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E0B03" w14:textId="77777777" w:rsidR="00BD709E" w:rsidRPr="00BD709E" w:rsidRDefault="00BD709E" w:rsidP="00BD709E">
      <w:pPr>
        <w:tabs>
          <w:tab w:val="center" w:pos="6480"/>
        </w:tabs>
        <w:spacing w:after="0" w:line="240" w:lineRule="auto"/>
        <w:rPr>
          <w:rFonts w:eastAsia="Times New Roman" w:cs="Arial"/>
          <w:b/>
          <w:lang w:eastAsia="pl-PL"/>
        </w:rPr>
      </w:pPr>
      <w:bookmarkStart w:id="0" w:name="_GoBack"/>
      <w:bookmarkEnd w:id="0"/>
      <w:r w:rsidRPr="00BD709E">
        <w:rPr>
          <w:rFonts w:eastAsia="Times New Roman" w:cs="Arial"/>
          <w:b/>
          <w:lang w:eastAsia="pl-PL"/>
        </w:rPr>
        <w:t xml:space="preserve">Załącznik nr 5 </w:t>
      </w:r>
    </w:p>
    <w:p w14:paraId="624929AF" w14:textId="77777777" w:rsidR="00BD709E" w:rsidRPr="00BD709E" w:rsidRDefault="00BD709E" w:rsidP="00BD709E">
      <w:pPr>
        <w:spacing w:after="0" w:line="360" w:lineRule="auto"/>
        <w:jc w:val="center"/>
        <w:rPr>
          <w:rFonts w:eastAsia="Times New Roman" w:cs="Arial"/>
          <w:color w:val="000000"/>
          <w:lang w:eastAsia="pl-PL"/>
        </w:rPr>
      </w:pPr>
      <w:r w:rsidRPr="00BD709E">
        <w:rPr>
          <w:rFonts w:eastAsia="Times New Roman" w:cs="Arial"/>
          <w:color w:val="000000"/>
          <w:lang w:eastAsia="pl-PL"/>
        </w:rPr>
        <w:t>SPECYFIKACJA OFEROWANEGO SPRZĘTU</w:t>
      </w:r>
    </w:p>
    <w:p w14:paraId="2BD1163C" w14:textId="77777777" w:rsidR="00BD709E" w:rsidRPr="00BD709E" w:rsidRDefault="00BD709E" w:rsidP="00BD709E">
      <w:pPr>
        <w:spacing w:after="0" w:line="240" w:lineRule="auto"/>
        <w:rPr>
          <w:rFonts w:eastAsia="Times New Roman" w:cs="Times New Roman"/>
          <w:lang w:eastAsia="pl-PL"/>
        </w:rPr>
      </w:pPr>
    </w:p>
    <w:p w14:paraId="0F4ED8B6" w14:textId="77777777" w:rsidR="00BD709E" w:rsidRPr="00BD709E" w:rsidRDefault="00BD709E" w:rsidP="00BD709E">
      <w:pPr>
        <w:spacing w:after="0" w:line="240" w:lineRule="auto"/>
        <w:rPr>
          <w:rFonts w:eastAsia="Times New Roman" w:cs="Arial"/>
          <w:b/>
          <w:noProof/>
          <w:color w:val="000000" w:themeColor="text1"/>
          <w:lang w:eastAsia="pl-PL"/>
        </w:rPr>
      </w:pPr>
      <w:r w:rsidRPr="00BD709E">
        <w:rPr>
          <w:rFonts w:eastAsia="Times New Roman" w:cs="Arial"/>
          <w:b/>
          <w:noProof/>
          <w:color w:val="000000" w:themeColor="text1"/>
          <w:lang w:eastAsia="pl-PL"/>
        </w:rPr>
        <w:t xml:space="preserve">Tabela nr 1 </w:t>
      </w:r>
    </w:p>
    <w:tbl>
      <w:tblPr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0"/>
        <w:gridCol w:w="4395"/>
        <w:gridCol w:w="4253"/>
      </w:tblGrid>
      <w:tr w:rsidR="00BD709E" w:rsidRPr="00BD709E" w14:paraId="3547CBE7" w14:textId="77777777" w:rsidTr="00357E64">
        <w:trPr>
          <w:cantSplit/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C7A95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57965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581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ArialNarrow"/>
                <w:b/>
              </w:rPr>
              <w:t>Minimalne parametry sprzętu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309818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255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ArialNarrow"/>
                <w:b/>
              </w:rPr>
              <w:t>Parametry oferowanego sprzętu (spełnione tak/nie lub opis wyższych parametrów + odpowiednio wyniki testów)</w:t>
            </w:r>
          </w:p>
        </w:tc>
      </w:tr>
      <w:tr w:rsidR="00BD709E" w:rsidRPr="00BD709E" w14:paraId="4C7E8E48" w14:textId="77777777" w:rsidTr="00357E64">
        <w:trPr>
          <w:cantSplit/>
          <w:trHeight w:val="24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662813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Wydajność obliczeniowa: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1C1B7F" w14:textId="77777777" w:rsidR="00BD709E" w:rsidRPr="00BD709E" w:rsidRDefault="00BD709E" w:rsidP="00BD709E">
            <w:pPr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Address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Translation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), wsparcie dla DEP (Data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Execution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Prevention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), zaprojektowany do pracy w komputerach przenośnych, o średniej wydajności ocenianej na co najmniej 10 000 pkt. w teście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PassMark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High End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CPU’s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według wyników opublikowanych na stronie  </w:t>
            </w:r>
            <w:hyperlink r:id="rId10" w:history="1">
              <w:r w:rsidRPr="00BD709E">
                <w:rPr>
                  <w:rFonts w:eastAsia="Calibri" w:cs="Calibri"/>
                  <w:bCs/>
                  <w:color w:val="0000FF"/>
                  <w:sz w:val="18"/>
                  <w:szCs w:val="18"/>
                  <w:u w:val="single"/>
                </w:rPr>
                <w:t>https://www.cpubenchmark.net/laptop.html</w:t>
              </w:r>
            </w:hyperlink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7B29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7C6C75A5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67EA2CC1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1DC3E505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7F35C2C9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012259CF" w14:textId="77777777" w:rsidTr="00357E64">
        <w:trPr>
          <w:cantSplit/>
          <w:trHeight w:val="13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4456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BB6B76" w14:textId="77777777" w:rsidR="00BD709E" w:rsidRPr="00BD709E" w:rsidRDefault="00BD709E" w:rsidP="00BD709E">
            <w:pPr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wszystkie oferowane komponenty wchodzące w skład komputera będą ze sobą kompatybilne i nie będą obniżać jego wydajności. Zamawiający nie dopuszcza sprzętu, w którym zaoferowane komponenty komputera będą pracowały na niższych parametrach niż opisywane w SWZ,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66E00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5A86D190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0AD7820C" w14:textId="77777777" w:rsidTr="00357E64">
        <w:trPr>
          <w:cantSplit/>
          <w:trHeight w:val="14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FB2C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F7777" w14:textId="77777777" w:rsidR="00BD709E" w:rsidRPr="00BD709E" w:rsidRDefault="00BD709E" w:rsidP="00BD709E">
            <w:pPr>
              <w:numPr>
                <w:ilvl w:val="0"/>
                <w:numId w:val="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wykonawca załączy do oferty wydruk ww. strony wymienionej w pkt a, z datą nie późniejszą niż 5 dni przed datą składaniem ofert, ze wskazaniem wiersza odpowiadającego właściwemu wynikowi testów. Wydruk strony musi być podpisany przez Wykonawcę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6E336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02D96E0A" w14:textId="77777777" w:rsidTr="00357E64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A4C621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Pamięć operacyjna: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518335" w14:textId="77777777" w:rsidR="00BD709E" w:rsidRPr="00BD709E" w:rsidRDefault="00BD709E" w:rsidP="00BD709E">
            <w:pPr>
              <w:numPr>
                <w:ilvl w:val="0"/>
                <w:numId w:val="2"/>
              </w:numPr>
              <w:autoSpaceDE w:val="0"/>
              <w:autoSpaceDN w:val="0"/>
              <w:spacing w:after="0" w:line="256" w:lineRule="auto"/>
              <w:ind w:left="357" w:right="273" w:hanging="357"/>
              <w:contextualSpacing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minimum 32 GB RAM DDR4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2349F8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       </w:t>
            </w:r>
          </w:p>
        </w:tc>
      </w:tr>
      <w:tr w:rsidR="00BD709E" w:rsidRPr="00BD709E" w14:paraId="2F49B5A6" w14:textId="77777777" w:rsidTr="00357E64">
        <w:trPr>
          <w:cantSplit/>
          <w:trHeight w:val="3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18EC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C04C7" w14:textId="77777777" w:rsidR="00BD709E" w:rsidRPr="00BD709E" w:rsidRDefault="00BD709E" w:rsidP="00BD709E">
            <w:pPr>
              <w:numPr>
                <w:ilvl w:val="0"/>
                <w:numId w:val="2"/>
              </w:numPr>
              <w:autoSpaceDE w:val="0"/>
              <w:autoSpaceDN w:val="0"/>
              <w:spacing w:after="0" w:line="256" w:lineRule="auto"/>
              <w:ind w:left="357" w:right="273" w:hanging="357"/>
              <w:contextualSpacing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możliwość rozszerzenia do 64GB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03E7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contextualSpacing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        </w:t>
            </w:r>
          </w:p>
        </w:tc>
      </w:tr>
      <w:tr w:rsidR="00BD709E" w:rsidRPr="00BD709E" w14:paraId="78D68596" w14:textId="77777777" w:rsidTr="00357E64">
        <w:trPr>
          <w:cantSplit/>
          <w:trHeight w:val="6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A674A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Karta graficzna: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94E63" w14:textId="77777777" w:rsidR="00BD709E" w:rsidRPr="00BD709E" w:rsidRDefault="00BD709E" w:rsidP="00BD709E">
            <w:pPr>
              <w:numPr>
                <w:ilvl w:val="0"/>
                <w:numId w:val="3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zintegrowana, z możliwością dynamicznego przydzielenia pamięci w obrębie pamięci systemowej,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70F0E7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        </w:t>
            </w:r>
          </w:p>
        </w:tc>
      </w:tr>
      <w:tr w:rsidR="00BD709E" w:rsidRPr="00BD709E" w14:paraId="37952EAD" w14:textId="77777777" w:rsidTr="00357E64">
        <w:trPr>
          <w:cantSplit/>
          <w:trHeight w:val="69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CFCA1F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9E034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right="273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  <w:p w14:paraId="626AF5AB" w14:textId="77777777" w:rsidR="00BD709E" w:rsidRPr="00BD709E" w:rsidRDefault="00BD709E" w:rsidP="00BD709E">
            <w:pPr>
              <w:numPr>
                <w:ilvl w:val="0"/>
                <w:numId w:val="3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OpenGL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w wersji co najmniej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F859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0EB5422" w14:textId="77777777" w:rsidTr="00357E64">
        <w:trPr>
          <w:cantSplit/>
          <w:trHeight w:val="69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727E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314F32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c) dedykowana o średniej wydajności wynoszącej co najmniej 1400 pkt. w teście3DMark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Fire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Strike Graphics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Score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według wyników opublikowanych na stronie:</w:t>
            </w:r>
          </w:p>
          <w:p w14:paraId="6BB82214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https://benchmarks.ul.com/compare/best-gpus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04F35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2E598218" w14:textId="77777777" w:rsidTr="00357E64">
        <w:trPr>
          <w:cantSplit/>
          <w:trHeight w:val="6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78D0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2A2F2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wykonawca załączy do oferty wydruk ww. strony z datą nie późniejszą niż 1 dzień</w:t>
            </w:r>
          </w:p>
          <w:p w14:paraId="1C220086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przed składaniem ofert ze wskazaniem wiersza odpowiadającego właściwemu</w:t>
            </w:r>
          </w:p>
          <w:p w14:paraId="5F7AC9A7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wynikowi testów. Wydruk strony musi być podpisany przez Wykonawcę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6F59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BD8173E" w14:textId="77777777" w:rsidTr="00357E64">
        <w:trPr>
          <w:cantSplit/>
          <w:trHeight w:val="3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E0A870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lastRenderedPageBreak/>
              <w:t>Wyświetlacz: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AAA2BC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wielkość  14”,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1DC2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1C32F3D" w14:textId="77777777" w:rsidTr="00357E64">
        <w:trPr>
          <w:cantSplit/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7326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4E5989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podświetlanie LED,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DC9CB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E337B79" w14:textId="77777777" w:rsidTr="00357E64">
        <w:trPr>
          <w:cantSplit/>
          <w:trHeight w:val="7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FD5F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FE08E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rozdzielczość nominalna - min. 1920 na min. 1080 pikseli;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68686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2AC40272" w14:textId="77777777" w:rsidTr="00357E64">
        <w:trPr>
          <w:cantSplit/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C505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D73897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powłoka matowa/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Anti-Glare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2E8A6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0DA4F61" w14:textId="77777777" w:rsidTr="00357E64">
        <w:trPr>
          <w:cantSplit/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9699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04347D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obsługa ekranu zewnętrznego przez USB-C z wykorzystaniem interfejsu min. standardu 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Thunderbolt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E6F22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06FECE2" w14:textId="77777777" w:rsidTr="00357E64">
        <w:trPr>
          <w:cantSplit/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28E2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14E7B" w14:textId="77777777" w:rsidR="00BD709E" w:rsidRPr="00BD709E" w:rsidRDefault="00BD709E" w:rsidP="00BD709E">
            <w:pPr>
              <w:numPr>
                <w:ilvl w:val="0"/>
                <w:numId w:val="4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jasność min. 300 cd/m2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7923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017949D" w14:textId="77777777" w:rsidTr="00357E64">
        <w:trPr>
          <w:cantSplit/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DF8AA4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Dysk Twardy: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D6AF09" w14:textId="77777777" w:rsidR="00BD709E" w:rsidRPr="00BD709E" w:rsidRDefault="00BD709E" w:rsidP="00BD709E">
            <w:pPr>
              <w:numPr>
                <w:ilvl w:val="0"/>
                <w:numId w:val="5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  <w:lang w:val="en-GB"/>
              </w:rPr>
            </w:pPr>
            <w:r w:rsidRPr="00BD709E">
              <w:rPr>
                <w:rFonts w:eastAsia="Times New Roman" w:cstheme="minorHAnsi"/>
                <w:w w:val="99"/>
                <w:sz w:val="18"/>
                <w:szCs w:val="18"/>
                <w:lang w:val="en-US" w:eastAsia="pl-PL"/>
              </w:rPr>
              <w:t xml:space="preserve">minimum 512GB SSD </w:t>
            </w:r>
            <w:proofErr w:type="spellStart"/>
            <w:r w:rsidRPr="00BD709E">
              <w:rPr>
                <w:rFonts w:eastAsia="Times New Roman" w:cstheme="minorHAnsi"/>
                <w:w w:val="99"/>
                <w:sz w:val="18"/>
                <w:szCs w:val="18"/>
                <w:lang w:val="en-US" w:eastAsia="pl-PL"/>
              </w:rPr>
              <w:t>NVMe</w:t>
            </w:r>
            <w:proofErr w:type="spellEnd"/>
            <w:r w:rsidRPr="00BD709E">
              <w:rPr>
                <w:rFonts w:eastAsia="Times New Roman" w:cstheme="minorHAnsi"/>
                <w:w w:val="99"/>
                <w:sz w:val="18"/>
                <w:szCs w:val="18"/>
                <w:lang w:val="en-US" w:eastAsia="pl-PL"/>
              </w:rPr>
              <w:t xml:space="preserve"> M.2 PCIe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5D70B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  <w:lang w:val="en-GB"/>
              </w:rPr>
            </w:pPr>
          </w:p>
        </w:tc>
      </w:tr>
      <w:tr w:rsidR="00BD709E" w:rsidRPr="00BD709E" w14:paraId="427FFDC8" w14:textId="77777777" w:rsidTr="00357E64">
        <w:trPr>
          <w:cantSplit/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4027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  <w:lang w:val="en-GB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82C7F9" w14:textId="77777777" w:rsidR="00BD709E" w:rsidRPr="00BD709E" w:rsidRDefault="00BD709E" w:rsidP="00BD709E">
            <w:pPr>
              <w:numPr>
                <w:ilvl w:val="0"/>
                <w:numId w:val="5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możliwość montażu dodatkowego dysku SATA 2,5” (dopuszczalna kieszeń zewnętrzna obsługująca dysk SATA 2,5” podłączana na port USB 3.0/USB C, która musi być w zestawie)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E70F3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FCF33CB" w14:textId="77777777" w:rsidTr="00357E64">
        <w:trPr>
          <w:cantSplit/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37C3E3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Wyposażenie: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62BA53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karta dźwiękowa zintegrowana z płytą główną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2DA57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7DC026F3" w14:textId="77777777" w:rsidTr="00357E64">
        <w:trPr>
          <w:cantSplit/>
          <w:trHeight w:val="6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B3B5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B51319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mikrofon, kamera HD i głośniki stereofoniczne zintegrowane w obudowie laptopa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A9918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7CA48D59" w14:textId="77777777" w:rsidTr="00357E64">
        <w:trPr>
          <w:cantSplit/>
          <w:trHeight w:val="6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33495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51F28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zintegrowana w obudowie karta Wi-Fi 6 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ax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/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ac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/a/b/g/n 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WiFi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IEEE 802.11 b/g/n/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ac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/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ax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91202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9DECAFA" w14:textId="77777777" w:rsidTr="00357E64">
        <w:trPr>
          <w:cantSplit/>
          <w:trHeight w:val="6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7922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66EA30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interfejs RJ-45 obsługujący sieci 10/100/1000BASE-T (dopuszczalna obsługa przez przejściówkę, która musi być  w zestawie),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30F4D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26A725D" w14:textId="77777777" w:rsidTr="00357E64">
        <w:trPr>
          <w:cantSplit/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8FAC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D6B75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zintegrowany w obudowie Bluetooth,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06DA0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AAB37EC" w14:textId="77777777" w:rsidTr="00357E64">
        <w:trPr>
          <w:cantSplit/>
          <w:trHeight w:val="3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0818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ED3DF0" w14:textId="77777777" w:rsidR="00BD709E" w:rsidRPr="00BD709E" w:rsidRDefault="00BD709E" w:rsidP="00BD709E">
            <w:pPr>
              <w:numPr>
                <w:ilvl w:val="0"/>
                <w:numId w:val="6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touchpad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multi-touch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>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DE306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2E2CDC45" w14:textId="77777777" w:rsidTr="00357E64">
        <w:trPr>
          <w:cantSplit/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1670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A2A3A4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złącze typu USB-C obsługujące min. (USB 3.1)</w:t>
            </w: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tym jedno z obsługą </w:t>
            </w:r>
            <w:proofErr w:type="spellStart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Thunderbolt</w:t>
            </w:r>
            <w:proofErr w:type="spellEnd"/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C7762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F8A3CB8" w14:textId="77777777" w:rsidTr="00357E64">
        <w:trPr>
          <w:cantSplit/>
          <w:trHeight w:val="7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1737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864BC8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Times New Roman" w:cstheme="minorHAnsi"/>
                <w:sz w:val="18"/>
                <w:szCs w:val="18"/>
                <w:lang w:eastAsia="pl-PL"/>
              </w:rPr>
              <w:t>interfejsy HDMI i VGA (dopuszczalna obsługa przez przejściówki, które muszą być w zestawie),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61757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C64382C" w14:textId="77777777" w:rsidTr="00357E64">
        <w:trPr>
          <w:cantSplit/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5010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343AF8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co najmniej 2 złącza USB 3.0 w obudowie laptopa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72F0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070A54EE" w14:textId="77777777" w:rsidTr="00357E64">
        <w:trPr>
          <w:cantSplit/>
          <w:trHeight w:val="7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C9E7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D5532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porty audio: wejście na mikrofon, wyjście na słuchawki - dopuszcza się rozwiązanie 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combo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>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A346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47F85CA" w14:textId="77777777" w:rsidTr="00357E64">
        <w:trPr>
          <w:cantSplit/>
          <w:trHeight w:val="5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D054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D043F" w14:textId="77777777" w:rsidR="00BD709E" w:rsidRPr="00BD709E" w:rsidRDefault="00BD709E" w:rsidP="00BD709E">
            <w:pPr>
              <w:numPr>
                <w:ilvl w:val="0"/>
                <w:numId w:val="7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wbudowany czytnik kart SDXC,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8EE01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821B7E6" w14:textId="77777777" w:rsidTr="00357E64">
        <w:trPr>
          <w:cantSplit/>
          <w:trHeight w:val="65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C5FAA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Zasilanie: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2EC8F5" w14:textId="77777777" w:rsidR="00BD709E" w:rsidRPr="00BD709E" w:rsidRDefault="00BD709E" w:rsidP="00BD709E">
            <w:pPr>
              <w:numPr>
                <w:ilvl w:val="0"/>
                <w:numId w:val="8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akumulatorowe (Li-</w:t>
            </w:r>
            <w:proofErr w:type="spellStart"/>
            <w:r w:rsidRPr="00BD709E">
              <w:rPr>
                <w:rFonts w:eastAsia="Calibri" w:cs="Calibri"/>
                <w:bCs/>
                <w:sz w:val="18"/>
                <w:szCs w:val="18"/>
              </w:rPr>
              <w:t>Ion</w:t>
            </w:r>
            <w:proofErr w:type="spellEnd"/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i/lub Li-Po) </w:t>
            </w:r>
            <w:r w:rsidRPr="00BD709E">
              <w:rPr>
                <w:rFonts w:eastAsia="Calibri" w:cs="Calibri"/>
                <w:bCs/>
                <w:color w:val="000000"/>
                <w:sz w:val="18"/>
                <w:szCs w:val="18"/>
              </w:rPr>
              <w:t xml:space="preserve">o pojemności minimum 3,5Ah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E054C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 </w:t>
            </w:r>
          </w:p>
        </w:tc>
      </w:tr>
      <w:tr w:rsidR="00BD709E" w:rsidRPr="00BD709E" w14:paraId="30D0C105" w14:textId="77777777" w:rsidTr="00357E64">
        <w:trPr>
          <w:cantSplit/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EFC2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32D353" w14:textId="77777777" w:rsidR="00BD709E" w:rsidRPr="00BD709E" w:rsidRDefault="00BD709E" w:rsidP="00BD709E">
            <w:pPr>
              <w:numPr>
                <w:ilvl w:val="0"/>
                <w:numId w:val="8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zewnętrzny zasilacz 230V 50Hz o mocy pozwalającej na ładowanie oraz jednoczesne użytkowanie laptopa.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D5B7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12BF7636" w14:textId="77777777" w:rsidTr="00357E64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89BA1A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Waga: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B556C1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left="412" w:right="273" w:hanging="137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nie więcej niż 2,2 kg z baterią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05BF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left="412" w:hanging="283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7303B40D" w14:textId="77777777" w:rsidTr="00357E64">
        <w:trPr>
          <w:cantSplit/>
          <w:trHeight w:val="157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26B8FA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System operacyjny: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9333FA" w14:textId="77777777" w:rsidR="00BD709E" w:rsidRPr="00BD709E" w:rsidRDefault="00BD709E" w:rsidP="00BD709E">
            <w:pPr>
              <w:numPr>
                <w:ilvl w:val="0"/>
                <w:numId w:val="9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 xml:space="preserve">Microsoft Windows 10 Professional PL 64-bit lub równoważny (Wymagana współpraca z domeną MS Windows, możliwość ustalania zasad i ról użytkowników poprzez Active Directory, </w:t>
            </w:r>
            <w:r w:rsidRPr="00BD709E">
              <w:rPr>
                <w:rFonts w:eastAsia="Calibri" w:cs="Calibri"/>
                <w:bCs/>
                <w:color w:val="000000"/>
                <w:sz w:val="18"/>
                <w:szCs w:val="18"/>
              </w:rPr>
              <w:t xml:space="preserve">więcej szczegółów w przypisie nr 1.3 na stronie 3). </w:t>
            </w:r>
            <w:r w:rsidRPr="00BD709E">
              <w:rPr>
                <w:rFonts w:eastAsia="Calibri" w:cs="Calibri"/>
                <w:bCs/>
                <w:sz w:val="18"/>
                <w:szCs w:val="18"/>
              </w:rPr>
              <w:t>Nie dopuszcza się w tym zakresie licencji pochodzących z rynku wtórnego,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DB989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48EF1E8" w14:textId="77777777" w:rsidTr="00357E64">
        <w:trPr>
          <w:cantSplit/>
          <w:trHeight w:val="1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5D84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38876" w14:textId="77777777" w:rsidR="00BD709E" w:rsidRPr="00BD709E" w:rsidRDefault="00BD709E" w:rsidP="00BD709E">
            <w:pPr>
              <w:numPr>
                <w:ilvl w:val="0"/>
                <w:numId w:val="9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umieszczony na obudowie Certyfikat Autentyczności w postaci specjalnej naklejki zabezpieczającej lub Załączone potwierdzenie wykonawcy / producenta komputera o legalności dostarczonego oprogramowania systemowego.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70C47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B54BD83" w14:textId="77777777" w:rsidTr="00357E64">
        <w:trPr>
          <w:cantSplit/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E343A0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Wsparcie techniczne: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A60BA5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left="412" w:right="273" w:hanging="283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98D76" w14:textId="77777777" w:rsidR="00BD709E" w:rsidRPr="00BD709E" w:rsidRDefault="00BD709E" w:rsidP="00BD709E">
            <w:pPr>
              <w:autoSpaceDE w:val="0"/>
              <w:autoSpaceDN w:val="0"/>
              <w:spacing w:line="256" w:lineRule="auto"/>
              <w:ind w:left="412" w:hanging="283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406729CE" w14:textId="77777777" w:rsidTr="00357E64">
        <w:trPr>
          <w:cantSplit/>
          <w:trHeight w:val="110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F715AB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Dokumenty: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071B1C" w14:textId="77777777" w:rsidR="00BD709E" w:rsidRPr="00BD709E" w:rsidRDefault="00BD709E" w:rsidP="00BD709E">
            <w:pPr>
              <w:numPr>
                <w:ilvl w:val="0"/>
                <w:numId w:val="10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urządzenia wyprodukowane są przez producenta, u którego wdrożono normę PN-EN ISO 9001 lub równoważną, w zakresie co najmniej produkcji/rozwoju urządzeń z kategorii oferowanego sprzętu,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7E0C8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30640A94" w14:textId="77777777" w:rsidTr="00357E64">
        <w:trPr>
          <w:cantSplit/>
          <w:trHeight w:val="13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92CF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BFA46" w14:textId="77777777" w:rsidR="00BD709E" w:rsidRPr="00BD709E" w:rsidRDefault="00BD709E" w:rsidP="00BD709E">
            <w:pPr>
              <w:numPr>
                <w:ilvl w:val="0"/>
                <w:numId w:val="10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urządzenia wyprodukowane są przez producenta, u którego wdrożono normę PN-EN ISO 14001 lub równoważną w zakresie co najmniej produkcji/rozwoju urządzeń z kategorii oferowanego sprzętu,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D188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669B8DBF" w14:textId="77777777" w:rsidTr="00357E64">
        <w:trPr>
          <w:cantSplit/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6A76F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8214BA" w14:textId="77777777" w:rsidR="00BD709E" w:rsidRPr="00BD709E" w:rsidRDefault="00BD709E" w:rsidP="00BD709E">
            <w:pPr>
              <w:numPr>
                <w:ilvl w:val="0"/>
                <w:numId w:val="10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oferowane urządzenia posiadają deklarację zgodności CE,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227BF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543F3538" w14:textId="77777777" w:rsidTr="00357E64">
        <w:trPr>
          <w:cantSplit/>
          <w:trHeight w:val="73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99BD89" w14:textId="77777777" w:rsidR="00BD709E" w:rsidRPr="00BD709E" w:rsidRDefault="00BD709E" w:rsidP="00BD709E">
            <w:pPr>
              <w:autoSpaceDE w:val="0"/>
              <w:autoSpaceDN w:val="0"/>
              <w:spacing w:before="90" w:line="256" w:lineRule="auto"/>
              <w:rPr>
                <w:rFonts w:eastAsia="Calibri" w:cs="Calibri"/>
                <w:bCs/>
              </w:rPr>
            </w:pPr>
            <w:r w:rsidRPr="00BD709E">
              <w:rPr>
                <w:rFonts w:eastAsia="Calibri" w:cs="Calibri"/>
                <w:bCs/>
              </w:rPr>
              <w:t>Warunki gwarancji: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093937" w14:textId="77777777" w:rsidR="00BD709E" w:rsidRPr="00BD709E" w:rsidRDefault="00BD709E" w:rsidP="00BD709E">
            <w:pPr>
              <w:numPr>
                <w:ilvl w:val="0"/>
                <w:numId w:val="1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minimum 2-letnia gwarancja sprzętu liczona od daty dostawy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4C3FB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  <w:tr w:rsidR="00BD709E" w:rsidRPr="00BD709E" w14:paraId="2230F489" w14:textId="77777777" w:rsidTr="00357E64">
        <w:trPr>
          <w:cantSplit/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98A9" w14:textId="77777777" w:rsidR="00BD709E" w:rsidRPr="00BD709E" w:rsidRDefault="00BD709E" w:rsidP="00BD709E">
            <w:pPr>
              <w:spacing w:after="0" w:line="240" w:lineRule="auto"/>
              <w:rPr>
                <w:rFonts w:eastAsia="Calibri" w:cs="Calibri"/>
                <w:bCs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253C6" w14:textId="77777777" w:rsidR="00BD709E" w:rsidRPr="00BD709E" w:rsidRDefault="00BD709E" w:rsidP="00BD709E">
            <w:pPr>
              <w:numPr>
                <w:ilvl w:val="0"/>
                <w:numId w:val="11"/>
              </w:numPr>
              <w:autoSpaceDE w:val="0"/>
              <w:autoSpaceDN w:val="0"/>
              <w:spacing w:after="0" w:line="256" w:lineRule="auto"/>
              <w:ind w:left="357" w:right="273" w:hanging="357"/>
              <w:jc w:val="both"/>
              <w:rPr>
                <w:rFonts w:eastAsia="Calibri" w:cs="Calibri"/>
                <w:bCs/>
                <w:sz w:val="18"/>
                <w:szCs w:val="18"/>
              </w:rPr>
            </w:pPr>
            <w:r w:rsidRPr="00BD709E">
              <w:rPr>
                <w:rFonts w:eastAsia="Calibri" w:cs="Calibri"/>
                <w:bCs/>
                <w:sz w:val="18"/>
                <w:szCs w:val="18"/>
              </w:rPr>
              <w:t>serwis urządzeń realizowany zgodnie z wymaganiami normy ISO 9001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4BE9A" w14:textId="77777777" w:rsidR="00BD709E" w:rsidRPr="00BD709E" w:rsidRDefault="00BD709E" w:rsidP="00BD709E">
            <w:pPr>
              <w:autoSpaceDE w:val="0"/>
              <w:autoSpaceDN w:val="0"/>
              <w:spacing w:before="90" w:line="380" w:lineRule="atLeast"/>
              <w:ind w:left="720"/>
              <w:jc w:val="both"/>
              <w:rPr>
                <w:rFonts w:eastAsia="Calibri" w:cs="Calibri"/>
                <w:bCs/>
                <w:sz w:val="18"/>
                <w:szCs w:val="18"/>
              </w:rPr>
            </w:pPr>
          </w:p>
        </w:tc>
      </w:tr>
    </w:tbl>
    <w:p w14:paraId="4B21F666" w14:textId="77777777" w:rsidR="00BD709E" w:rsidRPr="00BD709E" w:rsidRDefault="00BD709E" w:rsidP="00BD709E">
      <w:pPr>
        <w:spacing w:after="0" w:line="240" w:lineRule="auto"/>
        <w:rPr>
          <w:rFonts w:eastAsia="Times New Roman" w:cs="Arial"/>
          <w:lang w:eastAsia="pl-PL"/>
        </w:rPr>
      </w:pPr>
    </w:p>
    <w:p w14:paraId="70F67D98" w14:textId="77777777" w:rsidR="002D59F0" w:rsidRDefault="002D59F0"/>
    <w:sectPr w:rsidR="002D59F0" w:rsidSect="0063766D">
      <w:headerReference w:type="first" r:id="rId11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204D1" w14:textId="77777777" w:rsidR="00000000" w:rsidRDefault="000653D1">
      <w:pPr>
        <w:spacing w:after="0" w:line="240" w:lineRule="auto"/>
      </w:pPr>
      <w:r>
        <w:separator/>
      </w:r>
    </w:p>
  </w:endnote>
  <w:endnote w:type="continuationSeparator" w:id="0">
    <w:p w14:paraId="7A6A7998" w14:textId="77777777" w:rsidR="00000000" w:rsidRDefault="00065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7712B" w14:textId="77777777" w:rsidR="00000000" w:rsidRDefault="000653D1">
      <w:pPr>
        <w:spacing w:after="0" w:line="240" w:lineRule="auto"/>
      </w:pPr>
      <w:r>
        <w:separator/>
      </w:r>
    </w:p>
  </w:footnote>
  <w:footnote w:type="continuationSeparator" w:id="0">
    <w:p w14:paraId="12BEC9A6" w14:textId="77777777" w:rsidR="00000000" w:rsidRDefault="00065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F1B1E" w14:textId="77777777" w:rsidR="007062C3" w:rsidRDefault="00BD709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1F513ED8" wp14:editId="0AE49600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9957" cy="10663198"/>
          <wp:effectExtent l="0" t="0" r="3175" b="5080"/>
          <wp:wrapNone/>
          <wp:docPr id="1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8714C"/>
    <w:multiLevelType w:val="hybridMultilevel"/>
    <w:tmpl w:val="78302E44"/>
    <w:lvl w:ilvl="0" w:tplc="DFB810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1221"/>
    <w:multiLevelType w:val="hybridMultilevel"/>
    <w:tmpl w:val="4F420D14"/>
    <w:lvl w:ilvl="0" w:tplc="A45011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222E2"/>
    <w:multiLevelType w:val="hybridMultilevel"/>
    <w:tmpl w:val="DED2A196"/>
    <w:lvl w:ilvl="0" w:tplc="60AE7E6A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9476D"/>
    <w:multiLevelType w:val="hybridMultilevel"/>
    <w:tmpl w:val="EBFCC8B2"/>
    <w:lvl w:ilvl="0" w:tplc="F5E4B0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35903"/>
    <w:multiLevelType w:val="hybridMultilevel"/>
    <w:tmpl w:val="166EF730"/>
    <w:lvl w:ilvl="0" w:tplc="6D66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56EB"/>
    <w:multiLevelType w:val="hybridMultilevel"/>
    <w:tmpl w:val="720CA5FA"/>
    <w:lvl w:ilvl="0" w:tplc="AC70CF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16431"/>
    <w:multiLevelType w:val="hybridMultilevel"/>
    <w:tmpl w:val="DFD6B202"/>
    <w:lvl w:ilvl="0" w:tplc="C41AD0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B3948"/>
    <w:multiLevelType w:val="hybridMultilevel"/>
    <w:tmpl w:val="B5A6566E"/>
    <w:lvl w:ilvl="0" w:tplc="FA2867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F4FA1"/>
    <w:multiLevelType w:val="hybridMultilevel"/>
    <w:tmpl w:val="2ACAD5AA"/>
    <w:lvl w:ilvl="0" w:tplc="7812BD6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 w15:restartNumberingAfterBreak="0">
    <w:nsid w:val="729E6699"/>
    <w:multiLevelType w:val="hybridMultilevel"/>
    <w:tmpl w:val="A5AA0C20"/>
    <w:lvl w:ilvl="0" w:tplc="00C6279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36B66"/>
    <w:multiLevelType w:val="hybridMultilevel"/>
    <w:tmpl w:val="053C2B32"/>
    <w:lvl w:ilvl="0" w:tplc="E794C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9E"/>
    <w:rsid w:val="000653D1"/>
    <w:rsid w:val="002D59F0"/>
    <w:rsid w:val="00BD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4C2BA"/>
  <w15:chartTrackingRefBased/>
  <w15:docId w15:val="{962BD529-62E7-4C74-980D-3A12DC80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D70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BD709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pubenchmark.net/laptop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10B024-026B-47B3-A34C-D66D6AA20727}">
  <ds:schemaRefs>
    <ds:schemaRef ds:uri="http://purl.org/dc/elements/1.1/"/>
    <ds:schemaRef ds:uri="cc04306a-7e29-4598-8bc0-52e63436a2cf"/>
    <ds:schemaRef ds:uri="http://purl.org/dc/dcmitype/"/>
    <ds:schemaRef ds:uri="797f1dc2-8d94-4174-b000-101e7575fb6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F7137E9-6BC8-41A4-BA95-98153A8C77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10ED0-775C-48C2-9E17-2DD487E2D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2</cp:revision>
  <dcterms:created xsi:type="dcterms:W3CDTF">2022-05-05T18:55:00Z</dcterms:created>
  <dcterms:modified xsi:type="dcterms:W3CDTF">2022-05-05T18:55:00Z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