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0BC2E" w14:textId="77777777" w:rsidR="00BA6752" w:rsidRPr="008F40AD" w:rsidRDefault="00BA6752" w:rsidP="00BA6752">
      <w:pPr>
        <w:pageBreakBefore/>
        <w:suppressAutoHyphens/>
        <w:spacing w:before="120" w:after="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0" w:name="_GoBack"/>
      <w:bookmarkEnd w:id="0"/>
      <w:r w:rsidRPr="008E72FC">
        <w:rPr>
          <w:rFonts w:asciiTheme="minorHAnsi" w:hAnsiTheme="minorHAnsi" w:cstheme="minorHAnsi"/>
          <w:b/>
          <w:sz w:val="22"/>
          <w:szCs w:val="22"/>
        </w:rPr>
        <w:t xml:space="preserve">Załącznik nr 4 </w:t>
      </w:r>
      <w:r w:rsidRPr="008E72FC">
        <w:rPr>
          <w:rFonts w:asciiTheme="minorHAnsi" w:hAnsiTheme="minorHAnsi" w:cstheme="minorHAnsi"/>
          <w:b/>
          <w:sz w:val="22"/>
          <w:szCs w:val="22"/>
          <w:lang w:eastAsia="ar-SA"/>
        </w:rPr>
        <w:t>do zapytania ofertowego</w:t>
      </w:r>
      <w:r w:rsidRPr="008E72FC">
        <w:rPr>
          <w:rFonts w:asciiTheme="minorHAnsi" w:hAnsiTheme="minorHAnsi" w:cstheme="minorHAnsi"/>
          <w:sz w:val="22"/>
          <w:szCs w:val="22"/>
          <w:lang w:eastAsia="ar-SA"/>
        </w:rPr>
        <w:tab/>
        <w:t>1/IB/2024</w:t>
      </w:r>
    </w:p>
    <w:p w14:paraId="334FF0C7" w14:textId="77777777" w:rsidR="00BA6752" w:rsidRPr="008F40AD" w:rsidRDefault="00BA6752" w:rsidP="00BA6752">
      <w:pPr>
        <w:tabs>
          <w:tab w:val="center" w:pos="6480"/>
        </w:tabs>
        <w:spacing w:before="12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D4C163" w14:textId="77777777" w:rsidR="00BA6752" w:rsidRPr="008F40AD" w:rsidRDefault="00BA6752" w:rsidP="00BA6752">
      <w:pPr>
        <w:spacing w:before="120" w:after="6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F40AD">
        <w:rPr>
          <w:rFonts w:asciiTheme="minorHAnsi" w:hAnsiTheme="minorHAnsi" w:cstheme="minorHAnsi"/>
          <w:color w:val="000000"/>
          <w:sz w:val="22"/>
          <w:szCs w:val="22"/>
        </w:rPr>
        <w:t>WZÓR UMOWY NR ......................</w:t>
      </w:r>
    </w:p>
    <w:p w14:paraId="290BA432" w14:textId="77777777" w:rsidR="00BA6752" w:rsidRPr="008F40AD" w:rsidRDefault="00BA6752" w:rsidP="00BA675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EA6D29A" w14:textId="77777777" w:rsidR="00BA6752" w:rsidRPr="008E72FC" w:rsidRDefault="00BA6752" w:rsidP="00BA6752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 xml:space="preserve">Zawarta w dniu......................... w roku 2024r. pomiędzy Związkiem Miast Polskich z siedzibą w Poznaniu (61 – 517) ul. Robocza nr 42 zwanym dalej </w:t>
      </w:r>
      <w:r w:rsidRPr="008E72FC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Zamawiającym</w:t>
      </w:r>
      <w:r w:rsidRPr="008E72FC">
        <w:rPr>
          <w:rFonts w:asciiTheme="minorHAnsi" w:hAnsiTheme="minorHAnsi" w:cstheme="minorHAnsi"/>
          <w:color w:val="000000"/>
          <w:sz w:val="22"/>
          <w:szCs w:val="22"/>
        </w:rPr>
        <w:t xml:space="preserve"> reprezentowanym przez: …………………………………………………………………………………………….…….., a </w:t>
      </w:r>
    </w:p>
    <w:p w14:paraId="20EA3FE1" w14:textId="77777777" w:rsidR="00BA6752" w:rsidRPr="008E72FC" w:rsidRDefault="00BA6752" w:rsidP="00BA6752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</w:t>
      </w:r>
    </w:p>
    <w:p w14:paraId="55A15DB9" w14:textId="77777777" w:rsidR="00BA6752" w:rsidRPr="008E72FC" w:rsidRDefault="00BA6752" w:rsidP="00BA6752">
      <w:pPr>
        <w:spacing w:before="120"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>reprezentowanym przez:................................................................................</w:t>
      </w:r>
    </w:p>
    <w:p w14:paraId="2A956AE2" w14:textId="77777777" w:rsidR="00BA6752" w:rsidRPr="008E72FC" w:rsidRDefault="00BA6752" w:rsidP="00BA6752">
      <w:pPr>
        <w:spacing w:before="120"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 xml:space="preserve">zwanym dalej </w:t>
      </w:r>
      <w:r w:rsidRPr="008E72FC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Wykonawcą</w:t>
      </w:r>
      <w:r w:rsidRPr="008E72FC">
        <w:rPr>
          <w:rFonts w:asciiTheme="minorHAnsi" w:hAnsiTheme="minorHAnsi" w:cstheme="minorHAnsi"/>
          <w:color w:val="000000"/>
          <w:sz w:val="22"/>
          <w:szCs w:val="22"/>
        </w:rPr>
        <w:t xml:space="preserve"> została zawarta umowa następującej treści.</w:t>
      </w:r>
    </w:p>
    <w:p w14:paraId="4132306D" w14:textId="77777777" w:rsidR="00BA6752" w:rsidRPr="008E72FC" w:rsidRDefault="00BA6752" w:rsidP="00BA6752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D7894A6" w14:textId="77777777" w:rsidR="00BA6752" w:rsidRPr="008E72FC" w:rsidRDefault="00BA6752" w:rsidP="00BA6752">
      <w:pPr>
        <w:spacing w:before="120" w:after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E72FC">
        <w:rPr>
          <w:rFonts w:asciiTheme="minorHAnsi" w:hAnsiTheme="minorHAnsi" w:cstheme="minorHAnsi"/>
          <w:color w:val="000000"/>
          <w:sz w:val="22"/>
          <w:szCs w:val="22"/>
        </w:rPr>
        <w:t>Umowa jest następstwem udzielenia przez Zamawiającego zamówienia publicznego na usługi tłumaczenia w ramach projektu pt. Kontynuacja współpracy bilateralnej polskich, norweskich i islandzkich samorządów jako przykład wypracowania trwałych relacji po projektach Rozwoju lokalnego oraz rozbudowy współpracy w przygotowaniu kolejnej perspektywy finansowej w ramach środków Funduszu Współpracy Dwustronnej, Mechanizmu Finansowego Europejskiego Obszaru Gospodarczego i Norweskiego Mechanizmu Finansowego 2014-2021.</w:t>
      </w:r>
    </w:p>
    <w:p w14:paraId="55EB6FFB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4433DB8E" w14:textId="77777777" w:rsidR="00BA6752" w:rsidRPr="008E72FC" w:rsidRDefault="00BA6752" w:rsidP="00BA6752">
      <w:pPr>
        <w:numPr>
          <w:ilvl w:val="0"/>
          <w:numId w:val="3"/>
        </w:numPr>
        <w:tabs>
          <w:tab w:val="clear" w:pos="360"/>
          <w:tab w:val="left" w:pos="567"/>
        </w:tabs>
        <w:suppressAutoHyphens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Przedmiotem niniejszej umowy (dalej jako ”Umowa”) jest świadczenie usługi tłumaczenia ustnego - szeptanego wraz z wypożyczeniem urządzeń do tłumaczenia szeptanego, tłumaczenia symultanicznego konferencyjnego w kabinie wraz z wypożyczeniem kabin i odbiorników IR z języka polskiego na język angielski i odwrotnie.</w:t>
      </w:r>
    </w:p>
    <w:p w14:paraId="147ABB98" w14:textId="77777777" w:rsidR="00BA6752" w:rsidRPr="008E72FC" w:rsidRDefault="00BA6752" w:rsidP="00BA6752">
      <w:pPr>
        <w:numPr>
          <w:ilvl w:val="0"/>
          <w:numId w:val="3"/>
        </w:numPr>
        <w:tabs>
          <w:tab w:val="clear" w:pos="360"/>
          <w:tab w:val="left" w:pos="567"/>
        </w:tabs>
        <w:suppressAutoHyphens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Szczegółowy opis przedmiotu Umowy określa Zapytanie ofertowe stanowiące Załącznik nr 1 do Umowy. </w:t>
      </w:r>
    </w:p>
    <w:p w14:paraId="437B6400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6FB82D29" w14:textId="77777777" w:rsidR="00BA6752" w:rsidRPr="008E72FC" w:rsidRDefault="00BA6752" w:rsidP="00BA6752">
      <w:pPr>
        <w:numPr>
          <w:ilvl w:val="1"/>
          <w:numId w:val="4"/>
        </w:numPr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Umowa obowiązuje, od dnia podpisania umowy wg poniższego harmonogramu: </w:t>
      </w:r>
    </w:p>
    <w:p w14:paraId="07A983F2" w14:textId="77777777" w:rsidR="00BA6752" w:rsidRPr="008E72FC" w:rsidRDefault="00BA6752" w:rsidP="00BA6752">
      <w:pPr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3021"/>
        <w:gridCol w:w="3021"/>
      </w:tblGrid>
      <w:tr w:rsidR="00BA6752" w:rsidRPr="008E72FC" w14:paraId="712213CB" w14:textId="77777777" w:rsidTr="00F71F2E">
        <w:trPr>
          <w:trHeight w:val="664"/>
        </w:trPr>
        <w:tc>
          <w:tcPr>
            <w:tcW w:w="3021" w:type="dxa"/>
          </w:tcPr>
          <w:p w14:paraId="0D378CBF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Włocławek</w:t>
            </w:r>
          </w:p>
        </w:tc>
        <w:tc>
          <w:tcPr>
            <w:tcW w:w="3021" w:type="dxa"/>
          </w:tcPr>
          <w:p w14:paraId="271F26D9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20-21.06.2024 r.</w:t>
            </w:r>
          </w:p>
        </w:tc>
      </w:tr>
      <w:tr w:rsidR="00BA6752" w:rsidRPr="008E72FC" w14:paraId="59903762" w14:textId="77777777" w:rsidTr="00F71F2E">
        <w:trPr>
          <w:trHeight w:val="664"/>
        </w:trPr>
        <w:tc>
          <w:tcPr>
            <w:tcW w:w="3021" w:type="dxa"/>
          </w:tcPr>
          <w:p w14:paraId="435E3F18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Piła</w:t>
            </w:r>
          </w:p>
        </w:tc>
        <w:tc>
          <w:tcPr>
            <w:tcW w:w="3021" w:type="dxa"/>
          </w:tcPr>
          <w:p w14:paraId="11A74860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27-28.06.2024 r.</w:t>
            </w:r>
          </w:p>
        </w:tc>
      </w:tr>
      <w:tr w:rsidR="00BA6752" w:rsidRPr="008E72FC" w14:paraId="3029A081" w14:textId="77777777" w:rsidTr="00F71F2E">
        <w:trPr>
          <w:trHeight w:val="664"/>
        </w:trPr>
        <w:tc>
          <w:tcPr>
            <w:tcW w:w="3021" w:type="dxa"/>
          </w:tcPr>
          <w:p w14:paraId="0CA98066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Konin</w:t>
            </w:r>
          </w:p>
        </w:tc>
        <w:tc>
          <w:tcPr>
            <w:tcW w:w="3021" w:type="dxa"/>
          </w:tcPr>
          <w:p w14:paraId="5DAF7BB4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27-28.06.2024</w:t>
            </w:r>
          </w:p>
        </w:tc>
      </w:tr>
      <w:tr w:rsidR="00BA6752" w:rsidRPr="008E72FC" w14:paraId="03CA70AD" w14:textId="77777777" w:rsidTr="00F71F2E">
        <w:trPr>
          <w:trHeight w:val="664"/>
        </w:trPr>
        <w:tc>
          <w:tcPr>
            <w:tcW w:w="3021" w:type="dxa"/>
          </w:tcPr>
          <w:p w14:paraId="47FF2EDC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Cieszyn</w:t>
            </w:r>
          </w:p>
        </w:tc>
        <w:tc>
          <w:tcPr>
            <w:tcW w:w="3021" w:type="dxa"/>
          </w:tcPr>
          <w:p w14:paraId="23B57807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27-28.06.2024 r.</w:t>
            </w:r>
          </w:p>
        </w:tc>
      </w:tr>
      <w:tr w:rsidR="00BA6752" w:rsidRPr="008E72FC" w14:paraId="0316EE69" w14:textId="77777777" w:rsidTr="00F71F2E">
        <w:tc>
          <w:tcPr>
            <w:tcW w:w="3021" w:type="dxa"/>
          </w:tcPr>
          <w:p w14:paraId="08513EF2" w14:textId="77777777" w:rsidR="00BA6752" w:rsidRPr="008E72FC" w:rsidRDefault="00BA6752" w:rsidP="00F71F2E">
            <w:pPr>
              <w:spacing w:before="12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72FC">
              <w:rPr>
                <w:rFonts w:asciiTheme="minorHAnsi" w:hAnsiTheme="minorHAnsi" w:cstheme="minorHAnsi"/>
                <w:sz w:val="22"/>
                <w:szCs w:val="22"/>
              </w:rPr>
              <w:t>Warszawa</w:t>
            </w:r>
          </w:p>
        </w:tc>
        <w:tc>
          <w:tcPr>
            <w:tcW w:w="3021" w:type="dxa"/>
          </w:tcPr>
          <w:p w14:paraId="2FE86FD4" w14:textId="77777777" w:rsidR="00BA6752" w:rsidRPr="008E72FC" w:rsidRDefault="00BA6752" w:rsidP="00BA6752">
            <w:pPr>
              <w:pStyle w:val="Akapitzlist"/>
              <w:numPr>
                <w:ilvl w:val="2"/>
                <w:numId w:val="1"/>
              </w:numPr>
              <w:spacing w:before="120" w:after="6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1C4F62E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1C2519DB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Wartość przedmiotu Umowy, ustalona na podstawie cen jednostkowych określonych w Załączniku nr 2 do Umowy, wynosi: cena netto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</w:t>
      </w:r>
      <w:r w:rsidRPr="008E72FC">
        <w:rPr>
          <w:rFonts w:asciiTheme="minorHAnsi" w:hAnsiTheme="minorHAnsi" w:cstheme="minorHAnsi"/>
          <w:sz w:val="22"/>
          <w:szCs w:val="22"/>
        </w:rPr>
        <w:t xml:space="preserve"> zł  (słownie: </w:t>
      </w:r>
      <w:r w:rsidRPr="008E72FC">
        <w:rPr>
          <w:rFonts w:asciiTheme="minorHAnsi" w:hAnsiTheme="minorHAnsi" w:cstheme="minorHAnsi"/>
          <w:i/>
          <w:sz w:val="22"/>
          <w:szCs w:val="22"/>
          <w:lang w:val="pl-PL"/>
        </w:rPr>
        <w:t>………………………………………………………………</w:t>
      </w:r>
      <w:r w:rsidRPr="008E72FC">
        <w:rPr>
          <w:rFonts w:asciiTheme="minorHAnsi" w:hAnsiTheme="minorHAnsi" w:cstheme="minorHAnsi"/>
          <w:sz w:val="22"/>
          <w:szCs w:val="22"/>
        </w:rPr>
        <w:t xml:space="preserve"> </w:t>
      </w:r>
      <w:r w:rsidRPr="008E72FC">
        <w:rPr>
          <w:rFonts w:asciiTheme="minorHAnsi" w:hAnsiTheme="minorHAnsi" w:cstheme="minorHAnsi"/>
          <w:i/>
          <w:sz w:val="22"/>
          <w:szCs w:val="22"/>
        </w:rPr>
        <w:t>zł</w:t>
      </w:r>
      <w:r w:rsidRPr="008E72FC">
        <w:rPr>
          <w:rFonts w:asciiTheme="minorHAnsi" w:hAnsiTheme="minorHAnsi" w:cstheme="minorHAnsi"/>
          <w:sz w:val="22"/>
          <w:szCs w:val="22"/>
        </w:rPr>
        <w:t xml:space="preserve">) + wartość VAT według obowiązującej stawki cena brutto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</w:t>
      </w:r>
      <w:r w:rsidRPr="008E72FC">
        <w:rPr>
          <w:rFonts w:asciiTheme="minorHAnsi" w:hAnsiTheme="minorHAnsi" w:cstheme="minorHAnsi"/>
          <w:sz w:val="22"/>
          <w:szCs w:val="22"/>
        </w:rPr>
        <w:t xml:space="preserve"> zł (słownie: </w:t>
      </w:r>
      <w:r w:rsidRPr="008E72FC">
        <w:rPr>
          <w:rFonts w:asciiTheme="minorHAnsi" w:hAnsiTheme="minorHAnsi" w:cstheme="minorHAnsi"/>
          <w:i/>
          <w:sz w:val="22"/>
          <w:szCs w:val="22"/>
          <w:lang w:val="pl-PL"/>
        </w:rPr>
        <w:t>……………………………………………………………………..</w:t>
      </w:r>
      <w:r w:rsidRPr="008E72FC">
        <w:rPr>
          <w:rFonts w:asciiTheme="minorHAnsi" w:hAnsiTheme="minorHAnsi" w:cstheme="minorHAnsi"/>
          <w:i/>
          <w:sz w:val="22"/>
          <w:szCs w:val="22"/>
        </w:rPr>
        <w:t>gr</w:t>
      </w:r>
      <w:r w:rsidRPr="008E72FC">
        <w:rPr>
          <w:rFonts w:asciiTheme="minorHAnsi" w:hAnsiTheme="minorHAnsi" w:cstheme="minorHAnsi"/>
          <w:sz w:val="22"/>
          <w:szCs w:val="22"/>
        </w:rPr>
        <w:t>)</w:t>
      </w:r>
    </w:p>
    <w:p w14:paraId="565DBA8D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lastRenderedPageBreak/>
        <w:t>Strony ustalają, iż zapłata wynagrodzenia zostanie wyliczona w oparciu o faktycznie wykonane tłumaczenia w okresie obowiązywania Umowy, przy czym ilość tłumaczeń podana w Załączniku nr 2 do Umowy (Formularz cenowy) jest ilością maksymalną. Zamawiający zastrzega sobie możliwość dokonywania zmian szacowanych ilości tłumaczeń pisemnych i ustnych w ramach poszczególnych zakresów, w tym pomiędzy nimi, stosownie do swoich potrzeb, po uzgodnieniu z Wykonawcą, zamówienia mniejszej ilości tłumaczeń lub rezygnacji z niektórych rodzajów tłumaczeń, z zastrzeżeniem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 xml:space="preserve">, iż wielkość zmniejszenia nie przekroczy 20% wartości umowy. </w:t>
      </w:r>
      <w:r w:rsidRPr="008E72FC">
        <w:rPr>
          <w:rFonts w:asciiTheme="minorHAnsi" w:hAnsiTheme="minorHAnsi" w:cstheme="minorHAnsi"/>
          <w:sz w:val="22"/>
          <w:szCs w:val="22"/>
        </w:rPr>
        <w:t xml:space="preserve">Wykonawca nie może rościć sobie prawa do zrealizowania maksymalnej wielkości wskazanej w niniejszej umowie. </w:t>
      </w:r>
    </w:p>
    <w:p w14:paraId="64CAA4D0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Wynagrodzenie Wykonawcy wyliczone będzie w oparciu o ceny jednostkowe podane w Załączniku nr 2 do Umowy (Formularz ofertowy), obejmujące stawki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 xml:space="preserve">jednostkowe. </w:t>
      </w:r>
    </w:p>
    <w:p w14:paraId="4D21A77D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Wynagrodzenie za prawidłowo wykonane tłumaczenia rozliczane będzie każdorazowo po wykonaniu zlecenia, na podstawie faktury VAT wystawianej przez Wykonawcę.</w:t>
      </w:r>
    </w:p>
    <w:p w14:paraId="1F233DC7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Podstawą wystawienia faktury VAT będzie pisemne (dopuszczalna jest także forma elektroniczna oraz fax) potwierdzenie przez Zamawiającego wykonania zlecenia, co obejmuje także terminową realizację zleconej usługi tłumaczenia/tłumaczeń.</w:t>
      </w:r>
    </w:p>
    <w:p w14:paraId="2605CD31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oświadcza, że jest czynnym / nieczynnym płatnikiem podatku od towarów i usług.</w:t>
      </w:r>
    </w:p>
    <w:p w14:paraId="479D98BB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Zamawiający dopuszcza możliwość rozliczenia zamówienia poprzez wystawienie przez Wykonawcę ustrukturyzowanej faktury elektronicznej i udostępnienie jej przez Wykonawcę poprzez Platformę Elektronicznego Fakturowania dostępną pod adresem internetowym </w:t>
      </w:r>
      <w:hyperlink r:id="rId8" w:history="1">
        <w:r w:rsidRPr="008E72FC">
          <w:rPr>
            <w:rStyle w:val="Hipercze"/>
            <w:rFonts w:asciiTheme="minorHAnsi" w:hAnsiTheme="minorHAnsi" w:cstheme="minorHAnsi"/>
            <w:sz w:val="22"/>
            <w:szCs w:val="22"/>
          </w:rPr>
          <w:t>https://efaktura.gov.pl/</w:t>
        </w:r>
      </w:hyperlink>
      <w:r w:rsidRPr="008E72FC">
        <w:rPr>
          <w:rFonts w:asciiTheme="minorHAnsi" w:hAnsiTheme="minorHAnsi" w:cstheme="minorHAnsi"/>
          <w:sz w:val="22"/>
          <w:szCs w:val="22"/>
        </w:rPr>
        <w:t>.</w:t>
      </w:r>
    </w:p>
    <w:p w14:paraId="03F9262A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Zamawiający informuje, iż posiada skrzynkę na Platformie Elektronicznego Fakturowania, a identyfikatorem (numerem PEPPOL) jest numer NIP 778-10-05-845.</w:t>
      </w:r>
    </w:p>
    <w:p w14:paraId="0839BFC6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Instrukcja dotycząca sposobu wystawienia ustrukturyzowanej faktury elektronicznej przez wykonawcę poprzez Platformę Elektronicznego Fakturowania znajduje się na stronie internetowej </w:t>
      </w:r>
      <w:hyperlink r:id="rId9" w:tgtFrame="_blank" w:history="1">
        <w:r w:rsidRPr="008E72FC">
          <w:rPr>
            <w:rFonts w:asciiTheme="minorHAnsi" w:hAnsiTheme="minorHAnsi" w:cstheme="minorHAnsi"/>
            <w:sz w:val="22"/>
            <w:szCs w:val="22"/>
          </w:rPr>
          <w:t>https://efaktura.gov.pl/</w:t>
        </w:r>
      </w:hyperlink>
      <w:r w:rsidRPr="008E72FC">
        <w:rPr>
          <w:rFonts w:asciiTheme="minorHAnsi" w:hAnsiTheme="minorHAnsi" w:cstheme="minorHAnsi"/>
          <w:sz w:val="22"/>
          <w:szCs w:val="22"/>
        </w:rPr>
        <w:t>.</w:t>
      </w:r>
    </w:p>
    <w:p w14:paraId="2A7ED058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Wystawienie faktury VAT przez Wykonawcę w innej formie niż ustrukturyzowana faktura elektroniczna jest dopuszczalne i opisane poniżej:</w:t>
      </w:r>
    </w:p>
    <w:p w14:paraId="5E0B8966" w14:textId="77777777" w:rsidR="00BA6752" w:rsidRPr="008E72FC" w:rsidRDefault="00BA6752" w:rsidP="00BA6752">
      <w:pPr>
        <w:pStyle w:val="Tekstpodstawowywcity"/>
        <w:numPr>
          <w:ilvl w:val="1"/>
          <w:numId w:val="2"/>
        </w:numPr>
        <w:tabs>
          <w:tab w:val="left" w:pos="567"/>
        </w:tabs>
        <w:suppressAutoHyphens/>
        <w:spacing w:after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Faktury będą kierowane przez Wykonawcę na następujący adres: Związek Miast Polskich. Ul. Robocza 42, 61-517 Poznań</w:t>
      </w:r>
    </w:p>
    <w:p w14:paraId="7BA2E831" w14:textId="77777777" w:rsidR="00BA6752" w:rsidRPr="008E72FC" w:rsidRDefault="00BA6752" w:rsidP="00BA6752">
      <w:pPr>
        <w:pStyle w:val="Tekstpodstawowywcity"/>
        <w:numPr>
          <w:ilvl w:val="1"/>
          <w:numId w:val="2"/>
        </w:numPr>
        <w:tabs>
          <w:tab w:val="left" w:pos="567"/>
        </w:tabs>
        <w:suppressAutoHyphens/>
        <w:spacing w:after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Dopuszcza się przesyłanie faktur drogą elektroniczną na adres: biuro@zmp.poznan.pl w formacie pdf, w wersji nieedytowalnej (celem zapewnienia autentyczności pochodzenia i integralności treści faktury). Jeżeli Wykonawca skorzysta z elektronicznej formy przesyłania faktur, wtedy nie ma obowiązku przesyłania wersji papierowej dokumentu faktury.</w:t>
      </w:r>
    </w:p>
    <w:p w14:paraId="33B28D59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num" w:pos="567"/>
        </w:tabs>
        <w:suppressAutoHyphens/>
        <w:spacing w:after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Zapłata wynagrodzenia, określonego w ust. 4, przysługującego Wykonawcy</w:t>
      </w:r>
      <w:r w:rsidRPr="008E72F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E72FC">
        <w:rPr>
          <w:rFonts w:asciiTheme="minorHAnsi" w:hAnsiTheme="minorHAnsi" w:cstheme="minorHAnsi"/>
          <w:sz w:val="22"/>
          <w:szCs w:val="22"/>
        </w:rPr>
        <w:t>zostanie przekazana przelewem na rachunek wskazany na fakturze VAT w terminie do 21 dni od daty doręczenia Zamawiającemu prawidłowo wystawionej faktury VAT wystawionej przez Wykonawcę zgodnie z obowiązującymi przepisami prawa oraz warunkami niniejszej umowy.</w:t>
      </w:r>
    </w:p>
    <w:p w14:paraId="63E55863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dzień zapłaty wynagrodzenia uznawany będzie dzień obciążenia rachunku bankowego Zamawiającego.</w:t>
      </w:r>
    </w:p>
    <w:p w14:paraId="707CAB9F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Wszelkie koszty związane z przesłaniem przez Wykonawcę przetłumaczonych tekstów, faktur oraz innych pism i dokumentów do Zamawiającego, ponosi Wykonawca.</w:t>
      </w:r>
    </w:p>
    <w:p w14:paraId="79D0F4E9" w14:textId="77777777" w:rsidR="00BA6752" w:rsidRPr="008E72FC" w:rsidRDefault="00BA6752" w:rsidP="00BA6752">
      <w:pPr>
        <w:pStyle w:val="Tekstpodstawowywcity"/>
        <w:numPr>
          <w:ilvl w:val="0"/>
          <w:numId w:val="2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72FC">
        <w:rPr>
          <w:rFonts w:asciiTheme="minorHAnsi" w:hAnsiTheme="minorHAnsi" w:cstheme="minorHAnsi"/>
          <w:bCs/>
          <w:sz w:val="22"/>
          <w:szCs w:val="22"/>
        </w:rPr>
        <w:t>Wykonawca każdorazowo wskaże Zamawiającemu tłumacza, który dokonał tłumaczenia pisemnego, ustnego w ramach danego zlecenia.</w:t>
      </w:r>
    </w:p>
    <w:p w14:paraId="60507C1D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0AB64CEA" w14:textId="77777777" w:rsidR="00BA6752" w:rsidRPr="008E72FC" w:rsidRDefault="00BA6752" w:rsidP="00BA6752">
      <w:pPr>
        <w:pStyle w:val="Tekstpodstawowywcity"/>
        <w:numPr>
          <w:ilvl w:val="0"/>
          <w:numId w:val="6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zobowiązuje się wykonać przedmiot Umowy z należytą starannością oraz wedle najlepszej wiedzy i doświadczenia.</w:t>
      </w:r>
    </w:p>
    <w:p w14:paraId="0EB16176" w14:textId="77777777" w:rsidR="00BA6752" w:rsidRPr="008E72FC" w:rsidRDefault="00BA6752" w:rsidP="00BA6752">
      <w:pPr>
        <w:pStyle w:val="Tekstpodstawowywcity"/>
        <w:numPr>
          <w:ilvl w:val="0"/>
          <w:numId w:val="6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zobowiązuje się do zachowania w poufności wszelkich informacji uzyskanych w związku z realizacją Umowy.</w:t>
      </w:r>
    </w:p>
    <w:p w14:paraId="45F4A50A" w14:textId="77777777" w:rsidR="00BA6752" w:rsidRPr="008E72FC" w:rsidRDefault="00BA6752" w:rsidP="00BA6752">
      <w:pPr>
        <w:pStyle w:val="Tekstpodstawowywcity"/>
        <w:numPr>
          <w:ilvl w:val="0"/>
          <w:numId w:val="6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Wykonawca zobowiązuje się do sporządzania co miesiąc zestawienia wykonanych tłumaczeń pisemnych obejmującego także wszelkie ewentualne uwagi Zamawiającego dotyczące jakości i </w:t>
      </w:r>
      <w:r w:rsidRPr="008E72FC">
        <w:rPr>
          <w:rFonts w:asciiTheme="minorHAnsi" w:hAnsiTheme="minorHAnsi" w:cstheme="minorHAnsi"/>
          <w:sz w:val="22"/>
          <w:szCs w:val="22"/>
        </w:rPr>
        <w:lastRenderedPageBreak/>
        <w:t>terminowości zrealizowanych usług oraz zgłoszone przez Zamawiającego reklamacje w zakresie usług stanowiących przedmiot Umowy. Zestawienie powinno także zawierać numery zleceń Zamawiającego i numery faktur wystawionych przez Wykonawcę. Wykonawca zobowiązany jest przedłożyć Zamawiającemu zestawienie w terminie do 10 dnia miesiąca, za miesiąc poprzedni.</w:t>
      </w:r>
    </w:p>
    <w:p w14:paraId="556C3AD0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341910A9" w14:textId="77777777" w:rsidR="00BA6752" w:rsidRPr="008E72FC" w:rsidRDefault="00BA6752" w:rsidP="00BA6752">
      <w:pPr>
        <w:pStyle w:val="Tekstpodstawowywcity"/>
        <w:tabs>
          <w:tab w:val="left" w:pos="567"/>
        </w:tabs>
        <w:ind w:left="15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Zamawiający zobowiązuje się udzielić informacji i wyjaśnień niezbędnych do należytego wykonania Umowy przez Wykonawcę, a nadto w miarę możliwości przekaże Wykonawcy posiadane materiały i dokumenty, które mogą być pomocne w realizacji zlecenia.</w:t>
      </w:r>
    </w:p>
    <w:p w14:paraId="40A0E7BB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77E6BD95" w14:textId="77777777" w:rsidR="00BA6752" w:rsidRPr="008E72FC" w:rsidRDefault="00BA6752" w:rsidP="00BA6752">
      <w:pPr>
        <w:pStyle w:val="Tekstpodstawowywcity"/>
        <w:numPr>
          <w:ilvl w:val="0"/>
          <w:numId w:val="7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 przypadku zakwestionowania przez Zamawiającego jakości wykonanego tłumaczenia, jak również w przypadku oczywistej wadliwości tłumaczenia, Zamawiający powiadomi o powyższym Wykonawcę w formie pisemnej reklamacji (dopuszczalna jest także forma elektroniczna oraz fax).</w:t>
      </w:r>
    </w:p>
    <w:p w14:paraId="6A03F65C" w14:textId="77777777" w:rsidR="00BA6752" w:rsidRPr="008E72FC" w:rsidRDefault="00BA6752" w:rsidP="00BA6752">
      <w:pPr>
        <w:pStyle w:val="Tekstpodstawowywcity"/>
        <w:numPr>
          <w:ilvl w:val="0"/>
          <w:numId w:val="7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Postanowieni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8E72FC">
        <w:rPr>
          <w:rFonts w:asciiTheme="minorHAnsi" w:hAnsiTheme="minorHAnsi" w:cstheme="minorHAnsi"/>
          <w:sz w:val="22"/>
          <w:szCs w:val="22"/>
        </w:rPr>
        <w:t xml:space="preserve"> § 9 ust.1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 xml:space="preserve">umowy </w:t>
      </w:r>
      <w:r w:rsidRPr="008E72FC">
        <w:rPr>
          <w:rFonts w:asciiTheme="minorHAnsi" w:hAnsiTheme="minorHAnsi" w:cstheme="minorHAnsi"/>
          <w:sz w:val="22"/>
          <w:szCs w:val="22"/>
        </w:rPr>
        <w:t>ma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ją</w:t>
      </w:r>
      <w:r w:rsidRPr="008E72FC">
        <w:rPr>
          <w:rFonts w:asciiTheme="minorHAnsi" w:hAnsiTheme="minorHAnsi" w:cstheme="minorHAnsi"/>
          <w:sz w:val="22"/>
          <w:szCs w:val="22"/>
        </w:rPr>
        <w:t xml:space="preserve"> zastosowanie.</w:t>
      </w:r>
    </w:p>
    <w:p w14:paraId="350F23BB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20DA7D86" w14:textId="77777777" w:rsidR="00BA6752" w:rsidRPr="008E72FC" w:rsidRDefault="00BA6752" w:rsidP="00BA6752">
      <w:pPr>
        <w:pStyle w:val="Tekstpodstawowywcity"/>
        <w:numPr>
          <w:ilvl w:val="0"/>
          <w:numId w:val="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Wykonawca nie może przenieść praw i obowiązków wynikających z Umowy na rzecz osób trzecich, bez pisemnej zgody Zamawiającego pod rygorem nieważności.</w:t>
      </w:r>
    </w:p>
    <w:p w14:paraId="790E472E" w14:textId="77777777" w:rsidR="00BA6752" w:rsidRPr="008E72FC" w:rsidRDefault="00BA6752" w:rsidP="00BA6752">
      <w:pPr>
        <w:pStyle w:val="Tekstpodstawowywcity"/>
        <w:numPr>
          <w:ilvl w:val="0"/>
          <w:numId w:val="8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Naruszenie warunku określonego w ust. 1 uprawnia Zamawiającego do odstąpienia od Umowy z przyczyn leżących po stronie Wykonawcy, w terminie 7 dni, licząc od dnia powzięcia o tym fakcie wiadomości przez Zamawiającego.</w:t>
      </w:r>
    </w:p>
    <w:p w14:paraId="33CDB72F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75F94922" w14:textId="77777777" w:rsidR="00BA6752" w:rsidRPr="008E72FC" w:rsidRDefault="00BA6752" w:rsidP="00BA6752">
      <w:pPr>
        <w:pStyle w:val="Tekstpodstawowywcity"/>
        <w:numPr>
          <w:ilvl w:val="0"/>
          <w:numId w:val="9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Przewidywane ilości tłumaczeń określone zostały w ofercie Wykonawcy (Formularz cenowy), stanowiącej załącznik nr 2 do umowy. Podana ilość, jest ilością szacowaną. Zamawiający gwarantuje Wykonawcy, że wykorzysta nie mniej niż </w:t>
      </w:r>
      <w:r w:rsidRPr="008E72FC">
        <w:rPr>
          <w:rFonts w:asciiTheme="minorHAnsi" w:hAnsiTheme="minorHAnsi" w:cstheme="minorHAnsi"/>
          <w:sz w:val="22"/>
          <w:szCs w:val="22"/>
          <w:lang w:val="pl-PL"/>
        </w:rPr>
        <w:t>80</w:t>
      </w:r>
      <w:r w:rsidRPr="008E72FC">
        <w:rPr>
          <w:rFonts w:asciiTheme="minorHAnsi" w:hAnsiTheme="minorHAnsi" w:cstheme="minorHAnsi"/>
          <w:sz w:val="22"/>
          <w:szCs w:val="22"/>
        </w:rPr>
        <w:t>% wartości niniejszej umowy.</w:t>
      </w:r>
    </w:p>
    <w:p w14:paraId="77778CFE" w14:textId="77777777" w:rsidR="00BA6752" w:rsidRPr="008E72FC" w:rsidRDefault="00BA6752" w:rsidP="00BA6752">
      <w:pPr>
        <w:pStyle w:val="Tekstpodstawowywcity"/>
        <w:numPr>
          <w:ilvl w:val="0"/>
          <w:numId w:val="9"/>
        </w:numPr>
        <w:tabs>
          <w:tab w:val="clear" w:pos="363"/>
          <w:tab w:val="left" w:pos="567"/>
        </w:tabs>
        <w:suppressAutoHyphens/>
        <w:spacing w:after="0"/>
        <w:ind w:left="567" w:hanging="552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Zamawiający zastrzega sobie możliwość dokonywania zmian szacowanych ilości tłumaczeń w ramach poszczególnych zakresów, w tym pomiędzy nimi, stosownie do swoich potrzeb, w ramach wartości progowej umowy, po uzgodnieniu z Wykonawcą. Wykonawca nie może rościć sobie prawa do zrealizowania maksymalnej wielkości wskazanej w par. 1.</w:t>
      </w:r>
    </w:p>
    <w:p w14:paraId="4068DEFD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123F6D59" w14:textId="77777777" w:rsidR="00BA6752" w:rsidRPr="008E72FC" w:rsidRDefault="00BA6752" w:rsidP="00BA6752">
      <w:pPr>
        <w:ind w:left="567" w:hanging="567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1.</w:t>
      </w:r>
      <w:r w:rsidRPr="008E72FC">
        <w:rPr>
          <w:rFonts w:asciiTheme="minorHAnsi" w:hAnsiTheme="minorHAnsi" w:cstheme="minorHAnsi"/>
          <w:sz w:val="22"/>
          <w:szCs w:val="22"/>
        </w:rPr>
        <w:tab/>
        <w:t>Zamawiający może naliczyć Wykonawcy karę umowną w następujących przypadkach:</w:t>
      </w:r>
    </w:p>
    <w:p w14:paraId="2652B637" w14:textId="77777777" w:rsidR="00BA6752" w:rsidRPr="008E72FC" w:rsidRDefault="00BA6752" w:rsidP="00BA6752">
      <w:pPr>
        <w:numPr>
          <w:ilvl w:val="1"/>
          <w:numId w:val="18"/>
        </w:numPr>
        <w:tabs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niewykonanie Umowy z przyczyn leżących po stronie Wykonawcy – w wysokości 10% wynagrodzenia określonego w § 3 ust. 1,</w:t>
      </w:r>
    </w:p>
    <w:p w14:paraId="4E252F60" w14:textId="77777777" w:rsidR="00BA6752" w:rsidRPr="008E72FC" w:rsidRDefault="00BA6752" w:rsidP="00BA6752">
      <w:pPr>
        <w:numPr>
          <w:ilvl w:val="1"/>
          <w:numId w:val="18"/>
        </w:numPr>
        <w:tabs>
          <w:tab w:val="left" w:pos="851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odstąpienie od Umowy z przyczyn leżących po stronie Wykonawcy – w wysokości 10% wynagrodzenia określonego w § 3 ust. 1, pomniejszonego o kwotę wynagrodzenia wypłaconego już Wykonawcy za tłumaczenia, które Zamawiający przyjął bez zastrzeżeń,</w:t>
      </w:r>
    </w:p>
    <w:p w14:paraId="03975616" w14:textId="77777777" w:rsidR="00BA6752" w:rsidRPr="008E72FC" w:rsidRDefault="00BA6752" w:rsidP="00BA6752">
      <w:pPr>
        <w:numPr>
          <w:ilvl w:val="1"/>
          <w:numId w:val="1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nie przystąpienie w wyznaczonym terminie do wykonania zleconego tłumaczenia ustnego – w wysokości 100% wynagrodzenia, które by przysługiwało, gdyby tłumaczenie zostało wykonana należycie,</w:t>
      </w:r>
    </w:p>
    <w:p w14:paraId="5FCE4628" w14:textId="77777777" w:rsidR="00BA6752" w:rsidRPr="008E72FC" w:rsidRDefault="00BA6752" w:rsidP="00BA6752">
      <w:pPr>
        <w:numPr>
          <w:ilvl w:val="1"/>
          <w:numId w:val="1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nienależyte wykonanie zleconego tłumaczenia ustnego, w tym tłumaczenia symultanicznego obejmującego także wynajęcie sprzętu konferencyjnego – w wysokości 50% wynagrodzenia za zlecenie,</w:t>
      </w:r>
    </w:p>
    <w:p w14:paraId="07666744" w14:textId="77777777" w:rsidR="00BA6752" w:rsidRPr="008E72FC" w:rsidRDefault="00BA6752" w:rsidP="00BA6752">
      <w:pPr>
        <w:numPr>
          <w:ilvl w:val="1"/>
          <w:numId w:val="1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 nienależyte wykonanie usługi wynajęcia sprzętu konferencyjnego, w zakresie jego dowozu, instalacji lub obsługi, powodujące opóźnienia w przeprowadzeniu spotkania konferencyjnego – w wysokości 20% wynagrodzenia, które by przysługiwało, gdyby usługa została wykonana należycie, za każde kolejne skończone 15 minut opóźnienia w stosunku do terminów określonych w programie spotkania,</w:t>
      </w:r>
    </w:p>
    <w:p w14:paraId="7E946368" w14:textId="77777777" w:rsidR="00BA6752" w:rsidRPr="008E72FC" w:rsidRDefault="00BA6752" w:rsidP="00BA675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lastRenderedPageBreak/>
        <w:t>W przypadku nie przystąpienia przez Wykonawcę do zleconego tłumaczenia ustnego lub niedochowania przez wykonawcę terminu tłumaczenia Zamawiający może powierzyć wykonanie takiej usługi osobie trzeciej, na koszt Wykonawcy.</w:t>
      </w:r>
    </w:p>
    <w:p w14:paraId="1DB68678" w14:textId="77777777" w:rsidR="00BA6752" w:rsidRPr="008E72FC" w:rsidRDefault="00BA6752" w:rsidP="00BA675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W przypadku niezrealizowania przez Wykonawcę zleconego tłumaczenia ustnego, z przyczyn zależnych od Zamawiającego, Wykonawcy przysługuje 50% wynagrodzenia wyliczonego za przewidywany czas tłumaczenia określony w zleceniu.</w:t>
      </w:r>
    </w:p>
    <w:p w14:paraId="7E515C77" w14:textId="77777777" w:rsidR="00BA6752" w:rsidRPr="008E72FC" w:rsidRDefault="00BA6752" w:rsidP="00BA675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Skorzystanie przez Zamawiającego z uprawnienia, o którym mowa w ust. 2 niniejszego paragrafu, nie wyłącza prawa Zamawiającego do naliczenia kar umownych określonych w ust. 1. W takim przypadku Zamawiający ma prawo odstąpić od umowy w terminie 15 dni od zaistnienia wskazanych przesłanek.</w:t>
      </w:r>
    </w:p>
    <w:p w14:paraId="12554E40" w14:textId="77777777" w:rsidR="00BA6752" w:rsidRPr="008E72FC" w:rsidRDefault="00BA6752" w:rsidP="00BA675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 xml:space="preserve">W przypadku niewykonania albo nienależytego wykonania zobowiązań umownych przez Wykonawcę, Zamawiającemu przysługuje prawo odstąpienia od umowy ze skutkiem natychmiastowym bez odrębnego wezwania w całym okresie obowiązywania umowy. Stosowne oświadczenie o odstąpieniu od umowy Zamawiający złoży w terminie 10 dni od dnia niewykonania lub nienależytego wykonania zobowiązań umownych. </w:t>
      </w:r>
    </w:p>
    <w:p w14:paraId="6DA79B07" w14:textId="77777777" w:rsidR="00BA6752" w:rsidRPr="008E72FC" w:rsidRDefault="00BA6752" w:rsidP="00BA675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 xml:space="preserve">Kary umowne, o których mowa w ust. 1, podlegają sumowaniu. Limit kar umownych wynosi 30%. </w:t>
      </w:r>
    </w:p>
    <w:p w14:paraId="51F35B12" w14:textId="77777777" w:rsidR="00BA6752" w:rsidRPr="008E72FC" w:rsidRDefault="00BA6752" w:rsidP="00BA675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 xml:space="preserve">Wykonawca wyraża zgodę na potrącenie przez Zamawiającego kar umownych z wystawionej faktury. Kary umowne płatne będą na postawie wystawionej przez Zamawiającego noty obciążeniowej, w terminie 7 dni od dnia jej doręczenia Wykonawcy. </w:t>
      </w:r>
    </w:p>
    <w:p w14:paraId="7FF9A15E" w14:textId="77777777" w:rsidR="00BA6752" w:rsidRPr="008E72FC" w:rsidRDefault="00BA6752" w:rsidP="00BA6752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Zamawiający ma prawo dochodzić odszkodowania uzupełniającego na zasadach ogólnych, jeżeli szkoda przewyższa wysokość zastrzeżonych kar umownych.</w:t>
      </w:r>
    </w:p>
    <w:p w14:paraId="26B09F91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60E6406F" w14:textId="77777777" w:rsidR="00BA6752" w:rsidRPr="008E72FC" w:rsidRDefault="00BA6752" w:rsidP="00BA6752">
      <w:pPr>
        <w:numPr>
          <w:ilvl w:val="0"/>
          <w:numId w:val="10"/>
        </w:numPr>
        <w:tabs>
          <w:tab w:val="clear" w:pos="363"/>
          <w:tab w:val="left" w:pos="567"/>
        </w:tabs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w terminie 30 dni od dnia powzięcia wiadomości o tych okolicznościach.</w:t>
      </w:r>
    </w:p>
    <w:p w14:paraId="7C42DC74" w14:textId="77777777" w:rsidR="00BA6752" w:rsidRPr="008E72FC" w:rsidRDefault="00BA6752" w:rsidP="00BA6752">
      <w:pPr>
        <w:numPr>
          <w:ilvl w:val="0"/>
          <w:numId w:val="10"/>
        </w:numPr>
        <w:tabs>
          <w:tab w:val="clear" w:pos="363"/>
          <w:tab w:val="left" w:pos="567"/>
        </w:tabs>
        <w:suppressAutoHyphens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W przypadku, o którym mowa w ust. 1 Wykonawca może żądać wyłącznie wynagrodzenia należnego z tytułu wykonania części Umowy.</w:t>
      </w:r>
    </w:p>
    <w:p w14:paraId="2C105131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14:paraId="090792CE" w14:textId="77777777" w:rsidR="00BA6752" w:rsidRPr="008E72FC" w:rsidRDefault="00BA6752" w:rsidP="00BA6752">
      <w:pPr>
        <w:pStyle w:val="Default"/>
        <w:numPr>
          <w:ilvl w:val="1"/>
          <w:numId w:val="11"/>
        </w:numPr>
        <w:spacing w:after="19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Osoby upoważnione do współdziałania w ramach realizacji umowy: </w:t>
      </w:r>
    </w:p>
    <w:p w14:paraId="02979FB0" w14:textId="77777777" w:rsidR="00BA6752" w:rsidRPr="008E72FC" w:rsidRDefault="00BA6752" w:rsidP="00BA6752">
      <w:pPr>
        <w:pStyle w:val="Default"/>
        <w:numPr>
          <w:ilvl w:val="0"/>
          <w:numId w:val="12"/>
        </w:numPr>
        <w:ind w:left="284" w:firstLine="0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ze strony Zamawiającego: …………………………………………………………………………………………………….. email: …………………………………………………………………………………………………………………………………………… </w:t>
      </w:r>
    </w:p>
    <w:p w14:paraId="0DD5D4EB" w14:textId="77777777" w:rsidR="00BA6752" w:rsidRPr="008E72FC" w:rsidRDefault="00BA6752" w:rsidP="00BA6752">
      <w:pPr>
        <w:pStyle w:val="Default"/>
        <w:numPr>
          <w:ilvl w:val="0"/>
          <w:numId w:val="12"/>
        </w:numPr>
        <w:ind w:left="284" w:firstLine="0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ze strony Wykonawcy ………………………………………………………………………………………………………….. , email: </w:t>
      </w:r>
      <w:r w:rsidRPr="008E72FC">
        <w:rPr>
          <w:sz w:val="14"/>
        </w:rPr>
        <w:t>………………………………………………………………………………………………………………………………………………………..</w:t>
      </w:r>
    </w:p>
    <w:p w14:paraId="5F55F4C4" w14:textId="77777777" w:rsidR="00BA6752" w:rsidRPr="008E72FC" w:rsidRDefault="00BA6752" w:rsidP="00BA6752">
      <w:pPr>
        <w:pStyle w:val="Default"/>
        <w:ind w:left="284"/>
        <w:rPr>
          <w:rFonts w:asciiTheme="minorHAnsi" w:hAnsiTheme="minorHAnsi" w:cstheme="minorHAnsi"/>
          <w:sz w:val="22"/>
          <w:szCs w:val="22"/>
          <w:lang w:val="en-GB"/>
        </w:rPr>
      </w:pPr>
    </w:p>
    <w:p w14:paraId="7F9BF949" w14:textId="77777777" w:rsidR="00BA6752" w:rsidRPr="008E72FC" w:rsidRDefault="00BA6752" w:rsidP="00BA6752">
      <w:pPr>
        <w:pStyle w:val="Default"/>
        <w:numPr>
          <w:ilvl w:val="0"/>
          <w:numId w:val="11"/>
        </w:numPr>
        <w:spacing w:after="19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Zmiana osób wyznaczonych do merytorycznego współdziałania, o których mowa  w ust. 1, może nastąpić poprzez pisemne powiadomienie drugiej Strony umowy, bez konieczności zmiany umowy. </w:t>
      </w:r>
    </w:p>
    <w:p w14:paraId="1DB76FEA" w14:textId="77777777" w:rsidR="00BA6752" w:rsidRPr="008E72FC" w:rsidRDefault="00BA6752" w:rsidP="00BA6752">
      <w:pPr>
        <w:pStyle w:val="Default"/>
        <w:numPr>
          <w:ilvl w:val="0"/>
          <w:numId w:val="11"/>
        </w:numPr>
        <w:tabs>
          <w:tab w:val="left" w:pos="14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Bez pisemnej zgody Zamawiającego, Wykonawca nie może powierzyć wykonania przedmiotu umowy innym osobom. </w:t>
      </w:r>
    </w:p>
    <w:p w14:paraId="214D2A5E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14:paraId="285F2121" w14:textId="77777777" w:rsidR="00BA6752" w:rsidRPr="008E72FC" w:rsidRDefault="00BA6752" w:rsidP="00BA6752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Umowa może ulec zmianie w przypadkach określonych w ust.3. </w:t>
      </w:r>
    </w:p>
    <w:p w14:paraId="6486C5AE" w14:textId="77777777" w:rsidR="00BA6752" w:rsidRPr="008E72FC" w:rsidRDefault="00BA6752" w:rsidP="00BA6752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Nie stanowi istotnej zmiany umowy w rozumieniu art. 144 ustawy Prawo zamówień publicznych i nie wymaga sporządzenia aneksu: </w:t>
      </w:r>
    </w:p>
    <w:p w14:paraId="215A841F" w14:textId="77777777" w:rsidR="00BA6752" w:rsidRPr="008E72FC" w:rsidRDefault="00BA6752" w:rsidP="00BA6752">
      <w:pPr>
        <w:pStyle w:val="Default"/>
        <w:numPr>
          <w:ilvl w:val="1"/>
          <w:numId w:val="14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umowy; </w:t>
      </w:r>
    </w:p>
    <w:p w14:paraId="288B5FEC" w14:textId="77777777" w:rsidR="00BA6752" w:rsidRPr="008E72FC" w:rsidRDefault="00BA6752" w:rsidP="00BA6752">
      <w:pPr>
        <w:pStyle w:val="Default"/>
        <w:numPr>
          <w:ilvl w:val="1"/>
          <w:numId w:val="14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zmiany danych teleadresowych; </w:t>
      </w:r>
    </w:p>
    <w:p w14:paraId="05EB9F3A" w14:textId="77777777" w:rsidR="00BA6752" w:rsidRPr="008E72FC" w:rsidRDefault="00BA6752" w:rsidP="00BA6752">
      <w:pPr>
        <w:pStyle w:val="Default"/>
        <w:numPr>
          <w:ilvl w:val="1"/>
          <w:numId w:val="14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zmiany osób wskazanych do kontaktów między Stronami. </w:t>
      </w:r>
    </w:p>
    <w:p w14:paraId="3B483A47" w14:textId="77777777" w:rsidR="00BA6752" w:rsidRPr="008E72FC" w:rsidRDefault="00BA6752" w:rsidP="00BA6752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lastRenderedPageBreak/>
        <w:t>Zakazuje się zmian postanowień zawartej umowy w stosunku do treści oferty, na podstawie której dokonano wyboru wykonawcy, chyba że zachodzi co najmniej jedna z następujących okoliczności:</w:t>
      </w:r>
    </w:p>
    <w:p w14:paraId="5CF09733" w14:textId="77777777" w:rsidR="00BA6752" w:rsidRPr="008E72FC" w:rsidRDefault="00BA6752" w:rsidP="00BA675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zmiany zostały przewidziane w ogłoszeniu o zamówieniu lub instrukcji w postaci jednoznacznych postanowień umownych, które określają ich zakres, w szczególności możliwość zmiany wysokości wynagrodzenia wykonawcy, i charakter oraz warunki wprowadzenia zmian. </w:t>
      </w:r>
    </w:p>
    <w:p w14:paraId="14E55E77" w14:textId="77777777" w:rsidR="00BA6752" w:rsidRPr="008E72FC" w:rsidRDefault="00BA6752" w:rsidP="00BA675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zmiany dotyczą realizacji dodatkowych usług od dotychczasowego wykonawcy, nieobjętych zamówieniem podstawowym, o ile stały się niezbędne i zostały spełnione łącznie następujące warunki: </w:t>
      </w:r>
    </w:p>
    <w:p w14:paraId="3E65B407" w14:textId="77777777" w:rsidR="00BA6752" w:rsidRPr="008E72FC" w:rsidRDefault="00BA6752" w:rsidP="00BA6752">
      <w:pPr>
        <w:pStyle w:val="Default"/>
        <w:numPr>
          <w:ilvl w:val="2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5EB83E3E" w14:textId="77777777" w:rsidR="00BA6752" w:rsidRPr="008E72FC" w:rsidRDefault="00BA6752" w:rsidP="00BA6752">
      <w:pPr>
        <w:pStyle w:val="Default"/>
        <w:numPr>
          <w:ilvl w:val="2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zmiana wykonawcy spowodowałaby istotną niedogodność lub znaczne zwiększenie kosztów dla zamawiającego, </w:t>
      </w:r>
    </w:p>
    <w:p w14:paraId="5D38B839" w14:textId="77777777" w:rsidR="00BA6752" w:rsidRPr="008E72FC" w:rsidRDefault="00BA6752" w:rsidP="00BA6752">
      <w:pPr>
        <w:pStyle w:val="Default"/>
        <w:numPr>
          <w:ilvl w:val="2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wartość każdej kolejnej zmiany nie przekracza 50% wartości zamówienia określonej pierwotnie w umowie; </w:t>
      </w:r>
    </w:p>
    <w:p w14:paraId="64004B88" w14:textId="77777777" w:rsidR="00BA6752" w:rsidRPr="008E72FC" w:rsidRDefault="00BA6752" w:rsidP="00BA675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zostały spełnione łącznie następujące warunki: </w:t>
      </w:r>
    </w:p>
    <w:p w14:paraId="7A5E7EAA" w14:textId="77777777" w:rsidR="00BA6752" w:rsidRPr="008E72FC" w:rsidRDefault="00BA6752" w:rsidP="00BA6752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konieczność zmiany umowy spowodowana jest okolicznościami, których zamawiający, działając z należytą starannością, nie mógł przewidzieć, </w:t>
      </w:r>
    </w:p>
    <w:p w14:paraId="162E2CEE" w14:textId="77777777" w:rsidR="00BA6752" w:rsidRPr="008E72FC" w:rsidRDefault="00BA6752" w:rsidP="00BA6752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wartość zmiany nie przekracza 50% wartości zamówienia określonej pierwotnie w umowie; </w:t>
      </w:r>
    </w:p>
    <w:p w14:paraId="047E72F7" w14:textId="77777777" w:rsidR="00BA6752" w:rsidRPr="008E72FC" w:rsidRDefault="00BA6752" w:rsidP="00BA675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łączna wartość zmian jest mniejsza niż kwoty określone w przepisach wydanych na podstawie art. 11 ust. 8 i jest mniejsza od 10% wartości zamówienia określonej pierwotnie w umowie w przypadku zamówień na usługi lub dostawy. </w:t>
      </w:r>
    </w:p>
    <w:p w14:paraId="020D32AB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13</w:t>
      </w:r>
    </w:p>
    <w:p w14:paraId="4F5D81CB" w14:textId="77777777" w:rsidR="00BA6752" w:rsidRPr="008E72FC" w:rsidRDefault="00BA6752" w:rsidP="00BA6752">
      <w:pPr>
        <w:pStyle w:val="Default"/>
        <w:numPr>
          <w:ilvl w:val="0"/>
          <w:numId w:val="16"/>
        </w:numPr>
        <w:spacing w:after="19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 przypadku zaistnienia pomiędzy stronami sporu wynikającego z umowy lub pozostającego w związku z umową, strony zobowiązują się do jego rozwiązania w drodze mediacji. Mediacja prowadzona będzie przez Mediatorów Stałych Sądu Polubownego przy Prokuratorii Generalnej Rzeczypospolitej Polskiej zgodnie z Regulaminem tego Sądu </w:t>
      </w:r>
    </w:p>
    <w:p w14:paraId="51492103" w14:textId="77777777" w:rsidR="00BA6752" w:rsidRPr="008E72FC" w:rsidRDefault="00BA6752" w:rsidP="00BA6752">
      <w:pPr>
        <w:pStyle w:val="Default"/>
        <w:numPr>
          <w:ilvl w:val="0"/>
          <w:numId w:val="16"/>
        </w:numPr>
        <w:spacing w:after="19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W razie braku porozumienia, spory będzie rozstrzygał właściwy Sąd Powszechny dla siedziby Zamawiającego. </w:t>
      </w:r>
    </w:p>
    <w:p w14:paraId="7D845FE1" w14:textId="77777777" w:rsidR="00BA6752" w:rsidRPr="008E72FC" w:rsidRDefault="00BA6752" w:rsidP="00BA6752">
      <w:pPr>
        <w:pStyle w:val="Default"/>
        <w:numPr>
          <w:ilvl w:val="0"/>
          <w:numId w:val="16"/>
        </w:numPr>
        <w:spacing w:after="19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E72FC">
        <w:rPr>
          <w:rFonts w:asciiTheme="minorHAnsi" w:hAnsiTheme="minorHAnsi" w:cstheme="minorHAnsi"/>
          <w:color w:val="auto"/>
          <w:sz w:val="22"/>
          <w:szCs w:val="22"/>
        </w:rPr>
        <w:t xml:space="preserve">Wszelkie zmiany treści niniejszej umowy wymagają formy pisemnego aneksu pod rygorem nieważności, podpisanego przez obie strony, z wyjątkiem zmian na skutek przyczyn wynikających z mocy prawa wskazanych w § 14 niniejszej umowy. </w:t>
      </w:r>
    </w:p>
    <w:p w14:paraId="5A5F3B3D" w14:textId="77777777" w:rsidR="00BA6752" w:rsidRPr="008E72FC" w:rsidRDefault="00BA6752" w:rsidP="00BA6752">
      <w:pPr>
        <w:pStyle w:val="Akapitzlist"/>
        <w:numPr>
          <w:ilvl w:val="0"/>
          <w:numId w:val="16"/>
        </w:numPr>
        <w:ind w:left="709" w:hanging="283"/>
        <w:jc w:val="both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W sprawach nieuregulowanych niniejszą Umową mają zastosowanie odpowiednie przepisy Kodeksu cywilnego.</w:t>
      </w:r>
    </w:p>
    <w:p w14:paraId="127080C9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14</w:t>
      </w:r>
    </w:p>
    <w:p w14:paraId="01094889" w14:textId="77777777" w:rsidR="00BA6752" w:rsidRPr="008E72FC" w:rsidRDefault="00BA6752" w:rsidP="00BA6752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Umowę sporządzono w dwóch jednobrzmiących egzemplarzach, jeden dla Zamawiającego i jeden dla Wykonawcy.</w:t>
      </w:r>
    </w:p>
    <w:p w14:paraId="5C305502" w14:textId="77777777" w:rsidR="00BA6752" w:rsidRPr="008E72FC" w:rsidRDefault="00BA6752" w:rsidP="00BA675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§ 15</w:t>
      </w:r>
    </w:p>
    <w:p w14:paraId="453A1222" w14:textId="77777777" w:rsidR="00BA6752" w:rsidRPr="008E72FC" w:rsidRDefault="00BA6752" w:rsidP="00BA6752">
      <w:pPr>
        <w:ind w:left="426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>Integralną część Umowy stanowią następujące Załączniki:</w:t>
      </w:r>
    </w:p>
    <w:p w14:paraId="5FD67093" w14:textId="77777777" w:rsidR="00BA6752" w:rsidRPr="008E72FC" w:rsidRDefault="00BA6752" w:rsidP="00BA6752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40A9A985" w14:textId="77777777" w:rsidR="00BA6752" w:rsidRPr="008E72FC" w:rsidRDefault="00BA6752" w:rsidP="00BA6752">
      <w:pPr>
        <w:pStyle w:val="Akapitzlist"/>
        <w:numPr>
          <w:ilvl w:val="0"/>
          <w:numId w:val="17"/>
        </w:numPr>
        <w:ind w:left="709" w:hanging="283"/>
        <w:rPr>
          <w:rFonts w:asciiTheme="minorHAnsi" w:hAnsiTheme="minorHAnsi" w:cstheme="minorHAnsi"/>
        </w:rPr>
      </w:pPr>
      <w:r w:rsidRPr="008E72FC">
        <w:rPr>
          <w:rFonts w:asciiTheme="minorHAnsi" w:hAnsiTheme="minorHAnsi" w:cstheme="minorHAnsi"/>
        </w:rPr>
        <w:t>Załącznik nr 1 – Zapytanie ofertowe</w:t>
      </w:r>
    </w:p>
    <w:p w14:paraId="47D91F4B" w14:textId="77777777" w:rsidR="00BA6752" w:rsidRDefault="00BA6752" w:rsidP="00BA6752">
      <w:pPr>
        <w:numPr>
          <w:ilvl w:val="0"/>
          <w:numId w:val="17"/>
        </w:numPr>
        <w:tabs>
          <w:tab w:val="left" w:pos="390"/>
        </w:tabs>
        <w:suppressAutoHyphens/>
        <w:ind w:left="709" w:hanging="283"/>
        <w:rPr>
          <w:rFonts w:asciiTheme="minorHAnsi" w:hAnsiTheme="minorHAnsi" w:cstheme="minorHAnsi"/>
          <w:sz w:val="22"/>
          <w:szCs w:val="22"/>
        </w:rPr>
      </w:pPr>
      <w:r w:rsidRPr="008E72FC">
        <w:rPr>
          <w:rFonts w:asciiTheme="minorHAnsi" w:hAnsiTheme="minorHAnsi" w:cstheme="minorHAnsi"/>
          <w:sz w:val="22"/>
          <w:szCs w:val="22"/>
        </w:rPr>
        <w:t xml:space="preserve"> Załącznik nr 2 – Oferta Wykonawcy</w:t>
      </w:r>
    </w:p>
    <w:p w14:paraId="6F926120" w14:textId="77777777" w:rsidR="00BA6752" w:rsidRPr="008E72FC" w:rsidRDefault="00BA6752" w:rsidP="00BA6752">
      <w:pPr>
        <w:tabs>
          <w:tab w:val="left" w:pos="390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5DA50382" w14:textId="77777777" w:rsidR="00B13325" w:rsidRDefault="00BA6752" w:rsidP="00BA6752">
      <w:pPr>
        <w:spacing w:before="120" w:after="120"/>
        <w:jc w:val="center"/>
      </w:pPr>
      <w:r w:rsidRPr="008E72FC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8E72F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E72F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E72F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E72F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E72FC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</w:p>
    <w:sectPr w:rsidR="00B13325" w:rsidSect="0063766D"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EB05AB6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multilevel"/>
    <w:tmpl w:val="73BA4BDC"/>
    <w:name w:val="WW8Num222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hint="default"/>
        <w:sz w:val="20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B"/>
    <w:multiLevelType w:val="multilevel"/>
    <w:tmpl w:val="2A985D9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4139D1"/>
    <w:multiLevelType w:val="multilevel"/>
    <w:tmpl w:val="A138702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6"/>
        </w:tabs>
        <w:ind w:left="726" w:hanging="363"/>
      </w:pPr>
      <w:rPr>
        <w:sz w:val="20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 w15:restartNumberingAfterBreak="0">
    <w:nsid w:val="026D4547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00930"/>
    <w:multiLevelType w:val="hybridMultilevel"/>
    <w:tmpl w:val="A2C038E6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F7762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E7A3A"/>
    <w:multiLevelType w:val="hybridMultilevel"/>
    <w:tmpl w:val="B71A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2321E"/>
    <w:multiLevelType w:val="hybridMultilevel"/>
    <w:tmpl w:val="CD6EB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A2D3F"/>
    <w:multiLevelType w:val="hybridMultilevel"/>
    <w:tmpl w:val="0E8EE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86A0D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E6FF1"/>
    <w:multiLevelType w:val="hybridMultilevel"/>
    <w:tmpl w:val="8C8E94E0"/>
    <w:name w:val="WW8Num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3170CD"/>
    <w:multiLevelType w:val="hybridMultilevel"/>
    <w:tmpl w:val="F4389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C4BFA"/>
    <w:multiLevelType w:val="multilevel"/>
    <w:tmpl w:val="1362DFF0"/>
    <w:lvl w:ilvl="0">
      <w:start w:val="26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4" w:hanging="9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B491A9C"/>
    <w:multiLevelType w:val="hybridMultilevel"/>
    <w:tmpl w:val="0C80F222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581E5005"/>
    <w:multiLevelType w:val="hybridMultilevel"/>
    <w:tmpl w:val="0CD23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D3DD8"/>
    <w:multiLevelType w:val="hybridMultilevel"/>
    <w:tmpl w:val="7D1053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311454F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A003A"/>
    <w:multiLevelType w:val="multilevel"/>
    <w:tmpl w:val="C04C9FA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17"/>
  </w:num>
  <w:num w:numId="7">
    <w:abstractNumId w:val="7"/>
  </w:num>
  <w:num w:numId="8">
    <w:abstractNumId w:val="5"/>
  </w:num>
  <w:num w:numId="9">
    <w:abstractNumId w:val="18"/>
  </w:num>
  <w:num w:numId="10">
    <w:abstractNumId w:val="2"/>
  </w:num>
  <w:num w:numId="11">
    <w:abstractNumId w:val="10"/>
  </w:num>
  <w:num w:numId="12">
    <w:abstractNumId w:val="9"/>
  </w:num>
  <w:num w:numId="13">
    <w:abstractNumId w:val="12"/>
  </w:num>
  <w:num w:numId="14">
    <w:abstractNumId w:val="15"/>
  </w:num>
  <w:num w:numId="15">
    <w:abstractNumId w:val="8"/>
  </w:num>
  <w:num w:numId="16">
    <w:abstractNumId w:val="11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752"/>
    <w:rsid w:val="00B13325"/>
    <w:rsid w:val="00BA6752"/>
    <w:rsid w:val="00B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0E3A"/>
  <w15:chartTrackingRefBased/>
  <w15:docId w15:val="{AF33970C-7E24-48CC-9F68-FF9581979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6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A6752"/>
    <w:rPr>
      <w:color w:val="0000FF"/>
      <w:u w:val="single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99"/>
    <w:qFormat/>
    <w:rsid w:val="00BA6752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99"/>
    <w:qFormat/>
    <w:locked/>
    <w:rsid w:val="00BA6752"/>
    <w:rPr>
      <w:rFonts w:ascii="Calibri" w:eastAsia="Times New Roman" w:hAnsi="Calibri" w:cs="Times New Roman"/>
    </w:rPr>
  </w:style>
  <w:style w:type="paragraph" w:customStyle="1" w:styleId="Default">
    <w:name w:val="Default"/>
    <w:rsid w:val="00BA675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A6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BA6752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675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76451c-a33c-4069-abb4-994c4cf55fbf">
      <Terms xmlns="http://schemas.microsoft.com/office/infopath/2007/PartnerControls"/>
    </lcf76f155ced4ddcb4097134ff3c332f>
    <TaxCatchAll xmlns="95287d87-1682-41bb-8d34-7fce5b186c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54CBF2A71812488CDAB21240DEDFA1" ma:contentTypeVersion="18" ma:contentTypeDescription="Utwórz nowy dokument." ma:contentTypeScope="" ma:versionID="17002af8ac65a225624a3010ca611adb">
  <xsd:schema xmlns:xsd="http://www.w3.org/2001/XMLSchema" xmlns:xs="http://www.w3.org/2001/XMLSchema" xmlns:p="http://schemas.microsoft.com/office/2006/metadata/properties" xmlns:ns2="e076451c-a33c-4069-abb4-994c4cf55fbf" xmlns:ns3="95287d87-1682-41bb-8d34-7fce5b186ccf" targetNamespace="http://schemas.microsoft.com/office/2006/metadata/properties" ma:root="true" ma:fieldsID="84c031e319b555f8d6e5f2c72b242ff5" ns2:_="" ns3:_="">
    <xsd:import namespace="e076451c-a33c-4069-abb4-994c4cf55fbf"/>
    <xsd:import namespace="95287d87-1682-41bb-8d34-7fce5b186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451c-a33c-4069-abb4-994c4cf5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87d87-1682-41bb-8d34-7fce5b186c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dd7d8d-68e8-479f-8a07-0e8a2978e8f7}" ma:internalName="TaxCatchAll" ma:showField="CatchAllData" ma:web="95287d87-1682-41bb-8d34-7fce5b186c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C7B77-3703-4C93-A789-65F210288CCC}">
  <ds:schemaRefs>
    <ds:schemaRef ds:uri="e076451c-a33c-4069-abb4-994c4cf55fbf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95287d87-1682-41bb-8d34-7fce5b186cc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7E09EBB-C5F9-409A-9617-D8CDE5C3B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D7B465-7A6C-4A86-9A32-BC6F8F0F4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6451c-a33c-4069-abb4-994c4cf55fbf"/>
    <ds:schemaRef ds:uri="95287d87-1682-41bb-8d34-7fce5b186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Stachowiak</dc:creator>
  <cp:keywords/>
  <dc:description/>
  <cp:lastModifiedBy>Hanna Leki</cp:lastModifiedBy>
  <cp:revision>2</cp:revision>
  <dcterms:created xsi:type="dcterms:W3CDTF">2024-10-03T20:28:00Z</dcterms:created>
  <dcterms:modified xsi:type="dcterms:W3CDTF">2024-10-03T20:28:00Z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0x010100B654CBF2A71812488CDAB21240DEDFA1</vt:lpwstr>
  </property>
  <property fmtid="{D5CDD505-2E9C-101B-9397-08002B2CF9AE}" pid="3" name="MediaServiceImageTags">
    <vt:lpwstr/>
  </property>
</Properties>
</file>