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DA42F" w14:textId="1AD3C261" w:rsidR="008D62FF" w:rsidRDefault="00E31D0E" w:rsidP="00375FB5">
      <w:pPr>
        <w:spacing w:after="0"/>
        <w:rPr>
          <w:rFonts w:cstheme="minorHAnsi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0" wp14:anchorId="48D4B3A4" wp14:editId="526883AD">
            <wp:simplePos x="0" y="0"/>
            <wp:positionH relativeFrom="page">
              <wp:posOffset>20422</wp:posOffset>
            </wp:positionH>
            <wp:positionV relativeFrom="page">
              <wp:posOffset>-515</wp:posOffset>
            </wp:positionV>
            <wp:extent cx="7559956" cy="10663196"/>
            <wp:effectExtent l="0" t="0" r="3175" b="5080"/>
            <wp:wrapNone/>
            <wp:docPr id="16" name="Grafik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 1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956" cy="10663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06031" w14:textId="77777777" w:rsidR="008D62FF" w:rsidRDefault="008D62FF" w:rsidP="00375FB5">
      <w:pPr>
        <w:spacing w:after="0"/>
        <w:rPr>
          <w:rFonts w:cstheme="minorHAnsi"/>
          <w:b/>
        </w:rPr>
      </w:pPr>
    </w:p>
    <w:p w14:paraId="0EC6E55C" w14:textId="77777777" w:rsidR="008D62FF" w:rsidRDefault="008D62FF" w:rsidP="005F56A9">
      <w:pPr>
        <w:spacing w:after="0"/>
        <w:jc w:val="center"/>
        <w:rPr>
          <w:rFonts w:cstheme="minorHAnsi"/>
          <w:b/>
        </w:rPr>
      </w:pPr>
    </w:p>
    <w:p w14:paraId="37F9261F" w14:textId="5FEF7A74" w:rsidR="00E31D0E" w:rsidRDefault="00755A9D" w:rsidP="00755A9D">
      <w:pPr>
        <w:tabs>
          <w:tab w:val="left" w:pos="8190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tab/>
      </w:r>
    </w:p>
    <w:p w14:paraId="6C384E73" w14:textId="77777777" w:rsidR="00E31D0E" w:rsidRDefault="00E31D0E" w:rsidP="008D62FF">
      <w:pPr>
        <w:spacing w:after="0"/>
        <w:jc w:val="right"/>
        <w:rPr>
          <w:rFonts w:cstheme="minorHAnsi"/>
          <w:b/>
        </w:rPr>
      </w:pPr>
    </w:p>
    <w:p w14:paraId="47267941" w14:textId="77777777" w:rsidR="00E31D0E" w:rsidRDefault="00E31D0E" w:rsidP="008D62FF">
      <w:pPr>
        <w:spacing w:after="0"/>
        <w:jc w:val="right"/>
        <w:rPr>
          <w:rFonts w:cstheme="minorHAnsi"/>
          <w:b/>
        </w:rPr>
      </w:pPr>
    </w:p>
    <w:p w14:paraId="029F8F7F" w14:textId="77777777" w:rsidR="009F26CE" w:rsidRDefault="009F26CE" w:rsidP="009F26CE">
      <w:pPr>
        <w:spacing w:after="0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9.4 </w:t>
      </w:r>
    </w:p>
    <w:p w14:paraId="3E50AADE" w14:textId="14E6133A" w:rsidR="009F26CE" w:rsidRDefault="009F26CE" w:rsidP="009F26C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Sygn. 92/</w:t>
      </w:r>
      <w:r w:rsidR="00864EEA">
        <w:rPr>
          <w:rFonts w:cstheme="minorHAnsi"/>
          <w:b/>
        </w:rPr>
        <w:t>IB</w:t>
      </w:r>
      <w:bookmarkStart w:id="0" w:name="_GoBack"/>
      <w:bookmarkEnd w:id="0"/>
      <w:r>
        <w:rPr>
          <w:rFonts w:cstheme="minorHAnsi"/>
          <w:b/>
        </w:rPr>
        <w:t>/24</w:t>
      </w:r>
    </w:p>
    <w:p w14:paraId="37B7D52D" w14:textId="77777777" w:rsidR="009F26CE" w:rsidRDefault="009F26CE" w:rsidP="009F26CE">
      <w:pPr>
        <w:spacing w:after="0"/>
        <w:rPr>
          <w:rFonts w:cstheme="minorHAnsi"/>
          <w:b/>
        </w:rPr>
      </w:pPr>
    </w:p>
    <w:p w14:paraId="2279F79E" w14:textId="08D961C0" w:rsidR="009F26CE" w:rsidRDefault="009F26CE" w:rsidP="009F26CE">
      <w:pPr>
        <w:spacing w:after="0"/>
        <w:jc w:val="center"/>
        <w:rPr>
          <w:rFonts w:cstheme="minorHAnsi"/>
          <w:b/>
        </w:rPr>
      </w:pPr>
      <w:r w:rsidRPr="00375FB5">
        <w:rPr>
          <w:rFonts w:cstheme="minorHAnsi"/>
          <w:b/>
        </w:rPr>
        <w:t>OPIS PRZEDMIOTU ZAMÓWIENIA</w:t>
      </w:r>
      <w:r>
        <w:rPr>
          <w:rFonts w:cstheme="minorHAnsi"/>
          <w:b/>
        </w:rPr>
        <w:t xml:space="preserve"> DLA ZADANIA NR </w:t>
      </w:r>
      <w:r w:rsidR="00864EEA">
        <w:rPr>
          <w:rFonts w:cstheme="minorHAnsi"/>
          <w:b/>
        </w:rPr>
        <w:t>4</w:t>
      </w:r>
      <w:r>
        <w:rPr>
          <w:rFonts w:cstheme="minorHAnsi"/>
          <w:b/>
        </w:rPr>
        <w:t xml:space="preserve"> </w:t>
      </w:r>
    </w:p>
    <w:p w14:paraId="3C1D1AD3" w14:textId="77777777" w:rsidR="009F26CE" w:rsidRDefault="009F26CE" w:rsidP="009F26CE">
      <w:pPr>
        <w:spacing w:after="0"/>
        <w:rPr>
          <w:rFonts w:cstheme="minorHAnsi"/>
          <w:b/>
        </w:rPr>
      </w:pPr>
    </w:p>
    <w:p w14:paraId="439AF3DC" w14:textId="77777777" w:rsidR="009F26CE" w:rsidRPr="00375FB5" w:rsidRDefault="009F26CE" w:rsidP="009F26CE">
      <w:pPr>
        <w:spacing w:after="0"/>
        <w:rPr>
          <w:rFonts w:cstheme="minorHAnsi"/>
          <w:b/>
        </w:rPr>
      </w:pPr>
    </w:p>
    <w:p w14:paraId="2A8A0548" w14:textId="77777777" w:rsidR="009F26CE" w:rsidRPr="00932A99" w:rsidRDefault="009F26CE" w:rsidP="009F26C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Przedmiotem zamówienia jest </w:t>
      </w:r>
      <w:r>
        <w:rPr>
          <w:rFonts w:cstheme="minorHAnsi"/>
        </w:rPr>
        <w:t xml:space="preserve">zamówienie na </w:t>
      </w:r>
      <w:r w:rsidRPr="00375FB5">
        <w:rPr>
          <w:rFonts w:cstheme="minorHAnsi"/>
        </w:rPr>
        <w:t>usług</w:t>
      </w:r>
      <w:r>
        <w:rPr>
          <w:rFonts w:cstheme="minorHAnsi"/>
        </w:rPr>
        <w:t xml:space="preserve">i społeczne i </w:t>
      </w:r>
      <w:r w:rsidRPr="00932A99">
        <w:rPr>
          <w:rFonts w:cstheme="minorHAnsi"/>
        </w:rPr>
        <w:t xml:space="preserve">inne szczególne usługi o których mowa w art. 359 pkt. 2 ustawy </w:t>
      </w:r>
      <w:proofErr w:type="spellStart"/>
      <w:r w:rsidRPr="00932A99">
        <w:rPr>
          <w:rFonts w:cstheme="minorHAnsi"/>
        </w:rPr>
        <w:t>Pzp</w:t>
      </w:r>
      <w:proofErr w:type="spellEnd"/>
      <w:r w:rsidRPr="00932A99">
        <w:rPr>
          <w:rFonts w:cstheme="minorHAnsi"/>
        </w:rPr>
        <w:t xml:space="preserve">. </w:t>
      </w:r>
    </w:p>
    <w:p w14:paraId="0BF96424" w14:textId="77777777" w:rsidR="009F26CE" w:rsidRPr="006029F0" w:rsidRDefault="009F26CE" w:rsidP="009F26CE">
      <w:pPr>
        <w:pStyle w:val="Akapitzlist"/>
        <w:numPr>
          <w:ilvl w:val="0"/>
          <w:numId w:val="1"/>
        </w:numPr>
        <w:spacing w:after="0"/>
        <w:jc w:val="both"/>
      </w:pPr>
      <w:r w:rsidRPr="006029F0">
        <w:t>Zamawiający jest partnerem wiodącym w projekcie predefiniowanym „Budowanie potencjału instytucjonalnego średnich i małych miast w Polsce na rzecz wdrażania skutecznych lokalnych polityk rozwoju” będącego częścią programu Ministerstwa Funduszy i Polityki Regionalnej (</w:t>
      </w:r>
      <w:proofErr w:type="spellStart"/>
      <w:r w:rsidRPr="006029F0">
        <w:t>MFiPR</w:t>
      </w:r>
      <w:proofErr w:type="spellEnd"/>
      <w:r w:rsidRPr="006029F0">
        <w:t xml:space="preserve">) pn. „Rozwój lokalny” w ramach środków EOG 2014-2021. </w:t>
      </w:r>
    </w:p>
    <w:p w14:paraId="79836967" w14:textId="77777777" w:rsidR="009F26CE" w:rsidRPr="00216693" w:rsidRDefault="009F26CE" w:rsidP="009F26CE">
      <w:pPr>
        <w:pStyle w:val="Akapitzlist"/>
        <w:spacing w:after="0"/>
        <w:ind w:left="643"/>
        <w:jc w:val="center"/>
        <w:rPr>
          <w:rFonts w:cstheme="minorHAnsi"/>
        </w:rPr>
      </w:pPr>
    </w:p>
    <w:p w14:paraId="416F9AB1" w14:textId="77777777" w:rsidR="009F26CE" w:rsidRPr="00350AF6" w:rsidRDefault="009F26CE" w:rsidP="009F26CE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FB34D2">
        <w:rPr>
          <w:rFonts w:cstheme="minorHAnsi"/>
        </w:rPr>
        <w:t xml:space="preserve">Przedmiot - Świadczenie usług hotelarsko – restauracyjnych oraz zapewnienie </w:t>
      </w:r>
      <w:proofErr w:type="spellStart"/>
      <w:r w:rsidRPr="00FB34D2">
        <w:rPr>
          <w:rFonts w:cstheme="minorHAnsi"/>
        </w:rPr>
        <w:t>sal</w:t>
      </w:r>
      <w:proofErr w:type="spellEnd"/>
      <w:r w:rsidRPr="00FB34D2">
        <w:rPr>
          <w:rFonts w:cstheme="minorHAnsi"/>
        </w:rPr>
        <w:t xml:space="preserve"> konferencyjnych dla celów spotkania w miejscowości </w:t>
      </w:r>
      <w:r>
        <w:rPr>
          <w:rFonts w:cstheme="minorHAnsi"/>
        </w:rPr>
        <w:t>Opoczno</w:t>
      </w:r>
      <w:r w:rsidRPr="00350AF6">
        <w:rPr>
          <w:rFonts w:cstheme="minorHAnsi"/>
        </w:rPr>
        <w:t xml:space="preserve"> w dniach </w:t>
      </w:r>
      <w:r>
        <w:rPr>
          <w:rFonts w:cstheme="minorHAnsi"/>
        </w:rPr>
        <w:t>20</w:t>
      </w:r>
      <w:r w:rsidRPr="00350AF6">
        <w:rPr>
          <w:rFonts w:cstheme="minorHAnsi"/>
        </w:rPr>
        <w:t xml:space="preserve"> – </w:t>
      </w:r>
      <w:r>
        <w:rPr>
          <w:rFonts w:cstheme="minorHAnsi"/>
        </w:rPr>
        <w:t>2</w:t>
      </w:r>
      <w:r w:rsidRPr="00350AF6">
        <w:rPr>
          <w:rFonts w:cstheme="minorHAnsi"/>
        </w:rPr>
        <w:t xml:space="preserve">1 </w:t>
      </w:r>
      <w:r>
        <w:rPr>
          <w:rFonts w:cstheme="minorHAnsi"/>
        </w:rPr>
        <w:t>listopada</w:t>
      </w:r>
      <w:r w:rsidRPr="00350AF6">
        <w:rPr>
          <w:rFonts w:cstheme="minorHAnsi"/>
        </w:rPr>
        <w:t xml:space="preserve"> 2024 r.</w:t>
      </w:r>
    </w:p>
    <w:p w14:paraId="718E3EF5" w14:textId="77777777" w:rsidR="009F26CE" w:rsidRPr="00FB34D2" w:rsidRDefault="009F26CE" w:rsidP="009F26CE">
      <w:pPr>
        <w:pStyle w:val="Akapitzlist"/>
        <w:spacing w:after="0"/>
        <w:ind w:left="643"/>
        <w:jc w:val="both"/>
        <w:rPr>
          <w:rFonts w:cstheme="minorHAnsi"/>
        </w:rPr>
      </w:pPr>
    </w:p>
    <w:p w14:paraId="791221DB" w14:textId="77777777" w:rsidR="009F26CE" w:rsidRPr="00BC57A6" w:rsidRDefault="009F26CE" w:rsidP="009F26CE">
      <w:pPr>
        <w:pStyle w:val="Akapitzlist"/>
        <w:spacing w:after="0"/>
        <w:ind w:left="643"/>
        <w:jc w:val="both"/>
        <w:rPr>
          <w:rFonts w:cstheme="minorHAnsi"/>
        </w:rPr>
      </w:pPr>
    </w:p>
    <w:p w14:paraId="47A9BB48" w14:textId="77777777" w:rsidR="009F26CE" w:rsidRPr="00375FB5" w:rsidRDefault="009F26CE" w:rsidP="009F26CE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Oznaczenie we Wspólnym Słowniku Zamówień (CPV):</w:t>
      </w:r>
    </w:p>
    <w:p w14:paraId="55828236" w14:textId="77777777" w:rsidR="009F26CE" w:rsidRPr="00375FB5" w:rsidRDefault="009F26CE" w:rsidP="009F26CE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55110000-4  - Hotelarskie usługi noclegowe</w:t>
      </w:r>
    </w:p>
    <w:p w14:paraId="0ACA2F48" w14:textId="77777777" w:rsidR="009F26CE" w:rsidRPr="00375FB5" w:rsidRDefault="009F26CE" w:rsidP="009F26CE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55120000-7 -  Usługi hotelarskie w zakresie spotkań i konferencji</w:t>
      </w:r>
    </w:p>
    <w:p w14:paraId="09849295" w14:textId="77777777" w:rsidR="009F26CE" w:rsidRPr="00375FB5" w:rsidRDefault="009F26CE" w:rsidP="009F26CE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55130000-0 - Inne usługi hotelarskie</w:t>
      </w:r>
    </w:p>
    <w:p w14:paraId="3DF82529" w14:textId="77777777" w:rsidR="009F26CE" w:rsidRDefault="009F26CE" w:rsidP="009F26CE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55300000-3 - Usługi restauracyjne i dotyczące podawania posiłków</w:t>
      </w:r>
    </w:p>
    <w:p w14:paraId="73B67739" w14:textId="77777777" w:rsidR="009F26CE" w:rsidRPr="00375FB5" w:rsidRDefault="009F26CE" w:rsidP="009F26CE">
      <w:pPr>
        <w:pStyle w:val="Akapitzlist"/>
        <w:spacing w:after="0"/>
        <w:jc w:val="both"/>
        <w:rPr>
          <w:rFonts w:cstheme="minorHAnsi"/>
        </w:rPr>
      </w:pPr>
    </w:p>
    <w:p w14:paraId="3A08C409" w14:textId="77777777" w:rsidR="009F26CE" w:rsidRDefault="009F26CE" w:rsidP="009F26CE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Opis przedmiotu zamówienia obejmuje - zapewnienie noclegów</w:t>
      </w:r>
      <w:r>
        <w:rPr>
          <w:rFonts w:cstheme="minorHAnsi"/>
        </w:rPr>
        <w:t xml:space="preserve">, sali konferencyjnej i </w:t>
      </w:r>
      <w:r w:rsidRPr="00375FB5">
        <w:rPr>
          <w:rFonts w:cstheme="minorHAnsi"/>
        </w:rPr>
        <w:t xml:space="preserve">wyżywienia dla uczestników oraz organizatorów </w:t>
      </w:r>
      <w:r>
        <w:rPr>
          <w:rFonts w:cstheme="minorHAnsi"/>
        </w:rPr>
        <w:t>spotkania</w:t>
      </w:r>
      <w:r w:rsidRPr="00375FB5">
        <w:rPr>
          <w:rFonts w:cstheme="minorHAnsi"/>
        </w:rPr>
        <w:t xml:space="preserve"> – </w:t>
      </w:r>
      <w:r w:rsidRPr="00203593">
        <w:rPr>
          <w:rFonts w:cstheme="minorHAnsi"/>
          <w:b/>
        </w:rPr>
        <w:t xml:space="preserve">w terminie </w:t>
      </w:r>
      <w:r>
        <w:rPr>
          <w:rFonts w:cstheme="minorHAnsi"/>
          <w:b/>
        </w:rPr>
        <w:t xml:space="preserve">20 – 21 listopada </w:t>
      </w:r>
      <w:r w:rsidRPr="00203593">
        <w:rPr>
          <w:rFonts w:cstheme="minorHAnsi"/>
          <w:b/>
        </w:rPr>
        <w:t>202</w:t>
      </w:r>
      <w:r>
        <w:rPr>
          <w:rFonts w:cstheme="minorHAnsi"/>
          <w:b/>
        </w:rPr>
        <w:t>4</w:t>
      </w:r>
      <w:r w:rsidRPr="00375FB5">
        <w:rPr>
          <w:rFonts w:cstheme="minorHAnsi"/>
        </w:rPr>
        <w:t xml:space="preserve"> r.</w:t>
      </w:r>
    </w:p>
    <w:p w14:paraId="7D5570B2" w14:textId="77777777" w:rsidR="009F26CE" w:rsidRDefault="009F26CE" w:rsidP="009F26CE">
      <w:pPr>
        <w:pStyle w:val="Akapitzlist"/>
        <w:spacing w:after="0"/>
        <w:jc w:val="both"/>
        <w:rPr>
          <w:rFonts w:cstheme="minorHAnsi"/>
        </w:rPr>
      </w:pPr>
      <w:r>
        <w:rPr>
          <w:rFonts w:cstheme="minorHAnsi"/>
        </w:rPr>
        <w:t>–</w:t>
      </w:r>
      <w:r w:rsidRPr="00375FB5">
        <w:rPr>
          <w:rFonts w:cstheme="minorHAnsi"/>
        </w:rPr>
        <w:t xml:space="preserve"> </w:t>
      </w:r>
      <w:r>
        <w:rPr>
          <w:rFonts w:cstheme="minorHAnsi"/>
        </w:rPr>
        <w:t xml:space="preserve">świadczenie usług hotelowo-restauracyjnych dla celów spotkania w zakresie zapewnienia </w:t>
      </w:r>
      <w:r w:rsidRPr="00375FB5">
        <w:rPr>
          <w:rFonts w:cstheme="minorHAnsi"/>
        </w:rPr>
        <w:t>noclegów</w:t>
      </w:r>
      <w:r>
        <w:rPr>
          <w:rFonts w:cstheme="minorHAnsi"/>
        </w:rPr>
        <w:t xml:space="preserve">, sali konferencyjnej </w:t>
      </w:r>
      <w:r w:rsidRPr="00375FB5">
        <w:rPr>
          <w:rFonts w:cstheme="minorHAnsi"/>
        </w:rPr>
        <w:t>i wyżywienia</w:t>
      </w:r>
      <w:r>
        <w:rPr>
          <w:rFonts w:cstheme="minorHAnsi"/>
        </w:rPr>
        <w:t xml:space="preserve"> </w:t>
      </w:r>
      <w:r w:rsidRPr="00375FB5">
        <w:rPr>
          <w:rFonts w:cstheme="minorHAnsi"/>
        </w:rPr>
        <w:t xml:space="preserve">dla uczestników oraz organizatorów </w:t>
      </w:r>
      <w:r>
        <w:rPr>
          <w:rFonts w:cstheme="minorHAnsi"/>
        </w:rPr>
        <w:t xml:space="preserve">spotkania </w:t>
      </w:r>
    </w:p>
    <w:p w14:paraId="51D15E4A" w14:textId="77777777" w:rsidR="009F26CE" w:rsidRPr="00375FB5" w:rsidRDefault="009F26CE" w:rsidP="009F26CE">
      <w:pPr>
        <w:pStyle w:val="Akapitzlist"/>
        <w:spacing w:after="0"/>
        <w:jc w:val="both"/>
        <w:rPr>
          <w:rFonts w:cstheme="minorHAnsi"/>
        </w:rPr>
      </w:pPr>
    </w:p>
    <w:p w14:paraId="681B2003" w14:textId="77777777" w:rsidR="009F26CE" w:rsidRPr="00375FB5" w:rsidRDefault="009F26CE" w:rsidP="009F26CE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W ramach zamówienia Wykonawca zapewni:</w:t>
      </w:r>
    </w:p>
    <w:p w14:paraId="73A7F8D7" w14:textId="77777777" w:rsidR="009F26CE" w:rsidRPr="00AF2291" w:rsidRDefault="009F26CE" w:rsidP="009F26CE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nocleg wraz ze śniadaniem dla 20 osób w pokojach jednoosobowych lub do jednoosobowego wykorzystania; zamawiający dopuszcza nocleg w dwóch obiektach</w:t>
      </w:r>
    </w:p>
    <w:p w14:paraId="0E024393" w14:textId="77777777" w:rsidR="009F26CE" w:rsidRPr="00AF2291" w:rsidRDefault="009F26CE" w:rsidP="009F26CE">
      <w:pPr>
        <w:pStyle w:val="pkt"/>
        <w:spacing w:before="0" w:after="0" w:line="276" w:lineRule="auto"/>
        <w:ind w:left="556" w:firstLine="0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 xml:space="preserve">wyżywienie dla 25 osób obejmujące kolację pierwszego dnia, obiad i stała przerwa kawowa w obu dniach spotkania; </w:t>
      </w:r>
    </w:p>
    <w:p w14:paraId="07E70E6F" w14:textId="77777777" w:rsidR="009F26CE" w:rsidRPr="00AF2291" w:rsidRDefault="009F26CE" w:rsidP="009F26CE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sale konferencyjno-szkoleniowe w obu dniach spotkania</w:t>
      </w:r>
    </w:p>
    <w:p w14:paraId="46217C5C" w14:textId="77777777" w:rsidR="009F26CE" w:rsidRPr="00375FB5" w:rsidRDefault="009F26CE" w:rsidP="009F26CE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Usługa będzie wykonywana w hotelu o standardzie minimum 3 -gwiazdkowym lub w ośrodku konferencyjno-szkoleniowych odpowiadającym standardem hotelowi minimum 3-gwiazdkowemu, zgodnie z rozporządzeniem Ministra Gospodarki i Pracy z dnia 19 sierpnia 2004 r. w sprawie obiektów hotelarskich i innych obiektów, w których są świadczone usługi hotelarskie (</w:t>
      </w:r>
      <w:proofErr w:type="spellStart"/>
      <w:r w:rsidRPr="00AF229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F2291">
        <w:rPr>
          <w:rFonts w:asciiTheme="minorHAnsi" w:hAnsiTheme="minorHAnsi" w:cstheme="minorHAnsi"/>
          <w:sz w:val="22"/>
          <w:szCs w:val="22"/>
        </w:rPr>
        <w:t>. Dz. U. z 2017 r. poz. 2166) oraz spełniających wymagania dla budynków zamieszkania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zbiorowego zgodnie z rozporządzeniem Ministra Infrastruktury z dnia 12 kwietnia 2002 r. w sprawie warunków technicznych, jakim powinny odpowiadać budynki i ich usytuowanie (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 xml:space="preserve">. Dz. U. z 2019 r., poz. 1065). </w:t>
      </w:r>
    </w:p>
    <w:p w14:paraId="0DACAC91" w14:textId="77777777" w:rsidR="009F26CE" w:rsidRPr="004D4BE4" w:rsidRDefault="009F26CE" w:rsidP="009F26CE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62785B">
        <w:rPr>
          <w:rFonts w:asciiTheme="minorHAnsi" w:hAnsiTheme="minorHAnsi" w:cstheme="minorHAnsi"/>
          <w:sz w:val="22"/>
          <w:szCs w:val="22"/>
        </w:rPr>
        <w:lastRenderedPageBreak/>
        <w:t xml:space="preserve">Zamawiający wymaga, aby lokalizacja obiektu znajdowała się w odległości nie większej niż </w:t>
      </w:r>
      <w:r>
        <w:rPr>
          <w:rFonts w:asciiTheme="minorHAnsi" w:hAnsiTheme="minorHAnsi" w:cstheme="minorHAnsi"/>
          <w:sz w:val="22"/>
          <w:szCs w:val="22"/>
        </w:rPr>
        <w:t>25</w:t>
      </w:r>
      <w:r w:rsidRPr="0062785B">
        <w:rPr>
          <w:rFonts w:asciiTheme="minorHAnsi" w:hAnsiTheme="minorHAnsi" w:cstheme="minorHAnsi"/>
          <w:sz w:val="22"/>
          <w:szCs w:val="22"/>
        </w:rPr>
        <w:t xml:space="preserve"> km od </w:t>
      </w:r>
      <w:r>
        <w:rPr>
          <w:rFonts w:asciiTheme="minorHAnsi" w:hAnsiTheme="minorHAnsi" w:cstheme="minorHAnsi"/>
          <w:sz w:val="22"/>
          <w:szCs w:val="22"/>
        </w:rPr>
        <w:t>Dworca PKP (dworzec główny)</w:t>
      </w:r>
      <w:r w:rsidRPr="0062785B">
        <w:rPr>
          <w:rFonts w:asciiTheme="minorHAnsi" w:hAnsiTheme="minorHAnsi" w:cstheme="minorHAnsi"/>
          <w:sz w:val="22"/>
          <w:szCs w:val="22"/>
        </w:rPr>
        <w:t>. Lokalizacja musi umożliwić dojazd komunikacją miejską (przy założeniu, iż dojście z przystanku nie zajmie więcej niż 1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62785B">
        <w:rPr>
          <w:rFonts w:asciiTheme="minorHAnsi" w:hAnsiTheme="minorHAnsi" w:cstheme="minorHAnsi"/>
          <w:sz w:val="22"/>
          <w:szCs w:val="22"/>
        </w:rPr>
        <w:t xml:space="preserve"> minut).</w:t>
      </w:r>
      <w:r w:rsidRPr="00F94A9A">
        <w:rPr>
          <w:rFonts w:asciiTheme="minorHAnsi" w:hAnsiTheme="minorHAnsi" w:cstheme="minorHAnsi"/>
          <w:sz w:val="22"/>
          <w:szCs w:val="22"/>
        </w:rPr>
        <w:t xml:space="preserve"> </w:t>
      </w:r>
      <w:r w:rsidRPr="000A10F6">
        <w:rPr>
          <w:rFonts w:asciiTheme="minorHAnsi" w:hAnsiTheme="minorHAnsi" w:cstheme="minorHAnsi"/>
          <w:sz w:val="22"/>
          <w:szCs w:val="22"/>
        </w:rPr>
        <w:t xml:space="preserve">Zamawiający będzie weryfikował odległość oraz czas przejścia za pomocą narzędzia Google </w:t>
      </w:r>
      <w:proofErr w:type="spellStart"/>
      <w:r w:rsidRPr="000A10F6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0A10F6">
        <w:rPr>
          <w:rFonts w:asciiTheme="minorHAnsi" w:hAnsiTheme="minorHAnsi" w:cstheme="minorHAnsi"/>
          <w:sz w:val="22"/>
          <w:szCs w:val="22"/>
        </w:rPr>
        <w:t xml:space="preserve"> (tzw. „wyznacz trasę”).</w:t>
      </w:r>
      <w:r w:rsidRPr="00C7539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64F3AB" w14:textId="77777777" w:rsidR="009F26CE" w:rsidRPr="00F90E71" w:rsidRDefault="009F26CE" w:rsidP="009F26CE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F90E71">
        <w:rPr>
          <w:rFonts w:asciiTheme="minorHAnsi" w:hAnsiTheme="minorHAnsi" w:cstheme="minorHAnsi"/>
          <w:sz w:val="22"/>
          <w:szCs w:val="22"/>
        </w:rPr>
        <w:t xml:space="preserve">Zamawiający dokona obliczenia odległości w km za pomocą współrzędnych GPS w Google </w:t>
      </w:r>
      <w:proofErr w:type="spellStart"/>
      <w:r w:rsidRPr="00F90E71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F90E71">
        <w:rPr>
          <w:rFonts w:asciiTheme="minorHAnsi" w:hAnsiTheme="minorHAnsi" w:cstheme="minorHAnsi"/>
          <w:sz w:val="22"/>
          <w:szCs w:val="22"/>
        </w:rPr>
        <w:t xml:space="preserve"> poprzez oznaczenie pozycji wskazanego przez Wykonawcę hotelu (obiektu), a pozycją  dworca </w:t>
      </w:r>
      <w:r>
        <w:rPr>
          <w:rFonts w:asciiTheme="minorHAnsi" w:hAnsiTheme="minorHAnsi" w:cstheme="minorHAnsi"/>
          <w:sz w:val="22"/>
          <w:szCs w:val="22"/>
        </w:rPr>
        <w:t xml:space="preserve">głównego </w:t>
      </w:r>
      <w:r w:rsidRPr="00F90E71">
        <w:rPr>
          <w:rFonts w:asciiTheme="minorHAnsi" w:hAnsiTheme="minorHAnsi" w:cstheme="minorHAnsi"/>
          <w:sz w:val="22"/>
          <w:szCs w:val="22"/>
        </w:rPr>
        <w:t xml:space="preserve">PKP. Zamawiający dokona obliczenia odległości w km za pomocą narzędzia „wyznacz trasę” w Google </w:t>
      </w:r>
      <w:proofErr w:type="spellStart"/>
      <w:r w:rsidRPr="00F90E71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F90E71">
        <w:rPr>
          <w:rFonts w:asciiTheme="minorHAnsi" w:hAnsiTheme="minorHAnsi" w:cstheme="minorHAnsi"/>
          <w:sz w:val="22"/>
          <w:szCs w:val="22"/>
        </w:rPr>
        <w:t xml:space="preserve"> poprzez oznaczenie pozycji wskazanego przez Wykonawcę hotelu (obiektu), a pozycją dworca PKP. </w:t>
      </w:r>
    </w:p>
    <w:p w14:paraId="1FE4BB6B" w14:textId="77777777" w:rsidR="009F26CE" w:rsidRDefault="009F26CE" w:rsidP="009F26CE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>dokona obliczenia czasu w minutach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 pomocą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współrzędnych GPS </w:t>
      </w:r>
      <w:r>
        <w:rPr>
          <w:rFonts w:asciiTheme="minorHAnsi" w:hAnsiTheme="minorHAnsi" w:cstheme="minorHAnsi"/>
          <w:sz w:val="22"/>
          <w:szCs w:val="22"/>
        </w:rPr>
        <w:t xml:space="preserve">w Google </w:t>
      </w:r>
      <w:proofErr w:type="spellStart"/>
      <w:r>
        <w:rPr>
          <w:rFonts w:asciiTheme="minorHAnsi" w:hAnsiTheme="minorHAnsi" w:cstheme="minorHAnsi"/>
          <w:sz w:val="22"/>
          <w:szCs w:val="22"/>
        </w:rPr>
        <w:t>Maps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poprzez oznaczenie </w:t>
      </w:r>
      <w:r w:rsidRPr="00375FB5">
        <w:rPr>
          <w:rFonts w:asciiTheme="minorHAnsi" w:hAnsiTheme="minorHAnsi" w:cstheme="minorHAnsi"/>
          <w:sz w:val="22"/>
          <w:szCs w:val="22"/>
        </w:rPr>
        <w:t>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wskazanego przez Wykonawcę hotelu</w:t>
      </w:r>
      <w:r>
        <w:rPr>
          <w:rFonts w:asciiTheme="minorHAnsi" w:hAnsiTheme="minorHAnsi" w:cstheme="minorHAnsi"/>
          <w:sz w:val="22"/>
          <w:szCs w:val="22"/>
        </w:rPr>
        <w:t xml:space="preserve"> (obiektu)</w:t>
      </w:r>
      <w:r w:rsidRPr="00375FB5">
        <w:rPr>
          <w:rFonts w:asciiTheme="minorHAnsi" w:hAnsiTheme="minorHAnsi" w:cstheme="minorHAnsi"/>
          <w:sz w:val="22"/>
          <w:szCs w:val="22"/>
        </w:rPr>
        <w:t>, a pozycj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przystanku komunikacji miejskiej</w:t>
      </w:r>
      <w:r w:rsidRPr="00375FB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dokona obliczenia czasu w minutach </w:t>
      </w:r>
      <w:r w:rsidRPr="00375FB5">
        <w:rPr>
          <w:rFonts w:asciiTheme="minorHAnsi" w:hAnsiTheme="minorHAnsi" w:cstheme="minorHAnsi"/>
          <w:sz w:val="22"/>
          <w:szCs w:val="22"/>
        </w:rPr>
        <w:t xml:space="preserve">za pomocą </w:t>
      </w:r>
      <w:r>
        <w:rPr>
          <w:rFonts w:asciiTheme="minorHAnsi" w:hAnsiTheme="minorHAnsi" w:cstheme="minorHAnsi"/>
          <w:sz w:val="22"/>
          <w:szCs w:val="22"/>
        </w:rPr>
        <w:t xml:space="preserve">narzędzia „wyznacz trasę” w Google </w:t>
      </w:r>
      <w:proofErr w:type="spellStart"/>
      <w:r>
        <w:rPr>
          <w:rFonts w:asciiTheme="minorHAnsi" w:hAnsiTheme="minorHAnsi" w:cstheme="minorHAnsi"/>
          <w:sz w:val="22"/>
          <w:szCs w:val="22"/>
        </w:rPr>
        <w:t>Maps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poprzez oznaczenie </w:t>
      </w:r>
      <w:r w:rsidRPr="00375FB5">
        <w:rPr>
          <w:rFonts w:asciiTheme="minorHAnsi" w:hAnsiTheme="minorHAnsi" w:cstheme="minorHAnsi"/>
          <w:sz w:val="22"/>
          <w:szCs w:val="22"/>
        </w:rPr>
        <w:t>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wskazanego przez Wykonawcę hotelu</w:t>
      </w:r>
      <w:r>
        <w:rPr>
          <w:rFonts w:asciiTheme="minorHAnsi" w:hAnsiTheme="minorHAnsi" w:cstheme="minorHAnsi"/>
          <w:sz w:val="22"/>
          <w:szCs w:val="22"/>
        </w:rPr>
        <w:t xml:space="preserve"> (obiektu)</w:t>
      </w:r>
      <w:r w:rsidRPr="00375FB5">
        <w:rPr>
          <w:rFonts w:asciiTheme="minorHAnsi" w:hAnsiTheme="minorHAnsi" w:cstheme="minorHAnsi"/>
          <w:sz w:val="22"/>
          <w:szCs w:val="22"/>
        </w:rPr>
        <w:t>, a 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przystanku środka komunikacji miejskiej.</w:t>
      </w:r>
    </w:p>
    <w:p w14:paraId="24F6B89C" w14:textId="77777777" w:rsidR="009F26CE" w:rsidRDefault="009F26CE" w:rsidP="009F26CE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2815101D" w14:textId="77777777" w:rsidR="009F26CE" w:rsidRPr="005534EC" w:rsidRDefault="009F26CE" w:rsidP="009F26CE">
      <w:pPr>
        <w:pStyle w:val="pkt"/>
        <w:numPr>
          <w:ilvl w:val="0"/>
          <w:numId w:val="1"/>
        </w:numPr>
        <w:spacing w:before="0" w:after="0" w:line="276" w:lineRule="auto"/>
        <w:ind w:left="6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75FB5">
        <w:rPr>
          <w:rFonts w:asciiTheme="minorHAnsi" w:hAnsiTheme="minorHAnsi" w:cstheme="minorHAnsi"/>
          <w:b/>
          <w:sz w:val="22"/>
          <w:szCs w:val="22"/>
        </w:rPr>
        <w:t>Lokalizacja obiektu, w którym będzie wykonywane zamówienia</w:t>
      </w:r>
      <w:r w:rsidRPr="00334E56">
        <w:rPr>
          <w:rFonts w:asciiTheme="minorHAnsi" w:hAnsiTheme="minorHAnsi" w:cstheme="minorHAnsi"/>
          <w:b/>
          <w:sz w:val="22"/>
          <w:szCs w:val="22"/>
        </w:rPr>
        <w:t>:</w:t>
      </w:r>
      <w:r w:rsidRPr="00334E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Opoczno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180166" w14:textId="77777777" w:rsidR="009F26CE" w:rsidRDefault="009F26CE" w:rsidP="009F26CE">
      <w:pPr>
        <w:pStyle w:val="pkt"/>
        <w:spacing w:before="0" w:after="0" w:line="276" w:lineRule="auto"/>
        <w:ind w:left="283" w:firstLine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2FA903A" w14:textId="77777777" w:rsidR="009F26CE" w:rsidRPr="00375FB5" w:rsidRDefault="009F26CE" w:rsidP="009F26CE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Szczegółowy opis zamówienia:</w:t>
      </w:r>
    </w:p>
    <w:p w14:paraId="117BE9AC" w14:textId="77777777" w:rsidR="009F26CE" w:rsidRPr="000A10C9" w:rsidRDefault="009F26CE" w:rsidP="009F26CE">
      <w:pPr>
        <w:spacing w:after="0"/>
        <w:ind w:left="708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8.1 </w:t>
      </w:r>
      <w:r w:rsidRPr="000A10C9">
        <w:rPr>
          <w:rFonts w:cstheme="minorHAnsi"/>
          <w:b/>
        </w:rPr>
        <w:t>Wymagania dotyczące obiektu, w tym pokoi noclegowych</w:t>
      </w:r>
    </w:p>
    <w:p w14:paraId="59C034D7" w14:textId="77777777" w:rsidR="009F26CE" w:rsidRPr="00375FB5" w:rsidRDefault="009F26CE" w:rsidP="009F26C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Zakwaterowanie w pokojach 1 osobowych lub 2 osobowych do pojedynczego wykorzystania;</w:t>
      </w:r>
    </w:p>
    <w:p w14:paraId="3DB7EF47" w14:textId="77777777" w:rsidR="009F26CE" w:rsidRPr="00375FB5" w:rsidRDefault="009F26CE" w:rsidP="009F26C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Wszystkie pokoje z łazienkami, pościelą oraz ręcznikami; </w:t>
      </w:r>
    </w:p>
    <w:p w14:paraId="54634218" w14:textId="77777777" w:rsidR="009F26CE" w:rsidRPr="00453116" w:rsidRDefault="009F26CE" w:rsidP="009F26C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53116">
        <w:rPr>
          <w:rFonts w:asciiTheme="minorHAnsi" w:hAnsiTheme="minorHAnsi" w:cstheme="minorHAnsi"/>
          <w:sz w:val="22"/>
          <w:szCs w:val="22"/>
        </w:rPr>
        <w:t xml:space="preserve">Pokoje w tym samym budynku/obiekcie, w którym odbywać się będą spotkania; </w:t>
      </w:r>
    </w:p>
    <w:p w14:paraId="7EEB819C" w14:textId="77777777" w:rsidR="009F26CE" w:rsidRPr="00375FB5" w:rsidRDefault="009F26CE" w:rsidP="009F26C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Obiekt spełnia wymagania w zakresie dostępności dla osób z niepełnosprawnościami;</w:t>
      </w:r>
    </w:p>
    <w:p w14:paraId="2BD83748" w14:textId="77777777" w:rsidR="009F26CE" w:rsidRDefault="009F26CE" w:rsidP="009F26C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Wykonawca zapewni nieodpłatne miejsca parkingowe dla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i przedstawicieli Zamawiającego w liczbie minimum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375FB5">
        <w:rPr>
          <w:rFonts w:asciiTheme="minorHAnsi" w:hAnsiTheme="minorHAnsi" w:cstheme="minorHAnsi"/>
          <w:sz w:val="22"/>
          <w:szCs w:val="22"/>
        </w:rPr>
        <w:t xml:space="preserve">. Do dyspozycji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będzie bar/club lub inne miejsce dla możliwych wieczornych rozmów kuluarowych czynny do min. godz. 23.00.</w:t>
      </w:r>
    </w:p>
    <w:p w14:paraId="20CD9781" w14:textId="77777777" w:rsidR="009F26CE" w:rsidRPr="000A10C9" w:rsidRDefault="009F26CE" w:rsidP="009F26CE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8.2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Wymagania dotyczące sali konferencyjnej</w:t>
      </w:r>
    </w:p>
    <w:p w14:paraId="0A39FB3F" w14:textId="77777777" w:rsidR="009F26CE" w:rsidRDefault="009F26CE" w:rsidP="009F26CE">
      <w:pPr>
        <w:pStyle w:val="pkt"/>
        <w:numPr>
          <w:ilvl w:val="0"/>
          <w:numId w:val="4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konferencyjn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wyposażeniem </w:t>
      </w:r>
      <w:r>
        <w:rPr>
          <w:rFonts w:asciiTheme="minorHAnsi" w:hAnsiTheme="minorHAnsi" w:cstheme="minorHAnsi"/>
          <w:sz w:val="22"/>
          <w:szCs w:val="22"/>
        </w:rPr>
        <w:t>w pierwszym i drugim dniu</w:t>
      </w:r>
      <w:r w:rsidRPr="00375FB5">
        <w:rPr>
          <w:rFonts w:asciiTheme="minorHAnsi" w:hAnsiTheme="minorHAnsi" w:cstheme="minorHAnsi"/>
          <w:sz w:val="22"/>
          <w:szCs w:val="22"/>
        </w:rPr>
        <w:t xml:space="preserve"> spotkania, dla min.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375FB5">
        <w:rPr>
          <w:rFonts w:asciiTheme="minorHAnsi" w:hAnsiTheme="minorHAnsi" w:cstheme="minorHAnsi"/>
          <w:sz w:val="22"/>
          <w:szCs w:val="22"/>
        </w:rPr>
        <w:t xml:space="preserve"> osób </w:t>
      </w:r>
    </w:p>
    <w:p w14:paraId="6D684905" w14:textId="77777777" w:rsidR="009F26CE" w:rsidRDefault="009F26CE" w:rsidP="009F26CE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udostępnion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powinn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znajdować się na terenie obiektu, w którym będzie odbywał się nocleg dla uczestników spotkania.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mus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być dostosowan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(jako funkcja docelowa) do organizacji szkoleń/ konferencji/ warsztatów itp.;</w:t>
      </w:r>
    </w:p>
    <w:p w14:paraId="54C63A4E" w14:textId="77777777" w:rsidR="009F26CE" w:rsidRPr="00375FB5" w:rsidRDefault="009F26CE" w:rsidP="009F26CE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Wykonawca zapewni stałą opiekę swojego pracownika na wypadek kłopotów technicznych (np. sprzęt komputerowy itp.).</w:t>
      </w:r>
    </w:p>
    <w:p w14:paraId="53B794FB" w14:textId="77777777" w:rsidR="009F26CE" w:rsidRPr="00375FB5" w:rsidRDefault="009F26CE" w:rsidP="009F26CE">
      <w:pPr>
        <w:pStyle w:val="pkt"/>
        <w:spacing w:before="0" w:after="0" w:line="276" w:lineRule="auto"/>
        <w:ind w:left="1944" w:firstLine="0"/>
        <w:rPr>
          <w:rFonts w:asciiTheme="minorHAnsi" w:hAnsiTheme="minorHAnsi" w:cstheme="minorHAnsi"/>
          <w:sz w:val="22"/>
          <w:szCs w:val="22"/>
        </w:rPr>
      </w:pPr>
    </w:p>
    <w:p w14:paraId="44DB486F" w14:textId="77777777" w:rsidR="009F26CE" w:rsidRPr="000A10C9" w:rsidRDefault="009F26CE" w:rsidP="009F26CE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8.3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Wyposażenie </w:t>
      </w:r>
      <w:proofErr w:type="spellStart"/>
      <w:r w:rsidRPr="000A10C9">
        <w:rPr>
          <w:rFonts w:asciiTheme="minorHAnsi" w:hAnsiTheme="minorHAnsi" w:cstheme="minorHAnsi"/>
          <w:b/>
          <w:bCs/>
          <w:sz w:val="22"/>
          <w:szCs w:val="22"/>
        </w:rPr>
        <w:t>sal</w:t>
      </w:r>
      <w:proofErr w:type="spellEnd"/>
      <w:r w:rsidRPr="000A10C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B76AFB4" w14:textId="77777777" w:rsidR="009F26CE" w:rsidRPr="00375FB5" w:rsidRDefault="009F26CE" w:rsidP="009F26C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klimatyzowan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75FB5">
        <w:rPr>
          <w:rFonts w:asciiTheme="minorHAnsi" w:hAnsiTheme="minorHAnsi" w:cstheme="minorHAnsi"/>
          <w:sz w:val="22"/>
          <w:szCs w:val="22"/>
        </w:rPr>
        <w:t>, dostęp do naturalnego dziennego światła, z możliwością zaciemnienia;</w:t>
      </w:r>
    </w:p>
    <w:p w14:paraId="033F5D04" w14:textId="77777777" w:rsidR="009F26CE" w:rsidRPr="00375FB5" w:rsidRDefault="009F26CE" w:rsidP="009F26C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darmowy dostęp do bezprzewodowego Internetu;</w:t>
      </w:r>
    </w:p>
    <w:p w14:paraId="30E02704" w14:textId="77777777" w:rsidR="009F26CE" w:rsidRDefault="009F26CE" w:rsidP="009F26C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możliwość jednoczesnego podłączenia (</w:t>
      </w:r>
      <w:r>
        <w:rPr>
          <w:rFonts w:asciiTheme="minorHAnsi" w:hAnsiTheme="minorHAnsi" w:cstheme="minorHAnsi"/>
          <w:sz w:val="22"/>
          <w:szCs w:val="22"/>
        </w:rPr>
        <w:t>ok.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375FB5">
        <w:rPr>
          <w:rFonts w:asciiTheme="minorHAnsi" w:hAnsiTheme="minorHAnsi" w:cstheme="minorHAnsi"/>
          <w:sz w:val="22"/>
          <w:szCs w:val="22"/>
        </w:rPr>
        <w:t xml:space="preserve"> notebooków uczestników</w:t>
      </w:r>
      <w:r>
        <w:rPr>
          <w:rFonts w:asciiTheme="minorHAnsi" w:hAnsiTheme="minorHAnsi" w:cstheme="minorHAnsi"/>
          <w:sz w:val="22"/>
          <w:szCs w:val="22"/>
        </w:rPr>
        <w:t xml:space="preserve"> na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sali konferencyjnej; przepustowość Internetu min. 100 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>/s (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Mbps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>);</w:t>
      </w:r>
    </w:p>
    <w:p w14:paraId="22457FA7" w14:textId="77777777" w:rsidR="009F26CE" w:rsidRDefault="009F26CE" w:rsidP="009F26C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sali  krzesła i stoły w ustawieniu w podkowę, stół prezydialny dla 4 osób z wodą i szklankami</w:t>
      </w:r>
    </w:p>
    <w:p w14:paraId="5F3EE0D0" w14:textId="77777777" w:rsidR="009F26CE" w:rsidRPr="00375FB5" w:rsidRDefault="009F26CE" w:rsidP="009F26C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sali </w:t>
      </w:r>
      <w:r w:rsidRPr="00375FB5">
        <w:rPr>
          <w:rFonts w:asciiTheme="minorHAnsi" w:hAnsiTheme="minorHAnsi" w:cstheme="minorHAnsi"/>
          <w:sz w:val="22"/>
          <w:szCs w:val="22"/>
        </w:rPr>
        <w:t xml:space="preserve">rzutnik multimedialny wraz z pilotem do zmieniania slajdów i wskaźnikiem laserowym do prezentacji, ekran (obraz z rzutnika powinien być dobrze widoczny dla wszystkich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>), sala bez kolumn zasłaniających widoczność; jasność rzutnika umożliwiająca prezentację przy świetle dziennym; wejścia HDMI, DVI i tradycyjne.;</w:t>
      </w:r>
    </w:p>
    <w:p w14:paraId="0A437FC8" w14:textId="77777777" w:rsidR="009F26CE" w:rsidRPr="00375FB5" w:rsidRDefault="009F26CE" w:rsidP="009F26C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ekran o wielkości pozwalającej na dobrą widoczność szczegółów lub biała ściana;</w:t>
      </w:r>
    </w:p>
    <w:p w14:paraId="5A89C491" w14:textId="77777777" w:rsidR="009F26CE" w:rsidRPr="00375FB5" w:rsidRDefault="009F26CE" w:rsidP="009F26C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flipchart</w:t>
      </w:r>
      <w:r>
        <w:rPr>
          <w:rFonts w:asciiTheme="minorHAnsi" w:hAnsiTheme="minorHAnsi" w:cstheme="minorHAnsi"/>
          <w:sz w:val="22"/>
          <w:szCs w:val="22"/>
        </w:rPr>
        <w:t xml:space="preserve"> na sali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zapasem kartek i zestawem flamastrów;</w:t>
      </w:r>
    </w:p>
    <w:p w14:paraId="7246CF41" w14:textId="77777777" w:rsidR="009F26CE" w:rsidRPr="00375FB5" w:rsidRDefault="009F26CE" w:rsidP="009F26CE">
      <w:pPr>
        <w:pStyle w:val="pkt"/>
        <w:spacing w:before="0" w:after="0" w:line="276" w:lineRule="auto"/>
        <w:ind w:left="1453" w:firstLine="0"/>
        <w:rPr>
          <w:rFonts w:asciiTheme="minorHAnsi" w:hAnsiTheme="minorHAnsi" w:cstheme="minorHAnsi"/>
          <w:sz w:val="22"/>
          <w:szCs w:val="22"/>
        </w:rPr>
      </w:pPr>
    </w:p>
    <w:p w14:paraId="2189F5FD" w14:textId="77777777" w:rsidR="009F26CE" w:rsidRPr="000A10C9" w:rsidRDefault="009F26CE" w:rsidP="009F26CE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0A10C9">
        <w:rPr>
          <w:rFonts w:cstheme="minorHAnsi"/>
          <w:b/>
        </w:rPr>
        <w:t xml:space="preserve">Wyżywienie w ciągu trwania </w:t>
      </w:r>
      <w:r>
        <w:rPr>
          <w:rFonts w:cstheme="minorHAnsi"/>
          <w:b/>
        </w:rPr>
        <w:t>spotkania</w:t>
      </w:r>
    </w:p>
    <w:p w14:paraId="44AEAAAD" w14:textId="77777777" w:rsidR="009F26CE" w:rsidRPr="001A3B9F" w:rsidRDefault="009F26CE" w:rsidP="009F26CE">
      <w:pPr>
        <w:pStyle w:val="pkt"/>
        <w:numPr>
          <w:ilvl w:val="0"/>
          <w:numId w:val="25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Przerwy kawowe, obiady i k</w:t>
      </w:r>
      <w:r w:rsidRPr="001A3B9F">
        <w:rPr>
          <w:rFonts w:asciiTheme="minorHAnsi" w:hAnsiTheme="minorHAnsi" w:cstheme="minorHAnsi"/>
          <w:sz w:val="22"/>
          <w:szCs w:val="22"/>
        </w:rPr>
        <w:t>olacja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II dnia w hotelu w formie bufetu</w:t>
      </w:r>
      <w:r w:rsidRPr="001A3B9F">
        <w:rPr>
          <w:rFonts w:asciiTheme="minorHAnsi" w:hAnsiTheme="minorHAnsi" w:cstheme="minorHAnsi"/>
          <w:sz w:val="22"/>
          <w:szCs w:val="22"/>
        </w:rPr>
        <w:t>, z zapewnieniem miejsc do siedzenia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1A3B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D6786D" w14:textId="77777777" w:rsidR="009F26CE" w:rsidRPr="00197000" w:rsidRDefault="009F26CE" w:rsidP="009F26CE">
      <w:pPr>
        <w:pStyle w:val="pkt"/>
        <w:numPr>
          <w:ilvl w:val="0"/>
          <w:numId w:val="25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Zapewnienie wyżywienia wg poniższego zestawienia:</w:t>
      </w:r>
    </w:p>
    <w:p w14:paraId="6DD6D5AC" w14:textId="77777777" w:rsidR="009F26CE" w:rsidRDefault="009F26CE" w:rsidP="009F26CE">
      <w:pPr>
        <w:pStyle w:val="Akapitzlist"/>
        <w:ind w:left="1944"/>
      </w:pPr>
      <w:r w:rsidRPr="001A3B9F">
        <w:rPr>
          <w:b/>
        </w:rPr>
        <w:t>I dzień</w:t>
      </w:r>
      <w:r>
        <w:t>:</w:t>
      </w:r>
    </w:p>
    <w:p w14:paraId="65D00CDC" w14:textId="77777777" w:rsidR="009F26CE" w:rsidRDefault="009F26CE" w:rsidP="009F26CE">
      <w:pPr>
        <w:pStyle w:val="Akapitzlist"/>
        <w:ind w:left="1944"/>
      </w:pPr>
      <w:r>
        <w:t xml:space="preserve">- </w:t>
      </w:r>
      <w:r w:rsidRPr="003C534B">
        <w:rPr>
          <w:b/>
        </w:rPr>
        <w:t>Przerwa kawowa ciągła</w:t>
      </w:r>
      <w:r>
        <w:t xml:space="preserve">   gorące napoje (kawa z ekspresu, herbaty min. 4 rodzaje w tym czarna) bez ograniczeń, cukier, mleko, świeża cytryna w plasterkach, wykałaczki, woda mineralna gazowana i niegazowana, soki, napoje gazowane (min. 330 ml/os.), kruche ciastka, przekąski słone, owoce (min. 5 szt./os). </w:t>
      </w:r>
    </w:p>
    <w:p w14:paraId="798A4AFB" w14:textId="77777777" w:rsidR="009F26CE" w:rsidRDefault="009F26CE" w:rsidP="009F26CE">
      <w:pPr>
        <w:pStyle w:val="Akapitzlist"/>
        <w:ind w:left="1944"/>
      </w:pPr>
      <w:r>
        <w:t xml:space="preserve">Przerwa kawowa podana w bezpośrednim sąsiedztwie </w:t>
      </w:r>
      <w:proofErr w:type="spellStart"/>
      <w:r>
        <w:t>sal</w:t>
      </w:r>
      <w:proofErr w:type="spellEnd"/>
      <w:r>
        <w:t xml:space="preserve"> konferencyjnych.</w:t>
      </w:r>
    </w:p>
    <w:p w14:paraId="496B7113" w14:textId="77777777" w:rsidR="009F26CE" w:rsidRDefault="009F26CE" w:rsidP="009F26CE">
      <w:pPr>
        <w:pStyle w:val="Akapitzlist"/>
        <w:ind w:left="1944"/>
      </w:pPr>
      <w:r>
        <w:t xml:space="preserve">- </w:t>
      </w:r>
      <w:r w:rsidRPr="003C534B">
        <w:rPr>
          <w:b/>
        </w:rPr>
        <w:t>Obiad</w:t>
      </w:r>
      <w:r>
        <w:t xml:space="preserve"> w formie bufetu obejmujący</w:t>
      </w:r>
      <w:r w:rsidRPr="00AF2291">
        <w:t xml:space="preserve">: </w:t>
      </w:r>
      <w:r>
        <w:br/>
        <w:t xml:space="preserve"> o surówki i sałatki – co najmniej 3 propozycje (łącznie co najmniej 100 g na osobę), </w:t>
      </w:r>
      <w:r>
        <w:br/>
        <w:t xml:space="preserve"> o zupy – 2 propozycje (co najmniej 300 ml na osobę), </w:t>
      </w:r>
      <w:r>
        <w:br/>
        <w:t xml:space="preserve"> o danie główne – co najmniej 2 propozycje łącznie z dwoma dodatkami skrobiowymi (ziemniaki, ryż, kasza lub makaron - co najmniej 300 g na osobę), danie główne obejmować będzie potrawy mięsne i wegetariańskie, </w:t>
      </w:r>
      <w:r>
        <w:br/>
        <w:t xml:space="preserve"> o</w:t>
      </w:r>
      <w:r>
        <w:tab/>
        <w:t xml:space="preserve"> napoje - woda, kawa/herbata, soki (min. 250 ml na osobę), napoje gazowane (min. 330 ml na osobę). </w:t>
      </w:r>
    </w:p>
    <w:p w14:paraId="39DDC357" w14:textId="77777777" w:rsidR="009F26CE" w:rsidRDefault="009F26CE" w:rsidP="009F26CE">
      <w:pPr>
        <w:pStyle w:val="Akapitzlist"/>
        <w:ind w:left="1944"/>
      </w:pPr>
      <w:r>
        <w:br/>
        <w:t xml:space="preserve">- </w:t>
      </w:r>
      <w:r w:rsidRPr="003C534B">
        <w:rPr>
          <w:b/>
        </w:rPr>
        <w:t>Kolacja</w:t>
      </w:r>
      <w:r>
        <w:t xml:space="preserve"> w formie bufetu w tym: </w:t>
      </w:r>
      <w:r>
        <w:br/>
        <w:t xml:space="preserve"> o</w:t>
      </w:r>
      <w:r>
        <w:tab/>
        <w:t xml:space="preserve"> przystawka </w:t>
      </w:r>
      <w:r>
        <w:br/>
        <w:t xml:space="preserve"> o 2 dania główne na ciepło do wyboru (w tym wegetariańskie) – co najmniej 200 g na osobę,</w:t>
      </w:r>
      <w:r>
        <w:br/>
        <w:t xml:space="preserve"> o</w:t>
      </w:r>
      <w:r>
        <w:tab/>
        <w:t xml:space="preserve"> minimum 2 sałatki i 2 surówki - łącznie co najmniej 70 g na osobę,</w:t>
      </w:r>
    </w:p>
    <w:p w14:paraId="0B9BA77E" w14:textId="77777777" w:rsidR="009F26CE" w:rsidRDefault="009F26CE" w:rsidP="009F26CE">
      <w:pPr>
        <w:pStyle w:val="Akapitzlist"/>
        <w:ind w:left="1944"/>
      </w:pPr>
      <w:r>
        <w:t xml:space="preserve"> o warzywa gotowane/grillowane i dodatek skrobiowy - co najmniej 300 g na osobę,</w:t>
      </w:r>
      <w:r>
        <w:br/>
        <w:t xml:space="preserve"> o</w:t>
      </w:r>
      <w:r>
        <w:tab/>
        <w:t xml:space="preserve"> wybór garmażerki na zimno – min. 200 g na osobę,</w:t>
      </w:r>
      <w:r>
        <w:br/>
        <w:t xml:space="preserve"> o</w:t>
      </w:r>
      <w:r>
        <w:tab/>
        <w:t xml:space="preserve"> deser – min. 150 g na osobę,</w:t>
      </w:r>
      <w:r>
        <w:br/>
        <w:t xml:space="preserve"> o</w:t>
      </w:r>
      <w:r>
        <w:tab/>
        <w:t xml:space="preserve"> napoje: kawa czarna z ekspresu bez ograniczeń, herbata min. 3 rodzaje w tym czarna bez ograniczeń, woda i soki bez ograniczeń, napoje gazowane min. 2 x 330 ml na osobę, dodatki do kawy i herbaty: cukier, mleko, cytryna świeża w plasterkach. </w:t>
      </w:r>
    </w:p>
    <w:p w14:paraId="6D7539CE" w14:textId="77777777" w:rsidR="009F26CE" w:rsidRDefault="009F26CE" w:rsidP="009F26CE">
      <w:pPr>
        <w:ind w:left="1584"/>
      </w:pPr>
      <w:r>
        <w:t xml:space="preserve">Czas serwowania posiłków z dostępnością dań: w przypadku obiadu – 1h, kolacji – 2 h </w:t>
      </w:r>
    </w:p>
    <w:p w14:paraId="4537740B" w14:textId="77777777" w:rsidR="009F26CE" w:rsidRDefault="009F26CE" w:rsidP="009F26CE">
      <w:pPr>
        <w:spacing w:after="0"/>
        <w:ind w:left="1945"/>
      </w:pPr>
      <w:r w:rsidRPr="004B555F">
        <w:rPr>
          <w:b/>
        </w:rPr>
        <w:t>II dzień:</w:t>
      </w:r>
      <w:r>
        <w:t xml:space="preserve"> - tak jak w I dniu, ale wyłącznie </w:t>
      </w:r>
      <w:r>
        <w:br/>
      </w:r>
      <w:r>
        <w:sym w:font="Symbol" w:char="F0B7"/>
      </w:r>
      <w:r>
        <w:t xml:space="preserve"> przerwa kawowa ciągła </w:t>
      </w:r>
    </w:p>
    <w:p w14:paraId="7B6BAC86" w14:textId="77777777" w:rsidR="009F26CE" w:rsidRDefault="009F26CE" w:rsidP="009F26CE">
      <w:pPr>
        <w:spacing w:after="0"/>
        <w:ind w:left="1945"/>
        <w:rPr>
          <w:b/>
        </w:rPr>
      </w:pPr>
      <w:r>
        <w:sym w:font="Symbol" w:char="F0B7"/>
      </w:r>
      <w:r>
        <w:t xml:space="preserve"> obiad – dania inne niż w I dniu</w:t>
      </w:r>
    </w:p>
    <w:p w14:paraId="6CC68B69" w14:textId="77777777" w:rsidR="009F26CE" w:rsidRPr="004B555F" w:rsidRDefault="009F26CE" w:rsidP="009F26CE">
      <w:pPr>
        <w:pStyle w:val="pkt"/>
        <w:spacing w:before="0" w:after="0" w:line="276" w:lineRule="auto"/>
        <w:ind w:left="10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3)  </w:t>
      </w:r>
      <w:r w:rsidRPr="004B555F">
        <w:rPr>
          <w:rFonts w:asciiTheme="minorHAnsi" w:hAnsiTheme="minorHAnsi" w:cstheme="minorHAnsi"/>
          <w:sz w:val="22"/>
          <w:szCs w:val="22"/>
        </w:rPr>
        <w:t>Wykonawca zapewni możliwość skomponowania łącznego dania dla osób z dietą bezglutenową.</w:t>
      </w:r>
    </w:p>
    <w:p w14:paraId="17DF295E" w14:textId="77777777" w:rsidR="009F26CE" w:rsidRPr="004B555F" w:rsidRDefault="009F26CE" w:rsidP="009F26CE">
      <w:pPr>
        <w:pStyle w:val="pkt"/>
        <w:numPr>
          <w:ilvl w:val="0"/>
          <w:numId w:val="2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>Wszystkie posiłki muszą być bezwzględnie świeże, przyrządzone w dniu świadczenia usługi, muszą charakteryzować się wysoką jakością w odniesieniu do użytych składników oraz estetyki podania; produkty przetworzone (takie jak kawa, herbata, soki i inne) będą posiadały odpowiednią datę przydatności do spożycia.</w:t>
      </w:r>
    </w:p>
    <w:p w14:paraId="6742B61D" w14:textId="77777777" w:rsidR="009F26CE" w:rsidRPr="00894F72" w:rsidRDefault="009F26CE" w:rsidP="009F26CE">
      <w:pPr>
        <w:pStyle w:val="pkt"/>
        <w:numPr>
          <w:ilvl w:val="0"/>
          <w:numId w:val="26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 xml:space="preserve">Wykonawca zapewni zastawy ceramiczną / porcelanową oraz sztućce metalowe do serwowania wszystkich posiłków i napojów, Zamawiający nie dopuszcza używania przez Wykonawcę zastawy stołowej plastikowej ani tekturowej. </w:t>
      </w:r>
    </w:p>
    <w:p w14:paraId="055174DE" w14:textId="77777777" w:rsidR="009F26CE" w:rsidRPr="00375FB5" w:rsidRDefault="009F26CE" w:rsidP="009F26CE">
      <w:pPr>
        <w:pStyle w:val="pkt"/>
        <w:spacing w:before="0" w:after="0" w:line="276" w:lineRule="auto"/>
        <w:ind w:left="1224" w:firstLine="0"/>
        <w:rPr>
          <w:rFonts w:asciiTheme="minorHAnsi" w:hAnsiTheme="minorHAnsi" w:cstheme="minorHAnsi"/>
          <w:sz w:val="22"/>
          <w:szCs w:val="22"/>
        </w:rPr>
      </w:pPr>
    </w:p>
    <w:p w14:paraId="20FD2591" w14:textId="77777777" w:rsidR="009F26CE" w:rsidRPr="00216693" w:rsidRDefault="009F26CE" w:rsidP="009F26CE">
      <w:pPr>
        <w:pStyle w:val="Akapitzlist"/>
        <w:spacing w:after="0"/>
        <w:ind w:left="643"/>
        <w:jc w:val="both"/>
        <w:rPr>
          <w:rFonts w:cstheme="minorHAnsi"/>
        </w:rPr>
      </w:pPr>
    </w:p>
    <w:p w14:paraId="2A96F901" w14:textId="77777777" w:rsidR="009F26CE" w:rsidRPr="00375FB5" w:rsidRDefault="009F26CE" w:rsidP="009F26C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 xml:space="preserve">Pozostałe warunki realizacji zamówienia </w:t>
      </w:r>
    </w:p>
    <w:p w14:paraId="7CDB6038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lastRenderedPageBreak/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spotkaniu </w:t>
      </w:r>
      <w:r w:rsidRPr="00375FB5">
        <w:rPr>
          <w:rFonts w:asciiTheme="minorHAnsi" w:hAnsiTheme="minorHAnsi" w:cstheme="minorHAnsi"/>
          <w:sz w:val="22"/>
          <w:szCs w:val="22"/>
        </w:rPr>
        <w:t xml:space="preserve">bierze udział stała grupa osób - pracowników Zamawiającego, oraz przedstawicieli instytucji współpracujących w realizacji projektu, stąd Zamawiający szacuje, że frekwencja będzie wysoka. </w:t>
      </w:r>
    </w:p>
    <w:p w14:paraId="070741C7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Uwzględniając przypadki losowe i inne praktyczne uwarunkowania,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Zamawiający rezerwuje sobie prawo do 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bezkosztowej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 xml:space="preserve"> anulacji części zamówionych noclegów </w:t>
      </w:r>
      <w:r>
        <w:rPr>
          <w:rFonts w:asciiTheme="minorHAnsi" w:hAnsiTheme="minorHAnsi" w:cstheme="minorHAnsi"/>
          <w:sz w:val="22"/>
          <w:szCs w:val="22"/>
        </w:rPr>
        <w:t>lub wyżywienia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44298842"/>
      <w:r>
        <w:rPr>
          <w:rFonts w:asciiTheme="minorHAnsi" w:hAnsiTheme="minorHAnsi" w:cstheme="minorHAnsi"/>
          <w:sz w:val="22"/>
          <w:szCs w:val="22"/>
        </w:rPr>
        <w:t xml:space="preserve">wartość anulowanych świadczeń nie może przekraczać </w:t>
      </w:r>
      <w:bookmarkEnd w:id="1"/>
      <w:r w:rsidRPr="00375FB5">
        <w:rPr>
          <w:rFonts w:asciiTheme="minorHAnsi" w:hAnsiTheme="minorHAnsi" w:cstheme="minorHAnsi"/>
          <w:sz w:val="22"/>
          <w:szCs w:val="22"/>
        </w:rPr>
        <w:t>20%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44298862"/>
      <w:r>
        <w:rPr>
          <w:rFonts w:asciiTheme="minorHAnsi" w:hAnsiTheme="minorHAnsi" w:cstheme="minorHAnsi"/>
          <w:sz w:val="22"/>
          <w:szCs w:val="22"/>
        </w:rPr>
        <w:t xml:space="preserve">wartości przedmiotu umowy wynikającej z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4 ust. 1 umowy</w:t>
      </w:r>
      <w:bookmarkEnd w:id="2"/>
      <w:r w:rsidRPr="00375FB5">
        <w:rPr>
          <w:rFonts w:asciiTheme="minorHAnsi" w:hAnsiTheme="minorHAnsi" w:cstheme="minorHAnsi"/>
          <w:sz w:val="22"/>
          <w:szCs w:val="22"/>
        </w:rPr>
        <w:t>.</w:t>
      </w:r>
    </w:p>
    <w:p w14:paraId="3C732577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celu realizacji tego prawa Zamawiający poda Wykonawcy, na nie mniej niż 3 dni przed rozpoczęciem danego spotkania liczbę osób, które potwierdzają udział (odrębnie posiłki i odrębnie nocleg), z zastrzeżeniem, że </w:t>
      </w:r>
      <w:r>
        <w:rPr>
          <w:rFonts w:asciiTheme="minorHAnsi" w:hAnsiTheme="minorHAnsi" w:cstheme="minorHAnsi"/>
          <w:sz w:val="22"/>
          <w:szCs w:val="22"/>
        </w:rPr>
        <w:t xml:space="preserve">łączna wartość świadczeń nie spadnie </w:t>
      </w:r>
      <w:r w:rsidRPr="00375FB5">
        <w:rPr>
          <w:rFonts w:asciiTheme="minorHAnsi" w:hAnsiTheme="minorHAnsi" w:cstheme="minorHAnsi"/>
          <w:sz w:val="22"/>
          <w:szCs w:val="22"/>
        </w:rPr>
        <w:t>poniżej</w:t>
      </w:r>
      <w:r>
        <w:rPr>
          <w:rFonts w:asciiTheme="minorHAnsi" w:hAnsiTheme="minorHAnsi" w:cstheme="minorHAnsi"/>
          <w:sz w:val="22"/>
          <w:szCs w:val="22"/>
        </w:rPr>
        <w:t xml:space="preserve"> 80% wartości przedmiotu umowy wynikającej z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4 ust. 1 umowy</w:t>
      </w:r>
      <w:r w:rsidRPr="00375FB5">
        <w:rPr>
          <w:rFonts w:asciiTheme="minorHAnsi" w:hAnsiTheme="minorHAnsi" w:cstheme="minorHAnsi"/>
          <w:sz w:val="22"/>
          <w:szCs w:val="22"/>
        </w:rPr>
        <w:t>. Wartość tak zmniejszonego i zrealizowanego zamówienia będzie podstawą obciążenia Zamawiającego w fakturze za realizację danego zamówienia.</w:t>
      </w:r>
    </w:p>
    <w:p w14:paraId="28712C96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formularzu ofertowym należy podać ceny jednostkowe oraz maksymalną cenę oferty obliczoną wg wzoru: cena jednostkowa * liczba osób przewidziana przez zamawiającego oraz odpowiednio cena jednostkowa plus koszt sali konferencyjnej i innych usług. </w:t>
      </w:r>
    </w:p>
    <w:p w14:paraId="18C82E9E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Na czas realizacji usługi Wykonawca nie będzie prowadził żadnych działań (np. prac remontowo-budowlanych) wpływających na komfort pracy uczestników </w:t>
      </w:r>
      <w:r>
        <w:rPr>
          <w:rFonts w:asciiTheme="minorHAnsi" w:hAnsiTheme="minorHAnsi" w:cstheme="minorHAnsi"/>
          <w:sz w:val="22"/>
          <w:szCs w:val="22"/>
        </w:rPr>
        <w:t>spotkania.</w:t>
      </w:r>
    </w:p>
    <w:p w14:paraId="52B118BF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zakwaterowania ani wyżywienia osób towarzyszących uczestnikom spotkania niezgłoszonym przez Zamawiającego. </w:t>
      </w:r>
    </w:p>
    <w:p w14:paraId="6F0F3DD0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zagranicznych i krajowych rozmów telefonicznych wykonywanych z pokoi hotelowych przez osoby zakwaterowane. </w:t>
      </w:r>
    </w:p>
    <w:p w14:paraId="36C33A04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związanych np. z udostępnieniem w pokojach mini baru lub płatnej telewizji. </w:t>
      </w:r>
    </w:p>
    <w:p w14:paraId="7A958331" w14:textId="77777777" w:rsidR="009F26CE" w:rsidRPr="00375FB5" w:rsidRDefault="009F26CE" w:rsidP="009F26CE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Wymienione wyżej koszty i inne koszty, które nie są związane z wykonaniem przedmiotu zamówienia i warunkami stawianymi przez Zamawiającego, zostaną opłacone indywidualnie przez osoby zakwaterowane. Zarówno rozliczenia, jak i egzekucja takich zobowiązań są prowadzone przez hotel.</w:t>
      </w:r>
    </w:p>
    <w:p w14:paraId="54D6E38A" w14:textId="77777777" w:rsidR="009F26CE" w:rsidRPr="00375FB5" w:rsidRDefault="009F26CE" w:rsidP="009F26CE">
      <w:pPr>
        <w:pStyle w:val="Akapitzlist"/>
        <w:spacing w:after="0"/>
        <w:jc w:val="both"/>
        <w:rPr>
          <w:rFonts w:cstheme="minorHAnsi"/>
        </w:rPr>
      </w:pPr>
    </w:p>
    <w:p w14:paraId="52E3FEF9" w14:textId="77777777" w:rsidR="009F26CE" w:rsidRPr="00375FB5" w:rsidRDefault="009F26CE" w:rsidP="009F26C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Wykonawca usługi w trakcie realizacji zamówienia zapewni na miejscu opiekę swojego pracownika – koordynatora, odpowiadającego za prawidłowe wykonanie zamówienia. </w:t>
      </w:r>
    </w:p>
    <w:p w14:paraId="0FB96822" w14:textId="77777777" w:rsidR="009F26CE" w:rsidRPr="00E97DF9" w:rsidRDefault="009F26CE" w:rsidP="009F26C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zapewni łącze internetowe w salach, przepustowość Internetu min. 100 </w:t>
      </w:r>
      <w:proofErr w:type="spellStart"/>
      <w:r w:rsidRPr="00E97DF9">
        <w:rPr>
          <w:rFonts w:cstheme="minorHAnsi"/>
        </w:rPr>
        <w:t>Mb</w:t>
      </w:r>
      <w:proofErr w:type="spellEnd"/>
      <w:r w:rsidRPr="00E97DF9">
        <w:rPr>
          <w:rFonts w:cstheme="minorHAnsi"/>
        </w:rPr>
        <w:t>/s (</w:t>
      </w:r>
      <w:proofErr w:type="spellStart"/>
      <w:r w:rsidRPr="00E97DF9">
        <w:rPr>
          <w:rFonts w:cstheme="minorHAnsi"/>
        </w:rPr>
        <w:t>Mbps</w:t>
      </w:r>
      <w:proofErr w:type="spellEnd"/>
      <w:r w:rsidRPr="00E97DF9">
        <w:rPr>
          <w:rFonts w:cstheme="minorHAnsi"/>
        </w:rPr>
        <w:t xml:space="preserve">) dla uczestników spotkań. Przepustowość powinna zapewnić płynną transmisję na żywo oraz pozwolić użytkownikom korzystać z zasobów dostępnych online. </w:t>
      </w:r>
    </w:p>
    <w:p w14:paraId="56DC9360" w14:textId="77777777" w:rsidR="009F26CE" w:rsidRPr="00E97DF9" w:rsidRDefault="009F26CE" w:rsidP="009F26C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realizując zamówienie będzie przestrzegać bezpieczeństwa pracy i ochrony zdrowia. Wykonawca ponosi wszelkie koszty związane z przygotowaniem oferty. </w:t>
      </w:r>
    </w:p>
    <w:p w14:paraId="670EBE76" w14:textId="77777777" w:rsidR="009F26CE" w:rsidRPr="00E97DF9" w:rsidRDefault="009F26CE" w:rsidP="009F26C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>Przedmiot zamówienia określono w sposób jednoznaczny i wyczerpujący, za pomocą dostatecznie dokładnych i zrozumiałych określeń, uwzględniając wszystkie wymagania i okoliczności mogące mieć wpływ na sporządzenie oferty, poprzez wskazanie obiektywnych cech technicznych, jakościowych, funkcjonalnych oraz standardów określonych w niektórych miejscach przykładowymi znakami towarowymi, patentami lub pochodzeniem. We wszystkich miejscach niniejszej SWZ, w których użyto przykładowego znaku towarowego, patentu lub pochodzenia, jest to uzasadnione specyfiką przedmiotu zamówienia i zamawiający nie może opisać przedmiotu zamówienia za pomocą dostatecznie dokładnych określeń, a w każdym przypadku dopuszcza rozwiązania równoważne opisywanym.</w:t>
      </w:r>
    </w:p>
    <w:p w14:paraId="20202DC8" w14:textId="2DAA8AE7" w:rsidR="00E97DF9" w:rsidRPr="00E97DF9" w:rsidRDefault="00E97DF9" w:rsidP="009F26CE">
      <w:pPr>
        <w:spacing w:after="0"/>
        <w:jc w:val="right"/>
        <w:rPr>
          <w:rFonts w:cstheme="minorHAnsi"/>
        </w:rPr>
      </w:pPr>
    </w:p>
    <w:sectPr w:rsidR="00E97DF9" w:rsidRPr="00E97DF9" w:rsidSect="00B457BA">
      <w:pgSz w:w="11906" w:h="16838"/>
      <w:pgMar w:top="284" w:right="720" w:bottom="1843" w:left="720" w:header="69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765" w16cex:dateUtc="2023-08-24T07:54:00Z"/>
  <w16cex:commentExtensible w16cex:durableId="2891A2A5" w16cex:dateUtc="2023-08-24T07:34:00Z"/>
  <w16cex:commentExtensible w16cex:durableId="2880AF54" w16cex:dateUtc="2023-08-11T11:00:00Z"/>
  <w16cex:commentExtensible w16cex:durableId="28932CFB" w16cex:dateUtc="2023-08-25T11:36:00Z"/>
  <w16cex:commentExtensible w16cex:durableId="2899AD17" w16cex:dateUtc="2023-08-30T09:57:00Z"/>
  <w16cex:commentExtensible w16cex:durableId="2899AEA3" w16cex:dateUtc="2023-08-30T10:03:00Z"/>
  <w16cex:commentExtensible w16cex:durableId="2880973A" w16cex:dateUtc="2023-08-11T09:17:00Z"/>
  <w16cex:commentExtensible w16cex:durableId="2891A416" w16cex:dateUtc="2023-08-24T07:40:00Z"/>
  <w16cex:commentExtensible w16cex:durableId="28932E9F" w16cex:dateUtc="2023-08-25T11:43:00Z"/>
  <w16cex:commentExtensible w16cex:durableId="2891A50A" w16cex:dateUtc="2023-08-24T07:44:00Z"/>
  <w16cex:commentExtensible w16cex:durableId="28932F31" w16cex:dateUtc="2023-08-25T11:46:00Z"/>
  <w16cex:commentExtensible w16cex:durableId="2880ACEA" w16cex:dateUtc="2023-08-11T10:49:00Z"/>
  <w16cex:commentExtensible w16cex:durableId="28932F91" w16cex:dateUtc="2023-08-25T11:48:00Z"/>
  <w16cex:commentExtensible w16cex:durableId="2891A59E" w16cex:dateUtc="2023-08-24T07:47:00Z"/>
  <w16cex:commentExtensible w16cex:durableId="2899A89E" w16cex:dateUtc="2023-08-30T09:38:00Z"/>
  <w16cex:commentExtensible w16cex:durableId="2891A699" w16cex:dateUtc="2023-08-24T07:51:00Z"/>
  <w16cex:commentExtensible w16cex:durableId="28932FF9" w16cex:dateUtc="2023-08-25T11:49:00Z"/>
  <w16cex:commentExtensible w16cex:durableId="2891A620" w16cex:dateUtc="2023-08-24T07:49:00Z"/>
  <w16cex:commentExtensible w16cex:durableId="2899D2B3" w16cex:dateUtc="2023-08-30T12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6BB29" w14:textId="77777777" w:rsidR="0018594B" w:rsidRDefault="0018594B" w:rsidP="00E801DF">
      <w:pPr>
        <w:spacing w:after="0" w:line="240" w:lineRule="auto"/>
      </w:pPr>
      <w:r>
        <w:separator/>
      </w:r>
    </w:p>
  </w:endnote>
  <w:endnote w:type="continuationSeparator" w:id="0">
    <w:p w14:paraId="3EC4A930" w14:textId="77777777" w:rsidR="0018594B" w:rsidRDefault="0018594B" w:rsidP="00E801DF">
      <w:pPr>
        <w:spacing w:after="0" w:line="240" w:lineRule="auto"/>
      </w:pPr>
      <w:r>
        <w:continuationSeparator/>
      </w:r>
    </w:p>
  </w:endnote>
  <w:endnote w:type="continuationNotice" w:id="1">
    <w:p w14:paraId="7AF5A80C" w14:textId="77777777" w:rsidR="0018594B" w:rsidRDefault="00185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695D1" w14:textId="77777777" w:rsidR="0018594B" w:rsidRDefault="0018594B" w:rsidP="00E801DF">
      <w:pPr>
        <w:spacing w:after="0" w:line="240" w:lineRule="auto"/>
      </w:pPr>
      <w:r>
        <w:separator/>
      </w:r>
    </w:p>
  </w:footnote>
  <w:footnote w:type="continuationSeparator" w:id="0">
    <w:p w14:paraId="0C9B1690" w14:textId="77777777" w:rsidR="0018594B" w:rsidRDefault="0018594B" w:rsidP="00E801DF">
      <w:pPr>
        <w:spacing w:after="0" w:line="240" w:lineRule="auto"/>
      </w:pPr>
      <w:r>
        <w:continuationSeparator/>
      </w:r>
    </w:p>
  </w:footnote>
  <w:footnote w:type="continuationNotice" w:id="1">
    <w:p w14:paraId="5B6D7097" w14:textId="77777777" w:rsidR="0018594B" w:rsidRDefault="001859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64C60"/>
    <w:multiLevelType w:val="hybridMultilevel"/>
    <w:tmpl w:val="0C1CE998"/>
    <w:lvl w:ilvl="0" w:tplc="9EE8D69E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20F82B18">
      <w:start w:val="3"/>
      <w:numFmt w:val="bullet"/>
      <w:lvlText w:val="•"/>
      <w:lvlJc w:val="left"/>
      <w:pPr>
        <w:ind w:left="3915" w:hanging="708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A7016D0"/>
    <w:multiLevelType w:val="hybridMultilevel"/>
    <w:tmpl w:val="99F01B62"/>
    <w:lvl w:ilvl="0" w:tplc="33220EB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B2B1E72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A60D18"/>
    <w:multiLevelType w:val="hybridMultilevel"/>
    <w:tmpl w:val="1DA4955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51AB1"/>
    <w:multiLevelType w:val="hybridMultilevel"/>
    <w:tmpl w:val="3DD68E5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170173"/>
    <w:multiLevelType w:val="hybridMultilevel"/>
    <w:tmpl w:val="C9FEA1CC"/>
    <w:lvl w:ilvl="0" w:tplc="0415001B">
      <w:start w:val="1"/>
      <w:numFmt w:val="lowerRoman"/>
      <w:lvlText w:val="%1."/>
      <w:lvlJc w:val="right"/>
      <w:pPr>
        <w:ind w:left="2368" w:hanging="360"/>
      </w:pPr>
    </w:lvl>
    <w:lvl w:ilvl="1" w:tplc="04150019" w:tentative="1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7" w15:restartNumberingAfterBreak="0">
    <w:nsid w:val="2E3C6984"/>
    <w:multiLevelType w:val="multilevel"/>
    <w:tmpl w:val="427C16EA"/>
    <w:lvl w:ilvl="0">
      <w:start w:val="3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61E5DAC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D5620E"/>
    <w:multiLevelType w:val="hybridMultilevel"/>
    <w:tmpl w:val="9FB8F8C4"/>
    <w:lvl w:ilvl="0" w:tplc="D3980128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0" w15:restartNumberingAfterBreak="0">
    <w:nsid w:val="3DE67182"/>
    <w:multiLevelType w:val="hybridMultilevel"/>
    <w:tmpl w:val="9B50B79C"/>
    <w:lvl w:ilvl="0" w:tplc="0415001B">
      <w:start w:val="1"/>
      <w:numFmt w:val="lowerRoman"/>
      <w:lvlText w:val="%1."/>
      <w:lvlJc w:val="right"/>
      <w:pPr>
        <w:ind w:left="2368" w:hanging="360"/>
      </w:pPr>
    </w:lvl>
    <w:lvl w:ilvl="1" w:tplc="04150019" w:tentative="1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1" w15:restartNumberingAfterBreak="0">
    <w:nsid w:val="40BC225E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4169289F"/>
    <w:multiLevelType w:val="hybridMultilevel"/>
    <w:tmpl w:val="4B60184C"/>
    <w:lvl w:ilvl="0" w:tplc="9E882EA0">
      <w:start w:val="1"/>
      <w:numFmt w:val="decimal"/>
      <w:lvlText w:val="%1)"/>
      <w:lvlJc w:val="left"/>
      <w:pPr>
        <w:ind w:left="194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3" w15:restartNumberingAfterBreak="0">
    <w:nsid w:val="478F03A1"/>
    <w:multiLevelType w:val="multilevel"/>
    <w:tmpl w:val="427C16EA"/>
    <w:lvl w:ilvl="0">
      <w:start w:val="3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90A54B9"/>
    <w:multiLevelType w:val="hybridMultilevel"/>
    <w:tmpl w:val="8782ED1A"/>
    <w:lvl w:ilvl="0" w:tplc="0415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5" w15:restartNumberingAfterBreak="0">
    <w:nsid w:val="4C261814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4CEF2B80"/>
    <w:multiLevelType w:val="hybridMultilevel"/>
    <w:tmpl w:val="0C00B004"/>
    <w:lvl w:ilvl="0" w:tplc="FA94B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D8269B"/>
    <w:multiLevelType w:val="hybridMultilevel"/>
    <w:tmpl w:val="9E28F082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5ADD296B"/>
    <w:multiLevelType w:val="hybridMultilevel"/>
    <w:tmpl w:val="3EB660F4"/>
    <w:lvl w:ilvl="0" w:tplc="04150017">
      <w:start w:val="1"/>
      <w:numFmt w:val="lowerLetter"/>
      <w:lvlText w:val="%1)"/>
      <w:lvlJc w:val="left"/>
      <w:pPr>
        <w:ind w:left="2086" w:hanging="360"/>
      </w:pPr>
    </w:lvl>
    <w:lvl w:ilvl="1" w:tplc="04150019" w:tentative="1">
      <w:start w:val="1"/>
      <w:numFmt w:val="lowerLetter"/>
      <w:lvlText w:val="%2."/>
      <w:lvlJc w:val="left"/>
      <w:pPr>
        <w:ind w:left="2806" w:hanging="360"/>
      </w:pPr>
    </w:lvl>
    <w:lvl w:ilvl="2" w:tplc="0415001B" w:tentative="1">
      <w:start w:val="1"/>
      <w:numFmt w:val="lowerRoman"/>
      <w:lvlText w:val="%3."/>
      <w:lvlJc w:val="right"/>
      <w:pPr>
        <w:ind w:left="3526" w:hanging="180"/>
      </w:pPr>
    </w:lvl>
    <w:lvl w:ilvl="3" w:tplc="0415000F" w:tentative="1">
      <w:start w:val="1"/>
      <w:numFmt w:val="decimal"/>
      <w:lvlText w:val="%4."/>
      <w:lvlJc w:val="left"/>
      <w:pPr>
        <w:ind w:left="4246" w:hanging="360"/>
      </w:pPr>
    </w:lvl>
    <w:lvl w:ilvl="4" w:tplc="04150019" w:tentative="1">
      <w:start w:val="1"/>
      <w:numFmt w:val="lowerLetter"/>
      <w:lvlText w:val="%5."/>
      <w:lvlJc w:val="left"/>
      <w:pPr>
        <w:ind w:left="4966" w:hanging="360"/>
      </w:pPr>
    </w:lvl>
    <w:lvl w:ilvl="5" w:tplc="0415001B" w:tentative="1">
      <w:start w:val="1"/>
      <w:numFmt w:val="lowerRoman"/>
      <w:lvlText w:val="%6."/>
      <w:lvlJc w:val="right"/>
      <w:pPr>
        <w:ind w:left="5686" w:hanging="180"/>
      </w:pPr>
    </w:lvl>
    <w:lvl w:ilvl="6" w:tplc="0415000F" w:tentative="1">
      <w:start w:val="1"/>
      <w:numFmt w:val="decimal"/>
      <w:lvlText w:val="%7."/>
      <w:lvlJc w:val="left"/>
      <w:pPr>
        <w:ind w:left="6406" w:hanging="360"/>
      </w:pPr>
    </w:lvl>
    <w:lvl w:ilvl="7" w:tplc="04150019" w:tentative="1">
      <w:start w:val="1"/>
      <w:numFmt w:val="lowerLetter"/>
      <w:lvlText w:val="%8."/>
      <w:lvlJc w:val="left"/>
      <w:pPr>
        <w:ind w:left="7126" w:hanging="360"/>
      </w:pPr>
    </w:lvl>
    <w:lvl w:ilvl="8" w:tplc="0415001B" w:tentative="1">
      <w:start w:val="1"/>
      <w:numFmt w:val="lowerRoman"/>
      <w:lvlText w:val="%9."/>
      <w:lvlJc w:val="right"/>
      <w:pPr>
        <w:ind w:left="7846" w:hanging="180"/>
      </w:pPr>
    </w:lvl>
  </w:abstractNum>
  <w:abstractNum w:abstractNumId="19" w15:restartNumberingAfterBreak="0">
    <w:nsid w:val="5AEB23CA"/>
    <w:multiLevelType w:val="hybridMultilevel"/>
    <w:tmpl w:val="524C8FB2"/>
    <w:lvl w:ilvl="0" w:tplc="04150003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20" w15:restartNumberingAfterBreak="0">
    <w:nsid w:val="5BF16CB9"/>
    <w:multiLevelType w:val="hybridMultilevel"/>
    <w:tmpl w:val="AB36D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278BD"/>
    <w:multiLevelType w:val="hybridMultilevel"/>
    <w:tmpl w:val="CE447B5A"/>
    <w:lvl w:ilvl="0" w:tplc="8F449DDE">
      <w:start w:val="4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5F754E60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3" w15:restartNumberingAfterBreak="0">
    <w:nsid w:val="60D17BD7"/>
    <w:multiLevelType w:val="hybridMultilevel"/>
    <w:tmpl w:val="57E0A316"/>
    <w:lvl w:ilvl="0" w:tplc="0415000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24" w15:restartNumberingAfterBreak="0">
    <w:nsid w:val="654145CC"/>
    <w:multiLevelType w:val="hybridMultilevel"/>
    <w:tmpl w:val="4B60184C"/>
    <w:lvl w:ilvl="0" w:tplc="9E882EA0">
      <w:start w:val="1"/>
      <w:numFmt w:val="decimal"/>
      <w:lvlText w:val="%1)"/>
      <w:lvlJc w:val="left"/>
      <w:pPr>
        <w:ind w:left="194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5" w15:restartNumberingAfterBreak="0">
    <w:nsid w:val="67A45571"/>
    <w:multiLevelType w:val="hybridMultilevel"/>
    <w:tmpl w:val="4198AE0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2"/>
  </w:num>
  <w:num w:numId="5">
    <w:abstractNumId w:val="12"/>
  </w:num>
  <w:num w:numId="6">
    <w:abstractNumId w:val="2"/>
  </w:num>
  <w:num w:numId="7">
    <w:abstractNumId w:val="15"/>
  </w:num>
  <w:num w:numId="8">
    <w:abstractNumId w:val="11"/>
  </w:num>
  <w:num w:numId="9">
    <w:abstractNumId w:val="17"/>
  </w:num>
  <w:num w:numId="10">
    <w:abstractNumId w:val="5"/>
  </w:num>
  <w:num w:numId="11">
    <w:abstractNumId w:val="25"/>
  </w:num>
  <w:num w:numId="12">
    <w:abstractNumId w:val="1"/>
  </w:num>
  <w:num w:numId="13">
    <w:abstractNumId w:val="10"/>
  </w:num>
  <w:num w:numId="14">
    <w:abstractNumId w:val="3"/>
  </w:num>
  <w:num w:numId="15">
    <w:abstractNumId w:val="6"/>
  </w:num>
  <w:num w:numId="16">
    <w:abstractNumId w:val="18"/>
  </w:num>
  <w:num w:numId="17">
    <w:abstractNumId w:val="14"/>
  </w:num>
  <w:num w:numId="18">
    <w:abstractNumId w:val="0"/>
  </w:num>
  <w:num w:numId="19">
    <w:abstractNumId w:val="19"/>
  </w:num>
  <w:num w:numId="20">
    <w:abstractNumId w:val="20"/>
  </w:num>
  <w:num w:numId="21">
    <w:abstractNumId w:val="23"/>
  </w:num>
  <w:num w:numId="22">
    <w:abstractNumId w:val="13"/>
  </w:num>
  <w:num w:numId="23">
    <w:abstractNumId w:val="9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B5F"/>
    <w:rsid w:val="00000FE4"/>
    <w:rsid w:val="0000201E"/>
    <w:rsid w:val="00006DAE"/>
    <w:rsid w:val="0001080C"/>
    <w:rsid w:val="000128BE"/>
    <w:rsid w:val="00013974"/>
    <w:rsid w:val="0001663D"/>
    <w:rsid w:val="00016EBB"/>
    <w:rsid w:val="0002050E"/>
    <w:rsid w:val="00020D32"/>
    <w:rsid w:val="000236D9"/>
    <w:rsid w:val="000238F6"/>
    <w:rsid w:val="00031666"/>
    <w:rsid w:val="000341F1"/>
    <w:rsid w:val="000348EF"/>
    <w:rsid w:val="0004304F"/>
    <w:rsid w:val="00044D82"/>
    <w:rsid w:val="000465F3"/>
    <w:rsid w:val="00054D0A"/>
    <w:rsid w:val="00055D26"/>
    <w:rsid w:val="00055F32"/>
    <w:rsid w:val="000613B6"/>
    <w:rsid w:val="00061E20"/>
    <w:rsid w:val="00066058"/>
    <w:rsid w:val="00066247"/>
    <w:rsid w:val="000708B2"/>
    <w:rsid w:val="00070963"/>
    <w:rsid w:val="0007640E"/>
    <w:rsid w:val="0008275B"/>
    <w:rsid w:val="00084643"/>
    <w:rsid w:val="00092192"/>
    <w:rsid w:val="000934C3"/>
    <w:rsid w:val="000A152B"/>
    <w:rsid w:val="000A7B08"/>
    <w:rsid w:val="000C0FA5"/>
    <w:rsid w:val="000C15D2"/>
    <w:rsid w:val="000C5CB8"/>
    <w:rsid w:val="000D098C"/>
    <w:rsid w:val="000D0B50"/>
    <w:rsid w:val="000D0C64"/>
    <w:rsid w:val="000D4419"/>
    <w:rsid w:val="000D641F"/>
    <w:rsid w:val="000D6B58"/>
    <w:rsid w:val="000D7A10"/>
    <w:rsid w:val="000E0B38"/>
    <w:rsid w:val="000E2EFB"/>
    <w:rsid w:val="000E6811"/>
    <w:rsid w:val="000E76A2"/>
    <w:rsid w:val="000E7B50"/>
    <w:rsid w:val="000F11DE"/>
    <w:rsid w:val="000F746D"/>
    <w:rsid w:val="001004A2"/>
    <w:rsid w:val="00107031"/>
    <w:rsid w:val="00107C98"/>
    <w:rsid w:val="00111AA4"/>
    <w:rsid w:val="00113FCA"/>
    <w:rsid w:val="0011420A"/>
    <w:rsid w:val="0011508D"/>
    <w:rsid w:val="00122541"/>
    <w:rsid w:val="00123038"/>
    <w:rsid w:val="00127552"/>
    <w:rsid w:val="001277F2"/>
    <w:rsid w:val="00131646"/>
    <w:rsid w:val="001368DF"/>
    <w:rsid w:val="00145B06"/>
    <w:rsid w:val="00146AD6"/>
    <w:rsid w:val="00151CC2"/>
    <w:rsid w:val="00152732"/>
    <w:rsid w:val="0015535C"/>
    <w:rsid w:val="0016287A"/>
    <w:rsid w:val="00162A82"/>
    <w:rsid w:val="00165452"/>
    <w:rsid w:val="00166473"/>
    <w:rsid w:val="001716AA"/>
    <w:rsid w:val="00184AD7"/>
    <w:rsid w:val="00185513"/>
    <w:rsid w:val="0018594B"/>
    <w:rsid w:val="00192AA5"/>
    <w:rsid w:val="00194666"/>
    <w:rsid w:val="0019555E"/>
    <w:rsid w:val="001A3B9F"/>
    <w:rsid w:val="001A42A5"/>
    <w:rsid w:val="001A52EE"/>
    <w:rsid w:val="001B1E1B"/>
    <w:rsid w:val="001B2B9B"/>
    <w:rsid w:val="001B2FE1"/>
    <w:rsid w:val="001B402E"/>
    <w:rsid w:val="001B5946"/>
    <w:rsid w:val="001C288F"/>
    <w:rsid w:val="001D47EE"/>
    <w:rsid w:val="001D53AD"/>
    <w:rsid w:val="001D77FA"/>
    <w:rsid w:val="001F12EE"/>
    <w:rsid w:val="001F22BF"/>
    <w:rsid w:val="001F6540"/>
    <w:rsid w:val="0020133D"/>
    <w:rsid w:val="00203B7C"/>
    <w:rsid w:val="00203E23"/>
    <w:rsid w:val="00210ACD"/>
    <w:rsid w:val="00210BBA"/>
    <w:rsid w:val="00211276"/>
    <w:rsid w:val="002126F4"/>
    <w:rsid w:val="002141E0"/>
    <w:rsid w:val="00216693"/>
    <w:rsid w:val="002176F1"/>
    <w:rsid w:val="00217D46"/>
    <w:rsid w:val="002241B9"/>
    <w:rsid w:val="002273CD"/>
    <w:rsid w:val="00227A40"/>
    <w:rsid w:val="00230B6B"/>
    <w:rsid w:val="00232863"/>
    <w:rsid w:val="00240FD4"/>
    <w:rsid w:val="00241E44"/>
    <w:rsid w:val="00241FE8"/>
    <w:rsid w:val="0024331A"/>
    <w:rsid w:val="002435DB"/>
    <w:rsid w:val="00243844"/>
    <w:rsid w:val="00243BEB"/>
    <w:rsid w:val="00245BD8"/>
    <w:rsid w:val="00245BE8"/>
    <w:rsid w:val="00246074"/>
    <w:rsid w:val="00255ABC"/>
    <w:rsid w:val="00273030"/>
    <w:rsid w:val="00274556"/>
    <w:rsid w:val="00281B73"/>
    <w:rsid w:val="00283A42"/>
    <w:rsid w:val="00286BA7"/>
    <w:rsid w:val="00287FB1"/>
    <w:rsid w:val="00290208"/>
    <w:rsid w:val="00292D2D"/>
    <w:rsid w:val="00295DEB"/>
    <w:rsid w:val="00297515"/>
    <w:rsid w:val="002A57B3"/>
    <w:rsid w:val="002B018A"/>
    <w:rsid w:val="002B1E42"/>
    <w:rsid w:val="002B2B2D"/>
    <w:rsid w:val="002C257E"/>
    <w:rsid w:val="002D4140"/>
    <w:rsid w:val="002E3673"/>
    <w:rsid w:val="002F25C5"/>
    <w:rsid w:val="00306172"/>
    <w:rsid w:val="003072D1"/>
    <w:rsid w:val="00307704"/>
    <w:rsid w:val="00311828"/>
    <w:rsid w:val="003126F7"/>
    <w:rsid w:val="00314964"/>
    <w:rsid w:val="00323F42"/>
    <w:rsid w:val="0032567C"/>
    <w:rsid w:val="003257D0"/>
    <w:rsid w:val="00327660"/>
    <w:rsid w:val="003318B1"/>
    <w:rsid w:val="00352034"/>
    <w:rsid w:val="00353D8A"/>
    <w:rsid w:val="00355708"/>
    <w:rsid w:val="00355B76"/>
    <w:rsid w:val="00356557"/>
    <w:rsid w:val="00356CFB"/>
    <w:rsid w:val="00363B0A"/>
    <w:rsid w:val="00367F64"/>
    <w:rsid w:val="00371229"/>
    <w:rsid w:val="00375E06"/>
    <w:rsid w:val="00375FB5"/>
    <w:rsid w:val="00386EEB"/>
    <w:rsid w:val="003877E8"/>
    <w:rsid w:val="00387CA1"/>
    <w:rsid w:val="00391A87"/>
    <w:rsid w:val="00393266"/>
    <w:rsid w:val="0039441B"/>
    <w:rsid w:val="003A0D99"/>
    <w:rsid w:val="003A6CB3"/>
    <w:rsid w:val="003B271D"/>
    <w:rsid w:val="003B4440"/>
    <w:rsid w:val="003B6776"/>
    <w:rsid w:val="003B7111"/>
    <w:rsid w:val="003C0EF8"/>
    <w:rsid w:val="003C37AF"/>
    <w:rsid w:val="003C4185"/>
    <w:rsid w:val="003C534B"/>
    <w:rsid w:val="003D18C5"/>
    <w:rsid w:val="003D214A"/>
    <w:rsid w:val="003D3781"/>
    <w:rsid w:val="003D3B4B"/>
    <w:rsid w:val="003D4A12"/>
    <w:rsid w:val="003E01CB"/>
    <w:rsid w:val="003E10CB"/>
    <w:rsid w:val="003E46C5"/>
    <w:rsid w:val="003E49F0"/>
    <w:rsid w:val="003E4CF0"/>
    <w:rsid w:val="003E5B11"/>
    <w:rsid w:val="003E7D0D"/>
    <w:rsid w:val="003F296E"/>
    <w:rsid w:val="003F7020"/>
    <w:rsid w:val="003F7AB4"/>
    <w:rsid w:val="00401E9A"/>
    <w:rsid w:val="00402643"/>
    <w:rsid w:val="00402FE5"/>
    <w:rsid w:val="004111EB"/>
    <w:rsid w:val="004141DB"/>
    <w:rsid w:val="0041450D"/>
    <w:rsid w:val="00415983"/>
    <w:rsid w:val="00420200"/>
    <w:rsid w:val="004238A9"/>
    <w:rsid w:val="00425052"/>
    <w:rsid w:val="004311B8"/>
    <w:rsid w:val="0043183A"/>
    <w:rsid w:val="004408F4"/>
    <w:rsid w:val="00440EB9"/>
    <w:rsid w:val="00441677"/>
    <w:rsid w:val="00441958"/>
    <w:rsid w:val="00455079"/>
    <w:rsid w:val="004550BD"/>
    <w:rsid w:val="004554F5"/>
    <w:rsid w:val="00462567"/>
    <w:rsid w:val="00465EC3"/>
    <w:rsid w:val="0046684D"/>
    <w:rsid w:val="00472D8D"/>
    <w:rsid w:val="00472EC0"/>
    <w:rsid w:val="00477BAA"/>
    <w:rsid w:val="00480251"/>
    <w:rsid w:val="0048472B"/>
    <w:rsid w:val="004853BE"/>
    <w:rsid w:val="00485ACE"/>
    <w:rsid w:val="00497B63"/>
    <w:rsid w:val="004A089B"/>
    <w:rsid w:val="004A1076"/>
    <w:rsid w:val="004A29C7"/>
    <w:rsid w:val="004A53B5"/>
    <w:rsid w:val="004A658F"/>
    <w:rsid w:val="004A6A22"/>
    <w:rsid w:val="004A77F4"/>
    <w:rsid w:val="004B4438"/>
    <w:rsid w:val="004B7F62"/>
    <w:rsid w:val="004D4AF5"/>
    <w:rsid w:val="004D4BE4"/>
    <w:rsid w:val="004D7022"/>
    <w:rsid w:val="004E3365"/>
    <w:rsid w:val="004E49B9"/>
    <w:rsid w:val="004F2568"/>
    <w:rsid w:val="004F3B8E"/>
    <w:rsid w:val="004F47A8"/>
    <w:rsid w:val="00500196"/>
    <w:rsid w:val="005035DB"/>
    <w:rsid w:val="00503911"/>
    <w:rsid w:val="00513B68"/>
    <w:rsid w:val="00517170"/>
    <w:rsid w:val="005201BE"/>
    <w:rsid w:val="0052117B"/>
    <w:rsid w:val="00524CF6"/>
    <w:rsid w:val="0052683E"/>
    <w:rsid w:val="00531D51"/>
    <w:rsid w:val="00532DD5"/>
    <w:rsid w:val="0054500C"/>
    <w:rsid w:val="005673ED"/>
    <w:rsid w:val="005705A7"/>
    <w:rsid w:val="00575271"/>
    <w:rsid w:val="00576CF6"/>
    <w:rsid w:val="00580FEB"/>
    <w:rsid w:val="0058396D"/>
    <w:rsid w:val="00590966"/>
    <w:rsid w:val="00593EB2"/>
    <w:rsid w:val="005969F4"/>
    <w:rsid w:val="005A16BA"/>
    <w:rsid w:val="005A267F"/>
    <w:rsid w:val="005A4D90"/>
    <w:rsid w:val="005A566C"/>
    <w:rsid w:val="005A66E6"/>
    <w:rsid w:val="005A7BAA"/>
    <w:rsid w:val="005B1253"/>
    <w:rsid w:val="005B36F5"/>
    <w:rsid w:val="005B57E0"/>
    <w:rsid w:val="005C4DA3"/>
    <w:rsid w:val="005C5012"/>
    <w:rsid w:val="005C6A3B"/>
    <w:rsid w:val="005C6F02"/>
    <w:rsid w:val="005D52F0"/>
    <w:rsid w:val="005E0121"/>
    <w:rsid w:val="005E090D"/>
    <w:rsid w:val="005E0BF9"/>
    <w:rsid w:val="005E6369"/>
    <w:rsid w:val="005E7071"/>
    <w:rsid w:val="005F2613"/>
    <w:rsid w:val="005F56A9"/>
    <w:rsid w:val="00601C52"/>
    <w:rsid w:val="00602311"/>
    <w:rsid w:val="006023BA"/>
    <w:rsid w:val="006029C6"/>
    <w:rsid w:val="006029F0"/>
    <w:rsid w:val="00607123"/>
    <w:rsid w:val="0061710B"/>
    <w:rsid w:val="00625256"/>
    <w:rsid w:val="0062785B"/>
    <w:rsid w:val="00627B1E"/>
    <w:rsid w:val="00631E0B"/>
    <w:rsid w:val="00634DEB"/>
    <w:rsid w:val="006365C3"/>
    <w:rsid w:val="0063773A"/>
    <w:rsid w:val="006411E0"/>
    <w:rsid w:val="00663810"/>
    <w:rsid w:val="006731B5"/>
    <w:rsid w:val="00690560"/>
    <w:rsid w:val="0069136F"/>
    <w:rsid w:val="00691840"/>
    <w:rsid w:val="0069367B"/>
    <w:rsid w:val="00693949"/>
    <w:rsid w:val="00694666"/>
    <w:rsid w:val="00695094"/>
    <w:rsid w:val="006952E5"/>
    <w:rsid w:val="006C21CC"/>
    <w:rsid w:val="006C443E"/>
    <w:rsid w:val="006C498D"/>
    <w:rsid w:val="006C5FAD"/>
    <w:rsid w:val="006E20FD"/>
    <w:rsid w:val="006E3995"/>
    <w:rsid w:val="006F44D6"/>
    <w:rsid w:val="006F485E"/>
    <w:rsid w:val="006F5583"/>
    <w:rsid w:val="006F711E"/>
    <w:rsid w:val="00700E82"/>
    <w:rsid w:val="00701AB8"/>
    <w:rsid w:val="00703918"/>
    <w:rsid w:val="0070599B"/>
    <w:rsid w:val="00705A36"/>
    <w:rsid w:val="00705BCC"/>
    <w:rsid w:val="0070665C"/>
    <w:rsid w:val="0070776F"/>
    <w:rsid w:val="00712CFC"/>
    <w:rsid w:val="00712D64"/>
    <w:rsid w:val="007205D7"/>
    <w:rsid w:val="0072229F"/>
    <w:rsid w:val="0072344C"/>
    <w:rsid w:val="00723804"/>
    <w:rsid w:val="0072389A"/>
    <w:rsid w:val="00730BDF"/>
    <w:rsid w:val="00731D8E"/>
    <w:rsid w:val="0073615B"/>
    <w:rsid w:val="00743FB7"/>
    <w:rsid w:val="00744A53"/>
    <w:rsid w:val="007459B0"/>
    <w:rsid w:val="00745A5A"/>
    <w:rsid w:val="007464C8"/>
    <w:rsid w:val="00750873"/>
    <w:rsid w:val="0075520D"/>
    <w:rsid w:val="00755A9D"/>
    <w:rsid w:val="00760D65"/>
    <w:rsid w:val="00766BEF"/>
    <w:rsid w:val="00766FBC"/>
    <w:rsid w:val="007712F8"/>
    <w:rsid w:val="00773612"/>
    <w:rsid w:val="00773D91"/>
    <w:rsid w:val="00777EAE"/>
    <w:rsid w:val="00784B3F"/>
    <w:rsid w:val="007856C5"/>
    <w:rsid w:val="00786098"/>
    <w:rsid w:val="00787E16"/>
    <w:rsid w:val="007966B3"/>
    <w:rsid w:val="007A026C"/>
    <w:rsid w:val="007A47FA"/>
    <w:rsid w:val="007A4FC2"/>
    <w:rsid w:val="007A797C"/>
    <w:rsid w:val="007B64E4"/>
    <w:rsid w:val="007B6937"/>
    <w:rsid w:val="007B781D"/>
    <w:rsid w:val="007C3E6F"/>
    <w:rsid w:val="007C402D"/>
    <w:rsid w:val="007C556D"/>
    <w:rsid w:val="007D325C"/>
    <w:rsid w:val="007E32C5"/>
    <w:rsid w:val="007E4D7E"/>
    <w:rsid w:val="007F145E"/>
    <w:rsid w:val="007F1487"/>
    <w:rsid w:val="007F414E"/>
    <w:rsid w:val="007F46B5"/>
    <w:rsid w:val="007F6EF2"/>
    <w:rsid w:val="007F769B"/>
    <w:rsid w:val="00800D04"/>
    <w:rsid w:val="00801A06"/>
    <w:rsid w:val="0080247A"/>
    <w:rsid w:val="00810E72"/>
    <w:rsid w:val="00811016"/>
    <w:rsid w:val="00813503"/>
    <w:rsid w:val="00813D0A"/>
    <w:rsid w:val="00816E04"/>
    <w:rsid w:val="00820129"/>
    <w:rsid w:val="00821570"/>
    <w:rsid w:val="008320AB"/>
    <w:rsid w:val="00837078"/>
    <w:rsid w:val="0083765A"/>
    <w:rsid w:val="008424CB"/>
    <w:rsid w:val="00844DB2"/>
    <w:rsid w:val="00844DF4"/>
    <w:rsid w:val="00846363"/>
    <w:rsid w:val="00846B09"/>
    <w:rsid w:val="00850C35"/>
    <w:rsid w:val="0085112C"/>
    <w:rsid w:val="00861A12"/>
    <w:rsid w:val="00864EEA"/>
    <w:rsid w:val="00865BF0"/>
    <w:rsid w:val="00866C35"/>
    <w:rsid w:val="00876194"/>
    <w:rsid w:val="008766D7"/>
    <w:rsid w:val="00876C80"/>
    <w:rsid w:val="008801AD"/>
    <w:rsid w:val="00880F90"/>
    <w:rsid w:val="00885B69"/>
    <w:rsid w:val="0088781F"/>
    <w:rsid w:val="00891D9E"/>
    <w:rsid w:val="00891F67"/>
    <w:rsid w:val="00894598"/>
    <w:rsid w:val="0089478D"/>
    <w:rsid w:val="00895083"/>
    <w:rsid w:val="008969C4"/>
    <w:rsid w:val="008A065D"/>
    <w:rsid w:val="008A19D3"/>
    <w:rsid w:val="008A69C2"/>
    <w:rsid w:val="008A71AE"/>
    <w:rsid w:val="008A7807"/>
    <w:rsid w:val="008A7A9E"/>
    <w:rsid w:val="008B3012"/>
    <w:rsid w:val="008B4C7C"/>
    <w:rsid w:val="008B6917"/>
    <w:rsid w:val="008C40C8"/>
    <w:rsid w:val="008C463B"/>
    <w:rsid w:val="008C7B5F"/>
    <w:rsid w:val="008D115E"/>
    <w:rsid w:val="008D19C5"/>
    <w:rsid w:val="008D5C3E"/>
    <w:rsid w:val="008D62FF"/>
    <w:rsid w:val="008D648B"/>
    <w:rsid w:val="008D7775"/>
    <w:rsid w:val="008F04CF"/>
    <w:rsid w:val="008F35FD"/>
    <w:rsid w:val="008F5266"/>
    <w:rsid w:val="009023A0"/>
    <w:rsid w:val="00903BAB"/>
    <w:rsid w:val="0090589B"/>
    <w:rsid w:val="00905C27"/>
    <w:rsid w:val="00906851"/>
    <w:rsid w:val="00920671"/>
    <w:rsid w:val="00921880"/>
    <w:rsid w:val="00922290"/>
    <w:rsid w:val="00923C3F"/>
    <w:rsid w:val="00926061"/>
    <w:rsid w:val="00927D5F"/>
    <w:rsid w:val="00927FB5"/>
    <w:rsid w:val="00932A99"/>
    <w:rsid w:val="00932FCE"/>
    <w:rsid w:val="009356D8"/>
    <w:rsid w:val="0093585C"/>
    <w:rsid w:val="00936CBA"/>
    <w:rsid w:val="0094564A"/>
    <w:rsid w:val="0095147E"/>
    <w:rsid w:val="00952723"/>
    <w:rsid w:val="009528A1"/>
    <w:rsid w:val="00954B7D"/>
    <w:rsid w:val="00954EE5"/>
    <w:rsid w:val="00961F33"/>
    <w:rsid w:val="00964898"/>
    <w:rsid w:val="00966810"/>
    <w:rsid w:val="00967502"/>
    <w:rsid w:val="009676E4"/>
    <w:rsid w:val="00970A4D"/>
    <w:rsid w:val="0097262E"/>
    <w:rsid w:val="009727EE"/>
    <w:rsid w:val="00974F85"/>
    <w:rsid w:val="00975845"/>
    <w:rsid w:val="00975E29"/>
    <w:rsid w:val="00981592"/>
    <w:rsid w:val="00982B1C"/>
    <w:rsid w:val="00992F2F"/>
    <w:rsid w:val="00996CE5"/>
    <w:rsid w:val="009A0242"/>
    <w:rsid w:val="009A57C3"/>
    <w:rsid w:val="009B3048"/>
    <w:rsid w:val="009B3C15"/>
    <w:rsid w:val="009B53A2"/>
    <w:rsid w:val="009B5FDA"/>
    <w:rsid w:val="009B6BC6"/>
    <w:rsid w:val="009C2512"/>
    <w:rsid w:val="009C2BA0"/>
    <w:rsid w:val="009C4647"/>
    <w:rsid w:val="009C4FC9"/>
    <w:rsid w:val="009C647A"/>
    <w:rsid w:val="009D2C30"/>
    <w:rsid w:val="009E3771"/>
    <w:rsid w:val="009E408E"/>
    <w:rsid w:val="009F19E9"/>
    <w:rsid w:val="009F26CE"/>
    <w:rsid w:val="009F4647"/>
    <w:rsid w:val="009F5147"/>
    <w:rsid w:val="009F5CBC"/>
    <w:rsid w:val="009F6367"/>
    <w:rsid w:val="009F6F23"/>
    <w:rsid w:val="00A01864"/>
    <w:rsid w:val="00A0195E"/>
    <w:rsid w:val="00A0495F"/>
    <w:rsid w:val="00A10F16"/>
    <w:rsid w:val="00A110B0"/>
    <w:rsid w:val="00A11C72"/>
    <w:rsid w:val="00A11E10"/>
    <w:rsid w:val="00A241EF"/>
    <w:rsid w:val="00A27649"/>
    <w:rsid w:val="00A329E7"/>
    <w:rsid w:val="00A34EEF"/>
    <w:rsid w:val="00A376EF"/>
    <w:rsid w:val="00A4301C"/>
    <w:rsid w:val="00A43BC8"/>
    <w:rsid w:val="00A44B4F"/>
    <w:rsid w:val="00A44CC7"/>
    <w:rsid w:val="00A44F59"/>
    <w:rsid w:val="00A47420"/>
    <w:rsid w:val="00A500E7"/>
    <w:rsid w:val="00A51E4E"/>
    <w:rsid w:val="00A5564D"/>
    <w:rsid w:val="00A56D0D"/>
    <w:rsid w:val="00A63A54"/>
    <w:rsid w:val="00A678BC"/>
    <w:rsid w:val="00A70119"/>
    <w:rsid w:val="00A72354"/>
    <w:rsid w:val="00A84885"/>
    <w:rsid w:val="00A93312"/>
    <w:rsid w:val="00A94107"/>
    <w:rsid w:val="00A96A55"/>
    <w:rsid w:val="00AA3C42"/>
    <w:rsid w:val="00AA5638"/>
    <w:rsid w:val="00AA5FD1"/>
    <w:rsid w:val="00AB5073"/>
    <w:rsid w:val="00AB50B0"/>
    <w:rsid w:val="00AC051D"/>
    <w:rsid w:val="00AC3BB4"/>
    <w:rsid w:val="00AD08C0"/>
    <w:rsid w:val="00AD5F63"/>
    <w:rsid w:val="00AE298C"/>
    <w:rsid w:val="00AE3B79"/>
    <w:rsid w:val="00AE7BA8"/>
    <w:rsid w:val="00AF3EB4"/>
    <w:rsid w:val="00AF5821"/>
    <w:rsid w:val="00B029C2"/>
    <w:rsid w:val="00B072D4"/>
    <w:rsid w:val="00B12D40"/>
    <w:rsid w:val="00B137B1"/>
    <w:rsid w:val="00B143F7"/>
    <w:rsid w:val="00B20A82"/>
    <w:rsid w:val="00B31A3D"/>
    <w:rsid w:val="00B33C64"/>
    <w:rsid w:val="00B37053"/>
    <w:rsid w:val="00B409D4"/>
    <w:rsid w:val="00B41317"/>
    <w:rsid w:val="00B43667"/>
    <w:rsid w:val="00B457BA"/>
    <w:rsid w:val="00B47F65"/>
    <w:rsid w:val="00B502B3"/>
    <w:rsid w:val="00B51DBB"/>
    <w:rsid w:val="00B52C75"/>
    <w:rsid w:val="00B56393"/>
    <w:rsid w:val="00B56E1E"/>
    <w:rsid w:val="00B61AD1"/>
    <w:rsid w:val="00B629D8"/>
    <w:rsid w:val="00B6311B"/>
    <w:rsid w:val="00B65FD1"/>
    <w:rsid w:val="00B93BC5"/>
    <w:rsid w:val="00BB3E04"/>
    <w:rsid w:val="00BB4A4E"/>
    <w:rsid w:val="00BB5E59"/>
    <w:rsid w:val="00BC0E23"/>
    <w:rsid w:val="00BC14FC"/>
    <w:rsid w:val="00BC72F3"/>
    <w:rsid w:val="00BD1B06"/>
    <w:rsid w:val="00BD20C5"/>
    <w:rsid w:val="00BD4ACF"/>
    <w:rsid w:val="00BD519B"/>
    <w:rsid w:val="00BD6C20"/>
    <w:rsid w:val="00BD7B61"/>
    <w:rsid w:val="00BE0EB4"/>
    <w:rsid w:val="00BE2517"/>
    <w:rsid w:val="00BF1F3D"/>
    <w:rsid w:val="00BF4D6E"/>
    <w:rsid w:val="00BF689A"/>
    <w:rsid w:val="00BF7F98"/>
    <w:rsid w:val="00C00265"/>
    <w:rsid w:val="00C05495"/>
    <w:rsid w:val="00C06614"/>
    <w:rsid w:val="00C07784"/>
    <w:rsid w:val="00C07D1A"/>
    <w:rsid w:val="00C10FDD"/>
    <w:rsid w:val="00C2265D"/>
    <w:rsid w:val="00C22CA4"/>
    <w:rsid w:val="00C24AB7"/>
    <w:rsid w:val="00C259E9"/>
    <w:rsid w:val="00C27DAF"/>
    <w:rsid w:val="00C34117"/>
    <w:rsid w:val="00C40500"/>
    <w:rsid w:val="00C4218B"/>
    <w:rsid w:val="00C43F9B"/>
    <w:rsid w:val="00C451B4"/>
    <w:rsid w:val="00C45AE5"/>
    <w:rsid w:val="00C50FE3"/>
    <w:rsid w:val="00C51320"/>
    <w:rsid w:val="00C55C4A"/>
    <w:rsid w:val="00C560FB"/>
    <w:rsid w:val="00C6006F"/>
    <w:rsid w:val="00C6719D"/>
    <w:rsid w:val="00C71804"/>
    <w:rsid w:val="00C82959"/>
    <w:rsid w:val="00C83614"/>
    <w:rsid w:val="00C86570"/>
    <w:rsid w:val="00C86A3C"/>
    <w:rsid w:val="00C90435"/>
    <w:rsid w:val="00C947D8"/>
    <w:rsid w:val="00C96F64"/>
    <w:rsid w:val="00CA3167"/>
    <w:rsid w:val="00CA7117"/>
    <w:rsid w:val="00CB2C68"/>
    <w:rsid w:val="00CB333C"/>
    <w:rsid w:val="00CB3C34"/>
    <w:rsid w:val="00CB4C64"/>
    <w:rsid w:val="00CB6275"/>
    <w:rsid w:val="00CB7FB7"/>
    <w:rsid w:val="00CC3BD5"/>
    <w:rsid w:val="00CC780E"/>
    <w:rsid w:val="00CC796A"/>
    <w:rsid w:val="00CD092C"/>
    <w:rsid w:val="00CD452D"/>
    <w:rsid w:val="00CD583A"/>
    <w:rsid w:val="00CD5953"/>
    <w:rsid w:val="00CD761D"/>
    <w:rsid w:val="00CE718F"/>
    <w:rsid w:val="00CF3017"/>
    <w:rsid w:val="00CF5D17"/>
    <w:rsid w:val="00CF644E"/>
    <w:rsid w:val="00D02B9F"/>
    <w:rsid w:val="00D11401"/>
    <w:rsid w:val="00D141CA"/>
    <w:rsid w:val="00D16B72"/>
    <w:rsid w:val="00D17A3D"/>
    <w:rsid w:val="00D17F16"/>
    <w:rsid w:val="00D2626C"/>
    <w:rsid w:val="00D27390"/>
    <w:rsid w:val="00D3066C"/>
    <w:rsid w:val="00D32320"/>
    <w:rsid w:val="00D327BA"/>
    <w:rsid w:val="00D33B67"/>
    <w:rsid w:val="00D34B60"/>
    <w:rsid w:val="00D3746E"/>
    <w:rsid w:val="00D4252D"/>
    <w:rsid w:val="00D462A6"/>
    <w:rsid w:val="00D46B63"/>
    <w:rsid w:val="00D4787C"/>
    <w:rsid w:val="00D511FF"/>
    <w:rsid w:val="00D51E9D"/>
    <w:rsid w:val="00D523A6"/>
    <w:rsid w:val="00D5647E"/>
    <w:rsid w:val="00D7658F"/>
    <w:rsid w:val="00D80597"/>
    <w:rsid w:val="00D9575B"/>
    <w:rsid w:val="00DA06CF"/>
    <w:rsid w:val="00DA1F9A"/>
    <w:rsid w:val="00DA67DE"/>
    <w:rsid w:val="00DB0C42"/>
    <w:rsid w:val="00DB58E9"/>
    <w:rsid w:val="00DC39A1"/>
    <w:rsid w:val="00DC524A"/>
    <w:rsid w:val="00DC6D40"/>
    <w:rsid w:val="00DD1A47"/>
    <w:rsid w:val="00DE1920"/>
    <w:rsid w:val="00DE25EF"/>
    <w:rsid w:val="00DE5AE4"/>
    <w:rsid w:val="00DE628A"/>
    <w:rsid w:val="00DF02C5"/>
    <w:rsid w:val="00DF1964"/>
    <w:rsid w:val="00E01DE9"/>
    <w:rsid w:val="00E14020"/>
    <w:rsid w:val="00E1482B"/>
    <w:rsid w:val="00E17FA1"/>
    <w:rsid w:val="00E237CF"/>
    <w:rsid w:val="00E24351"/>
    <w:rsid w:val="00E25587"/>
    <w:rsid w:val="00E25840"/>
    <w:rsid w:val="00E31D0E"/>
    <w:rsid w:val="00E33D3A"/>
    <w:rsid w:val="00E34E59"/>
    <w:rsid w:val="00E35475"/>
    <w:rsid w:val="00E3594E"/>
    <w:rsid w:val="00E36721"/>
    <w:rsid w:val="00E5034D"/>
    <w:rsid w:val="00E51F53"/>
    <w:rsid w:val="00E53F7F"/>
    <w:rsid w:val="00E61CD8"/>
    <w:rsid w:val="00E6343C"/>
    <w:rsid w:val="00E640C3"/>
    <w:rsid w:val="00E645E5"/>
    <w:rsid w:val="00E724AE"/>
    <w:rsid w:val="00E75185"/>
    <w:rsid w:val="00E754B8"/>
    <w:rsid w:val="00E76B0C"/>
    <w:rsid w:val="00E801DF"/>
    <w:rsid w:val="00E8037D"/>
    <w:rsid w:val="00E81E9E"/>
    <w:rsid w:val="00E8212E"/>
    <w:rsid w:val="00E8590C"/>
    <w:rsid w:val="00E8621A"/>
    <w:rsid w:val="00E87C63"/>
    <w:rsid w:val="00E91FCC"/>
    <w:rsid w:val="00E95FAD"/>
    <w:rsid w:val="00E969A1"/>
    <w:rsid w:val="00E97B18"/>
    <w:rsid w:val="00E97DF9"/>
    <w:rsid w:val="00EA1A64"/>
    <w:rsid w:val="00EA2755"/>
    <w:rsid w:val="00EA2859"/>
    <w:rsid w:val="00EB5BE7"/>
    <w:rsid w:val="00EC0B08"/>
    <w:rsid w:val="00EC32A0"/>
    <w:rsid w:val="00EC4884"/>
    <w:rsid w:val="00EC5F1C"/>
    <w:rsid w:val="00EC7D42"/>
    <w:rsid w:val="00ED527E"/>
    <w:rsid w:val="00EF19BF"/>
    <w:rsid w:val="00EF6AE2"/>
    <w:rsid w:val="00EF7BEB"/>
    <w:rsid w:val="00F0117C"/>
    <w:rsid w:val="00F01DAB"/>
    <w:rsid w:val="00F055C9"/>
    <w:rsid w:val="00F06D26"/>
    <w:rsid w:val="00F074EB"/>
    <w:rsid w:val="00F101A2"/>
    <w:rsid w:val="00F1028B"/>
    <w:rsid w:val="00F126A2"/>
    <w:rsid w:val="00F27778"/>
    <w:rsid w:val="00F30854"/>
    <w:rsid w:val="00F324FD"/>
    <w:rsid w:val="00F33452"/>
    <w:rsid w:val="00F349D0"/>
    <w:rsid w:val="00F412C5"/>
    <w:rsid w:val="00F46A2B"/>
    <w:rsid w:val="00F47B50"/>
    <w:rsid w:val="00F502C2"/>
    <w:rsid w:val="00F5361B"/>
    <w:rsid w:val="00F6632E"/>
    <w:rsid w:val="00F67574"/>
    <w:rsid w:val="00F74767"/>
    <w:rsid w:val="00F76FA2"/>
    <w:rsid w:val="00F80582"/>
    <w:rsid w:val="00F80E19"/>
    <w:rsid w:val="00F848B6"/>
    <w:rsid w:val="00F87B17"/>
    <w:rsid w:val="00F90976"/>
    <w:rsid w:val="00F90E71"/>
    <w:rsid w:val="00F93ED7"/>
    <w:rsid w:val="00F9603D"/>
    <w:rsid w:val="00FA0231"/>
    <w:rsid w:val="00FA02E3"/>
    <w:rsid w:val="00FA2D8A"/>
    <w:rsid w:val="00FA699B"/>
    <w:rsid w:val="00FA79C8"/>
    <w:rsid w:val="00FB34D2"/>
    <w:rsid w:val="00FB6A47"/>
    <w:rsid w:val="00FB71A8"/>
    <w:rsid w:val="00FC15D1"/>
    <w:rsid w:val="00FC2B70"/>
    <w:rsid w:val="00FC3028"/>
    <w:rsid w:val="00FC5CD2"/>
    <w:rsid w:val="00FC6459"/>
    <w:rsid w:val="00FC70BF"/>
    <w:rsid w:val="00FC7A0D"/>
    <w:rsid w:val="00FD0DE2"/>
    <w:rsid w:val="00FD7A91"/>
    <w:rsid w:val="00FE02C6"/>
    <w:rsid w:val="00FE1E3B"/>
    <w:rsid w:val="00FE6190"/>
    <w:rsid w:val="00FF1FF0"/>
    <w:rsid w:val="00FF544F"/>
    <w:rsid w:val="3021E362"/>
    <w:rsid w:val="3C4CF589"/>
    <w:rsid w:val="4CE649C0"/>
    <w:rsid w:val="52C7A35F"/>
    <w:rsid w:val="530A33C4"/>
    <w:rsid w:val="64B32D61"/>
    <w:rsid w:val="65BC1EFD"/>
    <w:rsid w:val="6B0BD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A2D1D3"/>
  <w15:docId w15:val="{7C702FA4-9053-4F15-85EE-5E5A7BA3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564D"/>
  </w:style>
  <w:style w:type="paragraph" w:styleId="Nagwek2">
    <w:name w:val="heading 2"/>
    <w:basedOn w:val="Normalny"/>
    <w:link w:val="Nagwek2Znak"/>
    <w:uiPriority w:val="9"/>
    <w:qFormat/>
    <w:rsid w:val="008C7B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C7B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C7B5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7B5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8C7B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B5F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D09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1DF"/>
  </w:style>
  <w:style w:type="paragraph" w:styleId="Stopka">
    <w:name w:val="footer"/>
    <w:basedOn w:val="Normalny"/>
    <w:link w:val="StopkaZnak"/>
    <w:uiPriority w:val="99"/>
    <w:unhideWhenUsed/>
    <w:rsid w:val="00E8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1DF"/>
  </w:style>
  <w:style w:type="character" w:styleId="Odwoaniedokomentarza">
    <w:name w:val="annotation reference"/>
    <w:basedOn w:val="Domylnaczcionkaakapitu"/>
    <w:uiPriority w:val="99"/>
    <w:unhideWhenUsed/>
    <w:rsid w:val="00576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6C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6C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C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76CF6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11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6C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36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36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36D9"/>
    <w:rPr>
      <w:vertAlign w:val="superscript"/>
    </w:rPr>
  </w:style>
  <w:style w:type="table" w:styleId="Tabela-Siatka">
    <w:name w:val="Table Grid"/>
    <w:basedOn w:val="Standardowy"/>
    <w:uiPriority w:val="59"/>
    <w:rsid w:val="009F1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rsid w:val="00066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66247"/>
  </w:style>
  <w:style w:type="character" w:customStyle="1" w:styleId="eop">
    <w:name w:val="eop"/>
    <w:basedOn w:val="Domylnaczcionkaakapitu"/>
    <w:rsid w:val="00066247"/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75FB5"/>
  </w:style>
  <w:style w:type="paragraph" w:customStyle="1" w:styleId="pkt">
    <w:name w:val="pkt"/>
    <w:basedOn w:val="Normalny"/>
    <w:rsid w:val="00375FB5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35C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B4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7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63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6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2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2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8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48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6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8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5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6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48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17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23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5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78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3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5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34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3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CF748-D102-4C91-A5E8-9F28AA8D513C}">
  <ds:schemaRefs>
    <ds:schemaRef ds:uri="cc04306a-7e29-4598-8bc0-52e63436a2cf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C2D77CD-2535-41CF-93B8-10065DC2B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76897C-B7A0-4E73-9DA5-E90FF9E9E9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919152-1394-44A6-B43F-2673278C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1638</Words>
  <Characters>9831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Kowaliki</dc:creator>
  <cp:keywords/>
  <cp:lastModifiedBy>Alicja Grenda</cp:lastModifiedBy>
  <cp:revision>2</cp:revision>
  <cp:lastPrinted>2024-01-19T11:11:00Z</cp:lastPrinted>
  <dcterms:created xsi:type="dcterms:W3CDTF">2024-07-25T14:53:00Z</dcterms:created>
  <dcterms:modified xsi:type="dcterms:W3CDTF">2024-07-25T14:53:00Z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