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4B666184" w:rsidR="00446675" w:rsidRPr="00133CE6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A7F23" w:rsidRPr="00EA7F23">
        <w:rPr>
          <w:rFonts w:ascii="Century Gothic" w:hAnsi="Century Gothic" w:cs="Century Gothic"/>
          <w:b/>
          <w:bCs/>
          <w:color w:val="000000"/>
          <w:sz w:val="20"/>
          <w:szCs w:val="20"/>
        </w:rPr>
        <w:t>Z</w:t>
      </w:r>
      <w:r w:rsidR="00EA7F23" w:rsidRPr="004A306D">
        <w:rPr>
          <w:rFonts w:ascii="Century Gothic" w:hAnsi="Century Gothic" w:cs="Century Gothic"/>
          <w:b/>
          <w:bCs/>
          <w:color w:val="000000"/>
          <w:sz w:val="20"/>
          <w:szCs w:val="20"/>
        </w:rPr>
        <w:t>apewnienie wyżywienia dla uczestników spotkań zaplanowanych w okresie 1 października 2023 r. - 30 listopada 2023 r.</w:t>
      </w:r>
      <w:r w:rsidR="00EA7F23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 w układzie zadaniowym</w:t>
      </w:r>
      <w:r w:rsidR="00133CE6">
        <w:rPr>
          <w:rFonts w:ascii="Century Gothic" w:hAnsi="Century Gothic" w:cs="Century Gothic"/>
          <w:sz w:val="20"/>
          <w:szCs w:val="20"/>
        </w:rPr>
        <w:t xml:space="preserve"> 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671C3C8E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warunk</w:t>
      </w:r>
      <w:r w:rsidR="00935028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i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udziału w postępowaniu określon</w:t>
      </w:r>
      <w:r w:rsidR="00935028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e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6A3E9950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w celu wykazania spełniania </w:t>
      </w:r>
      <w:r w:rsidR="00935028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warunki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ud</w:t>
      </w:r>
      <w:r w:rsidR="00935028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ziału w postępowaniu, określone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kt. VIII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</w:t>
      </w:r>
      <w:bookmarkStart w:id="0" w:name="_GoBack"/>
      <w:bookmarkEnd w:id="0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0C0BC" w16cex:dateUtc="2023-08-11T12:14:00Z"/>
  <w16cex:commentExtensible w16cex:durableId="289336ED" w16cex:dateUtc="2023-08-25T12:19:00Z"/>
  <w16cex:commentExtensible w16cex:durableId="2880C120" w16cex:dateUtc="2023-08-11T12:16:00Z"/>
  <w16cex:commentExtensible w16cex:durableId="28933702" w16cex:dateUtc="2023-08-25T12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45600E" w16cid:durableId="2880C0BC"/>
  <w16cid:commentId w16cid:paraId="1F5F0284" w16cid:durableId="289336ED"/>
  <w16cid:commentId w16cid:paraId="18F3F618" w16cid:durableId="2880C120"/>
  <w16cid:commentId w16cid:paraId="29F7C98A" w16cid:durableId="2893370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7DD75A" w14:textId="77777777" w:rsidR="00BB0F0D" w:rsidRDefault="00BB0F0D" w:rsidP="00193B78">
      <w:pPr>
        <w:spacing w:after="0" w:line="240" w:lineRule="auto"/>
      </w:pPr>
      <w:r>
        <w:separator/>
      </w:r>
    </w:p>
  </w:endnote>
  <w:endnote w:type="continuationSeparator" w:id="0">
    <w:p w14:paraId="5E1BCE34" w14:textId="77777777" w:rsidR="00BB0F0D" w:rsidRDefault="00BB0F0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167F5" w14:textId="77777777" w:rsidR="00BB0F0D" w:rsidRDefault="00BB0F0D" w:rsidP="00193B78">
      <w:pPr>
        <w:spacing w:after="0" w:line="240" w:lineRule="auto"/>
      </w:pPr>
      <w:r>
        <w:separator/>
      </w:r>
    </w:p>
  </w:footnote>
  <w:footnote w:type="continuationSeparator" w:id="0">
    <w:p w14:paraId="420FA79F" w14:textId="77777777" w:rsidR="00BB0F0D" w:rsidRDefault="00BB0F0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186168C1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DB3C98">
      <w:rPr>
        <w:rFonts w:ascii="Times New Roman" w:hAnsi="Times New Roman"/>
        <w:i/>
        <w:iCs/>
        <w:sz w:val="16"/>
        <w:szCs w:val="16"/>
      </w:rPr>
      <w:t>1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DB3C98">
      <w:rPr>
        <w:rFonts w:ascii="Times New Roman" w:hAnsi="Times New Roman"/>
        <w:i/>
        <w:iCs/>
        <w:sz w:val="16"/>
        <w:szCs w:val="16"/>
      </w:rPr>
      <w:t>CWD 2023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35028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B0F0D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3C98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903C4"/>
    <w:rsid w:val="00E90578"/>
    <w:rsid w:val="00EA5159"/>
    <w:rsid w:val="00EA6CE3"/>
    <w:rsid w:val="00EA7F2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9D05E3-D276-4BA4-AC87-6B11CEB0F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8</cp:revision>
  <cp:lastPrinted>2018-10-01T08:28:00Z</cp:lastPrinted>
  <dcterms:created xsi:type="dcterms:W3CDTF">2023-08-29T07:56:00Z</dcterms:created>
  <dcterms:modified xsi:type="dcterms:W3CDTF">2023-09-11T14:08:00Z</dcterms:modified>
</cp:coreProperties>
</file>