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667104C0" w:rsidR="00060676" w:rsidRPr="000E5A60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0E5A60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0E5A60" w:rsidRPr="000E5A60">
        <w:rPr>
          <w:rFonts w:ascii="Century Gothic" w:hAnsi="Century Gothic" w:cs="Arial"/>
          <w:b/>
          <w:sz w:val="20"/>
          <w:szCs w:val="20"/>
        </w:rPr>
        <w:t xml:space="preserve">usług hotelarsko – restauracyjnych oraz zapewnienie sal konferencyjnych </w:t>
      </w:r>
      <w:bookmarkStart w:id="0" w:name="_GoBack"/>
      <w:bookmarkEnd w:id="0"/>
      <w:r w:rsidR="00A879EA" w:rsidRPr="00A879EA">
        <w:rPr>
          <w:rFonts w:ascii="Century Gothic" w:hAnsi="Century Gothic" w:cs="Arial"/>
          <w:b/>
          <w:sz w:val="20"/>
          <w:szCs w:val="20"/>
        </w:rPr>
        <w:t xml:space="preserve">dla celów spotkania w zakresie zapewnienia noclegów, sali konferencyjnej i wyżywienia dla uczestników oraz organizatorów spotkania w terminach: 24 października 2024 r.; 28 listopada 2024 r.; 12 grudnia 2024 r.; 23 stycznia 2025 r.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33F0C" w14:textId="77777777" w:rsidR="001A3705" w:rsidRDefault="001A3705" w:rsidP="00193B78">
      <w:pPr>
        <w:spacing w:after="0" w:line="240" w:lineRule="auto"/>
      </w:pPr>
      <w:r>
        <w:separator/>
      </w:r>
    </w:p>
  </w:endnote>
  <w:endnote w:type="continuationSeparator" w:id="0">
    <w:p w14:paraId="1C27F2AB" w14:textId="77777777" w:rsidR="001A3705" w:rsidRDefault="001A370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7D7BE" w14:textId="77777777" w:rsidR="001A3705" w:rsidRDefault="001A3705" w:rsidP="00193B78">
      <w:pPr>
        <w:spacing w:after="0" w:line="240" w:lineRule="auto"/>
      </w:pPr>
      <w:r>
        <w:separator/>
      </w:r>
    </w:p>
  </w:footnote>
  <w:footnote w:type="continuationSeparator" w:id="0">
    <w:p w14:paraId="53A85868" w14:textId="77777777" w:rsidR="001A3705" w:rsidRDefault="001A3705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CD9CF8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A879EA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54219-EA05-4B8D-A4A4-6DD89C0F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2023-07-24T11:51:00Z</dcterms:created>
  <dcterms:modified xsi:type="dcterms:W3CDTF">2024-09-20T13:56:00Z</dcterms:modified>
</cp:coreProperties>
</file>