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5734" w14:textId="2E33CD8A" w:rsidR="005E4D50" w:rsidRDefault="000B5DBD" w:rsidP="000B5DB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Open Sans" w:hAnsi="Open Sans" w:cs="Open Sans"/>
          <w:b/>
          <w:bCs/>
          <w:sz w:val="32"/>
          <w:szCs w:val="32"/>
        </w:rPr>
      </w:pPr>
      <w:bookmarkStart w:id="0" w:name="_GoBack"/>
      <w:bookmarkEnd w:id="0"/>
      <w:r>
        <w:rPr>
          <w:rFonts w:ascii="Open Sans" w:hAnsi="Open Sans" w:cs="Open San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7E100D" wp14:editId="10E1F45C">
            <wp:simplePos x="0" y="0"/>
            <wp:positionH relativeFrom="column">
              <wp:posOffset>4248785</wp:posOffset>
            </wp:positionH>
            <wp:positionV relativeFrom="paragraph">
              <wp:posOffset>412750</wp:posOffset>
            </wp:positionV>
            <wp:extent cx="1913890" cy="1913890"/>
            <wp:effectExtent l="0" t="0" r="3810" b="3810"/>
            <wp:wrapNone/>
            <wp:docPr id="5991031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103114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46" w:rsidRPr="00894C35">
        <w:rPr>
          <w:rFonts w:ascii="Open Sans" w:hAnsi="Open Sans" w:cs="Open Sans"/>
          <w:b/>
          <w:bCs/>
          <w:sz w:val="32"/>
          <w:szCs w:val="32"/>
        </w:rPr>
        <w:t>Zaproszenie</w:t>
      </w:r>
      <w:r w:rsidR="00BF0D27" w:rsidRPr="00894C35">
        <w:rPr>
          <w:rStyle w:val="eop"/>
          <w:rFonts w:ascii="Open Sans" w:hAnsi="Open Sans" w:cs="Open Sans"/>
          <w:b/>
          <w:bCs/>
          <w:sz w:val="32"/>
          <w:szCs w:val="32"/>
        </w:rPr>
        <w:t> </w:t>
      </w:r>
      <w:r w:rsidR="005E4D50">
        <w:rPr>
          <w:rStyle w:val="eop"/>
          <w:rFonts w:ascii="Open Sans" w:hAnsi="Open Sans" w:cs="Open Sans"/>
          <w:b/>
          <w:bCs/>
          <w:sz w:val="32"/>
          <w:szCs w:val="32"/>
        </w:rPr>
        <w:t>do udziału w badaniu</w:t>
      </w:r>
    </w:p>
    <w:p w14:paraId="00EE2904" w14:textId="24D0E90F" w:rsidR="005E4D50" w:rsidRPr="005E4D50" w:rsidRDefault="005E4D50" w:rsidP="005E4D5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Open Sans" w:hAnsi="Open Sans" w:cs="Open Sans"/>
          <w:b/>
          <w:bCs/>
          <w:sz w:val="32"/>
          <w:szCs w:val="32"/>
        </w:rPr>
      </w:pPr>
      <w:r w:rsidRPr="005E4D50">
        <w:rPr>
          <w:rStyle w:val="eop"/>
          <w:rFonts w:ascii="Open Sans" w:hAnsi="Open Sans" w:cs="Open Sans"/>
        </w:rPr>
        <w:t xml:space="preserve">Link: </w:t>
      </w:r>
      <w:hyperlink r:id="rId11" w:history="1">
        <w:r w:rsidRPr="005E4D50">
          <w:rPr>
            <w:rStyle w:val="Hipercze"/>
            <w:rFonts w:ascii="Open Sans" w:hAnsi="Open Sans" w:cs="Open Sans"/>
          </w:rPr>
          <w:t>ankieta badania WARS</w:t>
        </w:r>
      </w:hyperlink>
      <w:r w:rsidRPr="005E4D50">
        <w:rPr>
          <w:rStyle w:val="eop"/>
          <w:rFonts w:ascii="Open Sans" w:hAnsi="Open Sans" w:cs="Open Sans"/>
        </w:rPr>
        <w:t xml:space="preserve"> </w:t>
      </w:r>
      <w:r w:rsidRPr="005E4D50">
        <w:rPr>
          <w:rStyle w:val="eop"/>
          <w:rFonts w:ascii="Open Sans" w:hAnsi="Open Sans" w:cs="Open Sans"/>
        </w:rPr>
        <w:tab/>
      </w:r>
      <w:r>
        <w:rPr>
          <w:rStyle w:val="eop"/>
          <w:rFonts w:ascii="Open Sans" w:hAnsi="Open Sans" w:cs="Open Sans"/>
          <w:sz w:val="21"/>
          <w:szCs w:val="21"/>
        </w:rPr>
        <w:tab/>
      </w:r>
      <w:r>
        <w:rPr>
          <w:rStyle w:val="eop"/>
          <w:rFonts w:ascii="Open Sans" w:hAnsi="Open Sans" w:cs="Open Sans"/>
          <w:sz w:val="21"/>
          <w:szCs w:val="21"/>
        </w:rPr>
        <w:tab/>
      </w:r>
      <w:r>
        <w:rPr>
          <w:rStyle w:val="eop"/>
          <w:rFonts w:ascii="Open Sans" w:hAnsi="Open Sans" w:cs="Open Sans"/>
          <w:sz w:val="21"/>
          <w:szCs w:val="21"/>
        </w:rPr>
        <w:tab/>
      </w:r>
      <w:r w:rsidRPr="005E4D50">
        <w:rPr>
          <w:rStyle w:val="eop"/>
          <w:rFonts w:ascii="Open Sans" w:hAnsi="Open Sans" w:cs="Open Sans"/>
        </w:rPr>
        <w:t xml:space="preserve">Kod QR: </w:t>
      </w:r>
    </w:p>
    <w:p w14:paraId="7B0AC461" w14:textId="77777777" w:rsidR="00894C35" w:rsidRPr="00894C35" w:rsidRDefault="00894C35" w:rsidP="00ED264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Open Sans" w:hAnsi="Open Sans" w:cs="Open Sans"/>
          <w:b/>
          <w:bCs/>
        </w:rPr>
      </w:pPr>
    </w:p>
    <w:p w14:paraId="23BB8703" w14:textId="77777777" w:rsidR="005E4D50" w:rsidRDefault="005E4D50" w:rsidP="00E95103">
      <w:pPr>
        <w:spacing w:line="360" w:lineRule="auto"/>
        <w:ind w:firstLine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FA2D4C0" w14:textId="77777777" w:rsidR="005E4D50" w:rsidRDefault="005E4D50" w:rsidP="00E95103">
      <w:pPr>
        <w:spacing w:line="360" w:lineRule="auto"/>
        <w:ind w:firstLine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01AD1BA" w14:textId="77777777" w:rsidR="005E4D50" w:rsidRDefault="005E4D50" w:rsidP="005E4D50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116C9540" w14:textId="77777777" w:rsidR="004A1778" w:rsidRDefault="00E95103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W imieniu Rektora SGH, prof. Piotra Wachowiaka, chcemy serdecznie zaprosić Państwa do wzięcia udziału w badaniu, którego efektem będzie opracowanie 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Wskaźnika Aktywności Rozwojowej Samorządu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(WARS)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  <w:r w:rsidR="005E4D50" w:rsidRPr="005E4D50">
        <w:rPr>
          <w:rFonts w:ascii="Open Sans" w:eastAsia="Times New Roman" w:hAnsi="Open Sans" w:cs="Open Sans"/>
          <w:sz w:val="24"/>
          <w:szCs w:val="24"/>
          <w:lang w:eastAsia="pl-PL"/>
        </w:rPr>
        <w:t xml:space="preserve">Partnerami badania są: </w:t>
      </w:r>
    </w:p>
    <w:p w14:paraId="77F89214" w14:textId="77777777" w:rsidR="004A1778" w:rsidRDefault="005E4D50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5E4D5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Unia Metropolii Polskich, </w:t>
      </w:r>
    </w:p>
    <w:p w14:paraId="74A38134" w14:textId="77777777" w:rsidR="004A1778" w:rsidRDefault="005E4D50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5E4D5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Związek Powiatów Polskich, </w:t>
      </w:r>
    </w:p>
    <w:p w14:paraId="17B58C70" w14:textId="2AD96893" w:rsidR="00296BD8" w:rsidRDefault="005E4D50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5E4D5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Związek Miast Polskich</w:t>
      </w:r>
      <w:r w:rsidR="00296BD8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,</w:t>
      </w:r>
    </w:p>
    <w:p w14:paraId="596B632B" w14:textId="49C72EB6" w:rsidR="004A1778" w:rsidRDefault="00794284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Związek Gmin Wiejskich </w:t>
      </w:r>
      <w:r w:rsidR="00DD25D4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RP</w:t>
      </w:r>
      <w:r w:rsidR="005E4D50" w:rsidRPr="005E4D5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, </w:t>
      </w:r>
    </w:p>
    <w:p w14:paraId="2FF375A1" w14:textId="5A3F42F9" w:rsidR="004A1778" w:rsidRPr="004A1778" w:rsidRDefault="005E4D50" w:rsidP="004A1778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5E4D50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Unia Miasteczek Polskich</w:t>
      </w:r>
      <w:r w:rsidRPr="005E4D50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14:paraId="08BF233B" w14:textId="474A4613" w:rsidR="005F55CC" w:rsidRDefault="00E95103" w:rsidP="00E95103">
      <w:pPr>
        <w:spacing w:line="360" w:lineRule="auto"/>
        <w:ind w:firstLine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Celem</w:t>
      </w:r>
      <w:r w:rsidR="005E4D50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badania jest prognozowanie przyszłych 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możliwości rozwojow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ych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samorządów w oparciu o opinie zebrane 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od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Państ</w:t>
      </w:r>
      <w:r w:rsidR="000B5DBD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a - 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osób zarządzających JST.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Wyniki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poprzedniej edycji badania - wiosna 2023 </w:t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wykazały, że samorządy nie są optymistycznie nastawione na pozyskanie bezzwrotnych środków na przedsięwzięcia rozwojowe. Istotny wpływ na takie postrzeganie przyszłości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miały</w:t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ograniczenia co do możliwości korzystania ze środków w ramach polityki spójności, opóźnienia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uruchamianiu programów unijnych obecnej perspektywy finansowej, a także inflacyjny wzrost kosztów realizacji zadań powodujący, że zaplanowane przez samorządy inwestycje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stały</w:t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 się dużo droższe i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brakuje </w:t>
      </w:r>
      <w:r w:rsidR="000B5DBD" w:rsidRPr="000B5DBD">
        <w:rPr>
          <w:rFonts w:ascii="Open Sans" w:eastAsia="Times New Roman" w:hAnsi="Open Sans" w:cs="Open Sans"/>
          <w:sz w:val="24"/>
          <w:szCs w:val="24"/>
          <w:lang w:eastAsia="pl-PL"/>
        </w:rPr>
        <w:t>środków na zapewnienie wkładu własnego.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 Kolejna edycja</w:t>
      </w:r>
      <w:r w:rsidR="005F55CC">
        <w:rPr>
          <w:rFonts w:ascii="Open Sans" w:eastAsia="Times New Roman" w:hAnsi="Open Sans" w:cs="Open Sans"/>
          <w:sz w:val="24"/>
          <w:szCs w:val="24"/>
          <w:lang w:eastAsia="pl-PL"/>
        </w:rPr>
        <w:t xml:space="preserve"> badani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 w:rsidR="005F55CC">
        <w:rPr>
          <w:rFonts w:ascii="Open Sans" w:eastAsia="Times New Roman" w:hAnsi="Open Sans" w:cs="Open Sans"/>
          <w:sz w:val="24"/>
          <w:szCs w:val="24"/>
          <w:lang w:eastAsia="pl-PL"/>
        </w:rPr>
        <w:t xml:space="preserve"> ma wskazać, na ile jednostki samorządu terytorialnego są gotowe do podejmowania inwestycji i zaciągania zobowiązań na cele rozwojowe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br/>
        <w:t>w następnym roku</w:t>
      </w:r>
      <w:r w:rsidR="005F55CC"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</w:p>
    <w:p w14:paraId="5FC3F875" w14:textId="77777777" w:rsidR="000B5DBD" w:rsidRDefault="005F55CC" w:rsidP="000B5DBD">
      <w:pPr>
        <w:spacing w:line="360" w:lineRule="auto"/>
        <w:ind w:firstLine="708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D36FC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WARS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wskazuje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 xml:space="preserve"> jakim trendom w najbliższych miesi</w:t>
      </w:r>
      <w:r w:rsidR="00625BFB">
        <w:rPr>
          <w:rFonts w:ascii="Open Sans" w:eastAsia="Times New Roman" w:hAnsi="Open Sans" w:cs="Open Sans"/>
          <w:sz w:val="24"/>
          <w:szCs w:val="24"/>
          <w:lang w:eastAsia="pl-PL"/>
        </w:rPr>
        <w:t>ącach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 xml:space="preserve"> będą podlegać </w:t>
      </w:r>
      <w:r w:rsidR="00D36FC6">
        <w:rPr>
          <w:rFonts w:ascii="Open Sans" w:eastAsia="Times New Roman" w:hAnsi="Open Sans" w:cs="Open Sans"/>
          <w:sz w:val="24"/>
          <w:szCs w:val="24"/>
          <w:lang w:eastAsia="pl-PL"/>
        </w:rPr>
        <w:t xml:space="preserve">procesy 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>rozwojowe samorządu terytorialnego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,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dzięki </w:t>
      </w:r>
      <w:r w:rsidR="000B5DBD" w:rsidRPr="00ED2646">
        <w:rPr>
          <w:rFonts w:ascii="Open Sans" w:eastAsia="Times New Roman" w:hAnsi="Open Sans" w:cs="Open Sans"/>
          <w:sz w:val="24"/>
          <w:szCs w:val="24"/>
          <w:lang w:eastAsia="pl-PL"/>
        </w:rPr>
        <w:t>zebranym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 opiniom na temat 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>przewidywane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go 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 xml:space="preserve">poziomu 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wydatków na inwestycje, </w:t>
      </w:r>
      <w:r w:rsidR="00E95103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poziomu 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realizowanych</w:t>
      </w:r>
      <w:r w:rsidR="00E95103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usług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, zatrudnienia, opłat od mieszkańców o</w:t>
      </w:r>
      <w:r w:rsidR="00494137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r</w:t>
      </w:r>
      <w:r w:rsidRPr="00ED264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az zmian zadłużenia budżetowego</w:t>
      </w:r>
      <w:r w:rsidRPr="00ED2646">
        <w:rPr>
          <w:rFonts w:ascii="Open Sans" w:eastAsia="Times New Roman" w:hAnsi="Open Sans" w:cs="Open Sans"/>
          <w:sz w:val="24"/>
          <w:szCs w:val="24"/>
          <w:lang w:eastAsia="pl-PL"/>
        </w:rPr>
        <w:t xml:space="preserve">.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494137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WARS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>jest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badaniem cyklicznym, 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a obecna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edycj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obejmuj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e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przewidywania dotyczące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 xml:space="preserve"> pierwszych kwartałów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202</w:t>
      </w:r>
      <w:r w:rsidR="000B5DBD">
        <w:rPr>
          <w:rFonts w:ascii="Open Sans" w:eastAsia="Times New Roman" w:hAnsi="Open Sans" w:cs="Open Sans"/>
          <w:sz w:val="24"/>
          <w:szCs w:val="24"/>
          <w:lang w:eastAsia="pl-PL"/>
        </w:rPr>
        <w:t>4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. </w:t>
      </w:r>
      <w:r w:rsidR="00D36FC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Badaniem</w:t>
      </w:r>
      <w:r w:rsidR="00E95103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, dzięki wsparciu naszych partnerów, </w:t>
      </w:r>
      <w:r w:rsidR="00D36FC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ob</w:t>
      </w:r>
      <w:r w:rsidR="00E95103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ejmujemy </w:t>
      </w:r>
      <w:r w:rsidR="00D36FC6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wszystkie samorządy w Polsce.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14:paraId="10CEF246" w14:textId="4B67289B" w:rsidR="00E95103" w:rsidRPr="000B5DBD" w:rsidRDefault="005F55CC" w:rsidP="000B5DBD">
      <w:pPr>
        <w:spacing w:line="360" w:lineRule="auto"/>
        <w:ind w:firstLine="708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Prezentacja wyników badania będzie połączona z debatą na temat koniecznych do podjęcia działań, które wzmocnią potencjał rozwojowy samorządów.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E95103">
        <w:rPr>
          <w:rFonts w:ascii="Open Sans" w:hAnsi="Open Sans" w:cs="Open Sans"/>
          <w:sz w:val="24"/>
          <w:szCs w:val="24"/>
        </w:rPr>
        <w:t>Mamy nadzieję, iż zaproszeni</w:t>
      </w:r>
      <w:r w:rsidR="00625BFB">
        <w:rPr>
          <w:rFonts w:ascii="Open Sans" w:hAnsi="Open Sans" w:cs="Open Sans"/>
          <w:sz w:val="24"/>
          <w:szCs w:val="24"/>
        </w:rPr>
        <w:t xml:space="preserve">e </w:t>
      </w:r>
      <w:r w:rsidR="00E95103">
        <w:rPr>
          <w:rFonts w:ascii="Open Sans" w:hAnsi="Open Sans" w:cs="Open Sans"/>
          <w:sz w:val="24"/>
          <w:szCs w:val="24"/>
        </w:rPr>
        <w:t xml:space="preserve">spotka się z Państwa życzliwością i dołączą państwo do naszego badania. </w:t>
      </w:r>
      <w:r w:rsidR="00625BFB">
        <w:rPr>
          <w:rFonts w:ascii="Open Sans" w:hAnsi="Open Sans" w:cs="Open Sans"/>
          <w:sz w:val="24"/>
          <w:szCs w:val="24"/>
        </w:rPr>
        <w:t xml:space="preserve">Wypełnienie ankiety nie zajmie Państwu więcej niż 7 min. </w:t>
      </w:r>
      <w:r w:rsidR="00E95103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Państwa opinie czekamy do </w:t>
      </w:r>
      <w:r w:rsidR="000B5DBD">
        <w:rPr>
          <w:rFonts w:ascii="Open Sans" w:hAnsi="Open Sans" w:cs="Open Sans"/>
          <w:b/>
          <w:bCs/>
          <w:sz w:val="24"/>
          <w:szCs w:val="24"/>
        </w:rPr>
        <w:t>XXX</w:t>
      </w:r>
      <w:r w:rsidR="00E95103">
        <w:rPr>
          <w:rFonts w:ascii="Open Sans" w:hAnsi="Open Sans" w:cs="Open Sans"/>
          <w:sz w:val="24"/>
          <w:szCs w:val="24"/>
        </w:rPr>
        <w:t xml:space="preserve">. </w:t>
      </w:r>
    </w:p>
    <w:p w14:paraId="3E12985A" w14:textId="1AAC726E" w:rsidR="00E95103" w:rsidRDefault="00E95103" w:rsidP="00E95103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Link do ankiety – </w:t>
      </w:r>
      <w:hyperlink r:id="rId12" w:history="1">
        <w:r w:rsidR="000B5DBD" w:rsidRPr="009237B1">
          <w:rPr>
            <w:rStyle w:val="Hipercze"/>
          </w:rPr>
          <w:t>https://forms.office.com/e/mNbM0JzMhT</w:t>
        </w:r>
      </w:hyperlink>
      <w:r w:rsidR="000B5DBD">
        <w:t xml:space="preserve"> </w:t>
      </w:r>
    </w:p>
    <w:p w14:paraId="330FEC95" w14:textId="77777777" w:rsidR="005E4D50" w:rsidRDefault="005E4D50" w:rsidP="005E4D50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14:paraId="194D2455" w14:textId="77777777" w:rsidR="005E4D50" w:rsidRDefault="005E4D50" w:rsidP="005E4D50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14:paraId="346A1FF1" w14:textId="04F3D55E" w:rsidR="00377672" w:rsidRPr="00ED2646" w:rsidRDefault="007A7312" w:rsidP="005E4D50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ED2646">
        <w:rPr>
          <w:rFonts w:ascii="Open Sans" w:hAnsi="Open Sans" w:cs="Open Sans"/>
          <w:sz w:val="24"/>
          <w:szCs w:val="24"/>
        </w:rPr>
        <w:t xml:space="preserve">Z poważaniem, </w:t>
      </w:r>
    </w:p>
    <w:p w14:paraId="665834EB" w14:textId="0D5DFBD7" w:rsidR="00080A62" w:rsidRPr="00ED2646" w:rsidRDefault="00ED2646" w:rsidP="00BF0D27">
      <w:pPr>
        <w:spacing w:line="240" w:lineRule="auto"/>
        <w:jc w:val="right"/>
        <w:rPr>
          <w:rFonts w:ascii="Open Sans" w:hAnsi="Open Sans" w:cs="Open Sans"/>
          <w:sz w:val="24"/>
          <w:szCs w:val="24"/>
        </w:rPr>
      </w:pPr>
      <w:r w:rsidRPr="00ED2646">
        <w:rPr>
          <w:rFonts w:ascii="Open Sans" w:hAnsi="Open Sans" w:cs="Open Sans"/>
          <w:sz w:val="24"/>
          <w:szCs w:val="24"/>
        </w:rPr>
        <w:t>Bartosz Majewski</w:t>
      </w:r>
    </w:p>
    <w:p w14:paraId="60F30970" w14:textId="40BF7E53" w:rsidR="00080A62" w:rsidRDefault="00ED2646" w:rsidP="00377672">
      <w:pPr>
        <w:spacing w:line="240" w:lineRule="auto"/>
        <w:jc w:val="right"/>
        <w:rPr>
          <w:rStyle w:val="NagwekZnak"/>
          <w:rFonts w:ascii="Open Sans" w:hAnsi="Open Sans" w:cs="Open Sans"/>
          <w:sz w:val="24"/>
          <w:szCs w:val="24"/>
        </w:rPr>
      </w:pPr>
      <w:r w:rsidRPr="00ED2646">
        <w:rPr>
          <w:rStyle w:val="NagwekZnak"/>
          <w:rFonts w:ascii="Open Sans" w:hAnsi="Open Sans" w:cs="Open Sans"/>
          <w:sz w:val="24"/>
          <w:szCs w:val="24"/>
        </w:rPr>
        <w:t xml:space="preserve">Dyrektor Centrum Przedsiębiorczości i Transferu Technologii </w:t>
      </w:r>
    </w:p>
    <w:p w14:paraId="443B4F0F" w14:textId="59603F31" w:rsidR="00D36FC6" w:rsidRDefault="00D36FC6" w:rsidP="00377672">
      <w:pPr>
        <w:spacing w:line="240" w:lineRule="auto"/>
        <w:jc w:val="right"/>
        <w:rPr>
          <w:rStyle w:val="NagwekZnak"/>
          <w:rFonts w:ascii="Open Sans" w:hAnsi="Open Sans" w:cs="Open Sans"/>
          <w:sz w:val="24"/>
          <w:szCs w:val="24"/>
          <w:lang w:val="en-US"/>
        </w:rPr>
      </w:pPr>
      <w:r w:rsidRPr="00D36FC6">
        <w:rPr>
          <w:rStyle w:val="NagwekZnak"/>
          <w:rFonts w:ascii="Open Sans" w:hAnsi="Open Sans" w:cs="Open Sans"/>
          <w:sz w:val="24"/>
          <w:szCs w:val="24"/>
          <w:lang w:val="en-US"/>
        </w:rPr>
        <w:t xml:space="preserve">Prof. SGH </w:t>
      </w:r>
      <w:proofErr w:type="spellStart"/>
      <w:r w:rsidRPr="00D36FC6">
        <w:rPr>
          <w:rStyle w:val="NagwekZnak"/>
          <w:rFonts w:ascii="Open Sans" w:hAnsi="Open Sans" w:cs="Open Sans"/>
          <w:sz w:val="24"/>
          <w:szCs w:val="24"/>
          <w:lang w:val="en-US"/>
        </w:rPr>
        <w:t>dr</w:t>
      </w:r>
      <w:proofErr w:type="spellEnd"/>
      <w:r w:rsidRPr="00D36FC6">
        <w:rPr>
          <w:rStyle w:val="NagwekZnak"/>
          <w:rFonts w:ascii="Open Sans" w:hAnsi="Open Sans" w:cs="Open Sans"/>
          <w:sz w:val="24"/>
          <w:szCs w:val="24"/>
          <w:lang w:val="en-US"/>
        </w:rPr>
        <w:t xml:space="preserve"> hab. Jacek S</w:t>
      </w:r>
      <w:r>
        <w:rPr>
          <w:rStyle w:val="NagwekZnak"/>
          <w:rFonts w:ascii="Open Sans" w:hAnsi="Open Sans" w:cs="Open Sans"/>
          <w:sz w:val="24"/>
          <w:szCs w:val="24"/>
          <w:lang w:val="en-US"/>
        </w:rPr>
        <w:t>ierak</w:t>
      </w:r>
    </w:p>
    <w:p w14:paraId="2E961514" w14:textId="507AACAF" w:rsidR="00D36FC6" w:rsidRPr="00D36FC6" w:rsidRDefault="00D36FC6" w:rsidP="00377672">
      <w:pPr>
        <w:spacing w:line="240" w:lineRule="auto"/>
        <w:jc w:val="right"/>
        <w:rPr>
          <w:rFonts w:ascii="Open Sans" w:hAnsi="Open Sans" w:cs="Open Sans"/>
          <w:sz w:val="24"/>
          <w:szCs w:val="24"/>
        </w:rPr>
      </w:pPr>
      <w:r w:rsidRPr="00D36FC6">
        <w:rPr>
          <w:rStyle w:val="NagwekZnak"/>
          <w:rFonts w:ascii="Open Sans" w:hAnsi="Open Sans" w:cs="Open Sans"/>
          <w:sz w:val="24"/>
          <w:szCs w:val="24"/>
        </w:rPr>
        <w:t>Kierownik Katedry Ekonomiki I Finansów S</w:t>
      </w:r>
      <w:r>
        <w:rPr>
          <w:rStyle w:val="NagwekZnak"/>
          <w:rFonts w:ascii="Open Sans" w:hAnsi="Open Sans" w:cs="Open Sans"/>
          <w:sz w:val="24"/>
          <w:szCs w:val="24"/>
        </w:rPr>
        <w:t>amorządu Terytorialnego</w:t>
      </w:r>
    </w:p>
    <w:sectPr w:rsidR="00D36FC6" w:rsidRPr="00D36FC6" w:rsidSect="0019732D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5EAF5" w14:textId="77777777" w:rsidR="00A2554B" w:rsidRDefault="00A2554B" w:rsidP="00215342">
      <w:pPr>
        <w:spacing w:after="0" w:line="240" w:lineRule="auto"/>
      </w:pPr>
      <w:r>
        <w:separator/>
      </w:r>
    </w:p>
  </w:endnote>
  <w:endnote w:type="continuationSeparator" w:id="0">
    <w:p w14:paraId="059249B8" w14:textId="77777777" w:rsidR="00A2554B" w:rsidRDefault="00A2554B" w:rsidP="002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C868" w14:textId="24BD5554" w:rsidR="00215342" w:rsidRDefault="00D93AAF">
    <w:pPr>
      <w:pStyle w:val="Stopka"/>
    </w:pPr>
    <w:r>
      <w:rPr>
        <w:noProof/>
      </w:rPr>
      <w:drawing>
        <wp:inline distT="0" distB="0" distL="0" distR="0" wp14:anchorId="0E7F48D1" wp14:editId="44193BFA">
          <wp:extent cx="6121400" cy="711200"/>
          <wp:effectExtent l="0" t="0" r="0" b="0"/>
          <wp:docPr id="2113817715" name="Obraz 2113817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A8D2" w14:textId="77777777" w:rsidR="0019732D" w:rsidRDefault="0019732D">
    <w:pPr>
      <w:pStyle w:val="Stopka"/>
    </w:pPr>
    <w:r>
      <w:rPr>
        <w:noProof/>
      </w:rPr>
      <w:drawing>
        <wp:inline distT="0" distB="0" distL="0" distR="0" wp14:anchorId="3B35A63D" wp14:editId="1437348D">
          <wp:extent cx="6121400" cy="7112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D01B" w14:textId="77777777" w:rsidR="00A2554B" w:rsidRDefault="00A2554B" w:rsidP="00215342">
      <w:pPr>
        <w:spacing w:after="0" w:line="240" w:lineRule="auto"/>
      </w:pPr>
      <w:r>
        <w:separator/>
      </w:r>
    </w:p>
  </w:footnote>
  <w:footnote w:type="continuationSeparator" w:id="0">
    <w:p w14:paraId="600CA82B" w14:textId="77777777" w:rsidR="00A2554B" w:rsidRDefault="00A2554B" w:rsidP="0021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29D1" w14:textId="77777777" w:rsidR="00215342" w:rsidRDefault="0046361B">
    <w:pPr>
      <w:pStyle w:val="Nagwek"/>
    </w:pPr>
    <w:r>
      <w:rPr>
        <w:noProof/>
      </w:rPr>
      <w:drawing>
        <wp:inline distT="0" distB="0" distL="0" distR="0" wp14:anchorId="78F3881D" wp14:editId="31B9AD2F">
          <wp:extent cx="4255033" cy="96050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SGH_Centrum_Przedsiebiorczosci_i_Transferu_Technologi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878" cy="97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8F"/>
    <w:rsid w:val="0001619D"/>
    <w:rsid w:val="00031D91"/>
    <w:rsid w:val="00066171"/>
    <w:rsid w:val="00066DC8"/>
    <w:rsid w:val="0007498F"/>
    <w:rsid w:val="000758CC"/>
    <w:rsid w:val="00080A62"/>
    <w:rsid w:val="00095116"/>
    <w:rsid w:val="000B5DBD"/>
    <w:rsid w:val="000D0729"/>
    <w:rsid w:val="000E6A6C"/>
    <w:rsid w:val="000E7A01"/>
    <w:rsid w:val="000F4AB8"/>
    <w:rsid w:val="00131992"/>
    <w:rsid w:val="00146116"/>
    <w:rsid w:val="00173414"/>
    <w:rsid w:val="0017541C"/>
    <w:rsid w:val="0019732D"/>
    <w:rsid w:val="001A3B6B"/>
    <w:rsid w:val="001C2233"/>
    <w:rsid w:val="001C2239"/>
    <w:rsid w:val="001D69DC"/>
    <w:rsid w:val="001F2811"/>
    <w:rsid w:val="00201801"/>
    <w:rsid w:val="00210A50"/>
    <w:rsid w:val="00215342"/>
    <w:rsid w:val="00217FEC"/>
    <w:rsid w:val="00266F6E"/>
    <w:rsid w:val="00267BA2"/>
    <w:rsid w:val="002805D7"/>
    <w:rsid w:val="00291750"/>
    <w:rsid w:val="00296BD8"/>
    <w:rsid w:val="002A1039"/>
    <w:rsid w:val="002B21D6"/>
    <w:rsid w:val="002D217E"/>
    <w:rsid w:val="00322E59"/>
    <w:rsid w:val="0032588D"/>
    <w:rsid w:val="003430E6"/>
    <w:rsid w:val="00356F0D"/>
    <w:rsid w:val="003768D3"/>
    <w:rsid w:val="00377672"/>
    <w:rsid w:val="00385379"/>
    <w:rsid w:val="0038704B"/>
    <w:rsid w:val="003A07AE"/>
    <w:rsid w:val="003A14F0"/>
    <w:rsid w:val="003A1780"/>
    <w:rsid w:val="003B678B"/>
    <w:rsid w:val="00417DFE"/>
    <w:rsid w:val="00426443"/>
    <w:rsid w:val="00437667"/>
    <w:rsid w:val="0046361B"/>
    <w:rsid w:val="00494137"/>
    <w:rsid w:val="004A0306"/>
    <w:rsid w:val="004A1778"/>
    <w:rsid w:val="004C667F"/>
    <w:rsid w:val="004D0662"/>
    <w:rsid w:val="004D47B4"/>
    <w:rsid w:val="004E2F76"/>
    <w:rsid w:val="004F3701"/>
    <w:rsid w:val="005262E5"/>
    <w:rsid w:val="00551C91"/>
    <w:rsid w:val="005574F4"/>
    <w:rsid w:val="00562266"/>
    <w:rsid w:val="00572703"/>
    <w:rsid w:val="00576650"/>
    <w:rsid w:val="005B798A"/>
    <w:rsid w:val="005D7006"/>
    <w:rsid w:val="005E004E"/>
    <w:rsid w:val="005E2920"/>
    <w:rsid w:val="005E4D50"/>
    <w:rsid w:val="005F55CC"/>
    <w:rsid w:val="00610F86"/>
    <w:rsid w:val="00625BFB"/>
    <w:rsid w:val="00626B51"/>
    <w:rsid w:val="00660A8B"/>
    <w:rsid w:val="00673F2F"/>
    <w:rsid w:val="006810BE"/>
    <w:rsid w:val="0068502F"/>
    <w:rsid w:val="006C3A8B"/>
    <w:rsid w:val="006D2DFD"/>
    <w:rsid w:val="006F0937"/>
    <w:rsid w:val="006F2A61"/>
    <w:rsid w:val="0072067C"/>
    <w:rsid w:val="00722A4D"/>
    <w:rsid w:val="00722BE7"/>
    <w:rsid w:val="00770196"/>
    <w:rsid w:val="007858C4"/>
    <w:rsid w:val="00794284"/>
    <w:rsid w:val="007946AE"/>
    <w:rsid w:val="00797DA0"/>
    <w:rsid w:val="007A06FC"/>
    <w:rsid w:val="007A19E6"/>
    <w:rsid w:val="007A7312"/>
    <w:rsid w:val="007D117D"/>
    <w:rsid w:val="007E725A"/>
    <w:rsid w:val="007F2F40"/>
    <w:rsid w:val="007F4095"/>
    <w:rsid w:val="007F5970"/>
    <w:rsid w:val="00804DB6"/>
    <w:rsid w:val="00816E8E"/>
    <w:rsid w:val="00830548"/>
    <w:rsid w:val="0084418A"/>
    <w:rsid w:val="00857182"/>
    <w:rsid w:val="00864BFC"/>
    <w:rsid w:val="00871439"/>
    <w:rsid w:val="00871FFA"/>
    <w:rsid w:val="0088097D"/>
    <w:rsid w:val="00894C35"/>
    <w:rsid w:val="008B7723"/>
    <w:rsid w:val="008D620B"/>
    <w:rsid w:val="00921A05"/>
    <w:rsid w:val="009322A6"/>
    <w:rsid w:val="00933043"/>
    <w:rsid w:val="00937D27"/>
    <w:rsid w:val="00942222"/>
    <w:rsid w:val="00981608"/>
    <w:rsid w:val="009A16E7"/>
    <w:rsid w:val="009B0FE3"/>
    <w:rsid w:val="009B43CE"/>
    <w:rsid w:val="009D1725"/>
    <w:rsid w:val="009F309E"/>
    <w:rsid w:val="00A03238"/>
    <w:rsid w:val="00A22EB0"/>
    <w:rsid w:val="00A2554B"/>
    <w:rsid w:val="00A64895"/>
    <w:rsid w:val="00AA12A3"/>
    <w:rsid w:val="00AD0F5A"/>
    <w:rsid w:val="00AF6045"/>
    <w:rsid w:val="00B43EC1"/>
    <w:rsid w:val="00B74D88"/>
    <w:rsid w:val="00B77FD9"/>
    <w:rsid w:val="00BA22D8"/>
    <w:rsid w:val="00BA57E6"/>
    <w:rsid w:val="00BE1B85"/>
    <w:rsid w:val="00BE7B1F"/>
    <w:rsid w:val="00BF0D27"/>
    <w:rsid w:val="00C05B99"/>
    <w:rsid w:val="00C2277E"/>
    <w:rsid w:val="00C2502F"/>
    <w:rsid w:val="00C34986"/>
    <w:rsid w:val="00C4016F"/>
    <w:rsid w:val="00C93FEE"/>
    <w:rsid w:val="00CC2398"/>
    <w:rsid w:val="00CD294B"/>
    <w:rsid w:val="00CD38F8"/>
    <w:rsid w:val="00CE0724"/>
    <w:rsid w:val="00CF00C4"/>
    <w:rsid w:val="00D06725"/>
    <w:rsid w:val="00D36FC6"/>
    <w:rsid w:val="00D675E8"/>
    <w:rsid w:val="00D712CD"/>
    <w:rsid w:val="00D87F41"/>
    <w:rsid w:val="00D93AAF"/>
    <w:rsid w:val="00D96E5B"/>
    <w:rsid w:val="00D97902"/>
    <w:rsid w:val="00DA692A"/>
    <w:rsid w:val="00DC1E98"/>
    <w:rsid w:val="00DC4CDF"/>
    <w:rsid w:val="00DD25D4"/>
    <w:rsid w:val="00DE528D"/>
    <w:rsid w:val="00E1703E"/>
    <w:rsid w:val="00E1789E"/>
    <w:rsid w:val="00E37CB2"/>
    <w:rsid w:val="00E567CF"/>
    <w:rsid w:val="00E66EDA"/>
    <w:rsid w:val="00E82633"/>
    <w:rsid w:val="00E92B92"/>
    <w:rsid w:val="00E95103"/>
    <w:rsid w:val="00EB4D42"/>
    <w:rsid w:val="00EC49F1"/>
    <w:rsid w:val="00ED2646"/>
    <w:rsid w:val="00EF7242"/>
    <w:rsid w:val="00F07F0E"/>
    <w:rsid w:val="00F154B0"/>
    <w:rsid w:val="00F408BE"/>
    <w:rsid w:val="00F67272"/>
    <w:rsid w:val="00F67CD9"/>
    <w:rsid w:val="00F74198"/>
    <w:rsid w:val="00FA3EAE"/>
    <w:rsid w:val="00FB0C67"/>
    <w:rsid w:val="00FB1F07"/>
    <w:rsid w:val="00FC6FCF"/>
    <w:rsid w:val="00FD4ED3"/>
    <w:rsid w:val="00FE7408"/>
    <w:rsid w:val="00FF2287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3C118"/>
  <w15:docId w15:val="{BBB51139-3333-4948-AF11-22AEFC19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42"/>
  </w:style>
  <w:style w:type="paragraph" w:styleId="Stopka">
    <w:name w:val="footer"/>
    <w:basedOn w:val="Normalny"/>
    <w:link w:val="StopkaZnak"/>
    <w:uiPriority w:val="99"/>
    <w:unhideWhenUsed/>
    <w:rsid w:val="0021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42"/>
  </w:style>
  <w:style w:type="paragraph" w:styleId="Tekstdymka">
    <w:name w:val="Balloon Text"/>
    <w:basedOn w:val="Normalny"/>
    <w:link w:val="TekstdymkaZnak"/>
    <w:uiPriority w:val="99"/>
    <w:semiHidden/>
    <w:unhideWhenUsed/>
    <w:rsid w:val="00E9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8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678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78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F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0D27"/>
  </w:style>
  <w:style w:type="character" w:customStyle="1" w:styleId="apple-converted-space">
    <w:name w:val="apple-converted-space"/>
    <w:basedOn w:val="Domylnaczcionkaakapitu"/>
    <w:rsid w:val="00BF0D27"/>
  </w:style>
  <w:style w:type="character" w:customStyle="1" w:styleId="eop">
    <w:name w:val="eop"/>
    <w:basedOn w:val="Domylnaczcionkaakapitu"/>
    <w:rsid w:val="00BF0D27"/>
  </w:style>
  <w:style w:type="paragraph" w:styleId="NormalnyWeb">
    <w:name w:val="Normal (Web)"/>
    <w:basedOn w:val="Normalny"/>
    <w:uiPriority w:val="99"/>
    <w:semiHidden/>
    <w:unhideWhenUsed/>
    <w:rsid w:val="00EB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178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mNbM0JzMh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mNbM0JzMh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409A-8A4E-406C-9C26-62DDA100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72E7C-26C2-4A82-B014-B3FBCB6BE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A2E95-7112-4E21-BEFE-DA1D944C309E}">
  <ds:schemaRefs>
    <ds:schemaRef ds:uri="http://www.w3.org/XML/1998/namespace"/>
    <ds:schemaRef ds:uri="http://purl.org/dc/dcmitype/"/>
    <ds:schemaRef ds:uri="cc04306a-7e29-4598-8bc0-52e63436a2cf"/>
    <ds:schemaRef ds:uri="http://schemas.openxmlformats.org/package/2006/metadata/core-properties"/>
    <ds:schemaRef ds:uri="http://purl.org/dc/elements/1.1/"/>
    <ds:schemaRef ds:uri="797f1dc2-8d94-4174-b000-101e7575fb6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9180E9-D4BA-4663-9E27-2B0CD6B4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2168</Characters>
  <Application>Microsoft Office Word</Application>
  <DocSecurity>4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Proniewicz</cp:lastModifiedBy>
  <cp:revision>2</cp:revision>
  <cp:lastPrinted>2023-05-17T10:47:00Z</cp:lastPrinted>
  <dcterms:created xsi:type="dcterms:W3CDTF">2023-12-01T08:38:00Z</dcterms:created>
  <dcterms:modified xsi:type="dcterms:W3CDTF">2023-12-01T08:38:00Z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