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062"/>
      </w:tblGrid>
      <w:tr w:rsidR="00753481" w:rsidTr="00753481">
        <w:tc>
          <w:tcPr>
            <w:tcW w:w="9062" w:type="dxa"/>
          </w:tcPr>
          <w:p w:rsidR="00753481" w:rsidRPr="005E3088" w:rsidRDefault="008D43A0" w:rsidP="008D43A0">
            <w:pPr>
              <w:spacing w:line="360" w:lineRule="auto"/>
              <w:jc w:val="center"/>
              <w:rPr>
                <w:rFonts w:eastAsia="Times New Roman" w:cstheme="minorHAnsi"/>
                <w:b/>
                <w:sz w:val="28"/>
                <w:szCs w:val="28"/>
                <w:lang w:eastAsia="pl-PL"/>
              </w:rPr>
            </w:pPr>
            <w:r w:rsidRPr="005E3088">
              <w:rPr>
                <w:rFonts w:eastAsia="Times New Roman" w:cstheme="minorHAnsi"/>
                <w:b/>
                <w:sz w:val="28"/>
                <w:szCs w:val="28"/>
                <w:highlight w:val="green"/>
                <w:lang w:eastAsia="pl-PL"/>
              </w:rPr>
              <w:t>OPINIE PRAWNE</w:t>
            </w:r>
          </w:p>
        </w:tc>
      </w:tr>
      <w:tr w:rsidR="00753481" w:rsidTr="00753481">
        <w:tc>
          <w:tcPr>
            <w:tcW w:w="9062" w:type="dxa"/>
          </w:tcPr>
          <w:p w:rsidR="008D43A0" w:rsidRPr="008D43A0" w:rsidRDefault="008D43A0" w:rsidP="008D43A0">
            <w:pPr>
              <w:pStyle w:val="Bezodstpw"/>
              <w:spacing w:line="360" w:lineRule="auto"/>
              <w:ind w:firstLine="708"/>
              <w:jc w:val="both"/>
              <w:rPr>
                <w:sz w:val="24"/>
                <w:szCs w:val="24"/>
                <w:bdr w:val="none" w:sz="0" w:space="0" w:color="auto" w:frame="1"/>
                <w:lang w:eastAsia="pl-PL"/>
              </w:rPr>
            </w:pPr>
            <w:r w:rsidRPr="008D43A0">
              <w:rPr>
                <w:sz w:val="24"/>
                <w:szCs w:val="24"/>
                <w:lang w:eastAsia="pl-PL"/>
              </w:rPr>
              <w:t>Ustawa z dnia 8 marca 1990 r. o samorządzie gminnym przewiduje w art. 7 ust. 1                     pkt 3, że do zadań własnych gminy należy z</w:t>
            </w:r>
            <w:r w:rsidRPr="008D43A0">
              <w:rPr>
                <w:sz w:val="24"/>
                <w:szCs w:val="24"/>
              </w:rPr>
              <w:t>aspokajanie zbiorowych potrzeb wspólnoty                           w zakresie wodociągów i zaopatrzenia w wodę, kanalizacji, usuwania i oczyszczania ścieków komunalnych, utrzymania czystości i porządku oraz urządzeń sanitarnych, wysypisk                                         i unieszkodliwiania odpadów komunalnych, zaopatrzenia w energię elektryczną i cieplną oraz gaz</w:t>
            </w:r>
            <w:r w:rsidRPr="008D43A0">
              <w:rPr>
                <w:sz w:val="24"/>
                <w:szCs w:val="24"/>
                <w:bdr w:val="none" w:sz="0" w:space="0" w:color="auto" w:frame="1"/>
                <w:lang w:eastAsia="pl-PL"/>
              </w:rPr>
              <w:t xml:space="preserve">. Jest to ogólna norma kompetencyjna, która obejmuje między innymi zaopatrzenie                            w energię cieplną. Realizacja przez gminę zadań własnych przypisanych w ustawie ustrojowej następuje jednak co do zasady w oparciu o normy szczegółowe wynikające </w:t>
            </w:r>
            <w:r w:rsidR="001D2CFE">
              <w:rPr>
                <w:sz w:val="24"/>
                <w:szCs w:val="24"/>
                <w:bdr w:val="none" w:sz="0" w:space="0" w:color="auto" w:frame="1"/>
                <w:lang w:eastAsia="pl-PL"/>
              </w:rPr>
              <w:br/>
            </w:r>
            <w:r w:rsidRPr="008D43A0">
              <w:rPr>
                <w:sz w:val="24"/>
                <w:szCs w:val="24"/>
                <w:bdr w:val="none" w:sz="0" w:space="0" w:color="auto" w:frame="1"/>
                <w:lang w:eastAsia="pl-PL"/>
              </w:rPr>
              <w:t xml:space="preserve">z ustaw tzw. materialnego prawa administracyjnego. </w:t>
            </w:r>
          </w:p>
          <w:p w:rsidR="008D43A0" w:rsidRPr="008D43A0" w:rsidRDefault="008D43A0" w:rsidP="008D43A0">
            <w:pPr>
              <w:pStyle w:val="Bezodstpw"/>
              <w:spacing w:line="360" w:lineRule="auto"/>
              <w:ind w:firstLine="708"/>
              <w:jc w:val="both"/>
              <w:rPr>
                <w:b/>
                <w:sz w:val="24"/>
                <w:szCs w:val="24"/>
                <w:bdr w:val="none" w:sz="0" w:space="0" w:color="auto" w:frame="1"/>
                <w:lang w:eastAsia="pl-PL"/>
              </w:rPr>
            </w:pPr>
            <w:r w:rsidRPr="008D43A0">
              <w:rPr>
                <w:b/>
                <w:sz w:val="24"/>
                <w:szCs w:val="24"/>
                <w:bdr w:val="none" w:sz="0" w:space="0" w:color="auto" w:frame="1"/>
                <w:lang w:eastAsia="pl-PL"/>
              </w:rPr>
              <w:t xml:space="preserve">Na bazie obowiązujących przepisów trudno wskazać takie regulacje, z których wynikałoby, że gmina ma pełnić rolę dostawcy nośnika energii – sprzedawcy paliwa stałego określonego rodzaju indywidualnym klientom. Na bazie materialnego prawa administracyjnego w zakresie zaopatrzenia w ciepło obowiązujące przepisy wyznaczają dla gminy raczej role planistyczne. </w:t>
            </w:r>
          </w:p>
          <w:p w:rsidR="008D43A0" w:rsidRPr="008D43A0" w:rsidRDefault="008D43A0" w:rsidP="008D43A0">
            <w:pPr>
              <w:pStyle w:val="Bezodstpw"/>
              <w:spacing w:line="360" w:lineRule="auto"/>
              <w:ind w:firstLine="708"/>
              <w:jc w:val="both"/>
              <w:rPr>
                <w:sz w:val="24"/>
                <w:szCs w:val="24"/>
                <w:lang w:eastAsia="pl-PL"/>
              </w:rPr>
            </w:pPr>
            <w:r w:rsidRPr="008D43A0">
              <w:rPr>
                <w:sz w:val="24"/>
                <w:szCs w:val="24"/>
                <w:bdr w:val="none" w:sz="0" w:space="0" w:color="auto" w:frame="1"/>
                <w:lang w:eastAsia="pl-PL"/>
              </w:rPr>
              <w:t xml:space="preserve">W oparciu o ustawy z dnia 10 kwietnia 1997 r. Prawo energetyczne można wskazać, że </w:t>
            </w:r>
            <w:r w:rsidRPr="008D43A0">
              <w:rPr>
                <w:sz w:val="24"/>
                <w:szCs w:val="24"/>
                <w:lang w:eastAsia="pl-PL"/>
              </w:rPr>
              <w:t>do zadań własnych gminy w zakresie zaopatrzenia w energię elektryczną, ciepło i paliwa gazowe należy:</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 xml:space="preserve">1) planowanie i organizacja zaopatrzenia w ciepło, energię elektryczną i paliwa gazowe </w:t>
            </w:r>
            <w:r w:rsidR="001D2CFE">
              <w:rPr>
                <w:sz w:val="24"/>
                <w:szCs w:val="24"/>
                <w:lang w:eastAsia="pl-PL"/>
              </w:rPr>
              <w:br/>
            </w:r>
            <w:r w:rsidRPr="008D43A0">
              <w:rPr>
                <w:sz w:val="24"/>
                <w:szCs w:val="24"/>
                <w:lang w:eastAsia="pl-PL"/>
              </w:rPr>
              <w:t>na obszarze gminy;</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2) planowanie oświetlenia znajdujących się na terenie gminy:</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a) miejsc publicznych,</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b) dróg gminnych, dróg powiatowych i dróg wojewódzkich,</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 xml:space="preserve">c) dróg krajowych, innych niż autostrady i drogi ekspresowe w rozumieniu ustawy z dnia </w:t>
            </w:r>
            <w:r w:rsidR="001D2CFE">
              <w:rPr>
                <w:sz w:val="24"/>
                <w:szCs w:val="24"/>
                <w:lang w:eastAsia="pl-PL"/>
              </w:rPr>
              <w:br/>
            </w:r>
            <w:r w:rsidRPr="008D43A0">
              <w:rPr>
                <w:sz w:val="24"/>
                <w:szCs w:val="24"/>
                <w:lang w:eastAsia="pl-PL"/>
              </w:rPr>
              <w:t>21 marca 1985 r. o drogach publicznych (Dz. U. z 2021 r. poz. 1376 i 1595 oraz z 2022 r. poz. 32 i 655), przebiegających w granicach terenu zabudowy,</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 xml:space="preserve">d) części dróg krajowych, innych niż autostrady i drogi ekspresowe w rozumieniu ustawy </w:t>
            </w:r>
            <w:r w:rsidR="001D2CFE">
              <w:rPr>
                <w:sz w:val="24"/>
                <w:szCs w:val="24"/>
                <w:lang w:eastAsia="pl-PL"/>
              </w:rPr>
              <w:br/>
            </w:r>
            <w:r w:rsidRPr="008D43A0">
              <w:rPr>
                <w:sz w:val="24"/>
                <w:szCs w:val="24"/>
                <w:lang w:eastAsia="pl-PL"/>
              </w:rPr>
              <w:t>z dnia 27 października 1994 r. o autostradach płatnych oraz o Krajowym Funduszu Drogowym (Dz. U. z 2022 r. poz. 659), wymagających odrębnego oświetlenia:</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 przeznaczonych do ruchu pieszych lub rowerów,</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lastRenderedPageBreak/>
              <w:t>– stanowiących dodatkowe jezdnie obsługujące ruch z terenów przyległych do pasa drogowego drogi krajowej;</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3) finansowanie oświetlenia znajdujących się na terenie gminy:</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a) ulic,</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b) placów,</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c) dróg gminnych, dróg powiatowych i dróg wojewódzkich,</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 xml:space="preserve">d) dróg krajowych, innych niż autostrady i drogi ekspresowe w rozumieniu ustawy z dnia </w:t>
            </w:r>
            <w:r w:rsidR="001D2CFE">
              <w:rPr>
                <w:sz w:val="24"/>
                <w:szCs w:val="24"/>
                <w:lang w:eastAsia="pl-PL"/>
              </w:rPr>
              <w:br/>
            </w:r>
            <w:r w:rsidRPr="008D43A0">
              <w:rPr>
                <w:sz w:val="24"/>
                <w:szCs w:val="24"/>
                <w:lang w:eastAsia="pl-PL"/>
              </w:rPr>
              <w:t>21 marca 1985 r. o drogach publicznych, przebiegających w granicach terenu zabudowy,</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 xml:space="preserve">e) części dróg krajowych, innych niż autostrady i drogi ekspresowe w rozumieniu ustawy </w:t>
            </w:r>
            <w:r w:rsidR="001D2CFE">
              <w:rPr>
                <w:sz w:val="24"/>
                <w:szCs w:val="24"/>
                <w:lang w:eastAsia="pl-PL"/>
              </w:rPr>
              <w:br/>
            </w:r>
            <w:r w:rsidRPr="008D43A0">
              <w:rPr>
                <w:sz w:val="24"/>
                <w:szCs w:val="24"/>
                <w:lang w:eastAsia="pl-PL"/>
              </w:rPr>
              <w:t>z dnia 27 października 1994 r. o autostradach płatnych oraz o Krajowym Funduszu Drogowym, wymagających odrębnego oświetlenia:</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 przeznaczonych do ruchu pieszych lub rowerów,</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 stanowiących dodatkowe jezdnie obsługujące ruch z terenów przyległych do pasa drogowego drogi krajowej;</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 xml:space="preserve">4) planowanie i organizacja działań mających na celu racjonalizację zużycia energii </w:t>
            </w:r>
            <w:r w:rsidR="001D2CFE">
              <w:rPr>
                <w:sz w:val="24"/>
                <w:szCs w:val="24"/>
                <w:lang w:eastAsia="pl-PL"/>
              </w:rPr>
              <w:br/>
            </w:r>
            <w:r w:rsidRPr="008D43A0">
              <w:rPr>
                <w:sz w:val="24"/>
                <w:szCs w:val="24"/>
                <w:lang w:eastAsia="pl-PL"/>
              </w:rPr>
              <w:t>i promocję rozwiązań zmniejszających zużycie energii na obszarze gminy;</w:t>
            </w:r>
          </w:p>
          <w:p w:rsidR="008D43A0" w:rsidRPr="008D43A0" w:rsidRDefault="008D43A0" w:rsidP="008D43A0">
            <w:pPr>
              <w:pStyle w:val="Bezodstpw"/>
              <w:spacing w:line="360" w:lineRule="auto"/>
              <w:jc w:val="both"/>
              <w:rPr>
                <w:sz w:val="24"/>
                <w:szCs w:val="24"/>
                <w:lang w:eastAsia="pl-PL"/>
              </w:rPr>
            </w:pPr>
            <w:r w:rsidRPr="008D43A0">
              <w:rPr>
                <w:sz w:val="24"/>
                <w:szCs w:val="24"/>
                <w:lang w:eastAsia="pl-PL"/>
              </w:rPr>
              <w:t>5) ocena potencjału wytwarzania energii elektrycznej w wysokosprawnej kogeneracji oraz efektywnych energetycznie systemów ciepłowniczych lub chłodniczych na obszarze gminy.</w:t>
            </w:r>
          </w:p>
          <w:p w:rsidR="008D43A0" w:rsidRPr="008D43A0" w:rsidRDefault="008D43A0" w:rsidP="008D43A0">
            <w:pPr>
              <w:pStyle w:val="Bezodstpw"/>
              <w:spacing w:line="360" w:lineRule="auto"/>
              <w:ind w:firstLine="708"/>
              <w:jc w:val="both"/>
              <w:rPr>
                <w:b/>
                <w:sz w:val="24"/>
                <w:szCs w:val="24"/>
                <w:bdr w:val="none" w:sz="0" w:space="0" w:color="auto" w:frame="1"/>
                <w:lang w:eastAsia="pl-PL"/>
              </w:rPr>
            </w:pPr>
            <w:r w:rsidRPr="008D43A0">
              <w:rPr>
                <w:b/>
                <w:sz w:val="24"/>
                <w:szCs w:val="24"/>
                <w:bdr w:val="none" w:sz="0" w:space="0" w:color="auto" w:frame="1"/>
                <w:lang w:eastAsia="pl-PL"/>
              </w:rPr>
              <w:t>Nie ma wątpliwości, że obrót węglem jest działalnością gospodarczą. Tymczasem u</w:t>
            </w:r>
            <w:r w:rsidRPr="008D43A0">
              <w:rPr>
                <w:b/>
                <w:sz w:val="24"/>
                <w:szCs w:val="24"/>
                <w:lang w:eastAsia="pl-PL"/>
              </w:rPr>
              <w:t>stawa o samorządzie gminnym przewiduje w art. 9 ust. 2, że g</w:t>
            </w:r>
            <w:r w:rsidRPr="008D43A0">
              <w:rPr>
                <w:b/>
                <w:sz w:val="24"/>
                <w:szCs w:val="24"/>
                <w:bdr w:val="none" w:sz="0" w:space="0" w:color="auto" w:frame="1"/>
                <w:lang w:eastAsia="pl-PL"/>
              </w:rPr>
              <w:t xml:space="preserve">mina oraz inna gminna osoba prawna może prowadzić działalność gospodarczą wykraczającą poza zadania </w:t>
            </w:r>
            <w:r w:rsidR="001D2CFE">
              <w:rPr>
                <w:b/>
                <w:sz w:val="24"/>
                <w:szCs w:val="24"/>
                <w:bdr w:val="none" w:sz="0" w:space="0" w:color="auto" w:frame="1"/>
                <w:lang w:eastAsia="pl-PL"/>
              </w:rPr>
              <w:br/>
            </w:r>
            <w:r w:rsidRPr="008D43A0">
              <w:rPr>
                <w:b/>
                <w:sz w:val="24"/>
                <w:szCs w:val="24"/>
                <w:bdr w:val="none" w:sz="0" w:space="0" w:color="auto" w:frame="1"/>
                <w:lang w:eastAsia="pl-PL"/>
              </w:rPr>
              <w:t xml:space="preserve">o charakterze użyteczności publicznej wyłącznie w przypadkach określonych w odrębnej ustawie, którą jest w tym wypadku ustawa z dnia 20 grudnia 1996 r. o gospodarce komunalnej. </w:t>
            </w:r>
          </w:p>
          <w:p w:rsidR="008D43A0" w:rsidRPr="008D43A0" w:rsidRDefault="008D43A0" w:rsidP="008D43A0">
            <w:pPr>
              <w:pStyle w:val="Bezodstpw"/>
              <w:spacing w:line="360" w:lineRule="auto"/>
              <w:ind w:firstLine="708"/>
              <w:jc w:val="both"/>
              <w:rPr>
                <w:sz w:val="24"/>
                <w:szCs w:val="24"/>
                <w:bdr w:val="none" w:sz="0" w:space="0" w:color="auto" w:frame="1"/>
                <w:lang w:eastAsia="pl-PL"/>
              </w:rPr>
            </w:pPr>
            <w:r w:rsidRPr="008D43A0">
              <w:rPr>
                <w:sz w:val="24"/>
                <w:szCs w:val="24"/>
                <w:bdr w:val="none" w:sz="0" w:space="0" w:color="auto" w:frame="1"/>
                <w:lang w:eastAsia="pl-PL"/>
              </w:rPr>
              <w:t>Ustawa ta przewiduje, że p</w:t>
            </w:r>
            <w:r w:rsidRPr="008D43A0">
              <w:rPr>
                <w:sz w:val="24"/>
                <w:szCs w:val="24"/>
                <w:lang w:eastAsia="pl-PL"/>
              </w:rPr>
              <w:t>oza sferą użyteczności publicznej gmina może tworzyć spółki prawa handlowego i przystępować do nich, jeżeli łącznie zostaną spełnione następujące warunki:</w:t>
            </w:r>
          </w:p>
          <w:p w:rsidR="008D43A0" w:rsidRPr="008D43A0" w:rsidRDefault="008D43A0" w:rsidP="008D43A0">
            <w:pPr>
              <w:pStyle w:val="Bezodstpw"/>
              <w:spacing w:line="360" w:lineRule="auto"/>
              <w:jc w:val="both"/>
              <w:rPr>
                <w:sz w:val="24"/>
                <w:szCs w:val="24"/>
                <w:bdr w:val="none" w:sz="0" w:space="0" w:color="auto" w:frame="1"/>
                <w:lang w:eastAsia="pl-PL"/>
              </w:rPr>
            </w:pPr>
            <w:r w:rsidRPr="008D43A0">
              <w:rPr>
                <w:sz w:val="24"/>
                <w:szCs w:val="24"/>
                <w:bdr w:val="none" w:sz="0" w:space="0" w:color="auto" w:frame="1"/>
                <w:lang w:eastAsia="pl-PL"/>
              </w:rPr>
              <w:t>1) istnieją niezaspokojone potrzeby wspólnoty samorządowej na rynku lokalnym;</w:t>
            </w:r>
          </w:p>
          <w:p w:rsidR="008D43A0" w:rsidRPr="008D43A0" w:rsidRDefault="008D43A0" w:rsidP="008D43A0">
            <w:pPr>
              <w:pStyle w:val="Bezodstpw"/>
              <w:spacing w:line="360" w:lineRule="auto"/>
              <w:jc w:val="both"/>
              <w:rPr>
                <w:sz w:val="24"/>
                <w:szCs w:val="24"/>
                <w:bdr w:val="none" w:sz="0" w:space="0" w:color="auto" w:frame="1"/>
                <w:lang w:eastAsia="pl-PL"/>
              </w:rPr>
            </w:pPr>
            <w:r w:rsidRPr="008D43A0">
              <w:rPr>
                <w:sz w:val="24"/>
                <w:szCs w:val="24"/>
                <w:bdr w:val="none" w:sz="0" w:space="0" w:color="auto" w:frame="1"/>
                <w:lang w:eastAsia="pl-PL"/>
              </w:rPr>
              <w:t xml:space="preserve">2) występujące w gminie bezrobocie w znacznym stopniu wpływa ujemnie na poziom życia wspólnoty samorządowej, a zastosowanie innych działań i wynikających z obowiązujących przepisów środków prawnych nie doprowadziło do aktywizacji gospodarczej,                                                              </w:t>
            </w:r>
            <w:r w:rsidRPr="008D43A0">
              <w:rPr>
                <w:sz w:val="24"/>
                <w:szCs w:val="24"/>
                <w:bdr w:val="none" w:sz="0" w:space="0" w:color="auto" w:frame="1"/>
                <w:lang w:eastAsia="pl-PL"/>
              </w:rPr>
              <w:lastRenderedPageBreak/>
              <w:t xml:space="preserve">a w szczególności do znacznego ożywienia rynku lokalnego lub trwałego ograniczenia bezrobocia. </w:t>
            </w:r>
          </w:p>
          <w:p w:rsidR="008D43A0" w:rsidRPr="008D43A0" w:rsidRDefault="008D43A0" w:rsidP="008D43A0">
            <w:pPr>
              <w:pStyle w:val="Bezodstpw"/>
              <w:spacing w:line="360" w:lineRule="auto"/>
              <w:ind w:firstLine="708"/>
              <w:jc w:val="both"/>
              <w:rPr>
                <w:sz w:val="24"/>
                <w:szCs w:val="24"/>
                <w:bdr w:val="none" w:sz="0" w:space="0" w:color="auto" w:frame="1"/>
                <w:lang w:eastAsia="pl-PL"/>
              </w:rPr>
            </w:pPr>
            <w:r w:rsidRPr="008D43A0">
              <w:rPr>
                <w:sz w:val="24"/>
                <w:szCs w:val="24"/>
                <w:bdr w:val="none" w:sz="0" w:space="0" w:color="auto" w:frame="1"/>
                <w:lang w:eastAsia="pl-PL"/>
              </w:rPr>
              <w:t xml:space="preserve">Przesłanki te…można zaryzykować twierdzenie, że nie są spełnione nigdzie w Polsce. </w:t>
            </w:r>
          </w:p>
          <w:p w:rsidR="008D43A0" w:rsidRPr="008D43A0" w:rsidRDefault="008D43A0" w:rsidP="008D43A0">
            <w:pPr>
              <w:pStyle w:val="Bezodstpw"/>
              <w:spacing w:line="360" w:lineRule="auto"/>
              <w:ind w:firstLine="708"/>
              <w:jc w:val="both"/>
              <w:rPr>
                <w:sz w:val="24"/>
                <w:szCs w:val="24"/>
                <w:bdr w:val="none" w:sz="0" w:space="0" w:color="auto" w:frame="1"/>
                <w:lang w:eastAsia="pl-PL"/>
              </w:rPr>
            </w:pPr>
            <w:r w:rsidRPr="008D43A0">
              <w:rPr>
                <w:sz w:val="24"/>
                <w:szCs w:val="24"/>
                <w:bdr w:val="none" w:sz="0" w:space="0" w:color="auto" w:frame="1"/>
                <w:lang w:eastAsia="pl-PL"/>
              </w:rPr>
              <w:t>Ponadto ustawa o gospodarce komunalnej zawiera klauzulę, że powyższe ograniczenia  nie dotyczą spółek ważnych dla rozwoju gminy. </w:t>
            </w:r>
          </w:p>
          <w:p w:rsidR="008D43A0" w:rsidRPr="008D43A0" w:rsidRDefault="008D43A0" w:rsidP="008D43A0">
            <w:pPr>
              <w:pStyle w:val="Bezodstpw"/>
              <w:spacing w:line="360" w:lineRule="auto"/>
              <w:ind w:firstLine="708"/>
              <w:jc w:val="both"/>
              <w:rPr>
                <w:sz w:val="24"/>
                <w:szCs w:val="24"/>
                <w:bdr w:val="none" w:sz="0" w:space="0" w:color="auto" w:frame="1"/>
                <w:lang w:eastAsia="pl-PL"/>
              </w:rPr>
            </w:pPr>
            <w:r w:rsidRPr="008D43A0">
              <w:rPr>
                <w:sz w:val="24"/>
                <w:szCs w:val="24"/>
                <w:bdr w:val="none" w:sz="0" w:space="0" w:color="auto" w:frame="1"/>
                <w:lang w:eastAsia="pl-PL"/>
              </w:rPr>
              <w:t xml:space="preserve">Niezależnie od tego działalność spółek komunalnych powinna odzwierciedlać to, </w:t>
            </w:r>
            <w:r w:rsidR="001D2CFE">
              <w:rPr>
                <w:sz w:val="24"/>
                <w:szCs w:val="24"/>
                <w:bdr w:val="none" w:sz="0" w:space="0" w:color="auto" w:frame="1"/>
                <w:lang w:eastAsia="pl-PL"/>
              </w:rPr>
              <w:br/>
            </w:r>
            <w:r w:rsidRPr="008D43A0">
              <w:rPr>
                <w:sz w:val="24"/>
                <w:szCs w:val="24"/>
                <w:bdr w:val="none" w:sz="0" w:space="0" w:color="auto" w:frame="1"/>
                <w:lang w:eastAsia="pl-PL"/>
              </w:rPr>
              <w:t xml:space="preserve">co zostało zapisane w ich umowach/statutach w odniesieniu do obszarów aktywności precyzowanych zgodnie z nomenklaturą PKD, co wynika z Kodeksu spółek handlowych, przepisów dotyczących rejestracji podmiotów w rejestrze przedsiębiorców, przepisach </w:t>
            </w:r>
            <w:r w:rsidR="001D2CFE">
              <w:rPr>
                <w:sz w:val="24"/>
                <w:szCs w:val="24"/>
                <w:bdr w:val="none" w:sz="0" w:space="0" w:color="auto" w:frame="1"/>
                <w:lang w:eastAsia="pl-PL"/>
              </w:rPr>
              <w:br/>
            </w:r>
            <w:r w:rsidRPr="008D43A0">
              <w:rPr>
                <w:sz w:val="24"/>
                <w:szCs w:val="24"/>
                <w:bdr w:val="none" w:sz="0" w:space="0" w:color="auto" w:frame="1"/>
                <w:lang w:eastAsia="pl-PL"/>
              </w:rPr>
              <w:t>o statystyce publicznej itd.</w:t>
            </w:r>
          </w:p>
          <w:p w:rsidR="00753481" w:rsidRPr="008D43A0" w:rsidRDefault="008D43A0" w:rsidP="008D43A0">
            <w:pPr>
              <w:pStyle w:val="Bezodstpw"/>
              <w:spacing w:line="360" w:lineRule="auto"/>
              <w:ind w:firstLine="708"/>
              <w:jc w:val="both"/>
              <w:rPr>
                <w:rFonts w:eastAsia="Times New Roman" w:cstheme="minorHAnsi"/>
                <w:b/>
                <w:sz w:val="24"/>
                <w:szCs w:val="24"/>
                <w:lang w:eastAsia="pl-PL"/>
              </w:rPr>
            </w:pPr>
            <w:r w:rsidRPr="008D43A0">
              <w:rPr>
                <w:b/>
                <w:sz w:val="24"/>
                <w:szCs w:val="24"/>
                <w:bdr w:val="none" w:sz="0" w:space="0" w:color="auto" w:frame="1"/>
                <w:lang w:eastAsia="pl-PL"/>
              </w:rPr>
              <w:t xml:space="preserve">Nie może ujść również uwadze, że pośrednictwo w obrocie węglem jest działalnością regulowaną, wymaga uzyskania zezwolenia, wiąże się z obowiązkami </w:t>
            </w:r>
            <w:r w:rsidR="001D2CFE">
              <w:rPr>
                <w:b/>
                <w:sz w:val="24"/>
                <w:szCs w:val="24"/>
                <w:bdr w:val="none" w:sz="0" w:space="0" w:color="auto" w:frame="1"/>
                <w:lang w:eastAsia="pl-PL"/>
              </w:rPr>
              <w:br/>
            </w:r>
            <w:r w:rsidRPr="008D43A0">
              <w:rPr>
                <w:b/>
                <w:sz w:val="24"/>
                <w:szCs w:val="24"/>
                <w:bdr w:val="none" w:sz="0" w:space="0" w:color="auto" w:frame="1"/>
                <w:lang w:eastAsia="pl-PL"/>
              </w:rPr>
              <w:t xml:space="preserve">w zakresie podatku akcyzowego. Urządzenie zaś składu węgla musi być zgodne </w:t>
            </w:r>
            <w:r w:rsidR="001D2CFE">
              <w:rPr>
                <w:b/>
                <w:sz w:val="24"/>
                <w:szCs w:val="24"/>
                <w:bdr w:val="none" w:sz="0" w:space="0" w:color="auto" w:frame="1"/>
                <w:lang w:eastAsia="pl-PL"/>
              </w:rPr>
              <w:br/>
            </w:r>
            <w:r w:rsidRPr="008D43A0">
              <w:rPr>
                <w:b/>
                <w:sz w:val="24"/>
                <w:szCs w:val="24"/>
                <w:bdr w:val="none" w:sz="0" w:space="0" w:color="auto" w:frame="1"/>
                <w:lang w:eastAsia="pl-PL"/>
              </w:rPr>
              <w:t xml:space="preserve">z przepisami w tym dotyczącymi planowania przestrzennego, przepisami w zakresie ochrony środowiska itd., przy czym wymogi wynikające z tych przepisów nie są łatwe do spełnienia. </w:t>
            </w:r>
          </w:p>
        </w:tc>
      </w:tr>
      <w:tr w:rsidR="00AE70A8" w:rsidTr="00753481">
        <w:tc>
          <w:tcPr>
            <w:tcW w:w="9062" w:type="dxa"/>
          </w:tcPr>
          <w:p w:rsidR="002B2B08" w:rsidRPr="00295DC4" w:rsidRDefault="00295DC4" w:rsidP="00295DC4">
            <w:pPr>
              <w:pStyle w:val="Bezodstpw"/>
              <w:spacing w:line="360" w:lineRule="auto"/>
              <w:jc w:val="both"/>
              <w:rPr>
                <w:rFonts w:asciiTheme="minorHAnsi" w:hAnsiTheme="minorHAnsi"/>
                <w:sz w:val="24"/>
                <w:szCs w:val="24"/>
              </w:rPr>
            </w:pPr>
            <w:r w:rsidRPr="00295DC4">
              <w:rPr>
                <w:rFonts w:asciiTheme="minorHAnsi" w:hAnsiTheme="minorHAnsi"/>
                <w:sz w:val="24"/>
                <w:szCs w:val="24"/>
              </w:rPr>
              <w:lastRenderedPageBreak/>
              <w:t xml:space="preserve">       </w:t>
            </w:r>
            <w:r w:rsidRPr="001D2CFE">
              <w:rPr>
                <w:rFonts w:asciiTheme="minorHAnsi" w:hAnsiTheme="minorHAnsi"/>
                <w:b/>
                <w:sz w:val="24"/>
                <w:szCs w:val="24"/>
              </w:rPr>
              <w:t xml:space="preserve">Warunki ewentualnej rejestracji </w:t>
            </w:r>
            <w:r w:rsidR="002B2B08" w:rsidRPr="001D2CFE">
              <w:rPr>
                <w:rFonts w:asciiTheme="minorHAnsi" w:hAnsiTheme="minorHAnsi"/>
                <w:b/>
                <w:sz w:val="24"/>
                <w:szCs w:val="24"/>
              </w:rPr>
              <w:t xml:space="preserve">spółki </w:t>
            </w:r>
            <w:r w:rsidR="001D2CFE" w:rsidRPr="001D2CFE">
              <w:rPr>
                <w:rFonts w:asciiTheme="minorHAnsi" w:hAnsiTheme="minorHAnsi"/>
                <w:b/>
                <w:sz w:val="24"/>
                <w:szCs w:val="24"/>
              </w:rPr>
              <w:t>komunalnej</w:t>
            </w:r>
            <w:r w:rsidR="002B2B08" w:rsidRPr="001D2CFE">
              <w:rPr>
                <w:rFonts w:asciiTheme="minorHAnsi" w:hAnsiTheme="minorHAnsi"/>
                <w:b/>
                <w:sz w:val="24"/>
                <w:szCs w:val="24"/>
              </w:rPr>
              <w:t xml:space="preserve"> jako pośredniczący podmiot węglowy</w:t>
            </w:r>
            <w:r w:rsidR="002B2B08" w:rsidRPr="00295DC4">
              <w:rPr>
                <w:rFonts w:asciiTheme="minorHAnsi" w:hAnsiTheme="minorHAnsi"/>
                <w:sz w:val="24"/>
                <w:szCs w:val="24"/>
              </w:rPr>
              <w:t>:</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 xml:space="preserve">W Krajowym Rejestrze Sądowym w Dziale 3 – Rubryka 1 – Przedmiot Działalności w punkcie 2 tj. Przedmiot pozostałej działalności przedsiębiorcy brak jest wpisu </w:t>
            </w:r>
            <w:r w:rsidR="001D2CFE">
              <w:rPr>
                <w:rFonts w:asciiTheme="minorHAnsi" w:hAnsiTheme="minorHAnsi"/>
                <w:sz w:val="24"/>
                <w:szCs w:val="24"/>
              </w:rPr>
              <w:br/>
            </w:r>
            <w:r w:rsidRPr="00295DC4">
              <w:rPr>
                <w:rFonts w:asciiTheme="minorHAnsi" w:hAnsiTheme="minorHAnsi"/>
                <w:sz w:val="24"/>
                <w:szCs w:val="24"/>
              </w:rPr>
              <w:t>o możliwości prowadzenia działalności sprzedaży węgla.</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Z uwagi no to, że dotychczas spółka (np. wodociągowa) nie prowadzi sprzedaży detalicznej nie jest przygotowana do takiej działalności m.in. brak kas fiskalnych. Sprzedaż za gotówkę wiąże się z posiadaniem kas fiskalnych, czyli zakup i rejestracja kas.</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Do 200 kg można sprzedawać na paragon bez oświadczenia, powyżej 200 kg Faktura z oświadczeniami, ale musimy zakupić i zarejestrować kasę fiskalną.</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 xml:space="preserve">Sprzedaż dla klientów indywidualnych spowoduje obrót gotówkowy, który </w:t>
            </w:r>
            <w:r w:rsidR="001D2CFE">
              <w:rPr>
                <w:rFonts w:asciiTheme="minorHAnsi" w:hAnsiTheme="minorHAnsi"/>
                <w:sz w:val="24"/>
                <w:szCs w:val="24"/>
              </w:rPr>
              <w:br/>
            </w:r>
            <w:r w:rsidRPr="00295DC4">
              <w:rPr>
                <w:rFonts w:asciiTheme="minorHAnsi" w:hAnsiTheme="minorHAnsi"/>
                <w:sz w:val="24"/>
                <w:szCs w:val="24"/>
              </w:rPr>
              <w:t>nie funkcjonuje na dzień dzisiejszy w wielu spółkach komunalnych.</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lastRenderedPageBreak/>
              <w:t xml:space="preserve">Pracownicy dokonujący sprzedaży powinni zostać wyposażeni w kasetki </w:t>
            </w:r>
            <w:r w:rsidR="001D2CFE">
              <w:rPr>
                <w:rFonts w:asciiTheme="minorHAnsi" w:hAnsiTheme="minorHAnsi"/>
                <w:sz w:val="24"/>
                <w:szCs w:val="24"/>
              </w:rPr>
              <w:br/>
            </w:r>
            <w:r w:rsidRPr="00295DC4">
              <w:rPr>
                <w:rFonts w:asciiTheme="minorHAnsi" w:hAnsiTheme="minorHAnsi"/>
                <w:sz w:val="24"/>
                <w:szCs w:val="24"/>
              </w:rPr>
              <w:t>do przechowywania gotówki, należałoby wyznaczyć bezpieczne miejsce przechowywania pieniędzy oraz zorganizować przewóz tych pieniędzy do banku.</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Sprzedaż detaliczna spowoduje konieczność oddelegowania pracowników, którzy będą odpowiedzialni materialnie za zgromadzony węgiel i jego sprzedaż. Jeżeli kupujący będzie musiał otrzymać fakturę pracownik dokonujący sprzedaży powinien mieć możliwość wystawienia faktury za sprzedany węgiel. Wiąże się to z dostępem tych pracowników do danych wrażliwych: zbioru kontrahentów i ich przedstawicieli oraz zbioru osób fizycznych.</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 xml:space="preserve">Wyznaczenie pracownikom nowych obowiązków spowoduje konieczność zatrudnienia dodatkowych osób w celu uzupełnienia luk w obsłudze spółki </w:t>
            </w:r>
            <w:r w:rsidR="001D2CFE">
              <w:rPr>
                <w:rFonts w:asciiTheme="minorHAnsi" w:hAnsiTheme="minorHAnsi"/>
                <w:sz w:val="24"/>
                <w:szCs w:val="24"/>
              </w:rPr>
              <w:br/>
            </w:r>
            <w:r w:rsidRPr="00295DC4">
              <w:rPr>
                <w:rFonts w:asciiTheme="minorHAnsi" w:hAnsiTheme="minorHAnsi"/>
                <w:sz w:val="24"/>
                <w:szCs w:val="24"/>
              </w:rPr>
              <w:t>i prawidłowej pracy.</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Sprzedaż węgla wiąże się również z obowiązkiem dotyczącym akcyzy:</w:t>
            </w:r>
          </w:p>
          <w:p w:rsidR="002B2B08" w:rsidRPr="00295DC4" w:rsidRDefault="002B2B08" w:rsidP="00295DC4">
            <w:pPr>
              <w:pStyle w:val="Bezodstpw"/>
              <w:numPr>
                <w:ilvl w:val="0"/>
                <w:numId w:val="23"/>
              </w:numPr>
              <w:spacing w:line="360" w:lineRule="auto"/>
              <w:jc w:val="both"/>
              <w:rPr>
                <w:rFonts w:asciiTheme="minorHAnsi" w:hAnsiTheme="minorHAnsi"/>
                <w:sz w:val="24"/>
                <w:szCs w:val="24"/>
              </w:rPr>
            </w:pPr>
            <w:r w:rsidRPr="00295DC4">
              <w:rPr>
                <w:rFonts w:asciiTheme="minorHAnsi" w:hAnsiTheme="minorHAnsi"/>
                <w:sz w:val="24"/>
                <w:szCs w:val="24"/>
              </w:rPr>
              <w:t>Zgłoszenie do akcyzy sprzedaży węgla – aktualizacja wniosku – aby uzyskać status PPW (Pośredniczących Podmiotów Węglowych), aby rozpocząć sprzedaż węgla trzeba mieć ten status, art. 16 ustawy o akcyzie</w:t>
            </w:r>
          </w:p>
          <w:p w:rsidR="002B2B08" w:rsidRPr="00295DC4" w:rsidRDefault="002B2B08" w:rsidP="00295DC4">
            <w:pPr>
              <w:pStyle w:val="Bezodstpw"/>
              <w:numPr>
                <w:ilvl w:val="0"/>
                <w:numId w:val="23"/>
              </w:numPr>
              <w:spacing w:line="360" w:lineRule="auto"/>
              <w:jc w:val="both"/>
              <w:rPr>
                <w:rFonts w:asciiTheme="minorHAnsi" w:hAnsiTheme="minorHAnsi"/>
                <w:sz w:val="24"/>
                <w:szCs w:val="24"/>
              </w:rPr>
            </w:pPr>
            <w:r w:rsidRPr="00295DC4">
              <w:rPr>
                <w:rFonts w:asciiTheme="minorHAnsi" w:hAnsiTheme="minorHAnsi"/>
                <w:sz w:val="24"/>
                <w:szCs w:val="24"/>
              </w:rPr>
              <w:t>Sprzedaż osobom fizycznym do celów grzewczych jest zwolniona art. 31 a ustawy o akcyzie.</w:t>
            </w:r>
          </w:p>
          <w:p w:rsidR="002B2B08" w:rsidRPr="00295DC4" w:rsidRDefault="002B2B08" w:rsidP="00295DC4">
            <w:pPr>
              <w:pStyle w:val="Bezodstpw"/>
              <w:numPr>
                <w:ilvl w:val="0"/>
                <w:numId w:val="23"/>
              </w:numPr>
              <w:spacing w:line="360" w:lineRule="auto"/>
              <w:jc w:val="both"/>
              <w:rPr>
                <w:rFonts w:asciiTheme="minorHAnsi" w:hAnsiTheme="minorHAnsi"/>
                <w:sz w:val="24"/>
                <w:szCs w:val="24"/>
              </w:rPr>
            </w:pPr>
            <w:r w:rsidRPr="00295DC4">
              <w:rPr>
                <w:rFonts w:asciiTheme="minorHAnsi" w:hAnsiTheme="minorHAnsi"/>
                <w:sz w:val="24"/>
                <w:szCs w:val="24"/>
              </w:rPr>
              <w:t>Pomimo zwolnienia należy składać deklarację kwartalną o sprzedaży węgla korzystającego ze zwolnienia.</w:t>
            </w:r>
          </w:p>
          <w:p w:rsidR="002B2B08" w:rsidRPr="00295DC4" w:rsidRDefault="002B2B08" w:rsidP="00295DC4">
            <w:pPr>
              <w:pStyle w:val="Bezodstpw"/>
              <w:numPr>
                <w:ilvl w:val="0"/>
                <w:numId w:val="23"/>
              </w:numPr>
              <w:spacing w:line="360" w:lineRule="auto"/>
              <w:jc w:val="both"/>
              <w:rPr>
                <w:rFonts w:asciiTheme="minorHAnsi" w:hAnsiTheme="minorHAnsi"/>
                <w:sz w:val="24"/>
                <w:szCs w:val="24"/>
              </w:rPr>
            </w:pPr>
            <w:r w:rsidRPr="00295DC4">
              <w:rPr>
                <w:rFonts w:asciiTheme="minorHAnsi" w:hAnsiTheme="minorHAnsi"/>
                <w:sz w:val="24"/>
                <w:szCs w:val="24"/>
              </w:rPr>
              <w:t>Warunkiem uzyskania zwolnienia jest uzyskiwanie oświadczeń o przeznaczeniu wyrobów węglowych od finalnych odbiorców (dwa egzemplarze należy drukować</w:t>
            </w:r>
            <w:r w:rsidR="001D2CFE">
              <w:rPr>
                <w:rFonts w:asciiTheme="minorHAnsi" w:hAnsiTheme="minorHAnsi"/>
                <w:sz w:val="24"/>
                <w:szCs w:val="24"/>
              </w:rPr>
              <w:br/>
            </w:r>
            <w:r w:rsidRPr="00295DC4">
              <w:rPr>
                <w:rFonts w:asciiTheme="minorHAnsi" w:hAnsiTheme="minorHAnsi"/>
                <w:sz w:val="24"/>
                <w:szCs w:val="24"/>
              </w:rPr>
              <w:t xml:space="preserve"> i uzyskać poświadczenie od kupującego). </w:t>
            </w:r>
          </w:p>
          <w:p w:rsidR="002B2B08" w:rsidRPr="00295DC4" w:rsidRDefault="002B2B08" w:rsidP="00295DC4">
            <w:pPr>
              <w:pStyle w:val="Bezodstpw"/>
              <w:numPr>
                <w:ilvl w:val="0"/>
                <w:numId w:val="23"/>
              </w:numPr>
              <w:spacing w:line="360" w:lineRule="auto"/>
              <w:jc w:val="both"/>
              <w:rPr>
                <w:rFonts w:asciiTheme="minorHAnsi" w:hAnsiTheme="minorHAnsi"/>
                <w:sz w:val="24"/>
                <w:szCs w:val="24"/>
              </w:rPr>
            </w:pPr>
            <w:r w:rsidRPr="00295DC4">
              <w:rPr>
                <w:rFonts w:asciiTheme="minorHAnsi" w:hAnsiTheme="minorHAnsi"/>
                <w:sz w:val="24"/>
                <w:szCs w:val="24"/>
              </w:rPr>
              <w:t>Należy dostosować program komputerowy do wydruku oświadczeń i do rozpoczęcia sprzedaży węgla</w:t>
            </w:r>
          </w:p>
          <w:p w:rsidR="00295DC4" w:rsidRPr="00295DC4" w:rsidRDefault="002B2B08" w:rsidP="00295DC4">
            <w:pPr>
              <w:pStyle w:val="Bezodstpw"/>
              <w:numPr>
                <w:ilvl w:val="0"/>
                <w:numId w:val="23"/>
              </w:numPr>
              <w:spacing w:line="360" w:lineRule="auto"/>
              <w:jc w:val="both"/>
              <w:rPr>
                <w:rFonts w:asciiTheme="minorHAnsi" w:hAnsiTheme="minorHAnsi"/>
                <w:sz w:val="24"/>
                <w:szCs w:val="24"/>
              </w:rPr>
            </w:pPr>
            <w:r w:rsidRPr="00295DC4">
              <w:rPr>
                <w:rFonts w:asciiTheme="minorHAnsi" w:hAnsiTheme="minorHAnsi"/>
                <w:sz w:val="24"/>
                <w:szCs w:val="24"/>
              </w:rPr>
              <w:t xml:space="preserve">Pośredniczący podmiot węglowy dokonujący sprzedaży wyrobów węglowych </w:t>
            </w:r>
            <w:r w:rsidR="001D2CFE">
              <w:rPr>
                <w:rFonts w:asciiTheme="minorHAnsi" w:hAnsiTheme="minorHAnsi"/>
                <w:sz w:val="24"/>
                <w:szCs w:val="24"/>
              </w:rPr>
              <w:br/>
            </w:r>
            <w:r w:rsidRPr="00295DC4">
              <w:rPr>
                <w:rFonts w:asciiTheme="minorHAnsi" w:hAnsiTheme="minorHAnsi"/>
                <w:sz w:val="24"/>
                <w:szCs w:val="24"/>
              </w:rPr>
              <w:t>na terytorium kraju finalnemu nabywcy węglowemu jest </w:t>
            </w:r>
            <w:r w:rsidRPr="00295DC4">
              <w:rPr>
                <w:rStyle w:val="Pogrubienie"/>
                <w:rFonts w:asciiTheme="minorHAnsi" w:hAnsiTheme="minorHAnsi"/>
                <w:b w:val="0"/>
                <w:sz w:val="24"/>
                <w:szCs w:val="24"/>
              </w:rPr>
              <w:t>zobowiązany</w:t>
            </w:r>
            <w:r w:rsidRPr="00295DC4">
              <w:rPr>
                <w:rFonts w:asciiTheme="minorHAnsi" w:hAnsiTheme="minorHAnsi"/>
                <w:sz w:val="24"/>
                <w:szCs w:val="24"/>
              </w:rPr>
              <w:t xml:space="preserve"> do prowadzenia ścisłej ewidencji sprzedaży wyrobów akcyzowych (art. 138i. ustawy). Pod pojęciem. </w:t>
            </w:r>
            <w:r w:rsidRPr="00295DC4">
              <w:rPr>
                <w:rStyle w:val="Pogrubienie"/>
                <w:rFonts w:asciiTheme="minorHAnsi" w:hAnsiTheme="minorHAnsi"/>
                <w:b w:val="0"/>
                <w:sz w:val="24"/>
                <w:szCs w:val="24"/>
              </w:rPr>
              <w:t xml:space="preserve">Ewidencji wyrobów węglowych </w:t>
            </w:r>
            <w:r w:rsidRPr="00295DC4">
              <w:rPr>
                <w:rFonts w:asciiTheme="minorHAnsi" w:hAnsiTheme="minorHAnsi"/>
                <w:sz w:val="24"/>
                <w:szCs w:val="24"/>
              </w:rPr>
              <w:t xml:space="preserve">należy rozumieć całą dokumentację, na którą składa się sprzedaż wyrobów akcyzowych oraz zestawienie zbiorcze, </w:t>
            </w:r>
            <w:r w:rsidRPr="00295DC4">
              <w:rPr>
                <w:rFonts w:asciiTheme="minorHAnsi" w:hAnsiTheme="minorHAnsi"/>
                <w:sz w:val="24"/>
                <w:szCs w:val="24"/>
              </w:rPr>
              <w:lastRenderedPageBreak/>
              <w:t xml:space="preserve">zawierające określone w Ustawie dane z możliwością jego wydruku za okres min. </w:t>
            </w:r>
            <w:r w:rsidR="001D2CFE">
              <w:rPr>
                <w:rFonts w:asciiTheme="minorHAnsi" w:hAnsiTheme="minorHAnsi"/>
                <w:sz w:val="24"/>
                <w:szCs w:val="24"/>
              </w:rPr>
              <w:br/>
            </w:r>
            <w:r w:rsidRPr="00295DC4">
              <w:rPr>
                <w:rFonts w:asciiTheme="minorHAnsi" w:hAnsiTheme="minorHAnsi"/>
                <w:sz w:val="24"/>
                <w:szCs w:val="24"/>
              </w:rPr>
              <w:t>1 miesiąca.</w:t>
            </w:r>
          </w:p>
          <w:p w:rsidR="002B2B08" w:rsidRPr="00295DC4" w:rsidRDefault="002B2B08" w:rsidP="00295DC4">
            <w:pPr>
              <w:pStyle w:val="Bezodstpw"/>
              <w:numPr>
                <w:ilvl w:val="0"/>
                <w:numId w:val="23"/>
              </w:numPr>
              <w:spacing w:line="360" w:lineRule="auto"/>
              <w:jc w:val="both"/>
              <w:rPr>
                <w:rFonts w:asciiTheme="minorHAnsi" w:hAnsiTheme="minorHAnsi"/>
                <w:sz w:val="24"/>
                <w:szCs w:val="24"/>
              </w:rPr>
            </w:pPr>
            <w:r w:rsidRPr="00295DC4">
              <w:rPr>
                <w:rFonts w:asciiTheme="minorHAnsi" w:hAnsiTheme="minorHAnsi"/>
                <w:sz w:val="24"/>
                <w:szCs w:val="24"/>
              </w:rPr>
              <w:t xml:space="preserve"> Ewidencja może być prowadzona w formie elektronicznej (w programie komputerowym). Ze względu na ilość wymaganych dokumentów oraz złożoność przepisów prawnych, nie polecamy prowadzenia jej w formie tradycyjnej (papierowej). Wymaga to ogromnego zaangażowania czasowego, co zwykle odbywa się kosztem pracy zarobkowej. </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Ewidencja może być ręcznie prowadzona i należy to zgłosić do Urzędu Celnego celem zaplombowania (przed dokonaniem pierwszych sprzedaży), elektronicznie należy stworzyć druki np. w EXCEL i na żądanie kontroli okazać ewidencję.</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Nowym obowiązkiem jaki powstanie będzie oświadczenie o kraju pochodzenia węgla, które również należy pod fakturę podłączyć. (art. 13 ustawy</w:t>
            </w:r>
            <w:r w:rsidRPr="00295DC4">
              <w:rPr>
                <w:rFonts w:asciiTheme="minorHAnsi" w:hAnsiTheme="minorHAnsi"/>
                <w:sz w:val="24"/>
                <w:szCs w:val="24"/>
                <w:shd w:val="clear" w:color="auto" w:fill="FFFFFF"/>
              </w:rPr>
              <w:t> </w:t>
            </w:r>
            <w:r w:rsidRPr="00295DC4">
              <w:rPr>
                <w:rFonts w:asciiTheme="minorHAnsi" w:hAnsiTheme="minorHAnsi"/>
                <w:sz w:val="24"/>
                <w:szCs w:val="24"/>
              </w:rPr>
              <w:t>o szczególnych rozwiązaniach w zakresie przeciwdziałania wspieraniu agresji na Ukrainę). O</w:t>
            </w:r>
            <w:r w:rsidRPr="00295DC4">
              <w:rPr>
                <w:rFonts w:asciiTheme="minorHAnsi" w:hAnsiTheme="minorHAnsi"/>
                <w:sz w:val="24"/>
                <w:szCs w:val="24"/>
                <w:shd w:val="clear" w:color="auto" w:fill="FFFFFF"/>
              </w:rPr>
              <w:t xml:space="preserve">bowiązkiem przedsiębiorcy, który wprowadził lub przemieścił w Polsce </w:t>
            </w:r>
            <w:r w:rsidRPr="00295DC4">
              <w:rPr>
                <w:rStyle w:val="Pogrubienie"/>
                <w:rFonts w:asciiTheme="minorHAnsi" w:hAnsiTheme="minorHAnsi"/>
                <w:b w:val="0"/>
                <w:sz w:val="24"/>
                <w:szCs w:val="24"/>
                <w:shd w:val="clear" w:color="auto" w:fill="FFFFFF"/>
              </w:rPr>
              <w:t>węgiel</w:t>
            </w:r>
            <w:r w:rsidRPr="00295DC4">
              <w:rPr>
                <w:rFonts w:asciiTheme="minorHAnsi" w:hAnsiTheme="minorHAnsi"/>
                <w:sz w:val="24"/>
                <w:szCs w:val="24"/>
                <w:shd w:val="clear" w:color="auto" w:fill="FFFFFF"/>
              </w:rPr>
              <w:t>, jest posiadanie dokumentów – i przechowywanie ich przez pięć lat – potwierdzających, z jakiego kraju pochodzi ten surowiec.</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shd w:val="clear" w:color="auto" w:fill="FFFFFF"/>
              </w:rPr>
              <w:t xml:space="preserve">Kolejnym obowiązek dla PPW będzie rejestracja na </w:t>
            </w:r>
            <w:hyperlink r:id="rId6" w:history="1">
              <w:r w:rsidRPr="00295DC4">
                <w:rPr>
                  <w:rStyle w:val="Hipercze"/>
                  <w:rFonts w:asciiTheme="minorHAnsi" w:hAnsiTheme="minorHAnsi"/>
                  <w:color w:val="auto"/>
                  <w:sz w:val="24"/>
                  <w:szCs w:val="24"/>
                  <w:u w:val="none"/>
                  <w:shd w:val="clear" w:color="auto" w:fill="FFFFFF"/>
                </w:rPr>
                <w:t>www.ciepło.gov.pl</w:t>
              </w:r>
            </w:hyperlink>
            <w:r w:rsidRPr="00295DC4">
              <w:rPr>
                <w:rFonts w:asciiTheme="minorHAnsi" w:hAnsiTheme="minorHAnsi"/>
                <w:sz w:val="24"/>
                <w:szCs w:val="24"/>
                <w:shd w:val="clear" w:color="auto" w:fill="FFFFFF"/>
              </w:rPr>
              <w:t xml:space="preserve"> (art. 55 ustawy o szczególnych rozwiązaniach w zakresie niektórych źródeł ciepła….), należy podawać cenę węgla na tej stronie.</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 xml:space="preserve">Obowiązek wystawiania świadectw jakości paliw stałych (został zawarty w art. 6c. </w:t>
            </w:r>
            <w:hyperlink r:id="rId7" w:tgtFrame="_blank" w:history="1">
              <w:r w:rsidRPr="00295DC4">
                <w:rPr>
                  <w:rStyle w:val="Pogrubienie"/>
                  <w:rFonts w:asciiTheme="minorHAnsi" w:hAnsiTheme="minorHAnsi"/>
                  <w:b w:val="0"/>
                  <w:sz w:val="24"/>
                  <w:szCs w:val="24"/>
                </w:rPr>
                <w:t xml:space="preserve">Ustawy z dnia 5 lipca 2018 r. o zmianie ustawy o systemie monitorowania </w:t>
              </w:r>
              <w:r w:rsidR="001D2CFE">
                <w:rPr>
                  <w:rStyle w:val="Pogrubienie"/>
                  <w:rFonts w:asciiTheme="minorHAnsi" w:hAnsiTheme="minorHAnsi"/>
                  <w:b w:val="0"/>
                  <w:sz w:val="24"/>
                  <w:szCs w:val="24"/>
                </w:rPr>
                <w:br/>
              </w:r>
              <w:r w:rsidRPr="00295DC4">
                <w:rPr>
                  <w:rStyle w:val="Pogrubienie"/>
                  <w:rFonts w:asciiTheme="minorHAnsi" w:hAnsiTheme="minorHAnsi"/>
                  <w:b w:val="0"/>
                  <w:sz w:val="24"/>
                  <w:szCs w:val="24"/>
                </w:rPr>
                <w:t>i kontrolowania jakości paliw oraz ustawy o Krajowej Administracji Skarbowej</w:t>
              </w:r>
            </w:hyperlink>
            <w:r w:rsidRPr="00295DC4">
              <w:rPr>
                <w:rFonts w:asciiTheme="minorHAnsi" w:hAnsiTheme="minorHAnsi"/>
                <w:sz w:val="24"/>
                <w:szCs w:val="24"/>
              </w:rPr>
              <w:t>. Przedsiębiorca w momencie sprzedaży paliwa stałego wystawia dokument potwierdzający spełnienie przez paliwo wymagań jakościowych, zwany dalej </w:t>
            </w:r>
            <w:r w:rsidRPr="00295DC4">
              <w:rPr>
                <w:rStyle w:val="Pogrubienie"/>
                <w:rFonts w:asciiTheme="minorHAnsi" w:hAnsiTheme="minorHAnsi"/>
                <w:b w:val="0"/>
                <w:sz w:val="24"/>
                <w:szCs w:val="24"/>
              </w:rPr>
              <w:t>świadectwem jakości</w:t>
            </w:r>
            <w:r w:rsidRPr="00295DC4">
              <w:rPr>
                <w:rFonts w:asciiTheme="minorHAnsi" w:hAnsiTheme="minorHAnsi"/>
                <w:sz w:val="24"/>
                <w:szCs w:val="24"/>
              </w:rPr>
              <w:t>. Wzór świadectwa został ściśle określony w </w:t>
            </w:r>
            <w:hyperlink r:id="rId8" w:tgtFrame="_blank" w:history="1">
              <w:r w:rsidRPr="00295DC4">
                <w:rPr>
                  <w:rStyle w:val="Pogrubienie"/>
                  <w:rFonts w:asciiTheme="minorHAnsi" w:hAnsiTheme="minorHAnsi"/>
                  <w:b w:val="0"/>
                  <w:sz w:val="24"/>
                  <w:szCs w:val="24"/>
                </w:rPr>
                <w:t>Rozporządzeniu Ministra Energii z dnia 27 września 2018 r. w sprawie wzoru świadectwa jakości paliw stałych</w:t>
              </w:r>
            </w:hyperlink>
            <w:r w:rsidRPr="00295DC4">
              <w:rPr>
                <w:rFonts w:asciiTheme="minorHAnsi" w:hAnsiTheme="minorHAnsi"/>
                <w:sz w:val="24"/>
                <w:szCs w:val="24"/>
              </w:rPr>
              <w:t>. W praktyce ręczne wystawianie świadectwa jakości przy każdej sprzedaży paliwa stałego jest bardzo uciążliwe. Z powodu konieczności podania wielu parametrów paliwa, wartości dopuszczalnych, danych adresowych i innych, może to wręcz sparaliżować ruch w punkcie sprzedaży).</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lastRenderedPageBreak/>
              <w:t>Przy sprzedaży detalicznej nastąpi konieczność załadunku zakupionego przez klienta węgla na jego środek transportu. W sezonie zimowym będzie odciągało to nasz sprzęt od nawęglania na potrzeby ciepłowni. Spowoduje to konieczność zakupu dodatkowego sprzętu do załadunku, który na obecną chwilę jest niedostępny na rynku.</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 xml:space="preserve">Zgodnie z informacjami z PGE Paliwa odbiór węgla będzie następował w miejscu </w:t>
            </w:r>
            <w:r w:rsidR="001D2CFE">
              <w:rPr>
                <w:rFonts w:asciiTheme="minorHAnsi" w:hAnsiTheme="minorHAnsi"/>
                <w:sz w:val="24"/>
                <w:szCs w:val="24"/>
              </w:rPr>
              <w:br/>
            </w:r>
            <w:r w:rsidRPr="00295DC4">
              <w:rPr>
                <w:rFonts w:asciiTheme="minorHAnsi" w:hAnsiTheme="minorHAnsi"/>
                <w:sz w:val="24"/>
                <w:szCs w:val="24"/>
              </w:rPr>
              <w:t xml:space="preserve">i czasie wskazanym. Z uwagi na brak własnego transportu wiąże się to z wynajmem przez spółki samochodów do przewozu węgla. Brak pewności z którego miejsca </w:t>
            </w:r>
            <w:r w:rsidR="001D2CFE">
              <w:rPr>
                <w:rFonts w:asciiTheme="minorHAnsi" w:hAnsiTheme="minorHAnsi"/>
                <w:sz w:val="24"/>
                <w:szCs w:val="24"/>
              </w:rPr>
              <w:br/>
            </w:r>
            <w:r w:rsidRPr="00295DC4">
              <w:rPr>
                <w:rFonts w:asciiTheme="minorHAnsi" w:hAnsiTheme="minorHAnsi"/>
                <w:sz w:val="24"/>
                <w:szCs w:val="24"/>
              </w:rPr>
              <w:t xml:space="preserve">i w jakim czasie będą realizowane kolejne dostawy może spowodować trudności </w:t>
            </w:r>
            <w:r w:rsidR="001D2CFE">
              <w:rPr>
                <w:rFonts w:asciiTheme="minorHAnsi" w:hAnsiTheme="minorHAnsi"/>
                <w:sz w:val="24"/>
                <w:szCs w:val="24"/>
              </w:rPr>
              <w:br/>
            </w:r>
            <w:r w:rsidRPr="00295DC4">
              <w:rPr>
                <w:rFonts w:asciiTheme="minorHAnsi" w:hAnsiTheme="minorHAnsi"/>
                <w:sz w:val="24"/>
                <w:szCs w:val="24"/>
              </w:rPr>
              <w:t>w wynajmie samochodów ewentualnie należy się liczyć z wyższymi kosztami przewozu węgla.</w:t>
            </w:r>
          </w:p>
          <w:p w:rsidR="002B2B08" w:rsidRPr="00295DC4" w:rsidRDefault="002B2B08" w:rsidP="00295DC4">
            <w:pPr>
              <w:pStyle w:val="Bezodstpw"/>
              <w:numPr>
                <w:ilvl w:val="0"/>
                <w:numId w:val="22"/>
              </w:numPr>
              <w:spacing w:line="360" w:lineRule="auto"/>
              <w:jc w:val="both"/>
              <w:rPr>
                <w:rFonts w:asciiTheme="minorHAnsi" w:hAnsiTheme="minorHAnsi"/>
                <w:sz w:val="24"/>
                <w:szCs w:val="24"/>
              </w:rPr>
            </w:pPr>
            <w:r w:rsidRPr="00295DC4">
              <w:rPr>
                <w:rFonts w:asciiTheme="minorHAnsi" w:hAnsiTheme="minorHAnsi"/>
                <w:sz w:val="24"/>
                <w:szCs w:val="24"/>
              </w:rPr>
              <w:t>Dostarczony węgiel musi zostać prawidłowo złożony. Obecnie place nie mają oddzielnych boksów dla każdego z asortymentów. Przy zakupie ekogroszku, groszku i orzecha brak trwałego rozdzielenia tych węgli przy dostawie i wyładunku może spowodować ich częściowe zmieszanie na styku hałd.</w:t>
            </w:r>
          </w:p>
          <w:p w:rsidR="00AE70A8" w:rsidRPr="00295DC4" w:rsidRDefault="002B2B08" w:rsidP="00295DC4">
            <w:pPr>
              <w:pStyle w:val="Bezodstpw"/>
              <w:numPr>
                <w:ilvl w:val="0"/>
                <w:numId w:val="22"/>
              </w:numPr>
              <w:spacing w:line="360" w:lineRule="auto"/>
              <w:jc w:val="both"/>
              <w:rPr>
                <w:rFonts w:asciiTheme="minorHAnsi" w:eastAsia="Times New Roman" w:hAnsiTheme="minorHAnsi" w:cstheme="minorHAnsi"/>
                <w:sz w:val="24"/>
                <w:szCs w:val="24"/>
                <w:lang w:eastAsia="pl-PL"/>
              </w:rPr>
            </w:pPr>
            <w:r w:rsidRPr="00295DC4">
              <w:rPr>
                <w:rFonts w:asciiTheme="minorHAnsi" w:hAnsiTheme="minorHAnsi"/>
                <w:sz w:val="24"/>
                <w:szCs w:val="24"/>
              </w:rPr>
              <w:t>Według obecnie obowiązujących zasad w PGE Paliwa zakup węgla możliwy będzie jedynie poprzez przedpłatę w wysokości 110% wartości brutto danej dostawy. Koszty przedpłaty, wysoka cena zaoferowanego węgla, koszty transportu oraz koszty pracy pracowników, którzy z uwagi na nowe obowiązki będą w mniejszym stopniu wykonywać swoje podstawowe obowiązki przy obsłudze ciepłowni spowoduje, że cena węgla może nie być atrakcyjna finansowo dla potencjalnych klientów.</w:t>
            </w:r>
          </w:p>
        </w:tc>
      </w:tr>
      <w:tr w:rsidR="00AE70A8" w:rsidTr="00753481">
        <w:tc>
          <w:tcPr>
            <w:tcW w:w="9062" w:type="dxa"/>
          </w:tcPr>
          <w:p w:rsidR="00AE70A8" w:rsidRPr="005E3088" w:rsidRDefault="00AE70A8" w:rsidP="00AE70A8">
            <w:pPr>
              <w:spacing w:line="360" w:lineRule="auto"/>
              <w:jc w:val="center"/>
              <w:rPr>
                <w:rFonts w:eastAsia="Times New Roman" w:cstheme="minorHAnsi"/>
                <w:b/>
                <w:sz w:val="28"/>
                <w:szCs w:val="28"/>
                <w:lang w:eastAsia="pl-PL"/>
              </w:rPr>
            </w:pPr>
            <w:r w:rsidRPr="005E3088">
              <w:rPr>
                <w:rFonts w:eastAsia="Times New Roman" w:cstheme="minorHAnsi"/>
                <w:b/>
                <w:sz w:val="28"/>
                <w:szCs w:val="28"/>
                <w:highlight w:val="green"/>
                <w:lang w:eastAsia="pl-PL"/>
              </w:rPr>
              <w:lastRenderedPageBreak/>
              <w:t>OGÓLNE OPINIE</w:t>
            </w:r>
          </w:p>
        </w:tc>
      </w:tr>
      <w:tr w:rsidR="002305FD" w:rsidTr="00753481">
        <w:tc>
          <w:tcPr>
            <w:tcW w:w="9062" w:type="dxa"/>
          </w:tcPr>
          <w:p w:rsidR="002305FD" w:rsidRDefault="002305FD" w:rsidP="002305FD">
            <w:pPr>
              <w:pStyle w:val="Bezodstpw"/>
              <w:spacing w:line="360" w:lineRule="auto"/>
              <w:jc w:val="both"/>
              <w:rPr>
                <w:sz w:val="24"/>
                <w:szCs w:val="24"/>
                <w:shd w:val="clear" w:color="auto" w:fill="FFFFFF"/>
              </w:rPr>
            </w:pPr>
            <w:r>
              <w:rPr>
                <w:sz w:val="24"/>
                <w:szCs w:val="24"/>
                <w:shd w:val="clear" w:color="auto" w:fill="FFFFFF"/>
              </w:rPr>
              <w:t xml:space="preserve">         </w:t>
            </w:r>
            <w:r w:rsidRPr="002305FD">
              <w:rPr>
                <w:sz w:val="24"/>
                <w:szCs w:val="24"/>
                <w:shd w:val="clear" w:color="auto" w:fill="FFFFFF"/>
              </w:rPr>
              <w:t xml:space="preserve">Generalnie proponowane narzędzie oceniamy negatywnie, gdyż jest to bezpośrednia interwencja państwa na rynku obrotu paliwami, której konsekwencje w następstwie zaburzenia mechanizmu konkurencji mogą być katastrofalne dla sektora. </w:t>
            </w:r>
          </w:p>
          <w:p w:rsidR="002305FD" w:rsidRPr="002305FD" w:rsidRDefault="002305FD" w:rsidP="002305FD">
            <w:pPr>
              <w:pStyle w:val="Bezodstpw"/>
              <w:spacing w:line="360" w:lineRule="auto"/>
              <w:jc w:val="both"/>
              <w:rPr>
                <w:b/>
                <w:sz w:val="24"/>
                <w:szCs w:val="24"/>
                <w:shd w:val="clear" w:color="auto" w:fill="FFFFFF"/>
              </w:rPr>
            </w:pPr>
            <w:r>
              <w:rPr>
                <w:sz w:val="24"/>
                <w:szCs w:val="24"/>
                <w:shd w:val="clear" w:color="auto" w:fill="FFFFFF"/>
              </w:rPr>
              <w:t xml:space="preserve">         </w:t>
            </w:r>
            <w:r w:rsidRPr="002305FD">
              <w:rPr>
                <w:b/>
                <w:sz w:val="24"/>
                <w:szCs w:val="24"/>
                <w:shd w:val="clear" w:color="auto" w:fill="FFFFFF"/>
              </w:rPr>
              <w:t>Zmuszanie przedsiębiorców do konkurowania z subsydiowaną przez państwo sprzedażą, będzie rodziło podwójnie negatywne skutki, tj. doprowadzą do upadłości części przedsiębiorstw i obciąży sektor publiczny kosztami subsydiowania dystrybucji miału.</w:t>
            </w:r>
          </w:p>
          <w:p w:rsidR="002305FD" w:rsidRPr="002305FD" w:rsidRDefault="002305FD" w:rsidP="002305FD">
            <w:pPr>
              <w:pStyle w:val="Bezodstpw"/>
              <w:spacing w:line="360" w:lineRule="auto"/>
              <w:jc w:val="both"/>
              <w:rPr>
                <w:sz w:val="24"/>
                <w:szCs w:val="24"/>
              </w:rPr>
            </w:pPr>
            <w:r>
              <w:rPr>
                <w:sz w:val="24"/>
                <w:szCs w:val="24"/>
                <w:shd w:val="clear" w:color="auto" w:fill="FFFFFF"/>
              </w:rPr>
              <w:t xml:space="preserve">         </w:t>
            </w:r>
            <w:r w:rsidRPr="002305FD">
              <w:rPr>
                <w:sz w:val="24"/>
                <w:szCs w:val="24"/>
                <w:shd w:val="clear" w:color="auto" w:fill="FFFFFF"/>
              </w:rPr>
              <w:t>Zdecydowanie lepszym rozwiązaniem byłoby podjęcie przez państwo współpracy z podmiotami gospodarczymi profesjonalnie trudniącymi się obrotem miałem.</w:t>
            </w:r>
          </w:p>
        </w:tc>
      </w:tr>
      <w:tr w:rsidR="00AE70A8" w:rsidTr="00753481">
        <w:tc>
          <w:tcPr>
            <w:tcW w:w="9062" w:type="dxa"/>
          </w:tcPr>
          <w:p w:rsidR="00D27D8B" w:rsidRDefault="00D27D8B" w:rsidP="00AE70A8">
            <w:pPr>
              <w:pStyle w:val="Bezodstpw"/>
              <w:spacing w:line="360" w:lineRule="auto"/>
              <w:jc w:val="both"/>
              <w:rPr>
                <w:sz w:val="24"/>
                <w:szCs w:val="24"/>
              </w:rPr>
            </w:pPr>
            <w:r>
              <w:rPr>
                <w:sz w:val="24"/>
                <w:szCs w:val="24"/>
              </w:rPr>
              <w:lastRenderedPageBreak/>
              <w:t xml:space="preserve">          </w:t>
            </w:r>
            <w:r w:rsidR="00AE70A8">
              <w:rPr>
                <w:sz w:val="24"/>
                <w:szCs w:val="24"/>
              </w:rPr>
              <w:t xml:space="preserve">Opinia do propionowych </w:t>
            </w:r>
            <w:r w:rsidR="00AE70A8" w:rsidRPr="00AE70A8">
              <w:rPr>
                <w:sz w:val="24"/>
                <w:szCs w:val="24"/>
              </w:rPr>
              <w:t>przez stronę rządową tez ustawy, która miałaby regulować zasady sprzedaży węgla przez samorządy mo</w:t>
            </w:r>
            <w:r w:rsidR="00AE70A8">
              <w:rPr>
                <w:sz w:val="24"/>
                <w:szCs w:val="24"/>
              </w:rPr>
              <w:t xml:space="preserve">że być </w:t>
            </w:r>
            <w:r w:rsidR="00AE70A8" w:rsidRPr="00AE70A8">
              <w:rPr>
                <w:sz w:val="24"/>
                <w:szCs w:val="24"/>
              </w:rPr>
              <w:t>wyłącznie i jednoznacznie negatywn</w:t>
            </w:r>
            <w:r w:rsidR="00AE70A8">
              <w:rPr>
                <w:sz w:val="24"/>
                <w:szCs w:val="24"/>
              </w:rPr>
              <w:t>a</w:t>
            </w:r>
            <w:r w:rsidR="00AE70A8" w:rsidRPr="00AE70A8">
              <w:rPr>
                <w:sz w:val="24"/>
                <w:szCs w:val="24"/>
              </w:rPr>
              <w:t>. Tak od strony ustrojowej, jak i praktycznej realizacji sprzedaży węgla mieszkańcom.</w:t>
            </w:r>
          </w:p>
          <w:p w:rsidR="00AE70A8" w:rsidRPr="00AE70A8" w:rsidRDefault="00D27D8B" w:rsidP="00AE70A8">
            <w:pPr>
              <w:pStyle w:val="Bezodstpw"/>
              <w:spacing w:line="360" w:lineRule="auto"/>
              <w:jc w:val="both"/>
              <w:rPr>
                <w:sz w:val="24"/>
                <w:szCs w:val="24"/>
              </w:rPr>
            </w:pPr>
            <w:r>
              <w:rPr>
                <w:sz w:val="24"/>
                <w:szCs w:val="24"/>
              </w:rPr>
              <w:t xml:space="preserve">            </w:t>
            </w:r>
            <w:r w:rsidR="00AE70A8" w:rsidRPr="00AE70A8">
              <w:rPr>
                <w:sz w:val="24"/>
                <w:szCs w:val="24"/>
              </w:rPr>
              <w:t>Niedopuszczalne byłoby stworzenie systemu, w którym udział gmin w programie zakupu i sprzedaży węgla byłby ustawowym obowiązkowym zadaniem zleconym.</w:t>
            </w:r>
          </w:p>
          <w:p w:rsidR="00AE70A8" w:rsidRPr="00AE70A8" w:rsidRDefault="00D27D8B" w:rsidP="00AE70A8">
            <w:pPr>
              <w:pStyle w:val="Bezodstpw"/>
              <w:spacing w:line="360" w:lineRule="auto"/>
              <w:jc w:val="both"/>
              <w:rPr>
                <w:sz w:val="24"/>
                <w:szCs w:val="24"/>
              </w:rPr>
            </w:pPr>
            <w:r>
              <w:rPr>
                <w:sz w:val="24"/>
                <w:szCs w:val="24"/>
              </w:rPr>
              <w:t xml:space="preserve">           </w:t>
            </w:r>
            <w:r w:rsidR="00AE70A8" w:rsidRPr="00AE70A8">
              <w:rPr>
                <w:sz w:val="24"/>
                <w:szCs w:val="24"/>
              </w:rPr>
              <w:t xml:space="preserve">Samorządy nie posiadają narządzi </w:t>
            </w:r>
            <w:r w:rsidR="001D2CFE" w:rsidRPr="00AE70A8">
              <w:rPr>
                <w:sz w:val="24"/>
                <w:szCs w:val="24"/>
              </w:rPr>
              <w:t>prawnych</w:t>
            </w:r>
            <w:r w:rsidR="00AE70A8" w:rsidRPr="00AE70A8">
              <w:rPr>
                <w:sz w:val="24"/>
                <w:szCs w:val="24"/>
              </w:rPr>
              <w:t xml:space="preserve"> ani praktycznych możliwości do prowadzenia sprzedaży węgla odbiorcom indywidualnym (brak infrastruktury, składów dystrybucyjnych i ich prowadzenia, kosztów obsługi całego systemu itd.).</w:t>
            </w:r>
          </w:p>
          <w:p w:rsidR="00AE70A8" w:rsidRPr="00AE70A8" w:rsidRDefault="00D27D8B" w:rsidP="00AE70A8">
            <w:pPr>
              <w:pStyle w:val="Bezodstpw"/>
              <w:spacing w:line="360" w:lineRule="auto"/>
              <w:jc w:val="both"/>
              <w:rPr>
                <w:sz w:val="24"/>
                <w:szCs w:val="24"/>
              </w:rPr>
            </w:pPr>
            <w:r>
              <w:rPr>
                <w:sz w:val="24"/>
                <w:szCs w:val="24"/>
              </w:rPr>
              <w:t xml:space="preserve">           </w:t>
            </w:r>
            <w:r w:rsidR="00AE70A8" w:rsidRPr="00AE70A8">
              <w:rPr>
                <w:sz w:val="24"/>
                <w:szCs w:val="24"/>
              </w:rPr>
              <w:t>Za kuriozum należy uznać pomysł obarczenia samorządów prowadzeniem działalności na rynku pośrednictwa handlu. Wejście w życie planów rządu, obarczających samorządy tym zadaniem, przy prawdopodobnym fiasku całej operacji, skutkować będzie wywołaniem pełnego chaosu i niepokojów w społeczeństwie.</w:t>
            </w:r>
          </w:p>
          <w:p w:rsidR="00AE70A8" w:rsidRPr="00D27D8B" w:rsidRDefault="00D27D8B" w:rsidP="00AE70A8">
            <w:pPr>
              <w:pStyle w:val="Bezodstpw"/>
              <w:spacing w:line="360" w:lineRule="auto"/>
              <w:jc w:val="both"/>
              <w:rPr>
                <w:rFonts w:eastAsia="Times New Roman" w:cstheme="minorHAnsi"/>
                <w:b/>
                <w:sz w:val="24"/>
                <w:szCs w:val="24"/>
                <w:lang w:eastAsia="pl-PL"/>
              </w:rPr>
            </w:pPr>
            <w:r w:rsidRPr="00D27D8B">
              <w:rPr>
                <w:b/>
                <w:sz w:val="24"/>
                <w:szCs w:val="24"/>
              </w:rPr>
              <w:t xml:space="preserve">           </w:t>
            </w:r>
            <w:r w:rsidR="00AE70A8" w:rsidRPr="00D27D8B">
              <w:rPr>
                <w:b/>
                <w:sz w:val="24"/>
                <w:szCs w:val="24"/>
              </w:rPr>
              <w:t>Wydaje się, że dopuszczalny i sensowny mógłby być jedynie proponowany przez ZMP wariant określonego współdziałania samorządów w tych gminach, na terenie których już funkcjonują profesjonalne przedsiębiorstwa, posiadające odpowiednią infrastrukturę, potencjał i doświadczenie w tej branży handlowej, tylko na zasadzie zadania zleconego fakultatywnego!</w:t>
            </w:r>
          </w:p>
        </w:tc>
      </w:tr>
      <w:tr w:rsidR="002B2B08" w:rsidTr="00753481">
        <w:tc>
          <w:tcPr>
            <w:tcW w:w="9062" w:type="dxa"/>
          </w:tcPr>
          <w:p w:rsidR="002B2B08" w:rsidRPr="001D2CFE" w:rsidRDefault="002B2B08" w:rsidP="002B2B08">
            <w:pPr>
              <w:pStyle w:val="Bezodstpw"/>
              <w:spacing w:line="360" w:lineRule="auto"/>
              <w:jc w:val="both"/>
              <w:rPr>
                <w:rFonts w:eastAsiaTheme="minorHAnsi" w:cstheme="minorBidi"/>
                <w:b/>
                <w:sz w:val="24"/>
                <w:szCs w:val="24"/>
              </w:rPr>
            </w:pPr>
            <w:r w:rsidRPr="001D2CFE">
              <w:rPr>
                <w:b/>
                <w:sz w:val="24"/>
                <w:szCs w:val="24"/>
              </w:rPr>
              <w:t xml:space="preserve">         Udział w programie zakupu węgla powinien być dla gmin dobrowolny. Propozycja, aby sprzedaż węgla odbywała się za pośrednictwem profesjonalnego przedsiębiorcy, który posiada niezbędną infrastrukturę umożlwiającą sprzedaż węgla, jest jedynym słusznym rozwiązaniem.</w:t>
            </w:r>
          </w:p>
          <w:p w:rsidR="002B2B08" w:rsidRPr="001D2CFE" w:rsidRDefault="002B2B08" w:rsidP="002B2B08">
            <w:pPr>
              <w:pStyle w:val="Bezodstpw"/>
              <w:spacing w:line="360" w:lineRule="auto"/>
              <w:jc w:val="both"/>
              <w:rPr>
                <w:b/>
                <w:sz w:val="24"/>
                <w:szCs w:val="24"/>
              </w:rPr>
            </w:pPr>
            <w:r>
              <w:rPr>
                <w:sz w:val="24"/>
                <w:szCs w:val="24"/>
              </w:rPr>
              <w:t xml:space="preserve">        </w:t>
            </w:r>
            <w:r w:rsidRPr="001D2CFE">
              <w:rPr>
                <w:b/>
                <w:sz w:val="24"/>
                <w:szCs w:val="24"/>
              </w:rPr>
              <w:t xml:space="preserve">Próba nałożenia na gminy zadania polegającego na dystrybucji i sprzedaży węgla mieszkańcom jest sprzeczna z ideałami samorządu oraz wolnego rynku. </w:t>
            </w:r>
          </w:p>
          <w:p w:rsidR="002B2B08" w:rsidRPr="001D2CFE" w:rsidRDefault="002B2B08" w:rsidP="002B2B08">
            <w:pPr>
              <w:pStyle w:val="Bezodstpw"/>
              <w:spacing w:line="360" w:lineRule="auto"/>
              <w:jc w:val="both"/>
              <w:rPr>
                <w:b/>
              </w:rPr>
            </w:pPr>
            <w:r>
              <w:rPr>
                <w:sz w:val="24"/>
                <w:szCs w:val="24"/>
              </w:rPr>
              <w:t xml:space="preserve">        </w:t>
            </w:r>
            <w:r w:rsidRPr="001D2CFE">
              <w:rPr>
                <w:b/>
                <w:sz w:val="24"/>
                <w:szCs w:val="24"/>
              </w:rPr>
              <w:t>Za najkorzystniejsze rozwiązanie organizacyjno-techniczne z punktu widzenia społecznego należy uznać budowę systemu dystrybucji węgla na podstawie dostępnej infrastruktury: PGE S.A., Tauron S.A., Enea S.A., Energa S.A. i PGG S.A. Powyższe firmy mają gotowy system dystrybucji węgla wykorzystując certyfikowanych pośredników i nie ma sensu, biorąc pod uwagę skalę i czas, budować system równoległy i nieprzewidywalny. Spółki te dysponują w różnych lokalizacjach np. placami składowymi wraz z bocznicami kolejowymi wraz z pełną infrastrukturą wyładowczą).</w:t>
            </w:r>
          </w:p>
        </w:tc>
      </w:tr>
      <w:tr w:rsidR="00596841" w:rsidTr="00753481">
        <w:tc>
          <w:tcPr>
            <w:tcW w:w="9062" w:type="dxa"/>
          </w:tcPr>
          <w:p w:rsidR="00596841" w:rsidRPr="001D2CFE" w:rsidRDefault="00596841" w:rsidP="00596841">
            <w:pPr>
              <w:pStyle w:val="Bezodstpw"/>
              <w:spacing w:line="360" w:lineRule="auto"/>
              <w:jc w:val="both"/>
              <w:rPr>
                <w:b/>
                <w:sz w:val="24"/>
                <w:szCs w:val="24"/>
              </w:rPr>
            </w:pPr>
            <w:r>
              <w:rPr>
                <w:sz w:val="24"/>
                <w:szCs w:val="24"/>
              </w:rPr>
              <w:lastRenderedPageBreak/>
              <w:t xml:space="preserve">       </w:t>
            </w:r>
            <w:r w:rsidRPr="001D2CFE">
              <w:rPr>
                <w:b/>
                <w:sz w:val="24"/>
                <w:szCs w:val="24"/>
              </w:rPr>
              <w:t xml:space="preserve">Sprzedaż węgla powinna się odbywać wyłącznie przez podmioty gospodarcze, zarówno komunalne jak i inne, które posiadają infrastrukturę umożlwiającą sprzedaż węgla (pojazdy, place, wagi, kasy fiskalne, monitoring, ogrodzenie itp.) </w:t>
            </w:r>
          </w:p>
          <w:p w:rsidR="00596841" w:rsidRPr="001D2CFE" w:rsidRDefault="00596841" w:rsidP="00596841">
            <w:pPr>
              <w:pStyle w:val="Bezodstpw"/>
              <w:spacing w:line="360" w:lineRule="auto"/>
              <w:jc w:val="both"/>
              <w:rPr>
                <w:b/>
                <w:sz w:val="24"/>
                <w:szCs w:val="24"/>
              </w:rPr>
            </w:pPr>
            <w:r w:rsidRPr="001D2CFE">
              <w:rPr>
                <w:b/>
                <w:sz w:val="24"/>
                <w:szCs w:val="24"/>
              </w:rPr>
              <w:t xml:space="preserve">       Zadanie samorządów: </w:t>
            </w:r>
          </w:p>
          <w:p w:rsidR="00596841" w:rsidRPr="001D2CFE" w:rsidRDefault="00596841" w:rsidP="00596841">
            <w:pPr>
              <w:pStyle w:val="Bezodstpw"/>
              <w:numPr>
                <w:ilvl w:val="0"/>
                <w:numId w:val="21"/>
              </w:numPr>
              <w:spacing w:line="360" w:lineRule="auto"/>
              <w:jc w:val="both"/>
              <w:rPr>
                <w:b/>
                <w:sz w:val="24"/>
                <w:szCs w:val="24"/>
              </w:rPr>
            </w:pPr>
            <w:r w:rsidRPr="001D2CFE">
              <w:rPr>
                <w:b/>
                <w:sz w:val="24"/>
                <w:szCs w:val="24"/>
              </w:rPr>
              <w:t>zebranie od mieszkańców zapotrzebowania na węgiel.</w:t>
            </w:r>
          </w:p>
          <w:p w:rsidR="00596841" w:rsidRPr="001D2CFE" w:rsidRDefault="00596841" w:rsidP="00596841">
            <w:pPr>
              <w:pStyle w:val="Bezodstpw"/>
              <w:numPr>
                <w:ilvl w:val="0"/>
                <w:numId w:val="21"/>
              </w:numPr>
              <w:spacing w:line="360" w:lineRule="auto"/>
              <w:jc w:val="both"/>
              <w:rPr>
                <w:b/>
                <w:sz w:val="24"/>
                <w:szCs w:val="24"/>
              </w:rPr>
            </w:pPr>
            <w:r w:rsidRPr="001D2CFE">
              <w:rPr>
                <w:b/>
                <w:sz w:val="24"/>
                <w:szCs w:val="24"/>
              </w:rPr>
              <w:t>wybór podmiotu gospodarczego, który w jego imieniu odbiera węgiel z punktów dystrybucyjnych, a następnie sprzedaje go mieszkańcom po cenie ustalonej z samorządem.</w:t>
            </w:r>
          </w:p>
          <w:p w:rsidR="00596841" w:rsidRDefault="00596841" w:rsidP="00596841">
            <w:pPr>
              <w:pStyle w:val="Bezodstpw"/>
              <w:spacing w:line="360" w:lineRule="auto"/>
              <w:jc w:val="both"/>
              <w:rPr>
                <w:sz w:val="24"/>
                <w:szCs w:val="24"/>
              </w:rPr>
            </w:pPr>
            <w:r>
              <w:rPr>
                <w:sz w:val="24"/>
                <w:szCs w:val="24"/>
              </w:rPr>
              <w:t xml:space="preserve">      </w:t>
            </w:r>
            <w:r w:rsidRPr="00596841">
              <w:rPr>
                <w:sz w:val="24"/>
                <w:szCs w:val="24"/>
              </w:rPr>
              <w:t xml:space="preserve">Takie rozwiązanie przyśpieszy proces, gdyż dystrybucja odbędzie się za pośrednictwem profesjonalnego przedsiębiorcy, który zna przedmiotowy rynek i działa zgodnie wypracowanymi procedurami. </w:t>
            </w:r>
          </w:p>
          <w:p w:rsidR="00596841" w:rsidRPr="001D2CFE" w:rsidRDefault="00596841" w:rsidP="00596841">
            <w:pPr>
              <w:pStyle w:val="Bezodstpw"/>
              <w:spacing w:line="360" w:lineRule="auto"/>
              <w:jc w:val="both"/>
              <w:rPr>
                <w:b/>
                <w:sz w:val="24"/>
                <w:szCs w:val="24"/>
              </w:rPr>
            </w:pPr>
            <w:r>
              <w:rPr>
                <w:sz w:val="24"/>
                <w:szCs w:val="24"/>
              </w:rPr>
              <w:t xml:space="preserve">       </w:t>
            </w:r>
            <w:r w:rsidRPr="001D2CFE">
              <w:rPr>
                <w:b/>
                <w:sz w:val="24"/>
                <w:szCs w:val="24"/>
              </w:rPr>
              <w:t xml:space="preserve">Przekazanie tego uprawnienia w zarząd instytucji niezwiązanych dotychczas z rynkiem pośrednictwa handlowego (w tym tak szczególnej branży jak sprzedaż węgla) zdeterminuje powstanie poważnych opóźnień w realizacji tego zadania. </w:t>
            </w:r>
          </w:p>
          <w:p w:rsidR="00596841" w:rsidRPr="001D2CFE" w:rsidRDefault="00596841" w:rsidP="00596841">
            <w:pPr>
              <w:pStyle w:val="Bezodstpw"/>
              <w:spacing w:line="360" w:lineRule="auto"/>
              <w:jc w:val="both"/>
              <w:rPr>
                <w:b/>
                <w:sz w:val="24"/>
                <w:szCs w:val="24"/>
              </w:rPr>
            </w:pPr>
            <w:r w:rsidRPr="001D2CFE">
              <w:rPr>
                <w:b/>
                <w:sz w:val="24"/>
                <w:szCs w:val="24"/>
              </w:rPr>
              <w:t xml:space="preserve">        Ponadto jednostki samorządu terytorialnego nie posiadają infrastruktury technicznej, parku maszynowego, czy odpowiednio dozorowanych terenów, które zapewniłyby właściwe przechowywanie, sprzedaż i transportowanie węgla do odbiorcy końcowego.</w:t>
            </w:r>
          </w:p>
          <w:p w:rsidR="00596841" w:rsidRPr="00596841" w:rsidRDefault="00596841" w:rsidP="00596841">
            <w:pPr>
              <w:pStyle w:val="Bezodstpw"/>
              <w:spacing w:line="360" w:lineRule="auto"/>
              <w:jc w:val="both"/>
              <w:rPr>
                <w:sz w:val="24"/>
                <w:szCs w:val="24"/>
              </w:rPr>
            </w:pPr>
            <w:r>
              <w:rPr>
                <w:sz w:val="24"/>
                <w:szCs w:val="24"/>
              </w:rPr>
              <w:t xml:space="preserve">   </w:t>
            </w:r>
            <w:r w:rsidRPr="00596841">
              <w:rPr>
                <w:sz w:val="24"/>
                <w:szCs w:val="24"/>
              </w:rPr>
              <w:t xml:space="preserve"> </w:t>
            </w:r>
            <w:r>
              <w:rPr>
                <w:sz w:val="24"/>
                <w:szCs w:val="24"/>
              </w:rPr>
              <w:t xml:space="preserve">  </w:t>
            </w:r>
            <w:r w:rsidRPr="00596841">
              <w:rPr>
                <w:sz w:val="24"/>
                <w:szCs w:val="24"/>
              </w:rPr>
              <w:t xml:space="preserve">Wybór podmiotu gospodarczego do realizacji ww. zadania powinien następować </w:t>
            </w:r>
            <w:r w:rsidR="001D2CFE">
              <w:rPr>
                <w:sz w:val="24"/>
                <w:szCs w:val="24"/>
              </w:rPr>
              <w:br/>
            </w:r>
            <w:r w:rsidRPr="00596841">
              <w:rPr>
                <w:sz w:val="24"/>
                <w:szCs w:val="24"/>
              </w:rPr>
              <w:t>z wyłączeniem stosowania ustawy prawo zamówień publicznych.</w:t>
            </w:r>
          </w:p>
        </w:tc>
      </w:tr>
      <w:tr w:rsidR="00596841" w:rsidTr="00753481">
        <w:tc>
          <w:tcPr>
            <w:tcW w:w="9062" w:type="dxa"/>
          </w:tcPr>
          <w:p w:rsidR="00596841" w:rsidRPr="001D2CFE" w:rsidRDefault="00596841" w:rsidP="00596841">
            <w:pPr>
              <w:pStyle w:val="Bezodstpw"/>
              <w:spacing w:line="360" w:lineRule="auto"/>
              <w:jc w:val="both"/>
              <w:rPr>
                <w:rFonts w:asciiTheme="minorHAnsi" w:hAnsiTheme="minorHAnsi"/>
                <w:b/>
                <w:sz w:val="24"/>
                <w:szCs w:val="24"/>
              </w:rPr>
            </w:pPr>
            <w:r>
              <w:rPr>
                <w:sz w:val="24"/>
                <w:szCs w:val="24"/>
              </w:rPr>
              <w:t xml:space="preserve">       </w:t>
            </w:r>
            <w:r w:rsidRPr="001D2CFE">
              <w:rPr>
                <w:b/>
                <w:sz w:val="24"/>
                <w:szCs w:val="24"/>
              </w:rPr>
              <w:t xml:space="preserve">Zdaniem spółek komunalnych, sprzedaż węgla winna być prowadzona przez podmioty gospodarcze, które posiadają doświadczenie i odpowiednią infrastrukturę. </w:t>
            </w:r>
            <w:r w:rsidRPr="001D2CFE">
              <w:rPr>
                <w:b/>
                <w:sz w:val="24"/>
                <w:szCs w:val="24"/>
              </w:rPr>
              <w:br/>
              <w:t xml:space="preserve">        W naszym mieście i  okolicach funkcjonuje kilkadziesiąt podmiotów gospodarczych wyspecjalizowanych w tego rodzaju handlem. Problem dla tych podmiotów nie leży w braku zdolności dystrybucji opału, a jego niedostępność. </w:t>
            </w:r>
          </w:p>
        </w:tc>
      </w:tr>
      <w:tr w:rsidR="004F112B" w:rsidTr="00753481">
        <w:tc>
          <w:tcPr>
            <w:tcW w:w="9062" w:type="dxa"/>
          </w:tcPr>
          <w:p w:rsidR="004F112B" w:rsidRPr="004F112B" w:rsidRDefault="006B23FA" w:rsidP="004F112B">
            <w:pPr>
              <w:pStyle w:val="Bezodstpw"/>
              <w:spacing w:line="360" w:lineRule="auto"/>
              <w:jc w:val="both"/>
              <w:rPr>
                <w:rFonts w:asciiTheme="minorHAnsi" w:hAnsiTheme="minorHAnsi"/>
                <w:sz w:val="24"/>
                <w:szCs w:val="24"/>
              </w:rPr>
            </w:pPr>
            <w:r>
              <w:rPr>
                <w:rFonts w:asciiTheme="minorHAnsi" w:hAnsiTheme="minorHAnsi"/>
                <w:b/>
                <w:sz w:val="24"/>
                <w:szCs w:val="24"/>
              </w:rPr>
              <w:t xml:space="preserve">       </w:t>
            </w:r>
            <w:r w:rsidR="004F112B" w:rsidRPr="004F112B">
              <w:rPr>
                <w:rFonts w:asciiTheme="minorHAnsi" w:hAnsiTheme="minorHAnsi"/>
                <w:b/>
                <w:sz w:val="24"/>
                <w:szCs w:val="24"/>
              </w:rPr>
              <w:t xml:space="preserve">Sprzedaż węgla </w:t>
            </w:r>
            <w:r w:rsidR="004F112B">
              <w:rPr>
                <w:rFonts w:asciiTheme="minorHAnsi" w:hAnsiTheme="minorHAnsi"/>
                <w:b/>
                <w:sz w:val="24"/>
                <w:szCs w:val="24"/>
              </w:rPr>
              <w:t xml:space="preserve">powinna odbywać się </w:t>
            </w:r>
            <w:r w:rsidR="004F112B" w:rsidRPr="004F112B">
              <w:rPr>
                <w:rFonts w:asciiTheme="minorHAnsi" w:hAnsiTheme="minorHAnsi"/>
                <w:b/>
                <w:sz w:val="24"/>
                <w:szCs w:val="24"/>
              </w:rPr>
              <w:t>wyłącznie przez podmioty gospodarcze, które posiadają  infrastrukturę umożlwiającą sprzedaż węgla.</w:t>
            </w:r>
            <w:r w:rsidR="004F112B" w:rsidRPr="004F112B">
              <w:rPr>
                <w:rFonts w:asciiTheme="minorHAnsi" w:hAnsiTheme="minorHAnsi"/>
                <w:sz w:val="24"/>
                <w:szCs w:val="24"/>
              </w:rPr>
              <w:t xml:space="preserve"> </w:t>
            </w:r>
          </w:p>
          <w:p w:rsidR="004F112B" w:rsidRDefault="006B23FA" w:rsidP="001D2CFE">
            <w:pPr>
              <w:pStyle w:val="Bezodstpw"/>
              <w:spacing w:line="360" w:lineRule="auto"/>
              <w:jc w:val="both"/>
              <w:rPr>
                <w:sz w:val="24"/>
                <w:szCs w:val="24"/>
              </w:rPr>
            </w:pPr>
            <w:r>
              <w:rPr>
                <w:rFonts w:asciiTheme="minorHAnsi" w:hAnsiTheme="minorHAnsi"/>
                <w:sz w:val="24"/>
                <w:szCs w:val="24"/>
              </w:rPr>
              <w:t xml:space="preserve">      </w:t>
            </w:r>
            <w:r w:rsidR="004F112B" w:rsidRPr="004F112B">
              <w:rPr>
                <w:rFonts w:asciiTheme="minorHAnsi" w:hAnsiTheme="minorHAnsi"/>
                <w:sz w:val="24"/>
                <w:szCs w:val="24"/>
              </w:rPr>
              <w:t>Zadanie samorządów: zebranie od mieszkańców zapotrzebowania na węgiel, wybór podmiotu gospodarczego, który w jego imieniu odbiera węgiel z punktów dystrybucyjnych, a następnie sprzedaje go mieszkańcom po cenie ustalonej z samorządem.</w:t>
            </w:r>
            <w:r>
              <w:rPr>
                <w:rFonts w:asciiTheme="minorHAnsi" w:hAnsiTheme="minorHAnsi"/>
                <w:sz w:val="24"/>
                <w:szCs w:val="24"/>
              </w:rPr>
              <w:t xml:space="preserve">     </w:t>
            </w:r>
            <w:r w:rsidR="004F112B" w:rsidRPr="004F112B">
              <w:rPr>
                <w:rFonts w:asciiTheme="minorHAnsi" w:hAnsiTheme="minorHAnsi"/>
                <w:sz w:val="24"/>
                <w:szCs w:val="24"/>
              </w:rPr>
              <w:t>.</w:t>
            </w:r>
            <w:r>
              <w:rPr>
                <w:rFonts w:asciiTheme="minorHAnsi" w:hAnsiTheme="minorHAnsi"/>
                <w:sz w:val="24"/>
                <w:szCs w:val="24"/>
              </w:rPr>
              <w:t xml:space="preserve">  </w:t>
            </w:r>
          </w:p>
        </w:tc>
      </w:tr>
      <w:tr w:rsidR="004E09D7" w:rsidTr="00753481">
        <w:tc>
          <w:tcPr>
            <w:tcW w:w="9062" w:type="dxa"/>
          </w:tcPr>
          <w:p w:rsidR="004E09D7" w:rsidRPr="004E09D7" w:rsidRDefault="004E09D7" w:rsidP="004E09D7">
            <w:pPr>
              <w:pStyle w:val="Bezodstpw"/>
              <w:spacing w:line="360" w:lineRule="auto"/>
              <w:jc w:val="both"/>
              <w:rPr>
                <w:sz w:val="24"/>
                <w:szCs w:val="24"/>
              </w:rPr>
            </w:pPr>
            <w:r>
              <w:rPr>
                <w:sz w:val="24"/>
                <w:szCs w:val="24"/>
              </w:rPr>
              <w:lastRenderedPageBreak/>
              <w:t xml:space="preserve">       </w:t>
            </w:r>
            <w:r w:rsidRPr="001D2CFE">
              <w:rPr>
                <w:b/>
                <w:sz w:val="24"/>
                <w:szCs w:val="24"/>
              </w:rPr>
              <w:t>Gminy nie posiadają możliwości zorganizowania składów węgla w krótkim czasie</w:t>
            </w:r>
            <w:r w:rsidRPr="004E09D7">
              <w:rPr>
                <w:sz w:val="24"/>
                <w:szCs w:val="24"/>
              </w:rPr>
              <w:t>. Czy w związku z tym gminy mają zatrudnić dodatkowe osoby do pracy? Czy mają zakupić sprzęt do np. workowania, ważenia i rozwożenia opału (park maszyn)? Czy takie koszty miały by być wliczane do ceny tony węgla? Dodatkowo brak odpowiednio dozorowanych terenów (ryzyko kradzieży)</w:t>
            </w:r>
            <w:r>
              <w:rPr>
                <w:sz w:val="24"/>
                <w:szCs w:val="24"/>
              </w:rPr>
              <w:t>.</w:t>
            </w:r>
          </w:p>
          <w:p w:rsidR="004E09D7" w:rsidRPr="004E09D7" w:rsidRDefault="004E09D7" w:rsidP="004E09D7">
            <w:pPr>
              <w:pStyle w:val="Bezodstpw"/>
              <w:spacing w:line="360" w:lineRule="auto"/>
              <w:jc w:val="both"/>
              <w:rPr>
                <w:sz w:val="24"/>
                <w:szCs w:val="24"/>
              </w:rPr>
            </w:pPr>
            <w:r>
              <w:rPr>
                <w:sz w:val="24"/>
                <w:szCs w:val="24"/>
              </w:rPr>
              <w:t xml:space="preserve">        </w:t>
            </w:r>
            <w:r w:rsidRPr="004E09D7">
              <w:rPr>
                <w:sz w:val="24"/>
                <w:szCs w:val="24"/>
              </w:rPr>
              <w:t>Powinno być czasowe ograniczenia na dokonanie spraw formalnych dotyczących uzyskania zezwolenia na prowadzenie działalności jako podmiot pośredniczący;</w:t>
            </w:r>
          </w:p>
          <w:p w:rsidR="004E09D7" w:rsidRPr="001D2CFE" w:rsidRDefault="004E09D7" w:rsidP="004E09D7">
            <w:pPr>
              <w:pStyle w:val="Bezodstpw"/>
              <w:spacing w:line="360" w:lineRule="auto"/>
              <w:jc w:val="both"/>
              <w:rPr>
                <w:rFonts w:asciiTheme="minorHAnsi" w:hAnsiTheme="minorHAnsi"/>
                <w:b/>
                <w:sz w:val="24"/>
                <w:szCs w:val="24"/>
              </w:rPr>
            </w:pPr>
            <w:r w:rsidRPr="001D2CFE">
              <w:rPr>
                <w:b/>
                <w:sz w:val="24"/>
                <w:szCs w:val="24"/>
              </w:rPr>
              <w:t xml:space="preserve">       Ponadto należy zwrócić uwagę na spóźnione prace rządu. Przecież w budynkach użyteczności publicznej m.in. szkołach pali się już od ponad tygodnia, czyli trzeba było opał kupić wcześniej, po cenach często wyższych niż rynkowe (wynikające z przetargów - oferty przetargowe w  gminach były np. na kwotę 4600 zł za ekogroszek). A mógł rząd dać możliwość zakupu bezpośredniego gminom w kopalniach dla np. szkół w oparciu o informację kuratorów o sieci szkół i zapytaniu dyrektorów o ilości zużywanego opału.       Wprowadziło by to na rynku możliwość zakupu przez osoby indywidualne bez konieczności konkurowania z instytucjami o węgiel dostępny na rynku.</w:t>
            </w:r>
          </w:p>
        </w:tc>
      </w:tr>
      <w:tr w:rsidR="00753134" w:rsidTr="00753481">
        <w:tc>
          <w:tcPr>
            <w:tcW w:w="9062" w:type="dxa"/>
          </w:tcPr>
          <w:p w:rsidR="00753134" w:rsidRPr="001D2CFE" w:rsidRDefault="00753134" w:rsidP="001D2CFE">
            <w:pPr>
              <w:pStyle w:val="Bezodstpw"/>
              <w:spacing w:line="360" w:lineRule="auto"/>
              <w:jc w:val="both"/>
              <w:rPr>
                <w:rFonts w:asciiTheme="minorHAnsi" w:hAnsiTheme="minorHAnsi"/>
                <w:b/>
                <w:sz w:val="24"/>
                <w:szCs w:val="24"/>
              </w:rPr>
            </w:pPr>
            <w:r w:rsidRPr="004F112B">
              <w:rPr>
                <w:rFonts w:asciiTheme="minorHAnsi" w:hAnsiTheme="minorHAnsi"/>
                <w:sz w:val="24"/>
                <w:szCs w:val="24"/>
              </w:rPr>
              <w:t xml:space="preserve">      </w:t>
            </w:r>
            <w:r w:rsidR="004F112B">
              <w:rPr>
                <w:rFonts w:asciiTheme="minorHAnsi" w:hAnsiTheme="minorHAnsi"/>
                <w:sz w:val="24"/>
                <w:szCs w:val="24"/>
              </w:rPr>
              <w:t xml:space="preserve">  </w:t>
            </w:r>
            <w:r w:rsidRPr="004F112B">
              <w:rPr>
                <w:rFonts w:asciiTheme="minorHAnsi" w:hAnsiTheme="minorHAnsi"/>
                <w:sz w:val="24"/>
                <w:szCs w:val="24"/>
              </w:rPr>
              <w:t xml:space="preserve"> </w:t>
            </w:r>
            <w:r w:rsidR="004F112B" w:rsidRPr="001D2CFE">
              <w:rPr>
                <w:rFonts w:asciiTheme="minorHAnsi" w:hAnsiTheme="minorHAnsi"/>
                <w:b/>
                <w:sz w:val="24"/>
                <w:szCs w:val="24"/>
              </w:rPr>
              <w:t>Konieczność precyzyjnego i przejrzystego uregulowania przepisów „wrażliwych” (głównie w obszarach: zamówienia publiczne, działalność gospodarcza  podmiotów publicznych,</w:t>
            </w:r>
            <w:r w:rsidR="001D2CFE">
              <w:rPr>
                <w:rFonts w:asciiTheme="minorHAnsi" w:hAnsiTheme="minorHAnsi"/>
                <w:b/>
                <w:sz w:val="24"/>
                <w:szCs w:val="24"/>
              </w:rPr>
              <w:t xml:space="preserve"> </w:t>
            </w:r>
            <w:r w:rsidR="004F112B" w:rsidRPr="001D2CFE">
              <w:rPr>
                <w:rFonts w:asciiTheme="minorHAnsi" w:hAnsiTheme="minorHAnsi"/>
                <w:b/>
                <w:sz w:val="24"/>
                <w:szCs w:val="24"/>
              </w:rPr>
              <w:t>rozliczenia finansowe).</w:t>
            </w:r>
            <w:r w:rsidR="001D2CFE">
              <w:rPr>
                <w:rFonts w:asciiTheme="minorHAnsi" w:hAnsiTheme="minorHAnsi"/>
                <w:b/>
                <w:sz w:val="24"/>
                <w:szCs w:val="24"/>
              </w:rPr>
              <w:t xml:space="preserve"> </w:t>
            </w:r>
            <w:r w:rsidR="004F112B" w:rsidRPr="001D2CFE">
              <w:rPr>
                <w:rFonts w:asciiTheme="minorHAnsi" w:hAnsiTheme="minorHAnsi"/>
                <w:b/>
                <w:sz w:val="24"/>
                <w:szCs w:val="24"/>
              </w:rPr>
              <w:t>Zagrożenia ukaraniem</w:t>
            </w:r>
            <w:r w:rsidR="001D2CFE">
              <w:rPr>
                <w:rFonts w:asciiTheme="minorHAnsi" w:hAnsiTheme="minorHAnsi"/>
                <w:b/>
                <w:sz w:val="24"/>
                <w:szCs w:val="24"/>
              </w:rPr>
              <w:t xml:space="preserve"> </w:t>
            </w:r>
            <w:r w:rsidR="004F112B" w:rsidRPr="001D2CFE">
              <w:rPr>
                <w:rFonts w:asciiTheme="minorHAnsi" w:hAnsiTheme="minorHAnsi"/>
                <w:b/>
                <w:sz w:val="24"/>
                <w:szCs w:val="24"/>
              </w:rPr>
              <w:t>w przyszłości samorządowców.</w:t>
            </w:r>
          </w:p>
        </w:tc>
      </w:tr>
      <w:tr w:rsidR="00AE70A8" w:rsidTr="00753481">
        <w:tc>
          <w:tcPr>
            <w:tcW w:w="9062" w:type="dxa"/>
          </w:tcPr>
          <w:p w:rsidR="00AF05CA" w:rsidRDefault="00AF05CA" w:rsidP="00AF05CA">
            <w:pPr>
              <w:pStyle w:val="Bezodstpw"/>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8B5C5B">
              <w:rPr>
                <w:rFonts w:asciiTheme="minorHAnsi" w:hAnsiTheme="minorHAnsi" w:cstheme="minorHAnsi"/>
                <w:sz w:val="24"/>
                <w:szCs w:val="24"/>
              </w:rPr>
              <w:t xml:space="preserve">Zwracamy uwagę, na fakt że Sejmik Województwa Mazowieckiego Uchwałą </w:t>
            </w:r>
            <w:hyperlink r:id="rId9" w:history="1">
              <w:r w:rsidRPr="008B5C5B">
                <w:rPr>
                  <w:rStyle w:val="Hipercze"/>
                  <w:rFonts w:asciiTheme="minorHAnsi" w:hAnsiTheme="minorHAnsi" w:cstheme="minorHAnsi"/>
                  <w:color w:val="auto"/>
                  <w:sz w:val="24"/>
                  <w:szCs w:val="24"/>
                  <w:u w:val="none"/>
                </w:rPr>
                <w:t xml:space="preserve"> nr 115/20 z dnia 08 września 2020 r. w sprawie programu ochrony powietrza dla stref w województwie mazowieckim, w których zostały przekroczone poziomy dopuszczalne i docelowe substancji w powietrzu</w:t>
              </w:r>
            </w:hyperlink>
            <w:r w:rsidRPr="008B5C5B">
              <w:rPr>
                <w:rStyle w:val="Pogrubienie"/>
                <w:rFonts w:asciiTheme="minorHAnsi" w:hAnsiTheme="minorHAnsi" w:cstheme="minorHAnsi"/>
                <w:sz w:val="24"/>
                <w:szCs w:val="24"/>
              </w:rPr>
              <w:t xml:space="preserve"> </w:t>
            </w:r>
            <w:r w:rsidRPr="008B5C5B">
              <w:rPr>
                <w:rFonts w:asciiTheme="minorHAnsi" w:hAnsiTheme="minorHAnsi" w:cstheme="minorHAnsi"/>
                <w:sz w:val="24"/>
                <w:szCs w:val="24"/>
              </w:rPr>
              <w:t xml:space="preserve">przyjął  Program Ochrony Powietrza dla Mazowsza, co jest konsekwencją przyjęcia Traktatu Unii Europejskiej z 2018 roku. </w:t>
            </w:r>
          </w:p>
          <w:p w:rsidR="00AF05CA" w:rsidRDefault="00AF05CA" w:rsidP="00AF05CA">
            <w:pPr>
              <w:pStyle w:val="Bezodstpw"/>
              <w:spacing w:line="360" w:lineRule="auto"/>
              <w:jc w:val="both"/>
              <w:rPr>
                <w:rStyle w:val="Pogrubienie"/>
                <w:sz w:val="24"/>
                <w:szCs w:val="24"/>
              </w:rPr>
            </w:pPr>
            <w:r>
              <w:rPr>
                <w:rFonts w:asciiTheme="minorHAnsi" w:hAnsiTheme="minorHAnsi" w:cstheme="minorHAnsi"/>
                <w:b/>
                <w:sz w:val="24"/>
                <w:szCs w:val="24"/>
              </w:rPr>
              <w:t xml:space="preserve">         </w:t>
            </w:r>
            <w:r w:rsidRPr="00AF05CA">
              <w:rPr>
                <w:rFonts w:asciiTheme="minorHAnsi" w:hAnsiTheme="minorHAnsi" w:cstheme="minorHAnsi"/>
                <w:b/>
                <w:sz w:val="24"/>
                <w:szCs w:val="24"/>
              </w:rPr>
              <w:t>Celem programu jest</w:t>
            </w:r>
            <w:r w:rsidRPr="008B5C5B">
              <w:rPr>
                <w:rFonts w:asciiTheme="minorHAnsi" w:hAnsiTheme="minorHAnsi" w:cstheme="minorHAnsi"/>
                <w:b/>
                <w:sz w:val="24"/>
                <w:szCs w:val="24"/>
              </w:rPr>
              <w:t xml:space="preserve"> </w:t>
            </w:r>
            <w:r w:rsidRPr="008B5C5B">
              <w:rPr>
                <w:rStyle w:val="Pogrubienie"/>
                <w:sz w:val="24"/>
                <w:szCs w:val="24"/>
              </w:rPr>
              <w:t xml:space="preserve">poprawa jakości powietrza w regionie. Główne narzędzia – sukcesywna wymiana lub likwidacja źródeł niskiej emisji tzw. kopciuchów, ich identyfikacja przez inwentaryzację oraz nowe nasadzenia zieleni. Na realizację działań samorządy i mieszkańcy mają maksymalnie 6 lat. </w:t>
            </w:r>
          </w:p>
          <w:p w:rsidR="00AF05CA" w:rsidRDefault="00AF05CA" w:rsidP="00AF05CA">
            <w:pPr>
              <w:pStyle w:val="Bezodstpw"/>
              <w:spacing w:line="360" w:lineRule="auto"/>
              <w:jc w:val="both"/>
              <w:rPr>
                <w:sz w:val="24"/>
                <w:szCs w:val="24"/>
              </w:rPr>
            </w:pPr>
            <w:r>
              <w:rPr>
                <w:sz w:val="24"/>
                <w:szCs w:val="24"/>
              </w:rPr>
              <w:t xml:space="preserve">          </w:t>
            </w:r>
            <w:r w:rsidRPr="008B5C5B">
              <w:rPr>
                <w:sz w:val="24"/>
                <w:szCs w:val="24"/>
              </w:rPr>
              <w:t xml:space="preserve">Program ochrony powietrza to akt prawa miejscowego, opracowywany ze względu na przekroczenia norm jakości powietrza. Obowiązek przygotowania i przyjęcia nowego programu ochrony powietrza przez wszystkie województwa jest konsekwencją wyroku </w:t>
            </w:r>
            <w:r w:rsidRPr="008B5C5B">
              <w:rPr>
                <w:sz w:val="24"/>
                <w:szCs w:val="24"/>
              </w:rPr>
              <w:lastRenderedPageBreak/>
              <w:t xml:space="preserve">Trybunału Sprawiedliwości Unii Europejskiej z 2018 r. oraz utrzymującej się złej jakości powietrza. </w:t>
            </w:r>
          </w:p>
          <w:p w:rsidR="00AE70A8" w:rsidRPr="00AF05CA" w:rsidRDefault="00AF05CA" w:rsidP="00AF05CA">
            <w:pPr>
              <w:pStyle w:val="Bezodstpw"/>
              <w:spacing w:line="360" w:lineRule="auto"/>
              <w:jc w:val="both"/>
              <w:rPr>
                <w:b/>
                <w:sz w:val="24"/>
                <w:szCs w:val="24"/>
              </w:rPr>
            </w:pPr>
            <w:r>
              <w:rPr>
                <w:sz w:val="24"/>
                <w:szCs w:val="24"/>
              </w:rPr>
              <w:t xml:space="preserve">         </w:t>
            </w:r>
            <w:r w:rsidRPr="00AF05CA">
              <w:rPr>
                <w:b/>
                <w:sz w:val="24"/>
                <w:szCs w:val="24"/>
              </w:rPr>
              <w:t>W związku z tym uważamy, że proponowany akt prawny stoi w sprzeczności z polityką dążenia do neutralności klimatycznej.</w:t>
            </w:r>
          </w:p>
        </w:tc>
      </w:tr>
      <w:tr w:rsidR="005501D4" w:rsidTr="00753481">
        <w:tc>
          <w:tcPr>
            <w:tcW w:w="9062" w:type="dxa"/>
          </w:tcPr>
          <w:p w:rsidR="005501D4" w:rsidRPr="001D2CFE" w:rsidRDefault="005501D4" w:rsidP="005501D4">
            <w:pPr>
              <w:pStyle w:val="Bezodstpw"/>
              <w:spacing w:line="360" w:lineRule="auto"/>
              <w:jc w:val="both"/>
              <w:rPr>
                <w:rFonts w:cstheme="minorHAnsi"/>
                <w:b/>
                <w:sz w:val="24"/>
                <w:szCs w:val="24"/>
                <w:highlight w:val="green"/>
                <w:lang w:eastAsia="pl-PL"/>
              </w:rPr>
            </w:pPr>
            <w:r>
              <w:rPr>
                <w:sz w:val="24"/>
                <w:szCs w:val="24"/>
              </w:rPr>
              <w:lastRenderedPageBreak/>
              <w:t xml:space="preserve">        </w:t>
            </w:r>
            <w:r w:rsidRPr="001D2CFE">
              <w:rPr>
                <w:b/>
                <w:sz w:val="24"/>
                <w:szCs w:val="24"/>
              </w:rPr>
              <w:t xml:space="preserve">Jeśli samorządy lokalne mają się zająć handlem detalicznym węglem, to co branżą profesjonalnych składów węglowych, </w:t>
            </w:r>
            <w:r w:rsidR="001D2CFE" w:rsidRPr="001D2CFE">
              <w:rPr>
                <w:b/>
                <w:sz w:val="24"/>
                <w:szCs w:val="24"/>
              </w:rPr>
              <w:t>które,</w:t>
            </w:r>
            <w:r w:rsidRPr="001D2CFE">
              <w:rPr>
                <w:b/>
                <w:sz w:val="24"/>
                <w:szCs w:val="24"/>
              </w:rPr>
              <w:t xml:space="preserve"> póki co płacą podatki i dają zatrudnienie około 100 tys. ludzi w kraju</w:t>
            </w:r>
            <w:r w:rsidR="001D2CFE">
              <w:rPr>
                <w:b/>
                <w:sz w:val="24"/>
                <w:szCs w:val="24"/>
              </w:rPr>
              <w:t>?</w:t>
            </w:r>
            <w:r w:rsidRPr="001D2CFE">
              <w:rPr>
                <w:b/>
                <w:sz w:val="24"/>
                <w:szCs w:val="24"/>
              </w:rPr>
              <w:t xml:space="preserve"> </w:t>
            </w:r>
          </w:p>
        </w:tc>
      </w:tr>
      <w:tr w:rsidR="005501D4" w:rsidTr="00753481">
        <w:tc>
          <w:tcPr>
            <w:tcW w:w="9062" w:type="dxa"/>
          </w:tcPr>
          <w:p w:rsidR="005501D4" w:rsidRPr="005501D4" w:rsidRDefault="005501D4" w:rsidP="005501D4">
            <w:pPr>
              <w:pStyle w:val="Bezodstpw"/>
              <w:spacing w:line="360" w:lineRule="auto"/>
              <w:jc w:val="both"/>
              <w:rPr>
                <w:rFonts w:cstheme="minorHAnsi"/>
                <w:b/>
                <w:sz w:val="24"/>
                <w:szCs w:val="24"/>
                <w:highlight w:val="green"/>
                <w:lang w:eastAsia="pl-PL"/>
              </w:rPr>
            </w:pPr>
            <w:r>
              <w:rPr>
                <w:sz w:val="24"/>
                <w:szCs w:val="24"/>
              </w:rPr>
              <w:t xml:space="preserve">       </w:t>
            </w:r>
            <w:r w:rsidRPr="005501D4">
              <w:rPr>
                <w:sz w:val="24"/>
                <w:szCs w:val="24"/>
              </w:rPr>
              <w:t>Z iloma składami węglowymi PGE podpisała umowy na handel detaliczny węglem, zanim rozesłała po gminach z datą 22 września br.  pisma o włączeniu w tą działalność spółek komunalnych ?</w:t>
            </w:r>
          </w:p>
        </w:tc>
      </w:tr>
      <w:tr w:rsidR="005501D4" w:rsidTr="00753481">
        <w:tc>
          <w:tcPr>
            <w:tcW w:w="9062" w:type="dxa"/>
          </w:tcPr>
          <w:p w:rsidR="005501D4" w:rsidRPr="001D2CFE" w:rsidRDefault="005501D4" w:rsidP="005501D4">
            <w:pPr>
              <w:spacing w:line="360" w:lineRule="auto"/>
              <w:jc w:val="both"/>
              <w:rPr>
                <w:rFonts w:eastAsia="Times New Roman" w:cstheme="minorHAnsi"/>
                <w:b/>
                <w:sz w:val="28"/>
                <w:szCs w:val="28"/>
                <w:highlight w:val="green"/>
                <w:lang w:eastAsia="pl-PL"/>
              </w:rPr>
            </w:pPr>
            <w:r w:rsidRPr="001D2CFE">
              <w:rPr>
                <w:b/>
                <w:sz w:val="24"/>
                <w:szCs w:val="24"/>
              </w:rPr>
              <w:t xml:space="preserve">       Czy Ministerstwo Aktywów Państwowych lub PGE rozmawiało w sprawie pośrednictwa w handlu węglem z PKP. W zachodniej Polsce w prawie każdej gminie jest stacja kolejowa, przy których w przeszłości funkcjonowały składy węgla.</w:t>
            </w:r>
          </w:p>
        </w:tc>
      </w:tr>
      <w:tr w:rsidR="004F112B" w:rsidTr="00753481">
        <w:tc>
          <w:tcPr>
            <w:tcW w:w="9062" w:type="dxa"/>
          </w:tcPr>
          <w:p w:rsidR="004F112B" w:rsidRPr="004F112B" w:rsidRDefault="004F112B" w:rsidP="004F112B">
            <w:pPr>
              <w:pStyle w:val="Bezodstpw"/>
              <w:spacing w:line="360" w:lineRule="auto"/>
              <w:jc w:val="both"/>
              <w:rPr>
                <w:sz w:val="24"/>
                <w:szCs w:val="24"/>
              </w:rPr>
            </w:pPr>
            <w:r>
              <w:rPr>
                <w:sz w:val="24"/>
                <w:szCs w:val="24"/>
              </w:rPr>
              <w:t xml:space="preserve">       </w:t>
            </w:r>
            <w:r w:rsidRPr="001D2CFE">
              <w:rPr>
                <w:b/>
                <w:sz w:val="24"/>
                <w:szCs w:val="24"/>
              </w:rPr>
              <w:t>Kwestia braku możliwości  funkcjonowania wójta w podmiocie prowadzącym działalność gospodarczą</w:t>
            </w:r>
            <w:r>
              <w:rPr>
                <w:sz w:val="24"/>
                <w:szCs w:val="24"/>
              </w:rPr>
              <w:t xml:space="preserve">   </w:t>
            </w:r>
          </w:p>
        </w:tc>
      </w:tr>
      <w:tr w:rsidR="00753481" w:rsidTr="00753481">
        <w:tc>
          <w:tcPr>
            <w:tcW w:w="9062" w:type="dxa"/>
          </w:tcPr>
          <w:p w:rsidR="00753481" w:rsidRPr="005E3088" w:rsidRDefault="005E3088" w:rsidP="005E3088">
            <w:pPr>
              <w:spacing w:line="360" w:lineRule="auto"/>
              <w:jc w:val="center"/>
              <w:rPr>
                <w:rFonts w:eastAsia="Times New Roman" w:cstheme="minorHAnsi"/>
                <w:b/>
                <w:sz w:val="28"/>
                <w:szCs w:val="28"/>
                <w:lang w:eastAsia="pl-PL"/>
              </w:rPr>
            </w:pPr>
            <w:r w:rsidRPr="005E3088">
              <w:rPr>
                <w:rFonts w:eastAsia="Times New Roman" w:cstheme="minorHAnsi"/>
                <w:b/>
                <w:sz w:val="28"/>
                <w:szCs w:val="28"/>
                <w:highlight w:val="green"/>
                <w:lang w:eastAsia="pl-PL"/>
              </w:rPr>
              <w:t>UWAGI SZCZEGÓŁOWE</w:t>
            </w:r>
          </w:p>
        </w:tc>
      </w:tr>
      <w:tr w:rsidR="00753481" w:rsidTr="00753481">
        <w:tc>
          <w:tcPr>
            <w:tcW w:w="9062" w:type="dxa"/>
          </w:tcPr>
          <w:p w:rsidR="00753481" w:rsidRPr="00667266" w:rsidRDefault="00667266" w:rsidP="00667266">
            <w:pPr>
              <w:spacing w:line="360" w:lineRule="auto"/>
              <w:jc w:val="center"/>
              <w:rPr>
                <w:rFonts w:eastAsia="Times New Roman" w:cstheme="minorHAnsi"/>
                <w:b/>
                <w:sz w:val="24"/>
                <w:szCs w:val="24"/>
                <w:lang w:eastAsia="pl-PL"/>
              </w:rPr>
            </w:pPr>
            <w:r w:rsidRPr="00667266">
              <w:rPr>
                <w:rFonts w:eastAsia="Times New Roman" w:cstheme="minorHAnsi"/>
                <w:b/>
                <w:sz w:val="24"/>
                <w:szCs w:val="24"/>
                <w:highlight w:val="yellow"/>
                <w:lang w:eastAsia="pl-PL"/>
              </w:rPr>
              <w:t>Zadanie zlecone</w:t>
            </w:r>
          </w:p>
        </w:tc>
      </w:tr>
      <w:tr w:rsidR="00753481" w:rsidTr="00753481">
        <w:tc>
          <w:tcPr>
            <w:tcW w:w="9062" w:type="dxa"/>
          </w:tcPr>
          <w:p w:rsidR="00753481" w:rsidRPr="006A45F6" w:rsidRDefault="00C22CB0" w:rsidP="005E3088">
            <w:pPr>
              <w:pStyle w:val="Bezodstpw"/>
              <w:spacing w:line="360" w:lineRule="auto"/>
              <w:jc w:val="both"/>
              <w:rPr>
                <w:sz w:val="24"/>
                <w:szCs w:val="24"/>
              </w:rPr>
            </w:pPr>
            <w:r w:rsidRPr="005E3088">
              <w:rPr>
                <w:sz w:val="24"/>
                <w:szCs w:val="24"/>
              </w:rPr>
              <w:t xml:space="preserve">          </w:t>
            </w:r>
            <w:r w:rsidR="00667266" w:rsidRPr="005E3088">
              <w:rPr>
                <w:sz w:val="24"/>
                <w:szCs w:val="24"/>
              </w:rPr>
              <w:t>Przedstawione zadanie, jeśli miałoby w jakikolwiek sposób być realizowane przez jednostki samorządu terytorialnego musiałoby być zadaniem z zakresu administracji rządowej o charakterze fakultatywnym i zapis taki musiałby wprost wynikać z ustawy.</w:t>
            </w:r>
          </w:p>
        </w:tc>
      </w:tr>
      <w:tr w:rsidR="00667266" w:rsidTr="00753481">
        <w:tc>
          <w:tcPr>
            <w:tcW w:w="9062" w:type="dxa"/>
          </w:tcPr>
          <w:p w:rsidR="00667266" w:rsidRPr="00DA5ACB" w:rsidRDefault="00F65F44" w:rsidP="00E6260D">
            <w:pPr>
              <w:pStyle w:val="Bezodstpw"/>
              <w:spacing w:line="360" w:lineRule="auto"/>
              <w:jc w:val="both"/>
              <w:rPr>
                <w:rFonts w:eastAsia="Times New Roman" w:cstheme="minorHAnsi"/>
                <w:b/>
                <w:sz w:val="24"/>
                <w:szCs w:val="24"/>
                <w:lang w:eastAsia="pl-PL"/>
              </w:rPr>
            </w:pPr>
            <w:r w:rsidRPr="00DA5ACB">
              <w:rPr>
                <w:b/>
                <w:sz w:val="24"/>
                <w:szCs w:val="24"/>
              </w:rPr>
              <w:t xml:space="preserve">        </w:t>
            </w:r>
            <w:r w:rsidR="006A45F6" w:rsidRPr="00DA5ACB">
              <w:rPr>
                <w:b/>
                <w:sz w:val="24"/>
                <w:szCs w:val="24"/>
              </w:rPr>
              <w:t>Gminy ani spółki komunalne nie są w żaden sposób przygotowane ani predystynowane do wykonywania takich działań, będących w 100% działaniami z zakresu działalności gospodarczej i to jeszcze o bardzo specyficznym charakterze.</w:t>
            </w:r>
          </w:p>
        </w:tc>
      </w:tr>
      <w:tr w:rsidR="00667266" w:rsidTr="00753481">
        <w:tc>
          <w:tcPr>
            <w:tcW w:w="9062" w:type="dxa"/>
          </w:tcPr>
          <w:p w:rsidR="00667266" w:rsidRPr="00F65F44" w:rsidRDefault="00F65F44" w:rsidP="00F65F44">
            <w:pPr>
              <w:pStyle w:val="Bezodstpw"/>
              <w:spacing w:line="360" w:lineRule="auto"/>
              <w:jc w:val="both"/>
              <w:rPr>
                <w:sz w:val="24"/>
                <w:szCs w:val="24"/>
              </w:rPr>
            </w:pPr>
            <w:r>
              <w:rPr>
                <w:sz w:val="24"/>
                <w:szCs w:val="24"/>
              </w:rPr>
              <w:t xml:space="preserve">        </w:t>
            </w:r>
            <w:r w:rsidRPr="008B5C5B">
              <w:rPr>
                <w:sz w:val="24"/>
                <w:szCs w:val="24"/>
              </w:rPr>
              <w:t>Jeżeli zaakceptujemy obwiązek za</w:t>
            </w:r>
            <w:r>
              <w:rPr>
                <w:sz w:val="24"/>
                <w:szCs w:val="24"/>
              </w:rPr>
              <w:t xml:space="preserve">kupu </w:t>
            </w:r>
            <w:r w:rsidRPr="008B5C5B">
              <w:rPr>
                <w:sz w:val="24"/>
                <w:szCs w:val="24"/>
              </w:rPr>
              <w:t xml:space="preserve"> węgla, to zapis odnośnie udziału samorządu w tym programie powinien być obowiązkowy i wynikać wprost z przedmiotowej ustawy.</w:t>
            </w:r>
          </w:p>
        </w:tc>
      </w:tr>
      <w:tr w:rsidR="00AE551E" w:rsidTr="00753481">
        <w:tc>
          <w:tcPr>
            <w:tcW w:w="9062" w:type="dxa"/>
          </w:tcPr>
          <w:p w:rsidR="00AE551E" w:rsidRPr="009A0E7F" w:rsidRDefault="0033148D" w:rsidP="0033148D">
            <w:pPr>
              <w:pStyle w:val="Bezodstpw"/>
              <w:spacing w:line="360" w:lineRule="auto"/>
              <w:jc w:val="both"/>
              <w:rPr>
                <w:rFonts w:eastAsia="SimSun" w:cs="F"/>
                <w:b/>
                <w:sz w:val="24"/>
                <w:szCs w:val="24"/>
              </w:rPr>
            </w:pPr>
            <w:r w:rsidRPr="009A0E7F">
              <w:rPr>
                <w:b/>
                <w:sz w:val="24"/>
                <w:szCs w:val="24"/>
              </w:rPr>
              <w:t xml:space="preserve">        Zadania, które może realizować samorząd poza sferą usług publicznych są określone w ustawie o gospodarce komunalnej, więc należałoby rozszerzyć ten katalog o możliwość sprzedaży węgla. </w:t>
            </w:r>
          </w:p>
        </w:tc>
      </w:tr>
      <w:tr w:rsidR="00AE551E" w:rsidTr="00753481">
        <w:tc>
          <w:tcPr>
            <w:tcW w:w="9062" w:type="dxa"/>
          </w:tcPr>
          <w:p w:rsidR="00AE551E" w:rsidRDefault="004E09D7" w:rsidP="00AE551E">
            <w:pPr>
              <w:pStyle w:val="Bezodstpw"/>
              <w:spacing w:line="360" w:lineRule="auto"/>
              <w:jc w:val="both"/>
              <w:rPr>
                <w:rFonts w:ascii="Times New Roman" w:hAnsi="Times New Roman"/>
                <w:sz w:val="24"/>
                <w:szCs w:val="24"/>
              </w:rPr>
            </w:pPr>
            <w:r w:rsidRPr="009A0E7F">
              <w:rPr>
                <w:rFonts w:asciiTheme="minorHAnsi" w:hAnsiTheme="minorHAnsi"/>
                <w:sz w:val="24"/>
                <w:szCs w:val="24"/>
              </w:rPr>
              <w:t xml:space="preserve">      Należy wyraźnie wskazać przepis, że będzie to zadanie zlecone z zakresu administracji rządowej - fakultatywne</w:t>
            </w:r>
            <w:r w:rsidRPr="007E4C11">
              <w:rPr>
                <w:rFonts w:ascii="Times New Roman" w:hAnsi="Times New Roman"/>
                <w:sz w:val="24"/>
                <w:szCs w:val="24"/>
              </w:rPr>
              <w:t>.</w:t>
            </w:r>
          </w:p>
          <w:p w:rsidR="009A0E7F" w:rsidRDefault="009A0E7F" w:rsidP="00AE551E">
            <w:pPr>
              <w:pStyle w:val="Bezodstpw"/>
              <w:spacing w:line="360" w:lineRule="auto"/>
              <w:jc w:val="both"/>
              <w:rPr>
                <w:rFonts w:eastAsia="Times New Roman" w:cstheme="minorHAnsi"/>
                <w:sz w:val="24"/>
                <w:szCs w:val="24"/>
                <w:lang w:eastAsia="pl-PL"/>
              </w:rPr>
            </w:pPr>
          </w:p>
        </w:tc>
      </w:tr>
      <w:tr w:rsidR="00AE551E" w:rsidTr="00753481">
        <w:tc>
          <w:tcPr>
            <w:tcW w:w="9062" w:type="dxa"/>
          </w:tcPr>
          <w:p w:rsidR="00AE551E" w:rsidRPr="00667266" w:rsidRDefault="00AE551E" w:rsidP="00AE551E">
            <w:pPr>
              <w:spacing w:line="360" w:lineRule="auto"/>
              <w:jc w:val="center"/>
              <w:rPr>
                <w:rFonts w:eastAsia="Times New Roman" w:cstheme="minorHAnsi"/>
                <w:b/>
                <w:sz w:val="24"/>
                <w:szCs w:val="24"/>
                <w:lang w:eastAsia="pl-PL"/>
              </w:rPr>
            </w:pPr>
            <w:r w:rsidRPr="00667266">
              <w:rPr>
                <w:rFonts w:eastAsia="Times New Roman" w:cstheme="minorHAnsi"/>
                <w:b/>
                <w:sz w:val="24"/>
                <w:szCs w:val="24"/>
                <w:highlight w:val="yellow"/>
                <w:lang w:eastAsia="pl-PL"/>
              </w:rPr>
              <w:lastRenderedPageBreak/>
              <w:t>Działalność gospodarcza</w:t>
            </w:r>
          </w:p>
        </w:tc>
      </w:tr>
      <w:tr w:rsidR="00AE551E" w:rsidTr="00753481">
        <w:tc>
          <w:tcPr>
            <w:tcW w:w="9062" w:type="dxa"/>
          </w:tcPr>
          <w:p w:rsidR="00AE551E" w:rsidRPr="005E3088" w:rsidRDefault="00AE551E" w:rsidP="00AE551E">
            <w:pPr>
              <w:pStyle w:val="Bezodstpw"/>
              <w:spacing w:line="360" w:lineRule="auto"/>
              <w:jc w:val="both"/>
              <w:rPr>
                <w:b/>
                <w:sz w:val="24"/>
                <w:szCs w:val="24"/>
              </w:rPr>
            </w:pPr>
            <w:r w:rsidRPr="005E3088">
              <w:rPr>
                <w:sz w:val="24"/>
                <w:szCs w:val="24"/>
              </w:rPr>
              <w:t xml:space="preserve">             </w:t>
            </w:r>
            <w:r w:rsidRPr="005E3088">
              <w:rPr>
                <w:b/>
                <w:sz w:val="24"/>
                <w:szCs w:val="24"/>
              </w:rPr>
              <w:t>Gminy mogłyby przyjąć w ramach obowiązkowych zadań z zakresu administracji rządowej jedynie zbieranie zapotrzebowań mieszkańców na węgiel.</w:t>
            </w:r>
          </w:p>
          <w:p w:rsidR="00AE551E" w:rsidRPr="005E3088" w:rsidRDefault="00AE551E" w:rsidP="00AE551E">
            <w:pPr>
              <w:pStyle w:val="Bezodstpw"/>
              <w:spacing w:line="360" w:lineRule="auto"/>
              <w:jc w:val="both"/>
              <w:rPr>
                <w:b/>
                <w:sz w:val="24"/>
                <w:szCs w:val="24"/>
              </w:rPr>
            </w:pPr>
            <w:r w:rsidRPr="005E3088">
              <w:rPr>
                <w:b/>
                <w:sz w:val="24"/>
                <w:szCs w:val="24"/>
              </w:rPr>
              <w:t xml:space="preserve">             W pozostałym zakresie zadanie powinno być realizowane przez profesjonalne podmioty gospodarcze, w tym spółki Skarbu Państwa z sektora energetycznego.</w:t>
            </w:r>
          </w:p>
          <w:p w:rsidR="00AE551E" w:rsidRPr="005E3088" w:rsidRDefault="00AE551E" w:rsidP="00AE551E">
            <w:pPr>
              <w:pStyle w:val="Bezodstpw"/>
              <w:spacing w:line="360" w:lineRule="auto"/>
              <w:jc w:val="both"/>
              <w:rPr>
                <w:b/>
                <w:sz w:val="24"/>
                <w:szCs w:val="24"/>
              </w:rPr>
            </w:pPr>
            <w:r w:rsidRPr="005E3088">
              <w:rPr>
                <w:b/>
                <w:sz w:val="24"/>
                <w:szCs w:val="24"/>
              </w:rPr>
              <w:t xml:space="preserve">             Gminy nie posiadają ani infrastruktury technicznej ani organizacyjnie nie są przygotowane do prowadzenia działalności gospodarczej w przedmiocie pośrednictwa w handlu opałem. </w:t>
            </w:r>
          </w:p>
          <w:p w:rsidR="00AE551E" w:rsidRPr="005E3088" w:rsidRDefault="00AE551E" w:rsidP="00AE551E">
            <w:pPr>
              <w:pStyle w:val="Bezodstpw"/>
              <w:spacing w:line="360" w:lineRule="auto"/>
              <w:jc w:val="both"/>
              <w:rPr>
                <w:rFonts w:eastAsia="SimSun" w:cs="F"/>
                <w:sz w:val="24"/>
                <w:szCs w:val="24"/>
              </w:rPr>
            </w:pPr>
            <w:r w:rsidRPr="005E3088">
              <w:rPr>
                <w:sz w:val="24"/>
                <w:szCs w:val="24"/>
              </w:rPr>
              <w:t xml:space="preserve">             Gminne jednostki organizacyjne tj. jednostki i zakłady budżetowe nie mogą prowadzić działalności gospodarczej. Natomiast spółki komunalne zostały powołane uchwałami rad gmin i zostały im przypisane określone zadania z zakresu usług użyteczności publicznej na rzecz mieszkańców. Do tych uchwał dostosowane są statuty/umowy spółek, które należałoby zmienić, a ich zmiana może wymagać rejestracji w KRS.</w:t>
            </w:r>
          </w:p>
        </w:tc>
      </w:tr>
      <w:tr w:rsidR="00AE551E" w:rsidTr="00753481">
        <w:tc>
          <w:tcPr>
            <w:tcW w:w="9062" w:type="dxa"/>
          </w:tcPr>
          <w:p w:rsidR="00AE551E" w:rsidRPr="005E3088" w:rsidRDefault="00AE551E" w:rsidP="00AE551E">
            <w:pPr>
              <w:pStyle w:val="Standard"/>
              <w:spacing w:line="360" w:lineRule="auto"/>
              <w:jc w:val="both"/>
              <w:rPr>
                <w:rFonts w:eastAsia="Times New Roman" w:cstheme="minorHAnsi"/>
                <w:sz w:val="24"/>
                <w:szCs w:val="24"/>
                <w:lang w:eastAsia="pl-PL"/>
              </w:rPr>
            </w:pPr>
            <w:r>
              <w:rPr>
                <w:sz w:val="24"/>
                <w:szCs w:val="24"/>
              </w:rPr>
              <w:t xml:space="preserve">            </w:t>
            </w:r>
            <w:r w:rsidRPr="00E6260D">
              <w:rPr>
                <w:b/>
                <w:sz w:val="24"/>
                <w:szCs w:val="24"/>
              </w:rPr>
              <w:t>Trzeba zauważyć, iż powierzenie gminom prowadzenia działalności gospodarczej w przedmiocie pośrednictwa w handlu opałem  wymaga dostosowania się przez gminy lub spółki komunalne do zapisów ustawy o podatku akcyzowym</w:t>
            </w:r>
            <w:r w:rsidRPr="005E3088">
              <w:rPr>
                <w:sz w:val="24"/>
                <w:szCs w:val="24"/>
              </w:rPr>
              <w:t xml:space="preserve">, która wprowadza dla podmiotu prowadzącego działalność gospodarczą w zakresie dostarczania wyrobów akcyzowych objętych zwolnieniem od akcyzy ze względu na ich przeznaczenie (opał dla gospodarstw domowych) obowiązek rejestracji w urzędzie skarbowym jako podatnika podatku akcyzowego. </w:t>
            </w:r>
            <w:r w:rsidRPr="00E6260D">
              <w:rPr>
                <w:b/>
                <w:sz w:val="24"/>
                <w:szCs w:val="24"/>
              </w:rPr>
              <w:t>To z kolei pociąga za sobą obowiązek złożenia zabezpieczenia akcyzowego w jednej z wybranych form np. w formie depozytu gotówkowego, gwarancji bankowej lub ubezpieczeniowej, weksla własnego, hipoteki (art. 67 ustawy o podatku akcyzowym).</w:t>
            </w:r>
          </w:p>
        </w:tc>
      </w:tr>
      <w:tr w:rsidR="009336CF" w:rsidTr="00753481">
        <w:tc>
          <w:tcPr>
            <w:tcW w:w="9062" w:type="dxa"/>
          </w:tcPr>
          <w:p w:rsidR="009336CF" w:rsidRPr="009A0E7F" w:rsidRDefault="0033148D" w:rsidP="0033148D">
            <w:pPr>
              <w:pStyle w:val="Bezodstpw"/>
              <w:spacing w:line="360" w:lineRule="auto"/>
              <w:jc w:val="both"/>
              <w:rPr>
                <w:rFonts w:eastAsia="Times New Roman" w:cstheme="minorHAnsi"/>
                <w:b/>
                <w:sz w:val="24"/>
                <w:szCs w:val="24"/>
                <w:lang w:eastAsia="pl-PL"/>
              </w:rPr>
            </w:pPr>
            <w:r>
              <w:rPr>
                <w:sz w:val="24"/>
                <w:szCs w:val="24"/>
              </w:rPr>
              <w:t xml:space="preserve">        </w:t>
            </w:r>
            <w:r w:rsidRPr="009A0E7F">
              <w:rPr>
                <w:b/>
                <w:sz w:val="24"/>
                <w:szCs w:val="24"/>
              </w:rPr>
              <w:t xml:space="preserve">Działalność gospodarcza jest poza sferą usług publicznych, powinno się zatem zmienić przepisy w zakresie rozszerzenia katalogu działalności gospodarczej prowadzonej przez gminy poza sferą usług publicznych. Nie idźmy w tą stronę. To już nie interwencjonizm tylko aneksja sfery działalności gospodarczej.  </w:t>
            </w:r>
          </w:p>
        </w:tc>
      </w:tr>
      <w:tr w:rsidR="009336CF" w:rsidTr="00753481">
        <w:tc>
          <w:tcPr>
            <w:tcW w:w="9062" w:type="dxa"/>
          </w:tcPr>
          <w:p w:rsidR="009336CF" w:rsidRPr="009336CF" w:rsidRDefault="009336CF" w:rsidP="009336CF">
            <w:pPr>
              <w:spacing w:line="360" w:lineRule="auto"/>
              <w:jc w:val="center"/>
              <w:rPr>
                <w:rFonts w:eastAsia="Times New Roman" w:cstheme="minorHAnsi"/>
                <w:b/>
                <w:sz w:val="24"/>
                <w:szCs w:val="24"/>
                <w:lang w:eastAsia="pl-PL"/>
              </w:rPr>
            </w:pPr>
            <w:r w:rsidRPr="009336CF">
              <w:rPr>
                <w:rFonts w:eastAsia="Times New Roman" w:cstheme="minorHAnsi"/>
                <w:b/>
                <w:sz w:val="24"/>
                <w:szCs w:val="24"/>
                <w:highlight w:val="yellow"/>
                <w:lang w:eastAsia="pl-PL"/>
              </w:rPr>
              <w:t>Zbieranie zapotrzebowania na węgiel</w:t>
            </w:r>
          </w:p>
        </w:tc>
      </w:tr>
      <w:tr w:rsidR="004F112B" w:rsidTr="00753481">
        <w:tc>
          <w:tcPr>
            <w:tcW w:w="9062" w:type="dxa"/>
          </w:tcPr>
          <w:p w:rsidR="004F112B" w:rsidRPr="009A0E7F" w:rsidRDefault="004F112B" w:rsidP="004F112B">
            <w:pPr>
              <w:pStyle w:val="Bezodstpw"/>
              <w:spacing w:line="360" w:lineRule="auto"/>
              <w:jc w:val="both"/>
              <w:rPr>
                <w:b/>
                <w:sz w:val="24"/>
                <w:szCs w:val="24"/>
              </w:rPr>
            </w:pPr>
            <w:r w:rsidRPr="009A0E7F">
              <w:rPr>
                <w:b/>
                <w:sz w:val="24"/>
                <w:szCs w:val="24"/>
              </w:rPr>
              <w:t xml:space="preserve">       Jednostki samorządu terytorialnego nie mają narzędzi, które umożliwiłyby im weryfikację zasadności deklarowanego zapotrzebowania na węgiel. Istnieje zatem ryzyko, że rozwinie się niekontrolowany rynek odsprzedaży surowca w cenie zbliżonej do </w:t>
            </w:r>
            <w:r w:rsidRPr="009A0E7F">
              <w:rPr>
                <w:b/>
                <w:sz w:val="24"/>
                <w:szCs w:val="24"/>
              </w:rPr>
              <w:lastRenderedPageBreak/>
              <w:t xml:space="preserve">aktualnych, spekulacyjnych cen. Musi być zatem wskazany limit sprzedaży surowca. Zadania, które może realizować samorząd poza sferą usług publicznych są określone w ustawie o gospodarce komunalnej, więc należałoby rozszerzyć ten katalog o możliwość sprzedaży węgla. </w:t>
            </w:r>
          </w:p>
        </w:tc>
      </w:tr>
      <w:tr w:rsidR="009336CF" w:rsidTr="00753481">
        <w:tc>
          <w:tcPr>
            <w:tcW w:w="9062" w:type="dxa"/>
          </w:tcPr>
          <w:p w:rsidR="009336CF" w:rsidRPr="009336CF" w:rsidRDefault="009336CF" w:rsidP="009336CF">
            <w:pPr>
              <w:pStyle w:val="Bezodstpw"/>
              <w:spacing w:line="360" w:lineRule="auto"/>
              <w:jc w:val="both"/>
              <w:rPr>
                <w:rFonts w:eastAsia="Times New Roman" w:cstheme="minorHAnsi"/>
                <w:sz w:val="24"/>
                <w:szCs w:val="24"/>
                <w:lang w:eastAsia="pl-PL"/>
              </w:rPr>
            </w:pPr>
            <w:r>
              <w:rPr>
                <w:sz w:val="24"/>
                <w:szCs w:val="24"/>
              </w:rPr>
              <w:lastRenderedPageBreak/>
              <w:t xml:space="preserve">       </w:t>
            </w:r>
            <w:r w:rsidRPr="009336CF">
              <w:rPr>
                <w:sz w:val="24"/>
                <w:szCs w:val="24"/>
              </w:rPr>
              <w:t xml:space="preserve">Jakie narzędzia ma gmina do zbierania zapotrzebowania od mieszkańców? Jaka jest definicja mieszkańca? </w:t>
            </w:r>
          </w:p>
        </w:tc>
      </w:tr>
      <w:tr w:rsidR="00AE551E" w:rsidTr="00753481">
        <w:tc>
          <w:tcPr>
            <w:tcW w:w="9062" w:type="dxa"/>
          </w:tcPr>
          <w:p w:rsidR="00AE551E" w:rsidRDefault="002054AA" w:rsidP="002054AA">
            <w:pPr>
              <w:pStyle w:val="Bezodstpw"/>
              <w:spacing w:line="360" w:lineRule="auto"/>
              <w:jc w:val="both"/>
              <w:rPr>
                <w:rFonts w:eastAsia="Times New Roman" w:cstheme="minorHAnsi"/>
                <w:lang w:eastAsia="pl-PL"/>
              </w:rPr>
            </w:pPr>
            <w:r>
              <w:rPr>
                <w:sz w:val="24"/>
                <w:szCs w:val="24"/>
              </w:rPr>
              <w:t xml:space="preserve">       </w:t>
            </w:r>
            <w:r w:rsidRPr="002054AA">
              <w:rPr>
                <w:sz w:val="24"/>
                <w:szCs w:val="24"/>
              </w:rPr>
              <w:t>Należy podpisać umowy zamówienia z rygorem płatności kary w przypadku braku odbioru zamówionego węgla.</w:t>
            </w:r>
          </w:p>
        </w:tc>
      </w:tr>
      <w:tr w:rsidR="0033148D" w:rsidTr="00753481">
        <w:tc>
          <w:tcPr>
            <w:tcW w:w="9062" w:type="dxa"/>
          </w:tcPr>
          <w:p w:rsidR="0033148D" w:rsidRPr="00753134" w:rsidRDefault="00753134" w:rsidP="00753134">
            <w:pPr>
              <w:pStyle w:val="Bezodstpw"/>
              <w:spacing w:line="360" w:lineRule="auto"/>
              <w:jc w:val="both"/>
              <w:rPr>
                <w:sz w:val="24"/>
                <w:szCs w:val="24"/>
              </w:rPr>
            </w:pPr>
            <w:r>
              <w:rPr>
                <w:sz w:val="24"/>
                <w:szCs w:val="24"/>
              </w:rPr>
              <w:t xml:space="preserve">       </w:t>
            </w:r>
            <w:r w:rsidRPr="00753134">
              <w:rPr>
                <w:sz w:val="24"/>
                <w:szCs w:val="24"/>
              </w:rPr>
              <w:t xml:space="preserve">Gmina przekazuje dane składowi opału na zapotrzebowanie węgla wraz z listą potrzebujących. </w:t>
            </w:r>
          </w:p>
        </w:tc>
      </w:tr>
      <w:tr w:rsidR="00753134" w:rsidTr="00753481">
        <w:tc>
          <w:tcPr>
            <w:tcW w:w="9062" w:type="dxa"/>
          </w:tcPr>
          <w:p w:rsidR="00753134" w:rsidRPr="00753134" w:rsidRDefault="00753134" w:rsidP="00753134">
            <w:pPr>
              <w:pStyle w:val="Bezodstpw"/>
              <w:spacing w:line="360" w:lineRule="auto"/>
              <w:jc w:val="both"/>
              <w:rPr>
                <w:rFonts w:eastAsia="Times New Roman" w:cstheme="minorHAnsi"/>
                <w:b/>
                <w:sz w:val="24"/>
                <w:szCs w:val="24"/>
                <w:highlight w:val="yellow"/>
                <w:lang w:eastAsia="pl-PL"/>
              </w:rPr>
            </w:pPr>
            <w:r>
              <w:rPr>
                <w:sz w:val="24"/>
                <w:szCs w:val="24"/>
              </w:rPr>
              <w:t xml:space="preserve">       </w:t>
            </w:r>
            <w:r w:rsidRPr="00753134">
              <w:rPr>
                <w:sz w:val="24"/>
                <w:szCs w:val="24"/>
              </w:rPr>
              <w:t>Przy zgłaszaniu zapotrzebowania na węgiel przez mieszkańca zapłata do 7 dni. Dopiero po otrzymaniu zapłaty Gmina zgłasza zapotrzebowanie danego mieszkańca na węgiel do składu.  Wpłata na rachunek gminy?</w:t>
            </w:r>
          </w:p>
        </w:tc>
      </w:tr>
      <w:tr w:rsidR="00812F9D" w:rsidTr="00753481">
        <w:tc>
          <w:tcPr>
            <w:tcW w:w="9062" w:type="dxa"/>
          </w:tcPr>
          <w:p w:rsidR="00812F9D" w:rsidRPr="00812F9D" w:rsidRDefault="00812F9D" w:rsidP="00812F9D">
            <w:pPr>
              <w:pStyle w:val="Bezodstpw"/>
              <w:spacing w:line="360" w:lineRule="auto"/>
              <w:jc w:val="both"/>
              <w:rPr>
                <w:sz w:val="24"/>
                <w:szCs w:val="24"/>
              </w:rPr>
            </w:pPr>
            <w:r>
              <w:rPr>
                <w:sz w:val="24"/>
                <w:szCs w:val="24"/>
              </w:rPr>
              <w:t xml:space="preserve">       </w:t>
            </w:r>
            <w:r w:rsidRPr="00812F9D">
              <w:rPr>
                <w:sz w:val="24"/>
                <w:szCs w:val="24"/>
              </w:rPr>
              <w:t>Czy będą ustalone sztywne daty zgłaszania przez gminy do rządu zapotrzebowania mieszkańców?</w:t>
            </w:r>
          </w:p>
        </w:tc>
      </w:tr>
      <w:tr w:rsidR="00812F9D" w:rsidTr="00753481">
        <w:tc>
          <w:tcPr>
            <w:tcW w:w="9062" w:type="dxa"/>
          </w:tcPr>
          <w:p w:rsidR="00812F9D" w:rsidRPr="00812F9D" w:rsidRDefault="00812F9D" w:rsidP="00812F9D">
            <w:pPr>
              <w:pStyle w:val="Bezodstpw"/>
              <w:spacing w:line="360" w:lineRule="auto"/>
              <w:jc w:val="both"/>
              <w:rPr>
                <w:sz w:val="24"/>
                <w:szCs w:val="24"/>
              </w:rPr>
            </w:pPr>
            <w:r>
              <w:rPr>
                <w:sz w:val="24"/>
                <w:szCs w:val="24"/>
              </w:rPr>
              <w:t xml:space="preserve">       </w:t>
            </w:r>
            <w:r w:rsidRPr="00812F9D">
              <w:rPr>
                <w:sz w:val="24"/>
                <w:szCs w:val="24"/>
              </w:rPr>
              <w:t>Czy będą limity węgla dla danej gminy w oparciu o zgłoszone zapotrzebowanie?  I czy te limity będą weryfikowane w miarę napływu nowych wniosków?</w:t>
            </w:r>
          </w:p>
        </w:tc>
      </w:tr>
      <w:tr w:rsidR="00812F9D" w:rsidTr="00753481">
        <w:tc>
          <w:tcPr>
            <w:tcW w:w="9062" w:type="dxa"/>
          </w:tcPr>
          <w:p w:rsidR="00812F9D" w:rsidRPr="00812F9D" w:rsidRDefault="00812F9D" w:rsidP="00812F9D">
            <w:pPr>
              <w:pStyle w:val="Bezodstpw"/>
              <w:spacing w:line="360" w:lineRule="auto"/>
              <w:jc w:val="both"/>
              <w:rPr>
                <w:sz w:val="24"/>
                <w:szCs w:val="24"/>
              </w:rPr>
            </w:pPr>
            <w:r>
              <w:rPr>
                <w:sz w:val="24"/>
                <w:szCs w:val="24"/>
              </w:rPr>
              <w:t xml:space="preserve">       </w:t>
            </w:r>
            <w:r w:rsidRPr="00812F9D">
              <w:rPr>
                <w:sz w:val="24"/>
                <w:szCs w:val="24"/>
              </w:rPr>
              <w:t>Czy będą określone wytyczne/kryteria co do kolejności przyznawania węgla mieszkańcom?</w:t>
            </w:r>
          </w:p>
        </w:tc>
      </w:tr>
      <w:tr w:rsidR="004E09D7" w:rsidTr="00753481">
        <w:tc>
          <w:tcPr>
            <w:tcW w:w="9062" w:type="dxa"/>
          </w:tcPr>
          <w:p w:rsidR="004E09D7" w:rsidRPr="009A0E7F" w:rsidRDefault="004E09D7" w:rsidP="004E09D7">
            <w:pPr>
              <w:pStyle w:val="Bezodstpw"/>
              <w:spacing w:line="360" w:lineRule="auto"/>
              <w:jc w:val="both"/>
              <w:rPr>
                <w:b/>
                <w:sz w:val="24"/>
                <w:szCs w:val="24"/>
              </w:rPr>
            </w:pPr>
            <w:r>
              <w:rPr>
                <w:sz w:val="24"/>
                <w:szCs w:val="24"/>
              </w:rPr>
              <w:t xml:space="preserve">       </w:t>
            </w:r>
            <w:r w:rsidRPr="009A0E7F">
              <w:rPr>
                <w:b/>
                <w:sz w:val="24"/>
                <w:szCs w:val="24"/>
              </w:rPr>
              <w:t xml:space="preserve">Ustawodawca powinien wyraźnie rozstrzygnąć, że gmina ma obowiązek obsłużenia swoich mieszkańców,- bo co w </w:t>
            </w:r>
            <w:r w:rsidR="001D2CFE" w:rsidRPr="009A0E7F">
              <w:rPr>
                <w:b/>
                <w:sz w:val="24"/>
                <w:szCs w:val="24"/>
              </w:rPr>
              <w:t>sytuacji,</w:t>
            </w:r>
            <w:r w:rsidRPr="009A0E7F">
              <w:rPr>
                <w:b/>
                <w:sz w:val="24"/>
                <w:szCs w:val="24"/>
              </w:rPr>
              <w:t xml:space="preserve"> gdy zgłosi się mieszkaniec gminy sąsiedniej.</w:t>
            </w:r>
          </w:p>
        </w:tc>
      </w:tr>
      <w:tr w:rsidR="00AE551E" w:rsidTr="00753481">
        <w:tc>
          <w:tcPr>
            <w:tcW w:w="9062" w:type="dxa"/>
          </w:tcPr>
          <w:p w:rsidR="00AE551E" w:rsidRPr="00667266" w:rsidRDefault="00AE551E" w:rsidP="00AE551E">
            <w:pPr>
              <w:spacing w:line="360" w:lineRule="auto"/>
              <w:jc w:val="center"/>
              <w:rPr>
                <w:rFonts w:eastAsia="Times New Roman" w:cstheme="minorHAnsi"/>
                <w:b/>
                <w:sz w:val="24"/>
                <w:szCs w:val="24"/>
                <w:lang w:eastAsia="pl-PL"/>
              </w:rPr>
            </w:pPr>
            <w:r w:rsidRPr="00667266">
              <w:rPr>
                <w:rFonts w:eastAsia="Times New Roman" w:cstheme="minorHAnsi"/>
                <w:b/>
                <w:sz w:val="24"/>
                <w:szCs w:val="24"/>
                <w:highlight w:val="yellow"/>
                <w:lang w:eastAsia="pl-PL"/>
              </w:rPr>
              <w:t>Brak infrastruktury</w:t>
            </w:r>
          </w:p>
        </w:tc>
      </w:tr>
      <w:tr w:rsidR="00AE551E" w:rsidTr="00753481">
        <w:tc>
          <w:tcPr>
            <w:tcW w:w="9062" w:type="dxa"/>
          </w:tcPr>
          <w:p w:rsidR="00AE551E" w:rsidRPr="009A0E7F" w:rsidRDefault="00AE551E" w:rsidP="00AE551E">
            <w:pPr>
              <w:pStyle w:val="Bezodstpw"/>
              <w:spacing w:line="360" w:lineRule="auto"/>
              <w:jc w:val="both"/>
              <w:rPr>
                <w:rFonts w:eastAsia="Times New Roman" w:cstheme="minorHAnsi"/>
                <w:b/>
                <w:sz w:val="24"/>
                <w:szCs w:val="24"/>
                <w:lang w:eastAsia="pl-PL"/>
              </w:rPr>
            </w:pPr>
            <w:r>
              <w:rPr>
                <w:sz w:val="24"/>
                <w:szCs w:val="24"/>
              </w:rPr>
              <w:t xml:space="preserve">              </w:t>
            </w:r>
            <w:r w:rsidRPr="009A0E7F">
              <w:rPr>
                <w:b/>
                <w:sz w:val="24"/>
                <w:szCs w:val="24"/>
              </w:rPr>
              <w:t>W gminach i ich jednostkach organizacyjnych czy spółkach brak jest infrastruktury technicznej, urządzeń, terenów odpowiednio zabezpieczonych i wyposażonych w ochronę oraz monitoring, a także przygotowania organizacyjnego umożliwiającego prawidłową realizację zadania, a także brak jest czasu na wdrożenie jakichkolwiek działań w tym zakresie.</w:t>
            </w:r>
          </w:p>
        </w:tc>
      </w:tr>
      <w:tr w:rsidR="001C22C6" w:rsidTr="00753481">
        <w:tc>
          <w:tcPr>
            <w:tcW w:w="9062" w:type="dxa"/>
          </w:tcPr>
          <w:p w:rsidR="001C22C6" w:rsidRPr="001C22C6" w:rsidRDefault="001C22C6" w:rsidP="001C22C6">
            <w:pPr>
              <w:pStyle w:val="Bezodstpw"/>
              <w:spacing w:line="360" w:lineRule="auto"/>
              <w:jc w:val="both"/>
              <w:rPr>
                <w:b/>
                <w:sz w:val="24"/>
                <w:szCs w:val="24"/>
                <w:highlight w:val="yellow"/>
              </w:rPr>
            </w:pPr>
            <w:r>
              <w:rPr>
                <w:sz w:val="24"/>
                <w:szCs w:val="24"/>
              </w:rPr>
              <w:t xml:space="preserve">        </w:t>
            </w:r>
            <w:r w:rsidRPr="001C22C6">
              <w:rPr>
                <w:sz w:val="24"/>
                <w:szCs w:val="24"/>
              </w:rPr>
              <w:t>Ważnym elementem handlu detalicznego węglem jest transport, duże ciężarówki-wywrotki, które przywiozą te 25 ton węgla lub wielokrotność tego wolumenu do gminy oraz małe ciężarówki-wywrotki, które rozwiozą te 2 tony do konkretnego gospodarstwa domowego. Kto ma zainwestować w ten specyficzny transport i kto to sfinansuje?</w:t>
            </w:r>
          </w:p>
        </w:tc>
      </w:tr>
      <w:tr w:rsidR="00B4525E" w:rsidTr="00753481">
        <w:tc>
          <w:tcPr>
            <w:tcW w:w="9062" w:type="dxa"/>
          </w:tcPr>
          <w:p w:rsidR="00B4525E" w:rsidRPr="00E6260D" w:rsidRDefault="00B4525E" w:rsidP="00B4525E">
            <w:pPr>
              <w:pStyle w:val="Bezodstpw"/>
              <w:spacing w:line="360" w:lineRule="auto"/>
              <w:jc w:val="both"/>
              <w:rPr>
                <w:b/>
                <w:sz w:val="24"/>
                <w:szCs w:val="24"/>
                <w:highlight w:val="yellow"/>
              </w:rPr>
            </w:pPr>
            <w:r>
              <w:rPr>
                <w:sz w:val="24"/>
                <w:szCs w:val="24"/>
              </w:rPr>
              <w:lastRenderedPageBreak/>
              <w:t xml:space="preserve">       W</w:t>
            </w:r>
            <w:r w:rsidRPr="00B4525E">
              <w:rPr>
                <w:sz w:val="24"/>
                <w:szCs w:val="24"/>
              </w:rPr>
              <w:t>racamy do sprzętu</w:t>
            </w:r>
            <w:r>
              <w:rPr>
                <w:sz w:val="24"/>
                <w:szCs w:val="24"/>
              </w:rPr>
              <w:t xml:space="preserve">, </w:t>
            </w:r>
            <w:r w:rsidRPr="00B4525E">
              <w:rPr>
                <w:sz w:val="24"/>
                <w:szCs w:val="24"/>
              </w:rPr>
              <w:t>precyzyjnej wagi, w tym  także samochodowej, urządzeń do rozładunku, załadunku, zasobów ludzkich. A po tej akcji co z tym sprzętem?</w:t>
            </w:r>
          </w:p>
        </w:tc>
      </w:tr>
      <w:tr w:rsidR="00AE551E" w:rsidTr="00753481">
        <w:tc>
          <w:tcPr>
            <w:tcW w:w="9062" w:type="dxa"/>
          </w:tcPr>
          <w:p w:rsidR="00AE551E" w:rsidRPr="00E6260D" w:rsidRDefault="00AE551E" w:rsidP="00AE551E">
            <w:pPr>
              <w:pStyle w:val="Bezodstpw"/>
              <w:spacing w:line="360" w:lineRule="auto"/>
              <w:jc w:val="center"/>
              <w:rPr>
                <w:b/>
                <w:sz w:val="24"/>
                <w:szCs w:val="24"/>
              </w:rPr>
            </w:pPr>
            <w:r w:rsidRPr="00E6260D">
              <w:rPr>
                <w:b/>
                <w:sz w:val="24"/>
                <w:szCs w:val="24"/>
                <w:highlight w:val="yellow"/>
              </w:rPr>
              <w:t>Finansowanie zadania</w:t>
            </w:r>
          </w:p>
        </w:tc>
      </w:tr>
      <w:tr w:rsidR="002B2B08" w:rsidTr="00753481">
        <w:tc>
          <w:tcPr>
            <w:tcW w:w="9062" w:type="dxa"/>
          </w:tcPr>
          <w:p w:rsidR="002B2B08" w:rsidRDefault="002B2B08" w:rsidP="002B2B08">
            <w:pPr>
              <w:pStyle w:val="Bezodstpw"/>
              <w:spacing w:line="360" w:lineRule="auto"/>
              <w:jc w:val="both"/>
              <w:rPr>
                <w:sz w:val="24"/>
                <w:szCs w:val="24"/>
              </w:rPr>
            </w:pPr>
            <w:r>
              <w:rPr>
                <w:sz w:val="24"/>
                <w:szCs w:val="24"/>
              </w:rPr>
              <w:t xml:space="preserve">      </w:t>
            </w:r>
            <w:r w:rsidRPr="002B2B08">
              <w:rPr>
                <w:sz w:val="24"/>
                <w:szCs w:val="24"/>
              </w:rPr>
              <w:t xml:space="preserve">Operacja sprzedaży węgla mieszkańcom wywołuje skutki w postaci konieczności sfinansowania określonego wolumenu zapasów węgla. Zgromadzenie tylko 10 tys. ton węgla, generuje 25 mln zł zobowiązań finansowych, a zaspokojone zostaną potrzeby tylko 5 tys. mieszkańców. </w:t>
            </w:r>
          </w:p>
          <w:p w:rsidR="002B2B08" w:rsidRDefault="002B2B08" w:rsidP="002B2B08">
            <w:pPr>
              <w:pStyle w:val="Bezodstpw"/>
              <w:spacing w:line="360" w:lineRule="auto"/>
              <w:jc w:val="both"/>
              <w:rPr>
                <w:sz w:val="24"/>
                <w:szCs w:val="24"/>
              </w:rPr>
            </w:pPr>
            <w:r>
              <w:rPr>
                <w:sz w:val="24"/>
                <w:szCs w:val="24"/>
              </w:rPr>
              <w:t xml:space="preserve">      </w:t>
            </w:r>
            <w:r w:rsidRPr="002B2B08">
              <w:rPr>
                <w:sz w:val="24"/>
                <w:szCs w:val="24"/>
              </w:rPr>
              <w:t xml:space="preserve">W związku z powyższym konieczne jest zabezpieczenie źródeł finansowania zobowiązań i kosztów dystrybucji węgla. </w:t>
            </w:r>
          </w:p>
          <w:p w:rsidR="002B2B08" w:rsidRPr="002B2B08" w:rsidRDefault="002B2B08" w:rsidP="002B2B08">
            <w:pPr>
              <w:pStyle w:val="Bezodstpw"/>
              <w:spacing w:line="360" w:lineRule="auto"/>
              <w:jc w:val="both"/>
              <w:rPr>
                <w:sz w:val="24"/>
                <w:szCs w:val="24"/>
              </w:rPr>
            </w:pPr>
            <w:r>
              <w:rPr>
                <w:sz w:val="24"/>
                <w:szCs w:val="24"/>
              </w:rPr>
              <w:t xml:space="preserve">      </w:t>
            </w:r>
            <w:r w:rsidRPr="002B2B08">
              <w:rPr>
                <w:sz w:val="24"/>
                <w:szCs w:val="24"/>
              </w:rPr>
              <w:t xml:space="preserve">Nałożenie na gminy kolejnego zadania polegającego na zbieraniu od mieszkańców zapotrzebowania na węgiel, kupienia go od importera oraz dostarczenia do mieszkańca spowoduje powstanie dodatkowych kosztów po stronie gminy, które mogą znacząco przewyższyć kwotę otrzymanej dotacji celowej przeznaczonej na realizację zadania. </w:t>
            </w:r>
          </w:p>
          <w:p w:rsidR="002B2B08" w:rsidRPr="002B2B08" w:rsidRDefault="002B2B08" w:rsidP="002B2B08">
            <w:pPr>
              <w:pStyle w:val="Bezodstpw"/>
              <w:spacing w:line="360" w:lineRule="auto"/>
              <w:jc w:val="both"/>
              <w:rPr>
                <w:sz w:val="24"/>
                <w:szCs w:val="24"/>
              </w:rPr>
            </w:pPr>
            <w:r>
              <w:rPr>
                <w:sz w:val="24"/>
                <w:szCs w:val="24"/>
              </w:rPr>
              <w:t xml:space="preserve">       </w:t>
            </w:r>
            <w:r w:rsidRPr="002B2B08">
              <w:rPr>
                <w:sz w:val="24"/>
                <w:szCs w:val="24"/>
              </w:rPr>
              <w:t xml:space="preserve">Do wydatków, które gmina będzie ponosić należy zaliczyć koszty: </w:t>
            </w:r>
          </w:p>
          <w:p w:rsidR="002B2B08" w:rsidRPr="002B2B08" w:rsidRDefault="002B2B08" w:rsidP="002B2B08">
            <w:pPr>
              <w:pStyle w:val="Bezodstpw"/>
              <w:spacing w:line="360" w:lineRule="auto"/>
              <w:jc w:val="both"/>
              <w:rPr>
                <w:sz w:val="24"/>
                <w:szCs w:val="24"/>
              </w:rPr>
            </w:pPr>
            <w:r w:rsidRPr="002B2B08">
              <w:rPr>
                <w:sz w:val="24"/>
                <w:szCs w:val="24"/>
              </w:rPr>
              <w:t xml:space="preserve">- zatrudnienia dodatkowych pracowników realizujących zadanie, </w:t>
            </w:r>
          </w:p>
          <w:p w:rsidR="002B2B08" w:rsidRPr="002B2B08" w:rsidRDefault="002B2B08" w:rsidP="002B2B08">
            <w:pPr>
              <w:pStyle w:val="Bezodstpw"/>
              <w:spacing w:line="360" w:lineRule="auto"/>
              <w:jc w:val="both"/>
              <w:rPr>
                <w:sz w:val="24"/>
                <w:szCs w:val="24"/>
              </w:rPr>
            </w:pPr>
            <w:r w:rsidRPr="002B2B08">
              <w:rPr>
                <w:sz w:val="24"/>
                <w:szCs w:val="24"/>
              </w:rPr>
              <w:t xml:space="preserve">- dystrybucji węgla (w tym koszty transportu), </w:t>
            </w:r>
          </w:p>
          <w:p w:rsidR="002B2B08" w:rsidRPr="002B2B08" w:rsidRDefault="002B2B08" w:rsidP="002B2B08">
            <w:pPr>
              <w:pStyle w:val="Bezodstpw"/>
              <w:spacing w:line="360" w:lineRule="auto"/>
              <w:jc w:val="both"/>
              <w:rPr>
                <w:sz w:val="24"/>
                <w:szCs w:val="24"/>
              </w:rPr>
            </w:pPr>
            <w:r w:rsidRPr="002B2B08">
              <w:rPr>
                <w:sz w:val="24"/>
                <w:szCs w:val="24"/>
              </w:rPr>
              <w:t xml:space="preserve">- utrzymania miejsca, w którym zakupiony węgiel byłby przechowywany </w:t>
            </w:r>
          </w:p>
          <w:p w:rsidR="002B2B08" w:rsidRPr="009A0E7F" w:rsidRDefault="002B2B08" w:rsidP="002B2B08">
            <w:pPr>
              <w:pStyle w:val="Bezodstpw"/>
              <w:spacing w:line="360" w:lineRule="auto"/>
              <w:jc w:val="both"/>
              <w:rPr>
                <w:b/>
              </w:rPr>
            </w:pPr>
            <w:r w:rsidRPr="009A0E7F">
              <w:rPr>
                <w:b/>
                <w:sz w:val="24"/>
                <w:szCs w:val="24"/>
              </w:rPr>
              <w:t xml:space="preserve">      Sytuacja, w której gminy, których sytuacja finansowa jest bardzo zła, z własnego budżetu miałyby współfinansować zakup węgla mieszkańcom, doprowadziłaby w rezultacie do znaczącego zwiększenia zadłużenia j.s.t. i wpłynęłaby negatywnie na realizację innych zadań gmin.</w:t>
            </w:r>
          </w:p>
        </w:tc>
      </w:tr>
      <w:tr w:rsidR="004F112B" w:rsidTr="00753481">
        <w:tc>
          <w:tcPr>
            <w:tcW w:w="9062" w:type="dxa"/>
          </w:tcPr>
          <w:p w:rsidR="004F112B" w:rsidRPr="009A0E7F" w:rsidRDefault="004F112B" w:rsidP="004F112B">
            <w:pPr>
              <w:pStyle w:val="Bezodstpw"/>
              <w:spacing w:line="360" w:lineRule="auto"/>
              <w:jc w:val="both"/>
              <w:rPr>
                <w:rFonts w:asciiTheme="minorHAnsi" w:hAnsiTheme="minorHAnsi"/>
                <w:b/>
                <w:sz w:val="24"/>
                <w:szCs w:val="24"/>
              </w:rPr>
            </w:pPr>
            <w:r w:rsidRPr="009A0E7F">
              <w:rPr>
                <w:rFonts w:asciiTheme="minorHAnsi" w:hAnsiTheme="minorHAnsi"/>
                <w:b/>
                <w:sz w:val="24"/>
                <w:szCs w:val="24"/>
              </w:rPr>
              <w:t xml:space="preserve">       Nie wiadomo, jak będzie opłacana akcyza (niejasne kwestie rozliczeń podatkowych).</w:t>
            </w:r>
          </w:p>
          <w:p w:rsidR="004F112B" w:rsidRDefault="004F112B" w:rsidP="004F112B">
            <w:pPr>
              <w:pStyle w:val="Bezodstpw"/>
              <w:spacing w:line="360" w:lineRule="auto"/>
              <w:jc w:val="both"/>
              <w:rPr>
                <w:sz w:val="24"/>
                <w:szCs w:val="24"/>
              </w:rPr>
            </w:pPr>
            <w:r w:rsidRPr="009A0E7F">
              <w:rPr>
                <w:rFonts w:asciiTheme="minorHAnsi" w:hAnsiTheme="minorHAnsi"/>
                <w:b/>
                <w:sz w:val="24"/>
                <w:szCs w:val="24"/>
              </w:rPr>
              <w:t>Powinna zostać uregulowana także kwestia dokumentacyjna – jakie dokumenty będą wystawiane przez gminę na rzecz osoby uprawnionej do odbioru węgla?</w:t>
            </w:r>
          </w:p>
        </w:tc>
      </w:tr>
      <w:tr w:rsidR="00AE551E" w:rsidTr="00753481">
        <w:tc>
          <w:tcPr>
            <w:tcW w:w="9062" w:type="dxa"/>
          </w:tcPr>
          <w:p w:rsidR="00AE551E" w:rsidRPr="009A0E7F" w:rsidRDefault="00AE551E" w:rsidP="00AE551E">
            <w:pPr>
              <w:pStyle w:val="Bezodstpw"/>
              <w:spacing w:line="360" w:lineRule="auto"/>
              <w:jc w:val="both"/>
              <w:rPr>
                <w:b/>
                <w:sz w:val="24"/>
                <w:szCs w:val="24"/>
              </w:rPr>
            </w:pPr>
            <w:r w:rsidRPr="009A0E7F">
              <w:rPr>
                <w:b/>
                <w:sz w:val="24"/>
                <w:szCs w:val="24"/>
              </w:rPr>
              <w:t xml:space="preserve">            Trzeba także podnieść, że koszty dystrybucji zakładane w ustawie są mocno niedoszacowane i rażąco odbiegają od warunków rynkowych. Brak rozwiązań w sytuacji, gdy rzeczywista cena dystrybucji będzie wyższa od założeń rządowych i gmina nie wyłoni podmiotu świadczącego usługę transportową.</w:t>
            </w:r>
          </w:p>
        </w:tc>
      </w:tr>
      <w:tr w:rsidR="00AE551E" w:rsidTr="00753481">
        <w:tc>
          <w:tcPr>
            <w:tcW w:w="9062" w:type="dxa"/>
          </w:tcPr>
          <w:p w:rsidR="00AE551E" w:rsidRPr="00774151" w:rsidRDefault="00AE551E" w:rsidP="00AE551E">
            <w:pPr>
              <w:pStyle w:val="Bezodstpw"/>
              <w:spacing w:line="360" w:lineRule="auto"/>
              <w:jc w:val="both"/>
              <w:rPr>
                <w:sz w:val="24"/>
                <w:szCs w:val="24"/>
              </w:rPr>
            </w:pPr>
            <w:r>
              <w:rPr>
                <w:sz w:val="24"/>
                <w:szCs w:val="24"/>
              </w:rPr>
              <w:t xml:space="preserve">           </w:t>
            </w:r>
            <w:r w:rsidRPr="009A0E7F">
              <w:rPr>
                <w:b/>
                <w:sz w:val="24"/>
                <w:szCs w:val="24"/>
              </w:rPr>
              <w:t>Brak terminów określających przekazanie odpowiednich środków finansowych gminie w sposób zapewniający należyte i terminowe wykonanie zadania, w szczególności umożliwiające wydatkowanie środków do końca 2022 r</w:t>
            </w:r>
            <w:r w:rsidRPr="00774151">
              <w:rPr>
                <w:sz w:val="24"/>
                <w:szCs w:val="24"/>
              </w:rPr>
              <w:t>.</w:t>
            </w:r>
          </w:p>
        </w:tc>
      </w:tr>
      <w:tr w:rsidR="00AE551E" w:rsidTr="00753481">
        <w:tc>
          <w:tcPr>
            <w:tcW w:w="9062" w:type="dxa"/>
          </w:tcPr>
          <w:p w:rsidR="00AE551E" w:rsidRPr="007358E4" w:rsidRDefault="00AE551E" w:rsidP="00AE551E">
            <w:pPr>
              <w:pStyle w:val="Bezodstpw"/>
              <w:spacing w:line="360" w:lineRule="auto"/>
              <w:jc w:val="both"/>
              <w:rPr>
                <w:sz w:val="24"/>
                <w:szCs w:val="24"/>
              </w:rPr>
            </w:pPr>
            <w:r>
              <w:rPr>
                <w:sz w:val="24"/>
                <w:szCs w:val="24"/>
              </w:rPr>
              <w:lastRenderedPageBreak/>
              <w:t xml:space="preserve">        </w:t>
            </w:r>
            <w:r w:rsidRPr="007358E4">
              <w:rPr>
                <w:sz w:val="24"/>
                <w:szCs w:val="24"/>
              </w:rPr>
              <w:t xml:space="preserve">Termin płatności powinien być ściśle określony w ustawie. </w:t>
            </w:r>
          </w:p>
        </w:tc>
      </w:tr>
      <w:tr w:rsidR="00AE551E" w:rsidTr="00753481">
        <w:tc>
          <w:tcPr>
            <w:tcW w:w="9062" w:type="dxa"/>
          </w:tcPr>
          <w:p w:rsidR="00AE551E" w:rsidRPr="007358E4" w:rsidRDefault="00AE551E" w:rsidP="00AE551E">
            <w:pPr>
              <w:pStyle w:val="Bezodstpw"/>
              <w:spacing w:line="360" w:lineRule="auto"/>
              <w:jc w:val="both"/>
              <w:rPr>
                <w:sz w:val="24"/>
                <w:szCs w:val="24"/>
              </w:rPr>
            </w:pPr>
            <w:r>
              <w:rPr>
                <w:sz w:val="24"/>
                <w:szCs w:val="24"/>
              </w:rPr>
              <w:t xml:space="preserve">        </w:t>
            </w:r>
            <w:r w:rsidRPr="007358E4">
              <w:rPr>
                <w:sz w:val="24"/>
                <w:szCs w:val="24"/>
              </w:rPr>
              <w:t xml:space="preserve">Ustawa powinna określać warunki kredytowania transakcji zakupu węgla przez podmioty wybrane przez samorząd od importera. </w:t>
            </w:r>
          </w:p>
        </w:tc>
      </w:tr>
      <w:tr w:rsidR="004F112B" w:rsidTr="00753481">
        <w:tc>
          <w:tcPr>
            <w:tcW w:w="9062" w:type="dxa"/>
          </w:tcPr>
          <w:p w:rsidR="004F112B" w:rsidRDefault="004F112B" w:rsidP="004F112B">
            <w:pPr>
              <w:pStyle w:val="Bezodstpw"/>
              <w:spacing w:line="360" w:lineRule="auto"/>
              <w:jc w:val="both"/>
              <w:rPr>
                <w:sz w:val="24"/>
                <w:szCs w:val="24"/>
              </w:rPr>
            </w:pPr>
            <w:r>
              <w:rPr>
                <w:rFonts w:asciiTheme="minorHAnsi" w:hAnsiTheme="minorHAnsi"/>
                <w:sz w:val="24"/>
                <w:szCs w:val="24"/>
              </w:rPr>
              <w:t xml:space="preserve">        </w:t>
            </w:r>
            <w:r w:rsidRPr="004F112B">
              <w:rPr>
                <w:rFonts w:asciiTheme="minorHAnsi" w:hAnsiTheme="minorHAnsi"/>
                <w:sz w:val="24"/>
                <w:szCs w:val="24"/>
              </w:rPr>
              <w:t>Należy zauważyć, że jest to koniec roku budżetowego, kiedy gminy kończą zadania inwestycyjne, wydatkując tym samym znaczne środki, których zabraknie na zakup  węgla</w:t>
            </w:r>
            <w:r w:rsidRPr="007E4C11">
              <w:rPr>
                <w:rFonts w:ascii="Times New Roman" w:hAnsi="Times New Roman"/>
                <w:sz w:val="24"/>
                <w:szCs w:val="24"/>
              </w:rPr>
              <w:t>.</w:t>
            </w:r>
          </w:p>
        </w:tc>
      </w:tr>
      <w:tr w:rsidR="00AE551E" w:rsidTr="00753481">
        <w:tc>
          <w:tcPr>
            <w:tcW w:w="9062" w:type="dxa"/>
          </w:tcPr>
          <w:p w:rsidR="00AE551E" w:rsidRPr="007358E4" w:rsidRDefault="00AE551E" w:rsidP="00AE551E">
            <w:pPr>
              <w:pStyle w:val="Bezodstpw"/>
              <w:spacing w:line="360" w:lineRule="auto"/>
              <w:jc w:val="both"/>
              <w:rPr>
                <w:sz w:val="24"/>
                <w:szCs w:val="24"/>
              </w:rPr>
            </w:pPr>
            <w:r>
              <w:rPr>
                <w:sz w:val="24"/>
                <w:szCs w:val="24"/>
              </w:rPr>
              <w:t xml:space="preserve">         </w:t>
            </w:r>
            <w:r w:rsidRPr="007358E4">
              <w:rPr>
                <w:sz w:val="24"/>
                <w:szCs w:val="24"/>
              </w:rPr>
              <w:t>Wybrany podmiot do obsługi programu powinien mieć ustawową gwarancję zapłaty za dostarczony mieszkańcom węgiel.</w:t>
            </w:r>
          </w:p>
        </w:tc>
      </w:tr>
      <w:tr w:rsidR="00AE551E" w:rsidTr="00753481">
        <w:tc>
          <w:tcPr>
            <w:tcW w:w="9062" w:type="dxa"/>
          </w:tcPr>
          <w:p w:rsidR="00AE551E" w:rsidRPr="007358E4" w:rsidRDefault="00AE551E" w:rsidP="00AE551E">
            <w:pPr>
              <w:pStyle w:val="Bezodstpw"/>
              <w:spacing w:line="360" w:lineRule="auto"/>
              <w:jc w:val="both"/>
              <w:rPr>
                <w:sz w:val="24"/>
                <w:szCs w:val="24"/>
              </w:rPr>
            </w:pPr>
            <w:r>
              <w:rPr>
                <w:sz w:val="24"/>
                <w:szCs w:val="24"/>
              </w:rPr>
              <w:t xml:space="preserve">         </w:t>
            </w:r>
            <w:r w:rsidRPr="007358E4">
              <w:rPr>
                <w:sz w:val="24"/>
                <w:szCs w:val="24"/>
              </w:rPr>
              <w:t>JST nie mają zabezpieczonych środków w bieżącej WPF na realizację programu.</w:t>
            </w:r>
          </w:p>
        </w:tc>
      </w:tr>
      <w:tr w:rsidR="00AE551E" w:rsidTr="00753481">
        <w:tc>
          <w:tcPr>
            <w:tcW w:w="9062" w:type="dxa"/>
          </w:tcPr>
          <w:p w:rsidR="00AE551E" w:rsidRPr="009A0E7F" w:rsidRDefault="00AE551E" w:rsidP="00AE551E">
            <w:pPr>
              <w:pStyle w:val="Bezodstpw"/>
              <w:spacing w:line="360" w:lineRule="auto"/>
              <w:jc w:val="both"/>
              <w:rPr>
                <w:b/>
                <w:sz w:val="24"/>
                <w:szCs w:val="24"/>
                <w:shd w:val="clear" w:color="auto" w:fill="FFFFFF"/>
              </w:rPr>
            </w:pPr>
            <w:r w:rsidRPr="009A0E7F">
              <w:rPr>
                <w:b/>
                <w:sz w:val="24"/>
                <w:szCs w:val="24"/>
                <w:shd w:val="clear" w:color="auto" w:fill="FFFFFF"/>
              </w:rPr>
              <w:t xml:space="preserve">         Finansowanie – ani jst ani spółki komunalne nie mają środków, które mogą zamrozić w zakupie węgla. Tym samym rząd powinien udostępnić kapitał, w takiej formie by nie doszło do powstania kosztów po stronie operatora końcowego. Finansowanie powinno obejmować nie, tylko zakup paliwa, ale i jego transport, koszty osobowe i dystrybucję, a także koszty obsługi finansowania.</w:t>
            </w:r>
          </w:p>
        </w:tc>
      </w:tr>
      <w:tr w:rsidR="00AE551E" w:rsidTr="00753481">
        <w:tc>
          <w:tcPr>
            <w:tcW w:w="9062" w:type="dxa"/>
          </w:tcPr>
          <w:p w:rsidR="00AE551E" w:rsidRPr="009A0E7F" w:rsidRDefault="00AE551E" w:rsidP="00AE551E">
            <w:pPr>
              <w:pStyle w:val="Bezodstpw"/>
              <w:spacing w:line="360" w:lineRule="auto"/>
              <w:jc w:val="both"/>
              <w:rPr>
                <w:b/>
                <w:sz w:val="24"/>
                <w:szCs w:val="24"/>
                <w:shd w:val="clear" w:color="auto" w:fill="FFFFFF"/>
              </w:rPr>
            </w:pPr>
            <w:r w:rsidRPr="009A0E7F">
              <w:rPr>
                <w:b/>
                <w:sz w:val="24"/>
                <w:szCs w:val="24"/>
                <w:shd w:val="clear" w:color="auto" w:fill="FFFFFF"/>
              </w:rPr>
              <w:t xml:space="preserve">         Wydłużony okres zapłaty w postaci 1-2 miesięcy jest biorąc pod uwagę detaliczny charakter sprzedaży zbyt krótki. W obrocie gospodarczym przed kryzysem ciepłownie nader często korzystały z 3 miesięcznego okresu odroczenia i taki bym postulował.</w:t>
            </w:r>
          </w:p>
        </w:tc>
      </w:tr>
      <w:tr w:rsidR="00AE551E" w:rsidTr="00753481">
        <w:tc>
          <w:tcPr>
            <w:tcW w:w="9062" w:type="dxa"/>
          </w:tcPr>
          <w:p w:rsidR="00AE551E" w:rsidRPr="00EA3903" w:rsidRDefault="00AE551E" w:rsidP="00AE551E">
            <w:pPr>
              <w:pStyle w:val="Bezodstpw"/>
              <w:spacing w:line="360" w:lineRule="auto"/>
              <w:jc w:val="both"/>
              <w:rPr>
                <w:sz w:val="24"/>
                <w:szCs w:val="24"/>
                <w:shd w:val="clear" w:color="auto" w:fill="FFFFFF"/>
              </w:rPr>
            </w:pPr>
            <w:r>
              <w:rPr>
                <w:sz w:val="24"/>
                <w:szCs w:val="24"/>
                <w:shd w:val="clear" w:color="auto" w:fill="FFFFFF"/>
              </w:rPr>
              <w:t xml:space="preserve">        </w:t>
            </w:r>
            <w:r w:rsidRPr="00EA3903">
              <w:rPr>
                <w:sz w:val="24"/>
                <w:szCs w:val="24"/>
                <w:shd w:val="clear" w:color="auto" w:fill="FFFFFF"/>
              </w:rPr>
              <w:t>Cena – jeśli punktem wyjścia ma być cena PGE Paliwa, to już mogę stwierdzić, że nie jest to cena konkurencyjna rynkowo.</w:t>
            </w:r>
          </w:p>
        </w:tc>
      </w:tr>
      <w:tr w:rsidR="00AE551E" w:rsidTr="00753481">
        <w:tc>
          <w:tcPr>
            <w:tcW w:w="9062" w:type="dxa"/>
          </w:tcPr>
          <w:p w:rsidR="00945E5F" w:rsidRPr="009A0E7F" w:rsidRDefault="00945E5F" w:rsidP="00945E5F">
            <w:pPr>
              <w:pStyle w:val="Bezodstpw"/>
              <w:spacing w:line="360" w:lineRule="auto"/>
              <w:jc w:val="both"/>
              <w:rPr>
                <w:rFonts w:asciiTheme="minorHAnsi" w:hAnsiTheme="minorHAnsi" w:cstheme="minorHAnsi"/>
                <w:b/>
                <w:bCs/>
                <w:sz w:val="24"/>
                <w:szCs w:val="24"/>
              </w:rPr>
            </w:pPr>
            <w:r>
              <w:rPr>
                <w:rFonts w:asciiTheme="minorHAnsi" w:hAnsiTheme="minorHAnsi" w:cstheme="minorHAnsi"/>
                <w:bCs/>
                <w:sz w:val="24"/>
                <w:szCs w:val="24"/>
              </w:rPr>
              <w:t xml:space="preserve">        </w:t>
            </w:r>
            <w:r w:rsidRPr="009A0E7F">
              <w:rPr>
                <w:rFonts w:asciiTheme="minorHAnsi" w:hAnsiTheme="minorHAnsi" w:cstheme="minorHAnsi"/>
                <w:b/>
                <w:bCs/>
                <w:sz w:val="24"/>
                <w:szCs w:val="24"/>
              </w:rPr>
              <w:t>Kto poniesie koszty dostarczenia węgla bezpośrednio do mieszkańca ?</w:t>
            </w:r>
          </w:p>
          <w:p w:rsidR="00945E5F" w:rsidRPr="009A0E7F" w:rsidRDefault="00945E5F" w:rsidP="00945E5F">
            <w:pPr>
              <w:pStyle w:val="Bezodstpw"/>
              <w:spacing w:line="360" w:lineRule="auto"/>
              <w:jc w:val="both"/>
              <w:rPr>
                <w:rFonts w:asciiTheme="minorHAnsi" w:hAnsiTheme="minorHAnsi" w:cstheme="minorHAnsi"/>
                <w:b/>
                <w:bCs/>
                <w:sz w:val="24"/>
                <w:szCs w:val="24"/>
              </w:rPr>
            </w:pPr>
            <w:r w:rsidRPr="009A0E7F">
              <w:rPr>
                <w:rFonts w:asciiTheme="minorHAnsi" w:hAnsiTheme="minorHAnsi" w:cstheme="minorHAnsi"/>
                <w:b/>
                <w:bCs/>
                <w:sz w:val="24"/>
                <w:szCs w:val="24"/>
              </w:rPr>
              <w:t xml:space="preserve">        Kto wyliczy te koszty?</w:t>
            </w:r>
          </w:p>
          <w:p w:rsidR="00AE551E" w:rsidRPr="00390A1D" w:rsidRDefault="00945E5F" w:rsidP="00945E5F">
            <w:pPr>
              <w:pStyle w:val="Bezodstpw"/>
              <w:spacing w:line="360" w:lineRule="auto"/>
              <w:jc w:val="both"/>
              <w:rPr>
                <w:rFonts w:eastAsia="Times New Roman"/>
                <w:color w:val="000000"/>
                <w:sz w:val="24"/>
                <w:szCs w:val="24"/>
                <w:shd w:val="clear" w:color="auto" w:fill="FFFFFF"/>
              </w:rPr>
            </w:pPr>
            <w:r w:rsidRPr="009A0E7F">
              <w:rPr>
                <w:rFonts w:asciiTheme="minorHAnsi" w:hAnsiTheme="minorHAnsi" w:cstheme="minorHAnsi"/>
                <w:b/>
                <w:bCs/>
                <w:sz w:val="24"/>
                <w:szCs w:val="24"/>
              </w:rPr>
              <w:t xml:space="preserve">        Proponowany zapis: Mieszkaniec odbierze z punktu wskazanego przez gminę lub burmistrz umożliwia odebranie węgla przez mieszkańca we skazanym miejscu.</w:t>
            </w:r>
          </w:p>
        </w:tc>
      </w:tr>
      <w:tr w:rsidR="00416037" w:rsidTr="00753481">
        <w:tc>
          <w:tcPr>
            <w:tcW w:w="9062" w:type="dxa"/>
          </w:tcPr>
          <w:p w:rsidR="00416037" w:rsidRPr="00CC208A" w:rsidRDefault="00416037" w:rsidP="00416037">
            <w:pPr>
              <w:pStyle w:val="Bezodstpw"/>
              <w:spacing w:line="360" w:lineRule="auto"/>
              <w:jc w:val="both"/>
              <w:rPr>
                <w:sz w:val="24"/>
                <w:szCs w:val="24"/>
              </w:rPr>
            </w:pPr>
            <w:r>
              <w:rPr>
                <w:sz w:val="24"/>
                <w:szCs w:val="24"/>
              </w:rPr>
              <w:t xml:space="preserve">        </w:t>
            </w:r>
            <w:r w:rsidRPr="00CC208A">
              <w:rPr>
                <w:sz w:val="24"/>
                <w:szCs w:val="24"/>
              </w:rPr>
              <w:t>Gminy otrzymują węgiel po niskiej cenie, a na jego dystrybucję mogą wydać kwotę kilkuset złotych (cena regulowana maksymalna - jeśli koszty dystrybucji  będą niskie, to tym samym cena sprzedaży też będzie niższa).</w:t>
            </w:r>
          </w:p>
          <w:p w:rsidR="00416037" w:rsidRDefault="00416037" w:rsidP="00416037">
            <w:pPr>
              <w:pStyle w:val="Bezodstpw"/>
              <w:spacing w:line="360" w:lineRule="auto"/>
              <w:jc w:val="both"/>
              <w:rPr>
                <w:rFonts w:asciiTheme="minorHAnsi" w:hAnsiTheme="minorHAnsi" w:cstheme="minorHAnsi"/>
                <w:bCs/>
                <w:sz w:val="24"/>
                <w:szCs w:val="24"/>
              </w:rPr>
            </w:pPr>
            <w:r>
              <w:rPr>
                <w:bCs/>
                <w:sz w:val="24"/>
                <w:szCs w:val="24"/>
              </w:rPr>
              <w:t xml:space="preserve">        Co wtedy, gdy </w:t>
            </w:r>
            <w:r w:rsidRPr="00CC208A">
              <w:rPr>
                <w:bCs/>
                <w:sz w:val="24"/>
                <w:szCs w:val="24"/>
              </w:rPr>
              <w:t>koszty dystrybucji będą wyższe niż zakładane przez  rząd,</w:t>
            </w:r>
            <w:r>
              <w:rPr>
                <w:bCs/>
                <w:sz w:val="24"/>
                <w:szCs w:val="24"/>
              </w:rPr>
              <w:t>? K</w:t>
            </w:r>
            <w:r w:rsidRPr="00CC208A">
              <w:rPr>
                <w:bCs/>
                <w:sz w:val="24"/>
                <w:szCs w:val="24"/>
              </w:rPr>
              <w:t>ogo to będzie koszt?</w:t>
            </w:r>
          </w:p>
        </w:tc>
      </w:tr>
      <w:tr w:rsidR="00A60BEA" w:rsidTr="00753481">
        <w:tc>
          <w:tcPr>
            <w:tcW w:w="9062" w:type="dxa"/>
          </w:tcPr>
          <w:p w:rsidR="00A60BEA" w:rsidRPr="009A0E7F" w:rsidRDefault="00A60BEA" w:rsidP="00A60BEA">
            <w:pPr>
              <w:pStyle w:val="Bezodstpw"/>
              <w:spacing w:line="360" w:lineRule="auto"/>
              <w:jc w:val="both"/>
              <w:rPr>
                <w:rFonts w:asciiTheme="minorHAnsi" w:hAnsiTheme="minorHAnsi"/>
                <w:b/>
                <w:sz w:val="24"/>
                <w:szCs w:val="24"/>
              </w:rPr>
            </w:pPr>
            <w:r w:rsidRPr="009A0E7F">
              <w:rPr>
                <w:rFonts w:asciiTheme="minorHAnsi" w:hAnsiTheme="minorHAnsi"/>
                <w:b/>
                <w:sz w:val="24"/>
                <w:szCs w:val="24"/>
              </w:rPr>
              <w:t xml:space="preserve">       Brak regulacji w zakresie płatności – gmina nie może dokonywać obciążeń co do których nie ma zabezpieczonego budżetu.</w:t>
            </w:r>
          </w:p>
        </w:tc>
      </w:tr>
      <w:tr w:rsidR="00A60BEA" w:rsidTr="00753481">
        <w:tc>
          <w:tcPr>
            <w:tcW w:w="9062" w:type="dxa"/>
          </w:tcPr>
          <w:p w:rsidR="00A60BEA" w:rsidRPr="00A60BEA" w:rsidRDefault="00A60BEA" w:rsidP="00A60BEA">
            <w:pPr>
              <w:pStyle w:val="Bezodstpw"/>
              <w:spacing w:line="360" w:lineRule="auto"/>
              <w:jc w:val="both"/>
              <w:rPr>
                <w:rFonts w:asciiTheme="minorHAnsi" w:hAnsiTheme="minorHAnsi"/>
                <w:sz w:val="24"/>
                <w:szCs w:val="24"/>
              </w:rPr>
            </w:pPr>
            <w:r>
              <w:rPr>
                <w:rFonts w:asciiTheme="minorHAnsi" w:hAnsiTheme="minorHAnsi"/>
                <w:sz w:val="24"/>
                <w:szCs w:val="24"/>
              </w:rPr>
              <w:t xml:space="preserve">       </w:t>
            </w:r>
            <w:r w:rsidRPr="00A60BEA">
              <w:rPr>
                <w:rFonts w:asciiTheme="minorHAnsi" w:hAnsiTheme="minorHAnsi"/>
                <w:sz w:val="24"/>
                <w:szCs w:val="24"/>
              </w:rPr>
              <w:t xml:space="preserve">Umowa na dostarczenie będzie obciążona VAT, co powoduje podrożenie węgla i dodatkowy wpływ do kasy Skarbu Państwa. </w:t>
            </w:r>
          </w:p>
        </w:tc>
      </w:tr>
      <w:tr w:rsidR="00A60BEA" w:rsidTr="00753481">
        <w:tc>
          <w:tcPr>
            <w:tcW w:w="9062" w:type="dxa"/>
          </w:tcPr>
          <w:p w:rsidR="00A60BEA" w:rsidRPr="009A0E7F" w:rsidRDefault="00A60BEA" w:rsidP="00A60BEA">
            <w:pPr>
              <w:pStyle w:val="Bezodstpw"/>
              <w:spacing w:line="360" w:lineRule="auto"/>
              <w:jc w:val="both"/>
              <w:rPr>
                <w:rFonts w:asciiTheme="minorHAnsi" w:hAnsiTheme="minorHAnsi"/>
                <w:b/>
                <w:sz w:val="24"/>
                <w:szCs w:val="24"/>
              </w:rPr>
            </w:pPr>
            <w:r w:rsidRPr="009A0E7F">
              <w:rPr>
                <w:rFonts w:asciiTheme="minorHAnsi" w:hAnsiTheme="minorHAnsi"/>
                <w:b/>
                <w:sz w:val="24"/>
                <w:szCs w:val="24"/>
              </w:rPr>
              <w:lastRenderedPageBreak/>
              <w:t xml:space="preserve">       Skąd gmina ma znaleźć środki na zapłatę za węgiel w składzie opału? Przecież nie może dokonywać zobowiązań bez pokrycia w swoim budżecie, a należność za zakup odzyska dopiero po dostarczeniu węgla mieszkańcowi. </w:t>
            </w:r>
          </w:p>
        </w:tc>
      </w:tr>
      <w:tr w:rsidR="00A60BEA" w:rsidTr="00753481">
        <w:tc>
          <w:tcPr>
            <w:tcW w:w="9062" w:type="dxa"/>
          </w:tcPr>
          <w:p w:rsidR="00A60BEA" w:rsidRPr="00A60BEA" w:rsidRDefault="00A60BEA" w:rsidP="00A60BEA">
            <w:pPr>
              <w:pStyle w:val="Bezodstpw"/>
              <w:spacing w:line="360" w:lineRule="auto"/>
              <w:jc w:val="both"/>
              <w:rPr>
                <w:rFonts w:asciiTheme="minorHAnsi" w:hAnsiTheme="minorHAnsi"/>
                <w:sz w:val="24"/>
                <w:szCs w:val="24"/>
              </w:rPr>
            </w:pPr>
            <w:r>
              <w:rPr>
                <w:rFonts w:asciiTheme="minorHAnsi" w:hAnsiTheme="minorHAnsi"/>
                <w:sz w:val="24"/>
                <w:szCs w:val="24"/>
              </w:rPr>
              <w:t xml:space="preserve">      </w:t>
            </w:r>
            <w:r w:rsidRPr="00A60BEA">
              <w:rPr>
                <w:rFonts w:asciiTheme="minorHAnsi" w:hAnsiTheme="minorHAnsi"/>
                <w:sz w:val="24"/>
                <w:szCs w:val="24"/>
              </w:rPr>
              <w:t xml:space="preserve">Brak instrumentu </w:t>
            </w:r>
            <w:r w:rsidR="009336CF">
              <w:rPr>
                <w:rFonts w:asciiTheme="minorHAnsi" w:hAnsiTheme="minorHAnsi"/>
                <w:sz w:val="24"/>
                <w:szCs w:val="24"/>
              </w:rPr>
              <w:t>„</w:t>
            </w:r>
            <w:r w:rsidRPr="00A60BEA">
              <w:rPr>
                <w:rFonts w:asciiTheme="minorHAnsi" w:hAnsiTheme="minorHAnsi"/>
                <w:sz w:val="24"/>
                <w:szCs w:val="24"/>
              </w:rPr>
              <w:t>przymuszenia</w:t>
            </w:r>
            <w:r w:rsidR="009336CF">
              <w:rPr>
                <w:rFonts w:asciiTheme="minorHAnsi" w:hAnsiTheme="minorHAnsi"/>
                <w:sz w:val="24"/>
                <w:szCs w:val="24"/>
              </w:rPr>
              <w:t xml:space="preserve">” mieszkańca, który wcześniej deklarował chęć zakupu </w:t>
            </w:r>
            <w:r w:rsidRPr="00A60BEA">
              <w:rPr>
                <w:rFonts w:asciiTheme="minorHAnsi" w:hAnsiTheme="minorHAnsi"/>
                <w:sz w:val="24"/>
                <w:szCs w:val="24"/>
              </w:rPr>
              <w:t>do odbioru węgla (rozmyśli się, nie będzie miał za co zapłacić, itp.)?</w:t>
            </w:r>
          </w:p>
        </w:tc>
      </w:tr>
      <w:tr w:rsidR="00A60BEA" w:rsidTr="00753481">
        <w:tc>
          <w:tcPr>
            <w:tcW w:w="9062" w:type="dxa"/>
          </w:tcPr>
          <w:p w:rsidR="00A60BEA" w:rsidRPr="009A0E7F" w:rsidRDefault="002054AA" w:rsidP="002054AA">
            <w:pPr>
              <w:pStyle w:val="Bezodstpw"/>
              <w:spacing w:line="360" w:lineRule="auto"/>
              <w:jc w:val="both"/>
              <w:rPr>
                <w:b/>
                <w:sz w:val="24"/>
                <w:szCs w:val="24"/>
              </w:rPr>
            </w:pPr>
            <w:r w:rsidRPr="009A0E7F">
              <w:rPr>
                <w:b/>
                <w:sz w:val="24"/>
                <w:szCs w:val="24"/>
              </w:rPr>
              <w:t xml:space="preserve">       Z uwagi na odpowiedzialność finansową w momencie zawarcia umowy dostawy węgla należy zabezpieczyć finansowanie z rządu w formie zaliczki adekwatnie do ilości zamówionej przez mieszkańców. </w:t>
            </w:r>
          </w:p>
        </w:tc>
      </w:tr>
      <w:tr w:rsidR="00A60BEA" w:rsidTr="00753481">
        <w:tc>
          <w:tcPr>
            <w:tcW w:w="9062" w:type="dxa"/>
          </w:tcPr>
          <w:p w:rsidR="00A60BEA" w:rsidRPr="001C13C1" w:rsidRDefault="001C13C1" w:rsidP="001C13C1">
            <w:pPr>
              <w:pStyle w:val="Bezodstpw"/>
              <w:spacing w:line="360" w:lineRule="auto"/>
              <w:jc w:val="both"/>
              <w:rPr>
                <w:rFonts w:asciiTheme="minorHAnsi" w:hAnsiTheme="minorHAnsi"/>
                <w:sz w:val="24"/>
                <w:szCs w:val="24"/>
              </w:rPr>
            </w:pPr>
            <w:r>
              <w:rPr>
                <w:rFonts w:asciiTheme="minorHAnsi" w:hAnsiTheme="minorHAnsi"/>
                <w:sz w:val="24"/>
                <w:szCs w:val="24"/>
              </w:rPr>
              <w:t xml:space="preserve">       </w:t>
            </w:r>
            <w:r w:rsidRPr="001C13C1">
              <w:rPr>
                <w:rFonts w:asciiTheme="minorHAnsi" w:hAnsiTheme="minorHAnsi"/>
                <w:sz w:val="24"/>
                <w:szCs w:val="24"/>
              </w:rPr>
              <w:t>Co to jest niska cena</w:t>
            </w:r>
            <w:r>
              <w:rPr>
                <w:rFonts w:asciiTheme="minorHAnsi" w:hAnsiTheme="minorHAnsi"/>
                <w:sz w:val="24"/>
                <w:szCs w:val="24"/>
              </w:rPr>
              <w:t xml:space="preserve">, czy </w:t>
            </w:r>
            <w:r w:rsidRPr="001C13C1">
              <w:rPr>
                <w:rFonts w:asciiTheme="minorHAnsi" w:hAnsiTheme="minorHAnsi"/>
                <w:sz w:val="24"/>
                <w:szCs w:val="24"/>
              </w:rPr>
              <w:t xml:space="preserve">aktualnie najniższa wg rankomatu rządowego? Najniższa na rynku – jakie wiarygodne źródło danych ma być źródłem odniesienia?. Ceny na rynku konkurencyjnym są zmienne, cena musi być aktualizowana codziennie. Ceny są rynkowe. Chyba że rząd ustali cenę maksymalną za przewóz węgla – albo da </w:t>
            </w:r>
            <w:r w:rsidR="001D2CFE" w:rsidRPr="001C13C1">
              <w:rPr>
                <w:rFonts w:asciiTheme="minorHAnsi" w:hAnsiTheme="minorHAnsi"/>
                <w:sz w:val="24"/>
                <w:szCs w:val="24"/>
              </w:rPr>
              <w:t>transportującym,</w:t>
            </w:r>
            <w:r w:rsidRPr="001C13C1">
              <w:rPr>
                <w:rFonts w:asciiTheme="minorHAnsi" w:hAnsiTheme="minorHAnsi"/>
                <w:sz w:val="24"/>
                <w:szCs w:val="24"/>
              </w:rPr>
              <w:t xml:space="preserve"> bo na rekompensatę  </w:t>
            </w:r>
            <w:r w:rsidR="009A0E7F">
              <w:rPr>
                <w:rFonts w:asciiTheme="minorHAnsi" w:hAnsiTheme="minorHAnsi"/>
                <w:sz w:val="24"/>
                <w:szCs w:val="24"/>
              </w:rPr>
              <w:t>(</w:t>
            </w:r>
            <w:r w:rsidRPr="001C13C1">
              <w:rPr>
                <w:rFonts w:asciiTheme="minorHAnsi" w:hAnsiTheme="minorHAnsi"/>
                <w:sz w:val="24"/>
                <w:szCs w:val="24"/>
              </w:rPr>
              <w:t>opary absurdu gospodarki centralnie planowanej).</w:t>
            </w:r>
          </w:p>
        </w:tc>
      </w:tr>
      <w:tr w:rsidR="00812F9D" w:rsidTr="00753481">
        <w:tc>
          <w:tcPr>
            <w:tcW w:w="9062" w:type="dxa"/>
          </w:tcPr>
          <w:p w:rsidR="00812F9D" w:rsidRPr="00812F9D" w:rsidRDefault="00812F9D" w:rsidP="00812F9D">
            <w:pPr>
              <w:pStyle w:val="Bezodstpw"/>
              <w:spacing w:line="360" w:lineRule="auto"/>
              <w:jc w:val="both"/>
              <w:rPr>
                <w:sz w:val="24"/>
                <w:szCs w:val="24"/>
              </w:rPr>
            </w:pPr>
            <w:r>
              <w:rPr>
                <w:sz w:val="24"/>
                <w:szCs w:val="24"/>
              </w:rPr>
              <w:t xml:space="preserve">      </w:t>
            </w:r>
            <w:r w:rsidRPr="00812F9D">
              <w:rPr>
                <w:sz w:val="24"/>
                <w:szCs w:val="24"/>
              </w:rPr>
              <w:t>Kto pokrywa koszty transportu węgla z dużego składów opału do składu na terenie gminy i ze składu gminnego do poszczególnych mieszkańców? Czy to w ramach 500 zł brutto?</w:t>
            </w:r>
          </w:p>
        </w:tc>
      </w:tr>
      <w:tr w:rsidR="00812F9D" w:rsidTr="00753481">
        <w:tc>
          <w:tcPr>
            <w:tcW w:w="9062" w:type="dxa"/>
          </w:tcPr>
          <w:p w:rsidR="00812F9D" w:rsidRPr="00812F9D" w:rsidRDefault="00812F9D" w:rsidP="00812F9D">
            <w:pPr>
              <w:pStyle w:val="Bezodstpw"/>
              <w:spacing w:line="360" w:lineRule="auto"/>
              <w:jc w:val="both"/>
              <w:rPr>
                <w:sz w:val="24"/>
                <w:szCs w:val="24"/>
              </w:rPr>
            </w:pPr>
            <w:r>
              <w:rPr>
                <w:sz w:val="24"/>
                <w:szCs w:val="24"/>
              </w:rPr>
              <w:t xml:space="preserve">      </w:t>
            </w:r>
            <w:r w:rsidRPr="00812F9D">
              <w:rPr>
                <w:sz w:val="24"/>
                <w:szCs w:val="24"/>
              </w:rPr>
              <w:t xml:space="preserve">Kto ponosi koszty składu opału/podmiotu gospodarczego za udział w projekcie? (udostępnienie infrastruktury, pracownicy). </w:t>
            </w:r>
          </w:p>
        </w:tc>
      </w:tr>
      <w:tr w:rsidR="00812F9D" w:rsidTr="00753481">
        <w:tc>
          <w:tcPr>
            <w:tcW w:w="9062" w:type="dxa"/>
          </w:tcPr>
          <w:p w:rsidR="00812F9D" w:rsidRPr="00812F9D" w:rsidRDefault="00812F9D" w:rsidP="00812F9D">
            <w:pPr>
              <w:pStyle w:val="Bezodstpw"/>
              <w:spacing w:line="360" w:lineRule="auto"/>
              <w:jc w:val="both"/>
              <w:rPr>
                <w:sz w:val="24"/>
                <w:szCs w:val="24"/>
              </w:rPr>
            </w:pPr>
            <w:r>
              <w:rPr>
                <w:sz w:val="24"/>
                <w:szCs w:val="24"/>
              </w:rPr>
              <w:t xml:space="preserve">      </w:t>
            </w:r>
            <w:r w:rsidRPr="00812F9D">
              <w:rPr>
                <w:sz w:val="24"/>
                <w:szCs w:val="24"/>
              </w:rPr>
              <w:t>Czy będą na obsługę zadania jakieś pieniądze?</w:t>
            </w:r>
          </w:p>
        </w:tc>
      </w:tr>
      <w:tr w:rsidR="00295DC4" w:rsidTr="00753481">
        <w:tc>
          <w:tcPr>
            <w:tcW w:w="9062" w:type="dxa"/>
          </w:tcPr>
          <w:p w:rsidR="00295DC4" w:rsidRPr="009A0E7F" w:rsidRDefault="00295DC4" w:rsidP="00295DC4">
            <w:pPr>
              <w:pStyle w:val="Bezodstpw"/>
              <w:spacing w:line="360" w:lineRule="auto"/>
              <w:jc w:val="both"/>
              <w:rPr>
                <w:b/>
                <w:sz w:val="24"/>
                <w:szCs w:val="24"/>
              </w:rPr>
            </w:pPr>
            <w:r>
              <w:rPr>
                <w:sz w:val="24"/>
                <w:szCs w:val="24"/>
              </w:rPr>
              <w:t xml:space="preserve">     </w:t>
            </w:r>
            <w:r w:rsidRPr="009A0E7F">
              <w:rPr>
                <w:b/>
                <w:sz w:val="24"/>
                <w:szCs w:val="24"/>
              </w:rPr>
              <w:t>Brak informacji na temat akcyzy i wielkości zabezpieczenia akcyzowego (infolinia PGE, Urząd Skarbowy).</w:t>
            </w:r>
          </w:p>
        </w:tc>
      </w:tr>
      <w:tr w:rsidR="00295DC4" w:rsidTr="00753481">
        <w:tc>
          <w:tcPr>
            <w:tcW w:w="9062" w:type="dxa"/>
          </w:tcPr>
          <w:p w:rsidR="00295DC4" w:rsidRPr="00295DC4" w:rsidRDefault="00295DC4" w:rsidP="00295DC4">
            <w:pPr>
              <w:pStyle w:val="Bezodstpw"/>
              <w:spacing w:line="360" w:lineRule="auto"/>
              <w:jc w:val="both"/>
              <w:rPr>
                <w:sz w:val="24"/>
                <w:szCs w:val="24"/>
              </w:rPr>
            </w:pPr>
            <w:r>
              <w:rPr>
                <w:sz w:val="24"/>
                <w:szCs w:val="24"/>
              </w:rPr>
              <w:t xml:space="preserve">     </w:t>
            </w:r>
            <w:r w:rsidRPr="00295DC4">
              <w:rPr>
                <w:sz w:val="24"/>
                <w:szCs w:val="24"/>
              </w:rPr>
              <w:t>Konieczność wyłożenia własnych środków finansowych na zakup węgla.</w:t>
            </w:r>
          </w:p>
        </w:tc>
      </w:tr>
      <w:tr w:rsidR="00295DC4" w:rsidTr="00753481">
        <w:tc>
          <w:tcPr>
            <w:tcW w:w="9062" w:type="dxa"/>
          </w:tcPr>
          <w:p w:rsidR="00295DC4" w:rsidRPr="00F31EE9" w:rsidRDefault="00295DC4" w:rsidP="00295DC4">
            <w:pPr>
              <w:pStyle w:val="Bezodstpw"/>
              <w:spacing w:line="360" w:lineRule="auto"/>
              <w:jc w:val="both"/>
              <w:rPr>
                <w:rFonts w:eastAsia="Times New Roman"/>
              </w:rPr>
            </w:pPr>
            <w:r>
              <w:rPr>
                <w:sz w:val="24"/>
                <w:szCs w:val="24"/>
              </w:rPr>
              <w:t xml:space="preserve">     </w:t>
            </w:r>
            <w:r w:rsidRPr="00295DC4">
              <w:rPr>
                <w:sz w:val="24"/>
                <w:szCs w:val="24"/>
              </w:rPr>
              <w:t xml:space="preserve">Kwestia Wspólnot Mieszkaniowych i Spółdzielni Mieszkaniowych – ustawodawca powinien zwolnić te podmioty z akcyzy i umożliwić im nabywanie taniego węgla. </w:t>
            </w:r>
          </w:p>
        </w:tc>
      </w:tr>
      <w:tr w:rsidR="004E09D7" w:rsidTr="00753481">
        <w:tc>
          <w:tcPr>
            <w:tcW w:w="9062" w:type="dxa"/>
          </w:tcPr>
          <w:p w:rsidR="004E09D7" w:rsidRPr="004E09D7" w:rsidRDefault="004E09D7" w:rsidP="004E09D7">
            <w:pPr>
              <w:pStyle w:val="Bezodstpw"/>
              <w:spacing w:line="360" w:lineRule="auto"/>
              <w:jc w:val="both"/>
              <w:rPr>
                <w:sz w:val="24"/>
                <w:szCs w:val="24"/>
              </w:rPr>
            </w:pPr>
            <w:r>
              <w:rPr>
                <w:sz w:val="24"/>
                <w:szCs w:val="24"/>
              </w:rPr>
              <w:t xml:space="preserve">     </w:t>
            </w:r>
            <w:r w:rsidRPr="004E09D7">
              <w:rPr>
                <w:sz w:val="24"/>
                <w:szCs w:val="24"/>
              </w:rPr>
              <w:t>Wskazanie w ustawie, że sprzedaż na podstawie faktury.</w:t>
            </w:r>
          </w:p>
        </w:tc>
      </w:tr>
      <w:tr w:rsidR="004E09D7" w:rsidTr="00753481">
        <w:tc>
          <w:tcPr>
            <w:tcW w:w="9062" w:type="dxa"/>
          </w:tcPr>
          <w:p w:rsidR="004E09D7" w:rsidRPr="004E09D7" w:rsidRDefault="004E09D7" w:rsidP="004E09D7">
            <w:pPr>
              <w:pStyle w:val="Bezodstpw"/>
              <w:spacing w:line="360" w:lineRule="auto"/>
              <w:jc w:val="both"/>
              <w:rPr>
                <w:sz w:val="24"/>
                <w:szCs w:val="24"/>
              </w:rPr>
            </w:pPr>
            <w:r>
              <w:rPr>
                <w:sz w:val="24"/>
                <w:szCs w:val="24"/>
              </w:rPr>
              <w:t xml:space="preserve">      </w:t>
            </w:r>
            <w:r w:rsidRPr="004E09D7">
              <w:rPr>
                <w:sz w:val="24"/>
                <w:szCs w:val="24"/>
              </w:rPr>
              <w:t xml:space="preserve">Warto uregulować kwestię kosztów – że poniesione wydatki leżą po stronie Budżetu Państwa (koszty transportu i logistyki) itd. </w:t>
            </w:r>
          </w:p>
        </w:tc>
      </w:tr>
      <w:tr w:rsidR="001D2CFE" w:rsidTr="00753481">
        <w:tc>
          <w:tcPr>
            <w:tcW w:w="9062" w:type="dxa"/>
          </w:tcPr>
          <w:p w:rsidR="009A0E7F" w:rsidRDefault="001D2CFE" w:rsidP="004E09D7">
            <w:pPr>
              <w:pStyle w:val="Bezodstpw"/>
              <w:spacing w:line="360" w:lineRule="auto"/>
              <w:jc w:val="both"/>
              <w:rPr>
                <w:sz w:val="24"/>
                <w:szCs w:val="24"/>
              </w:rPr>
            </w:pPr>
            <w:r>
              <w:rPr>
                <w:sz w:val="24"/>
                <w:szCs w:val="24"/>
              </w:rPr>
              <w:t xml:space="preserve">      </w:t>
            </w:r>
            <w:r w:rsidRPr="004F112B">
              <w:rPr>
                <w:sz w:val="24"/>
                <w:szCs w:val="24"/>
              </w:rPr>
              <w:t>W przypadku określenia kwoty, która ma pokryć koszt sprzedaży węgla przez gminę w sposób sztywny istnieje ryzyko, że przedmiotowa sprzedaż będzie generowała stratę dla jst.</w:t>
            </w:r>
          </w:p>
          <w:p w:rsidR="009A0E7F" w:rsidRDefault="009A0E7F" w:rsidP="004E09D7">
            <w:pPr>
              <w:pStyle w:val="Bezodstpw"/>
              <w:spacing w:line="360" w:lineRule="auto"/>
              <w:jc w:val="both"/>
              <w:rPr>
                <w:sz w:val="24"/>
                <w:szCs w:val="24"/>
              </w:rPr>
            </w:pPr>
          </w:p>
          <w:p w:rsidR="009A0E7F" w:rsidRDefault="009A0E7F" w:rsidP="004E09D7">
            <w:pPr>
              <w:pStyle w:val="Bezodstpw"/>
              <w:spacing w:line="360" w:lineRule="auto"/>
              <w:jc w:val="both"/>
              <w:rPr>
                <w:sz w:val="24"/>
                <w:szCs w:val="24"/>
              </w:rPr>
            </w:pPr>
          </w:p>
          <w:p w:rsidR="001D2CFE" w:rsidRDefault="001D2CFE" w:rsidP="004E09D7">
            <w:pPr>
              <w:pStyle w:val="Bezodstpw"/>
              <w:spacing w:line="360" w:lineRule="auto"/>
              <w:jc w:val="both"/>
              <w:rPr>
                <w:sz w:val="24"/>
                <w:szCs w:val="24"/>
              </w:rPr>
            </w:pPr>
            <w:r w:rsidRPr="004F112B">
              <w:rPr>
                <w:sz w:val="24"/>
                <w:szCs w:val="24"/>
              </w:rPr>
              <w:t xml:space="preserve"> </w:t>
            </w:r>
            <w:r>
              <w:rPr>
                <w:sz w:val="24"/>
                <w:szCs w:val="24"/>
              </w:rPr>
              <w:t xml:space="preserve">  </w:t>
            </w:r>
          </w:p>
        </w:tc>
      </w:tr>
      <w:tr w:rsidR="00AE551E" w:rsidTr="00753481">
        <w:tc>
          <w:tcPr>
            <w:tcW w:w="9062" w:type="dxa"/>
          </w:tcPr>
          <w:p w:rsidR="00AE551E" w:rsidRPr="00E6260D" w:rsidRDefault="00AE551E" w:rsidP="00AE551E">
            <w:pPr>
              <w:pStyle w:val="Standard"/>
              <w:ind w:firstLine="708"/>
              <w:jc w:val="center"/>
              <w:rPr>
                <w:b/>
                <w:sz w:val="26"/>
                <w:szCs w:val="26"/>
              </w:rPr>
            </w:pPr>
            <w:r w:rsidRPr="00E6260D">
              <w:rPr>
                <w:b/>
                <w:sz w:val="26"/>
                <w:szCs w:val="26"/>
                <w:highlight w:val="yellow"/>
              </w:rPr>
              <w:lastRenderedPageBreak/>
              <w:t>Jakość węgla</w:t>
            </w:r>
          </w:p>
        </w:tc>
      </w:tr>
      <w:tr w:rsidR="004F112B" w:rsidTr="00753481">
        <w:tc>
          <w:tcPr>
            <w:tcW w:w="9062" w:type="dxa"/>
          </w:tcPr>
          <w:p w:rsidR="004F112B" w:rsidRPr="009A0E7F" w:rsidRDefault="004F112B" w:rsidP="002B2B08">
            <w:pPr>
              <w:pStyle w:val="Bezodstpw"/>
              <w:spacing w:line="360" w:lineRule="auto"/>
              <w:jc w:val="both"/>
              <w:rPr>
                <w:rFonts w:asciiTheme="minorHAnsi" w:hAnsiTheme="minorHAnsi"/>
                <w:b/>
                <w:sz w:val="24"/>
                <w:szCs w:val="24"/>
              </w:rPr>
            </w:pPr>
            <w:r>
              <w:rPr>
                <w:sz w:val="24"/>
                <w:szCs w:val="24"/>
              </w:rPr>
              <w:t xml:space="preserve">        </w:t>
            </w:r>
            <w:r w:rsidRPr="009A0E7F">
              <w:rPr>
                <w:b/>
                <w:sz w:val="24"/>
                <w:szCs w:val="24"/>
              </w:rPr>
              <w:t xml:space="preserve">Należy w tym miejscu dookreślić kwestię odpowiedzialności za jakość surowca. </w:t>
            </w:r>
            <w:r w:rsidRPr="009A0E7F">
              <w:rPr>
                <w:b/>
                <w:sz w:val="24"/>
                <w:szCs w:val="24"/>
              </w:rPr>
              <w:br/>
              <w:t>Kto będzie za nią odpowiadał?  Powinien istnieć certyfikat jakości opału dostarczonego przez stronę rządową.</w:t>
            </w:r>
          </w:p>
        </w:tc>
      </w:tr>
      <w:tr w:rsidR="002B2B08" w:rsidTr="00753481">
        <w:tc>
          <w:tcPr>
            <w:tcW w:w="9062" w:type="dxa"/>
          </w:tcPr>
          <w:p w:rsidR="002B2B08" w:rsidRPr="009A0E7F" w:rsidRDefault="002B2B08" w:rsidP="002B2B08">
            <w:pPr>
              <w:pStyle w:val="Bezodstpw"/>
              <w:spacing w:line="360" w:lineRule="auto"/>
              <w:jc w:val="both"/>
              <w:rPr>
                <w:rFonts w:asciiTheme="minorHAnsi" w:hAnsiTheme="minorHAnsi"/>
                <w:b/>
                <w:sz w:val="24"/>
                <w:szCs w:val="24"/>
              </w:rPr>
            </w:pPr>
            <w:r w:rsidRPr="009A0E7F">
              <w:rPr>
                <w:rFonts w:asciiTheme="minorHAnsi" w:hAnsiTheme="minorHAnsi"/>
                <w:b/>
                <w:sz w:val="24"/>
                <w:szCs w:val="24"/>
              </w:rPr>
              <w:t xml:space="preserve">      W obecnej sytuacji paliwowej, jasno powinny zostać sprecyzowane parametry jakościowe węgla i odpowiedzialność stron za ich dotrzymanie. Istotnym zagadnieniem dla jednostek organizacyjnych gmin funkcjonujących w postaci przedsiębiorstw komunalnych (spółki kapitałowe) jest kwestia odpowiedzialności organów spółki oraz ich nadzorujących samorządów za powstałe ewentualne straty finansowe.</w:t>
            </w:r>
          </w:p>
        </w:tc>
      </w:tr>
      <w:tr w:rsidR="00AE551E" w:rsidTr="00753481">
        <w:tc>
          <w:tcPr>
            <w:tcW w:w="9062" w:type="dxa"/>
          </w:tcPr>
          <w:p w:rsidR="00AE551E" w:rsidRDefault="00AE551E" w:rsidP="00AE551E">
            <w:pPr>
              <w:pStyle w:val="Bezodstpw"/>
              <w:spacing w:line="360" w:lineRule="auto"/>
              <w:jc w:val="both"/>
              <w:rPr>
                <w:sz w:val="26"/>
                <w:szCs w:val="26"/>
              </w:rPr>
            </w:pPr>
            <w:r>
              <w:rPr>
                <w:sz w:val="24"/>
                <w:szCs w:val="24"/>
              </w:rPr>
              <w:t xml:space="preserve">        </w:t>
            </w:r>
            <w:r w:rsidRPr="00774151">
              <w:rPr>
                <w:sz w:val="24"/>
                <w:szCs w:val="24"/>
              </w:rPr>
              <w:t>Założenia do ustawy pomijają kwestię odpowiedzialności sprzedawcy – gminy lub spółki komunalnej – za jakość dostarczonego węgla oraz enigmatycznie regulują kwestię ceny zakupywanego surowca. Skoro zakup węgla ma nastąpić od importera wskazanego przez rząd, to cena powinna być przez rząd ustalona oraz gmina powinna otrzymać certyfikat jakości tego produktu.</w:t>
            </w:r>
          </w:p>
        </w:tc>
      </w:tr>
      <w:tr w:rsidR="00AE551E" w:rsidTr="00753481">
        <w:tc>
          <w:tcPr>
            <w:tcW w:w="9062" w:type="dxa"/>
          </w:tcPr>
          <w:p w:rsidR="00AE551E" w:rsidRPr="00DA262B" w:rsidRDefault="00AE551E" w:rsidP="00AE551E">
            <w:pPr>
              <w:pStyle w:val="Bezodstpw"/>
              <w:spacing w:line="360" w:lineRule="auto"/>
              <w:jc w:val="both"/>
              <w:rPr>
                <w:sz w:val="24"/>
                <w:szCs w:val="24"/>
              </w:rPr>
            </w:pPr>
            <w:r>
              <w:rPr>
                <w:sz w:val="24"/>
                <w:szCs w:val="24"/>
                <w:shd w:val="clear" w:color="auto" w:fill="FFFFFF"/>
              </w:rPr>
              <w:t xml:space="preserve">       </w:t>
            </w:r>
            <w:r w:rsidRPr="00DA262B">
              <w:rPr>
                <w:sz w:val="24"/>
                <w:szCs w:val="24"/>
                <w:shd w:val="clear" w:color="auto" w:fill="FFFFFF"/>
              </w:rPr>
              <w:t xml:space="preserve">Asortyment – istotnym problemem jest oferowana jakość i sortyment węgla. Mieszkańcy korzystają z różnego rodzaju urządzeń. Te nowocześniejsze umożliwiają spalanie praktycznie każdego rodzaju węgla, natomiast starsze konstrukcje pozwalają jedynie na spalanie paliwa o określonej grubości. Tym samym, </w:t>
            </w:r>
            <w:r w:rsidRPr="009A0E7F">
              <w:rPr>
                <w:b/>
                <w:sz w:val="24"/>
                <w:szCs w:val="24"/>
                <w:shd w:val="clear" w:color="auto" w:fill="FFFFFF"/>
              </w:rPr>
              <w:t>jeśli dostarczane paliwo miałoby postać miału, to konieczne byłoby jego brykietowanie, co wymaga nakładów finansowych na proces i kontroli jakości.</w:t>
            </w:r>
          </w:p>
        </w:tc>
      </w:tr>
      <w:tr w:rsidR="002054AA" w:rsidTr="00753481">
        <w:tc>
          <w:tcPr>
            <w:tcW w:w="9062" w:type="dxa"/>
          </w:tcPr>
          <w:p w:rsidR="002054AA" w:rsidRPr="002054AA" w:rsidRDefault="002054AA" w:rsidP="002054AA">
            <w:pPr>
              <w:pStyle w:val="Bezodstpw"/>
              <w:spacing w:line="360" w:lineRule="auto"/>
              <w:jc w:val="both"/>
              <w:rPr>
                <w:sz w:val="24"/>
                <w:szCs w:val="24"/>
              </w:rPr>
            </w:pPr>
            <w:r>
              <w:t xml:space="preserve">      </w:t>
            </w:r>
            <w:r w:rsidRPr="002054AA">
              <w:rPr>
                <w:sz w:val="24"/>
                <w:szCs w:val="24"/>
              </w:rPr>
              <w:t xml:space="preserve">To mają być wnioski o zawarcie umowy zamówienia zakupu węgla w określonej jakości, luzem czy konfekcjonowanego, a jak się rozkruszy co z przesianiem, jakie gmina ma możliwości sprzętowe? </w:t>
            </w:r>
          </w:p>
        </w:tc>
      </w:tr>
      <w:tr w:rsidR="002054AA" w:rsidTr="00753481">
        <w:tc>
          <w:tcPr>
            <w:tcW w:w="9062" w:type="dxa"/>
          </w:tcPr>
          <w:p w:rsidR="002054AA" w:rsidRPr="002054AA" w:rsidRDefault="002054AA" w:rsidP="002054AA">
            <w:pPr>
              <w:pStyle w:val="Bezodstpw"/>
              <w:spacing w:line="360" w:lineRule="auto"/>
              <w:jc w:val="both"/>
              <w:rPr>
                <w:sz w:val="24"/>
                <w:szCs w:val="24"/>
              </w:rPr>
            </w:pPr>
            <w:r>
              <w:rPr>
                <w:sz w:val="24"/>
                <w:szCs w:val="24"/>
              </w:rPr>
              <w:t xml:space="preserve">      </w:t>
            </w:r>
            <w:r w:rsidRPr="002054AA">
              <w:rPr>
                <w:sz w:val="24"/>
                <w:szCs w:val="24"/>
              </w:rPr>
              <w:t xml:space="preserve">Jak będzie wyglądała procedura reklamacyjna w tym zwrot kosztów </w:t>
            </w:r>
            <w:r w:rsidR="001D2CFE" w:rsidRPr="002054AA">
              <w:rPr>
                <w:sz w:val="24"/>
                <w:szCs w:val="24"/>
              </w:rPr>
              <w:t>transportu,</w:t>
            </w:r>
            <w:r w:rsidRPr="002054AA">
              <w:rPr>
                <w:sz w:val="24"/>
                <w:szCs w:val="24"/>
              </w:rPr>
              <w:t xml:space="preserve"> skoro to po stronie gminy? </w:t>
            </w:r>
          </w:p>
        </w:tc>
      </w:tr>
      <w:tr w:rsidR="002054AA" w:rsidTr="00753481">
        <w:tc>
          <w:tcPr>
            <w:tcW w:w="9062" w:type="dxa"/>
          </w:tcPr>
          <w:p w:rsidR="002054AA" w:rsidRDefault="002054AA" w:rsidP="002054AA">
            <w:pPr>
              <w:pStyle w:val="Bezodstpw"/>
              <w:spacing w:line="360" w:lineRule="auto"/>
              <w:jc w:val="both"/>
              <w:rPr>
                <w:sz w:val="24"/>
                <w:szCs w:val="24"/>
              </w:rPr>
            </w:pPr>
            <w:r>
              <w:rPr>
                <w:sz w:val="24"/>
                <w:szCs w:val="24"/>
              </w:rPr>
              <w:t xml:space="preserve">      </w:t>
            </w:r>
            <w:r w:rsidRPr="002054AA">
              <w:rPr>
                <w:sz w:val="24"/>
                <w:szCs w:val="24"/>
              </w:rPr>
              <w:t xml:space="preserve">Przed zebraniem zapotrzebowania importer (dlaczego nie spółka wydobywcza?) wskazany  przez rząd (to może mieć znamiona nadużycia w celu </w:t>
            </w:r>
            <w:r w:rsidR="001D2CFE" w:rsidRPr="002054AA">
              <w:rPr>
                <w:sz w:val="24"/>
                <w:szCs w:val="24"/>
              </w:rPr>
              <w:t>wyłudzenia,</w:t>
            </w:r>
            <w:r w:rsidRPr="002054AA">
              <w:rPr>
                <w:sz w:val="24"/>
                <w:szCs w:val="24"/>
              </w:rPr>
              <w:t xml:space="preserve"> jeśli na rynku będą lepsze oferty)  musi przestawić certyfikat jakości, który jest integralną częścią umowy i jest zaakceptowany w zamówieniu przez mieszkańca tj. stanowi integralną cześć umowy i jest podstawą  roszczeń reklamacyjnych do importera. </w:t>
            </w:r>
          </w:p>
          <w:p w:rsidR="009A0E7F" w:rsidRDefault="009A0E7F" w:rsidP="002054AA">
            <w:pPr>
              <w:pStyle w:val="Bezodstpw"/>
              <w:spacing w:line="360" w:lineRule="auto"/>
              <w:jc w:val="both"/>
              <w:rPr>
                <w:sz w:val="24"/>
                <w:szCs w:val="24"/>
              </w:rPr>
            </w:pPr>
          </w:p>
          <w:p w:rsidR="009A0E7F" w:rsidRPr="002054AA" w:rsidRDefault="009A0E7F" w:rsidP="002054AA">
            <w:pPr>
              <w:pStyle w:val="Bezodstpw"/>
              <w:spacing w:line="360" w:lineRule="auto"/>
              <w:jc w:val="both"/>
              <w:rPr>
                <w:sz w:val="24"/>
                <w:szCs w:val="24"/>
              </w:rPr>
            </w:pPr>
          </w:p>
        </w:tc>
      </w:tr>
      <w:tr w:rsidR="00AE551E" w:rsidTr="00753481">
        <w:tc>
          <w:tcPr>
            <w:tcW w:w="9062" w:type="dxa"/>
          </w:tcPr>
          <w:p w:rsidR="00AE551E" w:rsidRPr="00E6260D" w:rsidRDefault="00AE551E" w:rsidP="00AE551E">
            <w:pPr>
              <w:pStyle w:val="Standard"/>
              <w:ind w:firstLine="708"/>
              <w:jc w:val="center"/>
              <w:rPr>
                <w:b/>
                <w:sz w:val="26"/>
                <w:szCs w:val="26"/>
              </w:rPr>
            </w:pPr>
            <w:r w:rsidRPr="00E6260D">
              <w:rPr>
                <w:b/>
                <w:sz w:val="26"/>
                <w:szCs w:val="26"/>
                <w:highlight w:val="yellow"/>
              </w:rPr>
              <w:lastRenderedPageBreak/>
              <w:t>Limit węgla</w:t>
            </w:r>
          </w:p>
        </w:tc>
      </w:tr>
      <w:tr w:rsidR="002B2B08" w:rsidTr="00753481">
        <w:tc>
          <w:tcPr>
            <w:tcW w:w="9062" w:type="dxa"/>
          </w:tcPr>
          <w:p w:rsidR="002B2B08" w:rsidRPr="009A0E7F" w:rsidRDefault="002B2B08" w:rsidP="002B2B08">
            <w:pPr>
              <w:pStyle w:val="Bezodstpw"/>
              <w:spacing w:line="360" w:lineRule="auto"/>
              <w:jc w:val="both"/>
              <w:rPr>
                <w:b/>
                <w:sz w:val="24"/>
                <w:szCs w:val="24"/>
              </w:rPr>
            </w:pPr>
            <w:r>
              <w:rPr>
                <w:sz w:val="24"/>
                <w:szCs w:val="24"/>
              </w:rPr>
              <w:t xml:space="preserve">       </w:t>
            </w:r>
            <w:r w:rsidRPr="009A0E7F">
              <w:rPr>
                <w:b/>
                <w:sz w:val="24"/>
                <w:szCs w:val="24"/>
              </w:rPr>
              <w:t>Nieakceptowalnym społecznie jest wprowadzenie limitu zakupu węgla w ilości 2 ton na mieszkańca. Ustalane limity powinny być powiązane ze źródłami węglowymi, a ilość uzależniona od zbilansowania potrzeb gospodarstwa domowego. Wiązanie limitu z osobą, zakłóca obraz rzeczywistych potrzeb rodziny i może rodzić patologiczne rozwiązania.</w:t>
            </w:r>
          </w:p>
        </w:tc>
      </w:tr>
      <w:tr w:rsidR="00AE551E" w:rsidTr="00753481">
        <w:tc>
          <w:tcPr>
            <w:tcW w:w="9062" w:type="dxa"/>
          </w:tcPr>
          <w:p w:rsidR="00AE551E" w:rsidRPr="00774151" w:rsidRDefault="00AE551E" w:rsidP="00AE551E">
            <w:pPr>
              <w:pStyle w:val="Standard"/>
              <w:spacing w:line="360" w:lineRule="auto"/>
              <w:jc w:val="both"/>
              <w:rPr>
                <w:sz w:val="24"/>
                <w:szCs w:val="24"/>
              </w:rPr>
            </w:pPr>
            <w:r>
              <w:rPr>
                <w:sz w:val="24"/>
                <w:szCs w:val="24"/>
              </w:rPr>
              <w:t xml:space="preserve">        </w:t>
            </w:r>
            <w:r w:rsidRPr="00774151">
              <w:rPr>
                <w:sz w:val="24"/>
                <w:szCs w:val="24"/>
              </w:rPr>
              <w:t>Brak możliwości weryfikacji przez gminę lub spółkę komunalną czy dana osoba nie wyczerpała już limitu zakupu węgla.</w:t>
            </w:r>
          </w:p>
        </w:tc>
      </w:tr>
      <w:tr w:rsidR="00AE551E" w:rsidTr="00753481">
        <w:tc>
          <w:tcPr>
            <w:tcW w:w="9062" w:type="dxa"/>
          </w:tcPr>
          <w:p w:rsidR="00AE551E" w:rsidRDefault="00AE551E" w:rsidP="00AE551E">
            <w:pPr>
              <w:pStyle w:val="Bezodstpw"/>
              <w:spacing w:line="360" w:lineRule="auto"/>
              <w:jc w:val="both"/>
              <w:rPr>
                <w:b/>
                <w:sz w:val="24"/>
                <w:szCs w:val="24"/>
              </w:rPr>
            </w:pPr>
            <w:r w:rsidRPr="009A0E7F">
              <w:rPr>
                <w:b/>
                <w:sz w:val="24"/>
                <w:szCs w:val="24"/>
              </w:rPr>
              <w:t xml:space="preserve">        Proponujemy ustalenie limitu ilości węgla na 1 gospodarstwo domowe, a nie na mieszkańca, gdyż ogrzewany jest obiekt, który zamieszkuje kilku mieszkańców.</w:t>
            </w:r>
          </w:p>
          <w:p w:rsidR="009A0E7F" w:rsidRPr="009A0E7F" w:rsidRDefault="009A0E7F" w:rsidP="00AE551E">
            <w:pPr>
              <w:pStyle w:val="Bezodstpw"/>
              <w:spacing w:line="360" w:lineRule="auto"/>
              <w:jc w:val="both"/>
              <w:rPr>
                <w:b/>
                <w:sz w:val="26"/>
                <w:szCs w:val="26"/>
              </w:rPr>
            </w:pPr>
            <w:r>
              <w:rPr>
                <w:b/>
                <w:sz w:val="26"/>
                <w:szCs w:val="26"/>
              </w:rPr>
              <w:t xml:space="preserve">Inne rozwinie to np. ustalenie limitu </w:t>
            </w:r>
            <w:r w:rsidR="00ED2424">
              <w:rPr>
                <w:b/>
                <w:sz w:val="26"/>
                <w:szCs w:val="26"/>
              </w:rPr>
              <w:t xml:space="preserve">ilości </w:t>
            </w:r>
            <w:r>
              <w:rPr>
                <w:b/>
                <w:sz w:val="26"/>
                <w:szCs w:val="26"/>
              </w:rPr>
              <w:t xml:space="preserve"> </w:t>
            </w:r>
            <w:r w:rsidR="00ED2424">
              <w:rPr>
                <w:b/>
                <w:sz w:val="26"/>
                <w:szCs w:val="26"/>
              </w:rPr>
              <w:t>węgla</w:t>
            </w:r>
            <w:r>
              <w:rPr>
                <w:b/>
                <w:sz w:val="26"/>
                <w:szCs w:val="26"/>
              </w:rPr>
              <w:t xml:space="preserve"> pro</w:t>
            </w:r>
            <w:r w:rsidR="00ED2424">
              <w:rPr>
                <w:b/>
                <w:sz w:val="26"/>
                <w:szCs w:val="26"/>
              </w:rPr>
              <w:t xml:space="preserve">porcjonalnie </w:t>
            </w:r>
            <w:r>
              <w:rPr>
                <w:b/>
                <w:sz w:val="26"/>
                <w:szCs w:val="26"/>
              </w:rPr>
              <w:t>do powierzchni domu/mieszkania.</w:t>
            </w:r>
          </w:p>
        </w:tc>
      </w:tr>
      <w:tr w:rsidR="00CC3BDC" w:rsidTr="00753481">
        <w:tc>
          <w:tcPr>
            <w:tcW w:w="9062" w:type="dxa"/>
          </w:tcPr>
          <w:p w:rsidR="00CC3BDC" w:rsidRPr="00CC3BDC" w:rsidRDefault="00CC3BDC" w:rsidP="00CC3BDC">
            <w:pPr>
              <w:pStyle w:val="Bezodstpw"/>
              <w:spacing w:line="360" w:lineRule="auto"/>
              <w:jc w:val="both"/>
              <w:rPr>
                <w:sz w:val="24"/>
                <w:szCs w:val="24"/>
              </w:rPr>
            </w:pPr>
            <w:r>
              <w:rPr>
                <w:sz w:val="24"/>
                <w:szCs w:val="24"/>
              </w:rPr>
              <w:t xml:space="preserve">         </w:t>
            </w:r>
            <w:r w:rsidRPr="00CC3BDC">
              <w:rPr>
                <w:sz w:val="24"/>
                <w:szCs w:val="24"/>
              </w:rPr>
              <w:t xml:space="preserve">Konieczność zwrócenia uwagi na niejasne zalecenia dotyczące sprzedaży 2 ton na </w:t>
            </w:r>
            <w:r w:rsidR="001D2CFE" w:rsidRPr="00CC3BDC">
              <w:rPr>
                <w:sz w:val="24"/>
                <w:szCs w:val="24"/>
              </w:rPr>
              <w:t>osobę,</w:t>
            </w:r>
            <w:r w:rsidRPr="00CC3BDC">
              <w:rPr>
                <w:sz w:val="24"/>
                <w:szCs w:val="24"/>
              </w:rPr>
              <w:t xml:space="preserve"> ponieważ dodatki węglowe były przyznawane na gospodarstwo domowe.</w:t>
            </w:r>
          </w:p>
        </w:tc>
      </w:tr>
      <w:tr w:rsidR="00CC3BDC" w:rsidTr="00753481">
        <w:tc>
          <w:tcPr>
            <w:tcW w:w="9062" w:type="dxa"/>
          </w:tcPr>
          <w:p w:rsidR="00CC3BDC" w:rsidRPr="00CC3BDC" w:rsidRDefault="00CC3BDC" w:rsidP="00CC3BDC">
            <w:pPr>
              <w:pStyle w:val="Bezodstpw"/>
              <w:spacing w:line="360" w:lineRule="auto"/>
              <w:jc w:val="both"/>
              <w:rPr>
                <w:sz w:val="24"/>
                <w:szCs w:val="24"/>
              </w:rPr>
            </w:pPr>
            <w:r>
              <w:rPr>
                <w:sz w:val="24"/>
                <w:szCs w:val="24"/>
              </w:rPr>
              <w:t xml:space="preserve">        </w:t>
            </w:r>
            <w:r w:rsidRPr="00CC3BDC">
              <w:rPr>
                <w:sz w:val="24"/>
                <w:szCs w:val="24"/>
              </w:rPr>
              <w:t>Możliwość zakupu węgla powinni mieć – nie jak w propozycji osoby, które otrzymały dodatek węglowy (bo teraz dostaje ten kto pierwszy złożył wniosek) ale ten, kto jest właścicielem pieca zarejestrowanym w CEEB (Centralna Ewidencja Emisyjności Budynków).</w:t>
            </w:r>
          </w:p>
        </w:tc>
      </w:tr>
      <w:tr w:rsidR="0033148D" w:rsidTr="00753481">
        <w:tc>
          <w:tcPr>
            <w:tcW w:w="9062" w:type="dxa"/>
          </w:tcPr>
          <w:p w:rsidR="0033148D" w:rsidRPr="0033148D" w:rsidRDefault="0033148D" w:rsidP="0033148D">
            <w:pPr>
              <w:pStyle w:val="Bezodstpw"/>
              <w:spacing w:line="360" w:lineRule="auto"/>
              <w:jc w:val="both"/>
              <w:rPr>
                <w:b/>
                <w:sz w:val="24"/>
                <w:szCs w:val="24"/>
                <w:highlight w:val="yellow"/>
              </w:rPr>
            </w:pPr>
            <w:r>
              <w:rPr>
                <w:sz w:val="24"/>
                <w:szCs w:val="24"/>
              </w:rPr>
              <w:t xml:space="preserve">        </w:t>
            </w:r>
            <w:r w:rsidRPr="0033148D">
              <w:rPr>
                <w:sz w:val="24"/>
                <w:szCs w:val="24"/>
              </w:rPr>
              <w:t xml:space="preserve">Po co te 2 tony? Żeby uszczęśliwić więcej obywateli i ograniczyć pokrycie ich faktycznych potrzeb. Rząd </w:t>
            </w:r>
            <w:r w:rsidR="001D2CFE" w:rsidRPr="0033148D">
              <w:rPr>
                <w:sz w:val="24"/>
                <w:szCs w:val="24"/>
              </w:rPr>
              <w:t>mówi,</w:t>
            </w:r>
            <w:r w:rsidRPr="0033148D">
              <w:rPr>
                <w:sz w:val="24"/>
                <w:szCs w:val="24"/>
              </w:rPr>
              <w:t xml:space="preserve"> ile musisz kupić jako gmina i ilu mieszkańców </w:t>
            </w:r>
            <w:r w:rsidR="001D2CFE" w:rsidRPr="0033148D">
              <w:rPr>
                <w:sz w:val="24"/>
                <w:szCs w:val="24"/>
              </w:rPr>
              <w:t>zebrać,</w:t>
            </w:r>
            <w:r w:rsidRPr="0033148D">
              <w:rPr>
                <w:sz w:val="24"/>
                <w:szCs w:val="24"/>
              </w:rPr>
              <w:t xml:space="preserve"> żeby ich uszczęśliwić?</w:t>
            </w:r>
          </w:p>
        </w:tc>
      </w:tr>
      <w:tr w:rsidR="00753134" w:rsidTr="00753481">
        <w:tc>
          <w:tcPr>
            <w:tcW w:w="9062" w:type="dxa"/>
          </w:tcPr>
          <w:p w:rsidR="00753134" w:rsidRPr="00753134" w:rsidRDefault="00753134" w:rsidP="00753134">
            <w:pPr>
              <w:pStyle w:val="Bezodstpw"/>
              <w:spacing w:line="360" w:lineRule="auto"/>
              <w:jc w:val="both"/>
              <w:rPr>
                <w:rFonts w:asciiTheme="minorHAnsi" w:hAnsiTheme="minorHAnsi"/>
                <w:sz w:val="24"/>
                <w:szCs w:val="24"/>
              </w:rPr>
            </w:pPr>
            <w:r w:rsidRPr="00753134">
              <w:rPr>
                <w:rFonts w:asciiTheme="minorHAnsi" w:hAnsiTheme="minorHAnsi"/>
                <w:sz w:val="24"/>
                <w:szCs w:val="24"/>
              </w:rPr>
              <w:t xml:space="preserve">Pierwszeństwo w dostępie do programu dla osób starszych, seniorów, osób niepełnosprawnych, </w:t>
            </w:r>
            <w:r w:rsidR="004E09D7" w:rsidRPr="00753134">
              <w:rPr>
                <w:rFonts w:asciiTheme="minorHAnsi" w:hAnsiTheme="minorHAnsi"/>
                <w:sz w:val="24"/>
                <w:szCs w:val="24"/>
              </w:rPr>
              <w:t>nie poruszają</w:t>
            </w:r>
            <w:r w:rsidRPr="00753134">
              <w:rPr>
                <w:rFonts w:asciiTheme="minorHAnsi" w:hAnsiTheme="minorHAnsi"/>
                <w:sz w:val="24"/>
                <w:szCs w:val="24"/>
              </w:rPr>
              <w:t>cych się samodzielnie, osoby nie posiadające dostępu do Internetu, osoby, które nie posiadają rodziny, rodziny wielodzietne, matki samotnie wychowujące dzieci.</w:t>
            </w:r>
          </w:p>
        </w:tc>
      </w:tr>
      <w:tr w:rsidR="00AE551E" w:rsidTr="00753481">
        <w:tc>
          <w:tcPr>
            <w:tcW w:w="9062" w:type="dxa"/>
          </w:tcPr>
          <w:p w:rsidR="00AE551E" w:rsidRPr="0081368E" w:rsidRDefault="00AE551E" w:rsidP="00AE551E">
            <w:pPr>
              <w:pStyle w:val="Bezodstpw"/>
              <w:jc w:val="center"/>
              <w:rPr>
                <w:b/>
                <w:sz w:val="24"/>
                <w:szCs w:val="24"/>
              </w:rPr>
            </w:pPr>
            <w:r w:rsidRPr="0081368E">
              <w:rPr>
                <w:b/>
                <w:sz w:val="24"/>
                <w:szCs w:val="24"/>
                <w:highlight w:val="yellow"/>
              </w:rPr>
              <w:t>Realizatorzy programu</w:t>
            </w:r>
          </w:p>
        </w:tc>
      </w:tr>
      <w:tr w:rsidR="00AE551E" w:rsidTr="00753481">
        <w:tc>
          <w:tcPr>
            <w:tcW w:w="9062" w:type="dxa"/>
          </w:tcPr>
          <w:p w:rsidR="00AE551E" w:rsidRPr="00ED2424" w:rsidRDefault="00AE551E" w:rsidP="00AE551E">
            <w:pPr>
              <w:pStyle w:val="Bezodstpw"/>
              <w:spacing w:line="360" w:lineRule="auto"/>
              <w:jc w:val="both"/>
              <w:rPr>
                <w:b/>
                <w:sz w:val="24"/>
                <w:szCs w:val="24"/>
              </w:rPr>
            </w:pPr>
            <w:r>
              <w:rPr>
                <w:sz w:val="24"/>
                <w:szCs w:val="24"/>
              </w:rPr>
              <w:t xml:space="preserve">      </w:t>
            </w:r>
            <w:r w:rsidRPr="00ED2424">
              <w:rPr>
                <w:b/>
                <w:sz w:val="24"/>
                <w:szCs w:val="24"/>
              </w:rPr>
              <w:t xml:space="preserve">Realizacja programu powinna być prowadzona przez podmioty wybrane przez samorząd, a nie bezpośrednio przez JST. </w:t>
            </w:r>
          </w:p>
        </w:tc>
      </w:tr>
      <w:tr w:rsidR="004F112B" w:rsidTr="00753481">
        <w:tc>
          <w:tcPr>
            <w:tcW w:w="9062" w:type="dxa"/>
          </w:tcPr>
          <w:p w:rsidR="004F112B" w:rsidRPr="00AC4C76" w:rsidRDefault="004F112B" w:rsidP="004F112B">
            <w:pPr>
              <w:pStyle w:val="Bezodstpw"/>
              <w:spacing w:line="360" w:lineRule="auto"/>
              <w:jc w:val="both"/>
              <w:rPr>
                <w:rFonts w:ascii="Times New Roman" w:hAnsi="Times New Roman"/>
                <w:b/>
                <w:sz w:val="24"/>
                <w:szCs w:val="24"/>
              </w:rPr>
            </w:pPr>
            <w:r>
              <w:rPr>
                <w:rFonts w:asciiTheme="minorHAnsi" w:hAnsiTheme="minorHAnsi"/>
                <w:sz w:val="24"/>
                <w:szCs w:val="24"/>
              </w:rPr>
              <w:t xml:space="preserve">      </w:t>
            </w:r>
            <w:r w:rsidRPr="00AC4C76">
              <w:rPr>
                <w:rFonts w:asciiTheme="minorHAnsi" w:hAnsiTheme="minorHAnsi"/>
                <w:b/>
                <w:sz w:val="24"/>
                <w:szCs w:val="24"/>
              </w:rPr>
              <w:t xml:space="preserve">W przypadku wielu form organizacyjno  – prawnych (np. zakładów budżetowych) </w:t>
            </w:r>
            <w:r w:rsidRPr="00AC4C76">
              <w:rPr>
                <w:rFonts w:asciiTheme="minorHAnsi" w:hAnsiTheme="minorHAnsi"/>
                <w:b/>
                <w:sz w:val="24"/>
                <w:szCs w:val="24"/>
              </w:rPr>
              <w:br/>
              <w:t>nie ma możliwości  prawnych prowadzenia działalności gospodarczej</w:t>
            </w:r>
            <w:r w:rsidRPr="00AC4C76">
              <w:rPr>
                <w:rFonts w:ascii="Times New Roman" w:hAnsi="Times New Roman"/>
                <w:b/>
                <w:sz w:val="24"/>
                <w:szCs w:val="24"/>
              </w:rPr>
              <w:t>.</w:t>
            </w:r>
          </w:p>
          <w:p w:rsidR="00AC4C76" w:rsidRDefault="00AC4C76" w:rsidP="004F112B">
            <w:pPr>
              <w:pStyle w:val="Bezodstpw"/>
              <w:spacing w:line="360" w:lineRule="auto"/>
              <w:jc w:val="both"/>
              <w:rPr>
                <w:sz w:val="24"/>
                <w:szCs w:val="24"/>
              </w:rPr>
            </w:pPr>
          </w:p>
        </w:tc>
      </w:tr>
      <w:tr w:rsidR="00AE551E" w:rsidTr="00753481">
        <w:tc>
          <w:tcPr>
            <w:tcW w:w="9062" w:type="dxa"/>
          </w:tcPr>
          <w:p w:rsidR="006A45F6" w:rsidRPr="00AC4C76" w:rsidRDefault="006A45F6" w:rsidP="006A45F6">
            <w:pPr>
              <w:pStyle w:val="Bezodstpw"/>
              <w:spacing w:line="360" w:lineRule="auto"/>
              <w:jc w:val="both"/>
              <w:rPr>
                <w:b/>
                <w:sz w:val="24"/>
                <w:szCs w:val="24"/>
              </w:rPr>
            </w:pPr>
            <w:r w:rsidRPr="00AC4C76">
              <w:rPr>
                <w:b/>
                <w:sz w:val="24"/>
                <w:szCs w:val="24"/>
              </w:rPr>
              <w:lastRenderedPageBreak/>
              <w:t xml:space="preserve">        Dlaczego nie mogą tego robić składy już funkcjonujące?</w:t>
            </w:r>
          </w:p>
          <w:p w:rsidR="006A45F6" w:rsidRPr="006A45F6" w:rsidRDefault="006A45F6" w:rsidP="006A45F6">
            <w:pPr>
              <w:pStyle w:val="Bezodstpw"/>
              <w:spacing w:line="360" w:lineRule="auto"/>
              <w:jc w:val="both"/>
              <w:rPr>
                <w:sz w:val="24"/>
                <w:szCs w:val="24"/>
              </w:rPr>
            </w:pPr>
            <w:r>
              <w:rPr>
                <w:sz w:val="24"/>
                <w:szCs w:val="24"/>
              </w:rPr>
              <w:t xml:space="preserve">        </w:t>
            </w:r>
            <w:r w:rsidRPr="006A45F6">
              <w:rPr>
                <w:sz w:val="24"/>
                <w:szCs w:val="24"/>
              </w:rPr>
              <w:t xml:space="preserve">Przecież burmistrz zapłaci za dostawę węgla taką samą jak nie większą kwotę  niż obecne składy funkcjonujące. </w:t>
            </w:r>
          </w:p>
          <w:p w:rsidR="006A45F6" w:rsidRPr="006A45F6" w:rsidRDefault="006A45F6" w:rsidP="006A45F6">
            <w:pPr>
              <w:pStyle w:val="Bezodstpw"/>
              <w:spacing w:line="360" w:lineRule="auto"/>
              <w:jc w:val="both"/>
              <w:rPr>
                <w:sz w:val="24"/>
                <w:szCs w:val="24"/>
              </w:rPr>
            </w:pPr>
            <w:r>
              <w:rPr>
                <w:sz w:val="24"/>
                <w:szCs w:val="24"/>
              </w:rPr>
              <w:t xml:space="preserve">       </w:t>
            </w:r>
            <w:r w:rsidRPr="006A45F6">
              <w:rPr>
                <w:sz w:val="24"/>
                <w:szCs w:val="24"/>
              </w:rPr>
              <w:t xml:space="preserve">Koszt obsługi tego zadania przez gminę nie będą niższe niż składu. </w:t>
            </w:r>
          </w:p>
          <w:p w:rsidR="006A45F6" w:rsidRPr="00AC4C76" w:rsidRDefault="006A45F6" w:rsidP="006A45F6">
            <w:pPr>
              <w:pStyle w:val="Bezodstpw"/>
              <w:spacing w:line="360" w:lineRule="auto"/>
              <w:jc w:val="both"/>
              <w:rPr>
                <w:b/>
                <w:sz w:val="24"/>
                <w:szCs w:val="24"/>
              </w:rPr>
            </w:pPr>
            <w:r>
              <w:rPr>
                <w:sz w:val="24"/>
                <w:szCs w:val="24"/>
              </w:rPr>
              <w:t xml:space="preserve">       </w:t>
            </w:r>
            <w:r w:rsidRPr="00AC4C76">
              <w:rPr>
                <w:b/>
                <w:sz w:val="24"/>
                <w:szCs w:val="24"/>
              </w:rPr>
              <w:t xml:space="preserve">Propozycja. Wojewoda proponuje dla funkcjonującego już składu warunki takie jak gminą, czyli: </w:t>
            </w:r>
          </w:p>
          <w:p w:rsidR="006A45F6" w:rsidRPr="00AC4C76" w:rsidRDefault="006A45F6" w:rsidP="006A45F6">
            <w:pPr>
              <w:pStyle w:val="Bezodstpw"/>
              <w:numPr>
                <w:ilvl w:val="0"/>
                <w:numId w:val="18"/>
              </w:numPr>
              <w:spacing w:line="360" w:lineRule="auto"/>
              <w:jc w:val="both"/>
              <w:rPr>
                <w:b/>
                <w:sz w:val="24"/>
                <w:szCs w:val="24"/>
              </w:rPr>
            </w:pPr>
            <w:r w:rsidRPr="00AC4C76">
              <w:rPr>
                <w:b/>
                <w:sz w:val="24"/>
                <w:szCs w:val="24"/>
              </w:rPr>
              <w:t>za jaką kwotę skład nabędzie węgiel np. za tonę</w:t>
            </w:r>
          </w:p>
          <w:p w:rsidR="006A45F6" w:rsidRPr="00AC4C76" w:rsidRDefault="006A45F6" w:rsidP="006A45F6">
            <w:pPr>
              <w:pStyle w:val="Bezodstpw"/>
              <w:numPr>
                <w:ilvl w:val="0"/>
                <w:numId w:val="18"/>
              </w:numPr>
              <w:spacing w:line="360" w:lineRule="auto"/>
              <w:jc w:val="both"/>
              <w:rPr>
                <w:b/>
                <w:sz w:val="24"/>
                <w:szCs w:val="24"/>
              </w:rPr>
            </w:pPr>
            <w:r w:rsidRPr="00AC4C76">
              <w:rPr>
                <w:b/>
                <w:sz w:val="24"/>
                <w:szCs w:val="24"/>
              </w:rPr>
              <w:t xml:space="preserve">ile otrzyma środków za dystrybucję np.1 tony  </w:t>
            </w:r>
          </w:p>
          <w:p w:rsidR="006A45F6" w:rsidRPr="00AC4C76" w:rsidRDefault="006A45F6" w:rsidP="006A45F6">
            <w:pPr>
              <w:pStyle w:val="Bezodstpw"/>
              <w:numPr>
                <w:ilvl w:val="0"/>
                <w:numId w:val="18"/>
              </w:numPr>
              <w:spacing w:line="360" w:lineRule="auto"/>
              <w:jc w:val="both"/>
              <w:rPr>
                <w:b/>
                <w:sz w:val="24"/>
                <w:szCs w:val="24"/>
              </w:rPr>
            </w:pPr>
            <w:r w:rsidRPr="00AC4C76">
              <w:rPr>
                <w:b/>
                <w:sz w:val="24"/>
                <w:szCs w:val="24"/>
              </w:rPr>
              <w:t>za ile skład może maksymalnie sprzedać mieszkańcowi?</w:t>
            </w:r>
          </w:p>
          <w:p w:rsidR="00AE551E" w:rsidRDefault="006A45F6" w:rsidP="006A45F6">
            <w:pPr>
              <w:pStyle w:val="Bezodstpw"/>
              <w:spacing w:line="360" w:lineRule="auto"/>
              <w:jc w:val="both"/>
              <w:rPr>
                <w:sz w:val="26"/>
                <w:szCs w:val="26"/>
              </w:rPr>
            </w:pPr>
            <w:r w:rsidRPr="00AC4C76">
              <w:rPr>
                <w:b/>
                <w:sz w:val="24"/>
                <w:szCs w:val="24"/>
              </w:rPr>
              <w:t xml:space="preserve">        Jeżeli skład się na te warunki godzi wojewoda podpisuje z nim umowę gwarantuje w niej ilość węgla za określoną kwotę a skład obliguję się na sprzedaż po ustalonej z wojewodą cenie.  </w:t>
            </w:r>
          </w:p>
        </w:tc>
      </w:tr>
      <w:tr w:rsidR="004E09D7" w:rsidTr="00753481">
        <w:tc>
          <w:tcPr>
            <w:tcW w:w="9062" w:type="dxa"/>
          </w:tcPr>
          <w:p w:rsidR="004E09D7" w:rsidRPr="00AC4C76" w:rsidRDefault="004E09D7" w:rsidP="004E09D7">
            <w:pPr>
              <w:pStyle w:val="Bezodstpw"/>
              <w:spacing w:line="360" w:lineRule="auto"/>
              <w:jc w:val="both"/>
              <w:rPr>
                <w:rFonts w:asciiTheme="minorHAnsi" w:hAnsiTheme="minorHAnsi"/>
                <w:b/>
                <w:sz w:val="24"/>
                <w:szCs w:val="24"/>
              </w:rPr>
            </w:pPr>
            <w:r w:rsidRPr="00AC4C76">
              <w:rPr>
                <w:rFonts w:asciiTheme="minorHAnsi" w:hAnsiTheme="minorHAnsi"/>
                <w:b/>
                <w:sz w:val="24"/>
                <w:szCs w:val="24"/>
              </w:rPr>
              <w:t xml:space="preserve">        Konieczność precyzyjnego uregulowana trybu zamówień publicznych. </w:t>
            </w:r>
            <w:r w:rsidRPr="00AC4C76">
              <w:rPr>
                <w:rFonts w:asciiTheme="minorHAnsi" w:hAnsiTheme="minorHAnsi"/>
                <w:b/>
                <w:sz w:val="24"/>
                <w:szCs w:val="24"/>
              </w:rPr>
              <w:br/>
              <w:t>Zagrożenia dla władz samorządowych</w:t>
            </w:r>
            <w:r w:rsidR="00AC4C76" w:rsidRPr="00AC4C76">
              <w:rPr>
                <w:rFonts w:asciiTheme="minorHAnsi" w:hAnsiTheme="minorHAnsi"/>
                <w:b/>
                <w:sz w:val="24"/>
                <w:szCs w:val="24"/>
              </w:rPr>
              <w:t xml:space="preserve"> </w:t>
            </w:r>
            <w:r w:rsidRPr="00AC4C76">
              <w:rPr>
                <w:rFonts w:asciiTheme="minorHAnsi" w:hAnsiTheme="minorHAnsi"/>
                <w:b/>
                <w:sz w:val="24"/>
                <w:szCs w:val="24"/>
              </w:rPr>
              <w:t>z tytułu wyboru podmiotu, który będzie sprzedawał węgiel  bez postępowania przetargowego.</w:t>
            </w:r>
          </w:p>
        </w:tc>
      </w:tr>
      <w:tr w:rsidR="002B2B08" w:rsidTr="00753481">
        <w:tc>
          <w:tcPr>
            <w:tcW w:w="9062" w:type="dxa"/>
          </w:tcPr>
          <w:p w:rsidR="002B2B08" w:rsidRPr="00AC4C76" w:rsidRDefault="002B2B08" w:rsidP="002B2B08">
            <w:pPr>
              <w:pStyle w:val="Bezodstpw"/>
              <w:spacing w:line="360" w:lineRule="auto"/>
              <w:jc w:val="both"/>
              <w:rPr>
                <w:b/>
                <w:sz w:val="24"/>
                <w:szCs w:val="24"/>
              </w:rPr>
            </w:pPr>
            <w:r>
              <w:rPr>
                <w:sz w:val="24"/>
                <w:szCs w:val="24"/>
              </w:rPr>
              <w:t xml:space="preserve">       </w:t>
            </w:r>
            <w:r w:rsidRPr="00AC4C76">
              <w:rPr>
                <w:b/>
                <w:sz w:val="24"/>
                <w:szCs w:val="24"/>
              </w:rPr>
              <w:t xml:space="preserve">Podjęcie przez spółkę komunalną oczekiwanej aktywności musi być zwolnione z dodatkowych ryzyk (np. płatności, niewłaściwej jakości węgla, itp.) gdyż mogłoby to spowodować zagrożenie dla funkcjonowania spółki i ciągłości świadczenia dla mieszkańców podstawowej działalności, tj. np. dostarczania wody i odprowadzania ścieków, dostaw ciepła czy utylizacji odpadów komunalnych. </w:t>
            </w:r>
          </w:p>
        </w:tc>
      </w:tr>
      <w:tr w:rsidR="002B2B08" w:rsidTr="00753481">
        <w:tc>
          <w:tcPr>
            <w:tcW w:w="9062" w:type="dxa"/>
          </w:tcPr>
          <w:p w:rsidR="002B2B08" w:rsidRPr="00AC4C76" w:rsidRDefault="002B2B08" w:rsidP="002B2B08">
            <w:pPr>
              <w:pStyle w:val="Bezodstpw"/>
              <w:spacing w:line="360" w:lineRule="auto"/>
              <w:jc w:val="both"/>
              <w:rPr>
                <w:b/>
                <w:sz w:val="24"/>
                <w:szCs w:val="24"/>
              </w:rPr>
            </w:pPr>
            <w:r w:rsidRPr="00AC4C76">
              <w:rPr>
                <w:b/>
                <w:sz w:val="24"/>
                <w:szCs w:val="24"/>
              </w:rPr>
              <w:t xml:space="preserve">        Należy precyzyjnie określić przesłanki wyłączenia stosowania ustawy Prawo zamówień publicznych. </w:t>
            </w:r>
          </w:p>
          <w:p w:rsidR="002B2B08" w:rsidRPr="002B2B08" w:rsidRDefault="002B2B08" w:rsidP="002B2B08">
            <w:pPr>
              <w:pStyle w:val="Bezodstpw"/>
              <w:spacing w:line="360" w:lineRule="auto"/>
              <w:jc w:val="both"/>
              <w:rPr>
                <w:sz w:val="24"/>
                <w:szCs w:val="24"/>
              </w:rPr>
            </w:pPr>
            <w:r w:rsidRPr="00AC4C76">
              <w:rPr>
                <w:b/>
                <w:sz w:val="24"/>
                <w:szCs w:val="24"/>
              </w:rPr>
              <w:t xml:space="preserve">       Ogólne wyłączenie stosowania przepisów ustawy Prawo zamówień publicznych może również negatywnie wpłynąć na wybór podmiotu realizującego zadanie, a przez to narazić wójta, burmistrza bądź prezydenta miasta na odpowiedzialność karną lub odszkodowawczą (np. z powodu jakości surowca).</w:t>
            </w:r>
          </w:p>
        </w:tc>
      </w:tr>
      <w:tr w:rsidR="0033148D" w:rsidTr="00753481">
        <w:tc>
          <w:tcPr>
            <w:tcW w:w="9062" w:type="dxa"/>
          </w:tcPr>
          <w:p w:rsidR="0033148D" w:rsidRPr="0033148D" w:rsidRDefault="0033148D" w:rsidP="0033148D">
            <w:pPr>
              <w:pStyle w:val="Bezodstpw"/>
              <w:spacing w:line="360" w:lineRule="auto"/>
              <w:jc w:val="both"/>
              <w:rPr>
                <w:rFonts w:cstheme="minorHAnsi"/>
                <w:sz w:val="24"/>
                <w:szCs w:val="24"/>
              </w:rPr>
            </w:pPr>
            <w:r w:rsidRPr="00AC4C76">
              <w:rPr>
                <w:b/>
                <w:sz w:val="24"/>
                <w:szCs w:val="24"/>
              </w:rPr>
              <w:t xml:space="preserve">        Z uzyskanych informacji wynika, iż spółki komunalne podzielają opinię i obawy zgłaszane przez stronę samorządową odnośnie projektu rządowej ustawy regulującej zakup węgla przez samorządy, głównie ze względu na niedoprecyzowanie licznych kwestii</w:t>
            </w:r>
            <w:r w:rsidRPr="0033148D">
              <w:rPr>
                <w:sz w:val="24"/>
                <w:szCs w:val="24"/>
              </w:rPr>
              <w:t xml:space="preserve">. Spółki dostrzegają następujące zagrożenia dla </w:t>
            </w:r>
            <w:r w:rsidRPr="0033148D">
              <w:rPr>
                <w:rFonts w:cstheme="minorHAnsi"/>
                <w:sz w:val="24"/>
                <w:szCs w:val="24"/>
              </w:rPr>
              <w:t>realizacji tego zadania we własnym zakresie:</w:t>
            </w:r>
          </w:p>
          <w:p w:rsidR="0033148D" w:rsidRPr="0033148D" w:rsidRDefault="0033148D" w:rsidP="0033148D">
            <w:pPr>
              <w:pStyle w:val="Bezodstpw"/>
              <w:numPr>
                <w:ilvl w:val="0"/>
                <w:numId w:val="19"/>
              </w:numPr>
              <w:spacing w:line="360" w:lineRule="auto"/>
              <w:jc w:val="both"/>
              <w:rPr>
                <w:rFonts w:cstheme="minorHAnsi"/>
                <w:sz w:val="24"/>
                <w:szCs w:val="24"/>
              </w:rPr>
            </w:pPr>
            <w:r w:rsidRPr="0033148D">
              <w:rPr>
                <w:rFonts w:cstheme="minorHAnsi"/>
                <w:sz w:val="24"/>
                <w:szCs w:val="24"/>
              </w:rPr>
              <w:lastRenderedPageBreak/>
              <w:t>brak wystarczającego zaplecza technicznego, sprzętowego i logistycznego do obsługi tego zadania (pojazdy, ładowarki, wagi z aktualnym świadectwem legalizacji),</w:t>
            </w:r>
          </w:p>
          <w:p w:rsidR="0033148D" w:rsidRPr="0033148D" w:rsidRDefault="0033148D" w:rsidP="0033148D">
            <w:pPr>
              <w:pStyle w:val="Bezodstpw"/>
              <w:numPr>
                <w:ilvl w:val="0"/>
                <w:numId w:val="19"/>
              </w:numPr>
              <w:spacing w:line="360" w:lineRule="auto"/>
              <w:jc w:val="both"/>
              <w:rPr>
                <w:rFonts w:cstheme="minorHAnsi"/>
                <w:sz w:val="24"/>
                <w:szCs w:val="24"/>
              </w:rPr>
            </w:pPr>
            <w:r w:rsidRPr="0033148D">
              <w:rPr>
                <w:rFonts w:cstheme="minorHAnsi"/>
                <w:sz w:val="24"/>
                <w:szCs w:val="24"/>
              </w:rPr>
              <w:t>brak zaplecza infrastrukturalnego (place składowe, magazyny),</w:t>
            </w:r>
          </w:p>
          <w:p w:rsidR="0033148D" w:rsidRPr="0033148D" w:rsidRDefault="0033148D" w:rsidP="0033148D">
            <w:pPr>
              <w:pStyle w:val="Bezodstpw"/>
              <w:numPr>
                <w:ilvl w:val="0"/>
                <w:numId w:val="19"/>
              </w:numPr>
              <w:spacing w:line="360" w:lineRule="auto"/>
              <w:jc w:val="both"/>
              <w:rPr>
                <w:rFonts w:cstheme="minorHAnsi"/>
                <w:sz w:val="24"/>
                <w:szCs w:val="24"/>
              </w:rPr>
            </w:pPr>
            <w:r w:rsidRPr="0033148D">
              <w:rPr>
                <w:rFonts w:cstheme="minorHAnsi"/>
                <w:sz w:val="24"/>
                <w:szCs w:val="24"/>
              </w:rPr>
              <w:t>brak zaplecza osobowego, posiadającego odpowiednią wiedzę i doświadczenie w tej branży,</w:t>
            </w:r>
          </w:p>
          <w:p w:rsidR="0033148D" w:rsidRPr="0033148D" w:rsidRDefault="0033148D" w:rsidP="0033148D">
            <w:pPr>
              <w:pStyle w:val="Bezodstpw"/>
              <w:numPr>
                <w:ilvl w:val="0"/>
                <w:numId w:val="19"/>
              </w:numPr>
              <w:spacing w:line="360" w:lineRule="auto"/>
              <w:jc w:val="both"/>
              <w:rPr>
                <w:rFonts w:cstheme="minorHAnsi"/>
                <w:sz w:val="24"/>
                <w:szCs w:val="24"/>
              </w:rPr>
            </w:pPr>
            <w:r w:rsidRPr="0033148D">
              <w:rPr>
                <w:rFonts w:cstheme="minorHAnsi"/>
                <w:sz w:val="24"/>
                <w:szCs w:val="24"/>
              </w:rPr>
              <w:t>brak odpowiedniego czasu na przygotowanie techniczne, formalne i organizacyjne oraz środków finansowych na realizację przedsięwzięcia (zakup sprzętu oraz zakup towaru),</w:t>
            </w:r>
          </w:p>
          <w:p w:rsidR="0033148D" w:rsidRPr="0033148D" w:rsidRDefault="0033148D" w:rsidP="0033148D">
            <w:pPr>
              <w:pStyle w:val="Bezodstpw"/>
              <w:numPr>
                <w:ilvl w:val="0"/>
                <w:numId w:val="19"/>
              </w:numPr>
              <w:spacing w:line="360" w:lineRule="auto"/>
              <w:jc w:val="both"/>
              <w:rPr>
                <w:rFonts w:cstheme="minorHAnsi"/>
                <w:sz w:val="24"/>
                <w:szCs w:val="24"/>
              </w:rPr>
            </w:pPr>
            <w:r w:rsidRPr="0033148D">
              <w:rPr>
                <w:rFonts w:cstheme="minorHAnsi"/>
                <w:sz w:val="24"/>
                <w:szCs w:val="24"/>
              </w:rPr>
              <w:t>brak doświadczenia w zakresie obrotu węglem oraz gospodarki magazynowej tym surowcem,</w:t>
            </w:r>
          </w:p>
          <w:p w:rsidR="0033148D" w:rsidRDefault="0033148D" w:rsidP="0033148D">
            <w:pPr>
              <w:pStyle w:val="Bezodstpw"/>
              <w:numPr>
                <w:ilvl w:val="0"/>
                <w:numId w:val="19"/>
              </w:numPr>
              <w:spacing w:line="360" w:lineRule="auto"/>
              <w:jc w:val="both"/>
              <w:rPr>
                <w:rFonts w:asciiTheme="minorHAnsi" w:hAnsiTheme="minorHAnsi"/>
                <w:sz w:val="24"/>
                <w:szCs w:val="24"/>
              </w:rPr>
            </w:pPr>
            <w:r w:rsidRPr="0033148D">
              <w:rPr>
                <w:rFonts w:cstheme="minorHAnsi"/>
                <w:sz w:val="24"/>
                <w:szCs w:val="24"/>
              </w:rPr>
              <w:t>nieznane koszty obsługi systemu przy nieprecyzyjnie określonym zakresie tego zadania.</w:t>
            </w:r>
          </w:p>
        </w:tc>
      </w:tr>
      <w:tr w:rsidR="00A96BA3" w:rsidTr="00753481">
        <w:tc>
          <w:tcPr>
            <w:tcW w:w="9062" w:type="dxa"/>
          </w:tcPr>
          <w:p w:rsidR="00A96BA3" w:rsidRPr="00A96BA3" w:rsidRDefault="00A96BA3" w:rsidP="00A96BA3">
            <w:pPr>
              <w:pStyle w:val="Bezodstpw"/>
              <w:spacing w:line="360" w:lineRule="auto"/>
              <w:jc w:val="both"/>
              <w:rPr>
                <w:sz w:val="24"/>
                <w:szCs w:val="24"/>
              </w:rPr>
            </w:pPr>
            <w:r w:rsidRPr="00AC4C76">
              <w:rPr>
                <w:b/>
                <w:sz w:val="24"/>
                <w:szCs w:val="24"/>
              </w:rPr>
              <w:lastRenderedPageBreak/>
              <w:t xml:space="preserve">       Negatywną opinię w zakresie dystrybucji węgla wydał Zarząd Miejskiego Przedsiębiorstwa Energetyki Cieplej…,  co podkreślił w niżej przedstawionych argumentach</w:t>
            </w:r>
            <w:r w:rsidRPr="00A96BA3">
              <w:rPr>
                <w:sz w:val="24"/>
                <w:szCs w:val="24"/>
              </w:rPr>
              <w:t>:</w:t>
            </w:r>
          </w:p>
          <w:p w:rsidR="00A96BA3" w:rsidRPr="00A96BA3" w:rsidRDefault="00A96BA3" w:rsidP="00A96BA3">
            <w:pPr>
              <w:pStyle w:val="Bezodstpw"/>
              <w:numPr>
                <w:ilvl w:val="0"/>
                <w:numId w:val="20"/>
              </w:numPr>
              <w:spacing w:line="360" w:lineRule="auto"/>
              <w:jc w:val="both"/>
              <w:rPr>
                <w:rFonts w:asciiTheme="minorHAnsi" w:hAnsiTheme="minorHAnsi"/>
                <w:color w:val="000000"/>
                <w:sz w:val="24"/>
                <w:szCs w:val="24"/>
              </w:rPr>
            </w:pPr>
            <w:r>
              <w:rPr>
                <w:rFonts w:asciiTheme="minorHAnsi" w:hAnsiTheme="minorHAnsi"/>
                <w:color w:val="000000"/>
                <w:sz w:val="24"/>
                <w:szCs w:val="24"/>
              </w:rPr>
              <w:t>a</w:t>
            </w:r>
            <w:r w:rsidRPr="00A96BA3">
              <w:rPr>
                <w:rFonts w:asciiTheme="minorHAnsi" w:hAnsiTheme="minorHAnsi"/>
                <w:color w:val="000000"/>
                <w:sz w:val="24"/>
                <w:szCs w:val="24"/>
              </w:rPr>
              <w:t>ktualnie Spółka nie dysponuje wolnymi środkami na zakup paliwa węglowego dla potrzeb osób indywidualnych (jest to zupełnie inny rodzaj paliwa od paliwa jakim ona dysponuje). Okres przed sezonem grzewczym jest okresem trudnym płynnościowo dla Spółki. Spółka posiada duże zaangażowanie w zapasy paliwa dla zapewnienia bezpieczeństwa energetycznego mieszkańców</w:t>
            </w:r>
            <w:r>
              <w:rPr>
                <w:rFonts w:asciiTheme="minorHAnsi" w:hAnsiTheme="minorHAnsi"/>
                <w:color w:val="000000"/>
                <w:sz w:val="24"/>
                <w:szCs w:val="24"/>
              </w:rPr>
              <w:t>,</w:t>
            </w:r>
          </w:p>
          <w:p w:rsidR="00A96BA3" w:rsidRPr="00A96BA3" w:rsidRDefault="00A96BA3" w:rsidP="00A96BA3">
            <w:pPr>
              <w:pStyle w:val="Bezodstpw"/>
              <w:numPr>
                <w:ilvl w:val="0"/>
                <w:numId w:val="20"/>
              </w:numPr>
              <w:spacing w:line="360" w:lineRule="auto"/>
              <w:jc w:val="both"/>
              <w:rPr>
                <w:rFonts w:asciiTheme="minorHAnsi" w:hAnsiTheme="minorHAnsi"/>
                <w:color w:val="000000"/>
                <w:sz w:val="24"/>
                <w:szCs w:val="24"/>
              </w:rPr>
            </w:pPr>
            <w:r>
              <w:rPr>
                <w:rFonts w:asciiTheme="minorHAnsi" w:hAnsiTheme="minorHAnsi"/>
                <w:color w:val="000000"/>
                <w:sz w:val="24"/>
                <w:szCs w:val="24"/>
              </w:rPr>
              <w:t>k</w:t>
            </w:r>
            <w:r w:rsidRPr="00A96BA3">
              <w:rPr>
                <w:rFonts w:asciiTheme="minorHAnsi" w:hAnsiTheme="minorHAnsi"/>
                <w:color w:val="000000"/>
                <w:sz w:val="24"/>
                <w:szCs w:val="24"/>
              </w:rPr>
              <w:t>onieczność zgłoszenia zmiany statusu z „odbiorcy finalnego” na „podmiot pośredniczący” w Centralnym Rejestrze Podmiotów Akcyzowych</w:t>
            </w:r>
            <w:r>
              <w:rPr>
                <w:rFonts w:asciiTheme="minorHAnsi" w:hAnsiTheme="minorHAnsi"/>
                <w:color w:val="000000"/>
                <w:sz w:val="24"/>
                <w:szCs w:val="24"/>
              </w:rPr>
              <w:t>,</w:t>
            </w:r>
          </w:p>
          <w:p w:rsidR="00A96BA3" w:rsidRPr="00A96BA3" w:rsidRDefault="00A96BA3" w:rsidP="00DA5ACB">
            <w:pPr>
              <w:pStyle w:val="Bezodstpw"/>
              <w:numPr>
                <w:ilvl w:val="0"/>
                <w:numId w:val="20"/>
              </w:numPr>
              <w:spacing w:line="360" w:lineRule="auto"/>
              <w:jc w:val="both"/>
              <w:rPr>
                <w:rFonts w:asciiTheme="minorHAnsi" w:hAnsiTheme="minorHAnsi"/>
                <w:color w:val="000000"/>
                <w:sz w:val="24"/>
                <w:szCs w:val="24"/>
              </w:rPr>
            </w:pPr>
            <w:r w:rsidRPr="00A96BA3">
              <w:rPr>
                <w:rFonts w:asciiTheme="minorHAnsi" w:hAnsiTheme="minorHAnsi"/>
                <w:color w:val="000000"/>
                <w:sz w:val="24"/>
                <w:szCs w:val="24"/>
              </w:rPr>
              <w:t xml:space="preserve">obowiązek złożenia zabezpieczenia akcyzowego (art. 67 ust. 1 ustawy o podatku akcyzowym)  w formie, np.: </w:t>
            </w:r>
            <w:r w:rsidRPr="00A96BA3">
              <w:rPr>
                <w:rFonts w:asciiTheme="minorHAnsi" w:hAnsiTheme="minorHAnsi"/>
                <w:sz w:val="24"/>
                <w:szCs w:val="24"/>
              </w:rPr>
              <w:t>depozytu w gotówce; gwarancji bankowej lub ubezpieczeniowej; czeku potwierdzonego przez osobę prawną mającą siedzibę na terytorium Unii Europejskiej lub terytorium państwa członkowskiego Europejskiego Stowarzyszenia Wolnego Handlu (EFTA) - strony umowy o Europejskim Obszarze Gospodarczym lub przez oddział banku zagranicznego, którzy prowadzą na terytorium kraju działalność bankową w rozumieniu przepisów ustawy z dnia 29 sierpnia 7997 r, - Prawo bankowe; weksla własnego; innego dokumentu mającego wartość płatniczą; hipoteki na nieruchomośc</w:t>
            </w:r>
            <w:r>
              <w:rPr>
                <w:rFonts w:asciiTheme="minorHAnsi" w:hAnsiTheme="minorHAnsi"/>
                <w:sz w:val="24"/>
                <w:szCs w:val="24"/>
              </w:rPr>
              <w:t>i,</w:t>
            </w:r>
          </w:p>
          <w:p w:rsidR="00A96BA3" w:rsidRDefault="00A96BA3" w:rsidP="00DA5ACB">
            <w:pPr>
              <w:pStyle w:val="Bezodstpw"/>
              <w:numPr>
                <w:ilvl w:val="0"/>
                <w:numId w:val="20"/>
              </w:numPr>
              <w:spacing w:line="360" w:lineRule="auto"/>
              <w:jc w:val="both"/>
              <w:rPr>
                <w:rFonts w:asciiTheme="minorHAnsi" w:hAnsiTheme="minorHAnsi"/>
                <w:color w:val="000000"/>
                <w:sz w:val="24"/>
                <w:szCs w:val="24"/>
              </w:rPr>
            </w:pPr>
            <w:r w:rsidRPr="00A96BA3">
              <w:rPr>
                <w:rFonts w:asciiTheme="minorHAnsi" w:hAnsiTheme="minorHAnsi"/>
                <w:color w:val="000000"/>
                <w:sz w:val="24"/>
                <w:szCs w:val="24"/>
              </w:rPr>
              <w:lastRenderedPageBreak/>
              <w:t xml:space="preserve">konieczność prowadzenia ewidencji wyrobów węglowych – obowiązek wynikający </w:t>
            </w:r>
            <w:r w:rsidR="00D7475F">
              <w:rPr>
                <w:rFonts w:asciiTheme="minorHAnsi" w:hAnsiTheme="minorHAnsi"/>
                <w:color w:val="000000"/>
                <w:sz w:val="24"/>
                <w:szCs w:val="24"/>
              </w:rPr>
              <w:br/>
            </w:r>
            <w:r w:rsidRPr="00A96BA3">
              <w:rPr>
                <w:rFonts w:asciiTheme="minorHAnsi" w:hAnsiTheme="minorHAnsi"/>
                <w:color w:val="000000"/>
                <w:sz w:val="24"/>
                <w:szCs w:val="24"/>
              </w:rPr>
              <w:t xml:space="preserve">z ustawy o podatku akcyzowym (art. 138i ust. 1 oraz rozp. MF z dnia 27.03.2018 r. </w:t>
            </w:r>
            <w:r w:rsidR="00D7475F">
              <w:rPr>
                <w:rFonts w:asciiTheme="minorHAnsi" w:hAnsiTheme="minorHAnsi"/>
                <w:color w:val="000000"/>
                <w:sz w:val="24"/>
                <w:szCs w:val="24"/>
              </w:rPr>
              <w:br/>
            </w:r>
            <w:r w:rsidRPr="00A96BA3">
              <w:rPr>
                <w:rFonts w:asciiTheme="minorHAnsi" w:hAnsiTheme="minorHAnsi"/>
                <w:color w:val="000000"/>
                <w:sz w:val="24"/>
                <w:szCs w:val="24"/>
              </w:rPr>
              <w:t xml:space="preserve">w sprawie ewidencji i innych dokumentacji dotyczących wyrobów akcyzowych </w:t>
            </w:r>
            <w:r w:rsidR="00D7475F">
              <w:rPr>
                <w:rFonts w:asciiTheme="minorHAnsi" w:hAnsiTheme="minorHAnsi"/>
                <w:color w:val="000000"/>
                <w:sz w:val="24"/>
                <w:szCs w:val="24"/>
              </w:rPr>
              <w:br/>
            </w:r>
            <w:r w:rsidRPr="00A96BA3">
              <w:rPr>
                <w:rFonts w:asciiTheme="minorHAnsi" w:hAnsiTheme="minorHAnsi"/>
                <w:color w:val="000000"/>
                <w:sz w:val="24"/>
                <w:szCs w:val="24"/>
              </w:rPr>
              <w:t>i znaków akcyzy). Spółka prowadzi (zgłoszoną) elektroniczną ewidencję obrotu wyrobami akcyzowymi dla własnych potrzeb. W przypadku PPW ewidencja ta także jest wymagana i jest ona bardzo szczegółowa. Zasady jej prowadzenia regulują przepisy. Może odbywać się w formie papierowej lub elektronicznej. W przypadku MPEC może być tylko w formie elektronicznej – co wymagałoby nakładów finansowych na zakup nowego programu lub kolejnego modułu do programu FK stosowanego w Spółce</w:t>
            </w:r>
            <w:r>
              <w:rPr>
                <w:rFonts w:asciiTheme="minorHAnsi" w:hAnsiTheme="minorHAnsi"/>
                <w:color w:val="000000"/>
                <w:sz w:val="24"/>
                <w:szCs w:val="24"/>
              </w:rPr>
              <w:t>,</w:t>
            </w:r>
          </w:p>
          <w:p w:rsidR="00A96BA3" w:rsidRDefault="00A96BA3" w:rsidP="00DA5ACB">
            <w:pPr>
              <w:pStyle w:val="Bezodstpw"/>
              <w:numPr>
                <w:ilvl w:val="0"/>
                <w:numId w:val="20"/>
              </w:numPr>
              <w:spacing w:line="360" w:lineRule="auto"/>
              <w:jc w:val="both"/>
              <w:rPr>
                <w:rFonts w:asciiTheme="minorHAnsi" w:hAnsiTheme="minorHAnsi"/>
                <w:color w:val="000000"/>
                <w:sz w:val="24"/>
                <w:szCs w:val="24"/>
              </w:rPr>
            </w:pPr>
            <w:r w:rsidRPr="00A96BA3">
              <w:rPr>
                <w:rFonts w:asciiTheme="minorHAnsi" w:hAnsiTheme="minorHAnsi"/>
                <w:color w:val="000000"/>
                <w:sz w:val="24"/>
                <w:szCs w:val="24"/>
              </w:rPr>
              <w:t>konieczność poniesienia nakładów na organizację sprzedaży – wydzielenie placu, zabezpieczenia. Dla MPEC wiązałoby się także z udzieleniem wstępu na teren obiektu dla postronnych osób,</w:t>
            </w:r>
          </w:p>
          <w:p w:rsidR="00A96BA3" w:rsidRPr="00A96BA3" w:rsidRDefault="00A96BA3" w:rsidP="00A96BA3">
            <w:pPr>
              <w:pStyle w:val="Bezodstpw"/>
              <w:numPr>
                <w:ilvl w:val="0"/>
                <w:numId w:val="20"/>
              </w:numPr>
              <w:spacing w:line="360" w:lineRule="auto"/>
              <w:jc w:val="both"/>
              <w:rPr>
                <w:rFonts w:asciiTheme="minorHAnsi" w:hAnsiTheme="minorHAnsi"/>
                <w:sz w:val="24"/>
                <w:szCs w:val="24"/>
              </w:rPr>
            </w:pPr>
            <w:r w:rsidRPr="00A96BA3">
              <w:rPr>
                <w:rFonts w:asciiTheme="minorHAnsi" w:hAnsiTheme="minorHAnsi"/>
                <w:color w:val="000000"/>
                <w:sz w:val="24"/>
                <w:szCs w:val="24"/>
              </w:rPr>
              <w:t>Spółka dostrzega potencjalny problem ze zbytem ewentualnego zapasu pozostałego na stanie – paliwo dla detalu nie może być wykorzystane przez Spółkę.</w:t>
            </w:r>
          </w:p>
        </w:tc>
      </w:tr>
      <w:tr w:rsidR="00295DC4" w:rsidTr="00753481">
        <w:tc>
          <w:tcPr>
            <w:tcW w:w="9062" w:type="dxa"/>
          </w:tcPr>
          <w:p w:rsidR="00295DC4" w:rsidRPr="00AC4C76" w:rsidRDefault="00295DC4" w:rsidP="00295DC4">
            <w:pPr>
              <w:pStyle w:val="Bezodstpw"/>
              <w:spacing w:line="360" w:lineRule="auto"/>
              <w:jc w:val="both"/>
              <w:rPr>
                <w:b/>
                <w:sz w:val="24"/>
                <w:szCs w:val="24"/>
              </w:rPr>
            </w:pPr>
            <w:r w:rsidRPr="00AC4C76">
              <w:rPr>
                <w:b/>
                <w:sz w:val="24"/>
                <w:szCs w:val="24"/>
              </w:rPr>
              <w:lastRenderedPageBreak/>
              <w:t xml:space="preserve">      Wart jest rozważenia pomysł, by porozumienia samorządowe mogły być realizatorem – czyli na przykład związek komunalny prowadził w imieniu gmin działalność – to pozwoli uniknąć kosztów wyposażenia w infrastrukturę wszystkich gmin.</w:t>
            </w:r>
          </w:p>
        </w:tc>
      </w:tr>
      <w:tr w:rsidR="00812F9D" w:rsidTr="00753481">
        <w:tc>
          <w:tcPr>
            <w:tcW w:w="9062" w:type="dxa"/>
          </w:tcPr>
          <w:p w:rsidR="00812F9D" w:rsidRPr="00AC4C76" w:rsidRDefault="00812F9D" w:rsidP="00812F9D">
            <w:pPr>
              <w:pStyle w:val="Bezodstpw"/>
              <w:spacing w:line="360" w:lineRule="auto"/>
              <w:jc w:val="both"/>
              <w:rPr>
                <w:b/>
                <w:sz w:val="24"/>
                <w:szCs w:val="24"/>
              </w:rPr>
            </w:pPr>
            <w:r w:rsidRPr="00AC4C76">
              <w:rPr>
                <w:b/>
                <w:sz w:val="24"/>
                <w:szCs w:val="24"/>
              </w:rPr>
              <w:t xml:space="preserve">       Na jakich zasadach JST będzie mogło wybrać podmiot gospodarczy do dystrybucji? W drodze konkursu/przetargu? Ile podmiotów może wybrać gmina?</w:t>
            </w:r>
          </w:p>
        </w:tc>
      </w:tr>
      <w:tr w:rsidR="00295DC4" w:rsidTr="00753481">
        <w:tc>
          <w:tcPr>
            <w:tcW w:w="9062" w:type="dxa"/>
          </w:tcPr>
          <w:p w:rsidR="00295DC4" w:rsidRPr="00295DC4" w:rsidRDefault="00295DC4" w:rsidP="00295DC4">
            <w:pPr>
              <w:pStyle w:val="Bezodstpw"/>
              <w:spacing w:line="360" w:lineRule="auto"/>
              <w:jc w:val="both"/>
              <w:rPr>
                <w:rFonts w:asciiTheme="minorHAnsi" w:hAnsiTheme="minorHAnsi"/>
                <w:sz w:val="24"/>
                <w:szCs w:val="24"/>
              </w:rPr>
            </w:pPr>
            <w:r>
              <w:rPr>
                <w:sz w:val="24"/>
                <w:szCs w:val="24"/>
              </w:rPr>
              <w:t xml:space="preserve">        </w:t>
            </w:r>
            <w:r w:rsidRPr="00295DC4">
              <w:rPr>
                <w:sz w:val="24"/>
                <w:szCs w:val="24"/>
              </w:rPr>
              <w:t>Szczególnie wiejskie gminy nie posiadają jednostek, które prowadzą działalność gospodarczą, albo mają inny NIP. Jak miałyby prowadzić sprzedaż? Co z kasami fiskalnymi? Czy w takim przypadku sprzedaż prowadzić by miały np. domy kultury?</w:t>
            </w:r>
          </w:p>
        </w:tc>
      </w:tr>
      <w:tr w:rsidR="0012630F" w:rsidTr="00753481">
        <w:tc>
          <w:tcPr>
            <w:tcW w:w="9062" w:type="dxa"/>
          </w:tcPr>
          <w:p w:rsidR="0012630F" w:rsidRPr="00AC4C76" w:rsidRDefault="0012630F" w:rsidP="0012630F">
            <w:pPr>
              <w:pStyle w:val="Bezodstpw"/>
              <w:spacing w:line="360" w:lineRule="auto"/>
              <w:jc w:val="both"/>
              <w:rPr>
                <w:rFonts w:asciiTheme="minorHAnsi" w:hAnsiTheme="minorHAnsi" w:cstheme="minorHAnsi"/>
                <w:b/>
                <w:sz w:val="24"/>
                <w:szCs w:val="24"/>
              </w:rPr>
            </w:pPr>
            <w:r>
              <w:rPr>
                <w:rFonts w:asciiTheme="minorHAnsi" w:hAnsiTheme="minorHAnsi"/>
                <w:sz w:val="24"/>
                <w:szCs w:val="24"/>
              </w:rPr>
              <w:t xml:space="preserve">       </w:t>
            </w:r>
            <w:r w:rsidRPr="00AC4C76">
              <w:rPr>
                <w:rFonts w:asciiTheme="minorHAnsi" w:hAnsiTheme="minorHAnsi"/>
                <w:b/>
                <w:sz w:val="24"/>
                <w:szCs w:val="24"/>
              </w:rPr>
              <w:t>Niech rząd sprzeda ten węgiel w „niskiej” cenie poprzez te swoje składy i po bólu, nie musi do tego angażować gmin.</w:t>
            </w:r>
          </w:p>
        </w:tc>
      </w:tr>
      <w:tr w:rsidR="00AE551E" w:rsidTr="00753481">
        <w:tc>
          <w:tcPr>
            <w:tcW w:w="9062" w:type="dxa"/>
          </w:tcPr>
          <w:p w:rsidR="00AE551E" w:rsidRDefault="003A200B" w:rsidP="003A200B">
            <w:pPr>
              <w:pStyle w:val="Bezodstpw"/>
              <w:spacing w:line="360" w:lineRule="auto"/>
              <w:jc w:val="both"/>
              <w:rPr>
                <w:sz w:val="26"/>
                <w:szCs w:val="26"/>
              </w:rPr>
            </w:pPr>
            <w:r>
              <w:rPr>
                <w:rFonts w:asciiTheme="minorHAnsi" w:hAnsiTheme="minorHAnsi" w:cstheme="minorHAnsi"/>
                <w:sz w:val="24"/>
                <w:szCs w:val="24"/>
              </w:rPr>
              <w:t xml:space="preserve">       </w:t>
            </w:r>
            <w:r w:rsidRPr="00CC208A">
              <w:rPr>
                <w:rFonts w:asciiTheme="minorHAnsi" w:hAnsiTheme="minorHAnsi" w:cstheme="minorHAnsi"/>
                <w:sz w:val="24"/>
                <w:szCs w:val="24"/>
              </w:rPr>
              <w:t xml:space="preserve">Sprzedaż węgla mogłyby prowadzić wszystkie jednostki organizacyjne gminy, bez względu na ich status formalno – prawny. </w:t>
            </w:r>
            <w:r w:rsidRPr="00CC208A">
              <w:rPr>
                <w:rFonts w:asciiTheme="minorHAnsi" w:hAnsiTheme="minorHAnsi" w:cstheme="minorHAnsi"/>
                <w:bCs/>
                <w:sz w:val="24"/>
                <w:szCs w:val="24"/>
              </w:rPr>
              <w:t>Czy spółka w 100 % własnością gminy będzie mogła tym się zająć.</w:t>
            </w:r>
          </w:p>
        </w:tc>
      </w:tr>
      <w:tr w:rsidR="00AE551E" w:rsidTr="00753481">
        <w:tc>
          <w:tcPr>
            <w:tcW w:w="9062" w:type="dxa"/>
          </w:tcPr>
          <w:p w:rsidR="003A200B" w:rsidRPr="00CC208A" w:rsidRDefault="003A200B" w:rsidP="003A200B">
            <w:pPr>
              <w:pStyle w:val="Bezodstpw"/>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2902C3">
              <w:rPr>
                <w:rFonts w:asciiTheme="minorHAnsi" w:hAnsiTheme="minorHAnsi" w:cstheme="minorHAnsi"/>
                <w:sz w:val="24"/>
                <w:szCs w:val="24"/>
              </w:rPr>
              <w:t xml:space="preserve"> </w:t>
            </w:r>
            <w:r w:rsidRPr="00CC208A">
              <w:rPr>
                <w:rFonts w:asciiTheme="minorHAnsi" w:hAnsiTheme="minorHAnsi" w:cstheme="minorHAnsi"/>
                <w:sz w:val="24"/>
                <w:szCs w:val="24"/>
              </w:rPr>
              <w:t>Kilkadziesiąt dużych składów opału (punktów dystrybucyjnych rozsianych po całym kraju, skąd gminy mogłyby poobierać węgiel (kilkadziesiąt do 100 km do gminy).</w:t>
            </w:r>
          </w:p>
          <w:p w:rsidR="00AE551E" w:rsidRDefault="003A200B" w:rsidP="003A200B">
            <w:pPr>
              <w:pStyle w:val="Bezodstpw"/>
              <w:spacing w:line="360" w:lineRule="auto"/>
              <w:jc w:val="both"/>
              <w:rPr>
                <w:sz w:val="26"/>
                <w:szCs w:val="26"/>
              </w:rPr>
            </w:pPr>
            <w:r>
              <w:rPr>
                <w:rFonts w:asciiTheme="minorHAnsi" w:hAnsiTheme="minorHAnsi" w:cstheme="minorHAnsi"/>
                <w:bCs/>
                <w:sz w:val="24"/>
                <w:szCs w:val="24"/>
              </w:rPr>
              <w:t xml:space="preserve">      </w:t>
            </w:r>
            <w:r w:rsidRPr="00CC208A">
              <w:rPr>
                <w:rFonts w:asciiTheme="minorHAnsi" w:hAnsiTheme="minorHAnsi" w:cstheme="minorHAnsi"/>
                <w:bCs/>
                <w:sz w:val="24"/>
                <w:szCs w:val="24"/>
              </w:rPr>
              <w:t>Propo</w:t>
            </w:r>
            <w:r>
              <w:rPr>
                <w:rFonts w:asciiTheme="minorHAnsi" w:hAnsiTheme="minorHAnsi" w:cstheme="minorHAnsi"/>
                <w:bCs/>
                <w:sz w:val="24"/>
                <w:szCs w:val="24"/>
              </w:rPr>
              <w:t xml:space="preserve">zycja: </w:t>
            </w:r>
            <w:r w:rsidRPr="00CC208A">
              <w:rPr>
                <w:rFonts w:asciiTheme="minorHAnsi" w:hAnsiTheme="minorHAnsi" w:cstheme="minorHAnsi"/>
                <w:bCs/>
                <w:sz w:val="24"/>
                <w:szCs w:val="24"/>
              </w:rPr>
              <w:t>jak już są te punkty to niech z nich rozwożą bezpośrednio po mieszkańcach.</w:t>
            </w:r>
          </w:p>
        </w:tc>
      </w:tr>
      <w:tr w:rsidR="004E09D7" w:rsidTr="00753481">
        <w:tc>
          <w:tcPr>
            <w:tcW w:w="9062" w:type="dxa"/>
          </w:tcPr>
          <w:p w:rsidR="004E09D7" w:rsidRDefault="004E09D7" w:rsidP="003A200B">
            <w:pPr>
              <w:pStyle w:val="Bezodstpw"/>
              <w:spacing w:line="360" w:lineRule="auto"/>
              <w:jc w:val="both"/>
              <w:rPr>
                <w:rFonts w:asciiTheme="minorHAnsi" w:hAnsiTheme="minorHAnsi" w:cstheme="minorHAnsi"/>
                <w:sz w:val="24"/>
                <w:szCs w:val="24"/>
              </w:rPr>
            </w:pPr>
            <w:r>
              <w:rPr>
                <w:rFonts w:asciiTheme="minorHAnsi" w:hAnsiTheme="minorHAnsi"/>
                <w:sz w:val="24"/>
                <w:szCs w:val="24"/>
              </w:rPr>
              <w:lastRenderedPageBreak/>
              <w:t xml:space="preserve">       </w:t>
            </w:r>
            <w:r w:rsidRPr="00753134">
              <w:rPr>
                <w:rFonts w:asciiTheme="minorHAnsi" w:hAnsiTheme="minorHAnsi"/>
                <w:sz w:val="24"/>
                <w:szCs w:val="24"/>
              </w:rPr>
              <w:t>Wybrany przez samorząd skład (składy) opału/podmiot gospodarczy zajmie się transportem z miejsca dystrybucji (kopalni) a następnie do mieszkańca.</w:t>
            </w:r>
          </w:p>
        </w:tc>
      </w:tr>
      <w:tr w:rsidR="002902C3" w:rsidRPr="002902C3" w:rsidTr="00753481">
        <w:tc>
          <w:tcPr>
            <w:tcW w:w="9062" w:type="dxa"/>
          </w:tcPr>
          <w:p w:rsidR="002902C3" w:rsidRPr="002902C3" w:rsidRDefault="0053324D" w:rsidP="002902C3">
            <w:pPr>
              <w:pStyle w:val="Bezodstpw"/>
              <w:spacing w:line="360" w:lineRule="auto"/>
              <w:jc w:val="both"/>
              <w:rPr>
                <w:rFonts w:asciiTheme="minorHAnsi" w:hAnsiTheme="minorHAnsi" w:cstheme="minorHAnsi"/>
                <w:sz w:val="24"/>
                <w:szCs w:val="24"/>
              </w:rPr>
            </w:pPr>
            <w:r>
              <w:rPr>
                <w:sz w:val="24"/>
                <w:szCs w:val="24"/>
              </w:rPr>
              <w:t xml:space="preserve">    </w:t>
            </w:r>
            <w:r w:rsidR="002C3725">
              <w:rPr>
                <w:sz w:val="24"/>
                <w:szCs w:val="24"/>
              </w:rPr>
              <w:t xml:space="preserve"> </w:t>
            </w:r>
            <w:r>
              <w:rPr>
                <w:sz w:val="24"/>
                <w:szCs w:val="24"/>
              </w:rPr>
              <w:t xml:space="preserve"> </w:t>
            </w:r>
            <w:r w:rsidR="002902C3" w:rsidRPr="002902C3">
              <w:rPr>
                <w:sz w:val="24"/>
                <w:szCs w:val="24"/>
              </w:rPr>
              <w:t>Dlaczego importerzy, działający z ramienia Skarbu Państwa nie zajmą się mechanizmem dostarczania węgla obywatelom? Można przecież stworzyć osobny ich pion organizacyjny.</w:t>
            </w:r>
          </w:p>
        </w:tc>
      </w:tr>
      <w:tr w:rsidR="002902C3" w:rsidTr="00753481">
        <w:tc>
          <w:tcPr>
            <w:tcW w:w="9062" w:type="dxa"/>
          </w:tcPr>
          <w:p w:rsidR="002902C3" w:rsidRDefault="0053324D" w:rsidP="0053324D">
            <w:pPr>
              <w:pStyle w:val="Bezodstpw"/>
              <w:spacing w:line="360" w:lineRule="auto"/>
              <w:jc w:val="both"/>
              <w:rPr>
                <w:rFonts w:asciiTheme="minorHAnsi" w:hAnsiTheme="minorHAnsi" w:cstheme="minorHAnsi"/>
              </w:rPr>
            </w:pPr>
            <w:r>
              <w:rPr>
                <w:sz w:val="24"/>
                <w:szCs w:val="24"/>
              </w:rPr>
              <w:t xml:space="preserve">     </w:t>
            </w:r>
            <w:r w:rsidR="002C3725">
              <w:rPr>
                <w:sz w:val="24"/>
                <w:szCs w:val="24"/>
              </w:rPr>
              <w:t xml:space="preserve"> </w:t>
            </w:r>
            <w:r w:rsidRPr="0053324D">
              <w:rPr>
                <w:sz w:val="24"/>
                <w:szCs w:val="24"/>
              </w:rPr>
              <w:t xml:space="preserve">W przypadku wielu form organizacyjno  – prawnych (np. zakładów budżetowych) </w:t>
            </w:r>
            <w:r w:rsidRPr="0053324D">
              <w:rPr>
                <w:sz w:val="24"/>
                <w:szCs w:val="24"/>
              </w:rPr>
              <w:br/>
              <w:t xml:space="preserve">nie ma możliwości  prawnych prowadzenia działalności gospodarczej. Gmina nie dystrybuuje narzędziami w tym zakresie. Nie można tego przekazać spółkom </w:t>
            </w:r>
            <w:r w:rsidR="001D2CFE" w:rsidRPr="0053324D">
              <w:rPr>
                <w:sz w:val="24"/>
                <w:szCs w:val="24"/>
              </w:rPr>
              <w:t>komunalnym,</w:t>
            </w:r>
            <w:r w:rsidRPr="0053324D">
              <w:rPr>
                <w:sz w:val="24"/>
                <w:szCs w:val="24"/>
              </w:rPr>
              <w:t xml:space="preserve"> ponieważ zgodnie z KRS są one zobowiązane do prowadzenia działalności z zyskiem a nie dokonywania czegoś w sposób nieodpłatny.</w:t>
            </w:r>
            <w:r>
              <w:t xml:space="preserve"> </w:t>
            </w:r>
          </w:p>
        </w:tc>
      </w:tr>
      <w:tr w:rsidR="00EA608A" w:rsidTr="00753481">
        <w:tc>
          <w:tcPr>
            <w:tcW w:w="9062" w:type="dxa"/>
          </w:tcPr>
          <w:p w:rsidR="00EA608A" w:rsidRDefault="00EA608A" w:rsidP="00EA608A">
            <w:pPr>
              <w:pStyle w:val="Bezodstpw"/>
              <w:spacing w:line="360" w:lineRule="auto"/>
              <w:jc w:val="both"/>
            </w:pPr>
            <w:r>
              <w:rPr>
                <w:sz w:val="24"/>
                <w:szCs w:val="24"/>
              </w:rPr>
              <w:t xml:space="preserve">       </w:t>
            </w:r>
            <w:r w:rsidRPr="00EA608A">
              <w:rPr>
                <w:sz w:val="24"/>
                <w:szCs w:val="24"/>
              </w:rPr>
              <w:t>Propozycja wstawiania pomiędzy PGE a profesjonalnymi składami węglowymi dodatkowego samorządowego pośrednika wydaje się mało racjonalna.</w:t>
            </w:r>
          </w:p>
        </w:tc>
      </w:tr>
      <w:tr w:rsidR="00B4525E" w:rsidTr="00753481">
        <w:tc>
          <w:tcPr>
            <w:tcW w:w="9062" w:type="dxa"/>
          </w:tcPr>
          <w:p w:rsidR="00B4525E" w:rsidRPr="00B4525E" w:rsidRDefault="00B4525E" w:rsidP="00B4525E">
            <w:pPr>
              <w:pStyle w:val="Bezodstpw"/>
              <w:spacing w:line="360" w:lineRule="auto"/>
              <w:jc w:val="both"/>
              <w:rPr>
                <w:sz w:val="24"/>
                <w:szCs w:val="24"/>
              </w:rPr>
            </w:pPr>
            <w:r>
              <w:rPr>
                <w:sz w:val="24"/>
                <w:szCs w:val="24"/>
              </w:rPr>
              <w:t xml:space="preserve">      </w:t>
            </w:r>
            <w:r w:rsidRPr="00B4525E">
              <w:rPr>
                <w:sz w:val="24"/>
                <w:szCs w:val="24"/>
              </w:rPr>
              <w:t>Sprzedaż węgla mogłyby prowadzić wszystkie jednostki organizacyjne gminy, bez względu na ich status formalno – prawny.</w:t>
            </w:r>
          </w:p>
          <w:p w:rsidR="00B4525E" w:rsidRDefault="00B4525E" w:rsidP="00B4525E">
            <w:pPr>
              <w:pStyle w:val="Bezodstpw"/>
              <w:spacing w:line="360" w:lineRule="auto"/>
              <w:jc w:val="both"/>
              <w:rPr>
                <w:sz w:val="24"/>
                <w:szCs w:val="24"/>
              </w:rPr>
            </w:pPr>
            <w:r>
              <w:rPr>
                <w:sz w:val="24"/>
                <w:szCs w:val="24"/>
              </w:rPr>
              <w:t xml:space="preserve">      </w:t>
            </w:r>
            <w:r w:rsidRPr="00B4525E">
              <w:rPr>
                <w:sz w:val="24"/>
                <w:szCs w:val="24"/>
              </w:rPr>
              <w:t xml:space="preserve">A co z dyscypliną </w:t>
            </w:r>
            <w:r>
              <w:rPr>
                <w:sz w:val="24"/>
                <w:szCs w:val="24"/>
              </w:rPr>
              <w:t xml:space="preserve">finansów publicznych, </w:t>
            </w:r>
            <w:r w:rsidRPr="00B4525E">
              <w:rPr>
                <w:sz w:val="24"/>
                <w:szCs w:val="24"/>
              </w:rPr>
              <w:t xml:space="preserve">jak to się ma do zakazu konkurencji </w:t>
            </w:r>
            <w:r w:rsidR="002319AE">
              <w:rPr>
                <w:sz w:val="24"/>
                <w:szCs w:val="24"/>
              </w:rPr>
              <w:br/>
            </w:r>
            <w:r w:rsidRPr="00B4525E">
              <w:rPr>
                <w:sz w:val="24"/>
                <w:szCs w:val="24"/>
              </w:rPr>
              <w:t>i prowadzenia działalności gospodarczej</w:t>
            </w:r>
            <w:r>
              <w:rPr>
                <w:sz w:val="24"/>
                <w:szCs w:val="24"/>
              </w:rPr>
              <w:t xml:space="preserve">? </w:t>
            </w:r>
            <w:r w:rsidRPr="00B4525E">
              <w:rPr>
                <w:sz w:val="24"/>
                <w:szCs w:val="24"/>
              </w:rPr>
              <w:t xml:space="preserve"> </w:t>
            </w:r>
          </w:p>
          <w:p w:rsidR="00B4525E" w:rsidRDefault="00B4525E" w:rsidP="00B4525E">
            <w:pPr>
              <w:pStyle w:val="Bezodstpw"/>
              <w:spacing w:line="360" w:lineRule="auto"/>
              <w:jc w:val="both"/>
              <w:rPr>
                <w:sz w:val="24"/>
                <w:szCs w:val="24"/>
              </w:rPr>
            </w:pPr>
            <w:r>
              <w:rPr>
                <w:sz w:val="24"/>
                <w:szCs w:val="24"/>
              </w:rPr>
              <w:t xml:space="preserve">        </w:t>
            </w:r>
            <w:r w:rsidRPr="00B4525E">
              <w:rPr>
                <w:sz w:val="24"/>
                <w:szCs w:val="24"/>
              </w:rPr>
              <w:t xml:space="preserve">Wyjście – gmina zawiera umowę na realizację usług z podmiotem typu skład węgla profesjonalnym po „niskiej” cenie – definicji niskiej ceny nie ma, ale nikt tego gminie nie zabroni, taki profesjonalista </w:t>
            </w:r>
            <w:r w:rsidR="001D2CFE" w:rsidRPr="00B4525E">
              <w:rPr>
                <w:sz w:val="24"/>
                <w:szCs w:val="24"/>
              </w:rPr>
              <w:t>kupuje,</w:t>
            </w:r>
            <w:r w:rsidRPr="00B4525E">
              <w:rPr>
                <w:sz w:val="24"/>
                <w:szCs w:val="24"/>
              </w:rPr>
              <w:t xml:space="preserve"> ile umowach zamówienia, transportuje i rozlicza się </w:t>
            </w:r>
            <w:r w:rsidR="000666BE">
              <w:rPr>
                <w:sz w:val="24"/>
                <w:szCs w:val="24"/>
              </w:rPr>
              <w:br/>
            </w:r>
            <w:r w:rsidRPr="00B4525E">
              <w:rPr>
                <w:sz w:val="24"/>
                <w:szCs w:val="24"/>
              </w:rPr>
              <w:t xml:space="preserve">z gminą a wszystko to finansuje rząd po „niskiej” jeszcze nie zdefiniowanej cenie – gwarantując „niska” spełnia warunki konkurencyjności i nie ma znamion wyłudzenia </w:t>
            </w:r>
            <w:r w:rsidR="002319AE">
              <w:rPr>
                <w:sz w:val="24"/>
                <w:szCs w:val="24"/>
              </w:rPr>
              <w:br/>
            </w:r>
            <w:bookmarkStart w:id="0" w:name="_GoBack"/>
            <w:bookmarkEnd w:id="0"/>
            <w:r w:rsidRPr="00B4525E">
              <w:rPr>
                <w:sz w:val="24"/>
                <w:szCs w:val="24"/>
              </w:rPr>
              <w:t>od mieszkańca przez rząd.</w:t>
            </w:r>
          </w:p>
        </w:tc>
      </w:tr>
    </w:tbl>
    <w:p w:rsidR="00DA5A9E" w:rsidRDefault="00DA5A9E" w:rsidP="004E09D7"/>
    <w:p w:rsidR="00AC4C76" w:rsidRDefault="00AC4C76" w:rsidP="004E09D7">
      <w:pPr>
        <w:rPr>
          <w:i/>
        </w:rPr>
      </w:pPr>
      <w:r w:rsidRPr="00AC4C76">
        <w:rPr>
          <w:i/>
        </w:rPr>
        <w:t>Opracowanie: Marek Wójcik, ZMP</w:t>
      </w:r>
    </w:p>
    <w:p w:rsidR="00F262C7" w:rsidRPr="00AC4C76" w:rsidRDefault="00D7475F" w:rsidP="004E09D7">
      <w:pPr>
        <w:rPr>
          <w:i/>
        </w:rPr>
      </w:pPr>
      <w:r>
        <w:rPr>
          <w:i/>
        </w:rPr>
        <w:t>6 października 2022r.</w:t>
      </w:r>
    </w:p>
    <w:sectPr w:rsidR="00F262C7" w:rsidRPr="00AC4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43C"/>
    <w:multiLevelType w:val="hybridMultilevel"/>
    <w:tmpl w:val="0A9A04F8"/>
    <w:lvl w:ilvl="0" w:tplc="1B4C9B2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D5DCD"/>
    <w:multiLevelType w:val="hybridMultilevel"/>
    <w:tmpl w:val="64F44D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4EB72EC"/>
    <w:multiLevelType w:val="hybridMultilevel"/>
    <w:tmpl w:val="2B1A124C"/>
    <w:lvl w:ilvl="0" w:tplc="354E4156">
      <w:start w:val="1"/>
      <w:numFmt w:val="lowerLetter"/>
      <w:lvlText w:val="%1)"/>
      <w:lvlJc w:val="left"/>
      <w:pPr>
        <w:ind w:left="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376D326">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A0C6DC6">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FE48C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708B83E">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AD036F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4702E58">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1CE0734">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9B4F8B8">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6182955"/>
    <w:multiLevelType w:val="hybridMultilevel"/>
    <w:tmpl w:val="BAB68314"/>
    <w:lvl w:ilvl="0" w:tplc="359C15B6">
      <w:start w:val="4"/>
      <w:numFmt w:val="decimal"/>
      <w:lvlText w:val="%1)"/>
      <w:lvlJc w:val="left"/>
      <w:pPr>
        <w:ind w:left="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FC5554">
      <w:start w:val="1"/>
      <w:numFmt w:val="decimal"/>
      <w:lvlText w:val="%2)"/>
      <w:lvlJc w:val="left"/>
      <w:pPr>
        <w:ind w:left="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BBC63AC">
      <w:start w:val="1"/>
      <w:numFmt w:val="lowerRoman"/>
      <w:lvlText w:val="%3"/>
      <w:lvlJc w:val="left"/>
      <w:pPr>
        <w:ind w:left="1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CA2C196">
      <w:start w:val="1"/>
      <w:numFmt w:val="decimal"/>
      <w:lvlText w:val="%4"/>
      <w:lvlJc w:val="left"/>
      <w:pPr>
        <w:ind w:left="2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D4F1A6">
      <w:start w:val="1"/>
      <w:numFmt w:val="lowerLetter"/>
      <w:lvlText w:val="%5"/>
      <w:lvlJc w:val="left"/>
      <w:pPr>
        <w:ind w:left="3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E32E8DA">
      <w:start w:val="1"/>
      <w:numFmt w:val="lowerRoman"/>
      <w:lvlText w:val="%6"/>
      <w:lvlJc w:val="left"/>
      <w:pPr>
        <w:ind w:left="3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FAAA6D6">
      <w:start w:val="1"/>
      <w:numFmt w:val="decimal"/>
      <w:lvlText w:val="%7"/>
      <w:lvlJc w:val="left"/>
      <w:pPr>
        <w:ind w:left="4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9EA4510">
      <w:start w:val="1"/>
      <w:numFmt w:val="lowerLetter"/>
      <w:lvlText w:val="%8"/>
      <w:lvlJc w:val="left"/>
      <w:pPr>
        <w:ind w:left="5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5ED82E">
      <w:start w:val="1"/>
      <w:numFmt w:val="lowerRoman"/>
      <w:lvlText w:val="%9"/>
      <w:lvlJc w:val="left"/>
      <w:pPr>
        <w:ind w:left="5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17A4AF3"/>
    <w:multiLevelType w:val="hybridMultilevel"/>
    <w:tmpl w:val="63982802"/>
    <w:lvl w:ilvl="0" w:tplc="DFE6FFA0">
      <w:start w:val="1"/>
      <w:numFmt w:val="decimal"/>
      <w:suff w:val="space"/>
      <w:lvlText w:val="%1."/>
      <w:lvlJc w:val="left"/>
      <w:pPr>
        <w:ind w:left="397" w:hanging="37"/>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F3F1A05"/>
    <w:multiLevelType w:val="hybridMultilevel"/>
    <w:tmpl w:val="DE3AF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785F8D"/>
    <w:multiLevelType w:val="hybridMultilevel"/>
    <w:tmpl w:val="FC6C7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D539CA"/>
    <w:multiLevelType w:val="hybridMultilevel"/>
    <w:tmpl w:val="8016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FA0BBE"/>
    <w:multiLevelType w:val="hybridMultilevel"/>
    <w:tmpl w:val="771CE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32D2253"/>
    <w:multiLevelType w:val="hybridMultilevel"/>
    <w:tmpl w:val="080AC0CA"/>
    <w:lvl w:ilvl="0" w:tplc="B4166184">
      <w:start w:val="1"/>
      <w:numFmt w:val="lowerLetter"/>
      <w:lvlText w:val="%1)"/>
      <w:lvlJc w:val="left"/>
      <w:pPr>
        <w:ind w:left="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144E00">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B406F0">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984C24">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5BAA340">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B50992E">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E081728">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3475B6">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F7EEA62">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3853D84"/>
    <w:multiLevelType w:val="hybridMultilevel"/>
    <w:tmpl w:val="88E8D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6009E1"/>
    <w:multiLevelType w:val="hybridMultilevel"/>
    <w:tmpl w:val="09DC7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7F2473"/>
    <w:multiLevelType w:val="hybridMultilevel"/>
    <w:tmpl w:val="0BC03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6F3DCA"/>
    <w:multiLevelType w:val="hybridMultilevel"/>
    <w:tmpl w:val="2E421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09A24CB"/>
    <w:multiLevelType w:val="hybridMultilevel"/>
    <w:tmpl w:val="589CE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70139D"/>
    <w:multiLevelType w:val="multilevel"/>
    <w:tmpl w:val="38FC7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767DAE"/>
    <w:multiLevelType w:val="hybridMultilevel"/>
    <w:tmpl w:val="B742F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5465CD"/>
    <w:multiLevelType w:val="hybridMultilevel"/>
    <w:tmpl w:val="4F282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A47728"/>
    <w:multiLevelType w:val="hybridMultilevel"/>
    <w:tmpl w:val="F258D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CC6859"/>
    <w:multiLevelType w:val="hybridMultilevel"/>
    <w:tmpl w:val="C11E416C"/>
    <w:lvl w:ilvl="0" w:tplc="3050CDFE">
      <w:start w:val="1"/>
      <w:numFmt w:val="decimal"/>
      <w:lvlText w:val="%1)"/>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C123BD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418648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B70705C">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A86C0DE">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A365728">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E0A9AC0">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78CF7B6">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E84F020">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20"/>
  </w:num>
  <w:num w:numId="12">
    <w:abstractNumId w:val="10"/>
  </w:num>
  <w:num w:numId="13">
    <w:abstractNumId w:val="3"/>
  </w:num>
  <w:num w:numId="14">
    <w:abstractNumId w:val="4"/>
  </w:num>
  <w:num w:numId="18">
    <w:abstractNumId w:val="18"/>
  </w:num>
  <w:num w:numId="19">
    <w:abstractNumId w:val="11"/>
  </w:num>
  <w:num w:numId="20">
    <w:abstractNumId w:val="7"/>
  </w:num>
  <w:num w:numId="21">
    <w:abstractNumId w:val="6"/>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59"/>
    <w:rsid w:val="00057758"/>
    <w:rsid w:val="000666BE"/>
    <w:rsid w:val="0012630F"/>
    <w:rsid w:val="00133B06"/>
    <w:rsid w:val="001C13C1"/>
    <w:rsid w:val="001C22C6"/>
    <w:rsid w:val="001D2CFE"/>
    <w:rsid w:val="002054AA"/>
    <w:rsid w:val="002305FD"/>
    <w:rsid w:val="002319AE"/>
    <w:rsid w:val="002902C3"/>
    <w:rsid w:val="00295DC4"/>
    <w:rsid w:val="002B2B08"/>
    <w:rsid w:val="002C3725"/>
    <w:rsid w:val="002E1989"/>
    <w:rsid w:val="0033148D"/>
    <w:rsid w:val="00340FB8"/>
    <w:rsid w:val="003A200B"/>
    <w:rsid w:val="00416037"/>
    <w:rsid w:val="00461367"/>
    <w:rsid w:val="00493F6C"/>
    <w:rsid w:val="00497C59"/>
    <w:rsid w:val="004E09D7"/>
    <w:rsid w:val="004F112B"/>
    <w:rsid w:val="0053324D"/>
    <w:rsid w:val="00537A46"/>
    <w:rsid w:val="005501D4"/>
    <w:rsid w:val="005724FF"/>
    <w:rsid w:val="00587FD8"/>
    <w:rsid w:val="00596841"/>
    <w:rsid w:val="005E3088"/>
    <w:rsid w:val="00667266"/>
    <w:rsid w:val="006870F2"/>
    <w:rsid w:val="006A1B2C"/>
    <w:rsid w:val="006A45F6"/>
    <w:rsid w:val="006B23FA"/>
    <w:rsid w:val="00753134"/>
    <w:rsid w:val="00753481"/>
    <w:rsid w:val="00774151"/>
    <w:rsid w:val="00812F9D"/>
    <w:rsid w:val="0081368E"/>
    <w:rsid w:val="00891863"/>
    <w:rsid w:val="00892721"/>
    <w:rsid w:val="008D43A0"/>
    <w:rsid w:val="009336CF"/>
    <w:rsid w:val="00945E5F"/>
    <w:rsid w:val="009A0E7F"/>
    <w:rsid w:val="00A04FC1"/>
    <w:rsid w:val="00A60BEA"/>
    <w:rsid w:val="00A96BA3"/>
    <w:rsid w:val="00AC4C76"/>
    <w:rsid w:val="00AE551E"/>
    <w:rsid w:val="00AE70A8"/>
    <w:rsid w:val="00AF05CA"/>
    <w:rsid w:val="00B106D6"/>
    <w:rsid w:val="00B4525E"/>
    <w:rsid w:val="00B6755E"/>
    <w:rsid w:val="00C22CB0"/>
    <w:rsid w:val="00C40B40"/>
    <w:rsid w:val="00C56830"/>
    <w:rsid w:val="00CC3BDC"/>
    <w:rsid w:val="00D27D8B"/>
    <w:rsid w:val="00D53428"/>
    <w:rsid w:val="00D7475F"/>
    <w:rsid w:val="00DA262B"/>
    <w:rsid w:val="00DA5A9E"/>
    <w:rsid w:val="00DA5ACB"/>
    <w:rsid w:val="00E01B76"/>
    <w:rsid w:val="00E6260D"/>
    <w:rsid w:val="00E7677B"/>
    <w:rsid w:val="00EA3903"/>
    <w:rsid w:val="00EA608A"/>
    <w:rsid w:val="00ED2424"/>
    <w:rsid w:val="00F262C7"/>
    <w:rsid w:val="00F65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B858"/>
  <w15:chartTrackingRefBased/>
  <w15:docId w15:val="{EE9A0C77-3A25-4529-85AC-84086E36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7C59"/>
    <w:pPr>
      <w:spacing w:after="0" w:line="240" w:lineRule="auto"/>
    </w:pPr>
    <w:rPr>
      <w:rFonts w:ascii="Calibri" w:hAnsi="Calibri" w:cs="Calibr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97C59"/>
    <w:rPr>
      <w:color w:val="0563C1"/>
      <w:u w:val="single"/>
    </w:rPr>
  </w:style>
  <w:style w:type="paragraph" w:styleId="Akapitzlist">
    <w:name w:val="List Paragraph"/>
    <w:basedOn w:val="Normalny"/>
    <w:uiPriority w:val="34"/>
    <w:qFormat/>
    <w:rsid w:val="00497C59"/>
    <w:pPr>
      <w:ind w:left="720"/>
    </w:pPr>
  </w:style>
  <w:style w:type="character" w:styleId="Pogrubienie">
    <w:name w:val="Strong"/>
    <w:basedOn w:val="Domylnaczcionkaakapitu"/>
    <w:uiPriority w:val="22"/>
    <w:qFormat/>
    <w:rsid w:val="00497C59"/>
    <w:rPr>
      <w:b/>
      <w:bCs/>
    </w:rPr>
  </w:style>
  <w:style w:type="paragraph" w:styleId="Bezodstpw">
    <w:name w:val="No Spacing"/>
    <w:uiPriority w:val="1"/>
    <w:qFormat/>
    <w:rsid w:val="00497C59"/>
    <w:pPr>
      <w:spacing w:after="0" w:line="240" w:lineRule="auto"/>
    </w:pPr>
    <w:rPr>
      <w:rFonts w:ascii="Calibri" w:eastAsia="Calibri" w:hAnsi="Calibri" w:cs="Times New Roman"/>
    </w:rPr>
  </w:style>
  <w:style w:type="paragraph" w:styleId="NormalnyWeb">
    <w:name w:val="Normal (Web)"/>
    <w:basedOn w:val="Normalny"/>
    <w:uiPriority w:val="99"/>
    <w:semiHidden/>
    <w:unhideWhenUsed/>
    <w:rsid w:val="00E7677B"/>
    <w:rPr>
      <w:lang w:eastAsia="pl-PL"/>
    </w:rPr>
  </w:style>
  <w:style w:type="paragraph" w:customStyle="1" w:styleId="Standard">
    <w:name w:val="Standard"/>
    <w:rsid w:val="00340FB8"/>
    <w:pPr>
      <w:suppressAutoHyphens/>
      <w:autoSpaceDN w:val="0"/>
      <w:textAlignment w:val="baseline"/>
    </w:pPr>
    <w:rPr>
      <w:rFonts w:ascii="Calibri" w:eastAsia="SimSun" w:hAnsi="Calibri" w:cs="F"/>
      <w:kern w:val="3"/>
    </w:rPr>
  </w:style>
  <w:style w:type="table" w:styleId="Tabela-Siatka">
    <w:name w:val="Table Grid"/>
    <w:basedOn w:val="Standardowy"/>
    <w:uiPriority w:val="39"/>
    <w:rsid w:val="0075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9841">
      <w:bodyDiv w:val="1"/>
      <w:marLeft w:val="0"/>
      <w:marRight w:val="0"/>
      <w:marTop w:val="0"/>
      <w:marBottom w:val="0"/>
      <w:divBdr>
        <w:top w:val="none" w:sz="0" w:space="0" w:color="auto"/>
        <w:left w:val="none" w:sz="0" w:space="0" w:color="auto"/>
        <w:bottom w:val="none" w:sz="0" w:space="0" w:color="auto"/>
        <w:right w:val="none" w:sz="0" w:space="0" w:color="auto"/>
      </w:divBdr>
    </w:div>
    <w:div w:id="1431510059">
      <w:bodyDiv w:val="1"/>
      <w:marLeft w:val="0"/>
      <w:marRight w:val="0"/>
      <w:marTop w:val="0"/>
      <w:marBottom w:val="0"/>
      <w:divBdr>
        <w:top w:val="none" w:sz="0" w:space="0" w:color="auto"/>
        <w:left w:val="none" w:sz="0" w:space="0" w:color="auto"/>
        <w:bottom w:val="none" w:sz="0" w:space="0" w:color="auto"/>
        <w:right w:val="none" w:sz="0" w:space="0" w:color="auto"/>
      </w:divBdr>
    </w:div>
    <w:div w:id="21213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1892" TargetMode="External"/><Relationship Id="rId3" Type="http://schemas.openxmlformats.org/officeDocument/2006/relationships/styles" Target="styles.xml"/><Relationship Id="rId7" Type="http://schemas.openxmlformats.org/officeDocument/2006/relationships/hyperlink" Target="http://prawo.sejm.gov.pl/isap.nsf/DocDetails.xsp?id=WDU20180001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ep&#322;o.gov.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zovia.pl/pl/bip/sejmik/uchwaly-sejmiku/rejestr-uchwal-sejmiku/nr-11520-z-dn-2020-09-0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A3CD-920A-416C-BC63-5916433F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21</Pages>
  <Words>6296</Words>
  <Characters>37782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Wójcik</dc:creator>
  <cp:keywords/>
  <dc:description/>
  <cp:lastModifiedBy>Marek Wójcik</cp:lastModifiedBy>
  <cp:revision>41</cp:revision>
  <dcterms:created xsi:type="dcterms:W3CDTF">2022-10-05T20:03:00Z</dcterms:created>
  <dcterms:modified xsi:type="dcterms:W3CDTF">2022-10-06T01:54:00Z</dcterms:modified>
</cp:coreProperties>
</file>