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785037662"/>
        <w:docPartObj>
          <w:docPartGallery w:val="Cover Pages"/>
          <w:docPartUnique/>
        </w:docPartObj>
      </w:sdtPr>
      <w:sdtEndPr>
        <w:rPr>
          <w:rFonts w:asciiTheme="minorHAnsi" w:eastAsiaTheme="minorEastAsia" w:hAnsiTheme="minorHAnsi"/>
          <w:lang w:eastAsia="pl-PL"/>
        </w:rPr>
      </w:sdtEndPr>
      <w:sdtContent>
        <w:p w14:paraId="3DD23C28" w14:textId="77777777" w:rsidR="003D1807" w:rsidRDefault="003D1807" w:rsidP="00FB37AE">
          <w:pPr>
            <w:jc w:val="center"/>
          </w:pPr>
        </w:p>
        <w:p w14:paraId="3E3606A7" w14:textId="77777777" w:rsidR="003D1807" w:rsidRDefault="003D1807" w:rsidP="00FB37AE">
          <w:pPr>
            <w:jc w:val="center"/>
          </w:pPr>
        </w:p>
        <w:p w14:paraId="4D995046" w14:textId="77777777" w:rsidR="003D1807" w:rsidRDefault="003D1807" w:rsidP="00FB37AE">
          <w:pPr>
            <w:jc w:val="center"/>
          </w:pPr>
        </w:p>
        <w:p w14:paraId="39E83157" w14:textId="77777777" w:rsidR="003D1807" w:rsidRDefault="003D1807" w:rsidP="00FB37AE">
          <w:pPr>
            <w:jc w:val="center"/>
          </w:pPr>
        </w:p>
        <w:p w14:paraId="3A547DE2" w14:textId="77777777" w:rsidR="003D1807" w:rsidRDefault="003D1807" w:rsidP="00FB37AE">
          <w:pPr>
            <w:jc w:val="center"/>
          </w:pPr>
        </w:p>
        <w:p w14:paraId="5B2EC0FF" w14:textId="77777777" w:rsidR="003D1807" w:rsidRDefault="003D1807" w:rsidP="00FB37AE">
          <w:pPr>
            <w:jc w:val="center"/>
          </w:pPr>
        </w:p>
        <w:p w14:paraId="6D7D9E9C" w14:textId="77777777" w:rsidR="003D1807" w:rsidRDefault="003D1807" w:rsidP="00FB37AE">
          <w:pPr>
            <w:jc w:val="center"/>
          </w:pPr>
        </w:p>
        <w:p w14:paraId="72402FE6" w14:textId="77777777" w:rsidR="003D1807" w:rsidRDefault="003D1807" w:rsidP="00FB37AE">
          <w:pPr>
            <w:jc w:val="center"/>
          </w:pPr>
        </w:p>
        <w:p w14:paraId="2DA5F79C" w14:textId="77777777" w:rsidR="003D1807" w:rsidRDefault="003D1807" w:rsidP="00FB37AE">
          <w:pPr>
            <w:jc w:val="center"/>
          </w:pPr>
        </w:p>
        <w:p w14:paraId="7CA13603" w14:textId="77777777" w:rsidR="003D1807" w:rsidRDefault="003D1807" w:rsidP="00FB37AE">
          <w:pPr>
            <w:jc w:val="center"/>
          </w:pPr>
        </w:p>
        <w:p w14:paraId="1CE33AF9" w14:textId="5318E1F4" w:rsidR="00FB37AE" w:rsidRPr="00E00D01" w:rsidRDefault="00F63C60" w:rsidP="00FB37AE">
          <w:pPr>
            <w:jc w:val="center"/>
            <w:rPr>
              <w:b/>
              <w:noProof/>
              <w:color w:val="4A442A" w:themeColor="background2" w:themeShade="40"/>
              <w:sz w:val="44"/>
              <w:szCs w:val="44"/>
              <w:lang w:eastAsia="pl-P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E00D01">
            <w:rPr>
              <w:b/>
              <w:noProof/>
              <w:color w:val="4A442A" w:themeColor="background2" w:themeShade="40"/>
              <w:sz w:val="44"/>
              <w:szCs w:val="44"/>
              <w:lang w:eastAsia="pl-P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mc:AlternateContent>
              <mc:Choice Requires="wps">
                <w:drawing>
                  <wp:anchor distT="0" distB="0" distL="114300" distR="114300" simplePos="0" relativeHeight="251658286" behindDoc="0" locked="0" layoutInCell="1" allowOverlap="1" wp14:anchorId="6924F920" wp14:editId="0BD39CDD">
                    <wp:simplePos x="0" y="0"/>
                    <wp:positionH relativeFrom="page">
                      <wp:posOffset>228600</wp:posOffset>
                    </wp:positionH>
                    <wp:positionV relativeFrom="page">
                      <wp:posOffset>8450580</wp:posOffset>
                    </wp:positionV>
                    <wp:extent cx="8027670" cy="702945"/>
                    <wp:effectExtent l="0" t="0" r="0" b="9525"/>
                    <wp:wrapSquare wrapText="bothSides"/>
                    <wp:docPr id="129" name="Pole tekstowe 129"/>
                    <wp:cNvGraphicFramePr/>
                    <a:graphic xmlns:a="http://schemas.openxmlformats.org/drawingml/2006/main">
                      <a:graphicData uri="http://schemas.microsoft.com/office/word/2010/wordprocessingShape">
                        <wps:wsp>
                          <wps:cNvSpPr txBox="1"/>
                          <wps:spPr>
                            <a:xfrm>
                              <a:off x="0" y="0"/>
                              <a:ext cx="8027670" cy="702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4A442A" w:themeColor="background2" w:themeShade="4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alias w:val="Podtytuł"/>
                                  <w:tag w:val=""/>
                                  <w:id w:val="-1296522105"/>
                                  <w:dataBinding w:prefixMappings="xmlns:ns0='http://purl.org/dc/elements/1.1/' xmlns:ns1='http://schemas.openxmlformats.org/package/2006/metadata/core-properties' " w:xpath="/ns1:coreProperties[1]/ns0:subject[1]" w:storeItemID="{6C3C8BC8-F283-45AE-878A-BAB7291924A1}"/>
                                  <w:text/>
                                </w:sdtPr>
                                <w:sdtEndPr/>
                                <w:sdtContent>
                                  <w:p w14:paraId="50CA633D" w14:textId="3C6C1CB7" w:rsidR="00FD7A13" w:rsidRPr="00E00D01" w:rsidRDefault="00FD7A13" w:rsidP="00F63C60">
                                    <w:pPr>
                                      <w:pStyle w:val="Bezodstpw"/>
                                      <w:spacing w:before="40" w:after="40"/>
                                      <w:ind w:left="-567" w:right="-638"/>
                                      <w:rPr>
                                        <w:caps/>
                                        <w:color w:val="4A442A" w:themeColor="background2" w:themeShade="40"/>
                                        <w:sz w:val="28"/>
                                        <w:szCs w:val="28"/>
                                      </w:rPr>
                                    </w:pPr>
                                    <w:r w:rsidRPr="00E00D01">
                                      <w:rPr>
                                        <w:color w:val="4A442A" w:themeColor="background2" w:themeShade="4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Założenia elastycznej i bezpiecznej budowy komponentowej systemów informacyjnych</w:t>
                                    </w:r>
                                  </w:p>
                                </w:sdtContent>
                              </w:sdt>
                              <w:sdt>
                                <w:sdtPr>
                                  <w:rPr>
                                    <w:i/>
                                    <w:color w:val="808080" w:themeColor="background1" w:themeShade="80"/>
                                    <w:sz w:val="24"/>
                                    <w:szCs w:val="24"/>
                                  </w:rPr>
                                  <w:alias w:val="Autor"/>
                                  <w:tag w:val=""/>
                                  <w:id w:val="-954487662"/>
                                  <w:dataBinding w:prefixMappings="xmlns:ns0='http://purl.org/dc/elements/1.1/' xmlns:ns1='http://schemas.openxmlformats.org/package/2006/metadata/core-properties' " w:xpath="/ns1:coreProperties[1]/ns0:creator[1]" w:storeItemID="{6C3C8BC8-F283-45AE-878A-BAB7291924A1}"/>
                                  <w:text/>
                                </w:sdtPr>
                                <w:sdtEndPr/>
                                <w:sdtContent>
                                  <w:p w14:paraId="7F4E015C" w14:textId="4234454E" w:rsidR="00FD7A13" w:rsidRPr="00312260" w:rsidRDefault="00FD7A13" w:rsidP="00F63C60">
                                    <w:pPr>
                                      <w:pStyle w:val="Bezodstpw"/>
                                      <w:spacing w:before="40" w:after="40"/>
                                      <w:ind w:left="-567"/>
                                      <w:rPr>
                                        <w:i/>
                                        <w:caps/>
                                        <w:color w:val="808080" w:themeColor="background1" w:themeShade="80"/>
                                        <w:sz w:val="24"/>
                                        <w:szCs w:val="24"/>
                                      </w:rPr>
                                    </w:pPr>
                                    <w:r w:rsidRPr="00312260">
                                      <w:rPr>
                                        <w:i/>
                                        <w:color w:val="808080" w:themeColor="background1" w:themeShade="80"/>
                                        <w:sz w:val="24"/>
                                        <w:szCs w:val="24"/>
                                      </w:rPr>
                                      <w:t>pawel.walczak@microsoft.com</w:t>
                                    </w:r>
                                  </w:p>
                                </w:sdtContent>
                              </w:sdt>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6924F920" id="_x0000_t202" coordsize="21600,21600" o:spt="202" path="m,l,21600r21600,l21600,xe">
                    <v:stroke joinstyle="miter"/>
                    <v:path gradientshapeok="t" o:connecttype="rect"/>
                  </v:shapetype>
                  <v:shape id="Pole tekstowe 129" o:spid="_x0000_s1026" type="#_x0000_t202" style="position:absolute;left:0;text-align:left;margin-left:18pt;margin-top:665.4pt;width:632.1pt;height:55.35pt;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fQvbAIAADgFAAAOAAAAZHJzL2Uyb0RvYy54bWysVN9P2zAQfp+0/8Hy+0jaFVoqUtSBmCYh&#10;QIOJZ9ex22iOz7OvTbq/nrOTtIjthWkv9vnu8/l+fOeLy7Y2bKd8qMAWfHSSc6ashLKy64L/eLr5&#10;NOMsoLClMGBVwfcq8MvFxw8XjZurMWzAlMozcmLDvHEF3yC6eZYFuVG1CCfglCWjBl8LpKNfZ6UX&#10;DXmvTTbO87OsAV86D1KFQNrrzsgXyb/WSuK91kEhMwWn2DCtPq2ruGaLCzFfe+E2lezDEP8QRS0q&#10;S48eXF0LFGzrqz9c1ZX0EEDjiYQ6A60rqVIOlM0of5PN40Y4lXKh4gR3KFP4f27l3e7RPXiG7Rdo&#10;qYGxII0L80DKmE+rfR13ipSRnUq4P5RNtcgkKWf5eHo2JZMk2zQfn09Oo5vseNv5gF8V1CwKBffU&#10;llQtsbsN2EEHSHzMwk1lTGqNsawp+Nnn0zxdOFjIubERq1KTezfHyJOEe6MixtjvSrOqTAlERaKX&#10;ujKe7QQRQ0ipLKbck19CR5SmIN5zsccfo3rP5S6P4WWweLhcVxZ8yv5N2OXPIWTd4anmr/KOIrar&#10;tu/oCso9NdpDNwPByZuKunErAj4IT6SnBtIg4z0t2gBVHXqJsw3433/TRzxxkaycNTREBQ+/tsIr&#10;zsw3Syw9H00meRy7dCLBJ2GUn0/HMzquBr3d1ldAnRjRb+FkEiMazSBqD/UzjfoyPkgmYSU9W3Ac&#10;xCvsppq+CqmWywSiEXMCb+2jk9F1bEyk2VP7LLzruYjE4jsYJk3M31CywybOuOUWiZiJr7G2XUH7&#10;mtN4Jsb3X0mc/9fnhDp+eIsXAAAA//8DAFBLAwQUAAYACAAAACEAxIkG0eMAAAANAQAADwAAAGRy&#10;cy9kb3ducmV2LnhtbEyPzW7CMBCE75X6DtZW6qUqNoQiFOKgCqmHqoBU6AOYeEki/BPZTkj79F1O&#10;7W13ZzT7TbEerWEDhth6J2E6EcDQVV63rpbwdXx7XgKLSTmtjHco4RsjrMv7u0Ll2l/dJw6HVDMK&#10;cTFXEpqUupzzWDVoVZz4Dh1pZx+sSrSGmuugrhRuDZ8JseBWtY4+NKrDTYPV5dBbCabdDN7vfrbH&#10;9490Drt9vx0vT1I+PoyvK2AJx/Rnhhs+oUNJTCffOx2ZkZAtqEqie5YJ6nBzZELMgJ1oms+nL8DL&#10;gv9vUf4CAAD//wMAUEsBAi0AFAAGAAgAAAAhALaDOJL+AAAA4QEAABMAAAAAAAAAAAAAAAAAAAAA&#10;AFtDb250ZW50X1R5cGVzXS54bWxQSwECLQAUAAYACAAAACEAOP0h/9YAAACUAQAACwAAAAAAAAAA&#10;AAAAAAAvAQAAX3JlbHMvLnJlbHNQSwECLQAUAAYACAAAACEAVbn0L2wCAAA4BQAADgAAAAAAAAAA&#10;AAAAAAAuAgAAZHJzL2Uyb0RvYy54bWxQSwECLQAUAAYACAAAACEAxIkG0eMAAAANAQAADwAAAAAA&#10;AAAAAAAAAADGBAAAZHJzL2Rvd25yZXYueG1sUEsFBgAAAAAEAAQA8wAAANYFAAAAAA==&#10;" filled="f" stroked="f" strokeweight=".5pt">
                    <v:textbox style="mso-fit-shape-to-text:t" inset="1in,0,86.4pt,0">
                      <w:txbxContent>
                        <w:sdt>
                          <w:sdtPr>
                            <w:rPr>
                              <w:color w:val="4A442A" w:themeColor="background2" w:themeShade="4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alias w:val="Podtytuł"/>
                            <w:tag w:val=""/>
                            <w:id w:val="-1296522105"/>
                            <w:dataBinding w:prefixMappings="xmlns:ns0='http://purl.org/dc/elements/1.1/' xmlns:ns1='http://schemas.openxmlformats.org/package/2006/metadata/core-properties' " w:xpath="/ns1:coreProperties[1]/ns0:subject[1]" w:storeItemID="{6C3C8BC8-F283-45AE-878A-BAB7291924A1}"/>
                            <w:text/>
                          </w:sdtPr>
                          <w:sdtContent>
                            <w:p w14:paraId="50CA633D" w14:textId="3C6C1CB7" w:rsidR="00FD7A13" w:rsidRPr="00E00D01" w:rsidRDefault="00FD7A13" w:rsidP="00F63C60">
                              <w:pPr>
                                <w:pStyle w:val="Bezodstpw"/>
                                <w:spacing w:before="40" w:after="40"/>
                                <w:ind w:left="-567" w:right="-638"/>
                                <w:rPr>
                                  <w:caps/>
                                  <w:color w:val="4A442A" w:themeColor="background2" w:themeShade="40"/>
                                  <w:sz w:val="28"/>
                                  <w:szCs w:val="28"/>
                                </w:rPr>
                              </w:pPr>
                              <w:r w:rsidRPr="00E00D01">
                                <w:rPr>
                                  <w:color w:val="4A442A" w:themeColor="background2" w:themeShade="4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Założenia elastycznej i bezpiecznej budowy komponentowej systemów informacyjnych</w:t>
                              </w:r>
                            </w:p>
                          </w:sdtContent>
                        </w:sdt>
                        <w:sdt>
                          <w:sdtPr>
                            <w:rPr>
                              <w:i/>
                              <w:color w:val="808080" w:themeColor="background1" w:themeShade="80"/>
                              <w:sz w:val="24"/>
                              <w:szCs w:val="24"/>
                            </w:rPr>
                            <w:alias w:val="Autor"/>
                            <w:tag w:val=""/>
                            <w:id w:val="-954487662"/>
                            <w:dataBinding w:prefixMappings="xmlns:ns0='http://purl.org/dc/elements/1.1/' xmlns:ns1='http://schemas.openxmlformats.org/package/2006/metadata/core-properties' " w:xpath="/ns1:coreProperties[1]/ns0:creator[1]" w:storeItemID="{6C3C8BC8-F283-45AE-878A-BAB7291924A1}"/>
                            <w:text/>
                          </w:sdtPr>
                          <w:sdtContent>
                            <w:p w14:paraId="7F4E015C" w14:textId="4234454E" w:rsidR="00FD7A13" w:rsidRPr="00312260" w:rsidRDefault="00FD7A13" w:rsidP="00F63C60">
                              <w:pPr>
                                <w:pStyle w:val="Bezodstpw"/>
                                <w:spacing w:before="40" w:after="40"/>
                                <w:ind w:left="-567"/>
                                <w:rPr>
                                  <w:i/>
                                  <w:caps/>
                                  <w:color w:val="808080" w:themeColor="background1" w:themeShade="80"/>
                                  <w:sz w:val="24"/>
                                  <w:szCs w:val="24"/>
                                </w:rPr>
                              </w:pPr>
                              <w:r w:rsidRPr="00312260">
                                <w:rPr>
                                  <w:i/>
                                  <w:color w:val="808080" w:themeColor="background1" w:themeShade="80"/>
                                  <w:sz w:val="24"/>
                                  <w:szCs w:val="24"/>
                                </w:rPr>
                                <w:t>pawel.walczak@microsoft.com</w:t>
                              </w:r>
                            </w:p>
                          </w:sdtContent>
                        </w:sdt>
                      </w:txbxContent>
                    </v:textbox>
                    <w10:wrap type="square" anchorx="page" anchory="page"/>
                  </v:shape>
                </w:pict>
              </mc:Fallback>
            </mc:AlternateContent>
          </w:r>
          <w:r w:rsidR="00982196" w:rsidRPr="00E00D01">
            <w:rPr>
              <w:b/>
              <w:noProof/>
              <w:color w:val="4A442A" w:themeColor="background2" w:themeShade="40"/>
              <w:sz w:val="44"/>
              <w:szCs w:val="44"/>
              <w:lang w:eastAsia="pl-P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mc:AlternateContent>
              <mc:Choice Requires="wps">
                <w:drawing>
                  <wp:anchor distT="0" distB="0" distL="114300" distR="114300" simplePos="0" relativeHeight="251658287" behindDoc="0" locked="0" layoutInCell="1" allowOverlap="1" wp14:anchorId="18CCF64E" wp14:editId="16601201">
                    <wp:simplePos x="0" y="0"/>
                    <wp:positionH relativeFrom="page">
                      <wp:align>center</wp:align>
                    </wp:positionH>
                    <wp:positionV relativeFrom="margin">
                      <wp:align>bottom</wp:align>
                    </wp:positionV>
                    <wp:extent cx="5753100" cy="146304"/>
                    <wp:effectExtent l="0" t="0" r="0" b="5715"/>
                    <wp:wrapSquare wrapText="bothSides"/>
                    <wp:docPr id="128" name="Pole tekstowe 128"/>
                    <wp:cNvGraphicFramePr/>
                    <a:graphic xmlns:a="http://schemas.openxmlformats.org/drawingml/2006/main">
                      <a:graphicData uri="http://schemas.microsoft.com/office/word/2010/wordprocessingShape">
                        <wps:wsp>
                          <wps:cNvSpPr txBox="1"/>
                          <wps:spPr>
                            <a:xfrm>
                              <a:off x="0" y="0"/>
                              <a:ext cx="5753100" cy="1463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8B6C67" w14:textId="05BED3F6" w:rsidR="00FD7A13" w:rsidRDefault="00FD7A13" w:rsidP="00F63C60">
                                <w:pPr>
                                  <w:pStyle w:val="Bezodstpw"/>
                                  <w:jc w:val="center"/>
                                  <w:rPr>
                                    <w:color w:val="7F7F7F" w:themeColor="text1" w:themeTint="80"/>
                                    <w:sz w:val="18"/>
                                    <w:szCs w:val="18"/>
                                  </w:rPr>
                                </w:pPr>
                                <w:r>
                                  <w:rPr>
                                    <w:color w:val="7F7F7F" w:themeColor="text1" w:themeTint="80"/>
                                    <w:sz w:val="18"/>
                                    <w:szCs w:val="18"/>
                                  </w:rPr>
                                  <w:t>Warszawa, 202</w:t>
                                </w:r>
                                <w:r w:rsidR="00DD05A2">
                                  <w:rPr>
                                    <w:color w:val="7F7F7F" w:themeColor="text1" w:themeTint="80"/>
                                    <w:sz w:val="18"/>
                                    <w:szCs w:val="18"/>
                                  </w:rPr>
                                  <w:t>2</w:t>
                                </w:r>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8CCF64E" id="Pole tekstowe 128" o:spid="_x0000_s1027" type="#_x0000_t202" style="position:absolute;left:0;text-align:left;margin-left:0;margin-top:0;width:453pt;height:11.5pt;z-index:251658287;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C0zbgIAAD8FAAAOAAAAZHJzL2Uyb0RvYy54bWysVEtv2zAMvg/YfxB0X22n6SuoU2QtOgwo&#10;2mLt0LMiS4kxWdQkJnb260fJdlJ0u3TYRaLITxQfH3V51TWGbZUPNdiSF0c5Z8pKqGq7Kvn359tP&#10;55wFFLYSBqwq+U4FfjX/+OGydTM1gTWYSnlGTmyYta7ka0Q3y7Ig16oR4QicsmTU4BuBdPSrrPKi&#10;Je+NySZ5fpq14CvnQaoQSHvTG/k8+ddaSXzQOihkpuQUG6bVp3UZ12x+KWYrL9y6lkMY4h+iaERt&#10;6dG9qxuBgm18/YerppYeAmg8ktBkoHUtVcqBsinyN9k8rYVTKRcqTnD7MoX/51beb5/co2fYfYaO&#10;GhgL0rowC6SM+XTaN3GnSBnZqYS7fdlUh0yS8uTs5LjIySTJVkxPj/NpdJMdbjsf8IuChkWh5J7a&#10;kqoltncBe+gIiY9ZuK2NSa0xlrUlPz0+ydOFvYWcGxuxKjV5cHOIPEm4MypijP2mNKurlEBUJHqp&#10;a+PZVhAxhJTKYso9+SV0RGkK4j0XB/whqvdc7vMYXwaL+8tNbcGn7N+EXf0YQ9Y9nmr+Ku8oYrfs&#10;KPFXjV1CtaN+e+hHITh5W1NT7kTAR+GJ+9RHmmd8oEUboOLDIHG2Bv/rb/qIJ0qSlbOWZqnk4edG&#10;eMWZ+WqJrBfFdBr5gelEgk9CkV+cTc7puBz1dtNcAzWkoE/DySRGNJpR1B6aF5r4RXyQTMJKerbk&#10;y1G8xn646ceQarFIIJo0J/DOPjkZXcf+RLY9dy/Cu4GSSGS+h3HgxOwNM3tsoo5bbJD4mWgbS9wX&#10;dCg9TWki/vCjxG/g9TmhDv/e/DcAAAD//wMAUEsDBBQABgAIAAAAIQDeHwic1wAAAAQBAAAPAAAA&#10;ZHJzL2Rvd25yZXYueG1sTI/BTsMwDIbvSLxDZCRuLGGTJihNJ5gEEtzYEGe3MU23xilNtpW3x3CB&#10;i6Vfv/X5c7maQq+ONKYusoXrmQFF3ETXcWvhbft4dQMqZWSHfWSy8EUJVtX5WYmFiyd+peMmt0og&#10;nAq04HMeCq1T4ylgmsWBWLqPOAbMEsdWuxFPAg+9nhuz1AE7lgseB1p7avabQ7Aw/6y3fvHcPjXr&#10;HT286+5l1BGtvbyY7u9AZZry3zL86Is6VOJUxwO7pHoL8kj+ndLdmqXEWsALA7oq9X/56hsAAP//&#10;AwBQSwECLQAUAAYACAAAACEAtoM4kv4AAADhAQAAEwAAAAAAAAAAAAAAAAAAAAAAW0NvbnRlbnRf&#10;VHlwZXNdLnhtbFBLAQItABQABgAIAAAAIQA4/SH/1gAAAJQBAAALAAAAAAAAAAAAAAAAAC8BAABf&#10;cmVscy8ucmVsc1BLAQItABQABgAIAAAAIQCvcC0zbgIAAD8FAAAOAAAAAAAAAAAAAAAAAC4CAABk&#10;cnMvZTJvRG9jLnhtbFBLAQItABQABgAIAAAAIQDeHwic1wAAAAQBAAAPAAAAAAAAAAAAAAAAAMgE&#10;AABkcnMvZG93bnJldi54bWxQSwUGAAAAAAQABADzAAAAzAUAAAAA&#10;" filled="f" stroked="f" strokeweight=".5pt">
                    <v:textbox style="mso-fit-shape-to-text:t" inset="1in,0,86.4pt,0">
                      <w:txbxContent>
                        <w:p w14:paraId="058B6C67" w14:textId="05BED3F6" w:rsidR="00FD7A13" w:rsidRDefault="00FD7A13" w:rsidP="00F63C60">
                          <w:pPr>
                            <w:pStyle w:val="Bezodstpw"/>
                            <w:jc w:val="center"/>
                            <w:rPr>
                              <w:color w:val="7F7F7F" w:themeColor="text1" w:themeTint="80"/>
                              <w:sz w:val="18"/>
                              <w:szCs w:val="18"/>
                            </w:rPr>
                          </w:pPr>
                          <w:r>
                            <w:rPr>
                              <w:color w:val="7F7F7F" w:themeColor="text1" w:themeTint="80"/>
                              <w:sz w:val="18"/>
                              <w:szCs w:val="18"/>
                            </w:rPr>
                            <w:t>Warszawa, 202</w:t>
                          </w:r>
                          <w:r w:rsidR="00DD05A2">
                            <w:rPr>
                              <w:color w:val="7F7F7F" w:themeColor="text1" w:themeTint="80"/>
                              <w:sz w:val="18"/>
                              <w:szCs w:val="18"/>
                            </w:rPr>
                            <w:t>2</w:t>
                          </w:r>
                        </w:p>
                      </w:txbxContent>
                    </v:textbox>
                    <w10:wrap type="square" anchorx="page" anchory="margin"/>
                  </v:shape>
                </w:pict>
              </mc:Fallback>
            </mc:AlternateContent>
          </w:r>
          <w:r w:rsidR="00FB37AE" w:rsidRPr="00E00D01">
            <w:rPr>
              <w:b/>
              <w:noProof/>
              <w:color w:val="4A442A" w:themeColor="background2" w:themeShade="40"/>
              <w:sz w:val="44"/>
              <w:szCs w:val="44"/>
              <w:lang w:eastAsia="pl-P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KOMPONENTOWA BUDOWA SYSTEMÓW INFORMACYJNYCH</w:t>
          </w:r>
        </w:p>
        <w:p w14:paraId="20DFAE4A" w14:textId="329D95FF" w:rsidR="00FB37AE" w:rsidRPr="00E00D01" w:rsidRDefault="00FB37AE" w:rsidP="00FB37AE">
          <w:pPr>
            <w:jc w:val="center"/>
            <w:rPr>
              <w:b/>
              <w:noProof/>
              <w:color w:val="4A442A" w:themeColor="background2" w:themeShade="40"/>
              <w:sz w:val="44"/>
              <w:szCs w:val="44"/>
              <w:lang w:eastAsia="pl-P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E00D01">
            <w:rPr>
              <w:b/>
              <w:noProof/>
              <w:color w:val="4A442A" w:themeColor="background2" w:themeShade="40"/>
              <w:sz w:val="44"/>
              <w:szCs w:val="44"/>
              <w:lang w:eastAsia="pl-P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20</w:t>
          </w:r>
          <w:r w:rsidR="00945D78" w:rsidRPr="00E00D01">
            <w:rPr>
              <w:b/>
              <w:noProof/>
              <w:color w:val="4A442A" w:themeColor="background2" w:themeShade="40"/>
              <w:sz w:val="44"/>
              <w:szCs w:val="44"/>
              <w:lang w:eastAsia="pl-P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w:t>
          </w:r>
          <w:r w:rsidR="00DD05A2">
            <w:rPr>
              <w:b/>
              <w:noProof/>
              <w:color w:val="4A442A" w:themeColor="background2" w:themeShade="40"/>
              <w:sz w:val="44"/>
              <w:szCs w:val="44"/>
              <w:lang w:eastAsia="pl-P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w:t>
          </w:r>
          <w:r w:rsidRPr="00E00D01">
            <w:rPr>
              <w:b/>
              <w:noProof/>
              <w:color w:val="4A442A" w:themeColor="background2" w:themeShade="40"/>
              <w:sz w:val="44"/>
              <w:szCs w:val="44"/>
              <w:lang w:eastAsia="pl-P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144560" w:rsidRPr="00E00D01">
            <w:rPr>
              <w:b/>
              <w:noProof/>
              <w:color w:val="4A442A" w:themeColor="background2" w:themeShade="40"/>
              <w:sz w:val="44"/>
              <w:szCs w:val="44"/>
              <w:lang w:eastAsia="pl-P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00D97988">
            <w:rPr>
              <w:b/>
              <w:noProof/>
              <w:color w:val="4A442A" w:themeColor="background2" w:themeShade="40"/>
              <w:sz w:val="44"/>
              <w:szCs w:val="44"/>
              <w:lang w:eastAsia="pl-P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II</w:t>
          </w:r>
        </w:p>
        <w:p w14:paraId="4BEFE1B6" w14:textId="545A2238" w:rsidR="00982196" w:rsidRDefault="00982196" w:rsidP="00134CAD">
          <w:r>
            <w:rPr>
              <w:rFonts w:asciiTheme="minorHAnsi" w:eastAsiaTheme="minorEastAsia" w:hAnsiTheme="minorHAnsi"/>
              <w:lang w:eastAsia="pl-PL"/>
            </w:rPr>
            <w:br w:type="page"/>
          </w:r>
        </w:p>
      </w:sdtContent>
    </w:sdt>
    <w:sdt>
      <w:sdtPr>
        <w:rPr>
          <w:rFonts w:ascii="Times New Roman" w:eastAsiaTheme="minorHAnsi" w:hAnsi="Times New Roman" w:cs="Times New Roman"/>
          <w:b w:val="0"/>
          <w:bCs w:val="0"/>
          <w:i w:val="0"/>
          <w:color w:val="auto"/>
          <w:sz w:val="22"/>
          <w:szCs w:val="22"/>
          <w:lang w:val="pl-PL" w:eastAsia="en-US"/>
          <w14:reflection w14:blurRad="0" w14:stA="0" w14:stPos="0" w14:endA="0" w14:endPos="0" w14:dist="0" w14:dir="0" w14:fadeDir="0" w14:sx="0" w14:sy="0" w14:kx="0" w14:ky="0" w14:algn="none"/>
          <w14:textOutline w14:w="0" w14:cap="rnd" w14:cmpd="sng" w14:algn="ctr">
            <w14:noFill/>
            <w14:prstDash w14:val="solid"/>
            <w14:bevel/>
          </w14:textOutline>
        </w:rPr>
        <w:id w:val="-1854178542"/>
        <w:docPartObj>
          <w:docPartGallery w:val="Table of Contents"/>
          <w:docPartUnique/>
        </w:docPartObj>
      </w:sdtPr>
      <w:sdtEndPr>
        <w:rPr>
          <w:sz w:val="18"/>
          <w:szCs w:val="18"/>
        </w:rPr>
      </w:sdtEndPr>
      <w:sdtContent>
        <w:p w14:paraId="3B7ABF9B" w14:textId="77777777" w:rsidR="008B6F55" w:rsidRPr="00B74F5C" w:rsidRDefault="008B6F55" w:rsidP="009769EA">
          <w:pPr>
            <w:pStyle w:val="Nagwekspisutreci"/>
          </w:pPr>
          <w:r w:rsidRPr="00B74F5C">
            <w:t>Spis treści</w:t>
          </w:r>
        </w:p>
        <w:p w14:paraId="51721932" w14:textId="707EB8E9" w:rsidR="00A65D88" w:rsidRPr="00A65D88" w:rsidRDefault="008B6F55">
          <w:pPr>
            <w:pStyle w:val="Spistreci1"/>
            <w:tabs>
              <w:tab w:val="left" w:pos="442"/>
              <w:tab w:val="right" w:leader="dot" w:pos="9062"/>
            </w:tabs>
            <w:rPr>
              <w:rFonts w:asciiTheme="minorHAnsi" w:eastAsiaTheme="minorEastAsia" w:hAnsiTheme="minorHAnsi" w:cstheme="minorBidi"/>
              <w:i w:val="0"/>
              <w:sz w:val="18"/>
              <w:szCs w:val="18"/>
              <w:lang w:eastAsia="pl-PL"/>
            </w:rPr>
          </w:pPr>
          <w:r w:rsidRPr="00A65D88">
            <w:rPr>
              <w:rFonts w:ascii="Calibri Light" w:hAnsi="Calibri Light" w:cs="Calibri Light"/>
              <w:sz w:val="18"/>
              <w:szCs w:val="18"/>
            </w:rPr>
            <w:fldChar w:fldCharType="begin"/>
          </w:r>
          <w:r w:rsidRPr="00A65D88">
            <w:rPr>
              <w:rFonts w:ascii="Calibri Light" w:hAnsi="Calibri Light" w:cs="Calibri Light"/>
              <w:sz w:val="18"/>
              <w:szCs w:val="18"/>
            </w:rPr>
            <w:instrText xml:space="preserve"> TOC \o "1-3" \h \z \u </w:instrText>
          </w:r>
          <w:r w:rsidRPr="00A65D88">
            <w:rPr>
              <w:rFonts w:ascii="Calibri Light" w:hAnsi="Calibri Light" w:cs="Calibri Light"/>
              <w:sz w:val="18"/>
              <w:szCs w:val="18"/>
            </w:rPr>
            <w:fldChar w:fldCharType="separate"/>
          </w:r>
          <w:hyperlink w:anchor="_Toc112406237" w:history="1">
            <w:r w:rsidR="00A65D88" w:rsidRPr="00A65D88">
              <w:rPr>
                <w:rStyle w:val="Hipercze"/>
                <w:sz w:val="18"/>
                <w:szCs w:val="18"/>
              </w:rPr>
              <w:t>1.</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Wstęp</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_Toc112406237 \h </w:instrText>
            </w:r>
            <w:r w:rsidR="00A65D88" w:rsidRPr="00A65D88">
              <w:rPr>
                <w:webHidden/>
                <w:sz w:val="18"/>
                <w:szCs w:val="18"/>
              </w:rPr>
            </w:r>
            <w:r w:rsidR="00A65D88" w:rsidRPr="00A65D88">
              <w:rPr>
                <w:webHidden/>
                <w:sz w:val="18"/>
                <w:szCs w:val="18"/>
              </w:rPr>
              <w:fldChar w:fldCharType="separate"/>
            </w:r>
            <w:r w:rsidR="00A65D88">
              <w:rPr>
                <w:webHidden/>
                <w:sz w:val="18"/>
                <w:szCs w:val="18"/>
              </w:rPr>
              <w:t>4</w:t>
            </w:r>
            <w:r w:rsidR="00A65D88" w:rsidRPr="00A65D88">
              <w:rPr>
                <w:webHidden/>
                <w:sz w:val="18"/>
                <w:szCs w:val="18"/>
              </w:rPr>
              <w:fldChar w:fldCharType="end"/>
            </w:r>
          </w:hyperlink>
        </w:p>
        <w:p w14:paraId="213D6151" w14:textId="3F43A321" w:rsidR="00A65D88" w:rsidRPr="00A65D88" w:rsidRDefault="003A0450">
          <w:pPr>
            <w:pStyle w:val="Spistreci1"/>
            <w:tabs>
              <w:tab w:val="left" w:pos="442"/>
              <w:tab w:val="right" w:leader="dot" w:pos="9062"/>
            </w:tabs>
            <w:rPr>
              <w:rFonts w:asciiTheme="minorHAnsi" w:eastAsiaTheme="minorEastAsia" w:hAnsiTheme="minorHAnsi" w:cstheme="minorBidi"/>
              <w:i w:val="0"/>
              <w:sz w:val="18"/>
              <w:szCs w:val="18"/>
              <w:lang w:eastAsia="pl-PL"/>
            </w:rPr>
          </w:pPr>
          <w:hyperlink w:anchor="_Toc112406238" w:history="1">
            <w:r w:rsidR="00A65D88" w:rsidRPr="00A65D88">
              <w:rPr>
                <w:rStyle w:val="Hipercze"/>
                <w:sz w:val="18"/>
                <w:szCs w:val="18"/>
              </w:rPr>
              <w:t>2.</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Założenia funkcjonalne</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_Toc112406238 \h </w:instrText>
            </w:r>
            <w:r w:rsidR="00A65D88" w:rsidRPr="00A65D88">
              <w:rPr>
                <w:webHidden/>
                <w:sz w:val="18"/>
                <w:szCs w:val="18"/>
              </w:rPr>
            </w:r>
            <w:r w:rsidR="00A65D88" w:rsidRPr="00A65D88">
              <w:rPr>
                <w:webHidden/>
                <w:sz w:val="18"/>
                <w:szCs w:val="18"/>
              </w:rPr>
              <w:fldChar w:fldCharType="separate"/>
            </w:r>
            <w:r w:rsidR="00A65D88">
              <w:rPr>
                <w:webHidden/>
                <w:sz w:val="18"/>
                <w:szCs w:val="18"/>
              </w:rPr>
              <w:t>5</w:t>
            </w:r>
            <w:r w:rsidR="00A65D88" w:rsidRPr="00A65D88">
              <w:rPr>
                <w:webHidden/>
                <w:sz w:val="18"/>
                <w:szCs w:val="18"/>
              </w:rPr>
              <w:fldChar w:fldCharType="end"/>
            </w:r>
          </w:hyperlink>
        </w:p>
        <w:p w14:paraId="4ACB2536" w14:textId="4C263CF9"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39" w:history="1">
            <w:r w:rsidR="00A65D88" w:rsidRPr="00A65D88">
              <w:rPr>
                <w:rStyle w:val="Hipercze"/>
                <w:sz w:val="18"/>
                <w:szCs w:val="18"/>
              </w:rPr>
              <w:t>2.1.</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Co to jest architektura komponentowa?</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_Toc112406239 \h </w:instrText>
            </w:r>
            <w:r w:rsidR="00A65D88" w:rsidRPr="00A65D88">
              <w:rPr>
                <w:webHidden/>
                <w:sz w:val="18"/>
                <w:szCs w:val="18"/>
              </w:rPr>
            </w:r>
            <w:r w:rsidR="00A65D88" w:rsidRPr="00A65D88">
              <w:rPr>
                <w:webHidden/>
                <w:sz w:val="18"/>
                <w:szCs w:val="18"/>
              </w:rPr>
              <w:fldChar w:fldCharType="separate"/>
            </w:r>
            <w:r w:rsidR="00A65D88">
              <w:rPr>
                <w:webHidden/>
                <w:sz w:val="18"/>
                <w:szCs w:val="18"/>
              </w:rPr>
              <w:t>5</w:t>
            </w:r>
            <w:r w:rsidR="00A65D88" w:rsidRPr="00A65D88">
              <w:rPr>
                <w:webHidden/>
                <w:sz w:val="18"/>
                <w:szCs w:val="18"/>
              </w:rPr>
              <w:fldChar w:fldCharType="end"/>
            </w:r>
          </w:hyperlink>
        </w:p>
        <w:p w14:paraId="6E5F58B7" w14:textId="37FB267B" w:rsidR="00A65D88" w:rsidRPr="00A65D88" w:rsidRDefault="003A0450">
          <w:pPr>
            <w:pStyle w:val="Spistreci1"/>
            <w:tabs>
              <w:tab w:val="left" w:pos="442"/>
              <w:tab w:val="right" w:leader="dot" w:pos="9062"/>
            </w:tabs>
            <w:rPr>
              <w:rFonts w:asciiTheme="minorHAnsi" w:eastAsiaTheme="minorEastAsia" w:hAnsiTheme="minorHAnsi" w:cstheme="minorBidi"/>
              <w:i w:val="0"/>
              <w:sz w:val="18"/>
              <w:szCs w:val="18"/>
              <w:lang w:eastAsia="pl-PL"/>
            </w:rPr>
          </w:pPr>
          <w:hyperlink w:anchor="_Toc112406240" w:history="1">
            <w:r w:rsidR="00A65D88" w:rsidRPr="00A65D88">
              <w:rPr>
                <w:rStyle w:val="Hipercze"/>
                <w:sz w:val="18"/>
                <w:szCs w:val="18"/>
              </w:rPr>
              <w:t>3.</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Założenia architektury</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_Toc112406240 \h </w:instrText>
            </w:r>
            <w:r w:rsidR="00A65D88" w:rsidRPr="00A65D88">
              <w:rPr>
                <w:webHidden/>
                <w:sz w:val="18"/>
                <w:szCs w:val="18"/>
              </w:rPr>
            </w:r>
            <w:r w:rsidR="00A65D88" w:rsidRPr="00A65D88">
              <w:rPr>
                <w:webHidden/>
                <w:sz w:val="18"/>
                <w:szCs w:val="18"/>
              </w:rPr>
              <w:fldChar w:fldCharType="separate"/>
            </w:r>
            <w:r w:rsidR="00A65D88">
              <w:rPr>
                <w:webHidden/>
                <w:sz w:val="18"/>
                <w:szCs w:val="18"/>
              </w:rPr>
              <w:t>7</w:t>
            </w:r>
            <w:r w:rsidR="00A65D88" w:rsidRPr="00A65D88">
              <w:rPr>
                <w:webHidden/>
                <w:sz w:val="18"/>
                <w:szCs w:val="18"/>
              </w:rPr>
              <w:fldChar w:fldCharType="end"/>
            </w:r>
          </w:hyperlink>
        </w:p>
        <w:p w14:paraId="5ADB44FD" w14:textId="4FB84F07"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41" w:history="1">
            <w:r w:rsidR="00A65D88" w:rsidRPr="00A65D88">
              <w:rPr>
                <w:rStyle w:val="Hipercze"/>
                <w:sz w:val="18"/>
                <w:szCs w:val="18"/>
              </w:rPr>
              <w:t>3.1.</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Podstawy architektury</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_Toc112406241 \h </w:instrText>
            </w:r>
            <w:r w:rsidR="00A65D88" w:rsidRPr="00A65D88">
              <w:rPr>
                <w:webHidden/>
                <w:sz w:val="18"/>
                <w:szCs w:val="18"/>
              </w:rPr>
            </w:r>
            <w:r w:rsidR="00A65D88" w:rsidRPr="00A65D88">
              <w:rPr>
                <w:webHidden/>
                <w:sz w:val="18"/>
                <w:szCs w:val="18"/>
              </w:rPr>
              <w:fldChar w:fldCharType="separate"/>
            </w:r>
            <w:r w:rsidR="00A65D88">
              <w:rPr>
                <w:webHidden/>
                <w:sz w:val="18"/>
                <w:szCs w:val="18"/>
              </w:rPr>
              <w:t>7</w:t>
            </w:r>
            <w:r w:rsidR="00A65D88" w:rsidRPr="00A65D88">
              <w:rPr>
                <w:webHidden/>
                <w:sz w:val="18"/>
                <w:szCs w:val="18"/>
              </w:rPr>
              <w:fldChar w:fldCharType="end"/>
            </w:r>
          </w:hyperlink>
        </w:p>
        <w:p w14:paraId="28F275F4" w14:textId="1CD8F94F"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42" w:history="1">
            <w:r w:rsidR="00A65D88" w:rsidRPr="00A65D88">
              <w:rPr>
                <w:rStyle w:val="Hipercze"/>
                <w:sz w:val="18"/>
                <w:szCs w:val="18"/>
              </w:rPr>
              <w:t>3.2.</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Infrastruktura własna i hostowana</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_Toc112406242 \h </w:instrText>
            </w:r>
            <w:r w:rsidR="00A65D88" w:rsidRPr="00A65D88">
              <w:rPr>
                <w:webHidden/>
                <w:sz w:val="18"/>
                <w:szCs w:val="18"/>
              </w:rPr>
            </w:r>
            <w:r w:rsidR="00A65D88" w:rsidRPr="00A65D88">
              <w:rPr>
                <w:webHidden/>
                <w:sz w:val="18"/>
                <w:szCs w:val="18"/>
              </w:rPr>
              <w:fldChar w:fldCharType="separate"/>
            </w:r>
            <w:r w:rsidR="00A65D88">
              <w:rPr>
                <w:webHidden/>
                <w:sz w:val="18"/>
                <w:szCs w:val="18"/>
              </w:rPr>
              <w:t>9</w:t>
            </w:r>
            <w:r w:rsidR="00A65D88" w:rsidRPr="00A65D88">
              <w:rPr>
                <w:webHidden/>
                <w:sz w:val="18"/>
                <w:szCs w:val="18"/>
              </w:rPr>
              <w:fldChar w:fldCharType="end"/>
            </w:r>
          </w:hyperlink>
        </w:p>
        <w:p w14:paraId="78A3D586" w14:textId="3442B7AD"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43" w:history="1">
            <w:r w:rsidR="00A65D88" w:rsidRPr="00A65D88">
              <w:rPr>
                <w:rStyle w:val="Hipercze"/>
                <w:noProof/>
                <w:sz w:val="18"/>
                <w:szCs w:val="18"/>
                <w14:scene3d>
                  <w14:camera w14:prst="orthographicFront"/>
                  <w14:lightRig w14:rig="threePt" w14:dir="t">
                    <w14:rot w14:lat="0" w14:lon="0" w14:rev="0"/>
                  </w14:lightRig>
                </w14:scene3d>
              </w:rPr>
              <w:t>3.2.1.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Wybór sposobu realizacji założeń</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_Toc112406243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9</w:t>
            </w:r>
            <w:r w:rsidR="00A65D88" w:rsidRPr="00A65D88">
              <w:rPr>
                <w:noProof/>
                <w:webHidden/>
                <w:sz w:val="18"/>
                <w:szCs w:val="18"/>
              </w:rPr>
              <w:fldChar w:fldCharType="end"/>
            </w:r>
          </w:hyperlink>
        </w:p>
        <w:p w14:paraId="40436540" w14:textId="0B49182F"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44" w:history="1">
            <w:r w:rsidR="00A65D88" w:rsidRPr="00A65D88">
              <w:rPr>
                <w:rStyle w:val="Hipercze"/>
                <w:noProof/>
                <w:sz w:val="18"/>
                <w:szCs w:val="18"/>
                <w14:scene3d>
                  <w14:camera w14:prst="orthographicFront"/>
                  <w14:lightRig w14:rig="threePt" w14:dir="t">
                    <w14:rot w14:lat="0" w14:lon="0" w14:rev="0"/>
                  </w14:lightRig>
                </w14:scene3d>
              </w:rPr>
              <w:t>3.2.2.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Usługi z chmury</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_Toc112406244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10</w:t>
            </w:r>
            <w:r w:rsidR="00A65D88" w:rsidRPr="00A65D88">
              <w:rPr>
                <w:noProof/>
                <w:webHidden/>
                <w:sz w:val="18"/>
                <w:szCs w:val="18"/>
              </w:rPr>
              <w:fldChar w:fldCharType="end"/>
            </w:r>
          </w:hyperlink>
        </w:p>
        <w:p w14:paraId="74900D8E" w14:textId="1A41D509"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45" w:history="1">
            <w:r w:rsidR="00A65D88" w:rsidRPr="00A65D88">
              <w:rPr>
                <w:rStyle w:val="Hipercze"/>
                <w:noProof/>
                <w:sz w:val="18"/>
                <w:szCs w:val="18"/>
                <w14:scene3d>
                  <w14:camera w14:prst="orthographicFront"/>
                  <w14:lightRig w14:rig="threePt" w14:dir="t">
                    <w14:rot w14:lat="0" w14:lon="0" w14:rev="0"/>
                  </w14:lightRig>
                </w14:scene3d>
              </w:rPr>
              <w:t>3.2.3.</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Chmura hybrydowa – polecany model</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_Toc112406245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12</w:t>
            </w:r>
            <w:r w:rsidR="00A65D88" w:rsidRPr="00A65D88">
              <w:rPr>
                <w:noProof/>
                <w:webHidden/>
                <w:sz w:val="18"/>
                <w:szCs w:val="18"/>
              </w:rPr>
              <w:fldChar w:fldCharType="end"/>
            </w:r>
          </w:hyperlink>
        </w:p>
        <w:p w14:paraId="55650176" w14:textId="2A6FADDE" w:rsidR="00A65D88" w:rsidRPr="00A65D88" w:rsidRDefault="003A0450">
          <w:pPr>
            <w:pStyle w:val="Spistreci1"/>
            <w:tabs>
              <w:tab w:val="left" w:pos="442"/>
              <w:tab w:val="right" w:leader="dot" w:pos="9062"/>
            </w:tabs>
            <w:rPr>
              <w:rFonts w:asciiTheme="minorHAnsi" w:eastAsiaTheme="minorEastAsia" w:hAnsiTheme="minorHAnsi" w:cstheme="minorBidi"/>
              <w:i w:val="0"/>
              <w:sz w:val="18"/>
              <w:szCs w:val="18"/>
              <w:lang w:eastAsia="pl-PL"/>
            </w:rPr>
          </w:pPr>
          <w:hyperlink w:anchor="_Toc112406246" w:history="1">
            <w:r w:rsidR="00A65D88" w:rsidRPr="00A65D88">
              <w:rPr>
                <w:rStyle w:val="Hipercze"/>
                <w:sz w:val="18"/>
                <w:szCs w:val="18"/>
              </w:rPr>
              <w:t>4.</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Komponenty techniczne</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_Toc112406246 \h </w:instrText>
            </w:r>
            <w:r w:rsidR="00A65D88" w:rsidRPr="00A65D88">
              <w:rPr>
                <w:webHidden/>
                <w:sz w:val="18"/>
                <w:szCs w:val="18"/>
              </w:rPr>
            </w:r>
            <w:r w:rsidR="00A65D88" w:rsidRPr="00A65D88">
              <w:rPr>
                <w:webHidden/>
                <w:sz w:val="18"/>
                <w:szCs w:val="18"/>
              </w:rPr>
              <w:fldChar w:fldCharType="separate"/>
            </w:r>
            <w:r w:rsidR="00A65D88">
              <w:rPr>
                <w:webHidden/>
                <w:sz w:val="18"/>
                <w:szCs w:val="18"/>
              </w:rPr>
              <w:t>15</w:t>
            </w:r>
            <w:r w:rsidR="00A65D88" w:rsidRPr="00A65D88">
              <w:rPr>
                <w:webHidden/>
                <w:sz w:val="18"/>
                <w:szCs w:val="18"/>
              </w:rPr>
              <w:fldChar w:fldCharType="end"/>
            </w:r>
          </w:hyperlink>
        </w:p>
        <w:p w14:paraId="1EF5F5E5" w14:textId="2843E489"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47" w:history="1">
            <w:r w:rsidR="00A65D88" w:rsidRPr="00A65D88">
              <w:rPr>
                <w:rStyle w:val="Hipercze"/>
                <w:sz w:val="18"/>
                <w:szCs w:val="18"/>
              </w:rPr>
              <w:t>4.1.</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Infrastruktura bezpieczeństwa</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_Toc112406247 \h </w:instrText>
            </w:r>
            <w:r w:rsidR="00A65D88" w:rsidRPr="00A65D88">
              <w:rPr>
                <w:webHidden/>
                <w:sz w:val="18"/>
                <w:szCs w:val="18"/>
              </w:rPr>
            </w:r>
            <w:r w:rsidR="00A65D88" w:rsidRPr="00A65D88">
              <w:rPr>
                <w:webHidden/>
                <w:sz w:val="18"/>
                <w:szCs w:val="18"/>
              </w:rPr>
              <w:fldChar w:fldCharType="separate"/>
            </w:r>
            <w:r w:rsidR="00A65D88">
              <w:rPr>
                <w:webHidden/>
                <w:sz w:val="18"/>
                <w:szCs w:val="18"/>
              </w:rPr>
              <w:t>17</w:t>
            </w:r>
            <w:r w:rsidR="00A65D88" w:rsidRPr="00A65D88">
              <w:rPr>
                <w:webHidden/>
                <w:sz w:val="18"/>
                <w:szCs w:val="18"/>
              </w:rPr>
              <w:fldChar w:fldCharType="end"/>
            </w:r>
          </w:hyperlink>
        </w:p>
        <w:p w14:paraId="5CE7067D" w14:textId="411ECC6F"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48" w:history="1">
            <w:r w:rsidR="00A65D88" w:rsidRPr="00A65D88">
              <w:rPr>
                <w:rStyle w:val="Hipercze"/>
                <w:noProof/>
                <w:sz w:val="18"/>
                <w:szCs w:val="18"/>
                <w14:scene3d>
                  <w14:camera w14:prst="orthographicFront"/>
                  <w14:lightRig w14:rig="threePt" w14:dir="t">
                    <w14:rot w14:lat="0" w14:lon="0" w14:rev="0"/>
                  </w14:lightRig>
                </w14:scene3d>
              </w:rPr>
              <w:t>4.1.1.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Rozporządzenie KRI</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_Toc112406248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17</w:t>
            </w:r>
            <w:r w:rsidR="00A65D88" w:rsidRPr="00A65D88">
              <w:rPr>
                <w:noProof/>
                <w:webHidden/>
                <w:sz w:val="18"/>
                <w:szCs w:val="18"/>
              </w:rPr>
              <w:fldChar w:fldCharType="end"/>
            </w:r>
          </w:hyperlink>
        </w:p>
        <w:p w14:paraId="25F0E15F" w14:textId="65FE604F"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49" w:history="1">
            <w:r w:rsidR="00A65D88" w:rsidRPr="00A65D88">
              <w:rPr>
                <w:rStyle w:val="Hipercze"/>
                <w:noProof/>
                <w:sz w:val="18"/>
                <w:szCs w:val="18"/>
                <w14:scene3d>
                  <w14:camera w14:prst="orthographicFront"/>
                  <w14:lightRig w14:rig="threePt" w14:dir="t">
                    <w14:rot w14:lat="0" w14:lon="0" w14:rev="0"/>
                  </w14:lightRig>
                </w14:scene3d>
              </w:rPr>
              <w:t>4.1.2.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Inne regulacje dotyczące cyberbezpieczeństwa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_Toc112406249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w:t>
            </w:r>
            <w:r w:rsidR="00A65D88" w:rsidRPr="00A65D88">
              <w:rPr>
                <w:noProof/>
                <w:webHidden/>
                <w:sz w:val="18"/>
                <w:szCs w:val="18"/>
              </w:rPr>
              <w:fldChar w:fldCharType="end"/>
            </w:r>
          </w:hyperlink>
        </w:p>
        <w:p w14:paraId="2502CBEF" w14:textId="215C7294"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50" w:history="1">
            <w:r w:rsidR="00A65D88" w:rsidRPr="00A65D88">
              <w:rPr>
                <w:rStyle w:val="Hipercze"/>
                <w:noProof/>
                <w:sz w:val="18"/>
                <w:szCs w:val="18"/>
                <w14:scene3d>
                  <w14:camera w14:prst="orthographicFront"/>
                  <w14:lightRig w14:rig="threePt" w14:dir="t">
                    <w14:rot w14:lat="0" w14:lon="0" w14:rev="0"/>
                  </w14:lightRig>
                </w14:scene3d>
              </w:rPr>
              <w:t>4.1.3.</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Ustawa o krajowym systemie cyberbezpieczeństwa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_Toc112406250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19</w:t>
            </w:r>
            <w:r w:rsidR="00A65D88" w:rsidRPr="00A65D88">
              <w:rPr>
                <w:noProof/>
                <w:webHidden/>
                <w:sz w:val="18"/>
                <w:szCs w:val="18"/>
              </w:rPr>
              <w:fldChar w:fldCharType="end"/>
            </w:r>
          </w:hyperlink>
        </w:p>
        <w:p w14:paraId="7756622B" w14:textId="27FDAC1F"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51" w:history="1">
            <w:r w:rsidR="00A65D88" w:rsidRPr="00A65D88">
              <w:rPr>
                <w:rStyle w:val="Hipercze"/>
                <w:noProof/>
                <w:sz w:val="18"/>
                <w:szCs w:val="18"/>
                <w14:scene3d>
                  <w14:camera w14:prst="orthographicFront"/>
                  <w14:lightRig w14:rig="threePt" w14:dir="t">
                    <w14:rot w14:lat="0" w14:lon="0" w14:rev="0"/>
                  </w14:lightRig>
                </w14:scene3d>
              </w:rPr>
              <w:t>4.1.4.</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Polityki bezpieczeństwa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_Toc112406251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20</w:t>
            </w:r>
            <w:r w:rsidR="00A65D88" w:rsidRPr="00A65D88">
              <w:rPr>
                <w:noProof/>
                <w:webHidden/>
                <w:sz w:val="18"/>
                <w:szCs w:val="18"/>
              </w:rPr>
              <w:fldChar w:fldCharType="end"/>
            </w:r>
          </w:hyperlink>
        </w:p>
        <w:p w14:paraId="4800FD5D" w14:textId="0ACCED5D"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52" w:history="1">
            <w:r w:rsidR="00A65D88" w:rsidRPr="00A65D88">
              <w:rPr>
                <w:rStyle w:val="Hipercze"/>
                <w:noProof/>
                <w:sz w:val="18"/>
                <w:szCs w:val="18"/>
                <w14:scene3d>
                  <w14:camera w14:prst="orthographicFront"/>
                  <w14:lightRig w14:rig="threePt" w14:dir="t">
                    <w14:rot w14:lat="0" w14:lon="0" w14:rev="0"/>
                  </w14:lightRig>
                </w14:scene3d>
              </w:rPr>
              <w:t>4.1.5.</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Podstawowe rekomendacje bezpieczeństwa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_Toc112406252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21</w:t>
            </w:r>
            <w:r w:rsidR="00A65D88" w:rsidRPr="00A65D88">
              <w:rPr>
                <w:noProof/>
                <w:webHidden/>
                <w:sz w:val="18"/>
                <w:szCs w:val="18"/>
              </w:rPr>
              <w:fldChar w:fldCharType="end"/>
            </w:r>
          </w:hyperlink>
        </w:p>
        <w:p w14:paraId="6904A86F" w14:textId="00DAE7C2"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53" w:history="1">
            <w:r w:rsidR="00A65D88" w:rsidRPr="00A65D88">
              <w:rPr>
                <w:rStyle w:val="Hipercze"/>
                <w:noProof/>
                <w:sz w:val="18"/>
                <w:szCs w:val="18"/>
                <w14:scene3d>
                  <w14:camera w14:prst="orthographicFront"/>
                  <w14:lightRig w14:rig="threePt" w14:dir="t">
                    <w14:rot w14:lat="0" w14:lon="0" w14:rev="0"/>
                  </w14:lightRig>
                </w14:scene3d>
              </w:rPr>
              <w:t>4.1.6.</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Zasada „Zero zaufania”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_Toc112406253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22</w:t>
            </w:r>
            <w:r w:rsidR="00A65D88" w:rsidRPr="00A65D88">
              <w:rPr>
                <w:noProof/>
                <w:webHidden/>
                <w:sz w:val="18"/>
                <w:szCs w:val="18"/>
              </w:rPr>
              <w:fldChar w:fldCharType="end"/>
            </w:r>
          </w:hyperlink>
        </w:p>
        <w:p w14:paraId="72BE8762" w14:textId="4CB8E151"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54" w:history="1">
            <w:r w:rsidR="00A65D88" w:rsidRPr="00A65D88">
              <w:rPr>
                <w:rStyle w:val="Hipercze"/>
                <w:noProof/>
                <w:sz w:val="18"/>
                <w:szCs w:val="18"/>
                <w14:scene3d>
                  <w14:camera w14:prst="orthographicFront"/>
                  <w14:lightRig w14:rig="threePt" w14:dir="t">
                    <w14:rot w14:lat="0" w14:lon="0" w14:rev="0"/>
                  </w14:lightRig>
                </w14:scene3d>
              </w:rPr>
              <w:t>4.1.7.</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Zabezpieczenia wycieku informacji na poziomie użytkownika.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_Toc112406254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23</w:t>
            </w:r>
            <w:r w:rsidR="00A65D88" w:rsidRPr="00A65D88">
              <w:rPr>
                <w:noProof/>
                <w:webHidden/>
                <w:sz w:val="18"/>
                <w:szCs w:val="18"/>
              </w:rPr>
              <w:fldChar w:fldCharType="end"/>
            </w:r>
          </w:hyperlink>
        </w:p>
        <w:p w14:paraId="125CAB5F" w14:textId="418BC50F"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55" w:history="1">
            <w:r w:rsidR="00A65D88" w:rsidRPr="00A65D88">
              <w:rPr>
                <w:rStyle w:val="Hipercze"/>
                <w:noProof/>
                <w:sz w:val="18"/>
                <w:szCs w:val="18"/>
                <w14:scene3d>
                  <w14:camera w14:prst="orthographicFront"/>
                  <w14:lightRig w14:rig="threePt" w14:dir="t">
                    <w14:rot w14:lat="0" w14:lon="0" w14:rev="0"/>
                  </w14:lightRig>
                </w14:scene3d>
              </w:rPr>
              <w:t>4.1.8.</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Zabezpieczenie informacji, nie tylko dostępu do miejsca jej składowania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_Toc112406255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23</w:t>
            </w:r>
            <w:r w:rsidR="00A65D88" w:rsidRPr="00A65D88">
              <w:rPr>
                <w:noProof/>
                <w:webHidden/>
                <w:sz w:val="18"/>
                <w:szCs w:val="18"/>
              </w:rPr>
              <w:fldChar w:fldCharType="end"/>
            </w:r>
          </w:hyperlink>
        </w:p>
        <w:p w14:paraId="08271D3A" w14:textId="4E9874A4"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56" w:history="1">
            <w:r w:rsidR="00A65D88" w:rsidRPr="00A65D88">
              <w:rPr>
                <w:rStyle w:val="Hipercze"/>
                <w:noProof/>
                <w:sz w:val="18"/>
                <w:szCs w:val="18"/>
                <w14:scene3d>
                  <w14:camera w14:prst="orthographicFront"/>
                  <w14:lightRig w14:rig="threePt" w14:dir="t">
                    <w14:rot w14:lat="0" w14:lon="0" w14:rev="0"/>
                  </w14:lightRig>
                </w14:scene3d>
              </w:rPr>
              <w:t>4.1.9.</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Bezpieczeństwo centrum przetwarzania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_Toc112406256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24</w:t>
            </w:r>
            <w:r w:rsidR="00A65D88" w:rsidRPr="00A65D88">
              <w:rPr>
                <w:noProof/>
                <w:webHidden/>
                <w:sz w:val="18"/>
                <w:szCs w:val="18"/>
              </w:rPr>
              <w:fldChar w:fldCharType="end"/>
            </w:r>
          </w:hyperlink>
        </w:p>
        <w:p w14:paraId="5F98F902" w14:textId="5756EF3B"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57" w:history="1">
            <w:r w:rsidR="00A65D88" w:rsidRPr="00A65D88">
              <w:rPr>
                <w:rStyle w:val="Hipercze"/>
                <w:noProof/>
                <w:sz w:val="18"/>
                <w:szCs w:val="18"/>
                <w14:scene3d>
                  <w14:camera w14:prst="orthographicFront"/>
                  <w14:lightRig w14:rig="threePt" w14:dir="t">
                    <w14:rot w14:lat="0" w14:lon="0" w14:rev="0"/>
                  </w14:lightRig>
                </w14:scene3d>
              </w:rPr>
              <w:t>4.1.10.</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Usługi dostępu do sieci wewnętrznych i zewnętrznych</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_Toc112406257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25</w:t>
            </w:r>
            <w:r w:rsidR="00A65D88" w:rsidRPr="00A65D88">
              <w:rPr>
                <w:noProof/>
                <w:webHidden/>
                <w:sz w:val="18"/>
                <w:szCs w:val="18"/>
              </w:rPr>
              <w:fldChar w:fldCharType="end"/>
            </w:r>
          </w:hyperlink>
        </w:p>
        <w:p w14:paraId="0A95B1BF" w14:textId="3BC290D0"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58" w:history="1">
            <w:r w:rsidR="00A65D88" w:rsidRPr="00A65D88">
              <w:rPr>
                <w:rStyle w:val="Hipercze"/>
                <w:noProof/>
                <w:sz w:val="18"/>
                <w:szCs w:val="18"/>
                <w14:scene3d>
                  <w14:camera w14:prst="orthographicFront"/>
                  <w14:lightRig w14:rig="threePt" w14:dir="t">
                    <w14:rot w14:lat="0" w14:lon="0" w14:rev="0"/>
                  </w14:lightRig>
                </w14:scene3d>
              </w:rPr>
              <w:t>4.1.11.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Bezpieczeństwo stacji roboczych</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_Toc112406258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27</w:t>
            </w:r>
            <w:r w:rsidR="00A65D88" w:rsidRPr="00A65D88">
              <w:rPr>
                <w:noProof/>
                <w:webHidden/>
                <w:sz w:val="18"/>
                <w:szCs w:val="18"/>
              </w:rPr>
              <w:fldChar w:fldCharType="end"/>
            </w:r>
          </w:hyperlink>
        </w:p>
        <w:p w14:paraId="2BD0B512" w14:textId="7F534B78"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59" w:history="1">
            <w:r w:rsidR="00A65D88" w:rsidRPr="00A65D88">
              <w:rPr>
                <w:rStyle w:val="Hipercze"/>
                <w:noProof/>
                <w:sz w:val="18"/>
                <w:szCs w:val="18"/>
                <w14:scene3d>
                  <w14:camera w14:prst="orthographicFront"/>
                  <w14:lightRig w14:rig="threePt" w14:dir="t">
                    <w14:rot w14:lat="0" w14:lon="0" w14:rev="0"/>
                  </w14:lightRig>
                </w14:scene3d>
              </w:rPr>
              <w:t>4.1.12.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Ochrona antywirusowa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_Toc112406259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30</w:t>
            </w:r>
            <w:r w:rsidR="00A65D88" w:rsidRPr="00A65D88">
              <w:rPr>
                <w:noProof/>
                <w:webHidden/>
                <w:sz w:val="18"/>
                <w:szCs w:val="18"/>
              </w:rPr>
              <w:fldChar w:fldCharType="end"/>
            </w:r>
          </w:hyperlink>
        </w:p>
        <w:p w14:paraId="00BF2E5D" w14:textId="7C8A1DCC"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60" w:history="1">
            <w:r w:rsidR="00A65D88" w:rsidRPr="00A65D88">
              <w:rPr>
                <w:rStyle w:val="Hipercze"/>
                <w:sz w:val="18"/>
                <w:szCs w:val="18"/>
              </w:rPr>
              <w:t>4.2.</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Infrastruktura bezpieczeństwa</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_Toc112406260 \h </w:instrText>
            </w:r>
            <w:r w:rsidR="00A65D88" w:rsidRPr="00A65D88">
              <w:rPr>
                <w:webHidden/>
                <w:sz w:val="18"/>
                <w:szCs w:val="18"/>
              </w:rPr>
            </w:r>
            <w:r w:rsidR="00A65D88" w:rsidRPr="00A65D88">
              <w:rPr>
                <w:webHidden/>
                <w:sz w:val="18"/>
                <w:szCs w:val="18"/>
              </w:rPr>
              <w:fldChar w:fldCharType="separate"/>
            </w:r>
            <w:r w:rsidR="00A65D88">
              <w:rPr>
                <w:webHidden/>
                <w:sz w:val="18"/>
                <w:szCs w:val="18"/>
              </w:rPr>
              <w:t>30</w:t>
            </w:r>
            <w:r w:rsidR="00A65D88" w:rsidRPr="00A65D88">
              <w:rPr>
                <w:webHidden/>
                <w:sz w:val="18"/>
                <w:szCs w:val="18"/>
              </w:rPr>
              <w:fldChar w:fldCharType="end"/>
            </w:r>
          </w:hyperlink>
        </w:p>
        <w:p w14:paraId="41624974" w14:textId="55897130"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61" w:history="1">
            <w:r w:rsidR="00A65D88" w:rsidRPr="00A65D88">
              <w:rPr>
                <w:rStyle w:val="Hipercze"/>
                <w:noProof/>
                <w:sz w:val="18"/>
                <w:szCs w:val="18"/>
                <w14:scene3d>
                  <w14:camera w14:prst="orthographicFront"/>
                  <w14:lightRig w14:rig="threePt" w14:dir="t">
                    <w14:rot w14:lat="0" w14:lon="0" w14:rev="0"/>
                  </w14:lightRig>
                </w14:scene3d>
              </w:rPr>
              <w:t>4.2.1.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Bezpieczeństwo w chmurze</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_Toc112406261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30</w:t>
            </w:r>
            <w:r w:rsidR="00A65D88" w:rsidRPr="00A65D88">
              <w:rPr>
                <w:noProof/>
                <w:webHidden/>
                <w:sz w:val="18"/>
                <w:szCs w:val="18"/>
              </w:rPr>
              <w:fldChar w:fldCharType="end"/>
            </w:r>
          </w:hyperlink>
        </w:p>
        <w:p w14:paraId="72A8AC4C" w14:textId="5E9CA7D4"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62" w:history="1">
            <w:r w:rsidR="00A65D88" w:rsidRPr="00A65D88">
              <w:rPr>
                <w:rStyle w:val="Hipercze"/>
                <w:noProof/>
                <w:sz w:val="18"/>
                <w:szCs w:val="18"/>
                <w14:scene3d>
                  <w14:camera w14:prst="orthographicFront"/>
                  <w14:lightRig w14:rig="threePt" w14:dir="t">
                    <w14:rot w14:lat="0" w14:lon="0" w14:rev="0"/>
                  </w14:lightRig>
                </w14:scene3d>
              </w:rPr>
              <w:t>4.2.2.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Kryptografia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_Toc112406262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31</w:t>
            </w:r>
            <w:r w:rsidR="00A65D88" w:rsidRPr="00A65D88">
              <w:rPr>
                <w:noProof/>
                <w:webHidden/>
                <w:sz w:val="18"/>
                <w:szCs w:val="18"/>
              </w:rPr>
              <w:fldChar w:fldCharType="end"/>
            </w:r>
          </w:hyperlink>
        </w:p>
        <w:p w14:paraId="4BE6DE03" w14:textId="275157FE"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63" w:history="1">
            <w:r w:rsidR="00A65D88" w:rsidRPr="00A65D88">
              <w:rPr>
                <w:rStyle w:val="Hipercze"/>
                <w:sz w:val="18"/>
                <w:szCs w:val="18"/>
              </w:rPr>
              <w:t>4.3.</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Narzędzia cybersecurity</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_Toc112406263 \h </w:instrText>
            </w:r>
            <w:r w:rsidR="00A65D88" w:rsidRPr="00A65D88">
              <w:rPr>
                <w:webHidden/>
                <w:sz w:val="18"/>
                <w:szCs w:val="18"/>
              </w:rPr>
            </w:r>
            <w:r w:rsidR="00A65D88" w:rsidRPr="00A65D88">
              <w:rPr>
                <w:webHidden/>
                <w:sz w:val="18"/>
                <w:szCs w:val="18"/>
              </w:rPr>
              <w:fldChar w:fldCharType="separate"/>
            </w:r>
            <w:r w:rsidR="00A65D88">
              <w:rPr>
                <w:webHidden/>
                <w:sz w:val="18"/>
                <w:szCs w:val="18"/>
              </w:rPr>
              <w:t>32</w:t>
            </w:r>
            <w:r w:rsidR="00A65D88" w:rsidRPr="00A65D88">
              <w:rPr>
                <w:webHidden/>
                <w:sz w:val="18"/>
                <w:szCs w:val="18"/>
              </w:rPr>
              <w:fldChar w:fldCharType="end"/>
            </w:r>
          </w:hyperlink>
        </w:p>
        <w:p w14:paraId="72E00369" w14:textId="5FEEA082"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64" w:history="1">
            <w:r w:rsidR="00A65D88" w:rsidRPr="00A65D88">
              <w:rPr>
                <w:rStyle w:val="Hipercze"/>
                <w:noProof/>
                <w:sz w:val="18"/>
                <w:szCs w:val="18"/>
                <w14:scene3d>
                  <w14:camera w14:prst="orthographicFront"/>
                  <w14:lightRig w14:rig="threePt" w14:dir="t">
                    <w14:rot w14:lat="0" w14:lon="0" w14:rev="0"/>
                  </w14:lightRig>
                </w14:scene3d>
              </w:rPr>
              <w:t>4.3.1.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Azure Monitor</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_Toc112406264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32</w:t>
            </w:r>
            <w:r w:rsidR="00A65D88" w:rsidRPr="00A65D88">
              <w:rPr>
                <w:noProof/>
                <w:webHidden/>
                <w:sz w:val="18"/>
                <w:szCs w:val="18"/>
              </w:rPr>
              <w:fldChar w:fldCharType="end"/>
            </w:r>
          </w:hyperlink>
        </w:p>
        <w:p w14:paraId="16EFC9AF" w14:textId="232C84BA"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65" w:history="1">
            <w:r w:rsidR="00A65D88" w:rsidRPr="00A65D88">
              <w:rPr>
                <w:rStyle w:val="Hipercze"/>
                <w:noProof/>
                <w:sz w:val="18"/>
                <w:szCs w:val="18"/>
                <w:lang w:val="en-US"/>
                <w14:scene3d>
                  <w14:camera w14:prst="orthographicFront"/>
                  <w14:lightRig w14:rig="threePt" w14:dir="t">
                    <w14:rot w14:lat="0" w14:lon="0" w14:rev="0"/>
                  </w14:lightRig>
                </w14:scene3d>
              </w:rPr>
              <w:t>4.3.2.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lang w:val="en-US"/>
              </w:rPr>
              <w:t>Azure Active Directory Identity Protection</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_Toc112406265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33</w:t>
            </w:r>
            <w:r w:rsidR="00A65D88" w:rsidRPr="00A65D88">
              <w:rPr>
                <w:noProof/>
                <w:webHidden/>
                <w:sz w:val="18"/>
                <w:szCs w:val="18"/>
              </w:rPr>
              <w:fldChar w:fldCharType="end"/>
            </w:r>
          </w:hyperlink>
        </w:p>
        <w:p w14:paraId="0818FFD7" w14:textId="77AF15E3"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66" w:history="1">
            <w:r w:rsidR="00A65D88" w:rsidRPr="00A65D88">
              <w:rPr>
                <w:rStyle w:val="Hipercze"/>
                <w:noProof/>
                <w:sz w:val="18"/>
                <w:szCs w:val="18"/>
                <w14:scene3d>
                  <w14:camera w14:prst="orthographicFront"/>
                  <w14:lightRig w14:rig="threePt" w14:dir="t">
                    <w14:rot w14:lat="0" w14:lon="0" w14:rev="0"/>
                  </w14:lightRig>
                </w14:scene3d>
              </w:rPr>
              <w:t>4.3.3.</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DDoS Protection</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_Toc112406266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34</w:t>
            </w:r>
            <w:r w:rsidR="00A65D88" w:rsidRPr="00A65D88">
              <w:rPr>
                <w:noProof/>
                <w:webHidden/>
                <w:sz w:val="18"/>
                <w:szCs w:val="18"/>
              </w:rPr>
              <w:fldChar w:fldCharType="end"/>
            </w:r>
          </w:hyperlink>
        </w:p>
        <w:p w14:paraId="421B9699" w14:textId="5C555CA9"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67" w:history="1">
            <w:r w:rsidR="00A65D88" w:rsidRPr="00A65D88">
              <w:rPr>
                <w:rStyle w:val="Hipercze"/>
                <w:noProof/>
                <w:sz w:val="18"/>
                <w:szCs w:val="18"/>
                <w14:scene3d>
                  <w14:camera w14:prst="orthographicFront"/>
                  <w14:lightRig w14:rig="threePt" w14:dir="t">
                    <w14:rot w14:lat="0" w14:lon="0" w14:rev="0"/>
                  </w14:lightRig>
                </w14:scene3d>
              </w:rPr>
              <w:t>4.3.4.</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Azure Web Application Firewall</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_Toc112406267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34</w:t>
            </w:r>
            <w:r w:rsidR="00A65D88" w:rsidRPr="00A65D88">
              <w:rPr>
                <w:noProof/>
                <w:webHidden/>
                <w:sz w:val="18"/>
                <w:szCs w:val="18"/>
              </w:rPr>
              <w:fldChar w:fldCharType="end"/>
            </w:r>
          </w:hyperlink>
        </w:p>
        <w:p w14:paraId="376D4DF7" w14:textId="4AA78390"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68" w:history="1">
            <w:r w:rsidR="00A65D88" w:rsidRPr="00A65D88">
              <w:rPr>
                <w:rStyle w:val="Hipercze"/>
                <w:noProof/>
                <w:sz w:val="18"/>
                <w:szCs w:val="18"/>
                <w14:scene3d>
                  <w14:camera w14:prst="orthographicFront"/>
                  <w14:lightRig w14:rig="threePt" w14:dir="t">
                    <w14:rot w14:lat="0" w14:lon="0" w14:rev="0"/>
                  </w14:lightRig>
                </w14:scene3d>
              </w:rPr>
              <w:t>4.3.5.</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Azure Front Door</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_Toc112406268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34</w:t>
            </w:r>
            <w:r w:rsidR="00A65D88" w:rsidRPr="00A65D88">
              <w:rPr>
                <w:noProof/>
                <w:webHidden/>
                <w:sz w:val="18"/>
                <w:szCs w:val="18"/>
              </w:rPr>
              <w:fldChar w:fldCharType="end"/>
            </w:r>
          </w:hyperlink>
        </w:p>
        <w:p w14:paraId="7754C329" w14:textId="1A814B32"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69" w:history="1">
            <w:r w:rsidR="00A65D88" w:rsidRPr="00A65D88">
              <w:rPr>
                <w:rStyle w:val="Hipercze"/>
                <w:noProof/>
                <w:sz w:val="18"/>
                <w:szCs w:val="18"/>
                <w14:scene3d>
                  <w14:camera w14:prst="orthographicFront"/>
                  <w14:lightRig w14:rig="threePt" w14:dir="t">
                    <w14:rot w14:lat="0" w14:lon="0" w14:rev="0"/>
                  </w14:lightRig>
                </w14:scene3d>
              </w:rPr>
              <w:t>4.3.6.</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Role Based Access Control</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_Toc112406269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35</w:t>
            </w:r>
            <w:r w:rsidR="00A65D88" w:rsidRPr="00A65D88">
              <w:rPr>
                <w:noProof/>
                <w:webHidden/>
                <w:sz w:val="18"/>
                <w:szCs w:val="18"/>
              </w:rPr>
              <w:fldChar w:fldCharType="end"/>
            </w:r>
          </w:hyperlink>
        </w:p>
        <w:p w14:paraId="09CFF236" w14:textId="2995B5E6"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70" w:history="1">
            <w:r w:rsidR="00A65D88" w:rsidRPr="00A65D88">
              <w:rPr>
                <w:rStyle w:val="Hipercze"/>
                <w:noProof/>
                <w:sz w:val="18"/>
                <w:szCs w:val="18"/>
                <w14:scene3d>
                  <w14:camera w14:prst="orthographicFront"/>
                  <w14:lightRig w14:rig="threePt" w14:dir="t">
                    <w14:rot w14:lat="0" w14:lon="0" w14:rev="0"/>
                  </w14:lightRig>
                </w14:scene3d>
              </w:rPr>
              <w:t>4.3.7.</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Application Gateway</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_Toc112406270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35</w:t>
            </w:r>
            <w:r w:rsidR="00A65D88" w:rsidRPr="00A65D88">
              <w:rPr>
                <w:noProof/>
                <w:webHidden/>
                <w:sz w:val="18"/>
                <w:szCs w:val="18"/>
              </w:rPr>
              <w:fldChar w:fldCharType="end"/>
            </w:r>
          </w:hyperlink>
        </w:p>
        <w:p w14:paraId="098BADE7" w14:textId="36C6DDA9"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71" w:history="1">
            <w:r w:rsidR="00A65D88" w:rsidRPr="00A65D88">
              <w:rPr>
                <w:rStyle w:val="Hipercze"/>
                <w:noProof/>
                <w:sz w:val="18"/>
                <w:szCs w:val="18"/>
                <w14:scene3d>
                  <w14:camera w14:prst="orthographicFront"/>
                  <w14:lightRig w14:rig="threePt" w14:dir="t">
                    <w14:rot w14:lat="0" w14:lon="0" w14:rev="0"/>
                  </w14:lightRig>
                </w14:scene3d>
              </w:rPr>
              <w:t>4.3.8.</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VPN Gateway</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_Toc112406271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35</w:t>
            </w:r>
            <w:r w:rsidR="00A65D88" w:rsidRPr="00A65D88">
              <w:rPr>
                <w:noProof/>
                <w:webHidden/>
                <w:sz w:val="18"/>
                <w:szCs w:val="18"/>
              </w:rPr>
              <w:fldChar w:fldCharType="end"/>
            </w:r>
          </w:hyperlink>
        </w:p>
        <w:p w14:paraId="4E9B37CE" w14:textId="58D7AE81"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72" w:history="1">
            <w:r w:rsidR="00A65D88" w:rsidRPr="00A65D88">
              <w:rPr>
                <w:rStyle w:val="Hipercze"/>
                <w:noProof/>
                <w:sz w:val="18"/>
                <w:szCs w:val="18"/>
                <w14:scene3d>
                  <w14:camera w14:prst="orthographicFront"/>
                  <w14:lightRig w14:rig="threePt" w14:dir="t">
                    <w14:rot w14:lat="0" w14:lon="0" w14:rev="0"/>
                  </w14:lightRig>
                </w14:scene3d>
              </w:rPr>
              <w:t>4.3.9.</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Microsoft Purview Information Protection</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_Toc112406272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36</w:t>
            </w:r>
            <w:r w:rsidR="00A65D88" w:rsidRPr="00A65D88">
              <w:rPr>
                <w:noProof/>
                <w:webHidden/>
                <w:sz w:val="18"/>
                <w:szCs w:val="18"/>
              </w:rPr>
              <w:fldChar w:fldCharType="end"/>
            </w:r>
          </w:hyperlink>
        </w:p>
        <w:p w14:paraId="33B8BF37" w14:textId="0A99E927"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73" w:history="1">
            <w:r w:rsidR="00A65D88" w:rsidRPr="00A65D88">
              <w:rPr>
                <w:rStyle w:val="Hipercze"/>
                <w:noProof/>
                <w:sz w:val="18"/>
                <w:szCs w:val="18"/>
                <w:lang w:val="en-US"/>
                <w14:scene3d>
                  <w14:camera w14:prst="orthographicFront"/>
                  <w14:lightRig w14:rig="threePt" w14:dir="t">
                    <w14:rot w14:lat="0" w14:lon="0" w14:rev="0"/>
                  </w14:lightRig>
                </w14:scene3d>
              </w:rPr>
              <w:t>4.3.10.</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lang w:val="en-US"/>
              </w:rPr>
              <w:t>Podstawowe komponenty Purview Information Protection</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_Toc112406273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37</w:t>
            </w:r>
            <w:r w:rsidR="00A65D88" w:rsidRPr="00A65D88">
              <w:rPr>
                <w:noProof/>
                <w:webHidden/>
                <w:sz w:val="18"/>
                <w:szCs w:val="18"/>
              </w:rPr>
              <w:fldChar w:fldCharType="end"/>
            </w:r>
          </w:hyperlink>
        </w:p>
        <w:p w14:paraId="518C719A" w14:textId="7E7D634C"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74" w:history="1">
            <w:r w:rsidR="00A65D88" w:rsidRPr="00A65D88">
              <w:rPr>
                <w:rStyle w:val="Hipercze"/>
                <w:noProof/>
                <w:sz w:val="18"/>
                <w:szCs w:val="18"/>
                <w14:scene3d>
                  <w14:camera w14:prst="orthographicFront"/>
                  <w14:lightRig w14:rig="threePt" w14:dir="t">
                    <w14:rot w14:lat="0" w14:lon="0" w14:rev="0"/>
                  </w14:lightRig>
                </w14:scene3d>
              </w:rPr>
              <w:t>4.3.11.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Microsoft 365 Defender</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_Toc112406274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40</w:t>
            </w:r>
            <w:r w:rsidR="00A65D88" w:rsidRPr="00A65D88">
              <w:rPr>
                <w:noProof/>
                <w:webHidden/>
                <w:sz w:val="18"/>
                <w:szCs w:val="18"/>
              </w:rPr>
              <w:fldChar w:fldCharType="end"/>
            </w:r>
          </w:hyperlink>
        </w:p>
        <w:p w14:paraId="13EF0BDF" w14:textId="5012FD04"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75" w:history="1">
            <w:r w:rsidR="00A65D88" w:rsidRPr="00A65D88">
              <w:rPr>
                <w:rStyle w:val="Hipercze"/>
                <w:noProof/>
                <w:sz w:val="18"/>
                <w:szCs w:val="18"/>
                <w14:scene3d>
                  <w14:camera w14:prst="orthographicFront"/>
                  <w14:lightRig w14:rig="threePt" w14:dir="t">
                    <w14:rot w14:lat="0" w14:lon="0" w14:rev="0"/>
                  </w14:lightRig>
                </w14:scene3d>
              </w:rPr>
              <w:t>4.3.12.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Microsoft Defender Antivirus</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_Toc112406275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43</w:t>
            </w:r>
            <w:r w:rsidR="00A65D88" w:rsidRPr="00A65D88">
              <w:rPr>
                <w:noProof/>
                <w:webHidden/>
                <w:sz w:val="18"/>
                <w:szCs w:val="18"/>
              </w:rPr>
              <w:fldChar w:fldCharType="end"/>
            </w:r>
          </w:hyperlink>
        </w:p>
        <w:p w14:paraId="54A72534" w14:textId="17F1B610"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76" w:history="1">
            <w:r w:rsidR="00A65D88" w:rsidRPr="00A65D88">
              <w:rPr>
                <w:rStyle w:val="Hipercze"/>
                <w:noProof/>
                <w:sz w:val="18"/>
                <w:szCs w:val="18"/>
                <w14:scene3d>
                  <w14:camera w14:prst="orthographicFront"/>
                  <w14:lightRig w14:rig="threePt" w14:dir="t">
                    <w14:rot w14:lat="0" w14:lon="0" w14:rev="0"/>
                  </w14:lightRig>
                </w14:scene3d>
              </w:rPr>
              <w:t>4.3.13.</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Microsoft Defender for Cloud</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_Toc112406276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45</w:t>
            </w:r>
            <w:r w:rsidR="00A65D88" w:rsidRPr="00A65D88">
              <w:rPr>
                <w:noProof/>
                <w:webHidden/>
                <w:sz w:val="18"/>
                <w:szCs w:val="18"/>
              </w:rPr>
              <w:fldChar w:fldCharType="end"/>
            </w:r>
          </w:hyperlink>
        </w:p>
        <w:p w14:paraId="2B4B28C3" w14:textId="3994EADB"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77" w:history="1">
            <w:r w:rsidR="00A65D88" w:rsidRPr="00A65D88">
              <w:rPr>
                <w:rStyle w:val="Hipercze"/>
                <w:noProof/>
                <w:sz w:val="18"/>
                <w:szCs w:val="18"/>
                <w14:scene3d>
                  <w14:camera w14:prst="orthographicFront"/>
                  <w14:lightRig w14:rig="threePt" w14:dir="t">
                    <w14:rot w14:lat="0" w14:lon="0" w14:rev="0"/>
                  </w14:lightRig>
                </w14:scene3d>
              </w:rPr>
              <w:t>4.3.14.</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Microsoft Defender for Identity</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_Toc112406277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46</w:t>
            </w:r>
            <w:r w:rsidR="00A65D88" w:rsidRPr="00A65D88">
              <w:rPr>
                <w:noProof/>
                <w:webHidden/>
                <w:sz w:val="18"/>
                <w:szCs w:val="18"/>
              </w:rPr>
              <w:fldChar w:fldCharType="end"/>
            </w:r>
          </w:hyperlink>
        </w:p>
        <w:p w14:paraId="7D6797C1" w14:textId="7BB7F6C5"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78" w:history="1">
            <w:r w:rsidR="00A65D88" w:rsidRPr="00A65D88">
              <w:rPr>
                <w:rStyle w:val="Hipercze"/>
                <w:noProof/>
                <w:sz w:val="18"/>
                <w:szCs w:val="18"/>
                <w14:scene3d>
                  <w14:camera w14:prst="orthographicFront"/>
                  <w14:lightRig w14:rig="threePt" w14:dir="t">
                    <w14:rot w14:lat="0" w14:lon="0" w14:rev="0"/>
                  </w14:lightRig>
                </w14:scene3d>
              </w:rPr>
              <w:t>4.3.15.</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Defender for Cloud Apps</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_Toc112406278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47</w:t>
            </w:r>
            <w:r w:rsidR="00A65D88" w:rsidRPr="00A65D88">
              <w:rPr>
                <w:noProof/>
                <w:webHidden/>
                <w:sz w:val="18"/>
                <w:szCs w:val="18"/>
              </w:rPr>
              <w:fldChar w:fldCharType="end"/>
            </w:r>
          </w:hyperlink>
        </w:p>
        <w:p w14:paraId="0A35BBEE" w14:textId="47FB67CB"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79" w:history="1">
            <w:r w:rsidR="00A65D88" w:rsidRPr="00A65D88">
              <w:rPr>
                <w:rStyle w:val="Hipercze"/>
                <w:noProof/>
                <w:sz w:val="18"/>
                <w:szCs w:val="18"/>
                <w14:scene3d>
                  <w14:camera w14:prst="orthographicFront"/>
                  <w14:lightRig w14:rig="threePt" w14:dir="t">
                    <w14:rot w14:lat="0" w14:lon="0" w14:rev="0"/>
                  </w14:lightRig>
                </w14:scene3d>
              </w:rPr>
              <w:t>4.3.16.</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Microsoft Sentinel</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_Toc112406279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48</w:t>
            </w:r>
            <w:r w:rsidR="00A65D88" w:rsidRPr="00A65D88">
              <w:rPr>
                <w:noProof/>
                <w:webHidden/>
                <w:sz w:val="18"/>
                <w:szCs w:val="18"/>
              </w:rPr>
              <w:fldChar w:fldCharType="end"/>
            </w:r>
          </w:hyperlink>
        </w:p>
        <w:p w14:paraId="4A7753D4" w14:textId="5DCD6492"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80" w:history="1">
            <w:r w:rsidR="00A65D88" w:rsidRPr="00A65D88">
              <w:rPr>
                <w:rStyle w:val="Hipercze"/>
                <w:sz w:val="18"/>
                <w:szCs w:val="18"/>
              </w:rPr>
              <w:t>4.4.</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Usługi katalogowe</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_Toc112406280 \h </w:instrText>
            </w:r>
            <w:r w:rsidR="00A65D88" w:rsidRPr="00A65D88">
              <w:rPr>
                <w:webHidden/>
                <w:sz w:val="18"/>
                <w:szCs w:val="18"/>
              </w:rPr>
            </w:r>
            <w:r w:rsidR="00A65D88" w:rsidRPr="00A65D88">
              <w:rPr>
                <w:webHidden/>
                <w:sz w:val="18"/>
                <w:szCs w:val="18"/>
              </w:rPr>
              <w:fldChar w:fldCharType="separate"/>
            </w:r>
            <w:r w:rsidR="00A65D88">
              <w:rPr>
                <w:webHidden/>
                <w:sz w:val="18"/>
                <w:szCs w:val="18"/>
              </w:rPr>
              <w:t>49</w:t>
            </w:r>
            <w:r w:rsidR="00A65D88" w:rsidRPr="00A65D88">
              <w:rPr>
                <w:webHidden/>
                <w:sz w:val="18"/>
                <w:szCs w:val="18"/>
              </w:rPr>
              <w:fldChar w:fldCharType="end"/>
            </w:r>
          </w:hyperlink>
        </w:p>
        <w:p w14:paraId="5ED7D8F6" w14:textId="0354815B"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81" w:history="1">
            <w:r w:rsidR="00A65D88" w:rsidRPr="00A65D88">
              <w:rPr>
                <w:rStyle w:val="Hipercze"/>
                <w:noProof/>
                <w:sz w:val="18"/>
                <w:szCs w:val="18"/>
                <w14:scene3d>
                  <w14:camera w14:prst="orthographicFront"/>
                  <w14:lightRig w14:rig="threePt" w14:dir="t">
                    <w14:rot w14:lat="0" w14:lon="0" w14:rev="0"/>
                  </w14:lightRig>
                </w14:scene3d>
              </w:rPr>
              <w:t>4.4.1.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Usługi katalogowe Active Directory</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_Toc112406281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50</w:t>
            </w:r>
            <w:r w:rsidR="00A65D88" w:rsidRPr="00A65D88">
              <w:rPr>
                <w:noProof/>
                <w:webHidden/>
                <w:sz w:val="18"/>
                <w:szCs w:val="18"/>
              </w:rPr>
              <w:fldChar w:fldCharType="end"/>
            </w:r>
          </w:hyperlink>
        </w:p>
        <w:p w14:paraId="19AB3341" w14:textId="19BF9AF5"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82" w:history="1">
            <w:r w:rsidR="00A65D88" w:rsidRPr="00A65D88">
              <w:rPr>
                <w:rStyle w:val="Hipercze"/>
                <w:sz w:val="18"/>
                <w:szCs w:val="18"/>
              </w:rPr>
              <w:t>4.5.</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Zarządzanie tożsamością</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_Toc112406282 \h </w:instrText>
            </w:r>
            <w:r w:rsidR="00A65D88" w:rsidRPr="00A65D88">
              <w:rPr>
                <w:webHidden/>
                <w:sz w:val="18"/>
                <w:szCs w:val="18"/>
              </w:rPr>
            </w:r>
            <w:r w:rsidR="00A65D88" w:rsidRPr="00A65D88">
              <w:rPr>
                <w:webHidden/>
                <w:sz w:val="18"/>
                <w:szCs w:val="18"/>
              </w:rPr>
              <w:fldChar w:fldCharType="separate"/>
            </w:r>
            <w:r w:rsidR="00A65D88">
              <w:rPr>
                <w:webHidden/>
                <w:sz w:val="18"/>
                <w:szCs w:val="18"/>
              </w:rPr>
              <w:t>55</w:t>
            </w:r>
            <w:r w:rsidR="00A65D88" w:rsidRPr="00A65D88">
              <w:rPr>
                <w:webHidden/>
                <w:sz w:val="18"/>
                <w:szCs w:val="18"/>
              </w:rPr>
              <w:fldChar w:fldCharType="end"/>
            </w:r>
          </w:hyperlink>
        </w:p>
        <w:p w14:paraId="57DA0EF1" w14:textId="67718401"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83" w:history="1">
            <w:r w:rsidR="00A65D88" w:rsidRPr="00A65D88">
              <w:rPr>
                <w:rStyle w:val="Hipercze"/>
                <w:noProof/>
                <w:sz w:val="18"/>
                <w:szCs w:val="18"/>
                <w14:scene3d>
                  <w14:camera w14:prst="orthographicFront"/>
                  <w14:lightRig w14:rig="threePt" w14:dir="t">
                    <w14:rot w14:lat="0" w14:lon="0" w14:rev="0"/>
                  </w14:lightRig>
                </w14:scene3d>
              </w:rPr>
              <w:t>4.5.1.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Zarządzanie tożsamością poza chmurą</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_Toc112406283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55</w:t>
            </w:r>
            <w:r w:rsidR="00A65D88" w:rsidRPr="00A65D88">
              <w:rPr>
                <w:noProof/>
                <w:webHidden/>
                <w:sz w:val="18"/>
                <w:szCs w:val="18"/>
              </w:rPr>
              <w:fldChar w:fldCharType="end"/>
            </w:r>
          </w:hyperlink>
        </w:p>
        <w:p w14:paraId="637C1495" w14:textId="6219E144"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84" w:history="1">
            <w:r w:rsidR="00A65D88" w:rsidRPr="00A65D88">
              <w:rPr>
                <w:rStyle w:val="Hipercze"/>
                <w:noProof/>
                <w:sz w:val="18"/>
                <w:szCs w:val="18"/>
                <w14:scene3d>
                  <w14:camera w14:prst="orthographicFront"/>
                  <w14:lightRig w14:rig="threePt" w14:dir="t">
                    <w14:rot w14:lat="0" w14:lon="0" w14:rev="0"/>
                  </w14:lightRig>
                </w14:scene3d>
              </w:rPr>
              <w:t>4.5.2.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Zarządzanie tożsamością z chmury (IDaaS)</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_Toc112406284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58</w:t>
            </w:r>
            <w:r w:rsidR="00A65D88" w:rsidRPr="00A65D88">
              <w:rPr>
                <w:noProof/>
                <w:webHidden/>
                <w:sz w:val="18"/>
                <w:szCs w:val="18"/>
              </w:rPr>
              <w:fldChar w:fldCharType="end"/>
            </w:r>
          </w:hyperlink>
        </w:p>
        <w:p w14:paraId="2A2E7A96" w14:textId="5E5F71AF"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85" w:history="1">
            <w:r w:rsidR="00A65D88" w:rsidRPr="00A65D88">
              <w:rPr>
                <w:rStyle w:val="Hipercze"/>
                <w:sz w:val="18"/>
                <w:szCs w:val="18"/>
              </w:rPr>
              <w:t>4.6.</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Infrastruktura klucza publicznego (PKI)</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_Toc112406285 \h </w:instrText>
            </w:r>
            <w:r w:rsidR="00A65D88" w:rsidRPr="00A65D88">
              <w:rPr>
                <w:webHidden/>
                <w:sz w:val="18"/>
                <w:szCs w:val="18"/>
              </w:rPr>
            </w:r>
            <w:r w:rsidR="00A65D88" w:rsidRPr="00A65D88">
              <w:rPr>
                <w:webHidden/>
                <w:sz w:val="18"/>
                <w:szCs w:val="18"/>
              </w:rPr>
              <w:fldChar w:fldCharType="separate"/>
            </w:r>
            <w:r w:rsidR="00A65D88">
              <w:rPr>
                <w:webHidden/>
                <w:sz w:val="18"/>
                <w:szCs w:val="18"/>
              </w:rPr>
              <w:t>63</w:t>
            </w:r>
            <w:r w:rsidR="00A65D88" w:rsidRPr="00A65D88">
              <w:rPr>
                <w:webHidden/>
                <w:sz w:val="18"/>
                <w:szCs w:val="18"/>
              </w:rPr>
              <w:fldChar w:fldCharType="end"/>
            </w:r>
          </w:hyperlink>
        </w:p>
        <w:p w14:paraId="542199E4" w14:textId="25E47881"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86" w:history="1">
            <w:r w:rsidR="00A65D88" w:rsidRPr="00A65D88">
              <w:rPr>
                <w:rStyle w:val="Hipercze"/>
                <w:noProof/>
                <w:sz w:val="18"/>
                <w:szCs w:val="18"/>
                <w14:scene3d>
                  <w14:camera w14:prst="orthographicFront"/>
                  <w14:lightRig w14:rig="threePt" w14:dir="t">
                    <w14:rot w14:lat="0" w14:lon="0" w14:rev="0"/>
                  </w14:lightRig>
                </w14:scene3d>
              </w:rPr>
              <w:t>4.6.1.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Centrum certyfikacji – czyli AD CS</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_Toc112406286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65</w:t>
            </w:r>
            <w:r w:rsidR="00A65D88" w:rsidRPr="00A65D88">
              <w:rPr>
                <w:noProof/>
                <w:webHidden/>
                <w:sz w:val="18"/>
                <w:szCs w:val="18"/>
              </w:rPr>
              <w:fldChar w:fldCharType="end"/>
            </w:r>
          </w:hyperlink>
        </w:p>
        <w:p w14:paraId="2819B205" w14:textId="31A6B910"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87" w:history="1">
            <w:r w:rsidR="00A65D88" w:rsidRPr="00A65D88">
              <w:rPr>
                <w:rStyle w:val="Hipercze"/>
                <w:sz w:val="18"/>
                <w:szCs w:val="18"/>
              </w:rPr>
              <w:t>4.7.</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Zarządzanie środowiskiem IT i zasobami</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_Toc112406287 \h </w:instrText>
            </w:r>
            <w:r w:rsidR="00A65D88" w:rsidRPr="00A65D88">
              <w:rPr>
                <w:webHidden/>
                <w:sz w:val="18"/>
                <w:szCs w:val="18"/>
              </w:rPr>
            </w:r>
            <w:r w:rsidR="00A65D88" w:rsidRPr="00A65D88">
              <w:rPr>
                <w:webHidden/>
                <w:sz w:val="18"/>
                <w:szCs w:val="18"/>
              </w:rPr>
              <w:fldChar w:fldCharType="separate"/>
            </w:r>
            <w:r w:rsidR="00A65D88">
              <w:rPr>
                <w:webHidden/>
                <w:sz w:val="18"/>
                <w:szCs w:val="18"/>
              </w:rPr>
              <w:t>66</w:t>
            </w:r>
            <w:r w:rsidR="00A65D88" w:rsidRPr="00A65D88">
              <w:rPr>
                <w:webHidden/>
                <w:sz w:val="18"/>
                <w:szCs w:val="18"/>
              </w:rPr>
              <w:fldChar w:fldCharType="end"/>
            </w:r>
          </w:hyperlink>
        </w:p>
        <w:p w14:paraId="7CCF3CC2" w14:textId="4C74BD1E"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88" w:history="1">
            <w:r w:rsidR="00A65D88" w:rsidRPr="00A65D88">
              <w:rPr>
                <w:rStyle w:val="Hipercze"/>
                <w:noProof/>
                <w:sz w:val="18"/>
                <w:szCs w:val="18"/>
                <w14:scene3d>
                  <w14:camera w14:prst="orthographicFront"/>
                  <w14:lightRig w14:rig="threePt" w14:dir="t">
                    <w14:rot w14:lat="0" w14:lon="0" w14:rev="0"/>
                  </w14:lightRig>
                </w14:scene3d>
              </w:rPr>
              <w:t>4.7.1.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Podsystem monitorowania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_Toc112406288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66</w:t>
            </w:r>
            <w:r w:rsidR="00A65D88" w:rsidRPr="00A65D88">
              <w:rPr>
                <w:noProof/>
                <w:webHidden/>
                <w:sz w:val="18"/>
                <w:szCs w:val="18"/>
              </w:rPr>
              <w:fldChar w:fldCharType="end"/>
            </w:r>
          </w:hyperlink>
        </w:p>
        <w:p w14:paraId="355AE19A" w14:textId="3B9B19A5"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89" w:history="1">
            <w:r w:rsidR="00A65D88" w:rsidRPr="00A65D88">
              <w:rPr>
                <w:rStyle w:val="Hipercze"/>
                <w:noProof/>
                <w:sz w:val="18"/>
                <w:szCs w:val="18"/>
                <w14:scene3d>
                  <w14:camera w14:prst="orthographicFront"/>
                  <w14:lightRig w14:rig="threePt" w14:dir="t">
                    <w14:rot w14:lat="0" w14:lon="0" w14:rev="0"/>
                  </w14:lightRig>
                </w14:scene3d>
              </w:rPr>
              <w:t>4.7.2.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Podsystem zarządzania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_Toc112406289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67</w:t>
            </w:r>
            <w:r w:rsidR="00A65D88" w:rsidRPr="00A65D88">
              <w:rPr>
                <w:noProof/>
                <w:webHidden/>
                <w:sz w:val="18"/>
                <w:szCs w:val="18"/>
              </w:rPr>
              <w:fldChar w:fldCharType="end"/>
            </w:r>
          </w:hyperlink>
        </w:p>
        <w:p w14:paraId="7A8DA5FC" w14:textId="01ED062D"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90" w:history="1">
            <w:r w:rsidR="00A65D88" w:rsidRPr="00A65D88">
              <w:rPr>
                <w:rStyle w:val="Hipercze"/>
                <w:noProof/>
                <w:sz w:val="18"/>
                <w:szCs w:val="18"/>
                <w14:scene3d>
                  <w14:camera w14:prst="orthographicFront"/>
                  <w14:lightRig w14:rig="threePt" w14:dir="t">
                    <w14:rot w14:lat="0" w14:lon="0" w14:rev="0"/>
                  </w14:lightRig>
                </w14:scene3d>
              </w:rPr>
              <w:t>4.7.3.</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System Center</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_Toc112406290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68</w:t>
            </w:r>
            <w:r w:rsidR="00A65D88" w:rsidRPr="00A65D88">
              <w:rPr>
                <w:noProof/>
                <w:webHidden/>
                <w:sz w:val="18"/>
                <w:szCs w:val="18"/>
              </w:rPr>
              <w:fldChar w:fldCharType="end"/>
            </w:r>
          </w:hyperlink>
        </w:p>
        <w:p w14:paraId="2725BAF8" w14:textId="4DE93A91"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91" w:history="1">
            <w:r w:rsidR="00A65D88" w:rsidRPr="00A65D88">
              <w:rPr>
                <w:rStyle w:val="Hipercze"/>
                <w:sz w:val="18"/>
                <w:szCs w:val="18"/>
              </w:rPr>
              <w:t>4.8.</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Platforma jednolitej komunikacji</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_Toc112406291 \h </w:instrText>
            </w:r>
            <w:r w:rsidR="00A65D88" w:rsidRPr="00A65D88">
              <w:rPr>
                <w:webHidden/>
                <w:sz w:val="18"/>
                <w:szCs w:val="18"/>
              </w:rPr>
            </w:r>
            <w:r w:rsidR="00A65D88" w:rsidRPr="00A65D88">
              <w:rPr>
                <w:webHidden/>
                <w:sz w:val="18"/>
                <w:szCs w:val="18"/>
              </w:rPr>
              <w:fldChar w:fldCharType="separate"/>
            </w:r>
            <w:r w:rsidR="00A65D88">
              <w:rPr>
                <w:webHidden/>
                <w:sz w:val="18"/>
                <w:szCs w:val="18"/>
              </w:rPr>
              <w:t>75</w:t>
            </w:r>
            <w:r w:rsidR="00A65D88" w:rsidRPr="00A65D88">
              <w:rPr>
                <w:webHidden/>
                <w:sz w:val="18"/>
                <w:szCs w:val="18"/>
              </w:rPr>
              <w:fldChar w:fldCharType="end"/>
            </w:r>
          </w:hyperlink>
        </w:p>
        <w:p w14:paraId="6D8290D6" w14:textId="3E13FF89"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92" w:history="1">
            <w:r w:rsidR="00A65D88" w:rsidRPr="00A65D88">
              <w:rPr>
                <w:rStyle w:val="Hipercze"/>
                <w:noProof/>
                <w:sz w:val="18"/>
                <w:szCs w:val="18"/>
                <w14:scene3d>
                  <w14:camera w14:prst="orthographicFront"/>
                  <w14:lightRig w14:rig="threePt" w14:dir="t">
                    <w14:rot w14:lat="0" w14:lon="0" w14:rev="0"/>
                  </w14:lightRig>
                </w14:scene3d>
              </w:rPr>
              <w:t>4.8.1.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Środowisko pracy zespołowej i komunikacji – czyli Teams</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_Toc112406292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76</w:t>
            </w:r>
            <w:r w:rsidR="00A65D88" w:rsidRPr="00A65D88">
              <w:rPr>
                <w:noProof/>
                <w:webHidden/>
                <w:sz w:val="18"/>
                <w:szCs w:val="18"/>
              </w:rPr>
              <w:fldChar w:fldCharType="end"/>
            </w:r>
          </w:hyperlink>
        </w:p>
        <w:p w14:paraId="44FB4C4A" w14:textId="2AD4BB0A"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93" w:history="1">
            <w:r w:rsidR="00A65D88" w:rsidRPr="00A65D88">
              <w:rPr>
                <w:rStyle w:val="Hipercze"/>
                <w:sz w:val="18"/>
                <w:szCs w:val="18"/>
              </w:rPr>
              <w:t>4.9.</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Platforma współpracy i zarządzania informacją</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_Toc112406293 \h </w:instrText>
            </w:r>
            <w:r w:rsidR="00A65D88" w:rsidRPr="00A65D88">
              <w:rPr>
                <w:webHidden/>
                <w:sz w:val="18"/>
                <w:szCs w:val="18"/>
              </w:rPr>
            </w:r>
            <w:r w:rsidR="00A65D88" w:rsidRPr="00A65D88">
              <w:rPr>
                <w:webHidden/>
                <w:sz w:val="18"/>
                <w:szCs w:val="18"/>
              </w:rPr>
              <w:fldChar w:fldCharType="separate"/>
            </w:r>
            <w:r w:rsidR="00A65D88">
              <w:rPr>
                <w:webHidden/>
                <w:sz w:val="18"/>
                <w:szCs w:val="18"/>
              </w:rPr>
              <w:t>78</w:t>
            </w:r>
            <w:r w:rsidR="00A65D88" w:rsidRPr="00A65D88">
              <w:rPr>
                <w:webHidden/>
                <w:sz w:val="18"/>
                <w:szCs w:val="18"/>
              </w:rPr>
              <w:fldChar w:fldCharType="end"/>
            </w:r>
          </w:hyperlink>
        </w:p>
        <w:p w14:paraId="77AA981C" w14:textId="3FE41234"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94" w:history="1">
            <w:r w:rsidR="00A65D88" w:rsidRPr="00A65D88">
              <w:rPr>
                <w:rStyle w:val="Hipercze"/>
                <w:noProof/>
                <w:sz w:val="18"/>
                <w:szCs w:val="18"/>
                <w14:scene3d>
                  <w14:camera w14:prst="orthographicFront"/>
                  <w14:lightRig w14:rig="threePt" w14:dir="t">
                    <w14:rot w14:lat="0" w14:lon="0" w14:rev="0"/>
                  </w14:lightRig>
                </w14:scene3d>
              </w:rPr>
              <w:t>4.9.1.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Zarządzanie informacją</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_Toc112406294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78</w:t>
            </w:r>
            <w:r w:rsidR="00A65D88" w:rsidRPr="00A65D88">
              <w:rPr>
                <w:noProof/>
                <w:webHidden/>
                <w:sz w:val="18"/>
                <w:szCs w:val="18"/>
              </w:rPr>
              <w:fldChar w:fldCharType="end"/>
            </w:r>
          </w:hyperlink>
        </w:p>
        <w:p w14:paraId="669A5338" w14:textId="7D33F865"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95" w:history="1">
            <w:r w:rsidR="00A65D88" w:rsidRPr="00A65D88">
              <w:rPr>
                <w:rStyle w:val="Hipercze"/>
                <w:noProof/>
                <w:sz w:val="18"/>
                <w:szCs w:val="18"/>
                <w14:scene3d>
                  <w14:camera w14:prst="orthographicFront"/>
                  <w14:lightRig w14:rig="threePt" w14:dir="t">
                    <w14:rot w14:lat="0" w14:lon="0" w14:rev="0"/>
                  </w14:lightRig>
                </w14:scene3d>
              </w:rPr>
              <w:t>4.9.2.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Obiegi informacji i dokumentów</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_Toc112406295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80</w:t>
            </w:r>
            <w:r w:rsidR="00A65D88" w:rsidRPr="00A65D88">
              <w:rPr>
                <w:noProof/>
                <w:webHidden/>
                <w:sz w:val="18"/>
                <w:szCs w:val="18"/>
              </w:rPr>
              <w:fldChar w:fldCharType="end"/>
            </w:r>
          </w:hyperlink>
        </w:p>
        <w:p w14:paraId="49777EA8" w14:textId="51BB9E95"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96" w:history="1">
            <w:r w:rsidR="00A65D88" w:rsidRPr="00A65D88">
              <w:rPr>
                <w:rStyle w:val="Hipercze"/>
                <w:noProof/>
                <w:sz w:val="18"/>
                <w:szCs w:val="18"/>
                <w14:scene3d>
                  <w14:camera w14:prst="orthographicFront"/>
                  <w14:lightRig w14:rig="threePt" w14:dir="t">
                    <w14:rot w14:lat="0" w14:lon="0" w14:rev="0"/>
                  </w14:lightRig>
                </w14:scene3d>
              </w:rPr>
              <w:t>4.9.3.</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Publikowanie informacji</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_Toc112406296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85</w:t>
            </w:r>
            <w:r w:rsidR="00A65D88" w:rsidRPr="00A65D88">
              <w:rPr>
                <w:noProof/>
                <w:webHidden/>
                <w:sz w:val="18"/>
                <w:szCs w:val="18"/>
              </w:rPr>
              <w:fldChar w:fldCharType="end"/>
            </w:r>
          </w:hyperlink>
        </w:p>
        <w:p w14:paraId="0842E1C7" w14:textId="403AD2AC"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97" w:history="1">
            <w:r w:rsidR="00A65D88" w:rsidRPr="00A65D88">
              <w:rPr>
                <w:rStyle w:val="Hipercze"/>
                <w:noProof/>
                <w:sz w:val="18"/>
                <w:szCs w:val="18"/>
                <w14:scene3d>
                  <w14:camera w14:prst="orthographicFront"/>
                  <w14:lightRig w14:rig="threePt" w14:dir="t">
                    <w14:rot w14:lat="0" w14:lon="0" w14:rev="0"/>
                  </w14:lightRig>
                </w14:scene3d>
              </w:rPr>
              <w:t>4.9.4.</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Platforma współpracy i zarządzania informacją – czyli Office 365</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_Toc112406297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87</w:t>
            </w:r>
            <w:r w:rsidR="00A65D88" w:rsidRPr="00A65D88">
              <w:rPr>
                <w:noProof/>
                <w:webHidden/>
                <w:sz w:val="18"/>
                <w:szCs w:val="18"/>
              </w:rPr>
              <w:fldChar w:fldCharType="end"/>
            </w:r>
          </w:hyperlink>
        </w:p>
        <w:p w14:paraId="08DC549B" w14:textId="3E425681"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298" w:history="1">
            <w:r w:rsidR="00A65D88" w:rsidRPr="00A65D88">
              <w:rPr>
                <w:rStyle w:val="Hipercze"/>
                <w:sz w:val="18"/>
                <w:szCs w:val="18"/>
              </w:rPr>
              <w:t>4.10.</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Bazy danych, analiza i raportowanie</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_Toc112406298 \h </w:instrText>
            </w:r>
            <w:r w:rsidR="00A65D88" w:rsidRPr="00A65D88">
              <w:rPr>
                <w:webHidden/>
                <w:sz w:val="18"/>
                <w:szCs w:val="18"/>
              </w:rPr>
            </w:r>
            <w:r w:rsidR="00A65D88" w:rsidRPr="00A65D88">
              <w:rPr>
                <w:webHidden/>
                <w:sz w:val="18"/>
                <w:szCs w:val="18"/>
              </w:rPr>
              <w:fldChar w:fldCharType="separate"/>
            </w:r>
            <w:r w:rsidR="00A65D88">
              <w:rPr>
                <w:webHidden/>
                <w:sz w:val="18"/>
                <w:szCs w:val="18"/>
              </w:rPr>
              <w:t>95</w:t>
            </w:r>
            <w:r w:rsidR="00A65D88" w:rsidRPr="00A65D88">
              <w:rPr>
                <w:webHidden/>
                <w:sz w:val="18"/>
                <w:szCs w:val="18"/>
              </w:rPr>
              <w:fldChar w:fldCharType="end"/>
            </w:r>
          </w:hyperlink>
        </w:p>
        <w:p w14:paraId="07A67276" w14:textId="41CFEC1B"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299" w:history="1">
            <w:r w:rsidR="00A65D88" w:rsidRPr="00A65D88">
              <w:rPr>
                <w:rStyle w:val="Hipercze"/>
                <w:noProof/>
                <w:sz w:val="18"/>
                <w:szCs w:val="18"/>
                <w14:scene3d>
                  <w14:camera w14:prst="orthographicFront"/>
                  <w14:lightRig w14:rig="threePt" w14:dir="t">
                    <w14:rot w14:lat="0" w14:lon="0" w14:rev="0"/>
                  </w14:lightRig>
                </w14:scene3d>
              </w:rPr>
              <w:t>4.10.1.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Podsystem bazodanowy</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_Toc112406299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95</w:t>
            </w:r>
            <w:r w:rsidR="00A65D88" w:rsidRPr="00A65D88">
              <w:rPr>
                <w:noProof/>
                <w:webHidden/>
                <w:sz w:val="18"/>
                <w:szCs w:val="18"/>
              </w:rPr>
              <w:fldChar w:fldCharType="end"/>
            </w:r>
          </w:hyperlink>
        </w:p>
        <w:p w14:paraId="1781DC88" w14:textId="34C8C335"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00" w:history="1">
            <w:r w:rsidR="00A65D88" w:rsidRPr="00A65D88">
              <w:rPr>
                <w:rStyle w:val="Hipercze"/>
                <w:noProof/>
                <w:sz w:val="18"/>
                <w:szCs w:val="18"/>
                <w14:scene3d>
                  <w14:camera w14:prst="orthographicFront"/>
                  <w14:lightRig w14:rig="threePt" w14:dir="t">
                    <w14:rot w14:lat="0" w14:lon="0" w14:rev="0"/>
                  </w14:lightRig>
                </w14:scene3d>
              </w:rPr>
              <w:t>4.10.2.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System analizy danych</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_Toc112406300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98</w:t>
            </w:r>
            <w:r w:rsidR="00A65D88" w:rsidRPr="00A65D88">
              <w:rPr>
                <w:noProof/>
                <w:webHidden/>
                <w:sz w:val="18"/>
                <w:szCs w:val="18"/>
              </w:rPr>
              <w:fldChar w:fldCharType="end"/>
            </w:r>
          </w:hyperlink>
        </w:p>
        <w:p w14:paraId="6BF601B4" w14:textId="2F91964C"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01" w:history="1">
            <w:r w:rsidR="00A65D88" w:rsidRPr="00A65D88">
              <w:rPr>
                <w:rStyle w:val="Hipercze"/>
                <w:noProof/>
                <w:sz w:val="18"/>
                <w:szCs w:val="18"/>
                <w14:scene3d>
                  <w14:camera w14:prst="orthographicFront"/>
                  <w14:lightRig w14:rig="threePt" w14:dir="t">
                    <w14:rot w14:lat="0" w14:lon="0" w14:rev="0"/>
                  </w14:lightRig>
                </w14:scene3d>
              </w:rPr>
              <w:t>4.10.3.</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Platforma raportowania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_Toc112406301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100</w:t>
            </w:r>
            <w:r w:rsidR="00A65D88" w:rsidRPr="00A65D88">
              <w:rPr>
                <w:noProof/>
                <w:webHidden/>
                <w:sz w:val="18"/>
                <w:szCs w:val="18"/>
              </w:rPr>
              <w:fldChar w:fldCharType="end"/>
            </w:r>
          </w:hyperlink>
        </w:p>
        <w:p w14:paraId="57AC4E5A" w14:textId="46E24C2C"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02" w:history="1">
            <w:r w:rsidR="00A65D88" w:rsidRPr="00A65D88">
              <w:rPr>
                <w:rStyle w:val="Hipercze"/>
                <w:noProof/>
                <w:sz w:val="18"/>
                <w:szCs w:val="18"/>
                <w14:scene3d>
                  <w14:camera w14:prst="orthographicFront"/>
                  <w14:lightRig w14:rig="threePt" w14:dir="t">
                    <w14:rot w14:lat="0" w14:lon="0" w14:rev="0"/>
                  </w14:lightRig>
                </w14:scene3d>
              </w:rPr>
              <w:t>4.10.4.</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Podsystem graficznej prezentacji analizy danych</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_Toc112406302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100</w:t>
            </w:r>
            <w:r w:rsidR="00A65D88" w:rsidRPr="00A65D88">
              <w:rPr>
                <w:noProof/>
                <w:webHidden/>
                <w:sz w:val="18"/>
                <w:szCs w:val="18"/>
              </w:rPr>
              <w:fldChar w:fldCharType="end"/>
            </w:r>
          </w:hyperlink>
        </w:p>
        <w:p w14:paraId="0846A532" w14:textId="3FAA01E5"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03" w:history="1">
            <w:r w:rsidR="00A65D88" w:rsidRPr="00A65D88">
              <w:rPr>
                <w:rStyle w:val="Hipercze"/>
                <w:noProof/>
                <w:sz w:val="18"/>
                <w:szCs w:val="18"/>
                <w14:scene3d>
                  <w14:camera w14:prst="orthographicFront"/>
                  <w14:lightRig w14:rig="threePt" w14:dir="t">
                    <w14:rot w14:lat="0" w14:lon="0" w14:rev="0"/>
                  </w14:lightRig>
                </w14:scene3d>
              </w:rPr>
              <w:t>4.10.5.</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Bazy, analiza danych i raportowanie – czyli SQL Server</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_Toc112406303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102</w:t>
            </w:r>
            <w:r w:rsidR="00A65D88" w:rsidRPr="00A65D88">
              <w:rPr>
                <w:noProof/>
                <w:webHidden/>
                <w:sz w:val="18"/>
                <w:szCs w:val="18"/>
              </w:rPr>
              <w:fldChar w:fldCharType="end"/>
            </w:r>
          </w:hyperlink>
        </w:p>
        <w:p w14:paraId="193C221E" w14:textId="3C14D232"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04" w:history="1">
            <w:r w:rsidR="00A65D88" w:rsidRPr="00A65D88">
              <w:rPr>
                <w:rStyle w:val="Hipercze"/>
                <w:noProof/>
                <w:sz w:val="18"/>
                <w:szCs w:val="18"/>
                <w14:scene3d>
                  <w14:camera w14:prst="orthographicFront"/>
                  <w14:lightRig w14:rig="threePt" w14:dir="t">
                    <w14:rot w14:lat="0" w14:lon="0" w14:rev="0"/>
                  </w14:lightRig>
                </w14:scene3d>
              </w:rPr>
              <w:t>4.10.6.</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Analiza i raportowanie danych w Azure</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_Toc112406304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110</w:t>
            </w:r>
            <w:r w:rsidR="00A65D88" w:rsidRPr="00A65D88">
              <w:rPr>
                <w:noProof/>
                <w:webHidden/>
                <w:sz w:val="18"/>
                <w:szCs w:val="18"/>
              </w:rPr>
              <w:fldChar w:fldCharType="end"/>
            </w:r>
          </w:hyperlink>
        </w:p>
        <w:p w14:paraId="32F5A028" w14:textId="3056CCDD"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05" w:history="1">
            <w:r w:rsidR="00A65D88" w:rsidRPr="00A65D88">
              <w:rPr>
                <w:rStyle w:val="Hipercze"/>
                <w:sz w:val="18"/>
                <w:szCs w:val="18"/>
              </w:rPr>
              <w:t>4.11.</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Zarządzanie jednostką</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_Toc112406305 \h </w:instrText>
            </w:r>
            <w:r w:rsidR="00A65D88" w:rsidRPr="00A65D88">
              <w:rPr>
                <w:webHidden/>
                <w:sz w:val="18"/>
                <w:szCs w:val="18"/>
              </w:rPr>
            </w:r>
            <w:r w:rsidR="00A65D88" w:rsidRPr="00A65D88">
              <w:rPr>
                <w:webHidden/>
                <w:sz w:val="18"/>
                <w:szCs w:val="18"/>
              </w:rPr>
              <w:fldChar w:fldCharType="separate"/>
            </w:r>
            <w:r w:rsidR="00A65D88">
              <w:rPr>
                <w:webHidden/>
                <w:sz w:val="18"/>
                <w:szCs w:val="18"/>
              </w:rPr>
              <w:t>118</w:t>
            </w:r>
            <w:r w:rsidR="00A65D88" w:rsidRPr="00A65D88">
              <w:rPr>
                <w:webHidden/>
                <w:sz w:val="18"/>
                <w:szCs w:val="18"/>
              </w:rPr>
              <w:fldChar w:fldCharType="end"/>
            </w:r>
          </w:hyperlink>
        </w:p>
        <w:p w14:paraId="140DEE68" w14:textId="0890B5BC"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06" w:history="1">
            <w:r w:rsidR="00A65D88" w:rsidRPr="00A65D88">
              <w:rPr>
                <w:rStyle w:val="Hipercze"/>
                <w:noProof/>
                <w:sz w:val="18"/>
                <w:szCs w:val="18"/>
                <w14:scene3d>
                  <w14:camera w14:prst="orthographicFront"/>
                  <w14:lightRig w14:rig="threePt" w14:dir="t">
                    <w14:rot w14:lat="0" w14:lon="0" w14:rev="0"/>
                  </w14:lightRig>
                </w14:scene3d>
              </w:rPr>
              <w:t>4.11.1.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Zarządzanie relacjami z klientem</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_Toc112406306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118</w:t>
            </w:r>
            <w:r w:rsidR="00A65D88" w:rsidRPr="00A65D88">
              <w:rPr>
                <w:noProof/>
                <w:webHidden/>
                <w:sz w:val="18"/>
                <w:szCs w:val="18"/>
              </w:rPr>
              <w:fldChar w:fldCharType="end"/>
            </w:r>
          </w:hyperlink>
        </w:p>
        <w:p w14:paraId="757FD762" w14:textId="24232031"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07" w:history="1">
            <w:r w:rsidR="00A65D88" w:rsidRPr="00A65D88">
              <w:rPr>
                <w:rStyle w:val="Hipercze"/>
                <w:noProof/>
                <w:sz w:val="18"/>
                <w:szCs w:val="18"/>
                <w14:scene3d>
                  <w14:camera w14:prst="orthographicFront"/>
                  <w14:lightRig w14:rig="threePt" w14:dir="t">
                    <w14:rot w14:lat="0" w14:lon="0" w14:rev="0"/>
                  </w14:lightRig>
                </w14:scene3d>
              </w:rPr>
              <w:t>4.11.2.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Wielokanałowa platforma kontaktu</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_Toc112406307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119</w:t>
            </w:r>
            <w:r w:rsidR="00A65D88" w:rsidRPr="00A65D88">
              <w:rPr>
                <w:noProof/>
                <w:webHidden/>
                <w:sz w:val="18"/>
                <w:szCs w:val="18"/>
              </w:rPr>
              <w:fldChar w:fldCharType="end"/>
            </w:r>
          </w:hyperlink>
        </w:p>
        <w:p w14:paraId="4476AF01" w14:textId="19FECB6A"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08" w:history="1">
            <w:r w:rsidR="00A65D88" w:rsidRPr="00A65D88">
              <w:rPr>
                <w:rStyle w:val="Hipercze"/>
                <w:noProof/>
                <w:sz w:val="18"/>
                <w:szCs w:val="18"/>
                <w14:scene3d>
                  <w14:camera w14:prst="orthographicFront"/>
                  <w14:lightRig w14:rig="threePt" w14:dir="t">
                    <w14:rot w14:lat="0" w14:lon="0" w14:rev="0"/>
                  </w14:lightRig>
                </w14:scene3d>
              </w:rPr>
              <w:t>4.11.1.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Zarządzanie relacjami - czyli Dynamics CRM</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_Toc112406308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121</w:t>
            </w:r>
            <w:r w:rsidR="00A65D88" w:rsidRPr="00A65D88">
              <w:rPr>
                <w:noProof/>
                <w:webHidden/>
                <w:sz w:val="18"/>
                <w:szCs w:val="18"/>
              </w:rPr>
              <w:fldChar w:fldCharType="end"/>
            </w:r>
          </w:hyperlink>
        </w:p>
        <w:p w14:paraId="1824A27E" w14:textId="2F50FA2F"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09" w:history="1">
            <w:r w:rsidR="00A65D88" w:rsidRPr="00A65D88">
              <w:rPr>
                <w:rStyle w:val="Hipercze"/>
                <w:noProof/>
                <w:sz w:val="18"/>
                <w:szCs w:val="18"/>
                <w14:scene3d>
                  <w14:camera w14:prst="orthographicFront"/>
                  <w14:lightRig w14:rig="threePt" w14:dir="t">
                    <w14:rot w14:lat="0" w14:lon="0" w14:rev="0"/>
                  </w14:lightRig>
                </w14:scene3d>
              </w:rPr>
              <w:t>4.11.2.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System klasy ERP</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_Toc112406309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122</w:t>
            </w:r>
            <w:r w:rsidR="00A65D88" w:rsidRPr="00A65D88">
              <w:rPr>
                <w:noProof/>
                <w:webHidden/>
                <w:sz w:val="18"/>
                <w:szCs w:val="18"/>
              </w:rPr>
              <w:fldChar w:fldCharType="end"/>
            </w:r>
          </w:hyperlink>
        </w:p>
        <w:p w14:paraId="507A692E" w14:textId="55D8F52F"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10" w:history="1">
            <w:r w:rsidR="00A65D88" w:rsidRPr="00A65D88">
              <w:rPr>
                <w:rStyle w:val="Hipercze"/>
                <w:noProof/>
                <w:sz w:val="18"/>
                <w:szCs w:val="18"/>
                <w14:scene3d>
                  <w14:camera w14:prst="orthographicFront"/>
                  <w14:lightRig w14:rig="threePt" w14:dir="t">
                    <w14:rot w14:lat="0" w14:lon="0" w14:rev="0"/>
                  </w14:lightRig>
                </w14:scene3d>
              </w:rPr>
              <w:t>4.11.3.</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Usługi zarządzania jednostką, czyli Dynamics 365</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_Toc112406310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124</w:t>
            </w:r>
            <w:r w:rsidR="00A65D88" w:rsidRPr="00A65D88">
              <w:rPr>
                <w:noProof/>
                <w:webHidden/>
                <w:sz w:val="18"/>
                <w:szCs w:val="18"/>
              </w:rPr>
              <w:fldChar w:fldCharType="end"/>
            </w:r>
          </w:hyperlink>
        </w:p>
        <w:p w14:paraId="0321E667" w14:textId="47F06BD9"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11" w:history="1">
            <w:r w:rsidR="00A65D88" w:rsidRPr="00A65D88">
              <w:rPr>
                <w:rStyle w:val="Hipercze"/>
                <w:sz w:val="18"/>
                <w:szCs w:val="18"/>
              </w:rPr>
              <w:t>4.12.</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 xml:space="preserve"> Poczta elektroniczna</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_Toc112406311 \h </w:instrText>
            </w:r>
            <w:r w:rsidR="00A65D88" w:rsidRPr="00A65D88">
              <w:rPr>
                <w:webHidden/>
                <w:sz w:val="18"/>
                <w:szCs w:val="18"/>
              </w:rPr>
            </w:r>
            <w:r w:rsidR="00A65D88" w:rsidRPr="00A65D88">
              <w:rPr>
                <w:webHidden/>
                <w:sz w:val="18"/>
                <w:szCs w:val="18"/>
              </w:rPr>
              <w:fldChar w:fldCharType="separate"/>
            </w:r>
            <w:r w:rsidR="00A65D88">
              <w:rPr>
                <w:webHidden/>
                <w:sz w:val="18"/>
                <w:szCs w:val="18"/>
              </w:rPr>
              <w:t>126</w:t>
            </w:r>
            <w:r w:rsidR="00A65D88" w:rsidRPr="00A65D88">
              <w:rPr>
                <w:webHidden/>
                <w:sz w:val="18"/>
                <w:szCs w:val="18"/>
              </w:rPr>
              <w:fldChar w:fldCharType="end"/>
            </w:r>
          </w:hyperlink>
        </w:p>
        <w:p w14:paraId="4690A4FB" w14:textId="05CEC75E"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12" w:history="1">
            <w:r w:rsidR="00A65D88" w:rsidRPr="00A65D88">
              <w:rPr>
                <w:rStyle w:val="Hipercze"/>
                <w:noProof/>
                <w:sz w:val="18"/>
                <w:szCs w:val="18"/>
                <w14:scene3d>
                  <w14:camera w14:prst="orthographicFront"/>
                  <w14:lightRig w14:rig="threePt" w14:dir="t">
                    <w14:rot w14:lat="0" w14:lon="0" w14:rev="0"/>
                  </w14:lightRig>
                </w14:scene3d>
              </w:rPr>
              <w:t>4.12.2.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Poczta elektroniczna i rezerwowanie zasobów – czyli Exchange</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_Toc112406312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128</w:t>
            </w:r>
            <w:r w:rsidR="00A65D88" w:rsidRPr="00A65D88">
              <w:rPr>
                <w:noProof/>
                <w:webHidden/>
                <w:sz w:val="18"/>
                <w:szCs w:val="18"/>
              </w:rPr>
              <w:fldChar w:fldCharType="end"/>
            </w:r>
          </w:hyperlink>
        </w:p>
        <w:p w14:paraId="3616076E" w14:textId="1FD585F8"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13" w:history="1">
            <w:r w:rsidR="00A65D88" w:rsidRPr="00A65D88">
              <w:rPr>
                <w:rStyle w:val="Hipercze"/>
                <w:sz w:val="18"/>
                <w:szCs w:val="18"/>
              </w:rPr>
              <w:t>4.13.</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Integracja systemów wewnętrznych i zewnętrznych</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_Toc112406313 \h </w:instrText>
            </w:r>
            <w:r w:rsidR="00A65D88" w:rsidRPr="00A65D88">
              <w:rPr>
                <w:webHidden/>
                <w:sz w:val="18"/>
                <w:szCs w:val="18"/>
              </w:rPr>
            </w:r>
            <w:r w:rsidR="00A65D88" w:rsidRPr="00A65D88">
              <w:rPr>
                <w:webHidden/>
                <w:sz w:val="18"/>
                <w:szCs w:val="18"/>
              </w:rPr>
              <w:fldChar w:fldCharType="separate"/>
            </w:r>
            <w:r w:rsidR="00A65D88">
              <w:rPr>
                <w:webHidden/>
                <w:sz w:val="18"/>
                <w:szCs w:val="18"/>
              </w:rPr>
              <w:t>130</w:t>
            </w:r>
            <w:r w:rsidR="00A65D88" w:rsidRPr="00A65D88">
              <w:rPr>
                <w:webHidden/>
                <w:sz w:val="18"/>
                <w:szCs w:val="18"/>
              </w:rPr>
              <w:fldChar w:fldCharType="end"/>
            </w:r>
          </w:hyperlink>
        </w:p>
        <w:p w14:paraId="0627D411" w14:textId="44A17223"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14" w:history="1">
            <w:r w:rsidR="00A65D88" w:rsidRPr="00A65D88">
              <w:rPr>
                <w:rStyle w:val="Hipercze"/>
                <w:noProof/>
                <w:sz w:val="18"/>
                <w:szCs w:val="18"/>
                <w14:scene3d>
                  <w14:camera w14:prst="orthographicFront"/>
                  <w14:lightRig w14:rig="threePt" w14:dir="t">
                    <w14:rot w14:lat="0" w14:lon="0" w14:rev="0"/>
                  </w14:lightRig>
                </w14:scene3d>
              </w:rPr>
              <w:t>4.13.2.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Integracja systemów wewnętrznych i zewnętrznych – czyli BizTalk Server</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_Toc112406314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133</w:t>
            </w:r>
            <w:r w:rsidR="00A65D88" w:rsidRPr="00A65D88">
              <w:rPr>
                <w:noProof/>
                <w:webHidden/>
                <w:sz w:val="18"/>
                <w:szCs w:val="18"/>
              </w:rPr>
              <w:fldChar w:fldCharType="end"/>
            </w:r>
          </w:hyperlink>
        </w:p>
        <w:p w14:paraId="40FF4021" w14:textId="40376A05"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15" w:history="1">
            <w:r w:rsidR="00A65D88" w:rsidRPr="00A65D88">
              <w:rPr>
                <w:rStyle w:val="Hipercze"/>
                <w:sz w:val="18"/>
                <w:szCs w:val="18"/>
              </w:rPr>
              <w:t>4.14.</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Współpraca – czyli Office 365</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_Toc112406315 \h </w:instrText>
            </w:r>
            <w:r w:rsidR="00A65D88" w:rsidRPr="00A65D88">
              <w:rPr>
                <w:webHidden/>
                <w:sz w:val="18"/>
                <w:szCs w:val="18"/>
              </w:rPr>
            </w:r>
            <w:r w:rsidR="00A65D88" w:rsidRPr="00A65D88">
              <w:rPr>
                <w:webHidden/>
                <w:sz w:val="18"/>
                <w:szCs w:val="18"/>
              </w:rPr>
              <w:fldChar w:fldCharType="separate"/>
            </w:r>
            <w:r w:rsidR="00A65D88">
              <w:rPr>
                <w:webHidden/>
                <w:sz w:val="18"/>
                <w:szCs w:val="18"/>
              </w:rPr>
              <w:t>136</w:t>
            </w:r>
            <w:r w:rsidR="00A65D88" w:rsidRPr="00A65D88">
              <w:rPr>
                <w:webHidden/>
                <w:sz w:val="18"/>
                <w:szCs w:val="18"/>
              </w:rPr>
              <w:fldChar w:fldCharType="end"/>
            </w:r>
          </w:hyperlink>
        </w:p>
        <w:p w14:paraId="1B4C156C" w14:textId="5DF5A026"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16" w:history="1">
            <w:r w:rsidR="00A65D88" w:rsidRPr="00A65D88">
              <w:rPr>
                <w:rStyle w:val="Hipercze"/>
                <w:sz w:val="18"/>
                <w:szCs w:val="18"/>
              </w:rPr>
              <w:t>4.15.</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Klienckie systemy operacyjne - czyli Windows</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_Toc112406316 \h </w:instrText>
            </w:r>
            <w:r w:rsidR="00A65D88" w:rsidRPr="00A65D88">
              <w:rPr>
                <w:webHidden/>
                <w:sz w:val="18"/>
                <w:szCs w:val="18"/>
              </w:rPr>
            </w:r>
            <w:r w:rsidR="00A65D88" w:rsidRPr="00A65D88">
              <w:rPr>
                <w:webHidden/>
                <w:sz w:val="18"/>
                <w:szCs w:val="18"/>
              </w:rPr>
              <w:fldChar w:fldCharType="separate"/>
            </w:r>
            <w:r w:rsidR="00A65D88">
              <w:rPr>
                <w:webHidden/>
                <w:sz w:val="18"/>
                <w:szCs w:val="18"/>
              </w:rPr>
              <w:t>138</w:t>
            </w:r>
            <w:r w:rsidR="00A65D88" w:rsidRPr="00A65D88">
              <w:rPr>
                <w:webHidden/>
                <w:sz w:val="18"/>
                <w:szCs w:val="18"/>
              </w:rPr>
              <w:fldChar w:fldCharType="end"/>
            </w:r>
          </w:hyperlink>
        </w:p>
        <w:p w14:paraId="50DE8522" w14:textId="31D46434"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17" w:history="1">
            <w:r w:rsidR="00A65D88" w:rsidRPr="00A65D88">
              <w:rPr>
                <w:rStyle w:val="Hipercze"/>
                <w:noProof/>
                <w:sz w:val="18"/>
                <w:szCs w:val="18"/>
                <w14:scene3d>
                  <w14:camera w14:prst="orthographicFront"/>
                  <w14:lightRig w14:rig="threePt" w14:dir="t">
                    <w14:rot w14:lat="0" w14:lon="0" w14:rev="0"/>
                  </w14:lightRig>
                </w14:scene3d>
              </w:rPr>
              <w:t>4.15.1.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Windows 11</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_Toc112406317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138</w:t>
            </w:r>
            <w:r w:rsidR="00A65D88" w:rsidRPr="00A65D88">
              <w:rPr>
                <w:noProof/>
                <w:webHidden/>
                <w:sz w:val="18"/>
                <w:szCs w:val="18"/>
              </w:rPr>
              <w:fldChar w:fldCharType="end"/>
            </w:r>
          </w:hyperlink>
        </w:p>
        <w:p w14:paraId="03A64C56" w14:textId="0C128A0C"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18" w:history="1">
            <w:r w:rsidR="00A65D88" w:rsidRPr="00A65D88">
              <w:rPr>
                <w:rStyle w:val="Hipercze"/>
                <w:sz w:val="18"/>
                <w:szCs w:val="18"/>
              </w:rPr>
              <w:t>4.16.</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Serwerowe systemy operacyjne - czyli Windows Server</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_Toc112406318 \h </w:instrText>
            </w:r>
            <w:r w:rsidR="00A65D88" w:rsidRPr="00A65D88">
              <w:rPr>
                <w:webHidden/>
                <w:sz w:val="18"/>
                <w:szCs w:val="18"/>
              </w:rPr>
            </w:r>
            <w:r w:rsidR="00A65D88" w:rsidRPr="00A65D88">
              <w:rPr>
                <w:webHidden/>
                <w:sz w:val="18"/>
                <w:szCs w:val="18"/>
              </w:rPr>
              <w:fldChar w:fldCharType="separate"/>
            </w:r>
            <w:r w:rsidR="00A65D88">
              <w:rPr>
                <w:webHidden/>
                <w:sz w:val="18"/>
                <w:szCs w:val="18"/>
              </w:rPr>
              <w:t>143</w:t>
            </w:r>
            <w:r w:rsidR="00A65D88" w:rsidRPr="00A65D88">
              <w:rPr>
                <w:webHidden/>
                <w:sz w:val="18"/>
                <w:szCs w:val="18"/>
              </w:rPr>
              <w:fldChar w:fldCharType="end"/>
            </w:r>
          </w:hyperlink>
        </w:p>
        <w:p w14:paraId="1DCB30B3" w14:textId="38DAA7F9"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19" w:history="1">
            <w:r w:rsidR="00A65D88" w:rsidRPr="00A65D88">
              <w:rPr>
                <w:rStyle w:val="Hipercze"/>
                <w:sz w:val="18"/>
                <w:szCs w:val="18"/>
              </w:rPr>
              <w:t>4.17.</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Wirtualizacja - Hyper-V i Azure</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_Toc112406319 \h </w:instrText>
            </w:r>
            <w:r w:rsidR="00A65D88" w:rsidRPr="00A65D88">
              <w:rPr>
                <w:webHidden/>
                <w:sz w:val="18"/>
                <w:szCs w:val="18"/>
              </w:rPr>
            </w:r>
            <w:r w:rsidR="00A65D88" w:rsidRPr="00A65D88">
              <w:rPr>
                <w:webHidden/>
                <w:sz w:val="18"/>
                <w:szCs w:val="18"/>
              </w:rPr>
              <w:fldChar w:fldCharType="separate"/>
            </w:r>
            <w:r w:rsidR="00A65D88">
              <w:rPr>
                <w:webHidden/>
                <w:sz w:val="18"/>
                <w:szCs w:val="18"/>
              </w:rPr>
              <w:t>145</w:t>
            </w:r>
            <w:r w:rsidR="00A65D88" w:rsidRPr="00A65D88">
              <w:rPr>
                <w:webHidden/>
                <w:sz w:val="18"/>
                <w:szCs w:val="18"/>
              </w:rPr>
              <w:fldChar w:fldCharType="end"/>
            </w:r>
          </w:hyperlink>
        </w:p>
        <w:p w14:paraId="1717F203" w14:textId="16B6CB1B"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20" w:history="1">
            <w:r w:rsidR="00A65D88" w:rsidRPr="00A65D88">
              <w:rPr>
                <w:rStyle w:val="Hipercze"/>
                <w:noProof/>
                <w:sz w:val="18"/>
                <w:szCs w:val="18"/>
                <w14:scene3d>
                  <w14:camera w14:prst="orthographicFront"/>
                  <w14:lightRig w14:rig="threePt" w14:dir="t">
                    <w14:rot w14:lat="0" w14:lon="0" w14:rev="0"/>
                  </w14:lightRig>
                </w14:scene3d>
              </w:rPr>
              <w:t>4.17.1.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Wirtualizacja centrum przetwarzania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_Toc112406320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145</w:t>
            </w:r>
            <w:r w:rsidR="00A65D88" w:rsidRPr="00A65D88">
              <w:rPr>
                <w:noProof/>
                <w:webHidden/>
                <w:sz w:val="18"/>
                <w:szCs w:val="18"/>
              </w:rPr>
              <w:fldChar w:fldCharType="end"/>
            </w:r>
          </w:hyperlink>
        </w:p>
        <w:p w14:paraId="0CAC0C4C" w14:textId="2C8C5571"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21" w:history="1">
            <w:r w:rsidR="00A65D88" w:rsidRPr="00A65D88">
              <w:rPr>
                <w:rStyle w:val="Hipercze"/>
                <w:noProof/>
                <w:sz w:val="18"/>
                <w:szCs w:val="18"/>
                <w14:scene3d>
                  <w14:camera w14:prst="orthographicFront"/>
                  <w14:lightRig w14:rig="threePt" w14:dir="t">
                    <w14:rot w14:lat="0" w14:lon="0" w14:rev="0"/>
                  </w14:lightRig>
                </w14:scene3d>
              </w:rPr>
              <w:t>4.17.2.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Wirtualizacja środowisk klienckich (VDI)</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_Toc112406321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145</w:t>
            </w:r>
            <w:r w:rsidR="00A65D88" w:rsidRPr="00A65D88">
              <w:rPr>
                <w:noProof/>
                <w:webHidden/>
                <w:sz w:val="18"/>
                <w:szCs w:val="18"/>
              </w:rPr>
              <w:fldChar w:fldCharType="end"/>
            </w:r>
          </w:hyperlink>
        </w:p>
        <w:p w14:paraId="3F6083B8" w14:textId="5D42084C" w:rsidR="00A65D88" w:rsidRPr="00A65D88" w:rsidRDefault="003A0450">
          <w:pPr>
            <w:pStyle w:val="Spistreci1"/>
            <w:tabs>
              <w:tab w:val="left" w:pos="442"/>
              <w:tab w:val="right" w:leader="dot" w:pos="9062"/>
            </w:tabs>
            <w:rPr>
              <w:rFonts w:asciiTheme="minorHAnsi" w:eastAsiaTheme="minorEastAsia" w:hAnsiTheme="minorHAnsi" w:cstheme="minorBidi"/>
              <w:i w:val="0"/>
              <w:sz w:val="18"/>
              <w:szCs w:val="18"/>
              <w:lang w:eastAsia="pl-PL"/>
            </w:rPr>
          </w:pPr>
          <w:hyperlink w:anchor="_Toc112406322" w:history="1">
            <w:r w:rsidR="00A65D88" w:rsidRPr="00A65D88">
              <w:rPr>
                <w:rStyle w:val="Hipercze"/>
                <w:sz w:val="18"/>
                <w:szCs w:val="18"/>
              </w:rPr>
              <w:t>5.</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Rozwiązania z chmury - pierwszy wybór</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_Toc112406322 \h </w:instrText>
            </w:r>
            <w:r w:rsidR="00A65D88" w:rsidRPr="00A65D88">
              <w:rPr>
                <w:webHidden/>
                <w:sz w:val="18"/>
                <w:szCs w:val="18"/>
              </w:rPr>
            </w:r>
            <w:r w:rsidR="00A65D88" w:rsidRPr="00A65D88">
              <w:rPr>
                <w:webHidden/>
                <w:sz w:val="18"/>
                <w:szCs w:val="18"/>
              </w:rPr>
              <w:fldChar w:fldCharType="separate"/>
            </w:r>
            <w:r w:rsidR="00A65D88">
              <w:rPr>
                <w:webHidden/>
                <w:sz w:val="18"/>
                <w:szCs w:val="18"/>
              </w:rPr>
              <w:t>147</w:t>
            </w:r>
            <w:r w:rsidR="00A65D88" w:rsidRPr="00A65D88">
              <w:rPr>
                <w:webHidden/>
                <w:sz w:val="18"/>
                <w:szCs w:val="18"/>
              </w:rPr>
              <w:fldChar w:fldCharType="end"/>
            </w:r>
          </w:hyperlink>
        </w:p>
        <w:p w14:paraId="08CB4513" w14:textId="7DF6B038"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38" w:history="1">
            <w:r w:rsidR="00A65D88" w:rsidRPr="00A65D88">
              <w:rPr>
                <w:rStyle w:val="Hipercze"/>
                <w:sz w:val="18"/>
                <w:szCs w:val="18"/>
              </w:rPr>
              <w:t>5.1.</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Pakiet Microsoft 365</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_Toc112406338 \h </w:instrText>
            </w:r>
            <w:r w:rsidR="00A65D88" w:rsidRPr="00A65D88">
              <w:rPr>
                <w:webHidden/>
                <w:sz w:val="18"/>
                <w:szCs w:val="18"/>
              </w:rPr>
            </w:r>
            <w:r w:rsidR="00A65D88" w:rsidRPr="00A65D88">
              <w:rPr>
                <w:webHidden/>
                <w:sz w:val="18"/>
                <w:szCs w:val="18"/>
              </w:rPr>
              <w:fldChar w:fldCharType="separate"/>
            </w:r>
            <w:r w:rsidR="00A65D88">
              <w:rPr>
                <w:webHidden/>
                <w:sz w:val="18"/>
                <w:szCs w:val="18"/>
              </w:rPr>
              <w:t>155</w:t>
            </w:r>
            <w:r w:rsidR="00A65D88" w:rsidRPr="00A65D88">
              <w:rPr>
                <w:webHidden/>
                <w:sz w:val="18"/>
                <w:szCs w:val="18"/>
              </w:rPr>
              <w:fldChar w:fldCharType="end"/>
            </w:r>
          </w:hyperlink>
        </w:p>
        <w:p w14:paraId="7925B13B" w14:textId="765C4539"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39" w:history="1">
            <w:r w:rsidR="00A65D88" w:rsidRPr="00A65D88">
              <w:rPr>
                <w:rStyle w:val="Hipercze"/>
                <w:noProof/>
                <w:sz w:val="18"/>
                <w:szCs w:val="18"/>
                <w14:scene3d>
                  <w14:camera w14:prst="orthographicFront"/>
                  <w14:lightRig w14:rig="threePt" w14:dir="t">
                    <w14:rot w14:lat="0" w14:lon="0" w14:rev="0"/>
                  </w14:lightRig>
                </w14:scene3d>
              </w:rPr>
              <w:t>5.1.1.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Office 365</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_Toc112406339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156</w:t>
            </w:r>
            <w:r w:rsidR="00A65D88" w:rsidRPr="00A65D88">
              <w:rPr>
                <w:noProof/>
                <w:webHidden/>
                <w:sz w:val="18"/>
                <w:szCs w:val="18"/>
              </w:rPr>
              <w:fldChar w:fldCharType="end"/>
            </w:r>
          </w:hyperlink>
        </w:p>
        <w:p w14:paraId="360D21A4" w14:textId="2B441E04"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40" w:history="1">
            <w:r w:rsidR="00A65D88" w:rsidRPr="00A65D88">
              <w:rPr>
                <w:rStyle w:val="Hipercze"/>
                <w:noProof/>
                <w:sz w:val="18"/>
                <w:szCs w:val="18"/>
                <w14:scene3d>
                  <w14:camera w14:prst="orthographicFront"/>
                  <w14:lightRig w14:rig="threePt" w14:dir="t">
                    <w14:rot w14:lat="0" w14:lon="0" w14:rev="0"/>
                  </w14:lightRig>
                </w14:scene3d>
              </w:rPr>
              <w:t>5.1.2.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Licencjonowanie i funkcje podstawowych produktów Microsoft 365</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_Toc112406340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159</w:t>
            </w:r>
            <w:r w:rsidR="00A65D88" w:rsidRPr="00A65D88">
              <w:rPr>
                <w:noProof/>
                <w:webHidden/>
                <w:sz w:val="18"/>
                <w:szCs w:val="18"/>
              </w:rPr>
              <w:fldChar w:fldCharType="end"/>
            </w:r>
          </w:hyperlink>
        </w:p>
        <w:p w14:paraId="30D05823" w14:textId="109A9BD9"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41" w:history="1">
            <w:r w:rsidR="00A65D88" w:rsidRPr="00A65D88">
              <w:rPr>
                <w:rStyle w:val="Hipercze"/>
                <w:sz w:val="18"/>
                <w:szCs w:val="18"/>
              </w:rPr>
              <w:t>5.2.</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Usługa Azure</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_Toc112406341 \h </w:instrText>
            </w:r>
            <w:r w:rsidR="00A65D88" w:rsidRPr="00A65D88">
              <w:rPr>
                <w:webHidden/>
                <w:sz w:val="18"/>
                <w:szCs w:val="18"/>
              </w:rPr>
            </w:r>
            <w:r w:rsidR="00A65D88" w:rsidRPr="00A65D88">
              <w:rPr>
                <w:webHidden/>
                <w:sz w:val="18"/>
                <w:szCs w:val="18"/>
              </w:rPr>
              <w:fldChar w:fldCharType="separate"/>
            </w:r>
            <w:r w:rsidR="00A65D88">
              <w:rPr>
                <w:webHidden/>
                <w:sz w:val="18"/>
                <w:szCs w:val="18"/>
              </w:rPr>
              <w:t>164</w:t>
            </w:r>
            <w:r w:rsidR="00A65D88" w:rsidRPr="00A65D88">
              <w:rPr>
                <w:webHidden/>
                <w:sz w:val="18"/>
                <w:szCs w:val="18"/>
              </w:rPr>
              <w:fldChar w:fldCharType="end"/>
            </w:r>
          </w:hyperlink>
        </w:p>
        <w:p w14:paraId="43D1FC19" w14:textId="02DF7C6E"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42" w:history="1">
            <w:r w:rsidR="00A65D88" w:rsidRPr="00A65D88">
              <w:rPr>
                <w:rStyle w:val="Hipercze"/>
                <w:noProof/>
                <w:sz w:val="18"/>
                <w:szCs w:val="18"/>
                <w14:scene3d>
                  <w14:camera w14:prst="orthographicFront"/>
                  <w14:lightRig w14:rig="threePt" w14:dir="t">
                    <w14:rot w14:lat="0" w14:lon="0" w14:rev="0"/>
                  </w14:lightRig>
                </w14:scene3d>
              </w:rPr>
              <w:t>5.2.1.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Przykładowe scenariusze użycia Azure</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_Toc112406342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166</w:t>
            </w:r>
            <w:r w:rsidR="00A65D88" w:rsidRPr="00A65D88">
              <w:rPr>
                <w:noProof/>
                <w:webHidden/>
                <w:sz w:val="18"/>
                <w:szCs w:val="18"/>
              </w:rPr>
              <w:fldChar w:fldCharType="end"/>
            </w:r>
          </w:hyperlink>
        </w:p>
        <w:p w14:paraId="69C12C90" w14:textId="0AE1A9F5" w:rsidR="00A65D88" w:rsidRPr="00A65D88" w:rsidRDefault="003A0450">
          <w:pPr>
            <w:pStyle w:val="Spistreci1"/>
            <w:tabs>
              <w:tab w:val="left" w:pos="442"/>
              <w:tab w:val="right" w:leader="dot" w:pos="9062"/>
            </w:tabs>
            <w:rPr>
              <w:rFonts w:asciiTheme="minorHAnsi" w:eastAsiaTheme="minorEastAsia" w:hAnsiTheme="minorHAnsi" w:cstheme="minorBidi"/>
              <w:i w:val="0"/>
              <w:sz w:val="18"/>
              <w:szCs w:val="18"/>
              <w:lang w:eastAsia="pl-PL"/>
            </w:rPr>
          </w:pPr>
          <w:hyperlink w:anchor="_Toc112406343" w:history="1">
            <w:r w:rsidR="00A65D88" w:rsidRPr="00A65D88">
              <w:rPr>
                <w:rStyle w:val="Hipercze"/>
                <w:sz w:val="18"/>
                <w:szCs w:val="18"/>
              </w:rPr>
              <w:t>6.</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Platforma hybrydowa Azure Stack</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_Toc112406343 \h </w:instrText>
            </w:r>
            <w:r w:rsidR="00A65D88" w:rsidRPr="00A65D88">
              <w:rPr>
                <w:webHidden/>
                <w:sz w:val="18"/>
                <w:szCs w:val="18"/>
              </w:rPr>
            </w:r>
            <w:r w:rsidR="00A65D88" w:rsidRPr="00A65D88">
              <w:rPr>
                <w:webHidden/>
                <w:sz w:val="18"/>
                <w:szCs w:val="18"/>
              </w:rPr>
              <w:fldChar w:fldCharType="separate"/>
            </w:r>
            <w:r w:rsidR="00A65D88">
              <w:rPr>
                <w:webHidden/>
                <w:sz w:val="18"/>
                <w:szCs w:val="18"/>
              </w:rPr>
              <w:t>176</w:t>
            </w:r>
            <w:r w:rsidR="00A65D88" w:rsidRPr="00A65D88">
              <w:rPr>
                <w:webHidden/>
                <w:sz w:val="18"/>
                <w:szCs w:val="18"/>
              </w:rPr>
              <w:fldChar w:fldCharType="end"/>
            </w:r>
          </w:hyperlink>
        </w:p>
        <w:p w14:paraId="32D77637" w14:textId="0BCA69FE"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44" w:history="1">
            <w:r w:rsidR="00A65D88" w:rsidRPr="00A65D88">
              <w:rPr>
                <w:rStyle w:val="Hipercze"/>
                <w:sz w:val="18"/>
                <w:szCs w:val="18"/>
              </w:rPr>
              <w:t>6.1.</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Koncepcja Azure Stack</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_Toc112406344 \h </w:instrText>
            </w:r>
            <w:r w:rsidR="00A65D88" w:rsidRPr="00A65D88">
              <w:rPr>
                <w:webHidden/>
                <w:sz w:val="18"/>
                <w:szCs w:val="18"/>
              </w:rPr>
            </w:r>
            <w:r w:rsidR="00A65D88" w:rsidRPr="00A65D88">
              <w:rPr>
                <w:webHidden/>
                <w:sz w:val="18"/>
                <w:szCs w:val="18"/>
              </w:rPr>
              <w:fldChar w:fldCharType="separate"/>
            </w:r>
            <w:r w:rsidR="00A65D88">
              <w:rPr>
                <w:webHidden/>
                <w:sz w:val="18"/>
                <w:szCs w:val="18"/>
              </w:rPr>
              <w:t>176</w:t>
            </w:r>
            <w:r w:rsidR="00A65D88" w:rsidRPr="00A65D88">
              <w:rPr>
                <w:webHidden/>
                <w:sz w:val="18"/>
                <w:szCs w:val="18"/>
              </w:rPr>
              <w:fldChar w:fldCharType="end"/>
            </w:r>
          </w:hyperlink>
        </w:p>
        <w:p w14:paraId="0EDEF706" w14:textId="0CC48D86"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45" w:history="1">
            <w:r w:rsidR="00A65D88" w:rsidRPr="00A65D88">
              <w:rPr>
                <w:rStyle w:val="Hipercze"/>
                <w:sz w:val="18"/>
                <w:szCs w:val="18"/>
              </w:rPr>
              <w:t>6.2.</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Portal Azure Stack</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_Toc112406345 \h </w:instrText>
            </w:r>
            <w:r w:rsidR="00A65D88" w:rsidRPr="00A65D88">
              <w:rPr>
                <w:webHidden/>
                <w:sz w:val="18"/>
                <w:szCs w:val="18"/>
              </w:rPr>
            </w:r>
            <w:r w:rsidR="00A65D88" w:rsidRPr="00A65D88">
              <w:rPr>
                <w:webHidden/>
                <w:sz w:val="18"/>
                <w:szCs w:val="18"/>
              </w:rPr>
              <w:fldChar w:fldCharType="separate"/>
            </w:r>
            <w:r w:rsidR="00A65D88">
              <w:rPr>
                <w:webHidden/>
                <w:sz w:val="18"/>
                <w:szCs w:val="18"/>
              </w:rPr>
              <w:t>177</w:t>
            </w:r>
            <w:r w:rsidR="00A65D88" w:rsidRPr="00A65D88">
              <w:rPr>
                <w:webHidden/>
                <w:sz w:val="18"/>
                <w:szCs w:val="18"/>
              </w:rPr>
              <w:fldChar w:fldCharType="end"/>
            </w:r>
          </w:hyperlink>
        </w:p>
        <w:p w14:paraId="1AB748E5" w14:textId="275C811F"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46" w:history="1">
            <w:r w:rsidR="00A65D88" w:rsidRPr="00A65D88">
              <w:rPr>
                <w:rStyle w:val="Hipercze"/>
                <w:sz w:val="18"/>
                <w:szCs w:val="18"/>
              </w:rPr>
              <w:t>6.3.</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Aplikacje w Azure Stack</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_Toc112406346 \h </w:instrText>
            </w:r>
            <w:r w:rsidR="00A65D88" w:rsidRPr="00A65D88">
              <w:rPr>
                <w:webHidden/>
                <w:sz w:val="18"/>
                <w:szCs w:val="18"/>
              </w:rPr>
            </w:r>
            <w:r w:rsidR="00A65D88" w:rsidRPr="00A65D88">
              <w:rPr>
                <w:webHidden/>
                <w:sz w:val="18"/>
                <w:szCs w:val="18"/>
              </w:rPr>
              <w:fldChar w:fldCharType="separate"/>
            </w:r>
            <w:r w:rsidR="00A65D88">
              <w:rPr>
                <w:webHidden/>
                <w:sz w:val="18"/>
                <w:szCs w:val="18"/>
              </w:rPr>
              <w:t>178</w:t>
            </w:r>
            <w:r w:rsidR="00A65D88" w:rsidRPr="00A65D88">
              <w:rPr>
                <w:webHidden/>
                <w:sz w:val="18"/>
                <w:szCs w:val="18"/>
              </w:rPr>
              <w:fldChar w:fldCharType="end"/>
            </w:r>
          </w:hyperlink>
        </w:p>
        <w:p w14:paraId="04743703" w14:textId="78724227" w:rsidR="00A65D88" w:rsidRPr="00A65D88" w:rsidRDefault="003A0450">
          <w:pPr>
            <w:pStyle w:val="Spistreci1"/>
            <w:tabs>
              <w:tab w:val="left" w:pos="442"/>
              <w:tab w:val="right" w:leader="dot" w:pos="9062"/>
            </w:tabs>
            <w:rPr>
              <w:rFonts w:asciiTheme="minorHAnsi" w:eastAsiaTheme="minorEastAsia" w:hAnsiTheme="minorHAnsi" w:cstheme="minorBidi"/>
              <w:i w:val="0"/>
              <w:sz w:val="18"/>
              <w:szCs w:val="18"/>
              <w:lang w:eastAsia="pl-PL"/>
            </w:rPr>
          </w:pPr>
          <w:hyperlink w:anchor="_Toc112406347" w:history="1">
            <w:r w:rsidR="00A65D88" w:rsidRPr="00A65D88">
              <w:rPr>
                <w:rStyle w:val="Hipercze"/>
                <w:sz w:val="18"/>
                <w:szCs w:val="18"/>
              </w:rPr>
              <w:t>7.</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Komponenty chmury publicznej w kontekście zamówień publicznych</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_Toc112406347 \h </w:instrText>
            </w:r>
            <w:r w:rsidR="00A65D88" w:rsidRPr="00A65D88">
              <w:rPr>
                <w:webHidden/>
                <w:sz w:val="18"/>
                <w:szCs w:val="18"/>
              </w:rPr>
            </w:r>
            <w:r w:rsidR="00A65D88" w:rsidRPr="00A65D88">
              <w:rPr>
                <w:webHidden/>
                <w:sz w:val="18"/>
                <w:szCs w:val="18"/>
              </w:rPr>
              <w:fldChar w:fldCharType="separate"/>
            </w:r>
            <w:r w:rsidR="00A65D88">
              <w:rPr>
                <w:webHidden/>
                <w:sz w:val="18"/>
                <w:szCs w:val="18"/>
              </w:rPr>
              <w:t>179</w:t>
            </w:r>
            <w:r w:rsidR="00A65D88" w:rsidRPr="00A65D88">
              <w:rPr>
                <w:webHidden/>
                <w:sz w:val="18"/>
                <w:szCs w:val="18"/>
              </w:rPr>
              <w:fldChar w:fldCharType="end"/>
            </w:r>
          </w:hyperlink>
        </w:p>
        <w:p w14:paraId="796F1BF1" w14:textId="66202784"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48" w:history="1">
            <w:r w:rsidR="00A65D88" w:rsidRPr="00A65D88">
              <w:rPr>
                <w:rStyle w:val="Hipercze"/>
                <w:sz w:val="18"/>
                <w:szCs w:val="18"/>
              </w:rPr>
              <w:t>7.1.</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Ustalenia w zakresie przedmiotu zamówienia</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_Toc112406348 \h </w:instrText>
            </w:r>
            <w:r w:rsidR="00A65D88" w:rsidRPr="00A65D88">
              <w:rPr>
                <w:webHidden/>
                <w:sz w:val="18"/>
                <w:szCs w:val="18"/>
              </w:rPr>
            </w:r>
            <w:r w:rsidR="00A65D88" w:rsidRPr="00A65D88">
              <w:rPr>
                <w:webHidden/>
                <w:sz w:val="18"/>
                <w:szCs w:val="18"/>
              </w:rPr>
              <w:fldChar w:fldCharType="separate"/>
            </w:r>
            <w:r w:rsidR="00A65D88">
              <w:rPr>
                <w:webHidden/>
                <w:sz w:val="18"/>
                <w:szCs w:val="18"/>
              </w:rPr>
              <w:t>179</w:t>
            </w:r>
            <w:r w:rsidR="00A65D88" w:rsidRPr="00A65D88">
              <w:rPr>
                <w:webHidden/>
                <w:sz w:val="18"/>
                <w:szCs w:val="18"/>
              </w:rPr>
              <w:fldChar w:fldCharType="end"/>
            </w:r>
          </w:hyperlink>
        </w:p>
        <w:p w14:paraId="368FF30C" w14:textId="57D2016B"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49" w:history="1">
            <w:r w:rsidR="00A65D88" w:rsidRPr="00A65D88">
              <w:rPr>
                <w:rStyle w:val="Hipercze"/>
                <w:noProof/>
                <w:sz w:val="18"/>
                <w:szCs w:val="18"/>
                <w14:scene3d>
                  <w14:camera w14:prst="orthographicFront"/>
                  <w14:lightRig w14:rig="threePt" w14:dir="t">
                    <w14:rot w14:lat="0" w14:lon="0" w14:rev="0"/>
                  </w14:lightRig>
                </w14:scene3d>
              </w:rPr>
              <w:t>7.1.1.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Szacowanie kosztu Produktów z chmury</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_Toc112406349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180</w:t>
            </w:r>
            <w:r w:rsidR="00A65D88" w:rsidRPr="00A65D88">
              <w:rPr>
                <w:noProof/>
                <w:webHidden/>
                <w:sz w:val="18"/>
                <w:szCs w:val="18"/>
              </w:rPr>
              <w:fldChar w:fldCharType="end"/>
            </w:r>
          </w:hyperlink>
        </w:p>
        <w:p w14:paraId="4B6BEEFF" w14:textId="7E8F5B3B"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50" w:history="1">
            <w:r w:rsidR="00A65D88" w:rsidRPr="00A65D88">
              <w:rPr>
                <w:rStyle w:val="Hipercze"/>
                <w:noProof/>
                <w:sz w:val="18"/>
                <w:szCs w:val="18"/>
                <w14:scene3d>
                  <w14:camera w14:prst="orthographicFront"/>
                  <w14:lightRig w14:rig="threePt" w14:dir="t">
                    <w14:rot w14:lat="0" w14:lon="0" w14:rev="0"/>
                  </w14:lightRig>
                </w14:scene3d>
              </w:rPr>
              <w:t>7.1.2.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Rozpoznanie rynku</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_Toc112406350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180</w:t>
            </w:r>
            <w:r w:rsidR="00A65D88" w:rsidRPr="00A65D88">
              <w:rPr>
                <w:noProof/>
                <w:webHidden/>
                <w:sz w:val="18"/>
                <w:szCs w:val="18"/>
              </w:rPr>
              <w:fldChar w:fldCharType="end"/>
            </w:r>
          </w:hyperlink>
        </w:p>
        <w:p w14:paraId="06BC8C19" w14:textId="48741BB4"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51" w:history="1">
            <w:r w:rsidR="00A65D88" w:rsidRPr="00A65D88">
              <w:rPr>
                <w:rStyle w:val="Hipercze"/>
                <w:noProof/>
                <w:sz w:val="18"/>
                <w:szCs w:val="18"/>
                <w14:scene3d>
                  <w14:camera w14:prst="orthographicFront"/>
                  <w14:lightRig w14:rig="threePt" w14:dir="t">
                    <w14:rot w14:lat="0" w14:lon="0" w14:rev="0"/>
                  </w14:lightRig>
                </w14:scene3d>
              </w:rPr>
              <w:t>7.1.3.</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Rekomendacje dotyczące opisu przedmiotu zamówienia</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_Toc112406351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181</w:t>
            </w:r>
            <w:r w:rsidR="00A65D88" w:rsidRPr="00A65D88">
              <w:rPr>
                <w:noProof/>
                <w:webHidden/>
                <w:sz w:val="18"/>
                <w:szCs w:val="18"/>
              </w:rPr>
              <w:fldChar w:fldCharType="end"/>
            </w:r>
          </w:hyperlink>
        </w:p>
        <w:p w14:paraId="0A575E4C" w14:textId="245BC790"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52" w:history="1">
            <w:r w:rsidR="00A65D88" w:rsidRPr="00A65D88">
              <w:rPr>
                <w:rStyle w:val="Hipercze"/>
                <w:noProof/>
                <w:sz w:val="18"/>
                <w:szCs w:val="18"/>
                <w14:scene3d>
                  <w14:camera w14:prst="orthographicFront"/>
                  <w14:lightRig w14:rig="threePt" w14:dir="t">
                    <w14:rot w14:lat="0" w14:lon="0" w14:rev="0"/>
                  </w14:lightRig>
                </w14:scene3d>
              </w:rPr>
              <w:t>7.1.4.</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Rekomendacje dotyczące projektu umowy</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_Toc112406352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184</w:t>
            </w:r>
            <w:r w:rsidR="00A65D88" w:rsidRPr="00A65D88">
              <w:rPr>
                <w:noProof/>
                <w:webHidden/>
                <w:sz w:val="18"/>
                <w:szCs w:val="18"/>
              </w:rPr>
              <w:fldChar w:fldCharType="end"/>
            </w:r>
          </w:hyperlink>
        </w:p>
        <w:p w14:paraId="54C93A76" w14:textId="54C139F1" w:rsidR="00A65D88" w:rsidRPr="00A65D88" w:rsidRDefault="003A0450">
          <w:pPr>
            <w:pStyle w:val="Spistreci1"/>
            <w:tabs>
              <w:tab w:val="left" w:pos="442"/>
              <w:tab w:val="right" w:leader="dot" w:pos="9062"/>
            </w:tabs>
            <w:rPr>
              <w:rFonts w:asciiTheme="minorHAnsi" w:eastAsiaTheme="minorEastAsia" w:hAnsiTheme="minorHAnsi" w:cstheme="minorBidi"/>
              <w:i w:val="0"/>
              <w:sz w:val="18"/>
              <w:szCs w:val="18"/>
              <w:lang w:eastAsia="pl-PL"/>
            </w:rPr>
          </w:pPr>
          <w:hyperlink w:anchor="_Toc112406353" w:history="1">
            <w:r w:rsidR="00A65D88" w:rsidRPr="00A65D88">
              <w:rPr>
                <w:rStyle w:val="Hipercze"/>
                <w:sz w:val="18"/>
                <w:szCs w:val="18"/>
              </w:rPr>
              <w:t>8.</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Założenia interoperacyjności</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_Toc112406353 \h </w:instrText>
            </w:r>
            <w:r w:rsidR="00A65D88" w:rsidRPr="00A65D88">
              <w:rPr>
                <w:webHidden/>
                <w:sz w:val="18"/>
                <w:szCs w:val="18"/>
              </w:rPr>
            </w:r>
            <w:r w:rsidR="00A65D88" w:rsidRPr="00A65D88">
              <w:rPr>
                <w:webHidden/>
                <w:sz w:val="18"/>
                <w:szCs w:val="18"/>
              </w:rPr>
              <w:fldChar w:fldCharType="separate"/>
            </w:r>
            <w:r w:rsidR="00A65D88">
              <w:rPr>
                <w:webHidden/>
                <w:sz w:val="18"/>
                <w:szCs w:val="18"/>
              </w:rPr>
              <w:t>186</w:t>
            </w:r>
            <w:r w:rsidR="00A65D88" w:rsidRPr="00A65D88">
              <w:rPr>
                <w:webHidden/>
                <w:sz w:val="18"/>
                <w:szCs w:val="18"/>
              </w:rPr>
              <w:fldChar w:fldCharType="end"/>
            </w:r>
          </w:hyperlink>
        </w:p>
        <w:p w14:paraId="46D4AB31" w14:textId="7AD30491"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54" w:history="1">
            <w:r w:rsidR="00A65D88" w:rsidRPr="00A65D88">
              <w:rPr>
                <w:rStyle w:val="Hipercze"/>
                <w:sz w:val="18"/>
                <w:szCs w:val="18"/>
              </w:rPr>
              <w:t>8.1.</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Dokument elektroniczny i dokument papierowy</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_Toc112406354 \h </w:instrText>
            </w:r>
            <w:r w:rsidR="00A65D88" w:rsidRPr="00A65D88">
              <w:rPr>
                <w:webHidden/>
                <w:sz w:val="18"/>
                <w:szCs w:val="18"/>
              </w:rPr>
            </w:r>
            <w:r w:rsidR="00A65D88" w:rsidRPr="00A65D88">
              <w:rPr>
                <w:webHidden/>
                <w:sz w:val="18"/>
                <w:szCs w:val="18"/>
              </w:rPr>
              <w:fldChar w:fldCharType="separate"/>
            </w:r>
            <w:r w:rsidR="00A65D88">
              <w:rPr>
                <w:webHidden/>
                <w:sz w:val="18"/>
                <w:szCs w:val="18"/>
              </w:rPr>
              <w:t>186</w:t>
            </w:r>
            <w:r w:rsidR="00A65D88" w:rsidRPr="00A65D88">
              <w:rPr>
                <w:webHidden/>
                <w:sz w:val="18"/>
                <w:szCs w:val="18"/>
              </w:rPr>
              <w:fldChar w:fldCharType="end"/>
            </w:r>
          </w:hyperlink>
        </w:p>
        <w:p w14:paraId="67B846F9" w14:textId="5107E225"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55" w:history="1">
            <w:r w:rsidR="00A65D88" w:rsidRPr="00A65D88">
              <w:rPr>
                <w:rStyle w:val="Hipercze"/>
                <w:sz w:val="18"/>
                <w:szCs w:val="18"/>
              </w:rPr>
              <w:t>8.2.</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Interoperacyjność w projektowaniu systemu</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_Toc112406355 \h </w:instrText>
            </w:r>
            <w:r w:rsidR="00A65D88" w:rsidRPr="00A65D88">
              <w:rPr>
                <w:webHidden/>
                <w:sz w:val="18"/>
                <w:szCs w:val="18"/>
              </w:rPr>
            </w:r>
            <w:r w:rsidR="00A65D88" w:rsidRPr="00A65D88">
              <w:rPr>
                <w:webHidden/>
                <w:sz w:val="18"/>
                <w:szCs w:val="18"/>
              </w:rPr>
              <w:fldChar w:fldCharType="separate"/>
            </w:r>
            <w:r w:rsidR="00A65D88">
              <w:rPr>
                <w:webHidden/>
                <w:sz w:val="18"/>
                <w:szCs w:val="18"/>
              </w:rPr>
              <w:t>186</w:t>
            </w:r>
            <w:r w:rsidR="00A65D88" w:rsidRPr="00A65D88">
              <w:rPr>
                <w:webHidden/>
                <w:sz w:val="18"/>
                <w:szCs w:val="18"/>
              </w:rPr>
              <w:fldChar w:fldCharType="end"/>
            </w:r>
          </w:hyperlink>
        </w:p>
        <w:p w14:paraId="2387A5EF" w14:textId="3A92618B"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56" w:history="1">
            <w:r w:rsidR="00A65D88" w:rsidRPr="00A65D88">
              <w:rPr>
                <w:rStyle w:val="Hipercze"/>
                <w:noProof/>
                <w:sz w:val="18"/>
                <w:szCs w:val="18"/>
                <w14:scene3d>
                  <w14:camera w14:prst="orthographicFront"/>
                  <w14:lightRig w14:rig="threePt" w14:dir="t">
                    <w14:rot w14:lat="0" w14:lon="0" w14:rev="0"/>
                  </w14:lightRig>
                </w14:scene3d>
              </w:rPr>
              <w:t>8.2.1.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Podstawowa interoperacyjność</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_Toc112406356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186</w:t>
            </w:r>
            <w:r w:rsidR="00A65D88" w:rsidRPr="00A65D88">
              <w:rPr>
                <w:noProof/>
                <w:webHidden/>
                <w:sz w:val="18"/>
                <w:szCs w:val="18"/>
              </w:rPr>
              <w:fldChar w:fldCharType="end"/>
            </w:r>
          </w:hyperlink>
        </w:p>
        <w:p w14:paraId="25F595BF" w14:textId="651C63BF"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57" w:history="1">
            <w:r w:rsidR="00A65D88" w:rsidRPr="00A65D88">
              <w:rPr>
                <w:rStyle w:val="Hipercze"/>
                <w:noProof/>
                <w:sz w:val="18"/>
                <w:szCs w:val="18"/>
                <w14:scene3d>
                  <w14:camera w14:prst="orthographicFront"/>
                  <w14:lightRig w14:rig="threePt" w14:dir="t">
                    <w14:rot w14:lat="0" w14:lon="0" w14:rev="0"/>
                  </w14:lightRig>
                </w14:scene3d>
              </w:rPr>
              <w:t>8.2.2.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Bezpieczeństwo komunikatów</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_Toc112406357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186</w:t>
            </w:r>
            <w:r w:rsidR="00A65D88" w:rsidRPr="00A65D88">
              <w:rPr>
                <w:noProof/>
                <w:webHidden/>
                <w:sz w:val="18"/>
                <w:szCs w:val="18"/>
              </w:rPr>
              <w:fldChar w:fldCharType="end"/>
            </w:r>
          </w:hyperlink>
        </w:p>
        <w:p w14:paraId="597E84A5" w14:textId="59B62DA0"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58" w:history="1">
            <w:r w:rsidR="00A65D88" w:rsidRPr="00A65D88">
              <w:rPr>
                <w:rStyle w:val="Hipercze"/>
                <w:noProof/>
                <w:sz w:val="18"/>
                <w:szCs w:val="18"/>
                <w14:scene3d>
                  <w14:camera w14:prst="orthographicFront"/>
                  <w14:lightRig w14:rig="threePt" w14:dir="t">
                    <w14:rot w14:lat="0" w14:lon="0" w14:rev="0"/>
                  </w14:lightRig>
                </w14:scene3d>
              </w:rPr>
              <w:t>8.2.3.</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Wymagania usług</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_Toc112406358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187</w:t>
            </w:r>
            <w:r w:rsidR="00A65D88" w:rsidRPr="00A65D88">
              <w:rPr>
                <w:noProof/>
                <w:webHidden/>
                <w:sz w:val="18"/>
                <w:szCs w:val="18"/>
              </w:rPr>
              <w:fldChar w:fldCharType="end"/>
            </w:r>
          </w:hyperlink>
        </w:p>
        <w:p w14:paraId="65B399FC" w14:textId="720FA6ED"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59" w:history="1">
            <w:r w:rsidR="00A65D88" w:rsidRPr="00A65D88">
              <w:rPr>
                <w:rStyle w:val="Hipercze"/>
                <w:noProof/>
                <w:sz w:val="18"/>
                <w:szCs w:val="18"/>
                <w14:scene3d>
                  <w14:camera w14:prst="orthographicFront"/>
                  <w14:lightRig w14:rig="threePt" w14:dir="t">
                    <w14:rot w14:lat="0" w14:lon="0" w14:rev="0"/>
                  </w14:lightRig>
                </w14:scene3d>
              </w:rPr>
              <w:t>8.2.4.</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Adresowanie usług Web Service</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_Toc112406359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187</w:t>
            </w:r>
            <w:r w:rsidR="00A65D88" w:rsidRPr="00A65D88">
              <w:rPr>
                <w:noProof/>
                <w:webHidden/>
                <w:sz w:val="18"/>
                <w:szCs w:val="18"/>
              </w:rPr>
              <w:fldChar w:fldCharType="end"/>
            </w:r>
          </w:hyperlink>
        </w:p>
        <w:p w14:paraId="362755E7" w14:textId="210E7500"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60" w:history="1">
            <w:r w:rsidR="00A65D88" w:rsidRPr="00A65D88">
              <w:rPr>
                <w:rStyle w:val="Hipercze"/>
                <w:noProof/>
                <w:sz w:val="18"/>
                <w:szCs w:val="18"/>
                <w14:scene3d>
                  <w14:camera w14:prst="orthographicFront"/>
                  <w14:lightRig w14:rig="threePt" w14:dir="t">
                    <w14:rot w14:lat="0" w14:lon="0" w14:rev="0"/>
                  </w14:lightRig>
                </w14:scene3d>
              </w:rPr>
              <w:t>8.2.5.</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Niezawodne dostarczanie</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_Toc112406360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188</w:t>
            </w:r>
            <w:r w:rsidR="00A65D88" w:rsidRPr="00A65D88">
              <w:rPr>
                <w:noProof/>
                <w:webHidden/>
                <w:sz w:val="18"/>
                <w:szCs w:val="18"/>
              </w:rPr>
              <w:fldChar w:fldCharType="end"/>
            </w:r>
          </w:hyperlink>
        </w:p>
        <w:p w14:paraId="1E175457" w14:textId="4041F8E0"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61" w:history="1">
            <w:r w:rsidR="00A65D88" w:rsidRPr="00A65D88">
              <w:rPr>
                <w:rStyle w:val="Hipercze"/>
                <w:noProof/>
                <w:sz w:val="18"/>
                <w:szCs w:val="18"/>
                <w14:scene3d>
                  <w14:camera w14:prst="orthographicFront"/>
                  <w14:lightRig w14:rig="threePt" w14:dir="t">
                    <w14:rot w14:lat="0" w14:lon="0" w14:rev="0"/>
                  </w14:lightRig>
                </w14:scene3d>
              </w:rPr>
              <w:t>8.2.6.</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Obsługa transakcji</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_Toc112406361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188</w:t>
            </w:r>
            <w:r w:rsidR="00A65D88" w:rsidRPr="00A65D88">
              <w:rPr>
                <w:noProof/>
                <w:webHidden/>
                <w:sz w:val="18"/>
                <w:szCs w:val="18"/>
              </w:rPr>
              <w:fldChar w:fldCharType="end"/>
            </w:r>
          </w:hyperlink>
        </w:p>
        <w:p w14:paraId="000B43C8" w14:textId="0FA07C2E"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62" w:history="1">
            <w:r w:rsidR="00A65D88" w:rsidRPr="00A65D88">
              <w:rPr>
                <w:rStyle w:val="Hipercze"/>
                <w:noProof/>
                <w:sz w:val="18"/>
                <w:szCs w:val="18"/>
                <w14:scene3d>
                  <w14:camera w14:prst="orthographicFront"/>
                  <w14:lightRig w14:rig="threePt" w14:dir="t">
                    <w14:rot w14:lat="0" w14:lon="0" w14:rev="0"/>
                  </w14:lightRig>
                </w14:scene3d>
              </w:rPr>
              <w:t>8.2.7.</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Załączniki komunikatów</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_Toc112406362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188</w:t>
            </w:r>
            <w:r w:rsidR="00A65D88" w:rsidRPr="00A65D88">
              <w:rPr>
                <w:noProof/>
                <w:webHidden/>
                <w:sz w:val="18"/>
                <w:szCs w:val="18"/>
              </w:rPr>
              <w:fldChar w:fldCharType="end"/>
            </w:r>
          </w:hyperlink>
        </w:p>
        <w:p w14:paraId="4B340FA5" w14:textId="1FF6241A"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63" w:history="1">
            <w:r w:rsidR="00A65D88" w:rsidRPr="00A65D88">
              <w:rPr>
                <w:rStyle w:val="Hipercze"/>
                <w:noProof/>
                <w:sz w:val="18"/>
                <w:szCs w:val="18"/>
                <w14:scene3d>
                  <w14:camera w14:prst="orthographicFront"/>
                  <w14:lightRig w14:rig="threePt" w14:dir="t">
                    <w14:rot w14:lat="0" w14:lon="0" w14:rev="0"/>
                  </w14:lightRig>
                </w14:scene3d>
              </w:rPr>
              <w:t>8.2.8.</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rFonts w:cs="Calibri"/>
                <w:noProof/>
                <w:sz w:val="18"/>
                <w:szCs w:val="18"/>
              </w:rPr>
              <w:t>M</w:t>
            </w:r>
            <w:r w:rsidR="00A65D88" w:rsidRPr="00A65D88">
              <w:rPr>
                <w:rStyle w:val="Hipercze"/>
                <w:noProof/>
                <w:sz w:val="18"/>
                <w:szCs w:val="18"/>
              </w:rPr>
              <w:t>etadane usług Web Service</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_Toc112406363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188</w:t>
            </w:r>
            <w:r w:rsidR="00A65D88" w:rsidRPr="00A65D88">
              <w:rPr>
                <w:noProof/>
                <w:webHidden/>
                <w:sz w:val="18"/>
                <w:szCs w:val="18"/>
              </w:rPr>
              <w:fldChar w:fldCharType="end"/>
            </w:r>
          </w:hyperlink>
        </w:p>
        <w:p w14:paraId="27490B6E" w14:textId="14BFFE59"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64" w:history="1">
            <w:r w:rsidR="00A65D88" w:rsidRPr="00A65D88">
              <w:rPr>
                <w:rStyle w:val="Hipercze"/>
                <w:sz w:val="18"/>
                <w:szCs w:val="18"/>
              </w:rPr>
              <w:t>8.3.</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Metastandard dokumentów elektronicznych</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_Toc112406364 \h </w:instrText>
            </w:r>
            <w:r w:rsidR="00A65D88" w:rsidRPr="00A65D88">
              <w:rPr>
                <w:webHidden/>
                <w:sz w:val="18"/>
                <w:szCs w:val="18"/>
              </w:rPr>
            </w:r>
            <w:r w:rsidR="00A65D88" w:rsidRPr="00A65D88">
              <w:rPr>
                <w:webHidden/>
                <w:sz w:val="18"/>
                <w:szCs w:val="18"/>
              </w:rPr>
              <w:fldChar w:fldCharType="separate"/>
            </w:r>
            <w:r w:rsidR="00A65D88">
              <w:rPr>
                <w:webHidden/>
                <w:sz w:val="18"/>
                <w:szCs w:val="18"/>
              </w:rPr>
              <w:t>188</w:t>
            </w:r>
            <w:r w:rsidR="00A65D88" w:rsidRPr="00A65D88">
              <w:rPr>
                <w:webHidden/>
                <w:sz w:val="18"/>
                <w:szCs w:val="18"/>
              </w:rPr>
              <w:fldChar w:fldCharType="end"/>
            </w:r>
          </w:hyperlink>
        </w:p>
        <w:p w14:paraId="38483DF3" w14:textId="5D07A0B0"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65" w:history="1">
            <w:r w:rsidR="00A65D88" w:rsidRPr="00A65D88">
              <w:rPr>
                <w:rStyle w:val="Hipercze"/>
                <w:sz w:val="18"/>
                <w:szCs w:val="18"/>
              </w:rPr>
              <w:t>8.4.</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Powszechne problemy dotyczące architektury</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_Toc112406365 \h </w:instrText>
            </w:r>
            <w:r w:rsidR="00A65D88" w:rsidRPr="00A65D88">
              <w:rPr>
                <w:webHidden/>
                <w:sz w:val="18"/>
                <w:szCs w:val="18"/>
              </w:rPr>
            </w:r>
            <w:r w:rsidR="00A65D88" w:rsidRPr="00A65D88">
              <w:rPr>
                <w:webHidden/>
                <w:sz w:val="18"/>
                <w:szCs w:val="18"/>
              </w:rPr>
              <w:fldChar w:fldCharType="separate"/>
            </w:r>
            <w:r w:rsidR="00A65D88">
              <w:rPr>
                <w:webHidden/>
                <w:sz w:val="18"/>
                <w:szCs w:val="18"/>
              </w:rPr>
              <w:t>189</w:t>
            </w:r>
            <w:r w:rsidR="00A65D88" w:rsidRPr="00A65D88">
              <w:rPr>
                <w:webHidden/>
                <w:sz w:val="18"/>
                <w:szCs w:val="18"/>
              </w:rPr>
              <w:fldChar w:fldCharType="end"/>
            </w:r>
          </w:hyperlink>
        </w:p>
        <w:p w14:paraId="467D5597" w14:textId="5910C10A"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66" w:history="1">
            <w:r w:rsidR="00A65D88" w:rsidRPr="00A65D88">
              <w:rPr>
                <w:rStyle w:val="Hipercze"/>
                <w:noProof/>
                <w:sz w:val="18"/>
                <w:szCs w:val="18"/>
                <w14:scene3d>
                  <w14:camera w14:prst="orthographicFront"/>
                  <w14:lightRig w14:rig="threePt" w14:dir="t">
                    <w14:rot w14:lat="0" w14:lon="0" w14:rev="0"/>
                  </w14:lightRig>
                </w14:scene3d>
              </w:rPr>
              <w:t>8.4.1.</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Zapewnienie dostępu do stale rozszerzającego się zakresu funkcji</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_Toc112406366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189</w:t>
            </w:r>
            <w:r w:rsidR="00A65D88" w:rsidRPr="00A65D88">
              <w:rPr>
                <w:noProof/>
                <w:webHidden/>
                <w:sz w:val="18"/>
                <w:szCs w:val="18"/>
              </w:rPr>
              <w:fldChar w:fldCharType="end"/>
            </w:r>
          </w:hyperlink>
        </w:p>
        <w:p w14:paraId="5149522E" w14:textId="5CD969FF"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67" w:history="1">
            <w:r w:rsidR="00A65D88" w:rsidRPr="00A65D88">
              <w:rPr>
                <w:rStyle w:val="Hipercze"/>
                <w:noProof/>
                <w:sz w:val="18"/>
                <w:szCs w:val="18"/>
                <w14:scene3d>
                  <w14:camera w14:prst="orthographicFront"/>
                  <w14:lightRig w14:rig="threePt" w14:dir="t">
                    <w14:rot w14:lat="0" w14:lon="0" w14:rev="0"/>
                  </w14:lightRig>
                </w14:scene3d>
              </w:rPr>
              <w:t>8.4.2.</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Różnorodność kanałów dostępu</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_Toc112406367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189</w:t>
            </w:r>
            <w:r w:rsidR="00A65D88" w:rsidRPr="00A65D88">
              <w:rPr>
                <w:noProof/>
                <w:webHidden/>
                <w:sz w:val="18"/>
                <w:szCs w:val="18"/>
              </w:rPr>
              <w:fldChar w:fldCharType="end"/>
            </w:r>
          </w:hyperlink>
        </w:p>
        <w:p w14:paraId="04E27DC4" w14:textId="55046FCC"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68" w:history="1">
            <w:r w:rsidR="00A65D88" w:rsidRPr="00A65D88">
              <w:rPr>
                <w:rStyle w:val="Hipercze"/>
                <w:noProof/>
                <w:sz w:val="18"/>
                <w:szCs w:val="18"/>
                <w14:scene3d>
                  <w14:camera w14:prst="orthographicFront"/>
                  <w14:lightRig w14:rig="threePt" w14:dir="t">
                    <w14:rot w14:lat="0" w14:lon="0" w14:rev="0"/>
                  </w14:lightRig>
                </w14:scene3d>
              </w:rPr>
              <w:t>8.4.3.</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Obsługa wielu języków i wszechstronny dostęp</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_Toc112406368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190</w:t>
            </w:r>
            <w:r w:rsidR="00A65D88" w:rsidRPr="00A65D88">
              <w:rPr>
                <w:noProof/>
                <w:webHidden/>
                <w:sz w:val="18"/>
                <w:szCs w:val="18"/>
              </w:rPr>
              <w:fldChar w:fldCharType="end"/>
            </w:r>
          </w:hyperlink>
        </w:p>
        <w:p w14:paraId="7FFF6D84" w14:textId="43E83AB5"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69" w:history="1">
            <w:r w:rsidR="00A65D88" w:rsidRPr="00A65D88">
              <w:rPr>
                <w:rStyle w:val="Hipercze"/>
                <w:noProof/>
                <w:sz w:val="18"/>
                <w:szCs w:val="18"/>
                <w14:scene3d>
                  <w14:camera w14:prst="orthographicFront"/>
                  <w14:lightRig w14:rig="threePt" w14:dir="t">
                    <w14:rot w14:lat="0" w14:lon="0" w14:rev="0"/>
                  </w14:lightRig>
                </w14:scene3d>
              </w:rPr>
              <w:t>8.4.4.</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Obsługa wielu różnych poświadczeń tożsamości</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_Toc112406369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190</w:t>
            </w:r>
            <w:r w:rsidR="00A65D88" w:rsidRPr="00A65D88">
              <w:rPr>
                <w:noProof/>
                <w:webHidden/>
                <w:sz w:val="18"/>
                <w:szCs w:val="18"/>
              </w:rPr>
              <w:fldChar w:fldCharType="end"/>
            </w:r>
          </w:hyperlink>
        </w:p>
        <w:p w14:paraId="05194C54" w14:textId="719E59B3"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70" w:history="1">
            <w:r w:rsidR="00A65D88" w:rsidRPr="00A65D88">
              <w:rPr>
                <w:rStyle w:val="Hipercze"/>
                <w:noProof/>
                <w:sz w:val="18"/>
                <w:szCs w:val="18"/>
                <w14:scene3d>
                  <w14:camera w14:prst="orthographicFront"/>
                  <w14:lightRig w14:rig="threePt" w14:dir="t">
                    <w14:rot w14:lat="0" w14:lon="0" w14:rev="0"/>
                  </w14:lightRig>
                </w14:scene3d>
              </w:rPr>
              <w:t>8.4.5.</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Udostępnienie każdej z usług w spójny i bezpieczny sposób</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_Toc112406370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191</w:t>
            </w:r>
            <w:r w:rsidR="00A65D88" w:rsidRPr="00A65D88">
              <w:rPr>
                <w:noProof/>
                <w:webHidden/>
                <w:sz w:val="18"/>
                <w:szCs w:val="18"/>
              </w:rPr>
              <w:fldChar w:fldCharType="end"/>
            </w:r>
          </w:hyperlink>
        </w:p>
        <w:p w14:paraId="3691F13B" w14:textId="62FCD2CE" w:rsidR="00A65D88" w:rsidRPr="00A65D88" w:rsidRDefault="003A0450">
          <w:pPr>
            <w:pStyle w:val="Spistreci3"/>
            <w:tabs>
              <w:tab w:val="left" w:pos="1320"/>
              <w:tab w:val="right" w:leader="dot" w:pos="9062"/>
            </w:tabs>
            <w:rPr>
              <w:rFonts w:asciiTheme="minorHAnsi" w:eastAsiaTheme="minorEastAsia" w:hAnsiTheme="minorHAnsi" w:cstheme="minorBidi"/>
              <w:i w:val="0"/>
              <w:noProof/>
              <w:sz w:val="18"/>
              <w:szCs w:val="18"/>
              <w:lang w:eastAsia="pl-PL"/>
            </w:rPr>
          </w:pPr>
          <w:hyperlink w:anchor="_Toc112406371" w:history="1">
            <w:r w:rsidR="00A65D88" w:rsidRPr="00A65D88">
              <w:rPr>
                <w:rStyle w:val="Hipercze"/>
                <w:noProof/>
                <w:sz w:val="18"/>
                <w:szCs w:val="18"/>
                <w14:scene3d>
                  <w14:camera w14:prst="orthographicFront"/>
                  <w14:lightRig w14:rig="threePt" w14:dir="t">
                    <w14:rot w14:lat="0" w14:lon="0" w14:rev="0"/>
                  </w14:lightRig>
                </w14:scene3d>
              </w:rPr>
              <w:t>8.4.6.</w:t>
            </w:r>
            <w:r w:rsidR="00A65D88" w:rsidRPr="00A65D88">
              <w:rPr>
                <w:rFonts w:asciiTheme="minorHAnsi" w:eastAsiaTheme="minorEastAsia" w:hAnsiTheme="minorHAnsi" w:cstheme="minorBidi"/>
                <w:i w:val="0"/>
                <w:noProof/>
                <w:sz w:val="18"/>
                <w:szCs w:val="18"/>
                <w:lang w:eastAsia="pl-PL"/>
              </w:rPr>
              <w:tab/>
            </w:r>
            <w:r w:rsidR="00A65D88" w:rsidRPr="00A65D88">
              <w:rPr>
                <w:rStyle w:val="Hipercze"/>
                <w:noProof/>
                <w:sz w:val="18"/>
                <w:szCs w:val="18"/>
              </w:rPr>
              <w:t>Zarządzanie tożsamością</w:t>
            </w:r>
            <w:r w:rsidR="00A65D88" w:rsidRPr="00A65D88">
              <w:rPr>
                <w:noProof/>
                <w:webHidden/>
                <w:sz w:val="18"/>
                <w:szCs w:val="18"/>
              </w:rPr>
              <w:tab/>
            </w:r>
            <w:r w:rsidR="00A65D88" w:rsidRPr="00A65D88">
              <w:rPr>
                <w:noProof/>
                <w:webHidden/>
                <w:sz w:val="18"/>
                <w:szCs w:val="18"/>
              </w:rPr>
              <w:fldChar w:fldCharType="begin"/>
            </w:r>
            <w:r w:rsidR="00A65D88" w:rsidRPr="00A65D88">
              <w:rPr>
                <w:noProof/>
                <w:webHidden/>
                <w:sz w:val="18"/>
                <w:szCs w:val="18"/>
              </w:rPr>
              <w:instrText xml:space="preserve"> PAGEREF _Toc112406371 \h </w:instrText>
            </w:r>
            <w:r w:rsidR="00A65D88" w:rsidRPr="00A65D88">
              <w:rPr>
                <w:noProof/>
                <w:webHidden/>
                <w:sz w:val="18"/>
                <w:szCs w:val="18"/>
              </w:rPr>
            </w:r>
            <w:r w:rsidR="00A65D88" w:rsidRPr="00A65D88">
              <w:rPr>
                <w:noProof/>
                <w:webHidden/>
                <w:sz w:val="18"/>
                <w:szCs w:val="18"/>
              </w:rPr>
              <w:fldChar w:fldCharType="separate"/>
            </w:r>
            <w:r w:rsidR="00A65D88">
              <w:rPr>
                <w:noProof/>
                <w:webHidden/>
                <w:sz w:val="18"/>
                <w:szCs w:val="18"/>
              </w:rPr>
              <w:t>191</w:t>
            </w:r>
            <w:r w:rsidR="00A65D88" w:rsidRPr="00A65D88">
              <w:rPr>
                <w:noProof/>
                <w:webHidden/>
                <w:sz w:val="18"/>
                <w:szCs w:val="18"/>
              </w:rPr>
              <w:fldChar w:fldCharType="end"/>
            </w:r>
          </w:hyperlink>
        </w:p>
        <w:p w14:paraId="17E03F8D" w14:textId="057611EE" w:rsidR="00A65D88" w:rsidRPr="00A65D88" w:rsidRDefault="003A0450">
          <w:pPr>
            <w:pStyle w:val="Spistreci1"/>
            <w:tabs>
              <w:tab w:val="left" w:pos="442"/>
              <w:tab w:val="right" w:leader="dot" w:pos="9062"/>
            </w:tabs>
            <w:rPr>
              <w:rFonts w:asciiTheme="minorHAnsi" w:eastAsiaTheme="minorEastAsia" w:hAnsiTheme="minorHAnsi" w:cstheme="minorBidi"/>
              <w:i w:val="0"/>
              <w:sz w:val="18"/>
              <w:szCs w:val="18"/>
              <w:lang w:eastAsia="pl-PL"/>
            </w:rPr>
          </w:pPr>
          <w:hyperlink w:anchor="_Toc112406372" w:history="1">
            <w:r w:rsidR="00A65D88" w:rsidRPr="00A65D88">
              <w:rPr>
                <w:rStyle w:val="Hipercze"/>
                <w:sz w:val="18"/>
                <w:szCs w:val="18"/>
              </w:rPr>
              <w:t>9.</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Zasady prowadzenia projektu</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_Toc112406372 \h </w:instrText>
            </w:r>
            <w:r w:rsidR="00A65D88" w:rsidRPr="00A65D88">
              <w:rPr>
                <w:webHidden/>
                <w:sz w:val="18"/>
                <w:szCs w:val="18"/>
              </w:rPr>
            </w:r>
            <w:r w:rsidR="00A65D88" w:rsidRPr="00A65D88">
              <w:rPr>
                <w:webHidden/>
                <w:sz w:val="18"/>
                <w:szCs w:val="18"/>
              </w:rPr>
              <w:fldChar w:fldCharType="separate"/>
            </w:r>
            <w:r w:rsidR="00A65D88">
              <w:rPr>
                <w:webHidden/>
                <w:sz w:val="18"/>
                <w:szCs w:val="18"/>
              </w:rPr>
              <w:t>195</w:t>
            </w:r>
            <w:r w:rsidR="00A65D88" w:rsidRPr="00A65D88">
              <w:rPr>
                <w:webHidden/>
                <w:sz w:val="18"/>
                <w:szCs w:val="18"/>
              </w:rPr>
              <w:fldChar w:fldCharType="end"/>
            </w:r>
          </w:hyperlink>
        </w:p>
        <w:p w14:paraId="10F2B2E8" w14:textId="49FF6B52"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73" w:history="1">
            <w:r w:rsidR="00A65D88" w:rsidRPr="00A65D88">
              <w:rPr>
                <w:rStyle w:val="Hipercze"/>
                <w:sz w:val="18"/>
                <w:szCs w:val="18"/>
              </w:rPr>
              <w:t>9.1.</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Podstawowe zasady</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_Toc112406373 \h </w:instrText>
            </w:r>
            <w:r w:rsidR="00A65D88" w:rsidRPr="00A65D88">
              <w:rPr>
                <w:webHidden/>
                <w:sz w:val="18"/>
                <w:szCs w:val="18"/>
              </w:rPr>
            </w:r>
            <w:r w:rsidR="00A65D88" w:rsidRPr="00A65D88">
              <w:rPr>
                <w:webHidden/>
                <w:sz w:val="18"/>
                <w:szCs w:val="18"/>
              </w:rPr>
              <w:fldChar w:fldCharType="separate"/>
            </w:r>
            <w:r w:rsidR="00A65D88">
              <w:rPr>
                <w:webHidden/>
                <w:sz w:val="18"/>
                <w:szCs w:val="18"/>
              </w:rPr>
              <w:t>195</w:t>
            </w:r>
            <w:r w:rsidR="00A65D88" w:rsidRPr="00A65D88">
              <w:rPr>
                <w:webHidden/>
                <w:sz w:val="18"/>
                <w:szCs w:val="18"/>
              </w:rPr>
              <w:fldChar w:fldCharType="end"/>
            </w:r>
          </w:hyperlink>
        </w:p>
        <w:p w14:paraId="49C627FA" w14:textId="2EBACF65" w:rsidR="00A65D88" w:rsidRPr="00A65D88" w:rsidRDefault="003A0450">
          <w:pPr>
            <w:pStyle w:val="Spistreci2"/>
            <w:tabs>
              <w:tab w:val="left" w:pos="880"/>
              <w:tab w:val="right" w:leader="dot" w:pos="9062"/>
            </w:tabs>
            <w:rPr>
              <w:rFonts w:asciiTheme="minorHAnsi" w:eastAsiaTheme="minorEastAsia" w:hAnsiTheme="minorHAnsi" w:cstheme="minorBidi"/>
              <w:i w:val="0"/>
              <w:sz w:val="18"/>
              <w:szCs w:val="18"/>
              <w:lang w:eastAsia="pl-PL"/>
            </w:rPr>
          </w:pPr>
          <w:hyperlink w:anchor="_Toc112406374" w:history="1">
            <w:r w:rsidR="00A65D88" w:rsidRPr="00A65D88">
              <w:rPr>
                <w:rStyle w:val="Hipercze"/>
                <w:sz w:val="18"/>
                <w:szCs w:val="18"/>
              </w:rPr>
              <w:t>9.2.</w:t>
            </w:r>
            <w:r w:rsidR="00A65D88" w:rsidRPr="00A65D88">
              <w:rPr>
                <w:rFonts w:asciiTheme="minorHAnsi" w:eastAsiaTheme="minorEastAsia" w:hAnsiTheme="minorHAnsi" w:cstheme="minorBidi"/>
                <w:i w:val="0"/>
                <w:sz w:val="18"/>
                <w:szCs w:val="18"/>
                <w:lang w:eastAsia="pl-PL"/>
              </w:rPr>
              <w:tab/>
            </w:r>
            <w:r w:rsidR="00A65D88" w:rsidRPr="00A65D88">
              <w:rPr>
                <w:rStyle w:val="Hipercze"/>
                <w:sz w:val="18"/>
                <w:szCs w:val="18"/>
              </w:rPr>
              <w:t>Harmonogram realizacji przedsięwzięcia.</w:t>
            </w:r>
            <w:r w:rsidR="00A65D88" w:rsidRPr="00A65D88">
              <w:rPr>
                <w:webHidden/>
                <w:sz w:val="18"/>
                <w:szCs w:val="18"/>
              </w:rPr>
              <w:tab/>
            </w:r>
            <w:r w:rsidR="00A65D88" w:rsidRPr="00A65D88">
              <w:rPr>
                <w:webHidden/>
                <w:sz w:val="18"/>
                <w:szCs w:val="18"/>
              </w:rPr>
              <w:fldChar w:fldCharType="begin"/>
            </w:r>
            <w:r w:rsidR="00A65D88" w:rsidRPr="00A65D88">
              <w:rPr>
                <w:webHidden/>
                <w:sz w:val="18"/>
                <w:szCs w:val="18"/>
              </w:rPr>
              <w:instrText xml:space="preserve"> PAGEREF _Toc112406374 \h </w:instrText>
            </w:r>
            <w:r w:rsidR="00A65D88" w:rsidRPr="00A65D88">
              <w:rPr>
                <w:webHidden/>
                <w:sz w:val="18"/>
                <w:szCs w:val="18"/>
              </w:rPr>
            </w:r>
            <w:r w:rsidR="00A65D88" w:rsidRPr="00A65D88">
              <w:rPr>
                <w:webHidden/>
                <w:sz w:val="18"/>
                <w:szCs w:val="18"/>
              </w:rPr>
              <w:fldChar w:fldCharType="separate"/>
            </w:r>
            <w:r w:rsidR="00A65D88">
              <w:rPr>
                <w:webHidden/>
                <w:sz w:val="18"/>
                <w:szCs w:val="18"/>
              </w:rPr>
              <w:t>202</w:t>
            </w:r>
            <w:r w:rsidR="00A65D88" w:rsidRPr="00A65D88">
              <w:rPr>
                <w:webHidden/>
                <w:sz w:val="18"/>
                <w:szCs w:val="18"/>
              </w:rPr>
              <w:fldChar w:fldCharType="end"/>
            </w:r>
          </w:hyperlink>
        </w:p>
        <w:p w14:paraId="0752821C" w14:textId="51F8766A" w:rsidR="00976E3F" w:rsidRPr="00A65D88" w:rsidRDefault="008B6F55" w:rsidP="00134CAD">
          <w:pPr>
            <w:rPr>
              <w:sz w:val="18"/>
              <w:szCs w:val="18"/>
            </w:rPr>
          </w:pPr>
          <w:r w:rsidRPr="00A65D88">
            <w:rPr>
              <w:rFonts w:ascii="Calibri Light" w:hAnsi="Calibri Light" w:cs="Calibri Light"/>
              <w:i/>
              <w:sz w:val="18"/>
              <w:szCs w:val="18"/>
            </w:rPr>
            <w:fldChar w:fldCharType="end"/>
          </w:r>
        </w:p>
      </w:sdtContent>
    </w:sdt>
    <w:p w14:paraId="06CC741A" w14:textId="471B8F3A" w:rsidR="009B5682" w:rsidRDefault="009B5682" w:rsidP="00134CAD">
      <w:r>
        <w:br w:type="page"/>
      </w:r>
    </w:p>
    <w:p w14:paraId="378E2547" w14:textId="50024840" w:rsidR="009B5682" w:rsidRPr="00FD6E34" w:rsidRDefault="009B5682" w:rsidP="00134CAD">
      <w:pPr>
        <w:rPr>
          <w:i/>
          <w:sz w:val="20"/>
          <w:szCs w:val="20"/>
        </w:rPr>
      </w:pPr>
      <w:r w:rsidRPr="00FD6E34">
        <w:rPr>
          <w:i/>
          <w:sz w:val="20"/>
          <w:szCs w:val="20"/>
        </w:rPr>
        <w:t xml:space="preserve">Informacje zawarte w niniejszym dokumencie przedstawiają aktualną ocenę przedstawianych zagadnień przez Microsoft Sp. z o.o. („Microsoft”) w dacie sporządzenia tego dokumentu i mogą one ulec zmianie w każdym czasie, bez zawiadamiania Państwa. Niniejszy dokument oraz informacje w nim zawarte są przekazywane W STANIE, W JAKIM SIĘ ZNAJDUJĄ i Microsoft wyłącza odpowiedzialność z tytułu jakiejkolwiek rękojmi, gwarancji czy zapewnień. Niniejszy dokument nie stanowi i nie powinien być interpretowany, jako oferta ani jako zaciągnięcie przez Microsoft jakiegokolwiek zobowiązania. Ponadto, Microsoft nie gwarantuje, że przedstawione w nim informacje są dokładne. MICROSOFT NIE SKŁADA W NINIEJSZYM DOKUMENCIE ŻADNYCH ZAPEWNIEŃ ANI NIE UDZIELA ŻADNYCH GWARANCJI, ZARÓWNO WYRAŹNYCH JAK I DOMNIEMANYCH. </w:t>
      </w:r>
    </w:p>
    <w:p w14:paraId="6338D441" w14:textId="5FAF453F" w:rsidR="009B5682" w:rsidRPr="00FD6E34" w:rsidRDefault="009B5682" w:rsidP="00134CAD">
      <w:pPr>
        <w:rPr>
          <w:i/>
          <w:sz w:val="20"/>
          <w:szCs w:val="20"/>
        </w:rPr>
      </w:pPr>
      <w:r w:rsidRPr="00FD6E34">
        <w:rPr>
          <w:i/>
          <w:sz w:val="20"/>
          <w:szCs w:val="20"/>
        </w:rPr>
        <w:t xml:space="preserve">Opisy produktów osób trzecich zawarte w niniejszym dokumencie są przekazywane wyłącznie dla Państwa wygody. Żadne takie opisy nie powinny być </w:t>
      </w:r>
      <w:r w:rsidR="009B1252" w:rsidRPr="00FD6E34">
        <w:rPr>
          <w:i/>
          <w:sz w:val="20"/>
          <w:szCs w:val="20"/>
        </w:rPr>
        <w:t>traktowane</w:t>
      </w:r>
      <w:r w:rsidRPr="00FD6E34">
        <w:rPr>
          <w:i/>
          <w:sz w:val="20"/>
          <w:szCs w:val="20"/>
        </w:rPr>
        <w:t xml:space="preserve"> jako akceptacja lub wsparcie Microsoft dla takich produktów. Microsoft nie może i nie gwarantuje ich dokładności, a produkty mogą ulegać okresowym zmianom. Ponadto, opisy mają na celu przedstawienie ogólnych informacji, które mają raczej ułatwić orientację, niż przekazać pełną informację. </w:t>
      </w:r>
    </w:p>
    <w:p w14:paraId="1633BC0D" w14:textId="77777777" w:rsidR="009B5682" w:rsidRPr="00FD6E34" w:rsidRDefault="009B5682" w:rsidP="00134CAD">
      <w:pPr>
        <w:rPr>
          <w:i/>
          <w:sz w:val="20"/>
          <w:szCs w:val="20"/>
        </w:rPr>
      </w:pPr>
      <w:r w:rsidRPr="00FD6E34">
        <w:rPr>
          <w:i/>
          <w:sz w:val="20"/>
          <w:szCs w:val="20"/>
        </w:rPr>
        <w:t>W celu uzyskania wiążących opisów takich produktów należy skontaktować się z ich producentami.</w:t>
      </w:r>
    </w:p>
    <w:p w14:paraId="59C1EA8E" w14:textId="77777777" w:rsidR="009B5682" w:rsidRPr="00FD6E34" w:rsidRDefault="009B5682" w:rsidP="00134CAD">
      <w:pPr>
        <w:rPr>
          <w:i/>
          <w:sz w:val="20"/>
          <w:szCs w:val="20"/>
        </w:rPr>
      </w:pPr>
      <w:r w:rsidRPr="00FD6E34">
        <w:rPr>
          <w:i/>
          <w:sz w:val="20"/>
          <w:szCs w:val="20"/>
        </w:rPr>
        <w:t>Niniejsze materiały są przekazywane W STANIE, W JAKIM SIĘ ZNAJDUJĄ i MICROSOFT WYŁĄCZA ODPOWIEDZIALNOŚĆ Z TYTUŁU JAKIEJKOLWIEK RĘKOJMI, GWARANCJI CZY ZAPEWNIEŃ.</w:t>
      </w:r>
    </w:p>
    <w:p w14:paraId="7F502D63" w14:textId="77777777" w:rsidR="009B5682" w:rsidRPr="00FD6E34" w:rsidRDefault="009B5682" w:rsidP="00134CAD">
      <w:pPr>
        <w:rPr>
          <w:i/>
          <w:sz w:val="20"/>
          <w:szCs w:val="20"/>
        </w:rPr>
      </w:pPr>
      <w:r w:rsidRPr="00FD6E34">
        <w:rPr>
          <w:i/>
          <w:sz w:val="20"/>
          <w:szCs w:val="20"/>
        </w:rPr>
        <w:t>Wszystkie znaki towarowe stanowią własność właściwych podmiotów.</w:t>
      </w:r>
    </w:p>
    <w:p w14:paraId="41EA2D12" w14:textId="5E87DBCE" w:rsidR="009B5682" w:rsidRPr="00FD6E34" w:rsidRDefault="009B5682" w:rsidP="00134CAD">
      <w:pPr>
        <w:rPr>
          <w:i/>
          <w:sz w:val="20"/>
          <w:szCs w:val="20"/>
        </w:rPr>
      </w:pPr>
      <w:r w:rsidRPr="00FD6E34">
        <w:rPr>
          <w:i/>
          <w:sz w:val="20"/>
          <w:szCs w:val="20"/>
        </w:rPr>
        <w:t>©201</w:t>
      </w:r>
      <w:r w:rsidR="005C6CDA" w:rsidRPr="00FD6E34">
        <w:rPr>
          <w:i/>
          <w:sz w:val="20"/>
          <w:szCs w:val="20"/>
        </w:rPr>
        <w:t>8</w:t>
      </w:r>
      <w:r w:rsidRPr="00FD6E34">
        <w:rPr>
          <w:i/>
          <w:sz w:val="20"/>
          <w:szCs w:val="20"/>
        </w:rPr>
        <w:t xml:space="preserve"> Microsoft Corporation. Zezwala się na rozpowszechnianie i cytowanie całości i fragmentów niniejszego dokumentu pod warunkiem podania źródła cytatów.</w:t>
      </w:r>
    </w:p>
    <w:p w14:paraId="4FCFD9FD" w14:textId="77777777" w:rsidR="009B5682" w:rsidRPr="00FD6E34" w:rsidRDefault="009B5682" w:rsidP="00134CAD">
      <w:pPr>
        <w:rPr>
          <w:i/>
          <w:sz w:val="20"/>
          <w:szCs w:val="20"/>
        </w:rPr>
      </w:pPr>
      <w:r w:rsidRPr="00FD6E34">
        <w:rPr>
          <w:i/>
          <w:sz w:val="20"/>
          <w:szCs w:val="20"/>
        </w:rPr>
        <w:t>Microsoft oraz Windows są zarejestrowanymi znakami towarowymi lub znakami towarowymi Microsoft Corporation w Stanach Zjednoczonych i/lub w innych krajach.</w:t>
      </w:r>
    </w:p>
    <w:p w14:paraId="6C4E55F2" w14:textId="531CA110" w:rsidR="009B5682" w:rsidRPr="00FD6E34" w:rsidRDefault="009B5682" w:rsidP="00134CAD">
      <w:pPr>
        <w:rPr>
          <w:i/>
          <w:sz w:val="20"/>
          <w:szCs w:val="20"/>
        </w:rPr>
      </w:pPr>
      <w:r w:rsidRPr="00FD6E34">
        <w:rPr>
          <w:i/>
          <w:sz w:val="20"/>
          <w:szCs w:val="20"/>
        </w:rPr>
        <w:t>Nazwy istniejących spółek i produktów przywołane w niniejszym dokumencie mogą być znakami towarowymi należącymi do ich odpowiednich właścicieli.</w:t>
      </w:r>
    </w:p>
    <w:p w14:paraId="0C5BC4D2" w14:textId="0F4A326E" w:rsidR="00A36A0D" w:rsidRDefault="00A36A0D" w:rsidP="00134CAD"/>
    <w:p w14:paraId="2C7D5E02" w14:textId="778DA57A" w:rsidR="00A36A0D" w:rsidRDefault="00A36A0D" w:rsidP="00134CAD"/>
    <w:p w14:paraId="0745634F" w14:textId="77777777" w:rsidR="00A36A0D" w:rsidRPr="007A119C" w:rsidRDefault="00A36A0D" w:rsidP="00134CAD"/>
    <w:p w14:paraId="3B7ABFFC" w14:textId="77777777" w:rsidR="00C86E9B" w:rsidRDefault="00C86E9B" w:rsidP="00134CAD">
      <w:pPr>
        <w:rPr>
          <w:rFonts w:ascii="Arial" w:hAnsi="Arial" w:cs="Arial"/>
          <w:color w:val="000000" w:themeColor="text1"/>
          <w:sz w:val="44"/>
          <w:szCs w:val="44"/>
        </w:rPr>
      </w:pPr>
      <w:r>
        <w:br w:type="page"/>
      </w:r>
    </w:p>
    <w:p w14:paraId="3B7ABFFD" w14:textId="77777777" w:rsidR="00811ADE" w:rsidRPr="009769EA" w:rsidRDefault="009D2344" w:rsidP="009769EA">
      <w:pPr>
        <w:pStyle w:val="Nagwek1"/>
      </w:pPr>
      <w:bookmarkStart w:id="1" w:name="_Toc112406237"/>
      <w:r w:rsidRPr="009769EA">
        <w:t>Wstęp</w:t>
      </w:r>
      <w:bookmarkEnd w:id="1"/>
    </w:p>
    <w:p w14:paraId="3B7ABFFE" w14:textId="77777777" w:rsidR="002C0706" w:rsidRDefault="002C0706" w:rsidP="00134CAD"/>
    <w:p w14:paraId="3B7ABFFF" w14:textId="6965CB62" w:rsidR="00F074A4" w:rsidRPr="00134CAD" w:rsidRDefault="00754FC2" w:rsidP="00134CAD">
      <w:r w:rsidRPr="00134CAD">
        <w:t xml:space="preserve">Wobec </w:t>
      </w:r>
      <w:r w:rsidR="00DB7C9C">
        <w:t xml:space="preserve">ciągłych </w:t>
      </w:r>
      <w:r w:rsidRPr="00134CAD">
        <w:t xml:space="preserve">zmian w technologiach teleinformatycznych </w:t>
      </w:r>
      <w:r w:rsidR="00DF3C16">
        <w:t xml:space="preserve">i zmianie modelu </w:t>
      </w:r>
      <w:r w:rsidR="00034982">
        <w:t xml:space="preserve">dostarczania usług </w:t>
      </w:r>
      <w:r w:rsidR="00DF3C16">
        <w:t>większości</w:t>
      </w:r>
      <w:r w:rsidR="00034982">
        <w:t xml:space="preserve"> producentów oprogramowania standardowego </w:t>
      </w:r>
      <w:r w:rsidR="00A02739">
        <w:t>i usług standardowych (Dostawców</w:t>
      </w:r>
      <w:r w:rsidR="00A02739">
        <w:rPr>
          <w:rStyle w:val="Odwoanieprzypisudolnego"/>
        </w:rPr>
        <w:footnoteReference w:id="2"/>
      </w:r>
      <w:r w:rsidR="00A02739">
        <w:t xml:space="preserve">) </w:t>
      </w:r>
      <w:r w:rsidRPr="00134CAD">
        <w:t xml:space="preserve">powstaje </w:t>
      </w:r>
      <w:r w:rsidR="00CC5865" w:rsidRPr="00134CAD">
        <w:t>konieczność</w:t>
      </w:r>
      <w:r w:rsidRPr="00134CAD">
        <w:t xml:space="preserve"> </w:t>
      </w:r>
      <w:r w:rsidR="000956CB">
        <w:t>zastosowania nowego</w:t>
      </w:r>
      <w:r w:rsidRPr="00134CAD">
        <w:t xml:space="preserve"> </w:t>
      </w:r>
      <w:r w:rsidR="007C32F0" w:rsidRPr="00134CAD">
        <w:t>podejścia do budowy</w:t>
      </w:r>
      <w:r w:rsidRPr="00134CAD">
        <w:t xml:space="preserve"> rozwiązań wspierających działalność </w:t>
      </w:r>
      <w:r w:rsidR="00C86E9B" w:rsidRPr="00134CAD">
        <w:t>podmiotów</w:t>
      </w:r>
      <w:r w:rsidRPr="00134CAD">
        <w:t xml:space="preserve">, </w:t>
      </w:r>
      <w:r w:rsidR="00E04D68" w:rsidRPr="00134CAD">
        <w:t>zgodn</w:t>
      </w:r>
      <w:r w:rsidR="00CC51F1">
        <w:t>ego</w:t>
      </w:r>
      <w:r w:rsidR="00E04D68" w:rsidRPr="00134CAD">
        <w:t xml:space="preserve"> z wymogami prawa</w:t>
      </w:r>
      <w:r w:rsidR="00CC51F1">
        <w:t xml:space="preserve">, efektywnego </w:t>
      </w:r>
      <w:r w:rsidR="001F58E8" w:rsidRPr="00134CAD">
        <w:t xml:space="preserve">i </w:t>
      </w:r>
      <w:r w:rsidRPr="00134CAD">
        <w:t>odpowiadając</w:t>
      </w:r>
      <w:r w:rsidR="00CC51F1">
        <w:t>ego</w:t>
      </w:r>
      <w:r w:rsidRPr="00134CAD">
        <w:t xml:space="preserve"> na potrzeby </w:t>
      </w:r>
      <w:r w:rsidR="00F074A4" w:rsidRPr="00134CAD">
        <w:t>użytkowników</w:t>
      </w:r>
      <w:r w:rsidRPr="00134CAD">
        <w:t xml:space="preserve">. </w:t>
      </w:r>
      <w:r w:rsidR="000F2691" w:rsidRPr="00134CAD">
        <w:t xml:space="preserve">Niniejsze opracowanie jest podsumowaniem kluczowych zaleceń </w:t>
      </w:r>
      <w:r w:rsidR="00BE18E6" w:rsidRPr="00134CAD">
        <w:t xml:space="preserve">i dobrych praktyk </w:t>
      </w:r>
      <w:r w:rsidR="000F2691" w:rsidRPr="00134CAD">
        <w:t>w zakresie budowy systemów</w:t>
      </w:r>
      <w:r w:rsidR="00C86E9B" w:rsidRPr="00134CAD">
        <w:t xml:space="preserve"> otwartych, tanich w budowie i </w:t>
      </w:r>
      <w:r w:rsidR="000F2691" w:rsidRPr="00134CAD">
        <w:t>utrzymaniu oraz umożliwiających rozbudowę i zmiany przy rozsądnych kosztach.</w:t>
      </w:r>
    </w:p>
    <w:p w14:paraId="3B7AC000" w14:textId="77777777" w:rsidR="0044437F" w:rsidRDefault="00496270" w:rsidP="00134CAD">
      <w:r>
        <w:t>W opracowaniu</w:t>
      </w:r>
      <w:r w:rsidR="0044437F">
        <w:t xml:space="preserve"> przyjęto następujące kryteria </w:t>
      </w:r>
      <w:r>
        <w:t>tworzenia</w:t>
      </w:r>
      <w:r w:rsidR="0044437F">
        <w:t xml:space="preserve"> założeń dla </w:t>
      </w:r>
      <w:r w:rsidR="00531DBF">
        <w:t xml:space="preserve">komponentowego </w:t>
      </w:r>
      <w:r w:rsidR="0044437F">
        <w:t>systemu:</w:t>
      </w:r>
    </w:p>
    <w:p w14:paraId="3B7AC001" w14:textId="1D2FD067" w:rsidR="007C479B" w:rsidRDefault="0044437F" w:rsidP="00E34EC6">
      <w:pPr>
        <w:pStyle w:val="Akapitzlist"/>
        <w:numPr>
          <w:ilvl w:val="0"/>
          <w:numId w:val="78"/>
        </w:numPr>
        <w:ind w:left="567"/>
      </w:pPr>
      <w:r w:rsidRPr="0044437F">
        <w:t xml:space="preserve">Sprawne i skuteczne </w:t>
      </w:r>
      <w:r w:rsidR="00976102" w:rsidRPr="0044437F">
        <w:t>funkcjonowanie</w:t>
      </w:r>
      <w:r w:rsidR="00976102">
        <w:t xml:space="preserve">, </w:t>
      </w:r>
      <w:r w:rsidR="00976102" w:rsidRPr="0044437F">
        <w:t>przyczyniające</w:t>
      </w:r>
      <w:r w:rsidRPr="0044437F">
        <w:t xml:space="preserve"> się w znaczący sposób do wysokiego poziomu zadowolenia</w:t>
      </w:r>
      <w:r w:rsidR="00531DBF">
        <w:t xml:space="preserve"> </w:t>
      </w:r>
      <w:r>
        <w:t xml:space="preserve">obywateli, przedsiębiorców i </w:t>
      </w:r>
      <w:r w:rsidR="00531DBF">
        <w:t>użytkowników</w:t>
      </w:r>
      <w:r w:rsidR="00894666">
        <w:t xml:space="preserve"> wewnętrznych</w:t>
      </w:r>
      <w:r w:rsidR="008D1BBF">
        <w:t xml:space="preserve"> i zewnętrznych</w:t>
      </w:r>
      <w:r w:rsidR="007C479B">
        <w:t>.</w:t>
      </w:r>
    </w:p>
    <w:p w14:paraId="3B7AC004" w14:textId="77777777" w:rsidR="007C479B" w:rsidRDefault="007C479B" w:rsidP="00E34EC6">
      <w:pPr>
        <w:pStyle w:val="Akapitzlist"/>
        <w:numPr>
          <w:ilvl w:val="0"/>
          <w:numId w:val="78"/>
        </w:numPr>
        <w:ind w:left="567"/>
      </w:pPr>
      <w:r>
        <w:t>Przyjazność i łatwość obsługi systemu dla użytkowników.</w:t>
      </w:r>
    </w:p>
    <w:p w14:paraId="3B7AC005" w14:textId="2CED421B" w:rsidR="007C479B" w:rsidRPr="0044437F" w:rsidRDefault="007C479B" w:rsidP="00E34EC6">
      <w:pPr>
        <w:pStyle w:val="Akapitzlist"/>
        <w:numPr>
          <w:ilvl w:val="0"/>
          <w:numId w:val="78"/>
        </w:numPr>
        <w:ind w:left="567"/>
      </w:pPr>
      <w:r>
        <w:t xml:space="preserve">Możliwość szerokiej i elastycznej konfiguracji systemu bez konieczności ingerencji </w:t>
      </w:r>
      <w:r w:rsidR="008D1BBF">
        <w:t>W</w:t>
      </w:r>
      <w:r>
        <w:t>ykonawcy</w:t>
      </w:r>
      <w:r w:rsidR="008D1BBF">
        <w:rPr>
          <w:rStyle w:val="Odwoanieprzypisudolnego"/>
        </w:rPr>
        <w:footnoteReference w:id="3"/>
      </w:r>
      <w:r w:rsidR="00FD7A13">
        <w:t xml:space="preserve"> czy Dostawcy</w:t>
      </w:r>
      <w:r>
        <w:t xml:space="preserve">. </w:t>
      </w:r>
    </w:p>
    <w:p w14:paraId="3B7AC007" w14:textId="117EC912" w:rsidR="0044437F" w:rsidRDefault="0044437F" w:rsidP="00E34EC6">
      <w:pPr>
        <w:pStyle w:val="Akapitzlist"/>
        <w:numPr>
          <w:ilvl w:val="0"/>
          <w:numId w:val="78"/>
        </w:numPr>
        <w:ind w:left="567"/>
      </w:pPr>
      <w:r>
        <w:t xml:space="preserve">Zachowanie niskich kosztów wytworzenia systemu, a przede wszystkim zapewnienie niskich </w:t>
      </w:r>
      <w:r w:rsidR="008D1BBF">
        <w:t xml:space="preserve">i przewidywalnych </w:t>
      </w:r>
      <w:r>
        <w:t>kosztów późniejszej eksploatacji.</w:t>
      </w:r>
    </w:p>
    <w:p w14:paraId="3B7AC008" w14:textId="77777777" w:rsidR="00F51252" w:rsidRDefault="00F51252" w:rsidP="00E34EC6">
      <w:pPr>
        <w:pStyle w:val="Akapitzlist"/>
        <w:numPr>
          <w:ilvl w:val="0"/>
          <w:numId w:val="78"/>
        </w:numPr>
        <w:ind w:left="567"/>
      </w:pPr>
      <w:r>
        <w:t>Zapewnienie bezpieczeństwa systemu, zarówno w zakresie jego dostępności</w:t>
      </w:r>
      <w:r w:rsidR="00E50ECE">
        <w:t>,</w:t>
      </w:r>
      <w:r>
        <w:t xml:space="preserve"> jak i bezpieczeństwa danych i zarządzania uprawnieniami użytkowników.</w:t>
      </w:r>
    </w:p>
    <w:p w14:paraId="3B7AC009" w14:textId="459B5D24" w:rsidR="0044437F" w:rsidRDefault="0044437F" w:rsidP="00E34EC6">
      <w:pPr>
        <w:pStyle w:val="Akapitzlist"/>
        <w:numPr>
          <w:ilvl w:val="0"/>
          <w:numId w:val="78"/>
        </w:numPr>
        <w:ind w:left="567"/>
      </w:pPr>
      <w:r>
        <w:t>Zap</w:t>
      </w:r>
      <w:r w:rsidR="00E03CFE">
        <w:t>ewnienie mechanizmów integracji z systemami zewnętrznymi,</w:t>
      </w:r>
    </w:p>
    <w:p w14:paraId="3B7AC00A" w14:textId="34F13438" w:rsidR="00E03CFE" w:rsidRDefault="00E03CFE" w:rsidP="00E34EC6">
      <w:pPr>
        <w:pStyle w:val="Akapitzlist"/>
        <w:numPr>
          <w:ilvl w:val="0"/>
          <w:numId w:val="78"/>
        </w:numPr>
        <w:ind w:left="567"/>
      </w:pPr>
      <w:r>
        <w:t>Zachowanie pełnej zgodności z wymaganiami prawa.</w:t>
      </w:r>
    </w:p>
    <w:p w14:paraId="3B7AC00B" w14:textId="77777777" w:rsidR="00E03CFE" w:rsidRDefault="00E03CFE" w:rsidP="00E34EC6">
      <w:pPr>
        <w:pStyle w:val="Akapitzlist"/>
        <w:numPr>
          <w:ilvl w:val="0"/>
          <w:numId w:val="78"/>
        </w:numPr>
        <w:ind w:left="567"/>
      </w:pPr>
      <w:r>
        <w:t>Wykorzystanie w maksymalnym stopniu wdrożonych już komponentów teleinformatycznych.</w:t>
      </w:r>
    </w:p>
    <w:p w14:paraId="3B7AC00C" w14:textId="77777777" w:rsidR="00E03CFE" w:rsidRDefault="00E03CFE" w:rsidP="00E34EC6">
      <w:pPr>
        <w:pStyle w:val="Akapitzlist"/>
        <w:numPr>
          <w:ilvl w:val="0"/>
          <w:numId w:val="78"/>
        </w:numPr>
        <w:ind w:left="567"/>
      </w:pPr>
      <w:r>
        <w:t xml:space="preserve">Oparcie się na standardowych komponentach </w:t>
      </w:r>
      <w:r w:rsidR="00CC5865">
        <w:t>(</w:t>
      </w:r>
      <w:r w:rsidR="00CC5865" w:rsidRPr="00345F27">
        <w:rPr>
          <w:i/>
        </w:rPr>
        <w:t>COTS</w:t>
      </w:r>
      <w:r w:rsidR="00497B64">
        <w:rPr>
          <w:rStyle w:val="Odwoanieprzypisudolnego"/>
        </w:rPr>
        <w:footnoteReference w:id="4"/>
      </w:r>
      <w:r w:rsidR="00CC5865">
        <w:t xml:space="preserve">) </w:t>
      </w:r>
      <w:r>
        <w:t>ograniczających czas i ryzyko wdrożenia oraz koszt utrzymania systemu.</w:t>
      </w:r>
    </w:p>
    <w:p w14:paraId="3B7AC00D" w14:textId="77777777" w:rsidR="00E03CFE" w:rsidRDefault="00E03CFE" w:rsidP="00E34EC6">
      <w:pPr>
        <w:pStyle w:val="Akapitzlist"/>
        <w:numPr>
          <w:ilvl w:val="0"/>
          <w:numId w:val="78"/>
        </w:numPr>
        <w:ind w:left="567"/>
      </w:pPr>
      <w:r>
        <w:t>Uniezależnienie się od konkretnego wykonawcy w przypadku dalszych modyfikacji czy rozwoju systemu poprzez zastosowanie powszechnie dostępnych rozwiązań.</w:t>
      </w:r>
    </w:p>
    <w:p w14:paraId="3B7AC010" w14:textId="77777777" w:rsidR="00754FC2" w:rsidRDefault="00C011B7" w:rsidP="00134CAD">
      <w:r>
        <w:t>Niezwykle istotnym</w:t>
      </w:r>
      <w:r w:rsidR="00142BAF">
        <w:t xml:space="preserve"> założeniem jest budowa systemu w postaci funkcjonalności szkieletowych, które </w:t>
      </w:r>
      <w:r w:rsidR="00DC5164">
        <w:t>mogłyby</w:t>
      </w:r>
      <w:r w:rsidR="00142BAF">
        <w:t xml:space="preserve"> być uzupełniane poprzez specjalizowane aplikacje dziedzinowe różnych dostawców.</w:t>
      </w:r>
    </w:p>
    <w:p w14:paraId="3B7AC011" w14:textId="77777777" w:rsidR="00094DC8" w:rsidRDefault="00094DC8" w:rsidP="00134CAD">
      <w:r>
        <w:t>W pierwszej części opracowania poruszone zostaną założenia funkcjonalne, a w drugiej założenia komponentów architektury systemów, które te założenia pozwolą zrealizować.</w:t>
      </w:r>
    </w:p>
    <w:p w14:paraId="3B7AC012" w14:textId="7E61B2F9" w:rsidR="006119B7" w:rsidRDefault="00804128" w:rsidP="00134CAD">
      <w:r>
        <w:t xml:space="preserve">Jednocześnie opracowanie bierze pod uwagę zalecenia Komisji Europejskiej w zakresie tworzenia jednolitego rynku cyfrowego. </w:t>
      </w:r>
      <w:r w:rsidR="00A07364">
        <w:t>Należy też zauważyć wiele zbieżności z promowaną przez Min</w:t>
      </w:r>
      <w:r w:rsidR="00F160F2">
        <w:t>isterstwo</w:t>
      </w:r>
      <w:r w:rsidR="00A07364">
        <w:t xml:space="preserve"> Cyfryzacji koncepcją </w:t>
      </w:r>
      <w:r w:rsidR="00F160F2">
        <w:t>W</w:t>
      </w:r>
      <w:r w:rsidR="00F160F2" w:rsidRPr="00F160F2">
        <w:t>spóln</w:t>
      </w:r>
      <w:r w:rsidR="00F160F2">
        <w:t>ej</w:t>
      </w:r>
      <w:r w:rsidR="00F160F2" w:rsidRPr="00F160F2">
        <w:t xml:space="preserve"> Infrastruktur</w:t>
      </w:r>
      <w:r w:rsidR="00F160F2">
        <w:t>y</w:t>
      </w:r>
      <w:r w:rsidR="00F160F2" w:rsidRPr="00F160F2">
        <w:t xml:space="preserve"> Informatyczn</w:t>
      </w:r>
      <w:r w:rsidR="00F160F2">
        <w:t>ej</w:t>
      </w:r>
      <w:r w:rsidR="00F160F2" w:rsidRPr="00F160F2">
        <w:t xml:space="preserve"> Państwa</w:t>
      </w:r>
      <w:r w:rsidR="00F160F2">
        <w:t xml:space="preserve"> (WIIP</w:t>
      </w:r>
      <w:r w:rsidR="00FA0E9B">
        <w:rPr>
          <w:rStyle w:val="Odwoanieprzypisudolnego"/>
        </w:rPr>
        <w:footnoteReference w:id="5"/>
      </w:r>
      <w:r w:rsidR="00F160F2">
        <w:t>)</w:t>
      </w:r>
      <w:r w:rsidR="00A07364">
        <w:t>.</w:t>
      </w:r>
    </w:p>
    <w:p w14:paraId="71C995D3" w14:textId="77777777" w:rsidR="00C4235D" w:rsidRDefault="00C4235D" w:rsidP="00134CAD"/>
    <w:p w14:paraId="5363AFD4" w14:textId="5FD4623D" w:rsidR="00345F27" w:rsidRDefault="00345F27" w:rsidP="00134CAD">
      <w:r>
        <w:t xml:space="preserve">Szanowni Państwo, </w:t>
      </w:r>
    </w:p>
    <w:p w14:paraId="084664DC" w14:textId="4D01DE08" w:rsidR="00345F27" w:rsidRDefault="00345F27" w:rsidP="00134CAD">
      <w:r>
        <w:t>W związku z tym, że w tekście opracowania znajduje się wiele przypisów w postaci hiper-linków zaleca się korzystanie z wersji elektronicznej dokumentu.</w:t>
      </w:r>
    </w:p>
    <w:p w14:paraId="3B7AC013" w14:textId="3214DE06" w:rsidR="009D2344" w:rsidRPr="005F6789" w:rsidRDefault="00345F27" w:rsidP="009769EA">
      <w:pPr>
        <w:pStyle w:val="Nagwek1"/>
      </w:pPr>
      <w:r>
        <w:br w:type="page"/>
      </w:r>
      <w:bookmarkStart w:id="2" w:name="_Toc112406238"/>
      <w:r w:rsidR="006119B7">
        <w:t>Założenia funkcjonalne</w:t>
      </w:r>
      <w:bookmarkEnd w:id="2"/>
    </w:p>
    <w:p w14:paraId="32B19686" w14:textId="77777777" w:rsidR="00DB6D0B" w:rsidRDefault="00DB6D0B" w:rsidP="00134CAD"/>
    <w:p w14:paraId="3B7AC014" w14:textId="11645928" w:rsidR="00DC5164" w:rsidRDefault="00F074A4" w:rsidP="00134CAD">
      <w:r>
        <w:t>Założeniem niniejszego dokumentu jest przedstawienie wizji szkieletowego, komponentowego systemu</w:t>
      </w:r>
      <w:r w:rsidR="00586DFB">
        <w:t xml:space="preserve"> (dalej nazywanego Platformą)</w:t>
      </w:r>
      <w:r>
        <w:t xml:space="preserve"> realizującego podstawowe, powszechnie wymagane funkcjonalności, w którym mogą być osadzane aplikacje dziedzinowe, niezależnie od ich poziomu komplikacji czy użytej technologii. </w:t>
      </w:r>
      <w:r w:rsidR="001811D2">
        <w:t>T</w:t>
      </w:r>
      <w:r>
        <w:t>akie założenie wymaga spełnienia kilku warunków poprzez te osadzane czy integrowane aplikacje. Muszą one posługiwać się uznanymi, powszechnymi i</w:t>
      </w:r>
      <w:r w:rsidR="003D7812">
        <w:t> </w:t>
      </w:r>
      <w:r>
        <w:t>otwartymi standardami komunikacji</w:t>
      </w:r>
      <w:r w:rsidR="00DC5164">
        <w:t xml:space="preserve"> oraz muszą pozwalać na wykorzystanie spójnych dla całego systemu mechanizmów definiowania i udostępniania profili użytkowników, ich uprawnień </w:t>
      </w:r>
      <w:r w:rsidR="007C32F0">
        <w:t>oraz</w:t>
      </w:r>
      <w:r w:rsidR="00DC5164">
        <w:t xml:space="preserve"> sposobu uwierzytelniania.</w:t>
      </w:r>
      <w:r w:rsidR="0009458F">
        <w:t xml:space="preserve"> </w:t>
      </w:r>
      <w:r w:rsidR="007C32F0">
        <w:t>N</w:t>
      </w:r>
      <w:r w:rsidR="00DC5164">
        <w:t xml:space="preserve">iezależnie od posiadanych obecnie rozwiązań, konieczne jest </w:t>
      </w:r>
      <w:r w:rsidR="007C32F0">
        <w:t>zaplanowanie i</w:t>
      </w:r>
      <w:r w:rsidR="001811D2">
        <w:t> </w:t>
      </w:r>
      <w:r w:rsidR="00DC5164">
        <w:t>wytworzenie obrazu docelowe</w:t>
      </w:r>
      <w:r w:rsidR="007C32F0">
        <w:t>j</w:t>
      </w:r>
      <w:r w:rsidR="00DC5164">
        <w:t xml:space="preserve"> </w:t>
      </w:r>
      <w:r w:rsidR="007C32F0">
        <w:t>architektury</w:t>
      </w:r>
      <w:r w:rsidR="00DC5164">
        <w:t xml:space="preserve">, który (konsekwentnie realizowany) pozwoli na potraktowanie całości posiadanych zasobów </w:t>
      </w:r>
      <w:r w:rsidR="00CC5865">
        <w:t>IT, jako</w:t>
      </w:r>
      <w:r w:rsidR="00DC5164">
        <w:t xml:space="preserve"> jednego, spójnego, </w:t>
      </w:r>
      <w:r w:rsidR="00F079A3">
        <w:t xml:space="preserve">rozliczalnego, </w:t>
      </w:r>
      <w:r w:rsidR="00DC5164">
        <w:t>zarz</w:t>
      </w:r>
      <w:r w:rsidR="00586DFB">
        <w:t>ądzalnego i </w:t>
      </w:r>
      <w:r w:rsidR="00DC5164">
        <w:t>bezpiecznego systemu.</w:t>
      </w:r>
    </w:p>
    <w:p w14:paraId="3B7AC015" w14:textId="77777777" w:rsidR="00DC5164" w:rsidRDefault="00DC5164" w:rsidP="00134CAD"/>
    <w:p w14:paraId="3B7AC016" w14:textId="77777777" w:rsidR="00976102" w:rsidRPr="00CC5865" w:rsidRDefault="00976102" w:rsidP="009769EA">
      <w:pPr>
        <w:pStyle w:val="Nagwek2"/>
      </w:pPr>
      <w:bookmarkStart w:id="3" w:name="_Toc112406239"/>
      <w:r w:rsidRPr="00CC5865">
        <w:t xml:space="preserve">Co to jest architektura </w:t>
      </w:r>
      <w:r w:rsidR="006E67C5" w:rsidRPr="00CC5865">
        <w:t>komponentowa?</w:t>
      </w:r>
      <w:bookmarkEnd w:id="3"/>
    </w:p>
    <w:p w14:paraId="3B7AC017" w14:textId="77777777" w:rsidR="00976102" w:rsidRDefault="00D250A6" w:rsidP="00134CAD">
      <w:r>
        <w:t>Zwykle pojęcie architektury komponentowej (</w:t>
      </w:r>
      <w:r w:rsidRPr="00D250A6">
        <w:rPr>
          <w:i/>
        </w:rPr>
        <w:t>Component Architecture</w:t>
      </w:r>
      <w:r>
        <w:t>) stosowane jest w kontekście programowania obiektowego, w którym program jest zestawem generycznych komponentów o określonej funkcjonalności i interfejsach.</w:t>
      </w:r>
    </w:p>
    <w:p w14:paraId="3B7AC018" w14:textId="77777777" w:rsidR="00D250A6" w:rsidRDefault="00D250A6" w:rsidP="00134CAD">
      <w:r>
        <w:t>W niniejszym opracowaniu poszerzamy zakres tej definicji rozszerzając ją na warstwę sprzętową, procesową i usługową.</w:t>
      </w:r>
    </w:p>
    <w:p w14:paraId="3B7AC019" w14:textId="77777777" w:rsidR="0099596A" w:rsidRDefault="0099596A" w:rsidP="00134CAD"/>
    <w:p w14:paraId="3B7AC01A" w14:textId="5DB0C3BF" w:rsidR="00D250A6" w:rsidRPr="0022499E" w:rsidRDefault="007C32F0" w:rsidP="00134CAD">
      <w:pPr>
        <w:rPr>
          <w:b/>
          <w:i/>
        </w:rPr>
      </w:pPr>
      <w:r w:rsidRPr="0022499E">
        <w:rPr>
          <w:b/>
          <w:i/>
        </w:rPr>
        <w:t>Z</w:t>
      </w:r>
      <w:r w:rsidR="00D250A6" w:rsidRPr="0022499E">
        <w:rPr>
          <w:b/>
          <w:i/>
        </w:rPr>
        <w:t xml:space="preserve">a architekturę komponentową systemu informacyjnego uważamy </w:t>
      </w:r>
      <w:r w:rsidR="004F0420" w:rsidRPr="0022499E">
        <w:rPr>
          <w:b/>
          <w:i/>
        </w:rPr>
        <w:t xml:space="preserve">oparcie się o </w:t>
      </w:r>
      <w:r w:rsidR="00D250A6" w:rsidRPr="0022499E">
        <w:rPr>
          <w:b/>
          <w:i/>
        </w:rPr>
        <w:t>generyczne komponenty sprzętowe, programowe, procesowe i usługowe o dobrze zdefiniowanej funkcjonalności i</w:t>
      </w:r>
      <w:r w:rsidR="0022499E" w:rsidRPr="0022499E">
        <w:rPr>
          <w:b/>
          <w:i/>
        </w:rPr>
        <w:t> </w:t>
      </w:r>
      <w:r w:rsidR="00D250A6" w:rsidRPr="0022499E">
        <w:rPr>
          <w:b/>
          <w:i/>
        </w:rPr>
        <w:t>interfejsach,</w:t>
      </w:r>
      <w:r w:rsidR="004F0420" w:rsidRPr="0022499E">
        <w:rPr>
          <w:b/>
          <w:i/>
        </w:rPr>
        <w:t xml:space="preserve"> które pozwalają budować rozwiązania złożone poprzez wielokrotne użycie komponentów w ramach różnych scenariuszy funkcjonalnych.</w:t>
      </w:r>
    </w:p>
    <w:p w14:paraId="3B7AC01B" w14:textId="55BC149E" w:rsidR="0099596A" w:rsidRDefault="0099596A" w:rsidP="00134CAD"/>
    <w:p w14:paraId="2B6FD8A7" w14:textId="459169D9" w:rsidR="00F079A3" w:rsidRDefault="00F079A3" w:rsidP="00134CAD">
      <w:r>
        <w:t>Jak widać definicja ta najlepiej pasuje do modelu opartego o Produkty a więc komponenty standardowe.</w:t>
      </w:r>
    </w:p>
    <w:p w14:paraId="3B7AC01C" w14:textId="0BED60DA" w:rsidR="00586D85" w:rsidRDefault="00586D85" w:rsidP="00134CAD">
      <w:r>
        <w:t xml:space="preserve">Dlaczego takie podejście wydaje się kluczowym dla planowania </w:t>
      </w:r>
      <w:r w:rsidR="00FC3D32">
        <w:t>budowy</w:t>
      </w:r>
      <w:r>
        <w:t xml:space="preserve"> czy rozbudowy systemów informacyjnych?</w:t>
      </w:r>
    </w:p>
    <w:p w14:paraId="3B7AC01D" w14:textId="78887602" w:rsidR="00586D85" w:rsidRDefault="00586D85" w:rsidP="00134CAD">
      <w:r>
        <w:t xml:space="preserve">Historia znanych, dużych projektów teleinformatycznych, których założeniem było zbudowanie skomplikowanych, dedykowanych rozwiązań wskazuje, że były one kosztowne we wdrożeniu, </w:t>
      </w:r>
      <w:r w:rsidR="001804C6">
        <w:t>czas ich wdrożenia był bardzo długi i zwykle przekraczał założone terminy.</w:t>
      </w:r>
      <w:r w:rsidR="008F54CA">
        <w:t xml:space="preserve"> Takie systemy s</w:t>
      </w:r>
      <w:r w:rsidR="001804C6">
        <w:t xml:space="preserve">ą też </w:t>
      </w:r>
      <w:r w:rsidR="008F54CA">
        <w:t>zwykle kosztowne</w:t>
      </w:r>
      <w:r>
        <w:t xml:space="preserve"> w eksploatacji</w:t>
      </w:r>
      <w:r w:rsidR="001804C6">
        <w:t xml:space="preserve"> i </w:t>
      </w:r>
      <w:r w:rsidR="008F54CA">
        <w:t>często</w:t>
      </w:r>
      <w:r w:rsidR="001804C6">
        <w:t xml:space="preserve"> wymagają interakcji z ich wykonawcą w przypadku jakichkolwiek problemów czy konieczności modyfikacji.</w:t>
      </w:r>
    </w:p>
    <w:p w14:paraId="3B7AC01E" w14:textId="0025E51C" w:rsidR="001804C6" w:rsidRDefault="001804C6" w:rsidP="00134CAD">
      <w:r>
        <w:t xml:space="preserve">Architektura komponentowa pozwala na znaczne ograniczenie ryzyka i czasu wdrożenia poprzez wykorzystanie standardowych, sprawdzonych rozwiązań, które są dobrze udokumentowane i znane szerokiemu gronu potencjalnych wykonawców. Dobrym </w:t>
      </w:r>
      <w:r w:rsidR="00AB7E6C">
        <w:t>porównaniem</w:t>
      </w:r>
      <w:r>
        <w:t xml:space="preserve"> może być budowa sprzętu komputerowego – na przykład serwerów. Nikt nie ryzykuje projektów samodzielnej budowy serwera pod potrzeby konkretnego projektu. Oczywistym jest, że byłby to pomysł kosztowny, czasochłonny i ryzykowny, choć na końcu mógłby dostarczyć wymarzoną funkcjonalność sprzętową, idealnie pasującą do założonych celów. </w:t>
      </w:r>
      <w:r w:rsidR="00E15E00">
        <w:t xml:space="preserve">Dodatkowym efektem takiego dedykowanego projektu byłoby całkowite uzależnienie </w:t>
      </w:r>
      <w:r w:rsidR="00CC5865">
        <w:t>od jego wykonawcy i </w:t>
      </w:r>
      <w:r w:rsidR="00E15E00">
        <w:t>brak możliwości zastąpienia go jakimkolwiek standardowym komponentem.</w:t>
      </w:r>
    </w:p>
    <w:p w14:paraId="3B7AC01F" w14:textId="77777777" w:rsidR="001804C6" w:rsidRDefault="00E15E00" w:rsidP="00134CAD">
      <w:r>
        <w:t>Dla warstwy sprzętowej, są to stwierdzenia oczywiste. Dlaczego więc nie zastosować ich dla całości systemu informacyjnego?</w:t>
      </w:r>
    </w:p>
    <w:p w14:paraId="3B7AC020" w14:textId="77777777" w:rsidR="00634B2D" w:rsidRDefault="00E15E00" w:rsidP="00134CAD">
      <w:r>
        <w:t>Model komponentowy odnosi się nie tylko do warstw sprzętu i oprogramowania. Z powodzeniem stosowany jest również w przypadku usług czy strukturalnie opisanej informacji. Dobrym przykładem może być podejście związane z architekturą SOA (</w:t>
      </w:r>
      <w:r w:rsidRPr="00E15E00">
        <w:rPr>
          <w:i/>
        </w:rPr>
        <w:t>Service Oriented Architecture</w:t>
      </w:r>
      <w:r>
        <w:t>), gdzie w praktyce okazało się, że nie da się stworzyć dedykowanych usług dla każdego procesu. Natomiast możliwe jest stworzenie zbioru prostych, reużywalnych usług atomowych</w:t>
      </w:r>
      <w:r w:rsidR="00634B2D">
        <w:t>,</w:t>
      </w:r>
      <w:r w:rsidR="00007A74">
        <w:t xml:space="preserve"> na bazie których budowane są usługi złożone.</w:t>
      </w:r>
      <w:r w:rsidR="000011CC">
        <w:t xml:space="preserve"> </w:t>
      </w:r>
    </w:p>
    <w:p w14:paraId="3B7AC021" w14:textId="77777777" w:rsidR="00007A74" w:rsidRDefault="00007A74" w:rsidP="00134CAD">
      <w:r>
        <w:t>Podobne założenia zostały zrealizowane przez firmę ResultMaker dla celów zarządzania wzorami dokumentów elektronicznych (schematów XML) w skali całego państwa</w:t>
      </w:r>
      <w:r w:rsidR="007C479B">
        <w:rPr>
          <w:rStyle w:val="Odwoanieprzypisudolnego"/>
        </w:rPr>
        <w:footnoteReference w:id="6"/>
      </w:r>
      <w:r>
        <w:t>. Tworzenie wzorów dokumentów (szablonów) na bazie atomowych schematów XML, utrzymywanych przez różnych dostawców, okazało się jedynym rozwiązaniem zarządzalnym od strony organizacyjnej i technicznej.</w:t>
      </w:r>
    </w:p>
    <w:p w14:paraId="3B7AC022" w14:textId="77777777" w:rsidR="00634B2D" w:rsidRDefault="00634B2D" w:rsidP="00134CAD">
      <w:r>
        <w:t>Następnym przykładem koncepcji komponentowej jest archi</w:t>
      </w:r>
      <w:r w:rsidR="007C479B">
        <w:t>tektura trójwarstwowa z jasno i </w:t>
      </w:r>
      <w:r>
        <w:t>precyzyjnie wyodrębnionymi warstwami prezentacji, logiki i danych.</w:t>
      </w:r>
    </w:p>
    <w:p w14:paraId="3B7AC023" w14:textId="77777777" w:rsidR="0010721F" w:rsidRDefault="0010721F" w:rsidP="00134CAD"/>
    <w:p w14:paraId="3B7AC026" w14:textId="77777777" w:rsidR="00007A74" w:rsidRDefault="00007A74" w:rsidP="00134CAD">
      <w:r>
        <w:t>Zastosowanie koncepcji architektury komponentowej niesie jednak za sobą pewne ograniczenia.</w:t>
      </w:r>
    </w:p>
    <w:p w14:paraId="3B7AC027" w14:textId="77777777" w:rsidR="00007A74" w:rsidRDefault="00007A74" w:rsidP="00E34EC6">
      <w:pPr>
        <w:pStyle w:val="Akapitzlist"/>
        <w:numPr>
          <w:ilvl w:val="0"/>
          <w:numId w:val="71"/>
        </w:numPr>
      </w:pPr>
      <w:r>
        <w:t>Po pierwsze, nie zawsze funkcjonalność pokrywa 100% naszych oczekiwań - jak zwykle w przypadku rozwiązań generycznych. Natomiast bilans kosztów i efektu wskazuje na słuszność takiego podejścia.</w:t>
      </w:r>
    </w:p>
    <w:p w14:paraId="3B7AC028" w14:textId="00CF9FCD" w:rsidR="00007A74" w:rsidRDefault="00007A74" w:rsidP="00E34EC6">
      <w:pPr>
        <w:pStyle w:val="Akapitzlist"/>
        <w:numPr>
          <w:ilvl w:val="0"/>
          <w:numId w:val="71"/>
        </w:numPr>
      </w:pPr>
      <w:r>
        <w:t>Po drugie, przyjęcie założeń architektury komp</w:t>
      </w:r>
      <w:r w:rsidR="00CC5865">
        <w:t>onentowej wymaga konsekwencji w </w:t>
      </w:r>
      <w:r>
        <w:t>dłuższym okresie czasu. Nie opłaca się budować je</w:t>
      </w:r>
      <w:r w:rsidR="00CC5865">
        <w:t>dnej części systemu w oparciu o </w:t>
      </w:r>
      <w:r>
        <w:t xml:space="preserve">standardowe komponenty, a innej </w:t>
      </w:r>
      <w:r w:rsidR="002D4C07">
        <w:t>jako tzw. dedykowany system zintegrowany</w:t>
      </w:r>
      <w:r>
        <w:t xml:space="preserve">. </w:t>
      </w:r>
      <w:r w:rsidR="000011CC">
        <w:t>W takim przypadku trudno nawet będzie zaobserwować ogólny skutek finansowy czy funkcjonalny.</w:t>
      </w:r>
    </w:p>
    <w:p w14:paraId="3B7AC029" w14:textId="77777777" w:rsidR="00C50DB3" w:rsidRDefault="0010721F" w:rsidP="00134CAD">
      <w:pPr>
        <w:rPr>
          <w:rFonts w:ascii="Arial" w:hAnsi="Arial" w:cs="Arial"/>
          <w:color w:val="000000" w:themeColor="text1"/>
          <w:sz w:val="44"/>
          <w:szCs w:val="44"/>
        </w:rPr>
      </w:pPr>
      <w:r>
        <w:br w:type="page"/>
      </w:r>
      <w:bookmarkStart w:id="4" w:name="_Toc348343259"/>
    </w:p>
    <w:p w14:paraId="3B7AC02A" w14:textId="77777777" w:rsidR="00C50DB3" w:rsidRPr="00E47CB1" w:rsidRDefault="00C50DB3" w:rsidP="009769EA">
      <w:pPr>
        <w:pStyle w:val="Nagwek1"/>
      </w:pPr>
      <w:bookmarkStart w:id="5" w:name="_Toc112406240"/>
      <w:r w:rsidRPr="00E47CB1">
        <w:t>Założenia architektury</w:t>
      </w:r>
      <w:bookmarkEnd w:id="4"/>
      <w:bookmarkEnd w:id="5"/>
    </w:p>
    <w:p w14:paraId="3B7AC02B" w14:textId="4C838BAD" w:rsidR="00C50DB3" w:rsidRDefault="00C50DB3" w:rsidP="00134CAD">
      <w:r>
        <w:t xml:space="preserve">Każdy z opisanych komponentów zawiera propozycję realizacji zdefiniowanych uprzednio założeń w postaci konkretnych rozwiązań komponentowych w oparciu o technologię Microsoft. Zaproponowane zostały produkty, które w pełni realizują postulaty </w:t>
      </w:r>
      <w:r w:rsidR="00A73D26">
        <w:t>architektury korporacyjnej oraz minimalizacji ryzyk projektowych</w:t>
      </w:r>
      <w:r>
        <w:t>. Uzyskanie założonych funkcji jest w większości przypadków możliwe raczej poprzez konfigurację oprogramowania niż dokonywanie skomplikowanych, czasochłonnych i ryzykownych projektowo prac programistycznych.</w:t>
      </w:r>
    </w:p>
    <w:p w14:paraId="3B7AC02C" w14:textId="77777777" w:rsidR="00C50DB3" w:rsidRDefault="00C50DB3" w:rsidP="00134CAD"/>
    <w:p w14:paraId="3B7AC02D" w14:textId="77777777" w:rsidR="00C50DB3" w:rsidRDefault="00C50DB3" w:rsidP="00134CAD">
      <w:r>
        <w:t>Zakłada się, że do realizacji systemu komponentowego niezbędne będą następujące elementy składowe wspomagające:</w:t>
      </w:r>
    </w:p>
    <w:p w14:paraId="1F9ADFA3" w14:textId="77777777" w:rsidR="00586874" w:rsidRDefault="00C50DB3" w:rsidP="00E34EC6">
      <w:pPr>
        <w:pStyle w:val="Akapitzlist"/>
        <w:numPr>
          <w:ilvl w:val="0"/>
          <w:numId w:val="41"/>
        </w:numPr>
      </w:pPr>
      <w:r>
        <w:t>Standaryzacja interfejsu użytkowników</w:t>
      </w:r>
      <w:r w:rsidR="00586874">
        <w:t>,</w:t>
      </w:r>
    </w:p>
    <w:p w14:paraId="3B7AC02E" w14:textId="020B1C9A" w:rsidR="00C50DB3" w:rsidRDefault="00586874" w:rsidP="00E34EC6">
      <w:pPr>
        <w:pStyle w:val="Akapitzlist"/>
        <w:numPr>
          <w:ilvl w:val="0"/>
          <w:numId w:val="41"/>
        </w:numPr>
      </w:pPr>
      <w:r>
        <w:t>W</w:t>
      </w:r>
      <w:r w:rsidR="00C50DB3">
        <w:t>spomaganie pracy grupowej,</w:t>
      </w:r>
    </w:p>
    <w:p w14:paraId="3B7AC02F" w14:textId="4E482170" w:rsidR="00C50DB3" w:rsidRDefault="00A73D26" w:rsidP="00E34EC6">
      <w:pPr>
        <w:pStyle w:val="Akapitzlist"/>
        <w:numPr>
          <w:ilvl w:val="0"/>
          <w:numId w:val="41"/>
        </w:numPr>
      </w:pPr>
      <w:r>
        <w:t>Metodyki i o</w:t>
      </w:r>
      <w:r w:rsidR="00C50DB3">
        <w:t xml:space="preserve">programowanie wspomagające zarządzanie projektami, </w:t>
      </w:r>
    </w:p>
    <w:p w14:paraId="3B7AC030" w14:textId="77777777" w:rsidR="00C50DB3" w:rsidRDefault="00C50DB3" w:rsidP="00E34EC6">
      <w:pPr>
        <w:pStyle w:val="Akapitzlist"/>
        <w:numPr>
          <w:ilvl w:val="0"/>
          <w:numId w:val="41"/>
        </w:numPr>
      </w:pPr>
      <w:r>
        <w:t>Metastandard dokumentów elektronicznych w tym danych przestrzennych i opisowych,</w:t>
      </w:r>
    </w:p>
    <w:p w14:paraId="3B7AC031" w14:textId="540430D8" w:rsidR="00C50DB3" w:rsidRDefault="00FA3C51" w:rsidP="00E34EC6">
      <w:pPr>
        <w:pStyle w:val="Akapitzlist"/>
        <w:numPr>
          <w:ilvl w:val="0"/>
          <w:numId w:val="41"/>
        </w:numPr>
      </w:pPr>
      <w:r>
        <w:t>Wykorzystanie</w:t>
      </w:r>
      <w:r w:rsidR="00C50DB3">
        <w:t xml:space="preserve"> zasad interoperacyjności usług </w:t>
      </w:r>
      <w:r>
        <w:t>opartych na standardach przemysłowych</w:t>
      </w:r>
      <w:r w:rsidR="00C50DB3">
        <w:t>,</w:t>
      </w:r>
    </w:p>
    <w:p w14:paraId="7CC81318" w14:textId="433A6992" w:rsidR="00D81F71" w:rsidRDefault="00FA3C51" w:rsidP="00E34EC6">
      <w:pPr>
        <w:pStyle w:val="Akapitzlist"/>
        <w:numPr>
          <w:ilvl w:val="0"/>
          <w:numId w:val="41"/>
        </w:numPr>
      </w:pPr>
      <w:r>
        <w:t>Wprowadzenie mechanizmów i s</w:t>
      </w:r>
      <w:r w:rsidR="00D81F71">
        <w:t>tandaryzacja zasad bezpieczeństwa w systemach teleinformatycznych.</w:t>
      </w:r>
    </w:p>
    <w:p w14:paraId="3B7AC032" w14:textId="32F0CEDF" w:rsidR="00C50DB3" w:rsidRDefault="00C50DB3" w:rsidP="00134CAD">
      <w:r>
        <w:t>Wszystkie prace prowadzone w ramach projektowania systemów powinny zostać przeprowadzone z poszanowaniem minimalnych wymagań dla systemów informatycznych</w:t>
      </w:r>
      <w:r w:rsidR="00FA3C51">
        <w:rPr>
          <w:rStyle w:val="Odwoanieprzypisudolnego"/>
        </w:rPr>
        <w:footnoteReference w:id="7"/>
      </w:r>
      <w:r>
        <w:t xml:space="preserve">. Wszystkie użyte narzędzia informatyczne muszą być zgodne z zapisami prawa polskiego i powszechnymi normami, na przykład </w:t>
      </w:r>
      <w:r w:rsidR="00A73D26">
        <w:t>ISO, WCAG czy</w:t>
      </w:r>
      <w:r>
        <w:t xml:space="preserve"> W3C. </w:t>
      </w:r>
    </w:p>
    <w:p w14:paraId="3B7AC033" w14:textId="77777777" w:rsidR="00C50DB3" w:rsidRDefault="00C50DB3" w:rsidP="00134CAD"/>
    <w:p w14:paraId="3B7AC034" w14:textId="6A0875E3" w:rsidR="00C50DB3" w:rsidRDefault="00C50DB3" w:rsidP="009769EA">
      <w:pPr>
        <w:pStyle w:val="Nagwek2"/>
      </w:pPr>
      <w:bookmarkStart w:id="6" w:name="_Toc348343260"/>
      <w:bookmarkStart w:id="7" w:name="_Toc112406241"/>
      <w:r>
        <w:t>Podstaw</w:t>
      </w:r>
      <w:r w:rsidR="00AE12AB">
        <w:t>y</w:t>
      </w:r>
      <w:r>
        <w:t xml:space="preserve"> architektury</w:t>
      </w:r>
      <w:bookmarkEnd w:id="6"/>
      <w:bookmarkEnd w:id="7"/>
    </w:p>
    <w:p w14:paraId="3B7AC035" w14:textId="6C045061" w:rsidR="00C50DB3" w:rsidRPr="00815778" w:rsidRDefault="00C50DB3" w:rsidP="00134CAD">
      <w:r w:rsidRPr="00815778">
        <w:t xml:space="preserve">Architektura planowanego </w:t>
      </w:r>
      <w:r w:rsidR="00FA3C51">
        <w:t>systemu teleinformatycznego</w:t>
      </w:r>
      <w:r w:rsidRPr="00815778">
        <w:t xml:space="preserve"> powinna zapewnić:</w:t>
      </w:r>
    </w:p>
    <w:p w14:paraId="3B7AC036" w14:textId="77777777" w:rsidR="00E97ADA" w:rsidRPr="00E97ADA" w:rsidRDefault="00E97ADA" w:rsidP="00E34EC6">
      <w:pPr>
        <w:pStyle w:val="Akapitzlist"/>
        <w:numPr>
          <w:ilvl w:val="0"/>
          <w:numId w:val="97"/>
        </w:numPr>
      </w:pPr>
      <w:r w:rsidRPr="00E97ADA">
        <w:t>Oparcie się o strategiczne założenia funkcjonalne, prawne i organizacyjne,</w:t>
      </w:r>
    </w:p>
    <w:p w14:paraId="3B7AC037" w14:textId="77777777" w:rsidR="00E97ADA" w:rsidRPr="00E97ADA" w:rsidRDefault="00E97ADA" w:rsidP="00E34EC6">
      <w:pPr>
        <w:pStyle w:val="Akapitzlist"/>
        <w:numPr>
          <w:ilvl w:val="0"/>
          <w:numId w:val="97"/>
        </w:numPr>
      </w:pPr>
      <w:r w:rsidRPr="00E97ADA">
        <w:t>Wprowadzenie priorytetu bezpieczeństwa i dostępności usług,</w:t>
      </w:r>
    </w:p>
    <w:p w14:paraId="3B7AC038" w14:textId="4FE2EBA1" w:rsidR="00E97ADA" w:rsidRPr="00E97ADA" w:rsidRDefault="00E97ADA" w:rsidP="00E34EC6">
      <w:pPr>
        <w:pStyle w:val="Akapitzlist"/>
        <w:numPr>
          <w:ilvl w:val="0"/>
          <w:numId w:val="97"/>
        </w:numPr>
      </w:pPr>
      <w:r w:rsidRPr="00E97ADA">
        <w:t xml:space="preserve">Zapewnienie </w:t>
      </w:r>
      <w:r w:rsidR="00FA3C51">
        <w:t>wymaganego</w:t>
      </w:r>
      <w:r w:rsidRPr="00E97ADA">
        <w:t xml:space="preserve"> kształtowania obsługiwanych procedur, </w:t>
      </w:r>
    </w:p>
    <w:p w14:paraId="3B7AC039" w14:textId="77777777" w:rsidR="00E97ADA" w:rsidRPr="00E97ADA" w:rsidRDefault="00E97ADA" w:rsidP="00E34EC6">
      <w:pPr>
        <w:pStyle w:val="Akapitzlist"/>
        <w:numPr>
          <w:ilvl w:val="0"/>
          <w:numId w:val="97"/>
        </w:numPr>
      </w:pPr>
      <w:r w:rsidRPr="00E97ADA">
        <w:t>Wykorzystanie zasad otwartej architektury zbudowanej na standardach przemysłowych umożliwiające swobodny przepływ informacji, interoperacyjność i elastyczną rozbudowę systemu,</w:t>
      </w:r>
    </w:p>
    <w:p w14:paraId="3B7AC03A" w14:textId="77777777" w:rsidR="00E97ADA" w:rsidRPr="00E97ADA" w:rsidRDefault="00E97ADA" w:rsidP="00E34EC6">
      <w:pPr>
        <w:pStyle w:val="Akapitzlist"/>
        <w:numPr>
          <w:ilvl w:val="0"/>
          <w:numId w:val="97"/>
        </w:numPr>
      </w:pPr>
      <w:r w:rsidRPr="00E97ADA">
        <w:t>Użycie rozpowszechnionych narzędzi (interfejsów) w celu przyspieszenia cyklu szkoleń,</w:t>
      </w:r>
    </w:p>
    <w:p w14:paraId="3B7AC03B" w14:textId="6D05DB9C" w:rsidR="00E97ADA" w:rsidRPr="00E97ADA" w:rsidRDefault="00E97ADA" w:rsidP="00E34EC6">
      <w:pPr>
        <w:pStyle w:val="Akapitzlist"/>
        <w:numPr>
          <w:ilvl w:val="0"/>
          <w:numId w:val="97"/>
        </w:numPr>
      </w:pPr>
      <w:r w:rsidRPr="00E97ADA">
        <w:t xml:space="preserve">Zachowanie rozsądnych </w:t>
      </w:r>
      <w:r w:rsidR="00FA3C51">
        <w:t xml:space="preserve">i przewidywalnych </w:t>
      </w:r>
      <w:r w:rsidRPr="00E97ADA">
        <w:t xml:space="preserve">kosztów budowy systemu, a przede wszystkim – jego utrzymania i rozbudowy, </w:t>
      </w:r>
    </w:p>
    <w:p w14:paraId="3B7AC03C" w14:textId="77777777" w:rsidR="00E97ADA" w:rsidRPr="00E97ADA" w:rsidRDefault="00E97ADA" w:rsidP="00E34EC6">
      <w:pPr>
        <w:pStyle w:val="Akapitzlist"/>
        <w:numPr>
          <w:ilvl w:val="0"/>
          <w:numId w:val="97"/>
        </w:numPr>
      </w:pPr>
      <w:r w:rsidRPr="00E97ADA">
        <w:t>Uzyskanie szybkiego efektu ekonomicznego i społecznego,</w:t>
      </w:r>
    </w:p>
    <w:p w14:paraId="3B7AC03D" w14:textId="77777777" w:rsidR="00E97ADA" w:rsidRPr="00E97ADA" w:rsidRDefault="00E97ADA" w:rsidP="00E34EC6">
      <w:pPr>
        <w:pStyle w:val="Akapitzlist"/>
        <w:numPr>
          <w:ilvl w:val="0"/>
          <w:numId w:val="97"/>
        </w:numPr>
      </w:pPr>
      <w:r w:rsidRPr="00E97ADA">
        <w:t>Zachowanie skalowalności rozwiązania – od jednej grupy usług do całościowego rozwiązania wdrażanego etapowo,</w:t>
      </w:r>
    </w:p>
    <w:p w14:paraId="3B7AC03E" w14:textId="2C975106" w:rsidR="00E97ADA" w:rsidRDefault="00E97ADA" w:rsidP="00E34EC6">
      <w:pPr>
        <w:pStyle w:val="Akapitzlist"/>
        <w:numPr>
          <w:ilvl w:val="0"/>
          <w:numId w:val="97"/>
        </w:numPr>
      </w:pPr>
      <w:r w:rsidRPr="00E97ADA">
        <w:t xml:space="preserve">Zagwarantowanie możliwości wyboru spośród wielu </w:t>
      </w:r>
      <w:r w:rsidR="00FA3C51">
        <w:t>W</w:t>
      </w:r>
      <w:r w:rsidRPr="00E97ADA">
        <w:t>ykonawców posługujących się daną technologią.</w:t>
      </w:r>
    </w:p>
    <w:p w14:paraId="3B7AC040" w14:textId="77777777" w:rsidR="00C50DB3" w:rsidRPr="00730B50" w:rsidRDefault="00C50DB3" w:rsidP="00134CAD"/>
    <w:p w14:paraId="3B7AC041" w14:textId="77777777" w:rsidR="00C50DB3" w:rsidRDefault="00C50DB3" w:rsidP="00134CAD">
      <w:r w:rsidRPr="00FE6B3B">
        <w:t xml:space="preserve">Technicznie projekt </w:t>
      </w:r>
      <w:r>
        <w:t xml:space="preserve">powinien </w:t>
      </w:r>
      <w:r w:rsidRPr="00FE6B3B">
        <w:t>zakłada</w:t>
      </w:r>
      <w:r>
        <w:t>ć</w:t>
      </w:r>
      <w:r w:rsidRPr="00FE6B3B">
        <w:t>:</w:t>
      </w:r>
    </w:p>
    <w:p w14:paraId="3B7AC042" w14:textId="77777777" w:rsidR="00C50DB3" w:rsidRDefault="00C50DB3" w:rsidP="00E34EC6">
      <w:pPr>
        <w:pStyle w:val="Akapitzlist"/>
        <w:numPr>
          <w:ilvl w:val="0"/>
          <w:numId w:val="41"/>
        </w:numPr>
      </w:pPr>
      <w:r w:rsidRPr="00FE6B3B">
        <w:t>fizyczną realizację założeń interoperacyjności i architektury korporacyjnej,</w:t>
      </w:r>
    </w:p>
    <w:p w14:paraId="3B7AC043" w14:textId="77777777" w:rsidR="00C50DB3" w:rsidRDefault="00C50DB3" w:rsidP="00E34EC6">
      <w:pPr>
        <w:pStyle w:val="Akapitzlist"/>
        <w:numPr>
          <w:ilvl w:val="0"/>
          <w:numId w:val="41"/>
        </w:numPr>
      </w:pPr>
      <w:r w:rsidRPr="00FE6B3B">
        <w:t>modularną budowę systemu,</w:t>
      </w:r>
    </w:p>
    <w:p w14:paraId="3B7AC044" w14:textId="77777777" w:rsidR="00C50DB3" w:rsidRDefault="00C50DB3" w:rsidP="00E34EC6">
      <w:pPr>
        <w:pStyle w:val="Akapitzlist"/>
        <w:numPr>
          <w:ilvl w:val="0"/>
          <w:numId w:val="41"/>
        </w:numPr>
      </w:pPr>
      <w:r w:rsidRPr="00FE6B3B">
        <w:t>oparcie się o standardowe, gotowe komponenty w tym: bazy i hurtownie danych, portale wewnętrzne</w:t>
      </w:r>
      <w:r>
        <w:t xml:space="preserve"> i zewnętrzne</w:t>
      </w:r>
      <w:r w:rsidRPr="00FE6B3B">
        <w:t xml:space="preserve"> </w:t>
      </w:r>
      <w:r>
        <w:t>oraz</w:t>
      </w:r>
      <w:r w:rsidRPr="00FE6B3B">
        <w:t xml:space="preserve"> odpowiednią infrastrukturę telekomunikacyjną.</w:t>
      </w:r>
    </w:p>
    <w:p w14:paraId="3B7AC045" w14:textId="54B74E0F" w:rsidR="00C50DB3" w:rsidRDefault="00FA3C51" w:rsidP="00134CAD">
      <w:r w:rsidRPr="00FA3C51">
        <w:t>W zakresie wymiany danych pomiędzy systemami teleinformatycznymi zaplanowane powinno być wykorzystanie plików i usług sieciowych wykorzystujących język XML. Dane publikowane w Internecie powinny być sformatowane przy pomocy języka HTML. Dokumenty elektroniczne zostaną zdefiniowane na podstawie schematów plików XML, oparte na strukturach XML i zrenderowane za pomocą plików XSLT do postaci HTML.</w:t>
      </w:r>
    </w:p>
    <w:p w14:paraId="3B7AC046" w14:textId="4CFB0289" w:rsidR="00C50DB3" w:rsidRDefault="00C50DB3" w:rsidP="00134CAD">
      <w:r>
        <w:t>Dodatkowym wymogiem jest wykorzystanie istniejących, zgodnych z w sposobie działania z istniejącym prawem</w:t>
      </w:r>
      <w:r w:rsidR="00DF0753">
        <w:t xml:space="preserve"> (w tym z rozp. </w:t>
      </w:r>
      <w:r w:rsidR="007858C7">
        <w:t xml:space="preserve"> </w:t>
      </w:r>
      <w:r w:rsidR="00DF0753">
        <w:t>eIDAS)</w:t>
      </w:r>
      <w:r>
        <w:t>, komponentów umożliwiających:</w:t>
      </w:r>
    </w:p>
    <w:p w14:paraId="3B7AC047" w14:textId="62FB73DF" w:rsidR="00C50DB3" w:rsidRDefault="00C50DB3" w:rsidP="00E34EC6">
      <w:pPr>
        <w:pStyle w:val="Akapitzlist"/>
        <w:numPr>
          <w:ilvl w:val="0"/>
          <w:numId w:val="41"/>
        </w:numPr>
      </w:pPr>
      <w:r>
        <w:t xml:space="preserve">Złożenie i weryfikację podpisu elektronicznego w oparciu o certyfikaty </w:t>
      </w:r>
      <w:r w:rsidR="00FA3C51">
        <w:t xml:space="preserve">gwarantujące zgodnie z prawem niezaprzeczalność </w:t>
      </w:r>
      <w:r w:rsidR="001811D2">
        <w:t xml:space="preserve">treści i </w:t>
      </w:r>
      <w:r w:rsidR="00FA3C51">
        <w:t>działań</w:t>
      </w:r>
      <w:r>
        <w:t>,</w:t>
      </w:r>
    </w:p>
    <w:p w14:paraId="3B7AC048" w14:textId="68E6C742" w:rsidR="00C50DB3" w:rsidRDefault="00C50DB3" w:rsidP="00E34EC6">
      <w:pPr>
        <w:pStyle w:val="Akapitzlist"/>
        <w:numPr>
          <w:ilvl w:val="0"/>
          <w:numId w:val="41"/>
        </w:numPr>
      </w:pPr>
      <w:r>
        <w:t xml:space="preserve">Wykorzystanie standardowych pakietów </w:t>
      </w:r>
      <w:r w:rsidR="00FC3D32">
        <w:t>biurowych</w:t>
      </w:r>
      <w:r>
        <w:t xml:space="preserve"> jako interfejsów do współpracy z systemami obiegu informacji w zakresie wypełniania formularzy czy standardowych dokumentów opartych na przygotowanych szablonach z wewnętrznych repozytoriów.</w:t>
      </w:r>
    </w:p>
    <w:p w14:paraId="3B7AC04A" w14:textId="5988EBBE" w:rsidR="00C50DB3" w:rsidRDefault="00C50DB3" w:rsidP="00134CAD">
      <w:r>
        <w:t xml:space="preserve">Niezwykle ważnym założeniem jest zbudowanie i konsekwentne wykorzystanie w całym systemie ogólnie dostępnych modeli i standardów interoperacyjności zapewniających bezproblemowy przepływ informacji. Dlatego też przyjęto model wykorzystania wbudowanych w produkty Microsoft narzędzi zapewniających komunikację poprzez otwarte </w:t>
      </w:r>
      <w:r w:rsidR="00FC3D32">
        <w:t>standardy</w:t>
      </w:r>
      <w:r>
        <w:t xml:space="preserve"> oraz wykorzystanie założeń interoperacyjności zgodnych z założeniami EIF</w:t>
      </w:r>
      <w:r w:rsidR="00577A5B">
        <w:rPr>
          <w:rStyle w:val="Odwoanieprzypisudolnego"/>
        </w:rPr>
        <w:footnoteReference w:id="8"/>
      </w:r>
      <w:r w:rsidR="00577A5B">
        <w:t xml:space="preserve"> oraz założeniach ISA</w:t>
      </w:r>
      <w:r w:rsidR="00577A5B">
        <w:rPr>
          <w:rStyle w:val="Odwoanieprzypisudolnego"/>
        </w:rPr>
        <w:footnoteReference w:id="9"/>
      </w:r>
      <w:r>
        <w:t>.</w:t>
      </w:r>
    </w:p>
    <w:p w14:paraId="3B7AC04B" w14:textId="77777777" w:rsidR="00C50DB3" w:rsidRDefault="00C50DB3" w:rsidP="00134CAD">
      <w:r>
        <w:t>Takie podejście umożliwia budowę i rozwój systemu w oderwaniu od konkretnych technologii oraz zachowanie konsekwentnie zasad architektury korporacyjnej.</w:t>
      </w:r>
    </w:p>
    <w:p w14:paraId="3B7AC04D" w14:textId="77777777" w:rsidR="00C50DB3" w:rsidRDefault="00C50DB3" w:rsidP="00134CAD"/>
    <w:p w14:paraId="3B7AC04E" w14:textId="7E4876C1" w:rsidR="00C50DB3" w:rsidRDefault="00C50DB3" w:rsidP="00134CAD">
      <w:r>
        <w:t xml:space="preserve">Z uwagi na szeroki zakres </w:t>
      </w:r>
      <w:r w:rsidR="00B944CD">
        <w:t xml:space="preserve">i różnorodność </w:t>
      </w:r>
      <w:r>
        <w:t>wdroże</w:t>
      </w:r>
      <w:r w:rsidR="00B944CD">
        <w:t>ń</w:t>
      </w:r>
      <w:r>
        <w:t>, nie jest możliwe na przeprowadzenie pełnej anali</w:t>
      </w:r>
      <w:r w:rsidR="00B944CD">
        <w:t>z</w:t>
      </w:r>
      <w:r>
        <w:t>y dotyczącej szczegółowego projektu technicznego na poziomie studium wykonalności.</w:t>
      </w:r>
    </w:p>
    <w:p w14:paraId="3B7AC04F" w14:textId="77777777" w:rsidR="00C50DB3" w:rsidRPr="003D1ECD" w:rsidRDefault="00C50DB3" w:rsidP="00134CAD">
      <w:r>
        <w:t>S</w:t>
      </w:r>
      <w:r w:rsidRPr="003D1ECD">
        <w:t xml:space="preserve">zczegółowe założenia dotyczące struktury komponentów systemu, przepływów danych, konfiguracji interfejsów komunikacyjnych oraz analizy danych i raportowania </w:t>
      </w:r>
      <w:r>
        <w:t>powinny być</w:t>
      </w:r>
      <w:r w:rsidRPr="003D1ECD">
        <w:t xml:space="preserve"> opracowane i przedstawione przez wykonawcę do akceptacji w pierwszej fazie wdrożenia systemu.</w:t>
      </w:r>
    </w:p>
    <w:p w14:paraId="3B7AC050" w14:textId="77777777" w:rsidR="00C50DB3" w:rsidRDefault="00C50DB3" w:rsidP="00134CAD">
      <w:r>
        <w:br w:type="page"/>
      </w:r>
    </w:p>
    <w:p w14:paraId="3B7AC051" w14:textId="77777777" w:rsidR="00C50DB3" w:rsidRDefault="00C50DB3" w:rsidP="009769EA">
      <w:pPr>
        <w:pStyle w:val="Nagwek2"/>
      </w:pPr>
      <w:bookmarkStart w:id="8" w:name="_Toc348343261"/>
      <w:bookmarkStart w:id="9" w:name="_Toc112406242"/>
      <w:r>
        <w:t>Infrastruktura własna i hostowana</w:t>
      </w:r>
      <w:bookmarkEnd w:id="8"/>
      <w:bookmarkEnd w:id="9"/>
    </w:p>
    <w:p w14:paraId="3B7AC053" w14:textId="77777777" w:rsidR="00C50DB3" w:rsidRDefault="00C50DB3" w:rsidP="00134CAD">
      <w:r>
        <w:t>Rozwiązania hostowane, często zawierające się w określeniu „</w:t>
      </w:r>
      <w:r w:rsidRPr="00730B50">
        <w:rPr>
          <w:i/>
        </w:rPr>
        <w:t>Cloud</w:t>
      </w:r>
      <w:r>
        <w:t>” (chmura) stają się coraz częściej najbardziej oczekiwaną drogą uzyskania wspomagania działań statutowych poprzez technologię IT.</w:t>
      </w:r>
    </w:p>
    <w:p w14:paraId="3B7AC054" w14:textId="77777777" w:rsidR="00C50DB3" w:rsidRDefault="00C50DB3" w:rsidP="00134CAD">
      <w:r>
        <w:t>Dla uporządkowania pojęć proponujemy definicję przetwarzania w chmurze</w:t>
      </w:r>
      <w:r w:rsidR="00C46048">
        <w:t xml:space="preserve"> (</w:t>
      </w:r>
      <w:r w:rsidR="00C46048" w:rsidRPr="00C46048">
        <w:rPr>
          <w:i/>
        </w:rPr>
        <w:t>Cloud computing</w:t>
      </w:r>
      <w:r w:rsidR="00C46048">
        <w:t xml:space="preserve">) zdefiniowaną w </w:t>
      </w:r>
      <w:r w:rsidR="00C46048" w:rsidRPr="00C46048">
        <w:t>ISO/IEC DIS 17788</w:t>
      </w:r>
      <w:r w:rsidR="00C46048">
        <w:rPr>
          <w:rStyle w:val="Odwoanieprzypisudolnego"/>
        </w:rPr>
        <w:footnoteReference w:id="10"/>
      </w:r>
      <w:r w:rsidR="00C46048">
        <w:t>:</w:t>
      </w:r>
      <w:r>
        <w:t xml:space="preserve"> </w:t>
      </w:r>
    </w:p>
    <w:p w14:paraId="3B7AC056" w14:textId="77777777" w:rsidR="00C50DB3" w:rsidRPr="00DB2634" w:rsidRDefault="00C50DB3" w:rsidP="00134CAD">
      <w:pPr>
        <w:rPr>
          <w:b/>
        </w:rPr>
      </w:pPr>
      <w:r w:rsidRPr="00DB2634">
        <w:rPr>
          <w:b/>
        </w:rPr>
        <w:t xml:space="preserve">Jest to udostępnianie </w:t>
      </w:r>
      <w:r w:rsidR="00C46048" w:rsidRPr="00DB2634">
        <w:rPr>
          <w:b/>
        </w:rPr>
        <w:t>sieciowego dostępu do skalowalnego, elastycznego i współdzielonego zasobu fizycznego lub wir</w:t>
      </w:r>
      <w:r w:rsidR="00C115F0" w:rsidRPr="00DB2634">
        <w:rPr>
          <w:b/>
        </w:rPr>
        <w:t>tualnego umożliwiające samoobsługę i wsparcie administracyjne</w:t>
      </w:r>
      <w:r w:rsidRPr="00DB2634">
        <w:rPr>
          <w:b/>
        </w:rPr>
        <w:t xml:space="preserve">. </w:t>
      </w:r>
    </w:p>
    <w:p w14:paraId="3B7AC058" w14:textId="137D0778" w:rsidR="00C50DB3" w:rsidRDefault="00C50DB3" w:rsidP="00134CAD">
      <w:pPr>
        <w:rPr>
          <w:lang w:val="en-US"/>
        </w:rPr>
      </w:pPr>
      <w:r w:rsidRPr="00065FEE">
        <w:rPr>
          <w:lang w:val="en-US"/>
        </w:rPr>
        <w:t xml:space="preserve">Inną definicję podaje </w:t>
      </w:r>
      <w:r w:rsidRPr="00525DE1">
        <w:rPr>
          <w:lang w:val="en-US"/>
        </w:rPr>
        <w:t>National Institute of Standards and Technology</w:t>
      </w:r>
      <w:r w:rsidRPr="00525DE1">
        <w:rPr>
          <w:rStyle w:val="Odwoanieprzypisudolnego"/>
          <w:i/>
        </w:rPr>
        <w:footnoteReference w:id="11"/>
      </w:r>
      <w:r w:rsidRPr="00525DE1">
        <w:rPr>
          <w:lang w:val="en-US"/>
        </w:rPr>
        <w:t>.</w:t>
      </w:r>
    </w:p>
    <w:p w14:paraId="3E944097" w14:textId="5FA3FD5C" w:rsidR="0016007B" w:rsidRPr="0086621A" w:rsidRDefault="0016007B" w:rsidP="00134CAD">
      <w:pPr>
        <w:rPr>
          <w:b/>
          <w:bCs/>
        </w:rPr>
      </w:pPr>
      <w:r w:rsidRPr="0086621A">
        <w:rPr>
          <w:b/>
          <w:bCs/>
        </w:rPr>
        <w:t>W opracowaniu przyjęto definicje opublikowane w Uchwale Rady Ministrów z dania 11 września 2019 w sprawie Inicjatywy „Wspólna Infrastruktura Informatyczna Państwa”</w:t>
      </w:r>
      <w:r w:rsidRPr="0086621A">
        <w:rPr>
          <w:rStyle w:val="Odwoanieprzypisudolnego"/>
          <w:b/>
          <w:bCs/>
        </w:rPr>
        <w:footnoteReference w:id="12"/>
      </w:r>
      <w:r w:rsidRPr="0086621A">
        <w:rPr>
          <w:b/>
          <w:bCs/>
        </w:rPr>
        <w:t>.</w:t>
      </w:r>
    </w:p>
    <w:p w14:paraId="3B7AC059" w14:textId="77777777" w:rsidR="00C50DB3" w:rsidRDefault="00C50DB3" w:rsidP="00134CAD">
      <w:r>
        <w:t>Korzystanie z usług w chmurze staje się coraz bardziej popularne z kilku powodów.</w:t>
      </w:r>
    </w:p>
    <w:p w14:paraId="3B7AC05A" w14:textId="77777777" w:rsidR="00C50DB3" w:rsidRDefault="00C50DB3" w:rsidP="00E34EC6">
      <w:pPr>
        <w:pStyle w:val="Akapitzlist"/>
        <w:numPr>
          <w:ilvl w:val="0"/>
          <w:numId w:val="67"/>
        </w:numPr>
      </w:pPr>
      <w:r>
        <w:t>Po pierwsze uniezależniamy się od miejsca dostępu. Zwykle usługi takie osiągalne są za pomocą dostępu zdalnego przez intranet lub via internet. Pozwala nam to dostarczyć usługę niezależnie od lokalizacji użytkownika.</w:t>
      </w:r>
    </w:p>
    <w:p w14:paraId="3B7AC05B" w14:textId="77777777" w:rsidR="00C50DB3" w:rsidRDefault="00C50DB3" w:rsidP="00E34EC6">
      <w:pPr>
        <w:pStyle w:val="Akapitzlist"/>
        <w:numPr>
          <w:ilvl w:val="0"/>
          <w:numId w:val="67"/>
        </w:numPr>
      </w:pPr>
      <w:r>
        <w:t>Zwykle, tego typu rozwiązania udostępniają na żądania mechanizmy typu samoobsługowego.</w:t>
      </w:r>
    </w:p>
    <w:p w14:paraId="3B7AC05C" w14:textId="77777777" w:rsidR="00C50DB3" w:rsidRDefault="00C50DB3" w:rsidP="00E34EC6">
      <w:pPr>
        <w:pStyle w:val="Akapitzlist"/>
        <w:numPr>
          <w:ilvl w:val="0"/>
          <w:numId w:val="67"/>
        </w:numPr>
      </w:pPr>
      <w:r>
        <w:t xml:space="preserve">Znacznie redukujemy czas, koszt i ryzyko wdrożenia usługi. </w:t>
      </w:r>
    </w:p>
    <w:p w14:paraId="3B7AC05D" w14:textId="77777777" w:rsidR="00C50DB3" w:rsidRDefault="00C50DB3" w:rsidP="00E34EC6">
      <w:pPr>
        <w:pStyle w:val="Akapitzlist"/>
        <w:numPr>
          <w:ilvl w:val="0"/>
          <w:numId w:val="67"/>
        </w:numPr>
      </w:pPr>
      <w:r>
        <w:t>Rozwiązania bazujące na usługach chmury są zwykle bardzo elastyczne i skalowalne, umożliwiając obsługę w momentach zwiększonego zapotrzebowania na moc obliczeniową.</w:t>
      </w:r>
    </w:p>
    <w:p w14:paraId="3B7AC05E" w14:textId="77777777" w:rsidR="00C50DB3" w:rsidRDefault="00C50DB3" w:rsidP="00E34EC6">
      <w:pPr>
        <w:pStyle w:val="Akapitzlist"/>
        <w:numPr>
          <w:ilvl w:val="0"/>
          <w:numId w:val="67"/>
        </w:numPr>
      </w:pPr>
      <w:r>
        <w:t>Usługi z chmury są mierzalne i pozwalają w łatwy sposób przewidzieć koszt wykorzystania takiego środowiska.</w:t>
      </w:r>
    </w:p>
    <w:p w14:paraId="3B7AC05F" w14:textId="688BF1F8" w:rsidR="00C50DB3" w:rsidRDefault="00C50DB3" w:rsidP="00E34EC6">
      <w:pPr>
        <w:pStyle w:val="Akapitzlist"/>
        <w:numPr>
          <w:ilvl w:val="0"/>
          <w:numId w:val="67"/>
        </w:numPr>
      </w:pPr>
      <w:r>
        <w:t xml:space="preserve">Oprócz oczywistych aspektów, w modelu takim możemy uzyskać </w:t>
      </w:r>
      <w:r w:rsidR="0016007B">
        <w:t>parametry</w:t>
      </w:r>
      <w:r>
        <w:t xml:space="preserve">, na które w modelu klasycznym nie wystarczyłoby budżetu i innych zasobów, </w:t>
      </w:r>
      <w:r w:rsidR="0016007B">
        <w:t>takie jak</w:t>
      </w:r>
      <w:r w:rsidR="003E042D">
        <w:t>:</w:t>
      </w:r>
      <w:r>
        <w:t xml:space="preserve"> </w:t>
      </w:r>
    </w:p>
    <w:p w14:paraId="3B7AC060" w14:textId="581513C1" w:rsidR="00C50DB3" w:rsidRDefault="00C50DB3" w:rsidP="00E34EC6">
      <w:pPr>
        <w:pStyle w:val="Akapitzlist"/>
        <w:numPr>
          <w:ilvl w:val="1"/>
          <w:numId w:val="68"/>
        </w:numPr>
      </w:pPr>
      <w:r>
        <w:t>Wysoka dostępność</w:t>
      </w:r>
      <w:r w:rsidR="00C12759">
        <w:t xml:space="preserve"> usług</w:t>
      </w:r>
      <w:r>
        <w:t xml:space="preserve">,  </w:t>
      </w:r>
    </w:p>
    <w:p w14:paraId="3B7AC061" w14:textId="77777777" w:rsidR="00C50DB3" w:rsidRDefault="00C50DB3" w:rsidP="00E34EC6">
      <w:pPr>
        <w:pStyle w:val="Akapitzlist"/>
        <w:numPr>
          <w:ilvl w:val="1"/>
          <w:numId w:val="68"/>
        </w:numPr>
      </w:pPr>
      <w:r>
        <w:t>Liczna i dostępna w trybie 24/7 kadra administratorów,</w:t>
      </w:r>
    </w:p>
    <w:p w14:paraId="3B7AC062" w14:textId="77777777" w:rsidR="00C50DB3" w:rsidRDefault="00C50DB3" w:rsidP="00E34EC6">
      <w:pPr>
        <w:pStyle w:val="Akapitzlist"/>
        <w:numPr>
          <w:ilvl w:val="1"/>
          <w:numId w:val="68"/>
        </w:numPr>
      </w:pPr>
      <w:r>
        <w:t>Bardzo wysoki poziom bezpieczeństwa,</w:t>
      </w:r>
    </w:p>
    <w:p w14:paraId="3B7AC063" w14:textId="01C920A3" w:rsidR="00C50DB3" w:rsidRDefault="00C50DB3" w:rsidP="00E34EC6">
      <w:pPr>
        <w:pStyle w:val="Akapitzlist"/>
        <w:numPr>
          <w:ilvl w:val="1"/>
          <w:numId w:val="68"/>
        </w:numPr>
      </w:pPr>
      <w:r>
        <w:t>Stały rozwój technologiczny systemu</w:t>
      </w:r>
      <w:r w:rsidR="00130DCB">
        <w:t>.</w:t>
      </w:r>
    </w:p>
    <w:p w14:paraId="3B7AC064" w14:textId="77777777" w:rsidR="00C50DB3" w:rsidRDefault="00C50DB3" w:rsidP="00134CAD"/>
    <w:p w14:paraId="3B7AC065" w14:textId="77777777" w:rsidR="00C50DB3" w:rsidRPr="00E47CB1" w:rsidRDefault="00C50DB3" w:rsidP="00337031">
      <w:pPr>
        <w:pStyle w:val="Nagwek3"/>
      </w:pPr>
      <w:bookmarkStart w:id="10" w:name="_Toc348343262"/>
      <w:bookmarkStart w:id="11" w:name="_Toc112406243"/>
      <w:r w:rsidRPr="00E47CB1">
        <w:t>Wybór sposobu realizacji założeń</w:t>
      </w:r>
      <w:bookmarkEnd w:id="10"/>
      <w:bookmarkEnd w:id="11"/>
    </w:p>
    <w:p w14:paraId="3B7AC066" w14:textId="77777777" w:rsidR="00C50DB3" w:rsidRDefault="00C50DB3" w:rsidP="00134CAD">
      <w:r>
        <w:t>Wybór sposobu realizacji systemów wspomagających działanie danej jednostki każdorazowo należy poprzedzić analizą, w trakcie której trzeba ustalić:</w:t>
      </w:r>
    </w:p>
    <w:p w14:paraId="3B7AC067" w14:textId="77777777" w:rsidR="00C50DB3" w:rsidRDefault="00C50DB3" w:rsidP="00E34EC6">
      <w:pPr>
        <w:pStyle w:val="Akapitzlist"/>
        <w:numPr>
          <w:ilvl w:val="0"/>
          <w:numId w:val="79"/>
        </w:numPr>
      </w:pPr>
      <w:r>
        <w:t>precyzyjny zakres potrzeb i oczekiwanych funkcjonalności,</w:t>
      </w:r>
    </w:p>
    <w:p w14:paraId="3B7AC068" w14:textId="77777777" w:rsidR="00C50DB3" w:rsidRDefault="00C50DB3" w:rsidP="00E34EC6">
      <w:pPr>
        <w:pStyle w:val="Akapitzlist"/>
        <w:numPr>
          <w:ilvl w:val="0"/>
          <w:numId w:val="79"/>
        </w:numPr>
      </w:pPr>
      <w:r>
        <w:t>cel wprowadzenia nowych rozwiązań,</w:t>
      </w:r>
    </w:p>
    <w:p w14:paraId="3B7AC069" w14:textId="77777777" w:rsidR="00C50DB3" w:rsidRDefault="00C50DB3" w:rsidP="00E34EC6">
      <w:pPr>
        <w:pStyle w:val="Akapitzlist"/>
        <w:numPr>
          <w:ilvl w:val="0"/>
          <w:numId w:val="79"/>
        </w:numPr>
      </w:pPr>
      <w:r>
        <w:t>metryki sukcesu, które wykorzystane będą do oceny przydatności i efektywności nowych rozwiązań,</w:t>
      </w:r>
    </w:p>
    <w:p w14:paraId="3B7AC06A" w14:textId="62ECD6D8" w:rsidR="00C50DB3" w:rsidRDefault="00C50DB3" w:rsidP="00E34EC6">
      <w:pPr>
        <w:pStyle w:val="Akapitzlist"/>
        <w:numPr>
          <w:ilvl w:val="0"/>
          <w:numId w:val="79"/>
        </w:numPr>
      </w:pPr>
      <w:r>
        <w:t>zgodność z obowiązującym prawem</w:t>
      </w:r>
      <w:r w:rsidR="001F3691">
        <w:t xml:space="preserve"> w tym zasadami bezpieczeństwa</w:t>
      </w:r>
      <w:r>
        <w:t>,</w:t>
      </w:r>
    </w:p>
    <w:p w14:paraId="3B7AC06B" w14:textId="77777777" w:rsidR="00C50DB3" w:rsidRDefault="00C50DB3" w:rsidP="00E34EC6">
      <w:pPr>
        <w:pStyle w:val="Akapitzlist"/>
        <w:numPr>
          <w:ilvl w:val="0"/>
          <w:numId w:val="79"/>
        </w:numPr>
      </w:pPr>
      <w:r>
        <w:t>potencjalny zakres wykorzystania już działających systemów i procedur,</w:t>
      </w:r>
    </w:p>
    <w:p w14:paraId="3B7AC06C" w14:textId="77777777" w:rsidR="00C50DB3" w:rsidRDefault="00C50DB3" w:rsidP="00E34EC6">
      <w:pPr>
        <w:pStyle w:val="Akapitzlist"/>
        <w:numPr>
          <w:ilvl w:val="0"/>
          <w:numId w:val="79"/>
        </w:numPr>
      </w:pPr>
      <w:r>
        <w:t>wykonalność w określonym czasie i budżecie,</w:t>
      </w:r>
    </w:p>
    <w:p w14:paraId="3B7AC06D" w14:textId="77777777" w:rsidR="00C50DB3" w:rsidRDefault="00C50DB3" w:rsidP="00E34EC6">
      <w:pPr>
        <w:pStyle w:val="Akapitzlist"/>
        <w:numPr>
          <w:ilvl w:val="0"/>
          <w:numId w:val="79"/>
        </w:numPr>
      </w:pPr>
      <w:r>
        <w:t>potencjalny koszt utrzymania nowego rozwiązania.</w:t>
      </w:r>
    </w:p>
    <w:p w14:paraId="3B7AC06E" w14:textId="09712CB4" w:rsidR="00C50DB3" w:rsidRDefault="00C50DB3" w:rsidP="00134CAD">
      <w:r>
        <w:t>Szczególnie ten ostatni punkt wymaga wielokrotnej analizy na różnych etapach wdrożenia, a bardzo często jest traktowany jako drugoplanowy lub wręcz pomijany. Prowadzić to może do sytuacji, w której nowy system zostanie oddany i uruchomiony w ramach istniejących i zatwierdzonych środków inwestycyjnych, natomiast jego utrzymanie może okazać się wielokrotnie droższe i nieuzasadnione z punktu widzenia efektów jego działania.</w:t>
      </w:r>
      <w:r w:rsidR="00A73D26">
        <w:t xml:space="preserve"> Tutaj dużą przewagę mają systemy oparte na rozwiązaniach hostowanych (z chmury), pozwalające z dużym prawdopodobieństwem ocenić koszty ich utrzymania.</w:t>
      </w:r>
    </w:p>
    <w:p w14:paraId="3B7AC070" w14:textId="77777777" w:rsidR="00C50DB3" w:rsidRDefault="00C50DB3" w:rsidP="00134CAD">
      <w:r>
        <w:t>Typowy cykl budowy rozwiązań teleinformatycznych można przedstawić w uproszczeniu w następujący sposób.</w:t>
      </w:r>
    </w:p>
    <w:p w14:paraId="3B7AC071" w14:textId="77777777" w:rsidR="00C50DB3" w:rsidRDefault="00C50DB3" w:rsidP="00134CAD">
      <w:r>
        <w:rPr>
          <w:noProof/>
          <w:lang w:eastAsia="pl-PL"/>
        </w:rPr>
        <w:drawing>
          <wp:inline distT="0" distB="0" distL="0" distR="0" wp14:anchorId="3B7ACA79" wp14:editId="6E40E460">
            <wp:extent cx="5760720" cy="3646805"/>
            <wp:effectExtent l="0" t="0" r="0" b="0"/>
            <wp:docPr id="2049" name="Obraz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owa systemu.jpg"/>
                    <pic:cNvPicPr/>
                  </pic:nvPicPr>
                  <pic:blipFill>
                    <a:blip r:embed="rId12">
                      <a:extLst>
                        <a:ext uri="{28A0092B-C50C-407E-A947-70E740481C1C}">
                          <a14:useLocalDpi xmlns:a14="http://schemas.microsoft.com/office/drawing/2010/main" val="0"/>
                        </a:ext>
                      </a:extLst>
                    </a:blip>
                    <a:stretch>
                      <a:fillRect/>
                    </a:stretch>
                  </pic:blipFill>
                  <pic:spPr>
                    <a:xfrm>
                      <a:off x="0" y="0"/>
                      <a:ext cx="5760720" cy="3646805"/>
                    </a:xfrm>
                    <a:prstGeom prst="rect">
                      <a:avLst/>
                    </a:prstGeom>
                  </pic:spPr>
                </pic:pic>
              </a:graphicData>
            </a:graphic>
          </wp:inline>
        </w:drawing>
      </w:r>
    </w:p>
    <w:p w14:paraId="3B7AC072" w14:textId="77777777" w:rsidR="00C50DB3" w:rsidRDefault="00C50DB3" w:rsidP="00134CAD">
      <w:r>
        <w:t>Takie podejście jest typowe zarówno w odniesieniu do systemów budowanych w oparciu o własne zasoby i infrastrukturę jak i systemów czy ich komponentów pozyskiwanych jako usługa.</w:t>
      </w:r>
    </w:p>
    <w:p w14:paraId="3B7AC074" w14:textId="24177E32" w:rsidR="00C50DB3" w:rsidRDefault="00C50DB3" w:rsidP="00134CAD">
      <w:r>
        <w:t xml:space="preserve">Pomiędzy modelem lokalnym i zdalnym wykorzystywania komponentów systemu istnieje kilka zasadniczych różnic odnoszących się do wszystkich, oprócz dwóch pierwszych, etapów powstawania systemu. Projekt jest decydującym etapem, na którego poziomie trzeba podjąć decyzje dotyczące możliwości skorzystania z komponentów hostowanych, współistniejących z własnymi rozwiązaniami lub też zamówienia całej funkcjonalności - jako usługi. Proces decyzyjny powinien brać pod uwagę zaadresowanie i ocenę w zakresie wszystkich etapów projektu (od wizji do rozwoju) oraz uwzględniać analizy ekonomiczne, osadzenia projektu w konkretnym budżecie i czasie, spełnienia założeń funkcjonalnych i maksymalnego ograniczenia ryzyka. </w:t>
      </w:r>
    </w:p>
    <w:p w14:paraId="3B7AC075" w14:textId="77777777" w:rsidR="00C50DB3" w:rsidRDefault="00C50DB3" w:rsidP="00134CAD">
      <w:r>
        <w:t>Wybór usługi hostowanej powinien jednak uwzględniać:</w:t>
      </w:r>
    </w:p>
    <w:p w14:paraId="3B7AC076" w14:textId="319621A4" w:rsidR="00C50DB3" w:rsidRDefault="00C50DB3" w:rsidP="00357CE5">
      <w:pPr>
        <w:pStyle w:val="Akapitzlist"/>
        <w:numPr>
          <w:ilvl w:val="0"/>
          <w:numId w:val="32"/>
        </w:numPr>
      </w:pPr>
      <w:r>
        <w:t xml:space="preserve">Gwarancje </w:t>
      </w:r>
      <w:r w:rsidR="008B3425">
        <w:t>Dostawcy</w:t>
      </w:r>
      <w:r>
        <w:t xml:space="preserve"> w zakresie bezpieczeństwa danych i dostępności systemu</w:t>
      </w:r>
      <w:r w:rsidR="008C726C">
        <w:t xml:space="preserve"> potwierdzone niezależnymi certyfikatami i audytami</w:t>
      </w:r>
      <w:r>
        <w:t>,</w:t>
      </w:r>
    </w:p>
    <w:p w14:paraId="3B7AC077" w14:textId="77777777" w:rsidR="00C50DB3" w:rsidRDefault="00C50DB3" w:rsidP="00357CE5">
      <w:pPr>
        <w:pStyle w:val="Akapitzlist"/>
        <w:numPr>
          <w:ilvl w:val="0"/>
          <w:numId w:val="32"/>
        </w:numPr>
      </w:pPr>
      <w:r>
        <w:t>Możliwość integracji z własnymi systemami,</w:t>
      </w:r>
    </w:p>
    <w:p w14:paraId="3B7AC078" w14:textId="466219F1" w:rsidR="00C50DB3" w:rsidRDefault="00C50DB3" w:rsidP="00357CE5">
      <w:pPr>
        <w:pStyle w:val="Akapitzlist"/>
        <w:numPr>
          <w:ilvl w:val="0"/>
          <w:numId w:val="32"/>
        </w:numPr>
      </w:pPr>
      <w:r>
        <w:t xml:space="preserve">Doświadczenie </w:t>
      </w:r>
      <w:r w:rsidR="008C726C">
        <w:t>usługodawcy</w:t>
      </w:r>
      <w:r>
        <w:t xml:space="preserve"> w świadczeniu tego typu usług.</w:t>
      </w:r>
    </w:p>
    <w:p w14:paraId="3B7AC079" w14:textId="77777777" w:rsidR="00C50DB3" w:rsidRDefault="00C50DB3" w:rsidP="00134CAD"/>
    <w:p w14:paraId="3B7AC07A" w14:textId="3A3ADE05" w:rsidR="00C50DB3" w:rsidRDefault="00C50DB3" w:rsidP="00337031">
      <w:pPr>
        <w:pStyle w:val="Nagwek3"/>
      </w:pPr>
      <w:bookmarkStart w:id="12" w:name="_Toc348343263"/>
      <w:bookmarkStart w:id="13" w:name="_Toc112406244"/>
      <w:r>
        <w:t xml:space="preserve">Usługi z </w:t>
      </w:r>
      <w:bookmarkEnd w:id="12"/>
      <w:r w:rsidR="001811D2">
        <w:t>chmury</w:t>
      </w:r>
      <w:bookmarkEnd w:id="13"/>
    </w:p>
    <w:p w14:paraId="5A25A84C" w14:textId="27F5C8BD" w:rsidR="00B018A5" w:rsidRDefault="00B018A5" w:rsidP="00134CAD">
      <w:r>
        <w:t>W wielu organizacja udało się wytworzyć w ostatnich latach nowoczesne, a jednocześnie wymagające stosunkowo niskich nakładów usługi teleinformatyczne, oparte o klasyczną technologię Microsoft</w:t>
      </w:r>
      <w:r w:rsidR="00994ADA">
        <w:t xml:space="preserve"> </w:t>
      </w:r>
      <w:r w:rsidR="00EE72B1">
        <w:t>wdrożoną we własnych centrach przetwarzania (DC)</w:t>
      </w:r>
      <w:r>
        <w:t>.</w:t>
      </w:r>
    </w:p>
    <w:p w14:paraId="2AE6C173" w14:textId="2720AE8D" w:rsidR="00B018A5" w:rsidRDefault="00B018A5" w:rsidP="00134CAD">
      <w:r>
        <w:t xml:space="preserve">Obserwując trendy rynkowe, przykłady wdrożeń oraz wytyczne </w:t>
      </w:r>
      <w:r w:rsidR="00A76DB4">
        <w:t>rządowe</w:t>
      </w:r>
      <w:r w:rsidR="00B427DE">
        <w:t xml:space="preserve"> i unijne</w:t>
      </w:r>
      <w:r>
        <w:t xml:space="preserve"> w zakresie sposobu realizacji wdrożeń systemów teleinformatycznych rysuje się koncepcje dalszej rozbudowy usług w oparciu o tzw. chmurę hybrydową – a więc rozszerzenie dotychczasowej platformy o usługi hostowane.</w:t>
      </w:r>
    </w:p>
    <w:p w14:paraId="71982B6C" w14:textId="666E9BCE" w:rsidR="00B018A5" w:rsidRDefault="00B018A5" w:rsidP="00134CAD">
      <w:r>
        <w:t>Szczególnie przydatną do realizacji takiego założenia okazała się hostowana usługa platformowa firmy Microsoft – Azure</w:t>
      </w:r>
      <w:r w:rsidR="00935F39">
        <w:rPr>
          <w:rStyle w:val="Odwoanieprzypisudolnego"/>
        </w:rPr>
        <w:footnoteReference w:id="13"/>
      </w:r>
      <w:r>
        <w:t xml:space="preserve">, która spełnia wszystkie wymienione </w:t>
      </w:r>
      <w:r w:rsidR="00B427DE">
        <w:t>w opracowaniu</w:t>
      </w:r>
      <w:r>
        <w:t xml:space="preserve"> warunki.</w:t>
      </w:r>
    </w:p>
    <w:p w14:paraId="0675A92F" w14:textId="77777777" w:rsidR="00B018A5" w:rsidRPr="00B018A5" w:rsidRDefault="00B018A5" w:rsidP="00134CAD">
      <w:r w:rsidRPr="00B018A5">
        <w:t>Usługa Azure pozwala na uruchamianie nowych rozwiązań standardowych i dedykowanych – dostarczanych przez różnych wykonawców po znacznie niższych kosztach w stosunku do modelu klasycznego, wymagającego projektów technicznych infrastruktury, jej budowy, dostaw sprzętu i oprogramowania, kosztownego utrzymania wymagającego znacznego zwiększenia liczby etatów administratorów, rozszerzenia pomieszczeń serwerowni i wymiany całości infrastruktury w kilkuletnim cyklu. Dodatkowo budując własne usługi trzeba skalować je zgodnie z potencjalnym najwyższym obciążeniem, co powoduje, że przez pewne okresy czasu są one słabo wykorzystana, a co za tym idzie kosztowne.</w:t>
      </w:r>
    </w:p>
    <w:p w14:paraId="6AE811DD" w14:textId="14F9DB88" w:rsidR="00B018A5" w:rsidRPr="00B018A5" w:rsidRDefault="00B018A5" w:rsidP="00134CAD">
      <w:r w:rsidRPr="00B018A5">
        <w:t>Platforma Azure jest subskrypcją o stałej cenie</w:t>
      </w:r>
      <w:r w:rsidR="00B944CD">
        <w:t xml:space="preserve"> pewnej puli jej zasobów. Zużycie tej puli</w:t>
      </w:r>
      <w:r w:rsidRPr="00B018A5">
        <w:t xml:space="preserve"> zależne</w:t>
      </w:r>
      <w:r w:rsidR="00B944CD">
        <w:t xml:space="preserve"> </w:t>
      </w:r>
      <w:r w:rsidRPr="00B018A5">
        <w:t>j</w:t>
      </w:r>
      <w:r w:rsidR="00B944CD">
        <w:t>est</w:t>
      </w:r>
      <w:r w:rsidRPr="00B018A5">
        <w:t xml:space="preserve"> od poziomu </w:t>
      </w:r>
      <w:r w:rsidR="00B944CD">
        <w:t>ich</w:t>
      </w:r>
      <w:r w:rsidRPr="00B018A5">
        <w:t xml:space="preserve"> wykorzystania</w:t>
      </w:r>
      <w:r w:rsidR="00B944CD">
        <w:t xml:space="preserve">. Uprawniony użytkownik może decydować o sposobie i zakresie wykorzystania tej puli - </w:t>
      </w:r>
      <w:r w:rsidRPr="00B018A5">
        <w:t>w przypadku zwiększenia zapotrzebowania moż</w:t>
      </w:r>
      <w:r w:rsidR="00B944CD">
        <w:t>e przydzielić systemowi więcej zasobów</w:t>
      </w:r>
      <w:r w:rsidR="00EA26D9">
        <w:t xml:space="preserve"> lub ograniczyć je</w:t>
      </w:r>
      <w:r w:rsidRPr="00B018A5">
        <w:t xml:space="preserve"> w przypadku spadku zapotrzebowania.</w:t>
      </w:r>
    </w:p>
    <w:p w14:paraId="46A0F189" w14:textId="34DE4694" w:rsidR="00B018A5" w:rsidRPr="00B018A5" w:rsidRDefault="00B018A5" w:rsidP="00134CAD">
      <w:r w:rsidRPr="00B018A5">
        <w:t xml:space="preserve">Niezwykle istotnym jest założenie takiej budowy systemów, aby nie następowało uzależnienie ich działania i rozwoju od jednego </w:t>
      </w:r>
      <w:r w:rsidR="008B3425">
        <w:t>Wykonawcy</w:t>
      </w:r>
      <w:r w:rsidRPr="00B018A5">
        <w:t xml:space="preserve"> czy </w:t>
      </w:r>
      <w:r w:rsidR="008B3425">
        <w:t>Dostawcy</w:t>
      </w:r>
      <w:r w:rsidRPr="00B018A5">
        <w:t>. Takie podejście jest realizowane przez urząd od wielu lat i opiera się na dwóch zasadniczych elementach.</w:t>
      </w:r>
    </w:p>
    <w:p w14:paraId="33D2FD98" w14:textId="77777777" w:rsidR="00EA26D9" w:rsidRDefault="00B018A5" w:rsidP="00134CAD">
      <w:r w:rsidRPr="00B018A5">
        <w:t>Pierwszą cechą Azure jest to, że posiada narzędzia wspomagające migrację aplikacji i danych zarówno ze środowisk własnych do Azure, jak i z Azure na dowolną inną platformę opartą o standard serwerów X64, a więc pozwala na przeniesienie usług w przypadku podjęcia takiej decyzji. Typowym przykładem roboczego zastosowania tych mechanizmów jest budowa środowisk testowo-rozwojowych na platformie Azure, a po wykonaniu testów – przenoszenie gotowych aplikacji na środowiska własne.</w:t>
      </w:r>
      <w:r w:rsidR="00757FB0">
        <w:t xml:space="preserve"> </w:t>
      </w:r>
    </w:p>
    <w:p w14:paraId="3FC895CF" w14:textId="5067A934" w:rsidR="00B018A5" w:rsidRDefault="00B018A5" w:rsidP="00134CAD">
      <w:r w:rsidRPr="00B018A5">
        <w:t>Drugim jest stosowanie powszechnie uznanych i rozpowszechnionych standardów przemysłowych, pozwalających na potencjalne wykorzystanie różnych technologii i rozwiązań w ramach jednej platformy.</w:t>
      </w:r>
    </w:p>
    <w:p w14:paraId="3A90C920" w14:textId="51190DA0" w:rsidR="00B018A5" w:rsidRPr="00B018A5" w:rsidRDefault="00B018A5" w:rsidP="00134CAD">
      <w:r w:rsidRPr="00B018A5">
        <w:t xml:space="preserve">Dostępność usług </w:t>
      </w:r>
      <w:r>
        <w:t>hostowanych Microsoft</w:t>
      </w:r>
      <w:r w:rsidRPr="00B018A5">
        <w:t xml:space="preserve"> oraz ich bezpieczeństwo oferują najwyższy dostępny poziom, który byłby niezwykle kosztownych i trudny do uzyskania w środowiskach własnych.</w:t>
      </w:r>
    </w:p>
    <w:p w14:paraId="5F80987B" w14:textId="2EB3D32D" w:rsidR="00B018A5" w:rsidRPr="00B018A5" w:rsidRDefault="00B018A5" w:rsidP="00134CAD">
      <w:r w:rsidRPr="00B018A5">
        <w:t xml:space="preserve">Oferowany jest poziom dostępności na poziomie 99,9% (lub wyższy) oraz stale modyfikowane </w:t>
      </w:r>
      <w:r w:rsidR="008B3425">
        <w:t>i </w:t>
      </w:r>
      <w:r w:rsidRPr="00B018A5">
        <w:t>rozszerzane procedury bezpieczeństwa, poddawane corocznie audytom kilkunastu uznanych niezależnych firm.</w:t>
      </w:r>
    </w:p>
    <w:p w14:paraId="6F02393F" w14:textId="77777777" w:rsidR="00B018A5" w:rsidRDefault="00B018A5" w:rsidP="00134CAD"/>
    <w:p w14:paraId="3B7AC07B" w14:textId="2A55FC9B" w:rsidR="00C50DB3" w:rsidRDefault="00C50DB3" w:rsidP="00134CAD">
      <w:r>
        <w:t>W przypadku decyzji o wykorzystaniu komponentów z chmury mamy obecnie kilka różnych modeli pozyskania usług.</w:t>
      </w:r>
    </w:p>
    <w:p w14:paraId="3B7AC07C" w14:textId="77777777" w:rsidR="00C50DB3" w:rsidRDefault="00C50DB3" w:rsidP="00134CAD">
      <w:r>
        <w:t>Są to usługi pochodzące z chmury publicznej, chmury prywatnej lub rozwiązań hybrydowych.</w:t>
      </w:r>
    </w:p>
    <w:p w14:paraId="3B7AC07D" w14:textId="77777777" w:rsidR="00C50DB3" w:rsidRDefault="00C50DB3" w:rsidP="00134CAD">
      <w:r>
        <w:t>Poniżej zamieszczamy definicję tych pojęć</w:t>
      </w:r>
      <w:r>
        <w:rPr>
          <w:rStyle w:val="Odwoanieprzypisudolnego"/>
        </w:rPr>
        <w:footnoteReference w:id="14"/>
      </w:r>
      <w:r>
        <w:t>:</w:t>
      </w:r>
    </w:p>
    <w:p w14:paraId="7D28A6A8" w14:textId="77777777" w:rsidR="007F7F4B" w:rsidRPr="007F7F4B" w:rsidRDefault="007F7F4B" w:rsidP="007F7F4B">
      <w:pPr>
        <w:rPr>
          <w:bCs/>
        </w:rPr>
      </w:pPr>
      <w:r w:rsidRPr="007F7F4B">
        <w:rPr>
          <w:b/>
        </w:rPr>
        <w:t>Chmura publiczna –</w:t>
      </w:r>
      <w:r w:rsidRPr="007F7F4B">
        <w:rPr>
          <w:bCs/>
        </w:rPr>
        <w:t>usługi dostępne poprzez internet, dostarczane z centrum przetwarzania danych dla dowolnych użytkowników, oferująca usługi standardowe o precyzyjnie określonym zakresie funkcjonalności i sposobie działania.</w:t>
      </w:r>
    </w:p>
    <w:p w14:paraId="1B8E87E6" w14:textId="77777777" w:rsidR="007F7F4B" w:rsidRPr="007F7F4B" w:rsidRDefault="007F7F4B" w:rsidP="007F7F4B">
      <w:pPr>
        <w:rPr>
          <w:bCs/>
        </w:rPr>
      </w:pPr>
      <w:r w:rsidRPr="007F7F4B">
        <w:rPr>
          <w:b/>
        </w:rPr>
        <w:t>Chmura prywatna –</w:t>
      </w:r>
      <w:r w:rsidRPr="007F7F4B">
        <w:rPr>
          <w:bCs/>
        </w:rPr>
        <w:t>usługi dostępne poprzez sieć, dostarczane z centrum przetwarzania danych przedsiębiorstwa lub instytucji dla własnych pracowników i wybranych podmiotów, oferująca dowolne usługi platformowe, standardowe i dedykowane (wytwarzane na zamówienie).</w:t>
      </w:r>
    </w:p>
    <w:p w14:paraId="4600489D" w14:textId="77777777" w:rsidR="007F7F4B" w:rsidRPr="007F7F4B" w:rsidRDefault="007F7F4B" w:rsidP="007F7F4B">
      <w:pPr>
        <w:rPr>
          <w:bCs/>
        </w:rPr>
      </w:pPr>
      <w:r w:rsidRPr="007F7F4B">
        <w:rPr>
          <w:b/>
        </w:rPr>
        <w:t xml:space="preserve">Rozwiązanie hybrydowe – </w:t>
      </w:r>
      <w:r w:rsidRPr="007F7F4B">
        <w:rPr>
          <w:bCs/>
        </w:rPr>
        <w:t>usługi oferowane na bazie współpracujących systemów z chmury i infrastruktury własnej (</w:t>
      </w:r>
      <w:r w:rsidRPr="007F7F4B">
        <w:rPr>
          <w:bCs/>
          <w:i/>
        </w:rPr>
        <w:t>on-premise</w:t>
      </w:r>
      <w:r w:rsidRPr="007F7F4B">
        <w:rPr>
          <w:bCs/>
        </w:rPr>
        <w:t>).</w:t>
      </w:r>
    </w:p>
    <w:p w14:paraId="3B7AC084" w14:textId="77777777" w:rsidR="00C50DB3" w:rsidRDefault="00C50DB3" w:rsidP="00134CAD"/>
    <w:p w14:paraId="3B7AC085" w14:textId="77777777" w:rsidR="00C50DB3" w:rsidRDefault="00C50DB3" w:rsidP="00134CAD">
      <w:r>
        <w:t>W przypadku chmury publicznej, oferowanej przez podmioty komercyjne, możemy zwykle wybierać z dwóch podstawowych typów takich usług:</w:t>
      </w:r>
    </w:p>
    <w:p w14:paraId="3B7AC086" w14:textId="77777777" w:rsidR="00C50DB3" w:rsidRDefault="00C50DB3" w:rsidP="00E34EC6">
      <w:pPr>
        <w:pStyle w:val="Akapitzlist"/>
        <w:numPr>
          <w:ilvl w:val="0"/>
          <w:numId w:val="64"/>
        </w:numPr>
      </w:pPr>
      <w:r>
        <w:t>Usług platformowych,</w:t>
      </w:r>
    </w:p>
    <w:p w14:paraId="3B7AC087" w14:textId="77777777" w:rsidR="00C50DB3" w:rsidRDefault="00C50DB3" w:rsidP="00E34EC6">
      <w:pPr>
        <w:pStyle w:val="Akapitzlist"/>
        <w:numPr>
          <w:ilvl w:val="0"/>
          <w:numId w:val="64"/>
        </w:numPr>
      </w:pPr>
      <w:r>
        <w:t>Usług standardowych.</w:t>
      </w:r>
    </w:p>
    <w:p w14:paraId="3B7AC08E" w14:textId="77777777" w:rsidR="00497B64" w:rsidRDefault="00497B64" w:rsidP="00134CAD"/>
    <w:p w14:paraId="3B7AC08F" w14:textId="77777777" w:rsidR="00C50DB3" w:rsidRPr="00E47CB1" w:rsidRDefault="00C50DB3" w:rsidP="00134CAD">
      <w:r w:rsidRPr="00E47CB1">
        <w:rPr>
          <w:b/>
        </w:rPr>
        <w:t>Usługi platformowe</w:t>
      </w:r>
      <w:r w:rsidRPr="00E47CB1">
        <w:t xml:space="preserve"> mogą być świadczone na bazie platformy systemowej, z możliwością osadzania własnych maszyn wirtualnych czy aplikacji użytkowników w gotowym, bezpiecznym i wydajnym środowisku serwerowym.  Taka usługa zapewnia podstawową platformę systemową dla osadzania dowolnych aplikacji klientów, zarówno istniejących jak i nowych, powstających na skutek realizacji projektów lokalnych.</w:t>
      </w:r>
    </w:p>
    <w:p w14:paraId="3B7AC091" w14:textId="4162A4B4" w:rsidR="00C50DB3" w:rsidRPr="00E47CB1" w:rsidRDefault="00C50DB3" w:rsidP="00134CAD">
      <w:r w:rsidRPr="00E47CB1">
        <w:rPr>
          <w:b/>
        </w:rPr>
        <w:t>Usługi standardowe</w:t>
      </w:r>
      <w:r w:rsidRPr="00E47CB1">
        <w:t xml:space="preserve"> pozwalają na dostarczenie </w:t>
      </w:r>
      <w:r w:rsidR="00FC3D32" w:rsidRPr="00E47CB1">
        <w:t>ich</w:t>
      </w:r>
      <w:r w:rsidRPr="00E47CB1">
        <w:t xml:space="preserve"> jako dobrze zdefiniowanego, gotowego i przewidywalnego w koszcie rozwiązania, o następujących właściwościach:</w:t>
      </w:r>
    </w:p>
    <w:p w14:paraId="3B7AC092" w14:textId="77777777" w:rsidR="00C50DB3" w:rsidRPr="00E47CB1" w:rsidRDefault="00C50DB3" w:rsidP="00357CE5">
      <w:pPr>
        <w:pStyle w:val="Akapitzlist"/>
        <w:numPr>
          <w:ilvl w:val="0"/>
          <w:numId w:val="31"/>
        </w:numPr>
      </w:pPr>
      <w:r w:rsidRPr="00E47CB1">
        <w:t>Precyzyjne określenie końcowej funkcjonalności,</w:t>
      </w:r>
    </w:p>
    <w:p w14:paraId="3B7AC093" w14:textId="77777777" w:rsidR="00C50DB3" w:rsidRPr="00E47CB1" w:rsidRDefault="00C50DB3" w:rsidP="00357CE5">
      <w:pPr>
        <w:pStyle w:val="Akapitzlist"/>
        <w:numPr>
          <w:ilvl w:val="0"/>
          <w:numId w:val="31"/>
        </w:numPr>
      </w:pPr>
      <w:r w:rsidRPr="00E47CB1">
        <w:t>Obniżenie ryzyka projektowego,</w:t>
      </w:r>
    </w:p>
    <w:p w14:paraId="3B7AC094" w14:textId="77777777" w:rsidR="00C50DB3" w:rsidRPr="00E47CB1" w:rsidRDefault="00C50DB3" w:rsidP="00357CE5">
      <w:pPr>
        <w:pStyle w:val="Akapitzlist"/>
        <w:numPr>
          <w:ilvl w:val="0"/>
          <w:numId w:val="31"/>
        </w:numPr>
      </w:pPr>
      <w:r w:rsidRPr="00E47CB1">
        <w:t>Redukcja czasu i kosztu wdrożenia,</w:t>
      </w:r>
    </w:p>
    <w:p w14:paraId="3B7AC095" w14:textId="77777777" w:rsidR="00C50DB3" w:rsidRPr="00E47CB1" w:rsidRDefault="00C50DB3" w:rsidP="00357CE5">
      <w:pPr>
        <w:pStyle w:val="Akapitzlist"/>
        <w:numPr>
          <w:ilvl w:val="0"/>
          <w:numId w:val="31"/>
        </w:numPr>
      </w:pPr>
      <w:r w:rsidRPr="00E47CB1">
        <w:t>Mierzalny i przewidywalny koszt,</w:t>
      </w:r>
    </w:p>
    <w:p w14:paraId="3B7AC096" w14:textId="77777777" w:rsidR="00C50DB3" w:rsidRPr="00E47CB1" w:rsidRDefault="00C50DB3" w:rsidP="00357CE5">
      <w:pPr>
        <w:pStyle w:val="Akapitzlist"/>
        <w:numPr>
          <w:ilvl w:val="0"/>
          <w:numId w:val="31"/>
        </w:numPr>
      </w:pPr>
      <w:r w:rsidRPr="00E47CB1">
        <w:t>Konkretne metryki w zakresie wydajności i bezpieczeństwa,</w:t>
      </w:r>
    </w:p>
    <w:p w14:paraId="3B7AC097" w14:textId="77777777" w:rsidR="00C50DB3" w:rsidRPr="00E47CB1" w:rsidRDefault="00C50DB3" w:rsidP="00357CE5">
      <w:pPr>
        <w:pStyle w:val="Akapitzlist"/>
        <w:numPr>
          <w:ilvl w:val="0"/>
          <w:numId w:val="31"/>
        </w:numPr>
      </w:pPr>
      <w:r w:rsidRPr="00E47CB1">
        <w:t>Wykorzystanie zaawansowanych standardów przy rozsądnym koszcie,</w:t>
      </w:r>
    </w:p>
    <w:p w14:paraId="3B7AC099" w14:textId="77777777" w:rsidR="00C50DB3" w:rsidRDefault="00C50DB3" w:rsidP="00134CAD">
      <w:r>
        <w:t>Trzeba jednak pamiętać o tym, że usługi standardowe mają swoje ograniczenia:</w:t>
      </w:r>
    </w:p>
    <w:p w14:paraId="3B7AC09A" w14:textId="77777777" w:rsidR="00C50DB3" w:rsidRDefault="00C50DB3" w:rsidP="00E34EC6">
      <w:pPr>
        <w:pStyle w:val="Akapitzlist"/>
        <w:numPr>
          <w:ilvl w:val="0"/>
          <w:numId w:val="65"/>
        </w:numPr>
      </w:pPr>
      <w:r>
        <w:t xml:space="preserve">Trudno jest negocjować jakiekolwiek zmiany w ich działaniu, </w:t>
      </w:r>
    </w:p>
    <w:p w14:paraId="3B7AC09B" w14:textId="77777777" w:rsidR="00C50DB3" w:rsidRDefault="00C50DB3" w:rsidP="00E34EC6">
      <w:pPr>
        <w:pStyle w:val="Akapitzlist"/>
        <w:numPr>
          <w:ilvl w:val="0"/>
          <w:numId w:val="65"/>
        </w:numPr>
      </w:pPr>
      <w:r>
        <w:t>Należy czasem zrezygnować z części założeń lub je zmodyfikować mając na uwadze wymienione wyżej korzyści.</w:t>
      </w:r>
    </w:p>
    <w:p w14:paraId="3B7AC09C" w14:textId="77777777" w:rsidR="00C50DB3" w:rsidRDefault="00C50DB3" w:rsidP="00134CAD"/>
    <w:p w14:paraId="3B7AC09D" w14:textId="77777777" w:rsidR="00C50DB3" w:rsidRPr="00E47CB1" w:rsidRDefault="00C50DB3" w:rsidP="00134CAD">
      <w:r w:rsidRPr="00E47CB1">
        <w:rPr>
          <w:b/>
        </w:rPr>
        <w:t>Usługi dedykowane</w:t>
      </w:r>
      <w:r w:rsidRPr="00E47CB1">
        <w:t xml:space="preserve"> - budowane są dla konkretnego użytkownika z wykorzystaniem wspólnej infrastruktury techniczno-organizacyjnej i są ściśle dopasowane do jego wymagań. Mogą one zaadresować całość naszych wymagań, ale za to są:</w:t>
      </w:r>
    </w:p>
    <w:p w14:paraId="3B7AC09E" w14:textId="77777777" w:rsidR="00C50DB3" w:rsidRPr="00E47CB1" w:rsidRDefault="00C50DB3" w:rsidP="00E34EC6">
      <w:pPr>
        <w:pStyle w:val="Akapitzlist"/>
        <w:numPr>
          <w:ilvl w:val="0"/>
          <w:numId w:val="66"/>
        </w:numPr>
      </w:pPr>
      <w:r w:rsidRPr="00E47CB1">
        <w:t>Bardziej czasochłonne i kosztowne na etapie wdrożenia,</w:t>
      </w:r>
    </w:p>
    <w:p w14:paraId="3B7AC09F" w14:textId="77777777" w:rsidR="00C50DB3" w:rsidRPr="00E47CB1" w:rsidRDefault="00C50DB3" w:rsidP="00E34EC6">
      <w:pPr>
        <w:pStyle w:val="Akapitzlist"/>
        <w:numPr>
          <w:ilvl w:val="0"/>
          <w:numId w:val="66"/>
        </w:numPr>
      </w:pPr>
      <w:r w:rsidRPr="00E47CB1">
        <w:t>Zwykle droższe w utrzymaniu,</w:t>
      </w:r>
    </w:p>
    <w:p w14:paraId="3B7AC0A0" w14:textId="487A2389" w:rsidR="00C50DB3" w:rsidRPr="00E47CB1" w:rsidRDefault="00C50DB3" w:rsidP="00E34EC6">
      <w:pPr>
        <w:pStyle w:val="Akapitzlist"/>
        <w:numPr>
          <w:ilvl w:val="0"/>
          <w:numId w:val="66"/>
        </w:numPr>
      </w:pPr>
      <w:r w:rsidRPr="00E47CB1">
        <w:t xml:space="preserve">Niosą za sobą </w:t>
      </w:r>
      <w:r w:rsidR="00FC3D32" w:rsidRPr="00E47CB1">
        <w:t>większe</w:t>
      </w:r>
      <w:r w:rsidRPr="00E47CB1">
        <w:t xml:space="preserve"> (choć zwykle mniejsze niż w implementacji klasycznej) ryzyko projektowe.</w:t>
      </w:r>
    </w:p>
    <w:p w14:paraId="7225F30F" w14:textId="77777777" w:rsidR="008B3425" w:rsidRDefault="008B3425" w:rsidP="008B3425">
      <w:r>
        <w:t>Alternatywnym dla chmury publicznej podejściem jest budowa tzw. chmury prywatnej. Polega ono na stworzeniu przez wybraną organizację (rządową lub komercyjną) ośrodków przetwarzania i składowania danych udostępnianych innym jednostkom. W ramach takiego rozwiązania można zdefiniować usługi platformowe, standardowe oraz dedykowane.</w:t>
      </w:r>
    </w:p>
    <w:p w14:paraId="34EA78B7" w14:textId="77777777" w:rsidR="008B3425" w:rsidRDefault="008B3425" w:rsidP="008B3425">
      <w:r>
        <w:t>Wykorzystanie modelu chmury prywatnej jest celowe, gdy:</w:t>
      </w:r>
    </w:p>
    <w:p w14:paraId="2225DE79" w14:textId="77777777" w:rsidR="008B3425" w:rsidRDefault="008B3425" w:rsidP="00E34EC6">
      <w:pPr>
        <w:pStyle w:val="Akapitzlist"/>
        <w:numPr>
          <w:ilvl w:val="0"/>
          <w:numId w:val="80"/>
        </w:numPr>
      </w:pPr>
      <w:r>
        <w:t>Dane nie mogą być przetwarzane i przechowywane poza strukturami np. rządowych jednostek (dane niejawne),</w:t>
      </w:r>
    </w:p>
    <w:p w14:paraId="21D48134" w14:textId="77777777" w:rsidR="008B3425" w:rsidRDefault="008B3425" w:rsidP="00E34EC6">
      <w:pPr>
        <w:pStyle w:val="Akapitzlist"/>
        <w:numPr>
          <w:ilvl w:val="0"/>
          <w:numId w:val="80"/>
        </w:numPr>
      </w:pPr>
      <w:r>
        <w:t>Istnieje potencjalnie duża grupa odbiorców usług chmury prywatnej o podobnych, nietypowych i nieosiągalnych w chmurze publicznej potrzebach.</w:t>
      </w:r>
    </w:p>
    <w:p w14:paraId="3B7AC0B0" w14:textId="20D5CBBC" w:rsidR="00C50DB3" w:rsidRDefault="00C50DB3" w:rsidP="00134CAD"/>
    <w:p w14:paraId="6B1B209C" w14:textId="77777777" w:rsidR="00412BE9" w:rsidRDefault="00412BE9" w:rsidP="00337031">
      <w:pPr>
        <w:pStyle w:val="Nagwek3"/>
      </w:pPr>
      <w:bookmarkStart w:id="14" w:name="_Toc112406245"/>
      <w:r>
        <w:t>Chmura hybrydowa – polecany model</w:t>
      </w:r>
      <w:bookmarkEnd w:id="14"/>
    </w:p>
    <w:p w14:paraId="0ABEEBE6" w14:textId="77777777" w:rsidR="00412BE9" w:rsidRDefault="00412BE9" w:rsidP="00134CAD">
      <w:r>
        <w:t>Rozpatrując wszelkie dostępne modele budowy systemów informacyjnych, należy stwierdzić, że optymalną i coraz popularniejszą</w:t>
      </w:r>
      <w:r>
        <w:rPr>
          <w:rStyle w:val="Odwoanieprzypisudolnego"/>
        </w:rPr>
        <w:footnoteReference w:id="15"/>
      </w:r>
      <w:r>
        <w:t xml:space="preserve"> wydaje się koncepcja chmury hybrydowej, w skład której wchodzi infrastruktura własna oraz usługi z chmury.</w:t>
      </w:r>
    </w:p>
    <w:p w14:paraId="596C8755" w14:textId="044FC379" w:rsidR="00412BE9" w:rsidRDefault="00412BE9" w:rsidP="00134CAD">
      <w:r>
        <w:t>Takie rozwiązanie łączy w sobie wiele zalet. Z jednej strony pozwala na pełną kontrolę nad własną, dostosowaną do unikalnych potrzeb infrastrukturą, w tym nad usługą katalogową oraz przetwarzaniem wrażliwych i niejawnych danych, z drugiej strony pozwala uzyskać efekt szybkiej i bezpiecznej rozbudowy funkcji systemów bez dodatkowych inwestycji i z przewidywalnymi kosztami utrzymania.</w:t>
      </w:r>
    </w:p>
    <w:p w14:paraId="3390AB3C" w14:textId="16FAF3B5" w:rsidR="00412BE9" w:rsidRDefault="00412BE9" w:rsidP="00134CAD">
      <w:r>
        <w:t>Dodatkową zaletą rozwiązania hybrydowego jest to, że przy prawidłowym jego zaprojektowaniu bardzo proste staje się przenoszenie komponentów systemu z własnych środowisk do chmury i odwrotnie.</w:t>
      </w:r>
    </w:p>
    <w:p w14:paraId="5005F117" w14:textId="1F84979C" w:rsidR="00412BE9" w:rsidRDefault="00412BE9" w:rsidP="00134CAD">
      <w:r>
        <w:t>Ważnym aspektem dotyczącym łatwości zarządzania hybrydowym środowiskiem złożonym z Azure oraz własnej infrastruktury zbudowanej zgodnie z zaleceniami Microsoft w oparciu o Windows Server, wirtualizację Hyper-v</w:t>
      </w:r>
      <w:r w:rsidR="00AA2764">
        <w:t xml:space="preserve">, </w:t>
      </w:r>
      <w:r w:rsidR="00912CC7" w:rsidRPr="00912CC7">
        <w:t>Azure Stack HCI</w:t>
      </w:r>
      <w:r w:rsidR="005213E8">
        <w:rPr>
          <w:rStyle w:val="Odwoanieprzypisudolnego"/>
        </w:rPr>
        <w:footnoteReference w:id="16"/>
      </w:r>
      <w:r>
        <w:t xml:space="preserve"> i zarządzania </w:t>
      </w:r>
      <w:r w:rsidR="002D3CB6">
        <w:t>danymi przez PurView</w:t>
      </w:r>
      <w:r w:rsidR="005C3ADB">
        <w:rPr>
          <w:rStyle w:val="Odwoanieprzypisudolnego"/>
        </w:rPr>
        <w:footnoteReference w:id="17"/>
      </w:r>
      <w:r>
        <w:t>, jest spójny sposób zarządzania tymi środowiskami.</w:t>
      </w:r>
    </w:p>
    <w:p w14:paraId="074435C8" w14:textId="5424A05E" w:rsidR="00412BE9" w:rsidRDefault="00412BE9" w:rsidP="00134CAD">
      <w:r>
        <w:t>Rozwiązanie hybrydowe proponowane przez Microsoft</w:t>
      </w:r>
      <w:r w:rsidR="001C2C6C">
        <w:rPr>
          <w:rStyle w:val="Odwoanieprzypisudolnego"/>
        </w:rPr>
        <w:footnoteReference w:id="18"/>
      </w:r>
      <w:r>
        <w:t>, oprócz wymienionych już zalet, pozwala w prosty i tani sposób realizować następujące scenariusze:</w:t>
      </w:r>
    </w:p>
    <w:p w14:paraId="5ECFFD77" w14:textId="77777777" w:rsidR="00412BE9" w:rsidRDefault="00412BE9" w:rsidP="00E34EC6">
      <w:pPr>
        <w:pStyle w:val="Akapitzlist"/>
        <w:numPr>
          <w:ilvl w:val="0"/>
          <w:numId w:val="70"/>
        </w:numPr>
      </w:pPr>
      <w:r>
        <w:t>Przygotowanie środowisk testowych w postaci maszyn wirtualnych na platformie Azure z możliwością przenoszenia ich do środowisk własnych,</w:t>
      </w:r>
    </w:p>
    <w:p w14:paraId="6C3BA6D4" w14:textId="77777777" w:rsidR="00412BE9" w:rsidRDefault="00412BE9" w:rsidP="00E34EC6">
      <w:pPr>
        <w:pStyle w:val="Akapitzlist"/>
        <w:numPr>
          <w:ilvl w:val="0"/>
          <w:numId w:val="70"/>
        </w:numPr>
      </w:pPr>
      <w:r>
        <w:t>Konfiguracja całości środowiska zapasowego w Azure – scenariusz niezwykle efektywny kosztowo z uwagi na minimalne opłaty za „zamrożone” środowiska,</w:t>
      </w:r>
    </w:p>
    <w:p w14:paraId="477C02BC" w14:textId="77777777" w:rsidR="00412BE9" w:rsidRDefault="00412BE9" w:rsidP="00E34EC6">
      <w:pPr>
        <w:pStyle w:val="Akapitzlist"/>
        <w:numPr>
          <w:ilvl w:val="0"/>
          <w:numId w:val="70"/>
        </w:numPr>
      </w:pPr>
      <w:r>
        <w:t>Przeniesienie na Azure całego środowiska dostępowego dla użytkowników zewnętrznych, co rozwiązuje problemy:</w:t>
      </w:r>
    </w:p>
    <w:p w14:paraId="7B81B98A" w14:textId="77777777" w:rsidR="00412BE9" w:rsidRDefault="00412BE9" w:rsidP="00E34EC6">
      <w:pPr>
        <w:pStyle w:val="Akapitzlist"/>
        <w:numPr>
          <w:ilvl w:val="1"/>
          <w:numId w:val="111"/>
        </w:numPr>
      </w:pPr>
      <w:r>
        <w:t>Dużej i nieprzewidywalnej liczby użytkowników i związanych z tym problemów skalowania rozwiązania i pików przetwarzania,</w:t>
      </w:r>
    </w:p>
    <w:p w14:paraId="3AB7DBC5" w14:textId="77777777" w:rsidR="00412BE9" w:rsidRDefault="00412BE9" w:rsidP="00E34EC6">
      <w:pPr>
        <w:pStyle w:val="Akapitzlist"/>
        <w:numPr>
          <w:ilvl w:val="1"/>
          <w:numId w:val="111"/>
        </w:numPr>
      </w:pPr>
      <w:r>
        <w:t>Gotowego mechanizmu niezaprzeczalnego uwierzytelniania,</w:t>
      </w:r>
    </w:p>
    <w:p w14:paraId="3A76D920" w14:textId="77777777" w:rsidR="00412BE9" w:rsidRDefault="00412BE9" w:rsidP="00E34EC6">
      <w:pPr>
        <w:pStyle w:val="Akapitzlist"/>
        <w:numPr>
          <w:ilvl w:val="1"/>
          <w:numId w:val="111"/>
        </w:numPr>
      </w:pPr>
      <w:r>
        <w:t>Stabilności i gwarantowanej dostępności.</w:t>
      </w:r>
    </w:p>
    <w:p w14:paraId="7C74822E" w14:textId="404911BC" w:rsidR="00412BE9" w:rsidRDefault="00412BE9" w:rsidP="00E34EC6">
      <w:pPr>
        <w:pStyle w:val="Akapitzlist"/>
        <w:numPr>
          <w:ilvl w:val="0"/>
          <w:numId w:val="70"/>
        </w:numPr>
      </w:pPr>
      <w:r>
        <w:t>Uruchomienie w Azure gotowych i skonfigurow</w:t>
      </w:r>
      <w:r w:rsidR="00D21078">
        <w:t>anych narzędzi analizy danych i </w:t>
      </w:r>
      <w:r>
        <w:t>raportowania, korzystających z lokalnych zasobów danych, z granulacją praw dostępu do poszczególnych zakresów danych i analiz,</w:t>
      </w:r>
    </w:p>
    <w:p w14:paraId="1CB30B96" w14:textId="77777777" w:rsidR="00412BE9" w:rsidRDefault="00412BE9" w:rsidP="00E34EC6">
      <w:pPr>
        <w:pStyle w:val="Akapitzlist"/>
        <w:numPr>
          <w:ilvl w:val="0"/>
          <w:numId w:val="70"/>
        </w:numPr>
      </w:pPr>
      <w:r>
        <w:t>Uruchomienie w Azure zewnętrznych stron internetowych – informacyjno-usługowych,</w:t>
      </w:r>
    </w:p>
    <w:p w14:paraId="1BD02A20" w14:textId="38076136" w:rsidR="00412BE9" w:rsidRDefault="00412BE9" w:rsidP="00E34EC6">
      <w:pPr>
        <w:pStyle w:val="Akapitzlist"/>
        <w:numPr>
          <w:ilvl w:val="0"/>
          <w:numId w:val="70"/>
        </w:numPr>
      </w:pPr>
      <w:r>
        <w:t xml:space="preserve">Uruchomienie w Azure interfejsu zasilającego danymi z innych systemów z mechanizmami </w:t>
      </w:r>
      <w:r w:rsidR="00902D45">
        <w:t>czyszczenia i integracji danych.</w:t>
      </w:r>
    </w:p>
    <w:p w14:paraId="0E29343B" w14:textId="333DD513" w:rsidR="00902D45" w:rsidRDefault="00902D45" w:rsidP="00134CAD">
      <w:r>
        <w:t xml:space="preserve">Dodatkową korzyścią ze stosowania architektury hybrydowej opartej na usługach hostowanych Microsoft jest łatwa integracja z własną infrastrukturą oraz wykorzystanie </w:t>
      </w:r>
      <w:r w:rsidR="00013430">
        <w:t>gotowych mechanizmów wysokiej dostępności i ochrony przed atakami.</w:t>
      </w:r>
    </w:p>
    <w:p w14:paraId="1BECBCAF" w14:textId="6629C464" w:rsidR="00412BE9" w:rsidRDefault="00902D45" w:rsidP="000572F5">
      <w:pPr>
        <w:jc w:val="center"/>
      </w:pPr>
      <w:r>
        <w:rPr>
          <w:noProof/>
          <w:lang w:eastAsia="pl-PL"/>
        </w:rPr>
        <w:drawing>
          <wp:inline distT="0" distB="0" distL="0" distR="0" wp14:anchorId="6B601255" wp14:editId="24B557B3">
            <wp:extent cx="3806190" cy="2777025"/>
            <wp:effectExtent l="0" t="0" r="3810" b="4445"/>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Azure_architecture_hybri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31485" cy="2795480"/>
                    </a:xfrm>
                    <a:prstGeom prst="rect">
                      <a:avLst/>
                    </a:prstGeom>
                  </pic:spPr>
                </pic:pic>
              </a:graphicData>
            </a:graphic>
          </wp:inline>
        </w:drawing>
      </w:r>
    </w:p>
    <w:p w14:paraId="44F5B2B4" w14:textId="4E2904F0" w:rsidR="00412BE9" w:rsidRDefault="00E8329D" w:rsidP="00134CAD">
      <w:r>
        <w:t>Jednym z oczywistych przykładów wykorzystania modelu hybrydowego jest stworzenie w usłudze Azure środowisk testowo-rozwojowych, które po zakończeniu fazy testów podlegają wdrożeniu w postaci gotowych maszyn wirtualnych w środowiskach własnych lub usłudze Azure</w:t>
      </w:r>
      <w:r w:rsidR="00C85E2E">
        <w:rPr>
          <w:rStyle w:val="Odwoanieprzypisudolnego"/>
        </w:rPr>
        <w:footnoteReference w:id="19"/>
      </w:r>
      <w:r>
        <w:t>.</w:t>
      </w:r>
    </w:p>
    <w:p w14:paraId="245D3CC2" w14:textId="2FEDE13D" w:rsidR="00E8329D" w:rsidRDefault="00E8329D" w:rsidP="00134CAD">
      <w:r>
        <w:t>Dodatkową zaletą takiego rozwiązania jest możliwość „zamrożenia” w Azure maszyn wirtualnych czy całych komponentów systemu do czasu, gdy trzeba będzie dokonać modernizacji systemu, a więc wykonać następną serię testów.</w:t>
      </w:r>
    </w:p>
    <w:p w14:paraId="33E1845F" w14:textId="0BF4EF69" w:rsidR="00E8329D" w:rsidRDefault="00D71980" w:rsidP="00134CAD">
      <w:r>
        <w:t>Przykład schematu takiej</w:t>
      </w:r>
      <w:r w:rsidR="00E8329D">
        <w:t xml:space="preserve"> struktury przedstawia poniższy rysunek.</w:t>
      </w:r>
    </w:p>
    <w:p w14:paraId="34975465" w14:textId="75DB209F" w:rsidR="00412BE9" w:rsidRDefault="002A0CCC" w:rsidP="006268D1">
      <w:pPr>
        <w:jc w:val="center"/>
      </w:pPr>
      <w:r w:rsidRPr="002A0CCC">
        <w:rPr>
          <w:noProof/>
        </w:rPr>
        <w:drawing>
          <wp:inline distT="0" distB="0" distL="0" distR="0" wp14:anchorId="2277A3CA" wp14:editId="2F98B91A">
            <wp:extent cx="4819426" cy="3614569"/>
            <wp:effectExtent l="0" t="0" r="635" b="5080"/>
            <wp:docPr id="24" name="Obraz 24" descr="Diagram showing the configuration of DevTest and DevOps for a PaaS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 showing the configuration of DevTest and DevOps for a PaaS applicatio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34334" cy="3625750"/>
                    </a:xfrm>
                    <a:prstGeom prst="rect">
                      <a:avLst/>
                    </a:prstGeom>
                    <a:noFill/>
                    <a:ln>
                      <a:noFill/>
                    </a:ln>
                  </pic:spPr>
                </pic:pic>
              </a:graphicData>
            </a:graphic>
          </wp:inline>
        </w:drawing>
      </w:r>
    </w:p>
    <w:p w14:paraId="3AA69724" w14:textId="03228F08" w:rsidR="00664F8A" w:rsidRDefault="00664F8A" w:rsidP="00134CAD">
      <w:r>
        <w:t xml:space="preserve">Dalszym rozwinięciem koncepcji spójnej i zarządzalnej </w:t>
      </w:r>
      <w:r w:rsidR="00B70C83">
        <w:t>platformy hybrydowej jest Azure Stack opisany w dalszej części opracowania.</w:t>
      </w:r>
    </w:p>
    <w:p w14:paraId="3B7AC0B1" w14:textId="77777777" w:rsidR="0099596A" w:rsidRDefault="0099596A" w:rsidP="00134CAD">
      <w:pPr>
        <w:rPr>
          <w:rFonts w:ascii="Arial" w:hAnsi="Arial" w:cs="Arial"/>
          <w:color w:val="000000" w:themeColor="text1"/>
          <w:sz w:val="44"/>
          <w:szCs w:val="44"/>
        </w:rPr>
      </w:pPr>
      <w:r>
        <w:br w:type="page"/>
      </w:r>
    </w:p>
    <w:p w14:paraId="3B7AC0B2" w14:textId="77777777" w:rsidR="0099596A" w:rsidRPr="00DC5164" w:rsidRDefault="0099596A" w:rsidP="009769EA">
      <w:pPr>
        <w:pStyle w:val="Nagwek1"/>
      </w:pPr>
      <w:bookmarkStart w:id="15" w:name="_Toc112406246"/>
      <w:r>
        <w:t xml:space="preserve">Komponenty </w:t>
      </w:r>
      <w:r w:rsidR="00090B40">
        <w:t>techniczne</w:t>
      </w:r>
      <w:bookmarkEnd w:id="15"/>
    </w:p>
    <w:p w14:paraId="3B7AC0B3" w14:textId="75F59003" w:rsidR="0099596A" w:rsidRDefault="0099596A" w:rsidP="00134CAD">
      <w:r>
        <w:t xml:space="preserve">Pierwszą funkcją </w:t>
      </w:r>
      <w:r w:rsidR="009A2B01">
        <w:t>opisywanych</w:t>
      </w:r>
      <w:r>
        <w:t xml:space="preserve"> standardowych komponentów </w:t>
      </w:r>
      <w:r w:rsidR="00090B40">
        <w:t>technicznych</w:t>
      </w:r>
      <w:r>
        <w:t xml:space="preserve"> jest zagwarantowanie budowy stabilnego, bezpiecznego i zarządzalnego środowiska </w:t>
      </w:r>
      <w:r w:rsidR="00497B64">
        <w:t>platformowego</w:t>
      </w:r>
      <w:r>
        <w:t xml:space="preserve"> dla wszelkich aplikacji</w:t>
      </w:r>
      <w:r w:rsidR="00497B64">
        <w:t xml:space="preserve"> i</w:t>
      </w:r>
      <w:r w:rsidR="009A2B01">
        <w:t> </w:t>
      </w:r>
      <w:r w:rsidR="00497B64">
        <w:t>usług</w:t>
      </w:r>
      <w:r>
        <w:t>, czyli elastycznej, łatwo rozwijalnej infrastruktury, która jednocześnie ma zagwarantować realizację założeń interoperacyjności.</w:t>
      </w:r>
      <w:r w:rsidR="00497B64">
        <w:t xml:space="preserve"> Takie środowisko będziemy w dalszej części opracowania nazywać Platformą.</w:t>
      </w:r>
    </w:p>
    <w:p w14:paraId="3B7AC0B4" w14:textId="77777777" w:rsidR="0099596A" w:rsidRDefault="0099596A" w:rsidP="00134CAD">
      <w:r>
        <w:t>W zakresie budowy wydajnej i bezpiecznej infrastruktury Platforma powinna zapewniać określony zakres usług obejmujący:</w:t>
      </w:r>
    </w:p>
    <w:p w14:paraId="3B7AC0B5" w14:textId="77777777" w:rsidR="0099596A" w:rsidRDefault="0099596A" w:rsidP="00134CAD">
      <w:pPr>
        <w:pStyle w:val="Akapitzlist"/>
        <w:numPr>
          <w:ilvl w:val="0"/>
          <w:numId w:val="2"/>
        </w:numPr>
      </w:pPr>
      <w:r>
        <w:t>zarządzanie użytkownikami oraz zasobami,</w:t>
      </w:r>
    </w:p>
    <w:p w14:paraId="3B7AC0B6" w14:textId="6B8A3AE1" w:rsidR="0099596A" w:rsidRDefault="0099596A" w:rsidP="00134CAD">
      <w:pPr>
        <w:pStyle w:val="Akapitzlist"/>
        <w:numPr>
          <w:ilvl w:val="0"/>
          <w:numId w:val="2"/>
        </w:numPr>
      </w:pPr>
      <w:r>
        <w:t xml:space="preserve">uwierzytelnianie </w:t>
      </w:r>
      <w:r w:rsidR="00EF3E51">
        <w:t>użytkowników wewnętrznych i zewnętrznych</w:t>
      </w:r>
      <w:r>
        <w:t>,</w:t>
      </w:r>
    </w:p>
    <w:p w14:paraId="3B7AC0B7" w14:textId="77777777" w:rsidR="0099596A" w:rsidRDefault="0099596A" w:rsidP="00134CAD">
      <w:pPr>
        <w:pStyle w:val="Akapitzlist"/>
        <w:numPr>
          <w:ilvl w:val="0"/>
          <w:numId w:val="2"/>
        </w:numPr>
      </w:pPr>
      <w:r>
        <w:t>zapewnienie bezpieczeństwa,</w:t>
      </w:r>
    </w:p>
    <w:p w14:paraId="3B7AC0B8" w14:textId="7713F057" w:rsidR="0099596A" w:rsidRDefault="0099596A" w:rsidP="00134CAD">
      <w:pPr>
        <w:pStyle w:val="Akapitzlist"/>
        <w:numPr>
          <w:ilvl w:val="0"/>
          <w:numId w:val="2"/>
        </w:numPr>
      </w:pPr>
      <w:r>
        <w:t>zapewnienie ciągłości usług</w:t>
      </w:r>
      <w:r w:rsidR="00907F4E">
        <w:t xml:space="preserve"> na bazie gwarantowanego SLA</w:t>
      </w:r>
      <w:r>
        <w:t>.</w:t>
      </w:r>
    </w:p>
    <w:p w14:paraId="3B7AC0B9" w14:textId="77777777" w:rsidR="0099596A" w:rsidRDefault="0099596A" w:rsidP="00134CAD">
      <w:r>
        <w:t>Dodatkowo system powinien zapewniać wszystkim użytkownikom systemu teleinformatycznego usługi wspierające ich codzienną pracę w zakresie:</w:t>
      </w:r>
    </w:p>
    <w:p w14:paraId="3B7AC0BA" w14:textId="77777777" w:rsidR="0099596A" w:rsidRDefault="0099596A" w:rsidP="00134CAD">
      <w:pPr>
        <w:pStyle w:val="Akapitzlist"/>
        <w:numPr>
          <w:ilvl w:val="0"/>
          <w:numId w:val="2"/>
        </w:numPr>
      </w:pPr>
      <w:r>
        <w:t>bezpiecznego dostępu do sieci Internet,</w:t>
      </w:r>
    </w:p>
    <w:p w14:paraId="6D612860" w14:textId="77777777" w:rsidR="00EE4B5C" w:rsidRDefault="0099596A" w:rsidP="00134CAD">
      <w:pPr>
        <w:pStyle w:val="Akapitzlist"/>
        <w:numPr>
          <w:ilvl w:val="0"/>
          <w:numId w:val="2"/>
        </w:numPr>
      </w:pPr>
      <w:r>
        <w:t xml:space="preserve">dostępności informacji, plików i </w:t>
      </w:r>
      <w:r w:rsidR="001811D2">
        <w:t>urządzeń peryferyjnych</w:t>
      </w:r>
    </w:p>
    <w:p w14:paraId="3B7AC0BB" w14:textId="79F4EA87" w:rsidR="0099596A" w:rsidRDefault="00EE4B5C" w:rsidP="00134CAD">
      <w:pPr>
        <w:pStyle w:val="Akapitzlist"/>
        <w:numPr>
          <w:ilvl w:val="0"/>
          <w:numId w:val="2"/>
        </w:numPr>
      </w:pPr>
      <w:r>
        <w:t>dostępności z różnego rodzaju urządzeń (w tym mobilnych) opartych o różne systemy operacyjne</w:t>
      </w:r>
      <w:r w:rsidR="0099596A">
        <w:t>.</w:t>
      </w:r>
    </w:p>
    <w:p w14:paraId="3B7AC0BC" w14:textId="74D90D53" w:rsidR="0099596A" w:rsidRDefault="0099596A" w:rsidP="00134CAD">
      <w:r>
        <w:t>Druga funkcja komponentów standardowych związana jest z dostarczeniem podstawowych rozwiązania, które są zwykle niezbędne niezależnie od rodzaju aplikacji dziedzinowych. Mogą one być wdrażane w dużej części metodą konfiguracji natywnych</w:t>
      </w:r>
      <w:r w:rsidR="007225EE">
        <w:t xml:space="preserve"> (wbudowanych)</w:t>
      </w:r>
      <w:r>
        <w:t xml:space="preserve"> cech produktów</w:t>
      </w:r>
      <w:r w:rsidR="00DD0FF3">
        <w:t xml:space="preserve"> (zbliżonych w</w:t>
      </w:r>
      <w:r w:rsidR="00306667">
        <w:t xml:space="preserve"> działaniu do modelu SaaS)</w:t>
      </w:r>
      <w:r>
        <w:t>, co pozwala na:</w:t>
      </w:r>
    </w:p>
    <w:p w14:paraId="3B7AC0BD" w14:textId="77777777" w:rsidR="0099596A" w:rsidRDefault="0099596A" w:rsidP="00134CAD">
      <w:pPr>
        <w:pStyle w:val="Akapitzlist"/>
        <w:numPr>
          <w:ilvl w:val="0"/>
          <w:numId w:val="2"/>
        </w:numPr>
      </w:pPr>
      <w:r>
        <w:t>szybkie uzyskanie założonych efektów przy obniżeniu ryzyka projektu,</w:t>
      </w:r>
    </w:p>
    <w:p w14:paraId="3B7AC0BE" w14:textId="77777777" w:rsidR="0099596A" w:rsidRDefault="0099596A" w:rsidP="00134CAD">
      <w:pPr>
        <w:pStyle w:val="Akapitzlist"/>
        <w:numPr>
          <w:ilvl w:val="0"/>
          <w:numId w:val="2"/>
        </w:numPr>
      </w:pPr>
      <w:r>
        <w:t>ograniczenie kosztów związanych z wdrożeniem,</w:t>
      </w:r>
    </w:p>
    <w:p w14:paraId="3B7AC0BF" w14:textId="77777777" w:rsidR="0099596A" w:rsidRDefault="0099596A" w:rsidP="00134CAD">
      <w:pPr>
        <w:pStyle w:val="Akapitzlist"/>
        <w:numPr>
          <w:ilvl w:val="0"/>
          <w:numId w:val="2"/>
        </w:numPr>
      </w:pPr>
      <w:r>
        <w:t>możliwość rekonfiguracji i zmian przez użytkownika lub dowolnego wykonawcę,</w:t>
      </w:r>
    </w:p>
    <w:p w14:paraId="3B7AC0C0" w14:textId="77777777" w:rsidR="0099596A" w:rsidRDefault="0099596A" w:rsidP="00134CAD">
      <w:pPr>
        <w:pStyle w:val="Akapitzlist"/>
        <w:numPr>
          <w:ilvl w:val="0"/>
          <w:numId w:val="2"/>
        </w:numPr>
      </w:pPr>
      <w:r>
        <w:t>wielokrotne obniżenie kosztów opieki serwisowej i kosztów eksploatacyjnych.</w:t>
      </w:r>
    </w:p>
    <w:p w14:paraId="3B7AC0C1" w14:textId="77777777" w:rsidR="0099596A" w:rsidRDefault="0099596A" w:rsidP="00134CAD">
      <w:r>
        <w:t>Przykładami takich funkcjonalności są:</w:t>
      </w:r>
    </w:p>
    <w:p w14:paraId="3B7AC0C2" w14:textId="77777777" w:rsidR="0099596A" w:rsidRDefault="0099596A" w:rsidP="00134CAD">
      <w:pPr>
        <w:pStyle w:val="Akapitzlist"/>
        <w:numPr>
          <w:ilvl w:val="0"/>
          <w:numId w:val="3"/>
        </w:numPr>
      </w:pPr>
      <w:r>
        <w:t>Sprawna poczta e-mail zintegrowana z usługami informacyjnymi</w:t>
      </w:r>
      <w:r w:rsidR="007225EE">
        <w:t>,</w:t>
      </w:r>
    </w:p>
    <w:p w14:paraId="3B7AC0C3" w14:textId="77777777" w:rsidR="0099596A" w:rsidRDefault="0099596A" w:rsidP="00134CAD">
      <w:pPr>
        <w:pStyle w:val="Akapitzlist"/>
        <w:numPr>
          <w:ilvl w:val="0"/>
          <w:numId w:val="3"/>
        </w:numPr>
      </w:pPr>
      <w:r>
        <w:t>Zarządzanie kalendarzami, czasem i zasobami</w:t>
      </w:r>
      <w:r w:rsidR="007225EE">
        <w:t>,</w:t>
      </w:r>
    </w:p>
    <w:p w14:paraId="3B7AC0C4" w14:textId="77777777" w:rsidR="0099596A" w:rsidRDefault="0099596A" w:rsidP="00134CAD">
      <w:pPr>
        <w:pStyle w:val="Akapitzlist"/>
        <w:numPr>
          <w:ilvl w:val="0"/>
          <w:numId w:val="3"/>
        </w:numPr>
      </w:pPr>
      <w:r>
        <w:t>Udostepnienie narzędzi kolekcjonowania, porządkowania</w:t>
      </w:r>
      <w:r w:rsidR="007225EE">
        <w:t>, publikowania</w:t>
      </w:r>
      <w:r>
        <w:t xml:space="preserve"> i wymiany informacji</w:t>
      </w:r>
      <w:r w:rsidR="007225EE">
        <w:t>,</w:t>
      </w:r>
    </w:p>
    <w:p w14:paraId="3B7AC0C5" w14:textId="77777777" w:rsidR="0099596A" w:rsidRDefault="0099596A" w:rsidP="00134CAD">
      <w:pPr>
        <w:pStyle w:val="Akapitzlist"/>
        <w:numPr>
          <w:ilvl w:val="0"/>
          <w:numId w:val="3"/>
        </w:numPr>
      </w:pPr>
      <w:r>
        <w:t>Analiza posiadanych danych</w:t>
      </w:r>
      <w:r w:rsidR="007225EE">
        <w:t>,</w:t>
      </w:r>
    </w:p>
    <w:p w14:paraId="3B7AC0C6" w14:textId="77777777" w:rsidR="0099596A" w:rsidRDefault="0099596A" w:rsidP="00134CAD">
      <w:pPr>
        <w:pStyle w:val="Akapitzlist"/>
        <w:numPr>
          <w:ilvl w:val="0"/>
          <w:numId w:val="3"/>
        </w:numPr>
      </w:pPr>
      <w:r>
        <w:t>Integracja systemów wewnętrznych i zewnętrznych</w:t>
      </w:r>
      <w:r w:rsidR="007225EE">
        <w:t>.</w:t>
      </w:r>
    </w:p>
    <w:p w14:paraId="3B7AC0C7" w14:textId="77777777" w:rsidR="0099596A" w:rsidRDefault="0099596A" w:rsidP="00134CAD"/>
    <w:p w14:paraId="3B7AC0C8" w14:textId="77777777" w:rsidR="0099596A" w:rsidRDefault="0099596A" w:rsidP="00134CAD">
      <w:r>
        <w:t>Podstawowymi komponentami funkcjonalnymi, którymi zajmiemy się w opracowaniu są:</w:t>
      </w:r>
    </w:p>
    <w:p w14:paraId="3B7AC0C9" w14:textId="74D16FC5" w:rsidR="0099596A" w:rsidRDefault="0099596A" w:rsidP="00E34EC6">
      <w:pPr>
        <w:pStyle w:val="Akapitzlist"/>
        <w:numPr>
          <w:ilvl w:val="0"/>
          <w:numId w:val="84"/>
        </w:numPr>
      </w:pPr>
      <w:r>
        <w:t>Usługi katalogowe</w:t>
      </w:r>
      <w:r w:rsidR="00D410E9">
        <w:t>,</w:t>
      </w:r>
    </w:p>
    <w:p w14:paraId="3B7AC0CA" w14:textId="21B9DACB" w:rsidR="0099596A" w:rsidRDefault="0099596A" w:rsidP="00E34EC6">
      <w:pPr>
        <w:pStyle w:val="Akapitzlist"/>
        <w:numPr>
          <w:ilvl w:val="0"/>
          <w:numId w:val="84"/>
        </w:numPr>
      </w:pPr>
      <w:r>
        <w:t>Zarządzanie tożsamością</w:t>
      </w:r>
      <w:r w:rsidR="00D410E9">
        <w:t>,</w:t>
      </w:r>
    </w:p>
    <w:p w14:paraId="3B7AC0CB" w14:textId="720B6BE5" w:rsidR="0099596A" w:rsidRDefault="0099596A" w:rsidP="00E34EC6">
      <w:pPr>
        <w:pStyle w:val="Akapitzlist"/>
        <w:numPr>
          <w:ilvl w:val="0"/>
          <w:numId w:val="84"/>
        </w:numPr>
      </w:pPr>
      <w:r>
        <w:t>Infrastruktura klucza publicznego (PKI)</w:t>
      </w:r>
      <w:r w:rsidR="00D410E9">
        <w:t>,</w:t>
      </w:r>
    </w:p>
    <w:p w14:paraId="3B7AC0CC" w14:textId="3B371B57" w:rsidR="0099596A" w:rsidRDefault="00A27826" w:rsidP="00E34EC6">
      <w:pPr>
        <w:pStyle w:val="Akapitzlist"/>
        <w:numPr>
          <w:ilvl w:val="0"/>
          <w:numId w:val="84"/>
        </w:numPr>
      </w:pPr>
      <w:r>
        <w:t>Zarządzanie</w:t>
      </w:r>
      <w:r w:rsidR="0099596A">
        <w:t xml:space="preserve"> bezpieczeństw</w:t>
      </w:r>
      <w:r w:rsidR="00504DD4">
        <w:t>em</w:t>
      </w:r>
      <w:r w:rsidR="00D410E9">
        <w:t>,</w:t>
      </w:r>
    </w:p>
    <w:p w14:paraId="3B7AC0CD" w14:textId="7997183E" w:rsidR="0099596A" w:rsidRDefault="0099596A" w:rsidP="00E34EC6">
      <w:pPr>
        <w:pStyle w:val="Akapitzlist"/>
        <w:numPr>
          <w:ilvl w:val="0"/>
          <w:numId w:val="84"/>
        </w:numPr>
      </w:pPr>
      <w:r>
        <w:t>Zarządzanie środowiskiem IT i zasobami</w:t>
      </w:r>
      <w:r w:rsidR="00BE64E9">
        <w:t xml:space="preserve">, w tym </w:t>
      </w:r>
      <w:r w:rsidR="00CD28DD">
        <w:t>danymi,</w:t>
      </w:r>
    </w:p>
    <w:p w14:paraId="3B7AC0CE" w14:textId="4C20A8DA" w:rsidR="0099596A" w:rsidRDefault="0099596A" w:rsidP="00E34EC6">
      <w:pPr>
        <w:pStyle w:val="Akapitzlist"/>
        <w:numPr>
          <w:ilvl w:val="0"/>
          <w:numId w:val="84"/>
        </w:numPr>
      </w:pPr>
      <w:r>
        <w:t>Platforma współpracy i zarządzania informacją</w:t>
      </w:r>
      <w:r w:rsidR="00D410E9">
        <w:t>,</w:t>
      </w:r>
    </w:p>
    <w:p w14:paraId="3B7AC0CF" w14:textId="1BFAA1A4" w:rsidR="0099596A" w:rsidRDefault="0099596A" w:rsidP="00E34EC6">
      <w:pPr>
        <w:pStyle w:val="Akapitzlist"/>
        <w:numPr>
          <w:ilvl w:val="0"/>
          <w:numId w:val="84"/>
        </w:numPr>
      </w:pPr>
      <w:r>
        <w:t>Bazy danych, analiza danych i raportowanie</w:t>
      </w:r>
      <w:r w:rsidR="00D410E9">
        <w:t>,</w:t>
      </w:r>
    </w:p>
    <w:p w14:paraId="3B7AC0D0" w14:textId="7917E060" w:rsidR="0099596A" w:rsidRDefault="0099596A" w:rsidP="00E34EC6">
      <w:pPr>
        <w:pStyle w:val="Akapitzlist"/>
        <w:numPr>
          <w:ilvl w:val="0"/>
          <w:numId w:val="84"/>
        </w:numPr>
      </w:pPr>
      <w:r>
        <w:t>Poczta elektroniczna</w:t>
      </w:r>
      <w:r w:rsidR="00D410E9">
        <w:t>,</w:t>
      </w:r>
    </w:p>
    <w:p w14:paraId="3B7AC0D1" w14:textId="2407ADE0" w:rsidR="0099596A" w:rsidRDefault="0099596A" w:rsidP="00E34EC6">
      <w:pPr>
        <w:pStyle w:val="Akapitzlist"/>
        <w:numPr>
          <w:ilvl w:val="0"/>
          <w:numId w:val="84"/>
        </w:numPr>
      </w:pPr>
      <w:r>
        <w:t>Zunifikowana komunikacja</w:t>
      </w:r>
      <w:r w:rsidR="00D410E9">
        <w:t>,</w:t>
      </w:r>
    </w:p>
    <w:p w14:paraId="3B7AC0D2" w14:textId="55A62C89" w:rsidR="0099596A" w:rsidRDefault="0099596A" w:rsidP="00E34EC6">
      <w:pPr>
        <w:pStyle w:val="Akapitzlist"/>
        <w:numPr>
          <w:ilvl w:val="0"/>
          <w:numId w:val="84"/>
        </w:numPr>
      </w:pPr>
      <w:r>
        <w:t>Integracja</w:t>
      </w:r>
      <w:r w:rsidR="00D410E9">
        <w:t>,</w:t>
      </w:r>
    </w:p>
    <w:p w14:paraId="3B7AC0D3" w14:textId="5EFC2E53" w:rsidR="0099596A" w:rsidRDefault="0099596A" w:rsidP="00E34EC6">
      <w:pPr>
        <w:pStyle w:val="Akapitzlist"/>
        <w:numPr>
          <w:ilvl w:val="0"/>
          <w:numId w:val="84"/>
        </w:numPr>
      </w:pPr>
      <w:r>
        <w:t xml:space="preserve">Zarządzanie </w:t>
      </w:r>
      <w:r w:rsidR="00D410E9">
        <w:t>dowolnymi obiektami biznesowymi</w:t>
      </w:r>
      <w:r w:rsidR="002453F6">
        <w:t>,</w:t>
      </w:r>
    </w:p>
    <w:p w14:paraId="3B7AC0D4" w14:textId="0B8A07CA" w:rsidR="00E97ADA" w:rsidRDefault="00E97ADA" w:rsidP="00E34EC6">
      <w:pPr>
        <w:pStyle w:val="Akapitzlist"/>
        <w:numPr>
          <w:ilvl w:val="0"/>
          <w:numId w:val="84"/>
        </w:numPr>
      </w:pPr>
      <w:r>
        <w:t>Aplikacje dedykowane</w:t>
      </w:r>
      <w:r w:rsidR="002453F6">
        <w:t>.</w:t>
      </w:r>
    </w:p>
    <w:p w14:paraId="3B7AC0D5" w14:textId="77777777" w:rsidR="0099596A" w:rsidRDefault="0099596A" w:rsidP="00134CAD">
      <w:r>
        <w:t>Przedstawione poniżej produkty (komponenty techniczne) odpowiadają uprzednio sprecyzowanym założeniom funkcjonalnym i wskazują na potencjalny sposób realizacji postawionych systemowi założeń.</w:t>
      </w:r>
    </w:p>
    <w:p w14:paraId="3B7AC0D6" w14:textId="77777777" w:rsidR="0099596A" w:rsidRDefault="0099596A" w:rsidP="00134CAD">
      <w:r>
        <w:t>Proponowane rozwiązania będą oparte na następujących produktach Microsoft:</w:t>
      </w:r>
    </w:p>
    <w:p w14:paraId="29FAEA06" w14:textId="4AD988B5" w:rsidR="00E06C13" w:rsidRPr="00266C02" w:rsidRDefault="00266C02" w:rsidP="00E34EC6">
      <w:pPr>
        <w:pStyle w:val="Akapitzlist"/>
        <w:numPr>
          <w:ilvl w:val="0"/>
          <w:numId w:val="50"/>
        </w:numPr>
      </w:pPr>
      <w:r w:rsidRPr="00266C02">
        <w:t>Pakiety usług hostowanyc</w:t>
      </w:r>
      <w:r>
        <w:t>h</w:t>
      </w:r>
      <w:r w:rsidR="00E06C13" w:rsidRPr="00266C02">
        <w:t xml:space="preserve"> (</w:t>
      </w:r>
      <w:r w:rsidR="002471F2">
        <w:t>Microsoft</w:t>
      </w:r>
      <w:r w:rsidR="00E06C13" w:rsidRPr="00266C02">
        <w:t xml:space="preserve"> 365, Azure, Dynamics 365, </w:t>
      </w:r>
      <w:r w:rsidR="002471F2">
        <w:t>Defender</w:t>
      </w:r>
      <w:r w:rsidR="00E06C13" w:rsidRPr="00266C02">
        <w:t>, EMS)</w:t>
      </w:r>
      <w:r w:rsidR="006B4C7B">
        <w:t>,</w:t>
      </w:r>
    </w:p>
    <w:p w14:paraId="3B7AC0D7" w14:textId="0E285B4D" w:rsidR="0099596A" w:rsidRDefault="006B4C7B" w:rsidP="00E34EC6">
      <w:pPr>
        <w:pStyle w:val="Akapitzlist"/>
        <w:numPr>
          <w:ilvl w:val="0"/>
          <w:numId w:val="50"/>
        </w:numPr>
      </w:pPr>
      <w:r>
        <w:t xml:space="preserve">Zawartych w platformie Azure </w:t>
      </w:r>
      <w:r w:rsidR="00D94B16">
        <w:t xml:space="preserve">maszynach wirtualnych z </w:t>
      </w:r>
      <w:r w:rsidRPr="006B4C7B">
        <w:t>systema</w:t>
      </w:r>
      <w:r w:rsidR="006D248B">
        <w:t>mi</w:t>
      </w:r>
      <w:r w:rsidRPr="006B4C7B">
        <w:t xml:space="preserve"> </w:t>
      </w:r>
      <w:r w:rsidR="0099596A" w:rsidRPr="006B4C7B">
        <w:t>Windows Server</w:t>
      </w:r>
      <w:r w:rsidR="006D248B">
        <w:t>,</w:t>
      </w:r>
      <w:r w:rsidR="0099596A" w:rsidRPr="006B4C7B">
        <w:t xml:space="preserve"> </w:t>
      </w:r>
      <w:r>
        <w:t>dystrybucja</w:t>
      </w:r>
      <w:r w:rsidR="00AA2835">
        <w:t>mi</w:t>
      </w:r>
      <w:r>
        <w:t xml:space="preserve"> Linux,</w:t>
      </w:r>
      <w:r w:rsidR="00AA2835">
        <w:t xml:space="preserve"> czy kontenerami,</w:t>
      </w:r>
      <w:r w:rsidRPr="006B4C7B">
        <w:t xml:space="preserve"> </w:t>
      </w:r>
    </w:p>
    <w:p w14:paraId="16F135FB" w14:textId="6428DC56" w:rsidR="00907F4E" w:rsidRDefault="00907F4E" w:rsidP="00E34EC6">
      <w:pPr>
        <w:pStyle w:val="Akapitzlist"/>
        <w:numPr>
          <w:ilvl w:val="0"/>
          <w:numId w:val="50"/>
        </w:numPr>
      </w:pPr>
      <w:r>
        <w:t>Usługach Azure z zakresu bezpieczeństwa systemów,</w:t>
      </w:r>
    </w:p>
    <w:p w14:paraId="0E99BFF0" w14:textId="2B154058" w:rsidR="00907F4E" w:rsidRPr="006B4C7B" w:rsidRDefault="00907F4E" w:rsidP="00E34EC6">
      <w:pPr>
        <w:pStyle w:val="Akapitzlist"/>
        <w:numPr>
          <w:ilvl w:val="0"/>
          <w:numId w:val="50"/>
        </w:numPr>
      </w:pPr>
      <w:r>
        <w:t xml:space="preserve">Usługach Azure w zakresie </w:t>
      </w:r>
      <w:r w:rsidR="00A57DDE">
        <w:t xml:space="preserve">baz danych, </w:t>
      </w:r>
      <w:r>
        <w:t>pobierania, składowania, przetwarzania i analizy danych,</w:t>
      </w:r>
    </w:p>
    <w:p w14:paraId="3B7AC0D8" w14:textId="2553991C" w:rsidR="0099596A" w:rsidRPr="00DB708B" w:rsidRDefault="0099596A" w:rsidP="00E34EC6">
      <w:pPr>
        <w:pStyle w:val="Akapitzlist"/>
        <w:numPr>
          <w:ilvl w:val="0"/>
          <w:numId w:val="50"/>
        </w:numPr>
        <w:rPr>
          <w:lang w:val="en-US"/>
        </w:rPr>
      </w:pPr>
      <w:r w:rsidRPr="00DB708B">
        <w:rPr>
          <w:lang w:val="en-US"/>
        </w:rPr>
        <w:t>Windows</w:t>
      </w:r>
      <w:r w:rsidR="00E97ADA">
        <w:rPr>
          <w:lang w:val="en-US"/>
        </w:rPr>
        <w:t xml:space="preserve">, </w:t>
      </w:r>
    </w:p>
    <w:p w14:paraId="3B7AC0DC" w14:textId="4BCA2732" w:rsidR="0099596A" w:rsidRPr="00DB708B" w:rsidRDefault="0099596A" w:rsidP="00E34EC6">
      <w:pPr>
        <w:pStyle w:val="Akapitzlist"/>
        <w:numPr>
          <w:ilvl w:val="0"/>
          <w:numId w:val="50"/>
        </w:numPr>
        <w:rPr>
          <w:lang w:val="en-US"/>
        </w:rPr>
      </w:pPr>
      <w:r w:rsidRPr="00DB708B">
        <w:rPr>
          <w:lang w:val="en-US"/>
        </w:rPr>
        <w:t xml:space="preserve">SharePoint </w:t>
      </w:r>
      <w:r w:rsidR="00EE4B5C">
        <w:rPr>
          <w:lang w:val="en-US"/>
        </w:rPr>
        <w:t>Online</w:t>
      </w:r>
      <w:r w:rsidR="006B4C7B">
        <w:rPr>
          <w:lang w:val="en-US"/>
        </w:rPr>
        <w:t>,</w:t>
      </w:r>
    </w:p>
    <w:p w14:paraId="3B7AC0DD" w14:textId="254E79DD" w:rsidR="0099596A" w:rsidRPr="00DB708B" w:rsidRDefault="00EE4B5C" w:rsidP="00E34EC6">
      <w:pPr>
        <w:pStyle w:val="Akapitzlist"/>
        <w:numPr>
          <w:ilvl w:val="0"/>
          <w:numId w:val="50"/>
        </w:numPr>
        <w:rPr>
          <w:lang w:val="en-US"/>
        </w:rPr>
      </w:pPr>
      <w:r>
        <w:rPr>
          <w:lang w:val="en-US"/>
        </w:rPr>
        <w:t>Teams</w:t>
      </w:r>
      <w:r w:rsidR="006B4C7B">
        <w:rPr>
          <w:lang w:val="en-US"/>
        </w:rPr>
        <w:t>,</w:t>
      </w:r>
    </w:p>
    <w:p w14:paraId="3B7AC0DE" w14:textId="4EA5DED0" w:rsidR="0099596A" w:rsidRPr="00DB708B" w:rsidRDefault="0099596A" w:rsidP="00E34EC6">
      <w:pPr>
        <w:pStyle w:val="Akapitzlist"/>
        <w:numPr>
          <w:ilvl w:val="0"/>
          <w:numId w:val="50"/>
        </w:numPr>
        <w:rPr>
          <w:lang w:val="en-US"/>
        </w:rPr>
      </w:pPr>
      <w:r w:rsidRPr="00DB708B">
        <w:rPr>
          <w:lang w:val="en-US"/>
        </w:rPr>
        <w:t xml:space="preserve">Exchange </w:t>
      </w:r>
      <w:r w:rsidR="00EE4B5C">
        <w:rPr>
          <w:lang w:val="en-US"/>
        </w:rPr>
        <w:t>Online</w:t>
      </w:r>
      <w:r w:rsidR="006B4C7B">
        <w:rPr>
          <w:lang w:val="en-US"/>
        </w:rPr>
        <w:t>,</w:t>
      </w:r>
    </w:p>
    <w:p w14:paraId="77770FEE" w14:textId="2617C09E" w:rsidR="008B3425" w:rsidRPr="006B4C7B" w:rsidRDefault="00A57DDE" w:rsidP="00E34EC6">
      <w:pPr>
        <w:pStyle w:val="Akapitzlist"/>
        <w:numPr>
          <w:ilvl w:val="0"/>
          <w:numId w:val="50"/>
        </w:numPr>
      </w:pPr>
      <w:r>
        <w:t>Narzędziach</w:t>
      </w:r>
      <w:r w:rsidR="006B4C7B" w:rsidRPr="006B4C7B">
        <w:t xml:space="preserve"> programistycznych </w:t>
      </w:r>
      <w:r w:rsidR="008B3425" w:rsidRPr="006B4C7B">
        <w:t>Visual Studio</w:t>
      </w:r>
      <w:r w:rsidR="006B4C7B" w:rsidRPr="006B4C7B">
        <w:t xml:space="preserve"> </w:t>
      </w:r>
      <w:r w:rsidR="006B4C7B">
        <w:t>i</w:t>
      </w:r>
      <w:r w:rsidR="006B4C7B" w:rsidRPr="006B4C7B">
        <w:t xml:space="preserve"> </w:t>
      </w:r>
      <w:r w:rsidR="006B4C7B">
        <w:t>PowerApps.</w:t>
      </w:r>
    </w:p>
    <w:p w14:paraId="3B7AC0E3" w14:textId="77777777" w:rsidR="0099596A" w:rsidRPr="006B4C7B" w:rsidRDefault="0099596A" w:rsidP="00134CAD"/>
    <w:p w14:paraId="3B7AC0E4" w14:textId="77777777" w:rsidR="0099596A" w:rsidRDefault="0099596A" w:rsidP="00134CAD">
      <w:r w:rsidRPr="00E872BA">
        <w:t>Dlaczego proponujemy oparcie się na produktach Microsoft?</w:t>
      </w:r>
      <w:r>
        <w:t xml:space="preserve"> Jesteśmy przekonani, że klienci, którzy wybrali technologie Microsoft, budują na niej rozwiązania, które:</w:t>
      </w:r>
    </w:p>
    <w:p w14:paraId="3B7AC0E5" w14:textId="5597EA8C" w:rsidR="0099596A" w:rsidRDefault="007225EE" w:rsidP="00E34EC6">
      <w:pPr>
        <w:pStyle w:val="Akapitzlist"/>
        <w:numPr>
          <w:ilvl w:val="0"/>
          <w:numId w:val="62"/>
        </w:numPr>
      </w:pPr>
      <w:r>
        <w:t>Zapewniają</w:t>
      </w:r>
      <w:r w:rsidR="0099596A">
        <w:t xml:space="preserve"> nisk</w:t>
      </w:r>
      <w:r w:rsidR="006B4C7B">
        <w:t>ie całkowite koszty</w:t>
      </w:r>
      <w:r w:rsidR="0099596A">
        <w:t xml:space="preserve"> użytkowania – łączna cena zakupu, rozwoju, utrzymania i</w:t>
      </w:r>
      <w:r w:rsidR="006B4C7B">
        <w:t> </w:t>
      </w:r>
      <w:r w:rsidR="0099596A">
        <w:t>opieki serwisowej jest jedną z najniższych dostępnych na rynku.</w:t>
      </w:r>
    </w:p>
    <w:p w14:paraId="3B7AC0E6" w14:textId="0F46A55E" w:rsidR="0099596A" w:rsidRDefault="0099596A" w:rsidP="00E34EC6">
      <w:pPr>
        <w:pStyle w:val="Akapitzlist"/>
        <w:numPr>
          <w:ilvl w:val="0"/>
          <w:numId w:val="62"/>
        </w:numPr>
      </w:pPr>
      <w:r>
        <w:t>Są wyposażone w otwarte i ogólnie uznane interfejsy komunikacyjne pozwalające na wymianę informacji z dowolnymi systemami</w:t>
      </w:r>
      <w:r w:rsidR="006B4C7B">
        <w:t xml:space="preserve"> opierając się na standardach przemysłowych</w:t>
      </w:r>
      <w:r>
        <w:t>.</w:t>
      </w:r>
    </w:p>
    <w:p w14:paraId="3B7AC0E7" w14:textId="77777777" w:rsidR="0099596A" w:rsidRDefault="0099596A" w:rsidP="00E34EC6">
      <w:pPr>
        <w:pStyle w:val="Akapitzlist"/>
        <w:numPr>
          <w:ilvl w:val="0"/>
          <w:numId w:val="62"/>
        </w:numPr>
      </w:pPr>
      <w:r>
        <w:t>Są oparte na standardowych, konfigurowalnych, dostępnych dla wszystkich i dobrze udokumentowanych komponentach, pozwalających na modularną budowę systemów i jej kontynuację przez dowolnego wykonawcę.</w:t>
      </w:r>
    </w:p>
    <w:p w14:paraId="3B7AC0E8" w14:textId="77777777" w:rsidR="0099596A" w:rsidRDefault="0099596A" w:rsidP="00E34EC6">
      <w:pPr>
        <w:pStyle w:val="Akapitzlist"/>
        <w:numPr>
          <w:ilvl w:val="0"/>
          <w:numId w:val="62"/>
        </w:numPr>
      </w:pPr>
      <w:r>
        <w:t>Są przewidywalne – ścieżka rozwojowa produktów MS jest sygnalizowana na wczesnych etapach, co pozwala bez ryzyka budować systemy i planować ich rozwój.</w:t>
      </w:r>
    </w:p>
    <w:p w14:paraId="3B7AC0E9" w14:textId="04FD08E0" w:rsidR="0099596A" w:rsidRDefault="006B4C7B" w:rsidP="00E34EC6">
      <w:pPr>
        <w:pStyle w:val="Akapitzlist"/>
        <w:numPr>
          <w:ilvl w:val="0"/>
          <w:numId w:val="62"/>
        </w:numPr>
      </w:pPr>
      <w:r>
        <w:t>Zapewniają dostęp do szerokich zasobów szkoleniowych</w:t>
      </w:r>
      <w:r w:rsidR="0099596A">
        <w:t>.</w:t>
      </w:r>
    </w:p>
    <w:p w14:paraId="3B7AC0EA" w14:textId="40B22284" w:rsidR="0099596A" w:rsidRDefault="006B4C7B" w:rsidP="00E34EC6">
      <w:pPr>
        <w:pStyle w:val="Akapitzlist"/>
        <w:numPr>
          <w:ilvl w:val="0"/>
          <w:numId w:val="62"/>
        </w:numPr>
      </w:pPr>
      <w:r>
        <w:t>Ich bezpieczeństwo potwierdzone jest umowami</w:t>
      </w:r>
      <w:r w:rsidR="0099596A">
        <w:t xml:space="preserve"> </w:t>
      </w:r>
      <w:r w:rsidR="0099596A" w:rsidRPr="00C14BE3">
        <w:rPr>
          <w:i/>
        </w:rPr>
        <w:t>Government Security Program</w:t>
      </w:r>
      <w:r w:rsidR="0099596A">
        <w:t>, dzięki którym administracja publiczna ma dostęp do:</w:t>
      </w:r>
    </w:p>
    <w:p w14:paraId="3B7AC0EB" w14:textId="77777777" w:rsidR="0099596A" w:rsidRDefault="0099596A" w:rsidP="00E34EC6">
      <w:pPr>
        <w:pStyle w:val="Akapitzlist"/>
        <w:numPr>
          <w:ilvl w:val="0"/>
          <w:numId w:val="63"/>
        </w:numPr>
      </w:pPr>
      <w:r>
        <w:t>Kodów źródłowych produktów Microsoft,</w:t>
      </w:r>
    </w:p>
    <w:p w14:paraId="3B7AC0EC" w14:textId="77777777" w:rsidR="0099596A" w:rsidRDefault="0099596A" w:rsidP="00E34EC6">
      <w:pPr>
        <w:pStyle w:val="Akapitzlist"/>
        <w:numPr>
          <w:ilvl w:val="0"/>
          <w:numId w:val="63"/>
        </w:numPr>
      </w:pPr>
      <w:r>
        <w:t>Wczesnego ostrzegania o zagrożeniach,</w:t>
      </w:r>
    </w:p>
    <w:p w14:paraId="3B7AC0ED" w14:textId="77777777" w:rsidR="0099596A" w:rsidRDefault="0099596A" w:rsidP="00E34EC6">
      <w:pPr>
        <w:pStyle w:val="Akapitzlist"/>
        <w:numPr>
          <w:ilvl w:val="0"/>
          <w:numId w:val="63"/>
        </w:numPr>
      </w:pPr>
      <w:r>
        <w:t>Pomocy przy rozwiązywaniu problemów z bezpieczeństwem.</w:t>
      </w:r>
    </w:p>
    <w:p w14:paraId="53A34457" w14:textId="567319F2" w:rsidR="008C35AD" w:rsidRDefault="008C35AD" w:rsidP="00134CAD"/>
    <w:p w14:paraId="0E43850B" w14:textId="7849666C" w:rsidR="008C35AD" w:rsidRDefault="008C35AD" w:rsidP="00134CAD">
      <w:r>
        <w:br w:type="page"/>
      </w:r>
    </w:p>
    <w:p w14:paraId="4F53B842" w14:textId="54413A9A" w:rsidR="008C35AD" w:rsidRDefault="008C35AD" w:rsidP="009769EA">
      <w:pPr>
        <w:pStyle w:val="Nagwek2"/>
      </w:pPr>
      <w:bookmarkStart w:id="16" w:name="_Toc112406247"/>
      <w:r w:rsidRPr="00350942">
        <w:rPr>
          <w:noProof/>
          <w:lang w:eastAsia="pl-PL"/>
        </w:rPr>
        <w:drawing>
          <wp:anchor distT="0" distB="0" distL="114300" distR="114300" simplePos="0" relativeHeight="251670016" behindDoc="0" locked="0" layoutInCell="1" allowOverlap="1" wp14:anchorId="1883DEC6" wp14:editId="1DB62F86">
            <wp:simplePos x="0" y="0"/>
            <wp:positionH relativeFrom="column">
              <wp:posOffset>229870</wp:posOffset>
            </wp:positionH>
            <wp:positionV relativeFrom="paragraph">
              <wp:posOffset>179705</wp:posOffset>
            </wp:positionV>
            <wp:extent cx="800315" cy="660400"/>
            <wp:effectExtent l="0" t="0" r="0" b="6350"/>
            <wp:wrapNone/>
            <wp:docPr id="1032" name="Picture 8" descr="C:\Users\PWALCZAK.EUROPE\AppData\Local\Microsoft\Windows\Temporary Internet Files\Content.IE5\1PDMTJUJ\MC90029778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C:\Users\PWALCZAK.EUROPE\AppData\Local\Microsoft\Windows\Temporary Internet Files\Content.IE5\1PDMTJUJ\MC900297783[1].wm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00315" cy="660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668992" behindDoc="0" locked="0" layoutInCell="1" allowOverlap="1" wp14:anchorId="007493AC" wp14:editId="7149EAAA">
                <wp:simplePos x="0" y="0"/>
                <wp:positionH relativeFrom="column">
                  <wp:posOffset>14605</wp:posOffset>
                </wp:positionH>
                <wp:positionV relativeFrom="paragraph">
                  <wp:posOffset>-163195</wp:posOffset>
                </wp:positionV>
                <wp:extent cx="5737225" cy="935355"/>
                <wp:effectExtent l="57150" t="19050" r="73025" b="112395"/>
                <wp:wrapTopAndBottom/>
                <wp:docPr id="13" name="Prostokąt zaokrąglony 13"/>
                <wp:cNvGraphicFramePr/>
                <a:graphic xmlns:a="http://schemas.openxmlformats.org/drawingml/2006/main">
                  <a:graphicData uri="http://schemas.microsoft.com/office/word/2010/wordprocessingShape">
                    <wps:wsp>
                      <wps:cNvSpPr/>
                      <wps:spPr>
                        <a:xfrm>
                          <a:off x="0" y="0"/>
                          <a:ext cx="5737225" cy="935355"/>
                        </a:xfrm>
                        <a:prstGeom prst="roundRect">
                          <a:avLst/>
                        </a:prstGeom>
                        <a:solidFill>
                          <a:srgbClr val="FFC000"/>
                        </a:solidFill>
                        <a:ln>
                          <a:solidFill>
                            <a:schemeClr val="bg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4F0A054" w14:textId="77777777" w:rsidR="00FD7A13" w:rsidRPr="00C554E2" w:rsidRDefault="00FD7A13" w:rsidP="002F0912">
                            <w:pPr>
                              <w:pStyle w:val="NormalnyWeb"/>
                              <w:jc w:val="center"/>
                              <w:rPr>
                                <w:color w:val="000000" w:themeColor="text1"/>
                                <w:sz w:val="36"/>
                                <w:szCs w:val="36"/>
                              </w:rPr>
                            </w:pPr>
                            <w:r w:rsidRPr="00C554E2">
                              <w:rPr>
                                <w:color w:val="000000" w:themeColor="text1"/>
                                <w:sz w:val="36"/>
                                <w:szCs w:val="36"/>
                              </w:rPr>
                              <w:t>Bezpieczeństwo</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007493AC" id="Prostokąt zaokrąglony 13" o:spid="_x0000_s1028" style="position:absolute;left:0;text-align:left;margin-left:1.15pt;margin-top:-12.85pt;width:451.75pt;height:73.65pt;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Oon1wIAACIGAAAOAAAAZHJzL2Uyb0RvYy54bWysVEtv2zAMvg/YfxB0X52X1zaoUwQpMgwo&#10;uqJp0bMsy7EwWdIo5bVfP0pynLTdadjFFkXyI/mR4s3tvlVkK8BJows6vBhQIjQ3ldTrgr48L79c&#10;UeI80xVTRouCHoSjt7PPn252dipGpjGqEkAQRLvpzha08d5Os8zxRrTMXRgrNCprAy3zKMI6q4Dt&#10;EL1V2Wgw+JrtDFQWDBfO4e1dUtJZxK9rwf2PunbCE1VQzM3HL8RvGb7Z7IZN18BsI3mXBvuHLFom&#10;NQbtoe6YZ2QD8gNUKzkYZ2p/wU2bmbqWXMQasJrh4F01q4ZZEWtBcpztaXL/D5Y/bFf2EZCGnXVT&#10;h8dQxb6GNvwxP7KPZB16ssTeE46X+eX4cjTKKeGoux7n4zwPbGYnbwvOfxOmJeFQUDAbXT1hRyJR&#10;bHvvfLI/2oWIzihZLaVSUYB1uVBAtgy7t1wuBoPYMAzxxkzpj55hfkTvW66HXW5njgiTPEWcE0wn&#10;lrzxAlZNtSOl2sATq7DSwRUGJpUMVYyvhknAIconmFGQmFrj9HtKwPhX6ZvYuMBYQAzlnTJRjP9M&#10;BCjbsFRahOkS7KwjkeaYS5TO0sxOzYonf1AihFL6SdREVtieUQwS39GJB8a50H6YVA2rRIqfxypS&#10;M3qPGDMCBuQaW9JjdwBvOT5iJ5jOPrimvHvnREofJmXw1rn3iJGN9r1zK7WBv1WmsKoucrLH9M+o&#10;CUe/L/fITaAGLcNNaarDI4SmxRl3li8lNuueOf/IAPcAthZ3G2obA78p2eGeKKj7tWEgKFHfNT7E&#10;6+FkEhZLFCb55QgFONeU5xq9aRcGh3mIW9HyeAz2Xh2PNZj2FVfaPERFFdMcYxeUezgKC5/2Fy5F&#10;LubzaIbLxDJ/r1eWB/DAWxik5/0rA9u9P48v98EcdwqbvnuByTZ4ajPfeFPL+DxPPHWM4iKKo9Et&#10;zbDpzuVodVrtsz8AAAD//wMAUEsDBBQABgAIAAAAIQAvys5s3wAAAAkBAAAPAAAAZHJzL2Rvd25y&#10;ZXYueG1sTI/BTsMwEETvSPyDtUjcWieGNBDiVFCJA0iVaOHCzYlNEmGvg+224e9ZTnBczdPsm3o9&#10;O8uOJsTRo4R8mQEz2Hk9Yi/h7fVxcQMsJoVaWY9GwreJsG7Oz2pVaX/CnTnuU8+oBGOlJAwpTRXn&#10;sRuMU3HpJ4OUffjgVKIz9FwHdaJyZ7nIshV3akT6MKjJbAbTfe4PTsJDKzYlvjyXvRXFLnxtr5/e&#10;cy/l5cV8fwcsmTn9wfCrT+rQkFPrD6gjsxLEFYESFqIogVF+mxU0pSVQ5CvgTc3/L2h+AAAA//8D&#10;AFBLAQItABQABgAIAAAAIQC2gziS/gAAAOEBAAATAAAAAAAAAAAAAAAAAAAAAABbQ29udGVudF9U&#10;eXBlc10ueG1sUEsBAi0AFAAGAAgAAAAhADj9If/WAAAAlAEAAAsAAAAAAAAAAAAAAAAALwEAAF9y&#10;ZWxzLy5yZWxzUEsBAi0AFAAGAAgAAAAhAFWY6ifXAgAAIgYAAA4AAAAAAAAAAAAAAAAALgIAAGRy&#10;cy9lMm9Eb2MueG1sUEsBAi0AFAAGAAgAAAAhAC/KzmzfAAAACQEAAA8AAAAAAAAAAAAAAAAAMQUA&#10;AGRycy9kb3ducmV2LnhtbFBLBQYAAAAABAAEAPMAAAA9BgAAAAA=&#10;" fillcolor="#ffc000" strokecolor="white [3212]" strokeweight="2pt">
                <v:shadow on="t" color="black" opacity="26214f" origin=",-.5" offset="0,3pt"/>
                <v:textbox>
                  <w:txbxContent>
                    <w:p w14:paraId="34F0A054" w14:textId="77777777" w:rsidR="00FD7A13" w:rsidRPr="00C554E2" w:rsidRDefault="00FD7A13" w:rsidP="002F0912">
                      <w:pPr>
                        <w:pStyle w:val="NormalnyWeb"/>
                        <w:jc w:val="center"/>
                        <w:rPr>
                          <w:color w:val="000000" w:themeColor="text1"/>
                          <w:sz w:val="36"/>
                          <w:szCs w:val="36"/>
                        </w:rPr>
                      </w:pPr>
                      <w:r w:rsidRPr="00C554E2">
                        <w:rPr>
                          <w:color w:val="000000" w:themeColor="text1"/>
                          <w:sz w:val="36"/>
                          <w:szCs w:val="36"/>
                        </w:rPr>
                        <w:t>Bezpieczeństwo</w:t>
                      </w:r>
                    </w:p>
                  </w:txbxContent>
                </v:textbox>
                <w10:wrap type="topAndBottom"/>
              </v:roundrect>
            </w:pict>
          </mc:Fallback>
        </mc:AlternateContent>
      </w:r>
      <w:r>
        <w:t>Infrastruktura bezpieczeństwa</w:t>
      </w:r>
      <w:bookmarkEnd w:id="16"/>
    </w:p>
    <w:p w14:paraId="59D09DD5" w14:textId="6FAB0EA3" w:rsidR="008C35AD" w:rsidRDefault="008C35AD" w:rsidP="00134CAD">
      <w:r>
        <w:t>Infrastruktura bezpieczeństwa to szerokie pojęcie zawierające w sobie wiele elementów, takich jak ogóle założenia architektury systemu, budowa aplikacji dziedzinowych oraz komponenty bezpieczeństwa, ochrona antywirusowa, silne uwierzytelnianie</w:t>
      </w:r>
      <w:r w:rsidR="0020691D">
        <w:t>, detekcja zagrożeń</w:t>
      </w:r>
      <w:r>
        <w:t xml:space="preserve"> czy polityki bezpieczeństwa.</w:t>
      </w:r>
    </w:p>
    <w:p w14:paraId="3343D6C3" w14:textId="36682562" w:rsidR="008C35AD" w:rsidRDefault="008C35AD" w:rsidP="00134CAD">
      <w:r>
        <w:t>Założeniem koncepcji systemu komponentowego jest budowa bezpiecznej i odpornej na ataki architektury, który to temat jest uwzględniany w całym prezentowanym modelu zgodnie z zasadą triady, na którą</w:t>
      </w:r>
      <w:r w:rsidRPr="00885E49">
        <w:t xml:space="preserve"> składają się </w:t>
      </w:r>
      <w:r w:rsidRPr="00DC1A09">
        <w:rPr>
          <w:b/>
        </w:rPr>
        <w:t>poufność, integralność i dostępność</w:t>
      </w:r>
      <w:r>
        <w:t xml:space="preserve"> informacji. </w:t>
      </w:r>
      <w:r w:rsidR="00FC389C">
        <w:t xml:space="preserve">Jednocześnie </w:t>
      </w:r>
      <w:r w:rsidR="00FD0436">
        <w:t xml:space="preserve">założeniem jest realizacja zasady </w:t>
      </w:r>
      <w:r w:rsidR="00FD0436" w:rsidRPr="00FD0436">
        <w:rPr>
          <w:b/>
        </w:rPr>
        <w:t>rozliczalności</w:t>
      </w:r>
      <w:r w:rsidR="00AF3CB1">
        <w:rPr>
          <w:b/>
        </w:rPr>
        <w:t xml:space="preserve"> </w:t>
      </w:r>
      <w:r w:rsidR="00AF3CB1">
        <w:t>działań w systemach, czyli możliwości potwierdzenia kto i kiedy dokonał jakich zmian w systemie lub przetwarzanych danych</w:t>
      </w:r>
      <w:r w:rsidR="00FD0436">
        <w:t>.</w:t>
      </w:r>
    </w:p>
    <w:p w14:paraId="546EEB3B" w14:textId="68AF8BC4" w:rsidR="00E40B5A" w:rsidRDefault="00E40B5A" w:rsidP="00134CAD">
      <w:r>
        <w:t xml:space="preserve">Podejście </w:t>
      </w:r>
      <w:r w:rsidR="00FE2B12">
        <w:t>do minimalizacji ryzyka związanego z cyberatakami</w:t>
      </w:r>
      <w:r w:rsidR="00D17CFD">
        <w:t>,</w:t>
      </w:r>
      <w:r w:rsidR="00FE2B12">
        <w:t xml:space="preserve"> czy dostępnością systemów </w:t>
      </w:r>
      <w:r w:rsidR="00D17CFD">
        <w:t>okazuje się niezwykle skomplikowanym i kosztownym w realizacji zagadnieniem</w:t>
      </w:r>
      <w:r w:rsidR="00B4176F">
        <w:t xml:space="preserve"> – między innymi dlatego, że musi to być podejście kompleksowe</w:t>
      </w:r>
      <w:r w:rsidR="009F3C31">
        <w:t xml:space="preserve">, biorące pod uwagę wszelkie możliwe zagrożenia. Przykładem takiego </w:t>
      </w:r>
      <w:r w:rsidR="006F3A19">
        <w:t xml:space="preserve">holistycznego podejścia jest referencyjna </w:t>
      </w:r>
      <w:r w:rsidR="007125D8">
        <w:t>architektura bezpieczeństwa Microsoft</w:t>
      </w:r>
      <w:r w:rsidR="003E3E79">
        <w:rPr>
          <w:rStyle w:val="Odwoanieprzypisudolnego"/>
        </w:rPr>
        <w:footnoteReference w:id="20"/>
      </w:r>
      <w:r w:rsidR="007125D8">
        <w:t>.</w:t>
      </w:r>
      <w:r w:rsidR="00743C0E">
        <w:t xml:space="preserve"> Wprowadzanie zasad bezpieczeństwa </w:t>
      </w:r>
      <w:r w:rsidR="00C90381">
        <w:t>przy posiadani odpowiednich narzędzi jest dużym wyzwaniem</w:t>
      </w:r>
      <w:r w:rsidR="00EB7D9D">
        <w:t>. Pomocne w takim działaniu mogą być przewodniki Microsoft</w:t>
      </w:r>
      <w:r w:rsidR="001D4489">
        <w:rPr>
          <w:rStyle w:val="Odwoanieprzypisudolnego"/>
        </w:rPr>
        <w:footnoteReference w:id="21"/>
      </w:r>
      <w:r w:rsidR="00EB7D9D">
        <w:t>.</w:t>
      </w:r>
    </w:p>
    <w:p w14:paraId="73241B88" w14:textId="44C99C35" w:rsidR="00F6320A" w:rsidRDefault="00B542BB" w:rsidP="00B542BB">
      <w:r>
        <w:t>Analizując problem zgodności oprogramowania i budowanych usług z obowiązującym prawem, należy poczynić zastrzeżenie, że rozpatrywane czynniki bezpieczeństwa wynikają z techniczno-organizacyjnych cech samych usług, a nie z tego jak są one wykorzystywane i jakie procedury i</w:t>
      </w:r>
      <w:r w:rsidR="00FC63CB">
        <w:t> </w:t>
      </w:r>
      <w:r>
        <w:t>polityki bezpieczeństwa zostały wdrożone przez podmiot wykorzystujący usługi.</w:t>
      </w:r>
      <w:r w:rsidR="002967CE">
        <w:t xml:space="preserve"> </w:t>
      </w:r>
      <w:r>
        <w:t>W poniższej analizie przedstawione zostaną wyłącznie aspekty bezpieczeństwa technicznego, pozwalające na budowę pozostałych warstw modelu bezpieczeństwa teleinformatycznego.</w:t>
      </w:r>
    </w:p>
    <w:p w14:paraId="7A834878" w14:textId="77777777" w:rsidR="00A13ECA" w:rsidRDefault="00A13ECA" w:rsidP="00134CAD"/>
    <w:p w14:paraId="6C07B3E7" w14:textId="5AB20554" w:rsidR="00A13ECA" w:rsidRDefault="00A13ECA" w:rsidP="00337031">
      <w:pPr>
        <w:pStyle w:val="Nagwek3"/>
      </w:pPr>
      <w:bookmarkStart w:id="17" w:name="_Toc112406248"/>
      <w:r>
        <w:t>Rozporządzenie KRI</w:t>
      </w:r>
      <w:bookmarkEnd w:id="17"/>
    </w:p>
    <w:p w14:paraId="4C92BD46" w14:textId="49B97D46" w:rsidR="008C35AD" w:rsidRDefault="008C35AD" w:rsidP="00134CAD">
      <w:r>
        <w:t xml:space="preserve">Komponenty </w:t>
      </w:r>
      <w:r w:rsidR="00C02864">
        <w:t>techniczno</w:t>
      </w:r>
      <w:r w:rsidR="00A13ECA">
        <w:t>-</w:t>
      </w:r>
      <w:r w:rsidR="00C02864">
        <w:t xml:space="preserve">organizacyjne </w:t>
      </w:r>
      <w:r>
        <w:t>będące składowymi warstwy bezpieczeństwa muszą spełniać wiele wymagań.</w:t>
      </w:r>
    </w:p>
    <w:p w14:paraId="3473F661" w14:textId="4D558BB8" w:rsidR="008C35AD" w:rsidRDefault="008C35AD" w:rsidP="00134CAD">
      <w:r>
        <w:t>Od strony wymogów prawnych w 2012 roku nastąpił przełom, dzięki wprowadzeniu Rozporządzenia Rady Ministrów w sprawie Krajowych Ram Interoperacyjności, minimalnych wymagań dla rejestrów publicznych i wymiany informacji w postaci elektronicznej oraz minimalnych wymagań dla systemów teleinformatycznych (KRI).</w:t>
      </w:r>
    </w:p>
    <w:p w14:paraId="5FBFB9CF" w14:textId="77777777" w:rsidR="008C35AD" w:rsidRDefault="008C35AD" w:rsidP="00134CAD">
      <w:r>
        <w:t>Rozporządzenie to po raz pierwszy w spójny sposób określa zalecenia i wymagania minimalne dla systemów teleinformatycznych. W zasadzie, można stwierdzić, że rozporządzenie to wskazuje na elementy zawarte w niniejszym rozdziale, między innymi:</w:t>
      </w:r>
    </w:p>
    <w:p w14:paraId="59481A7B" w14:textId="77777777" w:rsidR="008C35AD" w:rsidRPr="008D3267" w:rsidRDefault="008C35AD" w:rsidP="00E34EC6">
      <w:pPr>
        <w:pStyle w:val="Akapitzlist"/>
        <w:numPr>
          <w:ilvl w:val="0"/>
          <w:numId w:val="91"/>
        </w:numPr>
      </w:pPr>
      <w:r w:rsidRPr="008D3267">
        <w:t>specyfikację formatów danych oraz protokołów komunikacyjnych</w:t>
      </w:r>
      <w:r>
        <w:t xml:space="preserve"> </w:t>
      </w:r>
      <w:r w:rsidRPr="008D3267">
        <w:t>i szyfrujących, które mają być stosowane w oprogramowaniu interfejsowym,</w:t>
      </w:r>
    </w:p>
    <w:p w14:paraId="3E2CCA2F" w14:textId="77777777" w:rsidR="008C35AD" w:rsidRPr="008D3267" w:rsidRDefault="008C35AD" w:rsidP="00E34EC6">
      <w:pPr>
        <w:pStyle w:val="Akapitzlist"/>
        <w:numPr>
          <w:ilvl w:val="0"/>
          <w:numId w:val="91"/>
        </w:numPr>
      </w:pPr>
      <w:r w:rsidRPr="008D3267">
        <w:t>sposoby zapewnienia bezpieczeństwa przy wymianie informacji,</w:t>
      </w:r>
    </w:p>
    <w:p w14:paraId="57553D52" w14:textId="77777777" w:rsidR="008C35AD" w:rsidRPr="008D3267" w:rsidRDefault="008C35AD" w:rsidP="00E34EC6">
      <w:pPr>
        <w:pStyle w:val="Akapitzlist"/>
        <w:numPr>
          <w:ilvl w:val="0"/>
          <w:numId w:val="91"/>
        </w:numPr>
      </w:pPr>
      <w:r w:rsidRPr="008D3267">
        <w:t>standardy techniczne zapewniające wymianę informacji z udziałem podmiotów publicznych z uwzględnieniem wymiany transgranicznej,</w:t>
      </w:r>
    </w:p>
    <w:p w14:paraId="7C1E613B" w14:textId="77777777" w:rsidR="008C35AD" w:rsidRDefault="008C35AD" w:rsidP="00E34EC6">
      <w:pPr>
        <w:pStyle w:val="Akapitzlist"/>
        <w:numPr>
          <w:ilvl w:val="0"/>
          <w:numId w:val="91"/>
        </w:numPr>
      </w:pPr>
      <w:r w:rsidRPr="008D3267">
        <w:t>sposoby zapewnienia dostępu do zasobów informacji podmiotów publicznych dla osób niepełnosprawnych.</w:t>
      </w:r>
    </w:p>
    <w:p w14:paraId="34850A99" w14:textId="77777777" w:rsidR="008C35AD" w:rsidRDefault="008C35AD" w:rsidP="00134CAD">
      <w:r>
        <w:t>Co może być skutkiem wprowadzenia KRI? Między innymi konieczność wprowadzenia zmian technicznych, logicznych i organizacyjnych, takich jak:</w:t>
      </w:r>
    </w:p>
    <w:p w14:paraId="6EF4544A" w14:textId="77777777" w:rsidR="008C35AD" w:rsidRPr="008D3267" w:rsidRDefault="008C35AD" w:rsidP="00E34EC6">
      <w:pPr>
        <w:pStyle w:val="Akapitzlist"/>
        <w:numPr>
          <w:ilvl w:val="0"/>
          <w:numId w:val="92"/>
        </w:numPr>
      </w:pPr>
      <w:r w:rsidRPr="008D3267">
        <w:t>Implementacja właściwej infrastruktury,</w:t>
      </w:r>
    </w:p>
    <w:p w14:paraId="2E528A61" w14:textId="77777777" w:rsidR="008C35AD" w:rsidRPr="008D3267" w:rsidRDefault="008C35AD" w:rsidP="00E34EC6">
      <w:pPr>
        <w:pStyle w:val="Akapitzlist"/>
        <w:numPr>
          <w:ilvl w:val="0"/>
          <w:numId w:val="92"/>
        </w:numPr>
      </w:pPr>
      <w:r w:rsidRPr="008D3267">
        <w:t>Modyfikacje architektury systemów,</w:t>
      </w:r>
    </w:p>
    <w:p w14:paraId="2F936981" w14:textId="77777777" w:rsidR="008C35AD" w:rsidRPr="008D3267" w:rsidRDefault="008C35AD" w:rsidP="00E34EC6">
      <w:pPr>
        <w:pStyle w:val="Akapitzlist"/>
        <w:numPr>
          <w:ilvl w:val="0"/>
          <w:numId w:val="92"/>
        </w:numPr>
      </w:pPr>
      <w:r w:rsidRPr="008D3267">
        <w:t>Standaryzacja, w tym m.in. standardów związanych z przystosowaniem systemów dla osób niepełnosprawnych</w:t>
      </w:r>
    </w:p>
    <w:p w14:paraId="45435188" w14:textId="77777777" w:rsidR="008C35AD" w:rsidRPr="008D3267" w:rsidRDefault="008C35AD" w:rsidP="00E34EC6">
      <w:pPr>
        <w:pStyle w:val="Akapitzlist"/>
        <w:numPr>
          <w:ilvl w:val="0"/>
          <w:numId w:val="92"/>
        </w:numPr>
      </w:pPr>
      <w:r w:rsidRPr="008D3267">
        <w:t>Wdrożenie zarządzania systemami,</w:t>
      </w:r>
    </w:p>
    <w:p w14:paraId="429B95D0" w14:textId="77777777" w:rsidR="008C35AD" w:rsidRPr="008D3267" w:rsidRDefault="008C35AD" w:rsidP="00E34EC6">
      <w:pPr>
        <w:pStyle w:val="Akapitzlist"/>
        <w:numPr>
          <w:ilvl w:val="0"/>
          <w:numId w:val="92"/>
        </w:numPr>
      </w:pPr>
      <w:r w:rsidRPr="008D3267">
        <w:t>Wdrożenie zarządzania tożsamością,</w:t>
      </w:r>
    </w:p>
    <w:p w14:paraId="65CF2A5F" w14:textId="77777777" w:rsidR="008C35AD" w:rsidRPr="008D3267" w:rsidRDefault="008C35AD" w:rsidP="00E34EC6">
      <w:pPr>
        <w:pStyle w:val="Akapitzlist"/>
        <w:numPr>
          <w:ilvl w:val="0"/>
          <w:numId w:val="92"/>
        </w:numPr>
      </w:pPr>
      <w:r w:rsidRPr="008D3267">
        <w:t>Wdrożenie (a nie tylko posiadanie) polityk bezpieczeństwa,</w:t>
      </w:r>
    </w:p>
    <w:p w14:paraId="5799683C" w14:textId="77777777" w:rsidR="008C35AD" w:rsidRPr="008D3267" w:rsidRDefault="008C35AD" w:rsidP="00E34EC6">
      <w:pPr>
        <w:pStyle w:val="Akapitzlist"/>
        <w:numPr>
          <w:ilvl w:val="0"/>
          <w:numId w:val="92"/>
        </w:numPr>
      </w:pPr>
      <w:r w:rsidRPr="008D3267">
        <w:t>Eliminacja duplikacji danych,</w:t>
      </w:r>
    </w:p>
    <w:p w14:paraId="3340AAF3" w14:textId="77777777" w:rsidR="008C35AD" w:rsidRPr="008D3267" w:rsidRDefault="008C35AD" w:rsidP="00E34EC6">
      <w:pPr>
        <w:pStyle w:val="Akapitzlist"/>
        <w:numPr>
          <w:ilvl w:val="0"/>
          <w:numId w:val="92"/>
        </w:numPr>
      </w:pPr>
      <w:r w:rsidRPr="008D3267">
        <w:t>Przygotowanie wymagań dla nowych systemów,</w:t>
      </w:r>
    </w:p>
    <w:p w14:paraId="52EB0E5C" w14:textId="47A8FCA0" w:rsidR="008C35AD" w:rsidRDefault="008C35AD" w:rsidP="00E34EC6">
      <w:pPr>
        <w:pStyle w:val="Akapitzlist"/>
        <w:numPr>
          <w:ilvl w:val="0"/>
          <w:numId w:val="92"/>
        </w:numPr>
      </w:pPr>
      <w:r w:rsidRPr="008D3267">
        <w:t>Szkolenia</w:t>
      </w:r>
      <w:r w:rsidR="00F164E5">
        <w:t>.</w:t>
      </w:r>
    </w:p>
    <w:p w14:paraId="38F061B0" w14:textId="77777777" w:rsidR="00F164E5" w:rsidRDefault="00F164E5" w:rsidP="00F164E5"/>
    <w:p w14:paraId="22D00AB8" w14:textId="1D5C69D7" w:rsidR="003A4A70" w:rsidRDefault="007A7B65" w:rsidP="00337031">
      <w:pPr>
        <w:pStyle w:val="Nagwek3"/>
      </w:pPr>
      <w:bookmarkStart w:id="18" w:name="_Toc112406249"/>
      <w:r>
        <w:t>Inne regulacje dotyczące cyberbezpieczeństwa</w:t>
      </w:r>
      <w:bookmarkEnd w:id="18"/>
    </w:p>
    <w:p w14:paraId="12CEF7E4" w14:textId="67938E89" w:rsidR="00C43641" w:rsidRDefault="00F1098B" w:rsidP="00134CAD">
      <w:r>
        <w:t>Następn</w:t>
      </w:r>
      <w:r w:rsidR="006F4DAE">
        <w:t>e</w:t>
      </w:r>
      <w:r>
        <w:t xml:space="preserve"> element</w:t>
      </w:r>
      <w:r w:rsidR="006F4DAE">
        <w:t>y</w:t>
      </w:r>
      <w:r>
        <w:t xml:space="preserve"> określając</w:t>
      </w:r>
      <w:r w:rsidR="006F4DAE">
        <w:t>e</w:t>
      </w:r>
      <w:r>
        <w:t xml:space="preserve"> </w:t>
      </w:r>
      <w:r w:rsidR="006F4DAE">
        <w:t xml:space="preserve">obowiązujące zasady bezpieczeństwa </w:t>
      </w:r>
      <w:r w:rsidR="00C93FA7">
        <w:t xml:space="preserve">pojawiły się w kilku aktach prawnych Parlamentu Europejskiego i Rzeczypospolitej Polskiej w ostatnich latach. </w:t>
      </w:r>
      <w:r w:rsidR="00C43641">
        <w:t>Są to przede wszystkim:</w:t>
      </w:r>
    </w:p>
    <w:p w14:paraId="336D315E" w14:textId="5337815C" w:rsidR="0043119E" w:rsidRPr="0043119E" w:rsidRDefault="0043119E" w:rsidP="00E34EC6">
      <w:pPr>
        <w:pStyle w:val="Akapitzlist"/>
        <w:numPr>
          <w:ilvl w:val="0"/>
          <w:numId w:val="142"/>
        </w:numPr>
      </w:pPr>
      <w:bookmarkStart w:id="19" w:name="_Hlk479535711"/>
      <w:r w:rsidRPr="0043119E">
        <w:t>Rozporządzenie Parlamentu Europejskiego i Rady (UE) 2016/679 z dnia 27 kwietnia 2016 r. w sprawie ochrony danych osobowych</w:t>
      </w:r>
      <w:bookmarkEnd w:id="19"/>
      <w:r>
        <w:t xml:space="preserve"> (RODO)</w:t>
      </w:r>
      <w:r w:rsidR="0097513E">
        <w:t>,</w:t>
      </w:r>
    </w:p>
    <w:p w14:paraId="7F0BB5CA" w14:textId="3F9E148B" w:rsidR="0043119E" w:rsidRPr="0043119E" w:rsidRDefault="0043119E" w:rsidP="00E34EC6">
      <w:pPr>
        <w:pStyle w:val="Akapitzlist"/>
        <w:numPr>
          <w:ilvl w:val="0"/>
          <w:numId w:val="142"/>
        </w:numPr>
      </w:pPr>
      <w:r w:rsidRPr="0043119E">
        <w:t>Dyrektywa NIS</w:t>
      </w:r>
      <w:r>
        <w:t xml:space="preserve"> i bazując</w:t>
      </w:r>
      <w:r w:rsidR="00AF3CB1">
        <w:t>a</w:t>
      </w:r>
      <w:r>
        <w:t xml:space="preserve"> na niej ustaw</w:t>
      </w:r>
      <w:r w:rsidR="00AF3CB1">
        <w:t>a</w:t>
      </w:r>
      <w:r>
        <w:t xml:space="preserve"> o cyberbezpieczeństwie</w:t>
      </w:r>
      <w:r w:rsidR="00AF3CB1">
        <w:rPr>
          <w:rStyle w:val="Odwoanieprzypisudolnego"/>
        </w:rPr>
        <w:footnoteReference w:id="22"/>
      </w:r>
      <w:r w:rsidR="00AF3CB1">
        <w:t xml:space="preserve"> wraz z umocowanymi w niej rozporządzeniami</w:t>
      </w:r>
      <w:r w:rsidR="00AF3CB1">
        <w:rPr>
          <w:rStyle w:val="Odwoanieprzypisudolnego"/>
        </w:rPr>
        <w:footnoteReference w:id="23"/>
      </w:r>
      <w:r w:rsidRPr="0043119E">
        <w:t>,</w:t>
      </w:r>
    </w:p>
    <w:p w14:paraId="7F4A13FE" w14:textId="77777777" w:rsidR="0043119E" w:rsidRPr="0043119E" w:rsidRDefault="0043119E" w:rsidP="00E34EC6">
      <w:pPr>
        <w:pStyle w:val="Akapitzlist"/>
        <w:numPr>
          <w:ilvl w:val="0"/>
          <w:numId w:val="142"/>
        </w:numPr>
      </w:pPr>
      <w:r w:rsidRPr="0043119E">
        <w:t>Wymagania dotyczące bezpieczeństwa zawarte w Rozp. eIDAS.</w:t>
      </w:r>
    </w:p>
    <w:p w14:paraId="57EE032A" w14:textId="77777777" w:rsidR="0043119E" w:rsidRPr="0043119E" w:rsidRDefault="0043119E" w:rsidP="0043119E">
      <w:r w:rsidRPr="0043119E">
        <w:t>Niezwykle istotnym jest to, że wymagania dotyczące bezpieczeństwa warstwy technicznej są wspólne i tożsame dla wszystkich wymienionych regulacji i wymagają wprowadzenia zasad:</w:t>
      </w:r>
    </w:p>
    <w:p w14:paraId="60FC40E4" w14:textId="27E952E9" w:rsidR="0043119E" w:rsidRPr="0043119E" w:rsidRDefault="0043119E" w:rsidP="00E34EC6">
      <w:pPr>
        <w:pStyle w:val="Akapitzlist"/>
        <w:numPr>
          <w:ilvl w:val="0"/>
          <w:numId w:val="142"/>
        </w:numPr>
      </w:pPr>
      <w:r w:rsidRPr="0043119E">
        <w:t>bezpieczeństwa danych i systemów</w:t>
      </w:r>
    </w:p>
    <w:p w14:paraId="4852547A" w14:textId="166687B1" w:rsidR="0043119E" w:rsidRPr="0043119E" w:rsidRDefault="0043119E" w:rsidP="00E34EC6">
      <w:pPr>
        <w:pStyle w:val="Akapitzlist"/>
        <w:numPr>
          <w:ilvl w:val="0"/>
          <w:numId w:val="142"/>
        </w:numPr>
      </w:pPr>
      <w:r w:rsidRPr="0043119E">
        <w:t>dostępności</w:t>
      </w:r>
    </w:p>
    <w:p w14:paraId="197FAA82" w14:textId="711DAA57" w:rsidR="0043119E" w:rsidRPr="0043119E" w:rsidRDefault="0043119E" w:rsidP="00E34EC6">
      <w:pPr>
        <w:pStyle w:val="Akapitzlist"/>
        <w:numPr>
          <w:ilvl w:val="0"/>
          <w:numId w:val="142"/>
        </w:numPr>
      </w:pPr>
      <w:r w:rsidRPr="0043119E">
        <w:t>niezaprzeczalności</w:t>
      </w:r>
    </w:p>
    <w:p w14:paraId="51BCFD11" w14:textId="5B79131C" w:rsidR="0043119E" w:rsidRPr="0043119E" w:rsidRDefault="0043119E" w:rsidP="00E34EC6">
      <w:pPr>
        <w:pStyle w:val="Akapitzlist"/>
        <w:numPr>
          <w:ilvl w:val="0"/>
          <w:numId w:val="142"/>
        </w:numPr>
      </w:pPr>
      <w:r w:rsidRPr="0043119E">
        <w:t>rozliczalności</w:t>
      </w:r>
      <w:r w:rsidR="00356BA5">
        <w:t>.</w:t>
      </w:r>
    </w:p>
    <w:p w14:paraId="15A709E1" w14:textId="77777777" w:rsidR="003A4A70" w:rsidRDefault="00C43641" w:rsidP="00134CAD">
      <w:r>
        <w:t xml:space="preserve"> </w:t>
      </w:r>
      <w:r w:rsidR="00C93FA7">
        <w:t xml:space="preserve"> </w:t>
      </w:r>
      <w:r w:rsidR="008C35AD">
        <w:t xml:space="preserve">Jeszcze jednym ważnym elementem szeroko pojętego bezpieczeństwa jest stosowanie odpowiednich metodyk projektowych, </w:t>
      </w:r>
      <w:r w:rsidR="00F1098B">
        <w:t xml:space="preserve">uwzględniających analizę ryzyk oraz </w:t>
      </w:r>
      <w:r w:rsidR="008C35AD">
        <w:t xml:space="preserve">gwarantujących wdrożenie wszystkich założonych zasad i realizację metryk sukcesu. Temat ten będzie omówiony w dalszej części opracowania. </w:t>
      </w:r>
    </w:p>
    <w:p w14:paraId="1E92B059" w14:textId="4432AFEA" w:rsidR="008C35AD" w:rsidRDefault="008C35AD" w:rsidP="00134CAD">
      <w:pPr>
        <w:rPr>
          <w:lang w:val="en-US"/>
        </w:rPr>
      </w:pPr>
      <w:r>
        <w:t xml:space="preserve">Należy pamiętać, że bezpieczeństwo to temat daleko szerszy niż sama infrastruktura. </w:t>
      </w:r>
      <w:r w:rsidRPr="00242A58">
        <w:rPr>
          <w:lang w:val="en-US"/>
        </w:rPr>
        <w:t>Ciekawym materiałem na ten temat jest opracowanie OECD (</w:t>
      </w:r>
      <w:r w:rsidRPr="0029794B">
        <w:rPr>
          <w:i/>
          <w:lang w:val="en-US"/>
        </w:rPr>
        <w:t>Organisation for Economic Co-operation and Development</w:t>
      </w:r>
      <w:r w:rsidRPr="00242A58">
        <w:rPr>
          <w:lang w:val="en-US"/>
        </w:rPr>
        <w:t xml:space="preserve">) </w:t>
      </w:r>
      <w:r w:rsidRPr="00242A58">
        <w:rPr>
          <w:i/>
          <w:lang w:val="en-US"/>
        </w:rPr>
        <w:t>Digital Security Risk Management for Economic and Social Prosperity</w:t>
      </w:r>
      <w:r>
        <w:rPr>
          <w:rStyle w:val="Odwoanieprzypisudolnego"/>
          <w:i/>
          <w:lang w:val="en-US"/>
        </w:rPr>
        <w:footnoteReference w:id="24"/>
      </w:r>
      <w:r>
        <w:rPr>
          <w:lang w:val="en-US"/>
        </w:rPr>
        <w:t>.</w:t>
      </w:r>
    </w:p>
    <w:p w14:paraId="3C95FCE1" w14:textId="5626E6E9" w:rsidR="006611AC" w:rsidRPr="00487660" w:rsidRDefault="00704800" w:rsidP="00134CAD">
      <w:r w:rsidRPr="00487660">
        <w:t xml:space="preserve">Niezależnie od wymogów prawnych </w:t>
      </w:r>
      <w:r w:rsidR="00487660" w:rsidRPr="00487660">
        <w:rPr>
          <w:b/>
          <w:bCs/>
        </w:rPr>
        <w:t>każda organizacja powinna zdefiniować własne minimalne standardy</w:t>
      </w:r>
      <w:r w:rsidR="00487660" w:rsidRPr="00487660">
        <w:t>. Postawa ryzyka i kolejna tolerancja dla tego ryzyka może się znacznie różnić w zależności od branży, kultury i innych czynników. Na przykład bank może nie tolerować żadnych potencjalnych szkód dla jego reputacji nawet z drobnego ataku na system testowy. Niektóre organizacje chętnie zaakceptują to samo ryzyko, jeśli przyspieszy</w:t>
      </w:r>
      <w:r w:rsidR="00487660">
        <w:t xml:space="preserve"> realizację kluczowych zadań.</w:t>
      </w:r>
    </w:p>
    <w:p w14:paraId="7C840066" w14:textId="1EA91158" w:rsidR="008C35AD" w:rsidRPr="00487660" w:rsidRDefault="008C35AD" w:rsidP="00134CAD"/>
    <w:p w14:paraId="570B2A5E" w14:textId="7FFFE0AF" w:rsidR="00AF3CB1" w:rsidRPr="00AF3CB1" w:rsidRDefault="00AF3CB1" w:rsidP="00337031">
      <w:pPr>
        <w:pStyle w:val="Nagwek3"/>
      </w:pPr>
      <w:bookmarkStart w:id="20" w:name="_Toc112406250"/>
      <w:r w:rsidRPr="00AF3CB1">
        <w:t>Ustawa o krajowym systemie cyberbezpieczeństwa</w:t>
      </w:r>
      <w:bookmarkEnd w:id="20"/>
    </w:p>
    <w:p w14:paraId="62E1BE8D" w14:textId="0367317B" w:rsidR="00AF3CB1" w:rsidRDefault="00F05C4F" w:rsidP="00134CAD">
      <w:r w:rsidRPr="00F05C4F">
        <w:t>Ustawa z dnia 5 lipca 2018 r. o krajowym systemie cyberbezpieczeństwa</w:t>
      </w:r>
      <w:r>
        <w:t xml:space="preserve"> powstała na bazie europejskiej dyrektywy NIS - </w:t>
      </w:r>
      <w:r w:rsidRPr="00F05C4F">
        <w:rPr>
          <w:i/>
        </w:rPr>
        <w:t>The Directive on security of network and information systems</w:t>
      </w:r>
      <w:r>
        <w:rPr>
          <w:rStyle w:val="Odwoanieprzypisudolnego"/>
        </w:rPr>
        <w:footnoteReference w:id="25"/>
      </w:r>
      <w:r>
        <w:t>.</w:t>
      </w:r>
    </w:p>
    <w:p w14:paraId="51A04AA1" w14:textId="5CDC1CFA" w:rsidR="00AF3CB1" w:rsidRDefault="00A53AF6" w:rsidP="00134CAD">
      <w:r w:rsidRPr="00A53AF6">
        <w:t>Rozwija ona wymagania w zakresie realizacji mechanizmów organizacyjno-technicznych postawione w innych aktach prawnych, takich jak Rozp. o  Krajowych Ramach Interoperacyjności…., GDPR czy eIDAS.</w:t>
      </w:r>
    </w:p>
    <w:p w14:paraId="035077CB" w14:textId="4360B4CB" w:rsidR="003B0AA1" w:rsidRDefault="003B0AA1" w:rsidP="003B0AA1">
      <w:r>
        <w:t xml:space="preserve">Ustawa </w:t>
      </w:r>
      <w:r w:rsidRPr="003B0AA1">
        <w:t>Definiuje krajowe organy do spraw cyberbezpieczeństwa i ich obowiązki</w:t>
      </w:r>
      <w:r>
        <w:t>, d</w:t>
      </w:r>
      <w:r w:rsidRPr="003B0AA1">
        <w:t>efiniuje usługi kluczowe</w:t>
      </w:r>
      <w:r>
        <w:t>, d</w:t>
      </w:r>
      <w:r w:rsidRPr="003B0AA1">
        <w:t>efiniuje operatorów usług kluczowych oraz dostawców usług cyfrowych i ich obowiązki</w:t>
      </w:r>
      <w:r>
        <w:t xml:space="preserve"> oraz o</w:t>
      </w:r>
      <w:r w:rsidRPr="003B0AA1">
        <w:t>kreśla jakie są kary</w:t>
      </w:r>
      <w:r>
        <w:t xml:space="preserve"> związane z jej nieprzestrzeganiem</w:t>
      </w:r>
      <w:r w:rsidRPr="003B0AA1">
        <w:t xml:space="preserve"> i kiedy mogą być nałożone</w:t>
      </w:r>
      <w:r>
        <w:t>.</w:t>
      </w:r>
    </w:p>
    <w:p w14:paraId="6E7025DE" w14:textId="70049FEB" w:rsidR="003B0AA1" w:rsidRDefault="003B0AA1" w:rsidP="003B0AA1">
      <w:r>
        <w:t>Jakie obowiązki techniczno-organizacyjne wynikają z ustawy?</w:t>
      </w:r>
    </w:p>
    <w:p w14:paraId="714AADCA" w14:textId="4E48E092" w:rsidR="003B0AA1" w:rsidRDefault="003B0AA1" w:rsidP="003B0AA1">
      <w:r>
        <w:t>Aby wypełnić wszystkie wymagania dotyczące nadzoru nad systemem teleinformatycznym z punktu widzenia niezbędnych  środków techniczno-organizacyjnych należy między innymi:</w:t>
      </w:r>
    </w:p>
    <w:p w14:paraId="510B5D73" w14:textId="77777777" w:rsidR="00097C03" w:rsidRDefault="007B7BA4" w:rsidP="00E34EC6">
      <w:pPr>
        <w:pStyle w:val="Akapitzlist"/>
        <w:numPr>
          <w:ilvl w:val="0"/>
          <w:numId w:val="146"/>
        </w:numPr>
      </w:pPr>
      <w:r>
        <w:t xml:space="preserve">Prowadzić analizy ryzyka dla powstających </w:t>
      </w:r>
      <w:r w:rsidR="00097C03">
        <w:t>i eksploatowanych systemów,</w:t>
      </w:r>
    </w:p>
    <w:p w14:paraId="58FA1B5D" w14:textId="700D8099" w:rsidR="003B0AA1" w:rsidRDefault="003B0AA1" w:rsidP="00E34EC6">
      <w:pPr>
        <w:pStyle w:val="Akapitzlist"/>
        <w:numPr>
          <w:ilvl w:val="0"/>
          <w:numId w:val="146"/>
        </w:numPr>
      </w:pPr>
      <w:r>
        <w:t>Zachować zasadę monitorowania – monitorować i raportować wszystkie incydenty oraz zdarzenia z nimi związane</w:t>
      </w:r>
      <w:r w:rsidR="007B7BA4">
        <w:t>,</w:t>
      </w:r>
    </w:p>
    <w:p w14:paraId="0DF897BA" w14:textId="4F1742CA" w:rsidR="003B0AA1" w:rsidRDefault="003B0AA1" w:rsidP="00E34EC6">
      <w:pPr>
        <w:pStyle w:val="Akapitzlist"/>
        <w:numPr>
          <w:ilvl w:val="0"/>
          <w:numId w:val="146"/>
        </w:numPr>
      </w:pPr>
      <w:r>
        <w:t>Zachować zasadę rozliczalności – dokumentować kto dokonywał akcji (i jakich) w systemie teleinformatycznym,</w:t>
      </w:r>
    </w:p>
    <w:p w14:paraId="14E1855A" w14:textId="4497E790" w:rsidR="003B0AA1" w:rsidRDefault="003B0AA1" w:rsidP="00E34EC6">
      <w:pPr>
        <w:pStyle w:val="Akapitzlist"/>
        <w:numPr>
          <w:ilvl w:val="0"/>
          <w:numId w:val="146"/>
        </w:numPr>
      </w:pPr>
      <w:r>
        <w:t>Zbierać informacje o zagrożeniach cyberbezpieczeństwa i podatnościach na incydenty systemu informacyjnego</w:t>
      </w:r>
      <w:r w:rsidR="007B7BA4">
        <w:t>,</w:t>
      </w:r>
    </w:p>
    <w:p w14:paraId="2AC58BD0" w14:textId="129B6478" w:rsidR="003B0AA1" w:rsidRDefault="003B0AA1" w:rsidP="00E34EC6">
      <w:pPr>
        <w:pStyle w:val="Akapitzlist"/>
        <w:numPr>
          <w:ilvl w:val="0"/>
          <w:numId w:val="146"/>
        </w:numPr>
      </w:pPr>
      <w:r>
        <w:t>Zarządzać incydentami</w:t>
      </w:r>
      <w:r w:rsidR="007B7BA4">
        <w:t>,</w:t>
      </w:r>
    </w:p>
    <w:p w14:paraId="16DB82CE" w14:textId="6E12A7DC" w:rsidR="00AF3CB1" w:rsidRPr="00AF3CB1" w:rsidRDefault="003B0AA1" w:rsidP="00E34EC6">
      <w:pPr>
        <w:pStyle w:val="Akapitzlist"/>
        <w:numPr>
          <w:ilvl w:val="0"/>
          <w:numId w:val="146"/>
        </w:numPr>
      </w:pPr>
      <w:r>
        <w:t>Posiadać systemy i procedury raportujące incydenty do odpowiednich organów.</w:t>
      </w:r>
    </w:p>
    <w:p w14:paraId="561B6C26" w14:textId="637C9624" w:rsidR="00AF3CB1" w:rsidRDefault="003B0AA1" w:rsidP="00134CAD">
      <w:r>
        <w:t>Ustawa odnosi się przede wszystkim do podmiotów świadczących usługi kluczowe (</w:t>
      </w:r>
      <w:r w:rsidRPr="003B0AA1">
        <w:t>usług, któr</w:t>
      </w:r>
      <w:r>
        <w:t>e</w:t>
      </w:r>
      <w:r w:rsidRPr="003B0AA1">
        <w:t xml:space="preserve"> ma</w:t>
      </w:r>
      <w:r>
        <w:t>ją</w:t>
      </w:r>
      <w:r w:rsidRPr="003B0AA1">
        <w:t xml:space="preserve"> kluczowe znaczenie dla utrzymania krytycznej działalności społecznej lub gospodarczej, wymienioną w wykazie usług kluczowych</w:t>
      </w:r>
      <w:r>
        <w:t xml:space="preserve">) oraz dostawców usług cyfrowych </w:t>
      </w:r>
    </w:p>
    <w:p w14:paraId="35438CB4" w14:textId="1F2458AD" w:rsidR="00810118" w:rsidRDefault="00810118" w:rsidP="00810118">
      <w:r>
        <w:t>Zgodnie z ustawą operator usługi kluczowej stosuje i aktualizuje dokumentację dotyczącą cyberbezpieczeństwa systemu informacyjnego wykorzystywanego do świadczenia usługi kluczowej, jest obowiązany do ustanowienia nadzoru nad dokumentacją dotyczącą cyberbezpieczeństwa systemu informacyjnego wykorzystywanego do świadczenia usługi kluczowej, zapewniającego:</w:t>
      </w:r>
    </w:p>
    <w:p w14:paraId="7B79B1EC" w14:textId="6CEC8120" w:rsidR="00810118" w:rsidRDefault="00810118" w:rsidP="00E34EC6">
      <w:pPr>
        <w:pStyle w:val="Akapitzlist"/>
        <w:numPr>
          <w:ilvl w:val="0"/>
          <w:numId w:val="147"/>
        </w:numPr>
      </w:pPr>
      <w:r>
        <w:t>dostępność dokumentów wyłącznie dla osób upoważnionych zgodnie z realizowanymi przez nie zadaniami;</w:t>
      </w:r>
    </w:p>
    <w:p w14:paraId="06ABB774" w14:textId="77F7FA69" w:rsidR="00810118" w:rsidRDefault="00810118" w:rsidP="00E34EC6">
      <w:pPr>
        <w:pStyle w:val="Akapitzlist"/>
        <w:numPr>
          <w:ilvl w:val="0"/>
          <w:numId w:val="147"/>
        </w:numPr>
      </w:pPr>
      <w:r>
        <w:t>ochronę dokumentów przed niewłaściwym użyciem lub utratą integralności;</w:t>
      </w:r>
    </w:p>
    <w:p w14:paraId="6940CC2F" w14:textId="5D24E3E4" w:rsidR="00810118" w:rsidRDefault="00810118" w:rsidP="00E34EC6">
      <w:pPr>
        <w:pStyle w:val="Akapitzlist"/>
        <w:numPr>
          <w:ilvl w:val="0"/>
          <w:numId w:val="147"/>
        </w:numPr>
      </w:pPr>
      <w:r>
        <w:t>oznaczanie kolejnych wersji dokumentów umożliwiające określenie zmian dokonanych w tych dokumentach.</w:t>
      </w:r>
    </w:p>
    <w:p w14:paraId="7F33B56D" w14:textId="73CE238E" w:rsidR="00810118" w:rsidRDefault="00810118" w:rsidP="00810118">
      <w:r>
        <w:t>Ponadto operator usługi kluczowej:</w:t>
      </w:r>
    </w:p>
    <w:p w14:paraId="7DC41765" w14:textId="5C78BE1F" w:rsidR="00810118" w:rsidRDefault="00810118" w:rsidP="00E34EC6">
      <w:pPr>
        <w:pStyle w:val="Akapitzlist"/>
        <w:numPr>
          <w:ilvl w:val="0"/>
          <w:numId w:val="148"/>
        </w:numPr>
      </w:pPr>
      <w:r>
        <w:t>zapewnia obsługę incydentu;</w:t>
      </w:r>
    </w:p>
    <w:p w14:paraId="66C2872F" w14:textId="5B819E26" w:rsidR="00810118" w:rsidRDefault="00810118" w:rsidP="00E34EC6">
      <w:pPr>
        <w:pStyle w:val="Akapitzlist"/>
        <w:numPr>
          <w:ilvl w:val="0"/>
          <w:numId w:val="148"/>
        </w:numPr>
      </w:pPr>
      <w:r>
        <w:t>zapewnia dostęp do informacji o rejestrowanych incydentach właściwemu CSIRT MON, CSIRT NASK lub CSIRT GOV w zakresie niezbędnym do realizacji jego zadań;</w:t>
      </w:r>
    </w:p>
    <w:p w14:paraId="4FC8FBE7" w14:textId="0A759F7B" w:rsidR="00810118" w:rsidRDefault="00810118" w:rsidP="00E34EC6">
      <w:pPr>
        <w:pStyle w:val="Akapitzlist"/>
        <w:numPr>
          <w:ilvl w:val="0"/>
          <w:numId w:val="148"/>
        </w:numPr>
      </w:pPr>
      <w:r>
        <w:t>klasyfikuje incydent jako poważny na podstawie progów uznawania incydentu za poważny;</w:t>
      </w:r>
    </w:p>
    <w:p w14:paraId="6C74A0FC" w14:textId="74516326" w:rsidR="00810118" w:rsidRDefault="00810118" w:rsidP="00E34EC6">
      <w:pPr>
        <w:pStyle w:val="Akapitzlist"/>
        <w:numPr>
          <w:ilvl w:val="0"/>
          <w:numId w:val="148"/>
        </w:numPr>
      </w:pPr>
      <w:r>
        <w:t>zgłasza incydent poważny niezwłocznie, nie później niż w ciągu 24 godzin od momentu jego wykrycia, do właściwego CSIRT MON, CSIRT NASK lub CSIRT GOV;</w:t>
      </w:r>
    </w:p>
    <w:p w14:paraId="5150DC1B" w14:textId="184B3044" w:rsidR="00810118" w:rsidRDefault="00810118" w:rsidP="00E34EC6">
      <w:pPr>
        <w:pStyle w:val="Akapitzlist"/>
        <w:numPr>
          <w:ilvl w:val="0"/>
          <w:numId w:val="148"/>
        </w:numPr>
      </w:pPr>
      <w:r>
        <w:t>współdziała podczas obsługi incydentu poważnego i incydentu krytycznego z właściwym CSIRT MON, CSIRT NASK lub CSIRT GOV, przekazując niezbędne dane, w tym dane osobowe;</w:t>
      </w:r>
    </w:p>
    <w:p w14:paraId="34B00045" w14:textId="32B45130" w:rsidR="003B0AA1" w:rsidRDefault="00810118" w:rsidP="00E34EC6">
      <w:pPr>
        <w:pStyle w:val="Akapitzlist"/>
        <w:numPr>
          <w:ilvl w:val="0"/>
          <w:numId w:val="148"/>
        </w:numPr>
      </w:pPr>
      <w:r>
        <w:t>usuwa podatności, o których mowa w art. 32 ust. 2, oraz informuje o ich usunięciu organ właściwy do spraw cyberbezpieczeństwa.</w:t>
      </w:r>
    </w:p>
    <w:p w14:paraId="6557C6A9" w14:textId="77777777" w:rsidR="00810118" w:rsidRDefault="00810118" w:rsidP="00810118"/>
    <w:p w14:paraId="61FFD868" w14:textId="4B7BBEE9" w:rsidR="00810118" w:rsidRPr="00810118" w:rsidRDefault="00810118" w:rsidP="00810118">
      <w:pPr>
        <w:rPr>
          <w:b/>
        </w:rPr>
      </w:pPr>
      <w:r w:rsidRPr="00810118">
        <w:rPr>
          <w:b/>
        </w:rPr>
        <w:t>Jakie obowiązki techniczno-organizacyjne wynikają z ustawy?</w:t>
      </w:r>
    </w:p>
    <w:p w14:paraId="2F1E05D1" w14:textId="057A74D9" w:rsidR="00810118" w:rsidRDefault="00810118" w:rsidP="00810118">
      <w:r>
        <w:t>Aby wypełnić wszystkie wymagania dotyczące nadzoru nad systemem teleinformatycznym z punktu widzenia niezbędnych środków techniczno-organizacyjnych należy między innymi:</w:t>
      </w:r>
    </w:p>
    <w:p w14:paraId="2DD1FC51" w14:textId="77777777" w:rsidR="00810118" w:rsidRDefault="00810118" w:rsidP="00E34EC6">
      <w:pPr>
        <w:pStyle w:val="Akapitzlist"/>
        <w:numPr>
          <w:ilvl w:val="0"/>
          <w:numId w:val="146"/>
        </w:numPr>
      </w:pPr>
      <w:r>
        <w:t>Zachować zasadę monitorowania – monitorować i raportować wszystkie incydenty oraz zdarzenia z nimi związane</w:t>
      </w:r>
    </w:p>
    <w:p w14:paraId="6BC97DA6" w14:textId="77777777" w:rsidR="00810118" w:rsidRDefault="00810118" w:rsidP="00E34EC6">
      <w:pPr>
        <w:pStyle w:val="Akapitzlist"/>
        <w:numPr>
          <w:ilvl w:val="0"/>
          <w:numId w:val="146"/>
        </w:numPr>
      </w:pPr>
      <w:r>
        <w:t>Zachować zasadę rozliczalności – dokumentować kto dokonywał akcji (i jakich) w systemie teleinformatycznym,</w:t>
      </w:r>
    </w:p>
    <w:p w14:paraId="2BE63B6C" w14:textId="77777777" w:rsidR="00810118" w:rsidRDefault="00810118" w:rsidP="00E34EC6">
      <w:pPr>
        <w:pStyle w:val="Akapitzlist"/>
        <w:numPr>
          <w:ilvl w:val="0"/>
          <w:numId w:val="146"/>
        </w:numPr>
      </w:pPr>
      <w:r>
        <w:t>Zbierać informacje o zagrożeniach cyberbezpieczeństwa i podatnościach na incydenty systemu informacyjnego</w:t>
      </w:r>
    </w:p>
    <w:p w14:paraId="3A826A4A" w14:textId="77777777" w:rsidR="00810118" w:rsidRDefault="00810118" w:rsidP="00E34EC6">
      <w:pPr>
        <w:pStyle w:val="Akapitzlist"/>
        <w:numPr>
          <w:ilvl w:val="0"/>
          <w:numId w:val="146"/>
        </w:numPr>
      </w:pPr>
      <w:r>
        <w:t>Zarządzać incydentami</w:t>
      </w:r>
    </w:p>
    <w:p w14:paraId="38345A5F" w14:textId="77777777" w:rsidR="00810118" w:rsidRPr="00AF3CB1" w:rsidRDefault="00810118" w:rsidP="00E34EC6">
      <w:pPr>
        <w:pStyle w:val="Akapitzlist"/>
        <w:numPr>
          <w:ilvl w:val="0"/>
          <w:numId w:val="146"/>
        </w:numPr>
      </w:pPr>
      <w:r>
        <w:t>Posiadać systemy i procedury raportujące incydenty do odpowiednich organów.</w:t>
      </w:r>
    </w:p>
    <w:p w14:paraId="2C84CD04" w14:textId="6FC922AE" w:rsidR="00810118" w:rsidRDefault="00810118" w:rsidP="00810118"/>
    <w:p w14:paraId="6F10407D" w14:textId="77777777" w:rsidR="008C35AD" w:rsidRPr="006C4DB0" w:rsidRDefault="008C35AD" w:rsidP="00337031">
      <w:pPr>
        <w:pStyle w:val="Nagwek3"/>
      </w:pPr>
      <w:bookmarkStart w:id="21" w:name="_Toc112406251"/>
      <w:r w:rsidRPr="006C4DB0">
        <w:t xml:space="preserve">Polityki </w:t>
      </w:r>
      <w:r w:rsidRPr="00AF3CB1">
        <w:t>bezpieczeństwa</w:t>
      </w:r>
      <w:bookmarkEnd w:id="21"/>
    </w:p>
    <w:p w14:paraId="5D86E9EE" w14:textId="77777777" w:rsidR="008C35AD" w:rsidRDefault="008C35AD" w:rsidP="00134CAD">
      <w:r>
        <w:t xml:space="preserve">Podstawą do budowy założeń bezpiecznego systemu jest opracowanie polityk bezpieczeństwa, czyli zestaw efektywnych, udokumentowanych zasad i procedur bezpieczeństwa, wraz z ich planem wdrożenia i egzekwowania. </w:t>
      </w:r>
    </w:p>
    <w:p w14:paraId="1BC9264E" w14:textId="77777777" w:rsidR="008C35AD" w:rsidRDefault="008C35AD" w:rsidP="00134CAD">
      <w:r w:rsidRPr="00D06C5D">
        <w:t xml:space="preserve">Polityka bezpieczeństwa jest dokumentem o znaczeniu strategicznym, który warunkuje możliwość efektywnego i całościowego zarządzania bezpieczeństwem informacji w </w:t>
      </w:r>
      <w:r>
        <w:t>organizacji</w:t>
      </w:r>
      <w:r w:rsidRPr="00D06C5D">
        <w:t>.</w:t>
      </w:r>
    </w:p>
    <w:p w14:paraId="0ECF45D2" w14:textId="77777777" w:rsidR="008C35AD" w:rsidRDefault="008C35AD" w:rsidP="00134CAD">
      <w:r>
        <w:t>Dwa kluczowe pytania, na które odpowiadają polityki bezpieczeństwa to:</w:t>
      </w:r>
    </w:p>
    <w:p w14:paraId="40B647B4" w14:textId="77777777" w:rsidR="008C35AD" w:rsidRDefault="008C35AD" w:rsidP="00134CAD">
      <w:pPr>
        <w:pStyle w:val="Akapitzlist"/>
        <w:numPr>
          <w:ilvl w:val="0"/>
          <w:numId w:val="11"/>
        </w:numPr>
      </w:pPr>
      <w:r>
        <w:t>Co chronimy (informację, dane, sprzęt),</w:t>
      </w:r>
    </w:p>
    <w:p w14:paraId="2BE9A9FF" w14:textId="77777777" w:rsidR="008C35AD" w:rsidRDefault="008C35AD" w:rsidP="00134CAD">
      <w:pPr>
        <w:pStyle w:val="Akapitzlist"/>
        <w:numPr>
          <w:ilvl w:val="0"/>
          <w:numId w:val="11"/>
        </w:numPr>
      </w:pPr>
      <w:r>
        <w:t>W jaki sposób chronimy.</w:t>
      </w:r>
    </w:p>
    <w:p w14:paraId="3E2B5ACD" w14:textId="77777777" w:rsidR="008C35AD" w:rsidRDefault="008C35AD" w:rsidP="00134CAD">
      <w:r>
        <w:t>Typowymi elementami polityki bezpieczeństwa są:</w:t>
      </w:r>
    </w:p>
    <w:p w14:paraId="20474909" w14:textId="77777777" w:rsidR="008C35AD" w:rsidRDefault="008C35AD" w:rsidP="00134CAD">
      <w:pPr>
        <w:pStyle w:val="Akapitzlist"/>
        <w:numPr>
          <w:ilvl w:val="0"/>
          <w:numId w:val="12"/>
        </w:numPr>
      </w:pPr>
      <w:r>
        <w:t xml:space="preserve">model bezpieczeństwa, </w:t>
      </w:r>
    </w:p>
    <w:p w14:paraId="69C99A96" w14:textId="77777777" w:rsidR="008C35AD" w:rsidRDefault="008C35AD" w:rsidP="00134CAD">
      <w:pPr>
        <w:pStyle w:val="Akapitzlist"/>
        <w:numPr>
          <w:ilvl w:val="0"/>
          <w:numId w:val="12"/>
        </w:numPr>
      </w:pPr>
      <w:r>
        <w:t xml:space="preserve">mechanizmy kontroli dostępu, </w:t>
      </w:r>
    </w:p>
    <w:p w14:paraId="763C4ECC" w14:textId="77777777" w:rsidR="008C35AD" w:rsidRDefault="008C35AD" w:rsidP="00134CAD">
      <w:pPr>
        <w:pStyle w:val="Akapitzlist"/>
        <w:numPr>
          <w:ilvl w:val="0"/>
          <w:numId w:val="12"/>
        </w:numPr>
      </w:pPr>
      <w:r>
        <w:t xml:space="preserve">poziomy uprawnień (jakie poziomy uprawnień istnieją i jakie są zasady ich przyznawania), </w:t>
      </w:r>
    </w:p>
    <w:p w14:paraId="02A7CDF1" w14:textId="77777777" w:rsidR="008C35AD" w:rsidRDefault="008C35AD" w:rsidP="00134CAD">
      <w:pPr>
        <w:pStyle w:val="Akapitzlist"/>
        <w:numPr>
          <w:ilvl w:val="0"/>
          <w:numId w:val="12"/>
        </w:numPr>
      </w:pPr>
      <w:r>
        <w:t xml:space="preserve">mechanizmy identyfikacji i zapewnienie autentyczności (na poziomie fizycznym i systemów), </w:t>
      </w:r>
    </w:p>
    <w:p w14:paraId="7A944454" w14:textId="77777777" w:rsidR="008C35AD" w:rsidRDefault="008C35AD" w:rsidP="00134CAD">
      <w:pPr>
        <w:pStyle w:val="Akapitzlist"/>
        <w:numPr>
          <w:ilvl w:val="0"/>
          <w:numId w:val="12"/>
        </w:numPr>
      </w:pPr>
      <w:r>
        <w:t>śledzenie zdarzeń w systemie (jakie mechanizmy/programy/procedury stosowane są do śledzenia zmian w systemach).</w:t>
      </w:r>
    </w:p>
    <w:p w14:paraId="250E4A0C" w14:textId="77777777" w:rsidR="008C35AD" w:rsidRDefault="008C35AD" w:rsidP="00134CAD">
      <w:r>
        <w:t>Dla podmiotów świadczących usługi publiczne obowiązujące jest r</w:t>
      </w:r>
      <w:r w:rsidRPr="008715D4">
        <w:t xml:space="preserve">ozporządzenie </w:t>
      </w:r>
      <w:r>
        <w:t xml:space="preserve">KRI (o którym była mowa wcześniej), </w:t>
      </w:r>
      <w:r w:rsidRPr="008715D4">
        <w:t>nakłada</w:t>
      </w:r>
      <w:r>
        <w:t>jące</w:t>
      </w:r>
      <w:r w:rsidRPr="008715D4">
        <w:t xml:space="preserve"> obowiązek</w:t>
      </w:r>
      <w:r>
        <w:t xml:space="preserve"> opracowania i </w:t>
      </w:r>
      <w:r w:rsidRPr="008715D4">
        <w:t xml:space="preserve">posiadania formalnej instrukcji </w:t>
      </w:r>
      <w:r>
        <w:t>p</w:t>
      </w:r>
      <w:r w:rsidRPr="008715D4">
        <w:t>olityki bezpieczeństwa</w:t>
      </w:r>
      <w:r>
        <w:t>.</w:t>
      </w:r>
    </w:p>
    <w:p w14:paraId="303B7EC2" w14:textId="77777777" w:rsidR="008C35AD" w:rsidRDefault="008C35AD" w:rsidP="00134CAD">
      <w:r>
        <w:t xml:space="preserve">Z punktu widzenia normatywów w Polsce obowiązuje norma </w:t>
      </w:r>
      <w:r w:rsidRPr="004C1007">
        <w:t xml:space="preserve">PN-ISO/IEC 27001:2007 polskie tłumaczenie normy </w:t>
      </w:r>
      <w:r w:rsidRPr="008715D4">
        <w:t>ISO/IEC 27001 - norm</w:t>
      </w:r>
      <w:r>
        <w:t>y</w:t>
      </w:r>
      <w:r w:rsidRPr="008715D4">
        <w:t xml:space="preserve"> międzynarodow</w:t>
      </w:r>
      <w:r>
        <w:t>ej</w:t>
      </w:r>
      <w:r w:rsidRPr="008715D4">
        <w:t xml:space="preserve"> standaryzując</w:t>
      </w:r>
      <w:r>
        <w:t>ej</w:t>
      </w:r>
      <w:r w:rsidRPr="008715D4">
        <w:t xml:space="preserve"> systemy zarządzania bezpieczeństwem informacji</w:t>
      </w:r>
      <w:r>
        <w:t>. Norma ta określa następujące obszary:</w:t>
      </w:r>
    </w:p>
    <w:p w14:paraId="757AAE7E" w14:textId="77777777" w:rsidR="008C35AD" w:rsidRDefault="008C35AD" w:rsidP="00134CAD">
      <w:pPr>
        <w:pStyle w:val="Akapitzlist"/>
        <w:numPr>
          <w:ilvl w:val="0"/>
          <w:numId w:val="13"/>
        </w:numPr>
      </w:pPr>
      <w:r>
        <w:t xml:space="preserve">Polityki bezpieczeństwa; </w:t>
      </w:r>
    </w:p>
    <w:p w14:paraId="7E8505B1" w14:textId="77777777" w:rsidR="008C35AD" w:rsidRDefault="008C35AD" w:rsidP="00134CAD">
      <w:pPr>
        <w:pStyle w:val="Akapitzlist"/>
        <w:numPr>
          <w:ilvl w:val="0"/>
          <w:numId w:val="13"/>
        </w:numPr>
      </w:pPr>
      <w:r>
        <w:t xml:space="preserve">Organizację bezpieczeństwa informacji; </w:t>
      </w:r>
    </w:p>
    <w:p w14:paraId="5038431F" w14:textId="77777777" w:rsidR="008C35AD" w:rsidRDefault="008C35AD" w:rsidP="00134CAD">
      <w:pPr>
        <w:pStyle w:val="Akapitzlist"/>
        <w:numPr>
          <w:ilvl w:val="0"/>
          <w:numId w:val="13"/>
        </w:numPr>
      </w:pPr>
      <w:r>
        <w:t xml:space="preserve">Zarządzanie aktywami; </w:t>
      </w:r>
    </w:p>
    <w:p w14:paraId="1973E4CA" w14:textId="77777777" w:rsidR="008C35AD" w:rsidRDefault="008C35AD" w:rsidP="00134CAD">
      <w:pPr>
        <w:pStyle w:val="Akapitzlist"/>
        <w:numPr>
          <w:ilvl w:val="0"/>
          <w:numId w:val="13"/>
        </w:numPr>
      </w:pPr>
      <w:r>
        <w:t xml:space="preserve">Bezpieczeństwo zasobów ludzkich; </w:t>
      </w:r>
    </w:p>
    <w:p w14:paraId="0E1CDBC6" w14:textId="77777777" w:rsidR="008C35AD" w:rsidRDefault="008C35AD" w:rsidP="00134CAD">
      <w:pPr>
        <w:pStyle w:val="Akapitzlist"/>
        <w:numPr>
          <w:ilvl w:val="0"/>
          <w:numId w:val="13"/>
        </w:numPr>
      </w:pPr>
      <w:r>
        <w:t xml:space="preserve">Bezpieczeństwo fizyczne i środowiskowe; </w:t>
      </w:r>
    </w:p>
    <w:p w14:paraId="0427EBDD" w14:textId="77777777" w:rsidR="008C35AD" w:rsidRDefault="008C35AD" w:rsidP="00134CAD">
      <w:pPr>
        <w:pStyle w:val="Akapitzlist"/>
        <w:numPr>
          <w:ilvl w:val="0"/>
          <w:numId w:val="13"/>
        </w:numPr>
      </w:pPr>
      <w:r>
        <w:t xml:space="preserve">Zarządzanie systemami i sieciami; </w:t>
      </w:r>
    </w:p>
    <w:p w14:paraId="0A9021DB" w14:textId="77777777" w:rsidR="008C35AD" w:rsidRDefault="008C35AD" w:rsidP="00134CAD">
      <w:pPr>
        <w:pStyle w:val="Akapitzlist"/>
        <w:numPr>
          <w:ilvl w:val="0"/>
          <w:numId w:val="13"/>
        </w:numPr>
      </w:pPr>
      <w:r>
        <w:t xml:space="preserve">Kontrolę dostępu; </w:t>
      </w:r>
    </w:p>
    <w:p w14:paraId="566F743F" w14:textId="77777777" w:rsidR="008C35AD" w:rsidRDefault="008C35AD" w:rsidP="00134CAD">
      <w:pPr>
        <w:pStyle w:val="Akapitzlist"/>
        <w:numPr>
          <w:ilvl w:val="0"/>
          <w:numId w:val="13"/>
        </w:numPr>
      </w:pPr>
      <w:r>
        <w:t xml:space="preserve">Zarządzanie ciągłością działania; </w:t>
      </w:r>
    </w:p>
    <w:p w14:paraId="0CCB7CBE" w14:textId="77777777" w:rsidR="008C35AD" w:rsidRDefault="008C35AD" w:rsidP="00134CAD">
      <w:pPr>
        <w:pStyle w:val="Akapitzlist"/>
        <w:numPr>
          <w:ilvl w:val="0"/>
          <w:numId w:val="13"/>
        </w:numPr>
      </w:pPr>
      <w:r>
        <w:t xml:space="preserve">Pozyskiwanie, rozwój i utrzymanie systemów informatycznych; </w:t>
      </w:r>
    </w:p>
    <w:p w14:paraId="757D2F0E" w14:textId="77777777" w:rsidR="008C35AD" w:rsidRDefault="008C35AD" w:rsidP="00134CAD">
      <w:pPr>
        <w:pStyle w:val="Akapitzlist"/>
        <w:numPr>
          <w:ilvl w:val="0"/>
          <w:numId w:val="13"/>
        </w:numPr>
      </w:pPr>
      <w:r>
        <w:t xml:space="preserve">Zarządzanie incydentami związanymi z bezpieczeństwem informacji; </w:t>
      </w:r>
    </w:p>
    <w:p w14:paraId="5E832877" w14:textId="77777777" w:rsidR="008C35AD" w:rsidRDefault="008C35AD" w:rsidP="00134CAD">
      <w:pPr>
        <w:pStyle w:val="Akapitzlist"/>
        <w:numPr>
          <w:ilvl w:val="0"/>
          <w:numId w:val="13"/>
        </w:numPr>
      </w:pPr>
      <w:r>
        <w:t>Zgodność z wymaganiami prawnymi i własnymi standardami.</w:t>
      </w:r>
    </w:p>
    <w:p w14:paraId="67B3DC8D" w14:textId="77777777" w:rsidR="008C35AD" w:rsidRDefault="008C35AD" w:rsidP="00134CAD">
      <w:r>
        <w:t>Szczegółowy opis zasad budowy polityk bezpieczeństwa można znaleźć na stronach NASK</w:t>
      </w:r>
      <w:r>
        <w:rPr>
          <w:rStyle w:val="Odwoanieprzypisudolnego"/>
        </w:rPr>
        <w:footnoteReference w:id="26"/>
      </w:r>
      <w:r>
        <w:t>.</w:t>
      </w:r>
    </w:p>
    <w:p w14:paraId="7A20EEB3" w14:textId="77777777" w:rsidR="008C35AD" w:rsidRDefault="008C35AD" w:rsidP="00134CAD"/>
    <w:p w14:paraId="5C72554B" w14:textId="77777777" w:rsidR="008C35AD" w:rsidRDefault="008C35AD" w:rsidP="00337031">
      <w:pPr>
        <w:pStyle w:val="Nagwek3"/>
      </w:pPr>
      <w:bookmarkStart w:id="22" w:name="_Toc112406252"/>
      <w:r>
        <w:t>Podstawowe rekomendacje bezpieczeństwa</w:t>
      </w:r>
      <w:bookmarkEnd w:id="22"/>
    </w:p>
    <w:p w14:paraId="293EF949" w14:textId="77777777" w:rsidR="008C35AD" w:rsidRDefault="008C35AD" w:rsidP="00134CAD">
      <w:r>
        <w:t>Podejmując prace związane z budową, rozbudową lub modyfikacjami systemów teleinformatycznych warto przyjąć następujące rekomendacje techniczne bezpieczeństwa:</w:t>
      </w:r>
    </w:p>
    <w:p w14:paraId="6FEE3398" w14:textId="456C9E76" w:rsidR="008C35AD" w:rsidRPr="003A07F9" w:rsidRDefault="008C35AD" w:rsidP="00134CAD">
      <w:r w:rsidRPr="003A07F9">
        <w:t xml:space="preserve">Realizacja wymagań </w:t>
      </w:r>
      <w:r>
        <w:t>prawnych</w:t>
      </w:r>
      <w:r w:rsidRPr="003A07F9">
        <w:t xml:space="preserve"> w zakresie bezpieczeństwa, w tym uwierzytelniania, niezaprzeczalności działań oraz monitorowania następuje poprzez:</w:t>
      </w:r>
    </w:p>
    <w:p w14:paraId="2BC7B4F8" w14:textId="733568D2" w:rsidR="000916FE" w:rsidRDefault="006A4571" w:rsidP="00E34EC6">
      <w:pPr>
        <w:pStyle w:val="Akapitzlist"/>
        <w:numPr>
          <w:ilvl w:val="0"/>
          <w:numId w:val="112"/>
        </w:numPr>
      </w:pPr>
      <w:r>
        <w:t>Przyjęcie</w:t>
      </w:r>
      <w:r w:rsidR="000916FE">
        <w:t xml:space="preserve"> jako priorytetu </w:t>
      </w:r>
      <w:r>
        <w:t>ochronę tożsamości cy</w:t>
      </w:r>
      <w:r w:rsidR="00C57432">
        <w:t>frowej administratorów i użytkowników systemów,</w:t>
      </w:r>
    </w:p>
    <w:p w14:paraId="203E3266" w14:textId="21FCC544" w:rsidR="008C35AD" w:rsidRPr="003A07F9" w:rsidRDefault="008C35AD" w:rsidP="00E34EC6">
      <w:pPr>
        <w:pStyle w:val="Akapitzlist"/>
        <w:numPr>
          <w:ilvl w:val="0"/>
          <w:numId w:val="112"/>
        </w:numPr>
      </w:pPr>
      <w:r w:rsidRPr="003A07F9">
        <w:t xml:space="preserve">Wdrożenie i pielęgnację usług katalogowych </w:t>
      </w:r>
      <w:r w:rsidR="006B4C7B">
        <w:t xml:space="preserve">lub mechanizmów zarządzania tożsamością </w:t>
      </w:r>
      <w:r w:rsidRPr="003A07F9">
        <w:t>obejmujących wszystkich użytkowników systemów danego podmiotu. Zaleca się wykorzystanie, niezależnej od wewnętrznej, usługi katalogowej dla użytkowników zewnętrznych</w:t>
      </w:r>
      <w:r w:rsidR="005930E0">
        <w:t>,</w:t>
      </w:r>
    </w:p>
    <w:p w14:paraId="2A5E086F" w14:textId="1FFBF932" w:rsidR="008C35AD" w:rsidRPr="003A07F9" w:rsidRDefault="008C35AD" w:rsidP="00E34EC6">
      <w:pPr>
        <w:pStyle w:val="Akapitzlist"/>
        <w:numPr>
          <w:ilvl w:val="0"/>
          <w:numId w:val="112"/>
        </w:numPr>
      </w:pPr>
      <w:r w:rsidRPr="003A07F9">
        <w:t>Tam, gdzie jest to możliwe, korzystanie usługi katalogowej jako podstawy uwierzytelnienia i</w:t>
      </w:r>
      <w:r w:rsidR="006B4C7B">
        <w:t> </w:t>
      </w:r>
      <w:r w:rsidRPr="003A07F9">
        <w:t>nadawania uprawnień do wszystkich systemów teleinformatycznych danego podmiotu z wprowadzeniem mechanizmu pojedynczego logowania (single sign-on)</w:t>
      </w:r>
      <w:r w:rsidR="005930E0">
        <w:t>,</w:t>
      </w:r>
    </w:p>
    <w:p w14:paraId="747661C3" w14:textId="5E4112A9" w:rsidR="008C35AD" w:rsidRPr="003A07F9" w:rsidRDefault="00FC3D32" w:rsidP="00E34EC6">
      <w:pPr>
        <w:pStyle w:val="Akapitzlist"/>
        <w:numPr>
          <w:ilvl w:val="0"/>
          <w:numId w:val="112"/>
        </w:numPr>
      </w:pPr>
      <w:r w:rsidRPr="003A07F9">
        <w:t>Tam,</w:t>
      </w:r>
      <w:r w:rsidR="008C35AD" w:rsidRPr="003A07F9">
        <w:t xml:space="preserve"> gdzie nie jest możliwa realizacja globalnego mechanizmu single sign-on, należy objąć bazy tożsamości użytkowników w poszczególnych systemach jednym wspólnym systemem zarządzania tożsamością</w:t>
      </w:r>
      <w:r w:rsidR="005930E0">
        <w:t>,</w:t>
      </w:r>
    </w:p>
    <w:p w14:paraId="303BCA1A" w14:textId="1B8A8FE7" w:rsidR="00E32C83" w:rsidRPr="003A07F9" w:rsidRDefault="00E32C83" w:rsidP="00E34EC6">
      <w:pPr>
        <w:pStyle w:val="Akapitzlist"/>
        <w:numPr>
          <w:ilvl w:val="0"/>
          <w:numId w:val="112"/>
        </w:numPr>
      </w:pPr>
      <w:r w:rsidRPr="003A07F9">
        <w:t>Nadawanie uprawnień dostępu do danych i usług ról i grup ról, a nie dla użytkowników i ich grup</w:t>
      </w:r>
      <w:r w:rsidR="005930E0">
        <w:t>,</w:t>
      </w:r>
    </w:p>
    <w:p w14:paraId="7C917511" w14:textId="208F92C2" w:rsidR="008C35AD" w:rsidRPr="003A07F9" w:rsidRDefault="008C35AD" w:rsidP="00E34EC6">
      <w:pPr>
        <w:pStyle w:val="Akapitzlist"/>
        <w:numPr>
          <w:ilvl w:val="0"/>
          <w:numId w:val="112"/>
        </w:numPr>
      </w:pPr>
      <w:r w:rsidRPr="003A07F9">
        <w:t>Wykorzystanie uwierzytelnienia wieloskładnikowego dla dostępu do danych wrażliwych oraz w przypadku uwierzytelniania z poza chronionych sieci wewnętrznych</w:t>
      </w:r>
      <w:r w:rsidR="005930E0">
        <w:t>,</w:t>
      </w:r>
    </w:p>
    <w:p w14:paraId="7344F77F" w14:textId="32EA249D" w:rsidR="008C35AD" w:rsidRPr="003A07F9" w:rsidRDefault="008C35AD" w:rsidP="00E34EC6">
      <w:pPr>
        <w:pStyle w:val="Akapitzlist"/>
        <w:numPr>
          <w:ilvl w:val="0"/>
          <w:numId w:val="112"/>
        </w:numPr>
      </w:pPr>
      <w:r w:rsidRPr="003A07F9">
        <w:t>W każdym przypadku rozdzielenie funkcji kont administratorskich i kont użytkownika systemów oraz izolacja tych typów kont</w:t>
      </w:r>
      <w:r w:rsidR="000B1B57">
        <w:t>,</w:t>
      </w:r>
    </w:p>
    <w:p w14:paraId="37D7B9C0" w14:textId="0C3E3305" w:rsidR="008C35AD" w:rsidRPr="003A07F9" w:rsidRDefault="008C35AD" w:rsidP="00E34EC6">
      <w:pPr>
        <w:pStyle w:val="Akapitzlist"/>
        <w:numPr>
          <w:ilvl w:val="0"/>
          <w:numId w:val="112"/>
        </w:numPr>
      </w:pPr>
      <w:r w:rsidRPr="003A07F9">
        <w:t>Wdrożenie mechanizmów wymuszających zmianę haseł użytkowników lub odnawiania certyfikatów w zgodzie z zapisami polityk bezpieczeństwa</w:t>
      </w:r>
      <w:r w:rsidR="000B1B57">
        <w:t>,</w:t>
      </w:r>
    </w:p>
    <w:p w14:paraId="69FDC2E7" w14:textId="49380DEC" w:rsidR="008C35AD" w:rsidRPr="003A07F9" w:rsidRDefault="008C35AD" w:rsidP="00E34EC6">
      <w:pPr>
        <w:pStyle w:val="Akapitzlist"/>
        <w:numPr>
          <w:ilvl w:val="0"/>
          <w:numId w:val="112"/>
        </w:numPr>
      </w:pPr>
      <w:r w:rsidRPr="003A07F9">
        <w:t>Wdrożenie mechanizmów samoobsługi użytkownika w przypadku konieczności zmiany lub utraty poświadczeń do systemu.</w:t>
      </w:r>
      <w:r w:rsidR="000B1B57">
        <w:t>,</w:t>
      </w:r>
    </w:p>
    <w:p w14:paraId="472B150C" w14:textId="3796D01D" w:rsidR="008C35AD" w:rsidRPr="003A07F9" w:rsidRDefault="008C35AD" w:rsidP="00E34EC6">
      <w:pPr>
        <w:pStyle w:val="Akapitzlist"/>
        <w:numPr>
          <w:ilvl w:val="0"/>
          <w:numId w:val="112"/>
        </w:numPr>
      </w:pPr>
      <w:r w:rsidRPr="003A07F9">
        <w:t>Przygotowanie bezpiecznych środowisk klienckich poprzez przygotowywanie sprawdzonych, testowanych i monitorowanych „obrazów” oprogramowania, zawierających system operacyjny wraz z kompletem aplikacji niezbędnych dla danej grupy użytkowników, systemy firewall i</w:t>
      </w:r>
      <w:r w:rsidR="000B1B57">
        <w:t> </w:t>
      </w:r>
      <w:r w:rsidRPr="003A07F9">
        <w:t>antywirusowy, oraz narzędzia pozwalające na:</w:t>
      </w:r>
    </w:p>
    <w:p w14:paraId="5AD3543C" w14:textId="77777777" w:rsidR="008C35AD" w:rsidRPr="003A07F9" w:rsidRDefault="008C35AD" w:rsidP="00E34EC6">
      <w:pPr>
        <w:pStyle w:val="Akapitzlist"/>
        <w:numPr>
          <w:ilvl w:val="2"/>
          <w:numId w:val="112"/>
        </w:numPr>
      </w:pPr>
      <w:r w:rsidRPr="003A07F9">
        <w:t>Monitorowanie stanu sprzętu i jego inwentaryzację,</w:t>
      </w:r>
    </w:p>
    <w:p w14:paraId="78536AB2" w14:textId="77777777" w:rsidR="008C35AD" w:rsidRPr="003A07F9" w:rsidRDefault="008C35AD" w:rsidP="00E34EC6">
      <w:pPr>
        <w:pStyle w:val="Akapitzlist"/>
        <w:numPr>
          <w:ilvl w:val="2"/>
          <w:numId w:val="112"/>
        </w:numPr>
      </w:pPr>
      <w:r w:rsidRPr="003A07F9">
        <w:t>Monitorowanie działania oprogramowania i jego inwentaryzację,</w:t>
      </w:r>
    </w:p>
    <w:p w14:paraId="333113E5" w14:textId="77777777" w:rsidR="008C35AD" w:rsidRPr="003A07F9" w:rsidRDefault="008C35AD" w:rsidP="00E34EC6">
      <w:pPr>
        <w:pStyle w:val="Akapitzlist"/>
        <w:numPr>
          <w:ilvl w:val="2"/>
          <w:numId w:val="112"/>
        </w:numPr>
      </w:pPr>
      <w:r w:rsidRPr="003A07F9">
        <w:t>Zarządzanie konfiguracją środowisk klienckich,</w:t>
      </w:r>
    </w:p>
    <w:p w14:paraId="7CD4FAF3" w14:textId="77777777" w:rsidR="008C35AD" w:rsidRPr="003A07F9" w:rsidRDefault="008C35AD" w:rsidP="00E34EC6">
      <w:pPr>
        <w:pStyle w:val="Akapitzlist"/>
        <w:numPr>
          <w:ilvl w:val="2"/>
          <w:numId w:val="112"/>
        </w:numPr>
      </w:pPr>
      <w:r w:rsidRPr="003A07F9">
        <w:t>Udostępnienie możliwości instalacji przez użytkownika tylko wybranych aplikacji pozwalających na realizację jego zadań.</w:t>
      </w:r>
    </w:p>
    <w:p w14:paraId="11AC366A" w14:textId="2C383D9B" w:rsidR="008C35AD" w:rsidRPr="003A07F9" w:rsidRDefault="008C35AD" w:rsidP="00E34EC6">
      <w:pPr>
        <w:pStyle w:val="Akapitzlist"/>
        <w:numPr>
          <w:ilvl w:val="0"/>
          <w:numId w:val="112"/>
        </w:numPr>
      </w:pPr>
      <w:r w:rsidRPr="003A07F9">
        <w:t>Przygotowanie schematów implementacji środowisk serwerowych pozwalających na ich monitorowanie i zarządzanie</w:t>
      </w:r>
      <w:r w:rsidR="000B1B57">
        <w:t>,</w:t>
      </w:r>
    </w:p>
    <w:p w14:paraId="11DF2F0E" w14:textId="69C5C44B" w:rsidR="00154A45" w:rsidRDefault="00154A45" w:rsidP="00E34EC6">
      <w:pPr>
        <w:pStyle w:val="Akapitzlist"/>
        <w:numPr>
          <w:ilvl w:val="0"/>
          <w:numId w:val="112"/>
        </w:numPr>
      </w:pPr>
      <w:r>
        <w:t>Wprowadzenie spójnych mechanizmów klasyfikacji informacji</w:t>
      </w:r>
      <w:r w:rsidR="00461430">
        <w:t xml:space="preserve"> i danych</w:t>
      </w:r>
      <w:r w:rsidR="000303FF">
        <w:t>,</w:t>
      </w:r>
    </w:p>
    <w:p w14:paraId="16B036FC" w14:textId="6F87328F" w:rsidR="008C35AD" w:rsidRPr="003A07F9" w:rsidRDefault="008C35AD" w:rsidP="00E34EC6">
      <w:pPr>
        <w:pStyle w:val="Akapitzlist"/>
        <w:numPr>
          <w:ilvl w:val="0"/>
          <w:numId w:val="112"/>
        </w:numPr>
      </w:pPr>
      <w:r w:rsidRPr="003A07F9">
        <w:t>Wprowadzenie mechanizmów wymuszających szyfrowanie plików zawierających informację wrażliwą wraz z mechanizmami gwarantującymi niezaprzeczalność dostępu do nich</w:t>
      </w:r>
      <w:r w:rsidR="00B23647">
        <w:t>,</w:t>
      </w:r>
    </w:p>
    <w:p w14:paraId="013A170D" w14:textId="3F35C1BB" w:rsidR="008C35AD" w:rsidRDefault="008C35AD" w:rsidP="00E34EC6">
      <w:pPr>
        <w:pStyle w:val="Akapitzlist"/>
        <w:numPr>
          <w:ilvl w:val="0"/>
          <w:numId w:val="112"/>
        </w:numPr>
      </w:pPr>
      <w:r w:rsidRPr="003A07F9">
        <w:t>Wprowadzenie mechanizmów wymuszających szyfrowanie zasobów dyskowych i</w:t>
      </w:r>
      <w:r w:rsidR="00D07DA6">
        <w:t> </w:t>
      </w:r>
      <w:r w:rsidRPr="003A07F9">
        <w:t>nośników zawierających informację wrażliwą, które mogą być wynoszone poza teren danego podmiotu wraz z mechanizmami gwarantującymi niezaprzeczalność dostępu do nich</w:t>
      </w:r>
      <w:r w:rsidR="00B23647">
        <w:t>,</w:t>
      </w:r>
    </w:p>
    <w:p w14:paraId="1B133A35" w14:textId="35D3017F" w:rsidR="004016F1" w:rsidRPr="003A07F9" w:rsidRDefault="004016F1" w:rsidP="00E34EC6">
      <w:pPr>
        <w:pStyle w:val="Akapitzlist"/>
        <w:numPr>
          <w:ilvl w:val="0"/>
          <w:numId w:val="112"/>
        </w:numPr>
      </w:pPr>
      <w:r>
        <w:t>Przeprowadzanie regularnych (przynajmniej raz do roku) audytów</w:t>
      </w:r>
      <w:r w:rsidR="00E10090">
        <w:t xml:space="preserve">, lub oparcie się o audyty niezależnych, uznanych </w:t>
      </w:r>
      <w:r w:rsidR="00D25396">
        <w:t>firm – w przypadku wykorzystywania usług hostowanych</w:t>
      </w:r>
      <w:r w:rsidR="00B23647">
        <w:t>.</w:t>
      </w:r>
    </w:p>
    <w:p w14:paraId="2C92F55C" w14:textId="49BC0307" w:rsidR="008C35AD" w:rsidRDefault="00315E85" w:rsidP="00134CAD">
      <w:r>
        <w:t>Bezpieczeństwo w systemach teleinformatycznych należy traktować zawsze jako ciągły proces uzupełniony odpowiednimi narzędziami, procedurami i kompetencjami. Przy podejściu procesowym należy opisać wszystkie kluczowe procesy, wdrożyć je, poddawać audytom i okresowym działaniom dostosowawczym.</w:t>
      </w:r>
    </w:p>
    <w:p w14:paraId="73D9B69A" w14:textId="397598FF" w:rsidR="00315E85" w:rsidRDefault="00315E85" w:rsidP="00134CAD">
      <w:r>
        <w:t>Uproszczony schemat reagowania na incydent naruszający bezpieczeństwo przedstawia poniższy rysunek:</w:t>
      </w:r>
    </w:p>
    <w:p w14:paraId="6F7B42EE" w14:textId="5AAEB1A8" w:rsidR="00315E85" w:rsidRDefault="00315E85" w:rsidP="00134CAD"/>
    <w:p w14:paraId="7AE257B0" w14:textId="2477D247" w:rsidR="00315E85" w:rsidRDefault="00142E88" w:rsidP="00134CAD">
      <w:r>
        <w:rPr>
          <w:noProof/>
          <w:lang w:eastAsia="pl-PL"/>
        </w:rPr>
        <w:drawing>
          <wp:inline distT="0" distB="0" distL="0" distR="0" wp14:anchorId="23CAC6E2" wp14:editId="3BBC646F">
            <wp:extent cx="5760720" cy="2565400"/>
            <wp:effectExtent l="0" t="0" r="0" b="6350"/>
            <wp:docPr id="2051" name="Obraz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Obsługa incydentu .jpg"/>
                    <pic:cNvPicPr/>
                  </pic:nvPicPr>
                  <pic:blipFill>
                    <a:blip r:embed="rId16">
                      <a:extLst>
                        <a:ext uri="{28A0092B-C50C-407E-A947-70E740481C1C}">
                          <a14:useLocalDpi xmlns:a14="http://schemas.microsoft.com/office/drawing/2010/main" val="0"/>
                        </a:ext>
                      </a:extLst>
                    </a:blip>
                    <a:stretch>
                      <a:fillRect/>
                    </a:stretch>
                  </pic:blipFill>
                  <pic:spPr>
                    <a:xfrm>
                      <a:off x="0" y="0"/>
                      <a:ext cx="5760720" cy="2565400"/>
                    </a:xfrm>
                    <a:prstGeom prst="rect">
                      <a:avLst/>
                    </a:prstGeom>
                  </pic:spPr>
                </pic:pic>
              </a:graphicData>
            </a:graphic>
          </wp:inline>
        </w:drawing>
      </w:r>
    </w:p>
    <w:p w14:paraId="1CDBA7A3" w14:textId="77777777" w:rsidR="008C35AD" w:rsidRDefault="008C35AD" w:rsidP="00134CAD"/>
    <w:p w14:paraId="209FF48B" w14:textId="39D2A8E5" w:rsidR="0083454C" w:rsidRDefault="0083454C" w:rsidP="00337031">
      <w:pPr>
        <w:pStyle w:val="Nagwek3"/>
      </w:pPr>
      <w:bookmarkStart w:id="23" w:name="_Toc112406253"/>
      <w:r>
        <w:t xml:space="preserve">Zasada </w:t>
      </w:r>
      <w:r w:rsidR="00B4787D">
        <w:t>„Zero zaufania”</w:t>
      </w:r>
      <w:bookmarkEnd w:id="23"/>
    </w:p>
    <w:p w14:paraId="687B7CC2" w14:textId="17F8AD7C" w:rsidR="00B4787D" w:rsidRDefault="0090110B" w:rsidP="00B4787D">
      <w:r w:rsidRPr="0090110B">
        <w:t>Zero</w:t>
      </w:r>
      <w:r w:rsidR="007A4241">
        <w:t>we</w:t>
      </w:r>
      <w:r w:rsidRPr="0090110B">
        <w:t xml:space="preserve"> </w:t>
      </w:r>
      <w:r w:rsidR="007A4241">
        <w:t xml:space="preserve">zaufanie (Zero </w:t>
      </w:r>
      <w:r w:rsidRPr="0090110B">
        <w:t>Trust</w:t>
      </w:r>
      <w:r w:rsidR="007A4241">
        <w:t>)</w:t>
      </w:r>
      <w:r w:rsidRPr="0090110B">
        <w:t xml:space="preserve"> to proaktywne, zintegrowane podejście do bezpieczeństwa na wszystkich warstwach zasobów cyfrowych, które stale weryfikuje każd</w:t>
      </w:r>
      <w:r w:rsidR="002570C0">
        <w:t>e</w:t>
      </w:r>
      <w:r w:rsidRPr="0090110B">
        <w:t xml:space="preserve"> </w:t>
      </w:r>
      <w:r w:rsidR="002570C0">
        <w:t>działanie</w:t>
      </w:r>
      <w:r w:rsidRPr="0090110B">
        <w:t xml:space="preserve">, </w:t>
      </w:r>
      <w:r w:rsidR="002570C0">
        <w:t>redukuje uprawnienia do niezbędnych</w:t>
      </w:r>
      <w:r w:rsidRPr="0090110B">
        <w:t xml:space="preserve"> i</w:t>
      </w:r>
      <w:r w:rsidR="00892E44">
        <w:t> </w:t>
      </w:r>
      <w:r w:rsidRPr="0090110B">
        <w:t xml:space="preserve">opiera się na </w:t>
      </w:r>
      <w:r w:rsidR="00E9297A">
        <w:t>zaawansowanej analizie</w:t>
      </w:r>
      <w:r w:rsidR="00892E44">
        <w:t>,</w:t>
      </w:r>
      <w:r w:rsidRPr="0090110B">
        <w:t xml:space="preserve"> wykrywaniu i reagowaniu w czasie rzeczywistym na zagrożenia.</w:t>
      </w:r>
    </w:p>
    <w:p w14:paraId="018D454B" w14:textId="0C23821D" w:rsidR="00892E44" w:rsidRDefault="00C4777F" w:rsidP="00B4787D">
      <w:r>
        <w:t xml:space="preserve">Dlaczego Microsoft stosuje </w:t>
      </w:r>
      <w:r w:rsidR="008E5759">
        <w:t>zasadę Zero Trust?</w:t>
      </w:r>
    </w:p>
    <w:p w14:paraId="49433C45" w14:textId="0F903041" w:rsidR="00352B26" w:rsidRDefault="00352B26" w:rsidP="00B4787D">
      <w:r>
        <w:t>Głównie dlatego, że</w:t>
      </w:r>
      <w:r w:rsidR="00B57DAC">
        <w:t>:</w:t>
      </w:r>
    </w:p>
    <w:p w14:paraId="6361DB86" w14:textId="464C16DE" w:rsidR="00B94007" w:rsidRDefault="00B94007" w:rsidP="00E34EC6">
      <w:pPr>
        <w:pStyle w:val="Akapitzlist"/>
        <w:numPr>
          <w:ilvl w:val="0"/>
          <w:numId w:val="177"/>
        </w:numPr>
      </w:pPr>
      <w:r>
        <w:t>Bezpieczeństwo IT jest złożone</w:t>
      </w:r>
      <w:r w:rsidR="00EB441C">
        <w:t xml:space="preserve"> - w</w:t>
      </w:r>
      <w:r>
        <w:t>iele urządzeń, użytkowników</w:t>
      </w:r>
      <w:r w:rsidR="00EB441C">
        <w:t>, procesów</w:t>
      </w:r>
      <w:r>
        <w:t xml:space="preserve"> i połączeń</w:t>
      </w:r>
      <w:r w:rsidR="00132466">
        <w:t xml:space="preserve"> – każdy z tych elementów jest potencjalnym przedmiotem ataku</w:t>
      </w:r>
      <w:r w:rsidR="00B57DAC">
        <w:t>,</w:t>
      </w:r>
    </w:p>
    <w:p w14:paraId="07E606DA" w14:textId="1B21BB27" w:rsidR="00B94007" w:rsidRDefault="008B47F9" w:rsidP="00E34EC6">
      <w:pPr>
        <w:pStyle w:val="Akapitzlist"/>
        <w:numPr>
          <w:ilvl w:val="0"/>
          <w:numId w:val="177"/>
        </w:numPr>
      </w:pPr>
      <w:r>
        <w:t>Stosowana uprzednio s</w:t>
      </w:r>
      <w:r w:rsidR="00B94007">
        <w:t>trategia bezpieczeństwa "Zaufana sieć"</w:t>
      </w:r>
      <w:r w:rsidR="00513790">
        <w:t xml:space="preserve"> </w:t>
      </w:r>
      <w:r w:rsidR="00AD0122">
        <w:t>była adekwatna do typowych ataków skupionych na sieci</w:t>
      </w:r>
      <w:r w:rsidR="00AF21DE">
        <w:t xml:space="preserve">. Prosta i ekonomiczna </w:t>
      </w:r>
      <w:r w:rsidR="00DF7614">
        <w:t>ochrona przed nimi okazała się zawodna wobec obecnie stosowanych wektorów ataku</w:t>
      </w:r>
      <w:r w:rsidR="00B57DAC">
        <w:t>,</w:t>
      </w:r>
      <w:r w:rsidR="00AF21DE">
        <w:t xml:space="preserve"> </w:t>
      </w:r>
    </w:p>
    <w:p w14:paraId="693BD803" w14:textId="6F252E89" w:rsidR="00B94007" w:rsidRDefault="00B94007" w:rsidP="00E34EC6">
      <w:pPr>
        <w:pStyle w:val="Akapitzlist"/>
        <w:numPr>
          <w:ilvl w:val="0"/>
          <w:numId w:val="177"/>
        </w:numPr>
      </w:pPr>
      <w:r>
        <w:t>Zasoby coraz częściej opuszczają sieć</w:t>
      </w:r>
      <w:r w:rsidR="00025974">
        <w:t xml:space="preserve">, zgodnie z zasadami mobilności </w:t>
      </w:r>
      <w:r>
        <w:t>BYOD</w:t>
      </w:r>
      <w:r w:rsidR="00195676">
        <w:t xml:space="preserve"> (</w:t>
      </w:r>
      <w:r w:rsidR="00195676" w:rsidRPr="00195676">
        <w:t xml:space="preserve">Bring your own </w:t>
      </w:r>
      <w:r w:rsidR="00195676">
        <w:t>Device)</w:t>
      </w:r>
      <w:r>
        <w:t xml:space="preserve">, WFH </w:t>
      </w:r>
      <w:r w:rsidR="005A0AB0">
        <w:t>(</w:t>
      </w:r>
      <w:r w:rsidR="005A0AB0" w:rsidRPr="005A0AB0">
        <w:t>work from home</w:t>
      </w:r>
      <w:r w:rsidR="005A0AB0">
        <w:t>)</w:t>
      </w:r>
      <w:r w:rsidR="005A0AB0" w:rsidRPr="005A0AB0">
        <w:t xml:space="preserve"> </w:t>
      </w:r>
      <w:r>
        <w:t xml:space="preserve">i </w:t>
      </w:r>
      <w:r w:rsidR="00046A7A">
        <w:t>stosowania rozwiązań z chmury</w:t>
      </w:r>
      <w:r w:rsidR="00B57DAC">
        <w:t>,</w:t>
      </w:r>
    </w:p>
    <w:p w14:paraId="006D055B" w14:textId="79A7CDAA" w:rsidR="00F40094" w:rsidRDefault="00B94007" w:rsidP="00E34EC6">
      <w:pPr>
        <w:pStyle w:val="Akapitzlist"/>
        <w:numPr>
          <w:ilvl w:val="0"/>
          <w:numId w:val="177"/>
        </w:numPr>
      </w:pPr>
      <w:r>
        <w:t xml:space="preserve">Atakujący </w:t>
      </w:r>
      <w:r w:rsidR="00B57DAC">
        <w:t>przeszli</w:t>
      </w:r>
      <w:r>
        <w:t xml:space="preserve"> na ataki tożsamości</w:t>
      </w:r>
      <w:r w:rsidR="00F40094">
        <w:t xml:space="preserve"> oparte o w</w:t>
      </w:r>
      <w:r>
        <w:t>yłudzanie informacji i kradzież danych uwierzytelniających</w:t>
      </w:r>
      <w:r w:rsidR="00E64688">
        <w:t>,</w:t>
      </w:r>
      <w:r w:rsidR="00B57DAC">
        <w:t xml:space="preserve"> </w:t>
      </w:r>
    </w:p>
    <w:p w14:paraId="3589E9D2" w14:textId="167A0449" w:rsidR="0040545F" w:rsidRDefault="004A6CE9" w:rsidP="00E34EC6">
      <w:pPr>
        <w:pStyle w:val="Akapitzlist"/>
        <w:numPr>
          <w:ilvl w:val="0"/>
          <w:numId w:val="177"/>
        </w:numPr>
      </w:pPr>
      <w:r>
        <w:t>M</w:t>
      </w:r>
      <w:r w:rsidR="0040545F">
        <w:t>nogość</w:t>
      </w:r>
      <w:r>
        <w:t xml:space="preserve"> istniejących wektorów ataku powoduje, że praktycznie każdy element techniczny, organizacyjny czy ludzki </w:t>
      </w:r>
      <w:r w:rsidR="00C21FCF">
        <w:t>jest zagrożony,</w:t>
      </w:r>
    </w:p>
    <w:p w14:paraId="00709B36" w14:textId="26FF14F8" w:rsidR="00892E44" w:rsidRDefault="00B94007" w:rsidP="00E34EC6">
      <w:pPr>
        <w:pStyle w:val="Akapitzlist"/>
        <w:numPr>
          <w:ilvl w:val="0"/>
          <w:numId w:val="177"/>
        </w:numPr>
      </w:pPr>
      <w:r>
        <w:t xml:space="preserve">Zespoły ds. bezpieczeństwa </w:t>
      </w:r>
      <w:r w:rsidR="00E64688">
        <w:t xml:space="preserve">są </w:t>
      </w:r>
      <w:r>
        <w:t>często prz</w:t>
      </w:r>
      <w:r w:rsidR="00E64688">
        <w:t xml:space="preserve">eciążone </w:t>
      </w:r>
      <w:r w:rsidR="001133AE">
        <w:t>i nieskuteczne.</w:t>
      </w:r>
    </w:p>
    <w:p w14:paraId="66A9CBBF" w14:textId="0666E218" w:rsidR="00FF247B" w:rsidRDefault="00FF247B" w:rsidP="0054647A">
      <w:pPr>
        <w:rPr>
          <w:lang w:val="pl"/>
        </w:rPr>
      </w:pPr>
      <w:r w:rsidRPr="00B81949">
        <w:rPr>
          <w:lang w:val="pl"/>
        </w:rPr>
        <w:t xml:space="preserve">Strategia zwiększania bezpieczeństwa </w:t>
      </w:r>
      <w:r>
        <w:rPr>
          <w:lang w:val="pl"/>
        </w:rPr>
        <w:t xml:space="preserve">obowiązuje </w:t>
      </w:r>
      <w:r w:rsidRPr="00B81949">
        <w:rPr>
          <w:lang w:val="pl"/>
        </w:rPr>
        <w:t xml:space="preserve">dla </w:t>
      </w:r>
      <w:r w:rsidR="00724A30">
        <w:rPr>
          <w:lang w:val="pl"/>
        </w:rPr>
        <w:t xml:space="preserve">wszystkich </w:t>
      </w:r>
      <w:r w:rsidR="008825E6">
        <w:rPr>
          <w:lang w:val="pl"/>
        </w:rPr>
        <w:t xml:space="preserve">użytkowników, </w:t>
      </w:r>
      <w:r w:rsidR="00724A30">
        <w:rPr>
          <w:lang w:val="pl"/>
        </w:rPr>
        <w:t>zasobów</w:t>
      </w:r>
      <w:r w:rsidR="00F6705F">
        <w:rPr>
          <w:lang w:val="pl"/>
        </w:rPr>
        <w:t xml:space="preserve"> </w:t>
      </w:r>
      <w:r w:rsidRPr="00B81949">
        <w:rPr>
          <w:lang w:val="pl"/>
        </w:rPr>
        <w:t>i</w:t>
      </w:r>
      <w:r w:rsidR="00DB2D56">
        <w:rPr>
          <w:lang w:val="pl"/>
        </w:rPr>
        <w:t> </w:t>
      </w:r>
      <w:r w:rsidRPr="00B81949">
        <w:rPr>
          <w:lang w:val="pl"/>
        </w:rPr>
        <w:t>aplikacji</w:t>
      </w:r>
      <w:r w:rsidR="00F6705F">
        <w:rPr>
          <w:lang w:val="pl"/>
        </w:rPr>
        <w:t xml:space="preserve"> </w:t>
      </w:r>
      <w:r w:rsidR="00F6705F">
        <w:rPr>
          <w:lang w:val="pl"/>
        </w:rPr>
        <w:noBreakHyphen/>
        <w:t> </w:t>
      </w:r>
      <w:r w:rsidRPr="00B81949">
        <w:rPr>
          <w:lang w:val="pl"/>
        </w:rPr>
        <w:t xml:space="preserve">wszędzie, w tym w </w:t>
      </w:r>
      <w:r w:rsidR="00DB2D56">
        <w:rPr>
          <w:lang w:val="pl"/>
        </w:rPr>
        <w:t xml:space="preserve">własnych, </w:t>
      </w:r>
      <w:r w:rsidRPr="00B81949">
        <w:rPr>
          <w:lang w:val="pl"/>
        </w:rPr>
        <w:t>sieciach publicznych i niezaufanych</w:t>
      </w:r>
      <w:r w:rsidR="00DB2D56">
        <w:rPr>
          <w:lang w:val="pl"/>
        </w:rPr>
        <w:t>.</w:t>
      </w:r>
    </w:p>
    <w:p w14:paraId="414E1323" w14:textId="32453972" w:rsidR="008825E6" w:rsidRDefault="00F868C3" w:rsidP="0054647A">
      <w:r>
        <w:t xml:space="preserve">Podstawowe podejście do stosowania zasady Zero Trust </w:t>
      </w:r>
      <w:r w:rsidR="00D25F89">
        <w:t xml:space="preserve">pokazane </w:t>
      </w:r>
      <w:r w:rsidR="005A2637">
        <w:t>są</w:t>
      </w:r>
      <w:r w:rsidR="00D25F89">
        <w:t xml:space="preserve"> na poniższym diagramie:</w:t>
      </w:r>
    </w:p>
    <w:p w14:paraId="0CE608EC" w14:textId="7E34DA02" w:rsidR="00103A65" w:rsidRDefault="000319C7" w:rsidP="0054647A">
      <w:r>
        <w:rPr>
          <w:noProof/>
        </w:rPr>
        <w:drawing>
          <wp:inline distT="0" distB="0" distL="0" distR="0" wp14:anchorId="4C9C690D" wp14:editId="5D34C607">
            <wp:extent cx="5760720" cy="3240405"/>
            <wp:effectExtent l="0" t="0" r="0" b="0"/>
            <wp:docPr id="56" name="Obraz 56"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Obraz zawierający stół&#10;&#10;Opis wygenerowany automatycznie"/>
                    <pic:cNvPicPr/>
                  </pic:nvPicPr>
                  <pic:blipFill>
                    <a:blip r:embed="rId1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A33A2B1" w14:textId="0CBC352B" w:rsidR="00103A65" w:rsidRDefault="00EE31A7" w:rsidP="0054647A">
      <w:r>
        <w:t xml:space="preserve">Szczegółowe rekomendacje w tym zakresie udostępnia firma Microsoft na stronie </w:t>
      </w:r>
      <w:hyperlink r:id="rId18" w:history="1">
        <w:r w:rsidR="00F352E6" w:rsidRPr="00F352E6">
          <w:rPr>
            <w:rStyle w:val="Hipercze"/>
          </w:rPr>
          <w:t>Zero Trust Guidance Center | Microsoft Docs</w:t>
        </w:r>
      </w:hyperlink>
    </w:p>
    <w:p w14:paraId="6BD230D2" w14:textId="77777777" w:rsidR="0040545F" w:rsidRPr="0090110B" w:rsidRDefault="0040545F" w:rsidP="00B4787D"/>
    <w:p w14:paraId="31BAD5B2" w14:textId="2C61023F" w:rsidR="008C35AD" w:rsidRPr="00885E49" w:rsidRDefault="008C35AD" w:rsidP="00337031">
      <w:pPr>
        <w:pStyle w:val="Nagwek3"/>
      </w:pPr>
      <w:bookmarkStart w:id="24" w:name="_Toc112406254"/>
      <w:r w:rsidRPr="00885E49">
        <w:t>Zabezpieczenia wycieku informacji na poziomie użytkownika.</w:t>
      </w:r>
      <w:bookmarkEnd w:id="24"/>
    </w:p>
    <w:p w14:paraId="5E1B9191" w14:textId="4BA4E8B5" w:rsidR="00DD1EEB" w:rsidRDefault="00854AC6" w:rsidP="00134CAD">
      <w:r>
        <w:t>Użytkownik</w:t>
      </w:r>
      <w:r w:rsidR="00DD1EEB">
        <w:t xml:space="preserve"> systemu jest zwykle najsłabszym ogniwem </w:t>
      </w:r>
      <w:r w:rsidR="008F1E76">
        <w:t>w systemie cyberbezpieczeństwa</w:t>
      </w:r>
      <w:r>
        <w:t>. K</w:t>
      </w:r>
      <w:r w:rsidR="008F1E76">
        <w:t xml:space="preserve">onieczne jest wprowadzenie wszystkich </w:t>
      </w:r>
      <w:r w:rsidR="00087A01">
        <w:t>wymienionych procedur i mechanizmów ochrony jego tożsamości i</w:t>
      </w:r>
      <w:r>
        <w:t> </w:t>
      </w:r>
      <w:r w:rsidR="00087A01">
        <w:t xml:space="preserve">środowiska pracy. </w:t>
      </w:r>
      <w:r w:rsidR="000C2389">
        <w:t>Kluczowym elementem tych działań są okresowe szkolenia użytkowników</w:t>
      </w:r>
      <w:r w:rsidR="00EE050C">
        <w:t xml:space="preserve">, aktualizujące wiedzę o potencjalnych zagrożeniach, wdrożonych politykach bezpieczeństwa </w:t>
      </w:r>
      <w:r w:rsidR="00590335">
        <w:t>i</w:t>
      </w:r>
      <w:r w:rsidR="00C563C4">
        <w:t> </w:t>
      </w:r>
      <w:r w:rsidR="00590335">
        <w:t>wymaganych scenariuszach zachowań.</w:t>
      </w:r>
    </w:p>
    <w:p w14:paraId="67A4D5B5" w14:textId="624DCF6E" w:rsidR="008C35AD" w:rsidRDefault="008C35AD" w:rsidP="00134CAD">
      <w:r>
        <w:t>Dużym problemem jest wyciek czy nieuprawniony dostęp do informacji w wypadku kradzieży komputerów z dyskami zawierającymi dane lub wynoszenia czy zgubienia pamięci przenośnych, na przykład kluczy USB.</w:t>
      </w:r>
    </w:p>
    <w:p w14:paraId="39A76040" w14:textId="1E28E4C8" w:rsidR="008C35AD" w:rsidRDefault="008C35AD" w:rsidP="00134CAD">
      <w:r>
        <w:t xml:space="preserve">W tych przypadkach standardowym działaniem powinno być szyfrowanie danych na dyskach i nośnikach danych. Mechanizm taki powinien umożliwiać centralnie zarządzanie zgodnie z ustalonymi politykami bezpieczeństwa poprzez </w:t>
      </w:r>
      <w:r w:rsidRPr="00DC1A09">
        <w:rPr>
          <w:i/>
        </w:rPr>
        <w:t>Group Policy</w:t>
      </w:r>
      <w:r w:rsidR="003E51FF">
        <w:rPr>
          <w:i/>
        </w:rPr>
        <w:t xml:space="preserve"> </w:t>
      </w:r>
      <w:r>
        <w:t xml:space="preserve">przez jednoznaczne określenie i wymuszenie konieczności szyfrowania informacji pod rygorem </w:t>
      </w:r>
      <w:r w:rsidR="00C563C4">
        <w:t xml:space="preserve">odcięcia </w:t>
      </w:r>
      <w:r>
        <w:t>dostępu do danych.</w:t>
      </w:r>
    </w:p>
    <w:p w14:paraId="65245129" w14:textId="77777777" w:rsidR="008C35AD" w:rsidRDefault="008C35AD" w:rsidP="00134CAD"/>
    <w:p w14:paraId="3D4A90E6" w14:textId="3AD5A4CB" w:rsidR="008C35AD" w:rsidRPr="00A838D4" w:rsidRDefault="008C35AD" w:rsidP="00337031">
      <w:pPr>
        <w:pStyle w:val="Nagwek3"/>
      </w:pPr>
      <w:bookmarkStart w:id="25" w:name="_Toc112406255"/>
      <w:r w:rsidRPr="00E37E05">
        <w:t xml:space="preserve">Zabezpieczenie informacji, nie </w:t>
      </w:r>
      <w:r w:rsidR="00A64C64">
        <w:t xml:space="preserve">tylko </w:t>
      </w:r>
      <w:r w:rsidRPr="00E37E05">
        <w:t>dostępu do miejsca jej składowania</w:t>
      </w:r>
      <w:bookmarkEnd w:id="25"/>
    </w:p>
    <w:p w14:paraId="70A59CD2" w14:textId="77777777" w:rsidR="008C35AD" w:rsidRDefault="008C35AD" w:rsidP="00134CAD">
      <w:r>
        <w:t xml:space="preserve">Przez długi okres czasu zabezpieczano dokumenty poprzez składowaniu ich w repozytoriach o ograniczonym uprawnieniami użytkowników dostępie. Scenariusz ten nie zabezpieczał jednak przed beztroską lub celową działalnością pracowników wynoszących lub udostępniających dane, do których mają dostęp. Obecnie, coraz częściej stosowaną i znacznie efektywniejszą techniką jest zabezpieczanie samych danych niezależnie od miejsca ich przechowywania. Mechanizmy takie, określane jako </w:t>
      </w:r>
      <w:r w:rsidRPr="00DF2898">
        <w:rPr>
          <w:i/>
        </w:rPr>
        <w:t>Rights Management</w:t>
      </w:r>
      <w:r>
        <w:t>, czyli zarządzanie prawami dostępu do informacji, są już powszechnie dostępne i często stanowią usługę typowych systemów operacyjnych czy narzędzi biurowych.</w:t>
      </w:r>
    </w:p>
    <w:p w14:paraId="1C7E1941" w14:textId="77777777" w:rsidR="008C35AD" w:rsidRDefault="008C35AD" w:rsidP="00134CAD">
      <w:r>
        <w:t xml:space="preserve">Pozwalają na centralizację polityk bezpieczeństwa w tym zakresie i zabezpieczenie informacji tak by była dostępna dla innych użytkowników tylko w określonym zakresie – od pełnych praw, zakazu wydruku, wykonania funkcji </w:t>
      </w:r>
      <w:r w:rsidRPr="00DF2898">
        <w:rPr>
          <w:i/>
        </w:rPr>
        <w:t>print screen</w:t>
      </w:r>
      <w:r>
        <w:t xml:space="preserve"> do całkowitego braku uprawnień do odczytu.</w:t>
      </w:r>
    </w:p>
    <w:p w14:paraId="2C9B9AEC" w14:textId="740E920F" w:rsidR="008C35AD" w:rsidRDefault="008C35AD" w:rsidP="00134CAD">
      <w:r>
        <w:t>Umożliwiają też określenie, czy dane mogą zostać odczytane na komputerze, który nie pracuje w domenie organizacji.</w:t>
      </w:r>
    </w:p>
    <w:p w14:paraId="6E064AC6" w14:textId="7877350B" w:rsidR="00301818" w:rsidRDefault="00301818" w:rsidP="00134CAD">
      <w:r>
        <w:t xml:space="preserve">Oczywiście </w:t>
      </w:r>
      <w:r w:rsidR="009C1A0F">
        <w:t>ma to sens wtedy, gdy wprowadzimy odpowiednie mechanizmy ochrony cyfrowej tożsamości użytkownika</w:t>
      </w:r>
      <w:r w:rsidR="005B4606">
        <w:t>, która jest podstawą przydzielania uprawnień dostępowych.</w:t>
      </w:r>
    </w:p>
    <w:p w14:paraId="68930E13" w14:textId="5C9C94FC" w:rsidR="008C35AD" w:rsidRDefault="008C35AD" w:rsidP="00134CAD"/>
    <w:p w14:paraId="7E0C5ED6" w14:textId="09E64EF7" w:rsidR="009008CC" w:rsidRPr="00421EC0" w:rsidRDefault="009008CC" w:rsidP="00337031">
      <w:pPr>
        <w:pStyle w:val="Nagwek3"/>
      </w:pPr>
      <w:bookmarkStart w:id="26" w:name="_Toc112406256"/>
      <w:r w:rsidRPr="00421EC0">
        <w:t>Bezpieczeństwo centrum przetwarzania</w:t>
      </w:r>
      <w:bookmarkEnd w:id="26"/>
    </w:p>
    <w:p w14:paraId="637007F6" w14:textId="14EF5870" w:rsidR="009008CC" w:rsidRDefault="009008CC" w:rsidP="00134CAD">
      <w:r>
        <w:t>Centrum przetwarzania (CP) jest miejscem, w którym nie tylko przetwarza się i składuje dane ale też miejscem wyposażonym w narzędzia administratorskie pozwalające na zarządzanie infrastrukturą, usługami i danymi. Konieczne jest więc wprowadzenie mechanizmów zabezpieczających centrum na poziomie fizycznym, logicznym i operacyjnym.</w:t>
      </w:r>
    </w:p>
    <w:p w14:paraId="3D207EE1" w14:textId="3BF38BF5" w:rsidR="005B6ADF" w:rsidRDefault="005B6ADF" w:rsidP="00134CAD">
      <w:r>
        <w:t xml:space="preserve">Zabezpieczenia muszą być wbudowane w kompleksowy projekt CP zgodnie z zasadą </w:t>
      </w:r>
      <w:r w:rsidR="006B4C7B">
        <w:rPr>
          <w:i/>
        </w:rPr>
        <w:t>Se</w:t>
      </w:r>
      <w:r w:rsidRPr="005B6ADF">
        <w:rPr>
          <w:i/>
        </w:rPr>
        <w:t>curity by design</w:t>
      </w:r>
      <w:r w:rsidR="006B4C7B">
        <w:rPr>
          <w:i/>
        </w:rPr>
        <w:t xml:space="preserve"> </w:t>
      </w:r>
      <w:r w:rsidR="006B4C7B">
        <w:rPr>
          <w:iCs/>
        </w:rPr>
        <w:t xml:space="preserve">oraz zasadą </w:t>
      </w:r>
      <w:r w:rsidR="006B4C7B">
        <w:rPr>
          <w:i/>
        </w:rPr>
        <w:t>Zero Zaufania</w:t>
      </w:r>
      <w:r>
        <w:t>. Innymi słowy, architekturę i procedury zabezpieczeń należy zaprojektować wraz z całym CP, gdyż po jego uruchomieniu może to być zwyczajnie niemożliwe lub bardzo kosztowne.</w:t>
      </w:r>
    </w:p>
    <w:p w14:paraId="2297EA2E" w14:textId="4B2460B2" w:rsidR="005B6ADF" w:rsidRDefault="005B6ADF" w:rsidP="00134CAD">
      <w:r>
        <w:t>Najbardziej efektywną formą zachowania bezpieczeństwa CP jest prewencja, a więc taki projekt zabezpieczeń, które przewidują wszelkiego rodzaju znane ataki czy zdarzenia, ale też przewidują ich rozwój z zmiany.</w:t>
      </w:r>
    </w:p>
    <w:p w14:paraId="6541EC16" w14:textId="64856104" w:rsidR="009008CC" w:rsidRDefault="003D31E8" w:rsidP="00134CAD">
      <w:r>
        <w:t xml:space="preserve">W praktyce najprostsza okazuje się realizacja warstwy zabezpieczeń fizycznych. Bywa ona bardzo kosztowna, tym niemniej dosyć łatwo jest ją zaprojektować. </w:t>
      </w:r>
      <w:r w:rsidR="009008CC">
        <w:t>Uproszczony schemat zabezpieczeń fizycznych CP przedstawia poniższy rysunek:</w:t>
      </w:r>
    </w:p>
    <w:p w14:paraId="7E51528C" w14:textId="504383D2" w:rsidR="009008CC" w:rsidRDefault="009008CC" w:rsidP="00134CAD">
      <w:r>
        <w:rPr>
          <w:noProof/>
          <w:lang w:eastAsia="pl-PL"/>
        </w:rPr>
        <w:drawing>
          <wp:inline distT="0" distB="0" distL="0" distR="0" wp14:anchorId="4924EEAC" wp14:editId="4565C6B9">
            <wp:extent cx="5651711" cy="2567940"/>
            <wp:effectExtent l="0" t="0" r="6350" b="381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ezpieczenstwo fizyczne CP.jpg"/>
                    <pic:cNvPicPr/>
                  </pic:nvPicPr>
                  <pic:blipFill>
                    <a:blip r:embed="rId19">
                      <a:extLst>
                        <a:ext uri="{28A0092B-C50C-407E-A947-70E740481C1C}">
                          <a14:useLocalDpi xmlns:a14="http://schemas.microsoft.com/office/drawing/2010/main" val="0"/>
                        </a:ext>
                      </a:extLst>
                    </a:blip>
                    <a:stretch>
                      <a:fillRect/>
                    </a:stretch>
                  </pic:blipFill>
                  <pic:spPr>
                    <a:xfrm>
                      <a:off x="0" y="0"/>
                      <a:ext cx="5659059" cy="2571279"/>
                    </a:xfrm>
                    <a:prstGeom prst="rect">
                      <a:avLst/>
                    </a:prstGeom>
                  </pic:spPr>
                </pic:pic>
              </a:graphicData>
            </a:graphic>
          </wp:inline>
        </w:drawing>
      </w:r>
    </w:p>
    <w:p w14:paraId="323E15A9" w14:textId="77777777" w:rsidR="00BC179C" w:rsidRDefault="00BC179C" w:rsidP="00134CAD"/>
    <w:p w14:paraId="1BF940F9" w14:textId="5C6A1492" w:rsidR="00DB07DB" w:rsidRDefault="00DB07DB" w:rsidP="00134CAD">
      <w:r>
        <w:t>W dużych CP świadczących usługi wielu klientom z różnych organizacji należy zapewnić niezawodną separację danych.</w:t>
      </w:r>
      <w:r w:rsidR="00191C2C">
        <w:t xml:space="preserve"> </w:t>
      </w:r>
      <w:r w:rsidR="00EF7970">
        <w:t>Separacja taka polegająca na logicznej izolacji danych poszczególnych użytkowników musi być zagwarantowana mechanizmem niezaprzeczalnego uwierzytelnienia i</w:t>
      </w:r>
      <w:r w:rsidR="0078231C">
        <w:t> </w:t>
      </w:r>
      <w:r w:rsidR="00EF7970">
        <w:t>autoryzacji dostępu do danych.</w:t>
      </w:r>
      <w:r w:rsidR="00C716B5">
        <w:t xml:space="preserve"> Wdrożenie odpowiednich mechanizmów dostępu do danych powinno łączyć się z ich klasyfikacją i zastosowaniem dla poszczególnych klas danych odpowiednich procedur dostępu. Na przykład, dla danych osobowych, wrażliwych, czy objętych tajemnicą przedsiębiorstwa powinien być zastosowany mechanizm uwierzytelnienia wieloskładnikowego.</w:t>
      </w:r>
    </w:p>
    <w:p w14:paraId="2099D98B" w14:textId="75C2483C" w:rsidR="00BC179C" w:rsidRDefault="00C716B5" w:rsidP="00134CAD">
      <w:r>
        <w:t>W stosunku do danych składowanych w CP należy zapewnić możliwość szyfrowania danych, przestrzeni dyskowych czy też maszyn wirtualnych.</w:t>
      </w:r>
    </w:p>
    <w:p w14:paraId="395A2540" w14:textId="54AC13C9" w:rsidR="00C716B5" w:rsidRDefault="00C716B5" w:rsidP="00134CAD">
      <w:r>
        <w:t>Uzupełnieniem takiego modelu ochrony danych musi być możliwość szyfrowania ich w trakcie przesyłu – zarówno do i z CP, jak i wewnątrz CP.</w:t>
      </w:r>
    </w:p>
    <w:p w14:paraId="687FDC69" w14:textId="5842B018" w:rsidR="00474B2B" w:rsidRDefault="003658A5" w:rsidP="00134CAD">
      <w:r>
        <w:t>Niezwykle istotnym mechanizmem zabezpieczającym przed utratą danych w CP jest nadmiarowość (redundancja) danych. W tym zakresie zalecane jest tworzenie 2-3 kopii danych w jednym CP i tzw. georedundancja pozwalająca na tworzenie kopii zapasowych danych (lub całych systemów) w drugim CP oddalonym o kilkadziesiąt do kilkuset kilometrów.</w:t>
      </w:r>
    </w:p>
    <w:p w14:paraId="116A7B96" w14:textId="606195F8" w:rsidR="005E4A30" w:rsidRDefault="005E4A30" w:rsidP="00134CAD">
      <w:r>
        <w:t>Następnym, koniecznym do wdrożenia w CP procesem jest trwałe usuwanie danych użytkowników po zakończeniu przez nich korzystania z usługi CP, z zaplanowaniem uzgodnionego z użytkownikiem okresu karencji, w czasie którego dane są nadal dla niego dostępne przed ostatecznym ich usunięciem.</w:t>
      </w:r>
    </w:p>
    <w:p w14:paraId="0880DF68" w14:textId="63C1E8BE" w:rsidR="009008CC" w:rsidRDefault="00173E87" w:rsidP="00134CAD">
      <w:r>
        <w:t>Bardzo ważną częścią</w:t>
      </w:r>
      <w:r w:rsidR="006C5C11">
        <w:t xml:space="preserve"> obszaru bezpieczeństwa są procedury upoważnionego dostępu do danych dla pracowników CP. Założeniem podstawowym jest zasada, że administratorzy CP </w:t>
      </w:r>
      <w:r w:rsidR="00DB07DB" w:rsidRPr="00DB07DB">
        <w:rPr>
          <w:b/>
        </w:rPr>
        <w:t>nie mają</w:t>
      </w:r>
      <w:r w:rsidR="006C5C11">
        <w:t xml:space="preserve"> dostępu do danych użytkowników usług CP. W przypadku, gdy wystąpi konieczność takiego dostępu musi być ona obwarowana szczegółowymi procedurami, wymagającymi sprawnej, wieloetapowej ścieżki akceptacyjnej, zgody uprawnionego reprezentanta użytkownika oraz jasnych zasad – komu, w jakim celu i na jaki okres czasu takie uprawnienia zostały udzielone.</w:t>
      </w:r>
      <w:r w:rsidR="00DB07DB">
        <w:t xml:space="preserve"> Wymagane jest też monitorowanie i dokumentowanie wszystkich działań związanych z dostępem do danych.</w:t>
      </w:r>
    </w:p>
    <w:p w14:paraId="76661A68" w14:textId="7E185E35" w:rsidR="00DB07DB" w:rsidRDefault="006C5C11" w:rsidP="00134CAD">
      <w:r>
        <w:t>Takie oraz wiele innych zasad zostało określonych w normach, takich jak ISO 27018</w:t>
      </w:r>
      <w:r w:rsidR="00345F27">
        <w:rPr>
          <w:rStyle w:val="Odwoanieprzypisudolnego"/>
        </w:rPr>
        <w:footnoteReference w:id="27"/>
      </w:r>
      <w:r>
        <w:t xml:space="preserve"> czy ISO 27017</w:t>
      </w:r>
      <w:r w:rsidR="00345F27">
        <w:rPr>
          <w:rStyle w:val="Odwoanieprzypisudolnego"/>
        </w:rPr>
        <w:footnoteReference w:id="28"/>
      </w:r>
      <w:r>
        <w:t xml:space="preserve">. Potwierdzone audytem stosowanie tego typu norm w zasadniczy sposób ogranicza typowe ryzyka związane z przetwarzaniem danych i </w:t>
      </w:r>
      <w:r w:rsidR="005B6ADF">
        <w:t>pozwala na zaufanie dla usług świadczonych przez CP.</w:t>
      </w:r>
      <w:r w:rsidR="00DB07DB">
        <w:t xml:space="preserve"> </w:t>
      </w:r>
    </w:p>
    <w:p w14:paraId="5A789301" w14:textId="5ACC152D" w:rsidR="009008CC" w:rsidRDefault="00DB07DB" w:rsidP="00134CAD">
      <w:r>
        <w:t>Dobrym przykładem fizycznego zastosowania opisywanych, kompleksowych zabezpieczeń są centra przetwarzania firmy Microsoft oferujące tysiące usług na całym świecie</w:t>
      </w:r>
      <w:r w:rsidR="00345F27">
        <w:t>, w tym usługi Office 365, Azure, Dynamics 365 i wiele innych</w:t>
      </w:r>
      <w:r>
        <w:t>.</w:t>
      </w:r>
    </w:p>
    <w:p w14:paraId="65551746" w14:textId="77777777" w:rsidR="009008CC" w:rsidRDefault="009008CC" w:rsidP="00134CAD"/>
    <w:p w14:paraId="6C8FCD89" w14:textId="253F4B7A" w:rsidR="008C35AD" w:rsidRPr="002D263A" w:rsidRDefault="008C35AD" w:rsidP="00337031">
      <w:pPr>
        <w:pStyle w:val="Nagwek3"/>
      </w:pPr>
      <w:bookmarkStart w:id="27" w:name="_Toc112406257"/>
      <w:r>
        <w:t>Usługi dostępu do sieci wewnętrznych i</w:t>
      </w:r>
      <w:r w:rsidR="009008CC">
        <w:t> </w:t>
      </w:r>
      <w:r>
        <w:t>zewnętrznych</w:t>
      </w:r>
      <w:bookmarkEnd w:id="27"/>
    </w:p>
    <w:p w14:paraId="63CCEA6B" w14:textId="77777777" w:rsidR="008C35AD" w:rsidRPr="00447E25" w:rsidRDefault="008C35AD" w:rsidP="00134CAD">
      <w:r w:rsidRPr="00447E25">
        <w:t xml:space="preserve">W celu zrealizowania zadań postawionych </w:t>
      </w:r>
      <w:r>
        <w:t>w projekcie systemu, konieczna jest realizacja podsystemu bezpiecznego dostępu do usług wewnętrznych i zewnętrznych</w:t>
      </w:r>
      <w:r w:rsidRPr="00447E25">
        <w:t>.</w:t>
      </w:r>
    </w:p>
    <w:p w14:paraId="4749E935" w14:textId="77777777" w:rsidR="008C35AD" w:rsidRPr="00447E25" w:rsidRDefault="008C35AD" w:rsidP="00134CAD">
      <w:r>
        <w:t>System dostępowy ma zapewnić</w:t>
      </w:r>
      <w:r w:rsidRPr="00447E25">
        <w:t xml:space="preserve"> łatwość obsługi, zaa</w:t>
      </w:r>
      <w:r>
        <w:t>wansowaną ochronę oraz szybki i </w:t>
      </w:r>
      <w:r w:rsidRPr="00447E25">
        <w:t xml:space="preserve">bezpieczny dostęp do wszystkich typów sieci. </w:t>
      </w:r>
    </w:p>
    <w:p w14:paraId="79846407" w14:textId="77777777" w:rsidR="008C35AD" w:rsidRPr="00447E25" w:rsidRDefault="008C35AD" w:rsidP="00134CAD">
      <w:r w:rsidRPr="00447E25">
        <w:t xml:space="preserve">W skład </w:t>
      </w:r>
      <w:r>
        <w:t>podsystemu musi wejść</w:t>
      </w:r>
      <w:r w:rsidRPr="00447E25">
        <w:t xml:space="preserve"> rozbudowana zapora filtrująca ruch do warstwy aplikacji włącznie. Zapewni ona </w:t>
      </w:r>
      <w:r>
        <w:t xml:space="preserve">jednostkom objętym projektem podstawową </w:t>
      </w:r>
      <w:r w:rsidRPr="00447E25">
        <w:t xml:space="preserve">ochronę przed zagrożeniami zarówno zewnętrznymi, jak i wewnętrznymi. </w:t>
      </w:r>
      <w:r>
        <w:t>Proponowane r</w:t>
      </w:r>
      <w:r w:rsidRPr="00447E25">
        <w:t xml:space="preserve">ozwiązanie </w:t>
      </w:r>
      <w:r>
        <w:t>ma</w:t>
      </w:r>
      <w:r w:rsidRPr="00447E25">
        <w:t xml:space="preserve"> integr</w:t>
      </w:r>
      <w:r>
        <w:t>ować</w:t>
      </w:r>
      <w:r w:rsidRPr="00447E25">
        <w:t xml:space="preserve"> funkcje zapory z architekturą VPN</w:t>
      </w:r>
      <w:r>
        <w:t xml:space="preserve"> (</w:t>
      </w:r>
      <w:r w:rsidRPr="00DC1A09">
        <w:rPr>
          <w:i/>
        </w:rPr>
        <w:t>virtual private network</w:t>
      </w:r>
      <w:r>
        <w:t xml:space="preserve">). </w:t>
      </w:r>
      <w:r w:rsidRPr="00447E25">
        <w:t xml:space="preserve"> </w:t>
      </w:r>
      <w:r w:rsidRPr="00DC1A09">
        <w:t>Wirtualne sieci prywatne to sieć dwukierunkowych kanałów do transmisji danych, tworzona w oparciu o sieć publiczną (Internet). Wirtualne kanały VPN są ustalane wyłącznie na czas transmisji między węzłami sieci stanowiącymi rutery, przez które informacja z sieci prywatnych jest przesyłana w zaszyfrowanej postaci. Współczesne rozwiązania VPN są ukierunkowane na budowanie wirtualnych sieci w oparciu o protokół IP</w:t>
      </w:r>
      <w:r>
        <w:t>. U</w:t>
      </w:r>
      <w:r w:rsidRPr="00447E25">
        <w:t>możliwia</w:t>
      </w:r>
      <w:r>
        <w:t>jące kontrolę i </w:t>
      </w:r>
      <w:r w:rsidRPr="00447E25">
        <w:t>filtrowanie z pamięcią stanu całego ruchu w kanałach VPN, a także</w:t>
      </w:r>
      <w:r>
        <w:t>, poprzez współpracę z usługami katalogowymi,</w:t>
      </w:r>
      <w:r w:rsidRPr="00447E25">
        <w:t xml:space="preserve"> kontrolę dostępu klientów VPN przez mechanizm kwarantanny</w:t>
      </w:r>
      <w:r>
        <w:t xml:space="preserve"> p</w:t>
      </w:r>
      <w:r w:rsidRPr="00447E25">
        <w:t>ozwala</w:t>
      </w:r>
      <w:r>
        <w:t>jące</w:t>
      </w:r>
      <w:r w:rsidRPr="00447E25">
        <w:t xml:space="preserve"> na zabezpieczenie sieci przed atakami zewnętrznymi przeprowadzanymi przez połączenia VPN. </w:t>
      </w:r>
    </w:p>
    <w:p w14:paraId="66FE4F36" w14:textId="77777777" w:rsidR="008C35AD" w:rsidRDefault="008C35AD" w:rsidP="00134CAD">
      <w:r>
        <w:t>Rozwiązanie ma zapewnić</w:t>
      </w:r>
      <w:r w:rsidRPr="00447E25">
        <w:t xml:space="preserve"> również możliwość pracy w trybie „</w:t>
      </w:r>
      <w:r w:rsidRPr="008E0365">
        <w:rPr>
          <w:i/>
        </w:rPr>
        <w:t>web cache</w:t>
      </w:r>
      <w:r w:rsidRPr="00447E25">
        <w:t xml:space="preserve">” buforując strony internetowe i dostarczając je użytkownikom z kopii lokalnej. </w:t>
      </w:r>
    </w:p>
    <w:p w14:paraId="4531AF65" w14:textId="77777777" w:rsidR="008C35AD" w:rsidRPr="00447E25" w:rsidRDefault="008C35AD" w:rsidP="00134CAD">
      <w:r>
        <w:t>Całość podsystemu ma dostarczyć następujące usługi:</w:t>
      </w:r>
    </w:p>
    <w:p w14:paraId="1E229B4C" w14:textId="77777777" w:rsidR="008C35AD" w:rsidRPr="009424F7" w:rsidRDefault="008C35AD" w:rsidP="00134CAD">
      <w:pPr>
        <w:pStyle w:val="Akapitzlist"/>
        <w:numPr>
          <w:ilvl w:val="0"/>
          <w:numId w:val="13"/>
        </w:numPr>
      </w:pPr>
      <w:r w:rsidRPr="009424F7">
        <w:t>zabezpieczenie i publikacja usług sieci urzędu dostępnych od strony sieci zewnętrznych</w:t>
      </w:r>
      <w:r>
        <w:t>,</w:t>
      </w:r>
    </w:p>
    <w:p w14:paraId="30AC71C6" w14:textId="77777777" w:rsidR="008C35AD" w:rsidRPr="009424F7" w:rsidRDefault="008C35AD" w:rsidP="00134CAD">
      <w:pPr>
        <w:pStyle w:val="Akapitzlist"/>
        <w:numPr>
          <w:ilvl w:val="0"/>
          <w:numId w:val="13"/>
        </w:numPr>
      </w:pPr>
      <w:r w:rsidRPr="009424F7">
        <w:t xml:space="preserve">zapewnienie kontroli nad dostępem użytkowników do sieci </w:t>
      </w:r>
      <w:r>
        <w:t xml:space="preserve">Intranet i </w:t>
      </w:r>
      <w:r w:rsidRPr="009424F7">
        <w:t>Internet</w:t>
      </w:r>
      <w:r>
        <w:t>,</w:t>
      </w:r>
    </w:p>
    <w:p w14:paraId="6295977D" w14:textId="77777777" w:rsidR="008C35AD" w:rsidRDefault="008C35AD" w:rsidP="00134CAD">
      <w:pPr>
        <w:pStyle w:val="Akapitzlist"/>
        <w:numPr>
          <w:ilvl w:val="0"/>
          <w:numId w:val="13"/>
        </w:numPr>
      </w:pPr>
      <w:r w:rsidRPr="009424F7">
        <w:t xml:space="preserve">zapewnienie wydajnego dostępu do zasobów sieci </w:t>
      </w:r>
      <w:r>
        <w:t xml:space="preserve">Intranet i </w:t>
      </w:r>
      <w:r w:rsidRPr="009424F7">
        <w:t>Internet.</w:t>
      </w:r>
    </w:p>
    <w:p w14:paraId="1FE17918" w14:textId="77777777" w:rsidR="008C35AD" w:rsidRPr="008406CA" w:rsidRDefault="008C35AD" w:rsidP="00134CAD">
      <w:pPr>
        <w:rPr>
          <w:b/>
        </w:rPr>
      </w:pPr>
      <w:r w:rsidRPr="008406CA">
        <w:rPr>
          <w:b/>
        </w:rPr>
        <w:t>Publikowanie usług</w:t>
      </w:r>
    </w:p>
    <w:p w14:paraId="27EF49AA" w14:textId="77777777" w:rsidR="008C35AD" w:rsidRPr="00447E25" w:rsidRDefault="008C35AD" w:rsidP="00134CAD">
      <w:r>
        <w:t>Podsystem dostępu ma pozwolić</w:t>
      </w:r>
      <w:r w:rsidRPr="00447E25">
        <w:t xml:space="preserve"> na ochronę sieci oraz publikowanie usług wewnętrznych do sieci Internet</w:t>
      </w:r>
      <w:r>
        <w:t xml:space="preserve"> poprzez </w:t>
      </w:r>
      <w:r w:rsidRPr="00447E25">
        <w:t>możliwość filtrowania ruchu sieciowego na</w:t>
      </w:r>
      <w:r>
        <w:t xml:space="preserve"> poziomie połączeń sieciowych i </w:t>
      </w:r>
      <w:r w:rsidRPr="00447E25">
        <w:t>protokołów aplikacyjnych:</w:t>
      </w:r>
    </w:p>
    <w:p w14:paraId="21E9BE39" w14:textId="77777777" w:rsidR="008C35AD" w:rsidRPr="009424F7" w:rsidRDefault="008C35AD" w:rsidP="00134CAD">
      <w:pPr>
        <w:pStyle w:val="Akapitzlist"/>
        <w:numPr>
          <w:ilvl w:val="0"/>
          <w:numId w:val="13"/>
        </w:numPr>
      </w:pPr>
      <w:r w:rsidRPr="009424F7">
        <w:t>Filtrowanie pakietów z pamięcią stanu określa, które pakiety mogą być transmitowane przez zabezpieczone połączenie i usługę proxy w warstwie aplikacji. Filtrowanie to dynamicznie otwiera porty tylko wtedy, gdy jest to niezbędne, a po zakończeniu komunikacji natychmiast je zamyka.</w:t>
      </w:r>
    </w:p>
    <w:p w14:paraId="1F3364C7" w14:textId="11EDAEFC" w:rsidR="008C35AD" w:rsidRPr="009424F7" w:rsidRDefault="008C35AD" w:rsidP="00134CAD">
      <w:pPr>
        <w:pStyle w:val="Akapitzlist"/>
        <w:numPr>
          <w:ilvl w:val="0"/>
          <w:numId w:val="13"/>
        </w:numPr>
      </w:pPr>
      <w:r w:rsidRPr="009424F7">
        <w:t xml:space="preserve">Filtrowanie połączeń pozwala na stworzenie przezroczystych dla aplikacji bramek, umożliwiając dostęp z różnych platform do usług internetowych, takich jak </w:t>
      </w:r>
      <w:r>
        <w:t xml:space="preserve">na przykład </w:t>
      </w:r>
      <w:r w:rsidRPr="009424F7">
        <w:t>Telnet, RealAudio, technologie Windows Media, IRC</w:t>
      </w:r>
      <w:r w:rsidR="00541C12">
        <w:t>, a w szczególności usług hostowanych</w:t>
      </w:r>
      <w:r w:rsidR="00E36ED9">
        <w:t>, takich jak Azure czy Office 365</w:t>
      </w:r>
      <w:r w:rsidRPr="009424F7">
        <w:t xml:space="preserve">. </w:t>
      </w:r>
    </w:p>
    <w:p w14:paraId="11ADF87E" w14:textId="77777777" w:rsidR="008C35AD" w:rsidRPr="009424F7" w:rsidRDefault="008C35AD" w:rsidP="00134CAD">
      <w:pPr>
        <w:pStyle w:val="Akapitzlist"/>
        <w:numPr>
          <w:ilvl w:val="0"/>
          <w:numId w:val="13"/>
        </w:numPr>
      </w:pPr>
      <w:r w:rsidRPr="009424F7">
        <w:t xml:space="preserve">Filtrowanie w warstwie aplikacji i kontrola z pamięcią stanu potrafi zrozumieć polecenia w protokołach aplikacyjnych stosowanych przez aplikacje działające na komputerze klienckim (np. HTTP, FTP, Gopher). </w:t>
      </w:r>
      <w:r>
        <w:t xml:space="preserve">Firewall </w:t>
      </w:r>
      <w:r w:rsidRPr="009424F7">
        <w:t xml:space="preserve">działa </w:t>
      </w:r>
      <w:r>
        <w:t xml:space="preserve">w tym wypadku </w:t>
      </w:r>
      <w:r w:rsidRPr="009424F7">
        <w:t>w roli komputera klienckiego, ukrywając topologię sieci i adresy internetowe IP przed siecią zewnętrzną.</w:t>
      </w:r>
    </w:p>
    <w:p w14:paraId="5A22B737" w14:textId="77777777" w:rsidR="008C35AD" w:rsidRPr="00447E25" w:rsidRDefault="008C35AD" w:rsidP="00134CAD">
      <w:r>
        <w:t>Podsystem musi wspierać</w:t>
      </w:r>
      <w:r w:rsidRPr="00447E25">
        <w:t xml:space="preserve"> bezpieczne publikowanie serwerów usług, takich jak serwerów Web lub serwerów poczty elektronicznej pozwalające na wprowadzenie dodatkowej ochrony tych usług przed atakami z zewnątrz. </w:t>
      </w:r>
      <w:r>
        <w:t>Należy wykorzystać r</w:t>
      </w:r>
      <w:r w:rsidRPr="00447E25">
        <w:t>eguły publikowania serwerów</w:t>
      </w:r>
      <w:r>
        <w:t>, które</w:t>
      </w:r>
      <w:r w:rsidRPr="00447E25">
        <w:t xml:space="preserve"> chronią wewnętrzne serwery przed nieuprawnionym dostępem użytkowników zewnętrznych. Dodatkowo filtrowanie w warstwie aplikacji zabezpiecz</w:t>
      </w:r>
      <w:r>
        <w:t>y</w:t>
      </w:r>
      <w:r w:rsidRPr="00447E25">
        <w:t xml:space="preserve"> wszystkie opublikowane serwery przed atakami z zewnątrz. W ramach </w:t>
      </w:r>
      <w:r>
        <w:t xml:space="preserve">całości rozwiązania podsystem dostępu </w:t>
      </w:r>
      <w:r w:rsidRPr="00447E25">
        <w:t>w bramce internetowej będ</w:t>
      </w:r>
      <w:r>
        <w:t>zie</w:t>
      </w:r>
      <w:r w:rsidRPr="00447E25">
        <w:t xml:space="preserve"> pełnił</w:t>
      </w:r>
      <w:r>
        <w:t xml:space="preserve"> </w:t>
      </w:r>
      <w:r w:rsidRPr="00447E25">
        <w:t>rol</w:t>
      </w:r>
      <w:r>
        <w:t>ę</w:t>
      </w:r>
      <w:r w:rsidRPr="00447E25">
        <w:t xml:space="preserve"> ochronną poprzez publikacje usług serwerów (np. serwerów front-end) i filtrowanie ruchu związanego z tymi usługami</w:t>
      </w:r>
    </w:p>
    <w:p w14:paraId="00DB90BA" w14:textId="77777777" w:rsidR="008C35AD" w:rsidRPr="008406CA" w:rsidRDefault="008C35AD" w:rsidP="00134CAD">
      <w:pPr>
        <w:rPr>
          <w:b/>
        </w:rPr>
      </w:pPr>
      <w:r w:rsidRPr="008406CA">
        <w:rPr>
          <w:b/>
        </w:rPr>
        <w:t>Optymalizacja ruchu – Web proxy</w:t>
      </w:r>
    </w:p>
    <w:p w14:paraId="024BD796" w14:textId="77777777" w:rsidR="008C35AD" w:rsidRPr="00447E25" w:rsidRDefault="008C35AD" w:rsidP="00134CAD">
      <w:r>
        <w:t>Podsystem musi umożliwiać pracę</w:t>
      </w:r>
      <w:r w:rsidRPr="00447E25">
        <w:t xml:space="preserve"> w trybie buforowania odwołań do zasobów sieci Internet, przyspiesz</w:t>
      </w:r>
      <w:r>
        <w:t>ając</w:t>
      </w:r>
      <w:r w:rsidRPr="00447E25">
        <w:t xml:space="preserve"> pracę użytkowników z zasobami serwerów WWW i optymaliz</w:t>
      </w:r>
      <w:r>
        <w:t>ując</w:t>
      </w:r>
      <w:r w:rsidRPr="00447E25">
        <w:t xml:space="preserve"> wykorzystanie pasma w ramach sieci </w:t>
      </w:r>
      <w:r>
        <w:t>urzędu</w:t>
      </w:r>
      <w:r w:rsidRPr="00447E25">
        <w:t xml:space="preserve">. </w:t>
      </w:r>
    </w:p>
    <w:p w14:paraId="329A48D2" w14:textId="77777777" w:rsidR="008C35AD" w:rsidRPr="00EA2BD7" w:rsidRDefault="008C35AD" w:rsidP="00134CAD">
      <w:pPr>
        <w:rPr>
          <w:b/>
        </w:rPr>
      </w:pPr>
      <w:r w:rsidRPr="00EA2BD7">
        <w:rPr>
          <w:b/>
        </w:rPr>
        <w:t>Kontrola dostępu</w:t>
      </w:r>
    </w:p>
    <w:p w14:paraId="63E86F86" w14:textId="3C5265BF" w:rsidR="008C35AD" w:rsidRPr="00447E25" w:rsidRDefault="008C35AD" w:rsidP="00134CAD">
      <w:r>
        <w:t>System dostępowy musi być zintegrowany</w:t>
      </w:r>
      <w:r w:rsidRPr="00447E25">
        <w:t xml:space="preserve"> z usługą katalogową </w:t>
      </w:r>
      <w:r>
        <w:t>(UK)</w:t>
      </w:r>
      <w:r w:rsidRPr="00447E25">
        <w:t xml:space="preserve"> pozwalając na określenie uprawnień dostępu użytkowników do zasobów sieci Internet na podstawie informacji o koncie użytkownika domeny </w:t>
      </w:r>
      <w:r>
        <w:t>UK</w:t>
      </w:r>
      <w:r w:rsidRPr="00447E25">
        <w:t>.</w:t>
      </w:r>
      <w:r>
        <w:t xml:space="preserve"> </w:t>
      </w:r>
      <w:r w:rsidRPr="00447E25">
        <w:t xml:space="preserve">Uprawnienia dostępu do poszczególnych usług mogą być przyznawane </w:t>
      </w:r>
      <w:r>
        <w:t>i</w:t>
      </w:r>
      <w:r w:rsidRPr="00447E25">
        <w:t xml:space="preserve"> odbierane pojedynczym użytkownikom lub grupom zdefiniowanym w ramach usługi katalogowej.</w:t>
      </w:r>
    </w:p>
    <w:p w14:paraId="670B40F4" w14:textId="77777777" w:rsidR="008C35AD" w:rsidRPr="00447E25" w:rsidRDefault="008C35AD" w:rsidP="00134CAD">
      <w:r w:rsidRPr="00447E25">
        <w:t xml:space="preserve">Mechanizm ten </w:t>
      </w:r>
      <w:r>
        <w:t xml:space="preserve">powinien zostać </w:t>
      </w:r>
      <w:r w:rsidRPr="00447E25">
        <w:t>wykorzystany w ramach usług systemu informatycznego do zapewnienia możliwości kontroli nad dostępem użytkowników do zasobów sieci Internet.</w:t>
      </w:r>
    </w:p>
    <w:p w14:paraId="35C7CDEC" w14:textId="77777777" w:rsidR="008C35AD" w:rsidRDefault="008C35AD" w:rsidP="00134CAD">
      <w:r>
        <w:t xml:space="preserve">Standardowo już architektura systemów przewiduje stosowanie mechanizmów typu firewall, coraz częściej w postaci software, z uwagi na częstotliwość aktualizacji definicji. Zwykle niezbędna jest </w:t>
      </w:r>
      <w:r w:rsidRPr="002D263A">
        <w:t>rozbudowana zapora filtrująca ruch do warstwy aplikacji</w:t>
      </w:r>
      <w:r>
        <w:t xml:space="preserve"> włącznie. Dobrym rozwiązaniem jest integracja mechanizmów zapory z </w:t>
      </w:r>
      <w:r w:rsidRPr="002D263A">
        <w:t>architekturą VPN</w:t>
      </w:r>
      <w:r>
        <w:t>, co umożliwia kontrolę i </w:t>
      </w:r>
      <w:r w:rsidRPr="002D263A">
        <w:t>filtrowanie z pamięcią stanu całego ruchu w kanałach VPN, a także</w:t>
      </w:r>
      <w:r>
        <w:t xml:space="preserve"> </w:t>
      </w:r>
      <w:r w:rsidRPr="002D263A">
        <w:t>kontrolę dostępu klientów VPN przez mechanizm kwarantanny. Pozwala to na zabezpieczenie sieci przed atakami zewnętrznymi przeprowadzanymi przez połączenia VPN.</w:t>
      </w:r>
    </w:p>
    <w:p w14:paraId="4D33A52F" w14:textId="77777777" w:rsidR="008C35AD" w:rsidRDefault="008C35AD" w:rsidP="00134CAD">
      <w:r>
        <w:t>Ponadto warto przewidzieć w zakresie komponentu dostępowego następujące funkcjonalności:</w:t>
      </w:r>
    </w:p>
    <w:p w14:paraId="5154DCBB" w14:textId="77777777" w:rsidR="008C35AD" w:rsidRDefault="008C35AD" w:rsidP="00134CAD">
      <w:pPr>
        <w:pStyle w:val="Akapitzlist"/>
        <w:numPr>
          <w:ilvl w:val="0"/>
          <w:numId w:val="7"/>
        </w:numPr>
      </w:pPr>
      <w:r>
        <w:t xml:space="preserve">Zapewnienie wydajnego i bezpiecznego dostępu do zasobów sieci Intranet i </w:t>
      </w:r>
      <w:r w:rsidRPr="009424F7">
        <w:t>Internet</w:t>
      </w:r>
      <w:r>
        <w:t>,</w:t>
      </w:r>
    </w:p>
    <w:p w14:paraId="3FA4D7E9" w14:textId="77777777" w:rsidR="008C35AD" w:rsidRDefault="008C35AD" w:rsidP="00134CAD">
      <w:pPr>
        <w:pStyle w:val="Akapitzlist"/>
        <w:numPr>
          <w:ilvl w:val="0"/>
          <w:numId w:val="7"/>
        </w:numPr>
      </w:pPr>
      <w:r>
        <w:t>Zabezpieczenie i publikacja usług sieci dostępnych od strony sieci zewnętrznych,</w:t>
      </w:r>
    </w:p>
    <w:p w14:paraId="31FBE7A7" w14:textId="77777777" w:rsidR="008C35AD" w:rsidRDefault="008C35AD" w:rsidP="00134CAD">
      <w:pPr>
        <w:pStyle w:val="Akapitzlist"/>
        <w:numPr>
          <w:ilvl w:val="0"/>
          <w:numId w:val="7"/>
        </w:numPr>
      </w:pPr>
      <w:r>
        <w:t>Zapewnienie kontroli nad dostępem użytkowników do sieci Internet,</w:t>
      </w:r>
    </w:p>
    <w:p w14:paraId="27F2BBA0" w14:textId="77777777" w:rsidR="008C35AD" w:rsidRDefault="008C35AD" w:rsidP="00134CAD">
      <w:pPr>
        <w:pStyle w:val="Akapitzlist"/>
        <w:numPr>
          <w:ilvl w:val="0"/>
          <w:numId w:val="7"/>
        </w:numPr>
      </w:pPr>
      <w:r>
        <w:t>M</w:t>
      </w:r>
      <w:r w:rsidRPr="002D263A">
        <w:t>ożliwość pracy w trybie „</w:t>
      </w:r>
      <w:r w:rsidRPr="00247DCC">
        <w:rPr>
          <w:i/>
        </w:rPr>
        <w:t>web cache</w:t>
      </w:r>
      <w:r w:rsidRPr="002D263A">
        <w:t>” buforując strony internetowe i dostarczając je użytkownikom z kopii lokalnej</w:t>
      </w:r>
      <w:r>
        <w:t>,</w:t>
      </w:r>
    </w:p>
    <w:p w14:paraId="2614A751" w14:textId="77777777" w:rsidR="008C35AD" w:rsidRDefault="008C35AD" w:rsidP="00134CAD">
      <w:pPr>
        <w:pStyle w:val="Akapitzlist"/>
        <w:numPr>
          <w:ilvl w:val="0"/>
          <w:numId w:val="7"/>
        </w:numPr>
      </w:pPr>
      <w:r>
        <w:t>Optymalizacja ruchu Web proxy</w:t>
      </w:r>
    </w:p>
    <w:p w14:paraId="01639F21" w14:textId="77777777" w:rsidR="008C35AD" w:rsidRDefault="008C35AD" w:rsidP="00134CAD">
      <w:pPr>
        <w:pStyle w:val="Akapitzlist"/>
        <w:numPr>
          <w:ilvl w:val="0"/>
          <w:numId w:val="7"/>
        </w:numPr>
      </w:pPr>
      <w:r>
        <w:t>Kontrola dostępu do usług na bazie uprawnień opartych na definicji użytkowników i ich grup w usługach katalogowych.</w:t>
      </w:r>
    </w:p>
    <w:p w14:paraId="3EF53369" w14:textId="7A5E458A" w:rsidR="008C35AD" w:rsidRDefault="008C35AD" w:rsidP="00134CAD"/>
    <w:p w14:paraId="58D1C8FB" w14:textId="77777777" w:rsidR="00D33D7C" w:rsidRDefault="00D33D7C" w:rsidP="00337031">
      <w:pPr>
        <w:pStyle w:val="Nagwek3"/>
      </w:pPr>
      <w:bookmarkStart w:id="28" w:name="_Toc112406258"/>
      <w:r>
        <w:t>Bezpieczeństwo stacji roboczych</w:t>
      </w:r>
      <w:bookmarkEnd w:id="28"/>
    </w:p>
    <w:p w14:paraId="031832BC" w14:textId="77777777" w:rsidR="00D33D7C" w:rsidRDefault="00D33D7C" w:rsidP="00D33D7C">
      <w:r>
        <w:t>Oddzielnym problemem jest zdefiniowanie i wdrożenie bezpieczeństwa stacji roboczej, co w szerokim zakresie zostało przedyskutowane w opracowaniu „Komputer Przyszłości”</w:t>
      </w:r>
      <w:r>
        <w:rPr>
          <w:rStyle w:val="Odwoanieprzypisudolnego"/>
        </w:rPr>
        <w:footnoteReference w:id="29"/>
      </w:r>
      <w:r>
        <w:t xml:space="preserve">. </w:t>
      </w:r>
    </w:p>
    <w:p w14:paraId="525EF8D7" w14:textId="77777777" w:rsidR="00D33D7C" w:rsidRPr="002C1DD1" w:rsidRDefault="00D33D7C" w:rsidP="00D33D7C">
      <w:r>
        <w:t>Wychodząc od postulatu zabezpieczenia informacji, autorzy twierdzą, że z</w:t>
      </w:r>
      <w:r w:rsidRPr="002C1DD1">
        <w:t>apewnienie bezpieczeństwa komputera wymaga uwzględn</w:t>
      </w:r>
      <w:r>
        <w:t>ienia kilku obszarów</w:t>
      </w:r>
      <w:r w:rsidRPr="002C1DD1">
        <w:t xml:space="preserve">: </w:t>
      </w:r>
    </w:p>
    <w:p w14:paraId="207D1FD5" w14:textId="77777777" w:rsidR="00D33D7C" w:rsidRDefault="00D33D7C" w:rsidP="00D33D7C">
      <w:pPr>
        <w:pStyle w:val="Akapitzlist"/>
        <w:numPr>
          <w:ilvl w:val="0"/>
          <w:numId w:val="8"/>
        </w:numPr>
      </w:pPr>
      <w:r w:rsidRPr="002C1DD1">
        <w:t xml:space="preserve">Informacje zawsze bezpieczne – </w:t>
      </w:r>
      <w:r>
        <w:t>z</w:t>
      </w:r>
      <w:r w:rsidRPr="002C1DD1">
        <w:t xml:space="preserve">aszyfrowane, niedostępne dla osób niepowołanych, zabezpieczone przed dostępem po kradzieży lub zgubieniu, przesyłane bezpiecznymi kanałami komunikacji </w:t>
      </w:r>
      <w:r>
        <w:t>poprzez:</w:t>
      </w:r>
    </w:p>
    <w:p w14:paraId="7B3B030B" w14:textId="77777777" w:rsidR="00D33D7C" w:rsidRPr="002C1DD1" w:rsidRDefault="00D33D7C" w:rsidP="00D33D7C">
      <w:pPr>
        <w:pStyle w:val="Akapitzlist"/>
        <w:numPr>
          <w:ilvl w:val="1"/>
          <w:numId w:val="8"/>
        </w:numPr>
        <w:rPr>
          <w:lang w:eastAsia="pl-PL"/>
        </w:rPr>
      </w:pPr>
      <w:r w:rsidRPr="002C1DD1">
        <w:rPr>
          <w:lang w:eastAsia="pl-PL"/>
        </w:rPr>
        <w:t xml:space="preserve">Szyfrowania danych na każdym poziomie - </w:t>
      </w:r>
      <w:r>
        <w:rPr>
          <w:lang w:eastAsia="pl-PL"/>
        </w:rPr>
        <w:t>d</w:t>
      </w:r>
      <w:r w:rsidRPr="002C1DD1">
        <w:rPr>
          <w:lang w:eastAsia="pl-PL"/>
        </w:rPr>
        <w:t>ysku twardego, plików, dokumentów, kanałów komunikacji</w:t>
      </w:r>
      <w:r>
        <w:rPr>
          <w:lang w:eastAsia="pl-PL"/>
        </w:rPr>
        <w:t>,</w:t>
      </w:r>
      <w:r w:rsidRPr="002C1DD1">
        <w:rPr>
          <w:lang w:eastAsia="pl-PL"/>
        </w:rPr>
        <w:t xml:space="preserve"> </w:t>
      </w:r>
    </w:p>
    <w:p w14:paraId="21F0C6F1" w14:textId="77777777" w:rsidR="00D33D7C" w:rsidRPr="002C1DD1" w:rsidRDefault="00D33D7C" w:rsidP="00D33D7C">
      <w:pPr>
        <w:pStyle w:val="Akapitzlist"/>
        <w:numPr>
          <w:ilvl w:val="1"/>
          <w:numId w:val="8"/>
        </w:numPr>
        <w:rPr>
          <w:lang w:eastAsia="pl-PL"/>
        </w:rPr>
      </w:pPr>
      <w:r w:rsidRPr="002C1DD1">
        <w:rPr>
          <w:lang w:eastAsia="pl-PL"/>
        </w:rPr>
        <w:t>Uniemożliwienie kopiowania informacji na zewnątrz za pomocą nośników zewnętrznych lub poprzez witryny internetowe</w:t>
      </w:r>
      <w:r>
        <w:rPr>
          <w:lang w:eastAsia="pl-PL"/>
        </w:rPr>
        <w:t>,</w:t>
      </w:r>
      <w:r w:rsidRPr="002C1DD1">
        <w:rPr>
          <w:lang w:eastAsia="pl-PL"/>
        </w:rPr>
        <w:t xml:space="preserve"> </w:t>
      </w:r>
    </w:p>
    <w:p w14:paraId="2D0CCE77" w14:textId="77777777" w:rsidR="00D33D7C" w:rsidRPr="002C1DD1" w:rsidRDefault="00D33D7C" w:rsidP="00D33D7C">
      <w:pPr>
        <w:pStyle w:val="Akapitzlist"/>
        <w:numPr>
          <w:ilvl w:val="1"/>
          <w:numId w:val="8"/>
        </w:numPr>
        <w:rPr>
          <w:lang w:eastAsia="pl-PL"/>
        </w:rPr>
      </w:pPr>
      <w:r>
        <w:rPr>
          <w:lang w:eastAsia="pl-PL"/>
        </w:rPr>
        <w:t>P</w:t>
      </w:r>
      <w:r w:rsidRPr="002C1DD1">
        <w:rPr>
          <w:lang w:eastAsia="pl-PL"/>
        </w:rPr>
        <w:t xml:space="preserve">rzechowywane </w:t>
      </w:r>
      <w:r>
        <w:rPr>
          <w:lang w:eastAsia="pl-PL"/>
        </w:rPr>
        <w:t xml:space="preserve">danych </w:t>
      </w:r>
      <w:r w:rsidRPr="002C1DD1">
        <w:rPr>
          <w:lang w:eastAsia="pl-PL"/>
        </w:rPr>
        <w:t xml:space="preserve">na serwerach – </w:t>
      </w:r>
      <w:r>
        <w:rPr>
          <w:lang w:eastAsia="pl-PL"/>
        </w:rPr>
        <w:t>dane n</w:t>
      </w:r>
      <w:r w:rsidRPr="002C1DD1">
        <w:rPr>
          <w:lang w:eastAsia="pl-PL"/>
        </w:rPr>
        <w:t>igdy nie znajdują się na stacjach roboczych Pracowników</w:t>
      </w:r>
      <w:r>
        <w:rPr>
          <w:lang w:eastAsia="pl-PL"/>
        </w:rPr>
        <w:t>,</w:t>
      </w:r>
      <w:r w:rsidRPr="002C1DD1">
        <w:rPr>
          <w:lang w:eastAsia="pl-PL"/>
        </w:rPr>
        <w:t xml:space="preserve"> </w:t>
      </w:r>
    </w:p>
    <w:p w14:paraId="5F596692" w14:textId="77777777" w:rsidR="00D33D7C" w:rsidRPr="002C1DD1" w:rsidRDefault="00D33D7C" w:rsidP="00D33D7C">
      <w:pPr>
        <w:pStyle w:val="Akapitzlist"/>
        <w:numPr>
          <w:ilvl w:val="1"/>
          <w:numId w:val="8"/>
        </w:numPr>
        <w:rPr>
          <w:lang w:eastAsia="pl-PL"/>
        </w:rPr>
      </w:pPr>
      <w:r>
        <w:rPr>
          <w:lang w:eastAsia="pl-PL"/>
        </w:rPr>
        <w:t>Z</w:t>
      </w:r>
      <w:r w:rsidRPr="002C1DD1">
        <w:rPr>
          <w:lang w:eastAsia="pl-PL"/>
        </w:rPr>
        <w:t>abezpiecz</w:t>
      </w:r>
      <w:r>
        <w:rPr>
          <w:lang w:eastAsia="pl-PL"/>
        </w:rPr>
        <w:t>enie</w:t>
      </w:r>
      <w:r w:rsidRPr="002C1DD1">
        <w:rPr>
          <w:lang w:eastAsia="pl-PL"/>
        </w:rPr>
        <w:t>, zaszyfrowan</w:t>
      </w:r>
      <w:r>
        <w:rPr>
          <w:lang w:eastAsia="pl-PL"/>
        </w:rPr>
        <w:t>i</w:t>
      </w:r>
      <w:r w:rsidRPr="002C1DD1">
        <w:rPr>
          <w:lang w:eastAsia="pl-PL"/>
        </w:rPr>
        <w:t>e i archiwiz</w:t>
      </w:r>
      <w:r>
        <w:rPr>
          <w:lang w:eastAsia="pl-PL"/>
        </w:rPr>
        <w:t>ację danych.</w:t>
      </w:r>
      <w:r w:rsidRPr="002C1DD1">
        <w:rPr>
          <w:lang w:eastAsia="pl-PL"/>
        </w:rPr>
        <w:t xml:space="preserve"> </w:t>
      </w:r>
    </w:p>
    <w:p w14:paraId="03C0E9DA" w14:textId="77777777" w:rsidR="00D33D7C" w:rsidRPr="002C1DD1" w:rsidRDefault="00D33D7C" w:rsidP="00D33D7C">
      <w:pPr>
        <w:pStyle w:val="Akapitzlist"/>
        <w:numPr>
          <w:ilvl w:val="0"/>
          <w:numId w:val="8"/>
        </w:numPr>
      </w:pPr>
      <w:r w:rsidRPr="002C1DD1">
        <w:t xml:space="preserve">Kontrola platformy – </w:t>
      </w:r>
      <w:r>
        <w:t>s</w:t>
      </w:r>
      <w:r w:rsidRPr="002C1DD1">
        <w:t xml:space="preserve">ystem i aplikacje – </w:t>
      </w:r>
      <w:r>
        <w:t>z</w:t>
      </w:r>
      <w:r w:rsidRPr="002C1DD1">
        <w:t xml:space="preserve">nana, zdefiniowana i kontrolowana platforma systemu operacyjnego, ochrona przed niepowołanym dostępem, ochrona przed kradzieżą, odpowiednio dobrane i skonfigurowane aplikacje, stała kontrola i zarządzanie stacją niezależnie od tego, czy znajduje się ona wewnątrz lub zewnątrz sieci, gwarancja bezpieczeństwa danych przy złomowaniu, jak też dopuszczanie do komunikacji w środowisku tylko tych stacji, które spełniają wymogi bezpieczeństwa w konfiguracji </w:t>
      </w:r>
    </w:p>
    <w:p w14:paraId="1AD7F882" w14:textId="77777777" w:rsidR="00D33D7C" w:rsidRPr="002C1DD1" w:rsidRDefault="00D33D7C" w:rsidP="00D33D7C">
      <w:pPr>
        <w:pStyle w:val="Akapitzlist"/>
        <w:numPr>
          <w:ilvl w:val="0"/>
          <w:numId w:val="8"/>
        </w:numPr>
      </w:pPr>
      <w:r w:rsidRPr="002C1DD1">
        <w:t xml:space="preserve">Kontrola uprawnień i aktywności użytkownika – </w:t>
      </w:r>
      <w:r>
        <w:t>u</w:t>
      </w:r>
      <w:r w:rsidRPr="002C1DD1">
        <w:t xml:space="preserve">żytkownik ma odgórnie zdefiniowane uprawnienia, jego aktywność jest kontrolowana i audytowana w czasie rzeczywistym </w:t>
      </w:r>
    </w:p>
    <w:p w14:paraId="6A65626C" w14:textId="77777777" w:rsidR="00D33D7C" w:rsidRPr="002C1DD1" w:rsidRDefault="00D33D7C" w:rsidP="00D33D7C">
      <w:pPr>
        <w:pStyle w:val="Akapitzlist"/>
        <w:numPr>
          <w:ilvl w:val="0"/>
          <w:numId w:val="8"/>
        </w:numPr>
      </w:pPr>
      <w:r w:rsidRPr="002C1DD1">
        <w:t xml:space="preserve">Kontrola środowiska – </w:t>
      </w:r>
      <w:r>
        <w:t>o</w:t>
      </w:r>
      <w:r w:rsidRPr="002C1DD1">
        <w:t xml:space="preserve">bszar ten obejmuje kontrolę notebooka poza siecią firmy, wykorzystanie „komputera w sejfie” dostępnego tylko zdalnie przez bezpieczne kanały komunikacji, rozdzielenie komputera do pracy biurowej z komputerem do pracy z informacjami niejawnymi, jak także możliwość wykorzystania bezpiecznego korzystania z komputera z kafejki internetowej, w dowolnej lokalizacji na świecie </w:t>
      </w:r>
    </w:p>
    <w:p w14:paraId="4E7DC936" w14:textId="77777777" w:rsidR="00D33D7C" w:rsidRDefault="00D33D7C" w:rsidP="00D33D7C">
      <w:r>
        <w:t>Dodatkowe problemy związane z bezpieczeństwem systemów i informacji poruszone zostały w rozdziale „Założenia interoperacyjności”. Szersze opracowanie tego problemu można znaleźć w opracowaniu RISA</w:t>
      </w:r>
      <w:r>
        <w:rPr>
          <w:rStyle w:val="Odwoanieprzypisudolnego"/>
        </w:rPr>
        <w:footnoteReference w:id="30"/>
      </w:r>
      <w:r>
        <w:t xml:space="preserve"> – Ramy Interoperacyjności Systemów Administracji.</w:t>
      </w:r>
    </w:p>
    <w:p w14:paraId="4A9CFFBF" w14:textId="77777777" w:rsidR="00D33D7C" w:rsidRPr="004E31A2" w:rsidRDefault="00D33D7C" w:rsidP="00D33D7C"/>
    <w:p w14:paraId="040C2825" w14:textId="77777777" w:rsidR="00D33D7C" w:rsidRDefault="00D33D7C" w:rsidP="00337031">
      <w:pPr>
        <w:pStyle w:val="Nagwek4"/>
      </w:pPr>
      <w:r>
        <w:t>Standaryzacja stacji roboczych</w:t>
      </w:r>
    </w:p>
    <w:p w14:paraId="616CBA2D" w14:textId="77777777" w:rsidR="00D33D7C" w:rsidRDefault="00D33D7C" w:rsidP="00D33D7C">
      <w:r>
        <w:t>Wprowadzenie sprawnych mechanizmów zarządzania i monitorowania stacji roboczych nie jest warunkiem dostatecznym osiągnięcia stanu kontroli nad zasobami systemowymi na poziomie stanowiska pracy</w:t>
      </w:r>
      <w:r w:rsidRPr="00447E25">
        <w:t>.</w:t>
      </w:r>
      <w:r>
        <w:t xml:space="preserve"> Bardzo ważnym elementem, związanym tez z bezpieczeństwem i wdrożeniem odpowiednich polityk, jest standaryzacja konfiguracji stacji roboczej. Dotyczy ona takich obszarów standaryzacji jak:</w:t>
      </w:r>
    </w:p>
    <w:p w14:paraId="232F4D08" w14:textId="77777777" w:rsidR="00D33D7C" w:rsidRPr="00C4721A" w:rsidRDefault="00D33D7C" w:rsidP="00357CE5">
      <w:pPr>
        <w:pStyle w:val="Akapitzlist"/>
        <w:numPr>
          <w:ilvl w:val="0"/>
          <w:numId w:val="19"/>
        </w:numPr>
      </w:pPr>
      <w:r w:rsidRPr="00C4721A">
        <w:t>Konfiguracja systemu operacyjnego,</w:t>
      </w:r>
    </w:p>
    <w:p w14:paraId="68AAE8F8" w14:textId="77777777" w:rsidR="00D33D7C" w:rsidRPr="00C4721A" w:rsidRDefault="00D33D7C" w:rsidP="00357CE5">
      <w:pPr>
        <w:pStyle w:val="Akapitzlist"/>
        <w:numPr>
          <w:ilvl w:val="0"/>
          <w:numId w:val="19"/>
        </w:numPr>
      </w:pPr>
      <w:r w:rsidRPr="00C4721A">
        <w:t>Właściwy zestaw aplikacji i uprawnionych usług na danym stanowisku,</w:t>
      </w:r>
    </w:p>
    <w:p w14:paraId="7FB873B7" w14:textId="77777777" w:rsidR="00D33D7C" w:rsidRPr="00C4721A" w:rsidRDefault="00D33D7C" w:rsidP="00357CE5">
      <w:pPr>
        <w:pStyle w:val="Akapitzlist"/>
        <w:numPr>
          <w:ilvl w:val="0"/>
          <w:numId w:val="19"/>
        </w:numPr>
      </w:pPr>
      <w:r w:rsidRPr="00C4721A">
        <w:t>Właściwa konfiguracja pod kątem współpracy z siecią organizacji oraz systemami zarządzania i monitorowania,</w:t>
      </w:r>
    </w:p>
    <w:p w14:paraId="623C3CD3" w14:textId="77777777" w:rsidR="00D33D7C" w:rsidRPr="00C4721A" w:rsidRDefault="00D33D7C" w:rsidP="00357CE5">
      <w:pPr>
        <w:pStyle w:val="Akapitzlist"/>
        <w:numPr>
          <w:ilvl w:val="0"/>
          <w:numId w:val="19"/>
        </w:numPr>
      </w:pPr>
      <w:r w:rsidRPr="00C4721A">
        <w:t>Legalność zestawu zainstalowanego oprogramowania,</w:t>
      </w:r>
    </w:p>
    <w:p w14:paraId="3BF6428B" w14:textId="77777777" w:rsidR="00D33D7C" w:rsidRPr="00C4721A" w:rsidRDefault="00D33D7C" w:rsidP="00357CE5">
      <w:pPr>
        <w:pStyle w:val="Akapitzlist"/>
        <w:numPr>
          <w:ilvl w:val="0"/>
          <w:numId w:val="19"/>
        </w:numPr>
      </w:pPr>
      <w:r w:rsidRPr="00C4721A">
        <w:t>Bezpieczeństwo.</w:t>
      </w:r>
    </w:p>
    <w:p w14:paraId="7163AACE" w14:textId="77777777" w:rsidR="00D33D7C" w:rsidRDefault="00D33D7C" w:rsidP="00D33D7C">
      <w:r>
        <w:t>Standaryzacja pozwala na zdefiniowanie i utrzymywanie wielu zasad pozwalających na bezpieczeństwo systemu i danych, podniesienie dostępności usług systemu i znaczne obniżenie kosztów jego eksploatacji.</w:t>
      </w:r>
    </w:p>
    <w:p w14:paraId="179C98A6" w14:textId="77777777" w:rsidR="00D33D7C" w:rsidRDefault="00D33D7C" w:rsidP="00D33D7C">
      <w:r>
        <w:t>Aby zapewnić bezpieczeństwo i zarządzalność stacji roboczej autorzy opracowania „Komputer Przyszłości”</w:t>
      </w:r>
      <w:r>
        <w:rPr>
          <w:rStyle w:val="Odwoanieprzypisudolnego"/>
        </w:rPr>
        <w:footnoteReference w:id="31"/>
      </w:r>
      <w:r>
        <w:t xml:space="preserve"> proponują ustalenie i egzekwowanie następujących zasad:</w:t>
      </w:r>
    </w:p>
    <w:p w14:paraId="6D98DCDD" w14:textId="77777777" w:rsidR="00D33D7C" w:rsidRDefault="00D33D7C" w:rsidP="00357CE5">
      <w:pPr>
        <w:pStyle w:val="Akapitzlist"/>
        <w:numPr>
          <w:ilvl w:val="0"/>
          <w:numId w:val="20"/>
        </w:numPr>
      </w:pPr>
      <w:r>
        <w:t xml:space="preserve">Pracownik jest przypisany do określonej roli i na tej podstawie posiada odpowiednią konfigurację swojej stacji roboczej, dostępnych aplikacji i zestawu uprawnień. </w:t>
      </w:r>
    </w:p>
    <w:p w14:paraId="1C5DEBD8" w14:textId="77777777" w:rsidR="00D33D7C" w:rsidRDefault="00D33D7C" w:rsidP="00357CE5">
      <w:pPr>
        <w:pStyle w:val="Akapitzlist"/>
        <w:numPr>
          <w:ilvl w:val="0"/>
          <w:numId w:val="20"/>
        </w:numPr>
      </w:pPr>
      <w:r>
        <w:t xml:space="preserve">Przygotowanie lub odbudowanie stacji dla pracownika odbywa się automatycznie lub półautomatycznie. </w:t>
      </w:r>
    </w:p>
    <w:p w14:paraId="5A2D8420" w14:textId="77777777" w:rsidR="00D33D7C" w:rsidRDefault="00D33D7C" w:rsidP="00357CE5">
      <w:pPr>
        <w:pStyle w:val="Akapitzlist"/>
        <w:numPr>
          <w:ilvl w:val="0"/>
          <w:numId w:val="20"/>
        </w:numPr>
      </w:pPr>
      <w:r>
        <w:t xml:space="preserve">Konfiguracja stacji roboczej Pracownika jest zawsze taka sama, zdefiniowana, znana, kontrolowana. </w:t>
      </w:r>
    </w:p>
    <w:p w14:paraId="1F32A47B" w14:textId="77777777" w:rsidR="00D33D7C" w:rsidRDefault="00D33D7C" w:rsidP="00357CE5">
      <w:pPr>
        <w:pStyle w:val="Akapitzlist"/>
        <w:numPr>
          <w:ilvl w:val="0"/>
          <w:numId w:val="20"/>
        </w:numPr>
      </w:pPr>
      <w:r>
        <w:t xml:space="preserve">Możliwa jest automatyzacja procesu instalacji stacji roboczej od zera, jak i procesu podniesienia wersji systemu operacyjnego na już istniejących stacjach roboczych. </w:t>
      </w:r>
    </w:p>
    <w:p w14:paraId="74DCC8E3" w14:textId="77777777" w:rsidR="00D33D7C" w:rsidRDefault="00D33D7C" w:rsidP="00357CE5">
      <w:pPr>
        <w:pStyle w:val="Akapitzlist"/>
        <w:numPr>
          <w:ilvl w:val="0"/>
          <w:numId w:val="20"/>
        </w:numPr>
      </w:pPr>
      <w:r>
        <w:t xml:space="preserve">Pracownicy mają zestaw aplikacji im przypisanych, które wędrują za użytkownikiem i są dostępne do użycia niezależnie od stacji roboczej, lub laptopa, z którego korzysta pracownik, jak też niezależnie od lokalizacji – wewnątrz organizacji, lub na zewnątrz. </w:t>
      </w:r>
    </w:p>
    <w:p w14:paraId="5513B43C" w14:textId="77777777" w:rsidR="00D33D7C" w:rsidRDefault="00D33D7C" w:rsidP="00357CE5">
      <w:pPr>
        <w:pStyle w:val="Akapitzlist"/>
        <w:numPr>
          <w:ilvl w:val="0"/>
          <w:numId w:val="20"/>
        </w:numPr>
      </w:pPr>
      <w:r>
        <w:t xml:space="preserve">Wędrujące aplikacje pojawiają się „w locie”, zaraz po zalogowaniu się pracownika na swoje konto na dowolnej stacji roboczej lub laptopie, w postaci skrótów na pulpicie i w menu. </w:t>
      </w:r>
    </w:p>
    <w:p w14:paraId="6FF640BA" w14:textId="77777777" w:rsidR="00D33D7C" w:rsidRDefault="00D33D7C" w:rsidP="00357CE5">
      <w:pPr>
        <w:pStyle w:val="Akapitzlist"/>
        <w:numPr>
          <w:ilvl w:val="0"/>
          <w:numId w:val="20"/>
        </w:numPr>
      </w:pPr>
      <w:r>
        <w:t xml:space="preserve">Pracownicy nie mogą uruchamiać i korzystać z aplikacji innych, niż im przypisane. </w:t>
      </w:r>
    </w:p>
    <w:p w14:paraId="551E2517" w14:textId="77777777" w:rsidR="00D33D7C" w:rsidRDefault="00D33D7C" w:rsidP="00357CE5">
      <w:pPr>
        <w:pStyle w:val="Akapitzlist"/>
        <w:numPr>
          <w:ilvl w:val="0"/>
          <w:numId w:val="20"/>
        </w:numPr>
      </w:pPr>
      <w:r>
        <w:t xml:space="preserve">Dane generowane na dowolnych stacjach roboczych przez aplikacje są zawsze dostępne dla użytkownika, ponieważ nie są one zlokalizowane na aktualnie wykorzystywanej maszynie. </w:t>
      </w:r>
    </w:p>
    <w:p w14:paraId="0081D793" w14:textId="77777777" w:rsidR="00D33D7C" w:rsidRDefault="00D33D7C" w:rsidP="00357CE5">
      <w:pPr>
        <w:pStyle w:val="Akapitzlist"/>
        <w:numPr>
          <w:ilvl w:val="0"/>
          <w:numId w:val="20"/>
        </w:numPr>
      </w:pPr>
      <w:r>
        <w:t xml:space="preserve">Aplikacje Pracownika są dostępne do użycia przez określony okres czasu, po którym mogą wygasać i wymagać ponownej aktywacji przez administratora danej aplikacji i upewnienia się, że Pracownik wciąż potrzebuje danego oprogramowania, lub że aplikacja wciąż posiada ważną i aktywną licencję. </w:t>
      </w:r>
    </w:p>
    <w:p w14:paraId="1037CB51" w14:textId="77777777" w:rsidR="00D33D7C" w:rsidRDefault="00D33D7C" w:rsidP="00357CE5">
      <w:pPr>
        <w:pStyle w:val="Akapitzlist"/>
        <w:numPr>
          <w:ilvl w:val="0"/>
          <w:numId w:val="20"/>
        </w:numPr>
      </w:pPr>
      <w:r>
        <w:t xml:space="preserve">Pracownicy mobilni muszą podłączyć się do sieci i uwierzytelnić w celu aktywacji wygaszonych aplikacji. </w:t>
      </w:r>
    </w:p>
    <w:p w14:paraId="477F9CA5" w14:textId="77777777" w:rsidR="00D33D7C" w:rsidRDefault="00D33D7C" w:rsidP="00357CE5">
      <w:pPr>
        <w:pStyle w:val="Akapitzlist"/>
        <w:numPr>
          <w:ilvl w:val="0"/>
          <w:numId w:val="20"/>
        </w:numPr>
      </w:pPr>
      <w:r>
        <w:t xml:space="preserve">Aplikacje nie są zainstalowane na stacji roboczej Pracownika, czyli nie robią żadnych zmian w konfiguracji plików, rejestrze systemu, skojarzeniach rozszerzeń plików, ale pomimo to działają wykorzystując możliwości obliczeniowe stacji Pracownika, a nie serwerów. </w:t>
      </w:r>
    </w:p>
    <w:p w14:paraId="05A95075" w14:textId="77777777" w:rsidR="00D33D7C" w:rsidRDefault="00D33D7C" w:rsidP="00357CE5">
      <w:pPr>
        <w:pStyle w:val="Akapitzlist"/>
        <w:numPr>
          <w:ilvl w:val="0"/>
          <w:numId w:val="20"/>
        </w:numPr>
      </w:pPr>
      <w:r>
        <w:t xml:space="preserve">Dzięki temu, że aplikacja nie jest zainstalowana, szybkie i bezpieczne dla konfiguracji stacji jest jej usunięcie, bez pozostawienia jakichkolwiek danych – śmieci. </w:t>
      </w:r>
    </w:p>
    <w:p w14:paraId="4B804084" w14:textId="77777777" w:rsidR="00D33D7C" w:rsidRDefault="00D33D7C" w:rsidP="00357CE5">
      <w:pPr>
        <w:pStyle w:val="Akapitzlist"/>
        <w:numPr>
          <w:ilvl w:val="0"/>
          <w:numId w:val="20"/>
        </w:numPr>
      </w:pPr>
      <w:r>
        <w:t>Konfiguracja systemów operacyjnych jest kontrolowana w porównaniu z określonym wzorcem (np. konfiguracją bazową). Odstępstwa od standardowych konfiguracji mogą być powodem awarii i przestoju w działaniu aplikacji, lub świadczyć o zagrożeniu pod kątem bezpieczeństwa środowiska. Kontrola konfiguracji może być wykonana w zakresie parametrów w rejestrze, wpisów w plikach konfiguracyjnych, uprawnieniach.</w:t>
      </w:r>
    </w:p>
    <w:p w14:paraId="1237E1A5" w14:textId="77777777" w:rsidR="00D33D7C" w:rsidRDefault="00D33D7C" w:rsidP="00D33D7C">
      <w:r>
        <w:t xml:space="preserve">Ważnym elementem bezpieczeństwa – często pomijanym – jest konieczność kontroli nad obrazem oprogramowania stacji roboczej, czy urządzenia przenośnego. Często wybierany jest model dostawy urządzeń klienckich z zainstalowanych systemem operacyjnym i zakupionym jednocześnie oprogramowaniem standardowym. Szansa na pełną kontrolę CO I JAK zostało zainstalowane przez dostawcę w takim scenariuszu - jest znikoma. </w:t>
      </w:r>
    </w:p>
    <w:p w14:paraId="04D83AAE" w14:textId="77777777" w:rsidR="00D33D7C" w:rsidRDefault="00D33D7C" w:rsidP="00D33D7C">
      <w:r>
        <w:t>Tak więc jedynym prawidłowym rozwiązaniem jest przygotowanie obrazów zawierających zestaw oprogramowania i konfigurację, odpowiadających potrzebom wyodrębnionych grup użytkowników, przetestowanie ich, wgranie na urządzenia, a następnie stała ich pielęgnacja i monitoring.</w:t>
      </w:r>
    </w:p>
    <w:p w14:paraId="764FE07A" w14:textId="77777777" w:rsidR="00D33D7C" w:rsidRDefault="00D33D7C" w:rsidP="00D33D7C"/>
    <w:p w14:paraId="71639C28" w14:textId="77777777" w:rsidR="00D33D7C" w:rsidRDefault="00D33D7C" w:rsidP="00337031">
      <w:pPr>
        <w:pStyle w:val="Nagwek4"/>
      </w:pPr>
      <w:r>
        <w:t>Ocena bezpieczeństwa stacji roboczych</w:t>
      </w:r>
    </w:p>
    <w:p w14:paraId="156AA3D8" w14:textId="77777777" w:rsidR="00D33D7C" w:rsidRDefault="00D33D7C" w:rsidP="00D33D7C">
      <w:r>
        <w:t>W przypadku gdy nie stosujemy standardowych, sprawdzonych i pielęgnowanych obrazów stacji roboczych, dosyć trudne jest dokonanie oceny stanu ich zabezpieczenia. W takich przypadkach można zastosować narzędzia, które w przybliżony sposób ocenią stan bezpieczeństwa urządzeń klienckich.</w:t>
      </w:r>
    </w:p>
    <w:p w14:paraId="371C4BF1" w14:textId="0F647E28" w:rsidR="00D33D7C" w:rsidRDefault="00D33D7C" w:rsidP="00D33D7C">
      <w:r>
        <w:t xml:space="preserve">Takim narzędziem jest Secure Score zawarte w pakiecie Microsoft Defender </w:t>
      </w:r>
      <w:r w:rsidR="00C06FFE">
        <w:t>for Endpoint</w:t>
      </w:r>
      <w:r>
        <w:rPr>
          <w:rStyle w:val="Odwoanieprzypisudolnego"/>
        </w:rPr>
        <w:footnoteReference w:id="32"/>
      </w:r>
      <w:r>
        <w:t>.</w:t>
      </w:r>
    </w:p>
    <w:p w14:paraId="539A3869" w14:textId="77777777" w:rsidR="00D33D7C" w:rsidRDefault="00D33D7C" w:rsidP="00D33D7C">
      <w:r>
        <w:t>Mechanizm ten pozwala ocenić, czy podstawowe elementy ochrony urządzenia są zaimplementowane i działają poprawnie, dając w skali punktowej wynik dla każdej z zdefiniowanych metryk.</w:t>
      </w:r>
    </w:p>
    <w:p w14:paraId="5E730882" w14:textId="77777777" w:rsidR="00D33D7C" w:rsidRDefault="00D33D7C" w:rsidP="00D33D7C">
      <w:r>
        <w:t>Jednocześnie rekomendowane są podstawowe działania podwyższające wynik dla urządzenia, takie jak:</w:t>
      </w:r>
    </w:p>
    <w:p w14:paraId="7E1A406F" w14:textId="77777777" w:rsidR="00D33D7C" w:rsidRDefault="00D33D7C" w:rsidP="00E34EC6">
      <w:pPr>
        <w:pStyle w:val="Akapitzlist"/>
        <w:numPr>
          <w:ilvl w:val="0"/>
          <w:numId w:val="149"/>
        </w:numPr>
      </w:pPr>
      <w:r>
        <w:t>Zainstalowane aktualne poprawki bezpieczeństwa dla systemu operacyjnego – do 72 pkt.</w:t>
      </w:r>
    </w:p>
    <w:p w14:paraId="5026E107" w14:textId="77777777" w:rsidR="00D33D7C" w:rsidRDefault="00D33D7C" w:rsidP="00E34EC6">
      <w:pPr>
        <w:pStyle w:val="Akapitzlist"/>
        <w:numPr>
          <w:ilvl w:val="0"/>
          <w:numId w:val="149"/>
        </w:numPr>
      </w:pPr>
      <w:r>
        <w:t>Włączone mechanizmy Exploit Guard – do 33 pkt.</w:t>
      </w:r>
    </w:p>
    <w:p w14:paraId="7E93A95F" w14:textId="77777777" w:rsidR="00D33D7C" w:rsidRDefault="00D33D7C" w:rsidP="00E34EC6">
      <w:pPr>
        <w:pStyle w:val="Akapitzlist"/>
        <w:numPr>
          <w:ilvl w:val="0"/>
          <w:numId w:val="149"/>
        </w:numPr>
      </w:pPr>
      <w:r>
        <w:t>Zdefiniowane foldery dla działania Exploit Guard – do 32 pkt.</w:t>
      </w:r>
    </w:p>
    <w:p w14:paraId="01D5ADEE" w14:textId="77777777" w:rsidR="00D33D7C" w:rsidRDefault="00D33D7C" w:rsidP="00E34EC6">
      <w:pPr>
        <w:pStyle w:val="Akapitzlist"/>
        <w:numPr>
          <w:ilvl w:val="0"/>
          <w:numId w:val="149"/>
        </w:numPr>
      </w:pPr>
      <w:r>
        <w:t>Skonfigurowane raporty i akcje systemu antywirusowego – do 19 pkt.</w:t>
      </w:r>
    </w:p>
    <w:p w14:paraId="7D7E4638" w14:textId="77777777" w:rsidR="00D33D7C" w:rsidRPr="004A6FD3" w:rsidRDefault="00D33D7C" w:rsidP="00E34EC6">
      <w:pPr>
        <w:pStyle w:val="Akapitzlist"/>
        <w:numPr>
          <w:ilvl w:val="0"/>
          <w:numId w:val="149"/>
        </w:numPr>
        <w:rPr>
          <w:lang w:val="en-US"/>
        </w:rPr>
      </w:pPr>
      <w:r w:rsidRPr="004A6FD3">
        <w:rPr>
          <w:lang w:val="en-US"/>
        </w:rPr>
        <w:t>Włączony Credential Guard – do 17 pkt.</w:t>
      </w:r>
    </w:p>
    <w:p w14:paraId="7058CC7A" w14:textId="77777777" w:rsidR="00D33D7C" w:rsidRDefault="00D33D7C" w:rsidP="00E34EC6">
      <w:pPr>
        <w:pStyle w:val="Akapitzlist"/>
        <w:numPr>
          <w:ilvl w:val="0"/>
          <w:numId w:val="149"/>
        </w:numPr>
      </w:pPr>
      <w:r w:rsidRPr="004A6FD3">
        <w:t>Właczenie ochrony BitLocker – do 17 p</w:t>
      </w:r>
      <w:r>
        <w:t>kt.</w:t>
      </w:r>
    </w:p>
    <w:p w14:paraId="19A95816" w14:textId="77777777" w:rsidR="00D33D7C" w:rsidRDefault="00D33D7C" w:rsidP="00E34EC6">
      <w:pPr>
        <w:pStyle w:val="Akapitzlist"/>
        <w:numPr>
          <w:ilvl w:val="0"/>
          <w:numId w:val="149"/>
        </w:numPr>
      </w:pPr>
      <w:r>
        <w:t>Szyfrowanie dysków – do 8 pkt.</w:t>
      </w:r>
    </w:p>
    <w:p w14:paraId="10A50FE6" w14:textId="77777777" w:rsidR="00D33D7C" w:rsidRPr="004A6FD3" w:rsidRDefault="00D33D7C" w:rsidP="00E34EC6">
      <w:pPr>
        <w:pStyle w:val="Akapitzlist"/>
        <w:numPr>
          <w:ilvl w:val="0"/>
          <w:numId w:val="149"/>
        </w:numPr>
      </w:pPr>
      <w:r>
        <w:t>Skonfigurowany mechanizm Windows Hello – do 7 pkt.</w:t>
      </w:r>
    </w:p>
    <w:p w14:paraId="275F9E1B" w14:textId="77777777" w:rsidR="00D33D7C" w:rsidRDefault="00D33D7C" w:rsidP="00D33D7C">
      <w:r>
        <w:t>Należy pamiętać, że bezpieczeństwo jest procesem dynamicznym, a więc jednokrotne dokonanie oceny nie daje nam właściwej oceny bezpieczeństwo. Dużo lepszym rozwiązaniem jest okresowe (np. codzienne) badanie statusu bezpieczeństwa i przygotowanie automatycznie dostarczanych raportów o spadku sumarycznej liczby punktów poniżej zdefiniowanego progu.</w:t>
      </w:r>
    </w:p>
    <w:p w14:paraId="1A414A74" w14:textId="77777777" w:rsidR="00D33D7C" w:rsidRDefault="00D33D7C" w:rsidP="00D33D7C"/>
    <w:p w14:paraId="55D1F30B" w14:textId="77777777" w:rsidR="00D33D7C" w:rsidRDefault="00D33D7C" w:rsidP="00337031">
      <w:pPr>
        <w:pStyle w:val="Nagwek4"/>
      </w:pPr>
      <w:r>
        <w:t>Klasyfikacja bezpieczeństwa stacji roboczych</w:t>
      </w:r>
    </w:p>
    <w:p w14:paraId="7265E1F5" w14:textId="622D68BA" w:rsidR="00D33D7C" w:rsidRDefault="00D33D7C" w:rsidP="00D33D7C">
      <w:r>
        <w:t>Ochrona dużej liczby urządzeń klienckich w organizacji na najwyższym możliwym poziomie jest droga i angażująca zasoby. Dlatego też firma Microsoft proponuje klasyfikację g</w:t>
      </w:r>
      <w:r w:rsidR="009C2055">
        <w:t>r</w:t>
      </w:r>
      <w:r>
        <w:t>up stacji roboczych w zależności od sposobu ich wykorzystania, a co za tym idzie – oczekiwanego poziomu bezpieczeństwa</w:t>
      </w:r>
      <w:r>
        <w:rPr>
          <w:rStyle w:val="Odwoanieprzypisudolnego"/>
        </w:rPr>
        <w:footnoteReference w:id="33"/>
      </w:r>
      <w:r w:rsidR="00461430">
        <w:t xml:space="preserve"> nazywanego dalej indeksem bezpieczeństwa</w:t>
      </w:r>
      <w:r>
        <w:t>.</w:t>
      </w:r>
    </w:p>
    <w:p w14:paraId="499A6299" w14:textId="77777777" w:rsidR="00D33D7C" w:rsidRDefault="00D33D7C" w:rsidP="00D33D7C">
      <w:r>
        <w:t>Proponowany podział na grupy bezpieczeństwa urządzeń końcowych wygląda następująco:</w:t>
      </w:r>
    </w:p>
    <w:p w14:paraId="42C56551" w14:textId="77777777" w:rsidR="00D33D7C" w:rsidRPr="007B31C6" w:rsidRDefault="00D33D7C" w:rsidP="00D33D7C">
      <w:pPr>
        <w:rPr>
          <w:b/>
        </w:rPr>
      </w:pPr>
      <w:bookmarkStart w:id="29" w:name="_Hlk8212549"/>
      <w:r w:rsidRPr="007B31C6">
        <w:rPr>
          <w:b/>
        </w:rPr>
        <w:t>Dla typowych stacji roboczych</w:t>
      </w:r>
    </w:p>
    <w:p w14:paraId="29CCB72F" w14:textId="77777777" w:rsidR="00D33D7C" w:rsidRDefault="00D33D7C" w:rsidP="00E34EC6">
      <w:pPr>
        <w:pStyle w:val="Akapitzlist"/>
        <w:numPr>
          <w:ilvl w:val="0"/>
          <w:numId w:val="203"/>
        </w:numPr>
      </w:pPr>
      <w:bookmarkStart w:id="30" w:name="_Hlk8212535"/>
      <w:bookmarkEnd w:id="29"/>
      <w:r>
        <w:t>Poziom 5 – poziom podstawowy – określony jako minimalne wymagania bezpieczeństwa dla wszystkich urządzeń.</w:t>
      </w:r>
    </w:p>
    <w:p w14:paraId="2D9C48FD" w14:textId="77777777" w:rsidR="00D33D7C" w:rsidRDefault="00D33D7C" w:rsidP="00E34EC6">
      <w:pPr>
        <w:pStyle w:val="Akapitzlist"/>
        <w:numPr>
          <w:ilvl w:val="0"/>
          <w:numId w:val="203"/>
        </w:numPr>
      </w:pPr>
      <w:r>
        <w:t>Poziom 4 – poziom podstawowy podwyższony – dla stacji roboczych których użytkownicy mają dostęp do danych wrażliwych.</w:t>
      </w:r>
    </w:p>
    <w:p w14:paraId="5FA8CD40" w14:textId="77777777" w:rsidR="00D33D7C" w:rsidRPr="007B31C6" w:rsidRDefault="00D33D7C" w:rsidP="00E34EC6">
      <w:pPr>
        <w:pStyle w:val="Akapitzlist"/>
        <w:numPr>
          <w:ilvl w:val="0"/>
          <w:numId w:val="203"/>
        </w:numPr>
      </w:pPr>
      <w:r>
        <w:t xml:space="preserve">Poziom 3 – poziom wysoki – dla urządzeń wykorzystywanych przez użytkowników mających dostęp do danych mających krytyczny wpływ na działanie organizacji, na przykład objętych tajemnicą przedsiębiorstwa. </w:t>
      </w:r>
    </w:p>
    <w:p w14:paraId="69D70B0E" w14:textId="77777777" w:rsidR="00D33D7C" w:rsidRPr="009A0A56" w:rsidRDefault="00D33D7C" w:rsidP="00D33D7C">
      <w:pPr>
        <w:rPr>
          <w:b/>
        </w:rPr>
      </w:pPr>
      <w:r w:rsidRPr="009A0A56">
        <w:rPr>
          <w:b/>
        </w:rPr>
        <w:t>Dla stacji z uprzywilejowanym dostępem</w:t>
      </w:r>
    </w:p>
    <w:p w14:paraId="79D00D1F" w14:textId="77777777" w:rsidR="00D33D7C" w:rsidRDefault="00D33D7C" w:rsidP="00E34EC6">
      <w:pPr>
        <w:pStyle w:val="Akapitzlist"/>
        <w:numPr>
          <w:ilvl w:val="0"/>
          <w:numId w:val="204"/>
        </w:numPr>
      </w:pPr>
      <w:r>
        <w:t>Poziom 2- poziom uprzywilejowany podstawowy – dla urządzeń wykorzystywanych przez programistów czy testerów stanowiących atrakcyjny cel ataków.</w:t>
      </w:r>
    </w:p>
    <w:p w14:paraId="3D9453D3" w14:textId="77777777" w:rsidR="00D33D7C" w:rsidRDefault="00D33D7C" w:rsidP="00E34EC6">
      <w:pPr>
        <w:pStyle w:val="Akapitzlist"/>
        <w:numPr>
          <w:ilvl w:val="0"/>
          <w:numId w:val="204"/>
        </w:numPr>
      </w:pPr>
      <w:r>
        <w:t>Poziom 1 – poziom uprzywilejowany wysoki – dla urządzeń wykorzystywanych przez administratorów systemów, w szczególności gdy ich uprawnienia nie mają ograniczeń czasowych i zakresu uprawnionych działań.</w:t>
      </w:r>
    </w:p>
    <w:bookmarkEnd w:id="30"/>
    <w:p w14:paraId="36286988" w14:textId="77777777" w:rsidR="00D33D7C" w:rsidRDefault="00D33D7C" w:rsidP="00134CAD"/>
    <w:p w14:paraId="5FC212A4" w14:textId="77777777" w:rsidR="008C35AD" w:rsidRPr="008F5B69" w:rsidRDefault="008C35AD" w:rsidP="00337031">
      <w:pPr>
        <w:pStyle w:val="Nagwek3"/>
      </w:pPr>
      <w:bookmarkStart w:id="31" w:name="_Toc112406259"/>
      <w:r w:rsidRPr="008F5B69">
        <w:t>Ochrona antywirusowa</w:t>
      </w:r>
      <w:bookmarkEnd w:id="31"/>
    </w:p>
    <w:p w14:paraId="33521311" w14:textId="77777777" w:rsidR="008C35AD" w:rsidRDefault="008C35AD" w:rsidP="00134CAD">
      <w:r w:rsidRPr="008F5B69">
        <w:t xml:space="preserve">Z uwagi na to, że każdego dnia pojawiają się nowego typu zagrożenia bezpieczeństwa systemów teleinformatycznych – wirusy, robaki, </w:t>
      </w:r>
      <w:r>
        <w:t>t</w:t>
      </w:r>
      <w:r w:rsidRPr="008F5B69">
        <w:t xml:space="preserve">rojany, rootkity, ataki typu phishing czy exploity zero-day, wymaganym składnikiem systemu jest komponent bezpieczeństwa, który ma zminimalizować ryzyko infekcji systemu. Tego typu ataki związane z ochroną na zbyt niskim poziomie, są ciągle największą przyczyną strat danych lub nieupoważnionego dostępu do nich. </w:t>
      </w:r>
    </w:p>
    <w:p w14:paraId="6EB245D2" w14:textId="77777777" w:rsidR="008C35AD" w:rsidRDefault="008C35AD" w:rsidP="00134CAD">
      <w:r>
        <w:t>Założeniem jest budowa jednolitego systemu ochrony przed wirusami i oprogramowaniem szpiegowskim, przeznaczonego do zastosowania na komputerach stacjonarnych, laptopach i serwerach, łatwy w zarządzaniu i kontroli. Zapewniając prostą administrację możliwą dzięki centralnemu zarządzaniu oraz wykrywanie zarówno zagrożeń, jak i słabości systemu, system antywirusowy ma wspomagać wydajną i skuteczną obronie sieci.</w:t>
      </w:r>
    </w:p>
    <w:p w14:paraId="482D708A" w14:textId="77777777" w:rsidR="008C35AD" w:rsidRDefault="008C35AD" w:rsidP="00134CAD">
      <w:r>
        <w:t>Projektowane rozwiązanie składa się z dwóch elementów: pierwszym jest agent zabezpieczeń, instalowany na komputerach stacjonarnych, laptopach i serwerach, pozwalający zarówno na monitorowanie w czasie rzeczywistym, jak i planowane skanowanie w poszukiwaniu wirusów, oprogramowania szpiegowskiego i innych zagrożeń. Drugi element to centralny system zarządzania, pozwalający administratorom w prosty sposób zarządzać agentami zabezpieczeń, aktualizować je instalując najnowsze sygnatury, a także generować raporty i alerty dotyczące stanu zabezpieczeń.</w:t>
      </w:r>
    </w:p>
    <w:p w14:paraId="2A88056A" w14:textId="77777777" w:rsidR="008C35AD" w:rsidRDefault="008C35AD" w:rsidP="00134CAD">
      <w:bookmarkStart w:id="32" w:name="_Bezpieczeństwo_stacji_roboczej"/>
      <w:bookmarkEnd w:id="32"/>
    </w:p>
    <w:p w14:paraId="3F447811" w14:textId="1489078B" w:rsidR="008C35AD" w:rsidRDefault="008C35AD" w:rsidP="00353F2F">
      <w:pPr>
        <w:pStyle w:val="Nagwek2"/>
      </w:pPr>
      <w:bookmarkStart w:id="33" w:name="_Toc112406260"/>
      <w:r>
        <w:t>Infrastruktura bezpieczeństwa</w:t>
      </w:r>
      <w:bookmarkEnd w:id="33"/>
      <w:r>
        <w:t xml:space="preserve"> </w:t>
      </w:r>
    </w:p>
    <w:p w14:paraId="40BF05BC" w14:textId="77777777" w:rsidR="008C35AD" w:rsidRDefault="008C35AD" w:rsidP="00134CAD">
      <w:r>
        <w:t>Problem bezpieczeństwa w systemach informacyjnych występuje praktycznie w każdej fazie planowania, budowy i utrzymania. Pojawiał się też wielokrotnie w niniejszym dokumencie w kontekście założeń do różnych komponentów. Aby nie powtarzać już opisanych zagadnień wskażemy tylko kilka dodatkowych możliwości wynikających wprost z zastosowania rozwiązań Microsoft.</w:t>
      </w:r>
    </w:p>
    <w:p w14:paraId="7B4BC3CD" w14:textId="62724496" w:rsidR="008C35AD" w:rsidRDefault="008C35AD" w:rsidP="00134CAD"/>
    <w:p w14:paraId="54BE1658" w14:textId="6D21C2A4" w:rsidR="00AF4B3B" w:rsidRDefault="00AF4B3B" w:rsidP="00337031">
      <w:pPr>
        <w:pStyle w:val="Nagwek3"/>
      </w:pPr>
      <w:bookmarkStart w:id="34" w:name="_Toc112406261"/>
      <w:r>
        <w:t>Bezpieczeństwo w chmurze</w:t>
      </w:r>
      <w:bookmarkEnd w:id="34"/>
    </w:p>
    <w:p w14:paraId="37654F81" w14:textId="77777777" w:rsidR="004D3146" w:rsidRDefault="00AF4B3B" w:rsidP="00134CAD">
      <w:r>
        <w:t>W odróżnieniu od kosztownego i czasochłonnego procesu budowy własnych narzędzi bezpieczeństwa, korzystając z usług właściwie zaprojektowanej chmury, otrzymujemy je jako immanentny składnik usług. Nie oznacza to, że automatycznie zapewniamy swoim systemom opartym na chmurze</w:t>
      </w:r>
      <w:r w:rsidR="004D3146">
        <w:t xml:space="preserve"> bezpieczeństwo – mamy tylko taką możliwość. Należy świadomie zaprojektować zasady bezpieczeństwa, skonfigurować i użyć tych narzędzi.</w:t>
      </w:r>
    </w:p>
    <w:p w14:paraId="7A7FC512" w14:textId="3CEEFEDB" w:rsidR="004D3146" w:rsidRDefault="004D3146" w:rsidP="004D3146">
      <w:r>
        <w:t xml:space="preserve">Platforma Azure to platforma usługi w chmurze publicznej obsługująca szeroki zakres systemów operacyjnych, języków programowania, struktur, narzędzi, baz danych i urządzeń. </w:t>
      </w:r>
    </w:p>
    <w:p w14:paraId="12B84D8F" w14:textId="5ADBBDD4" w:rsidR="004D3146" w:rsidRDefault="004D3146" w:rsidP="004D3146">
      <w:r>
        <w:t>Usługi chmury publicznej platformy Azure obsługują technologie wytworzone i przetestowane przez wielu dostawców.</w:t>
      </w:r>
    </w:p>
    <w:p w14:paraId="066E6799" w14:textId="2FAC5060" w:rsidR="00AF4B3B" w:rsidRDefault="004D3146" w:rsidP="004D3146">
      <w:r>
        <w:t xml:space="preserve">Infrastruktura platformy Azure została zaprojektowana dla obsługi </w:t>
      </w:r>
      <w:r w:rsidR="00895E66">
        <w:t xml:space="preserve">setek </w:t>
      </w:r>
      <w:r>
        <w:t xml:space="preserve">milionów klientów, </w:t>
      </w:r>
      <w:r w:rsidRPr="004D3146">
        <w:t>udostępnia</w:t>
      </w:r>
      <w:r>
        <w:t>jąc</w:t>
      </w:r>
      <w:r w:rsidRPr="004D3146">
        <w:t xml:space="preserve"> szeroki zakres konfigurowalnych opcji zabezpieczeń oraz możliwość sterowania nimi, dzięki czemu </w:t>
      </w:r>
      <w:r>
        <w:t>można było</w:t>
      </w:r>
      <w:r w:rsidRPr="004D3146">
        <w:t xml:space="preserve"> dostosować zabezpieczenia, aby spełniały </w:t>
      </w:r>
      <w:r>
        <w:t>specyficzne</w:t>
      </w:r>
      <w:r w:rsidRPr="004D3146">
        <w:t xml:space="preserve"> wymagania wdrożenia w organizacji.</w:t>
      </w:r>
    </w:p>
    <w:p w14:paraId="190A322B" w14:textId="77777777" w:rsidR="00AF4B3B" w:rsidRDefault="00AF4B3B" w:rsidP="00134CAD"/>
    <w:p w14:paraId="24A38CC1" w14:textId="77777777" w:rsidR="008C35AD" w:rsidRPr="004930AA" w:rsidRDefault="008C35AD" w:rsidP="00337031">
      <w:pPr>
        <w:pStyle w:val="Nagwek3"/>
      </w:pPr>
      <w:bookmarkStart w:id="35" w:name="_Toc112406262"/>
      <w:r w:rsidRPr="00387F15">
        <w:t>Kryptografia</w:t>
      </w:r>
      <w:bookmarkEnd w:id="35"/>
    </w:p>
    <w:p w14:paraId="315B9690" w14:textId="40F81F9B" w:rsidR="008C35AD" w:rsidRDefault="008C35AD" w:rsidP="00134CAD">
      <w:r>
        <w:t>Z uwagi na prace Komisji Europejskiej, zapisy nowe</w:t>
      </w:r>
      <w:r w:rsidR="00C408BE">
        <w:t>go rozporządzenia eIDAS</w:t>
      </w:r>
      <w:r w:rsidR="00C408BE">
        <w:rPr>
          <w:rStyle w:val="Odwoanieprzypisudolnego"/>
        </w:rPr>
        <w:footnoteReference w:id="34"/>
      </w:r>
      <w:r>
        <w:t xml:space="preserve"> i zgodnie z zaleceniami związanymi z coraz częstszymi próbami przełamania zabezpieczeń w szyfrowaniu, systemy, szczególnie te przetwarzające dane wrażliwe lub objęte klauzulą, powinny być migrowane do nowych narzędzi kryptograficznych wykorzystujących nieskompromitowane i silne szyfrowanie.</w:t>
      </w:r>
    </w:p>
    <w:p w14:paraId="21ABF2F9" w14:textId="77777777" w:rsidR="008C35AD" w:rsidRDefault="008C35AD" w:rsidP="00134CAD">
      <w:r>
        <w:t>W większości przypadków, systemy wykorzystują stare algorytmy i metody kryptograficzne, których przełamanie przy użyciu narzędzi znalezionych w Internecie nie stanowi większego problemu.</w:t>
      </w:r>
    </w:p>
    <w:p w14:paraId="5C94FA12" w14:textId="19CF3FF9" w:rsidR="008C35AD" w:rsidRDefault="008C35AD" w:rsidP="00134CAD">
      <w:r>
        <w:t xml:space="preserve">Od </w:t>
      </w:r>
      <w:r w:rsidR="003709A4">
        <w:t>kilku</w:t>
      </w:r>
      <w:r>
        <w:t xml:space="preserve"> lat Microsoft oferuje w systemach operacyjnych (od Windows i Windows Server) moduł CNG</w:t>
      </w:r>
      <w:r>
        <w:rPr>
          <w:rStyle w:val="Odwoanieprzypisudolnego"/>
        </w:rPr>
        <w:footnoteReference w:id="35"/>
      </w:r>
      <w:r>
        <w:t xml:space="preserve"> (</w:t>
      </w:r>
      <w:r w:rsidRPr="0019731C">
        <w:rPr>
          <w:i/>
        </w:rPr>
        <w:t>Cryptography Next Generation</w:t>
      </w:r>
      <w:r w:rsidRPr="00BD2655">
        <w:t>)</w:t>
      </w:r>
      <w:r>
        <w:t>, która zastąpiła CAPI</w:t>
      </w:r>
      <w:r>
        <w:rPr>
          <w:rStyle w:val="Odwoanieprzypisudolnego"/>
        </w:rPr>
        <w:footnoteReference w:id="36"/>
      </w:r>
      <w:r>
        <w:t xml:space="preserve">. </w:t>
      </w:r>
      <w:r w:rsidRPr="002C3FCB">
        <w:t xml:space="preserve">Interfejs CNG udostępnia elastyczną platformę projektowania kryptograficznego, która umożliwia informatykom tworzenie, aktualizowanie i używanie niestandardowych algorytmów kryptograficznych w aplikacjach powiązanych z kryptografią, takich jak usługi </w:t>
      </w:r>
      <w:r>
        <w:t xml:space="preserve">centrum </w:t>
      </w:r>
      <w:r w:rsidRPr="002C3FCB">
        <w:t>certyfikatów w Active Directory (AD CS), protokół SSL (</w:t>
      </w:r>
      <w:r w:rsidRPr="002C3FCB">
        <w:rPr>
          <w:i/>
        </w:rPr>
        <w:t>Secure Sockets Layer</w:t>
      </w:r>
      <w:r w:rsidRPr="002C3FCB">
        <w:t>) i protokół IPsec</w:t>
      </w:r>
      <w:r>
        <w:t xml:space="preserve"> (</w:t>
      </w:r>
      <w:r w:rsidRPr="00BD2655">
        <w:rPr>
          <w:i/>
        </w:rPr>
        <w:t>Internet Protocol security</w:t>
      </w:r>
      <w:r>
        <w:t>)</w:t>
      </w:r>
      <w:r w:rsidRPr="002C3FCB">
        <w:t xml:space="preserve">. Interfejs CNG służy do implementowania algorytmów kryptograficznych Suite B rządu USA, obejmujących algorytmy szyfrowania, podpisów cyfrowych, wymiany kluczy i wyznaczania wartości skrótu. </w:t>
      </w:r>
    </w:p>
    <w:p w14:paraId="5A4A668B" w14:textId="77777777" w:rsidR="008C35AD" w:rsidRDefault="008C35AD" w:rsidP="00134CAD">
      <w:r>
        <w:t>Interfejs CNG udostępnia zestaw interfejsów API, które służą do następujących celów:</w:t>
      </w:r>
    </w:p>
    <w:p w14:paraId="734CD2D0" w14:textId="77777777" w:rsidR="008C35AD" w:rsidRDefault="008C35AD" w:rsidP="00E34EC6">
      <w:pPr>
        <w:pStyle w:val="Akapitzlist"/>
        <w:numPr>
          <w:ilvl w:val="0"/>
          <w:numId w:val="43"/>
        </w:numPr>
      </w:pPr>
      <w:r>
        <w:t xml:space="preserve">Wykonywanie podstawowych operacji kryptograficznych, takich jak tworzenie wartości skrótów i szyfrowanie oraz odszyfrowywanie danych, </w:t>
      </w:r>
    </w:p>
    <w:p w14:paraId="65405A1D" w14:textId="77777777" w:rsidR="008C35AD" w:rsidRDefault="008C35AD" w:rsidP="00E34EC6">
      <w:pPr>
        <w:pStyle w:val="Akapitzlist"/>
        <w:numPr>
          <w:ilvl w:val="0"/>
          <w:numId w:val="43"/>
        </w:numPr>
      </w:pPr>
      <w:r>
        <w:t>Tworzenie, przechowywanie i pobieranie kluczy kryptograficznych,</w:t>
      </w:r>
    </w:p>
    <w:p w14:paraId="70CE01BE" w14:textId="77777777" w:rsidR="008C35AD" w:rsidRDefault="008C35AD" w:rsidP="00E34EC6">
      <w:pPr>
        <w:pStyle w:val="Akapitzlist"/>
        <w:numPr>
          <w:ilvl w:val="0"/>
          <w:numId w:val="43"/>
        </w:numPr>
      </w:pPr>
      <w:r>
        <w:t>Instalowanie i używanie dodatkowych dostawców usług kryptograficznych.</w:t>
      </w:r>
    </w:p>
    <w:p w14:paraId="2A25D5DA" w14:textId="77777777" w:rsidR="008C35AD" w:rsidRDefault="008C35AD" w:rsidP="00134CAD">
      <w:r>
        <w:t>W ramach narzędzi CNG dostępne są:</w:t>
      </w:r>
    </w:p>
    <w:p w14:paraId="0889E18B" w14:textId="77777777" w:rsidR="008C35AD" w:rsidRDefault="008C35AD" w:rsidP="00E34EC6">
      <w:pPr>
        <w:pStyle w:val="Akapitzlist"/>
        <w:numPr>
          <w:ilvl w:val="0"/>
          <w:numId w:val="42"/>
        </w:numPr>
      </w:pPr>
      <w:r w:rsidRPr="002C3FCB">
        <w:t xml:space="preserve">Interfejsy </w:t>
      </w:r>
      <w:r w:rsidRPr="002C3FCB">
        <w:rPr>
          <w:i/>
        </w:rPr>
        <w:t>Credential Service Provider</w:t>
      </w:r>
      <w:r>
        <w:t>, które</w:t>
      </w:r>
      <w:r w:rsidRPr="002C3FCB">
        <w:t xml:space="preserve"> zastąpiły bibliotekę GINA</w:t>
      </w:r>
      <w:r>
        <w:t>,</w:t>
      </w:r>
      <w:r w:rsidRPr="002C3FCB">
        <w:t xml:space="preserve"> </w:t>
      </w:r>
    </w:p>
    <w:p w14:paraId="2C9E40B4" w14:textId="77777777" w:rsidR="008C35AD" w:rsidRDefault="008C35AD" w:rsidP="00E34EC6">
      <w:pPr>
        <w:pStyle w:val="Akapitzlist"/>
        <w:numPr>
          <w:ilvl w:val="0"/>
          <w:numId w:val="42"/>
        </w:numPr>
      </w:pPr>
      <w:r w:rsidRPr="002C3FCB">
        <w:t>Interfejs użytkownika logowania mo</w:t>
      </w:r>
      <w:r>
        <w:t>gący</w:t>
      </w:r>
      <w:r w:rsidRPr="002C3FCB">
        <w:t xml:space="preserve"> oddziaływać z wieloma wtyczkami </w:t>
      </w:r>
      <w:r w:rsidRPr="002C3FCB">
        <w:rPr>
          <w:i/>
        </w:rPr>
        <w:t>Credential Providers</w:t>
      </w:r>
      <w:r>
        <w:t>,</w:t>
      </w:r>
    </w:p>
    <w:p w14:paraId="4E24FD80" w14:textId="77777777" w:rsidR="008C35AD" w:rsidRDefault="008C35AD" w:rsidP="00E34EC6">
      <w:pPr>
        <w:pStyle w:val="Akapitzlist"/>
        <w:numPr>
          <w:ilvl w:val="0"/>
          <w:numId w:val="42"/>
        </w:numPr>
      </w:pPr>
      <w:r w:rsidRPr="002C3FCB">
        <w:t>Bezpośrednia obsługa uwierzytelniania wieloczynnikowego: karty inteligentne i tokeny, biometria itp.</w:t>
      </w:r>
      <w:r>
        <w:t>,</w:t>
      </w:r>
    </w:p>
    <w:p w14:paraId="7C1DF59B" w14:textId="77777777" w:rsidR="008C35AD" w:rsidRDefault="008C35AD" w:rsidP="00E34EC6">
      <w:pPr>
        <w:pStyle w:val="Akapitzlist"/>
        <w:numPr>
          <w:ilvl w:val="0"/>
          <w:numId w:val="42"/>
        </w:numPr>
      </w:pPr>
      <w:r w:rsidRPr="002C3FCB">
        <w:t>Interfejs plug-and-play dla kart inteligentnych</w:t>
      </w:r>
      <w:r>
        <w:t>,</w:t>
      </w:r>
      <w:r w:rsidRPr="002C3FCB">
        <w:t xml:space="preserve"> </w:t>
      </w:r>
    </w:p>
    <w:p w14:paraId="246440E8" w14:textId="77777777" w:rsidR="008C35AD" w:rsidRDefault="008C35AD" w:rsidP="00E34EC6">
      <w:pPr>
        <w:pStyle w:val="Akapitzlist"/>
        <w:numPr>
          <w:ilvl w:val="0"/>
          <w:numId w:val="42"/>
        </w:numPr>
      </w:pPr>
      <w:r w:rsidRPr="002C3FCB">
        <w:t>Moduły komunikacyjne kart</w:t>
      </w:r>
      <w:r>
        <w:t>,</w:t>
      </w:r>
      <w:r w:rsidRPr="002C3FCB">
        <w:t xml:space="preserve"> </w:t>
      </w:r>
    </w:p>
    <w:p w14:paraId="351AD907" w14:textId="77777777" w:rsidR="008C35AD" w:rsidRDefault="008C35AD" w:rsidP="00E34EC6">
      <w:pPr>
        <w:pStyle w:val="Akapitzlist"/>
        <w:numPr>
          <w:ilvl w:val="0"/>
          <w:numId w:val="42"/>
        </w:numPr>
      </w:pPr>
      <w:r w:rsidRPr="002C3FCB">
        <w:t>Propagacja certyfikatu głównego</w:t>
      </w:r>
      <w:r>
        <w:t>,</w:t>
      </w:r>
      <w:r w:rsidRPr="002C3FCB">
        <w:t xml:space="preserve"> </w:t>
      </w:r>
    </w:p>
    <w:p w14:paraId="6204A5BA" w14:textId="77777777" w:rsidR="008C35AD" w:rsidRDefault="008C35AD" w:rsidP="00E34EC6">
      <w:pPr>
        <w:pStyle w:val="Akapitzlist"/>
        <w:numPr>
          <w:ilvl w:val="0"/>
          <w:numId w:val="42"/>
        </w:numPr>
      </w:pPr>
      <w:r w:rsidRPr="002C3FCB">
        <w:t>Zintegrowane odblokowywanie kart inteligentnych</w:t>
      </w:r>
      <w:r>
        <w:t>.</w:t>
      </w:r>
    </w:p>
    <w:p w14:paraId="6756B5A6" w14:textId="77777777" w:rsidR="008C35AD" w:rsidRDefault="008C35AD" w:rsidP="00134CAD">
      <w:r>
        <w:t xml:space="preserve">Wraz z najnowszymi systemami dostępne są algorytmy szyfrujące, tzw. </w:t>
      </w:r>
      <w:r w:rsidRPr="0019731C">
        <w:t>Suite B</w:t>
      </w:r>
      <w:r>
        <w:rPr>
          <w:rStyle w:val="Odwoanieprzypisudolnego"/>
        </w:rPr>
        <w:footnoteReference w:id="37"/>
      </w:r>
      <w:r w:rsidRPr="0019731C">
        <w:t xml:space="preserve"> -</w:t>
      </w:r>
      <w:r>
        <w:t xml:space="preserve"> spełniające typowe wymogi naszych klientów. Między innymi w tramach tej technologii oferowane są: s</w:t>
      </w:r>
      <w:r w:rsidRPr="0019731C">
        <w:t>zyfrowanie: AES FIPS 197 (z kluczami o długości 128 oraz 256 bitów)</w:t>
      </w:r>
      <w:r>
        <w:t>,</w:t>
      </w:r>
      <w:r w:rsidRPr="0019731C">
        <w:t xml:space="preserve"> </w:t>
      </w:r>
      <w:r>
        <w:t>p</w:t>
      </w:r>
      <w:r w:rsidRPr="0019731C">
        <w:t>odpis cyfrowy: EC-DSA FIPS 186-2 (korzystający z krzywych z 256- i 384-bitowymi współczynnikami pierwszymi)</w:t>
      </w:r>
      <w:r>
        <w:t>,</w:t>
      </w:r>
      <w:r w:rsidRPr="0019731C">
        <w:t xml:space="preserve"> </w:t>
      </w:r>
      <w:r>
        <w:t>w</w:t>
      </w:r>
      <w:r w:rsidRPr="0019731C">
        <w:t xml:space="preserve">ymiana kluczy: </w:t>
      </w:r>
      <w:r w:rsidRPr="002C3FCB">
        <w:rPr>
          <w:i/>
        </w:rPr>
        <w:t>Elliptic Curve Diffie-Hellman</w:t>
      </w:r>
      <w:r w:rsidRPr="0019731C">
        <w:t xml:space="preserve"> lub </w:t>
      </w:r>
      <w:r w:rsidRPr="002C3FCB">
        <w:rPr>
          <w:i/>
        </w:rPr>
        <w:t>Elliptic Curve MQV Draft NIST Special Publication 800-56</w:t>
      </w:r>
      <w:r w:rsidRPr="0019731C">
        <w:t xml:space="preserve"> (korzystający z krzywych z 256- i 384-bitowymi współczynnikami pierwszymi) </w:t>
      </w:r>
      <w:r>
        <w:t>oraz m</w:t>
      </w:r>
      <w:r w:rsidRPr="0019731C">
        <w:t xml:space="preserve">ieszanie: </w:t>
      </w:r>
      <w:r w:rsidRPr="002C3FCB">
        <w:rPr>
          <w:i/>
        </w:rPr>
        <w:t>Secure Hash Algorithm</w:t>
      </w:r>
      <w:r w:rsidRPr="0019731C">
        <w:t xml:space="preserve"> (SHA-2) FIPS 180-2 (korzystający z SHA</w:t>
      </w:r>
      <w:r>
        <w:noBreakHyphen/>
      </w:r>
      <w:r w:rsidRPr="0019731C">
        <w:t>256 oraz SHA-384)</w:t>
      </w:r>
      <w:r>
        <w:t>. Udostępnione są też narzędzia umożliwiające kontenerowanie własnych algorytmów szyfrujących.</w:t>
      </w:r>
    </w:p>
    <w:p w14:paraId="04837C6C" w14:textId="6CC5902D" w:rsidR="008C35AD" w:rsidRPr="002C3FCB" w:rsidRDefault="008C35AD" w:rsidP="00134CAD">
      <w:r w:rsidRPr="002C3FCB">
        <w:t>Aby używanie nowych algorytmów kryptograficznych było możliwe, zarówno urząd certyfikacji użytkownika, jak i aplikacje użytkownika powinny obsługiwać kryptografię ECC</w:t>
      </w:r>
      <w:r w:rsidR="00405AA2">
        <w:t xml:space="preserve"> (</w:t>
      </w:r>
      <w:r w:rsidR="00405AA2" w:rsidRPr="000139A6">
        <w:rPr>
          <w:i/>
        </w:rPr>
        <w:t>Elliptic-curve Cryptography</w:t>
      </w:r>
      <w:r w:rsidR="00405AA2">
        <w:t>)</w:t>
      </w:r>
      <w:r w:rsidRPr="002C3FCB">
        <w:t xml:space="preserve"> lub dowolny inny algorytm implementowany w ramach interfejsu CNG. Urząd certyfikacji musi wystawić certyfikaty nowego typu i zarządzać nimi, natomiast aplikacje muszą obsługiwać sprawdzanie poprawności łańcucha certyfikatów i używać kluczy wygenerowanych przez algorytmy Suite B.</w:t>
      </w:r>
    </w:p>
    <w:p w14:paraId="4348E9EA" w14:textId="551873D7" w:rsidR="008C35AD" w:rsidRPr="002C3FCB" w:rsidRDefault="008C35AD" w:rsidP="00134CAD">
      <w:r w:rsidRPr="002C3FCB">
        <w:t>Algorytmy Suite B, takie jak algorytmy kryptografii ECC, są obsługiwane tylko przez systemy operacyjne Windows Vista</w:t>
      </w:r>
      <w:r w:rsidR="00203F54">
        <w:t xml:space="preserve"> i nowsze wersje Windows </w:t>
      </w:r>
      <w:r>
        <w:t>oraz</w:t>
      </w:r>
      <w:r w:rsidRPr="002C3FCB">
        <w:t xml:space="preserve"> Windows Server 2008</w:t>
      </w:r>
      <w:r>
        <w:t xml:space="preserve"> i </w:t>
      </w:r>
      <w:r w:rsidR="00203F54">
        <w:t>nowsze wersje</w:t>
      </w:r>
      <w:r w:rsidRPr="002C3FCB">
        <w:t>. Oznacza to, że certyfikatów tych nie można używać w starszych wersjach system</w:t>
      </w:r>
      <w:r w:rsidR="00ED5DB2">
        <w:t>ów</w:t>
      </w:r>
      <w:r w:rsidRPr="002C3FCB">
        <w:t xml:space="preserve"> </w:t>
      </w:r>
      <w:r w:rsidR="0018347E">
        <w:t>operacyjnych</w:t>
      </w:r>
      <w:r w:rsidRPr="002C3FCB">
        <w:t>, np. Windows XP lub Windows Server 2003. Można jednak używać klasycznych algorytmów, takich jak klucz RSA (</w:t>
      </w:r>
      <w:r w:rsidRPr="00C54BB1">
        <w:rPr>
          <w:i/>
        </w:rPr>
        <w:t>Rivest-Shamir-Adleman</w:t>
      </w:r>
      <w:r w:rsidRPr="002C3FCB">
        <w:t>), nawet jeśli zostały wygenerowane przy użyciu dostawcy klucza CNG.</w:t>
      </w:r>
    </w:p>
    <w:p w14:paraId="5F429610" w14:textId="77777777" w:rsidR="008C35AD" w:rsidRDefault="008C35AD" w:rsidP="00134CAD">
      <w:r>
        <w:t xml:space="preserve">Wszystkie te narzędzia są dostępne w ramach licencji aktualnych systemów operacyjnych Microsoft, a narzędzia programistyczne z gotowymi bibliotekami w ramach pakietu Visual Studio. </w:t>
      </w:r>
    </w:p>
    <w:p w14:paraId="6ED43250" w14:textId="77777777" w:rsidR="004B22C8" w:rsidRDefault="004B22C8" w:rsidP="00134CAD"/>
    <w:p w14:paraId="042578CF" w14:textId="54ED1F16" w:rsidR="00C0213C" w:rsidRDefault="009444FF" w:rsidP="00F83685">
      <w:pPr>
        <w:pStyle w:val="Nagwek2"/>
      </w:pPr>
      <w:bookmarkStart w:id="36" w:name="_Toc112406263"/>
      <w:r>
        <w:t xml:space="preserve">Narzędzia </w:t>
      </w:r>
      <w:r w:rsidR="00214ACD">
        <w:t>cybersecurity</w:t>
      </w:r>
      <w:bookmarkEnd w:id="36"/>
    </w:p>
    <w:p w14:paraId="14C4B2CA" w14:textId="747018AF" w:rsidR="00C65981" w:rsidRDefault="004B22C8" w:rsidP="00134CAD">
      <w:r>
        <w:t xml:space="preserve">Oprócz mechanizmów bezpieczeństwa wbudowywanych we własną infrastrukturę, coraz </w:t>
      </w:r>
      <w:r w:rsidR="00C65981">
        <w:t xml:space="preserve">częstszym przypadkiem jest korzystanie z gotowych usług bezpieczeństwa z „chmury”. Jest to rozwiązanie </w:t>
      </w:r>
      <w:r w:rsidR="00C65881">
        <w:t>wielokrotnie tańsze</w:t>
      </w:r>
      <w:r w:rsidR="00C65981">
        <w:t xml:space="preserve">, bezpieczniejsze i bardziej efektywne od budowy, utrzymania i rozwoju własnych rozwiązań w tym zakresie. </w:t>
      </w:r>
      <w:r>
        <w:t xml:space="preserve">Przykładem </w:t>
      </w:r>
      <w:r w:rsidR="00C65981">
        <w:t xml:space="preserve">mogą być </w:t>
      </w:r>
      <w:r w:rsidR="007F3797">
        <w:t>opisane poniżej</w:t>
      </w:r>
      <w:r w:rsidR="00C65981">
        <w:t xml:space="preserve">  usługi </w:t>
      </w:r>
      <w:r w:rsidR="00C65881">
        <w:t>bezpieczeństwa</w:t>
      </w:r>
      <w:r w:rsidR="00C65981">
        <w:t xml:space="preserve"> Microsoft</w:t>
      </w:r>
      <w:r w:rsidR="00B237D6">
        <w:t xml:space="preserve">, zgodnie z raportami firmy </w:t>
      </w:r>
      <w:r w:rsidR="00955BE9">
        <w:t xml:space="preserve">Gartner </w:t>
      </w:r>
      <w:r w:rsidR="000E722F">
        <w:t xml:space="preserve">- </w:t>
      </w:r>
      <w:r w:rsidR="00955BE9">
        <w:t>lidera w tym zakresie</w:t>
      </w:r>
      <w:r w:rsidR="00955BE9">
        <w:rPr>
          <w:rStyle w:val="Odwoanieprzypisudolnego"/>
        </w:rPr>
        <w:footnoteReference w:id="38"/>
      </w:r>
      <w:r w:rsidR="000E722F">
        <w:t>.</w:t>
      </w:r>
    </w:p>
    <w:p w14:paraId="0DAB6AE6" w14:textId="77777777" w:rsidR="00C26171" w:rsidRPr="00335888" w:rsidRDefault="00C26171" w:rsidP="00134CAD"/>
    <w:p w14:paraId="0B6FE664" w14:textId="71E2322A" w:rsidR="000E722F" w:rsidRPr="00E86F96" w:rsidRDefault="000E722F" w:rsidP="00134CAD">
      <w:pPr>
        <w:rPr>
          <w:lang w:val="en-US"/>
        </w:rPr>
      </w:pPr>
      <w:r w:rsidRPr="00895E66">
        <w:rPr>
          <w:b/>
          <w:bCs/>
          <w:lang w:val="en-US"/>
        </w:rPr>
        <w:t xml:space="preserve">Spoób licencjonowania </w:t>
      </w:r>
      <w:r w:rsidR="00FD68E8" w:rsidRPr="00895E66">
        <w:rPr>
          <w:b/>
          <w:bCs/>
          <w:lang w:val="en-US"/>
        </w:rPr>
        <w:t>tych usług można znaleźć pod adresem</w:t>
      </w:r>
      <w:r w:rsidR="00FD68E8" w:rsidRPr="00FD68E8">
        <w:rPr>
          <w:lang w:val="en-US"/>
        </w:rPr>
        <w:t xml:space="preserve"> - </w:t>
      </w:r>
      <w:hyperlink r:id="rId20" w:history="1">
        <w:r w:rsidR="00FD68E8" w:rsidRPr="00FD68E8">
          <w:rPr>
            <w:rStyle w:val="Hipercze"/>
            <w:lang w:val="en-US"/>
          </w:rPr>
          <w:t>Microsoft 365 guidance for security &amp; compliance - Service Descriptions | Microsoft Docs</w:t>
        </w:r>
      </w:hyperlink>
    </w:p>
    <w:p w14:paraId="54BBA5EC" w14:textId="58DF5E89" w:rsidR="00AD3E30" w:rsidRDefault="00AD3E30" w:rsidP="00AD3E30">
      <w:pPr>
        <w:rPr>
          <w:lang w:val="en-US"/>
        </w:rPr>
      </w:pPr>
    </w:p>
    <w:p w14:paraId="59870273" w14:textId="77777777" w:rsidR="009B74F1" w:rsidRPr="008A69F2" w:rsidRDefault="009B74F1" w:rsidP="009B74F1">
      <w:pPr>
        <w:pStyle w:val="Nagwek3"/>
      </w:pPr>
      <w:bookmarkStart w:id="37" w:name="_Toc112406264"/>
      <w:r w:rsidRPr="002D751A">
        <w:t>Azure Monitor</w:t>
      </w:r>
      <w:bookmarkEnd w:id="37"/>
    </w:p>
    <w:p w14:paraId="2B75CB0C" w14:textId="77777777" w:rsidR="009B74F1" w:rsidRPr="00AC1A1A" w:rsidRDefault="009B74F1" w:rsidP="009B74F1">
      <w:r>
        <w:t xml:space="preserve">Azure Monitor to zespół usług </w:t>
      </w:r>
      <w:r w:rsidRPr="009E7B10">
        <w:rPr>
          <w:lang w:val="pl"/>
        </w:rPr>
        <w:t>pomaga</w:t>
      </w:r>
      <w:r>
        <w:rPr>
          <w:lang w:val="pl"/>
        </w:rPr>
        <w:t>jących</w:t>
      </w:r>
      <w:r w:rsidRPr="009E7B10">
        <w:rPr>
          <w:lang w:val="pl"/>
        </w:rPr>
        <w:t xml:space="preserve"> zmaksymalizować dostępność i wydajność aplikacji i</w:t>
      </w:r>
      <w:r>
        <w:rPr>
          <w:lang w:val="pl"/>
        </w:rPr>
        <w:t> </w:t>
      </w:r>
      <w:r w:rsidRPr="009E7B10">
        <w:rPr>
          <w:lang w:val="pl"/>
        </w:rPr>
        <w:t>usług</w:t>
      </w:r>
      <w:r>
        <w:rPr>
          <w:lang w:val="pl"/>
        </w:rPr>
        <w:t xml:space="preserve"> w chmurze hybrydowej</w:t>
      </w:r>
      <w:r w:rsidRPr="009E7B10">
        <w:rPr>
          <w:lang w:val="pl"/>
        </w:rPr>
        <w:t>. Zapewnia kompleksowe rozwiązanie do zbierania, analizowania i</w:t>
      </w:r>
      <w:r>
        <w:rPr>
          <w:lang w:val="pl"/>
        </w:rPr>
        <w:t> </w:t>
      </w:r>
      <w:r w:rsidRPr="009E7B10">
        <w:rPr>
          <w:lang w:val="pl"/>
        </w:rPr>
        <w:t xml:space="preserve">działania na podstawie telemetrii ze środowisk chmurowych i lokalnych. Te informacje pomagają proaktywnie identyfikować problemy, które mają wpływ na </w:t>
      </w:r>
      <w:r>
        <w:rPr>
          <w:lang w:val="pl"/>
        </w:rPr>
        <w:t>aplikacje</w:t>
      </w:r>
      <w:r w:rsidRPr="009E7B10">
        <w:rPr>
          <w:lang w:val="pl"/>
        </w:rPr>
        <w:t xml:space="preserve"> oraz zasoby, od których są zależne.</w:t>
      </w:r>
    </w:p>
    <w:p w14:paraId="60FB59F5" w14:textId="77777777" w:rsidR="009B74F1" w:rsidRPr="00AC1A1A" w:rsidRDefault="009B74F1" w:rsidP="009B74F1">
      <w:r>
        <w:rPr>
          <w:lang w:val="pl"/>
        </w:rPr>
        <w:t>W ramach Azure Monitor można wyróżnić następujące usługi</w:t>
      </w:r>
      <w:r w:rsidRPr="009E7B10">
        <w:rPr>
          <w:lang w:val="pl"/>
        </w:rPr>
        <w:t>:</w:t>
      </w:r>
    </w:p>
    <w:p w14:paraId="25B6FA9A" w14:textId="77777777" w:rsidR="009B74F1" w:rsidRPr="009E7B10" w:rsidRDefault="009B74F1" w:rsidP="00E34EC6">
      <w:pPr>
        <w:numPr>
          <w:ilvl w:val="0"/>
          <w:numId w:val="182"/>
        </w:numPr>
      </w:pPr>
      <w:r w:rsidRPr="009E7B10">
        <w:rPr>
          <w:lang w:val="pl"/>
        </w:rPr>
        <w:t>Wykrywanie i diagnozowanie problemów w aplikacjach i zależnościach za pomocą</w:t>
      </w:r>
      <w:r>
        <w:rPr>
          <w:lang w:val="pl"/>
        </w:rPr>
        <w:t xml:space="preserve"> </w:t>
      </w:r>
      <w:hyperlink r:id="rId21" w:history="1">
        <w:r w:rsidRPr="009E7B10">
          <w:rPr>
            <w:rStyle w:val="Hipercze"/>
          </w:rPr>
          <w:t>Application Insights</w:t>
        </w:r>
      </w:hyperlink>
      <w:r w:rsidRPr="009E7B10">
        <w:t>.</w:t>
      </w:r>
    </w:p>
    <w:p w14:paraId="77B89D50" w14:textId="77777777" w:rsidR="009B74F1" w:rsidRPr="009E7B10" w:rsidRDefault="009B74F1" w:rsidP="00E34EC6">
      <w:pPr>
        <w:numPr>
          <w:ilvl w:val="0"/>
          <w:numId w:val="182"/>
        </w:numPr>
      </w:pPr>
      <w:r w:rsidRPr="00111CC0">
        <w:t xml:space="preserve">Korelację problemów z infrastrukturą przy </w:t>
      </w:r>
      <w:r>
        <w:t xml:space="preserve">pomocy </w:t>
      </w:r>
      <w:hyperlink r:id="rId22" w:history="1">
        <w:r w:rsidRPr="009E7B10">
          <w:rPr>
            <w:rStyle w:val="Hipercze"/>
          </w:rPr>
          <w:t>VM insights</w:t>
        </w:r>
      </w:hyperlink>
      <w:r w:rsidRPr="009E7B10">
        <w:t> </w:t>
      </w:r>
      <w:r>
        <w:t>i</w:t>
      </w:r>
      <w:r w:rsidRPr="009E7B10">
        <w:t> </w:t>
      </w:r>
      <w:hyperlink r:id="rId23" w:history="1">
        <w:r w:rsidRPr="009E7B10">
          <w:rPr>
            <w:rStyle w:val="Hipercze"/>
          </w:rPr>
          <w:t>Container insights</w:t>
        </w:r>
      </w:hyperlink>
      <w:r w:rsidRPr="009E7B10">
        <w:t>.</w:t>
      </w:r>
    </w:p>
    <w:p w14:paraId="00780F2F" w14:textId="77777777" w:rsidR="009B74F1" w:rsidRPr="009E7B10" w:rsidRDefault="009B74F1" w:rsidP="00E34EC6">
      <w:pPr>
        <w:numPr>
          <w:ilvl w:val="0"/>
          <w:numId w:val="182"/>
        </w:numPr>
      </w:pPr>
      <w:r>
        <w:rPr>
          <w:lang w:val="pl"/>
        </w:rPr>
        <w:t>Szczegółową analizę</w:t>
      </w:r>
      <w:r w:rsidRPr="009E7B10">
        <w:rPr>
          <w:lang w:val="pl"/>
        </w:rPr>
        <w:t xml:space="preserve"> danych monitorowania za pomocą</w:t>
      </w:r>
      <w:r>
        <w:rPr>
          <w:lang w:val="pl"/>
        </w:rPr>
        <w:t xml:space="preserve"> </w:t>
      </w:r>
      <w:hyperlink r:id="rId24" w:history="1">
        <w:r w:rsidRPr="009E7B10">
          <w:rPr>
            <w:rStyle w:val="Hipercze"/>
          </w:rPr>
          <w:t>Log Analytics</w:t>
        </w:r>
      </w:hyperlink>
      <w:r w:rsidRPr="009E7B10">
        <w:t> </w:t>
      </w:r>
      <w:r>
        <w:t>w celu</w:t>
      </w:r>
      <w:r w:rsidRPr="009E7B10">
        <w:rPr>
          <w:lang w:val="pl"/>
        </w:rPr>
        <w:t xml:space="preserve"> rozwiązywania problemów i szczegółowej diagnostyki</w:t>
      </w:r>
      <w:r w:rsidRPr="009E7B10">
        <w:t>.</w:t>
      </w:r>
    </w:p>
    <w:p w14:paraId="18EB4123" w14:textId="77777777" w:rsidR="009B74F1" w:rsidRPr="009E7B10" w:rsidRDefault="009B74F1" w:rsidP="00E34EC6">
      <w:pPr>
        <w:numPr>
          <w:ilvl w:val="0"/>
          <w:numId w:val="182"/>
        </w:numPr>
      </w:pPr>
      <w:r w:rsidRPr="009E7B10">
        <w:rPr>
          <w:lang w:val="pl"/>
        </w:rPr>
        <w:t>Wspiera</w:t>
      </w:r>
      <w:r>
        <w:rPr>
          <w:lang w:val="pl"/>
        </w:rPr>
        <w:t>nie</w:t>
      </w:r>
      <w:r w:rsidRPr="009E7B10">
        <w:rPr>
          <w:lang w:val="pl"/>
        </w:rPr>
        <w:t xml:space="preserve"> </w:t>
      </w:r>
      <w:r>
        <w:rPr>
          <w:lang w:val="pl"/>
        </w:rPr>
        <w:t>skalowania systemów</w:t>
      </w:r>
      <w:r w:rsidRPr="009E7B10">
        <w:rPr>
          <w:lang w:val="pl"/>
        </w:rPr>
        <w:t xml:space="preserve"> za pomocą</w:t>
      </w:r>
      <w:r>
        <w:rPr>
          <w:lang w:val="pl"/>
        </w:rPr>
        <w:t xml:space="preserve"> </w:t>
      </w:r>
      <w:hyperlink r:id="rId25" w:history="1">
        <w:r w:rsidRPr="009E7B10">
          <w:rPr>
            <w:rStyle w:val="Hipercze"/>
          </w:rPr>
          <w:t>automated actions</w:t>
        </w:r>
      </w:hyperlink>
      <w:r w:rsidRPr="009E7B10">
        <w:t>.</w:t>
      </w:r>
    </w:p>
    <w:p w14:paraId="142EA500" w14:textId="77777777" w:rsidR="009B74F1" w:rsidRPr="009E7B10" w:rsidRDefault="009B74F1" w:rsidP="00E34EC6">
      <w:pPr>
        <w:numPr>
          <w:ilvl w:val="0"/>
          <w:numId w:val="182"/>
        </w:numPr>
      </w:pPr>
      <w:r w:rsidRPr="009E7B10">
        <w:rPr>
          <w:lang w:val="pl"/>
        </w:rPr>
        <w:t xml:space="preserve">Tworzenie wizualizacji </w:t>
      </w:r>
      <w:r>
        <w:rPr>
          <w:lang w:val="pl"/>
        </w:rPr>
        <w:t xml:space="preserve">działania </w:t>
      </w:r>
      <w:r w:rsidRPr="009E7B10">
        <w:rPr>
          <w:lang w:val="pl"/>
        </w:rPr>
        <w:t>platform</w:t>
      </w:r>
      <w:r>
        <w:rPr>
          <w:lang w:val="pl"/>
        </w:rPr>
        <w:t>y</w:t>
      </w:r>
      <w:r w:rsidRPr="009E7B10">
        <w:rPr>
          <w:lang w:val="pl"/>
        </w:rPr>
        <w:t xml:space="preserve"> Azure</w:t>
      </w:r>
      <w:r>
        <w:rPr>
          <w:lang w:val="pl"/>
        </w:rPr>
        <w:t xml:space="preserve"> za pomocą </w:t>
      </w:r>
      <w:hyperlink r:id="rId26" w:history="1">
        <w:r w:rsidRPr="009E7B10">
          <w:rPr>
            <w:rStyle w:val="Hipercze"/>
          </w:rPr>
          <w:t>dashboards</w:t>
        </w:r>
      </w:hyperlink>
      <w:r w:rsidRPr="009E7B10">
        <w:t> </w:t>
      </w:r>
      <w:r>
        <w:t>i</w:t>
      </w:r>
      <w:r w:rsidRPr="009E7B10">
        <w:t> </w:t>
      </w:r>
      <w:hyperlink r:id="rId27" w:history="1">
        <w:r w:rsidRPr="009E7B10">
          <w:rPr>
            <w:rStyle w:val="Hipercze"/>
          </w:rPr>
          <w:t>workbooks</w:t>
        </w:r>
      </w:hyperlink>
      <w:r w:rsidRPr="009E7B10">
        <w:t>.</w:t>
      </w:r>
    </w:p>
    <w:p w14:paraId="5C7CA257" w14:textId="77777777" w:rsidR="009B74F1" w:rsidRPr="009E7B10" w:rsidRDefault="009B74F1" w:rsidP="00E34EC6">
      <w:pPr>
        <w:numPr>
          <w:ilvl w:val="0"/>
          <w:numId w:val="182"/>
        </w:numPr>
      </w:pPr>
      <w:r w:rsidRPr="00914D1D">
        <w:t>Zbieranie danych z monitorowanych</w:t>
      </w:r>
      <w:r>
        <w:t xml:space="preserve"> zasobów</w:t>
      </w:r>
      <w:r>
        <w:rPr>
          <w:rStyle w:val="Odwoanieprzypisudolnego"/>
        </w:rPr>
        <w:footnoteReference w:id="39"/>
      </w:r>
      <w:r w:rsidRPr="009E7B10">
        <w:t xml:space="preserve"> </w:t>
      </w:r>
      <w:r>
        <w:t xml:space="preserve">za pomocą </w:t>
      </w:r>
      <w:hyperlink r:id="rId28" w:history="1">
        <w:r w:rsidRPr="009E7B10">
          <w:rPr>
            <w:rStyle w:val="Hipercze"/>
          </w:rPr>
          <w:t>Azure Monitor Metrics</w:t>
        </w:r>
      </w:hyperlink>
      <w:r w:rsidRPr="009E7B10">
        <w:t>.</w:t>
      </w:r>
    </w:p>
    <w:p w14:paraId="346CC1AE" w14:textId="77777777" w:rsidR="009B74F1" w:rsidRPr="009E7B10" w:rsidRDefault="009B74F1" w:rsidP="00E34EC6">
      <w:pPr>
        <w:numPr>
          <w:ilvl w:val="0"/>
          <w:numId w:val="182"/>
        </w:numPr>
      </w:pPr>
      <w:r w:rsidRPr="009E7B10">
        <w:rPr>
          <w:lang w:val="pl"/>
        </w:rPr>
        <w:t xml:space="preserve">Badanie </w:t>
      </w:r>
      <w:r>
        <w:rPr>
          <w:lang w:val="pl"/>
        </w:rPr>
        <w:t xml:space="preserve">zmian w </w:t>
      </w:r>
      <w:r w:rsidRPr="009E7B10">
        <w:rPr>
          <w:lang w:val="pl"/>
        </w:rPr>
        <w:t>danych w celu rutynowego monitorowania lub klasyfikacji incydentów za pomocą</w:t>
      </w:r>
      <w:r>
        <w:rPr>
          <w:lang w:val="pl"/>
        </w:rPr>
        <w:t xml:space="preserve"> </w:t>
      </w:r>
      <w:hyperlink r:id="rId29" w:history="1">
        <w:r w:rsidRPr="009E7B10">
          <w:rPr>
            <w:rStyle w:val="Hipercze"/>
          </w:rPr>
          <w:t>Change Analysis</w:t>
        </w:r>
      </w:hyperlink>
      <w:r w:rsidRPr="009E7B10">
        <w:t>.</w:t>
      </w:r>
    </w:p>
    <w:p w14:paraId="4B4EF8BE" w14:textId="77777777" w:rsidR="009B74F1" w:rsidRDefault="009B74F1" w:rsidP="009B74F1">
      <w:r>
        <w:t xml:space="preserve">Wynikiem działania Azure Monitor jest zaadresowanie niezwykle ważnego obszaru bezpieczeństwa, jakim jest realizacja postulatów monitorowania i rozliczalności w systemach. </w:t>
      </w:r>
    </w:p>
    <w:p w14:paraId="2FA96445" w14:textId="77777777" w:rsidR="009B74F1" w:rsidRDefault="009B74F1" w:rsidP="009B74F1">
      <w:r>
        <w:t>Jej działanie polega na zbieraniu danych z systemów, zarówno tych osadzonych we własnej infrastrukturze jak i w infrastrukturze– np. na platformie Azure.</w:t>
      </w:r>
    </w:p>
    <w:p w14:paraId="10787D57" w14:textId="77777777" w:rsidR="009B74F1" w:rsidRDefault="009B74F1" w:rsidP="009B74F1">
      <w:r>
        <w:t>Analizie podlegają dane powstające na skutek aktywności zasobów systemów – zarówno użytkowników jak i zasobów sprzętowo-programowych. Wyniki takich analiz, zawierających dane syntetyczne, korelacje i trendy, są przedstawiane w postaci raportów oraz wizualizowane w kokpitach zarządczych.</w:t>
      </w:r>
    </w:p>
    <w:p w14:paraId="796D3703" w14:textId="77777777" w:rsidR="009B74F1" w:rsidRDefault="009B74F1" w:rsidP="009B74F1">
      <w:r>
        <w:t>W poniższym scenariuszu przedstawiony jest schemat działania usługi.</w:t>
      </w:r>
    </w:p>
    <w:p w14:paraId="6DE46812" w14:textId="77777777" w:rsidR="009B74F1" w:rsidRDefault="009B74F1" w:rsidP="00E34EC6">
      <w:pPr>
        <w:pStyle w:val="Akapitzlist"/>
        <w:numPr>
          <w:ilvl w:val="0"/>
          <w:numId w:val="134"/>
        </w:numPr>
      </w:pPr>
      <w:r w:rsidRPr="003429DC">
        <w:t>Użytkownik korzysta z zasobów Azure.</w:t>
      </w:r>
    </w:p>
    <w:p w14:paraId="6E796FA6" w14:textId="77777777" w:rsidR="009B74F1" w:rsidRDefault="009B74F1" w:rsidP="00E34EC6">
      <w:pPr>
        <w:pStyle w:val="Akapitzlist"/>
        <w:numPr>
          <w:ilvl w:val="0"/>
          <w:numId w:val="134"/>
        </w:numPr>
      </w:pPr>
      <w:r w:rsidRPr="003429DC">
        <w:t xml:space="preserve">Strona na Azure </w:t>
      </w:r>
      <w:r>
        <w:t>k</w:t>
      </w:r>
      <w:r w:rsidRPr="003429DC">
        <w:t>orzysta z zasobów danych strukturalnych w Azure SQL Database.</w:t>
      </w:r>
    </w:p>
    <w:p w14:paraId="43BD2FE9" w14:textId="77777777" w:rsidR="009B74F1" w:rsidRDefault="009B74F1" w:rsidP="00E34EC6">
      <w:pPr>
        <w:pStyle w:val="Akapitzlist"/>
        <w:numPr>
          <w:ilvl w:val="0"/>
          <w:numId w:val="134"/>
        </w:numPr>
      </w:pPr>
      <w:r w:rsidRPr="003429DC">
        <w:t xml:space="preserve">Strona internetowa Azure </w:t>
      </w:r>
      <w:r>
        <w:t>g</w:t>
      </w:r>
      <w:r w:rsidRPr="003429DC">
        <w:t>eneruje dane o aktywności użytkownika.</w:t>
      </w:r>
    </w:p>
    <w:p w14:paraId="4BE3DA2E" w14:textId="77777777" w:rsidR="009B74F1" w:rsidRDefault="009B74F1" w:rsidP="00E34EC6">
      <w:pPr>
        <w:pStyle w:val="Akapitzlist"/>
        <w:numPr>
          <w:ilvl w:val="0"/>
          <w:numId w:val="134"/>
        </w:numPr>
      </w:pPr>
      <w:r w:rsidRPr="003429DC">
        <w:t>Akcje użytkowników systemów hostowanych i własnych są zapisywane w dziennikach zdarzeń.</w:t>
      </w:r>
    </w:p>
    <w:p w14:paraId="7F35FD0F" w14:textId="77777777" w:rsidR="009B74F1" w:rsidRDefault="009B74F1" w:rsidP="00E34EC6">
      <w:pPr>
        <w:pStyle w:val="Akapitzlist"/>
        <w:numPr>
          <w:ilvl w:val="0"/>
          <w:numId w:val="134"/>
        </w:numPr>
      </w:pPr>
      <w:r w:rsidRPr="003429DC">
        <w:t>Powstające dane niestrukturalne i semistrukturalne s</w:t>
      </w:r>
      <w:r w:rsidRPr="003429DC">
        <w:rPr>
          <w:rFonts w:ascii="Cambria" w:hAnsi="Cambria" w:cs="Cambria"/>
        </w:rPr>
        <w:t>ą</w:t>
      </w:r>
      <w:r w:rsidRPr="003429DC">
        <w:t xml:space="preserve"> przechowywane w magazynie Blob udostępniane pozostałym komponentom.</w:t>
      </w:r>
    </w:p>
    <w:p w14:paraId="553A2D4C" w14:textId="77777777" w:rsidR="009B74F1" w:rsidRDefault="009B74F1" w:rsidP="00E34EC6">
      <w:pPr>
        <w:pStyle w:val="Akapitzlist"/>
        <w:numPr>
          <w:ilvl w:val="0"/>
          <w:numId w:val="134"/>
        </w:numPr>
      </w:pPr>
      <w:r w:rsidRPr="003429DC">
        <w:t>HDInsight przetwarza dane z magazynu blob wykorzystując narzędzia technologii Hadoop takie jak Hive, Pig i Mahout. Może też orkiestrować przemieszczan</w:t>
      </w:r>
      <w:r>
        <w:t>ie danych wykorzystując Sqoop i </w:t>
      </w:r>
      <w:r w:rsidRPr="003429DC">
        <w:t>Oozie. Dla zadań czasu rzeczywistego wykorzystuje Storm i HBase.</w:t>
      </w:r>
    </w:p>
    <w:p w14:paraId="33E89866" w14:textId="77777777" w:rsidR="009B74F1" w:rsidRDefault="009B74F1" w:rsidP="00E34EC6">
      <w:pPr>
        <w:pStyle w:val="Akapitzlist"/>
        <w:numPr>
          <w:ilvl w:val="0"/>
          <w:numId w:val="134"/>
        </w:numPr>
      </w:pPr>
      <w:r w:rsidRPr="004B5AB2">
        <w:t xml:space="preserve">HDInsight wspiera PowerShell </w:t>
      </w:r>
      <w:r>
        <w:t>d</w:t>
      </w:r>
      <w:r w:rsidRPr="004B5AB2">
        <w:t>la automatyzacji zadań takich jak tworzenie i usuwanie klastrów danych, uruchamianie programów MapReduce, Re</w:t>
      </w:r>
      <w:r>
        <w:t>alizacja komend Hive i </w:t>
      </w:r>
      <w:r w:rsidRPr="004B5AB2">
        <w:t>wiele innych.</w:t>
      </w:r>
    </w:p>
    <w:p w14:paraId="7D2B4815" w14:textId="77777777" w:rsidR="009B74F1" w:rsidRDefault="009B74F1" w:rsidP="00E34EC6">
      <w:pPr>
        <w:pStyle w:val="Akapitzlist"/>
        <w:numPr>
          <w:ilvl w:val="0"/>
          <w:numId w:val="134"/>
        </w:numPr>
      </w:pPr>
      <w:r w:rsidRPr="004B5AB2">
        <w:t>SQOOP współdziała z danymi strukturalnymi, na przykład z bazy danych SQL w Azure w celu importu i eksportu danych z klastrów danych HDInsight (Hadoop).</w:t>
      </w:r>
    </w:p>
    <w:p w14:paraId="00795554" w14:textId="77777777" w:rsidR="009B74F1" w:rsidRDefault="009B74F1" w:rsidP="00E34EC6">
      <w:pPr>
        <w:pStyle w:val="Akapitzlist"/>
        <w:numPr>
          <w:ilvl w:val="0"/>
          <w:numId w:val="134"/>
        </w:numPr>
      </w:pPr>
      <w:r w:rsidRPr="004B5AB2">
        <w:t>Dane przetwarzane w HDInsight zasilają istniejące hurtownie poprzez narzędzia ETL.</w:t>
      </w:r>
    </w:p>
    <w:p w14:paraId="49CB2931" w14:textId="77777777" w:rsidR="009B74F1" w:rsidRDefault="009B74F1" w:rsidP="00E34EC6">
      <w:pPr>
        <w:pStyle w:val="Akapitzlist"/>
        <w:numPr>
          <w:ilvl w:val="0"/>
          <w:numId w:val="134"/>
        </w:numPr>
      </w:pPr>
      <w:r w:rsidRPr="004B5AB2">
        <w:t xml:space="preserve">Azure Machine Learning (ML) </w:t>
      </w:r>
      <w:r>
        <w:t>w</w:t>
      </w:r>
      <w:r w:rsidRPr="004B5AB2">
        <w:t>ykorzystuje da</w:t>
      </w:r>
      <w:r>
        <w:t>ne w tabelach Hive wykrywając i </w:t>
      </w:r>
      <w:r w:rsidRPr="004B5AB2">
        <w:t>przewidując przyszłe trendy lub wspomagając analizy dostępności i bezpieczeństwa.</w:t>
      </w:r>
    </w:p>
    <w:p w14:paraId="11F8270E" w14:textId="77777777" w:rsidR="009B74F1" w:rsidRDefault="009B74F1" w:rsidP="00E34EC6">
      <w:pPr>
        <w:pStyle w:val="Akapitzlist"/>
        <w:numPr>
          <w:ilvl w:val="0"/>
          <w:numId w:val="134"/>
        </w:numPr>
      </w:pPr>
      <w:r w:rsidRPr="004B5AB2">
        <w:t>ML zasila hurtownie informacją predykcyjną.</w:t>
      </w:r>
    </w:p>
    <w:p w14:paraId="77FEF263" w14:textId="77777777" w:rsidR="009B74F1" w:rsidRDefault="009B74F1" w:rsidP="00E34EC6">
      <w:pPr>
        <w:pStyle w:val="Akapitzlist"/>
        <w:numPr>
          <w:ilvl w:val="0"/>
          <w:numId w:val="134"/>
        </w:numPr>
      </w:pPr>
      <w:r w:rsidRPr="004B5AB2">
        <w:t xml:space="preserve">ML </w:t>
      </w:r>
      <w:r>
        <w:t>d</w:t>
      </w:r>
      <w:r w:rsidRPr="004B5AB2">
        <w:t>ostarcza też informację predykcyjną poprzez stronę internetową Azure.</w:t>
      </w:r>
    </w:p>
    <w:p w14:paraId="0AA5C9E9" w14:textId="77777777" w:rsidR="009B74F1" w:rsidRDefault="009B74F1" w:rsidP="00E34EC6">
      <w:pPr>
        <w:pStyle w:val="Akapitzlist"/>
        <w:numPr>
          <w:ilvl w:val="0"/>
          <w:numId w:val="134"/>
        </w:numPr>
      </w:pPr>
      <w:r w:rsidRPr="004B5AB2">
        <w:t>Hurtownia danych zasila systemy analizy danych takich jak Power BI, SQL Server Analysis Services czy własne aplikacje tworzące modele danych.</w:t>
      </w:r>
    </w:p>
    <w:p w14:paraId="153FB28F" w14:textId="77777777" w:rsidR="009B74F1" w:rsidRDefault="009B74F1" w:rsidP="00E34EC6">
      <w:pPr>
        <w:pStyle w:val="Akapitzlist"/>
        <w:numPr>
          <w:ilvl w:val="0"/>
          <w:numId w:val="134"/>
        </w:numPr>
      </w:pPr>
      <w:r w:rsidRPr="004B5AB2">
        <w:t>HDInsight przesyła przetworzoną i wyselekcjonowaną informację od komponentu BI.</w:t>
      </w:r>
    </w:p>
    <w:p w14:paraId="47B1D34B" w14:textId="77777777" w:rsidR="009B74F1" w:rsidRDefault="009B74F1" w:rsidP="00E34EC6">
      <w:pPr>
        <w:pStyle w:val="Akapitzlist"/>
        <w:numPr>
          <w:ilvl w:val="0"/>
          <w:numId w:val="134"/>
        </w:numPr>
      </w:pPr>
      <w:r w:rsidRPr="004B5AB2">
        <w:t>Komponent BI publikuje modele danych dla kokpitów informacyjnych i raportów wykorzystujących Power View, Power Map, SQL Server Reporting Services i SharePoint BI.</w:t>
      </w:r>
    </w:p>
    <w:p w14:paraId="4ADD22EE" w14:textId="77777777" w:rsidR="009B74F1" w:rsidRPr="009B74F1" w:rsidRDefault="009B74F1" w:rsidP="00AD3E30"/>
    <w:p w14:paraId="21C77C3D" w14:textId="77777777" w:rsidR="00C26171" w:rsidRPr="00DE0CDA" w:rsidRDefault="00C26171" w:rsidP="00C26171">
      <w:pPr>
        <w:pStyle w:val="Nagwek3"/>
        <w:rPr>
          <w:lang w:val="en-US"/>
        </w:rPr>
      </w:pPr>
      <w:bookmarkStart w:id="38" w:name="_Toc112406265"/>
      <w:r>
        <w:rPr>
          <w:lang w:val="en-US"/>
        </w:rPr>
        <w:t xml:space="preserve">Azure </w:t>
      </w:r>
      <w:r w:rsidRPr="00DE0CDA">
        <w:rPr>
          <w:lang w:val="en-US"/>
        </w:rPr>
        <w:t>Active Directory Identity Protection</w:t>
      </w:r>
      <w:bookmarkEnd w:id="38"/>
    </w:p>
    <w:p w14:paraId="7CF5FBFC" w14:textId="7B541CB0" w:rsidR="00C26171" w:rsidRDefault="00C26171" w:rsidP="00C26171">
      <w:r>
        <w:t xml:space="preserve">Ponieważ tożsamość cyfrowa jest kluczowym elementem ochrony informacji, usług i systemów, więc bezpieczeństwo jest krytycznie ważne. </w:t>
      </w:r>
      <w:r w:rsidR="00E80C34">
        <w:t>Należy też pamiętać, że AAD jest „nośnikiem” tożsamości cyfrowej użytkowników dla wszystkich usług z chmury Microsoft.</w:t>
      </w:r>
    </w:p>
    <w:p w14:paraId="03D0EBDC" w14:textId="77777777" w:rsidR="00C26171" w:rsidRPr="00B95ED4" w:rsidRDefault="00C26171" w:rsidP="00C26171">
      <w:r w:rsidRPr="0042428F">
        <w:t>Usługa AADIP umożliwia organizacjom osiągnąć następujące cele</w:t>
      </w:r>
      <w:r w:rsidRPr="00B95ED4">
        <w:t>:</w:t>
      </w:r>
    </w:p>
    <w:p w14:paraId="00F50D66" w14:textId="77777777" w:rsidR="00C26171" w:rsidRPr="0042428F" w:rsidRDefault="003A0450" w:rsidP="00E34EC6">
      <w:pPr>
        <w:numPr>
          <w:ilvl w:val="0"/>
          <w:numId w:val="183"/>
        </w:numPr>
      </w:pPr>
      <w:hyperlink r:id="rId30" w:history="1">
        <w:r w:rsidR="00C26171">
          <w:rPr>
            <w:rStyle w:val="Hipercze"/>
            <w:lang w:val="pl"/>
          </w:rPr>
          <w:t>Automatyzację</w:t>
        </w:r>
        <w:r w:rsidR="00C26171" w:rsidRPr="00B95ED4">
          <w:rPr>
            <w:rStyle w:val="Hipercze"/>
            <w:lang w:val="pl"/>
          </w:rPr>
          <w:t xml:space="preserve"> wykrywanie i korygowanie zagrożeń związanych z tożsamością</w:t>
        </w:r>
      </w:hyperlink>
      <w:r w:rsidR="00C26171" w:rsidRPr="00B95ED4">
        <w:rPr>
          <w:lang w:val="pl"/>
        </w:rPr>
        <w:t>.</w:t>
      </w:r>
    </w:p>
    <w:p w14:paraId="540FB78D" w14:textId="77777777" w:rsidR="00C26171" w:rsidRPr="0042428F" w:rsidRDefault="003A0450" w:rsidP="00E34EC6">
      <w:pPr>
        <w:numPr>
          <w:ilvl w:val="0"/>
          <w:numId w:val="183"/>
        </w:numPr>
      </w:pPr>
      <w:hyperlink r:id="rId31" w:history="1">
        <w:r w:rsidR="00C26171">
          <w:rPr>
            <w:rStyle w:val="Hipercze"/>
            <w:lang w:val="pl"/>
          </w:rPr>
          <w:t>Badanie zagrożeń</w:t>
        </w:r>
      </w:hyperlink>
      <w:r w:rsidR="00C26171" w:rsidRPr="00B95ED4">
        <w:rPr>
          <w:lang w:val="pl"/>
        </w:rPr>
        <w:t xml:space="preserve"> za pomocą danych w portalu.</w:t>
      </w:r>
    </w:p>
    <w:p w14:paraId="7A019096" w14:textId="77777777" w:rsidR="00C26171" w:rsidRPr="00B95ED4" w:rsidRDefault="003A0450" w:rsidP="00E34EC6">
      <w:pPr>
        <w:numPr>
          <w:ilvl w:val="0"/>
          <w:numId w:val="183"/>
        </w:numPr>
      </w:pPr>
      <w:hyperlink r:id="rId32" w:history="1">
        <w:r w:rsidR="00C26171" w:rsidRPr="00B95ED4">
          <w:rPr>
            <w:rStyle w:val="Hipercze"/>
            <w:lang w:val="pl"/>
          </w:rPr>
          <w:t>Eksportowanie danych wykrywania ryzyka do innych narzędzi</w:t>
        </w:r>
      </w:hyperlink>
      <w:r w:rsidR="00C26171" w:rsidRPr="00B95ED4">
        <w:t>.</w:t>
      </w:r>
    </w:p>
    <w:p w14:paraId="2914B32B" w14:textId="77777777" w:rsidR="00C26171" w:rsidRDefault="00C26171" w:rsidP="00C26171">
      <w:pPr>
        <w:rPr>
          <w:lang w:val="pl"/>
        </w:rPr>
      </w:pPr>
      <w:r w:rsidRPr="00B95ED4">
        <w:rPr>
          <w:lang w:val="pl"/>
        </w:rPr>
        <w:t xml:space="preserve">Sygnały generowane przez ochronę tożsamości mogą być dalej </w:t>
      </w:r>
      <w:r>
        <w:rPr>
          <w:lang w:val="pl"/>
        </w:rPr>
        <w:t>przekazywane</w:t>
      </w:r>
      <w:r w:rsidRPr="00B95ED4">
        <w:rPr>
          <w:lang w:val="pl"/>
        </w:rPr>
        <w:t xml:space="preserve"> do narzędzi takich jak</w:t>
      </w:r>
      <w:r>
        <w:rPr>
          <w:lang w:val="pl"/>
        </w:rPr>
        <w:t>:</w:t>
      </w:r>
    </w:p>
    <w:p w14:paraId="1A2A4906" w14:textId="77777777" w:rsidR="00C26171" w:rsidRPr="00125F67" w:rsidRDefault="00C26171" w:rsidP="00E34EC6">
      <w:pPr>
        <w:pStyle w:val="Akapitzlist"/>
        <w:numPr>
          <w:ilvl w:val="0"/>
          <w:numId w:val="184"/>
        </w:numPr>
        <w:rPr>
          <w:lang w:val="pl"/>
        </w:rPr>
      </w:pPr>
      <w:r w:rsidRPr="00125F67">
        <w:rPr>
          <w:lang w:val="pl"/>
        </w:rPr>
        <w:t>Dostęp warunkowy - w celu podejmowania decyzji dotyczących dostępu,</w:t>
      </w:r>
    </w:p>
    <w:p w14:paraId="63401AD5" w14:textId="77777777" w:rsidR="00C26171" w:rsidRPr="00A21F65" w:rsidRDefault="00C26171" w:rsidP="00E34EC6">
      <w:pPr>
        <w:pStyle w:val="Akapitzlist"/>
        <w:numPr>
          <w:ilvl w:val="0"/>
          <w:numId w:val="184"/>
        </w:numPr>
      </w:pPr>
      <w:r w:rsidRPr="00125F67">
        <w:rPr>
          <w:lang w:val="pl"/>
        </w:rPr>
        <w:t>SIEM w celu dalszego zbadania.</w:t>
      </w:r>
    </w:p>
    <w:p w14:paraId="2D524B4D" w14:textId="77777777" w:rsidR="00C26171" w:rsidRDefault="00C26171" w:rsidP="00C26171">
      <w:r>
        <w:t>Usługa AADIP umożliwia dla systemów bazujących na Azure Active Directory:</w:t>
      </w:r>
    </w:p>
    <w:p w14:paraId="491F8E5B" w14:textId="77777777" w:rsidR="00C26171" w:rsidRDefault="00C26171" w:rsidP="00E34EC6">
      <w:pPr>
        <w:pStyle w:val="Akapitzlist"/>
        <w:numPr>
          <w:ilvl w:val="0"/>
          <w:numId w:val="153"/>
        </w:numPr>
      </w:pPr>
      <w:r>
        <w:t>Ochronę tożsamości, niezależnie od ich poziomu uprawnień,</w:t>
      </w:r>
    </w:p>
    <w:p w14:paraId="5AA51A8A" w14:textId="77777777" w:rsidR="00C26171" w:rsidRDefault="00C26171" w:rsidP="00E34EC6">
      <w:pPr>
        <w:pStyle w:val="Akapitzlist"/>
        <w:numPr>
          <w:ilvl w:val="0"/>
          <w:numId w:val="153"/>
        </w:numPr>
      </w:pPr>
      <w:r>
        <w:t>Proaktywne zabezpieczanie użycia skompromitowanych tożsamości.</w:t>
      </w:r>
    </w:p>
    <w:p w14:paraId="0AF8060A" w14:textId="77777777" w:rsidR="00C26171" w:rsidRDefault="00C26171" w:rsidP="00C26171">
      <w:r>
        <w:t>AADIP oferuje następujące funkcje ochrony tożsamości:</w:t>
      </w:r>
    </w:p>
    <w:p w14:paraId="680C624E" w14:textId="77777777" w:rsidR="00C26171" w:rsidRDefault="00C26171" w:rsidP="00E34EC6">
      <w:pPr>
        <w:pStyle w:val="Akapitzlist"/>
        <w:numPr>
          <w:ilvl w:val="0"/>
          <w:numId w:val="154"/>
        </w:numPr>
      </w:pPr>
      <w:r>
        <w:t>Udostępnia pulpit nawigacyjny ochrony tożsamości,</w:t>
      </w:r>
    </w:p>
    <w:p w14:paraId="3E243EC6" w14:textId="77777777" w:rsidR="00C26171" w:rsidRDefault="00C26171" w:rsidP="00E34EC6">
      <w:pPr>
        <w:pStyle w:val="Akapitzlist"/>
        <w:numPr>
          <w:ilvl w:val="0"/>
          <w:numId w:val="154"/>
        </w:numPr>
      </w:pPr>
      <w:r>
        <w:t>Wykrywa luki w zabezpieczeniach i wskazuje konta wysokiego ryzyka,</w:t>
      </w:r>
    </w:p>
    <w:p w14:paraId="0F89161D" w14:textId="77777777" w:rsidR="00C26171" w:rsidRDefault="00C26171" w:rsidP="00E34EC6">
      <w:pPr>
        <w:pStyle w:val="Akapitzlist"/>
        <w:numPr>
          <w:ilvl w:val="0"/>
          <w:numId w:val="154"/>
        </w:numPr>
      </w:pPr>
      <w:r>
        <w:t>Generuje niestandardowe zalecenia, aby poprawić ogólny stan zabezpieczeń przez wyróżnianie luk w zabezpieczeniach,</w:t>
      </w:r>
    </w:p>
    <w:p w14:paraId="19220465" w14:textId="77777777" w:rsidR="00C26171" w:rsidRDefault="00C26171" w:rsidP="00E34EC6">
      <w:pPr>
        <w:pStyle w:val="Akapitzlist"/>
        <w:numPr>
          <w:ilvl w:val="0"/>
          <w:numId w:val="154"/>
        </w:numPr>
      </w:pPr>
      <w:r>
        <w:t>Oblicza poziom ryzyka logowania,</w:t>
      </w:r>
    </w:p>
    <w:p w14:paraId="490F5076" w14:textId="77777777" w:rsidR="00C26171" w:rsidRDefault="00C26171" w:rsidP="00E34EC6">
      <w:pPr>
        <w:pStyle w:val="Akapitzlist"/>
        <w:numPr>
          <w:ilvl w:val="0"/>
          <w:numId w:val="154"/>
        </w:numPr>
      </w:pPr>
      <w:r>
        <w:t>Oblicza wskaźniki ryzyka dla użytkownika,</w:t>
      </w:r>
    </w:p>
    <w:p w14:paraId="6B8E9A6D" w14:textId="77777777" w:rsidR="00C26171" w:rsidRDefault="00C26171" w:rsidP="00E34EC6">
      <w:pPr>
        <w:pStyle w:val="Akapitzlist"/>
        <w:numPr>
          <w:ilvl w:val="0"/>
          <w:numId w:val="154"/>
        </w:numPr>
      </w:pPr>
      <w:r>
        <w:t>Bada zdarzenia o podwyższonym ryzyku:</w:t>
      </w:r>
    </w:p>
    <w:p w14:paraId="58C74673" w14:textId="77777777" w:rsidR="00C26171" w:rsidRDefault="00C26171" w:rsidP="00E34EC6">
      <w:pPr>
        <w:pStyle w:val="Akapitzlist"/>
        <w:numPr>
          <w:ilvl w:val="0"/>
          <w:numId w:val="154"/>
        </w:numPr>
      </w:pPr>
      <w:r>
        <w:t>Bada i wysyła powiadomienia dla zdarzeń o podwyższonym ryzyku,</w:t>
      </w:r>
    </w:p>
    <w:p w14:paraId="6FE6978B" w14:textId="77777777" w:rsidR="00C26171" w:rsidRDefault="00C26171" w:rsidP="00E34EC6">
      <w:pPr>
        <w:pStyle w:val="Akapitzlist"/>
        <w:numPr>
          <w:ilvl w:val="0"/>
          <w:numId w:val="154"/>
        </w:numPr>
      </w:pPr>
      <w:r>
        <w:t>Zapewnia mechanizmy przepływu pracy wspomagające śledzenie naruszenia bezpieczeństwa tożsamości,</w:t>
      </w:r>
    </w:p>
    <w:p w14:paraId="7C50B3AB" w14:textId="77777777" w:rsidR="00C26171" w:rsidRDefault="00C26171" w:rsidP="00E34EC6">
      <w:pPr>
        <w:pStyle w:val="Akapitzlist"/>
        <w:numPr>
          <w:ilvl w:val="0"/>
          <w:numId w:val="154"/>
        </w:numPr>
      </w:pPr>
      <w:r>
        <w:t>Zapewnia łatwy dostęp do krytycznych akcji, takich jak resetowanie haseł,</w:t>
      </w:r>
    </w:p>
    <w:p w14:paraId="3F0990D8" w14:textId="77777777" w:rsidR="00C26171" w:rsidRDefault="00C26171" w:rsidP="00E34EC6">
      <w:pPr>
        <w:pStyle w:val="Akapitzlist"/>
        <w:numPr>
          <w:ilvl w:val="0"/>
          <w:numId w:val="154"/>
        </w:numPr>
      </w:pPr>
      <w:r>
        <w:t>Wprowadza zasady dostępu warunkowego dla kont uprzywilejowanych na podstawie szacunku ryzyka.</w:t>
      </w:r>
    </w:p>
    <w:p w14:paraId="631DFE3B" w14:textId="77777777" w:rsidR="00E80C34" w:rsidRDefault="00E80C34" w:rsidP="00E80C34"/>
    <w:p w14:paraId="10AF06F0" w14:textId="77777777" w:rsidR="00E80C34" w:rsidRDefault="00E80C34" w:rsidP="00E80C34">
      <w:pPr>
        <w:pStyle w:val="Nagwek3"/>
      </w:pPr>
      <w:bookmarkStart w:id="39" w:name="_Toc112406266"/>
      <w:r w:rsidRPr="00250079">
        <w:t>DDoS Protection</w:t>
      </w:r>
      <w:bookmarkEnd w:id="39"/>
    </w:p>
    <w:p w14:paraId="25A9CF13" w14:textId="77777777" w:rsidR="00E80C34" w:rsidRDefault="00E80C34" w:rsidP="00E80C34">
      <w:r w:rsidRPr="0021750C">
        <w:t>Ataki typu „rozproszona odmowa usługi” (</w:t>
      </w:r>
      <w:r w:rsidRPr="0021750C">
        <w:rPr>
          <w:i/>
          <w:iCs/>
        </w:rPr>
        <w:t>Distributed Denial of Service</w:t>
      </w:r>
      <w:r w:rsidRPr="0021750C">
        <w:t xml:space="preserve">, DDoS) należą do największych obaw związanych z dostępnością i zabezpieczeniami wśród klientów, którzy </w:t>
      </w:r>
      <w:r>
        <w:t>udostępniają swoje zasoby i usługi w sieci internet</w:t>
      </w:r>
      <w:r w:rsidRPr="0021750C">
        <w:t>.</w:t>
      </w:r>
      <w:r>
        <w:rPr>
          <w:rStyle w:val="Odwoanieprzypisudolnego"/>
        </w:rPr>
        <w:footnoteReference w:id="40"/>
      </w:r>
      <w:r>
        <w:t xml:space="preserve">  Atak DDoS polega na próbie wyczerpania zasobów aplikacji, przez co aplikacja staje się niedostępna dla zwykłych użytkowników. Celem ataku DDoS może być dowolny punkt końcowy publicznie dostępny za pośrednictwem Internetu.</w:t>
      </w:r>
    </w:p>
    <w:p w14:paraId="7E79D3FB" w14:textId="77777777" w:rsidR="00E80C34" w:rsidRDefault="00E80C34" w:rsidP="00E80C34">
      <w:r>
        <w:t xml:space="preserve">Usługa </w:t>
      </w:r>
      <w:r w:rsidRPr="0021750C">
        <w:rPr>
          <w:i/>
          <w:iCs/>
        </w:rPr>
        <w:t>Azure DDoS Protection</w:t>
      </w:r>
      <w:r>
        <w:t xml:space="preserve"> zapewnia następujące rodzaje funkcji:</w:t>
      </w:r>
    </w:p>
    <w:p w14:paraId="22C63A59" w14:textId="77777777" w:rsidR="00E80C34" w:rsidRDefault="00E80C34" w:rsidP="00E80C34">
      <w:r w:rsidRPr="00AE3F9B">
        <w:rPr>
          <w:b/>
          <w:bCs/>
        </w:rPr>
        <w:t>Podstawowe:</w:t>
      </w:r>
      <w:r>
        <w:t xml:space="preserve"> Automatycznie włączone w ramach subskrypcji platformy Azure, zapewniające monitorowanie ruchu, a także ograniczenie w czasie rzeczywistym typowych ataków na poziomie sieci.</w:t>
      </w:r>
    </w:p>
    <w:p w14:paraId="29B92D0B" w14:textId="77777777" w:rsidR="00E80C34" w:rsidRDefault="00E80C34" w:rsidP="00E80C34">
      <w:r w:rsidRPr="00AE3F9B">
        <w:rPr>
          <w:b/>
          <w:bCs/>
        </w:rPr>
        <w:t>Standardowe</w:t>
      </w:r>
      <w:r w:rsidRPr="0021750C">
        <w:t>: Udostępnia</w:t>
      </w:r>
      <w:r>
        <w:t>jące</w:t>
      </w:r>
      <w:r w:rsidRPr="0021750C">
        <w:t xml:space="preserve"> dodatkowe </w:t>
      </w:r>
      <w:r>
        <w:t>zabezpieczenia</w:t>
      </w:r>
      <w:r w:rsidRPr="0021750C">
        <w:t xml:space="preserve"> </w:t>
      </w:r>
      <w:r>
        <w:t>skierowane na ochronę</w:t>
      </w:r>
      <w:r w:rsidRPr="0021750C">
        <w:t xml:space="preserve"> zasobów usługi Azure Virtual Network.</w:t>
      </w:r>
      <w:r>
        <w:t xml:space="preserve"> Usługi z tej grupy nie wymagają dodatkowej konfiguracji aplikacji.</w:t>
      </w:r>
      <w:r w:rsidRPr="0021750C">
        <w:t xml:space="preserve"> Za pomocą dedykowanego monitorowania i algorytmów uczenia maszynowego </w:t>
      </w:r>
      <w:r>
        <w:t xml:space="preserve">następuje </w:t>
      </w:r>
      <w:r w:rsidRPr="0021750C">
        <w:t>dostosowan</w:t>
      </w:r>
      <w:r>
        <w:t>ie</w:t>
      </w:r>
      <w:r w:rsidRPr="0021750C">
        <w:t xml:space="preserve"> zasad ochrony. Zasady są stosowane do publicznych adresów IP skojarzonych z zasobami wdrożonymi w sieciach wirtualnych, takich jak usługa Azure Load Balancer, Azure Application Gateway i usługi Azure Service Fabric</w:t>
      </w:r>
      <w:r>
        <w:t>. Ta</w:t>
      </w:r>
      <w:r w:rsidRPr="0021750C">
        <w:t xml:space="preserve"> ochrona nie ma zastosowania do środowiska usługi App Service. </w:t>
      </w:r>
      <w:r>
        <w:t xml:space="preserve">Telemetria usług, zarówno on-line jak i danych historycznych, jest dostępna dzięki </w:t>
      </w:r>
      <w:r w:rsidRPr="0021750C">
        <w:t>Azure Monitor</w:t>
      </w:r>
      <w:r>
        <w:t>.</w:t>
      </w:r>
    </w:p>
    <w:p w14:paraId="4001C820" w14:textId="11CBCABF" w:rsidR="00E80C34" w:rsidRDefault="00E80C34" w:rsidP="00E80C34"/>
    <w:p w14:paraId="522DCDD0" w14:textId="42AD40C1" w:rsidR="00365124" w:rsidRDefault="00365124" w:rsidP="00365124">
      <w:pPr>
        <w:pStyle w:val="Nagwek3"/>
      </w:pPr>
      <w:bookmarkStart w:id="40" w:name="_Toc112406267"/>
      <w:r w:rsidRPr="00365124">
        <w:t>Azure Web Application Firewall</w:t>
      </w:r>
      <w:bookmarkEnd w:id="40"/>
    </w:p>
    <w:p w14:paraId="733AA3AF" w14:textId="0ADB3751" w:rsidR="00365124" w:rsidRDefault="00365124" w:rsidP="00600E35">
      <w:pPr>
        <w:rPr>
          <w:lang w:val="pl"/>
        </w:rPr>
      </w:pPr>
      <w:r w:rsidRPr="00365124">
        <w:t xml:space="preserve">Azure Web Application Firewall </w:t>
      </w:r>
      <w:r w:rsidRPr="00365124">
        <w:rPr>
          <w:lang w:val="pl"/>
        </w:rPr>
        <w:t xml:space="preserve">to </w:t>
      </w:r>
      <w:r>
        <w:rPr>
          <w:lang w:val="pl"/>
        </w:rPr>
        <w:t xml:space="preserve">wbudowana </w:t>
      </w:r>
      <w:r w:rsidR="00C95358">
        <w:rPr>
          <w:lang w:val="pl"/>
        </w:rPr>
        <w:t>w chmurę Microsoft</w:t>
      </w:r>
      <w:r w:rsidRPr="00365124">
        <w:rPr>
          <w:lang w:val="pl"/>
        </w:rPr>
        <w:t xml:space="preserve"> usługa, która chroni aplikacje internetowe przed typowymi technikami hakowania sieci Web, takimi jak wstrzykiwanie kodu SQL, oraz lukami w zabezpieczeniach, takimi jak skrypty międzywitrynowe.</w:t>
      </w:r>
    </w:p>
    <w:p w14:paraId="16E5E802" w14:textId="65C8BA86" w:rsidR="00C95358" w:rsidRPr="00365124" w:rsidRDefault="00C95358" w:rsidP="00600E35">
      <w:r>
        <w:rPr>
          <w:lang w:val="pl"/>
        </w:rPr>
        <w:t>Podstawowymi funkcjami Azure WAF są:</w:t>
      </w:r>
    </w:p>
    <w:p w14:paraId="20139532" w14:textId="7B1BDA39" w:rsidR="00365124" w:rsidRPr="00365124" w:rsidRDefault="00365124" w:rsidP="00E34EC6">
      <w:pPr>
        <w:pStyle w:val="Akapitzlist"/>
        <w:numPr>
          <w:ilvl w:val="0"/>
          <w:numId w:val="199"/>
        </w:numPr>
      </w:pPr>
      <w:r w:rsidRPr="00365124">
        <w:t xml:space="preserve">Kompleksowa ochrona </w:t>
      </w:r>
      <w:r w:rsidR="00C95358">
        <w:t xml:space="preserve">dla określonych w </w:t>
      </w:r>
      <w:r w:rsidRPr="00365124">
        <w:t xml:space="preserve">Open Web Application Security Project (OWASP) </w:t>
      </w:r>
      <w:r w:rsidR="00C95358" w:rsidRPr="00C95358">
        <w:rPr>
          <w:lang w:val="pl"/>
        </w:rPr>
        <w:t>dziesięciu</w:t>
      </w:r>
      <w:r w:rsidRPr="00C95358">
        <w:rPr>
          <w:lang w:val="pl"/>
        </w:rPr>
        <w:t xml:space="preserve"> najważniejszych zagrożeń bezpieczeństwa,</w:t>
      </w:r>
    </w:p>
    <w:p w14:paraId="2A4F6C1E" w14:textId="77777777" w:rsidR="00365124" w:rsidRPr="00365124" w:rsidRDefault="00365124" w:rsidP="00E34EC6">
      <w:pPr>
        <w:pStyle w:val="Akapitzlist"/>
        <w:numPr>
          <w:ilvl w:val="0"/>
          <w:numId w:val="199"/>
        </w:numPr>
      </w:pPr>
      <w:r w:rsidRPr="00C95358">
        <w:rPr>
          <w:lang w:val="pl"/>
        </w:rPr>
        <w:t>Niestandardowe i zarządzane zestawy reguł zapobiegające złośliwym atakom na brzegu sieci,</w:t>
      </w:r>
    </w:p>
    <w:p w14:paraId="43F38347" w14:textId="77777777" w:rsidR="00365124" w:rsidRPr="00365124" w:rsidRDefault="00365124" w:rsidP="00E34EC6">
      <w:pPr>
        <w:pStyle w:val="Akapitzlist"/>
        <w:numPr>
          <w:ilvl w:val="0"/>
          <w:numId w:val="199"/>
        </w:numPr>
      </w:pPr>
      <w:r w:rsidRPr="00C95358">
        <w:rPr>
          <w:lang w:val="pl"/>
        </w:rPr>
        <w:t>Wgląd w czasie rzeczywistym w środowisko i alerty bezpieczeństwa,</w:t>
      </w:r>
    </w:p>
    <w:p w14:paraId="70002676" w14:textId="20B6B072" w:rsidR="00365124" w:rsidRPr="00C95358" w:rsidRDefault="00365124" w:rsidP="00E34EC6">
      <w:pPr>
        <w:pStyle w:val="Akapitzlist"/>
        <w:numPr>
          <w:ilvl w:val="0"/>
          <w:numId w:val="199"/>
        </w:numPr>
      </w:pPr>
      <w:r w:rsidRPr="00C95358">
        <w:rPr>
          <w:lang w:val="pl"/>
        </w:rPr>
        <w:t>Pełna obsługa interfejsu API REST w celu automatyzacji procesów DevOps.</w:t>
      </w:r>
    </w:p>
    <w:p w14:paraId="1B9BBEA9" w14:textId="27F32268" w:rsidR="00C95358" w:rsidRDefault="00C95358" w:rsidP="00C95358"/>
    <w:p w14:paraId="357BB730" w14:textId="3E24E565" w:rsidR="00C95358" w:rsidRDefault="00C95358" w:rsidP="00C95358">
      <w:pPr>
        <w:pStyle w:val="Nagwek3"/>
      </w:pPr>
      <w:bookmarkStart w:id="41" w:name="_Toc112406268"/>
      <w:r w:rsidRPr="00C95358">
        <w:t>Azure Front Door</w:t>
      </w:r>
      <w:bookmarkEnd w:id="41"/>
    </w:p>
    <w:p w14:paraId="061D06BB" w14:textId="0BFD1FC4" w:rsidR="00E1674C" w:rsidRPr="00E1674C" w:rsidRDefault="00E1674C" w:rsidP="00540BC2">
      <w:r w:rsidRPr="00E1674C">
        <w:rPr>
          <w:lang w:val="pl"/>
        </w:rPr>
        <w:t>Azure Front Door to usługa sieci</w:t>
      </w:r>
      <w:r>
        <w:rPr>
          <w:lang w:val="pl"/>
        </w:rPr>
        <w:t>owa</w:t>
      </w:r>
      <w:r w:rsidRPr="00E1674C">
        <w:rPr>
          <w:lang w:val="pl"/>
        </w:rPr>
        <w:t xml:space="preserve"> dostarczania zawartości </w:t>
      </w:r>
      <w:r>
        <w:rPr>
          <w:lang w:val="pl"/>
        </w:rPr>
        <w:t>z</w:t>
      </w:r>
      <w:r w:rsidRPr="00E1674C">
        <w:rPr>
          <w:lang w:val="pl"/>
        </w:rPr>
        <w:t xml:space="preserve"> chmur</w:t>
      </w:r>
      <w:r>
        <w:rPr>
          <w:lang w:val="pl"/>
        </w:rPr>
        <w:t>y</w:t>
      </w:r>
      <w:r w:rsidRPr="00E1674C">
        <w:rPr>
          <w:lang w:val="pl"/>
        </w:rPr>
        <w:t xml:space="preserve"> (CDN), która zapewnia wysoką wydajność, skalowalność i bezpieczne środowisko użytkownika dla </w:t>
      </w:r>
      <w:r>
        <w:rPr>
          <w:lang w:val="pl"/>
        </w:rPr>
        <w:t>danych</w:t>
      </w:r>
      <w:r w:rsidRPr="00E1674C">
        <w:rPr>
          <w:lang w:val="pl"/>
        </w:rPr>
        <w:t xml:space="preserve"> i aplikacji.</w:t>
      </w:r>
    </w:p>
    <w:p w14:paraId="2297DCEC" w14:textId="4D87A7B7" w:rsidR="00E1674C" w:rsidRPr="00E1674C" w:rsidRDefault="00E1674C" w:rsidP="00540BC2">
      <w:r>
        <w:t>Oferuje ona następujące funkcje:</w:t>
      </w:r>
    </w:p>
    <w:p w14:paraId="37030AEC" w14:textId="04CCA846" w:rsidR="00E1674C" w:rsidRPr="00E1674C" w:rsidRDefault="00E1674C" w:rsidP="00E34EC6">
      <w:pPr>
        <w:pStyle w:val="Akapitzlist"/>
        <w:numPr>
          <w:ilvl w:val="0"/>
          <w:numId w:val="200"/>
        </w:numPr>
      </w:pPr>
      <w:r>
        <w:rPr>
          <w:lang w:val="pl"/>
        </w:rPr>
        <w:t>N</w:t>
      </w:r>
      <w:r w:rsidRPr="00E1674C">
        <w:rPr>
          <w:lang w:val="pl"/>
        </w:rPr>
        <w:t>arzędzia i DevOps do automatyzacji i usprawnienia wdr</w:t>
      </w:r>
      <w:r>
        <w:rPr>
          <w:lang w:val="pl"/>
        </w:rPr>
        <w:t>ożeń,</w:t>
      </w:r>
    </w:p>
    <w:p w14:paraId="0AC6DAA0" w14:textId="36F16B84" w:rsidR="00E1674C" w:rsidRPr="00E1674C" w:rsidRDefault="00E1674C" w:rsidP="00E34EC6">
      <w:pPr>
        <w:pStyle w:val="Akapitzlist"/>
        <w:numPr>
          <w:ilvl w:val="0"/>
          <w:numId w:val="200"/>
        </w:numPr>
      </w:pPr>
      <w:r w:rsidRPr="00E1674C">
        <w:rPr>
          <w:lang w:val="pl"/>
        </w:rPr>
        <w:t>W pełni konfigurowalny silnik reguł dla zaawansowan</w:t>
      </w:r>
      <w:r>
        <w:rPr>
          <w:lang w:val="pl"/>
        </w:rPr>
        <w:t>ego</w:t>
      </w:r>
      <w:r w:rsidRPr="00E1674C">
        <w:rPr>
          <w:lang w:val="pl"/>
        </w:rPr>
        <w:t xml:space="preserve"> routingu</w:t>
      </w:r>
      <w:r>
        <w:rPr>
          <w:lang w:val="pl"/>
        </w:rPr>
        <w:t>,</w:t>
      </w:r>
    </w:p>
    <w:p w14:paraId="09BDEC44" w14:textId="75E6CE58" w:rsidR="00E1674C" w:rsidRPr="00E1674C" w:rsidRDefault="00E1674C" w:rsidP="00E34EC6">
      <w:pPr>
        <w:pStyle w:val="Akapitzlist"/>
        <w:numPr>
          <w:ilvl w:val="0"/>
          <w:numId w:val="200"/>
        </w:numPr>
      </w:pPr>
      <w:r>
        <w:rPr>
          <w:lang w:val="pl"/>
        </w:rPr>
        <w:t>S</w:t>
      </w:r>
      <w:r w:rsidRPr="00E1674C">
        <w:rPr>
          <w:lang w:val="pl"/>
        </w:rPr>
        <w:t>kalowalność dzięki globalnemu równoważeniu obciążenia HTTP i przełączaniu awaryjnemu</w:t>
      </w:r>
      <w:r w:rsidR="009B285F">
        <w:rPr>
          <w:lang w:val="pl"/>
        </w:rPr>
        <w:t>.</w:t>
      </w:r>
    </w:p>
    <w:p w14:paraId="561DB2C3" w14:textId="717390D8" w:rsidR="00E1674C" w:rsidRPr="00E1674C" w:rsidRDefault="009B285F" w:rsidP="00E34EC6">
      <w:pPr>
        <w:pStyle w:val="Akapitzlist"/>
        <w:numPr>
          <w:ilvl w:val="0"/>
          <w:numId w:val="201"/>
        </w:numPr>
      </w:pPr>
      <w:r>
        <w:rPr>
          <w:lang w:val="pl"/>
        </w:rPr>
        <w:t>D</w:t>
      </w:r>
      <w:r w:rsidR="00E1674C" w:rsidRPr="009B285F">
        <w:rPr>
          <w:lang w:val="pl"/>
        </w:rPr>
        <w:t>ołącz</w:t>
      </w:r>
      <w:r>
        <w:rPr>
          <w:lang w:val="pl"/>
        </w:rPr>
        <w:t>anie</w:t>
      </w:r>
      <w:r w:rsidR="00E1674C" w:rsidRPr="009B285F">
        <w:rPr>
          <w:lang w:val="pl"/>
        </w:rPr>
        <w:t xml:space="preserve"> zapor</w:t>
      </w:r>
      <w:r>
        <w:rPr>
          <w:lang w:val="pl"/>
        </w:rPr>
        <w:t>y</w:t>
      </w:r>
      <w:r w:rsidR="00E1674C" w:rsidRPr="009B285F">
        <w:rPr>
          <w:lang w:val="pl"/>
        </w:rPr>
        <w:t xml:space="preserve"> aplikacji internetowych (WAF), ochron</w:t>
      </w:r>
      <w:r>
        <w:rPr>
          <w:lang w:val="pl"/>
        </w:rPr>
        <w:t xml:space="preserve">ę </w:t>
      </w:r>
      <w:r w:rsidR="00E1674C" w:rsidRPr="009B285F">
        <w:rPr>
          <w:lang w:val="pl"/>
        </w:rPr>
        <w:t xml:space="preserve">DDoS i ochrona botów w </w:t>
      </w:r>
      <w:r>
        <w:rPr>
          <w:lang w:val="pl"/>
        </w:rPr>
        <w:t>zakresie</w:t>
      </w:r>
      <w:r w:rsidR="00E1674C" w:rsidRPr="009B285F">
        <w:rPr>
          <w:lang w:val="pl"/>
        </w:rPr>
        <w:t xml:space="preserve"> ochrony aplikacji i </w:t>
      </w:r>
      <w:r>
        <w:rPr>
          <w:lang w:val="pl"/>
        </w:rPr>
        <w:t>treści.</w:t>
      </w:r>
    </w:p>
    <w:p w14:paraId="020C3557" w14:textId="50D07DBE" w:rsidR="00365124" w:rsidRPr="00E1674C" w:rsidRDefault="00365124" w:rsidP="00E80C34"/>
    <w:p w14:paraId="1F675842" w14:textId="77777777" w:rsidR="00E80C34" w:rsidRDefault="00E80C34" w:rsidP="00E80C34">
      <w:pPr>
        <w:pStyle w:val="Nagwek3"/>
      </w:pPr>
      <w:bookmarkStart w:id="42" w:name="_Toc112406269"/>
      <w:r w:rsidRPr="00D40839">
        <w:t>Role Based Access Control</w:t>
      </w:r>
      <w:bookmarkEnd w:id="42"/>
    </w:p>
    <w:p w14:paraId="5AB18D47" w14:textId="77777777" w:rsidR="00E80C34" w:rsidRDefault="00E80C34" w:rsidP="00E80C34">
      <w:r w:rsidRPr="00AE3F9B">
        <w:t>Kontrola dostępu oparta na rolach</w:t>
      </w:r>
      <w:r>
        <w:t xml:space="preserve"> (</w:t>
      </w:r>
      <w:bookmarkStart w:id="43" w:name="_Hlk111809454"/>
      <w:r w:rsidRPr="00AE3F9B">
        <w:rPr>
          <w:i/>
          <w:iCs/>
        </w:rPr>
        <w:t>Role Based Access Control</w:t>
      </w:r>
      <w:bookmarkEnd w:id="43"/>
      <w:r>
        <w:t xml:space="preserve"> – RBAC) jest systemem pozwalającym precyzyjnie zarządzać uprawnieniami do danych i usług na platformie Azure na bazie uprawnień ról zdefiniowanych w systemie, także w kontekście przydziału zadań w zespołach. RBAC wykorzystuje usługę </w:t>
      </w:r>
      <w:r w:rsidRPr="00B80F13">
        <w:rPr>
          <w:i/>
          <w:iCs/>
        </w:rPr>
        <w:t>Azure Resource Manager</w:t>
      </w:r>
      <w:r>
        <w:rPr>
          <w:rStyle w:val="Odwoanieprzypisudolnego"/>
          <w:i/>
          <w:iCs/>
        </w:rPr>
        <w:footnoteReference w:id="41"/>
      </w:r>
      <w:r>
        <w:t xml:space="preserve"> z</w:t>
      </w:r>
      <w:r w:rsidRPr="00B80F13">
        <w:t>apewnia</w:t>
      </w:r>
      <w:r>
        <w:t>jącą</w:t>
      </w:r>
      <w:r w:rsidRPr="00B80F13">
        <w:t xml:space="preserve"> spójną warstwę zarządzania, umożliwia</w:t>
      </w:r>
      <w:r>
        <w:t>jącą</w:t>
      </w:r>
      <w:r w:rsidRPr="00B80F13">
        <w:t xml:space="preserve"> tworzenie, aktualizowanie i usuwanie zasobów w subskrypcji platformy</w:t>
      </w:r>
      <w:r>
        <w:t xml:space="preserve"> </w:t>
      </w:r>
      <w:r w:rsidRPr="00B80F13">
        <w:t>Azure</w:t>
      </w:r>
      <w:r>
        <w:t>.</w:t>
      </w:r>
    </w:p>
    <w:p w14:paraId="6885CA90" w14:textId="77777777" w:rsidR="00E80C34" w:rsidRDefault="00E80C34" w:rsidP="00E80C34">
      <w:r>
        <w:t>Przykładami użycia RBAC są:</w:t>
      </w:r>
    </w:p>
    <w:p w14:paraId="6FB8D41F" w14:textId="77777777" w:rsidR="00E80C34" w:rsidRDefault="00E80C34" w:rsidP="00E34EC6">
      <w:pPr>
        <w:pStyle w:val="Akapitzlist"/>
        <w:numPr>
          <w:ilvl w:val="0"/>
          <w:numId w:val="155"/>
        </w:numPr>
      </w:pPr>
      <w:r>
        <w:t>Zezwolenie jednemu użytkownikowi na zarządzanie maszynami wirtualnymi w ramach subskrypcji, a innemu na zarządzanie sieciami wirtualnymi.</w:t>
      </w:r>
    </w:p>
    <w:p w14:paraId="20AE92FD" w14:textId="77777777" w:rsidR="00E80C34" w:rsidRDefault="00E80C34" w:rsidP="00E34EC6">
      <w:pPr>
        <w:pStyle w:val="Akapitzlist"/>
        <w:numPr>
          <w:ilvl w:val="0"/>
          <w:numId w:val="155"/>
        </w:numPr>
      </w:pPr>
      <w:r>
        <w:t>Zezwolenie grupie administratorów baz danych na zarządzanie bazami danych SQL w ramach subskrypcji.</w:t>
      </w:r>
    </w:p>
    <w:p w14:paraId="6449B2C6" w14:textId="77777777" w:rsidR="00E80C34" w:rsidRDefault="00E80C34" w:rsidP="00E34EC6">
      <w:pPr>
        <w:pStyle w:val="Akapitzlist"/>
        <w:numPr>
          <w:ilvl w:val="0"/>
          <w:numId w:val="155"/>
        </w:numPr>
      </w:pPr>
      <w:r>
        <w:t>Zezwolenie użytkownikowi na zarządzanie wybranymi zasobami w grupie zasobów, w tym maszynami wirtualnymi, witrynami internetowymi i podsieciami.</w:t>
      </w:r>
    </w:p>
    <w:p w14:paraId="7A5C3EFA" w14:textId="77777777" w:rsidR="00E80C34" w:rsidRDefault="00E80C34" w:rsidP="00E34EC6">
      <w:pPr>
        <w:pStyle w:val="Akapitzlist"/>
        <w:numPr>
          <w:ilvl w:val="0"/>
          <w:numId w:val="155"/>
        </w:numPr>
      </w:pPr>
      <w:r>
        <w:t>Zezwolenie aplikacji na dostęp do wybranych zasobów w grupie zasobów.</w:t>
      </w:r>
    </w:p>
    <w:p w14:paraId="3FE8EFFC" w14:textId="77777777" w:rsidR="00E80C34" w:rsidRDefault="00E80C34" w:rsidP="00E80C34"/>
    <w:p w14:paraId="664B776D" w14:textId="77777777" w:rsidR="00E80C34" w:rsidRDefault="00E80C34" w:rsidP="00E80C34">
      <w:pPr>
        <w:pStyle w:val="Nagwek3"/>
      </w:pPr>
      <w:bookmarkStart w:id="44" w:name="_Toc112406270"/>
      <w:r>
        <w:t>Application Gateway</w:t>
      </w:r>
      <w:bookmarkEnd w:id="44"/>
    </w:p>
    <w:p w14:paraId="78318B7A" w14:textId="77777777" w:rsidR="00E80C34" w:rsidRDefault="00E80C34" w:rsidP="00E80C34">
      <w:r>
        <w:t xml:space="preserve">Usługa </w:t>
      </w:r>
      <w:r w:rsidRPr="00B80F13">
        <w:t>Application Gateway</w:t>
      </w:r>
      <w:r>
        <w:t xml:space="preserve"> (AG) pozwala na równoważenie obciążenia ruchu internetowego z zarządzaniem ruchu do konkretnej aplikacji internetowej w odróżnieniu od tradycyjnych rozwiązań działających w warstwie transportu </w:t>
      </w:r>
      <w:r w:rsidRPr="00172B92">
        <w:t>na podstawie źródłowego adresu IP i portu do docelowego adresu IP i portu</w:t>
      </w:r>
      <w:r>
        <w:t xml:space="preserve"> .</w:t>
      </w:r>
    </w:p>
    <w:p w14:paraId="1FC0C354" w14:textId="77777777" w:rsidR="00E80C34" w:rsidRDefault="00E80C34" w:rsidP="00E80C34">
      <w:r>
        <w:t xml:space="preserve">AG pozwala </w:t>
      </w:r>
      <w:r w:rsidRPr="00172B92">
        <w:t>kierować ruch na podstawie przychodzącego adresu URL. Jeśli w przychodzącym adresie URL jest element /</w:t>
      </w:r>
      <w:r>
        <w:t>obrazy</w:t>
      </w:r>
      <w:r w:rsidRPr="00172B92">
        <w:t>, można kierować ruch do określonego zestawu serwerów (nazywanego pulą) skonfigurowanego na potrzeby obrazów</w:t>
      </w:r>
      <w:r>
        <w:t>, a zawierające element</w:t>
      </w:r>
      <w:r w:rsidRPr="00172B92">
        <w:t xml:space="preserve"> /video </w:t>
      </w:r>
      <w:r>
        <w:t>kierowane są</w:t>
      </w:r>
      <w:r w:rsidRPr="00172B92">
        <w:t xml:space="preserve"> do innej puli, któr</w:t>
      </w:r>
      <w:r>
        <w:t>a</w:t>
      </w:r>
      <w:r w:rsidRPr="00172B92">
        <w:t xml:space="preserve"> jest zoptymalizowan</w:t>
      </w:r>
      <w:r>
        <w:t>a</w:t>
      </w:r>
      <w:r w:rsidRPr="00172B92">
        <w:t xml:space="preserve"> pod kątem filmów wideo.</w:t>
      </w:r>
    </w:p>
    <w:p w14:paraId="411238AB" w14:textId="77777777" w:rsidR="00E80C34" w:rsidRDefault="00E80C34" w:rsidP="00E80C34">
      <w:r>
        <w:t xml:space="preserve">Usługa automatycznie skaluje się </w:t>
      </w:r>
      <w:r w:rsidRPr="00172B92">
        <w:t>w górę lub dół zależności od zmieniających się wzorców obciążenia ruchu.</w:t>
      </w:r>
      <w:r>
        <w:t xml:space="preserve"> </w:t>
      </w:r>
    </w:p>
    <w:p w14:paraId="7314D913" w14:textId="77777777" w:rsidR="00E80C34" w:rsidRDefault="00E80C34" w:rsidP="00E80C34"/>
    <w:p w14:paraId="01D8AFC2" w14:textId="77777777" w:rsidR="00E80C34" w:rsidRDefault="00E80C34" w:rsidP="00E80C34">
      <w:pPr>
        <w:pStyle w:val="Nagwek3"/>
      </w:pPr>
      <w:bookmarkStart w:id="45" w:name="_Toc112406271"/>
      <w:r w:rsidRPr="00172B92">
        <w:t>VPN Gateway</w:t>
      </w:r>
      <w:bookmarkEnd w:id="45"/>
    </w:p>
    <w:p w14:paraId="70DB50B5" w14:textId="77777777" w:rsidR="00E80C34" w:rsidRDefault="00E80C34" w:rsidP="00E80C34">
      <w:r>
        <w:t xml:space="preserve">Usługa </w:t>
      </w:r>
      <w:r w:rsidRPr="00172B92">
        <w:t>VPN Gateway</w:t>
      </w:r>
      <w:r>
        <w:t xml:space="preserve"> </w:t>
      </w:r>
      <w:r w:rsidRPr="00172B92">
        <w:t>to specyficzny typ bramy sieci wirtualnej, któr</w:t>
      </w:r>
      <w:r>
        <w:t>a</w:t>
      </w:r>
      <w:r w:rsidRPr="00172B92">
        <w:t xml:space="preserve"> służy do wysyłania zaszyfrowanego ruchu sieciowego między siecią wirtualną platformy Azure</w:t>
      </w:r>
      <w:r>
        <w:t>,</w:t>
      </w:r>
      <w:r w:rsidRPr="00172B92">
        <w:t xml:space="preserve"> a </w:t>
      </w:r>
      <w:r>
        <w:t>siecią</w:t>
      </w:r>
      <w:r w:rsidRPr="00172B92">
        <w:t xml:space="preserve"> lokalną za pośrednictwem publicznego Internetu. Za pomocą bramy sieci VPN można także wysyłać zaszyfrowany ruch sieciowy między sieciami wirtualnymi platformy Azure za pośrednictwem sieci </w:t>
      </w:r>
      <w:r>
        <w:t xml:space="preserve">dedykowanej </w:t>
      </w:r>
      <w:r w:rsidRPr="00172B92">
        <w:t>firmy Microsoft. Każda sieć wirtualna może mieć tylko jedną bramę sieci VPN. Moż</w:t>
      </w:r>
      <w:r>
        <w:t>na</w:t>
      </w:r>
      <w:r w:rsidRPr="00172B92">
        <w:t xml:space="preserve"> jednak utworzyć wiele połączeń do tej samej bramy sieci VPN. W przypadku utworzenia wielu połączeń do tej samej bramy sieci VPN wszystkie tunele VPN współdzielą dostępną przepustowość bramy.</w:t>
      </w:r>
    </w:p>
    <w:p w14:paraId="44E55895" w14:textId="2D842E83" w:rsidR="00E80C34" w:rsidRDefault="00E80C34" w:rsidP="00AD3E30"/>
    <w:p w14:paraId="42F91E06" w14:textId="77777777" w:rsidR="00E80C34" w:rsidRPr="00C26171" w:rsidRDefault="00E80C34" w:rsidP="00AD3E30"/>
    <w:p w14:paraId="3DD92D4B" w14:textId="77777777" w:rsidR="00AD3E30" w:rsidRDefault="00AD3E30" w:rsidP="00AD3E30">
      <w:pPr>
        <w:pStyle w:val="Nagwek3"/>
      </w:pPr>
      <w:bookmarkStart w:id="46" w:name="_Toc112406272"/>
      <w:r w:rsidRPr="00DA564C">
        <w:t>Microsoft Purview Information Protection</w:t>
      </w:r>
      <w:bookmarkEnd w:id="46"/>
    </w:p>
    <w:p w14:paraId="4FAB78ED" w14:textId="478BC360" w:rsidR="00AD3E30" w:rsidRPr="001A0EF0" w:rsidRDefault="00AD3E30" w:rsidP="00AD3E30">
      <w:r w:rsidRPr="001A0EF0">
        <w:t xml:space="preserve">Microsoft Purview Information Protection to zespół usług bezpieczeństwa </w:t>
      </w:r>
      <w:r>
        <w:t xml:space="preserve">w ramach </w:t>
      </w:r>
      <w:r w:rsidRPr="001A0EF0">
        <w:t xml:space="preserve">usługi Purview opisanej </w:t>
      </w:r>
      <w:r>
        <w:t>dalej w tym opracowaniu.</w:t>
      </w:r>
    </w:p>
    <w:p w14:paraId="004AFE68" w14:textId="290D4095" w:rsidR="00AD3E30" w:rsidRDefault="00AD3E30" w:rsidP="00AD3E30">
      <w:pPr>
        <w:rPr>
          <w:lang w:val="pl"/>
        </w:rPr>
      </w:pPr>
      <w:r>
        <w:rPr>
          <w:lang w:val="pl"/>
        </w:rPr>
        <w:t>Jest to</w:t>
      </w:r>
      <w:r w:rsidRPr="00283D3A">
        <w:rPr>
          <w:lang w:val="pl"/>
        </w:rPr>
        <w:t xml:space="preserve"> kompleksowy zestaw rozwiązań firmy Microsoft, które ułatwiają zarządzanie całym </w:t>
      </w:r>
      <w:r>
        <w:rPr>
          <w:lang w:val="pl"/>
        </w:rPr>
        <w:t>zasobem</w:t>
      </w:r>
      <w:r w:rsidRPr="00283D3A">
        <w:rPr>
          <w:lang w:val="pl"/>
        </w:rPr>
        <w:t xml:space="preserve"> danych, ich ochronę i zarządzanie nimi. Łącząc dawną platformę Azure Purview i dawne portfolio Microsoft 365 Compliance pod jedną </w:t>
      </w:r>
      <w:r>
        <w:rPr>
          <w:lang w:val="pl"/>
        </w:rPr>
        <w:t>nazwą</w:t>
      </w:r>
      <w:r>
        <w:rPr>
          <w:rStyle w:val="Odwoanieprzypisudolnego"/>
          <w:lang w:val="pl"/>
        </w:rPr>
        <w:footnoteReference w:id="42"/>
      </w:r>
      <w:r>
        <w:rPr>
          <w:lang w:val="pl"/>
        </w:rPr>
        <w:t>. Główne zadania nowej usługi</w:t>
      </w:r>
      <w:r w:rsidR="00F6579B">
        <w:rPr>
          <w:rStyle w:val="Odwoanieprzypisudolnego"/>
          <w:lang w:val="pl"/>
        </w:rPr>
        <w:footnoteReference w:id="43"/>
      </w:r>
      <w:r>
        <w:rPr>
          <w:lang w:val="pl"/>
        </w:rPr>
        <w:t xml:space="preserve"> </w:t>
      </w:r>
      <w:r w:rsidR="00D97983">
        <w:rPr>
          <w:lang w:val="pl"/>
        </w:rPr>
        <w:t>pozwalają</w:t>
      </w:r>
      <w:r w:rsidR="006369BF">
        <w:rPr>
          <w:lang w:val="pl"/>
        </w:rPr>
        <w:t xml:space="preserve"> na</w:t>
      </w:r>
      <w:r>
        <w:rPr>
          <w:lang w:val="pl"/>
        </w:rPr>
        <w:t>:</w:t>
      </w:r>
    </w:p>
    <w:p w14:paraId="7FCBD49C" w14:textId="4FCB8E7E" w:rsidR="00893CC9" w:rsidRPr="00E74087" w:rsidRDefault="007B7D6A" w:rsidP="00DA3766">
      <w:pPr>
        <w:rPr>
          <w:b/>
          <w:bCs/>
        </w:rPr>
      </w:pPr>
      <w:r w:rsidRPr="00E74087">
        <w:rPr>
          <w:b/>
          <w:bCs/>
          <w:lang w:val="pl"/>
        </w:rPr>
        <w:t>Rozpoznanie danych w organizacji</w:t>
      </w:r>
    </w:p>
    <w:p w14:paraId="49A865A0" w14:textId="7F5A07A9" w:rsidR="00893CC9" w:rsidRPr="00893CC9" w:rsidRDefault="007651FD" w:rsidP="00DA3766">
      <w:r>
        <w:rPr>
          <w:lang w:val="pl"/>
        </w:rPr>
        <w:t xml:space="preserve">Nie jest możliwa ochrona danych organizacji </w:t>
      </w:r>
      <w:r w:rsidR="00ED0EAF">
        <w:rPr>
          <w:lang w:val="pl"/>
        </w:rPr>
        <w:t xml:space="preserve">bez ich rozpoznania. </w:t>
      </w:r>
      <w:r w:rsidR="00893CC9" w:rsidRPr="006369BF">
        <w:rPr>
          <w:lang w:val="pl"/>
        </w:rPr>
        <w:t xml:space="preserve">Aby zrozumieć </w:t>
      </w:r>
      <w:r w:rsidR="00EA1B3A">
        <w:rPr>
          <w:lang w:val="pl"/>
        </w:rPr>
        <w:t>strukturę danych</w:t>
      </w:r>
      <w:r w:rsidR="00AC1942">
        <w:rPr>
          <w:lang w:val="pl"/>
        </w:rPr>
        <w:t>, miejsce ich składowania</w:t>
      </w:r>
      <w:r w:rsidR="009A7AF3">
        <w:rPr>
          <w:lang w:val="pl"/>
        </w:rPr>
        <w:t>, sposób użycia</w:t>
      </w:r>
      <w:r w:rsidR="00893CC9" w:rsidRPr="006369BF">
        <w:rPr>
          <w:lang w:val="pl"/>
        </w:rPr>
        <w:t xml:space="preserve"> i zidentyfikować poufne dane w środowisku hybrydowym, </w:t>
      </w:r>
      <w:r w:rsidR="009A7AF3">
        <w:rPr>
          <w:lang w:val="pl"/>
        </w:rPr>
        <w:t>można użyć następujących funkcji</w:t>
      </w:r>
      <w:r w:rsidR="00893CC9" w:rsidRPr="006369BF">
        <w:rPr>
          <w:lang w:val="pl"/>
        </w:rPr>
        <w:t>:</w:t>
      </w:r>
    </w:p>
    <w:p w14:paraId="5C4F75D4" w14:textId="60518C1F" w:rsidR="00893CC9" w:rsidRPr="00893CC9" w:rsidRDefault="00893CC9" w:rsidP="00E34EC6">
      <w:pPr>
        <w:pStyle w:val="Akapitzlist"/>
        <w:numPr>
          <w:ilvl w:val="0"/>
          <w:numId w:val="187"/>
        </w:numPr>
      </w:pPr>
      <w:r w:rsidRPr="00ED0EAF">
        <w:rPr>
          <w:lang w:val="pl"/>
        </w:rPr>
        <w:t>Identyfik</w:t>
      </w:r>
      <w:r w:rsidR="00ED0EAF">
        <w:rPr>
          <w:lang w:val="pl"/>
        </w:rPr>
        <w:t>acji</w:t>
      </w:r>
      <w:r w:rsidRPr="00ED0EAF">
        <w:rPr>
          <w:lang w:val="pl"/>
        </w:rPr>
        <w:t xml:space="preserve"> poufn</w:t>
      </w:r>
      <w:r w:rsidR="00615500">
        <w:rPr>
          <w:lang w:val="pl"/>
        </w:rPr>
        <w:t>ych</w:t>
      </w:r>
      <w:r w:rsidRPr="00ED0EAF">
        <w:rPr>
          <w:lang w:val="pl"/>
        </w:rPr>
        <w:t xml:space="preserve"> dan</w:t>
      </w:r>
      <w:r w:rsidR="00615500">
        <w:rPr>
          <w:lang w:val="pl"/>
        </w:rPr>
        <w:t>ych</w:t>
      </w:r>
      <w:r w:rsidRPr="00ED0EAF">
        <w:rPr>
          <w:lang w:val="pl"/>
        </w:rPr>
        <w:t xml:space="preserve"> za pomocą wbudowanych lub niestandardowych wyrażeń regularnych albo funkcji.</w:t>
      </w:r>
    </w:p>
    <w:p w14:paraId="6F682386" w14:textId="133AC1B6" w:rsidR="00893CC9" w:rsidRPr="00ED0EAF" w:rsidRDefault="00893CC9" w:rsidP="00E34EC6">
      <w:pPr>
        <w:pStyle w:val="Akapitzlist"/>
        <w:numPr>
          <w:ilvl w:val="0"/>
          <w:numId w:val="187"/>
        </w:numPr>
        <w:rPr>
          <w:rFonts w:ascii="Segoe UI" w:hAnsi="Segoe UI" w:cs="Segoe UI"/>
          <w:color w:val="171717"/>
          <w:sz w:val="21"/>
          <w:szCs w:val="21"/>
          <w:shd w:val="clear" w:color="auto" w:fill="FFFFFF"/>
        </w:rPr>
      </w:pPr>
      <w:r w:rsidRPr="00ED0EAF">
        <w:rPr>
          <w:lang w:val="pl"/>
        </w:rPr>
        <w:t xml:space="preserve">Identyfikuje poufne dane, używając przykładów danych, które </w:t>
      </w:r>
      <w:r w:rsidR="004A4442">
        <w:rPr>
          <w:lang w:val="pl"/>
        </w:rPr>
        <w:t>przeglądamy</w:t>
      </w:r>
      <w:r w:rsidRPr="00ED0EAF">
        <w:rPr>
          <w:lang w:val="pl"/>
        </w:rPr>
        <w:t xml:space="preserve">, zamiast identyfikować elementy </w:t>
      </w:r>
      <w:r w:rsidR="004A4442">
        <w:rPr>
          <w:lang w:val="pl"/>
        </w:rPr>
        <w:t xml:space="preserve">poprzez </w:t>
      </w:r>
      <w:r w:rsidRPr="00ED0EAF">
        <w:rPr>
          <w:lang w:val="pl"/>
        </w:rPr>
        <w:t>dopasowywanie wzorców. Moż</w:t>
      </w:r>
      <w:r w:rsidR="004A4442">
        <w:rPr>
          <w:lang w:val="pl"/>
        </w:rPr>
        <w:t>liwe jest</w:t>
      </w:r>
      <w:r w:rsidRPr="00ED0EAF">
        <w:rPr>
          <w:lang w:val="pl"/>
        </w:rPr>
        <w:t xml:space="preserve"> uży</w:t>
      </w:r>
      <w:r w:rsidR="007C43E5">
        <w:rPr>
          <w:lang w:val="pl"/>
        </w:rPr>
        <w:t>cie</w:t>
      </w:r>
      <w:r w:rsidRPr="00ED0EAF">
        <w:rPr>
          <w:lang w:val="pl"/>
        </w:rPr>
        <w:t xml:space="preserve"> wbudowanych klasyfikatorów lub </w:t>
      </w:r>
      <w:r w:rsidR="007C43E5">
        <w:rPr>
          <w:lang w:val="pl"/>
        </w:rPr>
        <w:t>budowa</w:t>
      </w:r>
      <w:r w:rsidRPr="00ED0EAF">
        <w:rPr>
          <w:lang w:val="pl"/>
        </w:rPr>
        <w:t xml:space="preserve"> klasyfikator</w:t>
      </w:r>
      <w:r w:rsidR="007C43E5">
        <w:rPr>
          <w:lang w:val="pl"/>
        </w:rPr>
        <w:t>ów</w:t>
      </w:r>
      <w:r w:rsidRPr="00ED0EAF">
        <w:rPr>
          <w:lang w:val="pl"/>
        </w:rPr>
        <w:t xml:space="preserve"> z własną zawartością. </w:t>
      </w:r>
      <w:r w:rsidRPr="00ED0EAF">
        <w:rPr>
          <w:color w:val="171717"/>
          <w:sz w:val="21"/>
          <w:szCs w:val="21"/>
          <w:shd w:val="clear" w:color="auto" w:fill="FFFFFF"/>
          <w:lang w:val="pl"/>
        </w:rPr>
        <w:t xml:space="preserve"> </w:t>
      </w:r>
    </w:p>
    <w:p w14:paraId="0927BFE6" w14:textId="5CDF3E7C" w:rsidR="00893CC9" w:rsidRPr="00ED0EAF" w:rsidRDefault="00893CC9" w:rsidP="00E34EC6">
      <w:pPr>
        <w:pStyle w:val="Akapitzlist"/>
        <w:numPr>
          <w:ilvl w:val="0"/>
          <w:numId w:val="187"/>
        </w:numPr>
        <w:rPr>
          <w:shd w:val="clear" w:color="auto" w:fill="FFFFFF"/>
        </w:rPr>
      </w:pPr>
      <w:r w:rsidRPr="00ED0EAF">
        <w:rPr>
          <w:shd w:val="clear" w:color="auto" w:fill="FFFFFF"/>
          <w:lang w:val="pl"/>
        </w:rPr>
        <w:t>Graficzn</w:t>
      </w:r>
      <w:r w:rsidR="000C55E2">
        <w:rPr>
          <w:shd w:val="clear" w:color="auto" w:fill="FFFFFF"/>
          <w:lang w:val="pl"/>
        </w:rPr>
        <w:t>ie</w:t>
      </w:r>
      <w:r w:rsidRPr="00ED0EAF">
        <w:rPr>
          <w:shd w:val="clear" w:color="auto" w:fill="FFFFFF"/>
          <w:lang w:val="pl"/>
        </w:rPr>
        <w:t xml:space="preserve"> identyfik</w:t>
      </w:r>
      <w:r w:rsidR="000C55E2">
        <w:rPr>
          <w:shd w:val="clear" w:color="auto" w:fill="FFFFFF"/>
          <w:lang w:val="pl"/>
        </w:rPr>
        <w:t>uje zasoby</w:t>
      </w:r>
      <w:r w:rsidRPr="00ED0EAF">
        <w:rPr>
          <w:shd w:val="clear" w:color="auto" w:fill="FFFFFF"/>
          <w:lang w:val="pl"/>
        </w:rPr>
        <w:t xml:space="preserve"> w organizacji, które mają etykietę poufności, etykietę przechowywania lub zostały sklasyfikowane</w:t>
      </w:r>
      <w:r w:rsidR="00587A10">
        <w:rPr>
          <w:shd w:val="clear" w:color="auto" w:fill="FFFFFF"/>
          <w:lang w:val="pl"/>
        </w:rPr>
        <w:t xml:space="preserve"> w inny sposób</w:t>
      </w:r>
      <w:r w:rsidRPr="00ED0EAF">
        <w:rPr>
          <w:shd w:val="clear" w:color="auto" w:fill="FFFFFF"/>
          <w:lang w:val="pl"/>
        </w:rPr>
        <w:t xml:space="preserve">. Na podstawie tych informacji można uzyskać wgląd w działania podejmowane przez użytkowników na tych </w:t>
      </w:r>
      <w:r w:rsidR="00B5431E">
        <w:rPr>
          <w:shd w:val="clear" w:color="auto" w:fill="FFFFFF"/>
          <w:lang w:val="pl"/>
        </w:rPr>
        <w:t>zasobach</w:t>
      </w:r>
      <w:r w:rsidRPr="00ED0EAF">
        <w:rPr>
          <w:shd w:val="clear" w:color="auto" w:fill="FFFFFF"/>
          <w:lang w:val="pl"/>
        </w:rPr>
        <w:t>.</w:t>
      </w:r>
    </w:p>
    <w:p w14:paraId="319D3506" w14:textId="75C9F4D2" w:rsidR="009A0F3D" w:rsidRPr="00471B12" w:rsidRDefault="009A0F3D" w:rsidP="00AF590C">
      <w:pPr>
        <w:rPr>
          <w:b/>
          <w:bCs/>
          <w:shd w:val="clear" w:color="auto" w:fill="FFFFFF"/>
        </w:rPr>
      </w:pPr>
      <w:r w:rsidRPr="00471B12">
        <w:rPr>
          <w:b/>
          <w:bCs/>
          <w:shd w:val="clear" w:color="auto" w:fill="FFFFFF"/>
          <w:lang w:val="pl"/>
        </w:rPr>
        <w:t>Ochrona danych</w:t>
      </w:r>
    </w:p>
    <w:p w14:paraId="7707FE51" w14:textId="4AC93D93" w:rsidR="009A0F3D" w:rsidRPr="009A0F3D" w:rsidRDefault="009A0F3D" w:rsidP="00AF590C">
      <w:pPr>
        <w:rPr>
          <w:shd w:val="clear" w:color="auto" w:fill="FFFFFF"/>
        </w:rPr>
      </w:pPr>
      <w:r w:rsidRPr="00E54AC3">
        <w:rPr>
          <w:shd w:val="clear" w:color="auto" w:fill="FFFFFF"/>
          <w:lang w:val="pl"/>
        </w:rPr>
        <w:t xml:space="preserve">Aby zastosować </w:t>
      </w:r>
      <w:r w:rsidR="0092420D">
        <w:rPr>
          <w:shd w:val="clear" w:color="auto" w:fill="FFFFFF"/>
          <w:lang w:val="pl"/>
        </w:rPr>
        <w:t xml:space="preserve">działania chroniące dane (np. </w:t>
      </w:r>
      <w:r w:rsidRPr="00E54AC3">
        <w:rPr>
          <w:shd w:val="clear" w:color="auto" w:fill="FFFFFF"/>
          <w:lang w:val="pl"/>
        </w:rPr>
        <w:t xml:space="preserve">szyfrowanie, ograniczenia dostępu i oznaczenia wizualne, </w:t>
      </w:r>
      <w:r w:rsidR="00773066">
        <w:rPr>
          <w:lang w:val="pl"/>
        </w:rPr>
        <w:t>można użyć następujących funkcji</w:t>
      </w:r>
      <w:r w:rsidRPr="00E54AC3">
        <w:rPr>
          <w:shd w:val="clear" w:color="auto" w:fill="FFFFFF"/>
          <w:lang w:val="pl"/>
        </w:rPr>
        <w:t>:</w:t>
      </w:r>
    </w:p>
    <w:p w14:paraId="298802B6" w14:textId="27BB5D91" w:rsidR="000E084F" w:rsidRPr="0049737E" w:rsidRDefault="0049737E" w:rsidP="00E34EC6">
      <w:pPr>
        <w:pStyle w:val="Akapitzlist"/>
        <w:numPr>
          <w:ilvl w:val="0"/>
          <w:numId w:val="188"/>
        </w:numPr>
        <w:rPr>
          <w:shd w:val="clear" w:color="auto" w:fill="FFFFFF"/>
        </w:rPr>
      </w:pPr>
      <w:r w:rsidRPr="0049737E">
        <w:rPr>
          <w:shd w:val="clear" w:color="auto" w:fill="FFFFFF"/>
          <w:lang w:val="pl"/>
        </w:rPr>
        <w:t>Spójnego etykietowania danych</w:t>
      </w:r>
      <w:r w:rsidR="000E084F" w:rsidRPr="0049737E">
        <w:rPr>
          <w:shd w:val="clear" w:color="auto" w:fill="FFFFFF"/>
          <w:lang w:val="pl"/>
        </w:rPr>
        <w:t xml:space="preserve"> w aplikacjach, usługach i </w:t>
      </w:r>
      <w:r w:rsidRPr="0049737E">
        <w:rPr>
          <w:shd w:val="clear" w:color="auto" w:fill="FFFFFF"/>
          <w:lang w:val="pl"/>
        </w:rPr>
        <w:t xml:space="preserve">na </w:t>
      </w:r>
      <w:r w:rsidR="000E084F" w:rsidRPr="0049737E">
        <w:rPr>
          <w:shd w:val="clear" w:color="auto" w:fill="FFFFFF"/>
          <w:lang w:val="pl"/>
        </w:rPr>
        <w:t>urządzeniach w celu ochrony danych podczas ich przesyłania wewnątrz i na zewnątrz organizacji.</w:t>
      </w:r>
    </w:p>
    <w:p w14:paraId="61DCBE88" w14:textId="49489671" w:rsidR="000E084F" w:rsidRPr="0049737E" w:rsidRDefault="005F1F2F" w:rsidP="00E34EC6">
      <w:pPr>
        <w:pStyle w:val="Akapitzlist"/>
        <w:numPr>
          <w:ilvl w:val="0"/>
          <w:numId w:val="188"/>
        </w:numPr>
        <w:rPr>
          <w:shd w:val="clear" w:color="auto" w:fill="FFFFFF"/>
        </w:rPr>
      </w:pPr>
      <w:r>
        <w:rPr>
          <w:shd w:val="clear" w:color="auto" w:fill="FFFFFF"/>
          <w:lang w:val="pl"/>
        </w:rPr>
        <w:t>Na urządzeniach</w:t>
      </w:r>
      <w:r w:rsidR="000E084F" w:rsidRPr="0049737E">
        <w:rPr>
          <w:shd w:val="clear" w:color="auto" w:fill="FFFFFF"/>
          <w:lang w:val="pl"/>
        </w:rPr>
        <w:t xml:space="preserve"> z systemem Windows </w:t>
      </w:r>
      <w:r w:rsidR="00FA67D2" w:rsidRPr="0049737E">
        <w:rPr>
          <w:shd w:val="clear" w:color="auto" w:fill="FFFFFF"/>
          <w:lang w:val="pl"/>
        </w:rPr>
        <w:t>rozszerz</w:t>
      </w:r>
      <w:r w:rsidR="00FA67D2">
        <w:rPr>
          <w:shd w:val="clear" w:color="auto" w:fill="FFFFFF"/>
          <w:lang w:val="pl"/>
        </w:rPr>
        <w:t>enie</w:t>
      </w:r>
      <w:r w:rsidR="00B35A7C">
        <w:rPr>
          <w:shd w:val="clear" w:color="auto" w:fill="FFFFFF"/>
          <w:lang w:val="pl"/>
        </w:rPr>
        <w:t xml:space="preserve"> </w:t>
      </w:r>
      <w:r w:rsidR="00FA67D2">
        <w:rPr>
          <w:shd w:val="clear" w:color="auto" w:fill="FFFFFF"/>
          <w:lang w:val="pl"/>
        </w:rPr>
        <w:t>zakresu</w:t>
      </w:r>
      <w:r w:rsidR="000E084F" w:rsidRPr="0049737E">
        <w:rPr>
          <w:shd w:val="clear" w:color="auto" w:fill="FFFFFF"/>
          <w:lang w:val="pl"/>
        </w:rPr>
        <w:t xml:space="preserve"> etykietowani</w:t>
      </w:r>
      <w:r w:rsidR="00FA67D2">
        <w:rPr>
          <w:shd w:val="clear" w:color="auto" w:fill="FFFFFF"/>
          <w:lang w:val="pl"/>
        </w:rPr>
        <w:t>a</w:t>
      </w:r>
      <w:r w:rsidR="000E084F" w:rsidRPr="0049737E">
        <w:rPr>
          <w:shd w:val="clear" w:color="auto" w:fill="FFFFFF"/>
          <w:lang w:val="pl"/>
        </w:rPr>
        <w:t xml:space="preserve"> na Eksploratora plików i </w:t>
      </w:r>
      <w:r w:rsidR="005D619E" w:rsidRPr="0049737E">
        <w:rPr>
          <w:shd w:val="clear" w:color="auto" w:fill="FFFFFF"/>
          <w:lang w:val="pl"/>
        </w:rPr>
        <w:t>PowerShell</w:t>
      </w:r>
      <w:r w:rsidR="000E084F" w:rsidRPr="0049737E">
        <w:rPr>
          <w:shd w:val="clear" w:color="auto" w:fill="FFFFFF"/>
          <w:lang w:val="pl"/>
        </w:rPr>
        <w:t xml:space="preserve">, </w:t>
      </w:r>
      <w:r w:rsidR="00FA67D2">
        <w:rPr>
          <w:shd w:val="clear" w:color="auto" w:fill="FFFFFF"/>
          <w:lang w:val="pl"/>
        </w:rPr>
        <w:t>czy</w:t>
      </w:r>
      <w:r w:rsidR="000E084F" w:rsidRPr="0049737E">
        <w:rPr>
          <w:shd w:val="clear" w:color="auto" w:fill="FFFFFF"/>
          <w:lang w:val="pl"/>
        </w:rPr>
        <w:t xml:space="preserve"> dodatkow</w:t>
      </w:r>
      <w:r w:rsidR="00FA67D2">
        <w:rPr>
          <w:shd w:val="clear" w:color="auto" w:fill="FFFFFF"/>
          <w:lang w:val="pl"/>
        </w:rPr>
        <w:t>ych</w:t>
      </w:r>
      <w:r w:rsidR="000E084F" w:rsidRPr="0049737E">
        <w:rPr>
          <w:shd w:val="clear" w:color="auto" w:fill="FFFFFF"/>
          <w:lang w:val="pl"/>
        </w:rPr>
        <w:t xml:space="preserve"> funkcj</w:t>
      </w:r>
      <w:r w:rsidR="002D6AC1">
        <w:rPr>
          <w:shd w:val="clear" w:color="auto" w:fill="FFFFFF"/>
          <w:lang w:val="pl"/>
        </w:rPr>
        <w:t>i</w:t>
      </w:r>
      <w:r w:rsidR="000E084F" w:rsidRPr="0049737E">
        <w:rPr>
          <w:shd w:val="clear" w:color="auto" w:fill="FFFFFF"/>
          <w:lang w:val="pl"/>
        </w:rPr>
        <w:t xml:space="preserve"> aplikacji pakietu Office</w:t>
      </w:r>
      <w:r w:rsidR="002D6AC1">
        <w:rPr>
          <w:shd w:val="clear" w:color="auto" w:fill="FFFFFF"/>
          <w:lang w:val="pl"/>
        </w:rPr>
        <w:t>.</w:t>
      </w:r>
    </w:p>
    <w:p w14:paraId="6C864D02" w14:textId="47E57E9D" w:rsidR="000E084F" w:rsidRPr="0049737E" w:rsidRDefault="00E77CE2" w:rsidP="00E34EC6">
      <w:pPr>
        <w:pStyle w:val="Akapitzlist"/>
        <w:numPr>
          <w:ilvl w:val="0"/>
          <w:numId w:val="188"/>
        </w:numPr>
        <w:rPr>
          <w:shd w:val="clear" w:color="auto" w:fill="FFFFFF"/>
        </w:rPr>
      </w:pPr>
      <w:r>
        <w:rPr>
          <w:shd w:val="clear" w:color="auto" w:fill="FFFFFF"/>
          <w:lang w:val="pl"/>
        </w:rPr>
        <w:t>Przy odpowiednich uprawnieniach -</w:t>
      </w:r>
      <w:r w:rsidR="000E084F" w:rsidRPr="0049737E">
        <w:rPr>
          <w:shd w:val="clear" w:color="auto" w:fill="FFFFFF"/>
          <w:lang w:val="pl"/>
        </w:rPr>
        <w:t xml:space="preserve"> </w:t>
      </w:r>
      <w:r w:rsidR="0005023D">
        <w:rPr>
          <w:shd w:val="clear" w:color="auto" w:fill="FFFFFF"/>
          <w:lang w:val="pl"/>
        </w:rPr>
        <w:t>odszyfrowania</w:t>
      </w:r>
      <w:r w:rsidR="000E084F" w:rsidRPr="0049737E">
        <w:rPr>
          <w:shd w:val="clear" w:color="auto" w:fill="FFFFFF"/>
          <w:lang w:val="pl"/>
        </w:rPr>
        <w:t xml:space="preserve"> chronion</w:t>
      </w:r>
      <w:r w:rsidR="0005023D">
        <w:rPr>
          <w:shd w:val="clear" w:color="auto" w:fill="FFFFFF"/>
          <w:lang w:val="pl"/>
        </w:rPr>
        <w:t>ej</w:t>
      </w:r>
      <w:r w:rsidR="000E084F" w:rsidRPr="0049737E">
        <w:rPr>
          <w:shd w:val="clear" w:color="auto" w:fill="FFFFFF"/>
          <w:lang w:val="pl"/>
        </w:rPr>
        <w:t xml:space="preserve"> </w:t>
      </w:r>
      <w:r w:rsidR="000F53E7">
        <w:rPr>
          <w:shd w:val="clear" w:color="auto" w:fill="FFFFFF"/>
          <w:lang w:val="pl"/>
        </w:rPr>
        <w:t>informa</w:t>
      </w:r>
      <w:r w:rsidR="00447DF9">
        <w:rPr>
          <w:shd w:val="clear" w:color="auto" w:fill="FFFFFF"/>
          <w:lang w:val="pl"/>
        </w:rPr>
        <w:t>cji</w:t>
      </w:r>
      <w:r w:rsidR="000E084F" w:rsidRPr="0049737E">
        <w:rPr>
          <w:shd w:val="clear" w:color="auto" w:fill="FFFFFF"/>
          <w:lang w:val="pl"/>
        </w:rPr>
        <w:t xml:space="preserve"> lub ze względu na wymagania prawne przechowywa</w:t>
      </w:r>
      <w:r w:rsidR="0005023D">
        <w:rPr>
          <w:shd w:val="clear" w:color="auto" w:fill="FFFFFF"/>
          <w:lang w:val="pl"/>
        </w:rPr>
        <w:t>nia</w:t>
      </w:r>
      <w:r w:rsidR="000E084F" w:rsidRPr="0049737E">
        <w:rPr>
          <w:shd w:val="clear" w:color="auto" w:fill="FFFFFF"/>
          <w:lang w:val="pl"/>
        </w:rPr>
        <w:t xml:space="preserve"> klucz</w:t>
      </w:r>
      <w:r w:rsidR="005D619E">
        <w:rPr>
          <w:shd w:val="clear" w:color="auto" w:fill="FFFFFF"/>
          <w:lang w:val="pl"/>
        </w:rPr>
        <w:t>y</w:t>
      </w:r>
      <w:r w:rsidR="000E084F" w:rsidRPr="0049737E">
        <w:rPr>
          <w:shd w:val="clear" w:color="auto" w:fill="FFFFFF"/>
          <w:lang w:val="pl"/>
        </w:rPr>
        <w:t xml:space="preserve"> szyfrowania w </w:t>
      </w:r>
      <w:r w:rsidR="005D619E">
        <w:rPr>
          <w:shd w:val="clear" w:color="auto" w:fill="FFFFFF"/>
          <w:lang w:val="pl"/>
        </w:rPr>
        <w:t>określonej lokalizacji</w:t>
      </w:r>
      <w:r w:rsidR="000E084F" w:rsidRPr="0049737E">
        <w:rPr>
          <w:shd w:val="clear" w:color="auto" w:fill="FFFFFF"/>
          <w:lang w:val="pl"/>
        </w:rPr>
        <w:t>.</w:t>
      </w:r>
    </w:p>
    <w:p w14:paraId="77452B40" w14:textId="218D4F7E" w:rsidR="000E084F" w:rsidRPr="0049737E" w:rsidRDefault="000E084F" w:rsidP="00E34EC6">
      <w:pPr>
        <w:pStyle w:val="Akapitzlist"/>
        <w:numPr>
          <w:ilvl w:val="0"/>
          <w:numId w:val="188"/>
        </w:numPr>
        <w:rPr>
          <w:shd w:val="clear" w:color="auto" w:fill="FFFFFF"/>
        </w:rPr>
      </w:pPr>
      <w:r w:rsidRPr="0049737E">
        <w:rPr>
          <w:shd w:val="clear" w:color="auto" w:fill="FFFFFF"/>
          <w:lang w:val="pl"/>
        </w:rPr>
        <w:t>Szyfr</w:t>
      </w:r>
      <w:r w:rsidR="00447DF9">
        <w:rPr>
          <w:shd w:val="clear" w:color="auto" w:fill="FFFFFF"/>
          <w:lang w:val="pl"/>
        </w:rPr>
        <w:t>owania</w:t>
      </w:r>
      <w:r w:rsidRPr="0049737E">
        <w:rPr>
          <w:shd w:val="clear" w:color="auto" w:fill="FFFFFF"/>
          <w:lang w:val="pl"/>
        </w:rPr>
        <w:t xml:space="preserve"> wiadomości e-mail i załączon</w:t>
      </w:r>
      <w:r w:rsidR="006D575B">
        <w:rPr>
          <w:shd w:val="clear" w:color="auto" w:fill="FFFFFF"/>
          <w:lang w:val="pl"/>
        </w:rPr>
        <w:t>ych</w:t>
      </w:r>
      <w:r w:rsidRPr="0049737E">
        <w:rPr>
          <w:shd w:val="clear" w:color="auto" w:fill="FFFFFF"/>
          <w:lang w:val="pl"/>
        </w:rPr>
        <w:t xml:space="preserve"> dokument</w:t>
      </w:r>
      <w:r w:rsidR="006D575B">
        <w:rPr>
          <w:shd w:val="clear" w:color="auto" w:fill="FFFFFF"/>
          <w:lang w:val="pl"/>
        </w:rPr>
        <w:t>ów</w:t>
      </w:r>
      <w:r w:rsidRPr="0049737E">
        <w:rPr>
          <w:shd w:val="clear" w:color="auto" w:fill="FFFFFF"/>
          <w:lang w:val="pl"/>
        </w:rPr>
        <w:t xml:space="preserve">, które są wysyłane do dowolnego użytkownika na dowolnym urządzeniu, dzięki czemu tylko </w:t>
      </w:r>
      <w:r w:rsidR="00903C47">
        <w:rPr>
          <w:shd w:val="clear" w:color="auto" w:fill="FFFFFF"/>
          <w:lang w:val="pl"/>
        </w:rPr>
        <w:t>u</w:t>
      </w:r>
      <w:r w:rsidR="006D575B">
        <w:rPr>
          <w:shd w:val="clear" w:color="auto" w:fill="FFFFFF"/>
          <w:lang w:val="pl"/>
        </w:rPr>
        <w:t>prawnieni</w:t>
      </w:r>
      <w:r w:rsidRPr="0049737E">
        <w:rPr>
          <w:shd w:val="clear" w:color="auto" w:fill="FFFFFF"/>
          <w:lang w:val="pl"/>
        </w:rPr>
        <w:t xml:space="preserve"> odbiorcy mogą odczytywać informacje wysłane pocztą e-mail.</w:t>
      </w:r>
    </w:p>
    <w:p w14:paraId="33993B40" w14:textId="2E63A000" w:rsidR="000E084F" w:rsidRPr="0049737E" w:rsidRDefault="00B47320" w:rsidP="00E34EC6">
      <w:pPr>
        <w:pStyle w:val="Akapitzlist"/>
        <w:numPr>
          <w:ilvl w:val="0"/>
          <w:numId w:val="188"/>
        </w:numPr>
        <w:rPr>
          <w:shd w:val="clear" w:color="auto" w:fill="FFFFFF"/>
        </w:rPr>
      </w:pPr>
      <w:r w:rsidRPr="00B47320">
        <w:rPr>
          <w:shd w:val="clear" w:color="auto" w:fill="FFFFFF"/>
        </w:rPr>
        <w:t xml:space="preserve">Ochrona </w:t>
      </w:r>
      <w:r w:rsidR="000E084F" w:rsidRPr="0049737E">
        <w:rPr>
          <w:shd w:val="clear" w:color="auto" w:fill="FFFFFF"/>
          <w:lang w:val="pl"/>
        </w:rPr>
        <w:t xml:space="preserve">przed </w:t>
      </w:r>
      <w:r w:rsidR="00CB54A8">
        <w:rPr>
          <w:shd w:val="clear" w:color="auto" w:fill="FFFFFF"/>
          <w:lang w:val="pl"/>
        </w:rPr>
        <w:t>odczytem</w:t>
      </w:r>
      <w:r w:rsidR="000E084F" w:rsidRPr="0049737E">
        <w:rPr>
          <w:shd w:val="clear" w:color="auto" w:fill="FFFFFF"/>
          <w:lang w:val="pl"/>
        </w:rPr>
        <w:t xml:space="preserve"> danych przez nieautoryzowane systemy lub personel.</w:t>
      </w:r>
    </w:p>
    <w:p w14:paraId="1882C99D" w14:textId="352175C9" w:rsidR="000E084F" w:rsidRPr="0049737E" w:rsidRDefault="008F4CF7" w:rsidP="00E34EC6">
      <w:pPr>
        <w:pStyle w:val="Akapitzlist"/>
        <w:numPr>
          <w:ilvl w:val="0"/>
          <w:numId w:val="188"/>
        </w:numPr>
        <w:rPr>
          <w:shd w:val="clear" w:color="auto" w:fill="FFFFFF"/>
        </w:rPr>
      </w:pPr>
      <w:r>
        <w:rPr>
          <w:shd w:val="clear" w:color="auto" w:fill="FFFFFF"/>
          <w:lang w:val="pl"/>
        </w:rPr>
        <w:t xml:space="preserve">Ochrona </w:t>
      </w:r>
      <w:r w:rsidR="000E084F" w:rsidRPr="0049737E">
        <w:rPr>
          <w:shd w:val="clear" w:color="auto" w:fill="FFFFFF"/>
          <w:lang w:val="pl"/>
        </w:rPr>
        <w:t xml:space="preserve">list i bibliotek programu SharePoint, dzięki czemu gdy użytkownik wyewidencjonuje dokument, pobrany plik jest chroniony, </w:t>
      </w:r>
      <w:r w:rsidR="003D1E47">
        <w:rPr>
          <w:shd w:val="clear" w:color="auto" w:fill="FFFFFF"/>
          <w:lang w:val="pl"/>
        </w:rPr>
        <w:t>i</w:t>
      </w:r>
      <w:r w:rsidR="000E084F" w:rsidRPr="0049737E">
        <w:rPr>
          <w:shd w:val="clear" w:color="auto" w:fill="FFFFFF"/>
          <w:lang w:val="pl"/>
        </w:rPr>
        <w:t xml:space="preserve"> tylko upoważnione osoby mogą </w:t>
      </w:r>
      <w:r w:rsidR="003D1E47">
        <w:rPr>
          <w:shd w:val="clear" w:color="auto" w:fill="FFFFFF"/>
          <w:lang w:val="pl"/>
        </w:rPr>
        <w:t>odczytać</w:t>
      </w:r>
      <w:r w:rsidR="000E084F" w:rsidRPr="0049737E">
        <w:rPr>
          <w:shd w:val="clear" w:color="auto" w:fill="FFFFFF"/>
          <w:lang w:val="pl"/>
        </w:rPr>
        <w:t xml:space="preserve"> plik i</w:t>
      </w:r>
      <w:r w:rsidR="0013689D">
        <w:rPr>
          <w:shd w:val="clear" w:color="auto" w:fill="FFFFFF"/>
          <w:lang w:val="pl"/>
        </w:rPr>
        <w:t> </w:t>
      </w:r>
      <w:r w:rsidR="000E084F" w:rsidRPr="0049737E">
        <w:rPr>
          <w:shd w:val="clear" w:color="auto" w:fill="FFFFFF"/>
          <w:lang w:val="pl"/>
        </w:rPr>
        <w:t xml:space="preserve">używać go zgodnie z </w:t>
      </w:r>
      <w:r w:rsidR="0013689D" w:rsidRPr="0049737E">
        <w:rPr>
          <w:shd w:val="clear" w:color="auto" w:fill="FFFFFF"/>
          <w:lang w:val="pl"/>
        </w:rPr>
        <w:t xml:space="preserve">zasadami </w:t>
      </w:r>
      <w:r w:rsidR="000E084F" w:rsidRPr="0049737E">
        <w:rPr>
          <w:shd w:val="clear" w:color="auto" w:fill="FFFFFF"/>
          <w:lang w:val="pl"/>
        </w:rPr>
        <w:t>określonymi</w:t>
      </w:r>
      <w:r w:rsidR="0013689D">
        <w:rPr>
          <w:shd w:val="clear" w:color="auto" w:fill="FFFFFF"/>
          <w:lang w:val="pl"/>
        </w:rPr>
        <w:t xml:space="preserve"> w organizacji</w:t>
      </w:r>
      <w:r w:rsidR="000E084F" w:rsidRPr="0049737E">
        <w:rPr>
          <w:shd w:val="clear" w:color="auto" w:fill="FFFFFF"/>
          <w:lang w:val="pl"/>
        </w:rPr>
        <w:t>.</w:t>
      </w:r>
    </w:p>
    <w:p w14:paraId="6C7D4AD3" w14:textId="533CCD52" w:rsidR="000E084F" w:rsidRPr="0049737E" w:rsidRDefault="000E084F" w:rsidP="00E34EC6">
      <w:pPr>
        <w:pStyle w:val="Akapitzlist"/>
        <w:numPr>
          <w:ilvl w:val="0"/>
          <w:numId w:val="188"/>
        </w:numPr>
        <w:rPr>
          <w:shd w:val="clear" w:color="auto" w:fill="FFFFFF"/>
        </w:rPr>
      </w:pPr>
      <w:r w:rsidRPr="0049737E">
        <w:rPr>
          <w:shd w:val="clear" w:color="auto" w:fill="FFFFFF"/>
          <w:lang w:val="pl"/>
        </w:rPr>
        <w:t>Ochrona dla istniejących wdrożeń lokalnych korzystających z programu Exchange</w:t>
      </w:r>
      <w:r w:rsidR="002247CA">
        <w:rPr>
          <w:shd w:val="clear" w:color="auto" w:fill="FFFFFF"/>
          <w:lang w:val="pl"/>
        </w:rPr>
        <w:t xml:space="preserve">, </w:t>
      </w:r>
      <w:r w:rsidRPr="0049737E">
        <w:rPr>
          <w:shd w:val="clear" w:color="auto" w:fill="FFFFFF"/>
          <w:lang w:val="pl"/>
        </w:rPr>
        <w:t xml:space="preserve"> SharePoint albo serwerów plików z systemem Windows Server i infrastrukturą klasyfikacji plików (FCI).</w:t>
      </w:r>
    </w:p>
    <w:p w14:paraId="1DAC62BC" w14:textId="3F6C08D8" w:rsidR="000E084F" w:rsidRPr="0049737E" w:rsidRDefault="00D20294" w:rsidP="00E34EC6">
      <w:pPr>
        <w:pStyle w:val="Akapitzlist"/>
        <w:numPr>
          <w:ilvl w:val="0"/>
          <w:numId w:val="188"/>
        </w:numPr>
        <w:rPr>
          <w:shd w:val="clear" w:color="auto" w:fill="FFFFFF"/>
        </w:rPr>
      </w:pPr>
      <w:r>
        <w:rPr>
          <w:shd w:val="clear" w:color="auto" w:fill="FFFFFF"/>
          <w:lang w:val="pl"/>
        </w:rPr>
        <w:t>Dzięki u</w:t>
      </w:r>
      <w:r w:rsidR="000E084F" w:rsidRPr="0049737E">
        <w:rPr>
          <w:shd w:val="clear" w:color="auto" w:fill="FFFFFF"/>
          <w:lang w:val="pl"/>
        </w:rPr>
        <w:t>jednolicon</w:t>
      </w:r>
      <w:r>
        <w:rPr>
          <w:shd w:val="clear" w:color="auto" w:fill="FFFFFF"/>
          <w:lang w:val="pl"/>
        </w:rPr>
        <w:t>emu</w:t>
      </w:r>
      <w:r w:rsidR="000E084F" w:rsidRPr="0049737E">
        <w:rPr>
          <w:shd w:val="clear" w:color="auto" w:fill="FFFFFF"/>
          <w:lang w:val="pl"/>
        </w:rPr>
        <w:t xml:space="preserve"> skaner</w:t>
      </w:r>
      <w:r>
        <w:rPr>
          <w:shd w:val="clear" w:color="auto" w:fill="FFFFFF"/>
          <w:lang w:val="pl"/>
        </w:rPr>
        <w:t>owi</w:t>
      </w:r>
      <w:r w:rsidR="000E084F" w:rsidRPr="0049737E">
        <w:rPr>
          <w:shd w:val="clear" w:color="auto" w:fill="FFFFFF"/>
          <w:lang w:val="pl"/>
        </w:rPr>
        <w:t xml:space="preserve"> etykiet usługi Information Protection </w:t>
      </w:r>
      <w:r>
        <w:rPr>
          <w:shd w:val="clear" w:color="auto" w:fill="FFFFFF"/>
          <w:lang w:val="pl"/>
        </w:rPr>
        <w:t>odnajdowanie</w:t>
      </w:r>
      <w:r w:rsidR="000E084F" w:rsidRPr="0049737E">
        <w:rPr>
          <w:shd w:val="clear" w:color="auto" w:fill="FFFFFF"/>
          <w:lang w:val="pl"/>
        </w:rPr>
        <w:t>, etykiet</w:t>
      </w:r>
      <w:r>
        <w:rPr>
          <w:shd w:val="clear" w:color="auto" w:fill="FFFFFF"/>
          <w:lang w:val="pl"/>
        </w:rPr>
        <w:t>owanie</w:t>
      </w:r>
      <w:r w:rsidR="000E084F" w:rsidRPr="0049737E">
        <w:rPr>
          <w:shd w:val="clear" w:color="auto" w:fill="FFFFFF"/>
          <w:lang w:val="pl"/>
        </w:rPr>
        <w:t xml:space="preserve"> i </w:t>
      </w:r>
      <w:r w:rsidR="00D8542A">
        <w:rPr>
          <w:shd w:val="clear" w:color="auto" w:fill="FFFFFF"/>
          <w:lang w:val="pl"/>
        </w:rPr>
        <w:t>ochrona</w:t>
      </w:r>
      <w:r w:rsidR="000E084F" w:rsidRPr="0049737E">
        <w:rPr>
          <w:shd w:val="clear" w:color="auto" w:fill="FFFFFF"/>
          <w:lang w:val="pl"/>
        </w:rPr>
        <w:t xml:space="preserve"> poufn</w:t>
      </w:r>
      <w:r w:rsidR="00D8542A">
        <w:rPr>
          <w:shd w:val="clear" w:color="auto" w:fill="FFFFFF"/>
          <w:lang w:val="pl"/>
        </w:rPr>
        <w:t>ych</w:t>
      </w:r>
      <w:r w:rsidR="000E084F" w:rsidRPr="0049737E">
        <w:rPr>
          <w:shd w:val="clear" w:color="auto" w:fill="FFFFFF"/>
          <w:lang w:val="pl"/>
        </w:rPr>
        <w:t xml:space="preserve"> informacj</w:t>
      </w:r>
      <w:r w:rsidR="00201E9A">
        <w:rPr>
          <w:shd w:val="clear" w:color="auto" w:fill="FFFFFF"/>
          <w:lang w:val="pl"/>
        </w:rPr>
        <w:t>i</w:t>
      </w:r>
      <w:r w:rsidR="000E084F" w:rsidRPr="0049737E">
        <w:rPr>
          <w:shd w:val="clear" w:color="auto" w:fill="FFFFFF"/>
          <w:lang w:val="pl"/>
        </w:rPr>
        <w:t xml:space="preserve"> znajdując</w:t>
      </w:r>
      <w:r w:rsidR="00201E9A">
        <w:rPr>
          <w:shd w:val="clear" w:color="auto" w:fill="FFFFFF"/>
          <w:lang w:val="pl"/>
        </w:rPr>
        <w:t>ych</w:t>
      </w:r>
      <w:r w:rsidR="000E084F" w:rsidRPr="0049737E">
        <w:rPr>
          <w:shd w:val="clear" w:color="auto" w:fill="FFFFFF"/>
          <w:lang w:val="pl"/>
        </w:rPr>
        <w:t xml:space="preserve"> się w </w:t>
      </w:r>
      <w:r w:rsidR="00F04FEF">
        <w:rPr>
          <w:shd w:val="clear" w:color="auto" w:fill="FFFFFF"/>
          <w:lang w:val="pl"/>
        </w:rPr>
        <w:t xml:space="preserve">lokalnych </w:t>
      </w:r>
      <w:r w:rsidR="00201E9A">
        <w:rPr>
          <w:shd w:val="clear" w:color="auto" w:fill="FFFFFF"/>
          <w:lang w:val="pl"/>
        </w:rPr>
        <w:t>zasobach</w:t>
      </w:r>
      <w:r w:rsidR="000E084F" w:rsidRPr="0049737E">
        <w:rPr>
          <w:shd w:val="clear" w:color="auto" w:fill="FFFFFF"/>
          <w:lang w:val="pl"/>
        </w:rPr>
        <w:t xml:space="preserve"> danych.</w:t>
      </w:r>
    </w:p>
    <w:p w14:paraId="7954974B" w14:textId="232BC4E5" w:rsidR="000E084F" w:rsidRPr="0049737E" w:rsidRDefault="00F04FEF" w:rsidP="00E34EC6">
      <w:pPr>
        <w:pStyle w:val="Akapitzlist"/>
        <w:numPr>
          <w:ilvl w:val="0"/>
          <w:numId w:val="188"/>
        </w:numPr>
        <w:rPr>
          <w:shd w:val="clear" w:color="auto" w:fill="FFFFFF"/>
        </w:rPr>
      </w:pPr>
      <w:r>
        <w:rPr>
          <w:shd w:val="clear" w:color="auto" w:fill="FFFFFF"/>
          <w:lang w:val="pl"/>
        </w:rPr>
        <w:t>Dzięki u</w:t>
      </w:r>
      <w:r w:rsidR="000E084F" w:rsidRPr="0049737E">
        <w:rPr>
          <w:shd w:val="clear" w:color="auto" w:fill="FFFFFF"/>
          <w:lang w:val="pl"/>
        </w:rPr>
        <w:t>słu</w:t>
      </w:r>
      <w:r>
        <w:rPr>
          <w:shd w:val="clear" w:color="auto" w:fill="FFFFFF"/>
          <w:lang w:val="pl"/>
        </w:rPr>
        <w:t>dze</w:t>
      </w:r>
      <w:r w:rsidR="000E084F" w:rsidRPr="0049737E">
        <w:rPr>
          <w:shd w:val="clear" w:color="auto" w:fill="FFFFFF"/>
          <w:lang w:val="pl"/>
        </w:rPr>
        <w:t xml:space="preserve"> Defender for Cloud Apps </w:t>
      </w:r>
      <w:r>
        <w:rPr>
          <w:shd w:val="clear" w:color="auto" w:fill="FFFFFF"/>
          <w:lang w:val="pl"/>
        </w:rPr>
        <w:t>odnajdowanie</w:t>
      </w:r>
      <w:r w:rsidR="000E084F" w:rsidRPr="0049737E">
        <w:rPr>
          <w:shd w:val="clear" w:color="auto" w:fill="FFFFFF"/>
          <w:lang w:val="pl"/>
        </w:rPr>
        <w:t xml:space="preserve">, </w:t>
      </w:r>
      <w:r w:rsidR="00D50A6A" w:rsidRPr="0049737E">
        <w:rPr>
          <w:shd w:val="clear" w:color="auto" w:fill="FFFFFF"/>
          <w:lang w:val="pl"/>
        </w:rPr>
        <w:t>etykiet</w:t>
      </w:r>
      <w:r w:rsidR="00D50A6A">
        <w:rPr>
          <w:shd w:val="clear" w:color="auto" w:fill="FFFFFF"/>
          <w:lang w:val="pl"/>
        </w:rPr>
        <w:t>owanie</w:t>
      </w:r>
      <w:r w:rsidR="00D50A6A" w:rsidRPr="0049737E">
        <w:rPr>
          <w:shd w:val="clear" w:color="auto" w:fill="FFFFFF"/>
          <w:lang w:val="pl"/>
        </w:rPr>
        <w:t xml:space="preserve"> i </w:t>
      </w:r>
      <w:r w:rsidR="00D50A6A">
        <w:rPr>
          <w:shd w:val="clear" w:color="auto" w:fill="FFFFFF"/>
          <w:lang w:val="pl"/>
        </w:rPr>
        <w:t>ochrona</w:t>
      </w:r>
      <w:r w:rsidR="00D50A6A" w:rsidRPr="0049737E">
        <w:rPr>
          <w:shd w:val="clear" w:color="auto" w:fill="FFFFFF"/>
          <w:lang w:val="pl"/>
        </w:rPr>
        <w:t xml:space="preserve"> poufn</w:t>
      </w:r>
      <w:r w:rsidR="00D50A6A">
        <w:rPr>
          <w:shd w:val="clear" w:color="auto" w:fill="FFFFFF"/>
          <w:lang w:val="pl"/>
        </w:rPr>
        <w:t>ych</w:t>
      </w:r>
      <w:r w:rsidR="00D50A6A" w:rsidRPr="0049737E">
        <w:rPr>
          <w:shd w:val="clear" w:color="auto" w:fill="FFFFFF"/>
          <w:lang w:val="pl"/>
        </w:rPr>
        <w:t xml:space="preserve"> informacj</w:t>
      </w:r>
      <w:r w:rsidR="00D50A6A">
        <w:rPr>
          <w:shd w:val="clear" w:color="auto" w:fill="FFFFFF"/>
          <w:lang w:val="pl"/>
        </w:rPr>
        <w:t>i</w:t>
      </w:r>
      <w:r w:rsidR="00D50A6A" w:rsidRPr="0049737E">
        <w:rPr>
          <w:shd w:val="clear" w:color="auto" w:fill="FFFFFF"/>
          <w:lang w:val="pl"/>
        </w:rPr>
        <w:t xml:space="preserve"> znajdując</w:t>
      </w:r>
      <w:r w:rsidR="00D50A6A">
        <w:rPr>
          <w:shd w:val="clear" w:color="auto" w:fill="FFFFFF"/>
          <w:lang w:val="pl"/>
        </w:rPr>
        <w:t>ych</w:t>
      </w:r>
      <w:r w:rsidR="00D50A6A" w:rsidRPr="0049737E">
        <w:rPr>
          <w:shd w:val="clear" w:color="auto" w:fill="FFFFFF"/>
          <w:lang w:val="pl"/>
        </w:rPr>
        <w:t xml:space="preserve"> się</w:t>
      </w:r>
      <w:r w:rsidR="000E084F" w:rsidRPr="0049737E">
        <w:rPr>
          <w:shd w:val="clear" w:color="auto" w:fill="FFFFFF"/>
          <w:lang w:val="pl"/>
        </w:rPr>
        <w:t xml:space="preserve"> w chmurze.</w:t>
      </w:r>
    </w:p>
    <w:p w14:paraId="3D3CFFA6" w14:textId="3D60ECE8" w:rsidR="000E084F" w:rsidRPr="0049737E" w:rsidRDefault="00285CB0" w:rsidP="00E34EC6">
      <w:pPr>
        <w:pStyle w:val="Akapitzlist"/>
        <w:numPr>
          <w:ilvl w:val="0"/>
          <w:numId w:val="188"/>
        </w:numPr>
        <w:rPr>
          <w:shd w:val="clear" w:color="auto" w:fill="FFFFFF"/>
        </w:rPr>
      </w:pPr>
      <w:r w:rsidRPr="0049737E">
        <w:rPr>
          <w:shd w:val="clear" w:color="auto" w:fill="FFFFFF"/>
          <w:lang w:val="pl"/>
        </w:rPr>
        <w:t>Identyfik</w:t>
      </w:r>
      <w:r>
        <w:rPr>
          <w:shd w:val="clear" w:color="auto" w:fill="FFFFFF"/>
          <w:lang w:val="pl"/>
        </w:rPr>
        <w:t>acja</w:t>
      </w:r>
      <w:r w:rsidRPr="0049737E">
        <w:rPr>
          <w:shd w:val="clear" w:color="auto" w:fill="FFFFFF"/>
          <w:lang w:val="pl"/>
        </w:rPr>
        <w:t xml:space="preserve"> poufn</w:t>
      </w:r>
      <w:r>
        <w:rPr>
          <w:shd w:val="clear" w:color="auto" w:fill="FFFFFF"/>
          <w:lang w:val="pl"/>
        </w:rPr>
        <w:t>ych</w:t>
      </w:r>
      <w:r w:rsidRPr="0049737E">
        <w:rPr>
          <w:shd w:val="clear" w:color="auto" w:fill="FFFFFF"/>
          <w:lang w:val="pl"/>
        </w:rPr>
        <w:t xml:space="preserve"> dan</w:t>
      </w:r>
      <w:r>
        <w:rPr>
          <w:shd w:val="clear" w:color="auto" w:fill="FFFFFF"/>
          <w:lang w:val="pl"/>
        </w:rPr>
        <w:t>ych</w:t>
      </w:r>
      <w:r w:rsidRPr="0049737E">
        <w:rPr>
          <w:shd w:val="clear" w:color="auto" w:fill="FFFFFF"/>
          <w:lang w:val="pl"/>
        </w:rPr>
        <w:t xml:space="preserve"> i stos</w:t>
      </w:r>
      <w:r>
        <w:rPr>
          <w:shd w:val="clear" w:color="auto" w:fill="FFFFFF"/>
          <w:lang w:val="pl"/>
        </w:rPr>
        <w:t>owania</w:t>
      </w:r>
      <w:r w:rsidRPr="0049737E">
        <w:rPr>
          <w:shd w:val="clear" w:color="auto" w:fill="FFFFFF"/>
          <w:lang w:val="pl"/>
        </w:rPr>
        <w:t xml:space="preserve"> automatyczne</w:t>
      </w:r>
      <w:r w:rsidR="00461A4C">
        <w:rPr>
          <w:shd w:val="clear" w:color="auto" w:fill="FFFFFF"/>
          <w:lang w:val="pl"/>
        </w:rPr>
        <w:t>go</w:t>
      </w:r>
      <w:r w:rsidRPr="0049737E">
        <w:rPr>
          <w:shd w:val="clear" w:color="auto" w:fill="FFFFFF"/>
          <w:lang w:val="pl"/>
        </w:rPr>
        <w:t xml:space="preserve"> etykietowani</w:t>
      </w:r>
      <w:r w:rsidR="00461A4C">
        <w:rPr>
          <w:shd w:val="clear" w:color="auto" w:fill="FFFFFF"/>
          <w:lang w:val="pl"/>
        </w:rPr>
        <w:t>a</w:t>
      </w:r>
      <w:r w:rsidRPr="0049737E">
        <w:rPr>
          <w:shd w:val="clear" w:color="auto" w:fill="FFFFFF"/>
          <w:lang w:val="pl"/>
        </w:rPr>
        <w:t xml:space="preserve"> do zawartości w zasobach Microsoft Purview Data Map</w:t>
      </w:r>
      <w:r w:rsidR="00461A4C">
        <w:rPr>
          <w:shd w:val="clear" w:color="auto" w:fill="FFFFFF"/>
          <w:lang w:val="pl"/>
        </w:rPr>
        <w:t xml:space="preserve">, w tym </w:t>
      </w:r>
      <w:r w:rsidR="000E084F" w:rsidRPr="0049737E">
        <w:rPr>
          <w:shd w:val="clear" w:color="auto" w:fill="FFFFFF"/>
          <w:lang w:val="pl"/>
        </w:rPr>
        <w:t>Azure Data Lake i Azure Files, oraz dane schematyzowane, takie jak kolumny w Azure SQL DB i Cosmos DB.</w:t>
      </w:r>
    </w:p>
    <w:p w14:paraId="68285041" w14:textId="5C6F9897" w:rsidR="000E084F" w:rsidRPr="0049737E" w:rsidRDefault="00ED1108" w:rsidP="00E34EC6">
      <w:pPr>
        <w:pStyle w:val="Akapitzlist"/>
        <w:numPr>
          <w:ilvl w:val="0"/>
          <w:numId w:val="188"/>
        </w:numPr>
        <w:rPr>
          <w:shd w:val="clear" w:color="auto" w:fill="FFFFFF"/>
        </w:rPr>
      </w:pPr>
      <w:r>
        <w:rPr>
          <w:shd w:val="clear" w:color="auto" w:fill="FFFFFF"/>
          <w:lang w:val="pl"/>
        </w:rPr>
        <w:t xml:space="preserve">Dzięki pakietowi </w:t>
      </w:r>
      <w:r w:rsidR="000E084F" w:rsidRPr="0049737E">
        <w:rPr>
          <w:shd w:val="clear" w:color="auto" w:fill="FFFFFF"/>
          <w:lang w:val="pl"/>
        </w:rPr>
        <w:t xml:space="preserve">Microsoft Information Protection SDK </w:t>
      </w:r>
      <w:r w:rsidR="005D6B5B">
        <w:rPr>
          <w:shd w:val="clear" w:color="auto" w:fill="FFFFFF"/>
          <w:lang w:val="pl"/>
        </w:rPr>
        <w:t>rozszerzanie zakresu</w:t>
      </w:r>
      <w:r w:rsidR="000E084F" w:rsidRPr="0049737E">
        <w:rPr>
          <w:shd w:val="clear" w:color="auto" w:fill="FFFFFF"/>
          <w:lang w:val="pl"/>
        </w:rPr>
        <w:t xml:space="preserve"> etykiet</w:t>
      </w:r>
      <w:r w:rsidR="005D6B5B">
        <w:rPr>
          <w:shd w:val="clear" w:color="auto" w:fill="FFFFFF"/>
          <w:lang w:val="pl"/>
        </w:rPr>
        <w:t xml:space="preserve">owania </w:t>
      </w:r>
      <w:r w:rsidR="000E084F" w:rsidRPr="0049737E">
        <w:rPr>
          <w:shd w:val="clear" w:color="auto" w:fill="FFFFFF"/>
          <w:lang w:val="pl"/>
        </w:rPr>
        <w:t xml:space="preserve">na </w:t>
      </w:r>
      <w:r w:rsidR="00FA55FE">
        <w:rPr>
          <w:shd w:val="clear" w:color="auto" w:fill="FFFFFF"/>
          <w:lang w:val="pl"/>
        </w:rPr>
        <w:t xml:space="preserve">wytwarzane </w:t>
      </w:r>
      <w:r w:rsidR="000E084F" w:rsidRPr="0049737E">
        <w:rPr>
          <w:shd w:val="clear" w:color="auto" w:fill="FFFFFF"/>
          <w:lang w:val="pl"/>
        </w:rPr>
        <w:t>aplikacje i usługi.</w:t>
      </w:r>
    </w:p>
    <w:p w14:paraId="6AE4F131" w14:textId="35F8C4C0" w:rsidR="007F4006" w:rsidRPr="00522ABF" w:rsidRDefault="007F4006" w:rsidP="009D28B9">
      <w:pPr>
        <w:rPr>
          <w:b/>
          <w:bCs/>
          <w:shd w:val="clear" w:color="auto" w:fill="FFFFFF"/>
        </w:rPr>
      </w:pPr>
      <w:r w:rsidRPr="00522ABF">
        <w:rPr>
          <w:b/>
          <w:bCs/>
          <w:shd w:val="clear" w:color="auto" w:fill="FFFFFF"/>
          <w:lang w:val="pl"/>
        </w:rPr>
        <w:t>Zapobieganie wyciekowi danych</w:t>
      </w:r>
    </w:p>
    <w:p w14:paraId="6C05DF28" w14:textId="68E668EB" w:rsidR="007F4006" w:rsidRPr="007F4006" w:rsidRDefault="007F4006" w:rsidP="009D28B9">
      <w:pPr>
        <w:rPr>
          <w:shd w:val="clear" w:color="auto" w:fill="FFFFFF"/>
        </w:rPr>
      </w:pPr>
      <w:r w:rsidRPr="00F46321">
        <w:rPr>
          <w:shd w:val="clear" w:color="auto" w:fill="FFFFFF"/>
          <w:lang w:val="pl"/>
        </w:rPr>
        <w:t xml:space="preserve">Aby zapobiec </w:t>
      </w:r>
      <w:r w:rsidR="00D04DB3">
        <w:rPr>
          <w:shd w:val="clear" w:color="auto" w:fill="FFFFFF"/>
          <w:lang w:val="pl"/>
        </w:rPr>
        <w:t xml:space="preserve">celowemu, </w:t>
      </w:r>
      <w:r w:rsidRPr="00F46321">
        <w:rPr>
          <w:shd w:val="clear" w:color="auto" w:fill="FFFFFF"/>
          <w:lang w:val="pl"/>
        </w:rPr>
        <w:t xml:space="preserve">przypadkowemu </w:t>
      </w:r>
      <w:r w:rsidR="00D04DB3">
        <w:rPr>
          <w:shd w:val="clear" w:color="auto" w:fill="FFFFFF"/>
          <w:lang w:val="pl"/>
        </w:rPr>
        <w:t xml:space="preserve">lub </w:t>
      </w:r>
      <w:r w:rsidRPr="00F46321">
        <w:rPr>
          <w:shd w:val="clear" w:color="auto" w:fill="FFFFFF"/>
          <w:lang w:val="pl"/>
        </w:rPr>
        <w:t>nadmi</w:t>
      </w:r>
      <w:r w:rsidR="00D04DB3">
        <w:rPr>
          <w:shd w:val="clear" w:color="auto" w:fill="FFFFFF"/>
          <w:lang w:val="pl"/>
        </w:rPr>
        <w:t>arowemu</w:t>
      </w:r>
      <w:r w:rsidRPr="00F46321">
        <w:rPr>
          <w:shd w:val="clear" w:color="auto" w:fill="FFFFFF"/>
          <w:lang w:val="pl"/>
        </w:rPr>
        <w:t xml:space="preserve"> udostępnianiu poufnych informacji, </w:t>
      </w:r>
      <w:r w:rsidR="00522ABF">
        <w:rPr>
          <w:shd w:val="clear" w:color="auto" w:fill="FFFFFF"/>
          <w:lang w:val="pl"/>
        </w:rPr>
        <w:t>można użyć</w:t>
      </w:r>
      <w:r w:rsidRPr="00F46321">
        <w:rPr>
          <w:shd w:val="clear" w:color="auto" w:fill="FFFFFF"/>
          <w:lang w:val="pl"/>
        </w:rPr>
        <w:t xml:space="preserve"> następujących funkcji:</w:t>
      </w:r>
    </w:p>
    <w:p w14:paraId="4C192D0D" w14:textId="3F993FDE" w:rsidR="00390666" w:rsidRPr="00584965" w:rsidRDefault="00E3792E" w:rsidP="00E34EC6">
      <w:pPr>
        <w:pStyle w:val="Akapitzlist"/>
        <w:numPr>
          <w:ilvl w:val="0"/>
          <w:numId w:val="189"/>
        </w:numPr>
        <w:rPr>
          <w:shd w:val="clear" w:color="auto" w:fill="FFFFFF"/>
        </w:rPr>
      </w:pPr>
      <w:r w:rsidRPr="00584965">
        <w:rPr>
          <w:shd w:val="clear" w:color="auto" w:fill="FFFFFF"/>
        </w:rPr>
        <w:t>Microsoft Purview Data Loss Prevention</w:t>
      </w:r>
      <w:r w:rsidR="0063484A">
        <w:rPr>
          <w:shd w:val="clear" w:color="auto" w:fill="FFFFFF"/>
        </w:rPr>
        <w:t xml:space="preserve"> </w:t>
      </w:r>
      <w:r w:rsidR="00896F26">
        <w:rPr>
          <w:shd w:val="clear" w:color="auto" w:fill="FFFFFF"/>
        </w:rPr>
        <w:t xml:space="preserve">(DLP) </w:t>
      </w:r>
      <w:r w:rsidR="0063484A">
        <w:rPr>
          <w:shd w:val="clear" w:color="auto" w:fill="FFFFFF"/>
        </w:rPr>
        <w:t>- z</w:t>
      </w:r>
      <w:r w:rsidR="00390666" w:rsidRPr="00584965">
        <w:rPr>
          <w:shd w:val="clear" w:color="auto" w:fill="FFFFFF"/>
          <w:lang w:val="pl"/>
        </w:rPr>
        <w:t xml:space="preserve">apobiega </w:t>
      </w:r>
      <w:r w:rsidR="0063484A">
        <w:rPr>
          <w:shd w:val="clear" w:color="auto" w:fill="FFFFFF"/>
          <w:lang w:val="pl"/>
        </w:rPr>
        <w:t>nieuprawnionemu</w:t>
      </w:r>
      <w:r w:rsidR="00390666" w:rsidRPr="00584965">
        <w:rPr>
          <w:shd w:val="clear" w:color="auto" w:fill="FFFFFF"/>
          <w:lang w:val="pl"/>
        </w:rPr>
        <w:t xml:space="preserve"> udostępnianiu poufnych </w:t>
      </w:r>
      <w:r w:rsidR="0063484A">
        <w:rPr>
          <w:shd w:val="clear" w:color="auto" w:fill="FFFFFF"/>
          <w:lang w:val="pl"/>
        </w:rPr>
        <w:t>zasobów</w:t>
      </w:r>
      <w:r w:rsidR="00C954AC">
        <w:rPr>
          <w:shd w:val="clear" w:color="auto" w:fill="FFFFFF"/>
          <w:lang w:val="pl"/>
        </w:rPr>
        <w:t>.</w:t>
      </w:r>
    </w:p>
    <w:p w14:paraId="70BE8360" w14:textId="427AD53F" w:rsidR="00390666" w:rsidRPr="00584965" w:rsidRDefault="00A56EFC" w:rsidP="00E34EC6">
      <w:pPr>
        <w:pStyle w:val="Akapitzlist"/>
        <w:numPr>
          <w:ilvl w:val="0"/>
          <w:numId w:val="189"/>
        </w:numPr>
        <w:rPr>
          <w:shd w:val="clear" w:color="auto" w:fill="FFFFFF"/>
        </w:rPr>
      </w:pPr>
      <w:r w:rsidRPr="00584965">
        <w:rPr>
          <w:shd w:val="clear" w:color="auto" w:fill="FFFFFF"/>
        </w:rPr>
        <w:t>Endpoint data loss prevention</w:t>
      </w:r>
      <w:r w:rsidR="00C954AC">
        <w:rPr>
          <w:shd w:val="clear" w:color="auto" w:fill="FFFFFF"/>
        </w:rPr>
        <w:t xml:space="preserve"> - r</w:t>
      </w:r>
      <w:r w:rsidR="00390666" w:rsidRPr="00584965">
        <w:rPr>
          <w:shd w:val="clear" w:color="auto" w:fill="FFFFFF"/>
          <w:lang w:val="pl"/>
        </w:rPr>
        <w:t xml:space="preserve">ozszerza </w:t>
      </w:r>
      <w:r w:rsidR="00C954AC">
        <w:rPr>
          <w:shd w:val="clear" w:color="auto" w:fill="FFFFFF"/>
          <w:lang w:val="pl"/>
        </w:rPr>
        <w:t>zakres działania</w:t>
      </w:r>
      <w:r w:rsidR="00390666" w:rsidRPr="00584965">
        <w:rPr>
          <w:shd w:val="clear" w:color="auto" w:fill="FFFFFF"/>
          <w:lang w:val="pl"/>
        </w:rPr>
        <w:t xml:space="preserve"> DLP na elementy, które są używane i udostępniane na komputerach z systemem Windows 10</w:t>
      </w:r>
      <w:r w:rsidR="00C954AC">
        <w:rPr>
          <w:shd w:val="clear" w:color="auto" w:fill="FFFFFF"/>
          <w:lang w:val="pl"/>
        </w:rPr>
        <w:t xml:space="preserve"> i Windows 11</w:t>
      </w:r>
      <w:r w:rsidR="00390666" w:rsidRPr="00584965">
        <w:rPr>
          <w:shd w:val="clear" w:color="auto" w:fill="FFFFFF"/>
          <w:lang w:val="pl"/>
        </w:rPr>
        <w:t>.</w:t>
      </w:r>
    </w:p>
    <w:p w14:paraId="327ECA47" w14:textId="60E738A6" w:rsidR="005C5A1F" w:rsidRPr="00303707" w:rsidRDefault="00777E18" w:rsidP="00E34EC6">
      <w:pPr>
        <w:pStyle w:val="Akapitzlist"/>
        <w:numPr>
          <w:ilvl w:val="0"/>
          <w:numId w:val="189"/>
        </w:numPr>
      </w:pPr>
      <w:r w:rsidRPr="00303707">
        <w:t>Microsoft Compliance Extension</w:t>
      </w:r>
      <w:r w:rsidR="00896F26">
        <w:t xml:space="preserve"> - r</w:t>
      </w:r>
      <w:r w:rsidR="00303707" w:rsidRPr="00584965">
        <w:rPr>
          <w:lang w:val="pl"/>
        </w:rPr>
        <w:t xml:space="preserve">ozszerza </w:t>
      </w:r>
      <w:r w:rsidR="00003D07">
        <w:rPr>
          <w:lang w:val="pl"/>
        </w:rPr>
        <w:t>zakres działania</w:t>
      </w:r>
      <w:r w:rsidR="00303707" w:rsidRPr="00584965">
        <w:rPr>
          <w:lang w:val="pl"/>
        </w:rPr>
        <w:t xml:space="preserve"> DLP na przeglądarkę Chrome</w:t>
      </w:r>
      <w:r w:rsidR="00003D07">
        <w:rPr>
          <w:lang w:val="pl"/>
        </w:rPr>
        <w:t>.</w:t>
      </w:r>
    </w:p>
    <w:p w14:paraId="3CEF7D5B" w14:textId="3AEE3EBA" w:rsidR="00303707" w:rsidRPr="00303707" w:rsidRDefault="000A127B" w:rsidP="00E34EC6">
      <w:pPr>
        <w:pStyle w:val="Akapitzlist"/>
        <w:numPr>
          <w:ilvl w:val="0"/>
          <w:numId w:val="189"/>
        </w:numPr>
      </w:pPr>
      <w:r w:rsidRPr="00303707">
        <w:t xml:space="preserve">Microsoft Purview data loss prevention on-premises scanner </w:t>
      </w:r>
      <w:r w:rsidR="00003D07">
        <w:t>- r</w:t>
      </w:r>
      <w:r w:rsidR="00303707" w:rsidRPr="00584965">
        <w:rPr>
          <w:lang w:val="pl"/>
        </w:rPr>
        <w:t xml:space="preserve">ozszerza </w:t>
      </w:r>
      <w:r w:rsidR="005B415B">
        <w:rPr>
          <w:lang w:val="pl"/>
        </w:rPr>
        <w:t xml:space="preserve">zakres monitoringu </w:t>
      </w:r>
      <w:r w:rsidR="00303707" w:rsidRPr="00584965">
        <w:rPr>
          <w:lang w:val="pl"/>
        </w:rPr>
        <w:t>DLP na lokalne udziały plików oraz foldery i biblioteki dokumentów programu SharePoint.</w:t>
      </w:r>
    </w:p>
    <w:p w14:paraId="1180B1A8" w14:textId="1D64750C" w:rsidR="00584965" w:rsidRPr="00584965" w:rsidRDefault="00584965" w:rsidP="00E34EC6">
      <w:pPr>
        <w:pStyle w:val="Akapitzlist"/>
        <w:numPr>
          <w:ilvl w:val="0"/>
          <w:numId w:val="189"/>
        </w:numPr>
      </w:pPr>
      <w:r w:rsidRPr="00584965">
        <w:rPr>
          <w:lang w:val="pl"/>
        </w:rPr>
        <w:t>Rozszerza niektóre funkcje DLP na czat</w:t>
      </w:r>
      <w:r w:rsidR="00813EC6">
        <w:rPr>
          <w:lang w:val="pl"/>
        </w:rPr>
        <w:t>y</w:t>
      </w:r>
      <w:r w:rsidRPr="00584965">
        <w:rPr>
          <w:lang w:val="pl"/>
        </w:rPr>
        <w:t xml:space="preserve"> i wiadomości kanał</w:t>
      </w:r>
      <w:r w:rsidR="00813EC6">
        <w:rPr>
          <w:lang w:val="pl"/>
        </w:rPr>
        <w:t>ów</w:t>
      </w:r>
      <w:r w:rsidRPr="00584965">
        <w:rPr>
          <w:lang w:val="pl"/>
        </w:rPr>
        <w:t xml:space="preserve"> Teams</w:t>
      </w:r>
      <w:r w:rsidR="00813EC6">
        <w:rPr>
          <w:lang w:val="pl"/>
        </w:rPr>
        <w:t>.</w:t>
      </w:r>
    </w:p>
    <w:p w14:paraId="0A11DC44" w14:textId="77777777" w:rsidR="00777E18" w:rsidRPr="00584965" w:rsidRDefault="00777E18" w:rsidP="00B77AF9"/>
    <w:p w14:paraId="6DAE77AD" w14:textId="77777777" w:rsidR="00B77AF9" w:rsidRDefault="00B77AF9" w:rsidP="000E6DB9">
      <w:pPr>
        <w:pStyle w:val="Nagwek3"/>
        <w:rPr>
          <w:lang w:val="en-US"/>
        </w:rPr>
      </w:pPr>
      <w:bookmarkStart w:id="47" w:name="_Toc112406273"/>
      <w:r>
        <w:rPr>
          <w:lang w:val="en-US"/>
        </w:rPr>
        <w:t>Podstawowe komponenty Purview Information Protection</w:t>
      </w:r>
      <w:bookmarkEnd w:id="47"/>
    </w:p>
    <w:p w14:paraId="547DBB58" w14:textId="76890924" w:rsidR="004077DB" w:rsidRDefault="004077DB" w:rsidP="00B77AF9">
      <w:pPr>
        <w:rPr>
          <w:lang w:val="en-US"/>
        </w:rPr>
      </w:pPr>
    </w:p>
    <w:p w14:paraId="023092AF" w14:textId="56052FF3" w:rsidR="004077DB" w:rsidRDefault="004077DB" w:rsidP="004077DB">
      <w:pPr>
        <w:pStyle w:val="Nagwek4"/>
        <w:rPr>
          <w:lang w:val="en-US"/>
        </w:rPr>
      </w:pPr>
      <w:r>
        <w:rPr>
          <w:lang w:val="en-US"/>
        </w:rPr>
        <w:t>Information Protection</w:t>
      </w:r>
    </w:p>
    <w:p w14:paraId="49AF2AD4" w14:textId="5E0AB3FE" w:rsidR="005C23CD" w:rsidRDefault="005C23CD" w:rsidP="005C23CD">
      <w:r>
        <w:t>Usługa Information P</w:t>
      </w:r>
      <w:r w:rsidR="004077DB">
        <w:t>r</w:t>
      </w:r>
      <w:r>
        <w:t>otection, dostępna z chmury Microsoft,  pozwala na klasyfikację, wyszukiwanie i zabezpieczanie danych przechowywanych i przetwarzanych w Office 365 oraz lokalnych repozytoriach. Jest to kluczowy mechanizm dla ochrony informacji, gdyż musimy wiedzieć CO chronimy a następnie dobrać odpowiednie metody zabezpieczeń. Jest też wstępem do opisanej uprzednio klasyfikacji stacji roboczej. Etykiety klasyfikujące informację mogą być nadawane z uprzednio przygotowanych szablonów automatycznie (na bazie przeszukiwania zawartości dokumentów czy maili) lub manualnie przez użytkownika. Dotyczy to zarówno już istniejącej, składowanej czy edytowanej informacji, jak i procesu opatrywania nowo tworzonych dokumentów/maili. Nadanie odpowiedniej klasyfikacji powoduje dodanie metadanych do dokumentu, które mogą być wykorzystywane przez różne aplikacje i systemy.</w:t>
      </w:r>
    </w:p>
    <w:p w14:paraId="600AE2CD" w14:textId="77777777" w:rsidR="005C23CD" w:rsidRDefault="005C23CD" w:rsidP="005C23CD">
      <w:r>
        <w:t>Obecnie wszystkie aplikacje klienckie w Office 365 wyposażone są w narzędzie wskazujące jak sklasyfikowana została informacja oraz umożliwiające (po podaniu powodu) zmienić tą klasyfikację.</w:t>
      </w:r>
    </w:p>
    <w:p w14:paraId="1CABBFDF" w14:textId="77777777" w:rsidR="005C23CD" w:rsidRDefault="005C23CD" w:rsidP="005C23CD"/>
    <w:p w14:paraId="03EC88FC" w14:textId="77777777" w:rsidR="005C23CD" w:rsidRDefault="005C23CD" w:rsidP="005C23CD">
      <w:r>
        <w:rPr>
          <w:noProof/>
        </w:rPr>
        <w:drawing>
          <wp:inline distT="0" distB="0" distL="0" distR="0" wp14:anchorId="364FC45F" wp14:editId="2D2D4CE6">
            <wp:extent cx="5760720" cy="1694180"/>
            <wp:effectExtent l="0" t="0" r="0" b="1270"/>
            <wp:docPr id="68" name="Obraz 68"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lasyfikacjaInf.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1694180"/>
                    </a:xfrm>
                    <a:prstGeom prst="rect">
                      <a:avLst/>
                    </a:prstGeom>
                  </pic:spPr>
                </pic:pic>
              </a:graphicData>
            </a:graphic>
          </wp:inline>
        </w:drawing>
      </w:r>
    </w:p>
    <w:p w14:paraId="244FDD27" w14:textId="77777777" w:rsidR="005C23CD" w:rsidRDefault="005C23CD" w:rsidP="005C23CD"/>
    <w:p w14:paraId="26E3DE16" w14:textId="77777777" w:rsidR="005C23CD" w:rsidRDefault="005C23CD" w:rsidP="005C23CD">
      <w:r>
        <w:t xml:space="preserve">Szablony etykiet mogą być (po zatwierdzeniu) przygotowane i dystrybuowane w całej organizacji. </w:t>
      </w:r>
    </w:p>
    <w:p w14:paraId="0ECBBF52" w14:textId="77777777" w:rsidR="005C23CD" w:rsidRDefault="005C23CD" w:rsidP="005C23CD">
      <w:r>
        <w:t xml:space="preserve">Dodatkowo można zastosować mechanizm </w:t>
      </w:r>
      <w:r w:rsidRPr="00A40F53">
        <w:rPr>
          <w:i/>
          <w:iCs/>
        </w:rPr>
        <w:t>Azure Rights Management</w:t>
      </w:r>
      <w:r>
        <w:t>, co po wybraniu odpowiedniej etykiety (np. „dane osobowe”) spowoduje automatyczne zaszyfrowanie informacji z wybranymi uprawnieniami dostępu.</w:t>
      </w:r>
    </w:p>
    <w:p w14:paraId="397771A6" w14:textId="77777777" w:rsidR="005C23CD" w:rsidRDefault="005C23CD" w:rsidP="005C23CD">
      <w:r>
        <w:t>Ten sam mechanizm klasyfikacji danych jest też dostępny w usłudze Purview dla danych w środowiskach hybrydowych.</w:t>
      </w:r>
    </w:p>
    <w:p w14:paraId="56710A90" w14:textId="77777777" w:rsidR="005C23CD" w:rsidRPr="005C23CD" w:rsidRDefault="005C23CD" w:rsidP="00B77AF9"/>
    <w:p w14:paraId="71AAC9C0" w14:textId="77777777" w:rsidR="00B77AF9" w:rsidRPr="00890AC2" w:rsidRDefault="00B77AF9" w:rsidP="000E6DB9">
      <w:pPr>
        <w:pStyle w:val="Nagwek4"/>
      </w:pPr>
      <w:r w:rsidRPr="00890AC2">
        <w:t>Communication Compliance</w:t>
      </w:r>
    </w:p>
    <w:p w14:paraId="04F8EAFC" w14:textId="77777777" w:rsidR="00947593" w:rsidRDefault="00B77AF9" w:rsidP="00B77AF9">
      <w:pPr>
        <w:rPr>
          <w:lang w:val="pl"/>
        </w:rPr>
      </w:pPr>
      <w:r w:rsidRPr="00F529E8">
        <w:rPr>
          <w:lang w:val="pl"/>
        </w:rPr>
        <w:t xml:space="preserve">Microsoft Purview Communication Compliance to rozwiązanie do </w:t>
      </w:r>
      <w:r w:rsidR="000040A1">
        <w:rPr>
          <w:lang w:val="pl"/>
        </w:rPr>
        <w:t>analizy</w:t>
      </w:r>
      <w:r w:rsidRPr="00F529E8">
        <w:rPr>
          <w:lang w:val="pl"/>
        </w:rPr>
        <w:t xml:space="preserve"> ryzyka wewnętrznego, które pomaga zminimalizować ryzyko związane z komunikacją, pomagając wykrywać, przechwytywać </w:t>
      </w:r>
      <w:r w:rsidR="000457BB">
        <w:rPr>
          <w:lang w:val="pl"/>
        </w:rPr>
        <w:t>niezgodne z politykami</w:t>
      </w:r>
      <w:r w:rsidRPr="00F529E8">
        <w:rPr>
          <w:lang w:val="pl"/>
        </w:rPr>
        <w:t xml:space="preserve"> wiadomości w organizacji i reagować na nie. </w:t>
      </w:r>
    </w:p>
    <w:p w14:paraId="2A499F1C" w14:textId="77777777" w:rsidR="0019517C" w:rsidRPr="0019517C" w:rsidRDefault="0019517C" w:rsidP="0019517C">
      <w:r w:rsidRPr="0019517C">
        <w:rPr>
          <w:lang w:val="pl"/>
        </w:rPr>
        <w:t>Zasady uprawnionego przekazywania informacji komunikacji w organizacji pomagają przezwyciężyć wiele wyzwań związanych ze zgodnością oraz komunikacją wewnętrzną i zewnętrzną, w tym:</w:t>
      </w:r>
    </w:p>
    <w:p w14:paraId="6569CC46" w14:textId="77777777" w:rsidR="0019517C" w:rsidRPr="0019517C" w:rsidRDefault="0019517C" w:rsidP="00E34EC6">
      <w:pPr>
        <w:numPr>
          <w:ilvl w:val="0"/>
          <w:numId w:val="190"/>
        </w:numPr>
      </w:pPr>
      <w:r w:rsidRPr="0019517C">
        <w:rPr>
          <w:lang w:val="pl"/>
        </w:rPr>
        <w:t>Coraz większej liczby typów kanałów komunikacji,</w:t>
      </w:r>
    </w:p>
    <w:p w14:paraId="26CE8C7C" w14:textId="77777777" w:rsidR="0019517C" w:rsidRPr="0019517C" w:rsidRDefault="0019517C" w:rsidP="00E34EC6">
      <w:pPr>
        <w:numPr>
          <w:ilvl w:val="0"/>
          <w:numId w:val="190"/>
        </w:numPr>
        <w:rPr>
          <w:lang w:val="en-US"/>
        </w:rPr>
      </w:pPr>
      <w:r w:rsidRPr="0019517C">
        <w:rPr>
          <w:lang w:val="pl"/>
        </w:rPr>
        <w:t>Rosnącej liczby danych wiadomościach,</w:t>
      </w:r>
    </w:p>
    <w:p w14:paraId="5CF0342E" w14:textId="77777777" w:rsidR="0019517C" w:rsidRPr="0019517C" w:rsidRDefault="0019517C" w:rsidP="00E34EC6">
      <w:pPr>
        <w:numPr>
          <w:ilvl w:val="0"/>
          <w:numId w:val="190"/>
        </w:numPr>
      </w:pPr>
      <w:r w:rsidRPr="0019517C">
        <w:rPr>
          <w:lang w:val="pl"/>
        </w:rPr>
        <w:t>Egzekwowania przepisów,</w:t>
      </w:r>
    </w:p>
    <w:p w14:paraId="060EBF54" w14:textId="77777777" w:rsidR="0019517C" w:rsidRPr="0019517C" w:rsidRDefault="0019517C" w:rsidP="00E34EC6">
      <w:pPr>
        <w:numPr>
          <w:ilvl w:val="0"/>
          <w:numId w:val="190"/>
        </w:numPr>
      </w:pPr>
      <w:r w:rsidRPr="0019517C">
        <w:rPr>
          <w:lang w:val="pl"/>
        </w:rPr>
        <w:t>Ryzyka kar.</w:t>
      </w:r>
    </w:p>
    <w:p w14:paraId="7ECE9B3B" w14:textId="77777777" w:rsidR="0019517C" w:rsidRPr="0019517C" w:rsidRDefault="0019517C" w:rsidP="0019517C">
      <w:r w:rsidRPr="0019517C">
        <w:rPr>
          <w:lang w:val="pl"/>
        </w:rPr>
        <w:t>Zalecany jest rozdział obowiązków między administratorami IT a zespołem zarządzania zgodnością. Zgodność komunikacji ułatwia oddzielenie konfiguracji zasad od badania i przeglądania komunikatów. Na przykład grupa IT w organizacji może być odpowiedzialna za konfigurowanie uprawnień, grup i zasad roli zgodności z komunikacją, a badacze i recenzenci mogą być odpowiedzialni za klasyfikację wiadomości, przegląd i działania ograniczające zagrożenie.</w:t>
      </w:r>
    </w:p>
    <w:p w14:paraId="57261C98" w14:textId="06B8024E" w:rsidR="0019517C" w:rsidRPr="0019517C" w:rsidRDefault="00AD77C4" w:rsidP="0019517C">
      <w:r>
        <w:rPr>
          <w:lang w:val="pl"/>
        </w:rPr>
        <w:t>Propozycje dotyczące</w:t>
      </w:r>
      <w:r w:rsidR="0019517C" w:rsidRPr="0019517C">
        <w:rPr>
          <w:lang w:val="pl"/>
        </w:rPr>
        <w:t xml:space="preserve"> planowania rozwiązania problemu zgodności i ryzykownych działań w organizacji</w:t>
      </w:r>
      <w:r w:rsidR="00A37F04">
        <w:rPr>
          <w:lang w:val="pl"/>
        </w:rPr>
        <w:t xml:space="preserve"> opisane są w</w:t>
      </w:r>
      <w:r w:rsidR="00065D9F">
        <w:rPr>
          <w:lang w:val="pl"/>
        </w:rPr>
        <w:t xml:space="preserve"> dokumencie </w:t>
      </w:r>
      <w:hyperlink r:id="rId34" w:history="1">
        <w:r w:rsidR="0019517C" w:rsidRPr="0019517C">
          <w:rPr>
            <w:rStyle w:val="Hipercze"/>
            <w:lang w:val="pl"/>
          </w:rPr>
          <w:t>Uruchamianie programu zarządzania ryzykiem wewnętrznym</w:t>
        </w:r>
      </w:hyperlink>
      <w:r w:rsidR="0019517C" w:rsidRPr="0019517C">
        <w:rPr>
          <w:lang w:val="pl"/>
        </w:rPr>
        <w:t>.</w:t>
      </w:r>
    </w:p>
    <w:p w14:paraId="6C23DE4A" w14:textId="27470CB0" w:rsidR="0019517C" w:rsidRPr="0019517C" w:rsidRDefault="0019517C" w:rsidP="0019517C">
      <w:r w:rsidRPr="0019517C">
        <w:rPr>
          <w:lang w:val="pl"/>
        </w:rPr>
        <w:t>Najnowsze prezentacje dotyczące zgodności komunikacji można znaleźć w następujących filmach:</w:t>
      </w:r>
    </w:p>
    <w:p w14:paraId="3713AC61" w14:textId="77777777" w:rsidR="0019517C" w:rsidRPr="0019517C" w:rsidRDefault="003A0450" w:rsidP="00E34EC6">
      <w:pPr>
        <w:numPr>
          <w:ilvl w:val="0"/>
          <w:numId w:val="191"/>
        </w:numPr>
      </w:pPr>
      <w:hyperlink r:id="rId35" w:history="1">
        <w:r w:rsidR="0019517C" w:rsidRPr="0019517C">
          <w:rPr>
            <w:rStyle w:val="Hipercze"/>
            <w:lang w:val="pl"/>
          </w:rPr>
          <w:t>Wspieranie kultury bezpieczeństwa i integracji dzięki zgodności z komunikacją</w:t>
        </w:r>
      </w:hyperlink>
    </w:p>
    <w:p w14:paraId="08C8C382" w14:textId="52B37F2A" w:rsidR="0019517C" w:rsidRPr="0019517C" w:rsidRDefault="003A0450" w:rsidP="00E34EC6">
      <w:pPr>
        <w:numPr>
          <w:ilvl w:val="0"/>
          <w:numId w:val="191"/>
        </w:numPr>
      </w:pPr>
      <w:hyperlink r:id="rId36" w:history="1">
        <w:r w:rsidR="004005F9">
          <w:rPr>
            <w:rStyle w:val="Hipercze"/>
            <w:lang w:val="pl"/>
          </w:rPr>
          <w:t>Zmniejszanie ryzyka</w:t>
        </w:r>
        <w:r w:rsidR="0019517C" w:rsidRPr="0019517C">
          <w:rPr>
            <w:rStyle w:val="Hipercze"/>
            <w:lang w:val="pl"/>
          </w:rPr>
          <w:t xml:space="preserve"> związane</w:t>
        </w:r>
        <w:r w:rsidR="004005F9">
          <w:rPr>
            <w:rStyle w:val="Hipercze"/>
            <w:lang w:val="pl"/>
          </w:rPr>
          <w:t>go</w:t>
        </w:r>
        <w:r w:rsidR="0019517C" w:rsidRPr="0019517C">
          <w:rPr>
            <w:rStyle w:val="Hipercze"/>
            <w:lang w:val="pl"/>
          </w:rPr>
          <w:t xml:space="preserve"> z komunikacją w organizacji</w:t>
        </w:r>
      </w:hyperlink>
    </w:p>
    <w:p w14:paraId="19010388" w14:textId="1DD426CE" w:rsidR="0019517C" w:rsidRPr="0019517C" w:rsidRDefault="003A0450" w:rsidP="00E34EC6">
      <w:pPr>
        <w:numPr>
          <w:ilvl w:val="0"/>
          <w:numId w:val="191"/>
        </w:numPr>
      </w:pPr>
      <w:hyperlink r:id="rId37" w:history="1">
        <w:r w:rsidR="00B97C8D">
          <w:rPr>
            <w:rStyle w:val="Hipercze"/>
            <w:lang w:val="pl"/>
          </w:rPr>
          <w:t>W</w:t>
        </w:r>
        <w:r w:rsidR="0019517C" w:rsidRPr="0019517C">
          <w:rPr>
            <w:rStyle w:val="Hipercze"/>
            <w:lang w:val="pl"/>
          </w:rPr>
          <w:t xml:space="preserve">ymagania zgodności z przepisami </w:t>
        </w:r>
        <w:r w:rsidR="00B97C8D">
          <w:rPr>
            <w:rStyle w:val="Hipercze"/>
            <w:lang w:val="pl"/>
          </w:rPr>
          <w:t xml:space="preserve">w zakresie komunikacji </w:t>
        </w:r>
      </w:hyperlink>
    </w:p>
    <w:p w14:paraId="56F13FD0" w14:textId="17AE74E3" w:rsidR="0019517C" w:rsidRPr="0019517C" w:rsidRDefault="003A0450" w:rsidP="00E34EC6">
      <w:pPr>
        <w:numPr>
          <w:ilvl w:val="0"/>
          <w:numId w:val="191"/>
        </w:numPr>
      </w:pPr>
      <w:hyperlink r:id="rId38" w:history="1">
        <w:r w:rsidR="00070AB9">
          <w:rPr>
            <w:rStyle w:val="Hipercze"/>
            <w:lang w:val="pl"/>
          </w:rPr>
          <w:t>Z</w:t>
        </w:r>
        <w:r w:rsidR="0019517C" w:rsidRPr="0019517C">
          <w:rPr>
            <w:rStyle w:val="Hipercze"/>
            <w:lang w:val="pl"/>
          </w:rPr>
          <w:t>integrowan</w:t>
        </w:r>
        <w:r w:rsidR="00070AB9">
          <w:rPr>
            <w:rStyle w:val="Hipercze"/>
            <w:lang w:val="pl"/>
          </w:rPr>
          <w:t>e</w:t>
        </w:r>
        <w:r w:rsidR="0019517C" w:rsidRPr="0019517C">
          <w:rPr>
            <w:rStyle w:val="Hipercze"/>
            <w:lang w:val="pl"/>
          </w:rPr>
          <w:t xml:space="preserve"> funkcj</w:t>
        </w:r>
        <w:r w:rsidR="00070AB9">
          <w:rPr>
            <w:rStyle w:val="Hipercze"/>
            <w:lang w:val="pl"/>
          </w:rPr>
          <w:t>e</w:t>
        </w:r>
        <w:r w:rsidR="0019517C" w:rsidRPr="0019517C">
          <w:rPr>
            <w:rStyle w:val="Hipercze"/>
            <w:lang w:val="pl"/>
          </w:rPr>
          <w:t xml:space="preserve"> </w:t>
        </w:r>
        <w:r w:rsidR="00070AB9">
          <w:rPr>
            <w:rStyle w:val="Hipercze"/>
            <w:lang w:val="pl"/>
          </w:rPr>
          <w:t>T</w:t>
        </w:r>
        <w:r w:rsidR="0019517C" w:rsidRPr="0019517C">
          <w:rPr>
            <w:rStyle w:val="Hipercze"/>
            <w:lang w:val="pl"/>
          </w:rPr>
          <w:t>eams w zakresie zgodności komunikacji</w:t>
        </w:r>
      </w:hyperlink>
    </w:p>
    <w:p w14:paraId="08BB0468" w14:textId="77777777" w:rsidR="00E211A0" w:rsidRPr="005D7D6D" w:rsidRDefault="00E211A0" w:rsidP="00B77AF9"/>
    <w:p w14:paraId="2C3C0A96" w14:textId="77777777" w:rsidR="00B77AF9" w:rsidRPr="00D7630D" w:rsidRDefault="00B77AF9" w:rsidP="000E6DB9">
      <w:pPr>
        <w:pStyle w:val="Nagwek4"/>
      </w:pPr>
      <w:r w:rsidRPr="00D7630D">
        <w:t>Compliance Manager</w:t>
      </w:r>
    </w:p>
    <w:p w14:paraId="6E13D776" w14:textId="77777777" w:rsidR="00CF1191" w:rsidRPr="009F7F86" w:rsidRDefault="00604A68" w:rsidP="00E34EC6">
      <w:pPr>
        <w:pStyle w:val="Akapitzlist"/>
        <w:numPr>
          <w:ilvl w:val="0"/>
          <w:numId w:val="192"/>
        </w:numPr>
        <w:rPr>
          <w:lang w:val="pl"/>
        </w:rPr>
      </w:pPr>
      <w:r>
        <w:t>P</w:t>
      </w:r>
      <w:r w:rsidR="003138FA">
        <w:t>ozwala spełnić</w:t>
      </w:r>
      <w:r w:rsidRPr="009F7F86">
        <w:rPr>
          <w:lang w:val="pl"/>
        </w:rPr>
        <w:t xml:space="preserve"> wymagania dotyczące </w:t>
      </w:r>
      <w:r w:rsidR="003138FA" w:rsidRPr="009F7F86">
        <w:rPr>
          <w:lang w:val="pl"/>
        </w:rPr>
        <w:t xml:space="preserve">zasad </w:t>
      </w:r>
      <w:r w:rsidRPr="009F7F86">
        <w:rPr>
          <w:lang w:val="pl"/>
        </w:rPr>
        <w:t xml:space="preserve">zgodności z </w:t>
      </w:r>
      <w:r w:rsidR="00F13633" w:rsidRPr="009F7F86">
        <w:rPr>
          <w:lang w:val="pl"/>
        </w:rPr>
        <w:t>globalny</w:t>
      </w:r>
      <w:r w:rsidR="009E5BAE" w:rsidRPr="009F7F86">
        <w:rPr>
          <w:lang w:val="pl"/>
        </w:rPr>
        <w:t>mi</w:t>
      </w:r>
      <w:r w:rsidR="00F13633" w:rsidRPr="009F7F86">
        <w:rPr>
          <w:lang w:val="pl"/>
        </w:rPr>
        <w:t>, przemysłowy</w:t>
      </w:r>
      <w:r w:rsidR="009E5BAE" w:rsidRPr="009F7F86">
        <w:rPr>
          <w:lang w:val="pl"/>
        </w:rPr>
        <w:t>mi</w:t>
      </w:r>
      <w:r w:rsidR="00F13633" w:rsidRPr="009F7F86">
        <w:rPr>
          <w:lang w:val="pl"/>
        </w:rPr>
        <w:t xml:space="preserve"> lub </w:t>
      </w:r>
      <w:r w:rsidR="009E5BAE" w:rsidRPr="009F7F86">
        <w:rPr>
          <w:lang w:val="pl"/>
        </w:rPr>
        <w:t>lokalnymi</w:t>
      </w:r>
      <w:r w:rsidR="00F13633" w:rsidRPr="009F7F86">
        <w:rPr>
          <w:lang w:val="pl"/>
        </w:rPr>
        <w:t xml:space="preserve"> przepisa</w:t>
      </w:r>
      <w:r w:rsidR="009E5BAE" w:rsidRPr="009F7F86">
        <w:rPr>
          <w:lang w:val="pl"/>
        </w:rPr>
        <w:t>mi</w:t>
      </w:r>
      <w:r w:rsidR="00F13633" w:rsidRPr="009F7F86">
        <w:rPr>
          <w:lang w:val="pl"/>
        </w:rPr>
        <w:t xml:space="preserve"> i standarda</w:t>
      </w:r>
      <w:r w:rsidR="009E5BAE" w:rsidRPr="009F7F86">
        <w:rPr>
          <w:lang w:val="pl"/>
        </w:rPr>
        <w:t>mi</w:t>
      </w:r>
      <w:r w:rsidR="00F13633" w:rsidRPr="009F7F86">
        <w:rPr>
          <w:lang w:val="pl"/>
        </w:rPr>
        <w:t xml:space="preserve"> </w:t>
      </w:r>
      <w:r w:rsidR="00C46360" w:rsidRPr="009F7F86">
        <w:rPr>
          <w:lang w:val="pl"/>
        </w:rPr>
        <w:t>w środowiskach hybrydowych</w:t>
      </w:r>
      <w:r w:rsidRPr="009F7F86">
        <w:rPr>
          <w:lang w:val="pl"/>
        </w:rPr>
        <w:t xml:space="preserve">. </w:t>
      </w:r>
    </w:p>
    <w:p w14:paraId="18E27050" w14:textId="26A39EE7" w:rsidR="00604A68" w:rsidRPr="00604A68" w:rsidRDefault="00804D23" w:rsidP="00E34EC6">
      <w:pPr>
        <w:pStyle w:val="Akapitzlist"/>
        <w:numPr>
          <w:ilvl w:val="0"/>
          <w:numId w:val="192"/>
        </w:numPr>
      </w:pPr>
      <w:r w:rsidRPr="009F7F86">
        <w:rPr>
          <w:lang w:val="pl"/>
        </w:rPr>
        <w:t>Oferuje</w:t>
      </w:r>
      <w:r w:rsidR="00604A68" w:rsidRPr="009F7F86">
        <w:rPr>
          <w:lang w:val="pl"/>
        </w:rPr>
        <w:t xml:space="preserve"> kompleksowe funkcje zarządzania zgodnością, takie jak </w:t>
      </w:r>
      <w:r w:rsidR="008853F5" w:rsidRPr="009F7F86">
        <w:rPr>
          <w:lang w:val="pl"/>
        </w:rPr>
        <w:t>]</w:t>
      </w:r>
      <w:r w:rsidR="00604A68" w:rsidRPr="009F7F86">
        <w:rPr>
          <w:lang w:val="pl"/>
        </w:rPr>
        <w:t xml:space="preserve"> zarządzanie przepływem pracy, wdrażanie kontroli i katalogowanie dowodów.</w:t>
      </w:r>
    </w:p>
    <w:p w14:paraId="41FB5A8B" w14:textId="00A52529" w:rsidR="00604A68" w:rsidRPr="00604A68" w:rsidRDefault="00391530" w:rsidP="00E34EC6">
      <w:pPr>
        <w:pStyle w:val="Akapitzlist"/>
        <w:numPr>
          <w:ilvl w:val="0"/>
          <w:numId w:val="192"/>
        </w:numPr>
      </w:pPr>
      <w:r w:rsidRPr="009F7F86">
        <w:rPr>
          <w:lang w:val="pl"/>
        </w:rPr>
        <w:t>Umożliwia korzystanie</w:t>
      </w:r>
      <w:r w:rsidR="00604A68" w:rsidRPr="009F7F86">
        <w:rPr>
          <w:lang w:val="pl"/>
        </w:rPr>
        <w:t xml:space="preserve"> z gotowych, konfigurowalnych i wielochmurowych szablonów oceny regulacyjnej</w:t>
      </w:r>
      <w:r w:rsidR="00447D82" w:rsidRPr="009F7F86">
        <w:rPr>
          <w:lang w:val="pl"/>
        </w:rPr>
        <w:t>.</w:t>
      </w:r>
    </w:p>
    <w:p w14:paraId="62CD6A26" w14:textId="0EC70B68" w:rsidR="00604A68" w:rsidRPr="00604A68" w:rsidRDefault="00604A68" w:rsidP="00E34EC6">
      <w:pPr>
        <w:pStyle w:val="Akapitzlist"/>
        <w:numPr>
          <w:ilvl w:val="0"/>
          <w:numId w:val="192"/>
        </w:numPr>
      </w:pPr>
      <w:r w:rsidRPr="009F7F86">
        <w:rPr>
          <w:lang w:val="pl"/>
        </w:rPr>
        <w:t>Zmniejsz</w:t>
      </w:r>
      <w:r w:rsidR="00447D82" w:rsidRPr="009F7F86">
        <w:rPr>
          <w:lang w:val="pl"/>
        </w:rPr>
        <w:t>a</w:t>
      </w:r>
      <w:r w:rsidRPr="009F7F86">
        <w:rPr>
          <w:lang w:val="pl"/>
        </w:rPr>
        <w:t xml:space="preserve"> ryzyko braku zgodności dzięki funkcjom, takim jak ocena zgodności, mapowanie kontroli, wersjonowanie i </w:t>
      </w:r>
      <w:r w:rsidR="00CF1191" w:rsidRPr="009F7F86">
        <w:rPr>
          <w:lang w:val="pl"/>
        </w:rPr>
        <w:t>raporty</w:t>
      </w:r>
      <w:r w:rsidRPr="009F7F86">
        <w:rPr>
          <w:lang w:val="pl"/>
        </w:rPr>
        <w:t xml:space="preserve"> kontroli.</w:t>
      </w:r>
    </w:p>
    <w:p w14:paraId="7D6E23F8" w14:textId="21C9D1C2" w:rsidR="00604A68" w:rsidRPr="00604A68" w:rsidRDefault="00CF1191" w:rsidP="00E34EC6">
      <w:pPr>
        <w:pStyle w:val="Akapitzlist"/>
        <w:numPr>
          <w:ilvl w:val="0"/>
          <w:numId w:val="192"/>
        </w:numPr>
      </w:pPr>
      <w:r w:rsidRPr="009F7F86">
        <w:rPr>
          <w:lang w:val="pl"/>
        </w:rPr>
        <w:t>Dostarcza</w:t>
      </w:r>
      <w:r w:rsidR="00604A68" w:rsidRPr="009F7F86">
        <w:rPr>
          <w:lang w:val="pl"/>
        </w:rPr>
        <w:t xml:space="preserve"> ponad 3</w:t>
      </w:r>
      <w:r w:rsidR="009F7F86">
        <w:rPr>
          <w:lang w:val="pl"/>
        </w:rPr>
        <w:t>0</w:t>
      </w:r>
      <w:r w:rsidR="00604A68" w:rsidRPr="009F7F86">
        <w:rPr>
          <w:lang w:val="pl"/>
        </w:rPr>
        <w:t xml:space="preserve">0 gotowych do użycia i konfigurowalnych szablonów oceny </w:t>
      </w:r>
      <w:r w:rsidRPr="009F7F86">
        <w:rPr>
          <w:lang w:val="pl"/>
        </w:rPr>
        <w:t xml:space="preserve">zgodności </w:t>
      </w:r>
      <w:r w:rsidR="005F3F9B" w:rsidRPr="009F7F86">
        <w:rPr>
          <w:lang w:val="pl"/>
        </w:rPr>
        <w:t xml:space="preserve">stosowanych usług </w:t>
      </w:r>
      <w:r w:rsidRPr="009F7F86">
        <w:rPr>
          <w:lang w:val="pl"/>
        </w:rPr>
        <w:t>z regulacjami</w:t>
      </w:r>
      <w:r w:rsidR="005F3F9B" w:rsidRPr="009F7F86">
        <w:rPr>
          <w:lang w:val="pl"/>
        </w:rPr>
        <w:t>,</w:t>
      </w:r>
    </w:p>
    <w:p w14:paraId="24D1F470" w14:textId="259B3D2A" w:rsidR="0042068E" w:rsidRPr="00604A68" w:rsidRDefault="0042068E" w:rsidP="00B77AF9"/>
    <w:p w14:paraId="145446ED" w14:textId="77777777" w:rsidR="00B77AF9" w:rsidRPr="009F7F86" w:rsidRDefault="00B77AF9" w:rsidP="000E6DB9">
      <w:pPr>
        <w:pStyle w:val="Nagwek4"/>
      </w:pPr>
      <w:r w:rsidRPr="009F7F86">
        <w:t>Data Lifecycle Management</w:t>
      </w:r>
    </w:p>
    <w:p w14:paraId="01D04286" w14:textId="08332A14" w:rsidR="00771DAA" w:rsidRPr="00771DAA" w:rsidRDefault="00771DAA" w:rsidP="00E34EC6">
      <w:pPr>
        <w:pStyle w:val="Akapitzlist"/>
        <w:numPr>
          <w:ilvl w:val="0"/>
          <w:numId w:val="193"/>
        </w:numPr>
      </w:pPr>
      <w:r w:rsidRPr="002B0957">
        <w:rPr>
          <w:lang w:val="pl"/>
        </w:rPr>
        <w:t>Klasyfikuj</w:t>
      </w:r>
      <w:r w:rsidR="00B24ADD" w:rsidRPr="002B0957">
        <w:rPr>
          <w:lang w:val="pl"/>
        </w:rPr>
        <w:t>e</w:t>
      </w:r>
      <w:r w:rsidRPr="002B0957">
        <w:rPr>
          <w:lang w:val="pl"/>
        </w:rPr>
        <w:t xml:space="preserve"> i zarządza danymi na dużą skalę, </w:t>
      </w:r>
      <w:r w:rsidR="00B24ADD" w:rsidRPr="002B0957">
        <w:rPr>
          <w:lang w:val="pl"/>
        </w:rPr>
        <w:t>w celu uzyskania zgodności</w:t>
      </w:r>
      <w:r w:rsidR="000D1292" w:rsidRPr="002B0957">
        <w:rPr>
          <w:lang w:val="pl"/>
        </w:rPr>
        <w:t xml:space="preserve"> z</w:t>
      </w:r>
      <w:r w:rsidRPr="002B0957">
        <w:rPr>
          <w:lang w:val="pl"/>
        </w:rPr>
        <w:t xml:space="preserve"> praw</w:t>
      </w:r>
      <w:r w:rsidR="000D1292" w:rsidRPr="002B0957">
        <w:rPr>
          <w:lang w:val="pl"/>
        </w:rPr>
        <w:t>em</w:t>
      </w:r>
      <w:r w:rsidRPr="002B0957">
        <w:rPr>
          <w:lang w:val="pl"/>
        </w:rPr>
        <w:t xml:space="preserve">, </w:t>
      </w:r>
      <w:r w:rsidR="000D1292" w:rsidRPr="002B0957">
        <w:rPr>
          <w:lang w:val="pl"/>
        </w:rPr>
        <w:t>politykami</w:t>
      </w:r>
      <w:r w:rsidRPr="002B0957">
        <w:rPr>
          <w:lang w:val="pl"/>
        </w:rPr>
        <w:t xml:space="preserve"> prywatności i regulacyjne obowiązki dotyczące treści.</w:t>
      </w:r>
    </w:p>
    <w:p w14:paraId="2D94BC3D" w14:textId="682D8730" w:rsidR="00771DAA" w:rsidRPr="00771DAA" w:rsidRDefault="002A4ED8" w:rsidP="00E34EC6">
      <w:pPr>
        <w:pStyle w:val="Akapitzlist"/>
        <w:numPr>
          <w:ilvl w:val="0"/>
          <w:numId w:val="193"/>
        </w:numPr>
      </w:pPr>
      <w:r w:rsidRPr="002B0957">
        <w:rPr>
          <w:lang w:val="pl"/>
        </w:rPr>
        <w:t>K</w:t>
      </w:r>
      <w:r w:rsidR="00771DAA" w:rsidRPr="002B0957">
        <w:rPr>
          <w:lang w:val="pl"/>
        </w:rPr>
        <w:t>lasyfikuj</w:t>
      </w:r>
      <w:r w:rsidRPr="002B0957">
        <w:rPr>
          <w:lang w:val="pl"/>
        </w:rPr>
        <w:t>e</w:t>
      </w:r>
      <w:r w:rsidR="00771DAA" w:rsidRPr="002B0957">
        <w:rPr>
          <w:lang w:val="pl"/>
        </w:rPr>
        <w:t xml:space="preserve">, przegląda i usuwa </w:t>
      </w:r>
      <w:r w:rsidR="004D29C4" w:rsidRPr="002B0957">
        <w:rPr>
          <w:lang w:val="pl"/>
        </w:rPr>
        <w:t>dane</w:t>
      </w:r>
      <w:r w:rsidR="00771DAA" w:rsidRPr="002B0957">
        <w:rPr>
          <w:lang w:val="pl"/>
        </w:rPr>
        <w:t xml:space="preserve"> na platformie Microsoft 365.</w:t>
      </w:r>
    </w:p>
    <w:p w14:paraId="3E06346C" w14:textId="10B7FEC5" w:rsidR="00771DAA" w:rsidRPr="00771DAA" w:rsidRDefault="00771DAA" w:rsidP="00E34EC6">
      <w:pPr>
        <w:pStyle w:val="Akapitzlist"/>
        <w:numPr>
          <w:ilvl w:val="0"/>
          <w:numId w:val="193"/>
        </w:numPr>
      </w:pPr>
      <w:r w:rsidRPr="002B0957">
        <w:rPr>
          <w:lang w:val="pl"/>
        </w:rPr>
        <w:t>Korzysta z inteligentnych funkcji uczenia maszynowego, aby klasyfikować zawartość i automatycznie stosować odpowiednie zasady.</w:t>
      </w:r>
    </w:p>
    <w:p w14:paraId="0F15EFED" w14:textId="46A8A125" w:rsidR="00771DAA" w:rsidRPr="00771DAA" w:rsidRDefault="0028035F" w:rsidP="00E34EC6">
      <w:pPr>
        <w:pStyle w:val="Akapitzlist"/>
        <w:numPr>
          <w:ilvl w:val="0"/>
          <w:numId w:val="193"/>
        </w:numPr>
      </w:pPr>
      <w:r w:rsidRPr="002B0957">
        <w:rPr>
          <w:lang w:val="pl"/>
        </w:rPr>
        <w:t>Dostarcza informacji o działaniach na danych</w:t>
      </w:r>
      <w:r w:rsidR="00771DAA" w:rsidRPr="002B0957">
        <w:rPr>
          <w:lang w:val="pl"/>
        </w:rPr>
        <w:t>, dowody usunięcia i udokumentowane ścieżki audytu z zarządzaniem informacjami.</w:t>
      </w:r>
    </w:p>
    <w:p w14:paraId="3C37D93E" w14:textId="4595E6B5" w:rsidR="008442A4" w:rsidRPr="00771DAA" w:rsidRDefault="008442A4" w:rsidP="00B77AF9"/>
    <w:p w14:paraId="236690CF" w14:textId="77777777" w:rsidR="00B77AF9" w:rsidRPr="00465646" w:rsidRDefault="00B77AF9" w:rsidP="00465646">
      <w:pPr>
        <w:pStyle w:val="Nagwek4"/>
      </w:pPr>
      <w:r w:rsidRPr="00465646">
        <w:t>Data Loss Prevention</w:t>
      </w:r>
    </w:p>
    <w:p w14:paraId="6CFD8CCF" w14:textId="06F6D9D3" w:rsidR="0079071C" w:rsidRDefault="0079071C" w:rsidP="00734114">
      <w:pPr>
        <w:rPr>
          <w:lang w:val="pl"/>
        </w:rPr>
      </w:pPr>
      <w:r w:rsidRPr="005D7D6D">
        <w:rPr>
          <w:lang w:val="pl"/>
        </w:rPr>
        <w:t>Automatycznie chro</w:t>
      </w:r>
      <w:r>
        <w:rPr>
          <w:lang w:val="pl"/>
        </w:rPr>
        <w:t>ni</w:t>
      </w:r>
      <w:r w:rsidRPr="005D7D6D">
        <w:rPr>
          <w:lang w:val="pl"/>
        </w:rPr>
        <w:t xml:space="preserve"> poufne informacje przed nieautoryzowanym </w:t>
      </w:r>
      <w:r w:rsidR="00CD0A21">
        <w:rPr>
          <w:lang w:val="pl"/>
        </w:rPr>
        <w:t xml:space="preserve">i nieuprawnionym </w:t>
      </w:r>
      <w:r w:rsidRPr="005D7D6D">
        <w:rPr>
          <w:lang w:val="pl"/>
        </w:rPr>
        <w:t>dostępem do aplikacji, usług, punktów końcowych i plików.</w:t>
      </w:r>
    </w:p>
    <w:p w14:paraId="0306191C" w14:textId="77777777" w:rsidR="00F00EC0" w:rsidRDefault="00F00EC0" w:rsidP="00F00EC0">
      <w:pPr>
        <w:rPr>
          <w:lang w:val="pl"/>
        </w:rPr>
      </w:pPr>
      <w:r w:rsidRPr="00397893">
        <w:rPr>
          <w:lang w:val="pl"/>
        </w:rPr>
        <w:t xml:space="preserve">Organizacje mają pod swoją kontrolą poufne informacje, takie jak dane finansowe, dane zastrzeżone, numery kart kredytowych, </w:t>
      </w:r>
      <w:r>
        <w:rPr>
          <w:lang w:val="pl"/>
        </w:rPr>
        <w:t>dane osobowe czy medyczne</w:t>
      </w:r>
      <w:r w:rsidRPr="00397893">
        <w:rPr>
          <w:lang w:val="pl"/>
        </w:rPr>
        <w:t>. Aby chronić te poufne dane i zmniejszyć ryzyko</w:t>
      </w:r>
      <w:r>
        <w:rPr>
          <w:lang w:val="pl"/>
        </w:rPr>
        <w:t xml:space="preserve"> ich wycieku</w:t>
      </w:r>
      <w:r w:rsidRPr="00397893">
        <w:rPr>
          <w:lang w:val="pl"/>
        </w:rPr>
        <w:t xml:space="preserve">, </w:t>
      </w:r>
      <w:r>
        <w:rPr>
          <w:lang w:val="pl"/>
        </w:rPr>
        <w:t xml:space="preserve">trzeba </w:t>
      </w:r>
      <w:r w:rsidRPr="00397893">
        <w:rPr>
          <w:lang w:val="pl"/>
        </w:rPr>
        <w:t>zapobie</w:t>
      </w:r>
      <w:r>
        <w:rPr>
          <w:lang w:val="pl"/>
        </w:rPr>
        <w:t>gać</w:t>
      </w:r>
      <w:r w:rsidRPr="00397893">
        <w:rPr>
          <w:lang w:val="pl"/>
        </w:rPr>
        <w:t xml:space="preserve"> niewłaściwemu udostępnianiu ich przez użytkowników </w:t>
      </w:r>
      <w:r>
        <w:rPr>
          <w:lang w:val="pl"/>
        </w:rPr>
        <w:t xml:space="preserve">nieuprawnionym </w:t>
      </w:r>
      <w:r w:rsidRPr="00397893">
        <w:rPr>
          <w:lang w:val="pl"/>
        </w:rPr>
        <w:t>osobom</w:t>
      </w:r>
      <w:r>
        <w:rPr>
          <w:lang w:val="pl"/>
        </w:rPr>
        <w:t xml:space="preserve"> lub organizacjom.</w:t>
      </w:r>
      <w:r w:rsidRPr="00397893">
        <w:rPr>
          <w:lang w:val="pl"/>
        </w:rPr>
        <w:t xml:space="preserve"> Ta praktyka nazywa się zapobieganiem </w:t>
      </w:r>
      <w:r>
        <w:rPr>
          <w:lang w:val="pl"/>
        </w:rPr>
        <w:t>wyciekom</w:t>
      </w:r>
      <w:r w:rsidRPr="00397893">
        <w:rPr>
          <w:lang w:val="pl"/>
        </w:rPr>
        <w:t xml:space="preserve"> danych (DLP)</w:t>
      </w:r>
      <w:r>
        <w:rPr>
          <w:lang w:val="pl"/>
        </w:rPr>
        <w:t xml:space="preserve"> - </w:t>
      </w:r>
      <w:r>
        <w:t>tych umyślnych jak i przypadkowych</w:t>
      </w:r>
      <w:r w:rsidRPr="00397893">
        <w:rPr>
          <w:lang w:val="pl"/>
        </w:rPr>
        <w:t>.</w:t>
      </w:r>
    </w:p>
    <w:p w14:paraId="1BFE0644" w14:textId="77777777" w:rsidR="00F00EC0" w:rsidRDefault="00F00EC0" w:rsidP="00F00EC0">
      <w:r>
        <w:t>Dzięki DLP możliwe jest wprowadzenie skutecznych zabezpieczeń przed wyciekiem informacji i dostosowaniem (w tym zakresie) do obowiązującego prawa, regulaminów i polityk bezpieczeństwa.</w:t>
      </w:r>
    </w:p>
    <w:p w14:paraId="7B430FEE" w14:textId="77777777" w:rsidR="00F00EC0" w:rsidRPr="00397893" w:rsidRDefault="00F00EC0" w:rsidP="00F00EC0">
      <w:r>
        <w:t xml:space="preserve">Po ustaleniu </w:t>
      </w:r>
      <w:r>
        <w:rPr>
          <w:lang w:val="pl"/>
        </w:rPr>
        <w:t xml:space="preserve">w organizacji </w:t>
      </w:r>
      <w:r w:rsidRPr="00397893">
        <w:rPr>
          <w:lang w:val="pl"/>
        </w:rPr>
        <w:t xml:space="preserve">zasad DLP można identyfikować, monitorować i automatycznie </w:t>
      </w:r>
      <w:r>
        <w:rPr>
          <w:lang w:val="pl"/>
        </w:rPr>
        <w:t>c</w:t>
      </w:r>
      <w:r w:rsidRPr="00397893">
        <w:rPr>
          <w:lang w:val="pl"/>
        </w:rPr>
        <w:t xml:space="preserve">hronić poufne elementy w </w:t>
      </w:r>
      <w:r>
        <w:rPr>
          <w:lang w:val="pl"/>
        </w:rPr>
        <w:t>następujących systemach</w:t>
      </w:r>
      <w:r w:rsidRPr="00397893">
        <w:rPr>
          <w:lang w:val="pl"/>
        </w:rPr>
        <w:t>:</w:t>
      </w:r>
    </w:p>
    <w:p w14:paraId="56C71B44" w14:textId="77777777" w:rsidR="00F00EC0" w:rsidRPr="009271C7" w:rsidRDefault="00F00EC0" w:rsidP="00E34EC6">
      <w:pPr>
        <w:pStyle w:val="Akapitzlist"/>
        <w:numPr>
          <w:ilvl w:val="0"/>
          <w:numId w:val="185"/>
        </w:numPr>
        <w:rPr>
          <w:lang w:val="en-US"/>
        </w:rPr>
      </w:pPr>
      <w:r w:rsidRPr="009271C7">
        <w:rPr>
          <w:lang w:val="en-US"/>
        </w:rPr>
        <w:t>Microsoft 365 (Teams, Exchange, SharePoint i OneDrive),</w:t>
      </w:r>
    </w:p>
    <w:p w14:paraId="2F6DD8A5" w14:textId="77777777" w:rsidR="00F00EC0" w:rsidRPr="009271C7" w:rsidRDefault="00F00EC0" w:rsidP="00E34EC6">
      <w:pPr>
        <w:pStyle w:val="Akapitzlist"/>
        <w:numPr>
          <w:ilvl w:val="0"/>
          <w:numId w:val="185"/>
        </w:numPr>
        <w:rPr>
          <w:lang w:val="en-US"/>
        </w:rPr>
      </w:pPr>
      <w:r w:rsidRPr="009271C7">
        <w:rPr>
          <w:lang w:val="en-US"/>
        </w:rPr>
        <w:t>Aplikacje Office (Word, Excel i PowerPoint)</w:t>
      </w:r>
    </w:p>
    <w:p w14:paraId="241CFCB9" w14:textId="77777777" w:rsidR="00F00EC0" w:rsidRPr="00CB42A2" w:rsidRDefault="00F00EC0" w:rsidP="00E34EC6">
      <w:pPr>
        <w:pStyle w:val="Akapitzlist"/>
        <w:numPr>
          <w:ilvl w:val="0"/>
          <w:numId w:val="185"/>
        </w:numPr>
      </w:pPr>
      <w:r w:rsidRPr="00CB42A2">
        <w:t>Windows 10, Windows 11, MacOS (Catalina 10.15 i wyższe),</w:t>
      </w:r>
    </w:p>
    <w:p w14:paraId="07180354" w14:textId="77777777" w:rsidR="00F00EC0" w:rsidRPr="00CB42A2" w:rsidRDefault="00F00EC0" w:rsidP="00E34EC6">
      <w:pPr>
        <w:pStyle w:val="Akapitzlist"/>
        <w:numPr>
          <w:ilvl w:val="0"/>
          <w:numId w:val="185"/>
        </w:numPr>
      </w:pPr>
      <w:r w:rsidRPr="00CB42A2">
        <w:t>W</w:t>
      </w:r>
      <w:r>
        <w:t>ybrane usługi SaaS,</w:t>
      </w:r>
    </w:p>
    <w:p w14:paraId="3F4450E2" w14:textId="77777777" w:rsidR="00F00EC0" w:rsidRPr="00642826" w:rsidRDefault="00F00EC0" w:rsidP="00E34EC6">
      <w:pPr>
        <w:pStyle w:val="Akapitzlist"/>
        <w:numPr>
          <w:ilvl w:val="0"/>
          <w:numId w:val="185"/>
        </w:numPr>
      </w:pPr>
      <w:r w:rsidRPr="009271C7">
        <w:rPr>
          <w:lang w:val="pl"/>
        </w:rPr>
        <w:t>Lokalne zasoby plików i</w:t>
      </w:r>
      <w:r w:rsidRPr="00642826">
        <w:t xml:space="preserve"> </w:t>
      </w:r>
      <w:r>
        <w:t>lokalne zasoby</w:t>
      </w:r>
      <w:r w:rsidRPr="00642826">
        <w:t xml:space="preserve"> SharePoint.</w:t>
      </w:r>
    </w:p>
    <w:p w14:paraId="3ADFBDC0" w14:textId="77777777" w:rsidR="00F00EC0" w:rsidRPr="001554BE" w:rsidRDefault="00F00EC0" w:rsidP="00F00EC0">
      <w:r w:rsidRPr="00397893">
        <w:rPr>
          <w:lang w:val="pl"/>
        </w:rPr>
        <w:t xml:space="preserve">Funkcja DLP wykrywa poufne elementy </w:t>
      </w:r>
      <w:r>
        <w:rPr>
          <w:lang w:val="pl"/>
        </w:rPr>
        <w:t xml:space="preserve">danych </w:t>
      </w:r>
      <w:r w:rsidRPr="00397893">
        <w:rPr>
          <w:lang w:val="pl"/>
        </w:rPr>
        <w:t xml:space="preserve">za pomocą analizy treści, a nie tylko prostego skanowania tekstu. Zawartość jest analizowana pod kątem dopasowania danych podstawowych do słów kluczowych, oceny wyrażeń regularnych, sprawdzania poprawności funkcji wewnętrznych oraz dopasowania danych pomocniczych, </w:t>
      </w:r>
      <w:r>
        <w:rPr>
          <w:lang w:val="pl"/>
        </w:rPr>
        <w:t>związanych z danymi</w:t>
      </w:r>
      <w:r w:rsidRPr="00397893">
        <w:rPr>
          <w:lang w:val="pl"/>
        </w:rPr>
        <w:t xml:space="preserve"> podstawowy</w:t>
      </w:r>
      <w:r>
        <w:rPr>
          <w:lang w:val="pl"/>
        </w:rPr>
        <w:t>mi</w:t>
      </w:r>
      <w:r w:rsidRPr="00397893">
        <w:rPr>
          <w:lang w:val="pl"/>
        </w:rPr>
        <w:t xml:space="preserve">. DLP wykorzystuje również algorytmy uczenia maszynowego i inne metody do wykrywania zawartości </w:t>
      </w:r>
      <w:r>
        <w:rPr>
          <w:lang w:val="pl"/>
        </w:rPr>
        <w:t>określonej w</w:t>
      </w:r>
      <w:r w:rsidRPr="00397893">
        <w:rPr>
          <w:lang w:val="pl"/>
        </w:rPr>
        <w:t xml:space="preserve"> zasada</w:t>
      </w:r>
      <w:r>
        <w:rPr>
          <w:lang w:val="pl"/>
        </w:rPr>
        <w:t>ch</w:t>
      </w:r>
      <w:r w:rsidRPr="00397893">
        <w:rPr>
          <w:lang w:val="pl"/>
        </w:rPr>
        <w:t xml:space="preserve"> DLP.</w:t>
      </w:r>
    </w:p>
    <w:p w14:paraId="347F4BD0" w14:textId="77777777" w:rsidR="00F00EC0" w:rsidRDefault="00F00EC0" w:rsidP="00F00EC0">
      <w:r>
        <w:t>W zależności od konfiguracji usługa może zablokować dostęp do informacji osobom nieuprawnionym lub zaszyfrować tą informację. DLP generuje też podpowiedzi dla użytkowników sugerując im odpowiednie działania w zakresie klasyfikacji i ochrony informacji.</w:t>
      </w:r>
    </w:p>
    <w:p w14:paraId="128C34F8" w14:textId="77777777" w:rsidR="00F00EC0" w:rsidRDefault="00F00EC0" w:rsidP="00F00EC0">
      <w:r>
        <w:t>Administratorzy bezpieczeństwa mają do dyspozycji kokpit pozwalający na tworzenie polityk ochrony informacji, zarządzanie nimi i raportowanie zgodności ochrony informacji z założeniami.</w:t>
      </w:r>
    </w:p>
    <w:p w14:paraId="03AB2901" w14:textId="77777777" w:rsidR="00B77AF9" w:rsidRPr="0079071C" w:rsidRDefault="00B77AF9" w:rsidP="00B77AF9"/>
    <w:p w14:paraId="5850CA3A" w14:textId="77777777" w:rsidR="00B77AF9" w:rsidRPr="00E00311" w:rsidRDefault="00B77AF9" w:rsidP="00E00311">
      <w:pPr>
        <w:pStyle w:val="Nagwek4"/>
      </w:pPr>
      <w:r w:rsidRPr="00E00311">
        <w:t>eDiscovery</w:t>
      </w:r>
    </w:p>
    <w:p w14:paraId="533173C6" w14:textId="471CEF9A" w:rsidR="002F20E6" w:rsidRPr="00AC07B7" w:rsidRDefault="00AC07B7" w:rsidP="007376D2">
      <w:r w:rsidRPr="002F20E6">
        <w:rPr>
          <w:lang w:val="pl"/>
        </w:rPr>
        <w:t xml:space="preserve">Purview eDiscovery (Premium) opiera się na istniejących funkcjach zbierania elektronicznych materiałów dowodowych i analiz firmy Microsoft. Zbieranie elektronicznych materiałów dowodowych </w:t>
      </w:r>
      <w:r w:rsidR="00B25016">
        <w:rPr>
          <w:lang w:val="pl"/>
        </w:rPr>
        <w:t>jest wspierane</w:t>
      </w:r>
      <w:r w:rsidR="001B718A">
        <w:rPr>
          <w:lang w:val="pl"/>
        </w:rPr>
        <w:t xml:space="preserve"> przez</w:t>
      </w:r>
      <w:r w:rsidRPr="002F20E6">
        <w:rPr>
          <w:lang w:val="pl"/>
        </w:rPr>
        <w:t xml:space="preserve"> kompleksowy przepływ pracy służący do zachowywania, gromadzenia, analizowania, przeglądania i eksportowania zawartości, która </w:t>
      </w:r>
      <w:r w:rsidR="00D76FFD">
        <w:rPr>
          <w:lang w:val="pl"/>
        </w:rPr>
        <w:t>wspomaga</w:t>
      </w:r>
      <w:r w:rsidRPr="002F20E6">
        <w:rPr>
          <w:lang w:val="pl"/>
        </w:rPr>
        <w:t xml:space="preserve"> wewnętrzne i</w:t>
      </w:r>
      <w:r w:rsidR="001B718A">
        <w:rPr>
          <w:lang w:val="pl"/>
        </w:rPr>
        <w:t> </w:t>
      </w:r>
      <w:r w:rsidRPr="002F20E6">
        <w:rPr>
          <w:lang w:val="pl"/>
        </w:rPr>
        <w:t xml:space="preserve">zewnętrzne dochodzenia </w:t>
      </w:r>
      <w:r w:rsidR="001B718A">
        <w:rPr>
          <w:lang w:val="pl"/>
        </w:rPr>
        <w:t xml:space="preserve">w </w:t>
      </w:r>
      <w:r w:rsidRPr="002F20E6">
        <w:rPr>
          <w:lang w:val="pl"/>
        </w:rPr>
        <w:t xml:space="preserve">organizacji. Umożliwia zespołom prawnym zarządzanie całym przepływem pracy w celu komunikowania się z </w:t>
      </w:r>
      <w:r w:rsidR="00981BFD">
        <w:rPr>
          <w:lang w:val="pl"/>
        </w:rPr>
        <w:t>osobami</w:t>
      </w:r>
      <w:r w:rsidRPr="002F20E6">
        <w:rPr>
          <w:lang w:val="pl"/>
        </w:rPr>
        <w:t xml:space="preserve"> zaangażowanymi w sprawę</w:t>
      </w:r>
      <w:r>
        <w:rPr>
          <w:rStyle w:val="Odwoanieprzypisudolnego"/>
          <w:lang w:val="pl"/>
        </w:rPr>
        <w:footnoteReference w:id="44"/>
      </w:r>
      <w:r w:rsidR="002F20E6" w:rsidRPr="00AC07B7">
        <w:t>.</w:t>
      </w:r>
    </w:p>
    <w:p w14:paraId="4E6C7F6E" w14:textId="127DE6C0" w:rsidR="00954BFB" w:rsidRPr="00954BFB" w:rsidRDefault="00954BFB" w:rsidP="00993D99">
      <w:r w:rsidRPr="00570166">
        <w:rPr>
          <w:lang w:val="pl"/>
        </w:rPr>
        <w:t>Przepływ</w:t>
      </w:r>
      <w:r w:rsidR="00100E47">
        <w:rPr>
          <w:lang w:val="pl"/>
        </w:rPr>
        <w:t>ami</w:t>
      </w:r>
      <w:r w:rsidRPr="00570166">
        <w:rPr>
          <w:lang w:val="pl"/>
        </w:rPr>
        <w:t xml:space="preserve"> pracy </w:t>
      </w:r>
      <w:r w:rsidR="00E85C6E">
        <w:rPr>
          <w:lang w:val="pl"/>
        </w:rPr>
        <w:t>związan</w:t>
      </w:r>
      <w:r w:rsidR="00100E47">
        <w:rPr>
          <w:lang w:val="pl"/>
        </w:rPr>
        <w:t>ymi</w:t>
      </w:r>
      <w:r w:rsidR="00E85C6E">
        <w:rPr>
          <w:lang w:val="pl"/>
        </w:rPr>
        <w:t xml:space="preserve"> ze </w:t>
      </w:r>
      <w:r w:rsidRPr="00570166">
        <w:rPr>
          <w:lang w:val="pl"/>
        </w:rPr>
        <w:t>zbierani</w:t>
      </w:r>
      <w:r w:rsidR="00E85C6E">
        <w:rPr>
          <w:lang w:val="pl"/>
        </w:rPr>
        <w:t>em</w:t>
      </w:r>
      <w:r w:rsidRPr="00570166">
        <w:rPr>
          <w:lang w:val="pl"/>
        </w:rPr>
        <w:t xml:space="preserve"> elektronicznych materiałów dowodowych można zarządzać, identyfikując </w:t>
      </w:r>
      <w:r w:rsidR="000306D7">
        <w:rPr>
          <w:lang w:val="pl"/>
        </w:rPr>
        <w:t>badane w procesie</w:t>
      </w:r>
      <w:r w:rsidRPr="00570166">
        <w:rPr>
          <w:lang w:val="pl"/>
        </w:rPr>
        <w:t xml:space="preserve"> osoby i </w:t>
      </w:r>
      <w:r w:rsidR="000306D7">
        <w:rPr>
          <w:lang w:val="pl"/>
        </w:rPr>
        <w:t>wykorzystywane przez nie</w:t>
      </w:r>
      <w:r w:rsidRPr="00570166">
        <w:rPr>
          <w:lang w:val="pl"/>
        </w:rPr>
        <w:t xml:space="preserve"> źródła danych</w:t>
      </w:r>
      <w:r w:rsidR="000306D7">
        <w:rPr>
          <w:lang w:val="pl"/>
        </w:rPr>
        <w:t>.</w:t>
      </w:r>
      <w:r w:rsidRPr="00570166">
        <w:rPr>
          <w:lang w:val="pl"/>
        </w:rPr>
        <w:t xml:space="preserve"> </w:t>
      </w:r>
      <w:r w:rsidR="000306D7">
        <w:rPr>
          <w:lang w:val="pl"/>
        </w:rPr>
        <w:t>Umożliwia</w:t>
      </w:r>
      <w:r w:rsidRPr="00570166">
        <w:rPr>
          <w:lang w:val="pl"/>
        </w:rPr>
        <w:t xml:space="preserve"> stosowa</w:t>
      </w:r>
      <w:r w:rsidR="000306D7">
        <w:rPr>
          <w:lang w:val="pl"/>
        </w:rPr>
        <w:t>nie</w:t>
      </w:r>
      <w:r w:rsidRPr="00570166">
        <w:rPr>
          <w:lang w:val="pl"/>
        </w:rPr>
        <w:t xml:space="preserve"> blokad w celu </w:t>
      </w:r>
      <w:r w:rsidR="000306D7">
        <w:rPr>
          <w:lang w:val="pl"/>
        </w:rPr>
        <w:t>zabezpieczenia</w:t>
      </w:r>
      <w:r w:rsidRPr="00570166">
        <w:rPr>
          <w:lang w:val="pl"/>
        </w:rPr>
        <w:t xml:space="preserve"> danych, a następnie zarządza</w:t>
      </w:r>
      <w:r w:rsidR="000306D7">
        <w:rPr>
          <w:lang w:val="pl"/>
        </w:rPr>
        <w:t>nie</w:t>
      </w:r>
      <w:r w:rsidRPr="00570166">
        <w:rPr>
          <w:lang w:val="pl"/>
        </w:rPr>
        <w:t xml:space="preserve"> procesem komunikacji z </w:t>
      </w:r>
      <w:r w:rsidR="00173ED5">
        <w:rPr>
          <w:lang w:val="pl"/>
        </w:rPr>
        <w:t>zespołem prawnym</w:t>
      </w:r>
      <w:r w:rsidRPr="00570166">
        <w:rPr>
          <w:lang w:val="pl"/>
        </w:rPr>
        <w:t xml:space="preserve">. </w:t>
      </w:r>
      <w:r w:rsidR="00173ED5">
        <w:rPr>
          <w:lang w:val="pl"/>
        </w:rPr>
        <w:t>F</w:t>
      </w:r>
      <w:r w:rsidRPr="00570166">
        <w:rPr>
          <w:lang w:val="pl"/>
        </w:rPr>
        <w:t xml:space="preserve">unkcje uczenia maszynowego, </w:t>
      </w:r>
      <w:r w:rsidR="00173ED5">
        <w:rPr>
          <w:lang w:val="pl"/>
        </w:rPr>
        <w:t>wykorzystujące</w:t>
      </w:r>
      <w:r w:rsidRPr="00570166">
        <w:rPr>
          <w:lang w:val="pl"/>
        </w:rPr>
        <w:t xml:space="preserve"> </w:t>
      </w:r>
      <w:r w:rsidR="00173ED5">
        <w:rPr>
          <w:lang w:val="pl"/>
        </w:rPr>
        <w:t>zaawansowane</w:t>
      </w:r>
      <w:r w:rsidRPr="00570166">
        <w:rPr>
          <w:lang w:val="pl"/>
        </w:rPr>
        <w:t xml:space="preserve"> indeksowanie</w:t>
      </w:r>
      <w:r w:rsidR="00AA0F5B">
        <w:rPr>
          <w:lang w:val="pl"/>
        </w:rPr>
        <w:t xml:space="preserve"> i wyszukiwanie</w:t>
      </w:r>
      <w:r w:rsidRPr="00570166">
        <w:rPr>
          <w:lang w:val="pl"/>
        </w:rPr>
        <w:t xml:space="preserve">, pomagają również zredukować duże ilości danych do </w:t>
      </w:r>
      <w:r w:rsidR="00055339">
        <w:rPr>
          <w:lang w:val="pl"/>
        </w:rPr>
        <w:t>analizy</w:t>
      </w:r>
      <w:r w:rsidRPr="00570166">
        <w:rPr>
          <w:lang w:val="pl"/>
        </w:rPr>
        <w:t>.</w:t>
      </w:r>
    </w:p>
    <w:p w14:paraId="50A29857" w14:textId="77777777" w:rsidR="00F83800" w:rsidRPr="00930BCF" w:rsidRDefault="00F83800" w:rsidP="007376D2"/>
    <w:p w14:paraId="74CC5296" w14:textId="7E0CBD94" w:rsidR="00B77AF9" w:rsidRPr="00CC5892" w:rsidRDefault="00B77AF9" w:rsidP="00CC5892">
      <w:pPr>
        <w:pStyle w:val="Nagwek4"/>
      </w:pPr>
      <w:r w:rsidRPr="00CC5892">
        <w:t>Insider Risk Management</w:t>
      </w:r>
    </w:p>
    <w:p w14:paraId="5177EEBE" w14:textId="57EEF5B5" w:rsidR="00662BA4" w:rsidRPr="00662BA4" w:rsidRDefault="00662BA4" w:rsidP="00BA3967">
      <w:r w:rsidRPr="00813526">
        <w:rPr>
          <w:lang w:val="pl"/>
        </w:rPr>
        <w:t xml:space="preserve">Zarządzanie i minimalizowanie ryzyka w organizacji zaczyna się od zrozumienia rodzajów ryzyka występujących w miejscu pracy. Niektóre ryzyka są </w:t>
      </w:r>
      <w:r w:rsidR="00D31109">
        <w:rPr>
          <w:lang w:val="pl"/>
        </w:rPr>
        <w:t>powodowane</w:t>
      </w:r>
      <w:r w:rsidRPr="00813526">
        <w:rPr>
          <w:lang w:val="pl"/>
        </w:rPr>
        <w:t xml:space="preserve"> przez zdarzenia zewnętrzne i</w:t>
      </w:r>
      <w:r w:rsidR="00597391">
        <w:rPr>
          <w:lang w:val="pl"/>
        </w:rPr>
        <w:t> </w:t>
      </w:r>
      <w:r w:rsidRPr="00813526">
        <w:rPr>
          <w:lang w:val="pl"/>
        </w:rPr>
        <w:t xml:space="preserve">czynniki, </w:t>
      </w:r>
      <w:r w:rsidR="00597391">
        <w:rPr>
          <w:lang w:val="pl"/>
        </w:rPr>
        <w:t xml:space="preserve">na </w:t>
      </w:r>
      <w:r w:rsidRPr="00813526">
        <w:rPr>
          <w:lang w:val="pl"/>
        </w:rPr>
        <w:t xml:space="preserve">które </w:t>
      </w:r>
      <w:r w:rsidR="00597391">
        <w:rPr>
          <w:lang w:val="pl"/>
        </w:rPr>
        <w:t>nie mamy wpływu</w:t>
      </w:r>
      <w:r w:rsidRPr="00813526">
        <w:rPr>
          <w:lang w:val="pl"/>
        </w:rPr>
        <w:t xml:space="preserve">. Inne zagrożenia są </w:t>
      </w:r>
      <w:r w:rsidR="00B95249">
        <w:rPr>
          <w:lang w:val="pl"/>
        </w:rPr>
        <w:t>wynikiem</w:t>
      </w:r>
      <w:r w:rsidRPr="00813526">
        <w:rPr>
          <w:lang w:val="pl"/>
        </w:rPr>
        <w:t xml:space="preserve"> wewnętrzn</w:t>
      </w:r>
      <w:r w:rsidR="00B95249">
        <w:rPr>
          <w:lang w:val="pl"/>
        </w:rPr>
        <w:t xml:space="preserve">ych </w:t>
      </w:r>
      <w:r w:rsidR="006929CA">
        <w:rPr>
          <w:lang w:val="pl"/>
        </w:rPr>
        <w:t>incydentów</w:t>
      </w:r>
      <w:r w:rsidRPr="00813526">
        <w:rPr>
          <w:lang w:val="pl"/>
        </w:rPr>
        <w:t xml:space="preserve"> i</w:t>
      </w:r>
      <w:r w:rsidR="006929CA">
        <w:rPr>
          <w:lang w:val="pl"/>
        </w:rPr>
        <w:t> </w:t>
      </w:r>
      <w:r w:rsidRPr="00813526">
        <w:rPr>
          <w:lang w:val="pl"/>
        </w:rPr>
        <w:t>działa</w:t>
      </w:r>
      <w:r w:rsidR="006929CA">
        <w:rPr>
          <w:lang w:val="pl"/>
        </w:rPr>
        <w:t>ń</w:t>
      </w:r>
      <w:r w:rsidRPr="00813526">
        <w:rPr>
          <w:lang w:val="pl"/>
        </w:rPr>
        <w:t xml:space="preserve"> użytkowników, któr</w:t>
      </w:r>
      <w:r w:rsidR="00551317">
        <w:rPr>
          <w:lang w:val="pl"/>
        </w:rPr>
        <w:t xml:space="preserve">ych </w:t>
      </w:r>
      <w:r w:rsidRPr="00813526">
        <w:rPr>
          <w:lang w:val="pl"/>
        </w:rPr>
        <w:t xml:space="preserve">można </w:t>
      </w:r>
      <w:r w:rsidR="00551317" w:rsidRPr="00813526">
        <w:rPr>
          <w:lang w:val="pl"/>
        </w:rPr>
        <w:t xml:space="preserve">uniknąć </w:t>
      </w:r>
      <w:r w:rsidR="002D4BC7">
        <w:rPr>
          <w:lang w:val="pl"/>
        </w:rPr>
        <w:t>lub ograniczyć ich występowanie</w:t>
      </w:r>
      <w:r w:rsidRPr="00813526">
        <w:rPr>
          <w:lang w:val="pl"/>
        </w:rPr>
        <w:t xml:space="preserve">. </w:t>
      </w:r>
      <w:r w:rsidR="004109F3">
        <w:rPr>
          <w:lang w:val="pl"/>
        </w:rPr>
        <w:t>Często</w:t>
      </w:r>
      <w:r w:rsidRPr="00813526">
        <w:rPr>
          <w:lang w:val="pl"/>
        </w:rPr>
        <w:t xml:space="preserve"> ryzyko związane </w:t>
      </w:r>
      <w:r w:rsidR="004109F3">
        <w:rPr>
          <w:lang w:val="pl"/>
        </w:rPr>
        <w:t xml:space="preserve">jest </w:t>
      </w:r>
      <w:r w:rsidRPr="00813526">
        <w:rPr>
          <w:lang w:val="pl"/>
        </w:rPr>
        <w:t>z nielegalnymi, nieodpowiednimi, nieautoryzowanymi lub nieetycznymi zachowaniami i</w:t>
      </w:r>
      <w:r w:rsidR="0090061A">
        <w:rPr>
          <w:lang w:val="pl"/>
        </w:rPr>
        <w:t> </w:t>
      </w:r>
      <w:r w:rsidRPr="00813526">
        <w:rPr>
          <w:lang w:val="pl"/>
        </w:rPr>
        <w:t>działaniami użytkowników w organizacji</w:t>
      </w:r>
      <w:r w:rsidR="0090061A">
        <w:rPr>
          <w:lang w:val="pl"/>
        </w:rPr>
        <w:t>, takimi jak:</w:t>
      </w:r>
    </w:p>
    <w:p w14:paraId="137FE1E8" w14:textId="314450BD" w:rsidR="00662BA4" w:rsidRPr="00662BA4" w:rsidRDefault="00662BA4" w:rsidP="00E34EC6">
      <w:pPr>
        <w:numPr>
          <w:ilvl w:val="0"/>
          <w:numId w:val="194"/>
        </w:numPr>
      </w:pPr>
      <w:r w:rsidRPr="00813526">
        <w:rPr>
          <w:lang w:val="pl"/>
        </w:rPr>
        <w:t>Wycieki danych</w:t>
      </w:r>
      <w:r w:rsidR="004E661B">
        <w:rPr>
          <w:lang w:val="pl"/>
        </w:rPr>
        <w:t>, w tym danych poufnych,</w:t>
      </w:r>
    </w:p>
    <w:p w14:paraId="1D54D6A3" w14:textId="7DA4CB19" w:rsidR="00662BA4" w:rsidRPr="00813526" w:rsidRDefault="00662BA4" w:rsidP="00E34EC6">
      <w:pPr>
        <w:numPr>
          <w:ilvl w:val="0"/>
          <w:numId w:val="194"/>
        </w:numPr>
      </w:pPr>
      <w:r w:rsidRPr="00813526">
        <w:rPr>
          <w:lang w:val="pl"/>
        </w:rPr>
        <w:t>Kradzież własności intelektualnej (IP)</w:t>
      </w:r>
      <w:r w:rsidR="004D766C">
        <w:rPr>
          <w:lang w:val="pl"/>
        </w:rPr>
        <w:t>,</w:t>
      </w:r>
    </w:p>
    <w:p w14:paraId="5ABADF70" w14:textId="08DF2018" w:rsidR="00662BA4" w:rsidRPr="00813526" w:rsidRDefault="004D766C" w:rsidP="00E34EC6">
      <w:pPr>
        <w:numPr>
          <w:ilvl w:val="0"/>
          <w:numId w:val="194"/>
        </w:numPr>
      </w:pPr>
      <w:r>
        <w:rPr>
          <w:lang w:val="pl"/>
        </w:rPr>
        <w:t xml:space="preserve">Oszustwa </w:t>
      </w:r>
      <w:r w:rsidR="00ED5196">
        <w:rPr>
          <w:lang w:val="pl"/>
        </w:rPr>
        <w:t xml:space="preserve">poprzez </w:t>
      </w:r>
      <w:r>
        <w:rPr>
          <w:lang w:val="pl"/>
        </w:rPr>
        <w:t>nieupr</w:t>
      </w:r>
      <w:r w:rsidR="00ED5196">
        <w:rPr>
          <w:lang w:val="pl"/>
        </w:rPr>
        <w:t>awnioną zmianę danych,</w:t>
      </w:r>
    </w:p>
    <w:p w14:paraId="4E1ABCAE" w14:textId="484715FE" w:rsidR="00662BA4" w:rsidRPr="00813526" w:rsidRDefault="00C143E1" w:rsidP="00E34EC6">
      <w:pPr>
        <w:numPr>
          <w:ilvl w:val="0"/>
          <w:numId w:val="194"/>
        </w:numPr>
      </w:pPr>
      <w:r>
        <w:rPr>
          <w:lang w:val="pl"/>
        </w:rPr>
        <w:t xml:space="preserve">Wykorzystywanie poufnych danych do celów </w:t>
      </w:r>
      <w:r w:rsidR="00BB746D">
        <w:rPr>
          <w:lang w:val="pl"/>
        </w:rPr>
        <w:t>prywatnych i niezgodnych z prawem,</w:t>
      </w:r>
    </w:p>
    <w:p w14:paraId="72C535C0" w14:textId="33E18150" w:rsidR="00662BA4" w:rsidRPr="00813526" w:rsidRDefault="00662BA4" w:rsidP="00E34EC6">
      <w:pPr>
        <w:numPr>
          <w:ilvl w:val="0"/>
          <w:numId w:val="194"/>
        </w:numPr>
      </w:pPr>
      <w:r w:rsidRPr="00813526">
        <w:rPr>
          <w:lang w:val="pl"/>
        </w:rPr>
        <w:t>Naruszenia przepisów</w:t>
      </w:r>
      <w:r w:rsidR="008111D1">
        <w:rPr>
          <w:lang w:val="pl"/>
        </w:rPr>
        <w:t>.</w:t>
      </w:r>
    </w:p>
    <w:p w14:paraId="7E1A1DEE" w14:textId="5E502E3B" w:rsidR="00662BA4" w:rsidRPr="00662BA4" w:rsidRDefault="00662BA4" w:rsidP="002E5DCF">
      <w:r w:rsidRPr="00813526">
        <w:rPr>
          <w:lang w:val="pl"/>
        </w:rPr>
        <w:t xml:space="preserve">Użytkownicy w miejscu pracy mają dostęp do tworzenia, zarządzania i udostępniania danych w szerokim spektrum platform i usług. W większości przypadków organizacje mają ograniczone zasoby i narzędzia do identyfikowania i ograniczania ryzyka w całej organizacji, a jednocześnie </w:t>
      </w:r>
      <w:r w:rsidR="00EE729D">
        <w:rPr>
          <w:lang w:val="pl"/>
        </w:rPr>
        <w:t xml:space="preserve">muszą </w:t>
      </w:r>
      <w:r w:rsidRPr="00813526">
        <w:rPr>
          <w:lang w:val="pl"/>
        </w:rPr>
        <w:t>spełnia</w:t>
      </w:r>
      <w:r w:rsidR="00EE729D">
        <w:rPr>
          <w:lang w:val="pl"/>
        </w:rPr>
        <w:t>ć</w:t>
      </w:r>
      <w:r w:rsidRPr="00813526">
        <w:rPr>
          <w:lang w:val="pl"/>
        </w:rPr>
        <w:t xml:space="preserve"> standardy prywatności użytkowników.</w:t>
      </w:r>
    </w:p>
    <w:p w14:paraId="4AFB3FCD" w14:textId="4A35F45F" w:rsidR="00662BA4" w:rsidRPr="00662BA4" w:rsidRDefault="00662BA4" w:rsidP="002E5DCF">
      <w:r w:rsidRPr="00813526">
        <w:rPr>
          <w:lang w:val="pl"/>
        </w:rPr>
        <w:t xml:space="preserve">Zarządzanie ryzykiem wewnętrznym wykorzystuje pełen zakres usług i </w:t>
      </w:r>
      <w:r w:rsidR="000B55DF">
        <w:rPr>
          <w:lang w:val="pl"/>
        </w:rPr>
        <w:t xml:space="preserve">uznane </w:t>
      </w:r>
      <w:r w:rsidRPr="00813526">
        <w:rPr>
          <w:lang w:val="pl"/>
        </w:rPr>
        <w:t xml:space="preserve">wskaźniki </w:t>
      </w:r>
      <w:r w:rsidR="000B55DF">
        <w:rPr>
          <w:lang w:val="pl"/>
        </w:rPr>
        <w:t>firm trzecich</w:t>
      </w:r>
      <w:r w:rsidRPr="00813526">
        <w:rPr>
          <w:lang w:val="pl"/>
        </w:rPr>
        <w:t>, aby pomóc identyfikować, klasyfikować i działać na podstawie ryzyka. Korzystając z dzienników z platformy Microsoft 365 i programu Microsoft Graph, zarządzanie ryzykiem wewnętrznym umożliwia definiowanie określonych zasad w celu identyfikowania wskaźników ryzyka. Zasady te pozwalają identyfikować ryzykowne działania i działać w celu ograniczenia tego ryzyka.</w:t>
      </w:r>
    </w:p>
    <w:p w14:paraId="23CB7D8E" w14:textId="77777777" w:rsidR="00662BA4" w:rsidRPr="00662BA4" w:rsidRDefault="00662BA4" w:rsidP="002E5DCF">
      <w:r w:rsidRPr="00813526">
        <w:rPr>
          <w:lang w:val="pl"/>
        </w:rPr>
        <w:t>Zarządzanie ryzykiem wewnętrznym koncentruje się wokół następujących zasad:</w:t>
      </w:r>
    </w:p>
    <w:p w14:paraId="439CAA2B" w14:textId="77777777" w:rsidR="00570A32" w:rsidRPr="008F17D1" w:rsidRDefault="00570A32" w:rsidP="00E34EC6">
      <w:pPr>
        <w:numPr>
          <w:ilvl w:val="0"/>
          <w:numId w:val="195"/>
        </w:numPr>
        <w:rPr>
          <w:bCs/>
        </w:rPr>
      </w:pPr>
      <w:r w:rsidRPr="008F17D1">
        <w:rPr>
          <w:bCs/>
          <w:lang w:val="pl"/>
        </w:rPr>
        <w:t>T</w:t>
      </w:r>
      <w:r w:rsidR="00C03F76" w:rsidRPr="008F17D1">
        <w:rPr>
          <w:bCs/>
          <w:lang w:val="pl"/>
        </w:rPr>
        <w:t>ransparentnoś</w:t>
      </w:r>
      <w:r w:rsidRPr="008F17D1">
        <w:rPr>
          <w:bCs/>
          <w:lang w:val="pl"/>
        </w:rPr>
        <w:t>ci</w:t>
      </w:r>
    </w:p>
    <w:p w14:paraId="46F6B226" w14:textId="3E584EEE" w:rsidR="00370144" w:rsidRPr="008F17D1" w:rsidRDefault="00570A32" w:rsidP="00E34EC6">
      <w:pPr>
        <w:numPr>
          <w:ilvl w:val="0"/>
          <w:numId w:val="195"/>
        </w:numPr>
        <w:rPr>
          <w:bCs/>
        </w:rPr>
      </w:pPr>
      <w:r w:rsidRPr="008F17D1">
        <w:rPr>
          <w:bCs/>
        </w:rPr>
        <w:t>Prawa do prywatności</w:t>
      </w:r>
    </w:p>
    <w:p w14:paraId="011D43A9" w14:textId="0E99BF95" w:rsidR="00370144" w:rsidRPr="008F17D1" w:rsidRDefault="005833CF" w:rsidP="00E34EC6">
      <w:pPr>
        <w:numPr>
          <w:ilvl w:val="0"/>
          <w:numId w:val="195"/>
        </w:numPr>
        <w:rPr>
          <w:bCs/>
        </w:rPr>
      </w:pPr>
      <w:r w:rsidRPr="008F17D1">
        <w:rPr>
          <w:bCs/>
          <w:lang w:val="pl"/>
        </w:rPr>
        <w:t>Dostosowania do</w:t>
      </w:r>
      <w:r w:rsidR="00370144" w:rsidRPr="008F17D1">
        <w:rPr>
          <w:bCs/>
          <w:lang w:val="pl"/>
        </w:rPr>
        <w:t xml:space="preserve"> zasad opart</w:t>
      </w:r>
      <w:r w:rsidR="00CC24D3" w:rsidRPr="008F17D1">
        <w:rPr>
          <w:bCs/>
          <w:lang w:val="pl"/>
        </w:rPr>
        <w:t>ych</w:t>
      </w:r>
      <w:r w:rsidR="00370144" w:rsidRPr="008F17D1">
        <w:rPr>
          <w:bCs/>
          <w:lang w:val="pl"/>
        </w:rPr>
        <w:t xml:space="preserve"> na grupach branżowych, geograficznych i </w:t>
      </w:r>
      <w:r w:rsidR="00CC24D3" w:rsidRPr="008F17D1">
        <w:rPr>
          <w:bCs/>
          <w:lang w:val="pl"/>
        </w:rPr>
        <w:t>sektorowych</w:t>
      </w:r>
      <w:r w:rsidR="00370144" w:rsidRPr="008F17D1">
        <w:rPr>
          <w:bCs/>
          <w:lang w:val="pl"/>
        </w:rPr>
        <w:t>.</w:t>
      </w:r>
    </w:p>
    <w:p w14:paraId="12E8D5FC" w14:textId="402F1029" w:rsidR="00370144" w:rsidRPr="008F17D1" w:rsidRDefault="00EE46D1" w:rsidP="00E34EC6">
      <w:pPr>
        <w:numPr>
          <w:ilvl w:val="0"/>
          <w:numId w:val="195"/>
        </w:numPr>
        <w:rPr>
          <w:bCs/>
        </w:rPr>
      </w:pPr>
      <w:r w:rsidRPr="008F17D1">
        <w:rPr>
          <w:bCs/>
          <w:lang w:val="pl"/>
        </w:rPr>
        <w:t>Adekwatności - z</w:t>
      </w:r>
      <w:r w:rsidR="00370144" w:rsidRPr="008F17D1">
        <w:rPr>
          <w:bCs/>
          <w:lang w:val="pl"/>
        </w:rPr>
        <w:t>apewni</w:t>
      </w:r>
      <w:r w:rsidRPr="008F17D1">
        <w:rPr>
          <w:bCs/>
          <w:lang w:val="pl"/>
        </w:rPr>
        <w:t>enia</w:t>
      </w:r>
      <w:r w:rsidR="00370144" w:rsidRPr="008F17D1">
        <w:rPr>
          <w:bCs/>
          <w:lang w:val="pl"/>
        </w:rPr>
        <w:t xml:space="preserve"> </w:t>
      </w:r>
      <w:r w:rsidRPr="008F17D1">
        <w:rPr>
          <w:bCs/>
          <w:lang w:val="pl"/>
        </w:rPr>
        <w:t>właściwych</w:t>
      </w:r>
      <w:r w:rsidR="00370144" w:rsidRPr="008F17D1">
        <w:rPr>
          <w:bCs/>
          <w:lang w:val="pl"/>
        </w:rPr>
        <w:t xml:space="preserve"> informacj</w:t>
      </w:r>
      <w:r w:rsidR="008F17D1" w:rsidRPr="008F17D1">
        <w:rPr>
          <w:bCs/>
          <w:lang w:val="pl"/>
        </w:rPr>
        <w:t>i</w:t>
      </w:r>
      <w:r w:rsidR="00370144" w:rsidRPr="008F17D1">
        <w:rPr>
          <w:bCs/>
          <w:lang w:val="pl"/>
        </w:rPr>
        <w:t xml:space="preserve"> umożliwiając</w:t>
      </w:r>
      <w:r w:rsidR="008F17D1" w:rsidRPr="008F17D1">
        <w:rPr>
          <w:bCs/>
          <w:lang w:val="pl"/>
        </w:rPr>
        <w:t>ych</w:t>
      </w:r>
      <w:r w:rsidR="00370144" w:rsidRPr="008F17D1">
        <w:rPr>
          <w:bCs/>
          <w:lang w:val="pl"/>
        </w:rPr>
        <w:t xml:space="preserve"> powiadamianie </w:t>
      </w:r>
      <w:r w:rsidR="008F17D1" w:rsidRPr="008F17D1">
        <w:rPr>
          <w:bCs/>
          <w:lang w:val="pl"/>
        </w:rPr>
        <w:t>audytorów</w:t>
      </w:r>
      <w:r w:rsidR="00370144" w:rsidRPr="008F17D1">
        <w:rPr>
          <w:bCs/>
          <w:lang w:val="pl"/>
        </w:rPr>
        <w:t>, badanie danych i badani</w:t>
      </w:r>
      <w:r w:rsidR="008F17D1" w:rsidRPr="008F17D1">
        <w:rPr>
          <w:bCs/>
          <w:lang w:val="pl"/>
        </w:rPr>
        <w:t>e zachowań</w:t>
      </w:r>
      <w:r w:rsidR="00370144" w:rsidRPr="008F17D1">
        <w:rPr>
          <w:bCs/>
          <w:lang w:val="pl"/>
        </w:rPr>
        <w:t xml:space="preserve"> użytkowników.</w:t>
      </w:r>
    </w:p>
    <w:p w14:paraId="7C74E23E" w14:textId="70749A39" w:rsidR="00122CE5" w:rsidRPr="00122CE5" w:rsidRDefault="00122CE5" w:rsidP="00992C62">
      <w:r w:rsidRPr="005C6B98">
        <w:rPr>
          <w:lang w:val="pl"/>
        </w:rPr>
        <w:t xml:space="preserve">Microsoft Purview Insider Risk Management to rozwiązanie do zapewniania zgodności, które pomaga zminimalizować ryzyko wewnętrzne, umożliwiając wykrywanie, badanie i działanie na złośliwe i nieumyślne działania w organizacji. Zasady dotyczące ryzyka niejawnego dostępu do informacji umożliwiają zdefiniowanie typów zagrożeń do zidentyfikowania i wykrycia w organizacji, w tym podejmowanie działań w przypadku spraw i eskalowanie spraw do </w:t>
      </w:r>
      <w:r w:rsidR="00CC4163">
        <w:rPr>
          <w:lang w:val="pl"/>
        </w:rPr>
        <w:t>eDiscovery</w:t>
      </w:r>
      <w:r w:rsidRPr="005C6B98">
        <w:rPr>
          <w:lang w:val="pl"/>
        </w:rPr>
        <w:t>. Analitycy ryzyka w organizacji mogą szybko podjąć odpowiednie działania, aby upewnić się, że użytkownicy są zgodni ze standardami organizacji.</w:t>
      </w:r>
    </w:p>
    <w:p w14:paraId="30B74435" w14:textId="77777777" w:rsidR="00C27D8C" w:rsidRDefault="00453077" w:rsidP="00C528EA">
      <w:pPr>
        <w:rPr>
          <w:lang w:val="pl"/>
        </w:rPr>
      </w:pPr>
      <w:r w:rsidRPr="005C6B98">
        <w:rPr>
          <w:lang w:val="pl"/>
        </w:rPr>
        <w:t>Insider Risk Management</w:t>
      </w:r>
    </w:p>
    <w:p w14:paraId="0630F656" w14:textId="36A09702" w:rsidR="00D81C7B" w:rsidRPr="00D81C7B" w:rsidRDefault="002056C1" w:rsidP="00E34EC6">
      <w:pPr>
        <w:pStyle w:val="Akapitzlist"/>
        <w:numPr>
          <w:ilvl w:val="0"/>
          <w:numId w:val="196"/>
        </w:numPr>
      </w:pPr>
      <w:r w:rsidRPr="002056C1">
        <w:rPr>
          <w:lang w:val="pl"/>
        </w:rPr>
        <w:t>W</w:t>
      </w:r>
      <w:r w:rsidR="00D81C7B" w:rsidRPr="002056C1">
        <w:rPr>
          <w:lang w:val="pl"/>
        </w:rPr>
        <w:t xml:space="preserve">ykrywa, bada i </w:t>
      </w:r>
      <w:r w:rsidR="001900D3" w:rsidRPr="002056C1">
        <w:rPr>
          <w:lang w:val="pl"/>
        </w:rPr>
        <w:t xml:space="preserve">umożliwia </w:t>
      </w:r>
      <w:r w:rsidR="00D81C7B" w:rsidRPr="002056C1">
        <w:rPr>
          <w:lang w:val="pl"/>
        </w:rPr>
        <w:t>podejm</w:t>
      </w:r>
      <w:r w:rsidR="001900D3" w:rsidRPr="002056C1">
        <w:rPr>
          <w:lang w:val="pl"/>
        </w:rPr>
        <w:t>owanie</w:t>
      </w:r>
      <w:r w:rsidR="00D81C7B" w:rsidRPr="002056C1">
        <w:rPr>
          <w:lang w:val="pl"/>
        </w:rPr>
        <w:t xml:space="preserve"> działa</w:t>
      </w:r>
      <w:r w:rsidR="001900D3" w:rsidRPr="002056C1">
        <w:rPr>
          <w:lang w:val="pl"/>
        </w:rPr>
        <w:t>ń</w:t>
      </w:r>
      <w:r w:rsidR="00D81C7B" w:rsidRPr="002056C1">
        <w:rPr>
          <w:lang w:val="pl"/>
        </w:rPr>
        <w:t xml:space="preserve"> w związku z krytycznymi zagrożeniami w organizacji, w tym kradzieżą danych, wyciekami danych i naruszeniami zasad zabezpieczeń.</w:t>
      </w:r>
    </w:p>
    <w:p w14:paraId="657B38C4" w14:textId="12D1F8F8" w:rsidR="002056C1" w:rsidRPr="002056C1" w:rsidRDefault="002056C1" w:rsidP="00E34EC6">
      <w:pPr>
        <w:pStyle w:val="Akapitzlist"/>
        <w:numPr>
          <w:ilvl w:val="0"/>
          <w:numId w:val="196"/>
        </w:numPr>
      </w:pPr>
      <w:r w:rsidRPr="002056C1">
        <w:rPr>
          <w:lang w:val="pl"/>
        </w:rPr>
        <w:t xml:space="preserve">Zarządza ryzykiem związanym z danymi dzięki </w:t>
      </w:r>
      <w:r w:rsidR="00F2575E">
        <w:rPr>
          <w:lang w:val="pl"/>
        </w:rPr>
        <w:t xml:space="preserve">użyciu </w:t>
      </w:r>
      <w:r w:rsidRPr="002056C1">
        <w:rPr>
          <w:lang w:val="pl"/>
        </w:rPr>
        <w:t>pseudonimizacji i kontrolom</w:t>
      </w:r>
      <w:r w:rsidR="00F2575E">
        <w:rPr>
          <w:lang w:val="pl"/>
        </w:rPr>
        <w:t>.</w:t>
      </w:r>
    </w:p>
    <w:p w14:paraId="433D964A" w14:textId="73AC506C" w:rsidR="002056C1" w:rsidRPr="002056C1" w:rsidRDefault="002056C1" w:rsidP="00E34EC6">
      <w:pPr>
        <w:pStyle w:val="Akapitzlist"/>
        <w:numPr>
          <w:ilvl w:val="0"/>
          <w:numId w:val="196"/>
        </w:numPr>
      </w:pPr>
      <w:r w:rsidRPr="002056C1">
        <w:rPr>
          <w:lang w:val="pl"/>
        </w:rPr>
        <w:t>Identyfikuj</w:t>
      </w:r>
      <w:r w:rsidR="00F2575E">
        <w:rPr>
          <w:lang w:val="pl"/>
        </w:rPr>
        <w:t>e</w:t>
      </w:r>
      <w:r w:rsidRPr="002056C1">
        <w:rPr>
          <w:lang w:val="pl"/>
        </w:rPr>
        <w:t xml:space="preserve"> ukryte zagrożenia za pomocą konfigurowalnych szablonów uczenia maszynowego, które nie wymagają agentów </w:t>
      </w:r>
      <w:r w:rsidR="00F2575E">
        <w:rPr>
          <w:lang w:val="pl"/>
        </w:rPr>
        <w:t xml:space="preserve">w </w:t>
      </w:r>
      <w:r w:rsidRPr="002056C1">
        <w:rPr>
          <w:lang w:val="pl"/>
        </w:rPr>
        <w:t>punkt</w:t>
      </w:r>
      <w:r w:rsidR="00F2575E">
        <w:rPr>
          <w:lang w:val="pl"/>
        </w:rPr>
        <w:t>ach</w:t>
      </w:r>
      <w:r w:rsidRPr="002056C1">
        <w:rPr>
          <w:lang w:val="pl"/>
        </w:rPr>
        <w:t xml:space="preserve"> końcowych.</w:t>
      </w:r>
    </w:p>
    <w:p w14:paraId="2CBB5B9E" w14:textId="73F7C956" w:rsidR="002056C1" w:rsidRPr="002056C1" w:rsidRDefault="00FA57D8" w:rsidP="00E34EC6">
      <w:pPr>
        <w:pStyle w:val="Akapitzlist"/>
        <w:numPr>
          <w:ilvl w:val="0"/>
          <w:numId w:val="196"/>
        </w:numPr>
      </w:pPr>
      <w:r>
        <w:rPr>
          <w:lang w:val="pl"/>
        </w:rPr>
        <w:t>Wspomaga</w:t>
      </w:r>
      <w:r w:rsidR="002056C1" w:rsidRPr="002056C1">
        <w:rPr>
          <w:lang w:val="pl"/>
        </w:rPr>
        <w:t xml:space="preserve"> zespoł</w:t>
      </w:r>
      <w:r>
        <w:rPr>
          <w:lang w:val="pl"/>
        </w:rPr>
        <w:t>y</w:t>
      </w:r>
      <w:r w:rsidR="002056C1" w:rsidRPr="002056C1">
        <w:rPr>
          <w:lang w:val="pl"/>
        </w:rPr>
        <w:t xml:space="preserve"> zajmując</w:t>
      </w:r>
      <w:r>
        <w:rPr>
          <w:lang w:val="pl"/>
        </w:rPr>
        <w:t>e</w:t>
      </w:r>
      <w:r w:rsidR="002056C1" w:rsidRPr="002056C1">
        <w:rPr>
          <w:lang w:val="pl"/>
        </w:rPr>
        <w:t xml:space="preserve"> się bezpieczeństwem, zasobami ludzkimi i </w:t>
      </w:r>
      <w:r w:rsidR="00682FD6">
        <w:rPr>
          <w:lang w:val="pl"/>
        </w:rPr>
        <w:t>prawem</w:t>
      </w:r>
      <w:r w:rsidR="002056C1" w:rsidRPr="002056C1">
        <w:rPr>
          <w:lang w:val="pl"/>
        </w:rPr>
        <w:t xml:space="preserve"> dzięki zintegrowanym przepływom pracy</w:t>
      </w:r>
      <w:r w:rsidR="00682FD6">
        <w:rPr>
          <w:lang w:val="pl"/>
        </w:rPr>
        <w:t xml:space="preserve"> w</w:t>
      </w:r>
      <w:r w:rsidR="002056C1" w:rsidRPr="002056C1">
        <w:rPr>
          <w:lang w:val="pl"/>
        </w:rPr>
        <w:t xml:space="preserve"> dochodze</w:t>
      </w:r>
      <w:r w:rsidR="00682FD6">
        <w:rPr>
          <w:lang w:val="pl"/>
        </w:rPr>
        <w:t>niach</w:t>
      </w:r>
      <w:r w:rsidR="002056C1" w:rsidRPr="002056C1">
        <w:rPr>
          <w:lang w:val="pl"/>
        </w:rPr>
        <w:t>.</w:t>
      </w:r>
    </w:p>
    <w:p w14:paraId="532C3DF0" w14:textId="0CF489B4" w:rsidR="00AD3E30" w:rsidRDefault="00AD3E30" w:rsidP="00AD3E30"/>
    <w:p w14:paraId="1C5382F4" w14:textId="4C87DF5D" w:rsidR="008F341D" w:rsidRDefault="008F341D" w:rsidP="008F341D">
      <w:pPr>
        <w:pStyle w:val="Nagwek3"/>
      </w:pPr>
      <w:bookmarkStart w:id="48" w:name="_Toc112406274"/>
      <w:r w:rsidRPr="008F341D">
        <w:t>Microsoft 365 Defender</w:t>
      </w:r>
      <w:bookmarkEnd w:id="48"/>
    </w:p>
    <w:p w14:paraId="2771EC33" w14:textId="35DF46D0" w:rsidR="008F341D" w:rsidRPr="008F341D" w:rsidRDefault="008F341D" w:rsidP="00F3027C">
      <w:r w:rsidRPr="008F341D">
        <w:rPr>
          <w:lang w:val="pl"/>
        </w:rPr>
        <w:t xml:space="preserve">Microsoft 365 Defender to ujednolicony pakiet ochrony </w:t>
      </w:r>
      <w:r>
        <w:rPr>
          <w:lang w:val="pl"/>
        </w:rPr>
        <w:t>organizacji</w:t>
      </w:r>
      <w:r w:rsidRPr="008F341D">
        <w:rPr>
          <w:lang w:val="pl"/>
        </w:rPr>
        <w:t xml:space="preserve"> przed i po naruszeniu</w:t>
      </w:r>
      <w:r>
        <w:rPr>
          <w:lang w:val="pl"/>
        </w:rPr>
        <w:t xml:space="preserve"> bezpieczeństwa</w:t>
      </w:r>
      <w:r w:rsidRPr="008F341D">
        <w:rPr>
          <w:lang w:val="pl"/>
        </w:rPr>
        <w:t xml:space="preserve">, który </w:t>
      </w:r>
      <w:r>
        <w:rPr>
          <w:lang w:val="pl"/>
        </w:rPr>
        <w:t xml:space="preserve">pozwala </w:t>
      </w:r>
      <w:r w:rsidRPr="008F341D">
        <w:rPr>
          <w:lang w:val="pl"/>
        </w:rPr>
        <w:t>koordyn</w:t>
      </w:r>
      <w:r>
        <w:rPr>
          <w:lang w:val="pl"/>
        </w:rPr>
        <w:t>ować</w:t>
      </w:r>
      <w:r w:rsidRPr="008F341D">
        <w:rPr>
          <w:lang w:val="pl"/>
        </w:rPr>
        <w:t xml:space="preserve"> wykrywanie, zapobieganie, badanie i reagowanie w punktach końcowych, tożsamościach, poczcie e-mail i aplikacjach, zapewniając zintegrowaną ochronę przed zaawansowanymi atakami.</w:t>
      </w:r>
    </w:p>
    <w:p w14:paraId="22680B69" w14:textId="3D0C9ACB" w:rsidR="008F341D" w:rsidRPr="008F341D" w:rsidRDefault="008F341D" w:rsidP="00F3027C">
      <w:r w:rsidRPr="008F341D">
        <w:rPr>
          <w:lang w:val="pl"/>
        </w:rPr>
        <w:t xml:space="preserve">Dzięki zintegrowanemu rozwiązaniu Microsoft 365 Defender specjaliści ds. </w:t>
      </w:r>
      <w:r>
        <w:rPr>
          <w:lang w:val="pl"/>
        </w:rPr>
        <w:t>cyberbezpieczeństwa</w:t>
      </w:r>
      <w:r w:rsidRPr="008F341D">
        <w:rPr>
          <w:lang w:val="pl"/>
        </w:rPr>
        <w:t xml:space="preserve"> mogą łączyć sygnały o zagrożeniach odbierane przez każdy z tych produktów oraz określać pełny zakres i wpływ zagrożenia. w jaki sposób wszedł do środowiska, na co ma wpływ i jak obecnie wpływa na organizację. </w:t>
      </w:r>
      <w:r>
        <w:rPr>
          <w:lang w:val="pl"/>
        </w:rPr>
        <w:t>Właściwie skonfigurowana u</w:t>
      </w:r>
      <w:r w:rsidRPr="008F341D">
        <w:rPr>
          <w:lang w:val="pl"/>
        </w:rPr>
        <w:t>sługa Microsoft 365 Defender podejmuje automatyczne działania w celu zapobieżenia atakowi lub jego zatrzymania oraz samoleczenia skrzynek pocztowych, punktów końcowych i tożsamości użytkowników, których dotyczy problem.</w:t>
      </w:r>
    </w:p>
    <w:p w14:paraId="627F52F8" w14:textId="4DED9D63" w:rsidR="008F341D" w:rsidRPr="008F341D" w:rsidRDefault="008F341D" w:rsidP="00AD3E30">
      <w:r>
        <w:t>Microsoft 365 Defender zawiera wiele znanych już usług.</w:t>
      </w:r>
    </w:p>
    <w:p w14:paraId="120B84C6" w14:textId="77777777" w:rsidR="008F341D" w:rsidRPr="008F341D" w:rsidRDefault="008F341D" w:rsidP="00AD3E30"/>
    <w:p w14:paraId="42A7A87F" w14:textId="4BB3FD9E" w:rsidR="008E5A73" w:rsidRPr="004930AA" w:rsidRDefault="00B67EDA" w:rsidP="008F341D">
      <w:pPr>
        <w:pStyle w:val="Nagwek4"/>
      </w:pPr>
      <w:r>
        <w:t>D</w:t>
      </w:r>
      <w:r w:rsidR="00214E06" w:rsidRPr="00214E06">
        <w:t>efender for Endpoint</w:t>
      </w:r>
    </w:p>
    <w:p w14:paraId="5AA9AB21" w14:textId="70813950" w:rsidR="002E4329" w:rsidRPr="00CC09FE" w:rsidRDefault="00A5569D" w:rsidP="008E5A73">
      <w:r>
        <w:t>Defender for Endpoint</w:t>
      </w:r>
      <w:r w:rsidR="008E5A73" w:rsidRPr="00451AD6">
        <w:t xml:space="preserve"> zarządza zasadami ochrony przed złośliwym kodem i</w:t>
      </w:r>
      <w:r w:rsidR="008E5A73">
        <w:t> </w:t>
      </w:r>
      <w:r w:rsidR="008E5A73" w:rsidRPr="00451AD6">
        <w:t>zabezpieczeniami zapory systemu Windows dla komputerów klienckich</w:t>
      </w:r>
      <w:r w:rsidR="008E5A73">
        <w:t>.</w:t>
      </w:r>
      <w:r w:rsidR="008E5A73">
        <w:rPr>
          <w:rStyle w:val="Odwoanieprzypisudolnego"/>
        </w:rPr>
        <w:footnoteReference w:id="45"/>
      </w:r>
      <w:r w:rsidR="008E5A73">
        <w:t xml:space="preserve"> </w:t>
      </w:r>
      <w:r w:rsidR="00106FD8">
        <w:t xml:space="preserve">Jest </w:t>
      </w:r>
      <w:r w:rsidR="00CC09FE" w:rsidRPr="00CC09FE">
        <w:rPr>
          <w:lang w:val="pl"/>
        </w:rPr>
        <w:t>korporacyjn</w:t>
      </w:r>
      <w:r w:rsidR="00106FD8">
        <w:rPr>
          <w:lang w:val="pl"/>
        </w:rPr>
        <w:t>ą</w:t>
      </w:r>
      <w:r w:rsidR="00CC09FE" w:rsidRPr="00CC09FE">
        <w:rPr>
          <w:lang w:val="pl"/>
        </w:rPr>
        <w:t xml:space="preserve"> platform</w:t>
      </w:r>
      <w:r w:rsidR="00106FD8">
        <w:rPr>
          <w:lang w:val="pl"/>
        </w:rPr>
        <w:t>ą</w:t>
      </w:r>
      <w:r w:rsidR="00CC09FE" w:rsidRPr="00CC09FE">
        <w:rPr>
          <w:lang w:val="pl"/>
        </w:rPr>
        <w:t xml:space="preserve"> bezpieczeństwa punktów końcowych zaprojektowan</w:t>
      </w:r>
      <w:r w:rsidR="00106FD8">
        <w:rPr>
          <w:lang w:val="pl"/>
        </w:rPr>
        <w:t>ą</w:t>
      </w:r>
      <w:r w:rsidR="00CC09FE" w:rsidRPr="00CC09FE">
        <w:rPr>
          <w:lang w:val="pl"/>
        </w:rPr>
        <w:t>, aby w</w:t>
      </w:r>
      <w:r w:rsidR="00640CF2">
        <w:rPr>
          <w:lang w:val="pl"/>
        </w:rPr>
        <w:t>spomagać działania w obszarze</w:t>
      </w:r>
      <w:r w:rsidR="00CC09FE" w:rsidRPr="00CC09FE">
        <w:rPr>
          <w:lang w:val="pl"/>
        </w:rPr>
        <w:t xml:space="preserve"> zapobiegani</w:t>
      </w:r>
      <w:r w:rsidR="00640CF2">
        <w:rPr>
          <w:lang w:val="pl"/>
        </w:rPr>
        <w:t>a</w:t>
      </w:r>
      <w:r w:rsidR="00CC09FE" w:rsidRPr="00CC09FE">
        <w:rPr>
          <w:lang w:val="pl"/>
        </w:rPr>
        <w:t>, wykrywani</w:t>
      </w:r>
      <w:r w:rsidR="00640CF2">
        <w:rPr>
          <w:lang w:val="pl"/>
        </w:rPr>
        <w:t>a</w:t>
      </w:r>
      <w:r w:rsidR="00CC09FE" w:rsidRPr="00CC09FE">
        <w:rPr>
          <w:lang w:val="pl"/>
        </w:rPr>
        <w:t>, badani</w:t>
      </w:r>
      <w:r w:rsidR="00451B0D">
        <w:rPr>
          <w:lang w:val="pl"/>
        </w:rPr>
        <w:t>a</w:t>
      </w:r>
      <w:r w:rsidR="00CC09FE" w:rsidRPr="00CC09FE">
        <w:rPr>
          <w:lang w:val="pl"/>
        </w:rPr>
        <w:t xml:space="preserve"> i reagowani</w:t>
      </w:r>
      <w:r w:rsidR="00451B0D">
        <w:rPr>
          <w:lang w:val="pl"/>
        </w:rPr>
        <w:t>a</w:t>
      </w:r>
      <w:r w:rsidR="00CC09FE" w:rsidRPr="00CC09FE">
        <w:rPr>
          <w:lang w:val="pl"/>
        </w:rPr>
        <w:t xml:space="preserve"> na zaawansowane zagrożenia</w:t>
      </w:r>
      <w:r w:rsidR="00CC09FE" w:rsidRPr="00CC09FE">
        <w:t>.</w:t>
      </w:r>
    </w:p>
    <w:p w14:paraId="51E94FB8" w14:textId="0B436C7B" w:rsidR="0086645B" w:rsidRDefault="003071ED" w:rsidP="008E5A73">
      <w:r>
        <w:t>Usługa ko</w:t>
      </w:r>
      <w:r w:rsidR="009A2FAB">
        <w:t xml:space="preserve">rzysta z mechanizmów </w:t>
      </w:r>
      <w:r w:rsidR="00342410">
        <w:t>Windows i usług chmury Microsoft</w:t>
      </w:r>
      <w:r w:rsidR="00563E05">
        <w:t>, takich jak</w:t>
      </w:r>
      <w:r w:rsidR="0086645B">
        <w:t>:</w:t>
      </w:r>
    </w:p>
    <w:p w14:paraId="4DBCFD1F" w14:textId="50FF01C8" w:rsidR="0086645B" w:rsidRPr="0086645B" w:rsidRDefault="0086645B" w:rsidP="00E34EC6">
      <w:pPr>
        <w:pStyle w:val="Akapitzlist"/>
        <w:numPr>
          <w:ilvl w:val="0"/>
          <w:numId w:val="179"/>
        </w:numPr>
      </w:pPr>
      <w:r w:rsidRPr="00563E05">
        <w:rPr>
          <w:lang w:val="pl"/>
        </w:rPr>
        <w:t xml:space="preserve">Czujniki behawioralne punktów końcowych: Czujniki te, osadzone w systemie </w:t>
      </w:r>
      <w:r w:rsidR="00930BCF">
        <w:rPr>
          <w:lang w:val="pl"/>
        </w:rPr>
        <w:t>Windows 11</w:t>
      </w:r>
      <w:r w:rsidR="00BB490F">
        <w:rPr>
          <w:lang w:val="pl"/>
        </w:rPr>
        <w:t xml:space="preserve"> i Windows 11</w:t>
      </w:r>
      <w:r w:rsidRPr="00563E05">
        <w:rPr>
          <w:lang w:val="pl"/>
        </w:rPr>
        <w:t>, zbierają i przetwarzają sygnały behawioralne z systemu operacyjnego i wysyłają te dane z czujników do prywatne</w:t>
      </w:r>
      <w:r w:rsidR="00706336">
        <w:rPr>
          <w:lang w:val="pl"/>
        </w:rPr>
        <w:t>j</w:t>
      </w:r>
      <w:r w:rsidRPr="00563E05">
        <w:rPr>
          <w:lang w:val="pl"/>
        </w:rPr>
        <w:t>, izolowane</w:t>
      </w:r>
      <w:r w:rsidR="00706336">
        <w:rPr>
          <w:lang w:val="pl"/>
        </w:rPr>
        <w:t xml:space="preserve">j </w:t>
      </w:r>
      <w:r w:rsidRPr="00563E05">
        <w:rPr>
          <w:lang w:val="pl"/>
        </w:rPr>
        <w:t>usługi Microsoft Defender for Endpoint.</w:t>
      </w:r>
    </w:p>
    <w:p w14:paraId="5FD88EEF" w14:textId="4DC4AE79" w:rsidR="0086645B" w:rsidRPr="00563E05" w:rsidRDefault="0086645B" w:rsidP="00E34EC6">
      <w:pPr>
        <w:pStyle w:val="Akapitzlist"/>
        <w:numPr>
          <w:ilvl w:val="0"/>
          <w:numId w:val="179"/>
        </w:numPr>
      </w:pPr>
      <w:r w:rsidRPr="00563E05">
        <w:rPr>
          <w:lang w:val="pl"/>
        </w:rPr>
        <w:t xml:space="preserve">Analiza bezpieczeństwa w chmurze: Wykorzystując duże zbiory danych, </w:t>
      </w:r>
      <w:r w:rsidR="0081698E">
        <w:rPr>
          <w:lang w:val="pl"/>
        </w:rPr>
        <w:t>m</w:t>
      </w:r>
      <w:r w:rsidR="00FA2D6A">
        <w:rPr>
          <w:lang w:val="pl"/>
        </w:rPr>
        <w:t xml:space="preserve">echanizmy </w:t>
      </w:r>
      <w:r w:rsidRPr="00563E05">
        <w:rPr>
          <w:lang w:val="pl"/>
        </w:rPr>
        <w:t>uczeni</w:t>
      </w:r>
      <w:r w:rsidR="0081698E">
        <w:rPr>
          <w:lang w:val="pl"/>
        </w:rPr>
        <w:t>a</w:t>
      </w:r>
      <w:r w:rsidRPr="00563E05">
        <w:rPr>
          <w:lang w:val="pl"/>
        </w:rPr>
        <w:t xml:space="preserve"> się urządzeń, produkty </w:t>
      </w:r>
      <w:r w:rsidR="0081698E">
        <w:rPr>
          <w:lang w:val="pl"/>
        </w:rPr>
        <w:t xml:space="preserve">z </w:t>
      </w:r>
      <w:r w:rsidRPr="00563E05">
        <w:rPr>
          <w:lang w:val="pl"/>
        </w:rPr>
        <w:t>chmur</w:t>
      </w:r>
      <w:r w:rsidR="00B35AE5">
        <w:rPr>
          <w:lang w:val="pl"/>
        </w:rPr>
        <w:t>y</w:t>
      </w:r>
      <w:r w:rsidRPr="00563E05">
        <w:rPr>
          <w:lang w:val="pl"/>
        </w:rPr>
        <w:t xml:space="preserve"> (takie jak Office 365)</w:t>
      </w:r>
      <w:r w:rsidR="008D3A59">
        <w:rPr>
          <w:lang w:val="pl"/>
        </w:rPr>
        <w:t xml:space="preserve"> i</w:t>
      </w:r>
      <w:r w:rsidRPr="00563E05">
        <w:rPr>
          <w:lang w:val="pl"/>
        </w:rPr>
        <w:t xml:space="preserve"> zasoby online, sygnały behawioralne są tłumaczone na szczegółowe informacje, </w:t>
      </w:r>
      <w:r w:rsidR="008E03B4">
        <w:rPr>
          <w:lang w:val="pl"/>
        </w:rPr>
        <w:t xml:space="preserve">pozwalające wykryć </w:t>
      </w:r>
      <w:r w:rsidRPr="00563E05">
        <w:rPr>
          <w:lang w:val="pl"/>
        </w:rPr>
        <w:t>i zalec</w:t>
      </w:r>
      <w:r w:rsidR="008E03B4">
        <w:rPr>
          <w:lang w:val="pl"/>
        </w:rPr>
        <w:t>ić</w:t>
      </w:r>
      <w:r w:rsidRPr="00563E05">
        <w:rPr>
          <w:lang w:val="pl"/>
        </w:rPr>
        <w:t xml:space="preserve"> reakcje na zaawansowane zagrożenia.</w:t>
      </w:r>
    </w:p>
    <w:p w14:paraId="4A187DFB" w14:textId="7F1692CA" w:rsidR="0086645B" w:rsidRPr="00563E05" w:rsidRDefault="0086645B" w:rsidP="00E34EC6">
      <w:pPr>
        <w:pStyle w:val="Akapitzlist"/>
        <w:numPr>
          <w:ilvl w:val="0"/>
          <w:numId w:val="179"/>
        </w:numPr>
      </w:pPr>
      <w:r w:rsidRPr="00563E05">
        <w:rPr>
          <w:lang w:val="pl"/>
        </w:rPr>
        <w:t xml:space="preserve">Analiza zagrożeń: Generowana przez </w:t>
      </w:r>
      <w:r w:rsidR="00845677">
        <w:rPr>
          <w:lang w:val="pl"/>
        </w:rPr>
        <w:t>mechanizmy wyszukiwania</w:t>
      </w:r>
      <w:r w:rsidRPr="00563E05">
        <w:rPr>
          <w:lang w:val="pl"/>
        </w:rPr>
        <w:t xml:space="preserve"> firmy Microsoft, zespoły ds. zabezpieczeń i wzbogacona o informacje o zagrożeniach dostarczane przez partnerów, analiza zagrożeń umożliwia usłudze Defender for Endpoint identyfikowanie narzędzi, technik i</w:t>
      </w:r>
      <w:r w:rsidR="00C53604">
        <w:rPr>
          <w:lang w:val="pl"/>
        </w:rPr>
        <w:t> </w:t>
      </w:r>
      <w:r w:rsidR="00676AA0">
        <w:rPr>
          <w:lang w:val="pl"/>
        </w:rPr>
        <w:t>wektorów ataku</w:t>
      </w:r>
      <w:r w:rsidRPr="00563E05">
        <w:rPr>
          <w:lang w:val="pl"/>
        </w:rPr>
        <w:t xml:space="preserve"> oraz generowanie alertów. </w:t>
      </w:r>
    </w:p>
    <w:p w14:paraId="797C02B9" w14:textId="43EFDB1A" w:rsidR="004C460C" w:rsidRDefault="004C460C" w:rsidP="008E5A73"/>
    <w:p w14:paraId="63B55ED7" w14:textId="1B9BA8BF" w:rsidR="003071ED" w:rsidRPr="003071ED" w:rsidRDefault="003071ED" w:rsidP="003071ED">
      <w:pPr>
        <w:pStyle w:val="Nagwek4"/>
        <w:rPr>
          <w:lang w:val="pl"/>
        </w:rPr>
      </w:pPr>
      <w:r w:rsidRPr="003071ED">
        <w:rPr>
          <w:lang w:val="pl"/>
        </w:rPr>
        <w:t>Defe</w:t>
      </w:r>
      <w:r w:rsidR="006A3515">
        <w:rPr>
          <w:lang w:val="pl"/>
        </w:rPr>
        <w:t>n</w:t>
      </w:r>
      <w:r w:rsidRPr="003071ED">
        <w:rPr>
          <w:lang w:val="pl"/>
        </w:rPr>
        <w:t>der for Office 365</w:t>
      </w:r>
    </w:p>
    <w:p w14:paraId="51EEEEEF" w14:textId="5F3E9792" w:rsidR="00DE423A" w:rsidRDefault="00DE423A" w:rsidP="00F264C0">
      <w:r w:rsidRPr="00DE423A">
        <w:rPr>
          <w:lang w:val="pl"/>
        </w:rPr>
        <w:t xml:space="preserve">Usługa Microsoft Defender </w:t>
      </w:r>
      <w:r w:rsidR="00E1545E">
        <w:rPr>
          <w:lang w:val="pl"/>
        </w:rPr>
        <w:t>for</w:t>
      </w:r>
      <w:r w:rsidRPr="00DE423A">
        <w:rPr>
          <w:lang w:val="pl"/>
        </w:rPr>
        <w:t xml:space="preserve"> </w:t>
      </w:r>
      <w:r w:rsidR="00E1545E">
        <w:rPr>
          <w:lang w:val="pl"/>
        </w:rPr>
        <w:t>0</w:t>
      </w:r>
      <w:r w:rsidRPr="00DE423A">
        <w:rPr>
          <w:lang w:val="pl"/>
        </w:rPr>
        <w:t>ffice 365</w:t>
      </w:r>
      <w:r w:rsidR="00E1545E">
        <w:rPr>
          <w:rStyle w:val="Odwoanieprzypisudolnego"/>
          <w:lang w:val="pl"/>
        </w:rPr>
        <w:footnoteReference w:id="46"/>
      </w:r>
      <w:r w:rsidRPr="00DE423A">
        <w:rPr>
          <w:lang w:val="pl"/>
        </w:rPr>
        <w:t xml:space="preserve"> chroni organizację przed złośliwymi zagrożeniami stwarzanymi przez wiadomości e-mail, łącza (adresy URL) i narzędzia do współpracy. </w:t>
      </w:r>
      <w:r>
        <w:rPr>
          <w:lang w:val="pl"/>
        </w:rPr>
        <w:t>Usługa Defender dla usługi Office 365 zawiera:</w:t>
      </w:r>
    </w:p>
    <w:p w14:paraId="565139D7" w14:textId="4D4978A7" w:rsidR="00DE423A" w:rsidRPr="00304DA6" w:rsidRDefault="003A0450" w:rsidP="00E34EC6">
      <w:pPr>
        <w:pStyle w:val="NormalnyWeb"/>
        <w:numPr>
          <w:ilvl w:val="0"/>
          <w:numId w:val="202"/>
        </w:numPr>
        <w:shd w:val="clear" w:color="auto" w:fill="FFFFFF"/>
        <w:rPr>
          <w:color w:val="171717"/>
          <w:sz w:val="22"/>
          <w:szCs w:val="22"/>
        </w:rPr>
      </w:pPr>
      <w:hyperlink r:id="rId39" w:anchor="configure-microsoft-defender-for-office-365-policies" w:history="1">
        <w:r w:rsidR="00DE423A" w:rsidRPr="00304DA6">
          <w:rPr>
            <w:rStyle w:val="Hipercze"/>
            <w:b/>
            <w:sz w:val="22"/>
            <w:szCs w:val="22"/>
            <w:lang w:val="pl"/>
          </w:rPr>
          <w:t xml:space="preserve">Zasady ochrony przed </w:t>
        </w:r>
      </w:hyperlink>
      <w:r w:rsidR="00DE423A" w:rsidRPr="00304DA6">
        <w:rPr>
          <w:color w:val="171717"/>
          <w:sz w:val="22"/>
          <w:szCs w:val="22"/>
          <w:lang w:val="pl"/>
        </w:rPr>
        <w:t>zagrożeniami: Pozwala zdefiniować zasady ochrony przed zagrożeniami, aby wprowadzić odpowiedni poziom ochrony dla swojej organizacji.</w:t>
      </w:r>
    </w:p>
    <w:p w14:paraId="0524BFFB" w14:textId="52606F73" w:rsidR="00DE423A" w:rsidRPr="00304DA6" w:rsidRDefault="003A0450" w:rsidP="00E34EC6">
      <w:pPr>
        <w:pStyle w:val="NormalnyWeb"/>
        <w:numPr>
          <w:ilvl w:val="0"/>
          <w:numId w:val="202"/>
        </w:numPr>
        <w:shd w:val="clear" w:color="auto" w:fill="FFFFFF"/>
        <w:rPr>
          <w:color w:val="171717"/>
          <w:sz w:val="22"/>
          <w:szCs w:val="22"/>
        </w:rPr>
      </w:pPr>
      <w:hyperlink r:id="rId40" w:anchor="view-microsoft-defender-for-office-365-reports" w:history="1">
        <w:r w:rsidR="00DE423A" w:rsidRPr="00304DA6">
          <w:rPr>
            <w:rStyle w:val="Hipercze"/>
            <w:b/>
            <w:sz w:val="22"/>
            <w:szCs w:val="22"/>
            <w:lang w:val="pl"/>
          </w:rPr>
          <w:t>Raporty</w:t>
        </w:r>
      </w:hyperlink>
      <w:r w:rsidR="00DE423A" w:rsidRPr="00304DA6">
        <w:rPr>
          <w:color w:val="171717"/>
          <w:sz w:val="22"/>
          <w:szCs w:val="22"/>
          <w:lang w:val="pl"/>
        </w:rPr>
        <w:t>: Udostępnia raporty w celu monitorowania wydajności usługi Defender for Office 365.</w:t>
      </w:r>
    </w:p>
    <w:p w14:paraId="6DE5AF9C" w14:textId="328F2470" w:rsidR="00DE423A" w:rsidRPr="00304DA6" w:rsidRDefault="003A0450" w:rsidP="00E34EC6">
      <w:pPr>
        <w:pStyle w:val="NormalnyWeb"/>
        <w:numPr>
          <w:ilvl w:val="0"/>
          <w:numId w:val="202"/>
        </w:numPr>
        <w:shd w:val="clear" w:color="auto" w:fill="FFFFFF"/>
        <w:rPr>
          <w:color w:val="171717"/>
          <w:sz w:val="22"/>
          <w:szCs w:val="22"/>
        </w:rPr>
      </w:pPr>
      <w:hyperlink r:id="rId41" w:anchor="use-threat-investigation-and-response-capabilities" w:history="1">
        <w:r w:rsidR="00DE423A" w:rsidRPr="00304DA6">
          <w:rPr>
            <w:rStyle w:val="Hipercze"/>
            <w:b/>
            <w:sz w:val="22"/>
            <w:szCs w:val="22"/>
            <w:lang w:val="pl"/>
          </w:rPr>
          <w:t>Funkcje badania zagrożeń i reagowania na nie</w:t>
        </w:r>
      </w:hyperlink>
      <w:r w:rsidR="00DE423A" w:rsidRPr="00304DA6">
        <w:rPr>
          <w:color w:val="171717"/>
          <w:sz w:val="22"/>
          <w:szCs w:val="22"/>
          <w:lang w:val="pl"/>
        </w:rPr>
        <w:t>: Udostępnia narzędzia do badania, poznania, symulowania i zapobiegania zagrożeniom.</w:t>
      </w:r>
    </w:p>
    <w:p w14:paraId="1F8EF30D" w14:textId="2E78E719" w:rsidR="00DE423A" w:rsidRPr="00304DA6" w:rsidRDefault="003A0450" w:rsidP="00E34EC6">
      <w:pPr>
        <w:pStyle w:val="NormalnyWeb"/>
        <w:numPr>
          <w:ilvl w:val="0"/>
          <w:numId w:val="202"/>
        </w:numPr>
        <w:shd w:val="clear" w:color="auto" w:fill="FFFFFF"/>
        <w:rPr>
          <w:color w:val="171717"/>
          <w:sz w:val="22"/>
          <w:szCs w:val="22"/>
        </w:rPr>
      </w:pPr>
      <w:hyperlink r:id="rId42" w:history="1">
        <w:r w:rsidR="00DE423A" w:rsidRPr="00304DA6">
          <w:rPr>
            <w:rStyle w:val="Hipercze"/>
            <w:b/>
            <w:sz w:val="22"/>
            <w:szCs w:val="22"/>
          </w:rPr>
          <w:t xml:space="preserve">Zautomatyzowane </w:t>
        </w:r>
        <w:bookmarkStart w:id="49" w:name="_Hlk112239147"/>
        <w:r w:rsidR="00DE423A" w:rsidRPr="00304DA6">
          <w:rPr>
            <w:rStyle w:val="Hipercze"/>
            <w:b/>
            <w:sz w:val="22"/>
            <w:szCs w:val="22"/>
          </w:rPr>
          <w:t>funkcje dochodzenia i reagowania</w:t>
        </w:r>
        <w:bookmarkEnd w:id="49"/>
      </w:hyperlink>
      <w:r w:rsidR="00DE423A" w:rsidRPr="00304DA6">
        <w:rPr>
          <w:color w:val="171717"/>
          <w:sz w:val="22"/>
          <w:szCs w:val="22"/>
        </w:rPr>
        <w:t xml:space="preserve">: </w:t>
      </w:r>
      <w:r w:rsidR="00304DA6" w:rsidRPr="00304DA6">
        <w:rPr>
          <w:color w:val="171717"/>
          <w:sz w:val="22"/>
          <w:szCs w:val="22"/>
        </w:rPr>
        <w:t xml:space="preserve">Automated investigation and response (AIR) </w:t>
      </w:r>
      <w:r w:rsidR="00304DA6">
        <w:rPr>
          <w:color w:val="171717"/>
          <w:sz w:val="22"/>
          <w:szCs w:val="22"/>
          <w:lang w:val="pl"/>
        </w:rPr>
        <w:t xml:space="preserve">wspomaga działania zespołu SOC w zakresie </w:t>
      </w:r>
      <w:r w:rsidR="00304DA6" w:rsidRPr="00304DA6">
        <w:rPr>
          <w:color w:val="171717"/>
          <w:sz w:val="22"/>
          <w:szCs w:val="22"/>
          <w:lang w:val="pl"/>
        </w:rPr>
        <w:t>funkcj</w:t>
      </w:r>
      <w:r w:rsidR="00304DA6">
        <w:rPr>
          <w:color w:val="171717"/>
          <w:sz w:val="22"/>
          <w:szCs w:val="22"/>
          <w:lang w:val="pl"/>
        </w:rPr>
        <w:t>i</w:t>
      </w:r>
      <w:r w:rsidR="00304DA6" w:rsidRPr="00304DA6">
        <w:rPr>
          <w:color w:val="171717"/>
          <w:sz w:val="22"/>
          <w:szCs w:val="22"/>
          <w:lang w:val="pl"/>
        </w:rPr>
        <w:t xml:space="preserve"> dochodzenia i</w:t>
      </w:r>
      <w:r w:rsidR="00304DA6">
        <w:rPr>
          <w:color w:val="171717"/>
          <w:sz w:val="22"/>
          <w:szCs w:val="22"/>
          <w:lang w:val="pl"/>
        </w:rPr>
        <w:t> </w:t>
      </w:r>
      <w:r w:rsidR="00304DA6" w:rsidRPr="00304DA6">
        <w:rPr>
          <w:color w:val="171717"/>
          <w:sz w:val="22"/>
          <w:szCs w:val="22"/>
          <w:lang w:val="pl"/>
        </w:rPr>
        <w:t xml:space="preserve">reagowania. Gdy </w:t>
      </w:r>
      <w:r w:rsidR="00304DA6">
        <w:rPr>
          <w:color w:val="171717"/>
          <w:sz w:val="22"/>
          <w:szCs w:val="22"/>
          <w:lang w:val="pl"/>
        </w:rPr>
        <w:t xml:space="preserve">pojawiają sie </w:t>
      </w:r>
      <w:r w:rsidR="00304DA6" w:rsidRPr="00304DA6">
        <w:rPr>
          <w:color w:val="171717"/>
          <w:sz w:val="22"/>
          <w:szCs w:val="22"/>
          <w:lang w:val="pl"/>
        </w:rPr>
        <w:t xml:space="preserve">alerty są, do zespołu ds. operacji bezpieczeństwa należy przeglądanie tych alertów, ustalanie priorytetów i reagowanie na nie. Środowisko AIR umożliwia wydajne i skuteczne działanie. Funkcje środowiska AIR obejmują zautomatyzowane procesy dochodzeniowe w odpowiedzi na dobrze znane zagrożenia. Odpowiednie działania naprawcze </w:t>
      </w:r>
      <w:r w:rsidR="00304DA6">
        <w:rPr>
          <w:color w:val="171717"/>
          <w:sz w:val="22"/>
          <w:szCs w:val="22"/>
          <w:lang w:val="pl"/>
        </w:rPr>
        <w:t>wymagają</w:t>
      </w:r>
      <w:r w:rsidR="00304DA6" w:rsidRPr="00304DA6">
        <w:rPr>
          <w:color w:val="171717"/>
          <w:sz w:val="22"/>
          <w:szCs w:val="22"/>
          <w:lang w:val="pl"/>
        </w:rPr>
        <w:t xml:space="preserve"> zatwierdzeni</w:t>
      </w:r>
      <w:r w:rsidR="00304DA6">
        <w:rPr>
          <w:color w:val="171717"/>
          <w:sz w:val="22"/>
          <w:szCs w:val="22"/>
          <w:lang w:val="pl"/>
        </w:rPr>
        <w:t>a</w:t>
      </w:r>
      <w:r w:rsidR="00304DA6" w:rsidRPr="00304DA6">
        <w:rPr>
          <w:color w:val="171717"/>
          <w:sz w:val="22"/>
          <w:szCs w:val="22"/>
          <w:lang w:val="pl"/>
        </w:rPr>
        <w:t xml:space="preserve">, umożliwiając zespołowi operacji bezpieczeństwa skuteczne reagowanie na wykryte zagrożenia. Dzięki środowisku AIR </w:t>
      </w:r>
      <w:r w:rsidR="00E1545E">
        <w:rPr>
          <w:color w:val="171717"/>
          <w:sz w:val="22"/>
          <w:szCs w:val="22"/>
          <w:lang w:val="pl"/>
        </w:rPr>
        <w:t>można</w:t>
      </w:r>
      <w:r w:rsidR="00304DA6" w:rsidRPr="00304DA6">
        <w:rPr>
          <w:color w:val="171717"/>
          <w:sz w:val="22"/>
          <w:szCs w:val="22"/>
          <w:lang w:val="pl"/>
        </w:rPr>
        <w:t xml:space="preserve"> skupić się na zadaniach o wyższym priorytecie, nie tracąc z oczu ważnych alertów</w:t>
      </w:r>
      <w:r w:rsidR="00DE423A" w:rsidRPr="00304DA6">
        <w:rPr>
          <w:color w:val="171717"/>
          <w:sz w:val="22"/>
          <w:szCs w:val="22"/>
        </w:rPr>
        <w:t>.</w:t>
      </w:r>
    </w:p>
    <w:p w14:paraId="785283D8" w14:textId="77777777" w:rsidR="003071ED" w:rsidRPr="00304DA6" w:rsidRDefault="003071ED" w:rsidP="008E5A73"/>
    <w:p w14:paraId="5FC57E2B" w14:textId="11213713" w:rsidR="00970621" w:rsidRPr="008315F7" w:rsidRDefault="003071ED" w:rsidP="00337031">
      <w:pPr>
        <w:pStyle w:val="Nagwek4"/>
      </w:pPr>
      <w:r w:rsidRPr="003071ED">
        <w:rPr>
          <w:lang w:val="pl"/>
        </w:rPr>
        <w:t>Defender Vulnerability Management</w:t>
      </w:r>
      <w:r w:rsidR="00970621" w:rsidRPr="00AC623C">
        <w:rPr>
          <w:lang w:val="pl"/>
        </w:rPr>
        <w:t xml:space="preserve"> </w:t>
      </w:r>
    </w:p>
    <w:p w14:paraId="5127A43A" w14:textId="424AA02E" w:rsidR="00970621" w:rsidRDefault="00970621" w:rsidP="00091940">
      <w:pPr>
        <w:ind w:left="708"/>
        <w:rPr>
          <w:lang w:val="pl"/>
        </w:rPr>
      </w:pPr>
      <w:r w:rsidRPr="00970621">
        <w:rPr>
          <w:lang w:val="pl"/>
        </w:rPr>
        <w:t xml:space="preserve">Wbudowane podstawowe funkcje zarządzania lukami w zabezpieczeniach wykorzystują nowoczesne, oparte na ryzyku podejście do wykrywania, oceny, ustalania priorytetów i korygowania luk w zabezpieczeniach punktów końcowych i błędnych konfiguracji. </w:t>
      </w:r>
    </w:p>
    <w:p w14:paraId="155BB6D5" w14:textId="77777777" w:rsidR="004C460C" w:rsidRPr="009D61F1" w:rsidRDefault="004C460C" w:rsidP="00091940">
      <w:pPr>
        <w:ind w:left="708"/>
      </w:pPr>
    </w:p>
    <w:p w14:paraId="254187D6" w14:textId="77777777" w:rsidR="00970621" w:rsidRPr="00AC623C" w:rsidRDefault="00970621" w:rsidP="00337031">
      <w:pPr>
        <w:pStyle w:val="Nagwek4"/>
        <w:rPr>
          <w:lang w:val="pl"/>
        </w:rPr>
      </w:pPr>
      <w:r w:rsidRPr="007635EF">
        <w:rPr>
          <w:lang w:val="pl"/>
        </w:rPr>
        <w:t>Redukcja powierzchni ataku</w:t>
      </w:r>
    </w:p>
    <w:p w14:paraId="7ED38B0A" w14:textId="7A81CC70" w:rsidR="00970621" w:rsidRDefault="00970621" w:rsidP="00091940">
      <w:pPr>
        <w:ind w:left="708"/>
        <w:rPr>
          <w:lang w:val="pl"/>
        </w:rPr>
      </w:pPr>
      <w:r w:rsidRPr="00970621">
        <w:rPr>
          <w:lang w:val="pl"/>
        </w:rPr>
        <w:t xml:space="preserve">Zestaw możliwości redukcji powierzchni ataku zapewnia pierwszą linię obrony. Upewniając się, że ustawienia konfiguracji są </w:t>
      </w:r>
      <w:r w:rsidR="007635EF">
        <w:rPr>
          <w:lang w:val="pl"/>
        </w:rPr>
        <w:t>prawidłowe</w:t>
      </w:r>
      <w:r w:rsidRPr="00970621">
        <w:rPr>
          <w:lang w:val="pl"/>
        </w:rPr>
        <w:t xml:space="preserve"> i stosowane są techniki ograniczania możliwości</w:t>
      </w:r>
      <w:r w:rsidR="007635EF">
        <w:rPr>
          <w:lang w:val="pl"/>
        </w:rPr>
        <w:t xml:space="preserve"> ataku</w:t>
      </w:r>
      <w:r w:rsidRPr="00970621">
        <w:rPr>
          <w:lang w:val="pl"/>
        </w:rPr>
        <w:t xml:space="preserve">. Ten zestaw funkcji obejmuje również ochronę sieci, </w:t>
      </w:r>
      <w:r w:rsidR="003A59BF">
        <w:rPr>
          <w:lang w:val="pl"/>
        </w:rPr>
        <w:t>blokując</w:t>
      </w:r>
      <w:r w:rsidRPr="00970621">
        <w:rPr>
          <w:lang w:val="pl"/>
        </w:rPr>
        <w:t xml:space="preserve"> dostęp do złośliwych adresów IP, domen i</w:t>
      </w:r>
      <w:r w:rsidR="003A59BF">
        <w:rPr>
          <w:lang w:val="pl"/>
        </w:rPr>
        <w:t> </w:t>
      </w:r>
      <w:r w:rsidRPr="00970621">
        <w:rPr>
          <w:lang w:val="pl"/>
        </w:rPr>
        <w:t>adresów URL.</w:t>
      </w:r>
    </w:p>
    <w:p w14:paraId="608CD454" w14:textId="77777777" w:rsidR="004C460C" w:rsidRPr="00091940" w:rsidRDefault="004C460C" w:rsidP="00091940">
      <w:pPr>
        <w:ind w:left="708"/>
        <w:rPr>
          <w:lang w:val="pl"/>
        </w:rPr>
      </w:pPr>
    </w:p>
    <w:p w14:paraId="1046423E" w14:textId="77777777" w:rsidR="00970621" w:rsidRPr="00091940" w:rsidRDefault="00970621" w:rsidP="00337031">
      <w:pPr>
        <w:pStyle w:val="Nagwek4"/>
        <w:rPr>
          <w:lang w:val="pl"/>
        </w:rPr>
      </w:pPr>
      <w:r w:rsidRPr="00091940">
        <w:rPr>
          <w:lang w:val="pl"/>
        </w:rPr>
        <w:t>Next-generation protection</w:t>
      </w:r>
    </w:p>
    <w:p w14:paraId="64267460" w14:textId="61299C63" w:rsidR="003A59BF" w:rsidRDefault="003A59BF" w:rsidP="00091940">
      <w:pPr>
        <w:ind w:left="708"/>
        <w:rPr>
          <w:lang w:val="pl"/>
        </w:rPr>
      </w:pPr>
      <w:r w:rsidRPr="00970621">
        <w:rPr>
          <w:lang w:val="pl"/>
        </w:rPr>
        <w:t>Aby jeszcze bardziej wzmocnić obwód zabezpieczeń sieci, usługa Microsoft Defender for Endpoint korzysta z ochrony nowej generacji zaprojektowanej do wykrywania wszystkich typów pojawiających się zagrożeń</w:t>
      </w:r>
      <w:r w:rsidR="00FE3276">
        <w:rPr>
          <w:lang w:val="pl"/>
        </w:rPr>
        <w:t xml:space="preserve"> </w:t>
      </w:r>
      <w:r w:rsidR="0033782A">
        <w:rPr>
          <w:lang w:val="pl"/>
        </w:rPr>
        <w:t>wykorzystując:</w:t>
      </w:r>
    </w:p>
    <w:p w14:paraId="7F498396" w14:textId="4DA9C660" w:rsidR="0033782A" w:rsidRPr="0033782A" w:rsidRDefault="0033782A" w:rsidP="00E34EC6">
      <w:pPr>
        <w:pStyle w:val="Akapitzlist"/>
        <w:numPr>
          <w:ilvl w:val="0"/>
          <w:numId w:val="180"/>
        </w:numPr>
        <w:ind w:left="1068"/>
      </w:pPr>
      <w:r w:rsidRPr="00742D29">
        <w:rPr>
          <w:lang w:val="pl"/>
        </w:rPr>
        <w:t>Ochron</w:t>
      </w:r>
      <w:r w:rsidR="006B1026" w:rsidRPr="00742D29">
        <w:rPr>
          <w:lang w:val="pl"/>
        </w:rPr>
        <w:t>ę</w:t>
      </w:r>
      <w:r w:rsidRPr="00742D29">
        <w:rPr>
          <w:lang w:val="pl"/>
        </w:rPr>
        <w:t xml:space="preserve"> antywirusow</w:t>
      </w:r>
      <w:r w:rsidR="006B1026" w:rsidRPr="00742D29">
        <w:rPr>
          <w:lang w:val="pl"/>
        </w:rPr>
        <w:t>ą</w:t>
      </w:r>
      <w:r w:rsidRPr="00742D29">
        <w:rPr>
          <w:lang w:val="pl"/>
        </w:rPr>
        <w:t xml:space="preserve"> opart</w:t>
      </w:r>
      <w:r w:rsidR="006B1026" w:rsidRPr="00742D29">
        <w:rPr>
          <w:lang w:val="pl"/>
        </w:rPr>
        <w:t>ą</w:t>
      </w:r>
      <w:r w:rsidRPr="00742D29">
        <w:rPr>
          <w:lang w:val="pl"/>
        </w:rPr>
        <w:t xml:space="preserve"> na zachowaniu, heurystyce i czasie rzeczywistym, która obejmuje ciągłe skanowanie przy użyciu monitorowania zachowania plików i procesów oraz innych heurystyk (znanych również jako ochrona w czasie rzeczywistym). Obejmuje to również wykrywanie i</w:t>
      </w:r>
      <w:r w:rsidR="004D5C49" w:rsidRPr="00742D29">
        <w:rPr>
          <w:lang w:val="pl"/>
        </w:rPr>
        <w:t> </w:t>
      </w:r>
      <w:r w:rsidRPr="00742D29">
        <w:rPr>
          <w:lang w:val="pl"/>
        </w:rPr>
        <w:t>blokowanie aplikacji, które są uważane za niebezpieczne, ale mogą nie zostać wykryte jako złośliwe oprogramowanie.</w:t>
      </w:r>
    </w:p>
    <w:p w14:paraId="424A19A3" w14:textId="70282868" w:rsidR="0033782A" w:rsidRPr="0033782A" w:rsidRDefault="0033782A" w:rsidP="00E34EC6">
      <w:pPr>
        <w:pStyle w:val="Akapitzlist"/>
        <w:numPr>
          <w:ilvl w:val="0"/>
          <w:numId w:val="180"/>
        </w:numPr>
        <w:ind w:left="1068"/>
      </w:pPr>
      <w:r w:rsidRPr="00742D29">
        <w:rPr>
          <w:lang w:val="pl"/>
        </w:rPr>
        <w:t>Ochron</w:t>
      </w:r>
      <w:r w:rsidR="004D5C49" w:rsidRPr="00742D29">
        <w:rPr>
          <w:lang w:val="pl"/>
        </w:rPr>
        <w:t>ę</w:t>
      </w:r>
      <w:r w:rsidRPr="00742D29">
        <w:rPr>
          <w:lang w:val="pl"/>
        </w:rPr>
        <w:t xml:space="preserve"> </w:t>
      </w:r>
      <w:r w:rsidR="004D5C49" w:rsidRPr="00742D29">
        <w:rPr>
          <w:lang w:val="pl"/>
        </w:rPr>
        <w:t>jako ser</w:t>
      </w:r>
      <w:r w:rsidR="000129D8" w:rsidRPr="00742D29">
        <w:rPr>
          <w:lang w:val="pl"/>
        </w:rPr>
        <w:t>wis</w:t>
      </w:r>
      <w:r w:rsidRPr="00742D29">
        <w:rPr>
          <w:lang w:val="pl"/>
        </w:rPr>
        <w:t>, która obejmuje niemal natychmiastowe wykrywanie i blokowanie nowych i</w:t>
      </w:r>
      <w:r w:rsidR="000129D8" w:rsidRPr="00742D29">
        <w:rPr>
          <w:lang w:val="pl"/>
        </w:rPr>
        <w:t> </w:t>
      </w:r>
      <w:r w:rsidRPr="00742D29">
        <w:rPr>
          <w:lang w:val="pl"/>
        </w:rPr>
        <w:t>pojawiających się zagrożeń.</w:t>
      </w:r>
    </w:p>
    <w:p w14:paraId="2FC65DB4" w14:textId="15BA8D3C" w:rsidR="0033782A" w:rsidRPr="004C460C" w:rsidRDefault="0033782A" w:rsidP="00E34EC6">
      <w:pPr>
        <w:pStyle w:val="Akapitzlist"/>
        <w:numPr>
          <w:ilvl w:val="0"/>
          <w:numId w:val="180"/>
        </w:numPr>
        <w:ind w:left="1068"/>
      </w:pPr>
      <w:r w:rsidRPr="00742D29">
        <w:rPr>
          <w:lang w:val="pl"/>
        </w:rPr>
        <w:t>Dedykowan</w:t>
      </w:r>
      <w:r w:rsidR="000129D8" w:rsidRPr="00742D29">
        <w:rPr>
          <w:lang w:val="pl"/>
        </w:rPr>
        <w:t>ą</w:t>
      </w:r>
      <w:r w:rsidRPr="00742D29">
        <w:rPr>
          <w:lang w:val="pl"/>
        </w:rPr>
        <w:t xml:space="preserve"> ochron</w:t>
      </w:r>
      <w:r w:rsidR="000129D8" w:rsidRPr="00742D29">
        <w:rPr>
          <w:lang w:val="pl"/>
        </w:rPr>
        <w:t>ę</w:t>
      </w:r>
      <w:r w:rsidRPr="00742D29">
        <w:rPr>
          <w:lang w:val="pl"/>
        </w:rPr>
        <w:t xml:space="preserve"> i aktualizacj</w:t>
      </w:r>
      <w:r w:rsidR="000129D8" w:rsidRPr="00742D29">
        <w:rPr>
          <w:lang w:val="pl"/>
        </w:rPr>
        <w:t>ę</w:t>
      </w:r>
      <w:r w:rsidRPr="00742D29">
        <w:rPr>
          <w:lang w:val="pl"/>
        </w:rPr>
        <w:t xml:space="preserve"> produktów, które obejmują aktualizacje związane z Microsoft Defender.</w:t>
      </w:r>
    </w:p>
    <w:p w14:paraId="30C8EDCC" w14:textId="77777777" w:rsidR="004C460C" w:rsidRPr="0033782A" w:rsidRDefault="004C460C" w:rsidP="004C460C"/>
    <w:p w14:paraId="3A4DC816" w14:textId="670BC51D" w:rsidR="00970621" w:rsidRPr="003F0B3C" w:rsidRDefault="00970621" w:rsidP="00337031">
      <w:pPr>
        <w:pStyle w:val="Nagwek4"/>
        <w:rPr>
          <w:lang w:val="en-US"/>
        </w:rPr>
      </w:pPr>
      <w:r w:rsidRPr="003F0B3C">
        <w:rPr>
          <w:lang w:val="en-US"/>
        </w:rPr>
        <w:t>Endpoint detection and response</w:t>
      </w:r>
      <w:r w:rsidR="003F0B3C" w:rsidRPr="003F0B3C">
        <w:rPr>
          <w:lang w:val="en-US"/>
        </w:rPr>
        <w:t xml:space="preserve"> E</w:t>
      </w:r>
      <w:r w:rsidR="003F0B3C">
        <w:rPr>
          <w:lang w:val="en-US"/>
        </w:rPr>
        <w:t>DR</w:t>
      </w:r>
    </w:p>
    <w:p w14:paraId="7E0D61C5" w14:textId="4995C519" w:rsidR="008F5139" w:rsidRDefault="008F5139" w:rsidP="00091940">
      <w:pPr>
        <w:ind w:left="708"/>
        <w:rPr>
          <w:lang w:val="pl"/>
        </w:rPr>
      </w:pPr>
      <w:r w:rsidRPr="00970621">
        <w:rPr>
          <w:lang w:val="pl"/>
        </w:rPr>
        <w:t xml:space="preserve">Funkcje wykrywania i reagowania na </w:t>
      </w:r>
      <w:r>
        <w:rPr>
          <w:lang w:val="pl"/>
        </w:rPr>
        <w:t xml:space="preserve">zagrożenia </w:t>
      </w:r>
      <w:r w:rsidR="005645A8">
        <w:rPr>
          <w:lang w:val="pl"/>
        </w:rPr>
        <w:t xml:space="preserve">w </w:t>
      </w:r>
      <w:r w:rsidRPr="00970621">
        <w:rPr>
          <w:lang w:val="pl"/>
        </w:rPr>
        <w:t>punkt</w:t>
      </w:r>
      <w:r w:rsidR="005645A8">
        <w:rPr>
          <w:lang w:val="pl"/>
        </w:rPr>
        <w:t>ach</w:t>
      </w:r>
      <w:r w:rsidRPr="00970621">
        <w:rPr>
          <w:lang w:val="pl"/>
        </w:rPr>
        <w:t xml:space="preserve"> końcow</w:t>
      </w:r>
      <w:r w:rsidR="005645A8">
        <w:rPr>
          <w:lang w:val="pl"/>
        </w:rPr>
        <w:t>ych</w:t>
      </w:r>
      <w:r w:rsidRPr="00970621">
        <w:rPr>
          <w:lang w:val="pl"/>
        </w:rPr>
        <w:t xml:space="preserve"> są wprowadzane w celu wykrywania, badania i reagowania na zaawansowane zagrożenia, które mogły przekroczyć pierwsze dwa filary bezpieczeństwa. Zaawansowane </w:t>
      </w:r>
      <w:r w:rsidR="005645A8">
        <w:rPr>
          <w:lang w:val="pl"/>
        </w:rPr>
        <w:t xml:space="preserve">wyszukiwanie </w:t>
      </w:r>
      <w:r w:rsidRPr="00970621">
        <w:rPr>
          <w:lang w:val="pl"/>
        </w:rPr>
        <w:t>zapewnia oparte na zapytaniach narzędzie do wyszukiwania zagrożeń, które pozwala znajdować naruszenia i</w:t>
      </w:r>
      <w:r w:rsidR="005B0CAC">
        <w:rPr>
          <w:lang w:val="pl"/>
        </w:rPr>
        <w:t xml:space="preserve"> wykrywać </w:t>
      </w:r>
      <w:r w:rsidRPr="00970621">
        <w:rPr>
          <w:lang w:val="pl"/>
        </w:rPr>
        <w:t xml:space="preserve">niestandardowe </w:t>
      </w:r>
      <w:r w:rsidR="00A57A65">
        <w:rPr>
          <w:lang w:val="pl"/>
        </w:rPr>
        <w:t>ataki</w:t>
      </w:r>
      <w:r w:rsidRPr="00970621">
        <w:rPr>
          <w:lang w:val="pl"/>
        </w:rPr>
        <w:t>.</w:t>
      </w:r>
    </w:p>
    <w:p w14:paraId="29ABDD93" w14:textId="41601D47" w:rsidR="003F0B3C" w:rsidRDefault="003F0B3C" w:rsidP="003740CA">
      <w:pPr>
        <w:ind w:left="708"/>
        <w:rPr>
          <w:lang w:val="pl"/>
        </w:rPr>
      </w:pPr>
      <w:r w:rsidRPr="003F0B3C">
        <w:rPr>
          <w:lang w:val="pl"/>
        </w:rPr>
        <w:t>Po wykryciu zagrożenia w systemie tworzone są alerty, które analityk może zbadać. Alerty z tymi samymi technikami ataku lub przypisane do tej samej osoby atakującej są agregowane w jednostkę zwaną incydentem. Agregowanie alertów w ten sposób ułatwia analitykom wspólne badanie zagrożeń i reagowanie na nie.</w:t>
      </w:r>
    </w:p>
    <w:p w14:paraId="3708ADCE" w14:textId="5F60D34B" w:rsidR="003F0B3C" w:rsidRPr="003F0B3C" w:rsidRDefault="003F0B3C" w:rsidP="001B735B">
      <w:pPr>
        <w:ind w:left="708"/>
      </w:pPr>
      <w:r>
        <w:rPr>
          <w:lang w:val="pl"/>
        </w:rPr>
        <w:t xml:space="preserve">Zgodnie z zasadą Zero Zaufania </w:t>
      </w:r>
      <w:r w:rsidRPr="003F0B3C">
        <w:rPr>
          <w:lang w:val="pl"/>
        </w:rPr>
        <w:t>Defender for Endpoint stale zbiera behawioralną telemetrię cybernetyczną. Obejmuje to informacje o procesach, działania</w:t>
      </w:r>
      <w:r>
        <w:rPr>
          <w:lang w:val="pl"/>
        </w:rPr>
        <w:t>ch w</w:t>
      </w:r>
      <w:r w:rsidRPr="003F0B3C">
        <w:rPr>
          <w:lang w:val="pl"/>
        </w:rPr>
        <w:t xml:space="preserve"> sieci, </w:t>
      </w:r>
      <w:r>
        <w:rPr>
          <w:lang w:val="pl"/>
        </w:rPr>
        <w:t>procesy</w:t>
      </w:r>
      <w:r w:rsidRPr="003F0B3C">
        <w:rPr>
          <w:lang w:val="pl"/>
        </w:rPr>
        <w:t xml:space="preserve"> w jądrze</w:t>
      </w:r>
      <w:r>
        <w:rPr>
          <w:lang w:val="pl"/>
        </w:rPr>
        <w:t xml:space="preserve"> systemu</w:t>
      </w:r>
      <w:r w:rsidRPr="003F0B3C">
        <w:rPr>
          <w:lang w:val="pl"/>
        </w:rPr>
        <w:t xml:space="preserve"> i</w:t>
      </w:r>
      <w:r>
        <w:rPr>
          <w:lang w:val="pl"/>
        </w:rPr>
        <w:t> </w:t>
      </w:r>
      <w:r w:rsidRPr="003F0B3C">
        <w:rPr>
          <w:lang w:val="pl"/>
        </w:rPr>
        <w:t xml:space="preserve">menedżerze pamięci, działania związane z logowaniem użytkowników, zmiany w rejestrze i systemie plików oraz inne. Informacje są przechowywane przez sześć miesięcy, co umożliwia analitykowi cofnięcie się w czasie do początku ataku. Analityk może </w:t>
      </w:r>
      <w:r>
        <w:rPr>
          <w:lang w:val="pl"/>
        </w:rPr>
        <w:t xml:space="preserve">wykorzystywać </w:t>
      </w:r>
      <w:r w:rsidRPr="003F0B3C">
        <w:rPr>
          <w:lang w:val="pl"/>
        </w:rPr>
        <w:t>różn</w:t>
      </w:r>
      <w:r>
        <w:rPr>
          <w:lang w:val="pl"/>
        </w:rPr>
        <w:t>e</w:t>
      </w:r>
      <w:r w:rsidRPr="003F0B3C">
        <w:rPr>
          <w:lang w:val="pl"/>
        </w:rPr>
        <w:t xml:space="preserve"> widok</w:t>
      </w:r>
      <w:r>
        <w:rPr>
          <w:lang w:val="pl"/>
        </w:rPr>
        <w:t>i</w:t>
      </w:r>
      <w:r w:rsidRPr="003F0B3C">
        <w:rPr>
          <w:lang w:val="pl"/>
        </w:rPr>
        <w:t xml:space="preserve"> i podchodzić do badania za pomocą wielu wektorów.</w:t>
      </w:r>
    </w:p>
    <w:p w14:paraId="7B9A9E67" w14:textId="77777777" w:rsidR="004C460C" w:rsidRPr="003F0B3C" w:rsidRDefault="004C460C" w:rsidP="00091940">
      <w:pPr>
        <w:ind w:left="708"/>
      </w:pPr>
    </w:p>
    <w:p w14:paraId="40D51694" w14:textId="77777777" w:rsidR="008F5139" w:rsidRPr="00091940" w:rsidRDefault="008F5139" w:rsidP="00337031">
      <w:pPr>
        <w:pStyle w:val="Nagwek4"/>
        <w:rPr>
          <w:lang w:val="pl"/>
        </w:rPr>
      </w:pPr>
      <w:r w:rsidRPr="00A57A65">
        <w:rPr>
          <w:lang w:val="pl"/>
        </w:rPr>
        <w:t>Zautomatyzowane dochodzenie i naprawa</w:t>
      </w:r>
    </w:p>
    <w:p w14:paraId="4B31EB77" w14:textId="75BBC4D5" w:rsidR="008F5139" w:rsidRDefault="008F5139" w:rsidP="00091940">
      <w:pPr>
        <w:ind w:left="708"/>
        <w:rPr>
          <w:lang w:val="pl"/>
        </w:rPr>
      </w:pPr>
      <w:r w:rsidRPr="00970621">
        <w:rPr>
          <w:lang w:val="pl"/>
        </w:rPr>
        <w:t xml:space="preserve">W połączeniu z możliwością szybkiego reagowania na zaawansowane ataki usługa Microsoft Defender for Endpoint oferuje funkcje automatycznego badania i korygowania, które pomagają zmniejszyć liczbę </w:t>
      </w:r>
      <w:r w:rsidR="00D567C9">
        <w:rPr>
          <w:lang w:val="pl"/>
        </w:rPr>
        <w:t>sy</w:t>
      </w:r>
      <w:r w:rsidR="008F3191">
        <w:rPr>
          <w:lang w:val="pl"/>
        </w:rPr>
        <w:t>gnalizowanych alarmów</w:t>
      </w:r>
      <w:r w:rsidRPr="00970621">
        <w:rPr>
          <w:lang w:val="pl"/>
        </w:rPr>
        <w:t>.</w:t>
      </w:r>
    </w:p>
    <w:p w14:paraId="3F7B237A" w14:textId="77777777" w:rsidR="004C460C" w:rsidRPr="00091940" w:rsidRDefault="004C460C" w:rsidP="00091940">
      <w:pPr>
        <w:ind w:left="708"/>
        <w:rPr>
          <w:lang w:val="pl"/>
        </w:rPr>
      </w:pPr>
    </w:p>
    <w:p w14:paraId="44211959" w14:textId="77777777" w:rsidR="00970621" w:rsidRPr="00091940" w:rsidRDefault="00970621" w:rsidP="00337031">
      <w:pPr>
        <w:pStyle w:val="Nagwek4"/>
        <w:rPr>
          <w:lang w:val="pl"/>
        </w:rPr>
      </w:pPr>
      <w:r w:rsidRPr="00091940">
        <w:rPr>
          <w:lang w:val="pl"/>
        </w:rPr>
        <w:t>Microsoft Secure Score for Devices</w:t>
      </w:r>
    </w:p>
    <w:p w14:paraId="1B1A1BAA" w14:textId="720CE226" w:rsidR="00056CA1" w:rsidRDefault="00056CA1" w:rsidP="00091940">
      <w:pPr>
        <w:ind w:left="708"/>
        <w:rPr>
          <w:lang w:val="pl"/>
        </w:rPr>
      </w:pPr>
      <w:r w:rsidRPr="00970621">
        <w:rPr>
          <w:lang w:val="pl"/>
        </w:rPr>
        <w:t xml:space="preserve">Usługa Defender for Endpoint zawiera </w:t>
      </w:r>
      <w:r w:rsidR="00777661">
        <w:rPr>
          <w:lang w:val="pl"/>
        </w:rPr>
        <w:t xml:space="preserve">mechanizm </w:t>
      </w:r>
      <w:r w:rsidRPr="00970621">
        <w:rPr>
          <w:lang w:val="pl"/>
        </w:rPr>
        <w:t>Microsoft Secure Score for Devices, który ułatwia dynamiczną ocenę stanu zabezpieczeń sieci, identyfikowanie niechronionych systemów i</w:t>
      </w:r>
      <w:r w:rsidR="00292EE2">
        <w:rPr>
          <w:lang w:val="pl"/>
        </w:rPr>
        <w:t> </w:t>
      </w:r>
      <w:r w:rsidRPr="00970621">
        <w:rPr>
          <w:lang w:val="pl"/>
        </w:rPr>
        <w:t>podejmowanie zalecanych działań w celu poprawy ogólnego bezpieczeństwa organizacji.</w:t>
      </w:r>
    </w:p>
    <w:p w14:paraId="734CBC0B" w14:textId="77777777" w:rsidR="004C460C" w:rsidRDefault="004C460C" w:rsidP="00091940">
      <w:pPr>
        <w:ind w:left="708"/>
        <w:rPr>
          <w:lang w:val="pl"/>
        </w:rPr>
      </w:pPr>
    </w:p>
    <w:p w14:paraId="6B1D1DF7" w14:textId="77777777" w:rsidR="001F7BDF" w:rsidRDefault="001F7BDF" w:rsidP="00337031">
      <w:pPr>
        <w:pStyle w:val="Nagwek4"/>
      </w:pPr>
      <w:r w:rsidRPr="00FE78E0">
        <w:t>Application Guard</w:t>
      </w:r>
    </w:p>
    <w:p w14:paraId="57137F5F" w14:textId="77777777" w:rsidR="001F7BDF" w:rsidRPr="00217A43" w:rsidRDefault="001F7BDF" w:rsidP="001F7BDF">
      <w:pPr>
        <w:ind w:left="709"/>
      </w:pPr>
      <w:r w:rsidRPr="00217A43">
        <w:t>Microsoft Defender Application Guard jest usługą izolującą użytkowników od stron</w:t>
      </w:r>
      <w:r>
        <w:t xml:space="preserve"> internetowych, usług typu chmurowego i sieci zdefiniowanych jako niezaufane. Umożliwia definiowanie listy zasobów zaufanych, do których użytkownicy mają pełny dostęp. W przypadku, gdy użytkownik chce skorzystać z zasobu nie będącego na takiej liście, jest on otwierany w izolowanym kontenerze, odseparowanym od środowiska systemu operacyjnego. Taki kontener jest anonimowy, a więc atakujący nie tylko nie jest w stanie dostać się do środowisk produkcyjnych, ale też nie może przechwycić tożsamości użytkownika. </w:t>
      </w:r>
    </w:p>
    <w:p w14:paraId="220A360E" w14:textId="77777777" w:rsidR="001F7BDF" w:rsidRPr="00217A43" w:rsidRDefault="001F7BDF" w:rsidP="001F7BDF"/>
    <w:p w14:paraId="7CC8890E" w14:textId="77777777" w:rsidR="001F7BDF" w:rsidRPr="00217A43" w:rsidRDefault="001F7BDF" w:rsidP="00337031">
      <w:pPr>
        <w:pStyle w:val="Nagwek4"/>
      </w:pPr>
      <w:r w:rsidRPr="00101D34">
        <w:t>Exploit Guard</w:t>
      </w:r>
    </w:p>
    <w:p w14:paraId="343ED35A" w14:textId="77777777" w:rsidR="001F7BDF" w:rsidRDefault="001F7BDF" w:rsidP="001F7BDF">
      <w:pPr>
        <w:ind w:left="709"/>
      </w:pPr>
      <w:r w:rsidRPr="00395C8B">
        <w:t>Windows Defender Exploit Guard jest usługą chroniącą użytkownik</w:t>
      </w:r>
      <w:r>
        <w:t>ów systemu operacyjnego Windows w następujących obszarach:</w:t>
      </w:r>
    </w:p>
    <w:p w14:paraId="693EE182" w14:textId="77777777" w:rsidR="001F7BDF" w:rsidRDefault="001F7BDF" w:rsidP="00E34EC6">
      <w:pPr>
        <w:pStyle w:val="Akapitzlist"/>
        <w:numPr>
          <w:ilvl w:val="0"/>
          <w:numId w:val="170"/>
        </w:numPr>
        <w:ind w:left="1134"/>
      </w:pPr>
      <w:r>
        <w:t>Chroni aplikacje o znanych podatnościach,</w:t>
      </w:r>
    </w:p>
    <w:p w14:paraId="2C5E32D0" w14:textId="77777777" w:rsidR="001F7BDF" w:rsidRDefault="001F7BDF" w:rsidP="00E34EC6">
      <w:pPr>
        <w:pStyle w:val="Akapitzlist"/>
        <w:numPr>
          <w:ilvl w:val="0"/>
          <w:numId w:val="170"/>
        </w:numPr>
        <w:ind w:left="1134"/>
      </w:pPr>
      <w:r>
        <w:t>Zmniejsza powierzchnię ataków na aplikacje,</w:t>
      </w:r>
    </w:p>
    <w:p w14:paraId="34D00F55" w14:textId="77777777" w:rsidR="001F7BDF" w:rsidRDefault="001F7BDF" w:rsidP="00E34EC6">
      <w:pPr>
        <w:pStyle w:val="Akapitzlist"/>
        <w:numPr>
          <w:ilvl w:val="0"/>
          <w:numId w:val="170"/>
        </w:numPr>
        <w:ind w:left="1134"/>
      </w:pPr>
      <w:r>
        <w:t>Chroni urządzenia klienckie przed zagrożeniami w ruchu sieciowym,</w:t>
      </w:r>
    </w:p>
    <w:p w14:paraId="2CE90B71" w14:textId="77777777" w:rsidR="001F7BDF" w:rsidRDefault="001F7BDF" w:rsidP="00E34EC6">
      <w:pPr>
        <w:pStyle w:val="Akapitzlist"/>
        <w:numPr>
          <w:ilvl w:val="0"/>
          <w:numId w:val="170"/>
        </w:numPr>
        <w:ind w:left="1134"/>
      </w:pPr>
      <w:r>
        <w:t>Chroni pliki w katalogach systemowych.</w:t>
      </w:r>
    </w:p>
    <w:p w14:paraId="0368C68C" w14:textId="77777777" w:rsidR="001F7BDF" w:rsidRPr="00395C8B" w:rsidRDefault="001F7BDF" w:rsidP="001F7BDF">
      <w:pPr>
        <w:ind w:left="709"/>
      </w:pPr>
      <w:r>
        <w:t xml:space="preserve">Zaletami tej usługi są skuteczność, małe obciążenie systemu klienckiego i przezroczystość dla użytkownika. </w:t>
      </w:r>
    </w:p>
    <w:p w14:paraId="3FF2213A" w14:textId="77777777" w:rsidR="008C1EFD" w:rsidRPr="00292EE2" w:rsidRDefault="008C1EFD" w:rsidP="008E5A73"/>
    <w:p w14:paraId="3AE967F7" w14:textId="769ACEDB" w:rsidR="008C1EFD" w:rsidRPr="00292EE2" w:rsidRDefault="008F66D4" w:rsidP="00337031">
      <w:pPr>
        <w:pStyle w:val="Nagwek3"/>
      </w:pPr>
      <w:bookmarkStart w:id="50" w:name="_Toc112406275"/>
      <w:r w:rsidRPr="008F66D4">
        <w:t xml:space="preserve">Microsoft </w:t>
      </w:r>
      <w:bookmarkStart w:id="51" w:name="_Hlk112231190"/>
      <w:r w:rsidRPr="008F66D4">
        <w:t xml:space="preserve">Defender </w:t>
      </w:r>
      <w:bookmarkStart w:id="52" w:name="_Hlk112231140"/>
      <w:r w:rsidRPr="008F66D4">
        <w:t>Antivirus</w:t>
      </w:r>
      <w:bookmarkEnd w:id="50"/>
      <w:bookmarkEnd w:id="51"/>
      <w:bookmarkEnd w:id="52"/>
    </w:p>
    <w:p w14:paraId="40914C18" w14:textId="1018EA95" w:rsidR="008E5A73" w:rsidRDefault="008E5A73" w:rsidP="008E5A73">
      <w:r>
        <w:t>Ważnym składnikiem usług ochrony urządzeń klienckich i serwerów jest Defender</w:t>
      </w:r>
      <w:r w:rsidR="008F66D4">
        <w:t xml:space="preserve"> </w:t>
      </w:r>
      <w:r w:rsidR="008F66D4" w:rsidRPr="008F66D4">
        <w:t>Antivirus</w:t>
      </w:r>
      <w:r w:rsidR="008F66D4">
        <w:t xml:space="preserve"> (dawniej Windows Defender)</w:t>
      </w:r>
      <w:r>
        <w:t>. P</w:t>
      </w:r>
      <w:r w:rsidRPr="00451AD6">
        <w:t xml:space="preserve">ocząwszy od systemu Windows 10 i </w:t>
      </w:r>
      <w:r>
        <w:t>serwerów</w:t>
      </w:r>
      <w:r w:rsidRPr="00451AD6">
        <w:t xml:space="preserve"> z systemem </w:t>
      </w:r>
      <w:r w:rsidR="00930BCF">
        <w:t>Windows Server 2022</w:t>
      </w:r>
      <w:r w:rsidRPr="00451AD6">
        <w:t xml:space="preserve">, usługa </w:t>
      </w:r>
      <w:r w:rsidR="008F66D4" w:rsidRPr="008F66D4">
        <w:t xml:space="preserve">Defender Antivirus </w:t>
      </w:r>
      <w:r w:rsidRPr="00451AD6">
        <w:t>jest instalowana</w:t>
      </w:r>
      <w:r>
        <w:t xml:space="preserve"> wraz z systemem operacyjnym</w:t>
      </w:r>
      <w:r w:rsidRPr="00451AD6">
        <w:t>..</w:t>
      </w:r>
    </w:p>
    <w:p w14:paraId="1C99F5B4" w14:textId="5973B3DC" w:rsidR="0057694F" w:rsidRPr="0057694F" w:rsidRDefault="0057694F" w:rsidP="00EC2940">
      <w:r w:rsidRPr="0057694F">
        <w:rPr>
          <w:lang w:val="pl"/>
        </w:rPr>
        <w:t>Program antywirusowy Microsoft Defender jest głównym składnikiem ochrony w usłudze Microsoft Defender for Endpoint. Ta ochrona łączy uczenie maszynowe, analizę dużych zbiorów danych, dogłębne badania odporności na zagrożenia oraz infrastrukturę chmury firmy Microsoft w celu ochrony urządzeń (lub punktów końcowych) w organizacji. Program antywirusowy Microsoft Defender jest wbudowany w system Windows i współpracuje z usługą Microsoft Defender for Endpoint, aby zapewnić ochronę na urządzeniu i w chmurze.</w:t>
      </w:r>
    </w:p>
    <w:p w14:paraId="2121111C" w14:textId="4483AB2F" w:rsidR="008E5A73" w:rsidRPr="00CE4EC8" w:rsidRDefault="008E5A73" w:rsidP="008E5A73">
      <w:r>
        <w:t xml:space="preserve">Oprogramowanie antywirusowe i anty-malware może być implementowane na poziomie serwerów i na poziomie stacji klienckich.  </w:t>
      </w:r>
      <w:r w:rsidRPr="00CE4EC8">
        <w:t xml:space="preserve">Usługa </w:t>
      </w:r>
      <w:r w:rsidR="008F66D4" w:rsidRPr="008F66D4">
        <w:t xml:space="preserve">Defender Antivirus </w:t>
      </w:r>
      <w:r w:rsidRPr="00CE4EC8">
        <w:t>ma następujące możliwości:</w:t>
      </w:r>
    </w:p>
    <w:p w14:paraId="0C9A113A" w14:textId="77777777" w:rsidR="008E5A73" w:rsidRDefault="008E5A73" w:rsidP="00E34EC6">
      <w:pPr>
        <w:numPr>
          <w:ilvl w:val="0"/>
          <w:numId w:val="169"/>
        </w:numPr>
      </w:pPr>
      <w:r w:rsidRPr="00CE4EC8">
        <w:t>wykrywanie złośliwego oprogramowania i programów szpiegujących oraz wykonywanie działań korygujących,</w:t>
      </w:r>
    </w:p>
    <w:p w14:paraId="0D939E70" w14:textId="77777777" w:rsidR="008E5A73" w:rsidRDefault="008E5A73" w:rsidP="00E34EC6">
      <w:pPr>
        <w:numPr>
          <w:ilvl w:val="0"/>
          <w:numId w:val="169"/>
        </w:numPr>
      </w:pPr>
      <w:r>
        <w:t>możliwość aktualizacji oraz wdrożenia klienta poprzez infrastrukturę WSUS (klient oraz definicje),</w:t>
      </w:r>
    </w:p>
    <w:p w14:paraId="7331E349" w14:textId="77777777" w:rsidR="008E5A73" w:rsidRDefault="008E5A73" w:rsidP="00E34EC6">
      <w:pPr>
        <w:numPr>
          <w:ilvl w:val="0"/>
          <w:numId w:val="169"/>
        </w:numPr>
      </w:pPr>
      <w:r>
        <w:t>możliwość aktualizacji/wdrożenia klienta poprzez system dystrybucji oprogramowania (np. System Center),</w:t>
      </w:r>
    </w:p>
    <w:p w14:paraId="5BE954FD" w14:textId="77777777" w:rsidR="008E5A73" w:rsidRDefault="008E5A73" w:rsidP="00E34EC6">
      <w:pPr>
        <w:numPr>
          <w:ilvl w:val="0"/>
          <w:numId w:val="169"/>
        </w:numPr>
      </w:pPr>
      <w:r>
        <w:t>możliwość konfigurowania zasad bezpieczeństwa za pomocą polityk,</w:t>
      </w:r>
    </w:p>
    <w:p w14:paraId="216E564A" w14:textId="77777777" w:rsidR="008E5A73" w:rsidRDefault="008E5A73" w:rsidP="00E34EC6">
      <w:pPr>
        <w:numPr>
          <w:ilvl w:val="0"/>
          <w:numId w:val="169"/>
        </w:numPr>
      </w:pPr>
      <w:r>
        <w:t>możliwość generowania raportów, alertów pozwalających na pełną kontrolę nad zagrożeniami, stanem komputerów, aktualizacjami,</w:t>
      </w:r>
    </w:p>
    <w:p w14:paraId="20F10956" w14:textId="77777777" w:rsidR="008E5A73" w:rsidRDefault="008E5A73" w:rsidP="00E34EC6">
      <w:pPr>
        <w:numPr>
          <w:ilvl w:val="0"/>
          <w:numId w:val="169"/>
        </w:numPr>
      </w:pPr>
      <w:r>
        <w:t>możliwość wykrywania błędów w konfiguracji systemów operacyjnych, braku krytycznych uaktualnień,</w:t>
      </w:r>
    </w:p>
    <w:p w14:paraId="59FFE169" w14:textId="77777777" w:rsidR="008E5A73" w:rsidRDefault="008E5A73" w:rsidP="00E34EC6">
      <w:pPr>
        <w:numPr>
          <w:ilvl w:val="0"/>
          <w:numId w:val="169"/>
        </w:numPr>
      </w:pPr>
      <w:r>
        <w:t>wsparcie instalacji serwerowej dla maszyn wirtualnych,</w:t>
      </w:r>
    </w:p>
    <w:p w14:paraId="487769B0" w14:textId="77777777" w:rsidR="008E5A73" w:rsidRDefault="008E5A73" w:rsidP="00E34EC6">
      <w:pPr>
        <w:numPr>
          <w:ilvl w:val="0"/>
          <w:numId w:val="169"/>
        </w:numPr>
      </w:pPr>
      <w:r>
        <w:t>generowanie szczegółowych raportów do poziomu pojedynczego komputera</w:t>
      </w:r>
    </w:p>
    <w:p w14:paraId="281E5809" w14:textId="77777777" w:rsidR="008E5A73" w:rsidRDefault="008E5A73" w:rsidP="00E34EC6">
      <w:pPr>
        <w:numPr>
          <w:ilvl w:val="0"/>
          <w:numId w:val="169"/>
        </w:numPr>
      </w:pPr>
      <w:r>
        <w:t>wykorzystanie wbudowanych w systemy operacyjne Windows mechanizmów monitorujących (Windows Filter Manager)</w:t>
      </w:r>
    </w:p>
    <w:p w14:paraId="2F24159B" w14:textId="77777777" w:rsidR="008E5A73" w:rsidRPr="00CE4EC8" w:rsidRDefault="008E5A73" w:rsidP="00E34EC6">
      <w:pPr>
        <w:numPr>
          <w:ilvl w:val="0"/>
          <w:numId w:val="169"/>
        </w:numPr>
      </w:pPr>
      <w:r w:rsidRPr="00CE4EC8">
        <w:t>wykrywanie programów typu rootkit i wykonywanie działań korygujących,</w:t>
      </w:r>
    </w:p>
    <w:p w14:paraId="165DA7F7" w14:textId="77777777" w:rsidR="008E5A73" w:rsidRPr="00CE4EC8" w:rsidRDefault="008E5A73" w:rsidP="00E34EC6">
      <w:pPr>
        <w:numPr>
          <w:ilvl w:val="0"/>
          <w:numId w:val="169"/>
        </w:numPr>
      </w:pPr>
      <w:r w:rsidRPr="00CE4EC8">
        <w:t xml:space="preserve">ocena krytycznych luk w zabezpieczeniach i automatyczne aktualizowanie definicji oraz </w:t>
      </w:r>
      <w:r>
        <w:t>oprogramowania antymalware</w:t>
      </w:r>
      <w:r w:rsidRPr="00CE4EC8">
        <w:t>,</w:t>
      </w:r>
    </w:p>
    <w:p w14:paraId="22015B3D" w14:textId="77777777" w:rsidR="008E5A73" w:rsidRPr="00CE4EC8" w:rsidRDefault="008E5A73" w:rsidP="00E34EC6">
      <w:pPr>
        <w:numPr>
          <w:ilvl w:val="0"/>
          <w:numId w:val="169"/>
        </w:numPr>
      </w:pPr>
      <w:r w:rsidRPr="00CE4EC8">
        <w:t>wykrywanie luk w zabezpieczeniach sieci przy użyciu systemu Network Inspection System</w:t>
      </w:r>
      <w:r>
        <w:t>,</w:t>
      </w:r>
    </w:p>
    <w:p w14:paraId="291608F4" w14:textId="77777777" w:rsidR="008E5A73" w:rsidRDefault="008E5A73" w:rsidP="00E34EC6">
      <w:pPr>
        <w:numPr>
          <w:ilvl w:val="0"/>
          <w:numId w:val="169"/>
        </w:numPr>
      </w:pPr>
      <w:r>
        <w:t>i</w:t>
      </w:r>
      <w:r w:rsidRPr="00CE4EC8">
        <w:t xml:space="preserve">ntegracja z usługą Cloud Protection w celu zgłaszania złośliwego oprogramowania do firmy Microsoft. Po dołączeniu do tej usługi </w:t>
      </w:r>
      <w:r>
        <w:t>k</w:t>
      </w:r>
      <w:r w:rsidRPr="00CE4EC8">
        <w:t>lient Endpoint Protection lub usługa Windows Defender pobiera najnowsze definicje z Centrum ochrony przed złośliwym oprogramowaniem w przypadku wykrycia niezidentyfikowanego złośliwego oprogramowania na komputerze</w:t>
      </w:r>
      <w:r>
        <w:t>,</w:t>
      </w:r>
    </w:p>
    <w:p w14:paraId="4D6251A8" w14:textId="77777777" w:rsidR="008E5A73" w:rsidRPr="00CE4EC8" w:rsidRDefault="008E5A73" w:rsidP="00E34EC6">
      <w:pPr>
        <w:numPr>
          <w:ilvl w:val="0"/>
          <w:numId w:val="169"/>
        </w:numPr>
      </w:pPr>
      <w:r>
        <w:t>zarządzanie ustawieniami zapory systemu Windows.</w:t>
      </w:r>
    </w:p>
    <w:p w14:paraId="4FE36BC7" w14:textId="77777777" w:rsidR="008E5A73" w:rsidRDefault="008E5A73" w:rsidP="008E5A73">
      <w:r>
        <w:t xml:space="preserve">Zapewniona jest ochrona w czasie rzeczywistym przed wirusami i oprogramowaniem szpiegowskim dla środowisk systemów operacyjnych 32- i 64-bitowych. </w:t>
      </w:r>
    </w:p>
    <w:p w14:paraId="62AA91A6" w14:textId="4D4A27BD" w:rsidR="008E5A73" w:rsidRDefault="008E5A73" w:rsidP="008E5A73">
      <w:r w:rsidRPr="00D82888">
        <w:t>Serwer zarządzania jest obsługiwany przy użyciu centralnej konsoli. Umożliwia ona wybór ustawień prekonfigurowanych i zmianę ustawień klienckich w celu dostosowania do specyficznych warunków danego środowiska. Ustawienia dotyczą harmonogramu skanowania, aktywacji i dezaktywacji ochrony w czasie rzeczywistym, działań podejmowanych domyślnie w razie wykrycia różnych</w:t>
      </w:r>
      <w:r w:rsidRPr="006368FD">
        <w:t xml:space="preserve"> rodzajów zagrożeń oraz sposobu powiadamiania i raportowania. Aby uprościć dystrybucję ustawień na komputerach klienckich </w:t>
      </w:r>
      <w:r w:rsidR="003E27DC">
        <w:t>Defender</w:t>
      </w:r>
      <w:r>
        <w:t xml:space="preserve"> </w:t>
      </w:r>
      <w:r w:rsidRPr="006368FD">
        <w:t xml:space="preserve">został przystosowany do użycia Zasad Grupy (Group Policy) usługi Active Directory. Klienci mogą również zdecydować się na korzystanie z istniejącego systemu dystrybucji oprogramowania. </w:t>
      </w:r>
    </w:p>
    <w:p w14:paraId="44A27DC6" w14:textId="7EAA256F" w:rsidR="008E5A73" w:rsidRPr="006368FD" w:rsidRDefault="008E5A73" w:rsidP="008E5A73">
      <w:pPr>
        <w:jc w:val="center"/>
      </w:pPr>
    </w:p>
    <w:p w14:paraId="28BFE10F" w14:textId="1C8287EB" w:rsidR="008E5A73" w:rsidRDefault="008E5A73" w:rsidP="008E5A73">
      <w:r w:rsidRPr="006368FD">
        <w:t xml:space="preserve">Aktualizacje definicji złośliwego oprogramowania są dostarczane z Microsoft Update. </w:t>
      </w:r>
      <w:r w:rsidR="009D20ED">
        <w:t>Defender</w:t>
      </w:r>
      <w:r w:rsidRPr="006368FD">
        <w:t xml:space="preserve"> upraszcza dystrybucję aktualizacji definicji na komputerach klienckich dzięki zastosowaniu usług Microsoft Windows Server Update Services (WSUS). Pozwalają one administratorom ustawić automatyczne zatwierdzanie pobierania najn</w:t>
      </w:r>
      <w:r>
        <w:t>owszych sygnatur lub testować i </w:t>
      </w:r>
      <w:r w:rsidRPr="006368FD">
        <w:t>zatwierdzać poszczególne aktualizacje. Klienci mogą również skorzystać z dowolnego systemu dystrybucji oprogramowania, używanego w danym środowisku. Konta użytkowników zdalnych mogą pobierać aktualizacje sygnatur z witryny Microsoft Update.</w:t>
      </w:r>
    </w:p>
    <w:p w14:paraId="6429C4E7" w14:textId="02CAC92F" w:rsidR="008E5A73" w:rsidRPr="00115784" w:rsidRDefault="008E5A73" w:rsidP="008E5A73">
      <w:r>
        <w:t xml:space="preserve">Ponadto </w:t>
      </w:r>
      <w:r w:rsidR="009D20ED">
        <w:t>Defender</w:t>
      </w:r>
      <w:r>
        <w:t xml:space="preserve"> posiada następujące certyfikaty:</w:t>
      </w:r>
    </w:p>
    <w:p w14:paraId="3173C48F" w14:textId="77777777" w:rsidR="008E5A73" w:rsidRDefault="008E5A73" w:rsidP="00E34EC6">
      <w:pPr>
        <w:pStyle w:val="Akapitzlist"/>
        <w:numPr>
          <w:ilvl w:val="0"/>
          <w:numId w:val="46"/>
        </w:numPr>
      </w:pPr>
      <w:r>
        <w:t>Certyfikat vb100</w:t>
      </w:r>
    </w:p>
    <w:p w14:paraId="41487857" w14:textId="77777777" w:rsidR="008E5A73" w:rsidRPr="00FD6C84" w:rsidRDefault="008E5A73" w:rsidP="00E34EC6">
      <w:pPr>
        <w:pStyle w:val="Akapitzlist"/>
        <w:numPr>
          <w:ilvl w:val="0"/>
          <w:numId w:val="46"/>
        </w:numPr>
        <w:rPr>
          <w:lang w:val="en-US"/>
        </w:rPr>
      </w:pPr>
      <w:r w:rsidRPr="00FD6C84">
        <w:rPr>
          <w:lang w:val="en-US"/>
        </w:rPr>
        <w:t>Certyfikat CESG Claims Tested Mark (CCTM) w kategorii Integrity Protection</w:t>
      </w:r>
    </w:p>
    <w:p w14:paraId="143D8C02" w14:textId="77777777" w:rsidR="008E5A73" w:rsidRDefault="008E5A73" w:rsidP="00E34EC6">
      <w:pPr>
        <w:pStyle w:val="Akapitzlist"/>
        <w:numPr>
          <w:ilvl w:val="0"/>
          <w:numId w:val="46"/>
        </w:numPr>
      </w:pPr>
      <w:r>
        <w:t>Certyfikat ICSA Labs w kategoriach</w:t>
      </w:r>
    </w:p>
    <w:p w14:paraId="1830D982" w14:textId="77777777" w:rsidR="008E5A73" w:rsidRDefault="008E5A73" w:rsidP="00E34EC6">
      <w:pPr>
        <w:pStyle w:val="Akapitzlist"/>
        <w:numPr>
          <w:ilvl w:val="2"/>
          <w:numId w:val="47"/>
        </w:numPr>
      </w:pPr>
      <w:r w:rsidRPr="0083421D">
        <w:t>Anti-Virus Detection</w:t>
      </w:r>
    </w:p>
    <w:p w14:paraId="25150D38" w14:textId="77777777" w:rsidR="008E5A73" w:rsidRDefault="008E5A73" w:rsidP="00E34EC6">
      <w:pPr>
        <w:pStyle w:val="Akapitzlist"/>
        <w:numPr>
          <w:ilvl w:val="2"/>
          <w:numId w:val="47"/>
        </w:numPr>
      </w:pPr>
      <w:r>
        <w:t>Anti-Virus Cleaning</w:t>
      </w:r>
    </w:p>
    <w:p w14:paraId="33A8F1A4" w14:textId="77777777" w:rsidR="008E5A73" w:rsidRPr="00C70601" w:rsidRDefault="008E5A73" w:rsidP="00E34EC6">
      <w:pPr>
        <w:pStyle w:val="Akapitzlist"/>
        <w:numPr>
          <w:ilvl w:val="0"/>
          <w:numId w:val="46"/>
        </w:numPr>
        <w:rPr>
          <w:lang w:val="en-US"/>
        </w:rPr>
      </w:pPr>
      <w:r w:rsidRPr="00C70601">
        <w:rPr>
          <w:lang w:val="en-US"/>
        </w:rPr>
        <w:t>Certyfikat West Coast Labs’ Checkmark w kategoriach</w:t>
      </w:r>
      <w:r>
        <w:rPr>
          <w:lang w:val="en-US"/>
        </w:rPr>
        <w:t>:</w:t>
      </w:r>
    </w:p>
    <w:p w14:paraId="734AE150" w14:textId="77777777" w:rsidR="008E5A73" w:rsidRPr="004001D8" w:rsidRDefault="008E5A73" w:rsidP="00E34EC6">
      <w:pPr>
        <w:pStyle w:val="Akapitzlist"/>
        <w:numPr>
          <w:ilvl w:val="2"/>
          <w:numId w:val="47"/>
        </w:numPr>
      </w:pPr>
      <w:r w:rsidRPr="004001D8">
        <w:t>Anti-Malware</w:t>
      </w:r>
    </w:p>
    <w:p w14:paraId="1AB2B7DF" w14:textId="77777777" w:rsidR="008E5A73" w:rsidRPr="004001D8" w:rsidRDefault="008E5A73" w:rsidP="00E34EC6">
      <w:pPr>
        <w:pStyle w:val="Akapitzlist"/>
        <w:numPr>
          <w:ilvl w:val="2"/>
          <w:numId w:val="47"/>
        </w:numPr>
      </w:pPr>
      <w:r w:rsidRPr="004001D8">
        <w:t>Anti-Spyware Desktop</w:t>
      </w:r>
    </w:p>
    <w:p w14:paraId="55449896" w14:textId="77777777" w:rsidR="008E5A73" w:rsidRPr="004001D8" w:rsidRDefault="008E5A73" w:rsidP="00E34EC6">
      <w:pPr>
        <w:pStyle w:val="Akapitzlist"/>
        <w:numPr>
          <w:ilvl w:val="2"/>
          <w:numId w:val="47"/>
        </w:numPr>
      </w:pPr>
      <w:r w:rsidRPr="004001D8">
        <w:t>Anti-Trojan</w:t>
      </w:r>
    </w:p>
    <w:p w14:paraId="439EA3A2" w14:textId="77777777" w:rsidR="008E5A73" w:rsidRPr="004001D8" w:rsidRDefault="008E5A73" w:rsidP="00E34EC6">
      <w:pPr>
        <w:pStyle w:val="Akapitzlist"/>
        <w:numPr>
          <w:ilvl w:val="2"/>
          <w:numId w:val="47"/>
        </w:numPr>
      </w:pPr>
      <w:r w:rsidRPr="004001D8">
        <w:t>Anti-Virus Desktop</w:t>
      </w:r>
    </w:p>
    <w:p w14:paraId="37F86255" w14:textId="77777777" w:rsidR="008E5A73" w:rsidRPr="004001D8" w:rsidRDefault="008E5A73" w:rsidP="00E34EC6">
      <w:pPr>
        <w:pStyle w:val="Akapitzlist"/>
        <w:numPr>
          <w:ilvl w:val="2"/>
          <w:numId w:val="47"/>
        </w:numPr>
      </w:pPr>
      <w:r w:rsidRPr="004001D8">
        <w:t>Anti-Virus Disinfection</w:t>
      </w:r>
    </w:p>
    <w:p w14:paraId="4EE1209C" w14:textId="77777777" w:rsidR="008E5A73" w:rsidRPr="004001D8" w:rsidRDefault="008E5A73" w:rsidP="00E34EC6">
      <w:pPr>
        <w:pStyle w:val="Akapitzlist"/>
        <w:numPr>
          <w:ilvl w:val="2"/>
          <w:numId w:val="47"/>
        </w:numPr>
      </w:pPr>
      <w:r w:rsidRPr="004001D8">
        <w:t>Anti-Virus Server</w:t>
      </w:r>
    </w:p>
    <w:p w14:paraId="2DACD052" w14:textId="77777777" w:rsidR="008E5A73" w:rsidRPr="004001D8" w:rsidRDefault="008E5A73" w:rsidP="00E34EC6">
      <w:pPr>
        <w:pStyle w:val="Akapitzlist"/>
        <w:numPr>
          <w:ilvl w:val="2"/>
          <w:numId w:val="47"/>
        </w:numPr>
      </w:pPr>
      <w:r w:rsidRPr="004001D8">
        <w:t>CCTM - Checkmark Anti-Spyware Desktop</w:t>
      </w:r>
    </w:p>
    <w:p w14:paraId="59C0B6D9" w14:textId="77777777" w:rsidR="008E5A73" w:rsidRPr="004001D8" w:rsidRDefault="008E5A73" w:rsidP="00E34EC6">
      <w:pPr>
        <w:pStyle w:val="Akapitzlist"/>
        <w:numPr>
          <w:ilvl w:val="2"/>
          <w:numId w:val="47"/>
        </w:numPr>
      </w:pPr>
      <w:r w:rsidRPr="004001D8">
        <w:t>CCTM - Checkmark Anti-Trojan</w:t>
      </w:r>
    </w:p>
    <w:p w14:paraId="51339399" w14:textId="77777777" w:rsidR="008E5A73" w:rsidRPr="004001D8" w:rsidRDefault="008E5A73" w:rsidP="00E34EC6">
      <w:pPr>
        <w:pStyle w:val="Akapitzlist"/>
        <w:numPr>
          <w:ilvl w:val="2"/>
          <w:numId w:val="47"/>
        </w:numPr>
      </w:pPr>
      <w:r w:rsidRPr="004001D8">
        <w:t>CCTM - Checkmark Anti-Virus Desktop</w:t>
      </w:r>
    </w:p>
    <w:p w14:paraId="42B23C95" w14:textId="77777777" w:rsidR="008E5A73" w:rsidRPr="004001D8" w:rsidRDefault="008E5A73" w:rsidP="00E34EC6">
      <w:pPr>
        <w:pStyle w:val="Akapitzlist"/>
        <w:numPr>
          <w:ilvl w:val="2"/>
          <w:numId w:val="47"/>
        </w:numPr>
      </w:pPr>
      <w:r w:rsidRPr="004001D8">
        <w:t>CCTM - Checkmark Anti-Virus Disinfection</w:t>
      </w:r>
    </w:p>
    <w:p w14:paraId="46E52813" w14:textId="6586AAC7" w:rsidR="00BB1E7C" w:rsidRDefault="00BB1E7C" w:rsidP="00134CAD"/>
    <w:p w14:paraId="7A527B51" w14:textId="606B1E51" w:rsidR="00EE0895" w:rsidRDefault="00EE0895" w:rsidP="00EE0895">
      <w:pPr>
        <w:jc w:val="center"/>
      </w:pPr>
      <w:r>
        <w:rPr>
          <w:noProof/>
        </w:rPr>
        <w:drawing>
          <wp:inline distT="0" distB="0" distL="0" distR="0" wp14:anchorId="0876E12C" wp14:editId="53A8FCFF">
            <wp:extent cx="4082143" cy="2820009"/>
            <wp:effectExtent l="0" t="0" r="0" b="0"/>
            <wp:docPr id="9" name="Obraz 9"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dpointP.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113152" cy="2841431"/>
                    </a:xfrm>
                    <a:prstGeom prst="rect">
                      <a:avLst/>
                    </a:prstGeom>
                  </pic:spPr>
                </pic:pic>
              </a:graphicData>
            </a:graphic>
          </wp:inline>
        </w:drawing>
      </w:r>
    </w:p>
    <w:p w14:paraId="128B337E" w14:textId="77777777" w:rsidR="00EE0895" w:rsidRPr="00594E22" w:rsidRDefault="00EE0895" w:rsidP="00134CAD"/>
    <w:p w14:paraId="7389DD07" w14:textId="09AF8495" w:rsidR="004840CA" w:rsidRDefault="004840CA" w:rsidP="00337031">
      <w:pPr>
        <w:pStyle w:val="Nagwek3"/>
      </w:pPr>
      <w:bookmarkStart w:id="53" w:name="_Toc112406276"/>
      <w:r>
        <w:t>Microsoft Defender for Cloud</w:t>
      </w:r>
      <w:bookmarkEnd w:id="53"/>
    </w:p>
    <w:p w14:paraId="7EF83F75" w14:textId="157B1DF2" w:rsidR="00214ACD" w:rsidRDefault="00582799" w:rsidP="00134CAD">
      <w:r w:rsidRPr="00582799">
        <w:t xml:space="preserve">Usługa Microsoft Defender for Cloud </w:t>
      </w:r>
      <w:r>
        <w:t>umożliwia</w:t>
      </w:r>
      <w:r w:rsidRPr="00582799">
        <w:t xml:space="preserve"> ujednolicone zarządzanie zabezpieczeniami i</w:t>
      </w:r>
      <w:r w:rsidR="007F2C72">
        <w:t> </w:t>
      </w:r>
      <w:r w:rsidRPr="00582799">
        <w:t xml:space="preserve">zaawansowaną ochronę przed zagrożeniami </w:t>
      </w:r>
      <w:r w:rsidR="007F2C72">
        <w:t>usług z</w:t>
      </w:r>
      <w:r w:rsidRPr="00582799">
        <w:t xml:space="preserve"> chmury hybrydowej.</w:t>
      </w:r>
    </w:p>
    <w:p w14:paraId="1C430653" w14:textId="7AFE5C04" w:rsidR="007F2C72" w:rsidRDefault="006202EE" w:rsidP="00134CAD">
      <w:r>
        <w:t xml:space="preserve">Jest </w:t>
      </w:r>
      <w:r w:rsidR="00C832DC" w:rsidRPr="00C832DC">
        <w:t xml:space="preserve">to platforma zarządzania stanem zabezpieczeń w chmurze (CSPM) i platforma ochrony obciążeń w chmurze (CWPP) dla wszystkich zasobów platformy Azure, lokalnych i wielochmurowych (Amazon AWS i Google GCP). Defender dla </w:t>
      </w:r>
      <w:r w:rsidR="00102D9F">
        <w:t>c</w:t>
      </w:r>
      <w:r w:rsidR="00C832DC" w:rsidRPr="00C832DC">
        <w:t xml:space="preserve">hmury </w:t>
      </w:r>
      <w:r w:rsidR="00102D9F">
        <w:t>realizuje</w:t>
      </w:r>
      <w:r w:rsidR="00C832DC" w:rsidRPr="00C832DC">
        <w:t xml:space="preserve"> trzy istotne </w:t>
      </w:r>
      <w:r w:rsidR="00102D9F">
        <w:t>funkcje</w:t>
      </w:r>
      <w:r w:rsidR="00C832DC" w:rsidRPr="00C832DC">
        <w:t>:</w:t>
      </w:r>
    </w:p>
    <w:p w14:paraId="4C6E751F" w14:textId="45D4652E" w:rsidR="00843B72" w:rsidRDefault="00843B72" w:rsidP="00E34EC6">
      <w:pPr>
        <w:pStyle w:val="Akapitzlist"/>
        <w:numPr>
          <w:ilvl w:val="0"/>
          <w:numId w:val="181"/>
        </w:numPr>
      </w:pPr>
      <w:r>
        <w:t>Wskaźnik</w:t>
      </w:r>
      <w:r w:rsidR="006A640B">
        <w:t>a</w:t>
      </w:r>
      <w:r>
        <w:t xml:space="preserve"> bezpieczeństwa</w:t>
      </w:r>
      <w:r w:rsidR="006A640B">
        <w:t xml:space="preserve"> - </w:t>
      </w:r>
      <w:r>
        <w:t>stale ocenia</w:t>
      </w:r>
      <w:r w:rsidR="006A640B">
        <w:t>jącego</w:t>
      </w:r>
      <w:r>
        <w:t xml:space="preserve"> stan zabezpieczeń, </w:t>
      </w:r>
      <w:r w:rsidR="00091922">
        <w:t>śledzącego</w:t>
      </w:r>
      <w:r>
        <w:t xml:space="preserve"> nowe możliwości zabezpieczeń i raport</w:t>
      </w:r>
      <w:r w:rsidR="003F03B6">
        <w:t>ującego p</w:t>
      </w:r>
      <w:r>
        <w:t>ostęp działań związanych z zabezpieczeniami</w:t>
      </w:r>
      <w:r w:rsidR="003F03B6">
        <w:t>,</w:t>
      </w:r>
    </w:p>
    <w:p w14:paraId="44900426" w14:textId="6537A662" w:rsidR="00843B72" w:rsidRDefault="00A95445" w:rsidP="00E34EC6">
      <w:pPr>
        <w:pStyle w:val="Akapitzlist"/>
        <w:numPr>
          <w:ilvl w:val="0"/>
          <w:numId w:val="181"/>
        </w:numPr>
      </w:pPr>
      <w:r>
        <w:t>Kreowania</w:t>
      </w:r>
      <w:r w:rsidR="00843B72">
        <w:t xml:space="preserve"> zalece</w:t>
      </w:r>
      <w:r>
        <w:t>ń</w:t>
      </w:r>
      <w:r w:rsidR="003F03B6">
        <w:t xml:space="preserve"> </w:t>
      </w:r>
      <w:r w:rsidR="006A5DEB">
        <w:t xml:space="preserve">w zakresie </w:t>
      </w:r>
      <w:r w:rsidR="00843B72">
        <w:t xml:space="preserve">akcji chroniących </w:t>
      </w:r>
      <w:r w:rsidR="00C455DA">
        <w:t>usługi</w:t>
      </w:r>
      <w:r w:rsidR="00843B72">
        <w:t xml:space="preserve"> przed znanymi zagrożeniami</w:t>
      </w:r>
      <w:r w:rsidR="00C455DA">
        <w:t>,</w:t>
      </w:r>
    </w:p>
    <w:p w14:paraId="0B1D0C41" w14:textId="2CD99815" w:rsidR="00102D9F" w:rsidRDefault="00C455DA" w:rsidP="00E34EC6">
      <w:pPr>
        <w:pStyle w:val="Akapitzlist"/>
        <w:numPr>
          <w:ilvl w:val="0"/>
          <w:numId w:val="181"/>
        </w:numPr>
      </w:pPr>
      <w:r>
        <w:t>Dostarczania</w:t>
      </w:r>
      <w:r w:rsidR="00843B72">
        <w:t xml:space="preserve"> alert</w:t>
      </w:r>
      <w:r w:rsidR="008C5451">
        <w:t>ów</w:t>
      </w:r>
      <w:r w:rsidR="00843B72">
        <w:t xml:space="preserve"> w czasie rzeczywistym, dzięki czemu można natychmiast reagować i</w:t>
      </w:r>
      <w:r w:rsidR="00635FB5">
        <w:t> </w:t>
      </w:r>
      <w:r w:rsidR="00843B72">
        <w:t xml:space="preserve">zapobiegać </w:t>
      </w:r>
      <w:r w:rsidR="008C5451">
        <w:t>incydentom</w:t>
      </w:r>
      <w:r w:rsidR="00843B72">
        <w:t>.</w:t>
      </w:r>
    </w:p>
    <w:p w14:paraId="5AC1599A" w14:textId="1CC00F7F" w:rsidR="00827F01" w:rsidRDefault="00827F01" w:rsidP="00E34EC6">
      <w:pPr>
        <w:pStyle w:val="Akapitzlist"/>
        <w:numPr>
          <w:ilvl w:val="0"/>
          <w:numId w:val="181"/>
        </w:numPr>
      </w:pPr>
      <w:r>
        <w:t>Przy współdziałaniu z innymi usługami bezpieczeństwa pozwala stosować z</w:t>
      </w:r>
      <w:r w:rsidRPr="00A40F53">
        <w:t>asady zabezpieczeń do różnych obciążeń, ograniczać podatność na zagrożenia i wykrywać ataki oraz reagować na nie</w:t>
      </w:r>
      <w:r>
        <w:t>.</w:t>
      </w:r>
    </w:p>
    <w:p w14:paraId="3DD87CD8" w14:textId="77777777" w:rsidR="001D2CA1" w:rsidRDefault="001D2CA1" w:rsidP="00E34EC6">
      <w:pPr>
        <w:pStyle w:val="Akapitzlist"/>
        <w:numPr>
          <w:ilvl w:val="0"/>
          <w:numId w:val="181"/>
        </w:numPr>
      </w:pPr>
      <w:r>
        <w:t>Ocenia środowisko i pozwala poznać stan zasobów i określić, czy są one bezpieczne.</w:t>
      </w:r>
    </w:p>
    <w:p w14:paraId="353A3CE4" w14:textId="77777777" w:rsidR="001D2CA1" w:rsidRDefault="001D2CA1" w:rsidP="00E34EC6">
      <w:pPr>
        <w:pStyle w:val="Akapitzlist"/>
        <w:numPr>
          <w:ilvl w:val="0"/>
          <w:numId w:val="181"/>
        </w:numPr>
      </w:pPr>
      <w:r>
        <w:t>Umożliwia ocenę obciążeń i generuje zalecenia dotyczące zapobiegania zagrożeniom oraz alerty związane z wykryciem zagrożeń.</w:t>
      </w:r>
    </w:p>
    <w:p w14:paraId="163EC92D" w14:textId="77777777" w:rsidR="001D2CA1" w:rsidRDefault="001D2CA1" w:rsidP="00E34EC6">
      <w:pPr>
        <w:pStyle w:val="Akapitzlist"/>
        <w:numPr>
          <w:ilvl w:val="0"/>
          <w:numId w:val="181"/>
        </w:numPr>
      </w:pPr>
      <w:r>
        <w:t>Zapewnia wytyczne do automatycznego skalowania i ochronę w ramach usług platformy Azure.</w:t>
      </w:r>
    </w:p>
    <w:p w14:paraId="46974315" w14:textId="0BEF62CE" w:rsidR="00827F01" w:rsidRDefault="00827F01" w:rsidP="00827F01">
      <w:r w:rsidRPr="00A40F53">
        <w:t>Utrzymywanie bezpieczeństwa zasobów to wspólna odpowiedzialność dostawcy usług w chmurze i</w:t>
      </w:r>
      <w:r w:rsidR="008A1740">
        <w:t> zarządzające</w:t>
      </w:r>
      <w:r w:rsidR="007E0DCC">
        <w:t>go zasobami lokalnymi</w:t>
      </w:r>
      <w:r w:rsidRPr="00A40F53">
        <w:t>. Podczas przechodzenia do chmury trzeba upewnić się, że obciążenia będą bezpieczne</w:t>
      </w:r>
      <w:r>
        <w:t xml:space="preserve"> w kontekście dostępności systemu</w:t>
      </w:r>
      <w:r w:rsidRPr="00A40F53">
        <w:t xml:space="preserve">. </w:t>
      </w:r>
      <w:r>
        <w:t>P</w:t>
      </w:r>
      <w:r w:rsidRPr="00A40F53">
        <w:t>rzejście na model IaaS (infrastruktura jako usługa) to większa odpowiedzialność po stronie klienta niż w przypadku korzystania z modeli PaaS (platforma jako usługa) i SaaS (oprogramowanie jako usługa). Usługa Azure Security Center zapewnia narzędzia potrzebne do zwiększenia bezpieczeństwa sieci, zabezpieczenia usług i zapewnienia maksymalnego poziomu bezpieczeństwa</w:t>
      </w:r>
      <w:r>
        <w:t xml:space="preserve"> przy utrzymaniu założonej dostępności</w:t>
      </w:r>
      <w:r w:rsidRPr="00A40F53">
        <w:t>.</w:t>
      </w:r>
    </w:p>
    <w:p w14:paraId="6F35699F" w14:textId="2761185A" w:rsidR="00AB4B03" w:rsidRPr="00175C6A" w:rsidRDefault="00175C6A" w:rsidP="00AB4B03">
      <w:r w:rsidRPr="00175C6A">
        <w:rPr>
          <w:rStyle w:val="Pogrubienie"/>
          <w:b w:val="0"/>
          <w:bCs w:val="0"/>
          <w:color w:val="171717"/>
          <w:lang w:val="pl"/>
        </w:rPr>
        <w:t xml:space="preserve">Plany </w:t>
      </w:r>
      <w:r w:rsidRPr="00AB4B03">
        <w:rPr>
          <w:lang w:val="pl"/>
        </w:rPr>
        <w:t xml:space="preserve">usługi Microsoft Defender for Cloud oferują kompleksową ochronę </w:t>
      </w:r>
      <w:r w:rsidR="00E86F96">
        <w:rPr>
          <w:lang w:val="pl"/>
        </w:rPr>
        <w:t>w następujących obszarach</w:t>
      </w:r>
      <w:r w:rsidR="00AB4B03" w:rsidRPr="00175C6A">
        <w:t>:</w:t>
      </w:r>
    </w:p>
    <w:p w14:paraId="6F21F058" w14:textId="77777777" w:rsidR="00AB4B03" w:rsidRPr="00175C6A" w:rsidRDefault="003A0450" w:rsidP="00E34EC6">
      <w:pPr>
        <w:numPr>
          <w:ilvl w:val="0"/>
          <w:numId w:val="186"/>
        </w:numPr>
        <w:shd w:val="clear" w:color="auto" w:fill="FFFFFF"/>
        <w:spacing w:line="240" w:lineRule="auto"/>
        <w:rPr>
          <w:color w:val="171717"/>
        </w:rPr>
      </w:pPr>
      <w:hyperlink r:id="rId44" w:history="1">
        <w:r w:rsidR="00AB4B03" w:rsidRPr="00175C6A">
          <w:rPr>
            <w:rStyle w:val="Hipercze"/>
          </w:rPr>
          <w:t>Microsoft Defender for Servers</w:t>
        </w:r>
      </w:hyperlink>
    </w:p>
    <w:p w14:paraId="040E5C47" w14:textId="77777777" w:rsidR="00AB4B03" w:rsidRPr="00175C6A" w:rsidRDefault="003A0450" w:rsidP="00E34EC6">
      <w:pPr>
        <w:numPr>
          <w:ilvl w:val="0"/>
          <w:numId w:val="186"/>
        </w:numPr>
        <w:shd w:val="clear" w:color="auto" w:fill="FFFFFF"/>
        <w:spacing w:line="240" w:lineRule="auto"/>
        <w:rPr>
          <w:color w:val="171717"/>
        </w:rPr>
      </w:pPr>
      <w:hyperlink r:id="rId45" w:history="1">
        <w:r w:rsidR="00AB4B03" w:rsidRPr="00175C6A">
          <w:rPr>
            <w:rStyle w:val="Hipercze"/>
          </w:rPr>
          <w:t>Microsoft Defender for Storage</w:t>
        </w:r>
      </w:hyperlink>
    </w:p>
    <w:p w14:paraId="35F6D075" w14:textId="77777777" w:rsidR="00AB4B03" w:rsidRPr="00175C6A" w:rsidRDefault="003A0450" w:rsidP="00E34EC6">
      <w:pPr>
        <w:numPr>
          <w:ilvl w:val="0"/>
          <w:numId w:val="186"/>
        </w:numPr>
        <w:shd w:val="clear" w:color="auto" w:fill="FFFFFF"/>
        <w:spacing w:line="240" w:lineRule="auto"/>
        <w:rPr>
          <w:color w:val="171717"/>
        </w:rPr>
      </w:pPr>
      <w:hyperlink r:id="rId46" w:history="1">
        <w:r w:rsidR="00AB4B03" w:rsidRPr="00175C6A">
          <w:rPr>
            <w:rStyle w:val="Hipercze"/>
          </w:rPr>
          <w:t>Microsoft Defender for SQL</w:t>
        </w:r>
      </w:hyperlink>
    </w:p>
    <w:p w14:paraId="58A7E8FA" w14:textId="77777777" w:rsidR="00AB4B03" w:rsidRPr="00175C6A" w:rsidRDefault="003A0450" w:rsidP="00E34EC6">
      <w:pPr>
        <w:numPr>
          <w:ilvl w:val="0"/>
          <w:numId w:val="186"/>
        </w:numPr>
        <w:shd w:val="clear" w:color="auto" w:fill="FFFFFF"/>
        <w:spacing w:line="240" w:lineRule="auto"/>
        <w:rPr>
          <w:color w:val="171717"/>
        </w:rPr>
      </w:pPr>
      <w:hyperlink r:id="rId47" w:history="1">
        <w:r w:rsidR="00AB4B03" w:rsidRPr="00175C6A">
          <w:rPr>
            <w:rStyle w:val="Hipercze"/>
          </w:rPr>
          <w:t>Microsoft Defender for Containers</w:t>
        </w:r>
      </w:hyperlink>
    </w:p>
    <w:p w14:paraId="3CA19BCF" w14:textId="77777777" w:rsidR="00AB4B03" w:rsidRPr="00175C6A" w:rsidRDefault="003A0450" w:rsidP="00E34EC6">
      <w:pPr>
        <w:numPr>
          <w:ilvl w:val="0"/>
          <w:numId w:val="186"/>
        </w:numPr>
        <w:shd w:val="clear" w:color="auto" w:fill="FFFFFF"/>
        <w:spacing w:line="240" w:lineRule="auto"/>
        <w:rPr>
          <w:color w:val="171717"/>
        </w:rPr>
      </w:pPr>
      <w:hyperlink r:id="rId48" w:history="1">
        <w:r w:rsidR="00AB4B03" w:rsidRPr="00175C6A">
          <w:rPr>
            <w:rStyle w:val="Hipercze"/>
          </w:rPr>
          <w:t>Microsoft Defender for App Service</w:t>
        </w:r>
      </w:hyperlink>
    </w:p>
    <w:p w14:paraId="1EE317A3" w14:textId="77777777" w:rsidR="00AB4B03" w:rsidRPr="00175C6A" w:rsidRDefault="003A0450" w:rsidP="00E34EC6">
      <w:pPr>
        <w:numPr>
          <w:ilvl w:val="0"/>
          <w:numId w:val="186"/>
        </w:numPr>
        <w:shd w:val="clear" w:color="auto" w:fill="FFFFFF"/>
        <w:spacing w:line="240" w:lineRule="auto"/>
        <w:rPr>
          <w:color w:val="171717"/>
        </w:rPr>
      </w:pPr>
      <w:hyperlink r:id="rId49" w:history="1">
        <w:r w:rsidR="00AB4B03" w:rsidRPr="00175C6A">
          <w:rPr>
            <w:rStyle w:val="Hipercze"/>
          </w:rPr>
          <w:t>Microsoft Defender for Key Vault</w:t>
        </w:r>
      </w:hyperlink>
    </w:p>
    <w:p w14:paraId="090E8DFA" w14:textId="77777777" w:rsidR="00AB4B03" w:rsidRPr="00175C6A" w:rsidRDefault="003A0450" w:rsidP="00E34EC6">
      <w:pPr>
        <w:numPr>
          <w:ilvl w:val="0"/>
          <w:numId w:val="186"/>
        </w:numPr>
        <w:shd w:val="clear" w:color="auto" w:fill="FFFFFF"/>
        <w:spacing w:line="240" w:lineRule="auto"/>
        <w:rPr>
          <w:color w:val="171717"/>
        </w:rPr>
      </w:pPr>
      <w:hyperlink r:id="rId50" w:history="1">
        <w:r w:rsidR="00AB4B03" w:rsidRPr="00175C6A">
          <w:rPr>
            <w:rStyle w:val="Hipercze"/>
          </w:rPr>
          <w:t>Microsoft Defender for Resource Manager</w:t>
        </w:r>
      </w:hyperlink>
    </w:p>
    <w:p w14:paraId="0E69676C" w14:textId="77777777" w:rsidR="00AB4B03" w:rsidRPr="00175C6A" w:rsidRDefault="003A0450" w:rsidP="00E34EC6">
      <w:pPr>
        <w:numPr>
          <w:ilvl w:val="0"/>
          <w:numId w:val="186"/>
        </w:numPr>
        <w:shd w:val="clear" w:color="auto" w:fill="FFFFFF"/>
        <w:spacing w:line="240" w:lineRule="auto"/>
        <w:rPr>
          <w:color w:val="171717"/>
        </w:rPr>
      </w:pPr>
      <w:hyperlink r:id="rId51" w:history="1">
        <w:r w:rsidR="00AB4B03" w:rsidRPr="00175C6A">
          <w:rPr>
            <w:rStyle w:val="Hipercze"/>
          </w:rPr>
          <w:t>Microsoft Defender for DNS</w:t>
        </w:r>
      </w:hyperlink>
    </w:p>
    <w:p w14:paraId="7CB1452A" w14:textId="77777777" w:rsidR="00AB4B03" w:rsidRPr="00175C6A" w:rsidRDefault="003A0450" w:rsidP="00E34EC6">
      <w:pPr>
        <w:numPr>
          <w:ilvl w:val="0"/>
          <w:numId w:val="186"/>
        </w:numPr>
        <w:shd w:val="clear" w:color="auto" w:fill="FFFFFF"/>
        <w:spacing w:line="240" w:lineRule="auto"/>
        <w:rPr>
          <w:color w:val="171717"/>
          <w:lang w:val="en-US"/>
        </w:rPr>
      </w:pPr>
      <w:hyperlink r:id="rId52" w:history="1">
        <w:r w:rsidR="00AB4B03" w:rsidRPr="00175C6A">
          <w:rPr>
            <w:rStyle w:val="Hipercze"/>
            <w:lang w:val="en-US"/>
          </w:rPr>
          <w:t>Microsoft Defender for open-source relational databases</w:t>
        </w:r>
      </w:hyperlink>
    </w:p>
    <w:p w14:paraId="37B75F88" w14:textId="77777777" w:rsidR="00AB4B03" w:rsidRPr="00175C6A" w:rsidRDefault="003A0450" w:rsidP="00E34EC6">
      <w:pPr>
        <w:numPr>
          <w:ilvl w:val="0"/>
          <w:numId w:val="186"/>
        </w:numPr>
        <w:shd w:val="clear" w:color="auto" w:fill="FFFFFF"/>
        <w:spacing w:line="240" w:lineRule="auto"/>
        <w:rPr>
          <w:color w:val="171717"/>
          <w:lang w:val="en-US"/>
        </w:rPr>
      </w:pPr>
      <w:hyperlink r:id="rId53" w:history="1">
        <w:r w:rsidR="00AB4B03" w:rsidRPr="00175C6A">
          <w:rPr>
            <w:rStyle w:val="Hipercze"/>
            <w:lang w:val="en-US"/>
          </w:rPr>
          <w:t>Microsoft Defender for Azure Cosmos DB</w:t>
        </w:r>
      </w:hyperlink>
    </w:p>
    <w:p w14:paraId="672135D4" w14:textId="01E87CA3" w:rsidR="00AB4B03" w:rsidRDefault="00AB4B03" w:rsidP="00134CAD">
      <w:pPr>
        <w:rPr>
          <w:lang w:val="en-US"/>
        </w:rPr>
      </w:pPr>
    </w:p>
    <w:p w14:paraId="4F0227F8" w14:textId="2F1E5C38" w:rsidR="005643AD" w:rsidRPr="005643AD" w:rsidRDefault="005643AD" w:rsidP="005643AD">
      <w:pPr>
        <w:pStyle w:val="Nagwek3"/>
      </w:pPr>
      <w:bookmarkStart w:id="54" w:name="_Toc112406277"/>
      <w:r w:rsidRPr="005643AD">
        <w:t>Microsoft Defender for Identity</w:t>
      </w:r>
      <w:bookmarkEnd w:id="54"/>
    </w:p>
    <w:p w14:paraId="234358BD" w14:textId="7D4A6D5F" w:rsidR="005643AD" w:rsidRDefault="005643AD" w:rsidP="00134CAD">
      <w:r w:rsidRPr="005643AD">
        <w:t>Microsoft Defender for Identity (dawniej Azure Advanced Threat Protection, znana również jako Azure ATP) to oparte na chmurze rozwiązanie zabezpieczeń, które wykorzystuje sygnały lokalna usługa Active Directory do identyfikowania, wykrywania i badania zaawansowanych zagrożeń, tożsamości</w:t>
      </w:r>
      <w:r>
        <w:t>,</w:t>
      </w:r>
      <w:r w:rsidRPr="005643AD">
        <w:t xml:space="preserve"> naruszonych zabezpieczeń i złośliwych akcji wewnętrznych skierowanych </w:t>
      </w:r>
      <w:r w:rsidR="00102C32">
        <w:t>na tożsamość cyfrową u</w:t>
      </w:r>
      <w:r w:rsidRPr="005643AD">
        <w:t>żytkownika</w:t>
      </w:r>
      <w:r w:rsidR="00102C32">
        <w:t>.</w:t>
      </w:r>
    </w:p>
    <w:p w14:paraId="1566F035" w14:textId="459F57F2" w:rsidR="00102C32" w:rsidRDefault="00102C32" w:rsidP="00102C32">
      <w:r>
        <w:t>Usługa Defender for Identity umożliwia analitykom i specjalistom ds. zabezpieczeń na wykrywanie zaawansowanych ataków w środowiskach hybrydowych pozwalając na:</w:t>
      </w:r>
    </w:p>
    <w:p w14:paraId="5FF7309C" w14:textId="06FDE952" w:rsidR="00102C32" w:rsidRDefault="00102C32" w:rsidP="00E34EC6">
      <w:pPr>
        <w:pStyle w:val="Akapitzlist"/>
        <w:numPr>
          <w:ilvl w:val="0"/>
          <w:numId w:val="198"/>
        </w:numPr>
      </w:pPr>
      <w:r>
        <w:t>Monitorowanie użytkowników, ich zachowań i działań przy użyciu analizy opartej na uczeniu maszynowym, a w następstwie wyszukiwania nietypowych zachowań czy działań.</w:t>
      </w:r>
    </w:p>
    <w:p w14:paraId="2910CB68" w14:textId="55ECAA6F" w:rsidR="00102C32" w:rsidRDefault="00102C32" w:rsidP="00E34EC6">
      <w:pPr>
        <w:pStyle w:val="Akapitzlist"/>
        <w:numPr>
          <w:ilvl w:val="0"/>
          <w:numId w:val="198"/>
        </w:numPr>
      </w:pPr>
      <w:r>
        <w:t>Ochrona tożsamości użytkowników i poświadczeń przechowywanych w usłudze Active Directory.</w:t>
      </w:r>
    </w:p>
    <w:p w14:paraId="04581C7E" w14:textId="138CF3D3" w:rsidR="00102C32" w:rsidRDefault="00102C32" w:rsidP="00E34EC6">
      <w:pPr>
        <w:pStyle w:val="Akapitzlist"/>
        <w:numPr>
          <w:ilvl w:val="0"/>
          <w:numId w:val="198"/>
        </w:numPr>
      </w:pPr>
      <w:r>
        <w:t>Identyfikowanie i badanie podejrzanych działań użytkowników oraz zaawansowanych ataków.</w:t>
      </w:r>
    </w:p>
    <w:p w14:paraId="2B52D2CB" w14:textId="27AFC482" w:rsidR="00102C32" w:rsidRPr="005643AD" w:rsidRDefault="00102C32" w:rsidP="00E34EC6">
      <w:pPr>
        <w:pStyle w:val="Akapitzlist"/>
        <w:numPr>
          <w:ilvl w:val="0"/>
          <w:numId w:val="198"/>
        </w:numPr>
      </w:pPr>
      <w:r>
        <w:t>raportowanie informacji o zdarzeniach na osi czasu na potrzeby szybkiej klasyfikacji.</w:t>
      </w:r>
    </w:p>
    <w:p w14:paraId="14153216" w14:textId="2ECC7704" w:rsidR="005643AD" w:rsidRDefault="005643AD" w:rsidP="00134CAD"/>
    <w:p w14:paraId="402F3C0F" w14:textId="77777777" w:rsidR="009F68A6" w:rsidRPr="001B1535" w:rsidRDefault="009F68A6" w:rsidP="009F68A6">
      <w:pPr>
        <w:pStyle w:val="Nagwek4"/>
      </w:pPr>
      <w:r w:rsidRPr="001B1535">
        <w:t>Microsoft Threat Experts</w:t>
      </w:r>
    </w:p>
    <w:p w14:paraId="6F1FEE47" w14:textId="77777777" w:rsidR="009F68A6" w:rsidRDefault="009F68A6" w:rsidP="009F68A6">
      <w:r>
        <w:t xml:space="preserve">Usługa ta udostępnia narzędzia dla Centrum Operacyjne Bezpieczeństwa (SOC) zarządzającego rozwiązywaniem problemów z bezpieczeństwem na poziomach technicznym i organizacyjnym, </w:t>
      </w:r>
    </w:p>
    <w:p w14:paraId="37050A09" w14:textId="77777777" w:rsidR="009F68A6" w:rsidRDefault="009F68A6" w:rsidP="009F68A6">
      <w:r>
        <w:t>Usługa dostarcza między innymi:</w:t>
      </w:r>
    </w:p>
    <w:p w14:paraId="575ED901" w14:textId="77777777" w:rsidR="009F68A6" w:rsidRDefault="009F68A6" w:rsidP="00E34EC6">
      <w:pPr>
        <w:pStyle w:val="Akapitzlist"/>
        <w:numPr>
          <w:ilvl w:val="0"/>
          <w:numId w:val="197"/>
        </w:numPr>
      </w:pPr>
      <w:r>
        <w:t>Informacje o atakach, ich celu, użytych metodach, harmonogramie ataku, zasięgu i skutkach. Mechanizmy oparte są na monitorowaniu zagrożeń i ich analizie w skali globalnej, uczeniu maszynowym analizującym występowanie znanych i nieznanych zagrożeń, korelacji informacji identyfikacji ryzyk oraz symulacji potencjalnego rozwoju ataku i jego skutków.</w:t>
      </w:r>
    </w:p>
    <w:p w14:paraId="6CB7DE1E" w14:textId="77777777" w:rsidR="009F68A6" w:rsidRDefault="009F68A6" w:rsidP="00E34EC6">
      <w:pPr>
        <w:pStyle w:val="Akapitzlist"/>
        <w:numPr>
          <w:ilvl w:val="0"/>
          <w:numId w:val="197"/>
        </w:numPr>
      </w:pPr>
      <w:r>
        <w:t>Konsultacji zespołu ekspertów dostępnej na żądanie.</w:t>
      </w:r>
    </w:p>
    <w:p w14:paraId="64D10E2C" w14:textId="77777777" w:rsidR="009F68A6" w:rsidRDefault="009F68A6" w:rsidP="009F68A6"/>
    <w:p w14:paraId="43198FC4" w14:textId="77777777" w:rsidR="009F68A6" w:rsidRDefault="009F68A6" w:rsidP="009F68A6">
      <w:pPr>
        <w:pStyle w:val="Nagwek4"/>
      </w:pPr>
      <w:r>
        <w:t>Advanced Threat Analytics</w:t>
      </w:r>
    </w:p>
    <w:p w14:paraId="46AD2D9E" w14:textId="77777777" w:rsidR="009F68A6" w:rsidRDefault="009F68A6" w:rsidP="009F68A6">
      <w:r>
        <w:t>Jednym z głównych problemów w walce z zagrożeniami jest wykrycie tych zagrożeń oraz zaistniałej penetracji systemów. Ocenia się, że średni czas upływający od udanego ataku do jego wykrycia wynosi około 180 dni, a w około 80% przypadków atak w ogóle nie zostaje wykryty. W tym czasie atakujący jest w stanie zapoznać się z mechanizmami obronnymi, sposobem ich obejścia, przejęciem uprawnień użytkowników a czasem administratorów – czyli przygotować właściwą destrukcyjną fazę działania. Istotną rolę z zespole narzędzi i procedur chroniących systemy teleinformatyczne są więc narzędzia wykrywania zagrożeń.</w:t>
      </w:r>
    </w:p>
    <w:p w14:paraId="7CBBD0F3" w14:textId="77777777" w:rsidR="009F68A6" w:rsidRDefault="009F68A6" w:rsidP="009F68A6">
      <w:r>
        <w:t xml:space="preserve">Przykładem takiego narzędzia jest </w:t>
      </w:r>
      <w:r w:rsidRPr="007944C7">
        <w:rPr>
          <w:i/>
        </w:rPr>
        <w:t>Advanced Threat Analytics</w:t>
      </w:r>
      <w:r>
        <w:rPr>
          <w:i/>
        </w:rPr>
        <w:t xml:space="preserve"> (ATA)</w:t>
      </w:r>
      <w:r>
        <w:rPr>
          <w:rStyle w:val="Odwoanieprzypisudolnego"/>
          <w:i/>
        </w:rPr>
        <w:footnoteReference w:id="47"/>
      </w:r>
      <w:r>
        <w:t>, będące między innymi składową pakietu licencji dostępowych Enterprise CAL oraz pakiecie Enterprise Mobility Suite.</w:t>
      </w:r>
    </w:p>
    <w:p w14:paraId="4C4BF037" w14:textId="77777777" w:rsidR="009F68A6" w:rsidRDefault="009F68A6" w:rsidP="009F68A6">
      <w:r>
        <w:t>Jest to oprogramowanie pozwalające analizować, poznawać i identyfikować typowe i nietypowe zachowania użytkowników, urządzeń, aplikacji i wszelkich zasobów.</w:t>
      </w:r>
    </w:p>
    <w:p w14:paraId="184B443A" w14:textId="77777777" w:rsidR="009F68A6" w:rsidRDefault="009F68A6" w:rsidP="009F68A6">
      <w:r>
        <w:t xml:space="preserve">Dzięki wbudowanej bazie wzorców jest w stanie wykryć typowe efekty ataku na system, a jednocześnie dzięki mechanizmom uczenia się – rozpoznawać nietypowe zachowania i zdarzenia będące odstępstwami od normalnego działania systemów.  Najczęściej wykorzystywanym źródłem informacyjnym zasilającym usługę ATA jest System Center Operation Manager – przekazujące dane do </w:t>
      </w:r>
      <w:r w:rsidRPr="00F12407">
        <w:t>Security Information and Event Management</w:t>
      </w:r>
      <w:r>
        <w:t xml:space="preserve"> (SIEM) – na przykład Microsoft Sentinel</w:t>
      </w:r>
      <w:r>
        <w:rPr>
          <w:rStyle w:val="Odwoanieprzypisudolnego"/>
        </w:rPr>
        <w:footnoteReference w:id="48"/>
      </w:r>
      <w:r>
        <w:t>.</w:t>
      </w:r>
    </w:p>
    <w:p w14:paraId="1A851B2C" w14:textId="77777777" w:rsidR="009F68A6" w:rsidRDefault="009F68A6" w:rsidP="009F68A6">
      <w:r>
        <w:t>Poniżej przedstawiono główne etapy działania usługi ATA:</w:t>
      </w:r>
    </w:p>
    <w:p w14:paraId="7F702000" w14:textId="77777777" w:rsidR="009F68A6" w:rsidRDefault="009F68A6" w:rsidP="009F68A6">
      <w:pPr>
        <w:jc w:val="center"/>
      </w:pPr>
      <w:r>
        <w:rPr>
          <w:noProof/>
        </w:rPr>
        <w:drawing>
          <wp:anchor distT="0" distB="0" distL="114300" distR="114300" simplePos="0" relativeHeight="251682304" behindDoc="0" locked="0" layoutInCell="1" allowOverlap="1" wp14:anchorId="1CE6740F" wp14:editId="4FFF1CD8">
            <wp:simplePos x="0" y="0"/>
            <wp:positionH relativeFrom="column">
              <wp:posOffset>732155</wp:posOffset>
            </wp:positionH>
            <wp:positionV relativeFrom="paragraph">
              <wp:posOffset>1779270</wp:posOffset>
            </wp:positionV>
            <wp:extent cx="4350385" cy="1456690"/>
            <wp:effectExtent l="0" t="0" r="0" b="0"/>
            <wp:wrapTopAndBottom/>
            <wp:docPr id="2058" name="Obraz 205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Obraz 2058" descr="Obraz zawierający tekst&#10;&#10;Opis wygenerowany automatyczni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350385" cy="1456690"/>
                    </a:xfrm>
                    <a:prstGeom prst="rect">
                      <a:avLst/>
                    </a:prstGeom>
                  </pic:spPr>
                </pic:pic>
              </a:graphicData>
            </a:graphic>
            <wp14:sizeRelH relativeFrom="margin">
              <wp14:pctWidth>0</wp14:pctWidth>
            </wp14:sizeRelH>
            <wp14:sizeRelV relativeFrom="margin">
              <wp14:pctHeight>0</wp14:pctHeight>
            </wp14:sizeRelV>
          </wp:anchor>
        </w:drawing>
      </w:r>
      <w:r>
        <w:rPr>
          <w:noProof/>
          <w:lang w:eastAsia="pl-PL"/>
        </w:rPr>
        <w:drawing>
          <wp:inline distT="0" distB="0" distL="0" distR="0" wp14:anchorId="0902698E" wp14:editId="3C983352">
            <wp:extent cx="4367408" cy="175596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TA.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00829" cy="1769401"/>
                    </a:xfrm>
                    <a:prstGeom prst="rect">
                      <a:avLst/>
                    </a:prstGeom>
                  </pic:spPr>
                </pic:pic>
              </a:graphicData>
            </a:graphic>
          </wp:inline>
        </w:drawing>
      </w:r>
    </w:p>
    <w:p w14:paraId="0B88A8F9" w14:textId="77777777" w:rsidR="009F68A6" w:rsidRDefault="009F68A6" w:rsidP="009F68A6"/>
    <w:p w14:paraId="14C70D6F" w14:textId="77777777" w:rsidR="009F68A6" w:rsidRDefault="009F68A6" w:rsidP="009F68A6">
      <w:r>
        <w:t>Między innymi wykrywane i raportowane są:</w:t>
      </w:r>
    </w:p>
    <w:p w14:paraId="335B1EE9" w14:textId="77777777" w:rsidR="009F68A6" w:rsidRDefault="009F68A6" w:rsidP="00E34EC6">
      <w:pPr>
        <w:pStyle w:val="Akapitzlist"/>
        <w:numPr>
          <w:ilvl w:val="0"/>
          <w:numId w:val="115"/>
        </w:numPr>
      </w:pPr>
      <w:r>
        <w:t>Nietypowe zmiany w DNS</w:t>
      </w:r>
    </w:p>
    <w:p w14:paraId="49BDA457" w14:textId="77777777" w:rsidR="009F68A6" w:rsidRDefault="009F68A6" w:rsidP="00E34EC6">
      <w:pPr>
        <w:pStyle w:val="Akapitzlist"/>
        <w:numPr>
          <w:ilvl w:val="0"/>
          <w:numId w:val="115"/>
        </w:numPr>
      </w:pPr>
      <w:r>
        <w:t>Masowe zmiany w prawach dostępu,</w:t>
      </w:r>
    </w:p>
    <w:p w14:paraId="0B567354" w14:textId="77777777" w:rsidR="009F68A6" w:rsidRDefault="009F68A6" w:rsidP="00E34EC6">
      <w:pPr>
        <w:pStyle w:val="Akapitzlist"/>
        <w:numPr>
          <w:ilvl w:val="0"/>
          <w:numId w:val="115"/>
        </w:numPr>
      </w:pPr>
      <w:r>
        <w:t>Nieoczekiwane zmiany na poziomie usługi LDAP,</w:t>
      </w:r>
    </w:p>
    <w:p w14:paraId="0E930934" w14:textId="77777777" w:rsidR="009F68A6" w:rsidRDefault="009F68A6" w:rsidP="00E34EC6">
      <w:pPr>
        <w:pStyle w:val="Akapitzlist"/>
        <w:numPr>
          <w:ilvl w:val="0"/>
          <w:numId w:val="115"/>
        </w:numPr>
      </w:pPr>
      <w:r>
        <w:t>Dostęp do zasobów bez posiadania uprawnień,</w:t>
      </w:r>
    </w:p>
    <w:p w14:paraId="39D4BF65" w14:textId="77777777" w:rsidR="009F68A6" w:rsidRDefault="009F68A6" w:rsidP="00E34EC6">
      <w:pPr>
        <w:pStyle w:val="Akapitzlist"/>
        <w:numPr>
          <w:ilvl w:val="0"/>
          <w:numId w:val="115"/>
        </w:numPr>
      </w:pPr>
      <w:r>
        <w:t>Posługiwanie tymi samymi uprawnieniami przez wielu użytkowników,</w:t>
      </w:r>
    </w:p>
    <w:p w14:paraId="31BF65AD" w14:textId="77777777" w:rsidR="009F68A6" w:rsidRDefault="009F68A6" w:rsidP="00E34EC6">
      <w:pPr>
        <w:pStyle w:val="Akapitzlist"/>
        <w:numPr>
          <w:ilvl w:val="0"/>
          <w:numId w:val="115"/>
        </w:numPr>
      </w:pPr>
      <w:r>
        <w:t>Wielokrotne nieudane próby dostępu,</w:t>
      </w:r>
    </w:p>
    <w:p w14:paraId="16AC6B7A" w14:textId="77777777" w:rsidR="009F68A6" w:rsidRDefault="009F68A6" w:rsidP="00E34EC6">
      <w:pPr>
        <w:pStyle w:val="Akapitzlist"/>
        <w:numPr>
          <w:ilvl w:val="0"/>
          <w:numId w:val="115"/>
        </w:numPr>
      </w:pPr>
      <w:r>
        <w:t xml:space="preserve">Aktywności na poziomie mechanizmów </w:t>
      </w:r>
      <w:r w:rsidRPr="000B4C1D">
        <w:rPr>
          <w:i/>
        </w:rPr>
        <w:t>Honeypot</w:t>
      </w:r>
      <w:r>
        <w:t xml:space="preserve"> i </w:t>
      </w:r>
      <w:r w:rsidRPr="000B4C1D">
        <w:rPr>
          <w:i/>
        </w:rPr>
        <w:t>Honeytoken</w:t>
      </w:r>
      <w:r>
        <w:t>,</w:t>
      </w:r>
    </w:p>
    <w:p w14:paraId="6FA3E1B0" w14:textId="77777777" w:rsidR="009F68A6" w:rsidRDefault="009F68A6" w:rsidP="00E34EC6">
      <w:pPr>
        <w:pStyle w:val="Akapitzlist"/>
        <w:numPr>
          <w:ilvl w:val="0"/>
          <w:numId w:val="115"/>
        </w:numPr>
      </w:pPr>
      <w:r>
        <w:t>Nietypowe zachowania użytkowników,</w:t>
      </w:r>
    </w:p>
    <w:p w14:paraId="7D1609E1" w14:textId="77777777" w:rsidR="009F68A6" w:rsidRDefault="009F68A6" w:rsidP="00E34EC6">
      <w:pPr>
        <w:pStyle w:val="Akapitzlist"/>
        <w:numPr>
          <w:ilvl w:val="0"/>
          <w:numId w:val="115"/>
        </w:numPr>
      </w:pPr>
      <w:r>
        <w:t>Masowe kasowanie obiektów czy informacji,</w:t>
      </w:r>
    </w:p>
    <w:p w14:paraId="51860123" w14:textId="77777777" w:rsidR="009F68A6" w:rsidRDefault="009F68A6" w:rsidP="009F68A6">
      <w:r>
        <w:t>Ponadto wykrywane są typowe niedociągnięcia w konfiguracji czy procedurach, takie jak brak szyfrowania, przechowywanie haseł w postaci tekstu i tym podobne.</w:t>
      </w:r>
    </w:p>
    <w:p w14:paraId="16BEBFB0" w14:textId="2E3879FE" w:rsidR="009F68A6" w:rsidRDefault="009F68A6" w:rsidP="00134CAD"/>
    <w:p w14:paraId="47ACE16F" w14:textId="61B17146" w:rsidR="00332438" w:rsidRDefault="00332438" w:rsidP="000A2694">
      <w:pPr>
        <w:pStyle w:val="Nagwek3"/>
      </w:pPr>
      <w:bookmarkStart w:id="55" w:name="_Toc112406278"/>
      <w:r>
        <w:t>Defender for Cloud Apps</w:t>
      </w:r>
      <w:bookmarkEnd w:id="55"/>
    </w:p>
    <w:p w14:paraId="2CC32A7B" w14:textId="11A6BB24" w:rsidR="007F3D55" w:rsidRPr="00FE76D4" w:rsidRDefault="007F3D55" w:rsidP="007F3D55">
      <w:r w:rsidRPr="00FE76D4">
        <w:t>Microsoft Defender for Cloud Apps</w:t>
      </w:r>
      <w:r>
        <w:rPr>
          <w:rStyle w:val="Odwoanieprzypisudolnego"/>
          <w:lang w:val="en-US"/>
        </w:rPr>
        <w:footnoteReference w:id="49"/>
      </w:r>
      <w:r w:rsidRPr="00FE76D4">
        <w:t xml:space="preserve"> </w:t>
      </w:r>
      <w:r w:rsidR="00FE76D4" w:rsidRPr="007F3D55">
        <w:rPr>
          <w:lang w:val="pl"/>
        </w:rPr>
        <w:t xml:space="preserve">to broker zabezpieczeń dostępu do chmury (CASB), który obsługuje różne tryby </w:t>
      </w:r>
      <w:r w:rsidR="00FE76D4">
        <w:rPr>
          <w:lang w:val="pl"/>
        </w:rPr>
        <w:t>pracy</w:t>
      </w:r>
      <w:r w:rsidR="00FE76D4" w:rsidRPr="007F3D55">
        <w:rPr>
          <w:lang w:val="pl"/>
        </w:rPr>
        <w:t>, w tym zbieranie dzienników, łączniki interfejsu API i zwrotny serwer proxy. Zapewnia widoczność</w:t>
      </w:r>
      <w:r w:rsidR="00FE76D4">
        <w:rPr>
          <w:lang w:val="pl"/>
        </w:rPr>
        <w:t xml:space="preserve"> i</w:t>
      </w:r>
      <w:r w:rsidR="00FE76D4" w:rsidRPr="007F3D55">
        <w:rPr>
          <w:lang w:val="pl"/>
        </w:rPr>
        <w:t xml:space="preserve"> kontrolę </w:t>
      </w:r>
      <w:r w:rsidR="00FE76D4">
        <w:rPr>
          <w:lang w:val="pl"/>
        </w:rPr>
        <w:t>przepływu</w:t>
      </w:r>
      <w:r w:rsidR="00FE76D4" w:rsidRPr="007F3D55">
        <w:rPr>
          <w:lang w:val="pl"/>
        </w:rPr>
        <w:t xml:space="preserve"> danych </w:t>
      </w:r>
      <w:r w:rsidR="00FE76D4">
        <w:rPr>
          <w:lang w:val="pl"/>
        </w:rPr>
        <w:t>oraz</w:t>
      </w:r>
      <w:r w:rsidR="00FE76D4" w:rsidRPr="007F3D55">
        <w:rPr>
          <w:lang w:val="pl"/>
        </w:rPr>
        <w:t xml:space="preserve"> zaawansowaną analitykę w celu identyfikowania i zwalczania cyberzagrożeń we wszystkich usługach w chmurze firmy Microsoft i</w:t>
      </w:r>
      <w:r w:rsidR="00DB2CA0">
        <w:rPr>
          <w:lang w:val="pl"/>
        </w:rPr>
        <w:t> </w:t>
      </w:r>
      <w:r w:rsidR="00FE76D4" w:rsidRPr="007F3D55">
        <w:rPr>
          <w:lang w:val="pl"/>
        </w:rPr>
        <w:t>innych firm.</w:t>
      </w:r>
      <w:r w:rsidRPr="00FE76D4">
        <w:t>.</w:t>
      </w:r>
    </w:p>
    <w:p w14:paraId="22D2E9AF" w14:textId="2D293910" w:rsidR="00DB2CA0" w:rsidRPr="00DB2CA0" w:rsidRDefault="00DB2CA0" w:rsidP="004B6BA1">
      <w:r w:rsidRPr="007F3D55">
        <w:rPr>
          <w:lang w:val="pl"/>
        </w:rPr>
        <w:t xml:space="preserve">Usługa Microsoft Defender for Cloud Apps integruje się z rozwiązaniami firmy Microsoft i została zaprojektowana z myślą o </w:t>
      </w:r>
      <w:r>
        <w:rPr>
          <w:lang w:val="pl"/>
        </w:rPr>
        <w:t>wsparciu administratorów bezpieczeństwa</w:t>
      </w:r>
      <w:r w:rsidRPr="007F3D55">
        <w:rPr>
          <w:lang w:val="pl"/>
        </w:rPr>
        <w:t xml:space="preserve">. Zapewnia scentralizowane zarządzanie i </w:t>
      </w:r>
      <w:r>
        <w:rPr>
          <w:lang w:val="pl"/>
        </w:rPr>
        <w:t>szerokie</w:t>
      </w:r>
      <w:r w:rsidRPr="007F3D55">
        <w:rPr>
          <w:lang w:val="pl"/>
        </w:rPr>
        <w:t xml:space="preserve"> możliwości automatyzacji.</w:t>
      </w:r>
    </w:p>
    <w:p w14:paraId="1F71F642" w14:textId="77777777" w:rsidR="00332438" w:rsidRPr="005643AD" w:rsidRDefault="00332438" w:rsidP="00134CAD"/>
    <w:p w14:paraId="315F01F8" w14:textId="5499E572" w:rsidR="00C65981" w:rsidRDefault="00F36E13" w:rsidP="00337031">
      <w:pPr>
        <w:pStyle w:val="Nagwek3"/>
      </w:pPr>
      <w:bookmarkStart w:id="56" w:name="_Toc112406279"/>
      <w:r w:rsidRPr="00F36E13">
        <w:t>Microsoft Sentinel</w:t>
      </w:r>
      <w:bookmarkEnd w:id="56"/>
      <w:r>
        <w:t xml:space="preserve"> </w:t>
      </w:r>
    </w:p>
    <w:p w14:paraId="5F8C4E20" w14:textId="566106CA" w:rsidR="009E279B" w:rsidRDefault="009E279B" w:rsidP="00F36E13">
      <w:r w:rsidRPr="009E279B">
        <w:t xml:space="preserve">Usługa Sentinel </w:t>
      </w:r>
      <w:r w:rsidR="00255385">
        <w:t xml:space="preserve">bazująca na usługach platformy Azure </w:t>
      </w:r>
      <w:r w:rsidRPr="009E279B">
        <w:t>pozwala na wyk</w:t>
      </w:r>
      <w:r>
        <w:t>o</w:t>
      </w:r>
      <w:r w:rsidRPr="009E279B">
        <w:t>nywanie analiz zabezpieczeń systemów teleinformatycznych d</w:t>
      </w:r>
      <w:r>
        <w:t xml:space="preserve">la całej jednostki. Można ją określić jako usługę SIEM nowej generacji. Jest to usługa skalowalna, w której praktycznie nie ma limitów liczby zapytań, korzystająca z zaawansowanych mechanizmów </w:t>
      </w:r>
      <w:r w:rsidR="003C0D2F">
        <w:t>uczenia maszynowego</w:t>
      </w:r>
      <w:r w:rsidR="00E147F7">
        <w:t xml:space="preserve"> oraz innych usług bezpieczeństwa dostępnych w chmurze Microsoft</w:t>
      </w:r>
      <w:r w:rsidR="003C0D2F">
        <w:t>.</w:t>
      </w:r>
      <w:r>
        <w:t xml:space="preserve"> </w:t>
      </w:r>
      <w:r w:rsidR="00392998">
        <w:t>Dodatkowo posiada lub pozwala tworzyć konektory do większości dostępnych źródeł danych. Między innymi można wykorzystać wbudowany interfejs REST API.</w:t>
      </w:r>
    </w:p>
    <w:p w14:paraId="20C5D85A" w14:textId="40177911" w:rsidR="00F36E13" w:rsidRDefault="009E279B" w:rsidP="00F36E13">
      <w:r>
        <w:t>Podstawowymi funkcjami Sentinel są:</w:t>
      </w:r>
    </w:p>
    <w:p w14:paraId="46A4999E" w14:textId="17019CF5" w:rsidR="009E279B" w:rsidRPr="009E279B" w:rsidRDefault="001C3426" w:rsidP="00E34EC6">
      <w:pPr>
        <w:pStyle w:val="Akapitzlist"/>
        <w:numPr>
          <w:ilvl w:val="0"/>
          <w:numId w:val="152"/>
        </w:numPr>
      </w:pPr>
      <w:r>
        <w:t>Zbieranie i agregowanie danych i informacji z całego ekosystemu lokalnego i chmury – użytkowników (i ich zachowań), urządzeń, aplikacji i infrastruktury</w:t>
      </w:r>
      <w:r w:rsidR="00255385">
        <w:t>. Dodatkowym narzędziem ułatwiającym pracę analityków zabezpieczeń są pulpity nawigacyjne pozwalające na obserwację i analizę tego co dzieje się w trakcie ataku.</w:t>
      </w:r>
    </w:p>
    <w:p w14:paraId="145EEAC1" w14:textId="527E9FED" w:rsidR="00F36E13" w:rsidRDefault="007D6C8C" w:rsidP="00E34EC6">
      <w:pPr>
        <w:pStyle w:val="Akapitzlist"/>
        <w:numPr>
          <w:ilvl w:val="0"/>
          <w:numId w:val="152"/>
        </w:numPr>
      </w:pPr>
      <w:r>
        <w:t>Wykrywanie standardowych oraz nowych, nietypowych zagrożeń dzięki analizie danych i zdarzeń w systemie z wizualizacją rozwoju ataków, przy jednoczesnej minimalizacji ryzyka pojawienia się fałszywych alarmów. Jest to możliwe dzięki wykorzystaniu uczenia maszynowego pozwalającego na analizę i korelację milionów danych  porównywanie ich z typowymi schematami zachowań użytkowników i usług.</w:t>
      </w:r>
    </w:p>
    <w:p w14:paraId="46DF1599" w14:textId="3E994D7A" w:rsidR="007D6C8C" w:rsidRDefault="007D6C8C" w:rsidP="00E34EC6">
      <w:pPr>
        <w:pStyle w:val="Akapitzlist"/>
        <w:numPr>
          <w:ilvl w:val="0"/>
          <w:numId w:val="152"/>
        </w:numPr>
      </w:pPr>
      <w:r>
        <w:t>Badanie zagrożeń</w:t>
      </w:r>
      <w:r w:rsidR="00E147F7">
        <w:t>, ich przyczyn i</w:t>
      </w:r>
      <w:r>
        <w:t xml:space="preserve"> potencjalnych skutków </w:t>
      </w:r>
      <w:r w:rsidR="00E147F7">
        <w:t xml:space="preserve">oraz </w:t>
      </w:r>
      <w:r>
        <w:t>tworzenie modeli skutecznego reagowania.</w:t>
      </w:r>
    </w:p>
    <w:p w14:paraId="3DC08A09" w14:textId="6A853B54" w:rsidR="007D6C8C" w:rsidRPr="009E279B" w:rsidRDefault="007D6C8C" w:rsidP="00E34EC6">
      <w:pPr>
        <w:pStyle w:val="Akapitzlist"/>
        <w:numPr>
          <w:ilvl w:val="0"/>
          <w:numId w:val="152"/>
        </w:numPr>
      </w:pPr>
      <w:r>
        <w:t>Reagowanie na wykryte zagrożenia.</w:t>
      </w:r>
      <w:r w:rsidR="00255385">
        <w:t xml:space="preserve"> Reagowanie to odbywa się na bazie tzw. Playbook – kolekcji procedur reagowania na wykryte zagrożenie. Procedury te mogą być przygotowywane i testowane, a następnie uruchamiane ręcznie lub automatycznie.</w:t>
      </w:r>
    </w:p>
    <w:p w14:paraId="4F23C404" w14:textId="1E6A8412" w:rsidR="00F36E13" w:rsidRDefault="00E147F7" w:rsidP="00F36E13">
      <w:r>
        <w:t>Usługa Sentinel jest stale doskonalona poprzez udoskonalanie modeli wykrywania i reagowania na bazie milionów zdarzeń z całego świata i wymiany doświadczeń użytkowników.</w:t>
      </w:r>
    </w:p>
    <w:p w14:paraId="149D33FE" w14:textId="77777777" w:rsidR="001B1535" w:rsidRPr="009E279B" w:rsidRDefault="001B1535" w:rsidP="00F36E13"/>
    <w:p w14:paraId="6AAA1C02" w14:textId="7142CDCF" w:rsidR="00AD3E30" w:rsidRDefault="00AD3E30">
      <w:r>
        <w:br w:type="page"/>
      </w:r>
    </w:p>
    <w:p w14:paraId="2ADE744A" w14:textId="44FCBC9C" w:rsidR="00E147F7" w:rsidRDefault="00AD3E30" w:rsidP="00E147F7">
      <w:r>
        <w:rPr>
          <w:noProof/>
          <w:lang w:eastAsia="pl-PL"/>
        </w:rPr>
        <w:drawing>
          <wp:anchor distT="0" distB="0" distL="114300" distR="114300" simplePos="0" relativeHeight="251653632" behindDoc="0" locked="0" layoutInCell="1" allowOverlap="1" wp14:anchorId="3B7ACA7B" wp14:editId="673C828A">
            <wp:simplePos x="0" y="0"/>
            <wp:positionH relativeFrom="column">
              <wp:posOffset>4167532</wp:posOffset>
            </wp:positionH>
            <wp:positionV relativeFrom="paragraph">
              <wp:posOffset>300828</wp:posOffset>
            </wp:positionV>
            <wp:extent cx="1406593" cy="330200"/>
            <wp:effectExtent l="0" t="0" r="0" b="0"/>
            <wp:wrapNone/>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inServer_Blk_S_rgb.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06593" cy="330200"/>
                    </a:xfrm>
                    <a:prstGeom prst="rect">
                      <a:avLst/>
                    </a:prstGeom>
                  </pic:spPr>
                </pic:pic>
              </a:graphicData>
            </a:graphic>
            <wp14:sizeRelH relativeFrom="margin">
              <wp14:pctWidth>0</wp14:pctWidth>
            </wp14:sizeRelH>
            <wp14:sizeRelV relativeFrom="margin">
              <wp14:pctHeight>0</wp14:pctHeight>
            </wp14:sizeRelV>
          </wp:anchor>
        </w:drawing>
      </w:r>
    </w:p>
    <w:bookmarkStart w:id="57" w:name="_Toc112406280"/>
    <w:p w14:paraId="3B7AC0F1" w14:textId="04F4F8E3" w:rsidR="00641956" w:rsidRPr="00D06C5D" w:rsidRDefault="00184486" w:rsidP="009769EA">
      <w:pPr>
        <w:pStyle w:val="Nagwek2"/>
      </w:pPr>
      <w:r w:rsidRPr="00D06C5D">
        <w:rPr>
          <w:noProof/>
          <w:lang w:eastAsia="pl-PL"/>
        </w:rPr>
        <mc:AlternateContent>
          <mc:Choice Requires="wpg">
            <w:drawing>
              <wp:anchor distT="0" distB="0" distL="114300" distR="114300" simplePos="0" relativeHeight="251644416" behindDoc="0" locked="0" layoutInCell="1" allowOverlap="1" wp14:anchorId="3B7ACA7D" wp14:editId="53F9FF91">
                <wp:simplePos x="0" y="0"/>
                <wp:positionH relativeFrom="column">
                  <wp:posOffset>-13335</wp:posOffset>
                </wp:positionH>
                <wp:positionV relativeFrom="paragraph">
                  <wp:posOffset>-284480</wp:posOffset>
                </wp:positionV>
                <wp:extent cx="5763260" cy="935990"/>
                <wp:effectExtent l="57150" t="19050" r="85090" b="111760"/>
                <wp:wrapTopAndBottom/>
                <wp:docPr id="5" name="Grupa 4"/>
                <wp:cNvGraphicFramePr/>
                <a:graphic xmlns:a="http://schemas.openxmlformats.org/drawingml/2006/main">
                  <a:graphicData uri="http://schemas.microsoft.com/office/word/2010/wordprocessingGroup">
                    <wpg:wgp>
                      <wpg:cNvGrpSpPr/>
                      <wpg:grpSpPr>
                        <a:xfrm>
                          <a:off x="0" y="0"/>
                          <a:ext cx="5763260" cy="935990"/>
                          <a:chOff x="-2804739" y="4364192"/>
                          <a:chExt cx="8424505" cy="937154"/>
                        </a:xfrm>
                        <a:effectLst>
                          <a:outerShdw blurRad="50800" dist="38100" dir="5400000" algn="t" rotWithShape="0">
                            <a:prstClr val="black">
                              <a:alpha val="40000"/>
                            </a:prstClr>
                          </a:outerShdw>
                        </a:effectLst>
                      </wpg:grpSpPr>
                      <wps:wsp>
                        <wps:cNvPr id="2" name="Prostokąt zaokrąglony 2"/>
                        <wps:cNvSpPr/>
                        <wps:spPr>
                          <a:xfrm>
                            <a:off x="-2804739" y="4364712"/>
                            <a:ext cx="8424505" cy="936634"/>
                          </a:xfrm>
                          <a:prstGeom prst="roundRect">
                            <a:avLst/>
                          </a:prstGeom>
                          <a:solidFill>
                            <a:srgbClr val="FFC000"/>
                          </a:solidFill>
                          <a:ln>
                            <a:solidFill>
                              <a:schemeClr val="bg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7ACB8E" w14:textId="77777777" w:rsidR="00FD7A13" w:rsidRPr="003F6923" w:rsidRDefault="00FD7A13" w:rsidP="007C61D5">
                              <w:pPr>
                                <w:pStyle w:val="NormalnyWeb"/>
                                <w:jc w:val="center"/>
                                <w:rPr>
                                  <w:color w:val="000000" w:themeColor="text1"/>
                                  <w:sz w:val="36"/>
                                  <w:szCs w:val="36"/>
                                </w:rPr>
                              </w:pPr>
                              <w:r w:rsidRPr="003F6923">
                                <w:rPr>
                                  <w:color w:val="000000" w:themeColor="text1"/>
                                  <w:sz w:val="36"/>
                                  <w:szCs w:val="36"/>
                                </w:rPr>
                                <w:t>Usługi Katalogowe</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 name="Picture 2" descr="C:\Users\PWALCZAK.EUROPE\AppData\Local\Microsoft\Windows\Temporary Internet Files\Content.IE5\1PDMTJUJ\MC900237198[1].wm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253447" y="4364192"/>
                            <a:ext cx="627991" cy="8818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B7ACA7D" id="Grupa 4" o:spid="_x0000_s1029" style="position:absolute;left:0;text-align:left;margin-left:-1.05pt;margin-top:-22.4pt;width:453.8pt;height:73.7pt;z-index:251644416;mso-width-relative:margin;mso-height-relative:margin" coordorigin="-28047,43641" coordsize="84245,9371"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3j5b/90EAABVCwAADgAAAGRycy9lMm9Eb2MueG1szFZLb+M2EL4X6H8g&#10;dI8tyW8jzsJwkkW2ya6RBwK07oGiKIuIRLIkHdl733+2P6xDUpJjO8UW20sDROZjZjjzzfP8w7Ys&#10;0CtVmgk+C6JOGCDKiUgZX8+Cp8frs3GAtME8xYXgdBbsqA4+XPz6y3klpzQWuShSqhAI4XpayVmQ&#10;GyOn3a4mOS2x7ghJOVxmQpXYwFatu6nCFUgvi24chsNuJVQqlSBUazi99JfBhZOfZZSYL1mmqUHF&#10;LADdjPsq903st3txjqdrhWXOSK0G/gktSsw4PNqKusQGo41iJ6JKRpTQIjMdIsquyDJGqLMBrInC&#10;I2s+KrGRzpb1tFrLFiaA9ginnxZLPr9+VPJBLhUgUck1YOF21pZtpkr7C1qirYNs10JGtwYROByM&#10;hr14CMgSuJv0BpNJjSnJAXjLdhaPw/6oNwkQUPR7w340iT3sJL+qpYz7cX8QDhopo2jQtyTdvQ7U&#10;+fJWG6fQxlD1kKcVSoqNuscp6BGOQ9AiZRpc3BtHfgOOHvRD+xcgXKwhQk2AlDDPzOQPOZYQkKFz&#10;m1TaLAqFXjHESVJg8uKOcSFz7A+dmFqpmtopKBpd3O6Nmt0DNCsJ8a33LtT/zYVOeRcZegouXCrE&#10;AIQ4QByXYNQSYsyIl+/fDPqKxYv6/m0N6bdDDnirCvC0PtdTDe5/x+EnnhtFteca7x/5bTjsHfvN&#10;QvWRihLZxSyAgObpPWSlh/cVHOr93NBZNbQoWHrNisJt1DppPXN9vbC+9CwHZAU/5bQ1hLa8yTo6&#10;ZYQI85xvHAcB3/j0fx5fjeesR7XZFdRiUPB7mkE4QOrFDmVXS/c4YEIoN5G/ynFKfXwPXJbUyDbI&#10;uZh2Aq3kDFzSyq4FNJReSCPbi6npLauHt2X2SfcPinnmlsO9LLhpmUvGhXrPsgKsql/29KD+G2js&#10;0myTrUuVnqW0J4lId5A+UBRchdOSXDMI1VuszRIr6AVQOqC/wW0u1NcAVdArZoH+a4MVDVBxwyGT&#10;J1G/D2TGbfqDUQwb9fYmeXvDN+VCQJmJoDNK4paW3hTNMlOifIa2NrevwhXmBN6eBcSoZrMwvodB&#10;YyR0Pndk0FAkNrf8QRIr3OJms+px+4yVrPPPQOZ+Fk31wFN8mIGe1nJyMd8YkTGXnnucakShkl2c&#10;S0am8F93JVidlLQfd2/gMhsLpJ8Ayn8lo8TqZSPPvL0sYQUzOzcMgM1WKf66ZMRWNLvZV8deWx39&#10;o1ANUUo1ASQX09WThiFmtXye3y5+n//WuXq6/7K8Ws2ltK18dSsILlZ3TfNePTOeikqvHmkphcJq&#10;h2449CQOgwYULqpXC4hASLPOzdVgFS0v7x4/PX1a3S0mYRj3RtFk/Ef0Z6cqMxuFjZZeZ3AaI/Dc&#10;i0ZcLHLM13SuJVRMFzDtkVKiyilOIfp80B9K6drtAQ5JwWRTU+26RhyMPxol3nGaH1MuBdmUYJOf&#10;uxQtsIGhT+dMagjfKS0TmkKFv0khsAnMfAYakVSMG2skVHVFbOH3a6OoIblLbVdU3DkUY91cOAP2&#10;OltzbJdCSXUnUhCMITpdiB8NKWdxPOj1+6PTaaPpWcN4NJlYFWEcGY+jcTysi0YjqWlFTcv6Qbfi&#10;wsIKZjmVfSt1S9DZpYub3WB1MBy+3Tuq/TR88TcAAAD//wMAUEsDBBQABgAIAAAAIQAnOqIFRRYA&#10;APghAAAUAAAAZHJzL21lZGlhL2ltYWdlMS53bWZ8mgeYjsf2wL9zZmYRhAhRVrB29b52Lav3ssvq&#10;Vrd6LyF6Xyyrl2D1EomrlyjRElGCCDciEi5JRC8hEsIV4v7eTz75P8+9z999fnn3nXLmzJkzZ847&#10;3/32y6OLfPwzvu12SVA79f7u1EJ8aSh6kNEr/yXIK3OQTlOCtlvvr7Rq+K/1ykX8Tyvp/c+gv95V&#10;1N9H9AX/vJbFJZsvNc+n6kl4+c8rLyY+Xyqezxj7+vXr/PWyVHyZ+TvMpGbc8vx1Sir5glyoTg4a&#10;Yu/Za2aueOUegd4vttPsr97qf/6CNpn8UlL54jWr74UvtRTwXde24mw/k2y8Mo+AhJvLDr+S8HJe&#10;vzCPgB5fm+u61nfCjPHds5skfdB5E++W24vGK/cISNnyYvYrKX/rsc6vRxPfJt8sc4RRnVTX9fIu&#10;DIZhMBJGw3iYBFN0g0yHmTBHN8o8WAApsFg3yTJYAat0s6zRLfKhbpV1sAE26TbZCtt1u+zQj2S3&#10;7pA9ulP26245qHvkiO6TY/qJnNSDckqPyFd6TL7Wk3JWv5Rv9DR8BWflnJ6D7+AC75fgB9r8RNur&#10;ckav0++WnNafkfFAvtCHclwfy+f6b+T/IYf0OWO9kAPq032q+rEa3aVWd6jTbbBFg3QTrId/wBpN&#10;pat4LoOlsFhjtZ9e1ff1un6jlUwac1hT21aa1no29AhY3PfixSuL/71uGf0WD/IFy2qbT9K4BK3n&#10;OukJ6717BHq/KE3D//KbwKqn+CLsU196G2xa22zmoLurZ9z3utR65R4BKevLP3sl5b91WCCDfA0l&#10;nyTqCrmqecR79wj0fpHyv3TISGGYCfJFehrrcRBXT7613rtHoHe9/k//n7EzmZwuxt43dWysTWdS&#10;nPfuEej9f633t7/m9I+dzpfJzDRDzQKTZHaZT+BjU9smm3fsdBNpR5sCNsHcNY/0svHaeQT6LZAQ&#10;u1Qy2KGay+7QVDaTSWND6dMc4swZG2J+hp7Wa+cR0Cbzjn/9j7nEEiXCzPu+GAnFAqGujuRztaSg&#10;qyFFXTUp5qpKSVdZwl0liXAVJMqVl3IuWiq4clLZlZWqLkqquzJSy0VKHagH9aEB5Y2gMe2a0qeZ&#10;qyjNkdMcmS2Q3YIxWjBWCxcj8S6OZxPqWkAraEv7DvTrBN2ghzRxvZDVB/rBQGQPloZuiMS5YYw1&#10;HEYw7kgY9ddzpL+sEeVNoTnEQ2toCx2gI+270L4b9HSjpbcbI/3cWBngxslAlyiD3UQZ6pJkuJsi&#10;I900GeVmyhg3R8a6+TLOLZLxbjEsk0S3AlbLBPchz/WwETZTtxU+gl2030u/A/T/TEa7I8g7jtwv&#10;ZJg7LUPcV/KuOyuD3Dl5x52X/u4SulyWHu4q+l1Hz5voe1vauTvSxs9d/v6ZsvvUPaDNb7R9LH3c&#10;H+j+DN1fIE90iDM6zAXpCJdGR7l0OsZl0HEuk453WXSCy64T3dua5PJAPp3iCkAhTXZFoLhOdaV4&#10;RkJZKE9dRZ3sKtO2Cv2qaSKMc9V1NIyEYTCEskGuqg6AvrTrRfvu9OviKmhHZLR30drGldNWLkrj&#10;XRlthvwmLkIbudLa0IVrA6iPP4T6CXgtLvvKa//eQ9koCzOv+Sb7ittvdJm9rnedk9kuGyt2Sr9y&#10;B3SHneNraL16j4z+9kG+D30VbS6Z5FLJHJdEuffuEdhbk3zF7AVfGuJRN3b0P911veMuI++BHnLP&#10;dZS97Auxa3wVrNfOI6DH6+aurW/XmmhbyqY2y5w1A10eW9Dmt8+MEhG8eo+Cfj0y+QZJAZsoxvbX&#10;EDtRlTrDmOG2Pnu4hjlkC5vztrhpZFOZOPtcQ+1MzU27aDuH/Txdiluvv0cglq6TjHa73DUX5Lax&#10;Kva0qD0kWaxX7hGYX1bzg5lOXJlk3rKrTA6bYroTa8bZSYzdzZSwfdAjrXlivHYegX5lzCwzFVLM&#10;dnPN7DRn0XO/qWmPmVPErxPEsQ2moFlnvHYeYf55ZvTFmF6mJ/8ba+LMPdPBPOSvEnYu0e2ySWcf&#10;mszY7LJZZM6bQWa26WFGmfGmNm28fh6BdQu1q02s3Whq2KMmv91rvHePQH1nzuWDnKE75Z62kxPq&#10;vXsE6u/JH5ynbxnVnCZI1XjvHoH6fPpEgzWTmablzXzNY7x3j0D9Xi1gNmtlc1ZjzUWNMt67R6B+&#10;kXY1PvT+Q1PMXB1lvHePQP0K3WIW6lH6fG2O6j7jvXsE6ttoc9NI+5juOsK8o+2M9+4RqL8vI007&#10;XUVetdtck3nGe/cI1KfTCOYWZ2owZow2MN67R6B+prxhJkhhs0gizfuS23jvHoH6NPKdNpV/awxl&#10;L3z31Hv3CNS3lDr0bWvmyGDTUDoa790jUL9fupmtMsYckMnmlPQ33rtHYH/4ZLgdpjttL41xOSWj&#10;KyWPbTMt6trrSZtbFlqv3uOiz9vXvX0v30dSNtqKjIUJuPVkSIZp1shMmA3zrJUFkGKdLIHlNkhW&#10;wQc2lfwDNtjUssWmke2wy74me2xaOQAHbTo5AsdsejkJp+3rcgbO2QxyHi7ZjPKjfUOuwHWbSW7Z&#10;N+VnuG8zy6/wyGaRJ/DUviXP4YXNKkr8CXLZyYhySDp43QVLBv98c/PMC/kpKyzpXTHqS0laV/oV&#10;r/F3ahcuDpS6P20p+QOewO+2JOOVlIfwqy0hv8DPtrjcgRu2mFyFH21RuWiLyHe2sJy1heQrOA0n&#10;4YQtyDwLylE4BAdtAfnE5pf9sAd2k8XthO02TLbCZhsq62xebJgXW4Zg0zzYNg82zi3zYR7Mhlmv&#10;1i2wzqWxeTl5YMtpMFH9lH1bL9rc+tw2Rbc4xvTqPQLfDt7fkfqFLaFXycEu2xg5/KpNBN8tYSab&#10;RGOrZpLNNZXsZAnBrpHkhNyuoYSQOYS6BpLf1SdjiZUiUBxKQmnKI6mPol05+kUjI9q1hDa8t5ey&#10;ZBdRZBdlXE8ym75kOAPoN0hKkFkUc0PJfobBcEiiXRLtk8h6kqQSVIXqbrLUhrpkB/VdMtnIVDKN&#10;aWQaM6SVm8VJPYcT+j1JcAukE9lCZzKFrm4l2cb7sFa6uw2wBT6CnZTthj2wn3afcKofhEP0OwKf&#10;I+MEp/1J5J1G7hkygHOM8R1j/YvM5hLj/sD4P5Id/YQuV9DpqsRAXT9/Sk2ygtrOp3Wdsgctp22Q&#10;NiYzaEZm0IrMoK17UxNcVk7rYO3hcnN6h2o/MoN+ZAYDXGEoqgNdSSgNZfQdTvIBnOr9OOH7cNL3&#10;5MTvzsnfBTqSCbSHNtCS9+bQFBq7ShpHn1iyirqc/rU48WsgsxoZR1U/VTWcduGuppZxtTTK1dVo&#10;F6sVXQPq47S6a6g1XWOt7ZrQvynzaMY8mpM9tCCTiGcu8WQWLZlPS+bTUju4VtoJukIP3ntBX9r0&#10;h4H0G4KMEcgc7errWFePrKYW2U11ncR8JqPnFDKVZOabjI7JzD8ZO0x1+XmGUudlTjlpm41sKjN9&#10;MyIjPbJSkxE5MiLRwe5PsrE/yCqfkNH9Tpb2iDV9CL+yzvd5v0v5bTK3m9LXXSPzu0IG+CN9LpHB&#10;XSADPUc+87U/S/SyxRH4wUh3mEz0M/iUTPIA7IOPYRfsIMPcxnMLbAS+e/G10e4DWE2flbAMGYuR&#10;tZAMdD7MRf4sxplBJjqVMZMZOwkdJpJNJqLTWHTzsuMR6DsU3xyMHw6S9uyX1mTjLdg7TcHLzhtC&#10;fdcbepF9dyc770JZJ0ggY28PbWnXGuKhOTQhs2/EswHEQl3a1KZ9DfpWQ0YVZFXCj8vjx+X4yigr&#10;NfjaqMoXRkXiZTSUIV5GQDiUgGJQmPICEAYhkAtyQnYXIVnpmwUZb/IVk87PIK5cwsxuvvq3wFbY&#10;Djtkue7iFuBj2C8r+aJfqYe4EfgcvoAv4Z9wBs7Ct3AeLsIPcBmu0Oc63ELGXbiPzF/hEfIfy1J9&#10;Kkv4kl/MV/wivt5T+EpfqK/pAk2v8zSjztU3dbZm1VmaQ2fo2zpN82iyck+jBXSiFtZELaZjtaSO&#10;0ggdrlE6VMvrIK2k7yj5t9bQXlpbu2k97aL1NUEbanttouQU2kpbary21mbajpIEbaSdtIF2pVUP&#10;jaFXPXrX0f5aC0k1kUhmr9V0GFJHaGUdzQhjtYJO0Gg0KYtWUWgZical0T5cl2gpXaEldLUW1w/R&#10;cL0W1c1ou00L6k4036P59YCG6UHNq0eY0eeaW49rLj3JDE+Rg53RbHpOs+h5Zn8RK3yPNS5rWr2i&#10;qfUadxc3uOu4xSXYLe4/7ugzeCp3seZdrHpXf+P9AdyT21j8tt6UG9ynXGM1rrAql7ln+V7/JRe5&#10;d7mg5+Rb/YY7l6+5b/mKe5bT3LN8yR3LSTnMCn+qx2Uf7Ob+ZgervgU26FFZC+/DKlgOS2ExpMAC&#10;2rwHc2EWzICp9J8CSTAReYkwDkbrCe6lTshwxhrKmIMYu7+ekt7o0R19OuFZHdCtDTq2xLua4V2N&#10;uSuKw8NimUdd/V5q649Sg7lV496oMt5WiblG43FRekMimHs4nldCb0sxKOrnFs+bcB2uUn4ZLtHm&#10;vJTEHuGMV5qxI9AhEp2i0K8sc4jWI1Ie76+knzLOAanKHVcNdkZtdkhd7sBiuA9rwM5pzP1ZM10n&#10;8fqBtNLV0laXSztdzDwWSoLOk446m3nNgKkwBSbBRJjgp7P/OZH2SfSbLK1p01I5U3U6smcx9znM&#10;/T2pg7wayK2C/AqMU1Y/ROf1zGEj89nM3LZJYfQqiH750TMMffOidx6+EXLrYXmbOeVkbjmYY3bm&#10;mhVbv4Wds+AXb+IfmfCVN7DpG3pNMmDDDPjS6/oL/Cbp8bX03MGlx//Sazo8OK2GsGtD8c987OAC&#10;+GghdnNR7uVKsLPD9U8pg59G46cV9Qlr9Rjdf5da+Gsd7vVikFkfn41DfmMiRFN8tzn3fi0Zs7Xe&#10;wQ63sd0t7HNTukIP1q4X9EW3ATCIdRzM2g9D35EwGsaxrhNgEkzBR6bCDJgN82A+pFC3hLbLYAWs&#10;hjXIWYu8DbAF2dsZZyd8zLj74AB6HESfz9DrMDp+jr7H0P04czjOfI4xv8+xzWFs8xnzP4At9mKX&#10;jzUN95Np9SPstU1fJx5k0I36hq7TTLqWff6+ZtZV7PllRLslkKLZ9T2i3hziwUzNSYx5W6cQIyYR&#10;KxKx+FgYRfwYjtWHaBgxKoxYlZ87zQLahzjTixXoTszpyip0IQZ1ZCU6ECnbEaNaE6viiVnNiV+N&#10;tSJxsbLGEt/qEOtqal3+iiHCNSCWNqZVM2JrPD1bI6kdkhMYqTPr3Q2NeqJhH7TtywwGMJuBRKp3&#10;meVgZjyUmQ/DC4ZjhRF4wUi8YCSWGcUN7ihWfzQrPwbLjcWCY7HmOKw7DouPZxXG432J7PJEduUE&#10;duUEvHMCXjqBSDGBKJLIbkzEkxPx6ETdC7vo8xH9t8Im5K2Htcjn1Gd3vDzXtkh//03fTl8YezuM&#10;/RLKXs/Lnglhz+Rhz+Rhz+SWAppL8kGovs1+ySm5IKfmYJ/kYI9kZ39kZ19kYy9kk7SaVdJAkL4l&#10;FgT+lLfkGTyFx5JVHkk2+Q0ewH3JLj/DHbgJ1+EKXIYf4CJckBzyHXwDZ+C0BMtJOC455Sgcklzy&#10;CeyTPLJbQmSHhMo2CZNNkl/WSSFZI0VkpRSV5VJMlkoJWSylJEXCZb5EyDyJlNlSVmZKOZku5SVZ&#10;KspkqSSTpIokSjUZJzVktNSSkVJXhkqsDJI4rNZE+kgz6SHx0kVaS0dpJ+2lg7SRTtJSukoL6S5N&#10;pac0plVD6ScNZIC/Zx0ZgqRhSBwh1ZFYVUb9xTieiTARJkMyTIeZMBvmwQL6LKT/AqnDe4zMkfoy&#10;C/nT0SZZmksSYydKWxkjCcjuwjjdGK+nDJbeaN0PHQbw34HoNFh6MZceaNENDTrLWPQej/4TmEcS&#10;s0iWVkiNZ/TmjNJU3mMmCxhpETNZwkyWM/oq7LEGTdai0TpmtBHttqDlduy2QyqzDpVkL7bcLxXk&#10;U+x6iG+2I3AMO38Bp+h/BM35OoEGEMua15WfkHcFedeQcwMZd+h/l/736PsL/X5jrR5JFH5UBn8q&#10;I89ZP59G4muRkkrL4H/l8NOX/hypgW/Q9ewLvvVkvXTy5Ta55YkWRMMZvmFSWBZqinj1HoFv0Fm6&#10;Up7j5elNsOQyefil5wCn90o/K/z3EQ1806mfClPYFUkwkR0yjh1DFOIED5MhWoBIXFje0WLST0tK&#10;H43gJC9LpK4gPbUK1IRaUBdiKG9APT6jzYnkLYnkbWWgJhDJOxPJWSntyR7uzd7uw3j9GLs/v1YN&#10;IHoPIHoPYB4DZBEshZXUr9G+RO7eRO6espn+27ULWUtHspf2/DrVmugdL/u54TmgDeUTxv9Ua/Os&#10;DpUpqwjR1JeFMrJXw4n4JWSXFpGPsN1Wzc9NGjcCGiIfEiFWM//l2GIJLNJgdAlGp2B0C+bXtGD0&#10;zMmvay8J3OI+qpkaS1oo9tfvmN7vf3X81s3rm8t6zmLk6RolyazpZKw2Cc0majUiXi2edSEWSzRk&#10;BRrLNG3GKM3Js+IZOR4t4rFEC86xZuRlTbBGQ/lA62ORelALqqN5Fcoron007crSvgz9IsnZIpHz&#10;koC2qMW/l9r+fefcmLIwU8CXi7w2N2dWHl3JSbCMc2gx59ACTv+5nEGzOCWmcfZM58SYTg48g9Nj&#10;JlnATM6eWZwV7TWLWajZzDc60DzUp/qnuaSPTT1jzRO9qU84G4dxxlXinKwI5XWrluP3vEjKS/Ob&#10;HhkOMjdoESjI+ZmP3/dCOEM9nTzS+WP8BF8XTWPjNa896HvP/OSrzaqVwltLsYqlWc0ILcQZUBiK&#10;kpsUh1LkeqXJoyKlHGtQDhtFswbltRL5VVXylhrkfrXJ/epJFexaFftWw87VsXkNvKuWtiMXTJA6&#10;eF1d7S718MRYPLa+DiQv5FcaHSGNdAz5TaI0IbdrqsQw8sAW5HMtdT654mJynWXki6vJdz6Q9pxg&#10;CZxkHcnjOnGn24VTrhu7srt+Rv5zlN1zgt1zit1zht12jrz5AjvvO3bgOXbQOXYj380wDEbCGBgP&#10;k2AyJMN0mEn/6ciZhrypyJ2C/MmMM0n34G878b1t9NvETl/312m6CnnLZIQuYtfPR/4cxprBmMmM&#10;PYkdPJ6dPBp9RqDXEHb2QPTsh7692fXd0b0z80ggj2vHnFpLZ+zXCTt2xJ4J2LU99m2Hndti7zbY&#10;vTX2b6XlsVE5cuooiMBu4VCSPLs4FMKe+bFrKPYNkYZEpTh2Z5z66H/DN9F4fuCxze+7LXylWZeS&#10;rFEx1quQ1CRqVSd6VaNvFfpWpm8lnuXxl7L4SyTRLZz6EoxRlEhQCJ8pgM+EMXYIPpMLn8nJPsqB&#10;flnxlyzs2czo/Sb77Q32XUatQ55Qj/8/QX1idRy5QiPidhNx7F3DnvVhgz85xZ5Je+J7gjzhfPqd&#10;c+pXzqx70lduc4rd4BS7Ju9yTgzmzBgCM+QWJ9ZtmUYukUxOMYXcIkkecqI94QQnx5IXMoJcZCjn&#10;xGByk0GM25/x+5Kv90SnbujXCV07kNO0kWD0yEVkDEG3UKJyfqJjQfQuQsQuTvwpRdyIYB2imF80&#10;+6Iic63CWlRnr9RiPepgg1g/XCPw7z8AAAD//wMAUEsDBBQABgAIAAAAIQDAV86M4AAAAAoBAAAP&#10;AAAAZHJzL2Rvd25yZXYueG1sTI/BSsNAEIbvgu+wjOCt3U1sisZsSinqqQi2Qultm0yT0OxsyG6T&#10;9O0dT3oahvn45/uz1WRbMWDvG0caorkCgVS4sqFKw/f+ffYMwgdDpWkdoYYbeljl93eZSUs30hcO&#10;u1AJDiGfGg11CF0qpS9qtMbPXYfEt7PrrQm89pUsezNyuG1lrNRSWtMQf6hNh5sai8vuajV8jGZc&#10;P0Vvw/Zy3tyO++TzsI1Q68eHaf0KIuAU/mD41Wd1yNnp5K5UetFqmMURkzwXC67AwItKEhAnJlW8&#10;BJln8n+F/AcAAP//AwBQSwMEFAAGAAgAAAAhAE+hrsW6AAAAIQEAABkAAABkcnMvX3JlbHMvZTJv&#10;RG9jLnhtbC5yZWxzhI/LCsIwEEX3gv8QZm/TuhCRpt2I0K3UDxiSaRtsHiTx0b834EZBcDn3cs9h&#10;6vZpZnanELWzAqqiBEZWOqXtKODSnzZ7YDGhVTg7SwIWitA261V9phlTHsVJ+8gyxUYBU0r+wHmU&#10;ExmMhfNkczO4YDDlM4zco7ziSHxbljsePhnQfDFZpwSETlXA+sVn83+2GwYt6ejkzZBNPxRcm+zO&#10;QAwjJQGGlMZ3WBUPMwBvav71WPMCAAD//wMAUEsBAi0AFAAGAAgAAAAhAPHsIfQLAQAAFQIAABMA&#10;AAAAAAAAAAAAAAAAAAAAAFtDb250ZW50X1R5cGVzXS54bWxQSwECLQAUAAYACAAAACEAOP0h/9YA&#10;AACUAQAACwAAAAAAAAAAAAAAAAA8AQAAX3JlbHMvLnJlbHNQSwECLQAUAAYACAAAACEA3j5b/90E&#10;AABVCwAADgAAAAAAAAAAAAAAAAA7AgAAZHJzL2Uyb0RvYy54bWxQSwECLQAUAAYACAAAACEAJzqi&#10;BUUWAAD4IQAAFAAAAAAAAAAAAAAAAABEBwAAZHJzL21lZGlhL2ltYWdlMS53bWZQSwECLQAUAAYA&#10;CAAAACEAwFfOjOAAAAAKAQAADwAAAAAAAAAAAAAAAAC7HQAAZHJzL2Rvd25yZXYueG1sUEsBAi0A&#10;FAAGAAgAAAAhAE+hrsW6AAAAIQEAABkAAAAAAAAAAAAAAAAAyB4AAGRycy9fcmVscy9lMm9Eb2Mu&#10;eG1sLnJlbHNQSwUGAAAAAAYABgB8AQAAuR8AAAAA&#10;">
                <v:roundrect id="Prostokąt zaokrąglony 2" o:spid="_x0000_s1030" style="position:absolute;left:-28047;top:43647;width:84244;height:93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7yTxAAAANoAAAAPAAAAZHJzL2Rvd25yZXYueG1sRI9Ba8JA&#10;FITvhf6H5Qne6sZQq6RuQisUVCio9eLtmX1Ngtm36e6q8d+7hUKPw8x8w8yL3rTiQs43lhWMRwkI&#10;4tLqhisF+6+PpxkIH5A1tpZJwY08FPnjwxwzba+8pcsuVCJC2GeooA6hy6T0ZU0G/ch2xNH7ts5g&#10;iNJVUju8RrhpZZokL9Jgw3Ghxo4WNZWn3dkoeD+miylv1tOqTSdb9/P5vDqMrVLDQf/2CiJQH/7D&#10;f+2lVpDC75V4A2R+BwAA//8DAFBLAQItABQABgAIAAAAIQDb4fbL7gAAAIUBAAATAAAAAAAAAAAA&#10;AAAAAAAAAABbQ29udGVudF9UeXBlc10ueG1sUEsBAi0AFAAGAAgAAAAhAFr0LFu/AAAAFQEAAAsA&#10;AAAAAAAAAAAAAAAAHwEAAF9yZWxzLy5yZWxzUEsBAi0AFAAGAAgAAAAhAGiPvJPEAAAA2gAAAA8A&#10;AAAAAAAAAAAAAAAABwIAAGRycy9kb3ducmV2LnhtbFBLBQYAAAAAAwADALcAAAD4AgAAAAA=&#10;" fillcolor="#ffc000" strokecolor="white [3212]" strokeweight="2pt">
                  <v:shadow on="t" color="black" opacity="26214f" origin=",-.5" offset="0,3pt"/>
                  <v:textbox>
                    <w:txbxContent>
                      <w:p w14:paraId="3B7ACB8E" w14:textId="77777777" w:rsidR="00FD7A13" w:rsidRPr="003F6923" w:rsidRDefault="00FD7A13" w:rsidP="007C61D5">
                        <w:pPr>
                          <w:pStyle w:val="NormalnyWeb"/>
                          <w:jc w:val="center"/>
                          <w:rPr>
                            <w:color w:val="000000" w:themeColor="text1"/>
                            <w:sz w:val="36"/>
                            <w:szCs w:val="36"/>
                          </w:rPr>
                        </w:pPr>
                        <w:r w:rsidRPr="003F6923">
                          <w:rPr>
                            <w:color w:val="000000" w:themeColor="text1"/>
                            <w:sz w:val="36"/>
                            <w:szCs w:val="36"/>
                          </w:rPr>
                          <w:t>Usługi Katalogowe</w:t>
                        </w:r>
                      </w:p>
                    </w:txbxContent>
                  </v:textbox>
                </v:roundrect>
                <v:shape id="Picture 2" o:spid="_x0000_s1031" type="#_x0000_t75" style="position:absolute;left:-22534;top:43641;width:6280;height:8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Vq5wAAAANoAAAAPAAAAZHJzL2Rvd25yZXYueG1sRI9Bi8Iw&#10;FITvwv6H8Bb2pqldqN1qFFkQvFoLXt82z7bYvJQm29Z/bwTB4zAz3zCb3WRaMVDvGssKlosIBHFp&#10;dcOVguJ8mKcgnEfW2FomBXdysNt+zDaYaTvyiYbcVyJA2GWooPa+y6R0ZU0G3cJ2xMG72t6gD7Kv&#10;pO5xDHDTyjiKEmmw4bBQY0e/NZW3/N8o4DTZr+Ii+Svt5TyMhb/nP3Gu1NfntF+D8DT5d/jVPmoF&#10;3/C8Em6A3D4AAAD//wMAUEsBAi0AFAAGAAgAAAAhANvh9svuAAAAhQEAABMAAAAAAAAAAAAAAAAA&#10;AAAAAFtDb250ZW50X1R5cGVzXS54bWxQSwECLQAUAAYACAAAACEAWvQsW78AAAAVAQAACwAAAAAA&#10;AAAAAAAAAAAfAQAAX3JlbHMvLnJlbHNQSwECLQAUAAYACAAAACEAh41aucAAAADaAAAADwAAAAAA&#10;AAAAAAAAAAAHAgAAZHJzL2Rvd25yZXYueG1sUEsFBgAAAAADAAMAtwAAAPQCAAAAAA==&#10;">
                  <v:imagedata r:id="rId58" o:title="MC900237198[1]"/>
                </v:shape>
                <w10:wrap type="topAndBottom"/>
              </v:group>
            </w:pict>
          </mc:Fallback>
        </mc:AlternateContent>
      </w:r>
      <w:r w:rsidR="00641956" w:rsidRPr="00D06C5D">
        <w:t xml:space="preserve">Usługi </w:t>
      </w:r>
      <w:r w:rsidR="00641956" w:rsidRPr="00C50DB3">
        <w:t>katalogowe</w:t>
      </w:r>
      <w:bookmarkEnd w:id="57"/>
    </w:p>
    <w:p w14:paraId="3B7AC0F2" w14:textId="658584E3" w:rsidR="00641956" w:rsidRDefault="00E773F8" w:rsidP="00134CAD">
      <w:r>
        <w:t>W przypadku budowania rozwiązań własnych (</w:t>
      </w:r>
      <w:r w:rsidRPr="00E773F8">
        <w:rPr>
          <w:i/>
          <w:iCs/>
        </w:rPr>
        <w:t>On premise</w:t>
      </w:r>
      <w:r>
        <w:t>) u</w:t>
      </w:r>
      <w:r w:rsidR="00094DC8">
        <w:t>sługi katalogowe należą do klasy rozwiązań, bez których nie da się zbudować strukturalnego, komponentowego i bezpiecznego środowiska IT, ale są jednocześnie „mało medialne”. Same w sobie nie pozwalają na spektakularne nagłośnienie projektu</w:t>
      </w:r>
      <w:r w:rsidR="00763568">
        <w:t>.</w:t>
      </w:r>
      <w:r w:rsidR="00CB5BE0">
        <w:t xml:space="preserve"> Dodatkowo należy zauważyć, że nie da się zrealizować wymogów bezpieczeństwa i niezaprzeczalności nakładanych przez rozporządzenie KRI bez wdrożenia jednolitej dla wszystkich elementów systemów usługi katalogowej.</w:t>
      </w:r>
    </w:p>
    <w:p w14:paraId="3B7AC0F3" w14:textId="77777777" w:rsidR="00643165" w:rsidRDefault="00260C37" w:rsidP="00134CAD">
      <w:r>
        <w:t>Usługa katalogowa to s</w:t>
      </w:r>
      <w:r w:rsidRPr="00260C37">
        <w:t>ystem pozwalający opisać, przechowywać i wykorzystywać informacje o zasobach w systemie</w:t>
      </w:r>
      <w:r>
        <w:t>,</w:t>
      </w:r>
      <w:r w:rsidRPr="00260C37">
        <w:t xml:space="preserve"> użytkownikach i ich grupach</w:t>
      </w:r>
      <w:r>
        <w:t xml:space="preserve"> oraz</w:t>
      </w:r>
      <w:r w:rsidRPr="00260C37">
        <w:t xml:space="preserve"> relacjach między nimi</w:t>
      </w:r>
      <w:r>
        <w:t>.</w:t>
      </w:r>
    </w:p>
    <w:p w14:paraId="3B7AC0F4" w14:textId="77777777" w:rsidR="00763568" w:rsidRDefault="000F2691" w:rsidP="00134CAD">
      <w:r>
        <w:t>P</w:t>
      </w:r>
      <w:r w:rsidR="00763568">
        <w:t xml:space="preserve">raktycznie </w:t>
      </w:r>
      <w:r>
        <w:t xml:space="preserve">w </w:t>
      </w:r>
      <w:r w:rsidR="00763568">
        <w:t>każdej jednostce organizacyjnej występuje wiele systemów teleinformatycznych realizujących różne usługi dla wielu użytkowników. Aby udostępnić te usługi i dane uprawnionym użytkownikom lub grupom użytkowników niezbędny jest system, który pozwala opisać, przechowywać i wykorzystywać informacje o użytkownikach, ich grupach i zasobach w systemie</w:t>
      </w:r>
      <w:r w:rsidR="0052551E">
        <w:t xml:space="preserve"> oraz administrować nimi</w:t>
      </w:r>
      <w:r w:rsidR="00763568">
        <w:t>. Tym właśnie zadaniom służą usługi katalogowe</w:t>
      </w:r>
      <w:r w:rsidR="00150F89">
        <w:t xml:space="preserve">, pozwalające na zorganizowanie informacji </w:t>
      </w:r>
      <w:r w:rsidR="0052551E">
        <w:t xml:space="preserve">o uczestnikach systemu </w:t>
      </w:r>
      <w:r w:rsidR="00763568" w:rsidRPr="00763568">
        <w:t xml:space="preserve">w ujednolicony sposób. </w:t>
      </w:r>
      <w:r w:rsidR="00150F89">
        <w:t xml:space="preserve">Usługi katalogowe (UK) pozwalają też na budowę mechanizmów </w:t>
      </w:r>
      <w:r w:rsidR="00763568" w:rsidRPr="00763568">
        <w:t>uzysk</w:t>
      </w:r>
      <w:r w:rsidR="00150F89">
        <w:t>iwania</w:t>
      </w:r>
      <w:r w:rsidR="00763568" w:rsidRPr="00763568">
        <w:t xml:space="preserve"> </w:t>
      </w:r>
      <w:r w:rsidR="00150F89">
        <w:t xml:space="preserve">uprawnionego </w:t>
      </w:r>
      <w:r w:rsidR="00763568" w:rsidRPr="00763568">
        <w:t>dostęp</w:t>
      </w:r>
      <w:r w:rsidR="00150F89">
        <w:t>u</w:t>
      </w:r>
      <w:r w:rsidR="00763568" w:rsidRPr="00763568">
        <w:t xml:space="preserve"> do zasobów sieci za pomocą </w:t>
      </w:r>
      <w:r w:rsidR="00150F89">
        <w:t>pojedynczego uwierzytelnienia</w:t>
      </w:r>
      <w:r w:rsidR="00763568" w:rsidRPr="00763568">
        <w:t>. Ta procedura nosi nazwę pojedynczego logowania (</w:t>
      </w:r>
      <w:r w:rsidR="00763568" w:rsidRPr="00CB5BE0">
        <w:rPr>
          <w:i/>
        </w:rPr>
        <w:t>single sign-on</w:t>
      </w:r>
      <w:r w:rsidR="00763568" w:rsidRPr="00763568">
        <w:t>).</w:t>
      </w:r>
      <w:r w:rsidR="0009458F">
        <w:t xml:space="preserve"> </w:t>
      </w:r>
      <w:r w:rsidR="0009458F" w:rsidRPr="0009458F">
        <w:t xml:space="preserve">W oparciu o konta i grupy </w:t>
      </w:r>
      <w:r w:rsidR="0009458F">
        <w:t>UK</w:t>
      </w:r>
      <w:r w:rsidR="0009458F" w:rsidRPr="0009458F">
        <w:t xml:space="preserve"> możliwe będzie kontrolowanie dostępu do zasobów </w:t>
      </w:r>
      <w:r w:rsidR="0009458F">
        <w:t xml:space="preserve">i </w:t>
      </w:r>
      <w:r w:rsidR="0009458F" w:rsidRPr="0009458F">
        <w:t>usług</w:t>
      </w:r>
      <w:r w:rsidR="0009458F">
        <w:t xml:space="preserve">. </w:t>
      </w:r>
    </w:p>
    <w:p w14:paraId="3B7AC0F5" w14:textId="77777777" w:rsidR="00184486" w:rsidRDefault="00150F89" w:rsidP="00134CAD">
      <w:r>
        <w:t>Usługi katalogowe są specyficzną bazą danych zawierającą definicje i opisy zasobów sieciowych i użytkowników o strukturze pozwalającej na sortowanie ich typów i właściwości.</w:t>
      </w:r>
    </w:p>
    <w:p w14:paraId="3B7AC0F6" w14:textId="77777777" w:rsidR="0052551E" w:rsidRDefault="0052551E" w:rsidP="00134CAD">
      <w:r>
        <w:t xml:space="preserve">Usługi katalogowe są specyficzną bazą danych zawierająca opisy obiektów i użytkowników w sieci. </w:t>
      </w:r>
      <w:r w:rsidR="00A9148E">
        <w:t>Często stosowanym przykładem takiego obiektu może być drukarka sieciowa, przyporządkowana to typu obiektu: drukarki, wraz informacjami o nazwie, lokalizacji, wydajności i innych parametrach. Przykładem opisu użytkownika w ramach obiektu: użytkownik, jest jego imię i nazwisko, adres e-mail, stanowisko, przynależność do działu, adres, telefon, miejsce pracy.</w:t>
      </w:r>
    </w:p>
    <w:p w14:paraId="3B7AC0F7" w14:textId="77777777" w:rsidR="00A9148E" w:rsidRPr="00A9148E" w:rsidRDefault="00A9148E" w:rsidP="00134CAD">
      <w:r w:rsidRPr="00A9148E">
        <w:t xml:space="preserve">Katalogi umożliwiają użytkownikom i aplikacjom wyszukanie zasobów o określonych właściwościach. Można na przykład przeszukiwać spis użytkowników według adresów poczty elektronicznej lub numerów </w:t>
      </w:r>
      <w:r>
        <w:t>telefonu, lub znając te dane szukać miejsca jego pracy w jednostce</w:t>
      </w:r>
      <w:r w:rsidRPr="00A9148E">
        <w:t>. W innym katalogu można wyszukiwać informacje o najbliższ</w:t>
      </w:r>
      <w:r>
        <w:t>ym</w:t>
      </w:r>
      <w:r w:rsidRPr="00A9148E">
        <w:t xml:space="preserve"> dostępn</w:t>
      </w:r>
      <w:r>
        <w:t>ym urządzeniu wielofunkcyjnym</w:t>
      </w:r>
      <w:r w:rsidRPr="00A9148E">
        <w:t>.</w:t>
      </w:r>
    </w:p>
    <w:p w14:paraId="3B7AC0F8" w14:textId="77777777" w:rsidR="00A9148E" w:rsidRDefault="00A9148E" w:rsidP="00134CAD">
      <w:r>
        <w:t>Ważną funkcjonalnością UK jest udostępnianie informacji o obiektach innym współpracującym aplikacją, dzięki czemu możemy na przykład udostępniać te informacje uprawnionym osobom przez klienta poczty elektronicznej (w postaci książki adresowej) lub na portalu.</w:t>
      </w:r>
    </w:p>
    <w:p w14:paraId="3B7AC0F9" w14:textId="77777777" w:rsidR="00242A7A" w:rsidRDefault="00242A7A" w:rsidP="00134CAD">
      <w:r>
        <w:t xml:space="preserve">Standaryzacja sposobu działania usług katalogowych stał się opis katalogu X.500, zalecanego </w:t>
      </w:r>
      <w:r w:rsidRPr="00242A7A">
        <w:t>przez międzynarodową unię telekomunikacyjną (</w:t>
      </w:r>
      <w:r w:rsidRPr="00242A7A">
        <w:rPr>
          <w:i/>
        </w:rPr>
        <w:t>International Telecommunication Union</w:t>
      </w:r>
      <w:r>
        <w:rPr>
          <w:i/>
        </w:rPr>
        <w:t>)</w:t>
      </w:r>
      <w:r w:rsidRPr="00242A7A">
        <w:t xml:space="preserve"> ITU</w:t>
      </w:r>
      <w:r>
        <w:rPr>
          <w:rStyle w:val="Odwoanieprzypisudolnego"/>
        </w:rPr>
        <w:footnoteReference w:id="50"/>
      </w:r>
      <w:r>
        <w:t>.</w:t>
      </w:r>
    </w:p>
    <w:p w14:paraId="3B7AC0FA" w14:textId="77777777" w:rsidR="00242A7A" w:rsidRDefault="00242A7A" w:rsidP="00134CAD">
      <w:r>
        <w:t>Założeniem X.500 jest stworzenie globalnego, rozproszonego katalogu, z dostępnego z dowolnego miejsca. Ma on strukturę drzewa, u podstawy którego znajduje się obiekt główny (</w:t>
      </w:r>
      <w:r w:rsidRPr="00D1310F">
        <w:rPr>
          <w:i/>
        </w:rPr>
        <w:t>root</w:t>
      </w:r>
      <w:r>
        <w:t xml:space="preserve">). Udostępniane przez katalog dane noszą nazwę </w:t>
      </w:r>
      <w:r w:rsidRPr="00C0213C">
        <w:rPr>
          <w:i/>
        </w:rPr>
        <w:t>Directory Information Base</w:t>
      </w:r>
      <w:r>
        <w:t xml:space="preserve"> (DIB), zaś drzewo - </w:t>
      </w:r>
      <w:r w:rsidRPr="006F2C6B">
        <w:rPr>
          <w:i/>
        </w:rPr>
        <w:t>Directory Information Tree</w:t>
      </w:r>
      <w:r>
        <w:t xml:space="preserve"> (DIT).</w:t>
      </w:r>
    </w:p>
    <w:p w14:paraId="3B7AC0FB" w14:textId="77777777" w:rsidR="00242A7A" w:rsidRDefault="00242A7A" w:rsidP="00134CAD">
      <w:r>
        <w:t>Dla poszczególnych wpisów w katalogu zdefiniowano klasy obiektów, przy czym każdy wpis musi należeć przynajmniej do jednej z klas. W każdej klasie obiektów musi być przynajmniej jeden atrybut. W ten sposób każdy wpis w katalogu X.500 należy do jednej lub wielu klas obiektów oraz zawiera jedną lub wiele wartości poszczególnych typów atrybutów. Szczególnym rodzajem wpisów są aliasy, umożliwiające umieszczenie takiego samego wpisu w różnych miejscach drzewa. Dzięki takiemu rozwiązaniu zmiana dokonana w jednym wpisie powoduje odpowiednie zmiany we wszystkich aliasach.</w:t>
      </w:r>
    </w:p>
    <w:p w14:paraId="3B7AC0FC" w14:textId="77777777" w:rsidR="00150F89" w:rsidRDefault="00150F89" w:rsidP="00134CAD">
      <w:r>
        <w:t xml:space="preserve">Podstawowymi cechami </w:t>
      </w:r>
      <w:r w:rsidR="00A9148E">
        <w:t xml:space="preserve">zaawansowanych </w:t>
      </w:r>
      <w:r>
        <w:t>usług katalogowych są:</w:t>
      </w:r>
    </w:p>
    <w:p w14:paraId="3B7AC0FD" w14:textId="77777777" w:rsidR="00150F89" w:rsidRDefault="00150F89" w:rsidP="00134CAD">
      <w:pPr>
        <w:pStyle w:val="Akapitzlist"/>
        <w:numPr>
          <w:ilvl w:val="0"/>
          <w:numId w:val="4"/>
        </w:numPr>
      </w:pPr>
      <w:r>
        <w:t>Centralna administracja pozwalająca na zarządzanie zasobami i ich uprawnieniami w całej organizacji.</w:t>
      </w:r>
    </w:p>
    <w:p w14:paraId="3B7AC0FE" w14:textId="77777777" w:rsidR="0009458F" w:rsidRDefault="0009458F" w:rsidP="00134CAD">
      <w:pPr>
        <w:pStyle w:val="Akapitzlist"/>
        <w:numPr>
          <w:ilvl w:val="0"/>
          <w:numId w:val="4"/>
        </w:numPr>
      </w:pPr>
      <w:r>
        <w:t>D</w:t>
      </w:r>
      <w:r w:rsidRPr="00447E25">
        <w:t>ostarcz</w:t>
      </w:r>
      <w:r>
        <w:t>enie</w:t>
      </w:r>
      <w:r w:rsidRPr="00447E25">
        <w:t xml:space="preserve"> mechanizmów zasad grupowych (</w:t>
      </w:r>
      <w:r w:rsidR="00374644">
        <w:t>G</w:t>
      </w:r>
      <w:r w:rsidRPr="00447E25">
        <w:rPr>
          <w:i/>
        </w:rPr>
        <w:t>roup Policy</w:t>
      </w:r>
      <w:r w:rsidRPr="00447E25">
        <w:t>) pozwalającego na wymuszenie na stacjach roboczych i serwerach centralnie konfigurowanych ustawień systemu, uprawnień i</w:t>
      </w:r>
      <w:r>
        <w:t> </w:t>
      </w:r>
      <w:r w:rsidRPr="00447E25">
        <w:t>środowiska użytkownika</w:t>
      </w:r>
      <w:r>
        <w:t>.</w:t>
      </w:r>
    </w:p>
    <w:p w14:paraId="3B7AC0FF" w14:textId="77777777" w:rsidR="00150F89" w:rsidRDefault="00150F89" w:rsidP="00134CAD">
      <w:pPr>
        <w:pStyle w:val="Akapitzlist"/>
        <w:numPr>
          <w:ilvl w:val="0"/>
          <w:numId w:val="4"/>
        </w:numPr>
      </w:pPr>
      <w:r>
        <w:t xml:space="preserve">Hierarchiczna budowa katalogu, zgodnie ze specyfikacją X.500. </w:t>
      </w:r>
    </w:p>
    <w:p w14:paraId="3B7AC100" w14:textId="77777777" w:rsidR="00150F89" w:rsidRDefault="00150F89" w:rsidP="00134CAD">
      <w:pPr>
        <w:pStyle w:val="Akapitzlist"/>
        <w:numPr>
          <w:ilvl w:val="0"/>
          <w:numId w:val="4"/>
        </w:numPr>
      </w:pPr>
      <w:r>
        <w:t xml:space="preserve">Przechodniość stosunków zaufania </w:t>
      </w:r>
      <w:r w:rsidR="00975426">
        <w:t>dzięki zastosowaniu</w:t>
      </w:r>
      <w:r>
        <w:t xml:space="preserve"> protok</w:t>
      </w:r>
      <w:r w:rsidR="00975426">
        <w:t>o</w:t>
      </w:r>
      <w:r>
        <w:t>ł</w:t>
      </w:r>
      <w:r w:rsidR="00975426">
        <w:t>u</w:t>
      </w:r>
      <w:r>
        <w:t xml:space="preserve"> bezpieczeństwa Kerberos. Zmniejsza to liczbę stosunków zaufania pomiędzy domenami. Stosunek przechodni oznacza, że gdy domena A ufa domenie B i domena C ufa domenie B, wówczas domena A ufa również domenie C. </w:t>
      </w:r>
    </w:p>
    <w:p w14:paraId="3B7AC101" w14:textId="77777777" w:rsidR="0009458F" w:rsidRDefault="0009458F" w:rsidP="00134CAD">
      <w:pPr>
        <w:pStyle w:val="Akapitzlist"/>
        <w:numPr>
          <w:ilvl w:val="0"/>
          <w:numId w:val="4"/>
        </w:numPr>
      </w:pPr>
      <w:r>
        <w:t>W</w:t>
      </w:r>
      <w:r w:rsidRPr="0009458F">
        <w:t>ymuszenie w ramach całości systemu wspólnej polityki</w:t>
      </w:r>
      <w:r>
        <w:t xml:space="preserve"> haseł określającej parametry i </w:t>
      </w:r>
      <w:r w:rsidRPr="0009458F">
        <w:t>złożoność hasła, jak również warunki i długość blokady kont itp.</w:t>
      </w:r>
    </w:p>
    <w:p w14:paraId="3B7AC102" w14:textId="77777777" w:rsidR="00150F89" w:rsidRDefault="00150F89" w:rsidP="00134CAD">
      <w:pPr>
        <w:pStyle w:val="Akapitzlist"/>
        <w:numPr>
          <w:ilvl w:val="0"/>
          <w:numId w:val="4"/>
        </w:numPr>
      </w:pPr>
      <w:r>
        <w:t>Wspólne zasady i reguły</w:t>
      </w:r>
      <w:r w:rsidR="00975426">
        <w:t xml:space="preserve"> dla całości usług katalogowych pozwalający na łatwe jego </w:t>
      </w:r>
      <w:r>
        <w:t>rozszerza</w:t>
      </w:r>
      <w:r w:rsidR="00975426">
        <w:t>nie i </w:t>
      </w:r>
      <w:r>
        <w:t xml:space="preserve">możliwość definiowania nowych obiektów i właściwości. </w:t>
      </w:r>
    </w:p>
    <w:p w14:paraId="3B7AC103" w14:textId="77777777" w:rsidR="0009458F" w:rsidRDefault="0009458F" w:rsidP="00134CAD">
      <w:pPr>
        <w:pStyle w:val="Akapitzlist"/>
        <w:numPr>
          <w:ilvl w:val="0"/>
          <w:numId w:val="4"/>
        </w:numPr>
      </w:pPr>
      <w:r w:rsidRPr="0009458F">
        <w:t>UK pozwala również na delegację praw do zarządzania określoną gru</w:t>
      </w:r>
      <w:r w:rsidR="0039679E">
        <w:t>pą komputerów i </w:t>
      </w:r>
      <w:r w:rsidRPr="0009458F">
        <w:t>użytkowników poprzez wbudowane mechanizmy delegacji uprawnień.</w:t>
      </w:r>
    </w:p>
    <w:p w14:paraId="3B7AC104" w14:textId="77777777" w:rsidR="00150F89" w:rsidRDefault="00150F89" w:rsidP="00134CAD">
      <w:pPr>
        <w:pStyle w:val="Akapitzlist"/>
        <w:numPr>
          <w:ilvl w:val="0"/>
          <w:numId w:val="4"/>
        </w:numPr>
      </w:pPr>
      <w:r>
        <w:t>Kontrola i definicja bezpieczeństwa</w:t>
      </w:r>
      <w:r w:rsidR="00975426">
        <w:t xml:space="preserve"> oparta na listach</w:t>
      </w:r>
      <w:r>
        <w:t xml:space="preserve"> </w:t>
      </w:r>
      <w:r w:rsidRPr="0039679E">
        <w:rPr>
          <w:i/>
        </w:rPr>
        <w:t>Access Control Lists</w:t>
      </w:r>
      <w:r>
        <w:t xml:space="preserve"> (ACL)</w:t>
      </w:r>
      <w:r w:rsidR="00975426">
        <w:t xml:space="preserve"> pozwalająca na replikację </w:t>
      </w:r>
      <w:r>
        <w:t xml:space="preserve">dozwolonych odwołań w skali całej hierarchii, aż do poziomu obiektu. </w:t>
      </w:r>
    </w:p>
    <w:p w14:paraId="3B7AC105" w14:textId="77777777" w:rsidR="00150F89" w:rsidRDefault="00975426" w:rsidP="00134CAD">
      <w:pPr>
        <w:pStyle w:val="Akapitzlist"/>
        <w:numPr>
          <w:ilvl w:val="0"/>
          <w:numId w:val="4"/>
        </w:numPr>
      </w:pPr>
      <w:r>
        <w:t>Szerokie</w:t>
      </w:r>
      <w:r w:rsidR="00150F89">
        <w:t xml:space="preserve"> możliwości formułowania zapytań i rozbudowany mechanizm zapytań sieciowych</w:t>
      </w:r>
      <w:r>
        <w:t xml:space="preserve"> dzięki strukturze podobnej do indeksu obsługującego</w:t>
      </w:r>
      <w:r w:rsidR="00150F89">
        <w:t xml:space="preserve"> zapytania dotyczące każdego obiektu w katalogu.</w:t>
      </w:r>
    </w:p>
    <w:p w14:paraId="3B7AC106" w14:textId="77777777" w:rsidR="00184486" w:rsidRDefault="00B10284" w:rsidP="00134CAD">
      <w:r>
        <w:t>Najważniejszą cechą usług katalogowych jest jednak możliwość stworzenia jednolitego systemu opisu użytkowników i zasobów dla wszystkich posiadanych aplikacji</w:t>
      </w:r>
      <w:r w:rsidR="0009458F">
        <w:t xml:space="preserve"> i </w:t>
      </w:r>
      <w:r w:rsidR="0009458F" w:rsidRPr="0009458F">
        <w:t>centralnego uwierzytelnienia użytkowników w oparciu o wspólną bazę danych</w:t>
      </w:r>
      <w:r>
        <w:t>.</w:t>
      </w:r>
    </w:p>
    <w:p w14:paraId="3B7AC107" w14:textId="77777777" w:rsidR="00C50DB3" w:rsidRDefault="00C50DB3" w:rsidP="00134CAD"/>
    <w:p w14:paraId="3B7AC108" w14:textId="77777777" w:rsidR="00C50DB3" w:rsidRPr="00274D00" w:rsidRDefault="00FD7694" w:rsidP="00337031">
      <w:pPr>
        <w:pStyle w:val="Nagwek3"/>
      </w:pPr>
      <w:bookmarkStart w:id="58" w:name="_Usługi_katalogowe_Active"/>
      <w:bookmarkStart w:id="59" w:name="_Toc112406281"/>
      <w:bookmarkEnd w:id="58"/>
      <w:r>
        <w:t>U</w:t>
      </w:r>
      <w:r w:rsidR="00C50DB3" w:rsidRPr="00274D00">
        <w:t>sługi katalogowe Active Directory</w:t>
      </w:r>
      <w:bookmarkEnd w:id="59"/>
    </w:p>
    <w:p w14:paraId="3B7AC109" w14:textId="208071B5" w:rsidR="00C50DB3" w:rsidRDefault="00C50DB3" w:rsidP="00134CAD">
      <w:r>
        <w:t>Usługi katalogowe Active Directory</w:t>
      </w:r>
      <w:r>
        <w:rPr>
          <w:rStyle w:val="Odwoanieprzypisudolnego"/>
        </w:rPr>
        <w:footnoteReference w:id="51"/>
      </w:r>
      <w:r>
        <w:t xml:space="preserve"> (AD) są wbudowaną usługą Windows Server</w:t>
      </w:r>
      <w:r w:rsidRPr="00B10284">
        <w:t>. Umożliwia</w:t>
      </w:r>
      <w:r>
        <w:t>ją</w:t>
      </w:r>
      <w:r w:rsidRPr="00B10284">
        <w:t xml:space="preserve"> on</w:t>
      </w:r>
      <w:r>
        <w:t>e</w:t>
      </w:r>
      <w:r w:rsidRPr="00B10284">
        <w:t xml:space="preserve"> </w:t>
      </w:r>
      <w:r w:rsidR="007C0DE5">
        <w:t xml:space="preserve">opis obiektów, </w:t>
      </w:r>
      <w:r w:rsidRPr="00B10284">
        <w:t>replikację i wyszukiwanie</w:t>
      </w:r>
      <w:r w:rsidR="007C0DE5">
        <w:t xml:space="preserve"> i działają</w:t>
      </w:r>
      <w:r w:rsidRPr="00B10284">
        <w:t xml:space="preserve"> zgodnie ze standardami internetowymi </w:t>
      </w:r>
      <w:r>
        <w:t>LDAP, DNS i </w:t>
      </w:r>
      <w:r w:rsidRPr="00B10284">
        <w:t>DDNS (</w:t>
      </w:r>
      <w:r w:rsidRPr="00C36E4A">
        <w:rPr>
          <w:i/>
        </w:rPr>
        <w:t>Dynamic DNS</w:t>
      </w:r>
      <w:r w:rsidRPr="00B10284">
        <w:t>)</w:t>
      </w:r>
      <w:r>
        <w:t xml:space="preserve"> oraz Kerberos v.5</w:t>
      </w:r>
      <w:r w:rsidRPr="00B10284">
        <w:t>.</w:t>
      </w:r>
    </w:p>
    <w:p w14:paraId="3B7AC10A" w14:textId="0AD1FC23" w:rsidR="00C50DB3" w:rsidRDefault="0081266B" w:rsidP="00134CAD">
      <w:r>
        <w:t>Podążając za koncepcją</w:t>
      </w:r>
      <w:r w:rsidR="00C50DB3">
        <w:t xml:space="preserve"> DNS</w:t>
      </w:r>
      <w:r>
        <w:t>, p</w:t>
      </w:r>
      <w:r w:rsidR="00C50DB3">
        <w:t xml:space="preserve">rzestrzeń nazw </w:t>
      </w:r>
      <w:r>
        <w:t xml:space="preserve">Active Directory </w:t>
      </w:r>
      <w:r w:rsidR="00C50DB3">
        <w:t xml:space="preserve">jest nazwą lub grupą nazw zdefiniowanych według pewnej konwencji. Internet posługuje się hierarchiczną przestrzenią adresową, która dzieli nazwy na domeny wysokiego poziomu, na przykład </w:t>
      </w:r>
      <w:r w:rsidR="00C50DB3" w:rsidRPr="00F41083">
        <w:rPr>
          <w:i/>
        </w:rPr>
        <w:t>.com</w:t>
      </w:r>
      <w:r w:rsidR="00C50DB3">
        <w:t xml:space="preserve"> lub </w:t>
      </w:r>
      <w:r w:rsidR="00C50DB3" w:rsidRPr="00F41083">
        <w:rPr>
          <w:i/>
        </w:rPr>
        <w:t>.org</w:t>
      </w:r>
      <w:r w:rsidR="00C50DB3">
        <w:t xml:space="preserve">. Active Directory stosuje ten sam model hierarchiczny do budowy sieci. </w:t>
      </w:r>
    </w:p>
    <w:p w14:paraId="3B7AC10B" w14:textId="77777777" w:rsidR="00C50DB3" w:rsidRDefault="00C50DB3" w:rsidP="00134CAD">
      <w:r>
        <w:t>Podczas instalacji Active Directory tworzy hierarchię, w której każda domena, każda jednostka organizacyjna i każdy zasób otrzymuje jednoznaczną nazwę w przestrzeni nazw. Każdy obiekt w Active Directory jest naznaczony unikatową nazwą, zagnieżdżoną w hierarchicznej strukturze katalogu. Można też integrować inne usługi katalogowe z użyciem mechanizmu LDAP.</w:t>
      </w:r>
    </w:p>
    <w:p w14:paraId="3B7AC10C" w14:textId="77777777" w:rsidR="00090B40" w:rsidRDefault="00090B40" w:rsidP="00134CAD"/>
    <w:p w14:paraId="3B7AC10D" w14:textId="77777777" w:rsidR="00C50DB3" w:rsidRPr="008B0FBF" w:rsidRDefault="00C50DB3" w:rsidP="00337031">
      <w:pPr>
        <w:pStyle w:val="Nagwek4"/>
      </w:pPr>
      <w:r w:rsidRPr="008B0FBF">
        <w:t>Elementy logiczne AD</w:t>
      </w:r>
    </w:p>
    <w:p w14:paraId="3B7AC10E" w14:textId="77777777" w:rsidR="00C50DB3" w:rsidRDefault="00C50DB3" w:rsidP="00134CAD">
      <w:r>
        <w:t xml:space="preserve">W Active Directory są trzy różne elementy logiczne. </w:t>
      </w:r>
    </w:p>
    <w:p w14:paraId="3B7AC10F" w14:textId="77777777" w:rsidR="00C50DB3" w:rsidRPr="007225EE" w:rsidRDefault="00C50DB3" w:rsidP="00134CAD">
      <w:pPr>
        <w:pStyle w:val="Akapitzlist"/>
        <w:numPr>
          <w:ilvl w:val="0"/>
          <w:numId w:val="10"/>
        </w:numPr>
      </w:pPr>
      <w:r w:rsidRPr="007225EE">
        <w:t>Obiekty</w:t>
      </w:r>
    </w:p>
    <w:p w14:paraId="3B7AC110" w14:textId="77777777" w:rsidR="00C50DB3" w:rsidRDefault="00C50DB3" w:rsidP="00134CAD">
      <w:r>
        <w:t xml:space="preserve">Są to składniki mające wiele atrybutów. Przykładowe obiekty to użytkownicy lub drukarki. Obiekt może być również kontenerem dla innych obiektów. </w:t>
      </w:r>
    </w:p>
    <w:p w14:paraId="3B7AC111" w14:textId="77777777" w:rsidR="00C50DB3" w:rsidRPr="007225EE" w:rsidRDefault="00C50DB3" w:rsidP="00134CAD">
      <w:pPr>
        <w:pStyle w:val="Akapitzlist"/>
        <w:numPr>
          <w:ilvl w:val="0"/>
          <w:numId w:val="10"/>
        </w:numPr>
      </w:pPr>
      <w:r w:rsidRPr="007225EE">
        <w:t>Atrybuty obiektu</w:t>
      </w:r>
    </w:p>
    <w:p w14:paraId="3B7AC112" w14:textId="77777777" w:rsidR="00C50DB3" w:rsidRDefault="00C50DB3" w:rsidP="00134CAD">
      <w:r>
        <w:t xml:space="preserve">Wszystkie obiekty w katalogu mają atrybuty lub właściwości. W Microsoft Active Directory oba pojęcia używane są zamiennie. Atrybut to pewna ilość informacji. Obiekty znajdujące się w tym samym kontenerze mają te same atrybuty. </w:t>
      </w:r>
    </w:p>
    <w:p w14:paraId="3B7AC113" w14:textId="77777777" w:rsidR="00C50DB3" w:rsidRPr="007225EE" w:rsidRDefault="00C50DB3" w:rsidP="00134CAD">
      <w:pPr>
        <w:pStyle w:val="Akapitzlist"/>
        <w:numPr>
          <w:ilvl w:val="0"/>
          <w:numId w:val="10"/>
        </w:numPr>
      </w:pPr>
      <w:r w:rsidRPr="007225EE">
        <w:t>Klasy obiektów</w:t>
      </w:r>
    </w:p>
    <w:p w14:paraId="3B7AC114" w14:textId="77777777" w:rsidR="00C50DB3" w:rsidRDefault="00C50DB3" w:rsidP="00134CAD">
      <w:r>
        <w:t>Active Directory grupuje obiekty według ich atrybutów. Wszystkie obiekty są kategoryzowane właśnie w ten sposób, na przykład jako użytkownicy lub drukarki. Tego rodzaju grupowanie logiczne odpowiada za organizację zasobów w katalogu.</w:t>
      </w:r>
    </w:p>
    <w:p w14:paraId="3B7AC115" w14:textId="77777777" w:rsidR="00090B40" w:rsidRDefault="00090B40" w:rsidP="00134CAD"/>
    <w:p w14:paraId="3B7AC116" w14:textId="77777777" w:rsidR="00C50DB3" w:rsidRPr="00A05614" w:rsidRDefault="00C50DB3" w:rsidP="00337031">
      <w:pPr>
        <w:pStyle w:val="Nagwek4"/>
      </w:pPr>
      <w:r w:rsidRPr="00A05614">
        <w:t xml:space="preserve">Komponenty strukturalne </w:t>
      </w:r>
    </w:p>
    <w:p w14:paraId="3B7AC117" w14:textId="77777777" w:rsidR="00C50DB3" w:rsidRDefault="00C50DB3" w:rsidP="00134CAD">
      <w:r>
        <w:t xml:space="preserve">Oprócz obiektów typu liść w Active Directory są też komponenty strukturalne. Pomagają one w budowie hierarchii katalogu. Zaliczają się do nich kontenery, czyli pojemniki na inne obiekty w katalogu. Rozróżnia się dwie różne kategorie kontenerów. </w:t>
      </w:r>
    </w:p>
    <w:p w14:paraId="3B7AC118" w14:textId="77777777" w:rsidR="00C50DB3" w:rsidRPr="007225EE" w:rsidRDefault="00C50DB3" w:rsidP="00134CAD">
      <w:pPr>
        <w:pStyle w:val="Akapitzlist"/>
        <w:numPr>
          <w:ilvl w:val="0"/>
          <w:numId w:val="10"/>
        </w:numPr>
      </w:pPr>
      <w:r w:rsidRPr="007225EE">
        <w:t>Domeny (</w:t>
      </w:r>
      <w:r w:rsidRPr="007225EE">
        <w:rPr>
          <w:i/>
        </w:rPr>
        <w:t>Domain</w:t>
      </w:r>
      <w:r w:rsidRPr="007225EE">
        <w:t>)</w:t>
      </w:r>
    </w:p>
    <w:p w14:paraId="3B7AC119" w14:textId="14823D43" w:rsidR="00C50DB3" w:rsidRDefault="00C50DB3" w:rsidP="00134CAD">
      <w:r>
        <w:t>D</w:t>
      </w:r>
      <w:r w:rsidRPr="00243908">
        <w:t xml:space="preserve">omena zawiera obiekty odpowiadające zasobom sieciowym (komputery, użytkownicy, drukarki itd.), każda z domen przechowuje informacje tylko o obiektach do niej należących. </w:t>
      </w:r>
      <w:r>
        <w:t xml:space="preserve">Stanowią granicę bezpieczeństwa w pojedynczej sieci komputerowej. Active Directory składa się z jednej lub wielu domen. W samodzielnej stacji roboczej domeną jest sam komputer. Domena może być czymś </w:t>
      </w:r>
      <w:r w:rsidR="00FC3D32">
        <w:t>więcej</w:t>
      </w:r>
      <w:r>
        <w:t xml:space="preserve"> niż tylko fizyczną lokalizacją - każda dysponuje własnymi wytycznymi co do bezpieczeństwa w kontaktach z innymi domenami. Jeżeli kilka domen jest połączonych stosunkami zaufania i wykorzystują wspólną konfigurację, mówimy o strukturze domen. </w:t>
      </w:r>
    </w:p>
    <w:p w14:paraId="3B7AC11A" w14:textId="77777777" w:rsidR="00C50DB3" w:rsidRPr="007225EE" w:rsidRDefault="00C50DB3" w:rsidP="00134CAD">
      <w:pPr>
        <w:pStyle w:val="Akapitzlist"/>
        <w:numPr>
          <w:ilvl w:val="0"/>
          <w:numId w:val="10"/>
        </w:numPr>
      </w:pPr>
      <w:r w:rsidRPr="007225EE">
        <w:t>Jednostki organizacyjne</w:t>
      </w:r>
    </w:p>
    <w:p w14:paraId="3B7AC11B" w14:textId="77777777" w:rsidR="00C50DB3" w:rsidRDefault="00C50DB3" w:rsidP="00134CAD">
      <w:r>
        <w:t>Stanowią kolejny podział struktury katalogu. Możliwe są dowolne hierarchie w ramach jednej domeny.</w:t>
      </w:r>
    </w:p>
    <w:p w14:paraId="3B7AC11C" w14:textId="77777777" w:rsidR="00C50DB3" w:rsidRDefault="00C50DB3" w:rsidP="00134CAD">
      <w:r>
        <w:t xml:space="preserve">Kolejne ważne jednostki podziału struktury określają relacje między domenami. Należą do nich: </w:t>
      </w:r>
    </w:p>
    <w:p w14:paraId="3B7AC11D" w14:textId="77777777" w:rsidR="00C50DB3" w:rsidRPr="007225EE" w:rsidRDefault="00C50DB3" w:rsidP="00134CAD">
      <w:pPr>
        <w:pStyle w:val="Akapitzlist"/>
        <w:numPr>
          <w:ilvl w:val="0"/>
          <w:numId w:val="10"/>
        </w:numPr>
      </w:pPr>
      <w:r w:rsidRPr="007225EE">
        <w:t>Drzewo (</w:t>
      </w:r>
      <w:r w:rsidRPr="007225EE">
        <w:rPr>
          <w:i/>
        </w:rPr>
        <w:t>Tree</w:t>
      </w:r>
      <w:r w:rsidRPr="007225EE">
        <w:t>)</w:t>
      </w:r>
    </w:p>
    <w:p w14:paraId="3B7AC11E" w14:textId="77777777" w:rsidR="00C50DB3" w:rsidRDefault="00C50DB3" w:rsidP="00134CAD">
      <w:r>
        <w:t xml:space="preserve">Jest to </w:t>
      </w:r>
      <w:r w:rsidRPr="00243908">
        <w:t>zgrupowanie lub hierarchiczne ustawienie jednej lub wielu domen UK, które współdzielą wspólną przestrzeń nazw DNS.</w:t>
      </w:r>
    </w:p>
    <w:p w14:paraId="3B7AC11F" w14:textId="77777777" w:rsidR="00C50DB3" w:rsidRDefault="00C50DB3" w:rsidP="00134CAD">
      <w:r>
        <w:t xml:space="preserve">Wiele organizacji utrzymuje kilka domen, choć nie jest to niezbędne z technicznego punktu widzenia. Zastosowanie wielu domen tworzy hierarchię, która ma współzależną przestrzeń nazw i określana jest mianem drzewa. Drzewo tworzy logiczną strukturę wysokiego poziomu, w której domeny są wzajemnie relacyjnie powiązane. W obrębie drzewa domeny są wzajemnie powiązane stosunkami zaufania. </w:t>
      </w:r>
    </w:p>
    <w:p w14:paraId="3B7AC120" w14:textId="77777777" w:rsidR="00C50DB3" w:rsidRPr="007225EE" w:rsidRDefault="00C50DB3" w:rsidP="00134CAD">
      <w:pPr>
        <w:pStyle w:val="Akapitzlist"/>
        <w:numPr>
          <w:ilvl w:val="0"/>
          <w:numId w:val="10"/>
        </w:numPr>
      </w:pPr>
      <w:r w:rsidRPr="007225EE">
        <w:t>Las (</w:t>
      </w:r>
      <w:r w:rsidRPr="007225EE">
        <w:rPr>
          <w:i/>
        </w:rPr>
        <w:t>Forest</w:t>
      </w:r>
      <w:r w:rsidRPr="007225EE">
        <w:t>)</w:t>
      </w:r>
    </w:p>
    <w:p w14:paraId="3B7AC121" w14:textId="77777777" w:rsidR="00C50DB3" w:rsidRDefault="00C50DB3" w:rsidP="00134CAD">
      <w:r>
        <w:t>Z</w:t>
      </w:r>
      <w:r w:rsidRPr="00243908">
        <w:t xml:space="preserve">grupowanie lub hierarchiczne ustawienie jednego lub wielu drzew domen UK, które tworzą </w:t>
      </w:r>
      <w:r>
        <w:t>wydzieloną</w:t>
      </w:r>
      <w:r w:rsidRPr="00243908">
        <w:t xml:space="preserve"> przestrzeń nazw. Wszystkie drzewa w lesie współdzielą schemat katalogu.</w:t>
      </w:r>
      <w:r>
        <w:t xml:space="preserve"> Microsoft opracował koncepcję "lasu", który umożliwia zachowanie struktur, którymi można nadal zarządzać dzięki współistnieniu dwóch różnych przestrzeni nazw. </w:t>
      </w:r>
    </w:p>
    <w:p w14:paraId="3B7AC122" w14:textId="77777777" w:rsidR="00C50DB3" w:rsidRPr="007225EE" w:rsidRDefault="00C50DB3" w:rsidP="00134CAD">
      <w:pPr>
        <w:pStyle w:val="Akapitzlist"/>
        <w:numPr>
          <w:ilvl w:val="0"/>
          <w:numId w:val="10"/>
        </w:numPr>
      </w:pPr>
      <w:r w:rsidRPr="007225EE">
        <w:t>Katalog główny (Global Catalog Server)</w:t>
      </w:r>
    </w:p>
    <w:p w14:paraId="3B7AC123" w14:textId="77777777" w:rsidR="00C50DB3" w:rsidRDefault="00C50DB3" w:rsidP="00134CAD">
      <w:r>
        <w:t>Jest to centralny zasób informacyjny usługi katalogowej. Powstaje w wyniku replikacji usługi katalogowej i zawiera kopie wszystkich obiektów drzewa. Tak więc, jest czymś w rodzaju indeksu całej sieci zapisującego kopię każdego obiektu w katalogu.</w:t>
      </w:r>
    </w:p>
    <w:p w14:paraId="3B7AC124" w14:textId="77777777" w:rsidR="00C50DB3" w:rsidRPr="00B05A19" w:rsidRDefault="00C50DB3" w:rsidP="00134CAD">
      <w:r>
        <w:t>Komponent usług katalogowych bazujący na Active Directory wraz mechanizmami zarządzania użytkownikami</w:t>
      </w:r>
      <w:r w:rsidRPr="00B05A19">
        <w:t xml:space="preserve"> spełnia następujące wymagania:</w:t>
      </w:r>
    </w:p>
    <w:p w14:paraId="3B7AC125" w14:textId="0E28C6D7" w:rsidR="00C50DB3" w:rsidRPr="00B05A19" w:rsidRDefault="00C50DB3" w:rsidP="00357CE5">
      <w:pPr>
        <w:pStyle w:val="Akapitzlist"/>
        <w:numPr>
          <w:ilvl w:val="0"/>
          <w:numId w:val="30"/>
        </w:numPr>
      </w:pPr>
      <w:r w:rsidRPr="00B05A19">
        <w:t xml:space="preserve">Usługi katalogowe zgodne ze standardem </w:t>
      </w:r>
      <w:r>
        <w:t xml:space="preserve">LDAP </w:t>
      </w:r>
      <w:r w:rsidRPr="00B05A19">
        <w:t>v3 opisanym przez RFC</w:t>
      </w:r>
      <w:r w:rsidR="007B23C6" w:rsidRPr="007B23C6">
        <w:t xml:space="preserve"> 4510</w:t>
      </w:r>
      <w:r w:rsidR="002865D6">
        <w:rPr>
          <w:rStyle w:val="Odwoanieprzypisudolnego"/>
        </w:rPr>
        <w:footnoteReference w:id="52"/>
      </w:r>
      <w:r w:rsidRPr="00B05A19">
        <w:t>, który zawiera:</w:t>
      </w:r>
    </w:p>
    <w:p w14:paraId="3BCAB099" w14:textId="77777777" w:rsidR="008270B4" w:rsidRPr="008270B4" w:rsidRDefault="008270B4" w:rsidP="00E34EC6">
      <w:pPr>
        <w:pStyle w:val="Akapitzlist"/>
        <w:numPr>
          <w:ilvl w:val="0"/>
          <w:numId w:val="44"/>
        </w:numPr>
        <w:rPr>
          <w:lang w:val="en-US"/>
        </w:rPr>
      </w:pPr>
      <w:r w:rsidRPr="008270B4">
        <w:rPr>
          <w:lang w:val="en-US"/>
        </w:rPr>
        <w:t>LDAP: The Protocol [RFC4511]</w:t>
      </w:r>
    </w:p>
    <w:p w14:paraId="69E5AA15" w14:textId="56846288" w:rsidR="008270B4" w:rsidRPr="008270B4" w:rsidRDefault="008270B4" w:rsidP="00E34EC6">
      <w:pPr>
        <w:pStyle w:val="Akapitzlist"/>
        <w:numPr>
          <w:ilvl w:val="0"/>
          <w:numId w:val="44"/>
        </w:numPr>
        <w:rPr>
          <w:lang w:val="en-US"/>
        </w:rPr>
      </w:pPr>
      <w:r w:rsidRPr="008270B4">
        <w:rPr>
          <w:lang w:val="en-US"/>
        </w:rPr>
        <w:t>LDAP: Directory Information Models [RFC4512]</w:t>
      </w:r>
    </w:p>
    <w:p w14:paraId="2ABAD2EE" w14:textId="40A6EF8F" w:rsidR="008270B4" w:rsidRPr="008270B4" w:rsidRDefault="008270B4" w:rsidP="00E34EC6">
      <w:pPr>
        <w:pStyle w:val="Akapitzlist"/>
        <w:numPr>
          <w:ilvl w:val="0"/>
          <w:numId w:val="44"/>
        </w:numPr>
        <w:rPr>
          <w:lang w:val="en-US"/>
        </w:rPr>
      </w:pPr>
      <w:r w:rsidRPr="008270B4">
        <w:rPr>
          <w:lang w:val="en-US"/>
        </w:rPr>
        <w:t>LDAP: Authentication Methods and Security Mechanisms [RFC4513]</w:t>
      </w:r>
    </w:p>
    <w:p w14:paraId="5C3AAC22" w14:textId="31F67EFC" w:rsidR="008270B4" w:rsidRPr="008270B4" w:rsidRDefault="008270B4" w:rsidP="00E34EC6">
      <w:pPr>
        <w:pStyle w:val="Akapitzlist"/>
        <w:numPr>
          <w:ilvl w:val="0"/>
          <w:numId w:val="44"/>
        </w:numPr>
        <w:rPr>
          <w:lang w:val="en-US"/>
        </w:rPr>
      </w:pPr>
      <w:r w:rsidRPr="008270B4">
        <w:rPr>
          <w:lang w:val="en-US"/>
        </w:rPr>
        <w:t>LDAP: String Representation of Distinguished Names [RFC4514]</w:t>
      </w:r>
    </w:p>
    <w:p w14:paraId="51EA6C9E" w14:textId="70AC91F1" w:rsidR="008270B4" w:rsidRPr="008270B4" w:rsidRDefault="008270B4" w:rsidP="00E34EC6">
      <w:pPr>
        <w:pStyle w:val="Akapitzlist"/>
        <w:numPr>
          <w:ilvl w:val="0"/>
          <w:numId w:val="44"/>
        </w:numPr>
        <w:rPr>
          <w:lang w:val="en-US"/>
        </w:rPr>
      </w:pPr>
      <w:r w:rsidRPr="008270B4">
        <w:rPr>
          <w:lang w:val="en-US"/>
        </w:rPr>
        <w:t>LDAP: String Representation of Search Filters [RFC4515]</w:t>
      </w:r>
    </w:p>
    <w:p w14:paraId="2955C231" w14:textId="03022386" w:rsidR="008270B4" w:rsidRPr="008270B4" w:rsidRDefault="008270B4" w:rsidP="00E34EC6">
      <w:pPr>
        <w:pStyle w:val="Akapitzlist"/>
        <w:numPr>
          <w:ilvl w:val="0"/>
          <w:numId w:val="44"/>
        </w:numPr>
        <w:rPr>
          <w:lang w:val="en-US"/>
        </w:rPr>
      </w:pPr>
      <w:r w:rsidRPr="008270B4">
        <w:rPr>
          <w:lang w:val="en-US"/>
        </w:rPr>
        <w:t>LDAP: Uniform Resource Locator [RFC4516]</w:t>
      </w:r>
    </w:p>
    <w:p w14:paraId="5A078EA4" w14:textId="51AC997E" w:rsidR="008270B4" w:rsidRPr="008270B4" w:rsidRDefault="008270B4" w:rsidP="00E34EC6">
      <w:pPr>
        <w:pStyle w:val="Akapitzlist"/>
        <w:numPr>
          <w:ilvl w:val="0"/>
          <w:numId w:val="44"/>
        </w:numPr>
        <w:rPr>
          <w:lang w:val="en-US"/>
        </w:rPr>
      </w:pPr>
      <w:r w:rsidRPr="008270B4">
        <w:rPr>
          <w:lang w:val="en-US"/>
        </w:rPr>
        <w:t>LDAP: Syntaxes and Matching Rules [RFC4517]</w:t>
      </w:r>
    </w:p>
    <w:p w14:paraId="6EF8164C" w14:textId="200E8743" w:rsidR="008270B4" w:rsidRPr="008270B4" w:rsidRDefault="008270B4" w:rsidP="00E34EC6">
      <w:pPr>
        <w:pStyle w:val="Akapitzlist"/>
        <w:numPr>
          <w:ilvl w:val="0"/>
          <w:numId w:val="44"/>
        </w:numPr>
        <w:rPr>
          <w:lang w:val="en-US"/>
        </w:rPr>
      </w:pPr>
      <w:r w:rsidRPr="008270B4">
        <w:rPr>
          <w:lang w:val="en-US"/>
        </w:rPr>
        <w:t>LDAP: Internationalized String Preparation [RFC4518]</w:t>
      </w:r>
    </w:p>
    <w:p w14:paraId="3B7AC12D" w14:textId="0D50BDF8" w:rsidR="00C50DB3" w:rsidRPr="008270B4" w:rsidRDefault="008270B4" w:rsidP="00E34EC6">
      <w:pPr>
        <w:pStyle w:val="Akapitzlist"/>
        <w:numPr>
          <w:ilvl w:val="0"/>
          <w:numId w:val="44"/>
        </w:numPr>
        <w:rPr>
          <w:lang w:val="en-US"/>
        </w:rPr>
      </w:pPr>
      <w:r w:rsidRPr="008270B4">
        <w:rPr>
          <w:lang w:val="en-US"/>
        </w:rPr>
        <w:t>LDAP: Schema for User Applications [RFC4519]</w:t>
      </w:r>
    </w:p>
    <w:p w14:paraId="3B7AC12E" w14:textId="77777777" w:rsidR="00C50DB3" w:rsidRPr="00B05A19" w:rsidRDefault="00C50DB3" w:rsidP="00134CAD">
      <w:r w:rsidRPr="00B05A19">
        <w:t>Wspierając także następujący zestaw RFC:</w:t>
      </w:r>
    </w:p>
    <w:p w14:paraId="3B7AC12F" w14:textId="77777777" w:rsidR="00C50DB3" w:rsidRPr="002267DC" w:rsidRDefault="00C50DB3" w:rsidP="00E34EC6">
      <w:pPr>
        <w:pStyle w:val="Akapitzlist"/>
        <w:numPr>
          <w:ilvl w:val="0"/>
          <w:numId w:val="44"/>
        </w:numPr>
        <w:rPr>
          <w:lang w:val="en-US"/>
        </w:rPr>
      </w:pPr>
      <w:r w:rsidRPr="002267DC">
        <w:rPr>
          <w:lang w:val="en-US"/>
        </w:rPr>
        <w:t xml:space="preserve">RFC 2696 - </w:t>
      </w:r>
      <w:r w:rsidRPr="008270B4">
        <w:rPr>
          <w:lang w:val="en-US"/>
        </w:rPr>
        <w:t>LDAP Control Extension for Simple Paged Results Manipulation</w:t>
      </w:r>
      <w:r w:rsidRPr="002267DC">
        <w:rPr>
          <w:lang w:val="en-US"/>
        </w:rPr>
        <w:t xml:space="preserve"> </w:t>
      </w:r>
    </w:p>
    <w:p w14:paraId="3B7AC130" w14:textId="77777777" w:rsidR="00C50DB3" w:rsidRPr="002267DC" w:rsidRDefault="00C50DB3" w:rsidP="00E34EC6">
      <w:pPr>
        <w:pStyle w:val="Akapitzlist"/>
        <w:numPr>
          <w:ilvl w:val="0"/>
          <w:numId w:val="44"/>
        </w:numPr>
        <w:rPr>
          <w:lang w:val="en-US"/>
        </w:rPr>
      </w:pPr>
      <w:r w:rsidRPr="002267DC">
        <w:rPr>
          <w:lang w:val="en-US"/>
        </w:rPr>
        <w:t xml:space="preserve">RFC 2247 - </w:t>
      </w:r>
      <w:r w:rsidRPr="008270B4">
        <w:rPr>
          <w:lang w:val="en-US"/>
        </w:rPr>
        <w:t>Using Domains in LDAP/X.500 Distinguished Names</w:t>
      </w:r>
      <w:r w:rsidRPr="002267DC">
        <w:rPr>
          <w:lang w:val="en-US"/>
        </w:rPr>
        <w:t xml:space="preserve"> </w:t>
      </w:r>
    </w:p>
    <w:p w14:paraId="3B7AC131" w14:textId="77777777" w:rsidR="00C50DB3" w:rsidRPr="002267DC" w:rsidRDefault="00C50DB3" w:rsidP="00E34EC6">
      <w:pPr>
        <w:pStyle w:val="Akapitzlist"/>
        <w:numPr>
          <w:ilvl w:val="0"/>
          <w:numId w:val="44"/>
        </w:numPr>
        <w:rPr>
          <w:lang w:val="en-US"/>
        </w:rPr>
      </w:pPr>
      <w:r w:rsidRPr="002267DC">
        <w:rPr>
          <w:lang w:val="en-US"/>
        </w:rPr>
        <w:t xml:space="preserve">RFC 2589 - LDAP Protocol (v3): </w:t>
      </w:r>
      <w:r w:rsidRPr="008270B4">
        <w:rPr>
          <w:lang w:val="en-US"/>
        </w:rPr>
        <w:t>Extensions for Dynamic Directory Services</w:t>
      </w:r>
      <w:r w:rsidRPr="002267DC">
        <w:rPr>
          <w:lang w:val="en-US"/>
        </w:rPr>
        <w:t xml:space="preserve"> </w:t>
      </w:r>
    </w:p>
    <w:p w14:paraId="3B7AC132" w14:textId="77777777" w:rsidR="00C50DB3" w:rsidRPr="002267DC" w:rsidRDefault="00C50DB3" w:rsidP="00E34EC6">
      <w:pPr>
        <w:pStyle w:val="Akapitzlist"/>
        <w:numPr>
          <w:ilvl w:val="0"/>
          <w:numId w:val="44"/>
        </w:numPr>
        <w:rPr>
          <w:lang w:val="en-US"/>
        </w:rPr>
      </w:pPr>
      <w:r w:rsidRPr="002267DC">
        <w:rPr>
          <w:lang w:val="en-US"/>
        </w:rPr>
        <w:t xml:space="preserve">RFC 2798 - </w:t>
      </w:r>
      <w:r w:rsidRPr="008270B4">
        <w:rPr>
          <w:lang w:val="en-US"/>
        </w:rPr>
        <w:t>Definition of the inetOrgPerson LDAP Object Class</w:t>
      </w:r>
    </w:p>
    <w:p w14:paraId="3B7AC133" w14:textId="77777777" w:rsidR="00C50DB3" w:rsidRPr="002267DC" w:rsidRDefault="00C50DB3" w:rsidP="00E34EC6">
      <w:pPr>
        <w:pStyle w:val="Akapitzlist"/>
        <w:numPr>
          <w:ilvl w:val="0"/>
          <w:numId w:val="44"/>
        </w:numPr>
        <w:rPr>
          <w:lang w:val="en-US"/>
        </w:rPr>
      </w:pPr>
      <w:r w:rsidRPr="002267DC">
        <w:rPr>
          <w:lang w:val="en-US"/>
        </w:rPr>
        <w:t xml:space="preserve">RFC 2831 - </w:t>
      </w:r>
      <w:r w:rsidRPr="008270B4">
        <w:rPr>
          <w:lang w:val="en-US"/>
        </w:rPr>
        <w:t>Using Digest Authentication as an SASL Mechanism</w:t>
      </w:r>
      <w:r w:rsidRPr="002267DC">
        <w:rPr>
          <w:lang w:val="en-US"/>
        </w:rPr>
        <w:t xml:space="preserve"> </w:t>
      </w:r>
    </w:p>
    <w:p w14:paraId="3B7AC134" w14:textId="77777777" w:rsidR="00C50DB3" w:rsidRPr="002267DC" w:rsidRDefault="00C50DB3" w:rsidP="00E34EC6">
      <w:pPr>
        <w:pStyle w:val="Akapitzlist"/>
        <w:numPr>
          <w:ilvl w:val="0"/>
          <w:numId w:val="44"/>
        </w:numPr>
        <w:rPr>
          <w:lang w:val="en-US"/>
        </w:rPr>
      </w:pPr>
      <w:r w:rsidRPr="002267DC">
        <w:rPr>
          <w:lang w:val="en-US"/>
        </w:rPr>
        <w:t xml:space="preserve">RFC 2891 - </w:t>
      </w:r>
      <w:r w:rsidRPr="008270B4">
        <w:rPr>
          <w:lang w:val="en-US"/>
        </w:rPr>
        <w:t>LDAP Control Extension for Server Side Sorting of Search Results</w:t>
      </w:r>
      <w:r w:rsidRPr="002267DC">
        <w:rPr>
          <w:lang w:val="en-US"/>
        </w:rPr>
        <w:t xml:space="preserve"> </w:t>
      </w:r>
    </w:p>
    <w:p w14:paraId="3B7AC135" w14:textId="77777777" w:rsidR="00C50DB3" w:rsidRPr="00B05A19" w:rsidRDefault="00C50DB3" w:rsidP="00357CE5">
      <w:pPr>
        <w:pStyle w:val="Akapitzlist"/>
        <w:numPr>
          <w:ilvl w:val="0"/>
          <w:numId w:val="30"/>
        </w:numPr>
      </w:pPr>
      <w:r>
        <w:t>AD udo</w:t>
      </w:r>
      <w:r w:rsidRPr="00B05A19">
        <w:t>stępni</w:t>
      </w:r>
      <w:r>
        <w:t>a</w:t>
      </w:r>
      <w:r w:rsidRPr="00B05A19">
        <w:t xml:space="preserve"> poniższe funkcje bez potrzeby instalowania dodatkowego oprogramowania („prosto z pudełka”):</w:t>
      </w:r>
    </w:p>
    <w:p w14:paraId="3B7AC136" w14:textId="77777777" w:rsidR="00C50DB3" w:rsidRPr="009F4349" w:rsidRDefault="00C50DB3" w:rsidP="00E34EC6">
      <w:pPr>
        <w:pStyle w:val="Akapitzlist"/>
        <w:numPr>
          <w:ilvl w:val="0"/>
          <w:numId w:val="44"/>
        </w:numPr>
      </w:pPr>
      <w:r w:rsidRPr="009F4349">
        <w:t>zarządzani</w:t>
      </w:r>
      <w:r>
        <w:t>e</w:t>
      </w:r>
      <w:r w:rsidRPr="009F4349">
        <w:t xml:space="preserve"> środowiskiem użytkownika oraz konfiguracją stacji roboczych</w:t>
      </w:r>
      <w:r>
        <w:t>,</w:t>
      </w:r>
    </w:p>
    <w:p w14:paraId="3B7AC137" w14:textId="77777777" w:rsidR="00C50DB3" w:rsidRPr="00C36E4A" w:rsidRDefault="00C50DB3" w:rsidP="00E34EC6">
      <w:pPr>
        <w:pStyle w:val="Akapitzlist"/>
        <w:numPr>
          <w:ilvl w:val="0"/>
          <w:numId w:val="44"/>
        </w:numPr>
      </w:pPr>
      <w:r w:rsidRPr="00C36E4A">
        <w:t>dystrybucja oprogramowania na stacje robocze,</w:t>
      </w:r>
    </w:p>
    <w:p w14:paraId="3B7AC138" w14:textId="77777777" w:rsidR="00C50DB3" w:rsidRPr="009F4349" w:rsidRDefault="00C50DB3" w:rsidP="00E34EC6">
      <w:pPr>
        <w:pStyle w:val="Akapitzlist"/>
        <w:numPr>
          <w:ilvl w:val="0"/>
          <w:numId w:val="44"/>
        </w:numPr>
      </w:pPr>
      <w:r>
        <w:t>uwierzytelnianie</w:t>
      </w:r>
      <w:r w:rsidRPr="009F4349">
        <w:t xml:space="preserve"> użytkowników</w:t>
      </w:r>
      <w:r>
        <w:t xml:space="preserve"> i urządzeń</w:t>
      </w:r>
      <w:r w:rsidRPr="009F4349">
        <w:t xml:space="preserve"> za pomocą protokołu Kerberos</w:t>
      </w:r>
      <w:r>
        <w:t>.</w:t>
      </w:r>
    </w:p>
    <w:p w14:paraId="3B7AC139" w14:textId="77777777" w:rsidR="00C50DB3" w:rsidRPr="00B05A19" w:rsidRDefault="00C50DB3" w:rsidP="00357CE5">
      <w:pPr>
        <w:pStyle w:val="Akapitzlist"/>
        <w:numPr>
          <w:ilvl w:val="0"/>
          <w:numId w:val="30"/>
        </w:numPr>
      </w:pPr>
      <w:r w:rsidRPr="00B05A19">
        <w:t>Usługi katalogowe zapewni</w:t>
      </w:r>
      <w:r>
        <w:t>ają</w:t>
      </w:r>
      <w:r w:rsidRPr="00B05A19">
        <w:t xml:space="preserve"> replikację typu </w:t>
      </w:r>
      <w:r w:rsidRPr="008B6F55">
        <w:rPr>
          <w:i/>
        </w:rPr>
        <w:t>multi-master</w:t>
      </w:r>
      <w:r w:rsidRPr="00B05A19">
        <w:t xml:space="preserve"> (katalog na serwerach przechowujących repliki zawsze do odczytu i zapisu)</w:t>
      </w:r>
    </w:p>
    <w:p w14:paraId="3B7AC13A" w14:textId="77777777" w:rsidR="00C50DB3" w:rsidRPr="00B05A19" w:rsidRDefault="00C50DB3" w:rsidP="00357CE5">
      <w:pPr>
        <w:pStyle w:val="Akapitzlist"/>
        <w:numPr>
          <w:ilvl w:val="0"/>
          <w:numId w:val="30"/>
        </w:numPr>
      </w:pPr>
      <w:r w:rsidRPr="00B05A19">
        <w:t>Usługi katalogowe pozw</w:t>
      </w:r>
      <w:r>
        <w:t>alają</w:t>
      </w:r>
      <w:r w:rsidRPr="00B05A19">
        <w:t xml:space="preserve"> na pracę w trybie aplikacyjnym wraz z możliwością instalacji wielu instancji na jednym serwerze.</w:t>
      </w:r>
    </w:p>
    <w:p w14:paraId="3B7AC13B" w14:textId="77777777" w:rsidR="00C50DB3" w:rsidRPr="00B05A19" w:rsidRDefault="00C50DB3" w:rsidP="00357CE5">
      <w:pPr>
        <w:pStyle w:val="Akapitzlist"/>
        <w:numPr>
          <w:ilvl w:val="0"/>
          <w:numId w:val="30"/>
        </w:numPr>
      </w:pPr>
      <w:r w:rsidRPr="00B05A19">
        <w:t>Usługi katalogowe zapewni</w:t>
      </w:r>
      <w:r>
        <w:t>ają</w:t>
      </w:r>
      <w:r w:rsidRPr="00B05A19">
        <w:t xml:space="preserve"> możliwość komunikacji z innymi aplikacjami za pomocą języka XML.</w:t>
      </w:r>
    </w:p>
    <w:p w14:paraId="3B7AC13C" w14:textId="77777777" w:rsidR="00C50DB3" w:rsidRDefault="00C50DB3" w:rsidP="00357CE5">
      <w:pPr>
        <w:pStyle w:val="Akapitzlist"/>
        <w:numPr>
          <w:ilvl w:val="0"/>
          <w:numId w:val="30"/>
        </w:numPr>
      </w:pPr>
      <w:r w:rsidRPr="00B05A19">
        <w:t xml:space="preserve">Aplikacje posiadane (ew. planowane do wdrożenia) </w:t>
      </w:r>
      <w:r>
        <w:t>mogą</w:t>
      </w:r>
      <w:r w:rsidRPr="00B05A19">
        <w:t xml:space="preserve"> integrować się z usługami katalogowymi.</w:t>
      </w:r>
    </w:p>
    <w:p w14:paraId="26553454" w14:textId="77777777" w:rsidR="0015457C" w:rsidRPr="00B05A19" w:rsidRDefault="0015457C" w:rsidP="00134CAD"/>
    <w:p w14:paraId="3B7AC13E" w14:textId="01688A83" w:rsidR="00C50DB3" w:rsidRPr="007B6522" w:rsidRDefault="00C50DB3" w:rsidP="00337031">
      <w:pPr>
        <w:pStyle w:val="Nagwek4"/>
      </w:pPr>
      <w:r w:rsidRPr="007B6522">
        <w:t xml:space="preserve">Usługi </w:t>
      </w:r>
      <w:r w:rsidRPr="0015457C">
        <w:t>katalogowe</w:t>
      </w:r>
      <w:r w:rsidRPr="007B6522">
        <w:t xml:space="preserve"> w Windows Server</w:t>
      </w:r>
    </w:p>
    <w:p w14:paraId="68BA3A55" w14:textId="3D79EF86" w:rsidR="0015457C" w:rsidRDefault="00C50DB3" w:rsidP="00134CAD">
      <w:r>
        <w:t xml:space="preserve">W aktualnej wersji serwerowego systemu operacyjnego Windows Server  wprowadzono wiele rozszerzeń i udoskonaleń w zakresie usług katalogowych. </w:t>
      </w:r>
    </w:p>
    <w:p w14:paraId="3B7AC13F" w14:textId="4BF7490C" w:rsidR="00C50DB3" w:rsidRDefault="00C50DB3" w:rsidP="00134CAD">
      <w:r>
        <w:t>Zajmiemy się krótko czterema głównymi usługami:</w:t>
      </w:r>
    </w:p>
    <w:p w14:paraId="3B7AC140" w14:textId="77777777" w:rsidR="00C50DB3" w:rsidRDefault="00C50DB3" w:rsidP="00E34EC6">
      <w:pPr>
        <w:pStyle w:val="Akapitzlist"/>
        <w:numPr>
          <w:ilvl w:val="0"/>
          <w:numId w:val="88"/>
        </w:numPr>
        <w:rPr>
          <w:lang w:val="en-US"/>
        </w:rPr>
      </w:pPr>
      <w:r w:rsidRPr="003E2EF6">
        <w:rPr>
          <w:lang w:val="en-US"/>
        </w:rPr>
        <w:t>Usługą katalogową – Active Directory Domain Services (AD DS),</w:t>
      </w:r>
    </w:p>
    <w:p w14:paraId="3B7AC141" w14:textId="77777777" w:rsidR="00C50DB3" w:rsidRPr="003E2EF6" w:rsidRDefault="00C50DB3" w:rsidP="00E34EC6">
      <w:pPr>
        <w:pStyle w:val="Akapitzlist"/>
        <w:numPr>
          <w:ilvl w:val="0"/>
          <w:numId w:val="88"/>
        </w:numPr>
        <w:rPr>
          <w:lang w:val="en-US"/>
        </w:rPr>
      </w:pPr>
      <w:r>
        <w:rPr>
          <w:lang w:val="en-US"/>
        </w:rPr>
        <w:t xml:space="preserve">Usługą federacyjną – </w:t>
      </w:r>
      <w:r w:rsidRPr="00E9178D">
        <w:rPr>
          <w:lang w:val="en-US"/>
        </w:rPr>
        <w:t>Active Directory Federation Services (AD FS)</w:t>
      </w:r>
      <w:r>
        <w:rPr>
          <w:lang w:val="en-US"/>
        </w:rPr>
        <w:t>,</w:t>
      </w:r>
    </w:p>
    <w:p w14:paraId="3B7AC142" w14:textId="77777777" w:rsidR="00C50DB3" w:rsidRPr="006E57A8" w:rsidRDefault="00C50DB3" w:rsidP="00E34EC6">
      <w:pPr>
        <w:pStyle w:val="Akapitzlist"/>
        <w:numPr>
          <w:ilvl w:val="0"/>
          <w:numId w:val="88"/>
        </w:numPr>
        <w:rPr>
          <w:lang w:val="en-US"/>
        </w:rPr>
      </w:pPr>
      <w:r w:rsidRPr="006E57A8">
        <w:rPr>
          <w:lang w:val="en-US"/>
        </w:rPr>
        <w:t>Usługą centrum certyfikatów – Active Directory Certificate Services (AD CS),</w:t>
      </w:r>
    </w:p>
    <w:p w14:paraId="3B7AC143" w14:textId="77777777" w:rsidR="00C50DB3" w:rsidRPr="008E0123" w:rsidRDefault="00C50DB3" w:rsidP="00E34EC6">
      <w:pPr>
        <w:pStyle w:val="Akapitzlist"/>
        <w:numPr>
          <w:ilvl w:val="0"/>
          <w:numId w:val="88"/>
        </w:numPr>
      </w:pPr>
      <w:r>
        <w:t>Usługą</w:t>
      </w:r>
      <w:r w:rsidRPr="008E0123">
        <w:t xml:space="preserve"> zarządzania polityką dostępu do informacji w dokumentach</w:t>
      </w:r>
      <w:r>
        <w:t xml:space="preserve"> – </w:t>
      </w:r>
      <w:r w:rsidRPr="006E57A8">
        <w:rPr>
          <w:i/>
        </w:rPr>
        <w:t xml:space="preserve">Active Directory </w:t>
      </w:r>
      <w:r>
        <w:rPr>
          <w:i/>
        </w:rPr>
        <w:t>Rights Management</w:t>
      </w:r>
      <w:r w:rsidRPr="006E57A8">
        <w:rPr>
          <w:i/>
        </w:rPr>
        <w:t xml:space="preserve"> Services (AD </w:t>
      </w:r>
      <w:r>
        <w:rPr>
          <w:i/>
        </w:rPr>
        <w:t>RMS</w:t>
      </w:r>
      <w:r w:rsidRPr="006E57A8">
        <w:rPr>
          <w:i/>
        </w:rPr>
        <w:t>)</w:t>
      </w:r>
      <w:r>
        <w:t>.</w:t>
      </w:r>
    </w:p>
    <w:p w14:paraId="3B7AC144" w14:textId="77777777" w:rsidR="00C50DB3" w:rsidRPr="008E0123" w:rsidRDefault="00C50DB3" w:rsidP="00134CAD"/>
    <w:p w14:paraId="3B7AC145" w14:textId="77777777" w:rsidR="00C50DB3" w:rsidRPr="003F6923" w:rsidRDefault="00C50DB3" w:rsidP="006A3515">
      <w:pPr>
        <w:pStyle w:val="Nagwek5"/>
      </w:pPr>
      <w:r w:rsidRPr="003F6923">
        <w:t>Usługa AD DS</w:t>
      </w:r>
    </w:p>
    <w:p w14:paraId="3B7AC146" w14:textId="52A7DB4B" w:rsidR="00C50DB3" w:rsidRDefault="00C50DB3" w:rsidP="00134CAD">
      <w:r>
        <w:t xml:space="preserve">Wprowadzone </w:t>
      </w:r>
      <w:r w:rsidR="00B854BA">
        <w:t xml:space="preserve">już </w:t>
      </w:r>
      <w:r>
        <w:t xml:space="preserve">w </w:t>
      </w:r>
      <w:r w:rsidR="00930BCF">
        <w:t>Windows Server 2022</w:t>
      </w:r>
      <w:r w:rsidR="00541DDC">
        <w:t xml:space="preserve"> </w:t>
      </w:r>
      <w:r w:rsidR="00B854BA">
        <w:t xml:space="preserve">zmiany </w:t>
      </w:r>
      <w:r w:rsidR="00541DDC">
        <w:t>w znaczący sposób ułatwiają i </w:t>
      </w:r>
      <w:r>
        <w:t>przyspieszają wdrożenie kontrolerów domeny zarówno we własnej infrastrukturze (</w:t>
      </w:r>
      <w:r w:rsidRPr="00E9178D">
        <w:rPr>
          <w:i/>
        </w:rPr>
        <w:t>on-</w:t>
      </w:r>
      <w:r w:rsidR="00FC3D32" w:rsidRPr="00E9178D">
        <w:rPr>
          <w:i/>
        </w:rPr>
        <w:t>premise</w:t>
      </w:r>
      <w:r>
        <w:t>) jak i w modelu chmury (</w:t>
      </w:r>
      <w:r w:rsidR="00FC3D32" w:rsidRPr="00E9178D">
        <w:rPr>
          <w:i/>
        </w:rPr>
        <w:t>Cloud</w:t>
      </w:r>
      <w:r>
        <w:t>). Szczególnie przydatnym rozwiązaniem jest możliwość szybkiego uruchamiania nowych wirtualnych kontrolerów domeny poprzez klonowanie już istniejących.</w:t>
      </w:r>
    </w:p>
    <w:p w14:paraId="3B7AC147" w14:textId="77777777" w:rsidR="00C50DB3" w:rsidRDefault="00C50DB3" w:rsidP="00134CAD">
      <w:r>
        <w:t>Dodatkową pomocą jest nowy, rozbudowany kreator udostępniania kontrolerów domeny (</w:t>
      </w:r>
      <w:r w:rsidRPr="00074C0A">
        <w:rPr>
          <w:i/>
        </w:rPr>
        <w:t>domain controller promotion wizard</w:t>
      </w:r>
      <w:r>
        <w:t>) pozwalający na bezpieczne i szybkie przygotowanie lasu i domeny wraz z narzędziami zdalnej instalacji AD DS na docelowym serwerze.</w:t>
      </w:r>
    </w:p>
    <w:p w14:paraId="6367F99C" w14:textId="77777777" w:rsidR="0081266B" w:rsidRDefault="00C50DB3" w:rsidP="00134CAD">
      <w:r>
        <w:t>Dostępny jest też mechanizm dynamicznej kontroli dostępu (</w:t>
      </w:r>
      <w:r w:rsidRPr="00410B48">
        <w:rPr>
          <w:i/>
        </w:rPr>
        <w:t>dynamic access control – DAC</w:t>
      </w:r>
      <w:r>
        <w:t>) wykorzystujący uwierzytelnienie na bazie oświadczeń (</w:t>
      </w:r>
      <w:r w:rsidRPr="00410B48">
        <w:rPr>
          <w:i/>
        </w:rPr>
        <w:t>claims-based authorization</w:t>
      </w:r>
      <w:r>
        <w:t>). DAC zawierający centralne polityki dostępu, atrybuty katalogu oraz silnik klasyfikacji plików, pozwala na tworzenie złożonych tożsamości (</w:t>
      </w:r>
      <w:r w:rsidRPr="00410B48">
        <w:rPr>
          <w:i/>
        </w:rPr>
        <w:t>compound-identities</w:t>
      </w:r>
      <w:r>
        <w:t>), łączących niezaprzeczalnie tożsamość użytkownika z tożsamością urządzenia w postaci jednego identyfikatora.</w:t>
      </w:r>
      <w:r w:rsidR="0081266B">
        <w:t xml:space="preserve"> </w:t>
      </w:r>
    </w:p>
    <w:p w14:paraId="3B7AC148" w14:textId="598C705E" w:rsidR="00C50DB3" w:rsidRDefault="0081266B" w:rsidP="00134CAD">
      <w:r>
        <w:t>Ciekawą usługą AD DS jest Zarządzanie Uprzywilejowanym Dostępem (</w:t>
      </w:r>
      <w:r w:rsidRPr="0081266B">
        <w:rPr>
          <w:i/>
        </w:rPr>
        <w:t>Privileged Access Management – PAM</w:t>
      </w:r>
      <w:r>
        <w:t>) wykorzystującą las (</w:t>
      </w:r>
      <w:r w:rsidRPr="0081266B">
        <w:rPr>
          <w:i/>
        </w:rPr>
        <w:t>bastion forest</w:t>
      </w:r>
      <w:r>
        <w:t xml:space="preserve">) izolowany od standardowego lasu pozbawionego możliwości dostępu na prawach administratora. Obniża to ryzyka związane </w:t>
      </w:r>
      <w:r w:rsidR="00541DDC">
        <w:t xml:space="preserve">z technika mi kradzieży tożsamości w Active Directory takimi jak </w:t>
      </w:r>
      <w:r w:rsidR="00541DDC" w:rsidRPr="00541DDC">
        <w:rPr>
          <w:i/>
        </w:rPr>
        <w:t>pass-the-hash</w:t>
      </w:r>
      <w:r w:rsidR="00541DDC" w:rsidRPr="00541DDC">
        <w:t xml:space="preserve">, </w:t>
      </w:r>
      <w:r w:rsidR="00541DDC">
        <w:t xml:space="preserve">czy </w:t>
      </w:r>
      <w:r w:rsidR="00541DDC" w:rsidRPr="00541DDC">
        <w:rPr>
          <w:i/>
        </w:rPr>
        <w:t>spear phishing</w:t>
      </w:r>
      <w:r w:rsidR="00541DDC">
        <w:rPr>
          <w:i/>
        </w:rPr>
        <w:t>.</w:t>
      </w:r>
    </w:p>
    <w:p w14:paraId="579F6CE3" w14:textId="44317F53" w:rsidR="00EB68B9" w:rsidRDefault="00EB68B9" w:rsidP="00134CAD">
      <w:r>
        <w:t xml:space="preserve">Dużym ułatwieniem dla budowy rozwiązań hybrydowych wykorzystujących usługi online Microsoft jest mechanizm </w:t>
      </w:r>
      <w:r w:rsidR="001A2181" w:rsidRPr="001A2181">
        <w:rPr>
          <w:i/>
        </w:rPr>
        <w:t>Azure AD Join</w:t>
      </w:r>
      <w:r w:rsidR="001A2181" w:rsidRPr="001A2181">
        <w:t xml:space="preserve"> </w:t>
      </w:r>
      <w:r w:rsidR="001A2181">
        <w:t xml:space="preserve">dołączania użytkowników do Azure Active Directory, czyli usługi </w:t>
      </w:r>
      <w:r w:rsidR="000E5A90">
        <w:t>zarządzania tożsamością i dostępem</w:t>
      </w:r>
      <w:r w:rsidR="001A2181">
        <w:t xml:space="preserve"> w chmurze Microsoft.</w:t>
      </w:r>
      <w:r w:rsidR="008307D0">
        <w:t xml:space="preserve"> Obecnie nie jest wymagane już posiadanie konta Microsoft Account do wykorzystania tej usługi.</w:t>
      </w:r>
    </w:p>
    <w:p w14:paraId="366F45E5" w14:textId="40E64ADB" w:rsidR="008307D0" w:rsidRDefault="008307D0" w:rsidP="00134CAD">
      <w:r>
        <w:t>Nowością w zakresie uwierzytelniania jest standardowa usługa paszport Microsoft (</w:t>
      </w:r>
      <w:r w:rsidRPr="00BC57A7">
        <w:rPr>
          <w:i/>
        </w:rPr>
        <w:t>Microsoft Passport</w:t>
      </w:r>
      <w:r>
        <w:t>)</w:t>
      </w:r>
      <w:r w:rsidR="00BC57A7">
        <w:t>. Jest to metoda uwierzytelniania bazująca na mechanizmach kluczy prywatnego/publicznego lub certyfikatu odporna na wiele form ataków na tożsamość użytkowników uwierzytelniających się w AD, Azure AD, Microsoft Account czy też w usługach wspierających tzw. Fast ID (FIDO).  Po wstępnej dwustopniowej weryfikacji w procedurze wystawiania paszportu Microsoft</w:t>
      </w:r>
      <w:r w:rsidR="00525C0F">
        <w:t>, jest on konfigurowany na urządzeniu. Użytkownik loguje się do urządzenia poprzez PIN lub cechy biometryczne, a następnie uruchamiany jest proces uwierzytelnienia wykorzystujący link do certyfikatu lub pary asymetrycznych kluczy</w:t>
      </w:r>
      <w:r w:rsidR="00505823">
        <w:t xml:space="preserve"> generowanych przez TPM</w:t>
      </w:r>
      <w:r w:rsidR="00525C0F">
        <w:t>. Dostawcy tożsamości wykorzystują klucz publiczny, zarejestrowany w usłudze katalogowej do walidacji użytkownika poprzez jego mapowanie do klucza prywatnego i dostarczenie hasła jednorazowego (OTP) l</w:t>
      </w:r>
      <w:r w:rsidR="00505823">
        <w:t>ub inny mechanizm, jak np. telefon do użytkownika z żądaniem PINu.</w:t>
      </w:r>
    </w:p>
    <w:p w14:paraId="3B7AC149" w14:textId="77777777" w:rsidR="00C50DB3" w:rsidRDefault="00C50DB3" w:rsidP="00134CAD"/>
    <w:p w14:paraId="3B7AC14A" w14:textId="77777777" w:rsidR="00C50DB3" w:rsidRPr="003F6923" w:rsidRDefault="00C50DB3" w:rsidP="006A3515">
      <w:pPr>
        <w:pStyle w:val="Nagwek5"/>
      </w:pPr>
      <w:r w:rsidRPr="003F6923">
        <w:t>Usługa AD FS</w:t>
      </w:r>
    </w:p>
    <w:p w14:paraId="3B7AC14B" w14:textId="77777777" w:rsidR="00C50DB3" w:rsidRDefault="00C50DB3" w:rsidP="00134CAD">
      <w:r>
        <w:t>Usługa ta zapewnia kontrolę nad realizacją uprawnień dostępu do systemów i informacji dla użytkowników oraz umożliwia wykorzystanie pojedynczego logowania (</w:t>
      </w:r>
      <w:r w:rsidRPr="00261508">
        <w:rPr>
          <w:i/>
        </w:rPr>
        <w:t>single sign-on</w:t>
      </w:r>
      <w:r>
        <w:t xml:space="preserve">) zasobów i usług. </w:t>
      </w:r>
    </w:p>
    <w:p w14:paraId="3B7AC14C" w14:textId="77777777" w:rsidR="00C50DB3" w:rsidRDefault="00C50DB3" w:rsidP="00134CAD">
      <w:r>
        <w:t>AD FS generuje tokeny dla aplikacji klienckich w odpowiedzi na uprawnione żądanie dostępu, Przechowuje i przekazuje poświadczenia tożsamości użytkowników pochodzące z aplikacji sieciowej (</w:t>
      </w:r>
      <w:r>
        <w:rPr>
          <w:i/>
        </w:rPr>
        <w:t>web application</w:t>
      </w:r>
      <w:r w:rsidRPr="007614F3">
        <w:t>)</w:t>
      </w:r>
      <w:r>
        <w:t>.</w:t>
      </w:r>
    </w:p>
    <w:p w14:paraId="3B7AC14D" w14:textId="77777777" w:rsidR="00C50DB3" w:rsidRDefault="00C50DB3" w:rsidP="00134CAD">
      <w:r>
        <w:t xml:space="preserve">Pozwala wykorzystać uwierzytelnienia oparte na oświadczeniach generowanych przez AD DS zawartych w biletach Kerberos po uwierzytelnieniu się do domeny. </w:t>
      </w:r>
    </w:p>
    <w:p w14:paraId="3B7AC14E" w14:textId="77777777" w:rsidR="00C50DB3" w:rsidRDefault="00C50DB3" w:rsidP="00134CAD"/>
    <w:p w14:paraId="3B7AC14F" w14:textId="77777777" w:rsidR="00C50DB3" w:rsidRPr="003F6923" w:rsidRDefault="00C50DB3" w:rsidP="006A3515">
      <w:pPr>
        <w:pStyle w:val="Nagwek5"/>
      </w:pPr>
      <w:r w:rsidRPr="003F6923">
        <w:t>Usługa AD CS</w:t>
      </w:r>
      <w:r w:rsidRPr="003F6923">
        <w:rPr>
          <w:rStyle w:val="Odwoanieprzypisudolnego"/>
          <w:b/>
        </w:rPr>
        <w:footnoteReference w:id="53"/>
      </w:r>
    </w:p>
    <w:p w14:paraId="3B7AC150" w14:textId="77777777" w:rsidR="00C50DB3" w:rsidRDefault="00C50DB3" w:rsidP="00134CAD">
      <w:r>
        <w:t>Usługa ta umożliwia wydawanie cyfrowych certyfikatów oraz zarządzanie nimi w systemach wykorzystujących infrastrukturę klucza publicznego.</w:t>
      </w:r>
    </w:p>
    <w:p w14:paraId="3B7AC151" w14:textId="5F0A6453" w:rsidR="00C50DB3" w:rsidRDefault="00C50DB3" w:rsidP="00134CAD">
      <w:r>
        <w:t xml:space="preserve">Certyfikaty wydane przez usługę AD CS mogą być wykorzystane do uwierzytelniania użytkowników i urządzeń, szyfrowania oraz podpisywania dokumentów i wiadomości poczty elektronicznej. Te dwie ostanie funkcje, oprócz niezaprzeczalnego potwierdzenia tożsamości podpisującego, dają możliwość monitorowania niezmienności </w:t>
      </w:r>
      <w:r w:rsidR="00FC3D32">
        <w:t>dokumentu</w:t>
      </w:r>
      <w:r>
        <w:t xml:space="preserve"> czy wiadomości, bo w przypadku zmiany podpisanej treści – podpis traci ważność.</w:t>
      </w:r>
    </w:p>
    <w:p w14:paraId="3B7AC152" w14:textId="77777777" w:rsidR="00C50DB3" w:rsidRDefault="00C50DB3" w:rsidP="00134CAD">
      <w:r>
        <w:t>Ciekawym rozwinięciem funkcji AD CS w najnowszej wersji jest możliwość rejestracji certyfikatów dla komputerów niepodłączonych do domeny lub nawet dla komputerów, które nie są członkami domeny.</w:t>
      </w:r>
    </w:p>
    <w:p w14:paraId="3B7AC153" w14:textId="77777777" w:rsidR="00C50DB3" w:rsidRDefault="00C50DB3" w:rsidP="00134CAD"/>
    <w:p w14:paraId="3B7AC154" w14:textId="77777777" w:rsidR="00C50DB3" w:rsidRPr="003F6923" w:rsidRDefault="00C50DB3" w:rsidP="006A3515">
      <w:pPr>
        <w:pStyle w:val="Nagwek5"/>
      </w:pPr>
      <w:r w:rsidRPr="003F6923">
        <w:t>Usługa AD RMS</w:t>
      </w:r>
    </w:p>
    <w:p w14:paraId="3B7AC155" w14:textId="77777777" w:rsidR="00C50DB3" w:rsidRDefault="00C50DB3" w:rsidP="00134CAD">
      <w:r>
        <w:t>Usługa AD RMS jest narzędziem pozwalającym na spójne wprowadzenie polityk ochrony informacji poprzez zabezpieczanie samej informacji, a nie miejsca przechowywania czy warstwy transportowej.</w:t>
      </w:r>
    </w:p>
    <w:p w14:paraId="3B7AC156" w14:textId="77777777" w:rsidR="00C50DB3" w:rsidRDefault="00C50DB3" w:rsidP="00134CAD">
      <w:r>
        <w:t>Zarządzanie polityką dostępu do informacji z wykorzystaniem AD RMS pozwala szyfrować dokumenty oraz wiadomości poczty elektronicznej wraz mechanizmami nadawania odpowiednich praw dostępu zarówno pojedynczym osobom jak i ich grupom. Zastosowanie tej usługi skutecznie chroni informację, nawet gdy zostanie ona przeniesiona w miejsce fizycznie dostępne nieuprawnionym osobom.</w:t>
      </w:r>
    </w:p>
    <w:p w14:paraId="3B7AC157" w14:textId="4F83D06B" w:rsidR="00C50DB3" w:rsidRDefault="00C50DB3" w:rsidP="00134CAD"/>
    <w:p w14:paraId="3B7AC158" w14:textId="77777777" w:rsidR="00184486" w:rsidRDefault="00184486" w:rsidP="00134CAD">
      <w:r>
        <w:br w:type="page"/>
      </w:r>
    </w:p>
    <w:p w14:paraId="3B7AC159" w14:textId="77777777" w:rsidR="00641956" w:rsidRDefault="00350942" w:rsidP="009769EA">
      <w:pPr>
        <w:pStyle w:val="Nagwek2"/>
      </w:pPr>
      <w:bookmarkStart w:id="60" w:name="_Toc112406282"/>
      <w:r w:rsidRPr="00D06C5D">
        <w:rPr>
          <w:noProof/>
          <w:lang w:eastAsia="pl-PL"/>
        </w:rPr>
        <w:drawing>
          <wp:anchor distT="0" distB="0" distL="114300" distR="114300" simplePos="0" relativeHeight="251638272" behindDoc="0" locked="0" layoutInCell="1" allowOverlap="1" wp14:anchorId="3B7ACA7F" wp14:editId="38CE3917">
            <wp:simplePos x="0" y="0"/>
            <wp:positionH relativeFrom="column">
              <wp:posOffset>116205</wp:posOffset>
            </wp:positionH>
            <wp:positionV relativeFrom="paragraph">
              <wp:posOffset>97155</wp:posOffset>
            </wp:positionV>
            <wp:extent cx="819150" cy="500380"/>
            <wp:effectExtent l="0" t="0" r="0" b="0"/>
            <wp:wrapNone/>
            <wp:docPr id="1029" name="Picture 5" descr="C:\Users\PWALCZAK.EUROPE\AppData\Local\Microsoft\Windows\Temporary Internet Files\Content.IE5\SCPD28A4\MC90007876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PWALCZAK.EUROPE\AppData\Local\Microsoft\Windows\Temporary Internet Files\Content.IE5\SCPD28A4\MC900078767[1].wm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19150" cy="500380"/>
                    </a:xfrm>
                    <a:prstGeom prst="rect">
                      <a:avLst/>
                    </a:prstGeom>
                    <a:noFill/>
                  </pic:spPr>
                </pic:pic>
              </a:graphicData>
            </a:graphic>
            <wp14:sizeRelH relativeFrom="page">
              <wp14:pctWidth>0</wp14:pctWidth>
            </wp14:sizeRelH>
            <wp14:sizeRelV relativeFrom="page">
              <wp14:pctHeight>0</wp14:pctHeight>
            </wp14:sizeRelV>
          </wp:anchor>
        </w:drawing>
      </w:r>
      <w:r w:rsidR="00384FF4" w:rsidRPr="00D06C5D">
        <w:rPr>
          <w:noProof/>
          <w:lang w:eastAsia="pl-PL"/>
        </w:rPr>
        <mc:AlternateContent>
          <mc:Choice Requires="wps">
            <w:drawing>
              <wp:anchor distT="0" distB="0" distL="114300" distR="114300" simplePos="0" relativeHeight="251632128" behindDoc="0" locked="0" layoutInCell="1" allowOverlap="1" wp14:anchorId="3B7ACA81" wp14:editId="5A70F1E8">
                <wp:simplePos x="0" y="0"/>
                <wp:positionH relativeFrom="column">
                  <wp:posOffset>-10795</wp:posOffset>
                </wp:positionH>
                <wp:positionV relativeFrom="paragraph">
                  <wp:posOffset>-131445</wp:posOffset>
                </wp:positionV>
                <wp:extent cx="5737225" cy="935355"/>
                <wp:effectExtent l="57150" t="19050" r="73025" b="112395"/>
                <wp:wrapTopAndBottom/>
                <wp:docPr id="8" name="Prostokąt zaokrąglony 8"/>
                <wp:cNvGraphicFramePr/>
                <a:graphic xmlns:a="http://schemas.openxmlformats.org/drawingml/2006/main">
                  <a:graphicData uri="http://schemas.microsoft.com/office/word/2010/wordprocessingShape">
                    <wps:wsp>
                      <wps:cNvSpPr/>
                      <wps:spPr>
                        <a:xfrm>
                          <a:off x="0" y="0"/>
                          <a:ext cx="5737225" cy="935355"/>
                        </a:xfrm>
                        <a:prstGeom prst="roundRect">
                          <a:avLst/>
                        </a:prstGeom>
                        <a:solidFill>
                          <a:srgbClr val="FFC000"/>
                        </a:solidFill>
                        <a:ln>
                          <a:solidFill>
                            <a:schemeClr val="bg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7ACB8F" w14:textId="77777777" w:rsidR="00FD7A13" w:rsidRPr="00CB57CE" w:rsidRDefault="00FD7A13" w:rsidP="003F6923">
                            <w:pPr>
                              <w:pStyle w:val="NormalnyWeb"/>
                              <w:jc w:val="center"/>
                              <w:rPr>
                                <w:color w:val="000000" w:themeColor="text1"/>
                                <w:sz w:val="36"/>
                                <w:szCs w:val="36"/>
                              </w:rPr>
                            </w:pPr>
                            <w:r w:rsidRPr="00CB57CE">
                              <w:rPr>
                                <w:color w:val="000000" w:themeColor="text1"/>
                                <w:sz w:val="36"/>
                                <w:szCs w:val="36"/>
                              </w:rPr>
                              <w:t>Zarządzanie tożsamością</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A81" id="Prostokąt zaokrąglony 8" o:spid="_x0000_s1032" style="position:absolute;left:0;text-align:left;margin-left:-.85pt;margin-top:-10.35pt;width:451.75pt;height:73.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gF81wIAACIGAAAOAAAAZHJzL2Uyb0RvYy54bWysVEtv2zAMvg/YfxB0X52X1zaoUwQpMgwo&#10;uqJp0bMsy7EwWdIo5bVfP0pynLTdadjFFkXyI/mR4s3tvlVkK8BJows6vBhQIjQ3ldTrgr48L79c&#10;UeI80xVTRouCHoSjt7PPn252dipGpjGqEkAQRLvpzha08d5Os8zxRrTMXRgrNCprAy3zKMI6q4Dt&#10;EL1V2Wgw+JrtDFQWDBfO4e1dUtJZxK9rwf2PunbCE1VQzM3HL8RvGb7Z7IZN18BsI3mXBvuHLFom&#10;NQbtoe6YZ2QD8gNUKzkYZ2p/wU2bmbqWXMQasJrh4F01q4ZZEWtBcpztaXL/D5Y/bFf2EZCGnXVT&#10;h8dQxb6GNvwxP7KPZB16ssTeE46X+eX4cjTKKeGoux7n4zwPbGYnbwvOfxOmJeFQUDAbXT1hRyJR&#10;bHvvfLI/2oWIzihZLaVSUYB1uVBAtgy7t1wuBoPYMAzxxkzpj55hfkTvW66HXW5njgiTPEWcE0wn&#10;lrzxAlZNtSOl2sATq7DSwRUGJpUMVYyvhknAIconmFGQmFrj9HtKwPhX6ZvYuMBYQAzlnTJRjP9M&#10;BCjbsFRahOkS7KwjkeaYS5TO0sxOzYonf1AihFL6SdREVtieUQwS39GJB8a50H6YVA2rRIqfxypS&#10;M3qPGDMCBuQaW9JjdwBvOT5iJ5jOPrimvHvnREofJmXw1rn3iJGN9r1zK7WBv1WmsKoucrLH9M+o&#10;CUe/L/fITUEnwTLclKY6PEJoWpxxZ/lSYrPumfOPDHAPYGtxt6G2MfCbkh3uiYK6XxsGghL1XeND&#10;vB5OJmGxRGGSX45QgHNNea7Rm3ZhcJiHuBUtj8dg79XxWINpX3GlzUNUVDHNMXZBuYejsPBpf+FS&#10;5GI+j2a4TCzz93pleQAPvIVBet6/MrDd+/P4ch/Mcaew6bsXmGyDpzbzjTe1jM/zxFPHKC6iOBrd&#10;0gyb7lyOVqfVPvsDAAD//wMAUEsDBBQABgAIAAAAIQCUUEX23wAAAAoBAAAPAAAAZHJzL2Rvd25y&#10;ZXYueG1sTI/BTsMwEETvSPyDtUjcWjsWJDTEqaASB5CQ2sKlNyc2SUS8Drbbhr9nOcFpdzVPszPV&#10;enYjO9kQB48KsqUAZrH1ZsBOwfvb0+IOWEwajR49WgXfNsK6vryodGn8GXf2tE8dIxOMpVbQpzSV&#10;nMe2t07HpZ8skvbhg9OJztBxE/SZzN3IpRA5d3pA+tDryW56237uj07BYyM3BW5fim6Ut7vw9Xrz&#10;fMi8UtdX88M9sGTn9AfDb3yKDjVlavwRTWSjgkVWEElTCloIWImMujREyjwHXlf8f4X6BwAA//8D&#10;AFBLAQItABQABgAIAAAAIQC2gziS/gAAAOEBAAATAAAAAAAAAAAAAAAAAAAAAABbQ29udGVudF9U&#10;eXBlc10ueG1sUEsBAi0AFAAGAAgAAAAhADj9If/WAAAAlAEAAAsAAAAAAAAAAAAAAAAALwEAAF9y&#10;ZWxzLy5yZWxzUEsBAi0AFAAGAAgAAAAhAFMGAXzXAgAAIgYAAA4AAAAAAAAAAAAAAAAALgIAAGRy&#10;cy9lMm9Eb2MueG1sUEsBAi0AFAAGAAgAAAAhAJRQRfbfAAAACgEAAA8AAAAAAAAAAAAAAAAAMQUA&#10;AGRycy9kb3ducmV2LnhtbFBLBQYAAAAABAAEAPMAAAA9BgAAAAA=&#10;" fillcolor="#ffc000" strokecolor="white [3212]" strokeweight="2pt">
                <v:shadow on="t" color="black" opacity="26214f" origin=",-.5" offset="0,3pt"/>
                <v:textbox>
                  <w:txbxContent>
                    <w:p w14:paraId="3B7ACB8F" w14:textId="77777777" w:rsidR="00FD7A13" w:rsidRPr="00CB57CE" w:rsidRDefault="00FD7A13" w:rsidP="003F6923">
                      <w:pPr>
                        <w:pStyle w:val="NormalnyWeb"/>
                        <w:jc w:val="center"/>
                        <w:rPr>
                          <w:color w:val="000000" w:themeColor="text1"/>
                          <w:sz w:val="36"/>
                          <w:szCs w:val="36"/>
                        </w:rPr>
                      </w:pPr>
                      <w:r w:rsidRPr="00CB57CE">
                        <w:rPr>
                          <w:color w:val="000000" w:themeColor="text1"/>
                          <w:sz w:val="36"/>
                          <w:szCs w:val="36"/>
                        </w:rPr>
                        <w:t>Zarządzanie tożsamością</w:t>
                      </w:r>
                    </w:p>
                  </w:txbxContent>
                </v:textbox>
                <w10:wrap type="topAndBottom"/>
              </v:roundrect>
            </w:pict>
          </mc:Fallback>
        </mc:AlternateContent>
      </w:r>
      <w:bookmarkStart w:id="61" w:name="_Hlk112310245"/>
      <w:r w:rsidR="00641956" w:rsidRPr="00D06C5D">
        <w:t>Zarządzanie</w:t>
      </w:r>
      <w:r w:rsidR="00641956">
        <w:t xml:space="preserve"> </w:t>
      </w:r>
      <w:r w:rsidR="00641956" w:rsidRPr="002809A5">
        <w:t>tożsamością</w:t>
      </w:r>
      <w:bookmarkEnd w:id="60"/>
      <w:bookmarkEnd w:id="61"/>
    </w:p>
    <w:p w14:paraId="3B7AC15A" w14:textId="43F6D08D" w:rsidR="005848B5" w:rsidRDefault="005848B5" w:rsidP="00134CAD">
      <w:r>
        <w:t xml:space="preserve">Tożsamość jest abstrakcyjną reprezentacją jednostki w systemie komputerowym. Filozofia definiuje </w:t>
      </w:r>
      <w:r w:rsidR="002F22DA">
        <w:t>ją</w:t>
      </w:r>
      <w:r w:rsidR="00496270">
        <w:t xml:space="preserve"> jako</w:t>
      </w:r>
      <w:r>
        <w:t xml:space="preserve"> „identyczność” dwóch rzeczy. Można powiedzieć, że tożsamość stwierdza, że jednostka jest definiowalna i rozpoznawalna.</w:t>
      </w:r>
    </w:p>
    <w:p w14:paraId="6EAB801F" w14:textId="7506CB64" w:rsidR="00A664C9" w:rsidRDefault="00A664C9" w:rsidP="00134CAD">
      <w:r>
        <w:t>W pierwszej części rozdziału zostaną opisane stare, dezaktualizujące się metody zarządzania tożsamością wykorzystywane w systemach on-premise</w:t>
      </w:r>
      <w:r w:rsidR="00427FE9">
        <w:t>s</w:t>
      </w:r>
      <w:r>
        <w:t>, a w drugiej - nowe podejście oparte o usługi z chmury.</w:t>
      </w:r>
    </w:p>
    <w:p w14:paraId="56ABD99C" w14:textId="77777777" w:rsidR="00A664C9" w:rsidRDefault="00A664C9" w:rsidP="00134CAD"/>
    <w:p w14:paraId="3AA5F7EC" w14:textId="4D3E95D4" w:rsidR="00A664C9" w:rsidRDefault="00A664C9" w:rsidP="00A664C9">
      <w:pPr>
        <w:pStyle w:val="Nagwek3"/>
      </w:pPr>
      <w:bookmarkStart w:id="62" w:name="_Toc112406283"/>
      <w:r w:rsidRPr="00A664C9">
        <w:t>Zarządzanie tożsamością</w:t>
      </w:r>
      <w:r>
        <w:t xml:space="preserve"> </w:t>
      </w:r>
      <w:r w:rsidR="00427FE9">
        <w:t>poza chmurą</w:t>
      </w:r>
      <w:bookmarkEnd w:id="62"/>
    </w:p>
    <w:p w14:paraId="3B7AC15B" w14:textId="19C82099" w:rsidR="006402FA" w:rsidRDefault="006402FA" w:rsidP="00134CAD">
      <w:r>
        <w:t>Zarządzanie tożsamością to p</w:t>
      </w:r>
      <w:r w:rsidRPr="006402FA">
        <w:t>rocedury</w:t>
      </w:r>
      <w:r w:rsidR="001F5FD2">
        <w:t>,</w:t>
      </w:r>
      <w:r w:rsidRPr="006402FA">
        <w:t xml:space="preserve"> </w:t>
      </w:r>
      <w:r w:rsidR="001F5FD2" w:rsidRPr="001F5FD2">
        <w:t>narzędzia i procesy pozwalające niezaprzeczalnie potwierdzić tożsamość użytkownika i zarządzać jej cyklem życia</w:t>
      </w:r>
      <w:r>
        <w:t>.</w:t>
      </w:r>
    </w:p>
    <w:p w14:paraId="3B7AC15C" w14:textId="77777777" w:rsidR="00DB1AAC" w:rsidRDefault="00DB1AAC" w:rsidP="00134CAD">
      <w:r>
        <w:t>Jakie są obszary zarządzania tożsamością?</w:t>
      </w:r>
    </w:p>
    <w:p w14:paraId="3B7AC15D" w14:textId="77777777" w:rsidR="00DB1AAC" w:rsidRDefault="00DB1AAC" w:rsidP="00134CAD"/>
    <w:p w14:paraId="3B7AC15E" w14:textId="77777777" w:rsidR="00DB1AAC" w:rsidRDefault="00DB1AAC" w:rsidP="00134CAD">
      <w:r w:rsidRPr="00DB1AAC">
        <w:rPr>
          <w:noProof/>
          <w:lang w:eastAsia="pl-PL"/>
        </w:rPr>
        <w:drawing>
          <wp:inline distT="0" distB="0" distL="0" distR="0" wp14:anchorId="3B7ACA83" wp14:editId="3CE68AD3">
            <wp:extent cx="5760720" cy="3485462"/>
            <wp:effectExtent l="76200" t="57150" r="87630" b="134620"/>
            <wp:docPr id="1190" name="Diagram 11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3B7AC15F" w14:textId="77777777" w:rsidR="00DB1AAC" w:rsidRDefault="00DB1AAC" w:rsidP="00134CAD">
      <w:r>
        <w:t>Niezwykle ważnym, acz często niedocenianym mechanizmem jest zarządzanie życiem tożsamości.</w:t>
      </w:r>
    </w:p>
    <w:p w14:paraId="3B7AC160" w14:textId="77777777" w:rsidR="00BE7F55" w:rsidRPr="00B05A19" w:rsidRDefault="00BE7F55" w:rsidP="00134CAD">
      <w:r w:rsidRPr="00B05A19">
        <w:t xml:space="preserve">Przy rosnącej </w:t>
      </w:r>
      <w:r>
        <w:t xml:space="preserve">przyszłości </w:t>
      </w:r>
      <w:r w:rsidRPr="00B05A19">
        <w:t xml:space="preserve">liczbie użytkowników </w:t>
      </w:r>
      <w:r>
        <w:t xml:space="preserve">systemów </w:t>
      </w:r>
      <w:r w:rsidRPr="00B05A19">
        <w:t xml:space="preserve">oraz usług przez nich wykorzystywanych coraz większym wyzwaniem </w:t>
      </w:r>
      <w:r>
        <w:t>jest</w:t>
      </w:r>
      <w:r w:rsidRPr="00B05A19">
        <w:t xml:space="preserve"> zarządzanie ich uprawnieniami. Administratorzy systemu nie mogą przy tym odpowiadać za procesy przyznawania uprawnień użytkownikom, gdyż wynikają one raczej ze struktury organizacyjnej i osadzenia pracowników w procesach realizowanych przez </w:t>
      </w:r>
      <w:r w:rsidR="006F2C6B">
        <w:t>jednostkę organizacyjną</w:t>
      </w:r>
      <w:r w:rsidRPr="00B05A19">
        <w:t>. Tak więc</w:t>
      </w:r>
      <w:r w:rsidR="005848B5">
        <w:t>,</w:t>
      </w:r>
      <w:r w:rsidRPr="00B05A19">
        <w:t xml:space="preserve"> konieczne jest zapewnienie sprawnych i prostych w obsłudze mechanizmów umożliwiających uprawnionej kadrze kierowniczej nadawanie odpowiednich uprawnień bez konieczności posługiwania się skomplikowanymi narzędziami administracyjnymi. Ponadto konieczne jest umożliwienie osobom uprawnionym łatwe sprawdzenie przyznanych uprawnień oraz ich modyfikacji.</w:t>
      </w:r>
    </w:p>
    <w:p w14:paraId="3B7AC161" w14:textId="570CF68E" w:rsidR="00BE7F55" w:rsidRPr="00B05A19" w:rsidRDefault="00BE7F55" w:rsidP="00134CAD">
      <w:r w:rsidRPr="00B05A19">
        <w:t xml:space="preserve">Równie ważnym jest problem </w:t>
      </w:r>
      <w:r w:rsidR="00EB3E1C">
        <w:t>nie</w:t>
      </w:r>
      <w:r w:rsidR="00D03329" w:rsidRPr="00B05A19">
        <w:t>nadania</w:t>
      </w:r>
      <w:r w:rsidRPr="00B05A19">
        <w:t xml:space="preserve"> przez przypadek uprawnień nie należnych danemu pracownikowi.</w:t>
      </w:r>
    </w:p>
    <w:p w14:paraId="3B7AC162" w14:textId="77777777" w:rsidR="00BE7F55" w:rsidRDefault="00BE7F55" w:rsidP="00134CAD">
      <w:r w:rsidRPr="00B05A19">
        <w:t xml:space="preserve">Proces nadawania uprawnień, w szczególności dla dostępu do różnych aplikacji dziedzinowych wymaga zwykle decyzji kilku osób oraz ostatecznej akceptacji (np. kierownika danego działu). </w:t>
      </w:r>
      <w:r w:rsidR="00A021BA">
        <w:t>Wygodnym rozwiązaniem</w:t>
      </w:r>
      <w:r w:rsidRPr="00B05A19">
        <w:t xml:space="preserve"> jest stworzenie elektronicznej drogi akceptacji, które po dokonaniu decyzji na poszczególnych szczeblach wyzwoli mechanizmy założenia konta (login), konta w poczcie elektronicznej, nadania uprawnień, generowania certyfikatu itp. Ważnym krokiem w podniesieniu efektywności tego procesu jest</w:t>
      </w:r>
      <w:r>
        <w:t xml:space="preserve"> Udostępnienie</w:t>
      </w:r>
      <w:r w:rsidRPr="00B05A19">
        <w:t xml:space="preserve"> funkcjonalności wnioskowania przez zainteresowanego pracownika o nadanie specyficznych uprawnień z natychmiastowym przekazaniem do wyżej opisanej drogi akceptacji ich nadawania. </w:t>
      </w:r>
    </w:p>
    <w:p w14:paraId="3B7AC163" w14:textId="77777777" w:rsidR="00FD30AA" w:rsidRPr="00B05A19" w:rsidRDefault="009D5F84" w:rsidP="00134CAD">
      <w:r>
        <w:rPr>
          <w:noProof/>
          <w:lang w:eastAsia="pl-PL"/>
        </w:rPr>
        <w:drawing>
          <wp:inline distT="0" distB="0" distL="0" distR="0" wp14:anchorId="3B7ACA85" wp14:editId="44A20570">
            <wp:extent cx="5760720" cy="2406015"/>
            <wp:effectExtent l="0" t="0" r="0" b="0"/>
            <wp:docPr id="1191" name="Obraz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M - nadanie uprawnien.jpg"/>
                    <pic:cNvPicPr/>
                  </pic:nvPicPr>
                  <pic:blipFill>
                    <a:blip r:embed="rId65">
                      <a:extLst>
                        <a:ext uri="{28A0092B-C50C-407E-A947-70E740481C1C}">
                          <a14:useLocalDpi xmlns:a14="http://schemas.microsoft.com/office/drawing/2010/main" val="0"/>
                        </a:ext>
                      </a:extLst>
                    </a:blip>
                    <a:stretch>
                      <a:fillRect/>
                    </a:stretch>
                  </pic:blipFill>
                  <pic:spPr>
                    <a:xfrm>
                      <a:off x="0" y="0"/>
                      <a:ext cx="5760720" cy="2406015"/>
                    </a:xfrm>
                    <a:prstGeom prst="rect">
                      <a:avLst/>
                    </a:prstGeom>
                  </pic:spPr>
                </pic:pic>
              </a:graphicData>
            </a:graphic>
          </wp:inline>
        </w:drawing>
      </w:r>
    </w:p>
    <w:p w14:paraId="3B7AC164" w14:textId="77777777" w:rsidR="00ED0200" w:rsidRDefault="00ED0200" w:rsidP="00134CAD">
      <w:r>
        <w:t>O ile pokazany powyżej proces nadawania uprawnień wymaga zwykle ścieżki akceptacyjnej (np. szefów poszczególnych działów) o tyle proces zablokowania uprawnień (np. w przypadku zwolnienia pracownika) powinien być możliwy do wykonania w jednym kroku, zwykle przez nadanie odpowiedniego statusu w systemie kadrowym, co powinno automatycznie generować odpowiednią akcję w systemie zarządzania tożsamością.</w:t>
      </w:r>
    </w:p>
    <w:p w14:paraId="3B7AC165" w14:textId="77777777" w:rsidR="00ED0200" w:rsidRDefault="009D5F84" w:rsidP="00134CAD">
      <w:r>
        <w:rPr>
          <w:noProof/>
          <w:lang w:eastAsia="pl-PL"/>
        </w:rPr>
        <w:drawing>
          <wp:inline distT="0" distB="0" distL="0" distR="0" wp14:anchorId="3B7ACA87" wp14:editId="16B76837">
            <wp:extent cx="5760720" cy="2640330"/>
            <wp:effectExtent l="0" t="0" r="0" b="7620"/>
            <wp:docPr id="1192" name="Obraz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M - pozbawienie uprawnien.jpg"/>
                    <pic:cNvPicPr/>
                  </pic:nvPicPr>
                  <pic:blipFill>
                    <a:blip r:embed="rId66">
                      <a:extLst>
                        <a:ext uri="{28A0092B-C50C-407E-A947-70E740481C1C}">
                          <a14:useLocalDpi xmlns:a14="http://schemas.microsoft.com/office/drawing/2010/main" val="0"/>
                        </a:ext>
                      </a:extLst>
                    </a:blip>
                    <a:stretch>
                      <a:fillRect/>
                    </a:stretch>
                  </pic:blipFill>
                  <pic:spPr>
                    <a:xfrm>
                      <a:off x="0" y="0"/>
                      <a:ext cx="5760720" cy="2640330"/>
                    </a:xfrm>
                    <a:prstGeom prst="rect">
                      <a:avLst/>
                    </a:prstGeom>
                  </pic:spPr>
                </pic:pic>
              </a:graphicData>
            </a:graphic>
          </wp:inline>
        </w:drawing>
      </w:r>
    </w:p>
    <w:p w14:paraId="3B7AC166" w14:textId="77777777" w:rsidR="00BE7F55" w:rsidRPr="002F0AF3" w:rsidRDefault="00BE7F55" w:rsidP="00134CAD">
      <w:r w:rsidRPr="00B05A19">
        <w:t xml:space="preserve">Dodatkową (i zwykle spotykaną) trudnością jest rozproszenie danych o użytkowniku w różnych systemach. </w:t>
      </w:r>
      <w:r w:rsidRPr="002F0AF3">
        <w:t>Zwykle przechowywane one są w:</w:t>
      </w:r>
    </w:p>
    <w:p w14:paraId="3B7AC167" w14:textId="77777777" w:rsidR="00BE7F55" w:rsidRPr="00BE7F55" w:rsidRDefault="00BE7F55" w:rsidP="00134CAD">
      <w:pPr>
        <w:pStyle w:val="Akapitzlist"/>
        <w:numPr>
          <w:ilvl w:val="0"/>
          <w:numId w:val="4"/>
        </w:numPr>
      </w:pPr>
      <w:r w:rsidRPr="00BE7F55">
        <w:t>Bazie usług katalogowych,</w:t>
      </w:r>
    </w:p>
    <w:p w14:paraId="3B7AC168" w14:textId="77777777" w:rsidR="00BE7F55" w:rsidRPr="00BE7F55" w:rsidRDefault="00BE7F55" w:rsidP="00134CAD">
      <w:pPr>
        <w:pStyle w:val="Akapitzlist"/>
        <w:numPr>
          <w:ilvl w:val="0"/>
          <w:numId w:val="4"/>
        </w:numPr>
      </w:pPr>
      <w:r w:rsidRPr="00BE7F55">
        <w:t>Systemie kadrowo-płacowym,</w:t>
      </w:r>
    </w:p>
    <w:p w14:paraId="3B7AC169" w14:textId="77777777" w:rsidR="00BE7F55" w:rsidRPr="00BE7F55" w:rsidRDefault="00BE7F55" w:rsidP="00134CAD">
      <w:pPr>
        <w:pStyle w:val="Akapitzlist"/>
        <w:numPr>
          <w:ilvl w:val="0"/>
          <w:numId w:val="4"/>
        </w:numPr>
      </w:pPr>
      <w:r w:rsidRPr="00BE7F55">
        <w:t>Centrali telefonicznej</w:t>
      </w:r>
    </w:p>
    <w:p w14:paraId="3B7AC16A" w14:textId="77777777" w:rsidR="00BE7F55" w:rsidRPr="00BE7F55" w:rsidRDefault="00BE7F55" w:rsidP="00134CAD">
      <w:pPr>
        <w:pStyle w:val="Akapitzlist"/>
        <w:numPr>
          <w:ilvl w:val="0"/>
          <w:numId w:val="4"/>
        </w:numPr>
      </w:pPr>
      <w:r w:rsidRPr="00BE7F55">
        <w:t>Książce adresowej poczty elektronicznej</w:t>
      </w:r>
    </w:p>
    <w:p w14:paraId="3B7AC16B" w14:textId="77777777" w:rsidR="00BE7F55" w:rsidRPr="00BE7F55" w:rsidRDefault="00BE7F55" w:rsidP="00134CAD">
      <w:pPr>
        <w:pStyle w:val="Akapitzlist"/>
        <w:numPr>
          <w:ilvl w:val="0"/>
          <w:numId w:val="4"/>
        </w:numPr>
      </w:pPr>
      <w:r w:rsidRPr="00BE7F55">
        <w:t>BIP</w:t>
      </w:r>
    </w:p>
    <w:p w14:paraId="3B7AC16C" w14:textId="77777777" w:rsidR="00BE7F55" w:rsidRPr="00BE7F55" w:rsidRDefault="00BE7F55" w:rsidP="00134CAD">
      <w:pPr>
        <w:pStyle w:val="Akapitzlist"/>
        <w:numPr>
          <w:ilvl w:val="0"/>
          <w:numId w:val="4"/>
        </w:numPr>
      </w:pPr>
      <w:r w:rsidRPr="00BE7F55">
        <w:t>Innych natywnych bazach poszczególnych systemów.</w:t>
      </w:r>
    </w:p>
    <w:p w14:paraId="3B7AC16D" w14:textId="77777777" w:rsidR="00BE7F55" w:rsidRDefault="00BE7F55" w:rsidP="00134CAD">
      <w:r w:rsidRPr="002F0AF3">
        <w:t>Pierwszym krokiem do utworzenia spójnego systemu zarządzania tożsamością jest utworzenie spójnej</w:t>
      </w:r>
      <w:r w:rsidRPr="00B05A19">
        <w:t xml:space="preserve"> bazy danych pracowników zasilanej z istniejących źródeł i stałej synchronizacji tej bazy ze źródłami w celu uzgadniania wszelkich zmian.</w:t>
      </w:r>
    </w:p>
    <w:p w14:paraId="3B7AC16E" w14:textId="77777777" w:rsidR="00BE7F55" w:rsidRDefault="00292DD6" w:rsidP="00CB57CE">
      <w:pPr>
        <w:jc w:val="center"/>
      </w:pPr>
      <w:r>
        <w:rPr>
          <w:noProof/>
          <w:lang w:eastAsia="pl-PL"/>
        </w:rPr>
        <w:drawing>
          <wp:inline distT="0" distB="0" distL="0" distR="0" wp14:anchorId="3B7ACA89" wp14:editId="75FEE8C2">
            <wp:extent cx="3164078" cy="2373058"/>
            <wp:effectExtent l="0" t="0" r="0" b="8255"/>
            <wp:docPr id="1152" name="Obraz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zsamosc.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88987" cy="2391740"/>
                    </a:xfrm>
                    <a:prstGeom prst="rect">
                      <a:avLst/>
                    </a:prstGeom>
                  </pic:spPr>
                </pic:pic>
              </a:graphicData>
            </a:graphic>
          </wp:inline>
        </w:drawing>
      </w:r>
    </w:p>
    <w:p w14:paraId="3B7AC16F" w14:textId="77777777" w:rsidR="00BF2443" w:rsidRDefault="00BF2443" w:rsidP="00134CAD">
      <w:r w:rsidRPr="00B05A19">
        <w:t xml:space="preserve">System zarządzania tożsamością </w:t>
      </w:r>
      <w:r>
        <w:t xml:space="preserve">może </w:t>
      </w:r>
      <w:r w:rsidRPr="00B05A19">
        <w:t>składa</w:t>
      </w:r>
      <w:r>
        <w:t>ć</w:t>
      </w:r>
      <w:r w:rsidRPr="00B05A19">
        <w:t xml:space="preserve"> się z następujących elementów:</w:t>
      </w:r>
    </w:p>
    <w:p w14:paraId="3B7AC170" w14:textId="77777777" w:rsidR="00BE7F55" w:rsidRPr="00815778" w:rsidRDefault="00BE7F55" w:rsidP="00134CAD">
      <w:pPr>
        <w:pStyle w:val="Akapitzlist"/>
        <w:numPr>
          <w:ilvl w:val="0"/>
          <w:numId w:val="5"/>
        </w:numPr>
      </w:pPr>
      <w:r>
        <w:rPr>
          <w:b/>
          <w:bCs/>
        </w:rPr>
        <w:t>Usługi katalogowe</w:t>
      </w:r>
      <w:r w:rsidRPr="00815778">
        <w:t xml:space="preserve">, które </w:t>
      </w:r>
      <w:r>
        <w:t>są</w:t>
      </w:r>
      <w:r w:rsidRPr="00815778">
        <w:t xml:space="preserve"> źródłem informacji o grupach użytkowników i wskazuje systemom, w obrębie której grupy zarządzamy </w:t>
      </w:r>
      <w:r w:rsidR="00090B40" w:rsidRPr="00815778">
        <w:t>członkostwem</w:t>
      </w:r>
      <w:r w:rsidRPr="00815778">
        <w:t>,</w:t>
      </w:r>
    </w:p>
    <w:p w14:paraId="3B7AC171" w14:textId="77777777" w:rsidR="00BE7F55" w:rsidRPr="00815778" w:rsidRDefault="00BE7F55" w:rsidP="00134CAD">
      <w:pPr>
        <w:pStyle w:val="Akapitzlist"/>
        <w:numPr>
          <w:ilvl w:val="0"/>
          <w:numId w:val="5"/>
        </w:numPr>
      </w:pPr>
      <w:r w:rsidRPr="00815778">
        <w:rPr>
          <w:b/>
          <w:bCs/>
        </w:rPr>
        <w:t>Referencyjna baza informacyjna</w:t>
      </w:r>
      <w:r w:rsidRPr="00815778">
        <w:t>, która będzie integrować i dostarczać pełne informacje o użytkownikach i grupach,</w:t>
      </w:r>
    </w:p>
    <w:p w14:paraId="3B7AC172" w14:textId="77777777" w:rsidR="00BE7F55" w:rsidRPr="00815778" w:rsidRDefault="00BE7F55" w:rsidP="00134CAD">
      <w:pPr>
        <w:pStyle w:val="Akapitzlist"/>
        <w:numPr>
          <w:ilvl w:val="0"/>
          <w:numId w:val="5"/>
        </w:numPr>
      </w:pPr>
      <w:r w:rsidRPr="00815778">
        <w:rPr>
          <w:b/>
          <w:bCs/>
        </w:rPr>
        <w:t>System integrujący informację</w:t>
      </w:r>
      <w:r w:rsidRPr="00815778">
        <w:t xml:space="preserve">, który zapewni łączność ze wszystkimi źródłami </w:t>
      </w:r>
      <w:r w:rsidR="00CE7286" w:rsidRPr="00815778">
        <w:t xml:space="preserve">danych o użytkownikach </w:t>
      </w:r>
      <w:r w:rsidR="00CE7286">
        <w:t xml:space="preserve">w systemach dziedzinowych </w:t>
      </w:r>
      <w:r w:rsidRPr="00815778">
        <w:t>i zapewni logikę synchronizacji tej informacji,</w:t>
      </w:r>
    </w:p>
    <w:p w14:paraId="3B7AC173" w14:textId="43E26B2C" w:rsidR="00BE7F55" w:rsidRDefault="00BE7F55" w:rsidP="00134CAD">
      <w:pPr>
        <w:pStyle w:val="Akapitzlist"/>
        <w:numPr>
          <w:ilvl w:val="0"/>
          <w:numId w:val="5"/>
        </w:numPr>
      </w:pPr>
      <w:r w:rsidRPr="00815778">
        <w:rPr>
          <w:b/>
        </w:rPr>
        <w:t>Portal</w:t>
      </w:r>
      <w:r w:rsidRPr="00815778">
        <w:t>, zapewniający interfejs zarządzania nadawania uprawnień wraz z workflow akceptacyjnym oraz mechanizmem</w:t>
      </w:r>
      <w:r>
        <w:t xml:space="preserve"> udo</w:t>
      </w:r>
      <w:r w:rsidRPr="00815778">
        <w:t>stępniania formularzy poprzez przeglądarkę.</w:t>
      </w:r>
    </w:p>
    <w:p w14:paraId="603661D5" w14:textId="1978AB6F" w:rsidR="00A664C9" w:rsidRDefault="00BC1F1B" w:rsidP="00BC1F1B">
      <w:pPr>
        <w:jc w:val="center"/>
      </w:pPr>
      <w:r>
        <w:rPr>
          <w:noProof/>
          <w:lang w:eastAsia="pl-PL"/>
        </w:rPr>
        <w:drawing>
          <wp:inline distT="0" distB="0" distL="0" distR="0" wp14:anchorId="45557D57" wp14:editId="55C39F7F">
            <wp:extent cx="3784935" cy="2510085"/>
            <wp:effectExtent l="0" t="0" r="6350" b="5080"/>
            <wp:docPr id="1089" name="Obraz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M.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798348" cy="2518980"/>
                    </a:xfrm>
                    <a:prstGeom prst="rect">
                      <a:avLst/>
                    </a:prstGeom>
                  </pic:spPr>
                </pic:pic>
              </a:graphicData>
            </a:graphic>
          </wp:inline>
        </w:drawing>
      </w:r>
    </w:p>
    <w:p w14:paraId="46AB818A" w14:textId="61C4FE5B" w:rsidR="00BC1F1B" w:rsidRDefault="00BC1F1B" w:rsidP="00A664C9"/>
    <w:p w14:paraId="5D5ED0AF" w14:textId="77777777" w:rsidR="00BC1F1B" w:rsidRDefault="00BC1F1B" w:rsidP="00A664C9"/>
    <w:p w14:paraId="44BC4142" w14:textId="635D4CC9" w:rsidR="00A664C9" w:rsidRDefault="00A664C9" w:rsidP="00A664C9">
      <w:pPr>
        <w:pStyle w:val="Nagwek3"/>
      </w:pPr>
      <w:bookmarkStart w:id="63" w:name="_Toc112406284"/>
      <w:r>
        <w:t>Zarządzanie tożsamością z chmury</w:t>
      </w:r>
      <w:r w:rsidR="00317094">
        <w:t xml:space="preserve"> (IDaaS)</w:t>
      </w:r>
      <w:bookmarkEnd w:id="63"/>
    </w:p>
    <w:p w14:paraId="46DB437E" w14:textId="17F1EDF9" w:rsidR="00A664C9" w:rsidRDefault="00317094" w:rsidP="00A664C9">
      <w:r>
        <w:t>Dobrym przykładem obecnego podejścia do zarządzania tożsamością cyfrową w systemach jest wykorzystanie Azure Active Directory w modelu IDaaS (tożsamość jako serwis).</w:t>
      </w:r>
    </w:p>
    <w:p w14:paraId="2AC12612" w14:textId="40378912" w:rsidR="00A664C9" w:rsidRDefault="00F65842" w:rsidP="00A664C9">
      <w:r>
        <w:t>Model ten może być z powodzeniem zastosowany zarówno dla systemów opartych o komponenty z chmury jak i rozwiązania hybrydowe oparte o komponenty własne organizacji i komponenty z chmury</w:t>
      </w:r>
      <w:r w:rsidR="00AE5D2E">
        <w:rPr>
          <w:rStyle w:val="Odwoanieprzypisudolnego"/>
        </w:rPr>
        <w:footnoteReference w:id="54"/>
      </w:r>
      <w:r>
        <w:t>.</w:t>
      </w:r>
      <w:r w:rsidR="00315520">
        <w:t xml:space="preserve"> Ogólnym przykładem takiej architektury może być poniższy rysunek.</w:t>
      </w:r>
    </w:p>
    <w:p w14:paraId="26995BD4" w14:textId="77777777" w:rsidR="00315520" w:rsidRDefault="00315520" w:rsidP="00A664C9"/>
    <w:p w14:paraId="7D5C031D" w14:textId="64649EF1" w:rsidR="00315520" w:rsidRDefault="00315520" w:rsidP="00A664C9">
      <w:r>
        <w:rPr>
          <w:noProof/>
        </w:rPr>
        <w:drawing>
          <wp:inline distT="0" distB="0" distL="0" distR="0" wp14:anchorId="0DD955BD" wp14:editId="1B7A7102">
            <wp:extent cx="5760720" cy="219456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2194560"/>
                    </a:xfrm>
                    <a:prstGeom prst="rect">
                      <a:avLst/>
                    </a:prstGeom>
                  </pic:spPr>
                </pic:pic>
              </a:graphicData>
            </a:graphic>
          </wp:inline>
        </w:drawing>
      </w:r>
    </w:p>
    <w:p w14:paraId="033275F8" w14:textId="77777777" w:rsidR="00315520" w:rsidRDefault="00315520" w:rsidP="00A664C9"/>
    <w:p w14:paraId="03397721" w14:textId="0E38E283" w:rsidR="00BC1F1B" w:rsidRPr="00BC1F1B" w:rsidRDefault="00F65842" w:rsidP="005D14EA">
      <w:r>
        <w:rPr>
          <w:lang w:val="pl"/>
        </w:rPr>
        <w:t xml:space="preserve">Oczywiście w podejściu obowiązuje zasada Zero Zaufania </w:t>
      </w:r>
      <w:r w:rsidR="00BC1F1B" w:rsidRPr="00BC1F1B">
        <w:rPr>
          <w:lang w:val="pl"/>
        </w:rPr>
        <w:t>traktuj</w:t>
      </w:r>
      <w:r>
        <w:rPr>
          <w:lang w:val="pl"/>
        </w:rPr>
        <w:t>ąc</w:t>
      </w:r>
      <w:r w:rsidR="00BC1F1B" w:rsidRPr="00BC1F1B">
        <w:rPr>
          <w:lang w:val="pl"/>
        </w:rPr>
        <w:t xml:space="preserve"> wszystkie </w:t>
      </w:r>
      <w:r>
        <w:rPr>
          <w:lang w:val="pl"/>
        </w:rPr>
        <w:t>komponenty</w:t>
      </w:r>
      <w:r w:rsidR="00BC1F1B" w:rsidRPr="00BC1F1B">
        <w:rPr>
          <w:lang w:val="pl"/>
        </w:rPr>
        <w:t xml:space="preserve"> tak, jakby były </w:t>
      </w:r>
      <w:r>
        <w:rPr>
          <w:lang w:val="pl"/>
        </w:rPr>
        <w:t xml:space="preserve">otwarte na </w:t>
      </w:r>
      <w:r w:rsidR="00BC1F1B" w:rsidRPr="00BC1F1B">
        <w:rPr>
          <w:lang w:val="pl"/>
        </w:rPr>
        <w:t xml:space="preserve"> Internet i </w:t>
      </w:r>
      <w:r>
        <w:rPr>
          <w:lang w:val="pl"/>
        </w:rPr>
        <w:t>zakłada</w:t>
      </w:r>
      <w:r w:rsidR="00BC1F1B" w:rsidRPr="00BC1F1B">
        <w:rPr>
          <w:lang w:val="pl"/>
        </w:rPr>
        <w:t>, że cała sieć jest potencjalnie zagrożona i wroga. Takie podejście koncentruje się na budowaniu silnego uwierzytelniania, autoryzacji i szyfrowania, zapewniając jednocześnie podzielony dostęp i elastyczność operacyjną.</w:t>
      </w:r>
    </w:p>
    <w:p w14:paraId="4E9BD3BA" w14:textId="3B02B966" w:rsidR="00BC1F1B" w:rsidRPr="00BC1F1B" w:rsidRDefault="00FA1A25" w:rsidP="005D14EA">
      <w:r>
        <w:t xml:space="preserve">Koncepcja wykorzystuje podejście </w:t>
      </w:r>
      <w:r w:rsidR="00BC1F1B" w:rsidRPr="00BC1F1B">
        <w:rPr>
          <w:lang w:val="pl"/>
        </w:rPr>
        <w:t>Gartner</w:t>
      </w:r>
      <w:r>
        <w:rPr>
          <w:lang w:val="pl"/>
        </w:rPr>
        <w:t>a</w:t>
      </w:r>
      <w:r w:rsidR="00BC1F1B" w:rsidRPr="00BC1F1B">
        <w:rPr>
          <w:lang w:val="pl"/>
        </w:rPr>
        <w:t xml:space="preserve"> </w:t>
      </w:r>
      <w:hyperlink r:id="rId70" w:history="1">
        <w:r w:rsidR="00BC1F1B" w:rsidRPr="00BC1F1B">
          <w:rPr>
            <w:rStyle w:val="Hipercze"/>
            <w:lang w:val="pl"/>
          </w:rPr>
          <w:t>adaptacyjną architekturę zabezpieczeń</w:t>
        </w:r>
      </w:hyperlink>
      <w:r w:rsidR="00BC1F1B" w:rsidRPr="00BC1F1B">
        <w:rPr>
          <w:lang w:val="pl"/>
        </w:rPr>
        <w:t>, któr</w:t>
      </w:r>
      <w:r>
        <w:rPr>
          <w:lang w:val="pl"/>
        </w:rPr>
        <w:t>e</w:t>
      </w:r>
      <w:r w:rsidR="00BC1F1B" w:rsidRPr="00BC1F1B">
        <w:rPr>
          <w:lang w:val="pl"/>
        </w:rPr>
        <w:t xml:space="preserve"> zastępuje strategię opartą na reagowaniu na incydenty modelem </w:t>
      </w:r>
      <w:r w:rsidR="00BC1F1B" w:rsidRPr="00BC1F1B">
        <w:rPr>
          <w:i/>
          <w:lang w:val="pl"/>
        </w:rPr>
        <w:t>zapobiegania-wykrywania-reagowania-przewidywania</w:t>
      </w:r>
      <w:r w:rsidR="00BC1F1B" w:rsidRPr="00BC1F1B">
        <w:rPr>
          <w:lang w:val="pl"/>
        </w:rPr>
        <w:t>. Zabezpieczenia adaptacyjne łączą kontrolę dostępu, monitorowanie behawioralne, zarządzanie użyciem i wykrywanie z ciągłym monitorowaniem i analizą.</w:t>
      </w:r>
    </w:p>
    <w:p w14:paraId="307924AC" w14:textId="647BCBCF" w:rsidR="00BC1F1B" w:rsidRPr="00BC1F1B" w:rsidRDefault="00FA1A25" w:rsidP="00A460AA">
      <w:r>
        <w:t xml:space="preserve">IDaaS wpisuje się w ogólną koncepcję </w:t>
      </w:r>
      <w:r w:rsidRPr="00FA1A25">
        <w:t xml:space="preserve">Microsoft Cybersecurity Reference Architecture (MCRA), </w:t>
      </w:r>
      <w:r>
        <w:t>gdzie</w:t>
      </w:r>
      <w:r w:rsidR="00BC1F1B" w:rsidRPr="00BC1F1B">
        <w:t> </w:t>
      </w:r>
      <w:r w:rsidR="00BC1F1B" w:rsidRPr="00BC1F1B">
        <w:rPr>
          <w:lang w:val="pl"/>
        </w:rPr>
        <w:t xml:space="preserve">opisano </w:t>
      </w:r>
      <w:r>
        <w:rPr>
          <w:lang w:val="pl"/>
        </w:rPr>
        <w:t xml:space="preserve">mechanizmy </w:t>
      </w:r>
      <w:r w:rsidR="00BC1F1B" w:rsidRPr="00BC1F1B">
        <w:rPr>
          <w:lang w:val="pl"/>
        </w:rPr>
        <w:t xml:space="preserve"> cyberbezpieczeństwa firmy Microsoft oraz sposób ich integracji z istniejącymi architekturami zabezpieczeń, w tym środowiskami chmurowymi i hybrydowymi, które używają usługi Azure AD dla </w:t>
      </w:r>
      <w:r w:rsidR="00BC1F1B" w:rsidRPr="00FA1A25">
        <w:rPr>
          <w:iCs/>
          <w:lang w:val="pl"/>
        </w:rPr>
        <w:t>tożsamości jako usługi</w:t>
      </w:r>
      <w:r w:rsidR="00BC1F1B" w:rsidRPr="00BC1F1B">
        <w:rPr>
          <w:lang w:val="pl"/>
        </w:rPr>
        <w:t>.</w:t>
      </w:r>
    </w:p>
    <w:p w14:paraId="3280B3BA" w14:textId="3976BABA" w:rsidR="00BC1F1B" w:rsidRPr="00BC1F1B" w:rsidRDefault="00315520" w:rsidP="00A460AA">
      <w:r>
        <w:rPr>
          <w:lang w:val="pl"/>
        </w:rPr>
        <w:t>Poniżej przedstawiamy zarówno usługę AAD, jak i bazujący na niej model IDaaS</w:t>
      </w:r>
      <w:r w:rsidR="00BC1F1B" w:rsidRPr="00BC1F1B">
        <w:rPr>
          <w:lang w:val="pl"/>
        </w:rPr>
        <w:t>.</w:t>
      </w:r>
    </w:p>
    <w:p w14:paraId="6119BD34" w14:textId="77777777" w:rsidR="00082377" w:rsidRDefault="00082377" w:rsidP="00082377"/>
    <w:p w14:paraId="337C6688" w14:textId="77777777" w:rsidR="00082377" w:rsidRDefault="00082377" w:rsidP="00082377">
      <w:pPr>
        <w:pStyle w:val="Nagwek4"/>
      </w:pPr>
      <w:r>
        <w:t>Założenia IDaaS</w:t>
      </w:r>
    </w:p>
    <w:p w14:paraId="467645CC" w14:textId="77777777" w:rsidR="00082377" w:rsidRPr="00AE5D2E" w:rsidRDefault="00082377" w:rsidP="00082377">
      <w:r w:rsidRPr="00AE5D2E">
        <w:rPr>
          <w:lang w:val="pl"/>
        </w:rPr>
        <w:t xml:space="preserve">Większość architektur </w:t>
      </w:r>
      <w:r>
        <w:rPr>
          <w:lang w:val="pl"/>
        </w:rPr>
        <w:t xml:space="preserve">systemów informacyjnych udostępnia </w:t>
      </w:r>
      <w:r w:rsidRPr="00AE5D2E">
        <w:rPr>
          <w:lang w:val="pl"/>
        </w:rPr>
        <w:t>usługi współużytkowane, które są hostowane i dostępne w sieciach. Usługi te mają wspólną infrastrukturę, a użytkownicy muszą uzyskiwać dostęp do zasobów i danych z dowolnego miejsca. W przypadku takich architektur powszechnym sposobem zabezpieczania zasobów jest użycie kontroli sieci. To jednak nie wystarczy.</w:t>
      </w:r>
    </w:p>
    <w:p w14:paraId="42608D82" w14:textId="77777777" w:rsidR="00082377" w:rsidRPr="00AE5D2E" w:rsidRDefault="00082377" w:rsidP="00082377">
      <w:r>
        <w:rPr>
          <w:lang w:val="pl"/>
        </w:rPr>
        <w:t>Konieczne jest z</w:t>
      </w:r>
      <w:r w:rsidRPr="00AE5D2E">
        <w:rPr>
          <w:lang w:val="pl"/>
        </w:rPr>
        <w:t>apewni</w:t>
      </w:r>
      <w:r>
        <w:rPr>
          <w:lang w:val="pl"/>
        </w:rPr>
        <w:t>enie</w:t>
      </w:r>
      <w:r w:rsidRPr="00AE5D2E">
        <w:rPr>
          <w:lang w:val="pl"/>
        </w:rPr>
        <w:t xml:space="preserve"> bezpieczeństw</w:t>
      </w:r>
      <w:r>
        <w:rPr>
          <w:lang w:val="pl"/>
        </w:rPr>
        <w:t>a</w:t>
      </w:r>
      <w:r w:rsidRPr="00AE5D2E">
        <w:rPr>
          <w:lang w:val="pl"/>
        </w:rPr>
        <w:t xml:space="preserve"> poprzez zarządzanie tożsamościami</w:t>
      </w:r>
      <w:r>
        <w:rPr>
          <w:lang w:val="pl"/>
        </w:rPr>
        <w:t>,</w:t>
      </w:r>
      <w:r w:rsidRPr="00AE5D2E">
        <w:rPr>
          <w:lang w:val="pl"/>
        </w:rPr>
        <w:t xml:space="preserve"> proces</w:t>
      </w:r>
      <w:r>
        <w:rPr>
          <w:lang w:val="pl"/>
        </w:rPr>
        <w:t>ami</w:t>
      </w:r>
      <w:r w:rsidRPr="00AE5D2E">
        <w:rPr>
          <w:lang w:val="pl"/>
        </w:rPr>
        <w:t xml:space="preserve"> uwierzytelniania i autoryzacji. </w:t>
      </w:r>
      <w:r>
        <w:rPr>
          <w:lang w:val="pl"/>
        </w:rPr>
        <w:t>N proponowanym modelu u</w:t>
      </w:r>
      <w:r w:rsidRPr="00AE5D2E">
        <w:rPr>
          <w:lang w:val="pl"/>
        </w:rPr>
        <w:t>sługi zarządzania tożsamościami umożliwiają uwierzytelnianie i</w:t>
      </w:r>
      <w:r>
        <w:rPr>
          <w:lang w:val="pl"/>
        </w:rPr>
        <w:t> </w:t>
      </w:r>
      <w:r w:rsidRPr="00AE5D2E">
        <w:rPr>
          <w:lang w:val="pl"/>
        </w:rPr>
        <w:t>udzielanie uprawnień użytkownikom, partnerom, klientom, aplikacjom, usługom i innym jednostkom.</w:t>
      </w:r>
    </w:p>
    <w:p w14:paraId="0D218B5F" w14:textId="77777777" w:rsidR="00082377" w:rsidRDefault="00082377" w:rsidP="00082377">
      <w:r>
        <w:t>Zarządzając tożsamością w naszych systemach musimy pamiętać o:</w:t>
      </w:r>
    </w:p>
    <w:p w14:paraId="5AEC7881" w14:textId="77777777" w:rsidR="00082377" w:rsidRPr="0031303B" w:rsidRDefault="00082377" w:rsidP="00E34EC6">
      <w:pPr>
        <w:pStyle w:val="Akapitzlist"/>
        <w:numPr>
          <w:ilvl w:val="0"/>
          <w:numId w:val="205"/>
        </w:numPr>
      </w:pPr>
      <w:r w:rsidRPr="0031303B">
        <w:rPr>
          <w:lang w:val="pl"/>
        </w:rPr>
        <w:t>Zdefini</w:t>
      </w:r>
      <w:r>
        <w:rPr>
          <w:lang w:val="pl"/>
        </w:rPr>
        <w:t>owaniu</w:t>
      </w:r>
      <w:r w:rsidRPr="0031303B">
        <w:rPr>
          <w:lang w:val="pl"/>
        </w:rPr>
        <w:t xml:space="preserve"> jasn</w:t>
      </w:r>
      <w:r>
        <w:rPr>
          <w:lang w:val="pl"/>
        </w:rPr>
        <w:t>ych</w:t>
      </w:r>
      <w:r w:rsidRPr="0031303B">
        <w:rPr>
          <w:lang w:val="pl"/>
        </w:rPr>
        <w:t xml:space="preserve"> </w:t>
      </w:r>
      <w:r>
        <w:rPr>
          <w:lang w:val="pl"/>
        </w:rPr>
        <w:t>reguł</w:t>
      </w:r>
      <w:r w:rsidRPr="0031303B">
        <w:rPr>
          <w:lang w:val="pl"/>
        </w:rPr>
        <w:t xml:space="preserve"> odpowiedzialności i podział</w:t>
      </w:r>
      <w:r>
        <w:rPr>
          <w:lang w:val="pl"/>
        </w:rPr>
        <w:t>u</w:t>
      </w:r>
      <w:r w:rsidRPr="0031303B">
        <w:rPr>
          <w:lang w:val="pl"/>
        </w:rPr>
        <w:t xml:space="preserve"> obowiązków dla każdej </w:t>
      </w:r>
      <w:r>
        <w:rPr>
          <w:lang w:val="pl"/>
        </w:rPr>
        <w:t>roli</w:t>
      </w:r>
      <w:r w:rsidRPr="0031303B">
        <w:rPr>
          <w:lang w:val="pl"/>
        </w:rPr>
        <w:t xml:space="preserve">. </w:t>
      </w:r>
      <w:r>
        <w:rPr>
          <w:lang w:val="pl"/>
        </w:rPr>
        <w:t>Prowadzi to do przypisywania uprawnień jedynie w określonym zakresie i czasie, przy minimalnym, koniecznym do realizacji zadań poziome uprawnień</w:t>
      </w:r>
      <w:r w:rsidRPr="0031303B">
        <w:rPr>
          <w:lang w:val="pl"/>
        </w:rPr>
        <w:t>.</w:t>
      </w:r>
    </w:p>
    <w:p w14:paraId="3CD7C128" w14:textId="77777777" w:rsidR="00082377" w:rsidRPr="0031303B" w:rsidRDefault="00082377" w:rsidP="00E34EC6">
      <w:pPr>
        <w:pStyle w:val="Akapitzlist"/>
        <w:numPr>
          <w:ilvl w:val="0"/>
          <w:numId w:val="205"/>
        </w:numPr>
      </w:pPr>
      <w:r w:rsidRPr="0031303B">
        <w:rPr>
          <w:lang w:val="pl"/>
        </w:rPr>
        <w:t>Przypis</w:t>
      </w:r>
      <w:r>
        <w:rPr>
          <w:lang w:val="pl"/>
        </w:rPr>
        <w:t>aniu</w:t>
      </w:r>
      <w:r w:rsidRPr="0031303B">
        <w:rPr>
          <w:lang w:val="pl"/>
        </w:rPr>
        <w:t xml:space="preserve"> uprawnie</w:t>
      </w:r>
      <w:r>
        <w:rPr>
          <w:lang w:val="pl"/>
        </w:rPr>
        <w:t>ń</w:t>
      </w:r>
      <w:r w:rsidRPr="0031303B">
        <w:rPr>
          <w:lang w:val="pl"/>
        </w:rPr>
        <w:t xml:space="preserve"> d</w:t>
      </w:r>
      <w:r>
        <w:rPr>
          <w:lang w:val="pl"/>
        </w:rPr>
        <w:t>la</w:t>
      </w:r>
      <w:r w:rsidRPr="0031303B">
        <w:rPr>
          <w:lang w:val="pl"/>
        </w:rPr>
        <w:t xml:space="preserve"> użytkowników, grup i aplikacji w określonym zakresie za pośrednictwem usługi Azure RBAC. </w:t>
      </w:r>
      <w:r>
        <w:rPr>
          <w:lang w:val="pl"/>
        </w:rPr>
        <w:t>Rekomendowane jest</w:t>
      </w:r>
      <w:r w:rsidRPr="0031303B">
        <w:rPr>
          <w:lang w:val="pl"/>
        </w:rPr>
        <w:t xml:space="preserve"> używa</w:t>
      </w:r>
      <w:r>
        <w:rPr>
          <w:lang w:val="pl"/>
        </w:rPr>
        <w:t>nie</w:t>
      </w:r>
      <w:r w:rsidRPr="0031303B">
        <w:rPr>
          <w:lang w:val="pl"/>
        </w:rPr>
        <w:t xml:space="preserve"> wbudowanych ról.</w:t>
      </w:r>
    </w:p>
    <w:p w14:paraId="3C1A02A2" w14:textId="77777777" w:rsidR="00082377" w:rsidRPr="0031303B" w:rsidRDefault="00082377" w:rsidP="00E34EC6">
      <w:pPr>
        <w:pStyle w:val="Akapitzlist"/>
        <w:numPr>
          <w:ilvl w:val="0"/>
          <w:numId w:val="205"/>
        </w:numPr>
      </w:pPr>
      <w:r w:rsidRPr="0031303B">
        <w:rPr>
          <w:lang w:val="pl"/>
        </w:rPr>
        <w:t>Zapobiega</w:t>
      </w:r>
      <w:r>
        <w:rPr>
          <w:lang w:val="pl"/>
        </w:rPr>
        <w:t>niu</w:t>
      </w:r>
      <w:r w:rsidRPr="0031303B">
        <w:rPr>
          <w:lang w:val="pl"/>
        </w:rPr>
        <w:t xml:space="preserve"> usuwani</w:t>
      </w:r>
      <w:r>
        <w:rPr>
          <w:lang w:val="pl"/>
        </w:rPr>
        <w:t>a</w:t>
      </w:r>
      <w:r w:rsidRPr="0031303B">
        <w:rPr>
          <w:lang w:val="pl"/>
        </w:rPr>
        <w:t xml:space="preserve"> lub modyfikowani</w:t>
      </w:r>
      <w:r>
        <w:rPr>
          <w:lang w:val="pl"/>
        </w:rPr>
        <w:t>a</w:t>
      </w:r>
      <w:r w:rsidRPr="0031303B">
        <w:rPr>
          <w:lang w:val="pl"/>
        </w:rPr>
        <w:t xml:space="preserve"> zasobu, grupy zasobów lub subskrypcji za pomocą blokad zarządzania.</w:t>
      </w:r>
    </w:p>
    <w:p w14:paraId="4CE3D84B" w14:textId="77777777" w:rsidR="00082377" w:rsidRPr="0031303B" w:rsidRDefault="00082377" w:rsidP="00E34EC6">
      <w:pPr>
        <w:pStyle w:val="Akapitzlist"/>
        <w:numPr>
          <w:ilvl w:val="0"/>
          <w:numId w:val="205"/>
        </w:numPr>
      </w:pPr>
      <w:r w:rsidRPr="0031303B">
        <w:rPr>
          <w:lang w:val="pl"/>
        </w:rPr>
        <w:t>Uży</w:t>
      </w:r>
      <w:r>
        <w:rPr>
          <w:lang w:val="pl"/>
        </w:rPr>
        <w:t xml:space="preserve">ciu wyłącznie </w:t>
      </w:r>
      <w:r w:rsidRPr="0031303B">
        <w:rPr>
          <w:lang w:val="pl"/>
        </w:rPr>
        <w:t>tożsamości zarządzanych, aby uzyskać dostęp do zasobów na platformie Azure.</w:t>
      </w:r>
    </w:p>
    <w:p w14:paraId="5BED8E1C" w14:textId="77777777" w:rsidR="00082377" w:rsidRPr="0031303B" w:rsidRDefault="00082377" w:rsidP="00E34EC6">
      <w:pPr>
        <w:pStyle w:val="Akapitzlist"/>
        <w:numPr>
          <w:ilvl w:val="0"/>
          <w:numId w:val="205"/>
        </w:numPr>
      </w:pPr>
      <w:r>
        <w:rPr>
          <w:lang w:val="pl"/>
        </w:rPr>
        <w:t>Wykorzystaniu  pojedynczego źródła tożsamości, w którym synchronizujemy tożsamości</w:t>
      </w:r>
      <w:r w:rsidRPr="0031303B">
        <w:rPr>
          <w:lang w:val="pl"/>
        </w:rPr>
        <w:t xml:space="preserve"> w chmurze i lokalnie, z wyjątkiem kont </w:t>
      </w:r>
      <w:r>
        <w:rPr>
          <w:lang w:val="pl"/>
        </w:rPr>
        <w:t>uprzywilejowanych</w:t>
      </w:r>
      <w:r w:rsidRPr="0031303B">
        <w:rPr>
          <w:lang w:val="pl"/>
        </w:rPr>
        <w:t>.</w:t>
      </w:r>
    </w:p>
    <w:p w14:paraId="4371B258" w14:textId="77777777" w:rsidR="00082377" w:rsidRPr="0031303B" w:rsidRDefault="00082377" w:rsidP="00E34EC6">
      <w:pPr>
        <w:pStyle w:val="Akapitzlist"/>
        <w:numPr>
          <w:ilvl w:val="0"/>
          <w:numId w:val="205"/>
        </w:numPr>
      </w:pPr>
      <w:r>
        <w:rPr>
          <w:lang w:val="pl"/>
        </w:rPr>
        <w:t>Konfiguracji</w:t>
      </w:r>
      <w:r w:rsidRPr="0031303B">
        <w:rPr>
          <w:lang w:val="pl"/>
        </w:rPr>
        <w:t xml:space="preserve"> dostęp</w:t>
      </w:r>
      <w:r>
        <w:rPr>
          <w:lang w:val="pl"/>
        </w:rPr>
        <w:t>u</w:t>
      </w:r>
      <w:r w:rsidRPr="0031303B">
        <w:rPr>
          <w:lang w:val="pl"/>
        </w:rPr>
        <w:t xml:space="preserve"> warunkow</w:t>
      </w:r>
      <w:r>
        <w:rPr>
          <w:lang w:val="pl"/>
        </w:rPr>
        <w:t>ego</w:t>
      </w:r>
      <w:r w:rsidRPr="0031303B">
        <w:rPr>
          <w:lang w:val="pl"/>
        </w:rPr>
        <w:t xml:space="preserve"> usługi Azure AD</w:t>
      </w:r>
      <w:r>
        <w:rPr>
          <w:lang w:val="pl"/>
        </w:rPr>
        <w:t>, e</w:t>
      </w:r>
      <w:r w:rsidRPr="0031303B">
        <w:rPr>
          <w:lang w:val="pl"/>
        </w:rPr>
        <w:t>gzekwuj</w:t>
      </w:r>
      <w:r>
        <w:rPr>
          <w:lang w:val="pl"/>
        </w:rPr>
        <w:t>ącej</w:t>
      </w:r>
      <w:r w:rsidRPr="0031303B">
        <w:rPr>
          <w:lang w:val="pl"/>
        </w:rPr>
        <w:t xml:space="preserve"> i mierz</w:t>
      </w:r>
      <w:r>
        <w:rPr>
          <w:lang w:val="pl"/>
        </w:rPr>
        <w:t>ącej</w:t>
      </w:r>
      <w:r w:rsidRPr="0031303B">
        <w:rPr>
          <w:lang w:val="pl"/>
        </w:rPr>
        <w:t xml:space="preserve"> kluczowe atrybuty zabezpieczeń podczas uwierzytelniania wszystkich użytkowników, zwłaszcza w przypadku kont </w:t>
      </w:r>
      <w:r>
        <w:rPr>
          <w:lang w:val="pl"/>
        </w:rPr>
        <w:t>uprzywilejowanych</w:t>
      </w:r>
      <w:r w:rsidRPr="0031303B">
        <w:rPr>
          <w:lang w:val="pl"/>
        </w:rPr>
        <w:t>.</w:t>
      </w:r>
    </w:p>
    <w:p w14:paraId="7BD3C291" w14:textId="77777777" w:rsidR="00082377" w:rsidRPr="0031303B" w:rsidRDefault="00082377" w:rsidP="00E34EC6">
      <w:pPr>
        <w:pStyle w:val="Akapitzlist"/>
        <w:numPr>
          <w:ilvl w:val="0"/>
          <w:numId w:val="205"/>
        </w:numPr>
      </w:pPr>
      <w:r>
        <w:rPr>
          <w:lang w:val="pl"/>
        </w:rPr>
        <w:t>Zapewnieniu</w:t>
      </w:r>
      <w:r w:rsidRPr="0031303B">
        <w:rPr>
          <w:lang w:val="pl"/>
        </w:rPr>
        <w:t xml:space="preserve"> oddzielne</w:t>
      </w:r>
      <w:r>
        <w:rPr>
          <w:lang w:val="pl"/>
        </w:rPr>
        <w:t>go</w:t>
      </w:r>
      <w:r w:rsidRPr="0031303B">
        <w:rPr>
          <w:lang w:val="pl"/>
        </w:rPr>
        <w:t xml:space="preserve"> źródł</w:t>
      </w:r>
      <w:r>
        <w:rPr>
          <w:lang w:val="pl"/>
        </w:rPr>
        <w:t>a</w:t>
      </w:r>
      <w:r w:rsidRPr="0031303B">
        <w:rPr>
          <w:lang w:val="pl"/>
        </w:rPr>
        <w:t xml:space="preserve"> tożsamości dla </w:t>
      </w:r>
      <w:r>
        <w:rPr>
          <w:lang w:val="pl"/>
        </w:rPr>
        <w:t>użytkowników zewnętrznych,</w:t>
      </w:r>
      <w:r w:rsidRPr="0031303B">
        <w:rPr>
          <w:lang w:val="pl"/>
        </w:rPr>
        <w:t xml:space="preserve"> niebędących pracownikami</w:t>
      </w:r>
      <w:r>
        <w:rPr>
          <w:lang w:val="pl"/>
        </w:rPr>
        <w:t xml:space="preserve"> naszej organizacji</w:t>
      </w:r>
      <w:r w:rsidRPr="0031303B">
        <w:rPr>
          <w:lang w:val="pl"/>
        </w:rPr>
        <w:t>.</w:t>
      </w:r>
    </w:p>
    <w:p w14:paraId="05DC2466" w14:textId="77777777" w:rsidR="00082377" w:rsidRPr="0031303B" w:rsidRDefault="00082377" w:rsidP="00E34EC6">
      <w:pPr>
        <w:pStyle w:val="Akapitzlist"/>
        <w:numPr>
          <w:ilvl w:val="0"/>
          <w:numId w:val="205"/>
        </w:numPr>
      </w:pPr>
      <w:r w:rsidRPr="0031303B">
        <w:rPr>
          <w:lang w:val="pl"/>
        </w:rPr>
        <w:t>Najlepiej używać metod bez haseł lub wybrać nowoczesne metody haseł.</w:t>
      </w:r>
    </w:p>
    <w:p w14:paraId="696D09EF" w14:textId="77777777" w:rsidR="00082377" w:rsidRPr="0031303B" w:rsidRDefault="00082377" w:rsidP="00E34EC6">
      <w:pPr>
        <w:pStyle w:val="Akapitzlist"/>
        <w:numPr>
          <w:ilvl w:val="0"/>
          <w:numId w:val="205"/>
        </w:numPr>
      </w:pPr>
      <w:r w:rsidRPr="0031303B">
        <w:rPr>
          <w:lang w:val="pl"/>
        </w:rPr>
        <w:t>Blokuj starsze protokoły i metody uwierzytelniania.</w:t>
      </w:r>
    </w:p>
    <w:p w14:paraId="166FFBC0" w14:textId="77777777" w:rsidR="00082377" w:rsidRDefault="00082377" w:rsidP="00134CAD"/>
    <w:p w14:paraId="3B7AC177" w14:textId="2D426C64" w:rsidR="00FD7694" w:rsidRDefault="00FD2A5A" w:rsidP="009514E8">
      <w:pPr>
        <w:pStyle w:val="Nagwek4"/>
      </w:pPr>
      <w:r>
        <w:t>P</w:t>
      </w:r>
      <w:r w:rsidRPr="00FD2A5A">
        <w:t xml:space="preserve">latforma tożsamości firmy Microsoft </w:t>
      </w:r>
      <w:r w:rsidR="00FD7694">
        <w:t xml:space="preserve">- </w:t>
      </w:r>
      <w:r>
        <w:t>AAD</w:t>
      </w:r>
    </w:p>
    <w:p w14:paraId="3B7AC178" w14:textId="0AA1024F" w:rsidR="00FD7694" w:rsidRDefault="00FD7694" w:rsidP="00134CAD">
      <w:r>
        <w:t xml:space="preserve">Założenia funkcjonalne sprecyzowane we wcześniejszej części dokumentu wskazują jak istotnym dla prawidłowego działania całego systemu jest niezaprzeczalność tożsamości użytkownika systemu. Firma Microsoft </w:t>
      </w:r>
      <w:r w:rsidR="000256B0">
        <w:t>oferowała</w:t>
      </w:r>
      <w:r>
        <w:t xml:space="preserve"> dla celów zarządzania tożsamością oprogramowanie </w:t>
      </w:r>
      <w:r w:rsidR="00F8126C" w:rsidRPr="00F8126C">
        <w:t>Microsoft Identity Manager</w:t>
      </w:r>
      <w:r>
        <w:rPr>
          <w:rStyle w:val="Odwoanieprzypisudolnego"/>
        </w:rPr>
        <w:footnoteReference w:id="55"/>
      </w:r>
      <w:r>
        <w:t xml:space="preserve"> (</w:t>
      </w:r>
      <w:r w:rsidR="00F8126C">
        <w:t>M</w:t>
      </w:r>
      <w:r>
        <w:t>IM</w:t>
      </w:r>
      <w:r w:rsidR="006308BF">
        <w:t>)</w:t>
      </w:r>
      <w:r>
        <w:t>.</w:t>
      </w:r>
      <w:r w:rsidR="006308BF">
        <w:t xml:space="preserve"> </w:t>
      </w:r>
      <w:r w:rsidR="00BC1F1B">
        <w:t>O</w:t>
      </w:r>
      <w:r w:rsidR="006308BF">
        <w:t xml:space="preserve">becnie </w:t>
      </w:r>
      <w:r w:rsidR="00BC1F1B">
        <w:t xml:space="preserve">większość procesu </w:t>
      </w:r>
      <w:r w:rsidR="002B6057">
        <w:t xml:space="preserve">zarządzanie tożsamością realizowane jest w oparciu o </w:t>
      </w:r>
      <w:r w:rsidR="00954E70">
        <w:t>funkcje Azure Active Directory (AAD)</w:t>
      </w:r>
      <w:r w:rsidR="000441B6">
        <w:rPr>
          <w:rStyle w:val="Odwoanieprzypisudolnego"/>
        </w:rPr>
        <w:footnoteReference w:id="56"/>
      </w:r>
      <w:r w:rsidR="00954E70">
        <w:t>.</w:t>
      </w:r>
    </w:p>
    <w:p w14:paraId="67477A8C" w14:textId="0A5ECB7E" w:rsidR="004C2746" w:rsidRDefault="007379E4" w:rsidP="00134CAD">
      <w:r>
        <w:t xml:space="preserve">AAD jest usługą </w:t>
      </w:r>
      <w:r w:rsidR="00D51362">
        <w:t xml:space="preserve">z chmury publicznej Microsoft. </w:t>
      </w:r>
      <w:r w:rsidR="00242C26">
        <w:t xml:space="preserve">Nie jest ograniczona do platformy Azure alej jest podstawą </w:t>
      </w:r>
      <w:r w:rsidR="00082377">
        <w:t xml:space="preserve">nadawania, </w:t>
      </w:r>
      <w:r w:rsidR="00D13C0F">
        <w:t xml:space="preserve">weryfikacji i wykorzystania </w:t>
      </w:r>
      <w:r w:rsidR="00D777C5">
        <w:t xml:space="preserve">tożsamości cyfrowej użytkowników we wszystkich usługach „chmurowych” Microsoft. </w:t>
      </w:r>
      <w:r w:rsidR="00A71336">
        <w:t xml:space="preserve">I tak, </w:t>
      </w:r>
      <w:r w:rsidR="00F92C98">
        <w:t>rozpoczynając korzystanie</w:t>
      </w:r>
      <w:r w:rsidR="00775CB8">
        <w:t xml:space="preserve"> z</w:t>
      </w:r>
      <w:r w:rsidR="00F92C98">
        <w:t xml:space="preserve"> pakiet</w:t>
      </w:r>
      <w:r w:rsidR="00775CB8">
        <w:t>u</w:t>
      </w:r>
      <w:r w:rsidR="00F92C98">
        <w:t xml:space="preserve"> Office 365</w:t>
      </w:r>
      <w:r w:rsidR="00775CB8">
        <w:t xml:space="preserve">, Dynamics 365 czy Azure, musimy </w:t>
      </w:r>
      <w:r w:rsidR="00782BC2">
        <w:t xml:space="preserve">zdefiniować najpierw </w:t>
      </w:r>
      <w:r w:rsidR="007B5B32">
        <w:t>administratorów i użytkowników</w:t>
      </w:r>
      <w:r w:rsidR="00E429BE">
        <w:t xml:space="preserve"> tych usług, ich cyfrowe poświadczenia</w:t>
      </w:r>
      <w:r w:rsidR="000C0FFF">
        <w:t xml:space="preserve"> (login, hasło, certyfikat, token)</w:t>
      </w:r>
      <w:r w:rsidR="00E429BE">
        <w:t xml:space="preserve"> oraz nadać im </w:t>
      </w:r>
      <w:r w:rsidR="00BC485F">
        <w:t>odpowiednie uprawnienia personalne lub grupowe.</w:t>
      </w:r>
      <w:r w:rsidR="00222CF4">
        <w:t xml:space="preserve"> Jeżeli zamierzamy korzystać z kilku różnych usług Microsoft </w:t>
      </w:r>
      <w:r w:rsidR="00001E8A">
        <w:t xml:space="preserve">– musimy pamiętać aby zawsze korzystać z </w:t>
      </w:r>
      <w:r w:rsidR="00D06AF5">
        <w:t xml:space="preserve">tej samej nazwy domenowej i </w:t>
      </w:r>
      <w:r w:rsidR="00001E8A">
        <w:t xml:space="preserve">tych samych definicji </w:t>
      </w:r>
      <w:r w:rsidR="00D06AF5">
        <w:t xml:space="preserve">użytkowników, aby uzyskać </w:t>
      </w:r>
      <w:r w:rsidR="00D93ADD">
        <w:t>jednolitą tożsamość użytkownika</w:t>
      </w:r>
      <w:r w:rsidR="007B5B32">
        <w:t xml:space="preserve"> </w:t>
      </w:r>
      <w:r w:rsidR="00D93ADD">
        <w:t>we wszystkich usługach.</w:t>
      </w:r>
    </w:p>
    <w:p w14:paraId="54FFC6CA" w14:textId="77777777" w:rsidR="00EC539F" w:rsidRDefault="00EC539F" w:rsidP="00EC539F">
      <w:r>
        <w:t>Istnieje wiele scenariuszy funkcjonalnych, dla których uzasadnione jest wykorzystanie usługi przechowujące informacje o tożsamości użytkowników opartej o infrastrukturę wyniesioną do zewnętrznego centrum przetwarzania. Przykładami takich scenariuszy są:</w:t>
      </w:r>
    </w:p>
    <w:p w14:paraId="737A062D" w14:textId="758691FB" w:rsidR="00EC539F" w:rsidRDefault="00EC539F" w:rsidP="00E34EC6">
      <w:pPr>
        <w:pStyle w:val="Akapitzlist"/>
        <w:numPr>
          <w:ilvl w:val="0"/>
          <w:numId w:val="101"/>
        </w:numPr>
      </w:pPr>
      <w:r>
        <w:t xml:space="preserve">Udostępnianie naszych usług i danych użytkownikom zewnętrznym, zwykle za pośrednictwem sieci </w:t>
      </w:r>
      <w:r w:rsidR="00427FE9">
        <w:t>Internet</w:t>
      </w:r>
      <w:r>
        <w:t>. W większości przypadków musimy zapewnić niezaprzeczalność i bezpieczeństwo takiego dostępu na bazie usługi katalogowej i zarządzania prawami dostępu użytkowników. Jednocześnie dobrą praktyką jest wyizolowanie takiej usługi katalogowej od usługi obsługującej użytkowników wewnętrznych.  Oznacza to konieczność zbudowania własnej infrastruktury usługi zarządzania tożsamością i dostępem i utrzymanie jej lub skorzystanie z gotowego rozwiązania takiego jak Azure Active Directory (AAD).</w:t>
      </w:r>
    </w:p>
    <w:p w14:paraId="2B4BE189" w14:textId="77777777" w:rsidR="00EC539F" w:rsidRDefault="00EC539F" w:rsidP="00E34EC6">
      <w:pPr>
        <w:pStyle w:val="Akapitzlist"/>
        <w:numPr>
          <w:ilvl w:val="0"/>
          <w:numId w:val="101"/>
        </w:numPr>
      </w:pPr>
      <w:r>
        <w:t>Budowa systemu na bazie hostowanej usługi platformowej (np. Azure), gdzie najprościej jest wykorzystać usługę katalogową dostarczaną z platformą.</w:t>
      </w:r>
    </w:p>
    <w:p w14:paraId="191821E8" w14:textId="4FA99C77" w:rsidR="00EC539F" w:rsidRDefault="00EC539F" w:rsidP="00E34EC6">
      <w:pPr>
        <w:pStyle w:val="Akapitzlist"/>
        <w:numPr>
          <w:ilvl w:val="0"/>
          <w:numId w:val="101"/>
        </w:numPr>
      </w:pPr>
      <w:r>
        <w:t xml:space="preserve">Izolacja użytkowników mobilnych dostających się do zasobów wewnętrznych poprzez </w:t>
      </w:r>
      <w:r w:rsidR="00427FE9">
        <w:t>Internet</w:t>
      </w:r>
      <w:r>
        <w:t>. Użycie usługi katalogowej z chmury daje możliwość niezaprzeczalnego dostępu do takich zasobów, weryfikowanego poza systemami wewnętrznymi.</w:t>
      </w:r>
    </w:p>
    <w:p w14:paraId="4DD992A7" w14:textId="77777777" w:rsidR="00EC539F" w:rsidRDefault="00EC539F" w:rsidP="00E34EC6">
      <w:pPr>
        <w:pStyle w:val="Akapitzlist"/>
        <w:numPr>
          <w:ilvl w:val="0"/>
          <w:numId w:val="101"/>
        </w:numPr>
      </w:pPr>
      <w:r>
        <w:t>Projekty krótkotrwałe, w których trzeba zapewnić niezaprzeczalność praw dostępu do danych i usług, a nie opłaca się na krótki okres czasu budować specjalnej, wydzielonej infrastruktury.</w:t>
      </w:r>
    </w:p>
    <w:p w14:paraId="2EDBF48C" w14:textId="77777777" w:rsidR="00EC539F" w:rsidRDefault="00EC539F" w:rsidP="00E34EC6">
      <w:pPr>
        <w:pStyle w:val="Akapitzlist"/>
        <w:numPr>
          <w:ilvl w:val="0"/>
          <w:numId w:val="101"/>
        </w:numPr>
      </w:pPr>
      <w:r>
        <w:t>Uwierzytelnianie użytkowników do zewnętrznej usługi lub pomiędzy różnymi systemami w modelu pojedynczego logowania (</w:t>
      </w:r>
      <w:r w:rsidRPr="00427FE9">
        <w:rPr>
          <w:i/>
          <w:iCs/>
        </w:rPr>
        <w:t>single sign-on</w:t>
      </w:r>
      <w:r>
        <w:t>).</w:t>
      </w:r>
    </w:p>
    <w:p w14:paraId="47417D92" w14:textId="77777777" w:rsidR="00EC539F" w:rsidRDefault="00EC539F" w:rsidP="00EC539F">
      <w:r>
        <w:t>Poza oczywistą korzyścią korzystania z gotowej, sprawdzonej i audytowanej usługi, AAD posiada wszystkie funkcje pozwalające na posługiwanie się tożsamością cyfrową. Co więcej możliwe jest bezpieczne tworzenie środowisk hybrydowych, w których bazując na uwierzytelnieniu użytkownika poprzez własną usługę katalogową, logujemy się do systemów bazujących na AAD zawierającego profil tego samego użytkownika. Można tu wykorzystać dwa scenariusze:</w:t>
      </w:r>
    </w:p>
    <w:p w14:paraId="367B144B" w14:textId="77777777" w:rsidR="00EC539F" w:rsidRDefault="00EC539F" w:rsidP="00E34EC6">
      <w:pPr>
        <w:pStyle w:val="Akapitzlist"/>
        <w:numPr>
          <w:ilvl w:val="0"/>
          <w:numId w:val="102"/>
        </w:numPr>
      </w:pPr>
      <w:r>
        <w:t>Stworzenie relacji wzajemnego zaufania pomiędzy AD i AAD,</w:t>
      </w:r>
    </w:p>
    <w:p w14:paraId="2AC65B50" w14:textId="77777777" w:rsidR="00EC539F" w:rsidRDefault="00EC539F" w:rsidP="00E34EC6">
      <w:pPr>
        <w:pStyle w:val="Akapitzlist"/>
        <w:numPr>
          <w:ilvl w:val="0"/>
          <w:numId w:val="102"/>
        </w:numPr>
      </w:pPr>
      <w:r>
        <w:t>Wykorzystanie mechanizmu bazującego skrócie skrótu tokenu generowanego przez AD i uwierzytelnianiu użytkownika na tej bazie w AAD.</w:t>
      </w:r>
    </w:p>
    <w:p w14:paraId="16A9CC47" w14:textId="01C67F95" w:rsidR="00EC539F" w:rsidRDefault="00EC539F" w:rsidP="00EC539F">
      <w:r>
        <w:t xml:space="preserve">Takie wykorzystanie AAD może też być przydatne, kiedy organizacja korzysta z jednego konta w dowolnej zewnętrznej usłudze (np. </w:t>
      </w:r>
      <w:r w:rsidR="00427FE9">
        <w:t>Twitter</w:t>
      </w:r>
      <w:r>
        <w:t>). Pozwala na zalogowanie się do niej każdego uprawnionego użytkownika poprzez własne, organizacyjne poświadczenia, które w AAD są mapowane na zdefiniowane uprzednio poświadczenia do zewnętrznej usługi, eliminując konieczność przekazywania użytkownikom tego samego loginu i hasła.</w:t>
      </w:r>
    </w:p>
    <w:p w14:paraId="0B0E8CD3" w14:textId="77777777" w:rsidR="00EC539F" w:rsidRDefault="00EC539F" w:rsidP="00EC539F">
      <w:r>
        <w:t>Dużym ułatwieniem dla administratorów jest to, że AAD zawiera mechanizmy samoobsługi użytkowników, np. zmiana hasła, reset hasła czy tworzenie grup użytkowników na bazie udzielonych uprawnień.</w:t>
      </w:r>
    </w:p>
    <w:p w14:paraId="483D23A3" w14:textId="71B14C27" w:rsidR="00EC539F" w:rsidRDefault="00EC539F" w:rsidP="00EC539F">
      <w:r>
        <w:t>AAD posiada wbudowane, definiowalne mechanizmy uwierzytelniania wieloskładnikowego, co może być wykorzystane w dowolnych scenariuszu dla ochrony danych wrażliwych.</w:t>
      </w:r>
    </w:p>
    <w:p w14:paraId="6C8D0BC3" w14:textId="77777777" w:rsidR="00EC539F" w:rsidRDefault="00EC539F" w:rsidP="00EC539F">
      <w:r>
        <w:t xml:space="preserve">Mechanizmy zarządzania tożsamością w AAD można zastosować w połączeni z praktycznie dowolnymi środowiskami własnymi czy aplikacjami dzięki zastosowaniu standardowych protokołów takich jak </w:t>
      </w:r>
      <w:r w:rsidRPr="001B365E">
        <w:t xml:space="preserve">SAML 2.0, WS-Federation, </w:t>
      </w:r>
      <w:r>
        <w:t>czy</w:t>
      </w:r>
      <w:r w:rsidRPr="001B365E">
        <w:t xml:space="preserve"> OpenID Connect</w:t>
      </w:r>
      <w:r>
        <w:t>. Poprzez wsparcie dla OAuth 2.0 możliwe jest pisanie własnych aplikacji i interfejsów komunikacyjnych wykorzystujących AAD.</w:t>
      </w:r>
    </w:p>
    <w:p w14:paraId="7A093917" w14:textId="77777777" w:rsidR="00EC539F" w:rsidRDefault="00EC539F" w:rsidP="00EC539F">
      <w:r>
        <w:t>Przydatnym rozwiązaniem jest to, że niekoniecznie musimy wykorzystywać certyfikaty do uwierzytelniania z CA będącego składową AAD. Możemy zastosować własne certyfikaty, z całą konsekwencją konieczności obsługi życia certyfikatu.</w:t>
      </w:r>
    </w:p>
    <w:p w14:paraId="0D119751" w14:textId="2DFCC221" w:rsidR="00B54CBC" w:rsidRPr="00D434BC" w:rsidRDefault="00D777C5" w:rsidP="00134CAD">
      <w:r w:rsidRPr="00D434BC">
        <w:t xml:space="preserve">Dzięki </w:t>
      </w:r>
      <w:r w:rsidR="006A0080" w:rsidRPr="00D434BC">
        <w:t>wbudowanym  mechanizmom</w:t>
      </w:r>
      <w:r w:rsidR="00420549" w:rsidRPr="00D434BC">
        <w:t>,</w:t>
      </w:r>
      <w:r w:rsidR="00CE3C4C" w:rsidRPr="00D434BC">
        <w:t xml:space="preserve"> AAD</w:t>
      </w:r>
      <w:r w:rsidR="00420549" w:rsidRPr="00D434BC">
        <w:t xml:space="preserve"> pozwala (w zależności od </w:t>
      </w:r>
      <w:r w:rsidR="00A71336" w:rsidRPr="00D434BC">
        <w:t xml:space="preserve">nabytej wersji) </w:t>
      </w:r>
      <w:r w:rsidR="00420549" w:rsidRPr="00D434BC">
        <w:t>na:</w:t>
      </w:r>
    </w:p>
    <w:p w14:paraId="05191794" w14:textId="37AB1EFE" w:rsidR="00171737" w:rsidRPr="00D434BC" w:rsidRDefault="00171737" w:rsidP="00E34EC6">
      <w:pPr>
        <w:pStyle w:val="Akapitzlist"/>
        <w:numPr>
          <w:ilvl w:val="0"/>
          <w:numId w:val="178"/>
        </w:numPr>
      </w:pPr>
      <w:r w:rsidRPr="00D434BC">
        <w:t xml:space="preserve">Utworzenie pojedynczego katalogu </w:t>
      </w:r>
      <w:r w:rsidR="005350B1" w:rsidRPr="00D434BC">
        <w:t xml:space="preserve">obiektów uwierzytelnianych </w:t>
      </w:r>
      <w:r w:rsidRPr="00D434BC">
        <w:t>jednostki w usłudze Azure AD</w:t>
      </w:r>
      <w:r w:rsidR="005350B1" w:rsidRPr="00D434BC">
        <w:t>,</w:t>
      </w:r>
    </w:p>
    <w:p w14:paraId="6F0160A4" w14:textId="563D34A2" w:rsidR="00420549" w:rsidRPr="00D434BC" w:rsidRDefault="0061767A" w:rsidP="00E34EC6">
      <w:pPr>
        <w:pStyle w:val="Akapitzlist"/>
        <w:numPr>
          <w:ilvl w:val="0"/>
          <w:numId w:val="178"/>
        </w:numPr>
      </w:pPr>
      <w:r w:rsidRPr="00D434BC">
        <w:t xml:space="preserve">Niezaprzeczalne </w:t>
      </w:r>
      <w:r w:rsidR="005751C5" w:rsidRPr="00D434BC">
        <w:t>uwierzytelnienie w AAD,</w:t>
      </w:r>
    </w:p>
    <w:p w14:paraId="7E407882" w14:textId="5828CBA0" w:rsidR="005751C5" w:rsidRPr="00D434BC" w:rsidRDefault="005751C5" w:rsidP="00E34EC6">
      <w:pPr>
        <w:pStyle w:val="Akapitzlist"/>
        <w:numPr>
          <w:ilvl w:val="0"/>
          <w:numId w:val="178"/>
        </w:numPr>
      </w:pPr>
      <w:r w:rsidRPr="00D434BC">
        <w:t xml:space="preserve">Uwierzytelnienie i autoryzację </w:t>
      </w:r>
      <w:r w:rsidR="00961318" w:rsidRPr="00D434BC">
        <w:t>w usługach opartych o AAD,</w:t>
      </w:r>
    </w:p>
    <w:p w14:paraId="645B5CED" w14:textId="185BD5D1" w:rsidR="001C448B" w:rsidRPr="00D434BC" w:rsidRDefault="00906C78" w:rsidP="00E34EC6">
      <w:pPr>
        <w:pStyle w:val="Akapitzlist"/>
        <w:numPr>
          <w:ilvl w:val="0"/>
          <w:numId w:val="178"/>
        </w:numPr>
      </w:pPr>
      <w:r w:rsidRPr="00D434BC">
        <w:t xml:space="preserve">Uwierzytelnienie wieloskładnikowe z wykorzystaniem telefonicznych komunikatów głosowych, </w:t>
      </w:r>
      <w:r w:rsidR="00EA2237" w:rsidRPr="00D434BC">
        <w:t>sms lub aplikacji typu Authen</w:t>
      </w:r>
      <w:r w:rsidR="00180E52" w:rsidRPr="00D434BC">
        <w:t>t</w:t>
      </w:r>
      <w:r w:rsidR="00EA2237" w:rsidRPr="00D434BC">
        <w:t>icator</w:t>
      </w:r>
      <w:r w:rsidR="00B77418" w:rsidRPr="00D434BC">
        <w:rPr>
          <w:rStyle w:val="Odwoanieprzypisudolnego"/>
        </w:rPr>
        <w:footnoteReference w:id="57"/>
      </w:r>
      <w:r w:rsidR="001C448B" w:rsidRPr="00D434BC">
        <w:t>,</w:t>
      </w:r>
    </w:p>
    <w:p w14:paraId="6AD5BD6D" w14:textId="792953DB" w:rsidR="00E044E8" w:rsidRPr="00D434BC" w:rsidRDefault="00181ED2" w:rsidP="00E34EC6">
      <w:pPr>
        <w:pStyle w:val="Akapitzlist"/>
        <w:numPr>
          <w:ilvl w:val="0"/>
          <w:numId w:val="178"/>
        </w:numPr>
      </w:pPr>
      <w:r w:rsidRPr="00D434BC">
        <w:t>U</w:t>
      </w:r>
      <w:r w:rsidR="00E044E8" w:rsidRPr="00D434BC">
        <w:t>wierzytelniani</w:t>
      </w:r>
      <w:r w:rsidRPr="00D434BC">
        <w:t>e</w:t>
      </w:r>
      <w:r w:rsidR="00E044E8" w:rsidRPr="00D434BC">
        <w:t xml:space="preserve"> bez haseł, w tym </w:t>
      </w:r>
      <w:r w:rsidR="009F69A6" w:rsidRPr="00D434BC">
        <w:t xml:space="preserve">przy pomocy </w:t>
      </w:r>
      <w:r w:rsidR="00E044E8" w:rsidRPr="00D434BC">
        <w:t>Windows Hello</w:t>
      </w:r>
      <w:r w:rsidR="009F69A6" w:rsidRPr="00D434BC">
        <w:t>, aplikacji</w:t>
      </w:r>
      <w:r w:rsidR="00E044E8" w:rsidRPr="00D434BC">
        <w:t xml:space="preserve"> Microsoft Authenticator</w:t>
      </w:r>
      <w:r w:rsidR="0053632D" w:rsidRPr="00D434BC">
        <w:t xml:space="preserve"> czy</w:t>
      </w:r>
      <w:r w:rsidR="00E044E8" w:rsidRPr="00D434BC">
        <w:t xml:space="preserve"> klucz</w:t>
      </w:r>
      <w:r w:rsidR="0053632D" w:rsidRPr="00D434BC">
        <w:t>y</w:t>
      </w:r>
      <w:r w:rsidR="00E044E8" w:rsidRPr="00D434BC">
        <w:t xml:space="preserve"> zabezpieczeń FIDO2</w:t>
      </w:r>
      <w:r w:rsidR="00052CA1" w:rsidRPr="00D434BC">
        <w:rPr>
          <w:rStyle w:val="Odwoanieprzypisudolnego"/>
        </w:rPr>
        <w:footnoteReference w:id="58"/>
      </w:r>
      <w:r w:rsidR="0053632D" w:rsidRPr="00D434BC">
        <w:t>,</w:t>
      </w:r>
    </w:p>
    <w:p w14:paraId="4183007B" w14:textId="639164DE" w:rsidR="006E22B7" w:rsidRPr="00D434BC" w:rsidRDefault="00A76486" w:rsidP="00E34EC6">
      <w:pPr>
        <w:pStyle w:val="Akapitzlist"/>
        <w:numPr>
          <w:ilvl w:val="0"/>
          <w:numId w:val="178"/>
        </w:numPr>
      </w:pPr>
      <w:r w:rsidRPr="00D434BC">
        <w:rPr>
          <w:color w:val="171717"/>
          <w:shd w:val="clear" w:color="auto" w:fill="FFFFFF"/>
        </w:rPr>
        <w:t xml:space="preserve">Dostęp warunkowy, w którym </w:t>
      </w:r>
      <w:r w:rsidR="006E22B7" w:rsidRPr="00D434BC">
        <w:rPr>
          <w:color w:val="171717"/>
          <w:shd w:val="clear" w:color="auto" w:fill="FFFFFF"/>
        </w:rPr>
        <w:t xml:space="preserve">Azure AD ocenia warunki logowania użytkownika i używa zasad dostępu warunkowego, które tworzy się w celu umożliwienia </w:t>
      </w:r>
      <w:r w:rsidR="001109AA" w:rsidRPr="00D434BC">
        <w:rPr>
          <w:color w:val="171717"/>
          <w:shd w:val="clear" w:color="auto" w:fill="FFFFFF"/>
        </w:rPr>
        <w:t xml:space="preserve">uprawnionego </w:t>
      </w:r>
      <w:r w:rsidR="006E22B7" w:rsidRPr="00D434BC">
        <w:rPr>
          <w:color w:val="171717"/>
          <w:shd w:val="clear" w:color="auto" w:fill="FFFFFF"/>
        </w:rPr>
        <w:t>dostępu</w:t>
      </w:r>
      <w:r w:rsidR="001109AA" w:rsidRPr="00D434BC">
        <w:rPr>
          <w:color w:val="171717"/>
          <w:shd w:val="clear" w:color="auto" w:fill="FFFFFF"/>
        </w:rPr>
        <w:t xml:space="preserve">, </w:t>
      </w:r>
    </w:p>
    <w:p w14:paraId="102715ED" w14:textId="79851DA1" w:rsidR="009F1E3B" w:rsidRPr="00D434BC" w:rsidRDefault="009F1E3B" w:rsidP="00E34EC6">
      <w:pPr>
        <w:pStyle w:val="Akapitzlist"/>
        <w:numPr>
          <w:ilvl w:val="0"/>
          <w:numId w:val="178"/>
        </w:numPr>
      </w:pPr>
      <w:r w:rsidRPr="00D434BC">
        <w:t xml:space="preserve">Samoobsługa </w:t>
      </w:r>
      <w:r w:rsidR="00A65C2A" w:rsidRPr="00D434BC">
        <w:t>w zakresie odnawiania poświ</w:t>
      </w:r>
      <w:r w:rsidR="00492D4C" w:rsidRPr="00D434BC">
        <w:t>a</w:t>
      </w:r>
      <w:r w:rsidR="00A65C2A" w:rsidRPr="00D434BC">
        <w:t>dczeń</w:t>
      </w:r>
      <w:r w:rsidR="00492D4C" w:rsidRPr="00D434BC">
        <w:t>, sposobu ich potwierdzania</w:t>
      </w:r>
      <w:r w:rsidR="00A65C2A" w:rsidRPr="00D434BC">
        <w:t xml:space="preserve"> lub </w:t>
      </w:r>
      <w:r w:rsidR="00492D4C" w:rsidRPr="00D434BC">
        <w:t>ich resetu dla uprawnionych użytkowników,</w:t>
      </w:r>
    </w:p>
    <w:p w14:paraId="4391FCF7" w14:textId="77777777" w:rsidR="00AA7F1E" w:rsidRPr="00D434BC" w:rsidRDefault="001C448B" w:rsidP="00E34EC6">
      <w:pPr>
        <w:pStyle w:val="Akapitzlist"/>
        <w:numPr>
          <w:ilvl w:val="0"/>
          <w:numId w:val="178"/>
        </w:numPr>
      </w:pPr>
      <w:r w:rsidRPr="00D434BC">
        <w:t xml:space="preserve">Synchronizację kont i </w:t>
      </w:r>
      <w:r w:rsidR="00180E52" w:rsidRPr="00D434BC">
        <w:t>uprawnień z lokalną usługą Active Directory</w:t>
      </w:r>
      <w:r w:rsidR="00AA7F1E" w:rsidRPr="00D434BC">
        <w:t>,</w:t>
      </w:r>
    </w:p>
    <w:p w14:paraId="30189596" w14:textId="5440F68B" w:rsidR="00961318" w:rsidRPr="00D434BC" w:rsidRDefault="00AA7F1E" w:rsidP="00E34EC6">
      <w:pPr>
        <w:pStyle w:val="Akapitzlist"/>
        <w:numPr>
          <w:ilvl w:val="0"/>
          <w:numId w:val="178"/>
        </w:numPr>
      </w:pPr>
      <w:r w:rsidRPr="00D434BC">
        <w:t>Pojedyncze logowanie (single</w:t>
      </w:r>
      <w:r w:rsidR="004C21F9" w:rsidRPr="00D434BC">
        <w:t>-sign on) do nieskończonej liczby systemów poprzez bezpieczne przechowywanie poświadczeń</w:t>
      </w:r>
      <w:r w:rsidR="0081184B" w:rsidRPr="00D434BC">
        <w:t xml:space="preserve"> użytkownika i powiązanie ich z kontem w AAD,</w:t>
      </w:r>
      <w:r w:rsidR="00180E52" w:rsidRPr="00D434BC">
        <w:t xml:space="preserve"> </w:t>
      </w:r>
      <w:r w:rsidR="00EA2237" w:rsidRPr="00D434BC">
        <w:t xml:space="preserve"> </w:t>
      </w:r>
    </w:p>
    <w:p w14:paraId="5B3F2150" w14:textId="3E4F44D6" w:rsidR="00677A41" w:rsidRPr="00D434BC" w:rsidRDefault="00677A41" w:rsidP="00E34EC6">
      <w:pPr>
        <w:pStyle w:val="Akapitzlist"/>
        <w:numPr>
          <w:ilvl w:val="0"/>
          <w:numId w:val="178"/>
        </w:numPr>
      </w:pPr>
      <w:r w:rsidRPr="00D434BC">
        <w:rPr>
          <w:color w:val="171717"/>
          <w:shd w:val="clear" w:color="auto" w:fill="FFFFFF"/>
        </w:rPr>
        <w:t>Wykrywanie potencjalnych luk w zabezpieczeniach tożsamości organizacji i konfigurowa</w:t>
      </w:r>
      <w:r w:rsidR="00A86CAA" w:rsidRPr="00D434BC">
        <w:rPr>
          <w:color w:val="171717"/>
          <w:shd w:val="clear" w:color="auto" w:fill="FFFFFF"/>
        </w:rPr>
        <w:t>nie</w:t>
      </w:r>
      <w:r w:rsidRPr="00D434BC">
        <w:rPr>
          <w:color w:val="171717"/>
          <w:shd w:val="clear" w:color="auto" w:fill="FFFFFF"/>
        </w:rPr>
        <w:t xml:space="preserve"> </w:t>
      </w:r>
      <w:r w:rsidR="00A86CAA" w:rsidRPr="00D434BC">
        <w:rPr>
          <w:color w:val="171717"/>
          <w:shd w:val="clear" w:color="auto" w:fill="FFFFFF"/>
        </w:rPr>
        <w:t xml:space="preserve">zasad </w:t>
      </w:r>
      <w:r w:rsidRPr="00D434BC">
        <w:rPr>
          <w:color w:val="171717"/>
          <w:shd w:val="clear" w:color="auto" w:fill="FFFFFF"/>
        </w:rPr>
        <w:t>automatyczne</w:t>
      </w:r>
      <w:r w:rsidR="0011267B" w:rsidRPr="00D434BC">
        <w:rPr>
          <w:color w:val="171717"/>
          <w:shd w:val="clear" w:color="auto" w:fill="FFFFFF"/>
        </w:rPr>
        <w:t>go</w:t>
      </w:r>
      <w:r w:rsidRPr="00D434BC">
        <w:rPr>
          <w:color w:val="171717"/>
          <w:shd w:val="clear" w:color="auto" w:fill="FFFFFF"/>
        </w:rPr>
        <w:t xml:space="preserve"> rozwiązywania problemów ryzyka związanego z </w:t>
      </w:r>
      <w:r w:rsidR="0011267B" w:rsidRPr="00D434BC">
        <w:rPr>
          <w:color w:val="171717"/>
          <w:shd w:val="clear" w:color="auto" w:fill="FFFFFF"/>
        </w:rPr>
        <w:t xml:space="preserve">nieuprawnionym </w:t>
      </w:r>
      <w:r w:rsidRPr="00D434BC">
        <w:rPr>
          <w:color w:val="171717"/>
          <w:shd w:val="clear" w:color="auto" w:fill="FFFFFF"/>
        </w:rPr>
        <w:t>logowaniem</w:t>
      </w:r>
      <w:r w:rsidR="0011267B" w:rsidRPr="00D434BC">
        <w:rPr>
          <w:color w:val="171717"/>
          <w:shd w:val="clear" w:color="auto" w:fill="FFFFFF"/>
        </w:rPr>
        <w:t>,</w:t>
      </w:r>
    </w:p>
    <w:p w14:paraId="0AD3876E" w14:textId="2BFF98DE" w:rsidR="00184487" w:rsidRPr="00D434BC" w:rsidRDefault="006701A9" w:rsidP="00E34EC6">
      <w:pPr>
        <w:pStyle w:val="Akapitzlist"/>
        <w:numPr>
          <w:ilvl w:val="0"/>
          <w:numId w:val="178"/>
        </w:numPr>
      </w:pPr>
      <w:r w:rsidRPr="00D434BC">
        <w:t>Zarządzanie kontami</w:t>
      </w:r>
      <w:r w:rsidR="00FD5AB6" w:rsidRPr="00D434BC">
        <w:t>,</w:t>
      </w:r>
      <w:r w:rsidRPr="00D434BC">
        <w:t xml:space="preserve"> poświadczeniami użytkowników</w:t>
      </w:r>
      <w:r w:rsidR="00FD5AB6" w:rsidRPr="00D434BC">
        <w:t xml:space="preserve"> i urządzeń </w:t>
      </w:r>
      <w:r w:rsidR="00BA32E5" w:rsidRPr="00D434BC">
        <w:t>oraz</w:t>
      </w:r>
      <w:r w:rsidRPr="00D434BC">
        <w:t xml:space="preserve"> ich grupami</w:t>
      </w:r>
      <w:r w:rsidR="00B13E44" w:rsidRPr="00D434BC">
        <w:t xml:space="preserve"> </w:t>
      </w:r>
      <w:r w:rsidR="00BA32E5" w:rsidRPr="00D434BC">
        <w:t>wraz z</w:t>
      </w:r>
      <w:r w:rsidR="00B13E44" w:rsidRPr="00D434BC">
        <w:t xml:space="preserve"> cyklem ich życia,</w:t>
      </w:r>
    </w:p>
    <w:p w14:paraId="3B7AC1BE" w14:textId="2DB6EA6F" w:rsidR="00FD7694" w:rsidRPr="001B7B0D" w:rsidRDefault="005E7CEC" w:rsidP="005A0849">
      <w:r>
        <w:t>AAD</w:t>
      </w:r>
      <w:r w:rsidR="00FD7694" w:rsidRPr="001B7B0D">
        <w:t xml:space="preserve"> umożliwia </w:t>
      </w:r>
      <w:r>
        <w:t xml:space="preserve">szerokie </w:t>
      </w:r>
      <w:r w:rsidR="00FD7694" w:rsidRPr="001B7B0D">
        <w:t xml:space="preserve">skalowanie, pozwalające na obsługę </w:t>
      </w:r>
      <w:r w:rsidR="00FD7694">
        <w:t xml:space="preserve">nawet </w:t>
      </w:r>
      <w:r w:rsidR="007109BD">
        <w:t>setek</w:t>
      </w:r>
      <w:r w:rsidR="00FD7694">
        <w:t xml:space="preserve"> milionów</w:t>
      </w:r>
      <w:r w:rsidR="00FD7694" w:rsidRPr="001B7B0D">
        <w:t xml:space="preserve"> obiektów tożsamości, posiadających reprezentację w zarządzanych źródłac</w:t>
      </w:r>
      <w:r w:rsidR="00FD7694">
        <w:t xml:space="preserve">h danych połączonych z systemem, mając </w:t>
      </w:r>
      <w:r w:rsidR="00FD7694" w:rsidRPr="001B7B0D">
        <w:t>możliwość skalowania stanowisk wydających certyfikaty.</w:t>
      </w:r>
      <w:r w:rsidR="00CC67F9">
        <w:t xml:space="preserve"> </w:t>
      </w:r>
      <w:r w:rsidR="007109BD">
        <w:t>Istnieje też</w:t>
      </w:r>
      <w:r w:rsidR="00CC67F9">
        <w:t xml:space="preserve"> możliwość zarządzania życiem certyfikatów w usługach katalogowych składających się z wielu lasów.</w:t>
      </w:r>
    </w:p>
    <w:p w14:paraId="3B7AC1BF" w14:textId="15D6A71B" w:rsidR="00FD7694" w:rsidRPr="001B7B0D" w:rsidRDefault="00D96C8B" w:rsidP="005A0849">
      <w:r>
        <w:t xml:space="preserve">Poprzez </w:t>
      </w:r>
      <w:r w:rsidR="00697BFC">
        <w:t>zastosowanie rozpowszechnionych standardów i interfejsów AAD</w:t>
      </w:r>
      <w:r w:rsidR="00FD7694" w:rsidRPr="001B7B0D">
        <w:t xml:space="preserve"> zapewnia możliwość </w:t>
      </w:r>
      <w:r w:rsidR="00D56313">
        <w:t>wykorzystania dla wielu systemów w</w:t>
      </w:r>
      <w:r w:rsidR="00FD7694" w:rsidRPr="001B7B0D">
        <w:t xml:space="preserve"> środowisk</w:t>
      </w:r>
      <w:r w:rsidR="00D56313">
        <w:t>ach</w:t>
      </w:r>
      <w:r w:rsidR="00FD7694" w:rsidRPr="001B7B0D">
        <w:t xml:space="preserve"> heterogeniczny</w:t>
      </w:r>
      <w:r w:rsidR="00D56313">
        <w:t>ch</w:t>
      </w:r>
      <w:r w:rsidR="00FD7694" w:rsidRPr="001B7B0D">
        <w:t xml:space="preserve">. Współpraca ta </w:t>
      </w:r>
      <w:r w:rsidR="00FD7694">
        <w:t>jest</w:t>
      </w:r>
      <w:r w:rsidR="00FD7694" w:rsidRPr="001B7B0D">
        <w:t xml:space="preserve"> realizowana z użyciem standardowych dla źródeł danych protokołów dostępu oraz przy minimalnej ingerencji w mechanizmy działania źródła danych połączonego z systemem. </w:t>
      </w:r>
      <w:r w:rsidR="00FD7694">
        <w:t>Zapewnia też</w:t>
      </w:r>
      <w:r w:rsidR="00FD7694" w:rsidRPr="001B7B0D">
        <w:t xml:space="preserve"> możliwość realizacji dwukierunkowej wymiany informacji z połączonymi źródłami danych </w:t>
      </w:r>
      <w:r w:rsidR="00FD7694">
        <w:t>udostępniając</w:t>
      </w:r>
      <w:r w:rsidR="00FD7694" w:rsidRPr="001B7B0D">
        <w:t xml:space="preserve"> standardowe interfejsy umożliwiające komunikację dwustronną (np. wymianę danych o użytkownikach) z innymi systemami informatycznymi. </w:t>
      </w:r>
    </w:p>
    <w:p w14:paraId="3B7AC1C1" w14:textId="42522240" w:rsidR="00FD7694" w:rsidRPr="001B7B0D" w:rsidRDefault="00FD7694" w:rsidP="00134CAD">
      <w:r>
        <w:t xml:space="preserve">Ponadto </w:t>
      </w:r>
      <w:r w:rsidR="00C26863">
        <w:t>AAD</w:t>
      </w:r>
      <w:r>
        <w:t xml:space="preserve"> zapewnia a</w:t>
      </w:r>
      <w:r w:rsidRPr="001B7B0D">
        <w:t>gregacj</w:t>
      </w:r>
      <w:r>
        <w:t>ę</w:t>
      </w:r>
      <w:r w:rsidRPr="001B7B0D">
        <w:t xml:space="preserve"> i synchronizacj</w:t>
      </w:r>
      <w:r>
        <w:t xml:space="preserve">ę </w:t>
      </w:r>
      <w:r w:rsidRPr="001B7B0D">
        <w:t>danych</w:t>
      </w:r>
      <w:r>
        <w:t xml:space="preserve"> poprzez:</w:t>
      </w:r>
    </w:p>
    <w:p w14:paraId="3B7AC1C2" w14:textId="77777777" w:rsidR="00FD7694" w:rsidRPr="001B7B0D" w:rsidRDefault="00FD7694" w:rsidP="00E34EC6">
      <w:pPr>
        <w:pStyle w:val="Akapitzlist"/>
        <w:numPr>
          <w:ilvl w:val="0"/>
          <w:numId w:val="113"/>
        </w:numPr>
      </w:pPr>
      <w:r>
        <w:t>Zapewnienie</w:t>
      </w:r>
      <w:r w:rsidRPr="001B7B0D">
        <w:t xml:space="preserve"> możliwoś</w:t>
      </w:r>
      <w:r>
        <w:t>ci</w:t>
      </w:r>
      <w:r w:rsidRPr="001B7B0D">
        <w:t xml:space="preserve"> odczytu i zapisu danych pomiędzy źródłami danych działającymi w heterogenicznym środowisku systemów połączonych siecią lokalną lub rozległą.</w:t>
      </w:r>
    </w:p>
    <w:p w14:paraId="3B7AC1C3" w14:textId="77777777" w:rsidR="00FD7694" w:rsidRPr="001B7B0D" w:rsidRDefault="00FD7694" w:rsidP="00E34EC6">
      <w:pPr>
        <w:pStyle w:val="Akapitzlist"/>
        <w:numPr>
          <w:ilvl w:val="0"/>
          <w:numId w:val="113"/>
        </w:numPr>
      </w:pPr>
      <w:r>
        <w:t>Zapewnienie</w:t>
      </w:r>
      <w:r w:rsidRPr="001B7B0D">
        <w:t xml:space="preserve"> możliwoś</w:t>
      </w:r>
      <w:r>
        <w:t>ci</w:t>
      </w:r>
      <w:r w:rsidRPr="001B7B0D">
        <w:t xml:space="preserve"> integracji rozwiązania zarządzania tożsamością z następującymi źródłami danych:</w:t>
      </w:r>
    </w:p>
    <w:p w14:paraId="3B7AC1C4" w14:textId="77777777" w:rsidR="00FD7694" w:rsidRPr="001B7B0D" w:rsidRDefault="00FD7694" w:rsidP="00E34EC6">
      <w:pPr>
        <w:pStyle w:val="Akapitzlist"/>
        <w:numPr>
          <w:ilvl w:val="1"/>
          <w:numId w:val="114"/>
        </w:numPr>
      </w:pPr>
      <w:r w:rsidRPr="001B7B0D">
        <w:t>Pliki tekstowe CSV, AVP, LDIF</w:t>
      </w:r>
    </w:p>
    <w:p w14:paraId="3B7AC1C5" w14:textId="7B38EBF7" w:rsidR="00FD7694" w:rsidRPr="001B7B0D" w:rsidRDefault="0025303C" w:rsidP="00E34EC6">
      <w:pPr>
        <w:pStyle w:val="Akapitzlist"/>
        <w:numPr>
          <w:ilvl w:val="1"/>
          <w:numId w:val="114"/>
        </w:numPr>
      </w:pPr>
      <w:r>
        <w:t>Relacyjne b</w:t>
      </w:r>
      <w:r w:rsidR="00FD7694" w:rsidRPr="001B7B0D">
        <w:t>azy danych</w:t>
      </w:r>
    </w:p>
    <w:p w14:paraId="3B7AC1C6" w14:textId="5818BF9B" w:rsidR="00FD7694" w:rsidRPr="00FC756E" w:rsidRDefault="00FD7694" w:rsidP="00E34EC6">
      <w:pPr>
        <w:pStyle w:val="Akapitzlist"/>
        <w:numPr>
          <w:ilvl w:val="1"/>
          <w:numId w:val="114"/>
        </w:numPr>
        <w:rPr>
          <w:lang w:val="en-US"/>
        </w:rPr>
      </w:pPr>
      <w:r w:rsidRPr="00FC756E">
        <w:rPr>
          <w:lang w:val="en-US"/>
        </w:rPr>
        <w:t xml:space="preserve">Usługi </w:t>
      </w:r>
      <w:r w:rsidR="00A24F34">
        <w:rPr>
          <w:lang w:val="en-US"/>
        </w:rPr>
        <w:t xml:space="preserve">zarządzania tożsamością </w:t>
      </w:r>
      <w:r w:rsidR="00B93B60">
        <w:rPr>
          <w:lang w:val="en-US"/>
        </w:rPr>
        <w:t>i</w:t>
      </w:r>
      <w:r w:rsidR="00A24F34">
        <w:rPr>
          <w:lang w:val="en-US"/>
        </w:rPr>
        <w:t xml:space="preserve"> dostępem</w:t>
      </w:r>
      <w:r w:rsidR="007611B4">
        <w:rPr>
          <w:lang w:val="en-US"/>
        </w:rPr>
        <w:t xml:space="preserve"> </w:t>
      </w:r>
      <w:r w:rsidRPr="00FC756E">
        <w:rPr>
          <w:lang w:val="en-US"/>
        </w:rPr>
        <w:t>Active Directory, Novell eDirectory, OpenLDAP.</w:t>
      </w:r>
    </w:p>
    <w:p w14:paraId="3B7AC1C7" w14:textId="77777777" w:rsidR="00FD7694" w:rsidRPr="001B7B0D" w:rsidRDefault="00FD7694" w:rsidP="00E34EC6">
      <w:pPr>
        <w:pStyle w:val="Akapitzlist"/>
        <w:numPr>
          <w:ilvl w:val="0"/>
          <w:numId w:val="113"/>
        </w:numPr>
      </w:pPr>
      <w:r>
        <w:t>Zapewnienie</w:t>
      </w:r>
      <w:r w:rsidRPr="001B7B0D">
        <w:t xml:space="preserve"> komunikacji z użyciem standardowych dla każdego ze źródeł danych mechanizmów i protokołów oraz dwustronną wymianę danych w zakresie informacji o obiektach zarządzanych w ramach każdego ze źródeł danych. </w:t>
      </w:r>
    </w:p>
    <w:p w14:paraId="3B7AC1C8" w14:textId="77777777" w:rsidR="00FD7694" w:rsidRPr="001B7B0D" w:rsidRDefault="00FD7694" w:rsidP="00E34EC6">
      <w:pPr>
        <w:pStyle w:val="Akapitzlist"/>
        <w:numPr>
          <w:ilvl w:val="0"/>
          <w:numId w:val="113"/>
        </w:numPr>
      </w:pPr>
      <w:r>
        <w:t>Umożliwienie</w:t>
      </w:r>
      <w:r w:rsidRPr="001B7B0D">
        <w:t xml:space="preserve"> tworzenia, uaktualniania oraz usuwania obiektów z połączonych źródeł danych.</w:t>
      </w:r>
    </w:p>
    <w:p w14:paraId="3B7AC1C9" w14:textId="77777777" w:rsidR="00FD7694" w:rsidRPr="001B7B0D" w:rsidRDefault="00FD7694" w:rsidP="00E34EC6">
      <w:pPr>
        <w:pStyle w:val="Akapitzlist"/>
        <w:numPr>
          <w:ilvl w:val="0"/>
          <w:numId w:val="113"/>
        </w:numPr>
      </w:pPr>
      <w:r>
        <w:t>D</w:t>
      </w:r>
      <w:r w:rsidRPr="001B7B0D">
        <w:t>efiniowanie zakresu informacji odczytywanych z każdego ze źródeł danych oraz możliwość filtrowania danych o obiektach pochodzących ze źródeł danych na podstawie zadanych kryteriów.</w:t>
      </w:r>
    </w:p>
    <w:p w14:paraId="0328009F" w14:textId="77777777" w:rsidR="00301615" w:rsidRDefault="00FD7694" w:rsidP="00E34EC6">
      <w:pPr>
        <w:pStyle w:val="Akapitzlist"/>
        <w:numPr>
          <w:ilvl w:val="0"/>
          <w:numId w:val="113"/>
        </w:numPr>
      </w:pPr>
      <w:r>
        <w:t>D</w:t>
      </w:r>
      <w:r w:rsidRPr="001B7B0D">
        <w:t>efiniowani</w:t>
      </w:r>
      <w:r>
        <w:t>e</w:t>
      </w:r>
      <w:r w:rsidRPr="001B7B0D">
        <w:t xml:space="preserve"> zasad przepływu danych pomiędzy systemami oraz rozszerzenia przepływu danych o możliwość zdefiniowania reguł transformacji danych w ramach realizowanego przepływu</w:t>
      </w:r>
      <w:r w:rsidR="00AE09E7">
        <w:t>.</w:t>
      </w:r>
      <w:r w:rsidRPr="001B7B0D">
        <w:t xml:space="preserve"> </w:t>
      </w:r>
    </w:p>
    <w:p w14:paraId="5288CC03" w14:textId="39C37AE4" w:rsidR="00301615" w:rsidRDefault="00301615" w:rsidP="00301615"/>
    <w:p w14:paraId="1B4E4716" w14:textId="15E56400" w:rsidR="00082377" w:rsidRDefault="00082377" w:rsidP="00082377">
      <w:pPr>
        <w:pStyle w:val="Nagwek4"/>
      </w:pPr>
      <w:r>
        <w:t>Narzędzia AAD w zarządzaniu tożsamością</w:t>
      </w:r>
    </w:p>
    <w:p w14:paraId="0A2EF6F5" w14:textId="56D36A5F" w:rsidR="00082377" w:rsidRDefault="000C6998" w:rsidP="00301615">
      <w:r w:rsidRPr="000C6998">
        <w:t>Azure Active Directory oraz cała platforma Az</w:t>
      </w:r>
      <w:r>
        <w:t xml:space="preserve">ure </w:t>
      </w:r>
      <w:r w:rsidRPr="000C6998">
        <w:t>zawiera</w:t>
      </w:r>
      <w:r>
        <w:t>ją</w:t>
      </w:r>
      <w:r w:rsidRPr="000C6998">
        <w:t xml:space="preserve"> wiele usług </w:t>
      </w:r>
      <w:r>
        <w:t>wykorzystywanych przy zarządzaniu i posługiwaniu się tożsamością cyfrową.</w:t>
      </w:r>
    </w:p>
    <w:p w14:paraId="07A4B580" w14:textId="7C14EE78" w:rsidR="00590372" w:rsidRDefault="00E87514" w:rsidP="00301615">
      <w:r>
        <w:t>Podstawowymi komponentami zarządzania tożsamością w AAD są:</w:t>
      </w:r>
    </w:p>
    <w:p w14:paraId="4A0D5E8A" w14:textId="77777777" w:rsidR="00E87514" w:rsidRDefault="00E87514" w:rsidP="00301615"/>
    <w:p w14:paraId="45A614F7" w14:textId="77777777" w:rsidR="00E87514" w:rsidRPr="00E87514" w:rsidRDefault="00E87514" w:rsidP="00E87514">
      <w:pPr>
        <w:pStyle w:val="Nagwek5"/>
      </w:pPr>
      <w:r w:rsidRPr="00E87514">
        <w:rPr>
          <w:lang w:val="pl"/>
        </w:rPr>
        <w:t xml:space="preserve">Zarządzanie </w:t>
      </w:r>
      <w:r w:rsidRPr="00E87514">
        <w:t>poświadczeniami</w:t>
      </w:r>
    </w:p>
    <w:p w14:paraId="279F83B0" w14:textId="77777777" w:rsidR="00F722A9" w:rsidRDefault="003A0450" w:rsidP="00F86044">
      <w:pPr>
        <w:rPr>
          <w:lang w:val="pl"/>
        </w:rPr>
      </w:pPr>
      <w:hyperlink r:id="rId71" w:history="1">
        <w:r w:rsidR="00E87514" w:rsidRPr="00E87514">
          <w:rPr>
            <w:rStyle w:val="Hipercze"/>
            <w:lang w:val="pl"/>
          </w:rPr>
          <w:t>Zarządzanie poświadczeniami</w:t>
        </w:r>
      </w:hyperlink>
      <w:r w:rsidR="00E87514" w:rsidRPr="00E87514">
        <w:rPr>
          <w:lang w:val="pl"/>
        </w:rPr>
        <w:t xml:space="preserve"> obejmuje usługi, zasady i praktyki, które </w:t>
      </w:r>
      <w:r w:rsidR="00F722A9">
        <w:rPr>
          <w:lang w:val="pl"/>
        </w:rPr>
        <w:t>umożliwiają</w:t>
      </w:r>
      <w:r w:rsidR="00E87514" w:rsidRPr="00E87514">
        <w:rPr>
          <w:lang w:val="pl"/>
        </w:rPr>
        <w:t>, śledzą i</w:t>
      </w:r>
      <w:r w:rsidR="00F722A9">
        <w:rPr>
          <w:lang w:val="pl"/>
        </w:rPr>
        <w:t> </w:t>
      </w:r>
      <w:r w:rsidR="00E87514" w:rsidRPr="00E87514">
        <w:rPr>
          <w:lang w:val="pl"/>
        </w:rPr>
        <w:t>aktualizują dostęp do zasobów lub usług. Zarządzanie poświadczeniami usługi Azure AD obejmuje następujące możliwości:</w:t>
      </w:r>
    </w:p>
    <w:p w14:paraId="1FAC55CE" w14:textId="59726A79" w:rsidR="00F722A9" w:rsidRPr="00F722A9" w:rsidRDefault="003A0450" w:rsidP="00E34EC6">
      <w:pPr>
        <w:numPr>
          <w:ilvl w:val="0"/>
          <w:numId w:val="207"/>
        </w:numPr>
      </w:pPr>
      <w:hyperlink r:id="rId72" w:history="1">
        <w:r w:rsidR="00F722A9" w:rsidRPr="00E87514">
          <w:rPr>
            <w:rStyle w:val="Hipercze"/>
            <w:lang w:val="pl"/>
          </w:rPr>
          <w:t>Samoobsługowe resetowanie haseł (SSPR)</w:t>
        </w:r>
      </w:hyperlink>
      <w:r w:rsidR="00F722A9" w:rsidRPr="00E87514">
        <w:rPr>
          <w:lang w:val="pl"/>
        </w:rPr>
        <w:t xml:space="preserve"> umożliwia użytkownikom samodzielną obsługę i</w:t>
      </w:r>
      <w:r w:rsidR="00F722A9">
        <w:rPr>
          <w:lang w:val="pl"/>
        </w:rPr>
        <w:t> </w:t>
      </w:r>
      <w:r w:rsidR="00F722A9" w:rsidRPr="00E87514">
        <w:rPr>
          <w:lang w:val="pl"/>
        </w:rPr>
        <w:t xml:space="preserve">resetowanie własnych utraconych, zapomnianych lub naruszonych haseł. SSPR nie tylko zmniejsza liczbę </w:t>
      </w:r>
      <w:r w:rsidR="00E635C4">
        <w:rPr>
          <w:lang w:val="pl"/>
        </w:rPr>
        <w:t>interakcji</w:t>
      </w:r>
      <w:r w:rsidR="00F722A9" w:rsidRPr="00E87514">
        <w:rPr>
          <w:lang w:val="pl"/>
        </w:rPr>
        <w:t xml:space="preserve"> z</w:t>
      </w:r>
      <w:r w:rsidR="00E635C4">
        <w:rPr>
          <w:lang w:val="pl"/>
        </w:rPr>
        <w:t>e</w:t>
      </w:r>
      <w:r w:rsidR="00F722A9" w:rsidRPr="00E87514">
        <w:rPr>
          <w:lang w:val="pl"/>
        </w:rPr>
        <w:t xml:space="preserve"> </w:t>
      </w:r>
      <w:r w:rsidR="00E635C4">
        <w:rPr>
          <w:lang w:val="pl"/>
        </w:rPr>
        <w:t>wsparciem</w:t>
      </w:r>
      <w:r w:rsidR="00F722A9" w:rsidRPr="00E87514">
        <w:rPr>
          <w:lang w:val="pl"/>
        </w:rPr>
        <w:t xml:space="preserve"> techniczn</w:t>
      </w:r>
      <w:r w:rsidR="00E635C4">
        <w:rPr>
          <w:lang w:val="pl"/>
        </w:rPr>
        <w:t>ym</w:t>
      </w:r>
      <w:r w:rsidR="00F722A9" w:rsidRPr="00E87514">
        <w:rPr>
          <w:lang w:val="pl"/>
        </w:rPr>
        <w:t xml:space="preserve">, ale zapewnia </w:t>
      </w:r>
      <w:r w:rsidR="00E635C4">
        <w:rPr>
          <w:lang w:val="pl"/>
        </w:rPr>
        <w:t>szybszą obsługę</w:t>
      </w:r>
      <w:r w:rsidR="00F722A9" w:rsidRPr="00E87514">
        <w:rPr>
          <w:lang w:val="pl"/>
        </w:rPr>
        <w:t xml:space="preserve"> i</w:t>
      </w:r>
      <w:r w:rsidR="00E635C4">
        <w:rPr>
          <w:lang w:val="pl"/>
        </w:rPr>
        <w:t> </w:t>
      </w:r>
      <w:r w:rsidR="00F722A9" w:rsidRPr="00E87514">
        <w:rPr>
          <w:lang w:val="pl"/>
        </w:rPr>
        <w:t>bezpieczeństwo użytkownika.</w:t>
      </w:r>
    </w:p>
    <w:p w14:paraId="3164854C" w14:textId="77777777" w:rsidR="00F722A9" w:rsidRPr="00F722A9" w:rsidRDefault="003A0450" w:rsidP="00E34EC6">
      <w:pPr>
        <w:numPr>
          <w:ilvl w:val="0"/>
          <w:numId w:val="207"/>
        </w:numPr>
      </w:pPr>
      <w:hyperlink r:id="rId73" w:history="1">
        <w:r w:rsidR="00F722A9" w:rsidRPr="00E87514">
          <w:rPr>
            <w:rStyle w:val="Hipercze"/>
            <w:lang w:val="pl"/>
          </w:rPr>
          <w:t>Zapisywanie zwrotne</w:t>
        </w:r>
      </w:hyperlink>
      <w:r w:rsidR="00F722A9" w:rsidRPr="00E87514">
        <w:rPr>
          <w:lang w:val="pl"/>
        </w:rPr>
        <w:t xml:space="preserve"> haseł synchronizuje hasła zmienione w chmurze z katalogami lokalnymi w czasie rzeczywistym.</w:t>
      </w:r>
    </w:p>
    <w:p w14:paraId="785A76B1" w14:textId="41062A59" w:rsidR="00F722A9" w:rsidRPr="00F722A9" w:rsidRDefault="003A0450" w:rsidP="00E34EC6">
      <w:pPr>
        <w:numPr>
          <w:ilvl w:val="0"/>
          <w:numId w:val="207"/>
        </w:numPr>
      </w:pPr>
      <w:hyperlink r:id="rId74" w:history="1">
        <w:r w:rsidR="00EA4B6F">
          <w:rPr>
            <w:rStyle w:val="Hipercze"/>
            <w:lang w:val="pl"/>
          </w:rPr>
          <w:t>Blokada</w:t>
        </w:r>
      </w:hyperlink>
      <w:r w:rsidR="00EA4B6F">
        <w:rPr>
          <w:rStyle w:val="Hipercze"/>
          <w:lang w:val="pl"/>
        </w:rPr>
        <w:t xml:space="preserve"> haseł</w:t>
      </w:r>
      <w:r w:rsidR="00F722A9" w:rsidRPr="00E87514">
        <w:rPr>
          <w:lang w:val="pl"/>
        </w:rPr>
        <w:t xml:space="preserve"> analizuj</w:t>
      </w:r>
      <w:r w:rsidR="00EA4B6F">
        <w:rPr>
          <w:lang w:val="pl"/>
        </w:rPr>
        <w:t>e</w:t>
      </w:r>
      <w:r w:rsidR="00F722A9" w:rsidRPr="00E87514">
        <w:rPr>
          <w:lang w:val="pl"/>
        </w:rPr>
        <w:t xml:space="preserve"> dane telemetryczne </w:t>
      </w:r>
      <w:r w:rsidR="00EA4B6F">
        <w:rPr>
          <w:lang w:val="pl"/>
        </w:rPr>
        <w:t>wskazujące na</w:t>
      </w:r>
      <w:r w:rsidR="00F722A9" w:rsidRPr="00E87514">
        <w:rPr>
          <w:lang w:val="pl"/>
        </w:rPr>
        <w:t xml:space="preserve"> często używane słabe lub naruszone hasła i blokuj</w:t>
      </w:r>
      <w:r w:rsidR="00EA4B6F">
        <w:rPr>
          <w:lang w:val="pl"/>
        </w:rPr>
        <w:t>e</w:t>
      </w:r>
      <w:r w:rsidR="00F722A9" w:rsidRPr="00E87514">
        <w:rPr>
          <w:lang w:val="pl"/>
        </w:rPr>
        <w:t xml:space="preserve"> ich użycie w całej usłudze Azure AD. </w:t>
      </w:r>
      <w:r w:rsidR="00EA4B6F">
        <w:rPr>
          <w:lang w:val="pl"/>
        </w:rPr>
        <w:t>Pozwala</w:t>
      </w:r>
      <w:r w:rsidR="00F722A9" w:rsidRPr="00E87514">
        <w:rPr>
          <w:lang w:val="pl"/>
        </w:rPr>
        <w:t xml:space="preserve"> dostosować tę funkcję do swojego środowiska i dołączyć listę niestandardowych </w:t>
      </w:r>
      <w:hyperlink r:id="rId75" w:anchor="custom-banned-password-list" w:history="1">
        <w:r w:rsidR="00F722A9" w:rsidRPr="00E87514">
          <w:rPr>
            <w:rStyle w:val="Hipercze"/>
            <w:lang w:val="pl"/>
          </w:rPr>
          <w:t>haseł</w:t>
        </w:r>
      </w:hyperlink>
      <w:r w:rsidR="00F722A9" w:rsidRPr="00E87514">
        <w:rPr>
          <w:lang w:val="pl"/>
        </w:rPr>
        <w:t xml:space="preserve"> do zablokowania we własnej organizacji.</w:t>
      </w:r>
    </w:p>
    <w:p w14:paraId="41886C72" w14:textId="644C89D4" w:rsidR="00F722A9" w:rsidRPr="00F722A9" w:rsidRDefault="003A0450" w:rsidP="00E34EC6">
      <w:pPr>
        <w:numPr>
          <w:ilvl w:val="0"/>
          <w:numId w:val="207"/>
        </w:numPr>
      </w:pPr>
      <w:hyperlink r:id="rId76" w:history="1">
        <w:r w:rsidR="00F722A9" w:rsidRPr="00E87514">
          <w:rPr>
            <w:rStyle w:val="Hipercze"/>
            <w:lang w:val="pl"/>
          </w:rPr>
          <w:t>Inteligentna blokada</w:t>
        </w:r>
      </w:hyperlink>
      <w:r w:rsidR="00F722A9" w:rsidRPr="00E87514">
        <w:rPr>
          <w:lang w:val="pl"/>
        </w:rPr>
        <w:t xml:space="preserve"> porównuje </w:t>
      </w:r>
      <w:r w:rsidR="00EA4B6F">
        <w:rPr>
          <w:lang w:val="pl"/>
        </w:rPr>
        <w:t>uprawnione</w:t>
      </w:r>
      <w:r w:rsidR="00F722A9" w:rsidRPr="00E87514">
        <w:rPr>
          <w:lang w:val="pl"/>
        </w:rPr>
        <w:t xml:space="preserve"> próby uwierzytelniania z próbami uzyskania nieautoryzowanego dostępu. Zgodnie z domyślnymi zasadami inteligentnej blokady konto jest blokowane na minutę po 10 nieudanych próbach logowania. </w:t>
      </w:r>
      <w:r w:rsidR="00EA4B6F">
        <w:rPr>
          <w:lang w:val="pl"/>
        </w:rPr>
        <w:t>Kiedy następne</w:t>
      </w:r>
      <w:r w:rsidR="00F722A9" w:rsidRPr="00E87514">
        <w:rPr>
          <w:lang w:val="pl"/>
        </w:rPr>
        <w:t xml:space="preserve"> próby logowania nadal kończą się niepowodzeniem, czas blokady konta wzrasta. Za pomocą zasad można dostosować ustawienia w celu zapewnienia odpowiedniego </w:t>
      </w:r>
      <w:r w:rsidR="00EA4B6F">
        <w:rPr>
          <w:lang w:val="pl"/>
        </w:rPr>
        <w:t>zrównoważenia poziomu</w:t>
      </w:r>
      <w:r w:rsidR="00F722A9" w:rsidRPr="00E87514">
        <w:rPr>
          <w:lang w:val="pl"/>
        </w:rPr>
        <w:t xml:space="preserve"> zabezpieczeń i użyteczności w organizacji.</w:t>
      </w:r>
    </w:p>
    <w:p w14:paraId="29B52CE7" w14:textId="067924D5" w:rsidR="00F722A9" w:rsidRPr="00F722A9" w:rsidRDefault="003A0450" w:rsidP="00E34EC6">
      <w:pPr>
        <w:numPr>
          <w:ilvl w:val="0"/>
          <w:numId w:val="207"/>
        </w:numPr>
      </w:pPr>
      <w:hyperlink r:id="rId77" w:history="1">
        <w:r w:rsidR="00F722A9" w:rsidRPr="00E87514">
          <w:rPr>
            <w:rStyle w:val="Hipercze"/>
            <w:lang w:val="pl"/>
          </w:rPr>
          <w:t>Uwierzytelnianie wieloskładnikowe (MFA)</w:t>
        </w:r>
      </w:hyperlink>
      <w:r w:rsidR="00F722A9" w:rsidRPr="00E87514">
        <w:rPr>
          <w:lang w:val="pl"/>
        </w:rPr>
        <w:t xml:space="preserve"> wymaga wielu form uwierzytelniania, gdy użytkownicy próbują uzyskać dostęp do </w:t>
      </w:r>
      <w:r w:rsidR="00EA4B6F">
        <w:rPr>
          <w:lang w:val="pl"/>
        </w:rPr>
        <w:t>wskazanych</w:t>
      </w:r>
      <w:r w:rsidR="00F722A9" w:rsidRPr="00E87514">
        <w:rPr>
          <w:lang w:val="pl"/>
        </w:rPr>
        <w:t xml:space="preserve"> </w:t>
      </w:r>
      <w:r w:rsidR="00EA4B6F">
        <w:rPr>
          <w:lang w:val="pl"/>
        </w:rPr>
        <w:t xml:space="preserve">lub całości </w:t>
      </w:r>
      <w:r w:rsidR="00F722A9" w:rsidRPr="00E87514">
        <w:rPr>
          <w:lang w:val="pl"/>
        </w:rPr>
        <w:t>zasobów</w:t>
      </w:r>
      <w:r w:rsidR="000C6679">
        <w:rPr>
          <w:lang w:val="pl"/>
        </w:rPr>
        <w:t xml:space="preserve"> organizacji</w:t>
      </w:r>
      <w:r w:rsidR="00F722A9" w:rsidRPr="00E87514">
        <w:rPr>
          <w:lang w:val="pl"/>
        </w:rPr>
        <w:t>. Większość użytkowników jest zaznajomiona z używaniem czegoś, co znają</w:t>
      </w:r>
      <w:r w:rsidR="000C6679">
        <w:rPr>
          <w:lang w:val="pl"/>
        </w:rPr>
        <w:t xml:space="preserve"> -</w:t>
      </w:r>
      <w:r w:rsidR="00F722A9" w:rsidRPr="00E87514">
        <w:rPr>
          <w:lang w:val="pl"/>
        </w:rPr>
        <w:t xml:space="preserve"> na przykład hasła, podczas uzyskiwania dostępu do zasobów. MFA prosi użytkowników o </w:t>
      </w:r>
      <w:r w:rsidR="000C6679">
        <w:rPr>
          <w:lang w:val="pl"/>
        </w:rPr>
        <w:t>dodatkowego poświadczenia tożsamości</w:t>
      </w:r>
      <w:r w:rsidR="00F722A9" w:rsidRPr="00E87514">
        <w:rPr>
          <w:lang w:val="pl"/>
        </w:rPr>
        <w:t xml:space="preserve">, na przykład dostępu do zaufanego urządzenia lub identyfikatora biometrycznego. Usługa MFA może używać różnych rodzajów </w:t>
      </w:r>
      <w:hyperlink r:id="rId78" w:history="1">
        <w:r w:rsidR="00F722A9" w:rsidRPr="00E87514">
          <w:rPr>
            <w:rStyle w:val="Hipercze"/>
            <w:lang w:val="pl"/>
          </w:rPr>
          <w:t>metod uwierzytelniania</w:t>
        </w:r>
      </w:hyperlink>
      <w:r w:rsidR="00F722A9" w:rsidRPr="00E87514">
        <w:rPr>
          <w:lang w:val="pl"/>
        </w:rPr>
        <w:t xml:space="preserve">, takich jak połączenia telefoniczne, wiadomości tekstowe lub </w:t>
      </w:r>
      <w:hyperlink r:id="rId79" w:history="1">
        <w:r w:rsidR="00F722A9" w:rsidRPr="00E87514">
          <w:rPr>
            <w:rStyle w:val="Hipercze"/>
            <w:lang w:val="pl"/>
          </w:rPr>
          <w:t>powiadomienia za pośrednictwem aplikacji uwierzytelniającej</w:t>
        </w:r>
      </w:hyperlink>
      <w:r w:rsidR="00F722A9" w:rsidRPr="00E87514">
        <w:rPr>
          <w:lang w:val="pl"/>
        </w:rPr>
        <w:t>.</w:t>
      </w:r>
    </w:p>
    <w:p w14:paraId="26886B71" w14:textId="21D9EE62" w:rsidR="00F722A9" w:rsidRPr="00F722A9" w:rsidRDefault="003A0450" w:rsidP="00E34EC6">
      <w:pPr>
        <w:numPr>
          <w:ilvl w:val="0"/>
          <w:numId w:val="207"/>
        </w:numPr>
      </w:pPr>
      <w:hyperlink r:id="rId80" w:history="1">
        <w:r w:rsidR="00F722A9" w:rsidRPr="00E87514">
          <w:rPr>
            <w:rStyle w:val="Hipercze"/>
            <w:lang w:val="pl"/>
          </w:rPr>
          <w:t>Uwierzytelnianie bez hasła</w:t>
        </w:r>
      </w:hyperlink>
      <w:r w:rsidR="00F722A9" w:rsidRPr="00E87514">
        <w:rPr>
          <w:lang w:val="pl"/>
        </w:rPr>
        <w:t xml:space="preserve"> zastępuje hasło </w:t>
      </w:r>
      <w:r w:rsidR="000C6679">
        <w:rPr>
          <w:lang w:val="pl"/>
        </w:rPr>
        <w:t>za pomocą</w:t>
      </w:r>
      <w:r w:rsidR="00F722A9" w:rsidRPr="00E87514">
        <w:rPr>
          <w:lang w:val="pl"/>
        </w:rPr>
        <w:t xml:space="preserve"> uwierzytelniania tokenem smartfona lub sprzętu, identyfikatorem biometrycznym lub kodem PIN. Uwierzytelnianie bez hasła firmy Microsoft może współpracować z </w:t>
      </w:r>
      <w:hyperlink r:id="rId81" w:history="1">
        <w:r w:rsidR="00F722A9" w:rsidRPr="00E87514">
          <w:rPr>
            <w:rStyle w:val="Hipercze"/>
            <w:lang w:val="pl"/>
          </w:rPr>
          <w:t>Windows Hello dla firm</w:t>
        </w:r>
      </w:hyperlink>
      <w:r w:rsidR="00F722A9">
        <w:rPr>
          <w:lang w:val="pl"/>
        </w:rPr>
        <w:t xml:space="preserve"> </w:t>
      </w:r>
      <w:r w:rsidR="00F722A9" w:rsidRPr="00E87514">
        <w:rPr>
          <w:lang w:val="pl"/>
        </w:rPr>
        <w:t xml:space="preserve">i </w:t>
      </w:r>
      <w:hyperlink r:id="rId82" w:history="1">
        <w:r w:rsidR="00F722A9" w:rsidRPr="00E87514">
          <w:rPr>
            <w:rStyle w:val="Hipercze"/>
            <w:lang w:val="pl"/>
          </w:rPr>
          <w:t>aplikacj</w:t>
        </w:r>
        <w:r w:rsidR="000C6679">
          <w:rPr>
            <w:rStyle w:val="Hipercze"/>
            <w:lang w:val="pl"/>
          </w:rPr>
          <w:t>ą</w:t>
        </w:r>
        <w:r w:rsidR="00F722A9" w:rsidRPr="00E87514">
          <w:rPr>
            <w:rStyle w:val="Hipercze"/>
            <w:lang w:val="pl"/>
          </w:rPr>
          <w:t xml:space="preserve"> Microsoft Authenticator</w:t>
        </w:r>
      </w:hyperlink>
      <w:r w:rsidR="00F722A9" w:rsidRPr="00E87514">
        <w:rPr>
          <w:lang w:val="pl"/>
        </w:rPr>
        <w:t xml:space="preserve"> na urządzeniach przenośnych. Można również włączyć uwierzytelnianie bez hasła za pomocą </w:t>
      </w:r>
      <w:hyperlink r:id="rId83" w:history="1">
        <w:r w:rsidR="00F722A9" w:rsidRPr="00E87514">
          <w:rPr>
            <w:rStyle w:val="Hipercze"/>
            <w:lang w:val="pl"/>
          </w:rPr>
          <w:t>kluczy zabezpieczeń zgodnych z FIDO2</w:t>
        </w:r>
      </w:hyperlink>
      <w:r w:rsidR="00F722A9" w:rsidRPr="00E87514">
        <w:rPr>
          <w:lang w:val="pl"/>
        </w:rPr>
        <w:t>, które używają WebAuthn i</w:t>
      </w:r>
      <w:r w:rsidR="000C6679">
        <w:rPr>
          <w:lang w:val="pl"/>
        </w:rPr>
        <w:t> </w:t>
      </w:r>
      <w:hyperlink r:id="rId84" w:history="1">
        <w:r w:rsidR="00F722A9" w:rsidRPr="00E87514">
          <w:rPr>
            <w:rStyle w:val="Hipercze"/>
            <w:lang w:val="pl"/>
          </w:rPr>
          <w:t>protokołu CTAP (Client-to-Authenticator) FIDO Alliance</w:t>
        </w:r>
      </w:hyperlink>
      <w:r w:rsidR="00F722A9" w:rsidRPr="00E87514">
        <w:rPr>
          <w:lang w:val="pl"/>
        </w:rPr>
        <w:t>.</w:t>
      </w:r>
    </w:p>
    <w:p w14:paraId="04495F82" w14:textId="42D8DEBE" w:rsidR="00082377" w:rsidRDefault="000C6998" w:rsidP="00301615">
      <w:r>
        <w:t>Komponenty te mogą być automatyzowane przez przepływy pracy, których głównymi funkcjami są:</w:t>
      </w:r>
    </w:p>
    <w:p w14:paraId="2601483A" w14:textId="77777777" w:rsidR="00590372" w:rsidRPr="00590372" w:rsidRDefault="00590372" w:rsidP="00E34EC6">
      <w:pPr>
        <w:pStyle w:val="Akapitzlist"/>
        <w:numPr>
          <w:ilvl w:val="0"/>
          <w:numId w:val="206"/>
        </w:numPr>
      </w:pPr>
      <w:r w:rsidRPr="00590372">
        <w:rPr>
          <w:lang w:val="pl"/>
        </w:rPr>
        <w:t>Zarządzanie poświadczeniami kontroluje uwierzytelnianie.</w:t>
      </w:r>
    </w:p>
    <w:p w14:paraId="1A3C9504" w14:textId="247D56B3" w:rsidR="00590372" w:rsidRPr="00590372" w:rsidRDefault="00590372" w:rsidP="00E34EC6">
      <w:pPr>
        <w:pStyle w:val="Akapitzlist"/>
        <w:numPr>
          <w:ilvl w:val="0"/>
          <w:numId w:val="206"/>
        </w:numPr>
      </w:pPr>
      <w:r>
        <w:rPr>
          <w:lang w:val="pl"/>
        </w:rPr>
        <w:t xml:space="preserve">Udostępnianie </w:t>
      </w:r>
      <w:r w:rsidRPr="00590372">
        <w:rPr>
          <w:i/>
          <w:iCs/>
          <w:lang w:val="pl"/>
        </w:rPr>
        <w:t>(provisioning</w:t>
      </w:r>
      <w:r>
        <w:rPr>
          <w:lang w:val="pl"/>
        </w:rPr>
        <w:t>)</w:t>
      </w:r>
      <w:r w:rsidRPr="00590372">
        <w:rPr>
          <w:lang w:val="pl"/>
        </w:rPr>
        <w:t xml:space="preserve"> obsługi administracyjnej i zarządzanie uprawnieniami definiuje </w:t>
      </w:r>
      <w:r>
        <w:rPr>
          <w:lang w:val="pl"/>
        </w:rPr>
        <w:t>zasady</w:t>
      </w:r>
      <w:r w:rsidRPr="00590372">
        <w:rPr>
          <w:lang w:val="pl"/>
        </w:rPr>
        <w:t xml:space="preserve"> dostępu, przypisuje użytkowników do zasobów i </w:t>
      </w:r>
      <w:r>
        <w:rPr>
          <w:lang w:val="pl"/>
        </w:rPr>
        <w:t>dostarcza</w:t>
      </w:r>
      <w:r w:rsidRPr="00590372">
        <w:rPr>
          <w:lang w:val="pl"/>
        </w:rPr>
        <w:t xml:space="preserve"> dane do poświadczenia.</w:t>
      </w:r>
    </w:p>
    <w:p w14:paraId="212D79EB" w14:textId="2FB4E7C6" w:rsidR="00590372" w:rsidRPr="00590372" w:rsidRDefault="00590372" w:rsidP="00E34EC6">
      <w:pPr>
        <w:pStyle w:val="Akapitzlist"/>
        <w:numPr>
          <w:ilvl w:val="0"/>
          <w:numId w:val="206"/>
        </w:numPr>
      </w:pPr>
      <w:r>
        <w:rPr>
          <w:lang w:val="pl"/>
        </w:rPr>
        <w:t>Mechanizm</w:t>
      </w:r>
      <w:r w:rsidRPr="00590372">
        <w:rPr>
          <w:lang w:val="pl"/>
        </w:rPr>
        <w:t xml:space="preserve"> autoryzacji ocenia zasady dostępu w celu określenia dostępu. </w:t>
      </w:r>
      <w:r w:rsidR="00797BDE">
        <w:rPr>
          <w:lang w:val="pl"/>
        </w:rPr>
        <w:t>Uwzględnia przy tym wykryte ryzyka</w:t>
      </w:r>
      <w:r w:rsidRPr="00590372">
        <w:rPr>
          <w:lang w:val="pl"/>
        </w:rPr>
        <w:t>, w tym dane analizy behawioralnej użytkowników/</w:t>
      </w:r>
      <w:r w:rsidR="00797BDE">
        <w:rPr>
          <w:lang w:val="pl"/>
        </w:rPr>
        <w:t>obiektów</w:t>
      </w:r>
      <w:r w:rsidRPr="00590372">
        <w:rPr>
          <w:lang w:val="pl"/>
        </w:rPr>
        <w:t xml:space="preserve"> (UEBA</w:t>
      </w:r>
      <w:r w:rsidR="00797BDE">
        <w:rPr>
          <w:lang w:val="pl"/>
        </w:rPr>
        <w:t xml:space="preserve"> </w:t>
      </w:r>
      <w:r w:rsidR="00797BDE">
        <w:rPr>
          <w:lang w:val="pl"/>
        </w:rPr>
        <w:noBreakHyphen/>
        <w:t> </w:t>
      </w:r>
      <w:r w:rsidR="00797BDE" w:rsidRPr="00797BDE">
        <w:rPr>
          <w:i/>
          <w:iCs/>
          <w:lang w:val="pl"/>
        </w:rPr>
        <w:t>user/entity behavioral analytics</w:t>
      </w:r>
      <w:r w:rsidRPr="00590372">
        <w:rPr>
          <w:lang w:val="pl"/>
        </w:rPr>
        <w:t xml:space="preserve">), oraz sprawdza zgodność urządzeń z </w:t>
      </w:r>
      <w:r w:rsidR="00797BDE">
        <w:rPr>
          <w:lang w:val="pl"/>
        </w:rPr>
        <w:t>politykami</w:t>
      </w:r>
      <w:r w:rsidRPr="00590372">
        <w:rPr>
          <w:lang w:val="pl"/>
        </w:rPr>
        <w:t xml:space="preserve"> dotyczącymi zarządzania punktami końcowymi.</w:t>
      </w:r>
    </w:p>
    <w:p w14:paraId="68AB0070" w14:textId="164C2745" w:rsidR="00590372" w:rsidRPr="00590372" w:rsidRDefault="00590372" w:rsidP="00E34EC6">
      <w:pPr>
        <w:pStyle w:val="Akapitzlist"/>
        <w:numPr>
          <w:ilvl w:val="0"/>
          <w:numId w:val="206"/>
        </w:numPr>
      </w:pPr>
      <w:r w:rsidRPr="00590372">
        <w:rPr>
          <w:lang w:val="pl"/>
        </w:rPr>
        <w:t>Po autoryzacji użytkownik lub urządzenie uzyskuje dostęp zgodnie z zasadami dostępu warunkowego.</w:t>
      </w:r>
    </w:p>
    <w:p w14:paraId="033CC140" w14:textId="7D8EA514" w:rsidR="00590372" w:rsidRPr="00590372" w:rsidRDefault="00590372" w:rsidP="00E34EC6">
      <w:pPr>
        <w:pStyle w:val="Akapitzlist"/>
        <w:numPr>
          <w:ilvl w:val="0"/>
          <w:numId w:val="206"/>
        </w:numPr>
      </w:pPr>
      <w:r w:rsidRPr="00590372">
        <w:rPr>
          <w:lang w:val="pl"/>
        </w:rPr>
        <w:t xml:space="preserve">Jeśli autoryzacja nie powiedzie się, użytkownicy mogą wykonać </w:t>
      </w:r>
      <w:r w:rsidR="00E37421">
        <w:rPr>
          <w:lang w:val="pl"/>
        </w:rPr>
        <w:t>weryfikację i dokonać wyboru właściwych poświadczeń</w:t>
      </w:r>
      <w:r w:rsidRPr="00590372">
        <w:rPr>
          <w:lang w:val="pl"/>
        </w:rPr>
        <w:t xml:space="preserve"> w czasie rzeczywistym, aby </w:t>
      </w:r>
      <w:r w:rsidR="00E37421">
        <w:rPr>
          <w:lang w:val="pl"/>
        </w:rPr>
        <w:t>ponownie przeprowadzić proces autoryzacji</w:t>
      </w:r>
      <w:r w:rsidRPr="00590372">
        <w:rPr>
          <w:lang w:val="pl"/>
        </w:rPr>
        <w:t>.</w:t>
      </w:r>
    </w:p>
    <w:p w14:paraId="4CCE71B1" w14:textId="096B40A7" w:rsidR="00590372" w:rsidRPr="00590372" w:rsidRDefault="00590372" w:rsidP="00E34EC6">
      <w:pPr>
        <w:pStyle w:val="Akapitzlist"/>
        <w:numPr>
          <w:ilvl w:val="0"/>
          <w:numId w:val="206"/>
        </w:numPr>
      </w:pPr>
      <w:r w:rsidRPr="00590372">
        <w:rPr>
          <w:lang w:val="pl"/>
        </w:rPr>
        <w:t>Wszystkie dane sesji są rejestrowane d</w:t>
      </w:r>
      <w:r w:rsidR="00E37421">
        <w:rPr>
          <w:lang w:val="pl"/>
        </w:rPr>
        <w:t xml:space="preserve">la celów </w:t>
      </w:r>
      <w:r w:rsidRPr="00590372">
        <w:rPr>
          <w:lang w:val="pl"/>
        </w:rPr>
        <w:t>analizy i raportowania.</w:t>
      </w:r>
    </w:p>
    <w:p w14:paraId="26EC6B0C" w14:textId="07079873" w:rsidR="00590372" w:rsidRPr="00590372" w:rsidRDefault="00590372" w:rsidP="00E34EC6">
      <w:pPr>
        <w:pStyle w:val="Akapitzlist"/>
        <w:numPr>
          <w:ilvl w:val="0"/>
          <w:numId w:val="206"/>
        </w:numPr>
      </w:pPr>
      <w:r w:rsidRPr="00590372">
        <w:rPr>
          <w:lang w:val="pl"/>
        </w:rPr>
        <w:t>System zarządzania informacjami i zdarzeniami bezpieczeństwa (SIEM) odbiera wszystkie dane dziennik</w:t>
      </w:r>
      <w:r w:rsidR="00E37421">
        <w:rPr>
          <w:lang w:val="pl"/>
        </w:rPr>
        <w:t>ów zdarzeń</w:t>
      </w:r>
      <w:r w:rsidRPr="00590372">
        <w:rPr>
          <w:lang w:val="pl"/>
        </w:rPr>
        <w:t>, wykry</w:t>
      </w:r>
      <w:r w:rsidR="00E87514">
        <w:rPr>
          <w:lang w:val="pl"/>
        </w:rPr>
        <w:t>tych</w:t>
      </w:r>
      <w:r w:rsidRPr="00590372">
        <w:rPr>
          <w:lang w:val="pl"/>
        </w:rPr>
        <w:t xml:space="preserve"> ryzyk i </w:t>
      </w:r>
      <w:r w:rsidR="00E87514">
        <w:rPr>
          <w:lang w:val="pl"/>
        </w:rPr>
        <w:t xml:space="preserve">dane </w:t>
      </w:r>
      <w:r w:rsidRPr="00590372">
        <w:rPr>
          <w:lang w:val="pl"/>
        </w:rPr>
        <w:t xml:space="preserve">UEBA </w:t>
      </w:r>
      <w:r w:rsidR="00E87514">
        <w:rPr>
          <w:lang w:val="pl"/>
        </w:rPr>
        <w:t>dla</w:t>
      </w:r>
      <w:r w:rsidRPr="00590372">
        <w:rPr>
          <w:lang w:val="pl"/>
        </w:rPr>
        <w:t xml:space="preserve"> tożsamości w chmurze i</w:t>
      </w:r>
      <w:r w:rsidR="00E87514">
        <w:rPr>
          <w:lang w:val="pl"/>
        </w:rPr>
        <w:t xml:space="preserve"> z systemów </w:t>
      </w:r>
      <w:r w:rsidRPr="00590372">
        <w:rPr>
          <w:lang w:val="pl"/>
        </w:rPr>
        <w:t>lokaln</w:t>
      </w:r>
      <w:r w:rsidR="00E87514">
        <w:rPr>
          <w:lang w:val="pl"/>
        </w:rPr>
        <w:t>ych</w:t>
      </w:r>
      <w:r w:rsidRPr="00590372">
        <w:rPr>
          <w:lang w:val="pl"/>
        </w:rPr>
        <w:t>.</w:t>
      </w:r>
    </w:p>
    <w:p w14:paraId="00DEA257" w14:textId="77777777" w:rsidR="00082377" w:rsidRPr="00590372" w:rsidRDefault="00082377" w:rsidP="00301615"/>
    <w:p w14:paraId="3B7AC201" w14:textId="282946AB" w:rsidR="00ED0200" w:rsidRPr="00590372" w:rsidRDefault="00FD7694" w:rsidP="00301615">
      <w:r w:rsidRPr="00590372">
        <w:br w:type="page"/>
      </w:r>
    </w:p>
    <w:p w14:paraId="3B7AC202" w14:textId="77777777" w:rsidR="00384FF4" w:rsidRPr="00590372" w:rsidRDefault="00974524" w:rsidP="00134CAD">
      <w:r w:rsidRPr="00350942">
        <w:rPr>
          <w:noProof/>
          <w:lang w:eastAsia="pl-PL"/>
        </w:rPr>
        <w:drawing>
          <wp:anchor distT="0" distB="0" distL="114300" distR="114300" simplePos="0" relativeHeight="251637248" behindDoc="0" locked="0" layoutInCell="1" allowOverlap="1" wp14:anchorId="3B7ACA8F" wp14:editId="6F15E831">
            <wp:simplePos x="0" y="0"/>
            <wp:positionH relativeFrom="column">
              <wp:posOffset>192405</wp:posOffset>
            </wp:positionH>
            <wp:positionV relativeFrom="paragraph">
              <wp:posOffset>104140</wp:posOffset>
            </wp:positionV>
            <wp:extent cx="750570" cy="750570"/>
            <wp:effectExtent l="0" t="0" r="0" b="0"/>
            <wp:wrapNone/>
            <wp:docPr id="22" name="Picture 3" descr="C:\Users\PWALCZAK.EUROPE\AppData\Local\Microsoft\Windows\Temporary Internet Files\Content.IE5\YD2IGFJX\MC9004348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PWALCZAK.EUROPE\AppData\Local\Microsoft\Windows\Temporary Internet Files\Content.IE5\YD2IGFJX\MC900434825[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50570" cy="750570"/>
                    </a:xfrm>
                    <a:prstGeom prst="rect">
                      <a:avLst/>
                    </a:prstGeom>
                    <a:noFill/>
                  </pic:spPr>
                </pic:pic>
              </a:graphicData>
            </a:graphic>
            <wp14:sizeRelH relativeFrom="page">
              <wp14:pctWidth>0</wp14:pctWidth>
            </wp14:sizeRelH>
            <wp14:sizeRelV relativeFrom="page">
              <wp14:pctHeight>0</wp14:pctHeight>
            </wp14:sizeRelV>
          </wp:anchor>
        </w:drawing>
      </w:r>
    </w:p>
    <w:bookmarkStart w:id="64" w:name="_Ref431281891"/>
    <w:bookmarkStart w:id="65" w:name="_Toc112406285"/>
    <w:p w14:paraId="3B7AC203" w14:textId="77777777" w:rsidR="00641956" w:rsidRDefault="00384FF4" w:rsidP="009769EA">
      <w:pPr>
        <w:pStyle w:val="Nagwek2"/>
      </w:pPr>
      <w:r>
        <w:rPr>
          <w:noProof/>
          <w:lang w:eastAsia="pl-PL"/>
        </w:rPr>
        <mc:AlternateContent>
          <mc:Choice Requires="wps">
            <w:drawing>
              <wp:anchor distT="0" distB="0" distL="114300" distR="114300" simplePos="0" relativeHeight="251633152" behindDoc="0" locked="0" layoutInCell="1" allowOverlap="1" wp14:anchorId="3B7ACA91" wp14:editId="3679961D">
                <wp:simplePos x="0" y="0"/>
                <wp:positionH relativeFrom="column">
                  <wp:posOffset>-17145</wp:posOffset>
                </wp:positionH>
                <wp:positionV relativeFrom="paragraph">
                  <wp:posOffset>-296545</wp:posOffset>
                </wp:positionV>
                <wp:extent cx="5737225" cy="935355"/>
                <wp:effectExtent l="57150" t="19050" r="73025" b="112395"/>
                <wp:wrapTopAndBottom/>
                <wp:docPr id="10" name="Prostokąt zaokrąglony 10"/>
                <wp:cNvGraphicFramePr/>
                <a:graphic xmlns:a="http://schemas.openxmlformats.org/drawingml/2006/main">
                  <a:graphicData uri="http://schemas.microsoft.com/office/word/2010/wordprocessingShape">
                    <wps:wsp>
                      <wps:cNvSpPr/>
                      <wps:spPr>
                        <a:xfrm>
                          <a:off x="0" y="0"/>
                          <a:ext cx="5737225" cy="935355"/>
                        </a:xfrm>
                        <a:prstGeom prst="roundRect">
                          <a:avLst/>
                        </a:prstGeom>
                        <a:solidFill>
                          <a:srgbClr val="FFC000"/>
                        </a:solidFill>
                        <a:ln>
                          <a:solidFill>
                            <a:schemeClr val="bg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7ACB90" w14:textId="77777777" w:rsidR="00FD7A13" w:rsidRPr="009100C6" w:rsidRDefault="00FD7A13" w:rsidP="00CB57CE">
                            <w:pPr>
                              <w:pStyle w:val="NormalnyWeb"/>
                              <w:jc w:val="center"/>
                              <w:rPr>
                                <w:color w:val="000000" w:themeColor="text1"/>
                                <w:sz w:val="36"/>
                                <w:szCs w:val="36"/>
                              </w:rPr>
                            </w:pPr>
                            <w:r w:rsidRPr="009100C6">
                              <w:rPr>
                                <w:color w:val="000000" w:themeColor="text1"/>
                                <w:sz w:val="36"/>
                                <w:szCs w:val="36"/>
                              </w:rPr>
                              <w:t>PKI</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A91" id="Prostokąt zaokrąglony 10" o:spid="_x0000_s1033" style="position:absolute;left:0;text-align:left;margin-left:-1.35pt;margin-top:-23.35pt;width:451.75pt;height:73.65pt;z-index:2516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1Jn1wIAACIGAAAOAAAAZHJzL2Uyb0RvYy54bWysVEtv2zAMvg/YfxB0X52X1zaoUwQpMgwo&#10;uqJp0bMsy7EwWdIo5bVfP0pynLTdadjFFkXyI/mR4s3tvlVkK8BJows6vBhQIjQ3ldTrgr48L79c&#10;UeI80xVTRouCHoSjt7PPn252dipGpjGqEkAQRLvpzha08d5Os8zxRrTMXRgrNCprAy3zKMI6q4Dt&#10;EL1V2Wgw+JrtDFQWDBfO4e1dUtJZxK9rwf2PunbCE1VQzM3HL8RvGb7Z7IZN18BsI3mXBvuHLFom&#10;NQbtoe6YZ2QD8gNUKzkYZ2p/wU2bmbqWXMQasJrh4F01q4ZZEWtBcpztaXL/D5Y/bFf2EZCGnXVT&#10;h8dQxb6GNvwxP7KPZB16ssTeE46X+eX4cjTKKeGoux7n4zwPbGYnbwvOfxOmJeFQUDAbXT1hRyJR&#10;bHvvfLI/2oWIzihZLaVSUYB1uVBAtgy7t1wuBoPYMAzxxkzpj55hfkTvW66HXW5njgiTPEWcE0wn&#10;lrzxAlZNtSOl2sATq7DSwRUGJpUMVYyvhknAIconmFGQmFrj9HtKwPhX6ZvYuMBYQAzlnTJRjP9M&#10;BCjbsFRahOkS7KwjkeaYS5TO0sxOzYonf1AihFL6SdREVtieUQwS39GJB8a50H6YVA2rRIqfxypS&#10;M3qPGDMCBuQaW9JjdwBvOT5iJ5jOPrimvHvnREofJmXw1rn3iJGN9r1zK7WBv1WmsKoucrLH9M+o&#10;CUe/L/fIDbYtWIab0lSHRwhNizPuLF9KbNY9c/6RAe4BbC3uNtQ2Bn5TssM9UVD3a8NAUKK+a3yI&#10;18PJJCyWKEzyyxEKcK4pzzV60y4MDvMQt6Ll8RjsvToeazDtK660eYiKKqY5xi4o93AUFj7tL1yK&#10;XMzn0QyXiWX+Xq8sD+CBtzBIz/tXBrZ7fx5f7oM57hQ2ffcCk23w1Ga+8aaW8XmeeOoYxUUUR6Nb&#10;mmHTncvR6rTaZ38AAAD//wMAUEsDBBQABgAIAAAAIQDON7mp3gAAAAoBAAAPAAAAZHJzL2Rvd25y&#10;ZXYueG1sTI9NT8MwDIbvSPyHyEjctmTVWKE0nWASB5CQ2Nhlt7QxbUXilCbbyr/HnOBkW370fpTr&#10;yTtxwjH2gTQs5goEUhNsT62G/fvT7BZETIascYFQwzdGWFeXF6UpbDjTFk+71AoWoVgYDV1KQyFl&#10;bDr0Js7DgMS/jzB6k/gcW2lHc2Zx72Sm1Ep60xM7dGbATYfN5+7oNTzW2Sant5e8ddnNdvx6XT4f&#10;FkHr66vp4R5Ewin9wfAbn6NDxZnqcCQbhdMwy3ImeS5XvDBwpxR3qZlkX5BVKf9XqH4AAAD//wMA&#10;UEsBAi0AFAAGAAgAAAAhALaDOJL+AAAA4QEAABMAAAAAAAAAAAAAAAAAAAAAAFtDb250ZW50X1R5&#10;cGVzXS54bWxQSwECLQAUAAYACAAAACEAOP0h/9YAAACUAQAACwAAAAAAAAAAAAAAAAAvAQAAX3Jl&#10;bHMvLnJlbHNQSwECLQAUAAYACAAAACEAUkNSZ9cCAAAiBgAADgAAAAAAAAAAAAAAAAAuAgAAZHJz&#10;L2Uyb0RvYy54bWxQSwECLQAUAAYACAAAACEAzje5qd4AAAAKAQAADwAAAAAAAAAAAAAAAAAxBQAA&#10;ZHJzL2Rvd25yZXYueG1sUEsFBgAAAAAEAAQA8wAAADwGAAAAAA==&#10;" fillcolor="#ffc000" strokecolor="white [3212]" strokeweight="2pt">
                <v:shadow on="t" color="black" opacity="26214f" origin=",-.5" offset="0,3pt"/>
                <v:textbox>
                  <w:txbxContent>
                    <w:p w14:paraId="3B7ACB90" w14:textId="77777777" w:rsidR="00FD7A13" w:rsidRPr="009100C6" w:rsidRDefault="00FD7A13" w:rsidP="00CB57CE">
                      <w:pPr>
                        <w:pStyle w:val="NormalnyWeb"/>
                        <w:jc w:val="center"/>
                        <w:rPr>
                          <w:color w:val="000000" w:themeColor="text1"/>
                          <w:sz w:val="36"/>
                          <w:szCs w:val="36"/>
                        </w:rPr>
                      </w:pPr>
                      <w:r w:rsidRPr="009100C6">
                        <w:rPr>
                          <w:color w:val="000000" w:themeColor="text1"/>
                          <w:sz w:val="36"/>
                          <w:szCs w:val="36"/>
                        </w:rPr>
                        <w:t>PKI</w:t>
                      </w:r>
                    </w:p>
                  </w:txbxContent>
                </v:textbox>
                <w10:wrap type="topAndBottom"/>
              </v:roundrect>
            </w:pict>
          </mc:Fallback>
        </mc:AlternateContent>
      </w:r>
      <w:r w:rsidR="00641956">
        <w:t>Infrastruktura klucza publicznego (PKI)</w:t>
      </w:r>
      <w:bookmarkEnd w:id="64"/>
      <w:bookmarkEnd w:id="65"/>
    </w:p>
    <w:p w14:paraId="3B7AC204" w14:textId="77777777" w:rsidR="00A6793A" w:rsidRDefault="00A6793A" w:rsidP="00134CAD">
      <w:r>
        <w:t>Uzyskiwanie dostępu do zasobów informacyjnych przez długi okres czasu polegało na zaufaniu mechanizmom systemu operacyjnego, zwykle poprzez ograniczenie dostępu wymaganym hasłem dla danego użytkownika. Niestety, system ten polegał głównie na zaufaniu do lo</w:t>
      </w:r>
      <w:r w:rsidR="00A021BA">
        <w:t>jalności i </w:t>
      </w:r>
      <w:r>
        <w:t xml:space="preserve">zdrowego rozsądku pracowników, a złamanie zasad było stosunkowo proste i często </w:t>
      </w:r>
      <w:r w:rsidR="005C3FE7">
        <w:t>niepozostawiające</w:t>
      </w:r>
      <w:r>
        <w:t xml:space="preserve"> niezaprzeczalnych śladów.</w:t>
      </w:r>
    </w:p>
    <w:p w14:paraId="3B7AC205" w14:textId="77777777" w:rsidR="009D5F84" w:rsidRDefault="00A6793A" w:rsidP="00134CAD">
      <w:r w:rsidRPr="00A6793A">
        <w:t xml:space="preserve">Systemy klucza publicznego umożliwiają bezpieczną komunikację z daną organizacją wielu osobom - przy użyciu kluczy, które mogą być swobodnie rozpowszechniane i publikowane. </w:t>
      </w:r>
    </w:p>
    <w:p w14:paraId="3B7AC206" w14:textId="77777777" w:rsidR="00A6793A" w:rsidRDefault="00560514" w:rsidP="00134CAD">
      <w:r>
        <w:t>Standardem staje się wydawanie użytkownikom (a w niektórych systemach również urządzeniom)</w:t>
      </w:r>
      <w:r w:rsidR="00A6793A" w:rsidRPr="00A6793A">
        <w:t xml:space="preserve"> certyfikat</w:t>
      </w:r>
      <w:r>
        <w:t>ów</w:t>
      </w:r>
      <w:r w:rsidR="00A6793A" w:rsidRPr="00A6793A">
        <w:t xml:space="preserve"> cyfrow</w:t>
      </w:r>
      <w:r>
        <w:t>ych</w:t>
      </w:r>
      <w:r w:rsidR="00A6793A" w:rsidRPr="00A6793A">
        <w:t>, wiążąc</w:t>
      </w:r>
      <w:r>
        <w:t>ych</w:t>
      </w:r>
      <w:r w:rsidR="00A6793A" w:rsidRPr="00A6793A">
        <w:t xml:space="preserve"> klucze publ</w:t>
      </w:r>
      <w:r w:rsidR="00A021BA">
        <w:t>iczne z osobą lub organizacją i </w:t>
      </w:r>
      <w:r w:rsidR="00A6793A" w:rsidRPr="00A6793A">
        <w:t xml:space="preserve">potwierdzane podpisem zaufanych wydawców certyfikatów (CA - </w:t>
      </w:r>
      <w:r w:rsidR="00A6793A" w:rsidRPr="00560514">
        <w:rPr>
          <w:i/>
        </w:rPr>
        <w:t>Certification Authority</w:t>
      </w:r>
      <w:r w:rsidR="00A6793A" w:rsidRPr="00A6793A">
        <w:t>)</w:t>
      </w:r>
      <w:r>
        <w:t>, a</w:t>
      </w:r>
      <w:r w:rsidR="00A6793A" w:rsidRPr="00A6793A">
        <w:t xml:space="preserve"> tym samym potwierdzające tożsamość tej osoby czy organizacji.</w:t>
      </w:r>
      <w:r w:rsidR="00A6793A">
        <w:rPr>
          <w:rStyle w:val="Odwoanieprzypisudolnego"/>
        </w:rPr>
        <w:footnoteReference w:id="59"/>
      </w:r>
    </w:p>
    <w:p w14:paraId="0E07C6D9" w14:textId="434EBD13" w:rsidR="00367DC2" w:rsidRDefault="00367DC2" w:rsidP="00134CAD">
      <w:r>
        <w:t>Najważniejszymi powodami, dla których wdrażamy rozwiązania PKI są możliwości:</w:t>
      </w:r>
    </w:p>
    <w:p w14:paraId="05812317" w14:textId="2E8169B9" w:rsidR="00367DC2" w:rsidRDefault="00367DC2" w:rsidP="00E34EC6">
      <w:pPr>
        <w:pStyle w:val="Akapitzlist"/>
        <w:numPr>
          <w:ilvl w:val="0"/>
          <w:numId w:val="110"/>
        </w:numPr>
      </w:pPr>
      <w:r>
        <w:t xml:space="preserve">Kontrola dostępu do zasobów sieciowych na bazie uwierzytelnienia 802.1x, </w:t>
      </w:r>
    </w:p>
    <w:p w14:paraId="462BCD52" w14:textId="37C3B333" w:rsidR="00367DC2" w:rsidRDefault="00367DC2" w:rsidP="00E34EC6">
      <w:pPr>
        <w:pStyle w:val="Akapitzlist"/>
        <w:numPr>
          <w:ilvl w:val="0"/>
          <w:numId w:val="110"/>
        </w:numPr>
      </w:pPr>
      <w:r>
        <w:t xml:space="preserve">Możliwość ograniczenia wykorzystania aplikacji do tych, których kod został podpisany przez zaufane źródło, </w:t>
      </w:r>
    </w:p>
    <w:p w14:paraId="69BE7661" w14:textId="1C0E3A14" w:rsidR="00367DC2" w:rsidRDefault="00367DC2" w:rsidP="00E34EC6">
      <w:pPr>
        <w:pStyle w:val="Akapitzlist"/>
        <w:numPr>
          <w:ilvl w:val="0"/>
          <w:numId w:val="110"/>
        </w:numPr>
      </w:pPr>
      <w:r>
        <w:t>Zabezpieczanie danych poprzez szyfrowanie plików,</w:t>
      </w:r>
    </w:p>
    <w:p w14:paraId="68D6C291" w14:textId="4BCF5528" w:rsidR="00367DC2" w:rsidRDefault="00367DC2" w:rsidP="00E34EC6">
      <w:pPr>
        <w:pStyle w:val="Akapitzlist"/>
        <w:numPr>
          <w:ilvl w:val="0"/>
          <w:numId w:val="110"/>
        </w:numPr>
      </w:pPr>
      <w:r>
        <w:t>Wykorzystanie ochrony dostępu do sieci przez mechanizm IPSec,</w:t>
      </w:r>
    </w:p>
    <w:p w14:paraId="114991BF" w14:textId="11B90296" w:rsidR="00367DC2" w:rsidRDefault="007E3B07" w:rsidP="00E34EC6">
      <w:pPr>
        <w:pStyle w:val="Akapitzlist"/>
        <w:numPr>
          <w:ilvl w:val="0"/>
          <w:numId w:val="110"/>
        </w:numPr>
      </w:pPr>
      <w:r>
        <w:t>Ochrona zapytań do bazy LDAP,</w:t>
      </w:r>
    </w:p>
    <w:p w14:paraId="14CD5815" w14:textId="71096697" w:rsidR="007E3B07" w:rsidRDefault="007E3B07" w:rsidP="00E34EC6">
      <w:pPr>
        <w:pStyle w:val="Akapitzlist"/>
        <w:numPr>
          <w:ilvl w:val="0"/>
          <w:numId w:val="110"/>
        </w:numPr>
      </w:pPr>
      <w:r>
        <w:t>Stosowanie mechanizmów uwierzytelniania wieloskładnikowego,</w:t>
      </w:r>
    </w:p>
    <w:p w14:paraId="310F2636" w14:textId="656DA9B2" w:rsidR="00367DC2" w:rsidRDefault="007E3B07" w:rsidP="00E34EC6">
      <w:pPr>
        <w:pStyle w:val="Akapitzlist"/>
        <w:numPr>
          <w:ilvl w:val="0"/>
          <w:numId w:val="110"/>
        </w:numPr>
      </w:pPr>
      <w:r>
        <w:t>Szyfrowanie warstwy transportowej,</w:t>
      </w:r>
    </w:p>
    <w:p w14:paraId="09279F01" w14:textId="045D73B7" w:rsidR="007E3B07" w:rsidRDefault="007E3B07" w:rsidP="00E34EC6">
      <w:pPr>
        <w:pStyle w:val="Akapitzlist"/>
        <w:numPr>
          <w:ilvl w:val="0"/>
          <w:numId w:val="110"/>
        </w:numPr>
      </w:pPr>
      <w:r>
        <w:t>Szyfrowanie wiadomości poczty elektronicznej,</w:t>
      </w:r>
    </w:p>
    <w:p w14:paraId="102CD8DF" w14:textId="436BF878" w:rsidR="007E3B07" w:rsidRDefault="007E3B07" w:rsidP="00E34EC6">
      <w:pPr>
        <w:pStyle w:val="Akapitzlist"/>
        <w:numPr>
          <w:ilvl w:val="0"/>
          <w:numId w:val="110"/>
        </w:numPr>
      </w:pPr>
      <w:r>
        <w:t>Zapewnienie integralności i nienaruszalności zawartości dokumentu poprzez jego podpisanie,</w:t>
      </w:r>
    </w:p>
    <w:p w14:paraId="58869A3B" w14:textId="1BD5B07A" w:rsidR="007E3B07" w:rsidRDefault="007E3B07" w:rsidP="00E34EC6">
      <w:pPr>
        <w:pStyle w:val="Akapitzlist"/>
        <w:numPr>
          <w:ilvl w:val="0"/>
          <w:numId w:val="110"/>
        </w:numPr>
      </w:pPr>
      <w:r>
        <w:t>Zapewnienie niezaprzeczalności autentyczności dokumentu poprzez jego podpisanie,</w:t>
      </w:r>
    </w:p>
    <w:p w14:paraId="6E97FC27" w14:textId="77777777" w:rsidR="003D5154" w:rsidRDefault="00560514" w:rsidP="00134CAD">
      <w:r>
        <w:t>Głównym elementem struktury klucza publicznego jest cyfrowy dowód tożsamości, czyli certyfikat. Odgrywa rolę dowodu osobistego lub paszportu w świecie komunikacji elektronicznej. Zawiera informacje o posiadaczu i wystawcy certyfikatu</w:t>
      </w:r>
      <w:r w:rsidR="00C009B3">
        <w:t xml:space="preserve"> oraz</w:t>
      </w:r>
      <w:r>
        <w:t xml:space="preserve"> służy do przyporządkowania pary kluczy do osoby. Jako środek przekazu certyfikatów mogą służyć pliki chronione hasłem lub tokeny USB </w:t>
      </w:r>
      <w:r w:rsidR="003D5154">
        <w:t xml:space="preserve">oraz </w:t>
      </w:r>
      <w:r w:rsidR="00C009B3">
        <w:t xml:space="preserve">karty chipowe </w:t>
      </w:r>
      <w:r w:rsidRPr="005E2C1A">
        <w:rPr>
          <w:i/>
        </w:rPr>
        <w:t>Smart</w:t>
      </w:r>
      <w:r w:rsidR="00A021BA">
        <w:rPr>
          <w:i/>
        </w:rPr>
        <w:t xml:space="preserve"> </w:t>
      </w:r>
      <w:r w:rsidRPr="005E2C1A">
        <w:rPr>
          <w:i/>
        </w:rPr>
        <w:t>Cards</w:t>
      </w:r>
      <w:r>
        <w:t xml:space="preserve">. Zawierają one miniaturowy układ scalony, w którym zapisano algorytmy klucza publicznego i dane. Zaletą jest to, że szyfrowanie odbywa się na karcie, a więc klucz prywatny nie opuszcza karty. </w:t>
      </w:r>
    </w:p>
    <w:p w14:paraId="3B7AC207" w14:textId="042C233F" w:rsidR="00560514" w:rsidRDefault="003D5154" w:rsidP="00134CAD">
      <w:r>
        <w:t>Coraz częściej jednak wykorzystywane są systemy przechowywujące certyfikaty w chronionych repozytoriach sieciowych, co dopuszczane jest między innymi przez rozporządzenie eIDAS</w:t>
      </w:r>
      <w:r w:rsidR="00560514">
        <w:t xml:space="preserve">. </w:t>
      </w:r>
      <w:r w:rsidR="00C009B3">
        <w:t xml:space="preserve"> </w:t>
      </w:r>
    </w:p>
    <w:p w14:paraId="3B7AC209" w14:textId="77777777" w:rsidR="00560514" w:rsidRDefault="00560514" w:rsidP="00134CAD">
      <w:r>
        <w:t>Jednym z ważniejszych elementów warunkujących potwierdzenie dokumentu elektronicznego z oryginałem zatwierdzonym przez autora jest jego podpis cyfrowy. Podpisy cyfrowe to nazwa technologii zapewniającej elektroniczny ekwiwalent tradycyjnego podpisu na papierze. Technologia ta zapewnia również niezaprzeczalność wystawienia takiego podpisu. To znaczy, że oprócz jednoznacznej identyfikacji źródła informacji zapewnia również możliwość kontroli jej nienaruszalności podczas przekazywania. Podpis cyfrowy jest mechanizmem pozwalającym na dodawania unikatowych danych do dokumentu w taki sposób, że generować je może jedynie właściciel klucza prywatnego, ale każdy, kto posiada odpowiedni klucz publiczny, może weryfikować autentyczność takiego podpisu. Podpisy cyfrowe umożliwiają ustanowienie prawnie uznawanej praktyki podpisywania dokumentów elektronicznych.</w:t>
      </w:r>
    </w:p>
    <w:p w14:paraId="3B7AC20A" w14:textId="77777777" w:rsidR="00BB0D84" w:rsidRDefault="000F2691" w:rsidP="00134CAD">
      <w:r>
        <w:t>Zgodnie z przyjętymi w opracowaniu założeniami, s</w:t>
      </w:r>
      <w:r w:rsidR="00BB0D84" w:rsidRPr="00BB0D84">
        <w:t xml:space="preserve">ystem </w:t>
      </w:r>
      <w:r w:rsidR="00BB0D84">
        <w:t>infrastruktury klucza publicznego (</w:t>
      </w:r>
      <w:r w:rsidR="00BB0D84" w:rsidRPr="00BB0D84">
        <w:t>PKI</w:t>
      </w:r>
      <w:r w:rsidR="00BB0D84">
        <w:t>)</w:t>
      </w:r>
      <w:r w:rsidR="00BB0D84" w:rsidRPr="00BB0D84">
        <w:t xml:space="preserve"> pozwalający na uwierzytelnianie pracowników oparty </w:t>
      </w:r>
      <w:r>
        <w:t>powinien być</w:t>
      </w:r>
      <w:r w:rsidR="00BB0D84" w:rsidRPr="00BB0D84">
        <w:t xml:space="preserve"> na certyfikatach z wewnętrznego CA (centrum </w:t>
      </w:r>
      <w:r w:rsidR="00BB0D84">
        <w:t>certyfikacji) przechowywanych na kartach</w:t>
      </w:r>
      <w:r w:rsidR="00A6793A">
        <w:t>. Jednocześnie może być wykorzystywane zewnętrzne PKI (dostawcy zewnętrznej usługi) pozwalające na wykorzystanie</w:t>
      </w:r>
      <w:r w:rsidR="00BB0D84" w:rsidRPr="00BB0D84">
        <w:t xml:space="preserve"> certyfikat</w:t>
      </w:r>
      <w:r w:rsidR="00A6793A">
        <w:t>ów k</w:t>
      </w:r>
      <w:r w:rsidR="00BB0D84" w:rsidRPr="00BB0D84">
        <w:t xml:space="preserve">walifikowanych </w:t>
      </w:r>
      <w:r w:rsidR="00A6793A">
        <w:t xml:space="preserve">służących do składania podpisu elektronicznego </w:t>
      </w:r>
      <w:r w:rsidR="00BB0D84" w:rsidRPr="00BB0D84">
        <w:t>w procesie KPA. W wewnętrznym centrum certyfikacji wykorzystany zostanie mechanizm nadawania uprawnień zgodnie z rolą pełnioną w systemie.</w:t>
      </w:r>
      <w:r>
        <w:t xml:space="preserve"> </w:t>
      </w:r>
      <w:r w:rsidR="00BB0D84">
        <w:t xml:space="preserve">Uwierzytelnienie </w:t>
      </w:r>
      <w:r w:rsidR="00374644">
        <w:t xml:space="preserve">użytkowników zewnętrznych (np. interesantów) może </w:t>
      </w:r>
      <w:r w:rsidR="00BB0D84">
        <w:t>opierać się na dwóch mechanizmach:</w:t>
      </w:r>
    </w:p>
    <w:p w14:paraId="3B7AC20B" w14:textId="6578FFCF" w:rsidR="00BB0D84" w:rsidRDefault="00BB0D84" w:rsidP="00134CAD">
      <w:pPr>
        <w:pStyle w:val="Akapitzlist"/>
        <w:numPr>
          <w:ilvl w:val="0"/>
          <w:numId w:val="6"/>
        </w:numPr>
      </w:pPr>
      <w:r>
        <w:t>Uprawnieniach dostępu na bazie profilu zaufanego</w:t>
      </w:r>
      <w:r w:rsidR="00984084">
        <w:rPr>
          <w:rStyle w:val="Odwoanieprzypisudolnego"/>
        </w:rPr>
        <w:footnoteReference w:id="60"/>
      </w:r>
      <w:r>
        <w:t xml:space="preserve">, </w:t>
      </w:r>
    </w:p>
    <w:p w14:paraId="3B7AC20C" w14:textId="2D44A41D" w:rsidR="00384FF4" w:rsidRDefault="00BB0D84" w:rsidP="00134CAD">
      <w:pPr>
        <w:pStyle w:val="Akapitzlist"/>
        <w:numPr>
          <w:ilvl w:val="0"/>
          <w:numId w:val="6"/>
        </w:numPr>
      </w:pPr>
      <w:r>
        <w:t xml:space="preserve">Uprawnieniach dostępu do danych klienta poprzez użycie certyfikatu z wewnętrznego CA. Po </w:t>
      </w:r>
      <w:r w:rsidR="00033D94">
        <w:t xml:space="preserve">szerokim </w:t>
      </w:r>
      <w:r>
        <w:t>wprowadzeniu systemu PL ID ten mechanizm może zostać zastąpiony poprzez uwierzytelnianie za pomocą certyfikatu zawartego w dowodzie osobistym.</w:t>
      </w:r>
    </w:p>
    <w:p w14:paraId="3B7AC20D" w14:textId="5F223E1A" w:rsidR="00384FF4" w:rsidRPr="008B6F55" w:rsidRDefault="005B2E8E" w:rsidP="00134CAD">
      <w:r w:rsidRPr="008B6F55">
        <w:t xml:space="preserve">Podstawą PKI jest </w:t>
      </w:r>
      <w:r w:rsidR="006265EF" w:rsidRPr="008B6F55">
        <w:t>centrum certyfikacji (</w:t>
      </w:r>
      <w:r w:rsidR="00B173C1" w:rsidRPr="008B6F55">
        <w:t>CA</w:t>
      </w:r>
      <w:r w:rsidR="006265EF" w:rsidRPr="008B6F55">
        <w:t>)</w:t>
      </w:r>
      <w:r w:rsidR="00B173C1" w:rsidRPr="008B6F55">
        <w:t>, czyli mechanizm, który wydaje i unieważnia certyfikaty zgodnie z ustaloną przez siebie polityką (zasadami) wystawiania certyfikatów.</w:t>
      </w:r>
      <w:r w:rsidR="006265EF" w:rsidRPr="008B6F55">
        <w:t xml:space="preserve"> </w:t>
      </w:r>
      <w:r w:rsidRPr="008B6F55">
        <w:t xml:space="preserve">Główne i podrzędne urzędy certyfikacji służą do wystawiania certyfikatów użytkownikom, </w:t>
      </w:r>
      <w:r w:rsidR="00033D94">
        <w:t>urządzeniom</w:t>
      </w:r>
      <w:r w:rsidRPr="008B6F55">
        <w:t xml:space="preserve"> i usługom oraz do zarządzania ważnością certyfikatów.</w:t>
      </w:r>
    </w:p>
    <w:p w14:paraId="3B7AC20E" w14:textId="77777777" w:rsidR="006F184E" w:rsidRDefault="006F184E" w:rsidP="00134CAD">
      <w:r>
        <w:t xml:space="preserve">W obecnej erze globalnej ekonomii oszczędności kosztów stały się najważniejszym priorytetem dla wielu grup IT, a konsolidacja serwerów z pewnością może być jednym ze składników ogólnej strategii oszczędzania. Wprawdzie większość organizacji nie posiada dużej liczby urzędów certyfikacji, ale wiele firm używa większej liczby takich urzędów niż wynikałoby to wyłącznie z wymaganej przepustowości w wystawianiu nowych certyfikatów. Inaczej mówiąc, wiele firm posiada urzędy certyfikacji, które przeważnie nie są w pełni wykorzystane i ich możliwości zwyczajnie się marnują. </w:t>
      </w:r>
    </w:p>
    <w:p w14:paraId="3B7AC20F" w14:textId="77777777" w:rsidR="006F184E" w:rsidRDefault="006F184E" w:rsidP="00134CAD">
      <w:r>
        <w:t>Istnieją dwie główne przyczyny takiego niepełnego wykorzystywania możliwości istniejących urzędów certyfikacji. Po pierwsze, niektóre organizacje mogą wymagać stosowania osobnych urzędów certyfikacji z przyczyn prawnych lub z powodu obranej polityki bezpieczeństwa. Część klientów decyduje się np. na wystawianie certyfikatów swoim zewnętrznym partnerom za pomocą urzędu certyfikacji, który jest całkowicie odseparowany od urzędów wystawiających certyfikaty dla użytkowników i komputerów wewnętrznych. W takich przypadkach wirtualizacja urzędu certyfikacji pozwala wyeliminować konieczność posiadania osobnego komputera dla tego urzędu</w:t>
      </w:r>
      <w:r w:rsidR="00496270">
        <w:t>,</w:t>
      </w:r>
      <w:r>
        <w:t xml:space="preserve"> choć sam urząd certyfikacji nadal wymaga osobnego zarządzania pomimo tego, że działa jako maszyna wirtualna. </w:t>
      </w:r>
    </w:p>
    <w:p w14:paraId="3B7AC210" w14:textId="3FB5419D" w:rsidR="006F184E" w:rsidRDefault="006F184E" w:rsidP="00134CAD">
      <w:r w:rsidRPr="006F184E">
        <w:t xml:space="preserve">Drugą przyczyną </w:t>
      </w:r>
      <w:r>
        <w:t>był</w:t>
      </w:r>
      <w:r w:rsidRPr="006F184E">
        <w:t xml:space="preserve"> fakt, że automatyczne rejestrowanie certyfikatów obsługiwane </w:t>
      </w:r>
      <w:r>
        <w:t>było</w:t>
      </w:r>
      <w:r w:rsidRPr="006F184E">
        <w:t xml:space="preserve"> tylko dla scenariuszy ograniczających się do wewnętrznego lasu domen. W szczególności, urząd certyfikacji </w:t>
      </w:r>
      <w:r>
        <w:t>mógł</w:t>
      </w:r>
      <w:r w:rsidRPr="006F184E">
        <w:t xml:space="preserve"> automatycznie rejestrować certyfikaty tylko dla tych podmiotów, które są częścią tego samego lasu domen, do którego należy dany urząd certyfikacji. Nawet w przypadku, gdy na poziomie lasów domen </w:t>
      </w:r>
      <w:r>
        <w:t>istniało</w:t>
      </w:r>
      <w:r w:rsidRPr="006F184E">
        <w:t xml:space="preserve"> dwukierunkowa relacja zaufania, korzystanie z funkcji automatycznego rejestrowania certyfikatów </w:t>
      </w:r>
      <w:r>
        <w:t>wymagało</w:t>
      </w:r>
      <w:r w:rsidRPr="006F184E">
        <w:t xml:space="preserve"> użycia osobnych urzędów certyfikacji.</w:t>
      </w:r>
      <w:r w:rsidR="006265EF">
        <w:t xml:space="preserve"> </w:t>
      </w:r>
      <w:r>
        <w:t xml:space="preserve">W najnowszych wersjach usług katalogowych </w:t>
      </w:r>
      <w:r w:rsidRPr="006F184E">
        <w:t>działa funkcja automatycznego rejestrowania certyfikatów pomiędzy różnymi lasami domen</w:t>
      </w:r>
      <w:r>
        <w:t>.</w:t>
      </w:r>
    </w:p>
    <w:p w14:paraId="27A2F988" w14:textId="2B782921" w:rsidR="00033D94" w:rsidRDefault="00033D94" w:rsidP="00134CAD">
      <w:r>
        <w:t>Mając na uwadze obowiązujące obecnie regulacje, ofertę rynkową oraz rachunek ekonomiczny, najbardziej efektywnym rozwiązaniem wydaje się zakup usługi dostarczania certyfikatów wraz zarządzaniem ich życiem, a nie budowa własnej infrastruktury i procedur administracyjnych.</w:t>
      </w:r>
    </w:p>
    <w:p w14:paraId="3B7AC212" w14:textId="77777777" w:rsidR="00D60941" w:rsidRDefault="00D60941" w:rsidP="00134CAD"/>
    <w:p w14:paraId="3B7AC213" w14:textId="6C762614" w:rsidR="00D60941" w:rsidRDefault="002809A5" w:rsidP="00337031">
      <w:pPr>
        <w:pStyle w:val="Nagwek3"/>
      </w:pPr>
      <w:bookmarkStart w:id="66" w:name="_Toc112406286"/>
      <w:r>
        <w:t>Centrum certyfikacji</w:t>
      </w:r>
      <w:r w:rsidR="00D60941">
        <w:t xml:space="preserve"> – czyli AD CS</w:t>
      </w:r>
      <w:bookmarkEnd w:id="66"/>
    </w:p>
    <w:p w14:paraId="3B7AC214" w14:textId="77777777" w:rsidR="00D60941" w:rsidRDefault="00D60941" w:rsidP="00134CAD">
      <w:r>
        <w:t>Centrum certyfikacji jest wbudowaną usługą Windows Server.</w:t>
      </w:r>
    </w:p>
    <w:p w14:paraId="3B7AC215" w14:textId="77777777" w:rsidR="00D60941" w:rsidRDefault="00D60941" w:rsidP="00134CAD">
      <w:r>
        <w:t xml:space="preserve">Opcja </w:t>
      </w:r>
      <w:r w:rsidRPr="00593FBA">
        <w:rPr>
          <w:i/>
        </w:rPr>
        <w:t>Active Directory Certificate Services</w:t>
      </w:r>
      <w:r>
        <w:t xml:space="preserve"> (AD CS) dostępna w kreatorze </w:t>
      </w:r>
      <w:r w:rsidRPr="00FA65A7">
        <w:rPr>
          <w:i/>
        </w:rPr>
        <w:t>Add Roles Wizard</w:t>
      </w:r>
      <w:r>
        <w:t xml:space="preserve"> pozwala zainstalować następujące komponenty AD CS: </w:t>
      </w:r>
    </w:p>
    <w:p w14:paraId="3B7AC216" w14:textId="77777777" w:rsidR="00D60941" w:rsidRDefault="00D60941" w:rsidP="00134CAD">
      <w:pPr>
        <w:pStyle w:val="Akapitzlist"/>
        <w:numPr>
          <w:ilvl w:val="0"/>
          <w:numId w:val="2"/>
        </w:numPr>
      </w:pPr>
      <w:r w:rsidRPr="00663C5E">
        <w:rPr>
          <w:lang w:val="en-US"/>
        </w:rPr>
        <w:t>Urzędy certyfikacji (</w:t>
      </w:r>
      <w:r w:rsidRPr="00593FBA">
        <w:rPr>
          <w:i/>
          <w:lang w:val="en-US"/>
        </w:rPr>
        <w:t>Certification Authorities</w:t>
      </w:r>
      <w:r w:rsidRPr="00663C5E">
        <w:rPr>
          <w:lang w:val="en-US"/>
        </w:rPr>
        <w:t xml:space="preserve"> – CA). </w:t>
      </w:r>
      <w:r>
        <w:t xml:space="preserve">Główne i podrzędne urzędy certyfikacji są wykorzystywane do wystawiania certyfikatów dla użytkowników, komputerów i usług oraz do zarządzania ich ważnością. </w:t>
      </w:r>
    </w:p>
    <w:p w14:paraId="3B7AC217" w14:textId="77777777" w:rsidR="00D60941" w:rsidRDefault="00D60941" w:rsidP="00134CAD">
      <w:pPr>
        <w:pStyle w:val="Akapitzlist"/>
        <w:numPr>
          <w:ilvl w:val="0"/>
          <w:numId w:val="2"/>
        </w:numPr>
      </w:pPr>
      <w:r>
        <w:t xml:space="preserve">Rejestrację w CA opartą o Web. Rejestracja oparta o Web pozwala użytkownikom na połączenie się z CA za pomocą przeglądarki Web w celu wykonania następujących działań: </w:t>
      </w:r>
    </w:p>
    <w:p w14:paraId="3B7AC218" w14:textId="77777777" w:rsidR="00D60941" w:rsidRDefault="00D60941" w:rsidP="00E34EC6">
      <w:pPr>
        <w:pStyle w:val="Akapitzlist"/>
        <w:numPr>
          <w:ilvl w:val="1"/>
          <w:numId w:val="89"/>
        </w:numPr>
      </w:pPr>
      <w:r>
        <w:t xml:space="preserve">Utworzenia żądań certyfikatów i przejrzenia żądań. </w:t>
      </w:r>
    </w:p>
    <w:p w14:paraId="3B7AC219" w14:textId="77777777" w:rsidR="00D60941" w:rsidRPr="00663C5E" w:rsidRDefault="00D60941" w:rsidP="00E34EC6">
      <w:pPr>
        <w:pStyle w:val="Akapitzlist"/>
        <w:numPr>
          <w:ilvl w:val="1"/>
          <w:numId w:val="89"/>
        </w:numPr>
        <w:rPr>
          <w:lang w:val="en-US"/>
        </w:rPr>
      </w:pPr>
      <w:r w:rsidRPr="00663C5E">
        <w:rPr>
          <w:lang w:val="en-US"/>
        </w:rPr>
        <w:t>Pobrania list odwołań certyfikatów (</w:t>
      </w:r>
      <w:r w:rsidRPr="00593FBA">
        <w:rPr>
          <w:i/>
          <w:lang w:val="en-US"/>
        </w:rPr>
        <w:t>Certificate Revocation Lists</w:t>
      </w:r>
      <w:r w:rsidRPr="00663C5E">
        <w:rPr>
          <w:lang w:val="en-US"/>
        </w:rPr>
        <w:t xml:space="preserve"> – CRL). </w:t>
      </w:r>
    </w:p>
    <w:p w14:paraId="3B7AC21A" w14:textId="77777777" w:rsidR="00D60941" w:rsidRDefault="00D60941" w:rsidP="00E34EC6">
      <w:pPr>
        <w:pStyle w:val="Akapitzlist"/>
        <w:numPr>
          <w:ilvl w:val="1"/>
          <w:numId w:val="89"/>
        </w:numPr>
      </w:pPr>
      <w:r>
        <w:t xml:space="preserve">Wykonania rejestracji certyfikatów kart inteligentnych. </w:t>
      </w:r>
    </w:p>
    <w:p w14:paraId="3B7AC21B" w14:textId="77777777" w:rsidR="00D60941" w:rsidRDefault="00D60941" w:rsidP="00E34EC6">
      <w:pPr>
        <w:pStyle w:val="Akapitzlist"/>
        <w:numPr>
          <w:ilvl w:val="1"/>
          <w:numId w:val="89"/>
        </w:numPr>
      </w:pPr>
      <w:r>
        <w:t xml:space="preserve">Usługę </w:t>
      </w:r>
      <w:r w:rsidRPr="00593FBA">
        <w:rPr>
          <w:i/>
        </w:rPr>
        <w:t>Online Responder</w:t>
      </w:r>
      <w:r>
        <w:t xml:space="preserve">. Usługa </w:t>
      </w:r>
      <w:r w:rsidRPr="00593FBA">
        <w:rPr>
          <w:i/>
        </w:rPr>
        <w:t>Online Responder</w:t>
      </w:r>
      <w:r>
        <w:t xml:space="preserve"> implementuje </w:t>
      </w:r>
      <w:r w:rsidRPr="00593FBA">
        <w:rPr>
          <w:i/>
        </w:rPr>
        <w:t>Online Certificate Status Protocol</w:t>
      </w:r>
      <w:r>
        <w:t xml:space="preserve"> (OCSP), pozwalający na dekodowanie żądań odwołania dla szczególnych certyfikatów, ocenę stanu tych certyfikatów i odsyłanie podpisanej odpowiedzi zawierającej informacje o statusie badanego certyfikatu. </w:t>
      </w:r>
    </w:p>
    <w:p w14:paraId="3B7AC21C" w14:textId="731974D8" w:rsidR="00D60941" w:rsidRDefault="00D60941" w:rsidP="00134CAD">
      <w:r>
        <w:t xml:space="preserve">Usługa Online Responder może zostać użyta, jako alternatywa dla rozszerzeń list CRL w celu dostarczenia klientom informacji o odwołanych certyfikatach. Rozwiązanie </w:t>
      </w:r>
      <w:r w:rsidRPr="00542102">
        <w:rPr>
          <w:i/>
        </w:rPr>
        <w:t>Microsoft Online Responder</w:t>
      </w:r>
      <w:r>
        <w:t xml:space="preserve"> jest oparte i zgodne z RFC 2560 opisującym OCSP. Pełny tekst RFC 2560 dostępny jest w witrynie </w:t>
      </w:r>
      <w:r w:rsidRPr="00542102">
        <w:rPr>
          <w:i/>
        </w:rPr>
        <w:t>Internet Engineering Task Force</w:t>
      </w:r>
      <w:r>
        <w:t xml:space="preserve"> (</w:t>
      </w:r>
      <w:hyperlink r:id="rId86" w:history="1">
        <w:r w:rsidR="0038212E" w:rsidRPr="001F6BF9">
          <w:rPr>
            <w:rStyle w:val="Hipercze"/>
          </w:rPr>
          <w:t>http://www.ietf.org/rfc/rfc2560.txt</w:t>
        </w:r>
      </w:hyperlink>
      <w:r>
        <w:t xml:space="preserve">). </w:t>
      </w:r>
    </w:p>
    <w:p w14:paraId="3B7AC21D" w14:textId="77777777" w:rsidR="00D60941" w:rsidRDefault="00D60941" w:rsidP="00134CAD">
      <w:r>
        <w:t xml:space="preserve">Usługa rejestrowania urządzeń sieciowych. Usługa Network Device Enrollment Service pozwala routerom i innym urządzeniom sieciowym na uzyskiwanie certyfikatów opartych na mechanizmie </w:t>
      </w:r>
      <w:r w:rsidRPr="00542102">
        <w:rPr>
          <w:i/>
        </w:rPr>
        <w:t>Simple Certificate Enrollment Protocol</w:t>
      </w:r>
      <w:r>
        <w:t xml:space="preserve"> (SCEP) opracowanym przez firmę Cisco Systems Inc. </w:t>
      </w:r>
    </w:p>
    <w:p w14:paraId="3B7AC21E" w14:textId="77777777" w:rsidR="00D60941" w:rsidRDefault="00D60941" w:rsidP="00134CAD">
      <w:r>
        <w:t xml:space="preserve">Protokół SCEP został zaprojektowany w celu zapewnienia możliwości bezpiecznego i skalowalnego tworzenie certyfikatów dla urządzeń sieciowych przy użyciu urzędów certyfikacji. Protokół wspiera dystrybucję kluczy publicznych CA, rejestrowanie certyfikatów, odwoływanie certyfikatów oraz zapytania dotyczące certyfikatów. </w:t>
      </w:r>
    </w:p>
    <w:p w14:paraId="3B7AC21F" w14:textId="4992F70F" w:rsidR="00D60941" w:rsidRDefault="00D60941" w:rsidP="00134CAD">
      <w:r>
        <w:t xml:space="preserve">Urzędy certyfikacji mogą zostać skonfigurowane na serwerach działających pod kontrolą różnych systemów operacyjnych, w tym </w:t>
      </w:r>
      <w:r w:rsidR="00B07B2F">
        <w:t xml:space="preserve">wspieranych wersjach </w:t>
      </w:r>
      <w:r>
        <w:t xml:space="preserve">Windows Server. Jednak nie wszystkie systemy zapewniają wsparcie dla wszystkich funkcji lub wymagań projektowych, zatem utworzenie optymalnego rozwiązania wymaga starannego planowania i testów przed wdrożeniem AD CS w środowisku produkcyjnym. Jakkolwiek możliwe jest wdrożenie AD CS przy użyciu zaledwie pojedynczego serwera dla jednego CA, wiele rzeczywistych wdrożeń obejmuje kilka serwerów, skonfigurowanych jako urzędy główne, urzędy zasad i urzędy wystawiające oraz inne serwery skonfigurowane jako </w:t>
      </w:r>
      <w:r w:rsidRPr="00695058">
        <w:rPr>
          <w:i/>
        </w:rPr>
        <w:t>Online Responder</w:t>
      </w:r>
      <w:r>
        <w:t xml:space="preserve">. </w:t>
      </w:r>
    </w:p>
    <w:p w14:paraId="3B7AC220" w14:textId="77777777" w:rsidR="00384FF4" w:rsidRDefault="00D60941" w:rsidP="00134CAD">
      <w:r>
        <w:br w:type="page"/>
      </w:r>
    </w:p>
    <w:p w14:paraId="3B7AC221" w14:textId="5DAD6783" w:rsidR="00641956" w:rsidRDefault="00F1154E" w:rsidP="009769EA">
      <w:pPr>
        <w:pStyle w:val="Nagwek2"/>
      </w:pPr>
      <w:bookmarkStart w:id="67" w:name="_Toc112406287"/>
      <w:r w:rsidRPr="00D60941">
        <w:rPr>
          <w:noProof/>
          <w:lang w:eastAsia="pl-PL"/>
        </w:rPr>
        <w:drawing>
          <wp:anchor distT="0" distB="0" distL="114300" distR="114300" simplePos="0" relativeHeight="251664896" behindDoc="0" locked="0" layoutInCell="1" allowOverlap="1" wp14:anchorId="3B7ACA93" wp14:editId="7180A92E">
            <wp:simplePos x="0" y="0"/>
            <wp:positionH relativeFrom="column">
              <wp:posOffset>3964305</wp:posOffset>
            </wp:positionH>
            <wp:positionV relativeFrom="paragraph">
              <wp:posOffset>266700</wp:posOffset>
            </wp:positionV>
            <wp:extent cx="1504950" cy="430530"/>
            <wp:effectExtent l="0" t="0" r="0" b="0"/>
            <wp:wrapThrough wrapText="bothSides">
              <wp:wrapPolygon edited="0">
                <wp:start x="273" y="0"/>
                <wp:lineTo x="0" y="10513"/>
                <wp:lineTo x="0" y="16248"/>
                <wp:lineTo x="4922" y="18159"/>
                <wp:lineTo x="6289" y="18159"/>
                <wp:lineTo x="21327" y="14336"/>
                <wp:lineTo x="21327" y="3823"/>
                <wp:lineTo x="2187" y="0"/>
                <wp:lineTo x="273" y="0"/>
              </wp:wrapPolygon>
            </wp:wrapThrough>
            <wp:docPr id="2052" name="Picture 3" descr="C:\Users\Claudette\Documents\DVD_ART37-Sept2010\Logos\System Center\System Center Essentials Plus 2010\System_Ce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Claudette\Documents\DVD_ART37-Sept2010\Logos\System Center\System Center Essentials Plus 2010\System_Center.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04950" cy="430530"/>
                    </a:xfrm>
                    <a:prstGeom prst="rect">
                      <a:avLst/>
                    </a:prstGeom>
                    <a:noFill/>
                  </pic:spPr>
                </pic:pic>
              </a:graphicData>
            </a:graphic>
            <wp14:sizeRelH relativeFrom="page">
              <wp14:pctWidth>0</wp14:pctWidth>
            </wp14:sizeRelH>
            <wp14:sizeRelV relativeFrom="page">
              <wp14:pctHeight>0</wp14:pctHeight>
            </wp14:sizeRelV>
          </wp:anchor>
        </w:drawing>
      </w:r>
      <w:r w:rsidR="00BB03EF" w:rsidRPr="00D60941">
        <w:rPr>
          <w:noProof/>
          <w:lang w:eastAsia="pl-PL"/>
        </w:rPr>
        <w:drawing>
          <wp:anchor distT="0" distB="0" distL="114300" distR="114300" simplePos="0" relativeHeight="251639296" behindDoc="0" locked="0" layoutInCell="1" allowOverlap="1" wp14:anchorId="3B7ACA95" wp14:editId="6FE730F6">
            <wp:simplePos x="0" y="0"/>
            <wp:positionH relativeFrom="column">
              <wp:posOffset>186055</wp:posOffset>
            </wp:positionH>
            <wp:positionV relativeFrom="paragraph">
              <wp:posOffset>160655</wp:posOffset>
            </wp:positionV>
            <wp:extent cx="1106805" cy="659130"/>
            <wp:effectExtent l="0" t="0" r="0" b="7620"/>
            <wp:wrapNone/>
            <wp:docPr id="1030" name="Picture 6" descr="C:\Users\PWALCZAK.EUROPE\AppData\Local\Microsoft\Windows\Temporary Internet Files\Content.IE5\1PDMTJUJ\MC90030091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PWALCZAK.EUROPE\AppData\Local\Microsoft\Windows\Temporary Internet Files\Content.IE5\1PDMTJUJ\MC900300916[1].wm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06805" cy="659130"/>
                    </a:xfrm>
                    <a:prstGeom prst="rect">
                      <a:avLst/>
                    </a:prstGeom>
                    <a:noFill/>
                  </pic:spPr>
                </pic:pic>
              </a:graphicData>
            </a:graphic>
            <wp14:sizeRelH relativeFrom="page">
              <wp14:pctWidth>0</wp14:pctWidth>
            </wp14:sizeRelH>
            <wp14:sizeRelV relativeFrom="page">
              <wp14:pctHeight>0</wp14:pctHeight>
            </wp14:sizeRelV>
          </wp:anchor>
        </w:drawing>
      </w:r>
      <w:r w:rsidR="00384FF4" w:rsidRPr="00D60941">
        <w:rPr>
          <w:noProof/>
          <w:lang w:eastAsia="pl-PL"/>
        </w:rPr>
        <mc:AlternateContent>
          <mc:Choice Requires="wps">
            <w:drawing>
              <wp:anchor distT="0" distB="0" distL="114300" distR="114300" simplePos="0" relativeHeight="251634176" behindDoc="0" locked="0" layoutInCell="1" allowOverlap="1" wp14:anchorId="3B7ACA97" wp14:editId="134E32E6">
                <wp:simplePos x="0" y="0"/>
                <wp:positionH relativeFrom="column">
                  <wp:posOffset>-10795</wp:posOffset>
                </wp:positionH>
                <wp:positionV relativeFrom="paragraph">
                  <wp:posOffset>-144145</wp:posOffset>
                </wp:positionV>
                <wp:extent cx="5737225" cy="935355"/>
                <wp:effectExtent l="57150" t="19050" r="73025" b="112395"/>
                <wp:wrapTopAndBottom/>
                <wp:docPr id="12" name="Prostokąt zaokrąglony 12"/>
                <wp:cNvGraphicFramePr/>
                <a:graphic xmlns:a="http://schemas.openxmlformats.org/drawingml/2006/main">
                  <a:graphicData uri="http://schemas.microsoft.com/office/word/2010/wordprocessingShape">
                    <wps:wsp>
                      <wps:cNvSpPr/>
                      <wps:spPr>
                        <a:xfrm>
                          <a:off x="0" y="0"/>
                          <a:ext cx="5737225" cy="935355"/>
                        </a:xfrm>
                        <a:prstGeom prst="roundRect">
                          <a:avLst/>
                        </a:prstGeom>
                        <a:solidFill>
                          <a:srgbClr val="FFC000"/>
                        </a:solidFill>
                        <a:ln>
                          <a:solidFill>
                            <a:schemeClr val="bg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7ACB91" w14:textId="77777777" w:rsidR="00FD7A13" w:rsidRPr="00BB03EF" w:rsidRDefault="00FD7A13" w:rsidP="009100C6">
                            <w:pPr>
                              <w:pStyle w:val="NormalnyWeb"/>
                              <w:jc w:val="center"/>
                              <w:rPr>
                                <w:color w:val="000000" w:themeColor="text1"/>
                                <w:sz w:val="36"/>
                                <w:szCs w:val="36"/>
                              </w:rPr>
                            </w:pPr>
                            <w:r w:rsidRPr="00BB03EF">
                              <w:rPr>
                                <w:color w:val="000000" w:themeColor="text1"/>
                                <w:sz w:val="36"/>
                                <w:szCs w:val="36"/>
                              </w:rPr>
                              <w:t>Zarządzanie IT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A97" id="Prostokąt zaokrąglony 12" o:spid="_x0000_s1034" style="position:absolute;left:0;text-align:left;margin-left:-.85pt;margin-top:-11.35pt;width:451.75pt;height:73.65pt;z-index:25163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KdK2AIAACIGAAAOAAAAZHJzL2Uyb0RvYy54bWysVEtv2zAMvg/YfxB0Xx0ncR9BnSJIkWFA&#10;0RVNh54VWY6FyZImKa/9+lGU46TtTsMutiiSH8mPFG/v9q0iW+G8NLqk+cWAEqG5qaRel/THy+LL&#10;NSU+MF0xZbQo6UF4ejf9/Ol2ZydiaBqjKuEIgGg/2dmSNiHYSZZ53oiW+QtjhQZlbVzLAohunVWO&#10;7QC9VdlwMLjMdsZV1hkuvIfb+6SkU8Sva8HD97r2IhBVUsgt4NfhdxW/2fSWTdaO2UbyLg32D1m0&#10;TGoI2kPds8DIxskPUK3kznhThwtu2szUteQCa4Bq8sG7apYNswJrAXK87Wny/w+WP26X9skBDTvr&#10;Jx6OsYp97dr4h/zIHsk69GSJfSAcLour0dVwWFDCQXczKkZFEdnMTt7W+fBVmJbEQ0md2ejqGTqC&#10;RLHtgw/J/mgXI3qjZLWQSqHg1qu5cmTLoHuLxXwwwIZBiDdmSn/0jPMjet/VOu9yO3MEmOQpcE4g&#10;HSx5E4RbNtWOrNTGPbMKKh1cQ2BSyVjF6DpPAgxRMYaMosTUGqY/UOJMeJWhwcZFxiJiLO+UiWL8&#10;ZyJA2Yal0hCmS7CzRiLNMReUztLMTs3CUzgoEUMp/SxqIitozxCD4Ds68cA4FzrkSdWwSqT4BVaR&#10;mtF7YEwEjMg1tKTH7gDecnzETjCdfXRNeffOiZQ+TMrgrXPvgZGNDr1zK7Vxf6tMQVVd5GQP6Z9R&#10;E49hv9oDNyW9jJbxZmWqw5OLTcMZ95YvJDTrgfnwxBzsAWgt7DbQNsb9pmQHe6Kk/teGOUGJ+qbh&#10;Id7k43FcLCiMi6shCO5cszrX6E07NzDMOWxFy/EY7YM6Hmtn2ldYabMYFVRMc4hdUh7cUZiHtL9g&#10;KXIxm6EZLBPLwoNeWh7BI29xkF72r8zZ7v0FeLmP5rhT2OTdC0y20VOb2SaYWuLzPPHUMQqLCEej&#10;W5px053LaHVa7dM/AAAA//8DAFBLAwQUAAYACAAAACEAndvr/N8AAAAKAQAADwAAAGRycy9kb3du&#10;cmV2LnhtbEyPQU/DMAyF70j8h8hI3La00VihNJ1gEgeQkNjgwi1tTVuROCXJtvLvMSc42db79Pxe&#10;tZmdFUcMcfSkIV9mIJBa343Ua3h7fVhcg4jJUGesJ9TwjRE29flZZcrOn2iHx33qBZtQLI2GIaWp&#10;lDK2AzoTl35CYu3DB2cSn6GXXTAnNndWqixbS2dG4g+DmXA7YPu5PzgN943aFvTyVPRWXe3C1/Pq&#10;8T33Wl9ezHe3IBLO6Q+G3/gcHWrO1PgDdVFYDYu8YJKnUrwwcJPl3KVhUq3WIOtK/q9Q/wAAAP//&#10;AwBQSwECLQAUAAYACAAAACEAtoM4kv4AAADhAQAAEwAAAAAAAAAAAAAAAAAAAAAAW0NvbnRlbnRf&#10;VHlwZXNdLnhtbFBLAQItABQABgAIAAAAIQA4/SH/1gAAAJQBAAALAAAAAAAAAAAAAAAAAC8BAABf&#10;cmVscy8ucmVsc1BLAQItABQABgAIAAAAIQBRjKdK2AIAACIGAAAOAAAAAAAAAAAAAAAAAC4CAABk&#10;cnMvZTJvRG9jLnhtbFBLAQItABQABgAIAAAAIQCd2+v83wAAAAoBAAAPAAAAAAAAAAAAAAAAADIF&#10;AABkcnMvZG93bnJldi54bWxQSwUGAAAAAAQABADzAAAAPgYAAAAA&#10;" fillcolor="#ffc000" strokecolor="white [3212]" strokeweight="2pt">
                <v:shadow on="t" color="black" opacity="26214f" origin=",-.5" offset="0,3pt"/>
                <v:textbox>
                  <w:txbxContent>
                    <w:p w14:paraId="3B7ACB91" w14:textId="77777777" w:rsidR="00FD7A13" w:rsidRPr="00BB03EF" w:rsidRDefault="00FD7A13" w:rsidP="009100C6">
                      <w:pPr>
                        <w:pStyle w:val="NormalnyWeb"/>
                        <w:jc w:val="center"/>
                        <w:rPr>
                          <w:color w:val="000000" w:themeColor="text1"/>
                          <w:sz w:val="36"/>
                          <w:szCs w:val="36"/>
                        </w:rPr>
                      </w:pPr>
                      <w:r w:rsidRPr="00BB03EF">
                        <w:rPr>
                          <w:color w:val="000000" w:themeColor="text1"/>
                          <w:sz w:val="36"/>
                          <w:szCs w:val="36"/>
                        </w:rPr>
                        <w:t>Zarządzanie IT</w:t>
                      </w:r>
                    </w:p>
                  </w:txbxContent>
                </v:textbox>
                <w10:wrap type="topAndBottom"/>
              </v:roundrect>
            </w:pict>
          </mc:Fallback>
        </mc:AlternateContent>
      </w:r>
      <w:r w:rsidR="00641956" w:rsidRPr="00D60941">
        <w:t>Zarządzanie</w:t>
      </w:r>
      <w:r w:rsidR="00641956">
        <w:t xml:space="preserve"> środowiskiem IT</w:t>
      </w:r>
      <w:r w:rsidR="002C2128">
        <w:t xml:space="preserve"> i zasobami</w:t>
      </w:r>
      <w:bookmarkEnd w:id="67"/>
    </w:p>
    <w:p w14:paraId="3B7AC222" w14:textId="77777777" w:rsidR="00641956" w:rsidRDefault="00FE6376" w:rsidP="00134CAD">
      <w:r>
        <w:t>Zarządzanie środowiskiem IT i zasobami staje się kluczowym zadaniem w organizacjach, których działanie jest uzależnione od sprawnej pracy systemów teleinformatycznych. W przypadku współistnienia wielu systemów, bez mechanizmów monitorowania i zarządzania administrator nie jest w stanie zapanować nad wszystkimi zdarzeniami warunkującymi dostępność usług i zapewnić SLA swoim klientom.</w:t>
      </w:r>
    </w:p>
    <w:p w14:paraId="3B7AC223" w14:textId="77777777" w:rsidR="00FE6376" w:rsidRPr="00FE6376" w:rsidRDefault="00FE6376" w:rsidP="00134CAD">
      <w:r w:rsidRPr="00FE6376">
        <w:t xml:space="preserve">Gdy aplikacja </w:t>
      </w:r>
      <w:r w:rsidR="0031751D">
        <w:t xml:space="preserve">niezbędna dla działania konkretnego procesu </w:t>
      </w:r>
      <w:r w:rsidRPr="00FE6376">
        <w:t>napotyka na problem, przesta</w:t>
      </w:r>
      <w:r w:rsidR="0031751D">
        <w:t>je</w:t>
      </w:r>
      <w:r w:rsidRPr="00FE6376">
        <w:t xml:space="preserve"> działać</w:t>
      </w:r>
      <w:r w:rsidR="0031751D">
        <w:t xml:space="preserve"> w skomplikowanej, heterogenicznej i rozproszonej terytorialnie infrastrukturze</w:t>
      </w:r>
      <w:r w:rsidRPr="00FE6376">
        <w:t>,</w:t>
      </w:r>
      <w:r w:rsidR="0031751D">
        <w:t xml:space="preserve"> jej przywracanie może zająć</w:t>
      </w:r>
      <w:r w:rsidRPr="00FE6376">
        <w:t xml:space="preserve"> działowi IT nawet cały dzień. W tym czasie pracownicy nie mog</w:t>
      </w:r>
      <w:r w:rsidR="0031751D">
        <w:t>ą</w:t>
      </w:r>
      <w:r w:rsidRPr="00FE6376">
        <w:t xml:space="preserve"> </w:t>
      </w:r>
      <w:r w:rsidR="0031751D">
        <w:t>realizować swoich zadań, co powoduje wymierne straty finansowe oraz drastyczne obniżenie zaufania klientów</w:t>
      </w:r>
      <w:r w:rsidRPr="00FE6376">
        <w:t>.</w:t>
      </w:r>
      <w:r w:rsidR="0031751D">
        <w:t xml:space="preserve"> Jedynym wyjściem jest</w:t>
      </w:r>
      <w:r w:rsidRPr="00FE6376">
        <w:t xml:space="preserve"> zastosowa</w:t>
      </w:r>
      <w:r w:rsidR="0031751D">
        <w:t>nie</w:t>
      </w:r>
      <w:r w:rsidRPr="00FE6376">
        <w:t xml:space="preserve"> proaktywne</w:t>
      </w:r>
      <w:r w:rsidR="0031751D">
        <w:t>go</w:t>
      </w:r>
      <w:r w:rsidRPr="00FE6376">
        <w:t xml:space="preserve"> podejści</w:t>
      </w:r>
      <w:r w:rsidR="0031751D">
        <w:t>a</w:t>
      </w:r>
      <w:r w:rsidRPr="00FE6376">
        <w:t xml:space="preserve">, które pozwoli na wyeliminowanie komplikacji, zanim staną się one odczuwalne dla użytkowników. </w:t>
      </w:r>
      <w:r w:rsidR="0031751D">
        <w:t>Doświadczenia firm komercyjnych wskazują, że inwestycja w oprogramowan</w:t>
      </w:r>
      <w:r w:rsidR="00D60941">
        <w:t>ie zarządzające i </w:t>
      </w:r>
      <w:r w:rsidR="0031751D">
        <w:t>monitorujące może się zwrócić nawet w okresie kilku dni</w:t>
      </w:r>
      <w:r w:rsidRPr="00FE6376">
        <w:t xml:space="preserve">. </w:t>
      </w:r>
    </w:p>
    <w:p w14:paraId="3B7AC224" w14:textId="77777777" w:rsidR="00FE6376" w:rsidRDefault="0031751D" w:rsidP="00134CAD">
      <w:r>
        <w:t>Podstawowe zadania takiego oprogramowania to:</w:t>
      </w:r>
    </w:p>
    <w:p w14:paraId="3B7AC225" w14:textId="77777777" w:rsidR="00EE5051" w:rsidRDefault="00274CA2" w:rsidP="00134CAD">
      <w:pPr>
        <w:pStyle w:val="Akapitzlist"/>
        <w:numPr>
          <w:ilvl w:val="0"/>
          <w:numId w:val="6"/>
        </w:numPr>
      </w:pPr>
      <w:r>
        <w:t xml:space="preserve">Skalowalna </w:t>
      </w:r>
      <w:r w:rsidRPr="00274CA2">
        <w:t>platform</w:t>
      </w:r>
      <w:r>
        <w:t>a</w:t>
      </w:r>
      <w:r w:rsidRPr="00274CA2">
        <w:t xml:space="preserve"> do monitorowania działania systemu na serwerach i stacjach roboczych,</w:t>
      </w:r>
    </w:p>
    <w:p w14:paraId="3B7AC226" w14:textId="77777777" w:rsidR="0031751D" w:rsidRDefault="00EE5051" w:rsidP="00134CAD">
      <w:pPr>
        <w:pStyle w:val="Akapitzlist"/>
        <w:numPr>
          <w:ilvl w:val="0"/>
          <w:numId w:val="6"/>
        </w:numPr>
      </w:pPr>
      <w:r>
        <w:t>M</w:t>
      </w:r>
      <w:r w:rsidR="00274CA2" w:rsidRPr="00274CA2">
        <w:t>onitorowani</w:t>
      </w:r>
      <w:r>
        <w:t>e</w:t>
      </w:r>
      <w:r w:rsidR="00274CA2" w:rsidRPr="00274CA2">
        <w:t xml:space="preserve"> punktów końcowych np. magazynu czy łączności sieciowej</w:t>
      </w:r>
      <w:r>
        <w:t>,</w:t>
      </w:r>
    </w:p>
    <w:p w14:paraId="3B7AC227" w14:textId="77777777" w:rsidR="00C934EB" w:rsidRDefault="00C934EB" w:rsidP="00134CAD">
      <w:pPr>
        <w:pStyle w:val="Akapitzlist"/>
        <w:numPr>
          <w:ilvl w:val="0"/>
          <w:numId w:val="6"/>
        </w:numPr>
      </w:pPr>
      <w:r>
        <w:t>Z</w:t>
      </w:r>
      <w:r w:rsidRPr="00C934EB">
        <w:t>arządzani</w:t>
      </w:r>
      <w:r>
        <w:t>e</w:t>
      </w:r>
      <w:r w:rsidRPr="00C934EB">
        <w:t xml:space="preserve"> konfiguracjami,</w:t>
      </w:r>
    </w:p>
    <w:p w14:paraId="3B7AC228" w14:textId="77777777" w:rsidR="00C934EB" w:rsidRDefault="00C934EB" w:rsidP="00134CAD">
      <w:pPr>
        <w:pStyle w:val="Akapitzlist"/>
        <w:numPr>
          <w:ilvl w:val="0"/>
          <w:numId w:val="6"/>
        </w:numPr>
      </w:pPr>
      <w:r>
        <w:t>Inwentaryzacja sprzętu i oprogramowania,</w:t>
      </w:r>
    </w:p>
    <w:p w14:paraId="3B7AC229" w14:textId="77777777" w:rsidR="00C934EB" w:rsidRDefault="00C934EB" w:rsidP="00134CAD">
      <w:pPr>
        <w:pStyle w:val="Akapitzlist"/>
        <w:numPr>
          <w:ilvl w:val="0"/>
          <w:numId w:val="6"/>
        </w:numPr>
      </w:pPr>
      <w:r>
        <w:t>Skonsolidowane i konfigurowalne raportowanie,</w:t>
      </w:r>
    </w:p>
    <w:p w14:paraId="3B7AC22A" w14:textId="77777777" w:rsidR="00C934EB" w:rsidRDefault="00C934EB" w:rsidP="00134CAD">
      <w:pPr>
        <w:pStyle w:val="Akapitzlist"/>
        <w:numPr>
          <w:ilvl w:val="0"/>
          <w:numId w:val="6"/>
        </w:numPr>
      </w:pPr>
      <w:r>
        <w:t>Możliwość konfigurowania i filtrowania alertów i automatyzacja czynności przez</w:t>
      </w:r>
      <w:r w:rsidR="0023597F">
        <w:t xml:space="preserve"> </w:t>
      </w:r>
      <w:r w:rsidR="00D60941">
        <w:t>nie generowanych</w:t>
      </w:r>
      <w:r>
        <w:t>,</w:t>
      </w:r>
    </w:p>
    <w:p w14:paraId="3B7AC22B" w14:textId="77777777" w:rsidR="00C934EB" w:rsidRDefault="00C934EB" w:rsidP="00134CAD">
      <w:pPr>
        <w:pStyle w:val="Akapitzlist"/>
        <w:numPr>
          <w:ilvl w:val="0"/>
          <w:numId w:val="6"/>
        </w:numPr>
      </w:pPr>
      <w:r>
        <w:t>Wsparcie i automatyzacja wdrożeń masowych i wdrażania poprawek,</w:t>
      </w:r>
    </w:p>
    <w:p w14:paraId="3B7AC22C" w14:textId="77777777" w:rsidR="00C934EB" w:rsidRDefault="00C934EB" w:rsidP="00134CAD">
      <w:pPr>
        <w:pStyle w:val="Akapitzlist"/>
        <w:numPr>
          <w:ilvl w:val="0"/>
          <w:numId w:val="6"/>
        </w:numPr>
      </w:pPr>
      <w:r>
        <w:t>U</w:t>
      </w:r>
      <w:r w:rsidRPr="00C934EB">
        <w:t>jednolicon</w:t>
      </w:r>
      <w:r>
        <w:t>a</w:t>
      </w:r>
      <w:r w:rsidRPr="00C934EB">
        <w:t xml:space="preserve"> administracj</w:t>
      </w:r>
      <w:r>
        <w:t>a</w:t>
      </w:r>
      <w:r w:rsidRPr="00C934EB">
        <w:t xml:space="preserve"> maszynami wirtualnymi</w:t>
      </w:r>
      <w:r>
        <w:t>,</w:t>
      </w:r>
    </w:p>
    <w:p w14:paraId="3B7AC22D" w14:textId="77777777" w:rsidR="001E2B58" w:rsidRDefault="00C934EB" w:rsidP="00134CAD">
      <w:pPr>
        <w:pStyle w:val="Akapitzlist"/>
        <w:numPr>
          <w:ilvl w:val="0"/>
          <w:numId w:val="6"/>
        </w:numPr>
      </w:pPr>
      <w:r>
        <w:t>T</w:t>
      </w:r>
      <w:r w:rsidRPr="00C934EB">
        <w:t xml:space="preserve">worzenie i przywracanie kopii zapasowych </w:t>
      </w:r>
      <w:r>
        <w:t>w</w:t>
      </w:r>
      <w:r w:rsidRPr="00C934EB">
        <w:t xml:space="preserve"> skal</w:t>
      </w:r>
      <w:r>
        <w:t>i</w:t>
      </w:r>
      <w:r w:rsidRPr="00C934EB">
        <w:t xml:space="preserve"> </w:t>
      </w:r>
      <w:r>
        <w:t>całej organizacji.</w:t>
      </w:r>
    </w:p>
    <w:p w14:paraId="3B7AC22E" w14:textId="77777777" w:rsidR="004D6C55" w:rsidRDefault="004D6C55" w:rsidP="00134CAD"/>
    <w:p w14:paraId="3B7AC22F" w14:textId="77777777" w:rsidR="004D6C55" w:rsidRPr="004D6C55" w:rsidRDefault="004D6C55" w:rsidP="00337031">
      <w:pPr>
        <w:pStyle w:val="Nagwek3"/>
      </w:pPr>
      <w:bookmarkStart w:id="68" w:name="_Toc112406288"/>
      <w:r w:rsidRPr="004D6C55">
        <w:t>Podsystem monitorowania</w:t>
      </w:r>
      <w:bookmarkEnd w:id="68"/>
    </w:p>
    <w:p w14:paraId="3B7AC230" w14:textId="64B523FF" w:rsidR="0073290B" w:rsidRPr="00447E25" w:rsidRDefault="0073290B" w:rsidP="00134CAD">
      <w:r>
        <w:t xml:space="preserve">Podsystem monitorowania </w:t>
      </w:r>
      <w:r w:rsidRPr="00447E25">
        <w:t xml:space="preserve">pozwalałby w sieci </w:t>
      </w:r>
      <w:r w:rsidR="001230A5">
        <w:t>wewnętrznej</w:t>
      </w:r>
      <w:r w:rsidRPr="00447E25">
        <w:t xml:space="preserve"> na monitorowanie:</w:t>
      </w:r>
    </w:p>
    <w:p w14:paraId="3B7AC231" w14:textId="77777777" w:rsidR="0073290B" w:rsidRPr="0073290B" w:rsidRDefault="0073290B" w:rsidP="00134CAD">
      <w:pPr>
        <w:pStyle w:val="Akapitzlist"/>
        <w:numPr>
          <w:ilvl w:val="0"/>
          <w:numId w:val="6"/>
        </w:numPr>
      </w:pPr>
      <w:r w:rsidRPr="0073290B">
        <w:t>podstawowych funkcji systemów operacyjnych</w:t>
      </w:r>
      <w:r w:rsidR="00496270">
        <w:t>,</w:t>
      </w:r>
    </w:p>
    <w:p w14:paraId="3B7AC232" w14:textId="77777777" w:rsidR="0073290B" w:rsidRPr="0073290B" w:rsidRDefault="0073290B" w:rsidP="00134CAD">
      <w:pPr>
        <w:pStyle w:val="Akapitzlist"/>
        <w:numPr>
          <w:ilvl w:val="0"/>
          <w:numId w:val="6"/>
        </w:numPr>
      </w:pPr>
      <w:r w:rsidRPr="0073290B">
        <w:t>usług UK</w:t>
      </w:r>
      <w:r w:rsidR="00496270">
        <w:t>,</w:t>
      </w:r>
    </w:p>
    <w:p w14:paraId="3B7AC233" w14:textId="77777777" w:rsidR="0073290B" w:rsidRPr="00496270" w:rsidRDefault="0073290B" w:rsidP="00134CAD">
      <w:pPr>
        <w:pStyle w:val="Akapitzlist"/>
        <w:numPr>
          <w:ilvl w:val="0"/>
          <w:numId w:val="6"/>
        </w:numPr>
        <w:rPr>
          <w:lang w:val="en-US"/>
        </w:rPr>
      </w:pPr>
      <w:r w:rsidRPr="00496270">
        <w:rPr>
          <w:lang w:val="en-US"/>
        </w:rPr>
        <w:t>usług DFS</w:t>
      </w:r>
      <w:r w:rsidR="00496270" w:rsidRPr="00496270">
        <w:rPr>
          <w:lang w:val="en-US"/>
        </w:rPr>
        <w:t xml:space="preserve"> (</w:t>
      </w:r>
      <w:r w:rsidR="00496270" w:rsidRPr="00BF0254">
        <w:rPr>
          <w:lang w:val="en-US"/>
        </w:rPr>
        <w:t>Distributed File System</w:t>
      </w:r>
      <w:r w:rsidR="00496270" w:rsidRPr="00496270">
        <w:rPr>
          <w:lang w:val="en-US"/>
        </w:rPr>
        <w:t>)</w:t>
      </w:r>
      <w:r w:rsidRPr="00496270">
        <w:rPr>
          <w:lang w:val="en-US"/>
        </w:rPr>
        <w:t>, FRS</w:t>
      </w:r>
      <w:r w:rsidR="00496270">
        <w:rPr>
          <w:lang w:val="en-US"/>
        </w:rPr>
        <w:t xml:space="preserve"> (</w:t>
      </w:r>
      <w:r w:rsidR="00496270" w:rsidRPr="00BF0254">
        <w:rPr>
          <w:lang w:val="en-US"/>
        </w:rPr>
        <w:t>File Replication Service</w:t>
      </w:r>
      <w:r w:rsidR="00496270">
        <w:rPr>
          <w:lang w:val="en-US"/>
        </w:rPr>
        <w:t>),</w:t>
      </w:r>
    </w:p>
    <w:p w14:paraId="3B7AC234" w14:textId="77777777" w:rsidR="0073290B" w:rsidRPr="0073290B" w:rsidRDefault="0073290B" w:rsidP="00134CAD">
      <w:pPr>
        <w:pStyle w:val="Akapitzlist"/>
        <w:numPr>
          <w:ilvl w:val="0"/>
          <w:numId w:val="6"/>
        </w:numPr>
      </w:pPr>
      <w:r w:rsidRPr="0073290B">
        <w:t>usług poczty elektronicznej</w:t>
      </w:r>
      <w:r w:rsidR="00496270">
        <w:t>,</w:t>
      </w:r>
    </w:p>
    <w:p w14:paraId="3B7AC235" w14:textId="77777777" w:rsidR="0073290B" w:rsidRPr="0073290B" w:rsidRDefault="0073290B" w:rsidP="00134CAD">
      <w:pPr>
        <w:pStyle w:val="Akapitzlist"/>
        <w:numPr>
          <w:ilvl w:val="0"/>
          <w:numId w:val="6"/>
        </w:numPr>
      </w:pPr>
      <w:r w:rsidRPr="0073290B">
        <w:t>usług serwera zarządzania aplikacjami</w:t>
      </w:r>
      <w:r w:rsidR="00496270">
        <w:t>,</w:t>
      </w:r>
    </w:p>
    <w:p w14:paraId="3B7AC236" w14:textId="77777777" w:rsidR="0073290B" w:rsidRPr="00496270" w:rsidRDefault="0073290B" w:rsidP="00134CAD">
      <w:pPr>
        <w:pStyle w:val="Akapitzlist"/>
        <w:numPr>
          <w:ilvl w:val="0"/>
          <w:numId w:val="6"/>
        </w:numPr>
        <w:rPr>
          <w:lang w:val="en-US"/>
        </w:rPr>
      </w:pPr>
      <w:r w:rsidRPr="00496270">
        <w:rPr>
          <w:lang w:val="en-US"/>
        </w:rPr>
        <w:t>usług sieciowych DNS</w:t>
      </w:r>
      <w:r w:rsidR="00496270" w:rsidRPr="00496270">
        <w:rPr>
          <w:lang w:val="en-US"/>
        </w:rPr>
        <w:t xml:space="preserve"> (</w:t>
      </w:r>
      <w:r w:rsidR="00496270" w:rsidRPr="00BF0254">
        <w:rPr>
          <w:lang w:val="en-US"/>
        </w:rPr>
        <w:t>Domain Name System</w:t>
      </w:r>
      <w:r w:rsidR="00496270" w:rsidRPr="00496270">
        <w:rPr>
          <w:lang w:val="en-US"/>
        </w:rPr>
        <w:t>)</w:t>
      </w:r>
      <w:r w:rsidRPr="00496270">
        <w:rPr>
          <w:lang w:val="en-US"/>
        </w:rPr>
        <w:t>, DHCP</w:t>
      </w:r>
      <w:r w:rsidR="00496270" w:rsidRPr="00496270">
        <w:rPr>
          <w:lang w:val="en-US"/>
        </w:rPr>
        <w:t xml:space="preserve"> (</w:t>
      </w:r>
      <w:r w:rsidR="00496270" w:rsidRPr="00BF0254">
        <w:rPr>
          <w:lang w:val="en-US"/>
        </w:rPr>
        <w:t>Dynamic Host Configuration Protocol</w:t>
      </w:r>
      <w:r w:rsidR="00496270">
        <w:rPr>
          <w:lang w:val="en-US"/>
        </w:rPr>
        <w:t>)</w:t>
      </w:r>
      <w:r w:rsidRPr="00496270">
        <w:rPr>
          <w:lang w:val="en-US"/>
        </w:rPr>
        <w:t>, WINS</w:t>
      </w:r>
      <w:r w:rsidR="00496270">
        <w:rPr>
          <w:lang w:val="en-US"/>
        </w:rPr>
        <w:t xml:space="preserve"> (</w:t>
      </w:r>
      <w:r w:rsidR="00496270" w:rsidRPr="00BF0254">
        <w:rPr>
          <w:lang w:val="en-US"/>
        </w:rPr>
        <w:t>Windows Internet Naming Service</w:t>
      </w:r>
      <w:r w:rsidRPr="00496270">
        <w:rPr>
          <w:lang w:val="en-US"/>
        </w:rPr>
        <w:t>)</w:t>
      </w:r>
      <w:r w:rsidR="00496270">
        <w:rPr>
          <w:lang w:val="en-US"/>
        </w:rPr>
        <w:t>,</w:t>
      </w:r>
    </w:p>
    <w:p w14:paraId="3B7AC237" w14:textId="77777777" w:rsidR="0073290B" w:rsidRPr="0073290B" w:rsidRDefault="0053057C" w:rsidP="00134CAD">
      <w:pPr>
        <w:pStyle w:val="Akapitzlist"/>
        <w:numPr>
          <w:ilvl w:val="0"/>
          <w:numId w:val="6"/>
        </w:numPr>
      </w:pPr>
      <w:r>
        <w:t>usług wydruku,</w:t>
      </w:r>
    </w:p>
    <w:p w14:paraId="3B7AC238" w14:textId="77777777" w:rsidR="0073290B" w:rsidRPr="0073290B" w:rsidRDefault="0073290B" w:rsidP="00134CAD">
      <w:pPr>
        <w:pStyle w:val="Akapitzlist"/>
        <w:numPr>
          <w:ilvl w:val="0"/>
          <w:numId w:val="6"/>
        </w:numPr>
      </w:pPr>
      <w:r w:rsidRPr="0073290B">
        <w:t>usług podsystemu dostępowego.</w:t>
      </w:r>
    </w:p>
    <w:p w14:paraId="3B7AC239" w14:textId="77777777" w:rsidR="0073290B" w:rsidRPr="00447E25" w:rsidRDefault="0073290B" w:rsidP="00134CAD">
      <w:r>
        <w:t>Podsystem monitorowania musi mieć</w:t>
      </w:r>
      <w:r w:rsidRPr="00447E25">
        <w:t xml:space="preserve"> również możliwość przecho</w:t>
      </w:r>
      <w:r>
        <w:t>wywania danych historycznych i </w:t>
      </w:r>
      <w:r w:rsidRPr="00447E25">
        <w:t xml:space="preserve">prezentowania raportów w oparciu o </w:t>
      </w:r>
      <w:r>
        <w:t>standardowe mechaniczny podsystemu raportowania</w:t>
      </w:r>
      <w:r w:rsidRPr="00447E25">
        <w:t xml:space="preserve">. </w:t>
      </w:r>
    </w:p>
    <w:p w14:paraId="3B7AC23A" w14:textId="77777777" w:rsidR="004D6C55" w:rsidRPr="00447E25" w:rsidRDefault="004D6C55" w:rsidP="00134CAD">
      <w:r w:rsidRPr="00447E25">
        <w:t>W celu realizacji tego zadania w central</w:t>
      </w:r>
      <w:r>
        <w:t>nej części systemu powinien być</w:t>
      </w:r>
      <w:r w:rsidRPr="00447E25">
        <w:t xml:space="preserve"> umiejscowiony serwer </w:t>
      </w:r>
      <w:r>
        <w:t>monitorujący</w:t>
      </w:r>
      <w:r w:rsidRPr="00447E25">
        <w:t xml:space="preserve"> wraz z bazą danych na potrzeby usług monitorowania. Na wszystkich serwerach pracujących w ramach sieci w </w:t>
      </w:r>
      <w:r>
        <w:t xml:space="preserve">organizacji </w:t>
      </w:r>
      <w:r w:rsidRPr="00447E25">
        <w:t>zainstalowane i skonfigurowane zostałyby odpowiednie pakiety zarządzające.</w:t>
      </w:r>
    </w:p>
    <w:p w14:paraId="3B7AC23B" w14:textId="77777777" w:rsidR="004D6C55" w:rsidRPr="00447E25" w:rsidRDefault="004D6C55" w:rsidP="00134CAD">
      <w:r w:rsidRPr="00447E25">
        <w:t xml:space="preserve">Architektura usług </w:t>
      </w:r>
      <w:r>
        <w:t xml:space="preserve">takiego podsystemu </w:t>
      </w:r>
      <w:r w:rsidRPr="00447E25">
        <w:t>składa się z następujących elementów:</w:t>
      </w:r>
    </w:p>
    <w:p w14:paraId="3B7AC23C" w14:textId="77777777" w:rsidR="004D6C55" w:rsidRPr="004D6C55" w:rsidRDefault="004D6C55" w:rsidP="00134CAD">
      <w:pPr>
        <w:pStyle w:val="Akapitzlist"/>
        <w:numPr>
          <w:ilvl w:val="0"/>
          <w:numId w:val="6"/>
        </w:numPr>
      </w:pPr>
      <w:r w:rsidRPr="004D6C55">
        <w:t>serwer zarządzający, odpowiedzialny za zbieranie informacji o</w:t>
      </w:r>
      <w:r w:rsidR="00A13AB9">
        <w:t>d agentów i </w:t>
      </w:r>
      <w:r w:rsidRPr="004D6C55">
        <w:t>przekazywanie ich do bazy danych</w:t>
      </w:r>
    </w:p>
    <w:p w14:paraId="3B7AC23D" w14:textId="77777777" w:rsidR="004D6C55" w:rsidRPr="004D6C55" w:rsidRDefault="004D6C55" w:rsidP="00134CAD">
      <w:pPr>
        <w:pStyle w:val="Akapitzlist"/>
        <w:numPr>
          <w:ilvl w:val="0"/>
          <w:numId w:val="6"/>
        </w:numPr>
      </w:pPr>
      <w:r w:rsidRPr="004D6C55">
        <w:t>aplikacje zarządzające typu agent, pracujący na serwerach zarządzanych, odpowiedzialne za zbieranie danych i przekazywanie ich do serwera zarządzającego</w:t>
      </w:r>
    </w:p>
    <w:p w14:paraId="3B7AC23E" w14:textId="77777777" w:rsidR="004D6C55" w:rsidRPr="004D6C55" w:rsidRDefault="004D6C55" w:rsidP="00134CAD">
      <w:pPr>
        <w:pStyle w:val="Akapitzlist"/>
        <w:numPr>
          <w:ilvl w:val="0"/>
          <w:numId w:val="6"/>
        </w:numPr>
      </w:pPr>
      <w:r w:rsidRPr="004D6C55">
        <w:t>bazy danych systemu monitorującego</w:t>
      </w:r>
    </w:p>
    <w:p w14:paraId="3B7AC23F" w14:textId="77777777" w:rsidR="004D6C55" w:rsidRPr="004D6C55" w:rsidRDefault="004D6C55" w:rsidP="00134CAD">
      <w:pPr>
        <w:pStyle w:val="Akapitzlist"/>
        <w:numPr>
          <w:ilvl w:val="0"/>
          <w:numId w:val="6"/>
        </w:numPr>
      </w:pPr>
      <w:r w:rsidRPr="004D6C55">
        <w:t>interfejsu konsoli użytkownika / administratora</w:t>
      </w:r>
    </w:p>
    <w:p w14:paraId="3B7AC240" w14:textId="77777777" w:rsidR="004D6C55" w:rsidRPr="004D6C55" w:rsidRDefault="004D6C55" w:rsidP="00134CAD">
      <w:pPr>
        <w:pStyle w:val="Akapitzlist"/>
        <w:numPr>
          <w:ilvl w:val="0"/>
          <w:numId w:val="6"/>
        </w:numPr>
      </w:pPr>
      <w:r w:rsidRPr="004D6C55">
        <w:t>usług raportujących.</w:t>
      </w:r>
    </w:p>
    <w:p w14:paraId="3B7AC241" w14:textId="362E8AC3" w:rsidR="004D6C55" w:rsidRPr="00447E25" w:rsidRDefault="004D6C55" w:rsidP="00134CAD">
      <w:r w:rsidRPr="00447E25">
        <w:t xml:space="preserve">Elementy </w:t>
      </w:r>
      <w:r w:rsidR="002F22DA" w:rsidRPr="00447E25">
        <w:t>te</w:t>
      </w:r>
      <w:r w:rsidRPr="00447E25">
        <w:t xml:space="preserve"> oraz logiczne połączenie pomiędzy nimi tworzy grupę zarządzającą (</w:t>
      </w:r>
      <w:r w:rsidRPr="00447E25">
        <w:rPr>
          <w:i/>
        </w:rPr>
        <w:t>management group</w:t>
      </w:r>
      <w:r w:rsidRPr="00447E25">
        <w:t xml:space="preserve">). </w:t>
      </w:r>
    </w:p>
    <w:p w14:paraId="3B7AC242" w14:textId="77777777" w:rsidR="004D6C55" w:rsidRPr="00447E25" w:rsidRDefault="004D6C55" w:rsidP="00134CAD">
      <w:r w:rsidRPr="00447E25">
        <w:t xml:space="preserve">W ramach usług </w:t>
      </w:r>
      <w:r>
        <w:t>podsystemu monitorującego</w:t>
      </w:r>
      <w:r w:rsidRPr="00447E25">
        <w:t xml:space="preserve"> dla </w:t>
      </w:r>
      <w:r>
        <w:t>całego systemu</w:t>
      </w:r>
      <w:r w:rsidRPr="00447E25">
        <w:t xml:space="preserve"> proponowane jest następujące rozwiązanie:</w:t>
      </w:r>
    </w:p>
    <w:p w14:paraId="3B7AC243" w14:textId="77777777" w:rsidR="004D6C55" w:rsidRPr="004D6C55" w:rsidRDefault="004D6C55" w:rsidP="00134CAD">
      <w:pPr>
        <w:pStyle w:val="Akapitzlist"/>
        <w:numPr>
          <w:ilvl w:val="0"/>
          <w:numId w:val="6"/>
        </w:numPr>
      </w:pPr>
      <w:r w:rsidRPr="004D6C55">
        <w:t>Utworzenie pojedynczej grupy zarządzającej,</w:t>
      </w:r>
    </w:p>
    <w:p w14:paraId="3B7AC244" w14:textId="77777777" w:rsidR="004D6C55" w:rsidRPr="004D6C55" w:rsidRDefault="004D6C55" w:rsidP="00134CAD">
      <w:pPr>
        <w:pStyle w:val="Akapitzlist"/>
        <w:numPr>
          <w:ilvl w:val="0"/>
          <w:numId w:val="6"/>
        </w:numPr>
      </w:pPr>
      <w:r w:rsidRPr="004D6C55">
        <w:t xml:space="preserve">Instalacje w centralnej części systemu serwera monitorującego wraz z serwerem bazy danych zbierającym dane oraz dostarczającym usług raportowania, </w:t>
      </w:r>
    </w:p>
    <w:p w14:paraId="3B7AC245" w14:textId="77777777" w:rsidR="004D6C55" w:rsidRPr="004D6C55" w:rsidRDefault="004D6C55" w:rsidP="00134CAD">
      <w:pPr>
        <w:pStyle w:val="Akapitzlist"/>
        <w:numPr>
          <w:ilvl w:val="0"/>
          <w:numId w:val="6"/>
        </w:numPr>
      </w:pPr>
      <w:r w:rsidRPr="004D6C55">
        <w:t>Instalacje na serwerach usług działających w ramach infrastruktury systemu agentów zarządzających.</w:t>
      </w:r>
    </w:p>
    <w:p w14:paraId="3B7AC246" w14:textId="77777777" w:rsidR="001E2B58" w:rsidRDefault="001E2B58" w:rsidP="00134CAD"/>
    <w:p w14:paraId="3B7AC247" w14:textId="77777777" w:rsidR="004D6C55" w:rsidRPr="004D6C55" w:rsidRDefault="004D6C55" w:rsidP="00337031">
      <w:pPr>
        <w:pStyle w:val="Nagwek3"/>
      </w:pPr>
      <w:bookmarkStart w:id="69" w:name="_Toc112406289"/>
      <w:r w:rsidRPr="004D6C55">
        <w:t xml:space="preserve">Podsystem </w:t>
      </w:r>
      <w:r>
        <w:t>zarządzania</w:t>
      </w:r>
      <w:bookmarkEnd w:id="69"/>
    </w:p>
    <w:p w14:paraId="3B7AC248" w14:textId="77777777" w:rsidR="004D6C55" w:rsidRPr="00447E25" w:rsidRDefault="004D6C55" w:rsidP="00134CAD">
      <w:r w:rsidRPr="00447E25">
        <w:t>W celu umożliwienia centralnego zarządzania środowiskiem pracy i usług użytkownik</w:t>
      </w:r>
      <w:r>
        <w:t>ów</w:t>
      </w:r>
      <w:r w:rsidRPr="00447E25">
        <w:t xml:space="preserve"> </w:t>
      </w:r>
      <w:r>
        <w:t>konieczne</w:t>
      </w:r>
      <w:r w:rsidRPr="00447E25">
        <w:t xml:space="preserve"> jest wdrożenie w ramach </w:t>
      </w:r>
      <w:r>
        <w:t>całości systemu</w:t>
      </w:r>
      <w:r w:rsidRPr="00447E25">
        <w:t xml:space="preserve"> usług opartych o </w:t>
      </w:r>
      <w:r>
        <w:t>komponent</w:t>
      </w:r>
      <w:r w:rsidRPr="00447E25">
        <w:t xml:space="preserve"> </w:t>
      </w:r>
      <w:r>
        <w:t>umożliwiający automatyzację instalacji oprogramowania i zarządzania nim</w:t>
      </w:r>
      <w:r w:rsidRPr="00447E25">
        <w:t>.</w:t>
      </w:r>
    </w:p>
    <w:p w14:paraId="3B7AC249" w14:textId="77777777" w:rsidR="004D6C55" w:rsidRPr="00447E25" w:rsidRDefault="004D6C55" w:rsidP="00134CAD">
      <w:r>
        <w:t>Komponent ten ma umożliwiać</w:t>
      </w:r>
      <w:r w:rsidRPr="00447E25">
        <w:t xml:space="preserve"> zarządzani</w:t>
      </w:r>
      <w:r>
        <w:t>e</w:t>
      </w:r>
      <w:r w:rsidRPr="00447E25">
        <w:t xml:space="preserve"> poprzez klienta instalowanego na stacjach roboczych systemami </w:t>
      </w:r>
      <w:r>
        <w:t>operacyjnymi i aplikacjami</w:t>
      </w:r>
      <w:r w:rsidRPr="00447E25">
        <w:t xml:space="preserve">. </w:t>
      </w:r>
    </w:p>
    <w:p w14:paraId="3B7AC24A" w14:textId="77777777" w:rsidR="004D6C55" w:rsidRPr="00447E25" w:rsidRDefault="004D6C55" w:rsidP="00134CAD">
      <w:r w:rsidRPr="00447E25">
        <w:t xml:space="preserve">Usługi </w:t>
      </w:r>
      <w:r>
        <w:t>systemu zarządzania oprogramowaniem mają pozwolić</w:t>
      </w:r>
      <w:r w:rsidRPr="00447E25">
        <w:t xml:space="preserve"> na:</w:t>
      </w:r>
    </w:p>
    <w:p w14:paraId="3B7AC24B" w14:textId="77777777" w:rsidR="004D6C55" w:rsidRPr="004D6C55" w:rsidRDefault="004D6C55" w:rsidP="00134CAD">
      <w:pPr>
        <w:pStyle w:val="Akapitzlist"/>
        <w:numPr>
          <w:ilvl w:val="0"/>
          <w:numId w:val="6"/>
        </w:numPr>
      </w:pPr>
      <w:r w:rsidRPr="004D6C55">
        <w:t xml:space="preserve">zarządzanie wdrażaniem aplikacji na stacjach roboczych klienta, poprzez wymuszaną instalację aplikacji </w:t>
      </w:r>
    </w:p>
    <w:p w14:paraId="3B7AC24C" w14:textId="77777777" w:rsidR="004D6C55" w:rsidRPr="004D6C55" w:rsidRDefault="004D6C55" w:rsidP="00134CAD">
      <w:pPr>
        <w:pStyle w:val="Akapitzlist"/>
        <w:numPr>
          <w:ilvl w:val="0"/>
          <w:numId w:val="6"/>
        </w:numPr>
      </w:pPr>
      <w:r w:rsidRPr="004D6C55">
        <w:t xml:space="preserve">raportowanie zasobów, poprzez gromadzenie danych o zainstalowanych w systemach aplikacjach, zasobach sprzętowych stacji roboczych i </w:t>
      </w:r>
    </w:p>
    <w:p w14:paraId="3B7AC24D" w14:textId="77777777" w:rsidR="004D6C55" w:rsidRPr="004D6C55" w:rsidRDefault="004D6C55" w:rsidP="00134CAD">
      <w:pPr>
        <w:pStyle w:val="Akapitzlist"/>
        <w:numPr>
          <w:ilvl w:val="0"/>
          <w:numId w:val="6"/>
        </w:numPr>
      </w:pPr>
      <w:r w:rsidRPr="004D6C55">
        <w:t>zarządzanie poprawkami bezpieczeństwa, analizą systemów pod kątem aktualizacji bezpieczeństwa, odniesienie konfiguracji stacji roboczych do instalacji wzorcowej, dystrybucję i instalację poprawek</w:t>
      </w:r>
    </w:p>
    <w:p w14:paraId="3B7AC24E" w14:textId="77777777" w:rsidR="004D6C55" w:rsidRPr="004D6C55" w:rsidRDefault="004D6C55" w:rsidP="00134CAD">
      <w:pPr>
        <w:pStyle w:val="Akapitzlist"/>
        <w:numPr>
          <w:ilvl w:val="0"/>
          <w:numId w:val="6"/>
        </w:numPr>
      </w:pPr>
      <w:r w:rsidRPr="004D6C55">
        <w:t>raportowanie stanu i zasobów stacji roboczych i serwerów.</w:t>
      </w:r>
    </w:p>
    <w:p w14:paraId="3B7AC24F" w14:textId="77777777" w:rsidR="004D6C55" w:rsidRPr="00447E25" w:rsidRDefault="004D6C55" w:rsidP="00134CAD">
      <w:r w:rsidRPr="00447E25">
        <w:t xml:space="preserve">Wdrożenie usług </w:t>
      </w:r>
      <w:r>
        <w:t>pozwoli na</w:t>
      </w:r>
      <w:r w:rsidRPr="00447E25">
        <w:t>:</w:t>
      </w:r>
    </w:p>
    <w:p w14:paraId="3B7AC250" w14:textId="77777777" w:rsidR="004D6C55" w:rsidRPr="004D6C55" w:rsidRDefault="004D6C55" w:rsidP="00134CAD">
      <w:pPr>
        <w:pStyle w:val="Akapitzlist"/>
        <w:numPr>
          <w:ilvl w:val="0"/>
          <w:numId w:val="6"/>
        </w:numPr>
      </w:pPr>
      <w:r w:rsidRPr="004D6C55">
        <w:t>przeprowadzenie inwentaryzacji oprogramowania</w:t>
      </w:r>
    </w:p>
    <w:p w14:paraId="3B7AC251" w14:textId="77777777" w:rsidR="004D6C55" w:rsidRPr="004D6C55" w:rsidRDefault="004D6C55" w:rsidP="00134CAD">
      <w:pPr>
        <w:pStyle w:val="Akapitzlist"/>
        <w:numPr>
          <w:ilvl w:val="0"/>
          <w:numId w:val="6"/>
        </w:numPr>
      </w:pPr>
      <w:r w:rsidRPr="004D6C55">
        <w:t>przeprowadzenie inwentaryzacji sprzętu</w:t>
      </w:r>
    </w:p>
    <w:p w14:paraId="3B7AC252" w14:textId="77777777" w:rsidR="004D6C55" w:rsidRPr="004D6C55" w:rsidRDefault="004D6C55" w:rsidP="00134CAD">
      <w:pPr>
        <w:pStyle w:val="Akapitzlist"/>
        <w:numPr>
          <w:ilvl w:val="0"/>
          <w:numId w:val="6"/>
        </w:numPr>
      </w:pPr>
      <w:r w:rsidRPr="004D6C55">
        <w:t>kontrolę uruchamianych aplikacji</w:t>
      </w:r>
    </w:p>
    <w:p w14:paraId="3B7AC253" w14:textId="77777777" w:rsidR="004D6C55" w:rsidRPr="004D6C55" w:rsidRDefault="004D6C55" w:rsidP="00134CAD">
      <w:pPr>
        <w:pStyle w:val="Akapitzlist"/>
        <w:numPr>
          <w:ilvl w:val="0"/>
          <w:numId w:val="6"/>
        </w:numPr>
      </w:pPr>
      <w:r w:rsidRPr="004D6C55">
        <w:t>dystrybucję oprogramowania</w:t>
      </w:r>
    </w:p>
    <w:p w14:paraId="3B7AC254" w14:textId="77777777" w:rsidR="004D6C55" w:rsidRPr="004D6C55" w:rsidRDefault="004D6C55" w:rsidP="00134CAD">
      <w:pPr>
        <w:pStyle w:val="Akapitzlist"/>
        <w:numPr>
          <w:ilvl w:val="0"/>
          <w:numId w:val="6"/>
        </w:numPr>
      </w:pPr>
      <w:r w:rsidRPr="004D6C55">
        <w:t>analizę danych w oparciu o predefiniowane raporty.</w:t>
      </w:r>
    </w:p>
    <w:p w14:paraId="3B7AC255" w14:textId="77777777" w:rsidR="001E2B58" w:rsidRDefault="001E2B58" w:rsidP="00134CAD"/>
    <w:p w14:paraId="3B7AC26D" w14:textId="50BCD605" w:rsidR="00D60941" w:rsidRDefault="006265EF" w:rsidP="00337031">
      <w:pPr>
        <w:pStyle w:val="Nagwek3"/>
      </w:pPr>
      <w:r>
        <w:br w:type="page"/>
      </w:r>
      <w:r w:rsidR="00D60941">
        <w:t xml:space="preserve"> </w:t>
      </w:r>
      <w:bookmarkStart w:id="70" w:name="_Toc112406290"/>
      <w:r w:rsidR="00D60941">
        <w:t>System Center</w:t>
      </w:r>
      <w:bookmarkEnd w:id="70"/>
    </w:p>
    <w:p w14:paraId="3B7AC26E" w14:textId="2F199CB8" w:rsidR="00D60941" w:rsidRDefault="00D60941" w:rsidP="00134CAD">
      <w:r w:rsidRPr="00EF2A96">
        <w:t>Serwery z rodziny System Center tworzą pełen zestaw rozwiązań do zarządzania środowiskiem IT. Umożliwiają automatyzację kluczowych procesów w ramach działu IT</w:t>
      </w:r>
      <w:r>
        <w:t xml:space="preserve"> i działów biznesowych</w:t>
      </w:r>
      <w:r w:rsidRPr="00EF2A96">
        <w:t>, porządkują zasoby informatyczne przedsiębiorstwa oraz pozwalają na optymalizację kosztów związanych z ich utrzymaniem.</w:t>
      </w:r>
      <w:r>
        <w:t xml:space="preserve"> Ponadto wraz z rozwiązaniami typu help</w:t>
      </w:r>
      <w:r>
        <w:noBreakHyphen/>
        <w:t>desk stanowią podstawę dla dostarczenia rzeczywistego SLA</w:t>
      </w:r>
      <w:r>
        <w:rPr>
          <w:rStyle w:val="Odwoanieprzypisudolnego"/>
        </w:rPr>
        <w:footnoteReference w:id="61"/>
      </w:r>
      <w:r>
        <w:t>, będącego podstawą utrzymania wysokodostępnych i niezawodnych systemów.</w:t>
      </w:r>
    </w:p>
    <w:p w14:paraId="3B7AC26F" w14:textId="66467E9B" w:rsidR="00D60941" w:rsidRDefault="00D60941" w:rsidP="00134CAD">
      <w:r>
        <w:t>Podstawowymi komponentami System Center są</w:t>
      </w:r>
      <w:r w:rsidR="00065FEE">
        <w:rPr>
          <w:rStyle w:val="Odwoanieprzypisudolnego"/>
        </w:rPr>
        <w:footnoteReference w:id="62"/>
      </w:r>
      <w:r>
        <w:t>:</w:t>
      </w:r>
    </w:p>
    <w:p w14:paraId="3B7AC270" w14:textId="223704A8" w:rsidR="00D60941" w:rsidRDefault="00D60941" w:rsidP="00357CE5">
      <w:pPr>
        <w:pStyle w:val="Akapitzlist"/>
        <w:numPr>
          <w:ilvl w:val="0"/>
          <w:numId w:val="29"/>
        </w:numPr>
      </w:pPr>
      <w:r>
        <w:t>Operations Manager – służący do monitorowania</w:t>
      </w:r>
      <w:r w:rsidR="008A0DD8">
        <w:t xml:space="preserve"> zasobów</w:t>
      </w:r>
      <w:r>
        <w:t>,</w:t>
      </w:r>
      <w:r w:rsidR="003377AB" w:rsidRPr="003377AB">
        <w:rPr>
          <w:noProof/>
        </w:rPr>
        <w:t xml:space="preserve"> </w:t>
      </w:r>
    </w:p>
    <w:p w14:paraId="3B7AC271" w14:textId="7396FD34" w:rsidR="00D60941" w:rsidRDefault="00D60941" w:rsidP="00357CE5">
      <w:pPr>
        <w:pStyle w:val="Akapitzlist"/>
        <w:numPr>
          <w:ilvl w:val="0"/>
          <w:numId w:val="29"/>
        </w:numPr>
      </w:pPr>
      <w:r>
        <w:t>Configuration Manager – służący do zarządzania</w:t>
      </w:r>
      <w:r w:rsidR="008A0DD8">
        <w:t xml:space="preserve"> zasobami</w:t>
      </w:r>
      <w:r>
        <w:t>,</w:t>
      </w:r>
    </w:p>
    <w:p w14:paraId="3B7AC272" w14:textId="77777777" w:rsidR="00D60941" w:rsidRDefault="00D60941" w:rsidP="00357CE5">
      <w:pPr>
        <w:pStyle w:val="Akapitzlist"/>
        <w:numPr>
          <w:ilvl w:val="0"/>
          <w:numId w:val="29"/>
        </w:numPr>
      </w:pPr>
      <w:r>
        <w:t>Virtual Machine Manager – służący do administracji maszynami wirtualnymi,</w:t>
      </w:r>
    </w:p>
    <w:p w14:paraId="3B7AC273" w14:textId="639D8873" w:rsidR="00D60941" w:rsidRDefault="00D60941" w:rsidP="00357CE5">
      <w:pPr>
        <w:pStyle w:val="Akapitzlist"/>
        <w:numPr>
          <w:ilvl w:val="0"/>
          <w:numId w:val="29"/>
        </w:numPr>
      </w:pPr>
      <w:r>
        <w:t>Data Protection Manager – służący do zarządzania kopiami zapasowymi,</w:t>
      </w:r>
    </w:p>
    <w:p w14:paraId="3B7AC274" w14:textId="2BB3E868" w:rsidR="00D60941" w:rsidRDefault="00D60941" w:rsidP="00357CE5">
      <w:pPr>
        <w:pStyle w:val="Akapitzlist"/>
        <w:numPr>
          <w:ilvl w:val="0"/>
          <w:numId w:val="29"/>
        </w:numPr>
      </w:pPr>
      <w:r>
        <w:t xml:space="preserve">Orchestrator (dawniej </w:t>
      </w:r>
      <w:r w:rsidRPr="00144D06">
        <w:t>Opalis Integration Server</w:t>
      </w:r>
      <w:r>
        <w:t>) – służący do automatyzacji prac administracyjnych,</w:t>
      </w:r>
    </w:p>
    <w:p w14:paraId="3B7AC275" w14:textId="071D447A" w:rsidR="00D60941" w:rsidRDefault="00D60941" w:rsidP="00357CE5">
      <w:pPr>
        <w:pStyle w:val="Akapitzlist"/>
        <w:numPr>
          <w:ilvl w:val="0"/>
          <w:numId w:val="29"/>
        </w:numPr>
      </w:pPr>
      <w:r>
        <w:t>Service Manager – służący do automatyzacji zarządzania zmianą i obsługi incydentów zgodnie z przyjętą metodyką (np. ITIL),</w:t>
      </w:r>
    </w:p>
    <w:p w14:paraId="3B7AC276" w14:textId="7C1A67DB" w:rsidR="00D60941" w:rsidRDefault="00D60941" w:rsidP="00357CE5">
      <w:pPr>
        <w:pStyle w:val="Akapitzlist"/>
        <w:numPr>
          <w:ilvl w:val="0"/>
          <w:numId w:val="29"/>
        </w:numPr>
      </w:pPr>
      <w:r>
        <w:t>App Controller – portal typu self-service służący do monitorowania i zarządzania maszynami wirtualnymi oraz aplikacjami na nich osadzonymi w środowiskach chmury prywatnej (własne zasoby) i chmury publicznej (Windows Azure).</w:t>
      </w:r>
    </w:p>
    <w:p w14:paraId="3B7AC278" w14:textId="77777777" w:rsidR="00065FEE" w:rsidRDefault="00065FEE" w:rsidP="00357CE5">
      <w:pPr>
        <w:pStyle w:val="Akapitzlist"/>
        <w:numPr>
          <w:ilvl w:val="0"/>
          <w:numId w:val="29"/>
        </w:numPr>
      </w:pPr>
      <w:r>
        <w:t>Unified Installer – narzędzie instalacji składników System Center na wielu serwerach.</w:t>
      </w:r>
    </w:p>
    <w:p w14:paraId="3B7AC279" w14:textId="430F3686" w:rsidR="00D60941" w:rsidRDefault="00D60941" w:rsidP="00134CAD">
      <w:r>
        <w:t xml:space="preserve">Dla wygody użytkowników komponenty te zgrupowane </w:t>
      </w:r>
      <w:r w:rsidR="00065FEE">
        <w:t>są licencyjnie w tzw. suitach</w:t>
      </w:r>
      <w:r>
        <w:t>.</w:t>
      </w:r>
    </w:p>
    <w:p w14:paraId="3B7AC27A" w14:textId="6439CD57" w:rsidR="00D60941" w:rsidRDefault="00E34285" w:rsidP="00134CAD">
      <w:r w:rsidRPr="003377AB">
        <w:rPr>
          <w:noProof/>
        </w:rPr>
        <mc:AlternateContent>
          <mc:Choice Requires="wpg">
            <w:drawing>
              <wp:anchor distT="0" distB="0" distL="114300" distR="114300" simplePos="0" relativeHeight="251671040" behindDoc="0" locked="0" layoutInCell="1" allowOverlap="1" wp14:anchorId="6E23AE72" wp14:editId="59301839">
                <wp:simplePos x="0" y="0"/>
                <wp:positionH relativeFrom="margin">
                  <wp:posOffset>3144336</wp:posOffset>
                </wp:positionH>
                <wp:positionV relativeFrom="paragraph">
                  <wp:posOffset>57060</wp:posOffset>
                </wp:positionV>
                <wp:extent cx="555625" cy="313055"/>
                <wp:effectExtent l="19050" t="0" r="0" b="10795"/>
                <wp:wrapNone/>
                <wp:docPr id="2055" name="Group 9"/>
                <wp:cNvGraphicFramePr/>
                <a:graphic xmlns:a="http://schemas.openxmlformats.org/drawingml/2006/main">
                  <a:graphicData uri="http://schemas.microsoft.com/office/word/2010/wordprocessingGroup">
                    <wpg:wgp>
                      <wpg:cNvGrpSpPr/>
                      <wpg:grpSpPr>
                        <a:xfrm>
                          <a:off x="0" y="0"/>
                          <a:ext cx="555625" cy="313055"/>
                          <a:chOff x="0" y="1"/>
                          <a:chExt cx="1822227" cy="869555"/>
                        </a:xfrm>
                      </wpg:grpSpPr>
                      <wpg:grpSp>
                        <wpg:cNvPr id="2067" name="Group 10"/>
                        <wpg:cNvGrpSpPr/>
                        <wpg:grpSpPr>
                          <a:xfrm>
                            <a:off x="111580" y="1"/>
                            <a:ext cx="1710647" cy="869555"/>
                            <a:chOff x="111581" y="0"/>
                            <a:chExt cx="1451786" cy="737970"/>
                          </a:xfrm>
                          <a:solidFill>
                            <a:schemeClr val="tx1"/>
                          </a:solidFill>
                        </wpg:grpSpPr>
                        <wps:wsp>
                          <wps:cNvPr id="2068" name="Freeform 5"/>
                          <wps:cNvSpPr>
                            <a:spLocks/>
                          </wps:cNvSpPr>
                          <wps:spPr bwMode="auto">
                            <a:xfrm>
                              <a:off x="449767" y="478292"/>
                              <a:ext cx="256055" cy="161846"/>
                            </a:xfrm>
                            <a:custGeom>
                              <a:avLst/>
                              <a:gdLst>
                                <a:gd name="T0" fmla="*/ 0 w 212"/>
                                <a:gd name="T1" fmla="*/ 24 h 134"/>
                                <a:gd name="T2" fmla="*/ 45 w 212"/>
                                <a:gd name="T3" fmla="*/ 134 h 134"/>
                                <a:gd name="T4" fmla="*/ 212 w 212"/>
                                <a:gd name="T5" fmla="*/ 89 h 134"/>
                                <a:gd name="T6" fmla="*/ 140 w 212"/>
                                <a:gd name="T7" fmla="*/ 0 h 134"/>
                                <a:gd name="T8" fmla="*/ 0 w 212"/>
                                <a:gd name="T9" fmla="*/ 24 h 134"/>
                              </a:gdLst>
                              <a:ahLst/>
                              <a:cxnLst>
                                <a:cxn ang="0">
                                  <a:pos x="T0" y="T1"/>
                                </a:cxn>
                                <a:cxn ang="0">
                                  <a:pos x="T2" y="T3"/>
                                </a:cxn>
                                <a:cxn ang="0">
                                  <a:pos x="T4" y="T5"/>
                                </a:cxn>
                                <a:cxn ang="0">
                                  <a:pos x="T6" y="T7"/>
                                </a:cxn>
                                <a:cxn ang="0">
                                  <a:pos x="T8" y="T9"/>
                                </a:cxn>
                              </a:cxnLst>
                              <a:rect l="0" t="0" r="r" b="b"/>
                              <a:pathLst>
                                <a:path w="212" h="134">
                                  <a:moveTo>
                                    <a:pt x="0" y="24"/>
                                  </a:moveTo>
                                  <a:lnTo>
                                    <a:pt x="45" y="134"/>
                                  </a:lnTo>
                                  <a:lnTo>
                                    <a:pt x="212" y="89"/>
                                  </a:lnTo>
                                  <a:lnTo>
                                    <a:pt x="140" y="0"/>
                                  </a:lnTo>
                                  <a:lnTo>
                                    <a:pt x="0" y="2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069" name="Freeform 6"/>
                          <wps:cNvSpPr>
                            <a:spLocks/>
                          </wps:cNvSpPr>
                          <wps:spPr bwMode="auto">
                            <a:xfrm>
                              <a:off x="475131" y="567669"/>
                              <a:ext cx="22948" cy="24156"/>
                            </a:xfrm>
                            <a:custGeom>
                              <a:avLst/>
                              <a:gdLst>
                                <a:gd name="T0" fmla="*/ 0 w 19"/>
                                <a:gd name="T1" fmla="*/ 0 h 20"/>
                                <a:gd name="T2" fmla="*/ 8 w 19"/>
                                <a:gd name="T3" fmla="*/ 20 h 20"/>
                                <a:gd name="T4" fmla="*/ 19 w 19"/>
                                <a:gd name="T5" fmla="*/ 17 h 20"/>
                                <a:gd name="T6" fmla="*/ 0 w 19"/>
                                <a:gd name="T7" fmla="*/ 0 h 20"/>
                              </a:gdLst>
                              <a:ahLst/>
                              <a:cxnLst>
                                <a:cxn ang="0">
                                  <a:pos x="T0" y="T1"/>
                                </a:cxn>
                                <a:cxn ang="0">
                                  <a:pos x="T2" y="T3"/>
                                </a:cxn>
                                <a:cxn ang="0">
                                  <a:pos x="T4" y="T5"/>
                                </a:cxn>
                                <a:cxn ang="0">
                                  <a:pos x="T6" y="T7"/>
                                </a:cxn>
                              </a:cxnLst>
                              <a:rect l="0" t="0" r="r" b="b"/>
                              <a:pathLst>
                                <a:path w="19" h="20">
                                  <a:moveTo>
                                    <a:pt x="0" y="0"/>
                                  </a:moveTo>
                                  <a:lnTo>
                                    <a:pt x="8" y="20"/>
                                  </a:lnTo>
                                  <a:lnTo>
                                    <a:pt x="19" y="17"/>
                                  </a:lnTo>
                                  <a:lnTo>
                                    <a:pt x="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070" name="Freeform 7"/>
                          <wps:cNvSpPr>
                            <a:spLocks/>
                          </wps:cNvSpPr>
                          <wps:spPr bwMode="auto">
                            <a:xfrm>
                              <a:off x="254102" y="519357"/>
                              <a:ext cx="135275" cy="112326"/>
                            </a:xfrm>
                            <a:custGeom>
                              <a:avLst/>
                              <a:gdLst>
                                <a:gd name="T0" fmla="*/ 35 w 47"/>
                                <a:gd name="T1" fmla="*/ 23 h 39"/>
                                <a:gd name="T2" fmla="*/ 0 w 47"/>
                                <a:gd name="T3" fmla="*/ 27 h 39"/>
                                <a:gd name="T4" fmla="*/ 3 w 47"/>
                                <a:gd name="T5" fmla="*/ 39 h 39"/>
                                <a:gd name="T6" fmla="*/ 34 w 47"/>
                                <a:gd name="T7" fmla="*/ 34 h 39"/>
                                <a:gd name="T8" fmla="*/ 46 w 47"/>
                                <a:gd name="T9" fmla="*/ 32 h 39"/>
                                <a:gd name="T10" fmla="*/ 47 w 47"/>
                                <a:gd name="T11" fmla="*/ 30 h 39"/>
                                <a:gd name="T12" fmla="*/ 40 w 47"/>
                                <a:gd name="T13" fmla="*/ 0 h 39"/>
                                <a:gd name="T14" fmla="*/ 32 w 47"/>
                                <a:gd name="T15" fmla="*/ 0 h 39"/>
                                <a:gd name="T16" fmla="*/ 37 w 47"/>
                                <a:gd name="T17" fmla="*/ 21 h 39"/>
                                <a:gd name="T18" fmla="*/ 35 w 47"/>
                                <a:gd name="T19" fmla="*/ 23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7" h="39">
                                  <a:moveTo>
                                    <a:pt x="35" y="23"/>
                                  </a:moveTo>
                                  <a:cubicBezTo>
                                    <a:pt x="22" y="25"/>
                                    <a:pt x="10" y="26"/>
                                    <a:pt x="0" y="27"/>
                                  </a:cubicBezTo>
                                  <a:cubicBezTo>
                                    <a:pt x="3" y="39"/>
                                    <a:pt x="3" y="39"/>
                                    <a:pt x="3" y="39"/>
                                  </a:cubicBezTo>
                                  <a:cubicBezTo>
                                    <a:pt x="19" y="36"/>
                                    <a:pt x="28" y="35"/>
                                    <a:pt x="34" y="34"/>
                                  </a:cubicBezTo>
                                  <a:cubicBezTo>
                                    <a:pt x="46" y="32"/>
                                    <a:pt x="46" y="32"/>
                                    <a:pt x="46" y="32"/>
                                  </a:cubicBezTo>
                                  <a:cubicBezTo>
                                    <a:pt x="47" y="31"/>
                                    <a:pt x="47" y="31"/>
                                    <a:pt x="47" y="30"/>
                                  </a:cubicBezTo>
                                  <a:cubicBezTo>
                                    <a:pt x="44" y="19"/>
                                    <a:pt x="42" y="9"/>
                                    <a:pt x="40" y="0"/>
                                  </a:cubicBezTo>
                                  <a:cubicBezTo>
                                    <a:pt x="32" y="0"/>
                                    <a:pt x="32" y="0"/>
                                    <a:pt x="32" y="0"/>
                                  </a:cubicBezTo>
                                  <a:cubicBezTo>
                                    <a:pt x="37" y="21"/>
                                    <a:pt x="37" y="21"/>
                                    <a:pt x="37" y="21"/>
                                  </a:cubicBezTo>
                                  <a:cubicBezTo>
                                    <a:pt x="37" y="22"/>
                                    <a:pt x="36" y="23"/>
                                    <a:pt x="35" y="2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071" name="Freeform 8"/>
                          <wps:cNvSpPr>
                            <a:spLocks/>
                          </wps:cNvSpPr>
                          <wps:spPr bwMode="auto">
                            <a:xfrm>
                              <a:off x="240817" y="515734"/>
                              <a:ext cx="257263" cy="121988"/>
                            </a:xfrm>
                            <a:custGeom>
                              <a:avLst/>
                              <a:gdLst>
                                <a:gd name="T0" fmla="*/ 140 w 213"/>
                                <a:gd name="T1" fmla="*/ 0 h 101"/>
                                <a:gd name="T2" fmla="*/ 30 w 213"/>
                                <a:gd name="T3" fmla="*/ 8 h 101"/>
                                <a:gd name="T4" fmla="*/ 0 w 213"/>
                                <a:gd name="T5" fmla="*/ 20 h 101"/>
                                <a:gd name="T6" fmla="*/ 19 w 213"/>
                                <a:gd name="T7" fmla="*/ 101 h 101"/>
                                <a:gd name="T8" fmla="*/ 213 w 213"/>
                                <a:gd name="T9" fmla="*/ 60 h 101"/>
                                <a:gd name="T10" fmla="*/ 140 w 213"/>
                                <a:gd name="T11" fmla="*/ 0 h 101"/>
                              </a:gdLst>
                              <a:ahLst/>
                              <a:cxnLst>
                                <a:cxn ang="0">
                                  <a:pos x="T0" y="T1"/>
                                </a:cxn>
                                <a:cxn ang="0">
                                  <a:pos x="T2" y="T3"/>
                                </a:cxn>
                                <a:cxn ang="0">
                                  <a:pos x="T4" y="T5"/>
                                </a:cxn>
                                <a:cxn ang="0">
                                  <a:pos x="T6" y="T7"/>
                                </a:cxn>
                                <a:cxn ang="0">
                                  <a:pos x="T8" y="T9"/>
                                </a:cxn>
                                <a:cxn ang="0">
                                  <a:pos x="T10" y="T11"/>
                                </a:cxn>
                              </a:cxnLst>
                              <a:rect l="0" t="0" r="r" b="b"/>
                              <a:pathLst>
                                <a:path w="213" h="101">
                                  <a:moveTo>
                                    <a:pt x="140" y="0"/>
                                  </a:moveTo>
                                  <a:lnTo>
                                    <a:pt x="30" y="8"/>
                                  </a:lnTo>
                                  <a:lnTo>
                                    <a:pt x="0" y="20"/>
                                  </a:lnTo>
                                  <a:lnTo>
                                    <a:pt x="19" y="101"/>
                                  </a:lnTo>
                                  <a:lnTo>
                                    <a:pt x="213" y="60"/>
                                  </a:lnTo>
                                  <a:lnTo>
                                    <a:pt x="14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072" name="Freeform 9"/>
                          <wps:cNvSpPr>
                            <a:spLocks/>
                          </wps:cNvSpPr>
                          <wps:spPr bwMode="auto">
                            <a:xfrm>
                              <a:off x="858007" y="328523"/>
                              <a:ext cx="157015" cy="159431"/>
                            </a:xfrm>
                            <a:custGeom>
                              <a:avLst/>
                              <a:gdLst>
                                <a:gd name="T0" fmla="*/ 0 w 130"/>
                                <a:gd name="T1" fmla="*/ 62 h 132"/>
                                <a:gd name="T2" fmla="*/ 54 w 130"/>
                                <a:gd name="T3" fmla="*/ 57 h 132"/>
                                <a:gd name="T4" fmla="*/ 50 w 130"/>
                                <a:gd name="T5" fmla="*/ 120 h 132"/>
                                <a:gd name="T6" fmla="*/ 130 w 130"/>
                                <a:gd name="T7" fmla="*/ 132 h 132"/>
                                <a:gd name="T8" fmla="*/ 130 w 130"/>
                                <a:gd name="T9" fmla="*/ 0 h 132"/>
                                <a:gd name="T10" fmla="*/ 0 w 130"/>
                                <a:gd name="T11" fmla="*/ 0 h 132"/>
                                <a:gd name="T12" fmla="*/ 0 w 130"/>
                                <a:gd name="T13" fmla="*/ 62 h 132"/>
                              </a:gdLst>
                              <a:ahLst/>
                              <a:cxnLst>
                                <a:cxn ang="0">
                                  <a:pos x="T0" y="T1"/>
                                </a:cxn>
                                <a:cxn ang="0">
                                  <a:pos x="T2" y="T3"/>
                                </a:cxn>
                                <a:cxn ang="0">
                                  <a:pos x="T4" y="T5"/>
                                </a:cxn>
                                <a:cxn ang="0">
                                  <a:pos x="T6" y="T7"/>
                                </a:cxn>
                                <a:cxn ang="0">
                                  <a:pos x="T8" y="T9"/>
                                </a:cxn>
                                <a:cxn ang="0">
                                  <a:pos x="T10" y="T11"/>
                                </a:cxn>
                                <a:cxn ang="0">
                                  <a:pos x="T12" y="T13"/>
                                </a:cxn>
                              </a:cxnLst>
                              <a:rect l="0" t="0" r="r" b="b"/>
                              <a:pathLst>
                                <a:path w="130" h="132">
                                  <a:moveTo>
                                    <a:pt x="0" y="62"/>
                                  </a:moveTo>
                                  <a:lnTo>
                                    <a:pt x="54" y="57"/>
                                  </a:lnTo>
                                  <a:lnTo>
                                    <a:pt x="50" y="120"/>
                                  </a:lnTo>
                                  <a:lnTo>
                                    <a:pt x="130" y="132"/>
                                  </a:lnTo>
                                  <a:lnTo>
                                    <a:pt x="130" y="0"/>
                                  </a:lnTo>
                                  <a:lnTo>
                                    <a:pt x="0" y="0"/>
                                  </a:lnTo>
                                  <a:lnTo>
                                    <a:pt x="0" y="6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073" name="Freeform 10"/>
                          <wps:cNvSpPr>
                            <a:spLocks/>
                          </wps:cNvSpPr>
                          <wps:spPr bwMode="auto">
                            <a:xfrm>
                              <a:off x="858007" y="158223"/>
                              <a:ext cx="157015" cy="155807"/>
                            </a:xfrm>
                            <a:custGeom>
                              <a:avLst/>
                              <a:gdLst>
                                <a:gd name="T0" fmla="*/ 130 w 130"/>
                                <a:gd name="T1" fmla="*/ 0 h 129"/>
                                <a:gd name="T2" fmla="*/ 0 w 130"/>
                                <a:gd name="T3" fmla="*/ 19 h 129"/>
                                <a:gd name="T4" fmla="*/ 0 w 130"/>
                                <a:gd name="T5" fmla="*/ 129 h 129"/>
                                <a:gd name="T6" fmla="*/ 130 w 130"/>
                                <a:gd name="T7" fmla="*/ 129 h 129"/>
                                <a:gd name="T8" fmla="*/ 130 w 130"/>
                                <a:gd name="T9" fmla="*/ 0 h 129"/>
                              </a:gdLst>
                              <a:ahLst/>
                              <a:cxnLst>
                                <a:cxn ang="0">
                                  <a:pos x="T0" y="T1"/>
                                </a:cxn>
                                <a:cxn ang="0">
                                  <a:pos x="T2" y="T3"/>
                                </a:cxn>
                                <a:cxn ang="0">
                                  <a:pos x="T4" y="T5"/>
                                </a:cxn>
                                <a:cxn ang="0">
                                  <a:pos x="T6" y="T7"/>
                                </a:cxn>
                                <a:cxn ang="0">
                                  <a:pos x="T8" y="T9"/>
                                </a:cxn>
                              </a:cxnLst>
                              <a:rect l="0" t="0" r="r" b="b"/>
                              <a:pathLst>
                                <a:path w="130" h="129">
                                  <a:moveTo>
                                    <a:pt x="130" y="0"/>
                                  </a:moveTo>
                                  <a:lnTo>
                                    <a:pt x="0" y="19"/>
                                  </a:lnTo>
                                  <a:lnTo>
                                    <a:pt x="0" y="129"/>
                                  </a:lnTo>
                                  <a:lnTo>
                                    <a:pt x="130" y="129"/>
                                  </a:lnTo>
                                  <a:lnTo>
                                    <a:pt x="1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074" name="Freeform 11"/>
                          <wps:cNvSpPr>
                            <a:spLocks/>
                          </wps:cNvSpPr>
                          <wps:spPr bwMode="auto">
                            <a:xfrm>
                              <a:off x="1029516" y="328523"/>
                              <a:ext cx="218613" cy="193249"/>
                            </a:xfrm>
                            <a:custGeom>
                              <a:avLst/>
                              <a:gdLst>
                                <a:gd name="T0" fmla="*/ 0 w 181"/>
                                <a:gd name="T1" fmla="*/ 134 h 160"/>
                                <a:gd name="T2" fmla="*/ 181 w 181"/>
                                <a:gd name="T3" fmla="*/ 160 h 160"/>
                                <a:gd name="T4" fmla="*/ 181 w 181"/>
                                <a:gd name="T5" fmla="*/ 0 h 160"/>
                                <a:gd name="T6" fmla="*/ 0 w 181"/>
                                <a:gd name="T7" fmla="*/ 0 h 160"/>
                                <a:gd name="T8" fmla="*/ 0 w 181"/>
                                <a:gd name="T9" fmla="*/ 134 h 160"/>
                              </a:gdLst>
                              <a:ahLst/>
                              <a:cxnLst>
                                <a:cxn ang="0">
                                  <a:pos x="T0" y="T1"/>
                                </a:cxn>
                                <a:cxn ang="0">
                                  <a:pos x="T2" y="T3"/>
                                </a:cxn>
                                <a:cxn ang="0">
                                  <a:pos x="T4" y="T5"/>
                                </a:cxn>
                                <a:cxn ang="0">
                                  <a:pos x="T6" y="T7"/>
                                </a:cxn>
                                <a:cxn ang="0">
                                  <a:pos x="T8" y="T9"/>
                                </a:cxn>
                              </a:cxnLst>
                              <a:rect l="0" t="0" r="r" b="b"/>
                              <a:pathLst>
                                <a:path w="181" h="160">
                                  <a:moveTo>
                                    <a:pt x="0" y="134"/>
                                  </a:moveTo>
                                  <a:lnTo>
                                    <a:pt x="181" y="160"/>
                                  </a:lnTo>
                                  <a:lnTo>
                                    <a:pt x="181" y="0"/>
                                  </a:lnTo>
                                  <a:lnTo>
                                    <a:pt x="0" y="0"/>
                                  </a:lnTo>
                                  <a:lnTo>
                                    <a:pt x="0" y="1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075" name="Freeform 12"/>
                          <wps:cNvSpPr>
                            <a:spLocks/>
                          </wps:cNvSpPr>
                          <wps:spPr bwMode="auto">
                            <a:xfrm>
                              <a:off x="1029516" y="124404"/>
                              <a:ext cx="218613" cy="189626"/>
                            </a:xfrm>
                            <a:custGeom>
                              <a:avLst/>
                              <a:gdLst>
                                <a:gd name="T0" fmla="*/ 181 w 181"/>
                                <a:gd name="T1" fmla="*/ 0 h 157"/>
                                <a:gd name="T2" fmla="*/ 0 w 181"/>
                                <a:gd name="T3" fmla="*/ 26 h 157"/>
                                <a:gd name="T4" fmla="*/ 0 w 181"/>
                                <a:gd name="T5" fmla="*/ 157 h 157"/>
                                <a:gd name="T6" fmla="*/ 181 w 181"/>
                                <a:gd name="T7" fmla="*/ 157 h 157"/>
                                <a:gd name="T8" fmla="*/ 181 w 181"/>
                                <a:gd name="T9" fmla="*/ 0 h 157"/>
                              </a:gdLst>
                              <a:ahLst/>
                              <a:cxnLst>
                                <a:cxn ang="0">
                                  <a:pos x="T0" y="T1"/>
                                </a:cxn>
                                <a:cxn ang="0">
                                  <a:pos x="T2" y="T3"/>
                                </a:cxn>
                                <a:cxn ang="0">
                                  <a:pos x="T4" y="T5"/>
                                </a:cxn>
                                <a:cxn ang="0">
                                  <a:pos x="T6" y="T7"/>
                                </a:cxn>
                                <a:cxn ang="0">
                                  <a:pos x="T8" y="T9"/>
                                </a:cxn>
                              </a:cxnLst>
                              <a:rect l="0" t="0" r="r" b="b"/>
                              <a:pathLst>
                                <a:path w="181" h="157">
                                  <a:moveTo>
                                    <a:pt x="181" y="0"/>
                                  </a:moveTo>
                                  <a:lnTo>
                                    <a:pt x="0" y="26"/>
                                  </a:lnTo>
                                  <a:lnTo>
                                    <a:pt x="0" y="157"/>
                                  </a:lnTo>
                                  <a:lnTo>
                                    <a:pt x="181" y="157"/>
                                  </a:lnTo>
                                  <a:lnTo>
                                    <a:pt x="181"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076" name="Freeform 13"/>
                          <wps:cNvSpPr>
                            <a:spLocks/>
                          </wps:cNvSpPr>
                          <wps:spPr bwMode="auto">
                            <a:xfrm>
                              <a:off x="885786" y="619605"/>
                              <a:ext cx="347849" cy="118365"/>
                            </a:xfrm>
                            <a:custGeom>
                              <a:avLst/>
                              <a:gdLst>
                                <a:gd name="T0" fmla="*/ 100 w 121"/>
                                <a:gd name="T1" fmla="*/ 19 h 41"/>
                                <a:gd name="T2" fmla="*/ 99 w 121"/>
                                <a:gd name="T3" fmla="*/ 0 h 41"/>
                                <a:gd name="T4" fmla="*/ 70 w 121"/>
                                <a:gd name="T5" fmla="*/ 0 h 41"/>
                                <a:gd name="T6" fmla="*/ 51 w 121"/>
                                <a:gd name="T7" fmla="*/ 0 h 41"/>
                                <a:gd name="T8" fmla="*/ 21 w 121"/>
                                <a:gd name="T9" fmla="*/ 0 h 41"/>
                                <a:gd name="T10" fmla="*/ 20 w 121"/>
                                <a:gd name="T11" fmla="*/ 19 h 41"/>
                                <a:gd name="T12" fmla="*/ 16 w 121"/>
                                <a:gd name="T13" fmla="*/ 24 h 41"/>
                                <a:gd name="T14" fmla="*/ 0 w 121"/>
                                <a:gd name="T15" fmla="*/ 38 h 41"/>
                                <a:gd name="T16" fmla="*/ 3 w 121"/>
                                <a:gd name="T17" fmla="*/ 41 h 41"/>
                                <a:gd name="T18" fmla="*/ 51 w 121"/>
                                <a:gd name="T19" fmla="*/ 41 h 41"/>
                                <a:gd name="T20" fmla="*/ 70 w 121"/>
                                <a:gd name="T21" fmla="*/ 41 h 41"/>
                                <a:gd name="T22" fmla="*/ 118 w 121"/>
                                <a:gd name="T23" fmla="*/ 41 h 41"/>
                                <a:gd name="T24" fmla="*/ 121 w 121"/>
                                <a:gd name="T25" fmla="*/ 38 h 41"/>
                                <a:gd name="T26" fmla="*/ 105 w 121"/>
                                <a:gd name="T27" fmla="*/ 24 h 41"/>
                                <a:gd name="T28" fmla="*/ 100 w 121"/>
                                <a:gd name="T29" fmla="*/ 19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1" h="41">
                                  <a:moveTo>
                                    <a:pt x="100" y="19"/>
                                  </a:moveTo>
                                  <a:cubicBezTo>
                                    <a:pt x="99" y="15"/>
                                    <a:pt x="99" y="5"/>
                                    <a:pt x="99" y="0"/>
                                  </a:cubicBezTo>
                                  <a:cubicBezTo>
                                    <a:pt x="70" y="0"/>
                                    <a:pt x="70" y="0"/>
                                    <a:pt x="70" y="0"/>
                                  </a:cubicBezTo>
                                  <a:cubicBezTo>
                                    <a:pt x="51" y="0"/>
                                    <a:pt x="51" y="0"/>
                                    <a:pt x="51" y="0"/>
                                  </a:cubicBezTo>
                                  <a:cubicBezTo>
                                    <a:pt x="21" y="0"/>
                                    <a:pt x="21" y="0"/>
                                    <a:pt x="21" y="0"/>
                                  </a:cubicBezTo>
                                  <a:cubicBezTo>
                                    <a:pt x="21" y="5"/>
                                    <a:pt x="22" y="15"/>
                                    <a:pt x="20" y="19"/>
                                  </a:cubicBezTo>
                                  <a:cubicBezTo>
                                    <a:pt x="19" y="21"/>
                                    <a:pt x="16" y="24"/>
                                    <a:pt x="16" y="24"/>
                                  </a:cubicBezTo>
                                  <a:cubicBezTo>
                                    <a:pt x="0" y="38"/>
                                    <a:pt x="0" y="38"/>
                                    <a:pt x="0" y="38"/>
                                  </a:cubicBezTo>
                                  <a:cubicBezTo>
                                    <a:pt x="0" y="40"/>
                                    <a:pt x="2" y="41"/>
                                    <a:pt x="3" y="41"/>
                                  </a:cubicBezTo>
                                  <a:cubicBezTo>
                                    <a:pt x="51" y="41"/>
                                    <a:pt x="51" y="41"/>
                                    <a:pt x="51" y="41"/>
                                  </a:cubicBezTo>
                                  <a:cubicBezTo>
                                    <a:pt x="70" y="41"/>
                                    <a:pt x="70" y="41"/>
                                    <a:pt x="70" y="41"/>
                                  </a:cubicBezTo>
                                  <a:cubicBezTo>
                                    <a:pt x="118" y="41"/>
                                    <a:pt x="118" y="41"/>
                                    <a:pt x="118" y="41"/>
                                  </a:cubicBezTo>
                                  <a:cubicBezTo>
                                    <a:pt x="119" y="41"/>
                                    <a:pt x="121" y="40"/>
                                    <a:pt x="121" y="38"/>
                                  </a:cubicBezTo>
                                  <a:cubicBezTo>
                                    <a:pt x="105" y="24"/>
                                    <a:pt x="105" y="24"/>
                                    <a:pt x="105" y="24"/>
                                  </a:cubicBezTo>
                                  <a:cubicBezTo>
                                    <a:pt x="105" y="24"/>
                                    <a:pt x="101" y="21"/>
                                    <a:pt x="100" y="19"/>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077" name="Freeform 14"/>
                          <wps:cNvSpPr>
                            <a:spLocks/>
                          </wps:cNvSpPr>
                          <wps:spPr bwMode="auto">
                            <a:xfrm>
                              <a:off x="553639" y="0"/>
                              <a:ext cx="1009728" cy="611150"/>
                            </a:xfrm>
                            <a:custGeom>
                              <a:avLst/>
                              <a:gdLst>
                                <a:gd name="T0" fmla="*/ 341 w 352"/>
                                <a:gd name="T1" fmla="*/ 0 h 212"/>
                                <a:gd name="T2" fmla="*/ 10 w 352"/>
                                <a:gd name="T3" fmla="*/ 0 h 212"/>
                                <a:gd name="T4" fmla="*/ 0 w 352"/>
                                <a:gd name="T5" fmla="*/ 10 h 212"/>
                                <a:gd name="T6" fmla="*/ 0 w 352"/>
                                <a:gd name="T7" fmla="*/ 166 h 212"/>
                                <a:gd name="T8" fmla="*/ 16 w 352"/>
                                <a:gd name="T9" fmla="*/ 163 h 212"/>
                                <a:gd name="T10" fmla="*/ 16 w 352"/>
                                <a:gd name="T11" fmla="*/ 17 h 212"/>
                                <a:gd name="T12" fmla="*/ 335 w 352"/>
                                <a:gd name="T13" fmla="*/ 17 h 212"/>
                                <a:gd name="T14" fmla="*/ 335 w 352"/>
                                <a:gd name="T15" fmla="*/ 196 h 212"/>
                                <a:gd name="T16" fmla="*/ 126 w 352"/>
                                <a:gd name="T17" fmla="*/ 196 h 212"/>
                                <a:gd name="T18" fmla="*/ 125 w 352"/>
                                <a:gd name="T19" fmla="*/ 212 h 212"/>
                                <a:gd name="T20" fmla="*/ 341 w 352"/>
                                <a:gd name="T21" fmla="*/ 212 h 212"/>
                                <a:gd name="T22" fmla="*/ 352 w 352"/>
                                <a:gd name="T23" fmla="*/ 202 h 212"/>
                                <a:gd name="T24" fmla="*/ 352 w 352"/>
                                <a:gd name="T25" fmla="*/ 10 h 212"/>
                                <a:gd name="T26" fmla="*/ 341 w 352"/>
                                <a:gd name="T27" fmla="*/ 0 h 2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352" h="212">
                                  <a:moveTo>
                                    <a:pt x="341" y="0"/>
                                  </a:moveTo>
                                  <a:cubicBezTo>
                                    <a:pt x="10" y="0"/>
                                    <a:pt x="10" y="0"/>
                                    <a:pt x="10" y="0"/>
                                  </a:cubicBezTo>
                                  <a:cubicBezTo>
                                    <a:pt x="4" y="0"/>
                                    <a:pt x="0" y="4"/>
                                    <a:pt x="0" y="10"/>
                                  </a:cubicBezTo>
                                  <a:cubicBezTo>
                                    <a:pt x="0" y="91"/>
                                    <a:pt x="0" y="139"/>
                                    <a:pt x="0" y="166"/>
                                  </a:cubicBezTo>
                                  <a:cubicBezTo>
                                    <a:pt x="16" y="163"/>
                                    <a:pt x="16" y="163"/>
                                    <a:pt x="16" y="163"/>
                                  </a:cubicBezTo>
                                  <a:cubicBezTo>
                                    <a:pt x="16" y="24"/>
                                    <a:pt x="16" y="18"/>
                                    <a:pt x="16" y="17"/>
                                  </a:cubicBezTo>
                                  <a:cubicBezTo>
                                    <a:pt x="335" y="17"/>
                                    <a:pt x="335" y="17"/>
                                    <a:pt x="335" y="17"/>
                                  </a:cubicBezTo>
                                  <a:cubicBezTo>
                                    <a:pt x="335" y="196"/>
                                    <a:pt x="335" y="196"/>
                                    <a:pt x="335" y="196"/>
                                  </a:cubicBezTo>
                                  <a:cubicBezTo>
                                    <a:pt x="240" y="196"/>
                                    <a:pt x="173" y="196"/>
                                    <a:pt x="126" y="196"/>
                                  </a:cubicBezTo>
                                  <a:cubicBezTo>
                                    <a:pt x="125" y="212"/>
                                    <a:pt x="125" y="212"/>
                                    <a:pt x="125" y="212"/>
                                  </a:cubicBezTo>
                                  <a:cubicBezTo>
                                    <a:pt x="341" y="212"/>
                                    <a:pt x="341" y="212"/>
                                    <a:pt x="341" y="212"/>
                                  </a:cubicBezTo>
                                  <a:cubicBezTo>
                                    <a:pt x="347" y="212"/>
                                    <a:pt x="352" y="208"/>
                                    <a:pt x="352" y="202"/>
                                  </a:cubicBezTo>
                                  <a:cubicBezTo>
                                    <a:pt x="352" y="53"/>
                                    <a:pt x="352" y="17"/>
                                    <a:pt x="352" y="10"/>
                                  </a:cubicBezTo>
                                  <a:cubicBezTo>
                                    <a:pt x="352" y="4"/>
                                    <a:pt x="347" y="0"/>
                                    <a:pt x="341"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078" name="Freeform 15"/>
                          <wps:cNvSpPr>
                            <a:spLocks/>
                          </wps:cNvSpPr>
                          <wps:spPr bwMode="auto">
                            <a:xfrm>
                              <a:off x="616445" y="409447"/>
                              <a:ext cx="292290" cy="230691"/>
                            </a:xfrm>
                            <a:custGeom>
                              <a:avLst/>
                              <a:gdLst>
                                <a:gd name="T0" fmla="*/ 102 w 102"/>
                                <a:gd name="T1" fmla="*/ 0 h 80"/>
                                <a:gd name="T2" fmla="*/ 2 w 102"/>
                                <a:gd name="T3" fmla="*/ 8 h 80"/>
                                <a:gd name="T4" fmla="*/ 1 w 102"/>
                                <a:gd name="T5" fmla="*/ 20 h 80"/>
                                <a:gd name="T6" fmla="*/ 2 w 102"/>
                                <a:gd name="T7" fmla="*/ 20 h 80"/>
                                <a:gd name="T8" fmla="*/ 38 w 102"/>
                                <a:gd name="T9" fmla="*/ 64 h 80"/>
                                <a:gd name="T10" fmla="*/ 0 w 102"/>
                                <a:gd name="T11" fmla="*/ 74 h 80"/>
                                <a:gd name="T12" fmla="*/ 0 w 102"/>
                                <a:gd name="T13" fmla="*/ 74 h 80"/>
                                <a:gd name="T14" fmla="*/ 99 w 102"/>
                                <a:gd name="T15" fmla="*/ 80 h 80"/>
                                <a:gd name="T16" fmla="*/ 102 w 102"/>
                                <a:gd name="T17" fmla="*/ 0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2" h="80">
                                  <a:moveTo>
                                    <a:pt x="102" y="0"/>
                                  </a:moveTo>
                                  <a:cubicBezTo>
                                    <a:pt x="2" y="8"/>
                                    <a:pt x="2" y="8"/>
                                    <a:pt x="2" y="8"/>
                                  </a:cubicBezTo>
                                  <a:cubicBezTo>
                                    <a:pt x="2" y="10"/>
                                    <a:pt x="1" y="15"/>
                                    <a:pt x="1" y="20"/>
                                  </a:cubicBezTo>
                                  <a:cubicBezTo>
                                    <a:pt x="2" y="20"/>
                                    <a:pt x="2" y="20"/>
                                    <a:pt x="2" y="20"/>
                                  </a:cubicBezTo>
                                  <a:cubicBezTo>
                                    <a:pt x="38" y="64"/>
                                    <a:pt x="38" y="64"/>
                                    <a:pt x="38" y="64"/>
                                  </a:cubicBezTo>
                                  <a:cubicBezTo>
                                    <a:pt x="0" y="74"/>
                                    <a:pt x="0" y="74"/>
                                    <a:pt x="0" y="74"/>
                                  </a:cubicBezTo>
                                  <a:cubicBezTo>
                                    <a:pt x="0" y="74"/>
                                    <a:pt x="0" y="74"/>
                                    <a:pt x="0" y="74"/>
                                  </a:cubicBezTo>
                                  <a:cubicBezTo>
                                    <a:pt x="99" y="80"/>
                                    <a:pt x="99" y="80"/>
                                    <a:pt x="99" y="80"/>
                                  </a:cubicBezTo>
                                  <a:lnTo>
                                    <a:pt x="102"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079" name="Freeform 16"/>
                          <wps:cNvSpPr>
                            <a:spLocks/>
                          </wps:cNvSpPr>
                          <wps:spPr bwMode="auto">
                            <a:xfrm>
                              <a:off x="449767" y="478292"/>
                              <a:ext cx="256055" cy="161846"/>
                            </a:xfrm>
                            <a:custGeom>
                              <a:avLst/>
                              <a:gdLst>
                                <a:gd name="T0" fmla="*/ 140 w 212"/>
                                <a:gd name="T1" fmla="*/ 0 h 134"/>
                                <a:gd name="T2" fmla="*/ 0 w 212"/>
                                <a:gd name="T3" fmla="*/ 24 h 134"/>
                                <a:gd name="T4" fmla="*/ 14 w 212"/>
                                <a:gd name="T5" fmla="*/ 58 h 134"/>
                                <a:gd name="T6" fmla="*/ 62 w 212"/>
                                <a:gd name="T7" fmla="*/ 96 h 134"/>
                                <a:gd name="T8" fmla="*/ 31 w 212"/>
                                <a:gd name="T9" fmla="*/ 103 h 134"/>
                                <a:gd name="T10" fmla="*/ 45 w 212"/>
                                <a:gd name="T11" fmla="*/ 134 h 134"/>
                                <a:gd name="T12" fmla="*/ 212 w 212"/>
                                <a:gd name="T13" fmla="*/ 89 h 134"/>
                                <a:gd name="T14" fmla="*/ 140 w 212"/>
                                <a:gd name="T15" fmla="*/ 0 h 13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12" h="134">
                                  <a:moveTo>
                                    <a:pt x="140" y="0"/>
                                  </a:moveTo>
                                  <a:lnTo>
                                    <a:pt x="0" y="24"/>
                                  </a:lnTo>
                                  <a:lnTo>
                                    <a:pt x="14" y="58"/>
                                  </a:lnTo>
                                  <a:lnTo>
                                    <a:pt x="62" y="96"/>
                                  </a:lnTo>
                                  <a:lnTo>
                                    <a:pt x="31" y="103"/>
                                  </a:lnTo>
                                  <a:lnTo>
                                    <a:pt x="45" y="134"/>
                                  </a:lnTo>
                                  <a:lnTo>
                                    <a:pt x="212" y="89"/>
                                  </a:lnTo>
                                  <a:lnTo>
                                    <a:pt x="14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74" name="Freeform 17"/>
                          <wps:cNvSpPr>
                            <a:spLocks/>
                          </wps:cNvSpPr>
                          <wps:spPr bwMode="auto">
                            <a:xfrm>
                              <a:off x="111581" y="463798"/>
                              <a:ext cx="169093" cy="93001"/>
                            </a:xfrm>
                            <a:custGeom>
                              <a:avLst/>
                              <a:gdLst>
                                <a:gd name="T0" fmla="*/ 80 w 140"/>
                                <a:gd name="T1" fmla="*/ 0 h 77"/>
                                <a:gd name="T2" fmla="*/ 0 w 140"/>
                                <a:gd name="T3" fmla="*/ 20 h 77"/>
                                <a:gd name="T4" fmla="*/ 38 w 140"/>
                                <a:gd name="T5" fmla="*/ 77 h 77"/>
                                <a:gd name="T6" fmla="*/ 140 w 140"/>
                                <a:gd name="T7" fmla="*/ 39 h 77"/>
                                <a:gd name="T8" fmla="*/ 80 w 140"/>
                                <a:gd name="T9" fmla="*/ 0 h 77"/>
                              </a:gdLst>
                              <a:ahLst/>
                              <a:cxnLst>
                                <a:cxn ang="0">
                                  <a:pos x="T0" y="T1"/>
                                </a:cxn>
                                <a:cxn ang="0">
                                  <a:pos x="T2" y="T3"/>
                                </a:cxn>
                                <a:cxn ang="0">
                                  <a:pos x="T4" y="T5"/>
                                </a:cxn>
                                <a:cxn ang="0">
                                  <a:pos x="T6" y="T7"/>
                                </a:cxn>
                                <a:cxn ang="0">
                                  <a:pos x="T8" y="T9"/>
                                </a:cxn>
                              </a:cxnLst>
                              <a:rect l="0" t="0" r="r" b="b"/>
                              <a:pathLst>
                                <a:path w="140" h="77">
                                  <a:moveTo>
                                    <a:pt x="80" y="0"/>
                                  </a:moveTo>
                                  <a:lnTo>
                                    <a:pt x="0" y="20"/>
                                  </a:lnTo>
                                  <a:lnTo>
                                    <a:pt x="38" y="77"/>
                                  </a:lnTo>
                                  <a:lnTo>
                                    <a:pt x="140" y="39"/>
                                  </a:lnTo>
                                  <a:lnTo>
                                    <a:pt x="8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s:wsp>
                          <wps:cNvPr id="275" name="Freeform 18"/>
                          <wps:cNvSpPr>
                            <a:spLocks/>
                          </wps:cNvSpPr>
                          <wps:spPr bwMode="auto">
                            <a:xfrm>
                              <a:off x="237193" y="525396"/>
                              <a:ext cx="3623" cy="2416"/>
                            </a:xfrm>
                            <a:custGeom>
                              <a:avLst/>
                              <a:gdLst>
                                <a:gd name="T0" fmla="*/ 0 w 3"/>
                                <a:gd name="T1" fmla="*/ 2 h 2"/>
                                <a:gd name="T2" fmla="*/ 0 w 3"/>
                                <a:gd name="T3" fmla="*/ 2 h 2"/>
                                <a:gd name="T4" fmla="*/ 3 w 3"/>
                                <a:gd name="T5" fmla="*/ 0 h 2"/>
                                <a:gd name="T6" fmla="*/ 0 w 3"/>
                                <a:gd name="T7" fmla="*/ 2 h 2"/>
                              </a:gdLst>
                              <a:ahLst/>
                              <a:cxnLst>
                                <a:cxn ang="0">
                                  <a:pos x="T0" y="T1"/>
                                </a:cxn>
                                <a:cxn ang="0">
                                  <a:pos x="T2" y="T3"/>
                                </a:cxn>
                                <a:cxn ang="0">
                                  <a:pos x="T4" y="T5"/>
                                </a:cxn>
                                <a:cxn ang="0">
                                  <a:pos x="T6" y="T7"/>
                                </a:cxn>
                              </a:cxnLst>
                              <a:rect l="0" t="0" r="r" b="b"/>
                              <a:pathLst>
                                <a:path w="3" h="2">
                                  <a:moveTo>
                                    <a:pt x="0" y="2"/>
                                  </a:moveTo>
                                  <a:lnTo>
                                    <a:pt x="0" y="2"/>
                                  </a:lnTo>
                                  <a:lnTo>
                                    <a:pt x="3" y="0"/>
                                  </a:lnTo>
                                  <a:lnTo>
                                    <a:pt x="0" y="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14" tIns="45706" rIns="91414" bIns="45706" numCol="1" anchor="t" anchorCtr="0" compatLnSpc="1">
                            <a:prstTxWarp prst="textNoShape">
                              <a:avLst/>
                            </a:prstTxWarp>
                          </wps:bodyPr>
                        </wps:wsp>
                      </wpg:grpSp>
                      <wps:wsp>
                        <wps:cNvPr id="276" name="Freeform 115"/>
                        <wps:cNvSpPr>
                          <a:spLocks noChangeAspect="1" noEditPoints="1"/>
                        </wps:cNvSpPr>
                        <wps:spPr bwMode="black">
                          <a:xfrm>
                            <a:off x="0" y="201497"/>
                            <a:ext cx="561844" cy="551812"/>
                          </a:xfrm>
                          <a:custGeom>
                            <a:avLst/>
                            <a:gdLst>
                              <a:gd name="T0" fmla="*/ 63 w 68"/>
                              <a:gd name="T1" fmla="*/ 12 h 66"/>
                              <a:gd name="T2" fmla="*/ 48 w 68"/>
                              <a:gd name="T3" fmla="*/ 1 h 66"/>
                              <a:gd name="T4" fmla="*/ 42 w 68"/>
                              <a:gd name="T5" fmla="*/ 0 h 66"/>
                              <a:gd name="T6" fmla="*/ 18 w 68"/>
                              <a:gd name="T7" fmla="*/ 19 h 66"/>
                              <a:gd name="T8" fmla="*/ 21 w 68"/>
                              <a:gd name="T9" fmla="*/ 37 h 66"/>
                              <a:gd name="T10" fmla="*/ 2 w 68"/>
                              <a:gd name="T11" fmla="*/ 56 h 66"/>
                              <a:gd name="T12" fmla="*/ 2 w 68"/>
                              <a:gd name="T13" fmla="*/ 65 h 66"/>
                              <a:gd name="T14" fmla="*/ 7 w 68"/>
                              <a:gd name="T15" fmla="*/ 66 h 66"/>
                              <a:gd name="T16" fmla="*/ 11 w 68"/>
                              <a:gd name="T17" fmla="*/ 65 h 66"/>
                              <a:gd name="T18" fmla="*/ 30 w 68"/>
                              <a:gd name="T19" fmla="*/ 46 h 66"/>
                              <a:gd name="T20" fmla="*/ 36 w 68"/>
                              <a:gd name="T21" fmla="*/ 49 h 66"/>
                              <a:gd name="T22" fmla="*/ 42 w 68"/>
                              <a:gd name="T23" fmla="*/ 50 h 66"/>
                              <a:gd name="T24" fmla="*/ 66 w 68"/>
                              <a:gd name="T25" fmla="*/ 31 h 66"/>
                              <a:gd name="T26" fmla="*/ 63 w 68"/>
                              <a:gd name="T27" fmla="*/ 12 h 66"/>
                              <a:gd name="T28" fmla="*/ 59 w 68"/>
                              <a:gd name="T29" fmla="*/ 29 h 66"/>
                              <a:gd name="T30" fmla="*/ 42 w 68"/>
                              <a:gd name="T31" fmla="*/ 42 h 66"/>
                              <a:gd name="T32" fmla="*/ 38 w 68"/>
                              <a:gd name="T33" fmla="*/ 42 h 66"/>
                              <a:gd name="T34" fmla="*/ 26 w 68"/>
                              <a:gd name="T35" fmla="*/ 21 h 66"/>
                              <a:gd name="T36" fmla="*/ 42 w 68"/>
                              <a:gd name="T37" fmla="*/ 8 h 66"/>
                              <a:gd name="T38" fmla="*/ 46 w 68"/>
                              <a:gd name="T39" fmla="*/ 8 h 66"/>
                              <a:gd name="T40" fmla="*/ 57 w 68"/>
                              <a:gd name="T41" fmla="*/ 16 h 66"/>
                              <a:gd name="T42" fmla="*/ 59 w 68"/>
                              <a:gd name="T43" fmla="*/ 29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8" h="66">
                                <a:moveTo>
                                  <a:pt x="63" y="12"/>
                                </a:moveTo>
                                <a:cubicBezTo>
                                  <a:pt x="60" y="6"/>
                                  <a:pt x="55" y="2"/>
                                  <a:pt x="48" y="1"/>
                                </a:cubicBezTo>
                                <a:cubicBezTo>
                                  <a:pt x="46" y="0"/>
                                  <a:pt x="44" y="0"/>
                                  <a:pt x="42" y="0"/>
                                </a:cubicBezTo>
                                <a:cubicBezTo>
                                  <a:pt x="31" y="0"/>
                                  <a:pt x="21" y="8"/>
                                  <a:pt x="18" y="19"/>
                                </a:cubicBezTo>
                                <a:cubicBezTo>
                                  <a:pt x="17" y="25"/>
                                  <a:pt x="18" y="32"/>
                                  <a:pt x="21" y="37"/>
                                </a:cubicBezTo>
                                <a:cubicBezTo>
                                  <a:pt x="2" y="56"/>
                                  <a:pt x="2" y="56"/>
                                  <a:pt x="2" y="56"/>
                                </a:cubicBezTo>
                                <a:cubicBezTo>
                                  <a:pt x="0" y="58"/>
                                  <a:pt x="0" y="62"/>
                                  <a:pt x="2" y="65"/>
                                </a:cubicBezTo>
                                <a:cubicBezTo>
                                  <a:pt x="4" y="66"/>
                                  <a:pt x="5" y="66"/>
                                  <a:pt x="7" y="66"/>
                                </a:cubicBezTo>
                                <a:cubicBezTo>
                                  <a:pt x="8" y="66"/>
                                  <a:pt x="10" y="66"/>
                                  <a:pt x="11" y="65"/>
                                </a:cubicBezTo>
                                <a:cubicBezTo>
                                  <a:pt x="30" y="46"/>
                                  <a:pt x="30" y="46"/>
                                  <a:pt x="30" y="46"/>
                                </a:cubicBezTo>
                                <a:cubicBezTo>
                                  <a:pt x="32" y="47"/>
                                  <a:pt x="34" y="48"/>
                                  <a:pt x="36" y="49"/>
                                </a:cubicBezTo>
                                <a:cubicBezTo>
                                  <a:pt x="38" y="49"/>
                                  <a:pt x="40" y="50"/>
                                  <a:pt x="42" y="50"/>
                                </a:cubicBezTo>
                                <a:cubicBezTo>
                                  <a:pt x="54" y="50"/>
                                  <a:pt x="64" y="42"/>
                                  <a:pt x="66" y="31"/>
                                </a:cubicBezTo>
                                <a:cubicBezTo>
                                  <a:pt x="68" y="24"/>
                                  <a:pt x="67" y="18"/>
                                  <a:pt x="63" y="12"/>
                                </a:cubicBezTo>
                                <a:close/>
                                <a:moveTo>
                                  <a:pt x="59" y="29"/>
                                </a:moveTo>
                                <a:cubicBezTo>
                                  <a:pt x="57" y="37"/>
                                  <a:pt x="50" y="42"/>
                                  <a:pt x="42" y="42"/>
                                </a:cubicBezTo>
                                <a:cubicBezTo>
                                  <a:pt x="41" y="42"/>
                                  <a:pt x="40" y="42"/>
                                  <a:pt x="38" y="42"/>
                                </a:cubicBezTo>
                                <a:cubicBezTo>
                                  <a:pt x="29" y="39"/>
                                  <a:pt x="23" y="30"/>
                                  <a:pt x="26" y="21"/>
                                </a:cubicBezTo>
                                <a:cubicBezTo>
                                  <a:pt x="28" y="13"/>
                                  <a:pt x="34" y="8"/>
                                  <a:pt x="42" y="8"/>
                                </a:cubicBezTo>
                                <a:cubicBezTo>
                                  <a:pt x="44" y="8"/>
                                  <a:pt x="45" y="8"/>
                                  <a:pt x="46" y="8"/>
                                </a:cubicBezTo>
                                <a:cubicBezTo>
                                  <a:pt x="51" y="9"/>
                                  <a:pt x="55" y="12"/>
                                  <a:pt x="57" y="16"/>
                                </a:cubicBezTo>
                                <a:cubicBezTo>
                                  <a:pt x="59" y="20"/>
                                  <a:pt x="60" y="25"/>
                                  <a:pt x="59" y="29"/>
                                </a:cubicBezTo>
                                <a:close/>
                              </a:path>
                            </a:pathLst>
                          </a:custGeom>
                          <a:solidFill>
                            <a:schemeClr val="tx1"/>
                          </a:solidFill>
                          <a:ln>
                            <a:noFill/>
                          </a:ln>
                        </wps:spPr>
                        <wps:bodyPr vert="horz" wrap="square" lIns="93251" tIns="46625" rIns="93251" bIns="46625"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1FB0E06" id="Group 9" o:spid="_x0000_s1026" style="position:absolute;margin-left:247.6pt;margin-top:4.5pt;width:43.75pt;height:24.65pt;z-index:251671040;mso-position-horizontal-relative:margin;mso-width-relative:margin;mso-height-relative:margin" coordorigin="" coordsize="18222,8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xIPGRQAAByHAAAOAAAAZHJzL2Uyb0RvYy54bWzsXW2PG7cR/l6g/0G4jwWa075KOsQOWqcJ&#10;CqRpgFzRz7JO94LotKok+5z8+j4zw9kd7pLaPUuJD7b8wTpxqWeHw+EzM1yS+/U3Hx5Xo/fL7e6h&#10;Wr+6SL4aX4yW60V187C+e3Xxn+vv/jq9GO328/XNfFWtl68ufl3uLr55/ec/ff20uVqm1X21ullu&#10;RwBZ766eNq8u7vf7zdXl5W5xv3yc776qNss1Lt5W28f5Hl+3d5c32/kT0B9Xl+l4XF4+VdubzbZa&#10;LHc7lH4rFy9eM/7t7XKx//ft7W65H61eXUC2Pf+/5f/f0v+Xr7+eX91t55v7h4UTY/4RUjzOH9a4&#10;aQ317Xw/H73bPnSgHh8W22pX3e6/WlSPl9Xt7cNiyW1Aa5JxqzXfb6t3G27L3dXT3aZWE1Tb0tNH&#10;wy5+fP/9dvPz5qctNPG0uYMu+Bu15cPt9pE+IeXoA6vs11plyw/70QKFRVGUaXExWuBSlmTjohCV&#10;Lu6h9+ZXiZb+w/0umab4N5EfTssZcKjKpd710pOl/iIyQuiftqOHm1cX6bgExnr+CNNibY0S7lP6&#10;wTOaliRJMYV5oBFOUm1fMknGZd6Rc35VN5B/m/BvnTkt7utW5kUymZbSykk2mU24St3K+dWuWj3c&#10;fPewWpGi2eqXb1bb0fs57HX/gYVBbVOrrRgMm11jGbvjLOPn+/lmyQa3I/U1SsYoFiV/t10uaTSO&#10;uLueNlyPzIfl3/xQLX7ZUT96V+jLDnVGb5/+Vd2gq+bv9hUPl5aJ5flsQh2Kfsgn03SWitloZ6RF&#10;SQbGxpaUyTQvPZtBp7zb7b9fVmy18/c/7PYyvG/wF8l3d+NacY2+vn1cYaT/5XI0Hj2N0sTdqqmC&#10;Lq2rpPnofpRkuYjT1ElNnbwI42SmDiDCQLmpBFnCSGh5LdF0FgaCrdV1kjzSNGi4rjQO46DDTZWg&#10;gmamilUQ7PVONT6/105YfFi7XsBfozm5hzGbwKbaEU9Ql6Dbr9XkUYu6LFIZiqfKmev/w5WhXKqs&#10;BHO4MhRIlSeDkKElqjyzldF83MG1dQsH1HY924sRXM9bsaXNfE8qoqbSn6MncBpscXQPJoK9Uflj&#10;9X55XXGNfcOoKRsjbtZcXq1ttRzmAuGc1aKiXtbPDaPx3VBvqo3Qy/op1WBLDKf8pVf1U2pJnVo0&#10;vbhYVbulsDs1kmm+bjjpywxb+B+iQx64KzaBdeUKuA2OW4hOyBnsrt5WN7+CWhCDwLnfV9vfLkZP&#10;8OevLnb/ezffLi9Gq3+uQYuzJE9gCHv+kheTMTp6a6+8tVfW7x7fVKBgkMB8vQAq2Fj/fLOX+AEO&#10;HI34Yf3zZkEVuYO2u/31h//Ot5vRBn/iR6CuHyul1fmVkhKaQhWkrmuSNMR9AalL8/4IdsdIbrE7&#10;E6vH4XBCR7P7pEgy8ZRFOSlLtrj5Vc3u6SzHgKJIIs2T4mTcnrj7NLRtqZ34L3WOu6lhiX0KNu5i&#10;WFpPwyCW1JNZEMVSejIJimIZnfi8K0qbzqU5MLHPjIaJKY5iVqiOiBX6ifOqElyMVoXyaxUrxemn&#10;Y0vciLhXvYhe1U/LlnpDvXYmS4lBXyhZIoJvkyX38qnJMi3yZCxhTpHMsoJv0pBlkhXpBOxBbJkk&#10;aZaehC4zimGR7biwWaNly5dpBpbKOpRqCZNYqgviESZRXRfEEmYWBLF8mVEI3AWxfIlwOySKJUyO&#10;yLsoNv7NyyCKjX+zNCgLktEmjM4nQZjEajcjT9KVhiLCOhznqL6r38QqOALjKZiyjACMVXEExlNx&#10;pFVWx2kSbpVVcsz0rJaN7X1+3i2a64jH8ZOMaGWyOFDCNaxKAu7D2Q4ZFlcflklRBM3Vh+VSCQyF&#10;q6sf7BHGtVQiHPH2nCsc5/Vh4+T1MapCXj+DvUPGVBXQ+P3Fu7cPi78vf7NJVSr6wowXU6Tz9i7t&#10;YQpGYG+ztLrlHlgIGsMXcujYF5C+MtJRLzBFPYTsiZeKrtF60xAknFxTU8t+bMzA8C/c7IlI3V84&#10;SG7qN5Lbzcg57EOFGkoNkFtaqrG0w5bOdb7NlUnfDkfOBIR/oLbQVzZIHZm0PPXU0V/4LGyvG2Ew&#10;pH8ZGXVTWsOlpepzos/zpy81dkWo0Ur0pzT+Tx675uNpIuZaJMVE503rRL+YpCWojWPXNJlNWQgY&#10;qs4G2/kgnTEx2WyTptvwSmc7mcjtXK+NryigScZuCDU4GLN1eIUQjKY7OzA2vJqGYWx4FUGx0RVP&#10;GwSkseEVzxsEpIF2a4kBEZbHxlfACLfLBlhlRD9eHBtXdETT6NnPbCYiGn6dIFYjwj5qloOsheeP&#10;YeehiKc9ldtEPDoFIa4vE9eng1Mv6qdUcqGP+ke9qJ9SyUUgztTRQL2sn1KNBYfHKXvQIlPR54mT&#10;lz1xApJtOR+OtE7tfKZ4kjt2UWI6LTR8UecDfzROwMLsfIpZLuHlsc6HJ2YxYDiYbvyKJcSSpggS&#10;hIKtOtb3FDRfgafo7TrW9xQ0dxLAsc6niMhjvU8i7qcrkOd+2BsGJPL8D89+BESy/gcY4bZZ/8Pu&#10;pyuR534iMN40SgzH6jqGY3Vt++zsxcLPbU8y43C00yMTlYemadDpiZ8qefThZjGfV0heKLOtqKcO&#10;Sj/FURWChhFEAzVajWWCP3Mjo7feYTS555A6dStV6rNnfNmeEZTT8owYVL9DXmZcI9Y7pYddI9yo&#10;Tl4dl5fFiN86RybstPepQsARWbpGsgTX2IWxrjFC+75njOA83zOmEaSP84zSMvDIl5xOofnH5Ue1&#10;q4A6g/mRS3yUamO+wjkBNtoot6unOFyr9hR1Dyt166dLpFqi6dUzwb9sggcBtQme56BOnfvgifGs&#10;cE9dskDykybTkmYHOPmZZWmuZnkUwzOlTjuTapbf3cJHyezt5JyNyJNpQilCF8njeJmj6iJZko8i&#10;WZpnn9PFsSQfaZlNfiIoluAjKDbx8fRzJvgjCR4WxLkAOjdE8I6TZVoayo4RPFkiPQFJxEiiHK/1&#10;1GEoK+uncPfw+L27ZPPM7y+b30ErbX7nTPP35PckzfOxW5Guk1sev09n5WlWBUXZ1DI886CuUmpm&#10;wCy/R3jQsntaUgTfhbHkHoGx1A6EMI4l92izLL1HkSzBR5EsxRsFnQn+RAQPQwkRfJuQYwQvlFwP&#10;EuVr/bS87Wyy1wcMrdf2FWeGf9kMD+JoMzw/IT41w0+nBW8Yo8dgyQzbneRRgBJ8hm1RCNrdss9p&#10;VupCrKMC+GTMnKpLSxr2tgTPkyt5J8q3BD/jRe5dGMvwRINdFMvvk4gwluDDKJbdC84lurJYcg+j&#10;WGbHykVkJF2UNrF3W+Q9s8CjliCM99AiomBv7WdCS1ED8niLP1PaZBaQyCo5JpBVckbLHAI4Vs20&#10;qCAkj1VzTssTAjhW0bHuokfH9UKHCBCm4Zs6MetBHzaVYkDWmJOEN350+x7Tpv1IVtfQT1hLtHG2&#10;blxE2/BOTZ1kTAu0A/qmnbQ1UqT/aclfXSc65DEDZWrR9KX03Bces0RXfJzk8VccHXYEV3CNJ9by&#10;pAmBE0U8+AjtoTzJgtsoOo0zEkaGBAzisDBurey1PGbor+6aKmtr+6tjXLAw+pCiRxgYP1fXGS+u&#10;Lnc5Yq8mDUWaasAYCQaiY1GZrDPF3ZpI1F84KaHmDGMPQkpn64pLV+gt1HVlGkT6WP43QaZdK0Dm&#10;HyhwXxkpp3dxcYH2t4H7ygYBk2LbwH1lzwH29OlM1Ve8M/e67/qV4dY5yfhQNbsxKZtig4WDxJYO&#10;zHg1lqL0lT0DGGuqeF2KmAv8IHSvLlvK4PXqskHAzgx8lP7CQdjOdn3s/sJB2HD8pqmq6yGlA+Fl&#10;lPuyM5GQfr1+0FLp9mHwSBmoo1r2NqD0KHgZrS3Lb7NfawSdF4u/6MXiCCnbKS9PN5465S2KrMS2&#10;F8P2mu0iSJ1NKGyl51UlHbSiHu+odDdD+P80wgZKobxwuku5YeBUEC9DoCQqAGPzgwiMTQ8iKDY3&#10;SCIwNjeIwNjEIClpejXQKi8zoBQz0CovLyhpF2gAyMt6OVkNIPlZL+96R5LL7sf0hdV0xrsDQ1BW&#10;17KBPgBltR2H8hQ+i2iKvHmTRGG6OqirxNN6FMtTe0qpXaiJVvFQeVjxXg4cNXAKoGrp41ie6gva&#10;JxqQy0uD03FMLk/3USxP9xFj9zLheBOt6g0SvNuXvGommtSd89dYMv0p8leKwY7a/EEDlRJS4uZQ&#10;Ropx03ha3O1wQuqMw49JA6mkrTcojJRc38MVWPdAU1IOKQK4m/vozUblBzM3Se2B+BtrHXKppya0&#10;IlPvRgLj0rgEG9dMojSkdJBCDmWJyEcCt6znPTxh/Ya4zM3tcYZXMjhwhGwJh0oHiV4DzbwdxsOK&#10;B90hdTt+8EDEtiCZSE7aLiZHgYDRFQ+6Q0JTsZQ1afTgOn1Q8aA76MBr3WFY8cA7wPV128CMQMVj&#10;z4yaYl0T75uO/80ZEpELoApvDChSy5Bc3WeMXgXyOABPvPieHleo1iLMcE4sX3RiibC3nVjybNyp&#10;E8syKXN3Cl4+nuV61olmlzheMp3BEVBymWbjUtwGhtpRySWWYCJepqN7mGtNQmNCb4pLcd5oq4YN&#10;uyMgNt2hp3NdEBtv82OnriQ22OZNYF0Um+VERLFxdgTF5jd4vBVUi81uSnpw2RWGoos6a+EHl902&#10;eTnlJIJjFRzDsRqO4VgdyzPvgEBWy9Nwh/vJZNRwrKYbIBjqOaEJnCPqYtGXfAIOufOjonw+GQxR&#10;PsZKKMjny2A1dY+Hg3zx6V5wcLhoUDQiEOL96zl09uT+UxY3cayi+mGH/02CEAHGfIeJZfvKBkmM&#10;SXYKbko//OgtHIQt+cbEg+4r+7TA7hGjsrHovr+wI7S/mK5tmXr1vPztZS9/g5duh2ycip06ZPsk&#10;B4DrgSa9IZtbmB/bv0IhRZ3eNYGfjSjSAed/J3QIQADHBhQFn0CjB+s097JxGzavB3FsOMFT04Fm&#10;eZEbhZEBeWzklozpgUAAyIvdYkeke8EbQCJQYPk6DIQ8Yam8lXCxU9LpHLsaKt79VuMUeLn2gePO&#10;kdcLibzI3xwVSpFhy8EB4dPWh56WI968c/S5Ojjxn+78xIKDLYiuV/VTamH/PgUiMtkVreVO0sbI&#10;o0goWu2POQb+7L9fsv9G3Nlx3zwXfGr3bd6Fkpd43YlLKnTGJSln4xncIc24zLKxnMMGyz1qwgW5&#10;NSYWdN1M4wrto04i74mb/W5qWH8SAfF8dxjFuhKZ5OjKYh3JhB54d4Wxnls8UqBN1nXz8cddHOu5&#10;Y6qxnrtpFDriS3ZraP5xnoQ9BZJy9EkoKUcmRayuiW6Tk/vk7/yIVtOL+ikewqWq0vtR6meBcEt5&#10;9BWt1hJM73Sm9BdN6aCUdkbGbHtqSk+zCY6fZ9Mt0iLTJ3BK6VlJ60B4Cj3HdKZEIkfxOTGxe77U&#10;ULUlc15pcmjuPIjgMTkYuJPseTweksGSOLFmB8FSeFAGS991Kz4/2j2aSdFXtIQhSKOOH52l9bDo&#10;wchYjPow0fp3O1Pjce8zat5d90e922iCMdmmSZl/DvPkaF29uUdqu/zbboNXd2ERAX5f/ePmYf9T&#10;9bDe4z1SvLak5/V2b1fzxS9svcqE3isU8aZHvOdOGEx5tKDX2YGCiEmLAhuYmV0wkhTho85ExjLN&#10;p1HpovAwm/KCQlkHE5vXyunRXRfFMirt8OuCWErNab6mC9Im1S6IZVXektcFsbzKuyi7KDYs5u14&#10;XRQbFWcUpHdRvNmscIO8uayCVpEGYGzmEYGx2i2LMIzVL72Go9sm2Hoz0cWrfwPSeBqmyb4AjlVx&#10;TByrYz70LYBjlYz3qoS04y9lpRW2XRxvIWtOuxS77aL1e/UkX8T8vEWsODU1iGPVDB0G5bF6zsKj&#10;wVu/GhmZ3j7O2NC0ei5oy3VAP1bPfAhdVz90lliffmiSydYJ6YfeblDX4Qy4K09mzRl9EcSxeuaV&#10;1QEcq2d+rUygXdaeI/1O702oZaa59ACMVTO/AiggjlVzGIaWrtV3wrEkod6iNZl1HayaD4mTWy1H&#10;ej23Wja9/vmFmJyrh3bAotPgQb/Yl+VE9UKkSooBcUqOhrkOmqXAR0iNn2Ltc1wY16n14YiHZXdn&#10;JF7XJ3v3VMfAIs2AooZoxr0j51renCOpzgFFupeoXINwBqG7ptZTNodld+tir2UvYa8wxCHUVPCE&#10;EUZ+dsQmaPAi5Wug0NC8F73pAzetA9omZQut7sBRa1TbW+dLr3xGmcu3ZQaM3hRKqNqQ3kXQ7qVE&#10;3rIRCrgB4peJjjQt9GX0v7m5OJB3G4TCE5S5wFvquV2lz9lODCcFFNkQX6+hkYbrIemC7e7XGFmv&#10;OqSV8pJVhe4rI0PpBZb+kydcCuz61OtAuVl9fk0/sPSV+mlptxiGXyZKk7JBEotCfRC3iKxVKL36&#10;DJkdFcl7ylUb/YWDxKawC9ahq1qdMYqWMDowwOsbIiCimvXRB72d6OaX5RcK48hG9mDWhc5oho8X&#10;PWLdG3VYdMUieiYC7VNhw+O9chMT0Yjx1lm5F8r7uyjarNSyP7eC3O6PcRaHiI/uoLo8zGY4n4xb&#10;4JJ9ByHDAWRs+shRsxQO6n+3kacFE8LW3uQbDsKmQ2BI89xK7WrKlajQ6zi316IJK3r7yL15Dus0&#10;TPOdV/XM1qmEywZJ7ejcBxGK8MvEroYDu0MLPG04p+TvF3H9XU+Et6zK041vT55SnRP0ib9oWV4L&#10;+xl7HnbV6uGG3qlOFLFb3C8fl29WeIP6HC88339Ql+rVOumb2LOUFOrexF6WtMfGvYldrrg3scuV&#10;l/Emdp65fLrDO9lhiXd4vfz9w+Lb+X5uv+Pvp83VMq3uq9XNcvv6/wAAAP//AwBQSwMEFAAGAAgA&#10;AAAhAA6DF1PfAAAACAEAAA8AAABkcnMvZG93bnJldi54bWxMj0FLw0AQhe+C/2EZwZvdJDXaxmxK&#10;KeqpCLaCeNtmp0lodjZkt0n6752e9DaP93jzvXw12VYM2PvGkYJ4FoFAKp1pqFLwtX97WIDwQZPR&#10;rSNUcEEPq+L2JteZcSN94rALleAS8plWUIfQZVL6skar/cx1SOwdXW91YNlX0vR65HLbyiSKnqTV&#10;DfGHWne4qbE87c5Wwfuox/U8fh22p+Pm8rNPP763MSp1fzetX0AEnMJfGK74jA4FMx3cmYwXrYLH&#10;ZZpwVMGSJ7GfLpJnEIfrMQdZ5PL/gOIXAAD//wMAUEsBAi0AFAAGAAgAAAAhALaDOJL+AAAA4QEA&#10;ABMAAAAAAAAAAAAAAAAAAAAAAFtDb250ZW50X1R5cGVzXS54bWxQSwECLQAUAAYACAAAACEAOP0h&#10;/9YAAACUAQAACwAAAAAAAAAAAAAAAAAvAQAAX3JlbHMvLnJlbHNQSwECLQAUAAYACAAAACEAgfcS&#10;DxkUAAAchwAADgAAAAAAAAAAAAAAAAAuAgAAZHJzL2Uyb0RvYy54bWxQSwECLQAUAAYACAAAACEA&#10;DoMXU98AAAAIAQAADwAAAAAAAAAAAAAAAABzFgAAZHJzL2Rvd25yZXYueG1sUEsFBgAAAAAEAAQA&#10;8wAAAH8XAAAAAA==&#10;">
                <v:group id="Group 10" o:spid="_x0000_s1027" style="position:absolute;left:1115;width:17107;height:8695" coordorigin="1115" coordsize="14517,7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shape id="Freeform 5" o:spid="_x0000_s1028" style="position:absolute;left:4497;top:4782;width:2561;height:1619;visibility:visible;mso-wrap-style:square;v-text-anchor:top" coordsize="21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eNrvwAAAN0AAAAPAAAAZHJzL2Rvd25yZXYueG1sRE+7asMw&#10;FN0D/QdxC91iqR5McKOEEGjpWrvdb6xry9S6ciz50b+vhkLHw3kfz5sbxEJT6D1reM4UCOLGm547&#10;DZ/16/4AIkRkg4Nn0vBDAc6nh90RS+NX/qClip1IIRxK1GBjHEspQ2PJYcj8SJy41k8OY4JTJ82E&#10;awp3g8yVKqTDnlODxZGulprvanYalpnGg7ld8rtbvf96W9q6VVLrp8ft8gIi0hb/xX/ud6MhV0Wa&#10;m96kJyBPvwAAAP//AwBQSwECLQAUAAYACAAAACEA2+H2y+4AAACFAQAAEwAAAAAAAAAAAAAAAAAA&#10;AAAAW0NvbnRlbnRfVHlwZXNdLnhtbFBLAQItABQABgAIAAAAIQBa9CxbvwAAABUBAAALAAAAAAAA&#10;AAAAAAAAAB8BAABfcmVscy8ucmVsc1BLAQItABQABgAIAAAAIQAGeeNrvwAAAN0AAAAPAAAAAAAA&#10;AAAAAAAAAAcCAABkcnMvZG93bnJldi54bWxQSwUGAAAAAAMAAwC3AAAA8wIAAAAA&#10;" path="m,24l45,134,212,89,140,,,24xe" filled="f" stroked="f">
                    <v:path arrowok="t" o:connecttype="custom" o:connectlocs="0,28987;54351,161846;256055,107495;169093,0;0,28987" o:connectangles="0,0,0,0,0"/>
                  </v:shape>
                  <v:shape id="Freeform 6" o:spid="_x0000_s1029" style="position:absolute;left:4751;top:5676;width:229;height:242;visibility:visible;mso-wrap-style:square;v-text-anchor:top" coordsize="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13mxAAAAN0AAAAPAAAAZHJzL2Rvd25yZXYueG1sRI9Bi8Iw&#10;FITvC/6H8AQviyYquFqNIgXBy+KuCl4fzbMtNi+libX++40g7HGYmW+Y1aazlWip8aVjDeORAkGc&#10;OVNyruF82g3nIHxANlg5Jg1P8rBZ9z5WmBj34F9qjyEXEcI+QQ1FCHUipc8KsuhHriaO3tU1FkOU&#10;TS5Ng48It5WcKDWTFkuOCwXWlBaU3Y53q2F3mcqQ2vSguq+fa5t+5+rztNV60O+2SxCBuvAffrf3&#10;RsNEzRbwehOfgFz/AQAA//8DAFBLAQItABQABgAIAAAAIQDb4fbL7gAAAIUBAAATAAAAAAAAAAAA&#10;AAAAAAAAAABbQ29udGVudF9UeXBlc10ueG1sUEsBAi0AFAAGAAgAAAAhAFr0LFu/AAAAFQEAAAsA&#10;AAAAAAAAAAAAAAAAHwEAAF9yZWxzLy5yZWxzUEsBAi0AFAAGAAgAAAAhACzzXebEAAAA3QAAAA8A&#10;AAAAAAAAAAAAAAAABwIAAGRycy9kb3ducmV2LnhtbFBLBQYAAAAAAwADALcAAAD4AgAAAAA=&#10;" path="m,l8,20,19,17,,xe" filled="f" stroked="f">
                    <v:path arrowok="t" o:connecttype="custom" o:connectlocs="0,0;9662,24156;22948,20533;0,0" o:connectangles="0,0,0,0"/>
                  </v:shape>
                  <v:shape id="Freeform 7" o:spid="_x0000_s1030" style="position:absolute;left:2541;top:5193;width:1352;height:1123;visibility:visible;mso-wrap-style:square;v-text-anchor:top" coordsize="4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yy0wwAAAN0AAAAPAAAAZHJzL2Rvd25yZXYueG1sRE/LisIw&#10;FN0L/kO4A7ORMbULlWqUQRAEmYUPFHd3mmtTbG5KErXz95OF4PJw3vNlZxvxIB9qxwpGwwwEcel0&#10;zZWC42H9NQURIrLGxjEp+KMAy0W/N8dCuyfv6LGPlUghHApUYGJsCylDachiGLqWOHFX5y3GBH0l&#10;tcdnCreNzLNsLC3WnBoMtrQyVN72d6tgU2/zn8vxZgZme9p5eb5fDr+k1OdH9z0DEamLb/HLvdEK&#10;8myS9qc36QnIxT8AAAD//wMAUEsBAi0AFAAGAAgAAAAhANvh9svuAAAAhQEAABMAAAAAAAAAAAAA&#10;AAAAAAAAAFtDb250ZW50X1R5cGVzXS54bWxQSwECLQAUAAYACAAAACEAWvQsW78AAAAVAQAACwAA&#10;AAAAAAAAAAAAAAAfAQAAX3JlbHMvLnJlbHNQSwECLQAUAAYACAAAACEAxLcstMMAAADdAAAADwAA&#10;AAAAAAAAAAAAAAAHAgAAZHJzL2Rvd25yZXYueG1sUEsFBgAAAAADAAMAtwAAAPcCAAAAAA==&#10;" path="m35,23c22,25,10,26,,27,3,39,3,39,3,39,19,36,28,35,34,34,46,32,46,32,46,32v1,-1,1,-1,1,-2c44,19,42,9,40,,32,,32,,32,v5,21,5,21,5,21c37,22,36,23,35,23xe" filled="f" stroked="f">
                    <v:path arrowok="t" o:connecttype="custom" o:connectlocs="100737,66244;0,77764;8635,112326;97859,97925;132397,92165;135275,86405;115128,0;92102,0;106493,60483;100737,66244" o:connectangles="0,0,0,0,0,0,0,0,0,0"/>
                  </v:shape>
                  <v:shape id="Freeform 8" o:spid="_x0000_s1031" style="position:absolute;left:2408;top:5157;width:2572;height:1220;visibility:visible;mso-wrap-style:square;v-text-anchor:top" coordsize="213,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GzgxgAAAN0AAAAPAAAAZHJzL2Rvd25yZXYueG1sRI9BawIx&#10;FITvgv8hvIIXqYlSbNkaRWyFgqBoBT0+Nq+brZuXZRN1/fdGKPQ4zMw3zGTWukpcqAmlZw3DgQJB&#10;nHtTcqFh/718fgMRIrLByjNpuFGA2bTbmWBm/JW3dNnFQiQIhww12BjrTMqQW3IYBr4mTt6PbxzG&#10;JJtCmgavCe4qOVJqLB2WnBYs1rSwlJ92Z6fh8PFiy9Vh/Ts/0VH2N4U6b7afWvee2vk7iEht/A//&#10;tb+MhpF6HcLjTXoCcnoHAAD//wMAUEsBAi0AFAAGAAgAAAAhANvh9svuAAAAhQEAABMAAAAAAAAA&#10;AAAAAAAAAAAAAFtDb250ZW50X1R5cGVzXS54bWxQSwECLQAUAAYACAAAACEAWvQsW78AAAAVAQAA&#10;CwAAAAAAAAAAAAAAAAAfAQAAX3JlbHMvLnJlbHNQSwECLQAUAAYACAAAACEA6cBs4MYAAADdAAAA&#10;DwAAAAAAAAAAAAAAAAAHAgAAZHJzL2Rvd25yZXYueG1sUEsFBgAAAAADAAMAtwAAAPoCAAAAAA==&#10;" path="m140,l30,8,,20r19,81l213,60,140,xe" filled="f" stroked="f">
                    <v:path arrowok="t" o:connecttype="custom" o:connectlocs="169093,0;36234,9662;0,24156;22948,121988;257263,72468;169093,0" o:connectangles="0,0,0,0,0,0"/>
                  </v:shape>
                  <v:shape id="Freeform 9" o:spid="_x0000_s1032" style="position:absolute;left:8580;top:3285;width:1570;height:1594;visibility:visible;mso-wrap-style:square;v-text-anchor:top" coordsize="13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GYOxgAAAN0AAAAPAAAAZHJzL2Rvd25yZXYueG1sRI9BawIx&#10;FITvBf9DeEIvpSbdQ9WtUaRVtDddpfT42Dw3i5uXZRN1++9NodDjMDPfMLNF7xpxpS7UnjW8jBQI&#10;4tKbmisNx8P6eQIiRGSDjWfS8EMBFvPBwwxz42+8p2sRK5EgHHLUYGNscylDaclhGPmWOHkn3zmM&#10;SXaVNB3eEtw1MlPqVTqsOS1YbOndUnkuLk6DM5/FRzb+UtZOd6vN0/HsvzcrrR+H/fINRKQ+/of/&#10;2lujIVPjDH7fpCcg53cAAAD//wMAUEsBAi0AFAAGAAgAAAAhANvh9svuAAAAhQEAABMAAAAAAAAA&#10;AAAAAAAAAAAAAFtDb250ZW50X1R5cGVzXS54bWxQSwECLQAUAAYACAAAACEAWvQsW78AAAAVAQAA&#10;CwAAAAAAAAAAAAAAAAAfAQAAX3JlbHMvLnJlbHNQSwECLQAUAAYACAAAACEA8dBmDsYAAADdAAAA&#10;DwAAAAAAAAAAAAAAAAAHAgAAZHJzL2Rvd25yZXYueG1sUEsFBgAAAAADAAMAtwAAAPoCAAAAAA==&#10;" path="m,62l54,57r-4,63l130,132,130,,,,,62xe" filled="f" stroked="f">
                    <v:path arrowok="t" o:connecttype="custom" o:connectlocs="0,74884;65222,68845;60390,144937;157015,159431;157015,0;0,0;0,74884" o:connectangles="0,0,0,0,0,0,0"/>
                  </v:shape>
                  <v:shape id="Freeform 10" o:spid="_x0000_s1033" style="position:absolute;left:8580;top:1582;width:1570;height:1558;visibility:visible;mso-wrap-style:square;v-text-anchor:top" coordsize="13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8VAxgAAAN0AAAAPAAAAZHJzL2Rvd25yZXYueG1sRI9Pa8JA&#10;FMTvBb/D8oReim7UEiV1FbUKLb3Uf/dH9jWbNvs2ZNcYv71bKPQ4zMxvmPmys5VoqfGlYwWjYQKC&#10;OHe65ELB6bgbzED4gKyxckwKbuRhueg9zDHT7sp7ag+hEBHCPkMFJoQ6k9Lnhiz6oauJo/flGosh&#10;yqaQusFrhNtKjpMklRZLjgsGa9oYyn8OF6ugSO05zdF8frTbsH56f/7mM70q9djvVi8gAnXhP/zX&#10;ftMKxsl0Ar9v4hOQizsAAAD//wMAUEsBAi0AFAAGAAgAAAAhANvh9svuAAAAhQEAABMAAAAAAAAA&#10;AAAAAAAAAAAAAFtDb250ZW50X1R5cGVzXS54bWxQSwECLQAUAAYACAAAACEAWvQsW78AAAAVAQAA&#10;CwAAAAAAAAAAAAAAAAAfAQAAX3JlbHMvLnJlbHNQSwECLQAUAAYACAAAACEAEafFQMYAAADdAAAA&#10;DwAAAAAAAAAAAAAAAAAHAgAAZHJzL2Rvd25yZXYueG1sUEsFBgAAAAADAAMAtwAAAPoCAAAAAA==&#10;" path="m130,l,19,,129r130,l130,xe" filled="f" stroked="f">
                    <v:path arrowok="t" o:connecttype="custom" o:connectlocs="157015,0;0,22948;0,155807;157015,155807;157015,0" o:connectangles="0,0,0,0,0"/>
                  </v:shape>
                  <v:shape id="Freeform 11" o:spid="_x0000_s1034" style="position:absolute;left:10295;top:3285;width:2186;height:1932;visibility:visible;mso-wrap-style:square;v-text-anchor:top" coordsize="18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YRayAAAAN0AAAAPAAAAZHJzL2Rvd25yZXYueG1sRI9Ba8JA&#10;FITvQv/D8oTedKNIa1NXKRWpFtpi9ODxNfvchGbfhuwao7++Wyh4HGbmG2a26GwlWmp86VjBaJiA&#10;IM6dLtko2O9WgykIH5A1Vo5JwYU8LOZ3vRmm2p15S20WjIgQ9ikqKEKoUyl9XpBFP3Q1cfSOrrEY&#10;omyM1A2eI9xWcpwkD9JiyXGhwJpeC8p/spNVsNkdD5+r6zL72L6bb4tvX2bz1Cp13+9enkEE6sIt&#10;/N9eawXj5HECf2/iE5DzXwAAAP//AwBQSwECLQAUAAYACAAAACEA2+H2y+4AAACFAQAAEwAAAAAA&#10;AAAAAAAAAAAAAAAAW0NvbnRlbnRfVHlwZXNdLnhtbFBLAQItABQABgAIAAAAIQBa9CxbvwAAABUB&#10;AAALAAAAAAAAAAAAAAAAAB8BAABfcmVscy8ucmVsc1BLAQItABQABgAIAAAAIQANEYRayAAAAN0A&#10;AAAPAAAAAAAAAAAAAAAAAAcCAABkcnMvZG93bnJldi54bWxQSwUGAAAAAAMAAwC3AAAA/AIAAAAA&#10;" path="m,134r181,26l181,,,,,134xe" filled="f" stroked="f">
                    <v:path arrowok="t" o:connecttype="custom" o:connectlocs="0,161846;218613,193249;218613,0;0,0;0,161846" o:connectangles="0,0,0,0,0"/>
                  </v:shape>
                  <v:shape id="Freeform 12" o:spid="_x0000_s1035" style="position:absolute;left:10295;top:1244;width:2186;height:1896;visibility:visible;mso-wrap-style:square;v-text-anchor:top" coordsize="18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WM4xAAAAN0AAAAPAAAAZHJzL2Rvd25yZXYueG1sRI9RSwMx&#10;EITfBf9DWME3m1jU6tm0lIJokUKt9wOWy3o5vGyOZNte/70RBB+HmfmGmS/H0KsjpdxFtnA7MaCI&#10;m+g6bi3Uny83j6CyIDvsI5OFM2VYLi4v5li5eOIPOu6lVQXCuUILXmSotM6Np4B5Egfi4n3FFFCK&#10;TK12CU8FHno9NeZBB+y4LHgcaO2p+d4fgoW7XPt+K8kE3tWSVq+bp/fzxtrrq3H1DEpolP/wX/vN&#10;WZia2T38vilPQC9+AAAA//8DAFBLAQItABQABgAIAAAAIQDb4fbL7gAAAIUBAAATAAAAAAAAAAAA&#10;AAAAAAAAAABbQ29udGVudF9UeXBlc10ueG1sUEsBAi0AFAAGAAgAAAAhAFr0LFu/AAAAFQEAAAsA&#10;AAAAAAAAAAAAAAAAHwEAAF9yZWxzLy5yZWxzUEsBAi0AFAAGAAgAAAAhAOXRYzjEAAAA3QAAAA8A&#10;AAAAAAAAAAAAAAAABwIAAGRycy9kb3ducmV2LnhtbFBLBQYAAAAAAwADALcAAAD4AgAAAAA=&#10;" path="m181,l,26,,157r181,l181,xe" filled="f" stroked="f">
                    <v:path arrowok="t" o:connecttype="custom" o:connectlocs="218613,0;0,31403;0,189626;218613,189626;218613,0" o:connectangles="0,0,0,0,0"/>
                  </v:shape>
                  <v:shape id="Freeform 13" o:spid="_x0000_s1036" style="position:absolute;left:8857;top:6196;width:3479;height:1183;visibility:visible;mso-wrap-style:square;v-text-anchor:top" coordsize="1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qLLxgAAAN0AAAAPAAAAZHJzL2Rvd25yZXYueG1sRI9Ba8JA&#10;FITvBf/D8oTe6sYcTEldRQRBSqg0Kl4f2WeSmn0bdrcm7a/vFgo9DjPzDbNcj6YTd3K+taxgPktA&#10;EFdWt1wrOB13T88gfEDW2FkmBV/kYb2aPCwx13bgd7qXoRYRwj5HBU0IfS6lrxoy6Ge2J47e1TqD&#10;IUpXS+1wiHDTyTRJFtJgy3GhwZ62DVW38tMoeJPf+kAfpTtfLwdXmMyfX6tCqcfpuHkBEWgM/+G/&#10;9l4rSJNsAb9v4hOQqx8AAAD//wMAUEsBAi0AFAAGAAgAAAAhANvh9svuAAAAhQEAABMAAAAAAAAA&#10;AAAAAAAAAAAAAFtDb250ZW50X1R5cGVzXS54bWxQSwECLQAUAAYACAAAACEAWvQsW78AAAAVAQAA&#10;CwAAAAAAAAAAAAAAAAAfAQAAX3JlbHMvLnJlbHNQSwECLQAUAAYACAAAACEASuqiy8YAAADdAAAA&#10;DwAAAAAAAAAAAAAAAAAHAgAAZHJzL2Rvd25yZXYueG1sUEsFBgAAAAADAAMAtwAAAPoCAAAAAA==&#10;" path="m100,19c99,15,99,5,99,,70,,70,,70,,51,,51,,51,,21,,21,,21,v,5,1,15,-1,19c19,21,16,24,16,24,,38,,38,,38v,2,2,3,3,3c51,41,51,41,51,41v19,,19,,19,c118,41,118,41,118,41v1,,3,-1,3,-3c105,24,105,24,105,24v,,-4,-3,-5,-5xe" filled="f" stroked="f">
                    <v:path arrowok="t" o:connecttype="custom" o:connectlocs="287479,54852;284604,0;201235,0;146614,0;60370,0;57496,54852;45997,69287;0,109704;8624,118365;146614,118365;201235,118365;339225,118365;347849,109704;301852,69287;287479,54852" o:connectangles="0,0,0,0,0,0,0,0,0,0,0,0,0,0,0"/>
                  </v:shape>
                  <v:shape id="Freeform 14" o:spid="_x0000_s1037" style="position:absolute;left:5536;width:10097;height:6111;visibility:visible;mso-wrap-style:square;v-text-anchor:top" coordsize="352,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aNaxwAAAN0AAAAPAAAAZHJzL2Rvd25yZXYueG1sRI9Ba8JA&#10;FITvBf/D8oTe6qapVkldpbS0CB5EUwRvj+xrEpp9u82uMf57VxA8DjPzDTNf9qYRHbW+tqzgeZSA&#10;IC6srrlU8JN/Pc1A+ICssbFMCs7kYbkYPMwx0/bEW+p2oRQRwj5DBVUILpPSFxUZ9CPriKP3a1uD&#10;Icq2lLrFU4SbRqZJ8ioN1hwXKnT0UVHxtzsaBZ/j9Yvb53s3+T7+b0xuuvTQd0o9Dvv3NxCB+nAP&#10;39orrSBNplO4volPQC4uAAAA//8DAFBLAQItABQABgAIAAAAIQDb4fbL7gAAAIUBAAATAAAAAAAA&#10;AAAAAAAAAAAAAABbQ29udGVudF9UeXBlc10ueG1sUEsBAi0AFAAGAAgAAAAhAFr0LFu/AAAAFQEA&#10;AAsAAAAAAAAAAAAAAAAAHwEAAF9yZWxzLy5yZWxzUEsBAi0AFAAGAAgAAAAhAPtxo1rHAAAA3QAA&#10;AA8AAAAAAAAAAAAAAAAABwIAAGRycy9kb3ducmV2LnhtbFBLBQYAAAAAAwADALcAAAD7AgAAAAA=&#10;" path="m341,c10,,10,,10,,4,,,4,,10,,91,,139,,166v16,-3,16,-3,16,-3c16,24,16,18,16,17v319,,319,,319,c335,196,335,196,335,196v-95,,-162,,-209,c125,212,125,212,125,212v216,,216,,216,c347,212,352,208,352,202v,-149,,-185,,-192c352,4,347,,341,xe" filled="f" stroked="f">
                    <v:path arrowok="t" o:connecttype="custom" o:connectlocs="978174,0;28685,0;0,28828;0,478542;45897,469894;45897,49007;960963,49007;960963,565025;361437,565025;358568,611150;978174,611150;1009728,582322;1009728,28828;978174,0" o:connectangles="0,0,0,0,0,0,0,0,0,0,0,0,0,0"/>
                  </v:shape>
                  <v:shape id="Freeform 15" o:spid="_x0000_s1038" style="position:absolute;left:6164;top:4094;width:2923;height:2307;visibility:visible;mso-wrap-style:square;v-text-anchor:top" coordsize="1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ydswwAAAN0AAAAPAAAAZHJzL2Rvd25yZXYueG1sRE9Na8JA&#10;EL0X/A/LFLwU3dRDK9FVilWwFpTY4nnITpPQ7GzIjib6691DocfH+54ve1erC7Wh8mzgeZyAIs69&#10;rbgw8P21GU1BBUG2WHsmA1cKsFwMHuaYWt9xRpejFCqGcEjRQCnSpFqHvCSHYewb4sj9+NahRNgW&#10;2rbYxXBX60mSvGiHFceGEhtalZT/Hs/OQCMOb7IuPp9Ou/X79NBlH3afGTN87N9moIR6+Rf/ubfW&#10;wCR5jXPjm/gE9OIOAAD//wMAUEsBAi0AFAAGAAgAAAAhANvh9svuAAAAhQEAABMAAAAAAAAAAAAA&#10;AAAAAAAAAFtDb250ZW50X1R5cGVzXS54bWxQSwECLQAUAAYACAAAACEAWvQsW78AAAAVAQAACwAA&#10;AAAAAAAAAAAAAAAfAQAAX3JlbHMvLnJlbHNQSwECLQAUAAYACAAAACEAdz8nbMMAAADdAAAADwAA&#10;AAAAAAAAAAAAAAAHAgAAZHJzL2Rvd25yZXYueG1sUEsFBgAAAAADAAMAtwAAAPcCAAAAAA==&#10;" path="m102,c2,8,2,8,2,8v,2,-1,7,-1,12c2,20,2,20,2,20,38,64,38,64,38,64,,74,,74,,74v,,,,,c99,80,99,80,99,80l102,xe" filled="f" stroked="f">
                    <v:path arrowok="t" o:connecttype="custom" o:connectlocs="292290,0;5731,23069;2866,57673;5731,57673;108892,184553;0,213389;0,213389;283693,230691;292290,0" o:connectangles="0,0,0,0,0,0,0,0,0"/>
                  </v:shape>
                  <v:shape id="Freeform 16" o:spid="_x0000_s1039" style="position:absolute;left:4497;top:4782;width:2561;height:1619;visibility:visible;mso-wrap-style:square;v-text-anchor:top" coordsize="21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NAtwwAAAN0AAAAPAAAAZHJzL2Rvd25yZXYueG1sRI/NasMw&#10;EITvgb6D2EJvsVQf2tS1EkIgpdfayX1rrX+otXItxXbePioUchxm5hsm3y22FxONvnOs4TlRIIgr&#10;ZzpuNJzK43oDwgdkg71j0nAlD7vtwyrHzLiZv2gqQiMihH2GGtoQhkxKX7Vk0SduII5e7UaLIcqx&#10;kWbEOcJtL1OlXqTFjuNCiwMdWqp+iovVMF1o2JjvffprZ+fOH1Nd1kpq/fS47N9BBFrCPfzf/jQa&#10;UvX6Bn9v4hOQ2xsAAAD//wMAUEsBAi0AFAAGAAgAAAAhANvh9svuAAAAhQEAABMAAAAAAAAAAAAA&#10;AAAAAAAAAFtDb250ZW50X1R5cGVzXS54bWxQSwECLQAUAAYACAAAACEAWvQsW78AAAAVAQAACwAA&#10;AAAAAAAAAAAAAAAfAQAAX3JlbHMvLnJlbHNQSwECLQAUAAYACAAAACEA7OzQLcMAAADdAAAADwAA&#10;AAAAAAAAAAAAAAAHAgAAZHJzL2Rvd25yZXYueG1sUEsFBgAAAAADAAMAtwAAAPcCAAAAAA==&#10;" path="m140,l,24,14,58,62,96r-31,7l45,134,212,89,140,xe" filled="f" stroked="f">
                    <v:path arrowok="t" o:connecttype="custom" o:connectlocs="169093,0;0,28987;16909,70053;74884,115949;37442,124404;54351,161846;256055,107495;169093,0" o:connectangles="0,0,0,0,0,0,0,0"/>
                  </v:shape>
                  <v:shape id="Freeform 17" o:spid="_x0000_s1040" style="position:absolute;left:1115;top:4637;width:1691;height:930;visibility:visible;mso-wrap-style:square;v-text-anchor:top" coordsize="1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24JxgAAANwAAAAPAAAAZHJzL2Rvd25yZXYueG1sRI9Ba8JA&#10;FITvgv9heYI33RjEhtRVJLSYg4dWe+jxkX1N0mTfptmtSf59t1DocZiZb5j9cTStuFPvassKNusI&#10;BHFhdc2lgrfb8yoB4TyyxtYyKZjIwfEwn+0x1XbgV7pffSkChF2KCirvu1RKV1Rk0K1tRxy8D9sb&#10;9EH2pdQ9DgFuWhlH0U4arDksVNhRVlHRXL+NgvzlszmbW/nVDMll9/Q+THWBmVLLxXh6BOFp9P/h&#10;v3auFcQPW/g9E46APPwAAAD//wMAUEsBAi0AFAAGAAgAAAAhANvh9svuAAAAhQEAABMAAAAAAAAA&#10;AAAAAAAAAAAAAFtDb250ZW50X1R5cGVzXS54bWxQSwECLQAUAAYACAAAACEAWvQsW78AAAAVAQAA&#10;CwAAAAAAAAAAAAAAAAAfAQAAX3JlbHMvLnJlbHNQSwECLQAUAAYACAAAACEAFPNuCcYAAADcAAAA&#10;DwAAAAAAAAAAAAAAAAAHAgAAZHJzL2Rvd25yZXYueG1sUEsFBgAAAAADAAMAtwAAAPoCAAAAAA==&#10;" path="m80,l,20,38,77,140,39,80,xe" filled="f" stroked="f">
                    <v:path arrowok="t" o:connecttype="custom" o:connectlocs="96625,0;0,24156;45897,93001;169093,47104;96625,0" o:connectangles="0,0,0,0,0"/>
                  </v:shape>
                  <v:shape id="Freeform 18" o:spid="_x0000_s1041" style="position:absolute;left:2371;top:5253;width:37;height:25;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7UIwwAAANwAAAAPAAAAZHJzL2Rvd25yZXYueG1sRI9PawIx&#10;FMTvhX6H8ITeaqLgH7ZGkYpQSi+6Qq+PzXOzmLwsm6i7374pCB6HmfkNs9r03okbdbEJrGEyViCI&#10;q2AarjWcyv37EkRMyAZdYNIwUITN+vVlhYUJdz7Q7ZhqkSEcC9RgU2oLKWNlyWMch5Y4e+fQeUxZ&#10;drU0Hd4z3Ds5VWouPTacFyy29GmpuhyvXgOed242lNZdF/33hC4/6nc5KK3fRv32A0SiPj3Dj/aX&#10;0TBdzOD/TD4Ccv0HAAD//wMAUEsBAi0AFAAGAAgAAAAhANvh9svuAAAAhQEAABMAAAAAAAAAAAAA&#10;AAAAAAAAAFtDb250ZW50X1R5cGVzXS54bWxQSwECLQAUAAYACAAAACEAWvQsW78AAAAVAQAACwAA&#10;AAAAAAAAAAAAAAAfAQAAX3JlbHMvLnJlbHNQSwECLQAUAAYACAAAACEAwrO1CMMAAADcAAAADwAA&#10;AAAAAAAAAAAAAAAHAgAAZHJzL2Rvd25yZXYueG1sUEsFBgAAAAADAAMAtwAAAPcCAAAAAA==&#10;" path="m,2r,l3,,,2xe" filled="f" stroked="f">
                    <v:path arrowok="t" o:connecttype="custom" o:connectlocs="0,2416;0,2416;3623,0;0,2416" o:connectangles="0,0,0,0"/>
                  </v:shape>
                </v:group>
                <v:shape id="Freeform 115" o:spid="_x0000_s1042" style="position:absolute;top:2014;width:5618;height:5519;visibility:visible;mso-wrap-style:square;v-text-anchor:top" coordsize="68,66" o:bwmode="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inwQAAANwAAAAPAAAAZHJzL2Rvd25yZXYueG1sRI/BasMw&#10;EETvgf6D2EBviZwcnOJENiVQCL3VLfS6SBvbqbQylmKrf18VCj0OM/OGOTXJWTHTFAbPCnbbAgSx&#10;9mbgTsHH+8vmCUSIyAatZ1LwTQGa+mF1wsr4hd9obmMnMoRDhQr6GMdKyqB7chi2fiTO3tVPDmOW&#10;UyfNhEuGOyv3RVFKhwPnhR5HOvekv9q7U3DTCV9lySERz8M5ov08SKvU4zo9H0FESvE//Ne+GAX7&#10;Qwm/Z/IRkPUPAAAA//8DAFBLAQItABQABgAIAAAAIQDb4fbL7gAAAIUBAAATAAAAAAAAAAAAAAAA&#10;AAAAAABbQ29udGVudF9UeXBlc10ueG1sUEsBAi0AFAAGAAgAAAAhAFr0LFu/AAAAFQEAAAsAAAAA&#10;AAAAAAAAAAAAHwEAAF9yZWxzLy5yZWxzUEsBAi0AFAAGAAgAAAAhANlAGKfBAAAA3AAAAA8AAAAA&#10;AAAAAAAAAAAABwIAAGRycy9kb3ducmV2LnhtbFBLBQYAAAAAAwADALcAAAD1AgAAAAA=&#10;" path="m63,12c60,6,55,2,48,1,46,,44,,42,,31,,21,8,18,19v-1,6,,13,3,18c2,56,2,56,2,56,,58,,62,2,65v2,1,3,1,5,1c8,66,10,66,11,65,30,46,30,46,30,46v2,1,4,2,6,3c38,49,40,50,42,50v12,,22,-8,24,-19c68,24,67,18,63,12xm59,29c57,37,50,42,42,42v-1,,-2,,-4,c29,39,23,30,26,21,28,13,34,8,42,8v2,,3,,4,c51,9,55,12,57,16v2,4,3,9,2,13xe" fillcolor="black [3213]" stroked="f">
                  <v:path arrowok="t" o:connecttype="custom" o:connectlocs="520532,100329;396596,8361;347021,0;148723,158855;173511,309349;16525,468204;16525,543451;57837,551812;90887,543451;247872,384596;297447,409679;347021,418039;545319,259184;520532,100329;487482,242463;347021,351153;313972,351153;214823,175577;347021,66886;380071,66886;470957,133773;487482,242463" o:connectangles="0,0,0,0,0,0,0,0,0,0,0,0,0,0,0,0,0,0,0,0,0,0"/>
                  <o:lock v:ext="edit" aspectratio="t" verticies="t"/>
                </v:shape>
                <w10:wrap anchorx="margin"/>
              </v:group>
            </w:pict>
          </mc:Fallback>
        </mc:AlternateContent>
      </w:r>
    </w:p>
    <w:p w14:paraId="3B7AC27B" w14:textId="020A67B9" w:rsidR="00D60941" w:rsidRDefault="00D60941" w:rsidP="00337031">
      <w:pPr>
        <w:pStyle w:val="Nagwek4"/>
      </w:pPr>
      <w:r w:rsidRPr="00D60941">
        <w:t>Operations</w:t>
      </w:r>
      <w:r>
        <w:t xml:space="preserve"> Manager</w:t>
      </w:r>
    </w:p>
    <w:p w14:paraId="3B7AC27C" w14:textId="6ED66505" w:rsidR="00D60941" w:rsidRDefault="00355685" w:rsidP="00134CAD">
      <w:r>
        <w:t xml:space="preserve">System Center </w:t>
      </w:r>
      <w:r w:rsidR="00D60941">
        <w:t xml:space="preserve">Operations Manager </w:t>
      </w:r>
      <w:r w:rsidR="002F6A99" w:rsidRPr="002F6A99">
        <w:t>umożliwia monitorowanie usług, urządzeń i operacji na wielu komputerach z poziomu jednej konsoli</w:t>
      </w:r>
      <w:r w:rsidR="00D60941">
        <w:t xml:space="preserve">. Operations Manager tworzy platformę do monitorowania działania systemu na serwerach i stacjach roboczych, jak również monitorowania innych punktów końcowych np. magazynu czy łączności sieciowej. </w:t>
      </w:r>
      <w:r>
        <w:t xml:space="preserve">Dodatkowo w najnowszych wersjach rozbudowano jego funkcje o monitorowanie warstwy wirtualnej. </w:t>
      </w:r>
      <w:r w:rsidR="00D60941">
        <w:t xml:space="preserve">Infrastruktura Operations Manager może być zaprojektowana tak, aby mogła być skalowana w zależności od rozmiaru sieci, zachowując jednocześnie dużą elastyczność. W środowisku składającym się z kilkuset użytkowników oraz kilkudziesięciu serwerów instalacja Operations Manager na jednym serwerze spełnia wymagania dotyczące wydajności. Instancja SQL Server, służąca do przechowywania danych monitorujących Operations Manager, może być instalowana na tym samym lub innym serwerze. </w:t>
      </w:r>
    </w:p>
    <w:p w14:paraId="3B7AC27D" w14:textId="77777777" w:rsidR="00355685" w:rsidRDefault="00355685" w:rsidP="00134CAD">
      <w:r>
        <w:t>Dużym ułatwieniem dla administratorów jest konsola (</w:t>
      </w:r>
      <w:r>
        <w:rPr>
          <w:i/>
        </w:rPr>
        <w:t xml:space="preserve">Health </w:t>
      </w:r>
      <w:r w:rsidRPr="00355685">
        <w:rPr>
          <w:i/>
        </w:rPr>
        <w:t>Dashboard</w:t>
      </w:r>
      <w:r>
        <w:t xml:space="preserve">) </w:t>
      </w:r>
      <w:r w:rsidRPr="00355685">
        <w:t>pozwalająca</w:t>
      </w:r>
      <w:r>
        <w:t xml:space="preserve"> uzyskać syntetyczny obraz stanu monitorowanych systemów zarówno w kontekście całości chmury prywatnej, jak i jej komponentów.</w:t>
      </w:r>
    </w:p>
    <w:p w14:paraId="3B7AC27E" w14:textId="687779C3" w:rsidR="00D60941" w:rsidRDefault="00D60941" w:rsidP="00134CAD">
      <w:r>
        <w:t xml:space="preserve">Operations Manager wyróżnia się pośród pozostałych rozwiązań do monitorowania, które konsolidują i analizują dane z dziennika zdarzeń oraz wydajności w centralnej lokalizacji, ponieważ wykorzystuje pakiety </w:t>
      </w:r>
      <w:r w:rsidRPr="002267DC">
        <w:rPr>
          <w:i/>
        </w:rPr>
        <w:t>Management Pack</w:t>
      </w:r>
      <w:r>
        <w:t xml:space="preserve"> (MP). Pakiety MP projektowane przez firmę Microsoft oraz innych dostawców sprzętu bądź oprogramowania stanowią w zasadzie zestaw reguł, które filtrują niepowstrzymaną falę danych, aby informować administratorów jedynie o potencjalnie interesujących spostrzeżeniach. </w:t>
      </w:r>
    </w:p>
    <w:p w14:paraId="4A87183D" w14:textId="1D3E3C36" w:rsidR="00393D0B" w:rsidRDefault="00393D0B" w:rsidP="00134CAD">
      <w:r>
        <w:rPr>
          <w:noProof/>
        </w:rPr>
        <w:drawing>
          <wp:inline distT="0" distB="0" distL="0" distR="0" wp14:anchorId="779896F1" wp14:editId="2D99DD4D">
            <wp:extent cx="5760720" cy="2672715"/>
            <wp:effectExtent l="0" t="0" r="0"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Operations Manager.jpg"/>
                    <pic:cNvPicPr/>
                  </pic:nvPicPr>
                  <pic:blipFill>
                    <a:blip r:embed="rId89">
                      <a:extLst>
                        <a:ext uri="{28A0092B-C50C-407E-A947-70E740481C1C}">
                          <a14:useLocalDpi xmlns:a14="http://schemas.microsoft.com/office/drawing/2010/main" val="0"/>
                        </a:ext>
                      </a:extLst>
                    </a:blip>
                    <a:stretch>
                      <a:fillRect/>
                    </a:stretch>
                  </pic:blipFill>
                  <pic:spPr>
                    <a:xfrm>
                      <a:off x="0" y="0"/>
                      <a:ext cx="5760720" cy="2672715"/>
                    </a:xfrm>
                    <a:prstGeom prst="rect">
                      <a:avLst/>
                    </a:prstGeom>
                  </pic:spPr>
                </pic:pic>
              </a:graphicData>
            </a:graphic>
          </wp:inline>
        </w:drawing>
      </w:r>
    </w:p>
    <w:p w14:paraId="3B7AC27F" w14:textId="77777777" w:rsidR="00D60941" w:rsidRDefault="00D60941" w:rsidP="00134CAD">
      <w:r w:rsidRPr="00C934EB">
        <w:t>Katalog Microsoft MP, który zawiera szczegółowy opis możliwości monitorowania oferowanych przez poszczególne pakiety MP, jest dostępny w trybie online. Szeroki zakres różnego typu pakietów MP sprawia, że nawet organizacje o najbardziej zróżnicowanej infrastrukturze mogą odnaleźć mechanizmy integracji dostosowane do własnych potrzeb - także tych związanych z niestandardowymi technologiami, które są rzadko kojarzone z rozwiązaniami Microsoft. Wiele pakietów MP można pobrać nieodpłatnie, natomiast inne można zakupić u określonego dostawcy. Każdy z pakietów dostarcza do infrastruktury Operations Manager inny zestaw danych służący do aktywnego ostrzegania, gdy pojawią się problemy.</w:t>
      </w:r>
    </w:p>
    <w:p w14:paraId="3B7AC280" w14:textId="7E1242A7" w:rsidR="000744DD" w:rsidRPr="000744DD" w:rsidRDefault="000744DD" w:rsidP="00134CAD">
      <w:r>
        <w:t xml:space="preserve">Jednym z kluczowych składników Operations Manager wspomagających monitorowanie aplikacji wykonanych w technologii .NET jest </w:t>
      </w:r>
      <w:r>
        <w:rPr>
          <w:i/>
        </w:rPr>
        <w:t>Microsoft Monitoring Agent</w:t>
      </w:r>
      <w:r>
        <w:t xml:space="preserve">, pozwalający na wyrywkowe lub ciągłe badanie stanu aplikacji. Ważnym rezultatem jego działania są logi zawierające szczegółową informację o błędach aplikacji lub ich problemach wydajnościowych. W nowych wersjach możliwe jest też monitorowanie stanu aplikacji napisanych w technologii Java poprzez wykorzystanie </w:t>
      </w:r>
      <w:r>
        <w:rPr>
          <w:i/>
        </w:rPr>
        <w:t xml:space="preserve">Java Application Performance Monitoring </w:t>
      </w:r>
      <w:r>
        <w:t xml:space="preserve">oraz monitorowanie systemów UNIX i Linux, takich jak </w:t>
      </w:r>
      <w:r w:rsidR="00227FE7">
        <w:t>Debian GNU i Linux 7.</w:t>
      </w:r>
      <w:r>
        <w:t xml:space="preserve"> </w:t>
      </w:r>
    </w:p>
    <w:p w14:paraId="3B7AC281" w14:textId="1D93F615" w:rsidR="00D60941" w:rsidRDefault="00CB78E0" w:rsidP="00134CAD">
      <w:r w:rsidRPr="00CB78E0">
        <w:rPr>
          <w:noProof/>
        </w:rPr>
        <mc:AlternateContent>
          <mc:Choice Requires="wpg">
            <w:drawing>
              <wp:anchor distT="0" distB="0" distL="114300" distR="114300" simplePos="0" relativeHeight="251672064" behindDoc="0" locked="0" layoutInCell="1" allowOverlap="1" wp14:anchorId="0B2771B0" wp14:editId="038A135B">
                <wp:simplePos x="0" y="0"/>
                <wp:positionH relativeFrom="column">
                  <wp:posOffset>3150521</wp:posOffset>
                </wp:positionH>
                <wp:positionV relativeFrom="paragraph">
                  <wp:posOffset>2608</wp:posOffset>
                </wp:positionV>
                <wp:extent cx="575275" cy="375759"/>
                <wp:effectExtent l="19050" t="19050" r="34925" b="43815"/>
                <wp:wrapNone/>
                <wp:docPr id="277" name="Group 18"/>
                <wp:cNvGraphicFramePr/>
                <a:graphic xmlns:a="http://schemas.openxmlformats.org/drawingml/2006/main">
                  <a:graphicData uri="http://schemas.microsoft.com/office/word/2010/wordprocessingGroup">
                    <wpg:wgp>
                      <wpg:cNvGrpSpPr/>
                      <wpg:grpSpPr>
                        <a:xfrm>
                          <a:off x="0" y="0"/>
                          <a:ext cx="575275" cy="375759"/>
                          <a:chOff x="0" y="0"/>
                          <a:chExt cx="1480219" cy="935834"/>
                        </a:xfrm>
                      </wpg:grpSpPr>
                      <wps:wsp>
                        <wps:cNvPr id="278" name="Freeform 6"/>
                        <wps:cNvSpPr>
                          <a:spLocks noChangeAspect="1" noEditPoints="1"/>
                        </wps:cNvSpPr>
                        <wps:spPr bwMode="black">
                          <a:xfrm>
                            <a:off x="7292" y="232822"/>
                            <a:ext cx="1381917" cy="464789"/>
                          </a:xfrm>
                          <a:custGeom>
                            <a:avLst/>
                            <a:gdLst>
                              <a:gd name="T0" fmla="*/ 1781 w 1985"/>
                              <a:gd name="T1" fmla="*/ 576 h 627"/>
                              <a:gd name="T2" fmla="*/ 1781 w 1985"/>
                              <a:gd name="T3" fmla="*/ 576 h 627"/>
                              <a:gd name="T4" fmla="*/ 1781 w 1985"/>
                              <a:gd name="T5" fmla="*/ 576 h 627"/>
                              <a:gd name="T6" fmla="*/ 1781 w 1985"/>
                              <a:gd name="T7" fmla="*/ 576 h 627"/>
                              <a:gd name="T8" fmla="*/ 1781 w 1985"/>
                              <a:gd name="T9" fmla="*/ 576 h 627"/>
                              <a:gd name="T10" fmla="*/ 1781 w 1985"/>
                              <a:gd name="T11" fmla="*/ 576 h 627"/>
                              <a:gd name="T12" fmla="*/ 1745 w 1985"/>
                              <a:gd name="T13" fmla="*/ 627 h 627"/>
                              <a:gd name="T14" fmla="*/ 1787 w 1985"/>
                              <a:gd name="T15" fmla="*/ 590 h 627"/>
                              <a:gd name="T16" fmla="*/ 1788 w 1985"/>
                              <a:gd name="T17" fmla="*/ 581 h 627"/>
                              <a:gd name="T18" fmla="*/ 1846 w 1985"/>
                              <a:gd name="T19" fmla="*/ 575 h 627"/>
                              <a:gd name="T20" fmla="*/ 1846 w 1985"/>
                              <a:gd name="T21" fmla="*/ 575 h 627"/>
                              <a:gd name="T22" fmla="*/ 1853 w 1985"/>
                              <a:gd name="T23" fmla="*/ 575 h 627"/>
                              <a:gd name="T24" fmla="*/ 1855 w 1985"/>
                              <a:gd name="T25" fmla="*/ 575 h 627"/>
                              <a:gd name="T26" fmla="*/ 1854 w 1985"/>
                              <a:gd name="T27" fmla="*/ 584 h 627"/>
                              <a:gd name="T28" fmla="*/ 1856 w 1985"/>
                              <a:gd name="T29" fmla="*/ 574 h 627"/>
                              <a:gd name="T30" fmla="*/ 1862 w 1985"/>
                              <a:gd name="T31" fmla="*/ 572 h 627"/>
                              <a:gd name="T32" fmla="*/ 1867 w 1985"/>
                              <a:gd name="T33" fmla="*/ 581 h 627"/>
                              <a:gd name="T34" fmla="*/ 1867 w 1985"/>
                              <a:gd name="T35" fmla="*/ 581 h 627"/>
                              <a:gd name="T36" fmla="*/ 1858 w 1985"/>
                              <a:gd name="T37" fmla="*/ 582 h 627"/>
                              <a:gd name="T38" fmla="*/ 1856 w 1985"/>
                              <a:gd name="T39" fmla="*/ 574 h 627"/>
                              <a:gd name="T40" fmla="*/ 1855 w 1985"/>
                              <a:gd name="T41" fmla="*/ 593 h 627"/>
                              <a:gd name="T42" fmla="*/ 1849 w 1985"/>
                              <a:gd name="T43" fmla="*/ 585 h 627"/>
                              <a:gd name="T44" fmla="*/ 1850 w 1985"/>
                              <a:gd name="T45" fmla="*/ 585 h 627"/>
                              <a:gd name="T46" fmla="*/ 1858 w 1985"/>
                              <a:gd name="T47" fmla="*/ 583 h 627"/>
                              <a:gd name="T48" fmla="*/ 1860 w 1985"/>
                              <a:gd name="T49" fmla="*/ 592 h 627"/>
                              <a:gd name="T50" fmla="*/ 1867 w 1985"/>
                              <a:gd name="T51" fmla="*/ 590 h 627"/>
                              <a:gd name="T52" fmla="*/ 1861 w 1985"/>
                              <a:gd name="T53" fmla="*/ 591 h 627"/>
                              <a:gd name="T54" fmla="*/ 1859 w 1985"/>
                              <a:gd name="T55" fmla="*/ 583 h 627"/>
                              <a:gd name="T56" fmla="*/ 1867 w 1985"/>
                              <a:gd name="T57" fmla="*/ 582 h 627"/>
                              <a:gd name="T58" fmla="*/ 1931 w 1985"/>
                              <a:gd name="T59" fmla="*/ 589 h 627"/>
                              <a:gd name="T60" fmla="*/ 1931 w 1985"/>
                              <a:gd name="T61" fmla="*/ 575 h 627"/>
                              <a:gd name="T62" fmla="*/ 1752 w 1985"/>
                              <a:gd name="T63" fmla="*/ 522 h 627"/>
                              <a:gd name="T64" fmla="*/ 1776 w 1985"/>
                              <a:gd name="T65" fmla="*/ 581 h 627"/>
                              <a:gd name="T66" fmla="*/ 1776 w 1985"/>
                              <a:gd name="T67" fmla="*/ 581 h 627"/>
                              <a:gd name="T68" fmla="*/ 1776 w 1985"/>
                              <a:gd name="T69" fmla="*/ 581 h 627"/>
                              <a:gd name="T70" fmla="*/ 1776 w 1985"/>
                              <a:gd name="T71" fmla="*/ 581 h 627"/>
                              <a:gd name="T72" fmla="*/ 1776 w 1985"/>
                              <a:gd name="T73" fmla="*/ 581 h 627"/>
                              <a:gd name="T74" fmla="*/ 1583 w 1985"/>
                              <a:gd name="T75" fmla="*/ 59 h 627"/>
                              <a:gd name="T76" fmla="*/ 803 w 1985"/>
                              <a:gd name="T77" fmla="*/ 570 h 627"/>
                              <a:gd name="T78" fmla="*/ 1288 w 1985"/>
                              <a:gd name="T79" fmla="*/ 580 h 627"/>
                              <a:gd name="T80" fmla="*/ 1275 w 1985"/>
                              <a:gd name="T81" fmla="*/ 540 h 627"/>
                              <a:gd name="T82" fmla="*/ 902 w 1985"/>
                              <a:gd name="T83" fmla="*/ 482 h 627"/>
                              <a:gd name="T84" fmla="*/ 1557 w 1985"/>
                              <a:gd name="T85" fmla="*/ 482 h 627"/>
                              <a:gd name="T86" fmla="*/ 292 w 1985"/>
                              <a:gd name="T87" fmla="*/ 16 h 627"/>
                              <a:gd name="T88" fmla="*/ 708 w 1985"/>
                              <a:gd name="T89" fmla="*/ 627 h 627"/>
                              <a:gd name="T90" fmla="*/ 292 w 1985"/>
                              <a:gd name="T91" fmla="*/ 479 h 627"/>
                              <a:gd name="T92" fmla="*/ 670 w 1985"/>
                              <a:gd name="T93" fmla="*/ 585 h 627"/>
                              <a:gd name="T94" fmla="*/ 333 w 1985"/>
                              <a:gd name="T95" fmla="*/ 57 h 627"/>
                              <a:gd name="T96" fmla="*/ 238 w 1985"/>
                              <a:gd name="T97" fmla="*/ 546 h 627"/>
                              <a:gd name="T98" fmla="*/ 247 w 1985"/>
                              <a:gd name="T99" fmla="*/ 480 h 627"/>
                              <a:gd name="T100" fmla="*/ 307 w 1985"/>
                              <a:gd name="T101" fmla="*/ 362 h 627"/>
                              <a:gd name="T102" fmla="*/ 205 w 1985"/>
                              <a:gd name="T103" fmla="*/ 339 h 627"/>
                              <a:gd name="T104" fmla="*/ 86 w 1985"/>
                              <a:gd name="T105" fmla="*/ 368 h 627"/>
                              <a:gd name="T106" fmla="*/ 95 w 1985"/>
                              <a:gd name="T107" fmla="*/ 587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985" h="627">
                                <a:moveTo>
                                  <a:pt x="1781" y="576"/>
                                </a:moveTo>
                                <a:cubicBezTo>
                                  <a:pt x="1778" y="576"/>
                                  <a:pt x="1776" y="578"/>
                                  <a:pt x="1776" y="581"/>
                                </a:cubicBezTo>
                                <a:cubicBezTo>
                                  <a:pt x="1776" y="583"/>
                                  <a:pt x="1778" y="586"/>
                                  <a:pt x="1781" y="586"/>
                                </a:cubicBezTo>
                                <a:cubicBezTo>
                                  <a:pt x="1784" y="586"/>
                                  <a:pt x="1786" y="583"/>
                                  <a:pt x="1786" y="581"/>
                                </a:cubicBezTo>
                                <a:cubicBezTo>
                                  <a:pt x="1786" y="578"/>
                                  <a:pt x="1784" y="576"/>
                                  <a:pt x="1781" y="576"/>
                                </a:cubicBezTo>
                                <a:close/>
                                <a:moveTo>
                                  <a:pt x="1781" y="576"/>
                                </a:moveTo>
                                <a:cubicBezTo>
                                  <a:pt x="1778" y="576"/>
                                  <a:pt x="1776" y="578"/>
                                  <a:pt x="1776" y="581"/>
                                </a:cubicBezTo>
                                <a:cubicBezTo>
                                  <a:pt x="1776" y="583"/>
                                  <a:pt x="1778" y="586"/>
                                  <a:pt x="1781" y="586"/>
                                </a:cubicBezTo>
                                <a:cubicBezTo>
                                  <a:pt x="1784" y="586"/>
                                  <a:pt x="1786" y="583"/>
                                  <a:pt x="1786" y="581"/>
                                </a:cubicBezTo>
                                <a:cubicBezTo>
                                  <a:pt x="1786" y="578"/>
                                  <a:pt x="1784" y="576"/>
                                  <a:pt x="1781" y="576"/>
                                </a:cubicBezTo>
                                <a:close/>
                                <a:moveTo>
                                  <a:pt x="1781" y="576"/>
                                </a:moveTo>
                                <a:cubicBezTo>
                                  <a:pt x="1778" y="576"/>
                                  <a:pt x="1776" y="578"/>
                                  <a:pt x="1776" y="581"/>
                                </a:cubicBezTo>
                                <a:cubicBezTo>
                                  <a:pt x="1776" y="583"/>
                                  <a:pt x="1778" y="586"/>
                                  <a:pt x="1781" y="586"/>
                                </a:cubicBezTo>
                                <a:cubicBezTo>
                                  <a:pt x="1784" y="586"/>
                                  <a:pt x="1786" y="583"/>
                                  <a:pt x="1786" y="581"/>
                                </a:cubicBezTo>
                                <a:cubicBezTo>
                                  <a:pt x="1786" y="578"/>
                                  <a:pt x="1784" y="576"/>
                                  <a:pt x="1781" y="576"/>
                                </a:cubicBezTo>
                                <a:close/>
                                <a:moveTo>
                                  <a:pt x="1781" y="576"/>
                                </a:moveTo>
                                <a:cubicBezTo>
                                  <a:pt x="1778" y="576"/>
                                  <a:pt x="1776" y="578"/>
                                  <a:pt x="1776" y="581"/>
                                </a:cubicBezTo>
                                <a:cubicBezTo>
                                  <a:pt x="1776" y="583"/>
                                  <a:pt x="1778" y="586"/>
                                  <a:pt x="1781" y="586"/>
                                </a:cubicBezTo>
                                <a:cubicBezTo>
                                  <a:pt x="1784" y="586"/>
                                  <a:pt x="1786" y="583"/>
                                  <a:pt x="1786" y="581"/>
                                </a:cubicBezTo>
                                <a:cubicBezTo>
                                  <a:pt x="1786" y="578"/>
                                  <a:pt x="1784" y="576"/>
                                  <a:pt x="1781" y="576"/>
                                </a:cubicBezTo>
                                <a:close/>
                                <a:moveTo>
                                  <a:pt x="1781" y="576"/>
                                </a:moveTo>
                                <a:cubicBezTo>
                                  <a:pt x="1778" y="576"/>
                                  <a:pt x="1776" y="578"/>
                                  <a:pt x="1776" y="581"/>
                                </a:cubicBezTo>
                                <a:cubicBezTo>
                                  <a:pt x="1776" y="583"/>
                                  <a:pt x="1778" y="586"/>
                                  <a:pt x="1781" y="586"/>
                                </a:cubicBezTo>
                                <a:cubicBezTo>
                                  <a:pt x="1784" y="586"/>
                                  <a:pt x="1786" y="583"/>
                                  <a:pt x="1786" y="581"/>
                                </a:cubicBezTo>
                                <a:cubicBezTo>
                                  <a:pt x="1786" y="578"/>
                                  <a:pt x="1784" y="576"/>
                                  <a:pt x="1781" y="576"/>
                                </a:cubicBezTo>
                                <a:close/>
                                <a:moveTo>
                                  <a:pt x="1781" y="576"/>
                                </a:moveTo>
                                <a:cubicBezTo>
                                  <a:pt x="1778" y="576"/>
                                  <a:pt x="1776" y="578"/>
                                  <a:pt x="1776" y="581"/>
                                </a:cubicBezTo>
                                <a:cubicBezTo>
                                  <a:pt x="1776" y="583"/>
                                  <a:pt x="1778" y="586"/>
                                  <a:pt x="1781" y="586"/>
                                </a:cubicBezTo>
                                <a:cubicBezTo>
                                  <a:pt x="1784" y="586"/>
                                  <a:pt x="1786" y="583"/>
                                  <a:pt x="1786" y="581"/>
                                </a:cubicBezTo>
                                <a:cubicBezTo>
                                  <a:pt x="1786" y="578"/>
                                  <a:pt x="1784" y="576"/>
                                  <a:pt x="1781" y="576"/>
                                </a:cubicBezTo>
                                <a:close/>
                                <a:moveTo>
                                  <a:pt x="1968" y="133"/>
                                </a:moveTo>
                                <a:cubicBezTo>
                                  <a:pt x="1745" y="133"/>
                                  <a:pt x="1745" y="133"/>
                                  <a:pt x="1745" y="133"/>
                                </a:cubicBezTo>
                                <a:cubicBezTo>
                                  <a:pt x="1735" y="133"/>
                                  <a:pt x="1728" y="140"/>
                                  <a:pt x="1728" y="150"/>
                                </a:cubicBezTo>
                                <a:cubicBezTo>
                                  <a:pt x="1728" y="610"/>
                                  <a:pt x="1728" y="610"/>
                                  <a:pt x="1728" y="610"/>
                                </a:cubicBezTo>
                                <a:cubicBezTo>
                                  <a:pt x="1728" y="619"/>
                                  <a:pt x="1735" y="627"/>
                                  <a:pt x="1745" y="627"/>
                                </a:cubicBezTo>
                                <a:cubicBezTo>
                                  <a:pt x="1968" y="627"/>
                                  <a:pt x="1968" y="627"/>
                                  <a:pt x="1968" y="627"/>
                                </a:cubicBezTo>
                                <a:cubicBezTo>
                                  <a:pt x="1978" y="627"/>
                                  <a:pt x="1985" y="619"/>
                                  <a:pt x="1985" y="610"/>
                                </a:cubicBezTo>
                                <a:cubicBezTo>
                                  <a:pt x="1985" y="150"/>
                                  <a:pt x="1985" y="150"/>
                                  <a:pt x="1985" y="150"/>
                                </a:cubicBezTo>
                                <a:cubicBezTo>
                                  <a:pt x="1985" y="140"/>
                                  <a:pt x="1978" y="133"/>
                                  <a:pt x="1968" y="133"/>
                                </a:cubicBezTo>
                                <a:close/>
                                <a:moveTo>
                                  <a:pt x="1787" y="590"/>
                                </a:moveTo>
                                <a:cubicBezTo>
                                  <a:pt x="1784" y="586"/>
                                  <a:pt x="1784" y="586"/>
                                  <a:pt x="1784" y="586"/>
                                </a:cubicBezTo>
                                <a:cubicBezTo>
                                  <a:pt x="1783" y="587"/>
                                  <a:pt x="1782" y="587"/>
                                  <a:pt x="1781" y="587"/>
                                </a:cubicBezTo>
                                <a:cubicBezTo>
                                  <a:pt x="1777" y="587"/>
                                  <a:pt x="1774" y="584"/>
                                  <a:pt x="1774" y="581"/>
                                </a:cubicBezTo>
                                <a:cubicBezTo>
                                  <a:pt x="1774" y="577"/>
                                  <a:pt x="1777" y="574"/>
                                  <a:pt x="1781" y="574"/>
                                </a:cubicBezTo>
                                <a:cubicBezTo>
                                  <a:pt x="1785" y="574"/>
                                  <a:pt x="1788" y="577"/>
                                  <a:pt x="1788" y="581"/>
                                </a:cubicBezTo>
                                <a:cubicBezTo>
                                  <a:pt x="1788" y="582"/>
                                  <a:pt x="1787" y="584"/>
                                  <a:pt x="1786" y="585"/>
                                </a:cubicBezTo>
                                <a:cubicBezTo>
                                  <a:pt x="1788" y="589"/>
                                  <a:pt x="1788" y="589"/>
                                  <a:pt x="1788" y="589"/>
                                </a:cubicBezTo>
                                <a:lnTo>
                                  <a:pt x="1787" y="590"/>
                                </a:lnTo>
                                <a:close/>
                                <a:moveTo>
                                  <a:pt x="1848" y="583"/>
                                </a:moveTo>
                                <a:cubicBezTo>
                                  <a:pt x="1846" y="575"/>
                                  <a:pt x="1846" y="575"/>
                                  <a:pt x="1846" y="575"/>
                                </a:cubicBezTo>
                                <a:cubicBezTo>
                                  <a:pt x="1846" y="575"/>
                                  <a:pt x="1846" y="575"/>
                                  <a:pt x="1846" y="575"/>
                                </a:cubicBezTo>
                                <a:cubicBezTo>
                                  <a:pt x="1846" y="575"/>
                                  <a:pt x="1846" y="575"/>
                                  <a:pt x="1846" y="575"/>
                                </a:cubicBezTo>
                                <a:cubicBezTo>
                                  <a:pt x="1846" y="575"/>
                                  <a:pt x="1846" y="575"/>
                                  <a:pt x="1846" y="575"/>
                                </a:cubicBezTo>
                                <a:cubicBezTo>
                                  <a:pt x="1846" y="575"/>
                                  <a:pt x="1846" y="575"/>
                                  <a:pt x="1846" y="575"/>
                                </a:cubicBezTo>
                                <a:cubicBezTo>
                                  <a:pt x="1846" y="575"/>
                                  <a:pt x="1846" y="575"/>
                                  <a:pt x="1846" y="575"/>
                                </a:cubicBezTo>
                                <a:cubicBezTo>
                                  <a:pt x="1847" y="575"/>
                                  <a:pt x="1847" y="575"/>
                                  <a:pt x="1848" y="575"/>
                                </a:cubicBezTo>
                                <a:cubicBezTo>
                                  <a:pt x="1848" y="576"/>
                                  <a:pt x="1849" y="576"/>
                                  <a:pt x="1849" y="576"/>
                                </a:cubicBezTo>
                                <a:cubicBezTo>
                                  <a:pt x="1850" y="576"/>
                                  <a:pt x="1850" y="576"/>
                                  <a:pt x="1850" y="576"/>
                                </a:cubicBezTo>
                                <a:cubicBezTo>
                                  <a:pt x="1851" y="576"/>
                                  <a:pt x="1851" y="576"/>
                                  <a:pt x="1852" y="576"/>
                                </a:cubicBezTo>
                                <a:cubicBezTo>
                                  <a:pt x="1852" y="576"/>
                                  <a:pt x="1853" y="576"/>
                                  <a:pt x="1853" y="575"/>
                                </a:cubicBezTo>
                                <a:cubicBezTo>
                                  <a:pt x="1854" y="575"/>
                                  <a:pt x="1854" y="575"/>
                                  <a:pt x="1855" y="574"/>
                                </a:cubicBezTo>
                                <a:cubicBezTo>
                                  <a:pt x="1855" y="574"/>
                                  <a:pt x="1855" y="574"/>
                                  <a:pt x="1855" y="574"/>
                                </a:cubicBezTo>
                                <a:cubicBezTo>
                                  <a:pt x="1855" y="574"/>
                                  <a:pt x="1855" y="574"/>
                                  <a:pt x="1855" y="574"/>
                                </a:cubicBezTo>
                                <a:cubicBezTo>
                                  <a:pt x="1855" y="575"/>
                                  <a:pt x="1855" y="575"/>
                                  <a:pt x="1855" y="575"/>
                                </a:cubicBezTo>
                                <a:cubicBezTo>
                                  <a:pt x="1855" y="575"/>
                                  <a:pt x="1855" y="575"/>
                                  <a:pt x="1855" y="575"/>
                                </a:cubicBezTo>
                                <a:cubicBezTo>
                                  <a:pt x="1857" y="582"/>
                                  <a:pt x="1857" y="582"/>
                                  <a:pt x="1857" y="582"/>
                                </a:cubicBezTo>
                                <a:cubicBezTo>
                                  <a:pt x="1857" y="582"/>
                                  <a:pt x="1857" y="582"/>
                                  <a:pt x="1857" y="582"/>
                                </a:cubicBezTo>
                                <a:cubicBezTo>
                                  <a:pt x="1857" y="582"/>
                                  <a:pt x="1857" y="582"/>
                                  <a:pt x="1857" y="582"/>
                                </a:cubicBezTo>
                                <a:cubicBezTo>
                                  <a:pt x="1857" y="583"/>
                                  <a:pt x="1857" y="583"/>
                                  <a:pt x="1857" y="583"/>
                                </a:cubicBezTo>
                                <a:cubicBezTo>
                                  <a:pt x="1856" y="583"/>
                                  <a:pt x="1855" y="584"/>
                                  <a:pt x="1854" y="584"/>
                                </a:cubicBezTo>
                                <a:cubicBezTo>
                                  <a:pt x="1854" y="584"/>
                                  <a:pt x="1853" y="584"/>
                                  <a:pt x="1853" y="584"/>
                                </a:cubicBezTo>
                                <a:cubicBezTo>
                                  <a:pt x="1852" y="584"/>
                                  <a:pt x="1852" y="584"/>
                                  <a:pt x="1851" y="584"/>
                                </a:cubicBezTo>
                                <a:cubicBezTo>
                                  <a:pt x="1850" y="584"/>
                                  <a:pt x="1849" y="583"/>
                                  <a:pt x="1848" y="583"/>
                                </a:cubicBezTo>
                                <a:cubicBezTo>
                                  <a:pt x="1848" y="583"/>
                                  <a:pt x="1848" y="583"/>
                                  <a:pt x="1848" y="583"/>
                                </a:cubicBezTo>
                                <a:close/>
                                <a:moveTo>
                                  <a:pt x="1856" y="574"/>
                                </a:moveTo>
                                <a:cubicBezTo>
                                  <a:pt x="1856" y="574"/>
                                  <a:pt x="1856" y="574"/>
                                  <a:pt x="1856" y="574"/>
                                </a:cubicBezTo>
                                <a:cubicBezTo>
                                  <a:pt x="1856" y="574"/>
                                  <a:pt x="1856" y="574"/>
                                  <a:pt x="1856" y="574"/>
                                </a:cubicBezTo>
                                <a:cubicBezTo>
                                  <a:pt x="1856" y="573"/>
                                  <a:pt x="1857" y="573"/>
                                  <a:pt x="1857" y="573"/>
                                </a:cubicBezTo>
                                <a:cubicBezTo>
                                  <a:pt x="1858" y="572"/>
                                  <a:pt x="1859" y="572"/>
                                  <a:pt x="1860" y="572"/>
                                </a:cubicBezTo>
                                <a:cubicBezTo>
                                  <a:pt x="1861" y="572"/>
                                  <a:pt x="1862" y="572"/>
                                  <a:pt x="1862" y="572"/>
                                </a:cubicBezTo>
                                <a:cubicBezTo>
                                  <a:pt x="1863" y="572"/>
                                  <a:pt x="1864" y="573"/>
                                  <a:pt x="1865" y="573"/>
                                </a:cubicBezTo>
                                <a:cubicBezTo>
                                  <a:pt x="1865" y="573"/>
                                  <a:pt x="1865" y="573"/>
                                  <a:pt x="1865" y="573"/>
                                </a:cubicBezTo>
                                <a:cubicBezTo>
                                  <a:pt x="1865" y="574"/>
                                  <a:pt x="1865" y="574"/>
                                  <a:pt x="1865" y="574"/>
                                </a:cubicBezTo>
                                <a:cubicBezTo>
                                  <a:pt x="1867" y="581"/>
                                  <a:pt x="1867" y="581"/>
                                  <a:pt x="1867" y="581"/>
                                </a:cubicBezTo>
                                <a:cubicBezTo>
                                  <a:pt x="1867" y="581"/>
                                  <a:pt x="1867" y="581"/>
                                  <a:pt x="1867" y="581"/>
                                </a:cubicBezTo>
                                <a:cubicBezTo>
                                  <a:pt x="1867" y="581"/>
                                  <a:pt x="1867" y="581"/>
                                  <a:pt x="1867" y="581"/>
                                </a:cubicBezTo>
                                <a:cubicBezTo>
                                  <a:pt x="1867" y="581"/>
                                  <a:pt x="1867" y="581"/>
                                  <a:pt x="1867" y="581"/>
                                </a:cubicBezTo>
                                <a:cubicBezTo>
                                  <a:pt x="1867" y="581"/>
                                  <a:pt x="1867" y="581"/>
                                  <a:pt x="1867" y="581"/>
                                </a:cubicBezTo>
                                <a:cubicBezTo>
                                  <a:pt x="1867" y="581"/>
                                  <a:pt x="1867" y="581"/>
                                  <a:pt x="1867" y="581"/>
                                </a:cubicBezTo>
                                <a:cubicBezTo>
                                  <a:pt x="1867" y="581"/>
                                  <a:pt x="1867" y="581"/>
                                  <a:pt x="1867" y="581"/>
                                </a:cubicBezTo>
                                <a:cubicBezTo>
                                  <a:pt x="1865" y="580"/>
                                  <a:pt x="1863" y="580"/>
                                  <a:pt x="1862" y="580"/>
                                </a:cubicBezTo>
                                <a:cubicBezTo>
                                  <a:pt x="1861" y="580"/>
                                  <a:pt x="1861" y="580"/>
                                  <a:pt x="1860" y="581"/>
                                </a:cubicBezTo>
                                <a:cubicBezTo>
                                  <a:pt x="1860" y="581"/>
                                  <a:pt x="1859" y="581"/>
                                  <a:pt x="1859" y="582"/>
                                </a:cubicBezTo>
                                <a:cubicBezTo>
                                  <a:pt x="1859" y="582"/>
                                  <a:pt x="1859" y="582"/>
                                  <a:pt x="1858" y="582"/>
                                </a:cubicBezTo>
                                <a:cubicBezTo>
                                  <a:pt x="1858" y="582"/>
                                  <a:pt x="1858" y="582"/>
                                  <a:pt x="1858" y="582"/>
                                </a:cubicBezTo>
                                <a:cubicBezTo>
                                  <a:pt x="1858" y="581"/>
                                  <a:pt x="1858" y="581"/>
                                  <a:pt x="1858" y="581"/>
                                </a:cubicBezTo>
                                <a:cubicBezTo>
                                  <a:pt x="1857" y="577"/>
                                  <a:pt x="1857" y="577"/>
                                  <a:pt x="1857" y="577"/>
                                </a:cubicBezTo>
                                <a:cubicBezTo>
                                  <a:pt x="1856" y="574"/>
                                  <a:pt x="1856" y="574"/>
                                  <a:pt x="1856" y="574"/>
                                </a:cubicBezTo>
                                <a:cubicBezTo>
                                  <a:pt x="1856" y="574"/>
                                  <a:pt x="1856" y="574"/>
                                  <a:pt x="1856" y="574"/>
                                </a:cubicBezTo>
                                <a:cubicBezTo>
                                  <a:pt x="1856" y="574"/>
                                  <a:pt x="1856" y="574"/>
                                  <a:pt x="1856" y="574"/>
                                </a:cubicBezTo>
                                <a:close/>
                                <a:moveTo>
                                  <a:pt x="1860" y="592"/>
                                </a:moveTo>
                                <a:cubicBezTo>
                                  <a:pt x="1859" y="592"/>
                                  <a:pt x="1859" y="592"/>
                                  <a:pt x="1858" y="592"/>
                                </a:cubicBezTo>
                                <a:cubicBezTo>
                                  <a:pt x="1858" y="593"/>
                                  <a:pt x="1858" y="593"/>
                                  <a:pt x="1857" y="593"/>
                                </a:cubicBezTo>
                                <a:cubicBezTo>
                                  <a:pt x="1857" y="593"/>
                                  <a:pt x="1857" y="593"/>
                                  <a:pt x="1856" y="593"/>
                                </a:cubicBezTo>
                                <a:cubicBezTo>
                                  <a:pt x="1856" y="593"/>
                                  <a:pt x="1856" y="593"/>
                                  <a:pt x="1855" y="593"/>
                                </a:cubicBezTo>
                                <a:cubicBezTo>
                                  <a:pt x="1855" y="593"/>
                                  <a:pt x="1854" y="593"/>
                                  <a:pt x="1854" y="593"/>
                                </a:cubicBezTo>
                                <a:cubicBezTo>
                                  <a:pt x="1853" y="593"/>
                                  <a:pt x="1853" y="593"/>
                                  <a:pt x="1852" y="593"/>
                                </a:cubicBezTo>
                                <a:cubicBezTo>
                                  <a:pt x="1852" y="593"/>
                                  <a:pt x="1851" y="592"/>
                                  <a:pt x="1851" y="592"/>
                                </a:cubicBezTo>
                                <a:cubicBezTo>
                                  <a:pt x="1851" y="592"/>
                                  <a:pt x="1851" y="592"/>
                                  <a:pt x="1851" y="592"/>
                                </a:cubicBezTo>
                                <a:cubicBezTo>
                                  <a:pt x="1849" y="585"/>
                                  <a:pt x="1849" y="585"/>
                                  <a:pt x="1849" y="585"/>
                                </a:cubicBezTo>
                                <a:cubicBezTo>
                                  <a:pt x="1849" y="584"/>
                                  <a:pt x="1849" y="584"/>
                                  <a:pt x="1849" y="584"/>
                                </a:cubicBezTo>
                                <a:cubicBezTo>
                                  <a:pt x="1849" y="584"/>
                                  <a:pt x="1849" y="584"/>
                                  <a:pt x="1849" y="584"/>
                                </a:cubicBezTo>
                                <a:cubicBezTo>
                                  <a:pt x="1849" y="584"/>
                                  <a:pt x="1849" y="584"/>
                                  <a:pt x="1849" y="584"/>
                                </a:cubicBezTo>
                                <a:cubicBezTo>
                                  <a:pt x="1849" y="584"/>
                                  <a:pt x="1849" y="584"/>
                                  <a:pt x="1849" y="584"/>
                                </a:cubicBezTo>
                                <a:cubicBezTo>
                                  <a:pt x="1849" y="584"/>
                                  <a:pt x="1850" y="585"/>
                                  <a:pt x="1850" y="585"/>
                                </a:cubicBezTo>
                                <a:cubicBezTo>
                                  <a:pt x="1851" y="585"/>
                                  <a:pt x="1851" y="585"/>
                                  <a:pt x="1852" y="585"/>
                                </a:cubicBezTo>
                                <a:cubicBezTo>
                                  <a:pt x="1853" y="585"/>
                                  <a:pt x="1853" y="585"/>
                                  <a:pt x="1854" y="585"/>
                                </a:cubicBezTo>
                                <a:cubicBezTo>
                                  <a:pt x="1855" y="585"/>
                                  <a:pt x="1855" y="585"/>
                                  <a:pt x="1856" y="584"/>
                                </a:cubicBezTo>
                                <a:cubicBezTo>
                                  <a:pt x="1856" y="584"/>
                                  <a:pt x="1857" y="584"/>
                                  <a:pt x="1858" y="584"/>
                                </a:cubicBezTo>
                                <a:cubicBezTo>
                                  <a:pt x="1858" y="583"/>
                                  <a:pt x="1858" y="583"/>
                                  <a:pt x="1858" y="583"/>
                                </a:cubicBezTo>
                                <a:cubicBezTo>
                                  <a:pt x="1858" y="583"/>
                                  <a:pt x="1858" y="584"/>
                                  <a:pt x="1858" y="584"/>
                                </a:cubicBezTo>
                                <a:cubicBezTo>
                                  <a:pt x="1858" y="584"/>
                                  <a:pt x="1858" y="584"/>
                                  <a:pt x="1858" y="584"/>
                                </a:cubicBezTo>
                                <a:cubicBezTo>
                                  <a:pt x="1858" y="584"/>
                                  <a:pt x="1858" y="584"/>
                                  <a:pt x="1858" y="584"/>
                                </a:cubicBezTo>
                                <a:cubicBezTo>
                                  <a:pt x="1860" y="591"/>
                                  <a:pt x="1860" y="591"/>
                                  <a:pt x="1860" y="591"/>
                                </a:cubicBezTo>
                                <a:cubicBezTo>
                                  <a:pt x="1860" y="591"/>
                                  <a:pt x="1860" y="592"/>
                                  <a:pt x="1860" y="592"/>
                                </a:cubicBezTo>
                                <a:close/>
                                <a:moveTo>
                                  <a:pt x="1870" y="590"/>
                                </a:moveTo>
                                <a:cubicBezTo>
                                  <a:pt x="1869" y="590"/>
                                  <a:pt x="1869" y="590"/>
                                  <a:pt x="1869" y="590"/>
                                </a:cubicBezTo>
                                <a:cubicBezTo>
                                  <a:pt x="1869" y="590"/>
                                  <a:pt x="1869" y="590"/>
                                  <a:pt x="1869" y="590"/>
                                </a:cubicBezTo>
                                <a:cubicBezTo>
                                  <a:pt x="1869" y="590"/>
                                  <a:pt x="1869" y="590"/>
                                  <a:pt x="1869" y="590"/>
                                </a:cubicBezTo>
                                <a:cubicBezTo>
                                  <a:pt x="1869" y="590"/>
                                  <a:pt x="1868" y="590"/>
                                  <a:pt x="1867" y="590"/>
                                </a:cubicBezTo>
                                <a:cubicBezTo>
                                  <a:pt x="1866" y="589"/>
                                  <a:pt x="1866" y="589"/>
                                  <a:pt x="1865" y="589"/>
                                </a:cubicBezTo>
                                <a:cubicBezTo>
                                  <a:pt x="1865" y="589"/>
                                  <a:pt x="1864" y="589"/>
                                  <a:pt x="1864" y="590"/>
                                </a:cubicBezTo>
                                <a:cubicBezTo>
                                  <a:pt x="1863" y="590"/>
                                  <a:pt x="1863" y="590"/>
                                  <a:pt x="1863" y="590"/>
                                </a:cubicBezTo>
                                <a:cubicBezTo>
                                  <a:pt x="1862" y="590"/>
                                  <a:pt x="1862" y="591"/>
                                  <a:pt x="1861" y="591"/>
                                </a:cubicBezTo>
                                <a:cubicBezTo>
                                  <a:pt x="1861" y="591"/>
                                  <a:pt x="1861" y="591"/>
                                  <a:pt x="1861" y="591"/>
                                </a:cubicBezTo>
                                <a:cubicBezTo>
                                  <a:pt x="1861" y="591"/>
                                  <a:pt x="1861" y="591"/>
                                  <a:pt x="1861" y="591"/>
                                </a:cubicBezTo>
                                <a:cubicBezTo>
                                  <a:pt x="1861" y="591"/>
                                  <a:pt x="1861" y="591"/>
                                  <a:pt x="1861" y="591"/>
                                </a:cubicBezTo>
                                <a:cubicBezTo>
                                  <a:pt x="1861" y="591"/>
                                  <a:pt x="1859" y="583"/>
                                  <a:pt x="1859" y="583"/>
                                </a:cubicBezTo>
                                <a:cubicBezTo>
                                  <a:pt x="1859" y="583"/>
                                  <a:pt x="1859" y="583"/>
                                  <a:pt x="1859" y="583"/>
                                </a:cubicBezTo>
                                <a:cubicBezTo>
                                  <a:pt x="1859" y="583"/>
                                  <a:pt x="1859" y="583"/>
                                  <a:pt x="1859" y="583"/>
                                </a:cubicBezTo>
                                <a:cubicBezTo>
                                  <a:pt x="1860" y="582"/>
                                  <a:pt x="1861" y="582"/>
                                  <a:pt x="1862" y="581"/>
                                </a:cubicBezTo>
                                <a:cubicBezTo>
                                  <a:pt x="1862" y="581"/>
                                  <a:pt x="1863" y="581"/>
                                  <a:pt x="1863" y="581"/>
                                </a:cubicBezTo>
                                <a:cubicBezTo>
                                  <a:pt x="1864" y="581"/>
                                  <a:pt x="1864" y="581"/>
                                  <a:pt x="1864" y="581"/>
                                </a:cubicBezTo>
                                <a:cubicBezTo>
                                  <a:pt x="1865" y="581"/>
                                  <a:pt x="1865" y="582"/>
                                  <a:pt x="1866" y="582"/>
                                </a:cubicBezTo>
                                <a:cubicBezTo>
                                  <a:pt x="1866" y="582"/>
                                  <a:pt x="1867" y="582"/>
                                  <a:pt x="1867" y="582"/>
                                </a:cubicBezTo>
                                <a:cubicBezTo>
                                  <a:pt x="1867" y="582"/>
                                  <a:pt x="1867" y="582"/>
                                  <a:pt x="1867" y="582"/>
                                </a:cubicBezTo>
                                <a:cubicBezTo>
                                  <a:pt x="1870" y="590"/>
                                  <a:pt x="1870" y="590"/>
                                  <a:pt x="1870" y="590"/>
                                </a:cubicBezTo>
                                <a:cubicBezTo>
                                  <a:pt x="1870" y="590"/>
                                  <a:pt x="1870" y="590"/>
                                  <a:pt x="1870" y="590"/>
                                </a:cubicBezTo>
                                <a:close/>
                                <a:moveTo>
                                  <a:pt x="1934" y="589"/>
                                </a:moveTo>
                                <a:cubicBezTo>
                                  <a:pt x="1931" y="589"/>
                                  <a:pt x="1931" y="589"/>
                                  <a:pt x="1931" y="589"/>
                                </a:cubicBezTo>
                                <a:cubicBezTo>
                                  <a:pt x="1937" y="583"/>
                                  <a:pt x="1937" y="583"/>
                                  <a:pt x="1937" y="583"/>
                                </a:cubicBezTo>
                                <a:cubicBezTo>
                                  <a:pt x="1926" y="583"/>
                                  <a:pt x="1926" y="583"/>
                                  <a:pt x="1926" y="583"/>
                                </a:cubicBezTo>
                                <a:cubicBezTo>
                                  <a:pt x="1926" y="581"/>
                                  <a:pt x="1926" y="581"/>
                                  <a:pt x="1926" y="581"/>
                                </a:cubicBezTo>
                                <a:cubicBezTo>
                                  <a:pt x="1937" y="581"/>
                                  <a:pt x="1937" y="581"/>
                                  <a:pt x="1937" y="581"/>
                                </a:cubicBezTo>
                                <a:cubicBezTo>
                                  <a:pt x="1931" y="575"/>
                                  <a:pt x="1931" y="575"/>
                                  <a:pt x="1931" y="575"/>
                                </a:cubicBezTo>
                                <a:cubicBezTo>
                                  <a:pt x="1934" y="575"/>
                                  <a:pt x="1934" y="575"/>
                                  <a:pt x="1934" y="575"/>
                                </a:cubicBezTo>
                                <a:cubicBezTo>
                                  <a:pt x="1941" y="582"/>
                                  <a:pt x="1941" y="582"/>
                                  <a:pt x="1941" y="582"/>
                                </a:cubicBezTo>
                                <a:lnTo>
                                  <a:pt x="1934" y="589"/>
                                </a:lnTo>
                                <a:close/>
                                <a:moveTo>
                                  <a:pt x="1962" y="522"/>
                                </a:moveTo>
                                <a:cubicBezTo>
                                  <a:pt x="1752" y="522"/>
                                  <a:pt x="1752" y="522"/>
                                  <a:pt x="1752" y="522"/>
                                </a:cubicBezTo>
                                <a:cubicBezTo>
                                  <a:pt x="1752" y="173"/>
                                  <a:pt x="1752" y="173"/>
                                  <a:pt x="1752" y="173"/>
                                </a:cubicBezTo>
                                <a:cubicBezTo>
                                  <a:pt x="1962" y="173"/>
                                  <a:pt x="1962" y="173"/>
                                  <a:pt x="1962" y="173"/>
                                </a:cubicBezTo>
                                <a:lnTo>
                                  <a:pt x="1962" y="522"/>
                                </a:lnTo>
                                <a:close/>
                                <a:moveTo>
                                  <a:pt x="1781" y="576"/>
                                </a:moveTo>
                                <a:cubicBezTo>
                                  <a:pt x="1778" y="576"/>
                                  <a:pt x="1776" y="578"/>
                                  <a:pt x="1776" y="581"/>
                                </a:cubicBezTo>
                                <a:cubicBezTo>
                                  <a:pt x="1776" y="583"/>
                                  <a:pt x="1778" y="586"/>
                                  <a:pt x="1781" y="586"/>
                                </a:cubicBezTo>
                                <a:cubicBezTo>
                                  <a:pt x="1784" y="586"/>
                                  <a:pt x="1786" y="583"/>
                                  <a:pt x="1786" y="581"/>
                                </a:cubicBezTo>
                                <a:cubicBezTo>
                                  <a:pt x="1786" y="578"/>
                                  <a:pt x="1784" y="576"/>
                                  <a:pt x="1781" y="576"/>
                                </a:cubicBezTo>
                                <a:close/>
                                <a:moveTo>
                                  <a:pt x="1781" y="576"/>
                                </a:moveTo>
                                <a:cubicBezTo>
                                  <a:pt x="1778" y="576"/>
                                  <a:pt x="1776" y="578"/>
                                  <a:pt x="1776" y="581"/>
                                </a:cubicBezTo>
                                <a:cubicBezTo>
                                  <a:pt x="1776" y="583"/>
                                  <a:pt x="1778" y="586"/>
                                  <a:pt x="1781" y="586"/>
                                </a:cubicBezTo>
                                <a:cubicBezTo>
                                  <a:pt x="1784" y="586"/>
                                  <a:pt x="1786" y="583"/>
                                  <a:pt x="1786" y="581"/>
                                </a:cubicBezTo>
                                <a:cubicBezTo>
                                  <a:pt x="1786" y="578"/>
                                  <a:pt x="1784" y="576"/>
                                  <a:pt x="1781" y="576"/>
                                </a:cubicBezTo>
                                <a:close/>
                                <a:moveTo>
                                  <a:pt x="1781" y="576"/>
                                </a:moveTo>
                                <a:cubicBezTo>
                                  <a:pt x="1778" y="576"/>
                                  <a:pt x="1776" y="578"/>
                                  <a:pt x="1776" y="581"/>
                                </a:cubicBezTo>
                                <a:cubicBezTo>
                                  <a:pt x="1776" y="583"/>
                                  <a:pt x="1778" y="586"/>
                                  <a:pt x="1781" y="586"/>
                                </a:cubicBezTo>
                                <a:cubicBezTo>
                                  <a:pt x="1784" y="586"/>
                                  <a:pt x="1786" y="583"/>
                                  <a:pt x="1786" y="581"/>
                                </a:cubicBezTo>
                                <a:cubicBezTo>
                                  <a:pt x="1786" y="578"/>
                                  <a:pt x="1784" y="576"/>
                                  <a:pt x="1781" y="576"/>
                                </a:cubicBezTo>
                                <a:close/>
                                <a:moveTo>
                                  <a:pt x="1781" y="576"/>
                                </a:moveTo>
                                <a:cubicBezTo>
                                  <a:pt x="1778" y="576"/>
                                  <a:pt x="1776" y="578"/>
                                  <a:pt x="1776" y="581"/>
                                </a:cubicBezTo>
                                <a:cubicBezTo>
                                  <a:pt x="1776" y="583"/>
                                  <a:pt x="1778" y="586"/>
                                  <a:pt x="1781" y="586"/>
                                </a:cubicBezTo>
                                <a:cubicBezTo>
                                  <a:pt x="1784" y="586"/>
                                  <a:pt x="1786" y="583"/>
                                  <a:pt x="1786" y="581"/>
                                </a:cubicBezTo>
                                <a:cubicBezTo>
                                  <a:pt x="1786" y="578"/>
                                  <a:pt x="1784" y="576"/>
                                  <a:pt x="1781" y="576"/>
                                </a:cubicBezTo>
                                <a:close/>
                                <a:moveTo>
                                  <a:pt x="1781" y="576"/>
                                </a:moveTo>
                                <a:cubicBezTo>
                                  <a:pt x="1778" y="576"/>
                                  <a:pt x="1776" y="578"/>
                                  <a:pt x="1776" y="581"/>
                                </a:cubicBezTo>
                                <a:cubicBezTo>
                                  <a:pt x="1776" y="583"/>
                                  <a:pt x="1778" y="586"/>
                                  <a:pt x="1781" y="586"/>
                                </a:cubicBezTo>
                                <a:cubicBezTo>
                                  <a:pt x="1784" y="586"/>
                                  <a:pt x="1786" y="583"/>
                                  <a:pt x="1786" y="581"/>
                                </a:cubicBezTo>
                                <a:cubicBezTo>
                                  <a:pt x="1786" y="578"/>
                                  <a:pt x="1784" y="576"/>
                                  <a:pt x="1781" y="576"/>
                                </a:cubicBezTo>
                                <a:close/>
                                <a:moveTo>
                                  <a:pt x="1583" y="482"/>
                                </a:moveTo>
                                <a:cubicBezTo>
                                  <a:pt x="1583" y="59"/>
                                  <a:pt x="1583" y="59"/>
                                  <a:pt x="1583" y="59"/>
                                </a:cubicBezTo>
                                <a:cubicBezTo>
                                  <a:pt x="1583" y="39"/>
                                  <a:pt x="1566" y="23"/>
                                  <a:pt x="1546" y="23"/>
                                </a:cubicBezTo>
                                <a:cubicBezTo>
                                  <a:pt x="910" y="23"/>
                                  <a:pt x="910" y="23"/>
                                  <a:pt x="910" y="23"/>
                                </a:cubicBezTo>
                                <a:cubicBezTo>
                                  <a:pt x="890" y="23"/>
                                  <a:pt x="874" y="39"/>
                                  <a:pt x="874" y="59"/>
                                </a:cubicBezTo>
                                <a:cubicBezTo>
                                  <a:pt x="874" y="482"/>
                                  <a:pt x="874" y="482"/>
                                  <a:pt x="874" y="482"/>
                                </a:cubicBezTo>
                                <a:cubicBezTo>
                                  <a:pt x="803" y="570"/>
                                  <a:pt x="803" y="570"/>
                                  <a:pt x="803" y="570"/>
                                </a:cubicBezTo>
                                <a:cubicBezTo>
                                  <a:pt x="803" y="594"/>
                                  <a:pt x="823" y="614"/>
                                  <a:pt x="847" y="614"/>
                                </a:cubicBezTo>
                                <a:cubicBezTo>
                                  <a:pt x="1609" y="614"/>
                                  <a:pt x="1609" y="614"/>
                                  <a:pt x="1609" y="614"/>
                                </a:cubicBezTo>
                                <a:cubicBezTo>
                                  <a:pt x="1633" y="614"/>
                                  <a:pt x="1654" y="594"/>
                                  <a:pt x="1654" y="570"/>
                                </a:cubicBezTo>
                                <a:lnTo>
                                  <a:pt x="1583" y="482"/>
                                </a:lnTo>
                                <a:close/>
                                <a:moveTo>
                                  <a:pt x="1288" y="580"/>
                                </a:moveTo>
                                <a:cubicBezTo>
                                  <a:pt x="1156" y="580"/>
                                  <a:pt x="1156" y="580"/>
                                  <a:pt x="1156" y="580"/>
                                </a:cubicBezTo>
                                <a:cubicBezTo>
                                  <a:pt x="1148" y="580"/>
                                  <a:pt x="1142" y="577"/>
                                  <a:pt x="1142" y="573"/>
                                </a:cubicBezTo>
                                <a:cubicBezTo>
                                  <a:pt x="1158" y="545"/>
                                  <a:pt x="1158" y="545"/>
                                  <a:pt x="1158" y="545"/>
                                </a:cubicBezTo>
                                <a:cubicBezTo>
                                  <a:pt x="1158" y="542"/>
                                  <a:pt x="1163" y="540"/>
                                  <a:pt x="1169" y="540"/>
                                </a:cubicBezTo>
                                <a:cubicBezTo>
                                  <a:pt x="1275" y="540"/>
                                  <a:pt x="1275" y="540"/>
                                  <a:pt x="1275" y="540"/>
                                </a:cubicBezTo>
                                <a:cubicBezTo>
                                  <a:pt x="1280" y="540"/>
                                  <a:pt x="1285" y="542"/>
                                  <a:pt x="1285" y="545"/>
                                </a:cubicBezTo>
                                <a:cubicBezTo>
                                  <a:pt x="1301" y="573"/>
                                  <a:pt x="1301" y="573"/>
                                  <a:pt x="1301" y="573"/>
                                </a:cubicBezTo>
                                <a:cubicBezTo>
                                  <a:pt x="1301" y="577"/>
                                  <a:pt x="1295" y="580"/>
                                  <a:pt x="1288" y="580"/>
                                </a:cubicBezTo>
                                <a:close/>
                                <a:moveTo>
                                  <a:pt x="1557" y="482"/>
                                </a:moveTo>
                                <a:cubicBezTo>
                                  <a:pt x="902" y="482"/>
                                  <a:pt x="902" y="482"/>
                                  <a:pt x="902" y="482"/>
                                </a:cubicBezTo>
                                <a:cubicBezTo>
                                  <a:pt x="902" y="65"/>
                                  <a:pt x="902" y="65"/>
                                  <a:pt x="902" y="65"/>
                                </a:cubicBezTo>
                                <a:cubicBezTo>
                                  <a:pt x="902" y="55"/>
                                  <a:pt x="910" y="47"/>
                                  <a:pt x="921" y="47"/>
                                </a:cubicBezTo>
                                <a:cubicBezTo>
                                  <a:pt x="1539" y="47"/>
                                  <a:pt x="1539" y="47"/>
                                  <a:pt x="1539" y="47"/>
                                </a:cubicBezTo>
                                <a:cubicBezTo>
                                  <a:pt x="1549" y="47"/>
                                  <a:pt x="1557" y="55"/>
                                  <a:pt x="1557" y="65"/>
                                </a:cubicBezTo>
                                <a:lnTo>
                                  <a:pt x="1557" y="482"/>
                                </a:lnTo>
                                <a:close/>
                                <a:moveTo>
                                  <a:pt x="333" y="57"/>
                                </a:moveTo>
                                <a:cubicBezTo>
                                  <a:pt x="333" y="57"/>
                                  <a:pt x="333" y="57"/>
                                  <a:pt x="333" y="57"/>
                                </a:cubicBezTo>
                                <a:cubicBezTo>
                                  <a:pt x="333" y="327"/>
                                  <a:pt x="333" y="327"/>
                                  <a:pt x="333" y="327"/>
                                </a:cubicBezTo>
                                <a:cubicBezTo>
                                  <a:pt x="333" y="327"/>
                                  <a:pt x="333" y="327"/>
                                  <a:pt x="292" y="363"/>
                                </a:cubicBezTo>
                                <a:cubicBezTo>
                                  <a:pt x="292" y="363"/>
                                  <a:pt x="292" y="363"/>
                                  <a:pt x="292" y="16"/>
                                </a:cubicBezTo>
                                <a:cubicBezTo>
                                  <a:pt x="292" y="6"/>
                                  <a:pt x="298" y="0"/>
                                  <a:pt x="308" y="0"/>
                                </a:cubicBezTo>
                                <a:cubicBezTo>
                                  <a:pt x="308" y="0"/>
                                  <a:pt x="308" y="0"/>
                                  <a:pt x="708" y="0"/>
                                </a:cubicBezTo>
                                <a:cubicBezTo>
                                  <a:pt x="717" y="0"/>
                                  <a:pt x="725" y="6"/>
                                  <a:pt x="725" y="16"/>
                                </a:cubicBezTo>
                                <a:cubicBezTo>
                                  <a:pt x="725" y="16"/>
                                  <a:pt x="725" y="16"/>
                                  <a:pt x="725" y="611"/>
                                </a:cubicBezTo>
                                <a:cubicBezTo>
                                  <a:pt x="725" y="621"/>
                                  <a:pt x="717" y="627"/>
                                  <a:pt x="708" y="627"/>
                                </a:cubicBezTo>
                                <a:cubicBezTo>
                                  <a:pt x="708" y="627"/>
                                  <a:pt x="708" y="627"/>
                                  <a:pt x="308" y="627"/>
                                </a:cubicBezTo>
                                <a:cubicBezTo>
                                  <a:pt x="298" y="627"/>
                                  <a:pt x="292" y="621"/>
                                  <a:pt x="292" y="611"/>
                                </a:cubicBezTo>
                                <a:cubicBezTo>
                                  <a:pt x="292" y="611"/>
                                  <a:pt x="292" y="593"/>
                                  <a:pt x="292" y="536"/>
                                </a:cubicBezTo>
                                <a:cubicBezTo>
                                  <a:pt x="292" y="527"/>
                                  <a:pt x="292" y="517"/>
                                  <a:pt x="292" y="506"/>
                                </a:cubicBezTo>
                                <a:cubicBezTo>
                                  <a:pt x="292" y="498"/>
                                  <a:pt x="292" y="489"/>
                                  <a:pt x="292" y="479"/>
                                </a:cubicBezTo>
                                <a:cubicBezTo>
                                  <a:pt x="292" y="474"/>
                                  <a:pt x="292" y="468"/>
                                  <a:pt x="292" y="461"/>
                                </a:cubicBezTo>
                                <a:cubicBezTo>
                                  <a:pt x="292" y="461"/>
                                  <a:pt x="292" y="461"/>
                                  <a:pt x="333" y="424"/>
                                </a:cubicBezTo>
                                <a:cubicBezTo>
                                  <a:pt x="333" y="424"/>
                                  <a:pt x="333" y="457"/>
                                  <a:pt x="333" y="570"/>
                                </a:cubicBezTo>
                                <a:cubicBezTo>
                                  <a:pt x="333" y="578"/>
                                  <a:pt x="339" y="585"/>
                                  <a:pt x="345" y="585"/>
                                </a:cubicBezTo>
                                <a:cubicBezTo>
                                  <a:pt x="345" y="585"/>
                                  <a:pt x="345" y="585"/>
                                  <a:pt x="670" y="585"/>
                                </a:cubicBezTo>
                                <a:cubicBezTo>
                                  <a:pt x="677" y="585"/>
                                  <a:pt x="683" y="578"/>
                                  <a:pt x="683" y="570"/>
                                </a:cubicBezTo>
                                <a:cubicBezTo>
                                  <a:pt x="683" y="570"/>
                                  <a:pt x="683" y="570"/>
                                  <a:pt x="683" y="57"/>
                                </a:cubicBezTo>
                                <a:cubicBezTo>
                                  <a:pt x="683" y="49"/>
                                  <a:pt x="677" y="42"/>
                                  <a:pt x="670" y="42"/>
                                </a:cubicBezTo>
                                <a:cubicBezTo>
                                  <a:pt x="670" y="42"/>
                                  <a:pt x="670" y="42"/>
                                  <a:pt x="345" y="42"/>
                                </a:cubicBezTo>
                                <a:cubicBezTo>
                                  <a:pt x="339" y="42"/>
                                  <a:pt x="333" y="49"/>
                                  <a:pt x="333" y="57"/>
                                </a:cubicBezTo>
                                <a:close/>
                                <a:moveTo>
                                  <a:pt x="95" y="587"/>
                                </a:moveTo>
                                <a:cubicBezTo>
                                  <a:pt x="103" y="579"/>
                                  <a:pt x="121" y="567"/>
                                  <a:pt x="132" y="565"/>
                                </a:cubicBezTo>
                                <a:cubicBezTo>
                                  <a:pt x="146" y="562"/>
                                  <a:pt x="160" y="562"/>
                                  <a:pt x="175" y="562"/>
                                </a:cubicBezTo>
                                <a:cubicBezTo>
                                  <a:pt x="188" y="561"/>
                                  <a:pt x="200" y="555"/>
                                  <a:pt x="214" y="552"/>
                                </a:cubicBezTo>
                                <a:cubicBezTo>
                                  <a:pt x="225" y="548"/>
                                  <a:pt x="230" y="548"/>
                                  <a:pt x="238" y="546"/>
                                </a:cubicBezTo>
                                <a:cubicBezTo>
                                  <a:pt x="256" y="543"/>
                                  <a:pt x="254" y="543"/>
                                  <a:pt x="262" y="541"/>
                                </a:cubicBezTo>
                                <a:cubicBezTo>
                                  <a:pt x="272" y="539"/>
                                  <a:pt x="284" y="531"/>
                                  <a:pt x="286" y="520"/>
                                </a:cubicBezTo>
                                <a:cubicBezTo>
                                  <a:pt x="288" y="509"/>
                                  <a:pt x="277" y="496"/>
                                  <a:pt x="266" y="497"/>
                                </a:cubicBezTo>
                                <a:cubicBezTo>
                                  <a:pt x="241" y="499"/>
                                  <a:pt x="237" y="504"/>
                                  <a:pt x="215" y="505"/>
                                </a:cubicBezTo>
                                <a:cubicBezTo>
                                  <a:pt x="228" y="494"/>
                                  <a:pt x="234" y="492"/>
                                  <a:pt x="247" y="480"/>
                                </a:cubicBezTo>
                                <a:cubicBezTo>
                                  <a:pt x="261" y="468"/>
                                  <a:pt x="271" y="460"/>
                                  <a:pt x="284" y="448"/>
                                </a:cubicBezTo>
                                <a:cubicBezTo>
                                  <a:pt x="298" y="436"/>
                                  <a:pt x="310" y="426"/>
                                  <a:pt x="326" y="412"/>
                                </a:cubicBezTo>
                                <a:cubicBezTo>
                                  <a:pt x="338" y="401"/>
                                  <a:pt x="354" y="388"/>
                                  <a:pt x="361" y="373"/>
                                </a:cubicBezTo>
                                <a:cubicBezTo>
                                  <a:pt x="373" y="349"/>
                                  <a:pt x="364" y="336"/>
                                  <a:pt x="347" y="338"/>
                                </a:cubicBezTo>
                                <a:cubicBezTo>
                                  <a:pt x="333" y="339"/>
                                  <a:pt x="318" y="353"/>
                                  <a:pt x="307" y="362"/>
                                </a:cubicBezTo>
                                <a:cubicBezTo>
                                  <a:pt x="278" y="387"/>
                                  <a:pt x="248" y="411"/>
                                  <a:pt x="219" y="436"/>
                                </a:cubicBezTo>
                                <a:cubicBezTo>
                                  <a:pt x="230" y="426"/>
                                  <a:pt x="240" y="416"/>
                                  <a:pt x="252" y="405"/>
                                </a:cubicBezTo>
                                <a:cubicBezTo>
                                  <a:pt x="265" y="393"/>
                                  <a:pt x="267" y="381"/>
                                  <a:pt x="259" y="372"/>
                                </a:cubicBezTo>
                                <a:cubicBezTo>
                                  <a:pt x="235" y="344"/>
                                  <a:pt x="212" y="380"/>
                                  <a:pt x="184" y="398"/>
                                </a:cubicBezTo>
                                <a:cubicBezTo>
                                  <a:pt x="217" y="370"/>
                                  <a:pt x="228" y="355"/>
                                  <a:pt x="205" y="339"/>
                                </a:cubicBezTo>
                                <a:cubicBezTo>
                                  <a:pt x="186" y="326"/>
                                  <a:pt x="162" y="364"/>
                                  <a:pt x="146" y="374"/>
                                </a:cubicBezTo>
                                <a:cubicBezTo>
                                  <a:pt x="152" y="367"/>
                                  <a:pt x="162" y="359"/>
                                  <a:pt x="168" y="353"/>
                                </a:cubicBezTo>
                                <a:cubicBezTo>
                                  <a:pt x="173" y="348"/>
                                  <a:pt x="180" y="340"/>
                                  <a:pt x="175" y="332"/>
                                </a:cubicBezTo>
                                <a:cubicBezTo>
                                  <a:pt x="160" y="308"/>
                                  <a:pt x="146" y="322"/>
                                  <a:pt x="135" y="331"/>
                                </a:cubicBezTo>
                                <a:cubicBezTo>
                                  <a:pt x="118" y="342"/>
                                  <a:pt x="102" y="355"/>
                                  <a:pt x="86" y="368"/>
                                </a:cubicBezTo>
                                <a:cubicBezTo>
                                  <a:pt x="72" y="381"/>
                                  <a:pt x="54" y="392"/>
                                  <a:pt x="49" y="410"/>
                                </a:cubicBezTo>
                                <a:cubicBezTo>
                                  <a:pt x="45" y="423"/>
                                  <a:pt x="45" y="435"/>
                                  <a:pt x="36" y="446"/>
                                </a:cubicBezTo>
                                <a:cubicBezTo>
                                  <a:pt x="27" y="456"/>
                                  <a:pt x="10" y="469"/>
                                  <a:pt x="0" y="478"/>
                                </a:cubicBezTo>
                                <a:cubicBezTo>
                                  <a:pt x="7" y="486"/>
                                  <a:pt x="15" y="495"/>
                                  <a:pt x="23" y="504"/>
                                </a:cubicBezTo>
                                <a:cubicBezTo>
                                  <a:pt x="33" y="516"/>
                                  <a:pt x="85" y="575"/>
                                  <a:pt x="95" y="587"/>
                                </a:cubicBezTo>
                                <a:close/>
                              </a:path>
                            </a:pathLst>
                          </a:custGeom>
                          <a:solidFill>
                            <a:schemeClr val="tx1"/>
                          </a:solidFill>
                          <a:ln>
                            <a:noFill/>
                          </a:ln>
                        </wps:spPr>
                        <wps:bodyPr vert="horz" wrap="square" lIns="91414" tIns="45706" rIns="91414" bIns="45706" numCol="1" anchor="t" anchorCtr="0" compatLnSpc="1">
                          <a:prstTxWarp prst="textNoShape">
                            <a:avLst/>
                          </a:prstTxWarp>
                        </wps:bodyPr>
                      </wps:wsp>
                      <wps:wsp>
                        <wps:cNvPr id="279" name="Frame 20"/>
                        <wps:cNvSpPr/>
                        <wps:spPr bwMode="auto">
                          <a:xfrm>
                            <a:off x="222698" y="246199"/>
                            <a:ext cx="281216" cy="451412"/>
                          </a:xfrm>
                          <a:prstGeom prst="frame">
                            <a:avLst/>
                          </a:prstGeom>
                          <a:solidFill>
                            <a:schemeClr val="tx1"/>
                          </a:solidFill>
                          <a:ln>
                            <a:noFill/>
                            <a:headEnd type="none"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bodyPr vert="horz" wrap="square" lIns="0" tIns="46623" rIns="0" bIns="46623" numCol="1" rtlCol="0" anchor="ctr" anchorCtr="0" compatLnSpc="1">
                          <a:prstTxWarp prst="textNoShape">
                            <a:avLst/>
                          </a:prstTxWarp>
                        </wps:bodyPr>
                      </wps:wsp>
                      <wps:wsp>
                        <wps:cNvPr id="280" name="Frame 21"/>
                        <wps:cNvSpPr/>
                        <wps:spPr bwMode="auto">
                          <a:xfrm>
                            <a:off x="624061" y="260236"/>
                            <a:ext cx="472391" cy="331561"/>
                          </a:xfrm>
                          <a:prstGeom prst="frame">
                            <a:avLst/>
                          </a:prstGeom>
                          <a:solidFill>
                            <a:schemeClr val="tx1"/>
                          </a:solidFill>
                          <a:ln>
                            <a:noFill/>
                            <a:headEnd type="none"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bodyPr vert="horz" wrap="square" lIns="0" tIns="46623" rIns="0" bIns="46623" numCol="1" rtlCol="0" anchor="ctr" anchorCtr="0" compatLnSpc="1">
                          <a:prstTxWarp prst="textNoShape">
                            <a:avLst/>
                          </a:prstTxWarp>
                        </wps:bodyPr>
                      </wps:wsp>
                      <wps:wsp>
                        <wps:cNvPr id="281" name="Frame 22"/>
                        <wps:cNvSpPr/>
                        <wps:spPr bwMode="auto">
                          <a:xfrm>
                            <a:off x="1213571" y="341067"/>
                            <a:ext cx="176055" cy="293514"/>
                          </a:xfrm>
                          <a:prstGeom prst="frame">
                            <a:avLst/>
                          </a:prstGeom>
                          <a:solidFill>
                            <a:schemeClr val="tx1"/>
                          </a:solidFill>
                          <a:ln>
                            <a:noFill/>
                            <a:headEnd type="none"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bodyPr vert="horz" wrap="square" lIns="0" tIns="46623" rIns="0" bIns="46623" numCol="1" rtlCol="0" anchor="ctr" anchorCtr="0" compatLnSpc="1">
                          <a:prstTxWarp prst="textNoShape">
                            <a:avLst/>
                          </a:prstTxWarp>
                        </wps:bodyPr>
                      </wps:wsp>
                      <wps:wsp>
                        <wps:cNvPr id="282" name="Double Brace 23"/>
                        <wps:cNvSpPr/>
                        <wps:spPr>
                          <a:xfrm rot="16200000">
                            <a:off x="272193" y="-272193"/>
                            <a:ext cx="935834" cy="1480219"/>
                          </a:xfrm>
                          <a:prstGeom prst="bracePair">
                            <a:avLst/>
                          </a:prstGeom>
                          <a:ln w="47625">
                            <a:solidFill>
                              <a:schemeClr val="tx1"/>
                            </a:solidFill>
                            <a:headEnd type="none"/>
                            <a:tailEnd type="none"/>
                          </a:ln>
                        </wps:spPr>
                        <wps:style>
                          <a:lnRef idx="1">
                            <a:schemeClr val="accent1"/>
                          </a:lnRef>
                          <a:fillRef idx="0">
                            <a:schemeClr val="accent1"/>
                          </a:fillRef>
                          <a:effectRef idx="0">
                            <a:schemeClr val="accent1"/>
                          </a:effectRef>
                          <a:fontRef idx="minor">
                            <a:schemeClr val="tx1"/>
                          </a:fontRef>
                        </wps:style>
                        <wps:bodyPr rtlCol="0" anchor="ct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56B70A4C" id="Group 18" o:spid="_x0000_s1026" style="position:absolute;margin-left:248.05pt;margin-top:.2pt;width:45.3pt;height:29.6pt;z-index:251672064;mso-width-relative:margin;mso-height-relative:margin" coordsize="14802,9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ySmxUAAGGSAAAOAAAAZHJzL2Uyb0RvYy54bWzsPV2P4ziO7wfcfwjyeMB2xZ9xClO9uJ0v&#10;HDA717juwz2nEqcSbBLnnHRX9f76JSVSFmUroWd27gaDzENPzJJI8UsiaVn65s9vh/3kS92ed83x&#10;aZq8m00n9XHVrHfHl6fpf3/64U/VdHK+LI/r5b451k/Tr/V5+uf3//ov37yeHuu02Tb7dd1OAMnx&#10;/Ph6eppuL5fT48PDebWtD8vzu+ZUH+GPm6Y9LC/w2L48rNvlK2A/7B/S2ax8eG3a9altVvX5DNDv&#10;7B+n7w3+zaZeXf5zsznXl8n+aQpju5h/W/PvM/778P6b5eNLuzxtdysaxvIXjOKw3B2BqEP13fKy&#10;nHxudz1Uh92qbc7N5vJu1Rwems1mt6oND8BNMgu4+bFtPp8MLy+Pry8nJyYQbSCnX4x29fOXH9vT&#10;x9OHFiTxenoBWZgn5OVt0x7w/zDKyZsR2VcnsvrtMlkBsJgX6byYTlbwp2wOTwsr0tUW5N7rtdp+&#10;T/2SvJqlycJ2XGRFleXY8YGpPoixvJ7AOs6dAM6/TgAft8tTbeR6fgQBfGgnu/XTNJ2DrR6XB7DS&#10;H9q6RpublDgopA7NUEgojvPpp2b1t/Pk2Hy7XR5f6n8/n8DMwPihd/P9enf50OyOFxhiYjgSvfHh&#10;DHgmz69/bdZA6Xm/XP3NWE4g7Xm6SKcTkGqapVWaWqmy1JOsShbJ3EovL/N5ZcTupLd8XH0+X36s&#10;G6O/5Zefzhdr6Gv4Zcx0TZx+AqfYHPZg8//2MEnmVTJ5nSSLqrD0XlwzYM41K+blZDsp03nYCAbs&#10;Gl3BlXnNorhyr9EVXGB6jmQUV+k1uoIL5HkbF9iIa3QFF1i2axYdV6IVvkr6iRR/XsRU6csftDis&#10;yyRQwDyGTWhgMYtgC1RQxbAJHYA1DtpZIpRQ5WUMm9RCMYwtFVqIY0ulFmLYhBaqIouMLfW1APNm&#10;ZGxCC1UR02kqtBDFJrRQFXlsbFILeWRsUgtFTAup1EIEWya1UKaRsWVSC+nw2DKphTJmvZnQQsze&#10;YG3qvDmp4tiEFqLYAi3EfCGTWohxqtRCptJCLrUQtbdcaGGRDWshl1rIFxGd5lILEV/IpRaKWQyb&#10;1EIMm1ILudRCjFOphTI6NqGFRUSnhdRC1N4KqYXI3FtILZSxJb4QWlhE5t4i0EJMp4XUQkRuhdRC&#10;nFOphZjchBYWWZRToYVqMWy9pdBCHFsptBCbe0uhBYiaI9ZbCi2kEU5LoYU5BGTDYVsptRDRaSm0&#10;cAWb1EIMm9DCFWxSCxFsc6GFOLa50EJs7p1LLUTlNhdaiGITWoAcJqIFTJC6aDBibnNfCdUsikvo&#10;YB7xeUxlHMUkrWJrzFzqIIKtEjqAfC/CZyV0kMew+TpYzGKOUPkqyKuII1RSBUVsoYeMphNIHJuv&#10;A0jAYnz6OkgiyVDlq2A+i2kAMrduYNFofOFrID6wha+AfB6xNEwsnXGUYELDc8fCV0BRRdbRha+A&#10;LIuZ7cKXP2hpMK5fCPFnMZEtfPEXEP0PI/Pln+Yxw1j48oeixDCyZOYrIJvFsCUzXwMZRLGDY0tm&#10;vgrSWcyhkpmvgyyLKDSZ+UqoYotBMvOVkJVVbHC+GhbxsQk1VJ5OoQ7xwpWG5ZaLD6u3I1Uf4NcE&#10;KidYTMJixKk5Y6UISxFQ7/hkyyZQwng74l8jjUGA2DgzNZZbjUE82NhUNWBw1zED99jYVDduNgYj&#10;w8ZcfrmOGfN9bJ3oWMSE3jTXMYkZu2muYzMhPqGMZAtvN8ZOnELNTtMck2ocDCTNqubEKmTFqubE&#10;KqS9qubEqq1Y3dRpSqxC4qrBjpkrsgqZqao5W66OVcw9DXYdqxmxCsmjajDEKmSHmuaYHuJgIP1T&#10;NSdWIb9TNSdWcx2rObEKGZoKO7Ga61jFHAxZhRxLgx2TLNNcxypmUaa5jlVMk0xzHasFsWqL8Tft&#10;HRMdxA6JjIZVzGRMcx2rmKqY5jpWMRcxzXWslsRqqdMqZhOIHbIFDauYLpjmOlbnxCrE+yrsxOpc&#10;xyrG9GYwOlYxaMfmEJRrBlMRqxB2q5oTq/ZNwU0Tq4jVSscqxs5m7DpWMTrG5hD+asZOL1Y+QYCr&#10;ak6sQgirak6sQpSqak6sQhyqaW4CUeQVI01dB1IsxpK6DsQvhou6DsRxMhMsW6OgkK+FV2ThO9h2&#10;OoF3sM9IBILA5QUjRf45eYX3Z/gearJ9muKrJvzDoflSf2pMkwtGjPj+xWge3rDQULsmq8/Pu9Vf&#10;6r/LDuRE1AHIEiLMvkGsBfzdDieAd14k0EaIEDLrSx4Rq+sCvEEQYS4sHOWmIIKZL464hyxCnFyw&#10;GMUJdwrFwsSt3DsOmROnj4CTfXOuDeudnlgDva5dE4mEO9xVeVelmwMVDsMufvfKcH65e+XQUsFz&#10;3H2CDZYrdqRwUWD4qGnJdTLRSbeS8Ozekz6t+BZ+XythNQUh3NdKjlTC2d3BxywV3Cm0cJ4SwGgH&#10;AzgL7xtlfIJdUAKbwE4EnSqhOoJxH3XoHEYH749NrJwcW2URIlQaS6AQJATAcKiaWC5kyCafmAh1&#10;KqEsOoTsBlzJiSNi8qtOXMSh28XGgyIxElxHhJUYIlPClURoRuwRwSQJDKK0lVnHoUmeDHyETrhT&#10;YhXZQ3YDruSERhxa0YI4DE2bxdj5iLSnVdy95lBwMFkSlAh07sUubtcXJ4C5Dq4TwBwmKZu7mYTZ&#10;I2Jz9cKWSTw4L3ouwRZeK8XBlgxlpUEiVKUqgCPhdg4+ZqbkTraG1Y2YicPfBRGX5fF2Xzl2+cSc&#10;kL0UPWSUT4fEqXw0MtXl5Jz22jriLMaQE86zXZVEoRM3smA20sF71rU/yupGz9q5wRUXqXJmXLkC&#10;wQ5Ja1i2zOl0roT3mBjUuRJZjPidiK1fKcX4uxIX+VvPumJwngRG+KGz+SCQq+DlkJkzr8OV4qJX&#10;SGGtsdLBtUREBbTzB9wbiOXBkBN6UdVVTKX7ySeaAyvZySNC61iPCMPH6ITeicFeaLFkwDbl4ekG&#10;dxgaDkcsJbCD2u/kcaKCa3WiQhYjPpZIKC4mfhX+uyLCK6xceatCBddyokLm6US0/10SkRWTTlxX&#10;4VpOOLoJkZF1BcGjc1IL1xLhVxgytIKPJqyT9ogIuJYIx9QhkRicY+1R04p9AxnG1G49CaoSbv2x&#10;cCUnMlDrTFUH7xOJp00VbTigiBu63igwBR26sUlEMXh/bCKWdssQB56hKlXwsURCy6cJAbYG+xmN&#10;czsL1xLhoCWc8jj+COC0RaOADQk2jZXrtHxiceHGdLNAhsjI8i2yTie0sWMkEV7qQyK8agfiwh3p&#10;ZlAGrhSX7OSNWCCLwccSCazLEb8K1xLhZcUk2d6IVfA7EUpryru4Bl5ZwZdptHD+ptbFIYAs21b4&#10;5Qp6Nmw8EhMkTysWrjVhXoVDZDE4L8AjilcVz6r2hVXnjLBvznISiNHBx8zCstMAkWDipM17BWzI&#10;0k/1spNHhGs7/1QioViYyFW4UvEc9Ac1vW6ZlSXTAK4logoYPDGK9n9kIldiQvYW2D5nDfNmTEhu&#10;ZDt40ozByY4cARnWyCcOctjy7WY+jwgjC+IPtq9u858INSNEaF7tEYnByV7GERGdPE5icJqHxxER&#10;nTwiFK71OBRwreXTStBDFoNTQDqOE9HJ44RWiJ7VCbiWE9HpNyLCRUd4zSEWTh1cyYlDFkSxOvid&#10;CNfTOTS4KsZfKS4uEIcGIeFKIlwI7iHjSCqwOq712vZaIhz7hchicK78mPZaIhx4hkRicJo4x9Wk&#10;RCfP4zm0DhTP6884IhwxhYuTCq4V1y1k/1ROriLzxMiDMu3HcvJbEnHhTRDF6uBKTm4iC+J0155j&#10;LhmfXHutS5+6FNqdDxV8QmOyHtuhU5kOrhXAH58IWXhPjBwr8k6UQJUiDOXolr6GKuz5Xp5OeJaS&#10;+wgqrlW588BURHj+DJHxJB2BO8tSEeHYL0zoVXCtdXFMGBJheOjbHN4ZuJaI6OTpRAW/E6FIytVF&#10;wjWQI6wxBWIdsk5Xsr1SJ7JTDFkMriTCM74t/3TIuJjfg5Npj9l0XbmSXOgPHK5dhWs54ekjRKaC&#10;a4nw3BUSYXi4oPLEGVlQr8/CITKOCa/CtZyokHkGIdoricigoEOmg/8/EYnXpBb0dTytjzC+GzUp&#10;OMWJSrtyTVPCdQJY4MltphIupzYlXEkkZUsOiOjgY4lI91o4IlfhSiJOXAEyHVxLhBQf7C5yir8O&#10;1xKhqa2HTAVXEsGz94x1yVlnoYP3iPAWUQo5+y7FDa4kGwteUOxBtUDjhh/C+WeWCT7Zlqgr4T0m&#10;ZAQaIEuCV/ZM5AZcR4RZD5Ep4T0iLG1WR0+y3OCKOu6fRd8/iw43fsLJedbjwm+aGD4mgHTIgn1N&#10;c/qCo/9ROs9Z/J2+dFj5xO4LJTU70YVfWw2vfHP+amsUJ9wpFAsTD7a29l1Ljv3ulUMRdPzrmbsq&#10;7145cEzH3SsjjnGfYOPZIBzAapwJjvfU7VDgDlDY8V+8qsC9wE2uA7SGMSp7vprLtwuq69rj7jow&#10;fVnVnYInJtMhCgs6U1Bi0kBVDFRQ48U1WKKv6Ks/yRVDrTR16AkRaYwFwZiug3UU8ARNzJagwuHp&#10;GM7XVYDHUYCTUH0KIDIkXMKxjD4YzxPvwCoKSTmzNdEAlxauJIJn4XcjY10kJX9/I/nr4FayPSKc&#10;pwSe0DknN7gSMsHBxVZNbu/gjbwy4f3mwSZEJbzHxJDLJXB3jT8qJ6kEz7s3tib3qHXwESXthF8s&#10;29MQOyI6uJITh0zWEhLeyxl855/wu0AL1xEx9wOhWAJkSriSCCjcyD4kAtsYLFxymDr4iB0IGZ7u&#10;axQsa25KuI6TDpm0ohSPUEbigWn3fUQa7RX3KmgzXOeT190LDus2QwjmZR1YxT2jgveY3qSpgY5C&#10;D18B+uhpDbUHibKnLfC+F5B3d7zozcU4KfCWDdeHMenAKgaSgvZrybEmrEnJmANbcfYo8AzMU3TP&#10;HLhB3IbgxG9rlXwywXULks1ZQBpob/DSyi0LjCjju6nGgH8DCnyHVwbzKRicikLQh2V0AwynOY8l&#10;IKoq6cKuaSJKymYeUDV40YOHPgiEE/GN4RiCKtzzxIZOYohzvPkIPE4ww8ARQpFdeOTXoWV3jvfN&#10;qYExlfZAbEeAeAoOdWHhjDmFJujjKJCcAwqskzEU2EYCVGyZAWsOPEJKQR/mgcGF3FDswHDo9Vjj&#10;h1sL/SXAoQJ9eCuDA8/GU8jBowZQ5XIrD1OAyxpG85DL81AcKjhSaohwd7zzTWvtUIlXchEwz7p5&#10;qt/UF/RhTTswLEUeDwymLE41XXR9hDjgEgW7YMn9sBmd+wT3XKj1EPRxPEhUDIaLNnzCKh5KPkZH&#10;DrakQkdwWm0H1k+qQR83WEdBzLZda7WQuAvELZ5CmTHImATUishClRLyu7jhk6wletbXCPRsLQEi&#10;CnokT53BDQsnWrhygb0uhjKXgmAiYKcM5jmheLWAjwA9mSZ4FR62jsSAQ2FUwif8wMtHHxXvTQrA&#10;8LbbUjCtVWpLOLG3kxLzADf6WlQyjk3paosC3hrDeFQUUgoMCkjWPR5Suq2hB6aUHjhXU+Bag73e&#10;wPHA9ZIAzC9yu7sTbk/DdP48phU+D/xuyt444Qhz0Rzu3lDzwHqACpNPgeadHG7k8cFUtsy7s81v&#10;80DbEnJ7wLkbLG/ugKtrfAoJ2VJ39vhtCnTEXy4LVCntDcrlh0BwE5AxMbjqRy8l2nyXBysr3jmG&#10;2R74hc8DqSe3lqezVgq/cxvKsJQyzkxhv41HIaPtNzncEANgFYUssxae23PjHQWy1gwMwadAHGcj&#10;TjXAtiiOLJgW6QKILGCN9IDj0vNAFKQ/ZHgfLBKGc0N8HuA4egO205VKSuYOaEQlT+BLqeKX21iW&#10;hWcusEYDGBOA0gSUS5WmULcytmRzFkeB9snkY/yBNoFnQbRMH4fD1dG+lFLa1ZqNOFoipcMzM7iS&#10;0xN4ShcWZUGFivwhswGxTg+UF2WybJ+Sq2fB+oAXW6HWrF2oKMA1rraP1ENC03QGVuuxxitiZkNu&#10;HQXSXRYsyEwheOtEB8GSEesoOI8TzptQLTQLaqG0TmcQEWg9Dl4xWClBFjkkjmD7FttFdxXSzdk7&#10;YeeVIZa5Ic34tCjVsdLsRKwSEq2hgdnztCcXBy6u2RNpVegp2M/lGzKGgkA8scE0YXx8TJBBqxXE&#10;Gh4iXhbsrTc8WdAMYneyqAbPS6FEbp0pt/edMHJ6nVXY9VqFnUuDckrjwrvcI9mLgWVcygVIoIsX&#10;hZg1z90YYgbTXXd/bva79Q+7/R4vCjmvtvWh/nbfTr4s90/Ty5uZ/KCHaLU3N80dG+xlXQMhD6+n&#10;8+P59KF9/w3+em7WXz8Anrq9PE23Tfv36eS1XZ6epuf//bxs6+lk/x/H89N0keQYrl7MQw4ZKyi9&#10;9f/y7P/l+PnwbQMDg0hieVwBVhgj//z2Ak+g1FVzAF5/On48rbChuf+kPV8+vf3Psj1NTvATOtVv&#10;l5+bj9vlqTYNll/stXsoMNeWWLKM0MPr+WTZgx+Tt8P+eH4EZoHBy+X0+PBg5Lc8vzvsVm1zbjaX&#10;dzCah2az2a3qh9emXT+ks2Rmfp3aZlWfz7vjCw8Dpbb6+QsIbbeGd8h42ehxeaifpj+08L+JjVOp&#10;0UeQM4gen1Dkk+fXvzZraLr8fGkMR2+b9oCsA228+yVN05KCpjSHs48pfgUxTFb45wryIZD8Cpfn&#10;AlTCcx6jQan8WDcHkt8GRzQkOWxjDOlXW9XycVsv198f15PL1xNwdmyOYDRwz82hXoPx1Ef7y7j5&#10;Zbnba1qCegcs9Xz5uq9x0Pvjf9UbED4KxDAXuMNytaqPF2tS5+1yXVsvKWbwH8436CfsQObJIETM&#10;G/AUh5sQcEuLhHFbNNQeu9abDVwG5DrbOyAdmaHOroeh3By7zofdsWmHONsDV0TZtidzJ9GgmSn9&#10;GRyQfLkscRK0vgxQ8mML9fy4veyNS0MTdunVpeWHP5pTY6whnNrI/Rc6dQlhMGUeaTlLOWNgp87n&#10;aYZX3KJTZxm802cd353aW+PY8dBZ7k49vEjfnfrqSg0ponRqs3r+QqeGhTgrqFSS5cmM0yH26mRe&#10;ziCfM16dLjJYrGnmvnv13atHhd53r77u1fAmwC7V3zWfn/f15C/tcgVhuKmaDTs3riHohpO2gSQD&#10;iiMYGdqIjePwOVTBbFnuT6n9bSJY9m5w6Aorsbhmw8a5GdbMbGAWce9nHNSH5c6GdUEew9H4/oiB&#10;cz4vocpv1rnx0flAMG4GPhB62/EqA21FMDwcRSsC4f/rKLpLlzc3ouhI0IuSQ8syWSb8enl8fYF8&#10;E/KKF0idt7vVd8vL0n827R/rtNk2+3Xdvv8HAAAA//8DAFBLAwQUAAYACAAAACEAEjePAN0AAAAH&#10;AQAADwAAAGRycy9kb3ducmV2LnhtbEyOQUvDQBSE74L/YXmCN7uJ2tjGbEop6qkItoJ4e01ek9Ds&#10;25DdJum/93nS2wwzzHzZarKtGqj3jWMD8SwCRVy4suHKwOf+9W4BygfkElvHZOBCHlb59VWGaelG&#10;/qBhFyolI+xTNFCH0KVa+6Imi37mOmLJjq63GMT2lS57HGXctvo+ihJtsWF5qLGjTU3FaXe2Bt5G&#10;HNcP8cuwPR03l+/9/P1rG5MxtzfT+hlUoCn8leEXX9AhF6aDO3PpVWvgcZnEUhUBSuL5InkCdRCx&#10;TEDnmf7Pn/8AAAD//wMAUEsBAi0AFAAGAAgAAAAhALaDOJL+AAAA4QEAABMAAAAAAAAAAAAAAAAA&#10;AAAAAFtDb250ZW50X1R5cGVzXS54bWxQSwECLQAUAAYACAAAACEAOP0h/9YAAACUAQAACwAAAAAA&#10;AAAAAAAAAAAvAQAAX3JlbHMvLnJlbHNQSwECLQAUAAYACAAAACEAQSzMkpsVAABhkgAADgAAAAAA&#10;AAAAAAAAAAAuAgAAZHJzL2Uyb0RvYy54bWxQSwECLQAUAAYACAAAACEAEjePAN0AAAAHAQAADwAA&#10;AAAAAAAAAAAAAAD1FwAAZHJzL2Rvd25yZXYueG1sUEsFBgAAAAAEAAQA8wAAAP8YAAAAAA==&#10;">
                <v:shape id="Freeform 6" o:spid="_x0000_s1027" style="position:absolute;left:72;top:2328;width:13820;height:4648;visibility:visible;mso-wrap-style:square;v-text-anchor:top" coordsize="1985,627" o:bwmode="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rs+wQAAANwAAAAPAAAAZHJzL2Rvd25yZXYueG1sRE/Pa8Iw&#10;FL4P9j+EN9htTSuy2c4oVRCGN91Aj4/mrSk2LyWJtv735jDY8eP7vVxPthc38qFzrKDIchDEjdMd&#10;twp+vndvCxAhImvsHZOCOwVYr56fllhpN/KBbsfYihTCoUIFJsahkjI0hiyGzA3Eift13mJM0LdS&#10;exxTuO3lLM/fpcWOU4PBgbaGmsvxahUs8rq7l+UcL2Y8n/ymmOJ1f1Dq9WWqP0FEmuK/+M/9pRXM&#10;PtLadCYdAbl6AAAA//8DAFBLAQItABQABgAIAAAAIQDb4fbL7gAAAIUBAAATAAAAAAAAAAAAAAAA&#10;AAAAAABbQ29udGVudF9UeXBlc10ueG1sUEsBAi0AFAAGAAgAAAAhAFr0LFu/AAAAFQEAAAsAAAAA&#10;AAAAAAAAAAAAHwEAAF9yZWxzLy5yZWxzUEsBAi0AFAAGAAgAAAAhABhyuz7BAAAA3AAAAA8AAAAA&#10;AAAAAAAAAAAABwIAAGRycy9kb3ducmV2LnhtbFBLBQYAAAAAAwADALcAAAD1AgAAAAA=&#10;" path="m1781,576v-3,,-5,2,-5,5c1776,583,1778,586,1781,586v3,,5,-3,5,-5c1786,578,1784,576,1781,576xm1781,576v-3,,-5,2,-5,5c1776,583,1778,586,1781,586v3,,5,-3,5,-5c1786,578,1784,576,1781,576xm1781,576v-3,,-5,2,-5,5c1776,583,1778,586,1781,586v3,,5,-3,5,-5c1786,578,1784,576,1781,576xm1781,576v-3,,-5,2,-5,5c1776,583,1778,586,1781,586v3,,5,-3,5,-5c1786,578,1784,576,1781,576xm1781,576v-3,,-5,2,-5,5c1776,583,1778,586,1781,586v3,,5,-3,5,-5c1786,578,1784,576,1781,576xm1781,576v-3,,-5,2,-5,5c1776,583,1778,586,1781,586v3,,5,-3,5,-5c1786,578,1784,576,1781,576xm1968,133v-223,,-223,,-223,c1735,133,1728,140,1728,150v,460,,460,,460c1728,619,1735,627,1745,627v223,,223,,223,c1978,627,1985,619,1985,610v,-460,,-460,,-460c1985,140,1978,133,1968,133xm1787,590v-3,-4,-3,-4,-3,-4c1783,587,1782,587,1781,587v-4,,-7,-3,-7,-6c1774,577,1777,574,1781,574v4,,7,3,7,7c1788,582,1787,584,1786,585v2,4,2,4,2,4l1787,590xm1848,583v-2,-8,-2,-8,-2,-8c1846,575,1846,575,1846,575v,,,,,c1846,575,1846,575,1846,575v,,,,,c1846,575,1846,575,1846,575v1,,1,,2,c1848,576,1849,576,1849,576v1,,1,,1,c1851,576,1851,576,1852,576v,,1,,1,-1c1854,575,1854,575,1855,574v,,,,,c1855,574,1855,574,1855,574v,1,,1,,1c1855,575,1855,575,1855,575v2,7,2,7,2,7c1857,582,1857,582,1857,582v,,,,,c1857,583,1857,583,1857,583v-1,,-2,1,-3,1c1854,584,1853,584,1853,584v-1,,-1,,-2,c1850,584,1849,583,1848,583v,,,,,xm1856,574v,,,,,c1856,574,1856,574,1856,574v,-1,1,-1,1,-1c1858,572,1859,572,1860,572v1,,2,,2,c1863,572,1864,573,1865,573v,,,,,c1865,574,1865,574,1865,574v2,7,2,7,2,7c1867,581,1867,581,1867,581v,,,,,c1867,581,1867,581,1867,581v,,,,,c1867,581,1867,581,1867,581v,,,,,c1865,580,1863,580,1862,580v-1,,-1,,-2,1c1860,581,1859,581,1859,582v,,,,-1,c1858,582,1858,582,1858,582v,-1,,-1,,-1c1857,577,1857,577,1857,577v-1,-3,-1,-3,-1,-3c1856,574,1856,574,1856,574v,,,,,xm1860,592v-1,,-1,,-2,c1858,593,1858,593,1857,593v,,,,-1,c1856,593,1856,593,1855,593v,,-1,,-1,c1853,593,1853,593,1852,593v,,-1,-1,-1,-1c1851,592,1851,592,1851,592v-2,-7,-2,-7,-2,-7c1849,584,1849,584,1849,584v,,,,,c1849,584,1849,584,1849,584v,,,,,c1849,584,1850,585,1850,585v1,,1,,2,c1853,585,1853,585,1854,585v1,,1,,2,-1c1856,584,1857,584,1858,584v,-1,,-1,,-1c1858,583,1858,584,1858,584v,,,,,c1858,584,1858,584,1858,584v2,7,2,7,2,7c1860,591,1860,592,1860,592xm1870,590v-1,,-1,,-1,c1869,590,1869,590,1869,590v,,,,,c1869,590,1868,590,1867,590v-1,-1,-1,-1,-2,-1c1865,589,1864,589,1864,590v-1,,-1,,-1,c1862,590,1862,591,1861,591v,,,,,c1861,591,1861,591,1861,591v,,,,,c1861,591,1859,583,1859,583v,,,,,c1859,583,1859,583,1859,583v1,-1,2,-1,3,-2c1862,581,1863,581,1863,581v1,,1,,1,c1865,581,1865,582,1866,582v,,1,,1,c1867,582,1867,582,1867,582v3,8,3,8,3,8c1870,590,1870,590,1870,590xm1934,589v-3,,-3,,-3,c1937,583,1937,583,1937,583v-11,,-11,,-11,c1926,581,1926,581,1926,581v11,,11,,11,c1931,575,1931,575,1931,575v3,,3,,3,c1941,582,1941,582,1941,582r-7,7xm1962,522v-210,,-210,,-210,c1752,173,1752,173,1752,173v210,,210,,210,l1962,522xm1781,576v-3,,-5,2,-5,5c1776,583,1778,586,1781,586v3,,5,-3,5,-5c1786,578,1784,576,1781,576xm1781,576v-3,,-5,2,-5,5c1776,583,1778,586,1781,586v3,,5,-3,5,-5c1786,578,1784,576,1781,576xm1781,576v-3,,-5,2,-5,5c1776,583,1778,586,1781,586v3,,5,-3,5,-5c1786,578,1784,576,1781,576xm1781,576v-3,,-5,2,-5,5c1776,583,1778,586,1781,586v3,,5,-3,5,-5c1786,578,1784,576,1781,576xm1781,576v-3,,-5,2,-5,5c1776,583,1778,586,1781,586v3,,5,-3,5,-5c1786,578,1784,576,1781,576xm1583,482v,-423,,-423,,-423c1583,39,1566,23,1546,23v-636,,-636,,-636,c890,23,874,39,874,59v,423,,423,,423c803,570,803,570,803,570v,24,20,44,44,44c1609,614,1609,614,1609,614v24,,45,-20,45,-44l1583,482xm1288,580v-132,,-132,,-132,c1148,580,1142,577,1142,573v16,-28,16,-28,16,-28c1158,542,1163,540,1169,540v106,,106,,106,c1280,540,1285,542,1285,545v16,28,16,28,16,28c1301,577,1295,580,1288,580xm1557,482v-655,,-655,,-655,c902,65,902,65,902,65v,-10,8,-18,19,-18c1539,47,1539,47,1539,47v10,,18,8,18,18l1557,482xm333,57v,,,,,c333,327,333,327,333,327v,,,,-41,36c292,363,292,363,292,16,292,6,298,,308,v,,,,400,c717,,725,6,725,16v,,,,,595c725,621,717,627,708,627v,,,,-400,c298,627,292,621,292,611v,,,-18,,-75c292,527,292,517,292,506v,-8,,-17,,-27c292,474,292,468,292,461v,,,,41,-37c333,424,333,457,333,570v,8,6,15,12,15c345,585,345,585,670,585v7,,13,-7,13,-15c683,570,683,570,683,57v,-8,-6,-15,-13,-15c670,42,670,42,345,42v-6,,-12,7,-12,15xm95,587v8,-8,26,-20,37,-22c146,562,160,562,175,562v13,-1,25,-7,39,-10c225,548,230,548,238,546v18,-3,16,-3,24,-5c272,539,284,531,286,520v2,-11,-9,-24,-20,-23c241,499,237,504,215,505v13,-11,19,-13,32,-25c261,468,271,460,284,448v14,-12,26,-22,42,-36c338,401,354,388,361,373v12,-24,3,-37,-14,-35c333,339,318,353,307,362v-29,25,-59,49,-88,74c230,426,240,416,252,405v13,-12,15,-24,7,-33c235,344,212,380,184,398v33,-28,44,-43,21,-59c186,326,162,364,146,374v6,-7,16,-15,22,-21c173,348,180,340,175,332v-15,-24,-29,-10,-40,-1c118,342,102,355,86,368,72,381,54,392,49,410v-4,13,-4,25,-13,36c27,456,10,469,,478v7,8,15,17,23,26c33,516,85,575,95,587xe" fillcolor="black [3213]" stroked="f">
                  <v:path arrowok="t" o:connecttype="custom" o:connectlocs="1239896,426983;1239896,426983;1239896,426983;1239896,426983;1239896,426983;1239896,426983;1214834,464789;1244073,437361;1244770,430690;1285148,426242;1285148,426242;1290021,426242;1291414,426242;1290717,432914;1292110,425501;1296287,424018;1299768,430690;1299768,430690;1293502,431431;1292110,425501;1291414,439585;1287237,433655;1287933,433655;1293502,432172;1294895,438844;1299768,437361;1295591,438103;1294198,432172;1299768,431431;1344323,436620;1344323,426242;1219707,386954;1236415,430690;1236415,430690;1236415,430690;1236415,430690;1236415,430690;1102053,43736;559032,422535;896680,429948;887629,400297;627954,357302;1083952,357302;203285,11861;492895,464789;203285,355078;466440,433655;231828,42254;165691,404744;171956,355819;213727,268347;142717,251297;59871,272795;66137,435137" o:connectangles="0,0,0,0,0,0,0,0,0,0,0,0,0,0,0,0,0,0,0,0,0,0,0,0,0,0,0,0,0,0,0,0,0,0,0,0,0,0,0,0,0,0,0,0,0,0,0,0,0,0,0,0,0,0"/>
                  <o:lock v:ext="edit" aspectratio="t" verticies="t"/>
                </v:shape>
                <v:shape id="Frame 20" o:spid="_x0000_s1028" style="position:absolute;left:2226;top:2461;width:2813;height:4515;visibility:visible;mso-wrap-style:square;v-text-anchor:middle" coordsize="281216,45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RUIxQAAANwAAAAPAAAAZHJzL2Rvd25yZXYueG1sRI9BSwMx&#10;FITvgv8hPMGbzdpKrWvTUgRBPAhWL95eN8/N2s17SxK7qb/eCEKPw8x8wyzX2ffqQCF2wgauJxUo&#10;4kZsx62B97fHqwWomJAt9sJk4EgR1qvzsyXWVkZ+pcM2tapAONZowKU01FrHxpHHOJGBuHifEjym&#10;IkOrbcCxwH2vp1U11x47LgsOB3pw1Oy3397AZj97GXdhlufyIVm+ju7n5jkbc3mRN/egEuV0Cv+3&#10;n6yB6e0d/J0pR0CvfgEAAP//AwBQSwECLQAUAAYACAAAACEA2+H2y+4AAACFAQAAEwAAAAAAAAAA&#10;AAAAAAAAAAAAW0NvbnRlbnRfVHlwZXNdLnhtbFBLAQItABQABgAIAAAAIQBa9CxbvwAAABUBAAAL&#10;AAAAAAAAAAAAAAAAAB8BAABfcmVscy8ucmVsc1BLAQItABQABgAIAAAAIQCPwRUIxQAAANwAAAAP&#10;AAAAAAAAAAAAAAAAAAcCAABkcnMvZG93bnJldi54bWxQSwUGAAAAAAMAAwC3AAAA+QIAAAAA&#10;" path="m,l281216,r,451412l,451412,,xm35152,35152r,381108l246064,416260r,-381108l35152,35152xe" fillcolor="black [3213]" stroked="f" strokeweight="2pt">
                  <v:path arrowok="t" o:connecttype="custom" o:connectlocs="0,0;281216,0;281216,451412;0,451412;0,0;35152,35152;35152,416260;246064,416260;246064,35152;35152,35152" o:connectangles="0,0,0,0,0,0,0,0,0,0"/>
                </v:shape>
                <v:shape id="Frame 21" o:spid="_x0000_s1029" style="position:absolute;left:6240;top:2602;width:4724;height:3315;visibility:visible;mso-wrap-style:square;v-text-anchor:middle" coordsize="472391,331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kIUwQAAANwAAAAPAAAAZHJzL2Rvd25yZXYueG1sRE/dasIw&#10;FL4f+A7hCLubqb0YUo2l6AZuN2PqAxybY1JsTkqS2W5Pv1wMdvnx/W/qyfXiTiF2nhUsFwUI4tbr&#10;jo2C8+n1aQUiJmSNvWdS8E0R6u3sYYOV9iN/0v2YjMghHCtUYFMaKilja8lhXPiBOHNXHxymDIOR&#10;OuCYw10vy6J4lg47zg0WB9pZam/HL6dgfKf94fLzEd4upuSXdmm4sUapx/nUrEEkmtK/+M990ArK&#10;VZ6fz+QjILe/AAAA//8DAFBLAQItABQABgAIAAAAIQDb4fbL7gAAAIUBAAATAAAAAAAAAAAAAAAA&#10;AAAAAABbQ29udGVudF9UeXBlc10ueG1sUEsBAi0AFAAGAAgAAAAhAFr0LFu/AAAAFQEAAAsAAAAA&#10;AAAAAAAAAAAAHwEAAF9yZWxzLy5yZWxzUEsBAi0AFAAGAAgAAAAhAFOuQhTBAAAA3AAAAA8AAAAA&#10;AAAAAAAAAAAABwIAAGRycy9kb3ducmV2LnhtbFBLBQYAAAAAAwADALcAAAD1AgAAAAA=&#10;" path="m,l472391,r,331561l,331561,,xm41445,41445r,248671l430946,290116r,-248671l41445,41445xe" fillcolor="black [3213]" stroked="f" strokeweight="2pt">
                  <v:path arrowok="t" o:connecttype="custom" o:connectlocs="0,0;472391,0;472391,331561;0,331561;0,0;41445,41445;41445,290116;430946,290116;430946,41445;41445,41445" o:connectangles="0,0,0,0,0,0,0,0,0,0"/>
                </v:shape>
                <v:shape id="Frame 22" o:spid="_x0000_s1030" style="position:absolute;left:12135;top:3410;width:1761;height:2935;visibility:visible;mso-wrap-style:square;v-text-anchor:middle" coordsize="176055,29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8eDwgAAANwAAAAPAAAAZHJzL2Rvd25yZXYueG1sRI9Bi8Iw&#10;FITvgv8hPMGLaNoeRKpRRBB2kT2s+gMezbMtNi8xydruvzcLCx6HmfmG2ewG04kn+dBaVpAvMhDE&#10;ldUt1wqul+N8BSJEZI2dZVLwSwF22/Fog6W2PX/T8xxrkSAcSlTQxOhKKUPVkMGwsI44eTfrDcYk&#10;fS21xz7BTSeLLFtKgy2nhQYdHRqq7ucfo8AFObhD3vPXp/aP2eVxagt/Umo6GfZrEJGG+A7/tz+0&#10;gmKVw9+ZdATk9gUAAP//AwBQSwECLQAUAAYACAAAACEA2+H2y+4AAACFAQAAEwAAAAAAAAAAAAAA&#10;AAAAAAAAW0NvbnRlbnRfVHlwZXNdLnhtbFBLAQItABQABgAIAAAAIQBa9CxbvwAAABUBAAALAAAA&#10;AAAAAAAAAAAAAB8BAABfcmVscy8ucmVsc1BLAQItABQABgAIAAAAIQDfH8eDwgAAANwAAAAPAAAA&#10;AAAAAAAAAAAAAAcCAABkcnMvZG93bnJldi54bWxQSwUGAAAAAAMAAwC3AAAA9gIAAAAA&#10;" path="m,l176055,r,293514l,293514,,xm22007,22007r,249500l154048,271507r,-249500l22007,22007xe" fillcolor="black [3213]" stroked="f" strokeweight="2pt">
                  <v:path arrowok="t" o:connecttype="custom" o:connectlocs="0,0;176055,0;176055,293514;0,293514;0,0;22007,22007;22007,271507;154048,271507;154048,22007;22007,22007" o:connectangles="0,0,0,0,0,0,0,0,0,0"/>
                </v:shape>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Double Brace 23" o:spid="_x0000_s1031" type="#_x0000_t186" style="position:absolute;left:2722;top:-2722;width:9358;height:1480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pRowwAAANwAAAAPAAAAZHJzL2Rvd25yZXYueG1sRI9PawIx&#10;FMTvQr9DeIVeRLPNQe1qlP4TerS23h+b183i5mVJsrr66ZtCweMwM79hVpvBteJEITaeNTxOCxDE&#10;lTcN1xq+v7aTBYiYkA22nknDhSJs1nejFZbGn/mTTvtUiwzhWKIGm1JXShkrSw7j1HfE2fvxwWHK&#10;MtTSBDxnuGulKoqZdNhwXrDY0aul6rjvnYaXAw1zpcJ19/TeHN8O/Vha7rV+uB+elyASDekW/m9/&#10;GA1qoeDvTD4Ccv0LAAD//wMAUEsBAi0AFAAGAAgAAAAhANvh9svuAAAAhQEAABMAAAAAAAAAAAAA&#10;AAAAAAAAAFtDb250ZW50X1R5cGVzXS54bWxQSwECLQAUAAYACAAAACEAWvQsW78AAAAVAQAACwAA&#10;AAAAAAAAAAAAAAAfAQAAX3JlbHMvLnJlbHNQSwECLQAUAAYACAAAACEAGsqUaMMAAADcAAAADwAA&#10;AAAAAAAAAAAAAAAHAgAAZHJzL2Rvd25yZXYueG1sUEsFBgAAAAADAAMAtwAAAPcCAAAAAA==&#10;" strokecolor="black [3213]" strokeweight="3.75pt"/>
              </v:group>
            </w:pict>
          </mc:Fallback>
        </mc:AlternateContent>
      </w:r>
    </w:p>
    <w:p w14:paraId="3B7AC282" w14:textId="77777777" w:rsidR="00D60941" w:rsidRDefault="00D60941" w:rsidP="00337031">
      <w:pPr>
        <w:pStyle w:val="Nagwek4"/>
      </w:pPr>
      <w:r>
        <w:t>Configuration Manager</w:t>
      </w:r>
    </w:p>
    <w:p w14:paraId="3B7AC283" w14:textId="1EB8B4EA" w:rsidR="00D60941" w:rsidRDefault="00D60941" w:rsidP="00134CAD">
      <w:r w:rsidRPr="00C934EB">
        <w:t>Samo monitorowanie środowiska nie wystarcza do osiągnięcia celu, jakim jest pełna kontrola</w:t>
      </w:r>
      <w:r>
        <w:t xml:space="preserve"> nad zasobami IT</w:t>
      </w:r>
      <w:r w:rsidRPr="00C934EB">
        <w:t>. Druga kluczowa funkcja to możliwość wprowadzania zmian na serwerze oraz stacjach roboczych w powtarzalny, przewidywalny i dający się</w:t>
      </w:r>
      <w:r>
        <w:t xml:space="preserve"> śledzić sposób. Organizacje, w </w:t>
      </w:r>
      <w:r w:rsidRPr="00C934EB">
        <w:t>których technicy są nadal wysyłani do biurek użytkowników, aby przeprowadzić instalację oprogramowania lub rozwiązać problem związany z działaniem aplikacji lub zarządzaniem poprawkami, mogą mieć spore trudności, gdy ich niewielka sieć zacznie się rozwijać. Takie rozwiązanie wymaga zbyt wielu realizowanych manualnie operacji, których powtarzanie na wielu maszynach byłoby zbyt czasochłonne. Dlatego potrzebne są scentralizowane narzędzia do instalowania oprogramowania, aktualizacji, a nawet całych systemów operacyjnych na wielu komputerach jednocześnie.</w:t>
      </w:r>
    </w:p>
    <w:p w14:paraId="3B7AC284" w14:textId="77777777" w:rsidR="00D60941" w:rsidRDefault="00D60941" w:rsidP="00134CAD">
      <w:r>
        <w:t xml:space="preserve">Rozwiązanie Configuration Manager do zarządzania zmianami można z łatwością skalować, dzięki czemu może być ono stosowane zarówno w małych środowiskach, jak i w dużych korporacjach obsługujących dziesiątki tysięcy użytkowników i setki lokacji. Niezależnie od rozmiaru infrastruktury do wdrażania zmian służą te same procesy i działania. Aby umieścić komponent lub cały system programistyczny na grupie komputerów, wystarczy stworzyć pakiet instalacyjny przy pomocy narzędzi wbudowanych lub niestandardowych, a następnie zastosować go w infrastrukturze Configuration Manager. Za pośrednictwem konsoli pakiet instalacyjny zostanie zintegrowany z anonsem (ang. </w:t>
      </w:r>
      <w:r w:rsidRPr="002267DC">
        <w:rPr>
          <w:i/>
        </w:rPr>
        <w:t>advertisement</w:t>
      </w:r>
      <w:r>
        <w:t>) oraz kolekcją, co prowadzi do powstania zdarzenia zmiany. Kolekcja definiuje, na których komputerach ma zostać umieszczony pakiet, natomiast anons określa harmonogram w</w:t>
      </w:r>
      <w:r w:rsidR="00855887">
        <w:t>drożenia. Przy użyciu anonsów i </w:t>
      </w:r>
      <w:r>
        <w:t xml:space="preserve">powiązanych z nimi okien obsługi w systemie Configuration Manager administrator może zaplanować proces instalacyjny tak, aby był on realizowany jedynie w czasie małej aktywności np. po godzinach urzędowania. </w:t>
      </w:r>
    </w:p>
    <w:p w14:paraId="3B7AC285" w14:textId="77777777" w:rsidR="00D60941" w:rsidRDefault="00D60941" w:rsidP="00134CAD">
      <w:r>
        <w:t xml:space="preserve">Aby skutecznie zarządzać oprogramowaniem po jego wdrożeniu, trzeba wiedzieć, gdzie się ono znajduje oraz czy działa prawidłowo. W firmach średniego rozmiaru inwentaryzacja stanu sprzętu oraz oprogramowania jest często dokonywana za pomocą długopisu i kartki papieru przy użyciu mało efektywnej metody prób i błędów. Funkcje spisywania (ang. </w:t>
      </w:r>
      <w:r w:rsidRPr="002267DC">
        <w:rPr>
          <w:i/>
        </w:rPr>
        <w:t>inventory</w:t>
      </w:r>
      <w:r>
        <w:t xml:space="preserve">) dostępne w systemie Configuration Manager w połączeniu z funkcjami </w:t>
      </w:r>
      <w:r w:rsidRPr="002267DC">
        <w:rPr>
          <w:i/>
        </w:rPr>
        <w:t>Software Metering</w:t>
      </w:r>
      <w:r>
        <w:t xml:space="preserve"> oraz </w:t>
      </w:r>
      <w:r w:rsidRPr="002267DC">
        <w:rPr>
          <w:i/>
        </w:rPr>
        <w:t>Asset Intelligence</w:t>
      </w:r>
      <w:r>
        <w:t xml:space="preserve"> automatyzują prawie całą procedurę. </w:t>
      </w:r>
    </w:p>
    <w:p w14:paraId="3B7AC286" w14:textId="15971E1D" w:rsidR="00D60941" w:rsidRDefault="00D60941" w:rsidP="00134CAD">
      <w:r>
        <w:t xml:space="preserve">Wiele oferowanych na rynku narzędzi sprawdza obecność komponentów sprzętowych i programowych na serwerach oraz stacjach roboczych. Informacja ta jest przydatna, ale stanowi jedynie statyczną reprezentację. Funkcja </w:t>
      </w:r>
      <w:r w:rsidRPr="002267DC">
        <w:rPr>
          <w:i/>
        </w:rPr>
        <w:t>Software Metering</w:t>
      </w:r>
      <w:r>
        <w:t xml:space="preserve"> w systemie Configuration Manager dodaje możliwość identyfikowania, którzy użytkownicy oraz komputery korzystają z zainstalowanego oprogramowania. Dzięki tej funkcji organizacje IT mogą zlokalizować niewykorzystywane licencje oprogramowania i przekazać je innym osobom, zamiast kupować dodatkowe licencje. Integracja tej możliwości z wbudowaną bazą danych </w:t>
      </w:r>
      <w:r w:rsidRPr="002267DC">
        <w:rPr>
          <w:i/>
        </w:rPr>
        <w:t>Asset Intelligence</w:t>
      </w:r>
      <w:r>
        <w:t xml:space="preserve"> systemu Configuration Manager pozwala działowi IT dopasować cechy charakterystyczne zainstalowanego oprogramowania do określonych produktów, numerów wersji oraz edycji. W efekcie powstaje użyteczne rozwiązanie raportujące służące do identyfikowania, jaki dokładnie typ oprogramowania jest zainstalowany na analizowanych komputerach.</w:t>
      </w:r>
    </w:p>
    <w:p w14:paraId="3B7AC287" w14:textId="3687A16A" w:rsidR="00D60941" w:rsidRDefault="00E34285" w:rsidP="00134CAD">
      <w:r w:rsidRPr="00CB78E0">
        <w:rPr>
          <w:noProof/>
        </w:rPr>
        <mc:AlternateContent>
          <mc:Choice Requires="wps">
            <w:drawing>
              <wp:anchor distT="0" distB="0" distL="114300" distR="114300" simplePos="0" relativeHeight="251673088" behindDoc="0" locked="0" layoutInCell="1" allowOverlap="1" wp14:anchorId="65385309" wp14:editId="5BDAF140">
                <wp:simplePos x="0" y="0"/>
                <wp:positionH relativeFrom="column">
                  <wp:posOffset>3206031</wp:posOffset>
                </wp:positionH>
                <wp:positionV relativeFrom="paragraph">
                  <wp:posOffset>6592</wp:posOffset>
                </wp:positionV>
                <wp:extent cx="389890" cy="355600"/>
                <wp:effectExtent l="0" t="0" r="0" b="6350"/>
                <wp:wrapNone/>
                <wp:docPr id="283"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black">
                        <a:xfrm>
                          <a:off x="0" y="0"/>
                          <a:ext cx="389890" cy="355600"/>
                        </a:xfrm>
                        <a:custGeom>
                          <a:avLst/>
                          <a:gdLst>
                            <a:gd name="T0" fmla="*/ 0 w 708"/>
                            <a:gd name="T1" fmla="*/ 709 h 709"/>
                            <a:gd name="T2" fmla="*/ 212 w 708"/>
                            <a:gd name="T3" fmla="*/ 567 h 709"/>
                            <a:gd name="T4" fmla="*/ 708 w 708"/>
                            <a:gd name="T5" fmla="*/ 567 h 709"/>
                            <a:gd name="T6" fmla="*/ 496 w 708"/>
                            <a:gd name="T7" fmla="*/ 709 h 709"/>
                            <a:gd name="T8" fmla="*/ 708 w 708"/>
                            <a:gd name="T9" fmla="*/ 567 h 709"/>
                            <a:gd name="T10" fmla="*/ 248 w 708"/>
                            <a:gd name="T11" fmla="*/ 567 h 709"/>
                            <a:gd name="T12" fmla="*/ 460 w 708"/>
                            <a:gd name="T13" fmla="*/ 709 h 709"/>
                            <a:gd name="T14" fmla="*/ 212 w 708"/>
                            <a:gd name="T15" fmla="*/ 227 h 709"/>
                            <a:gd name="T16" fmla="*/ 0 w 708"/>
                            <a:gd name="T17" fmla="*/ 369 h 709"/>
                            <a:gd name="T18" fmla="*/ 212 w 708"/>
                            <a:gd name="T19" fmla="*/ 227 h 709"/>
                            <a:gd name="T20" fmla="*/ 496 w 708"/>
                            <a:gd name="T21" fmla="*/ 14 h 709"/>
                            <a:gd name="T22" fmla="*/ 708 w 708"/>
                            <a:gd name="T23" fmla="*/ 156 h 709"/>
                            <a:gd name="T24" fmla="*/ 460 w 708"/>
                            <a:gd name="T25" fmla="*/ 156 h 709"/>
                            <a:gd name="T26" fmla="*/ 248 w 708"/>
                            <a:gd name="T27" fmla="*/ 298 h 709"/>
                            <a:gd name="T28" fmla="*/ 460 w 708"/>
                            <a:gd name="T29" fmla="*/ 156 h 709"/>
                            <a:gd name="T30" fmla="*/ 127 w 708"/>
                            <a:gd name="T31" fmla="*/ 397 h 709"/>
                            <a:gd name="T32" fmla="*/ 340 w 708"/>
                            <a:gd name="T33" fmla="*/ 539 h 709"/>
                            <a:gd name="T34" fmla="*/ 97 w 708"/>
                            <a:gd name="T35" fmla="*/ 397 h 709"/>
                            <a:gd name="T36" fmla="*/ 0 w 708"/>
                            <a:gd name="T37" fmla="*/ 539 h 709"/>
                            <a:gd name="T38" fmla="*/ 97 w 708"/>
                            <a:gd name="T39" fmla="*/ 397 h 709"/>
                            <a:gd name="T40" fmla="*/ 0 w 708"/>
                            <a:gd name="T41" fmla="*/ 57 h 709"/>
                            <a:gd name="T42" fmla="*/ 97 w 708"/>
                            <a:gd name="T43" fmla="*/ 199 h 709"/>
                            <a:gd name="T44" fmla="*/ 583 w 708"/>
                            <a:gd name="T45" fmla="*/ 397 h 709"/>
                            <a:gd name="T46" fmla="*/ 371 w 708"/>
                            <a:gd name="T47" fmla="*/ 539 h 709"/>
                            <a:gd name="T48" fmla="*/ 583 w 708"/>
                            <a:gd name="T49" fmla="*/ 397 h 709"/>
                            <a:gd name="T50" fmla="*/ 614 w 708"/>
                            <a:gd name="T51" fmla="*/ 397 h 709"/>
                            <a:gd name="T52" fmla="*/ 708 w 708"/>
                            <a:gd name="T53" fmla="*/ 539 h 709"/>
                            <a:gd name="T54" fmla="*/ 354 w 708"/>
                            <a:gd name="T55" fmla="*/ 132 h 709"/>
                            <a:gd name="T56" fmla="*/ 392 w 708"/>
                            <a:gd name="T57" fmla="*/ 47 h 709"/>
                            <a:gd name="T58" fmla="*/ 316 w 708"/>
                            <a:gd name="T59" fmla="*/ 0 h 709"/>
                            <a:gd name="T60" fmla="*/ 269 w 708"/>
                            <a:gd name="T61" fmla="*/ 47 h 709"/>
                            <a:gd name="T62" fmla="*/ 602 w 708"/>
                            <a:gd name="T63" fmla="*/ 343 h 709"/>
                            <a:gd name="T64" fmla="*/ 640 w 708"/>
                            <a:gd name="T65" fmla="*/ 258 h 709"/>
                            <a:gd name="T66" fmla="*/ 564 w 708"/>
                            <a:gd name="T67" fmla="*/ 210 h 709"/>
                            <a:gd name="T68" fmla="*/ 517 w 708"/>
                            <a:gd name="T69" fmla="*/ 258 h 7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708" h="709">
                              <a:moveTo>
                                <a:pt x="212" y="709"/>
                              </a:moveTo>
                              <a:lnTo>
                                <a:pt x="0" y="709"/>
                              </a:lnTo>
                              <a:lnTo>
                                <a:pt x="0" y="567"/>
                              </a:lnTo>
                              <a:lnTo>
                                <a:pt x="212" y="567"/>
                              </a:lnTo>
                              <a:lnTo>
                                <a:pt x="212" y="709"/>
                              </a:lnTo>
                              <a:close/>
                              <a:moveTo>
                                <a:pt x="708" y="567"/>
                              </a:moveTo>
                              <a:lnTo>
                                <a:pt x="496" y="567"/>
                              </a:lnTo>
                              <a:lnTo>
                                <a:pt x="496" y="709"/>
                              </a:lnTo>
                              <a:lnTo>
                                <a:pt x="708" y="709"/>
                              </a:lnTo>
                              <a:lnTo>
                                <a:pt x="708" y="567"/>
                              </a:lnTo>
                              <a:close/>
                              <a:moveTo>
                                <a:pt x="460" y="567"/>
                              </a:moveTo>
                              <a:lnTo>
                                <a:pt x="248" y="567"/>
                              </a:lnTo>
                              <a:lnTo>
                                <a:pt x="248" y="709"/>
                              </a:lnTo>
                              <a:lnTo>
                                <a:pt x="460" y="709"/>
                              </a:lnTo>
                              <a:lnTo>
                                <a:pt x="460" y="567"/>
                              </a:lnTo>
                              <a:close/>
                              <a:moveTo>
                                <a:pt x="212" y="227"/>
                              </a:moveTo>
                              <a:lnTo>
                                <a:pt x="0" y="227"/>
                              </a:lnTo>
                              <a:lnTo>
                                <a:pt x="0" y="369"/>
                              </a:lnTo>
                              <a:lnTo>
                                <a:pt x="212" y="369"/>
                              </a:lnTo>
                              <a:lnTo>
                                <a:pt x="212" y="227"/>
                              </a:lnTo>
                              <a:close/>
                              <a:moveTo>
                                <a:pt x="708" y="14"/>
                              </a:moveTo>
                              <a:lnTo>
                                <a:pt x="496" y="14"/>
                              </a:lnTo>
                              <a:lnTo>
                                <a:pt x="496" y="156"/>
                              </a:lnTo>
                              <a:lnTo>
                                <a:pt x="708" y="156"/>
                              </a:lnTo>
                              <a:lnTo>
                                <a:pt x="708" y="14"/>
                              </a:lnTo>
                              <a:close/>
                              <a:moveTo>
                                <a:pt x="460" y="156"/>
                              </a:moveTo>
                              <a:lnTo>
                                <a:pt x="248" y="156"/>
                              </a:lnTo>
                              <a:lnTo>
                                <a:pt x="248" y="298"/>
                              </a:lnTo>
                              <a:lnTo>
                                <a:pt x="460" y="298"/>
                              </a:lnTo>
                              <a:lnTo>
                                <a:pt x="460" y="156"/>
                              </a:lnTo>
                              <a:close/>
                              <a:moveTo>
                                <a:pt x="340" y="397"/>
                              </a:moveTo>
                              <a:lnTo>
                                <a:pt x="127" y="397"/>
                              </a:lnTo>
                              <a:lnTo>
                                <a:pt x="127" y="539"/>
                              </a:lnTo>
                              <a:lnTo>
                                <a:pt x="340" y="539"/>
                              </a:lnTo>
                              <a:lnTo>
                                <a:pt x="340" y="397"/>
                              </a:lnTo>
                              <a:close/>
                              <a:moveTo>
                                <a:pt x="97" y="397"/>
                              </a:moveTo>
                              <a:lnTo>
                                <a:pt x="0" y="397"/>
                              </a:lnTo>
                              <a:lnTo>
                                <a:pt x="0" y="539"/>
                              </a:lnTo>
                              <a:lnTo>
                                <a:pt x="97" y="539"/>
                              </a:lnTo>
                              <a:lnTo>
                                <a:pt x="97" y="397"/>
                              </a:lnTo>
                              <a:close/>
                              <a:moveTo>
                                <a:pt x="97" y="57"/>
                              </a:moveTo>
                              <a:lnTo>
                                <a:pt x="0" y="57"/>
                              </a:lnTo>
                              <a:lnTo>
                                <a:pt x="0" y="199"/>
                              </a:lnTo>
                              <a:lnTo>
                                <a:pt x="97" y="199"/>
                              </a:lnTo>
                              <a:lnTo>
                                <a:pt x="97" y="57"/>
                              </a:lnTo>
                              <a:close/>
                              <a:moveTo>
                                <a:pt x="583" y="397"/>
                              </a:moveTo>
                              <a:lnTo>
                                <a:pt x="371" y="397"/>
                              </a:lnTo>
                              <a:lnTo>
                                <a:pt x="371" y="539"/>
                              </a:lnTo>
                              <a:lnTo>
                                <a:pt x="583" y="539"/>
                              </a:lnTo>
                              <a:lnTo>
                                <a:pt x="583" y="397"/>
                              </a:lnTo>
                              <a:close/>
                              <a:moveTo>
                                <a:pt x="708" y="397"/>
                              </a:moveTo>
                              <a:lnTo>
                                <a:pt x="614" y="397"/>
                              </a:lnTo>
                              <a:lnTo>
                                <a:pt x="614" y="539"/>
                              </a:lnTo>
                              <a:lnTo>
                                <a:pt x="708" y="539"/>
                              </a:lnTo>
                              <a:lnTo>
                                <a:pt x="708" y="397"/>
                              </a:lnTo>
                              <a:close/>
                              <a:moveTo>
                                <a:pt x="354" y="132"/>
                              </a:moveTo>
                              <a:lnTo>
                                <a:pt x="439" y="47"/>
                              </a:lnTo>
                              <a:lnTo>
                                <a:pt x="392" y="47"/>
                              </a:lnTo>
                              <a:lnTo>
                                <a:pt x="392" y="0"/>
                              </a:lnTo>
                              <a:lnTo>
                                <a:pt x="316" y="0"/>
                              </a:lnTo>
                              <a:lnTo>
                                <a:pt x="316" y="47"/>
                              </a:lnTo>
                              <a:lnTo>
                                <a:pt x="269" y="47"/>
                              </a:lnTo>
                              <a:lnTo>
                                <a:pt x="354" y="132"/>
                              </a:lnTo>
                              <a:close/>
                              <a:moveTo>
                                <a:pt x="602" y="343"/>
                              </a:moveTo>
                              <a:lnTo>
                                <a:pt x="687" y="258"/>
                              </a:lnTo>
                              <a:lnTo>
                                <a:pt x="640" y="258"/>
                              </a:lnTo>
                              <a:lnTo>
                                <a:pt x="640" y="210"/>
                              </a:lnTo>
                              <a:lnTo>
                                <a:pt x="564" y="210"/>
                              </a:lnTo>
                              <a:lnTo>
                                <a:pt x="564" y="258"/>
                              </a:lnTo>
                              <a:lnTo>
                                <a:pt x="517" y="258"/>
                              </a:lnTo>
                              <a:lnTo>
                                <a:pt x="602" y="343"/>
                              </a:lnTo>
                              <a:close/>
                            </a:path>
                          </a:pathLst>
                        </a:custGeom>
                        <a:solidFill>
                          <a:schemeClr val="tx1"/>
                        </a:solidFill>
                        <a:ln>
                          <a:noFill/>
                        </a:ln>
                      </wps:spPr>
                      <wps:bodyPr vert="horz" wrap="square" lIns="0" tIns="40332" rIns="80664" bIns="40332"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B6AEE22" id="Freeform 25" o:spid="_x0000_s1026" style="position:absolute;margin-left:252.45pt;margin-top:.5pt;width:30.7pt;height:2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08,709"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R9evgYAALIgAAAOAAAAZHJzL2Uyb0RvYy54bWysWk2P2zYQvRfofxB0LNBY32sb8eaQNEWB&#10;NA2wW/SsleW1EVlUJe3a6a/vDMWxxh9jT4peTHv1NHzvkRKHw337br+tvNey7TamXvjhm8D3yrow&#10;y039vPD/fPz489T3uj6vl3ll6nLhfys7/939jz+83TXzMjJrUy3L1oMgdTffNQt/3ffNfDLpinW5&#10;zbs3pilruLgy7Tbv4Wf7PFm2+Q6ib6tJFATZZGfaZdOaouw6+OuH4aJ/b+OvVmXR/7FadWXvVQsf&#10;uPX2s7WfT/g5uX+bz5/bvFlvCkcj/w8stvmmhk4PoT7kfe69tJuzUNtN0ZrOrPo3hdlOzGq1KUqr&#10;AdSEwYmah3XelFYLmNM1B5u6/y9s8fn1ofnSIvWu+WSKr51Xm1+Wm/6L2dQ9dBSiRZNd080PUPzR&#10;wU3e0+53s4RBfary4quVv1+1W4wFwry9dfnbweVy33sF/DGezqYzGIsCLsVpmgV2FCb5nG4uXrr+&#10;19LYQPnrp64fBmkJ36zFS6/Ot9DtIwRZbSsYr58mXuDtvLtg6gb0AAkZ5C6YeWsAzU5BEQNFYXQ5&#10;UsxAaXZ3OVLCQMDmcqSUgcRIGQMls+xypDsGEtXBE3hwSeQ0YyCRU8gNjxJBXsg9l2Nx05NMGj7u&#10;uqgw5LaLAxhy36NIGMGQGy+x4r7HmTCrQm68zIo7L7KKuPPidIi482FyeYpG3HhxPkTc+DDNhFjc&#10;eHEQI268HIsbL06uiFsfzaYCL269zItbL/KKufUhTJuL75mYWx/PhMkVc+/jRJheMfc+jYXpFXPv&#10;ocPLtLj1Mi1uvUSKGy+T4saLpLjvIqmE+y6QSrjrqWB6wk2XOCXc83AmeJ5wz9NpfNn0RGV6wk2P&#10;70Ihlsr2hNsu81L5nnLfM3iLXJxYKXdeHMOUWy++a1LuvTi1Uu59nEq8uPdhHF1+P6RH3s+EFT/l&#10;3ifC7Eq59XEoLNQptz64TCrjxkewqlw0PuPGS6Qy7nsWCPoy7nucxAIt7nsmvbMy7nuUCu/ljPue&#10;ZsIYZtz3KJTs4sanofACzLjxR7wg4XymlDJfU5ZZ7GuXZsI3L8ddTGAz28Z0mNFizgl56+OQFudz&#10;QGFOKoBhGBAc2xz6Fhh8RnCqAoORCL5TgcEpBNu8F2Rf54xJHqIhjcPM/ybcaQx1IjFVs9F1MjEb&#10;s3CdUEy5LFwnFbMqhEPepJGKmZOF66RGTiqkP6roTipkOCq4kxrppGIWg9whT9FEx0TFwnVSMRex&#10;cJ3U2EmNdVJjJzXWScXEAclAcqCRiumBheukYgpg4TqpuMpbuE4qLuQWrpOKazXCYTXWSMXl2MJ1&#10;UnHFtXCdVFxULVwnFRdOC9dJxdUR4bD+aaTiCmjhOqmZkwrLmCq6kworlQrupMJixODDq9WtNi1U&#10;qk5rVK3vQY3qCe/J503e4yJFX73dwoeEyvfW2M7sErU1r+WjsYge1yrYc1oTXMUD+hsRVc2Rg7cj&#10;jq5S29h4Awp29E4FXaV2QFGvWtx5r0VlutKKHvkOsa1iGNYx9og4ZgF7ZKt9RNJ1aoeIhDtncYyj&#10;nrW4835lVbBBPeEqqYJt8QmSWFLrxsDhbrGlnrW471FF8wBqGm6+SKoG9SOOtFA7aBpQUG1RzT4t&#10;7rxXeZxoDkAOMzzGkiCaVAcgKaH2eO5B6eGqpkO/Whzxo+5kSTQBRgqSJpp6I5KiU3s89aA2c1UU&#10;9azFnfcrq4LKin1MYF96Y6SgnnOCJDXUDqoIB7vTq6qoZy1uZEj9yapADC5p4y3SUJ2Kp9DU8ufp&#10;FlHXqRI2cqO+bsqBTfb1h2lQc4BRYGq5GKjbXB0dJ0YJO+tS1gIlF+XYQKHnBElCqB0EEe6W8dSz&#10;Fvc9I0TvnfEeacZBmUilinC32FLPWtzIkFyUxwpKR5YrFIduzLwEHnZ84hKaohScWjdUsyHNUsLo&#10;tIuCUOuCuR2vDnWjSygiqQScOUKcZBehqDSMOBROrz+/2XR4b0Hx5erDCaUlG1GNg0LF0DOxpXZw&#10;EspLQzwt7gY/KDHp+J05Q7zITUjEMZu3xZVDWo+7AXbu2Zlqs/y4qSpM5+1pePm+ar3XHM6x+z3t&#10;gY5Qla1E1QbvImPc0S2e1uKReDd/MstvcHILJ/ZwFL427T++t4PT74Xf/f2St6XvVb/VcOoLQ9Hb&#10;L0kQYy2gtT+mQYamPvEr9cv2vQFS8FrL6wIiAj/6+r4fTtrhqBt0fqofmgKBdofSdv3j/q+8bbwG&#10;vsJNcDz82dCJdz6ng18064B1cgYR7gccjFsn3SE+nrzz3xY1/qvB/b8AAAD//wMAUEsDBBQABgAI&#10;AAAAIQDBvPyA3AAAAAgBAAAPAAAAZHJzL2Rvd25yZXYueG1sTI9PS8QwEMXvgt8hjODNTVxtdWvT&#10;RQrCwp5cBfGWNmNbbCalSf/47R1P7m0ev8eb9/L96nox4xg6TxpuNwoEUu1tR42G97eXm0cQIRqy&#10;pveEGn4wwL64vMhNZv1CrzifYiM4hEJmNLQxDpmUoW7RmbDxAxKzLz86E1mOjbSjWTjc9XKrVCqd&#10;6Yg/tGbAssX6+zQ5Dbb6dMey3B52yQcGOU+H4bh4ra+v1ucnEBHX+G+Gv/pcHQruVPmJbBC9hkTd&#10;79jKgCcxT9L0DkTFx4MCWeTyfEDxCwAA//8DAFBLAQItABQABgAIAAAAIQC2gziS/gAAAOEBAAAT&#10;AAAAAAAAAAAAAAAAAAAAAABbQ29udGVudF9UeXBlc10ueG1sUEsBAi0AFAAGAAgAAAAhADj9If/W&#10;AAAAlAEAAAsAAAAAAAAAAAAAAAAALwEAAF9yZWxzLy5yZWxzUEsBAi0AFAAGAAgAAAAhAIbVH16+&#10;BgAAsiAAAA4AAAAAAAAAAAAAAAAALgIAAGRycy9lMm9Eb2MueG1sUEsBAi0AFAAGAAgAAAAhAMG8&#10;/IDcAAAACAEAAA8AAAAAAAAAAAAAAAAAGAkAAGRycy9kb3ducmV2LnhtbFBLBQYAAAAABAAEAPMA&#10;AAAhCgAAAAA=&#10;" path="m212,709l,709,,567r212,l212,709xm708,567r-212,l496,709r212,l708,567xm460,567r-212,l248,709r212,l460,567xm212,227l,227,,369r212,l212,227xm708,14r-212,l496,156r212,l708,14xm460,156r-212,l248,298r212,l460,156xm340,397r-213,l127,539r213,l340,397xm97,397l,397,,539r97,l97,397xm97,57l,57,,199r97,l97,57xm583,397r-212,l371,539r212,l583,397xm708,397r-94,l614,539r94,l708,397xm354,132l439,47r-47,l392,,316,r,47l269,47r85,85xm602,343r85,-85l640,258r,-48l564,210r,48l517,258r85,85xe" fillcolor="black [3213]" stroked="f">
                <v:path arrowok="t" o:connecttype="custom" o:connectlocs="0,355600;116747,284380;389890,284380;273143,355600;389890,284380;136572,284380;253318,355600;116747,113852;0,185072;116747,113852;273143,7022;389890,78242;253318,78242;136572,149462;253318,78242;69938,199116;187235,270336;53417,199116;0,270336;53417,199116;0,28588;53417,99809;321053,199116;204307,270336;321053,199116;338125,199116;389890,270336;194945,66205;215871,23573;174019,0;148136,23573;331517,172032;352443,129400;310590,105326;284708,129400" o:connectangles="0,0,0,0,0,0,0,0,0,0,0,0,0,0,0,0,0,0,0,0,0,0,0,0,0,0,0,0,0,0,0,0,0,0,0"/>
                <o:lock v:ext="edit" verticies="t"/>
              </v:shape>
            </w:pict>
          </mc:Fallback>
        </mc:AlternateContent>
      </w:r>
    </w:p>
    <w:p w14:paraId="3B7AC288" w14:textId="119905FE" w:rsidR="00D60941" w:rsidRDefault="00D60941" w:rsidP="00337031">
      <w:pPr>
        <w:pStyle w:val="Nagwek4"/>
      </w:pPr>
      <w:r>
        <w:t>Virtual Machine Manager</w:t>
      </w:r>
    </w:p>
    <w:p w14:paraId="3B7AC289" w14:textId="08541FBA" w:rsidR="00D60941" w:rsidRDefault="00D60941" w:rsidP="00134CAD">
      <w:r>
        <w:t xml:space="preserve">Operations Manager oraz Configuration Manager pomagają w obsłudze fizycznych serwerów, jednak obecnie wiele organizacji IT korzysta również z serwerów wirtualnych. Wirtualizacja wydaje się być w dzisiejszych czasach wszechobecna. Firmy niezależnie od rozmiaru masowo zastępują maszyny fizyczne wirtualnymi. Niegdyś możliwości wirtualizacji były ograniczone ze względu na wąski wybór platform wirtualnych, jednak wzrost zainteresowania wirtualizacją doprowadził do znacznego poszerzenia oferty. Obecnie o sukcesie decyduje przede wszystkim dostęp do narzędzi, które pomagają w zarządzaniu infrastrukturą wirtualną. </w:t>
      </w:r>
    </w:p>
    <w:p w14:paraId="1E51E33C" w14:textId="4460D035" w:rsidR="00963305" w:rsidRDefault="00884306" w:rsidP="00134CAD">
      <w:r>
        <w:rPr>
          <w:noProof/>
        </w:rPr>
        <w:drawing>
          <wp:inline distT="0" distB="0" distL="0" distR="0" wp14:anchorId="51205B8B" wp14:editId="6178C9D8">
            <wp:extent cx="5760720" cy="2829560"/>
            <wp:effectExtent l="0" t="0" r="0" b="8890"/>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VMM.jpg"/>
                    <pic:cNvPicPr/>
                  </pic:nvPicPr>
                  <pic:blipFill>
                    <a:blip r:embed="rId90">
                      <a:extLst>
                        <a:ext uri="{28A0092B-C50C-407E-A947-70E740481C1C}">
                          <a14:useLocalDpi xmlns:a14="http://schemas.microsoft.com/office/drawing/2010/main" val="0"/>
                        </a:ext>
                      </a:extLst>
                    </a:blip>
                    <a:stretch>
                      <a:fillRect/>
                    </a:stretch>
                  </pic:blipFill>
                  <pic:spPr>
                    <a:xfrm>
                      <a:off x="0" y="0"/>
                      <a:ext cx="5760720" cy="2829560"/>
                    </a:xfrm>
                    <a:prstGeom prst="rect">
                      <a:avLst/>
                    </a:prstGeom>
                  </pic:spPr>
                </pic:pic>
              </a:graphicData>
            </a:graphic>
          </wp:inline>
        </w:drawing>
      </w:r>
    </w:p>
    <w:p w14:paraId="3B7AC28A" w14:textId="39B6F172" w:rsidR="00D60941" w:rsidRDefault="00D60941" w:rsidP="00134CAD">
      <w:r>
        <w:t xml:space="preserve">W związku z tym firma Microsoft zdecydowała się na zastosowanie podejścia wieloplatformowego w rozwiązaniu do zarządzania infrastrukturą wirtualną System Center Virtual Machine Manager (VMM). Możliwości systemu VMM nie ograniczają się do zarządzania maszynami wirtualnymi bazującymi na jednym typie Hypervisora. Administratorzy IT mogą przy pomocy tej samej konsoli zarządzać infrastrukturami wirtualnymi składającymi się zarówno z rozwiązań Microsoft Hyper-V, jak i produktów ESX oraz vCenter firmy VMware. </w:t>
      </w:r>
    </w:p>
    <w:p w14:paraId="3B7AC28B" w14:textId="58217C02" w:rsidR="00D60941" w:rsidRDefault="00D60941" w:rsidP="00134CAD">
      <w:r>
        <w:t xml:space="preserve">Aby móc rozmieszczać maszyny wirtualne (VM) w środowisku Microsoft, trzeba zainstalować </w:t>
      </w:r>
      <w:r w:rsidR="002F22DA">
        <w:t>Hypervisora</w:t>
      </w:r>
      <w:r>
        <w:t xml:space="preserve"> Hyper-V, który domyślnie znajduje się w systemie operacyjnym Window</w:t>
      </w:r>
      <w:r w:rsidR="002F22DA">
        <w:t>s</w:t>
      </w:r>
      <w:r>
        <w:t xml:space="preserve"> Server. Po zainstalowaniu roli Hyper-V w wystąpieniu Windows Server, serwer może obsługiwać tyle maszyn wirtualnych, na ile pozwolą mu zasoby</w:t>
      </w:r>
      <w:r w:rsidR="0023597F">
        <w:t>, z dokładnością do ograniczeń licencyjnych</w:t>
      </w:r>
      <w:r>
        <w:t xml:space="preserve">. </w:t>
      </w:r>
    </w:p>
    <w:p w14:paraId="3B7AC28C" w14:textId="77777777" w:rsidR="00D60941" w:rsidRDefault="00D60941" w:rsidP="00134CAD">
      <w:r>
        <w:t xml:space="preserve">Wbudowana funkcja </w:t>
      </w:r>
      <w:r w:rsidRPr="008C132D">
        <w:rPr>
          <w:i/>
        </w:rPr>
        <w:t>Windows Failover Clustering</w:t>
      </w:r>
      <w:r>
        <w:t xml:space="preserve"> pozwala dodatkowo uzyskać wysoką dostępność. Funkcja ta stanowi osobny komponent Hyper-V wykorzystywany przez pozostałe serwery wirtualne w danym klastrze. Klastry umożliwiają przenoszenie maszyn wirtualnych na inne hosty Hyper-V w przypadku awarii. Jest to doskonała okazja, aby poznać możliwości funkcji Windows Failover Clustering. Ulepszenia w zakresie instalacji oraz zarządzania ułatwiają konfigurację funkcji obsługi klastrów i czynią ją stałą częścią środowiska. </w:t>
      </w:r>
    </w:p>
    <w:p w14:paraId="3B7AC28D" w14:textId="351BDE7B" w:rsidR="00D60941" w:rsidRDefault="00E34285" w:rsidP="00134CAD">
      <w:r w:rsidRPr="00CB78E0">
        <w:rPr>
          <w:noProof/>
        </w:rPr>
        <mc:AlternateContent>
          <mc:Choice Requires="wps">
            <w:drawing>
              <wp:anchor distT="0" distB="0" distL="114300" distR="114300" simplePos="0" relativeHeight="251674112" behindDoc="0" locked="0" layoutInCell="1" allowOverlap="1" wp14:anchorId="5BDB3265" wp14:editId="35166E9D">
                <wp:simplePos x="0" y="0"/>
                <wp:positionH relativeFrom="column">
                  <wp:posOffset>3243867</wp:posOffset>
                </wp:positionH>
                <wp:positionV relativeFrom="paragraph">
                  <wp:posOffset>1229034</wp:posOffset>
                </wp:positionV>
                <wp:extent cx="404557" cy="454025"/>
                <wp:effectExtent l="0" t="0" r="0" b="3175"/>
                <wp:wrapNone/>
                <wp:docPr id="284" name="Freeform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black">
                        <a:xfrm>
                          <a:off x="0" y="0"/>
                          <a:ext cx="404557" cy="454025"/>
                        </a:xfrm>
                        <a:custGeom>
                          <a:avLst/>
                          <a:gdLst>
                            <a:gd name="T0" fmla="*/ 977 w 983"/>
                            <a:gd name="T1" fmla="*/ 759 h 1105"/>
                            <a:gd name="T2" fmla="*/ 931 w 983"/>
                            <a:gd name="T3" fmla="*/ 1067 h 1105"/>
                            <a:gd name="T4" fmla="*/ 736 w 983"/>
                            <a:gd name="T5" fmla="*/ 1062 h 1105"/>
                            <a:gd name="T6" fmla="*/ 700 w 983"/>
                            <a:gd name="T7" fmla="*/ 867 h 1105"/>
                            <a:gd name="T8" fmla="*/ 777 w 983"/>
                            <a:gd name="T9" fmla="*/ 966 h 1105"/>
                            <a:gd name="T10" fmla="*/ 834 w 983"/>
                            <a:gd name="T11" fmla="*/ 1026 h 1105"/>
                            <a:gd name="T12" fmla="*/ 894 w 983"/>
                            <a:gd name="T13" fmla="*/ 969 h 1105"/>
                            <a:gd name="T14" fmla="*/ 898 w 983"/>
                            <a:gd name="T15" fmla="*/ 788 h 1105"/>
                            <a:gd name="T16" fmla="*/ 882 w 983"/>
                            <a:gd name="T17" fmla="*/ 715 h 1105"/>
                            <a:gd name="T18" fmla="*/ 821 w 983"/>
                            <a:gd name="T19" fmla="*/ 701 h 1105"/>
                            <a:gd name="T20" fmla="*/ 844 w 983"/>
                            <a:gd name="T21" fmla="*/ 618 h 1105"/>
                            <a:gd name="T22" fmla="*/ 944 w 983"/>
                            <a:gd name="T23" fmla="*/ 458 h 1105"/>
                            <a:gd name="T24" fmla="*/ 750 w 983"/>
                            <a:gd name="T25" fmla="*/ 453 h 1105"/>
                            <a:gd name="T26" fmla="*/ 707 w 983"/>
                            <a:gd name="T27" fmla="*/ 550 h 1105"/>
                            <a:gd name="T28" fmla="*/ 740 w 983"/>
                            <a:gd name="T29" fmla="*/ 860 h 1105"/>
                            <a:gd name="T30" fmla="*/ 857 w 983"/>
                            <a:gd name="T31" fmla="*/ 900 h 1105"/>
                            <a:gd name="T32" fmla="*/ 839 w 983"/>
                            <a:gd name="T33" fmla="*/ 823 h 1105"/>
                            <a:gd name="T34" fmla="*/ 781 w 983"/>
                            <a:gd name="T35" fmla="*/ 764 h 1105"/>
                            <a:gd name="T36" fmla="*/ 785 w 983"/>
                            <a:gd name="T37" fmla="*/ 591 h 1105"/>
                            <a:gd name="T38" fmla="*/ 804 w 983"/>
                            <a:gd name="T39" fmla="*/ 511 h 1105"/>
                            <a:gd name="T40" fmla="*/ 887 w 983"/>
                            <a:gd name="T41" fmla="*/ 512 h 1105"/>
                            <a:gd name="T42" fmla="*/ 902 w 983"/>
                            <a:gd name="T43" fmla="*/ 586 h 1105"/>
                            <a:gd name="T44" fmla="*/ 982 w 983"/>
                            <a:gd name="T45" fmla="*/ 556 h 1105"/>
                            <a:gd name="T46" fmla="*/ 543 w 983"/>
                            <a:gd name="T47" fmla="*/ 902 h 1105"/>
                            <a:gd name="T48" fmla="*/ 55 w 983"/>
                            <a:gd name="T49" fmla="*/ 620 h 1105"/>
                            <a:gd name="T50" fmla="*/ 27 w 983"/>
                            <a:gd name="T51" fmla="*/ 170 h 1105"/>
                            <a:gd name="T52" fmla="*/ 0 w 983"/>
                            <a:gd name="T53" fmla="*/ 620 h 1105"/>
                            <a:gd name="T54" fmla="*/ 541 w 983"/>
                            <a:gd name="T55" fmla="*/ 957 h 1105"/>
                            <a:gd name="T56" fmla="*/ 569 w 983"/>
                            <a:gd name="T57" fmla="*/ 930 h 1105"/>
                            <a:gd name="T58" fmla="*/ 193 w 983"/>
                            <a:gd name="T59" fmla="*/ 498 h 1105"/>
                            <a:gd name="T60" fmla="*/ 540 w 983"/>
                            <a:gd name="T61" fmla="*/ 602 h 1105"/>
                            <a:gd name="T62" fmla="*/ 661 w 983"/>
                            <a:gd name="T63" fmla="*/ 641 h 1105"/>
                            <a:gd name="T64" fmla="*/ 221 w 983"/>
                            <a:gd name="T65" fmla="*/ 585 h 1105"/>
                            <a:gd name="T66" fmla="*/ 193 w 983"/>
                            <a:gd name="T67" fmla="*/ 620 h 1105"/>
                            <a:gd name="T68" fmla="*/ 660 w 983"/>
                            <a:gd name="T69" fmla="*/ 757 h 1105"/>
                            <a:gd name="T70" fmla="*/ 659 w 983"/>
                            <a:gd name="T71" fmla="*/ 837 h 1105"/>
                            <a:gd name="T72" fmla="*/ 165 w 983"/>
                            <a:gd name="T73" fmla="*/ 733 h 1105"/>
                            <a:gd name="T74" fmla="*/ 114 w 983"/>
                            <a:gd name="T75" fmla="*/ 199 h 1105"/>
                            <a:gd name="T76" fmla="*/ 270 w 983"/>
                            <a:gd name="T77" fmla="*/ 39 h 1105"/>
                            <a:gd name="T78" fmla="*/ 916 w 983"/>
                            <a:gd name="T79" fmla="*/ 91 h 1105"/>
                            <a:gd name="T80" fmla="*/ 972 w 983"/>
                            <a:gd name="T81" fmla="*/ 395 h 1105"/>
                            <a:gd name="T82" fmla="*/ 894 w 983"/>
                            <a:gd name="T83" fmla="*/ 368 h 1105"/>
                            <a:gd name="T84" fmla="*/ 892 w 983"/>
                            <a:gd name="T85" fmla="*/ 284 h 1105"/>
                            <a:gd name="T86" fmla="*/ 544 w 983"/>
                            <a:gd name="T87" fmla="*/ 366 h 1105"/>
                            <a:gd name="T88" fmla="*/ 193 w 983"/>
                            <a:gd name="T89" fmla="*/ 281 h 1105"/>
                            <a:gd name="T90" fmla="*/ 542 w 983"/>
                            <a:gd name="T91" fmla="*/ 456 h 1105"/>
                            <a:gd name="T92" fmla="*/ 676 w 983"/>
                            <a:gd name="T93" fmla="*/ 493 h 1105"/>
                            <a:gd name="T94" fmla="*/ 222 w 983"/>
                            <a:gd name="T95" fmla="*/ 440 h 1105"/>
                            <a:gd name="T96" fmla="*/ 193 w 983"/>
                            <a:gd name="T97" fmla="*/ 498 h 1105"/>
                            <a:gd name="T98" fmla="*/ 544 w 983"/>
                            <a:gd name="T99" fmla="*/ 319 h 1105"/>
                            <a:gd name="T100" fmla="*/ 544 w 983"/>
                            <a:gd name="T101" fmla="*/ 79 h 1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83" h="1105">
                              <a:moveTo>
                                <a:pt x="940" y="661"/>
                              </a:moveTo>
                              <a:cubicBezTo>
                                <a:pt x="964" y="686"/>
                                <a:pt x="978" y="721"/>
                                <a:pt x="977" y="759"/>
                              </a:cubicBezTo>
                              <a:cubicBezTo>
                                <a:pt x="977" y="759"/>
                                <a:pt x="977" y="759"/>
                                <a:pt x="973" y="971"/>
                              </a:cubicBezTo>
                              <a:cubicBezTo>
                                <a:pt x="972" y="1009"/>
                                <a:pt x="956" y="1042"/>
                                <a:pt x="931" y="1067"/>
                              </a:cubicBezTo>
                              <a:cubicBezTo>
                                <a:pt x="905" y="1091"/>
                                <a:pt x="870" y="1105"/>
                                <a:pt x="832" y="1105"/>
                              </a:cubicBezTo>
                              <a:cubicBezTo>
                                <a:pt x="795" y="1104"/>
                                <a:pt x="760" y="1088"/>
                                <a:pt x="736" y="1062"/>
                              </a:cubicBezTo>
                              <a:cubicBezTo>
                                <a:pt x="711" y="1037"/>
                                <a:pt x="697" y="1002"/>
                                <a:pt x="698" y="965"/>
                              </a:cubicBezTo>
                              <a:cubicBezTo>
                                <a:pt x="698" y="965"/>
                                <a:pt x="698" y="965"/>
                                <a:pt x="700" y="867"/>
                              </a:cubicBezTo>
                              <a:cubicBezTo>
                                <a:pt x="710" y="889"/>
                                <a:pt x="731" y="918"/>
                                <a:pt x="778" y="934"/>
                              </a:cubicBezTo>
                              <a:cubicBezTo>
                                <a:pt x="778" y="934"/>
                                <a:pt x="778" y="934"/>
                                <a:pt x="777" y="966"/>
                              </a:cubicBezTo>
                              <a:cubicBezTo>
                                <a:pt x="776" y="982"/>
                                <a:pt x="783" y="997"/>
                                <a:pt x="793" y="1008"/>
                              </a:cubicBezTo>
                              <a:cubicBezTo>
                                <a:pt x="804" y="1019"/>
                                <a:pt x="818" y="1025"/>
                                <a:pt x="834" y="1026"/>
                              </a:cubicBezTo>
                              <a:cubicBezTo>
                                <a:pt x="850" y="1026"/>
                                <a:pt x="865" y="1020"/>
                                <a:pt x="876" y="1009"/>
                              </a:cubicBezTo>
                              <a:cubicBezTo>
                                <a:pt x="887" y="999"/>
                                <a:pt x="893" y="985"/>
                                <a:pt x="894" y="969"/>
                              </a:cubicBezTo>
                              <a:cubicBezTo>
                                <a:pt x="894" y="969"/>
                                <a:pt x="894" y="969"/>
                                <a:pt x="895" y="928"/>
                              </a:cubicBezTo>
                              <a:cubicBezTo>
                                <a:pt x="895" y="928"/>
                                <a:pt x="895" y="928"/>
                                <a:pt x="898" y="788"/>
                              </a:cubicBezTo>
                              <a:cubicBezTo>
                                <a:pt x="898" y="788"/>
                                <a:pt x="898" y="788"/>
                                <a:pt x="899" y="757"/>
                              </a:cubicBezTo>
                              <a:cubicBezTo>
                                <a:pt x="899" y="741"/>
                                <a:pt x="892" y="726"/>
                                <a:pt x="882" y="715"/>
                              </a:cubicBezTo>
                              <a:cubicBezTo>
                                <a:pt x="872" y="705"/>
                                <a:pt x="858" y="697"/>
                                <a:pt x="841" y="697"/>
                              </a:cubicBezTo>
                              <a:cubicBezTo>
                                <a:pt x="834" y="697"/>
                                <a:pt x="828" y="699"/>
                                <a:pt x="821" y="701"/>
                              </a:cubicBezTo>
                              <a:cubicBezTo>
                                <a:pt x="821" y="701"/>
                                <a:pt x="821" y="701"/>
                                <a:pt x="823" y="620"/>
                              </a:cubicBezTo>
                              <a:cubicBezTo>
                                <a:pt x="829" y="619"/>
                                <a:pt x="836" y="618"/>
                                <a:pt x="844" y="618"/>
                              </a:cubicBezTo>
                              <a:cubicBezTo>
                                <a:pt x="881" y="619"/>
                                <a:pt x="916" y="636"/>
                                <a:pt x="940" y="661"/>
                              </a:cubicBezTo>
                              <a:close/>
                              <a:moveTo>
                                <a:pt x="944" y="458"/>
                              </a:moveTo>
                              <a:cubicBezTo>
                                <a:pt x="920" y="432"/>
                                <a:pt x="885" y="416"/>
                                <a:pt x="848" y="416"/>
                              </a:cubicBezTo>
                              <a:cubicBezTo>
                                <a:pt x="810" y="415"/>
                                <a:pt x="775" y="429"/>
                                <a:pt x="750" y="453"/>
                              </a:cubicBezTo>
                              <a:cubicBezTo>
                                <a:pt x="750" y="454"/>
                                <a:pt x="750" y="454"/>
                                <a:pt x="750" y="454"/>
                              </a:cubicBezTo>
                              <a:cubicBezTo>
                                <a:pt x="724" y="478"/>
                                <a:pt x="708" y="512"/>
                                <a:pt x="707" y="550"/>
                              </a:cubicBezTo>
                              <a:cubicBezTo>
                                <a:pt x="703" y="761"/>
                                <a:pt x="703" y="761"/>
                                <a:pt x="703" y="761"/>
                              </a:cubicBezTo>
                              <a:cubicBezTo>
                                <a:pt x="702" y="800"/>
                                <a:pt x="716" y="834"/>
                                <a:pt x="740" y="860"/>
                              </a:cubicBezTo>
                              <a:cubicBezTo>
                                <a:pt x="765" y="885"/>
                                <a:pt x="799" y="901"/>
                                <a:pt x="837" y="902"/>
                              </a:cubicBezTo>
                              <a:cubicBezTo>
                                <a:pt x="844" y="902"/>
                                <a:pt x="851" y="901"/>
                                <a:pt x="857" y="900"/>
                              </a:cubicBezTo>
                              <a:cubicBezTo>
                                <a:pt x="860" y="819"/>
                                <a:pt x="860" y="819"/>
                                <a:pt x="860" y="819"/>
                              </a:cubicBezTo>
                              <a:cubicBezTo>
                                <a:pt x="853" y="821"/>
                                <a:pt x="846" y="823"/>
                                <a:pt x="839" y="823"/>
                              </a:cubicBezTo>
                              <a:cubicBezTo>
                                <a:pt x="823" y="823"/>
                                <a:pt x="808" y="816"/>
                                <a:pt x="798" y="805"/>
                              </a:cubicBezTo>
                              <a:cubicBezTo>
                                <a:pt x="787" y="794"/>
                                <a:pt x="781" y="780"/>
                                <a:pt x="781" y="764"/>
                              </a:cubicBezTo>
                              <a:cubicBezTo>
                                <a:pt x="785" y="596"/>
                                <a:pt x="785" y="596"/>
                                <a:pt x="785" y="596"/>
                              </a:cubicBezTo>
                              <a:cubicBezTo>
                                <a:pt x="785" y="591"/>
                                <a:pt x="785" y="591"/>
                                <a:pt x="785" y="591"/>
                              </a:cubicBezTo>
                              <a:cubicBezTo>
                                <a:pt x="786" y="552"/>
                                <a:pt x="786" y="552"/>
                                <a:pt x="786" y="552"/>
                              </a:cubicBezTo>
                              <a:cubicBezTo>
                                <a:pt x="787" y="536"/>
                                <a:pt x="793" y="521"/>
                                <a:pt x="804" y="511"/>
                              </a:cubicBezTo>
                              <a:cubicBezTo>
                                <a:pt x="816" y="500"/>
                                <a:pt x="830" y="494"/>
                                <a:pt x="846" y="494"/>
                              </a:cubicBezTo>
                              <a:cubicBezTo>
                                <a:pt x="862" y="495"/>
                                <a:pt x="876" y="501"/>
                                <a:pt x="887" y="512"/>
                              </a:cubicBezTo>
                              <a:cubicBezTo>
                                <a:pt x="897" y="524"/>
                                <a:pt x="904" y="538"/>
                                <a:pt x="903" y="554"/>
                              </a:cubicBezTo>
                              <a:cubicBezTo>
                                <a:pt x="902" y="586"/>
                                <a:pt x="902" y="586"/>
                                <a:pt x="902" y="586"/>
                              </a:cubicBezTo>
                              <a:cubicBezTo>
                                <a:pt x="949" y="602"/>
                                <a:pt x="970" y="632"/>
                                <a:pt x="980" y="654"/>
                              </a:cubicBezTo>
                              <a:cubicBezTo>
                                <a:pt x="982" y="556"/>
                                <a:pt x="982" y="556"/>
                                <a:pt x="982" y="556"/>
                              </a:cubicBezTo>
                              <a:cubicBezTo>
                                <a:pt x="983" y="518"/>
                                <a:pt x="969" y="483"/>
                                <a:pt x="944" y="458"/>
                              </a:cubicBezTo>
                              <a:close/>
                              <a:moveTo>
                                <a:pt x="543" y="902"/>
                              </a:moveTo>
                              <a:cubicBezTo>
                                <a:pt x="376" y="899"/>
                                <a:pt x="228" y="869"/>
                                <a:pt x="123" y="774"/>
                              </a:cubicBezTo>
                              <a:cubicBezTo>
                                <a:pt x="88" y="740"/>
                                <a:pt x="55" y="688"/>
                                <a:pt x="55" y="620"/>
                              </a:cubicBezTo>
                              <a:cubicBezTo>
                                <a:pt x="55" y="197"/>
                                <a:pt x="55" y="197"/>
                                <a:pt x="55" y="197"/>
                              </a:cubicBezTo>
                              <a:cubicBezTo>
                                <a:pt x="55" y="182"/>
                                <a:pt x="42" y="170"/>
                                <a:pt x="27" y="170"/>
                              </a:cubicBezTo>
                              <a:cubicBezTo>
                                <a:pt x="13" y="170"/>
                                <a:pt x="0" y="182"/>
                                <a:pt x="0" y="197"/>
                              </a:cubicBezTo>
                              <a:cubicBezTo>
                                <a:pt x="0" y="620"/>
                                <a:pt x="0" y="620"/>
                                <a:pt x="0" y="620"/>
                              </a:cubicBezTo>
                              <a:cubicBezTo>
                                <a:pt x="1" y="706"/>
                                <a:pt x="42" y="773"/>
                                <a:pt x="86" y="814"/>
                              </a:cubicBezTo>
                              <a:cubicBezTo>
                                <a:pt x="207" y="924"/>
                                <a:pt x="370" y="954"/>
                                <a:pt x="541" y="957"/>
                              </a:cubicBezTo>
                              <a:cubicBezTo>
                                <a:pt x="542" y="957"/>
                                <a:pt x="542" y="957"/>
                                <a:pt x="542" y="957"/>
                              </a:cubicBezTo>
                              <a:cubicBezTo>
                                <a:pt x="556" y="957"/>
                                <a:pt x="569" y="945"/>
                                <a:pt x="569" y="930"/>
                              </a:cubicBezTo>
                              <a:cubicBezTo>
                                <a:pt x="569" y="915"/>
                                <a:pt x="558" y="902"/>
                                <a:pt x="543" y="902"/>
                              </a:cubicBezTo>
                              <a:close/>
                              <a:moveTo>
                                <a:pt x="193" y="498"/>
                              </a:moveTo>
                              <a:cubicBezTo>
                                <a:pt x="193" y="498"/>
                                <a:pt x="193" y="498"/>
                                <a:pt x="193" y="498"/>
                              </a:cubicBezTo>
                              <a:cubicBezTo>
                                <a:pt x="217" y="556"/>
                                <a:pt x="363" y="602"/>
                                <a:pt x="540" y="602"/>
                              </a:cubicBezTo>
                              <a:cubicBezTo>
                                <a:pt x="583" y="602"/>
                                <a:pt x="624" y="599"/>
                                <a:pt x="662" y="594"/>
                              </a:cubicBezTo>
                              <a:cubicBezTo>
                                <a:pt x="661" y="641"/>
                                <a:pt x="661" y="641"/>
                                <a:pt x="661" y="641"/>
                              </a:cubicBezTo>
                              <a:cubicBezTo>
                                <a:pt x="623" y="646"/>
                                <a:pt x="583" y="648"/>
                                <a:pt x="540" y="648"/>
                              </a:cubicBezTo>
                              <a:cubicBezTo>
                                <a:pt x="408" y="648"/>
                                <a:pt x="293" y="626"/>
                                <a:pt x="221" y="585"/>
                              </a:cubicBezTo>
                              <a:cubicBezTo>
                                <a:pt x="211" y="580"/>
                                <a:pt x="202" y="574"/>
                                <a:pt x="193" y="567"/>
                              </a:cubicBezTo>
                              <a:cubicBezTo>
                                <a:pt x="193" y="582"/>
                                <a:pt x="193" y="599"/>
                                <a:pt x="193" y="620"/>
                              </a:cubicBezTo>
                              <a:cubicBezTo>
                                <a:pt x="193" y="700"/>
                                <a:pt x="350" y="765"/>
                                <a:pt x="544" y="765"/>
                              </a:cubicBezTo>
                              <a:cubicBezTo>
                                <a:pt x="584" y="765"/>
                                <a:pt x="624" y="763"/>
                                <a:pt x="660" y="757"/>
                              </a:cubicBezTo>
                              <a:cubicBezTo>
                                <a:pt x="660" y="757"/>
                                <a:pt x="660" y="757"/>
                                <a:pt x="660" y="760"/>
                              </a:cubicBezTo>
                              <a:cubicBezTo>
                                <a:pt x="659" y="837"/>
                                <a:pt x="659" y="837"/>
                                <a:pt x="659" y="837"/>
                              </a:cubicBezTo>
                              <a:cubicBezTo>
                                <a:pt x="623" y="842"/>
                                <a:pt x="583" y="844"/>
                                <a:pt x="544" y="844"/>
                              </a:cubicBezTo>
                              <a:cubicBezTo>
                                <a:pt x="384" y="842"/>
                                <a:pt x="249" y="811"/>
                                <a:pt x="165" y="733"/>
                              </a:cubicBezTo>
                              <a:cubicBezTo>
                                <a:pt x="137" y="707"/>
                                <a:pt x="114" y="668"/>
                                <a:pt x="114" y="620"/>
                              </a:cubicBezTo>
                              <a:cubicBezTo>
                                <a:pt x="114" y="620"/>
                                <a:pt x="114" y="620"/>
                                <a:pt x="114" y="199"/>
                              </a:cubicBezTo>
                              <a:cubicBezTo>
                                <a:pt x="114" y="149"/>
                                <a:pt x="143" y="112"/>
                                <a:pt x="171" y="91"/>
                              </a:cubicBezTo>
                              <a:cubicBezTo>
                                <a:pt x="199" y="68"/>
                                <a:pt x="232" y="52"/>
                                <a:pt x="270" y="39"/>
                              </a:cubicBezTo>
                              <a:cubicBezTo>
                                <a:pt x="344" y="14"/>
                                <a:pt x="439" y="0"/>
                                <a:pt x="544" y="0"/>
                              </a:cubicBezTo>
                              <a:cubicBezTo>
                                <a:pt x="700" y="2"/>
                                <a:pt x="831" y="26"/>
                                <a:pt x="916" y="91"/>
                              </a:cubicBezTo>
                              <a:cubicBezTo>
                                <a:pt x="944" y="112"/>
                                <a:pt x="972" y="149"/>
                                <a:pt x="972" y="199"/>
                              </a:cubicBezTo>
                              <a:cubicBezTo>
                                <a:pt x="972" y="199"/>
                                <a:pt x="972" y="199"/>
                                <a:pt x="972" y="395"/>
                              </a:cubicBezTo>
                              <a:cubicBezTo>
                                <a:pt x="971" y="394"/>
                                <a:pt x="969" y="394"/>
                                <a:pt x="968" y="394"/>
                              </a:cubicBezTo>
                              <a:cubicBezTo>
                                <a:pt x="945" y="380"/>
                                <a:pt x="920" y="372"/>
                                <a:pt x="894" y="368"/>
                              </a:cubicBezTo>
                              <a:cubicBezTo>
                                <a:pt x="894" y="368"/>
                                <a:pt x="894" y="368"/>
                                <a:pt x="894" y="281"/>
                              </a:cubicBezTo>
                              <a:cubicBezTo>
                                <a:pt x="893" y="282"/>
                                <a:pt x="892" y="283"/>
                                <a:pt x="892" y="284"/>
                              </a:cubicBezTo>
                              <a:cubicBezTo>
                                <a:pt x="868" y="302"/>
                                <a:pt x="839" y="316"/>
                                <a:pt x="804" y="328"/>
                              </a:cubicBezTo>
                              <a:cubicBezTo>
                                <a:pt x="735" y="352"/>
                                <a:pt x="644" y="366"/>
                                <a:pt x="544" y="366"/>
                              </a:cubicBezTo>
                              <a:cubicBezTo>
                                <a:pt x="411" y="365"/>
                                <a:pt x="296" y="343"/>
                                <a:pt x="223" y="303"/>
                              </a:cubicBezTo>
                              <a:cubicBezTo>
                                <a:pt x="212" y="296"/>
                                <a:pt x="202" y="289"/>
                                <a:pt x="193" y="281"/>
                              </a:cubicBezTo>
                              <a:cubicBezTo>
                                <a:pt x="193" y="281"/>
                                <a:pt x="193" y="281"/>
                                <a:pt x="193" y="348"/>
                              </a:cubicBezTo>
                              <a:cubicBezTo>
                                <a:pt x="211" y="408"/>
                                <a:pt x="361" y="456"/>
                                <a:pt x="542" y="456"/>
                              </a:cubicBezTo>
                              <a:cubicBezTo>
                                <a:pt x="601" y="456"/>
                                <a:pt x="657" y="450"/>
                                <a:pt x="706" y="441"/>
                              </a:cubicBezTo>
                              <a:cubicBezTo>
                                <a:pt x="694" y="457"/>
                                <a:pt x="684" y="475"/>
                                <a:pt x="676" y="493"/>
                              </a:cubicBezTo>
                              <a:cubicBezTo>
                                <a:pt x="635" y="499"/>
                                <a:pt x="589" y="502"/>
                                <a:pt x="542" y="502"/>
                              </a:cubicBezTo>
                              <a:cubicBezTo>
                                <a:pt x="410" y="502"/>
                                <a:pt x="295" y="480"/>
                                <a:pt x="222" y="440"/>
                              </a:cubicBezTo>
                              <a:cubicBezTo>
                                <a:pt x="212" y="433"/>
                                <a:pt x="202" y="427"/>
                                <a:pt x="193" y="420"/>
                              </a:cubicBezTo>
                              <a:cubicBezTo>
                                <a:pt x="193" y="426"/>
                                <a:pt x="193" y="446"/>
                                <a:pt x="193" y="498"/>
                              </a:cubicBezTo>
                              <a:close/>
                              <a:moveTo>
                                <a:pt x="193" y="199"/>
                              </a:moveTo>
                              <a:cubicBezTo>
                                <a:pt x="193" y="265"/>
                                <a:pt x="350" y="319"/>
                                <a:pt x="544" y="319"/>
                              </a:cubicBezTo>
                              <a:cubicBezTo>
                                <a:pt x="736" y="319"/>
                                <a:pt x="894" y="265"/>
                                <a:pt x="894" y="199"/>
                              </a:cubicBezTo>
                              <a:cubicBezTo>
                                <a:pt x="894" y="132"/>
                                <a:pt x="736" y="79"/>
                                <a:pt x="544" y="79"/>
                              </a:cubicBezTo>
                              <a:cubicBezTo>
                                <a:pt x="350" y="79"/>
                                <a:pt x="193" y="132"/>
                                <a:pt x="193" y="199"/>
                              </a:cubicBezTo>
                              <a:close/>
                            </a:path>
                          </a:pathLst>
                        </a:custGeom>
                        <a:solidFill>
                          <a:schemeClr val="tx1"/>
                        </a:solidFill>
                        <a:ln>
                          <a:noFill/>
                        </a:ln>
                      </wps:spPr>
                      <wps:bodyPr vert="horz" wrap="square" lIns="91402" tIns="45700" rIns="91402" bIns="4570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CC4ADA4" id="Freeform 18" o:spid="_x0000_s1026" style="position:absolute;margin-left:255.4pt;margin-top:96.75pt;width:31.85pt;height:35.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83,1105"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5xpAg4AAJBDAAAOAAAAZHJzL2Uyb0RvYy54bWysXN9vI7kNfi/Q/2HgxwLdeH5opAk2e2j3&#10;ekWB6/WA26LPE8fZGOd4XI93k72//j5K1JiaWAld9CWIaQ7Jj5QoUpLn/XfPj9vi6/owbobdzaJ8&#10;t1wU691quNvsPt8s/v3phz+7RTEe+91dvx1265vFt/W4+O7DH//w/ml/va6Gh2F7tz4UELIbr5/2&#10;N4uH43F/fXU1rh7Wj/34btivd/jyfjg89kd8PHy+ujv0T5D+uL2qlsv26mk43O0Pw2o9jqB+H75c&#10;fPDy7+/Xq+O/7u/H9bHY3ixg29H/Pfi/t/T36sP7/vrzod8/bFZsRv8/WPHYb3ZQOon6vj/2xZfD&#10;5oWox83qMIzD/fHdani8Gu7vN6u1xwA05XKG5peHfr/2WOCccT+5afz/iV399PWX/c8HMn3c/zis&#10;fh2L3fDxod99Xv9l3MN9COoCpL/dbY4/D5vdEbpL8trV0368np6mDyPkFLdP/xzuEOfbbb/61Xvk&#10;+f7wSOKBtXj2jv82OX79fCxWIDbLxhi7KFb4qjHNsjJeRX8dH159GY9/Xw9eUP/1x/EY4naH/7zX&#10;74pd/wi1nxDj+8ctQvinq6KztngqOldzlCcmIJqYrOmKh6Isl14lAjhxVYKrq8vzomrBVC5bm5HV&#10;CDZbt+dlGcEEWVVGVivY7HJ5XhacOUF0WbMwOScum/NWJ5i6ts1YVUrPu7o5b1YpXV8uq6w06XzX&#10;5aRJ73dtLpCl9L7rXMY06X7rXA6ndL9zVUaY9L8tTU6YDICrMmOslBGwyzIjrEoi0GR8VskItGUO&#10;ZiUD0GWFyQA0JitMBsCazJDFpD+NxsbUOZgyAHaZmeKVDICByswclwGwTc4yGQDX5oTVSQBMxrJa&#10;BqDD/D1vWS0D4Oru/DirZQBclfNZnQTAZcZZLQNg2yZnWRIAZzKWJQHocoO2lgFwy8ygrWUATJkT&#10;1iQBcJkANDIApsyl2UYGoFtmJnojA2BcLp81MgBdLms0MgDGZIXJAJimPh+ARgaA7D8/zhoZAJMJ&#10;ZiP931a5MWuk/6uM+410f2mzsqT7M/PSSOe/YpZ0vmkyo99I53eYvef9ZRLnY805W2FQMTOtrF2d&#10;BSmdX3aZSBrp/Qbr13nLWul9FFHnLWul+9vssGil+9s247M2CQA8m7FMBqDKLXOtDIBBXskIkwHI&#10;+qyVAcgPjVYGoEVmPxvNVgbAZoeGlQFoUVeeFWZlAFydG2dWBqBsMxPTygDYOpf/rQxAWWayrJUB&#10;KLtcOWVlACpM4PMwZQCwfJ0PppX+78pMYWyl/7NLiZPu72wmYTvp/rrLjTIn3Z8tQNFanKZ53eZm&#10;ppPud13OMun+yuWWXyfdb3KVmUvcn63anfR/djI56f8K5cP5YHYyAKbJwOxkAJrsItfJALQ2MzI6&#10;GYAGCTRjmQxAVeUskwFokEAzwmQAsj7rZADySbuTAchGs5MBqMvcbCqXaQQy87xcyhBYKe2KGmBu&#10;qvuH2GevnndMw38F9gaogae+ez+M1NNT143O/VPYGOivwUXfZpgRWGL2XTn0vc6MwBFz3A94nRmB&#10;IWbLmwevM8PxxNypmKm7JW70r7T38ZbVJWMsdSCpQfXSdTBLxlnqgJaMFG2kxnZqI8kYNIoqdoZa&#10;6aBWDHXa4Xk9SBVDRTunMoahVjqo1LARVLRkGunUknl2HVRqujy7Lqo1Q611UKlx8tJ1UKk1InY0&#10;Pxqo1Px4dh1Uam88uw5qw1DRoqiMYajoQjTs1IWQMWg0VOwMFc2Eip2hol1QsTNUNAQqdoaKkl/D&#10;TiU/QUVRr2JnqCjbVewMFYW5ip2hovRWsTNUFNcadiquCSrKZxU7Q0WBrGJnqCiBVewM1eqgUpXr&#10;bddBpUKW2FGqaoyhUtWz66BSMerZdVCp3PTsOqhUUHp2HVQqGYkdRaEGKhWFnl0HtWOonQ5qx1BR&#10;uqmMYagozjTsvjgj46n8Eg+EYoLrqwNOXOZHVYdFgaOqW3oGFVd/pLIs/ls83SzogKN4wLEMnWHQ&#10;F4/D1/WnwbMcqTzrOPmjjWfFJ47Vl9vN6q/r3xL+NvitReyD0iCGh7ENlQFsYTIqXeDCQUqElcg8&#10;qwETRzyTEXUiAyA0dKe5r9AQhgq87s2aZNH+DWSVSyxxEhxty3r6KX29rQQODw+F8RuVOE5Wp1Ol&#10;4CrHFUSkU+jfVGIxer0SmCwttpz8yyXmnECC46WIxCPUKaGDGQ8/lB8RSUttjKcvE3e11LeA3p3W&#10;hjeBzJ45qUhERTJOtrwGHF6ph5XlMt2hYU08EsB1qIQlmcdzh0INZJ2f0mcmY3Pk4D2cml2gIYQP&#10;m8SJsTTJyeEhOU2KqQEO8fHYVCCwzc4PhZYgCnPcKeBczifMic6VLJ3XqXE4LsPiQ5Mw2ubzFqPR&#10;ENFwtK0UkOjziKNtDu+VJOCOvdK5FAevBzgp1MNIn5lQ5MgBXFddEA2e3/zMSUMi6kQOswUHlBdg&#10;SJ7JiDqRsdkAn2Kf8wIN/ExoL06iQhK2YdxMZK5YcC6q10D7oWRVPKfnjGoCNMpTcjDRGQ+4mayb&#10;FTzK56IQyiAqHWJ0jurtiWvq25kcB7zymckdOXKY2ti81nsJja83djaxeUnAcW/qJV7nA1nnJdo/&#10;Jc+mGrB1G8jQJOLwsvKYeWk7jGvPf6pIuKrglhKHyoz+xJHKYH7etmiwxAoDHDIAmdvAPkmmU68T&#10;WYecF5cmjNoYPUu75iQq7DlMZE5/OMdm+1Or008BA07GgyiTLvQqsgqD5e2XBuuVcIddBnfgMDQl&#10;h+yK43M9hmUYtTbUmpM7VGQdBlQi5HCHAkFi4BGIqycJmWtfnNrrMfASRYNHaqBdWCjuQv0eoeEI&#10;h8neeSoMjkc3jmWlBkdno2c00GmiJ+sxEF7vpXSe6sg6DHT6SnFI2wHHmzu4jJBAoyN8z62fDyRC&#10;PDM5nEerS+e05ZLUhRVChcFy/WCxnMtIc5Kz6MTPkdEfgazUENKDQXOZiNKQL9TgV6LoJcuZz6St&#10;yYys1BCSuzHJaLW8NfA6WamBM026fFiu48xsiHH9iosg6jjQYKGxZNKs4XgLuEkHQBzETFZhcHRk&#10;Dg1N2G2IcYh1rZllDR55nHJ1GrgZM8jiYix10R3YEk7IYfaYsJqoNFA+8l6adf4qsk4DXSWBl3Dz&#10;IDGWO+Y2Xb473gprL8HA1SXuzyQaVGQdBu7FTFpOUVvhBwC+lnF4Ucmka/8qWwPhao8XyKsEbHu9&#10;Bqq5hXJhRyqOwIorWBfankguObtaXA6AuSrkvLuHi3ISId2coZCm+xCRekH5yo+UaTGvoaqsj4LS&#10;zpqPOnATSWKi+4PAxFSVeBz2iUeim8MyXKY6mRhwqoSHJ7gXSGW/RlTJjl1JMl/YLTZsoEeNnPId&#10;Tiy1Y6ZacvWSZq2aZ3yXFru4nhXG/AXdJ64ayGeirTqyykOUSyi2uBYmB4nhGd/h4p6Y8RMZi4vW&#10;S9MzaXdhuL+dFYovM4M2p+C+gkeCGwls2+s5ZcYffasjq3xblbz2p/m6prtlLxcK3GuTZJUGw/l6&#10;tua03AyZNF22vI6bUBKoNNDOujc23f/QkXUaOFu3KK/lUIvQ0NBKcvRSIKs0NFxWt6moigdMm+7h&#10;4BafR4x7euoxXvEms0nL6ipWF2Ehmg8xc8EGcByWJk23EzmNdCRfssMSn6HtaeHwmnt0G/bDIwZc&#10;6PFeYrIqDoYP6Gai4mi14fA2asCdxaDhgnw5eyYj6gX5gg4alx+9VdQbCy/pyCovtbE3TI9x4lSn&#10;BlsojnFgskpDzXFwqYaKC1gXmo/oJdzQDHHAjXwoVmkoeecAP2KQxuJ+phfV4nKqwDCRLyioZs9M&#10;xkYNQdScjKufegwsqgyXMyZRXLqW6Y5SSZdfaR3VN25kjE+tiTMqPklLO1JcRvW82GvQxqDmGRoK&#10;mmh+w7sVyRyPg0i/qMczrKTVcXzSmObTuIF6gWfwqxyPduZj3HwN5DQiE/mC4M6eid55g4xLtWr3&#10;05EuRbdO++/YSr0gh31KJqsmGdVmXkO66HS8X1zDW2KS4aZv4A5zT6Vh9kz00htkXKNVeymeZ1Xp&#10;soabxN7YKm04T2R9ke7oIjzFIW3L8bujQE632uIBYn3BMZelXxeRhnTKtjyI63BEGp0X5xqTVXFo&#10;uLyo0zW44msdNVKSiHTFC0iNnWltsqj4XieJlKK4gKnSY+dYKlwS6dkz0R1vkOsLyrxYhFG5JzDU&#10;XMHiQrYkxx6Kyao4tHS9GJGeiWp5F7sJpwkRml2G1qoJpbNOA8/SJm3HWl6xm3CLK2rA5fFgDypZ&#10;baRbHq1NWjEaugkPaCadJtFLTFZhaPg4aSaq4tPgJk1XuLMeMISdF5WGOFqbUJJEd8Ryuwl3aiM5&#10;DrHmkvIiNpPpWjaJSnuViTy1npc2rafCRNe0VmkmiEU6LtCnY5xzfiCrfBsv2cxExZw/UxzJJ/tn&#10;yJO7M3yyzWO8THdEo2L8JEbM3pguA1WFIDojFRRjNNM6kXPFA+9hQjNdUPP173RTzZtz+vn+OGw3&#10;dz9stlu6oObf87D+uD0UX3u8oeH4HBfFhGvrf06wG+ipMIOJ4t9AQC8doJc9jNe3w903vIAA76LA&#10;OwsehsNvi+IJ73W4WYz//dIf1oti+48dXl7QlXi9AF4E4T8ggdA1o4P85lZ+s/vy+HGAYcho/W4F&#10;qbAx/vvxGN4jgRc5AOuPu1/2K2L09+4O4/HT83/6w77Y4188hDcd/DTE9zn01/EdBuSwiZchBSD8&#10;Aa998N7kV1TQeyXkZ891epHGh98BAAD//wMAUEsDBBQABgAIAAAAIQBuXDQJ4QAAAAsBAAAPAAAA&#10;ZHJzL2Rvd25yZXYueG1sTI/BTsMwEETvSPyDtZW4UbulaUOIUyEkxAEOEPoBbuzGUeN1Grup4etZ&#10;TnCb1Yxm3pbb5Ho2mTF0HiUs5gKYwcbrDlsJu8/n2xxYiAq16j0aCV8mwLa6vipVof0FP8xUx5ZR&#10;CYZCSbAxDgXnobHGqTD3g0HyDn50KtI5tlyP6kLlrudLIdbcqQ5pwarBPFnTHOuzk/D6ttl956va&#10;vutDOk2n3L7wPkl5M0uPD8CiSfEvDL/4hA4VMe39GXVgvYRsIQg9knF/lwGjRLZZkdhLWK4zAbwq&#10;+f8fqh8AAAD//wMAUEsBAi0AFAAGAAgAAAAhALaDOJL+AAAA4QEAABMAAAAAAAAAAAAAAAAAAAAA&#10;AFtDb250ZW50X1R5cGVzXS54bWxQSwECLQAUAAYACAAAACEAOP0h/9YAAACUAQAACwAAAAAAAAAA&#10;AAAAAAAvAQAAX3JlbHMvLnJlbHNQSwECLQAUAAYACAAAACEAXzucaQIOAACQQwAADgAAAAAAAAAA&#10;AAAAAAAuAgAAZHJzL2Uyb0RvYy54bWxQSwECLQAUAAYACAAAACEAblw0CeEAAAALAQAADwAAAAAA&#10;AAAAAAAAAABcEAAAZHJzL2Rvd25yZXYueG1sUEsFBgAAAAAEAAQA8wAAAGoRAAAAAA==&#10;" path="m940,661v24,25,38,60,37,98c977,759,977,759,973,971v-1,38,-17,71,-42,96c905,1091,870,1105,832,1105v-37,-1,-72,-17,-96,-43c711,1037,697,1002,698,965v,,,,2,-98c710,889,731,918,778,934v,,,,-1,32c776,982,783,997,793,1008v11,11,25,17,41,18c850,1026,865,1020,876,1009v11,-10,17,-24,18,-40c894,969,894,969,895,928v,,,,3,-140c898,788,898,788,899,757v,-16,-7,-31,-17,-42c872,705,858,697,841,697v-7,,-13,2,-20,4c821,701,821,701,823,620v6,-1,13,-2,21,-2c881,619,916,636,940,661xm944,458c920,432,885,416,848,416v-38,-1,-73,13,-98,37c750,454,750,454,750,454v-26,24,-42,58,-43,96c703,761,703,761,703,761v-1,39,13,73,37,99c765,885,799,901,837,902v7,,14,-1,20,-2c860,819,860,819,860,819v-7,2,-14,4,-21,4c823,823,808,816,798,805,787,794,781,780,781,764v4,-168,4,-168,4,-168c785,591,785,591,785,591v1,-39,1,-39,1,-39c787,536,793,521,804,511v12,-11,26,-17,42,-17c862,495,876,501,887,512v10,12,17,26,16,42c902,586,902,586,902,586v47,16,68,46,78,68c982,556,982,556,982,556v1,-38,-13,-73,-38,-98xm543,902c376,899,228,869,123,774,88,740,55,688,55,620v,-423,,-423,,-423c55,182,42,170,27,170,13,170,,182,,197,,620,,620,,620v1,86,42,153,86,194c207,924,370,954,541,957v1,,1,,1,c556,957,569,945,569,930v,-15,-11,-28,-26,-28xm193,498v,,,,,c217,556,363,602,540,602v43,,84,-3,122,-8c661,641,661,641,661,641v-38,5,-78,7,-121,7c408,648,293,626,221,585v-10,-5,-19,-11,-28,-18c193,582,193,599,193,620v,80,157,145,351,145c584,765,624,763,660,757v,,,,,3c659,837,659,837,659,837v-36,5,-76,7,-115,7c384,842,249,811,165,733,137,707,114,668,114,620v,,,,,-421c114,149,143,112,171,91,199,68,232,52,270,39,344,14,439,,544,,700,2,831,26,916,91v28,21,56,58,56,108c972,199,972,199,972,395v-1,-1,-3,-1,-4,-1c945,380,920,372,894,368v,,,,,-87c893,282,892,283,892,284v-24,18,-53,32,-88,44c735,352,644,366,544,366,411,365,296,343,223,303v-11,-7,-21,-14,-30,-22c193,281,193,281,193,348v18,60,168,108,349,108c601,456,657,450,706,441v-12,16,-22,34,-30,52c635,499,589,502,542,502,410,502,295,480,222,440v-10,-7,-20,-13,-29,-20c193,426,193,446,193,498xm193,199v,66,157,120,351,120c736,319,894,265,894,199,894,132,736,79,544,79,350,79,193,132,193,199xe" fillcolor="black [3213]" stroked="f">
                <v:path arrowok="t" o:connecttype="custom" o:connectlocs="402088,311860;383156,438411;302903,436357;288087,356235;319777,396912;343236,421565;367929,398145;369575,323775;362990,293781;337885,288029;347351,253925;388506,188184;308665,186130;290968,225985;304550,353359;352701,369794;345293,338156;321423,313914;323069,242831;330889,209961;365048,210372;371221,240777;404145,228451;223474,370616;22635,254747;11112,69850;0,254747;222650,393214;234174,382121;79430,204619;222239,247351;272037,263376;90953,240366;79430,254747;271625,311038;271214,343909;67906,301177;46917,81766;111119,16024;376983,37390;400030,162299;367929,151205;367106,116691;223885,150383;79430,115458;223062,187362;278210,202565;91365,180788;79430,204619;223885,131071;223885,32460" o:connectangles="0,0,0,0,0,0,0,0,0,0,0,0,0,0,0,0,0,0,0,0,0,0,0,0,0,0,0,0,0,0,0,0,0,0,0,0,0,0,0,0,0,0,0,0,0,0,0,0,0,0,0"/>
                <o:lock v:ext="edit" aspectratio="t" verticies="t"/>
              </v:shape>
            </w:pict>
          </mc:Fallback>
        </mc:AlternateContent>
      </w:r>
      <w:r w:rsidR="00D60941">
        <w:t xml:space="preserve">Ani funkcja Windows Failover Clustering ani system VMM nie są niezbędne do zarządzania maszynami wirtualnymi Hyper-V. Jednak ich obecność ogromnie ułatwia to zadanie, w szczególności w przypadku rosnącej liczby hostów Hyper-V. Przy użyciu systemu VMM można zarządzać hostami Hyper-V oraz maszynami wirtualnymi, realizując operacje na wybranych jednostkach lub na wszystkich naraz. W efekcie VMM pozwala na ten sam rodzaj automatyzacji w środowisku wirtualnym, jaki rozwiązania Configuration Manager oraz Operations Manager zapewniały na instancjach serwera. </w:t>
      </w:r>
    </w:p>
    <w:p w14:paraId="3B7AC28E" w14:textId="4AB5E9EA" w:rsidR="00D60941" w:rsidRDefault="00D60941" w:rsidP="00134CAD"/>
    <w:p w14:paraId="3B7AC28F" w14:textId="0E06C763" w:rsidR="00D60941" w:rsidRDefault="00D60941" w:rsidP="00337031">
      <w:pPr>
        <w:pStyle w:val="Nagwek4"/>
      </w:pPr>
      <w:r>
        <w:t>Data Protection Manager</w:t>
      </w:r>
    </w:p>
    <w:p w14:paraId="3B7AC290" w14:textId="77777777" w:rsidR="00D60941" w:rsidRDefault="00D60941" w:rsidP="00134CAD">
      <w:r>
        <w:t xml:space="preserve">Czwarte rozwiązanie System Center, którego popularność gwałtownie rośnie w świecie IT, to Data Protection Manager (DPM). Ta dość nowa propozycja (publikacja kluczowej wersji R2 została ogłoszona ostatnio) oferuje platformę do tworzenia kopii zapasowych serwerów i komputerów w całym środowisku IT. DPM wyróżnia się spośród innych rozwiązań do obsługi kopii zapasowych integracją z innymi produktami Microsoft oraz System Center, a także swobodą w zakresie zapisywanie kopii zapasowej danych serwera na dysku lub na taśmie. </w:t>
      </w:r>
    </w:p>
    <w:p w14:paraId="3B7AC291" w14:textId="217F34E7" w:rsidR="00D60941" w:rsidRDefault="00D60941" w:rsidP="00134CAD">
      <w:r>
        <w:t xml:space="preserve">DPM koncentruje się na tworzeniu kopii zapasowych z dysku na dysk, co jest szczególnie przydatne w mniejszych firmach, w których stosowanie zautomatyzowanych, korporacyjnych rozwiązań do obsługi taśm byłoby nie tylko zbyt kosztowne, ale i niepraktyczne. Ponieważ koszt napędów dyskowych stale maleje, tworzenie kopii zapasowej danych serwera na dysku zamiast na taśmie przynosi wiele korzyści m.in. możliwość szybkiego przywracania pojedynczych plików lub całych serwerów bezpośrednio z napędu dyskowego. </w:t>
      </w:r>
    </w:p>
    <w:p w14:paraId="281D4CFF" w14:textId="7DECF218" w:rsidR="00021A76" w:rsidRDefault="00021A76" w:rsidP="00043C55">
      <w:pPr>
        <w:jc w:val="center"/>
      </w:pPr>
      <w:r>
        <w:rPr>
          <w:noProof/>
        </w:rPr>
        <w:drawing>
          <wp:inline distT="0" distB="0" distL="0" distR="0" wp14:anchorId="6BC809B2" wp14:editId="4FBC609E">
            <wp:extent cx="3890010" cy="204062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PM.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910796" cy="2051529"/>
                    </a:xfrm>
                    <a:prstGeom prst="rect">
                      <a:avLst/>
                    </a:prstGeom>
                  </pic:spPr>
                </pic:pic>
              </a:graphicData>
            </a:graphic>
          </wp:inline>
        </w:drawing>
      </w:r>
    </w:p>
    <w:p w14:paraId="3B7AC292" w14:textId="77777777" w:rsidR="00D60941" w:rsidRDefault="00D60941" w:rsidP="00134CAD">
      <w:r>
        <w:t xml:space="preserve">Integrując oferowaną przez DPM funkcję </w:t>
      </w:r>
      <w:r w:rsidRPr="00C5737E">
        <w:rPr>
          <w:i/>
        </w:rPr>
        <w:t>Continuous Data Protection</w:t>
      </w:r>
      <w:r>
        <w:t xml:space="preserve"> z aplikacjami Microsoft (i nie tylko), takimi jak Exchange Server, SQL Server czy SharePoint Server, można chronić dane przed uszkodzeniem lub usunięciem niemal w czasie rzeczywistym. Menedżerowie IT mogą określić krótko- i długoterminowe cele ochrony danych, definiując wiele lokalizacji docelowych ochrony danych w zależności od potrzeb. Co więcej, ponieważ funkcja DPM należy do rodziny rozwiązań System Center, administratorzy mogą monitorować jej działanie za pośrednictwem konsoli Operations Manager. </w:t>
      </w:r>
    </w:p>
    <w:p w14:paraId="3B7AC293" w14:textId="6BC18405" w:rsidR="00D60941" w:rsidRPr="00755CB6" w:rsidRDefault="00D60941" w:rsidP="00134CAD">
      <w:r w:rsidRPr="00755CB6">
        <w:t>Chociaż kopie zapasowe zapisywane na dysku pomagają w przeprowadzaniu szybkich operacji przywracania, większość organizacji archiwizuje dane w wydzielonym magazynie. Wymaganie to wiąże się zwykle z koniecznością przenoszenia taśm do odległej lokalizacji. DPM proponuje zmianę tego podejścia, umożliwiając przenoszenie kopi</w:t>
      </w:r>
      <w:r w:rsidR="00855887">
        <w:t>i zapasowych z dysku na dysk, a </w:t>
      </w:r>
      <w:r w:rsidRPr="00755CB6">
        <w:t xml:space="preserve">następnie na nośnik taśmowy. </w:t>
      </w:r>
    </w:p>
    <w:p w14:paraId="3B7AC294" w14:textId="0B2A9856" w:rsidR="00D60941" w:rsidRDefault="00CB78E0" w:rsidP="00134CAD">
      <w:r w:rsidRPr="00CB78E0">
        <w:rPr>
          <w:noProof/>
        </w:rPr>
        <w:drawing>
          <wp:anchor distT="0" distB="0" distL="114300" distR="114300" simplePos="0" relativeHeight="251676160" behindDoc="0" locked="0" layoutInCell="1" allowOverlap="1" wp14:anchorId="4EF416F5" wp14:editId="55A2AF0F">
            <wp:simplePos x="0" y="0"/>
            <wp:positionH relativeFrom="margin">
              <wp:posOffset>2388748</wp:posOffset>
            </wp:positionH>
            <wp:positionV relativeFrom="paragraph">
              <wp:posOffset>16487</wp:posOffset>
            </wp:positionV>
            <wp:extent cx="357505" cy="357505"/>
            <wp:effectExtent l="19050" t="19050" r="23495" b="23495"/>
            <wp:wrapNone/>
            <wp:docPr id="8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79"/>
                    <pic:cNvPicPr>
                      <a:picLocks noChangeAspect="1"/>
                    </pic:cNvPicPr>
                  </pic:nvPicPr>
                  <pic:blipFill>
                    <a:blip r:embed="rId92" cstate="print">
                      <a:clrChange>
                        <a:clrFrom>
                          <a:srgbClr val="000000">
                            <a:alpha val="0"/>
                          </a:srgbClr>
                        </a:clrFrom>
                        <a:clrTo>
                          <a:srgbClr val="000000">
                            <a:alpha val="0"/>
                          </a:srgbClr>
                        </a:clrTo>
                      </a:clrChange>
                      <a:biLevel thresh="25000"/>
                      <a:extLst>
                        <a:ext uri="{28A0092B-C50C-407E-A947-70E740481C1C}">
                          <a14:useLocalDpi xmlns:a14="http://schemas.microsoft.com/office/drawing/2010/main" val="0"/>
                        </a:ext>
                      </a:extLst>
                    </a:blip>
                    <a:stretch>
                      <a:fillRect/>
                    </a:stretch>
                  </pic:blipFill>
                  <pic:spPr>
                    <a:xfrm>
                      <a:off x="0" y="0"/>
                      <a:ext cx="357505" cy="357505"/>
                    </a:xfrm>
                    <a:prstGeom prst="rect">
                      <a:avLst/>
                    </a:prstGeom>
                    <a:solidFill>
                      <a:schemeClr val="tx1">
                        <a:lumMod val="75000"/>
                      </a:schemeClr>
                    </a:solid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3B7AC295" w14:textId="03E88B09" w:rsidR="00D60941" w:rsidRDefault="00D60941" w:rsidP="00337031">
      <w:pPr>
        <w:pStyle w:val="Nagwek4"/>
      </w:pPr>
      <w:r>
        <w:t>Orchestrator</w:t>
      </w:r>
    </w:p>
    <w:p w14:paraId="3B7AC296" w14:textId="77777777" w:rsidR="00D60941" w:rsidRDefault="00D60941" w:rsidP="00134CAD">
      <w:r>
        <w:t xml:space="preserve">System Center Orchestrator (dawniej Opalis Integration Server) jest stosunkowo nowym produktem z rodziny System Center w ofercie Microsoft. Jest to bezskryptowe środowisko standaryzujące i automatyzujące zarządzanie środowiskiem </w:t>
      </w:r>
      <w:r w:rsidR="0023597F">
        <w:t>IT na bazie najlepszych praktyk, pozwalające na definiowanie, testowanie i wielokrotne wykorzystanie</w:t>
      </w:r>
      <w:r>
        <w:t xml:space="preserve"> </w:t>
      </w:r>
      <w:r w:rsidR="0023597F">
        <w:t xml:space="preserve">prostych i złożonych zadań, procesów i procedur. </w:t>
      </w:r>
      <w:r>
        <w:t>Umożliwia testowanie sytuacji krytycznych i występowanie różnych incydentów w systemie, wspomaga procesy zarządzania zmianami, planowanie wdrażania poprawek i zarządzanie życiem środowisk wirtualnych. Orchestrator wspomaga te obszary udostępniając mechanizmy workflow oraz inte</w:t>
      </w:r>
      <w:r w:rsidR="00855887">
        <w:t>grację narzędzi System Center z </w:t>
      </w:r>
      <w:r>
        <w:t xml:space="preserve">rozwiązaniami firm trzecich do zarządzania oprogramowaniem i sprzętem. </w:t>
      </w:r>
    </w:p>
    <w:p w14:paraId="3B7AC297" w14:textId="77777777" w:rsidR="00DF3C12" w:rsidRDefault="00DF3C12" w:rsidP="00134CAD">
      <w:r>
        <w:t>Typowe, dostępne „z pudełka” funkcje Orchestratora to:</w:t>
      </w:r>
    </w:p>
    <w:p w14:paraId="3B7AC298" w14:textId="77777777" w:rsidR="00DF3C12" w:rsidRDefault="00DF3C12" w:rsidP="00E34EC6">
      <w:pPr>
        <w:pStyle w:val="Akapitzlist"/>
        <w:numPr>
          <w:ilvl w:val="0"/>
          <w:numId w:val="95"/>
        </w:numPr>
      </w:pPr>
      <w:r>
        <w:t>m</w:t>
      </w:r>
      <w:r w:rsidRPr="00DF3C12">
        <w:t>onitorowani</w:t>
      </w:r>
      <w:r>
        <w:t>e</w:t>
      </w:r>
      <w:r w:rsidRPr="00DF3C12">
        <w:t xml:space="preserve"> usług, </w:t>
      </w:r>
      <w:r>
        <w:t>zdarzeń, plików, folderów lub procesów,</w:t>
      </w:r>
    </w:p>
    <w:p w14:paraId="3B7AC299" w14:textId="77777777" w:rsidR="00DF3C12" w:rsidRDefault="00DF3C12" w:rsidP="00E34EC6">
      <w:pPr>
        <w:pStyle w:val="Akapitzlist"/>
        <w:numPr>
          <w:ilvl w:val="0"/>
          <w:numId w:val="95"/>
        </w:numPr>
      </w:pPr>
      <w:r>
        <w:t>p</w:t>
      </w:r>
      <w:r w:rsidRPr="00DF3C12">
        <w:t>rzenoszenie, kopiowanie lub edycja</w:t>
      </w:r>
      <w:r>
        <w:t xml:space="preserve"> plików,</w:t>
      </w:r>
    </w:p>
    <w:p w14:paraId="3B7AC29A" w14:textId="77777777" w:rsidR="00DF3C12" w:rsidRDefault="00DF3C12" w:rsidP="00E34EC6">
      <w:pPr>
        <w:pStyle w:val="Akapitzlist"/>
        <w:numPr>
          <w:ilvl w:val="0"/>
          <w:numId w:val="95"/>
        </w:numPr>
      </w:pPr>
      <w:r>
        <w:t>w</w:t>
      </w:r>
      <w:r w:rsidRPr="00DF3C12">
        <w:t>ykonywani</w:t>
      </w:r>
      <w:r>
        <w:t>e</w:t>
      </w:r>
      <w:r w:rsidRPr="00DF3C12">
        <w:t xml:space="preserve"> zapytań SQL, skrypt</w:t>
      </w:r>
      <w:r>
        <w:t>ów</w:t>
      </w:r>
      <w:r w:rsidRPr="00DF3C12">
        <w:t xml:space="preserve"> PowerShell i V</w:t>
      </w:r>
      <w:r>
        <w:t>B</w:t>
      </w:r>
      <w:r w:rsidRPr="00DF3C12">
        <w:t xml:space="preserve">, lub </w:t>
      </w:r>
      <w:r>
        <w:t xml:space="preserve">uruchamianie </w:t>
      </w:r>
      <w:r w:rsidRPr="00DF3C12">
        <w:t>plik</w:t>
      </w:r>
      <w:r>
        <w:t>ów</w:t>
      </w:r>
      <w:r w:rsidRPr="00DF3C12">
        <w:t xml:space="preserve"> wykonywaln</w:t>
      </w:r>
      <w:r>
        <w:t>ych,</w:t>
      </w:r>
    </w:p>
    <w:p w14:paraId="3B7AC29B" w14:textId="1F8527D8" w:rsidR="00DF3C12" w:rsidRDefault="00DF3C12" w:rsidP="00E34EC6">
      <w:pPr>
        <w:pStyle w:val="Akapitzlist"/>
        <w:numPr>
          <w:ilvl w:val="0"/>
          <w:numId w:val="95"/>
        </w:numPr>
      </w:pPr>
      <w:r>
        <w:t>uruchamianie i z</w:t>
      </w:r>
      <w:r w:rsidR="00A40AFC">
        <w:t>atrzymywanie serwerów lub usług.</w:t>
      </w:r>
    </w:p>
    <w:p w14:paraId="3B7AC29D" w14:textId="77777777" w:rsidR="00D60941" w:rsidRPr="008A7E40" w:rsidRDefault="000F668B" w:rsidP="00134CAD">
      <w:r>
        <w:t>M</w:t>
      </w:r>
      <w:r w:rsidR="00DF3C12">
        <w:t xml:space="preserve">ożna </w:t>
      </w:r>
      <w:r>
        <w:t xml:space="preserve">też </w:t>
      </w:r>
      <w:r w:rsidR="00DF3C12">
        <w:t xml:space="preserve">wykorzystywać predefiniowane i budowane samodzielnie przepływy pracy. </w:t>
      </w:r>
      <w:r w:rsidR="00D60941">
        <w:t xml:space="preserve">Typowe (gotowe) przykłady workflow to: </w:t>
      </w:r>
    </w:p>
    <w:p w14:paraId="3B7AC29E" w14:textId="77777777" w:rsidR="00D60941" w:rsidRPr="00DF3C12" w:rsidRDefault="00D60941" w:rsidP="00E34EC6">
      <w:pPr>
        <w:pStyle w:val="Akapitzlist"/>
        <w:numPr>
          <w:ilvl w:val="0"/>
          <w:numId w:val="61"/>
        </w:numPr>
      </w:pPr>
      <w:r w:rsidRPr="00DF3C12">
        <w:t xml:space="preserve">Active Directory Password Reset </w:t>
      </w:r>
    </w:p>
    <w:p w14:paraId="3B7AC29F" w14:textId="77777777" w:rsidR="00D60941" w:rsidRPr="007C5638" w:rsidRDefault="00D60941" w:rsidP="00E34EC6">
      <w:pPr>
        <w:pStyle w:val="Akapitzlist"/>
        <w:numPr>
          <w:ilvl w:val="0"/>
          <w:numId w:val="61"/>
        </w:numPr>
        <w:rPr>
          <w:lang w:val="en-US"/>
        </w:rPr>
      </w:pPr>
      <w:r w:rsidRPr="00DF3C12">
        <w:t xml:space="preserve">Microsoft </w:t>
      </w:r>
      <w:r w:rsidRPr="007C5638">
        <w:rPr>
          <w:lang w:val="en-US"/>
        </w:rPr>
        <w:t xml:space="preserve">Cluster Patching </w:t>
      </w:r>
    </w:p>
    <w:p w14:paraId="3B7AC2A0" w14:textId="77777777" w:rsidR="00D60941" w:rsidRPr="007C5638" w:rsidRDefault="00D60941" w:rsidP="00E34EC6">
      <w:pPr>
        <w:pStyle w:val="Akapitzlist"/>
        <w:numPr>
          <w:ilvl w:val="0"/>
          <w:numId w:val="61"/>
        </w:numPr>
        <w:rPr>
          <w:lang w:val="en-US"/>
        </w:rPr>
      </w:pPr>
      <w:r w:rsidRPr="007C5638">
        <w:rPr>
          <w:lang w:val="en-US"/>
        </w:rPr>
        <w:t xml:space="preserve">Microsoft SQL Server Cluster Patching </w:t>
      </w:r>
    </w:p>
    <w:p w14:paraId="3B7AC2A1" w14:textId="77777777" w:rsidR="00D60941" w:rsidRPr="007C5638" w:rsidRDefault="00D60941" w:rsidP="00E34EC6">
      <w:pPr>
        <w:pStyle w:val="Akapitzlist"/>
        <w:numPr>
          <w:ilvl w:val="0"/>
          <w:numId w:val="61"/>
        </w:numPr>
        <w:rPr>
          <w:lang w:val="en-US"/>
        </w:rPr>
      </w:pPr>
      <w:r w:rsidRPr="007C5638">
        <w:rPr>
          <w:lang w:val="en-US"/>
        </w:rPr>
        <w:t xml:space="preserve">Microsoft SQL: Server Dump Copy Load </w:t>
      </w:r>
    </w:p>
    <w:p w14:paraId="3B7AC2A2" w14:textId="77777777" w:rsidR="00D60941" w:rsidRPr="007C5638" w:rsidRDefault="00D60941" w:rsidP="00E34EC6">
      <w:pPr>
        <w:pStyle w:val="Akapitzlist"/>
        <w:numPr>
          <w:ilvl w:val="0"/>
          <w:numId w:val="61"/>
        </w:numPr>
        <w:rPr>
          <w:lang w:val="en-US"/>
        </w:rPr>
      </w:pPr>
      <w:r w:rsidRPr="007C5638">
        <w:rPr>
          <w:lang w:val="en-US"/>
        </w:rPr>
        <w:t xml:space="preserve">Operations Manager Event Remediation </w:t>
      </w:r>
    </w:p>
    <w:p w14:paraId="3B7AC2A3" w14:textId="77777777" w:rsidR="00D60941" w:rsidRPr="007C5638" w:rsidRDefault="00D60941" w:rsidP="00E34EC6">
      <w:pPr>
        <w:pStyle w:val="Akapitzlist"/>
        <w:numPr>
          <w:ilvl w:val="0"/>
          <w:numId w:val="61"/>
        </w:numPr>
        <w:rPr>
          <w:lang w:val="en-US"/>
        </w:rPr>
      </w:pPr>
      <w:r w:rsidRPr="007C5638">
        <w:rPr>
          <w:lang w:val="en-US"/>
        </w:rPr>
        <w:t xml:space="preserve">Operations Manager Event Remediation and Enrichment </w:t>
      </w:r>
    </w:p>
    <w:p w14:paraId="3B7AC2A4" w14:textId="77777777" w:rsidR="00D60941" w:rsidRPr="007C5638" w:rsidRDefault="00D60941" w:rsidP="00E34EC6">
      <w:pPr>
        <w:pStyle w:val="Akapitzlist"/>
        <w:numPr>
          <w:ilvl w:val="0"/>
          <w:numId w:val="61"/>
        </w:numPr>
        <w:rPr>
          <w:lang w:val="en-US"/>
        </w:rPr>
      </w:pPr>
      <w:r w:rsidRPr="007C5638">
        <w:rPr>
          <w:lang w:val="en-US"/>
        </w:rPr>
        <w:t xml:space="preserve">Operations Manager Service Alert Testing </w:t>
      </w:r>
    </w:p>
    <w:p w14:paraId="3B7AC2A5" w14:textId="77777777" w:rsidR="00D60941" w:rsidRPr="007C5638" w:rsidRDefault="00D60941" w:rsidP="00E34EC6">
      <w:pPr>
        <w:pStyle w:val="Akapitzlist"/>
        <w:numPr>
          <w:ilvl w:val="0"/>
          <w:numId w:val="61"/>
        </w:numPr>
        <w:rPr>
          <w:lang w:val="en-US"/>
        </w:rPr>
      </w:pPr>
      <w:r w:rsidRPr="007C5638">
        <w:rPr>
          <w:lang w:val="en-US"/>
        </w:rPr>
        <w:t xml:space="preserve">VM Provisioning </w:t>
      </w:r>
    </w:p>
    <w:p w14:paraId="3B7AC2A6" w14:textId="77777777" w:rsidR="00D60941" w:rsidRPr="007C5638" w:rsidRDefault="00D60941" w:rsidP="00E34EC6">
      <w:pPr>
        <w:pStyle w:val="Akapitzlist"/>
        <w:numPr>
          <w:ilvl w:val="0"/>
          <w:numId w:val="61"/>
        </w:numPr>
        <w:rPr>
          <w:lang w:val="en-US"/>
        </w:rPr>
      </w:pPr>
      <w:r w:rsidRPr="007C5638">
        <w:rPr>
          <w:lang w:val="en-US"/>
        </w:rPr>
        <w:t xml:space="preserve">Working with FTP </w:t>
      </w:r>
    </w:p>
    <w:p w14:paraId="3B7AC2A7" w14:textId="77777777" w:rsidR="00D60941" w:rsidRPr="007C5638" w:rsidRDefault="00D60941" w:rsidP="00E34EC6">
      <w:pPr>
        <w:pStyle w:val="Akapitzlist"/>
        <w:numPr>
          <w:ilvl w:val="0"/>
          <w:numId w:val="61"/>
        </w:numPr>
        <w:rPr>
          <w:lang w:val="en-US"/>
        </w:rPr>
      </w:pPr>
      <w:r w:rsidRPr="007C5638">
        <w:rPr>
          <w:lang w:val="en-US"/>
        </w:rPr>
        <w:t xml:space="preserve">Operations Manager Tool Integration </w:t>
      </w:r>
    </w:p>
    <w:p w14:paraId="3B7AC2A8" w14:textId="77777777" w:rsidR="00D60941" w:rsidRPr="007C5638" w:rsidRDefault="00D60941" w:rsidP="00E34EC6">
      <w:pPr>
        <w:pStyle w:val="Akapitzlist"/>
        <w:numPr>
          <w:ilvl w:val="0"/>
          <w:numId w:val="61"/>
        </w:numPr>
        <w:rPr>
          <w:lang w:val="en-US"/>
        </w:rPr>
      </w:pPr>
      <w:r w:rsidRPr="007C5638">
        <w:rPr>
          <w:lang w:val="en-US"/>
        </w:rPr>
        <w:t xml:space="preserve">Operations Manager:  Manager of Managers </w:t>
      </w:r>
    </w:p>
    <w:p w14:paraId="3B7AC2A9" w14:textId="77777777" w:rsidR="00D60941" w:rsidRPr="007C5638" w:rsidRDefault="00D60941" w:rsidP="00E34EC6">
      <w:pPr>
        <w:pStyle w:val="Akapitzlist"/>
        <w:numPr>
          <w:ilvl w:val="0"/>
          <w:numId w:val="61"/>
        </w:numPr>
        <w:rPr>
          <w:lang w:val="en-US"/>
        </w:rPr>
      </w:pPr>
      <w:r w:rsidRPr="007C5638">
        <w:rPr>
          <w:lang w:val="en-US"/>
        </w:rPr>
        <w:t xml:space="preserve">Operations Manager:  Maintenance Windows </w:t>
      </w:r>
    </w:p>
    <w:p w14:paraId="3B7AC2AA" w14:textId="77777777" w:rsidR="00D60941" w:rsidRPr="007C5638" w:rsidRDefault="00D60941" w:rsidP="00E34EC6">
      <w:pPr>
        <w:pStyle w:val="Akapitzlist"/>
        <w:numPr>
          <w:ilvl w:val="0"/>
          <w:numId w:val="61"/>
        </w:numPr>
        <w:rPr>
          <w:lang w:val="en-US"/>
        </w:rPr>
      </w:pPr>
      <w:r w:rsidRPr="007C5638">
        <w:rPr>
          <w:lang w:val="en-US"/>
        </w:rPr>
        <w:t xml:space="preserve">Active Directory:  New Employee Onboarding </w:t>
      </w:r>
    </w:p>
    <w:p w14:paraId="4BD4B425" w14:textId="2EA125FC" w:rsidR="001230A5" w:rsidRDefault="00D60941" w:rsidP="00E34EC6">
      <w:pPr>
        <w:pStyle w:val="Akapitzlist"/>
        <w:numPr>
          <w:ilvl w:val="0"/>
          <w:numId w:val="61"/>
        </w:numPr>
        <w:rPr>
          <w:lang w:val="en-US"/>
        </w:rPr>
      </w:pPr>
      <w:r w:rsidRPr="007C5638">
        <w:rPr>
          <w:lang w:val="en-US"/>
        </w:rPr>
        <w:t>Operations Manager:  Multi-Service Desk Integration</w:t>
      </w:r>
    </w:p>
    <w:p w14:paraId="773B0278" w14:textId="77777777" w:rsidR="009768E2" w:rsidRPr="009768E2" w:rsidRDefault="009768E2" w:rsidP="00134CAD">
      <w:pPr>
        <w:rPr>
          <w:lang w:val="en-US"/>
        </w:rPr>
      </w:pPr>
    </w:p>
    <w:p w14:paraId="3B7AC2AB" w14:textId="07381032" w:rsidR="00D60941" w:rsidRDefault="00D60941" w:rsidP="00134CAD">
      <w:pPr>
        <w:rPr>
          <w:lang w:val="en-US"/>
        </w:rPr>
      </w:pPr>
      <w:r w:rsidRPr="001230A5">
        <w:rPr>
          <w:lang w:val="en-US"/>
        </w:rPr>
        <w:t xml:space="preserve"> </w:t>
      </w:r>
      <w:r w:rsidR="001230A5">
        <w:rPr>
          <w:noProof/>
          <w:lang w:eastAsia="pl-PL"/>
        </w:rPr>
        <w:drawing>
          <wp:inline distT="0" distB="0" distL="0" distR="0" wp14:anchorId="455B5AB2" wp14:editId="4D679FC4">
            <wp:extent cx="5490188" cy="3185062"/>
            <wp:effectExtent l="0" t="0" r="0" b="0"/>
            <wp:docPr id="205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chestrator.jpg"/>
                    <pic:cNvPicPr/>
                  </pic:nvPicPr>
                  <pic:blipFill>
                    <a:blip r:embed="rId93">
                      <a:extLst>
                        <a:ext uri="{28A0092B-C50C-407E-A947-70E740481C1C}">
                          <a14:useLocalDpi xmlns:a14="http://schemas.microsoft.com/office/drawing/2010/main" val="0"/>
                        </a:ext>
                      </a:extLst>
                    </a:blip>
                    <a:stretch>
                      <a:fillRect/>
                    </a:stretch>
                  </pic:blipFill>
                  <pic:spPr>
                    <a:xfrm>
                      <a:off x="0" y="0"/>
                      <a:ext cx="5496108" cy="3188497"/>
                    </a:xfrm>
                    <a:prstGeom prst="rect">
                      <a:avLst/>
                    </a:prstGeom>
                  </pic:spPr>
                </pic:pic>
              </a:graphicData>
            </a:graphic>
          </wp:inline>
        </w:drawing>
      </w:r>
    </w:p>
    <w:p w14:paraId="0CD20D42" w14:textId="77777777" w:rsidR="00A40AFC" w:rsidRPr="001230A5" w:rsidRDefault="00A40AFC" w:rsidP="00134CAD">
      <w:pPr>
        <w:rPr>
          <w:lang w:val="en-US"/>
        </w:rPr>
      </w:pPr>
    </w:p>
    <w:p w14:paraId="3B7AC2AC" w14:textId="77777777" w:rsidR="00D60941" w:rsidRDefault="00DF3C12" w:rsidP="00134CAD">
      <w:r w:rsidRPr="00DF3C12">
        <w:t>Dodatkowymi scenariuszami wykorzystania Orchestratora mogą</w:t>
      </w:r>
      <w:r>
        <w:t xml:space="preserve"> być:</w:t>
      </w:r>
    </w:p>
    <w:p w14:paraId="3B7AC2AD" w14:textId="77777777" w:rsidR="000F668B" w:rsidRDefault="000F668B" w:rsidP="00E34EC6">
      <w:pPr>
        <w:pStyle w:val="Akapitzlist"/>
        <w:numPr>
          <w:ilvl w:val="0"/>
          <w:numId w:val="96"/>
        </w:numPr>
      </w:pPr>
      <w:r>
        <w:t>Wdrożenie samoobsługi tworzenia maszyn wirtualnych i zarządzanie nimi,</w:t>
      </w:r>
    </w:p>
    <w:p w14:paraId="3B7AC2AE" w14:textId="77777777" w:rsidR="000F668B" w:rsidRDefault="000F668B" w:rsidP="00E34EC6">
      <w:pPr>
        <w:pStyle w:val="Akapitzlist"/>
        <w:numPr>
          <w:ilvl w:val="0"/>
          <w:numId w:val="96"/>
        </w:numPr>
      </w:pPr>
      <w:r>
        <w:t xml:space="preserve">Wdrożenie samoobsługi w zakresie udostępniania użytkownikowi potrzebnych aplikacji, </w:t>
      </w:r>
    </w:p>
    <w:p w14:paraId="3B7AC2AF" w14:textId="77777777" w:rsidR="000F668B" w:rsidRDefault="000F668B" w:rsidP="00E34EC6">
      <w:pPr>
        <w:pStyle w:val="Akapitzlist"/>
        <w:numPr>
          <w:ilvl w:val="0"/>
          <w:numId w:val="96"/>
        </w:numPr>
      </w:pPr>
      <w:r>
        <w:t>Wdrożenie samoobsługi w zakresie haseł i ich synchronizacji między różnymi platformami,</w:t>
      </w:r>
    </w:p>
    <w:p w14:paraId="3B7AC2B0" w14:textId="77777777" w:rsidR="000F668B" w:rsidRDefault="000F668B" w:rsidP="00E34EC6">
      <w:pPr>
        <w:pStyle w:val="Akapitzlist"/>
        <w:numPr>
          <w:ilvl w:val="0"/>
          <w:numId w:val="96"/>
        </w:numPr>
      </w:pPr>
      <w:r>
        <w:t>Samoobsługa działań takich jak przypisanie uprawnień do plików lub dodanie użytkownika do grupy,</w:t>
      </w:r>
    </w:p>
    <w:p w14:paraId="3B7AC2B1" w14:textId="77777777" w:rsidR="000F668B" w:rsidRDefault="000F668B" w:rsidP="00E34EC6">
      <w:pPr>
        <w:pStyle w:val="Akapitzlist"/>
        <w:numPr>
          <w:ilvl w:val="0"/>
          <w:numId w:val="96"/>
        </w:numPr>
      </w:pPr>
      <w:r>
        <w:t>Automatyzacja działań i scenariuszy naprawczych w przypadku wystąpienia znanych błędów.</w:t>
      </w:r>
    </w:p>
    <w:p w14:paraId="3B7AC2B3" w14:textId="0DE69FC5" w:rsidR="00D60941" w:rsidRPr="007C5638" w:rsidRDefault="00D60941" w:rsidP="00134CAD">
      <w:r w:rsidRPr="007C5638">
        <w:t xml:space="preserve">Główną zaletą tego komponentu jest ograniczenie kosztów związanych z typowymi działaniami administracyjnymi w </w:t>
      </w:r>
      <w:r>
        <w:t>centrach przetwarzania (</w:t>
      </w:r>
      <w:r w:rsidRPr="00BD2655">
        <w:rPr>
          <w:i/>
        </w:rPr>
        <w:t>DataCenter</w:t>
      </w:r>
      <w:r>
        <w:t>) szczególnie w środowiskach heterogenicznych</w:t>
      </w:r>
      <w:r w:rsidRPr="007C5638">
        <w:t>.</w:t>
      </w:r>
    </w:p>
    <w:p w14:paraId="3B7AC2B4" w14:textId="05B849A7" w:rsidR="00D60941" w:rsidRDefault="00D60941" w:rsidP="00134CAD"/>
    <w:p w14:paraId="3B7AC2B5" w14:textId="638BF49F" w:rsidR="00D60941" w:rsidRDefault="00907F4E" w:rsidP="00337031">
      <w:pPr>
        <w:pStyle w:val="Nagwek4"/>
      </w:pPr>
      <w:r w:rsidRPr="00CB78E0">
        <w:rPr>
          <w:noProof/>
        </w:rPr>
        <mc:AlternateContent>
          <mc:Choice Requires="wps">
            <w:drawing>
              <wp:anchor distT="0" distB="0" distL="114300" distR="114300" simplePos="0" relativeHeight="251675136" behindDoc="0" locked="0" layoutInCell="1" allowOverlap="1" wp14:anchorId="689551C9" wp14:editId="26D8EBF5">
                <wp:simplePos x="0" y="0"/>
                <wp:positionH relativeFrom="column">
                  <wp:posOffset>2668905</wp:posOffset>
                </wp:positionH>
                <wp:positionV relativeFrom="paragraph">
                  <wp:posOffset>-50800</wp:posOffset>
                </wp:positionV>
                <wp:extent cx="311150" cy="265235"/>
                <wp:effectExtent l="0" t="0" r="0" b="1905"/>
                <wp:wrapNone/>
                <wp:docPr id="37" name="Freeform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black">
                        <a:xfrm flipH="1">
                          <a:off x="0" y="0"/>
                          <a:ext cx="311150" cy="265235"/>
                        </a:xfrm>
                        <a:custGeom>
                          <a:avLst/>
                          <a:gdLst>
                            <a:gd name="T0" fmla="*/ 300 w 300"/>
                            <a:gd name="T1" fmla="*/ 201 h 255"/>
                            <a:gd name="T2" fmla="*/ 288 w 300"/>
                            <a:gd name="T3" fmla="*/ 210 h 255"/>
                            <a:gd name="T4" fmla="*/ 285 w 300"/>
                            <a:gd name="T5" fmla="*/ 214 h 255"/>
                            <a:gd name="T6" fmla="*/ 266 w 300"/>
                            <a:gd name="T7" fmla="*/ 230 h 255"/>
                            <a:gd name="T8" fmla="*/ 229 w 300"/>
                            <a:gd name="T9" fmla="*/ 245 h 255"/>
                            <a:gd name="T10" fmla="*/ 169 w 300"/>
                            <a:gd name="T11" fmla="*/ 253 h 255"/>
                            <a:gd name="T12" fmla="*/ 47 w 300"/>
                            <a:gd name="T13" fmla="*/ 231 h 255"/>
                            <a:gd name="T14" fmla="*/ 47 w 300"/>
                            <a:gd name="T15" fmla="*/ 186 h 255"/>
                            <a:gd name="T16" fmla="*/ 89 w 300"/>
                            <a:gd name="T17" fmla="*/ 168 h 255"/>
                            <a:gd name="T18" fmla="*/ 130 w 300"/>
                            <a:gd name="T19" fmla="*/ 171 h 255"/>
                            <a:gd name="T20" fmla="*/ 163 w 300"/>
                            <a:gd name="T21" fmla="*/ 174 h 255"/>
                            <a:gd name="T22" fmla="*/ 198 w 300"/>
                            <a:gd name="T23" fmla="*/ 169 h 255"/>
                            <a:gd name="T24" fmla="*/ 219 w 300"/>
                            <a:gd name="T25" fmla="*/ 182 h 255"/>
                            <a:gd name="T26" fmla="*/ 201 w 300"/>
                            <a:gd name="T27" fmla="*/ 195 h 255"/>
                            <a:gd name="T28" fmla="*/ 174 w 300"/>
                            <a:gd name="T29" fmla="*/ 194 h 255"/>
                            <a:gd name="T30" fmla="*/ 144 w 300"/>
                            <a:gd name="T31" fmla="*/ 202 h 255"/>
                            <a:gd name="T32" fmla="*/ 177 w 300"/>
                            <a:gd name="T33" fmla="*/ 217 h 255"/>
                            <a:gd name="T34" fmla="*/ 223 w 300"/>
                            <a:gd name="T35" fmla="*/ 218 h 255"/>
                            <a:gd name="T36" fmla="*/ 255 w 300"/>
                            <a:gd name="T37" fmla="*/ 209 h 255"/>
                            <a:gd name="T38" fmla="*/ 287 w 300"/>
                            <a:gd name="T39" fmla="*/ 193 h 255"/>
                            <a:gd name="T40" fmla="*/ 300 w 300"/>
                            <a:gd name="T41" fmla="*/ 201 h 255"/>
                            <a:gd name="T42" fmla="*/ 34 w 300"/>
                            <a:gd name="T43" fmla="*/ 173 h 255"/>
                            <a:gd name="T44" fmla="*/ 0 w 300"/>
                            <a:gd name="T45" fmla="*/ 173 h 255"/>
                            <a:gd name="T46" fmla="*/ 0 w 300"/>
                            <a:gd name="T47" fmla="*/ 240 h 255"/>
                            <a:gd name="T48" fmla="*/ 34 w 300"/>
                            <a:gd name="T49" fmla="*/ 240 h 255"/>
                            <a:gd name="T50" fmla="*/ 39 w 300"/>
                            <a:gd name="T51" fmla="*/ 235 h 255"/>
                            <a:gd name="T52" fmla="*/ 39 w 300"/>
                            <a:gd name="T53" fmla="*/ 177 h 255"/>
                            <a:gd name="T54" fmla="*/ 34 w 300"/>
                            <a:gd name="T55" fmla="*/ 173 h 255"/>
                            <a:gd name="T56" fmla="*/ 246 w 300"/>
                            <a:gd name="T57" fmla="*/ 24 h 255"/>
                            <a:gd name="T58" fmla="*/ 246 w 300"/>
                            <a:gd name="T59" fmla="*/ 147 h 255"/>
                            <a:gd name="T60" fmla="*/ 123 w 300"/>
                            <a:gd name="T61" fmla="*/ 147 h 255"/>
                            <a:gd name="T62" fmla="*/ 123 w 300"/>
                            <a:gd name="T63" fmla="*/ 122 h 255"/>
                            <a:gd name="T64" fmla="*/ 99 w 300"/>
                            <a:gd name="T65" fmla="*/ 122 h 255"/>
                            <a:gd name="T66" fmla="*/ 99 w 300"/>
                            <a:gd name="T67" fmla="*/ 0 h 255"/>
                            <a:gd name="T68" fmla="*/ 221 w 300"/>
                            <a:gd name="T69" fmla="*/ 0 h 255"/>
                            <a:gd name="T70" fmla="*/ 221 w 300"/>
                            <a:gd name="T71" fmla="*/ 24 h 255"/>
                            <a:gd name="T72" fmla="*/ 246 w 300"/>
                            <a:gd name="T73" fmla="*/ 24 h 255"/>
                            <a:gd name="T74" fmla="*/ 123 w 300"/>
                            <a:gd name="T75" fmla="*/ 116 h 255"/>
                            <a:gd name="T76" fmla="*/ 123 w 300"/>
                            <a:gd name="T77" fmla="*/ 24 h 255"/>
                            <a:gd name="T78" fmla="*/ 215 w 300"/>
                            <a:gd name="T79" fmla="*/ 24 h 255"/>
                            <a:gd name="T80" fmla="*/ 215 w 300"/>
                            <a:gd name="T81" fmla="*/ 6 h 255"/>
                            <a:gd name="T82" fmla="*/ 105 w 300"/>
                            <a:gd name="T83" fmla="*/ 6 h 255"/>
                            <a:gd name="T84" fmla="*/ 105 w 300"/>
                            <a:gd name="T85" fmla="*/ 116 h 255"/>
                            <a:gd name="T86" fmla="*/ 123 w 300"/>
                            <a:gd name="T87" fmla="*/ 116 h 255"/>
                            <a:gd name="T88" fmla="*/ 224 w 300"/>
                            <a:gd name="T89" fmla="*/ 85 h 255"/>
                            <a:gd name="T90" fmla="*/ 183 w 300"/>
                            <a:gd name="T91" fmla="*/ 56 h 255"/>
                            <a:gd name="T92" fmla="*/ 183 w 300"/>
                            <a:gd name="T93" fmla="*/ 76 h 255"/>
                            <a:gd name="T94" fmla="*/ 145 w 300"/>
                            <a:gd name="T95" fmla="*/ 76 h 255"/>
                            <a:gd name="T96" fmla="*/ 145 w 300"/>
                            <a:gd name="T97" fmla="*/ 94 h 255"/>
                            <a:gd name="T98" fmla="*/ 183 w 300"/>
                            <a:gd name="T99" fmla="*/ 94 h 255"/>
                            <a:gd name="T100" fmla="*/ 183 w 300"/>
                            <a:gd name="T101" fmla="*/ 115 h 255"/>
                            <a:gd name="T102" fmla="*/ 224 w 300"/>
                            <a:gd name="T103" fmla="*/ 85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00" h="255">
                              <a:moveTo>
                                <a:pt x="300" y="201"/>
                              </a:moveTo>
                              <a:cubicBezTo>
                                <a:pt x="300" y="201"/>
                                <a:pt x="299" y="202"/>
                                <a:pt x="288" y="210"/>
                              </a:cubicBezTo>
                              <a:cubicBezTo>
                                <a:pt x="288" y="210"/>
                                <a:pt x="286" y="214"/>
                                <a:pt x="285" y="214"/>
                              </a:cubicBezTo>
                              <a:cubicBezTo>
                                <a:pt x="280" y="218"/>
                                <a:pt x="275" y="223"/>
                                <a:pt x="266" y="230"/>
                              </a:cubicBezTo>
                              <a:cubicBezTo>
                                <a:pt x="257" y="231"/>
                                <a:pt x="238" y="240"/>
                                <a:pt x="229" y="245"/>
                              </a:cubicBezTo>
                              <a:cubicBezTo>
                                <a:pt x="212" y="244"/>
                                <a:pt x="187" y="248"/>
                                <a:pt x="169" y="253"/>
                              </a:cubicBezTo>
                              <a:cubicBezTo>
                                <a:pt x="143" y="249"/>
                                <a:pt x="140" y="255"/>
                                <a:pt x="47" y="231"/>
                              </a:cubicBezTo>
                              <a:cubicBezTo>
                                <a:pt x="47" y="231"/>
                                <a:pt x="47" y="194"/>
                                <a:pt x="47" y="186"/>
                              </a:cubicBezTo>
                              <a:cubicBezTo>
                                <a:pt x="64" y="182"/>
                                <a:pt x="69" y="171"/>
                                <a:pt x="89" y="168"/>
                              </a:cubicBezTo>
                              <a:cubicBezTo>
                                <a:pt x="103" y="166"/>
                                <a:pt x="116" y="167"/>
                                <a:pt x="130" y="171"/>
                              </a:cubicBezTo>
                              <a:cubicBezTo>
                                <a:pt x="139" y="174"/>
                                <a:pt x="148" y="176"/>
                                <a:pt x="163" y="174"/>
                              </a:cubicBezTo>
                              <a:cubicBezTo>
                                <a:pt x="176" y="173"/>
                                <a:pt x="181" y="169"/>
                                <a:pt x="198" y="169"/>
                              </a:cubicBezTo>
                              <a:cubicBezTo>
                                <a:pt x="209" y="169"/>
                                <a:pt x="220" y="176"/>
                                <a:pt x="219" y="182"/>
                              </a:cubicBezTo>
                              <a:cubicBezTo>
                                <a:pt x="219" y="188"/>
                                <a:pt x="208" y="194"/>
                                <a:pt x="201" y="195"/>
                              </a:cubicBezTo>
                              <a:cubicBezTo>
                                <a:pt x="185" y="195"/>
                                <a:pt x="189" y="194"/>
                                <a:pt x="174" y="194"/>
                              </a:cubicBezTo>
                              <a:cubicBezTo>
                                <a:pt x="156" y="194"/>
                                <a:pt x="155" y="197"/>
                                <a:pt x="144" y="202"/>
                              </a:cubicBezTo>
                              <a:cubicBezTo>
                                <a:pt x="155" y="205"/>
                                <a:pt x="162" y="209"/>
                                <a:pt x="177" y="217"/>
                              </a:cubicBezTo>
                              <a:cubicBezTo>
                                <a:pt x="193" y="215"/>
                                <a:pt x="209" y="217"/>
                                <a:pt x="223" y="218"/>
                              </a:cubicBezTo>
                              <a:cubicBezTo>
                                <a:pt x="235" y="215"/>
                                <a:pt x="241" y="210"/>
                                <a:pt x="255" y="209"/>
                              </a:cubicBezTo>
                              <a:cubicBezTo>
                                <a:pt x="264" y="202"/>
                                <a:pt x="276" y="191"/>
                                <a:pt x="287" y="193"/>
                              </a:cubicBezTo>
                              <a:cubicBezTo>
                                <a:pt x="293" y="194"/>
                                <a:pt x="300" y="201"/>
                                <a:pt x="300" y="201"/>
                              </a:cubicBezTo>
                              <a:close/>
                              <a:moveTo>
                                <a:pt x="34" y="173"/>
                              </a:moveTo>
                              <a:cubicBezTo>
                                <a:pt x="0" y="173"/>
                                <a:pt x="0" y="173"/>
                                <a:pt x="0" y="173"/>
                              </a:cubicBezTo>
                              <a:cubicBezTo>
                                <a:pt x="0" y="240"/>
                                <a:pt x="0" y="240"/>
                                <a:pt x="0" y="240"/>
                              </a:cubicBezTo>
                              <a:cubicBezTo>
                                <a:pt x="34" y="240"/>
                                <a:pt x="34" y="240"/>
                                <a:pt x="34" y="240"/>
                              </a:cubicBezTo>
                              <a:cubicBezTo>
                                <a:pt x="37" y="240"/>
                                <a:pt x="39" y="238"/>
                                <a:pt x="39" y="235"/>
                              </a:cubicBezTo>
                              <a:cubicBezTo>
                                <a:pt x="39" y="177"/>
                                <a:pt x="39" y="177"/>
                                <a:pt x="39" y="177"/>
                              </a:cubicBezTo>
                              <a:cubicBezTo>
                                <a:pt x="39" y="175"/>
                                <a:pt x="37" y="173"/>
                                <a:pt x="34" y="173"/>
                              </a:cubicBezTo>
                              <a:close/>
                              <a:moveTo>
                                <a:pt x="246" y="24"/>
                              </a:moveTo>
                              <a:cubicBezTo>
                                <a:pt x="246" y="147"/>
                                <a:pt x="246" y="147"/>
                                <a:pt x="246" y="147"/>
                              </a:cubicBezTo>
                              <a:cubicBezTo>
                                <a:pt x="123" y="147"/>
                                <a:pt x="123" y="147"/>
                                <a:pt x="123" y="147"/>
                              </a:cubicBezTo>
                              <a:cubicBezTo>
                                <a:pt x="123" y="122"/>
                                <a:pt x="123" y="122"/>
                                <a:pt x="123" y="122"/>
                              </a:cubicBezTo>
                              <a:cubicBezTo>
                                <a:pt x="99" y="122"/>
                                <a:pt x="99" y="122"/>
                                <a:pt x="99" y="122"/>
                              </a:cubicBezTo>
                              <a:cubicBezTo>
                                <a:pt x="99" y="0"/>
                                <a:pt x="99" y="0"/>
                                <a:pt x="99" y="0"/>
                              </a:cubicBezTo>
                              <a:cubicBezTo>
                                <a:pt x="221" y="0"/>
                                <a:pt x="221" y="0"/>
                                <a:pt x="221" y="0"/>
                              </a:cubicBezTo>
                              <a:cubicBezTo>
                                <a:pt x="221" y="24"/>
                                <a:pt x="221" y="24"/>
                                <a:pt x="221" y="24"/>
                              </a:cubicBezTo>
                              <a:lnTo>
                                <a:pt x="246" y="24"/>
                              </a:lnTo>
                              <a:close/>
                              <a:moveTo>
                                <a:pt x="123" y="116"/>
                              </a:moveTo>
                              <a:cubicBezTo>
                                <a:pt x="123" y="24"/>
                                <a:pt x="123" y="24"/>
                                <a:pt x="123" y="24"/>
                              </a:cubicBezTo>
                              <a:cubicBezTo>
                                <a:pt x="215" y="24"/>
                                <a:pt x="215" y="24"/>
                                <a:pt x="215" y="24"/>
                              </a:cubicBezTo>
                              <a:cubicBezTo>
                                <a:pt x="215" y="6"/>
                                <a:pt x="215" y="6"/>
                                <a:pt x="215" y="6"/>
                              </a:cubicBezTo>
                              <a:cubicBezTo>
                                <a:pt x="105" y="6"/>
                                <a:pt x="105" y="6"/>
                                <a:pt x="105" y="6"/>
                              </a:cubicBezTo>
                              <a:cubicBezTo>
                                <a:pt x="105" y="116"/>
                                <a:pt x="105" y="116"/>
                                <a:pt x="105" y="116"/>
                              </a:cubicBezTo>
                              <a:lnTo>
                                <a:pt x="123" y="116"/>
                              </a:lnTo>
                              <a:close/>
                              <a:moveTo>
                                <a:pt x="224" y="85"/>
                              </a:moveTo>
                              <a:cubicBezTo>
                                <a:pt x="183" y="56"/>
                                <a:pt x="183" y="56"/>
                                <a:pt x="183" y="56"/>
                              </a:cubicBezTo>
                              <a:cubicBezTo>
                                <a:pt x="183" y="76"/>
                                <a:pt x="183" y="76"/>
                                <a:pt x="183" y="76"/>
                              </a:cubicBezTo>
                              <a:cubicBezTo>
                                <a:pt x="145" y="76"/>
                                <a:pt x="145" y="76"/>
                                <a:pt x="145" y="76"/>
                              </a:cubicBezTo>
                              <a:cubicBezTo>
                                <a:pt x="145" y="94"/>
                                <a:pt x="145" y="94"/>
                                <a:pt x="145" y="94"/>
                              </a:cubicBezTo>
                              <a:cubicBezTo>
                                <a:pt x="183" y="94"/>
                                <a:pt x="183" y="94"/>
                                <a:pt x="183" y="94"/>
                              </a:cubicBezTo>
                              <a:cubicBezTo>
                                <a:pt x="183" y="115"/>
                                <a:pt x="183" y="115"/>
                                <a:pt x="183" y="115"/>
                              </a:cubicBezTo>
                              <a:lnTo>
                                <a:pt x="224" y="85"/>
                              </a:lnTo>
                              <a:close/>
                            </a:path>
                          </a:pathLst>
                        </a:custGeom>
                        <a:solidFill>
                          <a:schemeClr val="tx1"/>
                        </a:solidFill>
                        <a:ln>
                          <a:noFill/>
                        </a:ln>
                      </wps:spPr>
                      <wps:bodyPr vert="horz" wrap="square" lIns="82269" tIns="41135" rIns="82269" bIns="41135"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CE92DE8" id="Freeform 25" o:spid="_x0000_s1026" style="position:absolute;margin-left:210.15pt;margin-top:-4pt;width:24.5pt;height:20.9pt;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255"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wJ3eQkAAE8vAAAOAAAAZHJzL2Uyb0RvYy54bWysWlGP4sgRfo+U/2DxGCkL3QZsRjt7SvZy&#10;SaTN5aSdKM8eYxZ0YBPbM8zer89X7bapBhfURHlB0JS/ru/rcndVd3/84e2wj16LutlV5ePEfJhN&#10;oqLMq/Wu/PY4+dfTT39MJ1HTZuU621dl8Tj5XjSTHz79/ncfT8eHwlbbar8u6gggZfNwOj5Otm17&#10;fJhOm3xbHLLmQ3UsSvy5qepD1uJn/W26rrMT0A/7qZ3NltNTVa+PdZUXTYPWH7s/J58c/mZT5O0/&#10;N5umaKP94wS+te6zdp/P9Dn99DF7+FZnx+0u925k/4MXh2xXotMB6seszaKXencFddjlddVUm/ZD&#10;Xh2m1WazywvHAWzM7ILN1212LBwXiNMcB5ma/x9s/vPr1+MvNbneHL9U+a9NVFaft1n5rfhTc4R8&#10;GNQJmv6y3rW/VLuyRd+GVJuejs3D8DT9aIATPZ/+Ua0xzs/7LP/VKfK2qQ/RZr87/o2epI7AOnpz&#10;Q/B9GILirY1yNMbGmAUGKsdfdrmw8cJ1lj0QDD2cvzTtX4vKfc9evzRtN4JrfHP6r6MyO8CBJ4Bs&#10;DnsM5h+mUTybRSf69OM9GIHbYIQBiLaRXbgeMZKDkeVGaTqOFHMjMxtHmnOjdDGOtOBGZj6OtORG&#10;y+U4UsKNYsEnvKBnCexqHGnFjeaLcZ8Ml9wsBSgTaL6IBSwu+jwZ98oEosfC8BmuugjFVTfpUvCK&#10;y55KBLnsZpkKUFx3g8EZj08uvEkEhjYUPh7Hslx4kwiBZbnwZiVEu+XK01CPvzhceWsEvWwovRWw&#10;uPT0qo7qZQPtV0Kg2kB7KDGOFWi/EvSKA+3nAlbMtbczgWMcaJ8IUR9z7a1JxvWKA+2tEBOYXtnb&#10;b4RYjQPtF8K8FXPt7UyIiZhrb1OJY6i9MEnMufbiHD8PtRfeoTnXPhaGcc6lN4nkFpdeeLHnXHgZ&#10;iQsvIQWyz4VZfs5lF+lx1a0ERcvzsGLEwku9CESPhRdxEYguQYWiC/G+4KJLBLG2n10XVV9w1e1c&#10;WFwXoe7jb+GCyy5Dcd0NlqjR2XTJdTfSG73kwstYXHgZK1DeCrPWkiu/EgZxGSgvQnHlRSguvBDu&#10;y0B3K6wWS667gJRw1a2ElHDVrbBUJFx0MRgSLroIxTUXxy8JRDdCUpNw0WUsrrroViC7ERaKhMsu&#10;QaWB7hJUynUX+KVcdjMTnEq57BJSoLqIpFI9VamectWNNIJpIDsUHc1nUi47io/RSWbFZTepkDas&#10;uOwLQa1VoLsIxXVPJKhAeNQfowRXXHgRKtBdhOK6S6nfissua8Vll6AMSlO2MklimRkXHpXy+CCa&#10;GZfeSgFhZlx7HhFTKn99RZ1t+yI7fyt9G75F2CKg6p2K7mPVUEFPJTfK9qdufwCl+lvpKvZxY7hI&#10;xrGv728bY/zJuN8MuG2MESbjRIWMMSTjlcqYKlyyRg1LWyD3KBrPEXWqytyzNDqaxvM0OqLGMzU6&#10;qlRTElVUjRrfqWx05jqq1lNF7adC91RR3qnMPVWro0olHPmOIk2DTlWaM9dRpULMmeuoUq3lzHVU&#10;qZxy5jqqVDGROWoiDVUqipy5jurcU0Vxo0L3VOc6qlTCOGd0VKlMIXNUIhpnqBRx5jqqVG44cx1V&#10;KimcuY4qlQ3OXEeVKgMyR+6vobr0VJc6qpTfO3Qd1aWnutRRpUzdoeuoUjpO5ki4NVQp5XbmOqqJ&#10;p4rEWYXuqSY6qomnivxXg04ZMPmOHFdl7qkikVWZe6qpjiqlq84ZHVXKSJ25jiplnWSOvFLjO2WW&#10;zlxHdeWpIj9UoXuqKx1VygKdMzqqLtMje8rlNO64ZK57IKDbZR8+IatxUnN5xFVPIhxxPVMnSNGy&#10;lvK4/mt0wlEL5ZxbHLNgV4TaD9Vr8VQ5i5bSOfc/OsZmq3f0bJG/PO/yPxe/3bBHnw7GrpAAOxjr&#10;XemafYhY5FRehgBzrAcbPjP04IPTYqe/I+t7QD1AHXfNpJeihy4SLbIlDkWVNEFh35s3+7nOIoNQ&#10;c6B9I4Lqso2Bg1/IsesW9IAUxlmfl9T7HHzaabEcM2cN1ZLUMdZR3kybINS8GKLrbg+G9kEdlIv5&#10;noPx2cVwhNYFAJZ3Z3xOr+52ED7S4/tWg/eZEehbEQTaMfArmsHOAAPyQuCUhbdS1QyqOMdRw7u6&#10;yj3jXOrdR/nuodzEMjT79NP3qwpTE3uvsGAxBsanSAZbOrwZC73j0FnreqBdIeKA7SgORRsujlo4&#10;8n4SxEmQWiWcEIxBWV94XHDA6VFn3Y2ZisP5mSDi7aybsS/iiKY5R+28TNyNU4PVkz0zDGkfNGGk&#10;4szNW7tRU3EwPnO8cNbQTjaNQ7dIDR37DBwnTOpx6KHszC2PA5TPEmmYeAAg16GOce6k72Hlp4uu&#10;sO176APAQw3NdLboetC/cXRNoHsm4GDp6MdBhZOqF89TU42D9XOGV3Zwtn9NusxlaPZzrQFziKfr&#10;wat0MdIXq3Dfw0XzdQ/7qincuJ0X7W469vWof7Hx4NkgXB878249vJgG7jdeOxS8TBz7YsnzC3C4&#10;DgaNKmxP8wJc06qD7xfTILL8tGyxmLN3Zmgd8s9AizHVh/k9WCo0rTrv++UjeF3oAJfmlHDKv4qX&#10;0N9cDDSccHRvXz/b3Q603hxnVlw8XbOKNc42OoJhD7rm9/WA7TAWAEMPN5tVPfhk2oRImtb3wAdB&#10;7cHFNhUwTs6c9gHK/cZ3YWNTkYneg99qvYLfl7yi6WOvg4Bx/7cc9MNQI9mDM3jmdtT39qGXmtYr&#10;38P3spthLZZctwKG0iha3wUfpJt9n3KjChsndc71AOZ+47uwKSVnIdOj326+6qGPik7yfuw8CKz7&#10;/+WowRGN4zpsxtwJGjqsxEyN3JB7r2i98n0saHCU5eAvqghFqw6e7r7A+wt4Reu74C9ybw9/q1UH&#10;72W4AFK0vgseZ3tjY3u7+aqHPvL8ZHAZZf3ffWDiedonctPWsGHkQM93bptqv1v/tNvvaaPIXdMu&#10;Pu/r6DXDBev2rd8pCqz27hiwrOipbk6kFneBmO4M013t5uG5Wn/H/WFcJceV421V/zaJTriW/Thp&#10;/vOS1cUk2v+9xN3j1Fqq01v3Y24MJf41/+eZ/1O+HD5XcAxrT1bmQIWP/dfPbXcNHPewwfVL+fWY&#10;k6Hb/6qb9unt31l9jI74iodwPfnnqr+OnT30F49JsMHWU+qI+B+4te3U9DfM6Vo4/+2szvfgP/0X&#10;AAD//wMAUEsDBBQABgAIAAAAIQAnX9VO4AAAAAkBAAAPAAAAZHJzL2Rvd25yZXYueG1sTI/BTsMw&#10;DIbvSLxDZCRuW7q1Gm1pOiEQ0g4cRkGadkub0FRrnCrJtvL2mBMcbX/6/f3VdrYju2gfBocCVssE&#10;mMbOqQF7AZ8fr4scWIgSlRwdagHfOsC2vr2pZKncFd/1pYk9oxAMpRRgYpxKzkNntJVh6SaNdPty&#10;3spIo++58vJK4Xbk6yTZcCsHpA9GTvrZ6O7UnK2Alzb1eHxo3ordLjMnc9iv2mIvxP3d/PQILOo5&#10;/sHwq0/qUJNT686oAhsFZOskJVTAIqdOBGSbghatgDTNgdcV/9+g/gEAAP//AwBQSwECLQAUAAYA&#10;CAAAACEAtoM4kv4AAADhAQAAEwAAAAAAAAAAAAAAAAAAAAAAW0NvbnRlbnRfVHlwZXNdLnhtbFBL&#10;AQItABQABgAIAAAAIQA4/SH/1gAAAJQBAAALAAAAAAAAAAAAAAAAAC8BAABfcmVscy8ucmVsc1BL&#10;AQItABQABgAIAAAAIQBHZwJ3eQkAAE8vAAAOAAAAAAAAAAAAAAAAAC4CAABkcnMvZTJvRG9jLnht&#10;bFBLAQItABQABgAIAAAAIQAnX9VO4AAAAAkBAAAPAAAAAAAAAAAAAAAAANMLAABkcnMvZG93bnJl&#10;di54bWxQSwUGAAAAAAQABADzAAAA4AwAAAAA&#10;" path="m300,201v,,-1,1,-12,9c288,210,286,214,285,214v-5,4,-10,9,-19,16c257,231,238,240,229,245v-17,-1,-42,3,-60,8c143,249,140,255,47,231v,,,-37,,-45c64,182,69,171,89,168v14,-2,27,-1,41,3c139,174,148,176,163,174v13,-1,18,-5,35,-5c209,169,220,176,219,182v,6,-11,12,-18,13c185,195,189,194,174,194v-18,,-19,3,-30,8c155,205,162,209,177,217v16,-2,32,,46,1c235,215,241,210,255,209v9,-7,21,-18,32,-16c293,194,300,201,300,201xm34,173c,173,,173,,173v,67,,67,,67c34,240,34,240,34,240v3,,5,-2,5,-5c39,177,39,177,39,177v,-2,-2,-4,-5,-4xm246,24v,123,,123,,123c123,147,123,147,123,147v,-25,,-25,,-25c99,122,99,122,99,122,99,,99,,99,,221,,221,,221,v,24,,24,,24l246,24xm123,116v,-92,,-92,,-92c215,24,215,24,215,24v,-18,,-18,,-18c105,6,105,6,105,6v,110,,110,,110l123,116xm224,85c183,56,183,56,183,56v,20,,20,,20c145,76,145,76,145,76v,18,,18,,18c183,94,183,94,183,94v,21,,21,,21l224,85xe" fillcolor="black [3213]" stroked="f">
                <v:path arrowok="t" o:connecttype="custom" o:connectlocs="311150,209068;298704,218429;295593,222589;275886,239232;237511,254834;175281,263155;48747,240272;48747,193466;92308,174743;134832,177863;169058,180984;205359,175783;227140,189305;208471,202827;180467,201787;149352,210108;183579,225710;231288,226750;264478,217389;297667,200746;311150,209068;35264,179944;0,179944;0,249633;35264,249633;40450,244432;40450,184104;35264,179944;255143,24963;255143,152900;127572,152900;127572,126897;102680,126897;102680,0;229214,0;229214,24963;255143,24963;127572,120656;127572,24963;222991,24963;222991,6241;108903,6241;108903,120656;127572,120656;232325,88412;189802,58248;189802,79050;150389,79050;150389,97773;189802,97773;189802,119616;232325,88412" o:connectangles="0,0,0,0,0,0,0,0,0,0,0,0,0,0,0,0,0,0,0,0,0,0,0,0,0,0,0,0,0,0,0,0,0,0,0,0,0,0,0,0,0,0,0,0,0,0,0,0,0,0,0,0"/>
                <o:lock v:ext="edit" aspectratio="t" verticies="t"/>
              </v:shape>
            </w:pict>
          </mc:Fallback>
        </mc:AlternateContent>
      </w:r>
      <w:r w:rsidR="00D60941">
        <w:t>Service Manager</w:t>
      </w:r>
    </w:p>
    <w:p w14:paraId="3B7AC2B6" w14:textId="0CA1E6D1" w:rsidR="00D60941" w:rsidRDefault="00D60941" w:rsidP="00134CAD">
      <w:r>
        <w:t>System Center Service Manager jest zintegrowana platformą pozwalającą poprzez wbudowane i definiowane mechanizmy w ramach przyjętej metodyki (np. MOF czy ITIL) na zarządzanie incydentami i problemami oraz zarządzanie zmianą. Centra przetwarzania danych, stanowiące platformę dla usług i systemów, wymagają narzędzi efektywnego zarządzania dostępnością usług, umożliwiających dostarczenie użytkownikom systemów SLA na wymaganym poziomie.</w:t>
      </w:r>
    </w:p>
    <w:p w14:paraId="660FC72E" w14:textId="77777777" w:rsidR="00A40AFC" w:rsidRDefault="00A40AFC" w:rsidP="00134CAD"/>
    <w:p w14:paraId="0581E73B" w14:textId="137354BB" w:rsidR="00A40AFC" w:rsidRDefault="00A40AFC" w:rsidP="00043C55">
      <w:pPr>
        <w:jc w:val="center"/>
      </w:pPr>
      <w:r>
        <w:rPr>
          <w:noProof/>
        </w:rPr>
        <w:drawing>
          <wp:inline distT="0" distB="0" distL="0" distR="0" wp14:anchorId="4A8649B2" wp14:editId="1294E1EB">
            <wp:extent cx="4409440" cy="1964125"/>
            <wp:effectExtent l="0" t="0" r="0" b="0"/>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ServiceManager.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425097" cy="1971099"/>
                    </a:xfrm>
                    <a:prstGeom prst="rect">
                      <a:avLst/>
                    </a:prstGeom>
                  </pic:spPr>
                </pic:pic>
              </a:graphicData>
            </a:graphic>
          </wp:inline>
        </w:drawing>
      </w:r>
    </w:p>
    <w:p w14:paraId="1846FB85" w14:textId="77777777" w:rsidR="00A40AFC" w:rsidRDefault="00A40AFC" w:rsidP="00134CAD"/>
    <w:p w14:paraId="3B7AC2B7" w14:textId="6A494773" w:rsidR="00D60941" w:rsidRDefault="00D60941" w:rsidP="00134CAD">
      <w:r>
        <w:t>Poprzez integrację z innymi składnikami System Center, Service Manager zapewnia:</w:t>
      </w:r>
    </w:p>
    <w:p w14:paraId="3B7AC2B8" w14:textId="77777777" w:rsidR="00D60941" w:rsidRDefault="00D60941" w:rsidP="00E34EC6">
      <w:pPr>
        <w:pStyle w:val="Akapitzlist"/>
        <w:numPr>
          <w:ilvl w:val="0"/>
          <w:numId w:val="83"/>
        </w:numPr>
      </w:pPr>
      <w:r>
        <w:t>Optymalizację procesów i ich prawidłową realizację poprzez predefiniowane scenariusze, zgodne z najlepszymi praktykami i założoną metodyką,</w:t>
      </w:r>
    </w:p>
    <w:p w14:paraId="3B7AC2B9" w14:textId="77777777" w:rsidR="00D60941" w:rsidRDefault="00D60941" w:rsidP="00E34EC6">
      <w:pPr>
        <w:pStyle w:val="Akapitzlist"/>
        <w:numPr>
          <w:ilvl w:val="0"/>
          <w:numId w:val="83"/>
        </w:numPr>
      </w:pPr>
      <w:r>
        <w:t>Redukcję czasu rozwiązywania problemów z działaniem systemów poprzez zapewnienie dotarcia właściwej, zagregowanej informacji do odpowiedniego poziomu linii wsparcia,</w:t>
      </w:r>
    </w:p>
    <w:p w14:paraId="3B7AC2BA" w14:textId="77777777" w:rsidR="00D60941" w:rsidRDefault="00D60941" w:rsidP="00E34EC6">
      <w:pPr>
        <w:pStyle w:val="Akapitzlist"/>
        <w:numPr>
          <w:ilvl w:val="0"/>
          <w:numId w:val="83"/>
        </w:numPr>
      </w:pPr>
      <w:r>
        <w:t>Automatyczne generowanie opisu problemów na bazie alarmów i kojarzenie zdarzeń w różnych komponentach systemu,</w:t>
      </w:r>
    </w:p>
    <w:p w14:paraId="3B7AC2BB" w14:textId="77777777" w:rsidR="00D60941" w:rsidRDefault="00D60941" w:rsidP="00E34EC6">
      <w:pPr>
        <w:pStyle w:val="Akapitzlist"/>
        <w:numPr>
          <w:ilvl w:val="0"/>
          <w:numId w:val="83"/>
        </w:numPr>
      </w:pPr>
      <w:r>
        <w:t>Wspomaganie procesów podejmowania decyzji poprzez integrację informacji i logikę ich powiązania,</w:t>
      </w:r>
    </w:p>
    <w:p w14:paraId="3B7AC2BC" w14:textId="77777777" w:rsidR="00D60941" w:rsidRDefault="00D60941" w:rsidP="00E34EC6">
      <w:pPr>
        <w:pStyle w:val="Akapitzlist"/>
        <w:numPr>
          <w:ilvl w:val="0"/>
          <w:numId w:val="83"/>
        </w:numPr>
      </w:pPr>
      <w:r>
        <w:t>Planowanie działań prewencyjnych poprzez kolekcjonowanie informacji o zachowaniach systemu w przypadku incydentów,</w:t>
      </w:r>
    </w:p>
    <w:p w14:paraId="3B7AC2BD" w14:textId="77777777" w:rsidR="00D60941" w:rsidRDefault="00D60941" w:rsidP="00E34EC6">
      <w:pPr>
        <w:pStyle w:val="Akapitzlist"/>
        <w:numPr>
          <w:ilvl w:val="0"/>
          <w:numId w:val="83"/>
        </w:numPr>
      </w:pPr>
      <w:r>
        <w:t>Raportowanie pozwalające na analizy w zakresie usprawnień systemu oraz usprawnień procesów ich opieki serwisowej,</w:t>
      </w:r>
    </w:p>
    <w:p w14:paraId="3B7AC2BE" w14:textId="77777777" w:rsidR="00D60941" w:rsidRDefault="00D60941" w:rsidP="00E34EC6">
      <w:pPr>
        <w:pStyle w:val="Akapitzlist"/>
        <w:numPr>
          <w:ilvl w:val="0"/>
          <w:numId w:val="83"/>
        </w:numPr>
      </w:pPr>
      <w:r>
        <w:t>Tworzenie baz wiedzy na temat rozwiązywania problemów,</w:t>
      </w:r>
    </w:p>
    <w:p w14:paraId="3B7AC2BF" w14:textId="77777777" w:rsidR="00D60941" w:rsidRDefault="00D60941" w:rsidP="00E34EC6">
      <w:pPr>
        <w:pStyle w:val="Akapitzlist"/>
        <w:numPr>
          <w:ilvl w:val="0"/>
          <w:numId w:val="83"/>
        </w:numPr>
      </w:pPr>
      <w:r>
        <w:t>Automatyzację działań w przypadku znanych i opisanych problemów,</w:t>
      </w:r>
    </w:p>
    <w:p w14:paraId="3B7AC2C0" w14:textId="0B80661B" w:rsidR="00D60941" w:rsidRDefault="00D60941" w:rsidP="00E34EC6">
      <w:pPr>
        <w:pStyle w:val="Akapitzlist"/>
        <w:numPr>
          <w:ilvl w:val="0"/>
          <w:numId w:val="83"/>
        </w:numPr>
      </w:pPr>
      <w:r>
        <w:t>Wykrywanie odchyleń od założonych standardów ustalonych dla systemu.</w:t>
      </w:r>
    </w:p>
    <w:p w14:paraId="57D9BEAC" w14:textId="77777777" w:rsidR="00393D0B" w:rsidRDefault="00393D0B" w:rsidP="00134CAD"/>
    <w:p w14:paraId="3B7AC2ED" w14:textId="77777777" w:rsidR="001577EC" w:rsidRDefault="001577EC" w:rsidP="00134CAD"/>
    <w:p w14:paraId="3B7AC376" w14:textId="42374A3B" w:rsidR="00387F15" w:rsidRDefault="003A07F9" w:rsidP="009769EA">
      <w:pPr>
        <w:pStyle w:val="Nagwek2"/>
      </w:pPr>
      <w:r>
        <w:br w:type="page"/>
      </w:r>
      <w:bookmarkStart w:id="71" w:name="_Toc112406291"/>
      <w:r w:rsidR="005A0B29" w:rsidRPr="007878E5">
        <w:rPr>
          <w:noProof/>
          <w:lang w:eastAsia="pl-PL"/>
        </w:rPr>
        <w:drawing>
          <wp:anchor distT="0" distB="0" distL="114300" distR="114300" simplePos="0" relativeHeight="251667968" behindDoc="0" locked="0" layoutInCell="1" allowOverlap="1" wp14:anchorId="3B7ACAA5" wp14:editId="5E278D80">
            <wp:simplePos x="0" y="0"/>
            <wp:positionH relativeFrom="column">
              <wp:posOffset>184150</wp:posOffset>
            </wp:positionH>
            <wp:positionV relativeFrom="paragraph">
              <wp:posOffset>231140</wp:posOffset>
            </wp:positionV>
            <wp:extent cx="840105" cy="647700"/>
            <wp:effectExtent l="0" t="0" r="0" b="0"/>
            <wp:wrapThrough wrapText="bothSides">
              <wp:wrapPolygon edited="0">
                <wp:start x="12245" y="0"/>
                <wp:lineTo x="6857" y="1271"/>
                <wp:lineTo x="0" y="6988"/>
                <wp:lineTo x="0" y="14612"/>
                <wp:lineTo x="980" y="20329"/>
                <wp:lineTo x="1959" y="20965"/>
                <wp:lineTo x="5388" y="20965"/>
                <wp:lineTo x="12735" y="20329"/>
                <wp:lineTo x="20082" y="15247"/>
                <wp:lineTo x="21061" y="2541"/>
                <wp:lineTo x="18122" y="0"/>
                <wp:lineTo x="12245" y="0"/>
              </wp:wrapPolygon>
            </wp:wrapThrough>
            <wp:docPr id="2063" name="Picture 2" descr="C:\Users\PWALCZAK.EUROPE\AppData\Local\Microsoft\Windows\Temporary Internet Files\Content.IE5\49VA6PSG\MC90029018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PWALCZAK.EUROPE\AppData\Local\Microsoft\Windows\Temporary Internet Files\Content.IE5\49VA6PSG\MC900290184[1].wm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40105" cy="647700"/>
                    </a:xfrm>
                    <a:prstGeom prst="rect">
                      <a:avLst/>
                    </a:prstGeom>
                    <a:noFill/>
                  </pic:spPr>
                </pic:pic>
              </a:graphicData>
            </a:graphic>
            <wp14:sizeRelH relativeFrom="page">
              <wp14:pctWidth>0</wp14:pctWidth>
            </wp14:sizeRelH>
            <wp14:sizeRelV relativeFrom="page">
              <wp14:pctHeight>0</wp14:pctHeight>
            </wp14:sizeRelV>
          </wp:anchor>
        </w:drawing>
      </w:r>
      <w:r w:rsidR="00387F15">
        <w:rPr>
          <w:noProof/>
          <w:lang w:eastAsia="pl-PL"/>
        </w:rPr>
        <mc:AlternateContent>
          <mc:Choice Requires="wps">
            <w:drawing>
              <wp:anchor distT="0" distB="0" distL="114300" distR="114300" simplePos="0" relativeHeight="251643392" behindDoc="0" locked="0" layoutInCell="1" allowOverlap="1" wp14:anchorId="3B7ACAA7" wp14:editId="7DE7BC31">
                <wp:simplePos x="0" y="0"/>
                <wp:positionH relativeFrom="column">
                  <wp:posOffset>14605</wp:posOffset>
                </wp:positionH>
                <wp:positionV relativeFrom="paragraph">
                  <wp:posOffset>-144145</wp:posOffset>
                </wp:positionV>
                <wp:extent cx="5737225" cy="935355"/>
                <wp:effectExtent l="57150" t="19050" r="73025" b="112395"/>
                <wp:wrapTopAndBottom/>
                <wp:docPr id="2057" name="Prostokąt zaokrąglony 14"/>
                <wp:cNvGraphicFramePr/>
                <a:graphic xmlns:a="http://schemas.openxmlformats.org/drawingml/2006/main">
                  <a:graphicData uri="http://schemas.microsoft.com/office/word/2010/wordprocessingShape">
                    <wps:wsp>
                      <wps:cNvSpPr/>
                      <wps:spPr>
                        <a:xfrm>
                          <a:off x="0" y="0"/>
                          <a:ext cx="5737225" cy="935355"/>
                        </a:xfrm>
                        <a:prstGeom prst="roundRect">
                          <a:avLst/>
                        </a:prstGeom>
                        <a:solidFill>
                          <a:srgbClr val="FFC000"/>
                        </a:solidFill>
                        <a:ln>
                          <a:solidFill>
                            <a:schemeClr val="bg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7ACB93" w14:textId="394CD803" w:rsidR="00FD7A13" w:rsidRPr="007E22D5" w:rsidRDefault="00FD7A13" w:rsidP="00BB03EF">
                            <w:pPr>
                              <w:pStyle w:val="NormalnyWeb"/>
                              <w:jc w:val="center"/>
                              <w:rPr>
                                <w:color w:val="000000" w:themeColor="text1"/>
                                <w:sz w:val="36"/>
                                <w:szCs w:val="36"/>
                              </w:rPr>
                            </w:pPr>
                            <w:r w:rsidRPr="007E22D5">
                              <w:rPr>
                                <w:color w:val="000000" w:themeColor="text1"/>
                                <w:sz w:val="36"/>
                                <w:szCs w:val="36"/>
                              </w:rPr>
                              <w:t>Platforma komunikacji</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AA7" id="Prostokąt zaokrąglony 14" o:spid="_x0000_s1035" style="position:absolute;left:0;text-align:left;margin-left:1.15pt;margin-top:-11.35pt;width:451.75pt;height:73.65pt;z-index:25164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fRR2AIAACIGAAAOAAAAZHJzL2Uyb0RvYy54bWysVE1v2zAMvQ/YfxB0Xx0n8dIGdYogRYYB&#10;xVY0HXpWZDkWJkuapHzt14+iHCdtdxp2sUWRfCQfKd7eHVpFdsJ5aXRJ86sBJUJzU0m9KemP5+Wn&#10;a0p8YLpiymhR0qPw9G728cPt3k7F0DRGVcIRANF+urclbUKw0yzzvBEt81fGCg3K2riWBRDdJqsc&#10;2wN6q7LhYPA52xtXWWe48B5u75OSzhC/rgUP3+vai0BUSSG3gF+H33X8ZrNbNt04ZhvJuzTYP2TR&#10;MqkhaA91zwIjWyffQbWSO+NNHa64aTNT15ILrAGqyQdvqlk1zAqsBcjxtqfJ/z9Y/m23so8OaNhb&#10;P/VwjFUcatfGP+RHDkjWsSdLHALhcFlMRpPhsKCEg+5mVIyKIrKZnb2t8+GLMC2Jh5I6s9XVE3QE&#10;iWK7Bx+S/ckuRvRGyWoplULBbdYL5ciOQfeWy8VggA2DEK/MlH7vGedH9L7rTd7lduEIMMlT4JxA&#10;OljyNgi3aqo9Waute2IVVDq4hsCkkrGK0XWeBBiiYgwZRYmpDUx/oMSZ8CJDg42LjEXEWN45E8X4&#10;z0SAsg1LpSFMl2BnjUSaUy4oXaSZnZuFp3BUIoZS+knURFbQniEGwXd05oFxLnTIk6phlUjxC6wi&#10;NaP3wJgIGJFraEmP3QG85viEnWA6++ia8u6dEyl9mJTBa+feAyMbHXrnVmrj/laZgqq6yMke0r+g&#10;Jh7DYX0Abko6iZbxZm2q46OLTcMZ95YvJTTrgfnwyBzsAWgt7DbQNsb9pmQPe6Kk/teWOUGJ+qrh&#10;Id7k43FcLCiMi8kQBHepWV9q9LZdGBjmHLai5XiM9kGdjrUz7QustHmMCiqmOcQuKQ/uJCxC2l+w&#10;FLmYz9EMloll4UGvLI/gkbc4SM+HF+Zs9/4CvNxv5rRT2PTNC0y20VOb+TaYWuLzPPPUMQqLCEej&#10;W5px013KaHVe7bM/AAAA//8DAFBLAwQUAAYACAAAACEAHOccUd8AAAAJAQAADwAAAGRycy9kb3du&#10;cmV2LnhtbEyPwU7DMBBE70j8g7VI3Fqnpm0gxKmgEgeQkGjhws2JlyTCXofYbcPfs5zguJqn2Tfl&#10;ZvJOHHGMfSANi3kGAqkJtqdWw9vrw+waREyGrHGBUMM3RthU52elKWw40Q6P+9QKLqFYGA1dSkMh&#10;ZWw69CbOw4DE2UcYvUl8jq20ozlxuXdSZdlaetMTf+jMgNsOm8/9wWu4r9U2p5envHVqtRu/npeP&#10;74ug9eXFdHcLIuGU/mD41Wd1qNipDgeyUTgN6opBDTOlchCc32QrnlIzqJZrkFUp/y+ofgAAAP//&#10;AwBQSwECLQAUAAYACAAAACEAtoM4kv4AAADhAQAAEwAAAAAAAAAAAAAAAAAAAAAAW0NvbnRlbnRf&#10;VHlwZXNdLnhtbFBLAQItABQABgAIAAAAIQA4/SH/1gAAAJQBAAALAAAAAAAAAAAAAAAAAC8BAABf&#10;cmVscy8ucmVsc1BLAQItABQABgAIAAAAIQBQyfRR2AIAACIGAAAOAAAAAAAAAAAAAAAAAC4CAABk&#10;cnMvZTJvRG9jLnhtbFBLAQItABQABgAIAAAAIQAc5xxR3wAAAAkBAAAPAAAAAAAAAAAAAAAAADIF&#10;AABkcnMvZG93bnJldi54bWxQSwUGAAAAAAQABADzAAAAPgYAAAAA&#10;" fillcolor="#ffc000" strokecolor="white [3212]" strokeweight="2pt">
                <v:shadow on="t" color="black" opacity="26214f" origin=",-.5" offset="0,3pt"/>
                <v:textbox>
                  <w:txbxContent>
                    <w:p w14:paraId="3B7ACB93" w14:textId="394CD803" w:rsidR="00FD7A13" w:rsidRPr="007E22D5" w:rsidRDefault="00FD7A13" w:rsidP="00BB03EF">
                      <w:pPr>
                        <w:pStyle w:val="NormalnyWeb"/>
                        <w:jc w:val="center"/>
                        <w:rPr>
                          <w:color w:val="000000" w:themeColor="text1"/>
                          <w:sz w:val="36"/>
                          <w:szCs w:val="36"/>
                        </w:rPr>
                      </w:pPr>
                      <w:r w:rsidRPr="007E22D5">
                        <w:rPr>
                          <w:color w:val="000000" w:themeColor="text1"/>
                          <w:sz w:val="36"/>
                          <w:szCs w:val="36"/>
                        </w:rPr>
                        <w:t>Platforma komunikacji</w:t>
                      </w:r>
                    </w:p>
                  </w:txbxContent>
                </v:textbox>
                <w10:wrap type="topAndBottom"/>
              </v:roundrect>
            </w:pict>
          </mc:Fallback>
        </mc:AlternateContent>
      </w:r>
      <w:r w:rsidR="00387F15">
        <w:t xml:space="preserve">Platforma </w:t>
      </w:r>
      <w:r w:rsidR="00C630AB">
        <w:t>jednolitej komunikacji</w:t>
      </w:r>
      <w:bookmarkEnd w:id="71"/>
    </w:p>
    <w:p w14:paraId="3B7AC378" w14:textId="77873460" w:rsidR="00C630AB" w:rsidRPr="007B632F" w:rsidRDefault="00C630AB" w:rsidP="00134CAD">
      <w:r w:rsidRPr="007B632F">
        <w:t xml:space="preserve">System wspomagający wewnętrzną komunikację w </w:t>
      </w:r>
      <w:r>
        <w:t>organizacji</w:t>
      </w:r>
      <w:r w:rsidRPr="007B632F">
        <w:t xml:space="preserve"> ma zapewnić pracownikom prostą, efektywną kosztowo, niezawodną i bezpieczną komunikację głosową, video oraz przesyłanie wiadomości tekstowych z użyciem posiadanych komputerów PC oraz urządzeń mobilnych</w:t>
      </w:r>
      <w:r>
        <w:t xml:space="preserve">. </w:t>
      </w:r>
    </w:p>
    <w:p w14:paraId="3B7AC379" w14:textId="77777777" w:rsidR="00C630AB" w:rsidRDefault="00C630AB" w:rsidP="00134CAD">
      <w:r>
        <w:t>Ideą i</w:t>
      </w:r>
      <w:r w:rsidRPr="00A67179">
        <w:t>mplementacj</w:t>
      </w:r>
      <w:r>
        <w:t>i</w:t>
      </w:r>
      <w:r w:rsidR="00855887">
        <w:t xml:space="preserve"> p</w:t>
      </w:r>
      <w:r w:rsidR="00855887" w:rsidRPr="00A67179">
        <w:t>latform</w:t>
      </w:r>
      <w:r w:rsidR="00855887">
        <w:t>y</w:t>
      </w:r>
      <w:r w:rsidR="00855887" w:rsidRPr="00A67179">
        <w:t xml:space="preserve"> </w:t>
      </w:r>
      <w:r w:rsidR="00855887">
        <w:t>jednolitej</w:t>
      </w:r>
      <w:r w:rsidR="00855887" w:rsidRPr="00A67179">
        <w:t xml:space="preserve"> komunikacji</w:t>
      </w:r>
      <w:r>
        <w:t xml:space="preserve"> </w:t>
      </w:r>
      <w:r w:rsidR="00855887">
        <w:t>(</w:t>
      </w:r>
      <w:r>
        <w:t>PJK</w:t>
      </w:r>
      <w:r w:rsidR="00855887">
        <w:t>)</w:t>
      </w:r>
      <w:r>
        <w:t xml:space="preserve"> jest współpraca różnych komponentów, wykorzystująca integrację </w:t>
      </w:r>
      <w:r w:rsidRPr="00A67179">
        <w:t>poczty e</w:t>
      </w:r>
      <w:r>
        <w:noBreakHyphen/>
      </w:r>
      <w:r w:rsidRPr="00A67179">
        <w:t>mail, kalendarzy, wiadomości błyskawicznych, k</w:t>
      </w:r>
      <w:r>
        <w:t>onferencji w sieci Web, audio i </w:t>
      </w:r>
      <w:r w:rsidRPr="00A67179">
        <w:t>wideokonferencji. P</w:t>
      </w:r>
      <w:r w:rsidR="00855887">
        <w:t>JK</w:t>
      </w:r>
      <w:r w:rsidRPr="00A67179">
        <w:t xml:space="preserve"> </w:t>
      </w:r>
      <w:r>
        <w:t>powinna być</w:t>
      </w:r>
      <w:r w:rsidRPr="00A67179">
        <w:t xml:space="preserve"> </w:t>
      </w:r>
      <w:r>
        <w:t>zintegrowana z komponentami portalu wielofunkcyjnego i poczty elektronicznej. Ponadto PJK musi wykorzystywać mechanizm pojedynczego logowania (single sign-on), uprawnień użytkowników i ich grup, bazując na komponencie usług katalogowych. Wynikiem takiej integracji mają być następujące cechy systemu:</w:t>
      </w:r>
    </w:p>
    <w:p w14:paraId="3B7AC37A" w14:textId="77777777" w:rsidR="00C630AB" w:rsidRPr="00A67179" w:rsidRDefault="00C630AB" w:rsidP="00134CAD">
      <w:r w:rsidRPr="00A67179">
        <w:t>Ujednolicenie komunikacji biznesowej</w:t>
      </w:r>
    </w:p>
    <w:p w14:paraId="3B7AC37B" w14:textId="77777777" w:rsidR="00C630AB" w:rsidRPr="00187D52" w:rsidRDefault="00C630AB" w:rsidP="00134CAD">
      <w:pPr>
        <w:pStyle w:val="Akapitzlist"/>
        <w:numPr>
          <w:ilvl w:val="0"/>
          <w:numId w:val="8"/>
        </w:numPr>
      </w:pPr>
      <w:r w:rsidRPr="00187D52">
        <w:t>Dostęp z dowolnego miejsca do komunikacji w czasie rzeczywistym i asynchronicznej.</w:t>
      </w:r>
    </w:p>
    <w:p w14:paraId="3B7AC37C" w14:textId="77777777" w:rsidR="00C630AB" w:rsidRPr="00187D52" w:rsidRDefault="00C630AB" w:rsidP="00134CAD">
      <w:pPr>
        <w:pStyle w:val="Akapitzlist"/>
        <w:numPr>
          <w:ilvl w:val="0"/>
          <w:numId w:val="8"/>
        </w:numPr>
      </w:pPr>
      <w:r w:rsidRPr="00187D52">
        <w:t>Ujednolicona poczta głosowa, e-mail, kontakty, kalendarz,</w:t>
      </w:r>
      <w:r>
        <w:t xml:space="preserve"> wiadomości błyskawiczne (IM) i </w:t>
      </w:r>
      <w:r w:rsidRPr="00187D52">
        <w:t>dane o obecności w jednym interfejsie klienckim.</w:t>
      </w:r>
    </w:p>
    <w:p w14:paraId="3B7AC37D" w14:textId="77777777" w:rsidR="00C630AB" w:rsidRPr="00187D52" w:rsidRDefault="00C630AB" w:rsidP="00134CAD">
      <w:pPr>
        <w:pStyle w:val="Akapitzlist"/>
        <w:numPr>
          <w:ilvl w:val="0"/>
          <w:numId w:val="8"/>
        </w:numPr>
      </w:pPr>
      <w:r w:rsidRPr="00187D52">
        <w:t>Integracja z aplikacjami pakietu biurowego z kontekstową komunikacją i z funkcjami obecności.</w:t>
      </w:r>
    </w:p>
    <w:p w14:paraId="3B7AC37E" w14:textId="77777777" w:rsidR="00C630AB" w:rsidRPr="00187D52" w:rsidRDefault="00C630AB" w:rsidP="00134CAD">
      <w:pPr>
        <w:pStyle w:val="Akapitzlist"/>
        <w:numPr>
          <w:ilvl w:val="0"/>
          <w:numId w:val="8"/>
        </w:numPr>
      </w:pPr>
      <w:r w:rsidRPr="00187D52">
        <w:t>Wbudowane mechanizmy dostępu mobilnego i bezprzewodowego.</w:t>
      </w:r>
    </w:p>
    <w:p w14:paraId="3B7AC37F" w14:textId="77777777" w:rsidR="00C630AB" w:rsidRPr="00187D52" w:rsidRDefault="00C630AB" w:rsidP="00134CAD">
      <w:pPr>
        <w:pStyle w:val="Akapitzlist"/>
        <w:numPr>
          <w:ilvl w:val="0"/>
          <w:numId w:val="8"/>
        </w:numPr>
      </w:pPr>
      <w:r w:rsidRPr="00187D52">
        <w:t>Rozszerzalna platforma integracji narzędzi współpracy z aplikacjami biznesowymi.</w:t>
      </w:r>
    </w:p>
    <w:p w14:paraId="3B7AC380" w14:textId="77777777" w:rsidR="00C630AB" w:rsidRPr="00187D52" w:rsidRDefault="00C630AB" w:rsidP="00134CAD">
      <w:pPr>
        <w:pStyle w:val="Akapitzlist"/>
        <w:numPr>
          <w:ilvl w:val="0"/>
          <w:numId w:val="8"/>
        </w:numPr>
      </w:pPr>
      <w:r w:rsidRPr="00187D52">
        <w:t>Usługi bezpieczeństwa umożliwiające chronioną komunikację wewnątrz organizacji.</w:t>
      </w:r>
    </w:p>
    <w:p w14:paraId="3B7AC381" w14:textId="77777777" w:rsidR="00C630AB" w:rsidRPr="00187D52" w:rsidRDefault="00C630AB" w:rsidP="00134CAD">
      <w:pPr>
        <w:pStyle w:val="Akapitzlist"/>
        <w:numPr>
          <w:ilvl w:val="0"/>
          <w:numId w:val="8"/>
        </w:numPr>
      </w:pPr>
      <w:r w:rsidRPr="00187D52">
        <w:t>Aplikacje biznesowe dostępne bezpośrednio na urządzeniach mobilnych.</w:t>
      </w:r>
    </w:p>
    <w:p w14:paraId="3B7AC382" w14:textId="77777777" w:rsidR="00C630AB" w:rsidRPr="00187D52" w:rsidRDefault="00C630AB" w:rsidP="00134CAD">
      <w:pPr>
        <w:pStyle w:val="Akapitzlist"/>
        <w:numPr>
          <w:ilvl w:val="0"/>
          <w:numId w:val="8"/>
        </w:numPr>
      </w:pPr>
      <w:r w:rsidRPr="00187D52">
        <w:t>Mobilny dostęp do ludzi i danych firmowych.</w:t>
      </w:r>
    </w:p>
    <w:p w14:paraId="3B7AC383" w14:textId="77777777" w:rsidR="00C630AB" w:rsidRPr="00187D52" w:rsidRDefault="00C630AB" w:rsidP="00134CAD">
      <w:pPr>
        <w:pStyle w:val="Akapitzlist"/>
        <w:numPr>
          <w:ilvl w:val="0"/>
          <w:numId w:val="8"/>
        </w:numPr>
      </w:pPr>
      <w:r w:rsidRPr="00187D52">
        <w:t>Obniżone koszty dzięki zdalnej administracji i zarządzaniu urządzeniami.</w:t>
      </w:r>
    </w:p>
    <w:p w14:paraId="3B7AC384" w14:textId="77777777" w:rsidR="00C630AB" w:rsidRDefault="00C630AB" w:rsidP="00134CAD">
      <w:pPr>
        <w:pStyle w:val="Akapitzlist"/>
        <w:numPr>
          <w:ilvl w:val="0"/>
          <w:numId w:val="8"/>
        </w:numPr>
      </w:pPr>
      <w:r w:rsidRPr="00187D52">
        <w:t>Ni</w:t>
      </w:r>
      <w:r w:rsidR="009E6F57">
        <w:t>skie</w:t>
      </w:r>
      <w:r w:rsidRPr="00187D52">
        <w:t xml:space="preserve"> koszty usług telefonicznych i komunikacji między odległymi lokalizacjami.</w:t>
      </w:r>
    </w:p>
    <w:p w14:paraId="3B7AC385" w14:textId="77777777" w:rsidR="009E6F57" w:rsidRPr="00187D52" w:rsidRDefault="009E6F57" w:rsidP="00134CAD">
      <w:pPr>
        <w:pStyle w:val="Akapitzlist"/>
        <w:numPr>
          <w:ilvl w:val="0"/>
          <w:numId w:val="8"/>
        </w:numPr>
      </w:pPr>
      <w:r>
        <w:t>Wsparcie dla użytkowników niepełnosprawnych.</w:t>
      </w:r>
    </w:p>
    <w:p w14:paraId="3B7AC386" w14:textId="77777777" w:rsidR="00C630AB" w:rsidRPr="00A67179" w:rsidRDefault="00C630AB" w:rsidP="00134CAD">
      <w:r w:rsidRPr="00A67179">
        <w:t xml:space="preserve">Zwiększenie </w:t>
      </w:r>
      <w:r>
        <w:t>efektywności pracy</w:t>
      </w:r>
      <w:r w:rsidRPr="00A67179">
        <w:t xml:space="preserve"> zespołów poprzez obszary robocze</w:t>
      </w:r>
    </w:p>
    <w:p w14:paraId="3B7AC387" w14:textId="77777777" w:rsidR="00C630AB" w:rsidRPr="00187D52" w:rsidRDefault="00C630AB" w:rsidP="00134CAD">
      <w:pPr>
        <w:pStyle w:val="Akapitzlist"/>
        <w:numPr>
          <w:ilvl w:val="0"/>
          <w:numId w:val="8"/>
        </w:numPr>
      </w:pPr>
      <w:r w:rsidRPr="00187D52">
        <w:t>Możliwość tworzenia ad-hoc witryn współpracy czy obszarów roboczych dla zespołów z poziomu interfejsu klienta portalu wielofunkcyjnego lub z poziomu pakietu biurowego.</w:t>
      </w:r>
    </w:p>
    <w:p w14:paraId="3B7AC388" w14:textId="77777777" w:rsidR="00C630AB" w:rsidRPr="00187D52" w:rsidRDefault="00C630AB" w:rsidP="00134CAD">
      <w:pPr>
        <w:pStyle w:val="Akapitzlist"/>
        <w:numPr>
          <w:ilvl w:val="0"/>
          <w:numId w:val="8"/>
        </w:numPr>
      </w:pPr>
      <w:r w:rsidRPr="00187D52">
        <w:t>Zdecentralizowane tworzenie dokumentów dzięki obsza</w:t>
      </w:r>
      <w:r>
        <w:t>rom roboczym zespołów, blogom i </w:t>
      </w:r>
      <w:r w:rsidRPr="00187D52">
        <w:t>witrynom wiki.</w:t>
      </w:r>
    </w:p>
    <w:p w14:paraId="3B7AC389" w14:textId="77777777" w:rsidR="00C630AB" w:rsidRPr="00187D52" w:rsidRDefault="00C630AB" w:rsidP="00134CAD">
      <w:pPr>
        <w:pStyle w:val="Akapitzlist"/>
        <w:numPr>
          <w:ilvl w:val="0"/>
          <w:numId w:val="8"/>
        </w:numPr>
      </w:pPr>
      <w:r w:rsidRPr="00187D52">
        <w:t>Strukturalne tworzenie dokumentów ze scentralizowanym przepływem pracy i kontrolą procesów.</w:t>
      </w:r>
    </w:p>
    <w:p w14:paraId="3B7AC38A" w14:textId="77777777" w:rsidR="00C630AB" w:rsidRPr="00187D52" w:rsidRDefault="00C630AB" w:rsidP="00134CAD">
      <w:pPr>
        <w:pStyle w:val="Akapitzlist"/>
        <w:numPr>
          <w:ilvl w:val="0"/>
          <w:numId w:val="8"/>
        </w:numPr>
      </w:pPr>
      <w:r w:rsidRPr="00187D52">
        <w:t xml:space="preserve">Funkcje </w:t>
      </w:r>
      <w:r>
        <w:t xml:space="preserve">sygnalizacji </w:t>
      </w:r>
      <w:r w:rsidRPr="00187D52">
        <w:t xml:space="preserve">obecności, </w:t>
      </w:r>
      <w:r>
        <w:t>wiadomości błyskawicznych</w:t>
      </w:r>
      <w:r w:rsidRPr="00187D52">
        <w:t xml:space="preserve"> i konferencji bezpośrednio wbudowane w portale i obszary robocze zespołów i dostępne z poziomu klienta poczty elektronicznej.</w:t>
      </w:r>
    </w:p>
    <w:p w14:paraId="3B7AC38B" w14:textId="77777777" w:rsidR="00C630AB" w:rsidRPr="00187D52" w:rsidRDefault="00C630AB" w:rsidP="00134CAD">
      <w:pPr>
        <w:pStyle w:val="Akapitzlist"/>
        <w:numPr>
          <w:ilvl w:val="0"/>
          <w:numId w:val="8"/>
        </w:numPr>
      </w:pPr>
      <w:r w:rsidRPr="00187D52">
        <w:t>Możliwość wspólnej pracy zespołów z różnych lokalizacji, wewnątrz i spoza ram organizacyjnych.</w:t>
      </w:r>
    </w:p>
    <w:p w14:paraId="3B7AC38C" w14:textId="77777777" w:rsidR="00C630AB" w:rsidRPr="00187D52" w:rsidRDefault="00C630AB" w:rsidP="00134CAD">
      <w:pPr>
        <w:pStyle w:val="Akapitzlist"/>
        <w:numPr>
          <w:ilvl w:val="0"/>
          <w:numId w:val="8"/>
        </w:numPr>
      </w:pPr>
      <w:r w:rsidRPr="00187D52">
        <w:t>Integracja zarządzania rekordami i dokumentami z aplikacjami biurowymi i bazodanowymi.</w:t>
      </w:r>
    </w:p>
    <w:p w14:paraId="3B7AC38D" w14:textId="77777777" w:rsidR="00C630AB" w:rsidRPr="00187D52" w:rsidRDefault="00C630AB" w:rsidP="00134CAD">
      <w:pPr>
        <w:pStyle w:val="Akapitzlist"/>
        <w:numPr>
          <w:ilvl w:val="0"/>
          <w:numId w:val="8"/>
        </w:numPr>
      </w:pPr>
      <w:r w:rsidRPr="00187D52">
        <w:t>Możliwość prostego, dostępnego dla użytkowników konfigurowania mechanizmów śledzenia i monitorowania kluczowych wskaźników wydajności,</w:t>
      </w:r>
    </w:p>
    <w:p w14:paraId="3B7AC393" w14:textId="77777777" w:rsidR="00C630AB" w:rsidRDefault="00C630AB" w:rsidP="00134CAD">
      <w:r>
        <w:t>Planując założenia do systemu warto przewidzieć obsługę następujących funkcjonalności:</w:t>
      </w:r>
    </w:p>
    <w:p w14:paraId="3B7AC394" w14:textId="77777777" w:rsidR="00C630AB" w:rsidRDefault="00C630AB" w:rsidP="00E34EC6">
      <w:pPr>
        <w:pStyle w:val="Akapitzlist"/>
        <w:numPr>
          <w:ilvl w:val="1"/>
          <w:numId w:val="208"/>
        </w:numPr>
      </w:pPr>
      <w:r>
        <w:rPr>
          <w:b/>
        </w:rPr>
        <w:t>Status obecności</w:t>
      </w:r>
      <w:r>
        <w:t xml:space="preserve"> – informacja o statusie dostępności użytkowników (dostępny, zajęty, z dala od komputera), prezentowana w formie graficznej, zintegrowana z usługą katalogową i kalendarzem, a dostępna w interfejsach poczty elektronicznej, komunikatora i portalu wielofunkcyjnego.</w:t>
      </w:r>
    </w:p>
    <w:p w14:paraId="3B7AC395" w14:textId="77777777" w:rsidR="00C630AB" w:rsidRDefault="00C630AB" w:rsidP="00E34EC6">
      <w:pPr>
        <w:pStyle w:val="Akapitzlist"/>
        <w:numPr>
          <w:ilvl w:val="1"/>
          <w:numId w:val="208"/>
        </w:numPr>
      </w:pPr>
      <w:r w:rsidRPr="00C012F4">
        <w:rPr>
          <w:b/>
        </w:rPr>
        <w:t>Krótkie wiadomości tekstowe</w:t>
      </w:r>
      <w:r>
        <w:t xml:space="preserve"> – Możliwość komunikacji typu chat. Możliwość grupowania kontaktów, możliwość konwersacji typu jeden-do-jednego, jeden-do-wielu, możliwość rozszerzenia komunikacji o dodatkowe media (głos, wideo) w trakcie trwania sesji chat. Możliwość komunikacji z darmowymi komunikatorami internetowymi (AOL, </w:t>
      </w:r>
      <w:r w:rsidR="00227FE7">
        <w:t>Skype</w:t>
      </w:r>
      <w:r>
        <w:t>, Yahoo). Możliwość administracyjnego zarządzania treściami przesyłanymi w formie komunikatów tekstowych.</w:t>
      </w:r>
    </w:p>
    <w:p w14:paraId="3B7AC396" w14:textId="77777777" w:rsidR="00C630AB" w:rsidRDefault="00C630AB" w:rsidP="00E34EC6">
      <w:pPr>
        <w:pStyle w:val="Akapitzlist"/>
        <w:numPr>
          <w:ilvl w:val="1"/>
          <w:numId w:val="208"/>
        </w:numPr>
      </w:pPr>
      <w:r w:rsidRPr="00C012F4">
        <w:rPr>
          <w:b/>
        </w:rPr>
        <w:t>Obsług</w:t>
      </w:r>
      <w:r>
        <w:rPr>
          <w:b/>
        </w:rPr>
        <w:t>ę</w:t>
      </w:r>
      <w:r w:rsidRPr="00C012F4">
        <w:rPr>
          <w:b/>
        </w:rPr>
        <w:t xml:space="preserve"> komunikacji głosowej</w:t>
      </w:r>
      <w:r>
        <w:t xml:space="preserve"> – Możliwość realizowania połączeń głosowych między użytkownikami lokalnymi, możliwość realizacji połączeń głosowych do i z sieci PSTN (publicznej sieci telefonicznej). Możliwość realizacji funkcjonalności RCC (</w:t>
      </w:r>
      <w:r w:rsidRPr="002354AB">
        <w:rPr>
          <w:i/>
        </w:rPr>
        <w:t>Remote Call Controll</w:t>
      </w:r>
      <w:r>
        <w:t xml:space="preserve">) tj. zarządzania telefonem stacjonarnym firm trzecich z poziomu komunikatora. Obsługa stacjonarnych telefonów IP. </w:t>
      </w:r>
    </w:p>
    <w:p w14:paraId="3B7AC397" w14:textId="77777777" w:rsidR="00C630AB" w:rsidRDefault="00C630AB" w:rsidP="00E34EC6">
      <w:pPr>
        <w:pStyle w:val="Akapitzlist"/>
        <w:numPr>
          <w:ilvl w:val="1"/>
          <w:numId w:val="208"/>
        </w:numPr>
      </w:pPr>
      <w:r w:rsidRPr="00C012F4">
        <w:rPr>
          <w:b/>
        </w:rPr>
        <w:t>Obsług</w:t>
      </w:r>
      <w:r>
        <w:rPr>
          <w:b/>
        </w:rPr>
        <w:t>ę</w:t>
      </w:r>
      <w:r w:rsidRPr="00C012F4">
        <w:rPr>
          <w:b/>
        </w:rPr>
        <w:t xml:space="preserve"> komunikacji wideo</w:t>
      </w:r>
      <w:r>
        <w:t xml:space="preserve"> – Możliwość zestawiania połączeń wideo-telefonicznych</w:t>
      </w:r>
    </w:p>
    <w:p w14:paraId="11038FB5" w14:textId="2EC03C95" w:rsidR="003D3247" w:rsidRDefault="00C630AB" w:rsidP="00E34EC6">
      <w:pPr>
        <w:pStyle w:val="Akapitzlist"/>
        <w:numPr>
          <w:ilvl w:val="1"/>
          <w:numId w:val="208"/>
        </w:numPr>
      </w:pPr>
      <w:r w:rsidRPr="00C012F4">
        <w:rPr>
          <w:b/>
        </w:rPr>
        <w:t>Obsług</w:t>
      </w:r>
      <w:r>
        <w:rPr>
          <w:b/>
        </w:rPr>
        <w:t>ę</w:t>
      </w:r>
      <w:r w:rsidRPr="00C012F4">
        <w:rPr>
          <w:b/>
        </w:rPr>
        <w:t xml:space="preserve"> konferencji wirtualnych</w:t>
      </w:r>
      <w:r>
        <w:t xml:space="preserve"> – Możliwość realizacji konferencji wirtualnych z wykorzystaniem głosu i wideo. Możliwość współdzielenia aplikacji jak również całego pulpitu. Możliwość nagrywania konferencji na centralnym serwerze jak również lokalnie przez uczestników. Zapis nagrania konferencji do formatu umożliwiającego odtwarzanie z poziomu serwera WWW. Automatyzacja planowania </w:t>
      </w:r>
      <w:r w:rsidR="002F22DA">
        <w:t>konferencji -</w:t>
      </w:r>
      <w:r>
        <w:t xml:space="preserve"> zaproszenia rozsyłane są automatycznie w </w:t>
      </w:r>
      <w:r w:rsidR="002F22DA">
        <w:t>postaci poczty</w:t>
      </w:r>
      <w:r>
        <w:t xml:space="preserve"> elektronicznej. </w:t>
      </w:r>
    </w:p>
    <w:p w14:paraId="3B7AC399" w14:textId="2E6C6010" w:rsidR="00C630AB" w:rsidRDefault="00C630AB" w:rsidP="00E34EC6">
      <w:pPr>
        <w:pStyle w:val="Akapitzlist"/>
        <w:numPr>
          <w:ilvl w:val="1"/>
          <w:numId w:val="208"/>
        </w:numPr>
      </w:pPr>
      <w:r w:rsidRPr="00E773F8">
        <w:rPr>
          <w:b/>
          <w:bCs/>
        </w:rPr>
        <w:t>Wsparcie dla funkcjonalności single sign-on</w:t>
      </w:r>
      <w:r>
        <w:t xml:space="preserve"> – po zalogowaniu w systemie operacyjnym użytkownik nie musi ponownie podawać ponownie nazwy użytkownika i hasła.</w:t>
      </w:r>
    </w:p>
    <w:p w14:paraId="0EAE0342" w14:textId="77777777" w:rsidR="00CE37C5" w:rsidRDefault="00CE37C5" w:rsidP="00CE37C5"/>
    <w:p w14:paraId="5458DA28" w14:textId="39D0FF08" w:rsidR="00567712" w:rsidRDefault="00B53F40" w:rsidP="00E34EC6">
      <w:pPr>
        <w:pStyle w:val="Nagwek3"/>
        <w:numPr>
          <w:ilvl w:val="2"/>
          <w:numId w:val="150"/>
        </w:numPr>
      </w:pPr>
      <w:bookmarkStart w:id="72" w:name="_Toc112406292"/>
      <w:r>
        <w:t>Środowisko pracy zespołowej</w:t>
      </w:r>
      <w:r w:rsidR="00567712">
        <w:t xml:space="preserve"> </w:t>
      </w:r>
      <w:r w:rsidR="00CE37C5">
        <w:t xml:space="preserve">i komunikacji </w:t>
      </w:r>
      <w:r w:rsidR="00567712">
        <w:t xml:space="preserve">– czyli </w:t>
      </w:r>
      <w:r>
        <w:t>Teams</w:t>
      </w:r>
      <w:bookmarkEnd w:id="72"/>
    </w:p>
    <w:p w14:paraId="36510955" w14:textId="510D8033" w:rsidR="00567712" w:rsidRDefault="00B53F40" w:rsidP="00567712">
      <w:r>
        <w:t>Aplikacja Teams dostępna w pakietach subskrypcji Office 365 i Microsoft 365 integruje różne kanały komunikacji między użytkownikami i zespołami pozwalając na wspólną pracę nad zadaniami i projektami w czasie rzeczywistym, zapewniając jednocześnie tworzenie i archiwizację niezbędnych zasobów informacyjnych</w:t>
      </w:r>
      <w:r w:rsidR="00567712">
        <w:t xml:space="preserve">. </w:t>
      </w:r>
    </w:p>
    <w:p w14:paraId="5710C878" w14:textId="6F4522CD" w:rsidR="00B53F40" w:rsidRDefault="00B53F40" w:rsidP="00B53F40">
      <w:r>
        <w:t>Teams jest aplikacją pracy zespołowej</w:t>
      </w:r>
      <w:r w:rsidR="00E773F8">
        <w:t>, dostępną praktycznie na wszystkich platformach (łącznie z mobilnymi),</w:t>
      </w:r>
      <w:r>
        <w:t xml:space="preserve"> </w:t>
      </w:r>
      <w:r w:rsidR="004278EC">
        <w:t>korzystając</w:t>
      </w:r>
      <w:r w:rsidR="00E773F8">
        <w:t>ą</w:t>
      </w:r>
      <w:r w:rsidR="004278EC">
        <w:t xml:space="preserve"> z wielu funkcji oprogramowania Office 36</w:t>
      </w:r>
      <w:r w:rsidR="00E773F8">
        <w:t>5</w:t>
      </w:r>
      <w:r w:rsidR="004278EC">
        <w:t>.</w:t>
      </w:r>
    </w:p>
    <w:p w14:paraId="39E798A2" w14:textId="43176ADA" w:rsidR="00B53F40" w:rsidRDefault="00E773F8" w:rsidP="00B53F40">
      <w:r>
        <w:t>T</w:t>
      </w:r>
      <w:r w:rsidR="00B53F40">
        <w:t>worzy zintegrowane środowisko pracy wykorzystujące między innymi serwery komunikacji wielokanałowej, serwery poczty elektronicznej, serwery portali wielofunkcyjnych  i usługi zarządzania tożsamością użytkownika.</w:t>
      </w:r>
      <w:r w:rsidR="004278EC">
        <w:t xml:space="preserve"> Rozproszone dotychczas pomiędzy różnymi aplikacjami klienckimi funkcje współpracują obecnie w jednym środowisku, pozwalając na elastyczny wybór  kanałów komunikacyjnych i sposób składowania informacji. Teams porządkuje jednocześnie pracę nad jednym tematem.</w:t>
      </w:r>
    </w:p>
    <w:p w14:paraId="3ACD3B67" w14:textId="2B07EA70" w:rsidR="004278EC" w:rsidRDefault="00043C55" w:rsidP="00B53F40">
      <w:r>
        <w:t>Rozbudowując możliwości starszych</w:t>
      </w:r>
      <w:r w:rsidR="004278EC">
        <w:t xml:space="preserve"> aplikacj</w:t>
      </w:r>
      <w:r>
        <w:t>i</w:t>
      </w:r>
      <w:r w:rsidR="004278EC">
        <w:t xml:space="preserve"> kliencki</w:t>
      </w:r>
      <w:r>
        <w:t>ch</w:t>
      </w:r>
      <w:r w:rsidR="004278EC">
        <w:t xml:space="preserve"> Office daje możliwość: </w:t>
      </w:r>
    </w:p>
    <w:p w14:paraId="52DA2256" w14:textId="0271B5D7" w:rsidR="00B53F40" w:rsidRDefault="00B53F40" w:rsidP="00E34EC6">
      <w:pPr>
        <w:pStyle w:val="Akapitzlist"/>
        <w:numPr>
          <w:ilvl w:val="0"/>
          <w:numId w:val="151"/>
        </w:numPr>
      </w:pPr>
      <w:r>
        <w:t xml:space="preserve">komunikacji tekstowej, </w:t>
      </w:r>
    </w:p>
    <w:p w14:paraId="15642060" w14:textId="7DB7A0E0" w:rsidR="00B53F40" w:rsidRDefault="00B53F40" w:rsidP="00E34EC6">
      <w:pPr>
        <w:pStyle w:val="Akapitzlist"/>
        <w:numPr>
          <w:ilvl w:val="0"/>
          <w:numId w:val="151"/>
        </w:numPr>
      </w:pPr>
      <w:r>
        <w:t xml:space="preserve">Komunikacji audio i video, </w:t>
      </w:r>
    </w:p>
    <w:p w14:paraId="3D3AC244" w14:textId="385710BC" w:rsidR="00B53F40" w:rsidRDefault="00B53F40" w:rsidP="00E34EC6">
      <w:pPr>
        <w:pStyle w:val="Akapitzlist"/>
        <w:numPr>
          <w:ilvl w:val="0"/>
          <w:numId w:val="151"/>
        </w:numPr>
      </w:pPr>
      <w:r>
        <w:t xml:space="preserve">prowadzenia telekonferencji, </w:t>
      </w:r>
    </w:p>
    <w:p w14:paraId="123B77CF" w14:textId="15B5FC13" w:rsidR="00B53F40" w:rsidRDefault="00B53F40" w:rsidP="00E34EC6">
      <w:pPr>
        <w:pStyle w:val="Akapitzlist"/>
        <w:numPr>
          <w:ilvl w:val="0"/>
          <w:numId w:val="151"/>
        </w:numPr>
      </w:pPr>
      <w:r>
        <w:t>składowania dokumentów,</w:t>
      </w:r>
    </w:p>
    <w:p w14:paraId="0E6FF028" w14:textId="1DEDFB4F" w:rsidR="00B53F40" w:rsidRDefault="00B53F40" w:rsidP="00E34EC6">
      <w:pPr>
        <w:pStyle w:val="Akapitzlist"/>
        <w:numPr>
          <w:ilvl w:val="0"/>
          <w:numId w:val="151"/>
        </w:numPr>
      </w:pPr>
      <w:r>
        <w:t>tworzenia notatek,</w:t>
      </w:r>
    </w:p>
    <w:p w14:paraId="775CEB98" w14:textId="341606CD" w:rsidR="00B53F40" w:rsidRDefault="00B53F40" w:rsidP="00E34EC6">
      <w:pPr>
        <w:pStyle w:val="Akapitzlist"/>
        <w:numPr>
          <w:ilvl w:val="0"/>
          <w:numId w:val="151"/>
        </w:numPr>
      </w:pPr>
      <w:r>
        <w:t>korespondencji poczt elektronicznej,</w:t>
      </w:r>
    </w:p>
    <w:p w14:paraId="42C727D8" w14:textId="36D2A25A" w:rsidR="00B53F40" w:rsidRDefault="00B53F40" w:rsidP="00E34EC6">
      <w:pPr>
        <w:pStyle w:val="Akapitzlist"/>
        <w:numPr>
          <w:ilvl w:val="0"/>
          <w:numId w:val="151"/>
        </w:numPr>
      </w:pPr>
      <w:r>
        <w:t>inicjacji dokumentów w oparciu o pakiet biurowy,</w:t>
      </w:r>
    </w:p>
    <w:p w14:paraId="6D506C99" w14:textId="41BBF3DC" w:rsidR="00B53F40" w:rsidRDefault="00B53F40" w:rsidP="00E34EC6">
      <w:pPr>
        <w:pStyle w:val="Akapitzlist"/>
        <w:numPr>
          <w:ilvl w:val="0"/>
          <w:numId w:val="151"/>
        </w:numPr>
      </w:pPr>
      <w:r>
        <w:t>panowania czasu pracy i spotkań,</w:t>
      </w:r>
    </w:p>
    <w:p w14:paraId="41630F56" w14:textId="5DABD668" w:rsidR="00B53F40" w:rsidRDefault="00B53F40" w:rsidP="00E34EC6">
      <w:pPr>
        <w:pStyle w:val="Akapitzlist"/>
        <w:numPr>
          <w:ilvl w:val="0"/>
          <w:numId w:val="151"/>
        </w:numPr>
      </w:pPr>
      <w:r>
        <w:t>przydzielani</w:t>
      </w:r>
      <w:r w:rsidR="00043C55">
        <w:t>a</w:t>
      </w:r>
      <w:r>
        <w:t xml:space="preserve"> zadań członkom zespołu,</w:t>
      </w:r>
    </w:p>
    <w:p w14:paraId="1050237F" w14:textId="69B98CB2" w:rsidR="00B53F40" w:rsidRDefault="00B53F40" w:rsidP="00E34EC6">
      <w:pPr>
        <w:pStyle w:val="Akapitzlist"/>
        <w:numPr>
          <w:ilvl w:val="0"/>
          <w:numId w:val="151"/>
        </w:numPr>
      </w:pPr>
      <w:r>
        <w:t>konfiguracj</w:t>
      </w:r>
      <w:r w:rsidR="00043C55">
        <w:t>i</w:t>
      </w:r>
      <w:r>
        <w:t xml:space="preserve"> powiadomień i najważniejszych informacji w interfejsie użytkownika,</w:t>
      </w:r>
    </w:p>
    <w:p w14:paraId="0E5789D8" w14:textId="19E7C5FC" w:rsidR="00043C55" w:rsidRDefault="00043C55" w:rsidP="00E34EC6">
      <w:pPr>
        <w:pStyle w:val="Akapitzlist"/>
        <w:numPr>
          <w:ilvl w:val="0"/>
          <w:numId w:val="151"/>
        </w:numPr>
      </w:pPr>
      <w:r>
        <w:t>tworzenia obszarów (kanałów) współpracy zespołowej,</w:t>
      </w:r>
    </w:p>
    <w:p w14:paraId="6BA3028D" w14:textId="3F74685C" w:rsidR="00043C55" w:rsidRDefault="00043C55" w:rsidP="00E34EC6">
      <w:pPr>
        <w:pStyle w:val="Akapitzlist"/>
        <w:numPr>
          <w:ilvl w:val="0"/>
          <w:numId w:val="151"/>
        </w:numPr>
      </w:pPr>
      <w:r>
        <w:t>zarządzania szkoleniami użytkowników,</w:t>
      </w:r>
    </w:p>
    <w:p w14:paraId="67B065C7" w14:textId="0EE8F410" w:rsidR="00043C55" w:rsidRDefault="00043C55" w:rsidP="00E34EC6">
      <w:pPr>
        <w:pStyle w:val="Akapitzlist"/>
        <w:numPr>
          <w:ilvl w:val="0"/>
          <w:numId w:val="151"/>
        </w:numPr>
      </w:pPr>
      <w:r>
        <w:t>osadzania aplikacji własnych,</w:t>
      </w:r>
    </w:p>
    <w:p w14:paraId="42BF50BB" w14:textId="35B21551" w:rsidR="00B53F40" w:rsidRDefault="003A59BE" w:rsidP="003A59BE">
      <w:r>
        <w:t>Ważną funkcjonalnością Teams jest m</w:t>
      </w:r>
      <w:r w:rsidR="00B53F40">
        <w:t>ożliwość tworzenia i publikowania grup użytkowników (zespołów</w:t>
      </w:r>
      <w:r w:rsidR="00E34EC6">
        <w:t>/kanałów</w:t>
      </w:r>
      <w:r w:rsidR="00B53F40">
        <w:t xml:space="preserve">) zajmujących się wspólnymi tematami z wykorzystaniem  wszystkich dostępnych w narzędziu kanałów komunikacji i składowania danych wraz z integracją informacji, komunikacji, planowania i rezerwacji zasobów </w:t>
      </w:r>
      <w:r w:rsidR="00E34EC6">
        <w:t xml:space="preserve">dla całych zespołów </w:t>
      </w:r>
      <w:r w:rsidR="00B53F40">
        <w:t>wokół tych tematów.</w:t>
      </w:r>
      <w:r>
        <w:t xml:space="preserve"> Możliwe jest między innymi n</w:t>
      </w:r>
      <w:r w:rsidR="00B53F40">
        <w:t>adawanie uprawnień dostępu dla członków grup.</w:t>
      </w:r>
    </w:p>
    <w:p w14:paraId="0DFC0D48" w14:textId="745A5BE6" w:rsidR="00B53F40" w:rsidRDefault="003A59BE" w:rsidP="003A59BE">
      <w:r>
        <w:t>Przydatnymi funkcjami Teams są w</w:t>
      </w:r>
      <w:r w:rsidR="00B53F40">
        <w:t>yszukiwanie informacji i wątków tematycznych po tematach i</w:t>
      </w:r>
      <w:r w:rsidR="00E34EC6">
        <w:t> </w:t>
      </w:r>
      <w:r w:rsidR="00B53F40">
        <w:t>członkach grup</w:t>
      </w:r>
      <w:r>
        <w:t xml:space="preserve"> oraz d</w:t>
      </w:r>
      <w:r w:rsidR="00B53F40">
        <w:t>ostępność uproszczonej wersji aplikacji na urządzenia mobilne.</w:t>
      </w:r>
    </w:p>
    <w:p w14:paraId="275F32D6" w14:textId="0A2DF810" w:rsidR="00567712" w:rsidRDefault="00567712" w:rsidP="00134CAD"/>
    <w:p w14:paraId="209239C2" w14:textId="7AAFAA79" w:rsidR="00567712" w:rsidRPr="002C3B7F" w:rsidRDefault="00982A36" w:rsidP="00E773F8">
      <w:pPr>
        <w:jc w:val="center"/>
      </w:pPr>
      <w:r>
        <w:rPr>
          <w:noProof/>
        </w:rPr>
        <w:drawing>
          <wp:inline distT="0" distB="0" distL="0" distR="0" wp14:anchorId="402BE7E8" wp14:editId="2D207244">
            <wp:extent cx="5344331" cy="5974080"/>
            <wp:effectExtent l="0" t="0" r="8890" b="7620"/>
            <wp:docPr id="67" name="Obraz 67"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eams-logical-architecture.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351610" cy="5982217"/>
                    </a:xfrm>
                    <a:prstGeom prst="rect">
                      <a:avLst/>
                    </a:prstGeom>
                  </pic:spPr>
                </pic:pic>
              </a:graphicData>
            </a:graphic>
          </wp:inline>
        </w:drawing>
      </w:r>
    </w:p>
    <w:p w14:paraId="3B7AC3AC" w14:textId="77777777" w:rsidR="001E2B58" w:rsidRDefault="00CB6E4E" w:rsidP="00134CAD">
      <w:r>
        <w:br w:type="page"/>
      </w:r>
    </w:p>
    <w:p w14:paraId="3B7AC3AD" w14:textId="64434610" w:rsidR="00641956" w:rsidRDefault="004821C7" w:rsidP="009769EA">
      <w:pPr>
        <w:pStyle w:val="Nagwek2"/>
      </w:pPr>
      <w:bookmarkStart w:id="73" w:name="_Toc112406293"/>
      <w:r w:rsidRPr="009E6F57">
        <w:rPr>
          <w:noProof/>
          <w:lang w:eastAsia="pl-PL"/>
        </w:rPr>
        <w:drawing>
          <wp:anchor distT="0" distB="0" distL="114300" distR="114300" simplePos="0" relativeHeight="251647488" behindDoc="0" locked="0" layoutInCell="1" allowOverlap="1" wp14:anchorId="3B7ACAAD" wp14:editId="29C9DCED">
            <wp:simplePos x="0" y="0"/>
            <wp:positionH relativeFrom="column">
              <wp:posOffset>4294505</wp:posOffset>
            </wp:positionH>
            <wp:positionV relativeFrom="paragraph">
              <wp:posOffset>427355</wp:posOffset>
            </wp:positionV>
            <wp:extent cx="1308100" cy="304800"/>
            <wp:effectExtent l="0" t="0" r="0" b="0"/>
            <wp:wrapNone/>
            <wp:docPr id="16" name="Obraz 16" descr="Sharepoint">
              <a:hlinkClick xmlns:a="http://schemas.openxmlformats.org/drawingml/2006/main" r:id="rId97" tooltip="&quot;Sharepoi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arepoint">
                      <a:hlinkClick r:id="rId97" tooltip="&quot;Sharepoint&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081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02861" w:rsidRPr="006F397F">
        <w:rPr>
          <w:noProof/>
          <w:lang w:eastAsia="pl-PL"/>
        </w:rPr>
        <w:drawing>
          <wp:anchor distT="0" distB="0" distL="114300" distR="114300" simplePos="0" relativeHeight="251642368" behindDoc="0" locked="0" layoutInCell="1" allowOverlap="1" wp14:anchorId="3B7ACAAB" wp14:editId="402D28BE">
            <wp:simplePos x="0" y="0"/>
            <wp:positionH relativeFrom="column">
              <wp:posOffset>262255</wp:posOffset>
            </wp:positionH>
            <wp:positionV relativeFrom="paragraph">
              <wp:posOffset>211455</wp:posOffset>
            </wp:positionV>
            <wp:extent cx="749300" cy="614045"/>
            <wp:effectExtent l="0" t="0" r="0" b="0"/>
            <wp:wrapNone/>
            <wp:docPr id="1035" name="Picture 11" descr="C:\Users\PWALCZAK.EUROPE\AppData\Local\Microsoft\Windows\Temporary Internet Files\Content.IE5\55RHRCNE\MC90028654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C:\Users\PWALCZAK.EUROPE\AppData\Local\Microsoft\Windows\Temporary Internet Files\Content.IE5\55RHRCNE\MC900286542[1].wm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49300" cy="614045"/>
                    </a:xfrm>
                    <a:prstGeom prst="rect">
                      <a:avLst/>
                    </a:prstGeom>
                    <a:noFill/>
                  </pic:spPr>
                </pic:pic>
              </a:graphicData>
            </a:graphic>
            <wp14:sizeRelH relativeFrom="page">
              <wp14:pctWidth>0</wp14:pctWidth>
            </wp14:sizeRelH>
            <wp14:sizeRelV relativeFrom="page">
              <wp14:pctHeight>0</wp14:pctHeight>
            </wp14:sizeRelV>
          </wp:anchor>
        </w:drawing>
      </w:r>
      <w:r w:rsidR="001E2B58">
        <w:rPr>
          <w:noProof/>
          <w:lang w:eastAsia="pl-PL"/>
        </w:rPr>
        <mc:AlternateContent>
          <mc:Choice Requires="wps">
            <w:drawing>
              <wp:anchor distT="0" distB="0" distL="114300" distR="114300" simplePos="0" relativeHeight="251641344" behindDoc="0" locked="0" layoutInCell="1" allowOverlap="1" wp14:anchorId="3B7ACAAF" wp14:editId="1F80E727">
                <wp:simplePos x="0" y="0"/>
                <wp:positionH relativeFrom="column">
                  <wp:posOffset>14605</wp:posOffset>
                </wp:positionH>
                <wp:positionV relativeFrom="paragraph">
                  <wp:posOffset>-144145</wp:posOffset>
                </wp:positionV>
                <wp:extent cx="5737225" cy="935355"/>
                <wp:effectExtent l="57150" t="19050" r="73025" b="112395"/>
                <wp:wrapTopAndBottom/>
                <wp:docPr id="14" name="Prostokąt zaokrąglony 14"/>
                <wp:cNvGraphicFramePr/>
                <a:graphic xmlns:a="http://schemas.openxmlformats.org/drawingml/2006/main">
                  <a:graphicData uri="http://schemas.microsoft.com/office/word/2010/wordprocessingShape">
                    <wps:wsp>
                      <wps:cNvSpPr/>
                      <wps:spPr>
                        <a:xfrm>
                          <a:off x="0" y="0"/>
                          <a:ext cx="5737225" cy="935355"/>
                        </a:xfrm>
                        <a:prstGeom prst="roundRect">
                          <a:avLst/>
                        </a:prstGeom>
                        <a:solidFill>
                          <a:srgbClr val="FFC000"/>
                        </a:solidFill>
                        <a:ln>
                          <a:solidFill>
                            <a:schemeClr val="bg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7ACB94" w14:textId="77777777" w:rsidR="00FD7A13" w:rsidRPr="000373DC" w:rsidRDefault="00FD7A13" w:rsidP="007E22D5">
                            <w:pPr>
                              <w:pStyle w:val="NormalnyWeb"/>
                              <w:jc w:val="center"/>
                              <w:rPr>
                                <w:color w:val="000000" w:themeColor="text1"/>
                                <w:sz w:val="36"/>
                                <w:szCs w:val="36"/>
                              </w:rPr>
                            </w:pPr>
                            <w:r w:rsidRPr="000373DC">
                              <w:rPr>
                                <w:color w:val="000000" w:themeColor="text1"/>
                                <w:sz w:val="36"/>
                                <w:szCs w:val="36"/>
                              </w:rPr>
                              <w:t>Platforma współpracy</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AAF" id="_x0000_s1036" style="position:absolute;left:0;text-align:left;margin-left:1.15pt;margin-top:-11.35pt;width:451.75pt;height:73.65pt;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tbL1wIAACIGAAAOAAAAZHJzL2Uyb0RvYy54bWysVEtv2zAMvg/YfxB0X52X1zSoUwQpMgwo&#10;tqLp0LMsy7EwWdIk5bVfP4pynLTdadjFFkXyI/mR4u3doVVkJ5yXRhd0eDWgRGhuKqk3Bf3xvPo0&#10;pcQHpiumjBYFPQpP7+YfP9zu7UyMTGNUJRwBEO1ne1vQJgQ7yzLPG9Eyf2Ws0KCsjWtZANFtssqx&#10;PaC3KhsNBp+zvXGVdYYL7+H2PinpHPHrWvDwva69CEQVFHIL+HX4LeM3m9+y2cYx20jepcH+IYuW&#10;SQ1Be6h7FhjZOvkOqpXcGW/qcMVNm5m6llxgDVDNcPCmmnXDrMBagBxve5r8/4Pl33Zr++iAhr31&#10;Mw/HWMWhdm38Q37kgGQde7LEIRAOl/n1+Ho0yinhoLsZ5+M8j2xmZ2/rfPgiTEvioaDObHX1BB1B&#10;otjuwYdkf7KLEb1RslpJpVBwm3KpHNkx6N5qtRwMsGEQ4pWZ0u894/yI3rfcDLvcLhwBJnkKnBNI&#10;B0veBuHWTbUnpdq6J1ZBpYMpBCaVjFWMp8MkwBDlE8goSkxtYPoDJc6EFxkabFxkLCLG8s6ZKMZ/&#10;JgKUbVgqDWG6BDtrJNKcckHpIs3s3Cw8haMSMZTST6ImsoL2jDAIvqMzD4xzocMwqRpWiRQ/xypS&#10;M3oPjImAEbmGlvTYHcBrjk/YCaazj64p7945kdKHSRm8du49MLLRoXdupTbub5UpqKqLnOwh/Qtq&#10;4jEcygNwU9BptIw3pamOjy42DWfcW76S0KwH5sMjc7AHoLWw20DbGPebkj3siYL6X1vmBCXqq4aH&#10;eDOcTOJiQWGSX49AcJea8lKjt+3SwDAPYStajsdoH9TpWDvTvsBKW8SooGKaQ+yC8uBOwjKk/QVL&#10;kYvFAs1gmVgWHvTa8ggeeYuD9Hx4Yc527y/Ay/1mTjuFzd68wGQbPbVZbIOpJT7PM08do7CIcDS6&#10;pRk33aWMVufVPv8DAAD//wMAUEsDBBQABgAIAAAAIQAc5xxR3wAAAAkBAAAPAAAAZHJzL2Rvd25y&#10;ZXYueG1sTI/BTsMwEETvSPyDtUjcWqembSDEqaASB5CQaOHCzYmXJMJeh9htw9+znOC4mqfZN+Vm&#10;8k4ccYx9IA2LeQYCqQm2p1bD2+vD7BpETIascYFQwzdG2FTnZ6UpbDjRDo/71AouoVgYDV1KQyFl&#10;bDr0Js7DgMTZRxi9SXyOrbSjOXG5d1Jl2Vp60xN/6MyA2w6bz/3Ba7iv1Tanl6e8dWq1G7+el4/v&#10;i6D15cV0dwsi4ZT+YPjVZ3Wo2KkOB7JROA3qikENM6VyEJzfZCueUjOolmuQVSn/L6h+AAAA//8D&#10;AFBLAQItABQABgAIAAAAIQC2gziS/gAAAOEBAAATAAAAAAAAAAAAAAAAAAAAAABbQ29udGVudF9U&#10;eXBlc10ueG1sUEsBAi0AFAAGAAgAAAAhADj9If/WAAAAlAEAAAsAAAAAAAAAAAAAAAAALwEAAF9y&#10;ZWxzLy5yZWxzUEsBAi0AFAAGAAgAAAAhAF861svXAgAAIgYAAA4AAAAAAAAAAAAAAAAALgIAAGRy&#10;cy9lMm9Eb2MueG1sUEsBAi0AFAAGAAgAAAAhABznHFHfAAAACQEAAA8AAAAAAAAAAAAAAAAAMQUA&#10;AGRycy9kb3ducmV2LnhtbFBLBQYAAAAABAAEAPMAAAA9BgAAAAA=&#10;" fillcolor="#ffc000" strokecolor="white [3212]" strokeweight="2pt">
                <v:shadow on="t" color="black" opacity="26214f" origin=",-.5" offset="0,3pt"/>
                <v:textbox>
                  <w:txbxContent>
                    <w:p w14:paraId="3B7ACB94" w14:textId="77777777" w:rsidR="00FD7A13" w:rsidRPr="000373DC" w:rsidRDefault="00FD7A13" w:rsidP="007E22D5">
                      <w:pPr>
                        <w:pStyle w:val="NormalnyWeb"/>
                        <w:jc w:val="center"/>
                        <w:rPr>
                          <w:color w:val="000000" w:themeColor="text1"/>
                          <w:sz w:val="36"/>
                          <w:szCs w:val="36"/>
                        </w:rPr>
                      </w:pPr>
                      <w:r w:rsidRPr="000373DC">
                        <w:rPr>
                          <w:color w:val="000000" w:themeColor="text1"/>
                          <w:sz w:val="36"/>
                          <w:szCs w:val="36"/>
                        </w:rPr>
                        <w:t>Platforma współpracy</w:t>
                      </w:r>
                    </w:p>
                  </w:txbxContent>
                </v:textbox>
                <w10:wrap type="topAndBottom"/>
              </v:roundrect>
            </w:pict>
          </mc:Fallback>
        </mc:AlternateContent>
      </w:r>
      <w:r w:rsidR="00641956">
        <w:t>Platforma współpracy i zarządzania informacją</w:t>
      </w:r>
      <w:bookmarkEnd w:id="73"/>
    </w:p>
    <w:p w14:paraId="3B7AC3AE" w14:textId="77777777" w:rsidR="00A87E55" w:rsidRDefault="00A87E55" w:rsidP="00134CAD"/>
    <w:p w14:paraId="3B7AC3AF" w14:textId="77777777" w:rsidR="00A87E55" w:rsidRDefault="00A87E55" w:rsidP="00337031">
      <w:pPr>
        <w:pStyle w:val="Nagwek3"/>
      </w:pPr>
      <w:bookmarkStart w:id="74" w:name="_Toc112406294"/>
      <w:r>
        <w:t>Zarządzanie informacją</w:t>
      </w:r>
      <w:bookmarkEnd w:id="74"/>
    </w:p>
    <w:p w14:paraId="3B7AC3B0" w14:textId="77777777" w:rsidR="00187D52" w:rsidRPr="00447E25" w:rsidRDefault="00CD1DCC" w:rsidP="00134CAD">
      <w:r w:rsidRPr="00CD1DCC">
        <w:t>Jedn</w:t>
      </w:r>
      <w:r w:rsidR="00DC1A09">
        <w:t xml:space="preserve">ym </w:t>
      </w:r>
      <w:r w:rsidRPr="00CD1DCC">
        <w:t xml:space="preserve">z podstawowych </w:t>
      </w:r>
      <w:r w:rsidR="00DC1A09">
        <w:t>elementów</w:t>
      </w:r>
      <w:r w:rsidRPr="00CD1DCC">
        <w:t xml:space="preserve"> </w:t>
      </w:r>
      <w:r w:rsidR="00325C7F">
        <w:t xml:space="preserve">efektywnego </w:t>
      </w:r>
      <w:r w:rsidRPr="00CD1DCC">
        <w:t xml:space="preserve">systemu </w:t>
      </w:r>
      <w:r w:rsidR="00325C7F">
        <w:t xml:space="preserve">informacyjnego </w:t>
      </w:r>
      <w:r w:rsidRPr="00CD1DCC">
        <w:t xml:space="preserve">powinien być komponent umożliwiający tworzenie </w:t>
      </w:r>
      <w:r w:rsidR="00A838D4">
        <w:t xml:space="preserve">zestandaryzowanych centrów udostępniania informacji </w:t>
      </w:r>
      <w:r w:rsidR="00A838D4">
        <w:noBreakHyphen/>
        <w:t> </w:t>
      </w:r>
      <w:r w:rsidRPr="00CD1DCC">
        <w:t>portali dla całej organizacji i dla poszczególnych jednostek, przestrzeni roboczych (</w:t>
      </w:r>
      <w:r w:rsidRPr="00DC1A09">
        <w:rPr>
          <w:i/>
        </w:rPr>
        <w:t>workspace</w:t>
      </w:r>
      <w:r w:rsidRPr="00CD1DCC">
        <w:t>) dla instytucji, zespołów i pracowników</w:t>
      </w:r>
      <w:r w:rsidR="00187D52" w:rsidRPr="00447E25">
        <w:t xml:space="preserve">. Osoba posiadająca odpowiednie uprawnienia </w:t>
      </w:r>
      <w:r w:rsidR="00187D52">
        <w:t xml:space="preserve">ma mieć w tym modelu możliwość </w:t>
      </w:r>
      <w:r w:rsidR="00187D52" w:rsidRPr="00447E25">
        <w:t>tworz</w:t>
      </w:r>
      <w:r w:rsidR="00187D52">
        <w:t>enia</w:t>
      </w:r>
      <w:r w:rsidR="00187D52" w:rsidRPr="00447E25">
        <w:t xml:space="preserve"> każd</w:t>
      </w:r>
      <w:r w:rsidR="00187D52">
        <w:t>ej</w:t>
      </w:r>
      <w:r w:rsidR="00187D52" w:rsidRPr="00447E25">
        <w:t xml:space="preserve"> z wymienionyc</w:t>
      </w:r>
      <w:r w:rsidR="00187D52">
        <w:t>h typów przestrzeni roboczych i </w:t>
      </w:r>
      <w:r w:rsidR="00187D52" w:rsidRPr="00447E25">
        <w:t>administrowa</w:t>
      </w:r>
      <w:r w:rsidR="00187D52">
        <w:t>nia</w:t>
      </w:r>
      <w:r w:rsidR="00187D52" w:rsidRPr="00447E25">
        <w:t xml:space="preserve"> nimi. </w:t>
      </w:r>
    </w:p>
    <w:p w14:paraId="3B7AC3B1" w14:textId="3D6D4418" w:rsidR="00187D52" w:rsidRDefault="00187D52" w:rsidP="00134CAD">
      <w:r>
        <w:t xml:space="preserve">Założeniem jest hierarchiczna struktura portalu pozwalająca </w:t>
      </w:r>
      <w:r w:rsidRPr="00447E25">
        <w:t>tworzyć różnego typu struktury</w:t>
      </w:r>
      <w:r w:rsidR="00A838D4">
        <w:t>,</w:t>
      </w:r>
      <w:r w:rsidRPr="00447E25">
        <w:t xml:space="preserve"> przenosząc uprawnienia do nich z przestrzeni nadrzędnej lub nadając unikalne uprawnienia dla użytkowników wewnętrznych lub zewnętrznych. Ponadto </w:t>
      </w:r>
      <w:r>
        <w:t>niezbędny jest mechanizm określania na bazie uprawnień w użytkowników i ich grup w usługach katalogowych, które informacje są dostępne dla użytkowników lub ich grup</w:t>
      </w:r>
      <w:r w:rsidRPr="00447E25">
        <w:t>,</w:t>
      </w:r>
      <w:r>
        <w:t xml:space="preserve"> a</w:t>
      </w:r>
      <w:r w:rsidRPr="00447E25">
        <w:t xml:space="preserve"> które treści są dostępne dla wszystkich.</w:t>
      </w:r>
    </w:p>
    <w:p w14:paraId="23DA1002" w14:textId="1B6D658C" w:rsidR="00600EA8" w:rsidRDefault="00600EA8" w:rsidP="00134CAD">
      <w:r>
        <w:t>Budowa takiej struktury jest możliwa w oparciu o technologie Microsoft, tym niemniej przygotowanie jej złożeń wymaga dużych nakładów pracy. Dużo prostsze jest częściowo intuicyjne przygotowanie takiej struktury dzięki mechanizmom Microsoft Teams.</w:t>
      </w:r>
    </w:p>
    <w:p w14:paraId="20D0EB9F" w14:textId="4CB72027" w:rsidR="003B3BCE" w:rsidRDefault="00600EA8" w:rsidP="00134CAD">
      <w:r>
        <w:t>Z</w:t>
      </w:r>
      <w:r w:rsidR="003B3BCE">
        <w:t>arządzanie dostępem do informacji wymaga wprowadzenia obowiązujących w całej organizacji mechanizmów klasyfikacji informacji – zarówno na etapie tworzenia dokumentów czy wiadomości poczty elektronicznej, jak i nadawania etykiet klasyfikujących składowanej informacji – zgodnie z ustalonymi regułami.</w:t>
      </w:r>
    </w:p>
    <w:p w14:paraId="3B7AC3B2" w14:textId="77777777" w:rsidR="0053745E" w:rsidRDefault="0053745E" w:rsidP="00134CAD">
      <w:r>
        <w:t>W celu uporządkowanego sposobu publikowania informacji oraz dostarczania poniżej opisanych narzędzi struktura portalu musi odzwierciedlać strukturę organizacyjną jednostki.</w:t>
      </w:r>
    </w:p>
    <w:p w14:paraId="3B7AC3B3" w14:textId="77777777" w:rsidR="0053745E" w:rsidRPr="009D7459" w:rsidRDefault="0053745E" w:rsidP="00134CAD">
      <w:r>
        <w:t>Portale wielofunkcyjne powinny być tworzone i zarządzane w zunifikowany sposób zgodnie z poniższymi zasadami.</w:t>
      </w:r>
    </w:p>
    <w:p w14:paraId="3B7AC3B4" w14:textId="26362943" w:rsidR="0053745E" w:rsidRDefault="0053745E" w:rsidP="00DF0B85">
      <w:pPr>
        <w:pStyle w:val="Akapitzlist"/>
        <w:numPr>
          <w:ilvl w:val="0"/>
          <w:numId w:val="209"/>
        </w:numPr>
      </w:pPr>
      <w:r w:rsidRPr="009D7459">
        <w:t xml:space="preserve">Tworzenie </w:t>
      </w:r>
      <w:r w:rsidR="00600EA8">
        <w:t>przestrzeni</w:t>
      </w:r>
      <w:r w:rsidRPr="009D7459">
        <w:t xml:space="preserve"> dla każdej jednostki czy zespołu musi odbywać się na bazie przygotowan</w:t>
      </w:r>
      <w:r w:rsidR="00600EA8">
        <w:t>ych zasad</w:t>
      </w:r>
      <w:r w:rsidRPr="009D7459">
        <w:t>, pozwalając</w:t>
      </w:r>
      <w:r w:rsidR="00600EA8">
        <w:t>ych</w:t>
      </w:r>
      <w:r w:rsidRPr="009D7459">
        <w:t xml:space="preserve"> na zachowanie tej samej struktury i narzędzi</w:t>
      </w:r>
      <w:r>
        <w:t xml:space="preserve"> dostosowanych do potrzeb jednostki</w:t>
      </w:r>
      <w:r w:rsidRPr="009D7459">
        <w:t>.</w:t>
      </w:r>
    </w:p>
    <w:p w14:paraId="3B7AC3B5" w14:textId="3914D5CB" w:rsidR="0053745E" w:rsidRDefault="0053745E" w:rsidP="00DF0B85">
      <w:pPr>
        <w:pStyle w:val="Akapitzlist"/>
        <w:numPr>
          <w:ilvl w:val="0"/>
          <w:numId w:val="209"/>
        </w:numPr>
      </w:pPr>
      <w:r>
        <w:t xml:space="preserve">Przewidziane powinno być </w:t>
      </w:r>
      <w:r w:rsidR="00DF0B85">
        <w:t>ujednolicenie</w:t>
      </w:r>
      <w:r>
        <w:t xml:space="preserve"> całej infrastruktury</w:t>
      </w:r>
      <w:r w:rsidR="00600EA8">
        <w:t xml:space="preserve"> – na przykład poprzez wykorzystanie gotowego narzędzia z chmury</w:t>
      </w:r>
      <w:r>
        <w:t>.</w:t>
      </w:r>
    </w:p>
    <w:p w14:paraId="3B7AC3B6" w14:textId="4ABF26DE" w:rsidR="0053745E" w:rsidRDefault="0053745E" w:rsidP="00DF0B85">
      <w:pPr>
        <w:pStyle w:val="Akapitzlist"/>
        <w:numPr>
          <w:ilvl w:val="0"/>
          <w:numId w:val="209"/>
        </w:numPr>
      </w:pPr>
      <w:r>
        <w:t xml:space="preserve">Zachowana powinna być hierarchiczność uprawnień i zarządzania </w:t>
      </w:r>
      <w:r w:rsidR="002F22DA">
        <w:t>treścią –</w:t>
      </w:r>
      <w:r>
        <w:t xml:space="preserve"> dana jednostka (lub zespół) będzie zarządzać własnym</w:t>
      </w:r>
      <w:r w:rsidR="001C5FC2">
        <w:t>i</w:t>
      </w:r>
      <w:r>
        <w:t xml:space="preserve"> </w:t>
      </w:r>
      <w:r w:rsidR="001C5FC2">
        <w:t>dokumentami i publikacjami</w:t>
      </w:r>
      <w:r>
        <w:t>.</w:t>
      </w:r>
    </w:p>
    <w:p w14:paraId="3B7AC3B7" w14:textId="6D05E6A1" w:rsidR="0053745E" w:rsidRDefault="0053745E" w:rsidP="00DF0B85">
      <w:pPr>
        <w:pStyle w:val="Akapitzlist"/>
        <w:numPr>
          <w:ilvl w:val="0"/>
          <w:numId w:val="209"/>
        </w:numPr>
      </w:pPr>
      <w:r>
        <w:t>Każd</w:t>
      </w:r>
      <w:r w:rsidR="00600EA8">
        <w:t>a</w:t>
      </w:r>
      <w:r>
        <w:t xml:space="preserve"> p</w:t>
      </w:r>
      <w:r w:rsidR="00600EA8">
        <w:t>rzestrzeń</w:t>
      </w:r>
      <w:r>
        <w:t xml:space="preserve"> powin</w:t>
      </w:r>
      <w:r w:rsidR="00600EA8">
        <w:t>na</w:t>
      </w:r>
      <w:r>
        <w:t xml:space="preserve"> posiadać warstwę dostępną dla wszystkich </w:t>
      </w:r>
      <w:r w:rsidR="002F22DA">
        <w:t>użytkowników</w:t>
      </w:r>
      <w:r>
        <w:t xml:space="preserve"> oraz część dostępną tylko dla uprawnionych. </w:t>
      </w:r>
    </w:p>
    <w:p w14:paraId="3B7AC3B8" w14:textId="33535E0C" w:rsidR="0053745E" w:rsidRDefault="0053745E" w:rsidP="00DF0B85">
      <w:pPr>
        <w:pStyle w:val="Akapitzlist"/>
        <w:numPr>
          <w:ilvl w:val="0"/>
          <w:numId w:val="209"/>
        </w:numPr>
      </w:pPr>
      <w:r>
        <w:t>Każd</w:t>
      </w:r>
      <w:r w:rsidR="00600EA8">
        <w:t xml:space="preserve">a </w:t>
      </w:r>
      <w:r>
        <w:t>p</w:t>
      </w:r>
      <w:r w:rsidR="00600EA8">
        <w:t xml:space="preserve">rzestrzeń </w:t>
      </w:r>
      <w:r>
        <w:t>powin</w:t>
      </w:r>
      <w:r w:rsidR="00600EA8">
        <w:t>na</w:t>
      </w:r>
      <w:r>
        <w:t xml:space="preserve"> umożliwiać wyszukiwanie kontekstowe informacji, zarówno w witrynach danej jednostki, jak i w całym zespole portali. Wyszukiwanie będzie zwracało wyniki tylko z tym zakresem informacji, do których użytkownik ma uprawnienia.</w:t>
      </w:r>
    </w:p>
    <w:p w14:paraId="3B7AC3BB" w14:textId="017AD267" w:rsidR="0053745E" w:rsidRDefault="0053745E" w:rsidP="00DF0B85">
      <w:pPr>
        <w:pStyle w:val="Akapitzlist"/>
        <w:numPr>
          <w:ilvl w:val="0"/>
          <w:numId w:val="209"/>
        </w:numPr>
      </w:pPr>
      <w:r>
        <w:t>Nadawanie uprawnień do zawartości i narzędzi będzie następowało w danej jednostce</w:t>
      </w:r>
      <w:r w:rsidR="00600EA8">
        <w:t xml:space="preserve"> p</w:t>
      </w:r>
      <w:r>
        <w:t>oprzez „właściciela” odpowiedzialnego za witryny lub przestrzeni robocze</w:t>
      </w:r>
      <w:r w:rsidR="00600EA8">
        <w:t xml:space="preserve"> l</w:t>
      </w:r>
      <w:r>
        <w:t>ub poprzez ścieżkę akceptacyjną</w:t>
      </w:r>
      <w:r w:rsidR="00600EA8">
        <w:t>.</w:t>
      </w:r>
    </w:p>
    <w:p w14:paraId="3B7AC3BC" w14:textId="77777777" w:rsidR="0053745E" w:rsidRDefault="0053745E" w:rsidP="00600EA8">
      <w:r>
        <w:t>Warto przewidzieć mechanizm wymiany treści wspólnych oraz linków umożliwiających łatwy dostęp do informacji osobom uprawnionym.</w:t>
      </w:r>
    </w:p>
    <w:p w14:paraId="3B7AC3BD" w14:textId="357779D8" w:rsidR="0053745E" w:rsidRDefault="0053745E" w:rsidP="00134CAD">
      <w:r>
        <w:t>W przyjętej konwencji, każd</w:t>
      </w:r>
      <w:r w:rsidR="00600EA8">
        <w:t>a</w:t>
      </w:r>
      <w:r>
        <w:t xml:space="preserve"> p</w:t>
      </w:r>
      <w:r w:rsidR="00600EA8">
        <w:t>rzestrzeń</w:t>
      </w:r>
      <w:r>
        <w:t xml:space="preserve"> powin</w:t>
      </w:r>
      <w:r w:rsidR="00600EA8">
        <w:t>na</w:t>
      </w:r>
      <w:r>
        <w:t xml:space="preserve"> zawierać:</w:t>
      </w:r>
    </w:p>
    <w:p w14:paraId="3B7AC3BE" w14:textId="77777777" w:rsidR="0053745E" w:rsidRDefault="0053745E" w:rsidP="00E34EC6">
      <w:pPr>
        <w:pStyle w:val="Akapitzlist"/>
        <w:numPr>
          <w:ilvl w:val="0"/>
          <w:numId w:val="77"/>
        </w:numPr>
      </w:pPr>
      <w:r w:rsidRPr="009D7459">
        <w:t>Nazwę jednostki organizacyjnej</w:t>
      </w:r>
    </w:p>
    <w:p w14:paraId="3B7AC3BF" w14:textId="77777777" w:rsidR="0053745E" w:rsidRDefault="0053745E" w:rsidP="00E34EC6">
      <w:pPr>
        <w:pStyle w:val="Akapitzlist"/>
        <w:numPr>
          <w:ilvl w:val="0"/>
          <w:numId w:val="77"/>
        </w:numPr>
      </w:pPr>
      <w:r>
        <w:t>Linki do portali innych jednostek</w:t>
      </w:r>
    </w:p>
    <w:p w14:paraId="3B7AC3C0" w14:textId="77777777" w:rsidR="0053745E" w:rsidRDefault="0053745E" w:rsidP="00E34EC6">
      <w:pPr>
        <w:pStyle w:val="Akapitzlist"/>
        <w:numPr>
          <w:ilvl w:val="0"/>
          <w:numId w:val="77"/>
        </w:numPr>
      </w:pPr>
      <w:r>
        <w:t>Linki do przestrzeni roboczych zespołów</w:t>
      </w:r>
    </w:p>
    <w:p w14:paraId="3B7AC3C1" w14:textId="77777777" w:rsidR="0053745E" w:rsidRDefault="0053745E" w:rsidP="00E34EC6">
      <w:pPr>
        <w:pStyle w:val="Akapitzlist"/>
        <w:numPr>
          <w:ilvl w:val="0"/>
          <w:numId w:val="77"/>
        </w:numPr>
      </w:pPr>
      <w:r>
        <w:t>Linki do ważnych instytucji współpracujących</w:t>
      </w:r>
    </w:p>
    <w:p w14:paraId="3B7AC3C2" w14:textId="77777777" w:rsidR="0053745E" w:rsidRDefault="0053745E" w:rsidP="00E34EC6">
      <w:pPr>
        <w:pStyle w:val="Akapitzlist"/>
        <w:numPr>
          <w:ilvl w:val="0"/>
          <w:numId w:val="77"/>
        </w:numPr>
      </w:pPr>
      <w:r>
        <w:t>Opis struktury organizacyjnej i pracowników</w:t>
      </w:r>
    </w:p>
    <w:p w14:paraId="3B7AC3C3" w14:textId="77777777" w:rsidR="0053745E" w:rsidRDefault="0053745E" w:rsidP="00E34EC6">
      <w:pPr>
        <w:pStyle w:val="Akapitzlist"/>
        <w:numPr>
          <w:ilvl w:val="0"/>
          <w:numId w:val="77"/>
        </w:numPr>
      </w:pPr>
      <w:r>
        <w:t>Mechanizm wyszukiwania</w:t>
      </w:r>
    </w:p>
    <w:p w14:paraId="3B7AC3C4" w14:textId="77777777" w:rsidR="0053745E" w:rsidRDefault="0053745E" w:rsidP="00E34EC6">
      <w:pPr>
        <w:pStyle w:val="Akapitzlist"/>
        <w:numPr>
          <w:ilvl w:val="0"/>
          <w:numId w:val="77"/>
        </w:numPr>
      </w:pPr>
      <w:r>
        <w:t>Część informacyjną zawierającą aktualne informacje i artykuły</w:t>
      </w:r>
    </w:p>
    <w:p w14:paraId="3B7AC3C5" w14:textId="77777777" w:rsidR="0053745E" w:rsidRDefault="0053745E" w:rsidP="00E34EC6">
      <w:pPr>
        <w:pStyle w:val="Akapitzlist"/>
        <w:numPr>
          <w:ilvl w:val="0"/>
          <w:numId w:val="77"/>
        </w:numPr>
      </w:pPr>
      <w:r>
        <w:t>Menu umożliwiające wejście do obszarów merytorycznych</w:t>
      </w:r>
    </w:p>
    <w:p w14:paraId="3B7AC3C6" w14:textId="77777777" w:rsidR="0053745E" w:rsidRDefault="0053745E" w:rsidP="00E34EC6">
      <w:pPr>
        <w:pStyle w:val="Akapitzlist"/>
        <w:numPr>
          <w:ilvl w:val="0"/>
          <w:numId w:val="77"/>
        </w:numPr>
      </w:pPr>
      <w:r>
        <w:t>Repozytorium wzorów (szablonów) dokumentów</w:t>
      </w:r>
    </w:p>
    <w:p w14:paraId="3B7AC3C7" w14:textId="77777777" w:rsidR="0053745E" w:rsidRDefault="0053745E" w:rsidP="00E34EC6">
      <w:pPr>
        <w:pStyle w:val="Akapitzlist"/>
        <w:numPr>
          <w:ilvl w:val="0"/>
          <w:numId w:val="77"/>
        </w:numPr>
      </w:pPr>
      <w:r>
        <w:t>Repozytoria dokumentów i archiwa</w:t>
      </w:r>
    </w:p>
    <w:p w14:paraId="3B7AC3C8" w14:textId="77777777" w:rsidR="0053745E" w:rsidRDefault="0053745E" w:rsidP="00E34EC6">
      <w:pPr>
        <w:pStyle w:val="Akapitzlist"/>
        <w:numPr>
          <w:ilvl w:val="0"/>
          <w:numId w:val="77"/>
        </w:numPr>
      </w:pPr>
      <w:r>
        <w:t>Przyciski otwierające predefiniowane formularze do tworzenia dokumentów, treści do witryn, ankiet, spotkań, ogłoszeń …</w:t>
      </w:r>
    </w:p>
    <w:p w14:paraId="3B7AC3C9" w14:textId="77777777" w:rsidR="00187D52" w:rsidRPr="00447E25" w:rsidRDefault="00997F07" w:rsidP="00134CAD">
      <w:r>
        <w:t>Optymalnym rozwiązaniem jest sytuacja, w której portal</w:t>
      </w:r>
      <w:r w:rsidR="00187D52">
        <w:t xml:space="preserve"> </w:t>
      </w:r>
      <w:r>
        <w:t xml:space="preserve">posiada wbudowane </w:t>
      </w:r>
      <w:r w:rsidR="00187D52">
        <w:t>„gotowe” struktury</w:t>
      </w:r>
      <w:r>
        <w:t>, takie jak</w:t>
      </w:r>
      <w:r w:rsidR="00187D52" w:rsidRPr="00447E25">
        <w:t>:</w:t>
      </w:r>
    </w:p>
    <w:p w14:paraId="3B7AC3CA" w14:textId="77777777" w:rsidR="00187D52" w:rsidRPr="00447E25" w:rsidRDefault="00187D52" w:rsidP="00357CE5">
      <w:pPr>
        <w:pStyle w:val="Akapitzlist"/>
        <w:numPr>
          <w:ilvl w:val="0"/>
          <w:numId w:val="18"/>
        </w:numPr>
      </w:pPr>
      <w:r w:rsidRPr="00447E25">
        <w:t>Podprzestrzenie o takiej samej funkcjonalności,</w:t>
      </w:r>
    </w:p>
    <w:p w14:paraId="3B7AC3CB" w14:textId="77777777" w:rsidR="00187D52" w:rsidRPr="00447E25" w:rsidRDefault="00187D52" w:rsidP="00357CE5">
      <w:pPr>
        <w:pStyle w:val="Akapitzlist"/>
        <w:numPr>
          <w:ilvl w:val="0"/>
          <w:numId w:val="18"/>
        </w:numPr>
      </w:pPr>
      <w:r w:rsidRPr="00447E25">
        <w:t xml:space="preserve">Biblioteki: </w:t>
      </w:r>
    </w:p>
    <w:p w14:paraId="3B7AC3CC" w14:textId="77777777" w:rsidR="00187D52" w:rsidRPr="00447E25" w:rsidRDefault="00187D52" w:rsidP="00357CE5">
      <w:pPr>
        <w:pStyle w:val="Akapitzlist"/>
        <w:numPr>
          <w:ilvl w:val="1"/>
          <w:numId w:val="18"/>
        </w:numPr>
      </w:pPr>
      <w:r w:rsidRPr="00447E25">
        <w:t>dokumentów z możliwością wersjonowania dokumentów,</w:t>
      </w:r>
    </w:p>
    <w:p w14:paraId="3B7AC3CD" w14:textId="2664C1F2" w:rsidR="00187D52" w:rsidRPr="00447E25" w:rsidRDefault="00187D52" w:rsidP="00357CE5">
      <w:pPr>
        <w:pStyle w:val="Akapitzlist"/>
        <w:numPr>
          <w:ilvl w:val="1"/>
          <w:numId w:val="18"/>
        </w:numPr>
      </w:pPr>
      <w:r w:rsidRPr="00447E25">
        <w:t xml:space="preserve">formularzy </w:t>
      </w:r>
      <w:r w:rsidR="00242A58">
        <w:t>pozwalających generować dokumenty</w:t>
      </w:r>
      <w:r w:rsidRPr="00447E25">
        <w:t xml:space="preserve"> XML,</w:t>
      </w:r>
    </w:p>
    <w:p w14:paraId="3B7AC3CE" w14:textId="77777777" w:rsidR="00187D52" w:rsidRPr="00447E25" w:rsidRDefault="00187D52" w:rsidP="00357CE5">
      <w:pPr>
        <w:pStyle w:val="Akapitzlist"/>
        <w:numPr>
          <w:ilvl w:val="1"/>
          <w:numId w:val="18"/>
        </w:numPr>
      </w:pPr>
      <w:r w:rsidRPr="00447E25">
        <w:t>stron Wiki,</w:t>
      </w:r>
    </w:p>
    <w:p w14:paraId="3B7AC3CF" w14:textId="77777777" w:rsidR="00187D52" w:rsidRPr="00447E25" w:rsidRDefault="00187D52" w:rsidP="00357CE5">
      <w:pPr>
        <w:pStyle w:val="Akapitzlist"/>
        <w:numPr>
          <w:ilvl w:val="1"/>
          <w:numId w:val="18"/>
        </w:numPr>
      </w:pPr>
      <w:r w:rsidRPr="00447E25">
        <w:t>zdjęć lub rysunków,</w:t>
      </w:r>
    </w:p>
    <w:p w14:paraId="3B7AC3D0" w14:textId="77777777" w:rsidR="00187D52" w:rsidRPr="00447E25" w:rsidRDefault="00187D52" w:rsidP="00357CE5">
      <w:pPr>
        <w:pStyle w:val="Akapitzlist"/>
        <w:numPr>
          <w:ilvl w:val="1"/>
          <w:numId w:val="18"/>
        </w:numPr>
      </w:pPr>
      <w:r w:rsidRPr="00447E25">
        <w:t>raportów,</w:t>
      </w:r>
    </w:p>
    <w:p w14:paraId="3B7AC3D1" w14:textId="77777777" w:rsidR="00187D52" w:rsidRPr="00447E25" w:rsidRDefault="00187D52" w:rsidP="00357CE5">
      <w:pPr>
        <w:pStyle w:val="Akapitzlist"/>
        <w:numPr>
          <w:ilvl w:val="0"/>
          <w:numId w:val="18"/>
        </w:numPr>
      </w:pPr>
      <w:r w:rsidRPr="00447E25">
        <w:t>Ogłoszenia stałe lub z zadanym okresem ważności (publikacji),</w:t>
      </w:r>
    </w:p>
    <w:p w14:paraId="3B7AC3D2" w14:textId="77777777" w:rsidR="00187D52" w:rsidRPr="00447E25" w:rsidRDefault="00187D52" w:rsidP="00357CE5">
      <w:pPr>
        <w:pStyle w:val="Akapitzlist"/>
        <w:numPr>
          <w:ilvl w:val="0"/>
          <w:numId w:val="18"/>
        </w:numPr>
      </w:pPr>
      <w:r w:rsidRPr="00447E25">
        <w:t>Kontakty, czyli bazy kontaktów,</w:t>
      </w:r>
    </w:p>
    <w:p w14:paraId="3B7AC3D3" w14:textId="77777777" w:rsidR="00187D52" w:rsidRPr="00447E25" w:rsidRDefault="00187D52" w:rsidP="00357CE5">
      <w:pPr>
        <w:pStyle w:val="Akapitzlist"/>
        <w:numPr>
          <w:ilvl w:val="0"/>
          <w:numId w:val="18"/>
        </w:numPr>
      </w:pPr>
      <w:r w:rsidRPr="00447E25">
        <w:t>Grupy dyskusyjne</w:t>
      </w:r>
    </w:p>
    <w:p w14:paraId="3B7AC3D4" w14:textId="77777777" w:rsidR="00187D52" w:rsidRPr="00447E25" w:rsidRDefault="00187D52" w:rsidP="00357CE5">
      <w:pPr>
        <w:pStyle w:val="Akapitzlist"/>
        <w:numPr>
          <w:ilvl w:val="0"/>
          <w:numId w:val="18"/>
        </w:numPr>
      </w:pPr>
      <w:r w:rsidRPr="00447E25">
        <w:t>Linki do dokumentów oraz stron wewnętrznych i zewnętrznych,</w:t>
      </w:r>
    </w:p>
    <w:p w14:paraId="3B7AC3D5" w14:textId="77777777" w:rsidR="00187D52" w:rsidRPr="00447E25" w:rsidRDefault="00187D52" w:rsidP="00357CE5">
      <w:pPr>
        <w:pStyle w:val="Akapitzlist"/>
        <w:numPr>
          <w:ilvl w:val="0"/>
          <w:numId w:val="18"/>
        </w:numPr>
      </w:pPr>
      <w:r w:rsidRPr="00447E25">
        <w:t>Kalendarze prywatne i zespołowe,</w:t>
      </w:r>
    </w:p>
    <w:p w14:paraId="3B7AC3D6" w14:textId="77777777" w:rsidR="00187D52" w:rsidRPr="00447E25" w:rsidRDefault="00187D52" w:rsidP="00357CE5">
      <w:pPr>
        <w:pStyle w:val="Akapitzlist"/>
        <w:numPr>
          <w:ilvl w:val="0"/>
          <w:numId w:val="18"/>
        </w:numPr>
      </w:pPr>
      <w:r w:rsidRPr="00447E25">
        <w:t>Zadania dla użytkowników i zespołów z mechanizmami monitoringu ich wykonania, wykresami Gantta, i śledzeniem zadań,</w:t>
      </w:r>
    </w:p>
    <w:p w14:paraId="3B7AC3D7" w14:textId="77777777" w:rsidR="00187D52" w:rsidRPr="00447E25" w:rsidRDefault="00187D52" w:rsidP="00357CE5">
      <w:pPr>
        <w:pStyle w:val="Akapitzlist"/>
        <w:numPr>
          <w:ilvl w:val="0"/>
          <w:numId w:val="18"/>
        </w:numPr>
      </w:pPr>
      <w:r w:rsidRPr="00447E25">
        <w:t>Ankiety różnych typów z możliwością graficznej prezentacji ich rezultatów,</w:t>
      </w:r>
    </w:p>
    <w:p w14:paraId="3B7AC3D8" w14:textId="77777777" w:rsidR="00187D52" w:rsidRPr="00447E25" w:rsidRDefault="00187D52" w:rsidP="00357CE5">
      <w:pPr>
        <w:pStyle w:val="Akapitzlist"/>
        <w:numPr>
          <w:ilvl w:val="0"/>
          <w:numId w:val="18"/>
        </w:numPr>
      </w:pPr>
      <w:r w:rsidRPr="00447E25">
        <w:t>Definiowalne listy,</w:t>
      </w:r>
    </w:p>
    <w:p w14:paraId="3B7AC3D9" w14:textId="77777777" w:rsidR="00187D52" w:rsidRPr="00447E25" w:rsidRDefault="00187D52" w:rsidP="00357CE5">
      <w:pPr>
        <w:pStyle w:val="Akapitzlist"/>
        <w:numPr>
          <w:ilvl w:val="0"/>
          <w:numId w:val="18"/>
        </w:numPr>
      </w:pPr>
      <w:r w:rsidRPr="00447E25">
        <w:t>Tabele z możliwością definiowania kolumn (pól) i rekordów oraz wykonywania na nich różnych zdefiniowanych lub definiowalnych operacji wraz z generowaniem raportów,</w:t>
      </w:r>
    </w:p>
    <w:p w14:paraId="3B7AC3DA" w14:textId="77777777" w:rsidR="00187D52" w:rsidRPr="00447E25" w:rsidRDefault="00187D52" w:rsidP="00357CE5">
      <w:pPr>
        <w:pStyle w:val="Akapitzlist"/>
        <w:numPr>
          <w:ilvl w:val="0"/>
          <w:numId w:val="18"/>
        </w:numPr>
      </w:pPr>
      <w:r w:rsidRPr="00447E25">
        <w:t>Wskaźniki KPI monitorujące status procesów i zadań,</w:t>
      </w:r>
    </w:p>
    <w:p w14:paraId="3B7AC3DB" w14:textId="77777777" w:rsidR="00187D52" w:rsidRPr="00447E25" w:rsidRDefault="00187D52" w:rsidP="00357CE5">
      <w:pPr>
        <w:pStyle w:val="Akapitzlist"/>
        <w:numPr>
          <w:ilvl w:val="0"/>
          <w:numId w:val="18"/>
        </w:numPr>
      </w:pPr>
      <w:r w:rsidRPr="00447E25">
        <w:t>Tabele powstałe z importu arkuszy kalkulacyjnych</w:t>
      </w:r>
      <w:r w:rsidR="00416730">
        <w:t>.</w:t>
      </w:r>
    </w:p>
    <w:p w14:paraId="3B7AC3DC" w14:textId="77777777" w:rsidR="00187D52" w:rsidRDefault="00187D52" w:rsidP="00134CAD">
      <w:r w:rsidRPr="00447E25">
        <w:t xml:space="preserve">Dodatkowo </w:t>
      </w:r>
      <w:r>
        <w:t xml:space="preserve">niezwykle użyteczną jest możliwość </w:t>
      </w:r>
      <w:r w:rsidRPr="00447E25">
        <w:t>umieszczania w przestrzeni</w:t>
      </w:r>
      <w:r>
        <w:t>ach</w:t>
      </w:r>
      <w:r w:rsidRPr="00447E25">
        <w:t xml:space="preserve"> robocz</w:t>
      </w:r>
      <w:r>
        <w:t>ych</w:t>
      </w:r>
      <w:r w:rsidRPr="00447E25">
        <w:t xml:space="preserve"> okien różnego rodzaju aplikacji</w:t>
      </w:r>
      <w:r w:rsidR="00416730">
        <w:t xml:space="preserve"> dziedzinowych.</w:t>
      </w:r>
    </w:p>
    <w:p w14:paraId="3B7AC3DD" w14:textId="77777777" w:rsidR="00641956" w:rsidRDefault="00416730" w:rsidP="00134CAD">
      <w:r>
        <w:t>Od strony funkcjonalnej z</w:t>
      </w:r>
      <w:r w:rsidR="00D8234C">
        <w:t xml:space="preserve">espół narzędzi stanowiący </w:t>
      </w:r>
      <w:r w:rsidR="00762E7D">
        <w:t>platformę współpracy i zarządzania informacją ma realizować następujące zadania w oparciu o konfigurację natywnych funkcjonalności oprogramowania</w:t>
      </w:r>
      <w:r w:rsidR="00A87E55">
        <w:t>, nie wymagając tworzenia nowych aplikacji</w:t>
      </w:r>
      <w:r w:rsidR="00762E7D">
        <w:t>:</w:t>
      </w:r>
    </w:p>
    <w:p w14:paraId="3B7AC3DE" w14:textId="77777777" w:rsidR="00A87E55" w:rsidRPr="00E351DD" w:rsidRDefault="00A87E55" w:rsidP="00134CAD">
      <w:pPr>
        <w:pStyle w:val="Akapitzlist"/>
        <w:numPr>
          <w:ilvl w:val="0"/>
          <w:numId w:val="8"/>
        </w:numPr>
      </w:pPr>
      <w:r w:rsidRPr="00E351DD">
        <w:t>Organizację pracy grupowej,</w:t>
      </w:r>
    </w:p>
    <w:p w14:paraId="3B7AC3DF" w14:textId="77777777" w:rsidR="00A87E55" w:rsidRPr="00E351DD" w:rsidRDefault="00A87E55" w:rsidP="00134CAD">
      <w:pPr>
        <w:pStyle w:val="Akapitzlist"/>
        <w:numPr>
          <w:ilvl w:val="0"/>
          <w:numId w:val="8"/>
        </w:numPr>
      </w:pPr>
      <w:r w:rsidRPr="00E351DD">
        <w:t>Wspólną, bezpieczną pracę nad dokumentami,</w:t>
      </w:r>
    </w:p>
    <w:p w14:paraId="3B7AC3E0" w14:textId="77777777" w:rsidR="00A87E55" w:rsidRPr="00E351DD" w:rsidRDefault="00A87E55" w:rsidP="00134CAD">
      <w:pPr>
        <w:pStyle w:val="Akapitzlist"/>
        <w:numPr>
          <w:ilvl w:val="0"/>
          <w:numId w:val="8"/>
        </w:numPr>
      </w:pPr>
      <w:r w:rsidRPr="00E351DD">
        <w:t>Publikację dokumentów,</w:t>
      </w:r>
    </w:p>
    <w:p w14:paraId="3B7AC3E1" w14:textId="77777777" w:rsidR="00A87E55" w:rsidRPr="00E351DD" w:rsidRDefault="00A87E55" w:rsidP="00134CAD">
      <w:pPr>
        <w:pStyle w:val="Akapitzlist"/>
        <w:numPr>
          <w:ilvl w:val="0"/>
          <w:numId w:val="8"/>
        </w:numPr>
      </w:pPr>
      <w:r w:rsidRPr="00E351DD">
        <w:t>Wersjonowanie dokumentów (dla wersji roboczych),</w:t>
      </w:r>
    </w:p>
    <w:p w14:paraId="3B7AC3E2" w14:textId="77777777" w:rsidR="00A87E55" w:rsidRPr="00E351DD" w:rsidRDefault="00A87E55" w:rsidP="00134CAD">
      <w:pPr>
        <w:pStyle w:val="Akapitzlist"/>
        <w:numPr>
          <w:ilvl w:val="0"/>
          <w:numId w:val="8"/>
        </w:numPr>
      </w:pPr>
      <w:r w:rsidRPr="00E351DD">
        <w:t>Podpisywanie dokumentów,</w:t>
      </w:r>
    </w:p>
    <w:p w14:paraId="3B7AC3E3" w14:textId="77777777" w:rsidR="00A87E55" w:rsidRPr="00E351DD" w:rsidRDefault="00A87E55" w:rsidP="00134CAD">
      <w:pPr>
        <w:pStyle w:val="Akapitzlist"/>
        <w:numPr>
          <w:ilvl w:val="0"/>
          <w:numId w:val="8"/>
        </w:numPr>
      </w:pPr>
      <w:r w:rsidRPr="00E351DD">
        <w:t xml:space="preserve">Wykorzystanie mechanizmów portalu do budowy systemu zarządzania e-szkoleniami </w:t>
      </w:r>
      <w:r w:rsidRPr="00E351DD">
        <w:br/>
        <w:t>(e-learning).</w:t>
      </w:r>
    </w:p>
    <w:p w14:paraId="3B7AC3E4" w14:textId="77777777" w:rsidR="00A87E55" w:rsidRPr="00447E25" w:rsidRDefault="00A87E55" w:rsidP="00134CAD">
      <w:r>
        <w:t>Z uwagi na założenie polegające na daleko posuniętej standaryzacji, szczególnie w zakresie interakcji użytkownika z systemem, konieczne</w:t>
      </w:r>
      <w:r w:rsidRPr="00447E25">
        <w:t xml:space="preserve"> jest:</w:t>
      </w:r>
    </w:p>
    <w:p w14:paraId="3B7AC3E5" w14:textId="77777777" w:rsidR="00E351DD" w:rsidRDefault="00E351DD" w:rsidP="00134CAD">
      <w:pPr>
        <w:pStyle w:val="Akapitzlist"/>
        <w:numPr>
          <w:ilvl w:val="0"/>
          <w:numId w:val="8"/>
        </w:numPr>
      </w:pPr>
      <w:r>
        <w:t xml:space="preserve">Oparcie się w maksymalnym stopniu o </w:t>
      </w:r>
      <w:r w:rsidR="00056BE1">
        <w:t>przeglądarkę, jako</w:t>
      </w:r>
      <w:r>
        <w:t xml:space="preserve"> interfejs użytkownika,</w:t>
      </w:r>
    </w:p>
    <w:p w14:paraId="3B7AC3E6" w14:textId="77777777" w:rsidR="00A87E55" w:rsidRPr="00E351DD" w:rsidRDefault="00A87E55" w:rsidP="00134CAD">
      <w:pPr>
        <w:pStyle w:val="Akapitzlist"/>
        <w:numPr>
          <w:ilvl w:val="0"/>
          <w:numId w:val="8"/>
        </w:numPr>
      </w:pPr>
      <w:r w:rsidRPr="00E351DD">
        <w:t>Wykorzystanie portalu, jako standardowego interfejsu użytkownika dla wszystkich posiadanych aplikacji,</w:t>
      </w:r>
    </w:p>
    <w:p w14:paraId="3B7AC3E7" w14:textId="77777777" w:rsidR="00A87E55" w:rsidRPr="00E351DD" w:rsidRDefault="00A87E55" w:rsidP="00134CAD">
      <w:pPr>
        <w:pStyle w:val="Akapitzlist"/>
        <w:numPr>
          <w:ilvl w:val="0"/>
          <w:numId w:val="8"/>
        </w:numPr>
      </w:pPr>
      <w:r w:rsidRPr="00E351DD">
        <w:t>Zapewnienie wymiany danych z innymi systemami, w tym z centralnymi systemami.</w:t>
      </w:r>
    </w:p>
    <w:p w14:paraId="3B7AC3E8" w14:textId="77777777" w:rsidR="00E351DD" w:rsidRPr="00447E25" w:rsidRDefault="00E351DD" w:rsidP="00134CAD">
      <w:r>
        <w:t>Takie rozwiązanie umożliwia budowę portalu wielofunkcyjnego dla całej organizacji, umożliwiając wykorzystanie wszystkich opisanych funkcjonalności. Oczywiście z funkcjonalnego punktu widzenia, jedną fizyczną infrastrukturę portalu należy zaprojektować tak, by mogła stanowić zbiór WIELU niezależnych podportali, które w zależności od nadanych uprawnień mogą być zarządzane niezależnie.</w:t>
      </w:r>
    </w:p>
    <w:p w14:paraId="3B7AC3E9" w14:textId="77777777" w:rsidR="00E351DD" w:rsidRPr="00447E25" w:rsidRDefault="00E351DD" w:rsidP="00134CAD">
      <w:r w:rsidRPr="00447E25">
        <w:t xml:space="preserve">Za pomocą </w:t>
      </w:r>
      <w:r>
        <w:t xml:space="preserve">rozwiązania portalowego należy stworzyć mechanizmy </w:t>
      </w:r>
      <w:r w:rsidRPr="00447E25">
        <w:t>współprac</w:t>
      </w:r>
      <w:r>
        <w:t>y między działami/zespołami</w:t>
      </w:r>
      <w:r w:rsidRPr="00447E25">
        <w:t>,</w:t>
      </w:r>
      <w:r>
        <w:t xml:space="preserve"> udo</w:t>
      </w:r>
      <w:r w:rsidRPr="00447E25">
        <w:t xml:space="preserve">stępnić funkcje zarządzania zawartością, zaimplementować procesy </w:t>
      </w:r>
      <w:r>
        <w:t>przepływu dokumentów i spraw</w:t>
      </w:r>
      <w:r w:rsidRPr="00447E25">
        <w:t xml:space="preserve"> oraz zapewnić dostęp do informacji niezbędnych d</w:t>
      </w:r>
      <w:r>
        <w:t>o realizacji założonych celów i </w:t>
      </w:r>
      <w:r w:rsidRPr="00447E25">
        <w:t>procesów.</w:t>
      </w:r>
    </w:p>
    <w:p w14:paraId="3B7AC3EA" w14:textId="77777777" w:rsidR="00E351DD" w:rsidRDefault="00E351DD" w:rsidP="00134CAD">
      <w:pPr>
        <w:pStyle w:val="Akapitzlist"/>
      </w:pPr>
    </w:p>
    <w:p w14:paraId="3B7AC3EB" w14:textId="77777777" w:rsidR="00641956" w:rsidRDefault="00641956" w:rsidP="00337031">
      <w:pPr>
        <w:pStyle w:val="Nagwek3"/>
      </w:pPr>
      <w:bookmarkStart w:id="75" w:name="_Toc112406295"/>
      <w:r>
        <w:t xml:space="preserve">Obiegi </w:t>
      </w:r>
      <w:r w:rsidR="002C2128">
        <w:t xml:space="preserve">informacji i </w:t>
      </w:r>
      <w:r>
        <w:t>dokumentów</w:t>
      </w:r>
      <w:bookmarkEnd w:id="75"/>
    </w:p>
    <w:p w14:paraId="3B7AC3EC" w14:textId="77777777" w:rsidR="00187D52" w:rsidRDefault="00187D52" w:rsidP="00134CAD">
      <w:r>
        <w:t xml:space="preserve">Obieg dokumentów i spraw jest jednym z krytycznych narzędzi usprawniających działanie każdej organizacji, pod warunkiem przeprowadzenia przed jego wdrożeniem odpowiedniej analizy procesowej. Z punktu widzenia komponentowej budowy systemu, traktujemy go jako usługę portalu wielofunkcyjnego, zrealizowaną w ramach jego architektury i zawartych w nim mechanizmów sterowanego obiegu informacji </w:t>
      </w:r>
      <w:r w:rsidRPr="00187D52">
        <w:rPr>
          <w:i/>
        </w:rPr>
        <w:t>workflow</w:t>
      </w:r>
      <w:r>
        <w:t>.</w:t>
      </w:r>
    </w:p>
    <w:p w14:paraId="3B7AC3ED" w14:textId="77777777" w:rsidR="00B451E8" w:rsidRDefault="00B451E8" w:rsidP="00134CAD"/>
    <w:p w14:paraId="3B7AC3EE" w14:textId="77777777" w:rsidR="00B451E8" w:rsidRDefault="00B451E8" w:rsidP="00600EA8">
      <w:pPr>
        <w:jc w:val="center"/>
      </w:pPr>
      <w:r>
        <w:rPr>
          <w:noProof/>
          <w:lang w:eastAsia="pl-PL"/>
        </w:rPr>
        <w:drawing>
          <wp:inline distT="0" distB="0" distL="0" distR="0" wp14:anchorId="3B7ACAB1" wp14:editId="3241F032">
            <wp:extent cx="4998068" cy="3672270"/>
            <wp:effectExtent l="0" t="0" r="0" b="4445"/>
            <wp:docPr id="64" name="Picture 5" descr="Rysune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ysunek23"/>
                    <pic:cNvPicPr>
                      <a:picLocks noChangeAspect="1" noChangeArrowheads="1"/>
                    </pic:cNvPicPr>
                  </pic:nvPicPr>
                  <pic:blipFill>
                    <a:blip r:embed="rId100" cstate="print"/>
                    <a:srcRect/>
                    <a:stretch>
                      <a:fillRect/>
                    </a:stretch>
                  </pic:blipFill>
                  <pic:spPr bwMode="auto">
                    <a:xfrm>
                      <a:off x="0" y="0"/>
                      <a:ext cx="5046571" cy="3707907"/>
                    </a:xfrm>
                    <a:prstGeom prst="rect">
                      <a:avLst/>
                    </a:prstGeom>
                    <a:noFill/>
                    <a:ln w="9525">
                      <a:noFill/>
                      <a:miter lim="800000"/>
                      <a:headEnd/>
                      <a:tailEnd/>
                    </a:ln>
                  </pic:spPr>
                </pic:pic>
              </a:graphicData>
            </a:graphic>
          </wp:inline>
        </w:drawing>
      </w:r>
    </w:p>
    <w:p w14:paraId="3B7AC3EF" w14:textId="77777777" w:rsidR="00B451E8" w:rsidRDefault="00B451E8" w:rsidP="00134CAD"/>
    <w:p w14:paraId="3B7AC3F0" w14:textId="77777777" w:rsidR="00187D52" w:rsidRPr="00447E25" w:rsidRDefault="00187D52" w:rsidP="00134CAD">
      <w:r>
        <w:t>Zakładana f</w:t>
      </w:r>
      <w:r w:rsidRPr="00447E25">
        <w:t>unkcjonalność</w:t>
      </w:r>
      <w:r>
        <w:t xml:space="preserve"> ma </w:t>
      </w:r>
      <w:r w:rsidRPr="00447E25">
        <w:t>umożliwia</w:t>
      </w:r>
      <w:r>
        <w:t>ć</w:t>
      </w:r>
      <w:r w:rsidRPr="00447E25">
        <w:t xml:space="preserve"> przyjmowanie dokumentów elektronicznych od interesantów</w:t>
      </w:r>
      <w:r>
        <w:t xml:space="preserve"> oraz tworzenie ich przez pracowników organizacji</w:t>
      </w:r>
      <w:r w:rsidRPr="00447E25">
        <w:t xml:space="preserve">. Narzędzia systemu </w:t>
      </w:r>
      <w:r>
        <w:t>mają umożliwiać</w:t>
      </w:r>
      <w:r w:rsidRPr="00447E25">
        <w:t xml:space="preserve"> budowanie schematów obiegu sprawy (</w:t>
      </w:r>
      <w:r w:rsidRPr="00904BDD">
        <w:rPr>
          <w:i/>
        </w:rPr>
        <w:t>workflow</w:t>
      </w:r>
      <w:r w:rsidR="009E6292">
        <w:t>) dla każdego rodzaju sprawy i </w:t>
      </w:r>
      <w:r w:rsidRPr="00447E25">
        <w:t>przyjmowanego dokumentu</w:t>
      </w:r>
      <w:r>
        <w:t xml:space="preserve"> oraz </w:t>
      </w:r>
      <w:r w:rsidRPr="00447E25">
        <w:t>budowania schematów wewnętrznego obiegu dokumentów.</w:t>
      </w:r>
    </w:p>
    <w:p w14:paraId="3B7AC3F1" w14:textId="77777777" w:rsidR="00187D52" w:rsidRPr="00447E25" w:rsidRDefault="00187D52" w:rsidP="00134CAD">
      <w:r w:rsidRPr="00447E25">
        <w:t xml:space="preserve">Konfiguracja standardowego </w:t>
      </w:r>
      <w:r w:rsidRPr="00717F44">
        <w:rPr>
          <w:i/>
        </w:rPr>
        <w:t>workflow</w:t>
      </w:r>
      <w:r w:rsidR="00B451E8">
        <w:rPr>
          <w:i/>
        </w:rPr>
        <w:t xml:space="preserve"> </w:t>
      </w:r>
      <w:r w:rsidR="00B451E8">
        <w:t>to</w:t>
      </w:r>
      <w:r w:rsidRPr="00447E25">
        <w:t>:</w:t>
      </w:r>
    </w:p>
    <w:p w14:paraId="3B7AC3F2" w14:textId="77777777" w:rsidR="00187D52" w:rsidRPr="00187D52" w:rsidRDefault="00187D52" w:rsidP="00134CAD">
      <w:pPr>
        <w:pStyle w:val="Akapitzlist"/>
        <w:numPr>
          <w:ilvl w:val="0"/>
          <w:numId w:val="8"/>
        </w:numPr>
      </w:pPr>
      <w:r w:rsidRPr="00187D52">
        <w:t>Określenie, czy proces ma być wysyłany kolejno czy równolegle do wskazanych osób.</w:t>
      </w:r>
    </w:p>
    <w:p w14:paraId="3B7AC3F3" w14:textId="77777777" w:rsidR="00187D52" w:rsidRPr="00187D52" w:rsidRDefault="00187D52" w:rsidP="00134CAD">
      <w:pPr>
        <w:pStyle w:val="Akapitzlist"/>
        <w:numPr>
          <w:ilvl w:val="0"/>
          <w:numId w:val="8"/>
        </w:numPr>
      </w:pPr>
      <w:r w:rsidRPr="00187D52">
        <w:t>Określenie, czy istnieje możliwość przypisywania swoich zadań w danym workflow innym osobom.</w:t>
      </w:r>
    </w:p>
    <w:p w14:paraId="3B7AC3F4" w14:textId="77777777" w:rsidR="00187D52" w:rsidRPr="00187D52" w:rsidRDefault="00187D52" w:rsidP="00134CAD">
      <w:pPr>
        <w:pStyle w:val="Akapitzlist"/>
        <w:numPr>
          <w:ilvl w:val="0"/>
          <w:numId w:val="8"/>
        </w:numPr>
      </w:pPr>
      <w:r w:rsidRPr="00187D52">
        <w:t xml:space="preserve">Określenie, czy istnieje możliwość zmiany </w:t>
      </w:r>
      <w:r w:rsidRPr="00717F44">
        <w:rPr>
          <w:i/>
        </w:rPr>
        <w:t>workflow</w:t>
      </w:r>
      <w:r w:rsidRPr="00187D52">
        <w:t xml:space="preserve"> ad-hoc.</w:t>
      </w:r>
    </w:p>
    <w:p w14:paraId="3B7AC3F5" w14:textId="77777777" w:rsidR="00187D52" w:rsidRPr="00187D52" w:rsidRDefault="00187D52" w:rsidP="00134CAD">
      <w:pPr>
        <w:pStyle w:val="Akapitzlist"/>
        <w:numPr>
          <w:ilvl w:val="0"/>
          <w:numId w:val="8"/>
        </w:numPr>
      </w:pPr>
      <w:r w:rsidRPr="00187D52">
        <w:t>Określenie osób akceptujących oraz powiadamianych w danym procesie.</w:t>
      </w:r>
    </w:p>
    <w:p w14:paraId="3B7AC3F6" w14:textId="77777777" w:rsidR="00187D52" w:rsidRPr="00187D52" w:rsidRDefault="00187D52" w:rsidP="00134CAD">
      <w:pPr>
        <w:pStyle w:val="Akapitzlist"/>
        <w:numPr>
          <w:ilvl w:val="0"/>
          <w:numId w:val="8"/>
        </w:numPr>
      </w:pPr>
      <w:r w:rsidRPr="00187D52">
        <w:t>Określenie ilości dni niezbędnych do wykonania zadania.</w:t>
      </w:r>
    </w:p>
    <w:p w14:paraId="3B7AC3F7" w14:textId="77777777" w:rsidR="00187D52" w:rsidRPr="00187D52" w:rsidRDefault="00187D52" w:rsidP="00134CAD">
      <w:pPr>
        <w:pStyle w:val="Akapitzlist"/>
        <w:numPr>
          <w:ilvl w:val="0"/>
          <w:numId w:val="8"/>
        </w:numPr>
      </w:pPr>
      <w:r w:rsidRPr="00187D52">
        <w:t>Określenie zachowania po wykonaniu lub odrzuceniu zadania.</w:t>
      </w:r>
    </w:p>
    <w:p w14:paraId="3B7AC3F8" w14:textId="77777777" w:rsidR="00187D52" w:rsidRPr="00447E25" w:rsidRDefault="00187D52" w:rsidP="00134CAD">
      <w:r w:rsidRPr="00447E25">
        <w:t xml:space="preserve">W </w:t>
      </w:r>
      <w:r>
        <w:t xml:space="preserve">zakładanym </w:t>
      </w:r>
      <w:r w:rsidRPr="00447E25">
        <w:t>rozwiązaniu podstawowymi funkcjami</w:t>
      </w:r>
      <w:r>
        <w:t xml:space="preserve"> udo</w:t>
      </w:r>
      <w:r w:rsidRPr="00447E25">
        <w:t>stępnianymi pracownikom urzędu są:</w:t>
      </w:r>
    </w:p>
    <w:p w14:paraId="3B7AC3F9" w14:textId="77777777" w:rsidR="00187D52" w:rsidRPr="00187D52" w:rsidRDefault="00187D52" w:rsidP="00134CAD">
      <w:pPr>
        <w:pStyle w:val="Akapitzlist"/>
        <w:numPr>
          <w:ilvl w:val="0"/>
          <w:numId w:val="8"/>
        </w:numPr>
      </w:pPr>
      <w:r w:rsidRPr="00187D52">
        <w:t xml:space="preserve">Przyjęcie wniosku, </w:t>
      </w:r>
    </w:p>
    <w:p w14:paraId="3B7AC3FA" w14:textId="77777777" w:rsidR="00187D52" w:rsidRPr="00187D52" w:rsidRDefault="00187D52" w:rsidP="00134CAD">
      <w:pPr>
        <w:pStyle w:val="Akapitzlist"/>
        <w:numPr>
          <w:ilvl w:val="0"/>
          <w:numId w:val="8"/>
        </w:numPr>
      </w:pPr>
      <w:r w:rsidRPr="00187D52">
        <w:t xml:space="preserve">Dekretacja dokumentu, </w:t>
      </w:r>
    </w:p>
    <w:p w14:paraId="3B7AC3FB" w14:textId="77777777" w:rsidR="00187D52" w:rsidRPr="00187D52" w:rsidRDefault="00187D52" w:rsidP="00134CAD">
      <w:pPr>
        <w:pStyle w:val="Akapitzlist"/>
        <w:numPr>
          <w:ilvl w:val="0"/>
          <w:numId w:val="8"/>
        </w:numPr>
      </w:pPr>
      <w:r w:rsidRPr="00187D52">
        <w:t>Akceptacja dekretacji,</w:t>
      </w:r>
    </w:p>
    <w:p w14:paraId="3B7AC3FC" w14:textId="77777777" w:rsidR="00187D52" w:rsidRDefault="00187D52" w:rsidP="00134CAD">
      <w:pPr>
        <w:pStyle w:val="Akapitzlist"/>
        <w:numPr>
          <w:ilvl w:val="0"/>
          <w:numId w:val="8"/>
        </w:numPr>
      </w:pPr>
      <w:r w:rsidRPr="00187D52">
        <w:t>Obsługa wniosku.</w:t>
      </w:r>
    </w:p>
    <w:p w14:paraId="3B7AC3FD" w14:textId="77777777" w:rsidR="00BE2D52" w:rsidRDefault="00984DBC" w:rsidP="00134CAD">
      <w:r>
        <w:t>Podstawowymi elementami obiegu informacji i dokumentów są następujące</w:t>
      </w:r>
      <w:r w:rsidR="009E6292">
        <w:t>, podstawowe</w:t>
      </w:r>
      <w:r>
        <w:t xml:space="preserve"> struktury, opierające się na komponencie portalu wielofunkcyjnego:</w:t>
      </w:r>
    </w:p>
    <w:p w14:paraId="3B7AC3FE" w14:textId="77777777" w:rsidR="00984DBC" w:rsidRDefault="00984DBC" w:rsidP="00DF0B85">
      <w:pPr>
        <w:pStyle w:val="Akapitzlist"/>
        <w:numPr>
          <w:ilvl w:val="0"/>
          <w:numId w:val="46"/>
        </w:numPr>
      </w:pPr>
      <w:r>
        <w:t>Repozytoria dokumentów i wzorów dokumentów elektronicznych,</w:t>
      </w:r>
    </w:p>
    <w:p w14:paraId="3B7AC3FF" w14:textId="77777777" w:rsidR="00984DBC" w:rsidRDefault="00984DBC" w:rsidP="00DF0B85">
      <w:pPr>
        <w:pStyle w:val="Akapitzlist"/>
        <w:numPr>
          <w:ilvl w:val="0"/>
          <w:numId w:val="46"/>
        </w:numPr>
      </w:pPr>
      <w:r>
        <w:t>Repozytoria metadanych słownikowych i słów kluczowych,</w:t>
      </w:r>
    </w:p>
    <w:p w14:paraId="3B7AC400" w14:textId="77777777" w:rsidR="00984DBC" w:rsidRDefault="00984DBC" w:rsidP="00DF0B85">
      <w:pPr>
        <w:pStyle w:val="Akapitzlist"/>
        <w:numPr>
          <w:ilvl w:val="0"/>
          <w:numId w:val="46"/>
        </w:numPr>
      </w:pPr>
      <w:r>
        <w:t>Środowisko definiowania i zarządzania metadanymi i ich zestawami,</w:t>
      </w:r>
    </w:p>
    <w:p w14:paraId="3B7AC401" w14:textId="77777777" w:rsidR="00984DBC" w:rsidRDefault="00984DBC" w:rsidP="00DF0B85">
      <w:pPr>
        <w:pStyle w:val="Akapitzlist"/>
        <w:numPr>
          <w:ilvl w:val="0"/>
          <w:numId w:val="46"/>
        </w:numPr>
      </w:pPr>
      <w:r>
        <w:t>Środowisko definiujące zasady zarządzania dokumentami i cyklem ich życia,</w:t>
      </w:r>
    </w:p>
    <w:p w14:paraId="3B7AC402" w14:textId="77777777" w:rsidR="00984DBC" w:rsidRDefault="00984DBC" w:rsidP="00DF0B85">
      <w:pPr>
        <w:pStyle w:val="Akapitzlist"/>
        <w:numPr>
          <w:ilvl w:val="0"/>
          <w:numId w:val="46"/>
        </w:numPr>
      </w:pPr>
      <w:r>
        <w:t>Silnik obiegu informacji (</w:t>
      </w:r>
      <w:r w:rsidRPr="00984DBC">
        <w:rPr>
          <w:i/>
        </w:rPr>
        <w:t>Workflow</w:t>
      </w:r>
      <w:r>
        <w:t>),</w:t>
      </w:r>
    </w:p>
    <w:p w14:paraId="3B7AC403" w14:textId="77777777" w:rsidR="00982972" w:rsidRDefault="00982972" w:rsidP="00DF0B85">
      <w:pPr>
        <w:pStyle w:val="Akapitzlist"/>
        <w:numPr>
          <w:ilvl w:val="0"/>
          <w:numId w:val="46"/>
        </w:numPr>
      </w:pPr>
      <w:r>
        <w:t>Formularze elektroniczne (wzory dokumentów),</w:t>
      </w:r>
    </w:p>
    <w:p w14:paraId="3B7AC404" w14:textId="77777777" w:rsidR="00984DBC" w:rsidRDefault="009E6292" w:rsidP="00DF0B85">
      <w:pPr>
        <w:pStyle w:val="Akapitzlist"/>
        <w:numPr>
          <w:ilvl w:val="0"/>
          <w:numId w:val="46"/>
        </w:numPr>
      </w:pPr>
      <w:r>
        <w:t>Narzędzia wyszukiwania informacji i dokumentów.</w:t>
      </w:r>
    </w:p>
    <w:p w14:paraId="3B7AC405" w14:textId="77777777" w:rsidR="00984DBC" w:rsidRDefault="00984DBC" w:rsidP="00134CAD"/>
    <w:p w14:paraId="3B7AC406" w14:textId="77777777" w:rsidR="009E6292" w:rsidRDefault="009E6292" w:rsidP="00337031">
      <w:pPr>
        <w:pStyle w:val="Nagwek4"/>
      </w:pPr>
      <w:r>
        <w:t>Repozytoria wzorów dokumentów i dokumentów</w:t>
      </w:r>
    </w:p>
    <w:p w14:paraId="3B7AC407" w14:textId="477AD29B" w:rsidR="009B68BB" w:rsidRDefault="009E6292" w:rsidP="00134CAD">
      <w:r w:rsidRPr="008B7E8F">
        <w:t xml:space="preserve">Pierwszym i kluczowym etapem </w:t>
      </w:r>
      <w:r w:rsidR="009F48F3" w:rsidRPr="008B7E8F">
        <w:t xml:space="preserve">budowy </w:t>
      </w:r>
      <w:r w:rsidR="008B7E8F" w:rsidRPr="008B7E8F">
        <w:t>usług wewnętrznych dystrybucji informacji (czasem nazywany intranetem)</w:t>
      </w:r>
      <w:r w:rsidR="009F48F3" w:rsidRPr="008B7E8F">
        <w:t xml:space="preserve"> jest utworzenie bezpiecznych i dostępnych dla uprawnionych osób repozytoriów dokumentów i repozytoriów wzorów dokumentów.</w:t>
      </w:r>
      <w:r w:rsidR="009F48F3">
        <w:t xml:space="preserve"> Takie podejście jest możliwe jest możliwe poprzez wykorzystanie bibliotek dokumentów w portalu i rezygnację z modelu serwerów plików. </w:t>
      </w:r>
      <w:r w:rsidR="009B68BB">
        <w:t>Umożliwia między innymi oderwanie administracji uprawnieniami dostępu dla użytko</w:t>
      </w:r>
      <w:r w:rsidR="008B7E8F">
        <w:t>wników od procesu zarządzania i </w:t>
      </w:r>
      <w:r w:rsidR="009B68BB">
        <w:t>administrowania infrastrukturą IT</w:t>
      </w:r>
      <w:r w:rsidR="008B7E8F">
        <w:t xml:space="preserve"> oraz wprowadzenia nowej kultury pracy z informacją</w:t>
      </w:r>
      <w:r w:rsidR="009B68BB">
        <w:t xml:space="preserve">. </w:t>
      </w:r>
    </w:p>
    <w:p w14:paraId="3B7AC408" w14:textId="77777777" w:rsidR="009E6292" w:rsidRDefault="009E6292" w:rsidP="00134CAD">
      <w:r>
        <w:t>Zgodnie z dotychczasowymi założeniami, tworzenie nowych dokumentów (elektronicznych i papierowych) powinno odbywać się na bazie gotowych, zatwierdzonych i strukturalnie opisujących zawartą w nich informację szablonów (wzorów dokumentów).</w:t>
      </w:r>
    </w:p>
    <w:p w14:paraId="3B7AC409" w14:textId="77777777" w:rsidR="009E6292" w:rsidRDefault="009E6292" w:rsidP="00134CAD">
      <w:r>
        <w:t>Krytycznie ważne jest utworzenie repozytoriów szablonów dokumentów jak i samych dokumentów, czyli miejsc ich składowania zapewniających:</w:t>
      </w:r>
    </w:p>
    <w:p w14:paraId="3B7AC40A" w14:textId="77777777" w:rsidR="009E6292" w:rsidRDefault="009E6292" w:rsidP="00134CAD">
      <w:pPr>
        <w:pStyle w:val="Akapitzlist"/>
        <w:numPr>
          <w:ilvl w:val="0"/>
          <w:numId w:val="8"/>
        </w:numPr>
      </w:pPr>
      <w:r>
        <w:t>Bezpieczeństwo przechowywania,</w:t>
      </w:r>
    </w:p>
    <w:p w14:paraId="3B7AC40B" w14:textId="77777777" w:rsidR="009E6292" w:rsidRDefault="009E6292" w:rsidP="00134CAD">
      <w:pPr>
        <w:pStyle w:val="Akapitzlist"/>
        <w:numPr>
          <w:ilvl w:val="0"/>
          <w:numId w:val="8"/>
        </w:numPr>
      </w:pPr>
      <w:r>
        <w:t>Dostępność zgodnie z uprawnieniami użytkowników systemu,</w:t>
      </w:r>
    </w:p>
    <w:p w14:paraId="3B7AC40C" w14:textId="77777777" w:rsidR="009E6292" w:rsidRDefault="009E6292" w:rsidP="00134CAD">
      <w:pPr>
        <w:pStyle w:val="Akapitzlist"/>
        <w:numPr>
          <w:ilvl w:val="0"/>
          <w:numId w:val="8"/>
        </w:numPr>
      </w:pPr>
      <w:r>
        <w:t>Dostępność zgodnie z uprawnieniami dla systemów obiegów dokumentów.</w:t>
      </w:r>
    </w:p>
    <w:p w14:paraId="3B7AC40D" w14:textId="77777777" w:rsidR="009E6292" w:rsidRPr="00447E25" w:rsidRDefault="009E6292" w:rsidP="00134CAD">
      <w:r w:rsidRPr="00447E25">
        <w:t>Funkcjonalność t</w:t>
      </w:r>
      <w:r>
        <w:t>zw. Centrum danych</w:t>
      </w:r>
      <w:r w:rsidRPr="00447E25">
        <w:t xml:space="preserve"> umożliwia stworzenie centralnego repozytorium danych elektronicznych rekordów</w:t>
      </w:r>
      <w:r>
        <w:t>, dokumentów i szablonów</w:t>
      </w:r>
      <w:r w:rsidRPr="00447E25">
        <w:t xml:space="preserve">. W proponowanym rozwiązaniu, administratorzy danych </w:t>
      </w:r>
      <w:r>
        <w:t xml:space="preserve">portalu </w:t>
      </w:r>
      <w:r w:rsidRPr="00447E25">
        <w:t xml:space="preserve">wykorzystują centrum danych do określania typu oraz opisu metadanych dokumentów, które dzięki temu mogą być zarządzane jak typowe rekordy. </w:t>
      </w:r>
    </w:p>
    <w:p w14:paraId="3B7AC40E" w14:textId="77777777" w:rsidR="009E6292" w:rsidRDefault="009E6292" w:rsidP="00134CAD">
      <w:r w:rsidRPr="00447E25">
        <w:t xml:space="preserve">Centrum danych przedstawione na poniższym rysunku zawiera trzy repozytoria przygotowane do przechowywania projektów, raportów i umów kreowanych w postaci dokumentów XML poprzez odpowiednie departamenty czy biura. Przygotowywane są </w:t>
      </w:r>
      <w:r>
        <w:t xml:space="preserve">one w wyniku pracy zespołowej i mechanizmu </w:t>
      </w:r>
      <w:r w:rsidRPr="00447E25">
        <w:t xml:space="preserve">workflow na wydzielonych przestrzeniach roboczych danego działu. </w:t>
      </w:r>
      <w:r w:rsidRPr="008B52C0">
        <w:t xml:space="preserve">Zaletą takiego rozwiązania jest automatyzacja segregowania dokumentów w skali </w:t>
      </w:r>
      <w:r>
        <w:t>organizacji</w:t>
      </w:r>
      <w:r w:rsidRPr="008B52C0">
        <w:t>, odpowiedni sposób ich procesowania i przechowywania (retencji) oraz wykorzystanie spójnego sytemu opisu metadanych dokumentu.</w:t>
      </w:r>
    </w:p>
    <w:p w14:paraId="3B7AC40F" w14:textId="77777777" w:rsidR="009E6292" w:rsidRPr="008B52C0" w:rsidRDefault="009E6292" w:rsidP="00134CAD"/>
    <w:p w14:paraId="3B7AC410" w14:textId="77777777" w:rsidR="009E6292" w:rsidRDefault="009E6292" w:rsidP="000373DC">
      <w:pPr>
        <w:jc w:val="center"/>
      </w:pPr>
      <w:r>
        <w:rPr>
          <w:noProof/>
          <w:lang w:eastAsia="pl-PL"/>
        </w:rPr>
        <w:drawing>
          <wp:inline distT="0" distB="0" distL="0" distR="0" wp14:anchorId="3B7ACAB3" wp14:editId="74946376">
            <wp:extent cx="4404593" cy="3048000"/>
            <wp:effectExtent l="0" t="0" r="0" b="0"/>
            <wp:docPr id="92" name="Picture 15" descr="centrumDan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entrumDanych.jpg"/>
                    <pic:cNvPicPr>
                      <a:picLocks noChangeAspect="1" noChangeArrowheads="1"/>
                    </pic:cNvPicPr>
                  </pic:nvPicPr>
                  <pic:blipFill>
                    <a:blip r:embed="rId101" cstate="print"/>
                    <a:srcRect/>
                    <a:stretch>
                      <a:fillRect/>
                    </a:stretch>
                  </pic:blipFill>
                  <pic:spPr bwMode="auto">
                    <a:xfrm>
                      <a:off x="0" y="0"/>
                      <a:ext cx="4413192" cy="3053951"/>
                    </a:xfrm>
                    <a:prstGeom prst="rect">
                      <a:avLst/>
                    </a:prstGeom>
                    <a:noFill/>
                    <a:ln w="9525">
                      <a:noFill/>
                      <a:miter lim="800000"/>
                      <a:headEnd/>
                      <a:tailEnd/>
                    </a:ln>
                  </pic:spPr>
                </pic:pic>
              </a:graphicData>
            </a:graphic>
          </wp:inline>
        </w:drawing>
      </w:r>
    </w:p>
    <w:p w14:paraId="3B7AC411" w14:textId="14533913" w:rsidR="009E6292" w:rsidRDefault="009E6292" w:rsidP="00134CAD">
      <w:r w:rsidRPr="00447E25">
        <w:t xml:space="preserve">Centrum Danych przekierowuje odpowiednie dokumenty do odpowiadających ich typom repozytoriów, na przykład raporty finansowe przygotowane przez księgowość są przekierowywane do repozytorium danych finansowych. Osoba zarządzająca danymi może określić politykę unieważniania i usuwania dokumentów z repozytorium poprzez określenie czasu ich ważności oraz sposobu ich retencji. </w:t>
      </w:r>
      <w:r w:rsidRPr="008B52C0">
        <w:t xml:space="preserve">Na przykład dokumenty (lub ich typ opisany </w:t>
      </w:r>
      <w:r w:rsidR="00242A58">
        <w:t>formularzem</w:t>
      </w:r>
      <w:r w:rsidRPr="008B52C0">
        <w:t xml:space="preserve">), </w:t>
      </w:r>
      <w:r>
        <w:t xml:space="preserve">będą w odpowiednim czasie archiwizowane, a te - </w:t>
      </w:r>
      <w:r w:rsidRPr="008B52C0">
        <w:t xml:space="preserve">których okres ważności został określony na </w:t>
      </w:r>
      <w:r>
        <w:t xml:space="preserve">(przykładowo) </w:t>
      </w:r>
      <w:r w:rsidRPr="008B52C0">
        <w:t>10 lat – będą po tym czasie trwale usuwane.</w:t>
      </w:r>
    </w:p>
    <w:p w14:paraId="3B7AC412" w14:textId="77777777" w:rsidR="00984DBC" w:rsidRDefault="00984DBC" w:rsidP="00134CAD"/>
    <w:p w14:paraId="3B7AC413" w14:textId="77777777" w:rsidR="009E6292" w:rsidRDefault="009B68BB" w:rsidP="00337031">
      <w:pPr>
        <w:pStyle w:val="Nagwek4"/>
      </w:pPr>
      <w:r>
        <w:t xml:space="preserve">Repozytoria </w:t>
      </w:r>
      <w:r w:rsidRPr="009B68BB">
        <w:t>metadanych</w:t>
      </w:r>
      <w:r>
        <w:t xml:space="preserve"> słownikowych i słów kluczowych</w:t>
      </w:r>
      <w:r w:rsidR="00B451E8">
        <w:t xml:space="preserve"> i ich zarządzanie</w:t>
      </w:r>
    </w:p>
    <w:p w14:paraId="3B7AC414" w14:textId="77777777" w:rsidR="009B68BB" w:rsidRPr="00C44039" w:rsidRDefault="009B68BB" w:rsidP="00134CAD">
      <w:pPr>
        <w:rPr>
          <w:lang w:eastAsia="pl-PL"/>
        </w:rPr>
      </w:pPr>
      <w:r>
        <w:rPr>
          <w:lang w:eastAsia="pl-PL"/>
        </w:rPr>
        <w:t>W systemie obiegu dokumentów musi być</w:t>
      </w:r>
      <w:r w:rsidRPr="00C44039">
        <w:rPr>
          <w:lang w:eastAsia="pl-PL"/>
        </w:rPr>
        <w:t xml:space="preserve"> dostępne centralne repozytorium metadanych słownikowych</w:t>
      </w:r>
      <w:r>
        <w:rPr>
          <w:rStyle w:val="Odwoanieprzypisudolnego"/>
          <w:rFonts w:ascii="Calibri" w:hAnsi="Calibri"/>
          <w:color w:val="000000"/>
          <w:lang w:eastAsia="pl-PL"/>
        </w:rPr>
        <w:footnoteReference w:id="63"/>
      </w:r>
      <w:r w:rsidRPr="00C44039">
        <w:rPr>
          <w:lang w:eastAsia="pl-PL"/>
        </w:rPr>
        <w:t xml:space="preserve">. W repozytorium tym należy tworzyć zestawy </w:t>
      </w:r>
      <w:r>
        <w:rPr>
          <w:lang w:eastAsia="pl-PL"/>
        </w:rPr>
        <w:t>słownikowe</w:t>
      </w:r>
      <w:r w:rsidRPr="00C44039">
        <w:rPr>
          <w:lang w:eastAsia="pl-PL"/>
        </w:rPr>
        <w:t xml:space="preserve">, które mogą być centralnie </w:t>
      </w:r>
      <w:r>
        <w:rPr>
          <w:lang w:eastAsia="pl-PL"/>
        </w:rPr>
        <w:t xml:space="preserve">tworzone, uzupełniane i </w:t>
      </w:r>
      <w:r w:rsidRPr="00C44039">
        <w:rPr>
          <w:lang w:eastAsia="pl-PL"/>
        </w:rPr>
        <w:t>zarządzane przez delegowane osoby.</w:t>
      </w:r>
    </w:p>
    <w:p w14:paraId="3B7AC415" w14:textId="77777777" w:rsidR="00B451E8" w:rsidRPr="00B451E8" w:rsidRDefault="009B68BB" w:rsidP="00134CAD">
      <w:pPr>
        <w:rPr>
          <w:lang w:eastAsia="pl-PL"/>
        </w:rPr>
      </w:pPr>
      <w:r w:rsidRPr="00C44039">
        <w:rPr>
          <w:lang w:eastAsia="pl-PL"/>
        </w:rPr>
        <w:t xml:space="preserve">Repozytorium to umożliwia tworzenie hierarchicznych </w:t>
      </w:r>
      <w:r>
        <w:rPr>
          <w:lang w:eastAsia="pl-PL"/>
        </w:rPr>
        <w:t>słowników</w:t>
      </w:r>
      <w:r w:rsidRPr="00C44039">
        <w:rPr>
          <w:lang w:eastAsia="pl-PL"/>
        </w:rPr>
        <w:t xml:space="preserve"> (np. kategorie </w:t>
      </w:r>
      <w:r>
        <w:rPr>
          <w:lang w:eastAsia="pl-PL"/>
        </w:rPr>
        <w:t>spraw</w:t>
      </w:r>
      <w:r w:rsidRPr="00C44039">
        <w:rPr>
          <w:lang w:eastAsia="pl-PL"/>
        </w:rPr>
        <w:t xml:space="preserve">, rodzaje </w:t>
      </w:r>
      <w:r>
        <w:rPr>
          <w:lang w:eastAsia="pl-PL"/>
        </w:rPr>
        <w:t>decyzji</w:t>
      </w:r>
      <w:r w:rsidRPr="00C44039">
        <w:rPr>
          <w:lang w:eastAsia="pl-PL"/>
        </w:rPr>
        <w:t>, struktura organizacyjna, typy dokumentów), które mogą być wykorzystane przy opisie dokumentów. Dodatkowo, mechanizm ten umożliwia wykorzystanie nawigacji według metadanych (</w:t>
      </w:r>
      <w:r w:rsidRPr="009B68BB">
        <w:rPr>
          <w:i/>
          <w:lang w:eastAsia="pl-PL"/>
        </w:rPr>
        <w:t>metadata navigation</w:t>
      </w:r>
      <w:r w:rsidRPr="00C44039">
        <w:rPr>
          <w:lang w:eastAsia="pl-PL"/>
        </w:rPr>
        <w:t xml:space="preserve">) w bibliotekach dokumentów, który jest mechanizmem bardzo wydajnym i ułatwiającym zarządzanie treścią biblioteki. </w:t>
      </w:r>
      <w:r w:rsidR="00B451E8" w:rsidRPr="00B451E8">
        <w:rPr>
          <w:lang w:eastAsia="pl-PL"/>
        </w:rPr>
        <w:t>Uprawnione osoby mogą zarządzać poszczególnymi słownikami lub ich częściami.</w:t>
      </w:r>
    </w:p>
    <w:p w14:paraId="3B7AC416" w14:textId="77777777" w:rsidR="00B451E8" w:rsidRPr="00B451E8" w:rsidRDefault="00B451E8" w:rsidP="00134CAD">
      <w:pPr>
        <w:rPr>
          <w:lang w:eastAsia="pl-PL"/>
        </w:rPr>
      </w:pPr>
      <w:r>
        <w:rPr>
          <w:lang w:eastAsia="pl-PL"/>
        </w:rPr>
        <w:t>Usługa zarządzania metadanymi i słownikami</w:t>
      </w:r>
      <w:r w:rsidRPr="00B451E8">
        <w:rPr>
          <w:lang w:eastAsia="pl-PL"/>
        </w:rPr>
        <w:t xml:space="preserve"> powinn</w:t>
      </w:r>
      <w:r>
        <w:rPr>
          <w:lang w:eastAsia="pl-PL"/>
        </w:rPr>
        <w:t>a</w:t>
      </w:r>
      <w:r w:rsidRPr="00B451E8">
        <w:rPr>
          <w:lang w:eastAsia="pl-PL"/>
        </w:rPr>
        <w:t xml:space="preserve"> być używan</w:t>
      </w:r>
      <w:r>
        <w:rPr>
          <w:lang w:eastAsia="pl-PL"/>
        </w:rPr>
        <w:t>a</w:t>
      </w:r>
      <w:r w:rsidRPr="00B451E8">
        <w:rPr>
          <w:lang w:eastAsia="pl-PL"/>
        </w:rPr>
        <w:t xml:space="preserve"> w następujących przypadkach:</w:t>
      </w:r>
    </w:p>
    <w:p w14:paraId="3B7AC417" w14:textId="77777777" w:rsidR="00B451E8" w:rsidRPr="00B451E8" w:rsidRDefault="00B451E8" w:rsidP="00E34EC6">
      <w:pPr>
        <w:pStyle w:val="Akapitzlist"/>
        <w:numPr>
          <w:ilvl w:val="0"/>
          <w:numId w:val="98"/>
        </w:numPr>
        <w:rPr>
          <w:lang w:eastAsia="pl-PL"/>
        </w:rPr>
      </w:pPr>
      <w:r w:rsidRPr="00B451E8">
        <w:rPr>
          <w:lang w:eastAsia="pl-PL"/>
        </w:rPr>
        <w:t xml:space="preserve">Definiowanie słowników hierarchicznych </w:t>
      </w:r>
    </w:p>
    <w:p w14:paraId="3B7AC418" w14:textId="77777777" w:rsidR="00B451E8" w:rsidRPr="00B451E8" w:rsidRDefault="00B451E8" w:rsidP="00E34EC6">
      <w:pPr>
        <w:pStyle w:val="Akapitzlist"/>
        <w:numPr>
          <w:ilvl w:val="0"/>
          <w:numId w:val="98"/>
        </w:numPr>
        <w:rPr>
          <w:lang w:eastAsia="pl-PL"/>
        </w:rPr>
      </w:pPr>
      <w:r w:rsidRPr="00B451E8">
        <w:rPr>
          <w:lang w:eastAsia="pl-PL"/>
        </w:rPr>
        <w:t>Definiowanie słowników, które mogą być wyk</w:t>
      </w:r>
      <w:r>
        <w:rPr>
          <w:lang w:eastAsia="pl-PL"/>
        </w:rPr>
        <w:t>orzystane w wielu dokumentach i </w:t>
      </w:r>
      <w:r w:rsidRPr="00B451E8">
        <w:rPr>
          <w:lang w:eastAsia="pl-PL"/>
        </w:rPr>
        <w:t>aplikacjach</w:t>
      </w:r>
    </w:p>
    <w:p w14:paraId="3B7AC419" w14:textId="77777777" w:rsidR="00B451E8" w:rsidRPr="00B451E8" w:rsidRDefault="00B451E8" w:rsidP="00E34EC6">
      <w:pPr>
        <w:pStyle w:val="Akapitzlist"/>
        <w:numPr>
          <w:ilvl w:val="0"/>
          <w:numId w:val="98"/>
        </w:numPr>
        <w:rPr>
          <w:lang w:eastAsia="pl-PL"/>
        </w:rPr>
      </w:pPr>
      <w:r w:rsidRPr="00B451E8">
        <w:rPr>
          <w:lang w:eastAsia="pl-PL"/>
        </w:rPr>
        <w:t>Definiowane słowników dla celów wykorzystania nawigacji według metadanych (</w:t>
      </w:r>
      <w:r w:rsidRPr="00134CAD">
        <w:rPr>
          <w:i/>
          <w:lang w:eastAsia="pl-PL"/>
        </w:rPr>
        <w:t>Metadata Navigation</w:t>
      </w:r>
      <w:r w:rsidRPr="00B451E8">
        <w:rPr>
          <w:lang w:eastAsia="pl-PL"/>
        </w:rPr>
        <w:t>).</w:t>
      </w:r>
    </w:p>
    <w:p w14:paraId="3B7AC41A" w14:textId="77777777" w:rsidR="009B68BB" w:rsidRDefault="00B451E8" w:rsidP="00134CAD">
      <w:r w:rsidRPr="00B451E8">
        <w:rPr>
          <w:lang w:eastAsia="pl-PL"/>
        </w:rPr>
        <w:t>Stworzenie repozytorium metadanych słownikowych jest działaniem indywidualnym w ramach każdej organizacji.</w:t>
      </w:r>
      <w:r>
        <w:rPr>
          <w:lang w:eastAsia="pl-PL"/>
        </w:rPr>
        <w:t xml:space="preserve"> </w:t>
      </w:r>
      <w:r w:rsidR="009B68BB" w:rsidRPr="00C44039">
        <w:rPr>
          <w:lang w:eastAsia="pl-PL"/>
        </w:rPr>
        <w:t xml:space="preserve">Usługa </w:t>
      </w:r>
      <w:r w:rsidR="009B68BB">
        <w:rPr>
          <w:lang w:eastAsia="pl-PL"/>
        </w:rPr>
        <w:t>zarządzania metadanymi</w:t>
      </w:r>
      <w:r w:rsidR="009B68BB" w:rsidRPr="00C44039">
        <w:rPr>
          <w:lang w:eastAsia="pl-PL"/>
        </w:rPr>
        <w:t xml:space="preserve"> jest też repozytorium dla słów kluczowych (</w:t>
      </w:r>
      <w:r w:rsidR="009B68BB" w:rsidRPr="009B68BB">
        <w:rPr>
          <w:i/>
          <w:lang w:eastAsia="pl-PL"/>
        </w:rPr>
        <w:t>Keywords</w:t>
      </w:r>
      <w:r w:rsidR="009B68BB" w:rsidRPr="00C44039">
        <w:rPr>
          <w:lang w:eastAsia="pl-PL"/>
        </w:rPr>
        <w:t>).</w:t>
      </w:r>
    </w:p>
    <w:p w14:paraId="3B7AC41B" w14:textId="77777777" w:rsidR="009B68BB" w:rsidRDefault="009B68BB" w:rsidP="00134CAD"/>
    <w:p w14:paraId="3B7AC41C" w14:textId="2B3F96FC" w:rsidR="00B451E8" w:rsidRDefault="00B451E8" w:rsidP="00337031">
      <w:pPr>
        <w:pStyle w:val="Nagwek4"/>
      </w:pPr>
      <w:r>
        <w:t>Środowisko definiujące zasady zarządzania dokumentami i</w:t>
      </w:r>
      <w:r w:rsidR="00600EA8">
        <w:t> </w:t>
      </w:r>
      <w:r>
        <w:t>cyklem ich życia,</w:t>
      </w:r>
    </w:p>
    <w:p w14:paraId="3B7AC41D" w14:textId="77777777" w:rsidR="00B451E8" w:rsidRDefault="00B451E8" w:rsidP="00134CAD">
      <w:r>
        <w:t>Zgodnie z obowiązującymi procedurami i prawem, należy zdefiniować zasady zarządzania cyklem życia dokumentów (</w:t>
      </w:r>
      <w:r w:rsidRPr="00B451E8">
        <w:rPr>
          <w:i/>
        </w:rPr>
        <w:t>Document Policies</w:t>
      </w:r>
      <w:r>
        <w:t>).</w:t>
      </w:r>
    </w:p>
    <w:p w14:paraId="3B7AC41E" w14:textId="77777777" w:rsidR="00B451E8" w:rsidRDefault="00B451E8" w:rsidP="00134CAD">
      <w:r>
        <w:t>Zasady zarządzania dokumentami pozwalają np. przenieść wybrane dokumenty pomiędzy bibliotekami ze względu na wybrane kryterium, np. wszystkie umowy starsze niż 5 lat powinny być przeniesione do biblioteki Archiwum.</w:t>
      </w:r>
    </w:p>
    <w:p w14:paraId="3B7AC41F" w14:textId="77777777" w:rsidR="00B451E8" w:rsidRDefault="00B451E8" w:rsidP="00134CAD">
      <w:r>
        <w:t>W ramach systemu EOD dla niektórych typów dokumentów zostaną określone zasady zarządzania dokumentami. Zaletą tego mechanizmu jest fakt, że zasady mogą być tworzone zarówno poprzez interfejs użytkownika jak i za pomocą kodu i mogą być rozszerzane.</w:t>
      </w:r>
    </w:p>
    <w:p w14:paraId="3B7AC420" w14:textId="77777777" w:rsidR="00B451E8" w:rsidRDefault="00B451E8" w:rsidP="00134CAD"/>
    <w:p w14:paraId="3B7AC421" w14:textId="77777777" w:rsidR="00B451E8" w:rsidRDefault="00B451E8" w:rsidP="00337031">
      <w:pPr>
        <w:pStyle w:val="Nagwek4"/>
      </w:pPr>
      <w:r>
        <w:t>Silnik obiegu informacji (</w:t>
      </w:r>
      <w:r w:rsidRPr="00982972">
        <w:t>Workflow</w:t>
      </w:r>
      <w:r>
        <w:t>),</w:t>
      </w:r>
    </w:p>
    <w:p w14:paraId="3B7AC422" w14:textId="77777777" w:rsidR="00982972" w:rsidRPr="00447E25" w:rsidRDefault="00982972" w:rsidP="00134CAD">
      <w:r>
        <w:t>Typowy scenariusz zakłada, że i</w:t>
      </w:r>
      <w:r w:rsidRPr="00447E25">
        <w:t xml:space="preserve">nteresant, który jest osobą fizyczną działającą w imieniu własnym lub w imieniu firmy wnosi </w:t>
      </w:r>
      <w:r>
        <w:t>sprawę składając odpowiednie dokumenty</w:t>
      </w:r>
      <w:r w:rsidRPr="00447E25">
        <w:t xml:space="preserve">. W tym celu system wystawia formularz umożliwiający utworzenie dokumentu, złożenie pod nim podpisu elektronicznego oraz przekazanie przygotowanego dokumentu do urzędu. </w:t>
      </w:r>
    </w:p>
    <w:p w14:paraId="3B7AC423" w14:textId="77777777" w:rsidR="00982972" w:rsidRPr="00447E25" w:rsidRDefault="00982972" w:rsidP="00134CAD">
      <w:r w:rsidRPr="00447E25">
        <w:t xml:space="preserve">Pracownicy urzędu </w:t>
      </w:r>
      <w:r>
        <w:t>będą mieli</w:t>
      </w:r>
      <w:r w:rsidRPr="00447E25">
        <w:t xml:space="preserve"> możliwość realizowania różnych funkcji związanych z obsługą dokumentu i sprawy.</w:t>
      </w:r>
    </w:p>
    <w:p w14:paraId="3B7AC424" w14:textId="77777777" w:rsidR="00982972" w:rsidRPr="00447E25" w:rsidRDefault="00982972" w:rsidP="00134CAD">
      <w:r w:rsidRPr="00447E25">
        <w:t xml:space="preserve">W niniejszym </w:t>
      </w:r>
      <w:r>
        <w:t>opracowaniu</w:t>
      </w:r>
      <w:r w:rsidRPr="00447E25">
        <w:t xml:space="preserve"> założono, że </w:t>
      </w:r>
      <w:r>
        <w:t>komponent portalu wielofunkcyjnego będzie mógł</w:t>
      </w:r>
      <w:r w:rsidRPr="00447E25">
        <w:t xml:space="preserve"> stanowi</w:t>
      </w:r>
      <w:r>
        <w:t>ć</w:t>
      </w:r>
      <w:r w:rsidRPr="00447E25">
        <w:t xml:space="preserve"> system obsługi spraw, który będzie się komunikował się z systemami zewnętrznymi (np. e-PUAP), przeznaczonymi do </w:t>
      </w:r>
      <w:r>
        <w:t>zarządzania obiegiem</w:t>
      </w:r>
      <w:r w:rsidRPr="00447E25">
        <w:t xml:space="preserve"> dokumentów i</w:t>
      </w:r>
      <w:r>
        <w:t> udo</w:t>
      </w:r>
      <w:r w:rsidRPr="00447E25">
        <w:t>stępniania usług dla systemów lokalnych. Dlatego poza funkcjonalnością przyjęcia dokumentu priorytetowym zadaniem jest</w:t>
      </w:r>
      <w:r>
        <w:t xml:space="preserve"> Udostępnienie</w:t>
      </w:r>
      <w:r w:rsidRPr="00447E25">
        <w:t xml:space="preserve"> funkcji systemu w technologii </w:t>
      </w:r>
      <w:r w:rsidRPr="00904BDD">
        <w:rPr>
          <w:i/>
        </w:rPr>
        <w:t xml:space="preserve">WebServices </w:t>
      </w:r>
      <w:r w:rsidRPr="00447E25">
        <w:t>oraz możliwość wykorzystywania zewnętrznych serwisów WS.</w:t>
      </w:r>
    </w:p>
    <w:p w14:paraId="3B7AC425" w14:textId="77777777" w:rsidR="00982972" w:rsidRDefault="00982972" w:rsidP="00134CAD">
      <w:r w:rsidRPr="00447E25">
        <w:t>Realizacja powyższych funkcjonalności wymaga zastosowania architektury bazującej na</w:t>
      </w:r>
      <w:r>
        <w:t xml:space="preserve"> udo</w:t>
      </w:r>
      <w:r w:rsidRPr="00447E25">
        <w:t>stępnianych serwisach poszczególnych komponentów. Takie przygotowanie systemu umożliwia optymalne wykorzystanie narzędzi, integrację z innymi systemami oraz rozszerzanie modelu o usługi</w:t>
      </w:r>
      <w:r>
        <w:t xml:space="preserve"> udo</w:t>
      </w:r>
      <w:r w:rsidRPr="00447E25">
        <w:t>stępniane przez inne systemy.</w:t>
      </w:r>
    </w:p>
    <w:p w14:paraId="3B7AC426" w14:textId="77777777" w:rsidR="00982972" w:rsidRPr="00447E25" w:rsidRDefault="00982972" w:rsidP="00134CAD">
      <w:r>
        <w:t>S</w:t>
      </w:r>
      <w:r w:rsidRPr="00447E25">
        <w:t xml:space="preserve">ystem </w:t>
      </w:r>
      <w:r>
        <w:t>obiegu dokumentów spełniający wymogi prawa polskiego</w:t>
      </w:r>
      <w:r w:rsidRPr="00447E25">
        <w:t xml:space="preserve"> </w:t>
      </w:r>
      <w:r>
        <w:t>powinien</w:t>
      </w:r>
      <w:r w:rsidRPr="00447E25">
        <w:t xml:space="preserve"> </w:t>
      </w:r>
      <w:r>
        <w:t>uwzględniać</w:t>
      </w:r>
      <w:r w:rsidRPr="00447E25">
        <w:t xml:space="preserve"> następujące funkcjonalności:</w:t>
      </w:r>
    </w:p>
    <w:p w14:paraId="3B7AC427" w14:textId="77777777" w:rsidR="00982972" w:rsidRPr="00BE2D52" w:rsidRDefault="00982972" w:rsidP="00134CAD">
      <w:pPr>
        <w:pStyle w:val="Akapitzlist"/>
        <w:numPr>
          <w:ilvl w:val="0"/>
          <w:numId w:val="8"/>
        </w:numPr>
      </w:pPr>
      <w:r w:rsidRPr="00BE2D52">
        <w:t xml:space="preserve">wystawianie Urzędowego Poświadczenia Odbioru </w:t>
      </w:r>
      <w:r>
        <w:t xml:space="preserve">(UPO) </w:t>
      </w:r>
      <w:r w:rsidRPr="00BE2D52">
        <w:t>dla przyjmowanych dokumentów,</w:t>
      </w:r>
    </w:p>
    <w:p w14:paraId="3B7AC428" w14:textId="77777777" w:rsidR="00982972" w:rsidRPr="00BE2D52" w:rsidRDefault="00982972" w:rsidP="00134CAD">
      <w:pPr>
        <w:pStyle w:val="Akapitzlist"/>
        <w:numPr>
          <w:ilvl w:val="0"/>
          <w:numId w:val="8"/>
        </w:numPr>
      </w:pPr>
      <w:r w:rsidRPr="00BE2D52">
        <w:t>doręczenie dokumentu elektronicznego (decyzji lub wezwania) obywatelowi lub firmie,</w:t>
      </w:r>
    </w:p>
    <w:p w14:paraId="3B7AC429" w14:textId="77777777" w:rsidR="00982972" w:rsidRPr="00BE2D52" w:rsidRDefault="00982972" w:rsidP="00134CAD">
      <w:pPr>
        <w:pStyle w:val="Akapitzlist"/>
        <w:numPr>
          <w:ilvl w:val="0"/>
          <w:numId w:val="8"/>
        </w:numPr>
      </w:pPr>
      <w:r w:rsidRPr="00BE2D52">
        <w:t>wykonanie weryfikacji podpisów i zabezpieczenie ważności przez wykonanie paczki XAdES-A,</w:t>
      </w:r>
    </w:p>
    <w:p w14:paraId="3B7AC42A" w14:textId="77777777" w:rsidR="00982972" w:rsidRDefault="00982972" w:rsidP="00134CAD">
      <w:pPr>
        <w:pStyle w:val="Akapitzlist"/>
        <w:numPr>
          <w:ilvl w:val="0"/>
          <w:numId w:val="8"/>
        </w:numPr>
      </w:pPr>
      <w:r w:rsidRPr="00BE2D52">
        <w:t>przekazanie tzw. paczki archiwalnej do Archiwum Państwowego.</w:t>
      </w:r>
    </w:p>
    <w:p w14:paraId="3B7AC42B" w14:textId="77777777" w:rsidR="00982972" w:rsidRDefault="00982972" w:rsidP="00134CAD"/>
    <w:p w14:paraId="3B7AC42C" w14:textId="77777777" w:rsidR="00982972" w:rsidRDefault="00982972" w:rsidP="000373DC">
      <w:pPr>
        <w:jc w:val="center"/>
      </w:pPr>
      <w:r>
        <w:rPr>
          <w:noProof/>
          <w:lang w:eastAsia="pl-PL"/>
        </w:rPr>
        <w:drawing>
          <wp:inline distT="0" distB="0" distL="0" distR="0" wp14:anchorId="3B7ACAB5" wp14:editId="19FDE991">
            <wp:extent cx="3031913" cy="2273935"/>
            <wp:effectExtent l="0" t="0" r="0" b="0"/>
            <wp:docPr id="1155" name="Obraz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iegdok.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43611" cy="2282708"/>
                    </a:xfrm>
                    <a:prstGeom prst="rect">
                      <a:avLst/>
                    </a:prstGeom>
                  </pic:spPr>
                </pic:pic>
              </a:graphicData>
            </a:graphic>
          </wp:inline>
        </w:drawing>
      </w:r>
    </w:p>
    <w:p w14:paraId="3B7AC42E" w14:textId="77777777" w:rsidR="00982972" w:rsidRDefault="00982972" w:rsidP="00134CAD"/>
    <w:p w14:paraId="3B7AC42F" w14:textId="77777777" w:rsidR="00982972" w:rsidRDefault="00982972" w:rsidP="00337031">
      <w:pPr>
        <w:pStyle w:val="Nagwek4"/>
      </w:pPr>
      <w:r>
        <w:t>Formularze elektroniczne (wzory dokumentów)</w:t>
      </w:r>
    </w:p>
    <w:p w14:paraId="3B7AC430" w14:textId="2EDF4A11" w:rsidR="00982972" w:rsidRDefault="00982972" w:rsidP="00134CAD">
      <w:r>
        <w:t xml:space="preserve">Z uwagi na obowiązujące regulacje prawne obieg i archiwizacja informacji muszą opierać się na dokumentach elektronicznych w formacie XML tworzonych na bazie </w:t>
      </w:r>
      <w:r w:rsidR="00F25DF2">
        <w:t>formularzy</w:t>
      </w:r>
      <w:r>
        <w:t xml:space="preserve"> przechowywanych w repozytorium wzorów (szablonów) dokumentów elektronicznych. </w:t>
      </w:r>
    </w:p>
    <w:p w14:paraId="3B7AC431" w14:textId="7EE51289" w:rsidR="00982972" w:rsidRDefault="00982972" w:rsidP="00134CAD">
      <w:r w:rsidRPr="00507CFC">
        <w:t xml:space="preserve">Wymiana informacji pomiędzy systemami teleinformatycznymi, a także komunikacja pomiędzy </w:t>
      </w:r>
      <w:r>
        <w:t xml:space="preserve">organizacjami </w:t>
      </w:r>
      <w:r w:rsidRPr="00507CFC">
        <w:t>i osobami fizycznymi wymaga uzgodnienia standardów umożliwiających łatwe uzgodnienie interfejsów i jednolite rozumienie przekazywanych danych przez różne systemy teleinformatyczne. Jedną z podstawowych zasad dla ustalenia tych standardów jest przyjęcie języka komunikacji i standardu dla opisu struktur danych.</w:t>
      </w:r>
    </w:p>
    <w:p w14:paraId="3B7AC437" w14:textId="769E1D6B" w:rsidR="00982972" w:rsidRDefault="00CE674F" w:rsidP="00134CAD">
      <w:r>
        <w:t>Możliwe są conajmniej</w:t>
      </w:r>
      <w:r w:rsidR="00982972">
        <w:t xml:space="preserve"> dwie metody procesowania informacji w zgodzie z obowiązującymi regulacjami:</w:t>
      </w:r>
    </w:p>
    <w:p w14:paraId="3B7AC438" w14:textId="77777777" w:rsidR="00982972" w:rsidRDefault="00982972" w:rsidP="00E34EC6">
      <w:pPr>
        <w:pStyle w:val="Akapitzlist"/>
        <w:numPr>
          <w:ilvl w:val="0"/>
          <w:numId w:val="33"/>
        </w:numPr>
      </w:pPr>
      <w:r>
        <w:t>Oparcie się całkowicie o dokument elektroniczny XML (od jego utworzenia do archiwizacji),</w:t>
      </w:r>
    </w:p>
    <w:p w14:paraId="3B7AC439" w14:textId="77777777" w:rsidR="00982972" w:rsidRPr="008356F2" w:rsidRDefault="00982972" w:rsidP="00E34EC6">
      <w:pPr>
        <w:pStyle w:val="Akapitzlist"/>
        <w:numPr>
          <w:ilvl w:val="0"/>
          <w:numId w:val="33"/>
        </w:numPr>
      </w:pPr>
      <w:r>
        <w:t>Oparcie się o papierowy dokument źródłowy załączony do pliku XML zawierającego jego opis.</w:t>
      </w:r>
    </w:p>
    <w:p w14:paraId="3B7AC43A" w14:textId="77777777" w:rsidR="00982972" w:rsidRDefault="00982972" w:rsidP="00134CAD">
      <w:r>
        <w:t>Dla realizacji wymaganego prawem obiegu dokumentów, niezbędne jest przygotowanie łatwych w użyciu i efektywnych narzędzi do tworzenia dokumentów XML, zarówno dla interesantów jak i dla urzędników.</w:t>
      </w:r>
    </w:p>
    <w:p w14:paraId="3B7AC43B" w14:textId="0D133414" w:rsidR="00982972" w:rsidRDefault="00982972" w:rsidP="00134CAD">
      <w:r>
        <w:t xml:space="preserve">Narzędzia tego typu powinny obsługiwać formularze elektroniczne </w:t>
      </w:r>
      <w:r w:rsidR="00F25DF2">
        <w:t xml:space="preserve">(szablony dokumentów) </w:t>
      </w:r>
      <w:r>
        <w:t>i pozwalać na:</w:t>
      </w:r>
    </w:p>
    <w:p w14:paraId="3B7AC43C" w14:textId="77777777" w:rsidR="00982972" w:rsidRPr="00BE2D52" w:rsidRDefault="00982972" w:rsidP="00134CAD">
      <w:pPr>
        <w:pStyle w:val="Akapitzlist"/>
        <w:numPr>
          <w:ilvl w:val="0"/>
          <w:numId w:val="8"/>
        </w:numPr>
      </w:pPr>
      <w:r w:rsidRPr="00BE2D52">
        <w:t>Wypełnienie formularza ze wspomaganiem walidacji poszczególnych pól (o ile to możliwe),</w:t>
      </w:r>
    </w:p>
    <w:p w14:paraId="3B7AC43D" w14:textId="77777777" w:rsidR="00982972" w:rsidRPr="00BE2D52" w:rsidRDefault="00982972" w:rsidP="00134CAD">
      <w:pPr>
        <w:pStyle w:val="Akapitzlist"/>
        <w:numPr>
          <w:ilvl w:val="0"/>
          <w:numId w:val="8"/>
        </w:numPr>
      </w:pPr>
      <w:r w:rsidRPr="00BE2D52">
        <w:t>Zapisanie wypełnionego formularza w postaci dokumentu XML,</w:t>
      </w:r>
    </w:p>
    <w:p w14:paraId="3B7AC43E" w14:textId="77777777" w:rsidR="00982972" w:rsidRPr="00BE2D52" w:rsidRDefault="00982972" w:rsidP="00134CAD">
      <w:pPr>
        <w:pStyle w:val="Akapitzlist"/>
        <w:numPr>
          <w:ilvl w:val="0"/>
          <w:numId w:val="8"/>
        </w:numPr>
      </w:pPr>
      <w:r w:rsidRPr="00BE2D52">
        <w:t>Wizualizację ostatecznej postaci dokumentu,</w:t>
      </w:r>
    </w:p>
    <w:p w14:paraId="3B7AC43F" w14:textId="77777777" w:rsidR="00982972" w:rsidRPr="00BE2D52" w:rsidRDefault="00982972" w:rsidP="00134CAD">
      <w:pPr>
        <w:pStyle w:val="Akapitzlist"/>
        <w:numPr>
          <w:ilvl w:val="0"/>
          <w:numId w:val="8"/>
        </w:numPr>
      </w:pPr>
      <w:r w:rsidRPr="00BE2D52">
        <w:t>Podpisanie dokumentu podpisem elektronicznym.</w:t>
      </w:r>
    </w:p>
    <w:p w14:paraId="6132DB72" w14:textId="2ADB84D0" w:rsidR="008B7E8F" w:rsidRDefault="008B7E8F" w:rsidP="00134CAD">
      <w:r>
        <w:t>Bardzo prostym, a zarazem skutecznym rozwiązaniem jest oparcie się o szablony edytora MS Word.</w:t>
      </w:r>
    </w:p>
    <w:p w14:paraId="3B7AC440" w14:textId="48D2FCA3" w:rsidR="00982972" w:rsidRDefault="00982972" w:rsidP="00134CAD">
      <w:r>
        <w:t xml:space="preserve">W ramach </w:t>
      </w:r>
      <w:r w:rsidR="008B7E8F">
        <w:t>komponentowego systemu powinny być</w:t>
      </w:r>
      <w:r>
        <w:t xml:space="preserve"> przygotowane następujące sposoby wprowadzania informacji na bazie formularzy, dostępne dla użytkowników wewnętrznych i zewnętrznych:</w:t>
      </w:r>
    </w:p>
    <w:p w14:paraId="3B7AC441" w14:textId="77777777" w:rsidR="00982972" w:rsidRPr="00BE2D52" w:rsidRDefault="00982972" w:rsidP="00134CAD">
      <w:pPr>
        <w:pStyle w:val="Akapitzlist"/>
        <w:numPr>
          <w:ilvl w:val="0"/>
          <w:numId w:val="8"/>
        </w:numPr>
      </w:pPr>
      <w:r w:rsidRPr="00BE2D52">
        <w:t>Mechanizm on-line</w:t>
      </w:r>
    </w:p>
    <w:p w14:paraId="3B7AC442" w14:textId="77777777" w:rsidR="00982972" w:rsidRPr="00BE2D52" w:rsidRDefault="00982972" w:rsidP="00E34EC6">
      <w:pPr>
        <w:pStyle w:val="Akapitzlist"/>
        <w:numPr>
          <w:ilvl w:val="1"/>
          <w:numId w:val="35"/>
        </w:numPr>
      </w:pPr>
      <w:r w:rsidRPr="00BE2D52">
        <w:t>formularze dostępne poprzez przeglądarkę internetową z wykorzystaniem mechanizmów zawartych w komponencie portalu wielofunkcyjnego,</w:t>
      </w:r>
    </w:p>
    <w:p w14:paraId="3B7AC443" w14:textId="77777777" w:rsidR="00982972" w:rsidRPr="00BE2D52" w:rsidRDefault="00982972" w:rsidP="00134CAD">
      <w:pPr>
        <w:pStyle w:val="Akapitzlist"/>
        <w:numPr>
          <w:ilvl w:val="0"/>
          <w:numId w:val="8"/>
        </w:numPr>
      </w:pPr>
      <w:r w:rsidRPr="00BE2D52">
        <w:t>Mechanizm off-line</w:t>
      </w:r>
    </w:p>
    <w:p w14:paraId="3B7AC444" w14:textId="77777777" w:rsidR="00982972" w:rsidRPr="00BE2D52" w:rsidRDefault="00982972" w:rsidP="00E34EC6">
      <w:pPr>
        <w:pStyle w:val="Akapitzlist"/>
        <w:numPr>
          <w:ilvl w:val="1"/>
          <w:numId w:val="34"/>
        </w:numPr>
      </w:pPr>
      <w:r w:rsidRPr="00BE2D52">
        <w:t>Formularze bazujące na darmowym rozwiązaniu umożliwiającym użycie powszechnie wykorzystywanego edytora tekstów MS Word (formularz MSW)</w:t>
      </w:r>
    </w:p>
    <w:p w14:paraId="3B7AC445" w14:textId="77777777" w:rsidR="00982972" w:rsidRPr="00BE2D52" w:rsidRDefault="00982972" w:rsidP="00E34EC6">
      <w:pPr>
        <w:pStyle w:val="Akapitzlist"/>
        <w:numPr>
          <w:ilvl w:val="1"/>
          <w:numId w:val="34"/>
        </w:numPr>
      </w:pPr>
      <w:r w:rsidRPr="00BE2D52">
        <w:t>Formularze bazujące na bezpłatnej technologii Adobe Acrobat Reader (formularz AAR) wymagającej jednak opłaty licencyjnej za każdy utworzony formularz</w:t>
      </w:r>
    </w:p>
    <w:p w14:paraId="3B7AC446" w14:textId="77777777" w:rsidR="00982972" w:rsidRDefault="00982972" w:rsidP="00134CAD">
      <w:r>
        <w:t>Ogólny mechanizm wykorzystania formularzy elektronicznych można przedstawić następująco:</w:t>
      </w:r>
    </w:p>
    <w:p w14:paraId="3B7AC447" w14:textId="77777777" w:rsidR="00982972" w:rsidRDefault="00982972" w:rsidP="00134CAD"/>
    <w:p w14:paraId="3B7AC448" w14:textId="77777777" w:rsidR="00982972" w:rsidRDefault="00982972" w:rsidP="000373DC">
      <w:pPr>
        <w:jc w:val="center"/>
      </w:pPr>
      <w:r w:rsidRPr="000D58BD">
        <w:rPr>
          <w:noProof/>
          <w:lang w:eastAsia="pl-PL"/>
        </w:rPr>
        <w:drawing>
          <wp:inline distT="0" distB="0" distL="0" distR="0" wp14:anchorId="3B7ACABB" wp14:editId="076378CB">
            <wp:extent cx="4270741" cy="3202940"/>
            <wp:effectExtent l="0" t="0" r="0" b="0"/>
            <wp:docPr id="32" name="Picture 17" descr="formular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rze.jpg"/>
                    <pic:cNvPicPr/>
                  </pic:nvPicPr>
                  <pic:blipFill>
                    <a:blip r:embed="rId103" cstate="print"/>
                    <a:stretch>
                      <a:fillRect/>
                    </a:stretch>
                  </pic:blipFill>
                  <pic:spPr>
                    <a:xfrm>
                      <a:off x="0" y="0"/>
                      <a:ext cx="4291898" cy="3218807"/>
                    </a:xfrm>
                    <a:prstGeom prst="rect">
                      <a:avLst/>
                    </a:prstGeom>
                  </pic:spPr>
                </pic:pic>
              </a:graphicData>
            </a:graphic>
          </wp:inline>
        </w:drawing>
      </w:r>
    </w:p>
    <w:p w14:paraId="3B7AC449" w14:textId="77777777" w:rsidR="00982972" w:rsidRDefault="00982972" w:rsidP="00134CAD"/>
    <w:p w14:paraId="3B7AC44C" w14:textId="77777777" w:rsidR="00B451E8" w:rsidRDefault="00B451E8" w:rsidP="00337031">
      <w:pPr>
        <w:pStyle w:val="Nagwek4"/>
      </w:pPr>
      <w:r>
        <w:t>Narzędzia wyszukiwania informacji i dokumentów.</w:t>
      </w:r>
    </w:p>
    <w:p w14:paraId="3B7AC44D" w14:textId="77777777" w:rsidR="00982972" w:rsidRDefault="00982972" w:rsidP="00134CAD">
      <w:r>
        <w:t>Oprócz standardowych przekierowań informacji w ramach zdefiniowanych procesów często trzeba wyszukać konkretną informację, dokument lub sprawę. Funkcjonalność wyszukiwania w ramach platformy obiegu dokumentów powinna dostarczać między innymi następujący zestaw funkcjonalności:</w:t>
      </w:r>
    </w:p>
    <w:p w14:paraId="3B7AC44E" w14:textId="77777777" w:rsidR="00982972" w:rsidRDefault="00982972" w:rsidP="00E34EC6">
      <w:pPr>
        <w:pStyle w:val="Akapitzlist"/>
        <w:numPr>
          <w:ilvl w:val="0"/>
          <w:numId w:val="99"/>
        </w:numPr>
      </w:pPr>
      <w:r>
        <w:t>Wyszukiwanie dokumentów oraz informacji po metadanych,</w:t>
      </w:r>
    </w:p>
    <w:p w14:paraId="3B7AC44F" w14:textId="77777777" w:rsidR="00982972" w:rsidRDefault="00982972" w:rsidP="00E34EC6">
      <w:pPr>
        <w:pStyle w:val="Akapitzlist"/>
        <w:numPr>
          <w:ilvl w:val="0"/>
          <w:numId w:val="99"/>
        </w:numPr>
      </w:pPr>
      <w:r>
        <w:t>Wyszukiwanie dokumentów oraz informacji po zawartości (</w:t>
      </w:r>
      <w:r w:rsidRPr="00982972">
        <w:rPr>
          <w:i/>
        </w:rPr>
        <w:t>full text search</w:t>
      </w:r>
      <w:r>
        <w:t>),</w:t>
      </w:r>
    </w:p>
    <w:p w14:paraId="3B7AC450" w14:textId="77777777" w:rsidR="00982972" w:rsidRDefault="00982972" w:rsidP="00E34EC6">
      <w:pPr>
        <w:pStyle w:val="Akapitzlist"/>
        <w:numPr>
          <w:ilvl w:val="0"/>
          <w:numId w:val="99"/>
        </w:numPr>
      </w:pPr>
      <w:r>
        <w:t>Definiowanie własnych zapytań do silnika wyszukującego,</w:t>
      </w:r>
    </w:p>
    <w:p w14:paraId="3B7AC451" w14:textId="77777777" w:rsidR="00982972" w:rsidRDefault="00982972" w:rsidP="00E34EC6">
      <w:pPr>
        <w:pStyle w:val="Akapitzlist"/>
        <w:numPr>
          <w:ilvl w:val="0"/>
          <w:numId w:val="99"/>
        </w:numPr>
      </w:pPr>
      <w:r>
        <w:t>Modyfikacja listy właściwości, po których można definiować wyszukiwanie,</w:t>
      </w:r>
    </w:p>
    <w:p w14:paraId="3B7AC452" w14:textId="77777777" w:rsidR="00982972" w:rsidRDefault="00982972" w:rsidP="00E34EC6">
      <w:pPr>
        <w:pStyle w:val="Akapitzlist"/>
        <w:numPr>
          <w:ilvl w:val="0"/>
          <w:numId w:val="99"/>
        </w:numPr>
      </w:pPr>
      <w:r>
        <w:t>Modyfikacja rankingu dla wyników danych,</w:t>
      </w:r>
    </w:p>
    <w:p w14:paraId="3B7AC453" w14:textId="6D5D160C" w:rsidR="00982972" w:rsidRDefault="00982972" w:rsidP="00E34EC6">
      <w:pPr>
        <w:pStyle w:val="Akapitzlist"/>
        <w:numPr>
          <w:ilvl w:val="0"/>
          <w:numId w:val="99"/>
        </w:numPr>
      </w:pPr>
      <w:r>
        <w:t xml:space="preserve">Dostosowanie rankingu dla danych w zależności od profilu osoby </w:t>
      </w:r>
      <w:r w:rsidR="002F22DA">
        <w:t xml:space="preserve">z nich </w:t>
      </w:r>
      <w:r>
        <w:t>korzystającej</w:t>
      </w:r>
      <w:r w:rsidR="002F22DA">
        <w:t>.</w:t>
      </w:r>
    </w:p>
    <w:p w14:paraId="2723BE0D" w14:textId="77777777" w:rsidR="00020239" w:rsidRDefault="00020239" w:rsidP="00020239"/>
    <w:p w14:paraId="3B7AC454" w14:textId="68FF6BD7" w:rsidR="00296254" w:rsidRPr="001B0217" w:rsidRDefault="00296254" w:rsidP="00337031">
      <w:pPr>
        <w:pStyle w:val="Nagwek3"/>
      </w:pPr>
      <w:bookmarkStart w:id="76" w:name="_Toc112406296"/>
      <w:r w:rsidRPr="001B0217">
        <w:t>Publikowanie informacji</w:t>
      </w:r>
      <w:bookmarkEnd w:id="76"/>
      <w:r w:rsidRPr="001B0217">
        <w:t xml:space="preserve"> </w:t>
      </w:r>
    </w:p>
    <w:p w14:paraId="3B7AC455" w14:textId="7472C592" w:rsidR="00566003" w:rsidRDefault="00D25A32" w:rsidP="00134CAD">
      <w:r>
        <w:t>Publikowanie informacji na witrynach dla uprawnionych użytkowników jest jednym z najważniejszych sposobów jej udostępniania, zarówno na witrynach zewnętrznych (internet) jak i wewnętrznych (intranet).</w:t>
      </w:r>
    </w:p>
    <w:p w14:paraId="72126D71" w14:textId="77777777" w:rsidR="00AD22CA" w:rsidRDefault="00AD22CA" w:rsidP="00134CAD"/>
    <w:p w14:paraId="3B7AC456" w14:textId="77777777" w:rsidR="00566003" w:rsidRPr="0021235B" w:rsidRDefault="00566003" w:rsidP="00337031">
      <w:pPr>
        <w:pStyle w:val="Nagwek4"/>
      </w:pPr>
      <w:r w:rsidRPr="0021235B">
        <w:t>Witryny zewnętrzne i wewnętrzne</w:t>
      </w:r>
    </w:p>
    <w:p w14:paraId="3B7AC457" w14:textId="77777777" w:rsidR="00E351DD" w:rsidRPr="00447E25" w:rsidRDefault="00E351DD" w:rsidP="00134CAD">
      <w:r w:rsidRPr="00447E25">
        <w:t xml:space="preserve">Korzystając z szablonów witryn i innych funkcji zawartych w </w:t>
      </w:r>
      <w:r>
        <w:t>standardowym portalu wielofunkcyjnym</w:t>
      </w:r>
      <w:r w:rsidRPr="00447E25">
        <w:t xml:space="preserve">, można </w:t>
      </w:r>
      <w:r>
        <w:t>szybko i </w:t>
      </w:r>
      <w:r w:rsidRPr="00447E25">
        <w:t xml:space="preserve">efektywnie tworzyć witryny odpowiadające potrzebom organizacji w zakresie publikowania określonej zawartości, zarządzania zawartością, zarządzania rekordami lub analiz biznesowych. Można na przykład tworzyć witryny na poziomie </w:t>
      </w:r>
      <w:r>
        <w:t>organizacji</w:t>
      </w:r>
      <w:r w:rsidRPr="00447E25">
        <w:t xml:space="preserve">, takie jak witryny portali organizacyjnych lub </w:t>
      </w:r>
      <w:r>
        <w:t>urzędowe</w:t>
      </w:r>
      <w:r w:rsidRPr="00447E25">
        <w:t xml:space="preserve"> witryny sieci Web, albo witryny specjalistyczne, takie jak repozytoria zawartości lub obszary robocze spotkań. Witryny te umożliwi</w:t>
      </w:r>
      <w:r>
        <w:t>ą</w:t>
      </w:r>
      <w:r w:rsidRPr="00447E25">
        <w:t xml:space="preserve"> współpracę i</w:t>
      </w:r>
      <w:r>
        <w:t xml:space="preserve"> udostępnianie</w:t>
      </w:r>
      <w:r w:rsidRPr="00447E25">
        <w:t xml:space="preserve"> informacji innym osobom, czy to wewnątrz, czy na zewnątrz organizacji. </w:t>
      </w:r>
      <w:r>
        <w:t>Konieczne jest też zaimplementowanie sprawnego mechanizmu wyszukiwania treści pozwalające</w:t>
      </w:r>
      <w:r w:rsidRPr="00447E25">
        <w:t xml:space="preserve"> skutecznie wyszukiwać osoby, dokumenty i dane, projektować procesy biznesowe sterowane formularzami i uczestniczyć w tych procesach, a także uzyskiwać dostęp do duż</w:t>
      </w:r>
      <w:r>
        <w:t>ych ilości danych biznesowych i </w:t>
      </w:r>
      <w:r w:rsidRPr="00447E25">
        <w:t>analizować je.</w:t>
      </w:r>
    </w:p>
    <w:p w14:paraId="3B7AC458" w14:textId="77777777" w:rsidR="00E351DD" w:rsidRPr="00447E25" w:rsidRDefault="00E351DD" w:rsidP="00134CAD">
      <w:r>
        <w:t>Podsystem portalu wewnętrznego (dla pracowników organizacji) i zewnętrznego (dla klientów) ma wspomagać</w:t>
      </w:r>
      <w:r w:rsidRPr="00447E25">
        <w:t xml:space="preserve"> działania</w:t>
      </w:r>
      <w:r>
        <w:t xml:space="preserve"> takie jak</w:t>
      </w:r>
      <w:r w:rsidRPr="00447E25">
        <w:t xml:space="preserve">: </w:t>
      </w:r>
    </w:p>
    <w:p w14:paraId="3B7AC459" w14:textId="77777777" w:rsidR="00E351DD" w:rsidRPr="00E351DD" w:rsidRDefault="00E351DD" w:rsidP="00134CAD">
      <w:pPr>
        <w:pStyle w:val="Akapitzlist"/>
        <w:numPr>
          <w:ilvl w:val="0"/>
          <w:numId w:val="9"/>
        </w:numPr>
      </w:pPr>
      <w:r w:rsidRPr="00B7066C">
        <w:t xml:space="preserve">Efektywna współpraca z innymi osobami w organizacji. W kalendarzach można na przykład </w:t>
      </w:r>
      <w:r w:rsidRPr="00E351DD">
        <w:t xml:space="preserve">sprawdzać terminy wydarzeń dotyczących zespołu, a w bibliotekach dokumentów przechowywać dokumenty związane z zespołem, działem lub organizacją. Można również omawiać różne problemy za </w:t>
      </w:r>
      <w:r w:rsidR="00B7066C">
        <w:t>pomocą blogów lub rejestrować i </w:t>
      </w:r>
      <w:r w:rsidRPr="00E351DD">
        <w:t xml:space="preserve">przechowywać informacje na stronach typu wiki, które są bazami wiedzy zarządzanymi przez użytkowników. </w:t>
      </w:r>
    </w:p>
    <w:p w14:paraId="3B7AC45A" w14:textId="77777777" w:rsidR="00E351DD" w:rsidRPr="00E351DD" w:rsidRDefault="00E351DD" w:rsidP="00134CAD">
      <w:pPr>
        <w:pStyle w:val="Akapitzlist"/>
        <w:numPr>
          <w:ilvl w:val="0"/>
          <w:numId w:val="9"/>
        </w:numPr>
      </w:pPr>
      <w:r w:rsidRPr="00E351DD">
        <w:t>Tworzenie osobistych witryn, które umożliw</w:t>
      </w:r>
      <w:r w:rsidR="00B7066C">
        <w:t>iają zarządzanie informacjami i </w:t>
      </w:r>
      <w:r w:rsidRPr="00E351DD">
        <w:t>udostępnianie ich innym użytkownikom. Założeniem jes</w:t>
      </w:r>
      <w:r w:rsidR="00B7066C">
        <w:t>t możliwość tworzenia portali i </w:t>
      </w:r>
      <w:r w:rsidRPr="00E351DD">
        <w:t xml:space="preserve">używania </w:t>
      </w:r>
      <w:r w:rsidR="00B7066C" w:rsidRPr="00E351DD">
        <w:t>ich, jako</w:t>
      </w:r>
      <w:r w:rsidRPr="00E351DD">
        <w:t xml:space="preserve"> centralnej lokalizacji do składowania i dostępu do wszystkich swoich dokumentów, zadań, łączy, kalendarza, współpracowników i innych osobistych informacji oraz do zarządzania całą tą zawartością. </w:t>
      </w:r>
    </w:p>
    <w:p w14:paraId="3B7AC45B" w14:textId="77777777" w:rsidR="00E351DD" w:rsidRPr="00E351DD" w:rsidRDefault="00E351DD" w:rsidP="00134CAD">
      <w:pPr>
        <w:pStyle w:val="Akapitzlist"/>
        <w:numPr>
          <w:ilvl w:val="0"/>
          <w:numId w:val="9"/>
        </w:numPr>
      </w:pPr>
      <w:r w:rsidRPr="00E351DD">
        <w:t xml:space="preserve">Znajdowanie osób, wiedzy i danych w aplikacjach biznesowych. Przeszukując na przykład witryny typu Moja witryna w intranecie, można znaleźć osobę o określonych umiejętnościach lub zainteresowaniach, nawet nie znając jej imienia i nazwiska. Dane można również znaleźć w firmowej bazie danych lub aplikacji biznesowej, na przykład w systemie zarządzania relacjami z klientami (CRM). </w:t>
      </w:r>
    </w:p>
    <w:p w14:paraId="3B7AC45C" w14:textId="77777777" w:rsidR="00E351DD" w:rsidRPr="00E351DD" w:rsidRDefault="00E351DD" w:rsidP="00134CAD">
      <w:pPr>
        <w:pStyle w:val="Akapitzlist"/>
        <w:numPr>
          <w:ilvl w:val="0"/>
          <w:numId w:val="9"/>
        </w:numPr>
      </w:pPr>
      <w:r w:rsidRPr="00E351DD">
        <w:t xml:space="preserve">Zarządzanie dokumentami, rekordami i zawartością sieci Web. Można na przykład opracować proces wycofywania dokumentów lub anulowania ich ważności po upływie określonego czasu zgodnie z obowiązującym prawem. </w:t>
      </w:r>
    </w:p>
    <w:p w14:paraId="3B7AC45D" w14:textId="77777777" w:rsidR="00E351DD" w:rsidRPr="00E351DD" w:rsidRDefault="00E351DD" w:rsidP="00134CAD">
      <w:pPr>
        <w:pStyle w:val="Akapitzlist"/>
        <w:numPr>
          <w:ilvl w:val="0"/>
          <w:numId w:val="9"/>
        </w:numPr>
      </w:pPr>
      <w:r w:rsidRPr="00E351DD">
        <w:t xml:space="preserve">Zarządzanie procesami za pomocą </w:t>
      </w:r>
      <w:r w:rsidR="00B7066C">
        <w:t>przepływów pracy</w:t>
      </w:r>
      <w:r w:rsidRPr="00E351DD">
        <w:t xml:space="preserve"> </w:t>
      </w:r>
      <w:r w:rsidR="00B7066C">
        <w:t>(</w:t>
      </w:r>
      <w:r w:rsidRPr="00B7066C">
        <w:rPr>
          <w:i/>
        </w:rPr>
        <w:t>workflow</w:t>
      </w:r>
      <w:r w:rsidR="00B7066C">
        <w:t>)</w:t>
      </w:r>
      <w:r w:rsidRPr="00E351DD">
        <w:t>, w łatwy sposób definiowalnego przez użytkowników.</w:t>
      </w:r>
    </w:p>
    <w:p w14:paraId="3B7AC45E" w14:textId="77777777" w:rsidR="00E351DD" w:rsidRPr="00E351DD" w:rsidRDefault="00E351DD" w:rsidP="00134CAD">
      <w:pPr>
        <w:pStyle w:val="Akapitzlist"/>
        <w:numPr>
          <w:ilvl w:val="0"/>
          <w:numId w:val="9"/>
        </w:numPr>
      </w:pPr>
      <w:r w:rsidRPr="00E351DD">
        <w:t xml:space="preserve">Obsługiwanie formularzy w formacie XML, które są składnikiem obiegu informacji i komunikacji z podmiotami zewnętrznymi. Można więc będzie opracowywać formularze wniosków (na bazie opublikowanych w repozytorium schematów XML), tak aby użytkownicy mogli wypełniać te formularze bezpośrednio w przeglądarce lub za pomocą dostępnych mechanizmów trybu off-line. Dane wprowadzone w formularzu mogą być przesyłane do bazy danych w sieci samorządu poprzez skrzynkę podawczą. </w:t>
      </w:r>
    </w:p>
    <w:p w14:paraId="3B7AC45F" w14:textId="67A6311F" w:rsidR="00E351DD" w:rsidRPr="00E351DD" w:rsidRDefault="00E351DD" w:rsidP="00134CAD">
      <w:pPr>
        <w:pStyle w:val="Akapitzlist"/>
        <w:numPr>
          <w:ilvl w:val="0"/>
          <w:numId w:val="9"/>
        </w:numPr>
      </w:pPr>
      <w:r w:rsidRPr="00E351DD">
        <w:t xml:space="preserve">Łatwe publikowanie raportów, list i kluczowych wskaźników wydajności (KPI) przez tworzenie łączy do aplikacji biznesowych, takich jak </w:t>
      </w:r>
      <w:r w:rsidR="00CE674F">
        <w:t>systemy ERP czy zasoby bazodanowe</w:t>
      </w:r>
      <w:r w:rsidRPr="00E351DD">
        <w:t xml:space="preserve">. </w:t>
      </w:r>
    </w:p>
    <w:p w14:paraId="3B7AC460" w14:textId="77777777" w:rsidR="00E351DD" w:rsidRPr="00447E25" w:rsidRDefault="00E351DD" w:rsidP="00134CAD">
      <w:r>
        <w:t>Ponadto mechanizm portalu ma zawierać mechanizm udostępniania dla użytkowników wewnętrznych i zewnętrznych formularzy opartych na schematach XML i umożliwiających podpisanie wynikowego dokumentu XML zgodnie z ustawodawstwem</w:t>
      </w:r>
      <w:r w:rsidRPr="00447E25">
        <w:t>.</w:t>
      </w:r>
    </w:p>
    <w:p w14:paraId="3B7AC461" w14:textId="77777777" w:rsidR="00A87E55" w:rsidRDefault="00E351DD" w:rsidP="00134CAD">
      <w:r>
        <w:t>Tak więc budowa komponentu publikacji informacji i narzędzi wspomagających polegać będzie na t</w:t>
      </w:r>
      <w:r w:rsidR="00A87E55">
        <w:t>worzeni</w:t>
      </w:r>
      <w:r w:rsidR="00DF689B">
        <w:t>u</w:t>
      </w:r>
      <w:r w:rsidR="00A87E55">
        <w:t xml:space="preserve"> portali </w:t>
      </w:r>
      <w:r w:rsidR="00DF689B">
        <w:t>o następujących własnościach</w:t>
      </w:r>
      <w:r w:rsidR="00A87E55">
        <w:t xml:space="preserve">: </w:t>
      </w:r>
    </w:p>
    <w:p w14:paraId="3B7AC462" w14:textId="77777777" w:rsidR="00A87E55" w:rsidRDefault="00A87E55" w:rsidP="00134CAD">
      <w:pPr>
        <w:pStyle w:val="Akapitzlist"/>
        <w:numPr>
          <w:ilvl w:val="0"/>
          <w:numId w:val="9"/>
        </w:numPr>
      </w:pPr>
      <w:r>
        <w:t>publikowanie informacji i multimediów</w:t>
      </w:r>
    </w:p>
    <w:p w14:paraId="3B7AC463" w14:textId="77777777" w:rsidR="00A87E55" w:rsidRDefault="00A87E55" w:rsidP="00134CAD">
      <w:pPr>
        <w:pStyle w:val="Akapitzlist"/>
        <w:numPr>
          <w:ilvl w:val="0"/>
          <w:numId w:val="9"/>
        </w:numPr>
      </w:pPr>
      <w:r>
        <w:t>tworzenie portali wewnętrznych dla organizacji i portali zewnętrznych (internetowych)</w:t>
      </w:r>
    </w:p>
    <w:p w14:paraId="3B7AC464" w14:textId="77777777" w:rsidR="00A87E55" w:rsidRDefault="00A87E55" w:rsidP="00134CAD">
      <w:pPr>
        <w:pStyle w:val="Akapitzlist"/>
        <w:numPr>
          <w:ilvl w:val="0"/>
          <w:numId w:val="9"/>
        </w:numPr>
      </w:pPr>
      <w:r>
        <w:t>mechanizmy dostępu do publikowanej informacji na bazie uprawnień</w:t>
      </w:r>
    </w:p>
    <w:p w14:paraId="3B7AC465" w14:textId="77777777" w:rsidR="00A87E55" w:rsidRDefault="00A87E55" w:rsidP="00134CAD">
      <w:pPr>
        <w:pStyle w:val="Akapitzlist"/>
        <w:numPr>
          <w:ilvl w:val="0"/>
          <w:numId w:val="9"/>
        </w:numPr>
      </w:pPr>
      <w:r>
        <w:t>mechanizmy ścieżki akceptacji w procesie publikacji</w:t>
      </w:r>
    </w:p>
    <w:p w14:paraId="3B7AC466" w14:textId="586C4F7F" w:rsidR="00A87E55" w:rsidRDefault="00A87E55" w:rsidP="00134CAD">
      <w:pPr>
        <w:pStyle w:val="Akapitzlist"/>
        <w:numPr>
          <w:ilvl w:val="0"/>
          <w:numId w:val="9"/>
        </w:numPr>
      </w:pPr>
      <w:r>
        <w:t xml:space="preserve">wsparcie i rozdzielenie procesu tworzenia </w:t>
      </w:r>
      <w:r w:rsidR="002F22DA">
        <w:t>treści</w:t>
      </w:r>
      <w:r>
        <w:t xml:space="preserve"> i je</w:t>
      </w:r>
      <w:r w:rsidR="002F22DA">
        <w:t>j</w:t>
      </w:r>
      <w:r>
        <w:t xml:space="preserve"> publikacji</w:t>
      </w:r>
    </w:p>
    <w:p w14:paraId="3B7AC467" w14:textId="77777777" w:rsidR="00A87E55" w:rsidRDefault="00A87E55" w:rsidP="00134CAD">
      <w:pPr>
        <w:pStyle w:val="Akapitzlist"/>
        <w:numPr>
          <w:ilvl w:val="0"/>
          <w:numId w:val="9"/>
        </w:numPr>
      </w:pPr>
      <w:r>
        <w:t>sprawne, kontekstowe wyszukiwanie informacji</w:t>
      </w:r>
    </w:p>
    <w:p w14:paraId="3B7AC468" w14:textId="77777777" w:rsidR="00A87E55" w:rsidRDefault="00A87E55" w:rsidP="00134CAD">
      <w:pPr>
        <w:pStyle w:val="Akapitzlist"/>
        <w:numPr>
          <w:ilvl w:val="0"/>
          <w:numId w:val="9"/>
        </w:numPr>
      </w:pPr>
      <w:r>
        <w:t>tworzenie hierarchicznych struktur wydzielonych podportali (dla jednostek lub zespołów) z delegacją uprawnień do ich zarządzania</w:t>
      </w:r>
    </w:p>
    <w:p w14:paraId="3B7AC469" w14:textId="77777777" w:rsidR="00A87E55" w:rsidRDefault="00A87E55" w:rsidP="00134CAD">
      <w:pPr>
        <w:pStyle w:val="Akapitzlist"/>
        <w:numPr>
          <w:ilvl w:val="0"/>
          <w:numId w:val="9"/>
        </w:numPr>
      </w:pPr>
      <w:r>
        <w:t>wykorzystywanie wstępnie przygotowanych szablonów umożliwiających utworzenie podportalu w kilka minut</w:t>
      </w:r>
    </w:p>
    <w:p w14:paraId="3B7AC46A" w14:textId="77777777" w:rsidR="00A87E55" w:rsidRDefault="00A87E55" w:rsidP="00134CAD">
      <w:pPr>
        <w:pStyle w:val="Akapitzlist"/>
        <w:numPr>
          <w:ilvl w:val="0"/>
          <w:numId w:val="9"/>
        </w:numPr>
      </w:pPr>
      <w:r>
        <w:t>t</w:t>
      </w:r>
      <w:r w:rsidRPr="00BB70A8">
        <w:t>worzeni</w:t>
      </w:r>
      <w:r>
        <w:t>e</w:t>
      </w:r>
      <w:r w:rsidRPr="00BB70A8">
        <w:t xml:space="preserve"> i udostępniani</w:t>
      </w:r>
      <w:r>
        <w:t>e</w:t>
      </w:r>
      <w:r w:rsidRPr="00BB70A8">
        <w:t xml:space="preserve"> użytkownikom wewnętrznym i zewnętrznym baz w</w:t>
      </w:r>
      <w:r>
        <w:t>iedzy i </w:t>
      </w:r>
      <w:r w:rsidRPr="00BB70A8">
        <w:t>słowników</w:t>
      </w:r>
    </w:p>
    <w:p w14:paraId="3B7AC46B" w14:textId="77777777" w:rsidR="00A87E55" w:rsidRDefault="00A87E55" w:rsidP="00134CAD">
      <w:pPr>
        <w:pStyle w:val="Akapitzlist"/>
        <w:numPr>
          <w:ilvl w:val="0"/>
          <w:numId w:val="9"/>
        </w:numPr>
      </w:pPr>
      <w:r>
        <w:t>udostępnienie warstwy informacyjnej i usługowej na podkładzie GIS,</w:t>
      </w:r>
    </w:p>
    <w:p w14:paraId="3B7AC46C" w14:textId="77777777" w:rsidR="00A87E55" w:rsidRDefault="00A87E55" w:rsidP="00134CAD">
      <w:pPr>
        <w:pStyle w:val="Akapitzlist"/>
        <w:numPr>
          <w:ilvl w:val="0"/>
          <w:numId w:val="9"/>
        </w:numPr>
      </w:pPr>
      <w:r>
        <w:t>tworzenie forów, ankiet i komunikacji z jednostką.</w:t>
      </w:r>
    </w:p>
    <w:p w14:paraId="3B7AC477" w14:textId="77777777" w:rsidR="00296254" w:rsidRDefault="00296254" w:rsidP="00134CAD"/>
    <w:p w14:paraId="3B7AC478" w14:textId="77777777" w:rsidR="00566003" w:rsidRPr="002B4A64" w:rsidRDefault="00566003" w:rsidP="00337031">
      <w:pPr>
        <w:pStyle w:val="Nagwek4"/>
      </w:pPr>
      <w:r w:rsidRPr="002B4A64">
        <w:t>Organizacja i publikacja treści</w:t>
      </w:r>
    </w:p>
    <w:p w14:paraId="3B7AC479" w14:textId="77777777" w:rsidR="00566003" w:rsidRDefault="00566003" w:rsidP="00134CAD">
      <w:r>
        <w:t>W zakresie organizacji i publikacji treści komponent powinien spełniać następujące wymagania:</w:t>
      </w:r>
    </w:p>
    <w:p w14:paraId="3B7AC47A" w14:textId="77777777" w:rsidR="00566003" w:rsidRPr="005169CF" w:rsidRDefault="00566003" w:rsidP="00134CAD">
      <w:pPr>
        <w:pStyle w:val="Akapitzlist"/>
        <w:numPr>
          <w:ilvl w:val="0"/>
          <w:numId w:val="9"/>
        </w:numPr>
      </w:pPr>
      <w:r w:rsidRPr="005169CF">
        <w:t>Wersjonowanie treści stron intranetu, działające automatycznie przy wprowadzaniu kolejnych modyfikacji przez edytorów treści.</w:t>
      </w:r>
    </w:p>
    <w:p w14:paraId="3B7AC47B" w14:textId="77777777" w:rsidR="00566003" w:rsidRPr="005169CF" w:rsidRDefault="00566003" w:rsidP="00134CAD">
      <w:pPr>
        <w:pStyle w:val="Akapitzlist"/>
        <w:numPr>
          <w:ilvl w:val="0"/>
          <w:numId w:val="9"/>
        </w:numPr>
      </w:pPr>
      <w:r w:rsidRPr="005169CF">
        <w:t>Zastosowanie procesów zatwierdzania zawartości przez publikacją, tzn. Udostępnieniem jej dla szerokiego grona pracowników. Możliwość zdefiniowania przynajmniej dwóch poziomów uprawnień edytorów (edytor i recenzent), przy czym treści publikowane przez edytorów muszą uzyskać pozytywną akceptację recenzenta przed Udostępnieniem jej wszystkim użytkownikom intranetu.</w:t>
      </w:r>
    </w:p>
    <w:p w14:paraId="3B7AC47C" w14:textId="77777777" w:rsidR="00566003" w:rsidRPr="005169CF" w:rsidRDefault="00566003" w:rsidP="00134CAD">
      <w:pPr>
        <w:pStyle w:val="Akapitzlist"/>
        <w:numPr>
          <w:ilvl w:val="0"/>
          <w:numId w:val="9"/>
        </w:numPr>
      </w:pPr>
      <w:r w:rsidRPr="005169CF">
        <w:t>Możliwość budowania hierarchicznej struktury stron portalu z prostym przenoszeniem stron i sekcji w ramach struktury nawigacji.</w:t>
      </w:r>
    </w:p>
    <w:p w14:paraId="3B7AC47D" w14:textId="77777777" w:rsidR="00566003" w:rsidRPr="005169CF" w:rsidRDefault="00566003" w:rsidP="00134CAD">
      <w:pPr>
        <w:pStyle w:val="Akapitzlist"/>
        <w:numPr>
          <w:ilvl w:val="0"/>
          <w:numId w:val="9"/>
        </w:numPr>
      </w:pPr>
      <w:r w:rsidRPr="005169CF">
        <w:t>Automatyczne tworzenie nawigacji na stronach intranetu, odwzorowujące obecną hierarchię. Automatyczne generowanie mapy stron portalu.</w:t>
      </w:r>
    </w:p>
    <w:p w14:paraId="3B7AC47E" w14:textId="77777777" w:rsidR="00566003" w:rsidRPr="005169CF" w:rsidRDefault="00566003" w:rsidP="00134CAD">
      <w:pPr>
        <w:pStyle w:val="Akapitzlist"/>
        <w:numPr>
          <w:ilvl w:val="0"/>
          <w:numId w:val="9"/>
        </w:numPr>
      </w:pPr>
      <w:r w:rsidRPr="005169CF">
        <w:t>Umożliwienie zarządzania poszczególnymi obszarami portalu osobom nietechnicznym, pełniącym rolę edytorów bądź administratorów merytorycznych. Istotne jest nieangażowanie zespołu IT w proces zarządzania treścią intranetu.</w:t>
      </w:r>
    </w:p>
    <w:p w14:paraId="3B7AC47F" w14:textId="77777777" w:rsidR="00566003" w:rsidRPr="005169CF" w:rsidRDefault="00566003" w:rsidP="00134CAD">
      <w:pPr>
        <w:pStyle w:val="Akapitzlist"/>
        <w:numPr>
          <w:ilvl w:val="0"/>
          <w:numId w:val="9"/>
        </w:numPr>
      </w:pPr>
      <w:r w:rsidRPr="005169CF">
        <w:t>Definiowanie uprawnień użytkowników niezależnie do poszczególnych sekcji i stron intranetu, np. do obszarów poszczególnych spółek, dywizji, biur. Dotyczy to zarówno uprawnień do odczytu zawartości, jak i edycji oraz publikacji (różni edytorzy zawartości intranetu w zależności od jego części). Definiowanie uprawnień powinno być dostępne dla administratorów merytorycznych poszczególnych obszarów portalu w sposób niezależny od pracowników działu IT.</w:t>
      </w:r>
    </w:p>
    <w:p w14:paraId="3B7AC480" w14:textId="77777777" w:rsidR="00566003" w:rsidRPr="005169CF" w:rsidRDefault="00566003" w:rsidP="00134CAD">
      <w:pPr>
        <w:pStyle w:val="Akapitzlist"/>
        <w:numPr>
          <w:ilvl w:val="0"/>
          <w:numId w:val="9"/>
        </w:numPr>
      </w:pPr>
      <w:r w:rsidRPr="005169CF">
        <w:t>Automatyczne dołączanie do publikowanych stron infor</w:t>
      </w:r>
      <w:r w:rsidR="00B7066C">
        <w:t>macji o autorze (edytorze) i </w:t>
      </w:r>
      <w:r w:rsidRPr="005169CF">
        <w:t>dacie publikacji.</w:t>
      </w:r>
    </w:p>
    <w:p w14:paraId="3B7AC481" w14:textId="7B5757D4" w:rsidR="00566003" w:rsidRPr="005169CF" w:rsidRDefault="00566003" w:rsidP="00134CAD">
      <w:pPr>
        <w:pStyle w:val="Akapitzlist"/>
        <w:numPr>
          <w:ilvl w:val="0"/>
          <w:numId w:val="9"/>
        </w:numPr>
      </w:pPr>
      <w:r w:rsidRPr="005169CF">
        <w:t xml:space="preserve">Możliwość personalizacji i filtrowania treści w intranecie w zależności od roli lub innych atrybutów pracownika (np. stanowiska, działu, pionu lub spółki). Funkcjonalność ta ma być niezależna od mechanizmów zarządzania uprawnieniami użytkownika do </w:t>
      </w:r>
      <w:r w:rsidR="0046294C" w:rsidRPr="005169CF">
        <w:t>zawartości</w:t>
      </w:r>
      <w:r w:rsidRPr="005169CF">
        <w:t xml:space="preserve"> i ma mieć na celu dostarczenie pracownikowi adekwatnych, skierowanych do niego informacji.</w:t>
      </w:r>
    </w:p>
    <w:p w14:paraId="3B7AC482" w14:textId="77777777" w:rsidR="00566003" w:rsidRPr="005169CF" w:rsidRDefault="00566003" w:rsidP="00134CAD">
      <w:pPr>
        <w:pStyle w:val="Akapitzlist"/>
        <w:numPr>
          <w:ilvl w:val="0"/>
          <w:numId w:val="9"/>
        </w:numPr>
      </w:pPr>
      <w:r w:rsidRPr="005169CF">
        <w:t>Wsparcie dla obsługi różnych wersji językowych wybranych zawartości intranetu.</w:t>
      </w:r>
    </w:p>
    <w:p w14:paraId="79D46A88" w14:textId="77777777" w:rsidR="00AB6966" w:rsidRDefault="00AB6966" w:rsidP="00134CAD"/>
    <w:p w14:paraId="3B7AC491" w14:textId="786F9347" w:rsidR="00CB6E4E" w:rsidRDefault="00CB6E4E" w:rsidP="00337031">
      <w:pPr>
        <w:pStyle w:val="Nagwek3"/>
      </w:pPr>
      <w:bookmarkStart w:id="77" w:name="_Toc112406297"/>
      <w:r w:rsidRPr="00CF0DFC">
        <w:t xml:space="preserve">Platforma współpracy i zarządzania informacją </w:t>
      </w:r>
      <w:r>
        <w:t xml:space="preserve">– czyli </w:t>
      </w:r>
      <w:r w:rsidR="00CE674F">
        <w:t>Office 365</w:t>
      </w:r>
      <w:bookmarkEnd w:id="77"/>
    </w:p>
    <w:p w14:paraId="3B7AC492" w14:textId="5FDCE14D" w:rsidR="00CB6E4E" w:rsidRDefault="00CB6E4E" w:rsidP="00134CAD">
      <w:r>
        <w:t xml:space="preserve">Microsoft </w:t>
      </w:r>
      <w:r w:rsidR="00CE674F">
        <w:t>Office 365</w:t>
      </w:r>
      <w:r>
        <w:t xml:space="preserve"> został zaprojektowany jako </w:t>
      </w:r>
      <w:r w:rsidR="00CE674F">
        <w:t xml:space="preserve">zbiór różnych usług zawierający między innymi SharePoint Online czyli </w:t>
      </w:r>
      <w:r>
        <w:t xml:space="preserve">tzw. portal wielofunkcyjny, pozwalający zaadresować wiele scenariuszy użycia poprzez konfigurację wbudowanych własności, dostarczanych jako gotowe wprost po instalacji.  Co więcej, dostępna jest detaliczna dokumentacja wspomagająca proces </w:t>
      </w:r>
      <w:r w:rsidR="004927B5">
        <w:t xml:space="preserve">planowania, </w:t>
      </w:r>
      <w:r>
        <w:t>wdrożenia oraz jego utrzymania i audytu. Zapewnia ona ograniczenie ryzyk projektowych oraz gwarantuje stabilność i bezpieczeństwo systemu.</w:t>
      </w:r>
    </w:p>
    <w:p w14:paraId="137FDFA0" w14:textId="1BB3E7E2" w:rsidR="004927B5" w:rsidRDefault="00CE674F" w:rsidP="00134CAD">
      <w:r>
        <w:t>Office 365</w:t>
      </w:r>
      <w:r w:rsidR="00CB6E4E">
        <w:t xml:space="preserve"> łączy ludzi, procesy i informacje. Pozwala uzyskać poprawę udostępniania i wymiany informacji, kompleksowe zarządzanie zawartością i wyszukiwanie w </w:t>
      </w:r>
      <w:r w:rsidR="004927B5">
        <w:t>jednostce, platformę i </w:t>
      </w:r>
      <w:r w:rsidR="00CB6E4E">
        <w:t xml:space="preserve">narzędzia potrzebne do administrowania serwerem oraz rozszerzalność i współdziałanie aplikacji. </w:t>
      </w:r>
    </w:p>
    <w:p w14:paraId="3B7AC493" w14:textId="7EDA3067" w:rsidR="00CB6E4E" w:rsidRDefault="00CB6E4E" w:rsidP="00134CAD">
      <w:r>
        <w:t>Program oferuje:</w:t>
      </w:r>
    </w:p>
    <w:p w14:paraId="3B7AC494" w14:textId="77777777" w:rsidR="00CB6E4E" w:rsidRDefault="00CB6E4E" w:rsidP="00E34EC6">
      <w:pPr>
        <w:pStyle w:val="Akapitzlist"/>
        <w:numPr>
          <w:ilvl w:val="0"/>
          <w:numId w:val="48"/>
        </w:numPr>
      </w:pPr>
      <w:r>
        <w:t>Jednolity i przyjazny interfejs użytkownika,</w:t>
      </w:r>
    </w:p>
    <w:p w14:paraId="3B7AC495" w14:textId="77777777" w:rsidR="00CB6E4E" w:rsidRDefault="00CB6E4E" w:rsidP="00E34EC6">
      <w:pPr>
        <w:pStyle w:val="Akapitzlist"/>
        <w:numPr>
          <w:ilvl w:val="0"/>
          <w:numId w:val="48"/>
        </w:numPr>
      </w:pPr>
      <w:r>
        <w:t>Łatwość tworzenia narzędzi interakcji pracowników i dostępu do informacji,</w:t>
      </w:r>
    </w:p>
    <w:p w14:paraId="3B7AC496" w14:textId="77777777" w:rsidR="00CB6E4E" w:rsidRDefault="00CB6E4E" w:rsidP="00E34EC6">
      <w:pPr>
        <w:pStyle w:val="Akapitzlist"/>
        <w:numPr>
          <w:ilvl w:val="0"/>
          <w:numId w:val="48"/>
        </w:numPr>
      </w:pPr>
      <w:r>
        <w:t>Łatwość zarządzania i dostępność w skali całej organizacji lub wielu organizacji,</w:t>
      </w:r>
    </w:p>
    <w:p w14:paraId="3B7AC497" w14:textId="77777777" w:rsidR="00CB6E4E" w:rsidRDefault="00CB6E4E" w:rsidP="00E34EC6">
      <w:pPr>
        <w:pStyle w:val="Akapitzlist"/>
        <w:numPr>
          <w:ilvl w:val="0"/>
          <w:numId w:val="48"/>
        </w:numPr>
      </w:pPr>
      <w:r>
        <w:t>Wiele gotowych do użycia mechanizmów od nadawania uprawnień, publikacji treści po silnik workflow.</w:t>
      </w:r>
    </w:p>
    <w:p w14:paraId="3B7AC498" w14:textId="6FC2EB8E" w:rsidR="00CB6E4E" w:rsidRDefault="00CB6E4E" w:rsidP="00134CAD">
      <w:r>
        <w:t>Ważną cechą now</w:t>
      </w:r>
      <w:r w:rsidR="007119B4">
        <w:t>ych</w:t>
      </w:r>
      <w:r>
        <w:t xml:space="preserve"> wersji jest też zrealizowanie w pełni koncepcji wykorzystania </w:t>
      </w:r>
      <w:r w:rsidR="00CE674F">
        <w:t>składników Office 365 takich jak SharePoint czy Exchange</w:t>
      </w:r>
      <w:r>
        <w:t xml:space="preserve"> jako własnego rozwiązania (</w:t>
      </w:r>
      <w:r w:rsidRPr="00B65611">
        <w:rPr>
          <w:i/>
        </w:rPr>
        <w:t xml:space="preserve">on </w:t>
      </w:r>
      <w:r w:rsidR="0046294C" w:rsidRPr="00B65611">
        <w:rPr>
          <w:i/>
        </w:rPr>
        <w:t>premise</w:t>
      </w:r>
      <w:r>
        <w:t>), jak i</w:t>
      </w:r>
      <w:r w:rsidR="00CE674F">
        <w:t> gotowych</w:t>
      </w:r>
      <w:r>
        <w:t xml:space="preserve"> rozwiązań w chmurze.</w:t>
      </w:r>
      <w:r w:rsidR="0071058E">
        <w:t xml:space="preserve">. </w:t>
      </w:r>
      <w:r w:rsidR="0071058E" w:rsidRPr="0071058E">
        <w:t>Istnieją również szczegółowo udokumentowane scenariusze</w:t>
      </w:r>
      <w:r w:rsidR="0071058E">
        <w:t xml:space="preserve"> i szablony</w:t>
      </w:r>
      <w:r w:rsidR="0071058E" w:rsidRPr="0071058E">
        <w:t xml:space="preserve"> instalacji </w:t>
      </w:r>
      <w:r w:rsidR="00471C62">
        <w:t>farmy serwerów</w:t>
      </w:r>
      <w:r w:rsidR="0071058E" w:rsidRPr="0071058E">
        <w:t xml:space="preserve"> </w:t>
      </w:r>
      <w:r w:rsidR="00CE674F">
        <w:t>Office</w:t>
      </w:r>
      <w:r w:rsidR="0071058E" w:rsidRPr="0071058E">
        <w:t xml:space="preserve"> na platformie Microsoft Azure</w:t>
      </w:r>
      <w:r>
        <w:t>.</w:t>
      </w:r>
    </w:p>
    <w:p w14:paraId="1278C4FF" w14:textId="10641F19" w:rsidR="005209CA" w:rsidRDefault="005209CA" w:rsidP="00134CAD">
      <w:r>
        <w:t>Przykładową architekturę portalu wielofunkcyjnego dla całej organizacji można przedstawić następująco:</w:t>
      </w:r>
    </w:p>
    <w:p w14:paraId="3E2A1F50" w14:textId="2BB6083E" w:rsidR="005209CA" w:rsidRDefault="007009B9" w:rsidP="00134CAD">
      <w:r>
        <w:rPr>
          <w:noProof/>
          <w:lang w:eastAsia="pl-PL"/>
        </w:rPr>
        <w:drawing>
          <wp:inline distT="0" distB="0" distL="0" distR="0" wp14:anchorId="0166EE65" wp14:editId="0AE065B0">
            <wp:extent cx="5760720" cy="2733040"/>
            <wp:effectExtent l="0" t="0" r="0" b="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Hybrid Cloud - SharePoint.jpg"/>
                    <pic:cNvPicPr/>
                  </pic:nvPicPr>
                  <pic:blipFill>
                    <a:blip r:embed="rId104">
                      <a:extLst>
                        <a:ext uri="{28A0092B-C50C-407E-A947-70E740481C1C}">
                          <a14:useLocalDpi xmlns:a14="http://schemas.microsoft.com/office/drawing/2010/main" val="0"/>
                        </a:ext>
                      </a:extLst>
                    </a:blip>
                    <a:stretch>
                      <a:fillRect/>
                    </a:stretch>
                  </pic:blipFill>
                  <pic:spPr>
                    <a:xfrm>
                      <a:off x="0" y="0"/>
                      <a:ext cx="5760720" cy="2733040"/>
                    </a:xfrm>
                    <a:prstGeom prst="rect">
                      <a:avLst/>
                    </a:prstGeom>
                  </pic:spPr>
                </pic:pic>
              </a:graphicData>
            </a:graphic>
          </wp:inline>
        </w:drawing>
      </w:r>
    </w:p>
    <w:p w14:paraId="71000E23" w14:textId="5656D151" w:rsidR="005209CA" w:rsidRDefault="007009B9" w:rsidP="00134CAD">
      <w:r>
        <w:t>Podkreślić należy</w:t>
      </w:r>
      <w:r w:rsidR="005209CA">
        <w:t xml:space="preserve">, </w:t>
      </w:r>
      <w:r>
        <w:t>że</w:t>
      </w:r>
      <w:r w:rsidR="00294C86">
        <w:t xml:space="preserve"> </w:t>
      </w:r>
      <w:r w:rsidR="005209CA">
        <w:t>ważnymi cechami SharePoint są:</w:t>
      </w:r>
    </w:p>
    <w:p w14:paraId="2A2B38E5" w14:textId="39F99FE2" w:rsidR="005209CA" w:rsidRDefault="005209CA" w:rsidP="00E34EC6">
      <w:pPr>
        <w:pStyle w:val="Akapitzlist"/>
        <w:numPr>
          <w:ilvl w:val="0"/>
          <w:numId w:val="49"/>
        </w:numPr>
      </w:pPr>
      <w:r>
        <w:t>Pełne wykorzystanie usług katalogowych Active Directory</w:t>
      </w:r>
      <w:r w:rsidR="00CE674F">
        <w:t xml:space="preserve"> lub Azure Active Directory (w chmurze)</w:t>
      </w:r>
      <w:r>
        <w:t>,</w:t>
      </w:r>
    </w:p>
    <w:p w14:paraId="57327D7C" w14:textId="600A08CE" w:rsidR="005209CA" w:rsidRDefault="005209CA" w:rsidP="00E34EC6">
      <w:pPr>
        <w:pStyle w:val="Akapitzlist"/>
        <w:numPr>
          <w:ilvl w:val="0"/>
          <w:numId w:val="49"/>
        </w:numPr>
      </w:pPr>
      <w:r>
        <w:t xml:space="preserve">Pełna integracja s systemami i usługami Exchange czy </w:t>
      </w:r>
      <w:r w:rsidR="00CE674F">
        <w:t>Teams</w:t>
      </w:r>
      <w:r>
        <w:t>,</w:t>
      </w:r>
    </w:p>
    <w:p w14:paraId="4704E526" w14:textId="77777777" w:rsidR="005209CA" w:rsidRDefault="005209CA" w:rsidP="00E34EC6">
      <w:pPr>
        <w:pStyle w:val="Akapitzlist"/>
        <w:numPr>
          <w:ilvl w:val="0"/>
          <w:numId w:val="49"/>
        </w:numPr>
      </w:pPr>
      <w:r>
        <w:t>Pełna integracja z pakietem Office.</w:t>
      </w:r>
    </w:p>
    <w:p w14:paraId="3B7AC499" w14:textId="063EE228" w:rsidR="00CB6E4E" w:rsidRDefault="00CB6E4E" w:rsidP="00134CAD">
      <w:r>
        <w:t>Dużą zmianą wprowadzoną przez Microsoft jest rezygnacja z dwóch produktów SharePoint, tzn. portalu zewnętrznego (</w:t>
      </w:r>
      <w:r w:rsidRPr="004176DE">
        <w:rPr>
          <w:i/>
        </w:rPr>
        <w:t>internet</w:t>
      </w:r>
      <w:r>
        <w:t>) i wewnętrznego (</w:t>
      </w:r>
      <w:r w:rsidRPr="004176DE">
        <w:rPr>
          <w:i/>
        </w:rPr>
        <w:t>intranet</w:t>
      </w:r>
      <w:r>
        <w:t>), na rzecz jednego, pełniącego obydwie role.</w:t>
      </w:r>
    </w:p>
    <w:p w14:paraId="3B7AC49A" w14:textId="06C86915" w:rsidR="00CB6E4E" w:rsidRDefault="000F5476" w:rsidP="00134CAD">
      <w:r w:rsidRPr="000F5476">
        <w:t>Technologia SharePoint serwer wspiera architekturę warstwową tworzenia rozwiązań informatycznych. Istnieje wiele opisanych i dobrze udokumentowanych topologii wdrażania SharePoint w różnych scenariuszach użycia</w:t>
      </w:r>
      <w:r>
        <w:t>.</w:t>
      </w:r>
    </w:p>
    <w:p w14:paraId="50AAC4C7" w14:textId="77777777" w:rsidR="000F5476" w:rsidRDefault="000F5476" w:rsidP="00134CAD"/>
    <w:p w14:paraId="3B7AC49B" w14:textId="77777777" w:rsidR="00CB6E4E" w:rsidRPr="00A51AF0" w:rsidRDefault="00CB6E4E" w:rsidP="00337031">
      <w:pPr>
        <w:pStyle w:val="Nagwek4"/>
      </w:pPr>
      <w:r w:rsidRPr="00A51AF0">
        <w:t>Budowa intranetu organizacji</w:t>
      </w:r>
    </w:p>
    <w:p w14:paraId="3B7AC49C" w14:textId="5F47A93C" w:rsidR="00CB6E4E" w:rsidRDefault="00CB6E4E" w:rsidP="00134CAD">
      <w:r>
        <w:t>Jedna z bardzo ważnych cech SharePoint jest możliwość tworzenia dużych</w:t>
      </w:r>
      <w:r w:rsidR="00DD3B55">
        <w:t xml:space="preserve">, wysoko dostępnych </w:t>
      </w:r>
      <w:r>
        <w:t>farm wielofunkcyjnych, na których wydzielane są „podportale” dla różnych jednostek czy użytkowników.  Takie „podportale” mogą zarówno realizować różne funkcje, jak i być niezależnymi instancjami dla poszczególnych organizacji, czy grup użytkowników</w:t>
      </w:r>
      <w:r w:rsidR="00F211E7">
        <w:t>.</w:t>
      </w:r>
    </w:p>
    <w:p w14:paraId="3B7AC49D" w14:textId="77777777" w:rsidR="00CB6E4E" w:rsidRDefault="00CB6E4E" w:rsidP="00134CAD">
      <w:r>
        <w:rPr>
          <w:noProof/>
          <w:lang w:eastAsia="pl-PL"/>
        </w:rPr>
        <w:drawing>
          <wp:inline distT="0" distB="0" distL="0" distR="0" wp14:anchorId="3B7ACABD" wp14:editId="5DA9D259">
            <wp:extent cx="5276850" cy="2288845"/>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 hierarchiczny SharePoint.gif"/>
                    <pic:cNvPicPr/>
                  </pic:nvPicPr>
                  <pic:blipFill>
                    <a:blip r:embed="rId105">
                      <a:extLst>
                        <a:ext uri="{28A0092B-C50C-407E-A947-70E740481C1C}">
                          <a14:useLocalDpi xmlns:a14="http://schemas.microsoft.com/office/drawing/2010/main" val="0"/>
                        </a:ext>
                      </a:extLst>
                    </a:blip>
                    <a:stretch>
                      <a:fillRect/>
                    </a:stretch>
                  </pic:blipFill>
                  <pic:spPr>
                    <a:xfrm>
                      <a:off x="0" y="0"/>
                      <a:ext cx="5278014" cy="2289350"/>
                    </a:xfrm>
                    <a:prstGeom prst="rect">
                      <a:avLst/>
                    </a:prstGeom>
                  </pic:spPr>
                </pic:pic>
              </a:graphicData>
            </a:graphic>
          </wp:inline>
        </w:drawing>
      </w:r>
    </w:p>
    <w:p w14:paraId="3B7AC49E" w14:textId="12729B61" w:rsidR="00CB6E4E" w:rsidRDefault="00CB6E4E" w:rsidP="00134CAD">
      <w:r>
        <w:t>Przy hierarchicznej organizacji portali w jednostce zapewniamy dostęp do zawartości interesującej konkretnych użytkowników – od całej firmy do pojedynczego pracownika</w:t>
      </w:r>
      <w:r w:rsidR="007119B4">
        <w:t xml:space="preserve">, korzystając jednocześnie ze spójnego modelu nadawania uprawnień – dziedziczonego w dół w całej </w:t>
      </w:r>
      <w:r w:rsidR="0046294C">
        <w:t>strukturze</w:t>
      </w:r>
      <w:r w:rsidR="007119B4">
        <w:t xml:space="preserve"> lub kształtowanego zgodnie z politykami – niezależnie na każdym poziomie</w:t>
      </w:r>
      <w:r>
        <w:t>.</w:t>
      </w:r>
    </w:p>
    <w:p w14:paraId="3B7AC49F" w14:textId="11AA33AE" w:rsidR="00CB6E4E" w:rsidRDefault="00CB6E4E" w:rsidP="00134CAD">
      <w:r>
        <w:t xml:space="preserve">Jest to jeden z najbardziej efektywnych sposobów udostępnienia portali poprzez hostowanie z jednego centrum (własnego lub zewnętrznego), przy którym koszt wdrożenia i utrzymania na jednego użytkownika jest najniższy. Architektura taka jest niezwykle elastyczna i skalowalna, pozwalając na rozbudowę i rekonfigurację systemu w locie. </w:t>
      </w:r>
    </w:p>
    <w:p w14:paraId="498D47FE" w14:textId="7833B36F" w:rsidR="00D836D1" w:rsidRDefault="00D836D1" w:rsidP="00134CAD">
      <w:r>
        <w:t>W celu polepszenia efektywności działania farm SharePoint stworzono trzy główne role:</w:t>
      </w:r>
    </w:p>
    <w:p w14:paraId="361531A7" w14:textId="109C2F69" w:rsidR="00D836D1" w:rsidRDefault="00D836D1" w:rsidP="00E34EC6">
      <w:pPr>
        <w:pStyle w:val="Akapitzlist"/>
        <w:numPr>
          <w:ilvl w:val="0"/>
          <w:numId w:val="118"/>
        </w:numPr>
      </w:pPr>
      <w:r w:rsidRPr="00D836D1">
        <w:rPr>
          <w:i/>
        </w:rPr>
        <w:t>User Role Server</w:t>
      </w:r>
      <w:r>
        <w:t xml:space="preserve"> – do która odpowiada bezpośrednio za obsługę działań użytkownika,</w:t>
      </w:r>
    </w:p>
    <w:p w14:paraId="547DED78" w14:textId="6C188B67" w:rsidR="00D836D1" w:rsidRDefault="00D836D1" w:rsidP="00E34EC6">
      <w:pPr>
        <w:pStyle w:val="Akapitzlist"/>
        <w:numPr>
          <w:ilvl w:val="0"/>
          <w:numId w:val="118"/>
        </w:numPr>
      </w:pPr>
      <w:r>
        <w:t xml:space="preserve">Robot Server – odpowiadająca za wszystkie zadania </w:t>
      </w:r>
      <w:r w:rsidR="007119B4">
        <w:t>nieinicjowane</w:t>
      </w:r>
      <w:r>
        <w:t xml:space="preserve"> przez użytkownika,</w:t>
      </w:r>
    </w:p>
    <w:p w14:paraId="20B7C5C4" w14:textId="2E59F7C4" w:rsidR="00D836D1" w:rsidRDefault="00D836D1" w:rsidP="00E34EC6">
      <w:pPr>
        <w:pStyle w:val="Akapitzlist"/>
        <w:numPr>
          <w:ilvl w:val="0"/>
          <w:numId w:val="118"/>
        </w:numPr>
      </w:pPr>
      <w:r>
        <w:t>Caching Services – odpowiadająca za zarządzanie rozproszoną pamięcią buforującą.</w:t>
      </w:r>
    </w:p>
    <w:p w14:paraId="3B7AC4A9" w14:textId="6111B6C9" w:rsidR="00F00AE0" w:rsidRDefault="00F00AE0" w:rsidP="00134CAD"/>
    <w:p w14:paraId="35CB3225" w14:textId="77777777" w:rsidR="005209CA" w:rsidRDefault="005209CA" w:rsidP="00337031">
      <w:pPr>
        <w:pStyle w:val="Nagwek4"/>
      </w:pPr>
      <w:r>
        <w:t>Budowa rozwiązań w oparciu o SharePoint</w:t>
      </w:r>
    </w:p>
    <w:p w14:paraId="4F4F80E5" w14:textId="458606C9" w:rsidR="005209CA" w:rsidRDefault="005209CA" w:rsidP="00134CAD">
      <w:r w:rsidRPr="005C381A">
        <w:t>SharePoint udostępnia elementy konstrukcyjne, przy użyciu których można ko</w:t>
      </w:r>
      <w:r>
        <w:t>mpletować, łączyć i </w:t>
      </w:r>
      <w:r w:rsidRPr="005C381A">
        <w:t xml:space="preserve">konfigurować rozwiązania współpracy. </w:t>
      </w:r>
      <w:r w:rsidR="00D836D1">
        <w:t>Wiele z zadań można wykonywać w oparciu o standardowe, wbudowane mechanizmy SharePoint. Jeżeli</w:t>
      </w:r>
      <w:r w:rsidR="007E7ADF">
        <w:t xml:space="preserve"> te </w:t>
      </w:r>
      <w:r w:rsidR="0046294C">
        <w:t>standardowe</w:t>
      </w:r>
      <w:r w:rsidR="007E7ADF">
        <w:t xml:space="preserve"> funkcje są niewystarczające, można skorzystać z portalu jako platformy do osadzania własnych aplikacji, korzystających ze standardowych funkcji i interfejsu. </w:t>
      </w:r>
      <w:r w:rsidRPr="005C381A">
        <w:t xml:space="preserve">Niestandardowe rozwiązania pozwalają reagować na </w:t>
      </w:r>
      <w:r w:rsidR="007E7ADF">
        <w:t>nietypowe</w:t>
      </w:r>
      <w:r w:rsidRPr="005C381A">
        <w:t xml:space="preserve"> potrzeby</w:t>
      </w:r>
      <w:r>
        <w:t xml:space="preserve"> lub zmiany w procesach czy prawie</w:t>
      </w:r>
      <w:r w:rsidRPr="005C381A">
        <w:t>.</w:t>
      </w:r>
      <w:r>
        <w:t xml:space="preserve">  </w:t>
      </w:r>
      <w:r w:rsidRPr="005C381A">
        <w:t xml:space="preserve">SharePoint umożliwia każdemu </w:t>
      </w:r>
      <w:r w:rsidR="007E7ADF">
        <w:t xml:space="preserve">uprawnionemu </w:t>
      </w:r>
      <w:r w:rsidRPr="005C381A">
        <w:t xml:space="preserve">użytkownikowi łączenie gotowych elementów składowych w nowe, </w:t>
      </w:r>
      <w:r>
        <w:t>potrzebne narzędzia</w:t>
      </w:r>
      <w:r w:rsidRPr="005C381A">
        <w:t xml:space="preserve"> bezpośrednio w przeglądarce. Użytkownicy </w:t>
      </w:r>
      <w:r w:rsidR="007E7ADF">
        <w:t xml:space="preserve">zaawansowani </w:t>
      </w:r>
      <w:r w:rsidRPr="005C381A">
        <w:t>techniczni</w:t>
      </w:r>
      <w:r w:rsidR="007E7ADF">
        <w:t>e</w:t>
      </w:r>
      <w:r w:rsidRPr="005C381A">
        <w:t xml:space="preserve"> mogą tworzyć bardziej rozbudowane rozwiązania SharePoint, korzystając z zaawansowanych narzędzi, a specjaliści IT mogą nadal kontrolować infrastrukturę, dane i aplikacje.</w:t>
      </w:r>
    </w:p>
    <w:p w14:paraId="3810A7A9" w14:textId="602C4DD5" w:rsidR="005209CA" w:rsidRDefault="005209CA" w:rsidP="00134CAD">
      <w:r>
        <w:t>Różnorodne elementy składowe - od kalendarzy i zadań po dane biznesowe -umożliwiają szybkie tworzenie rozwiązań współpracy w przeglądarce.</w:t>
      </w:r>
    </w:p>
    <w:p w14:paraId="72CA94FB" w14:textId="77777777" w:rsidR="005209CA" w:rsidRDefault="005209CA" w:rsidP="00134CAD"/>
    <w:p w14:paraId="3B7AC4AA" w14:textId="77777777" w:rsidR="00CB6E4E" w:rsidRPr="005209CA" w:rsidRDefault="00CB6E4E" w:rsidP="00337031">
      <w:pPr>
        <w:pStyle w:val="Nagwek4"/>
      </w:pPr>
      <w:r w:rsidRPr="005209CA">
        <w:t>Szablony witryn</w:t>
      </w:r>
    </w:p>
    <w:p w14:paraId="3B7AC4AB" w14:textId="1642B891" w:rsidR="00CB6E4E" w:rsidRDefault="00CB6E4E" w:rsidP="00134CAD">
      <w:r>
        <w:t>Następną ważną cechą portalu SharePoint jest możliwość stworzenia szablonów stron dla poszczególnych poziomów organizacji. Przygotowany wstępnie szablon dla jednostki/działu/zespołu, z gotowym układem treści i wstępnie zdefiniowanymi usługami może być udostępniony konkretnej strukturze organizacyjnej w kilka minut.</w:t>
      </w:r>
    </w:p>
    <w:p w14:paraId="3B7AC4AC" w14:textId="38A24075" w:rsidR="00CB6E4E" w:rsidRDefault="003B3BCE" w:rsidP="00134CAD">
      <w:r>
        <w:rPr>
          <w:noProof/>
        </w:rPr>
        <w:drawing>
          <wp:inline distT="0" distB="0" distL="0" distR="0" wp14:anchorId="438F9501" wp14:editId="54FEB9FA">
            <wp:extent cx="5760720" cy="2969260"/>
            <wp:effectExtent l="0" t="0" r="0" b="2540"/>
            <wp:docPr id="1195" name="Obraz 1195"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PortalJednostki.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60720" cy="2969260"/>
                    </a:xfrm>
                    <a:prstGeom prst="rect">
                      <a:avLst/>
                    </a:prstGeom>
                  </pic:spPr>
                </pic:pic>
              </a:graphicData>
            </a:graphic>
          </wp:inline>
        </w:drawing>
      </w:r>
    </w:p>
    <w:p w14:paraId="3B7AC4B5" w14:textId="77777777" w:rsidR="00CB6E4E" w:rsidRDefault="00CB6E4E" w:rsidP="00134CAD"/>
    <w:p w14:paraId="3B7AC4B6" w14:textId="77777777" w:rsidR="00CB6E4E" w:rsidRDefault="00CB6E4E" w:rsidP="00337031">
      <w:pPr>
        <w:pStyle w:val="Nagwek4"/>
      </w:pPr>
      <w:r>
        <w:t xml:space="preserve">Witryny intranetowe i </w:t>
      </w:r>
      <w:r w:rsidRPr="00F00AE0">
        <w:t>internetowe</w:t>
      </w:r>
    </w:p>
    <w:p w14:paraId="3B7AC4B7" w14:textId="7277ADB8" w:rsidR="00CB6E4E" w:rsidRDefault="00CB6E4E" w:rsidP="00134CAD">
      <w:r>
        <w:t>Microsoft SharePoint to rozwiązanie spełniające większość oczekiwań związanych z witrynami intranetowymi i internetowymi. Udostępnia ono pełen zestaw narzędzi umożliwiających tworzenie witryn wszelkiego rodzaju oraz wspólną infrastrukturę, ułatwiającą zarządzanie witrynami. Wszystkie rodzaje informacji - od witryny zespołu, przez witrynę ekstranetową dla partnerów aż po witrynę w Internecie, przeznaczoną dla klientów – można udostępniać i publikować przy użyciu jednego, prostego w obsłudze i znajomego systemu.</w:t>
      </w:r>
    </w:p>
    <w:p w14:paraId="3B7AC4B8" w14:textId="74506A8B" w:rsidR="00CB6E4E" w:rsidRDefault="00CB6E4E" w:rsidP="00134CAD">
      <w:r>
        <w:t>Jeśli wdrożenie portalu SharePoint obejmowało przygotowanie standardowych szablonów stron (</w:t>
      </w:r>
      <w:r>
        <w:rPr>
          <w:i/>
        </w:rPr>
        <w:t>template</w:t>
      </w:r>
      <w:r>
        <w:t>), to tworzenie nowych witryn SharePoint jest proste i intuicyjne. Pełen zestaw funkcji dostępny w rozwiązaniu SharePoint  pozwala każdemu użytkownikowi tworzyć witryny od początku do końca. Gotowe do użycia funkcje i szablony pomagają właścicielowi witryny w błyskawicznym utworzeniu pierwszej strony. Kolejne funkcje pozwalają bez trudu modyfikować strony, zmieniać zawartość, dodawać elementy interakcyjne lub stosować motywy graficzne. Niezależnie od poziomu zaawansowania, każdy moż</w:t>
      </w:r>
      <w:r w:rsidR="002B6FD1">
        <w:t>e szybko utworzyć, dostosować i </w:t>
      </w:r>
      <w:r>
        <w:t xml:space="preserve">opublikować </w:t>
      </w:r>
      <w:r w:rsidR="002B6FD1">
        <w:t>funkcjonalną</w:t>
      </w:r>
      <w:r>
        <w:t xml:space="preserve"> witrynę, spełniającą określoną potrzebę </w:t>
      </w:r>
      <w:r w:rsidR="002B6FD1">
        <w:t>organizacji</w:t>
      </w:r>
      <w:r>
        <w:t>.</w:t>
      </w:r>
    </w:p>
    <w:p w14:paraId="3B7AC4BE" w14:textId="77777777" w:rsidR="00CB6E4E" w:rsidRDefault="00CB6E4E" w:rsidP="00134CAD"/>
    <w:p w14:paraId="3B7AC4BF" w14:textId="77777777" w:rsidR="00CB6E4E" w:rsidRDefault="00CB6E4E" w:rsidP="00337031">
      <w:pPr>
        <w:pStyle w:val="Nagwek4"/>
      </w:pPr>
      <w:r w:rsidRPr="00F00AE0">
        <w:t>Przestrzenie</w:t>
      </w:r>
      <w:r>
        <w:t xml:space="preserve"> robocze</w:t>
      </w:r>
    </w:p>
    <w:p w14:paraId="3B7AC4C0" w14:textId="77777777" w:rsidR="00CB6E4E" w:rsidRDefault="00CB6E4E" w:rsidP="00134CAD">
      <w:r>
        <w:t>Jedną z podstawowych funkcjonalności portalu SharePoint jest możliwość tworzenia przestrzeni roboczych (</w:t>
      </w:r>
      <w:r w:rsidRPr="00247DCC">
        <w:rPr>
          <w:i/>
        </w:rPr>
        <w:t>workspace</w:t>
      </w:r>
      <w:r>
        <w:t xml:space="preserve">) dla całej organizacji, zespołów i pracowników. Osoba posiadająca odpowiednie uprawnienia ma możliwość tworzenia każdej z wymienionych typów przestrzeni roboczych i administrowania nimi. </w:t>
      </w:r>
    </w:p>
    <w:p w14:paraId="3B7AC4C1" w14:textId="77777777" w:rsidR="00CB6E4E" w:rsidRDefault="00CB6E4E" w:rsidP="00134CAD">
      <w:r>
        <w:t>Założeniem jest hierarchiczna struktura portalu pozwalająca tworzyć różnego typu struktury przenosząc uprawnienia do nich z przestrzeni nadrzędnej lub nadając unikalne uprawnienia dla użytkowników wewnętrznych lub zewnętrznych. Ponadto dostępny jest mechanizm określania na bazie uprawnień w AD, które informacje są dostępne dla użytkowników lub ich grup, a które treści są dostępne dla wszystkich.</w:t>
      </w:r>
    </w:p>
    <w:p w14:paraId="3B7AC4C2" w14:textId="77777777" w:rsidR="00CB6E4E" w:rsidRDefault="00CB6E4E" w:rsidP="00134CAD">
      <w:r>
        <w:t>„Gotowe” struktury portalu SharePoint to:</w:t>
      </w:r>
    </w:p>
    <w:p w14:paraId="3B7AC4C3" w14:textId="77777777" w:rsidR="00CB6E4E" w:rsidRDefault="00CB6E4E" w:rsidP="00E34EC6">
      <w:pPr>
        <w:pStyle w:val="Akapitzlist"/>
        <w:numPr>
          <w:ilvl w:val="0"/>
          <w:numId w:val="49"/>
        </w:numPr>
      </w:pPr>
      <w:r>
        <w:t>Podprzestrzenie o takiej samej funkcjonalności,</w:t>
      </w:r>
    </w:p>
    <w:p w14:paraId="3B7AC4C4" w14:textId="77777777" w:rsidR="00CB6E4E" w:rsidRDefault="00CB6E4E" w:rsidP="00E34EC6">
      <w:pPr>
        <w:pStyle w:val="Akapitzlist"/>
        <w:numPr>
          <w:ilvl w:val="0"/>
          <w:numId w:val="49"/>
        </w:numPr>
      </w:pPr>
      <w:r>
        <w:t xml:space="preserve">Biblioteki: </w:t>
      </w:r>
    </w:p>
    <w:p w14:paraId="3B7AC4C5" w14:textId="29056780" w:rsidR="00CB6E4E" w:rsidRDefault="0046294C" w:rsidP="00E34EC6">
      <w:pPr>
        <w:pStyle w:val="Akapitzlist"/>
        <w:numPr>
          <w:ilvl w:val="0"/>
          <w:numId w:val="53"/>
        </w:numPr>
      </w:pPr>
      <w:r>
        <w:t>dokumentów z</w:t>
      </w:r>
      <w:r w:rsidR="00CB6E4E">
        <w:t xml:space="preserve"> możliwością wersjonowania dokumentów,</w:t>
      </w:r>
    </w:p>
    <w:p w14:paraId="3B7AC4C6" w14:textId="5B333C80" w:rsidR="00CB6E4E" w:rsidRDefault="0046294C" w:rsidP="00E34EC6">
      <w:pPr>
        <w:pStyle w:val="Akapitzlist"/>
        <w:numPr>
          <w:ilvl w:val="0"/>
          <w:numId w:val="53"/>
        </w:numPr>
      </w:pPr>
      <w:r>
        <w:t>formularzy opartych</w:t>
      </w:r>
      <w:r w:rsidR="00CB6E4E">
        <w:t xml:space="preserve"> o schematy XML,</w:t>
      </w:r>
    </w:p>
    <w:p w14:paraId="3B7AC4C7" w14:textId="77777777" w:rsidR="00CB6E4E" w:rsidRDefault="00CB6E4E" w:rsidP="00E34EC6">
      <w:pPr>
        <w:pStyle w:val="Akapitzlist"/>
        <w:numPr>
          <w:ilvl w:val="0"/>
          <w:numId w:val="53"/>
        </w:numPr>
      </w:pPr>
      <w:r>
        <w:t>stron Wiki,</w:t>
      </w:r>
    </w:p>
    <w:p w14:paraId="3B7AC4C8" w14:textId="77777777" w:rsidR="00CB6E4E" w:rsidRDefault="00CB6E4E" w:rsidP="00E34EC6">
      <w:pPr>
        <w:pStyle w:val="Akapitzlist"/>
        <w:numPr>
          <w:ilvl w:val="0"/>
          <w:numId w:val="53"/>
        </w:numPr>
      </w:pPr>
      <w:r>
        <w:t>zdjęć lub rysunków,</w:t>
      </w:r>
    </w:p>
    <w:p w14:paraId="3B7AC4C9" w14:textId="77777777" w:rsidR="00CB6E4E" w:rsidRDefault="00CB6E4E" w:rsidP="00E34EC6">
      <w:pPr>
        <w:pStyle w:val="Akapitzlist"/>
        <w:numPr>
          <w:ilvl w:val="0"/>
          <w:numId w:val="53"/>
        </w:numPr>
      </w:pPr>
      <w:r>
        <w:t>raportów,</w:t>
      </w:r>
    </w:p>
    <w:p w14:paraId="3B7AC4CA" w14:textId="77777777" w:rsidR="00CB6E4E" w:rsidRDefault="00CB6E4E" w:rsidP="00E34EC6">
      <w:pPr>
        <w:pStyle w:val="Akapitzlist"/>
        <w:numPr>
          <w:ilvl w:val="0"/>
          <w:numId w:val="49"/>
        </w:numPr>
      </w:pPr>
      <w:r>
        <w:t>Ogłoszenia stałe lub z zadanym okresem ważności (publikacji),</w:t>
      </w:r>
    </w:p>
    <w:p w14:paraId="3B7AC4CB" w14:textId="77777777" w:rsidR="00CB6E4E" w:rsidRDefault="00CB6E4E" w:rsidP="00E34EC6">
      <w:pPr>
        <w:pStyle w:val="Akapitzlist"/>
        <w:numPr>
          <w:ilvl w:val="0"/>
          <w:numId w:val="49"/>
        </w:numPr>
      </w:pPr>
      <w:r>
        <w:t>Kontakty, czyli bazy kontaktów,</w:t>
      </w:r>
    </w:p>
    <w:p w14:paraId="3B7AC4CC" w14:textId="77777777" w:rsidR="00CB6E4E" w:rsidRDefault="00CB6E4E" w:rsidP="00E34EC6">
      <w:pPr>
        <w:pStyle w:val="Akapitzlist"/>
        <w:numPr>
          <w:ilvl w:val="0"/>
          <w:numId w:val="49"/>
        </w:numPr>
      </w:pPr>
      <w:r>
        <w:t>Grupy dyskusyjne</w:t>
      </w:r>
    </w:p>
    <w:p w14:paraId="3B7AC4CD" w14:textId="77777777" w:rsidR="00CB6E4E" w:rsidRDefault="00CB6E4E" w:rsidP="00E34EC6">
      <w:pPr>
        <w:pStyle w:val="Akapitzlist"/>
        <w:numPr>
          <w:ilvl w:val="0"/>
          <w:numId w:val="49"/>
        </w:numPr>
      </w:pPr>
      <w:r>
        <w:t>Linki do dokumentów oraz stron wewnętrznych i zewnętrznych,</w:t>
      </w:r>
    </w:p>
    <w:p w14:paraId="3B7AC4CE" w14:textId="77777777" w:rsidR="00CB6E4E" w:rsidRDefault="00CB6E4E" w:rsidP="00E34EC6">
      <w:pPr>
        <w:pStyle w:val="Akapitzlist"/>
        <w:numPr>
          <w:ilvl w:val="0"/>
          <w:numId w:val="49"/>
        </w:numPr>
      </w:pPr>
      <w:r>
        <w:t>Kalendarze prywatne i zespołowe,</w:t>
      </w:r>
    </w:p>
    <w:p w14:paraId="3B7AC4D0" w14:textId="77777777" w:rsidR="00CB6E4E" w:rsidRDefault="00CB6E4E" w:rsidP="00E34EC6">
      <w:pPr>
        <w:pStyle w:val="Akapitzlist"/>
        <w:numPr>
          <w:ilvl w:val="0"/>
          <w:numId w:val="49"/>
        </w:numPr>
      </w:pPr>
      <w:r>
        <w:t>Ankiety różnych typów z możliwością graficznej prezentacji ich rezultatów,</w:t>
      </w:r>
    </w:p>
    <w:p w14:paraId="3B7AC4D1" w14:textId="77777777" w:rsidR="00CB6E4E" w:rsidRDefault="00CB6E4E" w:rsidP="00E34EC6">
      <w:pPr>
        <w:pStyle w:val="Akapitzlist"/>
        <w:numPr>
          <w:ilvl w:val="0"/>
          <w:numId w:val="49"/>
        </w:numPr>
      </w:pPr>
      <w:r>
        <w:t>Definiowalne listy,</w:t>
      </w:r>
    </w:p>
    <w:p w14:paraId="3B7AC4D2" w14:textId="77777777" w:rsidR="00CB6E4E" w:rsidRDefault="00CB6E4E" w:rsidP="00E34EC6">
      <w:pPr>
        <w:pStyle w:val="Akapitzlist"/>
        <w:numPr>
          <w:ilvl w:val="0"/>
          <w:numId w:val="49"/>
        </w:numPr>
      </w:pPr>
      <w:r>
        <w:t>Tabele z możliwością definiowania kolumn (pól) i rekordów oraz wykonywania na nich różnych zdefiniowanych lub definiowalnych operacji wraz z generowaniem raportów,</w:t>
      </w:r>
    </w:p>
    <w:p w14:paraId="3B7AC4D3" w14:textId="77777777" w:rsidR="00CB6E4E" w:rsidRDefault="00CB6E4E" w:rsidP="00E34EC6">
      <w:pPr>
        <w:pStyle w:val="Akapitzlist"/>
        <w:numPr>
          <w:ilvl w:val="0"/>
          <w:numId w:val="49"/>
        </w:numPr>
      </w:pPr>
      <w:r>
        <w:t>Wskaźniki KPI monitorujące status procesów i zadań,</w:t>
      </w:r>
    </w:p>
    <w:p w14:paraId="3B7AC4D4" w14:textId="77777777" w:rsidR="00CB6E4E" w:rsidRDefault="00CB6E4E" w:rsidP="00E34EC6">
      <w:pPr>
        <w:pStyle w:val="Akapitzlist"/>
        <w:numPr>
          <w:ilvl w:val="0"/>
          <w:numId w:val="49"/>
        </w:numPr>
      </w:pPr>
      <w:r>
        <w:t>Tabele powstałe z importu arkuszy kalkulacyjnych,</w:t>
      </w:r>
    </w:p>
    <w:p w14:paraId="3B7AC4D5" w14:textId="77777777" w:rsidR="00CB6E4E" w:rsidRDefault="00CB6E4E" w:rsidP="00134CAD">
      <w:r>
        <w:t>Dodatkowo istnieje możliwość umieszczania w przestrzeniach roboczych okien różnego rodzaju aplikacji organizując tym samym standardowy interfejs dostępowy do wszystkich funkcji systemów potrzebnych użytkownikowi.</w:t>
      </w:r>
    </w:p>
    <w:p w14:paraId="3B7AC4D6" w14:textId="77777777" w:rsidR="00CB6E4E" w:rsidRDefault="00CB6E4E" w:rsidP="00134CAD"/>
    <w:p w14:paraId="3B7AC4D7" w14:textId="77777777" w:rsidR="00CB6E4E" w:rsidRDefault="00CB6E4E" w:rsidP="00337031">
      <w:pPr>
        <w:pStyle w:val="Nagwek4"/>
      </w:pPr>
      <w:r>
        <w:t xml:space="preserve">Repozytoria dokumentów i </w:t>
      </w:r>
      <w:r w:rsidRPr="00F00AE0">
        <w:t>wzorów</w:t>
      </w:r>
      <w:r>
        <w:t xml:space="preserve"> dokumentów</w:t>
      </w:r>
    </w:p>
    <w:p w14:paraId="3B7AC4D8" w14:textId="77777777" w:rsidR="00CB6E4E" w:rsidRDefault="00CB6E4E" w:rsidP="00134CAD">
      <w:r>
        <w:t>SharePoint Server umożliwia budowanie repozytoriów dokumentów i wzorów dokumentów w oparciu o wbudowane mechanizmy. Utworzenie nowej biblioteki dokumentów polega na wyborze jej nazwy typu biblioteki oraz przydzieleniu odpowiednich uprawnień dla użytkowników czy ich grup. Mogą to być uprawnienia dziedziczone z portalu lub ustalane niezależnie przez osobę zakładającą nową bibliotekę. Proces trwa kilkadziesiąt sekund i nie wymaga wiedzy programistycznej. Dodatkowo można szybko wykreować dodatkowe mechanizmy wokół takiej biblioteki i jej zawartości, łącznie z:</w:t>
      </w:r>
    </w:p>
    <w:p w14:paraId="3B7AC4D9" w14:textId="77777777" w:rsidR="00CB6E4E" w:rsidRDefault="00CB6E4E" w:rsidP="00E34EC6">
      <w:pPr>
        <w:pStyle w:val="Akapitzlist"/>
        <w:numPr>
          <w:ilvl w:val="0"/>
          <w:numId w:val="51"/>
        </w:numPr>
      </w:pPr>
      <w:r>
        <w:t>Wymaganiem wersjonowania dokumentów,</w:t>
      </w:r>
    </w:p>
    <w:p w14:paraId="3B7AC4DA" w14:textId="77777777" w:rsidR="00CB6E4E" w:rsidRDefault="00CB6E4E" w:rsidP="00E34EC6">
      <w:pPr>
        <w:pStyle w:val="Akapitzlist"/>
        <w:numPr>
          <w:ilvl w:val="0"/>
          <w:numId w:val="51"/>
        </w:numPr>
      </w:pPr>
      <w:r>
        <w:t>Mechanizmami Workflow zależnymi od statusu dokumentu,</w:t>
      </w:r>
    </w:p>
    <w:p w14:paraId="3B7AC4DB" w14:textId="77777777" w:rsidR="00CB6E4E" w:rsidRDefault="00CB6E4E" w:rsidP="00E34EC6">
      <w:pPr>
        <w:pStyle w:val="Akapitzlist"/>
        <w:numPr>
          <w:ilvl w:val="0"/>
          <w:numId w:val="51"/>
        </w:numPr>
      </w:pPr>
      <w:r>
        <w:t>Mechanizmami ważności (brakowania) w założonym czasie.</w:t>
      </w:r>
    </w:p>
    <w:p w14:paraId="3B7AC4DC" w14:textId="77777777" w:rsidR="00CB6E4E" w:rsidRDefault="00CB6E4E" w:rsidP="00134CAD">
      <w:r>
        <w:t>Szeroki i elastyczny wybór widoków, umożliwia przedstawianie zawartości repozytorium w zależności od potrzeb, z uwzględnieniem wszelkich dostępnych metadanych.</w:t>
      </w:r>
    </w:p>
    <w:p w14:paraId="3B7AC4DD" w14:textId="77777777" w:rsidR="00CB6E4E" w:rsidRDefault="00CB6E4E" w:rsidP="00134CAD">
      <w:r>
        <w:t>Cały mechanizm posługiwania się repozytoriami pozwala na:</w:t>
      </w:r>
    </w:p>
    <w:p w14:paraId="3B7AC4DE" w14:textId="77777777" w:rsidR="00CB6E4E" w:rsidRDefault="00CB6E4E" w:rsidP="00E34EC6">
      <w:pPr>
        <w:pStyle w:val="Akapitzlist"/>
        <w:numPr>
          <w:ilvl w:val="0"/>
          <w:numId w:val="52"/>
        </w:numPr>
      </w:pPr>
      <w:r>
        <w:t>Stworzenie repozytoriów szablonów dla konkretnych użytkowników i ich grup,</w:t>
      </w:r>
    </w:p>
    <w:p w14:paraId="3B7AC4DF" w14:textId="77777777" w:rsidR="00CB6E4E" w:rsidRDefault="00CB6E4E" w:rsidP="00E34EC6">
      <w:pPr>
        <w:pStyle w:val="Akapitzlist"/>
        <w:numPr>
          <w:ilvl w:val="0"/>
          <w:numId w:val="52"/>
        </w:numPr>
      </w:pPr>
      <w:r>
        <w:t>Stworzenie repozytoriów dokumentów stosownie do ich klas i uprawnionego dostępu wraz z określeniem polityk bezpieczeństwa informacji,</w:t>
      </w:r>
    </w:p>
    <w:p w14:paraId="3B7AC4E0" w14:textId="77777777" w:rsidR="00CB6E4E" w:rsidRDefault="00CB6E4E" w:rsidP="00E34EC6">
      <w:pPr>
        <w:pStyle w:val="Akapitzlist"/>
        <w:numPr>
          <w:ilvl w:val="0"/>
          <w:numId w:val="52"/>
        </w:numPr>
      </w:pPr>
      <w:r>
        <w:t>Monitorowanie zmian szablonów i dokumentów,</w:t>
      </w:r>
    </w:p>
    <w:p w14:paraId="3B7AC4E1" w14:textId="77777777" w:rsidR="00CB6E4E" w:rsidRDefault="00CB6E4E" w:rsidP="00E34EC6">
      <w:pPr>
        <w:pStyle w:val="Akapitzlist"/>
        <w:numPr>
          <w:ilvl w:val="0"/>
          <w:numId w:val="52"/>
        </w:numPr>
      </w:pPr>
      <w:r>
        <w:t>Automatyzację procesów związanych z przekazywaniem, udostępnianiem, publikacją lub archiwizacją,</w:t>
      </w:r>
    </w:p>
    <w:p w14:paraId="3B7AC4E2" w14:textId="431B6C9B" w:rsidR="00CB6E4E" w:rsidRDefault="00CB6E4E" w:rsidP="00E34EC6">
      <w:pPr>
        <w:pStyle w:val="Akapitzlist"/>
        <w:numPr>
          <w:ilvl w:val="0"/>
          <w:numId w:val="52"/>
        </w:numPr>
      </w:pPr>
      <w:r>
        <w:t>Uprawnioną pracę nad konkretną wersją poprzez mechanizm wyewidencjonowania dla konkretnego użytkownika.</w:t>
      </w:r>
    </w:p>
    <w:p w14:paraId="26B0B3D4" w14:textId="77777777" w:rsidR="005209CA" w:rsidRDefault="005209CA" w:rsidP="00134CAD"/>
    <w:p w14:paraId="3B7AC4E4" w14:textId="77777777" w:rsidR="00CB6E4E" w:rsidRDefault="00CB6E4E" w:rsidP="00337031">
      <w:pPr>
        <w:pStyle w:val="Nagwek4"/>
      </w:pPr>
      <w:r>
        <w:t xml:space="preserve">Obiegi informacji i </w:t>
      </w:r>
      <w:r w:rsidRPr="00F00AE0">
        <w:t>dokumentów</w:t>
      </w:r>
    </w:p>
    <w:p w14:paraId="3B7AC4E5" w14:textId="10BBB057" w:rsidR="00CB6E4E" w:rsidRDefault="00CB6E4E" w:rsidP="00134CAD">
      <w:r>
        <w:t>Mając do dyspozycji bezpieczne, związane z rolą użytkownika repozytoria dokumentów można w łatwy sposób tworzyć obiegi dokumentów i teczek dokumentów. Możemy w nich skorzystać zarówno z gotowych dokumentów (plików), jak też tworzyć nowe z wykorzystaniem formularzy elektronicznych lub edytorów tekstu. Procesom przepływu (</w:t>
      </w:r>
      <w:r>
        <w:rPr>
          <w:i/>
        </w:rPr>
        <w:t>workflow</w:t>
      </w:r>
      <w:r>
        <w:t xml:space="preserve">) mogą podlegać w zasadzie dowolne pliki, tym niemniej zalecane jest wykorzystanie możliwości związanych z tagowaniem </w:t>
      </w:r>
      <w:r w:rsidR="0046294C">
        <w:t xml:space="preserve">(opatrywaniem metadanymi) </w:t>
      </w:r>
      <w:r>
        <w:t xml:space="preserve">dokumentów. </w:t>
      </w:r>
    </w:p>
    <w:p w14:paraId="29EC1841" w14:textId="77777777" w:rsidR="00075399" w:rsidRDefault="00075399" w:rsidP="00134CAD">
      <w:r>
        <w:t>Wbudowany silnik</w:t>
      </w:r>
      <w:r w:rsidRPr="00516981">
        <w:t xml:space="preserve"> przepływ</w:t>
      </w:r>
      <w:r>
        <w:t>ów</w:t>
      </w:r>
      <w:r w:rsidRPr="00516981">
        <w:t xml:space="preserve"> pracy pozwala tworzyć zadania, takie jak </w:t>
      </w:r>
      <w:r>
        <w:t xml:space="preserve">ścieżki akceptacyjne, obiegi dokumentów </w:t>
      </w:r>
      <w:r w:rsidRPr="00516981">
        <w:t>zatwierdzenia i przeglądy. W programie SharePoint Designer lub za pomocą projektanta przepływów pracy można tworzyć niestandardowe przepływy pracy, a następnie zarządzać uzyskanymi w ten sposób diagramami procesów biznesowych w centralnym repozytorium</w:t>
      </w:r>
      <w:r>
        <w:t>. Dodatkowo dostępna jest możliwość graficznego monitorowania przepływów i sprawdzania ich statusu w ujęciu przestrzennym.</w:t>
      </w:r>
    </w:p>
    <w:p w14:paraId="0A423353" w14:textId="131F410E" w:rsidR="005209CA" w:rsidRPr="00A44465" w:rsidRDefault="005209CA" w:rsidP="00134CAD">
      <w:pPr>
        <w:rPr>
          <w:lang w:eastAsia="pl-PL"/>
        </w:rPr>
      </w:pPr>
      <w:r w:rsidRPr="00A44465">
        <w:rPr>
          <w:lang w:eastAsia="pl-PL"/>
        </w:rPr>
        <w:t xml:space="preserve">Za pomocą funkcji </w:t>
      </w:r>
      <w:r w:rsidRPr="00A44465">
        <w:rPr>
          <w:bCs/>
          <w:lang w:eastAsia="pl-PL"/>
        </w:rPr>
        <w:t>zarządzania rekordami</w:t>
      </w:r>
      <w:r w:rsidRPr="00A44465">
        <w:rPr>
          <w:lang w:eastAsia="pl-PL"/>
        </w:rPr>
        <w:t xml:space="preserve"> dostępnej w programie SharePoint organizacje mogą przechowywać i chronić rekordy biznesowe, umieszczając je razem z przetwarzanymi rekordami lub w centralnym repozytorium jako rekordy zablokowane. Do takich rekordów można stosować zasady utraty ważności, zapewniając w ten sposób zachowywanie tych rekordów przez odpowiedni czas, zgodny z wymaganiami prawnymi lub zasadami przyjętymi w firmie, co zmniejsza ryzyko prawne organizacji. Historie rekordów stanowią dowód dla wewnętrznych i zewnętrznych audytorów, że rekordy zostały odpowiednio zachowane. Na określone rekordy będące dowodami prawnymi można nałożyć blokady, aby zapobiec ich zniszczeniu.</w:t>
      </w:r>
    </w:p>
    <w:p w14:paraId="0B94F1FB" w14:textId="6AEF2E49" w:rsidR="005209CA" w:rsidRDefault="005209CA" w:rsidP="00134CAD"/>
    <w:p w14:paraId="74CFA093" w14:textId="2FB2263C" w:rsidR="00352E8F" w:rsidRDefault="00352E8F" w:rsidP="00337031">
      <w:pPr>
        <w:pStyle w:val="Nagwek4"/>
      </w:pPr>
      <w:r>
        <w:t>Dysk w chmurze, czyli OneDrive</w:t>
      </w:r>
    </w:p>
    <w:p w14:paraId="7C1AB50E" w14:textId="37ADF959" w:rsidR="00352E8F" w:rsidRDefault="00B00A43" w:rsidP="00134CAD">
      <w:r>
        <w:t xml:space="preserve">Od wersji 2013 SharePoint </w:t>
      </w:r>
      <w:r w:rsidR="00312098">
        <w:t xml:space="preserve">oraz SharePoint Online </w:t>
      </w:r>
      <w:r>
        <w:t xml:space="preserve">umożliwia konfigurację wirtualnego dysku użytkownika, przypisanego do jego konta – czyli </w:t>
      </w:r>
      <w:r w:rsidRPr="00DD3B55">
        <w:rPr>
          <w:i/>
        </w:rPr>
        <w:t>OneDrive</w:t>
      </w:r>
      <w:r>
        <w:t>.</w:t>
      </w:r>
      <w:r w:rsidR="00D03027">
        <w:t xml:space="preserve"> Jest to dysk, który może być traktowany jako prywatny dysk użytkownika. Dostępny po odpowiedniej konfiguracji zawsze, gdy uprawniony użytkownik ma dostęp do sieci. Co więcej, instalowana na urządzeniu klienckim aplikacja </w:t>
      </w:r>
      <w:r w:rsidR="00D03027" w:rsidRPr="00DD3B55">
        <w:rPr>
          <w:i/>
        </w:rPr>
        <w:t>OneDrive</w:t>
      </w:r>
      <w:r w:rsidR="00D03027">
        <w:t xml:space="preserve"> umożliwia synchronizację wskazanych katalogów na dysku urządzenia z przestrzenią </w:t>
      </w:r>
      <w:r w:rsidR="00D03027" w:rsidRPr="00DD3B55">
        <w:rPr>
          <w:i/>
        </w:rPr>
        <w:t>OneDrive</w:t>
      </w:r>
      <w:r w:rsidR="00D03027">
        <w:t xml:space="preserve">. Taka konfiguracja umożliwia pracę i zapisywanie jej wyników na dysku lokalnym nawet w przypadku braku połączenia z siecią, a zawartość katalogu (np. Moje Dokumenty) jest synchronizowana z </w:t>
      </w:r>
      <w:r w:rsidR="00D03027" w:rsidRPr="00DD3B55">
        <w:rPr>
          <w:i/>
        </w:rPr>
        <w:t>OneDrive</w:t>
      </w:r>
      <w:r w:rsidR="00D03027">
        <w:t xml:space="preserve"> natychmiast po uzyskaniu połączenia. Tak więc użytkownik może pracować poza siecią oraz uzyskiwać dostęp do swoich plików z dowolnego urządzenia, na którym uwierzytelnił się do </w:t>
      </w:r>
      <w:r w:rsidR="00D03027" w:rsidRPr="00DD3B55">
        <w:rPr>
          <w:i/>
        </w:rPr>
        <w:t>OneDrive</w:t>
      </w:r>
      <w:r w:rsidR="00D03027">
        <w:t>.</w:t>
      </w:r>
    </w:p>
    <w:p w14:paraId="188AD108" w14:textId="01465DB6" w:rsidR="00DD3B55" w:rsidRDefault="00DD3B55" w:rsidP="00134CAD">
      <w:r>
        <w:t>W celu synchronizacji stosuje się szyfrowane połączenia, a uwierzytelnienie opiera się na poświadczeniach domenowych i może być wieloskładnikowe, co zapewnia bezpieczny, niezaprzeczalny i uprawniony dostęp do informacji.</w:t>
      </w:r>
    </w:p>
    <w:p w14:paraId="0385D0FC" w14:textId="215F138D" w:rsidR="00312098" w:rsidRDefault="00312098" w:rsidP="00134CAD">
      <w:r w:rsidRPr="00312098">
        <w:t xml:space="preserve">W serwerze SharePoint ora jego repozytorium OneDrive zostały wbudowane narzędzia takie jak zabezpieczenie przed wyciekiem danych - </w:t>
      </w:r>
      <w:r w:rsidRPr="00312098">
        <w:rPr>
          <w:i/>
          <w:iCs/>
        </w:rPr>
        <w:t>Data loss prevention</w:t>
      </w:r>
      <w:r w:rsidRPr="00312098">
        <w:t xml:space="preserve"> (DLP), rozróżnianie formatów danych wrażliwych (numery kart kredytowych, paszportów itp.) czy znajdowanie, raportowanie i usuwanie zastrzeżonych treści zgodnie z przyjętymi w organizacji zasadami i uprawnieniami.</w:t>
      </w:r>
    </w:p>
    <w:p w14:paraId="5E7ECAF6" w14:textId="2843992F" w:rsidR="006A3987" w:rsidRDefault="006A3987" w:rsidP="00134CAD">
      <w:r w:rsidRPr="006A3987">
        <w:t xml:space="preserve">Usługa </w:t>
      </w:r>
      <w:r w:rsidRPr="006A3987">
        <w:rPr>
          <w:i/>
        </w:rPr>
        <w:t xml:space="preserve">OneDrive </w:t>
      </w:r>
      <w:r w:rsidRPr="006A3987">
        <w:t xml:space="preserve">jest dostępna zarówno w przypadku posiadania własnej farmy opartej o SharePoint Server jak i subskrypcji Office 365 w modelu usługi hostowanej. </w:t>
      </w:r>
    </w:p>
    <w:p w14:paraId="461C9761" w14:textId="77777777" w:rsidR="00352E8F" w:rsidRDefault="00352E8F" w:rsidP="00134CAD"/>
    <w:p w14:paraId="74F3509A" w14:textId="6F474657" w:rsidR="000F5476" w:rsidRDefault="000F5476" w:rsidP="00337031">
      <w:pPr>
        <w:pStyle w:val="Nagwek4"/>
      </w:pPr>
      <w:r>
        <w:t>Mechanizmy wyszukiwania</w:t>
      </w:r>
    </w:p>
    <w:p w14:paraId="241627E7" w14:textId="3B8E98BE" w:rsidR="000F5476" w:rsidRDefault="000F5476" w:rsidP="00134CAD">
      <w:r>
        <w:t xml:space="preserve">SharePoint Server udostępnia zaawansowaną </w:t>
      </w:r>
      <w:r w:rsidR="00075399">
        <w:t>usługę</w:t>
      </w:r>
      <w:r>
        <w:t xml:space="preserve"> wyszukiwania</w:t>
      </w:r>
      <w:r w:rsidR="00075399">
        <w:t xml:space="preserve"> (</w:t>
      </w:r>
      <w:r w:rsidR="00075399" w:rsidRPr="00075399">
        <w:rPr>
          <w:i/>
        </w:rPr>
        <w:t>Search Service</w:t>
      </w:r>
      <w:r w:rsidR="00075399">
        <w:t>)</w:t>
      </w:r>
      <w:r>
        <w:t xml:space="preserve">, która </w:t>
      </w:r>
      <w:r w:rsidR="00075399">
        <w:t>wspomaga</w:t>
      </w:r>
      <w:r>
        <w:t xml:space="preserve"> inne funkcje takie jak zarządzanie zawartością w przedsiębiorstwie i współpraca. Pozwala szybciej wyszuk</w:t>
      </w:r>
      <w:r w:rsidR="00075399">
        <w:t>iwać potrzebne informacje zarówno użytkownikom, jak też aplikacjom osadzonym na MSS</w:t>
      </w:r>
      <w:r>
        <w:t>.</w:t>
      </w:r>
    </w:p>
    <w:p w14:paraId="1E80F650" w14:textId="58177B0A" w:rsidR="008A7285" w:rsidRDefault="008A7285" w:rsidP="00134CAD">
      <w:r>
        <w:t xml:space="preserve">Możliwe jest wyszukiwanie </w:t>
      </w:r>
      <w:r w:rsidR="00352E8F">
        <w:t>zarówno wyrażeń pełnotekstowych jak i (znacznie skuteczniejsze) oparte na metadanych opisujących wyszukiwany obiekt.</w:t>
      </w:r>
    </w:p>
    <w:p w14:paraId="38A11F64" w14:textId="77777777" w:rsidR="00856E8C" w:rsidRDefault="000F5476" w:rsidP="00134CAD">
      <w:r>
        <w:t>Wyszukiwanie uwzględnia informacje o użytkowniku</w:t>
      </w:r>
      <w:r w:rsidR="00075399">
        <w:t xml:space="preserve">, między innymi o jego uprawnieniach, tak aby w wynikach wyszukiwania pojawiały się </w:t>
      </w:r>
      <w:r w:rsidR="00856E8C">
        <w:t xml:space="preserve">wyłącznie </w:t>
      </w:r>
      <w:r w:rsidR="00075399">
        <w:t>treści</w:t>
      </w:r>
      <w:r w:rsidR="00856E8C">
        <w:t xml:space="preserve"> do których ma prawo. </w:t>
      </w:r>
    </w:p>
    <w:p w14:paraId="481A2493" w14:textId="72675969" w:rsidR="00B00A43" w:rsidRDefault="00856E8C" w:rsidP="00134CAD">
      <w:r w:rsidRPr="00856E8C">
        <w:rPr>
          <w:i/>
        </w:rPr>
        <w:t>Search Service</w:t>
      </w:r>
      <w:r>
        <w:t xml:space="preserve"> p</w:t>
      </w:r>
      <w:r w:rsidR="000F5476">
        <w:t xml:space="preserve">ozwala uściślać wyniki za pomocą interakcyjnych elementów nawigacyjnych, ułatwiając znalezienie potrzebnych informacji. </w:t>
      </w:r>
      <w:r>
        <w:t>Przykładem takich elementów są filtry, pozwalające ograniczyć zakres wyszukiwania w takim zakresie szczegółowości</w:t>
      </w:r>
      <w:r w:rsidR="00352E8F">
        <w:t>,</w:t>
      </w:r>
      <w:r>
        <w:t xml:space="preserve"> na jaki pozwala struktura przeszukiwanych danych. Jeszcze raz należy więc podkreślić wagę przygotowania wszelkiej składowanej informacji poprzez opisanie jej spójnymi metadanymi. Jest to proces tak ważny, że warto rozpocząć implementację funkcji przechowywania i udostępniania informacji (w szczególności dokumentów) od wdrożenia prostych narzędzi pozwalających na opisanie metadanymi </w:t>
      </w:r>
      <w:r w:rsidR="00220645">
        <w:t>każdego</w:t>
      </w:r>
      <w:r>
        <w:t xml:space="preserve"> nowego dokumentu</w:t>
      </w:r>
      <w:r w:rsidR="00352E8F">
        <w:t xml:space="preserve"> (utworzenia jego metryki)</w:t>
      </w:r>
      <w:r>
        <w:t xml:space="preserve">, który trafia do repozytoriów. </w:t>
      </w:r>
      <w:r w:rsidR="00B00A43">
        <w:t xml:space="preserve">Dzięki takiemu przygotowaniu można użyć mechanizmów filtrowania podając autora, datę utworzenia czy modyfikacji dokumentu, typu dokumentu, czy </w:t>
      </w:r>
      <w:r w:rsidR="0046294C">
        <w:t>sprawy,</w:t>
      </w:r>
      <w:r w:rsidR="00B00A43">
        <w:t xml:space="preserve"> której dotyczy. Oczywistym dla jednostek administracji publicznej jest opisywanie dokumentu numerem RWA.</w:t>
      </w:r>
    </w:p>
    <w:p w14:paraId="69FBF60C" w14:textId="6CF8C50F" w:rsidR="000F5476" w:rsidRDefault="000F5476" w:rsidP="00134CAD">
      <w:r>
        <w:t xml:space="preserve">Wyszukiwanie w programie SharePoint Server obejmuje </w:t>
      </w:r>
      <w:r w:rsidR="00856E8C">
        <w:t>wiele</w:t>
      </w:r>
      <w:r>
        <w:t xml:space="preserve"> źródeł i typów zawartości, co pozwala korzystać ze wszystkich informacji w </w:t>
      </w:r>
      <w:r w:rsidR="00856E8C">
        <w:t>organizacji</w:t>
      </w:r>
      <w:r>
        <w:t xml:space="preserve"> — włącznie z danymi w aplikacjach biznesowych takich jak </w:t>
      </w:r>
      <w:r w:rsidR="00856E8C">
        <w:t>systemy ERP</w:t>
      </w:r>
      <w:r>
        <w:t xml:space="preserve">, </w:t>
      </w:r>
      <w:r w:rsidR="00856E8C">
        <w:t>CRM</w:t>
      </w:r>
      <w:r>
        <w:t xml:space="preserve"> i niestandardowe bazy danych — oraz udostępnić te informacje odpowiednim osobom.</w:t>
      </w:r>
    </w:p>
    <w:p w14:paraId="1EACB4BE" w14:textId="7A257299" w:rsidR="00B00A43" w:rsidRDefault="00B00A43" w:rsidP="00134CAD">
      <w:r>
        <w:t>Dostępne są standardowe mechanizmy takie jak tworzenie linków „sponsorowanych”, prezentowanych wysoko w wynikach wyszukiwania, podświetlanie w wynikach wyszukiwania odnalezionych słów kluczowych zadanych w zapytaniu, wskazywanie w wynikach wyszukiwań duplikatów plików czy dostępność statystyk wyszukiwanych fraz.</w:t>
      </w:r>
    </w:p>
    <w:p w14:paraId="158F55B3" w14:textId="77777777" w:rsidR="00B00A43" w:rsidRDefault="00B00A43" w:rsidP="00134CAD"/>
    <w:p w14:paraId="3B7AC501" w14:textId="77777777" w:rsidR="00CB6E4E" w:rsidRDefault="00CB6E4E" w:rsidP="00337031">
      <w:pPr>
        <w:pStyle w:val="Nagwek4"/>
      </w:pPr>
      <w:r>
        <w:t xml:space="preserve">Dostęp do danych z innych </w:t>
      </w:r>
      <w:r w:rsidRPr="00F00AE0">
        <w:t>systemów</w:t>
      </w:r>
    </w:p>
    <w:p w14:paraId="3B7AC502" w14:textId="45FB3ADF" w:rsidR="00CB6E4E" w:rsidRDefault="00CB6E4E" w:rsidP="00134CAD">
      <w:r>
        <w:t>Dzięki gotowym, wbudowanym mechanizmom, możliwy jest prosty dostęp do danych pochodzących z dowolnych systemów wyposażonych w standardowe interfejsy komunikacyjne lub z baz danych obsługujących typowe zapytania SQL bez konieczności ich replikacji do własnej bazy danych czy hurtowni. Dane takie można tworzyć, odc</w:t>
      </w:r>
      <w:r w:rsidR="0008091A">
        <w:t>zytywać, aktualizować, usuwać i </w:t>
      </w:r>
      <w:r>
        <w:t xml:space="preserve">przeszukiwać przy użyciu list zewnętrznych. </w:t>
      </w:r>
    </w:p>
    <w:p w14:paraId="345B1334" w14:textId="310F7E2B" w:rsidR="000F5476" w:rsidRDefault="000F5476" w:rsidP="00134CAD">
      <w:r>
        <w:t>Funkcja analiz biznesowych to zbiór metod, technologii i procesów umożliwiających przetwarzanie informacji przechowywanych w systemach organizacji. Łatwy dostęp do danych pozwala pracownikom podejmować właściwe decyzje. Program SharePoint jest istotnym elementem platformy analiz biznesowych firmy Microsoft, ponieważ ułatwia udostępnienie tych funkcji wszystkim pracownikom organizacji, umożliwiając podejmowanie skutecznych decyzji na podstawie kluczowych danych.</w:t>
      </w:r>
    </w:p>
    <w:p w14:paraId="24FC7661" w14:textId="3A68076C" w:rsidR="000F5476" w:rsidRDefault="000F5476" w:rsidP="00134CAD">
      <w:r>
        <w:t>Większość organizacji przechowuje dane w różnych formatach, takich jak bazy danych, wiadomości e-mail i pliki arkuszy kalkulacyjnych. Program SharePoint ułatwia wyodrębnianie danych z różnych źródeł oraz przedstawianie ich w sposób ułatwiający analizę i podejmowanie decyzji.</w:t>
      </w:r>
    </w:p>
    <w:p w14:paraId="76686EDB" w14:textId="43F17EDE" w:rsidR="000F5476" w:rsidRDefault="000F5476" w:rsidP="00134CAD">
      <w:r>
        <w:t xml:space="preserve">Usługi </w:t>
      </w:r>
      <w:r w:rsidR="00595095" w:rsidRPr="00C03962">
        <w:rPr>
          <w:i/>
        </w:rPr>
        <w:t>Performance Point</w:t>
      </w:r>
      <w:r w:rsidRPr="00C03962">
        <w:rPr>
          <w:i/>
        </w:rPr>
        <w:t xml:space="preserve"> Services</w:t>
      </w:r>
      <w:r>
        <w:t xml:space="preserve"> w programie SharePoint Server ułatwiają ocenę kluczowych wskaźników działalności organizacji oraz umożliwiają dogłębną analizę. Pracownicy mogą wyszukiwać trendy przy użyciu utworzonych przez siebie interakcyjnych pulpitów nawigacyjnych z kartami wyników, raportami i filtrami. Do witryn programu SharePoint można dodawać zaawansowane wykresy i łączyć je z danymi pochodzącymi z różnych źródeł, takich jak listy programu SharePoint, zewnętrzne listy danych, usługi łączności danych biznesowych, usługi Excel Services i inne składniki Web Part.</w:t>
      </w:r>
    </w:p>
    <w:p w14:paraId="624BCF13" w14:textId="77777777" w:rsidR="007119B4" w:rsidRPr="00F26619" w:rsidRDefault="007119B4" w:rsidP="00134CAD"/>
    <w:p w14:paraId="070CFE44" w14:textId="77777777" w:rsidR="007119B4" w:rsidRPr="00F00AE0" w:rsidRDefault="007119B4" w:rsidP="00E34EC6">
      <w:pPr>
        <w:pStyle w:val="Nagwek4"/>
        <w:numPr>
          <w:ilvl w:val="3"/>
          <w:numId w:val="119"/>
        </w:numPr>
      </w:pPr>
      <w:r w:rsidRPr="00F00AE0">
        <w:t xml:space="preserve">Intuicyjna </w:t>
      </w:r>
      <w:r w:rsidRPr="007119B4">
        <w:t>obsługa</w:t>
      </w:r>
      <w:r w:rsidRPr="00F00AE0">
        <w:t xml:space="preserve"> portalu</w:t>
      </w:r>
    </w:p>
    <w:p w14:paraId="18833173" w14:textId="77777777" w:rsidR="007119B4" w:rsidRDefault="007119B4" w:rsidP="00134CAD">
      <w:r>
        <w:t>Dużą zaletą jest możliwość (po wykonaniu wstępnej konfiguracji) posługiwania się funkcjami portalu bez specjalnego przygotowania, bazując na znajomości zasad obsługi pakietu Office.</w:t>
      </w:r>
    </w:p>
    <w:p w14:paraId="7C0CCBD6" w14:textId="77777777" w:rsidR="007119B4" w:rsidRDefault="007119B4" w:rsidP="00134CAD">
      <w:r w:rsidRPr="003D7328">
        <w:t xml:space="preserve">Dzięki </w:t>
      </w:r>
      <w:r>
        <w:t>w</w:t>
      </w:r>
      <w:r w:rsidRPr="003D7328">
        <w:t>stążce programu SharePoint można szybko i łatwo znaleźć potrzebne funkcje. Prosta obsługa, polegająca na wskazywaniu i klikaniu</w:t>
      </w:r>
      <w:r>
        <w:t xml:space="preserve"> oraz kontekstowej zmianie zawartości wstążki</w:t>
      </w:r>
      <w:r w:rsidRPr="003D7328">
        <w:t>, sprawia, że wykonywanie złożonych zadań jest prostsze, a praca przebiega w sposób bardziej intuicyjny.</w:t>
      </w:r>
    </w:p>
    <w:p w14:paraId="11F4C063" w14:textId="77777777" w:rsidR="007119B4" w:rsidRDefault="007119B4" w:rsidP="00134CAD">
      <w:r>
        <w:rPr>
          <w:noProof/>
          <w:lang w:eastAsia="pl-PL"/>
        </w:rPr>
        <w:drawing>
          <wp:inline distT="0" distB="0" distL="0" distR="0" wp14:anchorId="19199ACA" wp14:editId="4422FF7A">
            <wp:extent cx="5760720" cy="9467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harePointWstazka.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60720" cy="946785"/>
                    </a:xfrm>
                    <a:prstGeom prst="rect">
                      <a:avLst/>
                    </a:prstGeom>
                  </pic:spPr>
                </pic:pic>
              </a:graphicData>
            </a:graphic>
          </wp:inline>
        </w:drawing>
      </w:r>
    </w:p>
    <w:p w14:paraId="75856250" w14:textId="347ACF25" w:rsidR="007119B4" w:rsidRDefault="007119B4" w:rsidP="00134CAD">
      <w:r>
        <w:t>Rozwiązanie to jest w zasadzie identyczne z zawartym w narzędziach pakietu Office, a więc edycja treści do publikacji na witrynie wygląda dokładnie tak samo jak przygotowanie tekstu w M</w:t>
      </w:r>
      <w:r w:rsidR="005D323D">
        <w:t>S</w:t>
      </w:r>
      <w:r>
        <w:t xml:space="preserve"> Word.</w:t>
      </w:r>
    </w:p>
    <w:p w14:paraId="3B7AC517" w14:textId="7A29C7BB" w:rsidR="00312098" w:rsidRDefault="00312098">
      <w:r>
        <w:br w:type="page"/>
      </w:r>
    </w:p>
    <w:p w14:paraId="2FE04E97" w14:textId="77777777" w:rsidR="00951605" w:rsidRDefault="00951605" w:rsidP="00134CAD"/>
    <w:p w14:paraId="3B7AC518" w14:textId="77777777" w:rsidR="002C2128" w:rsidRDefault="00F00AE0" w:rsidP="009769EA">
      <w:pPr>
        <w:pStyle w:val="Nagwek2"/>
      </w:pPr>
      <w:bookmarkStart w:id="78" w:name="_Toc112406298"/>
      <w:r>
        <w:rPr>
          <w:noProof/>
          <w:lang w:eastAsia="pl-PL"/>
        </w:rPr>
        <w:drawing>
          <wp:anchor distT="0" distB="0" distL="114300" distR="114300" simplePos="0" relativeHeight="251654656" behindDoc="0" locked="0" layoutInCell="1" allowOverlap="1" wp14:anchorId="3B7ACACD" wp14:editId="0DAFC71C">
            <wp:simplePos x="0" y="0"/>
            <wp:positionH relativeFrom="column">
              <wp:posOffset>4617085</wp:posOffset>
            </wp:positionH>
            <wp:positionV relativeFrom="paragraph">
              <wp:posOffset>357505</wp:posOffset>
            </wp:positionV>
            <wp:extent cx="762000" cy="622935"/>
            <wp:effectExtent l="0" t="0" r="0" b="5715"/>
            <wp:wrapThrough wrapText="bothSides">
              <wp:wrapPolygon edited="0">
                <wp:start x="10260" y="0"/>
                <wp:lineTo x="9180" y="1321"/>
                <wp:lineTo x="7020" y="8587"/>
                <wp:lineTo x="0" y="13211"/>
                <wp:lineTo x="0" y="20477"/>
                <wp:lineTo x="3240" y="21138"/>
                <wp:lineTo x="5940" y="21138"/>
                <wp:lineTo x="20520" y="20477"/>
                <wp:lineTo x="21060" y="16514"/>
                <wp:lineTo x="15120" y="10569"/>
                <wp:lineTo x="19440" y="7266"/>
                <wp:lineTo x="18900" y="4624"/>
                <wp:lineTo x="13500" y="0"/>
                <wp:lineTo x="10260" y="0"/>
              </wp:wrapPolygon>
            </wp:wrapThrough>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62000" cy="62293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D16734" w:rsidRPr="00D16734">
        <w:rPr>
          <w:noProof/>
          <w:lang w:eastAsia="pl-PL"/>
        </w:rPr>
        <w:drawing>
          <wp:anchor distT="0" distB="0" distL="114300" distR="114300" simplePos="0" relativeHeight="251651584" behindDoc="0" locked="0" layoutInCell="1" allowOverlap="1" wp14:anchorId="3B7ACACF" wp14:editId="2B764435">
            <wp:simplePos x="0" y="0"/>
            <wp:positionH relativeFrom="column">
              <wp:posOffset>325755</wp:posOffset>
            </wp:positionH>
            <wp:positionV relativeFrom="paragraph">
              <wp:posOffset>287655</wp:posOffset>
            </wp:positionV>
            <wp:extent cx="730250" cy="647700"/>
            <wp:effectExtent l="0" t="0" r="0" b="0"/>
            <wp:wrapNone/>
            <wp:docPr id="1038" name="Picture 14" descr="C:\Users\PWALCZAK.EUROPE\AppData\Local\Microsoft\Windows\Temporary Internet Files\Content.IE5\MHWXMK1U\MC90023050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C:\Users\PWALCZAK.EUROPE\AppData\Local\Microsoft\Windows\Temporary Internet Files\Content.IE5\MHWXMK1U\MC900230508[1].wm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30250" cy="647700"/>
                    </a:xfrm>
                    <a:prstGeom prst="rect">
                      <a:avLst/>
                    </a:prstGeom>
                    <a:noFill/>
                  </pic:spPr>
                </pic:pic>
              </a:graphicData>
            </a:graphic>
            <wp14:sizeRelH relativeFrom="page">
              <wp14:pctWidth>0</wp14:pctWidth>
            </wp14:sizeRelH>
            <wp14:sizeRelV relativeFrom="page">
              <wp14:pctHeight>0</wp14:pctHeight>
            </wp14:sizeRelV>
          </wp:anchor>
        </w:drawing>
      </w:r>
      <w:r w:rsidR="002C2128">
        <w:rPr>
          <w:noProof/>
          <w:lang w:eastAsia="pl-PL"/>
        </w:rPr>
        <mc:AlternateContent>
          <mc:Choice Requires="wps">
            <w:drawing>
              <wp:anchor distT="0" distB="0" distL="114300" distR="114300" simplePos="0" relativeHeight="251649536" behindDoc="0" locked="0" layoutInCell="1" allowOverlap="1" wp14:anchorId="3B7ACAD1" wp14:editId="73236038">
                <wp:simplePos x="0" y="0"/>
                <wp:positionH relativeFrom="column">
                  <wp:posOffset>27305</wp:posOffset>
                </wp:positionH>
                <wp:positionV relativeFrom="paragraph">
                  <wp:posOffset>160655</wp:posOffset>
                </wp:positionV>
                <wp:extent cx="5737225" cy="935355"/>
                <wp:effectExtent l="57150" t="19050" r="73025" b="112395"/>
                <wp:wrapTopAndBottom/>
                <wp:docPr id="20" name="Prostokąt zaokrąglony 20"/>
                <wp:cNvGraphicFramePr/>
                <a:graphic xmlns:a="http://schemas.openxmlformats.org/drawingml/2006/main">
                  <a:graphicData uri="http://schemas.microsoft.com/office/word/2010/wordprocessingShape">
                    <wps:wsp>
                      <wps:cNvSpPr/>
                      <wps:spPr>
                        <a:xfrm>
                          <a:off x="0" y="0"/>
                          <a:ext cx="5737225" cy="935355"/>
                        </a:xfrm>
                        <a:prstGeom prst="roundRect">
                          <a:avLst/>
                        </a:prstGeom>
                        <a:solidFill>
                          <a:srgbClr val="FFC000"/>
                        </a:solidFill>
                        <a:ln>
                          <a:solidFill>
                            <a:schemeClr val="bg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7ACB95" w14:textId="77777777" w:rsidR="00FD7A13" w:rsidRPr="00A93F63" w:rsidRDefault="00FD7A13" w:rsidP="00B63D20">
                            <w:pPr>
                              <w:pStyle w:val="NormalnyWeb"/>
                              <w:jc w:val="center"/>
                              <w:rPr>
                                <w:color w:val="000000" w:themeColor="text1"/>
                                <w:sz w:val="36"/>
                                <w:szCs w:val="36"/>
                              </w:rPr>
                            </w:pPr>
                            <w:r w:rsidRPr="00A93F63">
                              <w:rPr>
                                <w:color w:val="000000" w:themeColor="text1"/>
                                <w:sz w:val="36"/>
                                <w:szCs w:val="36"/>
                              </w:rPr>
                              <w:t>Bazy danych</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AD1" id="Prostokąt zaokrąglony 20" o:spid="_x0000_s1037" style="position:absolute;left:0;text-align:left;margin-left:2.15pt;margin-top:12.65pt;width:451.75pt;height:73.65pt;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4XQ1wIAACIGAAAOAAAAZHJzL2Uyb0RvYy54bWysVEtv2zAMvg/YfxB0X52X1zaoUwQpMgwo&#10;uqJp0bMsy7EwWdIo5bVfP0pynLTdadjFFkXyI/mR4s3tvlVkK8BJows6vBhQIjQ3ldTrgr48L79c&#10;UeI80xVTRouCHoSjt7PPn252dipGpjGqEkAQRLvpzha08d5Os8zxRrTMXRgrNCprAy3zKMI6q4Dt&#10;EL1V2Wgw+JrtDFQWDBfO4e1dUtJZxK9rwf2PunbCE1VQzM3HL8RvGb7Z7IZN18BsI3mXBvuHLFom&#10;NQbtoe6YZ2QD8gNUKzkYZ2p/wU2bmbqWXMQasJrh4F01q4ZZEWtBcpztaXL/D5Y/bFf2EZCGnXVT&#10;h8dQxb6GNvwxP7KPZB16ssTeE46X+eX4cjTKKeGoux7n4zwPbGYnbwvOfxOmJeFQUDAbXT1hRyJR&#10;bHvvfLI/2oWIzihZLaVSUYB1uVBAtgy7t1wuBoPYMAzxxkzpj55hfkTvW66HXW5njgiTPEWcE0wn&#10;lrzxAlZNtSOl2sATq7DSwRUGJpUMVYyvhknAIconmFGQmFrj9HtKwPhX6ZvYuMBYQAzlnTJRjP9M&#10;BCjbsFRahOkS7KwjkeaYS5TO0sxOzYonf1AihFL6SdREVtieUQwS39GJB8a50H6YVA2rRIqfxypS&#10;M3qPGDMCBuQaW9JjdwBvOT5iJ5jOPrimvHvnREofJmXw1rn3iJGN9r1zK7WBv1WmsKoucrLH9M+o&#10;CUe/L/fIDQ5rsAw3pakOjxCaFmfcWb6U2Kx75vwjA9wD2FrcbahtDPymZId7oqDu14aBoER91/gQ&#10;r4eTSVgsUZjklyMU4FxTnmv0pl0YHOYhbkXL4zHYe3U81mDaV1xp8xAVVUxzjF1Q7uEoLHzaX7gU&#10;uZjPoxkuE8v8vV5ZHsADb2GQnvevDGz3/jy+3Adz3Cls+u4FJtvgqc18400t4/M88dQxiosojka3&#10;NMOmO5ej1Wm1z/4AAAD//wMAUEsDBBQABgAIAAAAIQCtWGQu3wAAAAgBAAAPAAAAZHJzL2Rvd25y&#10;ZXYueG1sTI/BTsMwEETvSPyDtUjcqNPQNhDiVFCJA0iVaOHCzYmXJMJeB9ttw9+znOC0Gs3T7Ey1&#10;npwVRwxx8KRgPstAILXeDNQpeHt9vLoBEZMmo60nVPCNEdb1+VmlS+NPtMPjPnWCQyiWWkGf0lhK&#10;GdsenY4zPyKx9+GD04ll6KQJ+sThzso8y1bS6YH4Q69H3PTYfu4PTsFDk28KenkuOpsvd+Fru3h6&#10;n3ulLi+m+zsQCaf0B8Nvfa4ONXdq/IFMFFbB4ppBBfmSL9u3WcFLGuaKfAWyruT/AfUPAAAA//8D&#10;AFBLAQItABQABgAIAAAAIQC2gziS/gAAAOEBAAATAAAAAAAAAAAAAAAAAAAAAABbQ29udGVudF9U&#10;eXBlc10ueG1sUEsBAi0AFAAGAAgAAAAhADj9If/WAAAAlAEAAAsAAAAAAAAAAAAAAAAALwEAAF9y&#10;ZWxzLy5yZWxzUEsBAi0AFAAGAAgAAAAhAF5/hdDXAgAAIgYAAA4AAAAAAAAAAAAAAAAALgIAAGRy&#10;cy9lMm9Eb2MueG1sUEsBAi0AFAAGAAgAAAAhAK1YZC7fAAAACAEAAA8AAAAAAAAAAAAAAAAAMQUA&#10;AGRycy9kb3ducmV2LnhtbFBLBQYAAAAABAAEAPMAAAA9BgAAAAA=&#10;" fillcolor="#ffc000" strokecolor="white [3212]" strokeweight="2pt">
                <v:shadow on="t" color="black" opacity="26214f" origin=",-.5" offset="0,3pt"/>
                <v:textbox>
                  <w:txbxContent>
                    <w:p w14:paraId="3B7ACB95" w14:textId="77777777" w:rsidR="00FD7A13" w:rsidRPr="00A93F63" w:rsidRDefault="00FD7A13" w:rsidP="00B63D20">
                      <w:pPr>
                        <w:pStyle w:val="NormalnyWeb"/>
                        <w:jc w:val="center"/>
                        <w:rPr>
                          <w:color w:val="000000" w:themeColor="text1"/>
                          <w:sz w:val="36"/>
                          <w:szCs w:val="36"/>
                        </w:rPr>
                      </w:pPr>
                      <w:r w:rsidRPr="00A93F63">
                        <w:rPr>
                          <w:color w:val="000000" w:themeColor="text1"/>
                          <w:sz w:val="36"/>
                          <w:szCs w:val="36"/>
                        </w:rPr>
                        <w:t>Bazy danych</w:t>
                      </w:r>
                    </w:p>
                  </w:txbxContent>
                </v:textbox>
                <w10:wrap type="topAndBottom"/>
              </v:roundrect>
            </w:pict>
          </mc:Fallback>
        </mc:AlternateContent>
      </w:r>
      <w:r>
        <w:t>Bazy</w:t>
      </w:r>
      <w:r w:rsidR="002C2128">
        <w:t xml:space="preserve"> danych</w:t>
      </w:r>
      <w:r>
        <w:t>, analiza</w:t>
      </w:r>
      <w:r w:rsidR="002C2128">
        <w:t xml:space="preserve"> i raportowanie</w:t>
      </w:r>
      <w:bookmarkEnd w:id="78"/>
    </w:p>
    <w:p w14:paraId="3B7AC519" w14:textId="77777777" w:rsidR="002C2128" w:rsidRDefault="002C2128" w:rsidP="00134CAD"/>
    <w:p w14:paraId="3B7AC51A" w14:textId="77777777" w:rsidR="006C0C79" w:rsidRPr="00C802D2" w:rsidRDefault="006C0C79" w:rsidP="00337031">
      <w:pPr>
        <w:pStyle w:val="Nagwek3"/>
      </w:pPr>
      <w:bookmarkStart w:id="79" w:name="_Toc112406299"/>
      <w:r w:rsidRPr="00C802D2">
        <w:t>Podsystem bazodanowy</w:t>
      </w:r>
      <w:bookmarkEnd w:id="79"/>
    </w:p>
    <w:p w14:paraId="3B7AC51B" w14:textId="35BF7867" w:rsidR="006C0C79" w:rsidRDefault="006C0C79" w:rsidP="00134CAD">
      <w:r>
        <w:t xml:space="preserve">Podsystem ten ma zapewnić bezpieczne składowanie danych dla wszystkich pozostałych komponentów systemu. Dodatkowo </w:t>
      </w:r>
      <w:r w:rsidR="00312098">
        <w:t>może</w:t>
      </w:r>
      <w:r>
        <w:t xml:space="preserve"> on zawierać narzędzia raportowania i analizy danych.</w:t>
      </w:r>
      <w:r w:rsidR="00A04D10">
        <w:t xml:space="preserve"> Poza oczywistymi funkcjami bazy danych niezwykle ważnymi obszarami dla projektantów systemów i administratorów są z</w:t>
      </w:r>
      <w:r w:rsidR="00A04D10" w:rsidRPr="00A04D10">
        <w:t xml:space="preserve">arządzanie, </w:t>
      </w:r>
      <w:r w:rsidR="00A04D10">
        <w:t>s</w:t>
      </w:r>
      <w:r w:rsidR="00A04D10" w:rsidRPr="00A04D10">
        <w:t xml:space="preserve">kalowalność, </w:t>
      </w:r>
      <w:r w:rsidR="00A04D10">
        <w:t>w</w:t>
      </w:r>
      <w:r w:rsidR="00A04D10" w:rsidRPr="00A04D10">
        <w:t xml:space="preserve">ydajność, </w:t>
      </w:r>
      <w:r w:rsidR="00A04D10">
        <w:t>w</w:t>
      </w:r>
      <w:r w:rsidR="00A04D10" w:rsidRPr="00A04D10">
        <w:t xml:space="preserve">ysoka dostępność, </w:t>
      </w:r>
      <w:r w:rsidR="00A04D10">
        <w:t>b</w:t>
      </w:r>
      <w:r w:rsidR="00A04D10" w:rsidRPr="00A04D10">
        <w:t>ezpieczeństwo</w:t>
      </w:r>
      <w:r w:rsidR="00A04D10">
        <w:t xml:space="preserve"> oraz</w:t>
      </w:r>
      <w:r w:rsidR="00A04D10" w:rsidRPr="00A04D10">
        <w:t xml:space="preserve"> </w:t>
      </w:r>
      <w:r w:rsidR="00A04D10">
        <w:t>r</w:t>
      </w:r>
      <w:r w:rsidR="00A04D10" w:rsidRPr="00A04D10">
        <w:t>ozwój</w:t>
      </w:r>
      <w:r w:rsidR="00A04D10">
        <w:t>. Skupimy się w tym wypadku na wybranych</w:t>
      </w:r>
      <w:r w:rsidR="00D0462A">
        <w:t>, stosunkowo nowych</w:t>
      </w:r>
      <w:r w:rsidR="00A04D10">
        <w:t xml:space="preserve"> aspektach</w:t>
      </w:r>
      <w:r w:rsidR="008155A6">
        <w:t xml:space="preserve"> tych funkcji.</w:t>
      </w:r>
      <w:r w:rsidR="00A04D10">
        <w:t xml:space="preserve"> </w:t>
      </w:r>
    </w:p>
    <w:p w14:paraId="3B7AC51C" w14:textId="77777777" w:rsidR="00F00AE0" w:rsidRDefault="00F00AE0" w:rsidP="00134CAD"/>
    <w:p w14:paraId="3B7AC51D" w14:textId="77777777" w:rsidR="00A04D10" w:rsidRPr="00C811DF" w:rsidRDefault="00A04D10" w:rsidP="00337031">
      <w:pPr>
        <w:pStyle w:val="Nagwek4"/>
      </w:pPr>
      <w:r w:rsidRPr="00C811DF">
        <w:t>Zarządzanie</w:t>
      </w:r>
    </w:p>
    <w:p w14:paraId="3B7AC51E" w14:textId="77777777" w:rsidR="00A04D10" w:rsidRDefault="00A04D10" w:rsidP="00134CAD">
      <w:r>
        <w:t xml:space="preserve">Jednym z ważniejszych aspektów wykorzystania systemów bazodanowych jest zarządzanie zasadami, możliwość wykonywania kwerend na wielu serwerach, serwery konfiguracji oraz technologie </w:t>
      </w:r>
      <w:r w:rsidRPr="00C36E4A">
        <w:rPr>
          <w:i/>
        </w:rPr>
        <w:t>Data Collector/Management Data Warehouse</w:t>
      </w:r>
      <w:r>
        <w:t xml:space="preserve">.  Oferują one możliwość sprawnego zarządzania rozległymi i złożonymi środowiskami bazodanowymi z setkami lub tysiącami baz danych na dziesiątkach lub nawet setkach serwerów. </w:t>
      </w:r>
    </w:p>
    <w:p w14:paraId="3B7AC51F" w14:textId="77777777" w:rsidR="00A04D10" w:rsidRDefault="00A04D10" w:rsidP="00134CAD">
      <w:r>
        <w:t>Funkcja zarządzania politykami (</w:t>
      </w:r>
      <w:r w:rsidRPr="00C36E4A">
        <w:rPr>
          <w:i/>
        </w:rPr>
        <w:t>Policy Management</w:t>
      </w:r>
      <w:r>
        <w:t>) umożliwia tworzenie i wykonywanie zasad konfiguracji na jednym lub wielu serwerach baz danych. Dzięki tym zasadom można zagwarantować, że standardowe ustawienia konfiguracji będą stosowane i utrzymywane na każdym docelowym serwerze i w każdej docelowej bazie danych.</w:t>
      </w:r>
    </w:p>
    <w:p w14:paraId="3B7AC520" w14:textId="77777777" w:rsidR="00A04D10" w:rsidRDefault="00A04D10" w:rsidP="00134CAD">
      <w:r>
        <w:t xml:space="preserve">Zasady są tworzone na podstawie predefiniowanego zestawu aspektów (ang. </w:t>
      </w:r>
      <w:r w:rsidRPr="00C36E4A">
        <w:rPr>
          <w:i/>
        </w:rPr>
        <w:t>facet</w:t>
      </w:r>
      <w:r>
        <w:t xml:space="preserve">). Każdy aspekt zawiera podgrupę ustawień konfiguracji bazy danych oraz inne podlegające kontroli zdarzenia. Te aspekty łączymy z warunkami w celu stworzenia zasady. Warunki to dopuszczalne wartości właściwości aspektu, ustawień konfiguracyjnych lub innych zdarzeń znajdujących się w aspekcie. </w:t>
      </w:r>
    </w:p>
    <w:p w14:paraId="3B7AC521" w14:textId="77777777" w:rsidR="00A04D10" w:rsidRDefault="00A04D10" w:rsidP="00134CAD">
      <w:r>
        <w:t>Warunki stanowią również wartości wykorzystywane w filtrach zasad. Powiedzmy, że chcemy, aby zasada była wykonywana tylko w określonej bazie danych. W tym przypadku tworzymy warunek, który zawiera nazwę bazy danych, a następnie dodajemy ten warunek do zasady.</w:t>
      </w:r>
    </w:p>
    <w:p w14:paraId="3B7AC522" w14:textId="77777777" w:rsidR="00F00AE0" w:rsidRDefault="00F00AE0" w:rsidP="00134CAD"/>
    <w:p w14:paraId="3B7AC523" w14:textId="77777777" w:rsidR="00A04D10" w:rsidRPr="00C811DF" w:rsidRDefault="008155A6" w:rsidP="00337031">
      <w:pPr>
        <w:pStyle w:val="Nagwek4"/>
      </w:pPr>
      <w:r w:rsidRPr="00C811DF">
        <w:t>Skalowalność</w:t>
      </w:r>
    </w:p>
    <w:p w14:paraId="3B7AC524" w14:textId="77777777" w:rsidR="008155A6" w:rsidRDefault="008155A6" w:rsidP="00134CAD">
      <w:r>
        <w:t>Typowym jest, że środowiska bazodanowe stają się z roku na rok coraz większe. Wzrost rozmiaru środowisk bazodanowych powoduje, że potrzebujemy nowych metod oraz narzędzi w celu zapewniania skalowalności, jakiej oczekuje większość organizacji.  Tak więc oczekiwane są specyficzne funkcje komponentu bazodanowego, ułatwiające rozwiązanie tych problemów.</w:t>
      </w:r>
    </w:p>
    <w:p w14:paraId="3B7AC525" w14:textId="77777777" w:rsidR="008155A6" w:rsidRDefault="008155A6" w:rsidP="00134CAD">
      <w:r>
        <w:t xml:space="preserve">Jednym z takich narzędzi jest wbudowany mechanizm kompresji, która umożliwia kompresowanie plików bazy danych oraz plików dziennika transakcji powiązanych ze skompresowaną bazą danych. Dobrym rozwiązaniem jest funkcja kompresji na poziomie wierszy oraz na poziomie stron, które oferują korzyści, jakich nie zapewnia nam kompresja na poziomie plików danych. </w:t>
      </w:r>
    </w:p>
    <w:p w14:paraId="3B7AC526" w14:textId="77777777" w:rsidR="008155A6" w:rsidRDefault="008155A6" w:rsidP="00134CAD">
      <w:r>
        <w:t xml:space="preserve">Kompresja na poziomie wierszy oraz stron redukuje wymaganą ilość miejsca na dane, a także zmniejsza ilość wymaganej pamięci, ponieważ dane w pamięci pozostają skompresowane. Skompresowane dane w pamięci skutkują zwiększeniem stopnia eksploatacji pamięci, co w wielu systemach przynosi korzyści pod względem skalowalności. </w:t>
      </w:r>
    </w:p>
    <w:p w14:paraId="3B7AC527" w14:textId="77777777" w:rsidR="008155A6" w:rsidRDefault="008155A6" w:rsidP="00134CAD">
      <w:r>
        <w:t xml:space="preserve">Niezwykle ważna jest też kompresja na poziomie kopii zapasowych. Choć kopie zapasowe baz danych tworzą jedynie kopię aktywnej części bazy danych, nadal oznacza to zużycie setek gigabajtów, a nawet dziesiątek terabajtów. W środowiskach bazodanowych, które zawierają więcej niż jedną kopię wieloterobajtowego pliku kopii zapasowej, kopie zapasowe często zajmują wartościową powierzchnię magazynową, która mogłaby być wykorzystywana w sposób bardziej efektywny. Jedynym rozwiązaniem jest kompresowanie plików kopii zapasowych, uwalniające część tej powierzchni, dzięki czemu może być ona wykorzystywana do przechowywania bieżących danych. </w:t>
      </w:r>
    </w:p>
    <w:p w14:paraId="3B7AC528" w14:textId="77777777" w:rsidR="008155A6" w:rsidRDefault="008155A6" w:rsidP="00134CAD">
      <w:r>
        <w:t xml:space="preserve">Bardzo przydatną funkcją jest definiowanie ilości zasobów, które poszczególne obciążenia robocze lub ich grupy mogą wykorzystywać podczas wykonania. Dzięki tej funkcji możemy stworzyć środowisko, w którym różne obciążenia robocze istnieją obok siebie na jednym serwerze, bez obaw, że jeden lub kilka z tych obciążeń przytłoczy serwer i obniży wydajność innych obciążeń roboczych. </w:t>
      </w:r>
    </w:p>
    <w:p w14:paraId="3B7AC529" w14:textId="77777777" w:rsidR="008155A6" w:rsidRDefault="008155A6" w:rsidP="00134CAD">
      <w:r>
        <w:t xml:space="preserve">Dodatkową zaletą tej funkcji jest to, że możemy bardziej efektywnie wykorzystywać całkowitą ilość zasobów, które są dostępne na serwerach baz danych. </w:t>
      </w:r>
    </w:p>
    <w:p w14:paraId="3B7AC52A" w14:textId="77777777" w:rsidR="00F00AE0" w:rsidRDefault="00F00AE0" w:rsidP="00134CAD"/>
    <w:p w14:paraId="3B7AC52B" w14:textId="77777777" w:rsidR="008155A6" w:rsidRPr="00C811DF" w:rsidRDefault="008155A6" w:rsidP="00337031">
      <w:pPr>
        <w:pStyle w:val="Nagwek4"/>
      </w:pPr>
      <w:r w:rsidRPr="00C811DF">
        <w:t>Wydajność</w:t>
      </w:r>
    </w:p>
    <w:p w14:paraId="3B7AC52C" w14:textId="77777777" w:rsidR="008155A6" w:rsidRDefault="008155A6" w:rsidP="00134CAD">
      <w:r>
        <w:t>Wydajność komponentu bazodanowego jest zawsze, niezależnie od roli bazy danych, czynnikiem krytycznym dla wydajności całego systemu. W sytuacji, gdy w ciągu każdej sekundy realizowanych jest wiele transakcji, blokowanie, które zwykle pojawia się w ramach tych transakcji, może mieć negatywny wpływ na wydajność aplikacji bazodanowych. Komponent bazodanowy powinien być zaprojektowany i skonfigurowany tak, aby redukować całkowitą liczbę blokad utrzymywanych przez proces, poprzez eskalowanie blokad z mniejszych blokad na poziomie wierszy oraz stron do większych blokad na poziomie tabel. Jednak trzeba mieć świadomość, że ta eskalacja blokad może powodować problemy. Na przykład pojedyncza transakcja może zablokować całą tabe</w:t>
      </w:r>
      <w:r w:rsidR="00D0462A">
        <w:t>lę i </w:t>
      </w:r>
      <w:r>
        <w:t xml:space="preserve">uniemożliwić innym transakcjom jej wykorzystanie. </w:t>
      </w:r>
    </w:p>
    <w:p w14:paraId="3B7AC52D" w14:textId="77777777" w:rsidR="008155A6" w:rsidRDefault="00D0462A" w:rsidP="00134CAD">
      <w:r>
        <w:t>Ważnym czynnikiem jest współpraca</w:t>
      </w:r>
      <w:r w:rsidR="008155A6">
        <w:t xml:space="preserve"> z mechanizmem partycjonowania tabeli, aby umożliwić silnikowi </w:t>
      </w:r>
      <w:r>
        <w:t>bazy</w:t>
      </w:r>
      <w:r w:rsidR="008155A6">
        <w:t xml:space="preserve"> eskalowanie blokad do poziomu partycji przed poziomem tabeli. Ten pośredni poziom blokowania może dramatycznie zredukować skutki eskalacji blokad w systemach, które muszą przetwarzać setki lub nawet tysiące transakcji na sekundę. </w:t>
      </w:r>
    </w:p>
    <w:p w14:paraId="3B7AC52E" w14:textId="77777777" w:rsidR="008155A6" w:rsidRDefault="00D0462A" w:rsidP="00134CAD">
      <w:r>
        <w:t>W dużym stopniu wydajność zależy też od</w:t>
      </w:r>
      <w:r w:rsidR="008155A6">
        <w:t xml:space="preserve"> procesora kwerend</w:t>
      </w:r>
      <w:r>
        <w:t>, szczególnie</w:t>
      </w:r>
      <w:r w:rsidR="00EF185A">
        <w:t xml:space="preserve"> w sytuacjach, w </w:t>
      </w:r>
      <w:r w:rsidR="008155A6">
        <w:t xml:space="preserve">których kwerenda podejmuje interakcję z partycjonowaną tabelą. Optymalizator kwerend </w:t>
      </w:r>
      <w:r>
        <w:t>powinien</w:t>
      </w:r>
      <w:r w:rsidR="008155A6">
        <w:t xml:space="preserve"> realizować wyszukiwania z wykorzystaniem partycji podobnie jak w przypadku wykorzystania poszczególnych indeksów, używając jedynie identyfikatora partycji, a nie mechanizmu partycjonowania na poziomie tabeli. </w:t>
      </w:r>
    </w:p>
    <w:p w14:paraId="3B7AC52F" w14:textId="77777777" w:rsidR="00F00AE0" w:rsidRDefault="00F00AE0" w:rsidP="00134CAD"/>
    <w:p w14:paraId="3B7AC530" w14:textId="77777777" w:rsidR="008155A6" w:rsidRPr="00C811DF" w:rsidRDefault="00D0462A" w:rsidP="00337031">
      <w:pPr>
        <w:pStyle w:val="Nagwek4"/>
      </w:pPr>
      <w:r w:rsidRPr="00C811DF">
        <w:t>Wysoka dostępność</w:t>
      </w:r>
    </w:p>
    <w:p w14:paraId="3B7AC531" w14:textId="77777777" w:rsidR="00D0462A" w:rsidRDefault="00D0462A" w:rsidP="00134CAD">
      <w:r>
        <w:t xml:space="preserve">W miarę jak środowiska bazodanowe stają się coraz bardziej złożone, a rozmiar baz danych zwiększa się, zapewnienie dostępności baz danych staje się coraz trudniejsze. Znane mechanizmy wykorzystywane w przeszłości do osiągania wysokiej dostępności są nadal wymagane. Jednak w wielu przypadkach trzeba sięgnąć po nowe rozwiązania.  Jednym z nich jest implementacja mechanizmu </w:t>
      </w:r>
      <w:r w:rsidRPr="00C36E4A">
        <w:rPr>
          <w:i/>
        </w:rPr>
        <w:t>Database Mirroring</w:t>
      </w:r>
      <w:r>
        <w:t xml:space="preserve"> w celu osią</w:t>
      </w:r>
      <w:r w:rsidR="00EF185A">
        <w:t>gnięcia wysokiej dostępności. W </w:t>
      </w:r>
      <w:r>
        <w:t>nowszych rozwiązaniach tego typu redukuje się obecnie ilość informacji, przenoszonych za pośrednictwem sieci z dziennika transakcji głównej (principal) bazy danych do dziennika transakcji lustrzanej (</w:t>
      </w:r>
      <w:r w:rsidRPr="00B04932">
        <w:rPr>
          <w:i/>
        </w:rPr>
        <w:t>mirrored</w:t>
      </w:r>
      <w:r>
        <w:t xml:space="preserve">) bazy danych, kompresując informacje przed ich wysłaniem. </w:t>
      </w:r>
    </w:p>
    <w:p w14:paraId="3B7AC532" w14:textId="77777777" w:rsidR="00D0462A" w:rsidRDefault="00D0462A" w:rsidP="00134CAD">
      <w:r>
        <w:t xml:space="preserve">Dużym ułatwieniem jest możliwość naprawienia uszkodzonych stron danych w głównej bazie danych. Jeśli główna baza danych dozna uszkodzenia stron danych w związku z błędami, może zażądać świeżej kopii tych stron danych od serwerów lustrzanych. To żądanie prawidłowych stron danych powinno stanowić automatyczny proces, który pozostaje niewidoczny dla użytkowników aktualnie uzyskujących dostęp do głównych baz danych. </w:t>
      </w:r>
    </w:p>
    <w:p w14:paraId="3B7AC533" w14:textId="77777777" w:rsidR="00F00AE0" w:rsidRDefault="00F00AE0" w:rsidP="00134CAD"/>
    <w:p w14:paraId="3B7AC534" w14:textId="77777777" w:rsidR="00D0462A" w:rsidRPr="00C811DF" w:rsidRDefault="00D0462A" w:rsidP="00337031">
      <w:pPr>
        <w:pStyle w:val="Nagwek4"/>
      </w:pPr>
      <w:r w:rsidRPr="00C811DF">
        <w:t>Bezpieczeństwo</w:t>
      </w:r>
    </w:p>
    <w:p w14:paraId="3B7AC535" w14:textId="77777777" w:rsidR="00D0462A" w:rsidRDefault="00D0462A" w:rsidP="00134CAD">
      <w:r>
        <w:t xml:space="preserve">W wielu bazach wprowadzono zabezpieczenie danych w postaci szyfrowania danych. Obecnie często szyfrowanie zostało znacznie ulepszone poprzez wprowadzenie dwóch funkcji: </w:t>
      </w:r>
      <w:r w:rsidRPr="00C36E4A">
        <w:rPr>
          <w:i/>
        </w:rPr>
        <w:t>Extensible Key Management oraz Transparent Data Encryption</w:t>
      </w:r>
      <w:r>
        <w:t xml:space="preserve">. </w:t>
      </w:r>
    </w:p>
    <w:p w14:paraId="3B7AC536" w14:textId="77777777" w:rsidR="00D0462A" w:rsidRDefault="00D0462A" w:rsidP="00134CAD">
      <w:r>
        <w:t xml:space="preserve">Funkcja </w:t>
      </w:r>
      <w:r w:rsidRPr="00C36E4A">
        <w:rPr>
          <w:i/>
        </w:rPr>
        <w:t>Extensible Key Management</w:t>
      </w:r>
      <w:r>
        <w:t xml:space="preserve"> umożliwia zastosowanie rozszerzonej struktury do bezpiecznego magazynowania kluczy wykorzystywanych w infrastrukturze szyfrowania, nie tylko w samej bazie danych, ale również poza nią w modułach programowych od zewnętrznych dostawców lub w sprzętowym module bezpieczeństwa. </w:t>
      </w:r>
    </w:p>
    <w:p w14:paraId="3B7AC537" w14:textId="77777777" w:rsidR="00D0462A" w:rsidRDefault="00D0462A" w:rsidP="00134CAD">
      <w:r w:rsidRPr="00C36E4A">
        <w:rPr>
          <w:i/>
        </w:rPr>
        <w:t>Transparent Data Encryption</w:t>
      </w:r>
      <w:r>
        <w:t xml:space="preserve"> oferuje podniesioną elastyczność w zakresie szyfrowania danych, dzięki czemu szyfrowanie danych może stanowić właściwość bazy danych, a nie tylko wynik działania funkcji w kodzie. W efekcie administratorzy nie muszą realizować wielu zmian w strukturze bazy danych oraz kodzie aplikacji, które są konieczne, gdy szyfrowanie jest realizowane na poziomie danych. </w:t>
      </w:r>
    </w:p>
    <w:p w14:paraId="3B7AC538" w14:textId="77777777" w:rsidR="00F00AE0" w:rsidRDefault="00F00AE0" w:rsidP="00134CAD"/>
    <w:p w14:paraId="3B7AC539" w14:textId="77777777" w:rsidR="00D0462A" w:rsidRPr="00C811DF" w:rsidRDefault="003B5C3C" w:rsidP="00337031">
      <w:pPr>
        <w:pStyle w:val="Nagwek4"/>
      </w:pPr>
      <w:r w:rsidRPr="00C811DF">
        <w:t>Rozwój</w:t>
      </w:r>
    </w:p>
    <w:p w14:paraId="3B7AC53A" w14:textId="77777777" w:rsidR="003B5C3C" w:rsidRDefault="003B5C3C" w:rsidP="00134CAD">
      <w:r>
        <w:t>W nowoczesnych bazach danych istnieje wiele nowych funkcji, które zostały zaprojektowane z myślą o programistach baz danych. Obejmują one między innymi zestaw rozszerzeń języka T</w:t>
      </w:r>
      <w:r w:rsidR="00F00AE0">
        <w:noBreakHyphen/>
      </w:r>
      <w:r>
        <w:t>SQL, a także nowe komponenty, które mogą p</w:t>
      </w:r>
      <w:r w:rsidR="00F00AE0">
        <w:t>omóc programistom w tworzeniu i </w:t>
      </w:r>
      <w:r>
        <w:t xml:space="preserve">wykorzystywaniu kwerend bazodanowych. </w:t>
      </w:r>
    </w:p>
    <w:p w14:paraId="3B7AC53B" w14:textId="77777777" w:rsidR="003B5C3C" w:rsidRDefault="003B5C3C" w:rsidP="00134CAD">
      <w:r>
        <w:t>Wielu programistów baz danych jest odpowiedzialnych za tworzenie kwerend, które służą do dostarczania danych wymaganych przez aplikacje. Znane są już narzędzia typu LINQ (</w:t>
      </w:r>
      <w:r w:rsidRPr="00C36E4A">
        <w:rPr>
          <w:i/>
        </w:rPr>
        <w:t>Language Integrated Query</w:t>
      </w:r>
      <w:r>
        <w:t xml:space="preserve">). Dzięki niemu programiści mogą wykonywać kwerendy w bazie danych przy użyciu języka programowania zamiast zwykłych instrukcji T-SQL. Narzędzia LINQ oferują programistom możliwość wykonywanie poleceń LINQ bezpośrednio na tabelach i kolumnach bazy. Dzięki temu tworzenie nowych kwerend danych zajmuje mniej czasu. </w:t>
      </w:r>
    </w:p>
    <w:p w14:paraId="3B7AC53C" w14:textId="77777777" w:rsidR="003B5C3C" w:rsidRDefault="003B5C3C" w:rsidP="00134CAD">
      <w:r>
        <w:t xml:space="preserve">Coraz częściej programując z użyciem baz danych, programiści wykorzystują wysokopoziomowe obiekty, które mapują do poszczególnych tabel i kolumn bazodanowych. Obiekty te, zwane również encjami (ang. </w:t>
      </w:r>
      <w:r w:rsidRPr="00C36E4A">
        <w:rPr>
          <w:i/>
        </w:rPr>
        <w:t>entity</w:t>
      </w:r>
      <w:r>
        <w:t xml:space="preserve">), reprezentują dane potrzebne aplikacjom bazodanowym. Dzięki temu programista nie musi rozumieć rzeczywistej struktury magazynu danych oraz schematu bazy danych. Nowe narzędzia umożliwiają programistom tworzenie kwerend bazodanowych przy użyciu encji. Abstrakcja wewnętrznej struktury bazy danych pozwala zwiększyć produktywność programistów. </w:t>
      </w:r>
    </w:p>
    <w:p w14:paraId="3B7AC53D" w14:textId="43987235" w:rsidR="003B5C3C" w:rsidRDefault="003B5C3C" w:rsidP="00134CAD">
      <w:r>
        <w:t xml:space="preserve">Pojawiło się wiele różnych ulepszeń języka </w:t>
      </w:r>
      <w:r w:rsidR="00271C01">
        <w:t>T-SQL, które</w:t>
      </w:r>
      <w:r>
        <w:t xml:space="preserve"> mogą podwyższać efektywność programistów baz danych. Jednym z przykładów jest nowa instrukcja MERGE, która umożliwia programiście </w:t>
      </w:r>
      <w:r w:rsidR="00B04932">
        <w:t>sprawdzenie</w:t>
      </w:r>
      <w:r>
        <w:t xml:space="preserve"> czy dane istnieją, przed próbą ich wstawienia. To sprawdzenie przed wykonaniem instrukcji INSERT pozwala na modyfikację danych. Już nie trzeba tworzyć skomplikowanych złączeń, aby zmodyfikować istniejące dane i wstawić dane, które jeszcze nie istnieją - wszystko w ramach jednej instrukcji. </w:t>
      </w:r>
    </w:p>
    <w:p w14:paraId="3B7AC53E" w14:textId="77777777" w:rsidR="003B5C3C" w:rsidRDefault="003B5C3C" w:rsidP="00134CAD">
      <w:r>
        <w:t xml:space="preserve">Ciekawym ułatwieniem jest rozdzielanie danych godziny i daty od łączonego typu danych data/godzina poprzez wprowadzenie osobnych typów danych do obsługi danych daty i godziny. Różne typy danych będą prowadziły do zwiększenia wydajności wielu kwerend, ponieważ nie będzie już konieczne wykonywanie operacji na danych przed wykorzystaniem ich w kwerendzie. </w:t>
      </w:r>
    </w:p>
    <w:p w14:paraId="3B7AC53F" w14:textId="77777777" w:rsidR="00D0462A" w:rsidRDefault="003B5C3C" w:rsidP="00134CAD">
      <w:r>
        <w:t>W przypadku tworzenia nowszych struktur baz danych programistom często muszą naginać strukturę w celu zaimplementowania aplikacji do obsługi map. Nowoczesne bazy danych wprowadzają nowe typy danych przestrzennych. Dwa typy danych przestrzennych: GEOGRAPHY oraz GEOMETRY umożliwiają programistom składowanie specyficznych dla lokalizacji danych bezpośrednio w bazie danych, bez konieczności dzielenia ich na formaty dopasowane do standardowych typów danych.</w:t>
      </w:r>
    </w:p>
    <w:p w14:paraId="2E2FE856" w14:textId="77777777" w:rsidR="00174DD3" w:rsidRDefault="00174DD3" w:rsidP="00134CAD"/>
    <w:p w14:paraId="3B7AC541" w14:textId="77777777" w:rsidR="006C0C79" w:rsidRPr="00C802D2" w:rsidRDefault="006C0C79" w:rsidP="00337031">
      <w:pPr>
        <w:pStyle w:val="Nagwek3"/>
      </w:pPr>
      <w:bookmarkStart w:id="80" w:name="_Toc203384475"/>
      <w:bookmarkStart w:id="81" w:name="_Toc112406300"/>
      <w:r w:rsidRPr="00C802D2">
        <w:t>System analizy danych</w:t>
      </w:r>
      <w:bookmarkEnd w:id="80"/>
      <w:bookmarkEnd w:id="81"/>
    </w:p>
    <w:p w14:paraId="3B7AC542" w14:textId="77777777" w:rsidR="005E3DDB" w:rsidRPr="005E3DDB" w:rsidRDefault="005E3DDB" w:rsidP="00134CAD">
      <w:r w:rsidRPr="005E3DDB">
        <w:t>Rozwiązania analityczne szybko stają się kluczowym narzędziem w działalności wielu organizacji. Doprowadziło to do gwałtownego wzrostu ilości danych prz</w:t>
      </w:r>
      <w:r>
        <w:t>echowywanych w tych systemach i </w:t>
      </w:r>
      <w:r w:rsidRPr="005E3DDB">
        <w:t>konieczności wspierania większych, szybszych rozwiązań, które mogą być tworzone i rozwijane szybko i efektywnie.</w:t>
      </w:r>
    </w:p>
    <w:p w14:paraId="3B7AC543" w14:textId="77777777" w:rsidR="006C0C79" w:rsidRDefault="006C0C79" w:rsidP="00134CAD">
      <w:r w:rsidRPr="00C802D2">
        <w:t xml:space="preserve">System analizy danych ma umożliwić </w:t>
      </w:r>
      <w:r w:rsidR="005E3DDB">
        <w:t>organizacji</w:t>
      </w:r>
      <w:r w:rsidRPr="00C802D2">
        <w:t xml:space="preserve"> zbieranie, konsolidację, przetwarzanie i analizę danych z jednostek świadczących usługi </w:t>
      </w:r>
      <w:r>
        <w:t>dla obywateli i firm oraz innych instytucji</w:t>
      </w:r>
      <w:r w:rsidRPr="00C802D2">
        <w:t xml:space="preserve">. Celem działania systemu ma być optymalizacja </w:t>
      </w:r>
      <w:r>
        <w:t>efektywności działań administracji</w:t>
      </w:r>
      <w:r w:rsidRPr="00C802D2">
        <w:t xml:space="preserve">, analiza działania systemu </w:t>
      </w:r>
      <w:r>
        <w:t xml:space="preserve">obsługi </w:t>
      </w:r>
      <w:r w:rsidR="005E3DDB">
        <w:t>interesantów</w:t>
      </w:r>
      <w:r w:rsidRPr="00C802D2">
        <w:t>, przygotowanie danych do podejmowania strategicznych decyzji w tym zakresie</w:t>
      </w:r>
      <w:r>
        <w:t xml:space="preserve"> – w tym decyzji w zakresie budżetowania</w:t>
      </w:r>
      <w:r w:rsidRPr="00C802D2">
        <w:t>, a co za tym idzie podniesienia dostępności i jakości usług dla obywateli oraz kreowania właściwej polityki informacyjnej.</w:t>
      </w:r>
    </w:p>
    <w:p w14:paraId="3B7AC544" w14:textId="77777777" w:rsidR="009832D0" w:rsidRDefault="009832D0" w:rsidP="00134CAD">
      <w:r w:rsidRPr="009832D0">
        <w:t>Możliwości analizy biznesowej nie stanowią nowości w produk</w:t>
      </w:r>
      <w:r>
        <w:t>tach bazodanowych</w:t>
      </w:r>
      <w:r w:rsidRPr="009832D0">
        <w:t xml:space="preserve">, ale </w:t>
      </w:r>
      <w:r>
        <w:t>ostatnio pojawiły się nowe, tanie rozwiązania wprowadzające</w:t>
      </w:r>
      <w:r w:rsidRPr="009832D0">
        <w:t xml:space="preserve"> nowe funkcje w tym zakresie.</w:t>
      </w:r>
    </w:p>
    <w:p w14:paraId="3B7AC545" w14:textId="77777777" w:rsidR="006C0C79" w:rsidRPr="00C802D2" w:rsidRDefault="006C0C79" w:rsidP="00134CAD">
      <w:r w:rsidRPr="00C802D2">
        <w:t>System analizy danych ma pełnić następujące funkcje:</w:t>
      </w:r>
    </w:p>
    <w:p w14:paraId="3B7AC546" w14:textId="77777777" w:rsidR="006C0C79" w:rsidRPr="00C802D2" w:rsidRDefault="006C0C79" w:rsidP="00134CAD">
      <w:pPr>
        <w:pStyle w:val="Akapitzlist"/>
        <w:numPr>
          <w:ilvl w:val="0"/>
          <w:numId w:val="9"/>
        </w:numPr>
      </w:pPr>
      <w:r w:rsidRPr="00C802D2">
        <w:t xml:space="preserve">Import i standaryzacja danych z podległych jednostek </w:t>
      </w:r>
      <w:r>
        <w:t xml:space="preserve">i instytucji zasilających w dane, </w:t>
      </w:r>
      <w:r w:rsidR="00EF185A">
        <w:t>z </w:t>
      </w:r>
      <w:r w:rsidRPr="00C802D2">
        <w:t>uwzględnieniem mechanizmów czyszczenia, doprowadzania do spójnej postaci oraz</w:t>
      </w:r>
      <w:r>
        <w:t xml:space="preserve"> </w:t>
      </w:r>
      <w:r w:rsidRPr="00C802D2">
        <w:t>agregowanie,</w:t>
      </w:r>
    </w:p>
    <w:p w14:paraId="3B7AC547" w14:textId="77777777" w:rsidR="006C0C79" w:rsidRPr="00C802D2" w:rsidRDefault="006C0C79" w:rsidP="00134CAD">
      <w:pPr>
        <w:pStyle w:val="Akapitzlist"/>
        <w:numPr>
          <w:ilvl w:val="0"/>
          <w:numId w:val="9"/>
        </w:numPr>
      </w:pPr>
      <w:r w:rsidRPr="00C802D2">
        <w:t xml:space="preserve">Hurtownię danych wraz z mechanizmami zasilania danymi przez systemy lokalne opartych na standardach </w:t>
      </w:r>
      <w:r w:rsidRPr="006C0C79">
        <w:t>WebServices</w:t>
      </w:r>
      <w:r w:rsidRPr="00C802D2">
        <w:t xml:space="preserve"> i XML</w:t>
      </w:r>
      <w:r w:rsidR="00EF185A">
        <w:t>,</w:t>
      </w:r>
    </w:p>
    <w:p w14:paraId="3B7AC548" w14:textId="77777777" w:rsidR="006C0C79" w:rsidRPr="00C802D2" w:rsidRDefault="006C0C79" w:rsidP="00134CAD">
      <w:pPr>
        <w:pStyle w:val="Akapitzlist"/>
        <w:numPr>
          <w:ilvl w:val="0"/>
          <w:numId w:val="9"/>
        </w:numPr>
      </w:pPr>
      <w:r w:rsidRPr="00C802D2">
        <w:t xml:space="preserve">Narzędzia analityczne umożliwiające wykonywanie analiz ad-hoc, narzędzi do raportowania otwartego, dzięki którym analitycy będą w stanie docierać do dowolnej informacji w możliwie krótkim czasie oraz </w:t>
      </w:r>
      <w:r w:rsidR="00EF185A">
        <w:t>narzędzia, które wspomogą ich w </w:t>
      </w:r>
      <w:r w:rsidRPr="00C802D2">
        <w:t xml:space="preserve">poszukiwaniu nieoczywistych zależności pomiędzy różnymi danymi. Aplikacja musi pozwolić im poruszać się wśród dobrze zdefiniowanych pojęć biznesowych, przechodzić od ogółu do szczegółu, nawigować w danych przy pomocy hierarchii. Narzędzia z tej grupy będą też wykorzystywane przez kierowników średniego szczebla w celu przygotowywania analiz dla </w:t>
      </w:r>
      <w:r>
        <w:t>kierownictwa</w:t>
      </w:r>
      <w:r w:rsidRPr="00C802D2">
        <w:t>.</w:t>
      </w:r>
    </w:p>
    <w:p w14:paraId="3B7AC549" w14:textId="69E6EF69" w:rsidR="006C0C79" w:rsidRDefault="006C0C79" w:rsidP="00A93F63">
      <w:pPr>
        <w:jc w:val="center"/>
      </w:pPr>
      <w:r>
        <w:rPr>
          <w:noProof/>
          <w:lang w:eastAsia="pl-PL"/>
        </w:rPr>
        <w:drawing>
          <wp:inline distT="0" distB="0" distL="0" distR="0" wp14:anchorId="3B7ACAD3" wp14:editId="2F2F42AD">
            <wp:extent cx="3975100" cy="2179041"/>
            <wp:effectExtent l="0" t="0" r="6350" b="0"/>
            <wp:docPr id="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cstate="print"/>
                    <a:srcRect/>
                    <a:stretch>
                      <a:fillRect/>
                    </a:stretch>
                  </pic:blipFill>
                  <pic:spPr bwMode="auto">
                    <a:xfrm>
                      <a:off x="0" y="0"/>
                      <a:ext cx="3987642" cy="2185916"/>
                    </a:xfrm>
                    <a:prstGeom prst="rect">
                      <a:avLst/>
                    </a:prstGeom>
                    <a:noFill/>
                    <a:ln w="9525">
                      <a:noFill/>
                      <a:miter lim="800000"/>
                      <a:headEnd/>
                      <a:tailEnd/>
                    </a:ln>
                  </pic:spPr>
                </pic:pic>
              </a:graphicData>
            </a:graphic>
          </wp:inline>
        </w:drawing>
      </w:r>
    </w:p>
    <w:p w14:paraId="3B7AC54A" w14:textId="77777777" w:rsidR="006C0C79" w:rsidRPr="00862D5C" w:rsidRDefault="006C0C79" w:rsidP="00134CAD">
      <w:pPr>
        <w:pStyle w:val="Akapitzlist"/>
        <w:numPr>
          <w:ilvl w:val="0"/>
          <w:numId w:val="9"/>
        </w:numPr>
      </w:pPr>
      <w:r w:rsidRPr="00862D5C">
        <w:t>Tworzenie zrównoważonej karty wyników umożliwiającej definiowanie koncepcji efektywności działania, optymalizacji tej efektywności, usprawnianie procesu podejmowania decyzji, stosowanie kart wyników we wszystkich aspektach prowadzonej działalności, oszczędności (dzięki wykorzystaniu istniejących kompetencji i rozwiązań technicznych) zasobów ludzkich, technicznych i budżetowych.</w:t>
      </w:r>
    </w:p>
    <w:p w14:paraId="3B7AC54B" w14:textId="77777777" w:rsidR="006C0C79" w:rsidRPr="00862D5C" w:rsidRDefault="006C0C79" w:rsidP="00134CAD">
      <w:pPr>
        <w:pStyle w:val="Akapitzlist"/>
        <w:numPr>
          <w:ilvl w:val="0"/>
          <w:numId w:val="9"/>
        </w:numPr>
      </w:pPr>
      <w:r w:rsidRPr="00862D5C">
        <w:t>Przyjazne środowisko prowadzenie analiz korzystające z kreatorów, które pomagają użytkownikom w pozyskiwaniu informacji niezbędnych do zrozumienia czynników biznesowych,</w:t>
      </w:r>
    </w:p>
    <w:p w14:paraId="3B7AC54C" w14:textId="77777777" w:rsidR="006C0C79" w:rsidRPr="00862D5C" w:rsidRDefault="006C0C79" w:rsidP="00134CAD">
      <w:pPr>
        <w:pStyle w:val="Akapitzlist"/>
        <w:numPr>
          <w:ilvl w:val="0"/>
          <w:numId w:val="9"/>
        </w:numPr>
      </w:pPr>
      <w:r w:rsidRPr="00862D5C">
        <w:t>Zaawansowane funkcje analityczne i wizualizacyjne</w:t>
      </w:r>
      <w:r w:rsidR="00EF185A">
        <w:t xml:space="preserve"> takie jak drzewa dekompozycji i </w:t>
      </w:r>
      <w:r w:rsidRPr="00862D5C">
        <w:t>mapy wpływów,</w:t>
      </w:r>
    </w:p>
    <w:p w14:paraId="3B7AC54D" w14:textId="77777777" w:rsidR="006C0C79" w:rsidRPr="00862D5C" w:rsidRDefault="006C0C79" w:rsidP="00134CAD">
      <w:pPr>
        <w:pStyle w:val="Akapitzlist"/>
        <w:numPr>
          <w:ilvl w:val="0"/>
          <w:numId w:val="9"/>
        </w:numPr>
      </w:pPr>
      <w:r w:rsidRPr="00862D5C">
        <w:t>Możliwość szybkiego wdrożenia.</w:t>
      </w:r>
    </w:p>
    <w:p w14:paraId="3B7AC54E" w14:textId="77777777" w:rsidR="006C0C79" w:rsidRPr="00862D5C" w:rsidRDefault="006C0C79" w:rsidP="00134CAD">
      <w:r w:rsidRPr="00862D5C">
        <w:t xml:space="preserve">W obszarze planowania i budżetowania system powinien rozwiązać najczęstsze problemy </w:t>
      </w:r>
      <w:r w:rsidR="005E3DDB">
        <w:t>organizacji</w:t>
      </w:r>
      <w:r w:rsidRPr="00862D5C">
        <w:t>:</w:t>
      </w:r>
    </w:p>
    <w:p w14:paraId="3B7AC54F" w14:textId="77777777" w:rsidR="006C0C79" w:rsidRPr="00862D5C" w:rsidRDefault="006C0C79" w:rsidP="00134CAD">
      <w:pPr>
        <w:pStyle w:val="Akapitzlist"/>
        <w:numPr>
          <w:ilvl w:val="0"/>
          <w:numId w:val="9"/>
        </w:numPr>
      </w:pPr>
      <w:r w:rsidRPr="00862D5C">
        <w:t xml:space="preserve">Kierownicy działów mają mieć możliwość powiązania budżetów działów ze strategią </w:t>
      </w:r>
      <w:r w:rsidR="005E3DDB">
        <w:t>organizacji i </w:t>
      </w:r>
      <w:r>
        <w:t>je</w:t>
      </w:r>
      <w:r w:rsidR="005E3DDB">
        <w:t>j</w:t>
      </w:r>
      <w:r>
        <w:t xml:space="preserve"> zadaniami</w:t>
      </w:r>
      <w:r w:rsidRPr="00862D5C">
        <w:t>,</w:t>
      </w:r>
    </w:p>
    <w:p w14:paraId="3B7AC550" w14:textId="77777777" w:rsidR="006C0C79" w:rsidRPr="00862D5C" w:rsidRDefault="006C0C79" w:rsidP="00134CAD">
      <w:pPr>
        <w:pStyle w:val="Akapitzlist"/>
        <w:numPr>
          <w:ilvl w:val="0"/>
          <w:numId w:val="9"/>
        </w:numPr>
      </w:pPr>
      <w:r w:rsidRPr="00862D5C">
        <w:t>Sterowanie przepływem pracy ma uprościć często czasochłonne, powtarzalne i mocno obciążające od strony administracyjnej dział f</w:t>
      </w:r>
      <w:r>
        <w:t>inansowy - procesy planowania i </w:t>
      </w:r>
      <w:r w:rsidRPr="00862D5C">
        <w:t>budżetowania,</w:t>
      </w:r>
    </w:p>
    <w:p w14:paraId="3B7AC551" w14:textId="77777777" w:rsidR="006C0C79" w:rsidRPr="00862D5C" w:rsidRDefault="006C0C79" w:rsidP="00134CAD">
      <w:pPr>
        <w:pStyle w:val="Akapitzlist"/>
        <w:numPr>
          <w:ilvl w:val="0"/>
          <w:numId w:val="9"/>
        </w:numPr>
      </w:pPr>
      <w:r w:rsidRPr="00862D5C">
        <w:t>Skrócić cykle sprawozdawczości finansowej i konsolidacji,</w:t>
      </w:r>
    </w:p>
    <w:p w14:paraId="3B7AC552" w14:textId="77777777" w:rsidR="006C0C79" w:rsidRDefault="006C0C79" w:rsidP="00134CAD">
      <w:pPr>
        <w:pStyle w:val="Akapitzlist"/>
        <w:numPr>
          <w:ilvl w:val="0"/>
          <w:numId w:val="9"/>
        </w:numPr>
      </w:pPr>
      <w:r w:rsidRPr="00862D5C">
        <w:t>Automatycznie tworzyć raporty wymagane przepisami prawa oraz skonsolidowane wyniki dla zarządu.</w:t>
      </w:r>
    </w:p>
    <w:p w14:paraId="3B7AC553" w14:textId="77777777" w:rsidR="006C0C79" w:rsidRDefault="005E3DDB" w:rsidP="00134CAD">
      <w:r>
        <w:t>Na co należy zwrócić uwagę budując komponenty analizy danych? Jednym z kluczowych parametrów jest koszt w stosunku do osiągniętego efektu. Występuje jednak wiele innych czynników wartych uwagi.</w:t>
      </w:r>
    </w:p>
    <w:p w14:paraId="3B7AC554" w14:textId="77777777" w:rsidR="005E3DDB" w:rsidRDefault="005E3DDB" w:rsidP="00134CAD">
      <w:r>
        <w:t>Usługi analizy danych (BI) powinny być skalowane, zapewniając wsparcie dla baz danych o rozmiarze wielu terabajtów i tysiącach użytkowników. Aby umożliwiać jednoczesną pracę wielu użytkowników, redukować konflikty i obniżać koszty, możemy skalować poziomo rozwiązanie BI. Skalowanie poziome wiąże się zazwyczaj z doda</w:t>
      </w:r>
      <w:r w:rsidR="00C811DF">
        <w:t>tkowym ciężarem przetwarzania i </w:t>
      </w:r>
      <w:r>
        <w:t>składowania, związanym z magazynowaniem i synchronizowaniem wielu wersji danych. Warto więc zapewnić sobie możliwość dzielenia jednej bazy danych w trybie tylko odczytu między kilka serwerów BI, redukując dodatkowe obciążenie.</w:t>
      </w:r>
    </w:p>
    <w:p w14:paraId="3B7AC555" w14:textId="77777777" w:rsidR="005E3DDB" w:rsidRDefault="005E3DDB" w:rsidP="00134CAD">
      <w:r>
        <w:t>W dzisiejszych czasach monitorowanie zasobów w czasie rzeczywistym staje się niemal niezbędne, ponieważ systemy rosną zarówno pod względem rozmiaru, jak i liczby użytkowników. Warto więc wykorzystać narzędzia dostarczające dynamicznych widoków zarządczych (DMV), podobnych do tych dostępnych w silniku bazy danych. Zapewniają one dostęp w czasie rzeczywistym do informacji o systemie korporacyjnym w celu monitorowania, analizowania i optymalizowania wydajności.</w:t>
      </w:r>
    </w:p>
    <w:p w14:paraId="3B7AC556" w14:textId="77777777" w:rsidR="005E3DDB" w:rsidRDefault="005E3DDB" w:rsidP="00134CAD">
      <w:r>
        <w:t xml:space="preserve">Gdy baza danych staje się coraz większa, informacje, na które oczekuje użytkownik, mogą być coraz trudniejsze do znalezienia. Z pomocą przychodzą jednak perspektywy, które dostarczają możliwość filtrowania widoku modelu UDM. Oferują one wszystkie zalety magazynów danych, a jednocześnie eliminują redundantne składowanie oraz konieczność synchronizacji magazynów danych, zmniejszając koszty przetwarzania oraz usuwając problemy </w:t>
      </w:r>
      <w:r w:rsidR="00C17F2E">
        <w:t>związane ze spójnością danych i </w:t>
      </w:r>
      <w:r>
        <w:t>integralnością powodowane przez składowanie wielu kopii tych samych danych.</w:t>
      </w:r>
    </w:p>
    <w:p w14:paraId="3B7AC557" w14:textId="77777777" w:rsidR="005E3DDB" w:rsidRDefault="005E3DDB" w:rsidP="00134CAD">
      <w:r>
        <w:t>Postępujący proces globalizacji powoduje, że rozwiązania muszą być kierowane do odbiorców na całym świecie. Dane są zazwyczaj te same w skali całego świata, ale metadane, takie jak moduły, miary, nazwy i poziomy wymiarów oraz kluczowe wskaźniki wydajności (KPI</w:t>
      </w:r>
      <w:r w:rsidR="00C811DF">
        <w:t xml:space="preserve"> - </w:t>
      </w:r>
      <w:r w:rsidR="00C811DF">
        <w:rPr>
          <w:i/>
        </w:rPr>
        <w:t>key performance indicators</w:t>
      </w:r>
      <w:r>
        <w:t xml:space="preserve">) z reguły różnią się w zależności od wymaganej wersji językowej. Tłumaczenia, zapewniają możliwość tworzenia różnych wartości meta danych dla każdego języka i globalnego skalowania rozwiązań. Informacje finansowe także muszą być lokalizowane, aby wyniki były prezentowane w odpowiedniej walucie. </w:t>
      </w:r>
      <w:r w:rsidR="00C17F2E">
        <w:t xml:space="preserve">Zakładamy, że komponent BI powinien oferować </w:t>
      </w:r>
      <w:r>
        <w:t xml:space="preserve">szerokie możliwości tłumaczenia i konwertowania walut, </w:t>
      </w:r>
      <w:r w:rsidR="00C17F2E">
        <w:t>oraz</w:t>
      </w:r>
      <w:r>
        <w:t xml:space="preserve"> udostępniać użytkownikom zlokalizowane dane analityczne w odpowiedniej wersji językowej.</w:t>
      </w:r>
    </w:p>
    <w:p w14:paraId="3B7AC558" w14:textId="77777777" w:rsidR="005E3DDB" w:rsidRDefault="00C17F2E" w:rsidP="00134CAD">
      <w:r>
        <w:t>Warto pamiętać, że d</w:t>
      </w:r>
      <w:r w:rsidRPr="00C17F2E">
        <w:t xml:space="preserve">o wykorzystania informacji </w:t>
      </w:r>
      <w:r>
        <w:t xml:space="preserve">analitycznych </w:t>
      </w:r>
      <w:r w:rsidRPr="00C17F2E">
        <w:t>w środowisku biznesowym nie wystarczy sam dostęp do danych. Użytkownicy potrzebują wspa</w:t>
      </w:r>
      <w:r w:rsidR="00EF185A">
        <w:t>rcia dla znanych im narzędzi, a </w:t>
      </w:r>
      <w:r w:rsidRPr="00C17F2E">
        <w:t xml:space="preserve">twórcy aplikacji muszą mieć możliwość integrowania danych z własnymi rozwiązaniami. Usługi </w:t>
      </w:r>
      <w:r>
        <w:t>BI</w:t>
      </w:r>
      <w:r w:rsidRPr="00C17F2E">
        <w:t>,</w:t>
      </w:r>
      <w:r>
        <w:t xml:space="preserve"> powinny </w:t>
      </w:r>
      <w:r w:rsidRPr="00C17F2E">
        <w:t>zapewnia</w:t>
      </w:r>
      <w:r>
        <w:t>ć</w:t>
      </w:r>
      <w:r w:rsidRPr="00C17F2E">
        <w:t xml:space="preserve"> zoptymalizowane współdziałanie z pakiet</w:t>
      </w:r>
      <w:r>
        <w:t>ami</w:t>
      </w:r>
      <w:r w:rsidRPr="00C17F2E">
        <w:t xml:space="preserve"> </w:t>
      </w:r>
      <w:r>
        <w:t>biurowymi</w:t>
      </w:r>
      <w:r w:rsidRPr="00C17F2E">
        <w:t>, dostarczając znany interfejs oraz otwartą, wbudowywaną architekturę, która umożliwia programistom integrowanie danych.</w:t>
      </w:r>
    </w:p>
    <w:p w14:paraId="3B7AC559" w14:textId="77777777" w:rsidR="005E3DDB" w:rsidRPr="00862D5C" w:rsidRDefault="005E3DDB" w:rsidP="00134CAD"/>
    <w:p w14:paraId="3B7AC55A" w14:textId="77777777" w:rsidR="006C0C79" w:rsidRPr="00862D5C" w:rsidRDefault="006C0C79" w:rsidP="00337031">
      <w:pPr>
        <w:pStyle w:val="Nagwek3"/>
      </w:pPr>
      <w:bookmarkStart w:id="82" w:name="_Toc112406301"/>
      <w:r w:rsidRPr="00862D5C">
        <w:t>Platforma raportowania</w:t>
      </w:r>
      <w:bookmarkEnd w:id="82"/>
    </w:p>
    <w:p w14:paraId="3B7AC55B" w14:textId="77777777" w:rsidR="006C0C79" w:rsidRDefault="006C0C79" w:rsidP="00134CAD">
      <w:r w:rsidRPr="00862D5C">
        <w:t>Platforma raportowania ma zapewnić wydajny, skalowalny i łatwy w użyciu zestaw narzędzi bazodanowych do budowy rozwiązań raportowych, dystrybuowanie raportów i zarządzanie nimi.</w:t>
      </w:r>
      <w:r>
        <w:t xml:space="preserve"> Przewidziane są mechanizmy generowania raportów stałych oraz łatwego generowania raportów ad</w:t>
      </w:r>
      <w:r>
        <w:noBreakHyphen/>
        <w:t>hoc. Niezwykle ważnym elementem platformy raportowania będzie wykorzystanie tzw. kokpitów menedżerskich pozwalających ująć raporty w graficznej formie uzupełnionej wskaźnikami i danymi liczbowymi.</w:t>
      </w:r>
    </w:p>
    <w:p w14:paraId="3B7AC55C" w14:textId="77777777" w:rsidR="006C0C79" w:rsidRPr="00862D5C" w:rsidRDefault="006C0C79" w:rsidP="00134CAD">
      <w:r w:rsidRPr="00862D5C">
        <w:t>Platforma raportowania ma pełnić następujące funkcje:</w:t>
      </w:r>
    </w:p>
    <w:p w14:paraId="3B7AC55D" w14:textId="77777777" w:rsidR="006C0C79" w:rsidRPr="00862D5C" w:rsidRDefault="006C0C79" w:rsidP="00134CAD">
      <w:pPr>
        <w:pStyle w:val="Akapitzlist"/>
        <w:numPr>
          <w:ilvl w:val="0"/>
          <w:numId w:val="9"/>
        </w:numPr>
      </w:pPr>
      <w:r w:rsidRPr="00862D5C">
        <w:t>Przygotowywanie standardowych raportów masowych, pozwalające na uruchamiania (lub subskrybowanie) predefiniowanych, w pełni sparametryzowanych raportów, które można renderować do wielu różnych formatów (np. Excel, PDF, XML). Możliwe musi być określenie, kiedy raporty będą generowane (np. codziennie w nocy) tak, żeby w maksymalnym stopniu wykorzystać potencjał infrastruktury bazodanowej w urzędzie oraz zapewnienie mechanizmów wersjonowania wygenerowanych raportów z dostarczaniem na żądanie np. w postaci załącznika do listu elektronicznego</w:t>
      </w:r>
    </w:p>
    <w:p w14:paraId="3B7AC55E" w14:textId="77777777" w:rsidR="006C0C79" w:rsidRPr="00862D5C" w:rsidRDefault="006C0C79" w:rsidP="00134CAD">
      <w:pPr>
        <w:pStyle w:val="Akapitzlist"/>
        <w:numPr>
          <w:ilvl w:val="0"/>
          <w:numId w:val="9"/>
        </w:numPr>
      </w:pPr>
      <w:r w:rsidRPr="00862D5C">
        <w:t xml:space="preserve">Istotna jest również możliwość rozbudowywania platformy o nowe formaty, do jakich można renderować raporty oraz o mechanizmy dostarczania gotowych, wygenerowanych raportów wraz z funkcjonalnością </w:t>
      </w:r>
      <w:r w:rsidRPr="006C0C79">
        <w:t>WebServices</w:t>
      </w:r>
      <w:r w:rsidRPr="00862D5C">
        <w:t>.</w:t>
      </w:r>
    </w:p>
    <w:p w14:paraId="3B7AC55F" w14:textId="77777777" w:rsidR="006C0C79" w:rsidRPr="00862D5C" w:rsidRDefault="006C0C79" w:rsidP="00134CAD">
      <w:pPr>
        <w:pStyle w:val="Akapitzlist"/>
        <w:numPr>
          <w:ilvl w:val="0"/>
          <w:numId w:val="9"/>
        </w:numPr>
      </w:pPr>
      <w:r w:rsidRPr="00862D5C">
        <w:t>Drukowanie niezależnie od formatu końcowego raportu z dostępnością parametrów wielowartościowych, sortowanie (także wg. wielu kolumn na raporcie i bez wykonywania dodatkowych zapytań do źródła danych),</w:t>
      </w:r>
    </w:p>
    <w:p w14:paraId="3B7AC560" w14:textId="77777777" w:rsidR="006C0C79" w:rsidRPr="00862D5C" w:rsidRDefault="006C0C79" w:rsidP="00134CAD">
      <w:pPr>
        <w:pStyle w:val="Akapitzlist"/>
        <w:numPr>
          <w:ilvl w:val="0"/>
          <w:numId w:val="9"/>
        </w:numPr>
      </w:pPr>
      <w:r w:rsidRPr="00862D5C">
        <w:t>Edytor wyrażeń oraz kreator zapytań opartych o wielowymiarowe źródła danych,</w:t>
      </w:r>
    </w:p>
    <w:p w14:paraId="3B7AC561" w14:textId="77777777" w:rsidR="006C0C79" w:rsidRPr="00862D5C" w:rsidRDefault="006C0C79" w:rsidP="00134CAD">
      <w:pPr>
        <w:pStyle w:val="Akapitzlist"/>
        <w:numPr>
          <w:ilvl w:val="0"/>
          <w:numId w:val="9"/>
        </w:numPr>
      </w:pPr>
      <w:r w:rsidRPr="00862D5C">
        <w:t>Proste narzędzia do budowy raportów ad-hoc</w:t>
      </w:r>
      <w:r w:rsidR="00C811DF">
        <w:t>.</w:t>
      </w:r>
    </w:p>
    <w:p w14:paraId="3B7AC58E" w14:textId="77777777" w:rsidR="006C0C79" w:rsidRPr="00392627" w:rsidRDefault="006C0C79" w:rsidP="00134CAD"/>
    <w:p w14:paraId="3B7AC58F" w14:textId="77777777" w:rsidR="006C0C79" w:rsidRDefault="006C0C79" w:rsidP="00337031">
      <w:pPr>
        <w:pStyle w:val="Nagwek3"/>
      </w:pPr>
      <w:bookmarkStart w:id="83" w:name="_Toc226269009"/>
      <w:bookmarkStart w:id="84" w:name="_Toc242772422"/>
      <w:bookmarkStart w:id="85" w:name="_Toc112406302"/>
      <w:r>
        <w:t>Podsystem graficznej prezentacji analizy danych</w:t>
      </w:r>
      <w:bookmarkEnd w:id="83"/>
      <w:bookmarkEnd w:id="84"/>
      <w:bookmarkEnd w:id="85"/>
    </w:p>
    <w:p w14:paraId="3B7AC590" w14:textId="37C6B3A5" w:rsidR="006C0C79" w:rsidRDefault="006C0C79" w:rsidP="00134CAD">
      <w:r>
        <w:t xml:space="preserve">Podsystem graficznej prezentacji analizy danych (GPAD) ma zapewnić możliwość graficznej prezentacji wyników analizy danych na platformie systemów informacji przestrzennej. </w:t>
      </w:r>
      <w:r w:rsidR="0083250E">
        <w:t xml:space="preserve">Coraz częściej wszelkie usługi informacyjne </w:t>
      </w:r>
      <w:r>
        <w:t>Wiele strategicznych decyzji dotyczących rozwoju, planowania budżetu czy też efektywnego wykorzystania istniejących zasobów wymaga analizy danych w ujęciu przestrzennym. Klasycznym przykładem może być planowanie tras i czasu dojazdu karetek pogotowia do różnych punktów adresowych, planowanie lokalizacji infrastruktury edukacyjnej, czy też rozbudowy niezbędnej infrastruktury w ramach tworzenia Planów Zagospodarowania Przestrzennego. Ponadto narzędzia t</w:t>
      </w:r>
      <w:r w:rsidR="0083250E">
        <w:t>ego typu pozwalają na szybkie i </w:t>
      </w:r>
      <w:r>
        <w:t>trafne podejmowanie decyzji w przypadku różnego rodzaju zagrożeń (powodzi, pożarów, epidemii) czy też imprez masowych.</w:t>
      </w:r>
    </w:p>
    <w:p w14:paraId="3B7AC591" w14:textId="77777777" w:rsidR="00C17F2E" w:rsidRDefault="006C0C79" w:rsidP="00134CAD">
      <w:r>
        <w:t xml:space="preserve">System GPAD będzie opierać się na komponencie </w:t>
      </w:r>
      <w:r w:rsidRPr="00073F1C">
        <w:t>bazodanowy</w:t>
      </w:r>
      <w:r>
        <w:t>m</w:t>
      </w:r>
      <w:r w:rsidRPr="00073F1C">
        <w:t>, raportowania i analizy danych</w:t>
      </w:r>
      <w:r>
        <w:t xml:space="preserve">. Założeniem jest stworzenie prostego, elastycznego i stosunkowo łatwo modyfikowalnego mechanizmu prezentacji analiz. </w:t>
      </w:r>
    </w:p>
    <w:p w14:paraId="3B7AC592" w14:textId="77777777" w:rsidR="006C0C79" w:rsidRDefault="006C0C79" w:rsidP="00134CAD">
      <w:r>
        <w:t>Ogólny schemat działania komponentu GPAD można przedstawić następująco:</w:t>
      </w:r>
    </w:p>
    <w:p w14:paraId="3B7AC593" w14:textId="77777777" w:rsidR="00C17F2E" w:rsidRDefault="00C17F2E" w:rsidP="00134CAD"/>
    <w:p w14:paraId="3B7AC594" w14:textId="77777777" w:rsidR="006C0C79" w:rsidRDefault="00531A6F" w:rsidP="00A93F63">
      <w:pPr>
        <w:jc w:val="center"/>
      </w:pPr>
      <w:r>
        <w:rPr>
          <w:noProof/>
          <w:lang w:eastAsia="pl-PL"/>
        </w:rPr>
        <w:drawing>
          <wp:inline distT="0" distB="0" distL="0" distR="0" wp14:anchorId="3B7ACAD5" wp14:editId="431DA3EA">
            <wp:extent cx="4669840" cy="2865120"/>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76012" cy="2868907"/>
                    </a:xfrm>
                    <a:prstGeom prst="rect">
                      <a:avLst/>
                    </a:prstGeom>
                    <a:noFill/>
                    <a:ln>
                      <a:noFill/>
                    </a:ln>
                  </pic:spPr>
                </pic:pic>
              </a:graphicData>
            </a:graphic>
          </wp:inline>
        </w:drawing>
      </w:r>
    </w:p>
    <w:p w14:paraId="3B7AC595" w14:textId="77777777" w:rsidR="006C0C79" w:rsidRDefault="006C0C79" w:rsidP="00134CAD">
      <w:r>
        <w:t>Przykładem zastosowań prezentacji analizy danych w układzie przestrzennym są następujące scenariusze</w:t>
      </w:r>
      <w:r w:rsidR="003028C2">
        <w:t xml:space="preserve"> zawierające statyczne raporty lub dynamiczne wizualizacje</w:t>
      </w:r>
      <w:r>
        <w:t>:</w:t>
      </w:r>
    </w:p>
    <w:p w14:paraId="3B7AC596" w14:textId="77777777" w:rsidR="006C0C79" w:rsidRDefault="006C0C79" w:rsidP="00A93F63">
      <w:pPr>
        <w:jc w:val="center"/>
      </w:pPr>
      <w:r>
        <w:rPr>
          <w:noProof/>
          <w:lang w:eastAsia="pl-PL"/>
        </w:rPr>
        <w:drawing>
          <wp:inline distT="0" distB="0" distL="0" distR="0" wp14:anchorId="3B7ACAD7" wp14:editId="63262345">
            <wp:extent cx="4922520" cy="3583818"/>
            <wp:effectExtent l="0" t="0" r="0" b="0"/>
            <wp:docPr id="25" name="Picture 22" descr="GISDem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ISDemo1.jpg"/>
                    <pic:cNvPicPr>
                      <a:picLocks noChangeAspect="1" noChangeArrowheads="1"/>
                    </pic:cNvPicPr>
                  </pic:nvPicPr>
                  <pic:blipFill>
                    <a:blip r:embed="rId112" cstate="print"/>
                    <a:srcRect/>
                    <a:stretch>
                      <a:fillRect/>
                    </a:stretch>
                  </pic:blipFill>
                  <pic:spPr bwMode="auto">
                    <a:xfrm>
                      <a:off x="0" y="0"/>
                      <a:ext cx="4932745" cy="3591262"/>
                    </a:xfrm>
                    <a:prstGeom prst="rect">
                      <a:avLst/>
                    </a:prstGeom>
                    <a:noFill/>
                    <a:ln w="9525">
                      <a:noFill/>
                      <a:miter lim="800000"/>
                      <a:headEnd/>
                      <a:tailEnd/>
                    </a:ln>
                  </pic:spPr>
                </pic:pic>
              </a:graphicData>
            </a:graphic>
          </wp:inline>
        </w:drawing>
      </w:r>
    </w:p>
    <w:p w14:paraId="3B7AC597" w14:textId="77777777" w:rsidR="003028C2" w:rsidRDefault="003028C2" w:rsidP="00134CAD">
      <w:pPr>
        <w:rPr>
          <w:noProof/>
          <w:lang w:eastAsia="pl-PL"/>
        </w:rPr>
      </w:pPr>
      <w:r>
        <w:rPr>
          <w:noProof/>
          <w:lang w:eastAsia="pl-PL"/>
        </w:rPr>
        <w:t>Bardzo często interfejsem dla prezentowanania analiz i raportów jest Microsoft Excel:</w:t>
      </w:r>
    </w:p>
    <w:p w14:paraId="3B7AC598" w14:textId="77777777" w:rsidR="00FA4C8C" w:rsidRDefault="00FA4C8C" w:rsidP="00134CAD">
      <w:pPr>
        <w:rPr>
          <w:noProof/>
          <w:lang w:eastAsia="pl-PL"/>
        </w:rPr>
      </w:pPr>
    </w:p>
    <w:p w14:paraId="3B7AC599" w14:textId="77777777" w:rsidR="003028C2" w:rsidRDefault="003028C2" w:rsidP="00134CAD">
      <w:r w:rsidRPr="003028C2">
        <w:rPr>
          <w:noProof/>
          <w:lang w:eastAsia="pl-PL"/>
        </w:rPr>
        <w:drawing>
          <wp:inline distT="0" distB="0" distL="0" distR="0" wp14:anchorId="3B7ACAD9" wp14:editId="4923F10C">
            <wp:extent cx="5760720" cy="3318863"/>
            <wp:effectExtent l="0" t="0" r="0" b="0"/>
            <wp:docPr id="2059" name="Obraz 2059" descr="C:\Users\pwalczak\Documents\Zalozenia Informatyzacji\BI\Nowe 2013\AF1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walczak\Documents\Zalozenia Informatyzacji\BI\Nowe 2013\AF15JPG.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0720" cy="3318863"/>
                    </a:xfrm>
                    <a:prstGeom prst="rect">
                      <a:avLst/>
                    </a:prstGeom>
                    <a:noFill/>
                    <a:ln>
                      <a:noFill/>
                    </a:ln>
                  </pic:spPr>
                </pic:pic>
              </a:graphicData>
            </a:graphic>
          </wp:inline>
        </w:drawing>
      </w:r>
    </w:p>
    <w:p w14:paraId="3B7AC59A" w14:textId="77777777" w:rsidR="003028C2" w:rsidRDefault="003028C2" w:rsidP="00134CAD"/>
    <w:p w14:paraId="3B7AC59B" w14:textId="77777777" w:rsidR="00FA4C8C" w:rsidRDefault="00FA4C8C" w:rsidP="00134CAD"/>
    <w:p w14:paraId="3B7AC59C" w14:textId="77777777" w:rsidR="003028C2" w:rsidRDefault="00FA4C8C" w:rsidP="00134CAD">
      <w:r w:rsidRPr="00FA4C8C">
        <w:rPr>
          <w:noProof/>
          <w:lang w:eastAsia="pl-PL"/>
        </w:rPr>
        <w:drawing>
          <wp:inline distT="0" distB="0" distL="0" distR="0" wp14:anchorId="3B7ACADB" wp14:editId="02E3312E">
            <wp:extent cx="5760720" cy="3432954"/>
            <wp:effectExtent l="0" t="0" r="0" b="0"/>
            <wp:docPr id="2060" name="Obraz 2060" descr="C:\Users\pwalczak\Documents\Zalozenia Informatyzacji\BI\Nowe 2013\AF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walczak\Documents\Zalozenia Informatyzacji\BI\Nowe 2013\AF1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60720" cy="3432954"/>
                    </a:xfrm>
                    <a:prstGeom prst="rect">
                      <a:avLst/>
                    </a:prstGeom>
                    <a:noFill/>
                    <a:ln>
                      <a:noFill/>
                    </a:ln>
                  </pic:spPr>
                </pic:pic>
              </a:graphicData>
            </a:graphic>
          </wp:inline>
        </w:drawing>
      </w:r>
    </w:p>
    <w:p w14:paraId="3B7AC59D" w14:textId="77777777" w:rsidR="003028C2" w:rsidRDefault="003028C2" w:rsidP="00134CAD"/>
    <w:p w14:paraId="10A4D45C" w14:textId="03F17315" w:rsidR="00174DD3" w:rsidRDefault="00174DD3" w:rsidP="00134CAD"/>
    <w:p w14:paraId="3B7AC59F" w14:textId="77777777" w:rsidR="006202FB" w:rsidRDefault="006202FB" w:rsidP="00337031">
      <w:pPr>
        <w:pStyle w:val="Nagwek3"/>
      </w:pPr>
      <w:bookmarkStart w:id="86" w:name="_Toc112406303"/>
      <w:r>
        <w:t>Bazy, analiza danych i raportowanie – czyli SQL Server</w:t>
      </w:r>
      <w:bookmarkEnd w:id="86"/>
    </w:p>
    <w:p w14:paraId="3B7AC5A1" w14:textId="3E0FF6E7" w:rsidR="006202FB" w:rsidRDefault="006202FB" w:rsidP="00134CAD">
      <w:r>
        <w:t>Serwer relacyjnej bazy danych SQL Server 201</w:t>
      </w:r>
      <w:r w:rsidR="00E84BA5">
        <w:t>9</w:t>
      </w:r>
      <w:r>
        <w:t xml:space="preserve"> jest najnowszym produktem Microsoft w technologii bazodanowej. Nie ogranicza się on do samego silnika bazy danych, ale zawiera też liczne rozszerzenia i narzędzia typu </w:t>
      </w:r>
      <w:r w:rsidRPr="00895B15">
        <w:rPr>
          <w:i/>
        </w:rPr>
        <w:t>Data Mining</w:t>
      </w:r>
      <w:r>
        <w:t>, analiz biznesowych czy raportowania.</w:t>
      </w:r>
    </w:p>
    <w:p w14:paraId="3B7AC5A2" w14:textId="090AFD48" w:rsidR="007178B3" w:rsidRDefault="007178B3" w:rsidP="00134CAD">
      <w:r>
        <w:t>Najważniejszymi funkcjonalnie narzędziami SQL Server są:</w:t>
      </w:r>
    </w:p>
    <w:tbl>
      <w:tblPr>
        <w:tblW w:w="0" w:type="auto"/>
        <w:tblCellSpacing w:w="15" w:type="dxa"/>
        <w:tblCellMar>
          <w:top w:w="15" w:type="dxa"/>
          <w:left w:w="15" w:type="dxa"/>
          <w:bottom w:w="15" w:type="dxa"/>
          <w:right w:w="15" w:type="dxa"/>
        </w:tblCellMar>
        <w:tblLook w:val="04A0" w:firstRow="1" w:lastRow="0" w:firstColumn="1" w:lastColumn="0" w:noHBand="0" w:noVBand="1"/>
        <w:tblDescription w:val="table"/>
      </w:tblPr>
      <w:tblGrid>
        <w:gridCol w:w="2325"/>
        <w:gridCol w:w="6747"/>
      </w:tblGrid>
      <w:tr w:rsidR="002221A5" w14:paraId="7514D7D7" w14:textId="77777777" w:rsidTr="002221A5">
        <w:trPr>
          <w:tblHeader/>
          <w:tblCellSpacing w:w="15" w:type="dxa"/>
        </w:trPr>
        <w:tc>
          <w:tcPr>
            <w:tcW w:w="0" w:type="auto"/>
            <w:vAlign w:val="center"/>
            <w:hideMark/>
          </w:tcPr>
          <w:p w14:paraId="285A0C86" w14:textId="77777777" w:rsidR="002221A5" w:rsidRDefault="002221A5" w:rsidP="00134CAD"/>
        </w:tc>
        <w:tc>
          <w:tcPr>
            <w:tcW w:w="0" w:type="auto"/>
            <w:vAlign w:val="center"/>
            <w:hideMark/>
          </w:tcPr>
          <w:p w14:paraId="219F3DDC" w14:textId="77777777" w:rsidR="002221A5" w:rsidRDefault="002221A5" w:rsidP="00134CAD"/>
        </w:tc>
      </w:tr>
      <w:tr w:rsidR="002221A5" w:rsidRPr="00963543" w14:paraId="554D7AEB" w14:textId="77777777" w:rsidTr="002221A5">
        <w:trPr>
          <w:tblCellSpacing w:w="15" w:type="dxa"/>
        </w:trPr>
        <w:tc>
          <w:tcPr>
            <w:tcW w:w="0" w:type="auto"/>
            <w:vAlign w:val="center"/>
            <w:hideMark/>
          </w:tcPr>
          <w:p w14:paraId="3BA958C7" w14:textId="03F09E3A" w:rsidR="002221A5" w:rsidRDefault="002221A5" w:rsidP="00134CAD">
            <w:pPr>
              <w:rPr>
                <w:sz w:val="24"/>
                <w:szCs w:val="24"/>
              </w:rPr>
            </w:pPr>
            <w:r>
              <w:rPr>
                <w:noProof/>
                <w:lang w:eastAsia="pl-PL"/>
              </w:rPr>
              <w:drawing>
                <wp:inline distT="0" distB="0" distL="0" distR="0" wp14:anchorId="6DFE1FCA" wp14:editId="60E260B0">
                  <wp:extent cx="1428750" cy="1428750"/>
                  <wp:effectExtent l="0" t="0" r="0" b="0"/>
                  <wp:docPr id="272" name="Obraz 272" descr="SQL database en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9c2fd2-9e55-4d51-8ae8-0410ed0ec5fc" descr="SQL database engin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tc>
        <w:tc>
          <w:tcPr>
            <w:tcW w:w="0" w:type="auto"/>
            <w:vAlign w:val="center"/>
            <w:hideMark/>
          </w:tcPr>
          <w:p w14:paraId="6ABFA5EE" w14:textId="5BA3DDFF" w:rsidR="002221A5" w:rsidRPr="00963543" w:rsidRDefault="00963543" w:rsidP="00134CAD">
            <w:r w:rsidRPr="00963543">
              <w:rPr>
                <w:rStyle w:val="Pogrubienie"/>
              </w:rPr>
              <w:t xml:space="preserve">Silnik bazy danych - </w:t>
            </w:r>
            <w:hyperlink r:id="rId116" w:history="1">
              <w:r w:rsidR="002221A5" w:rsidRPr="00963543">
                <w:rPr>
                  <w:rStyle w:val="Hipercze"/>
                  <w:b/>
                  <w:bCs/>
                </w:rPr>
                <w:t>Database Engine</w:t>
              </w:r>
            </w:hyperlink>
            <w:r w:rsidR="002221A5" w:rsidRPr="00963543">
              <w:br/>
            </w:r>
            <w:r w:rsidRPr="00963543">
              <w:t>składujący, przetwarzający i zabezpieczający dane. W aktualnej wersji znajduje się wiele rozszerzeń i ulepszeń, takich jak</w:t>
            </w:r>
            <w:r>
              <w:t xml:space="preserve"> </w:t>
            </w:r>
            <w:r w:rsidRPr="00963543">
              <w:t>optymalizacja przetwarzania tablic w pamięci bazująca na In-Memory OLTP,</w:t>
            </w:r>
            <w:r>
              <w:t xml:space="preserve"> </w:t>
            </w:r>
            <w:r w:rsidRPr="00963543">
              <w:t>wsparcie dla modelu przechowywania niestrukturalnych plików binarnych w usłudze Azure (Azure Blob Storage),</w:t>
            </w:r>
            <w:r>
              <w:t xml:space="preserve"> w</w:t>
            </w:r>
            <w:r w:rsidRPr="00963543">
              <w:t>sparcie dla procedury składowania (</w:t>
            </w:r>
            <w:r w:rsidRPr="00B04932">
              <w:rPr>
                <w:i/>
              </w:rPr>
              <w:t>backup</w:t>
            </w:r>
            <w:r w:rsidRPr="00963543">
              <w:t>) na adres sieciowy (</w:t>
            </w:r>
            <w:r w:rsidRPr="00B04932">
              <w:rPr>
                <w:i/>
              </w:rPr>
              <w:t>Backup to URL</w:t>
            </w:r>
            <w:r w:rsidRPr="00963543">
              <w:t>),</w:t>
            </w:r>
            <w:r>
              <w:t xml:space="preserve"> s</w:t>
            </w:r>
            <w:r w:rsidRPr="00963543">
              <w:t>zyfrowanie składowanych plików (backup),</w:t>
            </w:r>
            <w:r>
              <w:t xml:space="preserve"> w</w:t>
            </w:r>
            <w:r w:rsidRPr="00963543">
              <w:t>sparcie dla estymacji mocy zbioru matematycznego (</w:t>
            </w:r>
            <w:r w:rsidRPr="00B04932">
              <w:rPr>
                <w:i/>
              </w:rPr>
              <w:t>cardinality estimation logic</w:t>
            </w:r>
            <w:r w:rsidRPr="00963543">
              <w:t>) optymalizujące planowanie zapytań i zwiększające wydajność realizacji zapytań</w:t>
            </w:r>
            <w:r w:rsidR="002221A5" w:rsidRPr="00963543">
              <w:t>.</w:t>
            </w:r>
          </w:p>
        </w:tc>
      </w:tr>
      <w:tr w:rsidR="002221A5" w:rsidRPr="00931A5B" w14:paraId="46272D50" w14:textId="77777777" w:rsidTr="002221A5">
        <w:trPr>
          <w:tblCellSpacing w:w="15" w:type="dxa"/>
        </w:trPr>
        <w:tc>
          <w:tcPr>
            <w:tcW w:w="0" w:type="auto"/>
            <w:vAlign w:val="center"/>
            <w:hideMark/>
          </w:tcPr>
          <w:p w14:paraId="187172F3" w14:textId="6F9DCE7B" w:rsidR="002221A5" w:rsidRDefault="002221A5" w:rsidP="00134CAD">
            <w:r>
              <w:rPr>
                <w:noProof/>
                <w:lang w:eastAsia="pl-PL"/>
              </w:rPr>
              <w:drawing>
                <wp:inline distT="0" distB="0" distL="0" distR="0" wp14:anchorId="4916684A" wp14:editId="67A43BDE">
                  <wp:extent cx="1428750" cy="1418590"/>
                  <wp:effectExtent l="0" t="0" r="0" b="0"/>
                  <wp:docPr id="271" name="Obraz 271" descr="R 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21d234-f969-473d-856a-8830a7df9dea" descr="R Serve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28750" cy="1418590"/>
                          </a:xfrm>
                          <a:prstGeom prst="rect">
                            <a:avLst/>
                          </a:prstGeom>
                          <a:noFill/>
                          <a:ln>
                            <a:noFill/>
                          </a:ln>
                        </pic:spPr>
                      </pic:pic>
                    </a:graphicData>
                  </a:graphic>
                </wp:inline>
              </w:drawing>
            </w:r>
          </w:p>
        </w:tc>
        <w:tc>
          <w:tcPr>
            <w:tcW w:w="0" w:type="auto"/>
            <w:vAlign w:val="center"/>
            <w:hideMark/>
          </w:tcPr>
          <w:p w14:paraId="59E852A0" w14:textId="77777777" w:rsidR="00963543" w:rsidRDefault="00963543" w:rsidP="00134CAD">
            <w:pPr>
              <w:rPr>
                <w:rStyle w:val="Pogrubienie"/>
              </w:rPr>
            </w:pPr>
          </w:p>
          <w:p w14:paraId="61249849" w14:textId="77777777" w:rsidR="00963543" w:rsidRDefault="00963543" w:rsidP="00134CAD">
            <w:r w:rsidRPr="00963543">
              <w:rPr>
                <w:rStyle w:val="Pogrubienie"/>
              </w:rPr>
              <w:t xml:space="preserve">Programowanie w języku R - </w:t>
            </w:r>
            <w:hyperlink r:id="rId118" w:history="1">
              <w:r w:rsidR="002221A5" w:rsidRPr="00963543">
                <w:rPr>
                  <w:rStyle w:val="Hipercze"/>
                  <w:b/>
                  <w:bCs/>
                </w:rPr>
                <w:t>R Services</w:t>
              </w:r>
            </w:hyperlink>
            <w:r w:rsidR="002221A5" w:rsidRPr="00963543">
              <w:br/>
            </w:r>
            <w:r w:rsidRPr="00963543">
              <w:t>Usługa udostępniająca możliwość wprowadzenia</w:t>
            </w:r>
            <w:r>
              <w:t xml:space="preserve"> własnych modeli w popularnym języku R wywołującym procedury SQL</w:t>
            </w:r>
            <w:r w:rsidR="002221A5" w:rsidRPr="00963543">
              <w:t>.</w:t>
            </w:r>
          </w:p>
          <w:p w14:paraId="53538521" w14:textId="2DA3DCA8" w:rsidR="002221A5" w:rsidRPr="00931A5B" w:rsidRDefault="002221A5" w:rsidP="00134CAD"/>
        </w:tc>
      </w:tr>
      <w:tr w:rsidR="002221A5" w:rsidRPr="00963543" w14:paraId="4BC75859" w14:textId="77777777" w:rsidTr="002221A5">
        <w:trPr>
          <w:tblCellSpacing w:w="15" w:type="dxa"/>
        </w:trPr>
        <w:tc>
          <w:tcPr>
            <w:tcW w:w="0" w:type="auto"/>
            <w:vAlign w:val="center"/>
            <w:hideMark/>
          </w:tcPr>
          <w:p w14:paraId="6802263C" w14:textId="75EA9245" w:rsidR="002221A5" w:rsidRDefault="002221A5" w:rsidP="00134CAD">
            <w:r>
              <w:rPr>
                <w:noProof/>
                <w:lang w:eastAsia="pl-PL"/>
              </w:rPr>
              <w:drawing>
                <wp:inline distT="0" distB="0" distL="0" distR="0" wp14:anchorId="7BABCBE6" wp14:editId="2299B520">
                  <wp:extent cx="1428750" cy="1428750"/>
                  <wp:effectExtent l="0" t="0" r="0" b="0"/>
                  <wp:docPr id="270" name="Obraz 270" descr="Data Quality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f4f7fb-4782-4d86-80e1-7c866ca5ac56" descr="Data Quality Service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tc>
        <w:tc>
          <w:tcPr>
            <w:tcW w:w="0" w:type="auto"/>
            <w:vAlign w:val="center"/>
            <w:hideMark/>
          </w:tcPr>
          <w:p w14:paraId="3581B346" w14:textId="43C6E467" w:rsidR="002221A5" w:rsidRPr="00963543" w:rsidRDefault="00963543" w:rsidP="00134CAD">
            <w:r w:rsidRPr="00963543">
              <w:rPr>
                <w:rStyle w:val="Pogrubienie"/>
              </w:rPr>
              <w:t xml:space="preserve">Usługa spójności danych </w:t>
            </w:r>
            <w:hyperlink r:id="rId120" w:history="1">
              <w:r w:rsidR="002221A5" w:rsidRPr="00963543">
                <w:rPr>
                  <w:rStyle w:val="Hipercze"/>
                  <w:b/>
                  <w:bCs/>
                </w:rPr>
                <w:t>Data Quality Services</w:t>
              </w:r>
            </w:hyperlink>
            <w:r w:rsidR="002221A5" w:rsidRPr="00963543">
              <w:br/>
              <w:t xml:space="preserve">SQL Server Data Quality Services (DQS) </w:t>
            </w:r>
            <w:r w:rsidRPr="00963543">
              <w:t>umożliwiająca utrzymanie i czyszczenie danych referencyjnych w oparciu o logikę korekcji danych</w:t>
            </w:r>
            <w:r>
              <w:t>.</w:t>
            </w:r>
          </w:p>
        </w:tc>
      </w:tr>
      <w:tr w:rsidR="002221A5" w:rsidRPr="00963543" w14:paraId="7D0A3AED" w14:textId="77777777" w:rsidTr="002221A5">
        <w:trPr>
          <w:tblCellSpacing w:w="15" w:type="dxa"/>
        </w:trPr>
        <w:tc>
          <w:tcPr>
            <w:tcW w:w="0" w:type="auto"/>
            <w:vAlign w:val="center"/>
            <w:hideMark/>
          </w:tcPr>
          <w:p w14:paraId="399538F5" w14:textId="32CC9329" w:rsidR="002221A5" w:rsidRDefault="002221A5" w:rsidP="00134CAD">
            <w:r>
              <w:rPr>
                <w:noProof/>
                <w:lang w:eastAsia="pl-PL"/>
              </w:rPr>
              <w:drawing>
                <wp:inline distT="0" distB="0" distL="0" distR="0" wp14:anchorId="08BA41C6" wp14:editId="7DC661AA">
                  <wp:extent cx="1428750" cy="1447800"/>
                  <wp:effectExtent l="0" t="0" r="0" b="0"/>
                  <wp:docPr id="269" name="Obraz 269" descr="Integration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ce09e-4ef5-4e5e-b20c-5258a4a0faa7" descr="Integration Service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28750" cy="1447800"/>
                          </a:xfrm>
                          <a:prstGeom prst="rect">
                            <a:avLst/>
                          </a:prstGeom>
                          <a:noFill/>
                          <a:ln>
                            <a:noFill/>
                          </a:ln>
                        </pic:spPr>
                      </pic:pic>
                    </a:graphicData>
                  </a:graphic>
                </wp:inline>
              </w:drawing>
            </w:r>
          </w:p>
        </w:tc>
        <w:tc>
          <w:tcPr>
            <w:tcW w:w="0" w:type="auto"/>
            <w:vAlign w:val="center"/>
            <w:hideMark/>
          </w:tcPr>
          <w:p w14:paraId="2CB6D4B0" w14:textId="72884824" w:rsidR="002221A5" w:rsidRPr="00963543" w:rsidRDefault="00963543" w:rsidP="00134CAD">
            <w:r w:rsidRPr="00963543">
              <w:rPr>
                <w:rStyle w:val="Pogrubienie"/>
              </w:rPr>
              <w:t xml:space="preserve">Usługa integracji danych - </w:t>
            </w:r>
            <w:hyperlink r:id="rId122" w:history="1">
              <w:r w:rsidR="002221A5" w:rsidRPr="00963543">
                <w:rPr>
                  <w:rStyle w:val="Hipercze"/>
                  <w:b/>
                  <w:bCs/>
                </w:rPr>
                <w:t>Integration Services</w:t>
              </w:r>
            </w:hyperlink>
            <w:r w:rsidR="002221A5" w:rsidRPr="00963543">
              <w:br/>
            </w:r>
            <w:r w:rsidRPr="00963543">
              <w:t>zapewniające wsparcie dla integracji i czyszczenia danych na etapie ich ekstrakcji, transformacji i pobierania (ETL) przy tworzeniu hurtowni danych</w:t>
            </w:r>
            <w:r w:rsidR="002221A5" w:rsidRPr="00963543">
              <w:t>.</w:t>
            </w:r>
          </w:p>
        </w:tc>
      </w:tr>
      <w:tr w:rsidR="002221A5" w:rsidRPr="00963543" w14:paraId="095500C9" w14:textId="77777777" w:rsidTr="002221A5">
        <w:trPr>
          <w:tblCellSpacing w:w="15" w:type="dxa"/>
        </w:trPr>
        <w:tc>
          <w:tcPr>
            <w:tcW w:w="0" w:type="auto"/>
            <w:vAlign w:val="center"/>
            <w:hideMark/>
          </w:tcPr>
          <w:p w14:paraId="0C8391E2" w14:textId="3D46CF50" w:rsidR="002221A5" w:rsidRDefault="002221A5" w:rsidP="00134CAD">
            <w:r>
              <w:rPr>
                <w:noProof/>
                <w:lang w:eastAsia="pl-PL"/>
              </w:rPr>
              <w:drawing>
                <wp:inline distT="0" distB="0" distL="0" distR="0" wp14:anchorId="6C7A0F49" wp14:editId="3E9DBD2E">
                  <wp:extent cx="1428750" cy="1428750"/>
                  <wp:effectExtent l="0" t="0" r="0" b="0"/>
                  <wp:docPr id="268" name="Obraz 268" descr="Master Data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c3f20d-cbb4-433a-85df-03c5936553c3" descr="Master Data Service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tc>
        <w:tc>
          <w:tcPr>
            <w:tcW w:w="0" w:type="auto"/>
            <w:vAlign w:val="center"/>
            <w:hideMark/>
          </w:tcPr>
          <w:p w14:paraId="2E804147" w14:textId="58874B43" w:rsidR="002221A5" w:rsidRPr="00963543" w:rsidRDefault="00963543" w:rsidP="00134CAD">
            <w:r w:rsidRPr="00963543">
              <w:rPr>
                <w:rStyle w:val="Pogrubienie"/>
              </w:rPr>
              <w:t xml:space="preserve">Usługa zarządzania danymi referencyjnymi - </w:t>
            </w:r>
            <w:hyperlink r:id="rId124" w:history="1">
              <w:r w:rsidR="002221A5" w:rsidRPr="00963543">
                <w:rPr>
                  <w:rStyle w:val="Hipercze"/>
                  <w:b/>
                  <w:bCs/>
                </w:rPr>
                <w:t>Master Data Services</w:t>
              </w:r>
            </w:hyperlink>
            <w:r w:rsidR="002221A5" w:rsidRPr="00963543">
              <w:br/>
            </w:r>
            <w:r w:rsidR="0047001D" w:rsidRPr="0047001D">
              <w:t>pozwalająca na oparcie się w analizach, raportach i zasilaniu wszystkich systemów o aktualne i niezaprzeczalne dane referencyjne</w:t>
            </w:r>
            <w:r w:rsidR="002221A5" w:rsidRPr="00963543">
              <w:t>.</w:t>
            </w:r>
          </w:p>
        </w:tc>
      </w:tr>
      <w:tr w:rsidR="002221A5" w:rsidRPr="00782858" w14:paraId="1B533AD0" w14:textId="77777777" w:rsidTr="002221A5">
        <w:trPr>
          <w:tblCellSpacing w:w="15" w:type="dxa"/>
        </w:trPr>
        <w:tc>
          <w:tcPr>
            <w:tcW w:w="0" w:type="auto"/>
            <w:vAlign w:val="center"/>
            <w:hideMark/>
          </w:tcPr>
          <w:p w14:paraId="1D0BD725" w14:textId="60B57C13" w:rsidR="002221A5" w:rsidRDefault="002221A5" w:rsidP="00134CAD">
            <w:r>
              <w:rPr>
                <w:noProof/>
                <w:lang w:eastAsia="pl-PL"/>
              </w:rPr>
              <w:drawing>
                <wp:inline distT="0" distB="0" distL="0" distR="0" wp14:anchorId="21A952DD" wp14:editId="446F6274">
                  <wp:extent cx="1428750" cy="1418590"/>
                  <wp:effectExtent l="0" t="0" r="0" b="0"/>
                  <wp:docPr id="266" name="Obraz 266" descr="Analysis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7150c8-ff0a-4fc8-8eb2-dab8e30245d9" descr="Analysis Service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28750" cy="1418590"/>
                          </a:xfrm>
                          <a:prstGeom prst="rect">
                            <a:avLst/>
                          </a:prstGeom>
                          <a:noFill/>
                          <a:ln>
                            <a:noFill/>
                          </a:ln>
                        </pic:spPr>
                      </pic:pic>
                    </a:graphicData>
                  </a:graphic>
                </wp:inline>
              </w:drawing>
            </w:r>
          </w:p>
        </w:tc>
        <w:tc>
          <w:tcPr>
            <w:tcW w:w="0" w:type="auto"/>
            <w:vAlign w:val="center"/>
            <w:hideMark/>
          </w:tcPr>
          <w:p w14:paraId="6A495BCA" w14:textId="4D2C19CD" w:rsidR="002221A5" w:rsidRPr="00782858" w:rsidRDefault="00963543" w:rsidP="00134CAD">
            <w:r w:rsidRPr="00782858">
              <w:rPr>
                <w:rStyle w:val="Pogrubienie"/>
              </w:rPr>
              <w:t xml:space="preserve">Usługa analizy danych - </w:t>
            </w:r>
            <w:hyperlink r:id="rId126" w:history="1">
              <w:r w:rsidR="002221A5" w:rsidRPr="00782858">
                <w:rPr>
                  <w:rStyle w:val="Hipercze"/>
                  <w:b/>
                  <w:bCs/>
                </w:rPr>
                <w:t>Analysis Services</w:t>
              </w:r>
            </w:hyperlink>
            <w:r w:rsidR="002221A5" w:rsidRPr="00782858">
              <w:br/>
            </w:r>
            <w:r w:rsidR="00782858" w:rsidRPr="00782858">
              <w:t xml:space="preserve">Bardzo </w:t>
            </w:r>
            <w:r w:rsidR="00B04932" w:rsidRPr="00782858">
              <w:t>rozbudowane rozwiązanie</w:t>
            </w:r>
            <w:r w:rsidR="00782858" w:rsidRPr="00782858">
              <w:t xml:space="preserve"> klasy BI zawierająca też mechanizmy drążenia danych </w:t>
            </w:r>
            <w:r w:rsidR="00782858">
              <w:t>i Data Mining</w:t>
            </w:r>
            <w:r w:rsidR="002221A5" w:rsidRPr="00782858">
              <w:t>.</w:t>
            </w:r>
          </w:p>
        </w:tc>
      </w:tr>
      <w:tr w:rsidR="002221A5" w:rsidRPr="00782858" w14:paraId="49F94CC7" w14:textId="77777777" w:rsidTr="002221A5">
        <w:trPr>
          <w:tblCellSpacing w:w="15" w:type="dxa"/>
        </w:trPr>
        <w:tc>
          <w:tcPr>
            <w:tcW w:w="0" w:type="auto"/>
            <w:vAlign w:val="center"/>
            <w:hideMark/>
          </w:tcPr>
          <w:p w14:paraId="6303FCA6" w14:textId="43FF3103" w:rsidR="002221A5" w:rsidRDefault="002221A5" w:rsidP="00134CAD">
            <w:r>
              <w:rPr>
                <w:noProof/>
                <w:lang w:eastAsia="pl-PL"/>
              </w:rPr>
              <w:drawing>
                <wp:inline distT="0" distB="0" distL="0" distR="0" wp14:anchorId="77DCBF20" wp14:editId="0020E6B1">
                  <wp:extent cx="1428750" cy="1438275"/>
                  <wp:effectExtent l="0" t="0" r="0" b="9525"/>
                  <wp:docPr id="264" name="Obraz 264" descr="Replication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1491b1-952f-4f51-81ed-a94ff4d08bd7" descr="Replication service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28750" cy="1438275"/>
                          </a:xfrm>
                          <a:prstGeom prst="rect">
                            <a:avLst/>
                          </a:prstGeom>
                          <a:noFill/>
                          <a:ln>
                            <a:noFill/>
                          </a:ln>
                        </pic:spPr>
                      </pic:pic>
                    </a:graphicData>
                  </a:graphic>
                </wp:inline>
              </w:drawing>
            </w:r>
          </w:p>
        </w:tc>
        <w:tc>
          <w:tcPr>
            <w:tcW w:w="0" w:type="auto"/>
            <w:vAlign w:val="center"/>
            <w:hideMark/>
          </w:tcPr>
          <w:p w14:paraId="2B006A43" w14:textId="6522CD25" w:rsidR="002221A5" w:rsidRPr="00782858" w:rsidRDefault="00782858" w:rsidP="00134CAD">
            <w:r w:rsidRPr="00782858">
              <w:rPr>
                <w:rStyle w:val="Pogrubienie"/>
              </w:rPr>
              <w:t xml:space="preserve">Usługa replikacji danych - </w:t>
            </w:r>
            <w:hyperlink r:id="rId128" w:history="1">
              <w:r w:rsidR="002221A5" w:rsidRPr="00782858">
                <w:rPr>
                  <w:rStyle w:val="Hipercze"/>
                  <w:b/>
                  <w:bCs/>
                </w:rPr>
                <w:t>Replication</w:t>
              </w:r>
            </w:hyperlink>
            <w:r w:rsidR="002221A5" w:rsidRPr="00782858">
              <w:br/>
            </w:r>
            <w:r w:rsidRPr="00782858">
              <w:t>pozwalająca na kopiowanie i dystrybucję danych i obiektów baz danych pomiędzy bazami danych i zapewniająca synchronizację danych dla utrzymania ich spójności i aktualności</w:t>
            </w:r>
            <w:r w:rsidR="002221A5" w:rsidRPr="00782858">
              <w:t>.</w:t>
            </w:r>
          </w:p>
        </w:tc>
      </w:tr>
      <w:tr w:rsidR="002221A5" w:rsidRPr="00782858" w14:paraId="21BBF5EA" w14:textId="77777777" w:rsidTr="002221A5">
        <w:trPr>
          <w:tblCellSpacing w:w="15" w:type="dxa"/>
        </w:trPr>
        <w:tc>
          <w:tcPr>
            <w:tcW w:w="0" w:type="auto"/>
            <w:vAlign w:val="center"/>
            <w:hideMark/>
          </w:tcPr>
          <w:p w14:paraId="7C035039" w14:textId="47E10FB4" w:rsidR="002221A5" w:rsidRDefault="002221A5" w:rsidP="00134CAD">
            <w:r>
              <w:rPr>
                <w:noProof/>
                <w:lang w:eastAsia="pl-PL"/>
              </w:rPr>
              <w:drawing>
                <wp:inline distT="0" distB="0" distL="0" distR="0" wp14:anchorId="6A9D1C78" wp14:editId="093ED305">
                  <wp:extent cx="1428750" cy="1438275"/>
                  <wp:effectExtent l="0" t="0" r="0" b="9525"/>
                  <wp:docPr id="258" name="Obraz 258" descr="Reporting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c08afe-e820-4485-b5ab-65cda9405261" descr="Reporting Service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28750" cy="1438275"/>
                          </a:xfrm>
                          <a:prstGeom prst="rect">
                            <a:avLst/>
                          </a:prstGeom>
                          <a:noFill/>
                          <a:ln>
                            <a:noFill/>
                          </a:ln>
                        </pic:spPr>
                      </pic:pic>
                    </a:graphicData>
                  </a:graphic>
                </wp:inline>
              </w:drawing>
            </w:r>
          </w:p>
        </w:tc>
        <w:tc>
          <w:tcPr>
            <w:tcW w:w="0" w:type="auto"/>
            <w:vAlign w:val="center"/>
            <w:hideMark/>
          </w:tcPr>
          <w:p w14:paraId="2629840F" w14:textId="433532C7" w:rsidR="002221A5" w:rsidRPr="00782858" w:rsidRDefault="00782858" w:rsidP="00134CAD">
            <w:pPr>
              <w:rPr>
                <w:sz w:val="20"/>
                <w:szCs w:val="20"/>
              </w:rPr>
            </w:pPr>
            <w:r w:rsidRPr="00782858">
              <w:rPr>
                <w:rStyle w:val="Pogrubienie"/>
              </w:rPr>
              <w:t xml:space="preserve">Usługa raportowania - </w:t>
            </w:r>
            <w:hyperlink r:id="rId130" w:history="1">
              <w:r w:rsidR="003714E4" w:rsidRPr="00782858">
                <w:rPr>
                  <w:rStyle w:val="Hipercze"/>
                  <w:b/>
                  <w:bCs/>
                </w:rPr>
                <w:t>Reporting Services</w:t>
              </w:r>
            </w:hyperlink>
            <w:r w:rsidR="003714E4" w:rsidRPr="00782858">
              <w:br/>
            </w:r>
            <w:r w:rsidRPr="00782858">
              <w:t>udostępniająca mechanizmy kreowania raportów ad-hoc i stałych wraz zachowaniem ich bezpieczeństwa i mechanizmów subskrypcji dla wybranych użytkowników</w:t>
            </w:r>
            <w:r w:rsidR="003714E4" w:rsidRPr="00782858">
              <w:t>.</w:t>
            </w:r>
          </w:p>
        </w:tc>
      </w:tr>
    </w:tbl>
    <w:p w14:paraId="05A36C2E" w14:textId="77777777" w:rsidR="002221A5" w:rsidRPr="00782858" w:rsidRDefault="002221A5" w:rsidP="00134CAD"/>
    <w:p w14:paraId="3B7AC5AF" w14:textId="6CBBB409" w:rsidR="006202FB" w:rsidRDefault="006202FB" w:rsidP="00134CAD">
      <w:r>
        <w:t>Dzięki bardzo elastyczne</w:t>
      </w:r>
      <w:r w:rsidR="007178B3">
        <w:t xml:space="preserve">j architekturze SQL Server </w:t>
      </w:r>
      <w:r>
        <w:t xml:space="preserve">umożliwia budowanie systemów do zarządzania danymi o dowolnej skali. Całe środowisko może działać na jednym dużym </w:t>
      </w:r>
      <w:r w:rsidR="00B04932">
        <w:t>serwerze</w:t>
      </w:r>
      <w:r>
        <w:t xml:space="preserve"> lub skalować się w ramach farmy mniejszych, zcentralizowanych lub rozproszonych instancji.</w:t>
      </w:r>
    </w:p>
    <w:p w14:paraId="3B7AC5B0" w14:textId="683E7C4D" w:rsidR="006202FB" w:rsidRDefault="006202FB" w:rsidP="00134CAD">
      <w:r>
        <w:t>Jedna instancja SQL Server może obejmować wiele maszyn (fizycznych lub wirtualnych) realizujących poszczególne usługi. Również same bazy danych można dzielić i uruchamiać partycje na oddzielnych serwerach. Bazy danych mogą replikować się w trybie transakcyjnym lub cyklicznie w ramach dowolnie zdefiniowanej topologii. Elastyczność w dziedzinie skalowania jest jedną z najważniejszych zalet SQL Server.</w:t>
      </w:r>
    </w:p>
    <w:p w14:paraId="3B7AC5B1" w14:textId="32671FFD" w:rsidR="006202FB" w:rsidRDefault="006202FB" w:rsidP="00134CAD">
      <w:r>
        <w:t>Bardzo ciekawą cechą z punktu widzenia użytkowników i administratorów SQL Server jest możliwość przypisania poszczególnym aplikacjom, procesom, a nawet konkretnym poleceniom SQL limitów zasobów, z jakich mogą korzystać. Dla każdego zasobu – takiego jak moc obliczeniowa, pasmo I/O, pamięć RAM, zasoby dyskowe – można zdefiniować hierarchię priorytetów obsługi różnych typów obciążeń, konkretnych zadań lub nawet ich fragmentów. W rezultacie, wyniki analiz dostępne są na czas – nawet wtedy, gdy w tle odbywa się intensywne przetwarzanie, np. aktualizacja indeksów, odtwarzanie baz czy raportowanie. SQL Server zawiera także narzędzia, które ułatwiają wykrywanie i usuwanie zakleszczeń baz danych.</w:t>
      </w:r>
    </w:p>
    <w:p w14:paraId="3B7AC5B2" w14:textId="6ADABCA0" w:rsidR="006202FB" w:rsidRDefault="00934343" w:rsidP="00134CAD">
      <w:r>
        <w:t xml:space="preserve">SQL Server </w:t>
      </w:r>
      <w:r w:rsidR="006202FB">
        <w:t>umożliwia centralizowanie i konsolidowanie informacji ze wszystkich systemów i aplikacji, bez względu na typ i format danych. W nowym centralnym repozytorium można gromadzić ujednolicone informacje z baz danych, dokumentów biurowych, plików o dowolnej strukturze, strumieni danych itd. Wszystkie dane można poddać jednolitym regułom przetwarzania i udostępniania do celów transakcyjnych, analitycznych, prognostycznych, raportowych i innych. Zgromadzone dane można spójnie przeszukiwać, zabezpieczać, odtwarzać i udostępniać użytkownikom zgodnie z nadanymi im uprawnieniami.</w:t>
      </w:r>
    </w:p>
    <w:p w14:paraId="3B7AC5B3" w14:textId="77777777" w:rsidR="006202FB" w:rsidRDefault="006202FB" w:rsidP="00134CAD"/>
    <w:p w14:paraId="3B7AC5B4" w14:textId="77777777" w:rsidR="006202FB" w:rsidRPr="00A51AF0" w:rsidRDefault="006202FB" w:rsidP="00337031">
      <w:pPr>
        <w:pStyle w:val="Nagwek4"/>
      </w:pPr>
      <w:r w:rsidRPr="00A51AF0">
        <w:t>Bezpieczeństwo dostępu</w:t>
      </w:r>
    </w:p>
    <w:p w14:paraId="3B7AC5B5" w14:textId="0B8A6169" w:rsidR="006202FB" w:rsidRDefault="006202FB" w:rsidP="00134CAD">
      <w:r>
        <w:t>SQL Server zapewnia wysoki poziom zabezpieczeń w zakresie uprawnionego dostępu do danych. Oprócz serwerów Urzędu Certyfikacji dla środowisk PKI, platforma zawiera obecnie własny, rozbudowany mechanizm do zarządzania</w:t>
      </w:r>
      <w:r w:rsidR="00934343">
        <w:t xml:space="preserve"> kluczami kryptograficznymi. Duż</w:t>
      </w:r>
      <w:r>
        <w:t>y</w:t>
      </w:r>
      <w:r w:rsidR="00934343">
        <w:t>m</w:t>
      </w:r>
      <w:r>
        <w:t xml:space="preserve"> ułatwieniem jest wsparcie dla szyfrowania wszystkich danych w czasie rzeczywistym (programowo lub z wykorzystaniem akceleratorów sprzętowych). Szyfrowanie dotyczy zarówno danych przechowywanych na dyskach, jak i w bieżąco wykorzystywanych buforach przechowywanych w pamięci RAM serwera. W połączeniu z wielowarstwowymi mechanizmami kontroli dostępu, zarządzania prawami do informacji i uwierzytelniania, obsługą nowoczesnych protokołów WS-Security, SQL Server 201</w:t>
      </w:r>
      <w:r w:rsidR="00782858">
        <w:t>6</w:t>
      </w:r>
      <w:r>
        <w:t xml:space="preserve"> stanowi najbezpieczniejsze spośród dostępnych na rynku środowisk do zarządzania danymi.</w:t>
      </w:r>
    </w:p>
    <w:p w14:paraId="3B7AC5B6" w14:textId="77777777" w:rsidR="006202FB" w:rsidRDefault="006202FB" w:rsidP="00134CAD"/>
    <w:p w14:paraId="3B7AC5B7" w14:textId="77777777" w:rsidR="006202FB" w:rsidRPr="00A51AF0" w:rsidRDefault="006202FB" w:rsidP="00337031">
      <w:pPr>
        <w:pStyle w:val="Nagwek4"/>
      </w:pPr>
      <w:r w:rsidRPr="00A51AF0">
        <w:t>Bezpieczeństwo danych</w:t>
      </w:r>
    </w:p>
    <w:p w14:paraId="3B7AC5B8" w14:textId="77777777" w:rsidR="006202FB" w:rsidRDefault="006202FB" w:rsidP="00134CAD">
      <w:r>
        <w:t xml:space="preserve">Ważnym krokiem w rozwoju SQL Serwer jest implementacja mechanizmu </w:t>
      </w:r>
      <w:r w:rsidRPr="00C36E4A">
        <w:rPr>
          <w:i/>
        </w:rPr>
        <w:t>Database Mirroring</w:t>
      </w:r>
      <w:r>
        <w:t xml:space="preserve"> w celu osiągnięcia wysokiej dostępności. W nowszych rozwiązaniach tego typu redukuje się obecnie ilość informacji, przenoszonych za pośrednictwem sieci z dziennika transakcji głównej (principal) bazy danych do dziennika transakcji lustrzanej (mirrored) bazy danych, kompresując informacje przed ich wysłaniem. </w:t>
      </w:r>
    </w:p>
    <w:p w14:paraId="3B7AC5B9" w14:textId="77777777" w:rsidR="006202FB" w:rsidRDefault="006202FB" w:rsidP="00134CAD">
      <w:r>
        <w:t xml:space="preserve">Dużym ułatwieniem jest możliwość naprawienia uszkodzonych stron danych w głównej bazie danych. Jeśli główna baza danych dozna uszkodzenia stron danych w związku z błędami, może zażądać świeżej kopii tych stron danych od serwerów lustrzanych. To żądanie prawidłowych stron danych powinno stanowić automatyczny proces, który pozostaje niewidoczny dla użytkowników aktualnie uzyskujących dostęp do głównych baz danych. </w:t>
      </w:r>
    </w:p>
    <w:p w14:paraId="3B7AC5BA" w14:textId="77777777" w:rsidR="006202FB" w:rsidRDefault="006202FB" w:rsidP="00134CAD"/>
    <w:p w14:paraId="3B7AC5BB" w14:textId="77777777" w:rsidR="006202FB" w:rsidRPr="00A51AF0" w:rsidRDefault="006202FB" w:rsidP="00337031">
      <w:pPr>
        <w:pStyle w:val="Nagwek4"/>
      </w:pPr>
      <w:r w:rsidRPr="00A51AF0">
        <w:t>Analityka Biznesowa</w:t>
      </w:r>
    </w:p>
    <w:p w14:paraId="3B7AC5BC" w14:textId="56C79DEF" w:rsidR="006202FB" w:rsidRDefault="006202FB" w:rsidP="00134CAD">
      <w:r>
        <w:t xml:space="preserve">Wraz z </w:t>
      </w:r>
      <w:r w:rsidR="00934343">
        <w:t xml:space="preserve">edycjami Enterprise i BI </w:t>
      </w:r>
      <w:r>
        <w:t>SQL Server dostarczany jest moduł BI o bardzo szerokich możliwościach, poszerzonych dodatkowo poprzez integrację z innymi systemami i aplikacjami Microsoft Office. Użytkownicy Microsoft Excel mogą bezpośrednio łączyć się z bazami analitycznymi SQL Server Analysis Services i dokonywać analiz na danych za pomocą znanego im mechanizmu tabeli przestawnej czy Power Pivot – mechanizmu poszerzającego możliwości tabeli przestawnej, umożliwiający pracę na dużej liczbie danych i łączenie danych ze źródeł zewnętrznych.</w:t>
      </w:r>
    </w:p>
    <w:p w14:paraId="3B7AC5BD" w14:textId="0FF70977" w:rsidR="006202FB" w:rsidRDefault="006202FB" w:rsidP="00134CAD">
      <w:r>
        <w:t xml:space="preserve">Użytkownicy biznesowi mogą także bezpośrednio odwoływać się w swoich analizach do zaawansowanych algorytmów analitycznych dostępnych na platformie SQL Server. Platforma ta umożliwia generowanie raportów w formacie Microsoft Word i ich bezpośrednie publikowanie za pośrednictwem Microsoft SharePoint Server lub przy udziale komponentu </w:t>
      </w:r>
      <w:r w:rsidR="00B04932">
        <w:t>Performance Point</w:t>
      </w:r>
      <w:r>
        <w:t xml:space="preserve"> Services osadzonego w SharePoint Server. Ogólną koncepcję wykorzystania rozwiązania SQL BI przedstawia poniższy rysunek.</w:t>
      </w:r>
    </w:p>
    <w:p w14:paraId="3B7AC5BE" w14:textId="77777777" w:rsidR="006202FB" w:rsidRDefault="006202FB" w:rsidP="00A93F63">
      <w:pPr>
        <w:jc w:val="center"/>
      </w:pPr>
      <w:r>
        <w:rPr>
          <w:noProof/>
          <w:lang w:eastAsia="pl-PL"/>
        </w:rPr>
        <w:drawing>
          <wp:inline distT="0" distB="0" distL="0" distR="0" wp14:anchorId="3B7ACADD" wp14:editId="5E335B92">
            <wp:extent cx="4368800" cy="3026036"/>
            <wp:effectExtent l="0" t="0" r="0" b="317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L BI1.jpg"/>
                    <pic:cNvPicPr/>
                  </pic:nvPicPr>
                  <pic:blipFill>
                    <a:blip r:embed="rId131">
                      <a:extLst>
                        <a:ext uri="{28A0092B-C50C-407E-A947-70E740481C1C}">
                          <a14:useLocalDpi xmlns:a14="http://schemas.microsoft.com/office/drawing/2010/main" val="0"/>
                        </a:ext>
                      </a:extLst>
                    </a:blip>
                    <a:stretch>
                      <a:fillRect/>
                    </a:stretch>
                  </pic:blipFill>
                  <pic:spPr>
                    <a:xfrm>
                      <a:off x="0" y="0"/>
                      <a:ext cx="4403666" cy="3050186"/>
                    </a:xfrm>
                    <a:prstGeom prst="rect">
                      <a:avLst/>
                    </a:prstGeom>
                  </pic:spPr>
                </pic:pic>
              </a:graphicData>
            </a:graphic>
          </wp:inline>
        </w:drawing>
      </w:r>
    </w:p>
    <w:p w14:paraId="4738DEEF" w14:textId="2FFB66A7" w:rsidR="00867A24" w:rsidRDefault="00867A24" w:rsidP="00134CAD">
      <w:r>
        <w:t>Można stwierdzić, że tego typu mechanizmy dawały potężne możliwości analizy danych – jeszcze parę lat temu. Obecnie dostępne narzędzia platformy Azure, dają dużo większe możliwości, przy radykalnym skróceniu czasu potrzebnego na budowę funkcji analizy danych, poprzez korzystanie z dostępnych, konfigurowalnych i skalowalnych komponentów – pozwalając przygotować całość infrastruktury analizy danych nie w miesiące ale w dni. Przykładową architekturę opartą o usługi Azure</w:t>
      </w:r>
      <w:r w:rsidR="007A28EF">
        <w:t xml:space="preserve"> prezentujemy poniżej.</w:t>
      </w:r>
    </w:p>
    <w:p w14:paraId="5A9DE7B0" w14:textId="0C5385FF" w:rsidR="007A28EF" w:rsidRDefault="007A28EF" w:rsidP="00134CAD">
      <w:r>
        <w:rPr>
          <w:noProof/>
        </w:rPr>
        <w:drawing>
          <wp:inline distT="0" distB="0" distL="0" distR="0" wp14:anchorId="7B4846CC" wp14:editId="4432AA8A">
            <wp:extent cx="5760720" cy="392430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60720" cy="3924300"/>
                    </a:xfrm>
                    <a:prstGeom prst="rect">
                      <a:avLst/>
                    </a:prstGeom>
                  </pic:spPr>
                </pic:pic>
              </a:graphicData>
            </a:graphic>
          </wp:inline>
        </w:drawing>
      </w:r>
    </w:p>
    <w:p w14:paraId="5EE126E4" w14:textId="77777777" w:rsidR="007A28EF" w:rsidRDefault="007A28EF" w:rsidP="00134CAD"/>
    <w:p w14:paraId="3B7AC5BF" w14:textId="7B996807" w:rsidR="006202FB" w:rsidRDefault="006202FB" w:rsidP="00134CAD">
      <w:r>
        <w:t>Duża elastyczność zawartych w SQL Server narzędzi analizy danych umożliwia dostęp do wyników analizy poprzez wiele standardowych interfejsów lub poprzez dedykowane aplikacje łączące się z SQL poprzez usługi sieciowe. Istnieje też w wiele mechanizmów zasilania danymi silnika analiz</w:t>
      </w:r>
      <w:r>
        <w:rPr>
          <w:rStyle w:val="Odwoanieprzypisudolnego"/>
        </w:rPr>
        <w:footnoteReference w:id="64"/>
      </w:r>
      <w:r>
        <w:t>:</w:t>
      </w:r>
    </w:p>
    <w:p w14:paraId="3B7AC5C0" w14:textId="77777777" w:rsidR="006202FB" w:rsidRDefault="006202FB" w:rsidP="005F5479">
      <w:pPr>
        <w:jc w:val="center"/>
      </w:pPr>
      <w:r>
        <w:rPr>
          <w:noProof/>
          <w:lang w:eastAsia="pl-PL"/>
        </w:rPr>
        <w:drawing>
          <wp:inline distT="0" distB="0" distL="0" distR="0" wp14:anchorId="3B7ACADF" wp14:editId="7F586D18">
            <wp:extent cx="5112328" cy="3834246"/>
            <wp:effectExtent l="0" t="0" r="0" b="0"/>
            <wp:docPr id="1197" name="Obraz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orzystanieBI.jpg"/>
                    <pic:cNvPicPr/>
                  </pic:nvPicPr>
                  <pic:blipFill>
                    <a:blip r:embed="rId133">
                      <a:extLst>
                        <a:ext uri="{28A0092B-C50C-407E-A947-70E740481C1C}">
                          <a14:useLocalDpi xmlns:a14="http://schemas.microsoft.com/office/drawing/2010/main" val="0"/>
                        </a:ext>
                      </a:extLst>
                    </a:blip>
                    <a:stretch>
                      <a:fillRect/>
                    </a:stretch>
                  </pic:blipFill>
                  <pic:spPr>
                    <a:xfrm>
                      <a:off x="0" y="0"/>
                      <a:ext cx="5117125" cy="3837843"/>
                    </a:xfrm>
                    <a:prstGeom prst="rect">
                      <a:avLst/>
                    </a:prstGeom>
                  </pic:spPr>
                </pic:pic>
              </a:graphicData>
            </a:graphic>
          </wp:inline>
        </w:drawing>
      </w:r>
    </w:p>
    <w:p w14:paraId="3B7AC5C1" w14:textId="687FABE0" w:rsidR="006202FB" w:rsidRDefault="006202FB" w:rsidP="00134CAD">
      <w:r>
        <w:t xml:space="preserve">Ważną zmianą w podejściu do udostępniania narzędzi analiz, jest przejście od tradycyjnego modelu, w którym konieczne jest nieustanne zaangażowanie pracowników IT i specjalistów bazodanowych, do modelu samoobsługowego. Model samoobsługowy umożliwia użytkownikom </w:t>
      </w:r>
      <w:r w:rsidR="000942A4">
        <w:t>nieznającym</w:t>
      </w:r>
      <w:r>
        <w:t xml:space="preserve"> tajników narzędzi analitycznych, struktury danych i uprawnień</w:t>
      </w:r>
      <w:r w:rsidR="00671BEE">
        <w:t>,</w:t>
      </w:r>
      <w:r>
        <w:t xml:space="preserve"> na wykonanie raportów i analiz w prosty sposób.</w:t>
      </w:r>
    </w:p>
    <w:p w14:paraId="3B7AC5C2" w14:textId="77777777" w:rsidR="006202FB" w:rsidRDefault="006202FB" w:rsidP="005F5479">
      <w:pPr>
        <w:jc w:val="center"/>
      </w:pPr>
      <w:r>
        <w:rPr>
          <w:noProof/>
          <w:lang w:eastAsia="pl-PL"/>
        </w:rPr>
        <w:drawing>
          <wp:inline distT="0" distB="0" distL="0" distR="0" wp14:anchorId="3B7ACAE1" wp14:editId="7E5E240E">
            <wp:extent cx="4606637" cy="2591233"/>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elfService BI.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610903" cy="2593632"/>
                    </a:xfrm>
                    <a:prstGeom prst="rect">
                      <a:avLst/>
                    </a:prstGeom>
                  </pic:spPr>
                </pic:pic>
              </a:graphicData>
            </a:graphic>
          </wp:inline>
        </w:drawing>
      </w:r>
    </w:p>
    <w:p w14:paraId="3B7AC5C3" w14:textId="37008928" w:rsidR="006202FB" w:rsidRDefault="006202FB" w:rsidP="00134CAD">
      <w:r>
        <w:t xml:space="preserve">Tego typu scenariusze mogą być realizowane za pomocą SQL Server, SharePoint Server i Excel </w:t>
      </w:r>
      <w:r w:rsidR="00585E88">
        <w:t>lub usługi platformy Azure</w:t>
      </w:r>
      <w:r>
        <w:t>.</w:t>
      </w:r>
    </w:p>
    <w:p w14:paraId="3B7AC5C4" w14:textId="77777777" w:rsidR="006202FB" w:rsidRDefault="006202FB" w:rsidP="00134CAD"/>
    <w:p w14:paraId="3B7AC5C5" w14:textId="77777777" w:rsidR="006202FB" w:rsidRPr="00A51AF0" w:rsidRDefault="00641CAE" w:rsidP="00337031">
      <w:pPr>
        <w:pStyle w:val="Nagwek4"/>
      </w:pPr>
      <w:r>
        <w:t>Eksploracja danych</w:t>
      </w:r>
    </w:p>
    <w:p w14:paraId="3B7AC5C6" w14:textId="77777777" w:rsidR="006202FB" w:rsidRDefault="006202FB" w:rsidP="00134CAD">
      <w:r w:rsidRPr="009E1EC0">
        <w:t>Skuteczne zarządzanie wiedzą w instytucjach administracji państwowej wymaga wykorzystania zaawansowanych narzędzi do gromadzenia i przetwarzania danych, zamiany tych danych w informacje, umieszczania tych informacji w odpowiednim kontekście</w:t>
      </w:r>
      <w:r>
        <w:t>,</w:t>
      </w:r>
      <w:r w:rsidRPr="009E1EC0">
        <w:t xml:space="preserve"> a następnie przetwarzania tych informacji w wiedzę, wykorzystywaną do analizy istniejących procesów biznesowych. Analiza powinna obejmować fakty, na podstawie których można planować długofalowe strategie biznesowe, wyszukiwać procesy, które wymagają przeformułowania oraz tworzyć nowe procesy, usprawniające funkcjonowanie instytucji i ludzi zaangażowanych w realizację wyznaczonych celów.</w:t>
      </w:r>
    </w:p>
    <w:p w14:paraId="3B7AC5C7" w14:textId="4D74F331" w:rsidR="006202FB" w:rsidRDefault="006202FB" w:rsidP="00134CAD">
      <w:r>
        <w:t>Algorytmy eksploracji danych (</w:t>
      </w:r>
      <w:r w:rsidRPr="009E1EC0">
        <w:rPr>
          <w:i/>
        </w:rPr>
        <w:t xml:space="preserve">Data </w:t>
      </w:r>
      <w:r w:rsidR="00671BEE" w:rsidRPr="00671BEE">
        <w:rPr>
          <w:i/>
        </w:rPr>
        <w:t>Mining</w:t>
      </w:r>
      <w:r w:rsidR="00671BEE" w:rsidRPr="00671BEE">
        <w:rPr>
          <w:i/>
          <w:vertAlign w:val="superscript"/>
        </w:rPr>
        <w:footnoteReference w:id="65"/>
      </w:r>
      <w:r w:rsidRPr="000121DD">
        <w:t>)</w:t>
      </w:r>
      <w:r>
        <w:t xml:space="preserve"> wyszukują nieoczywiste zależności w danych oraz śledzą trendy, dzięki czemu można zbudować model </w:t>
      </w:r>
      <w:r w:rsidR="000942A4">
        <w:t>analityczny</w:t>
      </w:r>
      <w:r>
        <w:t xml:space="preserve">. Model służy do klasyfikowania, przewidywania i planowania działań przyszłych w oparciu o istniejące informacje. Najczęściej używanymi z zaimplementowanych w SQL Server algorytmów </w:t>
      </w:r>
      <w:r w:rsidRPr="009E1EC0">
        <w:rPr>
          <w:i/>
        </w:rPr>
        <w:t>Data Mining</w:t>
      </w:r>
      <w:r>
        <w:t xml:space="preserve"> są drzewa decyzyjne, grupowanie (analiza skupień), szeregi czasowe, reguły asocjacyjne i sieci neuronowe.</w:t>
      </w:r>
      <w:r w:rsidR="00782858">
        <w:rPr>
          <w:rStyle w:val="Odwoanieprzypisudolnego"/>
        </w:rPr>
        <w:footnoteReference w:id="66"/>
      </w:r>
      <w:r w:rsidR="00607D55">
        <w:t xml:space="preserve"> Najbardziej zaawansowane</w:t>
      </w:r>
      <w:r w:rsidR="00F431CC">
        <w:t xml:space="preserve"> mechanizmy </w:t>
      </w:r>
      <w:r w:rsidR="00F431CC" w:rsidRPr="0080728C">
        <w:rPr>
          <w:i/>
        </w:rPr>
        <w:t>Data Minin</w:t>
      </w:r>
      <w:r w:rsidR="000010C8" w:rsidRPr="0080728C">
        <w:rPr>
          <w:i/>
        </w:rPr>
        <w:t>g</w:t>
      </w:r>
      <w:r w:rsidR="000010C8">
        <w:t xml:space="preserve"> dostępne są jako gotowe usługi w </w:t>
      </w:r>
      <w:r w:rsidR="000010C8" w:rsidRPr="0080728C">
        <w:rPr>
          <w:i/>
        </w:rPr>
        <w:t>Azure Machine Learning</w:t>
      </w:r>
      <w:r w:rsidR="000010C8">
        <w:t>.</w:t>
      </w:r>
      <w:r w:rsidR="0080728C">
        <w:rPr>
          <w:rStyle w:val="Odwoanieprzypisudolnego"/>
        </w:rPr>
        <w:footnoteReference w:id="67"/>
      </w:r>
    </w:p>
    <w:p w14:paraId="3B7AC5C8" w14:textId="77777777" w:rsidR="006202FB" w:rsidRDefault="006202FB" w:rsidP="00134CAD"/>
    <w:p w14:paraId="3B7AC5C9" w14:textId="77777777" w:rsidR="006202FB" w:rsidRPr="00A51AF0" w:rsidRDefault="006202FB" w:rsidP="00337031">
      <w:pPr>
        <w:pStyle w:val="Nagwek4"/>
      </w:pPr>
      <w:r w:rsidRPr="00A51AF0">
        <w:t>Raportowanie</w:t>
      </w:r>
    </w:p>
    <w:p w14:paraId="3B7AC5CA" w14:textId="77777777" w:rsidR="006202FB" w:rsidRDefault="006202FB" w:rsidP="00134CAD">
      <w:r>
        <w:t>SQL Server umożliwia gromadzenie danych na potrzeby analiz i raportowania zarówno w formie tradycyjnej hurtowni danych, jak i w formie widoków mapujących oryginalne źródła danych prezentowanych na przykład na platformie SharePoint. Tak przygotowane scenariusze można wykorzystywać jednocześnie. W tym drugim przypadku możliwe jest uproszczenie analiz i raportowania dziedzinowego wykonywanego w ramach narzędzi dostarczanych wraz z aplikacjami. Mapowanie oryginalnych metadanych na zdefiniowane w widokach przyjazne nazwy pól i obiekty logiczne, takie jak klient, zamówienie, faktura itp. umożliwia łatwiejsze utrzymanie i wprowadzanie zmian w procesach analizy i podejmowania decyzji bez prowadzenia prac programistycznych czy angażowania wykonawcy wdrożonego systemu. Oprócz klasycznych raportów tabelarycznych możliwe jest wykorzystanie gotowych wizualizacji danych, przyspieszających ocenę danych i związanych z nimi procesów:</w:t>
      </w:r>
    </w:p>
    <w:p w14:paraId="3B7AC5CB" w14:textId="77777777" w:rsidR="006202FB" w:rsidRDefault="006202FB" w:rsidP="005F5479">
      <w:pPr>
        <w:jc w:val="center"/>
      </w:pPr>
      <w:r>
        <w:rPr>
          <w:noProof/>
          <w:lang w:eastAsia="pl-PL"/>
        </w:rPr>
        <w:drawing>
          <wp:inline distT="0" distB="0" distL="0" distR="0" wp14:anchorId="3B7ACAE3" wp14:editId="24C87286">
            <wp:extent cx="3883025" cy="2227028"/>
            <wp:effectExtent l="0" t="0" r="3175" b="190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L Rap Gadgets.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907427" cy="2241024"/>
                    </a:xfrm>
                    <a:prstGeom prst="rect">
                      <a:avLst/>
                    </a:prstGeom>
                  </pic:spPr>
                </pic:pic>
              </a:graphicData>
            </a:graphic>
          </wp:inline>
        </w:drawing>
      </w:r>
    </w:p>
    <w:p w14:paraId="3B7AC5CC" w14:textId="77777777" w:rsidR="006202FB" w:rsidRDefault="006202FB" w:rsidP="00134CAD">
      <w:r>
        <w:t>Dodatkowo dostępne są predefiniowane narzędzia wizualizacji raportów o bardziej klasycznej formie:</w:t>
      </w:r>
    </w:p>
    <w:p w14:paraId="3B7AC5CD" w14:textId="77777777" w:rsidR="006202FB" w:rsidRDefault="006202FB" w:rsidP="00134CAD"/>
    <w:p w14:paraId="3B7AC5CE" w14:textId="77777777" w:rsidR="006202FB" w:rsidRDefault="006202FB" w:rsidP="005F5479">
      <w:pPr>
        <w:jc w:val="center"/>
      </w:pPr>
      <w:r>
        <w:rPr>
          <w:noProof/>
          <w:lang w:eastAsia="pl-PL"/>
        </w:rPr>
        <w:drawing>
          <wp:inline distT="0" distB="0" distL="0" distR="0" wp14:anchorId="3B7ACAE5" wp14:editId="32DDA3B9">
            <wp:extent cx="3911600" cy="2204589"/>
            <wp:effectExtent l="0" t="0" r="0" b="571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L Rap Gadgets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929690" cy="2214784"/>
                    </a:xfrm>
                    <a:prstGeom prst="rect">
                      <a:avLst/>
                    </a:prstGeom>
                  </pic:spPr>
                </pic:pic>
              </a:graphicData>
            </a:graphic>
          </wp:inline>
        </w:drawing>
      </w:r>
    </w:p>
    <w:p w14:paraId="3B7AC5CF" w14:textId="77777777" w:rsidR="006202FB" w:rsidRDefault="006202FB" w:rsidP="00134CAD"/>
    <w:p w14:paraId="3B7AC5D0" w14:textId="77777777" w:rsidR="006202FB" w:rsidRDefault="006202FB" w:rsidP="00134CAD">
      <w:r>
        <w:t>Praktycznym przykładem tworzenia tzw. kokpitów menedżerskich jest zastosowanie opisywanych narzędzi w Urzędzie Miasta Szczecin dla monitoringu stanu finansów miasta:</w:t>
      </w:r>
    </w:p>
    <w:p w14:paraId="3B7AC5D1" w14:textId="77777777" w:rsidR="006202FB" w:rsidRDefault="006202FB" w:rsidP="00134CAD"/>
    <w:p w14:paraId="3B7AC5D2" w14:textId="77777777" w:rsidR="006202FB" w:rsidRDefault="00895B15" w:rsidP="005F5479">
      <w:pPr>
        <w:jc w:val="center"/>
      </w:pPr>
      <w:r>
        <w:rPr>
          <w:noProof/>
          <w:lang w:eastAsia="pl-PL"/>
        </w:rPr>
        <w:drawing>
          <wp:inline distT="0" distB="0" distL="0" distR="0" wp14:anchorId="3B7ACAE7" wp14:editId="20535BFB">
            <wp:extent cx="4095750" cy="2469550"/>
            <wp:effectExtent l="0" t="0" r="0" b="6985"/>
            <wp:docPr id="2056" name="Obraz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szczecin.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104432" cy="2474785"/>
                    </a:xfrm>
                    <a:prstGeom prst="rect">
                      <a:avLst/>
                    </a:prstGeom>
                  </pic:spPr>
                </pic:pic>
              </a:graphicData>
            </a:graphic>
          </wp:inline>
        </w:drawing>
      </w:r>
    </w:p>
    <w:p w14:paraId="3B7AC5D3" w14:textId="77777777" w:rsidR="006202FB" w:rsidRDefault="006202FB" w:rsidP="00134CAD"/>
    <w:p w14:paraId="3B7AC5D4" w14:textId="77777777" w:rsidR="00FA4C8C" w:rsidRDefault="00FA4C8C" w:rsidP="00134CAD">
      <w:r>
        <w:t>Podobnie jak w prezentowanych już uprzednio przykładach typowym interfejsem dla narzędzi analitycznych i raportowych jest Excel lub Excel Services, czyli usługa portalu SharePoint. Mamy więc do wyboru oparcie się na aplikacji zainstalowanej na naszym urządzeniu lub oparcie się o model korzystania z usług portalu przez przeglądarkę. Oczywiście można łączyć obydwa modele, uzależniając na przykład ich wykorzystanie od dostępności łącza i wybierając między pracą on-line lub off-line.</w:t>
      </w:r>
    </w:p>
    <w:p w14:paraId="3B7AC5D5" w14:textId="77777777" w:rsidR="00FA4C8C" w:rsidRDefault="00FA4C8C" w:rsidP="00134CAD"/>
    <w:p w14:paraId="3B7AC5D6" w14:textId="77777777" w:rsidR="00FA4C8C" w:rsidRDefault="00FA4C8C" w:rsidP="00134CAD">
      <w:r w:rsidRPr="00FA4C8C">
        <w:rPr>
          <w:noProof/>
          <w:lang w:eastAsia="pl-PL"/>
        </w:rPr>
        <w:drawing>
          <wp:inline distT="0" distB="0" distL="0" distR="0" wp14:anchorId="3B7ACAE9" wp14:editId="2F774B46">
            <wp:extent cx="5760048" cy="3568700"/>
            <wp:effectExtent l="0" t="0" r="0" b="0"/>
            <wp:docPr id="2061" name="Obraz 2061" descr="C:\Users\pwalczak\Documents\Zalozenia Informatyzacji\BI\Nowe 2013\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walczak\Documents\Zalozenia Informatyzacji\BI\Nowe 2013\AF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65506" cy="3572081"/>
                    </a:xfrm>
                    <a:prstGeom prst="rect">
                      <a:avLst/>
                    </a:prstGeom>
                    <a:noFill/>
                    <a:ln>
                      <a:noFill/>
                    </a:ln>
                  </pic:spPr>
                </pic:pic>
              </a:graphicData>
            </a:graphic>
          </wp:inline>
        </w:drawing>
      </w:r>
    </w:p>
    <w:p w14:paraId="3B7AC5D7" w14:textId="77777777" w:rsidR="00FA4C8C" w:rsidRDefault="00FA4C8C" w:rsidP="00134CAD"/>
    <w:p w14:paraId="3B7AC5D8" w14:textId="77777777" w:rsidR="006202FB" w:rsidRPr="00A51AF0" w:rsidRDefault="006202FB" w:rsidP="00337031">
      <w:pPr>
        <w:pStyle w:val="Nagwek4"/>
      </w:pPr>
      <w:r w:rsidRPr="00A51AF0">
        <w:t>Zarządzanie</w:t>
      </w:r>
    </w:p>
    <w:p w14:paraId="3B7AC5D9" w14:textId="79ED5D81" w:rsidR="006202FB" w:rsidRDefault="006202FB" w:rsidP="00134CAD">
      <w:r>
        <w:t>Narzędzia</w:t>
      </w:r>
      <w:r w:rsidRPr="00463875">
        <w:t xml:space="preserve"> zarządzania serwerami SQL </w:t>
      </w:r>
      <w:r>
        <w:t xml:space="preserve">pozwalają na objęcie </w:t>
      </w:r>
      <w:r w:rsidRPr="00463875">
        <w:t>zakresem działania zarówno instancji serwerów SQL, plików baz danych, jak i informacji o wykorzystaniu zasobów obliczeniowych (procesora) oraz dyskowych (</w:t>
      </w:r>
      <w:r w:rsidRPr="00AF309E">
        <w:rPr>
          <w:i/>
        </w:rPr>
        <w:t>storage</w:t>
      </w:r>
      <w:r w:rsidRPr="00463875">
        <w:t xml:space="preserve">). Najważniejszym celem jest centralizacja zarządzania. W </w:t>
      </w:r>
      <w:r w:rsidR="00934343">
        <w:t xml:space="preserve">SQL </w:t>
      </w:r>
      <w:r w:rsidR="00F94BE4">
        <w:t>Server</w:t>
      </w:r>
      <w:r w:rsidR="00934343">
        <w:t xml:space="preserve"> zawarty jest wprowadzony w </w:t>
      </w:r>
      <w:r w:rsidRPr="00463875">
        <w:t>wersji SQL Server 2008 R2 pojedynczy punkt zarządzania/wdrożenia (</w:t>
      </w:r>
      <w:r w:rsidRPr="00AF309E">
        <w:rPr>
          <w:i/>
        </w:rPr>
        <w:t>single unit of deployment</w:t>
      </w:r>
      <w:r w:rsidRPr="00463875">
        <w:t xml:space="preserve">). Dzięki zastosowaniu wspomnianego rozwiązania zwiększy się wydajność pracy administratorów w zakresie zmian, </w:t>
      </w:r>
      <w:r>
        <w:t>podnoszenia wersji</w:t>
      </w:r>
      <w:r w:rsidRPr="00463875">
        <w:t xml:space="preserve"> i monitorowania wielu serwerów jednocześnie.</w:t>
      </w:r>
      <w:r>
        <w:t xml:space="preserve"> Wprowadzono między innymi takie narzędzia jak:</w:t>
      </w:r>
    </w:p>
    <w:p w14:paraId="3B7AC5DA" w14:textId="77777777" w:rsidR="006202FB" w:rsidRDefault="006202FB" w:rsidP="00E34EC6">
      <w:pPr>
        <w:pStyle w:val="Akapitzlist"/>
        <w:numPr>
          <w:ilvl w:val="0"/>
          <w:numId w:val="55"/>
        </w:numPr>
      </w:pPr>
      <w:r w:rsidRPr="00B67754">
        <w:rPr>
          <w:b/>
        </w:rPr>
        <w:t>Control Point Explorer</w:t>
      </w:r>
      <w:r>
        <w:t xml:space="preserve"> (CPE), który wykorzystywany jest jako punkt wejścia (</w:t>
      </w:r>
      <w:r w:rsidRPr="00463875">
        <w:rPr>
          <w:i/>
        </w:rPr>
        <w:t>entry point</w:t>
      </w:r>
      <w:r>
        <w:t xml:space="preserve">) i umożliwia zarządzanie grupą serwerów. </w:t>
      </w:r>
    </w:p>
    <w:p w14:paraId="3B7AC5DB" w14:textId="77777777" w:rsidR="006202FB" w:rsidRDefault="006202FB" w:rsidP="00E34EC6">
      <w:pPr>
        <w:pStyle w:val="Akapitzlist"/>
        <w:numPr>
          <w:ilvl w:val="0"/>
          <w:numId w:val="55"/>
        </w:numPr>
      </w:pPr>
      <w:r w:rsidRPr="00B67754">
        <w:rPr>
          <w:b/>
        </w:rPr>
        <w:t>SQL Server Control Point</w:t>
      </w:r>
      <w:r>
        <w:t xml:space="preserve"> (SCP), który jest instancją SQL Server przeznaczoną do utrzymywania relacji z innymi instancjami serwerów SQL (zarządzanymi przez SQL Server Utility). </w:t>
      </w:r>
    </w:p>
    <w:p w14:paraId="3B7AC5DC" w14:textId="77777777" w:rsidR="006202FB" w:rsidRPr="00463875" w:rsidRDefault="006202FB" w:rsidP="00E34EC6">
      <w:pPr>
        <w:pStyle w:val="Akapitzlist"/>
        <w:numPr>
          <w:ilvl w:val="0"/>
          <w:numId w:val="55"/>
        </w:numPr>
      </w:pPr>
      <w:r w:rsidRPr="00B67754">
        <w:rPr>
          <w:b/>
        </w:rPr>
        <w:t>Managed Server Group</w:t>
      </w:r>
      <w:r>
        <w:t xml:space="preserve"> opisuje grupę serwerów SQL (instancji serwerów SQL) podłączonych do SQL Server Control Point, gdzie gromadzone są dane o wykorzystaniu ich zasobów</w:t>
      </w:r>
    </w:p>
    <w:p w14:paraId="3B7AC5DD" w14:textId="20D608C9" w:rsidR="006202FB" w:rsidRDefault="006202FB" w:rsidP="00134CAD"/>
    <w:p w14:paraId="414A4332" w14:textId="63C6298E" w:rsidR="00174DD3" w:rsidRPr="00BA1C44" w:rsidRDefault="00B50FEE" w:rsidP="00337031">
      <w:pPr>
        <w:pStyle w:val="Nagwek3"/>
      </w:pPr>
      <w:bookmarkStart w:id="87" w:name="_Toc112406304"/>
      <w:r w:rsidRPr="00BA1C44">
        <w:t>Analiza i raportowanie danych w Azure</w:t>
      </w:r>
      <w:bookmarkEnd w:id="87"/>
    </w:p>
    <w:p w14:paraId="0A15AD3D" w14:textId="17D6E8C0" w:rsidR="00174DD3" w:rsidRDefault="00FE5B6D" w:rsidP="00134CAD">
      <w:r>
        <w:t>Wymienione uprzednio narzędzia pobierania, przetwarzania, analizy i raportowania danych pozwalają na budowę niezwykle zaawansowanych systemów. Niestety, budowa takich systemów związana jest z dużymi nakładami na budowę infrastruktury, jej utrzymanie i rozwój.</w:t>
      </w:r>
    </w:p>
    <w:p w14:paraId="4E1BD6F8" w14:textId="2272B0FE" w:rsidR="00412BE9" w:rsidRDefault="005A6B8B" w:rsidP="00134CAD">
      <w:r>
        <w:t>Alternatywą dla tych kosztów i długiego czasu na przygotowanie tej infrastruktury, jest wykorzystanie gotowych usług zawierających narzędzia pobierania, ładowania, czyszczenia, filtrowania, analizy i</w:t>
      </w:r>
      <w:r w:rsidR="001440B0">
        <w:t> </w:t>
      </w:r>
      <w:r>
        <w:t>raportowania danych.</w:t>
      </w:r>
    </w:p>
    <w:p w14:paraId="77E270B5" w14:textId="284FDD63" w:rsidR="00412BE9" w:rsidRDefault="009A4B4D" w:rsidP="00134CAD">
      <w:r>
        <w:t>Bardzo szeroki zakres tego typu narzędzi dostępny jest w usłudze Azure.</w:t>
      </w:r>
      <w:r>
        <w:rPr>
          <w:rStyle w:val="Odwoanieprzypisudolnego"/>
        </w:rPr>
        <w:footnoteReference w:id="68"/>
      </w:r>
    </w:p>
    <w:p w14:paraId="705E266C" w14:textId="77777777" w:rsidR="00412BE9" w:rsidRDefault="00412BE9" w:rsidP="00134CAD"/>
    <w:p w14:paraId="3B7AC5DE" w14:textId="64ABADD4" w:rsidR="006202FB" w:rsidRDefault="00C85AB9" w:rsidP="00337031">
      <w:pPr>
        <w:pStyle w:val="Nagwek4"/>
      </w:pPr>
      <w:r w:rsidRPr="00C85AB9">
        <w:t>Azure Data Factory</w:t>
      </w:r>
    </w:p>
    <w:p w14:paraId="2A89AD87" w14:textId="22291B85" w:rsidR="00235F08" w:rsidRDefault="00C85AB9" w:rsidP="00134CAD">
      <w:r>
        <w:t>Niezwykle przydatną</w:t>
      </w:r>
      <w:r w:rsidR="00BC50D0">
        <w:t xml:space="preserve"> przy analizie danych</w:t>
      </w:r>
      <w:r>
        <w:t xml:space="preserve"> usługą jest </w:t>
      </w:r>
      <w:r w:rsidRPr="00C85AB9">
        <w:t>Azure Data Factory</w:t>
      </w:r>
      <w:r>
        <w:t xml:space="preserve"> (ADF)</w:t>
      </w:r>
      <w:r w:rsidR="00F94BE4">
        <w:rPr>
          <w:rStyle w:val="Odwoanieprzypisudolnego"/>
        </w:rPr>
        <w:footnoteReference w:id="69"/>
      </w:r>
      <w:r>
        <w:t xml:space="preserve">, pozwalającą na pobieranie danych z wielu ustrukturyzowanych i nieustrukturyzowanych źródeł danych, transformowanie ich i składowanie w Azure do dalszej analizy. </w:t>
      </w:r>
      <w:r w:rsidR="00235F08">
        <w:t>W skrócie – ADF służy do produkcji wiarygodnych informacji z różnych zbiorów surowych danych.</w:t>
      </w:r>
    </w:p>
    <w:p w14:paraId="29388E56" w14:textId="35B2E1B5" w:rsidR="00C85AB9" w:rsidRDefault="00C85AB9" w:rsidP="00134CAD">
      <w:r>
        <w:t>W trakcie ładowania danych możliwa jest ich wstępna obróbka, czyszczenie i partycjonowanie.</w:t>
      </w:r>
    </w:p>
    <w:p w14:paraId="6484F79D" w14:textId="18D09D5C" w:rsidR="00C85AB9" w:rsidRDefault="00C85AB9" w:rsidP="00134CAD">
      <w:r>
        <w:t>W dalszych etapach ADF pozwala na orkiestrację i zarządzanie transformacją, a następnie analizą danych. Dostępnych jest wiele gotowych algorytmów przekształceń i transformacji oraz możliwość implementacji własnych algorytmów.</w:t>
      </w:r>
    </w:p>
    <w:p w14:paraId="16317FC2" w14:textId="13FC4423" w:rsidR="00C85AB9" w:rsidRDefault="00A53110" w:rsidP="00134CAD">
      <w:r>
        <w:t xml:space="preserve">Tak przygotowany zasób danych może podlegać analizie (BI) dostępnej w Azure, a następnie może być publikowany w formie raportów lub udostępniany różnego typu </w:t>
      </w:r>
      <w:r w:rsidR="009B405A">
        <w:t>aplikacjom</w:t>
      </w:r>
      <w:r>
        <w:t>.</w:t>
      </w:r>
    </w:p>
    <w:p w14:paraId="49F7AE2B" w14:textId="1A4C4204" w:rsidR="00A53110" w:rsidRDefault="00A53110" w:rsidP="00134CAD">
      <w:r>
        <w:t>Całość wymienionych procesów i kolejki tych procesów może być monitorowana i analizowana w celu usunięcia błędów, lub modyfikacji zastosowanych algorytmów.</w:t>
      </w:r>
    </w:p>
    <w:p w14:paraId="51E5B589" w14:textId="3C23DC15" w:rsidR="00C85AB9" w:rsidRDefault="00C85AB9" w:rsidP="00134CAD"/>
    <w:p w14:paraId="46BEEA58" w14:textId="53CB3FBD" w:rsidR="00C85AB9" w:rsidRDefault="00057F6D" w:rsidP="00134CAD">
      <w:r>
        <w:rPr>
          <w:noProof/>
          <w:lang w:eastAsia="pl-PL"/>
        </w:rPr>
        <w:drawing>
          <wp:inline distT="0" distB="0" distL="0" distR="0" wp14:anchorId="37591C8A" wp14:editId="0E8F8BA2">
            <wp:extent cx="5760720" cy="3024505"/>
            <wp:effectExtent l="0" t="0" r="0" b="4445"/>
            <wp:docPr id="1172" name="Obraz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Azure Data Factory graph.jpg"/>
                    <pic:cNvPicPr/>
                  </pic:nvPicPr>
                  <pic:blipFill>
                    <a:blip r:embed="rId139">
                      <a:extLst>
                        <a:ext uri="{28A0092B-C50C-407E-A947-70E740481C1C}">
                          <a14:useLocalDpi xmlns:a14="http://schemas.microsoft.com/office/drawing/2010/main" val="0"/>
                        </a:ext>
                      </a:extLst>
                    </a:blip>
                    <a:stretch>
                      <a:fillRect/>
                    </a:stretch>
                  </pic:blipFill>
                  <pic:spPr>
                    <a:xfrm>
                      <a:off x="0" y="0"/>
                      <a:ext cx="5760720" cy="3024505"/>
                    </a:xfrm>
                    <a:prstGeom prst="rect">
                      <a:avLst/>
                    </a:prstGeom>
                  </pic:spPr>
                </pic:pic>
              </a:graphicData>
            </a:graphic>
          </wp:inline>
        </w:drawing>
      </w:r>
    </w:p>
    <w:p w14:paraId="53066862" w14:textId="54442A1B" w:rsidR="00C85AB9" w:rsidRDefault="005B5164" w:rsidP="00134CAD">
      <w:r>
        <w:t xml:space="preserve">Takie podejście umożliwia </w:t>
      </w:r>
      <w:r w:rsidR="001440B0">
        <w:t>szybkie „złożenie” z gotowych komponentów zaawansowanych systemów pobierających praktycznie dowolne dane (relacyjne i nierelacyjne, strukturalne i niestrukturalne, dostępne w postaci data-lake czy też strumieni danych w czasie rzeczywistym)</w:t>
      </w:r>
      <w:r w:rsidR="004A36FC">
        <w:t xml:space="preserve"> z dowolnych źródeł</w:t>
      </w:r>
      <w:r w:rsidR="008266C8">
        <w:t xml:space="preserve">, czyszczenie danych, budowę hurtowni i </w:t>
      </w:r>
      <w:r w:rsidR="000B64D6">
        <w:t>baz tymczasowych (</w:t>
      </w:r>
      <w:r w:rsidR="001E14A4">
        <w:t>s</w:t>
      </w:r>
      <w:r w:rsidR="00E87D29">
        <w:t>t</w:t>
      </w:r>
      <w:r w:rsidR="001E14A4">
        <w:t>aging), budowę modeli danych i</w:t>
      </w:r>
      <w:r w:rsidR="004A36FC">
        <w:t> </w:t>
      </w:r>
      <w:r w:rsidR="001E14A4">
        <w:t xml:space="preserve">przekazywanie do narzędzi typu BI </w:t>
      </w:r>
      <w:r w:rsidR="001E4E7A">
        <w:t>udostępniających kokpity zarządcze, raporty stałe i ad-hoc.</w:t>
      </w:r>
    </w:p>
    <w:p w14:paraId="15E57894" w14:textId="2DE9615D" w:rsidR="001E4E7A" w:rsidRDefault="001E4E7A" w:rsidP="00134CAD">
      <w:r>
        <w:t xml:space="preserve">Procesy </w:t>
      </w:r>
      <w:r w:rsidR="00E87D29">
        <w:t>takie sa możliwe dzięki następującym narzędziom:</w:t>
      </w:r>
    </w:p>
    <w:p w14:paraId="6D48F4C0" w14:textId="6F3CDD76" w:rsidR="00BE7764" w:rsidRDefault="00ED15E2" w:rsidP="00134CAD">
      <w:r>
        <w:rPr>
          <w:noProof/>
        </w:rPr>
        <w:drawing>
          <wp:inline distT="0" distB="0" distL="0" distR="0" wp14:anchorId="0D08E38B" wp14:editId="33EC791B">
            <wp:extent cx="5760720" cy="2363470"/>
            <wp:effectExtent l="0" t="0" r="0" b="0"/>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Azure Data Factory.jpg"/>
                    <pic:cNvPicPr/>
                  </pic:nvPicPr>
                  <pic:blipFill>
                    <a:blip r:embed="rId140">
                      <a:extLst>
                        <a:ext uri="{28A0092B-C50C-407E-A947-70E740481C1C}">
                          <a14:useLocalDpi xmlns:a14="http://schemas.microsoft.com/office/drawing/2010/main" val="0"/>
                        </a:ext>
                      </a:extLst>
                    </a:blip>
                    <a:stretch>
                      <a:fillRect/>
                    </a:stretch>
                  </pic:blipFill>
                  <pic:spPr>
                    <a:xfrm>
                      <a:off x="0" y="0"/>
                      <a:ext cx="5760720" cy="2363470"/>
                    </a:xfrm>
                    <a:prstGeom prst="rect">
                      <a:avLst/>
                    </a:prstGeom>
                  </pic:spPr>
                </pic:pic>
              </a:graphicData>
            </a:graphic>
          </wp:inline>
        </w:drawing>
      </w:r>
    </w:p>
    <w:p w14:paraId="79DF596E" w14:textId="0EA3DAC0" w:rsidR="00BE7764" w:rsidRDefault="00B21B1B" w:rsidP="00134CAD">
      <w:r>
        <w:t xml:space="preserve">Oczywiście na każdym z poziomów obróbki danych </w:t>
      </w:r>
      <w:r w:rsidR="00893391">
        <w:t>zastosowane są mechanizmy niezaprzeczalnego dostępu do danych</w:t>
      </w:r>
      <w:r w:rsidR="002518D0">
        <w:t>, monitorowania i realizacji zasad rozliczalności.</w:t>
      </w:r>
    </w:p>
    <w:p w14:paraId="3F0BA9C4" w14:textId="2AE0BFD3" w:rsidR="002518D0" w:rsidRDefault="00C55F27" w:rsidP="00134CAD">
      <w:r>
        <w:t xml:space="preserve">Dobrym przykładem wykorzystania </w:t>
      </w:r>
      <w:r w:rsidR="00743738">
        <w:t>narzędzi Azure jest schemat zaawansowanej hurtowni danych:</w:t>
      </w:r>
    </w:p>
    <w:p w14:paraId="0B2BD20E" w14:textId="4E489C4A" w:rsidR="00743738" w:rsidRDefault="00743738" w:rsidP="00134CAD"/>
    <w:p w14:paraId="52A0B167" w14:textId="624CEE06" w:rsidR="00F01C3F" w:rsidRDefault="00F01C3F" w:rsidP="00134CAD">
      <w:r>
        <w:rPr>
          <w:noProof/>
        </w:rPr>
        <w:drawing>
          <wp:inline distT="0" distB="0" distL="0" distR="0" wp14:anchorId="3C543EC9" wp14:editId="11EEBD94">
            <wp:extent cx="5760720" cy="20828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zureDW.jpg"/>
                    <pic:cNvPicPr/>
                  </pic:nvPicPr>
                  <pic:blipFill>
                    <a:blip r:embed="rId141">
                      <a:extLst>
                        <a:ext uri="{28A0092B-C50C-407E-A947-70E740481C1C}">
                          <a14:useLocalDpi xmlns:a14="http://schemas.microsoft.com/office/drawing/2010/main" val="0"/>
                        </a:ext>
                      </a:extLst>
                    </a:blip>
                    <a:stretch>
                      <a:fillRect/>
                    </a:stretch>
                  </pic:blipFill>
                  <pic:spPr>
                    <a:xfrm>
                      <a:off x="0" y="0"/>
                      <a:ext cx="5760720" cy="2082800"/>
                    </a:xfrm>
                    <a:prstGeom prst="rect">
                      <a:avLst/>
                    </a:prstGeom>
                  </pic:spPr>
                </pic:pic>
              </a:graphicData>
            </a:graphic>
          </wp:inline>
        </w:drawing>
      </w:r>
    </w:p>
    <w:p w14:paraId="4C83CBF9" w14:textId="77777777" w:rsidR="00743738" w:rsidRDefault="00743738" w:rsidP="00134CAD"/>
    <w:p w14:paraId="4029F986" w14:textId="67992D04" w:rsidR="00C813A3" w:rsidRDefault="00B53506" w:rsidP="00337031">
      <w:pPr>
        <w:pStyle w:val="Nagwek4"/>
      </w:pPr>
      <w:r>
        <w:t>Analizy strumieniowe</w:t>
      </w:r>
    </w:p>
    <w:p w14:paraId="069AA335" w14:textId="24C49F96" w:rsidR="00B53506" w:rsidRDefault="00B53506" w:rsidP="00134CAD">
      <w:r>
        <w:t xml:space="preserve">Analiza strumieniowa pozwala na dokonywanie analizy danych pochodzących z wielu różnych źródeł, często raportujących w czasie rzeczywistym, takich jak czujniki, różnego rodzaju urządzenia, aplikacje itp. Pozwala kreować dynamiczną informację i monitorować wiele obiektów i wyciągać wnioski dotyczące zjawisk masowych – np. związanych z </w:t>
      </w:r>
      <w:r w:rsidR="00B04932">
        <w:t>Internetem</w:t>
      </w:r>
      <w:r>
        <w:t xml:space="preserve"> rzeczy. Pozwala to na obserwowanie dynamiki zjawisk, porównywanie wielu strumieni danych między sobą</w:t>
      </w:r>
      <w:r w:rsidR="00736934">
        <w:t xml:space="preserve"> lub z przygotowanym uprzednio modelem umożliwiając wykrywanie prawidłowości, zależności zjawisk </w:t>
      </w:r>
      <w:r>
        <w:t>lub wykrywanie nieprawidłowości</w:t>
      </w:r>
      <w:r w:rsidR="00736934">
        <w:t>.</w:t>
      </w:r>
    </w:p>
    <w:p w14:paraId="068735FB" w14:textId="4BAF89D4" w:rsidR="00B53506" w:rsidRDefault="00B53506" w:rsidP="00134CAD">
      <w:r>
        <w:t xml:space="preserve">Dane pobierane ze źródeł mogą być transformowane w locie za pomocą gotowych lub tworzonych przez użytkownika algorytmów. Ważną cechą usługi opartej na Azure jest możliwość praktycznie nieograniczonego skalowania. </w:t>
      </w:r>
    </w:p>
    <w:p w14:paraId="3C8726D8" w14:textId="77777777" w:rsidR="00B53506" w:rsidRDefault="00B53506" w:rsidP="00134CAD"/>
    <w:p w14:paraId="1C6F5E50" w14:textId="0C6BCF67" w:rsidR="00B53506" w:rsidRPr="00735C9B" w:rsidRDefault="00736934" w:rsidP="00337031">
      <w:pPr>
        <w:pStyle w:val="Nagwek4"/>
      </w:pPr>
      <w:r w:rsidRPr="00735C9B">
        <w:t>Azure Data Lake Analytics</w:t>
      </w:r>
    </w:p>
    <w:p w14:paraId="5EDE45DC" w14:textId="07C002C7" w:rsidR="00B53506" w:rsidRDefault="0007767E" w:rsidP="00134CAD">
      <w:r>
        <w:t xml:space="preserve">Azure data lake analitics to wysoce skalowalna usługa pozwalająca na analizę dużych wolumenów danych niestrukturalnych i strukturalnych, czasem pochodzących z wielu źródeł. Niezwykłą zaletą tej usługi jest automatyczne łączenie się z wcześniej zdefiniowanymi zasobami </w:t>
      </w:r>
      <w:r w:rsidR="00B04932">
        <w:t>danych,</w:t>
      </w:r>
      <w:r>
        <w:t xml:space="preserve"> do których mamy uprawnienia, a następnie </w:t>
      </w:r>
      <w:r w:rsidR="00CD04FB">
        <w:t>– po wykonaniu analiz – odłączanie tych źródeł. Ważną składową tej usługi jest pełna integracja z narzędziami Visual Studio, pozwalająca na łatwe debugowanie i optymalizację kodu stosowanego w analizie.</w:t>
      </w:r>
    </w:p>
    <w:p w14:paraId="48041E01" w14:textId="77777777" w:rsidR="00C44C13" w:rsidRDefault="00C44C13" w:rsidP="00134CAD">
      <w:r>
        <w:t>Dodatkowo możliwe jest wykorzystanie języka zapytań U-SQL.</w:t>
      </w:r>
    </w:p>
    <w:p w14:paraId="5525F1B5" w14:textId="5B3193B3" w:rsidR="00C813A3" w:rsidRDefault="00C44C13" w:rsidP="00134CAD">
      <w:r>
        <w:t xml:space="preserve">Podobnie jak inne usługi Azure DLA bazuje na Active </w:t>
      </w:r>
      <w:r w:rsidR="00B04932">
        <w:t>Directory, co</w:t>
      </w:r>
      <w:r>
        <w:t xml:space="preserve"> daje możliwość łatwego zarządzania prawami użyt</w:t>
      </w:r>
      <w:r w:rsidR="00735C9B">
        <w:t>kowników i uzyskanie potwierdzenia niezaprzeczalności ich działań.</w:t>
      </w:r>
    </w:p>
    <w:p w14:paraId="63949390" w14:textId="0641F8F8" w:rsidR="00735C9B" w:rsidRDefault="00735C9B" w:rsidP="00134CAD"/>
    <w:p w14:paraId="2BF90681" w14:textId="499529DC" w:rsidR="00735C9B" w:rsidRDefault="00735C9B" w:rsidP="00337031">
      <w:pPr>
        <w:pStyle w:val="Nagwek4"/>
      </w:pPr>
      <w:r w:rsidRPr="00735C9B">
        <w:t>Azure SQL Data Warehouse</w:t>
      </w:r>
    </w:p>
    <w:p w14:paraId="55E7E82E" w14:textId="09122B89" w:rsidR="00735C9B" w:rsidRDefault="00C81212" w:rsidP="00134CAD">
      <w:r w:rsidRPr="00C81212">
        <w:t>Azure SQL Data Warehouse</w:t>
      </w:r>
      <w:r>
        <w:t xml:space="preserve"> to wysoce zaawansowana, skalowalna usługa hurtowni danych bazująca na mechanizmach SQL Server. Pozwala ona przetwarzać petabajty danych</w:t>
      </w:r>
      <w:r w:rsidR="005B1FF5">
        <w:t>, w tym w </w:t>
      </w:r>
      <w:r>
        <w:t xml:space="preserve">modelu masowego przetwarzania równoległego bez konieczności budowania własnej infrastruktury hurtowni z zasobów dyskowych. Umożliwia posługiwanie się językiem T-SQL </w:t>
      </w:r>
      <w:r w:rsidR="005B1FF5">
        <w:t>i </w:t>
      </w:r>
      <w:r>
        <w:t xml:space="preserve">integrowanie wyników zapytań dla danych strukturalnych i niestrukturalnych z tzw. </w:t>
      </w:r>
      <w:r w:rsidRPr="00C81212">
        <w:rPr>
          <w:i/>
        </w:rPr>
        <w:t>Azure blob storage</w:t>
      </w:r>
      <w:r>
        <w:rPr>
          <w:rStyle w:val="Odwoanieprzypisudolnego"/>
          <w:i/>
        </w:rPr>
        <w:footnoteReference w:id="70"/>
      </w:r>
      <w:r>
        <w:t>.</w:t>
      </w:r>
    </w:p>
    <w:p w14:paraId="6A86CF56" w14:textId="44241480" w:rsidR="00735C9B" w:rsidRDefault="00C81212" w:rsidP="00134CAD">
      <w:r>
        <w:t>Z uwagi na zastosowanie tych samych rozwiązań co w SQL Server instalowanym lokalnie, możliwe jest</w:t>
      </w:r>
      <w:r w:rsidR="005B1FF5">
        <w:t xml:space="preserve"> budowanie hybrydowych rozwiązań przenoszenia i ekstrakcji danych, transformacji i ładowania danych z wykorzystaniem ETL – pomiędzy środowiskami własnymi i Azure.</w:t>
      </w:r>
    </w:p>
    <w:p w14:paraId="08DF9B87" w14:textId="6EC63BC7" w:rsidR="005B1FF5" w:rsidRDefault="005B1FF5" w:rsidP="00134CAD">
      <w:r>
        <w:t>Oczywiście, jedną z zalet takiej hurtowni jest możliwość uruchomienia jej w kilka minut.</w:t>
      </w:r>
    </w:p>
    <w:p w14:paraId="0428DD5F" w14:textId="303B8EB0" w:rsidR="00735C9B" w:rsidRDefault="00735C9B" w:rsidP="00134CAD"/>
    <w:p w14:paraId="15C596F8" w14:textId="47C6A271" w:rsidR="005B1FF5" w:rsidRDefault="005B1FF5" w:rsidP="00E34EC6">
      <w:pPr>
        <w:pStyle w:val="Nagwek4"/>
        <w:numPr>
          <w:ilvl w:val="3"/>
          <w:numId w:val="117"/>
        </w:numPr>
      </w:pPr>
      <w:r w:rsidRPr="00735C9B">
        <w:t xml:space="preserve">Azure </w:t>
      </w:r>
      <w:r>
        <w:t>Machine Learning</w:t>
      </w:r>
    </w:p>
    <w:p w14:paraId="50A420E4" w14:textId="77777777" w:rsidR="00535AAF" w:rsidRDefault="005B1FF5" w:rsidP="00134CAD">
      <w:r>
        <w:t xml:space="preserve">Bardzo często zbiory danych które posiadamy zawierają ciekawe, czasem wręcz niespodziewane informacje, użyteczne dla użytkownika. Wydobycie tych informacji o pewnych prawidłowościach czy trendach wymaga zastosowania zaawansowanych algorytmów, bardzo często niedostępnych dla zainteresowanych z uwagi na koszt masowego przetwarzania danych. Usługa </w:t>
      </w:r>
      <w:r w:rsidR="00037E5F">
        <w:t xml:space="preserve">Azure </w:t>
      </w:r>
      <w:r>
        <w:t>Machine Learning</w:t>
      </w:r>
      <w:r w:rsidR="008B651C">
        <w:rPr>
          <w:rStyle w:val="Odwoanieprzypisudolnego"/>
        </w:rPr>
        <w:footnoteReference w:id="71"/>
      </w:r>
      <w:r>
        <w:t xml:space="preserve"> pozwala na przetworzenie wolumenu danych, które posiadamy</w:t>
      </w:r>
      <w:r w:rsidR="00983FB2">
        <w:t xml:space="preserve">, z zastosowaniem </w:t>
      </w:r>
      <w:r w:rsidR="00535AAF">
        <w:t xml:space="preserve">wielu różnych </w:t>
      </w:r>
      <w:r w:rsidR="00983FB2">
        <w:t>metod statystycznych</w:t>
      </w:r>
      <w:r>
        <w:t xml:space="preserve"> w poszukiwaniu zależności</w:t>
      </w:r>
      <w:r w:rsidR="00101FC5">
        <w:t xml:space="preserve"> i prawidłowości. </w:t>
      </w:r>
    </w:p>
    <w:p w14:paraId="06CAC618" w14:textId="7E8BA0C8" w:rsidR="00535AAF" w:rsidRDefault="00535AAF" w:rsidP="00134CAD">
      <w:r>
        <w:rPr>
          <w:noProof/>
        </w:rPr>
        <w:drawing>
          <wp:inline distT="0" distB="0" distL="0" distR="0" wp14:anchorId="4DA4097F" wp14:editId="7A926923">
            <wp:extent cx="5760720" cy="3240405"/>
            <wp:effectExtent l="0" t="0" r="0" b="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AzureML diag.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77DDC31C" w14:textId="03F91C99" w:rsidR="00735C9B" w:rsidRDefault="00101FC5" w:rsidP="00134CAD">
      <w:r>
        <w:t xml:space="preserve">Możliwości </w:t>
      </w:r>
      <w:r w:rsidR="00983FB2">
        <w:t xml:space="preserve">i skala </w:t>
      </w:r>
      <w:r>
        <w:t>takich analiz są pr</w:t>
      </w:r>
      <w:r w:rsidR="00983FB2">
        <w:t>aktycznie nieograniczone zarówno ze względu na skalę jak i na stosowane algorytmy – gotowe lub własne.</w:t>
      </w:r>
    </w:p>
    <w:p w14:paraId="1B1CA5D6" w14:textId="4CC16301" w:rsidR="005B1FF5" w:rsidRDefault="005B1FF5" w:rsidP="00134CAD"/>
    <w:p w14:paraId="6B587586" w14:textId="296FFD45" w:rsidR="00D31CAA" w:rsidRDefault="00D31CAA" w:rsidP="00337031">
      <w:pPr>
        <w:pStyle w:val="Nagwek4"/>
      </w:pPr>
      <w:r w:rsidRPr="007248F4">
        <w:t>Power BI</w:t>
      </w:r>
    </w:p>
    <w:p w14:paraId="437C86D4" w14:textId="77777777" w:rsidR="00D704FA" w:rsidRDefault="00D704FA" w:rsidP="00D31CAA"/>
    <w:p w14:paraId="4666BF7E" w14:textId="09291967" w:rsidR="00D704FA" w:rsidRPr="00D704FA" w:rsidRDefault="00D704FA" w:rsidP="006E4077">
      <w:r w:rsidRPr="00D704FA">
        <w:rPr>
          <w:lang w:val="pl"/>
        </w:rPr>
        <w:t xml:space="preserve">Usługa Power BI </w:t>
      </w:r>
      <w:r w:rsidR="003E2123">
        <w:rPr>
          <w:lang w:val="pl"/>
        </w:rPr>
        <w:t xml:space="preserve">(PBI) </w:t>
      </w:r>
      <w:r w:rsidRPr="00D704FA">
        <w:rPr>
          <w:lang w:val="pl"/>
        </w:rPr>
        <w:t xml:space="preserve">to zbiór usług oprogramowania, aplikacji i </w:t>
      </w:r>
      <w:r>
        <w:rPr>
          <w:lang w:val="pl"/>
        </w:rPr>
        <w:t>konektorów</w:t>
      </w:r>
      <w:r w:rsidRPr="00D704FA">
        <w:rPr>
          <w:lang w:val="pl"/>
        </w:rPr>
        <w:t xml:space="preserve">, które współpracują ze sobą, aby przekształcić niepowiązane źródła danych w spójne, i interaktywne szczegółowe </w:t>
      </w:r>
      <w:r>
        <w:rPr>
          <w:lang w:val="pl"/>
        </w:rPr>
        <w:t>raporty</w:t>
      </w:r>
      <w:r w:rsidRPr="00D704FA">
        <w:rPr>
          <w:lang w:val="pl"/>
        </w:rPr>
        <w:t xml:space="preserve">. Dane </w:t>
      </w:r>
      <w:r>
        <w:rPr>
          <w:lang w:val="pl"/>
        </w:rPr>
        <w:t xml:space="preserve">wykorzystywane przez Power BI </w:t>
      </w:r>
      <w:r w:rsidR="003E2123">
        <w:rPr>
          <w:lang w:val="pl"/>
        </w:rPr>
        <w:t xml:space="preserve">do tworzenia raportu </w:t>
      </w:r>
      <w:r w:rsidRPr="00D704FA">
        <w:rPr>
          <w:lang w:val="pl"/>
        </w:rPr>
        <w:t xml:space="preserve">mogą </w:t>
      </w:r>
      <w:r>
        <w:rPr>
          <w:lang w:val="pl"/>
        </w:rPr>
        <w:t xml:space="preserve">pochodzić z wielu </w:t>
      </w:r>
      <w:r w:rsidR="003E2123">
        <w:rPr>
          <w:lang w:val="pl"/>
        </w:rPr>
        <w:t>źródeł, np.</w:t>
      </w:r>
      <w:r w:rsidRPr="00D704FA">
        <w:rPr>
          <w:lang w:val="pl"/>
        </w:rPr>
        <w:t xml:space="preserve"> arkusz</w:t>
      </w:r>
      <w:r w:rsidR="003E2123">
        <w:rPr>
          <w:lang w:val="pl"/>
        </w:rPr>
        <w:t>a</w:t>
      </w:r>
      <w:r w:rsidRPr="00D704FA">
        <w:rPr>
          <w:lang w:val="pl"/>
        </w:rPr>
        <w:t xml:space="preserve"> kalkulacyjn</w:t>
      </w:r>
      <w:r w:rsidR="003E2123">
        <w:rPr>
          <w:lang w:val="pl"/>
        </w:rPr>
        <w:t>ego</w:t>
      </w:r>
      <w:r w:rsidRPr="00D704FA">
        <w:rPr>
          <w:lang w:val="pl"/>
        </w:rPr>
        <w:t xml:space="preserve"> Excel</w:t>
      </w:r>
      <w:r w:rsidR="003E2123">
        <w:rPr>
          <w:lang w:val="pl"/>
        </w:rPr>
        <w:t>,</w:t>
      </w:r>
      <w:r w:rsidRPr="00D704FA">
        <w:rPr>
          <w:lang w:val="pl"/>
        </w:rPr>
        <w:t xml:space="preserve"> chmurowych i lokalnych hybrydowych </w:t>
      </w:r>
      <w:r w:rsidR="003E2123">
        <w:rPr>
          <w:lang w:val="pl"/>
        </w:rPr>
        <w:t>zasobów</w:t>
      </w:r>
      <w:r w:rsidRPr="00D704FA">
        <w:rPr>
          <w:lang w:val="pl"/>
        </w:rPr>
        <w:t xml:space="preserve"> danych. Usługa Power BI umożliwia łatwe łączenie się ze źródłami danych, wizualizowanie i odkrywanie ważnych elementów oraz udostępnianie ich dowolnej osobie lub wszystkim osobom.</w:t>
      </w:r>
    </w:p>
    <w:p w14:paraId="3BA182DA" w14:textId="197C08C5" w:rsidR="00D31CAA" w:rsidRDefault="00D31CAA" w:rsidP="00D31CAA">
      <w:r w:rsidRPr="007248F4">
        <w:t>Power BI</w:t>
      </w:r>
      <w:r>
        <w:rPr>
          <w:rStyle w:val="Odwoanieprzypisudolnego"/>
        </w:rPr>
        <w:footnoteReference w:id="72"/>
      </w:r>
      <w:r>
        <w:t xml:space="preserve"> to zaawansowana usługa </w:t>
      </w:r>
      <w:r w:rsidR="003C714A">
        <w:t>wizualizacji</w:t>
      </w:r>
      <w:r w:rsidR="003E2123">
        <w:t>,</w:t>
      </w:r>
      <w:r w:rsidR="003E7138">
        <w:t xml:space="preserve"> raportowania </w:t>
      </w:r>
      <w:r w:rsidR="003E2123">
        <w:t xml:space="preserve">i </w:t>
      </w:r>
      <w:r>
        <w:t>analizy danych składająca się z trzech głównych komponentów:</w:t>
      </w:r>
    </w:p>
    <w:p w14:paraId="3E25B1B3" w14:textId="46693400" w:rsidR="00D31CAA" w:rsidRDefault="00D31CAA" w:rsidP="00E34EC6">
      <w:pPr>
        <w:pStyle w:val="Akapitzlist"/>
        <w:numPr>
          <w:ilvl w:val="0"/>
          <w:numId w:val="116"/>
        </w:numPr>
      </w:pPr>
      <w:r>
        <w:t>Datasets – czyli różnych lokalnych i zewnętrznych zbiorów danych importowanych lub udostępnianych przez podłączenie do PBI i tworzących zbiór danych do analiz.</w:t>
      </w:r>
    </w:p>
    <w:p w14:paraId="471EE4F6" w14:textId="77777777" w:rsidR="00D31CAA" w:rsidRDefault="00D31CAA" w:rsidP="00E34EC6">
      <w:pPr>
        <w:pStyle w:val="Akapitzlist"/>
        <w:numPr>
          <w:ilvl w:val="0"/>
          <w:numId w:val="116"/>
        </w:numPr>
      </w:pPr>
      <w:r>
        <w:t>Dashboards – pulpitów informacyjnych udostępniających w jednym lub wielu okienkach wyniki analizy zbioru danych (</w:t>
      </w:r>
      <w:r w:rsidRPr="00C813A3">
        <w:rPr>
          <w:i/>
        </w:rPr>
        <w:t>dataset</w:t>
      </w:r>
      <w:r>
        <w:t>) w formie graficznej lub alfanumeryczne.  Pulpity informacyjne są zwykle konfigurowane pod względem zawartości i formy jej prezentacji dla danej roli w organizacji. Pozwalają one szybko uzyskać aktualną i wiarygodną informację pochodzącą bezpośrednio z systemów zaplecza i źródeł zewnętrznych. Dodatkowo pulpity umożliwiają zmianę formy prezentacji, zakresu analizowanych danych, filtrowanie oraz drążenie danych pozwalające zapoznać się ze szczegółowymi informacjami z wykorzystywanego modelu.</w:t>
      </w:r>
    </w:p>
    <w:p w14:paraId="07428F68" w14:textId="77777777" w:rsidR="00D31CAA" w:rsidRDefault="00D31CAA" w:rsidP="00E34EC6">
      <w:pPr>
        <w:pStyle w:val="Akapitzlist"/>
        <w:numPr>
          <w:ilvl w:val="0"/>
          <w:numId w:val="116"/>
        </w:numPr>
      </w:pPr>
      <w:r>
        <w:t>Reports – raporty stałe i generowane ad-hoc pozwalające na przedstawienie wyników analiz w formie graficznej lub alfanumerycznej. Raporty można udostępniać w dwóch trybach – odczytu i edycji. W rzeczywistości, tryb odczytu, jest ograniczeniem uprawnień użytkowników do modyfikacji raportu. Raporty są zwykle podstawą treści pulpitów informacyjnych i mogą stanowić składową wielu różnych pulpitów.</w:t>
      </w:r>
    </w:p>
    <w:p w14:paraId="1F843AB0" w14:textId="77777777" w:rsidR="00D31CAA" w:rsidRDefault="00D31CAA" w:rsidP="00D31CAA"/>
    <w:p w14:paraId="2ECC245E" w14:textId="77777777" w:rsidR="00D31CAA" w:rsidRDefault="00D31CAA" w:rsidP="00D932DA">
      <w:pPr>
        <w:jc w:val="center"/>
      </w:pPr>
      <w:r>
        <w:rPr>
          <w:noProof/>
        </w:rPr>
        <w:drawing>
          <wp:inline distT="0" distB="0" distL="0" distR="0" wp14:anchorId="3FF964A2" wp14:editId="26DE1AF9">
            <wp:extent cx="4561840" cy="3284830"/>
            <wp:effectExtent l="0" t="0" r="0" b="0"/>
            <wp:docPr id="1189" name="Obraz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PowerBI SAS1.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580196" cy="3298047"/>
                    </a:xfrm>
                    <a:prstGeom prst="rect">
                      <a:avLst/>
                    </a:prstGeom>
                  </pic:spPr>
                </pic:pic>
              </a:graphicData>
            </a:graphic>
          </wp:inline>
        </w:drawing>
      </w:r>
    </w:p>
    <w:p w14:paraId="689BE6FD" w14:textId="77777777" w:rsidR="00D31CAA" w:rsidRDefault="00D31CAA" w:rsidP="00D31CAA"/>
    <w:p w14:paraId="31FFF39B" w14:textId="22ED21D0" w:rsidR="005B1FF5" w:rsidRDefault="00D932DA" w:rsidP="00134CAD">
      <w:r>
        <w:t>Ciekawym rozwiązaniem jest hybrydowe połączenie możliwości analizy danych w modelu klasycznym wykorzystującym SQL Server BI i Reporting Services oraz Azure Analysis Services</w:t>
      </w:r>
      <w:r w:rsidR="003E2123">
        <w:rPr>
          <w:rStyle w:val="Odwoanieprzypisudolnego"/>
        </w:rPr>
        <w:footnoteReference w:id="73"/>
      </w:r>
      <w:r>
        <w:t xml:space="preserve"> z PowerBI.</w:t>
      </w:r>
    </w:p>
    <w:p w14:paraId="34205C11" w14:textId="29DBB2E8" w:rsidR="00D932DA" w:rsidRDefault="00D932DA" w:rsidP="00134CAD"/>
    <w:p w14:paraId="6C6B49D7" w14:textId="1AC2D418" w:rsidR="00D932DA" w:rsidRDefault="00D932DA" w:rsidP="00D932DA">
      <w:pPr>
        <w:jc w:val="center"/>
      </w:pPr>
      <w:r>
        <w:rPr>
          <w:noProof/>
        </w:rPr>
        <w:drawing>
          <wp:inline distT="0" distB="0" distL="0" distR="0" wp14:anchorId="3F4F50A5" wp14:editId="0CBDD1D7">
            <wp:extent cx="5760720" cy="2810510"/>
            <wp:effectExtent l="0" t="0" r="0" b="8890"/>
            <wp:docPr id="1194" name="Obraz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Hybryda z PowerBI.jpg"/>
                    <pic:cNvPicPr/>
                  </pic:nvPicPr>
                  <pic:blipFill>
                    <a:blip r:embed="rId144">
                      <a:extLst>
                        <a:ext uri="{28A0092B-C50C-407E-A947-70E740481C1C}">
                          <a14:useLocalDpi xmlns:a14="http://schemas.microsoft.com/office/drawing/2010/main" val="0"/>
                        </a:ext>
                      </a:extLst>
                    </a:blip>
                    <a:stretch>
                      <a:fillRect/>
                    </a:stretch>
                  </pic:blipFill>
                  <pic:spPr>
                    <a:xfrm>
                      <a:off x="0" y="0"/>
                      <a:ext cx="5760720" cy="2810510"/>
                    </a:xfrm>
                    <a:prstGeom prst="rect">
                      <a:avLst/>
                    </a:prstGeom>
                  </pic:spPr>
                </pic:pic>
              </a:graphicData>
            </a:graphic>
          </wp:inline>
        </w:drawing>
      </w:r>
    </w:p>
    <w:p w14:paraId="500B4C54" w14:textId="6213581B" w:rsidR="00D932DA" w:rsidRDefault="00D932DA" w:rsidP="00134CAD"/>
    <w:p w14:paraId="658882CA" w14:textId="1EA70927" w:rsidR="003C7B68" w:rsidRDefault="00DE0CDA" w:rsidP="00E34EC6">
      <w:pPr>
        <w:pStyle w:val="Nagwek4"/>
        <w:numPr>
          <w:ilvl w:val="3"/>
          <w:numId w:val="171"/>
        </w:numPr>
      </w:pPr>
      <w:r>
        <w:t>Microsoft</w:t>
      </w:r>
      <w:r w:rsidR="003C7B68">
        <w:t xml:space="preserve"> </w:t>
      </w:r>
      <w:r w:rsidR="003C7B68" w:rsidRPr="007248F4">
        <w:t>P</w:t>
      </w:r>
      <w:r w:rsidR="003C7B68">
        <w:t>urview</w:t>
      </w:r>
    </w:p>
    <w:p w14:paraId="717CC463" w14:textId="77777777" w:rsidR="003C7B68" w:rsidRPr="003C7B68" w:rsidRDefault="003C7B68" w:rsidP="003C7B68">
      <w:r w:rsidRPr="003C7B68">
        <w:t>Prawidłowe zarządzanie danymi, a co za tym idzie efektywne działanie i bezpieczeństwo danych, jest dużym wyzwaniem bez odpowiednich narzędzi ich wykrywania, katalogowania, wyszukiwania i udostępniania. Bardzo często dane są rozproszone w wielu systemach i usługach własnych i zewnętrznych, dublują się, mają różne poziomy poufności, a zawsze wymagają ochrony adekwatnej do ich wagi. Podstawą efektywnego działania jest uprawniony dostęp użytkowników do danych, które są aktualne, referencyjne, a jednocześnie dostępne w takiej jednolitej postaci dla odpowiednich komponentów systemów teleinformatycznych.</w:t>
      </w:r>
    </w:p>
    <w:p w14:paraId="01377E3A" w14:textId="0CF730C8" w:rsidR="00614604" w:rsidRDefault="003C7B68" w:rsidP="003C7B68">
      <w:r w:rsidRPr="003C7B68">
        <w:t xml:space="preserve">Odpowiedzią na tego typu oczekiwania w zakresie zarządzania danymi może być usługa </w:t>
      </w:r>
      <w:r w:rsidR="002E081E">
        <w:t>Microsoft</w:t>
      </w:r>
      <w:r w:rsidRPr="003C7B68">
        <w:t xml:space="preserve"> Purview oferowana z platformy Azure</w:t>
      </w:r>
      <w:r w:rsidR="002E081E">
        <w:t>, której funkcje z zakresu cyberbezpieczeństwa zostały opisane w rozdziale „Bezpieczeństwo”</w:t>
      </w:r>
      <w:r w:rsidRPr="003C7B68">
        <w:t xml:space="preserve">. Pozwala ona uprawnionym użytkownikom na zarządzanie </w:t>
      </w:r>
      <w:r w:rsidR="00614604">
        <w:t>metadanymi</w:t>
      </w:r>
      <w:r w:rsidRPr="003C7B68">
        <w:t xml:space="preserve"> w środowiskach opartych o własną infrastrukturę jak i w usługach typu </w:t>
      </w:r>
      <w:r w:rsidRPr="00614604">
        <w:rPr>
          <w:i/>
          <w:iCs/>
        </w:rPr>
        <w:t>cloud</w:t>
      </w:r>
      <w:r w:rsidRPr="003C7B68">
        <w:t xml:space="preserve"> różnych dostawców. </w:t>
      </w:r>
    </w:p>
    <w:p w14:paraId="47A13FF7" w14:textId="3FF451DC" w:rsidR="00614604" w:rsidRPr="00614604" w:rsidRDefault="00614604" w:rsidP="00E20791">
      <w:r w:rsidRPr="00614604">
        <w:rPr>
          <w:lang w:val="pl"/>
        </w:rPr>
        <w:t xml:space="preserve">Microsoft Purview to rodzina rozwiązań do zarządzania danymi, zarządzania ryzykiem i zgodnością, które mogą pomóc organizacji w zarządzaniu i ochronie całego </w:t>
      </w:r>
      <w:r w:rsidR="002E081E">
        <w:rPr>
          <w:lang w:val="pl"/>
        </w:rPr>
        <w:t>zasobu</w:t>
      </w:r>
      <w:r w:rsidRPr="00614604">
        <w:rPr>
          <w:lang w:val="pl"/>
        </w:rPr>
        <w:t xml:space="preserve"> danych oraz zarządzaniu nim. Rozwiązania Microsoft Purview zapewniają </w:t>
      </w:r>
      <w:r w:rsidR="002E081E">
        <w:rPr>
          <w:lang w:val="pl"/>
        </w:rPr>
        <w:t xml:space="preserve">kompleksowość podejścia do udostępniania właściwych danych w sposób uprawniony </w:t>
      </w:r>
      <w:r w:rsidRPr="00614604">
        <w:rPr>
          <w:lang w:val="pl"/>
        </w:rPr>
        <w:t>użytkownik</w:t>
      </w:r>
      <w:r w:rsidR="002E081E">
        <w:rPr>
          <w:lang w:val="pl"/>
        </w:rPr>
        <w:t>om</w:t>
      </w:r>
      <w:r w:rsidRPr="00614604">
        <w:rPr>
          <w:lang w:val="pl"/>
        </w:rPr>
        <w:t xml:space="preserve"> zdalny</w:t>
      </w:r>
      <w:r w:rsidR="002E081E">
        <w:rPr>
          <w:lang w:val="pl"/>
        </w:rPr>
        <w:t>m</w:t>
      </w:r>
      <w:r w:rsidRPr="00614604">
        <w:rPr>
          <w:lang w:val="pl"/>
        </w:rPr>
        <w:t xml:space="preserve">, </w:t>
      </w:r>
      <w:r w:rsidR="002E081E">
        <w:rPr>
          <w:lang w:val="pl"/>
        </w:rPr>
        <w:t xml:space="preserve">czy problemu </w:t>
      </w:r>
      <w:r w:rsidRPr="00614604">
        <w:rPr>
          <w:lang w:val="pl"/>
        </w:rPr>
        <w:t>fragmentacji danych w organizacj</w:t>
      </w:r>
      <w:r w:rsidR="002E081E">
        <w:rPr>
          <w:lang w:val="pl"/>
        </w:rPr>
        <w:t>i</w:t>
      </w:r>
      <w:r w:rsidRPr="00614604">
        <w:rPr>
          <w:lang w:val="pl"/>
        </w:rPr>
        <w:t>.</w:t>
      </w:r>
    </w:p>
    <w:p w14:paraId="2FFA1261" w14:textId="6F50513A" w:rsidR="00614604" w:rsidRPr="00614604" w:rsidRDefault="00614604" w:rsidP="00E20791">
      <w:r w:rsidRPr="00614604">
        <w:rPr>
          <w:lang w:val="pl"/>
        </w:rPr>
        <w:t xml:space="preserve">Microsoft Purview łączy dawne rozwiązania i usługi Azure Purview i Microsoft 365 </w:t>
      </w:r>
      <w:r w:rsidR="00992202">
        <w:rPr>
          <w:lang w:val="pl"/>
        </w:rPr>
        <w:t>wspomagając</w:t>
      </w:r>
      <w:r w:rsidRPr="00614604">
        <w:rPr>
          <w:lang w:val="pl"/>
        </w:rPr>
        <w:t>:</w:t>
      </w:r>
    </w:p>
    <w:p w14:paraId="3E1A6125" w14:textId="23A91DD0" w:rsidR="00614604" w:rsidRPr="00614604" w:rsidRDefault="00614604" w:rsidP="00992202">
      <w:pPr>
        <w:pStyle w:val="Akapitzlist"/>
        <w:numPr>
          <w:ilvl w:val="0"/>
          <w:numId w:val="210"/>
        </w:numPr>
      </w:pPr>
      <w:r w:rsidRPr="00992202">
        <w:rPr>
          <w:lang w:val="pl"/>
        </w:rPr>
        <w:t>Uzyska</w:t>
      </w:r>
      <w:r w:rsidR="00992202" w:rsidRPr="00992202">
        <w:rPr>
          <w:lang w:val="pl"/>
        </w:rPr>
        <w:t>nie</w:t>
      </w:r>
      <w:r w:rsidRPr="00992202">
        <w:rPr>
          <w:lang w:val="pl"/>
        </w:rPr>
        <w:t xml:space="preserve"> wgląd</w:t>
      </w:r>
      <w:r w:rsidR="00992202" w:rsidRPr="00992202">
        <w:rPr>
          <w:lang w:val="pl"/>
        </w:rPr>
        <w:t>u</w:t>
      </w:r>
      <w:r w:rsidRPr="00992202">
        <w:rPr>
          <w:lang w:val="pl"/>
        </w:rPr>
        <w:t xml:space="preserve"> w </w:t>
      </w:r>
      <w:r w:rsidR="00992202" w:rsidRPr="00992202">
        <w:rPr>
          <w:lang w:val="pl"/>
        </w:rPr>
        <w:t xml:space="preserve">strukturę </w:t>
      </w:r>
      <w:r w:rsidRPr="00992202">
        <w:rPr>
          <w:lang w:val="pl"/>
        </w:rPr>
        <w:t>zasob</w:t>
      </w:r>
      <w:r w:rsidR="00992202" w:rsidRPr="00992202">
        <w:rPr>
          <w:lang w:val="pl"/>
        </w:rPr>
        <w:t>ów</w:t>
      </w:r>
      <w:r w:rsidRPr="00992202">
        <w:rPr>
          <w:lang w:val="pl"/>
        </w:rPr>
        <w:t xml:space="preserve"> danych w całej organizacji</w:t>
      </w:r>
      <w:r w:rsidR="00992202" w:rsidRPr="00992202">
        <w:rPr>
          <w:lang w:val="pl"/>
        </w:rPr>
        <w:t>,</w:t>
      </w:r>
    </w:p>
    <w:p w14:paraId="150D9625" w14:textId="744F8CD0" w:rsidR="00614604" w:rsidRPr="00992202" w:rsidRDefault="00614604" w:rsidP="00992202">
      <w:pPr>
        <w:pStyle w:val="Akapitzlist"/>
        <w:numPr>
          <w:ilvl w:val="0"/>
          <w:numId w:val="210"/>
        </w:numPr>
        <w:rPr>
          <w:lang w:val="pl"/>
        </w:rPr>
      </w:pPr>
      <w:r w:rsidRPr="00992202">
        <w:rPr>
          <w:lang w:val="pl"/>
        </w:rPr>
        <w:t xml:space="preserve">Umożliwianie </w:t>
      </w:r>
      <w:r w:rsidR="00992202" w:rsidRPr="00992202">
        <w:rPr>
          <w:lang w:val="pl"/>
        </w:rPr>
        <w:t xml:space="preserve">uprawnionego </w:t>
      </w:r>
      <w:r w:rsidRPr="00992202">
        <w:rPr>
          <w:lang w:val="pl"/>
        </w:rPr>
        <w:t xml:space="preserve">dostępu do danych, </w:t>
      </w:r>
    </w:p>
    <w:p w14:paraId="2AD9F782" w14:textId="7D7DD3C4" w:rsidR="00992202" w:rsidRPr="00614604" w:rsidRDefault="00992202" w:rsidP="00992202">
      <w:pPr>
        <w:pStyle w:val="Akapitzlist"/>
        <w:numPr>
          <w:ilvl w:val="0"/>
          <w:numId w:val="210"/>
        </w:numPr>
      </w:pPr>
      <w:r w:rsidRPr="00992202">
        <w:rPr>
          <w:lang w:val="pl"/>
        </w:rPr>
        <w:t>Klasyfikację danych,</w:t>
      </w:r>
    </w:p>
    <w:p w14:paraId="4545CAC7" w14:textId="5F31F432" w:rsidR="00614604" w:rsidRPr="00614604" w:rsidRDefault="00614604" w:rsidP="00992202">
      <w:pPr>
        <w:pStyle w:val="Akapitzlist"/>
        <w:numPr>
          <w:ilvl w:val="0"/>
          <w:numId w:val="210"/>
        </w:numPr>
      </w:pPr>
      <w:r w:rsidRPr="00992202">
        <w:rPr>
          <w:lang w:val="pl"/>
        </w:rPr>
        <w:t>Ochron</w:t>
      </w:r>
      <w:r w:rsidR="00992202" w:rsidRPr="00992202">
        <w:rPr>
          <w:lang w:val="pl"/>
        </w:rPr>
        <w:t>ę</w:t>
      </w:r>
      <w:r w:rsidRPr="00992202">
        <w:rPr>
          <w:lang w:val="pl"/>
        </w:rPr>
        <w:t xml:space="preserve"> poufnych danych i zarządzanie nimi w chmurach, aplikacjach i punktach końcowych</w:t>
      </w:r>
      <w:r w:rsidR="00992202" w:rsidRPr="00992202">
        <w:rPr>
          <w:lang w:val="pl"/>
        </w:rPr>
        <w:t>,</w:t>
      </w:r>
    </w:p>
    <w:p w14:paraId="21811D1F" w14:textId="16F31CD3" w:rsidR="00614604" w:rsidRPr="00614604" w:rsidRDefault="00614604" w:rsidP="00992202">
      <w:pPr>
        <w:pStyle w:val="Akapitzlist"/>
        <w:numPr>
          <w:ilvl w:val="0"/>
          <w:numId w:val="210"/>
        </w:numPr>
      </w:pPr>
      <w:r w:rsidRPr="00992202">
        <w:rPr>
          <w:lang w:val="pl"/>
        </w:rPr>
        <w:t xml:space="preserve">Kompleksowe zarządzanie ryzykiem związanym z </w:t>
      </w:r>
      <w:r w:rsidR="00992202" w:rsidRPr="00992202">
        <w:rPr>
          <w:lang w:val="pl"/>
        </w:rPr>
        <w:t xml:space="preserve">ochroną </w:t>
      </w:r>
      <w:r w:rsidRPr="00992202">
        <w:rPr>
          <w:lang w:val="pl"/>
        </w:rPr>
        <w:t>dany</w:t>
      </w:r>
      <w:r w:rsidR="00992202" w:rsidRPr="00992202">
        <w:rPr>
          <w:lang w:val="pl"/>
        </w:rPr>
        <w:t>ch</w:t>
      </w:r>
      <w:r w:rsidRPr="00992202">
        <w:rPr>
          <w:lang w:val="pl"/>
        </w:rPr>
        <w:t xml:space="preserve"> </w:t>
      </w:r>
      <w:r w:rsidR="00992202" w:rsidRPr="00992202">
        <w:rPr>
          <w:lang w:val="pl"/>
        </w:rPr>
        <w:t>oraz</w:t>
      </w:r>
      <w:r w:rsidRPr="00992202">
        <w:rPr>
          <w:lang w:val="pl"/>
        </w:rPr>
        <w:t xml:space="preserve"> zgodnością z przepisami</w:t>
      </w:r>
      <w:r w:rsidR="00992202" w:rsidRPr="00992202">
        <w:rPr>
          <w:lang w:val="pl"/>
        </w:rPr>
        <w:t xml:space="preserve"> i politykami.</w:t>
      </w:r>
    </w:p>
    <w:p w14:paraId="5A86F988" w14:textId="634C26D5" w:rsidR="003C7B68" w:rsidRPr="003C7B68" w:rsidRDefault="003C7B68" w:rsidP="003C7B68">
      <w:r w:rsidRPr="003C7B68">
        <w:t xml:space="preserve">Zastosowanie </w:t>
      </w:r>
      <w:r w:rsidR="001E3CC3">
        <w:t>narzędzi Purview</w:t>
      </w:r>
      <w:r w:rsidRPr="003C7B68">
        <w:t xml:space="preserve"> pozwala na optymalizację ogólnej architektury systemów, deduplikację danych, ich właściwą ochronę oraz ujednolicenie procesów biznesowych opartych o uprawnienia, a co za tym idzie – bezpieczny dostęp do aktualnych i </w:t>
      </w:r>
      <w:r w:rsidR="00184AD4">
        <w:t>referencyjnych</w:t>
      </w:r>
      <w:r w:rsidRPr="003C7B68">
        <w:t xml:space="preserve"> danych. Jest też nieocenioną pomocą przy definiowaniu architektury nowych, jak i modernizowanych systemów i usług. Należy podkreślić, że tego typu podejście jest zgodne z większością wymagań w zakresie zasad interoperacyjności i cyberbezpieczeństwa – między innymi rozp. w sprawie Krajowych Ram Interoperacyjności i minimalnych wymagań dla systemów teleinformatycznych, ustawą o cyberbezpieczeństwie czy też RODO.</w:t>
      </w:r>
    </w:p>
    <w:p w14:paraId="071FC215" w14:textId="77777777" w:rsidR="003C7B68" w:rsidRPr="003C7B68" w:rsidRDefault="003C7B68" w:rsidP="003C7B68">
      <w:r w:rsidRPr="003C7B68">
        <w:t>Głównymi funkcjami Purview są:</w:t>
      </w:r>
    </w:p>
    <w:p w14:paraId="686553C7" w14:textId="77777777" w:rsidR="003C7B68" w:rsidRPr="003C7B68" w:rsidRDefault="003C7B68" w:rsidP="00E34EC6">
      <w:pPr>
        <w:numPr>
          <w:ilvl w:val="0"/>
          <w:numId w:val="172"/>
        </w:numPr>
      </w:pPr>
      <w:r w:rsidRPr="003C7B68">
        <w:t>wykrywanie zasobów danych,</w:t>
      </w:r>
    </w:p>
    <w:p w14:paraId="124BE352" w14:textId="77777777" w:rsidR="003C7B68" w:rsidRPr="003C7B68" w:rsidRDefault="003C7B68" w:rsidP="00E34EC6">
      <w:pPr>
        <w:numPr>
          <w:ilvl w:val="0"/>
          <w:numId w:val="172"/>
        </w:numPr>
      </w:pPr>
      <w:r w:rsidRPr="003C7B68">
        <w:t>wykrywanie źródeł ich pochodzenia,</w:t>
      </w:r>
    </w:p>
    <w:p w14:paraId="045C7518" w14:textId="77777777" w:rsidR="003C7B68" w:rsidRPr="003C7B68" w:rsidRDefault="003C7B68" w:rsidP="00E34EC6">
      <w:pPr>
        <w:numPr>
          <w:ilvl w:val="0"/>
          <w:numId w:val="172"/>
        </w:numPr>
      </w:pPr>
      <w:r w:rsidRPr="003C7B68">
        <w:t>klasyfikacja danych,</w:t>
      </w:r>
    </w:p>
    <w:p w14:paraId="6A04C4F3" w14:textId="7B7AA01A" w:rsidR="003C7B68" w:rsidRDefault="003C7B68" w:rsidP="00E34EC6">
      <w:pPr>
        <w:numPr>
          <w:ilvl w:val="0"/>
          <w:numId w:val="172"/>
        </w:numPr>
      </w:pPr>
      <w:r w:rsidRPr="003C7B68">
        <w:t>tworzenie mapy naszych zasobów danych z miejscami ich położenia.</w:t>
      </w:r>
    </w:p>
    <w:p w14:paraId="2A5D06C6" w14:textId="77777777" w:rsidR="00184AD4" w:rsidRPr="003C7B68" w:rsidRDefault="00184AD4" w:rsidP="00184AD4"/>
    <w:p w14:paraId="54049710" w14:textId="77777777" w:rsidR="003C7B68" w:rsidRPr="003C7B68" w:rsidRDefault="003C7B68" w:rsidP="00614604">
      <w:pPr>
        <w:pStyle w:val="Nagwek5"/>
      </w:pPr>
      <w:r w:rsidRPr="003C7B68">
        <w:t>Automatyczne wykrywanie danych</w:t>
      </w:r>
    </w:p>
    <w:p w14:paraId="4F241328" w14:textId="77777777" w:rsidR="003C7B68" w:rsidRPr="003C7B68" w:rsidRDefault="003C7B68" w:rsidP="003C7B68">
      <w:r w:rsidRPr="003C7B68">
        <w:t>Podstawą właściwego zarządzania danych jest wykrycie miejsca ich składowania, ich źródeł i sposobu ich używania – w tym procesów, które z nich korzystają. Funkcja automatycznego wykrywania danych usługi Purview pozwala zrealizować te zadania zarówno przy inicjalnym mapowaniu danych, jak też w trakcie użytkowania i rozwoju wykorzystywanych systemów.</w:t>
      </w:r>
    </w:p>
    <w:p w14:paraId="35FFD746" w14:textId="77777777" w:rsidR="003C7B68" w:rsidRPr="003C7B68" w:rsidRDefault="003C7B68" w:rsidP="003C7B68">
      <w:r w:rsidRPr="003C7B68">
        <w:t>W trakcie tego procesu możliwe jest:</w:t>
      </w:r>
    </w:p>
    <w:p w14:paraId="32F267EE" w14:textId="77777777" w:rsidR="003C7B68" w:rsidRPr="003C7B68" w:rsidRDefault="003C7B68" w:rsidP="00E34EC6">
      <w:pPr>
        <w:numPr>
          <w:ilvl w:val="0"/>
          <w:numId w:val="173"/>
        </w:numPr>
      </w:pPr>
      <w:r w:rsidRPr="003C7B68">
        <w:t>wykrycie danych i źródeł ich pochodzenia</w:t>
      </w:r>
    </w:p>
    <w:p w14:paraId="1889E497" w14:textId="77777777" w:rsidR="003C7B68" w:rsidRPr="003C7B68" w:rsidRDefault="003C7B68" w:rsidP="00E34EC6">
      <w:pPr>
        <w:numPr>
          <w:ilvl w:val="0"/>
          <w:numId w:val="173"/>
        </w:numPr>
      </w:pPr>
      <w:r w:rsidRPr="003C7B68">
        <w:t>zautomatyzowanie zarządzania metadanymi w wielu źródłach danych,</w:t>
      </w:r>
    </w:p>
    <w:p w14:paraId="7D132122" w14:textId="77777777" w:rsidR="003C7B68" w:rsidRPr="003C7B68" w:rsidRDefault="003C7B68" w:rsidP="00E34EC6">
      <w:pPr>
        <w:numPr>
          <w:ilvl w:val="0"/>
          <w:numId w:val="173"/>
        </w:numPr>
      </w:pPr>
      <w:r w:rsidRPr="003C7B68">
        <w:t>klasyfikacja danych z użyciem wbudowanych lub definiowanych we własnym zakresie schematów klasyfikacji,</w:t>
      </w:r>
    </w:p>
    <w:p w14:paraId="61EB22F7" w14:textId="4DD9A130" w:rsidR="003C7B68" w:rsidRDefault="003C7B68" w:rsidP="00E34EC6">
      <w:pPr>
        <w:numPr>
          <w:ilvl w:val="0"/>
          <w:numId w:val="173"/>
        </w:numPr>
      </w:pPr>
      <w:r w:rsidRPr="003C7B68">
        <w:t>właściwe oznakowanie danych wrażliwych,</w:t>
      </w:r>
    </w:p>
    <w:p w14:paraId="31097E50" w14:textId="77777777" w:rsidR="00184AD4" w:rsidRPr="003C7B68" w:rsidRDefault="00184AD4" w:rsidP="00184AD4"/>
    <w:p w14:paraId="14A94343" w14:textId="77777777" w:rsidR="003C7B68" w:rsidRPr="003C7B68" w:rsidRDefault="003C7B68" w:rsidP="00614604">
      <w:pPr>
        <w:pStyle w:val="Nagwek5"/>
      </w:pPr>
      <w:r w:rsidRPr="003C7B68">
        <w:t>Budowa mapy danych</w:t>
      </w:r>
    </w:p>
    <w:p w14:paraId="3C861989" w14:textId="77777777" w:rsidR="003C7B68" w:rsidRPr="003C7B68" w:rsidRDefault="003C7B68" w:rsidP="003C7B68">
      <w:r w:rsidRPr="003C7B68">
        <w:t>Drugim etapem po wykryciu i klasyfikacji danych jest budowa ich mapy w systemach i usługach dzięki usłudze Purview. Głównymi jej funkcjami są:</w:t>
      </w:r>
    </w:p>
    <w:p w14:paraId="7F8E7F72" w14:textId="77777777" w:rsidR="003C7B68" w:rsidRPr="003C7B68" w:rsidRDefault="003C7B68" w:rsidP="00E34EC6">
      <w:pPr>
        <w:numPr>
          <w:ilvl w:val="0"/>
          <w:numId w:val="174"/>
        </w:numPr>
      </w:pPr>
      <w:r w:rsidRPr="003C7B68">
        <w:t xml:space="preserve">budowa mapy położenia danych, ich źródeł, sposobu użycia oraz zależności między zasobami danych, </w:t>
      </w:r>
    </w:p>
    <w:p w14:paraId="18BC4116" w14:textId="77777777" w:rsidR="003C7B68" w:rsidRPr="003C7B68" w:rsidRDefault="003C7B68" w:rsidP="00E34EC6">
      <w:pPr>
        <w:numPr>
          <w:ilvl w:val="0"/>
          <w:numId w:val="174"/>
        </w:numPr>
      </w:pPr>
      <w:r w:rsidRPr="003C7B68">
        <w:t>automatyzacja i zarządzanie metadanymi z wielu źródeł,</w:t>
      </w:r>
    </w:p>
    <w:p w14:paraId="0919A876" w14:textId="77777777" w:rsidR="003C7B68" w:rsidRPr="003C7B68" w:rsidRDefault="003C7B68" w:rsidP="00E34EC6">
      <w:pPr>
        <w:numPr>
          <w:ilvl w:val="0"/>
          <w:numId w:val="174"/>
        </w:numPr>
      </w:pPr>
      <w:r w:rsidRPr="003C7B68">
        <w:t>ciągła automatyczna lub ręczna klasyfikacja danych wraz z ich odpowiednim oznakowaniem i ujednoliceniem tej klasyfikacji w różnych systemach,</w:t>
      </w:r>
    </w:p>
    <w:p w14:paraId="38606493" w14:textId="543F8EAA" w:rsidR="003C7B68" w:rsidRDefault="003C7B68" w:rsidP="00E34EC6">
      <w:pPr>
        <w:numPr>
          <w:ilvl w:val="0"/>
          <w:numId w:val="173"/>
        </w:numPr>
      </w:pPr>
      <w:r w:rsidRPr="003C7B68">
        <w:t>integracja poprzez API z systemami Apache Atlas.</w:t>
      </w:r>
    </w:p>
    <w:p w14:paraId="2550F42A" w14:textId="77777777" w:rsidR="00184AD4" w:rsidRPr="003C7B68" w:rsidRDefault="00184AD4" w:rsidP="00184AD4"/>
    <w:p w14:paraId="64FF2D99" w14:textId="77777777" w:rsidR="003C7B68" w:rsidRPr="003C7B68" w:rsidRDefault="003C7B68" w:rsidP="00614604">
      <w:pPr>
        <w:pStyle w:val="Nagwek5"/>
      </w:pPr>
      <w:r w:rsidRPr="003C7B68">
        <w:t>Katalogowanie i dostęp do danych</w:t>
      </w:r>
    </w:p>
    <w:p w14:paraId="2C852A63" w14:textId="77777777" w:rsidR="003C7B68" w:rsidRPr="003C7B68" w:rsidRDefault="003C7B68" w:rsidP="003C7B68">
      <w:r w:rsidRPr="003C7B68">
        <w:t>Po utworzeniu dynamicznej mapy danych konieczne jest udostępnienie narzędzi ułatwiających uprawnione ich wykorzystanie przez użytkowników. W tym zakresie Purview umożliwia:</w:t>
      </w:r>
    </w:p>
    <w:p w14:paraId="0BB7EFB6" w14:textId="77777777" w:rsidR="003C7B68" w:rsidRPr="003C7B68" w:rsidRDefault="003C7B68" w:rsidP="00E34EC6">
      <w:pPr>
        <w:numPr>
          <w:ilvl w:val="0"/>
          <w:numId w:val="175"/>
        </w:numPr>
      </w:pPr>
      <w:r w:rsidRPr="003C7B68">
        <w:t>wyszukiwanie danych w oparciu o metadane, słowa kluczowe i pojęcia,</w:t>
      </w:r>
    </w:p>
    <w:p w14:paraId="2A73C121" w14:textId="77777777" w:rsidR="003C7B68" w:rsidRPr="003C7B68" w:rsidRDefault="003C7B68" w:rsidP="00E34EC6">
      <w:pPr>
        <w:numPr>
          <w:ilvl w:val="0"/>
          <w:numId w:val="175"/>
        </w:numPr>
      </w:pPr>
      <w:r w:rsidRPr="003C7B68">
        <w:t>rozpoznawanie danych poprzez dołączone metadane i opisy,</w:t>
      </w:r>
    </w:p>
    <w:p w14:paraId="35C4E8AE" w14:textId="77777777" w:rsidR="003C7B68" w:rsidRPr="003C7B68" w:rsidRDefault="003C7B68" w:rsidP="00E34EC6">
      <w:pPr>
        <w:numPr>
          <w:ilvl w:val="0"/>
          <w:numId w:val="175"/>
        </w:numPr>
      </w:pPr>
      <w:r w:rsidRPr="003C7B68">
        <w:t>ustalanie poziomu poufności danych,</w:t>
      </w:r>
    </w:p>
    <w:p w14:paraId="5E1F1EF2" w14:textId="77777777" w:rsidR="003C7B68" w:rsidRPr="003C7B68" w:rsidRDefault="003C7B68" w:rsidP="00E34EC6">
      <w:pPr>
        <w:numPr>
          <w:ilvl w:val="0"/>
          <w:numId w:val="175"/>
        </w:numPr>
      </w:pPr>
      <w:r w:rsidRPr="003C7B68">
        <w:t>ustalanie pochodzenia danych wraz z graficzną wizualizacją źródeł i przepływów,</w:t>
      </w:r>
    </w:p>
    <w:p w14:paraId="6AF30B8B" w14:textId="2DB3B205" w:rsidR="003C7B68" w:rsidRDefault="003C7B68" w:rsidP="00E34EC6">
      <w:pPr>
        <w:numPr>
          <w:ilvl w:val="0"/>
          <w:numId w:val="175"/>
        </w:numPr>
      </w:pPr>
      <w:r w:rsidRPr="003C7B68">
        <w:t>właściwy dobór danych do procesów biznesowych oraz analizy.</w:t>
      </w:r>
    </w:p>
    <w:p w14:paraId="61C13D96" w14:textId="77777777" w:rsidR="00184AD4" w:rsidRPr="003C7B68" w:rsidRDefault="00184AD4" w:rsidP="00184AD4"/>
    <w:p w14:paraId="090EC757" w14:textId="77777777" w:rsidR="003C7B68" w:rsidRPr="003C7B68" w:rsidRDefault="003C7B68" w:rsidP="00614604">
      <w:pPr>
        <w:pStyle w:val="Nagwek5"/>
      </w:pPr>
      <w:r w:rsidRPr="003C7B68">
        <w:t>Monitorowanie wykorzystania danych</w:t>
      </w:r>
    </w:p>
    <w:p w14:paraId="17020131" w14:textId="77777777" w:rsidR="003C7B68" w:rsidRPr="003C7B68" w:rsidRDefault="003C7B68" w:rsidP="003C7B68">
      <w:r w:rsidRPr="003C7B68">
        <w:t xml:space="preserve">W trakcie wykorzystywania odpowiednio wykrytych, oznakowanych i skatalogowanych danych Purview umożliwia: </w:t>
      </w:r>
    </w:p>
    <w:p w14:paraId="42F46B33" w14:textId="77777777" w:rsidR="003C7B68" w:rsidRPr="003C7B68" w:rsidRDefault="003C7B68" w:rsidP="00E34EC6">
      <w:pPr>
        <w:numPr>
          <w:ilvl w:val="0"/>
          <w:numId w:val="176"/>
        </w:numPr>
      </w:pPr>
      <w:r w:rsidRPr="003C7B68">
        <w:t>ciągły proces monitoringu wykorzystania – od źródeł surowych danych, poprzez przekształcenia, do ich prezentacji i raportowania,</w:t>
      </w:r>
    </w:p>
    <w:p w14:paraId="35C1586C" w14:textId="77777777" w:rsidR="003C7B68" w:rsidRPr="003C7B68" w:rsidRDefault="003C7B68" w:rsidP="00E34EC6">
      <w:pPr>
        <w:numPr>
          <w:ilvl w:val="0"/>
          <w:numId w:val="176"/>
        </w:numPr>
      </w:pPr>
      <w:r w:rsidRPr="003C7B68">
        <w:t>użycie mechanizmów platformy Azure w celu pobierania, czyszczenia i integracji danych z różnych źródeł,</w:t>
      </w:r>
    </w:p>
    <w:p w14:paraId="5569F95B" w14:textId="77777777" w:rsidR="003C7B68" w:rsidRPr="003C7B68" w:rsidRDefault="003C7B68" w:rsidP="00E34EC6">
      <w:pPr>
        <w:numPr>
          <w:ilvl w:val="0"/>
          <w:numId w:val="176"/>
        </w:numPr>
      </w:pPr>
      <w:r w:rsidRPr="003C7B68">
        <w:t>wykrywanie już istniejących analiz i raportów aby uniknąć ich duplikacji.</w:t>
      </w:r>
    </w:p>
    <w:p w14:paraId="1B27EBA9" w14:textId="77777777" w:rsidR="003C7B68" w:rsidRDefault="003C7B68" w:rsidP="00134CAD"/>
    <w:p w14:paraId="3B7AC5DF" w14:textId="5DCCE771" w:rsidR="00787BD3" w:rsidRDefault="002C2128" w:rsidP="009769EA">
      <w:pPr>
        <w:pStyle w:val="Nagwek2"/>
      </w:pPr>
      <w:r>
        <w:br w:type="page"/>
      </w:r>
      <w:bookmarkStart w:id="88" w:name="_Toc112406305"/>
      <w:r w:rsidR="00296254" w:rsidRPr="004E66A3">
        <w:rPr>
          <w:noProof/>
          <w:lang w:eastAsia="pl-PL"/>
        </w:rPr>
        <w:drawing>
          <wp:anchor distT="0" distB="0" distL="114300" distR="114300" simplePos="0" relativeHeight="251657728" behindDoc="0" locked="0" layoutInCell="1" allowOverlap="1" wp14:anchorId="3B7ACAED" wp14:editId="7EEC49A1">
            <wp:simplePos x="0" y="0"/>
            <wp:positionH relativeFrom="column">
              <wp:posOffset>325755</wp:posOffset>
            </wp:positionH>
            <wp:positionV relativeFrom="paragraph">
              <wp:posOffset>287655</wp:posOffset>
            </wp:positionV>
            <wp:extent cx="730250" cy="647700"/>
            <wp:effectExtent l="0" t="0" r="0" b="0"/>
            <wp:wrapNone/>
            <wp:docPr id="23" name="Picture 14" descr="C:\Users\PWALCZAK.EUROPE\AppData\Local\Microsoft\Windows\Temporary Internet Files\Content.IE5\MHWXMK1U\MC90023050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C:\Users\PWALCZAK.EUROPE\AppData\Local\Microsoft\Windows\Temporary Internet Files\Content.IE5\MHWXMK1U\MC900230508[1].wm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30250" cy="647700"/>
                    </a:xfrm>
                    <a:prstGeom prst="rect">
                      <a:avLst/>
                    </a:prstGeom>
                    <a:noFill/>
                  </pic:spPr>
                </pic:pic>
              </a:graphicData>
            </a:graphic>
            <wp14:sizeRelH relativeFrom="page">
              <wp14:pctWidth>0</wp14:pctWidth>
            </wp14:sizeRelH>
            <wp14:sizeRelV relativeFrom="page">
              <wp14:pctHeight>0</wp14:pctHeight>
            </wp14:sizeRelV>
          </wp:anchor>
        </w:drawing>
      </w:r>
      <w:r w:rsidR="00296254" w:rsidRPr="004E66A3">
        <w:rPr>
          <w:noProof/>
          <w:lang w:eastAsia="pl-PL"/>
        </w:rPr>
        <mc:AlternateContent>
          <mc:Choice Requires="wps">
            <w:drawing>
              <wp:anchor distT="0" distB="0" distL="114300" distR="114300" simplePos="0" relativeHeight="251656704" behindDoc="0" locked="0" layoutInCell="1" allowOverlap="1" wp14:anchorId="3B7ACAEF" wp14:editId="49D1A22B">
                <wp:simplePos x="0" y="0"/>
                <wp:positionH relativeFrom="column">
                  <wp:posOffset>27305</wp:posOffset>
                </wp:positionH>
                <wp:positionV relativeFrom="paragraph">
                  <wp:posOffset>160655</wp:posOffset>
                </wp:positionV>
                <wp:extent cx="5737225" cy="935355"/>
                <wp:effectExtent l="57150" t="19050" r="73025" b="112395"/>
                <wp:wrapTopAndBottom/>
                <wp:docPr id="18" name="Prostokąt zaokrąglony 18"/>
                <wp:cNvGraphicFramePr/>
                <a:graphic xmlns:a="http://schemas.openxmlformats.org/drawingml/2006/main">
                  <a:graphicData uri="http://schemas.microsoft.com/office/word/2010/wordprocessingShape">
                    <wps:wsp>
                      <wps:cNvSpPr/>
                      <wps:spPr>
                        <a:xfrm>
                          <a:off x="0" y="0"/>
                          <a:ext cx="5737225" cy="935355"/>
                        </a:xfrm>
                        <a:prstGeom prst="roundRect">
                          <a:avLst/>
                        </a:prstGeom>
                        <a:solidFill>
                          <a:srgbClr val="FFC000"/>
                        </a:solidFill>
                        <a:ln>
                          <a:solidFill>
                            <a:schemeClr val="bg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7ACB96" w14:textId="6663E7BA" w:rsidR="00FD7A13" w:rsidRPr="001A7FF4" w:rsidRDefault="00FD7A13" w:rsidP="00EA0357">
                            <w:pPr>
                              <w:pStyle w:val="NormalnyWeb"/>
                              <w:jc w:val="center"/>
                              <w:rPr>
                                <w:color w:val="000000" w:themeColor="text1"/>
                                <w:sz w:val="36"/>
                                <w:szCs w:val="36"/>
                              </w:rPr>
                            </w:pPr>
                            <w:r w:rsidRPr="001A7FF4">
                              <w:rPr>
                                <w:color w:val="000000" w:themeColor="text1"/>
                                <w:sz w:val="36"/>
                                <w:szCs w:val="36"/>
                              </w:rPr>
                              <w:t xml:space="preserve">Zarządzanie </w:t>
                            </w:r>
                            <w:r w:rsidR="00614604">
                              <w:rPr>
                                <w:color w:val="000000" w:themeColor="text1"/>
                                <w:sz w:val="36"/>
                                <w:szCs w:val="36"/>
                              </w:rPr>
                              <w:t>organizacją</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AEF" id="Prostokąt zaokrąglony 18" o:spid="_x0000_s1038" style="position:absolute;left:0;text-align:left;margin-left:2.15pt;margin-top:12.65pt;width:451.75pt;height:73.65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Jc12AIAACMGAAAOAAAAZHJzL2Uyb0RvYy54bWysVEtv2zAMvg/YfxB0X52X1zaoUwQpMgwo&#10;uqJp0bMsy7EwWdIk5bVfP4pynLTdadjFFkXyI/mR4s3tvlVkK5yXRhd0eDGgRGhuKqnXBX15Xn65&#10;osQHpiumjBYFPQhPb2efP93s7FSMTGNUJRwBEO2nO1vQJgQ7zTLPG9Eyf2Gs0KCsjWtZANGts8qx&#10;HaC3KhsNBl+znXGVdYYL7+H2LinpDPHrWvDwo669CEQVFHIL+HX4LeM3m92w6dox20jepcH+IYuW&#10;SQ1Be6g7FhjZOPkBqpXcGW/qcMFNm5m6llxgDVDNcPCumlXDrMBagBxve5r8/4PlD9uVfXRAw876&#10;qYdjrGJfuzb+IT+yR7IOPVliHwiHy/xyfDka5ZRw0F2P83GeRzazk7d1PnwTpiXxUFBnNrp6go4g&#10;UWx770OyP9rFiN4oWS2lUii4dblQjmwZdG+5XAwG2DAI8cZM6Y+ecX5E71uuh11uZ44AkzwFzgmk&#10;gyVvgnCrptqRUm3cE6ug0sEVBCaVjFWMr4ZJgCHKJ5BRlJhaw/QHSpwJrzI02LjIWESM5Z0yUYz/&#10;TAQo27BUGsJ0CXbWSKQ55oLSWZrZqVl4CgclYiiln0RNZAXtGWEQfEcnHhjnQodhUjWsEil+jlWk&#10;ZvQeGBMBI3INLemxO4C3HB+xE0xnH11T3r1zIqUPkzJ469x7YGSjQ+/cSm3c3ypTUFUXOdlD+mfU&#10;xGPYl3vgBrYUTlG8Kk11eHSxazjk3vKlhG7dMx8emYNFAL2F5QbaxrjflOxgURTU/9owJyhR3zW8&#10;xOvhZBI3CwqT/HIEgjvXlOcavWkXBqZ5CGvRcjxG+6COx9qZ9hV22jxGBRXTHGIXlAd3FBYhLTDY&#10;ilzM52gG28SycK9XlkfwSFycpOf9K3O2e4ABnu6DOS4VNn33BJNt9NRmvgmmlvg+Tzx1lMImwtno&#10;tmZcdecyWp12++wPAAAA//8DAFBLAwQUAAYACAAAACEArVhkLt8AAAAIAQAADwAAAGRycy9kb3du&#10;cmV2LnhtbEyPwU7DMBBE70j8g7VI3KjT0DYQ4lRQiQNIlWjhws2JlyTCXgfbbcPfs5zgtBrN0+xM&#10;tZ6cFUcMcfCkYD7LQCC13gzUKXh7fby6ARGTJqOtJ1TwjRHW9flZpUvjT7TD4z51gkMollpBn9JY&#10;ShnbHp2OMz8isffhg9OJZeikCfrE4c7KPMtW0umB+EOvR9z02H7uD07BQ5NvCnp5LjqbL3fha7t4&#10;ep97pS4vpvs7EAmn9AfDb32uDjV3avyBTBRWweKaQQX5ki/bt1nBSxrminwFsq7k/wH1DwAAAP//&#10;AwBQSwECLQAUAAYACAAAACEAtoM4kv4AAADhAQAAEwAAAAAAAAAAAAAAAAAAAAAAW0NvbnRlbnRf&#10;VHlwZXNdLnhtbFBLAQItABQABgAIAAAAIQA4/SH/1gAAAJQBAAALAAAAAAAAAAAAAAAAAC8BAABf&#10;cmVscy8ucmVsc1BLAQItABQABgAIAAAAIQDJ6Jc12AIAACMGAAAOAAAAAAAAAAAAAAAAAC4CAABk&#10;cnMvZTJvRG9jLnhtbFBLAQItABQABgAIAAAAIQCtWGQu3wAAAAgBAAAPAAAAAAAAAAAAAAAAADIF&#10;AABkcnMvZG93bnJldi54bWxQSwUGAAAAAAQABADzAAAAPgYAAAAA&#10;" fillcolor="#ffc000" strokecolor="white [3212]" strokeweight="2pt">
                <v:shadow on="t" color="black" opacity="26214f" origin=",-.5" offset="0,3pt"/>
                <v:textbox>
                  <w:txbxContent>
                    <w:p w14:paraId="3B7ACB96" w14:textId="6663E7BA" w:rsidR="00FD7A13" w:rsidRPr="001A7FF4" w:rsidRDefault="00FD7A13" w:rsidP="00EA0357">
                      <w:pPr>
                        <w:pStyle w:val="NormalnyWeb"/>
                        <w:jc w:val="center"/>
                        <w:rPr>
                          <w:color w:val="000000" w:themeColor="text1"/>
                          <w:sz w:val="36"/>
                          <w:szCs w:val="36"/>
                        </w:rPr>
                      </w:pPr>
                      <w:r w:rsidRPr="001A7FF4">
                        <w:rPr>
                          <w:color w:val="000000" w:themeColor="text1"/>
                          <w:sz w:val="36"/>
                          <w:szCs w:val="36"/>
                        </w:rPr>
                        <w:t xml:space="preserve">Zarządzanie </w:t>
                      </w:r>
                      <w:r w:rsidR="00614604">
                        <w:rPr>
                          <w:color w:val="000000" w:themeColor="text1"/>
                          <w:sz w:val="36"/>
                          <w:szCs w:val="36"/>
                        </w:rPr>
                        <w:t>organizacją</w:t>
                      </w:r>
                    </w:p>
                  </w:txbxContent>
                </v:textbox>
                <w10:wrap type="topAndBottom"/>
              </v:roundrect>
            </w:pict>
          </mc:Fallback>
        </mc:AlternateContent>
      </w:r>
      <w:r w:rsidR="00787BD3">
        <w:t xml:space="preserve">Zarządzanie </w:t>
      </w:r>
      <w:r w:rsidR="00246165">
        <w:t>jednostką</w:t>
      </w:r>
      <w:bookmarkEnd w:id="88"/>
    </w:p>
    <w:p w14:paraId="68D764B5" w14:textId="6BD43C97" w:rsidR="00B84B8A" w:rsidRDefault="00B84B8A" w:rsidP="00134CAD">
      <w:r>
        <w:t xml:space="preserve">Coraz częściej </w:t>
      </w:r>
      <w:r w:rsidR="00E701F9">
        <w:t>efektywne zarządzanie przedsiębiorstwem czy instytucją wymaga wsparcia zaawansowanych narzędzi klasy ERP i CRM.</w:t>
      </w:r>
    </w:p>
    <w:p w14:paraId="53AEE710" w14:textId="4BAD861C" w:rsidR="00B84B8A" w:rsidRDefault="001C7C5A" w:rsidP="00134CAD">
      <w:r>
        <w:t>Wdrożenie tego typu rozwiązań jest niezwykle trudne – nie z przyczyn technicznych, ale raczej z uwagi na konieczność dokonania szczegółowych analiz, a często wprowadzenia zasadniczych zmian organizacyjnych i sposobu funkcjonowania podmiotu.</w:t>
      </w:r>
    </w:p>
    <w:p w14:paraId="445E2E50" w14:textId="2D6CB156" w:rsidR="001C7C5A" w:rsidRDefault="001C7C5A" w:rsidP="00134CAD">
      <w:r>
        <w:t>Ważnym jest stosowanie metodyk i narzędzi pozwalających na etapowe wdrażanie komponentów systemu zarządzania przedsiębiorstwem, przy utrzymaniu założonej wizji rozwoju i interoperacyjności poszczególnych modułów.</w:t>
      </w:r>
    </w:p>
    <w:p w14:paraId="0104266F" w14:textId="74445D58" w:rsidR="00B84B8A" w:rsidRDefault="001C7C5A" w:rsidP="00134CAD">
      <w:r>
        <w:t>Zasadniczymi częściami optymalnego rozwiązania są komponenty zarządzania relacjami (CRM/XRM) i komponenty określane zwykle jako ERP (kadry, płace, środki, itd.).</w:t>
      </w:r>
    </w:p>
    <w:p w14:paraId="04666D81" w14:textId="77777777" w:rsidR="00B84B8A" w:rsidRDefault="00B84B8A" w:rsidP="00134CAD"/>
    <w:p w14:paraId="5EA47538" w14:textId="6CF6112B" w:rsidR="00B84B8A" w:rsidRDefault="00B84B8A" w:rsidP="00337031">
      <w:pPr>
        <w:pStyle w:val="Nagwek3"/>
      </w:pPr>
      <w:bookmarkStart w:id="89" w:name="_Toc112406306"/>
      <w:r>
        <w:t>Zarządzanie relacjami z klientem</w:t>
      </w:r>
      <w:bookmarkEnd w:id="89"/>
    </w:p>
    <w:p w14:paraId="3B7AC5E0" w14:textId="62F15981" w:rsidR="00296254" w:rsidRDefault="0062120D" w:rsidP="00134CAD">
      <w:r>
        <w:t>Głównym celem w</w:t>
      </w:r>
      <w:r w:rsidR="00296254" w:rsidRPr="0069607C">
        <w:t>drożeni</w:t>
      </w:r>
      <w:r>
        <w:t>a</w:t>
      </w:r>
      <w:r w:rsidR="00296254" w:rsidRPr="0069607C">
        <w:t xml:space="preserve"> </w:t>
      </w:r>
      <w:r>
        <w:t>wielu systemów</w:t>
      </w:r>
      <w:r w:rsidR="00296254">
        <w:t xml:space="preserve"> </w:t>
      </w:r>
      <w:r>
        <w:t>jest zapewnienie interesantom</w:t>
      </w:r>
      <w:r w:rsidR="001C7C5A">
        <w:t xml:space="preserve"> (klientom wewnętrznym i zewnętrznym)</w:t>
      </w:r>
      <w:r w:rsidR="00296254" w:rsidRPr="0069607C">
        <w:t>, efektywn</w:t>
      </w:r>
      <w:r>
        <w:t>ego</w:t>
      </w:r>
      <w:r w:rsidR="00296254" w:rsidRPr="0069607C">
        <w:t xml:space="preserve"> i</w:t>
      </w:r>
      <w:r>
        <w:t> </w:t>
      </w:r>
      <w:r w:rsidR="00296254" w:rsidRPr="0069607C">
        <w:t>zunifikowan</w:t>
      </w:r>
      <w:r>
        <w:t>ego</w:t>
      </w:r>
      <w:r w:rsidR="00296254" w:rsidRPr="0069607C">
        <w:t xml:space="preserve"> spos</w:t>
      </w:r>
      <w:r>
        <w:t>o</w:t>
      </w:r>
      <w:r w:rsidR="00296254" w:rsidRPr="0069607C">
        <w:t>b</w:t>
      </w:r>
      <w:r>
        <w:t>u</w:t>
      </w:r>
      <w:r w:rsidR="00296254" w:rsidRPr="0069607C">
        <w:t xml:space="preserve"> kontaktu z </w:t>
      </w:r>
      <w:r>
        <w:t>naszą organizacją (u</w:t>
      </w:r>
      <w:r w:rsidR="00296254" w:rsidRPr="0069607C">
        <w:t>rzędem</w:t>
      </w:r>
      <w:r>
        <w:t xml:space="preserve"> lub przedsiębiorstwem)</w:t>
      </w:r>
      <w:r w:rsidR="00EC4ADB">
        <w:t>, opisu zasobów (ludzkich i materialnych) oraz stworzenia relacji między nimi</w:t>
      </w:r>
      <w:r w:rsidR="00296254" w:rsidRPr="0069607C">
        <w:t>.</w:t>
      </w:r>
    </w:p>
    <w:p w14:paraId="60039802" w14:textId="1786DB84" w:rsidR="002057B1" w:rsidRDefault="002057B1" w:rsidP="00134CAD">
      <w:r>
        <w:rPr>
          <w:noProof/>
          <w:lang w:eastAsia="pl-PL"/>
        </w:rPr>
        <mc:AlternateContent>
          <mc:Choice Requires="wpg">
            <w:drawing>
              <wp:inline distT="0" distB="0" distL="0" distR="0" wp14:anchorId="2BA0069C" wp14:editId="0A472F0E">
                <wp:extent cx="5295900" cy="3466384"/>
                <wp:effectExtent l="0" t="0" r="0" b="1270"/>
                <wp:docPr id="30" name="Grupa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3466384"/>
                          <a:chOff x="381000" y="1289845"/>
                          <a:chExt cx="8382000" cy="5187155"/>
                        </a:xfrm>
                      </wpg:grpSpPr>
                      <pic:pic xmlns:pic="http://schemas.openxmlformats.org/drawingml/2006/picture">
                        <pic:nvPicPr>
                          <pic:cNvPr id="94" name="Picture 21" descr="1-01052_Slide_6-3.png"/>
                          <pic:cNvPicPr>
                            <a:picLocks noChangeAspect="1"/>
                          </pic:cNvPicPr>
                        </pic:nvPicPr>
                        <pic:blipFill>
                          <a:blip r:embed="rId145"/>
                          <a:stretch>
                            <a:fillRect/>
                          </a:stretch>
                        </pic:blipFill>
                        <pic:spPr>
                          <a:xfrm>
                            <a:off x="1476375" y="4730750"/>
                            <a:ext cx="7286625" cy="1746250"/>
                          </a:xfrm>
                          <a:prstGeom prst="rect">
                            <a:avLst/>
                          </a:prstGeom>
                        </pic:spPr>
                      </pic:pic>
                      <pic:pic xmlns:pic="http://schemas.openxmlformats.org/drawingml/2006/picture">
                        <pic:nvPicPr>
                          <pic:cNvPr id="95" name="Picture 22" descr="1-01052_Slide_6-2.png"/>
                          <pic:cNvPicPr>
                            <a:picLocks noChangeAspect="1"/>
                          </pic:cNvPicPr>
                        </pic:nvPicPr>
                        <pic:blipFill>
                          <a:blip r:embed="rId146"/>
                          <a:stretch>
                            <a:fillRect/>
                          </a:stretch>
                        </pic:blipFill>
                        <pic:spPr>
                          <a:xfrm>
                            <a:off x="928688" y="3010297"/>
                            <a:ext cx="7286625" cy="1746250"/>
                          </a:xfrm>
                          <a:prstGeom prst="rect">
                            <a:avLst/>
                          </a:prstGeom>
                        </pic:spPr>
                      </pic:pic>
                      <pic:pic xmlns:pic="http://schemas.openxmlformats.org/drawingml/2006/picture">
                        <pic:nvPicPr>
                          <pic:cNvPr id="96" name="Picture 23" descr="1-01052_Slide_6-1.png"/>
                          <pic:cNvPicPr>
                            <a:picLocks noChangeAspect="1"/>
                          </pic:cNvPicPr>
                        </pic:nvPicPr>
                        <pic:blipFill>
                          <a:blip r:embed="rId147"/>
                          <a:stretch>
                            <a:fillRect/>
                          </a:stretch>
                        </pic:blipFill>
                        <pic:spPr>
                          <a:xfrm>
                            <a:off x="381000" y="1289845"/>
                            <a:ext cx="7286625" cy="1746250"/>
                          </a:xfrm>
                          <a:prstGeom prst="rect">
                            <a:avLst/>
                          </a:prstGeom>
                        </pic:spPr>
                      </pic:pic>
                      <wps:wsp>
                        <wps:cNvPr id="97" name="Rectangle 2"/>
                        <wps:cNvSpPr txBox="1">
                          <a:spLocks noChangeArrowheads="1"/>
                        </wps:cNvSpPr>
                        <wps:spPr bwMode="auto">
                          <a:xfrm>
                            <a:off x="2229378" y="1381147"/>
                            <a:ext cx="5245734" cy="396874"/>
                          </a:xfrm>
                          <a:prstGeom prst="rect">
                            <a:avLst/>
                          </a:prstGeom>
                          <a:noFill/>
                          <a:ln w="9525">
                            <a:noFill/>
                            <a:miter lim="800000"/>
                            <a:headEnd/>
                            <a:tailEnd/>
                          </a:ln>
                        </wps:spPr>
                        <wps:txbx>
                          <w:txbxContent>
                            <w:p w14:paraId="2E6C7F19" w14:textId="77777777" w:rsidR="00FD7A13" w:rsidRPr="00AA2DA9" w:rsidRDefault="00FD7A13" w:rsidP="00134CAD">
                              <w:pPr>
                                <w:pStyle w:val="NormalnyWeb"/>
                              </w:pPr>
                              <w:r w:rsidRPr="00AA2DA9">
                                <w:t>Ułatwienie dostępu dla interesantów</w:t>
                              </w:r>
                            </w:p>
                          </w:txbxContent>
                        </wps:txbx>
                        <wps:bodyPr vert="horz" wrap="square" lIns="0" tIns="0" rIns="0" bIns="0" numCol="1" anchor="t" anchorCtr="0" compatLnSpc="1">
                          <a:prstTxWarp prst="textNoShape">
                            <a:avLst/>
                          </a:prstTxWarp>
                          <a:noAutofit/>
                        </wps:bodyPr>
                      </wps:wsp>
                      <pic:pic xmlns:pic="http://schemas.openxmlformats.org/drawingml/2006/picture">
                        <pic:nvPicPr>
                          <pic:cNvPr id="98" name="Picture 40" descr="3-01593_Slide_4-13"/>
                          <pic:cNvPicPr>
                            <a:picLocks noChangeAspect="1" noChangeArrowheads="1"/>
                          </pic:cNvPicPr>
                        </pic:nvPicPr>
                        <pic:blipFill>
                          <a:blip r:embed="rId148"/>
                          <a:srcRect/>
                          <a:stretch>
                            <a:fillRect/>
                          </a:stretch>
                        </pic:blipFill>
                        <pic:spPr bwMode="auto">
                          <a:xfrm>
                            <a:off x="2079625" y="1867959"/>
                            <a:ext cx="5397500" cy="314854"/>
                          </a:xfrm>
                          <a:prstGeom prst="rect">
                            <a:avLst/>
                          </a:prstGeom>
                          <a:noFill/>
                        </pic:spPr>
                      </pic:pic>
                      <wps:wsp>
                        <wps:cNvPr id="99" name="Rectangle 2"/>
                        <wps:cNvSpPr txBox="1">
                          <a:spLocks noChangeArrowheads="1"/>
                        </wps:cNvSpPr>
                        <wps:spPr bwMode="auto">
                          <a:xfrm>
                            <a:off x="2285984" y="1928743"/>
                            <a:ext cx="5236844" cy="754379"/>
                          </a:xfrm>
                          <a:prstGeom prst="rect">
                            <a:avLst/>
                          </a:prstGeom>
                          <a:noFill/>
                          <a:ln w="9525">
                            <a:noFill/>
                            <a:miter lim="800000"/>
                            <a:headEnd/>
                            <a:tailEnd/>
                          </a:ln>
                        </wps:spPr>
                        <wps:txbx>
                          <w:txbxContent>
                            <w:p w14:paraId="1354A2E6" w14:textId="77777777" w:rsidR="00FD7A13" w:rsidRPr="00AA2DA9" w:rsidRDefault="00FD7A13" w:rsidP="00357CE5">
                              <w:pPr>
                                <w:pStyle w:val="Akapitzlist"/>
                                <w:numPr>
                                  <w:ilvl w:val="0"/>
                                  <w:numId w:val="22"/>
                                </w:numPr>
                                <w:rPr>
                                  <w:rFonts w:eastAsia="Times New Roman"/>
                                </w:rPr>
                              </w:pPr>
                              <w:r w:rsidRPr="00AA2DA9">
                                <w:t xml:space="preserve">Wielokanałowe kontakty – telefon, www, </w:t>
                              </w:r>
                              <w:r>
                                <w:br/>
                              </w:r>
                              <w:r w:rsidRPr="00AA2DA9">
                                <w:t>e-mail, poczta, okienko</w:t>
                              </w:r>
                            </w:p>
                            <w:p w14:paraId="30FA099A" w14:textId="77777777" w:rsidR="00FD7A13" w:rsidRPr="00AA2DA9" w:rsidRDefault="00FD7A13" w:rsidP="00357CE5">
                              <w:pPr>
                                <w:pStyle w:val="Akapitzlist"/>
                                <w:numPr>
                                  <w:ilvl w:val="0"/>
                                  <w:numId w:val="23"/>
                                </w:numPr>
                                <w:rPr>
                                  <w:rFonts w:eastAsia="Times New Roman"/>
                                </w:rPr>
                              </w:pPr>
                              <w:r w:rsidRPr="00717F44">
                                <w:t>Dostęp w trybie 24 x 7 x 365</w:t>
                              </w:r>
                            </w:p>
                          </w:txbxContent>
                        </wps:txbx>
                        <wps:bodyPr vert="horz" wrap="square" lIns="0" tIns="0" rIns="0" bIns="0" numCol="1" anchor="t" anchorCtr="0" compatLnSpc="1">
                          <a:prstTxWarp prst="textNoShape">
                            <a:avLst/>
                          </a:prstTxWarp>
                          <a:noAutofit/>
                        </wps:bodyPr>
                      </wps:wsp>
                      <wps:wsp>
                        <wps:cNvPr id="100" name="Rectangle 2"/>
                        <wps:cNvSpPr txBox="1">
                          <a:spLocks noChangeArrowheads="1"/>
                        </wps:cNvSpPr>
                        <wps:spPr bwMode="auto">
                          <a:xfrm>
                            <a:off x="2670480" y="3127479"/>
                            <a:ext cx="5351779" cy="688974"/>
                          </a:xfrm>
                          <a:prstGeom prst="rect">
                            <a:avLst/>
                          </a:prstGeom>
                          <a:noFill/>
                          <a:ln w="9525">
                            <a:noFill/>
                            <a:miter lim="800000"/>
                            <a:headEnd/>
                            <a:tailEnd/>
                          </a:ln>
                        </wps:spPr>
                        <wps:txbx>
                          <w:txbxContent>
                            <w:p w14:paraId="034F2DB1" w14:textId="77777777" w:rsidR="00FD7A13" w:rsidRPr="00AA2DA9" w:rsidRDefault="00FD7A13" w:rsidP="00134CAD">
                              <w:pPr>
                                <w:pStyle w:val="NormalnyWeb"/>
                              </w:pPr>
                              <w:r w:rsidRPr="00AA2DA9">
                                <w:t>Wszystkie sprawy interesanta w jednym widoku</w:t>
                              </w:r>
                            </w:p>
                          </w:txbxContent>
                        </wps:txbx>
                        <wps:bodyPr vert="horz" wrap="square" lIns="0" tIns="0" rIns="0" bIns="0" numCol="1" anchor="t" anchorCtr="0" compatLnSpc="1">
                          <a:prstTxWarp prst="textNoShape">
                            <a:avLst/>
                          </a:prstTxWarp>
                          <a:noAutofit/>
                        </wps:bodyPr>
                      </wps:wsp>
                      <pic:pic xmlns:pic="http://schemas.openxmlformats.org/drawingml/2006/picture">
                        <pic:nvPicPr>
                          <pic:cNvPr id="101" name="Picture 40" descr="3-01593_Slide_4-13"/>
                          <pic:cNvPicPr>
                            <a:picLocks noChangeAspect="1" noChangeArrowheads="1"/>
                          </pic:cNvPicPr>
                        </pic:nvPicPr>
                        <pic:blipFill>
                          <a:blip r:embed="rId148"/>
                          <a:srcRect/>
                          <a:stretch>
                            <a:fillRect/>
                          </a:stretch>
                        </pic:blipFill>
                        <pic:spPr bwMode="auto">
                          <a:xfrm>
                            <a:off x="2599710" y="3604948"/>
                            <a:ext cx="5397500" cy="314854"/>
                          </a:xfrm>
                          <a:prstGeom prst="rect">
                            <a:avLst/>
                          </a:prstGeom>
                          <a:noFill/>
                        </pic:spPr>
                      </pic:pic>
                      <wps:wsp>
                        <wps:cNvPr id="102" name="Rectangle 2"/>
                        <wps:cNvSpPr txBox="1">
                          <a:spLocks noChangeArrowheads="1"/>
                        </wps:cNvSpPr>
                        <wps:spPr bwMode="auto">
                          <a:xfrm>
                            <a:off x="2786050" y="3643098"/>
                            <a:ext cx="5236209" cy="754379"/>
                          </a:xfrm>
                          <a:prstGeom prst="rect">
                            <a:avLst/>
                          </a:prstGeom>
                          <a:noFill/>
                          <a:ln w="9525">
                            <a:noFill/>
                            <a:miter lim="800000"/>
                            <a:headEnd/>
                            <a:tailEnd/>
                          </a:ln>
                        </wps:spPr>
                        <wps:txbx>
                          <w:txbxContent>
                            <w:p w14:paraId="0F98A37D" w14:textId="77777777" w:rsidR="00FD7A13" w:rsidRPr="00AA2DA9" w:rsidRDefault="00FD7A13" w:rsidP="00357CE5">
                              <w:pPr>
                                <w:pStyle w:val="Akapitzlist"/>
                                <w:numPr>
                                  <w:ilvl w:val="0"/>
                                  <w:numId w:val="24"/>
                                </w:numPr>
                                <w:rPr>
                                  <w:rFonts w:eastAsia="Times New Roman"/>
                                </w:rPr>
                              </w:pPr>
                              <w:r>
                                <w:t>D</w:t>
                              </w:r>
                              <w:r w:rsidRPr="00AA2DA9">
                                <w:t>ysponuje</w:t>
                              </w:r>
                              <w:r>
                                <w:t>my</w:t>
                              </w:r>
                              <w:r w:rsidRPr="00AA2DA9">
                                <w:t xml:space="preserve"> całością danych o sprawach interesanta</w:t>
                              </w:r>
                            </w:p>
                            <w:p w14:paraId="6DC4B120" w14:textId="77777777" w:rsidR="00FD7A13" w:rsidRPr="00AA2DA9" w:rsidRDefault="00FD7A13" w:rsidP="00357CE5">
                              <w:pPr>
                                <w:pStyle w:val="Akapitzlist"/>
                                <w:numPr>
                                  <w:ilvl w:val="0"/>
                                  <w:numId w:val="25"/>
                                </w:numPr>
                                <w:rPr>
                                  <w:rFonts w:eastAsia="Times New Roman"/>
                                </w:rPr>
                              </w:pPr>
                              <w:r w:rsidRPr="00AA2DA9">
                                <w:t>Interesant dysponuje wszystkimi informacjami</w:t>
                              </w:r>
                            </w:p>
                          </w:txbxContent>
                        </wps:txbx>
                        <wps:bodyPr vert="horz" wrap="square" lIns="0" tIns="0" rIns="0" bIns="0" numCol="1" anchor="t" anchorCtr="0" compatLnSpc="1">
                          <a:prstTxWarp prst="textNoShape">
                            <a:avLst/>
                          </a:prstTxWarp>
                          <a:noAutofit/>
                        </wps:bodyPr>
                      </wps:wsp>
                      <wps:wsp>
                        <wps:cNvPr id="103" name="Rectangle 2"/>
                        <wps:cNvSpPr txBox="1">
                          <a:spLocks noChangeArrowheads="1"/>
                        </wps:cNvSpPr>
                        <wps:spPr bwMode="auto">
                          <a:xfrm>
                            <a:off x="3317941" y="4847437"/>
                            <a:ext cx="5245099" cy="396874"/>
                          </a:xfrm>
                          <a:prstGeom prst="rect">
                            <a:avLst/>
                          </a:prstGeom>
                          <a:noFill/>
                          <a:ln w="9525">
                            <a:noFill/>
                            <a:miter lim="800000"/>
                            <a:headEnd/>
                            <a:tailEnd/>
                          </a:ln>
                        </wps:spPr>
                        <wps:txbx>
                          <w:txbxContent>
                            <w:p w14:paraId="2DCC0ABE" w14:textId="77777777" w:rsidR="00FD7A13" w:rsidRPr="00AA2DA9" w:rsidRDefault="00FD7A13" w:rsidP="00134CAD">
                              <w:pPr>
                                <w:pStyle w:val="NormalnyWeb"/>
                              </w:pPr>
                              <w:r w:rsidRPr="00AA2DA9">
                                <w:t xml:space="preserve">Podniesienie efektywności działania </w:t>
                              </w:r>
                            </w:p>
                          </w:txbxContent>
                        </wps:txbx>
                        <wps:bodyPr vert="horz" wrap="square" lIns="0" tIns="0" rIns="0" bIns="0" numCol="1" anchor="t" anchorCtr="0" compatLnSpc="1">
                          <a:prstTxWarp prst="textNoShape">
                            <a:avLst/>
                          </a:prstTxWarp>
                          <a:noAutofit/>
                        </wps:bodyPr>
                      </wps:wsp>
                      <pic:pic xmlns:pic="http://schemas.openxmlformats.org/drawingml/2006/picture">
                        <pic:nvPicPr>
                          <pic:cNvPr id="104" name="Picture 40" descr="3-01593_Slide_4-13"/>
                          <pic:cNvPicPr>
                            <a:picLocks noChangeAspect="1" noChangeArrowheads="1"/>
                          </pic:cNvPicPr>
                        </pic:nvPicPr>
                        <pic:blipFill>
                          <a:blip r:embed="rId148"/>
                          <a:srcRect/>
                          <a:stretch>
                            <a:fillRect/>
                          </a:stretch>
                        </pic:blipFill>
                        <pic:spPr bwMode="auto">
                          <a:xfrm>
                            <a:off x="3168187" y="5334567"/>
                            <a:ext cx="5397500" cy="314854"/>
                          </a:xfrm>
                          <a:prstGeom prst="rect">
                            <a:avLst/>
                          </a:prstGeom>
                          <a:noFill/>
                        </pic:spPr>
                      </pic:pic>
                      <wps:wsp>
                        <wps:cNvPr id="105" name="Rectangle 2"/>
                        <wps:cNvSpPr txBox="1">
                          <a:spLocks noChangeArrowheads="1"/>
                        </wps:cNvSpPr>
                        <wps:spPr bwMode="auto">
                          <a:xfrm>
                            <a:off x="3286116" y="5357826"/>
                            <a:ext cx="5236844" cy="754379"/>
                          </a:xfrm>
                          <a:prstGeom prst="rect">
                            <a:avLst/>
                          </a:prstGeom>
                          <a:noFill/>
                          <a:ln w="9525">
                            <a:noFill/>
                            <a:miter lim="800000"/>
                            <a:headEnd/>
                            <a:tailEnd/>
                          </a:ln>
                        </wps:spPr>
                        <wps:txbx>
                          <w:txbxContent>
                            <w:p w14:paraId="07C4E714" w14:textId="77777777" w:rsidR="00FD7A13" w:rsidRPr="00AA2DA9" w:rsidRDefault="00FD7A13" w:rsidP="00357CE5">
                              <w:pPr>
                                <w:pStyle w:val="Akapitzlist"/>
                                <w:numPr>
                                  <w:ilvl w:val="0"/>
                                  <w:numId w:val="26"/>
                                </w:numPr>
                                <w:rPr>
                                  <w:rFonts w:eastAsia="Times New Roman"/>
                                </w:rPr>
                              </w:pPr>
                              <w:r w:rsidRPr="00AA2DA9">
                                <w:t>Podniesienie efektywności świadczenia usług</w:t>
                              </w:r>
                            </w:p>
                            <w:p w14:paraId="27E1ABC1" w14:textId="77777777" w:rsidR="00FD7A13" w:rsidRPr="00AA2DA9" w:rsidRDefault="00FD7A13" w:rsidP="00357CE5">
                              <w:pPr>
                                <w:pStyle w:val="Akapitzlist"/>
                                <w:numPr>
                                  <w:ilvl w:val="0"/>
                                  <w:numId w:val="27"/>
                                </w:numPr>
                                <w:rPr>
                                  <w:rFonts w:eastAsia="Times New Roman"/>
                                </w:rPr>
                              </w:pPr>
                              <w:r w:rsidRPr="00AA2DA9">
                                <w:t xml:space="preserve">Zmniejszenie liczby pomyłek </w:t>
                              </w:r>
                              <w:r>
                                <w:br/>
                              </w:r>
                              <w:r w:rsidRPr="00AA2DA9">
                                <w:t>i zagwarantowanie czasu wykonania usługi</w:t>
                              </w:r>
                            </w:p>
                          </w:txbxContent>
                        </wps:txbx>
                        <wps:bodyPr vert="horz" wrap="square" lIns="0" tIns="0" rIns="0" bIns="0" numCol="1" anchor="t" anchorCtr="0" compatLnSpc="1">
                          <a:prstTxWarp prst="textNoShape">
                            <a:avLst/>
                          </a:prstTxWarp>
                          <a:noAutofit/>
                        </wps:bodyPr>
                      </wps:w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BA0069C" id="Grupa 30" o:spid="_x0000_s1039" style="width:417pt;height:272.95pt;mso-position-horizontal-relative:char;mso-position-vertical-relative:line" coordorigin="3810,12898" coordsize="83820,51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mffXAUAAIgiAAAOAAAAZHJzL2Uyb0RvYy54bWzsWt9v2zYQfh+w/0HQ&#10;e2JR1G/EKbqkDQp0XbB02GNBS7QtVBI1io6d/fX7SFGO4yRrG2TObOTBBilRp7vjd3cfSZ28WdWV&#10;c81lV4pm7JJjz3V4k4uibGZj94/P748S1+kUawpWiYaP3RveuW9Of/7pZNlm3BdzURVcOhDSdNmy&#10;HbtzpdpsNOryOa9Zdyxa3uDmVMiaKXTlbFRItoT0uhr5nheNlkIWrRQ57zpcPe9vuqdG/nTKc/Xb&#10;dNpx5VRjF7op8y/N/0T/j05PWDaTrJ2XuVWDPUGLmpUNXroWdc4UcxayvCeqLnMpOjFVx7moR2I6&#10;LXNubIA1xNuy5kKKRWtsmWXLWbt2E1y75acni80/XV/I9qq9lL32aH4U+dcOfhkt21m2eV/3Z7eD&#10;V1NZ64dghLMyHr1Ze5SvlJPjYuinYerB8Tnu0SCKaBL0Ps/nmBj9HE2Ip0dgAPGTNAnCYcA7KySh&#10;CabaCglJEpPQjBmxrNfBaLrWrC3zDD/rLbTueevbqMJTaiG5a4XU3yWjZvLroj3CxLZMlZOyKtWN&#10;ASmmUCvVXF+WuXa07sCxl9Ipi7GbBq7TsBrBgdv6rY5PXKfgXQ6ckiPAIvS/XFVlwb9ER/S4bWba&#10;QYOMXiLTFpuJcxpxNmfNjL/tWqAfEvTo0d3hpntHnUlVtu/LqtITqtvWcGiwhbQHfNej+Fzki5o3&#10;qg9LySv4QDTdvGw715EZryccxsoPhVGIZZ2SXOVz/cIpXvw7lNWKbtwwWt4qpk3oLFC3sEeCOKJx&#10;aEAUxNSLQxvZAw5jP4kiHwM0DkkcoG1GrCEEB8pOXXBRO7oBRaEP5o1l7PpjZzUbhlh/9soYLaFb&#10;PyVo7A/w4I8t4PmPAs/ff+D5fWJ5TuClwFWCEqezGwLVT+P+Ha+409F6J8NsJLzoHu7oo7gj+487&#10;+vy4e6xo7hR3yxacrRtKBXr3isUP0ZKrOWs5Uq4WuwGWeACLrhAobBXqo3aoHaapi6NWvwhQCWIS&#10;dtczmNtCKKVYzjkroF9fDDce7eXoTO5Mlr+KAlWYLZQwgraKjO/7KY37YCeYABSdu8Ee+kEYU1Rz&#10;Q3bSKIkN13lqjWFZI3RJhq0sqxpnCaoQoobp7sadulRg0FVZj90ELAk8yTygDX7XFKatWFn1behS&#10;NYbadbaWal+o1WRlqAgx/tGXJqK4gU/A7FEL50L+7TpLsOSx2/21YJoYVR8a+FNT6qEhh8ZkaDSL&#10;+kyAeIPOsCaHlLGrhuaZQk9zOsOWPjZXLThWP4G6zH5e/clka2uxAqw/iQEf90pyP7Z3y1tM3rQ0&#10;9frWDGswsLqHRRqAu1ukA3jNskMKdhim1LLD4IiYVKNTrw6g76CG/xIkd6W8KGO0S4ZO5pYlbpDE&#10;H2WP3w5zL04NVdRMMYliLGC2wpym4Jd2OUJJkITPFebGydusUsP4v8+y6YCyl8+ySYhFYL8eBL2K&#10;A1s+h9IW+jRKAptl4zCgsZmffcqy6/p1sFl2J6DFvsH/BrVR7AUJ1NELAeLHQQ9Klq1RS0MS46Lh&#10;BlgypPvHDUwc3hbVV27w4H4kyubOdo6IB2b1Sg4Mx90ROQjTNCY2ziMvSIPk8MkB9jUGmL04O4iT&#10;yMPWncmzUUC9dNv/YAe+Z/PsfrIDwyYPOs/uiB1gU6lPji+NWkpJnAbI1WAHQRKA0j6wc+ClFrV0&#10;L3cOzInMQaNWL4jx25vtfeJhkfTKDnbIDiiJEhxPmjgPKQ3CaDvOD3DrAMeTA8xePM/iNIYQnC4g&#10;z4Y0jBM/2mJn+793YCw66DxrTvPxuYM5DLafZujvKTb7Zkf39gOS038AAAD//wMAUEsDBAoAAAAA&#10;AAAAIQDDy/2Tr4gCAK+IAgAUAAAAZHJzL21lZGlhL2ltYWdlMS5wbmeJUE5HDQoaCgAAAA1JSERS&#10;AAADlgAAANwIBgAAAAsgPukAAAAEZ0FNQQAAr8g3BYrpAAAAGXRFWHRTb2Z0d2FyZQBBZG9iZSBJ&#10;bWFnZVJlYWR5ccllPAACiEFJREFUeNrsfQmYZWVxdtV3e52e7tmZYRaGmWEWBgQVWRQ1iho1iigu&#10;0RizmGjIH41GNCjR32geTUxcYtQYdwMSiRpjohhNNDH+RlGUCAKyDvsAA8zC7N33fPXfs3znVNVX&#10;37k9boDe8zwNPd237z3Lt9Rbb9X74j//yxdgcDw4j2ed8XQc3IXBMTgGx+AYHINjcAyOwTE4frGP&#10;HqajnyEGMX8+NHgMD1pQOACVg2NwDI7BMTgGx+AYHINjcAyOJNj7WYLQAbC8fwHkj/q7wTE4Bsfg&#10;GByDY3AMjsExOAbH4OiHHTSIJI1PflJAcwAsf/ogcjY/wwG4HByDY3AMjsExOAbH4Bgcg2Nw/AQP&#10;YniCGL4gC2j+uABzACx/ukDyUL+fDaAcgM3BMTgGx+AYHINjcAyOwTE4BocFJFM/IwU2k0zmjwow&#10;B8DyxweTFkhs+1kSYL7q7NdMbdp09Lo5ExMbEHHeyMjIccUvEBc751bVL0Q8pve/kcHTGByDY3AM&#10;jsExOAbH4Bgcg2NwzPLIiOiy3tdN3vtLduzY8amX/u5v3wI/IQYTf1xV2ENpFH0QHykw+SP9/41/&#10;+mfLjlyz5pjR0dFjh4eHj+l0Osf0wOKm3kOe6T3kLT7LrvNE9x08cOAH+etnujP37Nq167bw4Rd8&#10;4vyrLv3ed6cHc2NwDI7BMTgGx+AYHINjcAyOwTGbY9WqIzqvfNXZD5k3b/7qiYmJE3pY5Mzej3f2&#10;8Mfntm3b9oH/c9ZL7gCb4fzZAMszn3n6z+WN74G8QwGTrd9/8MMfe9Tk5OTJQ0NDJ/dA5En5z7zP&#10;rpqZ6V518ODBK7ffe+9V//ZvF139lf/49wODIT84BsfgGByDY3AMjsExOAbH4PhZHG/7q3dsXrFi&#10;xenj43PO6gHMj/YA5tt6APNeDSoRkRhOOnRgORs28ufJB7OlzHW2ILL4+uu/ee+mpUuXPW14eOhx&#10;nc7QqVmWXTozM/OdvXv3fueKH1x+yXv+5q/vGgzjwTE4BsfgGByDY3AMjsExOAbHA+F45rPOnHj2&#10;c573R2NjY7/fA5hvf86ZZ/xZBSxrFNnpdIrve9hmACxnCSj7MZP6q/jdRz9+3lPmTsx9xtDw8BN7&#10;/77vwIED/3bfrl1f/8hHPvg//3vppT+xstXssR9dCuNLx+sfzF2zvPj/nhu31imEA9sOdL7+4gF4&#10;HRyDY3AMjsExOAbH4Bgcg2NwzPp42ctfsfRRpz76L3sg8s59+/b+zYte+IKrObgcGhqibrc7AJYt&#10;YPJQgGT99Y53vvvYFStXvnBkZOS5PeT+/X379n3hh1dd+ZV3vuOv7jgksHji2+b7hQ9dBhMrVsDQ&#10;nEWEw5PQGVtd/NJ1FgF25lYv5byzh1jRydffBY4aXe81Pn/6WfXzg73/doF8/tqZ3g9min/Lg6tF&#10;aYli6v1t/r7s1dW/yYPxPvz+/qgSxiTPKfDviOxD0fjMtvPp97NDOXf2el4bUJwf9fksUPdZ3uvm&#10;s/WzaM4pvu+p59HvHvPrROMeVM+/98ZYDYB6nKGcT/nP858RleM0/L58PdU/I/P+xLLY/O/D3zXv&#10;nzrQfF/59xT9rP8xm/vU5x2cnDfFPE2ON2fcG+N8ooeOzYeFeYMItpBY27V6SPeZU3V+yNag1PmG&#10;1/I50zHG+6Ee2DJfje/54iUmEBr3qm1csTWSsuZv+TqF/F44dg+aa0bn1FxV49XFa2z+N81neXZf&#10;+92jTr0XNHsZfxb8OWBiL7AGcViTO8bfQ5/5gen7ar62uS/6EZY/s55/eK9w/R2xX5avGZrF/UN1&#10;z/XnOLUfd/qMVeteg7n35msuX6PkWpj/Luv9v8PW5/I9yjWSEtcC0doc3qP/fmXFH/z6M3WPrDGn&#10;7wkZa4lX64c+L/4sUP08/M6xf2Niz5PnST6r5qY35kK/uMB6bSr2sNbY9POK7x8Yf4+JPdV6nV7D&#10;22IT6zlaazs28ac5963P1POnuV43fIRxDs7Yh6zfoVqDwd4Dxd5onYdja4he0/X6oP+Oop/Le2Nd&#10;O4oxT/5g9dl7yudI+6rYvaOes74nXcgOXpPPR8z2XwXZ9G5306e/0bnknJ2z2Vw/+vHzzpqYmPuW&#10;mZmZZzzvOc/6UvisHu6h6enpAbCcBaDEFmBZDNTX/PFrlx3/0Ie9YGxs7Pn5iw4c2H/B97773c/8&#10;7fve048hLN63e+qHlvnDTt4Iw/OPoM7oSnBDK3t78bzeoCFjw+GLBg8iwAaYVsEzZokFjliMRcYi&#10;ZC16BO1+OArwGEG7DuhtwGVtIKkNwdqM/SzAbQrQUOL9SWP3FoBKfYME+brURk3qXvCNFpPBexNo&#10;+JZ7Ty0bej8A2rapYuImubabNwtQeCjgeDavc8Zz4fcWE5twWxBvJQgwCuDsgF1vfMTWHUoEtamA&#10;3Xo21fvkgMRTvJEVCSiqfpQK7PXGmQKgVpCR+tt+wNyamx1jjjpjE/ctwXu/sZ+6Ds+CC98S7KbG&#10;sQTWiEPVnM2q76EGBmH+ys+zggdoCbC8CqbU65GdpwDTyIKt8Hsfg3KxR3p2nlbAiokgGfvOnXjO&#10;oowHzSAvMaYQjXuBCRBOid+l1hm9Pg9Vwd+QOjdvBMIW2HAtQaw+H33/w+8zdl7EzoWM+eONe56p&#10;PahjrJ2+et+sZQ/AQ1g3M+P5I7uGFPC3gGkmn0uRBOqBZ98tAThWIBJRgHEJuEOCEyrQ7dS5pMCq&#10;tc55Y83Q+w8Y95sisGEnwYHtHVkfoEnG2NV7o1PjRI9xnrDl8xGNJFQnsRe0JbKG2Oc5lbThCTGM&#10;p7nYF/jarecYKkBKBgbg6xl7jbPWkPx9hxPrB/93pyW55JJJhXJ/0GsfqvgFW9bq3siY/gbO7P4P&#10;d/NnLxq6+A/vbQuY3vf+Dzx14cJFH+t2u8/m4DK17/3CAMtZlLsmv578lKdOPP8FLzx97ty5z+10&#10;Og89ePDgP95+220XvuH1r7sqGblW4j/TT/riBppatwGGJjdSZ2R97+3mikWwwVekwEuWyEyxBaZO&#10;c7NJHhZH9bzL+awGA4I9QLDMfMaLB6mFFtgg94lsGiaAIyaCRmj5mfXzfhlB6sNQqs/0lACk/hAy&#10;lW2fxe9ns+hzFpDfZys7bX8OtjJ+/e9DaqPvdw2gFjPNovg+jNKPAyThEDLH2DJe+gFMMMAdzDLD&#10;m2L+XZ/AS7MUTgU9nZbnocEVJjL6qYBPMmolGE2xEmxzjfBuWzCDCYCPRuBgHd7IPnsjuLeCdKde&#10;y+eiBmXh71PMKiYCaet5k5F8wZbEQAoQg0pUOCOohsQzb2Mh0T598fEdm82tf9ZhgTwmzsmzgFEn&#10;z1xiXjtjng0pcB+CrrBOYn2azRxS5xSqStDN8vlhAuRaicR+gBQTiVRMMHE82dSP4UolfNAY3yk2&#10;yicYWd+y/lpgJnVfLSaSjLms1+XU3qermahv7BHGSfMnqQR+6n28Ma6dit/Syfdkwkcwvv3YWjDW&#10;AUgADd9nXs5m3FpsXDpBg1Uip4lndNIq9b5OAT9KMIh8LQjrz5CRdLLAneuTNHWKXEoka801mhT4&#10;pZZEGv+7jjE+XHI/sKutUgnA+D4T7esBzA8MXf6WDw398L37UkHWe973d09dtGjRJ/bs2X2cKoul&#10;Xzhg+SMAynogvfT3zlr0uMc/4WVjY2Mv6yH1z+/cueMzf/SKl385BSLzY+Zhb56frTr9ITSy6AQa&#10;Gtvce9hzIZQP1gOCgRepPusr5rJYAI4/bOe8/Ierp/ZNjg9lnSHn3RFT++Zx7kmvezftmtjhqVFt&#10;um7H3B2ZR8qVnP5324LtFfjkZVggwSLGgRw6SrCkKSAwG4DYVm47WyCYNHjNbw2F/QJoNsykBQza&#10;ymxn8/dkXlPM1mICDPMNKnU/UsmH2ZbuUJ/3b2MDZ1PmRodAVKbYQOqT8YZEppXaAaUVIzkjpvEV&#10;oxeuxaWut1+5E7aweJgIstIbEd9IZEmym2USwfrctrGos9pgsGRULiIICBTdc6rT2gGNNMtYNV/r&#10;31OdJGveA4sFEjXTkyX+TgFkce5WBUQKoPUr6UQ1VzHBBFksri5NbWOuYZbz2jEGoUlK8FLHeN1w&#10;ibXAYCiQlXcWLERz75rkWFOmLgGdY9ftW/bk1P7gwC6vBAW6jGcULQsWEKy+x37ztT0hZAfeLpFY&#10;8YpxAANIZgaj5BX7YiX1LLDujdenkpGYGHOQYNwoMT4xwfC17auQYF+N/ZgYIC2SH1793GKCvWJ6&#10;sz4Jbd+SxKQW5pRfhy7DRuO69D3RbF2qSgtb4hEroUYw+7YIbNnnUskka06D3Y6BaLRqQB9QydlK&#10;KzHqIK4Ysua8VV3BE45OJcLAYC6dwnO66gHUubo+oDrFNDo2hpAloLFlX/KtwLJJWN+D++9405x/&#10;3pgEdR/40EfPGh8fX/PsZz3j/7TFuPc7sHzb5cf+VADlxW84EluCqCSYzL//43Net+L4hz7s93o3&#10;8MUHDx744Ne+9l/vu+D883akwOT0Q980v7v6zFNgeMHJNDSysQKL1Q33vvqDZvKXa15eIw1HLdgz&#10;sW7+3snVU3umDptzcM7yuQem5o3OzJkznI38NO7L/m7n4M4Dw3vv2ju24+79I7tv3T2x69rtkzuu&#10;2T61q8kwObZ5oRw4DcgkYxPvV1bZzw+ndcFGs9Q30QdqowbqA0z6MXsW80IJzeW2ct1+546zANWp&#10;f1tZy3CJlAZOs2Yu28o4qQ8Qj++vzrRFWc3kRirfU5f/pu9hW99LP6Dc0t/YOt6NINYB9O+JwZbP&#10;Sp27SwKipv+KAw5IgElMZKNT7Hi/zHYqAOvXP9ovudHvCCA3BWTrVHpzwmVSiien2M+dwRKkEm5o&#10;gFkrYEpt/BqMdiBdMmf19fgEaAPQjLgFRNOlVGCzomjPCV3RIt8fjfHmVDDdj+EN/+6AXcqJiYA6&#10;9CXrIW2sPXUfKQOedSDsWoJbXp7aMdbmVKVJ6hrakk0+ETRae7Uej7NZL1PzkQMjDmj5mPUKLJK6&#10;H8ZeRlUSg/cvpwQdQoKDeBInk2MKq9e1Amlr3fbQv93GYputhFZmMIQpptpX87Gj1gLfsoYS2H2s&#10;Dtr7Pq0eTg3SUkAotS+5ln2A/Q5TTH+oJEi1q2l2LxXfy/VFgjCcBUvbUfego+7bkHy9c0YCo5NI&#10;1jhoLwnG/usuu27J0PoEU5tiqoukHc7s/fD4v5/2Frfrh6bk68c+fv5HO0NDV5/5zNPfkIrph+Dn&#10;8FCgcjaAsvj/W//8LzevWbv2d0ZHR5+zf//+933+X//l2H/6zKfuK4eKE2Cyu/H35kxvOOvRNLr4&#10;ZOqMbK4xD2W+WhBCSWq1qZJfOnFg7PglO+cfs/i+hWvm7V2wYvLAfIeUFF3Y68eLcdIZGgWq5lcX&#10;R6PX3buveapz8ADsOcj/vb8ea8vG98P4UDY6PjcbPXzugYUCVRH6O/aO3XvLfRPbrrxn6q7vb1t4&#10;99Y943vZQK1AJhEDoF21+EIiOygnK3lVSuswIV7RD+C1vdb3AbVtTCrIci+iVjCC0cYOMPuyI584&#10;R0yDMSZU0dw3MjY0iLPTHozvZwO8jbtsiPi0gwIwMtHEEjFNnN/OqFoBmK+rAprqgH4Z2LZSsDSY&#10;RVU2x6sRGnYmP4+uKlkFCfJ1kC9EXKhq7u/Xz6WPDOxSynLgIJTBF9bjGu1gCqGFYbAy5K4FNBLI&#10;ciVQoCoVrALEfWOuT7ImCoh7D6J+BsiumSWqfAU26806gM8ASMMeoRaq/Oddg/3g92WGrZfxvA8E&#10;LHk590txHm+sC9QSiPD73G0Jhp1KOHCgGSWCqKTrST0kXsZaBTDEx0z1rItbxs4FqSaWZb9QvpZY&#10;QXtmBOi61zic9IyxblKC8apAB1X/5vswWeOLAQI+BvK/Q1/37TVgaJoxu16NBf78ugbjo/fNLtgl&#10;+B7sslneakHG+3kV9OqxptnMtnJmDY48+xuvmDin3q8rx3ENDivwWHxf3bPeWtoEWSSTGWFOi306&#10;U+thxoaw1aaRqgDIjHvRMYJ2byad9bk0/dNdBnCI7aex2BJRxsaKtT9lfRPSTW8o1MmedhZaM+Xd&#10;lnXHJQBTt4VZ5HMIxfoQM5daTM2p+ayTeEOM1YvjPaIAwpp/o+i7HkrECfx5OmMeVv+vyKSyyklX&#10;GGAi4YBGMi3F4uukI0bEfbOWWiKAVk91fZ00PPE7+576/44avepdfzB6xZ/v1hvrV7/6lbN/+clP&#10;ufT8Cy688EUvfP6V1v77cwUsDUBpgckIUL79nX99/IoVK3+3Byh/ee+ePe/6/L9+7tgvXvSFvVUS&#10;t0nD9r7d+/iLjs6mNp5GQ+On9H4y3BtjVOwpZTDsy9il7JFcMHZw5LEr71563GH3LV47b+/C+WMz&#10;cyJU4UZhZHQUJueMwdw5wzBnfAxGhodzKd+fyD3Jw5XdPaB5T+9qbtkBsH1Pt/c1AwcPHOj9cgYW&#10;jx2AJWMHYeHoQbdi7v4l+dcjl99zDMAWuO/g8O6b75tz11X3Tt3+1ZsPv+me/aPTFZuJxWZa4mWj&#10;PcXc2H3y941wUYoFaxMVasuqkg1MwiIlwKORxSQtrpMCfingaAWEFIFDkXSt45YUUOSvR5hlabAh&#10;7HSovYwxo4pBCKGmhFIlwP36ZdvAHxiZdZ/IDGMCjLYJDQHEfV4AtvpjEH8AsbAjDzjIy4QDZWnm&#10;DmU2kbw3Egjl5tMkXwLwgEJwgidm0KXAhr6eNjGBMPY7EKs68t60cK1GAFrPqa78dxFYz5Z91IG1&#10;BZyt52Rt2l1I9zpac8xi/TNIC5e0le+xwNGj+Xflz2Vwz1oi2DNPgQQwwFOK4eOltzoJZ6lxEhpl&#10;vFjf07qXovpMHI5BVNRLxcYFVYFzgeXDc3ZUhn15yiklxqTXAqsHL8XKoQGKMhVQk2QbSD2PcBsE&#10;yAwgdUaWY3LWM7yOM9/5PMGUzkBmJJBmQCr4EktygBGodg2mXIMva4+1hGQQ0oIwuhySzbXAFNbM&#10;r5fMb90j6Zt7RKSWTl32GcCiBhZtJTlkrCNW+bHFSOrS9awlSRxgknofBvAoEpWqfoctzHG4XmzZ&#10;5418JOXnysq/SY9jc78vnl8e0eZzsYKAxc+qudnWX+yNJIfFpisWOyQBwx5LIcnpWIyWMSYzU2vB&#10;kALgOjnSsIREYOxvHQWIMbGWWPOlI4GaZ5/trGSYh7QYn4f+/fIeUlUvDcDkVVxtrWAdMc/dyGMO&#10;bj77/M6e658/css/HeAnduEnL9hx6qmP/vM5ExNn9f75civG+rkohf0RAaX7y7e/85hVq47IAeUT&#10;9vQA5Uc+/IF/+MHll09XBEzTN7nksaP7Tnj742h82ZMJ3IoSrlEFJqsS1yIQIH/C0u0LT1i2c9Gm&#10;RbsXr5m3b5FYGdwQTM6dU3xNzJkDc+aMz9Ld4KdzTPem5I3bAa7dln8R7NyzH+YP74OVc/bBiol9&#10;MDEkXUhuvW/8jut2TN7+vbsW3vKtrUvuYuwGK3NylAB0YDMjLcApPYnVv5OgyeqnAJhdSe5sy2LT&#10;5y3ZROwTFFGKFmxoBUqVy86m/zHF/s3mugHaVUL7yaa3ld5Qy+ZEqlT2UCbLbO0noAVwWe/hoNWC&#10;ISobahPMSfW4KAl0nsGtEaQOnu3+rcCGSXuKtvPQ9yUlGtFP5VWXN2L7/0PAKQJN3n/jZ3FvMvY+&#10;rs9YmG2pdJvKI7RkoPVY8Yn7mFJitM4bwC4bjZNUIotdPP+OARhSok+QACI6EHHqPTv2mMdU+VWL&#10;XQCmEh9QBbQWc+Fakkv69SkrEEiwL/ocsU8CCxl4TK0d0AT3rir5tMZDKIUUpSpGmWhdmZD/bKiF&#10;IWH3j7pNoshcq0mxiaqSRyQW1F5GoNYqYH/PQFIE9lMlmz6RvEyB4X6J3tTfalYnq7n2auxVgBFz&#10;oIUUVQfwvbtNyZ4SLHCbXQ4oZqufMjXOcg+07ISkg0ADTLECnC5xHalecWfMaWudtspG9a1wsYK1&#10;iPMpgQXIWNeanvSYfbX2Z5f4XH0O7Bk4NBJgHfZ+QXBIr/+dREITW/Zsbs8GDFQ6sHvaIZFoRsym&#10;v7Tgn5efpQfVQ447buQVrzz7sp07d5zy4t/6jdt0DHv/M5Y/JrC6+PWr28petaJTDSwv+OQ/njs+&#10;PuesvXv3vOnP3/Lm12zdujXLwWRgKPP/7dv4qnkH1/7GU2hkYQ9QwtwCUFJGdXlUwTAQPGTxznmP&#10;XXX30qMW7Fm0et7+Bc0+72Bqci7Mm5os/j8yMgIPpGO09/Q3HVZ+lbdlAu7aPQFX3Anwrd5QuX7b&#10;NKye2Avrp+6DI+bugVVT+w/Pv05bve0RW/fcdMeNO+fe8fVbl1x3yV2L76muOFOlfNDCQqINMk0g&#10;1QYaAfoqvQoJ9DaPyjYxHoraOmQJm7V5GNcmymtnC4iorupLb0y+BRBp1s1S14MWtu8QbEKSQBig&#10;v/JrHMBj6736cQ5Lwc0QtOBKvRTKwX3MxIhSHW+DxGQQ6hLAI9xDJ4EVqWw7OsaM8oU1q9iwwG4i&#10;xP18lcAKK0eXYNQaW05l+nkPSlcxIpgIOFS/YTh/MsYbJewjyPh9YEmJEs/Uutf97GWwHWjWwJeV&#10;AGIAumgEzVbAmUG75YYG1hlj2jrVs+5Ayr6G/Ix47/J5e7VWE8RCE1mCFc4U64MGgxPGrgqa0bKO&#10;UH1opNiNJuGQS9HVGlFWAgvRJcCmFkjJjGdteXlmicRiyuKFl5vy8+iqAK9aNIpvZ0D24GVUzyvq&#10;2mssLxOtewhJrQdcMMXHzFb9njNNKa8Y27xcOBLEYX0txlzJcVdxHYwqQ2Ylgm2VTKDuX1sFhk5s&#10;dBOJkpSiPL+1XeYJSlUZav1ZSCAqnBgj2W9fttZR3nfZL2mt5wmquZkl1pU2wNlmzQZsDuqYpXik&#10;SFEM0az/TWlpF2IRGSuG46JcmZHscs1eV95Lakpo+X6cUkLXSq0Q7QPl5WWqLNZSFM/AVol2it0P&#10;v68+L/ih5lV/xVtS4vzavFbBWPNikTqiVBznjOeORqVBcY3UGXnKztOv/c2FF236e/7BV15xxfT+&#10;/fs/MjU1Lwedr9cxzYO2FNYAlNCPocy/PvzRjz9v/vz5L/beb/nG//v6wz9x/t/fEwBlPp56P8d9&#10;x5w7/+DqFzybhuc9HnIvGso8ijJXogWjB4fOWL/1iOMP27Vk9bx9NZgcHh6GhQvmw2QPSE7Onbhf&#10;Gckf5Vg6WX49YX1vRfAjcOWdI3DZ1gXw8S0E8zp74cgewNw8fycsn3vg8Pzr1JX3PHzrnrGtV90z&#10;76ZPXbPqynv2je0ve7kc1UFtE5t7aBd/Mek+tTC7ROYSIa3I2k+JjgNEa0J7I8tM1X6LxjljYvJ7&#10;FgTjLK6DWrK1MAuGkl9HV14PUYL5AVXi2HZuLUwPWRtum/eoFZj2TUvBoZfXArT3UKoMOSllRdZj&#10;LINfYr0iic/XrBw6BRI8pK03UqxpCCxV7w9ZnpIQM4HV+zYgo+nz5KW5Tc+fpczYnH/+N7I012IJ&#10;AHTpjc366iRIh32Wzr5mKhCxejJ5qVyKdc7UXpJS8GTvScbcEEA5xYZiezUBJoJC4sqsVi8XP3fd&#10;gwQs0cCXLn2tWQ1A00zPbCwIsni9I2OuBWEV1AmIql+KuA8hSIBUv1VQN8xYH7RXgmD6fvKS7wBK&#10;OgYrBCqAd4nAvmOs7x7iXqbiPTCt7JufcAa2cIoqI8WKMeSJFlTAgZc81qDSs/W/+jeCAp2ZKs1E&#10;yWAVJB7GZas1sOXXyO+p7p21SlQ5KM8S+1HG4rsuSBEn/V5d0D6yUrjKA1dPJp6sE32PHtKtONqr&#10;MjPmLDuvogyaMcdRebBOJjn7M+vSa72GGBYs2KbwarGcBmiWPenVZ3HdBAl64jhYM5YZ2P3TOiFa&#10;JdKC6jjq2JD/MEtcX5iPQ2AJqgWAyfsw5fzXvqIdRXIYPste2b44grhPWa8TmACxug+03VKqEUtv&#10;8bcWrKholfAjC87Zc+L7vzz1vT+4k//h9ddde+Fxxz/0sue/4Nf+9MJP/gNvN3kAlML+4CE/KZbS&#10;ApX112tf9/o1xx1//B+Mjo4+atu2ba960xtff3EOIputmnDf+rPm7l/3+8/tAconFTeZQsmrD7E4&#10;Pe6IbYsev/rulQ9Zct+yBkwOwYL582H+/CmYOzEBP6/HD+/q3ftbAL51E8BkD2RunLoPju6BTF4y&#10;e+2Oyeu+fuviK794w/ItVWDiRZY8nZ1sA0cpeXS7pM0Wt7GC2xTgILYCM2uE0kUe0r0YKSCWUn+1&#10;/kZn9toyVpy9Ami3cJmNT6RvAdft5YG8xy8l3KefcwlAqB2M6X7YNvZSBDgYg+ekybs6aXTpj1DX&#10;xa9Z/yxevNuUQY1NQQSCbTLiALbhekpwSpfGCOl7dqMFsMGY5nBqQ7JKOlHdN6rXAXnPmjHXzF9U&#10;/w4gmNjvmp7T2bPiAO1l2AAptcXmszkozxTwNoIusEqhAPp7PQK029E4xpgyO5C6HBKgvYw3Bbic&#10;wZSE59epnws6ALusSqvYgnH+lh2BoVTcMh+bsjkwn2PDXibKjSObg35quPwcHdh94B0DBAC0q/ha&#10;Yhxt/sT9yn+dAXIA0pYm+p5zhsrao7pgK1hSYt+whL2yxP3r11oBxs99Yk1nZcSibNdWTZbCOZZ1&#10;yyxU2y2fVzNZLpIMMXgSr+sagAWSYKJ9vWtLfpNaR3SyJ6XgGr+vBDLOLqE2rYS8kThsE+EEVToP&#10;ZJd9AqRL2Z2xXjVrGGJKvRUTzJ91nobSq9Nz1erttPYWK7awynHLexnnFFQ/aOueBZgd+NzSi9a+&#10;So/o973/g1/tdrsv+9XnnvkdPt8fdIwlA5XWw3MWqDz/ggtfPTEx8coDB/a/7a1vefM5W2+/3ef0&#10;ZKfTKQDl/pXPHtt99LnPouGpp/bm0hj4jAPKovz1zA1bVz5yxfbl6xbsXRjmzNTUJCxetLAodf1F&#10;OI5eWn799okA37ttAr563QS894eHw7rJ3fDQhduL/29YsHt9/vWUNXfecskdC68+/8ojL69igxAE&#10;ehFEtquSEZP+tzKCFiBl2TEie32n2YDZ0DVOLN2bQbo/ox9oSxkm84W2yhZRCphaP9Pgtq1vk5JY&#10;SqrzztavU5aFVmx+GXRmLf6RAUBkbb6anOUFiMuBIQ6Ko0fB7hm/p9QFs0QoZI0pzYI2SewAbFz0&#10;evJxCUp5n6syIdeUp6KzAgPObutrxyYbz0veQtY7yooDpEtzrdK+kEzRTEOxEaEdzFE895gBecEG&#10;eN9szkSVoEBHzoG614WzUUFCPdznqlSJ9Fy3vPKsMshU3zcyK5Jw0rpUsmLCFDOAdXk0MT2OzPDc&#10;RINZtJ5/xjZ/y/BczXdSwK0uB+4qcMbYVGRZduKy/qkkj2fjuyl3Ji+Db76GNIw1Z5VAXZ8lTqPW&#10;DQ1wRDaHZx0cC8ChZi81qy3YS+I5E9eSCOP3pGussR2DwddlgB0DFII6P/0MdHkufxaWQjIHJx5M&#10;H1JRKeCM9+Vrjy7htQA8fx8tHOWMsatFdqzzJ4PhJYPRSojuCQGxWrKf5SeZKBYGZVBKVABYFUup&#10;7DXfi7y6h6k+R0vkJjMSAd1EoiOlyq3/7xWoACNRYbUVqCRCVHmj7T+AMX9Us8GYTJI4xSRaa7bl&#10;M8nWeGKqso3kfaTgnt4LQbHooqyW7IobyybKG+DOSlQ6Nv1T8RZ/bpRIPKV0HuS8JAolsmEfztT6&#10;oVlXsadQZ+wZOx71qfcu/vYLtvAPmp6e/vrw8PBpvW+/w3/+oAGWPwpL+Xcf+PDTFi5c+Dvo3O7L&#10;Lvv+Iz78wb8rqFxuHXL34772hGx8+a/29tkFPUDpe3OoUnktx/jvHn/TumMW31f3Tubs5JLFi2HR&#10;wgXF97+oxwkry6/t+wD+8/pJ+PRlkwVz+ZAFO+ARi++BlZP7j1g5efsRpyy/d/OWnRM3v+OSTd+o&#10;9vQCqNdgs3/9eL5C2R6ZpDKATTkLtAIqW801JX7TVnaakCmP2LVU7wUvnfMtG4UdxMcWFtByTTLQ&#10;r882I/H3WANvbkfgWICWyNhGYCylHEjQLu+e2lxTizD0YWl9C5iYjSKtNWbY70mX8GhWFRUgpUot&#10;TlajyXvSZdnMiE2X46wufe2ySzcy0yYzY2WaM7ANu1UptWniXPYoScBAdb8HkZSsL+eqg6Q1ThQU&#10;WRYIbcwjseBRggzu2VitGViKLboqocVLungGPlNej2JPYvYkHmJ7kmhs8aQZMaXHKqHWlXQ8BeBq&#10;AcAMbIEHrXDN56uS8xdG4h7aewjBZqp8fkFVkJKXf+XsZuGfq4NGrlbKA8iukeXPEgmkoTgxhM5Y&#10;Nyw7I2RjI3DxVvKBlMIrsP5ZvuZze5GgDDuk1vrMYBosxdshdQ2ppCQZ89QCDTNGIi6laszLx31i&#10;v7FKyacTbJxOciEDqrrUVQHgAP4i6XQuUuQY8CGmDcTLAOW+QUI0KGPrk2IOuWBRik0lK6mr1+Cu&#10;CvYhca8sW4pU0lX/3ALaqUqmrIV99C0su2JeybF4Z7hJaqFkCKl+Fs3YRIH/LbG1buIcrCodBrgI&#10;BfClip2212sw7kkH4hYoxzbj0Nidge3By0v4taYBT3pluSeEnAOt7gpa5dmqxHDGuPERIKc6Yeuh&#10;1fdcjuPp+Q97fg87vZX/8uDBgz8YHR19it6H73dkhLMQevzW6484VJayc94nPvnquXPnvnT79nvP&#10;+rM3vfEredlrDihD+ev2E89bf3Dhib8DbnhdAyi7laeepxc/5KY1Jxy+c+nhcw9O5a8fHx+DpYct&#10;KfonH2x9kz/NY9EEwHOPBzjjWID/un4YvnzNYfDdq5cUJbInLr4bDp97YGX+dfSiS4664p6pq9/9&#10;3Q3fqjLbVSkV6lLHVOlLnOHDeoNuem/Q7I20/h4g3WcVm0rXzEvtQ9UHmBD1AYJqEfekbLF862bS&#10;nE91L8Q5WSqUzEeUvHlviWwATlHP5WzEfKJSYZydNQokFv9D6fFsO5/U51DLZ2PMbpk9cv1KkVFk&#10;D+2yJfb3kR4PJrKvWVOl7RJCF6T+bwBL7atm3xur79hSplXef0nz9hkFiPSmCSrwzIyg3EpKqCRA&#10;vTY0fZHBDkZsQjpZFbEQ+c94MOvVs4yy3W1jD0UNl2Sluf9muBd2kq24vdX9jixnQAEED7FqoTwl&#10;ipip4rkQCtEL/ewTJXdBNMpDHIA7bMBnlP3XCTZuRE4xCK37VTr2uhGVletAC5i/HcqKet+V84+8&#10;ZLi0pVDNfmrmjhTotHxP86+DipXRc0Ez8zyAzAzwp1lLq3dOlwpbJaxZImHXhaZfzQqC25RXgSnT&#10;6h7lWDSmVOJnex+3d8LwGqvE1EOrFVfo8dXsLaXEfrTFSputWiJhEf2Nb7n/xqO24hoRR+jPcwaj&#10;ZsVZVoxkJRL5M2IesqGCIsyBej7M1O8TRJGIXAFwyooW/vZc1dgnEqCWf7AT1S+BOSZ2fQ3IbGN1&#10;U+RD7X9C9vnw/QqNPS8DuzwW2LNzifXQUrEfSgyMVAIpZZPXVrpfVE1QZ84Z2dSmtw3vubYOTO69&#10;956rpqamXqPH4gOecmsBlWbZ66+98NcXP/30M147MjJy7A8uv+wxH/3Ih+4sRngFKvcvP2N81+b/&#10;++t+aOqXi3XEd0sGrVijMvz1Y24+4qTlO5etnDowL/+wiYk5sPzwZYWq6+BIHyO97fzJG8uv/74B&#10;ewBzAXzsugWweu4eeMzSO2H5nH1LH7vqnqVHL9q9/rJt8656//+uu7jovwzZrKIXk1LGz5Bgy3jW&#10;OyXQk/CyFKwJJBaZTAEyYoui/hvjM7T3dB0AWqCpxNtp02a5kQQDXGQiCxh5obUpv7o+9xaMe5Ri&#10;bvtZOFALSKNDAH5tdhlgLIapDLoBPGbdswIgy6RxFn8fAp8OpIRWSsERQ6bcBJ68rI5fbi7UhygU&#10;JfnhKBGYhOeMswDWVhlaF7T4Es8QE6nAPCqv6xoZfmdkqbtg923pMr22a/AJdrRtfIMKHjMFerpG&#10;8E8tLBJ7z2j94UFPleFO9WsFgOSZCqbX7El1jbUSISRAf6rEuemzIeUPiFXg2AigNP9G1H1NGI/f&#10;mhHigjlAjE5W5zYDcQ+SNqzvgqkoSYzRZYxVYyTOy+Ybp94yARHYqSbzX/zMK+anZjH50thhHp+u&#10;+VmkSKufbcdguHQJbQZSDMfqveTMo2YmNDNpBfAA8UZm2Ut0jXnJe9YyZVni2Biu2h2Ke9VNJ4F5&#10;pXmdKGLnVv8+/M1w70fTYiySKUznWSl9ZuxjPhHcZ2LxLZgJwbx5Vn0grgVBMqmhX8CoyDD2FMbI&#10;RgwqK3qI/Q091cO3rpKARHwNfQCXVRrdUhVReSmGfa6c3tU8oOCJDcbY9lKZPVpHQM15FvcQynEY&#10;mOm679AlYseuwQJm6medJlGOlvZHipXmdk1dhWOKtYm4fV/akxXj+yTKczWbbSUTQFRxIKZUiMMQ&#10;XXzPce86dsXFp18WXnTbrbfctXbtuqX6DR+wwJIBSs1QmmWv+U19/wc+dPqihYte7Ikueftf/sXT&#10;t227K8v7KANLedcj/+WEmblHvbT38oUloAyVDBk+cvm9C5+54Y4j1y/cW3hP5h6TK3JA+QvSP/mT&#10;PH5pXfn11esA/v2aufCJG46CNZO7C4C5bM7+5U88ctvyHsBce9ENh//Pl29cemPNXgYm0wYC1MJk&#10;gWI8U2IHcakK9i2JrCTuc3HrIJhOkMgsGqWhNQYhVfbYxqhp1bnZiBolQJDugQgZ2KAkOIsD+34+&#10;JgBiw3g27GrMvkk2GCNmtr0Hx0oK+DozKeXi2wyCsSV5IVlDyRbzni1InGcIUruQElFAYBlzTJUh&#10;WSISgjXCpj5P051OxSBsvpTnT9XGUo11S2SD3zefCL4044BNFQHpQCBksTGRDfdl5pq4eiU3gkc1&#10;58m4ZoN5wUyykxq4WX6xCIZCEwvmhbVIZgQqVhJCBzAEsSR8pi5LAiABNFCrPTOAG0SyvDVuqLld&#10;HtgabAXTLPiuSpkxlOGSl2MZm77YWKyjq8BHXUKNFeNhBN95A2dWlQ+HoFhYdBiBMZ+L06DLxYic&#10;YOxDEk2WznlI90WqNZ3Yc8YA+jHeq0Ro05FrcS2+hIm9TpcbZkxXKzW+OGDpJAJyPibarFkoTvrw&#10;stW6RN9HCScgXsIf/leNFT+tkjC+JdGYsWA6Y88NoamyOVAx0lkimWolIi27B8sGJeU76RPbJSng&#10;qH/njERZBrPzbrZ6/czyUZRqrg5tS7C65xzSrUKQSEQkWETwdeKSWD+8VGxmY4Wqv0MUe0ldmp5U&#10;/tYAtEo2saRQOVe8KokOFTsdY86TMT84K8oAv1ldkLIFMcUdQ+UKA5htyXtLJIuMZF48loPHpYy7&#10;jKR1s19kY8tP7mGqGlhed+21ex/7S4+fq2PPBySw7AMquR9lMGnOS1/PLktft7/kL976Z18rnmrF&#10;Uu5Zdvr49o2vfwl1Jh5ble5Tud5nNNGZdn944pbNJy7ftTz/m9HREVi5/HCYP3/eACH+mEduWZJ/&#10;feEqgPO/Owk37p6E9VO74HGH3wErJvevfelDt6x97Kq7v/9X39540c7p0WmQSoO1OmtiQVMDP0hd&#10;Y+p1zcTRffeNH6XqOeIbO/kGUKK2cwCIy7Z4D17KYiTFpijASWQbTUcLTMLgmTKw7FLSIkTNZ3MQ&#10;1Zjuaol26MN8UhXA6T6XDKQkNqpy3EOxDok3cso8gbC86L3Ys0o/+2cYqp/BxUJBga0m4j9r64uB&#10;CJjagQ23D9HX5WLGIYyHUAKIVs8WKsZGBQgkAl1kNwFDyVnjFahk6yslVi2i21iUYC3Yhc5idQls&#10;dUodzMywjDAa3oUaGJJkRdECR/zvjAQRgvF6L0v1RDWDY558ppInU5TW55NBk14PtVCivK5ioNsU&#10;RkFl6HUiQwNrHvw3paKlEE9lPUM8gIsZilIFN5SnesWSOZB9m775XgjnSIuCuJxTCHcEdbCqHDjU&#10;q2ZBdIlk+Sm/xx0j2OV9T04FvMSYLQe22qwWFTH6TcnJIJUsb2P9nBhQDGsBGs+7Ljfk/pIc3HUZ&#10;G6gSNNA1WPCQZCKjn9Qr9lXvT2wuMWEnYXWhgQipcUXeSA6kekF5MrJrJCK9Yv25sFDKK1MDbyHw&#10;hvF1W4k1DRCRs5bqM7TKp/ay9C3VIqiYeqvtJbVPpryEdfm+RyngZK3VXB1RAxPdxhDvZ832g9CU&#10;qIJcY4kln5Al8UTiLDP2Dkokeh2rPuCJ3BDjtFnIpLwtg85BiEMhARqtdhG2V1Usu8rnS5o+Ojct&#10;9KYrGzqJxDC/5jYXABHneje2wblmv7/22mvyuH3kgcdYqvXtW3+yKgUqzV7K337x7x72xCc96Y9H&#10;R8fWX375ZY/9h0+cdwfvpbzzuPev2b/wlFf1XrqsYicz8FmeHaMXHH3r6ieuuWfVgrGZ8fxvli1d&#10;0vs6DPiNGxw//nH6MQCPXgvwr1cAXPTD+XDj3ik4ZfE2OGnx3bBp0e6H/s2Tvr/621sXfvNvL133&#10;TSayhsKqxGAR60nZqGuybEwkiuKV8l8jIkRZgoGkhIoZZQmGMEtsDAkGsmZZswS76iBSaEuWjlr3&#10;KoM+CrbYD7iFvpWSzQpMILDvbYnzWqApJN87WSNGyc8isxYxMDJsPsFsWeW82DB4PtoUUN6qKmrz&#10;URCJ4FObjF3yi51q7NXXmWIc0UhERAEBaz42ssbaE5aM7DH3uUtK0IN6T34vO8qbVSrsku8Yz5DZ&#10;hlTzqlTOzWIW0ezptCoI+mfOhaIx65nCjquSRvH8buxuUkA/ZmSl6mn4vsuAFih7FLAZZKm6h40i&#10;L2ff6t5V2aTIkwgCnOEsnrNjwEIDXBbYFfO6S7FaYBgq4fuGcS7X65QAiJeASCQ3UDJo2AHb1smB&#10;9DMNzGYI/uUcaCphutWz0ACQB3z8b4fU/dfra0cl77LEvOWllan+RcN6hXhSsgpYgYNGds4cyHAf&#10;YtK+g5mcX6TWkjpRVb2Pz4zY2ku/Ss74EMRJI9JJAp386lYf1qXYkgYaBtDoNyyD4W5saWHagnSN&#10;/USu5eRn2HytMos+g3abLUuMJzPWDUuVFxIADxIAVu115FXSzMuYYlZJWFvcylYQNll6jJOgvBqY&#10;EvPNTBxBlUCrxsOQOh9ip8Esloo/7UBcxqx/pscGT6iwkvggCBWp1ep1TY/tkDxybG21mMsskSzg&#10;AFP2nGMk4GXYJgnw2DHYaisBr845yEdE8VQzTt3QqrwKtN/4ekAxlgxUWv2UUenru9/zt6ctXbr0&#10;xb3vf/A3f/3Oc/LSV/63t5x00S/PjB7+m71vR4q4PM/EUuYedtj2qecdvXXtxkVl2WtuF3LEqhUw&#10;Ojo6QIE/pWPBOMBvngiweRnAl6928I07lsGVOxfAE5ffDmvm7l5w2uptT9u4cPf6z123/Kv/dfNh&#10;tzRsCFAfNixT6qYW4OKBmG9ZbC3Gz/TlavwO6nSy1t/ul/likxitUk4AW70NINnYX5e5OoOR9JAo&#10;n4xAU1FtxpLTMlHNASMlFjDPwAUy8IEKhEB8/tgCnriUnL4+U/iJe/uxe4IJldmQ5Rdy9Zasui1+&#10;U96jMhiUyQo7y52D7RbwxMparbIXp1g3HlhxgABqU6o3euXTqgNiFuhHJcOBCZ+B2A/TKCMWASgX&#10;fOhC7LllAb0+YhZQrOsg+nMojD/JBpXl0V32jADScvEQXXszfvPvPXv2WfS8w5hvyo06YCvbqrFa&#10;40hffq9tBkgJhtTm9k4y0aYPqk5iWcJD9ZqJdnkZKsYOGVgRfUsNekdUmXntWweSyeTjCXUQz7P0&#10;1jyrjM59M09CckFaXVEC9Bxk4DUBzMHqyauzOdUfTTcMsS4HRWckIK2g0WgHQW8kBEhuko2xOzWs&#10;t57voYk0/NxTDdS1mXpYR9CqFKBEgs/LXuAaDGvLiuBE4SU4Nud7ZiTkQAFIzkbHoKwQihG+ub5J&#10;gIlSf2zZPxPsmLmHdA8hVKK4UiLlTWq2srDERFvvv7anElVRnBFNqcdawm3UVDyo3szG75Zb72Qs&#10;iRMSa04l2HiVA285CNm9EJwwYFVcG1dlNuJAsd65qvfTVbufV+JbLg3KIgIMZVIn6hN3ifGFBoNe&#10;RYfl+xGi1XZltfNkBjPKnynEFRaUUv5W4BinEsTbA7MUNgEqTZYy//q7D37kzMMOO+w9u3btfMnb&#10;//IvvlAlsQpvyp2LnjK+7ahzX+bd2Mllvn+mHFTUxXNOvvbok1fsLMpeR0ZGYNXK5bBgUPb6MztO&#10;XFV+/fMPAD75v6Pw6ZvWwsapXfD4w7fm5bEb/uDhN2x40pF3fedP/vuYf6qSs9yaBCBlAoxR8JGS&#10;U0+JrFiqqD6x6Kt0V806hN3WQ9qHEhKBFBiMBBibrJX1xBggtdq45GtnlmSLMPT5Y6NWhqiytl57&#10;FoYSskwxnpZyLYBZdoHGuXK5d1bRKg28E5so6pIRijcKHuQhxQF3KG0RNg/a7gKSjBsvH0ZU/XRe&#10;sxbR+xA4x0tzc2a1qljN1CbGA+5MAU/Nknl+ExNAVm48jS1Hc77N8+TCQyyAKzbrDgvwALgybnM/&#10;PNj2NP3Aps7Y83mVJQJBX2WnraBM92BpoJ5KSrWp8QG7P10jkeDi5+cdn2fEPEUpCqr5Jp+DW+cU&#10;ixQM4g2xqZqlyuI1J2Je5Hhvykb5WsnsBEIkWa4HVYlgt5xkdY9kFnomId27CMrDlTMWOojXiqmx&#10;QFnjMat7iJXuimA3OkaAmrUE3mr8EsVrD/lEgkq3TvBnhS2MXJ2gQSmMRSjnd/25WLE6yNQ6MfZJ&#10;ZedWl2JwT+CsOTdRbi+FW2J7rZAA8g0gE8JKzniO1DLf25hAXcUU2EhnrBltbJ211rLfkfJ2ppTI&#10;2Gx0HQBsb1IL2BjMJej9Co3xB7L6ihIVQ+jUWuiNfStT829InGfTchS8nMN7zKhnOASRZ2Poj0R9&#10;710FQDskbjhxMTmn9oOUHYv0eoSwPyEHs9qT0gJXGWMN2TqMBLH3peUUoMv1xbpY6R9oFtxS0tY2&#10;JNY5kxHHqDmtRZpwsoWxhAcOsOw9r2+duzKB/AWorPspP/Kx835n4YIFr7/7nruf8553v+t/cgSd&#10;ZVkO7PG2Te9as2/BI88m7BxeZJRLlhKWT+wdffkjbtyUs5T5Hp9bh6xYvmxQ9no/HWceB3DqGoAv&#10;/rD3dXVZHvuoJXfCCYvuhg0L95z07ideNu99l6779LU7eqizyTKSscCq4KHOevI+SYp93BLLQnqR&#10;twIHS7mtsSeJ3wchLdKDChhGn696/yow683STCo0NTz12bgA+vcwkuqpTNwPnv1kmxz5JnNbbipt&#10;KpzGhmltdgTxNZOh8kreZp50eScZZbaUUtTF9POMShRdtdVVm2v1nmUszHu1LCVNXqIL/HuscSFX&#10;g4pUXjOZ9xBsEQjA2IgsZTWARFQlkLU6JuthKkyvw0tiEIiCfZLPHetx7oxnb1iaREbkYLC4Fshn&#10;mywyWwpTbt8r5jtr2CYhRsPJqcCqMYDWyhgCtFtq6CyxRwkGWADJBZnqW5FBI7xBEPduoTHurTmA&#10;FQjvsCSA5W1JkikOTKJgo6G5t3WvJCiRnowki8d7g4xgPHigEh9/GXsuvD/YtTCb3RooloyVtbZn&#10;FcOl+9qs5KFizqMyNt4D2OkzftnYJaMnWYzHuP66KTnRvZ+elRt7BYBVYjMquWdreM2QpxKwFsDL&#10;IBZFySBWTua/76rnNw1pGySr71uzkJZQj3WOxvnXvsUA6fJYtabU10ZgirolmeswT3gvY6oVIwVQ&#10;9F7dBdu2IiWO6NQ67RnIa9NX6Crw45iOBVWxgGN9+hZgV6CGeJJMzHes+7BNBWMihE5i3Xcq2czG&#10;Z1AqrkvEKTHGh9LPllD5rmJir7NagDirm2t8dKDdvQDUPbc8Yp0NJmsW3IHs7dbrjp8NZrrfgWUL&#10;qHQWU/mxv//EH82fP+93b7v1tqd+5MMfuIrfnC2P+OKvzIwseVFvGI2C7/qyFMnTU9bcsez5m+/Y&#10;MDXaHc3FedatPRIm5swZoLv7+Vg6CfDbJwEs6D2KCy518LW7lsPV982HM1beBMsnD2x8/alXv/w/&#10;blzyL+dfccT3a4/q0pYk1ePABBGSAGEWHohavKAN5JiLPVbRvzNel2RMUe7PlNo8FWAkm0n1s/Ca&#10;pDYbkOZ7ZKVuqIMI5P18XfueUpt/aHT/clsDwtrigPj30RVgZIVgXyn2Nh2CrA3YUtkxWn9ekyWs&#10;qEVstRaxgrAsCYKQpHpb2bZqBYLqe8HQ1BsCgsdU1pPKICvLH13+fe//vWt0NctQ/bs6hwJAGiy6&#10;2TPEwVomy9v4/UDDT5X3F6MWsdBl2vxeupZkjxXwZU1ARWgw1YrRJAU4yh6K6trUBs7XFuJKs0FG&#10;H9Xts7wEQQYG/HPQCs5ZcKBLYhvg0/Q+ccYfddDj83GQZ2QJU2XevetH0W/Ogpu6NL3tOfDMfXVf&#10;uLpvU76Ldh+t5c+pbW4MwZ+6D5x7O+RrQPDj1FZV3mBN2Xn4jgI8WNn3YGMh5TTTyw3cu0bw2oXY&#10;PkFbB3iIVChDMEtcWRcUA+VUsKjWWkpV8jgl9paxa+Dn7hVDaYm0QALEc9DRYe/bTeyZAEkLKw/R&#10;mCtUin2nroTAJKsZaw7I/caHPYEB95S1REoQiGRCj/d71ySxPpdIBAyBqIXRNCoz6nJ65XWr/x/8&#10;ZM2DAzQtkFOPsXw+ITWar9X3DmIxJIxBrQ/WPQwIOu3TSmayp/Gt7Mal24CytLo+L0s9VyeG2N7h&#10;fVw5QCQF5aJxq8ZH1CJAEPdCWmXwXQYu2RpWqUgiggFOE0J1gpBxLUkJtqdEe2RZAvNAZyyfdcbT&#10;ZwMqa6by78//h9dNTk4+6+qrr37iZz514W1FOqF3kTlbee0j/uMl2dDUU4rkTt7vQqU/5TmnXHfM&#10;yStKxddc6XXtkUfM6sYMjp/d8cxjAVYvAPjyNQDfu20OfHzLRnjailvgqMld856x/s7fOHrx7g3n&#10;fm3zhXVfH1ONjUFlNHnNDQlbX4PxhCv7DpvPiIVotBCQZclgAdk29jAoRVpqmaT7Ovl1sfK5lgyn&#10;iN+yuEertVzV2NxQe7opBVIOishDqpcI2fPBurSY2VY0ZYQYNhVMZv4apgdbEgHh3qEhaIS1ogUZ&#10;rECKSag2G0z0Z6D2kFNJDDNoZ1YxUeIC2UNFNm5yIFlvWI58KZBAXpSeIjGRo3JcBxEi3V/Ig+es&#10;/D3zUm2yuqiCMDXuAwOG2mrD6o1K9XK10Ox1mZQGDDwhEgXC1d9Ng/DX1D1yJT3JmERQg1sY3FMT&#10;Qc6E81LPibE1UWkaGIFQV7K6whdRM/5MuZV0uXIYB1X3Dp+bxrgt2YWMCRV1mfE5suvla5IOwFBa&#10;chDz4CSKWaMw13Q+yzW9k2UlC7GYRggRoWBgS7EYNkZRgqXIf9TyAwzCVlmTXOEsavn+1PQ3+4p1&#10;SvnceSOozBSQ14C9awTehpdflJTQySer78xi42YU2CCVDMoMgB+C45Hq7y1WfhpE1qC2k6n9HRmr&#10;bZSlY4qRmzEApLWe8IRgPj7q0uFqL/DKG9OKM5rPL8cjV8dOlb8SyGojtc5byW2rsgaNpETR/6Wq&#10;JXz1fQZMAgIZ2EUziZjPs0bZ2zywmVcB2DvVI5nFcUQd2xuxBDlq9hFtKcLbB3R/ty6XrSsayqQy&#10;hi5FqpJNTiWnUqq6qnw7qVpsgX3VWkFsC4m8MS07I8uqpIxpqilCiKlyWJ4UyiBu3dBlzCAThzwB&#10;1QD3BzSwPARQWXyd94lPvmnOnDknX/q97z75y1/64j15jjX/2je2bnjLpve/wnfmPKoElD7vpfTL&#10;J/aOv/wRN20Mpa+5OE9e/jo4HpjHw1cCHNeD/+d9Ny+PHYLP3rIWHr7wbnj8stth/YK9p7znSZdP&#10;/e2laz959fZ5O8rcGFFVpeBZmVyK5dPlERGQ40qhlvVE3XfYyM3zt0PBb9mbe1jnSXmkxaBP+SSi&#10;XWbRLOr2SphJpoI8tHsgoVIOxDhQjfwECVotQXT5MfFNIMH6Rj6k/ZSBrTLnFKuVCpraLEB0XyYq&#10;o2+ESOyC38eo74izUkbCAbnlCKgeSn19GggE4Y3QWwVGtrkeM2wcqiCxfsxYBSgU4d6mT9TK2Ife&#10;UEtuPZRyZ6y0O9Pzr7KAyXtKPestrVV+Q6k3+xmGv6tOz7P3zEhl5bnFTPgeyxgyq96TA8kuNG4s&#10;lRS/HPdYvQ+C6IXNmrkoIyeMhcAsSyJeDaD7ZlMegyFq6TBw19UiTSBLo7ERbyC+FkjxsiDEJSsm&#10;uOhQMR7KuFIAOpBBn8iEQyI5qPt7HJsQOSDu1gm3MinSqaZWpsCmpQRLTRBFiXJ35J56XGzHAmKa&#10;Yecs01C4z1iX8snrqQAUBaaZpGLvDMTCWZohsUr+rT4uTDN/AAnWlgfefE/jQJIgtn3IKjDtoCld&#10;rcc1St0AzooJb0Vm38F7W5V1hO67FLWwuiXGG8lM62dtnsdgqEnX19Ebm54LJTFaGw1W3hIForRj&#10;iJkcUGXp3P+QA+8IgCDbwJyZdA0CWFxZuxHi0S1JALG4laGuH/a/SNOgw+aO2GdIJli7oP1oG5Yt&#10;JZqDNXOPdXlGpio50Fh3xP5JslqEJ1V5j7cmAhLel9iWzAGwVWSBVTM4I8axqh9S762Vb51RvcFt&#10;j4pn3gdYFp9zvwDLWYDKDgeW519w4VvHx8eP+u+v/ecZ3/n2xXsDqNy58Enjt61+3es8Dh8DvpsV&#10;yoDUzU5bfffi3zrutqPnjmQjeenrUevWDEpfHwTHUO+Jv/gkgIW9R/WJ7wFcun0JbN0/AWesvBGW&#10;zT24+U8edc1rvnDDsk/+4w+PuKxcwGd6o2CIDJBDGOORVBmkwRJ6C3xAYsMBo++Ke+I5sZnV5uEt&#10;2WEUhCIy0RQUYjhptdiUjUSifEewiJaIhAJbJIAtydWV9L9bwKplXs/uZWDIOsajLLOQsny10/tZ&#10;VguzqJJWYqW0xJZ2Ioyicq/+tjjn8rUdjM8VEfr3u7DAnkjdJ+Wfao1RtNgIfntVn7EpGAESUJJV&#10;XuRigMMz5nVTjPZ6VR4uXgHqhgXDBqzqf1c301fgrbiMusyXzUusSr2DdYzXySFWGhz+rQUPwuur&#10;3hyvkkxCqEQA4QTrwxYAn6lz4Jt+xsA3B8w6oUUUVQVGDIuRGEHei0kogVAHGjEXMsBE6AGuVFXz&#10;MlgBqCxhEEave1eOa16W7YI9JzasQnENXTnW0CcSKJm6z7ViZPViRzxwC32S5GOGqAmIeWBMdqBG&#10;VsIrVBtgDF7qv9e9gjMJEJHJ6pNmja+C6pA5DT124f9BDMmTNGR3NthnVQlNuQ/vv9J9Zxqo6Z5S&#10;vRA7DojZeQVgaJUAW/2FYLDGqMCf6okslD+dXW0jWja8Wle9ZMVNsBd6AX3LvQFjnxMJ3+r7rrEp&#10;ezC9T6Pnh0YywsfJzno8dQ1GD1LsLRrna4yLQHc6dmvl/M9blMgHltPq3+N5tUzOqbolwqeYNgY0&#10;A8j0an3IGG7whuBPc01UVRbUTF9d2kpqPdAYxTM5f93uocFZSjug2wQ0wUYI+flbvsH6WXYNBjNF&#10;GnCWshMn5YESYwsgFpcrX9i/xxJ/5sDyRwGVY2Njiz77T596/k033hgyX3jXshfNu3Ppb55LOLy+&#10;FOnpUr6fP2vD1uUvOm7r0fkHLFgwf1D6+iA88tLYIxfmtiQAl9yal8Zugl9Zfgusn9o59eyNW39v&#10;0fjBC95/6dqvFx3fRSWkI5hdaanOToINHkmpkc6K9dK9KwEVdhU68Fzl0VjwAXSNPqLcdBHBBpDC&#10;g1MHgSlvQIlvSuEWlrEkagGvXEWH9OIbQDpjoBjgF/0PoHp+FBDNjHtenKcLJa7lC7tCjEZmh8V1&#10;Yc3oYcCVTO2wKeVxIrNXfE6WUvs1eiCbUlZ2D4AFxpYKaXPdcYmLep48mKoBXwdizyud9WzzhKQ4&#10;kCFosu3BxJEq8EJAcgP0PNBSZZ76WpUoh1l5gKzcuE30yWKOLGbPG+A5kdUlbY0BRpIEyoBIl6mh&#10;CpwiUAgMMKNKhjn1b7OXh6SKKbd2wTj4L85nRjFv3gA5zTNAC1BFVAjyC1bzP3xE7hvtSxa7LnF0&#10;IPwjyRlj0hsJlUhwAq1MfaPG3GUBpAicQ1kISIlrHoBp5iCwuqgSbEr0AzQj61vmMSYSghxsdpi6&#10;Llv8iYPKrLoeSDGUQe47+H3mLGkFVomxi4SsZMaYM/o8u83zpyrZQ3pdzFpALxnrkr6GTCWodI8o&#10;qWobMICZvu8Zu89asyGoVg/VavNB7by8LVlLwrmfuE5baa6qrCrW9Y4NhOvEBrJ1nxpxskYVp4VZ&#10;gsQYtZ6RQ866IWMQi/tBjrcz8vcmqahu7HXk2C3KVDmYVjnFMO5JtN6I9ZHfQ26PpC02sgYDiXhE&#10;2xnxn1XzUb4XlV6QAHGZOBmgzSuGUzOxmUp2WVUFzf2Iey59y/3WieZ+vZlR7PuAK4U9RFA5dP4F&#10;n/yz8fHxjf/82c8898YtW2bKMJDwlhWvWHLPwqe/uTewloVeyh6odK855fr1j1y5c0X+AXnp6+HL&#10;lg5Q2oP0eFjvKW46DOD87wH8+zVD8Lnb1sJJi+6CX1p6OzzuiHtfuGrywKpzv7bpgiZh2Yn6DxmY&#10;a7MqMQBdWNgs+wvB7rUBWNCgg5WtZjajGAloUMxCCf8vo8wy2cOjQbM3N0MUAABVfwkEARiQYkNU&#10;isJkPmbZcgASCMQMpJ9kLB7ErVoYJUeJfTFL/0wrcSLYyYOaDewaTAZPGNRBOe+Pq/7tGuaWQGZj&#10;qXqwWbU5Z2BsVuX+gM5X95cUSFCLfwgaRKbeN+dpqZ3W4IKzrKwnRzBefCPyDDSwDHIMIg2gF/rZ&#10;2kp8ME6GiPlFkO5nASNYpAQY5PdcWSa0lik761nJ8+NOQ7xPMPTJEigFWa0Wa/VQ8sy4KIlnvbP8&#10;/JhBecfVhGv5/8yYAyLAZUmvlEAZMAEi9XO0AlImzlKuNZJRZv2p+dDvBackE2ackVegE50Kzrh6&#10;LH8meUzbadiqOnHhK4TAklDkoZY+pq4REFtCIpbNTGBjdLkeD2IzBfAt1kyLC6UEcerzwdiWxcsE&#10;IInES7jOwAYhE8gywCE/h5RIj9UvbYEEFYDXQT07v7o6ostAEhfn82C3GlAbyENRndriB1gKVjVl&#10;yCgIM80samZXJ4y1RynJcSBEwbqqOgHUXm+1rkBsX1Mzt93EOggqAUJGsgMNZhBAKrMTixkcm5/6&#10;nlelpLXVUEKIp/4zrtmg+3c7LLHCbYJ4otCBshrpvdlQ1d/OrUy0Dyy/hi7DJNzzl8/tSukaxXpA&#10;ktGHRHWIZ4kqbXkWq+raglOsEgWxck/oJIAotiQ9OmD3eGq2HB9QwPIQQGV+Tp2Pn/eJ146Pz3nE&#10;V7/y70+/+aYbZ4JIz3Wr3njkrqlHv6E3NBfkksVF6ZvvwjmPvP7ok1bsOjzfLtYceQQsWbxogM4e&#10;5Mf4MMBLTykHSS7s8517l8Le7jA8dcXNsG7B3se+7bQfDr32v47+WMlYFuI6hoIqNywXrBUY1hkA&#10;6QZuMBZx35IJJMnECUBoiS1wDy8BtJh3HWNAi5PvYOx7lmJYufiOKjltSu9UuV9c6ou875Rn1z2C&#10;NPCNb2NxyrMB5CXTh3G5pradQA7a45JcamUEJAgg0fPGRFa4hYiPxhToPteaqYwz/Ln/VGwr4hrm&#10;xYf7i5rpInAqq84Fcyy/KcGQI+u5rfpEyMuAL6AQsozZw5PnQR8DR1zd0wSYMQsvWV1nAJhEkoQs&#10;r1JIsPNZ4pwyxvJmkhXwM4myY0kmRYJCpHpcKDOYRAl6ZGDTnH8od0eMMiMgS1l5P5NB9HnpJc7G&#10;cqgeaGyJHO/LRTDViHVfpum7FsaYVfLJS7iVATgOYfNoWbVG4U6SKfEQYQ1BMZjh3pMzLGBl6qbc&#10;dqbOYWXYlMZ1sHlOxIAmo5FrQR5nAAhDOZSm1ThGyS7xnlqRBMyUT6cFiKIA0AA+M2AriYJkrM15&#10;Y/V7OQNwe8UIYZxQiqx7wt6nPA0pk3sopZRYrdaQwN4q4Rhq6zG19k4CuwdT7/+ZlWCjxlfUqevz&#10;TUITyU7Y8GtDI7ZI7J+NfUdKhA8h9uPU4lG879L3SegpURhKaQcEMOgYa86rJxSTR2rvEGXcDeAM&#10;5e9lQlYnLmqgpixJtCcwim6MZo/L1PqWQeyRiQxYh5s/Qw1YyxT7iQmw6FiVkzPGNRpzrkmWhrJt&#10;Yo4A6FLOBNqnsguyBNipc60TDA8YYKlAJfRhKjsf/fh5r5ycnHrmFVdc/uSrrrziYH4h3W4Xr175&#10;5nW7Jk9+cw8fjOU3D3sxgIPMvf7R120+ftnupXnt7/p1awr118Hx83O8pAcuh3oj46KrAK7ctRD2&#10;Zx04Y9WNcOS8fY96+xOu7IHLzR/IqOOLuEAyl14F9jJglkI7YLB61BLAkhHsGiIcyNiUWs/CJzKq&#10;xKqQPAskswQd2rU2GiaKYvWaQhzYh/fLwMhUQvtmFrGnHKkhqobMxC6oWSMwGE2AyEdN/M5hn76X&#10;lufHej6wsmuoAWtmB2AR+8eCRUyAmtC5Sbz+OOFhhzL4ls9GBPzNc6ZKZKZT9AyWgW8HDaGZbsyS&#10;VfeV+1gSyYACQ49NbUHDcJPox5Mgr3w/xcyETRsB0uXlEhA17wMJRh6bOeSG2r1rw1qAyqQbE1Yy&#10;ESOjAnqU5x/uHWrrGGEnohSUGcuOkRgDJK6bGjZAKK0aLAQyUJR1ywCoLsPl1hUBfOrpokVcNItY&#10;+95V0sIy4RHK1JvkCg+UuhD3FUHRr1kHyXU8KAQnUPbKhainy6LxLgsiZxTbQMyOgwG82gOSK5ZC&#10;XGFBATB0ZKDnoIUJArXGdo15AA2YrH+n2X9uh8FXmEpEprZ94OrTXtlBOEh7OGoAglVfe8mQEEz3&#10;vh+qGVPSfbsINoMX2CC0GKsUmDP6D0MfbRgPXlcaWCX4KQ9bvdfoNoXMyHqlKp/I2KO9QVqR8f48&#10;selbNi/U+yyJqiP+3o7/m+S/62EQgXa0BfGQ7AS21afvFGhDxkIXdhtYtzk4MO4FXyO4bRCo8VB9&#10;lq/Gr0vZbYi+SZTq7MI7tEq+OrX0Zgp08XHTUWy7jhni1ho5FlEAc8QU2+mNhF54//AshkDatljK&#10;9GHOWeymS9y/gq1/QADLWYBKDi6HPvjhj7143rz5v33zTTf+8tf+86v35mDx4MGD7trlf7Jq19wT&#10;39Dbr8dLoR6Pc4cODr321Bs2H7147+KhoSHYuOEomJw7MUBiP4dHLuoz2hutn70cYMue+fCPN22A&#10;Zx9xPaycPHDSO59w5ehbvrn+77btG9+fKwKz1mGuBJdi9MAGeZrNNFkUQ5pfLypkNeWrkghsDLCx&#10;2iswaVGCle9gle1Puy9UKpWJzS9k6dHwfjI300QfKoLBQgrrkzTbJO61ZQGiS5o971PljC6zcADD&#10;fgWgxb+S7dWkFmjxN2QIGClmFFqEVQhUzU4asCPGPahJBi8wnLXKXCNKg8iUWaPyYqo8Lh1TMSQK&#10;vXs5OCjKcjFYkQSVUxYD89IxkFYZApDqZ48JRhMS/YjdBpiQZsx0sqCaQ74bEh5VebGzWVh9bxEN&#10;f0jP+Xq2nlgbdrhmNNh1L0vaPcUxHOneUoOpEH6hNVuAEvhlMQgk5ika2Ww4anqkQxCss9r52LBE&#10;XFBbbYCpwE3UEH/EWQpg1yJK08ob41mZVnNPg1hMM7ZRCPIwNW2HQqkSda9vZsxFB7JETMcxlVpl&#10;vUZ1ZYmdb9b7knUNSrV6bfXGeLRE1MAIKEtxJhSZjZqVJBSgO1MLRmYASYuhksEt1p8RetGnQQCa&#10;5N7Bj24L6+ijvGMMANXa6jNjn+MMMBjMORhMKxc3mTH2q7TITyyUJPa0xkIlYEB7z1TJkpSvK6pm&#10;bt6uYCRdvVrnPD+P0NVAmikPPbvUtIo4ts6AEdcDKyHVzDdbl6RlWbnu+Ka3UIps8XYMAcQoTkZU&#10;6xUXg4uYWzXeQxkqKmG34NnCNQREclTbdXChm3ABmUL2uhXEGWwxFy7yEJX4m/FAWKfUmlEp+pZJ&#10;Ay1QxveOTFV5ZAl2tLi+B6LdSApQFl/ve/8Hnrt48eJzt22766lfvOjzt+cXkIPKGw4/e9n2yVPf&#10;2HvN3LKPi3Dx2N6h1z5qy7FrFuxfMDoyAps2rofx8bEBAvs5Pl74cIDx3oi94FIo1GL/4aaN8Jwj&#10;roPDJg4e/8bHXPOKd3577ftu2Dm5s0yIdfQGqVdU4QWpBqlXQIIDFG+wayygDnt6UVrqlKQ2ZxV5&#10;32PWWB9khpWFyvYi61dCc8FJ9FtG7+k1gGMvbM2YMqYqEywSkeFZKCTfjfMQj8QUYWpSnmVfCjKf&#10;zMrLkgkiRUKvpICDIWoQeQbqEmJMMKBMJIiXdVqMN1klozJIqkUG0AT01Ch7KlVZwRhTA76lHYrW&#10;Ry/GITZBSUmj+SBWVOY3UDDhXKSI9/3y/sFIqIbyeEGUXja2InyMlAxr5nPWtURnnouPZOW86ihb&#10;B2+w5wVwK8tcC5tTzmagKhl27HO87tOC8pxq8Snew+tj1loAqUyWwpf3pDr/rCXPgYmxWCuJKBZR&#10;Bb+I0l+VA1AzE1VYFKC01dBKkb4szSUAw1MN6rLUIFKF3mB+siBcRlFZHhfWwRarh0Y4hZWqhoBX&#10;9TRG5atRGS40PqAasGQQe6qC/j0rcxS+puJvyhyRMxIFyvpBBPKsN5+CuJC211CMjeyRSldbiOvw&#10;LBbMjDWHm9xrJnEG2s3mrQSDxf4G4KXX4Ey1DTRrcqhe0FUVMSCxeoqt5KYHW5AtVR0RrkOrcVvj&#10;hPcZeuhf0tqFtFIvGElsMF6fWlN4Xx9ItVzeo0u1qBHG1iZcQVAlUSkDsJaliP3kPfp8vHW5kBeB&#10;rnSpx2EHZUuIFiyrEkKFJ6YzABOwZAJVe/MQiw3CegJNS0zdG215anoJpomtRVgJLaBX4M4lYjaR&#10;jCR5nzt28kTcGyu2oAQoBmPMU2IuF/++34FlS18lalD5jne9+0mHH778HTt2bH/WZz/zqR/mTOWB&#10;AwfcTYtfvOjuqSe8qfeaqSL+zmZg3siBnKk8bs38A/NyMJmDyhxcDo6f/+PM4wDGhgE+8m2Aew+O&#10;wScrcLlo7MCmV5+85WVv/Z/177xtz8TeQik4GL0bABGlqA4Zk1XI8ivfO9aPSIzs6YggtwSPGjxF&#10;rJSrBG4MZo8M70rKDg0Eaq/FKLBMbPxa1CWyTuFsVFa/P1JKAVGxVtyjM6iOktfsIArp97pMOBMb&#10;YqPUJz+nMHfWpcW+pT+FlyIaQKHxILUWZC45nr8YZTlwKH8lo19F2H/oHiavAaMcn8ImRlnuIBll&#10;OSnf0UjdqDon3r+KDWgl5iNBXZIm0lEwWI3vfJzr8l6xkTKhp4jJCT/r/d8lWAyWBK/7swx/W1m2&#10;7XrnRrUIQ8E8dRgDHoSXgM/RiqnuaBDN2XRV2ZA14z3TfmleZvyD4IYcg6HkufLK1MGknp9eZdjz&#10;m9qprHRcVbYYbHfYcyOdrUaZsS7G01A8BzDYwLiwRjKwqddfnsjSpbRW4OOCurCRCORBrbIwqUsq&#10;qsmNCZBFVrkq1eXgiDrYs5QaMcFggzXm2PXW1QnlPSuSZtH85+q1XPk1iKFUvwPFEmG8/xExJRo+&#10;x6bBVqwNz4P7aXY0aAvnHASPsJ2RQx1Eo13NAlJkrp4bWG605JuSfNOjWoLDGIxawCdLZ3u8Etkz&#10;W2BS120qe/J+fv1aph6fapcAazxrwUJqEh+kgKuShDfL74kBPRBMeRW/NKbb2jtUJVEQI8ZdzRvX&#10;rDH1xl5/pmZOq9eCrCYR86YAl1w9mflhGsmYuiUmCG1lbB2pnkmoykFIVBcARMrqdR4wKFZrWxWr&#10;yinlO54pkOklGwxGhWionnAAaZVZfi3eThqU920WdiM/PWCZAJW6p7L4/llnPnvRmjVrz9+zZ8+L&#10;Pv2Pn/x2KH+9c+pJE1vnP+MNvdcsLJ6nz/thM3f2I2/cnIPKOXPGYfOmjTA8fL/YcQ6O++l42uay&#10;q+JDFwPc1x2FC2/eBM9bfQ0sGdu/8dWn3PDSV35l89vr7bYU9LGC6uJ7F5sZ5+WBheIpZy6xts6o&#10;v1cehsh+VjMUXvYLqj6qOhDABBC0jJPjjUoyZjKIxloK21zsLfVc3R/Kzou8oShr7Gmp/tOSabR8&#10;L5GxcCgl4BtQjlVwj8Z7m+RP5mvFOjRtQCAWLPI+9C0a3GQOMrLAYqkV3zclRHWdI6Is6wWbzRT0&#10;s/q5ZJFAGl1rwRLVL1WDK/7HooSYM/nljRblmxzQKisEJMaKGP2sWpU36YlKMsjWLILFLKPBDFAW&#10;29e4SpHUCiQle14FwuFamO8coh3somP9U+K6UXgdFq4yHda757Epu7KAsWfluAgqudUEOuXS5MtS&#10;ZRAsXV0mn2XEysqwKWUUImYY9w5xn1JnrAldxjxiSDTEAT5q/1EGFJ03gBcTCOIMX/F8Dlbn0sGY&#10;0eFBeEZC9bc+r8Bwour3RZDiPHIMoSjztQR3+BgJz3JIBY26Z8nFVSNhTSUwGOcOA2Civ4v924fr&#10;Y+CT24rUNcgcBKIQHRHKncGGpGbM2OspAULzIL4DyhYn3n+F+rNKeHLV8EiZOzOSoko4Rve5sUQL&#10;lv2/gALQcuub8O9GPTYI/BWAVFhYeIMdVQq0SWsRzqYSxt6dZFQMgAHIwFo347VasNoCCKMhNGWA&#10;Tf4ZTiXuAnArxwbW7H8GUpyHmMJzVSUg9gitJIxNW0C93wUAm+iJrRMuGcg11rH5QtB4YerEHnuG&#10;hQp8RwE6h00pfQDsHN9w9VouhNUBaAaV7NQRveGkqgPCJAmtCp6tL7qsl4w5p/s5OwaI1Xtvn3Xr&#10;frQb6QMqoxLYHrA8Z2Zm5l2fuvCCL+W9kr3vcbqzoLNl8Utf2QvgVpZ2It08JnX/99HXbTpmyd7F&#10;IyMjcPTG9QNQ+Qt6PHUTwO5eqHHh/wLsy4bgM7eshxetuToviz3hnU+86pWv/srR76pVsBu1WB8t&#10;mBjJgWWlwmkk888sQ1LKlNrKQzOEgaUjb5TfRuwW2qICJANyHTQL4KctPIwMbQiso80YjGwZVYFz&#10;Ww8jGVlLoQhb0AAFxix/X9ECxWl0yGR5yfCH1D2NLUcNekkDOLTb7nifIutn855ZqIgSyDJqoRrc&#10;+5CgLRO5Tii1lW9bvq9kQTm4cIECJqlWiw3RVLAUHfa8mOBIXZKEEFtW1GM9fB42rCkmkhkKKPL3&#10;jyxMSINklX1HRUxniYemyszQUD8mQ1Wv3o9n2geFKCnV3pRoW4WI67f6x7wKcqpkhWD2skQJLTK2&#10;m4O1FDDvfZBH1uFGDHSWEKphDuuS3qocN2IFA5NBjUJqPkANgRd0LKGgxlIkCkVS2Cd84zkLLoAZ&#10;SZFgJeJFMwYDH9Y4xxIDvAwNIRZlMXwziVkIOafEYTKIlFb1El4vAFoRV5djZlXsZflyWv39vPxc&#10;z7uufAwNwARpQ0Ls58FvUrMrPPiufl9X1fhKT6oDtu0BNuXhdVIslBeSDcBqtVdQzD+oYJuzMaQT&#10;vgbbyPpoee6hXoM96zPPF+cur/xBDhyxBjHdath5xTanFHSNZ2i1f7TuWyrBoJn2aK20FEBB3hPK&#10;ZDWEaM8IqqnQAlwx4WfrGBsKChx69hLWN9942fJElcIMHhrgGtpgGvEqyRyyHkceg8Ul28F6RwLf&#10;+iRRVm/oNYSqcYihvGbISB64OJFAVXmuKLntxlUhYFnEEAOY+e+H1TxBg73k33eg2QtYUU3U4mWN&#10;ZQ42Icdo9xtjCXHDOVrA8qMfO+/Vc+ZMrPviF/71NTkSzkFlt9t1l6x870s8jj68KGksQOWMP+eR&#10;WzYfv2zP0vzCNm/aAKOjowOE9Qt8/OpDC04KPn0ZwJ7uaA9cboDnrb4alk0cPPltp1191mv/a/P7&#10;WNzslQqjs3wU46y7ycJQPPe0kA3qzBGoQCjq4UDRS6g3bf3vIDRjlsP4FuZQgUVdLpnc6wS4xohC&#10;E8bVMWBTAi5OMI/5Kk8YM4+kfTyBgwEWYEBQx9AMrGajoWFGHUSALWbeKP5c9czKJIFT4k4uvDUG&#10;qhWBg1EqBmXwBK2+L/VGqMkE1+wnByJiw+l9zgyJrGPdy8m9FTNj4xPsG2OoIGZiol4ekKJPqEp2&#10;I5Y19KJRC0gyer+4GEtTGSAzrmLTz+S4R0ywBWoeoKGyp4G5mCcGKysCx0yWN+tkSKv6LH9Rpmhq&#10;HniBZDbFe2uwrxhPUV0RPCwzaiw+1DoVBdSmJRNFz5IUcx4EpYTYSA1Wm/WFmPecc6H1wABzUHnT&#10;eTYg+bk5ZeeC8RhpGA0UwbX3zXl5naTxFM2HZt/AKKgP7Ext65NfR1CSVSxHbX8TMReyEqYGB5yJ&#10;aPN35a9xLJj36UQSF3lCC4Sq5IQwiA+Kml1QPaMQCxZliblpATQPyhcaon58wcjq4JmvP2Ef82yN&#10;EiUvRgLIq9YDnsDNKFZTZdOMJzcjCxF2QzxTZA5ZI89uQm0VhNVrQ2VARgqP8N+ztZoBfESIVXcB&#10;hMq0vsekvY6Brdc6kcn+7VFZS4XyWWosu4QGQqZwCqkE1RA2VSF8XGkhHbVuCoDJwSkfizwsA5b8&#10;ZTYjAfBiqJIAuRfVP/MMdAdQCZKlj+YEvwbBVlebxwwDlJlxbc5OeHLh28iDVSferDXB3y+MJWMr&#10;oQ1Q5l/vevd7T5+/YMFvbdlyw6N37Njuc5/KHrB031z5oad33ZwnFLFVCSrp7JNv3HTSivuW5WWy&#10;OajMy2AHx+D4tYcDHOhN189fCXD3wXH47K0b4Pk9cLli8sDj3vq4q/y5/735b8sSDc0EUqYCIrKA&#10;Rbw5SABlYLVU5hkSPY6JDT2yowAjiw1G9jPl1wUG5edlQIBNL2P5tsjYxuhaXG/T8oUDeck4Oimf&#10;bpw3pjJiPOvtmSiPJ6mAydlekv2yyGxZqDQLBikMwMRJCA3FPTTAUQw0mz46THugie9D+Sx7ToE5&#10;orInjXjvoHj2ngUFFSPqvUq+omQxaraqem5ZeFlxzo3YkuoLrXtAWUky73klDVx8IhET2LZ+th2g&#10;hH4yVQYHYPeDGoIu/X6HVQmqKVgAhicsA3JRryxx9jWwitU1M2ElsnqmawsbEkGZVpXWP2seFNp+&#10;nyqQoAjfkM1ysB5zZBr9Xj/rqqacsrIeEI1kgDCadDb4FJ6GKANYMl9fiiUViRenmIDqc1zI+Ael&#10;U17a5+X4RN6XpMU+QhofsbEqcbK9gDjgjoQ3WK+ZArjc/oU466HOTwDHMC8zQ/CLQIKglAWBZlqp&#10;YYui1gf9msgr2FjrMuPz9b3nSr3WOWqmEuTaEJXFsgGuKw2Ev65Xv+eThbNEmZXgbQAEavG8NkE8&#10;npxgAk/eSsZYfW6sZ9VDqlohJIXCa5ioGlTzxMt9zQO0i7UgA5+8TNayWlIgGyyQCawcXQEV4dcK&#10;DNipxLaw+wmMYygxL8BQUECuVGUDcNLVCUFkC5lkF1d6Fn2cwc/XSETy8tfwuw6LN8L5DhnMI/eN&#10;7DJg7CRzz63p6ooGvabWitcUq8bqucoFj6qx7jsgxPQlaDUSh7p0+2dfCtsi1hMBy9Ofccai1atX&#10;f2DPnt3Pvfib39jmvc99kvF7S9509MHOwhcWCtK+63PV+2dvvGP5o1btWp4v2xvWr4O5A0uRwcGO&#10;3Ioknya5z+Ud+yfg87evg2esuB5WTR047ZUn3nD9uy9Z96VCX6Q351GyMaHnCWMGIman1M/JDmTJ&#10;8uIDHaTyIJGX9KiSQUgDF+5jzPtyImEBvVmQZkcjVhD5ZhQ850xj6cDMgUucrhLbMDbwyCvUM8GY&#10;Qqe/Ctq5eEyiHFcG8PYzBV1qyzKlERCI/AWbBa60vQgsKdq9KSBLaTn7iWzBrqV9oxImJ8pXaoCJ&#10;Fl4re6IaLEjYUT6lhdck8ntAsQUKodicQhkcH8uUuFah9AeQFu0Ao1cXjfJSr8ZQUAOt+ylZVBex&#10;aciElKwgjffFlmxFWbfMZUOxDhw42IGM/R1PZiSZbyO54xULw3+vStwjxtMA65SRVARlPUDcloOX&#10;The9n5nNwDZluWzMEZvrKsgslK2dDk4oBrwOpPUOKkDKg1Bk+jtCWTaMD1bqa4pSMQZHJS3EPUWI&#10;FV5RGQFmcSGJTIBU5XWEcal+sLvJRwhR0Acrd4Tysym8LjJj173xRskxGkbrSYYQDBCpAYQ3mItU&#10;oiiRrOF/Q9SSALLOMfTGeiTjkcb7tDWXOHOkhMeEdZUKpusEF+szNhU7deIIGdOIzBe2LZHKEnGR&#10;bzK0JM9aGSU9PshIosTJJQ+QSAwF1exGd8BiLFFnBWY0o0kRLqDw2vp1hKgsSrj1E85AXNYOKIA8&#10;dZrPQw6suJAXSxzpnkjvRcW+BJIZCgsZjnXqR9BVFRiUYDC50Ftonwi+yi5RGWABQUvwR5fk6nlW&#10;AXCuMxe9J18juEjQz1YV9hD6Kov/P+e5v/rH3W73XV/41899LWcqc2B5zfizFu4aPfrs3jwdKokJ&#10;D49ddffCX3vIXRvyN15/1FpYtHDBAEkNjuh4ySllxPHlqwFu2LMAvnTHWnja8hvghGW7XvqiY2/d&#10;9okrVn23qTISKowGsKkXMj2xrbJUSmReSQNLhEixjU8Y35Q9yg0lwY5RXO6GkLATqH9eMQ6C5Qw/&#10;c0JIDmR8GZfuJQB3DEIZiLU2yigIg7qXs7RzUEAHWVBPgcHEuCSLJBsLwDbFyK6BmC+lwWaxEl9u&#10;oFwoOmRgPlfnmt463iNVnI5nGKMD0hTSqdJdfY+4fQVZmWyoaxmLeKVgPV2jsqoDa1/+3htJhnI+&#10;eEVWVOOlpVcIE1Yz5FUC3IXz4p8RxmE4r2DuaiR3OI2USTAubVbk+IaK+c0/X9iLEYi+OHQx4OLX&#10;6jlDkt/n3gbX/Ewzy/lrqnOomGir7wqxSbgQJ8idMX+0CqS3wSuB9IkM6wTp4D/MBCZmEqm28vI5&#10;xfh7fsIVenIaCHmwjLfL3iFija1ceEyIRzBjcxZoi1K1mplgImBZsxggKrsFzs52WRJJM3pGuwQ6&#10;MM3a5X2rgT0C1t54CI04DtaJDh70VWuDD6bv1n23WHoPCYVQqxKAauuG+oZ0WFlnpvYfHcRq8R8j&#10;6YpoV6foOS2YtQwYnSTPHbXlV8oWhANDrxNOaFbW1LoFXnn1QtkoX6z53g7oa7EjACnwlKq6UOUF&#10;fJ1s68GUycH0EfQArKSzWT2g2hCIqRQHH87mWfuapav3R12dwEXBeDmNAzsx6Zr92aUSIvWcp6YU&#10;1Mk9HSuF78i6B1gSyUPkKFd7DXcospGrAaoGb9DgG56PqntXdY9itClUA5hUHp7bAJlEA9ptT6hA&#10;MRcE4sl1VwkNWskhANmjySydEO5Pu5GUEmzx9ZGP/f2r586d2PSlf7vo9MBU7oTDR26ePOPVvSuY&#10;B75LOVO5evK+sbNO2Lo5f8PVR6yCJYsXDRDU4Egev/5wgL3TAN/YAvDD+xbB1PA0PGbJrXDa6nte&#10;df32OX908R2L7izjqg5o0Kd2rkxFppliGcBmayxTezL9GI0MJGOMJFiqRFoc1sbgWlWVimBaKpwG&#10;T0APWpnVCQ/NJpjH9gbLRO+I7lOllKem0VdKNmNqZOdkkCyypqRphHSfZSOJzo0zOfg1BCE0umNB&#10;O3F1EiXI5EmyLhwsuNC3pcQfCmapy1mj5vN8JdQTAg+emUcMfaYqyVFcb0eU4tbwoS4tdkV5DPm4&#10;95QqREMQM6mUsJSpRW8qhVxXlawRxSCtsRThwkdQ96lmig0Xdhp6eDqjJ7cugXV1yWrJdpaI3ldJ&#10;AaG0yRnwzBjGIFnJprzelSWk+jNNXzFXW5gEBk4bpyNKf83c29PVtkdq7LJxitpaQPnVoWUaL6Ia&#10;jBgr4cFaiaCU4lLyMxBR2QQp71OnJjoPbjPl8xOqSbhIWcbepy57lWJDPBjivrgNAHTCrw94D5pT&#10;/rGZGmQB8XU0WxUDKpEwiPzljFL80PNX9aIVt5D1J5JIQDDlVrYvIDD1V82cW/NVM7VckMmz/cel&#10;waCo3ghz3VfsdcUSel7WyINbL5M3ZoALkA5+ibFaPBGUJYAs8vJJjEtyayDMLMV4uTKyOa2qT6St&#10;UVVlIxJebA/xdnLacIqIk326jaFNIZYJz/DXYqK9JqgCC1e2TK1d9TmoPQBVlYB41iS8G0mpUNfz&#10;wzcl5h6YKms9vkGWfXqVrHINa1knpR2v6IGob5GCj60WvOpAox7LqxZqxWcUVQT1nHMU+4zqHn9t&#10;78GTyR2mcM6VZnWSi7GgRGBeGwe9Nuud57YoapUXyZlw3TWr+jMDlofCVr79nX/9KwsWLPzNG7fc&#10;8JhdO3f6HFjmX5csesNzMxjaUIr1TMNoZ9r94Um3bhod8kM5oFy1cvkAOQ2O1mNyDOBXju4ByxvL&#10;f397+3JYPLoPjp66d84Lj739FdfcO/GGndNjMxVzqeXuCY0sH8qMswqeYyELZqeBCfCKmN5Aidkf&#10;kAyqSVmKiMClAlheMHUovHV1Jnc2qnQm66jOG8GQjG/kx2MW0zBWF3+ne1qMIIN00MhAVfN53ECr&#10;2lgKANiAJtm/yQIlH8AH1h5zRba6o+8Dt0rRP2+SAoTy+oQVH2f2eILC8fJFrDde0j5+1Pysvs+u&#10;CZBEDxEXLEJiY5azsbLsFVQvshj7dgqCCUGVvpSRkI0u/Yx8ZmMAVzb/JpIV7HeIug+XCSDV2V0W&#10;FJDRW6vmr1A2VewCcDEaDXq99pPDSAGxZij1eqTuneitUkAmN0YLPc4xe9NUKIQx1ox5kuACMWbC&#10;M3X9wVKHuKUOMTELmcCor1VUUzTgjr/WqXIurILSWgVZqCKHNaCa3wpQB/Ap55mhPgnSJiqwpw6M&#10;NTwrWVD0thKyjoHqz+4mKhGghX3sgBCK4cwtBYVXsS9V3oI5wA6m716BWtUv3vRn52WDDJRmQXlT&#10;WYz02SM8NQGr19ZUJD1WhW1FtD4ZDKilQJ4fM0zAK1MMJmfj+dz0ulQfG+Vmtq56IfZWPf8MopJY&#10;AkuhXQmW8SSQCvSTnp/W3teN908TWJpVPgkSCFQSV78/n6ttyefKa9ZrkGkILaF1jcjaQTrScgmD&#10;qFctnMXuJSohK57ICGXGTvU/uwbg1fEHB33d8DcNOBYqrgR2uWkBZkk+WxdXw9U9qMLPs6lPrZMI&#10;elxqG5UKeAZbILTYSg+2eBHxogBlS4QGU1qi/Z8FsGzpq7R8KzvLl6/4jX379v7+Zd+/9K7eCeL0&#10;9DR+c+p1x0zj5BlI3Yx8NxeYoFefcvOmI+cfmD8xZ05RAjs4Bsdsjs1LAV56CsAHLy7//eU718KS&#10;0f05wNx87qnXv/ycrz3kHVUiimI7C166U2eNspiwAjS8J6EpLZXsVeOB6cAKqB1TgZPsThs7KCTa&#10;YTYbf7M5o5HRN7OX3OMQtMqqBsQsyGc9kqjKlTQ4qPf6yP+OlzsSY6R4v6ruMQ2/4yADKq8yFHYp&#10;AbhFQEclGgSrm5UvDkCPC/xwNkEymHEPKP++bhF0IA24faMIWCpZar9BjLKgtZ1NVwJBPqYbgJuI&#10;MjJKMBTY9BBb4w1TLDaWyrVKLFP0bqI1L4xe2ghU6tdCXdIsgCZJ1eZ+SRWKPgOLJm1oq0bQiRHt&#10;qRLK3EVFBNa9ruDsayNDRCXy/0PHGGid2HJN4FuvYcRIN9V3pkrsUSsb8t6b2tgd46QRqDGaULXl&#10;STnPpLTd/2fvXWAuu67zsL32uff/50FyhjPkDN8iTYoi9bQekRQqsiUlduzGtpq0kB3HltzAgd0m&#10;TpM4bl3DMRqkLloELVoUsNGmkIvCaIGmrdP6AUOOYVmxIzmUbFmmZb2oNyWS4kvkkJz5/3v26l17&#10;PfZa++w7FGkpAZr/2tTc/z7OPffcfc7e3/q+9X2+B00X09lFJ/nrdkmd/HOQPRkWuBAdLJcqCSx5&#10;wDDQfs0E+BvwDBEeOQIJA3UAg3HRrZt6RsEXKMsOtrEDs7hJrT8XHDDNo0U8NOn3pOBRzpVV6z0P&#10;2xu1M3jX2RTHymLsevC+GYCXuVP27Cpg+faUXqVRdjCcovowFcAo1J6vi4xAyHJ149su0iL6xh8T&#10;M+8pO9jQtDw+QcqYlvmeiyJ2GhQgdoHK5CSnpZOvj27hmt8VYHSzHdPWZwGHq2JxxTBxZg0t4M71&#10;NfQ595Xk7KbQLGyyMd3IctzcFbXCeQPOGdY7BqeFRBW9s3gXsaSkAeQ0bI3y51n1CZrcwrB0zOLl&#10;+pgnaPtQkisAp6Up2uAaZ5E//TVlSsvMS71uTpp9i9GYaSTf/TfiCrvLrKf+++5f+F//s729vQd/&#10;9Zf/2W9SX+WlS5fyp/fedsXj6zv/FjvAzghlk77/5Q/c8prrL5xfbb/A3Xe9uHbCHN2Obl/rjVjL&#10;r1xI6Zfuo1JxTv/sSy9OP/ii+9K5kwdv+Yk3fPxT//j37vylxOaYm/FFfZez6ihyorFQeWEguqTZ&#10;wBnetEWusYujZvxum30EBC4quksQNmRJYQQuXU/LEGDB+LsF9mgQl9D1P+LAgMEzn+3YQ7dggGH1&#10;GpyEJQ1dTaFzAc4mM8MFi4ydrDLmjra+yn67PeO5w1G2B74yWZV52Yvkj1OYxLvj0kBn3zSyKyZl&#10;wNClpSFNeBXEsbGsgGs5WK0xtxCbmV9G8T0j541z0L+3Hm/cvgX8cdzVvws7ehXD8clRqjZ0no29&#10;gSmEMJYUT5i0XHQtTovudwjnKsDimONmOY6EVeRjYYZBiCyvpsfkuHljCnTN49CiONDF7IBI5mGQ&#10;XQvFZ7KWukiJ7KacA4cY8vB6sGgsZ8/69K620LF+UrkvA7ZEZcwat9B6vFx0RkpLQOb7HcMh7t+n&#10;kj0Ab6ICrtCGet66gQydGiS5jMBFRp2LMUmDGoT1XXtHEC9DnLo+6wHIWQCNjS9IpWXGZt+HtYly&#10;SRj1l2JkTIJLbQcYcR4AI3fNXxiVzCnIXP0Ys/F6mJYSQy2koPRC+jl1FmWL68ndycRiBv0+AeeU&#10;FB1McUcBrvTs9O75N/WXloHKKEaOaNFFitXYP+4Y5NnL5y/HbA5OyuKuJdmxw1N/bnsjulohBV9A&#10;Aiexbqx715+ZunMiwyI31vdUg1N/VSmnj4nqi1aTjM2VzDM6zcwun7bv+SwDbTK099Wprj83+6gV&#10;dV5e4bLgMQ/GQWe+hCrL94HKvUtsD3Cz2+yclgXijQOYfnAV/W0cq+sBZohS+dcBLHdJYKEHlf/5&#10;P/xH95y++uq/ev+nPvkGNeuhCfLjJ9/xw9tvck1d5+Em33H1Uyf+8l1fuZ02Sg6wx48fxYoc3Z7/&#10;7Yden9LT28vgez6R0hOHx9OvP3h7evsNn0h3X3Phr//5Wx68972fv/bztZiRV708CCG0WIaL1Iip&#10;uFxfSJhoiZn0Vfsok4wVdUwjZ0nPuCwc8DpgE51gBxNdiYCpZ2iCFPUygGR3rIkHWR0LIoC1sYmN&#10;8cS0fG8vz4wy1h409rLULOZwRQquE/C8URAC+KbH6TW6PXrfjNn3ujqmtIcU0Mlq+mSXJrV2vbLi&#10;QKryacTRTwHm+AmdNMwku91Y4ZgGZWmVnY2VTytqdEYQi9gc/q3AFuY4WHBppd/vgFVnAS47fYg1&#10;YJCgFgWVg4VW8Y7OnqF0Ut3SjUHv+FouB657p2LowBIMKvQLgG3ntu9/Q3DjoGDovfUKCFyYnQBo&#10;LygDDgbpaqJYQeNA8ubdrr0CAedYH/IGmbyfnQOsMxGbwCkSNPRb2VB100wda+iGxMjpEPp+I5QP&#10;QNfgFE5/jVRwDCcZ3swt28+YKOhYzD4wXq4dwUCr7GBz/H4nz7z2GbZJpLRdhqC4SpYeAJTG6LDM&#10;FuM80El3Q3RJ2gEUchoDGV1Y4hgAWuYkxIXwUubZ+m7DvDRF6Wvo0RqYtQRgpl4GBULvXMiD7jZT&#10;x4D/rX0POA5+05JCj2FQMIxM93bFgy3APAyN/PRHY2DX1dawVwzsAKCDNobm/C3ngjGyPYPV8lhL&#10;TlEBgpzRwTmx2yc3JeRdDiVZKfZc9nnHrRgC0ekUfOXYKywGdcmUWk+mk5niHK/9vpKlhmM5uzFe&#10;+DyMObGtIlRZeYvRwE4yrtFFzVQnxKdo8bPHPSWqGHSM+uKYfbe5OxdzWmYpy9i2QtOMuxULuKhf&#10;N8A9ktqnTpHhlCWh77I36PrXZt5zOQmsmfbcfseL33nx4rM/9cf3feQJBZa/fcXPvP4w7b+JVEZU&#10;fKXMyr/xmgfupMnyuuvOpbNnzxwhpKPbC759510MLOn2yQtn0ke+ei698tTD+XvufPg/eu/nzv6n&#10;AHkxkUBUVO0yZkhj0ImYQtlHFpK8wgB/FdSK+K5svXHkCGJauJz5AHQPuEL1cdGTFhnBkMMVskuW&#10;77lcTueS5YkLg9hjCIH1A4j7hEN2jExP2H1T3UQzAXZZNVRXTnXnXDC1E8Q1Qvc3CpgED8JXUEof&#10;D+GPyyyTMe0PfW52iweoNGR0/9T9d4taaHl9gZl0oBE8mwHQRUT0AEcApz+u4ghs8RuDMdBXEXoZ&#10;si4qGnjpWWG34Nwpa94dizPqvUToeiZTCn1hkT3MzcnRtqHnBHZM8+B8uJxBVQcafQgCuL43/8Xi&#10;7+Rluk4GW/wxVODri01db/bcXw+QZdklLvR8r+4yhR0DW4bdNaRzckBfwCke3OfWAwXa4DPvYLiS&#10;M7Hqj2jvGksJHFMrZvRMI1qjaGoFKQWZwP/yGCstNsB/r97cpAdmYYWbouOlByv2Pbve2RqWzu0N&#10;BBQXvXuyj753OQtAqg662MWe+P5djYvR986dO653KcVojhPYkkF8ii1yy6BWuVka74S5Rxf8m24x&#10;K5+H3rG8N8vxsUY4cp/1QKr7t88ZhLRTRou+xcWNXY63kiJNGZz0JQ1VEYG53RG31Xo73aZ7ltUK&#10;Y2mhbAi5vrscUvtr2txdT33Gq1wLGtOdzUTOzMe649pctd05k1NUWAS2zp0/pTt//GcnBx7BMay+&#10;b70rJLb/MBZQpGBYZF4CPxYSLvM2wQFVM3VzfcaTO27959n3hap4zZ459E6qbCyGvjBls7le03tj&#10;npHEW/qmoS8a+CgQXzjKnUNv6UBrDzD7QpNcrDE5VjZcsr/RwBIGA2sBKOn+//hP3v0jJ06cOPab&#10;v/Hr/+dqtap9lZ/Flx//6upFf53MeqAc0jjFn7jns3fdfubi1cRS3n7braEmfHQ7uj3f24nDL6dX&#10;PXNv+vDx76rLyt/6yq3ppuNPpTP7z77qZ9/6ib/zD377rv+2Xh8ra7kIfR/J3dxEAIiLyTAs8f2E&#10;G2cWWLiGpc65NTB8EEwUdYaDPlC9y/hbTE4+aIsXitA723nGE0agIXUGKMPcvgHr4yI3doEKL2Uq&#10;aQlw2jHIbj0yus+gEhzTiF7mCtADYr3848KcALHZy1vwXCI2DesEBmvpi9xOvHnV+jdNDboSJo32&#10;n0DmVEvHVBGkyI5J3UE1c2CRxxlZTh93OmTSfV+lpkZP2Tmhsgus7xNdMN2pkz4mCDmWoVUKW+/q&#10;kBVKI1Y8FkLMsfeyQBEiaEq91BgGhQ73+899KXdkwNQz9mNZLM6pBbt69rkDpbjLzKnvF/YssyzW&#10;8gROGt16drG386+V9XaMAZaAXmXJ8hvhAqB2rF53HGDpdO3iSLx8bzu2sY1CGxM5Ychss75ks/LH&#10;pbHEnJZyLN3/7LNDY997kM6mKeRtxn4l51y5lCVC6iWmfeRK6pg2lUpvUoxq2aRhS6Ud0+BUDBaz&#10;Q87dzEwWWVQLA0cbDgv6XMO+YUHlOVazDNjRYuQ0BEOdWODEUENZOnb7QM4FGAuL2UW+s0QW2e/r&#10;ncpFiu3JmYHk1CscouS4Y8ZlsQ5uDkVn7hIKG2UZzQIGbrRHs2MNd2XTPpfDLSxdQ73ZEeSBhDis&#10;L3wBpP+7i0rZ5b4+UlxAJ28Xe1aEdn3oC3SoxlvMsEM/Dvsc6eYRINetKQWpOb+mhPZ5G3MaXTLK&#10;mAEnkDHWDZrBT+/sqgzBpJ+NzVcjyFt5GzAw7Kn7tsGltL3IkQVs42KSzVqUE+KCFcRBwWRKu3uc&#10;PcCEqBbQTM/6eSQdXw8+py8E+bnbM5d23m8x3DcMWD6XBNb+e8tb33b1tdde+5OPPvrIPZvNBpSt&#10;/MiJH/rB7ZlwNZTN9p+SX3fdE1e94aanbqDT9+6XvPhrQsVHt6PbrtsXv/jF9Bu/8Rvp5r3DlPc+&#10;kv7g8JvTYZnSrz744vT9N/9ROn/y0ne84+4vvueffuymjwi4HMlKEcYVUgfixoxdF0uxw5FtmTvp&#10;5Za6cO2zyCD0TwXToeRi4IwRCEZBsOyfC5JEYz2XOZwN0Dp3RzAUh10f3ug7o89AbFXe0h0DRIxA&#10;9zJOdA0o7nqPZ1yhMTRdaZn62JZ9MdBneoJit/jc1KIB3GdjYJzWNTKC1wDca7vpfoXiZcLIlv3e&#10;XGp75axg1BagyP1uyoIqu9nA/xRyC5sMeWpMgmNqWhFE+yL9bxuLIjZu5gZYPEzCoqx9rr2AvVQ4&#10;sAuLsbTjXEHt2eSiyOK8CnJgzw6Le6gBPipeOIYZPftdrIcpCRtO7NdE8STB0Vdfl2P+nm4r+SJJ&#10;cfJHCCZK2OWvIabgqKl9lvp7KChFWUyiL+wscDOPaycNBuhMOSBFFm5spOQBsjjspuZe6N8HEHtR&#10;izePKgXDwt5k3N1n+fzQ7C4mRdxA3EII8/K6jQ4oQ3ct1IVpZA0LmpFD6YxXoLP+98diSsvsUJXi&#10;pQGr1rvFetZQGE7cTNVMgwGgi0api+LcwDKwpDb09vexD33/VmVVpL5I2szNOMfPN/UBDp4r7mID&#10;nfMuSn/szLLkwDaGcyQvjXAUxPhizQ7DmYArRvOwV5r07GiJi3IDcYX8lVGGFEBJvXoIFnm/y+Il&#10;jED6EGD212XPegVGcNTPpwiqSRghKAmeiwhKO4oy2Ck0sjJ7sBsLuDSwXJafYT+YFoX0HB61JmiM&#10;kY797KTj6rwU3LiT9R7bsVKzHO1Rp9aK1EAcbHzByX1xal3I6IxzYmEKewVFF80FPh7EcnUd65nb&#10;NQv8fLrBaOTj3y/jm+NPANUp2/ItS3ceTGlpvBOcblOIKolMpf8d/Lj2NYt/E1LYRWblO9/5Q//h&#10;5vDw537/g//qM2rY8971377rAE68Nc2b+v1gu+R/x8sevo02dtONN6Qrrjh5hIyObi/49tnPfja9&#10;733vs07t6w7+KM2Hd6Zp70R66OLJdO/jN6Q3nnkgveHGJ37wn/7J9X8fYIrzMS+xdTEdmnv0sR5I&#10;tYV3622CuJgXQ5LL5nN1TEtz2Ohe6/smuxiTvlcLh3LYMWsTzVLGrpupWws1sJHDKgKg9TJmkpia&#10;M+cUJucBg8iUQcHlWndxjNCOE3j3n0E0TAQgEnad3efNS/a1lzmP+m5x1HPYLcoBliywedbk+F0a&#10;M4ttsrLHfaV8lWYBn0D3JTuulC5LUnpLQSzn9Njz66jPlHpJa2+p/Y4MrmqPaZ3L27yifag9q8du&#10;K2h9qm1cmClw8e/PMFv/qu+BnfIs+1VfgwOpOTYpC3YB7D1LAAIGU8d6y/js1jT6d/84A8wZXSGj&#10;6Pv7okaLCZqTf3zl3t9+/zLo34rfxX4fWVxtj8+sx1eov+KZ5Z419ue6FK0wGiI1ttIXQdy4dIUb&#10;k/kq49CKCg30FgcuexfD7e+PPks1GJE4ifjGF3jcFUBOkbBompcGQlZ4QxenYQsxJ101IJuhlN4g&#10;yy+0SyvgZXdOH0iv1pzceazMV4wcshB1L5eD/poun1hguTgsKa78S16CnOTyAlMnv0yxoFNKB0IV&#10;FHp2suv5UrfanLvextQxUmrA5KV+3mVzFL8VmTVAWkRH1fmS9VpkX4KTF8Ly2Dl5MM5S5EzMljoZ&#10;PpTh3Ny5cI+ccdOymBlAdX88dyTPBKayX/SP4khgzEYuIslGBbjRWl5Pgk4dEIGi25Bzo2OT6mIF&#10;CfSyVDP0AXcuNjdj2RbWBZmeM66XOut6KHdmQ24bwTCMLror7t83x7KULIs0ml+BapJ4nyeMDKV3&#10;X/eJAdjqohWU9iyiZ2g3DlxO3fHHDhj3BN7c6il1ZvXXhz4nt4vXCfmn3qxIweU8IAh711rb7jcK&#10;WO6KF+lzK/Pf+/GfeNnpq6/+gS9+4fOvyzWWvcCzeMX06OoOksASeVKgbOBHXvvA7SyBPZZuu/WW&#10;Iwns0e1PxVQSqDx58mR65JFH0rFjx9L1159Pb3vsj9P7nnl9fc0HHr0l3XXlo+n03sVX//Sf+9QP&#10;/5f/8iX/pJrMdUY+umjz2XNSn8WOvcFG18BIwpNEejovJ6SdOY2LXsZd8r3hZAbyvmCp0rbTg0uf&#10;A7l8buQsiz3rk8aV3ISrPO9wJu3Z1R4Ij4Gxfz90xwzGlu2JzUwiCMitt00jKTq21GS4yh6W+Nl+&#10;e4veQWUPB9Iqn7952cVWgg7gZyd75HG5Xc/jdqFXB6CYvLCLqB3zDJv6Gh6nThaM3GdKj/nsMQGA&#10;PEEIEPVuFtSHyrNV7ooEAZhan2sGNjowV2TpY11vQSQ9Xn1OsRYibL3CYwZxWFVgok6YVBC55mJc&#10;mPvu6Lj2fYw46CvGZXMVtPJ8L93FhVvs6HEYjvvRmg9CBIf+Tnqc9HcszASjZ1+bc0OWnuTJmQ8B&#10;xH3S+wDBpVeuHd5pup0vnXQetNiG4dgKKhikxNj3Cx0Ck1xuidXcjhkx18IgCVbW0q3KoTu8PchU&#10;s43DBnjMsZG3gbqkTA7IoMruZN9U0s4FKGxqvFklcrZ/0mcJse+vpNC/iD2L1nocIZhqoGN7RsC1&#10;i2wBHxfjwFeQjpb4nBUPIMW+Ku2R832JGknie2z7HkR0i9XD5kYcQLau8HecCCDHAXAHyJq7z/RF&#10;2MMeuDdn1HadhLq6dyIVwFGPZT/v7jB4WjjcDozwFmC0n/tH0tVdheiBUqOPJonLmXFRNMpg3QEd&#10;sYnQIaHO5Vnk09vfZhL5amHWWqNGcMkehwxKcORYd7zq5T4X2b4zxJnSUvos7H9YZ01ceMseLBXs&#10;ZKjQFF10jq15sgGMSgp2QcYI6MqAVe57KH1hzhhDVxz3QLGkZeSJRZcAO0yie8+ueJBg5uWiYKY0&#10;iGNKy1gg8Coymmy/kYwlpN2mPcpWrl75qm9+5+HBwc9+6pMfr4Y99N971z/+pu1guynhphC5c8fV&#10;F07++dueuIU2+pI77zgClUe3F3z78pe/nD7wgQ+kU6dOpaeffjqt1+t09uzZOqZedc1X0+GzD6b3&#10;f+W67RkJ6dcfvCN93833pZuuuvi9b7v14ff81ufOfab1W/rKbnA5M91HrKZXBmNKS3e4NIrQcGwA&#10;eqbQRUskdQodGatE9rBnICBaucOIabOO8rKsRkYgp/+SiY0HkcqOKrDgi04pIyA7YhtVphZ71fpF&#10;dTSLGfXQ4aI3NC6YOxMap/2Bnt1S84As/ZBT7tjDOEszawVVJpmyBzO4YH31MZ7YQNhEmeQ6oN1s&#10;jWDH4sZ9B2ETTVrYGI1OsurB15LCbW0wI9mx7zO1+9vfdtpev3spst6fWEVnvav8BAN37VEVOIO8&#10;HBnF44BbGZiZEY+VCgG2YCfjPMB+w2KEL1bsKsoEOe8w4gYXY8AXKfrjgAPHxN35sQNZL2CgNipI&#10;dz1uuTpIVDmk6bTBWFZUOa/LQqumNkHCW6oosY8wqf133k0au2tNwqXcDWOGqzXhQTjREDyD0TMu&#10;FVTSNXIKps1VTux6TutitQFZBEid+Rku3FFhwTbxjjDQ2n73DToGMoFF+GQI2wYx5fHZgDR5wFTQ&#10;zt3NoBAvIHHRf+dYkMBoOvMn8EZM5qKaXESKXjMbI6sOxMmbQonBEHbFTfQsx7wEgyanzs34JBQ+&#10;UaX/rrAyd+xRdnLhLkalZwKHkUAhX1l/e1iGyEthuJRoTFcWsSD9HDBwgU19G0pcfI8ijlyRrbn7&#10;+t5m6NjZIv2u8w5Vzg4n8l51tIwm9rFU2Ppmi5TC5bRurq2wG9AOojcWEVduWgVpYi7g2PPgbC4g&#10;sTRHb2M0dc21aSw8x8TkqnjgLElmRbGNJYS+v3nSIk8ritQCgwE7iHErPnInc6TN9lwHda4PcUJ1&#10;/ygQWNRrBEI3wEykMPvQReeEHlXt2ZzAOe7KOnJOi7aAYdG+YGsX6Pcvpxij0vXgpl6ZELI00yKT&#10;1xWdvwHAEnYAzAVb+dP/4Gf+zFVXXXXPRz78ob9LvZUXL17Mnz58yfGnjl33vdv1G68ZcQM/+MoH&#10;b6chfsP116XTW0BwdDu6vZDbU089lX7v936vDnpqLn722WcrwNzb26vsJS2Hrnv8D7ZXs2/bnrrr&#10;9MDFU+kjX70uvfLUg/nbb3vkb7z3c+d/qrteh0nHS2M5a890jAIw0o5+S3D5eOYIFsxEwNmfowNt&#10;sCg5Lk1IlPVyhj59r6SfNKV3r8UgqAyS78+l4AQsTVya7Kyc27UCjBj0Do0pXU60Abhm6Jk68L2J&#10;2C/ux5MmdFJgwAi++15NMweax2RUNpC/SmXTQKDuFHgLd9nfKqQuDkxUoAkJXA8mFi0mcMNjrscO&#10;6meAaGcsGmRhmoStr9AbsGAI0wu9iUs5VN8n6ReOxoxaX+Tifbndd9EWoJK6eFza+31xg4eG7Qcg&#10;Lg0nnHc8KHBvDsu1ZN36r2jsbnYVEkYMfzsvxhE7nu1cMpyjxZ0HvmAMs/7++nn62+oCqpdcYwi3&#10;Hu9XGANyfPhzErTe4XYMMfrFg9+OSnh17FV2AdwiuR4kmFsRDEvzmBi75mJ0e2zHDSOjCHKoOlA6&#10;NDnqGZapLgrbIhbab16qCE/DYJpUt7hFLij4G7DTes5AMxVqfaBOoqq9nxt0w6sxPLiZ+LtNqbEJ&#10;dj0UMxKEJWOlBjeuFwrUVTILixLYCJc2T5mLh4hNwkYZjM7kCLp84Y1jUHPaGU+ixU9ExxDlLpt4&#10;mKMJo35NZ6rjxqd3Y+1cTmNv7GANWj9rSuiLcsVdfFRmWWDYIhGvn2m34c5lFDO6OPemO5GJjMe+&#10;jedcWwKMmadfes6AOwpOI+d46GNbuqXBiAnlYlFbliT97JEZXK/oyN256q9ji+KJuzBoLixG7QtN&#10;rq3I5WSynqhKiAr+wNWtmK3LLhcTOZ63ymGxM+yC5p7cgCzv14ymnIjmZcnMcFTmjhJfAsqIV/Bl&#10;5yaE3E25rC7MrEpkHmuv5RxBoKkAvFwVU+y71CgVP25n12eauvNJIrxabAouHWxnByp78yJVNXxD&#10;40aeUwJLn/2Su176AwcHB//4woULZXvLtCD5g/0f+He3e3h1DaffrqnefPOj17z03LPXrFZTuu22&#10;Fx2ho6PbC7odHh6m97///fU+AcmLFy+mK6+8sgJK+o9k2CSLPb3epDdf89n0O4+/uL72Xzz6ovSS&#10;K7+STu0f3vPOV3zujb9434v+JefmroqtGTFIvtAzcQqOPJuyi2GCMTuZx8zjkMWyPqkiF3kP7Hxl&#10;tJ78PGFFls1wV8xabH13kFYwCwsDaeQKG90xxxMuaxuXdSgxF+iX5ot+D/cZAbB5BmjJrCngYDCo&#10;74NhzEXzL8mgYB0Z6tBcQREjyABP5YfxM5WHwcZCu3iZSQybpBepiFEeci9krUqCLx6ggNNYLEAJ&#10;sarMKTrTEtmR5pdUjxOoPK8bqx60q+UeMX1Q39PJg8EWfdlXz7f35T0+A8IKK8nc9GBUVV0YMUmx&#10;nPcdsPTgreo1fdEA/Fjw8SAmrx2wk7Go0LOLPauYO5nzEvCAA86Xy7iti10fu4Gr6lCXVZKJsWCh&#10;0S1xf/z3UkAKdSFWmbT6c+cqhzI2HMM2AHyxwcUfNaCDjoUtwdUQpFd2on8LZ7sSYOFc1x2AvAR+&#10;PDgmeS+r5MAf4qgijxZnEN2Ju0WsrXd0UE7G7tq1oFuVq4yuntMTLICAV3ss7Pr1HPRJ85gWINby&#10;5qD1VIG65hrY8vmU27GBYhrjAUERVKsLw41jT4ucIC2qAYIckP52DrXeOMsbj1RGxveMpY5FdG6q&#10;IRdPP2ce956H7OJRsLteRuYA9EZeAnxcatkAuVd/h7FPKMRqUefQscwj1/euBzMa36iG06TXC3O6&#10;UGzBwfeoTN2OOR2131jGrRTaWjF46cew65oDw9e0/bX5Xr5Hczce9Dy7NUvx9ZSSovGdmhpAAK4O&#10;9HfzUJ1ZfQEC2zkhkLqZ9GgUCbSGV58DSR8kUlQ146rrnTqfSIEJMDBw6OJ67DcF7bdEtsUBB+p8&#10;b6FlTwojSdeouauYa4+nATUAw0M04fgM2akdIyNMS8dqooDOPp5H30vFnsl9T5PJJkdepKWcNnUF&#10;rb5I1JuPLVxkv96usCO2cugE+w//0c++ebugf+mH/+CDP6pOsH+U3nb6Epz8dmIrq/IEZ/hLdz5e&#10;JbC33Hxz2luvjxDS0e1532jFdO+991aGkqSvWdSFZ86cSadPn07PPPNM+tKXvlSfoxibOzf3p98+&#10;uDFNeyfTxXmd/tVjN1ew+bJrnnwH4OZ3t6DSAJCuyJeLKO+nrWaLvYNmlNwNJg0NWgx9gPqagbuq&#10;i+OwRbdtf6oTb5TYTLlgPyFWRsVMhGAh9+NFdnIS0ATj+JCxoQ42hzrXi6rgi/vpluxMlLnmZrIA&#10;vbQ4C+jbYZ5Dx2FTv58wbH6kRGYrgh7gSXaeacFJMwI4llnRUBKmyHoYY7yMZ1d52yX0r+r7/Pjo&#10;+0IbmGVH2JVzm+0q1JLV15o/WRLJy3eP4LM5lWrRgRkSXmBTf2YpoVdVfj1vcOTf0xhLHLiDLCvu&#10;U92Ozbii++J/u33E5bjgBVE7bl2FE8rcxkNkoGGxkKysLErRwMlv9ZzAxXhpj3t2CiENvm/voqrn&#10;Ny+M/UKxzD1LGhnGtp9NGi+Fie343oI7kWkbUJQVAEZX5NgF2XI0pS9Vx7Qs8GbfH1wfg1kYppJ1&#10;ZKwyL+wVYDqHXb+gNdlxKKSJwo3HLIpZVuyhdOeLWvkzUB1cW1sdK8HS6IeyS/U8tMWmMUTgZK5p&#10;ESsyYqXqR68gMgjGpgllshh70JgEizvxsRQsBSiyiA5mNy0tnhUOch/MdAaWYecxIoQKizx2RWpZ&#10;KV8Ui5KJW0W3AB4XGZWWQdl6RWEXc6YlgxLjSepnTl07BKYWc7IrSgO7TEgClzKPFA/edvX+R7li&#10;M2wJC+VOYeQzK5Nn/GicWFsDLHsTPfPYFZWdXHFccHaXCWuNAcC5A2hp0KrS74djCq1eNJvvaJe7&#10;7foIu/MOnJluW3tgJcWb9JjPJeudgMvhhU5h4M4VKmpW9UADstybr73cPPdIPJrvZ4RW3JmliETn&#10;3qRzs2MqkzPZUcDqQVyxEjGEcdBnSU4hxxot2sNnwnoQ591dlYRQMAo981iXBmjyWmz7WX9fjUZZ&#10;dQUaL5l1gBU3Tho7MIsyFUPG5fcdGU71IPsbJoW9HGNZeytvv/32Hzw8PPivDg8OtphyzmTa8/H8&#10;lrdvp+9j9L0RN/D9L3/wJjXsufnmG48Q0tHtBd0++tGPpscff7wylXRJIvby3Llz1bSHHiemkgAl&#10;Pb/ZbM+57X/feuWH0+9celN9/4eeuDG94tSDZOTzmr/3hk9/73/3wTv/dxqfIPEjHdOYeyCVomus&#10;q9LhgMnzeYAMRr0jpgHUZnISFq9NsloG8hxQB4aY7we46LebYlQD9s6Rg++4ZB+7cOfQaxYMYrIk&#10;HpciyVKo5hfQZVR2El+AoQyJv2dv2NIWnrBd/DLDBgABWHuFoJe4tv2nhTt2VXR5DhorN4Gyi/qd&#10;i7FhXT9iB2pk4eJjIpz8VJKeiSGqjKIupAP1mLS3Up1JrYLbufiCM/ppNX1IGMcmL2Y7QIgubmMp&#10;y/W/mb5OwELpzW/0/uQLHtq361hEBe0x1gQdPGI8kRfHy1bR+nvQKohkxlZA8dukXyHnZQh8dmsg&#10;XaBkaL/ZYowvj8dCMu2jadovgL6Y0ZltOS00jwH0zssCquT8hYXMFvpexg4It1MkUnJdVtlC9tty&#10;XL2UfeZzuwF1UPdncxJ2AFWdhJnRB4zsZOzNDL95vLaKSZrvOzWlR+9Ca4U/cItRZAmel0TPmrXZ&#10;HQhvXqIuubooKz50HU0Shy49ZZlLh1wEMsbFHWvHTMDCQGZy7fg1TxAp6BTL3JhaJN8Aekw6OKvs&#10;lk20LGuSgZwuobeAMtfCVL22dWC5LSxh7EbaO8Wqkqd0f88yflJpWcO1B2AC7NzUA6A1cHQZsG89&#10;jB1YLx1YhI5JxMF3iwAThuZ2YZ5Krn91kmv1UvEQ/Ap8n3aXG21jJzXn5jjPus+082pZ5Lp8Db4H&#10;xWn5HRGDepdZXpX164VrEn6xiBJHjZFaqafuVsZBRTSCfY7i8MWdyeedYl0flcK1I39a+7klSyWM&#10;7WghxKfY8BKw5i8sRQBiYSPCCuA0t3EjRaDJqQUU36AUG+pzBX1GJb0OBejVg+R7iVcuksRvj3s9&#10;OzkUtF70QxdrNLquKPMulT3oMyo9Y0n/rt3fmkdU0tJsqHQ4z86bryewfC62UlFz/smf+unXnDhx&#10;8rYP3fuBX1a28vcP33r24nTy22pvPK1jtpfE19904Txt6PZvus0SVY9uR7fnc3vsscfS/fffL9HF&#10;XOsi6Suxl+QOe3BwkK644or6WjLzIdB56dKldHrzcLr+2IvTlzfnqpHP+x65LX3P9X+Srrvi4tu2&#10;Y/R/IwOfaONvssXS3DkXfZM7b9rH6EFkDpbmKkft+yNihXSqS7fEcrgBcDXWBxCf+4SGYGKzS4I7&#10;YhRHTGXI8WpunVSF3PTHCQYTe9DyLTITIfWP9VJYZxNSj9XKAJNeeQXgprjI1/sMJkJPZailMVMa&#10;pHxOnhn0fhj59Cav8xJM9bMh9mmVy4wmpQax75MaZ3QhLm0xBgJCGVg4wIUKyvQ5CFmJERD5wgD3&#10;B5q0bwHEsTPG8aAqO4mvz75yVeTkWWSxmEOVL1nmZUdXLPugYCHz1X7MKE+rgY1YQT8EnyLsiyFt&#10;MdmkqK14kIa9v30RwRdyuBhQ+6gcK9hYUn88ds20AJFAc6R5APWTM1VKKZw7DoCDWzSqNhYgDc6l&#10;pSGIjvOcU6dUQDEBYQMmLFNdH7Nrbel6zURyZxEqssrJk/UrmrGPi2QSqasrOHl5h2Mk0Bb6LS91&#10;dq1T2YEFTE6l4BUApIZzfW8d2w3KWubueukWwgLSmJHzBLK60M5uhxW4TgvWcSErDfI8Kz42c6PE&#10;oLJRUpoFSbLs3CkAMJjE8fdFYXSLMrrMxJmDpjJy+vv5iwnKa6G9xiI91LQHZD80pzI5RrA3XXK9&#10;auC214FYl1EJo/gOwBF49AvuFNtSHBUEuJDkeowEyReIg3GQb9Uri17n4D+AJf6+S2Oibm4vnVO7&#10;ak9LWnz5ODP67zJQ7XgQiY299hmboh6CyEK2WCZRBwCrELhv05ySsu23nhd6f5DNqWPHje8MaCZZ&#10;yua5vgtZjvE54ZyYtXcSzTlbxqJns5PrS+RwV3f9hhhf5JlCdaueMlj+c+mYSPUwAMFZYiaE4iAd&#10;AKbvTXaW8cw2bL+/RqH5yBB0LKYYR7Jxl7y97/nMHTOJsHQq9qzm1DGexrR+vRnL52IrKwJ/6Utf&#10;+gObzeH/QB+upj2fmL717ds5ltuytt/9Xd/84G03XXVw6sorr0jnrr3mCCEd3Z73jc7+P/zDP6xg&#10;cp7nylBSXyWByQcffFA6mXK6cOFCvU+P6+sIYF5/+C/Sl0/8+3Vbn3z6mvTQpSvS+f0LL/3xN97/&#10;Q//NvXf+AuLhdkW17iechRxIKsVcfqv3Cw6yE1GiFDQ6oPeP6P/VhWBY1IpnS8rOkGDEII4MYJbs&#10;qZU9bfJrMk9Z47keLZaJsgQvTHBDEAvSfwpD4Nn2sWPIoLJNOFz8d/0mpS5gscQVg3cnheT7I7OA&#10;L+EwoN9vluJgWQCOBuxT31uJ6HollbkJbC2E4+RfrxqiVZ2Mq9SNQHgFtypbHO1LqXLEKtmtF3lm&#10;Z50bU2vNs+/Lx4T7PfVf6ICSBs9xxEQpHtA4ZjsUukdSUy+9mup44riRVmQxWa7cx+J/8/6m3+25&#10;pqY8GO8e9IexAMwwswatCENcXPQMP7ZLeRCr+yktwBmvq4r2kPo1KoPWy5+blXUXia8fVw2QDh0i&#10;A3DWCgY772BgVesYgMgWOymwydaVUa/srUhXYz+nZZI0QJu5SJDN9IeLG2w0xO/Ta+HUsUszs5ol&#10;ZgOr0U+MPpG3Fb821jzN1ANGiyUCWbOYUY8WB5X1oN+r7q8DF02uzN+/eJUE/9xeFlj/n11TIV6j&#10;U2NVLQMUusVlU3kqg+gUse60CFI3BQPGGGKTpSKUtIy4QgdImSlq7sOZx6eN0yCDI+A8ecZEHE09&#10;sE2W5QfKAbWeL4t2MdlsGYApn7+nIFP7bicvd1W3Wd0GLHsfzRG7ukjDPAu7JkipDJlLV9wYAdNB&#10;MTa6qZsCqCuMif+Atlh48LzTQf1rXhMNC84xB7hfN6RQkDKJeCCqsSt2OPRsfY/QGE3pHWVGM7PT&#10;Ovd1tu8Lze0vGEmlRX/jdvza+sp9Fku5Q2SIcwq27g8QiawWiiC+xmf5gprbZBaF1OuuN7jBDqS1&#10;9gioOKp//Qqa/H3TMfy5Ywc3DiT2farsnpCAXrMR91lwBavJAUGf6e1jfWDARKYUZbF9L6c3DPJK&#10;BfxGmvcM2cp3fO/33XDFFVe++dP3f+LHtov3ylZ+tNxz1aV07C0JD5mt3A63195w4Rxt6Jtuu/UI&#10;IR3dXtCNwCOxkHRFpGZiBZUPPfRQdYOlnkoCkAQmqc+S/qZLIt2n99x6xVfTI3tfSZ+/dG3d3u88&#10;emv69264L117/NJbJ9z8L9upMkg3xwAuwTr7RbjPpQRblCnIUTCizxmrl5YLEGGuSqyWYkmLeI2F&#10;cQKOeiBHGX26YM9Zcwa33zq7aiyEin2TiQJ2/TSXYWt3AFy/EM8AeJlKFkY2SMGBA+FcZUzLxUBj&#10;s9S2sbJytY10IUt0MS6jqIgmITQA0gHgCOTqAnou3kwIesmRbtuATGUe+l5Uz3qt6vfJ8q+yYPxd&#10;MvjJjt+H3JlEi8S5yaxYRjnXhVbH/vGY4v0wuTKmFpcCsGyf4e8k2yueAaXxJMxHYEbjPvdLof53&#10;DgWTyxQ04mcszlsI+aGocRogx1SC0hGF8fYgaslyghVM1pl/9oOiiiZ+7LDkwb4vo1kaWtC0Z3EI&#10;bpavmh86+/cVkaL6Ma9jZ3LgMEM0UCqIJZ6DYGZNtvJzUTHb33AW86F6TQrXK2fprAB1YnApxlLK&#10;WLVFdFyo8n4yQ1GcwVTWq2mf11ivg8X60lAWraghJp0cGJKvzJdI5SiaKm4J7qp+MJLW2gbm1tct&#10;slQYmWP4/MZRrmoxZsNHQfB1tu9/7OSTskAG3CwYPeN2MQ0MpgBjnJbtj5foun11LpEGnG3Kk/Hp&#10;pHroWSNcfHKT5GKK+9GBN0dQ23esx2QBSmWchezFRf8jqKzTDNi7HMfARLohtMxSXvZ3QohKgR3x&#10;WDZOL7/AHuZH97m6XcGCipObvmLdR8AMAHFqWvLFuQMDcAuLPGCNK4EUVVhmTFO9xubZGyFWFakB&#10;GkjYSbjUyRWaVHNqhSSSes8p9gPnULRBx0QK7ZmkZ76dPxbtYeypaxwGKUn5nlyfO66gtvU6QpDi&#10;NxCKHVBkZ9qMKRR9Nin1LQppkZ8J7Pg8paUsXc+Hlbu+eXDpzLzS1IFk6MBkL38Nt68XsIQdjGVv&#10;3DN9+1/8zh/YLuT/5ycef/yQQCWxlX+c3vKd1YOinveb9K5Xf/m26688vPLUqavSNWfPHCGko9sL&#10;Yis//elP2wCnnkqKG3n44YcrgDxx4kQFlAomyciH/ibpbI0due66+u/d5WPpCwe1xpE+9+yZ9OWL&#10;V6Xrjz354r/7+vvf9d9/6CW/QHNYnlbh5HKVfFfZAYhSl8ByekmWC3M3oKHsD44nkBhBgmFyUHlu&#10;aLYfmhro/jrWZlZHRe3NMQnRcOprEqPMM7Q9lk37xD1fOTrfLkBAz8Tk6KxQJxDnTBvlsgMQwu8T&#10;8SAgLpxO2RhAXUVTDnLYvvrM34mBAShASEvJswcILadhL8/Ir0fJ+Yxupm3f/LFoUjaVo3o5MTaW&#10;VF6vEktjgOaeiWWpY2XQZwWYCpr1uKwFTMxUUFAr8bYcWWRX6ut6FrUBa+t7ss+prGz2+1ecnHfE&#10;pKPphHuQmZzhTnce9txz2p9m3AK9odxUf1MFhF5+To/v5dIVKHpTn77wAMkXO3j7U33Wf8ZA7R1u&#10;h0VA/fYYy/tsmPCYahUfHmdml++XfQ5gJne8XNyIYyuLrF/NWbWX4Qt7VZ2BhTYSdrOw3QYXLQxU&#10;yn2IEQaLL4x+gVoZhe1bJXcQWR7tpQJElwZpfm6gws69BBhMb9BlPIK5WEP2PV2AENQQHdLopIrG&#10;lFYjNs9qTt4hujnaoAFAtB722bNYBRUMqUxQTbEgC903DwChLaa7bMSencSOcfA01dy9Nja2RvYX&#10;usUyeHa45UhiGa+Lg6S3j8OYPYvk8p0zBEMvyMZUAkIP1o2xtGsQN8dUU7sU5KhFzGOwzb8xniPM&#10;CTCMIFm+btEXiTuYR1jkO/exQ73nQe9/AIt+ycbIe5XA7n1dRinZ6EJvpIUDeS20zEhaBlAvpYyY&#10;3OTqpgroHGiRwWTWZRxaSxGfiL7Y0HoDW7SOVaCzYLLCbq4ZG1sNLoNW3ZeTU2U5OpsZRuwLQEZE&#10;piy2PrSumRoOb4APWj/mCsxIqG67serNTdqfy9p2M/tjlEJkjh2PykhaLyRYPyQs6/AaYyLgkoOo&#10;pk7p4CNOVE6uIL84FtRnY9rrvxE9ljulsHfdffeJ7QL+hx/5ykMvp7oryWAfmm/cexauekstpNA8&#10;tL22v/zcM2dpQ7fdessRQjq6vaAbgUhiK8mUh3oqn3jiiWrUQ6wlSV1p/BF7SYwlOcNSz+WTTz5Z&#10;ASaZ+OhV7bbyRDq/eSo9dOnK+tj7H78l/ZXr70tnjh+8MeP8C2SrCj52BNrCtjs1ornMsppomYsO&#10;ZGDMnoSFnKb/N7vmFf/vlDhMMA8Cmn1IffYAUiKLJwGYDaxAMxIPuZPRmGXqLDjZPMab34QFrgHQ&#10;mUPtDZxml/9XmSJhzHr5ojilwvYnKaPIEQfYCRgEgED3VW4qz2Nc0BPIwA5sbF83oft3fDuU7Hna&#10;Jr2/MnEAbjvEZGXb13UOuWvEciXPnoo5gskoeya0cEEisLPsOqr9i63XVOWYvNrgd0mvaABsK+6t&#10;MmbRfm+E0GO8EhzinzPAj6HPK/XMcSu8+PvjqaZngv1roR/XHVik2960qd97fyo4YjLp7+1zyfdB&#10;6v1MiqgBGxp5BnAseSuQTHm219H2RwUQBXHZMdP6nmOrGX2fL8tf+W/dHrpiy3ZcLlgRHcPKltp3&#10;BpPSo/9lJv3dIRZ3IqMocK+ZxcyyGKzXAWUBapJ4skKPuRX3DKi/ZrX2AIl4rYe6MyTha4iNTQKZ&#10;KzGskW23eJcFaPOFPVsaFnPpNpMsjS0wqTa/V1hEqeKYMQmAMWSdPNejUGfoBDFWpbnUmttm6B3E&#10;ZQ6hshC+KOP78fMyjiJEhASAJg63m8HiVGNO0pJBdJl2MNo/8K93MSUWuYJdz2j4WjU+RwCr/G5Z&#10;Io3U/TPMbb3ZXG6y2/qaSfrZOuULBrk0DOdcz5om36qxg/VbmPXEdpEdJkGt+GyP65heXQbQjq+x&#10;KSXLFMaSxYnbxwPpZ80IC/bVly4QIY+Z0XYemb6/KmEAPJNJrHexWBksnnVX9TgrFJL2ZJoqwcwF&#10;vFNzVC4I28bnK8luyX69NMBrY9TtPzY2MUxbmSSy0MAlpBZFoji2oqiMZm2wcQBXQZhJ2hEXDtM+&#10;ls3L0C3WA6Mhj2MOfdttYPfnvsDUFZX0WPTjBxyrWTo2tIBhOu8XGCJO6tzz9QCWI0Q87K380R/9&#10;m9+znQZ/6UsPfPEJ7a38nfLD37rd/au43jinv3LXIzfeevrg9MmTJ9LZM0ds5dHthd0oPoQAJYFE&#10;6qGk/66++moDlcRO0r/nz5+vzxGwvOGGG+rrCWzSiUFZl8RovnHvofT/fJGB5WefOZMePdiOzb1n&#10;XvWjr/n02/+nj9zxf2HZ5Dyti8ymePkLu2NWOkZL/VlDv5mYYoC5ikIaLYT9glhiH4xZmESOl1N0&#10;qFxI7QZynslJdiUSIWQz9uBwybqZ01/pLxm6YCaZrQfFtJDNyTNbDTD1wGRRMQaSGDImVxZRARwD&#10;POOCDRTKAtzeo2ySB376WgIivfyxZ+bcBAm64NffToEMLfh9b+UxmIOEVrelz9FjFZRun+6BJ7Om&#10;aKBp2J8HTY6pr1MQS++P0s4mrdRjq6BMt21jFkZ9sfKeiZnZy722sbfL796DwX7/16444MBS/U6j&#10;30GBmbki4ZIFzd2x077KufBz+TI9lQpRxegEZOzNxS0oC8tGS2nRNNw7WDLJQxdst3o7T9k57CID&#10;TiqgyPtK+8x4TvY9wwQQdQy3Ysjyc+U4+3ih8J194UoKQaVnQ5Mzb5q6SAcCmrV3GGsfJTZZNoNR&#10;7UlcSb/2ks2sMDZLu0AFvb6vHMQA21tF8onL/Z1qjrZdS7pIEfDSUxDFiBmv+JxYZ4rSXFQVwGLl&#10;MFyUyHAeMJBq8Uuu/0+NSZpEXEl89SBhxqO5WVfzN9s3gIXpRvfvCJOA9mvOLc+z2dj2bHLXOlF2&#10;PI7LPEm/md4EJ7RsbBwL7MChAvZaxpj1k7IQjcA+t2KwYn9L/1w1EPNMp5omBYf3sO8tJqV/DUIn&#10;FfYgsXcqb2qh5fU5w7ilOgJVleDjUGXh3dR1zmVH6L63E2OxFzB1czasZWi188YrsqrMdIchkMQF&#10;kStxZmkysvurVQfc+RPc1YvmUiaLU9E5UsEhm0blRHFhq9Rlg9rrl8LqWnTKtTSTMYFzahaw5qxu&#10;jelTp9XMBjmzFMc0E3Jquw1GBbN8lekFaJ8fonq4AFafr4u6joX06gGTpWa+KI2iPorzppqhyX3R&#10;kxNtOdeAbP2bv1sRU7PJXTO8OY8H8an1Ry96PfVx/HpKYS8nga3/nTt//h0Hlw5+Rk17aAH/VDr7&#10;7XRtqLXd7bzwBnGCvfVFt4SS2NHt6Pa13r7yla/UCBEClvQvgUaStlKfJQFFBZXXX399+upXv1oj&#10;RghU0rikMbm/v1/ZTGI3aVhe9/QnU5lvSXm1X7d/7xO3pO8497F07sSlb9s+8X9v31cntwxLCeC4&#10;cmmcBrryLTuxDd4NjqGLERyNyYSOIfKLZQ9nvdwmO4lsXkRztN5OW1xazEljENUhNLvIBVGmAIg5&#10;jJcteimmZyS1MXS6jOGPl1h6t1YPOPh+E/34vyOrCItjVFmkVal/e9Dp98fL6urEHXrYYtanLjqK&#10;xam0a3wPtO34KLBjUMDZ2wLy9h3Q5VxFXnTSvtL794B9Hw7mCQx0TbN9PwLL9Ddtxz+2z2AreZDq&#10;JaW0vQbEhwCkl4x2jO6uPlsC8rRP7fcjkBilrGC/iTKmtE0116HvUsdZZuH1fo7KPB6DpYizLDns&#10;SkQHgzV9XEFkqYl4/jEpzhBARAgmQT04nNj5tsYzsL5Kpc4V9ISc0HVii3x9/ZTLPJxY0QNVvq8K&#10;UFkx4kpA3ZTa6zyADZEkqCC0yV53Ma90nK2YMc1OaiuyfBl/64yzP4eKY6t8FLsaIMn1oMSCuWXB&#10;pphH6qnp2J+IYH3LJrO1K2YKPX0ieQWLVspSOgGmWKsXve2Fncjei6r1NqLJTXsDNkQFudDJbbuM&#10;Y2kqU5dG6/UKrp8aGdJtJvnWRisA8Xfh/A2RCc/MZJfGluIcr1Ftf7oFZ6AYhYnNvoIpFUNQBlEu&#10;tzN4+sS9FrqonAEv4fsQkwA+/1zxDNkUI59SctdkMxKzfnLwvyI2593m4tuDL/1eMn9NW2i08b+h&#10;9hEXi4fxLSw2csuIdeTxBuD/HrWDLNcPlzfxaa9FP2fOsaiNI7nsYDOu17nP6QZietscskEI25dC&#10;0tyKHPX6kJfSWlCJPfUjlKn1LFeGLju5MxeR5Mzh51WBkAUBF1MHgLF59dwCHdv1RypmdiVmPS2L&#10;yBV8knd7RdmeFSdomMHswJoHoqjWQ3Klpr83uDC5YRy83WHVRjlTH4ut8xEfU/OAt2KXyU9dPrkW&#10;g6ZupVMce7ry51XSmBUpokl/ZnIAszMVslxQz1Y26Sx8/eNGdoLLH/vbf+fuY8eOnfjM/Z/4ve1C&#10;PhNb+ZvlP7hre/DPK1v5Lbc8cfb2M5fOEGt0/ty5I4R0dHveNzLe+fjHP157KEn6SmcJAUgaU/Qf&#10;gUr6l5hLei2BTmIyCWjSfbrCEKgkCS0t/YjNJIfC77jpS+k9D95WP+PjT59Lb54/nU6uD173V1/6&#10;xT/7f3zi1t9VYIWdzEWBWHOAi0Cm72vsq48DuQmOQJplN8YFjHsMoM+VjLI5SMsYDwiAFNngxRm2&#10;1EVzGQHZlfRb+Uw9/dsb0Chb4ZVtCsCIzSKzk8ZqNXlOlKVCYBV1P3pw2E3yhV1TK2OKyryohFQZ&#10;mdbjCdanOXlw7r6bxLxAjvIzk7ItxR1jtNXW03kx63s2TLfbH+fjK27E25djM7GFq/3dxgaiPqZj&#10;yoNX/c77qzIEHlUiadtdOun2Ms7R2Nf3VkdeAYcapzILQ10k2oNelUHlkS2AKrfIElgyARo3IlJd&#10;zi8FPo6Z3HNLaVKw7Zip5jwGHPMgyqT/rfR3l+0mlmpbWL3Jq3VsZHFDXFVGIUNj5yUzsBsPHNPQ&#10;xtOesaA6BrKB24KLmEqUPiPoj4c8hvreDbI0VReSdD4QqDfW3k5SZcpxIRf07KaPK9HiVxtrNhYC&#10;86+qD1noqK2/+LlialmwYqvk3r8S2ZzkuoLrbQaL23HGQ858J+0lddRlqSBJAVVKW6+JYJfyAhb7&#10;gyE7UJk5ARuzmgdB6iNaEDT2RK7KJcZMiJQVlI0YMZ5JvdXQx60k6+WsUQ8uOxFnYWpJzp3QckTb&#10;OG75qF6+q8oFMy9C+dscTdsxtUxdHWtFdtLeW2J0ipga5QxhXtOoJG11pMUy2j5rRnMaOq+OmVBo&#10;0Q7aQjG7Y6hy39bPp8VS7kFWM6BgTCXtHnPrX2wM4wS4Q7HE5+CK9Zy46zWj/sf2Gy8dxnfdH00t&#10;/ho+8jZI3dpj57pEeh735JwpmILjrJ5DmwIAMDKmQmET+fhi8AxsplkKTh3oo+2KigErTeC3C61n&#10;OzdJKOiEYRLRTDJXlhtwT2H77jmJyZOynQTMxOmYASmEKohW3Hz24+zAHTaDK/AsX+2JzKANpVB6&#10;phJjviQPnaXh1exDsUj2C26/MHRE1e1sOmZ0dv2TKOY/Gn+y7phUx2DaNucU+jf/lOY9f/nt3wXd&#10;KmlXf+X06te89h3bRf0vkhOsspUPlZu+lfsqST4yp7fc9tUbaCMvuvmm7Y7lI5R0dHteNwKNBCqJ&#10;cSSQSDdiKglIElNJQFHvU/8lAUvKsKT3EWtJ/9IJQUwn3SdQSSwngdS7Nw+m96Tb6rCmC+aHv3pj&#10;etOZz6RvOn3he7ZXrN/Zzk01esSBxzT6V3yhA/hrjF9cuep70mKS8doVWADWRXyFy+tqF3eIE5Vz&#10;eR1Ff+jnSQZB0iwCZnPQ9V6qGQgzNfL5WtrDVkGvmWaoC9z91Vw220v3ipVptlg/nhlHaPu/N9XZ&#10;fq6Fe3tpXgycj6C3HacKVpqpD1T3sOLn0YwWQdykhcxeYQMn/PlrQJMfF46CKAo2IiDsgQ8GBkxf&#10;17NU7TW8FvWP6Wf6bfrHxHypX0BIdMt4vyJTnBbv1fr0lHYDL4ud9+Aie2lm3C4dQ5J26mJnDxgE&#10;rjvQODkw5Aen7gsd+w2xYwLUVo6x9Mze2jF9/XFubCFvc7Pdr5Vzd45FCsvZMOAmgfS1CMHPbxdg&#10;FlgPSe/vybjRx48Jc0n7Nwt7us7x+68k12PEaOqY7n/XKeGCaZ1ar6OwqMQSNHALGM+HvgBmlhxd&#10;2WFTJvmcpfbCS/p0e9wsKEUEZVJBwaTkrSbr6Wpjy8UR+DEnJl00RmaVpfleqo45sQWvN1GbeEVb&#10;ZYd6DKj8TfTHpghoklzVsGCGulqWccaMWO98qpK/DJXJsKIB6w60T58jQvy2lR0rrWdLjJlCrE8z&#10;EOp/Onb0xiYhbvmBykTxcavBrmqkAq3A0dxTadG9UXMiCA7A9DrUrEu97qjbpxR29DqVvEGYLeoV&#10;vPYJKJJx21879PQbzpH+Wls9yDTGxEeRNGdibqBrLJ+baxtI9cxtUjOz6LrucnT8IUTHiC7ZVt+z&#10;PjDv6SJAmkpITNtGAHIEJOvx83N297hkGxct3uwAn43RrAezSnQ33A/JUs+VLDHWUwP6VqixMStz&#10;FGhBqI5dA3/MeNeea5VsetY/y72iRTVjPPnH1B5nL4fPRvsDZ7hu51TOZlXmrl26lJ1UZk9QL2dH&#10;FjQTRLRLVjPk2Z4b7M7q4ofYJdaNKJPiMnienKEPg0vs3a5rkUX6Ve21oViTIEhUOdWlgT5vzOPd&#10;bj0DquBynaKBF6Qo6+37qmcF5LRu/tMyliNQ6SWwcPr06fX2v3c++eQTLyFQSW6wn9ncfeIAj/2Z&#10;7WWargtw9til9SvOP3ueRtINN1x3hJKObs/rRlf6P/mTP6kAkQAj3YipJBBJYFHlr/Q8gUr6m1hJ&#10;YicvXbpUH1dGk4x+6D30vALW7YIvvfL0I+kjT3D0yH1PXZ/uOfPZdHI9/4WXnnns6o89ceYxygFw&#10;ShL0/wJov0ObKGAcK1DnLHROirscNqOkkqm2FiTfKv/ODCVUQnMMTk/KNI7YGg/MODC7FDAZ6MBM&#10;xRSjbZLlCZUn6i2AdPuRykFZAbl0KvsHnR5lNZD6GliVfVu5frLwmszAQvvUSrcYX3njG1sAlbrI&#10;1ePg3y8sYP1eTfIYAQkdgUnMIVq/HQappWOZgMGgjIdSPwtdR6jt7yT70h8JDz4kiBynlldo21hW&#10;yMHAiP/+l73gQ3TH3XVbT2UmQBZBjn6XGBOSa2U7570VS061sq/y0sqmuf1XAOQBY3s8S9Fge8y3&#10;h2uSVG7/XWs5mR+3AgMx12TNQ4+tmbm07a6234We49cV9PezmYC0QocYGTXWuvaaEiM6F2UbVw6I&#10;rwzoZJOurwLzEiXGtL1cRVS8z9vtzj3bqUmk/T4ny4Tk7z5LpUD3i89vDGPb928Wl/s6Ot/m7ehc&#10;WesiS6kzRBZfwWSFUmhYElXu3hqZJQrH5Vmq7FBfF65hto0EzQCpUbcDFiYUnPQ57hFLssjmz1rJ&#10;Cbme2rWaem+b1DYydcv2Rv6WnhVbqFJcPjAdpuxUJFI4oaJR8eybmfq0CJLZgYBJxpMybWY8QsC2&#10;MC7ybp3akgAN4PHCcZI4Bt3fZsLWQLsAegOOChBWsRCmY3wO7rvJZKopykwXEVhzWNhygWsubtGr&#10;bQjO4dUyIS1iBpo0WI5BSbHlwZyFla4mtpfO+EkEjNJXh66lZPYFJ53f2jyfsG+d8MXejuF3Du27&#10;c217NdKOVXozAoRR8VX12zWktY2fhNCf4wpKBYCac68OaabRjVEMngQrwGANNiO0PE/eIZMYJydL&#10;B7SCSnOkb33M2pNMG6gFD7DCgRgiNqQorrNNIirjmh3rEcBF0mixXCNDiguspflIjX1cpAhmJyVW&#10;kyl2LOMZPTv2FgzcoW4fBWhWqa0WtbO6FHfYKvQ1JmcSxA609fxatZYpq7ZMTmZroFLGojcJUlC5&#10;6oBkTqkX50XNec9Y4tcKLB1bmXZIYPX+9Pd/4iffsj2qv/nIww89cXh4mAlcfmj+C28kx3SqUdPl&#10;+S/d+fittKFrrzlrrpxHt6Pb13r77Gc/WwEjMeEECM+ePVsZSgKWZMJDA11ZSrpPFRViNek/Gm/0&#10;NznJ6vsJhKqJDz1HvZh3rj6VPpIYWD4976X7nz6b7jj5SHrrLQ+9/eNPnHk3lMPtZWGdYrWyLdin&#10;ZTB3aqHeMVre5KOD8HcFO1mDyaXSb+Y9uTWFawC6LJbq+xxrl/pJS6NFpHepdaYLeOR+MCzcqzbq&#10;DYHkewu1F4625R04S5dBeGw1lz7OYBXyGq0HayG3rNXRqRQPXvQ7TsJ4KtAQgIjZJXIpO6qLAWW4&#10;JvWP46p6mNiLubOqtDCyRkUAAgGdKSwWeFuFO6IsgNyYse0xW2c2iQHHJgmjY5bsvj8vm5QZOGYa&#10;2qK/OGbWf8/RLbvlwy7g1v89upXQH8rVbD7myoa1Y9B6D8nNlxcX/nipZHWd+4WVbMOZuhj47hjN&#10;iVmKBctYWVExvrFzNDPbK8oEO+YVaJEJvnwGAU967nALhqvZxXac0f1Jn8+aW2iLMeu5VOCmrObl&#10;jqG+ZtHPOZXGlk8yxlN3vck+BzY1C43kBFruWDT20xg8dNcuG2v9HpcYtAJ6Lus5WKXZcu2hf0nC&#10;LtcCdT12jAIXRZKPlAnjuUWfKBDz176Gc6oWSg14zBlbV2GKUOk6O1chhl4XWUI7SY/dZIHt7Sso&#10;S8nXF3bQpLG4YchA8ur63UQC6PtFZe2MjVVEk94XlRKKRa/JCms2EwNEdCyPZy55sZ0lasPnWgor&#10;Ko5IwnI2c48ppZZriLWPa04tny9DK9ZNXPJioJabqRG416knLngDG+x6LD2ZyL2M9f2bQdFw4xtY&#10;PUiTYqc48vIiuWU6RzmpmP0Y+MoZ52Z65CXIbQzR9QarY2plXZ05kTFxNneiRds4lShEE7te3toi&#10;T3zudCzCeuZyLJv12dVd6W+hOAJIw/7MaPjV55laARCYwbc1S3WPb+fljJ7JAgeY2YEW2QG6aK+z&#10;HkA9b5IhRlNLYNgnEMZZokuMUW1csoXarnhdpNlrFUiKOiCjxu9gwClJCi6QfB4lWr8ngJOPYitY&#10;1OxLWQsIQAQDXq5oMpmqjAHmJD+GGuQU+WxoMSa0IQOERQavj/YAaRX3LrGGu5ybM7p4OAWP3phn&#10;42Ws0LI3kzO42zgw6plOk9k7g626fzlHxemMz4+xhB3/+UbVfNPNN/87ZZ7/X2Urt4t7eApPvanu&#10;D/dX5lec54iRG2+84ci05+j2vG4PPvhgNeyhG8lYCVQSE0njiJhIApckayUmknorCTDSfZXFEvAk&#10;wEn3ybCH3kuglM4qYivpebp/44kL21XIgZn43HfhhgosT+0f3pNx827Iq8SsZVvMJ3O3DA5gHdHf&#10;JiRhwewCPkGcePy2KismC59VZxzU/61B9F6G6HsldRLLmRfrlpnopDBZeg/585JlKs4siSqRfYUK&#10;Fumxwxm2oDISBasc3SqDgc3iMXDsI1cViVHciCMmM3gNkDQ2DFHZOw8oTK6YLGgd9rJKEmsnjeRG&#10;ssZKwePsfr+pKwZk+dYTaA9dAi8rVAB1KBPgnhw/Zo3Atn+MpGICvugd9LrGqkF3oQaRwTLwcixc&#10;Yy07Z0KVyI7BoQcnkXH1MtIRwKT9Oyw8ER+bKOg6mdxyUocS2Td3PO082HN9qNnLNq0HkR9X5k2t&#10;45UJ0cdrgaGw+ilbZIxnD+13FfDUjr2eLTqOPKMogDIpgOS/p+3nac8XVJBKx30/z3Ny5WF/7jJQ&#10;bDL4fSeFZaA65XWe5Tfnv1fCTHqgPONo8ai/e7Gx34Hu1DPrve6Djl12EnE+DqhW/eijk/xv3OTb&#10;Yk9YYuQNOBDrJex135DMgcr2OpFtaUXA8+I8ZTKburiZcsw/rfRUBfSUfzoXXQAqY6/HqZmdTNwD&#10;pkxragwW9xJbsU1jC1rGp5cMaiYoao+ZuNta35xjZWE9VWm3l216GT/ttzoM5eTcsWXbIcJq0qzL&#10;1GzHFXg1ZmnJWPp+Nehy8IqLQlEApkYpUgzZyD5sBwUeWpktW8QK+82BsFXt76jgyC1OggsFDgix&#10;/HLj9y/EcIydZVr8ll0XnWuyk83AEJDW3snUtYKUvvtqqoYytYBTi7e9Y6xnNV1UUIru0o6RGzCV&#10;4Fg+XQtMsJt9jNJa3z8aja0GahLsnbL7MSmVk8K9xrx73mFczidTwKyBnFIZ3K2AXVOD8ZaMzMIl&#10;LT+2zbhHzh/0ayEqyExg2Y2BGutcE1zkCUfmyJhWVtxyzdxRmQUZm7hIQZUzy6qu0cLozk5qqsY2&#10;6BjwPLViXpGyiXdK1m/XMjDbvmeM5jjZWS1m3qnGIHYERJGrQ5bXeKlrHx2Sqvura5XC6ELbf0/N&#10;PGnviAynd7INjrfKrPaM5bzB5y2F3QUyK7i8+eab96666qrveubCU/+JZld+ePMtZ2dc3bpdZlVg&#10;+fJzF6669eqDM9Qbd83Zo4iRo9vXfiMW8mMf+1jtg6TxQ8CSpK0+S4D+JmBJ/ZQEEomZpLFIF5fH&#10;HnusvpYApUaNEKjUuBECpsRg0rbpPW+98ZH02w/dWLf7mWfOpAvzfrpiuvS67/imL939zz9/y331&#10;TFdTFTMhSJjC1SM2RDQTDeBYEBALf77IQ5x44uK3yXBAQ5pMUpdDhuMyHzB3jE8z1gnyHt8+E0Lf&#10;FUASyFyLYyiBSL1v+ZMrBG/q4d1Re+DoH+v7xJS92psqY1oZLl7QpzKjB/Pc0zaBW4B0l6qOhbNp&#10;lsABAVadh4h90EXzyoArA9ueRVImivZxcn2muuBnwB/ZNH0Pgyvuu9NFuIJdGLSy6X6KpJZ7CMUZ&#10;cgXaD5UWIJD3nQFQ/x30e/s+TwULPUjxx1XkQ0C9f84UJ8wkK8cQqhyYjXKWLB0DZWb8pgUgJDCH&#10;AWgpE5iyfPYKy0iqa32P3E8be7+a6UZ43FjizGqmuUz1e9LfVDZhVlB68IqCiamyhbQUnfKyF3Rt&#10;vZYqzyUTfD57T0xlPtgCKpJbEihpnwXaz1wf5+cjK6mf73u69DVzyQvlQz+u6vGflsxI7A+N73fn&#10;aDAZol46X4jp5efZSVCh2ssCTiv+6Etzrv7GZBx0OE/p+HoL5ue46gdypkG5ruTmQCuMUvEGF+4a&#10;GuSvrshVXW0DE+IUHyWwMe29RRbUTjI59ccuO5WGXjeVydz+LpURYwmmyU0lQ7A19dUmdYlVUcMh&#10;CAxq0r4Ha4Hwx72X21pPqbhVan+hMikVOHppGzODuUUQOUktOD8iYbZcNAfYc1vwSKxrFodQyS6k&#10;x2djWFuchzfb6a28xznOIebL/Xqtf3rhIltZyWBWl0IrieqJVgKcBRwGNr4BxmYmrFLRCkY7h+sO&#10;XJa0WBPAQsFqLswLn4CYffv8Vk64kLHndgzm5JB7m/cTy9KlOFtcG0EFiHIeaZ8mur7a4BotvcN8&#10;rjbDLSW36dpWtaDIsTdO7k5T3OzOx+KOWMbgjMPgdSXUZ+H8H3QyVeu/1L5LrSxi7Y8kNpDXXyET&#10;EiwSyICaPJe1rxiaS2w26asDl3Kcae1VWMUNk2P79LuUFGWrapgztUggc2ZWtOr6rJt01yoegJrv&#10;KeZhdm75fEwDkGDfwatozdCnz66d3fUPFuY9m81zA8vLyGB7tnL6kR/9m9+yXb689/HHH60yWGKD&#10;PjG/6nXU+oJ1akZ48y1P1abK686fSz2FenQ7ul3u9sEPfrACRQJ/6ujKAvhshjx0/9prr62AkaSv&#10;Choffvjh6gh7+vTpui16L72epK/0PAHSU6dO8dktfZovyp/bDuybbOh/8ulz6dVXfSHdfuqpv/jP&#10;Id0HeLAd/Xu6mC7e/aIxfs0lpmY2dsHq+l79c+r6C5tJjbAxXP3OUSLaJKENTIVg8Hp1We2OSKEY&#10;iBpdQaxBjZxg2V0FjyzBY+0WLQQn7Z1clxYGD5HZ6L9j//zU9dwV6dZZW2wCX/w8cNHF6qpbNO/l&#10;ZU9KNNLJBpwg9CBC4sV5e8/aejMZ+OwBg562+APraZx25hx62SODicNqVNP46Go0kyNoqov6zIv6&#10;yBISI1xmfjwrkKlgjbZrxjSOIfP3tQ8UdnxvcP56IP2hIxDoWUx/vJaMZgMpU41GiVLRSSIxZpMg&#10;875NncyajgUDpXY8KhCdNG+ySsED6JrluNC2Vym5ccl/+/3z37//7AlCp1HaX0W2UYsyOjb171EN&#10;dtUAWK3QH5uoUMBH++Qe9aaSpLTIYyQVL2V7nmXdPr9PV0gClnMcN3X7kygMHGC05xZsEBqAjZJE&#10;Psf876Hjnz5zxvg6K2DE81kKIcEwqv7eeq1rva7FrgcAvJDaW2GXaYvEcOKSfUH6vTObxGifpYXN&#10;NUVE9tdUcD1oCX1/JDMqKZoAgclIi69a1dB3J0MtTTLKPZsaYTGh7weVxT1i6+Mjx13+HD6+oOdi&#10;8dJHDEmsIi4xMM0iCo198E6vvm9RpHsgjrmpM8fx7FNpzqem2GvGZi73E0UrmTwDybhdVSgEraVP&#10;lKWs4Bg7i5bgnjPLFN3u48aDfHWS9cc5teJnrc/yMWCwLud5YAuzA4E2T3IgpguI9kUsNd+D4Hbb&#10;sZCopm8i7S46vjIs8zyzC0PMvRFfmE/UcA1QtdkTpIUyyXscYHpO+V/XZhNaCzTDV5nIWBRvidwm&#10;GUfLFG39otpLjbH9xdQNkqJRTX+8XJYO5IzJtwwVX+xppHPLWKkgEM0BtvZqAnqDRPDyWe3RxSAh&#10;Y/lslafW/Ew26gFJgzOzHblKFGisZHLGPuCMfbJj/nSUZqkeFTmft5cCc21FYTMnNgmDAKQTu8Xa&#10;5ZxBLWMvx3AqQESwJWOLBHFZnL0TLXiA6AhjlwgX2Mvi8J5kdA6AZfoagOVzyGBDr+UNN97wtu2I&#10;+g1ygyUZLP13oZx6fVXXlLlyDXecvXg1bfD8+WuPkNLR7Wu+Efij3kpiKZ988skKJAkUEpDU3kiS&#10;vmqxQnsw6W+6T6CRnidASY8pGKVt0eMEOOlfLrhs6nvPH0/pzN6l9NgBy2E/foGB5cn1/Goom+3q&#10;YY1aPeWYimhwAY7dapXOWMmMWY88OfnpwWc9WozCFHsyVQ4KydjP0PPhK6QkUz2Y4/yzx+4NeGzF&#10;xbntv/U1xIPSznDIOvfIn1hzz6XIdsUXG0y0lR1D6BlIZ3axNMARQMMAEUIv49QZmfTAbxegnBxb&#10;aItlqDElhYFIwu1itbKACl70c/lvWWFJf+TeqhQFOLZEvUxdbJU84Olkp/J59H5dYG+Pd16JhFiN&#10;XDxgIjC/2VQ5MNK+k8EMMVN0f/v7lVkYc5AlIW17tQgib+BL94GOx8FcA64Xr4mM+YiRa+/RbTkZ&#10;LOxD26+VOabG5718tWOitQBQS+a5gcTKZFbmT4CU/lsLICvaB8r2xMAKZGaNUH/7wGYkfY6OZ6n/&#10;agyK/5vur5OwiM411v+t29g1jR7fHqNL82Q1VciF5O6VHV2v+LPosSvIDMmBIX6NsLtizKP7lneY&#10;edB3zZAWrKzeV8ZSwersGEaV7R4QcGu9aTa+JimK0Dnkz0nb30XhIjoae2VAETdpLVj1RbEq095e&#10;m6io1ef7boHbjK0dQVx+2jVW4yxK6BFjuaNcf1Pq5LL0GEJyvXYJtMfdL8hdH6f1aWoPpS6KwbU/&#10;qLzPmxvRtvZXzpmUjUKItaVz0hUBctK/yanCme/QMdx4g6DMsQZFgZm52rZWC/vaGXzkRnVxnfzj&#10;yA1zs++d9NueqrTVOfEqAgDv3ivGJp1sVUBIic5HCirqNUokkla8qeB5nbkwQ1+Ij0lgKEl9Wfth&#10;ZT8rEIKFnLY5jBpYrL8dBCO6xsAv5IkpSmZZ8uwAZGm9/BjYSu+lwP3R7ToIO9jIY6t2rdX5e2/q&#10;2cvle+m1FMV1MHP/+34tIEsvPCxNBel80p9C1xJFm4C7Io1GdPWu7D4GqEnVff6Jj6yBGm1dazDJ&#10;ejthlutMSa1Ik8SFlscMi7ZQxrYpCeg32Y5hjTMh12J9jxxhnRmKMvGCqLLwmPU7z8LocTeHjH8F&#10;VQZOl7FxqfVBmsmPvDFjiMqNUla5SkyO9fYsrYJLz2wqk5yWclVVEIDKanWftXhUHN4ztYGr2PXg&#10;NnfSW+8su/l65VjuzLC88sqr3nLp0sX/miSw9N/vH/y5s9sL4jdtT4WK1F993VNnbjl9eDWBgCuv&#10;uOIILR3dvuYbsY8kYaUzg3ok1dlVASMNbmIplX1UiSsBR5LFKnNJvZUkpSXmk0AmvZekr/SYAli6&#10;EYAlcHn3sc+k3z24qz725Uun0lObY+nK1cVXfdftX3zlr3/+tg9DboDB2LucHPhpEs06yeU2kdZ+&#10;xdxAok1uA0MgP6F5wBgnCJaq6iSxN7XJhScidr7YhzSwOYfQ43JMFjHHMtpzWVYmK3EwVKOP7ORB&#10;vj9wcoyFyi81dkT/1lgHQA8CGhBk85Rq+2VyWLq/moa9JWa8Q0CNrM9nFxEyMysKawVwE0jeYUGS&#10;Iaohi2StJAUL/FuwimYtgDoHljYuzJvsLlnv2/66zLT9maW1qM8pIN9f6ThoTGuGyDwfX+Os7Gfd&#10;/kqd7cCxuhBY2j7OpAEKBmQ1qiMnixawfV81JrI3X+qLBhUgZO2NbBJdLzv1MlmVp85dNErrzYvj&#10;cn+yanoFxKvLSMEqy7fjefr9j62XMSKbCsByYreSCZwT6PY3JMSDGkPCsz3QYg1Q37u3dpLUrr+Y&#10;2ci5UO/gSooMx2VhrH/T/RP780yvoW3R55BN0J6cjxc3OVdGU2Af/W7MYuZOzto+c5Wj8c7KWHRY&#10;sJcrKQzsW9GlsZn7k0rPedzlqZ3vHB3E43ZmB9RgUjQLy1oLH3L+av6EXu/aNYRNMvoikf8OJxTA&#10;du6Vl2borokppA6EhXEFs5UNAy+klL8XLrRqBFRSi72YVBYOzRSIaS277ucms+S+s2RsuTe6gWwL&#10;bsnaBDHf2Juw+MX75MyYVpPxl2iGM9t9YLAl4M7mloDEFbSpPBAaCEpZzLRMGlndV6GBUw9cPThM&#10;Lbsv9SypBH9CXH1rPmHaeHZVLoZunyuZNTdWtbmLOqVAUAaxzFrO8eDu7Q1+mkeA3g8RVs0ApR79&#10;tbGskSkUZUPpXdD7QrPGdeUWWYJ90Xdveg6jV1jOzT0D2jOjtL44tmZGdHueUudxae+PEttLG+AC&#10;c72fQWXmtF+X5iz+CilrBFkrhIfzR2J0kobplGj0Y9JYmhtnOb+Q9b7CfmsEkJeOixEWjZUVuxtn&#10;6W/NCc3ywEeTJDf+pmra1Vyg59qkiRUw6lhjZ1hXBaKuhMINomJnwJdWAZpZLkEzS2lj5mUz5TGJ&#10;96YKxoQR3e53/RtbTqqKyJsrLDRmUL6Hd4tVc6Gc29IxGBTxyI29lEIFz7KdqWMgk2M9LZoEO1l6&#10;BzLrfv9pgSVcBlROf+vH/uO7tnv9xDMXnnyAliq0uP/UwUte0syOZnjjzRfO0Ya+8tCD6d3vfne6&#10;55570ste9rIjSezR7TlvBCYJWNaFxHZskSEPSVsVaGI1YscKQOl5+o+Ap76GQCKBRpK4Uq8ljTli&#10;KQlo0mMEROk19B76j/o0ySjoRVcdS7/7ZLtuf/zp8+l1pz6Xbrzi6bdtx/uHUzmEabXnc8WMSeyl&#10;cc4Bs14LFQRSFfHZTeyL8r2Py6gSJ8uU5zyIpEWod4LVyeVgO0Hsr8rOCIkoP6tmKWWUmdjkgsvt&#10;cIyDd8hMleWgf5tkEzjrb5XMNb5NwtI7BzZfmrzP4kEmXEgajZGRPkkCYV6iNwdJbeqYTAPepbg+&#10;PI2DmHLr96TF9RYozEHKnJhNMkMYtzC3yJDcDHK8Y21vOKSMapUE2n230N6CUv0NeKHOn6fsK7je&#10;WQbijY1Vh1N9rWeTetCo7q67fue9DoQoCK2SSfl9VuZ+W4sRFHwmx7aGoMExSGXj+9/MIRhwJKde&#10;r7FKRPcdG6asXfu3MY/KIOrr1ssMcAbsKwZ66xwk51W2Oqc4lulxv50TIpE9dL/T2jG7J3Mpz2wB&#10;43olkSj0WxGQXNFYqlLiGpU9b4/yiT1hUEo17aqvo304vsfnwjrHQpNuw4NJfb9/vR4Dz6ouFqLS&#10;tR2LDslktCumd9BLjsEVgnxcCXhBm5ynel/PY174JlAjp8rQTZ2SoaSF+61Xcahe8/j2t6XFcFug&#10;R1UGmjEJpnYdNfYoeVUJGQXZ4pkZrAowp6Ryx1TNpIStsizK7TUvZzauqexlcfmL2SSqamrDRibE&#10;9inY1V60iRe4tGKdOJJFvqtIFHUfVMUoWZXS3+Ylmpz3qD2ewalV5KMWcYXVlMScTqW3sOKG3Ep+&#10;LiLLbGyFLUfsTedc36gx6s1AR5lTTE0uGh3AVRYs0lYxsmussdrN6jGRcVqwxU6IWhMWGcea68zM&#10;bmMoJ5MP91EgEVTKNbGx0i2/WtpCli0nCtJ0jt5fLfMiFYzG9pdlYTmet9G0bcMGOUXmvloA3lRA&#10;1qsK2vlTWy3WaGZ92/vVwVYnYD2/Vi26xqmHuRczu5zaFKLLwAoFXKQBc3eeqoYxkJi0ZqpFDh7v&#10;Cs5Y3qwgc+JLR+1NbAYRlnVZpRTQWpbpHJtWtZDtnF/FXTjxeTqLZDS7hdY8AYOy2v/J4w6g+RkZ&#10;DkKRpErfZdGYExFoqcnNnCQGVTYyQ8yVNMZRr6ydUQ86yfqUojsspujiqiRFlt5KdLJebLLc5N1d&#10;U/LZlRjk0/2222fCCwCWrr9yV36l/fvSl718u9BO7zk4OACVwj41X/lKcYKtX+mOs5eqDPaLD3wh&#10;XdwCgF/7tV9L73//+9N3f/d31xzCo9vRbdeNeiSvEJabBjKBQGIcCSSqBJb+JtkrPU+vJdBIjxNw&#10;JKBJvZkESOlGbrK62CFQSQwosZZ01pLr7OOPP57OnDmTTp3enjkPHG6vguv62k8/c00FlifX82u2&#10;oJIeX4Yzu9iPxni1v6l3URZTtbdRFgVFX2euicIUrqc2p9Pj+n4zK3CXgb2VaFPAg0WeHPecsY6y&#10;oiszWOHDkYN8twEjZSnGJjuxH3DK8T3KNAoQAv7cvseyeaRNMGYjtf+wBcO3z2kOpjkAov55D8JU&#10;ztfLPhWAxd49kTKuy8ysqbBnApi0r22lmYq5LcyTiwjpt3dCZHCXZsi6361HLvbLiSSuGtoomFP5&#10;7N6Kgd7e5PsjwRw723dj+exkoCMCYX2dP06hOOIkprRvCqjb5xpzbt9fe0vX/hyQ+2v3up6ZHNU2&#10;j61SKNDXSViYxtVU5PjJPmTplBsszKLhEEk3O3lslRiLu68AQA8gK+BbtbbqPXm/Ake30IM9t22/&#10;Xaj9dXz8+H15CzhLBdt8TNtrd9V6ddu+r0e/i4LN7VhG7en0hRkv5eXfMh53Bfo0NmnQ07HfSLEG&#10;IMqmfaFBJbIrp1hYOXafzmMq0Pjn97rfla4T9JiyngpYvfHUlNo1jLoS9Fpb6r62+KRLG6BrX72m&#10;6jXWq0KaK2yqUkB1jBXwm1uWH6+mFZBlASQockZxQRVn0bQADs3YBARsar8nM40TNDdxJ/+T805N&#10;PSyWpfXjNXdK9G6rdDY09l3HrbVJzKusDLf1HII6ePNjddzPPHa8EY3EbAiY7WWYG4ESq8xj0LsA&#10;qJJD1rg++mMRhaEOonvZ3l/fNDn21MtHlUV1BnrYm99wHkaTQo8cXP087gGpn2sb+INkY8dlH+u8&#10;3hdrm6wVvIEONvM/NlL1ZmteOv5c8U8TiwLAt4IQ3vHFVCtSYisMbRjIpWbYw338XopL23h2w+ce&#10;fb/DymS2c0nAeR3rJWTLMrqcxCVWzoWCLpZNx3o935BaPSogzNrzqLEvm2KorhRzX7UGzwrEptYn&#10;rYuoKnttc2824Ika/aH9iQq7sPUpCrVpebIJDdRlEbCYG6wz9Skih12Jo6xnCJlplv2FKD8ll9O1&#10;jA91tw4gUKozrkcTJ5HOelOdZK9Fzd1MCo5nd6Khe8/IMTZhBJ69Cy1+LcTgagdTmXqatf/v1KlT&#10;37JdwP8XBCpJBvv0Zn86SMdeRssGesHVxw5WJIOVxLO6+CemiRb6P//zP59e8YpXVICpQfVHt6Ob&#10;3gjoPfTQQ5WxVLCo7CWNIQKNLN9bpauuuqpKW2l8qcGPvp7yKelGTCW9VgElyV7p9Y8++mgdj/T4&#10;+fPnKzil5ckrzj6Z7vvqNfW9X7p0Ol0s63QsH776zqufPP3pC9c8lkVHSBXJixsIIFL6G9BXK7M0&#10;5+2vbHki95OJTPZXQaRqFUJ2U4TUNfG3iVBka5Pr4XGL+eLBnAeP2v8UYxicpLWWMLkvkFiGw1lt&#10;6jUmowG+xkSEfhRZQDZW0NxApbyunzWjLlTDwkp6vNi1k57L4tSRc2NG1PzCsZmWU6h/7K9YFks/&#10;20EFdLSAL54drH181Y2zMpWl6GJdWbG1gqrt1Ld2pjAH3BvFeZ3irqnbzbXUytujq+De1IDJWtaG&#10;tYfSbac3WKkS3e2kTp9Pr6H7uqBX1ikApDUv+GfnzDo7kBH7FBk4HjCgNHmuZ2EX/YndcdH9XamQ&#10;SD6vzqx5GaMxyTjkhZdGHKSFDYUCQc/MqVS16opEGtoDxr1p3H9I+304O5ZRQeTMToW6vco6irSO&#10;/t6n/tasQC3LPpTYF7r9P37NkhnUZHF6nl7nt32yGvhMcHKv7AxI5+9Y0P9drx95+T33U+0jBg98&#10;1SDIH0+S31a57bpJdDdu3F2xhzMxxX5Mry0KZHtfpMAVgykBBMK4Y+sBrRJ20HPAmyGlRXaqjjOA&#10;1rN9WDi+p2aXijJCo4BMGeCuc1pTOL6WMPgVL4wqY7QdnyTx44xN7t/s5bO6KPc9mp1TJyrLaTLA&#10;lNI0MG3RC3jre+SFtQLAyckkXSh8YK9mNiopBnhb1QQbE9kkqGFbwoTtT0vpZHvMn1ft79Wgt1rZ&#10;xEnkjr5/kt+7ZB59r2Q7V+Qao86xFmWS1Fm1qLMsGuOFwSl2Yo1nkLFqlJY6CTfznyo/dlLexnAa&#10;IPUGPskzl42VzA7Aag9jbTWRwzAJU9dksikwiyELeXKFUef2PLm+9D1vONQVd5tqJ4GPzerd0r2x&#10;Hs/Z6Bxxk+U5r2SesIgeuh5IkZE8FgwEr9r2DsTkbxaAOplRTjx32rkFKUEogmTup6YuYx4Lc5tX&#10;Z6M1czXMMQZT3GONjS82FtnZWKXWrhc25xqRZQ606vVdmhALYlwvVlxUC0qVMW+SVQkRYuZOleXc&#10;lCluq1WPwnJYbABOz2MoCk65P3PlGMIKSnN0xvVRRgHgkfGZ68vMjoXMIn9dVdkoS3BZetvipFRe&#10;q3mXMx0HjDpYTIOYkyqf/1NIYeEyrGW+4cYb97eA8JufufDU79OH0EL/t575zju2n3yCC1Mz/tmb&#10;L1S3ns3mkCv3sjMkTyR26H3ve1+6//7707ve9a50ww03HKGpo1sFfR/96EfTJz/5ycom0t90lmvU&#10;CI0hZRgJOFK/JQFNAo0kZyVQSf/qawgwnjt3roJTep0HqA888EDtu6RtEPCk5xR4vvjKRw1Y0vWC&#10;ei1vO/5Iet35R970maev/eU1HMAm7W8XKiBmKu2yxPJTtIlpH0L/T5DoBB9KN4m1/sfYquInvSZf&#10;jYBu5FSZg6GMe21K2Lu4hgXzpBVaTMwwtM/ec+6gPlaDqtPsaNlMecy2nHoWFdiksNhAWRAsWFGV&#10;0u1zLEGmf71JDljsAwSjkt5MR3MLT8gkU5mv3ACp9qSt6oIsWy/gSsDhJPtiLFCWkPTMhj/0PP1L&#10;//GCXarV0l/HLqNgx+fYOpVL0hdaF/d6rDP3GNJz+9VNlHpPcu2HA5ELQ2bGjd8bB1eVAE/al9jk&#10;iL4vdNHT2DmgRva0fd/KsrrjQiBP96H9tsmxgT7btH5P+1cXoQ34jKVgJ1bcg6h9i3QA9lYMAulf&#10;vwhW0KUgrweAeyuvImCgubfSRdhUt6fLS36u/b0X9i93zDoXoE8OZLKN1aQ81Vaopvtrshksy+15&#10;FvRklb9mx+JB8j2hPVjul597SQEz9xaXjfRzrqD2yVJf50b2jY4lAU56/rj06206s6DqNp1Nllic&#10;bLhMIFYWAkCN1beWAVZP0HjR3/ugAvs2jvWascqtB7NkuYbKezRTlaXmXABbi5GUyPJRjcbkHKxB&#10;T1S8E1l+7UVTZlEXylwo5Mf2xHl2lmxaBY/V3Xky0x/QrL9u5NoiO1sGoAEszgXgBTkDRGis2Do1&#10;t/EJW6/fSrMuFbAWkdLq4ldlqLUlXcCsaGSDvFgkvDopOWfYkDPcG9KtJMOwAkkxN9G3Zpdb7FUO&#10;CqSzyFeZPRRXOAEaDALA+jLlfnEmXLM332F2GcVhlX0AoDq9UoFE5arKVObqICyrbRzNuSqFVaAK&#10;wcSntlgU71ngpaSm2BGwrFkP2RVC5Ly0eCUe3+185x7m4Ka8cD2vxbTSrqPCElcGcm9qc83UyWl7&#10;Wbnvfy9cwKlzOM9vCbNoTtm8LrV9lnMsuf7OfVBHXWbl9RipmZYvlHjpsLymXslqTrUUjwo71hSV&#10;iNs5hEmyQwUNlebEzPnWOEufZfGmWmwSpArT2kNZe6Jl7hE8Uzc7o+vbFLfWDdcSzAxHbZ3psdnV&#10;9pUJhDZ8GYCmRs0bKwgd4MYY50H7spHPp52OQDKaB1V2VXIuU4omPxvuLjGDrzmZlJaP1QDb2fYE&#10;QEMnvfVOsenrYd4z7LP8a3/tna/YDok/fPbZpy9RzAjJYB+Zz90hoLIOv1ecf+YaYR7MkVPD6RUA&#10;EGP0cz/3c+n7vu/70stf/vIjZPVvufT1Qx/6UO1zJBDpWUa6keSV+ilp7ChDqU6x9BhdZOh99BoC&#10;lcSEEzil19FjauJD26HCBj1OBQ3NvKQrh47PF518KuzbZ7ZDmYDlVetL9+zBpV/eLqFxf2oLKz8J&#10;8wU39muMJutqVZ47MAm9C93I1Gc8cey6texABQ+pX/RS31ZWWWyf35haWQ/nYFcOFuicA+vIk8BY&#10;2pjSSFLbm8Z4eawAsSp53ZceTe8KSvcn11vmMwB7Ro/Zwao7qWBRDX4aw9sAVvgduhgLBWgEhI9P&#10;HB+h2zGzHwdacwaLxdC/aSo8VifvbICaXk/7Vo1+Us0MdeCRZLnSGyivqSY0ORrgZMfgemfQjPwb&#10;6r/tezY2MY/Dt23bvSxVQR3tIzFcSqh4dqwByAyUWUjAhb7XRlhVesWx1W7GrhYDas9hFjCNeChg&#10;hAFsNoC1BII5nagFCWYlnzmsjqYCTmg8oW3vsGi2Ir+Wxo4CZH3M3z++KunZTR6KffZzQv+eCt63&#10;j9F79EbvJXax773yr1/eb72Rxi7uY9H9n9lxFHtg28BoTtrXuZfQGFxfCDi+Vmlk/1yTIuvYYYaf&#10;zwc9p7IUdHqTIRrDZmTjWMnj24V/LRitohRQPzs63fI20BgnOXYTcp+wKCRmjAvtlnUpgKfE3F81&#10;O+HvTwxnK4iprFDjTVbumt8xMwZWZgW+uV4PM5v9QHBOzZRwZSBLoihaBqX13lkvJ3MOoCtDkspm&#10;c9hNxTOqlF2pTAt0/Y7keSftEQWdqrCX8UJO3dzWOWRBM/gRMxZIfW82NIYQGkMbzHXQEuPbcfWy&#10;1eRlKElzpGXuUdMdNjNCM1UC7dGsi2WWLhOISk2K6VlJPf46n9EBEldWjCBS217G8+SeuGKbCscV&#10;Y/e6mKbmmM3zl8xdxbc0eJDuz0Nl+JUJ3F/FCK0oe2/g1rcdNHMtk6RCDz69dD1xD3hWObqaEOo2&#10;6fwhcDlBYNcqo+mZTNTIKZRzIjPLzojO9WC2cWcusCLggcN6LQF5HJwBT4sjQZaZ63KCvbm2/7uu&#10;4LK+r4IpdmaVc4ENfuYKOPkxAtWT65+efVUAVUKKScdslp5L7f8sJsFFy4+se42t1xNcpqtmExUO&#10;tYXJSVW1LzQ5WS7kRrd6WatnI/Xck95QVICq0t+VA5AaK0LfKXfSWWMunxew7PorL2fcAy+69dbX&#10;bD/8XlqUqxT2Ytm/vQ652jM/421XH5yhjT315JPpuuuuq4CBDFJo4U5HjlhO6nuj26/8yq/Uv1/7&#10;2tcmeM5onqPb/59uxGDfe++96Qtf+EKVot511121n5KksAQuiVGk8ULAkEAh9VcSgKSxV7uat4Oc&#10;Hqft0H8ENLWfkt6jBj10nwAnucZSfy8BT83CpH9pe9q7eenSk+nK1aX01MxxJJ+7eFbkq/NrOIGv&#10;gaoi9CJPTFrC78Lb9SLsJUFyod/MZh4xBJAjBpImCZWm5gGAo/fQ88pU7mV1cuTTSye1tcR97E1t&#10;AmwSLbCJz080y33hBeEqxUy9XWC4B6vsApqccU9agEHa6cpyTF1voMZ4gE5uJumRnLwIjmouZILQ&#10;B7iC5iRb2FipQEnJAy99Pf2tIKi9hsHsOjFYYmYvmyPoSsxaWCImzKcrIPSZh5U9Kfx+vRYqcFtP&#10;s+VD6sJeP7ffXkotiJ1eVwTogIud9vmK/jj0gLIHk7qf9L8tizE6n7IkkR/bKOBHZjWFjXKSu/E1&#10;/8ReKc8c5LxhRgqJXaT31x7FjrU7KQBr3fUTbuiszNL7SO8XkFaBFe0bgxHkv/1r2/dQVtPfrzP6&#10;ZeaqU8cLPnuY5TjwYHn2cLL7W4CXRnEB9J72+ghc6fFnDyH2fsq+6ngksLq3Wsb7SCSIPU7HVV/n&#10;Wc9e8qzAuweaOo5W0Ioc0OWBqsS7jo91W9huSmM95TPmgzlrPl0ocK2mJsFdqUxwShZzowym9Kjq&#10;5TgUwnozqnU1FBdgUJklMSQR4xPfr0l5mtIDH9y+gzupNjwVDo5fuTgJ339f0HqoUgRZvJ6cXHYf&#10;/01KLzYGytJnCbg0iFNpoVe5+FgPXZS7OSbEaozmHgbSNXrEGKJV3ReLvAqMJ0AzO3LjDj3LigJI&#10;us9rUSSO6XUxDCAMZMgV1WxFcT9BjYehsaTbd5Gcof8xeiJAUo+D5mXg1UHN/TW765WfJwPgUzln&#10;iFtKPh3GwKKqaurYVbUDtzuU0PssKhd9zgpYUypadHSKD2M0uSc/AuHVZI7MSXv1K3Aqfv5tUtuU&#10;Wh6yd3HW9QdfE7dfoxaAUFyba/awvq45rdfvm9hwXQDnJOcPCOvuezD9uK3yUAF4KtvelFD8LY65&#10;zKLwUpCaBWDV7WzHIP0rkTx6GtTnN4mjS9SAB1jCWjeFzu1ZmUzuY2x9jcU9BxiPp/VbSqFFzXqE&#10;oIyqEMlYZTCJ0Ax6UjsuKqOVDeQOrxVo3QFoNUG0Sb2kZValfY5oROTzrQfzBfdYwnOwldJfedXr&#10;tmfvL5JxDwFCYiwPcHUHq70Rz588PH7mxHxi2v6CBAIINNBCnhb9tNBXR09a1BNwoNf86q/+agUJ&#10;r371q4/Q1r8lt8997nPpAx/4gLm50r8E8ggYEhAkuSqNGzLVoTFCN2Ib1clVI0RoDClAJFaSBj69&#10;X3sxaRtk+kMM+TXXXGPOsCq/pTGpDKm+7rYTj6SPPHVTfc0TmxPp6XkvnZwObnnZ2ceu/f/Ye9NY&#10;W5KrajAiM89w732vqt4rm3J5whiwmYwHzGDA+mQjGQH/EN1CQgKhFn8QCH4gNfxBSPAbtQSyBI0Q&#10;g2TRzIMaDPqYPIAwgwGbybjNbLc/qso1vHenczKjc+29V8SOOHnfULbBzeejd9/Jk/MQGREr1tpr&#10;v+/p532YcZbRN1hdyrIRHytDWYwHgZPJ22IXckfIy2f8Nq3UC4H3fX/YKWdDpnLBMqLdAkPKV81+&#10;PTkAnEcyfSxcCzbGKl9lFykFrUa9Q4nP8xLMliXrF8wJSnxfymYxW4kd7GJtRILRZO1grEyaiQ7u&#10;ZHGYngfDOZL9Gxo30BBMjiqgqRcGEevV60eTOHWarqIrIKvrSk7P9QABVpgoyxTZYZYvxeAdSBWQ&#10;TU5y6M9HJYs8r+sDTDX6zFD61BUqDY2xZRL3OTdYH5WJ6kJXO/rKuXHbdZUWoy5bnF/kk2ZKks85&#10;2nUe7r9z113kzxEpWVILaoRh5Dsw35FrG3MRtfs5ame3SpeyMbC3GQ4Z18Jw6rcMqNi0sHtjeX7C&#10;Kgp4K47s/O2/kRsWnaeTTQ0ECQYf2mpmh/mewwgnx2Zi/c1c4C/GqxHpyaZIY3W64vmzo/qmcYzl&#10;7/Ye6HUeDtjofY0CUK85t1n/4f3CIVlOWHaPBw5KlOfZFSY9UFYrku89Jd9qejVV4YJWZuf7UuqE&#10;kFzS+zS6WPDsJBzKQAgGzsi8TGYW5JhaGYRz8Wgm59KOP91pWW9veu0k98YYguGeQkn/gU4uwSad&#10;aTPI6OgGW8DX4Ax6xKQllryABgC6zkk/C9hTlb2aq+SwyaycmFzOwakBbGQCfd5jBTsKige9xq7P&#10;rt1myCKd/ZTaAU1bVuZr25D3E5re88HAYvQslzK5tXolO1kepNuypHyZ7ZwyO+RzRkYzxFLZbJ9B&#10;ZWyPEWiWh2d3lFMRRdNvavqu5VASbbO7LqX63qTs2H0woHxFmiU6gLM+Q1sn8tN5XieS8tgAPBtE&#10;nO+3ttHFdGtpcEtM5iQmP+Z0WmOqu/ZtKAoHcLCN5jpmPlt9DKq4CTY4JPHz407Z+MTQEvZhosRF&#10;RrnHc3sooL2oFSy2s4uJ7H50AH0qAYHBl1uLSpKL6Y3tRBw5ZfEMdk2ZN1eQydyVlDlojlc1yqG0&#10;Vp1cNZ9riNn0Jph0uyegZiyly/EaC9UX/ePo5ns0uvQjXSyS7syUdjW4DA7wJcckonR0JaTa8nCm&#10;Kq6S+wqOhaQcN1YxHBKyHMm8ZhmuYy397SfTOjpycXq2Uth4B4ApJ7PdHn3BXJy+DWwl7uTv3/6K&#10;588PZqvK4LF71aO3xQ0WnXcAAcS5/cM//EOWLuLEAAzAEMF8BR19yBt/+qd/Onzap32adPI/+fmv&#10;+4E09V3veld473vfKywlGG08f3SaKJt+7nOfK2UDTDfmAVyiHGE9MJMw3UE5wnr4RlnDH4Am819K&#10;R3UGmmApAUJf8pKXyPaiQTDnWHzjHPANsx/Mw/m85OxyBpblnD94cSN85vGHw2c88Pir//6ZR99K&#10;J9Tepc0oxidqSb7KhjTxoOGhA2KvnfTOOgShd6DHu6tG01fQ4dMbq5ScjzWrGG28kY3fpIzbKI1H&#10;V4/698WJL8csZmdHBS+TZw5KIxbT4EbK/bm050GGkEwfGMaWgaSklYwiOqYclSWIlBjFgWxYyDF6&#10;YpwzXxPlfL7RlZiUeCjt0zyTyg765fjtWUMFVdpZRofEM3EEqsyXOaaSisS3+5yp16b7v5i7CgCX&#10;+E2GD+s8sJ3GM0g3jeFjXsSyTs0Kcn+8F+2xWwdRD6zJPJbrP3RUVYYxZDBL9ouyVgNhE9mtwQyP&#10;KFttj62avjrukQwjnFF3dj45RQfZ27uwnJ6VIxgke4h9PLAtYiu/rIDDaGxiaH6X70vJVZkEIGLe&#10;RhhlPUH8xnHwGwB0OxzGjh7OK587gc7CdB4ynC276eqZ1DK5Hmivcxx1SY2yKjkDq/XxzIQxHsn0&#10;FIMgTpON1ndD5/G9ZRmCQGO0uOP8/oZ0wISO5oKsjH84GJTKqoFJnsN4uVdGgfVjYKe+CxWTlI3I&#10;YgiVO21Tr3JgLTZwhy6fxyvUBzGnPWGcWTQly6Cu1tL5ntgJ1XpGUlRg2VwPj5TZRjeYt0YsuHXc&#10;7X5VyhY1Gco90qnL7E8Bk6uOwNRMfSynrALrNPrcjWQYu4PUPyEztJ7BkzSwwqiW/dixg5exahxo&#10;mKIztSkMbC0xLYYr1f2ugN7aXHwJwMkExso5XJFmHRucXP7IKM+wpM+BkiFNhwCttH9Spqy9WwoT&#10;adsw34YPlZeBupNn0zPkmR7osFxy8havAo3Tx+DMZih1vU/F5ePTdSBUYjLjCUy49uo+PoRDY7il&#10;fMw0cNs0Ds1DeafsXQwZaMogTAeAHBQwBgWPeD+EDe1Tfvbz+xJiVm9FdIAIVrspS93N4MpJqkOy&#10;9D147p0CRUjJKfGVdzpmL4rJXtuYrYjNEdGksmRR+6GzHCYmc2V8IXOrdCV9itYtSuONmdFkfkUD&#10;rwRr87PskR8jljS8ncPNHVOehJKaZIjO8Ccvp9S3lKrRs5pLjKhN9x4kWrzoVMYSVHLrQGVy23vV&#10;wegYy07dkJ+dK+ydGMvuq776ax6Zd7w7vfXMEwjzB1v5of0LXqoSWEmNlF7+HE0zslmvBAzApAcd&#10;eoADMEK4IrBSAJBkMgEiIFX8qZ/6qfAd3/Edn0Rf/wU/kEH/zd/8jcRS4tlD9gowB+AHgAhWkh1I&#10;ure++MUvlvhLAD6wmpiHQQp8UIYYI8lvbAfQiXKFMgdACakswCIdZgFsZdR+BpQAojD2oYwWjCbK&#10;5wvCUxUw+dDFQwIsr693r45h91YMYA/DZvKVdDPSa5K5q6WtQ09JqhpfOMfUeNX6WXLThdQ2gIdx&#10;H85Ax3IgokUfgrqsDs4ZlHEdg5MAMq2ABOSERprGRMlgR138xsZcScV4JpWWYWjNiKYYvOHLPmlg&#10;g+yzK7Uv+jmMtdJR75QdUjF9tKakmNeOez4ZCJkbZ5vfrsdGGb8152Y5P0yPO40BXCEOz3IMjiFa&#10;YIRKJo/nxnfn4hwJfNDw4fvpi66Xjv0kzzj5fIU83rHFja5tPs/lfG6aOC15ENfsAEdbV/e5m1Ti&#10;eTJ3Pk73lEfTYMmvF3LexrNd7HDtfnuwkD7forKE1hnstAvm91sNkrADNje7YAHBUPL6sA0Bi8mv&#10;D5g1ghzKXyHnRCzoaB1VMIrXVlkqdiB39UDSS0jhAnqyAega5JsDyMo4xkh20LOEuYPljkGQWE9H&#10;iWfl9JF7H3Ft3V6fFYEit8f9udhfDR79fvy2VwHO+hqWwaYysSk8fd7r/laSHiT6/sHGnpfGh+o9&#10;ZqxoywizHORnaWUnszFW1vFueYXBcYf3ZX6JZgCG9xHLxQzH5T9duXyamve01BHFGMgGnrqQJYGj&#10;GHyFifI9doQHy8UpTslWno/W2jnj75IWqRgOZabGclruDYxajFZHuSscaAmWNqqQTjAA2tp1X44h&#10;s6dMucAum0vBYNcfO7Bue4lvUpMgBWsR7+p+L6kZYpaEGEuZU1flTlukIQxjQxWv+xhCM9g24Kcx&#10;kKNruHqX7H5l4NfJamWexIjmFCq6TcldqesmEwX62MZVV67LM5kekHqQSFmrpW4R1tCn0PJyVdl/&#10;LCY+IQ8EBHFwn8upgEsymANyGVu9W9jbun4psZJlIEMHeJfCUGJqlTc14FSzN98vkHjuVW3eKwMq&#10;I9NHpTw4o++Nspy+3db3er6SsQwgYh/w6u67MrDncxGv2EdZqE3ZlnPa91f4XvG6MKATTVbLAdQx&#10;qeNt1Dpv5PuDGGYaZGVQKtatwSukcrm1vobEKYsHlzHx0WThibll9b2VQc7sOmOuzHRDndRAZ5oy&#10;KGS6koRr8mwhZbd2+JwTUuSlPWIpnZNsKjY7g5OPSl7MKUVaB3McaMxGAPN0pxIi7EwNfIqrLM8l&#10;OEOf0S2bHNlnBlVMpVKks/btQSQBJ9OmkJEMDlx2TkpLxjcf59kwlneLs4yv/YIvfPn8/Te464yv&#10;PJ2OX6B5TUWGnV56U4Hl+flZeHoGDujUf+ADH8jxbgAJYCsBDPBbRutnIACm6T3veU/4i7/4i/DK&#10;V77yk0jsv9AHzPXb3/72HFuL5w4gBxYRQA/MJAcc+BYC7AFIfvqnf3r44Ac/KCARgxMAmwCFAIwA&#10;iwCTNOcBSCSYZJwlUolwPQBJHJeybAxm4JvMOZefhKerPNBIO6Kd6Ok1kQnvYyy2+tY58d0/iW0Y&#10;6+B5DwBbhpHTDPSv5UKpyhXp90VmNI8gGkj1AfrCFhj7Nbigff/aD9JYxiyHJUM1xLoRJXD026sL&#10;ZJLE6prTsSSg3zugXOeBjJkV2Tpwuoql0cJ62kH1uR6ZtB6dV5XHrowFwny4bRIUAZApqIoJgArH&#10;A8vHeSqhKk3rjswm95cdMJmTsADDnd7zpMYwsTu2zsHaOud67JLXEN+UenJ9NV5R0Hey1t9cl+ez&#10;dqY1ZeS+sJLCELn8iX5d7jM6Tzlc2/HcUcE5+PQc616fG2PvSidFOzlXyUvr+V0dn9hpXOM6HOaI&#10;9OUHMZIEjtgjf7dllMzyAZM3A6fTXS/fJ+syH/NuHI9z56fDPQ8PHalMdduw6pcq20qHTWGwdeOV&#10;0zTgAWDc2LVv1/Z89gVMtssygDSg6Y18MG/r1Aucbs/z0uSYmMdpXD+u+8Sxm/i9lueO+1SY4iVj&#10;IjLXxTW3drpdd4fSWs7z5dfn2twLO0poEDNrvx1Cfu+3Zv7l3/84Vc7YYXCx01zm19vYPuqzU0bW&#10;g0bWib1j95fSoKCzO6osPhuzhCqNU2HKsO4kBkrl6DQ1kbzCvQDN5MxhghoFWd1oLCQT3YOlBPjk&#10;tB1bJbbD3JypjLYCkWEhn/KUBygtltPW9ywiGxnf6FHGK6Ax56IseSqHzBlXLJ0sZ5qPci/b2NAi&#10;w22ls8vTMjg6+dhLbl+lBalSf+V7HwhqnPQ1K3RUPaTtaJWCy7WdXso65LzA8UCCWrdzMW4bN/Wl&#10;kA8AQg7CcOCTbdBxR6fpMkjL+ZynbZ4NTMYyKIyhWGnz+zLAynbXvwuM9fRttWwXRbbfcXCI7T7u&#10;ifwlza2s5kFJBtfBHFKZ1GUZurmw23PCcwBSIcMfjH1OTQxyLuvzYQAuIWOdy3zf5bQlJWBYZdIq&#10;ud+N1UD+OE0KpnqIbVSCailtdKQxWZ5tk8YGAXdcpgrYDDjpICv5KycDcAboQioGOwbG8Er1k6Z5&#10;G12C2ckBTSPfafNQQCirKpPJ0ownx0S6ffr0JHwDeM69rTu5t7RnSpFYmNZW0d6HOk8u09HcO2Np&#10;xj0xHL4BB8DykUcf/ez5yt+L+Ep0/AEs93HzaJDsqnNB7sb4/Af2ylhuNhL/9nd/93fCXKLD/8//&#10;/M85PQTTkIhEae7Y4w/A4Cd+4ifCt3/7t4eXvvSln0Rk/z//QGL6R3/0R+Hd7363MI4YZABYpHc5&#10;lgMsUvaK8oDfWA7wCNCH9VB+AC6xHGwnyw7iITEoQZdhlElKqbEtXWOZSgTgEeuCJQVbimMwHlPe&#10;vnk9AF28PM89ugj/fq4GPo/vrklFNnTT5z+wnst+WE85htB9e4fTIrUqr5XGF6TkR8mXgCPztBGQ&#10;Ut7Cb9dBOug0oQY2O/ZQjFJUWlPFOqU6xrJlRrnN0BXTgeL4WNdFdGfliKjPe3fk0m8MxmZQvqPy&#10;UnCManwz2TolhrCYkexz7F3Ksk+6ZNZpJ9SZltJMTewUIJeb6EaqNusptAnpPQjcT9lgMP82OVXi&#10;MbSTH9GZzyPOkLDy2B64iWx0bpKw7cnaUofAzdjAHxghdmqw3e3L2HlguAQG1qEGhtiGcZeUpYq5&#10;y1jMW8YdziFVgBXHwbaU83oZJUGAdzmliQ1i9ebOcdRjqwELroP7WjdlhcxYK830cY53YiaxfAbF&#10;Ao4IKAm09Oga5/rkWR8BIrdrHYQFmMP05X7IQKwqvyLDJ+NYWMWlaX4/uJ2mp867bpeZsHrQB+tw&#10;3tF62XHXGLQDoIZ5S8zmg8eQxRWKnI18Z+7r7b3wdQLuFebdPJky0Pb3EwwsngOfUZfKwEI3Lp87&#10;nr0vf2aiU5XdvbHiXMZ3FvPyO50Z7lC9xxzgQf1xZI6OYMS9jFZNckr3pWvqOO3ol8G6vRsAnHxH&#10;uqvS96iximNiJp/KqFGVGOjMcfCMfUQneBMLq3ZkdqxIS2VlKudEPMh/3JkhnMa5ZvDI9A2rDOwI&#10;ZlKVBoXDZYUhNMOblFnHbKxS4jTpoGtxkdFLWqPFa2YJac5x6NnMYO6rBABeokuwuLfYuCUQ2YLQ&#10;2EhPra2divxY7l/ifawGrNb5mvJ+0aZ6/wEqgPoulhyQZuikTKGX8C60l1X4SllO9+4rO9/azkk8&#10;vrZNXW6jsiFWTJnVZCjG9Y0aRKxDOBhsZDuF/SJ8goN86+GuDvKJjuO+f7F17q8MkyDzaeW0y7k2&#10;xzbvcZTYab4vNARkDHNvAf/n+xJfTNYyVemHStoRKgVGcy1V0x1lJMFoKgClr1RtQJWUJRf2LRWT&#10;IJDqGksZrG7KTGeYLKFjZ0mMphxcKdR56Ch3NcA5MtrS3GZxDkz3EQgiKTsPKqm1a9C4SEvHw/Um&#10;xx4G2nFYXGYGfi5tyV4I+wiHnuhlrl7eS/dYCf43cDk6GW8MS/krKYmN9+kKew8y2GjywZfPB/lN&#10;Sg8hhd2n4flzV0Ae/YseuDzWUfEhvP/v/06A5Yte9KLwt3/7t+HlL3+55Ch87LHHhJ2E7BAdeQAC&#10;dO4BOsA0gUX6/u//fln/DW94gwBMMFn3ckGf/HzifAAU3/rWtwrwe8UrXiGsJXNH0tWV+SdRHlBO&#10;IHulmY6UI3N2BQBEehAY+jA+FwAUwBH7xXyUD5QhKdjGSkIWi+1L57GTwQsAS5Q/rIPyiPkAuVgX&#10;5wsQ/OJnzmZgeaSd37l6fGp/FB4aTsPLH3rshX/51PV/EnCrcrGu2HkXCWrfLYlMihNcPUpeZKuu&#10;oZjYyAXLo1gkoWbWsaptxD2ryJHGaCHcG8tNRXApyZENqKKjdmFSSt8Ybldp8kY6g0vnUUuDUmpz&#10;Hxb5jF7v0NWxdiUNRWGnStxWl+P0PFs1GIt5vuu77QzeKHdlPJYwNvN1Xs7XBBBHOWse7bX1KY31&#10;zNqlNWacxn6QouKYMZsm7wNwgvyPx/CMjaaqUHkr1sM63B87vzo/yvyNOZ12xuIgfYQ6oYaI6ds7&#10;pGIIOV6xlZHymARouo3EYwWatqxcZ94YrYngjvvfmxysi/V+N4Oyrzxmy1Ja2ZHj0GiHgPNOcZC7&#10;sYAjdn4qwOyuUQFRaDuMeXo39nmUXzthXbh5nLIzPADaA9upxKS5QV4Cxe2qpC45Xk3JA5UbR/r8&#10;z5EDUlNlCPvxzMXQ3TiaJsrsGDup00guDtlXR9fcxPnnDjBeNb9mWOpr988I571x96+jl0WMFSjW&#10;+xUNyPfKCq9rRu+hI2He877xewbOB4MaFdAfSrkU0BfVNmMzxCyf5bvipeZ4j/Bene70ppOtqVmb&#10;mMuYj9P1HVwu9+6xHjhmB2wxTSoOG0OvKgwsF5MT5zDt6y5LGRJL3W77rVOZaEzolFOBpOA6yV4C&#10;yzhKA5iWLkKBUm+Zr8BOYh7qEZSJKoYvm/Eog1cxPAXgKYhKDqwVJ9gD9rBzDreVG2oInh1UZtDS&#10;v0zOYdy3bUtgMKeYoJw1Cm2Uc0b6cyKInpRFysC1ZiIz2MqgnffRS2Kx/97ug2dHFRxYahpXLtmu&#10;MkzEG+yg/Hjs7E3g2rjKJTBJ06scB2/lnO0TlDf4XkMxtNO6+MTiHS9N0YJ1RArrUmSx3RNlCE3J&#10;chhOrfoorKUbhM3vrta9jJf2BnO+ri/3NlZhOIzL5P2i9Dzf81Rcy0f3Du2trLOokNEfYjGjssEU&#10;U7QguZAO4nTZId1iI5UpxVBDv5uKJNsPUcRgnn6peO4AbBngJHOJO0fuY5LOlwJFCfW0vUYNEZVY&#10;z8kFPU0W07lPCk47S6PSESA76engXMz23n3V4i19/CPBJAZFuqlIW8fi3JDlqn0suTAn1+ClUFhK&#10;6ioYgyp+qk5q23u5rTk260GepSvsVcyl0K+b9fplcwf8/wBjCbbyvRevemAuRNcFZM9P49Nvnj8o&#10;BWC/C5/7uZ8rbCWAAEAiXEABKsAcgVkCY4Rln/EZnyFX9a//+q/CXKFzD5AAAADX0L/8y7+U5UgT&#10;ARnkZ37mZ2aX0E9+PvE+eH54bv/4j/8oMlQ8S/zh2WHgAOARDCTzTKKgAlwCLL7gBS8QoIhlYLwB&#10;/JhjEmUH3zSEAgDEscCCYx9cTndZsJB0kOVvAE3sk6AUZQz7wTIMcuAcAGZxjJvxsflqbubr+vfL&#10;6wIsn7t55nPmSvgfwnQx1yzbbABRxS02QfF1Z0wTJlfpMBojHkpvRov7iaUjVwXVU7rqZaxczzlH&#10;y3qVVMexkgNHOedvSHfYgOxN7hKiZ0Wjje5H60Sr0aiCvtpEwI3KLrqWskO7dJdWjYTHj5gKC7ou&#10;MSmrxvVS2LqdsoWtKK6sX89Ds+CdNjk9d65Hka5exg6jyQIKjYn06zOOkJ1wSgfhuAmgt2lGjK/R&#10;Xt6lvIDz6VxMbVr3dc3ktL5zX71rtr0HaNfWYaplp7E6J55vvv/WTkRLBuYNcnZkP5v0Fu3+r/q0&#10;QBRmOV4+N99XyJVVrnkZ0vH6qnHO6v1JXkLq54uEdF3HMYKtpKsIv7mP7fqQgZCIIRc3e2FmPZi3&#10;dczjQ8dgBZy7c+cZyHjARnL+0boe1dfj6brn+7vn2zqU0uo5KJtpbsN2rCXZbSvdxbfGaMYcq4nn&#10;gnMS+exafxfAX5hmSmdriXN9//g+kdm+1GBlLWtDqOoCD+4Yh9kabnlGk/VC7vTGQ/aR8WAbkzwO&#10;2f06OrOr2rCk7xRwRteJLuC1is0M7Ez37jzVZVY6nbHkKOZ11qkoHJtjLE8BjOh0X+xz3U/ANJ3v&#10;NG/n0YrPsqTm6Cx3Yx3TWQHT2ALLKS2/xIxnGzS5fI4tXUon1cY8eikuGb869Zalbim918Tpkzzw&#10;V0tdF1i/6epUXbEytKOjK+97G1PLNhvtc+9UOpBZZzdhK+NkMgfnqu1VOEsqoFUtGZayv3eKEHyf&#10;wUHZgGa095TvzomoQ2J+h/B9ba0x8fJOpdrTYdMAXLZBlwSTYxl0hajTn+P5rqT/4Xvk3zNef9VX&#10;cIZE/r0pA+quQxI0BhMS8xkEdny+GCiYy3YejGH54GCJlR+Zb9alkflLLR2IMP0rM7cZ1c1YYzOd&#10;tHMsEteuB4nKlDhmZWVM6JTdV3XDwcyDxinnvJT4zw6COBrvhGSArBgbT71d9UgXVn0vS+B/yCmM&#10;qKWZnFOsspYaE0lw6RI7lVyXjr2ka7RPKxJNzurTlUTHpHah5MCsXGKd3DZ8NOY9V8Vadqv1+oXT&#10;uPsnMpb/cPGSR8XYX7jrFF56c+59G8T9kz/5EzFoAcAAgADQfOc735ljLeEAC3AJcx905l/4whcK&#10;iwSACYMWsFT4Q+cfIOOv/uqvwl//9V+Hn/3Znw1vetObwutf//pPspifYB+AvN/4jd+Q54vnSaA2&#10;mbM3GEU8UwA3PDsMEGA5QB7WYawjU4MA9DE1DcoBzXXAUILhxHYYcAATCnCI35imvBplDYZR2Bas&#10;KOYNEqCi8ZYoxxjkwDHxh/UAPrH9w0fPq67tsd318Jnhw+F42L0sTpf/dz+sa3auCuiXbEWBsld2&#10;SDJbmWogxsauJDt2I3y2jR9NvTS3tymFqnGsDXnq0UXKcGuJa80IMNclJbT+2ioJro3uHa3CYnJ7&#10;sJDne5VD7s1sgwCTLqRkJMlOHsioJ882FrmPyu9i8A0svwl+2Ijim6DQr+NlfOum41rLNLscc8l4&#10;yc0CwMvg0CScazM+EcA6xAXwoh1z5mRci4NAfUx2Eg7McrI1vLnkh+JIW90rtx3ZTGwj8kR7utdc&#10;LGN2rXXtBjsra4svZceE575PJdaSncH6vhZziAe3cGDtq9QdBDT4rQY7d89jzI7RDPqnp85j9+BW&#10;v8Hw4e9i32dcs3FstUhTc0e8i5th2QQI59/gImEplYEs7KJfbzvU95/r3Uudebzy7GwBl57FXGI0&#10;y7kxzjNmltMDa89cHrljHdmxzFDDsaiBw0lBU6r09mwOxBfCaG5WykoKuzKGisGvAWhh7H1nmu/v&#10;yr1XwuYcMIjpYKCpza+Jbwx2kdnEtK9nfShAUXYwLEHn59g3G5yL07L0MYNUZVgO66+G2Wwds4dY&#10;TIm8YzZv7m7UeC4YBNVgLpppkMiBuwI6k8uZqTJRPHt8VylQnAR2SYZazWcewVDkuONEV91DwGeu&#10;4hO7owR+k7qIjh6wtgxpZk+VRc7MpDmKHzjWsj0seZir97WSrmagqLGlmckeulSVgyHUIR0c8MiA&#10;ciilYXApP4aFQdu2S922MwSLxWtA3je6suYBTObw9QM7DEGQgcSVD0dgOENRF7RhB9dyPHtha6Uu&#10;H0s6r6LoqVlN71zu36dVX/cXomo7M5jku8LyLs/NBnLo72zxmWm70rKbGjZd4oyVzc75W4OVf6PT&#10;JsuXKSAMqXC6vuRxZTwzMGKv5jsZVHVRwKKlPgmoLXvpd06xGFKB0YsWZ+liIzENOITUJQRvAjI1&#10;PpmgURjJXh1ZMR7FEtMba1jcYBHpo+9hclUJ5ax7YxvFLdrAZR/CgXJgMnCJkyFY7Nx+RhfLGf02&#10;jqkk+FwZ0BWjn2cLLK8CleHLv/z1N+Y7tO+7+MzcKe8hg709XX+OgEqNPY2PXNs/IFMzEAC4AKj8&#10;vM/7PHEDRSf/ZS97mXT8PZMJwInOPAAlOvdgtsB0AXAKBz0DECyHFBIgAWzWb//2b0vs3jd+4zfK&#10;/E9+/nM/iEt8xzveET784Q8L4MNvsJMEloypBZijGzAkqJgPwMcBAmwHsAngh30BnGJ77xaLsgHW&#10;E9vj2QMookwArKKcYHvsH+UM61Byi/KH5ZjGQAWOCTCLdQFcIY8FyATwxXmn3UWVs+Ej+xNrUKaX&#10;ktXohzL6zNfGu6laEmeVAnVldJyuhWvLT8kAesuZVuXKwnZ59LWnBNZYUgOCfvQbLoneKr1zI42r&#10;7CwbcxDOqh3hd5JVAtBWjoZGib/9tG/A6GS67go7urZ6HnFSWAcNVTcty4e8JNYDKp+uYTtow8uY&#10;Rw80CXTUMvwwzcNS2gfKNAmWCByubzRebMmwxoNQdvBVEst4lO5gOwCVzuIWKXPlsa5taOJzmJPR&#10;dxjEgTVSApmuZAnLPrtoaR4WTWqW8h22Elhe18buu7JbPazwc8fCA29Jv3FJdruX1wnfJ5uE7WQ5&#10;2DD8bp1Z8XwAeAgc8e0BE+RONyzmcC5rKecT7YoMFPO2SAuxA8vdMon1/d2uOFof5/1O09kuHsgM&#10;UVYhTTvelHuI9TvrBBO4nlg59/vgsnq/Ot/PO3ZGVe00jsXrWbquvM+GFb0qZvPY1jtumE30Hfh+&#10;qHNheTZkL/HsbhzLwM1BGfKyZi+nZrnk+8RjXN8U4yrpdMfl8W4flynnYCkYdmOp3+Z1xrOdAsoH&#10;tmHkMrIqK2dG0jkTLB8rNy1I95cG1rxDZusyq/V2HrBbzDkoLJrtf2qkh3m+Y+ToSNsb4Ov7ZUAI&#10;Z9S+N6ltFxz5QRMoSW+EAcpq/+tB1a+X+1jJfv2+h75I3tu4zc7yFFr6k5z7sg+teU91PDkfP63v&#10;YpGoDtk5PWTfAdyv9aqWe5b7PS+LGvrRgj0+r2OkdKFM15zPyWRKABpTHDnHVk1nFSaUqTEVox2W&#10;y6FRcKwXQCbbJl9PbhqpOetZuGRT5u6Xx2HKdf/J8Xwmcx3rHZyZp7e012UgEe+iX15L2mPwA7CY&#10;Johlm90W45V7h8ha+veK70p+iycF0r0NXmfDr0FjlNFaoMzO5SChTJzv8jOUtDuWoFLAXrSBC4Zm&#10;zvvu6FqDZUxdYgz2ZClIAtlLcYi1VDddSe0hRkECHHs19DHbqsm5Y9HpaiqxOpSOm+xUq5FgejNu&#10;quAtWcxjyTdJKaxI3AmG6VybfFoS61KG4ppVcmUVqW3XNKjJAVS/tua9TCaRrWWzo5PEJmNu4/3G&#10;WN7VwOc1r30t3F//+eLiIgK1whX2Im1uBhqGzY/koaNR3E7AREKaiI47QCTkq4ivBAjANEAkSig6&#10;/phGHCUA6Ic+9CEBoejcg4l6//vfL8ADMW8ACq961avCv/zLv4T3ve99st33fd/3ha/+6q8OX/EV&#10;XyHrffLzH/vBW4jnCpCPOFj84dkB/AGo4Q+gD8+dIx0Ab5gHUAgwCCCI5TLKNX+DecQ+sD7ibSF7&#10;ZWFmHCTk02BHUc743AFkIXHF/rEM+0EZBEjEPIBaAFPmuwSgxH4BZrEcHzKiKLfX+vPqWp/ZH1kF&#10;NT2qo5SS11jzLc6V3sUosojKTdWzgNu+yEcI1iiJLdsdSv+Y64q5rBgLKZ3hXqWrg20vxjiOvcqS&#10;V4vP9CP2xRCoBo5LjUaVg5ByTwOUnPZsJUdxfSeQOSPRaCGO5NjkrD6O0jdowg6GMnLrG2b/ez/V&#10;DOVqsLyUYAX3dUPoGdCddbQxD9P63aGzkjgSfPtCpUm3L7pOnUrN9XVPNjUuMoR7TX8g5/4p1xFL&#10;1qae0f2zem0T3t/YaLybN0dBaycsZVfYQGy3WdVsUWfZn/29xPkU5jGmtvPQssJ0D233KaDNlVPp&#10;eGzLdbQfWMtzgJOxkmIUM+/smrGV/K4ZxpBZNdxDsJMAkAR/XgbK53s5lnhJrnu00lg/AKcZbAg7&#10;x+9DYKedbXTYyHri9xOnZENTjr30259UwK6+Byfrw6TvJ+vD3Jac14LOPHBn53xsx+K3X5vXtrT9&#10;hb0HSyztEuD0zKdnb20wI/IZGnuSnyuf8zydTYFQRja2v/IOlPeI7zAdkGvZ3uH1+PyZZD6PPcOS&#10;0/PooFd2Q3bS+MGM1lif+vqNbtQ+VYSvOyu2MXrZaImHxPz5PmDsPbIXGrolABrL9EHjWjriBKHR&#10;ZHuSe9FSZWD+ZK6mSOtAkBgb+auPZ5zvb47vrNmOEs9eG+HUTDocpQcz0LF3r4oDbbY9ZEJjHaNK&#10;Jl3ksEN2yTTZPhihlMq16H2mm6tnMPPgqrGyNI4RWqcxA6NhHJ/n0JV21pV31DvdDMhGP4Daljdh&#10;4UcXjrHQXrHtWTvVQGlHbADQFECoy5SJ7DSkI5XlCvYUspzuwOR28g4+eV5YUbY9OsjKtihE1t/a&#10;hsTqHeP7qNL2LMU26brG5uO5H4RjuEEd/DF3Jt8Z9EnGemAisV+iDvuhUnWBuZTBiJWaG1obEExR&#10;kBlwy/8qrPdozKXkVzUnY1tH88hO5hg75TI66rJIb4ycisTkopm5m7fDOfWanzM7rMYsLTUjIetH&#10;qXuqBl8wHJpvvzrLenmrvnw+/2QkOyiBjfrkO/NiznGPZELLQTQu0phIAsOdYbzOveNjUZ4bs4o4&#10;zWisZ8pgN7h7EBxIne6JsTRH2KvksBXAfORTnvei+eufmAtQUo6k4WGNH1DF842jSWid3e5SgCDA&#10;IcAFwCWkr5CzokNPRgpgEh+wk9jv53zO54Q3vvGNInkFOIB0EeAT24JtAvAEePHgA/LFH//xHw+f&#10;+qmfKttim/+ZP7i3eD5g+gCqPl6fW7duhV/91V8VIIY8lARqeB54NmAb8ewZM6mjfyqLZcwkPpC9&#10;AmTSIRjAj7JYAD7sA4CRTrAAltgPACeYS8ZqYn84Fg2AILulhJbMNzXinI/7xHMBk4rjgdGU9CTz&#10;9a27fbictPV9cn9Mtuklg+gQkPcvjnuLpfGjcl5uSodU/uYonnnqSGyPZwvbaW4DA4Ep1TFHUoG7&#10;kdNWkkJJTzmubp9HGV3SczKRbQcOYBCpOlrgWRzsFMhx2zGRFVBpz+U+xH3OtYXRcLrTqgvepcQV&#10;6vycm87MCADs2CnNxi6rMgLbsnjqbtqJh4kA4FXtnFdxUF3MMlRKjwpICgGyogwybT6ZGHYOluS4&#10;l9kkJDBuJqcxuWoUux3RjppJK0sFD1nFw8+N4xK3uDQa7j9+nr8nAirXGl7h4193YtJTS479fo4t&#10;tcVpQzWRkeQ+hdns2KlN6WrBTGHMwFp2Fod4ORWW65CZUzMbYRxP0oF50PHGznVTb3M+lrxyGisZ&#10;q2VcX3KXboKA0POxyGo/lh/uf2n+VeuTNY1dyjkmyWYe3qdIwJ/vI5d5OSzv/+UCw437c7I5BNEs&#10;4CjvLPd0CW7LGoyBnjwD4+RMWVaHbGerSb60cxSX2b2eg5fT7xv5bDEdKu8kGCdhNM1YbOhDY0gW&#10;G0ljzNfW1oHeRXNyceyqQCnSQoBDdrYpn+0tdYoaCNn5OFb0eAgj5o/ZJCcWcGqxm4zvD0UJI9vY&#10;uZY8yybDBfD05m+VLNUZ7ByrSVt3xWCDGYBRYh7MOMeDxxgOU4wcmvt0ISRvbCTnZY6dfY6FrRl5&#10;NcZTEDm4+7G2VDNteqxNd5jyY0khw7b0+lYluwokJSXVxLpQ3IlX6uBKJU2Wr3ZFxeHbJ3lfJBSj&#10;HiBF+3Jtq/UU6lUxz7qMVb3Kb9TtfhmfjH8PoR6QfsqZN3nTbTHPu3VjjdOdTrNeF+C61XvlJbX+&#10;HXzoGAA7Rr6HdHyuJOBJB639IDZNtVgWS25M6TtMLLPyPth7wBQ+ci3z7Z/LWclrqvlAYjawcuxk&#10;1PyZJttW6QjZy1UsNN987gIk6Rw7kalMzhU1FWY+FVDJ8cVEJtNYRZwPJLjJ0pUEOsaa/JQWyx5I&#10;J2LDaDLbkGMftS4z4Jgc8Ayx5Nf0OM0zlVnO2hlQdpLYvgGyrfw1uuWVgVC8V2B5B4bygLF84MEH&#10;oDn9Nxj3OEfY50iYepri9fW+P1lPG9wMgEoAQQAEgEI4hAI8ovMOcIhOP9YB0ESeQgBKAAjEZYKd&#10;BIMJUPqud71LAABA5mtf+1oBBWA0AQQAHj7/8z9f9gMggOO9+c1vDp/92Z8d/tt/+2+yn/+ZPpAJ&#10;v+1tb5N7iHuNe//N3/zN4Su/8isXZTjP9oP94hkg3yhdW8WFcKND10wXgvXAAAKogVnENGWxAHMY&#10;HAB4xHo4dzr/4g/LsV+ARwxAgI0EWAVoFsH6/I3ni+2QhgTyW+yXUlawoNgeZSqPwM7LMR/7AqDE&#10;cpwzyiTjLvEb5451UNZurHfhw+ca5HI2bcIu9WEVxxuPHj95/O/7R277zrePWRxcTNFV7N/Fnp0b&#10;2Jpro9gyh5xf59eqO3rbgzjHkpeSI/RjKqlG2EBqI8lk0odMJL/VxGM5TpAxeHCtWw1LI98KNE8Y&#10;3zfFzF6AjVQgbABvCI3jKICeSuRo+OFdQ70sp3Uk9XGYlNsQRF46d0iOzub1XMcOx/Drl+N28WTN&#10;6wnZ4XczKCij9BPTkESiQ8DG3QNP38nwAAzbk4m5E5CsQRtAXafH3CjAa0HgVR/f2deOiY6SE0xe&#10;BUjr8+iso5MqqSSewcMnhe24tGe2NcmWBzhLANs6vKKP0vhJLQsEO2TpMP+hI+2kHd8htcfdPhf7&#10;GsvU4LEwjgB/F9a5+lgCTOz3ZF1LZlup7JKEtmYydVuytB4UtL9rVilWzKSuF3OuzjpOM1QAFd80&#10;/ln6+LItiqbzmAcqyrtpAxdOzscY5CwB7EpMZo5B7kuMZ2xov+w062IxfU5XX09SweEH4/IgX/Me&#10;jVOMC/X6aECr613dy+ne8ubuvVtm0NHFoY9OWcKkdiHH/SFWUJgcxtnHkDzwqgDpeu6aWa5Bf42W&#10;m1iXuVQiY+MsG2M2acsmQknj86cijaZiSVPq4Fu8v1zb1ALL2mQn5jjHytjItaNy35pyVNJ3kQYu&#10;YLNOu6X3Hfvi86AHAtvZ4mfAexQryXMb13hssYl0cN2PXSRzyTJKd9UqBtLFTfpBuLl+TayrdVAw&#10;5rrb1+14v5447aKGC5ixVqzDBfyAHval28QId2zUvQCdFjs90YzLu4sfhC9ENQpqpa8cuMkKhNH7&#10;Hsz1i/gZFLXAqi/MtAeaJYdspHvTxDjkTa+xl5cWY5zBZISTtNZpScuhlDuUueTAJNKH7Ji7Uvdl&#10;QUmyPtOA0CxnGuVUMqBk1HA3Wehmslhhe2aWPUdiKFkLyLBnsvQhFm+ZYqjzP5JxNBMeOSUcWOW/&#10;auZj4LMY+xSWsnNMKdnOmCr237GoBnQb8OglsbZplQtTY+vV03pqtkn6xqX4bF1hDwAl56/Xm+fN&#10;V/oB69hHhe/dtfkxyj145JpqBTEfie8B+CBX/cAHPiCxlQCRYLkAJsBugWEEgEAqEnT6sc6XfMmX&#10;CFiAeQ8dYwFKAAgAQCCNBPAAEAAgBSsGNhQAk0AHIPSHf/iHBWBCIsu8h/+VPrgnANJg5+C2C4YX&#10;YA/3CPcGTCXu31ve8hYBmt/93d8t8z/aD44J8Ipni2cCcEcXVTw3gEcyyQShmIdnhm2wDG8L5akA&#10;dxgkwLb4A/MpBXM+V7CK2A+AKlhNbMP52C+2h+QWcbw4PsoV1sX5ABhi31iP6UvIktM8CsflPaE8&#10;Fn/SeZrLJ5Y92N+CXU9hacdtuDHcDs9dPfHIR9Lz/h9J8t3EeQx9OEjNMS5Yd3tAGGMtEaHsdTTj&#10;GzaCmL9UlD2o9b9ZmTMuxLuL+hyIbDSlYZin8Y311DCjOzDRoblGKwdtJZUqNVXjm0XTm4kdzKuM&#10;cbQBvJZjHEuOPG6rDXqIPg7Q76ek3og5JUJpTIt9/BKDxmMdgqtYxcWgW8WUDg+fiHwynu0KuMY0&#10;1785N/IAmYxx5XaQM922TgPTjzAlxO3L0Eos2QkMPI6XlOq+6nuJbbgfTts3wUjg+dkx09J2PB/O&#10;x3Z2PJnmebfP4Cqp653qG3FeBUMoMYUhgYk835X4U6SQQLyjMnfPvo4HSANgfOw2ZK8K2I5Wh2Wb&#10;6wDUPOekNtqarz+2MlfMu1/GMhv5bFx85SYcgM0l99UldpZsJiXNSx8wnPWyEot6vkMn7zC2Cs+j&#10;pHiJV7r1+neA5cQzMv49rMGtdli91N0P5MD9uJXKevaFfRHUUwUUxEq213aAS87WOu8vwSTrYT+Y&#10;SOkfvumynRUidr6o6/dueixumgVkFUAzHSpXSo5AftOMbVLjMElG781q2gdGEMq3J19DrPNyooO6&#10;Kh1pSmiLuZeTthKE9o4V9ADSu7CGUMBwPsepyFjbMqMGL2lqcz2vek0TYi6zBzmXCSJdOZ3KgGzM&#10;7Sza1hZcLoWDkHXmICNdxcFUcp4MgmZTnE7q9s4NhLJdYr2NdwDLz3Yp1/esY1mPox1RqT/CBmJW&#10;fGAOyrnK2/U42IbvH0AowBfmXTbKCuwH22IfbZviBrfknNAOoA3goE77rukAX3mPL6UuDtO+xExm&#10;BRSeAd4P9pW83JhKq/1Uqx/cM1R58yD1kMYGj+o6PFleTJo+iZmVgtZJzHs0flaJTAmiVQksQdRu&#10;lKDFcV7WGfupElGDV9kt1uS1FlcNZDolHQeJMh0yqANQ6wcLUYrFpEeNeYLGYBpItFyUUcf+CTzL&#10;sMkQimaVUtfJyypwqSkdmFflLB6hpA6Bd3iVAzMcusJ6ptIbAnFdgOX7Nu+JC9PVvLnDjtwLf6wj&#10;/Qou5zM6tsxG+4eP9lsWCgBKgAkwj/gAXAKEoKNPwxYADYAFMFf4g9MnnT/BXr33ve8VAAXQyNyD&#10;2Aadf7CZcJz94z/+YwGfABJgm+AU+6d/+qfCiGLbH/3RH5XtX/Oa1whouZeb8onwAWjC9eOaAYTw&#10;G/cHwBr3EiBJXmhj2HCvcX/xG8CKYAlADsDze7/3e+Xv2UpjsS+wx0j9AjCHY0GCymNjIAHAEEwg&#10;AJ4k6zZmEueO50kzHUxjfzgXXAfKBJhJXBuAK/bNnJOUpqK8YFs+QzrF4nrBVoK1BBjkcXAPGI+J&#10;80T5QBnCfDKqBL5YB+WP9xPr4L5j3lH3slr+u1dgedxfPm/o0vvDeBbGeBRbeY12JDRPVSUu8HEG&#10;Dgz6nG0ZnJo3I+Wlfr9XSXqE/RxKLCcAJUYV9+rCJpLXGA8bzr3lFTy2OMJjaTQV8LEh9XJP6ayt&#10;02KuQokBmTt9ty5D58GiH9n0v9lZ9DFWSwCUbrJ0lYTbap2GI2ZGEewbGs4lswGyc4cgKx4Ar0eu&#10;62izB1LhcBQ9j7xu5kbvYtdFdqC5L8x/4naMvvOKayFLyP1fc6wPp7GsvYbT3eH67YfncLK+ep+a&#10;O/NwPb+u70g7hli2kQ6NXLPe55sn1rm5jbQfhzLJeB/V73Yo+T0p18y/HSBVEBjuizU8Iit4qYwL&#10;2L3Tefq51yWPaP4+Xmd5cZ5+7nV9vx6/1XcPX5tyo35te3gOnOe35+9nUw+fQCp7qWwpzhv3o72W&#10;s2bfnsE9Xi/fp7NdvHLstZUbe5aZz9OnYcH0xY7Sdy0bLEv4fSqs7OEABcuJZyj94ATqipsmxeP8&#10;VsbNzi7rmVWue2JOc8J31uf5xXTNtpRcw5kdsphoryrx8erGFOQq0Q8Uor5EpzrnCnZAdokVZWfb&#10;A54a5NINVdJcqSLHpZjyOQSL1NNAXl/MdGgYtLZ4TdeRzMfgvjJD6kBjCxT9ujqQoek6OI1jINZx&#10;Ut4mG7YsgNDANFb5eMoo8l4ftH+rxjCGYJKg0xdwCVExV+GrnM1bQLmk4PBSb7bLdAevXMKtXTrd&#10;pXyONwS4xVyfP3zNBmZ2tboD35JCaRejn+e/+S7ivXzBurg84/dTZ13H91D3g/Ooj4flH3666wh+&#10;8T5inWogeqhBZtuuXzeWNg8IjSqTzcqnWPouPoZ5qAZ1XNllGMZeh8/m929c9TqgENSRW9Pq9AT0&#10;c9HqSj7ZzveNlElMhgCZW5PKHCybDM1hezq0ps58t0ya2plFrJyByWg5FjY5zCTy17mMBWEui/xW&#10;Cj3ltKG8R9EGoEp6kxL7iK4qXGIjc1fGYhjkJazuSrPsX6SxFWhMlcSV8tlBU6eoIVCkT1Wq4kEp&#10;xU0fC1fYCv0Ow3ATfjuQwsK451a6Ocz3eh2nS0nmeeN4kuYiTaPIXwEUADABCtDpB8jgfEhjASDB&#10;TKIzjw4+chgClIBVAogAAAA4ANjAdmCtABDoJot9YL8AAmDrXve618l2eEJYDiAEwIN9//zP/7zI&#10;bQFCAUo/Fuzdx+ODUgQjHDCNyhKv5RpxDQBh+CN7C0DHdBwATWDtCOgoKQV4o3T1O7/zO8MP/uAP&#10;5njHe/3gPiMvpXd5xTPFPaQpD84BcZJ0g8WzY15IPEP8gSHEN54RgKQ2Nl1mJlEeYMyEbXhdZhKV&#10;U5Sg7JDVZP5L3A/G4gJk4vlCbo17QgYS94JsprzB87lhOfZNcIz9ceAC88BynjQK0PNJQfuqGx+c&#10;9pexX20SZUx+5DQb9rjOyNAV91WfxLvtQHA/tMpvwWPr1uqXo5GkjBWdpJ1JyzhvKRciasaTBSdS&#10;TXQeUuvwqI1MXMzS6SWlaGjI+NEAwMcM+sbJgzQfc7kE4i73xYTgch8r2ZJIgbY6Ml3WCfF5D6QJ&#10;LGJm/M/LdmdmMANWZwYClsNPpyk9wvIzZ0SzJEdVWVKJ1+O+sN38F59zLWXZ0o0TjZnx63pA5ePd&#10;uJ8l+evdPty2nJ+CAsQ58jrb41+1Hy9ZPZfr0f3JqPha98lWFst8WWpj/DzoWGIpKdk811FwByKX&#10;f0Mi9fhp6O4EMI9Xh1JtAki69JqpUMK8a5vCWHKeB4cKMO8NKV9rGNVrmwI4XVlK9wI4TxyTeeL2&#10;i7J0rjkpYepx1/14M6PCiC5LZ32H98g6uXh+Rw5EtjJ5yp19DKfFMVfvVfOuSd7MJ09jVRew40nz&#10;kGsWu90CzyVnYs9m1nKPoijQOrBI+HDMUSM8cn3rO8kt4OP8NpShHSj0QLPMryWrvm04ZJbDxNQo&#10;Pi2Ubwt8OhW5L3stpMKEVikgSsoHSkeXeoICRGMBpQt1soDDvL+K/dTBUQWoMcdL0njHHF8zEB2C&#10;dw9t4ywPQffS8gKkUzao887n/EZbuQ6tm3lwHgR3VrMspQ/BPIkHn3Ldm/PAbppYUV/uCSSx3k2L&#10;lffg8DD/7WJQQ3j6InQ6IGex6TYoB+mqqApgQjb/fugE73MXz2WAStutGyfl/Hy70UjaU/ve8ZkQ&#10;eKPN7xwg9e+Q//YDJUifRolsDtmZXBlNJQdmrCT/ITPaxhJ2kL9GLdOR7HmWw0YpV5OPuwxTYSUl&#10;x2wn+SvNfFbB1ZRlsuJObHK8IJa91kpMoUhcM3gcMlsaOzKLSaubxHyXScsx1Q1sdCaynUxfIvTd&#10;lEFhNFCYjX1cLKVPHeKns3zYAVLux/BHBpKeqZxKVzGmjyaP5WKpnTvfD847fpKM5T+ePgLKKlDL&#10;e209CrDc78fwZ3/6x8IUAiwC4AEQAUzA5ZUgAQACYAKAEaAPyyCHxTRYOTCPAIgALJDLUu4IkAlA&#10;ALAEhhKMHJgqnBPksF/wBV8g7B4+2P4973mPgBEACQA2pDcBk4o/AJhPpM/v/M7vhJ/7uZ8T4AbA&#10;jfMjkASDRnCH6wcAApjCHySxWE7ghGUAfczdSPfWb/mWb5E4VICme/lAZgpZ8Stf+Uq5X9g3gD/Y&#10;YNxTADLGVuIZ83lC8ozllJ0y5hLPCduD3UR5oBMsc5UC/GHfmEYBxjLsg2Y8iB0FMEYZIhBnLCae&#10;OQYhmM4EgBhAl4CS+2OMJc4d+8L5AVDiHuIcAYCZjmQTzqpW/iKtDVhOD6rsKWZguR9LR8TnXDvf&#10;hW7VeSc0BYDcph2t5n78SCrX2zZJw/ENMwGY6/CYUnHPDeFKjRAk/lFiBwlk7Xeeb6P2mIYpAwGd&#10;5ryihDYusnS+kb11oZWcb3Ta+BKfpmLdgFbPFGjnjtIhHUHdjZpWQEeCC/tHI5BsNuDOC9tDnkhQ&#10;ydFYHNvLQVvQw31gv57dXIod87FS+EaHOzM6c2WcAVQ0+aA1j2D3yGJ6thBsVAyF5bRroDQ3y2B5&#10;blXnuQFr+I2DoUMhrKLbP/dzrx9sl9lJG97d2n457UfA78ZGivvtcSggct7/jSPL6+aksh7ctAYA&#10;jLkBKDtexeTZyHv5nNpzERbNg79YWFbKWU8+SrntocxaLxTlE9PlHO5fQuvZyDPHjp7dAagSaB87&#10;p1xOn++y1KqSvvLmbJ2z5XYhD2aIZEtix7LAp8oy5N+7WikQ8/tp9yazmaw/OGDVGnN5VYQHpZxe&#10;D3dntsWQrBfQnOWzzOvHMsG6lqwWk937up/1fmY2m1zAeUDQpK8XBgA90BptELKVeCKOEuu3A4tt&#10;WIS0Ubauj7kkIPTgrAKD4SCvZlh3RZZaD0ymNCmLLCB1cGCP0lx6BDBVCJf762zB4cbFUw6NDBjX&#10;s3Hnv3T9xuZGPgMPSI+sHfXtNNrRLI9227VtnQeVPo6dZXM3ak7jqG7P4baLf9yVHLzVPtkOoU3I&#10;A4BWt7LevXNdqvXnQ0d6T7g962PIZh9E3t+zrsO3vK8G0i5k3Zq9LO/n4TnynaT3QRvCwvjSPDBs&#10;oJPqgThG6c/s/bMxA0P/LFkmROrdqdQbzxwDJZTBWvtg6UeiOAjLdGeBkJSxunJmTCbeRckhiWee&#10;ZGBE5bU5aUfiv2LuE00OmuqckFpANObS3F9j5gcNxSWrANUJlskxS8wk30Puv3eAkPGUwuEAXBoD&#10;kFKJjZyc8Y8HjR4k7hUcJsZN+xxfPiURwXFy+0z5eu5BbDPcga08iLGcO9rX5it/hsDyf+w/5fp8&#10;kiPYXUTPPrgdhc5BJx4pRcBGIg7yy7/8ywUQ4DdBEUAC5IvIWUmp5Rd+4RdK5/6d73ynAAWY9QCE&#10;kJkEgGSaCrB6AKAACgATiM0EgMRygCm60GJ/AC2ItwSwQkwmjv+bv/mbAjABuiCp/c82+iFT+eu/&#10;/utyLpSsAvSQXWVsKYAX7h3YYLKFAFq4ZwRaZN1wXwHyMA3gCSnrV33VV4Uf+IEfkPjTu31+6Zd+&#10;SZxf8fy+6Zu+SRhfAF0whwBnjF+liQ+OgfMH2IWMlaCYzCOuB88ezCQAHpZzBITxltgvgB72TdaS&#10;pjwAq4y39EY/WAfLUFaYxxLbII6X0wSQOA7W4bYAuSgjKAsEstxnP9QpR0517GR+O6eH+R6IrNFi&#10;L4Y+XekkqAH/RWIljdkmTfsm56A3wWHDd7Qp8VxcnoGrxV2igl/nhnEGmDaqze/ccdJk1YnOijLS&#10;OFciN4/FUTDSuZWGOAzUb6WsrZz1+vZQUrTEPBbJkMbY+NguMoyMBwPbh1FTjKCSxRBAsq1NVfxo&#10;Kxvbs73GlpEZkY62Yx05zWNwu7lDGRyzJ8Y0OWWGcz/1o7lkKzH6u50BDjvmcMacOzGBo8JePkj2&#10;xjOHnrGU2JmGrSRziOWPPhim8yae7dI5nPI38xz6Ee/z/f0DF4JBf/52vxbYyat3v3XM4YVY4JcY&#10;P/z28X5++WLIwE7i52T9k+1yuh4DLKkFa34epxkjed3JWnF8zl+Ko3y2HxwD+8P+OQ1mG/vn7/bc&#10;7gVw6n2Iefr0UtQL1fcBOOhKGWzjMFuH2aVPF+tnS5Dry4JnMVtJtGf3r21Tfifwjd8yyOPe/+vm&#10;0hynmpEka7lu3LFRh7FuxACYr59Y39X1bwztb9bdTOfE+XmgLtfLGpOOjioHDOkMzrAEz6BRuslY&#10;QIAmLz0nS6nSRzWiYbtSdcRTcSfvOy/D1X0vqVy86zidOSmZpTzV17P+N9dRt/YMwibPbLLh6aOP&#10;Cy1xqK3Uvj2/YnxkEscixR+XQHULLnEctM2DA/y1b4A+R32GsYDJvh6EaNOHeGbcM+vGTmoO232p&#10;P7D8IWUiE9sKz06i/XryLHSXls+YjGNh++OBydm2UWfczPHn5f3ju4v2CO/1fJzJp6Y6WhfViX9f&#10;l+Tvvi2ydzSHouCd8qEylcGP3QcOYuN+MxUJn08r/Z5SKbPjlMNcNOe3DuRDJdDZfZAutNSlFhtp&#10;OTwAwqIGJ6qJT2fGBknjiFGGRD47aWZIgF1hK0cwgJq6BGATf32MDrQlyRWOPAPov/UWl9kFM8Px&#10;+adwKlZ+CRgJBFPUbSbHFDKvpeLiWPJb5vQgRXobjfVU8GmS207cZTWE2yHGioUkAxuKk2ywfYyp&#10;xGGiyEDyO3jJ7UfjCntln2A+kzNhN3a7eBm3m1Da+2nTJ3nEzzzztIAedOrRoYdpDySKiM2DkQzA&#10;AoAIOvcAjgCIWI/5LAGQAIDQ8QdAxTYARwAs+A1QBdCBnJaQaAKcAqQAREIOCwCK5WDPwGACVAKM&#10;4Q/gFQwqzgXXATAHEIQPWDkAz//IOEwAP4C2X/mVXxFQBHCDe8M/xhpqPMQk6+DeANgBaBEMEYDS&#10;zZQxhNg/02yQOQSI+tZv/dbwile8IrzpTW8SUI60LwBYAOnYN54Zzuv3f//3Jd7wrW99qzyDb/u2&#10;b5P7BAAIgAegRmkqzgfAEveVMZOcT7kppasAl9gvYxoJ/rAc+8MzxH7ItuLccW1gPAH8wF57ox+w&#10;pZTQohxhPVwT1uPABPaPY2HwAfPJhGJ7lC0CcbrOaoNZU1VwhdWXJJ3kUe2hjFh7k54sdXUmOKMz&#10;n/DxdljORu1sxzgcM+hwzrN+dNU3dqi0kauQnZzYsJMtU8lGE5W/5Io0eQtlYJjf5rLy8yhFsw7y&#10;5NMA+E7azuWwW/qwU+cb8c2KKS/ICqrb6WYVnatetNQS2RwgTxOQPDwXuydu1256lJJ6ttB14GQf&#10;bDwJCNVhs3Ze5TPBus9/0NiMrhxbZIk7PQc5VwOp+EYHwncOsKutXRu2wXo0TREjnE3tBOiX87vt&#10;cPj7UkBYGcU+6Di4ZX5eu08atvC3AsHl5+tH0jNoX9VOpUWOqS6mjPfzeSeXmiWykhpz2GUjpKsA&#10;5amaWVRsoJ/nY3xaVtFvx2kAv2fOD9vKq+bfWSJ7OM3fOKaP9bvfyEwwlnP5l7hLuusyLvOskuFe&#10;HYdZP5vla/Ny1zYdDJ+/L3N5fVdO8R6gnIusWqY7cxnugh/gaiV4vs65U3ocdoA5AOYHybhvqYsa&#10;iSPrTBmkszqe9bU3E/LMmAKXWrnSygItdngie+NlrENXx5B6QyB7l8hMddyOwJRS2ewg6/YH0LoU&#10;esEYOC9D9cwRQV4lSXXreHZzWIjtXOz7uBRdS+fkpcat2R2XLQFL3tvBmcd5MLnqYtLYutJe4vkD&#10;APl2yA+utsxkrdwJJbTB1ddoYzLzP794MMVhu4NvaULcABrr1dwOxBBYvx6kVRoOnZnBSl6MdV3L&#10;2P/2/Xz+g2Hku1wGfMKiS3eWy+7U+VkGgHYSPiP1r09vxb5Am2KI71Xufxzh+LFrmWQy+mr2o2WV&#10;ZZ5uyCMHNbJxmAKlVa85XoWlHItc3PK4ggpMtBmW3y7NiKU4wbskhj5zmR1LYixBXsIIJrKMUedB&#10;emtSVeapFMYzH8bMgDAXqUjm86ZJTybsJL7RQKG5xOackoGGQCmP38ENQ51pk4w9cxmw3Ej2NBU5&#10;egolX2ZmQS1QM4Xa4IfrZ/YyleNz2/FjIYX1yiNIYa91XXoawCRqEum13A7B+3gBJjm5mzduhvSS&#10;UeLcADAQ8waggI47QCAki+zAo8OP9QBWACoABAEIX/3qV0vnH78pC4WsFqAAgAfLAX4AtgBa/+zP&#10;/kwksFgPYPWLvuiLhBUDgMRySEzBtgHsAIAAzL773e+WfWIfAKsAGABSOBeyoR+vD64V54zzApij&#10;qQwAFK6BORsJnAB+If3FH8AQgBNAF0Aa1mW8Ie4r81jiurAvxlzi/uPeYjljV5H/84d+6Idke+wH&#10;29EhlSwp4yr//M//PPzMz/yMADrcV4BDnBcAJ86Hbq8Al/gmu4h947nhWTMGE+eN9QD2GY9Jx1fG&#10;Q2LfOHcvpaXcFs8LxwVoJctIVhPPGKAV07wOxppi/ygf+Mb5MAaUrDHjPTFf7sk0NsCSZSKdwFXu&#10;HBLUhV6tj7vxHeOjdWkcdxbgTpkYK9USt1McDLn90rJdk1Zi7dwOS+LmYsuvFv8h3jhOwlAiVyTl&#10;p2wQWhfYtXXSfEMbFvLFLQ1NoTH6yGmd6xHzbl8wD5dLNr853MnDJ7mBjNjGuxMydcX5PuQ0FgQ9&#10;5/syol4aOU1/8fjcuGsaDDakmvoCjfH8J9O8wDZnX4wljx++/flk4DZ/f+jp0B+tCkDE9L89GTps&#10;w3O+sPP20s/QTJdUDrG6Pul42Dn7tA+x2ZYdDa7vYy15LEhSCXh5jIsqxkfvNc+X35Be8V5nGZYD&#10;qXKetn8CE2++E21k3qfG4PRxBUSkQ9bdbJxYZf07SFTbQRwCNYJOz0JqDF9hCVuwB4aYoNHvl+wm&#10;lt3ScbX7BpgtmPXHb8Hlfclj7d4cm+kPGV6vqLhbDGbOx7q7uwrqaGFw4mh1OPiRO6yrUmbxH1PT&#10;sIPOd6y6PxeH9VJRMFs9OWj6En/UyybGXKT4DeNfUqA08mt7Rxm3LpJ9C1GgUsTXb2url71UtzX8&#10;yR1pB4I4XVi2Ms1vqk7aEIolIHdizB639WxkBcbcMShbpYy1Mr0xRQ7WI/O4b1QsrYurgrrDayCT&#10;WRn2OBBdyYad90ALIr1Z3eCY2hqkxtyOkjHOAw72rDwYkvLjzGlCPGQt2Y5pmYzB3ytpF0IZDGRb&#10;c6Ex0LLM19GoO4/c4N1VseJcXg3IWJgC3z+2Df6dPWqUBLnu3cEQK0xz+9xxe7QDbAP8Ox3LdpHX&#10;zOvPkvOmX4D3i7JgeUaXIadU47vk3Y+HvnhQ5HIcGR4kMfCSdsfauJHxw3nMNWameiqusTa/E8az&#10;S5lpF3MeQTBaFqM0LvO14Hi4sRprWUCsgDLFqIUZT/o+MMaS5jol16X2cCiTZTxnooMsDXuMcezs&#10;ndC3KMXeNXeTjttkl1q2oThPMo9Jc03qdYfGVMh9S85OA5ceVI4uR2eW0npjofuVwsa7AMygJxBH&#10;gpAkIh4W1EmSuWAKYALgEzJYMFpgjNDJR8ceqUAAFCFnpZELgAPSZQD4AdCBcQKIQXwkAAbiLfEN&#10;aSvWQxwmgAOmv/iLv1iAJsAFQCwYTBr24Dy+9Eu/VAAoQBgACeM2AWaxDs4DElqcq8htZrCFWE9I&#10;ZZELE6zexzIOE/cD5wjJK813cG5MpUFpJR1PAZ7e9773yTkChAGgAbBhOwJGzAOwkpGvGawBvGEe&#10;QRLlySLtnNcnUAPAI7VNR1mCL+yH0lb8AdDh9+/+7u8KKPyu7/ouOQbuOZlLmvMQrFG6yphJ7IPs&#10;IsoH1gdAxAACni/mk9UkKET5wMCEVHDzNROUAsjiuJjH68QySRFi+0U5wfEJ1LE+zgXXj+Phughk&#10;PahkKhMBpddqxtLFkPdeCutNHBbBluuMevc6Pzrr80f6dT1AbVOGLB0ny0yjjkZu2tgVk5vSCENG&#10;GQ9yK8ZFSevc8RbJSxe9kU6JYbo0wwB/ToiBYCO1zSPxxbhA5J2usSRjyBFfnCVGebMU1IEWz9yR&#10;DbxwMh+wLTg+R4h5HOwH63nmhPerZVc8Q+fPNcewuONJozzPf+o8dGJsYuwlAdQLb5QYGD9CfRVr&#10;KCPRtn8BcXtlCbFPgLWWDWpHtv0xlhgjz/DyHmKfPH+ykjg2WdiDMt0V4Hhw72zZ2aVLUL/2aW6W&#10;p59zTfdHoIdWWufdH7JCx4oyzSw5ncHfIw+k6daFtpCPGuP8wNHVzDrWRZn162Aa85XJTInLuC5a&#10;bjUA0nkKFFPi9J0kslf9bpfhWsjccvpKieymfrdZ1hFXyftcTW+cW2NXP5+aFS3HlXfO/WbZ98xl&#10;W064f1+Gz+9gPoT7SuWB1BPblJ48VQfKbZa1RqZ0qg1WmnNYcikGE9fm8wWjxQ4vYzVP4Xo9FEZF&#10;rnU6ZFOxD6xLJm3J3McDob3JagmuVkNh3rzU00tBl0oUOuM0kRNm1PYFWS7BYE5BUgMxA3UWE2up&#10;E3R9P9gZDh1yuxKLZc9A8kPSqfNAvmv5NoeG4RqdOVEFGpvr9kZ2S0znVWWoNYbybZ8ui9Wybgpt&#10;OISUuWjgG2WSbCSWo75EW8A6Gt8feir0AiCtnGcwty5lyL8DeI/8t68//fPGb//e8XcogzXT47eL&#10;SobL8D6zXfKsJc9Z2NLhsM1gOyfyeavnXIhIJYuNnTm6W/5ZGOYUDwd9nwgwPdss78lgMtnky6WE&#10;dowiCZ8hyHqlMZcAjsdrTXUzg2zNDWIDFxZvKYMXMSlYnNRsSkx0XPylSGYhj52BKc5PTRKM1eS4&#10;iYFRoB1KV2E8hO0lh6bIZslWKts3MAdlL4AvTm68StKWpORiJbV7FK27KdsZoRmddLU1WZ0aIjBZ&#10;vtlEM59Y58XMERBTyuY9vYvMyyDVx3HerxT2TkylH6k/Xq/6U6LYKQwrPQl90da96gRf/KkvDh/6&#10;4L9JnCPAHGMewVZC6gqgiE4+AB6YLywDeAAAxDeYRwAAxFoCOAAoYFt09nEsrPOOd7xDgAP2jbQc&#10;kLgihhPLAVAJMAGyYEADiSzAJPYFQAS2EKCROTKxH4BOHAegBuAD5wMgBfCKv/t1U/UfsGQAq2Bg&#10;8eZgX/ijFBTHm8y5nm6qAEo4PkA27gPOC3/cltsRzAFUAQxhO+wD67AQ4DhkYCmvpeyW6UEIZrEe&#10;gRX2TzMgADAAtd/7vd+TAYCv+7qvk/PCMwYAJFPJkonzwL4BSGn2g/k4BvaP42FbMIw0G/IyVIA/&#10;7AODCIy3ZI5K/AboBijFPggQsR88S0xjOzKpGNzAujhfgGgsZywl5jFOFIAX10J57CWK+O3o4hN7&#10;Nn5bGOngDZJtB7Wrb00dGvZAK1BjB1eNyyB+Uy6yNgMMLD+xYHjGfXDag0HKvNrGc5Ett3NYWk5W&#10;0u+bjGOINOMpMjJvRX41+1hYBs9IotGaG7yojGTpHHEdjuqSsdsOsWLhyCJ49ossGoEa2cHHS6qP&#10;xdQUnjm5klWxhZ5lbEEm9y2NszediWU0mSPS8S5sDz4C8FaO3XQj3GQYOb0dlq/rqjjHVkbs2U7P&#10;oG7dKLYfZVf5Vbhjqg8/gt6yWEsOpP5ZeubwXj5L4OrkQF6a0vVtqBi7e2EBr2+XWdHrC3Gdfv+e&#10;1VQQGj+mKZWN2ZPrvtf9nl7WrOypMaT4PjOG2cdiHt/lGeRO8aowzZ7t9J2KG44d8e+X/x0WGHcO&#10;svC3Twh/ehkrxiTHfDVS2IrhdEyUlz1m4x+rd735z6p5vx6ymPS2Xq1jM7UOz3V/BfxiXAI/K8cC&#10;tuY/ufPtlombZsPite60vkMnIKxxn/XxmK0ctQVwTT0yeWlrWwaxncoUG+A4FcZzu5Du48AJvStK&#10;Gpi/eImxGNitNfcy57eKG2lH1/Vxlsyc1o45vhRVT8nlx3bwxBRKUDBQ6UJVDdspSycyecae8lPO&#10;u1O9SRYS7xK/q7aneeeiU3r4OvZYjOuUPTtqjLnadxfzOUDIfS2FQ3B9VfZQ+RMjFUjzfUu+r+IH&#10;dfx7KoMcgygputYh39q5zkuaR+cqO7i0Io5JpVQZbSXYSMlr2VkkIh1imbPDFLGgKXVwoA/7uZwM&#10;PQ2AYhGGRjOzmTRPZjKzHhrcWA7LyGBGMpaTc2tVl9kkQLeXeMuUgdxkoK0n8Ot1nRBCTleCeMkV&#10;zwjrd+oAO5EoTzm6NIyemXRsZPDy2NAYBDlwyetivGclyXs25j330JAVliZJyHbKutw+CrMcHp87&#10;5pCYAhiAVQQQgGwSnXacLcAlZa6IwwTrhc484ifxDTAF4AKQB7YOgASMItbHfgAS8EHsJJg8HAsf&#10;SF8xD7GCAEqYj20ghQWYwXaIuwNrCoCJ80OMJbYB6ASYwDwASpwLASGOgXyZb3jDG0QmC7B1rx/I&#10;fhE/CRYUYAbgBeCQbCXOE/PwmzkVcY9wPm9/+9tlO6yHP6bE4G+cL11gMZ+gkMAR05yHP8pJGZNJ&#10;oEbDH+Z9ZDxm7ijNQA3rAITRnfYXfuEXBODDAIhsMWJcyYhivwCIePa41wB5eC6YlsQ8Bl7xm6lC&#10;aD5ESSz2gXlgsJlWhrkvMWAA4IdlNOIhoOXgA/ZJ91ucM+NQmeeTDDBBPdhqnCfOiWzwNI5NXEju&#10;E60wens0RMl6pOASTobROicxN2i+wfdALDduzmEOoPKayweV4xtdJd3mcMM2u8tiWuHNBZZGZpkv&#10;MrpOVdUBbJxd5w5muHkinddKMtbKXbGcLKRKVl2HfiGdBUZEnzMXrcdvKQBsGTzPSnpG7yrbdbJu&#10;AGNVjJcxjX4931iS6SRz4juwZPHIbHgwxk4y2RxO8xiMj1ka9W3ZkjbGhcf3I97+/D3zx9/3kyPS&#10;X6tnFjOb2tXr8lht/kLPRi7F3S2xWfxWeaYeCx2Zk4aNWwI2NKC50zX5+Mo29tEb0xT2MYqMlev4&#10;72etTJm31/3H6vyWjnE/ktnWPIh5MnndLRBfMvtp7zN/e6Mf//ve5LbKXHqW87ypV8ha+nLHckWm&#10;37Pk/rcv53iX2YllnYRY5g89pe9wayTWgsuq3mSdavHjZCfzOgZUWSf6QT2oN3xnuE1F0g7wtSwo&#10;2ovzuVNNp++2LHvpKFhGuMwyzjLH3KOzHcv5CsgcyzkxBtODPsY2jqmYCJ2ba2xr8uPBJk2EvKy2&#10;BZk+HrONz+RvGhJdZb5zwFK6+yCmL4M33yn90mNzIGe+Y3E4X3AtrUI6XNvoQzS4Pto+zGP7cdMG&#10;QbEOQCfK7ZISpGKx7V0gA9ius1RvZiZz3v7mNa1jsQ9Ot4qA8ybGmHXs/F5MrBvOXBjA0bq8s541&#10;xX6q8ImubjfbNsZ7Afh7xNAX3yfZNAPAnM9BF/8OGOgc8dzP9yVVCEGnjzc2Ri6/r2Am5/IV7fpy&#10;/Wj5QwhGVZ+rZjcsm13PmEvLPj4fPxnbqalJFFROOThy0jQgScEh3qEUXHxlYNoQN2KAY0u85UTj&#10;WscQIvfkDKzm+aMDl5I9LRpbaSCzM8aRjGQwaW0+NQOpySSvXV5HzXgyAHXxlhXgjGICZNNBzsmY&#10;0O7jByznzn30ABjGShwxQLoRGO4ABAKIoYMPR1Ya0gC8AEygMw+wAfADcABgCBYRH8Q/MocjgB86&#10;/dgOYOIP//APBXhiHraH3BWsJY4HEIljg7UE0AEYgskP0pWAvcLxASjAiiLuE/sD2ABrhvQozAUJ&#10;MAWmEMfB+jgOTHMAdL/+678+A5mrPgBGv/ZrvybgENeB/REEepDIbzKVYHJxrwDIcVwAI8YZ4g/A&#10;ikCSAJH3lOwbGTzsj6Y5BI+479iGMZlYBoDnU4ZgWx4Pyzif8YoAabj3P/mTPymAH/ca2zONDNOI&#10;ULoKEIjBAYBsPmvGb1LaCiktU4WQVSUDSuAJsIhr4nlhPu4rGGkMIrBs4joxQIDjogzgfmBbuuji&#10;vHAujMnEsQEosQznQvZXwPYVeepQl6z6qJbimzgxOD3GkhoEjTZNbtqR0dbgRjovDbDjdpuSuqIy&#10;qvAJij2L2CYubk0smMg4NnFFayfRxTFunDRsz7aObyrxJbqN7/Axx2Fr4LLEaM3r5uUXxsadN2yW&#10;Z8+WRlFbgxi/P2d4kfx2Ipvd1zGA0qltmMsLYwtxXj6WxceuSKzKyQw0b2sH2Y/+trExOUayOYY1&#10;yrKPoyZG0a/cxkPeiZlcGm3m8fw2HCEnm9rKcn386LljFs93BSAugcq2o5PBZGNI88Rt7aAdexZt&#10;QXp5srn6OmnG42MefUedQJLz/Xo8D65zJ1nsvXyWtvfH4DFv3QfT2MZ8evDoYzE9oLyffZ9e1mzI&#10;6eX9nRtBJcov3CeXBhxYnlnWlmLK2rK8dA6sa7hsLj/RD34Ju3S7rg9Z7+4WjFg8APHOsqwnfaeW&#10;9fN1l1aB9fedwOV8bh3ag9smFdzpQNiivNvHXFZy2VhYQh+rOfhQjFiVl3EuY71nBb3Zj++4t8yo&#10;B4btufn8kaMaJU17973EOrbxnx5A8lwIOHOMaVffhyPLC+19B7xegM9h7dJbMRUWwSTVJr5t9YOo&#10;Jb53oR4t9a2oSXy74dsixrKzLj1aFbnqeSM195LyHI9vTCWns2y1qW9z3PxCuMNzrofJv8P87Y/J&#10;ecdOXsv981319b5vy9u25/HbzgzL9Vl2Y/0KY9CH6qr9WOJdo+sPsQwtlcf8brg8l4y1nPc10S32&#10;Ql3fE5lKwiaa/aSavSQqS2bUI9zZfCzUF9lJ1jGUZA6TgbAojKGCQebEZN7KjIGDxkYyTpXxmGQc&#10;O3YuLZcI37PeQCWZw96BRLKOWObdW5NjJ6tUIuY0u3Js5djEWfpySfZT1unix4axPJDEkhFSiL3f&#10;BTFpUr+lvWqHw/HJcc5Fic48JKsAf2AMAebQ6QcrhI49O/QAFQB5AFRgKhFPCWkrgAPmg1kEi4j9&#10;oeMPQPAHf/AHkjIEkkjsC+lJACBx4dg/5LAAqjwOgCOWQ4Ir6VJm0PGa17xGgByOiW2wHKwmzhVs&#10;Fg1qyGoCwDIW8MoG+vQ0/NiP/Vh2eaURD8Ggv5fyIs0ABseAWy3OCWAL6wMIE0gyr6OYJs2AC9sS&#10;JJLpBPBjnCSBIP4IaMlmkvXzklhO0wCIxwLQorkN7iO2w/7xXAC2AS6/53u+R54H4yQxH0AO5wkQ&#10;h/uB5biXuD5eEwEx9g/gifuLY1ByjH3hN4AhwKNPT4JrwXMnWwlAS2dX/KbJD8ob1iNQxjIMIjAd&#10;Cs6VMmPsk3JknJOwp9trdcNYgmh2qEeGbhIp+Mo6IajkB+e0R8CAR+3BWzqI6SgdEqy7VoI5eEEP&#10;40YunFsd9+WBKhvVC+vwtN/clz8HX5tcGEj2xyZghJ06psEQsDFFJXrrXJejc4f5lOScXeEsykaJ&#10;sjgPYnDcsyviDZNFrHN7/vZ5Mr1E1APa5DoA2D/Wxe8Uyn3eDHUsGFlJzMc394ntsY2Pl8Hvh4zB&#10;2wz1/dtY/Bevrb2uLPG7KOfjgXkrrOb1pis6Pr7xxzTvU12X2wj1rhjv+OO25+/vkTwft+92tP30&#10;oo79xDq8fq7PeeiYYH18Q9KJTs7Rqj7+AcB0qTee94Ca6pD9e/pMpwnC/DwPzrj/9vfH64Pj4Bge&#10;2LZs5bMx/UFc5K2LUs/cLSXJVWlLsO2xClkqZvgq1tKzHY1EdGrrLl+OWL5YhvjdymHbst5Kt1nX&#10;cL1b5/W1zOchQNOfR9LrP3CFZX3IaQ9G2AlmHcr6N9ftrn73+/HySrYL/L50g487p3BR4FZknhU4&#10;s0ra5z4WR9nRm9zULrR7ZckEtGUgNx7m0vQMpe/Mb5wxTpavNsY6fVcb6wwL4HFJzrsdHDvKGLvR&#10;Gbl0hancrjQOeudzhzoAf1XbJe1oE3PJtrp9UN5Qrl3m26xzN7DLuty3TQ8aW452iG3V1uq4qp/o&#10;6ki+Sxu3LuvcJ26XQcSjdWlD0DZxvZsnFpPuUgq1YQH4TcWIXwfzeL3+nWb768+tHaih0mCr5xCg&#10;PvKDzik1A+rWR5JnoBLfLD/Hc4Ysti1L57tQzcuDHcmZP3VZst4RXEISy+KBa5D0I0yZAVBp5j2Z&#10;VTdWcjIohvXJ6sPMJ5rFBoCnObcGsoEMgIzMe0njHz3PFHLocMZcSRxgpwXgF2rA6IBj70CsHt6u&#10;QenUvB7NgBSM1gY9k203uhyVZC29TNbkvc7sKDOxd28ove2tT6jJv97//S//69f/b/Nd/NHbt2/t&#10;585691dPveDhJ8eHXjXf9oR0ll/8otNHn//A+PBjj/37DBI+KGAMoAXADcAO4AHMEjr66NgDiACA&#10;ABQABAJIYTmkp1I4Z9CAOEl0/sE+gR0D8ASYBOMEwAKQCLkrgCHuAlxTASYBagEYsD8wj9iW+REB&#10;WnEMHBtADPunrBbHxHkByIDVhBQVQAjzcB0AuGBWAWIYq+c/MI35kR/5EQFVAKpkJ7EPzzZy6AMA&#10;BvuDGy3uCWWuADrYHufHGEoCKoAfmuxwGiAJ9xXbAlTRdIdurFiHUlKAQvwmcKRjKkAej0E5KGW6&#10;mOdZVkpTwSxjezwT7APPG/eYrCdTheBZ4Vj4jedNN1vm18R1Yj/YFvtm/kqCXCwHm4vrobkRnW9x&#10;TOyT8apSwVgeStwLgFk8P8ZvQt6Me43nh/Qy2Kc3T8K2mCdM6e7B8L7bj+Tn++jmI+HTtv8DVlV/&#10;9kR69L93Pe7LykBn/ZfjFfcipcjzOO1Hyv3IcJuyA79RCfVOLd93h+xnPlZXRv57Yx8xD79Hk8H2&#10;sRgn+Hn+3FZ9BWpL53dTOnSOnVVQk5xluBpQBP5hGTrX6Kid7xygsQ4Tfg/G+A4uLS/3g+VyvFTW&#10;kfOwba+tS2JjLJPReJvP33u1LM/7xvkMTubKc+Vx2GHY67MU0DrEAuCwLhot3JOduUlyP3wGmN7Z&#10;+T5zLs5wsj2PweNxhDulcl3sOPJauV+u77/9+pzH6znf1ev7e+dZsPPdod384ohkV3/jvHmNuXOy&#10;0vKA3zv3TB/Y6jUCEO32Yj8vHTl8r2wddJhWrgwADEk5t9+YfuR6mk7WKf2/T0lnImiHH26gqRoA&#10;xe9LAwTaqUkC7jjt1/2P+MP58Bx5boz/fLZOsrh+vqOcvrScmLxvnPb30f/5+41pPoPdFes/YFJZ&#10;PnP/jM/uAG5ZZvjO7N2ff/d8neABZAtC2nswX598e/bych9yHY06d4mJqxRHCqIC60/UrawncV7G&#10;lEh9KvVsZ6EOTV3OY7bzmKuQx9oMSQmPuVuYQeUMoLqo8y53YhCSuN2lSVylQ+hYHMnbB9Am8lqd&#10;31mdivOdFq67c6yoB4Jdk1uS8ZKTy5Vp+fAC56/7Mm+vbpyyPZdzn+u+BqcZTPblmuAminugrp7l&#10;vmwkR6juC+Wnc7Lltu5iW2id+Mjnz+fiywf+rmIq27q6bVd8ferbr62Ls72qrHEZ61C/rihfjnSg&#10;5twGMwerL9muiDnPrdDxXfTv69ll3ZZymuvwPeVxfT0erI4+vUJ5MHR124xpADHeS75zV70L7NN4&#10;M5+NPfNdM/ixdyymV1UwFtK/X4y9JBiyvJTCHFL2agyhAD9jMCkr7Xy6jkJNKuC0bTiglIk3P6+L&#10;VLwaFNXzVYlpSQJCJUSkOU8VLurIeM1LaWlLUjbu4XeyUH66xEaLHPekYM80JJ4wdGb2lOHGJedG&#10;tx7ezfP//Sun3/Ht2fv+/v3f/X/9zFu+34Pj+5XCjvNZ9+WlFeg6dgruE0cnnj8DNoRBAiwCxL3+&#10;9a8X9g5sIAATmEesDPYPABEA4I1vfKMACji8AoBCEgmQgW/EN4IBxT6YqxAgAwwlvil9BIBE/Cb2&#10;B+CAlCMAmnQ9xX4AgMhiYRrGQQAXNJ/BcRBjCVMhSm1hDITzAljFOcC8BsZCAFgAsQBhACVYB+eL&#10;aeaXxB9jKSl3JZgC2AIgYi5NyHghI8V1UyrKp8/YSMZg0r0UAAtMHoAl8zRiv9i/NLbzb7q6Yhrn&#10;h3tIeSyBFJ1TKXclwGRaGDJ5ZPOwXhQHm214y1veIgAfQBzzwRQijpUsIeMlcc8BavENsOfzUDJ1&#10;CNbDPSf7iPMg48nUNLhHPD6uDfvEMtxLsKK8L7hmPAcMamA97BNsJYA83IA/67M+K4NQAlFcDwY4&#10;sG88h32Ol84SWC8RqEalL5vGg52Qa840wMtWc9xPOhzhrvKppQPmY2oBpf/N7f1vdsa9JPeho+Km&#10;CFc3TCvjoDm52pEp5oFMCzGW/jTJRLWsI9kJGZU1ZtGzdxzpbSW0ZNGCk6yemdGIZzHIfLSsCOfz&#10;vD3j6dkSz1xynQ8+JTKyvC7jXrkeG93Ec2jYSn9PTi+LpX070p1Hp0/VJIfr4R49ZB0LrnNkxgoc&#10;Iff78tcdGiaW+/Drt0xdukfmro2f5H04beb5ke9k7BrYsmMD0Efum/PZyfLncev80JSHIGwukwkA&#10;E+Y4nEf3VbqynqyLOyvWubaZ/kNYyrt99Byn5M/Lu8bei4vsgTTWMRWeObx1n6DVP5vTBZdWPK/M&#10;ONuzTo7h8WzHVdLblsVkGfWsEN/bNo2NzxXopd6qqoiVMgjzWNexfmylqpW5iC1nPezz9AZjJ73Y&#10;rMqX6daXDvv+UB7rBw9XlgGPBjW4Ym5Hhg19LXSw2eHuu9qBPKXCCMoykUem6cziMsE87hwb2II6&#10;SliT7dsv57zk2Mmmrs/M484BVOwTMltu52WwHJ8Ymnn+HMv1a8/SnuPUDnDs9ma01C8Y8TTvN+85&#10;2jh/79iXxmCEz6Hsyxvr2nOnxuHgqDek8uX27B4H6nzdy3fhyKkHWI8Ku+jaE4BKvodc1qoQklMY&#10;tOoCr7pp63HMf+xWiSH17zKVOTzXTd2OxbbfsNS/8f2gSx1glOelwLYGl778ZGZdt5V8lwSM4tjD&#10;a5skkFLAJA19ZJAiFHksB0F6ZR6jffdR5agEnNLpkEGrsZQpc2oN0fGNZCoRE4kw0CkqGLT4zFHt&#10;HoMlGeK+lER18ZhTCJUra+TAiDGNdIn1xjuZdjDTID8+BFxNB9jEfYc6R6Y38knhUJ/PPcZ7YSyH&#10;eyjrHlDcirF/YO643xb5XzdeeB3v+T6K88vl7lJMedDZB4OHTj5AHDrzYBfBDAKIQJoKd1cwgXAY&#10;hQQVzqwiX5o79ejgA4AAnACsIF4RwBGME4AQllPaivUBKABaAQzBVAKwAGwAgAKQALTgnAB6sB5i&#10;GAE+AErhEguAyXQdYDA5DyAMElycJ4AH9s0YQABTxubhPGlwA7BHRg7L6a4KYEh2EPcFQAdAyqcH&#10;Afij0RGHL5gag+k6pPKa7wHmM/8kwRnvBcEjlmE7ykiZwxHLKfkkYCRzR5aSgJTSVDKklNvi2JAs&#10;/+Iv/qKAbLKzANu4LjrB0rEW2+F+A9wBENJFluAO5w+QzfhPgmvG12IgAUCRrCaWEXjiunE/aNCD&#10;+cyn6dOW4Bvlk8Af94eAmOwtc4tO+5OaGYh7Vsi38cqLFBbWXF2yxjBGVpYwF7jYHTrUseHEMhk0&#10;mLc9XqkkBNs/M4MJbDMtAc6xdmrD+qiEeUwZHZ50/20KkUsdkZTGE9MY48C2mIczfHAGmlimkrKU&#10;pWXFJCPJeo89U9xWlxIqb1DsJgWK/lzZMFESyeXsFGYQ5KRMnH5oXheNNFgUv89NX8ddnlkji+Nj&#10;mmD1I6d1bq6rjkVQpo2SA7vuPLFfHz/J9ds4Ts5fctfDsXjNvsPszwfzcfy29Ihc1s4vTYfSxO3g&#10;riMdpgjx97uNpdz04V7ajeBlXd7htY2T4/kdGbCbbBR/SsvxS9Ndjk1zGn4TSELqivJJuau0uvPO&#10;vARW19V1/rMBJT+SSCwp8MX58bz54XXdLyDkNO/PVfLXqz7IeemfG3RjmMZ8fnsgK6Bwujomzb8T&#10;LfPB96GqHxb2lYxhkY4s4iGPkpQvTLNOopQR99DJ8XTgyuo31r+XDTO0tneS9aivP1m/YjlzX15I&#10;+g6tp3F/PLhc2fYEg5cNuMR5cx0PiOZnJEnhUyoyWcmVZwMEiDFE6hJIAEvMYTEtMdZJQCTWv74J&#10;46nb5xJ75vdP0Mm8kgI2TXLoWc39dAhw/T54LkhV4sFAw14l7reVxlaDXXYvUqpDPnistbU31f1f&#10;aD99O8rQjeIZUJcXCfc4KeWQda03V2M7R1BZ5fFt6uCld9S7YLNM+O22YLHncsV2Lw/2TGWQVmxG&#10;7d08vYixfW/8e+mneexk6hB/PnxHeUx/D3i+flnbxkjbtmeuS9znlEG7l6D7HLIr974NRdYa2zLn&#10;fycrVxqHGAkQUyCDqdat2RmWMZJTiXNMrFwJEG2wY5zLbl+krJJXRNJ+dUKmizOsSGIpg52POxrb&#10;SaCpaUg6y3GpLGhvzKX41JpkVQg6+GqOasxDVW1ygzd+vNdsiITYGCivhRivV/MgwtzOg8EMRFVi&#10;Oy4AyWSMJJ1mPWFL+W2vHNf0UQPLClzOV49xwCOOAq7T2UU5ARiYRKG7nn76VviLP/9zAZKMgQQr&#10;B7ABEAjQBfCHzjvAydd+7dfK/t72trcJ4AOYAJuJzj/AHbahqQ5ACcApmEWARQACxmaCgQK4ABhF&#10;TCcADxhTgDawja9+9asFIAKQYt9gMMESUmIJOS3AK4AIZaUwpsG5gI3EetgfwAcNeXAtuAayc3RV&#10;JfAi60eZKf7IOqKUM5ck90mWjSwhARe2AQDCMX2uRcpTsYzAjywjvsku4prxjfW8DJWgt42jpYw0&#10;uYhlHAtgFvshQ4r7jWv8rd/6LbmX3/AN35DjQ3Gv8dwAlJm6hEZBAHEA9gSOPhYT04zT9DkqOZhA&#10;wyfKeWnCg+0AIMFaSgPiJLgAsliG54dyiPnMzYk/ymFxngCueP6Yf7pZN8BypJLhNt73nTh2pvHS&#10;ja6uHNPI0VbvRMdKc8WUJKnMu7ZJUzu6eqcRde5jvWQY4ebJKOxlTHlEdp5mLji24hxZrHLEGSMg&#10;Sdbn+RsxoYgm3TqMh/RApY2HrEeID+P17tTZP72sDXp8HJYfFSbDuWnYOAJENo5nV+TJ84xhy+Sx&#10;Mac0iR3s7XAoFzqyuJOlmMolFtGfVzsKvATg/LZtbNqpG0n25+7vD5/dZvjoQNaRk0r5TpKMeLvO&#10;Cg9CYNKCmHbe0sfHUirgqmMTeW+5jo+d9C6vnyig0sdd+mkBBM8i1vKq+EsASsRgEozfDWDq85is&#10;A8nOX7LOZPm+J4DqTLiW0su07L5n25eA5faKdxeMpKkJAusr7hhMJVUYVw+b1/XtVdOs032YA+vh&#10;1vXCx8rvphJXxkNfOoMx1u8EVQS2qwYAX5q8VVJaNaylxh7GDBwFXMIHQABqjFddt4/Z9MsZw8nf&#10;AH4S7yY92Rpo5hAEM0m5Sq6cAY9zwvXxlNxmcG3X2QyM07qGTCuXt/LCscmrK1Q+Pl2XGxA56Pew&#10;HUS7d2asONo9GewIyoTPbV/ggF9q2hbWzU84BvOGAU4PJFk/sn3wdaevM1kfzOeDdCoZpKK+hK2p&#10;gMK1hr3pwGkZ9GGd+sTt2LX7b9UM3N63Y3xn2Sb6tgXXdGZs7dmuZkqbPkBUdjUe9EvWeI8cc+nf&#10;j50NmuwyOxmjN4LY20DKhZn2SP9U83N3fPwdc7wmlejOz35+52J2gZ10EGMi8Jx0/zkGEyUfTrFI&#10;fmk5KCUvq0LNSNmrAE0nZw2esR2nQ1LauKIpTZbHMlRpR4Ky84FEKQ4lcZLz9ULSK3fUjkG3V6w3&#10;mAkQykVOdWLLGGMZDTq4RCqFFWU8pwOX0eHE2L4nd/p099NIzZ38p+adPmQMVHpO/++3TSiM3vb0&#10;9EU8V2ZrJ0AA8YmQp4L5ATuJzjt+o+OOaQBDdOABHGDwA7AHoALnVQA6gBJ09gFMKFkFMGK8ImSu&#10;ADM4FvYBQAgQCEALUIDtsRzrAXwSeACUQg6LDwAO5LgAtGAPsR/IYAFEcT4ANoi3BBCmTJJyV8Zj&#10;EtSQXaRZDoEejXUwDUDjET9NdBh7SaDFeExKYRnLCTDut2VsJVlMSmY9s4jzZFoRpgsBqMO9xrYE&#10;ozwGARcdYumaivtMd1k8B5wLzX+w7S//8i+LTJiAFgCPxyBTythIAGQCa8qEmbsTy3SA4mk3sj/J&#10;fnDvcT04tpcK45poHoT9U86L4+Ee4ZmSPcf5ovxhXcZ2Yh2UDZRZDCJAbosBj3D8SN2B6S9N2x8f&#10;F2nOapoudineLa5qJaNSOs31pTPivk/mxrNd/uDRlPx6RyuVUrfL/B/Xaaf5Ww0tDs+R627sOPg7&#10;u0wRv2/Mx5LtJl0PQfpcJttPuh3+/Hx+Y57/lmXDtLhO+4f5eZ9TyueI6Qe3c906lfU4fae/06Vz&#10;sO+8f/62/eI4p+4brcLtC/3Gb78+pjGff/m8p3Ktdzqvq9Z54nbq/Pn6e8pz9Pf9zO3vrNn3nc6j&#10;/WuvjX9Sn6RSvni9vB9c5tfZrqaD4y7N83+fcm2a8Pf0WZrB0ZT4re/MlPBX1XfN76vmLf1ds/Wu&#10;ufWX5n08/nBdDJXgOfM67/fv1kX9Lh2v7v1543nctu0x7csy/66az3cjl30rJ/4dwfTpwrvuy6Z/&#10;Z/he+3K8VIaxDPVSW++hnlyqC9v6t62fuYx/mJ+38fX53urrpo732wxRp5eO0R6Lv4dYT+/2em2c&#10;38/dv74r5YPLOd8v4/Ruf3VbxWVgUPCH332s7w1+y7JRl+EP0/zjsnJcnqtuV/YdqvPA+W3mthTL&#10;9Lucf98tl13cw6V7etFc48X+zu1zWy7Q1i21e5j36ANax/o2idO+PmYZZnvh60S+F21dyXcHv/kO&#10;4veN42niNP98fevfVb5fvs7l/vyx8effwaV38rS5Rv/ecV20Sb49zm3cVO4D7h/7E/fSP+LfpZWj&#10;nXhETFp2XHnE9AxOJ/x1Mb/LMt3FktWxo0I2hRzfvrWY5hFaWV/GQ6KWN7V/SEUyaHoXQ3baX7OM&#10;HynriJyeCOccYyWfnfQgtXAlr5MU6EVNITSao+xoTKedoEhmp7ydpQ6xeUt32LRmaQ8/IhuemNxf&#10;BXpD7SgrxHAouTYP2q1ny1h6YPnEfJSH2fi9aP1Pp8GlQLl10V0oCBoywwTZKkAAQAbYIgBGMJOQ&#10;sH7N13xN+LIv+zKJWwSjSaYJoAcde4BQAD5IVwECACwho8U32EMwUgAMAH3YN1gpHBcpTgBOwXjh&#10;2GAwEf+HYwJ8AORhn2AwmXIEIAT7AcOKbQBe8AenVrChmAdGFMAGYAbghI+NgIaxjAQ7BIyUepIB&#10;JAAFQAN44gPyIJL7wTS2BSDF/cQ2OBfPhAK8gYUDeMT+CP4YT0knWjrFkgWkxNW70xJkEqwx5hLL&#10;6EaLe4z7j2nGTOJZAMi/+c1vlkEC3CucO51gKQUm4PYxjzTkwTlhn5QnM/6WDCzPH8cESKRTLkA9&#10;mVCmJqFcGcelkRIGETCYQWksluMYOAemtYFsGt9OSlZ9Np0ByxCfHKJ2NL3WZSWB5zH6aX5fNCPt&#10;+K2dj5jZy5P1XAnn+Lo4dzST5T5DHFmRqVrMVDU0i+W3L3X+ybpeB1WdyO4m7D9l6Q2mdX0bpRxS&#10;FUuxcSOgD0mDW6Zx3lxXYh79dn2qGAqMdJ46GVuR96TMtD3/wTRidNXHWXpmEnWYmENMZeRTHfOS&#10;yG84f6mu8ywJR2IxCqyjuclcScUoQvbF32eUo056TZh/82Sa/CjwfC9kNJnX7GVLeg9SHqW9BxXJ&#10;4nl/5Cx0GCUWKfAeAERHfHlPdWQaI8ulME6pHI/3bUm6fCcGt8ieUpZh+WfM+8T1jkTWmPJ6XGc7&#10;3BtP6Fk1TiM/IYx6wL49faYDwyjL/M04Sh9TufR76QMDmqeNGcT0NOk9wx/NoJ48NYMSNw/b+G0/&#10;Fp9yPZOcB89/0qxp9xVveTSU9wHT98t+bt32B3LWuazfbvbH94rPu5b7pep99wz7UvwZ569NUmeG&#10;MIGS3M2qyKr5G3URvmcEF9dWp14lPa5ZqhhYL7eyVK7POpzrsj5XGXM8YH4YF+klnGQvyYDunDQU&#10;LrWt+7dnSsECiumbSubkPOf3SdgcMHepZMkTZgcd8ZyuwzvM9pNcg2cFW7bSn4ePidy7mM+dmtEp&#10;s9qXb24vEldjIFMyuez+8HzIsvKcyznWrO8gwHxZ9dKm8bpwLLBnyNi+tvUvnuPc5iW0e6yzpqT1&#10;tdTpKyyLUtdiHupbljUyeGTvuP8Ht+W3rzv5Xpy7VCRsO4SBnGI+B75fmI99PnyssZTt+0dW8vZ5&#10;YSmFRWzeUW37Y2Y72V4tvcO+LWAbwm/fjvLesg3yrxbuEfoi65P52uf7xz6Gf/92Te5WlOWLVHsD&#10;UCqqslllJZMzCCRrSek2GcwuFEmsyWCVjnNsYi/xj7GbHEuJLv0oTGSCWZe4rlrXXKLLVJYQQ4yV&#10;mC9WcZcpm+rIdcB4KjH2UldybKJ6T2GcAHkrMUk5q7GWkruSCVYs/6WPvwzOuVUAcKfn2sX6NjI/&#10;ZSpBTRlIjhQc2HrR0qFMVl8MJQQ4fVRS2BQWtC673eUT8+vwcG68wjNIH3o2H26L1eeOsFBFxzMg&#10;A6iBZBEgiKwf2CAADXToX/e618nVg01E3CRACAAKwAmAIQASYyKRP9LHUQJYYB4cY7E+AQ4AIIAo&#10;QBiABoAlZLMAn1gH54L9gP3EPOmwzduDTcW5YR6Oh1hKxAsCqAIUYX2AHzCTBGTe0AaAhg6ovrQR&#10;CDHNhTfCoekO9k9m0BvuEPRhHWwPFg7XRNkrzgX7BkDCfQGAxDlifcYjYh72QzkszX8I4BiPSFaV&#10;AJfAFPcR5415OCaZVzwnsqqYR/CLaTzP//P/o+5dY61bynLBUWPMOdflu+3NbQNbuWlLH7UFhCMY&#10;RRERweMltidpQvhB1ERjNGlM/OMPY6Knf+npNm1CwmlzaM6JfcRWu7UNHG1EAbebDaI2iIC4YQP7&#10;flnfZV3mZYyqHs/71lP1Vs0511rftzeI68uXOee4jxo1quqp53mf9z/8h+aXf/mXU95NAHSANxrr&#10;0FAI14vvWIeyx3WiLHF85qjEOhr50ACIzrmoX5iAoPwY906zHvwHmCRwxn44B1xsIdFlnCbY7e/7&#10;vu8TFnsT1f/IYfl27moY8dhgtVeDAZObJDU6MAhnygewP+WnB8c2QN4HNdShukdNKGrZKgd/T4zb&#10;Pm0/aPxHBGXcPkS52KarsMvr4zRBXfiYlgJb7tJIowIL7GyvnbgWcSfY58pe8MdR8sZOC79t54x1&#10;+H28VOlWGiRG0Qm3CxUI4nY0F7HHrEFTqGR5+P14BKXHlB7Fcxwcu5bnpwQqy3z0OnfNeR+XvJO6&#10;mTX62diIbom1sR2yHSjTNAWDBXuPoTKJsNdvZcbzqky4fQEcV2eDDh6/ljPuGmMXu42Vwe5O1000&#10;TjOegRkPnju/P+ti8DfmCrLyAD7EQTliE/M6ZetcNPDZ7Ix+ebdMbXOpSjdyaad8XfH7eox/JKDk&#10;Nlz3VIHLCzO9D5r6WNDCGNFbBa3HJi4S5Wp/b5xQWKmZEj9zXVm/BtaD9LybbGiF5RgYP77B4GQe&#10;AaCt85K9LJ6DbUPeJycwmMf2VY18ZFvZj7/ZNlLOuCaFrdplfF30Jbis2/BsuhPSOgBDMUujEclg&#10;cxRz0lDHBGnSMcpYFXiGYls74E6Tk5Xslcewx+IEpJU5rnoCYZqjhCiRjSCwza6ldWoQylRtfGYt&#10;f03AcShj36wctwCD8R1N8aEi+w1hm0xX1kX58fj82n0jiV0J9xJMGW8OBQnGuI6frBtXj3Uyln1p&#10;7tuacHkvDvBiDCHqpsqtQyhiEav2k/2Hbd+x7LZ9vfanxfh8vA/HceIFfcjT9/O9HUfTuWR4trDn&#10;CuadbpJUfT+2szguJ3Os9HbfgOFt73AyoYt9DccdlLziPur9cK+2n5H3WENl3BNHOpYIMTAQYw2+&#10;h9NKCmsnVaZr8u3QFMZVTFMjMZYuGKfZlJIErGXf5DQ5gcGRTXYxdlFW6owVl6s8kMBURjAn34Hd&#10;es+65bh8YLylTUGinjsqQ43y1JYZNTVuUX60GfdqDGVkH3VdlL1GY58m5ra0hj1NnT7EsJityX1p&#10;HZ+DT5k907pg4i59vDfGc9KF1t+seU84I84yrFY9tIm3WwDSOX8yPrwZ1LuPHbWHBEZwUsWAH3GO&#10;YCTBFIEdAmiDnPRNb3qTMFuQnJKtBBgFEwbAiGUAFACDAABgKT/60Y8KOABIkJibcR+Y/eATLCfO&#10;B+krACa2AxADIEKuSjCYdCEFqIBREOMtAewAorAMTBiYLYAlsJo4Fh1bAXpoKEOZK3NDihwgMmiM&#10;e6w7MMZc4rrwG58AWARfBKiMraQ5D/M90pwHAIoAD/9xTDDDBOYEyLxO6YTHc+HY1k2W+TFp0kMG&#10;lJJV3iPPR/DP9CC8Tu7HOMz3vOc9zWte85rmjW98oxwD5Y7ngzLGddHRFdcE8IfnwPtkfCfvlWwn&#10;yid19uP+NAci8MZ58axxXQCkKA+mWcHxKKsGQw522+YTPe3vsaMqJmqiFOZ8mDy0ROc4Hn9v4lPn&#10;VM/CkZms2Uw7k4iZPDKKV3YlJqohO8lOd2+i2/A8cUCj5hWRVcSsK4P5azdGO3CrZ/Nth4D9x04k&#10;MZOcSpdcbKu87PJOdnC15jHSIe8EyfWoM7AhDQKTkQsGn4bRZLxFMhFYBrc7nu/gRIGf3Y/bKHuh&#10;67iMv22nL0YH0WRhN3Za7KRvH0HvA9dcVxgcdE2U8ej11jO0z77sB8atyPpqptkaMdR5y2rmNJkf&#10;mPtT2Z+WMa/XsqBXdoNHudRMT30uzoprfdhusGOX1ayunclmGfOaaEpUL7P3xHJnmZ8njlKZRh34&#10;gKW8MX4HcLsUgSPro8RNLjTNC8EYPrkt1l0E6Iwg85JhLm+WNZb3fqYMHj9xXD3PZnB22rqz/vS+&#10;ggGstx4USvAIILlrwOXhOeIkd2M8NZ7b0SIzIicVIE2xxt0WA58uuktWhiWqBtD6HCIDr20IP6lY&#10;CFV7ul6utu3jbzKXVGWwzcxtqDKWZdzeehtt23AylkcjyEHoglWiTNv13MNovxWslvWXg2AfLLsW&#10;4vdQgCLuYxnEZa/5HPuY1xH3wfjMGoAus5FKa9iaAiyuxWuaPIKbDHPqN9kytp3bXLFs/KgtJwJs&#10;5qesGU0ykF0sy/xOBn+4bFp+zmL+0U2x/OxraW5HY7qx/qX+lu0u2UofQqxrIfVR7O9sPbfqGmXa&#10;s2Ijt5u6DO/KY4eqdsF7wTYRscxeZLSZveT7dLTYPHHFNpXv49Gi7FNs32KN5BivuY2p5LWx797t&#10;Mtsq/ZKJ12ffScWSjiVCekepgGIZcxl+24kUG0vMCRqcy9ZvW19ZfyMjKHpTspUCODXFiNjzYFts&#10;MwSlfHyMhxyvXe4dzOXgLXMpp3bGGbaKRXTJbCiOcJiehBNqNN9hYpSUcsypI2yc4omANjQhJYgJ&#10;mlpnoHFQ4wgau1MccAgOlW1UGtT5MtqYMZOt2b4mEe1x2hF0s6+0Jj7NzTCWm+xl15jL+fzksfGy&#10;7wDThEH9OJgPbejHoXd7BZMDD93ojqnBfWQEkxi8Q5KIgTzdO8FcQn76/ve/X5g2yA6ZYgIAAwwU&#10;02cAMIIBQ6wjgAH2h0SS8ZYAiAAuAIcAgGAjCbiQtxKxctgXNRCAFcwkgC6AF64H5wTDCeCLcwF4&#10;4DyQwwII43qQMgWgBaDXxiBS6kqQxhhFlA1BVpQPJ2DJPIkEbQBN8qKNAAhglnkjafKDMqAEFedB&#10;eeE/06ugXFG+2B/ADQCYOSZRBgBaOB7dYAl4yVBaoEaQKI2ccaQlKCWjaVOU8L5xDh6Dct13vOMd&#10;IoeFIRLjLQH2CMJxLZSvAniiLPDsreMsyovrmA6F7C2eFdhJ1BXcH8EujonlKA88c3zH5AS2f+Ur&#10;X5mY4PP8jQMeNFblALPTHun6auehvdkgA4uDYwsaQ2Iw6wGKxPvEjsx2frZTPlykwXUxE8tt9qfF&#10;AFwaa8QVPW3fj52uc/MNs5Eye+jB1AQPNlGkoxN22M6xA9GogNyJ1h0olllnVMvQMWDfLt/pQtjk&#10;vioGAAj83x8BaDVIPF7qYBMDYHxivZp2hAAwh32wbneqnc1unC31ISQjG29MbbitZRyVbVSJ0ZVd&#10;5+vt0OlydtkbQwYOTk7ijCz+i3S2cIJ1rmZjtDz0OmuTn+NUXsogsZx2utJIgeV7HAEv3W+31V17&#10;HFrTr4OOfG6WIa/dslm7aabbOft7Z4uLq12uM+dOZuUFpEyT5Du5lPJ7LYOlQY/KQSOjN21EDioT&#10;MtMs10yMX1z27ItS10eA5sOtgslTmcV4ngvxGdQAlue+FXB5oZL4UtZ7s8c5Mm3B4TlAKp9TMRgP&#10;Ov3ug0uDcx/c2oC9XmbfNQI41jfUM74brM91O2FdYteZqCBtHd6/hXGWrNs+VEJua9tYgLK6Xd3E&#10;UNpBbuEQa+IDNS1CdgIvZJrmd5LIttmh+3TmXtk5e1x7LWTnKY+Nqd8amvpkVi+70W7LpchBunV+&#10;DaEEpfW22xhNm/bEgtbeRIxMo+sufyMtikpsCSIyoKRz6CRKUcU0adYIkIy5b4P9tIxzzWKi77R9&#10;r4BJzdWY60lsuNBXsg7Zvnqny6k3do3ztfSxBvzYthPrbBso8ldO0o7HPzhuW8RAPj4Cztv3B6/S&#10;U5fazvpdqsGl9g2lKkX6JnnnnEOM5vGyVQdZUYIkM9R0XPZ/7Ads38X+uphAjmERV8HOTiTWsXBn&#10;D1HpxPeT7wABJsr8al++b3iGnCDgBAJlsJRx0/04uQzHdkdzAmuu2ZjbVOsX83VHIyu2gMzn2uoj&#10;x6SFD0NK3SoaVTm2MJouvVGtAEMBfq3W6/X5OdVckLmUlYZpdDTsIXPpUuxkicXI76u5T5TpxuNH&#10;gx3no9y2i4xmDCktcJuLzrFdUzq8DhX+o4x3MAxm7Rorp7tVKezWnufG9RsPjB+vjXLGoA1rf7Dy&#10;k2dr3Em7mvduvjsJuwBnGOxj4I+BPQb8KFKwkWD/6KCKOEp8B1ACwMN6xEICMAFAAOQAXMAdlssI&#10;SLEd813i+AAmAKIAjjTvAbjBdmA/cX6mHwHoBLMlAcgjwHzpS18q4BRMGMAPmEvkqsT5Iakl4KOk&#10;lHGSrNRkKAkqGVPIh0DWkaCKOSyxHNcBdo7STZYV3VexLe4RYAnbQaYL6SbKhUAN9wxgDbBNkAlg&#10;BVAH0MqYUByP10mmkRJZpt0geGTcJ+NDCSwJkKXzjE6vvE+sA8BDWb773e9ufvEXf1H2JYOKe8Zz&#10;ooQY94X7x3EAIPE8bf5K7EcJLMqHcadYh3vCBADdcZnSBPeFZwY2HOswoYCJiJv9e+BaNSveLukK&#10;+8RhuP0G+pWJG6JJScmm2FgNmxfrcLHetz9xvB7bw9nulINuYaWrOmt4GBzcHmXA8fgRJDY+zZpC&#10;zsrt6JqqtujlMo0d0Q5gHAjLQ7w2d+2m2CfpIJfrjCsHURK3EQErJDNXdsPGFoiDQht/YmdOrfsk&#10;JT1kNLiOMY/8PADo3Fs/X4ornea0CTqTqwDxZBWK2DB8x3VbRs7O7Ory4GzMjAVQuDYbb1bH2mxi&#10;LVEeuE47G497sTPIjPtj2Z0FlgrJcNxnG2vJckYZ8thWSpVj5spYytPeHbvvHkwlhMHMM/m4X8YS&#10;H87zIAsDHLBrkG0xxrAGWYg5xLZ1vsfEFu7qZDvAqf8KOcAyDtIniW4Trp24W5aurt/jzR9nr5og&#10;ODOu0jyfDDR9UGfY0NT1uGTLQ2PrNK+5eN7TZi3WkgNPtiO2fusAcx1AspxPNshyKXvltUg7aXIT&#10;4jSUQmNbpmpal66aGEzj/LqIoFTSRaU8wVrfUhzouM80LiPoTKA0gsMafGI52Rl87s+85/EZV0nm&#10;TmIGW5WGWlavH/JzWhlpIVOd1LCE6UzsMhxjB/GbVeqHdQlxZh55/CztLSdLbQoUez2Fmiteu8Zi&#10;qtqOywg2ee+LmPOwjqecRvDJ8lz0ZbljYG77Ysbwoo48fuTccy4PHn2f7cPtBKy20VHmGVQVxO8H&#10;R40Yq62FD/hmzU0Zn+hD+O48bQSTMllZxCeX7x37urpPkr5iV4GqfffyO6bn2xnLVPtI73kOvRef&#10;2v/TXJ9nyYHXuXlk4HFOURdE5QH7f44ltCxTnydjHz4Hjm/qCRakXTtaZrmtrRcpMrBpTv3MwNNF&#10;NlPBZTBxkArInKPzbm5hwRCGEGFagnIpX4d4shrhLPd20Q3WRWZTwWhMeaIxlVqogYwm7hxvLjBs&#10;SkOCoaRritCReLyUN7OzsZuDHq5gSmN85zAW4iS6u7a8hnhMSGS7NgvKyGa6GK+ZwK2RzCbX2FsB&#10;lrUbUPH/oYcf+uI3ftM3Pc/6Dc2akydOmsshIg3EhF179uWwCxkpBvsADIhjwyfi5QB8mOoBgAdA&#10;CesQz4jBP0ARmC2wcQCE2BcACaAHwJJOsACDAKKQNgJAgBnDdgAujKPE8bAdwAfSj2A7gBocCyAG&#10;ElksAyjDvtgWoBPLACrBbgK84BoBbgBc6NhHsxnKSJn7kYVOcGRlsZS5AmwDUOF8lHEChDMnJVOJ&#10;EFRSfgqQBRMiAEuWGxlixlICfGE7AHWcA/eOMiEwJBNK9hWfBL0oF4JK3gNZTAJp3hPvmWAZx2C6&#10;Dj73P/7jP25e/epXN6961avkWgCEIYcmU0lXV4JGMMSYhKArLCXDNN3BfZEZxnlxDuyHY6JO4Fi4&#10;JqZwwWQCYnn53G7276Hr5e8rk2PO4n8hvwOx/Qkqq8FgJXf+etrS1nz9OrjdpjigTctCIHhZByo7&#10;MX8X5KzSGcZZSoJcSnawjNKeqydOOkULNplvsE7rkWIs+/Ug+5lhKCGHDVvziOksrmUtOLtLtrFe&#10;B8tzAkfL/HGm9vLumi9HMXt7tCwH6ONAolUXPVeweYyf5ADR3gSZuJqpk5nopRkEbBjQczaYs8N1&#10;eYSQpVZJwhpnY+312TK2x90wWZEmBy6PAw99xiXLa4+NT2xnJZT2Wvls6nvYNItes5ZkJp9+wSd2&#10;+NCA8nEQHbjsWRfVoP064ibhAFt8jmBzqb85q39xlkE2AOWXg508X2xkac50Y37roJL3eP1JHKOI&#10;fTRy2LrubYu1JKi09ZoTCydbjHFkcLpsXV3XqS7YxJpTGcFBMQeqlOJuA5AEnXbSC7/RJtr0Bhqn&#10;6yVNxHp7GtZYRDKBPEdkQmQAvIwGIkWqqKY0isnsDOMpxZHXr6IXowCiVY73W/hickpiNeF2mRjL&#10;ahs5XzIuKVk9W0Y2F+Am5tEuK0BeF7xlE2u5LAGkldLaYxFUcjukKNm03u5L0ACgYeMg2YBMDbhl&#10;2W1iJC34rJ8pfrNu8A9gEvVBP71MGMZ+3LMdzmAt10NbH+2EsqbfyCocLrdsY91Wa7uqjL9V09j3&#10;rlYAWHZxV7Yl6HIb+wX2abOxwth+FG00+gX8fuK4nEze1q9wHIG7QR8vx42qolmaSNUyssqCg+NW&#10;yliN/Er5eVZYKKCcRvad70LvNVe3fmYVQB/jKMECEkzy+XaaKiTHVzqNKxzrQ5siKRuZiAAgF+jY&#10;KV8tsZetfm99SiPikoZUg3zUHKeJMZZ0jqVBT4SPgVCAGGrSujZN5iTAFpjn0kVjnzaymxLb6MOa&#10;U2uWx6qBLVOWDE2W5UqsZpTEhpDzV1rM5+N6Vw1ObfymV1Qq+w3EG7fCWG79+5u//uiXXvva1yZg&#10;CSnsrptfvdZc1osa73bsDA+ffbm5w43lDdkrwAFAh41PBIsI4AMgARAH2SoAFAAeGEzIJvEbAAHb&#10;YhlAIvMmwlkW8ZYw/eEySFoRbwmAARCG/bEvtsMySklxLrBpOB5NanA+LMPxAJhg+IO0GQBauCYA&#10;IuZvBHhiihDKMymPtVJZnI/mNAQDdDalNBf3Bxkv9sNxCZho+oP1AF102AXYRlwq9rExnWTpKKtl&#10;vkkALwBjAHUwmADiBH28boJNAloCZ8pxLRPJeFIroxWb6/HarWQW5Y9zACS+/e1vl7LG85bB5Xjt&#10;mGAAwMc2OCbNhwAoAfhRbjgPZcXYjg7DeBYoHxoA4f4IvnFsXANAKGSvdBm+1b8vXC1/X47Acrzl&#10;L6HD8v34tqFhjbEfOtMTmis7MF1xZhYOBjGu+F5/xkEQ0pek5VESJcs4cMI6i2rstlkOlkEsfh+v&#10;pOlS0Bnd4S7NdOKJ39kBiNtoq4M2zsha1oCdUorBNNdSM3GnuY3WDF7tpsrjct2sbQqnURvLeBZz&#10;ZllGDoDJXO5UsZ48JrfZjTOzEpuyHzwlTXZwzXsp4xVDwcJahtWWmWVoyKgKc3dGDNxprK99lnyO&#10;OhMdZBZf2aOwFu92cJRnijGzzWsWUBrL3LLE5yl/lhVAJZ0Lk/lEBDWSwmZCMB8ZvylNeXwgSJP0&#10;InG5spTe5IBEGpJWtm/+mf8OFzrmwLXo95uVwsaY0en5XWBPj7GMbYkx/2HZH20xBMqxyz7VdbL8&#10;2+olmRHWccuE4JOTG5vqMsEh2yRK7k67tyLOjXV85dYm8HRiLxTfNxntEEgu4dI90TZ91SurQYZl&#10;W/weAd40hh0sfS5XfEfqhCTRJLiszm9dwztJT4KE8HZQrZ+brsWu4/rxWbXTHKfdWmC4CWDWv4tk&#10;9GE93tIei8DTsqP19jXQtRJdHotlbcvCPudp7AdQzstYL6eTsDVPMvti9JHal5r+CnG4ALO7kYmT&#10;/s6LBDuHlWTW0k5g8JN9ZDKJM+07VTSyjWk/CxO5+J4pg6kM/+OHpfmOVcBYd/fagdmqAup+Rtt2&#10;DYGxjCUZzLGcvD2fqld82PSe2neTShtbJgwTEeZyHFtcn7ctU3mx3PF3de6Kd4B1emXks3wnkxnV&#10;UNbNGBOJc6X8lUMMQRLD5FZzWPY+O796vx5rOe/pGBuyjjQQUiamsYnxlFotvRsBoBhRhZjH0qt3&#10;j6OslCwjgzFbiQbVJiXHVzYJ+NmYSRcVtYDAQ5TTusg80kiHRj4WeLYlBSHMbUiMaEhGPE2S5Jby&#10;W0plbRymPb5/slJY+yn5Uf7qr+66Pl7qzu7e/t4ICOa47Ivu2rWH3bN9DFJtHjlsr37Dswa5e8oq&#10;AQQAAADwAAIALAA6sB4xkPgOCSSAHP6DkQMoBdCg6QvZSoIHgAqARABHLKM7KZlOsFXYl9vheDTq&#10;wf5YBiMhnhfb4Rww+aFhD1hBMnoAN/jPVB1YHkJ2ixMWKZrHkN0jU0bQRxCIawVbiePiHABQuF66&#10;t5LVJEDGcVF+uDcaC1FSS5fXLKHyya2V2wAcg9kDaIP7LV1VyTjivDYlicxYRbCIayTwZfwl74+g&#10;D/sC2AEg0u2V+UfBRCOe9s1vfnNys6VrK58Hrh/3i/2YHgTb2fPgWHgm2IdlievG/eL+cG80evqh&#10;H/qhNfOkW/n7/BPl79snyoSOY4TPyizodC/ltRMQsuNlNvxwUQ5sVIqV1+E7ZCGQrj4RXV85k871&#10;ZAyje1maGUUjaJv7Db9TYH29DWcRpeMJjAuJjneT0uwrxyaFxDCSiePsp3S+Kws+fZpFte6pp83Y&#10;chaUcYql66qCEhs7WcpOTwczljl77mU/3H9NZ370+H7t+HYwrnm+NC5lT3KAOWHe9Lset74GMq1k&#10;9yx7WcfAcLs6FrNmJLcOqtNzY+qFHBcD5pHf+ZxZtlf2Bm9jUi2jZLcVKXN0RdzGBp8W+7NnUkLs&#10;qBxxDZBwmWUvcSLKWikHTTJTn90QGWdp4+kuTIcQ/hnYynVgOEhspcaI6gXdqpkP7/WWGUvGGsf6&#10;sC9Ow2SMt1c0+84x3gssCur/aaxlXcdLxYTbWLfZ1rA+222sDLZOQbQ7yQw/19+2m9fXztlcRrlr&#10;bQK08HmAi3pExnGbnnrd5AegdL1cOXCmpNWqWTh4Hp9JW7ijNqWUdNJ6ieXEJwGWPS63IQDVbUMy&#10;8wGDUwO9bbGQXEYTHsoLa1BpGU9r/mNB42STm61sn9hvAb+JfY3XXYJ97peNlWLmQM1B6vP6WrFQ&#10;9aepD0E9gFupZSR3jbCJbKMNG1GlT5ywjX0my+cgxhqyXUXdRzusfXcr+aqunbTSpnL9aXHv9rNW&#10;i7BPq+Mg7SffOwI9KgOoFLLHqT9zCp0s/V305YSS7VNQDnhOkL4ibyc+yVxq/fZgLNvFqpGcspSr&#10;T8bhxSYjLtZfyp3zhElI9YkM5RDXKbPZCHpm+h2sA0OJbadwdsVYalymRj4K7MZ92mWv7GWgzLVh&#10;uhJ5nO0QIhBzmkHSJdZQJsJwLc2gZLdLJJJWw+gHLekyW2qTx/MLcPOBJKiz6UO6Kk1IE0yodhPT&#10;qESmNDm4mvhKxl3mGEsXHOWsocxNOYmsZuNDAS6Tq2wEl0Pr8rtzs8AynAIukzx2uVx9cTbbfeF4&#10;8H8AY/ns9vOP/VN4sTC2UCd/4aB9XBrz/QsiP8XTQ7wiAAlAE6StAHmf+MQnRL4K8Ih4R8RkMsYR&#10;QAYgAuwctmWaCrB8kKpiGVhL5lkE4GJ+S/wGaEPKEuSlRKydDJQODiQuEecCgARYARjBeXE8gF4A&#10;FaQxgQwWx2FaEQIiAFKCReZkJIAku0cwJx1VlK8yjhHgiTJXADGAJdw/zo3/YHBxLjKVZG1xDtwj&#10;ABRjEHFsXC+vhQwj2USywwShdH/FPQE8A9gROOM4ZJat7JVxpYyrJNBkWhTeJwAdJgtockTpsLzc&#10;47F///d/X1yCcQ+4J4BDsIq4N4J0xnGC2cTzA8i0MZ4oRxwbzw/PnteE4zPOEww14zdvRfpa/937&#10;ePkGPGN6gwOKT6FTv+TG9mKyr+ludoZwtNDJHyQCPlm1aVAxNrZpHV9MDIAeP2rd7XuD5mqDW90k&#10;58LiJ7/XnZCVrdjBlU8unK0keq63wUwjZhEz6xhS7KSNJ8H3SzNIgpyJEdRmALOZV3YH7yMZg1lf&#10;fEfLLWBgCMJ6yvUMyoCql6rMICfjAhwbg0OsS0AkHhPLjoamkOEdjB0ztj8aSibFGsRw3+MFytZ7&#10;MDNjObeH8zCW8ZDB5HjNjx/ieD7wWm6PQIr3gvvCdjjejrkfKxXEJ8sI12bvNQ2OzLJ0z2M52TKt&#10;mctNbKYOpHO6Apa9Pp/c8dvZZu9zLJCeM5g4migda72suxSt/HGOqVxzKK55o6x5w/1qGcpkiZQ9&#10;n0stu9w3LrFc7jtMxMFluXUXZkPAnBxjMYehjB+0v4chNF9Nf/vVZAXSBt0KuEQ5qJspZKnnZz8Z&#10;q8pPP+iuh8P5UpaUzHxo+M7VrPOm+rFex0NqG7ax7ylGc1nmtvU+n2vW5ljjNOieqKEV2lu0u/b7&#10;7iS3oxmotSl2nQCmjvPKgFGN2MZn1m6Kgd8Y1rAhXcgkpBQH8p/3xphK/Ga8k2VwbIzhMhqY0A3W&#10;Thy2jrLXKNX1GqfIY3TF+vyH5UWaECNTtYwQAecmiS3KEOVr2dJ6PSWaZFUxol4aOa9PDG8E5/H7&#10;/kwlqTm+L9ddykdtqEIdU8nvZSiKxC9K/2vrShGSgXCQVoFkAfBible0pQBP/M5JVe/X+0msn479&#10;jjKGPra/m+sO3yHbn+A7j4m+6mBsT+05+f4A0M37UkWD7ZEF79q8TUoBvofWH4Dn4flx79hvLoyj&#10;jgGmbSk9P0ihFiF9R1+E95cTfnw38UkTNY6DdKys7yIksOtuzCHVPY5i6BasoFLlt20ElAxdISiU&#10;mEqv35mrdawvDlPF8hm3AS04bQP39z1gaXA2zCcRmGAoQ1P4aAQl98T8p4kpSFK8Y0xbguLocrId&#10;jXXUJJMEo8GHbJ6q8Y7BdZPoBYVHFqL0NspcXYhAOJ0qS3HZ2nUmPhNvLR1jg0k/AjaBxj8ull8B&#10;chuTjkSoWOT5HIZbjrHcFGcpy05Ojj9z8eKlbxwH9Z/EXbyw/cThX7nXHcIgDxt8+pHJOBzXWEGA&#10;AAAEgAWAAVQmgEwwhQA6YN8AcAiIAAQR9wgWkuAFoAXgD5JZgjqCTuaeBCABWwYwiWU4JwAajg32&#10;E+fDMsbzIQYTwBYgFvsC4AB0Yl+4wOKcNnUITW4owcQ6AhcCSjKFjK0k04d9AYpsrkpcA/NO8jwA&#10;U5THAgTjfrAdjWjIVjKPJe6FeSgtkMK5yDySLaYTLdZBSorfiEvEeQh6KWXFNozdJDCkgyvZV5yX&#10;MZYAinRkxT1hGT7pMktTnj/8wz9s3va2t8n2AJ74z9Qo2JZlhE/cI54BWFoLmAFImYMSDC/+AFBR&#10;Lq9//euf0oEh3Mvur8x7njHVNDdH/fQfLu52Yt+GqSA/vubMN4kG0n6fxKkwzvJgpi4Hvg9JPmlj&#10;6iyTx2V25p5xlNZIwIcSnADM0r2UHSx/21laecdOXHsZQDHkgH58PzjJAMWCmnGA7I+NJO54pZ3Y&#10;sdyTfhZMbwRsAIbCrPWNgDjMkBIsPi4xHjopR5BngePjcM6bDKmT4cDCxqOAUWQHOesGiT3BcUfw&#10;DkMAMR3g+XWWNc4Ey/kGj3PgvByw4PqUpQmF66uew8drVjZzd5KPVYMwu0yc+jawGtNunRipB054&#10;HgD0GCiwHhwkeWHYeKwshdPnautEMm9YUUaYwSYGKnyOu7E+3BxT5sOjh60MprSs9NnHmLM0CYJz&#10;7E/VwXA/OvUiX+OFWR9uzNvoGrv57E82hchXlsW8NTOfvYkCSpbJecAl303LCO9P19/L0/5Y96zb&#10;69EGx2m+C/YJ1XUcdZ9tw7zfpFhwTT2pMg74pZ7SMKeW4lmpu55jMHGUQxFnWZ1tLdZy4sqceWOZ&#10;j3W/baeRuZyamEPr0lqzkrPO5LgkYNM8eY0FOty+a9fVCTZek06vJ8tW2Ewa21inVILTJImNy06W&#10;yoAqAxlCZnVcwVhmMK1MpXWItazpNtdXzUmZmVQ9rquOq0xqybzmO+c1r084hMKwyJb9WKfbC1OV&#10;69egnswzWelNeaZTvzs2HLMuAzT2LYt+s7JGGbm2Zd9h/QnqOjw1fe6lHQVotv2tQZ1tb/Uc2rfk&#10;9xpMsPaB0069EObio4D3LRTvpsh04zVd2unThCFjJIsJoMyay28C0dyXh6Iv4TtrVQvTDjHhuV/K&#10;fY5MLkosq3gdLODaihQ9TvaJk4QpBnnTe8U6jvcB37V+5XhZspf9oPGUjKvsm+gOq7aookAdvM0L&#10;riyk2vSoOqtV/5xo0qPLZT4LjCOgV2D6ERdNgJg/WW17HNOMRMY3nsPrlnoubKPvHi5NcLhlKbVM&#10;Y8oTpjcxhKEwiNYBto0lF418KHMdjJkP81YyxjLFC7gcK93qvThX4b8MdiPAvNV0I+E0gHl44/Af&#10;L1++8q8YY4n/E9c/Nrbpe7ik+w4m15IEKgItgEJIIgGQmHsRpioALGAaAf7IZGEZJK8AokhmDyAD&#10;8AAgCOAIRhFgBQADktfv+q7vkmNgX8TgYRkMfQASAT4A1LAtDGQAMAFCANoAcMGogq0EgwnwA6by&#10;Ix/5SBE3SPBIySbNeMgMkq0kCLMGMwSXfBBMxYH/AFb4ze1x7QCMAHAAVfiPP0iFwcSBjQUQJbgl&#10;sLOMKd1osY4xn2T0cE4CPYA5nB/nw3NBGTBVCplL3jN+ExQTVGI9YzlxfpQVjscyIlDF8bA9ruuu&#10;u+5qvu3bvk3+45lQqgymk26v2A71AOtQHmBzef00BcKkAGJF8RvHxnOlPPap/LvvoJqJdkNz21Rl&#10;wF+8vn+f21P583TsKBEzIE1OnBUeB/+acmAcGBNoAugh1gOzpyHG39gBvo0RYhwIYz5og85OFEmH&#10;wUZKfMj4f+411Jy/2SnO2tLlkb9rJkyOkeJJooMnAOvYGoGxm1fnt9+tFJFuq9jHylExO8oBqOS7&#10;Gz+ROkTAZavn22mVNb1dYvtcEWOI77ftDN6CO67HcSzo3Y3Xb3/zXIyZxCf3w3UyXxiupXTGi0KU&#10;GFum2+I62xS3yPvlOe35CSZ5b9tmqjcDMy1/+7wuz7y/etwmsC9OueYZbzIzsbPb9fZ1/bBg88SA&#10;iJyLtAT8m6SvXKe52iA39uGxw6592n7vARaE9Vq0ke1VNk7ysU2HtBxSWI2vHMK2eLbzSnK+Wv4O&#10;xzpzcTaEw5tgHemKy/u8Mc/S2tNjD1syM7GMmeMubGUmt8VYnlZf55EhY+7JVPfaUABI1iWNXVsf&#10;gMv7UikyZrFdKNudcoKtAtNVHKW+awSMKV9eBBlok8u0UKFg2yZO2UEFtiOojwY8+xP9XPp1GWMo&#10;mLd8rKVBB+leQmYswRBxPwsUM0OTwxRWhrWzQJPOqYxHG99hP1+1LWOTM+ALBaC0rKR9KhY82sE7&#10;GU4CUYJFu2/n1mMeS6mrNzk0nQDsrpIB90OObZ1tcICdpXjO/FzXUsXIemlvhBHDf8ZaRlk4HFXH&#10;/qHF5Jb0fQcn6EvVl8AqfvjsUIfnUQEiElOkRRoBFWSvbKstuNK+Ff17nASO/QzeD+3XtZ7yHeGy&#10;y7MhtvUhTewC8JGZ3I0qI7K4dmaHfQf7xRyrrNvZvlH749xP5XeuvKa6T2FfkmTqkjYoj1t4Plke&#10;4yvxHTm/l32bAD6fnUyKuPU0bUylU9bxvG5g/XHqYMopVhr7LGPsJe1ph1DmZCXvyNwkUbMa2UCF&#10;nBo/yZhMSkcFfGqtjYByvA68HxEEikKWeTDBdDIvZcprCeDX+0xwOjKamooks5DMBhKcjYsU8Bhj&#10;L/OsmXCZsr6jMrfKg+lNwKSNr4zS3EDwGYxM1xMr4ujnApZ/8H//P+FHf+QHz8xhyd8PP/Lwp597&#10;553/A4AFGKcRSISdcPToorn4NeM1dGOlGB6+4R6541J41o3r1xMAAJgD6ANThlQhABUANjgGgCZc&#10;XAEamHOQKUYAqAAcwVJhHVhQAFHIZgFgAEwAGCGRBSgkWwYGEOAVOTPBmKJ2YH/EVgK4QpKL7XBt&#10;AJsf/OAHBVjiPARGlIoSNFKCSukpZa80vmGuR+zHXIw2PQeBHQAlc0UCPKEccG0oBzrb4g/XiDKB&#10;ZJjxh5SpUqpKMGaNfHBexnraOFeCZDKLAHRgBfEs4eKLbfEb94Hng9+MCeW+KEsAOXwn84rjMIck&#10;B3yUBRPoAkyCtcSzJ6OMcgLAx2/GqTK+EteEdZiMsMZHOA+eESSvkNc+VbLX+u+TD5W/nz69IdNQ&#10;48v3tyd92z99BJPTsZGcTXya0UXntCdOa60ASZvrDJ8AoACbezo72YSQG+DxOGMjKOvgjtbctjek&#10;GCdIRubihjeMx1bXav3tZVqL1vaWyVuPecqdwDhY9dtACIHBSYwhIfPAmU50SmTOts16AnyQRcyx&#10;dspKMDYRznuM3yIwYYwHmchytjgPgm18ozeOtyIbWjXxelxDEIRzMT6M1zXreK6wFldmmVIbZ0Z3&#10;U7Ch9r5tPJAP698tU7GJsbHAOLnoxTIWOdL4vDCo0Fl239Sz45YNTcY9gbPKTcFU2kmFeoLBstXl&#10;oD1LscjSbmD45dnYurc70fK+fa/3GiMczcGCl+33p0PBioCRBrMmBi6hPRU4qmtqK+6p/xKA5f5E&#10;r/c8wNDKNikZu5k/lO9+NADyZwSdWvfecsIgbI1lznW/ZFPKerwOIDPT0ayx5pvAokzOnbTtLMWy&#10;aawamRO0l5yIQ7tpDdNqwEiQEUJenmMGN8dEziKonLho5DM0jqz7xJU7WaasiPcL2YxI5HutMnx7&#10;YNucThx5F9I2EobqM0CrJaZrcZ4RWGz6BCAlUzi+i3K+3jho1uCvlr9amayNwayBKFlLK3e1n7z3&#10;iQCAsAZCUQHrfWw51K647O8Yf6kMY2nCZMHl3lT7qqAMYwKj6J7ZH0gqtpUCH3WGHdv4VetmVVt3&#10;YlhDsp76OzQ35l17KfaL9r3hRCBl5QcnxDkhvQtsi6k2ITvJdpv9/EHMQ812He+TBZtkJW2/aPsd&#10;rrMqAqiGlKHU/Xlejg34vpEp5SffZ7yHfC8xPuHEuH03MaahUWGI93IoEvMQbMoPG99q1QSoD6ve&#10;raUcaWN9GnyeiGgFzMVYSTPJIfJY8ywBIPvBtdH8R8crkxj+E11jk6NNipHMbKYj8HJ5meHn9PUO&#10;kkrEGPlIrW5jMgEDFhUQhuxpg2N1BKF9tN7J8lzJYdlGFlTzVGbQ7PQYorWNRj/O4jift0n6WKYf&#10;cTG2sm1SvgOz7S3GWIYzJLHNPR+++x9e/vKXfxMOPoITudPd5sajh+1ltJBid3v/1fbBOy4Nz/ra&#10;5z2/ObxxXUAewBJAHkAhYuWwDEAEjBxAAoAiwAyAI8AkwAOlkWApAWgACBlXCYYRuSfBuBHkYB2W&#10;4dg4JvMkQl4L1hLnxbY4D5gusGJgx3A8yHABfMn+Uc4KYJRc4aIzagIMk0kRk0iWjwDSph4h6BJp&#10;4HhOymYpJcV1MuUJjoW4UvwHu0h3WQIsgllKXinHJegiwOT5aXRDIEwzHt4XZLYoZwB4AHV7bdgP&#10;575w4YIASgB+LOM6gEBsTwMgpk7Bb4JfliGeI8D/G97wBgGNBLWoGwTxNBQC4IbkGQAU22B/7IN7&#10;eeMb3yjP8sv594kKWD5n5xoHRh/rJjvhaBGayxOY8NBQxCc53qWZBKuPgKZPjnRR9jeu69GgFtuj&#10;85ov0Yn1Ai7VtMSngdNte712DjCT8T4dby6zpyPwGDszdmonG2zK6bbIOAlriGLXafxSlqXZvIk5&#10;/kTjNtK1t/m7MFrjNSCuDp8nOFfEDjsxFu8k5sHaaXMMIBmVvTRz2kgi6T0zMD2JDf/RohwM8vxk&#10;T9A57sSYT7I0kkQ6nhPHPomd7F6M7ywGDkhZwPjEwbJjLjmXYht736fFIdoOn3Fn6/FwZZLokyVj&#10;djRWFXFyiNPZ5Ea4MDPS2Af7zyJjxGeZj5efM8/lK8fF0/oMjZfxa9ugXFAmLG/+fvRQB1CoAwD1&#10;KPshxquCSRva9ZMNkZhGzGSOtVwHj9dOGndxZxWGfzmk5U3Hge6OAzw43UaX9/MDy6GNsZRnM+Ra&#10;30M46dfbjU0sJ98z1oUirquqx36DOsK2QfgUVjDG+K7J4HoF4mRA0D5qO6mTcCKz7mxMehVKUP1e&#10;+LPLZOVxPeMg1jtXpxGZbJCu2nhMCyjJdlpwK4aGcEBtM7u2EsdY/T6tckZinV7Ldndcspo1yznp&#10;QtG+wpUW54iD6RhjpmwPPutzrHyT1kEaiO0xsO+Mcye/1w64OU5Sw0QYK6qxn1n2ymvk/dvP6Zb8&#10;mVNjbpbyVxq2c+WzqRefJZ67fRaLeG27s+zArv218SRYNqnuzSbbJ69QD7H+2rHK/k+WwVkwqYy9&#10;K5bVDCCuF/d77TgD01I9wvbeB1suolCaRQO22C6fyBghNPw9r1LR8B3l+4t9xzGJgCk1IPIJZHFs&#10;sG0SksedtHouHbt4k3M7FN/lujo4/rZSLyiB5fOA/HwcF3mASZGim2e2itsUuU2jIcM4OnKTUsaZ&#10;jN4ADaNrKt7VVut0yVqCxRzryVjvXGNNhyKQCkpiSohMm1JepnOFYBNIRgCuoExyWQZKY0MSnxZN&#10;ENc7wlKJbUyxlyGlR7HGOhy7k6AVM6DxIjuvQHWI8ZEGu4UIRJ25r5xSpMluspvquo3nbm4lxrJp&#10;tueylGXv+3//9LGf+umfmV68dOXpV69efQKM5XO6+x58rL8zJup07jOPtA9869cOLwEoABMGtgoA&#10;kPGJTHwPcIgUHwCTYOUAWrA9LhwMIoAMZLQAT1gH05kXvOAFsg1lppBFwvgGTChAKgAoYjS/+Zu/&#10;WY5LNg2gFnGUYDcpvQTYRJoSyGYBeAA46ZZKeSs/6b5qc0cSPNl4RLKEBKEEeIwZJZMJlhRACTJU&#10;/EaZ4D/2wTrIc8FYAnDxGih75TmYY5KpTyi3tYY2zEVJhpXxfmRiCUgBYrENygdlxX1QnvgPYImy&#10;AQDGNeD4ZFF5XMZ9UoZLgCuN//i8AP7/4A/+QCTNTN+C54oywPF5f0zrgnIA0KVpDyYlsO9X4u/j&#10;D5a/n7ujLPJ85e5R7fwIWFbSuJOxMbJA3yBY3TrCqUnAsOZOB8twcVYbB5EHx52j6YS4zo3LMHeL&#10;Tu+2XcyK+rQv9lsMWYairnMmLcSklKnY2dO5AZ+hSkxOKYyV/9jfNgVA3dmMANjDSRXb43p2OrrX&#10;teLCevWkaxPwG9frcp0ZJtPC7+z8LDjbjY6UeRvk2/LRxl1mS9udOJuM3+V5fSB7s9MxQbquL0D4&#10;hljHeZRs5utbb3spI8Lx7PVleVEp6yPYZBna2JZgJg2u7OY4onVpYFiTI2W5nbrEUh79VLmlWtkj&#10;71WYSN8WjBl/YxuUs7KmrUnH0m+M27yxgOwQ8nIdrOxtALL/EqWwcfLpptOPnJePpcxYy/j85YL6&#10;frxsz5S8Wrlc2TZs3icPnn1R9zhopfQfEyb8zvaMbRjWpf2G6BoLtYCwKZ73ncxXama3dhO1UliC&#10;wvq3BUXbACc+j3vXQharORJ1ORky3T7E/Ik+rSPLybgxgiuABQycjxEX2ZUgPOWFjNtY8Kj7ewFq&#10;K8O+Tgz4YlxaksMaoKty3PJedZA+gs+QHVBzEJYei7GhfWV61G2Im7RsFJaRdeI18r5kQm2lssXJ&#10;FmdsBeRa/gW4MzGVExeShFliZZcjWJl5T2Mj+7xtfwoGFn0461J+P8q28+pc+2jUO/TJqKMahzsU&#10;rudsl9me59CWKIedqEQ298dQYYwAb1m6sGIfKlfsdVAKy/6U4LWUsW6fRLFSWvYXNKuD1rNOt4J1&#10;UA9w3GFTfvG3KlL0HUTZoKwqVUucoCmVA3wP9yaD53JK0fEe8T2wdXfV59Q0XdOEOjdqMG2AymnF&#10;idiP72JbIaaUdiSkT80I4pNLLB1jQwKVjAiNyC5GagoDr6Y8wWYccTHOUiSxwQA53znX9imZCWWw&#10;LjjDKoac9iOLd5WQ7gyb2DXZHGiy6cE7dbp1PrOePCZNX8laJsdZlwlkItLwZPJYbgOXknbk6PDG&#10;31y4ePHbxhO8FzGW/8rd9djHw6tOGtfuwtH3Y1+cPPCml6+a6WxHwAQAHP7DhAeAA+CEbqf4A5NF&#10;0AeAARCH9QAWAJYAWJCKAqgA3BBEYnscAyAFcZgAHgCfZPA+97nPSRwlt8OxkaPy5S9/uYBTgBgw&#10;Y7/7u78r+xE0WqBG4x46kAL0EACRmcN6ACeCTzKEjKdMHXRkLcnI4f7IWBLEgcUDoAZTSYMagkEy&#10;jpTY0kSI10RzHaYb4eCLzrDcj8wgyphMI5YD5KGMcA1gcHFNAHVkB0XOOZY/tmHsKM2EcG8sHxtn&#10;SRdcSnHBiv7O7/xO85a3vEWuEcdCuQNA4vw0/UG9wTHwDFEOP/IjPyIg+8she63/vnQVkpnNwPKR&#10;w/YjaEDbySylGlnrAN0Q8iDJixPaOJAel2cwmDo3p+zhydg5Xp6tAjsuaagl1sIn9tDOwJ+YwQ+P&#10;sdOVUlaZdayAJmdHdWYSM4x5dp/rLNNwUXJctmmQaL9PZ036jb8nxAVvBHYjqDiSnIltdK4bxnVt&#10;e9vuypMtfELc7YagrMhgGJJhw4BCAvITW7k36RNzeGTc7aZjE+0NKzR2U7IPlpf7M/7Fb3Q0XWd0&#10;esPIDWtsXRxwjPc3+CNx/RziILp12Z21FaCMe8byYSxkGUyNXYvk/BM3PZ/iWgjY7T72GbFO8NlZ&#10;ORWXX5zmlFN17M+2yYHTZZP6/I/j7LmyzH1Q51+fmGAuJ+ur5eybHWPwkd11FRBZVvKsfovyVz80&#10;/2L+cmzlzYHh894jtvOtP9f2ZCmzEmBoMmvZbH3/WKc3DxXK+uSrXJRZBbHFGTYOGtnulcv1PFj3&#10;xHHnOHnH9lWYmlVKX55cuXmuxFBNQjLl0UGgprk4XrUxMbsvmBL7iWPhOJCCjuNjiRM8EoOc8bN3&#10;bXaxjMdutB216woQ5nIe2KVnvsoShAO8TgpWMMdJ1lLYdXmsuZYkIyyflw/ZeZOpG7qY6qFrVW5a&#10;S2IpPVxF86GqDqbtVib2z94r3Xh5n7yvpaRtCJKGZN63bVexhJS/8jnYZ8PnuYigE8+VfV3nhhDd&#10;UWR79JX5mfrGtjl701yXWL9OKiZ3p9N+/Mhre22Blba5wV9ftO04fmiR01WM8XaGFHpi443xaddr&#10;vmBVqpDZz2qhULTDg9c+Bf2IvpOh6MfP+uMxrWs4y+z6Iua8ZDxynLDGuEakuZ2X9zCPU3T8guVH&#10;sbyQl7MeG/G9rFl+XD9k2yvPyR+fmEq+R5J3es3cLqcVQV2EJnWIjGAfGXXrDKtusCVjqd6KhQts&#10;zutBeyoY7zQpt6WLfoygBdsQCFQJPtMhZPbLNXFypRGfR8f8mC65x0p9leDI8boYx8jhtotwUNqp&#10;PjDoU5YzBnMwzKMqY12Uso6PwDCpQfCeciJxMbKuNEXaEjRt5jfTjTjDWvpbdYXdJof1XH/12rWP&#10;3Xnx0ivHgf97ogtq2HEn98+bna+D5Pj+6931w0Vz7eJOe+VkBBUAlTKQGwEEpJ4ADGAHYUoDUELz&#10;FTBlkMFiewAvgA2CNAAMrINclKwWtoP0FdthewAlAFGwWvgEIAJ4gYQW2+H4ZBIBLBGjh+0+8IEP&#10;CEAAOMQ6ADb+J0BiXCMBG9Zhe4ILmtQARFk2E/dMSSj2wTWSEUX8IMASc1VKwxSlpcyZKS/eeGzK&#10;TQkg6zQjjIUUKcIIyvib2+H8TBXCeE+CQKb1IBMJFhdSYpQRjoVnBgBowTW/8/kAOOIemDqETC2v&#10;ldeCbX77t39b5MmYaMCx8ZzAGlPmi+Nh8gBlBXMmsM9fyb+P3V/+vm1y3FzoEKvafP6frl1+5BLs&#10;KOEQd3F3bGjL9CL4DgMAu0zZN9ccN64YFGH9bBcW+dqRzeMsHP9vGlxxFnVRBLiHpjBugCFElIvh&#10;9yI5rmkcCToycaXF7P+AT5XUyOSH+Y3vjOvLYBVW7ciFmFnGLN2LCZyFscIMqM7m6jGVcT1Z6cAQ&#10;v9NMbjxn/d2yYnUMWc121utsedWs5Gn9LlnOzMq0qRPmtdhreuKEHYsvtgPQZDwk7xf3RjZXzAzi&#10;jD7LEF0jn9vcJAjH1YAJmUVXXMqvlnGQz+XTyNKW6/T7AulxdoY05uAxNrnRovznpn7xN6/dMt32&#10;+aOsWHb2mKeyjkEnn9T19Hz83PVx238psZWJrYwD5Zsx72HZneUEeyKx2eoYq5Mgp29vWXky+8eb&#10;HF+r9/IsYLzsM7OveQ5bZ99L1vHNjIeXNo1pNHIbZ12R8wCajq6ZdSxzVapEL6cwwDZj+bTTymhm&#10;GdvcaUpB4k3aDT3G0siECZLGtruVuMWQwRLjGU8D3okZrNxZGYfPdZTd1vGL9lx2fwsQabqjxjrc&#10;Vu9lLmC1KUyxViYfJvuQfigkd8V2BJh0jkVy+hGYeJ7blm95Dbl8bTlYh1jNUejXysLGw1IOC0bS&#10;3oewlXze5jyYAIDEMsZxS6LD3RhLSRBp+1xsgz7Z9tUlg9+4Kzt9sDJT1tt5bxlhZQHRlqP93enW&#10;J/CECZwrcNO8nIOGMki9bor2PqsTmvQuSo7N2LfodtoX4L29vujaWsa7qe9gO8zzYTL5xkJgWZrw&#10;CQYxaeqyoWHIhX13sVxDFTpXG2ZdG99fgEc8C1EQRPYfdeLavO0Qd1y/bzaHJWOOWc8YK2yZd5Yw&#10;J0AkXYdvSuCYpfKO4BKIarzOsf61CgW9YS8jkGzIXiocADereUop1dSwSRftWr2a+1ADW4DJJsVY&#10;KtZEjQfCoDFPyiUZGOwZhN3shkDQF5KJjwppdV/JqekzaM1SV6dpRZwYA4UtDRRuFI6zHQjCpsyL&#10;2cbzPmnGMmyTw37u3nv/9s477/wfI2MV8H+/ufHQot19oQahu3D/VXf/i+8IV17yLS9tPnLPPcJG&#10;AYQAeIGBYk7Gv/7rvxZ5KwAjfgN4AMxAZglmEyAHsZDYHhJWSCLxnRJJHBOSWoBJACGwbQBHOB6A&#10;C2SxZA/hMguTH7BxBDrvf//7RZJKaS3OS/dXxjViWzB1BJeUpjIe0Epi6dgKYIXlNLgBMMN+dHbF&#10;NWJbXC/KESCKzCcBKz8J/nQmpi8ktVxPt1gb/0gQaXNS8ji4PpQ1zY6skyvW4RnhO6TGKH9MBJDB&#10;tWZBzIFpWUqWmWVbeY8AkviDJBbPlmULthbPD9eDCQM84x//8R8v3Hm/Un8f/WL5+/l7T7AD/0gb&#10;VmHW9TJTCPdBMJGam8lLJ4Tvt+2uogzEr4FOfKdrIfaVIPyur3JXemEhMwPaFIMwspUCIJHbbIhs&#10;1rjP1MWYwxgjwkGbbQswA4n9jmNjfDzYnFbe5Bos+0EBlGCsJEcWOtaxkzLXZmMdj4csmUQOPfzG&#10;+pkb1pJYXx47FAAxbI/vOC4NYo4X69I+dasEO+OL44jcNTJkPAY+6QC7OzkdjIA583hHBtzHOsOk&#10;7rbBHRdxrKHZNQworxnXZvOSCas86DNieeiMcSP3oQMjjbXlOdOzjfe5bTtKoLF9vY77Sr0Yvy+H&#10;OKDolGnMv3PZHA9VqogYw2Pvm/WT+dK0vPWY9vnJtiaWknJYyjZFEqssgQyQzvN+AlQOXwa28tJO&#10;Pv84sHJfjrblZuMsj1cww1iF49X269mJMU7M/YoyPVmdDi7t+8F3mb/ToNflmFvUWWvOs1manCV/&#10;s6rNYd1bDGGtPSLjYSfOTlbrMZ92H7alnVuPC1759Xx4CzGzyemK7ICXbadlVO1xCaBWKdUBRlhD&#10;AXaWkc2szWq2gUkCPT2WazblcmTsmjAunk60WaoLdgaDbawfyxYtl6ae8nldHf8I3Lca6nyWQZie&#10;LHX1Kf5yk5bBOsNyEG+XdSn9weZrSIPPNl57X6UfSeBCy8IbkLFnVRiRucwy5gw8D6MTbDoG+tSx&#10;bK6ekBmX9kfad+2PfWPzXWrfrOOlEaAl+S0knrYPtpMgBI6c9CXbqWxfVAJVkyq2/kus49h2z8cR&#10;G94fvm9o09lW23ZaZdVj/9BJfKBDmz5zCij1GH2hyNG23qexgQ2f4HXh+DeWcVI0spD23cN9JOlr&#10;7Ffqd1XKLfiUd1SNryhFVkYWz6KLuVsXY1uF92mxapI6gO+PVThwgqSNLCbqvK2jfP8UbEYPEqmP&#10;kFvDpEdzWKb4SZfikls6wU7aQcAlU43ACmnwKYVHIOuYWE7LLkZ32Ta2JUNMj0lkGEoWkuNjF8Of&#10;07GirNZr05NzV0ac6aJstbAPCxlGMq8lSo5mQAka6/vqaNLDbQYCWaeJOWNY9XoTTwxwLmAZnWGp&#10;ow1nAcz/8n/89ie+67u/+yVXbrt9ZwQLK2FvwpfuP2ie6QXMuzb8/YPtvS++Y/jGr/+GbxCp6Yc/&#10;/GGRvALsAGAgphIMIgEi4uzwCSCD+EKAHuSqBOAAwARrBXMdsJtIRYL9AH7wSTYNIO5lL3uZABNc&#10;E/YDWIGzKsAk03sAdIKtxLp7RtDLmETKO3EsgjoyeQRxdIAlUCJgSyAgsoKMx6T8lUZElKYyXQe2&#10;I7PJh2YlpdwG5WHlpdZECNtSikvmk8fEbxtXyfsiy0jzH6ZQcSaxDbZF7CXAHcAlQCEYVSyn/BbH&#10;pMEOGVlKgC3wxfaIp/3Jn/zJ5ld+5VfkeUO+DGaUzsBgKfH3Yz/2Y8Jm1zOmX4k/uG/91efLZc/b&#10;fZyxRh+cTHcQm9A8/dIqnISQZsfhJqeznEEZS+So7FtZvxdn8SQGrxsaG6OEbbBvZod0tpRZte3s&#10;IrflsoOxE3rWBY3zmI8Dz7nPRgNYrwyVW2Po1MWt2cJ+GmY05bDEjOKkVfe4KKHV7qaQeypAyfJY&#10;jWFBvshGBqzbYB0c8GYxNvI4sqLHZlaW11APio9XOijmMsueCXAe16s75RA0J9g6G0R2Z27uyQ62&#10;7f1rmQyVlLR1nEHGObAPz8nB/U6cRWa8rWVt6JRqf6fYnqCxOzqY941Niq4MJutGEPCW2Z4sxS4Z&#10;UY1pW0SmVOJ7ep1JxzlUklXKnk+SK7BPz5bOsfyujqB9zOPZpue3m2TA3rBleaBiAcbTonPsaX8X&#10;kJJk1bmnIrYSIBLgkWAS31Naj4VOCnGbp7J9CeHmDgcG8nBxvrhJlu3R8uzt+X7guR2vWvPO+S3X&#10;3UYnyiG933VMpK27rLNkSLRuauwt6uqyYFXLB38QGVrbLmrbp22qZSUtSKwldpv+CDqnRnYaQrPm&#10;EFtLYRVU5pyMJQun8k3Lxon8dC03YyjYxpUxWCIIo5SvM2CNTF8NTkMcjGKf8b32KZ1IaNInj2lT&#10;gNTvGbfnusz+hCQztJJDfpfrbNff2t64nQdzb2lyJf4Ge6rLMyNGVra+3iQVDmUKmU3OvmiIEK+H&#10;9SkfaShTZNl+m3WqlIrqehzr0lRUALKt9u15H3xHv3vSO+mz6/5c+pZCThvSb/bVkM9yApJtN94X&#10;TuLYmGPdxgJYbfd3olO5dYJm254l7cNaKI6Vu+NqNBdlNMab+DUFDFlOLLdlUJbhhnRkMRY5RHk4&#10;gfoqPlc+U5pa0T2Y9UAclUN9zYMfDFBUuXPJTrYxZyRGtSP4brORVi4HyW8ZgeGSGSIjHJS8IW0Q&#10;QnHwIbGY2RLZNZmtFHMs2VbiobMDjyOTye1CAnLOj92qxFk6u0uUomocpbMVnBLYqONNC3HGaOIT&#10;uujYTczWlnhOrsZHGW8wuC/FcsacliYhS1IIN7fCWNqTbP3/yCMPr46PT/6/Zz7rjpc9/NCDHwZj&#10;+c3hfQ/e5152Ml4yKCb/oXsn9/33Lx1GMHLQvOwl/50ksAfAgEkOAAjACHJTAkQCYEDKythDMFlw&#10;iUVsJcAMUlQQ0L361a+W5QCUAIZwDgXoRAwmpKVg2QBQsA2ODyCKYwLEEkwyncV73/tekdhSAktm&#10;j1JVnpNsHKWfAFMAjABuzOtI0IZ7sLkrKWvlA8E2BJo00JFB0wiOJcYqAkNcMw13GOPJWEnLAlp2&#10;kNtxG6bnILtJgAfwh99kXwlYGb+Ja7agEOAeZYayRjlT8moNgHBumgUxppLSXBwfz+Gd73xnSvOC&#10;Z4OJAhwf8a2YUMBzBKhkef1z/H3y4fI3XvWv2dX4yvsP3AfUUdU3jx5P2v1dfcjqRId3I79wYgQw&#10;6dNMOzscNsDY5/JsCDutX4spwzI0tiKJXKLT0saby7H9RBxOMfAPUQLTFzOLul2OvVwkqYwP4wDd&#10;E8gwZsLOQlqWQezIx3vd6Xph/K4t9DtnQqfOS15HPUab2Ah8zpzui+2u7PRe9y3hXc2SWBBpWRTv&#10;fJOB3jgYXqi8E+fGse25dmS2V2d5lSUtZ273phnc4DgCfp0Px4t8fNl3SANduWfcnzUvwnlw/7xv&#10;sHcqedL9uU7y9w143r1XgyGfZrBtfIqNo+Vsdy2DsgNN1oOazbGz6Zbdzhb4QZafRBMUbnNiWG49&#10;nhnYM1Yu3pvecy5XPh8L9MmEY5u96els8XlmQa8PkMsun5QT7KWZAkmcbn8cIPG09Xe7jYDN5VMD&#10;MMHKHt3EsZSpPPuGLRN83rjMXOc3H5/1mu+51oO8PZUUls3gb3y/IVK8vmhTUF/nZwBftHNoJ60h&#10;mjBKy3Up7iqCKaYDqRmsTeY8ZLvssKf3beUAO6RJm3qwyxhDgkzKN+0gmIPbmrWspbOZtRr78ZBi&#10;2zzzRNYsYZYIxgmfpvy04I3HyeszI7gpl6WC2hy3xtQq3pyb33G/2N4b8NttSHFfXl8ub8CXtgmh&#10;zG9ZgmleK4+dJwByCpkaeNvUW6gTOqGuTqc0UppGYx18bqpT9g/rta/uRYWkDsY+1VEZs42fV3aX&#10;mHyEFD29DzXIJEDj5zSqd66NfYJMAhvm3k74av9AVtTnVCCx30bOy+vCMobkt8Dz4PeNKInd1pfY&#10;CebC6VwccfX9PVrm8Yv3HJP06T3lWIfjm8gSOvveLZLJkj4PvHNIBaPpRJpwuJx0u1HejIkaPn87&#10;2WClsBIXHCdF7ETHamhb68QsLH4Q5ldy7mAfC3xjskYBkXSHzRGWTgx8fERZBJVOAxRbqlW9Gt0k&#10;055uHFz3SiK65MEa6URdqIeJIFOwKQ18mpgDk2ZCPl1LIzlPhpCcYMlO0uHVmvhw+BoiM+lCafTT&#10;RPCYiipiPzaEQzT68Rlw6uXeqivsWXJYibU8OHjiQ3fcccdrR3BxN4DlZMTzu+H6F07cztcBhj98&#10;oz16+Hpz/x2XV3devXqtuf3225rXve51wkL+xV/8hQBH5JQEmIBcFUwj4uzAagH4AIiQXcQ2YLgg&#10;mcVy5kAEaAIIoRENmEzETHJ2HpLN7/iO7xCgCWYMgAnpOGDec9ddd4kMFg0DZakEjTwulln5q00v&#10;QqMebE8AZaWweTbEJSmuzE6N1431WIb7INAkWCTg5PVQbst9aG6TNe8hAUauJ6jkuXlsHAeAnPdM&#10;0EkZL++T5j48D6+D+SsB9pn2hYCU+zNvKYEpPgGaf/3Xf13ce/H3tre9rXnHO94hzxZMNrZ/61vf&#10;KhMK/9x/93yh/P3c3WvNbruCbv2j/3R1//Hb9pHY7NLYaHq36EOa/WZwPmfi0AgfxTgNpB2Bibbt&#10;xC6eEnfG9CPc1oJP2p9rJxaZ82UrLAXOk2Odxpd7R410Bucl0B+d78Rp4D+c/5IBwLgev2FKYGPr&#10;jiVRtJp7XBWDi64BOBLgKMxFJwxGNpPpZFYUn9hmGEcdGGBim+NxMD11eZBJ5g/LdyYrORaXH8eB&#10;9227C391Pm0ZvzgfRzIAkU+caHrhKzsLlWYksxowbp3juXWAO4LGdhU0Dg2xj5jnxECU51ul8+E8&#10;OP8g5kX5unAMyfk1AinGneET5YPvOF79ndIjMLH4ZLkhDmgoZIBaR/AMDkfgbRnni+O9ijTXb45n&#10;m03OH2dowSYltpu2UTmt1g1Kr3i/u2biIZcJGYxBnr0tuzz737lZe7oGdGjPh4aGW9TAAlACHN7q&#10;/k+l9PasY6n8NYPbcx1TWBq6zq7vxHfVvmf6ffugGs+4GGgO7tTUJ6wv/FQp23bJ7MZ62lsH/HVp&#10;q3VmXVVGNpSvKkjcBD6GQAC5zib6xrKeKtn0a5JWa56j5jo+AcSTIOYrmLRLTNzSN0V+Ryt1reWs&#10;6drGkSoGytA3kMHE77FMvWX8Ypm3TAtiPzWlSKbHLdu4HgeaFTRDTqOw7vpqgOMi8B7jujY7xpb1&#10;cn2Zlcwuo3xxkyTWSmdPkxgz5nI1xPQ1ncbtsU4gtha/aeK0SKA8NGVdKlOXWKkq+u6u0Ylg9utw&#10;LOWEsji+tn2aEEbbjInfGqhh2wn6QaS9O1HwBPDGfK3cl30y22n8ni8nKpON2/mJDsmvzhHa0oc8&#10;waQhFjjPECcrLUgUMBvHD+keJ6FZ9q5oDxQ0tmmcMWl1HENgrWCzLyaB1MWVKXe6IiWJPr/WHS1U&#10;Wir5PyWtmm53YboaTqKRVtvkkBm+K3j2Q6hk2I3WefkM0QfAFPoQ2wKQe5yMGYY2pt4JSRo7xGBH&#10;MpaMv2Q0ZJS+RjAoWtRIaSvojK+PsJ4RcDY5r6WpU9G4x8RZysi5lVyYLjqypvhQl/jCzDYy1UmI&#10;+S8jwIyOstylSTi2xnNc7eKkj1eqtGBFg3GiNaAznLsPnpwCKDcBTLoE+b/52Mc+8AP/5gf/3fgQ&#10;/ycAS/jvXhgeGYHlC180Ph4o9tsvHrgv3nE53PnwI5C7XpGDAVzAERSxkoivhLEOShFySAA/sI4A&#10;mt/+7d8uzBdiMwEGARgBCCHJpIwTgAVyWKyDZBMAEpJXABSAFsgpAU4BMJG3EsAV4AisG+S5OBZi&#10;HAkkyVKSgcRvnCPPNoYUV0hASUBFYx+ynCJvGwETJa8EdrgWm4sS4JLSVIJVsnyU4OI42I9gkuez&#10;YJZmPQSTjGcl2CM4BbDEcpRzwczF/oTpQ8hwkinFb7DBIqeLcl9eG9lKgHsuJ9CF4dLb3/52cefl&#10;9aNMf+ZnfkaeB67nO7/zOxPT+s/992f/WNb+F+4+xo7wHrxuJ2F//DF2VLO9gI4GDeXY7ApQRANb&#10;zrbr80G6kHoAp7N8WdZqGU3vm8RALjcYcWjD3qd4THyfTXIuKZwLv6/HzgrSG0onrSyHMXkYQN5Y&#10;jk2/19e8jrvD70uzpQeDcXXetogFORYWLrjjyJRwMKmgaUh5tLCeyyxDCVktQOIQ70EAydDK8SDr&#10;wXaPS26wIe1zaSr28QJQpVzF/rwGV0MEM3p9OAeOsysmKHA+HGIOr5UcU01L8rUdL8larsLByUTS&#10;lxAAonOfGkC+E+WE3OY4duosC3k+MkAAoI2DCHO9ul1mmrXjNsxOlCZuApFkLE+TOm4CjyLXXel5&#10;6/Vcp0Cs93MMIsbrx6SCPFvnCyaLZYHf/FS2eBVzqCkbLI68yyblB90cn3c+GtLfAl15cdYLG7k/&#10;PqdrJxOH3zd7jH0T/3k4DvCeTBuzzRk1s5p8d86Or7Rg7Wi5Xco6bZnH1K/V+21M5cLUD2XU21OB&#10;pDzzCMj4uWlCJMUQb5D5b6oGnQFddZxhzV5O23VzCS6nQ6tsU0mSJYYxspBFuYo8LhvQKFDygfJg&#10;DHCHmPMRI8sVBqgY7rWljNSmYrDLmehOGcLYn2PLthGp6E4EkxjH9oY57OOIURzKvR4nsZOwfGjU&#10;HI3pQyQhns9SVaY+oWx1EmWEncgS27bdyj7mYaEz92ivgelKapbTnhNsam0e1I3Afzx3Kl8CA/xe&#10;JuOg9ZAGMJP2mXpNN29kz8PGNCU+SrNZlwgKdbJAjWYkBUbaRt4zAZKqIGqkz5cxQAwEpdHW0QY5&#10;N9twtuvpfBFoUoEi+aonTTHBcn3ZtlaVVLf/ut4H9vNYf90AV6qfsiogg2CCXiqjEnD1eYIcAJLj&#10;mGtzjAf6kPwgEkPbtSgv7KvvXG4zWf7CIEc2UxjlVnOswogJEwD6LnFytZNJE435jWCwKUy/2iQl&#10;TzJwjaVc+TbGRYrMtkW6ETUWlJFzIHNpLW68fG8jaMyMZYSHMS2JKFtbzQPiWrt/JBgJ6FKakoY5&#10;LZsU60hQGpLgOjRdNAhKytEsPw3Z1EdiUwVEE7WSaUx5NUUOO24fr896FtH1NYj5UEgmbiEGdoas&#10;WnXWxDU5x2KXW3WFdWcwlvL/nf/xtz79/W94420veNHX3fnJT3z8wRGQ+OcsP/HAY92LxiaghS44&#10;3PP55jOveH7zqgcferh58Td8fXEisJX4jz9IYWGsA6AHBguABsweWE2kFYFxDCSUACQAoJSNIoYS&#10;7Jm4b42ACKwmUnhgX4BRgBpILgFYsR2knACs73rXu5q7775bjoN1BJJWRkomj+YyBH50ebX5La20&#10;lUwdjsWYSqb0wDoa3RBYklGkvJQGPrg3LLNuqjyGZU5xDDrN2gduXVkpS+UygG6ARG7Pe+FvSm4J&#10;YKWiGHdcXgePDdCL+8Jy5CvFb/wBvMIBFmz0mvRiBPMwV/pq+vv7h5rmscNy2X978aE4w+f+zHea&#10;3gVAYbfr/SrOfK0kZs0FjQPQTzS87HSsVKeKEQhXT3Tm0LrBImmzHUzCge7aYiJOdJxZljqPwd9K&#10;WTEs4zYY6AWv8XRYju2m0yHYgaDKwTQ58vX5pMUx9Fg+aYkg/sCAEp/Mtcn4ip24HY95cbLyvDaV&#10;zGnFuTRd+kXfOQsgEA+KY51EM5gTyd3Vj8frhEm5vhi7INjKD8wJhnPBeEFlpGQ7Z2LJvn3QjXOj&#10;07sy3uOJxD52xpbdi4W5ZXF4/Pw9O9eKi6vPEiSYEIVoRoTyQznOJM2MSpwkt5kryzQ/Lw7G83qe&#10;Y9OAnc9xE+DfBioXFZvD43F5EKOnoQC5C2FFdNn1eZfqxKXZymPiAeWlkwy9DWdtWBYob8tIzeLg&#10;h5+ngcvDhUss3ekAyt8CkMv77E+W4cmGaD6ZGM+jc0pbCTAPF9u3JwtPV9jT3GBLxjKcIZGl23Le&#10;bu7XzXRQX1mfFhvW27rFOli4Xa+0vqHd0gTpLsVRot3kAN9KQDf9rSwTaIynCChFQmmWL4d1UEp5&#10;6qa4SAxq6X1h3UNtfkd8bY1UtnZX7QUwRTBp8kFakxwB0AE5LrMj67xv2vr+LXCbxDirDORMuZDd&#10;qT7r7/zN65Xwq5CAtSPIZFxam0xPcixmMCB1FUpwmdKYmGvuTboSy7IqU2rBe/m7jDuFpLVrL876&#10;AbGUACcrr1LFo1XOV8h8osvq2aJeTtt1qTQ/JzFOdmIAEvr8iaSlycNkmEJx+br6wClY63xqw+3k&#10;oniBiIO4bb/LfoHb6fvik2Ff2U/oPvIujtshJ+Y0tqcyHsAY0sRBypgjjhGwnjHMYznK2APrkf6M&#10;++I+0rgmhMDfHO/g3jEmSm7KLr/qVBbgvZOUPn2Wqo7HETYZ63RM00ussIJKzdHax/aD7wu/c0LG&#10;LlcVQBPd1jPrSOm35Kes4jVzgDFjJx0ZyfTa8XdMKaJK1hTfGNWtBJKBLGVKj9mGIkSSOCvnuYzv&#10;lchcg0F1jSpwXa7KeoEJLKqZTwiJwWxcCvjMuSh5dnPV7FSiW6wes5bSovVFrR6aHKd5czGW0cDH&#10;nSWBtf9HwPfBy5evvG4EIu8Ca/l89/fXP9W8/rGl654JTHLXvd39//Zb+/uf1czvPLh6tbntypWN&#10;FwG28Y1vfKPOvIyAEEwmmEeyZHB9BeOIWDwwYvgPkAgABtMXsJoEfMiHCfMe5ogEoIQc9tOf/rQA&#10;PTBkiK2kM6tlACl9JVtI0AfwydyQjKEkECPwYmFbIx+us0Y5NlUI/gMEWzaUIJLmQ5S+MvUJAR6P&#10;ZaWsuB+a/ljWkGAX/2GQhPJDeUAejBhXHIdsJO+DOTHtvUmDMZ6fwJ3MLcoG14flYJDxbPBc3vCG&#10;N4hx0lcDE3mevw/eW/5+zs615tJkDjbtY3d9trlnZ18MWdor075f9jtu0vZZ3iEB6Rhv+wZzXpjV&#10;086vT6xmOUPeugPfFrFDNnaDAJEznJhhpHHAJnYAy8aBfWKj5qZjSmYBcbmwYPHY0FqKe5xXt1GR&#10;v419srjN4apdnpH0kbGSmFEfYwnHbSXOkkY18ZxkPSQJ89AkBgTpRi7vLHwNCAnq8CllMZ7r4nQV&#10;pa2apmQnXie2ubyz8pTy8VxWnsv9Ijss26lkuXOs096AVd4XzpviB30pC0z3tCoZHcw4w9jEDhqS&#10;HNAxdnJs2yLzx+dGNjOnRzGur/E5YZsMIKMpg1933SyAT3xOduDBc2DAwWdrgSkZzE11Bfc2iTLm&#10;C5N+a7/CyYTa4Khi6mFJH25V5npeyWzNVj6Vf3vjIO5WWcvdVg2IzrPtsdTV4Vws5WlsJRnLk+Xp&#10;oNbGVJ4HO0sS8+F091k6UbLekhXh30GU/Ge1hrY3YnMVP+v4x9L1NY/+CEYt0wn2hG6Rwgb1eRBv&#10;5ZUCKKKz6/o6Lx79OoAeTE5Ib6Sj2V01s3Rlnr3VyrVZFhokuQAACZnCQaR+4+DWla+HNfTpKvC7&#10;arbFStbXdPYf4yZrwD1IbFcekvI3QadMukVGJsVMNja/sPcc+PP+JE9mFbtppbXeZ/M2m/eyrAdj&#10;O9j2YhOLZ328hPu3MmaUPYNBA5Pm25AMgIo675sSXHq39ptEPfZFfbQqIh6P9XVLm9dMdnxSqJQp&#10;skrDOUyyYFv2RdbFm+329RXVL3000YGUVd9/9j/X53kgmk12+qLt0PcxKwWsygrfj2K4HU2rcI9Y&#10;zt8I/2kn62WyMnKA+p1EeUPpld9Dfe/4jPkOTts+RvnLZCb6TaQ4aznBgPoSIksO8EmLQjCVEos5&#10;WEMqZxUIzof1iaUBLKSkudFQSRfBZcjiUBm102qKSTjACoZ8AgF6wRhhET8K6CODGFK8Y1Dzn+QG&#10;m87NeSsjdW00FFSxF7KteD2X1doqkRqEleQ7qsA0JFEtOt9J05hryO8qGVANOQ2qTo3gM2HDJxtj&#10;2ZwCMOX/F79w35+/5CUv/dERyPzvTDtysXn83gP3rGfItYzl8KWD8MVnXXJ3PvTQI1uBpf2DNPV7&#10;vud7pIP5u7/7O3GSJVMJCSvyUYLdBEhk/stv+ZZvEbAEVpNSUrCVAKgAmFgHIISUJDgmGFJhgsbr&#10;wTKY00CWCWbUSlcJ/rB/DRoJKpl3kYNVbsvYSWzD+Eh+UnILMAfwyxQjjJGkbJayUtQwXJdlS20c&#10;I1Ny8JMmOrzeNLMapb0AlCgPAHacE8yiuESamEuynTWwrBlY3hPLAs8P94Jr+Mu//Mvm+7//+5tf&#10;/dVflXyUX81/aMb+4OPlsv/mwqNxljLc49u9sUpPw/6slY5s6JEom42mT4MYNLTaULfBSr8ssNTG&#10;tk+NMY5hZWDi+FrJzgA0GbOxSWY2Nx2xAg8FApb5sqCSEswS2GgeRwtcaeKCGdHBpEThb4lndGN9&#10;cJj57JzG6Q2IuQ4Ag/yucZ1DYgM5MwtWZo7Z3rT9Kh1nGoEu5KkCLs2xKeXD/tNJE+M1kbJiFeWs&#10;g8gmcWyeYzdKdXF8BcN6Pt4Xr5P3pAPjLsZJ5m15rfYZsEyTlNXVKRVyWdeAv36WHIwnOe2GAcs2&#10;qaGVs1rwygEKBxz5uVKelc9JgGkHM7wuPufZKalBTpOrAlRuM5exaUm2/d0Aszk5v5T12om7Jenr&#10;aX8KKm8drZ4lhc3l6M61HmU6P4W5nw/Zj2Ed+OVnyXqPZZvq5Gam3J/KUNZ1l/K5LH/ti9CBTWYq&#10;9TGCbzeylmT2y7g532g6DjUmQexWL0YemvNw4kpZLKRwUQ5aMKXzyIDVTCNjvGTQbOIOLUATIMa4&#10;KZ9SEbi+MTkPfUjGPmHNJZZ5BELTb2Bba1DZRaOlpR8HvW472zsETcWQB3uhcIwdzAA8jlgbw+7J&#10;IN9FppKgdJMLbDnIj+fZIFzoDRi1bGY9L83ynk1geKOyaIntb5wyYGjvYvt4bdF29vfSAEky4svk&#10;9tuKm2c3yfGAGosZ2z+TAgbrdie9r0NVeBwqlsgOYlIYffjBSVYV2fWcEMTkMNv8gxjfaNt7ftqQ&#10;BowLaK6Twagv3h+OLwhe7ft7moERxyo5dlkny3HfO+3K3L9PIBLvJ9/BrsnvpD3uhclyAOC372Ka&#10;fEBaHJfl5uKKEBS813HAfD8YewkJ+GrQ3Abx+kUa2/s2AVl1eyXANEBHzHu8xFky/tEy94xcdDGe&#10;MlKLIeekTMeJsZ1p9O1oqZrjLvM7F3NcegWJjrkvlfFMTrLxVHrvKRA9or1WgauAxTZuLuwjLy/+&#10;boN1fpXCCC76EvFYFmxGSW7IDrIjNHgywLIM9NwAKvH7P/+nd334pS/71n//NV/7/Ns+8+l/uI44&#10;yzsXd997dfajrxjLZ0RPXfjQZ90nvvV5zasefvgRkcO6802eCQiChBL/4eQKkALggnhKrEO8JVxF&#10;ASABsiDBpHkPpa8ATzD+AZgEaMI2AKUApz/wAz/Q/PzP/3wBFiG9haHP+973vpQ2o85byRhDusjy&#10;WvmfhjaUzTLPJdlIso1cx1hMglHKY5kehCCOAJUyVX7ivrANgSk+KavluShvJeiG4yziT3F+lBPK&#10;BaAabCPWMd0Kr5v3QiaU90fTItyzPT6+Y3uATFzLT/3UTzW/+Zu/2Xzv937vVy2wrHNX4o1+8UW1&#10;iH3sMLynBWMTvMg5dnf3xuauDxy8sEFtxdCkbcdtzLps5ILZU6QTQWzGfOjQuMbk4x06QJeNKQap&#10;KkxNgvXzVVPExW2TQ1qgYNmxueT8WkUw2WUzoLgegfSrQQenFrRgoInl88iy6HaNy9hhMCzfKhkI&#10;7Bi2Ti3UO0dG5MJk5fFb4sjMubj9EF1lmXIEx53CSAeAMx6bcY1DBd6OhUnVbXHtHCxD9gmJz2JQ&#10;QHosLNwqsY9kbHi+nAdQ72/wNi+ZX3MmtWBUB15IED0Efq/vcdOAvWaCtgHP0/4ICDdNFFhJLMEi&#10;ny/qtcZRDiLtYtl2Lk8odAKotXxPY7T0GWwGnqcxljcWjdvfsm5/irQYE4fP84ZZXpz2N2WAczOM&#10;ZQKZq5tnLofh7F3OYisBJHfH9gOfR1viJfEO7IhBxinXYuo1jqHf1+txntDaXh83Mev1ttaITHMu&#10;+oJRsCYqKWayoqvs28KBPCDOwjBgi4IxjCELcUQnee7ayJZUbqoyqWvSEtSsaE4jUrqlkptYeQ6Q&#10;QwJHuryhzFKZPZMrklK7IW4D4Rzkf32TB9gyEHahqdN9rLGOMXUDtnNRpliMq4o0Hq7pM7Oxdr5N&#10;oC+zpypTdK3Gq2ke0NKldpNpD3MpcFBfA3H+tmXrDBjv4kRAF5lSPD9x5o0GcojT9CHHZuJB1nGb&#10;i0HBpUqifZJHAzB1TlNCEVBp3cqgifuM75W3qT3yOxBBblQfqdyzG/vyvoGr7OWZqorm0SQGfXzZ&#10;F2fAh+cDpYjt85PSyHk5LngAHoshNDalGZ8zpbveq0wU22BccZq8XIChTCTmWFUsxxhH5cBta+NR&#10;p6Z8+D5OU/12VUiAa1nfTzxly8pOtzEekmoBCyR5rCyJ1feIbchgAGPr1A9WY4ZzXGUXY465j7rC&#10;yimd5LBscuxlCMnZWNOMaHmmc4TCpKchO9mgh41xkNFJtnEh4zXupgxhEMCHq8WtN6z68VC8hDYq&#10;XH3Ieto2QUQDFkMmk1D/pW0MJt14dJI1lx8yCIrmt4lrzShYmcwn4QpbpxzZylzed9/nT65dO/iv&#10;z7rjjtf/02c/87tgLJ/rP3H4qfCGh/vGPRMXcs997QMPXx/uu+Py4vmPPvZ488xnPP2mO3IY/rzp&#10;TW8SoPjnf/7nwoZ96EMfElknGDiATjjGIqUI/iM9CaS0AJ2QxcLUB6lG/uzP/kxYz1/6pV9qvvu7&#10;v7tg8/CH/fD/p3/6p5s//dM/bX7v935P4jbJBqKxAHNo03nY3JBcDmDGWErL9GF7bku2kWwltieI&#10;ZCoPHssCTspzuS0BK6Wv+AQoJsiz5+d+lODiEzJibA/28oEHHhCgCoAJNhX3zHPa+wGgxD5YRuMg&#10;AElWOOuSS4kuQPyf/MmfCFv61fj3nk+VQ4kX7j/eXOwWcFu8+4P/6P52treTLNGlQ0NjFgcnmLnj&#10;7J6U8/hPjSK0MU6Dn3HdcWQremEDXQobv0DWoOnSQBDbasfj5Ds7DXQIuQPxa4DSymQsY3lj1bW6&#10;XX42BJSIkQLwJLjkOu91EGEHmF0FjkQW29qk7MouXp6t/PXltD1ZZddV/Ls6XgeSulvJJLbbEee+&#10;tjgWlmF7fp82MY0IwKyRvYo7rVOpqxeTHSaNd0kaKnLaNrvn8XjX59NWQaDPV1ndn+azi/GH4/VY&#10;IM570zLkch/jzk4HhlbyZAcOm8x1OMlgJxykbYp1Ap95JpvHyqzlJuZ0ETvvvRHs47pZVpsAcvm8&#10;T3ekPYE1/gaQiHQbp6XDsOC8AJ3RkfRmpLA3K5u9KdYyAcqbO8fx6nxs55lsJdqDpTtV2opjnAzb&#10;t1n4s/Nddq5Mg3Oz0ljWy82DWLaHfo2NPM2kBywIAegyyVdDATQz41Le/xDomunj93yfS9+16tC6&#10;zjpmUOLaEsgBoLTGIVVHjAp81mWpKZl7BL79YHNNKuvXx3gzjvwg74Oc1MZsWrbFgsVlT5OQzM5Y&#10;oIiBdWZDm/SZQHhoTo1ppftmYimTu21TxGK2SY64Lsm1uTUzSxkSgLWMcNPk2E1hsjp9PmVew/w8&#10;ZYJv/Iz1NrW/bZJLax9uWcq8XFVGqIKoU1AkqRmNThCTKJ/G/WvZLOsf2/Rc5xlS4gRcsk9nDGP9&#10;jrB9vzjpEwiV9WaiRtVE6+8PQWfZP6zSd2yPe0GqIbixamyknpvg2Zrw2GfDdxHjnTSeYf5W36r5&#10;UppozyoI69K86b0UlYDU/Tal7sG7SCdkW8LLoW35vuK9CGmSIqT6KbRaBJE+5JhhH3OB2HRANKQa&#10;mqw/Na6vCTQOkqJSJ2CiZDaXTMR/EESEYOIh5btJDM80mCZGMiQDIGdiLtO+xGIxHWZyfaW8NeQW&#10;Jyao1POgVrTBYDnGX8bTIj/mJE/1FDgvg0gjkbVahpsGllWcpWs2x1gWn5+793P/Ncph3z2CDD8C&#10;In95ePCzT7Rf88yxikh6l88+Mnz2jsvN8+9/4MFbApZWJvvDP/zD0ojcc889koPyAx/4gEhaAYjA&#10;RgKEIo4SvwEsAUQBZuA+CzD0a7/2a5Ly5Cy2FBJO/If5DxxkYSrE+EaCQwucWOBYB7BLqSoYO0pL&#10;sT8ZPcuGcjkBHM2EbCoUeakigEOtIzMKsE1WkVJcspsW7FpHWbKL+ARQRrlCDgv2EkAc5YftAdwJ&#10;MHFcfMdxET+J/3SatSyrjTvFNeI/fkO2DMnxV+Pf40dNc/d95bJvvvRgZHyav2i7mYwIdsb6jSaI&#10;ubR8lH9QEnsydup7Is/R+B5t6CDlnLSUzeTOzDe2c0NDf7iaOmvLLbOCseNgZ4NZSv5OM50GaAKQ&#10;jCDN+SL+sk/yGgschLkyHdONCOAuTBUoL1ad01lKfK4SINDfxtBg/K2dbtnBIeaulkWizADmAOy8&#10;GPTE3JeDgk4BjXEbiclMM8QZzO5EcCLgcWAuTbIzZdykgNwY+8dzxBlx+Y5zjG9jAXZOhpJpkXPH&#10;a9OBLXNkluNOSUB9hjnL+uzz+jOq2Z7SeXMcAE2iRDVNPEhOwmIGG/UhDVxiTKZlR+u6QICZJx+a&#10;mDrGKWCu0oWcDGU+z/NKYo8HNWraDpj8GYDrfHTlWIef8tjKgrWUWMnpTbOV5zE+OIutXPSTM2Il&#10;u1MnNPI7d/p18D3H53mlsXZCRAezPk6QrYrBbi23s4PyzXI8H8rtg2E4TZtWsaStjKIyeMiTRwBY&#10;IQEdncaPbJdhxixTVjMvso2PzKsFx6JnIcPHczRId9Fm5rOxcWdtdnoNDRkVBaBqdAJZayvl0zr9&#10;dPJZg0zuX+epZPqENoIAYScju6fr23w88z3vn59xS9AQ8vJW3Vozy1jJbXsz+O8FhA6FGtbHZ9Rq&#10;m+50MhNDeCh59KVH2a/GhwGn3NaUH56rb7LypqXiIgJMnSDT7xI85nNdwfWNbah0l6vkO6BtnwL1&#10;EkxZKSxznaJvr9eNoC1NclxUZ+f0DnCihiBzKX4ALhAAckI5xeLHiWXWfRxP3rUKQKZJ2gQY8/HK&#10;d8KH69EUbCmO8RkAK1BEqIkCxs3tE3NMDgFgUoHoyh8tu8Q8UnK88mQJfbATObVKgO+jKAJEUo76&#10;MfZdfdPyGQ7JXEfrkPTKgalIOly39ya9iAZ1ceKkkKcSyBVwF2wll3lvWdIQQx31BR3kfRUGNOWu&#10;NBLSRi2CNK4xp/1ISnBHsJpUrhZUBuLQiC9DNvcpLqTJLGliFkOiQ51d32Rn15CbReLnsZBdjkON&#10;ALI1+wlbqlpb2b75cuSxJKhMaUf+l//533/one/6z//r857/gts+9Q+fvA7W8kXz937uYP+n/jXS&#10;swBk/19/23zsO76++d5HH31MAAqB2K3+obq88pWvlP9IWwJA+fGPf1yAJFxk4fgKx1ksB7ABcMN5&#10;f+M3fkPYuJsxk4FzKf6DzQODiRycOCYBFxlDpiHBvRH80VXWuq3iNwGqzPgcH6c0I3YZfuMc2Icg&#10;ksykzV1p2VMOWmzcI7e3sl0r3yUjCQnsHXfcIeUDVhfyY7C/AJ4AhACfjDfFepoE2XPagRPdYlFG&#10;MPD5hV/4hcTCfrX9vfdT5QTthW7ZfN2+phn5+y+tfseHyfhq7SIWqO2mu2F3bMb6oDN2Yi4Rv2se&#10;tXj/7CjRZTZ90A7Krw18FFz24rImsmITx0GL89t35/7GcpYkt+h0tKMaEntxabYM2GavW4WZ09hI&#10;smdkgTpxe+wSqwaG0kpcKYGcS7LxzgFgIjUB8kDaAV9XGRXUv5cAygDa6LTEYAFOdjkGk50Ppaoa&#10;O7naGPNoJXunSS2xbx3TWccCWrmqTxJAX1y3dNhVh7ptu3rwP0QZIVk+MpqbJLG1BFmlykOVN7CT&#10;54pnBLAoaWjcSgYknIm2kwv4zQEM5dM8xzwC3joWt2YjbR3pGp/KvTsFyDD29byS2NPA4TbG8rzr&#10;vxKgMs/ctjfHVvZPnq2cD92ZxzgLe2+q+2sTIF7f+3m/OS/mNmlsMSFiWJtjbxVVNaj0G0Fhbkcx&#10;aWIHuiWI4wDeyj5pvjOC7JaDWpF1R7Ch7GSOC2Q+SA59LBASWV6jTJ9l3MCeKYPiG+eCkeIFI8Vr&#10;kszUMoy4VkpQ14C02dZKLQG4JNgpRCeQULPL8Z5jrKe9XtcQKGVZYOOz42ujE2cRUHsjRWVi+nxP&#10;fmjWYmx9lfPSGhB5F9YcZf2a6ZCP58lMpgKSIdG8fA6teRazEUxIDO34PPF93mdGC/uPIyvH73Ye&#10;kOljBBwyTYv3yRlYXYK1XsHtlJOAuR5qWIxIVU3fnsDlWM+07/fRQdUqlJo0OXx9MR2B4kJCYwgI&#10;lQ3M29pJGTUJqgGlr1hlNdOx4JYTN3YbO6mD68V9jqPCGEuvE0RUumA9v3PMg/snwEa50CSLrLA6&#10;vmqKEZDB9aQa38Xe53yXfZSEYwZA7mNoW6P0FO5Q37HKrThISplct8lkx+/ROcSuC1GiatqSJLV1&#10;Lkpjc7oREaq5lL+yoXlPZEVdk1OLRDYxs48QjHNSyeSZNGCODCVAobS4vgCT6gSbDHhcCDZFCFhP&#10;B89250IBCoM3oNeP29kKo4rdIslmwVxyG2SJja6wUfWw1rm2NwUstwFMy1j6o6PD/rHHHv0vz3nu&#10;nf/2Hz/z6d8Ca3nb4tHFrn/icyfthRc1bdc8eK05/Pxj/pMveEb7jQ888FDzghc87ynr3Jm25PWv&#10;f31z1113CfCjCQ/iLQE2X/jCFzY/+7M/W6TpuNk/GAP93M/9XPPWt761+aM/+iNJowE5KV1dKXMl&#10;U2fZQoI8xlQyvyQrspW1YjllpUw3gnMwrhL7Yr1NO2JTfzDmkQCWLzNlrTT7oREQY0YJgMlU4pz4&#10;RBlCSvzQQw8J0OU1kVXFschY8nhkMhHz+hM/8RPJ8fer8W8x9lT/6a+ryYRLD0nLsOzDez75UPf4&#10;/r4ylvIMYnB4L+52LjW4J0Fn67qYMB4tjrCYq66tWUgrm8GyvI3uo1IqdbWTfFSLabJ1x7lXw6S5&#10;fWfuV7FBhmOsBtP3MBaRBgydztg5iDEGWrbMPIRoKBSiYUROS2KZSHQsi15n9Q77STvdkOB+toWp&#10;GoG5X8Zrw3ct5/U0BwsBrTmFCvJTbnL/w7Fm5vxMA8IYsoWY8eTjJAaxOh5/L315LSmtRwSylfRm&#10;AzMTmpJ1LBkeURT0Nkl7G2NU+rDypcmK1BOny+0+7Ogk/1icScWz1BjdXp6vtY9HDM9J37Gbkm14&#10;H/a4VkrL89fXr4OlcXjX5mgITUWy+XnP2mHjc6sHmGlI1fpbYvT2J/25UoX4J5tP5LysZbe4Kdby&#10;PNd1MmxnI5WpDBsZSgJ4ZSvDKYDxjPWmjm9KIcL6W9flTRJt1ksr8TuM5aUOrZO2ZiJrKWti+Joh&#10;Gepw4DoRVquJ8VUhASuJuUMceBB3Z0lfANMepkJA261usy4ObJ3EFobQrBnPEAwNcSALeR5B5yLm&#10;xeziYDoPfkPIUjuYBrmCAUTMF9iV1Qh67XLvT3fYBZMzdSLu2PgMS8Ogzd/bmIggjT0io8hPMKOW&#10;TV3JoDXnHxmCBZxNYoPsPjwnGdahyWyp3Z+SY0pfWa5keyXdBFJPeJ2+nzGnZ8jCvCxrRFytSpK7&#10;+CylvzbfexMfypyfq6Fke/EbAKsXWWZOP9IbsEJX3pxyLPfn3AcMJ9dpnx5iKI3We7CcsW+O7Xhu&#10;t1fDNLXxvaS6aYN9F24sJ47jhU2sP8GexD6adCkipa7eMZYftuE4pOO7IjGs+b45xqHsXcc+MdUK&#10;PseSX8VcsDyXfT72eilJ7yMLWcrO47g5rqtT6TCOVyYLDGOOUEH7bvhojuWtAVbIuSnVkXajRD9u&#10;3EbGM8nLDcQNRY5LriOA9DHtSGQonTHgofxUj5GktE3hDmvTk8TjM9Ekj4G4UN4bHVydYTCTLLfY&#10;Lklck6RWZLPRxCeaCBWMZZOPGyfK6n7MnR9YnhZbuSaH/fDdd//eD/ybH/x34+v/v9Ed9pmrT372&#10;C7Nvf5FyFp27+97Vx17wjOYbv/Cl+5vnPe9rCtOcp+IPjBrSWwBgfvSjHxU3WEhSwcI9lX9g9t78&#10;5jc37373u8WxFscHowcgBqCFT5rx0DWVvwkq6b5KphK/OfCgTJWAEyAR+T3ZsHM9mVEymjZnJX7b&#10;cxI4EoiSqeSxeB12Pf4DlKNcwVDiGpD/EhJYpEGhvJfpWXAtZFhf8YpXNG95y1ua17zmNU/5c36q&#10;/973j/Wsr29eevl++f7EUfg/Q7crTnGzbuZdgIHPJM2yLxtlGzmbaQPaRVa4nHQ7MtvZpLQUJbPX&#10;RNfCzPh5465mbbz5m/taZzcrj7ESNADDC91cBoAYJM7pIpli8pxIXAH6atkjQYawaDKbPKzFX4LZ&#10;QkqQcbDYWmbu+ip3QPOGMXoZzNj4vJO+PTNebxLLR+MvwYQ6E8vp3OKMmL/F2oCtNCche7o2kBs6&#10;Z5m9uj2tzUly+a1CHoDnsmR6lAzyFbAJMzldyjI7CKcEijPWZIrIBmGQjuee5VO6ncqlc72wMTyW&#10;5cwS2Nxl8/l3G+zzafSzKeayfq55nSvMhOT6lhyYbWAz3XbwdSguiatT68qFcT0mYi6csd1Txlr6&#10;87dv/hzbbmNzwVTudsswH9bdX9WleHK6/NW354oJ3YZ9M4jU+su6zLqFuprjyvyaLI8sDAclqmRY&#10;egsifco36TdKZbmccsal5mVrGJeVpXYhyV5pzkPQMVinIGM2YxlQiYcTQaW8C5jASzGUGqulIJOs&#10;IB1dudyyKTR4sek0eh3lifSWEzKr6F5pmUddllkZZVHUdMTHtB02vtKfI61Ivi6XYyHjALT+5GCy&#10;T4PmKo+l2W5THs02lPURt2cBBOMTGW9al1/P5wpw5TQetVVA0ybZbBWjid/eZXfcvN4XwGRSTAYo&#10;g8k6JMokU5/0eHotlsU8XunECEGWHXBb9r3+jnqf+/U+WGdVSFSpYOqjmilLbzNjaMNqyJKKuVDf&#10;FsooZRYz21irpjimEHluev+arUwo30cfTbiWUYJ8ElSyraA9TqQ6MekT1lKBpnN54sabSY/QhNBu&#10;YO2DmPQgvji3Q3oe1iNh7hOLno3ACCZlYqeSiqtLcxMsS2naIBcaC4bzRHNyim1y/GVIMZeulp9a&#10;GWwhgfUJIzaNAZF0fDX7ORr4NDlekr5CzJNZwLYQKHPNcZb2YXYZKCZfHpdP2RSpSSIVSeYyxY7W&#10;jGW7gbBbW2LiLLexlVYOixMP7/yPv/Xp733d9w3f+op//bIPfeAv/g5xli88/tOH75++/Kp3k0vB&#10;deGPP7769GteHO599v/P3puAy3IU54IZWd3n3CvJ2neQQBKr2SUh9gcGDObBA8MwPPP8ANtvjD3Y&#10;gAF7sD3PD++APcBgQFgYsdhsxlgMIBCLZLDZN2FJgHahDYF2kO6955zuroypyMzIjMjM6nMQEkZw&#10;W9/V6a6urq6uJTP++P/4Y5+No7979TXmsEMPuU0mehp+yainpLdv7QfJPAlEUt0m1SYSOCRgRYCW&#10;gBz3heRekgT06DNcc8g9Kdm9VT6nbbErKwNAadrDYJWWsyssy1+5rlH21WSGkaW6LA+mv2y+Q68Z&#10;8DKA5X/EXBKgpp6XBIyJESawSftAn6VjwN/5mte8xjz1qU+9zY//rfX40Df067vveY3Za7JBtRyf&#10;/+BZ7ozt2zsHdjqAR4TVlW1J9pKugx4sTTIxoPfPedCfwiw995NKIf/hCYk/z9bnPPhL+cm0m0V2&#10;IgDbPQcgsnO+kiYVdn2TGUkK5FY7AxsDoBwALjmjJqkcPe+D/b7/2ws3SH5O77EcUr5PUtFgEtST&#10;m62Vn1vxGU+SmgU5LP2l5fuvrvU3bGzvvES2p3TTAHomc3+5rfV1ULLSYEgnJIPpW8CzXs4s58yN&#10;1zwGSWuvpJ78GfmekrkKVpd+y87F1JaAlY+p/ByZtvhzYENrCD4ndD5Xh3NL8uONPihWaPmwvnpe&#10;ZppDomGBIRDJ51sGIMFhNwT9QXYMS6WkDHjtCPjg3zImix3OQsUuBxauBpf02OnZAb3ujmHdbd04&#10;KLx5AUvB5fc9y77w//0oHovF1sssp4ZaECxnOMccY+n63tmbURns2Odmbnm9pbxPq6SLqrGs7wW6&#10;drOkHVItVysIZuMuCVx39WXW0TXAZLE8tifIDFLP/1f7yCB+PTpCTjyDNLGN/nWgE4t9LHbqB2DT&#10;DSEt13vlINhEAxB2UfUOqBC6BTD76VC0KBju1NjyIEZyDhkkcW1hMhiJotrAoALVkFoJ5ug1bXc4&#10;vi4wn8j1h2ChPdnK96Q5j+xRWYJSK0yMnJFywFAzV67bAtXleqg4CzqXmNZNNXLhuBl2cd3w56/H&#10;KEU0XEtJ52LFZhMgeSwZlEgnW67TDMeDxkr0ZjMxOURXsL+GKPm78GAhWMDw8z50MUylKwTAQomL&#10;9f4CXuXBYzOMJzkX0WDIqBYmCyVLdQL0SdApk84eCMb7ie6jBHSL706yVWOqfVughbH7r6Wwkt/N&#10;cYpnYPvOxwB0X1K9ZTquHvmEY9QF9jqa59SKBLqLZIsdhwFQ8u/MSZbIvg5jEiUYbDSfKpMeCQwi&#10;J0fAI1JuE0L7NmzToMGibyuATDixE2xO7rjYzzLWRYZel4DF1Y3e3scDaeMw9xVSctkSqBq5z4BB&#10;Ug9MZwKmJFhiXIcRF62/P7M0KLYVSWSjrKtksOmixNXl9yA2RIomufnkMNsa5biYyt5SrDZZvUVS&#10;2M0Apv935RWXv+/ORx39rOFU/zsxlnQ37t1fccGN3Z2ODQJrMF//tjv70H26oy+//MrbDFj+KB5c&#10;40gyUDK9IXkoSUWpPyZJR6VRDddCEiBjN1hG/AQ+aV0CbQz+aBmDO3pNkl5mL1kKS4COvpMlr8x2&#10;sgSVAKw/4bFFSGngQ59ldpLdXqW5D7ORzHry/hIDzICYtk29RVk6S9/77Gc/W4HKH/fH6Rcac+mN&#10;etlx+14ZAtg1PNVLQfqQAQ2NqY1yEeTsOYFNruFh4JkngcxSlrUOlBkPNRhUn1DIZCEwlLzkxvUV&#10;P3ks4oB+88ZkAJfrSMHd9i6ATAap3Fh8CotgRDBMK2tzfatTXQczmcxCaGYisFkbRjMke0xmbn2R&#10;wdqew+udi5XkgNsnSW2olQwOjh1ct7ba8TJ+f20xHihP7Aw33OaN5CWQman169YJLfZF7ndkWGz5&#10;Hn8mmRgxaKRWJK4zlZFRNFzIUsUQgIfm1tPYsoTPCbGuVk3s4bWLLsMW+Zy7yG5LZkk2kue/nMyw&#10;wSRJfIeLrWEmHrDWrBaAZC1LkybN1BpTGfrE4923avLGwGhj3Z29HQWXXg67hfrJrdRi3hqPbdTG&#10;ZrGy6XUa6iuXM4br/XT0fhiru8z3SD8CKnuTEyxthnKsJ6pnIcW1XF43qR+ls+naZTWHK/roMZCU&#10;NVubuSVrAJjZSLqGF24CuXbSKbMWltlxwEqBHe0Xm4Nw8CqdWBPg8PWANkomh7EULSwEGHNFD70u&#10;sWNGgCntBJtNRsrAXdeExaDYR3vhvd7HvSFwzOyL9e674f1ZD5m9a7CGeb+TLC6BRbF+ajMimRsb&#10;GR8NxrElHIT8HaH6ywWpHkrg6Ux2js31lEyh5FpKDwScdOnMvSSzyU/v9X8uBu50zOW5lHLmCQQv&#10;JAYu8+FD27veLZKhj2COY/3mwgjZLLdQASdYQZ6nhisZOTETewYLgMnJYQZxXrWEuWaRazHLWuNU&#10;N4xRmlsknXNNJ32/DbWfcdslkJ1ATurRvuX9WqAEl8zESn+IYY6y8j5b662V91tgJ9E/p2O2YueO&#10;TXKUgqAHdU/WiR0Uplch6TGLbX8WsUVKMuFJdczCfCq3+yiu7SQD9Uw3CGdmTI05mKGU++gTCihl&#10;tCYmVjCSkC44usa/yYAnSWQXyZnZcB/IQu6qHGQVmGMDn7i32UU2kK1sXgtZcJHvHkFJush4AjID&#10;GfaNnWJNJmORZn8r3GmLmz6LGG4N857NQKVj5vKNJ77h1Fe95rWfOfqYu77svHO/sXMAH+4uO99/&#10;8Zl7/849hz3eNhwP9/bPbnzp/kfAscbsOPK66683B/yYuoRuBViSsyy1NOFaRJKMkqMquc9eeOGF&#10;CYhxv0ruEckSVgaj1113nWcCydmWAB6xf9xihD5P26fnxCZyP0muYyQAydkD2R+U2VJaRt9D/xho&#10;0vZYSisNfRhMSodbNg2i72f5bMjSL9I+8Pf83M/9nG/T8uPOUMrHqd/Q8+Sd97jBHLSyYxgE8Wvv&#10;/PzGu6erewHaVVzAdu9uChNRD4O1+QAt42w61/1w8EXWOFxTMPeDO2LGHloOS+vSe5OUtZ3a1W7u&#10;2Cwg1XVG0HBzrMsiex+SvVB/TAoCWVbIrFgAOCYwZQuAnUOwu+/KWqqB5MBRSWHjc34dajgDqKB/&#10;N6wTYORWKc6wg6QMLLdTI2XXgctGMF5KR6B0JratQMoiOzhSHebMTUA+l0zMOskto5R3uYyvnZl1&#10;hZxVgqaNhWiVEgPtdCx87WmWEu+Yr3ojhg0BvOWx5wCcjjEZLbWyx3JZSg6YSbZub6wnmW0OGMYk&#10;jRJgKoBSgAaW9I5tJ0inRwBSPB/6eyHV0yZQNtJjcduSPpn9Fl15fhTAkgDlHsO9tpV92pIM1o3L&#10;YEcB53BNyvtDT+7epAbWC+dUKdNu3TN8fbO0OyVZYOavQR5HWkY7PD61JHUsnSvdX2m8C8Y6HYwB&#10;GGVig4EJCa6k2QiG2q2HnoX0d2LldgJrtfCukWwMI51YnbGpjh1jMNobCxIYlfvl5X1lXaACquDr&#10;C0tGL7N6HCzr+kUbg9/c7C6HmeBteEKNKDOoNoafDOaW/RW0BqQklalZyBbDWCeLdO0mv+bPpRYO&#10;IM9D/I0sj0TZbqXFgsY+hRT1erYon09/bEV5SHbVxVQvG5bn9irE9xKdsxFNfhwEsErfE3oi6oTH&#10;sL5n4vh8zwVA4lpdloOGPpcCIMblXDJD8zjP6/66tTmxXDqw8rJgYJOTElK5ErYTWlX5BDaaBuPv&#10;klIq1IB20cTI+ZrJThjkeSAZE6v021bpfkEXa/RycsQarleNsY04ZusuHlfh8iuZ4vKeVPdTkbjJ&#10;4wPXVIJi24MJlrUyidHHawAikBQsId9PAjzmXiBS0sp9K6k2WvrGOuEki4XENiI9C7lliD9OEVxD&#10;rMm0GaWlqsm4fu41mVxjESVQJJJ9krlYkPxmShBl0Om/K4FVQpTOs5oJNIL+XHPglR1CxBR8C4Hl&#10;Ejks9zeRoNI7Rlx++WVrA1B611FHH/OcC84/9w0ELLdt7JhvW3zn4l32oHsOw4f3O7r4Gnf+gT9j&#10;j/zWpZffboElAalf/dVfNS996Us9iCOwxs6qBCAJHPrM+/CXllO7E2ImCSgSSCPgSNsgVpMYzgsu&#10;uMCDS3pNYI0BGzGi1GeStknMJUtgGQhy2xNuXcL1lPSPZbP0oPYhVCPJZkMEUgkI0z++KQhEsmsr&#10;11wSm8lOtvQZ7ofpBz7hZnu/+93P9wb9ca+nlI9PXGDMBdfqZQ/Z7/Lw22b4SbQDgO9WYippGB4m&#10;q7nmo5CQ0LLUh8kEJzsCjz7bGQveV2PWccU6FxoKW+8qKFlMDq6msOF6XwgfGxMPr0NAR7LLzuw5&#10;2ei9xBSpLyMJOqTcxZnvbaxaWk6AMwCOAD7pOYEHDuq223Vv0MOggr6EgIfr3LDMmm46T4GlDDIZ&#10;VNBk41t1xO0R0EoB6/De3P+WHm9eTGwZtMYaVEvvc/sOKUWlzzN4pLlqFuth+Dk5Vkq2kuo9edkc&#10;lwPJBI6i4YDcV9qXXf2K7ToXzAgaNYgMnBkgM7j0LL8/nlbDVt9Xc5ZB1nxiKDc7BLpm5yIATDpL&#10;/FcCRT5vG24agwCn1uOg3LM4mPtW1mCzdLrN+8jnvgKbTtZDaaDI702hxzYYqsHlujdCyuByV9zG&#10;agE4lzGWO4b3tneb10/+KIAlja83b8GldW0JE5mZyjbruOEmm/SqdP64Vu1AlkhguWXGhqt7XHJi&#10;qPWeZN9bCRFfo5WkiuG6LGRm4TvIDCWZhgRJ91z8hh5bJjZYMZjBmCUHqTyWziKoZHmkjX3nvDOn&#10;6OOoGRMXJaPpmA1jamcn0LuFgwQ+JZBhkkEyjr4tSG4okKSjNtSe2cx2ttnFAM4g9Is00DwOtHEy&#10;1cHIqrCYz9eHgQR19V/6XAK1oj5RAkPJ2JT7puWxuS6yF7WqfWw4n66p0PgdJWjkc8E1ntYU7Ueo&#10;VtJAHBshdYhPSQoG6qYBiEFfM3TsgztwcPGVYAei02joiwmFORHVeYZa1q4hbyXqaH1Bra3C3I6C&#10;AyoVSHTN03UuwWnovdmBNATie4YTzeV9RMvnff6Mg9ynXCdoamMf9gzI5zm4tZayc2b8111nmanl&#10;XpNhvAosJjvxyntQJ9qtbzkSGEabWHEGmL1IKnASgccmea8tYgxVJmbmkfEnITR6sBuksS4bbVkw&#10;knwLNMg8K4QoZrMCrEZQarA33F9S11Smaz+CUqdlrB6YxlYnAtSiUcrc3L/S974MJj+prjICcwTR&#10;ciTAjqDiBSxqJNk1VjvlSdYRuob6VOxOGlhafS95J4LRD/zwjKUx4/0sW6xl97GPfuTdz37Or77z&#10;gAMPfNPaFVf0BC7vuPMTF1649y/f1UE3GYZz9/oz1k+/x2H2XsbcdPj1N9xwuwWXBKbIKIj6aBJo&#10;ZEAms85sfsMAkNYhRpDYSVpGwJGWUT/O8847zy8nAMk1mATqSG5KgPXQQw/175NxDjOJzDZyDaY/&#10;oVGm6geSKK8l11xiWOk9qo+kf7RdMuIhwMiAl1lJWi8NVrE3J4FkBqwEKukfvf+QhzzE9wZlA6Lb&#10;y+PD39Svia08bNtNZKxw7lv+beMNk9XgxOvsqm/zACF3B4siuEiTIISMOQU1XOzPy0KwE2y0s4uc&#10;B3GWa0nC+9P4ulOsFE8EtAe07Ob5tGPAuDYM7gQiaRxiAEETWLjewLu6hbqhYK7BgIImnz0mG8hM&#10;CTNZLJFlkCT7WHrpLDGhXcx5Wl8DlNjGLh4XD7KG96YDxNuxWLG8jT26mdvwPcdcAnYk5ZPgZD2C&#10;RpbbrjCIdZDYRXpO682p1ihJQ4FAWJKxMmgsg+Y9okstvbdhovQz/t3hJpbep99Oz1uBOf8W2g9i&#10;KP0aEYhLyakMCOQxz0FLjzsGQNFF+RKfHw4KGOTxOeSgJMi1QASEMVgRkjV+vuYD4+AeyNeBDD70&#10;/oV9Z9ayxWC2QOaGGQeYLfnrurMVc9lab5frRsHlVkBj/yPoN9K7rX3HCrVw6cflssvcYsfMfDJD&#10;6UYmdlfJX/P9sEyCCk0wyfXA5WeTWQZk4wweqyygYtQl6yhbFpT7ROLGvjDc6hv1YAF8MDvQozNc&#10;r5hdMBk0sKLECYbRikbnzEZIuZ0vbXDZ8hDD91X6MAZImVkxipUMY0/yC1FAVLZDIPDF0theyEZb&#10;9WMBtFrQILUNWCUYtKKWU7KZfZCA2gwm6225KMljRpXBZTBD0SC0N9owhWNem9jEYF7E55XY4VC/&#10;Fv4yw8gBegeIfWHCIhkuK+ospZEQS4T9XJ5AqYimRVy9QW4KIGsxmUgI1xrP1fLapPl9bW7tampJ&#10;wvLbcdUI3w+zND4rptZo+WwAgvR63XENZU4cOgMCLIZ7jpbq+sl6R3j7LbOs8v4Lv33h3Wy7eB/T&#10;MSFE42tg45HiCUjehwvH6gAnjjvPbVn6yqLPzDQ7k0GbrMPsEosdXF3DfTWnXouCxY/XlzNCmoop&#10;GcJMJUBUi4LoGAL6GgkQiGsuo/zV6O2iQQOqRyYGhtUEohFskLSn/pIQ241k/W5sYRIRHAiwGddP&#10;9ZVoUB+XwlVWOr6ySNYJhhLyLWomos6yE6wpGi01kK62+EMBS8FatsClBJjJxOfUD33wql986lO/&#10;dP8HHPeUa66++n0bGxt2//6S9W2L6y9ds/sebdyEWEt3/nf6s084xh5+8SWXmv3328/cXh+/8zu/&#10;4/tmvuUtb/GXJJn4EAikno2nnXZacoDlno8+IBies4MqvyYASrJYAnwE3ojhJPaSgCexlLRd6tNJ&#10;ywmostkOA0v6DN0WBDC57Qkxm/TdLH/l51QTSuuQPJZAKm2bGE2W0HLtKLvNStdYCoDoNxEopW08&#10;8YlP9EwlA9Hby+P959Rs5UP3uywwIuvuow58bSp5AfpBdGW64mdjz9BF9XtZy7HwGfMOeJhhe/OQ&#10;BeU6IDRZLhV7OPW5RshrGMhUAHJdn5SIdbEtxWp0U2RwQABrgUJ2IyatUHeZe0nJYHbHbOqzqnt2&#10;ax6E7Vqsws24MoC5udnDrvnvunmxQkDPA4shUB3em8W6zd6zjJRh1M6iw3XUrZN5oW99sM2uk60+&#10;BHYPIBzDCFLjZNhNZvH3hmBZSvc8gIwB8gCE3TC5CRbRCTBJgCe7sfK2NbgMgHEamT8JFJnJ2cCw&#10;jy1mk3/zABKG+yOoCujYcB1rCPinqc6Mjje9T8c1sDPZpEEHBFGypOzc675/LeZx2XJZo5sTFDFQ&#10;sYvmLbuemmXjKOBxjd4irRYi6z7pUJv2lHWVxFyu2pa5T5u57LfQC/Lm6J66Rze7zQamrUywGVD2&#10;S7Zjl4BXaILKFbvRlL/O1TJXgUZ5vVefxbbRlXczj61sxkAxX1uZxXTCrCw87yvX0pqFlO/J19yD&#10;Uhp8SIaH2BNp4OIZwuTmiqm+TklqY/Y/ApriN4eRvHcS1PVY7nGoubIJhDE4ksCsNLbhjQTgFEBZ&#10;cHnlFiVhWWb6UKwfgWB04XSegXQutT4QLCMzmn3sxyefy7hxEQFlbOORi6lAm/cEKWpsQSKCaA3Q&#10;alDrxF7l1u3+OFmIoMSmc+oiuPL12v5jXI+Zx8beLTIo88c7Hsv6mmeZNPSpR6Y0/JFsHW2ldLcN&#10;8324FnPiJDCYw/1HrHF0TIdUaxjqMmW7l7BMsomc/CtVIko+K2ogZyaYBXFChhORlToiylsXXs0z&#10;d62EJscWucbYVn/lb/H3dB9a9oTjFWKb1Gd0hK3k+7B0fA29Y2UCgQGaTRJ1V2yPL0lMiRsDOXEQ&#10;JN69MNyB7H6cahnnLgMwZ8BCKuQKrKcTfTNA1lCm5pMZfGLJZop7zog2Iin5lHtOppYjot2IMuZx&#10;CFKKGk1gIZr+oDWpj+YYG8iCCVByVmHO0wnlaaZvDXYCTNpCBou86VuDsTQNOayUxJYmPu5rZ37t&#10;Hx/5qJ/7n0Ng/k/EWFKAftiOj573rX2eeYTzdb8T+JvT18943aHdz/pay+uuNwceeMDtVhL7tKc9&#10;zbvQUr0lAbH73//+5sgjjzTnn3++ufTSSxWTyGCQwByDStm/ks47sYfEWtJfYkLp8/Sc/hKrSf00&#10;6R8DU2nOQ2CQwR+BQXpN2+Wel7SMtk3AkQAwgVeS4N50000e2NJ+MXCkdVi2y9JdWo8AKe3PS17y&#10;ktuVUU8OnI158xf1smP2vN4cuu1mcoL9xps+tThxurp9mDwttV7GyTCubPTccNqkon6edDZczqja&#10;mKcHcKKoPAQPIAZudrYLboILZGkJs1eh5oWtzoEK7olJ69m6fo6crSNWlBgt6mMXJxFi04Ygnwo4&#10;efJKk1VvVJPjMADMzc3R+IebIjs3AGrPu4bP0OsgU90IdVIDeArv+4DO/05qa5KYQKojjUBsRx+A&#10;HL1OjCU4FeQOADeympn9lMEvAcbAhNokyy1BIbNqDC6XsTM8IYe6yGg85M0gwNzsamaJjwWBVfrt&#10;/NzLR5VD8GoyaOBsMB07CgjYjp6DbjpPnWD+wusF8vKWryDLoDpvNhSTDcNzBpC9OBbZ8TCvpwIY&#10;UQM35mK4Hs8tgWPFYA2/vWQo3ZI2F9MtMJRrvpXMYksgcudwDLYih6U+k7cVcbnmz/XmfSk3m4Q3&#10;/PU2duzaMtiJmRF7MGK4097WMokr3yukMKhl5O1tZhayESyM1DqXCYnSeEfuV/max0wM6ZIkQ10g&#10;A1bnQzX+joULbqKcxKFZciYkmZmxczH4yuYwSTqLJjVVl6BO/s1sKRuAkEFICFRznNBHBkgHxQlA&#10;m+jvgUZJVzHKQVNfzGBQ4+LvTe3xfNlL7ryeKBUKZm2ah/Jz0dMPShkgH2vaRo+6lcciBeO5r50R&#10;PTsDOLQqOE/BPmB576d6vVIuK2tNSd7Yxx1gcE42huQgG46lquWraj5d6LXo6NwHWTOd3+AyS0CT&#10;zZCYpZISaWIv6fzPkyFVrqOl+CDP17JEJrB5Gqwt/DYCNi5aeFQMZWYTaV4PZRCTZJgzT2qmsE35&#10;uTy60r7P0u0WmD5dmiNZf649la67zNjybynlqeF5L767lMO6lBCg4zr15yucj3B9+ZjAzyylZN2l&#10;OkdduxsSKvmahNiKxsk65Xj5W5GgcT5WmqT7KBjudN5wJxr0WCzaDkljKw0mZZ1lqocUtZjB2rPH&#10;3FLSUVsMoxlQTLrpDDSTWNdv3/JNo9nJdJtj3Z4kgs/8z7/jCiksCFYSoggBjHZ/tRHESmTfRTCL&#10;txaw3MzERzGXb3j935x5/PHHX/noxz7uCR/+0Ac+RuDygLULd121uObSdXvAUb4N7/Dv/O8sznrw&#10;XVaOvPDiS8x+++/n8xe31wcxjvRPZngJsF111VWpDQfVOLKJDgE6es6tP0iSyjJZdoElxpHBIk0t&#10;BASJdaR6TOonyb0zicFkOSyvy30oadsEKhlw0rr0vcxGcvsRquEkIEnbpG1fccUV5rLLLvPryVpM&#10;epxwwgnmd3/3d/3vuz2xlPz4x6/pRPkw+JlHHXhJYDnW3IeptpIGQLDbkJ7PexOsxOJlL7PiBFBC&#10;11kbredDRnCtn3QRuLgkCYkDEtvkB7t0yrzmTCCPyTyQr9hQu0H9oOYOIE8OLD+cuQyYJ5b6Y0Gq&#10;wZD9w7I0U9qOE2BYX0xjhtGkLOnMBXCZjGAwgIuwbgaYBC7IIojAVpZEzv36nUmW+xGIzD1jGWoy&#10;Q30iS1xlX7wNwUYy+CvjWim5ZVYy1UvGlge0Tg6YhWtrksBG10t0EVQGJjLIb+eJfZTBEL2m305/&#10;ScYapEgugUp23wsdhsOETxlkkir7YwEuy6vSeeLrMNSqgqmNTeRfX0/ZZ3Dg+mZmN51zXiavgYoB&#10;M8tBpvMOhFMFMEtwmWouGy6yHlwKZ0Jfa9kCkVhPWLv6tiR2J0ll7XI2ckc/AQKX/1FsZbjGuiVs&#10;5njt5XC8m8BxmQR2jm2wOV/SckeylMzy83XPSYUWsJT1lPocdiPLaoYyMyDjDKVkOXg5euAo23Uw&#10;8MnBYZSipaATYyVSbzKLiMA1gmJMp0Db2Caz2kcmJDZNT4CEQIZg5iBGaAJYhteYQKI0LNESvPJ7&#10;QQTWBA59hw7JtBjq4xvAwgC2fABNtdstSWpvWjJZgzmIzxFn32x7jgbVMZYA06t2rAeweTv+tzEA&#10;8IDbswtZbirrPPP5YAAZzXsS0xuOhwcgjpMAvT93KNx8AwkULVY86xnPPUAyaOJrhdVFDE75emT2&#10;MsfqJqmNQrPAcO0mRg+1qU8H/H7fXF8k74K8NBr4eW+FuC1uc+Nda7Eek+lK5M/LhAwxlTLh2ov9&#10;aakO/PFw2SVZLRe/C4xkJ10CoQ5t03SL9G58n8+iZJbrjQOF1gtpMSVHIJn02JRwyv0oe6GKoKsg&#10;32eY7iPrNV8ADFKo1IbuC3a0yfcctbax1gn2Xd6T4QZj1jJenYFtTNvAxPZhouJTX9wsZYWM0TIz&#10;qRlOBRyTK6wAXqDlrhpQWt8iNhnzmIJEBZnEcJiEEfHCRkm6QthrKFWqScZE79+aNZamAJSs1S3l&#10;sJ69/Oa55/7jA487/v/aZ599Pz6fD5d417k73vzhCy7a99l3GK61CTlwvP70Xf9y9MHdPQ4263f9&#10;9revMkfc8Q7mJ+nx5Cc/2XzhC19IvSiJLaTej9yqhAAdgUdiA4ktpAeBO9mnkphDYg25dpNrJ6ne&#10;kta95pprvPkPrUPgkNlFZiXpe5htpG0wgOV9oM9x70x6TcCV5LbMVBIYptpKYih/4zd+wzz84Q83&#10;Rx999O32nHzrBmPe++962f33vcrsO103swV+4Q1nbLxldfvPkLdrqFGkFMhk4gIzFbKZM5czsh2A&#10;6pHlLbJjA99gCZ/XtQVTSDe3b2VifNDtZOYzVFk6/z7XaobvW8R+asx8alCx7jObWeZZSiA5O8qm&#10;P/N+pZJScl0egaBtNgflDEBZ+smsJTGWvah1pOB0rd8Ge092ugD4Itsoaik3RgxxSJ65EFI+BooM&#10;EAeQ4Nb61Sx9jdtzyM3Zg0Q1sFrbQDKOueYygyT+DLOvE7MRwQAPjhvptzMoW4+/l8/FziR1RFEj&#10;aVS9K8uk1mK2uLR7Dy7AY4k1l4AoB/QcrHcjxjl5e666BrheZ0w+25JXrXsJdGarGWAyuGRgz+d2&#10;0gCNXbHddc9kzvGWspbMXG4GLrcim71lbOUWZLCejexvEegcq99c5i7bAuaLJeY/Y9JXvu7pXAfW&#10;2plSUpeDaM2yyHU7cX+Wrq8ZNCq314qhZHYkyOMygLCCBZTAE03uCxlfx9/CqpMsiWWXS8myBdaq&#10;d2EEF2Y2hp1YM3MZDHQ8ePDSTIhmQqptQQgKQZQ8KRDn4rISpGHuHam8/vvELjBD511Q/efmwR18&#10;mHc6wc4EwLkQ1xq/pr/croaeS+AZ34fG/mD5XHRUZ0MT//uIPfJ2gJ6BooMFiaENwMAV5k5hKzV7&#10;GWXF4KLs1aYa1lSjiZaPiWKcWGnUY1Dr+M+LxEFILeq5feoNaUxixNX9pDwWMovJoDMrjfT7PK/L&#10;13zNT8hToJ9aBoSJncQutvrQ30ESXDIBpOXDuOx6L2u1KXaYR+AnlzEzyftISetZ9BFgRrUT7Ur6&#10;xCxK9/GJao8jxwJOzkiperjnA/uIKWGDZuZk3SywEiGdP0TtkCpb3mBKAKG/r2yUqrLRzHC9OWYo&#10;ed9mfSeSIYlxLMBbVgbwtRNBKyagqmo1GXqH2sXsPMtS3tCDUkhck8uzApAC/8Xv45QIGJTWr1lE&#10;rpxkMQwluW0IsaNJd24LhtIICW0EsGwElGowJagUeSaTXGZvbSksbJW1/OtXvvyzJ7/17U97xCMe&#10;+aQPfOCUDxGw3Hvt0rXts6suXZsccsxwyfXUUerzF6x/+inH73nXyy67YgBLh5jpZGJ+Uh4PfvCD&#10;zYMe9CBzxhlnePDG5jZ0UkhySuY39JwdZFkuyyY5tD69Twwj/WV5K7GH9773vf06xGKS5Jb6ZxLT&#10;SKCQPkfbYPBKkllaRtum72RJLO2TlLnSd3APS7psadv8IAksAcrbM6ikR2nYs61bmAfvd4V/ftWN&#10;/Tu7lVU/owC5wRJzSVlxxFRjMo91PGUWHRsAUvYtY/bKxkmMJSUc4JDPLw+ynCFdpD5refhbCLvt&#10;DZGpXIF56j3lGpnvSazvmMca0JAfDSCIWE4cAuDSOCb4FXXC5MUlkCFBlm+fMQBQSWrAEHJt9JGl&#10;FO6UDEQYQJaMYjDmcYqZZPaT1t3pppaBKk/KDCAJHFJAvBEZPA6O/XawT+wps6wEFvkzEjiWbGXO&#10;+AaJbRclswDJnbACbzw5smFODsoxgTd+XxrwjD1KqZRJ4TY2AvsshxpjIPl75f7p35BZIwku87Zd&#10;wVzOlSQy9XETIHHdr6dBY9cANS1wRMtIMrpagEgClZvNcbc2a7lVULkMHG72/gyXsZV9xVLScR1j&#10;K1tsYykTL9nofO27pUykTJTx2CJlr/n6dENAPrHW9Ci5uFIOO3YTsKbPiXE1SF2lyyT3TuxTUG6j&#10;0UkMSD1IYOdUNtyR22cguhBOkVrWmWsN52kdF+sc+2go4owOPo2q+eLXLA3For0CRYYDSBVjd09l&#10;Cuk1ycqZldT1tJm5MaKGLABOq9jFeR/Kp/jv8B3kGCq/c7g3F34ZfX+5f9yWQbAvsb4z4bEIHokl&#10;RAWKg0kL+NpKK8yMsrNsbANR1XcGWSyDejDNcoFUu8espzTn4XNmfcKP21NomXRgLU06z7qeFxNQ&#10;IrXRLNXwGiNZS8lqsih0UbTWUHO59wnIf8P83PmaymDNGZwJ2DnX//XwCeJnjAnlFqFukp0MskIK&#10;k0IAI68VXHKDKgBFm51ZZL9T8kWx3IuUPMqOrQw2o1R9OLJ8LGcItkyQ8r0aEu+dzQZWzkjZp5S8&#10;phY5gjE06jqDlKQIBkfh+uX7KH++bFuQW4fI6xgLcx6XmEkv1bVGJXtErWQCwlbiwcrgJ943wM6w&#10;Hu/rtiFZyKpJR66TjPWW4W80S4KchzIS+CpxQR5jwdSkYcyxmOTog8LwB2KLXXNrSmFLBNuqs1Ss&#10;5TnnnPPehz70YX+4zz77nsqs5Z1vPuXC8/f7jcN7222jTsTv+/LGWQ88ZvXrh+9n7n3Jty41d7vL&#10;MT9RrOVf/MVfeLOck08+2TOQBPII0BFQo78EGgko0mvuc8ltPIjdZBBIYI/YRup5SXWXBDJZJktO&#10;scyEkhyXemoyQCRzHnqPTIEIZNL6bPTDZj/JfGH4yzWgtK8klWWnW/pHEtyHPexht9tz8f993ZiP&#10;nqeXPfyASz24XJvhJ9/+BXs6HZt+CF8JZdHE1k06377SKccvLPqamSThiWIHZODI7mh9rIvo/eQQ&#10;8nreiIInTQ8KdD80ngh8WwmTnddy0J+zi+umszKjWQeS4BksAkfeVc24mLEPrq5zB4nhYvlNF2og&#10;vHQ1/I0AyYRl/C0skQ3L+1SLScuG/QIOWJNUdTiaO33blCCblUzFjfM9LNdqyiCYAl1aTiCSt8nB&#10;sGQZeVlLtsmTG9VQ0r5Sq5WdiwBKPQcZQawHzvG39P5oDN837ME8Ttr+OBpZi+aajKFgGof9WVH9&#10;wlxKGvQ4zj5p63iWPpXn1eQapabMaY51oqHcl9by6j0BCkpp7JgzbFlTVxr8eIfYAmzG81swmZPh&#10;rlyvJNG7YmC9apcDxx0iAN9ufziQuVUn2A23vAZzrLZyVAK7BDhumLrdyALbktmSpeSaYacksAJQ&#10;mvZ13jda+kiW0idOMBuaaKMqzcTPXYO9NLW8joMil8xxosupYDf6FDH12GNrGxF+GUQ25tEy1Ax2&#10;IrvvZG89l2R2qFiOHg2oLuJRpppqsiJYIjDogRwzhcNzCoD5byUnRM0+MpAYgvLEEJbBGprMkLIh&#10;SWYXjQLLtGyGXXGNWGYiCUC3Lt9q35nhka9lZ4PUGkWAUYdZGryIIKTzBQqomGEGEDbKkLE4Z6Ba&#10;wIizE8+xdNdlk6Den9vATLJMGkBLTjGaCLFceiaSGRt9ABihVYqsO5TJ43wipTmOZOxb5jncV3TF&#10;omcnmbXshKEbAKrxlV/7eAEgsZOt76L9I5UU1476K92EWs5QNzmxCKiuw5Acn2RH1KgcACHTzb1g&#10;KXmpYxY+Nsl12XBNpYnb4X3tbHm+ck9KNKYhG5+HpCeIBIK/Bl2Un+eEDlbMe5kc0cke2YujDTpR&#10;dWn1NaQmA0nBYmbTHunMmr5Rus2GymM0QhZb9JxM24gbDICeI1ST25ZIxak1pmJA2cyH1zWidQk0&#10;cKC/Lm5NxrL8ApbDluAyAcz/99X/zxfvcY97nvnoxzz2v5/yz//092Tis212/Wy/XV/9+nV7HHd/&#10;Y4cJ1PV4yhd3fvC3f2Gfe1911XfNIQcdNAClvX9igCXdWi94wQt8qw8CmQTwCMwdcsghHiCSq+xX&#10;vvIVDzxJbnrggQd60EhSWJKhBifP0AKEZK8+eBvAD7OYxEzSuiR9ZUDKdZrEUhJQJeBJkloCr8xk&#10;0j6wyyubB7EDLQFR2gfOTNC6BFif8IQn3G7Pw7U7jTm5MOy5w/abzP32CRLksy6fvxZgShGE6SbW&#10;Oc9WQtd5jaQTZgVsvBNlUWYY9M3COVF3MkveCblOQGb2F37wLVqWgMzmCdYzSlHG3O5YziLBZNnX&#10;i93osilQZF+HoTc4ytJkQW1M5h5IeSCEK3YFQuvxlnup6nfmjX3CxERBKwE2ir0T4Os9A0MsnQ9g&#10;HLgU2N6MKwOwmPv36a9nHBcU6ITX/H28XG6TmUb+fGYP8j/eDv9dc9v8b6Z9JQkrA20oZJoecPtz&#10;G9adGzYHCedCMpMZbAcgWgfIXoie2E4JPAHcSHN4eZxr182S6SkDk83uBz5/Y2ylBJHyPV6fmWov&#10;kYUawDNTGYK3hTAoYgCal61FxlOBIuqBWS6LQGO1IX0lGd9WHzuGK32bXb9F4HLdbfsBJLCLpess&#10;RiStixF7zb6xPLCUDfnr2PKGLNa7XkOutR5LkCwDmr1IsshxopS7tt0n+XM5GWdFyOwqYxIbmJx4&#10;PSxQxu9YgFKXhHrSrXXuyvJBfb+y3A5CP+LCjCcb64TxAEBK6fhvdphEARi5l2SK49Jz/uvQWt0/&#10;sgx6c+0XQILJIIPdYBTX+YwUZLMiZbzDcES6Z3JiFKNEDkCI9FQAKEEn73u5PADP0iBIHqNMiTAN&#10;MwAIAYRFD8XASAn1UJ5Xcxd5m1g2MupBJxMMyfkX87UzS+cIuAt9ugYJ1Ax3i7OqbEDWYNZzbrgu&#10;jbhGNdjU0lknPpvrFbNZDnkH0I4J1lLKVEHfY9ziLBkFEfOdlFFe0WCD3yhtZ+L7bct9CL/ZhNiE&#10;SjScVbXHxnBySILnXK+cE+Sh96uJ7gPyXnSpV0a4F/N96GIUFP0mZCInyVJzIkdeA+HeyjJXVm9Q&#10;csSJ+st8f2agKOuFtbw3ddiQCgDejwjsXDTekYkcf73FcyLZSVPIYJWbrC20EZDuhrgfuW+lkb0t&#10;uWklMqCP32lzEg4kdYoNptJkNjKbf6Go0cxANfa3pMTFYnGrAkusEmMjUlhmLT//uc/84xOf9OQ3&#10;3Pmoo9933rnfXB+AChz2/VOvvmn1btcv7LYDcQgIvnjJzisfdcXGx+99xOrjzr/gInP8gDnhdmzk&#10;03o8/vGP9/+oXyUBRgKQd77znT2oo36YH/nIR5KZDjGYBABZukrPGegxWKXXzERySxBiGek1O77S&#10;XwKZBDAJXNJz3hZdGMxEct9KYkQJaNL2CEwSu0r7Qu1UfvM3f9OD4dujWQ89TjnbVIY9jzv4Iv/8&#10;hp3u5A9/vbugIybX+7wNgf5wIKBbcZHNFTUAMpvJMBNgVB6GIWvnm/nG5r3CvSyByw036fxgbOpG&#10;w2i4LgWK3lwWNrCz0hBIPsjwp4+ThfPDXcxamgA0Wb7G4GoOkBg5D4QaTFarByKg7j/HIaFktHyN&#10;qnXpr2Rb1k2o31vvpWGIfs3MaGawtnkA68FlrwNiuT36SywnrUuvQTCNmYmtGVkJIlu1jDUY1CBQ&#10;Gu3IAF0G3RzE9mFCDUGCOEet5xXwFH3BWIrE54M+0xUsd7lsU4DZYDBL0LluaudY2XtxZmxyMcwA&#10;VJv5bJiuqrf0zCXMt2TwszOaIG1Wb5nXn6rjSUCTQKMEnAFEVt/+Q7OaM1wdZbrHJLDzgsVk+Wur&#10;7cuiwWwuTJu9ZLYynEMnQGMNuGTSRV77YxLZ1qc5OA49dzXDHpxNIZl4pJ6LBVi0/gqwoiUBFt9p&#10;G8GiizJJ3VpEyixLVYqUziHVT5py8gtsIAW2IZjtkmw1yEdRBb41U+J/n5NgTQSg0KYJg5AxMH0u&#10;/jVGO07G2rDYvZHqRxlQBgMc3ZbEB6iqPUMLCGbmJ8hrA6Au6y1NPI58rGbxGuHXHmh6qa8VEttw&#10;zdIxxFw7mpjX0IrFeE2rBBQsfVTmRMgy2cB4cksTjp69UsjU14xN35mvQQ+QPUMJ2GbHGyY4nuEk&#10;KebC9ZhNgNBEyaiPBcYTfza2CbH+3mb5bDsUl+CLPjfrp0GSGpUtoclZn7ZDr1nmWsYTOdLI/V/R&#10;Jww6Wx4nVJ/NKgBm7QOQj3WGS+5Fdnjm+9DGvqz++vHxTXnPBbaSvBSlNHw41n48ZNA4RxultLZL&#10;CjLU8vBWogVHWiFhur8wXUuxB6Xl+za3FIF8/5WMZQagoMx3EDCbACVzHr4PRX0k5NYjhl1swz8b&#10;xkJmUyPZl8x8IlNZ1HSizFVJvO1zFFaAy6oE8raosRxjLUtQ6Z+//W1vPe+EEx780RMe9OAXXnTh&#10;BS8fAA0Qc3nQjR859zv7P/2hYf7o4JUfuOH9r372QXc6yKzd/dLLrjBH3flI85P4OOqoo/w/+SCQ&#10;+cpXvtI8//nP9+CQzX4YrxBIZMBHrCYBQwKoMd8YTmLsI0kmQMcff7x3dSUZLLGbbOLDLCWzmQww&#10;abtcv0nrEpgkEPmoRz3K14kee+yxqQfn7fHxga8bc+o39LKHHHCF2X9lzazP8UuvOm3j1TDda7jP&#10;VgDthIyxyXHQdrZ0MeGMmYtiWExBiAxQGDTKAZylslxXIwP9MJHW/bMka1kO7qHj7kLUbVqQE6Sf&#10;rCFPoARAp96ZtPPtUlzsIDWNEs8s7XQKKJZAQ8pmsn2BZrl2upUIPlyqy/PMlZe8hb/JPMfluk0O&#10;Q6VTrWaBOhFgzVF+j2QNS0aN1g3yVsmkdMCMrUv9LieWJK9OHG4JCCVIjIFvM/BmYNqYTP0x5wDC&#10;+UbPPXI/MidqMBci+FmYtsR1lAkT196izO5DqMPhfZCAscVUuiU1mBXA9AY/cw0mTQaP9BspgEzO&#10;ucXtFcydNJDsoZ7A1swEVkcAZAt0bh1o9gXg/MG3tbEENIbf2DbzmePKiGx12lzeDSF72YpkTPoa&#10;QGULUNbr+sbopm430he9YLND4xj4rF1g+0bDdi13dRXb6FmRoql6H3sfogpabeUQW2fCLRghk3Sp&#10;bUCsMUsAySEKpiJJ1Rq16wtmGeN+kiKDGTvpACu3lYNbX7OZ2DlmICG1EamD3eCCCYqxVC6tLDcV&#10;8tssDeX61DiPFRwkM6HLvjMHyZmVlcwjVss1k5xltahAJ4EDblovwXpOHjgFWMtjI3thBtdSXz/o&#10;pCkTzbTD3EbXNylRnJyzeV5mMCoPTOg+bb1xEJ9nm56H6y7XG1qv/lmgatkRyl9McHAPyqH2vK3V&#10;QZu3Msr3SpxzMHojJAYVivsq1EaGeucs3zWjaaHcBsQX8Kh7TyccZcI7t+Mxoi0PGvk5lrnyNRCS&#10;6T2G6kuKOBeO13fG2pzEwHSt5ORFdismQMk9WeO409mo/Yv3ahwI2PQnjWOBgUTNNMqkUKkeYPkq&#10;eKMqKySufl8lCDUoWcH4fqq11HO8R7CN9iI5vZS7CXUCjLLbqxUfxBK72Tz2oWg1olhMASrLIk9g&#10;JeOtyVhuxlpCnI1BAEx30t+eeNIfvexP/vWRj3rMu844/WOXU63lfrNzd3xvdvklu6aHH2UoGHEL&#10;+MRZOz783x6x792vuPLbA9ja3+w1gKiflgeZ/LzoRS8yr3rVq5KDK11dRxxxhHnxi19s7nWve5nH&#10;PvaxHvgRQGQqmt1duVXJr/3ar5k///M/92DxrLPOMmeeeaaXzRLIJLBJ7USkEyx9jgx/qG0JGQL9&#10;/M//fBNE3l6Zykuur3tWHry60xy/37f98/O/07+RZK/Db/aZTF9ZSdNmt0K1GV20r0bdv8wiiJ5Z&#10;veyxlDNXqTYkgrDQkwxr4GiaFvDZMEABSh8EQQIwPjMax0krmK1QD5GNLMA7BWbzDJ8vH6Y/7o+1&#10;EEHaBmppbQkgSnCcA1grAI1VjJc3C8CJlwpt9BMTjQqKwDOwgLy8ZAolC8h1h/J7vAHO0oAYxfcs&#10;/Dbkb7HJmACb7RHk78P43ZrlrIfIsT59ZQCxLJBwcdvSCIJfO9NudG9Nu3ZTfg80zuNCTPz828pz&#10;KdetQKcrm31bYHDpnw+hN19ZG/71vGJUJbjk41oyl2MAcldk5lZh4z9kwNoM2LYYxmWf63FMLjtt&#10;gMqtsZQDiDVloqJ1n+jlqJI34e8igdCyhitf5/V2W7WT+fgIsGhss0UJ952UvSODSFG3PmEgKZNi&#10;Qc6a24q0+lh63BCCbuSAdoFTod5YGLL/kkFnAJQurq8ZTQmwcmCcZawJlCEaGSDLxu4JQEUIl1ok&#10;KHAV2nqEmjUt66M86bB/DlUgDZUsFbBuIeK4vUmR+OTwm/eFfw//tvwbS91d7iXIYxLJFvnYexGj&#10;T/7pPoLSUbdmSiOojRG3FaxZcZdBPt+5r6ZLfTNd1A/qXqf+s4Ih5OdshlMyeL0ogwlOxnW5Gv8X&#10;WECTmE4JNkvQV/ksGEqEdqDZHhvvjZAwKe+jPkoteR8RixZq1XeGfpPpOLDDvIyLItj2LdNMYC1D&#10;c3ub+rK6olWIUQY9cv8Qcm0wpivYJOA4GX7xLN2TdW0kJl5PjLpSTpoTN4JtLE20yrBMu7vK7YU2&#10;cLoNT2oJZFF07WG2McfUouRRty/B7DTbBJje8EfKYzF0HQG9r5mZzLWgSXkrHGkluRpaX2KSzGqh&#10;Hppbv8ZyM9ayZC89Qj/77LNuuuyyy/7miCOP/LPJZPKsAdj0xFwefv17Lr34kBccjDDZTvWWp521&#10;dt5D7rb9s0cdsvqwc8+70Bz3gPverpmyH/TxzGc+0/8jNpKYR2INpQsr1Wq+6U1v8myj7y8UW5Lw&#10;88c97nHmZS97WWB9BpD5wAc+0P/7aX585NziYh+mlScddqGXwt605k551xf7r9jp9uF2XgHfYsRO&#10;TO75LI0CsuEDtjLJHtTVTa9DBhWqzJdfX2xDTiJUs1naofuhX2TxowTEzZTLmWxeLDOWmmkI7U2i&#10;u9ewDwvTqbo8dpfLQEZLYkt2SzKFy5hOZzbTt9fmHuXr3jetqJlCEG0+6qxrzSayC12WjY4bkbRr&#10;IJ3gbzXw0wE1u/vq2sdlNZGa2dHfVb8eA6Mtwx79PS2Zlf4NWg7bYjWZ0eRjRCwkAZcpzBS4ZPay&#10;lMXOUrPvuWI2ywfJYqdmhlthLcP7U1iB9R8ZuJzhti0wlTULOjcrS3pStmWxWwGVAoAVgHKMYYTq&#10;PukCcKvWC+c8KBy4Jorjw4Uw6+l8PdcCy+bqbpR1kcy+BVkfWYYhzgTjM5FsS0qSMLZmA5BsiyhB&#10;K0tupZOqjLA0QyETqyxtZYCpes0Zh7J9gZbDFXWQpmAC4wqIUBmGZCBV37MBUEbJq9DNyfdd+GAF&#10;1CtXV/G+ZmxM43uLhIETNZ+R+WNznqquU7Qw4feZxcUIHhjE13NnZkQhSiOT1Jf7afo2J86VjrLJ&#10;UCn0iHQorh2eD73jr7FKmugKTwQ5J+s6xNIVPtZdYut610Y/FdNZ9Ih1PknHPg0DCB3ihEU07XPN&#10;FiiR8TeybtS3uErpP3JW9nFEbDvSnjMD06eT5uEY0d+ZCT27Q4sQiKDSJndfK6SoOJIs6pNcWTYA&#10;0fdROD8TwzXLTshMy76ufC26JANn45/yM3mek0qBkhUXrT4ESMYYeeQOHTL54pIEVbQkSV2GZB9K&#10;+R3AYzHwa3Ed2sxYZlArxm/MiZeUidkMQIGswxTrY9IpGx/aThjP0YHbCrCE93/g1NE3n/qUJ42N&#10;JyCYSWtCA80uAlX+N5V/33zy2149fOKf3/3Of/jQAIi62WzWfWevxxz8vb1OuBcu1mD4N8wWG/Ca&#10;XznsJQfuPb3HYYceYu56l9t3e4tb+3H66aebE0880feupJNLzCRJZZ/73Oea5zznOamlye6HMf/w&#10;VWP+6Sy97HGHXGLuu8/VZn2GX/qjU9Z+HSbb3AAs6R+CnfqML7GVppj0lQRHZ0qT/LW+UVyjl1/v&#10;smxEO8tSjWVtYNGe0Ma2b5MkSEtYpFynJZuVwIJtzdVywUyNgcgxdnHsdcsRVS4fN7Wpv2+c1byF&#10;zFODCXSFhNQ1th+aaq/YNsj8wR9OJQu0fKp13svrZdljjNUsz/fYee+WrCOBZc5gavdXWXM5MXUt&#10;ZSmLHbbZ3N+VJezkjwJcZlC5bJ1VqIHjSvNzc5wWffOmQMeH/tYgc1IvM5PWd235Opf3Ub/k2m1d&#10;/+W1Piazc2jBLAGYqqedlM+NbK/39Vh6fW3Yszzp0pKe9o2cuzQBac0HzHCyAU/ZZkQBSxX4trcp&#10;glkfHEPKeipGEkHUf0k2UH7eLE3sYdHjbrlEKTGc8TdIgKskqjA2NxZMac1A+r/UMqI8D100xeJt&#10;U6JFLitBK8/RuU1JTkCUc6h0I5Wvy/lSu9BaqLYj5u5gaDOpXN3l+61xXc7b3NKjfK98Lu8tOfcH&#10;N9f2nF/ujxP3j3wvJLzzdtjgSMYx2EiIy+MklV/yWofC6VVLusMYKK8Zvg/HJOO6nln0qPUJiXQz&#10;oGbw5fUva56F0RfWTCePeViweyiMoQLgZGlsalMiGMpUMynGuLwsfhZicTgnJiZCyEBtdsT6vsbS&#10;YzPMz1NNZjIWQw8Y5ecmGXz7GlWuz+wSsDT9zhfu9+dvksf7QQ95+PcGrLgSsxKee7klUtiStRwz&#10;8lG1l1//xtff89CHPuwVD3jAcf/2pS994SYqiz74+x+/dse2u187t3seBHYxXK1z8+7P3PDO3/7P&#10;h/zJd757td1vv33NAfvvtxslxcdjHvMY/+/LX/6yN+Shmss73OEOYnrA3QdpeHzs/BpUHrPXjR5U&#10;Es//6QsWr+gnew231TZEnwfszCQ2tvZK/+H+oskKsx6gsDfPWda+mc11MRAoJhNgGYRuDh2abYf1&#10;ZbaRneXygJNBIRSyL/9dvlbPAnMELA9zanTMGdF6smMWrOAVQBn0qICTpXGqNtEAMx4wxrq1GUwn&#10;avjmODfjxiByP7Ija83mlcFxlvL1OB44u0YA3foNktml9SbDawIBNbtpljI1Y+BvgYui5qzNTpli&#10;nda2dKIiZ/PbDrAlwHRGG/eUryWDuSGCwamZJeayUzJXSDLZ3mfja1nsRIDJhWfaa3BJx3rFtMGl&#10;BFm3hTw21FS2HfJmRoLJRYN5tI1ldQ1m7+VktloefluxboPlnJsVs1lLnPo+Sdf6srQHluCS16+c&#10;XSt5n2uATMlQOpHEzjVi0p1bA8Ye+0LyCt4AxTblsTWAy3WQNPaXQE8FO5jrCYsRCTB1GA/4z99H&#10;CEVQzMQgRHMODg7r4FjUaNrsQFuqZfh3SKMaRC2LS/uWgmoN8Ez5m2EZ+EQVaAuGEzU4rOSzhXGK&#10;ZkdzDeoAQaJst0NTtHVZRLMw47WAw6gwXOGiOi18Psh+TXYEZaY7mziVstdwFWlzpz58h0/4SubP&#10;1nOFSvZyLSLNm8QKluNy7K+KuS+rrD1kQLkQrcZCmUYGkVxPaSGXcIh+2d5BN/xa/n6ex700twDD&#10;iek31CeU5whdm2myjDjNQxhmj9ByxB8jF8t4Qn9Pl+Tn6TgliWxZt0j/OO6iLpQdLoDGuHDew7Wf&#10;nYoxXT2o3FsLFt1LwHNbEWa1Mb3H1wksAZgoJOdynJBEH9Sy3OToilXdZQKEyKARY0QDxf2Q2Etm&#10;FwEbyoPQNzOJFbpof5zvOjXm2ZIkdJEUtKbWAbNkFtOlO+zDre0KW46x8rmUwvZGW9h6ZpPajxxz&#10;9DEfOPa441925plfeVE08oFDrnn3hVcd8it79d3KNuMW5osXrn37YRfveN+xx+z1jHMvuNgcf//7&#10;mG3bdjNx8vHTLnFd9vjG1cac+Dm9bJ/phnnCIRf759+5sf+bU78x/ZbtyAV2CCLsdLg6p4bst62d&#10;OIyBQJrAQpbUt9zlzKjMOpWMZngdXNkwDtpciO5iZj00d7bK4S5k/yA4b0aZDmfDWKbBk1wAbog6&#10;WPISEb99+kvr6gAVKvarV2C5lkEyuJDMKgfrnWqfgqo+r36twVL+nkkEzxOQ7znv9WaFhbt+vwSP&#10;uVZRb68eqvL+bvh2IikQEEC5dGENxjq2ckiNgXky3tH7EnqVrtitDaFtsMl9T1tZ5bb5wzhjKR03&#10;w7XZRdlSafDTMvVxqt4yn6caXJatWwhkMrgs39M1mF0FLmdmosDlRjyvUhZLj3UvfV0OHL081txy&#10;BnNmAjNJ2+Dnyww2xuopW/LXxYh5T2Ap3QhgdgWg1J8PgFIvkyx+L85dXyRw8v2DZpk7cRiz+gQw&#10;MV1bUDm75hpwbPeoTAwjNhlMfc9IA568lvOmJDTWco2iMFtrMSPSUdR0KiQs5Z+8PVODMAFSsfi8&#10;E73yMogUAt3ERJausbHNVTKMc0Y3h4fcIJ2CZediY/MIJLsMHpPED11ytXQigmbX11obX/xGeQ4K&#10;FrTqpQlthlIDZqdai6SELUlSbdkwvoLxYo7meZnuCxpDeuH4mTu8F2UpbO4iWpXwecw1l/47rJx3&#10;eQxtjblZVhtrHKM8tJqL0cLYmM19Ieemiyxndkkefpsz0fyHl0n5aB9lvjDMPHMzseU806drGI2U&#10;AAen1/B9HLc45SkQvB34M310i62PmZ/3o1M9MWh21NUWm8kd9ImDbvj1C5/gEVJyNp7KzjLA4DAz&#10;XqVk3Mc4MdEQ1ODO30MWZCsPAeSSLFXcX2UiSvSq5M9J0MgKAyjAoalMgSLoQwkuG/JYUEAvs58o&#10;2EZZW8m9KbtmPl7do7KFSdpZZlJxLMF0W/axBKMtvyS4HHOKdc//7f/ztW/7+3e8+enP+KVHvOdd&#10;7/gMtR/ZY37txj43fe6CG/d+xL28IttO8DUf/M5pr3j2kXe+wwHmhHO+eb459n73+qmqt9z9uGWP&#10;HRvGnPZNHbNTXeVTDj/fbOsW5uY1/PjLT3N/bycriAQqMQhqQiprSgX/yZpcSZuG24QH8JZEioCn&#10;nrhoALYSQHU80IVAADSzFBv5+kCNJCdVs2222c8a/z5u08t7AhhImUWrMvhNHs5PJN6SPE1wnZLr&#10;WKObK5fM1mJEWlWaykhGz4r6i8ywSbOPulH6EFzbvA1bAZmSaXGNZvEjjKdgFrH4XTIbGF3nfDa8&#10;AwlsQ8PnIPEpmcG+qH0bkzdrkLiMjdSspWQv+VwuYyzlOTUJlEMFREPQU59rKZOW5yGBTXZ7bdZi&#10;Og90psYJAD8Xpj665rITwLH39ZUacG54wKmBJNVdEnNJTOEYg3lLwGUGkX3axjLH2MxUtvpLrkLb&#10;SbgfYbW74vOTwiG1DSgJyLuR+uJwjibDTDvHvD0serFm852QqAlu0pkJ6ISRiVVGKDF9kBhLdl50&#10;RRCZ7yFMzsy+rUcy/AJ11csSAMzulAXwDImSbMwjS3cyM8Jjda+Ob+0m60QNe5DmqYAHNADTzIhJ&#10;slnf5hgySkLFULLpjzHSddUA6iAcUDmw8vbCtmW9mWZGk4GI+N3GN5Qa+d1Q9Jg0mejkeS0E6aA/&#10;Cy1mU5iSGGlMVLZ+4H1jtjJIhBUXjFk9pD/DLCYG4IWuqht1qM+XQynHzPWVBmq3Yb7uGFBmR9ne&#10;j9uYgB/khJxoi8MJT2t5rubvzUZ7iJzs477YGOccnQQk9YpncSEBULLg80xfsHDkZXPT2fIe48+E&#10;5GvaDyEl1S1IpKOr/C3hM1wO4mMbK1UE5XyVv8tCrRTgsUebYTFTLZ2AHZZJnZBakhJUVMxjTnr0&#10;EYC6aHAjvDOguM6NZAVLZ9g4V4v2IyBlrQqcZrBJ/UTAjrCb6Rw4BUCxYE1NlPBy3aUns7sRcYGs&#10;mzRFu5K4DSOTNnyfSgrWoJG+W6Bu9tsKWDYVIgW4lKyl0vdefNFF77nPfe934sMe9ojHfPrT/3ot&#10;gcv9b/q3G9dWjrxybZV0nXTfz91fnXLFyX/8zDvtt5/ZddcLL7rE3P1ud9mNnHY/lj7e8VVjPv0t&#10;vezxh15iDl7dZdZmeM7r/2X+p2ayB+JkG/ry/mEqAmIsMbjZ2Zz9Atn/Kmc/O5SBicycMqspwWYG&#10;kzY21KUJ03e5Az0xSrOAzkrwwxNj+AxLWFAEVL1PsAVGYGLLrD8DB4h22pI57IXLrI2ZSslojLGY&#10;ms3sNLvJABlK8x9neJLSwel4bScPuPpzAONwWW9jDOCWny0ZSTdi1INiotcTP4jAPp8/XTuTM8++&#10;RbRgGzk7vRx0luBQA3HbMJlos5Z6G736TRx8aMZas8KgHDkZRDIDLwEnM5tBGusU2JFS7lomq9nL&#10;DTb5UYBzAi3mMvRlnA7vrY+Cy3KZrMWkmkl6nWsnt952ZO5BqFvCUjbApn/PFSxl/pVjjGQGcqZa&#10;xsdbM5Co1pEy0WRqlc5x3Z9V3iOl2Q8WCRp2vMwGO04kMzQD2afG6HE9rGVlvEWjti6DSCxAqm+1&#10;Y4VMsdhWaPVGMkqWvrYYNxQyTOnQiILFzEEsVOAqKla63BnQVE3YJeiTQWddfsGspQfVcZ6yndhl&#10;0FAxMDRC7ickvPkXaHleuZ8psJcBtm2DzgwDM4Dl+a86vglck9UKBgCPoWbTpPYizDTJARYUC5qN&#10;kWjdeZROytrMPA/nxG7S9RUMNghWLsy1wOoby8qjRQKJwQQnJTwQ0vjM83BZl9kXUmxeFr4vJAf7&#10;nDRAbg0i5+4wb9OywN/kz9G2O1WbzMmXnJjpgNctjfHkZ+JzHl84TlA1yyhapbEigOGIBNCLxB4H&#10;qyN5BaSSI+GaLK/90kiLr1GX2oKgAIRZNRDjM76/oozcdvI78raz/Fs7u2omK7L6JrcVkTWY6jqS&#10;wBa0K6yxxb5CrXjIlyO3IzHKyTZyEwqQlkBUCQ2A73TMLVFAMpJivzAynWzkI3fImtvIFXYz1nLM&#10;IXYhgeWf/ekff+K1rzvxbvd7wLFvOOecs//rddcRtuzhkGvfffmVh//WzwyT4M9QT8Ebdix2vfX0&#10;7570wiff8U+vve76Pfbccw9zxzscvhs97X40H2/+gjEfPV8ve9D+V5l77n09DX87PnKO+6Nv37S6&#10;BpMBSA5hJ/XPHcBlaL5st/mG0qGvGINAP0k4XdcCqX6llF0M160y+plHORlNVUGqI10CLTsIVpbv&#10;vSknUSvqQPzA5rOm0k4/FsanqoOF6eLE1iuXQgYeka2zEOWwUhabmiT7SQhGGK9Y8+SN4TNYyY6m&#10;qJjOzHR1MdPbo5LoxN/SN6UzWA2WLSfWLOmpZXY2yXs6cCPfId1YnXCc1IYGACBcaTHWVerjBgWQ&#10;U7UQIK3ms3wJktSI/ubvzOcyA4/OSgOK8rtaTHUJWmsJtHSY1exr6zxiuwVEOnadYJg5GGKAybJY&#10;l9jJObZeJ8dYM+4Yy9LYSYOh7D07ubW6ynWzooKs9QLsbc5qtlnKhVne1zJIYEtQudzhtVfA0yWW&#10;sk6ESFl4WW9cg06ZlCnvNT7n8v7W17QrQCYmWV4vethJ6Z2WEOr18t1s1XUa5HpgZPuCHNSWTKJP&#10;mLiQqOt9ci8zI75dSgSVmsWUDEWWuZUmI5iC5Ha/uyoYNqZp/JPdUF0CoCmoFAGj7ouHhYRUtDcQ&#10;7q4ONZOiZbUaBEIJJAXwrAJwMTdhk63MrCuApjX1/kb+sIPIT0dRZ5ofh/PdhXMoS044qRDURFxP&#10;ySMqsZ40F+fvkowYnfdZmncXXibZu3w+ki8Ct9QwOSnL38D1hPkcg3ADXkSgh8V1jjGpKOdRKZ9m&#10;+WxODHNiZu76BC7z9p0CdkaBs7IXay/USHk/0OhktE2OrlkdAEUSyFor4hSQwFoA0t5IxRUAFgCQ&#10;xzrf8zWO4ZrBb123fJ3aVC/s1HWvjXeKe9lq52FrJSsX2UBRDyrjDgZfnW7joZhJU7b5kKARNbgE&#10;KySokq3k77JVDsVUDrLlXK3qMAsaM/W2lCoPsW3Zr9IK9rLlp+O3f1szlqoRS0EflKwlS2L93xc+&#10;/3knnvi3b/qfz/ilZ/7eSW98wyu7rusnbm4OvPq9F1xz6C/fx5jpisEpfu2Snd/96FeuPfGJJxz8&#10;u5dedoVvo3HQgQfsRlG7H+rxli8Zc+o39TIClI846Ar//GuXuf91xvndVcM8NQwpkzCBUBNDMnmw&#10;0+Fv73KggAweEtDkyU03f66DBL7ZGZBqpjO8tl4OSKHi1E9yYSKckvyvMgiCojkuZ037XDzPM7eo&#10;ucyTVQlKMsuWbtUky2EpjVGGO9Cs+dM1mmhKsCKBVtmr0Q5QZQGCSURqUzHuPknv10ylNtIZ+zx/&#10;dgFtO3WuM6zZFyyAGooAGqC9rYktfzsW0lnOks/FBO2UxIjNJUAZ8phaXmRcsVxmiRvOe6YEnfl3&#10;Q5MNLVlrxVgiFCzwOFuZmVfJXhoFMDsBHmEJKzdLQHJW1GKSc2oNItcjCJuaW98ddm62bcGgyVXs&#10;JO37olVn2QCVpdS1L9Zp1VFmQJll4bJmUgNM+VmWrnbUzrfR9sel+6V1Xcv1JYOZmURtyMN1mKZg&#10;5nRTdXU8IPaPtTnQt6DrtXL7kCAjZvVAV4G/Pga2RgCSzIRJ6ShvwymHSVnvWIPMrC9rtS/Rvwlk&#10;/ac0tQEJFGWLhHrOSUyk8OhJbAk2gmD+fa6uLzMV21EMQCqYrqPU8Fu0ZNUk0x4+Nk4xpRBZZFVn&#10;arWrZ5Y95uOAhnsUEjCXpj35OpgIB/e5mEvLcyM/x2Y2yYEzjm9ZGoomy0w52Zvnan91k5NzSt7G&#10;UgV/79TJv04mJyFLjXlu7mMCmGWz9bxgo5SWt8H3DrOy3JpE3juYavoysBUmR3KeEQcIMZRezF2Q&#10;wUolgQUtxwZh/NP54+98kwgj6iexABBBuh1iqNQuBHJCBeP1w3JUq9QF8vov7hPILLuLYK9O2mSw&#10;ZyNnq81uBEiE0mtDA8vMWsb7xWaQnesbRaIbxLBhsbEdAR6TmivsIxT1zsoESEpfE/sokodWdBuC&#10;cggof5MHcz9CKay+M9tmPkoS+5aT3/z6l/7+H/7rM3/5WZ/5h7e/9XPEWm6ff3t97xs+deH393/0&#10;3Y1dGc7sHN7zb9eeecDe07c9+B77/cr5F15iJgM4ILfY3Y/dD3q860xjPvQNveyoPb9vfuGwS/zz&#10;i67u/+rNn+0+A93KgD+CC6y3voFpVE14TrHLktUYDkXpEKgMl87wlswNv8eyC6tMC8IkNgysGADm&#10;TMjewgSpeynlOhTIyS+ffSR/IevBsGcabN1HM0yGOfsq2StM2UkdxBolpWmxXsuYMahkrO0aTJIw&#10;ysPGr8fMDPotuKcGN8C6hjF9FlvN2WvwLAPmGhyWLJ12umT5Us7Sli0TpFkECma67NvVgYtNpst9&#10;ksF3+/xh9Tw6DTds8WtAuQx4lufEJvlVBpgSULoGuFR1l8NeLWDVTHBDgckx5rKsuyzBZe+NOzZG&#10;jIsyyzfFWwYy5xCAJH0+PG9PrgvlBls6vPYR1JXLVwqH1qkH224T6SsCqqRPXksDSusTWBOQDGV5&#10;vOUVCLjAdusQZ2oHRS275/VKuWsOILsG6+mUdC/3l7QN84wMDinzFroSMBMzNTWAgGZtF7tgZuAQ&#10;xn/NDKQgFExhnlN8plqembcKBFYtq4yQ8JbBagyeaX5yqIPPIogWzdeNrOnCApz7OcUPCS6Z/DCY&#10;rfozu9gDcLQXZQ0tpYwxjX8JHObXXlCN9e91iDUoiIZ4pfkSijYPnAjmD2cprVS90L1F14dItFqL&#10;UVrs51VEFOY2ctyUYzcvd/k+E+DCxi/NrCfPuX1MnEgDNVSJj6669v03pvtoERlKnRQNSWR93wZw&#10;y8snwhG1VTcpj7WvxbROGfzYqIxygjXWDsshE47qeuZ7MtdSYtPJtTS1CWx18LnIJjaSRbSgGUTV&#10;87JUIXDyxGbgxsBQ1jd3UopempU1zXckcC3vc4F7KqfX3ANTAlCWpZamQSjWgezeCpzYy+1EpNzW&#10;6O1bnRCDMl9UsJ+QvkKY+djb0rynxVqOSWL7Bnvp/33ly1+68eyzz3rpfe59n5P+0yN/7tGf+uQZ&#10;11KOYp+bv/D9+eqhl+/afrcjjF212PXm9R+6/GOH77965yMP3uNR3zjvInO/e9/D7LXXnrtR1U/5&#10;473/Hv7Jx2Hbd5qn3PHCYYhAc90OPPWvPg7vp1wmDqEawAr4vN/w199hdoIGJRhAIQEpB9swyaqR&#10;zFgs+4/FOjwXg71O1phINzwCmBKQRrnOMOLNjYNpel4aHWQgJeVWAWBKSUrZ8DcX1/Nk0TX7b2Ed&#10;XCjQISfEzYDkZj0V2/JMrOo7xwBWORSVoLdkV0yj9rQOnMvfkxmYMgjg/daOkLZiR6S0VoLR8ljp&#10;fYBNnEdhi/0x2VkWTet6gIYMugUoq3VQy18leynBZdoLH+RkaeyMAg4Ky9BVYLLFZLrkRjxDyV76&#10;SQx5WQaQYyBzw6wsPW6S3WyxkhsjMlkClPSdbkz2CisNRnJltHbSma4Cm4rhHEA5n4MSLJaSVw00&#10;nZHS9Oq7oZbLcrAra3pbQXFvpBPrsmSOKQJnGWhi5RArEyqKVcQIKlj0CLl2qyVRBS0HtJpJtEmJ&#10;MgLuiporGezK35KcHIX0MwCpmtmESu0iHGP5PoyfhbLmi51PeW4Q89eyccKbGqmSjyyVQxH5eqdZ&#10;W7AVsua+mAszIAw/gn4ziN/iaxadVAXlOdYJtAwVa5wZRgANci2AAMUsfcZYZ9cLp04CmQxsWBpL&#10;8yuv57eDQe6Zx0gw0kGVk7haatpBlmabIhTWpS15XZe8FHIC2xUlCXleWAgprJ4n8rySTZn0HIYx&#10;YczAtEze5OtJmnCRdDYwklpaOwYGY9J9ODX9MM6FGEYb8kgzRC01174ShfKAgWDRLxasrIUMNce2&#10;atnjRIIFxbWcGW9QJjVO1TzSqYFCXSDrtWULn0qaGuXe/J6qG7c1MG3WSMpaTgE8xT2azKWwkaBR&#10;nxFfCA15q/QlC26yImkJAoT6G/NHxVi22MuWJLYCl3/2Jy877bWvO/HoY487/g3//rWv/tfrrrvO&#10;WWv7/a855buLQ5+zOpsecCDgAC5hbv7wbeef9IpfvTvc8aA9HnnWNy4wx973nmb79m270dVP6eO0&#10;84x599f0sv1X1s3TjrjAO8EOoPK0PzgF/pIcYE23Otwuq74rlaEBz8cJUy9+R1HbUk9iAVBGBio6&#10;i+UMV6UbiK55egANz9lVloMMNKYpM6IMHyD3ARsmAwjB8jBYR9nn1ATAKbPGFkBJYcMkBso8IAqV&#10;RD1IGXCVRi5VSgupG8swuaJDs6SWj5/3m4IfNrTh2s8exwMiVzF7raxvvQ3XAKatWsTa/KZ2qY2S&#10;QLBj+5YMfkp2RsqGZZ3kOHOkgb0xuum7/Hz5vGbs6n2ScipAt4SdLEEn1+TaQobF379I10CH2hk2&#10;yzQz+JzFjDYxl5vVXTKI6gq2stXag0Fm9wPKYPuGec7y9XPrkZkAfwFIysvLbQoo29LX9vUv600r&#10;JlPU0fTQlr32Y8xlk913CVzq7xT3FzVL8uNDzqWXnymD2LKeUrpycqKsxY5y4NnDNAEEn4xDbDKb&#10;DGwK2SmUoNMVTomiJhJGgscCTMiWJOzOkRgwW6sTarYu4APxmzExkn7IjwoYWcuYJaYYKjCidU6u&#10;6fSsrlVSX2l8Upd5xDaRqv1mZahUAEkJNJH7IggAqusx2VlTgkh53Iyox5T1nXyRtsGntTXz6mJ9&#10;bW474RVDwzXTh7m0cJFtlbew0qdO4sp2NmXyQrKdehyvDWfk5wNjmGW0kkFdRNAXlC2eVcQWO50Z&#10;VSjmDGj0TC3nk1DPnO9LEK2ELNS1yNFlnUClm4X7ErFgr2V9L7P6na3rjgFaLHsJMPR1aKPzMda9&#10;KKHuDyvrHKPre2l+pcZCpUmLUlxkoJXNrKAEbpjagSTDHQa8Yv+yKY5gJKE2vJLXNRETMtejarvR&#10;aOMfU7UsKQzNBCPZmdz3pGQzE6DdCrCE93/g1NE3n/qUJ226Afr8sF6Jkq3418V/k/h3Gp/z3+6N&#10;J/3d/9xjjz0vf91rX/2a2WzWLRaLbuZgcu0df+MuPaz+jJntNNivA/Yz+6rn3vvFh+6/7UHOrpgT&#10;7n9PX3e5+/HTByrf9Hm9bK/JzDzrqHP93xt34ad+95/cH9npHkNcNR1i3gl691foAkvpZ4oJFiyg&#10;mkT5eekA27JTzy59tUQIkhwns5P5r0vAME+CDBRzXafcJgdRAVzqbdagRHwu9tKEwqlOTiwMHkcH&#10;i7JnoZJ61kzYVs6llK/WoLZkHH+4R6vvY/n76wBY/86Srd3q/tVgtD2xtwBjeUxb+9V6LhMCMvhf&#10;dk5b4DQ7C/ejn7XYF5/p5bWn38NF872J2dBcK2ZA2RUtRzqcVfvdbWLWM4DXH7rWcgGrWzrfvanX&#10;62EFNgezvG69bGFWi+s5s7bDdNmQTLeWifrIoja5dS236yottO6Tcjutax43/ayFOliX5QeiHhOm&#10;KVik64GPLzYTWrYRUJdN0aUzK0Bur1GylQL8xXkDC0M3NHWErIHS8qSbbvshZa+lkU7ZS7LdW3Ls&#10;d5ZB+tj8odfR+wCNuqwgt23tG5Zjk1PzbnG+SzOh1ntSstvaZ1YQlQAGioSynFPHfr/4TiznvdY4&#10;zfPusvmxNWa3EoVyHNfJ3uXzWLk9JxhQ+d5Y38mx/q2e+R/uwfLey6Bfm+5I1r4AetBKKI/dn1gm&#10;X/LvsHUChFlua+X2yYyHBLfBlEcmL1qMLEDBOjJghbbCITF90AKd6AXSiU0vzHqCbBWNdNmR6ooA&#10;VhGsZDU7ARB5O13BeNqYcOyKVieQ1/X1ltZkYkW+ByFQdbuetuO5J8nj/oxf+uXvDRhwJWYufYbj&#10;VmEsB3CJEVyWklgJNpmxXBSIGd77nvec9Lzffv7p/+PXn/v1vzvpbz9BlwGZ+ex/1Tsuuf6wZ92l&#10;n6xuGzbnb4b/9dazX/0X/+O+v3fQvub4z//7BeahD7i7mUxubeJ19+PH9fHPZxvzzjP1MupR+fQj&#10;L/Cg8vu78LN//EH4MxMZSoQVcujp/UAyBGtBPDRB7h0pJtnYFxdSAqm0fM+672T5niUbweEa0vCk&#10;Mq5yUubso4lW4XJyY1lVyWxKc4sphvzvpNG82hSAM4NVJ+qJchZVTUZZXoQO20xY23RAgo9W/cRy&#10;sNdF57suZUYFFLhVQKZs0wKpV5/Mf0pHvpYzHECrtcdWGMQE6FwdFBRMEtemyUlfGPrIA+OK8+6q&#10;5wWABMGaFUC17sFpQ5uCSiprvJ1/HxMQPUqGs6y39Db6uGi6w7bksgQ2ib2U4NLLYVGzlzayldKA&#10;hkFm35DHtljMGpCuIzOPkuGUyyQzOQ46V+pWIcOyFHhhX5z1EeaSQCW6Bqh0HkDSsQpA0o2yttIN&#10;Nlx3k6KHZFfFzS0Zb+ioUTL/YxI6KZUNpXwJJIJ+L98jrhEA27LfpZVMGwWzLL3D1F5kGqWx7QDW&#10;Fc6pYkSvWmlkiUfpKCkYFRSAD8vPc9JfmuTI93TNoUwuSkCKKmhNph8GjHSrtNUcEMfLRGm4kBzw&#10;QXR+L8kQeRknESo2SINHgDHuqAWgI5PpWvuYTIYwm/KIY4ySFYO8bhApIrvBeqduK2rrGkAQ4jWB&#10;UXbpUlsVYZakJLJ8H9K9qxMcqXY0xrByrE7XtQ3tSKj0xNpijrDyQIRxerh7gduWMFB0/rkTycDE&#10;OjuZKAzjuvhMlcj0ABcXbhiDOq79hOwebTMQlnOXLVr0MPOpmXqM914ImSQricKxObjXluczxyR1&#10;TW3J2iMwuAPFJmbAiLJ9RgEs830Uvrfzimt/7ccabVO4sNYgs2AGUfWcNNlgxzTGl3DvO+nvmNhY&#10;ZdJT1UeKumpjhEMtM4qFU23FMMbtB8AtzTpEXWbNjNridd44/IhqLMfHFQ0wJbg0pkDMn/zkGVc/&#10;6MEP/q3jjn/gm/77s3/l6X//trd8lXZ+uvjebJ+r3nPJjYf/t2PQTlaM68yuhXWved95r3vpL/3s&#10;H+yzl7nHZ8883zzk/nfdzVz+FDwIUBKwLJnKpx95oTlodc3s3MBzXv8peMXN8+kMuimiJXA5MV6+&#10;ScEIulhXyX0qKcsIosZSZplLq3UANe7lQAHFYJO25qjXMzons7QQAV6uN0iGDEYDTYftYCGKnFBY&#10;XANrn1IwjqG9iTHaQMIhxAE6jy8dtGsxs5xWxVmjTOZy2StENms4DwDYYzsjWve601nVWj66jGVs&#10;A7eifjYyNmGfXLhOxL7ye/RcSX7SvmBVHyazsGl/UQBtxNH9zdIlaA6pLbDeOia5B1ubiUQlgSsB&#10;ZKxxRQFSC9Mf7R6cm9nLHpjggSNo998RQCnBFUtjO1w3DFAle9kXtZcMomzBRjLwJIBJgK8FNDVj&#10;2DfYw756fytgMjNqq6q2sWYo+xGGkkHptvIaNsrtVbGUrmApBeika1mAWiz2pwUYOdD1QatiLV1x&#10;7XIgWwLOQuqH+j0s2ovkcayPQWS+pnvVJ9hGM1Mbhluoe1RC7lUpGcw00I8zIpp1U0OYel4yiDqB&#10;U5uKGFt7HMo6LFMc+04b5Qz3CEInGZhGqKVcIQGNaHEZjrPJbU9so7dkx0BS/FAMc1UYtwvH2yx9&#10;RdWfVsl0i4AYwWipa2qrAoWTNRRHSrWRccMDbBeuFynJVT03BZCRc2wY09iwx0Ea61IywnlSxyes&#10;Utuw0G8xeZlYBpeQQI+JJSzcw7Wz0p2WJbSZwZRzhVSS0CZyvTpgn+vxYy9CNuCT84qfp5Lc2yaD&#10;PJ6nvJMrzh2mhCgISbqWtgZTrD79Lk47YnKR78SF47IiAJjBY6ZSJkAtaPbdqP6oKmmT8zgmjgXW&#10;oLwvFXufWL0shS1rnk3w2BjGwGHMDPJUTJJWm2WfJVtZyUxNJhNUwt8qd1vNptp8/6WekoVEtayj&#10;lN8NsgVIcN0FBUbL8UvIYEH3rEQ11knJrBoGhaQYNOY35G1lFovFprH6rSKFFetDAziyHJb/TsTf&#10;qRHy2L/4y1c85W53v8fvX3zhhU9+xzvefsF8Pu8GgNmtrd5p+02H/uJRrl9MzWJtmOM27M8ese2A&#10;33rK3V+yz14r9yDb9ePve1ezfdvumsuf1MdbGy1FqKbyf7/ThWbv6czsWMevv/Wz+MdfvWqPa2xH&#10;0teVYfyb+vHGy2CDOsAJdUbMekJhzuNcLb/IE7Z+nWU7WiZrlkhquADGjVAftSRIf97h2HtATrHA&#10;gfgMuQFxAbKQJ0EJSsckNFuVtIZtzkWE4YNZrF7Hv/YH2K4GEboOsmYZTcGe1I6zbitOs3K/l7Cg&#10;Y6zlcqA7vo1Nd2eTespln2sB9moblaR1fN0ySSClsfxcSmRByF7H5LDlewwwJbjU+9eQxC4Bkd0P&#10;IYfttyqDHZG8uoZxUEvyqgElgw0he01urwvcTA6L7AY7XMdla58xBUCWsnZLpazN+6mS147fD5rV&#10;h6p9Ry/z3k1ZLTSkr5qx1D3uhNQVtLy12EcljWurL6AlfzNjEle1DfAKiOZ325Qg6KBlvFNLYpcp&#10;Q+r1NSBsyXXruWpsXuN9LbqgyPaYzMKNzLPltvXcWs+frblRbqc9r8o5HVJbkLK1V/s31vOoSz1R&#10;u2rs8UDQLRuzA5M5scvG7rFyEl7Gctaxcb01jzSXQVsyblSN/UoC1ul+BMskPNSS7VIO2zWUAgWI&#10;AwB5r5VyZ+nKn8+1ZCqLPpbx3s73GBTmWNpkp7mNwItbU9GBUMhfS1CqmUss9wEqZlO6ulZgU8tW&#10;fdLAGC2ttTG5JteTdZoRkFbSWelYK0oXQchgvcwPIkYLTAO6HU+49llKCvsrv/brt40UVoDMUhIr&#10;WUszwlqmk/N//+Hvf+Dlr/zrPY8+5pj3/MITnviE0z5y6tV0WW1bv3QNrz710psO/s93QjudUJbk&#10;m5fvuu6V7z7n5S95xr1ecMA+5rgzzz7f3O9edzF77bnbLfYn7XHyF435yLl6Gbm/Pv3Ii7wM9nu7&#10;8It/80n4y0uuX/2+mawg2g6xWzXkywMwiWKAAWxi728wkgKFvw5EFrfL1u5cyyFpJtnYNg8UGDVT&#10;WNSTSBYx90/y/TKjxLXrcm2mnOBBuPVBzkoVBiv1QB1lNhgmBgpio9tsEbTPs1MYykywhTZYBbMM&#10;xGlWMTdbDr9mkic7P3vwIbSgOLAfUObqRLuUlKFdsh1XBMNx8imkR2YznG+wIQ+KUiwj/+pjVeA2&#10;qLfRYjzLhISerMuG7svAfnktlSYPpQuwTcfES7HUsW2t2xe1Qj3K50kii9JgaeHlyAwgmV2Urxls&#10;cl0hAcwFswcCYPr2AQWQXBSSVwk0F5u4wi59jJStVUCylJim97EGlIg1oEwGOhNoXocg+1FiBpT+&#10;fp5UplR8pfUmm0u3jHVU2wPoxLq1PFzeT+qaxtqIR28DxT2QZXGxyi23WhL1k+F9XAogFeMBpctk&#10;WQ5o4/BcboPYmux+owPvthumyT3pTBFwtplQ6Kr3dK/Hzkg0WFxUkgFsBLa4xKkbC0ZVOqzyZ3X/&#10;v+xYCs0bIdXrcodAZsVTzpXGEZoDUDWIj8oM22AYk6pEflfRn9DPrawIyvuf+xOWbrX63pl0BnVy&#10;tgaa2d9gEfudiiQHyD3TQKyv+ntKN1QaT/uoikHTrpX0f6MqxFXqHF7WVXOFbsOTAL0ov8BNhjMr&#10;JKv5vuDWLEqZgZgsQlF9tyzZGWKRCEBzDagBnRiIgFFJ2GU5DNVwygQQJPfboi2Q1ZQbxvsMGtLU&#10;lsmOrGEU4BMlqye3IdYBkG1CpCrAlPttsimOYGy123OQ6JZsaWWkw+vYeFGXY4IxzaSBkf0wU8ZO&#10;qy2K78R6MnHObTpV3upSWAEuZRRTauzHAKb5g5f+3rte89rX7fPAB55wytrarv/yL2ecfgNdgqs7&#10;L9i15zXdZTsPevydKKs+PLrLrl37/u+f9OWX//n/cdyLDtl/j4ed/Y0LzF3vcow5aP+9d6Oxn4DH&#10;vA9M5cfO18uP2usm84tHXMzur5/6ow/Cy3cuti3AEiM5tcau9iG4mLJZtYt1iTGG6Ux6XTSVjpMj&#10;ULAWnkMjO+1wSdQpblBdEA6qb5oHW7YdsFkVJHDzaBls5KwzRvYx1l+wJWByI9SDOU+Utcus7Nsm&#10;PhOBZZTQNox/xususwtdDDS9n0NiMhsBTNukps3UQSUDXCaXxZJVcX0+X7xf1SklOdDUjv9WDQ6d&#10;+v4RoOwnvQKgCTmVBgOlzM+MNVofAZXYbB8zJqnNvzEdn0oKLRlMfz6LGs10jqI0C0TNZWYtrWfP&#10;ZJ0k4BxlLWYplXVmJQHMVG+Jdb1li9lsSWV/2IeT7GXDlVYxkTHgdio4cw1A6QrmsVU3mdfDBjiV&#10;brHYAKYVeCyu5Sy7E/dqasme1QKyd6sKUKEDnXTJRjz5eXldW1uOgYVctjbPCQBVjaci4B9hYhKA&#10;MtIlMwRzGeCKDuNNmasGfblmkt9jdji1TZAy1tLmRoBL7bJaOtGWDGvJVso+fRJYekbP1svk97uK&#10;sZEXJLvaNuosUYJrDqYhy64Bs8EryxGTs212jA3yUplozQZApkqIYawhD1N76v8OrOATtZPsaWCz&#10;80vveLwV21HMqKtbyzSNfBCzdDPMoxut0gwbWMwAKlm/XSM7louXslBj6sTgktxXlM8q5+Wy/AJa&#10;2+pR1zbHsghYSYkdPRZRYrx3lUssyDrEsM3W/ah7P8axge/nxHbLnIAVrUeUhDOB4KDGiNLxRl9W&#10;YZjTYG+VLNeOyGDTrzQ1UBR1Uracv23JZkICowhGf6gEvoVZD5rlKgUIvSxz9VX8LHb5hFfHAQqQ&#10;qYUJSra8NVfY29L1ZqzHpTG6GEUCS/oR/Yte+Py/fe3rTpw+/BGP/Psrr7zyaeefd+6MUPL2Hd/c&#10;BW5+2Y6DHnfHYXMrgBPYNe/di1//+b/+6+c9eOPwA/d89EUXXWS+c+CdzH2O2n83MrsdP867xpiP&#10;nmfMZ76ll99rnxvM4w+/zPepvPom/Pjv/rP9K9NtHzBbN4wrQ+BmJwNqmtg8XhCKmsQa/qwzHwZA&#10;HnnLfolpRgymB2UA3teBjM9Gmoakp5QhVdlkrNuE5M9m1rPsVSTBbZQuoGC2sHe5UbMEqJgmaGZ1&#10;fO8pMQww4Kyy/ZHdrOs06zrPus4vZTRjrAJQZmgVQBOMg2Tcwve0e21S7UQGwmXjZguKmSz2IS/z&#10;zevFaZpYWceyjCHMWWJIjdvL45MmXQTBlDDT7HDMeKQGNdPCwbB0F66YGtNioItEqQgwRDJE1P7E&#10;IGJ0W2hyraWRhj9DgJFlspxUoYTIIjAaHjx2CVR6I6dk2rMMYE4UwBRBT8VsuoZxDwWCDBA5KHRb&#10;lLtqYDj1JkMaTLqasWwC0G3VcgkOFYA0OAIwNYAc70UZliVAie1WPGj0fRLMQbpokpNbLWCqyYLi&#10;d3dQsvrhvrYWUogqr/XMUGrmM419ypHSQVmvPF63HBmb8L1gFEBL9zXKuilt61+Ob7StQGM4Vwfo&#10;MUFGtVyi2Xp0QGrFgEWvZAaUuo3HiCTW1gwlNtiNhheACsqxZjsEYETRkD0xq4hNDwDhuInCwhNT&#10;vSfm+TVsq2f2VH5XbrelfmNibFHKk5PLVQqkUy9SlWQNIDbIcDHTjQaFQijPueV1hQlIyfmUk7Sp&#10;h6NZib2n5VjuQR5dfw4VMEZsJktSn2mpAtl6yUOr7l/WgGJtXG8qsyxxLyLK+0LKy5mZKxKlicXl&#10;88rlfbbhvMqfjd+BnERK4U4jccKpI1uwjl2UjQXiIN3TUNYxg6iTFZJaLA2Exr67vHdlq6EOBJUt&#10;jgMDV5VIsqVqIYeswK1CKrOeOFWXSgrJYnKmxRasowSHWAgDolxWHXPZN9PKBM9/GLAckcS6MvvX&#10;HpzC44XPf97r3vDGN730l575y28/+e9Oetbll1+2YObSzG+6bMehTzkC7cp0GFe8duT33vDZ1/7V&#10;8x7q7nDQXo/ddd2l5l93LMwj73PwboR2O3x84gJjTvp8vfy4/a8xjz70Sv/8O9/Hj/3eKZNXGbsy&#10;DB3TYdxfoYyVtXbVhTFwErKVFHRh6nScwR6yFCPZoitgmLLPRtru0eQgzQ16lYXVCTCRdsvZaiwZ&#10;Ui3BMailsBqc6vYoBrRsVQJIm/uRpbGcwBW62jK8DMra0ll1ZDCyBQw6UPcBY+lP/m091pm/LoLh&#10;rmqBgRH0lcBQmRWofpOd1T3sGiyhqSdUFzPIcogClFI9SEAzyHwRl30HB54Uv4Q0RpACEbCwZi7Y&#10;CpTsVepTSk2lua9aFWgX31UmAxhsOtHbTxhS5poYRFPKaPNrbcqjQbw2ekrJAyWFFWZAqv4yg5Vk&#10;huSBZbz9PBMWDSs8iJkCuxuWctkMOFdS/eVmAHOcyczuqwl4otvSGFWCyOCyWgLENqBUNZTx95bn&#10;V9VLoitAJurf57ehwSUbZWVWEo0IfAq2sparRoZJsM+oxgtlvpOv/YYJhqiZQml6wUzPRN+jFVBB&#10;zVBiSz2ARrUhiAqOvGPRzTKzH6DdV02dP4xQhwe95IbJMmWYWB7/BVPQchWpHSWT1E7WivkAyerP&#10;yQbnSgFjG8cJN2My8vu2qykzNQ+5ZIperKN/iwIKqAGpZHbbtZqYeghmpZBU+wDXhKITzCUUah6I&#10;TKdVzCbLbSOgcjGpLPtegk6r0QUYE41irAxvT2y4htjRtXcZOKZ0rZTMQhp/JSvvsgTXmSbCK+Yw&#10;byoXSwjkeFoqDej+nFjpcNuYmoxiAMXvrAAlYoMhlbL2nLAp8zpYJC6wVHmBvKdLBj+fW2H+xOpX&#10;UI76ggWX96wz0KnkC+oWQOJaNaHWEMVFk5k8bMhPRS2m5ZtSjpNCWl4oMAAUMBT3iDDZiRciFEke&#10;KE3ErEHJcmLR/qSU+VY1mRmwaiY5HK/skNuoIw1r/cj6WC75/JiZj+xvKftcyn9+2RtP+rs/2Hvv&#10;ffY8+c1vesHll126oB6XZOgzXzlodcchTzrM2dU9zHznMBO7iel3mRc9475POP6ehz6PvvRm2N88&#10;+tgjvfnz7sft4/GuM4055Zwi+wHOPO7wyz1bSY8zL8fXveqM6akDmCSTnmHcXXHepIdajBgGlXQb&#10;dY0axkZPLWE0wBNRKTltZIebJgcy2GBJUN7GWOYRVfpY7Q9ml9i26YKf3LDMgPJ2dd2kzKSm39r4&#10;nBvt36XZr5kIeFeMdRsj2yq+c6RFR8k4lNLYso+XBKRlneSmtZMNdmPcQEf2GbVQZoBrKWvJZq5U&#10;gYMEqWDq7HUJYkE1WtU1mK3+YnJ9eZ7kudJMs1vaz1K2oCmXCTZ/1AhItynR5j4sHQzvLwqDoHll&#10;+MOmNZXpj1trHn/bMPOhZR7wb+GvAolLmeQR0x67ffwzm5nvFKCTGV4Gkg7avSf1Z7Rhj6pFXvae&#10;Zv2gwQRuwSSk/AwlilaWBNP6c9ohNt5/I0YguSWBHXF4FSwpQANctms4ZZDZqpFsAzgJ9BKLpmug&#10;xDif2LqMOl0JVtsMIbplCfrmkFcErqxZLKlPPXe15kCZbQyb8iAumQTJXpb+/LksxWXGqASdkNoU&#10;6TnOVmUogq3Euhemc7X6wymgzK6yrZ7UY3N1PV86bCXqyvlx2ef19VbeA1thK/Oxic7mrrxn8v2h&#10;54FyDi/nmMoMC+r7S9+/oFye2yZZ8p6K248qJX291/0vs6P7pNHjsjTdStJUW48F6ftt+x42Y0Y+&#10;DfMzVYttg2LJoDDVEdtUPTNtIY/F3IsymYxFRjEdFlvURcp+mJINDd8XxncJFLtifciMJO07iO2m&#10;dUT2zO18+CW/qMx7XvA7L6nMe25TYDkCLm3xbxm49ACTwOW+++53x3/+p/f+2te+9tU1ApfOObuw&#10;e0x3HPa/HdrbbXsZN7MDwByGmkX36//lng/5Tw844sXDLbZtDbebO9zpaHOXg3e3I/lxflx2Y5C+&#10;ElspH/uszMxTj7jEHLxtjfKE65+7CF/zxs+tfhpgxUWmkgYlSgi6AVAOo1lk3MD2RhkTVBPrEqA4&#10;AviWrT/i8gpqku71RNwAXjrj3QazeUKsgaAuzHCbuOzpz2e5l7RPX+ZeF0CLDBTla3oO2NrP/5+9&#10;LwG3rKiu3lXnvqFfv/f69Ug3zdStDI0MGhBFRRREjJ+Kc3CIqIlGRRCTmC+JGmOCIuAQBtE/GocY&#10;p/hHjdNvVIwiIiqgAoIM0iA0Q89z9xvuqf+eoc7Ze9fede5jkMFT39f97nzPvfdU7Vp7rb12vwFT&#10;bgotgZo4sOTvh6/zyyEoplI4CiqlTXJ8w6xtDMKeds3fkTUScJ9tUiC+4ZEAJHOKFVrI1AAyJYBS&#10;A5ocVHoHWRsBmhxwNgFMDWTem4HB56zBZAOApL0qQTDk4RsrzcG1dnel7KXmEikBSlxjLDdSlxM4&#10;4WZWSrAEIC5I1GCAJ9UBFuwLZRgs2XSSui/CvgmsZa5iKNc9ZgJUlkb4dcAqzB1oDqw6GA03swJ4&#10;LFgXtGn15Rf1Zex6W+lLHQO5qd/8SvfT1/LxEj8/TWVpLo15NDGrxFaaK0Nu7TSxW8fNbsrfowav&#10;FKDW7rD42AvAhV1iyzrLVNsD1GtncQ7mZSaNCTn2fZRrLU7olWtf6spzrHaTpfFGWUEEwCwnUWNg&#10;0l/O5P9RNQ5KptbAkANQ7HqMQaB0nNiZmTPtRp7LVQImyfdRtXEUXhOkRE5ullgmMiBQDTgTSMUt&#10;1FJSCKWhJMkktCIxRngfixhJGya9sCssIIdcxDZSRtKD3AS9TkLbnwA2KfSfJUHHaTmoRAwzfh9b&#10;Pz/7MdLtR9/0XAIs3/pXf/PAusL2mS2LaY0kFyT3xr943Vkfvuj//PWLXvLSLy1YuPBV3/3OtzPq&#10;yiXdHTD39s/etWPPHrgcmJgLSdr7Ana7j33t2kt/fcva1ac8+9C/GpsLB925+jew+p594YRD57UI&#10;7iE4sjYin/p5ePujx7bAs5ffBsNJF7btht986ifmgz+5dWhND1BmLCU4O2gKpnKw1Ix3yuxSgiZd&#10;UI/CCtSrRcXwbC03zKEZ2mBTYbVgW0e8olcYVrfXRWuVXwRzu5Ms4z0yrur60mrhJcEX9zjCNX0s&#10;mJe1mF7CCrgDGGb0xLqQQaKmNTCQ621M2gtYNg9c6M2IxN80sXXldfR14k1mQgGho8Cs6lJVSXiC&#10;3IJ0HjBH1jI4ZdJEWwCI7HP1zrvqy3UOGoKyAxm01sG22MwZ4TlxUFrWjFWZYY19lox+8t+Jbn4C&#10;xz7Jmr883xDDm93XMRAAR1tKKFGtJWXK631uBTRDB1n8kQpQSQ1/ig0/r8McUkFmKoA0CXg2MpSu&#10;7E/J5a8eUKapDiQDaStQSWwudU5Kd8OO3OPQsfpJf528V+3umtfHOkPcWgPA6VxocuV4nzv/XCs4&#10;1trQOTV7frYO5PPGKb0ja7OQYqZaS4SkJkmA2OowBtM5BkIdrV90oPacTI3oKJkvTnXvOQS8fObf&#10;kcbkzDE8DzmZ+2jVZoPXU4YgUprzFVCqN6auwn2uqltz/HVd1TLSBTWjxtYFrP5+tMF3vJYfmwIR&#10;YI8K1rxfgWMg3Rvs5hJmBvSqmvu0lBZWMQZLgl3VAxBKF/catJd/E+NoeQntbYm+W+fPMYfVSGWt&#10;cLbeGZpIdc7V0llkJOXqNZWu26korc7WWn/+52Y4ZQzJ+oRCUJrgvKBVdP6u12YuY3YkftYOsWHt&#10;cuYYnwNcW1wu3L8xOONJHoyVbT1PTdlSE1f8VP01QTAI8kZZ/mdJHWUMpRYk2Vec0PBTOifXcnKc&#10;mMlPjaTed1XnigAAsRTXYFbT1punWqpadhJAJQX5SwYANOzh6ur3dMFxWCAusTlgJbc53xGn3hPW&#10;4NWICakalDoOdj1QpdeLOWElLOY/qa/DfNDNezyjiest/V8OMJXFth6nvukv3n/eBReddvwzTvjq&#10;vHnz/uRL//mFuzKJa9KdgdE7Pn/njj1fsHhmaI/x4qQy5rJfb1hz8+2XvuPvX/3EtyxZMPeY4clb&#10;4Ns/XwSPPXA5LB1vpbEPhXHPNoBvXh+2EunYFJ6+xxp43IL1+fW7t8KPz/q2PW/djsFd0BkuN/Y2&#10;M+rp/cnAZO8392UjOajE2dYqA8UWaFRA03uyKHkNgqzkikc3HrzbrOO1jsFIKOB1M0wW5bPeDoPd&#10;FIPDeiOWkv5OdfBzDq1TNWCtuvn6QMQCWWjOItSFyPujXkAraiKLwFbNb2o6I4Ox6jaXSgX8hmzC&#10;fK0IfxxjG5D5WlH3aIfqYylrTXCdInfNda4K1I6bcTjSpkAw6wkCLN4cF7Wm2vegAW+HzJ28eZMj&#10;CQT59yHPocwU9SDPPnNeu4pqNCugakhbAOPQe7oukueSemRSn1l/LAogfYsSW70OdhmmINMzeR5g&#10;YnfYqjbTxHsbc+DZhdBpVQKO2fNEVrKuwTOquIHUZzrR3bViJavXw+AvdHMF3HIEM48ELLqqZhnf&#10;55xwnqJ2I5SVxHWVVjgO1NoH12xll51hLGbY8qNy2qTAFXV+qmsOHZ/j+cneKZrXuxrQSS0KABn3&#10;UHMPDx6TqsgdsQ11eUL1Cbw5SNGmqgaoedInQa0L6GQ0em9M6uTtDXyAb1J5QhRtrkmOlLdGQUCx&#10;AmJVQKifaUpUbdI6VuSHQkC0c87WZw1LtvpNrSPOtHXZSLGHFxic3HGaxMXi+DqmRvgzOElMJa51&#10;ksA5co5h+aVz3qHbZAgL63lBSqACaflFk4kpMzzzJRIFQ1rMuaHq+dlcsFni1ceWylV2upo3BbNp&#10;DTdq88fiWxzxGOYfg+eetEjlJmV+RUeO8qWcHHx9fu50jt3Fja/br05FYhwIhNHjbVLLeFKcFsz8&#10;pk4M4cRSnuRJe2u5Jw2EORQYXFX7AVM/x9R1lrXkVHJYLT+DI30xq/t43X7t4uocZyMhkMEKALaa&#10;S3nDdZ5kYkymMSTJVHz3Fq0lRV9LUlcZLjKoTtMImB6/h7+e4A3Yg9JuZBbgEgT2squk+/PxltPe&#10;dP6H/uWC3Uc+/qhvjo2Pn/yJj//rDdmHzKbwyJovr9u18KlT02MHLXR2IHeFWLtlavtbPnTxWe94&#10;zdE3H7xi8SkLzHr7y2u2wfTofvCcw+a0yO5BHF+5BuBzvwhvzySvz9vrVlgwNJlfv2YNfPq9/9P5&#10;St5CpDPYmzMDOQ7MaysLZrIXFxKvJ09NLafIVyktYeFcJS9iJ1rYTFtgNYGev0YCn9gDyDFJRhUM&#10;sfNdsQondd1NFRS6BrcgyT64X6CpG60PmCmrBcjZQl5jaULwzIMqbnvimULHQAoDVWL7kzqjW5vO&#10;cAdUzGZNBahIkvAg5sZwaSqX6OahJbut9/4GpvLDqhs+A2KKOsgcp+jH2c2cSKtNSOkDxaV6VZa2&#10;7N2luEGGEj8A+XoVdg29rzZAcaL1vBXZRboxkWpsjdAYO6sfmjL4O8YtdxBjXjGYhLWqwCJvQ1K3&#10;BuBspUFlz/RzzKDHzDDmkhr9cJBJX4cb+AzNbuFK0/p5aRoFjDHG0ikOsl7imtdSpnUtJWrZoLCN&#10;OJNO2vrQPRcHjLzXKgKw9f0eHHp35dCNtXY8Tut5F5z/5bwhoBS3DUEHSzP7vs6JAmBnIKhbRO0/&#10;sOSBtCioFKqmNPxIDAd7ArPoj5u6Vhos3cPPr+ypbcDaECkGKdUINoMOEF3DwairmdmgztCIBmPO&#10;S/9Kg/TK3MbVzdINewdbxDnixGsENRBX/zjvUGlElrpSgzjetoSxwN5LnMqKe0DDS+dr5tab7qSu&#10;NsKzLtgClPGxzMpWruR1vo5kevEabaFScWBnVxwD0drvOLCqz/sipmR/O47EnnznPlkwm3m8Km7H&#10;sc8/PgOfKWb28HZedH7FTGQtw/Xz0dXyUdTLFbf78QlBUykZCMA2rE7ZkRYceM5VzF14f+bam+Dt&#10;SOX4zgAWPRcNTYjU558/N7B7KximIJCMwNick3pKGmqK47gxD9YWYVMjwzphVMk+zwy6kGUkygpL&#10;yQiHajMBGBtZMfRA68ip5NWVMiOy/lX9Z1MPLs1DwbxHeD3JzCdm6OPrLrO/A+VjOuee+8GX7bdy&#10;xam33XrbKeef98Gf9z6o7QHMvO5yauRRcyYXP3Vx7zcehG5vA9mdstDdbU54/D77vuj4VW+aNzp8&#10;eGZ+f/vkYlix91I4cp+Wvfx9jituB/jODQC/uJPePmhTeNLiu+GIhevyViKbd8I1X7oSPvn9m4ZX&#10;uySrp+wtwDavq3QuA5c9UJlvKHP3cGNqplJqFE3TQBAYEvDnEB97pR7Tm/Vo5j7+uY7Vb5Bm1DiN&#10;5Gj2Fde04N5ggWW3M6S+0wnHY4wRa0B5nQg/JtdcW9qnERBn8PB1uQ6zvxEAyMZ6SnlgljFkHpMq&#10;sNbXm9uCUCApgWkcoGI1NU33y9+5VnvZ9Dvp900pz5fqMZk01lEDJkDGO/V9XbEe0z+etifBgNOz&#10;jzN6nSkDlDnjacIWJPxxhUOt/Fj599Yfl1q5VtJ/Lm7Mg/K/0XpKuTYSn2Odhvul2xIjPy4088BJ&#10;nXo+WiWpYo2cZJGTerQ+0r93IrQuwOY9kpw0rLWkEjtc71W7teJaRGdsos/PILZUNZF4jXcm2Nwp&#10;r8X7IAeflyXqVVdY3Iydx7lU6EkJSjx0wmuqMbFsuZQqHgcAgess/u6l2OjvT9PQGMnHR8mYJ+ZT&#10;oFF6dTxsepxeC5mKsRQzmeHjueFOU+KRx0Becx/OUR538RzUDeiskc5HMSHE6pvDOcySCwZf1oyx&#10;6Jymc8hIrCA3DMO1nHyNYGuCzROVzhP2Qu1zPaf563IDMM5SGtbX0r9WwpJKNXBEBkBSr0nL6yrr&#10;fpdEZuufm7D3rwx6kGmPQY9LgNVg9s7drYf/6viP4u/jHf/w7t+/ec+9BJcWQkMfcv2f/vk9z121&#10;6uB/XLt27evfd9aZ38lAZeYWm/9N5g7sXvqsRWlnYq5Le5uhdDpxPXAJadd+8IxnnLHn4rETswPY&#10;Oj0IWzp7wvGHTMC84Rb0PZBjy+6Cpfzm9eF9+49vgeOXroHxgWLjescmuPivvjxwESRDaQYmISmB&#10;ZAkoC7OepHZJxUldwe7dNyivnai7DWCJ9+Cos8Hs9RUDIOeir+skkwBwoUueq+pW6OeZkba0jlIR&#10;qbJpcA6l3+lnlAKiZAZEpJG6wU886FKmUgaaIQiLGyfQTav0/pIRjx5Mlf6QhtccSq6wMRA5G+Rs&#10;mQxL20A6oaVL86aHg2npN8Hft9/EyCAzFcEkdYelt4WmPv5+DB67weXQPXZGBY6S4Y9Jp/vvDWd7&#10;4LJ8fHa57+cpINOZZjOeKIA0cp2oI+e/wNiKBj+sprIEk6GrcnwOEDZFfSwHleEmlBp/oPdmbJxs&#10;HmKMxNYFpj9lixPiQCmagBjhWKrDtRSw8bkpGYpQYMgcX/lr48SmAj7FWn/UoiEp5xH7rarb2eNr&#10;l/QUfT6gbqvo+2K3U7DqIrExeE/HY2LoRqu8Ho+PaK7nyVTirk5fq58YWL9uqrjj5m2a0uakXejG&#10;HsYyCWzy+aQBUGtqR1g9cSrNR77+U4k5Pp9QK5bqDlv0B63qoOv5KSdLKPtesaFoTnLHZAoESSKJ&#10;ykKrhJBPQBiD+0bSuY7mLdo/OhEcitfDFkVGqrPk7GZeM2pq8AoRNjE04yHyWGLoA4ZJYLFREHd5&#10;xWypdYBBJZHWBsCy9/tvO/SqYz+CP/i73n3mgw8s7yW49IwlYTH/9u/e/tQjH//4D2/duu0DH/zA&#10;Oedt3LDBeYCZaf8nFx87b3p81XzTnbKuO2khzRjMafuS4w44+LjHr3jF/PE5R2QH8dtt4zC+aE/4&#10;48cMQTvu//H16wA+c0V4+/zBSThu2Z3wqLGt+fV12+BX37nefOlr1w7/ppC8Zq6vQ1nZbBcyt9d8&#10;DiRlSaTfMyTxDWLgPFcuOLV0KwiEWYF2pCiyqf1IcL/s3icAWMRQlsEnrTO/GhAuWpyI9zkNJDqn&#10;Px7bvmtieslyHfTfgRxHxL2UMYWzY+ZiAFZyXA03yDpAbAB8JmxvIG4Yo6BT2owZ08DCK6xmPPst&#10;/laohlIGm+j7ZucVqfMJwCm+rRve5ngbEtpiBoNMCWDqwHLGacylZyHvr/WtHzYzdHGVgSSWt0pu&#10;rhKo5IAyfA4FjBo7KbOXuEUHPc9Jr9VGEKq/Dm09ILGQwgZXqI2islhrKFuZCPPFCOxK0HaEO1cq&#10;rU5AaDMCAuuCE35G7uctgXawjfPesMoi1CcStHWmMCOx9ZwyRaN30jrIt/EUWoNEAGPK1vaUsrdi&#10;w1jGwDaxmBywMvZSSISagCWVknYx93WWEM1BMYoBaB2NxTktmUddYXn7EM0BPEyCaqBVclvmcS2M&#10;X1IMNYzhNMrcq899KnuNsZTMJdaABjANf0zBlhsLAUNPEk+WzicxIWWktiOs9U/IfHLQKgDHupYS&#10;bPhZqsdaAWRi0x5yfxkDkGllACI90CR1moWE1uJjSRiYtei5vZNjZv3BVxz7b/iUefc/v/ehASz7&#10;BJdar0vCXB53/PFLXvLSk98wb97EXpf88H/f9N9f/cq6DFx6aezMyH7DU0uOXZjpKCGd6cXVqSRj&#10;LiGdtm9/zZOef8B+i144NNBZPJNauG7bEthr2WJ45kGtPPb+GP/zm96/GwDu2EJvz8x5jlq0Dp64&#10;aG1+eXIa1l97J3z77O8OfB2SwS7YvJYSSpYybyPSu9LNz3mLgGRZY0nBXDUBtb6VuC5EYQ4jICqQ&#10;pIYA0dAMLJLEaoG43t2D759cpofqfmBK9tYJbKQANGkwc829OVFQ9i61Yj9OluUNreYFAEOMOcJA&#10;zGU7EuCjGVZjYiC1f3CngEd0rEXjdfoZ9QAsAFOeQVdrLptYVOlzpC7ogcqYBZG1xFl5ZtSjM9Ah&#10;yOTGTMV9gkyWtSLRQGbgNCv0xSTMZlaTaIvaRA4yPZDTAKe+CayBKGZAY2ykLGfN2E6BaRSBYtLc&#10;CiQmh21iJsXnWwbu0Nxghjze4CqcK2GLkXruWiPNqwBUkjpHy+rqrJElclg6WwNB3E84v5y7k/p5&#10;ZwWn06AxOnNdlNhIzl6BIMOrXbVkJhIxJ1xdo7T24K1MuFInUO2g71puBxJTQfi4JyZEAzd1Of5x&#10;CSzuZckBInm9Kh6GwJDFQ7Le8VjoZa1SUlVOxgbxzuFe0DShysFYBTiVJKeevNMSqx5kYoWQnMDB&#10;LVHqsg0hJrF5SLOY1pL3ITGlfk3POBYaaN4TMpTKynJ0CdgZ0mfSiS6oolzWG+YrvStLJl9UI+DW&#10;I8ZAUNddAS4X1DmGUlxa51ivt9w0x79ewuYU/m24pJWa+hRP5a+TQO0qaxlYRGymZfiLtyHJGcy6&#10;3Ug6vebAnx3zH/gLOfO9Z3NgmT5owHKW4LJJGmvPu+CiU5cuXfriNXfc8eZzzznrEsxcpp3RzuTS&#10;Exemg4tGXHe3zQAmdCdtb72y++0xMnrGy5/4hmWLxk7IDmTT1BD8assyOGjvefCsgwqPuXb0P2bS&#10;oh9lVkd597bw/kz2+rSld+VsZTZ+txEu+eD3kk/fuW1wJyRDPVDZSbO5Ucle7YCrmElbNfVOQzyo&#10;1YDwHl5+YrJ+B/WElWQ3acCCChlitoFvrB0B5kfNsqjd8Hgcqv2gvczkQIlZ0y7ewKdNLKScUSZM&#10;U1r0fOumIoh0qVKfqUk1ebBsrrXUwKUk+fHBtvk9MFATa5tk0Kls4PAmOcacNiMcDSD285g0kLLF&#10;f69IjzZJLpZ9t8z4KbPUD8+ZjA3lr6mzmBrINKADThCAo0ln+jiXaP0mBqIcLGrA8d4CSRE4KgCz&#10;X0Apy1lrdlLsPSnUU+YO3MFxYTdmDCpD1kQ+143BktdwI8s2s/5Y6OYSxLou0jczAakBegb2sIoE&#10;JDktB04mvI8CRe4IKbCRGhMpzVtjFAl90N5KOrdNBPwZnSVU1mqmXOEsp2fJ5dfDksRAHSSsS9jJ&#10;yhvsaTGOq4Lo6xfzNGGxzwOzSLzLYxuX0FJw2Lx++uOg/S8JKJ0VuExLZrRjJaBJQSc16AkTs5oK&#10;B7mAg6a8keZa5PFk3tA5XYNKTTmA5ySbT4axoDLYrOTq+Tla7teKOWetwk46BSDW71skMKwL2UhJ&#10;1ooxY1BDWQNPgn840LSi6Q59XcvWJAuyWY8ljGi95lvGlHr8ZRCwtUl357WP/tnTCeh77/vOxcAy&#10;fVAZy1mCyxh72Snv77zzH/7xhEfvv//JaeouPfusMz+0YcMGlwPLHsjM/k5PPHbOzIIjF/a+qE4m&#10;je2h72w9SmBm0pzynMOOPPqwvV48f2zO47KDWbd7GH66bgkctmICnr0KYOj33fHzYTYmZ4q2IV/4&#10;hXz/wROb4QmL18Li4d359fXb4dof3Gi+8cWrBq/JwWQhffUMZcFS5vWUNq03Tc4VWnxVHjiLwBk8&#10;XpIKCowbZzpdGFC4LE+rxxSzunLgJMdD6kqk9+cS1jrgBmwm2RzWAVIGuzgj3E01hrDODEs1ntKv&#10;0E1DBoAG5vo2LAuaLUDjr8UZ7X6YS5GlAMn0B192JMCqRhuzYCnDLHhxuZvqcjWJeYyw1Qr470ci&#10;K4JMkZ0WZLEg1GZyQx/EbrKNbVCfGdwfAZeNYJGZB/H7msBiDFyqzyGAMSJ1lVjJXN5IAad8Lsng&#10;0gNLh2sgq82njbge+9dWzvlAqqrJ6irnSoc3qVRW581EOvJr0Pe1dF5U8zfSKiAw+3AgglwnAEz+&#10;m8bqMYmc1EbiGShsCtDvioDKMJ7Fyz1M8H4V04hYTMKsZvGkS5jXMkalrB2EAtxidZUo7sq1nY72&#10;ygzXNmLw40K2kcXkEvD72FQCyvI9inW9jKs5ELUmVHzIIFNS59AYWjOCTSUhXiobr/vnMlrZ/Cqc&#10;m+WXjUAYdnynYFFKmgCRvRdrZ5eylEHdJZWe05rIgJ0MwV9xbL4Xj63ORWltMJx1JC6xDtT6R2MV&#10;B2ZL9wTS3qT48MLaxF1fjTDPSSsQtN5b9h1hBtIzl5T1rHtlVq+BQGkCoSNtPtE7k3f/YL+fP+dy&#10;fwwHHrRq8LV/9ro7ejhu9CEFLM+55jD4yTv2iYFLw1hLC7I0Nr/+5Kccs+iVf/qqN01MTCz/8aWX&#10;nvbFL3zunmwqZNJYz15OLXn6vHR42Ri4qd7a0LUwsyub+FnxsX3nnz35RXvvMf7keaPDB2cHtHFy&#10;CC7vAcwD9p6AZx1kWpMfNjbuBPjujQBfvloiUBw8pgcon9gDlL59yKYdcOPN6+CKc7438K1MnZyb&#10;8+QtfAa6ZSuRYnH2Jj3EZTlx2sZeYCNjgFJg0IIsqosDSpHpi4CyGQ1oOUHOygInMSqIuOqFElkT&#10;MxhKZyDrBZr/DYAwk1cKAT/MuM6mLhIEaZHyOBzYBckXP3aptlG+nYMyLP/jgcOaOpONZafY6EA3&#10;64kzqnwzIAHDfkBpWCOk16vqzq4QcX2tzo+AeYyAS5+syAFmKAnjIDJjMY3EeLvsdhlg6gA0DhZn&#10;Azw1IBgAvfsRSPYHNrXkSqXwMGGSQweXAUuJ+uPF2E3pvlAmjox4qrljRIMuxw11BNYlf33bgXDT&#10;6er+j8QMxMjMRmAYgqOYsME0Sn1kCIwBb5KpikHqNdd3wktJWmA/AenziHNcAJJiYsqvv/7HZNLb&#10;EkD6OVcBTNUVto5/JkiIMlOeEoySGIidYutkrYkmfiGPd7LMVQO1pREQAYgsfjQoRfBnURUjVXJ3&#10;Jq2YyaqcoKxNzu7z75s9xt9fXQZRTUPZxEjcq0BH6C4bzlNvlIPBOAOdeA0g8xRJXINz1cq1hzSx&#10;JK4d4J2bCaAsk1chuykBRMV0RzLsqUAbOUZiohPOQyvXX4rsImaGLQOT/jYHoVEPZx4pq1n/Rhbk&#10;Gs7ANdb/m7PpJ/++7JpTq54OzzvpBfOPeeqxV/aw4tKHHLDMBgOXAFznGzKXVgGX+b/zL7joDXss&#10;Xfqyu+5ac9qZ//Tu/3WFxL5iL7tjB8yZXvSE+S4ZGcxcY3v/shMgcdnf3gbo71795OetXD7/6R5g&#10;bp0egJ/1AGYydz4ct7+FP1r+hw0or1oD8L0eoLzy9vC+rG7ysPmb4KgeoBwfKOquNu6Am66/Cy77&#10;0A8GL85MeUwuee0UPaRzuWvWvmggl8FWrKSxddCrQKW0Kcb1k6rsp496SvY4JzKGfbYlYRlWlqGl&#10;G1knOOr5DHDazReNXKqjMbXIWa/YlKWhBBd9d3IgB7FGUwIZgTQKIkFVYNxEV9ewjUoIAvSayxhg&#10;C++L9SqNbbrTYjNMe2m7cPMaPleVCbk+24hoG0WpjlJ4XV0C203Dx6dq7W2QRCBZ+jRgPY1Wv9SP&#10;VNazbRqTKcleRUA6o4LP+wIq+weKnWKzHQWYnDnsaHI1I2SsIzWTfQBBCVAGBjsaYynXYtKESmBq&#10;A2HdFmp7IEpHuQGQJqmr+0tip8hg/hkj1FahdSGQynGmBD+vNuQo3B4TrU6T11baMFHI24PEkqER&#10;gCmxq9EkqwbGKPoJ4y2uS+PxszYq8nOsaOfQFXwPSOxIg+MWk5f1c+uY5yJAj9Veqgk0p7jUMrDl&#10;prtyP2Y5TtO1U5oTguGQljTSQKQrY5TqEl733AzjJKrH9HEuIqEtWH7+OTzoTWw9NwFEtlGYo2xu&#10;ao7P/PagZYjAhnKw6gRA5QSGsASxwZwz5PynslSJkcwMhqzwGKX9EGMta6ZRei5zeiVsrKWfg9S0&#10;G8Z2CqQeBpZu1/KfPPuCzu47q/3faaefcdB+K1Z+8oXPf+7hD0lgGQGXkiy2L4D5jnf+4/GPevSj&#10;Tx4cHFz3v9+/+B++8uX/u9YDS/9veskxo93xVfN6jx/oXS8AZpo3Bc8yQPZtrzzqWQfss+D4HsA8&#10;JDugnTMduGL9Irh11wI4Yp8OPHFfgAMW/2GAyRvXAVx+G8CPVwNs3hXeP7czA4fO3whHLloPI52C&#10;BduwA264Zg1cduEPB35YSlxLuetAMRmtB5PGtxLBMduU9ZRSgHQNQTUmIwKZESL1HVJGVwZ08eDs&#10;hE72solAJSOaSXlQDducsHYiwfFyYCkEuyC7ywJ3xSbNQDxISgDNNbjEOlEORF9bqjWR2GqJsdNc&#10;VvW+XkKiIrzcFPCD14gafUBtke50+39xExJnK/t7jOujzlLZFAV1uhSYkt9MMgMKQKbSD7XahAq1&#10;mOh+FRyqt5dAb5ZmPn2PWA1mP4wke2xTzWT1WCR9lY2rWI87DibJuW1VhlKv2TINIFN7HJ8n1srv&#10;5Z/XKdal7K9U/1htevl8M9hZUZHX1ZJW3TQEzUdZgmvCGnhcSxWsBxE3B+wJoDF/TQ7SeEMtPs71&#10;FztdGgGvuOYxUseP1rV8/rHWIwIwpOUkTlDxOFTTCUGLsObYVkhb9VIOFkNdqu4lxOdz59gqGSep&#10;UaQkK2ZLkUrGeICbWHGtl97TyBL12viKgzKrmOV4oGptGE+z9+4AnWdc3qq15kHnNX2cJfO7rHWk&#10;bUPCGksG6EBxeEZ1h2IvSsY4opY+CNAxKa3Q5xMoyxnKaLEE3tdS4rllBQYVu7xKILEEmlXyo2aF&#10;DZHm2pC1NCXessZOb7xi+SXHfBefZe/+5/ecNDY2ftKLXvC8kx9SwPLsaw4l1y9/x74xcKm1JOHg&#10;0kJde5mcf+FHTl22bOkpmzdvOevss97ziQ0b1rsSWOYsZi+4JtPLTpiXjuw73ltobA4wu7l0s+My&#10;ox9IzWkvedzTDl25+MT548OPhfJsvWnbGPxq4wLY0h2DY1YCPGYpwGHLHllg8uq7AH59N8CPbumB&#10;xJ3yY1aObYPDF2yE/Xt/c8FBb6zd5q678nf2kn+7rHN5IXnN24UUpjw5mMwS0EOuAJTWL4Ip0Noh&#10;FpR9ttPX1CTGZ4npY1IhuxsE01CSI7GVlM2JNI2OSmmxs520qXfFGQWyA20RqNJ60eGSIdkl1hST&#10;PHTIJSxX2G6FMJLIZY82oeYBNlJTKdbERMx5+uwF1l/fL4X5o2wCiLdJDpnQRzuRiKxO3cRLta5N&#10;4FV7jEsbwKX8PdPzL22ox0IOtAxkilJZ7pBIgOXu3pow1Lt5MtIHDljNpWz2IwFJzWX2ARtCbWNf&#10;QLLB+TVgIxveR3JpLW4eCpnIfphNYyNSWL+p0s09pNtcWB9VMobUSERsTVDNM2tFViQEpKYw7smo&#10;cWPVzWwISOlrlTK7whCkltYIDATdvIYbVlbHFSQxjcCySKzkfSba9eRToAZKRedpcY0IQKiYcKzl&#10;rt2IAR6PsXUsq0EnBpsSeEags1qni9uM7PZOW5Gw8pLapC1Nw7ZmugEauOb+wnj+5X0i1TIOpQ0J&#10;VtZo8S/oJQuBS7l3ZhYlq1X9Mwer5ce0A5ZK0GnCiM7RgCXkwNLEkkP1mioqCrhTbCiJlQCnMaJq&#10;QW4XQhK/VkgCW+U1JVBdtvgQWVAdPNbfiyXgtkqKWbyuWCaX5SDVIglu/ryRO7/68fm/fvsG/KHO&#10;ff+H3mWt3fjSl7zwfeVrPzSBJQOXAM2mPlrfS/Lv5Je94lHHPu1pr5g/f8Hhq1ev/uuzzzrzyjI5&#10;nstjs+enQws7M0uO7QHMvUZ7ALNTymNziWzvel6P+bqTDjnqcQcsPnHxxMjR/gC3TQ/AdZsn4Iat&#10;47BpagQO6QHMP9oL4NAeyFwy+vACkmu3A1zTA5NX3QFwbQ9Q7p6RH7dsZCccOL41N+UZG6jbDNyx&#10;Ca786a3m0s9d0fllfm5mgDIZ8sCycHn1/Sgzy/qiP6vLf6Z6w6RtAGPBVQOKQuDtuqrdT31beap0&#10;ubxQzOqWoE3ftIeZ11R9jHp7WTNC4rPgZut4wCU9DdPIMYXMlFzzKbOQVW2m1vvSxVu3NN6O2c0m&#10;yWo/G37FYEECdyRYxlhF6ZhMRPLImREUZHm9q69J8bfx69ptAtuqs8KuQQIXN/UR2WQpm8+AZax1&#10;SS2TBb0vXL8gE0lpo8ymxnb6DYsE4ITbsLRWrY30x9AnkCRgUnys7vCaMZLZ96nVTfLnU9YhBiRN&#10;9L5QDdAPAyIwm3ZAeV8j1js6AEESq0pZjQz8QimeI7X+xjQAUul+XotlA5ATAkVBEquxWpKUVnRK&#10;j/gOaHWXCFw6teVILB46ygS7FGIsYjVPuVQ2kLmi29NUi2+G1HFK8ayuvdQZSPwcxeU9SBT2I4nl&#10;zKTwOmJ7LjyXUJK3qluWlT18XgZz1Ghu6GE/2UDmXtVQCmodw9qG4Nc0xkrrADm3DTfQQrLXYN6q&#10;iR5pvov9KgPwmT82AYFRZZLVsNWIzHoGySbkEGuNDn6hn/ton01jJZIO9LpKYphkckQ+s/2GpRcf&#10;+RU+w8+/8CPf2b5t29tOedUrLoOHQh/LGLDsA1yaBnBJGEt833vOOvukffbZ9+Te13b9N7/x9Xd9&#10;65vf2FIxl/7f0KLOzLLjJtycZXN7++Tec3vAMzP5cTM5yneuaw/aZ3z+K0448MQ9F809Yt7o0MH+&#10;QLNazF9vmg+37ZgLt20fhYk5hVR2/0UABy4BWLEAYDB5aIDIqR6GWr0R4Ia1ADetL6SuksTVj31H&#10;t8O+c3fAY+Zvqmons7Fhu7t59Qa49vNXJJfcunFgS6FOsF1I5kAFJK0HkRZKUx4uey0T6B1NwijV&#10;Syq26syFTg2esvU5aMwhPa40fM8gwwuyRBUEc6HidkE2K2R6syAygwOyFtQFS3anON5yxtJF2Num&#10;diYNRgZO6+Wp1I8GzFyT7EumEWPASz5fhPvFujCN4Wk20ghrUFDfPfG4tXYtyqcmLsDa76n9Pgrw&#10;FDdQCsjkWX8BLIq2+hWb2QAyA/OeNMpeauD098lYaiBSbgEivZZkuBEBkhEWMgSAsT6WJtKixChS&#10;Wd0JVpxXqH7SccfRgInUnCUxY4E31QoANA2spRmwtG1G9XpWYEckNlGX+tHlxiqgDUQAEjf24Syk&#10;UM8ZdVevH1evXQaBSxfGvkJjJ8fTsJYSxTqlL2VXMgAS6i1dKsc2zU8AS1ojLbqyNkW1skdgQxkT&#10;ymOGi9eqh8Z3WsKy35gWxiu57AMnXjiAjbgWe1MfxIbmfYPzeIX3bdbSBAwHmUach146jloA8eeg&#10;6wkHoga17HA6oDSa2yqE9YpYYotBHHNtVplQ4IZBRlkrpDpNzHLi68jh1ZgooCTO2cHjQGgtkl8m&#10;tZhFCcb0yC0f+9fRG95PGgi+8dTT9jrssMN/de457xu77MeXTj8sgKUAMJuksf0CzPz2Cz/80TP2&#10;WLrHizdt2nTmX//lGZ919d4oB5f5ujK4cKC7xzHj6eiK8dxtqjtVONSmGcB0+eXent68+Nh9Djpq&#10;1R5PWTwxfPDYyOD+/tgnu0kOMH+7dRxu7YHMDHRmY+kYwD7zAfaeKC4vnweweC7A+APkOLt1N8C6&#10;HQBrthS9JW/fDPC7TXKfSTwy8LhfD0w+anxrDiiHknqTunmnW33nZrj5slvgyv93Xee3PUCYmmSo&#10;BI6dsoYyB5hpJoV1pnQ+9myksRCa80gGBwrriDcDDcYlEDcwwEFYazlCM7IEaAaBOQ3eKzTecUJd&#10;p9MZSP45XEp6adbgJY2wUOz1SSClINfpLGXYN5MBUDcjgCBcUyP10Ky/c2owE6uVFGS9JsZiCkEX&#10;28yTDaO1uO0Kvq5LVXGwLjO3vgZMPhwk49M2D9pG0rl4zaYA0vmccHGGEwG1VDT9qTd/qQpcA8fE&#10;lNX3RuowXdpg+gOleyJjm0Ex8JGAZD/AMwYOm8DlLG53TbJn5X5nh43/TuJgEt8eAaZVYZq1ApsG&#10;HPzpjKkxWn9JuWUIuk+pzapLIJT6SSMxhqIhjyqrc2CVOUr2ILRBujERhgI1W2c/hADi5NgWthLQ&#10;YlikVjy4LdZ+yzXIKKPOsQxsAouFiuGdmIBlZRQpS6Iy9Y7DtZDotZzMNNaxzMnsqZuu13Mc11zq&#10;9BiFACvei/h1MnAYB4gbuLGEnzjvuHlQJLlJ5mZohKUB17p1CPqsZkAw4DICSBQVBuVvn7k3BuoC&#10;BAwDeaqper/Wr2sFJjHiuBqAS0vOSVofXzOJuH4yq02kcxMftwQ0HTPkoe2EClCpMa30dqMY+1DA&#10;yNUfvG5SamGCHWWrPpfJzt99d8H3n34FPzs+dN6Fbx0YGJj70he/4O1QSP7cwwZYNoDLmHOsVQBm&#10;BTJf9/o3HHzUUU84ed7ExJGbN2+68MLzz/vPW2757TQCmPnrZjWY3aXHjabzVk042xnMXyOvvYSC&#10;xcxxQ5qdaOZlx6889DEr5h++dMGcQydGB1fhz5FJZu/cOQJrev+yv3fvmpMZ61f3Z/mgDGxmY7/5&#10;xfXh3lEvHY9/PxlgnO7S617CmoFIfStfj6Q3XZfO2QV7juyE5b1/2V8scfXM5O0b3W+uXgO/+e+r&#10;OzeUbGQhc82dXbP1arBmI3NwaVwJKP3GCpX1kOJnp2R7HZuEmoseKJf7NPERgyxE2L0QjNKYlwpg&#10;1oXPVyVGQl0JUCCKAWBt/BOADiLbFTcGKLuLdvP1wp2m/bNZLgoKq2b1qiMqqxeRGodH63oUdk/u&#10;OyVI0WbRFxMxK54ZlJlGtmHsCwQ3jaYWJE0AU5NpMea5idUsaiy7YaY+bH2ispiBPJlJYzX3xqIO&#10;HnT2s08Q+UAwlzFgiaWwQZ/J2G/Pzs1kCGJMZDMwjTnHCqxGv8xkwGQaqaUAtegv51Dt8Eo2myBL&#10;X8VelYbWXBq8GczBsqMbM6AmPPx9gw2j1KuStxawIgCt1l3VqMewuFWzjFg6a4K2DzgRRBxqg4SP&#10;qSWEps5DNp3/UpkGi2+R1l00tsVir4sb6ZVxjr1+4QgbM/bhayauiUyZ0iiMY/68DJ1kYyoPHzcF&#10;11chGabvRUJ1DmcgcW/JwoCI9oLU1wCjzHc8V4U2XACsFyUI8nAjme8IbKHloCmsvQ6cVzEIjcrP&#10;BSm8AC7x+xobUxpI0lkGEBXWk2MXwoKKrCq+L2F7iLAekn5nBujn4ICSH1MCocNsIZXu7rxpwbcO&#10;/S9+Vh5y6GGDp7/lrb+6447bn3r6m990G2YrHxrA8upD+nrc5e/crx9pbBPATKTLPYC5qgSYT9my&#10;ZdP5//6pT332qquunCrnsPEMZl6Puejxw27BYyfSkT1Hc+YyW9Oyv5ksxnVLtjP7AVM4cK+xiWc/&#10;Yc/Hr1w2evjCscFVQ4PJIv65sj6Z63Zn/4Zh0+Rgfn3z1CDs7j4wetnhpAsTg1N5X8n5Q1OweHh3&#10;799k1WcSj11TbuPabe7mG++G67/9a7j61k0D2wrQ2ClMd4q+k72T2NdN9hafHGwmBZPgZa/F5qRg&#10;83DQr1lKBhKN1sDXyDJXzTgmyuLEWo3Eas1C858ssBHGkGdpuwyseSOeKtPKWz44EwRh4CBQN/DR&#10;pUR1TzCtfiVkNVk/sVgdngZglMCZzujMphaEm+pNMNOomusIgZ1YtKNzp6nOMb+uubYaowLiKKDU&#10;Wso0Oc3GQKh4c2STh66L9ZsI+Kk1UFIvVClxIG3QmEssN/8hh1peT+kaJjvT/h6AZawus4lRFEEb&#10;gDc3wsY7ssQV9bxjzLpcV4VAntbfUj1nJbbDmig7GYBO/7SBCAMpb1gd34wZuRVIedXKiUuf3DS6&#10;Y6TxrAhhH3PgJ7QxEd5H/P4oS6Ilk6p+fAlEGEsAea3rR6mD3Me7kQSWiyVaU8HkR2rZwev9ndKy&#10;y4TxjYHG/OoMUwQJCVkWh6pjcNJ6p0lk0e3pjLgG8rp9Q/YpkmmesD7yxKNossMe28hm8oStFIuK&#10;uRS2wxLqLat4h+YVey0832qDo8KogM5VIzgkM1YzT/aIcdXICgWRYRTqOFkfzNp51SBW0CmAT+l1&#10;GbQsMQF4ZC6y6ASX6iT5GmJEpjGQ8lvOZFrheBhTWX0/SbV8dnffPXr5az87sO7H03xVOO+CD79+&#10;aGh45Utf/IIzEFtZkR4PG2ApAMx+2UsJZHak2191ymv2f/JTjjl5wYL5z9yyZev5//nFz3/m0h9d&#10;sqtkLo0HmnlAGV7c6S550pgbXTkKg/NHivrL1BQpj6weM7ucFrKA/DmpOXzlvEVHH7zgoBVL5x64&#10;eN7QAeMjA4/q/dwigsyYzAxsZmPtruEMkcFk72U3Tw5Gv5+FPZDYsfW6t7AHGAds8XtnIDIx2h4T&#10;upt2pLfdvcWt/u06d/Plt7jf/uZusxmSwbIWMmMmk8K1NW8Xkk3ErHay7DtZAM5sQqX5Jr2WvLog&#10;g0J6Ugbg0IgBk8pwwqDo7ae1+0MWkwVY1QVPkg25SF0KD4w4EEq1GGnAhIbModRqBYK6Ewpuq6xv&#10;vvFPuwpAdig4K0ykaJagGRgEzFQqu+Vlk2nGZbUZgQTWS0i9/KgvhpIFzFx6JARSzlDygIzbGECD&#10;AyypIZEyzH0aDJl+HtfUfqShRkc0r+DH7qJOsIaeyyC6wqrGTxDWWpa30ddNnZKESEXWkoNGTTar&#10;bgQjzor3ekRkqJEm5tUhlpLWaK2k+Fq6xLUCmLMw4QnO+QhzGd5nBFCK5iOaX/KcMhEZbXWeWwoc&#10;pXYF1rLHFmup7RgnbQ6N0eqgJFkbhAwMaN+vUYGmDBpN5Lb+1hGpxy2Ol/J66uSkqAB2aVKwC7K0&#10;tanEQ+jhLABk1lakWjNSfxyOtxlJ9bZKLqVxPxLDcPyS1kCSHGM9j8lr+e8plXpVx/tVEtCKnmc6&#10;SaD4wEmbSn6bWDWmiEoelBwSyjqc1AqkKBdJsVFPwL6Rsg9bu6QSubmfqz6xm/gT1rL9oFWAHZ/L&#10;CgtIWFDLwHYUsEIop7UlOWApWCvWGkeXEgNyGxKh7tIotZHVe2JWGccd+h5U7ssfEzKwOYTZdeuc&#10;a8786uAt/76bnzUve/kr55/wzBOvWrPmjmecduobrwXUZqQiIh5uwLJP9lIDl1ofTAIw/+Tkl+/7&#10;tKcf9/JFixY+d8eOnZ/65je+9tFvfP1rW8p1AoPMgskcWT6Q7nFMD2SuGHeDY3OKSd71jrIl4HT1&#10;MRWLdXZimGMOmb/nwfuM7rt84fA+E6OdPcfmdJaNDCVLOomZ+0AwltNdt3PHpFu3dZe7Z+N2t/b2&#10;TW7NdXema3622txTsJCDSL7aKdqCZGAyW1RyZ9ekaAsCvmbS9j5hYspNiyOS12ICAM0MSxbrgaRP&#10;AoQgAEJ8HqSApUP0cWlDUfwspEAcDNL7ZUOCoO4EBe3gOISMrZa9rT43BwOuMYMrGxL5npmpCEx0&#10;FkxuVSIbv6RyrSDvGdYwssyxFeoX02kXMiGMfcOsI3mNWL9IbaPLwWnkucbcu3q9qBFVv7JZHTDK&#10;jD5KKASmTey56QxoNv1xNhMdjwYomySzDCiqstk8WzdZyEe7k00nl7xJvDdgUhr+GAIpa/z1CMuo&#10;glRr+mNHtZ6sSkucACByeVw9fx0FfCHQCuacJJsrf3OTJLrJlrFs3rGaMBO2IeEMoLEJhM3SueQM&#10;MRfGRJhIDWCaSF9TocyDKHYsajUltSRRVD8ggVXXwG6C4gzL3ydV2E3ec7qpBMMpvaAV9Y/cbqRk&#10;Lut9BXquwW7sTvMe4Mm3TNpvrdyehMn+0xl5vWVqG1/LX97o1Dp5BmSDmKPdrjKXcrkESZjydSCL&#10;maoixyguykZgQ1kbD+bsWh0Dkaaztj5E1hvULiJXVqwkUEGoYeVXfE6jPpkQc3dN0NfIlQxoDUlA&#10;Zi21mmxRaisDSwrYQ4ZSZ1iVHpdVTSWYyQ1XjVz87O/ZnXeIRXT/9slPfyJN3c1/8pIXvqtkK4kM&#10;9iEBLO/t6B2bUbKJErg0swCY1e1HH/2kea981SmvXbJkySumpqa/ec/dd3/p7//uby6BWmWFWUxT&#10;gsxBt/iJc93YylE3vGi0N0l7aKxkL7N/BejMvn5bFAB3aYYiL3e2ZmyOGXzKqnl7Z3ccsHxkRSYy&#10;nTOUjCwcTZYCKRGrTvb8/3u2dO+cmnHT/jG3re/evWPK7M7O/MtvTtf0Lk+XEocSMNpSzppkunlX&#10;ObdWLq6JQU6uheWyTbzcylX0vr9sidOrYRlZkLNHAXhkMiGeKRUCYiFl8PVLku261IbEKCDRCEAw&#10;ZAydKqt1SkBMo6AwZym6guTWSS6ykqTH6UBUeg4DmST4p03mCyAYALEsuZN7XApmS3XkwrWdCkjS&#10;JKVB0LWWZJ35MRhJUmoUcxVj1f5tEDE/4BnhRjks9MleRoCjfD5L0u2I3Fa1yk+p6ZHw3Xs2U8ze&#10;qwkHF3WS5Wyk75WJAZbCXEbBoSaR5bJTfN1fTgWAaof6+PkkQMeBIQe3CmsZee04225Nf8yjxHwm&#10;Nno+xpgPI7QtUFt+kA0pK48I6jaN4DRrg/hTrAmSc6SQ6OR1WlILkaCGUmolgGu3hJrNIEFkWcxJ&#10;Q5ZDbTsSW1NcH07cGBQKah5yW126wWs7neigLgM62SwoYmDHazjLWOXr93mpSeDS7vphVYHXXFJl&#10;jXMiM0xYTHzUXdYbOlWc66VazXubUBTmZZNkFj8mV6IRoGh8P8u6Fyybz5U01pvyEHaSSV/JHNfq&#10;KEMgReumkxDI4rlFwSWtoSSuqKAAOhDYT6yCwPPeVftQDgqN0ZSWwI5ZwTSCgoK6vWrA1Aig0/e3&#10;pC6zzu0021f/YOTbx1ytnVEXffRjrx8eGjrgpS954enlvO4yUPnwBpYRgMm/xNmCTH7drFp18Oir&#10;Xv2aZy5fvtfz5swZXrljx44v3njjjV/64PvPubEElYTJxGDT7fmMETf+6LluZOmIG1owN2vsWKx3&#10;tnCYhSqZVWdDTCnRBxTAK8msraUNOaBDAa+oUyk07fl9xoO/0nWwLAkpZKxQgcrceAdqoFnIXqGS&#10;wBYGPWij4BlN785l07zGtD7Ri0lXMJtSQ9h6k4vBogn6BDnheUYEnYSdDDbo2AyBursW7y9lctPg&#10;8fHMrhQgXQhmsdGAGCiLz0CsznkG2Gn9NLEVvAQOIrJXx5tUx3p2KY2onV636gR5bZCF7bPPpZfO&#10;+A2FZgQ0q7pGHOgUWWm/hjvGSOelUzaks9wozGZDyR/bl1EVRH+TptpZXtNEkxagtp2JAlHtNhBc&#10;aZX6S6Fe12cHce2hzlz61+XAT25qjh8T7x2nAE/tNhGQau6rNu6m3ddjpDpLqXY4sfy2rBWB8DkE&#10;GZhi1hPWDln5GNUG54idsBLbIcnjwl6TgOu1NMkr2jzSei1QGE7BJTbqK2Aja4pFQJAzlDzBylU9&#10;kslcP0mr8nl5ELV1QGWMKTW8EZOl5SQygsmcf2wqAmCuzqlrLpX4yljQSl0jxEnnFPCYpkEMY/cF&#10;LZ40kzpVqhxzCXezkOprCR99bgfmWYRpDMCgxFSi85SZCFX3MXm6weZZQmIonD+issCFwAqvA5q8&#10;FUQXV2P6k6aGNdAYd/Dv3EKjMZB02Qju2QEwtQ1MJ6+3rAG1c9Nmcv3PB69420+TO78zpZ1N511w&#10;0R8vXLjwP2677dYnnHH6m38NtQQ25aqIhz2wnAV7KdVgNoFMwy4nJzzzxEXPee7zXrRk8ZLn9WLk&#10;tu3bt//XD3/w/S998Quf38j2JsGPmoPNhYcPu4VHjLiRZXPc0MRcMzBvqHdSDhSTMvvRk8TXZrIT&#10;Epz1VvH+RPPFwLbOqORJpbLBas4eWuvBZSFpSmoQZwegCoQESEIBQuu6SVuDSQ8sK0MeIP2PQnAY&#10;Mo6yoUWkQXSMVZpt3yc1OytttFELDmyEI/WhlBxfVWYzUmtSBcw6YyxLZpvYyFT/fCSDm3LAZ0IV&#10;EpUxhfWcIAZb0KzlteDeAI7U9gcsgMt2/dDMTgrOePxYArMCDvjA9J01FllPDmoDkGsi36myQWzo&#10;+akDe6XFiMZKS68lNR9HtUXR58rspdgvkzCPwueNsZlRp8Z+hsAuMjOPfusro2xm1NVRe37o4ioD&#10;2z4dJFWAid4vS0JWMnOhX2VdG2T15I3Ua9IokjIjAri6eboqcQXKbDBZm1HqsoK60I5BMSI8xrAt&#10;ASgMiRP2DprjOaiJtKa1hioo0kiiycgMpgiCJAWN0qKLJFt5YioN17b8yVYBpnUMq4BdGo9dWoKY&#10;rmepXJcuxDsxSYvNfiLxjSs1YnJYPkdi9wetrJD0XVMmVBJ1IblTvZ4oeaUALWzTw2opcc2zMfU8&#10;ZXPCMNYR9agTmEQ/hxPyuaj7qlFcW6W+kWoLD0SKmDDukg2wUfa1sZYhEAGUgqGQauxjlLWkfu+Z&#10;nbeZyY23JDd/6trO9RfujEW4887/8ImLFi/+9MaNG17+56999bcFUEkk7Y8IYHkfAaYELo3AYgaP&#10;e9ObT3/MYYcd/txFixa9cmpq6uKtmzf/909/9tMf/sdnPr3Ov7cANAMQ5SYOHnITBw7CnB7YnLPH&#10;kOnMGXCDEyP5RBwcm9sLXDYI3sayCWhwHUcxgfxCkT02zeVvBWAxVcuyzEe7W1H4FrcEKcGo7diS&#10;fSwXpI7fYPuFp1gwiveKAEZjFIc7iIDMJuZJ3kjzx8YCqS+81jO90BAcZQYoMAjQmCIGIkN2LxWP&#10;xwOySK2kHFyVIKreJwXQ+vaw9ySwfpYSgGFMkOuTqYwNvqGa9VAAZyB99T3IymbRqtMef3lWD5p9&#10;P5nCALcAKJy+iGSKuer19bnE3yT2nXGzpOj3mzr9PGG/Q9CrLdJKJgCZqdKKRgGGGmjE3ws384k6&#10;xd4PJj6zBZMKqCMGPv28Z9NtMTfZ6OuijQ4Gr+I5z1lUq4BH3uKAyWy5sZbB0lmjGP+IjCdlPo0k&#10;a8UgVmQVKJAMWNPAVboPFYNJlDYTVgB7pv+1bNZJVj2RVLX/wPWejJZzUrlGH7FHi6kBQ8iOj/as&#10;jLiR60krsj7mtfls/5DOdCVGMthjeKM4v95VxnGprASpZLNMyl9djhmzab8jOhbi5mqMvCZEnJ7J&#10;/X0oFqTHeaOf0GSHHYPlzqbo2EsQmoHRZM4cWivJ2UYmj+VzspizEWkrApZSK6KQJQ2Zy2j7EGIg&#10;xmtADUucGAUvzEAhWS1dWnt/C+dxvh+2ZD3L3ntmx7r8tqnNa013atLe9Mlbk5s+ubuf1eRfP/7J&#10;V4+Pj39gw4YNJ//5a0/5FlAJbCoRHY8oYBkBmLEazCYmswl4mtHR0YG3/uXbnrpi5co/njt37pN6&#10;t929a9eu72zcsP5H555z9uXr1q3tKlkJIGymBqzw4/Y6cQQ6I7aQtfbGgkMKk5/NN+ws54iD7q7U&#10;3PqVHfXeVAVBAbsmPN7RfW4sELWjHe1oRzva0Y52tKMd7Xi4jlPffPoeRz/pyed0u93Nd91158f+&#10;8ozTfwm1WQ9nKqkXwyMRWArgsl+AORuwmYBcv2ne8MZTD37MIYc+bWJi4olz5sw5svfD/LQHNH++&#10;bevWn//sZz+94nOf/cxGAUCaIKl3L4aQiGqQUDYCyBZMtqMd7WhHO9rRjna0ox2P4HHS818w90Uv&#10;funpw8PDb96xY8cFf/qKk8+CmqWUJLDwBwMsFYAZ64HZL8iUHmPZbdVjxsbGOm889bQj9t57n8eN&#10;j48/bmRk5PDe7ZNpml43OTl5/Y7t269fv2H9DR++8Pxr195zTxf6lrtEh2u4bbYsZAsm29GOdrSj&#10;He1oRzva0Y5H2Hj3P71n//1WrDiph1HekBmUfv/i753/yU98/J4SUHKmEndMCPDBIx5Y3geA2S/Y&#10;NAKoTEBzZOpdPun5L9jjsMMfe+AeS/Y4cO7o6AGDg4P7Dw8PH+ic29rtdn/XnZm5KXVu265dO6/J&#10;njQ1NbVhy+bNd/iDf/vf/+2v7iOwbAKMLZBsRzva0Y52tKMd7WhHOx5h49wPfOjQ+RPzV84ZGXls&#10;D3+8ME27Mzt27Pz65T+57BMfuejCOxCYbJK//uECSwVgauASGsCldpvtE5yCdPmYY5468bgjjthr&#10;+fK9Vg4NDY3NG5+3KruzM9BZMDgwuMwf8MDg4CH31/dxr3u2t6Md7WhHO9rRjna0ox3teFiN6enp&#10;62ZmZlbv3Lnz6l9cdeVXP3zh+asFINkFylI2gsocs/yhfZk9IOwYwJTaTxh2WbqOLbjvzb8AvP7o&#10;R5es6/1b37v8SwZ6RUzY50du2cd2tKMd7WhHO9rRjna045E9tPI2zjZiFpLXT/J/AVOZYSmNfOz8&#10;oX7zHmAikCkBTAfNclm4l0ASINKCBMS+Nu1oRzva0Y52tKMd7WhHO9rRF8B0yj9eN5kKt6nur9ro&#10;tN99wGI6BVy6PkGiBjZjQDJW/9mCy3a0ox3taEc72tGOdrSjHfcGWIIAKjWAqQFRgplaYDkLgNkH&#10;yIQIWOzncj9/WzDZjna0ox3taEc72tGOdrTjvgDMmCQ2dh1mAypz0PJwM995MEaD4c/9+bcFlu1o&#10;Rzva0Y52tKMd7WhHOx5oYCmByABUSoCyrbG8D6NPJrMJKDaBSNMnmGyBZjva0Y52tKMd7WhHO9rR&#10;jhigBAVYQgRUkuf3w1K2wPKBAZka0HSzBJFNwLEFlu1oRzva0Y52tKMd7WhHO5pAJYBs5gORv7MG&#10;lC2wvJ9BZgPQ5D9qv2CyBZHtaEc72tGOdrSjHe1oRzvuK9BsvHxvAWULLH8PQLMEm7Ef2USyCwba&#10;HpTtaEc72tGOdrSjHe1oRzvuH3Ap4o77CihbYPkggs0ScDYBx6YfuGUz29GOdrSjHe1oRzva0Y52&#10;9IMd7ncg2QLLhzjgnM3JI7jVtqMd7WhHO9rRjna0ox3taLHF7338fwEGAFowY9/BNzWpAAAAAElF&#10;TkSuQmCCUEsDBAoAAAAAAAAAIQBwZk63JY8CACWPAgAUAAAAZHJzL21lZGlhL2ltYWdlMi5wbmeJ&#10;UE5HDQoaCgAAAA1JSERSAAADlgAAANwIBgAAAAsgPukAAAAEZ0FNQQAAr8g3BYrpAAAAGXRFWHRT&#10;b2Z0d2FyZQBBZG9iZSBJbWFnZVJlYWR5ccllPAACjrdJREFUeNrsfQm8XVV191r7vpf3Xt6QvMxz&#10;SEJICAgIMjlVEatWEQG1WkuttFC+r/ppHepQ/fy0P21tHWqdinMZBIdaWwWlDrVWKwqiIGCYEsYA&#10;IWQgc949e313n3P2OWuvvfa5LzJFvOf3e8l9993hDPvsvf7r/1//hf/6b9+A3vabuZ126guwdxZ6&#10;W2/rbb2tt/W23tbbeltv++3eOpiOHkUMoj7f17sMv7GgsAcqe1tv6229rbf1tt7W23pbb+ttSbD3&#10;aILQHrB8bAHkr/u33tbbeltv6229rbf1tt7W23pbb+uGHSSIJIlPHi6g2QOWjzyInMxz2AOXva23&#10;9bbe1tt6W2/rbb2tt/W2h3EjhieI4QvSgOZDBZg9YPnIAsn9fTwZQNkDm72tt/W23tbbeltv6229&#10;rbf1Ng1Ipp4jATaTTOavCzB7wPKhg0kNJDY9lwSYr3/Dm8ZWrz50xdTh4UMQcdqUKVOOyP+AOMsY&#10;s7h6IeJhnf+m9K5Gb+ttva239bbe1tt6W2/rbb1tkltGRNd0fm6z1l65ZcuWL53zp6+6Ax4mBhMf&#10;qivs/hSK/gZvKTD5a/3/zv/31/MOWrbssIGBgcP7+/sPa7Vah3XA4urORZ7oXOR1NstutkQP7t2z&#10;55fu9RPtiU3btm27y3/5RRdecMPVP7tqX+/e6G29rbf1tt7W23pbb+ttva23TWZbvHhJ63Wvf8MT&#10;pk2bvnR4ePiYDhY5vfP01g7++NrGjRvP+9/nnn0P6AznowMsT3/RKY/LE98BefsDJhsff/LTn3vy&#10;6Ojo8X19fcd3QORx7jlrsxsmJto37N279/rNDzxwwze/eena73z7P/b0hnxv6229rbf1tt7W23pb&#10;b+ttve3R2N739x9Ys3DhwlOGhqae2wGYn+0AzPd1AOYDElQiIjGctP/AcjJs5OOpD2aDzHWyIDL/&#10;+Yd//OjquXPnPb+/v+8ZrVbfU7Isu3piYuKnO3fu/Ol1v7z2yo/84z/c1xvGva239bbe1tt6W2/r&#10;bb2tt/W2A2F70WmnD5/x4pf+xeDg4P/qAMz3v/j0U/+6BJYVimy1WvnjDrbpActJAspuzKT8yf/2&#10;2c+f/9yR4ZEX9vX3n9z5/cE9e/Z888Ft237wmc988kc/v/rqh022mj39s3NhaO5Q9cTIsgX5/zvW&#10;b6hSCHs27mn94KweeO1tva239bbe1tt6W2/rbb2tt016e/VrXjv3yU956t91QOS9u3bt/MczX/Hy&#10;tRxc9vX1Ubvd7gHLBjC5P0Cy+vnABz98+MJFi14xZcqUl3SQ+y927dr1jV/dcP13PviBv79nv8Di&#10;se+bbmccNQ+GFy6EvqkzCftHoTW4NP+jac0EbI2UL+W8s4XY0clWjzxHjabzGuuuflY+v7fzbxvI&#10;utdOdJ6YyH8PN+4WJS2KqfNe97ns1eXvZEH5HH5+f10LYwr3yfPviOxLUfnOpv3p9tz+7Dt7PdcG&#10;5PtHXb4LxHkOz3X93fJa1PsUn/fU9eh2jvlxonIOyuvf+WAsB0A1zjC8n9zz7jmiYpz6vxevp+o5&#10;Us9PbIvN3+/fV39+akP1c8P3U/Rc920y56nLJ5jwvsnv0+R4M8q5UfYnuuhYf5m/bxBBNxJrOlYL&#10;6TpzKvcP2RyU2l//Wn7PtJTxvr8bNtyvymM+eQU3ECrnqmlcsTmSsvq9fJ5Cfi4MOwf1MaMx4l4V&#10;49XEc6x7T/1dlp3XbueoVa0F9VrGrwW/DphYC7RB7OfklvJ+6HJ/YPq8qq+tz4u8hMVz2vX3n+WP&#10;vxWsl8Vr+iZx/lCcc/k9RqzHrS5jVTvXoK69bs7lc1Q4F7q/ZZ3/W2x+Lj6jmCMpcSwQzc3+M7qv&#10;V1r8wY8/E+dIG3PynJAyl1gxf8j94tcCxfP+b4b9jok1L9xPsll5b1rlXugWF2ivTcUe2hybvl7x&#10;+QPl/ZhYU7XXyTm8KTbRrqM2t2Mdf6r3vvad8v6pj9f0L1H2wSjrkPY3FHMw6GtgsDZq+2HYHCLn&#10;dDk/yPdR9Hx4brRjx2DMk91bfveO4jrSrjJ2b4nrLM9JG7K9N7r7EbPdN0C2b7u57cs/bF355q2T&#10;WVw/+/nzzx0eHnnPxMTEC1/64tO+5b+rg3to3759PWA5CUCJDcAyH6hv+su3zDvyqCe+fHBw8GXu&#10;RXv27L7oZ1dd9ZWPf+wj3RjC/HPbT/nUPDvn+FXQP30JtQYWgelb1FmLp3UGDSkLDp80eBABOsDU&#10;BM+YJSY4YjEWKZOQNukRNPfDEYBHCdplQK8DLm0BSS0I2mJsJwFuU4CGEp9PErs3AFTqGiSEr0st&#10;1CTOBV9oMRm814GGbTj31LCgdwOgTYsqJk6SaTp5kwCF+wOOJ/M6o1wXfm4xsQg3BfFaggCjAE4P&#10;2OXCR2zeoURQmwrYtWtTfo4DJJbihSxPQFH5VCqwlwtnCoBqQUbqvd2AuXZvtpR71CiLuG0I3ruN&#10;/dRxWBZc2IZgNzWOQ2CN2Ffes1n5GCpg4O/f8Pu04AEaAiwrginxemT7GYBpZMGW/7uNQXmwRlq2&#10;n1rAiokgGbveO/E9i2E8qAZ5iTGFqJwLTIBwSvwtNc/I+bmvDP76xL5ZJRDWwIZpCGLl/sjz7/+e&#10;sf0iti+k3D9WOeeZWINaytxpy8/NGtYA3I95M1OuP7JjSAF/DZhm4XXJk0Ad8GzbBQDHEkQiBmA8&#10;BNw+wQkl6DZiX1JgVZvnrDJnyPUHlPNNEdjQk+DA1o6sC9AkZezKtdGIcSLHOE/Y8vsRlSRUK7EW&#10;NCWy+tj3GZG04QkxjG/zYF3gc7e8x1AAUlIwAJ/P2GuMNoe4z+1PzB/891ZDcskkkwrF+iDnPhTx&#10;CzbM1Z2Rse+HOLH92+b2r17ad8X/eaApYPrYJ8573owZMz/XbrfP4OAyte791gDLSchdkz/Pee7z&#10;hl/28lecMjIy8pJWq3XU3r17v3j3XXdd8o63v/WGZORamv/se/Zlh9DYikOgb3QVtaas7HzcSDAJ&#10;1viKBHjJEpkpNsFUaW52k/vJUVzv4n4WgwFBHyBYZD7jyYPERAtskNtENg0TwBETQSM0PKc93y0j&#10;SF0YSvGdlhKA1O5HprLpu/j5rCd9zgLy86xlp/XvwUbGr/t5SC303Y4BxGQmWRTbhVF6KEAS9iNz&#10;jA3jpRvABAXcwSQzvCnm33QJvCRLYUTQ02q4HhJcYSKjnwr4QkatAKMpVoItrhHebQpmMAHwUQkc&#10;tM0q2WerBPdakG7Ea/m9KEGZf3+KWcVEIK1db1KSL9iQGEgBYhCJCqME1ZC45k0sJOq7H3x9S2dz&#10;q+daLJDHxD5ZFjDK5JlJ3NdGuc/6BLj3QZefJ7HazfoeEvvkVSVoJnn9MAFytURiN0CKiUQqJpg4&#10;nmzqxnClEj6ojO8UG2UTjKxtmH81MJM6rxoTScq9LOfl1Non1UzUNfbw46R+SyqBn/ocq4xrI+K3&#10;dPI9mfAJGN9ubC0o8wAkgIbtcl9OZtxqbFw6QYNlIqeOZ2TSKvW5RgA/SjCIfC7w80+fknTSwJ3p&#10;kjQ1glxKJGvVOZoE+KWGRBp/X0sZHya5Huhqq1QCMD7PRLs6APO8vmvf86m+X310VyrI+sjH/ul5&#10;M2fOvHDHju1HCFks/dYBy18DUFYD6Zw/O3fmM575rFcPDg6+uoPUv75165av/MVrX3N5CkS6beKJ&#10;756eLT7lCTRl5jHUN7imc7FHwMsHqwHBwEvoPmtL5jKfAI6cs3Wae3Lp2K7Rob6s1WesWTK2axrn&#10;nuS8d9u24S2Watemm7eMbMksknNy+vnG8c0l+OQyLAjBIsaBHBpKsKQpIDAZgNgkt50sEEw2eHWn&#10;hvx6ATQZZlIDBk0y28m8n9RjitlaTIBhvkClzkcq+TBZ6Q51+fwmNnAyMjfaD6IyxQZSl4w3JDKt&#10;1AwotRjJKDGNLRk9fywmdbzd5E7YwOJhIshKL0R8IQklyWaSSQTte5vGosxqg8KSUTGJICBQdM6p&#10;Smt7NFJPY+X9Wv2dqiRZ/RmYT5AomZ4s8T4BkIN91xQQKYDWTdKJ4l7FBBOksbhSmtrEXMMk72vD&#10;GIQ6KcGljvG8YRJzgcJQIJN35ixEfe7q5FgtUw8BnWHHbRvW5NT6YECXV4IAXco1iqYFDQiWj7Hb&#10;/dqcENIDb5NIrFjBOIACJDOFUbKCfdGSehpYt8rrU8lITIw5SDBulBifmGD4mtZVSLCvynpMDJDm&#10;yQ8rnteYYCuY3qxLQts2JDGpgTnlxyFl2Kgclzwnkq1LqbSwIR7REmoEky+LwIZ1LpVM0u5p0Msx&#10;EJVSDegCKjlbqSVGDcSKIe2e19QVPOFoRCIMFObSCDwnVQ8g9tV0AdUpptGwMYQsAY0N65JtBJZ1&#10;wnoT7r7nXVP/dVUS1J33qc+eOzQ0tOyM0174v5ti3MccWL7v2sMfEUB5xTsOwoYgKgkm3eO/fPNb&#10;Fx551BP/rHMCz9q7d88nv//9//zYRRecvyUFJvcd9a7p7aWnnwD948dT35RVJVgsT7i15Rvqm7+Y&#10;85xGGg4e3zG8YvrO0aVjO8bmTN07dcHInrFpAxNTp/ZnUx6J87K73dq7dU//zvt2Dm65f/eU7Xdu&#10;H9520+bRLTduHttWZ5gMW7wwHDg1yCRlEe8mq+zWD6dxwkZV6puoA9VRA3UBJt2YPY15oYTncpNc&#10;t9u+4yRAdep3LWvpD5HSwGnSzGWTjJO6APH4/MpMW5TVTC6k4WdK+W/6HDbVvXQDyg31jY3jXQli&#10;DUD3mhhs+K7UvpskIKrrrzjggASYxEQ2OsWOd8tspwKwbvWj3ZIb3TYPclNAtkql1ztcJKV4coo9&#10;bxSWIJVwQwXMagFTauGXYLQFacmcVtdjE6ANQDLiGhBNS6lAZ0VRvyekoiX8fFTGmxHBdDeG1//e&#10;Al3KiYmA2tclyyGtzD1VHSkDnlUgbBqCWy5PbSlzc0ppkjqGpmSTTQSN2lotx+Nk5svU/ciBEQe0&#10;fMxaARZJnA9lLaMyicHrl1OGDj7BQTyJk4VjCsvXNQJpbd620L3cRmObtYRWpjCEKabalvdjS8wF&#10;tmEOJdDrWA00131qNZwSpKWAUGpdMg3rAPsbpph+ryRIlatJdi8V34fzSwjCcBIsbUucg5Y4b33h&#10;641REhitRLLGQLMkGLvPu+y4Q4bWJpjaFFOdJ+1wYuenh/7jpPeYbb9SLV8/9/kLPtvq61t7+otO&#10;eUcqpu+Dx+EmQOVkAGX+/3v/5u/WLFu+/E8GBgZevHv37o99/d//7fB/+cqXHiyGignAZHvVn03d&#10;d8i5T6WBWcdTa8qaCvNQZssJwUtSy0WV7NzhPYNHzt46/bBZD85YNm3n+MLRPdMNUtJ0YacdysdJ&#10;q28AqLy/2jgQve6BXfVVnYp7YMde/vvuaqzNG9oNQ33ZwNBINjB/ZM+MAFUR2nt2Dj5wx4PDG6/f&#10;NHbfLzbOuH/DjqGdbKCWIJOIAdC2mHwhkR0Mb1ayQkprMGFe0Q3gNb3WdgG1TUwqhHIvokYwgtHC&#10;DjB52ZFN7COmwRgzqqjPGykLGsTZaQvK48kAb+UsKyY+zaAAlEw0sURMHec3M6paAGYrVUCtDuiW&#10;gW2SgqXBLArZHFcj1OyM24+2kKxCCPJlkB+YuFBZ3N+tnktuGehSymLgIBTBF1bjGvVgCqGBYdAy&#10;5KYBNBKEciUQoCoVrALEdWOmS7ImCog7F6K6BsiOmSWqbAk2q8Xag08PSP0aISYq93xbYT/4eZlg&#10;82V833sClmx47xfmPFaZF6ghEOHnud0QDBuRcOBAM0oEUUHXk7hIXMZaBjDEx0x5rfNTxvYFqSKW&#10;w3ohN5doQXumBOiy1tjv9IQyb1KC8SpBB5W/83WYtPHFAAEfA+59aKu6vRoM7WPMrhVjgV+/tsL4&#10;yHWzDboE34Ium+WlFqR8nhVBrxxrks1skjNLcGTZe6xg4oz4vHY4jitwWILH/HF5zjpzaR1kUZjM&#10;8Pd0sE5nYj7M2BDWyjRSCoBMORctJWi3atJZ7ktdP91mAIfYehqbLRFlbKxo61PWNSFd14ZClexp&#10;ZqElU95umHdMAjC1G5hFfg9hMD/EzKU0UzPifpZJvD7G6sXxHpEHYfXvGNRd9yXiBH49jXIflv+X&#10;ZFKhcpIKA0wkHFBJpqVYfJl0xIi4r+dSzQRQq6mujpP6h/9k1/P+++CBGz705wPX/c12ubB+97vf&#10;ecPvPue5V19w0SWXnPmKl12vrb+PK2CpAEoNTEaA8v0f/IcjFy5c9KcdQPm7O3fs+NDX//1rh192&#10;6Td2lkncOg3bebjzmZcemo2tOon6hk7oPNPfGWOUrylFMGyL2KWokRwf3Dvl6Yvun3vEnAdnLZ+2&#10;c8b0wYmpEaowAzBlYABGpw7CyNR+mDo0CFP6+52V78NyTly4sr0DNDd1juaOLQCbd7Q7PxOwd8+e&#10;zh8nYNbgHpg9uBdmDOw1C0d2z3Y/Jy7YdBjAOnhwb//22x+cet8ND4zd/d3b59+2affAvpLNxHwx&#10;LfCyUp6iLuw2+ffauCjFgjWZCjVlVUkHJn6SCsCjksUkaa6TAn4p4KgFhBSBwyDpWsUtKaDIX48w&#10;SWmwYuy0v7WMMaOK3gihooRSEuBu9bJN4A+UzLpNZIYxAUabjIYA4jovAN390Zs/QDCxIw84yIYJ&#10;B8rSzB2G2USyVkkgFItPnXzxwANywwmemEGTAhvyeJrMBPzYb0Hs6shr0/yxKgFodU+1w9/zwHqy&#10;7KMMrDXgrF0nbdFuQ7rWUbvHNNY/g7RxSZN8jwWOFtX3Fc+HwT0riWDXPAUSQAFPKYaPS29lEk5z&#10;4yRUZLxYndOqlqL8TuyPQVRUS8XGBZWBc47l/XU2VIR9LuWUMmOSc4FWg5di5VABRZkIqClkG0hc&#10;D38aApDpQepEKMfkrKd/HWe+3X2CKZ+BTEkgTUDo4EssyQFKoNpWmHIJvrQ1VjOSQUgbwkg5JLvX&#10;PFNYMb82ZH6rGklbnyMiMXVK2acHixJYNElySJlHNPmxxkhK6XrWkCT2MEl8DgN4FJlKlX/DBubY&#10;Hy82rPNKPpLcvjL5N8lxrK73+fVzEa27F0sImD9X3ptN9cVWSXJobLpgsX0S0K+x5JOchsVoGWMy&#10;MzEX9AkALpMjNUtIBMr61hKAGBNziXa/tEKgZtl3Gy0ZZiFtxmehe728hZTqpQaYXMXVVArWCu5z&#10;M+Vpe9e84YLWjlteNuWOf9nDd+ySiy/a8pSnPPVvpg4Pn9v59TVajPW4kML+moDS/N37P3jY4sVL&#10;HKB81o4OoPzMp8/7wi+vvXZfScDUdZOznz6w65j3P4OG5j2HwCws4BqVYLKUuOaBANlj5m6eccy8&#10;rTNXz9w+a9m0XTODmcH0wejI1PxneOpUmDp1aJLdDR6ZbV/nlly/GeCmje6HYOuO3TC9fxcsmroL&#10;Fg7vguG+sAvJnQ8O3XPzltG7f3bfjDt+vGH2fYzdYDInQwlABzoz0gCc0jex+D0JmrR6CoDJSXIn&#10;K4tN73fIJmKXoIhStGBNK1BKLjuZ+scU+zeZ4wZodgntZpveJL2hhsWJhFR2f26WybafgAbApX2G&#10;gcYWDJFsqMkwJ1XjIizQeQa3QpAyeNbrtzwbFranaNoPeV5SphHdXF6lvBGb//cBZxBo8vobO4lz&#10;k7HPMV3GwmSl0k0uj9CQgZZjxSbOY8qJUdtvAF02Giepgix2fv1bCmBImT5BAojIQMSIz2zpYx5T&#10;8quGdgGYSnxAGdBqzIVpSC7J16dagUCCfZH7iF0SWMjAY2rugDq4N6XkUxsPXgoZSFUUmWilTHDP&#10;9TUwJOz8UbtOFKlzNQk2USh5gsSCWMsIxFwF7P0MJEVgPyXZtInkZQoMd0v0pt4rWZ2s4trLsVcC&#10;RnRACylSB/C1u8nJnhIscFO7HBDMVjdnapzkGqi1Ewo7CNTAFEvAaRLHkaoVN8o9rc3TmmxUngoT&#10;O1gHcT4lsAAp81pdkx6zr9r6bBLfK/eBXQODSgKsxT7PGw7J+b+VSGhiw5rN27MBA5UG9Jp2SCSa&#10;EbN93xr/1wXnykH1hCOOmPLa173hmq1bt5xw1h//0V0yhn3sGcuHCKyuePvSJtmrdHSqgOVFF3/x&#10;bUNDU8/duXPHu/7mPe9+04YNGzIHJj1D6f7bter10/Yu/6Pn0pQZHUAJIzmgpIwqeVTOMBA8YdbW&#10;aU9ffP/cg8d3zFw6bfd4vc4bGBsdgWljo/n/U6ZMgQNpG+hc/dVzip/itAzDfduH4bp7AX7cGSq3&#10;bNwHS4d3wsqxB2HJyA5YPLZ7vvs5aenGJ23Ycds967eO3PODO2fffOV9szaVR5wJKR80sJCog0wV&#10;SDWBRoCuTq+BBXpTj8omMx6KyjpCCZu2eCjHFshrJwuIqFL1pRcm2wCIJOumuetBA9u3H21CkkAY&#10;oLvzaxzAY+O5eiib5uCmGFpwp17ycnAbMzGBVMfqIDEZhJoE8PDn0ITAikS2HQ1jRvnEmpVsmGc3&#10;EeJ6vtJghcnRQzCqjS0jMv28BqUtGBFMBByi3tDvPynjjRLtI0j5u2dJiRLXVDvX3drLYDPQrIAv&#10;kwCiB7qoBM1awJlBc8sNCawzxrS1ymvdglT7GrITwWcX19uKuZogNprIEqxwJlgfVBgcP3ZF0Ixa&#10;6whRh0aC3agTDs6KrvKI0hJYiCYBNqVBSqZca62XZ5ZILKZavHC5Kd+PtgjwykkjfzgBYQ1eRtV9&#10;RW19juUy0aqGkMR8wA1TbMxsVZ85UUt5g7HN5cKRIQ6ra1HuFYe78uNgVBmyViLYpGQCcf6aFBgy&#10;sdFOJEpSjvL81LZZT1AqZajVdyFBoHBijGS3dVmbR3ndZbektbxPUNybWWJeaQKcTa3ZgN2DMmbJ&#10;LylSFEPU838tLW1DbCKjxXDclCtTkl2mXuuKc0m1hJavxykndOnUCtE6UBxeJmSxmqN4BrpLtBHs&#10;vv97+X2+H6pT/eUfSYn9a+q1CsqcF5vUEaXiOKNcd1SUBvkxUmvKc7eectMrZ1y6+p/5F19/3XX7&#10;du/e/ZmxsWkOdL5dxjS/sVJYBVBCN4bS/Xz6s59/6fTp08+y1q774X//4OgLL/jnTR5QuvHUeR53&#10;Hfa26XuXvvwM6p/2THC9aCizGMhcicYH9vadunLDkiPnbJu9dNquCkz29/fDjPHpMNoBkqMjw48p&#10;I/nrbHNHi59nrezMCHYKXH/vFLhmwzh8fh3BtNZOOKgDMNdM3woLRvbMdz9PWbTp6A07BjfcsGna&#10;bV+6cfH1m3YN7i5quQxVQW0dm1toNn9R6T4xMZtE5hIh7cjazYmOA0TthrZKlpnK9RaVfcbEzW9Z&#10;EIyTOA5qyNbCJBhKfhzt8HiIEswPCIlj0741MD2kLbhNvUe1wLRrWgr2X14L0FxDKTLkJJwVWY1x&#10;GPwSqxVJfL9k5dAIkGAh3XojxZr6wFLU/pDWUxJiJrD83Bpk1HWeXJpb1/xpzoz1/rv3hNJcjSUA&#10;kNIbnfWVSZAW+y6Zfc1EIKLVZHKpXIp1zsRaknLwZJ9Jyr0RAOUUG4rNagJMBIXEnVm1Wi6+77IG&#10;CViigU9d8lizCoCmmZ7JtCDI4vmOlHvNG6ugTECU9VLE+xBCCJCqj/Luhhmrg7bCEEyeTy759qCk&#10;pbBCIAJ4kwjsW8r8biGuZco/A9POvm6HM9CNU4SMFEvGkCdaUAAHLnmsQKVl83/5O4IAnZmQZmLI&#10;YOUkHsay1QrY8mPk51TWzmoSVQ7Ks8R6lLH4rg2hiZP8rDbIPrKhcZUF7p5MPFkX1D1aSJfiyF6V&#10;mXLPsv3KZdCMOY7kwTKZZPTvrKTXcg5RWrBgk8OrxnIqoDmsSS+/i/smhKAnjoMlY5mBXj8tE6Jl&#10;Is27jqOMDfmTWeL4/P3YB5qhmgeYvA4zvP9lX9GWIDmUPstWtH0xBHGdspwnMAFiZR1oc0up2iy9&#10;ob91wIoGpRJ2yvibdxz7icvHfvbn9/I33nLzTZccceRR17zs5X/w/y65+Au83OQAkML+8gkPF0up&#10;gcrq5y1vffuyI4488s8HBgaevHHjxte/651vv8KByHqpJty18tyR3Sv+10s6gPLZ+UkmL3m1Phan&#10;ZyzZOPOZS+9f9ITZD86rwWQfjE+fDtOnj8HI8DA8Xrdf3dc593cA/Pg2gNEOyFw19iAc2gGZXDJ7&#10;05bRm39w56zrL7t1wboyMLFBljydnWwCRyl7dF3SppvbaMFtCnAQm4FZa4SiizykazFSQCzl/qq9&#10;R2b2mjJWnL0CaG7hMpk+kbYBXDfLA3mNX8q4T17nAoBQMxiT9bBN7GUQ4GAMnpNN3sVOo0l/hTgu&#10;fszyuXjybnIGVRaFIBBsshEH0BuupwynpDQmsL5nJzoANhjTHEYsSJqkE8V5o2oeCM9ZPebq+xfF&#10;7x4EE/tbXXM6eVYcoFmGDZByW6y/m4PyTABvJegCTQoF0L3XI0BzOxrDGFPWDqSSQwI0y3hTgMso&#10;TIm/fq3quqAB0GVV0sUWlP3X2hEoTsUN92MtmwP1OtbsZUJuHLU56OaGy/fRgF4H3lJAAECzi69m&#10;xtHUn7ib/NcoIAcg3dJEnnPOUGlrVBt0B0tKrBuasVeWOH/dSitAed4m5nQmIw5ku7prcmico7Vu&#10;mYRru9bnVU2WB0mGGDwFr2srgAWSYKJ5vmtKfpOYR2SyJ+XgGn9uCGSMLqFWWwlZJXHYZMIJQjoP&#10;pMs+AdJSdqPMV/Uchphyb8UE86ftp+L0auS9qtV2amuLFltoctziXMY5BVEP2rhmAWZ7vjb30uWv&#10;lyP6Y5/45Hfb7farf/8lp/+U3++/cYwlA5XaxTMaqLzgokveODw8/Lo9e3a/773vefebN9x9t3X0&#10;ZKvVygHl7kVnDG4/9G2nUf/Y8zr30iDYjAPKXP56+iEbFp24cPOCFeM7Z/h7ZmxsFGbNnJFLXX8b&#10;tkPnFj+vOhbgZ3cNw3dvHoaP/mo+rBjdDkfN2Jz/f8j49pXu57nL7r3jyntmrL3g+oOuLWMDHwTa&#10;IIhsdiUjZv2vZQQ1QMqyY0T6/E6TAbO+apxYujeDdH1GN9CWapjMJ9oyW0QpYKo9J8FtU90mJbFU&#10;6M472X6doSy0ZPOLoDNr6B/pAUTW1FeTs7wAsRwY4qA4uhTsnPFzSm1QJUI+a0xpFrROYntgY6LX&#10;k40lKMV5LmVCppanotECA85uy2PHOhvPJW8+6x1lxQHS0lxN2ueTKZJpyBci1IM5iu891oA8ZwOs&#10;rRdnotJQoBXeA1WtC2ejvIW6P8+lVInkva71ytNkkKm6b2StSPxOS6lkyYQJZgAreTQxP45M6bmJ&#10;CrOoXf+MLf5aw3Nxv5MAbpUcuC3AGWNTkWXZidv6p5I8lo3vWu5MNgy++RxSM9acVQJxfJo5jZg3&#10;JMAJsjk862BYAA4VeylZ7YC9JJ4zMQ2JMH5O2soc21IYfCkDbCmgEMT+yWsg5bn8WmgOyRycWFD7&#10;kAZKAaN8Lp97pIRXA/D8c6RxlFHGrjTZ0fafFIaXFEYrYboXGIhVlv0sP8lMsdA7g1JCAaApllLZ&#10;a74WWXEOU3WOmslNpiQC2olER8qVW/5vBagAJVGhlRWIJEKkvJHtP4Axf1SxwZhMkhjBJGpzttZn&#10;ks3xxFxla8v7yME9vRaCYNEDWS3pihutTZRVwJ2WqDTs9k/FW/y6USLxlPJ5CO9LIi+R9etwJuYP&#10;yboGawq1Bl+45clf+uisn7x8Hf+iffv2/aC/v/+kzsOf8ud/Y4Dlr8NS/tN5n37+jBkz/gSN2X7N&#10;Nb940qc/+U85lctbh9z/jO8/Kxta8PuddXa8Ayht5x4qXV6LMf6nR9624rBZD1a1k46dnD1rFsyc&#10;MZ4//m3djllU/GzeBfC9W0bhy9eM5szlE8a3wJNmbYJFo7uXLBq9e8kJCx5Ys27r8O0fuHL1D8s1&#10;PQfqFdjsrh93M5TeI5NEBrCWs0AjoNLdXFPmN02y04RNecSupWovuHTONiwUehAft7CAhmMKA/1q&#10;bzMK3o8V8ObtCAwL0BIZ2wiMpZwDCZrt3VOLa2oShi4srW0AE5NxpNXGDPs7SQmPZFVRAFIq3eJC&#10;NVp4Ttosmxmx6eE4q6SvbXboSmZaZWa0THMGesNuIaVWmzgXNUohYKCq3oMotKwv7lUDydY4UVCk&#10;tUBoYh6JBY8hyOA9G8s5AwuzRVMmtLiki2fgM9HrMViTWHsSC3F7kmhs8aQZMafHMqHWDul48sBV&#10;A4AZ6AYP0uGa36/Czj9oJG6huYYQdKbKugMqgxQn/3LsZt4/VwaN3K2UB5BtJcufJRJIfXFiCI0y&#10;b2jtjJCNDc/Fa8kHEg6vwOpn+ZzP24t4Z9g+MddnCtOgOd72iWNIJSVJuU810DChJOJSrsZcPm4T&#10;640mJd+XYONkkgsZUJVSVwGAPfiLrNO5SZFhwIeYNxCXAYbrBgWmQRmbnwRzyA2LUmwqaUldOQe3&#10;RbAPiXOltaVIJV3l8xrQTimZsgb20Taw7IJ5JcPinf46qYUhQ0jVtajHJgb4XzNbayf2QVPpMMBF&#10;GABfKtlpfb4G5Zy0IC6BMmwx9oXdGeg9eLmEX3oa8KRX5npChPdAY3cF6fKsKTGMMm5sBMipStha&#10;aOx7Ho7jfdOf+LIOdnov/+PevXt/OTAw8Fy5Dj/myAgnYfT447cv2V+WsnX+hRe/cWRk5JzNmx84&#10;96/f9c7vONmrA5Re/rr52PNX7p1x7J+A6V9RA8p22VPP0llPuG3ZMfO3zp0/snfMvX5oaBDmzpmd&#10;10/+ptVNPpLbzGGAlxwJcOrhAP95Sz9cfuMcuGrt7Fwie+ys+2H+yJ5F7ufQmVcefN2msbUfvuqQ&#10;H5eZ7VJKhVLqmJK+xBk+rBbouvYG1dpI7f0A6TqruKl0xbxUfai6ABOiLkBQTOKWRFss27iY1PtT&#10;notgnzQXStZHlKx6bol0AE5RzeVkzHwiqTBOrjUKJCb//anxbNqf1PdQw3djzG6pNXLdpMgYZA91&#10;2RJ7f+THg4nsa1artE3C6ILE/wqwlH3V9HOj1R1rzrSi91+yefuEAERy0QQReGZKUK4lJUQSoJob&#10;6rpI3w4mWIRksipiIdxzPJi14lpG2e6msYeBhitkpXn/TX8u9CRbfnrL8x21nAEBECzEroXhLlHE&#10;TOXXhTAwvZDXPiG586ZRFuIA3GANPqPsv0yw8UbkFIPQql6lpc8bkaxcBlrA+tthqKi37fD+Ixsy&#10;XLKlUMV+SuaOBOjU+p66n72ClZH3gmTmeQCZKeBPspZa7ZyUCmsS1iyRsGtDXa+mBcFNzqvAnGll&#10;jXJsGlM48bO1j7d3Qv8aTWJqobEVl6/xlewtpcx+ZIuVprZqiYRF9B7bcP6VS63FNUEcIb/PKIya&#10;FmdpMZKWSOTXiPWQ9QoKfw9U98NE9TneFInI5ACnULTwj+euxjaRANX6B5tA/eKZY2LHV4PMJlY3&#10;RT5U/U9I3x++XqGy5mWgy2OBXTuTmA81F/u+xMBIJZBSbfKapPu5aoJaU0/Nxla/r3/HTVVg8sAD&#10;m24YGxt7kxyLBzzl1gAqVdnrH7ziD2e94JRT3zJlypTDf3ntNU/77Gc+dW8+wktQuXvBqUPb1vzf&#10;P7R9Y7+bzyO2XTBo+RyV4R8edvuS4xZsnbdobM8092XDw1Nhwfx5uatrb0tvUzrL+XNWFT//dSt2&#10;AOY4fO7mcVg6sgOeNvdeWDB119ynL94099CZ21des3HaDZ/4+Yor8vpLn83KazEp1fgZEmwZz3qn&#10;DHoSvSwD1gQSk0wmABmxSVG+R/kO2Xu6CgA10FTg7XTT5nAh8Q1wkZksYNQLrcn51XQ5t6CcoxRz&#10;262FAzWANNoP4NfULgOUyTCVQVeAx6RrVgBCmTRO4v0+8GlBymilMBxRbMpV4MlldfxwnVEfYuAo&#10;yTdDicDEX2ecBLDWZGhtkOZLPENMJALzSF7XVjL8RslSt0Gv25IyvaZjsAl2tGl8gwgeMwF62krw&#10;Tw0sEvvMaP7hQU+Z4U7Va3mAZJkLppXsSXmMlRMhJEB/SuJc19mQ6A+IZeBYG6DUvyPKuiaMx2/F&#10;CHHDHCBGJ4t9m4C4Bkk2rG+D6ihJjNFljFXdSJzL5utOvUUCwrNTdeY/f84K5qdiMfnU2GI9Pk39&#10;XORIK69tS2G4pIQ2g9AMR6u95MyjZCYkM6kF8ADxQqa1l2gr9yWvWctEyxLDxnBZ7pCfq3Y6CcyV&#10;5lWiiO1b9Xf/nv7OU/uCsUiqMZ1lUvpMWcdsIrjPgsk3ZyYC5s0y9UFwLAghk+rrBRRFhrKmMEY2&#10;YlCZ6CHub2ipGr6VSgIS8TV0AVyaNLpBFVH2UvTrXHF7l/cB+Z7YoIxtGzqzR/MIiHuexT2E4Tj0&#10;zHRVd2gSsWNbYQEz8VyrTpSj5v2RYqV5u6a2wDH53ES8fV+6JyvG5ymQ50o2W0smQKDiQEy5EPsh&#10;OmvTER86fOEVp1zjX3TXnXfct3z5irnyAw9YYMkApWQoVdmrO6mfOO9Tp8ycMfMsS3Tl+//ub1+w&#10;ceN9mauj9CzlfSf+2zETIwef03n5jAJQeiVDhicueGDGiw6556CVM3bmvSddj8mFDlD+ltRPPpzb&#10;76wofr57M8B/3DgCF956MCwb3Z4DzHlTdy84+aCNCzoAc/mlt87/0eXr566v2EvPZOpAgBqYLBCM&#10;Z8rsIJaqYFdJZGlx78ytvWE6QSKzqEhDKwxCQvbYxKhJ17nJmBolQJCsgfAZWO8kOIkNu34/JgBi&#10;zXjW7GrMvoVsMEbMbHMNjpYUsFVmMrSLb2oQjA3Ji5A1DNliXrMFif30QWobUiYKCCxjjikZkmYi&#10;EbBGWOvzJN1pRAzC7pdi/6lcWMqxrpls8PNmE8GXZBywVhGQDAR8FhsT2XBbZK6Ju1fyRvAo7nlS&#10;jllhXjAL2UkJ3LR+sQiKQxML5oPWIpkSqGhJCBnAEMSW8Jk4rBAABUADpdszA7jeJMtq44bq02WB&#10;zcFaMM2C71LKjF6GSzYcy1jXxcZmHW0BPioJNZaMhxJ8uwLOrJQP+6A4aNGhBMb8XtwHUi5GZALG&#10;3ifRQumchXRdpJjTiV1n9KAf47UqCG1a4VxcmS9hYq2TcsOM+WqlxhcHLK1EQM7HRFNrFoqTPly2&#10;Wkn0bZRwAuISfv9fOVbsPpGEsQ2JxowF0xm7bgi1ymZPyUhniWSqlojU2j1obVBSfSdtYrkkARzl&#10;34ySKMtgcr2btVo/VT6KoZurQb0lWFVzDulSIUgkIhIsItgqcUmsHj50bGZjhcr3IQZrSSVNTzp/&#10;SwBaJptYUqi4V6yQRHvFTku550m5PzgrygC/qi5ItQVRzR29coUBzKbkvWaSRUoyLx7LvsdlGHcp&#10;Set6vcgGFxzfwVQVsLz5ppt2Pv13njkiY88DElh2AZW8H6Vv0uykr28opK+bz/7b9/719/OrWrKU&#10;O+adMrR51dvPptbw00vpPhXzfUbDrX3m/xy7bs2xC7YtcO8ZGJgCixbMh+nTp/UQ4kPcXMsS9/ON&#10;GwAuuGoU1m8fhZVj2+AZ8++BhaO7l59z1LrlT198/y/+/ierLt26b2AfhE6DlTtrYkITA99bXWPq&#10;dfWNI+vu636UouaIL+xka0CJsp0DQCzb4jV4qRYjKTZFAE4ivdF0NMEkGjxTBlq7lLQJUf3dHETV&#10;TXelRTt0YT6pDOBknUsGoSU2Cjnu/rQOiRdyyixB0PKi82LLlH76c+jVz2BioyDPVhPx55rqYiAC&#10;pnpgw9uHyOMyMePgx4OXAKJWs4WCsREBAgWBLrKTgF5yVvcKFLb1pROrNNGtW5RgZdiFRmN1CXR3&#10;ShnMTLCMMCq9CyUwpJAVRQ0c8fcpCSIE5fU2lOoFagbDevKpTp7MUVruTwZ1et1roQJ5XclANzmM&#10;gsjQy0SGBNY8+K+looURT9l6hngAFzMUhQuul6dawZIZCOs2bf04MM4JWxTEcs7AuMO7g5VyYK9X&#10;zbzpEoXyU36OW0qwy+uejAh4iTFbBnS3WWkqotSbkgmDVNJ6G8vrxICinwtQud6V3JD3l+Tgrs3Y&#10;QJGggbbCgvskEyn1pFawr3J9YvcSM3YKWl1IIEJiXJFVkgOpWlCejGwriUgrWH9uLJTqlSmBd2Dw&#10;hvFxa4k1CRCRs5biO6TLp+xlaRvUIiiYeq3sJbVOpnoJS/m+xdDASZuruTuiBCayjCFez+rlB6GW&#10;qEI4xxJLPiFL4gWJs0xZOyiR6DVMfcATuT7GaWohk+pt6X0OfBwKCdColYuwtapk2UU+P6Tpo32T&#10;Rm9S2dBKJIb5MTd1AQjiXGsGDzGmXu9vuulGF7dPOfAYSzG//fivFqdApVpL+aqz/nTOyc9+9l8O&#10;DAyuvPbaa57+hQvPv4fXUt57xCeW7Z5xwus7L51XspMZ2Mxlx+jlh9659ORlmxaPD04MuffMmzu7&#10;8zMH+InrbQ99O+UwgKcuB/j36wAu/dV0WL9zDE6YtRGOm3U/rJ65/ah/fPYvlv5kw4z/+fjVK/6H&#10;maxh0KpEYRGrm7J212TZmMgUxQrnv9pEiLIEA0kJFzPKEgxhllgYEgxkxbJmCXbVQOTQlpSOaucq&#10;gy4OttgNuPm6lYLN8kwgsMe6xXll0OST762sNqPke5FpkxgoGTabYLY0OS/WDJ6NFgUMT1UZtdko&#10;iESwqUVGl/xiqxx71XGmGEdUEhFRQMCKj5WssewJS0r2mPe5S1rQg/hMfi5bojdr6LBLtqVcQ9Y2&#10;pLyvCufcLGYR1ZpOTUHQPXMeOBqzmilsmTJpFN/fdbubFNCPGdnQ9dQ/bjOgBaI9CugMcui6h7Uj&#10;L2ffqtrVsEiRJxECcIaTuM6GAQsJcFlgl9/XbYrdAv1Q8Y9rxrmYr1MGIDYEREFyA0MGDVugt3Uy&#10;EPYz9cymD/7De6BWwrTLayEBIA/4+Hv7xPmX82tLJO+yxH3LpZWp+kWl9QrxpGQZsAIHjWyfOZDh&#10;fYhJ9h3MwvuLxFxSJarKz7GZElvbsF8lZ3wI4qQRySSBTH61yy9rU9ySBmoGUKk3LILhdtzSQm0L&#10;0lbWk3AuJzvB7tcys2gzaG6zpZnxZMq8obnyQgLgQQLAirWOrEia2TCmmFQSVje30h2EVZYe4yQo&#10;VwNT4n5TE0dQJtDK8dAn9ofYbrAWS/lbWxDLmOVzcmzwhAqTxHtDqMitVs5rcmz75JFhc6vGXGaJ&#10;ZAEHmGHNOUYGXkrbpAA8thS2WkvAi3329hFRPFWPU9O32KlAu42vA4qxZKBSq6eMpK8f/sjHT5o7&#10;d+5Znce//Md/+OCbnfSVv/eO4y793YmB+a/sPJySx+UuE0uZeeKczWMvPXTD8lUzC9mraxeyZPFC&#10;GBgY6KHAR2gbHwJ45bEAa+YBXL7WwA/vmQfXbx2HkxfcDctGto+ftHTj81fN2L7yazcv+O5/3j7n&#10;jpoNAerChmXC3VQDXDwQsw2Trcb4qX256n4HVTpZ+m93y3yxmxg1KSeA7t4GkCzsr2SuRmEkLSTk&#10;kxFoytVmLDkdJqo5YKTEBGYZuEAGPlCAEIj3HxvAE7eSk8enGj/x3n7snGDCZdZn+QO7es1WXTe/&#10;Kc5REQyGyQo9y+3AdgN4YrJWTfZiBOvGAysOEEAsStVCL/q0yoCYBfqRZNgz4RMQ98NUZMRBAMoN&#10;H9oQ99zSgF4XMwvI53UI6nPIj7+QDSrk0W12jQDSdvEQHXs9ft1jy659Fl1vP+ZruVELdGdbMVYr&#10;HGmLx7LNAAnDkKq5vQmZaLUPqkxiacZD1ZyJurwMBWOHDKwEdUs1ekcUmXnZtw5CJpOPJ5RBPM/S&#10;a/dZ2ejc1veJTy6Era4oAXr2MvCaAOag1eRV2ZzyTftqhljKQdEoCUgtaFTKQdAqCQEKF8m6sTvV&#10;rLe8330RqX/eUgXUZTN1P4+gphSgRILPhrXAFRiWLSt8JwobgmP1fs+UhBwIAMnZ6BiU5UYxQd9c&#10;WyfAAqk/NqyfCXZMXUPa+xEqUayUSPUmVUtZWGKiqfZftqcKVFGcEU25x2rGbVQrHkRtZt3vlrfe&#10;yVgSxyfWjEiwcZUDLznw2T0fnDBglR8bd2VW4sBgvjNl7acpVz8rzLdMGpRFBBiGSZ2oTtwkxhcq&#10;DHoZHRafR4ha2ZVWzpMpzCi/phArLCjl/C3AMY4liLcDUwqbAJUqS+l+/umTnzl9zpw5H9m2bevZ&#10;7/+7v/1GmcTKe1NunfncoY0Hv+3V1gweX+T7J4pBRW188/E3HXr8wq257HXKlCmweNECGD8AZK/b&#10;tm2DTZs2wYYNG2DPnj35VO+A7pIlS2B8fBzGxsYeFwDz2MXFz7/+EuDinw/Al29bDqvGtsEz529w&#10;8thD/vzoWw959kH3/fSv/uuwfymTs7w1CUCqCTBGwUfKTj1lsqK5otrEpC/SXRXr4FdbC+k+lJAI&#10;pEBhJEBZZLWsJ8YAqbGNi5s7syRbhL7OH2u3MkSRtbWyZ6GXkGWC8dScawFU2QUq+8rt3pmiNWzg&#10;nVhEUUpGKF4oeJCHFAfcXtoStHmQ7S4gybhx+TCiqKezkrWIPofAGC7NdcxqqVjNxCLGA+5MAE/J&#10;kll+EhNANlx46rYc9f7W15MbD7EALl+sWyzAA+DOuPX5sKC3p+kGNmXGnt9XWSIQtGV2WgvKZA2W&#10;BOqppFSTGx+w89NWEgkmvn7W8PuMWE9RioJqvsg7cGuMYJF8g3jFbKpiqbJ4zomYl3C817JRPley&#10;dgI+kizmg1Ii2C5usqpGMvM1k5CuXQTRw5UzFjKIl46psUFZ3WNW1hAL35WA3WgpAWrWEHiL8UsU&#10;zz1kEwkqWTrBrxU2MHJVggZDYyzC8P6uvhdLVgeZWyfGfVLZvlVSDN4TOKv3LZDbh8YtcXstnwCy&#10;NSALjJWMch2p4X5vYgKlismzkUaZM5rYOm2uZX8j0duZUiZjk/F1ANB7k2rARmEuQa5XqIw/CNVX&#10;lFAMoRFzoVXWrUzcf33BftYlR76Xs/+MCXEN+yDq2ejrI1Gee1MC0BYFJ5y4mZwR60GqHUvY6xH8&#10;+oQczMqelBq4yhhryOZhJIh7X2qdAqRcP5gXS/8DyYJrTtqyDYm2z6TEMeKeliZNONrAWMKBAyw7&#10;1+vHb1uUQP4BqKzqKT/zufP/ZMb4+Nvv33T/iz/y4Q/9yCHoLMscsMe7Vn9o2a7xE99A2JqfZ5QL&#10;lhIWDO8ceM2T1q92LKVb413rkIUL5j3mstfOfsO9994L3/nOd+Cqq66CO++8MweWfX19MDQ0BKtW&#10;rYKDDz4YTj75ZJg7dy709/c/LgDm6UcAPGUZwGW/6vysLeSxT559Lxwz8344ZMaO4z588jXTPnb1&#10;ii/ftKWDOussIykTrAgeqqwnr5OkuI9bYlpIT/Ja4KA5t9XtSeLPQUib9KAAhtH3i9q/EsxaVZpJ&#10;uaeGpS4LF0D3GkYSNZWJ88Gzn2yRI1tnbotFpcmFU1kwtcWOID5mUlxeyerMk5R3kiKzpZSjLqav&#10;ZyRRNOVSVy6u5WcWsTCv1dKcNLlEF/hjrHAhd4OKXF6zMO8RsEUQAMbaZCmrACSikEBW7pishilv&#10;eu1fEoNADNin8LpjNc6Ncu2VliZRI3JQWFwN5LNFFllbCtVu3wrmO6vZpsCMhpNTnlVjAK2RMQRo&#10;bqkhs8QWQzDAAkhuyFSdigxq4w2CuHYLlXGv3QNYgvAWSwJovS0pZIo9kxiw0VCf26pWEoRJT0Yh&#10;i8drg5Rg3PdAJT7+MnZdeH2waWA22xVQLBgrbW7PSoZL1rVpyUPBnEcyNl4D2OoyftnYJaUmORiP&#10;sf66lpzI2k/L5MZWAGCR2Iwk92wOrxjyVAJWA3gZxKYoGcTOyfzvbXH99kG6DZJW9y1ZSM2oR9tH&#10;Zf+rvsUAaXmsmFOqYyNQTd2SzLW/T3gtY6oUIwVQ5FrdBr1tRcoc0Yh52jKQ1+Sv0BbgxzAfCypj&#10;AcPq9DXALkAN8SRZcL9jVYetOhgTIbQS874RyWY2Pr1TcSURp8QY70tfW0LRdxUTa51WAsRZXefx&#10;0YLm7gUgzrnWI9boYLJiwQ2Etd1y3rGTwUyPObBsAJVGYyo/988X/sX06dP+9K4773reZz593g38&#10;5Kx70mW/NzFl9pmdYTQAtm0LKZKl5y67Z97L1txzyNhAe8CZ86xYfhAMT516QACs9evXwyc/+Un4&#10;3ve+lzOWWVbcKw5UuszATTfdBIODgznofOUrXwlPfOITc9D5eNjmjgK86jiA8c6luOhqA9+/bwGs&#10;fXA6nLroNlgwumfV25+y9jXfXj/73y64bskvqh7VRVuSVI0DM0RIAoRJ9ECU5gVNIEed7LGM/o3y&#10;uiRjiuH6TKnFUwBG0plUO4lek9TUBqR+jEzqhjKIQF7P19bPKTX1D43On2trQFi1OCD+ODoCjFoh&#10;6EeKnUWHIGsCtlRUjFbfV2cJS2oRG1uLaEFYlgRBSKF7W1G2qgWC4nHA0FQLAoLFVNaTiiArc5fO&#10;Pe783zlGU7EM5e/lPuQAUmHR1ZohDtayUN7Gzwcq/VR5fTFKEwsp0+bn0jQke7SAL6sDKkKFqRaM&#10;JgnAUdRQlMcmFnA+txB3mvU2+ihOn9ZLEMLAgH8PasE5Cw6kJLYGPnXtE2f8UQY91o0Dl5ElTMm8&#10;O8ePQb05C24qaXrTdeCZ+/K8cHffWr6Leh2t1p9TtrlRDH+qOnDe28HNAb4fp2xVZRXWlO2HbQnA&#10;g2X7HqxbSBnJ9PIG7m0leG1D3D5Btg6wELlQ+mCWuLMuCAbKiGBRzLWUUvIYYfaWsWPg+24FQ6mZ&#10;tEACxHPQ0WKf206smQDJFlYWojGXuxTbVqWEwCSrGXsOhOuN9WsCA+6p1hIpQyAKE3q83rsiieW+&#10;RCZgCEQNjKaizKjk9KLXrfzf95NVNw7QpEFONcbc/YRUe76Wjw3EZkgYg1rrW/cwIGhkn1ZSkz11&#10;38p2LN0GDKXV1X5p7rkyMcTWDmtj5QBRaCgXjVsxPqISAYK4FlKTwbcZuGRzWOkiiQgKOE0Y1QWE&#10;jGlISrA1JVojCwnMgc5YnnbqCyYDKium8p8v+MJbR0dHT1u7du3JX/nSJXfl6YTOQTq28qYnffvs&#10;rG/suXlyx9W7UNGf8s0n3HzY8QsLx1fn9Lr8oCWTOjGPxnb//ffDxz/+cfjmN78Ju3fvzqW5DlB2&#10;jjF/vG/fvhxEOpnspZdemr/+zDPPhN/7vd97XBkMvehwgKXjAJffCPCzu6bC59etgucvvAMOHt02&#10;7YUr7/2jQ2dtP+Rt319zSVXXx1xjY1AZ3bzqgoSNr8H4hivqDuvviI1opBGQ1pJBA7JN7KF3itTc&#10;MknWdfLjYvK5hgxnEL9lcY1Wo1xVWdxQ9nQTDqQcFJGFVC0RsuuDlbSYta2oZYToFxVMZv5qpgcb&#10;EgH+3KFiaISVowUprECKSSgXG0zUZ6DsISeSGGrQzlrFRIkLZBcV2bhxQLJasAzZwiCBbCA9RWIm&#10;R8W49iZEsr6QB89Z8XfWS7XO6qIIwsS49wwYylYbWm1UqpargWavZFISMPCESBQIl+/bB0F/TVkj&#10;V9CTjEkEMbiDBvdUR5ATfr/EdWJsTSRNAyUQaoesbtAXUTL+zLmVpFzZj4Oyeoffm8q4LdiFjBkV&#10;tVnjc2THy+ckGYBh2JKDWA9Oopg18veazGeZunayULIQi2kCIyIMGNjCLIaNUQzBUtR/VOsH6I2t&#10;sjq5wlnU4vOprm+2JeuU6nNnlaAyE0BeAva2EngrvfyipIRMPml1ZxobNyHABolkUKYAfB8cTynf&#10;r7Hy+yDIGlTtZKr+jozVVmTpmGLkJhQAqc0nPCHoxkclHS7XAit6Y2pxRv39xXjk7tgp+StBqDZK&#10;qWogTtRF85hISuT1X0ItYcvHGTALCGRgF9UkorvPamdvdcP6vvLA3ogaySyOI6rYXoklyFC9jsiW&#10;Irx8QNZ3S7lspWgoksroqxSpTDYZkZxKueoK+XbStVgD+6K0gtgSEvXG1NoZaa1KipimvEUIMSWH&#10;5UmhDOLSDSljhjBxyBNQNXA/oIHlfoDK/Of8Cy9+19SpU4+/+mdXPefyb122yeVY3c+uwRX961Z/&#10;4rW2NfXJBaC0rpbSLhjeOfSaJ922yktfnTmPk78eKJvtzDtf/OIX4fLLL4ddu3ZB59hyUOn+d6Cy&#10;3W7nr3HPOcbSyWNvvPFG+MhHPpI/PuOMMx5X4PLoRQBHdOD/+Vc5eWwffPWO5XD0jPvhmfPuhpXj&#10;O0/4yLOvHfv41csvXrt52pYiN0ZUqhQsk8mlWD4pj4iAHHcK1VpPVHWHtd08/zgM+C19cffzPIke&#10;aTHoE30SUZdZ1JO6PhNmIVNBFpp7IKFwDsQ4UI36CRI0tgSR8mPii0CC9Y36kHZzBtZkzilWKxU0&#10;NbUAkXWZKBp9I0RmF/w8RnVHnJVSEg7IW46AqKGUxyeBgDfe8LVVoGSbqzHDxqEIEqvLjGWAQhHu&#10;retEtYy9rw3V7Na9lDtj0u5M3n9lCxhXU2pZbWnl8uul3uw59O8rd8+yz8xIZOV5ixn/GIsYMis/&#10;kwPJNtTdWEor/nDcY/k5CEEtbFbfi2HkhLERmNaSiKsBZN1sqsegj1paDNy1pUkThNJorM0biM8F&#10;oXmZN+IKFRPcdCgfD0VcGQA6CIO+IBMOieSgrO8x7IZwgLhdJdyKpEirvLUyATY1J1iqgyhKyN2R&#10;99TjZjsaEJMMO2eZ+vx5xkrKFx5PCaDIM80UOvZOQGycJRkSTfKv1XFhmvkDSLC2PPDmaxoHkgRx&#10;24esBNMGaulqNa4x9A3grFjQW5G17+C1raJ1hKy7DLSwsiTGKslM7bmmnseguElXx9EZm5YbJTFa&#10;GxVWXjMFonTHEDU5IGTpvP8hB94RAEG2gBk16eoNsLizdm3EI0uSAGJzK8Vd369/kadBi907wTpD&#10;YYK1DbIfbc2ypUxzsGLusZJnZELJgcq8E6yfFKpFeFKV13hLIiDR+xKbkjkAuossMDWDUWIcTf2Q&#10;+mzpfGsU9QZve5Rf8y7AMv+exwRYTgJUtjiwvOCiS97bAVgH/9f3v3fqT39yxU4PKrfOePbQXUvf&#10;+laL/YeBbWe5MyC1s5OW3j/rj4+469CRKdkUJ309eMWyA0b66jcnbf3KV74C27dvh+nTp+dg0rGT&#10;Tgq7ZcuWysDHXcT58+fD4sWL89fefPPNObhcvXo1HH744UpbvN/cra9zxc86DmBG51Jd+DOAqzfP&#10;hg27h+HUReth3sjeNX/15Bvf9I1b5138xV8tuaaYwCc6o6CPFJBDGOORlAxSYQmtBj4gseCAUnfF&#10;e+KZYDGrmoc3ZIcxIBSRmaZgYIaTdotNtZFIyHcCFlEzkRBgiwJgS+HsSvL3BrCqNa9n59IzZC3l&#10;UhZZyFC+2uo8l1XGLELSSkxKS2xqJ8IoKrfivfk+F69tYbyviNC93oUF9kTiPIn+qdoYRY2N4KdX&#10;1BmrhhEQAkrS5EUmBjg8Y14Vxcher6KHixWAumbBsAar8vfyZNoSvOWHUcl82X2JpdTbt46xMjnE&#10;pMH+d2l44F9f1uZYkWQKjEoCIJxgfdgEYDOxD3zRzxj45oBZJrSIIlVgxLAoiRHktZiEIRBqQW3m&#10;QgqY8DXApauqk8EGgEozBmH0ujXFuOaybOPbc2LNKuTH0A7HGtpEAiUT57lyjCxfbIgHbr5OkmzM&#10;ENUBMQ+MSQ/USEt4ebUBxuCler+sFZxIgIgsVJ/Uc3wZVPvMqa+x8/97MyRLYUN2o4N9pkqo5T68&#10;/krWnUmgJmtK5URsOCBm++WBoSYB1uoLQWGNUYA/UROZO38aXW0TlGxYMa/akBVXwZ6vBbQN5waU&#10;dS5I+JaP28qibEHtfRpdP1SSETZOdlbjqa0wepBib1HZX2VceLrTsFMb3v+uRImsZzm1+j2eV8vC&#10;e6oqibAppo0BTQ8yrZgfMoYbrGL4Ux8TlcqCiumrpK0k5gOJUSyz85flHhKcpbwD2nVA49sIId9/&#10;rW+wvJZthcFMkQacpWzFSXmgxNgCiM3lihd2J7TwUQWWHUApJ/ZJgcrBwcGZX/2XL73stvXrfeYL&#10;75t35rR7577ybYT9KwuTnja59fy0QzYsOPOIDYe6Lxgfn35ASV+r9He7DZdddllu1OPcXp37q1sy&#10;3PNO/rpjx478dY6p3LlzJzz44IM5k+kYTPf6W2+9Fb7whS/Au9/97qje8vEANJ009qAZri0JwJV3&#10;Omnsavi9BXfAyrGtY2es2vBnM4f2XvSJq5f/IK/4zpWQhmBy0lKZnQQdPJJwI50U6yVrVzwqbAt0&#10;YLnLozLhA0iNPmK46CJCQrLBe3BaRVKhsQMhvimMW1jGkqgBvHIXHZKTrwfpjIFigD+ofwBR8yOA&#10;aKac83w/jZe4Fi9sB2Y0YXY4OC6sGD30uJK5HdZSHhNk9vLvyVJuv0oNZC1lZecAWGCsuZDWxx1L&#10;XMT15MFUBfhaEPe8klnPpp6QFAcyBHW23TdxpBK8EFC4AFoeaAmZpzxWYcqhKg+QyY2bJjeNOdKY&#10;PauA50RWl2RrDFCSJFAERFKmhiJwikAhMMCMIhlmxO9qLQ+FLqa8tQvGwX++PxOCebMKyKmvAWqA&#10;KqJCkB+wuP/9V7i+0bZgsSuJo4GgfyQZZUxaJaESGU6glqmv3ZjbLIAMAmcvC4HQ4poHYJI58Kwu&#10;igSbMP0AycjahvsYEwlBDjZbzF2XTf7EQWVWHg+kGEpv9+37fTqWtASrxNhFQiaZUe4ZuZ/t+vpT&#10;mewhOS9mDaCXlHlJHkMmElSyRpSE2gYUYCbPe8bOs/Rs8K7VfZXbvHc7L05L1pBw7mau0yTNFcqq&#10;fF5v6UC4Smwgm/epNierXXEamCVIjFHtGhnkrBsyBjE/H2R4OSP/bAod1ZW1jgw7RZmQg0mXU/Tj&#10;noLSm2B+5OeQt0eSLTayGgMF8YhsZ8SfK+/H8LOo6AUJEMvESQFtVjCckonNRLJLUxXU5yOuubQN&#10;51smmrvVZkax74Eohd0fUNl3wUUX//XQ0NCqf/3qV16yft26iSIMJLxj4Wtnb5rxgnd3BtY8X0vZ&#10;AZXmTSfcsvLERVsXui9w0tf58+YecKDJjQFnyPOTn/wkH+uOqXSA0f04tnJiYiIHmrNmzcpdYF12&#10;YO/evTmr6X53wNK97tvf/jacffbZsGzZsujzJwM0D3QA+sTOVVw9B+CCnwH8x4198LW7lsNxM++D&#10;35l7NzxjyQOvWDy6Z/Hbvr/6ojph2YrqDxmYa2pVogA6P7Fp7S8Cdq8JwIIEHUy2mumMYmSgQTEL&#10;FfT/UmSWyRoeCZqtuhhiAABQ1JeAN4CB0GyIClOYzMYsmwMgnkDMIOwnGZsH8VYtjJKjxFSSpZ+T&#10;TpwIevKgYgPbCpPBEwZVUM7r48rfTc3cEoTZWCovbFYuzhkoi1WxPqCx5fklARLE5O+DhiBTb+v9&#10;1NxOK3DBWVZWkxMwXnwhsgw0sAxyDCIVoOfr2ZokPhgnQ4L7iyBdzwJKsEgJMMjPuWiZ0ChTNtq1&#10;CvePdxridYK+TpZAOMhKt1ithpJnxgNJPKud5fvHGpS3TEW4Fv9nyj0QBLgs6ZUyKANmQCSeRy0g&#10;ZeYsxVwTMsqsPtUN/U5wSmHCjDPyAnSiEcEZd4/l18TFtK2araoSF7ZECCwJRRYq62NqKwGxZiSi&#10;tZnxbIyU6/EgNhMAX2PNpLlQyhCHapVO1JbFhglAChIv/jg9G4TMIEsBh3wfUiY9Wr20BhJEAF4F&#10;9Wz/KnVEm4Ekbs5nQS81oCaQh4E6taEfYGFYNRGqiCrCTDKLktmVCWPZo5TCcRCYgrWFOgHEWq+V&#10;rkDcvqZibtuJeRBEAoSUZAcqzCBA6MxOLGYw7P6U57yUklathhJGPLWgiNXoy/rdFkus8DZBPFFo&#10;QLQa6XxYX1nfzluZyD6w/BjaDJPwnr/83i6drjGYDyhk9CGhDrEsUSVbnsWuurrhFFOiIJbdE1oJ&#10;IIoNSY8W6DWeki3HAwpY7of81e1T6/PnX/iWoaGpT/rud/7jBbfftn7Cm/TcvPidB20be+o7OkNz&#10;3FkW59I324Y3n3jLocct3DbfLRfLDloCs2fNfMwBZOq5n//853D33XfnoNIzmD5H6NqJzJkzB448&#10;8sjcAdYByvvuuy9/zfLly2Hr1q3w1a9+NZfSOtOfc845p6KmNbCYAppht4MDE3QO9QOcc0IxSJyx&#10;z08fmAs72/3wvIW3w4rxnU9/30m/6nvLfx76uYKxzM11FAdV3rA8YK1AaZ0BkC7gBmUStw3JEwqZ&#10;uAAQki5TIbkYeampYZN0m+18C+O+ZymGlZvvCMlpLb0Tcr9Y6ou87pRn1y1C2MA3Po35Lk8GkBdM&#10;H8ZyTdl2AjlojyW51MgIhCCAgpo3ZrLCW4jYaEyBrHOtmMo4w+/6T8VtRUzNvFh/flEyXQRGZNW5&#10;YY7WbypgyJHV3JZ1ImTDgM+jENIas/srz4M+Bo64u6cKMGMWPmR1jQJgEkkS0nqVQoKdzxL7lDGW&#10;NwtZATuRkB2HZFJkKESixoUyhUkMQU8Y2NT77+XuiFFmBEIpK69nUog+G/YSZ2PZqwfqtkSG1+Ui&#10;qG7Esi5T7bvmx5gm+eQSbtEAHPuwvrRMrZF3J8mEeUjQGoJiMMN7T06wgJW5m/K2M1UOK8NaGtfC&#10;+joRA5qMRq4MeYwCIBTnUNonxjGG7BKvqQ2SgJno06kBoigAVIDPBOhOohAy1up9o9V7GQVwW8EI&#10;YZxQilr3+LVP9DSkLFxDKeXEqpWGePZWGMdQU42ptnYS6DWYcv3PtAQb1X1FjTg+Wyc0kfSEDT82&#10;VGKLxPpZt+9ImfAhxP04pXkUr7u0XRJ6whSGUt4BHgwaxppz9YRg8kisHYGMuwacXv5eJGRl4qIC&#10;aqIliewJjEE1Rr3GZWJ+yyDukYkMWPuTP0E1WMsE+4kJsGiYysko4xqVe65OlnrZNrGOAGhSnQlk&#10;n8o2hBJgI/a1SjAcMMBSgErowlS2Pvv58183Ojr2ouuuu/Y5N1x/3V53IB1ghWsXvXvFttHj393B&#10;B4Pu5GEnBjCQmbc/9eY1R87bPtcBrJUrluXur48lkJRgjv/ujHp++ctf5jWUDkQ69pH/fd68eXD0&#10;0UfnP46NdAzlQQcdlL/GMZmLFi3K5bGO9XQtSl71qldVvS0nAwj5a3hbQom3/O8sxnnMAObZHXDZ&#10;1xkZl94AcP22GbA7a8Gpi9fDQdN2Pfn9z7q+Ay7XnJdRy+ZxQchcWhHYhwFzaLQDCqtHDQEsKcGu&#10;YsKBjE2p/CxsIqNKTIVkWSCZJejQtrbQMFMUrdYU4sDef14GSqYSmheziD3lSA1RFGQmVkHJGoHC&#10;aAJEfdSCvxnsUvfScP1YzQeW7RoqwJrpAVjE/rFgEROgxlduEtcfJ3rYYRh8h9cmCPjr60ylyUwr&#10;rxks7twWKkYz7ZglK88r72NJFAYU6GtsqhY0DDcF9XghyCs+TzAzftFGgLS8PARE9edAgpHH+h4y&#10;fc29a/1cgKJJNyZayUSMjAjoMdx/f+5Qto4J2okIB2XGsmNkxgCJ46aaDQicVhUWAhkoytpFAFTJ&#10;cHnrCg8+5e0iTVwki1j1vSuthcOEh5ep1wsKD5TaENcVQV6vWQXJVTwYGE5gWCvno542i8bbLIic&#10;EGwDsXYcDOBVPSC5YynECgvygKEVBnoGGpggEHNsW7kPoAaT1d8k+8/bYfAZpjSRqdo+cPdpK9pB&#10;GEj3cJQABMu69oIhIdjXedxXMaYk63YRdAbPs0GoMVYpMKfUH/o6Wj8erFQaaBL8VA9budbIMoVM&#10;yXqllE+krNFWIa1IU6+wxKZtWLxQrrMUqI74Zxv+O4W/V8MgAu2oG+Ih6QlsrU7fCNCGjIXO221g&#10;VeZgNCUPnyN42yAQ46H8LluOX5NqtxHUTWLozh70Di2Tr0ZMvZkAXXzctATbLmOGuLQmHIsYAHPE&#10;FNtplYQeQOgh0gdh2xbNmd7fcxq7aRLnL2frDwhgOQlQycFl3yc//bmzpk2b/qrbb1v/u9//3ncf&#10;KKWg5qYFf7V428ix7+is10OFUY/Fkb69fW95yq1rDp21c5arNVx1yMEwOjJ8QIDI1Gsc+7hu3boA&#10;rLkL5SSww8PDcPDBB1eA0jGaDjS6Wkt3fK7+0r3nqKOOyl9zww03wNq1a2HNmjURYGwCkpK11MCn&#10;MCZ9zFlNZ+oz0BmtX70WYN2O6fDF2w6BM5bcAotG9xz3wWddP/Ce/1n5Txt3De12jsCsdJg7waUY&#10;PdBBnmQzVRZFseaXkwppRflCEoF1A2ws1wpMtijBsu9gme1Pd18oXSoTi5/P0qPS+0ldTBN1qAgK&#10;Cxm0PkmzTcG51lqASEmz5XWqnNFlLRxAab8C0NC/kq3VJCbo4D2kGBgJZhQajFUIhGYnDdgR4xrU&#10;JIPnGc7KZa42pUFkzqyRvJjKHpeGuRgS+do9Bw5yWS76ViTe5ZTFwFw6BmGrjACQymuPCUYTEvWI&#10;7RqYkGTMZLKgvIds2yc8Snmx0VlYeW4Rlf6QlvP1bD7RFmx/zKiw6zaUtFuKYziStaUKUxH0C63Y&#10;AgyBXxaDQGI9RaM2G4bqGmkfBMusthsbmokLylYboDpwE9XEH3GWAtixBNK04sRYJtOqz6k3i6nH&#10;NgaGPMxN22DgVImy1jdT7kUDoURMxjGlW2U1R7VDiZ2t5/uCdfVOtXJutcp41EzUQAkoC3MmDDIb&#10;FStJGIDuTEwYmQIkNYYqDG6x+g5fi74PAkCTXDv41m5gHW0sDooAoJhbbaasc5wBBoU5B4Vp5eYm&#10;E8p6lTb5iY2SgjWtbqHiMaC+ZopkSaqvK4pibl6uoCRdrZjnLN8PX9VAkin3NbtUl4oYNs+AEtcD&#10;k5BK5pvNS2HLsmLesXVtYWiyxcsxAiBGcTKinK+4GVzE3Irx7mWoKIzdfM8W7iEQJEdluw5udOMP&#10;IBPIXpaCGIUt5sZFFiKJvxoP+HlKzBmlo2+RNJAGZXztyITKI0uwo/nxHag1lhqgzH8+9onzXjJr&#10;1qy3bdx43/Muu/Trd7sDcKDy1vlvmLd59Cnv7LxmpKjjIpw1uLPvLU9ed/iy8d3jAx0AtnrVShga&#10;GnzUwaQEkt3+5ox3NmzYkN+yDjS7Yyxlvnn/yoULF8L4+Hhec+nYTQcoHbD0clcHQN3rDjvssLxO&#10;09Varlq1KgJ6qd+1/1OA0/9NspiPFch8xdEAQ50Re9HVkLvFfuG2VfDiJTfDnOG9R77zaTe+9oM/&#10;Wf6xW7eObi0SYq1IwiFm1KAXpBikVgAJDlCswq6xgNqv6bm01AhLbc4q8rrHrG59kCmtLES2F1m9&#10;EqoTTqLeMvpMKwEcl8FgY8/Aag3KAhaJSOlZGFi+K/sRXBLVhKlOeRZ1Kcj6ZJa9LJkhUmT0SgI4&#10;KKYGUc9AKSHGBAPKTIK4rFNjvEmTjIZBUmUygCqgp9rZU7jKBowx1eA7bIci/dHzcYh1UFLQaNab&#10;FRX5DQyYcG5SxOt+ef1gZFRDLl4IpJd1WxE+RgqGNbOOdS3QmeXmI1lxX7VEWwersOc5cCtkrnmb&#10;U85moJAMG/Y9VtZpQbFPlfkUr+G1MWsdAKkslMIX56Tc/6whz4GJsVg5iQgWUQS/iGF/VQ5A1UxU&#10;3qIAw7Ya0inSFtJcAlB6qkElS/UmVWgV5ifzxmUUyfK4sQ42tHqojVOYVNUHvKKmMZKvRjJcqPuA&#10;SsCSQdxTFeTfmcwx6GsavKfIERklUSBaPwSBPKvNJ28uJNtrCMYmrJFKqy0AlKRJn5JU45/fUpjE&#10;CWhuNq8lGDT21wMvOQdnIrio52SvXpCqihiQaDXFWnLTgm7IllJH+OOQbtzaOOF1hha6S1rbkHbq&#10;BSWJDcrrU3MKr+uD0C2X1+hSZWqEcWsT7iAokqiUJeRJkv3kNfp8vLW5kReBVLpU47CFYUmINCwr&#10;E0J5T0yjACZgyQQq1+Y+Fhv4+QTqkpiqNlrrqWlDME1sLsLSaAGtAHcmEbMFyUgKz3NLT54E5wYS&#10;CqAUg6nVU2v3cv77Yw4sG+oqUYLKD3zow8+eP3/BB7Zs2XzaV7/ypV85ILVnzx5z26yzZt4/9qx3&#10;dV4zlsff2QRMm7LHMZVHLJu+Z5oDkw5UDpT1io80mOwGJPnz8rH7cb0oncurOz734wGmA5AjIyO5&#10;+6tjKb1pj6ut9PGmYzAdsHTPOWbTMZw/+tGPchMf7w67PwDTP5Y1mhrY1MCnf50DwfzzHsnt9CMA&#10;BvsBPvMTgAf2DsLFJbicObhn9RuPX/fq9/5o5Qfv2jG8M3cK9o3eFYCIoakOKTdrYMsv+t6xekRi&#10;ZE8rCHIL8CjBU8RKmdLgRmH2SOldSdn+gUDZazEKLBMLvzR1iVqncDYqqz4fKeWAKFgr3qPTu46S&#10;VaQ+zPq9otGzYEGsnfrC78mbO0tpsW2oT+FSRAUo1D1ItQmZW467F2MoB/byV1LqVYL2H7KGyUrA&#10;GI7PoE2MaLmDpMhyUn1HI3ejcp94/SrWoJVYHwlqU9hEOgoGy/HtxrmU9wYLKTN6ipgc/1znf5Ng&#10;MVgSvKrPUvrbhrJt09k3qkwYcuapxRhwb7wE/B4tmeqWBNGcTRfKhqwe75nsl2bDjL833AjHoJc8&#10;l70yZTAp708rMuzupLbKVjqmlC36tjvsupHMVmOYsc7HU198D6BvA2P8HMnAppx/eSJLSmm1wMd4&#10;d2ElEciDWtHCpJJUlDc3JkAWaXJVquTgiDLY05waMcFggzbm2PFW6oTinOVJs+j+5+613PnVm6GU&#10;fwPBEmG8/hExJxp+j+0D3bHWXw/eT7MlQZvfZ294hM2MHMogGoFS580Kpr5d6gEK9h+TYCpKEClg&#10;VAM+WYMCSJjsqSUwNq2CCsaLYeOZM8t8EjOo15Ampuy6UZlohGzEPdfmr1XGijRVk4YuZRujIn6p&#10;tW2yd6hIoiBGjLu4b0w9x1QLe/WdkjktXwuhmiS4b3Jwyd2TWT9MJRlTlcR4o62MzSPlNfGqHISE&#10;ugAgclav8oDesVq2VdFUTqm+45kAmVaoVBSFqFdPGIC0yyw/FqsnDYrzNol2I48csEyASllTmT8+&#10;7fQzZi5btvyCHTt2nPnlL178Ey9/vXfs2cMbpr/wHZ3XzMivp3X1sJl5w4nr1zhQOXXqEKxZvaoD&#10;xB6ew5gMK6kBSQ1A8udtOR85BvKuu+7K6ysd6veMpTftGRoayt/jHjsprPvf//jXu9c4cOn6Wjpj&#10;H9eyZOPGjXntpfseuY8awDRlvF2NLGsDAMmBJgeMTdJYjdV8pIDm89cUVRWfugLgwfYAXHL7anjp&#10;0hth9uDuVW884dZzXvedNe+vltvC0EcLqvPHJm5m7OSBueMpZy6xap1RPRY9DJE9VzEUNqwXFHVU&#10;VSCACSCoNU6OF6qQMQuDaKyssNXJXnPPlfWhbL/IKo6yypqWqj8tmEat7yUyFg5DC/galGMZ3KPy&#10;2epQy2zlWIdqGxCIDYus9XWL2k3U+f7Ms1hixre1hKjSOSKGsl7Q2cyAfhbPhywShI2upWGJqJeq&#10;wBV/cyAh5kx+caID+SYHtKIVAhKX+2Cy9jYKcgWrEJj3YMwiaMwyKswAZXH7GlM6kmqBZMiel4Gw&#10;PxbWd06bxCp3jLY2C2LQ6zDvKtNitXsWa9mVBowtk+MiiORWHegUU5MtpMoQsHSVTD7LiMnKsJYy&#10;BiZmGNcO8T6lRpkT2ox5RJ9oiAN8lP1HGVA0VgFezCCIM3z59dlb7ksLY0aHB+EZBa6/1X55hhNF&#10;vS9CaM4TjiEMZL6a4Q4fI/5a9omgUdYsmVg14udUAoVxbjEAFtR3sd+tPz4GPnlbkUqDzEEgBqYj&#10;gXOnb0NSMWbs9ZQAoS6Ib4FoixOvv4H7s0h4ctfwyJk7U5KiwjhG1rmxRAsW9b+AAaDlrW/877V7&#10;bC3fMiUwAOZKiwn2SCavQRlvtr6GUe9OUhQDoAAy0ObNeK4OWO0ACKNiNKWATf4dRiTuPHArxgZW&#10;7H8GoTkPMYfnUiUQrBHSSRjrsoBqvfMANlETWyVcMgjnWMPuF4K6F6ZM7LFrmLvAtwSgM1hL6T1g&#10;5/iGu9dyI6wWQD2owkqdoDachDqAK6IM1dexD2JZLyn3nKznbCkgVq69Xeatx7DdSBdQGUlgO8Dy&#10;zR2w9KEvXXLRtxzz1nmM+1rjrXWzznldJ4BbVLQTabuY1Pzfp968+rDZO2c59u7QVSsfFlDZjZlM&#10;gcmmH+2127ZtgwceeCCXvbr998DSATsPIB1odM87uat/zr3Xg1P3N/ecYysdyHTs5xVXXAFPe9rT&#10;KoDqzqEHou6x/91/jtxPCR450PSsqgY6OZh8tKWyz1sNsL0Talzy8w5gz/rgK3eshDOXrXWy2GM+&#10;ePINr3vjdw79UOWCXbvF2mjCxMgOLCscTiObf9YyJOVMKVt5SIbQs3RkFfltxG6hbipAYUAug+YA&#10;+MkWHkqG1gfW0WKsSTSoDJybahhJyVoGjrA5DZBjzOLvJS2Q70aLVJaXlP6QqMiPmpSFVEvseJGg&#10;WnbH6xRZPZu1rIVKIIEsohaqwL31CdoikWsCp7biY4vPDVlQDi6Mp4ApdKvFmmjKWYoWu17McKSS&#10;JCHELSuqse6/D2vWFBPJDAEU+edHLUxIgmSRfUdBTGeJiyZkZqi4H5PiqletxxPNgyKQlMrelKi3&#10;CgmOX6sfsyLIKZMVAbOXJSS0yNhuDtZSwLzzRRZZhRsx0FlAqJo5rCS9pRzXKPK00vypckh1A1Qx&#10;eEHDEgpiLEWmUBQa+/gHlrPgATCj0CRYmHjRhMLA+znOsMQAl6EhxKYsSt9MYi2EjBHmMBlETqty&#10;Cq8mAOmIK+WYWRl7aX05tfp+Lj+X9107vAw1wISwDQmx532/Scmu8OC7/HulqrGln1QL9LYHWMvD&#10;q6SYlxeSDsAqt1cQzL+QKQZsDMmEr8I2sjpannuo5mDL6szd5Nzmyh/kwBErENMuh50VbHPKQVe5&#10;hlr5R+O6JRIMkmmP5krNARTCc0JZqIYIyjO8ayo0AFdM9LM1jA0FAQ4tewmrm6972fJElcAMFmrg&#10;6stgavOqkDlkNY48Bosl2771Tgh8q53EUL0h5xAqxyF6eU2fkjwwcSKBSnluILltx6oQ0FrEEAOY&#10;7u/94j5Bhb3kj1tQrwVMVBOVeGljmYPNSh35mDCWoPesjIDlZz93/hunTh1ecdk3/v1NpYkNtttt&#10;c+Wij55tceDoXNKYg8oJ++YT1605ct6Oue7A1qw+JHdJfTgApcbEab/7HwnOUj8esHlwtmnTJti8&#10;eXMEwtzxeKDpZK7OpMeBUCeFdcylk8i6v/nj3bJlSw5A3ftcb0v3u/ts9z6/r+5z3H468Ole5yW1&#10;juV0clv3Wf5/z1q69znQy5lKLnPlAJIfmzT6ebQA5u8flXNS8OVrAHa0Bzrg8hB46dK1MG947/Hv&#10;O2ntuW/5zzUfY3GzFS6MRuujmJDVSBaG4ntPGtmgLsdJGttUs7DUEiZMhrzRjCqHsQ3MoQCLUi6Z&#10;XOsCcI0RhRY0ro4BmzBwMQHz6GZ5wph5JNnHEzgYYAEGeHcMycBKNhpqZtRABNhi5o3i7xXXrEgS&#10;GGHuZPxHo6daETgYpXxQ+p6g5ePCb4TqTHDFfnIgYkIZJ01QkHWsajl5b8VMWfgC9o0xVBAzMVEt&#10;D4SmTygkuxHL6mvRqAEkKbVf3IylVgaEGddg0c/CcY+YYAvEfYCKy54E5sF9orCyQeCYhfJmmQxp&#10;dJ/lL8oETc0DLwiZzeCzJdgXjGegrvA9LDOqW3yIeSoKqNWWTBRdSxLMuTeUCsxGKrBazy/Ees8Z&#10;40sPFDAHZW86ywYk3zcj2rlgPEZqRgOD4Nraer+sTNJYiu6Het3AKKj37EzV1scdh3eSFSxH1f4m&#10;Yi5CJUwFDjgT0dTflb/GsGDephNJ3OQJNRAqkhNBg3jvqNkGUTMKsWFRlrg3NYBmQfSFhqgeP2Bk&#10;ZfDM5x+/jlk2RwWSFyUBZEXpAU/gZhS7qbLbjCc3oxYi7IRY5sjss0aWnYSqVRCWr/XKgIwEHuF/&#10;Z3M1A/iIELvuAgQu0/Ick+x1DGy+lolM9rtF0VrKy2epbtkVeCBkAqeQSFD1Ya0K4eNKGumIeTMA&#10;mByc8rHIwzJgyV/WZsQDXvQqCQjXouo5y0C3B5UQsvTRPcGPIWCry8VjggHKTDk2oyc8ufFt1INV&#10;Jt60OcE+JowlYyuhCVC6nw99+KOnTB8f/+N162596pYtm63rU9kBTOZ/Fn3qBW0z9Vl5bFWASnrD&#10;8etXH7fwwXkOyDhQ6WSwjyQ7KUGiBJOeQfTPSwDmfneSVyd/dQBx9+7dOVvpayj997jjcWDOXSwv&#10;c73yyisrgOk219PyxBNPzHtf/vd//3cOJJ0U1n2ue69zh3U1l9u3bw96YnpG1LOWDry69/jNmQK5&#10;3933OobUsaDOOIizpE1A032+/F3WZUqH2Ye7FvMPjgbY07ldv349wP17h+Crdx4CL+uAy4Wje57x&#10;3mfcYN/2X2s+Xkg0JBNImQiISJf0ycUhBFAKVktlniFR45hY0KN2FKBksUHJfqb6dYFC+dkwIEAU&#10;8h/m5hQfS+fq5yfWM44mtE9X9htTGTGe9bbMlMdS6IDJ2V4K62WRtWWholkwhMYAzJyEUHHcQwUc&#10;xUCzrqPDdA80CCVRmWQZPHNERU0a8drB4NpbFhSUjKi1IvmKIYtRsVXldcv8y/J9rs2WRF1oVQPK&#10;JMm85pUkcLGJRIxn27q17QBh9JMJGRyAXg+qGLp0+xuWElTVsACUnrAMyEW1ssTZV88qlsfMjJVI&#10;q5muWthQEJRJV2n5XH2hUO/3KQIJivAN6SwHqzFH5tFv5bUuNeWUFXpAVJIBQaNJo4PPoKchhgEs&#10;qa8vzJLyxIsRTED5PcZn/L3TKZf22XB8Igo5GHCmy0vbsG5VYsLyAuKAOzLeYKucALi8/QuRkFNC&#10;CNaCINMywxA5x7QViaRMHEmmlWq2KCp9kK+JegUrc12mfL8899ypV9tHyVRCODdEslg2wKXSIOiv&#10;a8Xf+c3ShrhNg0ASlQuxNM9rMsTjyQlm8GS1ZIxW58ZqVi2k1Ao+KeRfw0zVoLxPbLiuWYBmsxZk&#10;4JPLZLVWSwJkgwYygcnRBVAJ+rUCA3YisR20+/GMo5eY52DIOyCXrrIeOEl1gjfZQmbZxZ2egzpO&#10;389XSURy+av/W4vFG35/+xTmkfeNbDNgbELmnremqxQNck6tHK8pdo2V9yo3PCrHum1BYKYfglYl&#10;cSil24++FLbBrCcClqe88NSZS5cuPW/Hju0vueJ/frixA1Bcn2T82ex3Hbq3NeMVuYO0bVvnen/G&#10;qnsWPHnxtgVu2j5k5QoY+TVbijQZ8MjHHEi6xxqwlAY2DqS5HpMORDpA6UCZA5f+tY5V5GyjA4Fe&#10;CutA2Zw5c6BzTmD9+vW5xNU9vvfee3NA6f7u3GTdZzgA6D7ffbZjHLdu3VpJaPl+ue93z3MG1f/v&#10;3Wjd+93n7dixIweUt99+e34ePMicNWtWBTS5kRAHmZ6R9ceRcpP13y+fe6iba0XibhPX5/Ke3cPw&#10;9btXwAsX3gKLx/ac9Lpjb73lw1eu+FbuL9K55zFkY3zNE8YMRMxOKfI7zbVQ68UHMkjlQSKX9AjJ&#10;IKSBC+9jzOtyImMBuViQZEcjVhD5YuQvltpY2jNzYBK7K8w2lAU86hVqmWFM7tNfBu3cPCYhxw0D&#10;eP2agpTaskxpBASi/oL1BFe0vfAsKeq1KRBKaTn7iWzCrqx9IwmTCeQrFcBEDa8VNVE1FiRsiT6l&#10;ea9J5OeA4hYohMHi5GVwfCxT4lgDpz+AtGkHKLW6qMhLrRhD3g20qqdkUV3EpiEzUtKCNF4XW7AV&#10;hW6Z24ZiFTgEuouMvY8nM5LMt5LcsYKF4X8XEveI8VTAOmUUOoKyGiDeloNLp/Paz0xnYGtZLhtz&#10;xO51EWTmztZGBicUA14DYesdFICUB6HI/HcCZ9la0mhlb1cxSRn22TxpEZxThNjhFUUjwCwWkoQJ&#10;kFJeRxhL9X27GzdCiPzaV6wIxXeTf13UjF3WxiuSY1QarScZQlBApAQQVmEuUomiRLKGv4eoIQGk&#10;7aOvjbVIyiWN12ntXuLMkTAeC1pXiWC6SnCxOmPVsVMmjpAxjcj6wjYlUlkiLuqbDA3Js0ZGSY4P&#10;UpIocXLJAiQSQ941u/Yd0BhLlFmBCcloUoQLyL+2eh0hihYlvPUTTkAsawcMgDy16u9DDqy4kRdL&#10;HMmaSGsDxX4IJDMMWshwrFNdgrZQYFCCweRGb758wvdVNgllgAYENcMfKcmV91kJwLnPXPSZfI7g&#10;JkGPrivsftRV5v+/+CW//5cdoPKhb/z7177vmEoHLG8cOm3GtoFD39C5T/sKYsLC0xffP+MPnnDf&#10;Ie6DVx68HGbOGH9ILGUT0NTApHyOf5YDbg5IOqbQgTwHLP2PYxsdqPPMpgNwTt7qgKXfPMD0oM0x&#10;hw5Mzps3L5fMOhnsQQcdlINI91oHPF0PS8cuup/LLrss/3z3XgdmfR2lBMscwHnQ5/bdvc/ttwOx&#10;nj11INKxqu473c8dd9yRM50OaM6fPx+mTZtW7a8Eq9L0x4NMuR8aqHyoAPPsE4qI4/K1ALfuGIdv&#10;3bMcnr/gVjhm3rZzzjz8zo0XXrf4qlplFLgwKsCmmsjkja3JUimReSUJLBEixzZ+w9ha9hguKAl2&#10;jGK5G0KinUD1fMk4BCynf84ERnIQxpexdC8BuGMQykAs6ZKnMAiDqpazaOcggA6yoJ48g4mxJIuE&#10;PIvLeKJ2DcT6UipsFpP48gbKuaNDBup1NaaureM1UsVMwzBGC8KmkEZId+U54u0rSMtkQ6VlzOOV&#10;nPU0tcuqDKxt8XerJBmK+8EKsqIcLw21QphoNUNWJMCN3y/+HX4c+v3yzV2V5A6nkbIQjIdtVsLx&#10;DSXzm6fiKEzS8Lo4NDHg4sdqOUPizjO02HOSWXavKfehZKK1uivEOuFCnCA3yv0jXSCtDl4Jwj6R&#10;fp4gGfz7O4GZmUSurVw+Jxh/y3e4nOSNBEIWtMbbRe0QscJWbjwWmEewxuYs0A6kahUzwUzAsnoy&#10;QBTtFjg722ZJJMnoKeUSaEBt1h6etwrYI2DVGw+hNsfBKtHBg75ybrC+6bt23jWW3kLCIVRTAlDV&#10;uqE6IS0m68zE+iODWGn+oyRdEXV1irynA2YtA0YnhfuOsuVXqi0IB4ZWJpxQVdZUvgVW9OqFolA+&#10;n/OtHtBXZkcAocFTSnUh5AV8nmyqwQyTgw0KK6zVO5psv1sZAjGXYt+Hs77WtmLpqvVRqhO4KRiX&#10;0xjQE5OmXp9NKiFS3fNUS0FNuKZj6fAdte4BlkSyEHWUq3oNtyhqI1cBVAneoMY3PB9V1a7KGsVo&#10;UfBSOJGH522AVKIB9bInFKCYGwLx5LopjQZVlRWENZqspRPCY9luJOUEm/985nP//MaRkeHV3/rm&#10;pad4pnIrzJ9y++ipb+wcwTSwbXJM5dLRBwfPPWbDGveBS5cshtmzZj5kltIDvZTUVQJKDizdku8A&#10;ngeTDsw5EOlBpQNbDrDJ93kQ6l/rmUX34z7Pfa4Dou7v7qI5MOkApnvOgToHSN1rnfPrzJkz8/e7&#10;/x3I861L3HsdePXfy9uZ8GOXQE9aB3tQ7ICte62Ty7oaT7ffjhl1r3e/O5Dp6jU9QPaf5QEll8VK&#10;mayUw3Yz/5ns9odHA+zcB/DDdQC/enAmjPXvg6fNvhNOWrrp9bdsnvoXV9wz894irmqBBH1i5cpE&#10;ZJoJlgF0tkZrak9qP0YlA8kYoxAslSYtBqvG4NJVlfJgOnQ49T0BLUhnVhP00KyDeWwusEzUjsg6&#10;VUr11FTqSklnTJXsXBgkB1nT/0/cuwBddlXngXvtc//ullrPlmhJrQeSWujNSzwkhAEBNg+bsYyH&#10;wQnB2BM7Y2cSOw/bE8dlXJNKOTVTmbgylapxOZnA1JTtKScecNkVihDzJhiQwLIQBgk9EEigpyWh&#10;RnT3f8/ec9fee+39rbX3+bslC+av7vrvvf+9557HPufsb33f+r5IvQZwoc+yWaJjcCaC34EhhEV3&#10;MGmP6E5iDJlC1KwLggUvfVvG/CGdCWtkjdr3hWLUIxMPrMwTSZ+pKXKk7Z2UFFdLW/kzPsljYuh7&#10;T2NBNNH1TGpciJSppjfFIdcXyVqMPUhrkSJofORqn+ps2HAVp2GHpx/05FYJrK+S1cx2ZkQfSlFA&#10;OW0iAz6PZKealWzyep8lpPY7h7livkaYCANng9OJdL4mZ3v6Gntkxi6MU7LRAiavjkah8WpWQx1j&#10;pTJYiwlKNpfS30FEJibIZJ96c6Lj5HY25UZRk6BJ2QzLqbJXbTaEkyHMxW0A0Ku8Poc9aN7kx85m&#10;kAnimyxb1QMqVTDo8uUGUnzp+Su9aGkXQn9iVAUIcG6F+wI5cH+1zPnofLVMLRoyBbj/+GUwqNQb&#10;cq6Hwl4XljCgrBEnt0EXb4YTXOeWJ78RWC0sBM0LQJZQPkm9JLcCYYgUQ7kywTlt1Cc61qiobFTB&#10;C+4hYVycHiRF9MU+28awk0MsGM/ge2mhvUZcgVUq22yuXXUdzD2AjEpAHeuoshujcaGu50doEvPg&#10;wJW1jm8j+wymWOUba1mL0h4VPa7rW4ySY2sNrybX3GNRtVAdn0mpCOo552OfM2p7/G28BxaTJ3A4&#10;R6dZW+QCFjRGN9w2BL1j1ptrW7FrlVfFGdnuyqp+34Dl02Er/7ff+tc/fPrp+37qnrvvetUTjz8e&#10;GFjy/5vOePd/N7vVpdms56jbPR31v/jyb1y+exVWDCjPP+/AM2Yol6SvOzGU8lgAGbN3DOIYVApA&#10;ZAAmJjkWiNreSwZfvAx+LvJX6aMspkVp2fwdDNxYgnruuecmUMkyVQFf4gbLQFXktPwezsdkppHX&#10;DRlE/s3vE7MeBqrSd4kSVstwyt9kW1mCy59lppTXmdeJf1guy4CXly0MLQJ26yo7YjD7OtszA5gn&#10;73Huh6/YAMt78vPP/tUBd+bup9wVpzx64t+6+v5/cPuje9/9+NE924W5tHb3kQZVPtIVZzN57o0s&#10;IE6DFsAr0fINNEL8QdST6mgiRdTEBVRU2GQXRjKV4MaRF8eqFMXxepMbWMY3+/GexRwEq6vP2Z6W&#10;wSQj2kkjgKr2fRigVW4sCQA20KT7N2GiFAR8UM2YS9Xqye4HjEqxr7eiQCS9fSqKD5k9LFB4lC9S&#10;vfFGm+MX22t1P/s2QVI9RGhYRBHGLLKxWvbqTC+yGvsLSq9mBJVzKTsjGyv97HJmewCXm38XihXw&#10;NyLbhwsGSLW6S0rC2PXWmvNXOZsadsGhGY0FvcHmyVHngFgZSns9MvtO9VYZIMPBaNLj3LM3TaEg&#10;Y6yN+ajBBVHPhM9m+yVSJ2KkTgQzC13AqNuq1BQN3OF7vZFzUZmUVhdk5Yos14ByfhtALeCTrHbV&#10;uk86HRMl7Kl3g2v4nFlQCmMnZDsHqt+9XlAiuB3Yx8kpoxhkbqM4vKr7UskWZIA9NVmoArWmX7z1&#10;Z7NsEEDpLM6bJmLkGPeIENuENdhoqqgzVlVsRRxIMC0DOnIgT3VtMPCaDYOJbDyem8FK9ak5N8N1&#10;NSizt3L8514SG93Iod0YlmERyEz0FzM/R/e+dX//HALLocpngQRypohrl4/n6k7F55I1GyzIHBgt&#10;0WgbCdpBJh25RGLqVY2zYF+SMbLCQobIjL3pf/YN4NX5B4K+tXwGpLXo4hoX5KYJzEZ9bH2vhqs9&#10;qCrPs+lTaxHBjksbo1KAp8QC0YitDG5sXhRRFGBiiWjAlGa0//0Aljv0VY5yK6cDB85911NPfefv&#10;/sUtX3hws4K0ASn06VP+6VVH6eQbKa7nGNZsMBF/+bp7L7/wtMOn7d0AFpbAPlOGcilXcvTfgk0G&#10;SsxMMoiSnkYBkxaMHks6K06vAvTmQiIIy8lgkRlQBpf8XgFv3GPJTCEDN/7hvwtwFMaTP79v3z73&#10;pje9qa4jL4s/L8vjxw8//HB6LuCOBwizngwWGXgyO4l9kAIwkXVlKS//F5DJ38/sJkto2VCI5boi&#10;s0UGU+JPBGzi8RoFrj5TcHnlWc79D9c5928/k5//5wcuds/Z/V0GmFf+2ivv/IV/8rHn/6tSiIp9&#10;nAVKd2rVaO4JK0eD7EnXpKWavWoZmN6NJtQeXOA0u7MTO6gs2t3x3PjbzZkGFf1h9RIzDp11WbWA&#10;GCb50CNJRq5kwQGBrFDJaJTcMQIjhf2qtsdU/oYgw5WsMlJxKQLcOqBjCg2K1Z3zmwXoocEPsgma&#10;wex7QPFxbRH0Tgdwh+YImJ0sbd4gdVXQGmez1kAQx3QDuAuzjDkuMBTUeoidW+656lhsys61xixT&#10;9W7S6LwY9NJ2oNK+11VJswKaUbs2H6uoErvvoNSk7XZSI9jCiM1UEZm7UkRQ7XV1frxtcWCi0uX/&#10;kQcG2ha2fJv41mtYBNLN9J0ZiT1ZZ0PsvanB7tQXjZwZowuutliUC2Cl7bEHTSbTHqKT8LodrPxz&#10;kD1pZJBEO0zKQyLye4aB12tmwN+Ap4rw8BpIVFBHNBgXZt5kGQUsUIYFttGA2bh2rT+XAJj60SSe&#10;mvR7EvBYzpVV6z1Xyxu1M6DrrJEJd2MXwft6AF5mo+xZKmBhe4pVaYQFhrOoPqoKYBRqn6+LeQrE&#10;lqtrbLtwXfQN7pNq3hMW2FDX7x8lZXR9vmdXxHaDAsQSqETJaTDy9dGPuuabAows1jBtNgtYXRUD&#10;FMOKM6tqAQfXV9XnbCvJHm6hXgLxhJ2OWY7rTVGLjBLMt2pacwzuJaoRncVNxJKQBuTdsDUKz7Pk&#10;EzTBxDAYZnGnPuaJ2joEBwVg15uiDa5xNfLHXlMm12deynVzkuzbqI2ZRvLd/19cYZfMetLv97z3&#10;//6nG0DywH/6kz/6MPdVHjlyxN+963UnPbZ16d/PDrBzpLB277j6/guuOefQWavNBlxx+fOGwGMJ&#10;VI4yJ1H+ilJVfowxG/J+ZumEnRS5q7Bx8l8+uwQm+f3yOXnvt771rQTCGMTJaSgAU76XQRuDPd5m&#10;7m/82te+lkAl910y8LvrrrvS5/k9DHp5Hfl1AYXymGWqIknFH/4+Bsm8HgxYH3roobRe0hMqbCmD&#10;RolAsZmXIn9ll1teDoNiZi553e6+++4kk2UWU5haZC9FBoxSXczNPB5G81g/zFo+fMi599/GpWLv&#10;/uibz3M/+dzb3P69R2/4lWtvv/NffvbS97tsjrkeX9SXnFVHkRONhfKdgWhPsxEY3rRJbmUXR834&#10;AyWNsxNkIwG1IGzIktIIXEJPyxBg0XjbFHs0iEsw/Y9xYMCAzGfb92QmDDSsXhNIWNzQ1ZSMC7Cv&#10;MrPYscjRyCp17mjrq7TLtYzngqOsBb7lZhXmvhcJ95O6iZv90kCnbRpZikkZMHSuN6RR7yI9NvoK&#10;uJSDm7K9ML8ZxYde1tUmbfjZtL/j5iOE+3Gpf5cWehXV/vFaqjZ0ntW9gU6FMAanTxjXT7q608Ic&#10;B3WuEnX7PK77cVRYxbwvqmFQjFleza+V/YbGFBGax6lFcUSI2aEimadBdi0FzGQNaZKi2c1yDmxH&#10;lYdnwWJlOS3rY11tybB+pXIfBmyJyJglbqH1eEF0hnM9IKOBFHP4OZHsEaGJCkGhLcp5CwOZjBrE&#10;QUZgl1EXjCzY1CBq3zU6gqAMcTJ91gOQ0wGNtZYedhmbtg9rreWSNOovjZoxUS61BjDGeQCM4Jrf&#10;GZXMWuaKY6yO1+2BxFAKKbH0QkYtaybXMioX+x8zgiLZHoVzgtMOpnGhABcsO718/3X20jJQGenI&#10;ESm6lGJ1tK8DgzyjfH4nZnNwUga4lnhghyd7bqMRXaqQEhaQCCTWjXU3/ZnOnBOeutxY7KkmUH8l&#10;KSfGRNmi1VTG5oowYTCNK68k9QjYBtpkap9Ltzp7btqoFXFeXsW+4DEPxoExX4oiy8dAZesSawGu&#10;h8XOri8QrwFgKlmsHBtgdRFgqiiV7wewXJLAkgWV//M/++fXn3b66X/zrju/eq2Y9fAN8va9b//Z&#10;zZacmeZ5ce0vOf3JE996+cMHeaHsAMug5ekwlci4HQ9LiUBTACWze8L88d8FGFowiWBUHFglAoRZ&#10;SQZpDAAZdDEA+9SnPpWYPAZ+CHhlucJkMrPIAJNlrwzuvvrVrya287rrrkuf/8Y3vpHeJ4CQsywZ&#10;DOK+kPUe7R8Gpgz8uI9TgKeATXaeZUDL38HrxEzoc57znAQ0sTcUzXp4m3ldmLVkQMuPeTnMXnK/&#10;KG6jMJdWcotGQBYMPxNw+dMvd+47m8vgh+5w7vHtE9wHHzjobjxwh7vizEN/+/UXPHDTx77+nK+n&#10;YoZfWXlQJNVi2ck23EIm5E6sYekZC8jAkJZJ6op6dCNnSWRcOgc8A2y0E+zgRhc0YLIMjZKi7gBI&#10;lmNNEGQZFqQA1sYmNsYzuv6zVp6pZawWNFpZqi/mcKEUXCfK940QSYFvfp3fI8vjz83RY68rMKWd&#10;cNH3kmUNekixqE2W1+TTMY4OBVXHTzLSsCrZNWMlxzQISyvsrK581qKGMYLoYnPysSLntFEJdbJm&#10;2zYtk9Pl07ctg0hJUIOAysFEK6CjMzKUINUNZgyi42vYCVxbp2IyYIkGFfoOYNdzG/vfIsE4CFH1&#10;3qICInZmJ0TSC5oBRwbpYqKYQONA8oZu16hAiLOuD6FBZl5P4wALJmITgSJBQr+FDRU3TWdYQ7yK&#10;D5wOyXfSx1hZIxoopEkiFYDhZMObuWX7VSaKDItpA+PLtUMZaIUFNgfX2yHzajNsRUprMgSLq2Sw&#10;ACA0RifLbKO+DxjprooucQtAwbsxkFm7YTYmAlA8t6AON4wDiWtzX5q09FX1aA3MWhQwEy+DQKp3&#10;TuVBm8WkMYDHGnvA4+CYBqd6DJWCYWS6txQP1oF5Ghr5yUHLwM7U1qJVDCwA0EEbQ0C5LkrlOwar&#10;5bEG77QCJOaMjpwTu/njOqi8y6Eky+meS5t33IohpJ1OCSvHqLAY1CWdaz2ZZCTTuCyoZInhmPcw&#10;xkM+D3VObKsIJVa+xmhEIxmX6KJmqqPiU6T4aXFP0CoGQtl1vdfGtj6TOb42S7mM7VpomuOyYiH2&#10;yjqyEtiRkZEpeFWw7gbMaDre3y/GcicJbDXtOXjJ8951+PB3f+1Lt936uADLj5/0Gy/fdrtfySoj&#10;Lr5yZuXfueb+S/lmefbZ+90ZZ+x72tJX2y84ApIWGDIgZEDJDKCY14wApbyG7CR/lt/PzxmwHThw&#10;IIErBoXi+Mr/GWwxOKxnDij/EAQyO8lAlIEdM4L8mIEd/zB7ye9jsPr+978/AWA+yC9/+csTsLSm&#10;OKPMTnnMANVmXjJA5b7Oa6+9tvZV3nnnnSmChL+Lv5fZSAbM0idq8zh5nYV15R8GybxPWCYr3yly&#10;YNuLKYAVszH/Ouzlmy/PwJJ/vnpon7v1if3uBac+5H/00of+x4/de8Y/IfLdjYS0omrJmMGNQWeM&#10;TpV9ykQyzzAIr4JSEV/K1htHjsToOpczDEBHwKWqj11PmmYEVQ5XNLI185mdcjp7lkdPDHSPISnW&#10;j0ivUxyyY2x6kt03xU3UM2Avs4bkyinunB1TO5GeI5jnsYBJQhC+ohBsPATul7ncjHl9+Hs9TB4o&#10;0ZDa/VPWHya11PL6FDMJoJGQzSAyEREW4BTAifs1iES7AIPBGLBVBCtDlklFAy+WFYYJ56KseTkW&#10;Z9R7Gcn0TDqn+sI0e+ibkyNI0PM5EQ3TPDgfdjKoMqCR1FXJKYm1Q+3FbGTEpvghJl3VfMXbYpPp&#10;zZ77ux9NTXYXgzntgxuksEfFlkVzDTFODhELOAHBvW89UCQNPvMCw+XAxMruUesaywkcUytmWKYx&#10;1kZR1wpSAjIp/85jLLTYANwua25igZma4TrteIlgpW6n6Z1NYem5vYGBYte7V9YRe5d9AUjJQTea&#10;2BPs35W4mLnJOGmUYRda4ZGsDHZ2w/iUOskNg1rlujfeUfcemfCvzWS2fF9Ex3JrloOxRnHkPotA&#10;yvWS664ncyyjjdjiAmM3x1uVIk0YnPTBDVURirldiNtqvZ2waMuy1sJYL31Vub5LDqn2mjab6ylm&#10;vJZrQWO6fTWRq+ZjZr82V204Z7zTCgvF1sH5E8z5g9/tADwSMKzYt24Kie1/1AWUUjAM5b5EOBZc&#10;7PM2CYCqB5mr9BlPsN/s99XtpaR49cgcopNqNhaLWJiqd3O5pltjnpHEu/RNky0aYBQIFo68cegN&#10;BrRagGkLTeViHR2wsuqS/b0GlnQcEtjEWP7Ov3vPz20A054P/5cP/uEGUKS+yq/Fq094YvXcv81m&#10;PRS2eZzGX7n+a5cf3Hf4dGYpD1504TGBBLJco58lUCm/GeQwYLKAcicwKaAMwSQzcwwmRY4qgEtA&#10;lMhc+XusJBf7F0U2yqCMl8GgjoEaO8Ayc8lM4iWXXJLW+ctf/nL6zEUXXeRe+cpXpu9nxnAEtkev&#10;jSTDuK283gw0mdnk5wwWmTllkyBmNxns8t8ZCGN2pvywzJbBOkemMHvJwPriiy9O+0r6VO0AxbgS&#10;CyafSe7lwTOd+5mXO/fvP5eff/ThC915Jzzp9u3+7gt/87V3/MN3f/zy30rXx8RadqHvI7kb3Ago&#10;xu5mqKb4eMPVdxbqXMOccW5VDB8pE0W5w1EcSXgNSFNumRC0lSeKZJ3trJSzAw3OGKAMc/sGrA9E&#10;biyBCpQyBdcDnLYPPMxHRo8zqCRgGiPKXIksIJbLf+zMCWJs9vI1eM4xmxbTDYy2Sl/k5sbrV61/&#10;s3Lwq8Kk8fozyJxS6ZgrghzZMYk7qGQOdHmcmuXEuNMhk459lZIaPXlwQs0usNgn2jHdzkgfHakc&#10;S9UqFVvv6pAVciNWXBdCqmPvjkCRNGhyVmpMg0IHHP/ZlnJHBkyWsR/LYuPsWrArss8GlMYlMyfb&#10;L4wsc5ms+YlAGt16dqO180+V9baPiXpA326TdUD3WXaq6VrT5b3TNcSRoHxvM7ZjG4V1THgXVWZb&#10;7UueQYZngejsejmWrL/H7FDd966ks25SeZu6XwmcK3tZIjkrMbWRK84wbSKVXjsd1bJ2w5bKuk+V&#10;UzHVmB127s7MZCiT6sLA8YLVhN6nsG/qqDxgNcOAHQ2VnCZlqKMLnFHVUHrHbgzk7MCYmsx2+c4l&#10;sqgeX3QqL1LsqBXL9jihwkFLjg0zXibrBPfQCOYuqrAR+mgWquBGejQNa7iUTXssh1vqXUPR7Ij8&#10;QEKs5hdYALHPTVTKkvv6SHFBRt5e7FkjteuDLdBFMd7KDDvZcWhzpJtHQLluTVpqnt8TVPt8HXMS&#10;XTLKmCEQyFTWjZrBj3V2FYZgku+OzVcjaglsGkMDw560buvYS9tD2bMU27iYymJrlFOMHSsYBwWT&#10;yS33OCPAJK0WkEzP9H0sHd8afI8tBOG9G5nLet4zKfS9ApbHksDW/ze89nWnb0DIrz766CPXb8AE&#10;CVt564k//ZObM+F0CuvNr+Bfevbjp1x73pMH+PS94rLnHRMVL5nzIGO5xDryb+6dlMgQBnTCpgng&#10;RJAlwFQAEQM4BJMCYgVI2v/iKsuAUJg5C4r5u/jvCMgYYDKwlGXzAWXQ/dGPfrSynyxnPXjwYDXI&#10;WQKPS/tsp+f8nRIlwgwsM6PMZnJf5l/+5V8mkMnfy+vA64qgWkCiuNpKD+Z9993nrrrqqupoK/JY&#10;yeC0WZg2quTp/tx4tXMPHXLuT/5yc2aFyf2nB57n3nH+F91Ze4+86e1X3Peh//iV824t4HIkK400&#10;rpACiBszdiaWYsGRrc+dRLmlTFxtFhmp/illOuQgBq4yAsooiPr+OSVJrKxnn8PZAC24O1JFcdH0&#10;4Y22OWIGYqvyBrMPYowa6O7gRNeA4tJnkHGlxtBYGY6vk29lCGMyPUmwm/7b1KIB4LujYpy2UmRE&#10;ngPkXtu1OQoBZcIxW/ajuVQ6W6jlPOZh0FhQYTcb+J9UbmGTIU+NSaBO8FqOqT22uihSx83cAAvC&#10;pBiEtfepF9BKhRW70I2lhXMlSs9mLop055WSAyM7XNxDK+Dj4gUwzBHZ71B7mFxhw5n9mjieRDn6&#10;yvu8zt+TZTkskgSQP5IyUYomfy1Gpxw1pc9SjoeA0lgmkxELOx1uzuMapMFExpSDnGbhxkZKTusi&#10;55Z3aeX4RLoXNaB5VAhRTeyrjNt8F+aHepQXFzcQmAhF31+3IwBlMtdCmZhq1jDE2n8RjPEKGet/&#10;3BeT67NDRYq3JFnDdULWsDCccT0lM40MACEaJU2KfQPLlCW1qrffxj7Y/q1Y5Lj52pL6CEc5ftjU&#10;R3HwtwAXGzLOu7H0x85ZlhxGss4IclVnJ7mTLtYsGM4oXDG6D6PSxLKjQU/KK4gL7K8co8xBgrPq&#10;IeryfvviJY1A+hBg2usysl6KERz18wmCahJGUkqCYxFBbqEoE41CwwuzRzsqFmtrYOi/ox4wKQrJ&#10;OTxqTZAYIxn7HqTj4ryk3Lhd7T2u+0rMcqRHnVsrXANxtMaCE2w4ty74CMY5ujAVrYLCRHMRxoPU&#10;XF1gPX27ZhHeT9dRG/ng58v4zvEnFMUpu+ZbBnMeTK433lFOt05FlWim0sr/YW7lvl+MpVsAlyqz&#10;8l3v+um/u97e/j++cPPn7hHDno9t/eLlR+nE17p5nbaPNlP+t1/10EW8sPPOPeBOOmnvMUHlUnTI&#10;iKVEgCmxHhIbYoEkvhd7J/m3mOJwv6FIQfl1ATz82ghY8vcwQGRwye+R5QtgYpDFrzOgfPDBBxN4&#10;ZODK4JLfw0CWQS2zk+wS+4lPfKJKZ2WZzJyOGNslQ6Ol13bK+WQQzj+8D2644QZ3/fXXJ7B4yy23&#10;JNMeBpjMrgrARIaRt59ZV+7ZvPnmm2uPp8SjiEst9oIKqMR9hVmYx/vz1udnYMk/Dx7e62567IC7&#10;bt/97tpzH//J//jlc36ZaNL34zzFlsm0au6R1yyQahPv1ttEejJfDEl2zOcyTEtz2LBSIDJ9HW02&#10;aXu14lAOO2ZttFnK2HXTmblQAxtezSKIWi+jZ4lpdeac1M15wCBmyiDEfq7rBhJBhwC7n4wMrdZj&#10;Cbv28H1zz75amfOo7zaOeg7NpJyoZ4GrZ43X29KY2dhuVvV1rJSv3FzAJ/Hjkh0XgsmSLL2lVCzn&#10;ZN/n93GfKfeSpt7SehwzuEo9pule3u4r0odqWb3sthJrn2obF9UUOODnPc21fxV7YCc/l/VK74kD&#10;qTlUmKIJYLcsARUw6AzrXcanmdPIc/t6BphzhEJGkM/bokaLCZodvr6Cz7fjHwb9W3pb6vEpk6vN&#10;/pll/xbqLyCzbFljPNdL0SpqQ6TGVmIRBMYlFG6qzFcYh1ZUaKA3ALi0Loab4x8xS1UZkYBEfG2l&#10;2SoeIqpJ09wbCNXCW4Q4jToRA+lqBbKeQrAGWTjRDq2A5+GcPlp6tWYH57EwXzpyqIaoz0ZSp67p&#10;5RsD9ZPD4PTMP/ge5DjIC3RGful0QScEA0IFFDrXOwCrPtGY+/LcQE6LQMeX/ErvdB/XSOLdS1cp&#10;8iRaq8571qvLviSQF1K/70AeHOdS5HSZLQUZPoXhvdm4cI+ccQcS+072a+TAo+QZxVTSQAZMC8DV&#10;uXEsmnOLWYU0msvLSWDUARoowoLAjS6bVIdakIgoS62GPgTnYnMzLsuKaUIm5wz0UnuZD3ljNgTL&#10;UIZhfNFd5f796ljmXM0i1eZXJJqkvM5T1Awluq9jYkBsddEESi2LiAztGsDlZPZ/NMDYEnhzq6ek&#10;OyteH2xOronXUfmnaFYk4HIeEITWtbYu93sFLJfiRWxupf/Hv/QrV512+unvvO8bX39pAQj03XjS&#10;9OjqEpbAMnkSKKzp515y/8Esgd3jLrrwgh1BgzXpWWLiBDAiuOS+QQaU/FtcXm0O5ejz0vcoRkKY&#10;T4nupgiGZB35MX/n/fffXz+DTCi+j9eLJaP8mL+b+x25p1HoZ2YNP/jBD6beR+lTZGD3hS98IQE2&#10;BqJ80GX7BDiLxJblq7w8BnijnlTL+I7+bkHmpZde6q644oq0fTfddFNiJC+44IK0PtgvKdvEbCf3&#10;aPL7uf/yhS98YWVs8VgKSI+GDkNQebzg8jknZUnse4ok9jOPXuAuP/lRd9quwy/+9R+482f/xacv&#10;+3fJZM4Y+cikDbPnSn02GvYmNrqGRhIeV6Snc39DWsxp7HoZl+R7w5sZlc8pS5W2HAsuMQey/9vI&#10;WTZa1seNK7kurvy84Exq2VULhMfA2MgN1T6jsWW7y2YmGgT41tsmkRSGLa0yXGEPg/5uXF7XOyjs&#10;4UBahfmbO062HBmA70H2mMflZj4fNxO9NACLyUt2Ea373NM6vSePU5AFx9xnyq9h9lgBgPm6U4Ao&#10;ullwH2q+W3lTJFDAtPa5espGB9UVufSxbm1AJL+efE5jKkTU+UoeMzEOqwqZqCuXBSpyzW5cVPfd&#10;0X61fYxx0Fcc++YqauV5K92NnVvs6HUajvvRnI9UBIccJ9lPchxDZoIjsq/NucGXnuQJzIeI9DrJ&#10;YyLl0luuHeg03c4XI50nKbZFtW8LKhikxNTtUx0CU7ncMqu5GTPFXCsqSbCwljArJ7N7LcgUs43t&#10;BniqY2NeRpQppQMgE0V2V9ZNJO25ABWbGm8WiVxdv9JnSbrvLzjVvxgti9Z6HEmZakRge0bA1US2&#10;EMbFAPhS0tGg/1aLB+R0X5X0yGFfokSSYI+t7UGMMFndbm7ECmTLDH/hRKCyHygugKzZfCcWYbct&#10;cG/OqO06SWl2DyIViqMeS3vfXTB46hxuB0Z4HRi19/6RdHWpED1QathoEj2dGRdFtQwWduiITSSD&#10;hIzLc5FPb47NVOSrIbPWEjUSe/ZYZVASkGNmf6XLvQ9l+WCIM7le+lzYfzXPmnLhzSNYCtHIUKkp&#10;uvgc28o3G4paSZFdkKMGdGHAKtseSizMVcYQiuMIFIPrI09qdAllh8kIn1mKB1FmXhAFM7lBHJPr&#10;Y4EIVWR8s/1eMpbklk17hK1cveCFL3rX9tGjv3nnV29Phj38/2Nbv/TKzWA7z8V1YHLnktMP7X39&#10;RY9fwAu97NJLjgtU7sRUWuZRMhUZCDG7J7JXK5O1pj78m4EkSzzRxRXBowDI0WMEmMw2MtMoQM1u&#10;o7CWDPgEhPJ68vczQOPfDCo///nPu1tvvbX2UjKQZGbz937v9xJgZCDK28jgjkGlZF7ytvM2M8P4&#10;zne+M30GwfgSuJR13QmESq8pL/PHfuzHEjD+3Oc+l/oqmWHldQymMM/SWF4/Zj75vZdddlliOgUA&#10;q6shMJa6K4Celjz2x57v3H1POPeh2/muT+6DD1zi/sb5t7nzTjn8E6+78KEPffTe/fe0fstOqod9&#10;NK6PJUgMxuR6dzg3itAANiAiUwjREk6cQkfGKpo9tAwEaSt3GjFttaM89NVIDeTkN5vYIIgUdlSA&#10;Rb7ohDACsktyYWlkb/vATqq1Wcyohy52vaF6wmxMaED7Q5bdEvMAX/ohJ2/YQ32XzqwVJZmk8whm&#10;Ysf6ymv5xkaFTSw3OQO0m60RLUxuYBsKm1ilhY3RMJJVBF89hdvaYEayY+wzrY83x3baXL+tFFke&#10;T1lFV3tX8x8ycJce1QJnYp6OjOJxCGYG1cwoj5UEATZgx8d5gP2GxQgsViwVZZScdxhxE7sxgEWK&#10;neXZ6AA7OjcGsl6KitpIIB163HxykEhyyKrTpsqyRpHzQhZaMrVREt6QRIk2wiT136GbdDTXGhd7&#10;uVvUGa61CY/UiRYJGQzLuCRQydfISZk2Jzkx9JymyWoDspHIGfOz2LmjUsc25RXJQGuz7esIDKSj&#10;GuHjSS2biikPZgPyzYOmEOu5ux4U4gtI7PrvgAVRjCaYPxEaMVUXVZDYVZl1Y2TFgdihKVQxGIqm&#10;uBmR5Zh7MFjl1L4Zn6jCZxTpPxRWZsMeeZALmxgVywQOI4FUvrIce+pD5EthOARtTBe6WBB7Dxi4&#10;wDrbhqIn36OII5T7OpT1zoMJvCvXQ9+u48uFxoG8AUBvH02MsVSx9c2GUgovp3VzbaVlQDuI3ugi&#10;ruC2SqWJORCw58rZvIDE0By9K6Mpc651Y+FzTIxPioecJZlZ0djGUiTb3zxJkacVRVKBoQI70nEr&#10;GLnjc6TN5lwnca5XcUJp/VhoV6aiPClfU2YiC7NPJjpH9ahKz+ZE4Lhb5pGz69oChkX7EFu7gF0/&#10;73SMiunBdVaZoLI0XZfJ676nUlhaAJgdW/nr7/6Nl21AxfW33vL5f8S9lYcPH/Z3b192wpN7zv6J&#10;zfwtzxnjmn7yBQ8c5CF+4Jyz3WnFSXQJVFqjHguOLLAUACks5QhQ2gxK/s+yUpa7IqCUHkYBjPY3&#10;/se/iRSWAReybOh6ykCRv5OZPP5O/j6O/uAeRv4sM43Mmn7kIx9Jcll+zkCM2T7+z66tApjZTfbT&#10;n/50jTXBOBH+DO8H/q6l3lQBgTaj0wJ46YfEflb+TnanvfHGG9M6feYzn0mAmgEmbyN+jh+zPJaB&#10;J/drMsvJ7+PttT9WIovg8ulIYn/4yuYSe//hU92tT5ztXnDqA/4NFz3ydz5271m/Zq7X6qaD0tic&#10;tVd1jAVguIV+S4J8vOoIpsxECOzPI4A26kqOvQmJsF5g6GN7JfGmWXr3WgyCyCDz4zmEOFGWJvYm&#10;OytwuxaAoYPeqTGl/Y1WAVdPlqkj7E2MdnI/vmmSkQJT1ODb9mpWc6B5TEb5CvJXLqwbCHRV8Vdu&#10;kqGBsCSkDgAmEtAkR9CDGYMUE3LDo0/7jtJ3UNHO1GiQzjQptr5CNGCJKkxP9Sb2cijbJ4kTx8qM&#10;1r7I7nO+PYZoCxJJnd4v7fNY3MhDo64HxdgbToB3PAlwbw7LqWTd+q947K6XCgkjhl/LRUeFjsZ2&#10;juSho/ifaGZUUmiA50GOrUygrOQ6qnDr8XqpMVD2T/4eR613uO3DqP3iCZcjEl4Ze4ldIJgkp51E&#10;cyuCxRAHcm8coVG7Pbb9FjWjSGVXGVA6NDmyDMuUJoVtEkvtmKcKqIC62KS6ASa5JOBvwE7LOUPN&#10;VKj1gYJEVXo/1xGGV2N44nrK2zaB1K5eD4sZSaSesQpO94uKCyvF3Kg4WzYC0uY5c3E7xiZh4wxG&#10;MDkiky+8BgbVu8V4Eil+xggMkTfZxMMcTRr1a4KpDoxPdGM1Lqe6N3YwB03fNbmIRbkAFx+RWQYa&#10;tkjo66dbNtzZQTEjk3M03dFMpN73bTz71BJQmXk+0rOnuFBwGjnHk41tMVODEROai0VtWuLku0dm&#10;cFbR4c25itexrngCFwbJhY1a+8I311bkApksElUuRgF/BHWrzNZ5yMWMOZ43yWGjMeyi5p7cgGxe&#10;rzlW5YQ2L3PVDEdk7rHEl5Aw4gl81XOTVO5muax2ZlZBM4+p13LWILCqAFCuGp3uu5QoFRy3M/SZ&#10;OnM+lQivFpsSewfbGUClNS8SVcP3NG7kmBJY/u7LLr/ynUePHv2Xhw4d2mCI4HlC8ue73/ljmzU8&#10;PYXTb+ZUrzr/0TOv3P/dM1eraQMqnrsjqNypp3IEJqU3kgGVuL3aXkrbj8nnGjOUDOIQzI5Ao+Qx&#10;7gQqBdQxuGL5KuZAClji9zHTyHEc/JyBFjOXvM7CdPJ7mLGUA8oMH/c4co8iv5f7FXm9+fNveMMb&#10;0ut/8Ad/kMCxADp+n0SgiBR2J9OjnRhh+xqymbKfeZve9ra3uS9+8YvuS1/6Uto+lhPbHk8Gyry/&#10;meFkox8Gyth3icylANnhoDwOgHnwDOd+/AXOve/W/PyTjz7XXXbyw+7U3dvXv+v59173u7c999M5&#10;N3cV6pwxKslXRCZOwBGyKUsME43ZST9mHocsVu2TCuUij8AOK6Oll4lvGpplq7hLZy22vjtyK5oL&#10;C0Nu5Aqr3THHN9ysbezrUMVcwE7Nu34P+A4F2JAB6pk1ARwZDMrnaBhz0fxLPAlYjxnq8L2CI0Zi&#10;BngiP9TfKcWh2FhoiJeZimFT6UUKxSgv5l7IVJUkLB7EAk51sSCWEKvEnEYwLSkr0jj7tJ9I5Hlm&#10;rCJoF8s9ZvoofcbIg6lO+jxWzzePy2cwA6IWVlx106OhFNqaKpVieV53isGCt6TXxKIB4VjAeJAq&#10;rx2wk7qoYNlFyyp6I3PuAQ8BcN4p4zZNdjF2I66SQ50XSWbUBQuJbtHrg9slgJTSRCwxaelw+ySH&#10;qmx4VMsgwmIDxB81oBOBhQ3K1ZBKr+zEv0POdmXAknNdFwB5UPy4ckxCLysH4C/GUUU+1jgD7U5s&#10;JrF1viODcqrsbr0WmFm5yOjSOT1RBwRQ7dHZ9cs5iEnz0XUgtubNUeupInHNrWAL8yk3YyMW05ho&#10;pXXQPrEG9jSUE6RFNZCSA/JzcKhF4yw0HkmMDPaMOcMigpuqysVbkqM6bTo1jMrwcFedFdAbeQnk&#10;/ZLKBjH36i8Y+6hCrBR1toFlHrm+mx5MbXwjGs4qve7M6VSxJQ62IzF1C/f0KP3GZdyWQlsrBvd+&#10;DEvXHBq+p61vvd8HaZWQ9R30PMOcJWA9JThtfCemBqSAq5ZRKrM3T4RAJWdHF8lsfqGZ9EgUCbWG&#10;V8yB5C8qUlQx40rznXQ/KQUmioqBixDXU48pSb9lzLY4BKAOewtr9mRhJPkaNZuKufR4VqBGVPEQ&#10;33AwQ3YCiboDt1mvGXuaXR/PI5/lYs8E20lO91vOcL6FBfl0GBSJrPlY5yL7bLvCjtjKoRPsP/vn&#10;v/mqDYi58pY/v/nnxQn2i+51px2hvW9gtjIpT+JMP3LpY0kCe8EGdOwq8s4l+avtqbQso3V+ZVDG&#10;7BxmUlpjHvzPLB5mT/L3CZAbAUl5Lu9bApgMkrgPkuWo0l8pgFNYRQaK11xzjbvjjjsqKOP3MjDm&#10;dWLJKAPOF7/4xSnLkhlLfo0BIi+L38PLZwksL//qq69ObCGDWf6bOMry+/n7GGza7V9iLy1zif2h&#10;CM7REVYcZfnnRS96UYoZ+djHPpYcbxn0YmYl//C6y7HhPs2Xvexl6bjhsuX4j+SvT6fn8u0vbMDy&#10;8LzlPvdX57tXnfk1d9WZ3347xfV/3YDKCoBkRt5PotBPW8wWrYOmltwNbhoStKj6AOU9A3dViOOo&#10;k+66/CndeLXEZvIh2htiYlSqiRB1cr88yXYgAXU0jg+hHSSuQk3Itgv4yv10PTujZa6+mSyQlRb7&#10;AvoWzHN4P6zT9hWGbanvzoIeyjfZeeYJJ5+7BCyzoKEiRQy1h1HHyyC7mpcdVP+qfA7Hh+0LbWA2&#10;O8KuwG3WVKhLVl9r/sySyDx9RwTvq1OpFB0yQ5In2NyfGYLqVS1HDw2O8DONsYwDd5C+8jOl5dQ7&#10;btF95d9mHWM/LvKEqO03U+GkMLfxoBlo6iaSiZWNpWgA8ls5J2I3XtrryE5FcoPttS6qcn7niTFO&#10;FMNsWVLNMLb1bNL4UpjYjO8NuCsy7QoUywwgaldk3QXZcjRLX6qM6TLBm7E/OL1Gc2GYgpeRsfJ5&#10;Yi8AExx2cUJbZceqkFYUbnnMxmKWpXso4XwRK/8MVAfXVhSu9EY/nF0q52GdbFaGiEDm6rpYkREr&#10;lb56RZpBqGxaoUy6sUeNSQhOuXm3HsOY9y/PoedB31OSAIMTdDWdoT7sXEeEcGExj90itUyUbywW&#10;JVNuFd0A+NhlVNYMytYrSkvMmZQMgo4nSd85mXaI6FrMyVKURjSZkAwuy30kIHhb6v3XcsVm2KIm&#10;ykZhhJmVDhk/Hie1rYH63kRkHk1RGeSK44IzXCZqawxRnA1AG7Wq2PUAprDWi+bqO2pyt6GP0Jx3&#10;BGa6be4REynepMf5XKq9E7QTXjAKAzhXuKiZ1AMNyObefOnlzveeEo+G/YzUijtzKSLxuTfJvRmY&#10;SgcmOwJYEcSFWiImNQ5sluSkcqxjjfbATFgEcejuKiSEgFGyzGOaGsQqr41tPdPxlWiUlSnQoGQW&#10;AGtcgzR2YBZVVQw+9ts7MpyyIPt7JoXdibFMvZUHDx78ye3to//L9tGjG6wwezbtud3fcOPm9r2H&#10;tzvGNb3j6gfOE8Oe888/95hfPAI+CBbFuVViQySXEl1frbRTQAszZmLMIzsOmUqJwxgByxHoFDDK&#10;y2Bwy/mP4h4r28B/5xxIloBy/Aab4DDDyPJXXi9m+GRZvH4MJJ///OenHksGmfzD28jbxq8xK8j/&#10;eT/wMpkd5OxJMcWRbWWAKcDyWD2WI3BpXW0tqLdAlEEjg1mWx3KPKG8fA03e37JuAqKZveTPfPaz&#10;n02xJiNZrABYNEh6Or2WJ+127meude7ffzY///zj57rnn/oAG/lc84+vvfsn/vXNl/4/PD6pxI8Y&#10;ptEP+heiZYmI+ky9cvkK6KzKm4KOmBWgNpMTNXltktUwkOeQODDofD+KXb/dpKMaonWOHPdo0FLf&#10;iWKHpP+unbe+JB6HUJKlophfkMmoNBJfoqEMKW+nNWxpE0/aTH4zw0ZEClijQhAlrm39eeIeTRW9&#10;/I0aKzeRsIuyzaGyYaYf0YCaMnHBmAiQn5akZ2aIEqMoQzt2MkFyzZm0VnCNiy+B0U+r6ZOLemzm&#10;yawBhBHiNnpZLh4zeV8BC8Ga38jjCQse0rcLLGLtH1SxJhHgUcYTvttfBFeyPJ59Oj6hFlBwmXwU&#10;vO9D4D3MgWSC4qkds26M9/ujk0xjNE07AhGLGdGqaqsWOo+BiM7LBVSV85c6mS3ZXkYDhNspoik5&#10;k1XWyX5bjitK2ed8bjegTuL+XJ2EAaCKk3Bm9ClqdlL3Zqpjrq+txSQN+06r0sO60NbCH8FkNGYJ&#10;HkqiZ8naNDsCzUvEJXcGmWWAyXORxEVIT+lz6WIuAlXGxfTe2SiMejwmaMdPeYKRg05jmBtTG9k3&#10;gF8rHZxJdptNtGrWZAZyMoXeAEqfClPp2mbAcptY0tiNNLiR4UfLxIzwnU6AcHmcegAmisZNXQHa&#10;qGWB4ymh9DAasB4MWCTDJMbBtmmASUNzO3WfctC/OpVrda94UH4FUUu8VYvGrL0Aejk/fGc9r/oi&#10;185TaAuKXb+NMSr1bmZ5RdYvF66p8IuhKHHEGKmVetJq+TioiGqwn6M4sLgzYd5pTPMjoRaUrBeu&#10;b75UwrIdLan4lDq8RDoKF5ZQAGLIRoQJwElu47oUgSZQCwi+iaXYkP4WImZU8vtiAXppJ2Ev8Qoi&#10;SXB5udfTyKGo9aJvQ6zR6LoizHup7JHNqETGkn9vwXPJIwquNxsKBufV8+bZBJbHYisFNftf/bVf&#10;v+bEE/de9PmbPvMnwlZ+Yfu1Zxye9v5Q6o3neczmkvjy8w6dleSJF19UE1V3ksAiCEojciB/ldzF&#10;EajE/7JcBlnMVIoZDrKNCCb5N78X2Un725r6yHPuleQoDuu0ytJVNrt56UtfmnormVnk15hV/PrX&#10;v57exz2RvCxhU/n/S17ykvQav48BJ/dU/u7v/m6SzIqElN1WmdXkzyEI49xOBrrCyi4xwCPmciSH&#10;RTApgHPUvyo5nszKnn322e7P/uzPknyXtxuNffgxG/vwDzOu11133WLPJQJblMgeD8Dk+JGP3unc&#10;3Y9mI59PPHKR+9FzvuzOPunw6zZj9PfZwEfb+FfZYmjunF3f5OKP9DEiiPTK0lzkqLY/QldIpzR1&#10;c1kONwCulfWhGI99QpMysVmS4I4YxRFTqXK8mlsnVyHXdj/R4MZuDYA1a0vOvmalsGATkvbVqgIm&#10;ufIWgOv0JF8eZzCheipVLS0zpUrKB/JMpfeL+grW5HUowRQ/G2afVj7MsUqpqdj3lRqndiEOILst&#10;IDQDCwBcUUCZ/I1UVqIGRFgYyP2BVdrXAfFojHEQVHmQ+GL2FVSRHbLIxWIuinypZl4auqLvg6JO&#10;5iv9mFqelgIbYwL9qjEbJ1H6dZSituKBG/b+jiW0zgmzmmW+AVjBxpLi/li60xJpAg1IcwXqJzBV&#10;ck6dOwDACSaNoo0lcoNzqTcEkXHuvVGlZtObMpAZVExpfpxda4PpNSuSuxqhUmY5fqr9itXYByKZ&#10;itQVCk4o7yDVo1km+i0vdYbWKQ9gITpQKaACgNVw0Pdm2G4S1tKb6yVMhAtIy4wcEshr6N+sIJj6&#10;qAAg4lBWquR5tfjYzI1cBpWNkpIsSJZle6MAiMokLm9vLIxuEEY3M3HVQVMYuVj78gBwlvdSe0+N&#10;9BDTHirrITmVKNm1pkvQq0awPANiIaOSRvEdFEfgESfcTrelwPyCYuz7LAkAKhaIlXEQtuqFrtdZ&#10;+Q/EoI9vb0xk7u3BOLWL9jS4buOdURjb1oRoY3wIcKpHBRWuq6C72m7T6i5ZHUBZhZD7NqtTkq/r&#10;LeeFPB5kc8rYgfHtKVaTLGHzoO+iTMfyOQFOzNI7GatzdhmLyGY76EvM4a5w/SYdX4RMobhVT55q&#10;/nMwTKR4GFDBWcVMKBYHaQUwsTcZLOMz27DZfolCw8iQCCxmMY7Mxl3l47bn0xtmMlLvVIys5mQY&#10;z8q0PtuM5bHYyoTAr7zyyneu19v/hr9cTHvumF5z4+Yem9uyNtv+Uy964KLzTjl66sknn+T2P+fM&#10;RVBJ1Zx9WappAaaY2IwyLPFHDHNkJyGYxP/IWFoweaweS/7PxjScTSngRwAYg0aWrDLQkkgTZvaY&#10;yWPQyACQf4vklf8zo8nMJvcj8nIYaDKIZHks/53BJH8Pg2pm/1DKy39n8MmyXAazKDO2fY87AUte&#10;d+kPtUBS9o28x0qPmb3k7X3jG9+YjIj4WGHfpbCR4mYrslgGl6M4FxwjTzeC5EeudO7ffCo//up3&#10;znQPHjnJnbX70JW/dN1dP/2vbrr0vTFub2ZUW/aG08mBSqU4FzvS4xAH2YmxRClIdID1j7C/ZSKo&#10;JrXFs8V5MCQYMYgjA5iePa1lz3rzazLPMseDHq0sE80SPHWDG4JYKv2nNASebR0NQ0aJbYrDyb/p&#10;NwlpAhuDnjGgOyk57I/0BXz1klyU4sTQAQ6QO9veyhihV1KYG8XWktpP+H7REK3SzThJ3RiEJ3Ar&#10;ssXRuoQkR0yS3XQSZHYW3Jhaa17d3tZ7GoL8pl7GmY9ZzGeh7oEl4xi4LDVF6dWUxlOOG2lFlirL&#10;LY9jwGPeaRDLth3r1uQH4x1BvxoLlBnmrEELhSEOED2TX1tSHujqvnMdOMvzqiA9pDhHzaB153Mz&#10;se5F4ovjqgHSoUOkAs5SwcjOO1GxqmkMkGaLQQpcZevCqCf2tkhXdT9nzSRpgNbnIoGvpj+5uJGN&#10;hvLn5Fo4GXZpzqxm0NnAYvSjo09A9khYfML8kgoYaywRUVVjN+aRapU/j9W0vgAuCJpyKAKjWAs5&#10;ShaY/mXXVNLXaJDe1gxQMpPLpvIUBpGcYeKc6ccKFQxUxjA2WWqk4PqIqwiANDNFzX3Y5/FZx6mS&#10;wTFwnpAxKY6mCGxdzfIj4YBaz1eNdqmy2TAAU5i/R61PNJsvodxV3GZlGdT3PlZH7OQiTfNc2LWC&#10;lMKQuYTixgiYDoqx2k29KoBMYaz4D0iLBYLnRQf1452gx2HBWecA23mDUwWpKhFXRHU0xQ5Az7Xv&#10;kRqjWXpHM6Pps9N67uts20vN7U8ZSbmuv3Ezfuv8Cr4rS7lVZAg4BdfuDyoSWSkUkX4PZvmSmNv4&#10;LApJ1100uIkGpLX2CEo4yr5/RU3+vjYMvzfs4BpAou1Tze4Jjvg96+I+S6YfskaXQKY3xvrQgIl0&#10;RhZreznRMAiVCvF7ad4zZCvf/hN/48BJJ538qrvvuuMXNqAhsZV/Ga4/5Yjbc4OL25mt3Ay3lxw4&#10;tJ8XdPFFFx5T/joCPqO+SpHAjgx6EByljS79hihbRfDIf0emkh/L7yX5qwWUcrf96Ec/mgCUOLHy&#10;9/J6MYhkyecHPvCBxN4xO/eCF7wgsXgMehkE8m8BmvwjPZK8jdyvyD2UnGHJn8ftFAaWH/N687ry&#10;9zMb+PGPf9z9wA/8QJLaHgtcChjGZaP8VcC4HAcB9JhfKX2lAuwZJPK6vOlNb0p9l/zDkSoILvn9&#10;EpHCwPzKK69U4BLBLa7z05HFvuly5/7z7c7d8XB+/qlHL3T/7YHb3HNOOPLaKa7/r82tUkk3xwDO&#10;0ZbHSTjmUlKdlAnIETAif6usnusnIIW5CrpaGoPr4jU644Q46oEcZfTJhN17yRncbLWHaiypin2T&#10;iVI0/TQ7sLULABcn4p4o7lDJipoNEnAAIDxXGV0/GWhsltg2JlYutZF2skSIcRlFRTQJYQUgBgBr&#10;IJcm0HNAMyGykiNZdgUyiXmwvajIeq3S9vjyW1iwvC2e8GaXPxdzZxJPEucms8oyyjlNtAz7l8dU&#10;Xo8qV46uxaUQ9e0zeZvK8gIyoDyeCvOhmFG9zp1k3BxnVTDZoaChv6M7b0nlh0aJ06CyT0tQeoyF&#10;8UYQ1bOcVAsmWz4f9qNBFE35te3gB+veR7NAL11Jey4Owc3yVfJDZ/xcKFJUHPMydiYAh560gVKI&#10;MehzkKpZU535QVTM5hjOxXwoXZPU9QosnQWgThlcFmMpYazaJFpPVPN6ZoYigMGUl6upzWtM18FQ&#10;+9JimbRGCTExcmByWJkPmsoRNBVgCg5VPxpJa+sC5tbXXWSpNDLH8LbXzoCPUJkNjIIoclXT/2jk&#10;k2WCTHE9kKUC19LdECnqOK26PijRhXWdVU+l6tEjoVpAqheRNYrdNzdJbnR6PQx4A4K6bmPaJx0o&#10;LeNMZS92/Y8kss5qwG5yHBUTCUOoz1Lu+ztJRaXQQjxWHac7T7CH+dE2V9cULLg4ubYVaxsBMwDE&#10;rmnJu3OHBuCWujxgiSshp1VY1ZgmeY3NMxohJhVpBTTkopFwiZMrNanm1ApJLPWene4H9qpoE4GJ&#10;LLSnKz3z7fyp0R6VPYXGYSolKezJxdxxAbWt15GUFL+B0GiAYnam9dGpos/aOdui4Lr8TMqOz9NA&#10;li7nwwqubwguwczLTQYkkwGTVv7aKQafDWBJC4ylNe6Z3vDGN79zM+n/Px9/7LFtBpXMVn7J3fDm&#10;5EGRzvu1+6kXf+uic07ePvnUU09xZ56x77h6KzW30ff+2RgR2+dnmUoBichSCgCzzxFkHg+gFKDK&#10;PwycWNLJgFCclBhUifyWQSVLZfnvd955p3vHO96RjHz4OfdJMvMoPZEi4RWZL/dtfvjDH06MJbOa&#10;/MMAFk2OpFdU2ER+zGCWezIvvPDCDliiAc+IKR71XGK/pWUr+bjIfpLjg+vz+te/3n3iE59IEl3M&#10;u0TwyJmevH3cjyqfR9bS9l8+Hebyv7nKud/6eH5873f3uW8dPsWds+fbz/tHL7/rp/73z1/2Xr6H&#10;+WmlTi6o5ENlh2ipt3IiJcmCMPcKNIT9ieMbiI4giermIPJc1Ww/NDWQ9QXWZhZHRenNgf4IWrwM&#10;UOpHiAEugb5qn3LPl9fOtx0IsEyM184K6QYCzrRaLjsAIflzRTxIMXZOp9kYQFxFnVdyWFt9ztuU&#10;gQEJQHC95BkBQstp2OXnmN8fS86ndjNt64b7oknZRI6KcuLYWNLyfpFYVgZotkxsljomBn0WgCmg&#10;WfbLVgETMxcUxEqcepmnPJb3WRa1Aeva9xTxys1S37Z+IWBv1RKobP3KEaxom+GOOQ87YfbuaY4b&#10;oDeUm8oxFUCI8nN+fZcPpkBhTX1s4YEcFjvy8qf0V/yOgdpb/WyHAuo3+7h8rg6TPKZaxSePs2qX&#10;j9M+AJgO9hfEjQBbGcr8tTqrWhl+Ya+SM3ChjQq7GbLdRi5aVFBZHpOOMOg2OOIENTEKm4+W3MGY&#10;5dEoFWC6VEnzfQMV9dxzFJXpTYSMR6ou1uSxp4siKTWEQRpGqliZ0mTEhqzmhA7RzdEmVgAYaw/7&#10;jCxWiAKGRCYopljkC903DwBhnUybbETLTkbDOCBNNVsZHGn8jOwvmckyITvcciRjGM+LlaTXxmHM&#10;yCJBvrMnZehFvjKVFMmC9cpY1mtQnpUkUzun5KihmMfEdv/V8RzqnkDDCJL+fV1fZFxgHqnLd7ax&#10;Q9bzwPofUNcv2Rh5VAksr2sfpVRHV0QjrTiQ11LLjORpAPdSlhHjm1y9qgKMA23MYNLX6WVtKcon&#10;IhYbWm9gi9apFWhfMFnIbq4+NraaIINW3JcdqLKAzs4MY7QFoEpEOl9sfXheMzUc3gAftX7MFVUj&#10;obTsgD2lUZv8tHofA6NII0BK1PZHYiRrLyTVfkgaKEoDxBalvROby2swbGnNvgTWMgALitmY9f3f&#10;ix7LRSns5VdcceK+fft+9pGHH7yaJ/0sg31wPnfXd+mUG1Ihhe9Dm2v71fufOoMXdNGFFxw3RToC&#10;NqNoEctYWnCJQNGylPI3+W9B5U7Or8hSyn/uq/zt3/7tBByZhWRAKACRQRTLVhkcpkr3Bih+8pOf&#10;TP2S7PzKgIsZTJa+siRWgBbLW3l5/FjcZkVKisZBAhAFdPNz/m6W23J25M033+xe+9rXpvWwoB0z&#10;I+1+F9BssywFWApgXNonsh3ym39e9apXJXApgBvdYvmYMmN7yy23uNe97nXqO2Q59Sw1fZbHw1y+&#10;/nnO/YdbnLvvifz8zx67wP34Obe5fSccvc7H+b1sq0oYO0JtYmtODW0u01cTa+YigIyosyepk9PY&#10;3x6aV/D35HKYoB8ENGNIvUcAWSKLpwIwG1ihZiSucie1MctkLDizeQya36gJbgWgcw61r+DUQ/5f&#10;YooKY2bli8UplTaHJIwiRwCwMzBQAIEfi9y0/D3qCT2DjGjAxuZ9U4Tf45/tkj3Py+TPyzhvy2Em&#10;y9d13fIqd41ZLofsaTFHqDJKy4SGXJBQ7Gx2HZX+xdZrKnLMPNvInyq9ogqwrXJvVWUW6/GOpHqM&#10;VwWH4N+gP9b1Ek8bz6LXb+lWY5lgfC/ZcW3AYlJ2TOu03bunEEdMZirwTcFhH6Q89qyIGrChmmcg&#10;YMlbgWTyc30fL39UABEQ54GZls/sWc0R+3yz/DU/l+VFKLZsxmXHisgYFra0bjNVKX3EIzPJcSdd&#10;3NGMYoF7zSxmLpPBdB0QFiAlibta6KluxZYBxWtWaw8oEa9pVxtDknwNqWOTQeaqGNaUZbd4lw60&#10;YWGvTg1DdemuJlkSW1Cl2vmzhUUkqcEWYxKiypAZeS6iUDB0Ih2r0lxqq9um6h2MfQ5hbZgDkI79&#10;+L6Po1ARIQqgFYfb9WByGkxdNvZ9cCp2w2LSqHu7JFJG7nOqZ1RtVorPKYC1HDdfIo3E/dPZfkFl&#10;MtVkt670l0aRTpKKMAHZLQ3vudH0S3bRGX2RUZv16HaRBZMg3WJTW2uyjnIZ0I6vsVmjJiDeFydu&#10;jAeS75ojdewrli5iJD9mRtt5VPX9SQlDhEwms96hxsrEgKy7qMezQsFJT2ZVJVRzAXRq1sqFqUmj&#10;U0GH0vS0Ad46RmH9Y2MT1W3Ls0SWGrgk16JIBMcmFOVjtTZYA8ANIEHNGZqxc5jGWDaUoddYj6gN&#10;eYA5xLZbxe7PtsBkikqyL+z4IWA1g2FDA1VMh36BKuIk3XueDWBJCz2WXW/lz//83/vRzW3w/d+8&#10;/77HpbfyU+FnX7NZ/VNyvXF2P375I+deeNrR0/buPdGdsW/fcYPJJcYMcxOtmcxI1omgEsGjBZUW&#10;UCKw3AlMogT293//95NJDQMjYQ7lb/ycWTj+z6Y2LAXlbbjnnnvSf44dYVbx4MGDibk855xzEuhi&#10;6Sv3U3IcCcd2MGPJn0fHV2EtRQqLYI+BKrODLM/lvMvXvOY1irUk66BiIj7wMQJK+W0fy3cLuEVw&#10;KceSn7/iFa9wn/rUp9J28jZgP6z0mjLTyusrQFvAJK6XXffj7bX8nT/Lj7/21D736NHN2Nz11At/&#10;/pq7b/y3t17y/8aw9n7aCuVuGne+sAOzYhgt8WdV/WbFFIOqqygtSPrahLjEPlRmYSpyPO+0Q2Un&#10;tRvIeSaQ7JZIBJXNaMFhz7rRQO5KinlimS2CYp7IeofMVgNMFph0FWNiiWHG5MIiCoDLAK8x1wIK&#10;ywS8fkbYJAR+8l4GIlb+uCTflfcJQJHPy4Qfeyv30KwktLIs+Ru/lkDp5s8WeGbWNFbQNOzPoybH&#10;lPcJiOXPa2lnk1bKvhVQJsuuY5ZGfbHlM1NmZnd6b2Nv+223YNCu/xYUBwAspW0aHQcBZtUVKfYs&#10;qDf7Tvoq55D/5nfoqRSIWoxOqIy9OcCEMmTZaAgtmib3DgbP8tCO7RZv58mDw27MgJMLKOVzoX2n&#10;PidtzzADRBnDrRjSf2/ZzxgvFLV8vRWuSiEoWDbUgXnTZCIdGGim3uGY+ihjk2VnMCo9iavSr92z&#10;mQnG+tIukEAv9pVTMcBGq8h84ub+TjFH29ylIFKEUHpKRTESHBhjYaN7bUMAkEvZmIdiY+rmhftA&#10;Bak1fgn6/8SYpEnEhcQXD5LMeDQ362T+VteNqDPdML9HmISkX3NueZ7NxtayyaZ1Iiy8Hvs8SVyM&#10;NcFRLRtrYIEBHApgT2WMWb7JF6KRss9tMVipz0v/XDIQQ6ZzjX11w3VvMSn2PZGMVBhBonUqb2qh&#10;/vrsadxSrYGqSPDjUGWBbupyz82O0La3M+piL0Vn7tm0VYZWO29QkZVkpguGQCUuiF2JfZYmx+z+&#10;WqsDcP4od/UguZSuxqnIPVLAYTaN2kwXN79XRoYZ6/t7YXWejqbSjI+OwKm5gDWwuq1Mnzit+myQ&#10;M5fimGRCTtB6VKfGWb6a6QVq36+ienIBLP09Teo6WWzbn1WW6vNFaRT1EcCbaqYm941ITrTpXAOy&#10;6XnetlBMzSa4ZqA5D4J41/qju17PZ73H8lgS2PR//1lnvf3okaO/IaY9DHCedGe8ga8Nqba7uS9c&#10;W5xgL3zuBTtO/K1xz7HYy50yGQUEIThE2atIY5GpRMBp5a9Wimkf8w+zggwMuU+QWUJZBq8rgyR+&#10;nSWsbL7DgJH7JiVLk4EiM5nsDHvmmWcm0MkA84d+6IfS+x966CF3+eWXJ8ks//7c5z6n+iExjoOX&#10;KwZFwpbyb478+KM/+qMUX8ImQpa1tPvd9rfKa9h7iWY9ltGV/wh6+bcUBHifsNvtbbfd5vbv39+N&#10;Df4O7g+99957E6i2PZ92jCCIPZ5ey9/5THt+0+MXuDft/4rbf+KRH3Jhft9mu9LNzVMvARxXLiun&#10;EaF8m53YBp8mYOh0BEdjMskwRFYiCIK8iP2Z9SbURXO03s46uawxJ41BFIdQD5ELRZlCVMxhULaI&#10;UkxkJKUxdNrB8AcllujWioAjP27jB59rVpFcL6N0bvcqpOcIOnF9UFaXbtyqh01nfcqkI9Q4lXaN&#10;t0C77h8BdhkU5OztAvJ2A9DNuYr5osLryp/fRdn34eg8UQVd01y3j8EyP+fl4Gu7M9hyCFJRUsrL&#10;a0B8CECsZNQwukt9tgzkeZ3a8WOQqKWsVI+JMKa8TDHX4W1J48xn4fVur5V5eQyGUJxl2WG3RHRk&#10;sCavC4gMKREPXyvFGQaIkZRJkAWHU3a+TfEMWV8lUucEelRO6FYpmcn7Jx/m4Y01IlDNj0UBWmaM&#10;cVVA3eTa+xDAqkiSKCC0yV6XmFfez7WYMc0gtS2y/DL+tnyc8RwKwFZhFLsYIJXrQdAF85oF63Qe&#10;KVLTuj8xUu1brjLbesV0qqevSF6pRiv5UjqhTLEmL/q6FvVERi+q1tsYq9zUGrDFKCCXjNzWZByX&#10;pjJxaay9Xsr1UyJDzGIctjbWAlDelpy/UWTCc2ayQ2NL4zySVYKydx41NhQm1mMFs1QMSRhE6U4h&#10;pE/gvWSicga8RNRKxtoTWntRkSGbdOSTc3BNrkZitZ+c8CjG5rzbXHwt+JLtKvevaQON1ngMpY84&#10;1HgYbGGpIzeMWMc83ojw+agdZCiR3cHEZySxnRzuJ5ObPSwytL7YCkpsTjcx09vuIetIavmlkDS3&#10;Ike6PvheWksised+hDC1nuXE0HmQO+ciUjlz8t9FgeALAg5VHUCVzUvnFsnYTgcpVLOrYtbTsoig&#10;4IMKzMIwFmOhLH912YTHgSRUgGgU66Fypebn69iZ3GQcvFlh0UaBqU+NrcOIj6l5wNdiV5WfQj65&#10;FIMmM9MJwJ6u8LxyErNSimilP9MBwDSmQjUXFNnKJp2lZz9uZBFc/sIv/sMrNiDmxHvuuuOzG7Dg&#10;ma38cPjvL9/s/LOErXz1BY+fcXDfkX0MIs7av/+4JbD4eynuYhR/gbJNy1QiS4nAEplLK39FQGmB&#10;iwUxDIIYIIrMVZg5/ix/H//tW9/6VpLIcsSIyEL5e5lVFPDJIJJ7DJnBZKfUF73oRYmxZFdXBpls&#10;9sPAUoAdSlNlf6FEmL+Xv4MBJ7OWb33rW92rX/1qte62R3EU52FdXJEisHJhZCtxufy6DFBeRwa4&#10;DCp5HXnbkLXk/cMAmSWxBw4cUEwssqYjxvVYP7s3Z8Dfusa53/tCfn77d/a7V813u71bR1/6N6+8&#10;7xX/4Y4L/6sAq2hkLgLEmgOcBjK2r9FWHwdykzgCaTW7UU9g4DUimyupZXPk+hgPUoA0ZoMXMGxJ&#10;k+YwArKr0m+FmXryHA1ohK1AZZsAMGaz2OyksVpNnqNlqaRYRVkPCw7NTT5k19TEmEZhXkRCKoxM&#10;6/Gk2qc5ITiHbSsxL+S1/KxK2Xpxx/iS1ubTvrvrIxsmy7X7+YRVbsTbXfbNlC1c63OUasprMqYQ&#10;vMo2716FIfBIEsm63N5J18o4R2NfPpsceQs4lDiVuTDUoUR78Ls8iTyyBVD5FllCPRMgcSNFqpvz&#10;SynvR8/uuSE0KdhmzCRzngoc/SDKxB4rOe5luS5LtWtYfZVXy9jwxQ1xlRgFT42dL5mBZjzkmIY2&#10;nnZVFlTGgK/gNsQupjKWPiOy+6O8FuWz65ilqTKR5POBQX1l7etJKkx57OSCyG5iXIkUv9pYq2NB&#10;Mf+i+ohNPk31GlVzYgtQjOTw86simyu5rgS9zVTjdsB4CMx33C4njrpZKshSQJHSpmsi1Ut5oBr7&#10;E1V2oDBzBWzMYh5Ezka0RJLYk3JVDjpmokhZSdiIEePpxFstYtxK6+VMUQ+QnRjnwtSynNvFmiPa&#10;xnHLR0X5rigXqnlRLM+ro2nbpzVTV8ZaKCtZPxt0dEoxNfKe1H1NopKk1ZEny7Gus2Q0u6Hz6pgJ&#10;pRbtIC0UM+xDkfu2fj4pluYeZDEDUsZUpd1jbv2LjWGcKC4olvI5uMp6zrj0nlH/YzvGvcP40uMl&#10;de1S/3k7J20xZDAvKT2Pu8o5E6JTjrNyDq0DEdHImCoWNjHv36g8A5tploBTAH283KJiiGmWp6XK&#10;tWfbN0koyQ2jSkQ9y1yz3CD3FLZt96U3MgjbycCsOB1nQEqqCiIVN8x+nAHcxWZwRcjypZ5IT9JQ&#10;SsEylVHnS+ah0xtezTg9Zz6FYL2i6ohKy1kbZnSG/slYzH8k/mTLMKnAYNZlzrp/869p3vPWG99C&#10;x9lfOb34mpe8fTPR/112ghW28sFw3mtyXyXLR2Z3w0VPHOCFPPf88zYr5o8JJneSxArgGbGT2G8n&#10;r1lJK4JJfoyvLUlfR/LXERAToCQgkl9HEx6RiHK/JBraMJgUYCjyWXGTZRD25S9/OQFRBpjcZ8nb&#10;z26pDMh4Wfx5WS9hD/l7RTrK38/L4R+W4HIECudfXnHFFckYZ+lHAKtlkGX/onOsALoRuER215od&#10;8W9eT14XNjtCAGvHxVe+8pW03WLugzma+P6nY+Lz5ssbsOQL5i1PnOteue8ed/Fph350c8X61Obe&#10;lKJHADy60e/iC63An+6jQekWoQGQs0xnc883vYY2vgLyutrFnfSNClxeR9Ef8n0lg8BJFkFmcyL0&#10;XooZSGZqyvc7kOQGYTR5QisT3N2rOaw3l+5VVqbVyfoJPuMIaf9HU53N99Zwb5Tm6cB5DXrbfkpg&#10;pZn6UHIPC3gf9bFGEDdpYWavYgMn+fu3KFb5cchREEHAhgaEFvhExYDJ+yxL1d6T56L4mnwnLhNf&#10;K+ZLdgJRolvG66WZYtd9VurTk1sGXjV2HsGFR2mmXi7vQ5Z2ymRnF2UQuGVA4wRgCAenrAvv+3XM&#10;V53gyrEAFlKYvS1g+ux+bmxhXuZ6s14rH8K4SFFzNipwK4H0qQiR/76ZgNXAenLyeFcZN/L6nsJc&#10;8vrNhT3d8nr7VyXXY8Roypi2x3VysWNap9brWFhUZgkauKWozwdbAKuWHOZuvA6Tkgaj9gIlfbK8&#10;3CxYigjCpJKAyZK36mpPVxtbEEeAY6504PMYmUWWhr1UhjmpE140UZvyjDbJDmUfcPmb6Y91KKCp&#10;5KqqCTOl2XIZZ5kRs86nIvnzlJiMWjTIugPp088RIbhsYcdC69kqxkwq1qcZCFGn8Upy6yYhbvmB&#10;wkTl/ZaCXcVIhVqBo7mn8qR7LeZEpByA+X1Rsi7luiNun6WwU/sd0SCsTuoFvNoElJJxa68dcvoN&#10;75Favj23GBOMImnOxLmBrrF8cK91IImOyLxO1El4I+To4C6MwIj2bCv2rA/Me0wESFMJFdO2ndot&#10;bXGP8J5tXi/ZxkGKNwvgszGaaWcmie4690NmqeeqTDG2pgb0a6GmjtlyjyIpCKWxW8FfZrxTz7WH&#10;Hj9h/X15FKSoVhnPfDClxxnl8L7S/pQzXDf31JzNKsxdu3QJOynMXkG9OTsyxGqCGOslqxnybM6N&#10;7M4K8UPZJRZGVJXiZvA8gaFPBpfRul2nIkvpV63vVcUaR0qimlNdGuhDYx50u0UGVMDlltMGXuS0&#10;rNf2Vc8CyMWI9NnosVzqr6QNSNna/H/Xt7/9+GUMKtkN9p71FScejXtetrlM83WBzthzZOv5Z333&#10;LB5JBw6cfVygcpSpiBJIGyMyAhWYHWkNeqwEFpnKnUx6RgzlCLzIZ5kdZKMdzH3k72HQJ2wm/z2x&#10;ByWSRNZZvodBI7Og3H/JjB1/jgEm91lec8017oMf/GCS3CKwE6YPGTzZV7w8Bqn8OTYL+pmf+Zm0&#10;nouDYGFuatlLYTCX5Kj4fBRvwuv7vOc9L8mAeXssa8mvMbBkGbC8H4sIdpnHCyzP2Ovcdc917jP3&#10;5ue3PXmOu37f19zerfkHr9z3V6d/5fF9f8WkKChJIv4mkn6HdqOgcaxA2lMRnBSXHDa1pDJTbS1I&#10;vlX+wQxFVUK9Dk53wjSO2BoEZjkwOwSqMtCBmUpVjLabbL6h5hv1BkDCerhwNKyIXTqF/SOjR1kN&#10;pL4VrJZ1W0E/mXqPz8BC+tSCmYyv0PimToBCmuTKfsDPFxYwbVeTPPZNHVMxh2j9dlFJLYFlogwG&#10;y3gI6bsidITW9Z3Kutg9geCjBJHHqeUV1mX0FXKqYAS3f8cLPml33KWfrSnMDMg0yJFt0TEhPlW2&#10;vd+1ypJTqeyLvDSxabD+AoAQMLbXfSkabPb5ZndNJZUbtzWVk/PrtcDAzDVb8/BrW5m5rMtdbbaF&#10;/5bfFyI+9tUEpBU6ipFRY61TrykzonMQtnEFQHxVgY6v0vWVYl60xJiX55OIKq/zZrmzZTslidSu&#10;s6uZkHnb51IpkPXK53dUYxv7NwPkvo7Ot3kzOle1dTFLqT1pFl/AZIJSsWLJKHL3dksqUTiQZymy&#10;Q3mfuobVZThqBkiNuh2wMKrgJH/LPWKuTLLzd63KCbk1tWs19942qa1m6vr2xryVyIp1qhTIB+bd&#10;5EFFUgonXDQKyL5VU58WQTIDCJikP1RYOzEeYWAbMi5Ct05pSaAG8PLEcSpxDLK+zYStgfYC6Ctw&#10;FICw0oUwGeOzct91VabqtMy0i8Ca1cQ2F7jmAJNeaUMAh9eaCVkjZqhJg8s+CE63PFRnYaGrme3l&#10;M34qAsbSVxehpWTGgpPc31R7hGmdwGKvYfjBoX0519aqkRZm6c0IkEbFV9Fvp5DWNn5cJHuOCygt&#10;ADQ2GXV+a6bRK6Oo9GErisoabI7U8jzzClWJsQNZOsVaUGmO9K2PWXqSeQGp4EG1cFAMERtSLK6z&#10;TSJaxnV2rI9EEEkjxXKJDAkQWMv3IzH2gUiR6EFKLCZT2bEs39E9sLdUwV2U5ccCNJPUVoraXlyK&#10;DbZSfY0OTIKyA206v1atZapWWyaQ2VZQWcYimgQJqFwZIOlVB5d26nUjxjIeL7AEttItSGDl8fTL&#10;v/KrN2z26ocfeejBx7e3tz2Dy8/PP3gdO6ZzjZovzz9y6WMX8oKec+YZNZNxJ3A5AgkWYO7EWiK4&#10;wj5JAZP82zKVyFY+E5ZSTbo2yxQ5pwBJXGdhFRkcMqDjx8w6skurMI8IDmWb2DWWMyvZCZbZTJbN&#10;cibln/7pn6bnwpAi0LOgEkEaG/m85z3vcS972cuSvHYU4bEEJkdyU9xfuA4jUDkqHjCzyW65vJ0o&#10;6bXjgwH2xRdfrFhL/F7LsB5Xr+VlDVh+Z97l7vrOGe6SvY+4117w4I23P77vPRS2N5eFLaerlW3C&#10;PvXB3K6Feuto+SofHYS/C9jxEkxeKv3VvMe3pnAJQC+TpfQ5YO2cvWlJtEjpXWqd6QU85n6wGHKv&#10;2qg3hBz2FkovHC8LHTiDySDcs5qDjTNYqbzG2oPVyS1TdXQKAcGLbONUGE8BGgUgRg+JXMKOymRA&#10;GK5J/ONyVV0NtFDdWUVaqFmjUAACA51JTRbyskLuiKoB5JUZ2+yzLZ9NYgjYpMLoVEt27M/zVcpM&#10;OWaa2qQ/ADOL2zn68TB9WAJu9vnoJ6j+0FzNzvtc2LC2D1rvIbv55skF7i+RrG55O7EqywBTlwq+&#10;DaM5ZZaiYxkTK1qMb6AvMYph1QxMbwJabIJfvoOBJ/9tewOGk9nFZpzx40n+7iW3sE7Gas+lADdh&#10;NXfah/Kerp9zCo0tn8oYd+Z64zEH1jULDQcCLdgXjf2sDF6Ea1cda3aNgw5aITmX5RxM0uxy7eHf&#10;LGEv1wJxPQZGIRdFHEbKqPHcok8EiOG1D3oGU0OkRDYF18ApIlS+zs5JiCHXxSyhnUqP3VQD29sm&#10;CEuZry/ZQZPH4jpDBpZXp20rEkDsFy1z59hYxVil90GkhMWit8oKUzZTBogRWB5kLvNk25eoDcy1&#10;LKxocUQqLGcz95ica7mGMfVxza7l83lqxbopl7wyUPPN1IjgfeKJS2hgE02PJZKJuZcxfX49KBqu&#10;sYEVQVopdhZH3jxJbpnOWk5azH4q+PI+zs30CCXIbQzx9SYmx9TEuoI5UWXi6r0z1mgbUImSNrGz&#10;8tYWeYK507oIi8zlWDaL2dWm9NcpjojG/Zna8MvmmdYCIGUGv85Zknt8Oy/niEwWAWDODrQxO0AH&#10;6XWWHSjnjauIsaololonKoxziS6pjGrjkmuo7SrPiyR7LQHJog7wUeJ3osIprhRcyGEeZaz9nkQg&#10;H42tYJGyL8tcoABEqsALiiZTVZVlgDlR6xPNgJKq422tV8QGCEMZvBjtQaVVHF1iK+4CN+cI8XAC&#10;HtGYZ40yVmrZmw4EgWsAo8h0Vpk9GGyl9bM4YY5Pj7Gkhf/YqOrPO//8Hw7z/MfCVj711FP0ZDz1&#10;lWl9cn+lf/5ZOWLk3HMPLE7ybQ/fscAmmshYRkzAoYCdnZhKlMAuGfUcL6CUH+6bZDdXkXgKWJTe&#10;Qon/4O/gXkpmDxkkMdBjsCh/QyDK6yisJYNJ2QdXXXVV+i5m+QS0W2AnzKXNkWRzIDYK+sM//MMk&#10;Q2Vge1wNt8cAiNjziBLYkSmPdXVlgMzb881vfjPtB1wO/533z5e+9KXEbArj+2yY+Lz0Ak3S3Hbo&#10;QAKWp+7evt7H9XvIc59uJtwm0i53W145gBmiv92QCgtWL+AT6RsPLiuN4zLxWRnjIPtcguhRhoi9&#10;knIT8z5P1mtmIkhhfOk9zN/naqbinCVRQbOvlMBikn3PtAGVmihYee1WqQxsutcI2MdcVWRGcV0c&#10;MTOD1wBJY8NiFPYOAUWVK7oatE67vEgSUydNyY3MGisBjzMcv8kUA3zZ6omkh84RygoFQG2XG+Cu&#10;sv8ya0R1+XtYKlbAF3+C39dYNTIXaioy2Ay8gIVrrKVxJhSJ7BgcIjjRjCvKSEcAk9dvO+Qb8Z6J&#10;g65dlVtO4lBS1g32Z+uPhT5Uj7LN2oOYXxfmTazjhQmR11OBIWT1k6+RMcge1uNawFPb93K2yDhC&#10;RrEASicAMj+fNt8nPV+UQCrv990+N8STEZAJWJvBmGY3SGEzUJ38lp/LMc/PV4WZRKA8x9HkUY57&#10;qGPfgG5nmXV7h+V950EinvdDFKv+iNFJeIybfLvYEwYdeUMAYlHCniXnbA4UNtcJX6dWDDwPz5Nn&#10;s6nD68nr/NNETyVAz/mnc5AJoDD2sp+a2cmUe8DIgZarMnfJXbQU2yS2oGV8omRQMkGj9JgVd9va&#10;NwesLG1NSdqNsk2U8fN6i8OQd+COXZatIqwmybp0zXZcgFdjlnrGEvvVyOTgBYhCEQAmRimlGLIu&#10;67AZFHG7ltl8jVjJfnNU2Kr2XCs4fIuTyIUCAEJZfrnWvXcQwzF2lmnxW/W6CK7JUNemISBNvZPO&#10;tIIE2301JUOZVMBJxVvrGIusJkQFOe0uDYzcgKkkYPlkLjDRMvuopbXYP6qNrQZqkmidsu2YLJWT&#10;kHuN8+qhw/gknhpRCnvslJrB3Yqya6oy3iJpkiSJ6nDYm1nUD35FGDmVezInqtmNihozrgkQeZIj&#10;c8qYFla85prBXpkLMq7iIgFVYJaVXKMLozuD1FSMbSIw4H5qxbxQyibolCxb1zIw27r7qM1xPFgt&#10;+rxSjUE0BEQoVwdf3oNSVxsd4pL7K7RKRe1Ca7dTMk/aJzTDiU62yvFWmFXLWM7r+LSlsG6n/srz&#10;zz9/1waMvOWpQ0/+T5Jdecv61WfMcXXhZpqVgOXV+w+dcuHpR/exzPPMM/Yd84sQpIzkr8hSjhgt&#10;RNMCyNCoZ2Taw/8FkB4PU3msH2YUGfjwcsWYB4Ge9GByL+Vjjz2WABJ/5oknnkjmNejmKtvLn+PX&#10;GQjeeeedqU+SHWMZxHJcB7+O34HgTiSqLLkVMyNmVHl5DCb/+I//2P3gD/6ge+Mb3+iezs9OEtnj&#10;kTrLtvH6yDHl/cV9o2xaxPuAgTkCUD5uDDp5X/H6I2uJ7KVlLo+pCd8Mmx+9yrk//lJ+fs9T+9yh&#10;ebc7aTry0jdd/M0r/vTrF9yWznQxVakmBC46dfXQDRHNRINyLAgVC/98kSd949GT3ybDIQlpqpI6&#10;rzIc+3xAbxifZqyj5D3YPqNC3wVAMsjcKo6hDCLlcc2fXEVCUw90R7XAEV+zfWLCXu2aEmOaGK48&#10;oXdhjgjmc0/bRDAB6ftZkN2pt1kGBwxY5T7E7INMmlcVuGZga1kkYaJ4HSfoM5UJfwb8mk2Tz5Se&#10;wrQdMgkXsEuDVjZZzyKpzT2ExRlyRdIP5ToQmNc9AyC7DbLd2OcpYMGCFNyvRT5E3PsHpjjqTrIC&#10;hlDkwNkop2fpMlDOjN/UAUIGc1EBLWECnS/fvYphJNWtfY+5n1b3fjXTDfV6ZYl9VjPNYUrbyc+5&#10;bJJZwdKDFwRMTIkt5Kno5Pte0K3aaynyXDbBz2fviVOYj24AFcstGZS07yLpZ06v579rVlK+H3u6&#10;5D1z8J3ywY6rtP+nnhnR/aH683COKpMh7qXDQoyVn3uQoFKyl6U4rfJXH5l98jdm46DteXInbG3A&#10;/Kxn/cSX8ViuK7450BZGKaDBBVxDh72iq+Jqq5gQUHwExca0z4YyoQbJ5GT3nQeVhlw3hcncHJfE&#10;iGUJZpWblgzB1tSXmtRLrIoYDpFiUGvfQ22BwP1u5ba1p7S4VUp/oTApCTiitC0zg75FEIGklsCP&#10;qDBbEM1B9W8b8Misqy8OoSW7kF+fK8Pa4jzQbCcOerr6HGcV8wVHr/VPdy6yiZVUZnVOtZLU+WEB&#10;zgUcKja+AcZmJixS0QRGjcO1AZfBdXMCcqO2F4meGhmi9VL54/mJnYzdt30wO0Du7b7vsiy9FGcD&#10;tBEkgFjOI+nTjNBXq1yjS+9wPleb4ZbMgPnalrSgMcfegNydb3EznI8B9piPyhkng9dVoT5Dzv+J&#10;IFOt/ZfSd1nJidQfyWxgnn+pTEiqkUAVqJW/eekrpuYS66v0FcBl2c889wpZxU0TsH2yLcFp2aoY&#10;5kwtEqg6MwtahT7rJt2tFQ+Kku9ZzMPquYX5mBVAUt0GVNFWQx+bXTvD9Y868571+tjAcgcZrGUr&#10;p5/7+b/36s305WOPPfZoksEyQLpjfuFLufUlpltzpFdd8GRqqjz7rP2LUkvLOh6LsRRjnDVs0AgA&#10;WpfXJdZyxFTaCJHjBShpp26WefbZZ6uIEQFA/JjXGw19WBLL0lRm4/gx/016LsV0R+JImOH85Cc/&#10;mUAiA1NmLK+//nr3vve9L31O+jRxv/IyGLDyZ9l5lT/HBkD8dwand999t/vQhz6UwOXxNOYeSx47&#10;YgyFLUXQt3R8+YcBL4Jq3B7eRnbHvfrqqzu59Gg8HO/xe+0lzv3Jl9rQ/+p39rsXn/INd/DUJ9/4&#10;p+Ruo7g5Ln6XTKYDul80xq+5xKTMRhOsLp+Vp5PpL2wmNYWNydVvryWiTRLawJQKBk+bu1qOSOEY&#10;iBRdwaxBipzIsrsEHkuvUbrq8ERwkt7JrdDC4EkzG3Yb7d8n03MXSrfOVo1NyBc/BC4yWV2ZSfMu&#10;3/ekaCMdX4ETqR5Ecnly3j6zVXszM/DZRRn0tMkf1Z7GaTHnEGWPGUxsJ6OaxkcnoxmvQVOa1Ps8&#10;qdcsITPCYc6vewEyCazxcqsxDTBk+Fj6QGlhuwn89aj0h45AILKYuL96RrOBlClFo2ip6FQiMeYq&#10;Qc7rNhmZNe+LDJTa/khAdJK8ySQFV6BrLvuFl71yDsZlfo7rh9tvv3si1Wnkdq802yhFGRmb8nxU&#10;g101AJYq9HsmLhTkvb13F/emsqQ0lNdYKh7C5jzzsvz8OZkhFbDs9bjJvaFFYQCAsf6tY4NiBbBa&#10;kpjPMTweMv75O+eo31cLGPp8LoUQZRiVjrdc61qva6jXA6I8kdq1iibTNjLDGXv2JfLx9tkkRvos&#10;a9hcU0R4vKYS9KC5iP2RmVFx2gSIqow0YNUqhb6DDDU0yWju2ZQIiyliP2iZ3MfY+vjYcTd/T96/&#10;JOdiQOlj1JMgKvUxUW0kEYXEPqDTK/YtFukeFcdcZ8xxkH0Kzfm0KvaasRnkfsailXTIQGbcLioU&#10;htalTzRLWQkYuxotkXvOaqboZh3XCPLFSRb3s2vFz1Sfzfsgg/Vyniu20AMIrPfJHIgJUxYsYon5&#10;Him3W8NCRjF9K9LuIOPLU5/n6SEM0VsjPnU/EcM1iqLNnsh1yiT0OIjumJMa02ajWgskw1eYSF0U&#10;J2yfwfggykVljNCCuKB2H0fTq+wqi3JZ3pFzdNgyFLDY00jnlrGSQGCsDrCpV5MiGiQSymelRzcq&#10;CVmWzyZ5asrPzEY9VNLgqtlOuUoEaqykA2MfAmMfD8yfjFJfqkehnM+bS0F1bY2FzZyySRgpIO2y&#10;W6xrva1p/CfsBQynAMRIdcrYIkEgi9M60RICRCCMIRFOsZcB8F7J6BwAS3ccwPIYMljVa3ng3AOv&#10;24yo/8JusCyD5f+HwqkvT+qaMCeu4ZIzDp/OCzzrrOccZ61lLHvFHkEGSQyMGCRJpIYFgQgWR+Y9&#10;o37KZwNUyg8DI2bUGMzVTt9SxOfXGQTy33hdGCSyzJXZRwGewjDyc3F55ddYNnvfffelz3Mcybvf&#10;/W536aWXpkzLm2++2Z1zzjkKkKGLLoPXG2+8MbGj3Fsp38Ps55//+Z8ngMnLeiY/FlxiFAgeV2Rh&#10;5dhi9qW4yLJMl5lJZH1l2cy28j7gHE6MmFkCmcf7c+VZzp2517lHvpOf334oA8u9W/OLKaw3s4et&#10;KNXTHFOhDS4I2K1W6dSVTJ31mG9OOLww67HGKEy6J1PkoOQq+6l6PrBCyjLVo7Mev7uye0Pcs8rF&#10;uc3v9B7mQXllcsh67pE/cSv3XBbZbvHFpira8sAQIgMJZhe9AU4BNBkgkuplnIyRiQV+S4ByAraw&#10;TpYpxZSEDERc3ExWEwso4EW+Nz8vM6zSH7lrFYIAnDpF3aEFeeUQ8BjZafk+/rxMsDf726+KhFiM&#10;XBAwMZhfr5McOPK6s8EMM1P8eHP8wlwYcypTQl72qgsib+BL1oH3x9E5BVx379GM+YiRa5+RZYEM&#10;lnZTW69VdUzVf0f5qmGipQCQSua+gcTEZCbmrwAp+Z0KICteB872jIoV8Jk1inLsFZvh5G+8P0P6&#10;LTEo+Jwfb7nCIoJrLD6XZSzdRk/Y7KMj81RrquQDy90TO7q1yt/Fr53EZkgAhvJ7CrtbjHlk3fyC&#10;mQdvqyfXsbLyWBhLAaszMIwi2z3KwK31ptXxNZWiCJ9DeE7W9e0KF9rRGJUBobhJS8HKFsWSTHtz&#10;beKils333QC3ObZ2hOLy066xEmcRVI9YljuW669zRi7Lr0Vy0GvnSHrccUIOfZy1T1N6KGvzFLQ/&#10;iLwPzY14WbtX4EyajUKYteVzEooA3slzdqoA8x3eh2s0CPI51iAIMKuutq3Vom62J4zcSC6uE74e&#10;c8PcjL2TuOwpSVvBiVcQAKF7bzE2MbLVAkKCdj4SUJGuUUUiWYs3CTxv+VyY4Q3K+0QxlKy+TP2w&#10;ZT0TEKJOTtscRitYTMeOlBEdtltQ1xKBktkseQYAGVovf1RsJXop5P7odh2kBTZyz6pda+X+vWuy&#10;7GX/WX4vR3EdnXP/++5UQC698NSbCvL5JIdC5hJBmoBNkUYiuqwrO8YANak65p9gZA2laOtUg3G1&#10;t5Pmcp0JrhVpXHGhzWMmi7ZiGdtVScDHZDOGJc6EXYvlM2UPy50hCBNfEJUvPGba5rkwermbo4x/&#10;AVUVnPaxca71QVaTn/JBH1VUrpaylqvEBKw3srQCLpHZFCbZ9XJVURCQyGplnaV4FADvVbUBVOws&#10;uPVGeovOsutnK8dyMcPy5JNPueHIkcP/K0tg+f8Xjv7AGZsL4sWbUyEh9Ref/eS+C07bPp2B1Okb&#10;8LITkLTyV5tPKYwXAzB2BeXHf/EXf1GBmuRGIrBcApej10eg8pkASvlhAMjg8uGHH67AKMkJNyAY&#10;AS6DR/4eyW9kBlN6InldGEDybwaYAtT4MUtoP/GJTyT28s1vfrN7y1vekqI6hMXF/SpGP+wAy0Y9&#10;zFi+4x3vcB/4wAfcI488koDl7bffnrItnymwHAHwUd+jMMlyrGVf4LHn9eV9wfuGf+P+4/cxQGbG&#10;0oJKkcHaTMun8/Pqi5173xfz428dOdU9ud7jTl4dfuFbDt73gg9+/aJbyDfAUNk77wD8NIlmusn5&#10;diNN/Yq+gcR6cxsYAuENDQGjvkFkqarcJHZN7eaSb0TZ+WI3uYHNOakelz1lErPHx/o3X2Ymq+Jg&#10;KEYfHuRB2B84AWMh8kuJHZHnEutAEUFAA4LZPCXZflU5LD9eTcPekmq8w0CNrc9niAiZMytKWwLg&#10;Jip5hyGyDFEMWUrWihOwkI9FVtFsFUDtFUurJ+Ygp669b7u3wszLn7O0NsrfBJDvXsk4aEyrJ808&#10;n7AVZ2E/s/JAnO0IWF1SLK2NM2mAIgOyFNXhXY0WaCqLxkRa8yVbNEgAwUtvZJPoouwUZbIiT51N&#10;NErrzdPjcvdUq+kJEK92kIIllm/h73z892z1/RLrBMC8y24lE4ET6OYYMuKJEkOS7/bszF3C6/iz&#10;u7ZAkmr6izMbOQfuHVyVIsMJZWIsz/nxibvnmd/Dy+LvYZugXeV8PLz2PjGaBfbxccsspjdy1vad&#10;K6+Nd1aVRaeOvVyVwsDuWnRpbObuSaTnedz5qZ3vOTooj9s5O6Aqk6K5sKyp8FHOX8mfkOtdu4Zk&#10;kwxbJMJtOFEArHGvPDKTuSY6lTqgJsYJzCY2jFBIWZ53LrRiBBRci72YRBZOzRQo01r1uu+bzDL3&#10;nbnKlqPRDfk64S5Zm1TMN3ZNMeDkfQIzptVU+ctYDWc265DBVgF39d6ikLiANpEHUgNBzhczrSqN&#10;TO6r1MApAlcEh60nrIEq5e5K6uZVL9wMiJFdLRdDWOdEZs2NVW3uoqAUUMqgLLMWww1090aDn+YR&#10;II9VhFUzQEl7f6uyrJopLMqGYF3QbaFZ4rp8iyyJtui7azqG0Sv192bLgFpmlOcXe7YyI8r53ER5&#10;v+TPa4ntkTXlAnN67Elk5rxeR2Zf/BWclwiyVghX50+J0XESphO00U+VxvK9cS7nV8x638J+SwQQ&#10;SseLERaPlVV2N/alv9W7WC0PMJrEwfibkmlXc4GeU5NmTIBRxlp2hoUqEHclhNwgWuwM8qW1AE1f&#10;LkFzltLqzMtmylMl3uskGCuM6Ga90/PYclJFRN5cYakxg2U70C1WzIW8b1NHb3oieRSrXsoyJZ/L&#10;cibDQDpgPWs0STSydAMy3ajH8ukCS9oBVE5//xf+weWbtX78qUPfvp+nKgwC7jzKiE+A7UzXnX9o&#10;Py/onLPPOuYEf4lhQuZSDGwEiDFjxazWvffem8CRxHrYuBCbYzmKFFnqq3ymPwwqWWZ61113KeZT&#10;+ggZQDLAE5kr/2YGk0GTxJFITyEDLe415MfYR8rLee973+te85rXpNiRCy+8MOVT8r7A/lN+zPJR&#10;Bo3MVvJy2QCIgSTvMwadvMyPfOQj7m1ve1tiC/86P8iUjvbnqJBgcyl5H3DBgEG0xLHg8nl/yD6x&#10;0tqRNPp4j+crLmrAMrGW3znLvfTUe925J33ndZtl3OLCNk2rXZgrVplEK40DB8y0RwQEchXxu2vd&#10;F4W9j31UCcgyy98QRPIkFJ1g5eZydHOD2L0KixESWn6WzFLCKDOxyQX75eQYB3TIdInl4N9Nskk5&#10;62/lqmt8uwmX3jmq98sq76vxIFPsJI2VkSl9kgzCUKI3K0mtM0xmBd4hQB+exEFMvvV78uR6AxRm&#10;JWV2mU2qhjAwMa+RIb4Z5KBjrTUcEkY1SQLrY5hob0CpHIM8Uc/fJ+wrQe9sBuKNjRWHU3kvskkW&#10;NIq769Jx3mVAiIDQJJksx2dV3W9TMYKDz8q+TSFotIdcWGP/W3UIpjiSU29txSQR3Q1smLB27Xdj&#10;HoVBlPdt9RngGbCvMtDb8kpynmSrs9NjmV/H5ZxYJLLbcJy2gNnd60N4agMYt1YlEoWPFQPJFY+l&#10;JCVOUdmbqx2duKswKCGZdqX38TqcsCufC1teF5pkGQgm5fP4ftkHyKp2E9HSta2LDq7KaFeZ3oko&#10;OSYoBGFcCUVdWMzS4XKulPM4T3wdiZFTYugmo2QIrnO/RRWH6DVP2Bxbngy3CbpWZcRqTBJdu45W&#10;9sihqoSNgurkOTNYCWBOTuSOLplJFbaqZlFurnneZ+OaxF4GyF/0VaIqpjbZyITZPgG70os25Qku&#10;z1inHMlStrVIFGUdRMVYsipLfxtKNHPeo/R4KqfWIh+tEVcxmZJUp9PSW5hwg28lP4jIqja2hS2P&#10;0ZrOQd9oZdSbgY4wp9E1uah2ABdZcJG2RtfaJIoxSlMKUTPgCrHFThS1JnUZx5LrnJndxlBOVT5s&#10;o0A0qCzXxMZKt/zq0hbSt5wISJN79O5VnxcpYFS3v/SFZX3eatO2dTbICeXelwrA6wTIrKqgnT+p&#10;1WIrVrO+zePkYCs3YDm/Vi26BvVvhIUbOW9g3lULBblIQ9XdeUoaRkVi8pwpFTnyeBdwluXNAjKn&#10;fOlIvYnNIKJmXSYpBbWWZT7HplUqZIPza3EXdvk8nYtk1MNEa54og7LU/5nHHVHzM6o4KBZJaum7&#10;DBJzUgRaYnIzuxKDWhYyk86VrIyjXFmNUU8EyfrktDtsdNrFVUgKX3orI8h6Y5PlOm/6PVt2ZVTy&#10;abvs9p30DIAl9Fcu5VfW31dedfVmou0+tAFAJFLYJ+eTX1CcYNMmXXLGkSSD3b//2EBlJH3l/wy4&#10;kLFk4MWv8X8GmSyHZSB00003JTAnUkoLapbA49PtwzveHwZrHJ0hABC/XxhJBk28PQwiGTyJg6ww&#10;eLwdEonC4JL/Yw8kfwcDV5bAXnvttanfkk18xGVWtlt6L5npFQB+6623JtZP/s7MILutMnP51wWW&#10;uC9HAFOYTMsq2/dIf+go1oQ/wy66DN5H+ZU2fuZ4jy3LYfHn7qfOTMBy79Z8zQZUbq6OW304M8R+&#10;NMarPefexTKZSr2NZVIQ5H3VNbEwhVtTu6fz6/L5alYAl4Fdq6JNIQSL+ea4C4x1hBVdVYOVvEu8&#10;ku82YCQsxdhkR/cDTl5/RpjGAoQof6/tsWweaRON2UjpP2zB8O17moOpV4DI/h1BmMj5rOxTAJju&#10;3StSxq0wZ9a0sGcFMElf20oyFX2bmDuICLHLO7HI4I7M5GW9W4+c7pcrkrhkaCNgTuSzu1YZ6O2a&#10;sD+SqmNn27Ysn50q6NBAWN6H+0kVR0BiyusmgLp9b2XO6/ZLb+kWngPl8Ra8zzKTo9rmnpVTBfr/&#10;j7g3e5olu69C987MqvqGc7rP6W6pB1mDZckOW5axZJmL5IHh2gJfBxgwOAgEjuDBEET4gQce4P2+&#10;EnGf+Ae4JgJegHA4wjfAXAsUBjyFZYRNyJblSUgy3e2ezvmGqsq8ufbvt/Zee1fWd4Y+zf2iT1dW&#10;Vs65p7XX+q1fNiNLRj+jPz+/hs4j5RYGZrXhEKSbjTw2SYzd3dcBoALIBPiGEla99v0JHGWgF9dy&#10;bD1uTPF19vxsv24GnGMC2/ZMy7bH5np5bI3r4b0QbM5leWJMp07MqJTX3mX93An0UTZR6PHsdz5Z&#10;E2Mtm9aJBkpkB1EsDMLuox5jgkZ/XzfvFe0E1pH1JGBV46k+lDYMUQlsa8d0rSV90tUuou1LbSrb&#10;WFWFFFfYkKSAdIx18NuVXH7WfRCQdQ5IJpczuguqO4uGA+BQjE2ig03GexrT2MfiJi7yP693NPXI&#10;aVlKPF5xp5zUbRW1obDvLLc5TGI/dGS4c8xhpIO3rUvlfm9lR41oPM2Gg9lWhrlzKDF0VgbVBYBK&#10;Dh/jauqPg1QYdBBdd3n/tFMv7KnKR8miioHe1JrfWD6MIoVecnDVflwBqfa1BfzFkMuO5D5mv95O&#10;1hZZa1QDnamY/5mRqpqtqXT8QemfehMFRA0FAd7RydQ8STmViaGdAblQDHssjl+luDjGxc7qHu5v&#10;m5jMUpccnKeyPla5ZQ1d9u4S63VhnCQtG8t6qm8TQj0SIOwY88i0L7sxo7pxzO6rOcAzAbG+xElz&#10;EJVkr6Xv7TLwnJj6g/GJhF1TiVN0ajPnkw1TBnWdC1iyG6yY+owuhx3cUVYZQmOa/XpjLT+Fy+nK&#10;ywfdrSsQ6LMzEqM59S6dVVOdkLedmHczEBzvNY5F9llyjA1TDTxbF9rpYdISDkeYytDSrO2/p59+&#10;+vtn8PJ/AlRCBntvt+mvw8lHMGzABndPrgfIYAGKIINdGtg/DEup7q8AkgBGTDPBeEuAjz/1p/5U&#10;+OIXv5jyQcJVlBJTTXXRLh8DmU+CsQQbCdCj90RJpzKOAJL4B5AEYElH2BZcMhem5qvktYJ5xCdk&#10;t9gW2yiownne+973hve///3p92/6pm8KX/va18Lzzz+fYhX5jGEc9HM/93OJzXxSf8fMelQGS4aS&#10;EwhtupgW9PM94pkBBC+Vo8d19Z0HaeG73xfCL/2Bff8fV3fC5bgKJ932Y9989407v/PWc692riPE&#10;jOTlLlYg0uMbJp2t7Dw4bzPk4Ykvhywy2QyVSDW/PXNTjKEJ4i8docvWeonhkcH8qGBOwSPjn+o0&#10;DCJpTVOYFhcIlmG7p00902QUwFeYiCoexQeQhRXMbqA+vc5z7ScOVKuBlcd4mWsnfuvcqaPrCjNC&#10;8wthM3OeQn7ZDCaLxWu7ToAOA/hR2cEUx5fcOBNTOY4crJMVWxFUzV3fSkxhri02yvJ1ursmj9ul&#10;qVY7HvrPdV+AycrHhimGUo7TGqwkie7cqeP82AbLHNCTdarK78oG/HtxZt0LyKjjFA04XhugzPJc&#10;ZWEP4hOb58LrHSgk8vOlnrU7TKPRezm0gRdTHIQDGwoCQWXmKFVNuiKXhraAcd0vxx/iurd7YRkJ&#10;IvfmVMjjJdbRpXX4vkF8a0eg5pNdVUwlZta7YNscMoPMLI7fsZ0e+zwZ+PTxfD0eTZBu9zhO+j21&#10;H93hfW5CiiOOCnxpEKTPE/LbJLddFYnuTsrdrfW0B1OsZXqVU4HMyy4FThgslolDOjpL2pAEMPfO&#10;/hcZeTjIncpyFmOJ2d6Olr4n5S51ZQRTAWVlgLRznFM4XXky+MEGRokxmssnJH6WY9PiN1v5LAfl&#10;GqPZOHVOZDmzDDCE0C+YtrABL3GPNrAmAOxFJilJ4Sv2am9GJWMGvGXWZCpMZJGgVsdyJmzTH0on&#10;yzqtV+X7sBBbTTaxd7mjxk/avofMo8ZKlrribQydY3Mqk0Bn1ZHOslNmvKbKKbY3jWclY2UqLToJ&#10;F/OfJD8WKW9hODMgVQOfoMxlYSU7AbCMYUyhJv4Yemfqikw2VMxilQu5l4lRcXvuJS59rYZDzeRu&#10;Ue2EqGmzWrd0NdazPnuKGl9MQDp4P5FT9KA98ElGeCxkEDyU4127yd/eAWqfjXLqulPqVgwhVpMg&#10;ncVTI8rYysK+9Kv7TGt2yTAnM5juHpvZ+DGXRXM2ptRaYmG7LqXIyg609PoeixAr1ul6p4SL0oRS&#10;YsyLZNWTCBlzR2W5BWW622rSo5gcdioAjvU4jgSnFp85CEOYQGlXO+NqKqMK4MH4TOIyO42PdPnr&#10;kGSjJsH1MM+ox2L+SnN9jaGfah3sFBbSnCT5/NuQwsYbWMvupfe8ZzMDp++8/9abv4qTAMT9v/d/&#10;6EPzmc9sYmo/ffK9byW67s6dpx9qQL/EVhJokH0DaAQ4AsBUFopsHgATgCbYuJdeeumANWtlmEvu&#10;s7rP2wGXYE+RG5LXRzCoZjW8X5j2AFRCCqtAkmBL3XBTpZ6BNXNj4rj4jvyWYCDBgOr2eDfY5ru+&#10;67sSYEUcJnJewqwHQBKsJwsKPv/Nv/k3yW31R3/0R58Ya9kyl2QqGTPa/luS0y6BVVy/AtUl46fH&#10;eY//2/sLsER7gVjLbzx9OXzi+Ze/58v33vXTq3gdd2EzD1Sim6mUcmTy0yl3TJtYxf9UEp3Kh1I6&#10;sRL/WIeqaKdX5Ks1oFtyquwqQxnZNoSpdXGtBsw9Z2inYAxDOfda3EE1rQZmp83RspjyZNtyxCwS&#10;2IRqsDH5gOCAFaWUbmNpCTp8qklOzGkfYmVU0prpMG/hmXcyacKhK4CUMWlDGpB1ORZwcHDY+7Vk&#10;FqjzJOmdGf7gd3zinw3Yfbba4+vMZTTm53OyCuOVx4WmwT2fdWcxhvhtk9xEEXvSpXi46HLh2Bnj&#10;ZvvWhStJgHvGJRY5osaFHsQ0Ng6oNXta7jexrPJcAPJ4DeXdBmEDYxV/Ot9n/uQgtACfZSnY2WAx&#10;iIxbxANYDwYC8amDYIIugrwWAK4HVREY0FwPHIT16XgcXtpv5fu6ur6uYdZtAvp8QSZbWE3kUy0T&#10;1VhewWZwPDyesqDnSf7aRY1L1ZjQFiy3Td06EDBbbPG483jOIaY4WcR17vza8CwBOPH7qcfr7Rqz&#10;oOQ23WVZ4iiy4bGPbmXhADSz+jlkwNQTKC9839cJ2JdyzDZj6EoM5th5G+r7MKeqSc1tAmzlRlIu&#10;y59oNMYYM0zDYPLOZfkpFk3jNjkZeLmzdWt3nt17blqCx+Tu3GfTn8hcf03JzYPsLucAzADL8gLY&#10;gNwAYiys2CoUt/F+KrF+A3NdErCOLqXl4Jcy1BSS7mDWNbKVvNglvOyUxBm2yjPcGtINnsMwAUk3&#10;N+GuneQtVpUDgXTn8lVjD90VzoGGgYCY4zJ9eRQTrr2a7xi7PLnDqvkAxOT0igkSylXJVHbJQZhx&#10;j0t9LqWwBKqxMvFJIRajehaolDQrdhwsM9dDJxMhXi9zeiUr36W+Wwxz5aZ84HqeJtPG0o46S5wY&#10;yHVf+pq+kdO2snKNfx9tAif14da/halzzamZ14VyzV7HgsR3biIddY2V5zOimZZOlKh02LdJLVnK&#10;U+2TR6M51oyUiOc6NAXPHepoaCxOzJbfetp7nOWoplpmEkSFaYqhTDHR3vc4nkmH3U8St+lurTub&#10;S8hmOLR1xrq9zO2TCYyl+BoAlZjLzArGBnBPdToPXMvOz4+LroFkbR7Ueexo16Qi6R0wgjWlwdcM&#10;IMhI2rNawHb5eA6gYyO9VafY8CTMexbjLD/zmR//6FwkPn9xce8KaUYgg315/+4POahMxe+jz99P&#10;esp3v+vRZbAtyAS4IrPFf0tMGIAGQBRkoWAvAVLAcCo4W2JDl9JlPK75S2EOVgkEp0ZgBouMj+Tx&#10;9Ly4N1wngCVAIl8c9lEDHJWPAkADRGJbAG6Y8MAllmY3ODaZXUhjIXP9whe+kJ4LmD6sx/GZngTb&#10;g2UFk/kv/sW/CN/3fd+XZMZPkrl8nH/HjoVn1Ro/LU0WPM7fx99Tf//yXJQBLJ9aXX1qHa9+eh5C&#10;T5u+DKy0E95EdciLYvFed9bJqrxrwGRsXeiWTH2WO45jfyV3IMFDaAe9iNvqKItt8zdqfOW+siuP&#10;OaFzV7GO1gksSxtDWJLUtqYxKo91IJYkrxuP0VRXUCz3ElumOQBbRs/YwaQ7SWCRBj+F4S0Aq3oP&#10;TRoLAjQA4dPe0kfwONnsR0Br18WcFoPf0RWepM67y4Aa2+PaktFPSDlDBTxCluuxgb5NMqHpagOc&#10;ThhcdQbtJnuH/KziVHk/y8m387FbWSpBHa4RDBcJFWXHCoDsInIWArjgvnbOqmKLk+E4Y5cmA1LM&#10;Yedgepq2DkYMwHYZYB0CwS6cpQkJYyXvb5OjqYMTlKcpH287MreibYuyQ4DMdbp8OozhYtctin02&#10;XZh0nwTe53XYh3/YF+xiG3ul2x8ul9jIzC5uppHXvzfH0akFtgWMdoFxneswZQZXJwJOV5RGtr/V&#10;k4V7M9nKExWsU51P6LQmQyjD2chGWMnTeeCfJoyGWgrIc9dOt3aMKTNO/uz6yeKEXSGxn+qBdsl1&#10;6YBnrPP+0uzE7h8MZ5kQo6yQ6U0GafMbZiaDlT2Bb5faw87MfmLlnNrB6D2DLE9FUXJQ5ti7HMtp&#10;nEPkyBBS2S477IZRGVXkriTTEpt4R9gYeHjEOImq8CD+rwtN39Y4ZMVi8ONmLDG0sdmxMISxMLSV&#10;uc6UM8aX56qy1aAylMA80t730HTHzIymbKoUGaOZBssmXQaICkWKqawknz/7Mzwgd2WdahDJsJfl&#10;fnLtrthZhSOTsesmTVNxzLb+y/uuUUMaFKRrPSTDTyZwM9QptGrZewG3GnZQzLWyJDW24FOl68Fi&#10;wDvK0WlCyGOi/gBc9rFi1xKjqUzmxJRTk9eJzlh2Q3QSg1nKXXaBdQFP3Ka2JPr6KAY8JR3JZDJz&#10;DifMm2v+/yqBy7RfAlPmzOp1wQx+9glw2jqA6l7ip/c6KzBRQjoFltnOYy4Z/zlmCe6U80emq55K&#10;rGeUnK7MTTRaUtvYi1SVcaFBZLmxK3SrylqVjWTd89jQiQCV0t9BACTTiuCeukY6m5nLRwKWTXzl&#10;TcY98f0f+MDH55P/EgAOpbCX4+abUpFLMfP76RvvXicd6Luee/YoQGjzDh5jL7EMkMR4RAVl7f5g&#10;6LAN2MvXX389mft8wzd8wyKrtQRsl2IuHwdc4uHDTAfgDBJVXLuyoZrXkeY6BIWMLSWIXMpLid/B&#10;cmIZTCXuVeMzVTaLY4ChxLPhsyPjqews3VoJ2p5UzCnvkfeyJE9eMlFaKsA8Fu4NsmGC7WNg9HEM&#10;md57N4Q7pyG8dmnff+/yWZev7j9uGfgKqBqdXrSOiVP4TfJ2NsIqCfKGfrfP5hGLAHKJgUQnQWlq&#10;twDgsA9+J1O57ujkaI+AndrK032s+9IBFolWzB2fdjSH12IDwiHUOfWOgeEWrJoLaBDjnnAABnHR&#10;ieXom9hApvGI7NyypMfz5NXgKOWFDLGKAxxicZIdzVhpjGMICry4Pb4TBJVtDMyugoElY/a67Ag6&#10;uFmLScSc+ZQJhDbnYWJPRtuf5ZXAbdXvc35IDux53vZ4IZRE7NhudKATJe205lfU59ACyhZM8jrx&#10;/5KLsXY+NUmirdsR8E/GajobJZK75Xp5th7H+9ddtzNGagK7iP1TjGLD2p07wFo18YQ71MrOYx+x&#10;v4O0BKxwbQZGJvuu25b7IKupy6lHv6E9efp0nC62nT8HKywX2z4vzwAvLKULwD5l+xq4Yv3FNtax&#10;n36tLI8Aq+vhML2PpwTJ6/FcuZ2ynq3kmcC7BZosR0MskxyxyQdKiXcqH6sysN2NhfX0c+yv9x3z&#10;01UTXENfJLgDZYJ9yGluyGB6jCqb42oirDWjWiWPOAcGiVlyQxI3PtF4TeTT9Bj4yu27cidlwNNo&#10;ieMHSSeh8ffjlGOoQg2ybDzZS+4++44+0IyBOo+zjNOhQRylhapy0bQeHJRLH1Ol1VjqewxIp9Qj&#10;mSEa0rXklFcV4xljMTuScjcpyzo5IGnOV1KRCNMraRiiM5BVXlHmVnT3k4npYVCWeHxJyVnFP9ae&#10;CDHQ46B4Gag6qLi/dtJeaT9ZAT7KOat0S0Gzw2SwSFVNKrtUO1i4w1jFPrvKhb/lCaw+jJx0FMVH&#10;ZjQtJr8GwkOfHZkDY/UTcBq1/y1S2xBKPmR1ceb4w9rE+TbSBNDkrs0p9zC3K07r6X6DGa474Oy9&#10;/kRn3TUGU8ttkoc6wKNsezdWk7+jMJedK7wIUjsHWOk4cxnEp6fkYTVIv++CpS6hAU80CWs61CRu&#10;z2QyLY6xxDWO8luc6ueZ4y19ooVmPU5Q1qoQz7FqYHKKxaAnlOdCGa0foGvw2hhLdMCUYcyUO/Ux&#10;HOaqzOdxjYifP8dgPnaMZXwAW+nxlU99Yq69/zeMewBWwFheT8OHTO09Tc+fb0+fOdufbTZmTvMo&#10;EljNbagy2FdeeSW5mtL5lTGWSwwg4zFxbuR3hCEN4gkBRHi8YxLLYzGCjwqysD3kuEjv8TM/8zMH&#10;clDNa0kgCsdWsK4ElzSp0WtrwSVjDXG/YCazSHz+XYGppi1RgMZrIdjF+SDhhTz3Sf7pc2yf/7FY&#10;SAW/S2VGTYqeJGOJv29/MYTPfdmWX9udhXv7dTjvr9/3kWdffdcX33jh64yzjNphdVOWjWisDGUx&#10;CgJHl7fFLuSBkMpndJ9W6oXA+74/HJSzIzO5YJnRboEh5atuvz5pXCNnMjUWrgUb+ypfZRcpBa3e&#10;USjxeSrBbFmyfsGcoMT3Tdks5iTFDnaxNiLBbLINMFYuzcQAd/Q4TOXBcI1k/4bGDTQEl6Mm0NQn&#10;BhHb1dtHlzh1lq6iKyCr60pOz/UAAVYYKctMssMsX4pBHUgNkI0iOdTrMckir+v2AFONPjOUmrrC&#10;pKExLsQn+r330ZioLnS1o2+6Nu67rtJi1GWL64t80k1J8jVHv8/D43dy30X+HJGSZWpBTWIYWQfm&#10;J3Jr4y6i/jz3Ntit0qVsHOxthkPGtTCc9pkmVHw5sXv78v4Sq5jAW3Fk53f9RG5YDJ7ONzUQJBi8&#10;c2KZHeZnDiOcHJuJ7Tdzgb/aH+9MsI1u3/D8OVRg0zjG8nv7DOw+Dyds7LnGBFBvidus/vF54ZQs&#10;Jyy7ZwMnJcr77AqTHiirTZLvHSXfZno1VuGCXmbn51LahDBJ0vtpL7Hg2Uk4lIkQTJyReRndLEiY&#10;2jQJJ/FoLueygT/dadlub3obJPfOGILhHkNJ/4FBLsEmnWkzyOjoBlvA1yAGPcmkJZa8gA4Auk6k&#10;nwXsmcrezFVy2GRWToySc3BsABuZQM17bGDHQPFg99j12bXbDVnSYH+a2glN/62st74hHyc0o+eD&#10;icWoLJcxubV6JTtZHqTb8qR8me0cMzukOSOjG2KZbLbPoDK25wg0y8O7O82piKLrNy1913IoifXZ&#10;XTdN9bOZsmP3wYTykTRLdABne4a+LslP53VdkpTHBuD5JOL8vK2PLqZbS+OjZDKXYvJjTqe1n+qh&#10;fRuKwgkc7GO5jpnP1l6DKW7CyNhp5PDcGhs/MbSEY5iY4iJjesZzf5hAe1EreGxnFyey+1EA+lgC&#10;AoOWW49KSjfTO9uJOHLK4hnsOmXe3EAmc1dS5mA5Xs0oh9Jac3KNPcniAgBTue0JqBlLKTleY6H6&#10;or6Obn5Ge0k/0sUi6c5MaVeDyyCAbxImEaWjKyHVnodzquIqeawgLCTluLGK4Ughy5HMa5bhCmup&#10;j59M617IxfFxpbDxBoCZLubk5PS75uL0k2Ar8SQ/e+9/f2l+MSemDN533/niveQGC6B0E6A8BjCX&#10;ZLBg5+j42spVl46XOvmLiwSUPvzhDyeZKAAYwB6Poayhxv+1QO5xmTsYy3z6059OwJLOrBoTyHMR&#10;YOJamZOTsZY0smmlu4zDbAEaQSXvRZ/hEiuszxLnpHssZLH/K/4exGZrDksFxGngdX5egfMn+fet&#10;7y7AEn//4+pu+PDZ18OHnnrlY7/15os/SyfUXtJmFOMTsyRfZUOaeNDx0AGxt0F65wOC0AvoUXfV&#10;6PoKOnyqsUrJ+VizitHnG9n5jca47VPn0dWz/n1x4ssxi9nZ0cDLqMxB6cTiNMhMuV5Lex1kCMn0&#10;gWFsGUhKWskoYmDKWVmCyBSjOJANCzlGLxnnzPdEOZ+WrZ1VmwNpn+WZNHZQf8d3ZQ0NVNlgGQMS&#10;ZeIIVJkvcz+VVCRavEs9Lce/mocKAJdJir4qg/WnTsb9BaSbzvAxL2LZpmYFeTyNwzlI53wgbeQ9&#10;GnAs93/oqGoMY8hgluwXZa0OwkayW4MbHlG22p7bNH113CMZRjijbv16cooOsrcPYDmVlSMYJHuI&#10;Yzx1UsRW+lsBh9HZxNB8L5/XKVfllAAi1m0So2wXiO84D74DgJ4Mh7Gjh+vK302gszCdhwxny25K&#10;OzO1TK4C7XWOoy6pUVYlZ2C1Pd5ZYoz3ZHqKQRCXyUZb3bB1rLcsQxBo7D3uONffMB0woXt3QTbG&#10;PxxMSmXVwJjew/56Z4wC28fAQX0XKiYpG5HFECp32qZd5cRabOAOXT7PVmgPYk57wjiz6EqWwVyt&#10;0+B75CDU2pmUogK/ze3wnjLbKJN5a8SC+8Ddn1elbDGToTwiHbvM/hQwueoITN3Ux3PK2lhj2mvu&#10;RjKM3UHqn5AZWmXwUhrYxKiW4/i5g8pYLQ40jFFMbQoDW0tMi+FK9byrDn7tLr4E4GQCY+Ucbkiz&#10;jg2eJH9kTO+wpM+BkmEaDwFa6f9SmfL+bilMpO3DtA8fKi8DcyfPpmfIMz3QYbnk5C1eBRanj8mZ&#10;zVDaek3FpfHpNhGaYjLjOUy4duY+PoRDY7ilfMw0cNs0Ds1DqVNeF0MGmmkSpgNADgYYg4FH1I/E&#10;hvZTfvdzfQkxq7ciBkAEq92Ype5ucCWS6jB5+h68986AIqTklPimOh2zF8Xo1TZmK2J3RHSpLFnU&#10;fug8h4nLXBlfSGjRlfQp1rYYjbfPjCbzKzp4JVib32WP/BixpOHtBDd3THkSSmqSIYrhT/6dUt9S&#10;qvbKai4xor7cK0j0eNGxzCUYnBBQOcn+qjrYC2PZmRvy47nC3hhf+UP/xw8/Px94e/+tN19FmD/Y&#10;yq/u3vNBk8Cm1EjTtzxnaUaOucEeA5ct4OE/AB6wj5A/KuNIkHXsWKnAubEPQC62/53f+Z3wjd/4&#10;jRmgKMBbAjtvJ68lQBrcagEwX3311QQa23sncMV9kYEkG6kxpQo+CSD1upURJKBsgZhKUluWD8fF&#10;OQEoX3zxxSeaeuWmOMul9TQdwvPCZED7PgC8cc24VmVdHyaW82H/PvpSPTD/6tWdBCxvr7cfi2H7&#10;s5jAHobNqI10M9Prkrnj0tahpyTVjC/EMTUe215jLNoO8DDuQwx0PAcievQhmMvqIM6gjOsYRALI&#10;tAIpICc00jQmSgY7KvEbG3clTcYzU+kZhtaMaIxBDV92kwU2pGN2pfXFOIexVjbrPWWHVCyfrikp&#10;5r3jmY8OQubO2de327FTxnfLuVmuD8v7rcUArhCH5zkGU8uTWnyTTJ7Nne9W4hwJfFD98PnGVden&#10;gf2Y3vGk+Qp5vjOPG137el7L5dw1cTnlQVxzABx9WzvmdjSJ5/k8+Li/ozyaBku6Xch5Gy+2scO9&#10;6/5gITXforGEPhjsbAimx60mSTgAm7tdsIBgKHl/2IeAxeXXB8waQQ7lr5BzIhZ07wNVMIq3Vlkq&#10;diB3VSCpElK4gJ5vALqG9MkJZGMcYyQ7qCxhbrvlHASJ9XJM8axcPpX6iHvrdvauCBS5P57P1e54&#10;Q6TH0X2PAc76HpbBpjGxU3jjsrfjrVJ6kKjd3sbfl8WH2jNmrGjLCLMc5HfpZafEk1lZR91ShcFZ&#10;h/oyV6IZgKE+4vdkhiP5T1eST9PynpY2ohgD+cRTF7IkcJ8MvsJI+R4HwoPn4kxOyV6eT9c2OOP3&#10;khapGA5lpsZzWu4cjHqMVke5KxxoCZY2ppCeYAB04vd9vQ+ZPWXKBfZkkoLB7z92YN12Kb7JTIIM&#10;rEXU1d0upWaIWRLiLGVOXZUHbZGGMIwNNbyuMYRusO3Az2Ig99Jx9ZLsfuXgV2S1aV2KEc0pVGyf&#10;krvStp1cFKixjauu3JcymW1cpcp0i0eBqXg0hZbKVdPxYzHxCXkiICQH97mcJnBJBnNALmNvdwt7&#10;W7cvJVayTGTYBO9SGEqcWuVNDTjN7E3HBSmee1Wb96YJlT3TR015csbqjbGc2m9bvZ7vZF8mEHEM&#10;eHX3XZnY01zEK45RFlpT9uUap8nxCusV7wsTOtFltRyD7SdzvI3W5u1ZfxDDTIOsDEqTdWtQhVQu&#10;tz7WSHHKyYPLmfjosvCJuWWt3qZJzqkELJpZlBfd0Qx0xjGDQqYrmXBPyhZSdhskrhLnSvLSHrGU&#10;4iQ7FZudQeSjKS/mOEVaB3MeaJ+NAOblziREOJgZ+BRXWV5LEEOfvfw2CtnnBlVMpVKks4yzFBBJ&#10;wMm0KWQkNXazEyktGd98nsdhLB8UZxk/8V3f/S3z52/iqTO+8v549h7La5pk2NMHnzFg+cwzdx4I&#10;KpeMe1owhfjBF154IbGWS/GRx8Carmdakve9733hK1/5SgKaSAcCJlGZyyU30mPupA8DpHC+P//n&#10;/3z4qZ/6qewGm0uss3HM40iQRHYRv+O6NTXHsfyQNgDsFmNX2/siKMUxeQ1YBzktnvN73vOeJw4q&#10;b3LjbdcjLhQmQgCOkEC3OSxfe+21FDf7ToBf/r2/IduRdsQG0ePHIxPex1hs9X1wopeUYhv2dfC8&#10;AsCWYeQyA/1rudBU5YrUY5EZzTOIDlI1QD+xBc5+DRK0r9V+SJ1lzHJYMlRDrDtRAkfd31wgp5RY&#10;3XI6lgT0OwHKdR7ImMH7iYDTVSydFrazAarmemTSegxeTR67chYI6+G2SVAEQGagKk4AVDgfWD6u&#10;MwlV6Vq3ZDZ5vOyAyZyEBRhu7ZlPZgwTuzMfHKx9cG7nLnkN8UmpJ7c34xUDfedr+85teT1rMa0p&#10;M/eFlUwMkeRP1G15zCiecri3s3mggmvQ9Bzr3t4bY+/KIMUGOcfkpfX6ro5P7CyucR0Oc0Rq+UGM&#10;JIEjjsjvbRkls3zA5M3A6f62T5/n67Ie6+6e7efBT4dnHu6cmkz1pGHVr022NS1FhZwIkF5apgEP&#10;AOPG7/1k7e9nV8Bk+1sGkA401cgH605EvcDl9jqvXY6JdVzG/eO+z4XdxPd1eu94ToUpXjImInNd&#10;XHNrp9t1dyit5Totv5prc5fYUUKDmFn7kyHken/i5l9a/+NYOWOHQWKn+Ztut/Fj1Fdn/Z+CRraJ&#10;vbD7S2lQMNjdmyw+G7OEKo1TYcqw7ZgMlMrZaWqS8gr3CWhOYg4TzCjI20ZnIZnoHiwlwCeX/dwm&#10;scXcs8loKxAZFvIpj3mC0mM5fXtlEdnJiJ9OoIw3gcaci7LkqRwyZ1yxdOl3pvkoz7KNDS0y3FY6&#10;u7ycJkdHjb3k/lVakCr1V372gaBGpK9ZoWPqIetHqxRc0neqlHXIeYHjgQS17udiPGnc1JdCPgAI&#10;OQnDiU/2QWcdnabLJC3Xc531eT4xGcukMKZiU5/flwlW9rtaFxjrqX112i8m2X7HySH2+3gm6d9k&#10;uZXNPGhKk+tgDqlM6rIM3V3Y/T3hPQCpkOEPzj5PTQxyLuvzaQAuIWOdy3zf5bQlJWDYZNImud/u&#10;q4n8PYbPvrwbTYLqKW1spnHyPNsujQ0J3PE3U8BmwEkH2ZS/cnQA54AuTMVgx8EYqlQ/Wpq3vSSY&#10;HQVoOvlOm4cCQtlUuUy2b2Mi5ZianoQ1gNfck1OSWtozpUgsTGuraO9DnSeX6WgenrF04574MHGW&#10;z7/44rfOd/4FxFcC6AFY7uLmxZCyq84FudvHl57a3cWdMObvJpCxBC41xhLgB6zVBz/4wQQwb5LS&#10;tt8pFVVZJa4ZhjoAlEi7AeDHmMYWpD0uoNQ/uL3+yI/8SAKWAImQbyrw5b0CTNE8B9eN+EIwrbjW&#10;d73rXQn0AWS1MaI3MXG5hArgPHaPOD6u4Yd/+IeTFPadApVLzHRrqoTrAGPJ59MWZBgyffKTn6ze&#10;2dthlheZgHlw9sLtEL72pn1/ZXsrNWRDN37HU+u57If1mGMI5VMdTovUqlQriy+YJp0lXwKOzNNG&#10;QEp5Cz9lgHQwaEIL7HbsoRilmLSminWa6hjLlhnlPkNXTAeK42P9nOnOyhlRzXt3Kuk3BmczKN8x&#10;eSk4RjO+GX2bEkNYzEh2OfZuyrJPumTWaSfMmZbSTEvsFCCXG+lGajbrU2gT0isI3I3ZYDB/dznV&#10;xHPYID+ivOQZZ0hYeW4Fbkk2OndJ2Pd87alDYszgD4wQiy/2u3cdOwWGS2BgHWpgiH0Yd0lZajJ3&#10;2Rfzlv0W1zBVgBXnwb6U86qMkiBAXU5pYoNYvXlwHO3cZsCC++Cx1k1ZITPWSjM1zvEmZhK/z6A4&#10;gSMCSgItO7vFub520UeAyJO1TcICzGH5ejdkIFbHUSF+kYxjYRWXlvn59Mk4vn7ZddvMhNWTPtiG&#10;607Xy467zqAdADWsW2I2nz6DLK5Q5GwbU9wpYuibZ6FtAp4V1j1zPmagrc8TDCzeA99RN5WJhW6/&#10;fO1491r+3ESnKrs7Z8X5G+ss1uU6nRnuUNVjTvCg/Th1R0cw4iqjNZOcMnzpmjbOBvplsm4nE4Cj&#10;DqS7Kn2PGasIEzNqKqNGVeKgM8fBM/YRg+BNLKzaqduxIi2Vl6mcE/Eg/3HnhnAW55rBI9M3rDKw&#10;I5iZqjQonC4rDKEb3kyZdczGKiVOkw66HhcZVdIaPV4zS0hzjkNlM4O7rxIAqESXYHHnsXFLILIF&#10;obGRnnpfOxb5cXp+E59jNWG1zveUj4s+Vf0HqADqu1hyQLqhkzGFKuFd6C+r8JXyO927jw6+rZ9L&#10;8fjWN3W5j8qGWHHKrCZDMW5vjA1Yh3Aw2ch+CsdF+AQn+dbDAx3kJzqO6/jiRNxfGSZB5pMxmTnX&#10;5r7NexxT7DTrCw0BGcPce8D/5a7EF5O1nKr0QyXtCJUCe3ctNdMdYyTBaBoApa9UbUA1GUue2Lep&#10;mASBVLdYyuBtU2Y6w+gJHTtPYjTm4MpEnYeOclcHnHtGW7rbLK6B6T4CQSRl5x5r6fdgcZGejofb&#10;jcIeBtpxeFxmBn6StmSXCPsIh544NrGTlPfSPTYF/zu43IuMN4al/JWUxMZHdIV9CBlselszWPyW&#10;+ST/D5k3SGF30/DSPBRIr/69T10nt56z09OwGoZHlsEuARBISgGy2ni6Y8wlrg0g7LOf/WwCoy0w&#10;oYwS6UD++I//OBn8MP7xJtnm44AWgEQY+Hzv935v+NznPpfO2x6TLrB8YbhegCsY6PzVv/pXE6j+&#10;lV/5lfQPTB6lq8p+tven8aK6js9JGWEAXgDLv/yX/3L4+3//7yfw+04xlg9637hmpE9BHlC46eo9&#10;ptilGXDinX7oQx/KgLwF2ksOs4/z/j70XAGW27l5fH13Gu4M98O33Hn5G3799du/l2JdTS7WFTvv&#10;IkHtuyWRSXGCq2fJi2xVOoqRnVzwPIpFEupmHavaRlxZRc40Rg/h3nhuKoLLlBzZgSoGalcupdTO&#10;8GQ1jWqkM0g6j1oaNE1t7sMin7H7Hbo61q6koSjsVInb6nKcnrJVg7OYl9u+O5nBG+WujMdKkwLz&#10;fV7P9wQQRzlrnu317SmNVWbt2jszLuM4SFFxxphNl/cBOEH+x3MoY2OpKkzeiu2wDY/Hwa+tj2n9&#10;xp1OO2dxkD7CnFBDxPK9LVIxhByv2MpINa4Qv9s+KR4r0LRlJYN5nzQZCe54/J3LwbpYH3czGPvK&#10;c7YspZeddB4a7RBw3hQHud0XcMTBTwWY5R4NEIV2wJiXt/s+akwgNMTPnE3ZGR4A7amTscSkySQv&#10;geLJqqQuOVuNkwKVu6f2/i+RA9JSZST2482robt7Oo6U2TF20paRXByyr46uuRPXXwpgPLa+Zljq&#10;e9d3hOveyPPrYvEIUFBsz8vzPs/PK7HC65rRu3OamPcyKTp/n4HzwaRGBfSHUi4T6Itmm7EZYpbP&#10;sq6o1Bz1CPXq/tYeOtmamrWJuYxpnK4OcHNcmbjHKnDMDtjJNKk4bAy9qTDwezI5EYdpbbs8ZUgs&#10;bbsft05lYjGhY04FMgUZJKsElnGUDjA9XYQBpd4jVMBOYh3aEZSJKoYvm/EYg1cxPAXgGYiaBKwV&#10;J9gD9rATh9vKDTUEZQeNGfT0L6M4jGvftgQGc4oJylljoo1yzki9JoLo0VikDFxrJjKDrQza+RxV&#10;Eovj9/4clB01cOCpaaRcsl9lmIga7KD8KHZWE7g2rnIJTNL0KsfBezln/wTlDT7XUAxtrS0+93jH&#10;a1e0YJskhZUUWez3kjKEpmQ5DKdWfRTWUiZhc921tpfx0mowp219Gy6mnhCbIVSGRHtNMTQV1/K9&#10;1KGdl3UWFTL6QyxmVD6Z4ooWJBeySZwuO6R7bKQxpZhq6LdjkWQ3QW7WYE/FcwdgywEnmUs8OQ6Z&#10;xzT4MqCYQj39qNFCRFOs5yhBT6PHdO4mA6edp1HpCJBFejqIi9lO3Vc93lLjHwkmMSnSjUXaui/O&#10;DVmu2seSC3OUDm8KhaWkroIxqMl2RqS2vcpt3bHZTvKYrrDHmMtEv27W62+eB/T/FxhLsJVfuPrO&#10;p+ZCdDuB7PltfNMzl8lO9PZTtx8KZCzllVSHWIAeyFaZKoNgjfGTS8cluABY+8QnPpH2BQDBP+yr&#10;+RvBDJKta9m9JUnt44BLsI6f+cxnErCEoZC6tyrgUdAH0HT79u2UNgUgCtcIwIV7Qrxme10qcT3G&#10;5tKwSAE6GFz8+9SnPhX+8T/+x8nc6EkDyod93/iHuMovf/nL6d5xXSrjxbuDjBkxoADdeBZLkwBP&#10;6u8bn6kNfP7n9e0ELN+1efPb5kb4y2G8mluWk2wAUcUtNkHx9WDMEiZX6TAaIx5Kb/Ye9xPLQK4K&#10;qqd0VWWs3E6co9N2lVRHWMmBs5zzJ6Q77EB2LncJUVnR6LP70QfRZjRqoK82EZBZ2UXXUg5ol57S&#10;qpHw6IxpYkHXJSZl1bheJrZua2xhK4or2zeO0F3ttMnleXC9T9LV69hhNjmBQmcidXvGEXIQTukg&#10;HDcB9DbNjPEt2stLygs4n85F2pftWLdcTquDe/3j/grQbq3DWMtOY3VNJT7On7/3E9GTgalBzpbs&#10;Z5Peoj3+sb8WiMIsR+Vz83OFXNkmuK7DdLY+Ns9Z1Z9JJaS6PklI13UcI9hKuorwk8c4WR/OeKWI&#10;IYmbvXKzHqw7EebxzhlYAXF37pSBjAdsJNefrutZfTufbXu5e3ADdiiltWswNtPdhv1cS7LbVrqL&#10;T4vRjDlWE+8F15Tks2v7XgB/YZopna0lzvXzY30is31twcpW1oZQtQUK7hiH2RpuKaPJdiEPeuMh&#10;+8h4sI1LHofsfh3F7Ko2LOk7A5xRBtEFvFaxmQzEir1cp7nMpkFnLDmKeZ91Kgphc5zlKYARg+6r&#10;XW77CZjGy63l7Txd8V2W1Byd526sYzorYBpbYDlOy5WY8WyDJZfPsaVL6aTamEeV4pLxq1NveeqW&#10;MnqduHyeJ/5qqesC6zceT9UVK0M7Orryubcxteyz0T/3otKBzDq7CXsZJ5M5iKu2qnCWVECrWjKc&#10;yv5OFCH4vICDsgPN6PWUdec8qUNirkP4vLW2mPhUp6ba02HTAFz2QdcEk/sy6QpRp17j5bak/2E9&#10;0nrG+6/GCmJIFA+VfiX8hmoBA7GQ9HZ8v5gomMt2noxh+eBkiZeftN6tSyPzl3o6kMT0r9zcZm9u&#10;xhabKdLOfZG4dj1IVPIubmXlTOiY3Vdtx8HNg/ZjznmZ4j87cEM03gmTA7JibDz2ftd7urBavSyB&#10;/yGnMKKWZhSnWGMtLSaS4FISO5Vcl8Je0jVa04pEl7NqupIoTGoXSg7MyiVW5Lbh7Zj3HIu17Fbr&#10;9TeM++3vkQ368tUHXkzG/om7nsIHn7lOiPKp27cfGVQqCGFcIcAUXF0hh2U84m//9m+n7SBjXXKG&#10;xb6QoH70ox9NABJxg2QBASQJMpn3kY6oWNdKYp+EHBbn+bN/9s+Gb/u2bwu/8Ru/kcATrosgEGCv&#10;ze+I38FO/vN//s/DX/krfyUzmJDF4pkAVGusJplP5rFsDX4UTDKuFP9givSn//SfTqAS1/dOgcpj&#10;YJL3zvhTsJEA3mArl4AxUsf80A/9UL5nPq8ldvLtAs33NiHCL29vhw+Hr4ezYfvNcbz+mX5Y1+xc&#10;FdCfshUFyl45IMls5VQDMXZ2JdmxzPD5Pjqbeu1ub+MUqs6xNuSpZxcpw60lrjUjwFyXlNDqvVUS&#10;XJ/dO12FRVtesJCXO5ND7txsgwCTLqRkJMlOtsdIcS/DoVTV5HcxaAfLT4IfdqL4JCjUbVTGt24G&#10;rrVMs8sxl4yX3CwAvAwOXcK5duOTBFiHuABebGDOnIzr5CBQn5ODhAOznGwN7y75oTjSVs9K9iOb&#10;iX2SPNHf7i2JZczMv/QbHKysPb6UAxNe+24qsZYcDNbPtZhDPH0CB9a+St1BQIPvZrDz4PrKgdEM&#10;+sfXL2P39Il9guHDv6tdn3HNRtjqJE3NA/EuboZlEyBcf4OLEktpDGRhF3W7k6F+/tzuYdqZs5Wy&#10;swVcKou5xGiWa2OcZ8wspwJrZS5P5Vynfi431BAWNXA6KVhKld7fzWELD0ZzszJWMrEr+1Ax+DUA&#10;LYy9DqZZf1dSrxKbc8AgTgcTTW1+TXxisovMJpa1ndVQgKLsYFiCrc+xbz45F8dl6WMGqcawHLZf&#10;DbPZOmYPsZgSqWM2H+52b/Fcp6taKurvGWUyGQkV0DlJzkyTieLd47NKgSIS2CUZarWeeQRDkePu&#10;R7rqHgI+dxUfORwl8BvNRXSvgLVlSDN7aixyZibdUfzAsZb9YcnDXNXXSrqagaLFlmYme+imqhwM&#10;oQ7p4IRHBpRDKQ2DpPwYFiZt2yF1288QLBavgVTf6MqaJzCZw1cndhiCkCYSVxqOwHCGoi5oww5u&#10;5Xj2wtamtnxf0nkVRU/NaqpzudanVV+PF6JpOzOYZF1heU/vzSdy6O/s8ZnTycrK7tSw6SnO2Njs&#10;nL81ePl3Om30fJkJhCEVTteXPK6MZwZG7M18J4OqLiaw6KlPAlrLPo1Lx1gMqcDoRY+zlNhILGP4&#10;idQlBG8JZFp8MkFjYiR7c2TFfBRLTO+sYXGDRaSP1cNJmhLKWXfONia3aAeXfQgHyoHRwSUuhmCx&#10;k+PsJZYz6j7CVBJ8rhzoJqOfxwWWx0Bl+N7v/T7ETu76Lr45g5MeMth74+3nEqi02NP4/K3dU4mx&#10;vHX+QEfYYwN/dSolKOL3//gf/2P4d//u34WPf/zj4b3vfe8BaCIIAXgCIP3FX/zFxH6R8Wz/EWgy&#10;vvGYY2m7/Kh/MMT58R//8fCP/tE/SixsMi6YASYBIO+xjpvp0vUDZEEOCzAJiS8dY5VVJTCjGQ+l&#10;oARu/Id1zz77bAKUAKl/5s/8mcSm8lk+aelrC/xvMmvCu4BrL64N+Ty1AOP9UBoL6TLui3kuW+nr&#10;Esh8mMrQ/r3wVD3O/ePduXco4wfJavRDmX1mtVE3VU/ibFKgrsyO07Vw7fkpGUDvOdOqXFnYL8++&#10;9pTAOkvqQFBnv+GSqFbpncw0rrKzbMxBOKt2hl8kqwSgrRwNnRK/67J2YHQyXXeFHV17O484KWyD&#10;jqobl+VDKolVQKXpGk4G63gZ86hAk0DHLMMP0zwspX2gTJNgicDh9sbixZYMaxSEcoBvkljGo3QH&#10;+wGodB63SJkrz3VrQxOfw5yMOmBIDqyREsjpKEtYjtlFT/OwaFKzlO+wlcDyvjb+3I3d6mGFnwcW&#10;CrxT+o1rstt96ifweb6ZsF/6HWwYvrfOrHg/ADwEjvhUwAS5012POZzL2pTziXZFBop1J0gLsQXL&#10;3TKJ9fM9WXG2Ps7HHceLbTyQGaKsQpp2tinPENt3PggmcD33cq7H4G/1cW29rjsTo6p2Gefi/Szd&#10;Vz5mw4oei9k88+3OGmYTzSXrhzkXlndD9hLv7u5Zmrg5KEMqa1Y5Ncsl6xPPcXtTjKtS/x2X57s1&#10;LjNdg6dg2O5L+zZvs7/YGqB86iTs+RtZlZWYkXRigqWxcuOCdH9pYk0dMluXWWu384Td4tghsWh+&#10;/LGRHub1wsjRkbZ3wNf3y4AQzqh971LbLgj5QROolN4IE5TV8deDqV+vd7GS/eqxh75I3tu4zc7z&#10;FHr6k5z7sg+teU91vnQ9umx1sUhUh+ycHrLvAJ7XelXLPcvznn+LFvrRgj2+rzOkdKFM153PyWSm&#10;ADSmOBLHVktnFUaUqf1UjHZYLodGwbFeAJnsm7Sd3DRSc7azcMmmzF1/j8OY2/7zs/lK5jZWHZyZ&#10;p7f012UiEXVRf68l7THoBCyWCWLZZ7fFeCV1iKyl1ivWlVyLRwPSvU9eZ8OvwWKU0VugzM7lYEKZ&#10;uNzmd5jS7niCygT2ok9cMDRzPnZH1xr8xtQlzmCPnoIkkL1MDrGe6qYrqT2SUVACjr0Z+rht1Sju&#10;WHS6GkusDqXjLju1ZiS43oy7GnibPOax5JukFDZJ3AmG6Vw7aVoSH1KG4ppVcmUVqW3XdKiTAFTd&#10;2vJeTi6RrWWze5HETs7cxkeNsXyggc/HP/EJuL/+/gzSIgbqcIW9mjbPBBqGza/kzuk+5dR4mDyI&#10;Sw6h+h0ACuCLKUP+9b/+1+GLX/xi+Bt/42+k7b761a8mwHaTUyyMaP7wD/8wSTxpBtQCmpuY07eT&#10;x7Lq6Ofn8df+2l8L/+pf/avwX/7Lf8mxgfxsz0HGFjJamNUAcOE7ADLiD/FceI0AzmD6EBuJ38nC&#10;Yns4qOLZgQHFb0h9gjhKANWPfOQjKfXKk/5r30UL5smWchnvGSAR7wmgF4z00jP/tV/7tfD93//9&#10;6f5axvJBEwKP8/fS0/X3N3en3kCNL9osZcprbPkW52J1tU+yiMpNVVnAk77IRwjWKIkt+x1K/5jr&#10;irmsGAuZBsO9SVcH3z8Z4wh7lSWvHp+pM/bFEKgGjkudRpWDkHJPB5RcVraSs7g6CGTOSHRaiCM5&#10;czmrxlFqh5bYwVBmbrVj1u+7sWYoV4PnpQQruKs7QmVAtz7Qxjos22eHwcrEmeB7VyZNunfVdeZU&#10;6q6vO7KpcZEh3Fn6g3Tt776NWLI29Ywdn81rm/D+7sbi3dQcBb1dYim7wgZiv82qZos6z/6szxLX&#10;U5jHOLWDh5YVpntoe8wE2qScpoHHSbmP9g/W8pzTYaxkMoqZD3bL2Up+1gxjyKwaniHYSQBIgj+V&#10;gfL9Xu9LvCS3PV1ZrB+A0ww2EjvHz0NgZ4NtDNjIeuL7q/fJhk459lL3P6+AXf0MzteHSd/P14e5&#10;LbmuBZ384zWf+bn4qVvz3pb2v/J6sMTSLgFOZT6VvfXJjMh36OxJfq98z/NyNgVCGdn48UodKPWI&#10;dZgOyLVs7/B+NH8mmc8zZVhyeh6b9MpuyCKNH9xoje2ptm90o9ZUEdp2VmxjVNloiYfE+vk5YO49&#10;chQauiUAGsvyQUdaBuIEodFleyn3oqfKwPrRXU2R1oEgMTbyV41nnJ9vju+s2Y7SZ9ZGODWTDkfp&#10;wQ10vO5VcaDNvodMaKxjVMmkJznskF0yXbYPRmiayr3Yc6abqzKYeXLVWVkaxyRapzEDo2Ec3+fQ&#10;lX5Ww1bmtqSbAdleJ1Db8pZY+L2EYyz0V+x71qIaKP2ITwC6AghtmTGRnYV0TOV3A3sGWe5vweR2&#10;qQ6+dllYUfY9NsnKvihEtt/Wh8SqjrE+mrQ9S7Fdum6x+XjvB+EYMqmDf8ydyTqDMcm+npiYOC4x&#10;h/1QqbrAXKbJiJWZG3ofEFxRkBlwz/+aWO+9M5cpv6o7Gfs2lkd2dMfYMZfRvf0W6Y2RU5G4XDQz&#10;d/N+uKbe8nNmh9WYpaVuJOTjKHNPteALhkOz9puzrMpbrfJp/slIdjAFNtqb79yLOcc9kgktJ7G4&#10;SGciCQy3jvE6qeP7ojx3ZhVxmtFZzymD3SDPIAhIHR+KsXRH2GNy2ApgPv/uF947fyQZLGIFU8qR&#10;aXjW4gdM8Xz3dEy0ztnZ6SMBkRbMATy8/PLLKZ7uj/7oj8I/+2f/LIGwv/23/3YCSLgGuLoCeC3J&#10;LikRhawSgAssIZiwNoazZQtbUPQkY/YAgn/iJ34iAUvGD5Kpa3NPqqQAaVEAvrAP40qZz5Luu4i7&#10;BHjENioxBfOHdTgGPgFI/+7f/btVTs13AlQeYyUVUPKflie8a9yrPgPGVmIdmGqw0QTkx4x6Wnnf&#10;4/zdPa1jXF7bnZFt+sCQdAjI+xf3O4+l0Vk5lZvSIZXfOYvnnjoptkfZwnaZ+8BAYJzqmKPUgMvM&#10;aStJoaSnnNf2z7OMkvScTGQ7gAMYRKqOFngWBzsDctx3P5EVMGnP9S7EXc61hdlwutOaC951iiu0&#10;9Tk3nZsRANhxUJqNXVZlBrZl8czdtEseJgkAr2rnvIqD6mKWoVJ6VEBSCJAVZZDp68nEcHCwJMe9&#10;ziYhgXEzOY3JsVnsdkY7WiatLBU8ZBUXyutZiVtcmg1firdpn0kClesptPGv22TSU0uO9Thnntri&#10;fkM1kZHkMROz2XFQO03HBTOFMQNr2Xkc4vVYWK5DZs7MbBLjeD4dmAedbfxaN/U+l/uSV85iJWP1&#10;G7dPuUs3IYHQy32R1T7JPx5/af2x7cmaxm7KOSbJZh4+p0jAn58jf1M5LJ//9QLDjedzvjkE0Szg&#10;KO8s93QJbssajIFeuwDjJKYsq0O2s9UkX/s1JpfZnV2Dyul3jXy2mA6VOgnGKTGabiw29KExJIuN&#10;pLH0KW0bqC6ao8SxmwKlSAsBDjnYpny299QpZiDk1yOs6NkQ9li/zyY5sYBTj91kfH8oSpi0j19r&#10;ybPsMlwATzV/q2SpYrBzZiZt3ZHJBjcAo8Q8uHGOgscYDlOMHJr7dCFMamyUrssdO/scC1sz8maM&#10;ZyBykOex9lQzbXqsTXeY8mNJIcO+9PaJSXYNSKaUVCPbwuROvDIHVyppsny1KyoO7Z9SfUmhGPUE&#10;KfqXWyfWTqFdTeZZ17FqV/mJtl1/45vRegj1QBqnXKjJm+2LderWjS3ub22Z7XoCrif2rFRSq3Xw&#10;zhkAdoysh3R8riTgk01a6yQ2TbU0JIjydkhhWWZTffB6wBQ+6V7mxz+Xs5LX1PKBxGxgJexktPyZ&#10;Lts26QjZy1UsNN987QlI0jl2JFM5iSvqVJj5qYDKTiPlGLfo1wMJ7uTpSgIdY11+SotlBdITsWF0&#10;mW3IsY/WljlwnAR4hljyaypOU6Yyy1k7B8oiie0bINvKX6P8XhkIxYcFljcwlAeM5VNPPwVnl6/A&#10;uEccYZ9LYerTGG+vd/35etwMc0laAi5L+RV1Wf/RCRaxlf/0n/7TFP8HtgrfcRyAD7Bbv/mbv5l+&#10;U5dTPRdAKHIefulLX0oAk3GN00OMCZ50zB4A5Kc//enwF//iXww//dM/XYEuno9MpcZ44l7xCaYS&#10;14970phMONviWeETJj90S6XMF0AMv+MTxwIjiPjTd4qlbCcMjjGWKtsF+wwACamvFlxnxsMv//Iv&#10;h7/+1/96BuD4xPZ4VnTI5TK/HwObj/L33Plc4D3LzcU4l8mpD6u4v/vi2Wtn/3P3/D0dfGvM4iAx&#10;RcfYv6sdBzewNbdOsWUOub7Or1UP9E4O4hxLXkrO0O+nkmqEHaR1kkwmfchE8tNMPJbjBBmDB9e6&#10;1bA0821A85zxfWPM7AXYSAPCDvCG0DiOAuiZRI6GH+oaqrKc1pFU4zAptyGIvBZ3SM7O5u1kYIdz&#10;6PblvF08X/N+Qnb43QwGyij9xDIkkRgQsHNX4KmDDAVg2J9MzE1AsgZtAHWdnXNjAK8FgcfbuTLY&#10;t4GJzZITTB4DpPV1dD7QmSqpJN7Bs+eF7bj2d3biki0FOEsA2we8SR9l8ZNWFgh2yNJh/Z1TG6Sd&#10;3ZDa40F/V7say9TgsTCOAH9XPrh6kgATxz1f15LZViq7JKGtmUzblyytgoL2e80qxYqZtO1iztVZ&#10;x2mGCqDi83xz/L60bOP765cxT1SUuukTFyLnYwxylgB2JSYzxyD3JcYzNrRfdpqVWEzN6artJBUc&#10;OhmXJ/maerQfY1xo1/cOtLpe2l4u9543d6dumcFmF4c+irKESe1CjvtDrGBichhnH8OkwKsCpOu5&#10;a/Vcg3qPnpvYfpNUIvvGWTbGbNKWTYQmi88fizSafbyl1MFn8v6SvqkFlrXJTsxxjpWxkfSj6bm1&#10;Y6hB+rpYJeab6rRb9txxLL4PeiCwny1+BnxGsZI8t3GNZx6bSAfX3b6LZC5ZRumuWsVAStykTsLN&#10;7evEttomBWNuu7VtR/169X4XLVzAjbViHS6gE3o4lu0TI9yx0fYCdHrs9EgzLnUXPwhfiGYU1Epf&#10;OXGTFQh79T2Y25fkZ1DUAqu+MNMKNEsO2Uj3ppFxyJveYi+vPcY4g8kIJ2lr0yYrh6ncocxNAiaR&#10;PmTL3JV2LA9KStszDQjNcsZ9upQMKBk13I0eujl5rLC/M8+ek2Io2Qqkac/J04d4vOUUQ53/kYyj&#10;m/CkS8KJTf5rZj4OPouxT2EpO2FKyXbGqWL/hUV1oNuAR5XE+q5VLkyLrTdP67HZZ7IaN8XHdYU9&#10;AJRcv15vXpjv9Hfc7CYafO9uza8xPYPnb5lW8GHYMGUJlwAd/sBe/ct/+S8TGPvWb/3WnMcSwAEA&#10;CQwkpJ4AJWAuj0liwdRB+vlbv/Vb6bOVvx5jPJeYy7fLYoKB/Tt/5++En//5n08gGYY8ba5GGggR&#10;WPE7gBgAN4GiAnA8C7CyeDZYB9CF90AwzW1xLOaIfKdYSt7DMTCpUlgAXxjyQM4LmbM+B8p5kWYF&#10;7w2yZtw7ALOCxxZEvl2mUv/eJcASf2/tT8Ld4V541+rV5/94euFLKVa2ifMY+nCQmmO/YN2tgDDG&#10;WiJC2evejW/YCWL90q0pqNXvbMwZF6LuopoDkZ1m6hjmZXxiOzPM6A5MdGiu0cpBW0mlSU3N+GbR&#10;9GbkAPOYMY51gLdyjGPJkcd9rUMPUeMA9Tgl9UbMKRFKZ1rs45cYNJ7rEFzFKi4GwyqmdHj2PMkn&#10;48W2gGssc/tn5k4eIJMxrtwPcqZ7Pmhg+hGmhLh3HVqJJQeBgedRSakdq36W2IfH4bJ/EowEXp+f&#10;c1raj9fD9djPz5eWed3tOzgmdb2p/iXnVTCEKaYwTGAiL7cl/hQpJBDvaMzd49d5gDQAxpfvQfZq&#10;gO10dVi2uQ1AzXPntdHWfP+xlbli3aMyltnIZyPxlZtwADaX3FeX2FmymZQ0L/2B4ax/K7Gol1sM&#10;8g5jq/A+SoqXeNStV+sAy4kyMloPa3BrA1aVuutEDtyPW6mssi/sB9BOFVAQK9leOwAuOVvrvL8E&#10;k2yHdTKR0j980mU7K0T8etHW72R5X9w0C8gqgGY8VK6UHIH8pBnbaMZhKRm9mtW0L4wglLUn30Os&#10;83JigLoqA2lKaEvfKtJWgtBeWEEFkOrCGkIBw/kaxyJjbcuMGbxMY5vredVbmhB3mT3IuUwQKeV0&#10;LBOyMfez6FtbcLkUDkLWmZOMdBUHU8l1aRI0m+J0qW3vZCKU/RLbbdQB/H6xnXJ7zzaW7Tj6EZP6&#10;I2wgZsUH1qCcm7zdzoN9WP8AQgG+sO66UVbgONgXx2j7FJncSteEfgB9ACd12rpmE3ylHl+ntjiM&#10;uxIzmRVQeAeoHxwrqdyYSqvdWGMAeYcmbx5SO2SxwXtzHR49LyZNn5KZlYHWMZn3WPysEZkpiNYk&#10;sARR230KWtxjCO7sp0lEHV6NxQczTZx4XDWQ6TjZPEhMyyGDOgC1fvAQpVhMesyYJ1gMpoNEz0UZ&#10;be6fwLNMmwyhaFYpdR1VVoFbnaYD86qcxSOU1CHwDq9yYIZDV1hlKtUQiNsCLD+yeU9cWK7WzSDg&#10;mfnzlziAB7icr+jMMxvtnj3dJUTZ5oR82D9llwAGEZf4Yz/2Y8nhFSCMLBWBCwAV5KVg4CAHBZBq&#10;AauCS6Tu+L3f+72cA7GVax77pwY0bxew4B7gEPv3/t7fC//kn/yTfJ8tmCRrSQCJ72T4CCbxLLgt&#10;wZU+R4ItmtzgHvAc8QyQhuVJAspW0qygEpMAjKXkP4Lk//7f/3sC1wCVLWgH6PyDP/iDFGP6D/7B&#10;P0igUlnJlplswWXLjD/O3+1mjuStnQHLs/76haGbfjvsL8I+nsZWXmMDCctTVYkLNM5AwKDmbMvg&#10;1L0ZKS/V4x6T9CT2cyixnACUmFXcmQtbkrzGeNhx7jyv4JnHEZ6lTtMAHztSlXumwdp6WsxVmGJA&#10;5kHfW9ehU7CoM5v6nYNFjbFaAqB0k6WrJNxW6zQcMTOKYN/QcS6ZDZCdOwRZ8QB4PX/bZpsVSIXD&#10;WfQ887qZO72rbRc5gOaxsP7VezHq4BX3QpaQx78lTSeX8Vt7D/e3h9u3f7yG8/XxY1ruzMPtdFsd&#10;SAtDnPZJA5p0z/acnzn3wc09pP04nCyMj+ChdTKU/J6Ua+bvAkgNBIZHYg1PyQpeG+MCdu/+vPyu&#10;2ymPaP48W2d5cV5+122rX6+81XfP3ioymVsnh9fAdbo/vz9Oe3QOqey1saW4bjyP9l4ummMrg3u2&#10;Xn5OF9t4tJls5cbKMvN9ahoWLF9tKX23ssGyhO/3Eyt7OEHBcqIMpU5OoK14xqV4XN/KuDnYZTuz&#10;ym1PzGlOWGc1zy+Wa7al5BrO7JDHRKuqROPVnSnITaJOFKK9xKA65woWILvEinKwrYCnBrl0Q01p&#10;rqyflxRTmkOwSD0d5PXFTIeGQWuP15SBZD4Hj5UZUgGNLVDUbW0sY+k6uIxzINZxNN4mG7YsgNDA&#10;NFb5fMYo8lkf9H+rxjCGYJKgswqv6fg8YzzmbN4CyiUFh0q92S/THbxyCfd+6f52ytd4NwG3mNvz&#10;Z2/5xMy2VnfgM6VQ2sao6/STdRH18j3r4vKM769fdB3roR0H11GfD79//Y2uI/hFfcQ21UT0UIPM&#10;tl+/7SxtnhDam0w2K59iGbtoDPNQTepI2WUYxs6mz+b6t1/1NqEQzJHb0ur0BPRz0epKPtlOx0bG&#10;JE6OAJlbk8oc/DY6msP+dGidOvfdcmlq5xax6QpcRsu5sFEwU5K/zmUsJOayyG9ToaecNpR6FH0C&#10;qqQ3KbGPKTIQlChzV8ZiGKQSVrnTLPtP0tgKNE6VxJXy2cFSp5ghEJNNTFMVD0op7vQkXGEr9DsD&#10;mWfmk74MKSyMe96anhnmZ72O43VK5nn3bEzdxWa9fiQwuSQ7pfsn8yzStbUabDpIgaPp5z//+fCx&#10;j30sgS1KS3V7MnXYFkY4cIxlmgvuw3/KEiogfFIAE5JWxDn+6q/+avj3//7fJwDVgiJeG2WtbfqT&#10;9PLm68Y90chGwSdANp4NpLHM1wlWE6zvZz/72STHXT/Ce3pYUKnyXmUn+a4AiJWpJKjkPei94Vp/&#10;4Rd+IbnpAnwzHlP/3QQunwRr+VQzcL8czft91e2fHnfXsV9tJsqYdOY0G/bIYGToivuqJvFuBxA8&#10;Dq3yW/DYurXq7+gkKWPFIGnr0jKuW8qFiJbxfMGJ1BKdh6l1eLROJi5m6VRJKToaMn40ANCYQe2c&#10;FKRpzOUSiLveFROC612sZEtJCnRiM9NlmxBfeGoawSJyG0jxuN+FG8yA1ZmBgOfws2VKj/D7hRjR&#10;LMlRTZZU4vV4LOw3/4vP3ZqybOnuucXM6LYKqDTejcdZkr8+6I/7luszUIA4R95ne/5jx1HJ6mW6&#10;HztemhVf2zHZy+I3LUttjJ+CjiWWkpLNS5sFFxC5/B0SqVfuh+4mgHm2OpRqE0DSpddNhSasu7Up&#10;jCXXKTg0gPlwSPlWw6je2hTAKWVpehjAeS5M5rkcF2Xp0nJSwtTjgcdRM6PCiC5LZ3XAe+qDXLy/&#10;UwGRrUyecmeN4fQ45qpeNXUt5c187X6s2gIOPGkecstjt1vgueRMrGxmLfcoigJrA4uED+fce0Yv&#10;trc6SG4BH9e3oQztRKECzbK+lqzuxuNdF9nOsUkLpX2BplNJz2VnhTQxoVUKiJLygdLRpZFgAqKx&#10;gNKFNjmBw3y8iv20yVEDqDHHS9J4xx1fMxAdgrqHtnGWh6B76fcCpKdsUKfO5/xEX7kOrZt5EA+C&#10;m9UsS+lDsC7Fg4+57c15YDdNrKiWewJJbPeMx8orODzMf7s4mg5vXIXOJuQ8Nt0n5SBdTaoCmJDN&#10;3++coz538TJNUFm/dfe8XJ/2G42kfWrrHd8JgTf6/E4AqdYh/dSJEqRPo0Q2h+yMUkankgMzVpL/&#10;kBltZwk7yF+jlelI9jzLYWMqV6PGXYaxsJIpx2yX8le6+ayBqzHLZJM7sefwC8my13uJMRSJawaP&#10;Q2ZLY0dmcbLmZmK+y8nKMdUN7HRGsp1MX5LouzGDwuigMBv7SCylpg7R5SwfFkDK4/g4PgNJZSrH&#10;MlSM09vJY7lYaudB/NPzgV/joP137z9/FhKgsAdxa71fm2R2/cBBPS+OKTD4qa6tYKgIMlrwmRka&#10;B17PP/98jrekbFSlq4xVxLHJcn7zN39zPl/7bykW85gM9nEADFhYpPvgPfB6CaAJzPicWidVnBPP&#10;hzGZav6TBgEz4MTvOBaeD51iAS4/97nPhX/4D/9h+J7v+Z7wl/7SX0rrHhVQtutal90lGSxNeXCt&#10;AJMA2JAnA2y25QHXDtANGTSYZhr24D6W/rUM5pMCmE+f1bPiV9PageX4tMmeYgaWu30ZiGjOtcv5&#10;9ladOqEZAOQ+7Ww1j6MzqdzupEkajk+YCcBch+dMDffcEa7MCCHFP6bYQQJZ/57XexnGMkwZCOgs&#10;5xUltHGRpdNO9q0ra+S002njSzRNxboBrcoU2OCO0iGbQd3uLa2AzQQX9o9GINlsQK4L+0OeSFDJ&#10;2VicW+WgLejhMXBcZTfbPwI+xkrhEwPuzOjMTV0GUNHlg949gt0ji6lsIdioGArL6fdAaW6WwfLa&#10;qsFzA9bwHSfDgCKxinJ8Hudh/7BfZid9evfEj8tlnQF/EBuZ3G/PQgGR8/HvnnpeN5HKKrhpDQAY&#10;cwNQdraKk7KRD/N3399LYtEU/MXSrlPOev425baHMmu7UZRPLJdreHQJrbKRF8KOXtwAVAm0z8Qp&#10;l8uX2yy1qqSvfDgn4mx5spAHM0SyJbFjWeBbZRnSelcrBWKun/5scj/L9oMTVq0xl6oiFJRyeT08&#10;mNlOhmR9As1ZPsu8fiwTbGvJajHZvbb9bPczs9nkAs4Tgi59vXIAqEBr75OQrcQTcZTYvp1YbMMi&#10;Uh/l22rMJQGhgrMKDIaDvJph3RVZaj0xOU2jscgJpA4C9ijNpUcAU4Xwd73PFhxuJJ5yaGTAuJ+N&#10;XP/S/TubG/kOFJCeej+q/TT60SyPlv3avk5Bpcaxs2xu95bTOJrbc7gn8Y/bkoO3Oib7IfQJeQLQ&#10;21a2uze3pdZ+3jm1Z8L92R5DNvs08v5edB0+U311kHaVtq3Zy1I/D6+RdZLeB20IC+NL88Swg06q&#10;B+I+pvHMTt+NGxjqu2SZSFLvzqTeeOeYKKEM1vsHTz8Sk4NwWu48EJIyVilnzmSiLqYckivPNLgf&#10;TV6bk3ZM/K+Y+0SXg051TkgrIBZz6e6vMfODjuImbwDNCZbJMUvMJOshj98LIGQ8ZYIlGFY7AzBN&#10;JTZyFOMfBY0KEncGDifGTWuOL01JRHA8yTGnfD8PMZ4ebmArD2Is54H7rfnO3+Rg/Y927749X+Qe&#10;7C6iZ58+2a8ILB9XAqvgcglQtqwUlmnkgxjDL3zhCxlcLrm9AuDAgRSxjl/+8pcTgwnWjKBTgdsx&#10;MPwg9vVh/iDxBBDmfjg/z8Hz83gtSFbQS9BM4IZnR8ko3wW3Z5wl8kH+1E/9VPi3//bfpvv9m3/z&#10;bz40mDyWk5LXoExry1bifYJBhbQV0mUwlrxXHpesK3KVIq72U5/6VE6hgt9aMPlOusKmzqapIfdt&#10;7mSuneOzer6dx14M/XTUSdAC/ovEKh1/M427JuegmuCw4zvdlHgu/p6Bq8ddooFf545xBpg+D7Jr&#10;5kN2lqx6orNimmmcX8EzZ8lRMNK5lYY4DNRvpaytnPX2yaGkaIl5LJIhi7HR2C4yjFYXjO3DrClm&#10;UMliJEByUpuq6GwrO9uLncWWkRlJA21hHbnMc3C/eUAZhNlLxjQ5ZYa4n+psLtlKzP6ezACHA3M4&#10;Y86DmMBZYZUPkr1R5lAZyxQ707CVZA7x+4tPh/GyiWe7FodTfmeeQ53xvtw9OnAhGNTr9+e1wE4e&#10;P/yJMIdXyQK/xPjhu8b76e9Lx0L8IGIssf35yXK6HgcsUwvWdB2XGSN5W2StOD/XL8VRvg2ZfTon&#10;js9lMNs4Pr+31/YwgNOeQ8zL96+TeqH6POzbShls4zBbh9nFieJYv1uCXC0LymK2kmhl92+dTLlO&#10;4BPf0ySP1P/b7tIcx5qRJGu5btyx0YaxbcQEmLZPbO/q9jeG9jvbbqZz4vo8UZfbZYtJx0CVE4Z0&#10;BmdYgjJolG4yFhCgSaXnZClN+mhGNOxXqoH4VNzJ+05luHbsJZWLuo7TmZOSWcpTtZ3V79zG1FIZ&#10;hI3KbLLj6aPGhZY41FZq315fMT5yiWOR4u+XQHULLnEe9M2DAP7aN8Deo73DWMBkX09CtOlDlBlX&#10;Zt3ZScthuyvtB36/Y0zkxL5C2Un0X69dhO7a8xmTcSxsfzwwOTtp1BnP5PjzUv9Yd9EfoV7P5xk1&#10;NdXpuqhOtL4uyd+1L/I6mkNRUKc0VKYy+PHnwElsPG+mIuH7aaXf41TK7H7MYS6W89sm8qES6Pw5&#10;pCFpaks9NtJzeACERQtONBOfzo0NJosjRhlK8tnRMkMC7Ca2cg8G0FKXAGziXx+jgLYp5QrHKBvj&#10;t97jMrvgZjiafwqX4uWXgJFAcIq2zyhMIfNaGi6OJb9lTg9SpLfRWU8Dny657ZK7rIVwC2KsWEgy&#10;sKE4yQY/xn4qcZgoMpD8Diq5fTuusEfHBPOVXHjsX7yOJ5tQ+vtx008rYxgfnEBzSQLbMpetiywB&#10;BJkvBZlYh5yMYCJ/4zd+I4ESApbWLRb/AEIBRpGm44033kjmMHRNPQZIeG0t0H3UOEwAJxgOfe1r&#10;X7MKt91mIKhxpJWsw38na6lAmcCTeTFxDH5SBoz7YuwrjgW2EPcOc6RPfvKTR/NZ3hRH2cpfeW2a&#10;n5KAHdJcxHYSfCK2sn1WZF1/7ud+Ljn5/siP/EgClccAJT+P5bN8IvlHV/V3uMJaJZnO86z2UGas&#10;1aQnS13FBGcv5hMlrsBifNipXWwZh+MGHeI8q7Or2tmh0UauQg5yYsNOtkwlO000/ilXpMtbKAPD&#10;+jaXla6jFM0HyKOmAdBB2lZy2C39cVCnnfhmxZQXZAXN7XSziuKqFz21RDYHyMsEJM/eCtOr92o3&#10;PUpJlS2UAVw6BjtPAkJz2KydV/lOsO1LTzub0ZVzJ1ni1q4hXauDVHxiAKGDAxzqxO8N+2A7mqYk&#10;I5xN7QSov/OzHXDocykgrMxiHwwc5Ddd1x6Thi38bkBw+f3qTHoG7avaqbTIMc3F1Mt/1LyTS90S&#10;WUmLOeyyEdIxQHnfzCwqNlDXaYxPyyrqflwG8Hvz8rCvPLb+Zons4TK/45wa6/eoTRoYy7n8p7hL&#10;uusyLvOikuEej8Os383yvanctU0Hw/evZS5vL+UU9QDlPMmq03LnLsNd0AmuVoKnbc5N6XE4AOYE&#10;mE6S8dipLWokjmwz0ySdt/Fsr9VMSJkxAy61cqWVBXrs8Ej2RmWsQ1fHkKohkNclMlMd9yMwpVQ2&#10;O8jK8QBal0IvGAOnMlRljgjyKkmqbKPs5rAQ27k4DpIUXUvXpFLj1uyOvy0BSz7bQczjFEyuujhZ&#10;bF3pL/H+AYC0H9LJ1ZaZrJU7oYQ2SHuNPiYz/3PFgykO+x18pi5EJtDYruZ+IIbA9vUgrdJw6MwM&#10;VvJqX7e1jP1v6+dLT4c963KZ8AmLLt1ZLrs15+c0AbRN4TOp/dX0VhwLtCmGWK/y+OMU549dyyST&#10;0TezHyurLPN0Q95zUiMbhxlQWvWW4zWxlPsiF/c8rqACJ9oMp++SZsRTnKAuJUOfuczuS2KshLwS&#10;IziRZYy2DtJbl6oyT2ViPPNp3AwIa5GKZL5umvRkwi7FNzoodJfYnFMy0BBoyvN3cMMwZ9opzT3z&#10;N4CGPdnTqcjRp1DyZWYW1AM1p1Ab/HD7zF5O5fzcd/8kpLCqPIIU9lbXTW8AlEVLIr1OjyPhfVSA&#10;sbdGcHggqFT2jeCHwJIgSoFnG1vXgkzKJ2HMA5nlf/2v/zV85CMfqSSirZQV9wGwBRD267/+6wmM&#10;0nG2BVMEug8Cl3qeY8AGvwPUwfU2VSYHXwBdOA+uRwExZcFqfJNnAh1cqRyU16rXhv2xDY+NZUhg&#10;wRr+4i/+YgUsWzb0GKh8UI5KMqjY5r/9t/+WwOzXv/71xJi2hZPPHUzlCy+8kFKLEHArW6kgU+93&#10;ybznSQDLvmuBJcv2dA5XuUtIUBdGtRp3owPj03XpHLce4E6ZGBvVErdTHAy5/9Jv2yatxFrcDkvi&#10;5mLLbxb/Id49mxJDiVyRlJ+yQ2hdYNc+SNOONizki1uamkJn9Mf361yPWHfvinm4JNn85vAgz57n&#10;DjJiH3UnZOqKS099imWCnstdmVHX9gTHe2Xu3C0NBjtSS32BzhiTCel4ZH2anH0xljx++NTrycBt&#10;/vzqG6E/XRWAiOWvvBY67MNrvvLrVulnaJZLKodY3V8aePg1a9qH2OzLgQa311hLnguSVAJenuOq&#10;ivGxZ83r5SekV3zWWYYlIDVdpx+fwETNd6LPzGtqDC6fVUAkDci6Zxon1rT9DRLVdhKHQI2gU1lI&#10;i+ErLGEL9sAQEzTqcclu4rcZuKTjPyrAbMGsnr8Fl48kj/Vnc+amP2R4VVFxFJQ6sM/5WLcPblJP&#10;FyYnTleHkx95wLoqZRb/Y2oaDtBZx6rnc3XYLhUFs7eTg6Uv0bNeNzHmSYrfMP4lBUojv/Y6yrj1&#10;JNn3EAUqRbR9W3u7rFLd1vAnD6QFBHG5sGxlmZ9UnbQhFEtA7tyZPe6rbGQFxuQclK1Sxlp5H7gi&#10;B9uRedw1KpbWxdVA3eE9kMmsDHsERFeyYfEeaEGkmtUNwtTWIDXmfpSMcZ5w8HelYCiVHzGnCfGQ&#10;tWQ/ZmWyHnOkfiGUyUD2NVcWA51+0zYabeepTN4dixXn79WEjIcpsP6xb9A6e9ooCXLbu4UhVhjn&#10;/rnj/ugH2AdonY5lv8h75v1nyXkzLkD9oiw4vaPrkFOqsS6p+/HQFw+KXI4jw4NSDHxKu+N93J7x&#10;w3nONWameiyusb6+S4xnN2WmPZnzJARjZTGmzmW+F5wPD9ZiLQuITaDMMGphxierD4yxpLlOyXVp&#10;IxzKZPOwmg6yNOxxxrHzOmG1aIq9dHejzdtkl1r2obhOMo+T5Zq0+w6NqZB8ppydDi4VVO4VxpDN&#10;VGOhR5XCxgcAzGAXEPfZyCaJeFhQx5TMpaJqbgCVLWupuRuXWMolyWMLMJnzEKY/AJcwx/mO7/iO&#10;JAdVMKYgEMZAlNKC7YQs9v3vf386DvNHEhxp/OMxhkzvYYnB5P0TVHI7gjLIdAnYVJ7LY+k9AyTi&#10;3xJzR7DePk9srwY6MMj5D//hP4Q/9+f+XHoGLbhs07Kog24bR6mgMnXSM2j/yle+kuSvALF4J2Qg&#10;W1CJ9wBp7gc+8IHwoz/6o/l9tkByKZ7ynQKV3qnUkwIlbKDXd64mDotgSwaj6l6ns7OaP1K3VYDa&#10;pgxZOk+WmUabjdy0sSsuN6URRpplPMitGBclrfPAO0leuqhGOiWG6doNA/SaEAPBTuokz8QX44Ik&#10;75TOkowhZ3xxlZjlzVJQAS3K3JENvBKZD9gWnJ8zxDwPjoPtlDnh82rZFWXo9FpzDIucL3XK8/rX&#10;L0OXjE2cvSSA+oa7JQZGZ6iPsYZpJtqPn0DczlhCHBNgrWWD2pltPccSY6QML58hjsnrJyuJc5OF&#10;PSjTXQGOB8/Of7u4lgT1a01zs7z83C07HoEeemlb92j1GgMryjSz5HQGf88/NY1vXVkj8aIzzk+d&#10;HmfWsS3KrG6DZaw3JnOa+Bu3Rc9tBkC2zoDiNHH5Jonsse/tb7gXMrdcPiqR3dR1m2UdcZV8ztXy&#10;Rtwau/r91KxoOW+qc/KdZV+Zy7ac8Phahi9vMB/Cc6XyILUTJ9P02n1zoDzJstbIlE61wUpzDUsu&#10;xWDi2ny+YLQ44GWs5n24Xg+FUUn3Oh6yqTgGtiWTtmTuo0Bo57JagqvVUJg3lXqqFHSpRGEwThO5&#10;xIz6sSDLJRjMKUhqIOagzmNiPXWCba+TneHQIbcrsVj+DlJ+SDp1Hsh3Pd/m0DBcezEnqkBjc99q&#10;ZLfEdB7t14dDpYwy29e7WP3WjaENh0hlLjr4RpkkG4nf0V6iL2Abjc+vvh76BCC9nGcwty5lSOsA&#10;6pF+avup7xvftd7xeyiTNeMr94pKhr+hPrNfUtaS15zY0uGwz2A/l+Tz3s5JiEgli42dO7p7/lkY&#10;5hQPB6tPBJjKNqd6MrhMdtJymUI79kkSPg+l1yuLuQRwPFtbqpsZZFtuEJ+48HjLNHkRJwOLo5lN&#10;JRMdib9MklnIYyG6BHOZmElnNTlv4mAUaIfSVRgPYf+UQzPJZslWGts3MAdlnwBfHGW+KqUtmSaJ&#10;lbThUfThZtrPCc0o0tXWZHVsiMDJ881ONPOJdV7MHAExTtm8p1dxJkGqxnE+qhT2JqZSgcnZetXf&#10;J4odw7Cyi7CKtu5NJwgp7DGTGwVIBD5t7kICBprXMO5OWT0yXEvsJcHll770pfCf/tN/Ch//+McT&#10;W0YZZgv6sB5yWIAffP+1X/u1xOABaIHpI1BSOWzLph5jZJf+cB9g7giqNIaSgFbPR0BF8xqVgbYg&#10;TVlVBdHKIDKPJZ8x7hfxpgSWDyN7PQYq8RsAJfKL0vUVKU4IpNtnhXsCgwn565/8k38y/IW/8BfS&#10;MycLS/DMfw8Cme27ebt/qwZY7iiFjeEERjqoQQlYDmZX35o6NOyBNaDODq4al0F8p1xk7QYY+P3c&#10;g+EZ98FlBYOUebWd59I9cVZx6XeyknpsMo4h0oynyMjUivw4+1hYBmUk0WnNHV40RrIMjrgNZ3XJ&#10;2J0MsWLhyCIo+0UWjUCN7OArJdXHYmoKZU6Osir+o7KMLcjksVPnrKYzscwmc0Y6PoDtwV8CeCth&#10;N2WGmwwjl0+G5ftalKkuyIiV7VQG9URmsXWW3eRX4cZUHzqD3rJYSw6k+i6VOXyYvyVwdX4gL52m&#10;2yehYuweppm4fbLMit5eiOvU4yuraSA0Pqk5r3ztvO+HPe7965qVve8MKT4vnGHWWMyzB7yDPChe&#10;FaZZ2U4dVNwVdkTrl34PC4w7J1n4XRPC37+OFWOSY74aKWzFcAoTpbLHbPzj7a6a/6ya+nXHY9Lb&#10;drWwXmUyMLf9FfCLcQn8rIQFbM1/8uBbfktumg2L17rT6oAugbDGfVbjMVs5agvgmnZkVGlrWwax&#10;n8kUG+A4FsbzZCHdx4ETeleUNDB/UYlxMrBbW+5lrm8VN6kfXdfnWTJzWgtzfJ1UPSWXH/vBc1co&#10;QcFApQtVNeynPJ3IqIw95adcd1O7SRYSdYmfVd/T1LkoSg9tY8+ScZ2xZ6eNMVdbd7GeE4Q81lI4&#10;BLc3ZQ+VPzFSgTQ/t0nHKjqpo/U0TXIMSUnRtQ753s91Kmnei6vsIGlFhEmlVBl9JdjIlNey80hE&#10;OsQyZ4crYkFT2uTADCnmcjL0NACKRRga3cxmtDyZk5v10ODGc1hGBjOSsRzFrdVcZqcEdPsUbzll&#10;IDc6aOsJ/HrbJoSQ05UAFKx4Rdi+MwfYkTzKlKNLw16ZSWEjg8pjQ2MQJOCS98V4z0qS9zjmPQ/R&#10;kYn8M4VsT1mX28fJLG0fMllZG1+noIa/tylAjjGYLZMJ8AQ3UQDKX/7lX05AExLLVuqp54I0FvsB&#10;DL388svhD//wD1PsJY5BgNmmuNDrOsZe6qcCRZUAc5n7ETDx2YB1bdOStM9K5bPt88S14/5u375d&#10;z9zNx/393//98J//839OpkeIhXxYQKlGPTwW2EkwvzgOrhexlASK9ayzPTuAf5wb8ZSYAGhjKgkm&#10;W1DZMpbvBFu5HBeS72OF2dvTIaasRwYu4WQYfXASc4emHb4Csdy5icMcQOUtyQeV4xulkW5zuGGf&#10;7XUxrVBzgaWZWeaLjDKoqgaAjbPrPMAMz5ynwWslGWvlrvidLKRJVmVAv5DOAjOiz92eQd9bBgBb&#10;Bk9ZSWX0jtmuk3UDGKtivJxp1O20syTTSeZEB7Bk8dikKRjjIJlsDpd5DsbHLM36tmxJG+PC8+uM&#10;t16/Mn/8/ig5IvVelVnMbGpXb8tztfkLlY08AJUNe9XOwps8086Fgcx5w8YtARsa0Nx0T7lMrmum&#10;D9JUNaYp7GNMMlZuo5+P205gfzt+rK5v6RyPIpltzYOYJ5P33QLxJbOf9jnzuxr96PeHk9sac6ks&#10;52XTrpC11HLHckWmX1ly/a7lHHWZg1i2SYhl/urrVodbI7EWXFbtJttUjx8nO5m3caDKNlEn9aDe&#10;0MFwm4qkneBrWVD0F5fzoJpO321ZVukoWEa4zDLOMsfcY7Ady/UmkLkv18QYTAV9jG3cT8VE6NJd&#10;Y1uTHwWbNBFSWW0LMjUeU/fV7zQkOma+c8BSynNIpi+Dmu+U8c+ZO5Az33FyOF9wLa1COqRv1BAN&#10;bo++D+vYfzzjk6DYBqAT5XZJCVKx2F4XyAC22yy1m5nJnPd/5pa1sTgGl1tFwGUTY8w2dq4XI9uG&#10;CwkDOF2XOqusKY5ThU90db/Z9jHqBaDPiKEvOibZNBPAXM9JF60DDjr3eO+Xu5IqhKBT442dkcv1&#10;FczkXL6i319uHz1/CMGo6XPN7IZls+sZc+nZx+fzT852WmoSA5VjDo4cLQ3IZOAQdWjKivApO7p2&#10;OsODc6d4y5HGtcIQIvfkDBHm9XsBlyl7WnS20kFm54wjGcng0tp8aQ5SJ5e8dnkbM+PJAFTiLSvA&#10;GZMJkC+HdE3OhD7ZdCMVsNztdlEBMIyVYny4jnhJGsq0GQquCBIVzByTn4LpawEG1oGFQ1oNMJcw&#10;zPnoRz+awAnZtRaEgNUDewmQBOdSgEsAIzCYAJw4JmP/FNS2AIcPXxk0fsc57t27dwAAFbQSRHI9&#10;gZWykMdSf+D6yIbqM8N9MLUHnye2gRwWjOEP/MAPJDCuAPWY9FXdc8FQ4plB6oplglWATIJkvT7c&#10;B64DOSpfeeWV8BM/8RMpBcySUU/LUD5sapEnBS5347EZxWla9dEsxTdxZHB6jCU1CDptmty0M6Ot&#10;wU0avDTAjvttSuqKyqhCExQri9gmLm5NLJjIODZxRWuR6OIcd88btuekjm8q8SW2jw74mOOwNXBZ&#10;YrTmbfPvV87GXTZslrJnS7OorUGMHk8MLybdL8lmd3UMYBrUNszllbOFuC6NZdHYlRSrcj4DzXs2&#10;QNbZ3zY2JsdINufwTjkd47SJUdSN23jIm5jJpdlmnk/34Qw52dRWlqvxo5fCLF5uC0BcApXtQCeD&#10;ycaQ5tV7NkA7UxZtQXp5vjl+nzTj0ZhHHagTSHK9bsfr4DY3yWIf5m9pfz0Hz/nW1aM1VbcW7p+m&#10;Qho/eu+6Hmg+LJOpoOX+9aNdG0Elyi/cJ5cmHFieWdaWYsrasrx0DWxr+NtcfqJOfiV26V7dHrLd&#10;3S4YsSgAUWdZtpM6qGX7fFvSKrD9vglcztfWoT+451LBrU2ELcq7NeayksvGwhJqrOagoRixKi/7&#10;uYz1ygqq2Y8O3FtmVIFhe22aP3JvRknjTj6XWEcFmC2A5LUQcOYY065+DqeeF1p9B1QvwPewlvRW&#10;TIVFMEm1ifatOola4nsX2tHS3iY1ifYb2hcxlp1t6emqyFUvG6m5SspzPL4zlVzOstWmvc1x8wvh&#10;Ds/dDqPWYX7Xc3LdmchreXzWVW33tS9v+55X7okZloxZtvu6CmPSh+qq3b7Eu0YZD7EMLZXHXDck&#10;zyVjLedjjXSLvTLX94lMJWETzX6mmr0kKpvcqCcNsSG+3O5DdpIVhpLM4eQgLCbG0MAgh+jMW5kx&#10;cLDYSMapMh6TjGPHwaXnEmE96x1UkjnsBSSSdcRv6t46CTtZpRJxp9mVsJX7UMdZarkk+5m26eKT&#10;YSwPJLHKYs0QaRuSSZP5Le1MOzw/qfFGUKky1NbohmBKf1cgdBNTSUBVpYGYQRxAGWIIP//5z4ef&#10;//mfT8wYACeP2bKYNLvBPzBvYPkASsGuAQC9+93vzjGQBHB6LbxeMq56b/gOmSiAl0pxKQslcNJ9&#10;mIOylam2MaN8VnwOp6enFWilZBXn0fhNLOPZgGlE+hUF+0tsJcEhrhPMLp4NnhNAJZYBVJckwgTO&#10;2Oazn/1s+PCHPxw+85nPpGMxRUrLVKocVs163skUI400tO4YSxDNFu3I0I1JCr7yQQga+UGc9ggY&#10;8NoUvE0HMR1lQIJtsW6aQtC5A8aNXIlbHY+lQJWd6pUPeNpPHkuvQVuTKwfJem4CRtipYxkMATtT&#10;FL+3Lu13DO6wnpKciyPOouyUKItTEIPzXhyJN5w8Yp3787vmyVSJqALaSQYAOD62xfcplOe8GepY&#10;MLKSWI9PHhP7Yx+Nl8H3O87gbYb6+W08/ov31t5XlvhdletRYN7OIfF+pyMDH+38scznVLflPkO9&#10;LcY7et72+vUZpfcjx25n2+9f1bGf2Ib3z+25DgMTbI9PSDoxyDldLc6bVWwkwdMLT5mpDtm/Ny5s&#10;mSBM1yk44/Hb7+/UH86DcyiwbdnKxzH9QVzkW1elnXlQSpJjaUuwL549PpW5PMZaKtvRSETHtu3S&#10;csTyxTLEz1YO25b1VrrNtobboQ3Se5mvIwFNvY7J7v/AFZbtIZcVjHAQzDaU7W9u26V91+OovJL9&#10;Aj+vZfJxKwoXA25F5lmBM2+kNfdxcpTdq8lN7UK7M5YsgbYM5PaHuTSVodTB/EaMcbJ8tTHW6bva&#10;WGdYAI9Lct6TQdhRxtjtxcilK0zlycoGlVvNHSoA/ljflfrRUMdcsq9uX5QayrW/aZ91KRO7bMu1&#10;b3ra2XL0Q+yrTryNq0CstJGsSxvZlm3uq/fKJOLpuvQh6Ju43TPnHpMuKYXasAB8p2JEt8E63q/W&#10;afa/em3tRA2VBid2DQHqI510nqZmQt3HSOkdmMQ3y8/xniGLbcvS5TZU6/JkxyTmT12WrHcEl5DE&#10;snjgHlL6EabMAKh0857MqjsrOToUw/Zk9WHmE91iA8DTnVsD2UAGQEbmvaTxj13nFHLocMZcU3KA&#10;HReAX6gBowDHXkCsnd7vwejUvB3NgAyM1gY9o++3lxyVZC1VJuvyXjE7ykzsgzvKR2Is5wPev7re&#10;nc2flwmsYIglD2V+mTvKLh+GtWwBkQJKdSRVB9kl1rKVmx7IF+frAXD5E3/iTyRg+Eu/9EsJWH77&#10;t397AkNtihEFbDCVgaEOtoMkFvGCYDGxjGOB1aRTK6Wyx9JfEMSC3UMeSwWFBFFqvkO2j+BSgbDm&#10;plTwp6wlrlmfF+WwYF7JfoJdxLNAnCMkqd/93d+dAGkLJnlOHBNsK64fjCTuH6CPJj3HACXOh3PD&#10;UAl5LCF9BXtMifExplIZyja+9KZy8MSkr80cyeAWq/OTvxyigUo+91UzQ8sBCAYm2GTVObjrLcal&#10;GoxM9ez21XbZBIjH0e0JKvVcQQZQV+ZsFlQapI18FVsi59FznK3L92fOSkd4UeSKMHmY0HJzuzbm&#10;D7+h00VnxP3ITuK3POAEMPNjKehUBgTLysIx7hDn3vRl+9atNN2XvFMOAhKgctCJ/XlcbMvv2BYA&#10;8kRAIn5HJ39n/g2f6OiXYi4v/B55D3rtPA476DRwaJ5vG8vJ7VuXwHZ7Pg99Xu3zxH3xnclkwY1/&#10;Gy+z/GT8Dp8H77397uUnzZKfmgFK2ifd95jyxqbPVvLaxk/OICIZ8GD5q69FOO1OAI80y1HfMgAp&#10;xDfid6snxUCH2/+v/KNcFdfIa+O1vHHxeA3Y2aqAYy7jeelz4/JbR4Arnz2X713aOzg2T4z3CFOQ&#10;pXd8cYP5DssM60xbL/R8rTRcy23LiJ6tyyRYAthXNWBgG331EDlcOfhlO8jwhNSGAlxui1kZ21nG&#10;Lra5fpdANgfJ/A3AibJcc6qdgsbpX6b4wcroq2P6D4IvbL1NEz1TgLxW99m6i2vr4OoD6mw6l1wu&#10;mfrAOQCs21ru4wQEtw5S+74AzG1JczG2AJVAVJ/Dpj+MOR0knYm5zk5+fzHd086TKQzdlK433W9j&#10;bId3UU0kTGWygH0v30/uJ718cHJ0qUW4YDvl5XOpX9E2mP0Iy/r9G4y1MsD0NlS3pfIF6wkAT/3Y&#10;7GthzvPym8XV9Z7U7zplU2lnuQ3raXsNrIMJgF4tKw9wj+w/ec/z9pHPculP6wff25WY+XACgQCT&#10;kxso7yxXlK72nZUxfKdLclo2hjQzoB4vOXkKnnEsQCm96t7zWXZu3CMTzZSRmunOPruxJpdUl5c6&#10;uZg/E2BMBkEgRScz4HFpbDLxCVYPEpabt6V8dgrFc6jL21kOzODxpMxpWTGKgAldyCY8fZgOwGok&#10;SyscAnNp8jHtHVzqfpnhdxC6T0OPcXziUtj9fH19malKj3/fGbifODuRRL8P6K+X8iO2rJwCMgWe&#10;D4OYlwAGpJZ37twJn/70p1N6EaS2QIqR973vfQm00AV2yZ0W+1KqeX5+nsDU7/7u7yaw9Nxzz6X4&#10;TQAymuTo9bcgCMAMrGV+CQ6g2vtXgx4FjkvPsf2uElYFqwDJeAb4jmsAQAZLifQnYHN/7Md+LLz0&#10;0ksZTOK6AD4BsME0QrqK+8T9YxuwuHguS4CS++OZQCaLWFc875/8yZ9MRkk4Zuv8ehO4XJK+6n0f&#10;kwe/nT9IYxoJrEoEqlnpdkCx9ip+S0wDFNRlMDcdznBX+dSmA+ZjbAGlfuf++h3HaCW5d06LmyJc&#10;3bBsjIPl5GqfJfNATuEwxlIvk0xUyzqSnUizss4s6gCUnVQroSWLFkSyeuFGI8pikPloWRGu53Ur&#10;46lsiTKX3OZ/vJ5kZHlbxr1yO7I5E6+hYSv1mdy/Lpb27Ux3np124Mrt8IwyYPZtTt1YgTPkeiy9&#10;79AwsTyGbt8yddNDMndt/CSfw/1mnc58Tw6AwJadrQog5SfXZ1Aq19GCIYAkMntzmZzO1wYWuY7g&#10;kcDxfF3cWbHNrc34v4SlfNCfXeM46XWpa+zDuMgeSGNlIKiD+bcekQnVd3N/ASjeuy4yVr7rKRyf&#10;DFqS3rYsJsuoskKst20aG80VqJMrpqqo+wasY1vH9rGVqlbmIv4722HN0xt8QlDFZlW+TNk+pRzZ&#10;HcpjNaRh5Rnw8sQkJoZ9Pw7AMdZKAG9fYhYVmOEhEcil33Y2SL/wuEwMzhU8tm60lLD6QLv6nesm&#10;YSebtj4zj1uRwSZAsDPWrs2BydHt0KzTayz3byNLf49lGO7/tjs3WuoXjHia+s1njj6uBp8xT0po&#10;DmUtb2xrL0WNQ7WHGlJpuW3Z+BvHxI1i5FTUA2xHE7iU/gSgkvWQvx1Magg4btUFqrpp23Gsf/mt&#10;EkOqdZnKHF7rpu7HYjtuWBrf6DgoKba8HtjExVSVby0/eeLC9k35Lgk2k2OPTGTDCx6/0dAnpR4J&#10;RR5LkNkTQNpnH02Oit8t56PVw2RMJHZtE6lIriNTiZhIhIGOBhA7j8/cm91j8CRDPJZh4lDiMSlR&#10;pStrzODSmEa6xKrxTjbpccCYeR1nSukAO/HYoc6RqUY+UzjU52eQ+iQYy6lh/t6KsX9qBhT3kvyv&#10;21+pjvdyF7f2wnePxFi262+KH1SweUwC2TJY+o+xlR/72MeSMQ/YS7iXfud3fmcChzSk0fMraKGD&#10;LJhLsHdg/wiwCNqef/75xOQxnrIFmm2MZQtAWwlsm/Kjjds8mIHs+8XrT5r6GQRjf7CGZEHJNCKf&#10;JQAg0q1gHzKTvFeASXzC4RX7EPC3MZQElPgDu4vjAoz/rb/1t1I6EebkVGnrkgR2ibVckh237/xJ&#10;/l00RXkVmeM03EOVT1JYWHN1k3eGMbKxhLnA1fbQoY4dJ35LkwDzvmcrmxHH/m/OYAL7jEuAc187&#10;tWF7NMI8J447jnb8NoUIviM2BJ0nljH3gH2xDlf49Aw0y2zjlGcdy4z/lLZ7+c3itrqUUJmzqQCK&#10;eq0VKzGV35VdU0Zjid0gI6jnahk7zipjmWBVmcYKcDXnIijjbHAGu3KdOK7GT+oM70mdZiUzeG1c&#10;KFlQZUrb6yFL2paeJJcdC9N58HwHuY/pMEWIPu82lnLTP9zcjM5iq8OrrmPnbkDUmcTJrm9cOMex&#10;9UtsHz8JJI2NnHLcZOp154OpBNa2tW3+/waU/EuJxCYDvrg+Xjf/eF+PCgi5zOdzTP56tN27jlHf&#10;G3RjWMZ6fiqQPRmWmc22bWjLiaoEjrGWlUT+2geyYINOp6woYJtEKSOeocjxbOLK2ze2vzoRiOtY&#10;e51kO6rtJ9tX/M7cl1cpfYe103g+Ci7JzBAMXjfgEtfNbRQQze+oI1NKmezQFeYUMYZIXQI2scQc&#10;FtOSrbXxIxm925uwvy/HVHZR+yIen6CTeSXJNPJ8LTBVgKvH4LWAmVQw0DKlPG4rjW1ZR16/Tgjw&#10;XGvvb6rnv9B/aj9KdrJ4BtTlJYV7nJdyyLZWGXT2cwSVVR7fpg1eqqMtm0jlRpGHz7c8lytlMakC&#10;4TbJZtTr5v2rGNt6o/VSl3lusql6PS2Lqc+A16u/tX1M6tt2zHWJ5zxl0K4SdM0hq0zmUGStsS1z&#10;+n3ycmVxiJEAcXJTnWhRuFN2hp2EuXRAOLFxJUD0yY79XHb7ImVNeUVS2q/OhCYdJbGUwc7n3Y8G&#10;IAk0LQ1J5zkuTZLae9xl8ql1yWoi6CAO3Jsxj7KfKifmd7chSsTGQHktYEVv5kGEuZ2CwQxEjfHc&#10;LwDJyRlaOs0GYT0pv+2Ns3oyjKXM7EyYBzwlgFhPF1flAmBgEhO/s9vtH6rzWsorufSnrqkEFseA&#10;403AUtOYgGUDa/aDP/iDScYJiSYADOSZiKGkhHaJJSXYA5AEY4ljIsYQIBPXB9AGMIbjAWgCzOFc&#10;BHI4N8BpC5p5fyqJVUCp5z52TS3T2z5rADpcC/7RPRdxkrh+AMmf/dmfDXfv3k2/8ZoB9sBUAkzS&#10;sEdNefS82B7fwW7+yq/8SroGMMR4rpQWEzTzs02ncgxUHmMs30kX2NcvWmCZpbD3UN+3ybFz2l/L&#10;7OpKmEbOtqoTHRvNFaVOU1l3azON7ezqTTPqPMZ6yTBC1qVZ2Os45RnZeZm54Pj+OLNY5YhzRiAl&#10;WZ/Xb5IJRYybwfZq4yEruWYTD9nKkzROpY3pW2I32rjB/4+9N2uWLTmvw3buXVVnuDOA7kajgQa6&#10;AaNJgiQGiiZNcx5kWmLIkoOSrQe/KUIOPzn4H+Q3yY7wm8IKyRps2ZZDNm0HqBCpkEgEAYIkBJGY&#10;ATa6AXSjpzufc2rcmd7r+3Jlfpm1q865t9GNQagb51bV3rv2mNPKtb712cFqzXAeVGyclbyOASG+&#10;LGNYM3nszG9EBpED7MPJtnvmkZW1rrelcTWLaM+rngUeA3D2t1Y2aO+VZWLr+8NndzB5fSCLbFUN&#10;aGTG2wxWeBACkxrE1MvGXjaWkrJWviyg5DY2dtK6vH6ngMqoNgg21pOD84eJtdwlkQWgRAwmwfh5&#10;AFOfh48DSDauIQ4m8/uFAOq6lNjVctma3bds+xiwPNxRd0WKr3WmYXvFHYOppApj97R52d7u+sw2&#10;PaVlMu1w7XphY+XXPseV8dArYzDG9p2gisC2ltauouxVUlpVrKVKZ10CjgIuRVKL7Zzbdd02ZtOu&#10;Zwxnk0MbRJLYyEi2BJr83SSapNQxk1sTDsYJ18ZT8jdW9jsfgHGYlZBpavJWLg2bPN2h8rHpusyE&#10;yKjai0z4PLLi6PdksqNRJnzo+1L4QKj6FrbNtwyDeSMCTgsk2T6yf7Btp20z2R4M54N0Kgmkor2E&#10;ZllA4UzD3nTiNE/6sE29deraev+1moG/t/0Y6yz7RNu34Jrmka2dr0umtBoDOGVX3da4ZIZ6ZJhL&#10;Wz/WcdJkndjJaJMTcpkFiFxG0x7JtqD5uVs+/pY5XoPGSg7PfqhzLklpvU5ieAJPr/vPclsnxjmt&#10;6FlVDkszRxrKSiylV0DoEkg1jG0VShUMUwgrGhcZSZt2pLFS2UaZTomTHK4XeWnljsZjUI6L7SYh&#10;wQCXUp3EdYyxdIwmNKxkYkXjd2/ApTM40e1SSb5uKewAKu6GSXc9mreEt3WvnkbLNNHe3ls64TjA&#10;SD3IqwYGu4CmdUkd++2YW6xltpjnkstwhwF0ACR/7dd+rXn++edFron1H/jAB0QSao1uxiSXPBeC&#10;TIIrMHSQkOI7ckQSVAGsAXgyDrWWkNbMpTX32cfK1Qxl/U5ABoAIMEkzHBgTQQqLeFOkZHnmmWdk&#10;Ha4F4BDnbONcazaUDCn+ENeJewiQjm1/5md+RphgHBdlgvemBpS7gCXZ0H0OsG80uLxfdT7H3Srq&#10;9t1NkeZMvV+uw7kHt3GRVlZFsMgYyGAkq2hoM/iL+bqm+r1eVw6ywhZIZCeF7yoTC03uuELsSHTb&#10;AwySpiEzgBNlB24NA7RhnWx380QTQScDFxN/gt/YeEfLjNlOB53gYu1cvU1972rTDu5XZEjHwQ8D&#10;x9bOmp7X7tnOk+fAd87A8juPj+MM98ZdO9R3rD+NA2z7e+7TzpYfdK7IGbnr/JI0cAdrCBMHnAeP&#10;h+u2bC3X1XGV9Wf7XC7yqq8tPxenM+aBScFCWs57gHU+ljP+ftsYI+w9l8eu6KAS8YeMQ6ylrnVM&#10;ZT2pOrZs7HUVoBWpQuL7rmVvnCxWB4zCuEUg+KBSWILHS8Y46dLMALhw/vOmiRI+j5n32DyXZV3V&#10;Z28njrDsTMpfSJ/HjmvLpq33aaKlK+XXY7GXBAJooyxTqRM3oRjgciBrZakCVHbEt9u4yqlh+ZJC&#10;xYBA7pe/wXZ2v8uRySaCIp7LxOVjYN/zteZpnMaYR8ZgEqCpdLSMzeQnsCLYbhfQ4+9tGhF871xZ&#10;boRlbHPqk5oBhSzWrrOpQupjWfSHc2Y8pT1/fBcZ7lbIz/Y9xPcxFnjVbwOpsf6Sx7hxFMJYv4ey&#10;9vjV4Gv1TVEmR/q4s9V2v3AQ1Rm2reRnGviwf4E65rSazAkht7e2rlIia9tUTAIfmgnAnErFubE+&#10;sZjMXWeZrVXVcPtb0QXd+hKQyWW9xf07nvlRWWyKgW1LQyXWK5aBSeelXaTkm+zkrEs+Em2sQ5Ly&#10;Rmi2yGJSHeslTjhXDbSRKf7SlxOuLmJle9MRn4ndDccfthcTXQF2TrsfxZpB2EyRvzYphlLsZxnX&#10;ybhGeyMktUfjM9CLUlmwoFNxhHURsMZIt2xLm+5ZH2W0bcg5IEPFPG7iUHmoYc6ykjZuswCd5ndd&#10;srb9VsdYDgDnFmKFGb/3rtnzZ41JgXKybJcPAyzPA5r1ujpv5BjoqsEHwCGBCQEmDXfIIr7zne8U&#10;GSjkm3BJBUCCcymWQdrKFBvW6XVM3guAxRhKyW84ACYwgmACAZgQ0/l3/+7fFQkuQCeOhxhHMII4&#10;D+7fNqZkau2yOu7Uyoit6Q9ALv6QpxJyX4DH97///fIZjCrAI4Ak/gB6WXCKnKUVO0qQiXews7iO&#10;z3/+8wJUf+mXfkmAOY7N67HxojWg3JVWpAaWu1LNvJGv+1UQ+kEbgWXj7sC8x7NFSoOVkGaH+Znv&#10;ox1hF+WyHWPB1DhDZtqHAfTQcsXcZ4gjyzJVGXAuyqlZrB8aSzUhmJXboKEX2Z0YpIQkvcFn3T7O&#10;Ug7fbUd5YGZArx/54jPO2xppFL/rQsFQnMmgzwwQk7wnJKbtHddCj9lVO5i0A0cUSwwY2K7hszrm&#10;BenMuHys3bMsCWdiMQuss7khupIG2Yd0nPH7nHJUr9eE5W+55L2dBR7uhcwm85prIwScHwc6FwE3&#10;Y+d9e960mCUWKfAmOL0XOujnbLJ08kZ27UM+Hu/bmHR5H4ObZU8hybDsM+Z94nZqLBHSdtzmcHIx&#10;GGtZNX5GfkKAS7Bvam4TpCzzO8GlBZpj3/cBSX72Xu8Z/i4zx+KZrrfL3gigma/Hy3nw/L1mTXug&#10;eEu0Id4Y8Two+3lofr8lZx3K+mm1P9YrPu9S7heK+m4Z9rH4My6fRUmdlF0OOId7cTDNsmp+R1uE&#10;9zBxGDymMIMx6XE5sHUJoNSAhNuzDee2bM9Vxuy2mB+CVivhJHtJ4Lg20tDacGYMYK6imQ0H3EN9&#10;EjZHAG7OkieDcIC2lK7DOszGwbllBWu20p6HjYncmJhPCzhpGmR/T/C5iUCBMZ/1+RBQ8pzzOZbA&#10;A9tM3LjqpU7jtTQssGXI2L/W7S+e49DnBfR7bLPwMGbqUCpl6mg4OMrULAIqljWCL7J33P+1w/zd&#10;tp2sFwuTioR9hzCQ3qVzYP3CcuzzrccaS1nXP7KSp4vMUgqLWNVR7ftdYjvZX43VYdsXsA/he23O&#10;xXtShzHgHmEsMrs0XPtw/zjGsPVvXeVuFWOtsD05jHJPQ6suDnktuARrSek2Gcy2yZLYKINVOs6w&#10;iZ0AQNd6w1JiDrQXJjIAoLYEnRF26B0Lkis1FOlHbNxlNMCh/rQF42mNcgo2UQxZsR1AqAA8ylkj&#10;aym5KwkoY/5LG3/ZGOdWkfa2ESK58jZ6CyAj+CSA7Ck4iNu5mA7Fx/aCeS9FeP16gGVoRrQu6/Xq&#10;1lAd3po6r+Y+0ofOh8MdYvNhICzCweUALL/VQSw1C2djNG0uSMb27ZPK1sttbkaATgAugEyAPZj8&#10;fO5znxPnVICxRx55RIAi4y0tCKvBF88JQBsAy4I/HANMIfYFZhPgie61kMnevn1bwClSdwBwAvRh&#10;HzWwJcBD7CNMdWDGAxAMwIhzptEQ94/98Hywf8hg7T0liB17ftalFvsAIP7CF74gjrIA37/+678u&#10;75xcoEsu/3aByl05KscA5S6W9o16vXJS1s5DDSMeGqz2TjBgcuy8VmZWdt+54vecNb19ZgPkfVBD&#10;Hap7QnI+tIwkB3+YGXzLcdD4jwjKuH2IcrGxs7DL6/00QWc8mZYCWx7SSKMCC+xs785di7gT/Oba&#10;UfBnUfKWXO/WZed8MNF4U3EIHfafBolRdMLtQgWCuB3NRew+a9AUKlkevt+MoPSM0qN4jNtnruXx&#10;KYGyjAxnhHncm5J3MgTOWLPjHW1ER4DjvGAy9Br4TtMUDBbsNQbDCAVzTfZ4ZIsOKgapPqez9fmg&#10;g/uv5YyHxtjFbmNlsHJPLlhVdfY9SE/Mz49eDv7+gmxeWcc0NjGvw3/ZZXXcGf3qYemyfKVKN3Ll&#10;oKyu+H4vxj8SUHIbrvtWtTeXZnodNPWxoIUxog8LWi1Dgftqv49OKKzVTInvuayEEZZTt0vPu8mG&#10;VliOgfHNEYMTMuG2zEv2sngMtg35NzmBwWJDxYBMWmFb+R2/s20ki7klhd1S+uR0FaUMNrfhmd0M&#10;aR2dYpMRSW9zFHPSME46c9IxylgVeIZiWzvgTpOTleyV+7D74gSkZefWGwJhmqOEKJGNINCwjnVq&#10;EMpUbXxmLX9NwLEvY9+sHLcAg7GOpvhQkf2GsEumK+ui/Hh4fu2xkcSuo1tsvsfla2bArmWmaVYX&#10;J41kMpZ9ae7bmnD1iDI1Zc8PIpuIMljEIlbtJ/sP275jGRQlWPaWGJ+P+nAWJ17Qh7z1OF/bWTSd&#10;S4ZnS3usYOp0k6Tqx7GdxX45mWOlt8cGDO+qw8mELvY1HHdQ8orr2FIaUHkU9y/1WENl3K1THUuE&#10;GBiIsQbr4bSSwtpJlemWfDs0hXEV09RIjKULvYn5jRJUgMOwaXKanMDgyAgwla0MCSDySK7yQAJT&#10;GcFcZC2DsJZxYorLe8Zb2hQk6rmjMtQoT22ZUVPZRvnSZtyrMZRRBqvrouw1MpJNzG1pDXuaOn1I&#10;fCeL2VSsJHN5hgpw8nsbQSX318dlEWw+mBR239Zy0PV6g8DAGzafYec8/E1mUO++dtqeSMFaLr/l&#10;A/za7MfmtxyTxu5ityxraWMuyUZy37gGsG+/8Au/ICDpy1/+cvPpT39agNnjjz/evO997xPgxpQe&#10;9ve72FcbM0lwV4NlvoPdxP4JsGpwZYE2/wiMeS5gIhE3aWW89blZ1rPubOt7hnN++eWXxagIoBIA&#10;9kd/9Eebv/pX/6oAWhybklcLJsdAZQ0w63Qi3075q329dlp+vzxRCnPRT15aoXMc7u3RxKfOqZ6F&#10;s7KnetDAmUTM5JFRvHYoEo2G7CQ73aOJbnO6ylWSvyOriFlXBvPXbox24FbP5tsOAb8fOpHETHIq&#10;XXKxrfOyqwfZwdVK0aRDPghe5bEuTWNSLsvO9tAwmoy3SCYCq+AOh+Pdnivws7/jNspe6Dou43fb&#10;6YtEN0pzDruchiFKnvyLd11XGBx0uh/ay9cztG+/6nvGrcj6aqY5PR0/bjFf70+kt+b6cO1SFpAy&#10;oMvbcl+Q4uK+1ExPfSzOimt52G2wY5fVrK6dyeY95jnRlKheZq/p0KSMOZVYoIvNBJ3EWX6wlPeH&#10;zwBuVyJw9KndE5m6A7AjGMM7t8W6ywCdEWReMczlg7LGUu+jlJbv2K8eZ7wR2rfuAvJ72XcGrA8/&#10;gUbwCCB5aMDlyQXiJA9jPDWe2+kyMyLzCpCmWONuh4FPF90lK8MSVQNoeQ6Rgdc2JEsRF5vt8xxj&#10;I23bx+9kLqnKYJt5uioZSwvUxtpo24aTsTwdQM5Q3rxVolh5rAVGClbL8stBsA+WXQvxcyhAEX9j&#10;GcTVRiWjlI7iOhifWQPQVTZSaQ1bU4DFrXhNk0dwzDCnrsm1XHZ0sGniR+19IsCupb1kNMlAdvFe&#10;5joZ/Mmqafk+i/lH63OyfS3N7WhMN5S/1N+y3SVbic9a1kLqo9jf7UqJo0x7VmzkdlOXoa68dqJq&#10;F9QLtomIZcbxLHvJ+nS6I1UJ21TWx9Nl2afYvsUayTFecxdTyXNj333YZbZV+iUTr8++k4olHUuE&#10;VEepgOI95jJ8txMphYy8p0ohNLZ82/LaGZk4ACToQbKVAjiDxCOKPQ+2xTZ90BG4j/GQw7nLtYO5&#10;7L1lLuXQzjjDVrGILkl34wjHBZOmIxQpSDRqEiY+a02DAggcp3gioNWUJCFieABiOPJEdOsIGrud&#10;yCyDQ2UblQZ1vow2Zsxka7avSUS7n3YA3ewrrYnPA0lhx+xlt5jLxWL+2nDajyFOEGzeMPgPbdgM&#10;Q+/2GiYHXrrfnel2izdkkD/mJDsGLmtgaQGKZdEohbU5KAkSeSyCP8QfQt4JBhHACjkfsQ7xmU89&#10;9ZQY9IAxrBnQ7VnRsAUQa4Bkgfuu2MldYHAXgBxjVceWWSBHZ1iwmpC6vvTSSxIjinvx8z//8+J+&#10;i+0AJhFjaoFkDSxrZ9caVNZMpX1uY6lM3gxQOQx40FiVA8xOy/a99cFLR7NeBha3zyxoDInBrAco&#10;uJ/syGznZzvlk2UaXBczsdzmeFoMwKWxRlLitxz7odN1bjEyGymzhx5MTfBgE0U6OmGHjbjCPFjn&#10;5xmP6+0McAjWGdUydDYWg8sPuhDG3FcZu8GYwDqug3GMeGfMIBhCgDnGOmoMiUvxf+gJGDviQxlH&#10;UscFKtuoEqNrh87X26HT5eyyjYnh4GQeZ2TxJ9LZwgnWuZqN0fsxHl92lu6XMkg2zsxuy/vLvI82&#10;5mXsVcdS7oqhsefGAezBpGS3DtNMdxlnebDDxdUu15lzJ7PyAlKmSfKdXEr5uZbB2ryT7MsuTTXv&#10;o0zITEdiKeOyt1+Wsj4ANP9QEuRzmcV4nEvxGdQAlsd+GHB5qZL4Utb7oPs5NW3ByQVAKp9T0RfF&#10;eE/POFrz2Q7Y/UiYuY23FKORVR6csm6wPNftRB1PWTJRQdo61L+lcZas2z4UQm5bxG5tttvVMYbS&#10;DnILh9iYK1IUUq22+1ZGm2SaXZmr0rKMq34/yz3UFWHn6rzDPBey85THxtRvDU19MqtX5nkcOxYH&#10;6db5tfYDqLfdxWjatCcWtG5MxMg0uu6auGt1tt0QRGRASefQSZSiimnSrBEgaXM6890yzjWLib7T&#10;9r2XZinvay4nseFCX8kyZPtqmyPZ5hSWPjZs+x1ozGTZBor8lZO0w/5vn7Xt4dSHmwPgvHHce5We&#10;utR21nWpBpfaN5SqFOmbpM45d+PYD31mm+LhT5fJDDXtl/0f+wHbd7G/LiaQY1gE4vxxLDs2SPfK&#10;1E/WAQJM3PM7m7K+4RlygoATCJTBUsZN9+PkMhzyOHoW4yuxDeWvlMP20ciKLaBPOTFdzG85vPUi&#10;HyXCUlgpjKZLNaoVYCjAr9VyvT0/p5oLMpey0jCNjoY9bZFvMtjkRTa+Mai5T+Sk4v6jwY7zUW7b&#10;NTnusq1wm4vOsV1TOrz2Ff6jjLc3DGbtGiuHe1gp7M6e5/69+y8Ob7+IHU+nGh08aTe3137ydhls&#10;L9r1YuMWh01/CLABiecbAS5rkEbWbRdLuQ9k8o8Mpo2jJLjjMsROAjwiVclHPvIRkazCrOazn/2s&#10;yEqx7oknnhCZK9lM5qCkw+x5gGifC+wY+1mD0135QMckxPyz0l5MCmDSACASbrlgaCH/fe973yvu&#10;rviM+4R7QXbSmvKMSV/rvxpM1gxlzdC+0SlFdr1evFvNircrusLeOgk37qNfmbg+IACvZlNsrIbN&#10;i3Wy3D7/W2fbsT2c7U456JZWuqqzhifBwe1RBhw3TyGx8aEMmA/NoXFdVVv0cpnGjmgHMAyEpcW4&#10;u3DtWOyTdJCrbcaVgyiJ24iAFZKZa4fjqdU5KLTxJ3bm1LpPUtJDRoPrGPPI99sAnUfbx0txpdOc&#10;NkFnchUgztehiA07kqTP8khHmTtdHpyNmbEACudm483qWJsx1hL3A+dpZ+NxLXYGmXF/vHfngaVC&#10;Mhx/s4u15H3GPeS+rZQqx8yVsZT76o797dHUR8Y4z+TjehlLfLLIgywMcMCuQbbFGMMaZCHmENvW&#10;+R4TW3iok+1i2PMmOcAyDtIniW4T7s7dQ0tXt6/xwfdzVE0QnPeyzycDTR/UGTY0dTku2fLQ2DLN&#10;cy6e97TZirXkwJPtiC3fOsDcBpC8z/MRWS5lrzwXaSdNbkIchlJobMtUTdvS1cxoLo3z6zKCUkkX&#10;lfIEa3lLcaDBybY+6P7G0pbU4BPLyc7g/XjmPfdvjUwInKatSkMtq7fp83NaG2khU53UsITpTOwy&#10;7OMA8ZtV6oftcUpmHrn/LO0tJ0ttChR7PnbMw3PXWExV23EZwSavfRnNk+p4ymkEn7yfy0153zG0&#10;sn0xY3hRRm6eOvf41d6j77N9uJ2A1TY6yjyDqoL4+fZpM7SdfisMIytXSlfleTT8k5j9AUzKZGUR&#10;n1zWO/Z1dZ8kfcWhAlVb93Id0+MdDPdU+0jveQy9Fp/a/32uz7PkwOvcIjLwOKaoC6LygP0/xxJ6&#10;L1OfJ2MfPgeOb+oJFqRdO11lua0tFykysGn2vmfg6SKbqeAymDhIBWTOBWMslxlCDPoj6chpMebr&#10;EE9WI5zlr2mu4yKzqWA0pjzRmEoX/XQC4xrFREcwbEpDgqGka4rQkbi/lDezs7Gbve6uYEobvb5+&#10;uImT6O7a8hziPiGR7dosKCOb6WK8ZgK3RjKbXGMfBliGiqks/l56+aWv/9AHPvCklV/OmvmteXOV&#10;aAYxYXfffjUcnpycNjduTJs3+1WDkV0MZg0yGT8IcGXBoAWYBGWrGEMKQx6wmB/84AcFkCHW8Nln&#10;nxXjH8RIgt2DpBVgDGATQBO/YRyoZSUJYHdJUscYSgsid0mFa0DGdwBDMK4AjpC3gpV87rnnhJnE&#10;9f3lv/yXm1/+5V+WWFPEaUrjP4Bv/M4C+vr+7ZLA7vurAWk9GVA78b5Zr5fKjDDNtckZZ/G/lp9b&#10;bH+CymowWMmdv55yaWu+fQ3cbiwOaGxZCAQv20DlIObvgpxVOsM4S0mQm1xcg0vSnjtzJ52iBZvM&#10;N1in9UgxlpvtIPuZYSghhw0784jpLK5lLTi7S7axXgfLcwJHy/xxpnYYLPpd7BmOdboqB+jDQEJm&#10;iS2TwuNZlsVeBJm4mqmTmeiVGQSMDOit+2y9jveNzyNJWONsrD0/e4/tfkcmK9LkwNVh4KHPuGR5&#10;7b7xju2shHLM0bC+hrFZ9Jq1JDP51ks+scMnBpQPg+jAZY9eVoP2e4ibHJaX7wPYXOl3zupfnmWQ&#10;DUD5RrCTF2IZZ6U50/3Fw4NKXuO917GPXD5yWRyLq9wVa0lQacs1JxbmO4xxZHC6al1d1qkuGGPN&#10;qYzgoJgDVUpxdwFIgk476YXvdINlm6lxuj46YdftadhiEa1L9izGPxKYrKKBSJEqqimNYjI7w3hK&#10;xL6pZJbMmnWXXfpickpiNTsnzJYyltU2crxkXFKyeoXLalsaANXMo11WgLwueMsm1nJZAsiu6o5X&#10;m9J5ldshRcnYevvb5GY7DGkLp3RfPh9KkWnYs+1t0BR9r32m+G6dgmMfIJOv+u5lwjD2457tcAZr&#10;uRza8mgnlDX9Rlbh1C7Z/Fz3C9gObZlV09h6VysALLsoDs4rgi432i+wT5sNBcb2o2ij0S/g+62z&#10;cjJ5V7/CcQSuBn287DeqimZpIlXvkVUW3D5r5R6rkV8pP88KCwWU08i+sy5svObq1vesAtjEOEqw&#10;gASTyQVZU4Xk+EqncYVDeWgJ11CEh2sBIBfo2ClfLbGXrX5ufUoj4pKGVIN81ByniTGWLhrn0KAn&#10;wsfAoTgx1KR1bZrMSYAtMM+li8Y+bWQ3JbbRG5ltYhcpjw2NS6ymxkJSliuxmlESG0LOX2kxn4/r&#10;XTU4tfGbXlGp/K4nbnkYxnLn69/+8R994xd/8RcTsIQU9tAt7txtrupJDVc7dIYnb7/aPAZp5I0b&#10;199wEDkWn1iDMuska+WwtQyW72TvCDSttJUAkPfAMneQhgKIEbgBrMFlFYDzM5/5jOwLoBJMLmIS&#10;ATbxjmU03wF7eJ60dSydSL0O54hzwHMAgMRnyHgBIsG04h2MJD4DXAI04g/b/PiP/7iwkzhPspi8&#10;lxb41QCdQJEgs5bB1tLYMUA5ZtbzZsZU2tfX7pTfr0ZgOdzib6DD8puhtqFhjbEfOtMTmmsHMF1x&#10;ZhYOBjGu+Fy/x0EQ0pek5VESJcs4cMI6i2rstlkOlkEsvp+tpelS0Bnd4a7MdOKJn9kBiNtoq4M2&#10;zsha1oCdUorBNOdSM3H73EZrBq92U+V+uW7WNoXTaJa77X+GNcvIATCZy4Mq1pP75DaHcWZWYlOO&#10;g6ekyQ6ueS1lvGIoWFjLsNp7ZhkaMqrC3J0TA7eP9bXPks9RZ6KDzOIrexS24t1un+aZYsxs85wF&#10;lMZ7blnii9x/3iuASjoXJvOJCGqCsJcE85Hxm9KUxweCNKzjcmUpvckBOQCxeSvbN9/m18lSxxw4&#10;F/38oFLYGDM6vbgL7K7XmRmgnhrzH9770x2GQDl22aeyTpZ/V7kkM8IybpkQvHNyY6wsExyyTaLk&#10;bq+6x8a5sYyv3dYEnk7sheLzmNEOgeQKLt0TbdPXG2U1yLBUPEXxwrbTGHaw8vm+4vOqD1miSXBZ&#10;Hd+6hmNAje/loFrfx87FruN6pCeZ5jjt1gLDMYBZfy+S0YfteEu7LwJPy47W29dA10p0uS/ea3sv&#10;7HOexn4A93kVy+V0EnbmSWZfjD5S+1LTXyEOF2D2MDJx0t95kWDnsJLMWtoJDL6zj0wmcaZ9p4pG&#10;tjHtZ2EiF+uZMpjK8N88Kc13rALGurvXDsxWFVD3M9q2awiMZSzJYA73ydvjqXrFh7F6ausmlTb2&#10;njBMRJjLYWxxb9G2Ml5mnx5d6e8sXFEHWKbXRj7LOpnMqPqybKqcVY6V8lf2PdOMhIDhPOIVNz47&#10;v3q/HWu52NAxNmQdaSCkTExjE+MptVh6NwBAMaIKMY+lV+8eR1kpWUYGY7YSDapNSo6vbBLwszGT&#10;LipqAYH7KKd1kXmkkQ6NfCzwbCukIHrexIiGZMTTJEluKb+lVNbGYdr9+9crhbXvkmTz4x///XvD&#10;qR4cHh0fDcBggdO+7O7efdm93ccg1eaVk/bO+x/tm5PT0zeNoaxftSHNmBx2zLHUAk2ylmQuCTAJ&#10;LC24tMttfCniLgEeeUysA3D7yle+0vztv/23BdQBTILFBMBEvKYFmmA8wRZiG/wB6AF4EigDLGKf&#10;AI/4QzwkQCKW4w/7h6wVMl2s5/IoZU5utJSypnyGw7EAMq0kdQxQjrGNNVNZs5b19mNxlLUZ05sN&#10;KPl67lb5/cZEy/QwRviKzIJOj0IqCwAhB15mw0+W5cBGpVh5HT5DFgLp6q3o+sqZdK4nYxjdy9LM&#10;KBpB29yPfE+B9fU2nEWcMxfkJKT8kehEavZxGQdVZBjJxHH2UzrftQWfvsgJaXPX7Zqx5Swo4xRL&#10;11UFJTZ2spSd7gczljl7x1Xfv3C36/IMrt/avx2Mi0QoxqVgcI0Z5dOVDrTJWtbnQKa1zldWx3na&#10;7epYzJqR3C2Z53Nj6oUcFwPmkZ/5nHlvrx313sakWkbJbitS5uiKuIsNrmfj62fAZ3agcsQtQMJl&#10;lr3EgXJuyhjf510huz42cZZ58AnQ2Yfgm2/7C+eB2EqNEdUTelgzH17rQzOWjDWO5eFYnIbJGO8u&#10;aLbOMd4LLArK/z7Wsi7jpWLCjZZttjUsz3YbK4OtUxAdTjLDz/XXD/P62jmbyyh3rU2Alj4PcFGO&#10;yDju0lNvm/wAlG7fV5tH0ea8TGlIEE+NHJXt9t3hYHrSeonlxDsBlt0vtyEA1W1DMvMBg1MDvV2x&#10;kFxGEx7KC2tQaRlPa/5jQeNkzM1Wtk/st4DfxL7G8y7BPn+XjZVEnxfdYlnnx1KKVP1p6kNQDuBW&#10;ahnJwzwESmyjDRtRpU+csI19Ju/P7RhryHYVZR/tsPbdreSrujtvpU21uV23J4KaLSXJWJ5Lft/1&#10;O9Y7Aj0qA6gUsvup33MKnSz9XW7KCSXbp+A+4DlB+nrtUCWwZC61fHswlu1yjZyyok6ROjkZhhdj&#10;Rlwsv5Q75wmTkMoTGco+rlNmsxH0zPQ7WAeGEttO4eyKsdSwTI18FNgNv2lXG2UvA2WuDdOVyONs&#10;+xCBGOqDd6mCY3Tk1UgIY0JmNCFtiWIY/aDBLrqW2uTh+ALcfCAJ6mz6kK5KE9IEE6rdxDQqkSlN&#10;Dq4mvpJxlznGcjge5ayhzE05iaxm40MBLpOrbASXfety3XlQYBn2gMskj12t1l+fzQ6fGnb+eTCW&#10;b2+fe+3PwjPC2AICfO12e1OkTPfuv+nSxZq9Y8zkLmksXVzr7WopLMFPzVruApo8DwLSVNiG/V+7&#10;dk3AJoAcgCBNb+i2asHXLhZ27L7yfAkG7XWCUQUAJTCtJbNWNiuDoCtXZLuaRRxjKMdiKu19rJnK&#10;XTLkXZLeXdf7ZryevVnWgLdN73NA8QV06lfc0F5MjuX8rhz04XSpkz/D4GvoMNs0qBga27SOzwoD&#10;oJunrbtx1GuuNrjVTXIuLL7zc90JWdmKHVz55MLZNjeO/NY2mGnELGJmHUOKnbTxJPh8ZQZJkDMx&#10;gtoMYDbz2mHvfSRjMOuLz2i5BQz0QVhPOZ9eGVDfpxnkZFyAfWNwiHUJiMR9Ytlp3xQyvNtDx4zt&#10;T/uSSbEGMfzt2RL31nswM8N9bk8WYbjHfQaTwznfPMH+fOC53IhAiteC68J22N+BuR4rFcQ77xHO&#10;zV5rGhyZZemah/tk72nNXI6xmTqQzukKeO/1+eSO3842e59jgfSYwcTRROlY62XdlWjlj2NM5ZxD&#10;cc6jsuaR69V7KJMlcu/5XGrZ5bFxieVy36HdhMty6y7N+oDmk7GY1nQby+z3vv+2E5UlIKwmK5A2&#10;6GHAJe6DuplClnpx9pOxqnz3vf70pL9YypKSmQ8N61zNOo+Vj+0yHlLbsIt9TzGaqzK3rff5WLM2&#10;xxqnQfdEDa3Q3qLdtZ8PJ7kdzX1Jm2LXCWDqOK8MGNWIbXhm7VgM/GhYw0i6kElIKQ7kj9fGmEp8&#10;Z7yTZXBsjOEqGpjQDdZOHLaOstco1fUap8h9dMX6/MLyIk2IkalaRoiAc0xii3uI+2vZ0no9JZpk&#10;VTGiXhk5r08MbwTn8fPxTCWpOb4vl13KR22oQh1Tyc+ny3rSS/tfW1ZsHyvhIK0CyQLgxdyuaEsB&#10;nviZk6reb/eTWD8d+h1lDH1sf8fLDuuQ7U/wmftEX3V7aE/tMVl/AOgWm1JFg+1niPVetEkpwHpo&#10;/QF4HB4f147fLYRx1DHAtC2l57dTqEVIn9EXof5ywo91E+80UeM4SMfLWhchgd12Yw6p7HEUQ7dg&#10;BZUqv20joNS67UjZCYun6UVyrtahvDhMFct73Aa04LQN/L3fAJYGZ8N8EoEJhjI0hY9GUHJPzH+a&#10;mIIkxTvGtCW4HV1OtqOxjppkkmA0+JDNUzXeMbhuEr2g8MhClN5GmasLEQinQ2UpLlu7rsnxmai1&#10;dIwNJv0I2AQa/7h4/wqQ25h0JELFIs/nSPaL8xjLLSDZlA5DYT4/+9Lly1d+aABGn8NVPNV+5uTj&#10;7pdPYJCHDb74ymQYji8FWL7Zr33spY0LtM6v9rtNPcLv1rzHSmJpxlPLZHf9WRAHkMdldRzk2N+Y&#10;9NcCSh1YaQ5Msp1jaURqI5zaxIcAk8ZDuwDlLmC5b53NSbmLoaxTxXw7X3Ave6Ey73nb9ETXbaaf&#10;v3zYiX0bpoL8UM2ZbxINpP08iVNhfE6YqcuB732ST9qYOsvkcZmduWccpTUS8KEEJwCzdC9lB8vv&#10;dpZWBr1z114FUAw5oB+fb88zQLGgZhgg+zMjiTtbayd2Jtek7wXTGwEbgKEwa5tGQBxmSAkWb0qM&#10;h07KEeRZ4HgTznmTPnUyHFjYeBQwiuwgZ10vsSfY7wDeYQggpgM8vs6yxplgOV7vcQwclwMWnJ+y&#10;NKFwfdVj+HjOymYeTvK+ahBml4lT3wirMe22iZF64ITnAUCPgQLLwe0kLwyj+8pSOH2utkwk84Y1&#10;ZYQZbGKgwud4GMvDgzFlPrx60spgSu+VPvsYc5YmQXCM46k6GB5Hp17ka7w024T7iza6xo4f/fWm&#10;EHlzWcyHM/M5miig5D25CLhk3bSM8PF0u17ue7HsWbfX0xHHadYF+4TqMo6yz7ZhsRlTLLimnlQZ&#10;BvxSTmmYU0vxrNRdj9GbOMq+iLOsjpbaYa6fuDJn3nDPh7LfttPIXE5NV2pdWmtWctaZHJcEbJon&#10;r7FAh9t37bY6wcZr0ul1vmqFzaSxjXVKJThNkti4bL5SBlQZyBAyq+MKxjKDaWUqrUOsZU13ub5q&#10;TsrMpOp+XbVfZVJL5jVfOc95e8IhFIZF9t4PZbq9NFW5fg3qyTyTlR7LM5363aHhmHUZoLFvWW7G&#10;lTXKyLUt+w7rT1CX4anpc68cKECz7W8N6mx7q8fQviXXazDB2gdOO/VCWIiPAupbKOqmyHTjOV05&#10;2KQJQ8ZIFhNAmTWX7wSiuS8PRV/COmtVC9MOMeG5X8p9jkwuSiyreB0s4dqKFD1OfhMnCVMM8li9&#10;YhlHfcBnLV85Xpbs5abXeErGVW6a6A6rtqiiQO29zQuuLKTa9Kg6q1X/nGjSo8tlPguMI6BXYPoR&#10;F02AmD9ZbXsc04xExjcew+uWeixso3UPpyY43LKUcRCsKU+Y3sQQhsIgWgfYNt65aORDmWtvzHyY&#10;t5IxlilewECKVq/FuQr/ZbAbAebDphsJ+wDmyf2TL1+9eu0HGWOJv4nbvDa06Uc4pedvT2Q4fjaf&#10;NxvEFHbdmw4urdlLzYQRMFpZpwWPtQSWn+3yXX91/OUuYx5IXxlLeRHmtQZZ/M598lxpCoSYShvX&#10;WO+XrOKYqyx+B1YV7OZYyo8aLO5jMMdiJ8fMeb7dsZRjr+dvVzPRrm+uTzXG8uv3jp93R/pcp0NH&#10;iZgBaXLirPAw+NeUA8PAmEATQA+xHpg9DTH+xg7wbYwQ40AY80EbdHaiSDoMNlLiQ4a/hddQc35n&#10;pzhrS5dHfq+ZMNlHiieJDp4ArENrBMZuUR3ffrZSRLqt4jdWjorZUQ5AJd/d8I7UIQIuWz3eQaus&#10;6Q2J7XNFjCE+Xz/ovQV3XI/9WNB7GM/ffuexGDOJd/4O58l8YTiX0hkvClFibJlui/NsU9wir5fH&#10;tMcnmOS17ZqpHgdmev/t87o68/7OWZvAvjjlmmc8ZmZiZ7fr7evyYcHm3ICInIu0BPxj0leu01xt&#10;kBv78NpJ177leOMBFoT1WraR7VU2TvKxTfu0HFJYja/sR1NC1JNq3w2vk6HMXJ714eQBWEe64vI6&#10;7y+ytHZv3+FbMjPxHjPHXdjJTG7vozk3zncRGTLmnkxlrw0FgGRZ0ti17QG41JdKkTGL7ULZ7pQT&#10;bBWYbso4Sq1rBIwpX14EGWiTy7RQoWDbJk7ZQQW2A6iPBjzHE31f+W0ZYyiYt7yvlUEH6VpCZizB&#10;EPF3FihmhiaHKawNa2eBJp1TGY821GG/WLctY5Mz4AsFoLSspH0qFjzawTsZTgJRgkX7285txzyW&#10;Uldvcmg6AdhdJQPe9Dm2dTbiADtL8Zz5uW6lipH10t4II4Y/xlpGWTgcVYf+ocXklvR9t+foS9WX&#10;wCp++OxQhhdRASISU6RFGgAVZK9sqy240r4V/XucBI79DOqH9utaTllHuOzqrI9tfUgTuwB8ZCYP&#10;o8qILK6d2WHfwX4xxyrrdrZv1P4491O5zpXnVPcp7EuSTF3SBuVxC48ny2N8JT4j5/dq06ZxJ5+d&#10;TIq47TRtTKVTlvG8rmf5cepgyilWGvusYuwl7Wn7UOZkJe/I3CRRsxrZQIWcGj/JmExKRwV8aqmN&#10;gHI4D9SPCAJFIcs8mGA6mZcy5bUE8Nv4THA6MpqaiiSzkMwGEpyNixTw2MRUJgkACpcp6zsqc6s8&#10;mN4ETNr4yijNDQSfwch0PbEi9n4hYPnP/+//N/yV/+zXzs1hye8vv/LyF9/xxBP/BeLw4Hw6AIVw&#10;EE5fXTaX3zmcQzcUiv7l++6Vx66ER+/fv99cH0DKt+u1K2+jBZ0EglxHJtOa/owxk7sYy13vlrkk&#10;6LPHrM93F7iq04qQlkZMJMAqngvPb8xl1gI5Xqtdh/O6fPlyksLuApXnsZm1zHUfoNwHqr9dr8+9&#10;VH5/6/S+TEMNle/T8027eesAJqdDIzmb+DSji87pSJzWWgGSNtcZ3gFAATaPdHayCSE3wMN+hkZQ&#10;1sEdrbl+1KcYJ0hGFuKG1w/7Vtdq/e5lWovW9pbJq192QDYMVv0uEEJgMI8xJGQeONOJTonM2a5Z&#10;T4APsog51k5ZCcYmwnmP8VsEJozxIBNZzhbnQbCNb/TG8VZkQ+smno9rCIJwLMaH8bxmHY9Vur5a&#10;cGTjBBljqaxDH+x1p8GwYQpnFQNpZ4nHQOTCsDJkInGPRY40PC8MKnSW3Tf17LhlQ5NxT+CsclMw&#10;lXZSoZ5gsGx1OWjPUiyytCMMvzwbW/YOJ3q/bxxtvMYIxzYxeNn+eNoXrAgYaTBrYuAS2r3AUV1T&#10;W3FP/W4AlscTPd+LAEMr26Rk7EFeuL/H0QDInxN0at17ywmDsDOWOZf9kk0py/E2gMxMR7PFmo+B&#10;RZmcm7ftLMWyaawamRO0l5yIQ7tpDdNqwEiQEUJenmMGx2MiZxFUTlw08ukbR9Z94sofWaaMQDa1&#10;31ECLPK9Vhm+I7BtTieOvAtpGwlD9Rmg1RLT+kWgOfYOQEqmcKiLcryNcdCswV8tf7UyWRuDWQNR&#10;spZW7mrfee0TAQBhC4SiANa/sfehdsVlf8f4S2UYSxMmCy6PptpXBWUYExhF98z+QJRkawU+6gw7&#10;tPHr1s2qtm5uWEOynvo9NPcXXXsl9ou23nAikLLy23PinJDqAttiqk3ITrLdZj9/O+ahZruO+mTB&#10;JllJ2y/afofrrIoAqiFlKPX3PC7HBqxvZEr5zvqMesh6ifEJJ8Zt3cSYhkaFIV7LiUjMQ7ApP3iO&#10;qRxGNQHKw3rjtlKOtLE89T5PRLQC5mKspJnkEHmsVTOiHvSujeY/Ol6ZxPCf6BqbHG1SjGRmMx2B&#10;l8vLDD+n1TtIKhFj5COluo3JBAxYVEAYsqcN9tURhG6i9U6W50oOyzayoJqnMoNmp/sQrW00+nEW&#10;x/m8TdLHMv2IpkKJoDPe7bxt83AxluEcSWzzyT/4xOd/7Md+7APY+QCQ5EoPm/uvnrRX0UKK3e0L&#10;d9pvPnalf/T27bvfVmC5i+2zoJJMZB1nuSuOkt8BDi8CKscYTBj0wJiH50OQWbu77stNyc84D4BK&#10;mvmAaaTj6hjzSYBnz8vuG+eCfeBvF7CkfHUMZF4ETI4xk98JLKV9faYClo8f3OXA6FPd5CCcLofn&#10;OIEJDw1FfJLjXZlJsPoAaDbJkS7K/oZ1GzSoxfbovBYrdGIbAZdqWuLTwOn60UY7B5jJeJ/2t5DZ&#10;0wF4DJ0ZO7X5iE053RYZJ2ENUew6jV/KsjSbNzHHn2jcRjr3Nn8WRms4B8TV4X2OY0XscBBj8eYx&#10;D9ZBm2MAyagcpZnTRhJJH5mB6Tw2/KfLcjDI45M9Qed4EGM+ydJIEul4TOx7HjvZoxjfWQwckLKA&#10;8Ym9Zcdcci7FNva6a7nr2CDcxp1tsS2rMkn0fMWYHY1VRZwc4nTG3AiXZkYav8HvZ5Ex4rPM+8vP&#10;mcfylePivj5D42X81ja4L7gnvN/8/uqJDqBQBgDqce/7GK8KJq1vtw/W95T221jLbfB4d964ywfr&#10;0H/3kJYPHAd6OAzw4HQbXd4vDiz7NsZSns+Qa3kPYb7ZbjfGWE7WM5aFIq6rKsd+RB1h2yC8CysY&#10;Y3y3ZHAbBeJkQNA+ajupk3Ais+5sTHoVSlB9X/rz78na43yGQax3rk4jMhmRrtp4TAsoyXZacIsB&#10;M0Ar9k92bS2Osfp5WuWMxDo9l93uuGQ1a5Zz0oWifYUrLY4RB9MxxkzZHrzXx1j7Jq2DNBDbY2Df&#10;GedOfq4dcHOcpIaJMFZUYz+z7JXnyOu379Md+TOnxtws5a80bOfaZ1MvPks8d/sslvHcDmfZgV37&#10;a+NJsGpS2ZtNdk9eoRxi/d0zlf3PV8FZMKmMvSuW1QwgzhfXe/csA9NSPcL23gd7X0ShNIsGbLFd&#10;nssYITT8vqhS0bCOsv7it8OYRMCUGhD5BLI4Ntg1Ccn9Tlo9lo5dvMm5HYrPcl4dHH9bKReUwPJ5&#10;QH4+jIs8wKRI0c0zW8dtitym0ZBhGB25SSnjTEZvgIbRNRV1tdUyXbKWYDGHcjKUO9dY06EIpIKS&#10;mBIi06aUl+lYIdgEkhGAKyiTXJaB0tiQxKdFE8T1jrBUYhtT7GVI6VGssQ7H9SRoxQxoOMnOK1Dt&#10;Y3ykwW4hAlFnriunFGmym+xYWbfx3M3DxFg2ze5clrLsd377X772N//r/2Z6+cq1t965c+cWGMvH&#10;u+e/+drmiZio07kvvdK++JF39R8Eo/nUe578tnfou0ALASTAVB2Dab9fFDSOsZR2GVnCt7zlLc17&#10;3vOe5k/+5E9G3VdrCe8uiS//IH0lE0pZrAVwdW/Ia6wZQjKgMqM0nRZxkfb89slb94HJMSD5nQYo&#10;+frTb5bf33Gg2tjF2n1StfMDYFlL407GxsgCfYNgdesIpyYB/ZY7HSzDxVltGETePuscTSfEdW5Y&#10;hrlbdHrXDzEr6tNv8btln2Uo6jpn0kJMSpmKnT1dGPAZqsTklMJY+Y/9blMA1J3NAIA9nFSxPc7n&#10;oKN7XSsurHfmXZuA37Bel+vMMJkWfmbnZ8HZYXSkzNsg35aPNu4yW9oexNlkfC+P6wPZm4OOCdJ1&#10;fQHCR2IdF1Gymc9vu+2ljAj7s+eX5UWlrI9gk/fQxrYEM2lw7TDHEW1LA8OWHCnL7dQllvLob5Vb&#10;qpU98lqFifRtwZjxO7bBfVbWtDXpWDajcZv3l5AdQl6ug5WjESD73SiFjZNPD5x+5KJ8LGXGeo8v&#10;fl9Q3s9W7bmSVyuXK9uG8d/kwbMvyh4HrZT+Y8KEn9mesQ3DuvS7PrrGQi0gbIrndSfzlZrZrd1E&#10;rRSWoLD+bkHRLsCJ97ONayGL1RyJupwMmW4fYv5En9aR5WTcGMEVwAIGzmeIi+xKEJ7yQsZtLHjU&#10;33sBamvDvk4M+GJcWpLDGqCrctzyWnWQPoDPkB1QcxCW7ouxoZvK9KgbiZu0bBSWkXXiOfK6ZEJt&#10;rbLFyQ5nbAXkev8LcGdiKicuJAmzxMquBrAy857GRvZ52/4UDCz6cJalXD/KtvPOQvtolDv0ySij&#10;GofbF67nbJfZnrN9TnLYiUpkc38MFcYA8FalCyt+Q+WKPQ9KYdmfEryWMtbdkyhWSsv+gmZ10HrW&#10;6VawDuoBjjtsyi9+V0WK1kHcG9yrStUSJ2hK5QDr4dGk91xOKTrqEeuBLbvrTU5N0zVNqHOjBtMG&#10;qJxWnIj9UBfbCjGltCMhvWtGEJ9cYukYGxKoZERoRHYxUlMYeDXlCTbjiItxliKJDQbI+c65dpOS&#10;mVAG64IzrGLIaT+yeFcJ6c6wiV2TzYEmYw/eqdOt85n15D5p+krWMjnOukwgE5GG15PHche4lLQj&#10;pyf3/+2ly5f/w+EAv4UYyx90v//an4afnDeuPYSj76e+Pnnxv/yxdXNrAJbfCbLGfTLLMcBmwZ2N&#10;y6zfd8VU7gKcSRo5AMAf+IEfaH77t39bXGFt7kkpnAbojp33WNyoTf9h5b41cKzlwTXYA+uJlCXY&#10;D1Ob1MByF4jcZUS0S4r7nSJ7rV/fuAPJzDiwfOWk/UM0oO1kllKNbHWArg95kOTFCW0YSA/LMxhM&#10;nZtT9nA+PMKrs3VgxyUNtcRa+MQe2hn4uRn8cB8HXSlllVnHCmhydlRnJjHDmGf3uc4yDZclx2Wb&#10;Bon283TWpO943RIXvAHYDaDiVHImttG5rh/Wte31w7UnW3hL3O36oKxIbxiSfmRAIQH5ia08mmwS&#10;c3hq3O2mQxPtDSs0dFPyGywvf8/4Fz/qaLrN6GwMI9dvsXVxwDFcX+9PxfWzj4Po1mV31laAMq4Z&#10;y3uk/MFgauhaJOefuOn5FNdCwG5/Y58RywSfnZVTcfnlaU45Vcf+7Joc2C+b1Od/FmfPlWXeBHX+&#10;9YkJ5nKyvnqffXNgDD6yu64CIstKntdvUf7q++a75pVjKx8MDF/0GrGdb/2FtidLmZUAfZNZy2Zn&#10;/WOZHh8qlOXJV7koswpihzNsHDSy3SuX63Gw7tZZ5zh5x/ZVmJp1Sl+eXLl5rMRQTUIy5dFBoKa5&#10;OFu3MTG7L5gS+459YT+Qgg7jY4kTPBWDnOF949rsYhn33Wg7atcVIMzlPLArz3yVJQgHeJ0UrGCO&#10;k6ylsNvyWHMuSUZYPi8fsvMmUzd0MdVD16rctJbEUnq4juZDVRlM261N7J+9Vrrx8jp5XStJ2xAk&#10;Dcli07ZdxRJS/srnYJ8Nn+cygk48V/Z1netDdEeR7dFX5mfqG9vmHE1zWWL5mldM7kGn/fip1/ba&#10;Aittc4O/t2zbYfzQIqerGOMd9Cn0xMYb492u13zBqlQhs5/VQqFoh3uvfQr6Ea2ToejHz3txn9Y1&#10;nPfs3jLmvGQ8cpywxrhGpLmdl3qYxyk6fsHy03i/kJezHhuxXtYsP84fsu215+SPT0wl65Hknd4y&#10;t8tpRVAWoUntIyO4iYy6dYZVN9iSsVRvxcIFNuf1oD0VjHealNvSRT9G0IJtCASqBJ9pFzL75Zo4&#10;udKIz6NjfkyX3GOlvEpw5HBejGNMw+UIB6Wd2gQGfcpyxmD2hnlUZayLUtbhERgmNQjeU04kLkbW&#10;laZIW4KmzXxnuhFnWEv/sK6wu+Swnuvv3L37qScuX/mJASB9NDqJhgM3f2HRHLwXkuMX7nX3TpbN&#10;3aG5uAYTn+Ojo++YDn6MISPYIqCzII9Oqfb9POBYu8BatpLv73jHO8TEB8DSblvHWO5Lv2Elrbvk&#10;pfXvKLsFgCQwtPGVYFBfeOEFeYdcdx+wPA9Mfiea8lzk9akXyu/XJ2fNpW6FWvvcn929+soV2FHC&#10;Ie7y4dDQlulF8BkGAHaZsm+uOWtcMSjC+tkhLPK1I1vEWThbDurBFWdRl0WAe2gK4wYYQkS5GL4v&#10;k+OaxpGgIxNXWsz+93hXSY3Mqprv+My4vgxWYdWOXIiZZczSvZjAWRgrzIDqbK7uUxnX+VoHhvie&#10;ZnLjMevPlhUrO5RttrNeZ+9XzUru63fJcmZWpk2dMM/FntOtOTsWX2wHoMl4SF4vro1srpgZxBl9&#10;3kN0jXxuC5MgHGcDJmQWXXEpv1rFQT6XTyNLW67Tz0ukxzno05iD+xhzo8X9X5jyxe88d8t02+eP&#10;e8V7Z/e5l3UM2h6q6+nF+Ll7w7bfLbGVia2MA+UHMe/hvTvPCXYusdnqGKuTIPu3t6w8mf2zMcfX&#10;ql6eB4xXm8zsa57D1tl6yTI+znh4adOYRiO3cdYVOQ+g6eiaWccyV6VK9HIKA2wz3J92WhnNrGKb&#10;O00pSLxJu6H7WBmZMEHS0Ha3ErcYMlhiPOM+4J2YwcqdlXH4XEfZbR2/aI9lf28BIk131FiH2+q1&#10;LASsNoUp1trkw2QfsukLyV2xHQEmnWORnH4AJp7Htve3PId8f+19sA6xmqPQb90LGw9LOSwYSXsd&#10;wlbyeZvjYAIAEssYxy2JDg9jLCVBpO1zsQ36ZNtXlwx+464dbIKVmbLcLjaWEVYWEG052t+DbnsC&#10;T5jAhQI3zcvZayiDlOumaO+zOqFJdVFybMa+RbfTvgD19t6ya2sZ71jfwXaYx8Nk8v2lwLI04RMM&#10;YtLUZX3DkAtbd7Ecr7vzztWGWXeH+gvwiGchCoLI/qNM3F20HeKO6/pmc1gy5pjljLHClnnnHeYE&#10;iKTr8E0JHNNkgu7bqXcfznMof61CQW/YywgkG7KXcVjeRsVtkmpq2KSLdq1ezX2ogS3AZJNiLBVr&#10;osRj5ExjnpRLMjDYMwi72fWBoC8kEx8V0upvJaemz6A1S12dphVxYgwUdjRQuFA4znYgCJsyL2Yb&#10;j/u6GcuwSw771Wef/fQTTzzx30bmLuDvuLn/0rI9fEqD0F144Y574ZnHwrXXXr3ZPPnkO78jO/ux&#10;GEYrFx0DfBZgPuif3d8HP/jB5umnn27+6I/+qAB+NtVJLXsdO1dKV8fW1+wktyW4JMNZ7+PVV18V&#10;4MlYTbu/84Dkd5Pcddfrj75efn/30S124H/YhnWYdRuZKYT7IJhIzc3kpRPC5+uH6ygD8VugE5/p&#10;WojfShB+t6lyV3phITMD2hSDMLKVAiCR26yPbNbwm6mLMYcxRoSDNtsWYAYSvzuLjfFZb3NaeZNr&#10;sOwHBVCCsZIcWehYh07KnJuNdTzrs2QSOfTwHetnrt9KYn116FAAxLA9PmO/NIg5W25L+9StEuyM&#10;L/YjctfIkHEfeKcD7OFkPxgBc+ahSOhxHdsMk7rbBndWxLGG5tAwoDxnnJvNSyascq/PiPdDZ4wb&#10;uQ4dGGmsLY+Znm28zl3bUQKN7et1/K2Ui+Hzqo8Dik6Zxvw935uzvkoVEWN47HWzfDJfmt5v3ad9&#10;frKtiaWkHJayTZHEKksgA6SL1E+Ayv4NYCuvHOTjDwOrN6TRetA4y7M1zDDW4Wy9+3wOYowTc7/i&#10;ns7X+8GlrR+sy/yeBr0ux9yizFpzntFJAiP5m1VtDsvesg9b7REZDztxNl9vx3za37At7dx2XPDa&#10;b+fDW4qZTU5XZAe8bDsto2r3SwC1TqkOMMLqC7CzimxmbVazC0wS6Om+XDOWy5Gxa8K4eDrRZqku&#10;2BkMtrF+uLdouTT1lM/r6vhHjFzWfZ3PMgjTk6WuPsVfjmkZrDMsB/F2WZfSH4yfQxp8tvHcN1X6&#10;kQQu9F54AzKOrAojMpd8NhZ4nkQn2LQP9KnDvbkzJzMu7Y+079of+8bmu9S+WdVpA0BL8ltIPG0f&#10;bCdBCBw56Uu2U9m+qASqJlVs+ZdYx6HtXgwjJtQf1je06WyrbTst9xP9QyfxgQ5t+swpoNR9bApF&#10;jrb1Po0NWFct64r931/FSdHIQtq6h+tI0tfYr9R1Ve5b8CnvqBpfUYqsjCyeRRdzty6Htgr1ablu&#10;kjqA9ccqHDhB0kYWE2XellHWPwWb0TBLyiPk1jDp0RyWKX7Spbjklk6wk7YXcMlUI7BC6n1K4RHI&#10;OiaW07KL0V22jW1JH9NjEhmGkoXkeN3F8Oe0ryir9dr05NyVEWe6KFst7MNChpHMa4k7RzOgBI21&#10;vjqa9HCbnkDWaWLOGFa93cQTR1wIWEZnWOpow3kA85/+r//LZ372537ug9eu3zg4PT1dC3sTvvHC&#10;7eYRLzDCteGz32yffeax/odevXmzede7nviuABRjregukMbvY6BxF6i0rOUzzzzT/PRP/7TEWdYP&#10;yjKdNVtanysA4HYHXwJTbovjYHtKXGsQTeD44osvNrdu3Woef/zxLYayvicXAY/fiXLXXS+4b338&#10;uXLZk4c342DM/d5keoDYhOatV9ZhHkKaHYebnM5yBmUskaNy08r6oziLJzF4XW8YHmEb5LeZHdLZ&#10;UmbVtrOL3JbLbg+d0KOXNM5jMQw8Fz4bDWC9MlRui6FTF7dmB/tpmNGUwxIzipNW3eOihFa7m0Lu&#10;qQAly2M1hgX5IhsZsO6CdXDAm8XYyLPIip6ZWVmeQz0oPlvroJjLLHsmwHlYr+6UfdCcYNtsENmd&#10;hbkmO9i216/3pK+kpK3jDDKOgd/wmBzcH8RZZMbbWtaGTqn2O5+LxiD1cTDvG5sUXRlMlo0g4C2z&#10;PVmKXTKiGtO2jEypxPdsdCYdx1BJVil7nidXYJ+eLZ1j+VkdQTcxj2ebnt9hkgF7w5blgYoFGG+J&#10;zrH7XpeQkmTduW9FbCVAJMAjwSQ+p7QeS50U4jbf2j7mwXYHBvJkebG4Sd7b09X527N+4LmdrVtT&#10;5/yO826jE2Wf6ncdE2nLLsssGRItmxp7i7K6KljV8sHfjgytbRe17dM21bKSFiTWEruxF0Hn1MhO&#10;Q2i2HGJrKayCypyTsWThVL5p2TiRn27lZgwF27g2BksEYZTydQaskemrwWmIg1H8ZqjXPqUTCU16&#10;5z5tCpC6nnF7rsvsT0gyQys55Gc5z3a71m6M23kw15YmV+J3sKe63DjmR6BQn2+SCocyhcyYsy8a&#10;IsTrYX3KRxrKFFm232aZKqWiuh77ujIVFYBsq317/g0+o9+db5z02XV/Ln1LIacN6Tv7ashnOQHJ&#10;thv1hZM4NuZYt7EAVtv9g+hUbp2g2banCeq23wrFyesU5GkuymiMN/FbChiynFhu70F5D0fSkcVY&#10;5BDl4QTq6/hc+UxpakX3YJYDcVQO9Tn3vjdAUeXOJTvZxpyRGAkP4LvNRlr5Pkh+ywgMV8wQGeGg&#10;5A1pgxCKvQ+JxcyWyK7JbKWYY8m2Eg+dHXgcmUxuFxKQc37oViXO0tmfRCmqxlE6W8ApgY063rQQ&#10;R4wmPqGLjt3EbG2J5+RsfJTxBoP7UixnzGlpErIkhXDzMIylPcjOv1deeXl9djb/k0cefezDL7/0&#10;zT8AY/nD4Xe++bz78Hw45UMc+2PPTp7/zz/UDwDl9igj+J3MYNZAso7DtGBpDFju+lzLbd/+9rc3&#10;BwcHKc6yjoXcB275maB0LE+nZVjlYUcG0oJRK4FFehh8f/LJJyXlSB2zuUtqOxY7+d36+tzLVZkY&#10;ivw7DzW+8oXb7nfVUdU3r55N2uNDrWHqRIe6kSucGAFMNmmmnR0OG2D85uqsDwet34opwzI0tiKJ&#10;XKHT0saby7H9RBxOMfAPUQKzKWYWdbsce7lMUhkfhgG6J5BhzISdhbQsg9iRD9d60G2E8bu71M+c&#10;CZ06L3kddR9tYiPwPnP6W2x37WDj9bclvKtZEgsiLYvinW8y0BsGw0uVd+LY2Lc91oHM9uosr7Kk&#10;5czt0TSDG+xHwK/z4WyZ9y+/7dNAV64Z12fNi3AcXD+vG+ydSp7091wn+ft6PO+NV4Mhn2awbXyK&#10;jaPlbHctg7IDTZaDms2xs+mW3c4W+EGWz6MJCreZG5Zb92cG9oyVi9em15zvK5+PBfpkwrHN0XQ/&#10;W3yRWdB7PeSyq9flBHtlpkAShzseBkg8bP3ZbiNgc/WtAZhgZU8fYF/KVJ5/wZYJvmhcZi7z4/tn&#10;uWY913KQt6eSwrIZ/I7P90WKtynaFJTXxTnAF+0c2klriCaM0mpbiruOYIrpQGoGa8ych2yXHfZs&#10;fFs5wPZp0qYe7DLGkCCT8k07CObgtmYta+lsngweAFNIsW2eeSJrljBLBOOET1O+W/DG/eT1mREc&#10;y2WpoDbHrTG1ijfH5mdcL7b3Bvx2Iynuy/PL9xtDkrYJocxvWYJpniv3nScAcgqZGnjb1FsoE+r8&#10;r06nNFKaRmMdvI+VKfvCeu2rN6JCUgdjn8qoxMUP79cOV5h8hBQ91YcaZBKg8X0a1Tt3hz5BJoEN&#10;c28nfLV/ICvqcyqQ2G8j5+U9YRlD8lvgcfD9fpTE7upL7ARz4XQujrhaf09XefziPcckm1RPOdbh&#10;+CayhM7Wu2UyWdLngTqHVDCaTqQJJ6tJdxjlzZio4fO3kw1WCitxwXFSxE50rPu2tU7MwuIHYX4l&#10;5w5+Y4FvTNYoIJLusDnC0omBj48oi6DSaYBiS7WqV6ObZNrTDYPhjZKILnmwRjpRF+puIsgUbEoD&#10;nybmwKSZkE/n0kjOkz4kJ1iyk3R4tSY+HL6GyEy6UBr9NBE8plsVsR8bwj4a/fgMOPV0H9YV9jw5&#10;rMRa3r5962OPPfbYLw7g4xMAlpMBzx+Ge1+bu4P3Aoa/fL89ffle88JjV9dP3Llzt7lx4/p3HcjY&#10;F49ZO64+CODkC6zllStXmpOTk4KRtFLbGiTWzKTNgVmzqjb+E+ve9773Ne9+97ubj3/8483p6akw&#10;lwCUUpEXC9nur/21v9b8xm/8RvPUU08JEN2VEmSM8fxeeH3ya+X3dxzebQ7bNXTrf/Rnd45vXj9G&#10;YrMrQ6Pp3XIT0uw3g/M5E4dG+DTGaSDtCEy0bSd2eU/cGdOPcFsLPml/rp2YPn8cBywFjkMwIpX7&#10;QI10eucl0B+d78Rp4D+c/5IBwLAe32FKYGPrziRRtJp73BGDi64BOBLgKMxFJwxGNpPpZFYU79im&#10;H0YdGGBim7NhMD11eZBJ5g/LDyZr2ReXn8WB9/XDpb+zmLaMX1wMIxmAyFtzTS987WCp0oxkVgPG&#10;rXM8tg5wB9DYroPGoSH2EfOcGIjyeOt0PBwHx+/FvCifF/YhOb8GIMW4M7zj/uAz9ld/pvQITCze&#10;ed8QB9QXMkAtI3gGJwPwtozz5eFaRZo7Uk72DRJGgYcBm5TYjm2jclotG5Re8XoPzcRDvidkMHp5&#10;9vbe5dn/zs3a/RrQvr0YGuofUgMLQAlw+LC//1ZKb8/bl8pfM7i90D6FpaHr7PaPWFdtPdPPuwfV&#10;eMbFQLN3e1OfsLzwXaVsI3qqPTg5Mx9+i2Vk+2odWi2YonxVQeIY+OgDAeQ2m+gby3qqZNNvSVqt&#10;eY6a6/gEEOdBzFcwaZeYuJVvivyOHFqNyVnTuQ0jVQyUoW8gg4nvwz31lvGL97xlWhD7rilFMj1u&#10;2cbtONCsoOlzGoVt11cDHJeB1xjXtdkxtiyX28t4DpTJ7pLE5ueQAeaYxJgxl+s+pq/pNG6PZQKx&#10;tfhOE6dlAuWhKctSmbokl1fJYTz0fjoRzH4djqWcUBbH13aTJoTRNmPitwZq2HaCfnBo1+Gyqv39&#10;JjBfK3/LPpntNL4vVhOVycbt/ESH5HcWCG3ZhDzBpCEWOE4fJystSBQwG8cP6RonoVltXNEeKGhs&#10;0zhj0uo4hsBaweammARSF1em3OmKlCT6/Fp3ulRpqeT/lLRqut2l6bqfRyOttskhM6wrePZ9qGTY&#10;jZZ5eQ/RB8Dc9D62BRgZczKm79uYeickaWwfgx3JWDL+ktGQUfoawaBoUSOlraAzVh9hPSPgbHJe&#10;Szsod5a15DaQoQP8RkfWFB/qEl+Y2UamOgkx/2UEmNFRlj9pEo6t8RxXuzjp45UqLVjRYJxoDegM&#10;F+6DJ3sA5RjApEuQ/7ef+tTv/oW/+Gt/a3iI/x2AJfx3L/WvDMDyqaeHxwPFfvv12+7rj10NT7z8&#10;yqvN9evf3nyW34kg9Id/+Iebd73rXSI9JVAkmKvlsDWgZGykBZXMy1mDWa5///vf3/yNv/E3hI38&#10;2Mc+Jr/HH0x6fuInfqL5uZ/7ueav//W/LkzqPiC5LZMK3zPP8V99uSz9Tx2+xo7wk6hu83A8fBk6&#10;qtlRQEeDhnJodgUoooEtZ9u1gUO6kHoAp7N8WdZqGU3vm8RArkaMOLRh36R4THyeTXIuKRwL3+/F&#10;zgrSG0onrSyHMXkYQN5fDU2/12pex93h+5XZyoPBuLNoW8SCnAkLF9xZZEo4mFTQ1Kc8WljPZZah&#10;hKwWILGP1yCApG9lf5D1YLubkhusT7+5MhX7eAGocl/F/rwGV30EM3p+OAb2cygmKHA+7GMOr7Xs&#10;U01L8rmdrcharsPt+UTSlxAAonOfGkB+EOWE3OYsduq8F/J8ZIAAQBsHEeZ8dbvMNGvHbZidKE0c&#10;A5FkLPdJHcfAo8h113rcej3XKRDb+AUGEcP5Y1JBnq3zBZPFe4HvfFe2eB1zqCkbLI68qyblBx17&#10;XVTe6h+Crrw82wgbeTw8p7vzicP3B93HsYn/PBkGeK+njdnljJpZTdad8+MrLVg7Xe2Wsk5b5jH1&#10;W+V+F1O5NOVDGfV2L5CUZx4BGd/HJkRSDPGIzH+sGHQGdNVxhjV7OW23zSW4nA6tsk0lSZYYxshC&#10;FvdV5HHZgEaBko8MQisD3D7mfMTIco0BKoZ7bSkjtakY7HImulOGMDLB2LJtRCp6EMEkxrEbwxxu&#10;4ohRHMq97iexk8g21qg5GtOHSEK8eFu4jJ+lPYkywk5kiW3b7mQf87DQmWu058B0JTXLaY8JNrU2&#10;D+oG4D8cO91fAgN8XyXjoO2QBjCT9pl6TTdvZM/9aJoSH6XZLEsEhTpZoEYzkgIjbSP1TICkKoga&#10;6fNlDBADQWm0dToi52YbznY9HS8CTSpQJF/1pCkmWO6t2taqkur2X9f7wH4e6+8Z4Er1U1YFZBBM&#10;0EtlVAKuPk+QA0ByHHN3gfHAJiQ/iMTQdi3uF36rdS63mbz/MkaNbKYwyq3mWIUREyYAtC5xcrWT&#10;SRON+Y1gsClMv+jIGhlLyL81lnLt2xgXKTLbFulG1FhQRsqBzKW1uPHyuY2gMTOWER7GtCSibG01&#10;D4hr7e8jwUhAl9KUNMxp2aRYR4LSkATXoemiQVBSjmb5acimPhKbKiCaqJVMY8qrKXLYYft4ftaz&#10;iK6vQcyHQjJxCzGwM2TVqrMmrsk5Fj95WFdYdw5jKX//4O//vS/+J7/6n15/z9PvfeJzn/nTb85m&#10;M//46jMvvtY9PTQBLXTB4ZPPNV/6c+9ufvKbL73cPPP+933PgsiaKay3GWMr8fnRRx9tfuqnfqr5&#10;9Kc/nZhDMpSWjWSey5ohxG8scMUDtyCUgBK/h/wVx/vZn/1ZSXXyh3/4h8Jarlar5rHHHms+9KEP&#10;NY888ogAW3v+Y66036uvz77UNK+dlMt+4PJLcYbP/SvfHahToAOLs/HrOPO1lpg1FzQOQN/R8LLT&#10;sVKdcrDXhztznTm0cmkkbbaDSTjQ3V1OxImOM8viOIfB31pZMSzjNhjoBa/xdFiO7abTPtiBoMrB&#10;NDnyvcWkxT50Xz5piSD+wIAS78y1yfiKg7gd93l5svY8N5XMaYG5Ml355aZzFkAgHhT7mkczmLnk&#10;7toM++uESbm3HLog2Mr3zAmGY8F4QWWkZDtnYsm+e9CNY6MKXRuucS6xj52xZfdiYW5ZHO4/f87O&#10;teLi6rMECSZEIZoR4f7hPs4kzYxKnCS3mSvvaX5eHIzn9TzG2ICdz3EM8O8ClcuKzeH+uDyI0VNf&#10;gNylsCK67N6iS2XiymztMfGA+6WTDBsbztrwXuB+W0ZqFgc/fN8HLk+WLrF0+wHUgwNL+5vjySq8&#10;3hDN1xPjeXpBaSsB5sly9/Zk4ekKu88NtmQs999mPM86X+vCb5vpoLyyPC1H1tuyxTJYuF2vtbyh&#10;3dIE6S7FUaLd5AA/D0fGX2vLBBrjKQJKkVCa5at+G5RSnjoWF4lBLb0vxtRHdKBsjVS2dlfdCGCK&#10;YNLkg7QmOQKgA3JcZkfWxaZp6+u3wG0Shx4ZyJn7Qnaneq8/8zvPV8KvQgLWjiCTcWltMj3JsZjB&#10;gNR1KMFlSmNiznlj0pVYllWZUgvey+9l3CkkrV17ebbpEUsJcLL2KlU8Xed8hcwnuqqeLcrltN2W&#10;SvN9EuNkJwYgoc+fSFqaPEyGKRSXb6sPnIK1zqc23E4u4lzvi4O4bb/LfoHbaX3xybCv7Cf0N1IX&#10;h+2QE3Ma21MZD2BS3MRBypgjjhGwnjHMw32UsQfWI/0Zf4vrSOOaEAK/c7yDa8eYKLkpu1zVqSxA&#10;vZOUPpssVR32I2wy1umYZiOxwgoqNUfrJrYfrC/8zAkZu1xVAE10W8+sI6Xfkp+yitfMAcaMnXRk&#10;JFO14/eYUkSVrCm+MapbCSQDWcqUHrMNRYgkcVbOcxnrlchcg0F1jSpwXS7KeoIJLKqZTwiJwWxc&#10;CvjMuSh5dHPW7FSiW6zus5bSovVFqe6bHKf5YDGW0cBnX3ylr5fdvXv3965evfbLA3D5h2At3+0+&#10;e+8LzZ9/beW6R4Bpfv/Z7oVf/8jmhUebxRO379xprl/73mQtx/JCjhn9jAHSv/SX/lLzm7/5m82z&#10;zz5bgEZuC/AIySrzZ3K5sDxm5qBOfcJtuf0A/EXeCpAJUx4cdx/Tug8Uf6++fu/Z8vvjB3ebK5MF&#10;2LRP/f5Xmk8eHIshS3ttutmsNgdu0m6yvEMC0jHe9g3mvDCrp53fJrGa5Qx562776EoX2U0bu0GA&#10;yBlOzDDSOGCMHcCyYWCf2KiF6ZiSWUBcLixY3De0luIe59VtVORvQ58sbnM4a5dnJL3ziR3RuI+N&#10;bCtxljSqicck6yFJmPsmMSBIN3L1YOlrQEhQh3e5F8OxLk/XUdqqaUoO4nlim6sHa08pH49l5bn8&#10;XWSHZTuVLHeO9ccbsMrrwnFT/KAvZYHpmtYlo4MZZxib2EFDkgM6xk4OYC0yf3xuZDNzehTj+hqf&#10;E7bJADKaMvht180C+MTnZAcePAYGHHy2FpiSwRwrK7i2SZQxX5psdvYrnEyoDY4qph6W9GFcInr+&#10;TOhFJbM1W/mtfB0Ng7iHZS0PWzUgusi2Z1JW+wuxlPvYSjKW89V+UGtjKi+CnSWJeb/ffZZOlCy3&#10;ZEX4uh0l/1mtoe2N2FzF9zr+sXR9zaM/glHLdII9oVuksEGbPIi38koBFNHZdXudF49+HUD3Jiek&#10;N9LR7K6aWboyz9567dosCw2SXACAhExhL1K/YXDryuphDX26Cvyum12xkvU5nf9i3GQNuHuJ7cpD&#10;Un4n6JRJt8jIpJjJxuYX9p4Df16f5MmsYjettNb7bN5m816W5WBoB9uN2MTiWZ+t4P6tjBllz2DQ&#10;wKT5NiQDoKLM+6YEl95tfSdRj9+iPFoVEffH8rqjzWsmBz4pVMoUWaXhHCZZsC37IuvizXb73prq&#10;l0000YGUVes/+597i8wwZJOdTdF2aH3MSgGrssLn0xhuR9MqXCOW8zvCf9rJ9j1ZGzlAXSdxv6H0&#10;yvVQ6x2fMevgtN3EKH+ZzES/iRRnLScYUF5CZMkBPmlRCKZSYjF7a0jlrALB+bA9sdSDhZQ0Nxoq&#10;6SK4DFkcKiN4Wk0xCQdYwZAPIEAvGCMs4kcBfWQQQ4p3DGr+k9xg07E55DZS10ZDQRV7IduK12NZ&#10;ra0SqUFYSdZRBaaEzlJ9Bfflc8h1lQyohpwGVadG8Jmw4euNsWz2AEz5+/rXnv/XH/zgh/7KAHr+&#10;Z6YdudzcfPa2e/Rtci7DffjG7fD1R6+4J1566ZXvWWB5UVbTAjR+B3sISexzzz2XBlYEjTTnqfNW&#10;4h2Ak9vXzrNWGgtAim3BVv7oj/7od20KkDf6hWbsn/9puew/uPRqnKUMn/Tt0VCkp+F41kpH1m+Q&#10;KJuNpk+DGDS02lC3wUq/LLDUxnaTGmPsw8rAxPG1kp0BaDJmY0xmtjAdsQIPBQKW+bKgkhLMEtho&#10;HkcLXGnighnR3qRE4XeJZ3T9sB/MfHZO4/R6xFwHgEF+1rjOPrGBnJkFK7PAbG/afp32M41AF/JU&#10;AZdm35Ty4ffTSRPjNZGyYh3lrL3IJrFvHuMwSnWxfwXDejxeF8+T16QD4y7GSeZtea72GfCeJimr&#10;q1Mq5HtdA/76WXIwnuS0IwOWXVJDK2e14JUDFA448nOlPCsfkwDTDmZ4XnzOsz2pQfbJVQEqd5nL&#10;2LQku173wWxOLi5lvTt3DyV93fdSUPnwaPU8KWy+j+5C63FPF3uY+0Wf/Ri2gV9+liz3WDZWJseZ&#10;cr+XoazLLuVzHPCWMVrjBj31PoJvR1lLMvtl3JxvNB2HGpMgdmsjRh6a83DiSlkspHBRDlowpYvI&#10;gNVMI2O8ZNBs4g4tQBMgxrgpn1IRuE1jch76kIx9wpZLLPMIhGYzwrbWoLKLRksrPwx63W62tw+a&#10;iiEP9kLhGNubAXgcsTaG3ZNBvotMJUHpmAtsOciPxxkRLmwMGLVsZj2nzfs9m8DwRmXREtvfOGXA&#10;0N7F9vHusu3s95UBkmTEV8nttxU3z26S4wE1FjO2fyYFDNYdTja+DlXhfqhYIjuISWH04bfnWVVk&#10;13NCEJPDbPNvx/hG297z3YY0YFxAc50MRn1Rfzi+IHi19XefgRHHKjl2WSfLcd0H7dpcv08gEvWT&#10;dbBrcp20+700WfUA/LYupskHpMVxWW4urghBwXsdB8z6wdhLSMDXvVI58fxFGrvxbQKy6vZKgGmA&#10;jpj3eImzZPyjZe4ZuehiPGWkFkPOSZn2E2M704jf0VI1x13mOhdzXHoFiY65L5XxTE6y8VB67SkQ&#10;PaK9VoGrgMU2bi7sI08vfm+DdX6VmxFc9CXivizYjJLckB1kB1jxeoBlGeg5Airx/R//o3/4Bx/6&#10;8Ef+zjvf9e7rX/ri5+8hzvKJ5SeevTP7K39uuD/tUEXDx77iPvORJ5uffPnlV0QO++87oKmvH/GN&#10;TOth04qQeRxLMcLZ/TEwKdKRzabIOYllP/iDP9j8yI/8yPcB5Y5XnbsSNfqZy2oR+9pJ+GgLxiZ4&#10;kXMcHh4Nzd0mcPDCBrUVQ5O2HbYx67KRC2ZPkU4EsRmLvkPjGpOPd+gAXTam6OXRMjUJ1i/WTREX&#10;t0sOaYGCZccWkvNrHcFkl82A4noE0q97HZxa0IKBJpYvIsui2zUuY4fesHzrZCBwYNg6tVDvHBmR&#10;S5O1x3eJIzPH4vZ9dJVlyhHsdwojHQDOuG/GNfYVeDsTJlW3xblzsAzZJyQ+y14B6ZmwcOvEPpKx&#10;4fFyHkC9vt7bvGR+y5nUglEdeCFBdB/4ub7GsQF7zQTtAp77XgSEYxMFLB8WLPL5olxrHGUv0i7e&#10;287lCYVOALXe332Mlj6DceC5j7G8v2zc8Y51x1OkxZg4vF80zPLydPNABjgPwlgmkLl+cOay78//&#10;yXlsJYDk4dB+4P10R7wk6sCBGGTsORdTrrEP/bxdjvOE1u7yOMas19taIzLNuegLRsGaqKSYyYqu&#10;srWFA3lAnKVhwJYFYxhDFuKITvLctZEtqdxUcT5rk5agZkVzGpHSLZXcxNpzgBwSONLlDWWWyuyZ&#10;XJHxmlwft4FwDvK/TZMH2DIQdqGp031ssY4xdQO2c1GmaNe3RRoP12wys7F1vDHQl9lTlSm6VuPV&#10;NA9o6VI7ZtrDXAoc1NdAnN/tvXUGjHdxIqCLTCmenzjzRgM5xGn6kGMz8SDruM1lr+BSJdGcNGsE&#10;QHVOU0IRUGnZyqCJvxnqlbepPXIdiCA3qo+kLq+7oS/fNHCVvTpTVdEimsSgjy/74gz48HygFLF9&#10;flIaOS/7Bc/AfTGExqY043OmdNd7lYliG4wrdr0SMJSJxByriuUY46gcuG1tPOrU3B/Wx2kq32Vx&#10;hVSZ5X3uKVtWdrqN8ZBUC1ggyX1lSazWI7YhvQGMrVM/WI0ZznGVXYw55m/UFVYO6SSHZZNjL0NI&#10;zsaaZkTvZzpGKEx6GrKTDXrYGAcZnWQbFzJe48+UIQwC+HC2uPSGRT/uiqfQRoWrD1lP2yaIaMBi&#10;yFgB5V/axmDSjUcnWXP6Ic/URfPbxLVmFKxM5utwha1TjuxkLp9//rn53bu3/8Wjjz325//sK1/6&#10;P8BYvsN/5uQL4VdfHqDNIziRTz7fvvjyvf75x64u3/3qazebR9721u+jGNvQD0UJZjoWWHJGFwBx&#10;LB8l4iURG1mDSv7hwVv5LeImEUP5tre97d8LSevDvD76hXIo8dTxzeZyt4Tb4id+78vu07Ojg2SJ&#10;Lh0aGrM4OMHMHWf3ZKA0/FOjCG2M0+BnWHcW2YqNsIEuhY1fImvQdGkgiG2143HymZ0GOoTcgfgt&#10;QGllMpaxvL/uWt0ud4YElIiRAvAkuOQ673UQYQeYXQWORBbb2qTsyi5ena39vdW0na+z6yr+3RnO&#10;A0ndrWQS2x2Ic19b7AvLsD0/T5uYRgRg1shexZ3WqdTVi8kOk8a7JA0VOW2b3fO4v3uLaasg0Oez&#10;rK5P89nF+MPhfCwQ57XpPeRyH+PO9gNDK3myA4cxcx1OMtgJB2GsYpnAe57J5r4yaznGnC5j5300&#10;gH2cN+/VGEAun/d+R9o5rPFHQCLSbexLh2HBeQE6oyPpg0hhH1Q2+0CsZQKUD3aMs/XF2M5z2Uq0&#10;Byu3V9qKfcz73dss/fn5LjtXpsHZO5gYkcayXI4PYtke+i02cp9JD1gQAtBVkq+GAmhmxqW8/j7Q&#10;NdPHz/k6V75r1aF1m3XMoMS1JZADQGmNQ6qOGBX4bMtSUzL3CHw3vc01qazfJsabceQHeR/kpDZm&#10;07ItFiyuNjQJyeyMBYoYWGc2tEnvCYSHZm9MK903E0uZ3G2bIhazTXLEfO0WPPIcMksZEoC1jHDT&#10;5NhNYbI6fT5lXsP8PGWCb3iP5Ta1v22SS2sfblnKvFxVRiiCKFNQJKkZjU4Qkyifxt/XslmWP7bp&#10;ucwzpMQJuGSfzhjGuo6wfb882SQQKuvNRI2qibbrD0Fn2T+s02dsj2tBqiG4sWpspB6b4Nma8Nhn&#10;w7qI8U4azzB/q2/VfClNtGcVhHVpHquXohKQst+m1D2oi3RCtnd41bct6yvqRUiTFCGVT6HVIoj0&#10;IccM+5gLxKYDoiFV32T9qXF9TaCxlxSVOgETJbP5zkT8B0FECCYeUj7bHIUuxVWGDEOjAZAzMZfp&#10;t8RiMR1mcn2lvDXkFicmqNTjoFS0wWA5xl/GwyI/5iRP9RQ4L4NII5G1WoYHBpZVnKVrxmMsi/ev&#10;PvvVfxHlsP/7dDr1Xdf5q/03v3KrfecjQxGR9C5feaX/ymNXm3e/8OI3vw8sR4Dl9evXJfaRLCQZ&#10;S7q8WjMfgkcLQAlKCSZt7knuA2lGvv8af908bZpPPF8u++Er34yMT/Nv2m4mI4KDoXyjCWIuLR/l&#10;H5TEzodO/UjkORrfow0dpJyTlrKZ3Jn5xnZuaOhP1lNnbbllVjB2HOxsMEvJ72mm0wBNAJIBpDlf&#10;xF9ukrzGAgdhrkzHdD8CuEtTBcrLded0lhLv6wQI9LsxNBi+a6dbdnCIuatlkbhnAHMAdl4MemLu&#10;y15Bp4DGuI3EZKYZ4gxmDyI4EfDYM5cm2ZkyblJAboz94zHijLh8xjG6Zl2AnXlfMi1y7HhuOrBl&#10;jsxy3CkJqM8xZ9mefd5+RjXbUzpvDgOgSZSopokHyUlYzGCjPKSBS4zJtOxoXRYIMPPkQxNTxzgF&#10;zFW6kHlf5vMcBzbb9+GsV6Om3YDJnwO4LkZXDmX4Wx5bWbCWEis5fWC28iLGB+exlcvN5JxYyW7v&#10;hEauc/vPg/Uc7xeVxtoJER3M+jhBti4Gu+UgM4cEjN2eOk7LDlTXFXBcVSxpK6OoDB7y5BEAVkhA&#10;R6fxI9tlmDHLlNXMi2zjI/NqwbHoWcjw8RgN0l20mflsbNxZm51eQ0NGRQGoGp1A1trK/Wmdvjt5&#10;r0Emf1/nqWT6hDaCAGEnI7un69u8P/M5/z4/45agIeTlrbq1ZpYxAXlliDZm8L8RENoXalgfn1Gr&#10;bbrTyUwM4aHk0UqPe78eHgaccltz//BcfZOVNy0VFxFg6gSZfpbgMZ/LCs5vaEOlu1wn3wFt+xSo&#10;l2DKSmGZ6xR9e71uAG1pkuOyOjunOsCJGoLMlfgBuEAAyAnlFIsfJ5ZZ9rE/qWsVgEyTtAkw5v2V&#10;dcKHe9EUbCWO8RkAK1BEqIkCxvH2iTkm+wAwqUB07U9XXWIeKTlee7KEPtiJnFolwPooigCRlKN8&#10;DH3Xpmn5DPtkrqNlSHrlwFQkHc7be5NexMcRcZ8mJjJQDkbamidRo/GqqS9JwBoc7VwxmdI26iyb&#10;clcaCWmjFkEa15jTfjTEqY5gNalcLagMxKERX4Zs7lOcSJNZ0sQshkSHOru+yc6uITeLxM/DTXY5&#10;DjUCyNb8TthS1drK9s0bkceSoDKlHfkf/vu/87F/8A//8f/45Lvfc/0Ln//cPbCWTy9+66u3j//m&#10;jyM9C0D2//Xp5lP/8fuaX3r11dea5XIpRjLffxmZ1/FxIWVFRaNLLF1aLWP54Q9/uPnqV7/afOMb&#10;30gVkwY/BJjWOfatb32rpBD5Pls5/vqtL5QTtJe6VfPeY00z8tlvrP83HyZD1TpELFDbTQ/D4dCM&#10;bYLO2Im5RPysedQi28yOEl1mswnaQfmtgY+Cy424rElOJxPHQYvzG4cLf381S5JbdDraUfWJvbgy&#10;WwVsc9Stw8xpbCTZM7JAnbg9dolVA0NpJa6UQC4k2XjnADCRmgB5IO2Ar6uMCurvKwBlAG10WmKw&#10;ACe7HIPJzodSVY2dXI/GPKZZMrP/MaklflvHdNaxgFau6pME0BfnLR121aHu2q4e/PdRRkiWj4zm&#10;mCS2liCrVLmv8gZ28lzxjAAWJQ2NW8uAhDPRdnIB3zmAoXyax1hEwFvH4tZspC0jXePTfe/2ABnG&#10;vm4NQHZIYveBw12M5UXXvxmgMs/cPlj+3rPN62crF3137j7Ow95jZX9rAsRrvV9sxvNi7pLGFhMi&#10;hrU581ZRVYNKPwoKczuKSRM70C1BHAfwVvZJ850BZLcc1IqsO4INZSdzXCDzQXLoY4GQyPIaZfos&#10;4wb2TBkU3ziX5Zoxr12U4jVJZmoZRpwrJahbQNpsa6WWAFwS7BSiE0io2eV4zTHW056vawiUsiyw&#10;8dnxtdGJswiovZGiMjF9vibfN1sxtr7KeWkNiLwLW46yfst0yMfjZCZTAUmfaF4+h9Y8i9kAJiSG&#10;dnie+LzYZEYLv183reNnOw/I9DECDpmmxfvkDKwuwVqu4HbKScBcDjUsRqSqpm9P4HIoZ9r3++ig&#10;ahVKTZocvrecDkBxKaExBITKBuZt7aSMmgTVgNJXrLKa6Vhwy4kbu42d1MH54jrbpo2x9DpBRKUL&#10;1vMzxzy4fgJs3BeaZJEVVsdXTTECMrieVGNd3Pic73ITJeGYAZDr6NvWKD2FO9Q6VrkVB0kpk8s2&#10;mez4WUFmsS5EiappS5LU1rkojc3pRkSo5lL+yobmPZEVdU1OLRLZxMw+QjDOSSWTZ9KAOTKUAIXS&#10;4voCTKoTbDLgcSHYFCFgPR08250LBSgM3oBeP2xnC4wqdoskmwVzyW2QJTa6wkbVw1bn2j4QsNwF&#10;MC1j6U9PTzavvfbqP338HU/8+pe/9MW/B9by+vLV5aG/9dV5e+nppu2ab95tTp57zX/uPW9rf+jF&#10;F19q3vOeJ7+PZszriSeeaA4ODgR013GVVgqLF9jNX/3VX23+yT/5J0WF4MPm9jpvou+Q2gJcfv81&#10;NvvfNP/oj8tlH7jykrQMq0346Ode6m4eHytjGcQmS4PDN+Ju51KDOw86W9fFhPFocYTFXHdtzUJa&#10;2QyW5W30NyqlUlc7yUe1nCZbdxx73U+aGwcLv44NMhxjNZh+A2MRacDQ6QydgxhjoGXLzEOIhkIh&#10;GkbktCSWiUTHstzorN7JZtJORxLcz3YwVQMw96t4bvis93k7zcFSQGtOoYL8lGPuf9jXzByfaUAY&#10;Q7YUM568n8QgVvvj95UvzyWl9YhAtpLejDAzoSlZx5LhwT3lPY6DuRijsglrX5qsSDlxutz+hvVa&#10;8o/FmVQ8S43R3cjztfbxiOGZbzp2U7INr8Pu10ppefz6/HWwNAzv2hwNoalIxp/3rO1Hn1s9wExD&#10;qtY/FKN3PNlcKFWIf735RC7KWnbLB2ItL3Je8343G6lMZRhlKAngla0MewDjOetNGR9LIcLyW5fl&#10;MYk2y6WV+J3E+6UOrZO2ZiJrKWti+Jo+Gepw4DoRVquJ8VUhASuJuUMceBB3Z0lfANMepkJA261u&#10;sy4ObJ3EFobQbBnPEAz1cSALeR5B5zLmxeziYDoPfkNqRzCgtexiZEaEXVkPoNcu936/wy6YnKkT&#10;ccfoMywNg8Y/tzERAccTZBT5DmbUsqlrGbTm/CN9sICzSWyQ/Q2PSYa1bzJban9PyTGlr7yvZHsl&#10;3QRST3idMp8xp2fIwrwsa0RcrUqSu/gspb82nzcmPpQ5P9d9yfbiOwDWRmSZOf3IxoAVuvLmlGO5&#10;P+dvwHBynfbpIYbSaLkHyxn75tiO53Z73U9TG7+RVDdtsHXh/mriOF4YY/0J9iT20aRLESl1Vcd4&#10;/7ANxyEd64rEsObr5hhHxwcKLidMtYL34c6vYy5YHss+H3u+lKRvIgtZys71XpChrFPpMI5XJgsM&#10;Y45QQVs3fDTH8tYAK+TclOpIOyrRjxu3kfFM8nIDcUOR45LrCCB9TDsSGUpnDHgahnWHxGcasFk5&#10;y0Zjn2ASTXIfiAvltdHB1RkGM8lyi+2SxDVJakU2G018oolQwVg2eb9xoqzux9zFgeW+2MotOewf&#10;fOIT/+df+Iu/9reG6v8/0R32kfXnvvK12X/0tHIWnfvEs+tPvedtzQ997RsvNE8++c4i3+K/7y+4&#10;tT799NPNH//xHwvzSEls7SSL5Tdu3Gh+5Vd+pfnoRz9aPrCQZ4RsmhG8rl27JvGV339tv37ny/Ws&#10;r28+dPUF+XzrNPyz0B2KU9ysm3kXYOAzSbPsq0bZRs5m2oB2kRWuJt2BzHY2KS1Fyew10bUwM37e&#10;uKtZG29+52+ts5uVx+SBHWIQnbvULWQAiEHigi6SKSbPicQVoK+WPRJkCIsms8n9VvwlmC2kBBkG&#10;i61l5u6tcwe0aBijl8GMjc+bb9pz4/Um8f5o/CWYUGdiOZ1bnhPzt9wasJXmJGRPtwZyfecss1e3&#10;p7U5Sb5/65AH4PleMj1KBvkK2ISZnK5kmR2EUwLFGWsyRWSDMEjHc8/yKd1O5dK5XNgYHsty8vi2&#10;y+bz70bs82n0MxZzWT/XvM4VZkJyfisOzEbYTLcbfJ2IS+J6b1m5NKzHRMylc7b7lrGW/uL9mL/A&#10;trvYXDCVh90qLPpt91d1KZ7sl7/69kIxobuwbwaRWn5Zllm2UFZzXFneSc3CsI9SJcPKWxDpU77J&#10;MVYzXxvljCvNy9YwLitL7UKSvdKch6Cjt05BxmzGMqASDyeCSqkLmMBLMZQaq6Ugk6wgHV253LIp&#10;NHix6TQ2OsoT6S0nZNbRvdIyj7osszLKoqjpiI9pO2x8pb9AWpF8Xi7HQsYBaP3OweQmDZqrPJZm&#10;u7E8mm0oyyMuzwIIxicy3rS+fxs+V4Arp/GorQKaVs9D+NzS2KVRZpIxq3m9L4DJpJgMUAaTZUiU&#10;SaY86f70XCyLebbWiRGCLDvgtux7/RnlPvfrm2CdVSFRpYJpE9VMWXqbGUMbVkOWVMyFNm2hjFJm&#10;MbONtWqKYwqR56b61+xkQlkffTThWkUJ8jyoZFtBe5xIdWLSJ6ylAk3n8sSNN5MeoQmhHWHtg5j0&#10;IL44t0N6HJYjYe4Ti56NwAgmZWKnkoqrS3MT7NjatEEuNBYM54nm5BTb5PjLkGIuXS0/tTLYQgLr&#10;E0ZsGgMi6fhqfudo4NPkeEn6CjFPZo0Cosw1x1nah9lloJh8eVw+ZFOkJolUJJnLFDtaM5btZHI+&#10;sDRxlrvYSiuHxYH7f/D3/94Xf+mXf6X/yJ/78Q9/7Hf/zb9DnOVTZ//y5RemP3bHu8mV4Lrw//3p&#10;+os//0x49u3Xlk+/9PIrzeNvf+z7qIYz/rOZsIqc1a5nBAgyIWsFu/n+979f3kcHOtG4x4JLsJz4&#10;+74Udvv1/3y2/P7MpVeay5MlYjk+/pv/zv/O0VHnXTsdwGNwB7PDJHtJg+Tetehk4oBePrPRn7pV&#10;+iydSiX/YYfE39P6nI2/lZ9Mu1VkJxTYXhqAyOl6ljoVur7ZGUkM5A66xi0HQDkAXDijxsFwI597&#10;td+X9964QfIz1lEOaddDKqomQT3cbFv7u5nMeEJqpnJYvGP5Ww7m/a3lUScS2R7TTQPomaylqM/7&#10;7UHJbIQhnUAG048Bz+3lZDlXfnfMo0pao0yY8r34G7vO3hPL6uJaTjfTtgasvKf2dzBtkWfQamoI&#10;PhM8z4Ph2UJ+vOxVsYLlw/bF53qmWScaNkEHIvl52wGIOuzqoF9lx26vlJSAt90BPngtu2Sxw1PY&#10;YpeVhdsGl3idCjtQbnsybHvY7QaF9zduL7i8Kyz7Rv69Ga/N5uJhltMGKQj2M5y7HGNRvk/7ZqcM&#10;dtfvVn5/vKWtp1uTLkWM5XZdQNnNknaXYrnGBsE07rJd21lfzy77ETBZLY/pCTKD1PP/4hwJ4hfR&#10;EXIiDNKkHclf58qJxT4GO/UDsOmGIS3jvfIguIkGIHRRFQdUp9kCyH76YFIUDDU1pjyIIzkfCJIY&#10;W5gMRqKoVhlUhxjS1oI5fMd+h/vrlfkMjD90rRvv4O06a85jc1TWoLQ1Jka+sXJAjZmrtx0D1fV2&#10;oeAs8CxD2jbFyOl9a+jiupTn14coRWwYS4lnMWuzCZC9lwQl1smWcZp6P9BWBjGbiZNDKMFShjD5&#10;uxGwoBYw/NxrFsMUugIApiEurfgLiMqDbbPbPcm5iQZDTZHCZFPIUr0BfRZ02klnAYKxPqEeJaBb&#10;HTvJVptm69w2oXW76t+Ywsoem+MUYWD7TsYAqJeIt0z3VZCP3qNO2etonrOtSEAtsil2fFBAyevM&#10;kyyRfR3aJEwwtNF8qp70SGAwcHLECSJlmhCc27DPJjShytvqnJ1wohNsntzxMZ9ljIvUXJcuVKU7&#10;iL2PAOnGh5xXqJDL1kC1sefsgkrqyS5R0hozgES90XBtrdTPLA2KaUUS2WjjKgk2NRVJ1hm1EcSm&#10;mErzcMi2RjluSGF6aaw2ObgwYznGYO4CmPL3ja9/7Z+956mn/6vhUX8ajCVq49X+61+63b37Iyqw&#10;/v/Zew9w2Y7qTLSqdp9wr67SVc4IISEsARISIg0PDx5jGwdsP4bggO3PbzzfOAzPY3uw/RzG9tiA&#10;PYZHkGx5CMImCIzlB4gsDBgQkgwCZd17lXNON5zQvWu9vapq1Vqrqva5xyDJSOKcr7/u3t29e/cO&#10;Vetf/7/+Zc3lt/pLD967e/JNN93yXWAp/m6++WZz3XXXKdYx0vtO1U0iaDz88MODGc+znvUs8+EP&#10;f1gBSWIrZd9L/DyynHvttdd3d3Txd942Y264Xy87ZZ9Yt7p9Cc4NUpA+ZkBjY2qjXAQpe45gk2p4&#10;CHjyJMAsZVnrgJnxWIOB9QmFTNZGhpKW3L88HyaPWRrQt69MBnC5DBjcbegiyCSQSo3F54bQJ9Ra&#10;DtPK0lRf6ljXQUwmsRCamYhs1orRDMnGyapfnjFY22N4vnM2nx1w+yypjbWS0cGxs/csLXS0jF5f&#10;mo0HyhO3Cit+943kJZBZVe+vWye02Be53YlhceVr9JlsYkSgEVuR+M5URkbJcCHvxxSAx+bWc6ll&#10;CR0TZF2dmtjjc59chh3QMfeJ3ZbMkmwkT/eUzHDRJEl8h0+tYSYBsNaslrWStSxNmjRTa0xl6JP2&#10;d9+qyRsDo4337uzdKLgMcth11E+upxbz4fhbxDY2s/ndnqexvnJtxnC5nxu9HsbqLvka6UdAZW84&#10;wdJmKMd6ogYWUpzL5XmT+1F6l89dUnP4oo8eAUlZs7U7t2QNAJmNxHN45ieWaye9MmshmR0FrBjY&#10;4XaROQgFr9KJNQOOUA/okmRyGEvB2ZkAY77ooddldswIMKWdYNlkpAzcdU1YCopDtBdf60PcGwNH&#10;Zl9ccN+Nr6/2ltm7BmvI251lcRksivfnNiOSuXGJ8dFgvCFtB2IcSeMXP0ffRYDTG3aO5XpKolC4&#10;ljIAAS9dOrmXJJv89EH/51PgjvtcHkspZ57Y6IVEwGU6fGhD1/tZNvQRzHGq35wZIZulFirWC1aQ&#10;5qnhTAZKzKSewQJgUnKYQFxQLQHXLFItZllrnOuGIUlzi6Qz13Ti97tY+5nWXQLZieWkHm4bb9cM&#10;JLgkJlb6QwxzlJPX2VLvnLzeIjsJ4THus3k39WSSoxQEvVXXZJ3YAWF6FZMeq6ntzyy1SMkmPLmO&#10;WZhPcbuP4tzOMtDAdFvhzAy5MQcxlHIbQ0IBpIzWpMQKJBLSR0fXdJ8NeLJEdpadmQ31gSzkrspB&#10;VoE5MvBJW8suspFsJfNay4ILvnoEJekT42mBGMi4beQUa5iMBZz9nXCnLS56FjE8HOY9uwOVnpjL&#10;vzrj9HP/8s1v+fKTjzn2D6++6oqdk8nEP2XnP1578V7/99OGLV4c9od/z1dWLjrpCPssY3Ycec+9&#10;95r9Nm/+LroZ/u666y6ztLSUwWOrP2UsgHbm0EMPDa8feeSRQeJ63333Kcls6zGylRJwfvcv/p17&#10;hZ4nn7TxPnPA/I5hEIRvvO+rKx+YW9hkwS3AzG4I7qZ2IuphoDYfwGWUTae6Hwq+0BqHagqmYXAH&#10;YOyh5bD4XnxtkrO2c26hm3oyC8h1nQk0bE91WWjvg7IX7I+JQSDJCokViwDHRKZsZu3OIdjdZ34p&#10;10BS4KiksOkxPY81nBFU4O2+ZQSM1CrFG3KQlIHlBmyk7Dvr2QgmSOkQlK6KdSuQMmMHR6zDXPUT&#10;Kx9LJmYZ5ZZJytv6m1ZBtR8FPbQO2p6VmWiVkgLtvC9C7SlLiXdMF4IRw4oA3nLfUwCO+xiNllrZ&#10;Y7ksJwfMhK3bG++TzDYFDGOSRgkwFUApQANJesfWE6XTIwApHQ/9vTbX02ZQNtJjcXGNPpn9Ol15&#10;Hg1giYBy43CtrWeb1iWD9eMy2FHAOZyT8vrQk3swqbHLhXOqlGm3rhk6v0nanZMsdjWcgzSOtIx2&#10;aHxqSepIOle6v+J4F411OjsGYJSJDUQmJLqSshEMtluPPQvxfuLkeiJrNQuukWQMI51YvXG5jh1S&#10;MNobZyUwKrcryPvKukAFVG2oLywZPWb1KFjW9YsuBb/c7I7DTBtseGKNKDGoLoWfBObWuhe0hs1J&#10;KlOzkC2GsU4W6dpNek6fyy0crDwO6TeSPBJku5UWC5r6FGLUG9giPp5h34ryEHbVhVwvG5dzexXk&#10;e5HOWUkmP95GsIrfE3si6oTH8P7AxNHxngqARLW6JAeNfS4FQEzLqWQG53Ga18N56zixXDqw0rJo&#10;YMNJCalcieuJrapCAhtMg/H3WSkVa0C7ZGLkQ81kJwzyApBMiVX8bQt4vYBPNXqcHHGG6lVTbCP2&#10;2bJP+1W4/EqmuLwm1fVUJG54fKCaSqvY9miC5ZxMYvTpHLAJSAqWkK4nAR65F4iUtFLfSqyNlr6x&#10;XjjJQiGxTUjPWW4ZEvZTAtc21WQ6Rmm5ajK9n3tNZtdYAAkUkWSfMBdrJb+ZE0QMOsN3ZbCKiNIH&#10;VjODRqs/1xx4ZYcQMQV/i8ByDTks9TeRoDI4Rtx0041Ld9xxx/uPfvIxP7d1y1WnI7BcXNkxXZzd&#10;fu0ud8DThuEj+B1de5ffsv+e7sjrb7jpu8Ay/d1zzz2hL2UJ/ggYxibSESiSBBbpaBmIULsS+Tli&#10;Pb9r3FP/fXarMVvv1suet+9NcVBfhc+DmzfQzadU0jA8TBa45qOQkOCy3IfJRCc7BI8h25kK3hdS&#10;1nHeeR8bCrvgKihZTAqu5uyK70MhfGpMPDyPAR3KLjuzx2SlDxJTwL6MKOiQchdvHlhZcLgcAWcE&#10;HBF84mMED3TabHDLwaCHQAV+CQIP3/lhmTPd3DQHljLIJFCBk01o1ZHWh0ArB6zDa9PwW3rYPpu4&#10;MmhNNagOX6f2HRE4RnYFP0/gEeeq1VQPQ4/RsVKylVjvScumsDaQzOAoGQ7IbcVt2dXPu67z0Yyg&#10;UYNIwJkAMoFL3H9xfzoNW0NfTe47i0wl5maHQNfsnEWAiUeJ7iVQpOO24udSEODV+ygoDywOcN/K&#10;GmyWTre8jXTsK7DpZT2UBor02pztoQ2GanC5HIyQGFzuSutYKADnWozljuG1Dd3u6ycfDWCJ4+32&#10;dbi0Lq3BRDJT2WYdV/xkN70qfdivVTuQNSSw1DJjxdc9Likx1HpNsu+thEio0cpSxXheKqCSvjeY&#10;oWTTkCjpnorf0EPLxAYqBjMas3CQSmPpagKVJI90qe9ccOYUfRw1Y+KTZDTvs2FM7dzE9n7mbQaf&#10;EsgQySAZx9AWhBsKZOmoi7VnjtnONrsYwZmN/SKNbe4HXDma6kBiVUjMF+rDrAR19T1+LoNaUZ8o&#10;gaFkbMpt0/JYrovsRa1qnxrO53MqNn4HCRrpWFCNpzNF+xGslTQ2jY02d4jPSQoC6qYBiK0+Z3Df&#10;R3fg6OIrwY5NTqOxL6YtzImwzjPWsnYNeStSR8szbG0V53YQHFCpQMJzHs9zCU5j783OSkMgumYo&#10;0VxeR7h82vNnvGV/DZ2gqY19yDOAj3N0ay1l58T4L/vOEVNLvSbjeBVZTHLildegTrS70HIkMowu&#10;s+IEMHuRVKAkAo1N8lqbpRiqTMxME+OPQmgIYDdKYz0bbTlrJPkWo+gpK4QwZnMCrCZQaqA31F9S&#10;11Tmcz+BUq9lrAGYplYnAtSCUcpc7l8Zel9Gk59cV5mAOVjRciSG9VHFa6GokSTXWO2UJ1lH2xUD&#10;abE5eWBp9b2kjYhGP/bbZyyNGe9n2WItu09/6hMfeM3P/cL79tt//79ZuvnmHsHl4Ts/u23bXj99&#10;rLfdZBjO/ds/t3ze8Ye4E4x56NB777vvCQ8uESA+8MADAViWjCKxlaRpxsdHHHFEBpJkgEQAE5fJ&#10;z+EJsMcee5hjjz32u0iy+Pv4lfo5spWHLD6ExgpXveufV06fLGyKA7ZbCG0ebMzd2VkRXORJ0MaM&#10;OQY1VOxPy2KwE2202UUugDhHtSTx9bn0vFOsFE0EuAW4bPt0riPAuDQM7ggicRwiAIETWExG2ODq&#10;FuuGorkGAQqcfDZOVoDOH2KySCJLIEn2sQzSWWRCu5TzdKEGKLONXdovAWQNr80NEG/HbN7ROjZ2&#10;q34l9BzzGdihlE+Ck+UEGkluO08g1tvMLuJjfN8Ua42yNNQiCMsyVgKNZdC8MbnU4msrJkk/0/0O&#10;P3H4Ov52fNwKzOm34HYgQxnekYC4lJzKgEDucw5aetgxAIouyZfo+FBQQCCPjiEFJVGuZUVAmIIV&#10;IVmjx0shMI7ugXQeyOBDb1/cdmItWwxmC2SumHGA2ZK/LntXMZet9+3y3Si4XA9o7B+FfiO9X993&#10;zGMLl35cLruWW+yYmQ8zlH5kYveV/JWvh7UkqLYJJqkeuPxsNsuwbJxBY5WzoBh1yTrKlgXlNqG4&#10;sS8Mt/pGPVgEH8QO9OAN1SuyCyaBBlKUeMEwOtHonNgIKbcLpQ2eLQ8hfp8MjsgJ0lKtV3arFKxk&#10;HHuyX4gCorIdAoIvksb2Qjbaqh+LoNVZDVLbgFWCQSdqOSWb2UcJqGMwWa/LJ0keMaoELqMZig5e&#10;eqMNUyjmdZlNjOZFdFyRHY71a/GeGEYK0DsL0BcmLJLhcqLOUhoJkUQ4zOUZlIpoWsTVK+imYGUt&#10;JsVh8VyjuVqemzi/L02dW8gtSdL1t4ZqhK6H1Tw+K6bWaPlsBIL4fNlTDSUnDr2xAizGaw6X6vrJ&#10;ekNo/S2zrPL6i799Ftxsu3Qd4z5BRBNqYNOeoglIXoczT+oAL/Y7zW0sfSXRJzPN3jBok3WYXWax&#10;o6trvK6m2GtRsPjp/EouwsSk2yzZtlkCG1lK0THE6nMkQiCquUzyV6PXCwaMVT0yITKsJhKN1kVJ&#10;e+4vaVO7EdbvphYmCcFZATbT+3N9JRjQ+6VwlZWOrySS9YKhtHyJmomos+wEawpGSw2kqy18W8BS&#10;sJYtcCkBZjbxOfdjH73tx3/iJy466eRTXnbXnXd+eGVlxW3ur1tenN17w5Lb58nGT5C19Ftu7y89&#10;7Rh36LXX3WA277vvExrg4EHCNiOlBFa+ThkpvEegiPfIXG4eQDlKYSk/Qa1G6IZgFY1+nve8531X&#10;BivP7ctqtvL5+94YGZFl/ylv53FfohdgGETn5+bDbBwYuqR+L2s5ZiFj3lkaZsjePGZBqQ4IDMul&#10;Ug+nnmuEgoYBTQUs1/VJiViX2lIsJDdFAgcIsGYgZDdi0op1l9xLSgazO1bnQlZ1j24pgLBdswW7&#10;HeYHMDc1G91S+K7ts3kEegFYDIHq8NpqqtvsA8uIGUbtLGrMxm4ZzQtD64NFt4y2+jaye9bGfZhA&#10;apoMu8lq+r0xWJbSvQAgU4A8AGE/TG6CRfQCTCLgYTdWWrcGlxEwziXmTwJFYnJWIG5ji9mk3zyA&#10;BNN103C8cN9QHWsM+OdynRnub3wd92tkZ9ikQQcESbKk7Nzrvn8t5nGt5bJGlxMUKVBxs+aQsJyb&#10;ZcMo4PGN3iKtFiLLIelQm/aUdZXIXC64lrlPm7ns19ELcntyT93YrcIjOXbv7o8BZb/Getwa4NU2&#10;QeW8W2nKX6dqma9Aozzfq89C2+gKT5Tl1MpmDBTTucUsphdmZfFxX7mW1iykfE0+px6U0uBDMjzI&#10;nkgDl8AQZjdXyPV1SlKbsv8J0BS/OY7kvZegrodyi2PNlcsgjMCRBGalsQ2tJAKnCMqiyyu1KInL&#10;mOkD8f4EBJMLpw8MpPe59YFgGYnR7FM/PvlYxo2zBChTGw8uprLavCdKUVMLEhFEa4BWg1ovtopb&#10;t4f95GwCJS4fU5/AVajXDh+jekweG3s/Y1AW9nfal/U5TzJp2+cemdLwR7J1uJbS3TbO9/Fc5MRJ&#10;ZDCH6w9Z4+SYbnOtYazLlO1e4jLJJlLyr1SJKPmsqIFcNdEsiBIylIis1BFJ3joLap6pbyU0Kbbg&#10;GmNX3cvfEq7pPrbsifsrxja5z+gIW0nXYen4GnvHygQCATSXJeq+WB+dkpATN8Zy4iBKvHthuGPZ&#10;/TjXMk49AzBvrLNZBxhZTy/6ZlhZQ5mbTzL4hJLNFNecEW1EcvKJe07mliOi3Ygy5vEgTJmJS437&#10;A0JPldxHc4wNJMGEcH2NdZtkztMZVp4yfWugE2DSGS2DBVr1w8FYlvRpKYktTXz8Ny7+xgdf9L3/&#10;/veGwPzvkbHEAP2QHZ+6+vq9X32ED3W/E/vW85Y/97aDu+8JtZb33Gv23/+JK9XEg/Tggw8GENj6&#10;w1MZW5BMp7GVwJ577hnuDz744FA7mQfFZPQjJ/zQB29Y77333htqM7/7h4GzMe+4UC87Zo97zcGL&#10;29EJ9oq/+cLsjLmFDcPk6bD1MkyGcWWlp4bTJhf106Sz4jmj6lKe3lovispj8GDFwE3OdtFNcAYk&#10;LSH2Kta8kNW5xYJ7ZNJ6sq6fAmXrkBVFRgv72KVJBNm0IcjHAk6avPJk1RvV5DgOAFOzPRn/UFNk&#10;7wdAHXjX+Bl8HpgXtxLrpAbwFF8PAV34ndjWJDOBWEeagNiOPgI5fJ4ZS+tVkDsA3MRqMvspg18E&#10;jJEJdVmWW4JCYtUIXK7FztCEHOsik/FQMIOwZruvmSXaFwhW8bfT4yAfVQ7BC9mggbLBuO8wICA7&#10;egq68Th1gvmLz2dAy1u+giSD6oLZUEo2DI8JQPZiX7DjIb9PBTCiBm7MxXA5HVsEx4rBGn57yVD6&#10;NdpczK2DoVwKrWRm6wKRO4d9sB45LPaZfKSIy6VwrP26xve1/lbC+Ta279oy2IlZRfZgxHCnva61&#10;JK50raDCoJaRt9fJLGQjWBipdS4TEqXxjtyu8jmNmRDTJVmGOgMCrD6EavQdMx/dRCmJgwBnVUgy&#10;mbHzKfhic5gsnQWTm6pLUCfvmS0lAxA0CImBKs/hfWKAdFCcAbRJ/h5glHQVkhw098WMBjU+/d7c&#10;Hi8Ym3Dn9UypYDDr8jzEj0VPP1mzZmXLDlxHD7qVxywH49zXzoienREcOhWc52DfQnnt53o9Y7Rc&#10;VtaaoryxTxtA4Lw3XYcOsnFfqlq+qubTx16LHo99lDXj8Y0uswg0yQyJWCopkUb2Eo//NBtScR0t&#10;xgc8X8sSmcjmabA2C+uI2Lho4VExlMwm4rweyyAm2TBnmtVMcZ3yczy64rav5sstMn26NEey/lR7&#10;Kl13ibGl30JMJNflugg0m3WT8R2UEMD9OheOVzwe8fwKMUGYWUrJus91jrp2NyZU+Jy0qRWNl3XK&#10;6fR3IkHjQ6w0yddRNNzpguFOMuhxULQdksZWGkzKOstcDylqMSPF0wO3lPTYFsNoBhSybpqBJn06&#10;Qk5HF41mJ/NlDnV7kgQ++RZe8YUU1gpW0iYRgjXa/dUlECuRfZfALDxcwHJ3Jj6KuTz97W+9+NRT&#10;T73lxf/hJT/08Y995NMILvdb2rbrttldNyy7/Y4ObXiH25bbZ5c89ynzR2679jqz7+Z9Q/7iCQl0&#10;lpfN9ddfPyqRwmll2IchQFlcXDQbN24MJx8CTHxMoJJsgKVpD/6h2+znP/95c+KJJ34XVQ5/H/yG&#10;TpQPg5/53v2viyzHkv841lbiAGjdIuDjaW+ilVg67WVWHAFK7DrrkvV8zAgu9ZMuARefJSFpQCKb&#10;/GiXjplXzgTSmEwD+byLtRvYD2rqreXJgeSHq54B88RhfyybazBk/zCWZkrbcQQMy7O5lGE0OUu6&#10;6iO4zEYwEMFFfC8DTAQXaBGEYIslkdPw/s5ky/0ERKaBsYw1mbE+kSSusi/eimAjCfyVca2U3BIr&#10;meslU8sDfA8HzMK1NUtgk+sl+AQqIxMZ5bfTzD7KYAif42/He5SxRimSz6CS3Pdih+E44WMGGaXK&#10;YV9Yz/KqfJzoPIy1qtbUxibyPtRT9gwOfN/M7OZjTsvkOVAxYGZtkOmDA+GcApgluMw1lw0X2QAu&#10;hTNhqLVsgUioJ6xdfVsSuxOlsm5tNnJHP7EILv+t2Mp4jnVrsJnjtZfD/m4Cx7UksFNog83pGi13&#10;JEtJLD+d95RUaAFLWU+pj2E3sqxmKJkBGWcoJctByyEAR9mug4APB4dJipaDTkiVSL1hFhEs1QiK&#10;MR0DbeOazGqfmJDUND0DEgQZgpmzKUITwDI+hwwSpWGJluCV32tFYI3gMHTokEyLwT6+ESwMYCsE&#10;0Fi7zYkZ3o7etGSyBjiI54izb7Y9BwNqH0uAGVQ7LgBYXk/4bQQAAuAO7ALLTWWdJx8PApDJvCcz&#10;vXF/BADiKQnQh2MHws03kkDJYiWwnunYW5sNmuhcIXURgVM6H4m95FjdZLVRbBYYz93M6IE29eks&#10;vd433y+Sd1Femgz8grdCWhe1uQmutVCPyXgm0udlQgaZSplw7cX2tFQHYX94dklWy8Xvskaykz6D&#10;UA+uabq1alK/UdPH2tbw+5IEPSCcXkiLMTlis0mPywkn7kfZC1UEngV8nUG+jlzQfFlLIAVLbfC6&#10;IEcbvuawtY1zXrDv8pqMFxixlunsjGxjXgdktg8yFZ/74rKU1TJGY2ZSM5wKOGZXWAG8rJa7akDp&#10;QovYbMxjChLVyiSGhyyMSCc2SNLVxq22pUo1y5jw9YezxtIUgJK0uqUcNrCXV1511Qeffcqp/33v&#10;vff5zHQ6nOJd5w/f/vGt1+zzmsOGc22CDhxvP2/XPz35wO74A83ysbfeeps54vDDnrDA8o477qgP&#10;zAAmsWYSwSLVWWLbEJTC0uuT1JgUX0fQiaxmlLOAksNecskl4XvwPU/kv+vvM+ZD39TLTtrnNrPP&#10;3LJZncEFp39u5V0LG/ZEb9dYo4gpkMnER2YqZjNXPWdkO2tVj6xgkZ0a+EZLeH6vK5hCvLhDKxMT&#10;gm4vM5+xytKH16lWM37fLPVTI+ZTg4rlkNlkmSe/IiVGbPozDUBKSympLg9B0KLjoJwAKEk/ibVE&#10;xrIXtY4YnC71i3avyU4fAV9iG0Ut5cqIIQ7KM2dCykdAkQDiABL8Ur/A0te0Pg/UnD1KVCOrtWgl&#10;48g1lwyS6DPEvk6GrY9ggAbHlfzbCZQtp99Lx2JnljqCqJE0qt6VZFJLKVtc2r1HF+CxxJrPQJQC&#10;egrWuxHjHF6fr84BqtcZk8+25FXLQQLNbDUBTAKXBOzp2E4aoLEr1rscmMwpfKusJTGXuwOX65HN&#10;fmts5TpksIGN7L8l0DlWv7mWu2wLmM/WMP8Zk77SeY/HOrLWvgCIgsUqWBb53k5cn6XrK4NG5fZa&#10;MZTEjkR5HAMIJ1hACTzBcF/I9Dz9FlKdsCSWXC4lyxZZq97HEVyY2RhyYmXmMhroBPAQpJk2mQmp&#10;tgUxKLSi5EmBOJ+WlSANuHek8vrvM7tADF1wQQ2fm0Z38GHe6QQ7EwHnTJxr9BzvqV0NPpbAM71u&#10;G9sD5WPRUZ0MTcLvQ/aoC4wqMlC4s2xmaCMw8IW5U1xLzV4mWbH1Sfbqcg1rrtEER/tEMU6kNOoh&#10;qnXC50XiIKYW9dw+FwxpTGbE1fWkPBaYxSTQyUoj/TrN6/I5nfMT9BTo5xwBwsxOQpdafejvQAku&#10;mgDi8mFc9n2QtbocO0wT8JPLiJmkbcSk9WryESBGtRPtSvrMLEr38YlqjyPHAkrOSKl6vOYj+wg5&#10;YQNm1cu6WUtKhHz8ALRDqmx5AzkBBOG6ckmqSkYzw/nmiaGkbVvtO5EMyYxjAd5YGUDnTgKtkIGq&#10;qtUk6B1rF9l5lqS8sQelkLhml2cFIAX+S99HKRFrQFq/sohcOclCHEq4bQiyo1l37gqG0ggJbQKw&#10;ZASUazAlqBR5JpNdZh9uKaxdL2v5F298/Vfe+e73/OQLX/iiH/nIR875GALLvZZuWNqwetsNS5OD&#10;jhlOuR47Sn116/KXXnbqHsfeeOPN5uCDDzJzk4l5ov1hmxEEfQQQiW0kc55gJz2AQ3zPQQcdZBYW&#10;YjPS+fl5s2HDhpw9xxu+RhJYqrfE5Tt27Ai3JzqwLA17FruZee6+N4fHt93fv6+bXwgzikU3WGQu&#10;MSsOkGtMpqmOp8yiQwNAyr5lxF65NImRpIQCnBXjctBDGdJZ7rPGw99M2G2viEzlvJ3m3lO+kfme&#10;pPqOaaoBjfnRCIKQ5YQhAC6NY6JfUSdMXnwGGRJkhfYZAwCVpIYdQq6VPrGUwp2SgAgByJJRjMY8&#10;XjGTxH7ie3f6OUdAlSZlApAIDjEgXkkMHgXHYT3QZ/aUWFYEi/QZCRxLtpIzvlFi2yXJrLXZnbAC&#10;bzQ5kmEOB+WQwRu9Lg14xv5KqZTJ4TY0AnuWQ40xkPS9cvv0b2DWSIJLXrcvmMupkkTmPm4CJC6H&#10;92nQ2DVATQsc4TKUjC4UIBJB5e7muIebtVwvqFwLHO7u9VVYi63sK5YS9+sYW9liG0uZeMlG87nv&#10;12QiZaKMxha+NuX56YeAfAhKTQ+Si6MAVtaYN8E0cPUcjatR6ipdJql3Yp+DcpeMTlJAGkACOaeS&#10;4Y5cPwHRmXCKNCLs60Wt4TS/x6c6xz4Zinijg0+jar7oOUlDoWivgJHhAFLF2N1jmUJ+jrJyYiV1&#10;PS0zN0bUkEXA6RS7OO1j+RTdD9+BjqHyO4drcxaW4feX20dtGQT7kuo7Mx5L4BFZQlCgOJq02FBb&#10;6YSZETvLpjYQVX1nlMUSqLemWS6Qa/eI9ZTmPHTMXEj4UXsKLZOOrKXJx1nX80IGSqg2Ws01vMZI&#10;1lKymvE3IGTTrTXUXB58Avg+zs9dqKmM1pzRmYCcc8N9gE82fcaYWG4R6ybJyYAVUpAVApB4reiS&#10;G1UBINrsrCb2OydfFMs9y8kjdmwlsJmk6sOepX25CtaVCVK6VmPivXNsYOUF1aYNqXKLHMEYGnWe&#10;2ZykiAZH8fyl64g/71yDgVdgU34jZGMtYiaDVNcZlewRtZIZCDuJByuDn3TdWHKGDXhftw1hIasm&#10;HalOMtVbxvtklmQ5D2Uk8FXiAh5jralJw5RjMdnRB4Thj00tds3DKYUtEWyrzlKxlpdddtmHnv/8&#10;F/zu3nvvcy6xlk/afs62Lfv+50N71y1iJ+IP/8vKJc8+ZuHyQ/c1J153/Q3muKcc84QDO2jcQ/WV&#10;CCbl5Ep1k8hMIgDFusqxfpQIPCUYZRmODYAUe14+kQ18/r/LjfnU1XrZv9vvhgAul1bh8++5wJ2H&#10;taz9EL4iysKJrZt0oX2lV45fUPQ1M1nCk8QOQMCR3NH6VBfRh8kh5vWCEQVNmgEU6H5oNBGEthKG&#10;ndc46Ofs4nDkncxo1oGkDQwWgqPgqmZ8ythHV9ept5nhIvlNF2sggnQ13ieAZOIy+haSyMblfa7F&#10;xGXDdlkKWLNUddibO0PblCiblUzF/dONjmo1ZRCMgS4uRxBJ66RgWLKMtKwl26TJDWsocVux1crO&#10;WQSlgYNMIDYA5/Rb+rA3hu8btmCaJu2wH42sRfNNxlAwjcP2zKt+YT4nDXoYZ5+0dTxJn8rjarhG&#10;qSlzmkKdaCi3pbW8ek2AglIaO+YMW9bUlQY/wSG2AJvp+BZM5mS4KpcrSfSuFFgvuLWB4w4RgG9w&#10;3x7IXK8T7IpfuwZzrLZyVAK7BnBcMXW7kRm0JbMlS0k1w15JYAWgNO3zvG+09JEsZUicABuaaKMq&#10;zcRPfYO9NLW8juYvn81xksupYDf6HDH10ENrHQl+GQAy5tEyVAY7id33sreezzI7UCxHD8aqLuJJ&#10;ppprshJYQjAYgBwxhcNjDIDpvgS0q6DZRwISQ1CeGcIyWAPDDCkZktiqSIaXrUJXnCOOmEgE0K3T&#10;t9p2Ynjkc9nZILdGEWDUA0uDZwmEdKFAARQzTADCJRkyFMfMqhYw4uikYyzddckkqA/HNjKTJJO2&#10;VktOIZkIkVx6VSQzVvoIMGKrFFl3KJPHfCClOY5k7FvmOdRXdN5BYCeJteyEoZu1oMZXeh7iBWsz&#10;O9n6Ltw+VElR7Wg4002s5Yx1kxMHFtR5GJPjE3ZETcoBK2S63AsWk5c6ZqF9k12XDdVUmrQe2tbO&#10;lceLe1KCMQ3Z+DQmPa1IIIRz0Cf5OSd0oGLey+SITvbIXhxt0AmqS2uoITUMJAWLyaY90pk1f6N0&#10;m42Vx2CELLboOZnXkVYYAT1FqIbblkjFqTOmYkDJzIfea0TrEtvAgeG8eDgZy/ILSA5bgssMMP/f&#10;N/2vC48//mkXv/j7/sPPnPMPf/+3aOKzuHrv6r67vn75PRtPOcm4YQL1PZxz4c6P/uoP7n3ibbfd&#10;YQ464IABAO31hAI8u3btCjcCknjQiKWMTp48sKPJD75OPSsRlMoAAz9DjKYElshsTp6AbDD93b3T&#10;mHcWhj2HbXjIPHPvKEG+5KbpW6ydwwjCdBPnfWArbdcFjaQXZgVkvJNkUWYY9M3Me1F3spq9E7hO&#10;QGb2Z2HwLVqWWJnNE6xnkqKMud2RnEWCybKvF7nRsSlQYl+HoTc6yuJkgW1MpgFIBSAE827extbj&#10;LfdS1e8sGPvEiQmDVgRsGHtnwNcHBgZZuhDAeOtzYLsd5gdgMQ2v431gHGcY6MTn9H20XK6TmEb6&#10;PLMHfKP10P2SXwy/GbcVJawEtG0h0wyAOxzb+N6pIXOQeCwkM8lgOwLROkDGK5DZTgk8rfUjzeHl&#10;fq5dN0umpwxMdnc90PEbYysliJSv0fuJqQ4SWVsDeGIqY/A2EwZFBEB52VJiPBUowh6Y5bIENBYa&#10;0leU8a33b8dwpi+65W8JXC77xX+FBHa25ntmI5LW2Yi9Zt9YHlnKhvx1bHlDFhtcry3XWo8lSNYC&#10;mr1IsshxopS7tt0n6XOcjHMiZPaVMYmLTE46H2Yg43coQCmxh9zKglsUFKOpDNnTd9rYj7gw42Fj&#10;nTgeWFG3laWhwA6TIAAj9ZLMcVx+TPcenNP9I8ugl2u/rM0w2cpgNxrFdSEjZdmsSBnv5OhAuGdS&#10;YhSSRM4yJ1OAVwk6advL5RF4lgZBch8xJUI0zAAgBBAWPRQjIyXUQzyvchd5l1k2NOoBLxMM2fkX&#10;+NxZzcfIUhf6fA4iqBmuFu9U2YCswazn3HheGnGOarCppbNefJbrFdksB70DcMMEayllqlZfY9Ti&#10;LBsFIfOdlVFB0eCi3yiuZxL6bcttiL/ZxNgESzS8U7XHxlBySIJnrlfmBHns/WqS+4C8Fn3ulRGv&#10;Rb4OfYqCkt+ETORkWSoncuQ5EK8tlrmSegOTI17UX0JByYh+kFUSVXTYkAoA2o4E7Hwy3pGJnHC+&#10;pWMi2UlTyGCVm6wrtBE2Xw1pO7hvpZG9LalpJRCgT9/pOAlnJXUKDabSMBvJ5l8gajQZqKb+lmBy&#10;+8OHC1hClRgbkcISa/nV87/8wR/+kR87/UlHP/nDV1915fIAhuwhD55750MLx907c4v7wxAQXHjd&#10;zlu+9+aVz5x4xMJLtmy9xpw6YE77BDLywbpIYizJqIcOHDnB0vObbropPEZmDQHnpk2bjMzG4HoQ&#10;dOLrPHxDaEny0EMPZUfZJ9rfOZeayrDnJQdeEx7ft9O/8+OXd1u7YZ/Z4PM2BPoDxLTdvE/Mr6gB&#10;kNlMgpnWjsrDIGbtQjPf1LxXuJdlcLniJ10YjE3daBgM1aXYojeXsyvQOWkIJP/Q8KdPk4UPw13K&#10;WpoINEm+RuBqam1m5AIQajBZrR6IFnT/OQoJJaMValSdz/cyGbJsYv3eci8NQ/RzYkaZwVoMADaA&#10;y14HxHJ9eI8sJ74Xn1vBNDITWzOyEkS2ahlrMKhBoDTakQG6DLopiO3jhBqDBHGMWo8r4Cn6gpEU&#10;iY4HfqYrWO5y2W4BZoPBLEHnsqmdY2XvxVXjsoshA1Bt5rNiuqreMjCXdroug5+dyQRpd/WW/P45&#10;tT8RaCJolIAzgsjq279tVnMVFkaZ7jEJ7LRgMUn+2mr7MmswmzPTZi+JrYzH0AvQWAMumXSR5/6Y&#10;RLb1aQqOY89dzbBHZ1ObTTxyz8UCLLpwBjjRkgCK73SNYDGO42VrESmzLFUpCdSmIK1zJbgiNhAD&#10;2xjMdlm2GuWjoALfmikJv89LsCYCUNumCaOQMTJ9Pt0box0nU21Y6t6I9aMEKKMBjm5LEgJU1Z6h&#10;BQSZ+Yny2gioy3pLk/Yj7avVdI7Q8wA0g9TXCYltPGdxHwLXjmbmNbZiMUHTKgEFSR+VORGQTDYy&#10;ntTShKLnoBQy9Tnj8nfyORgAcmAoLbTZ8YYJTmA4UYo58z2wCRCYJBkNscB44s+lNiEuXNskn22H&#10;4hJ84edW+7koSU3KltjkrM/rweckcy3jCY40uP8rhIRB58r9BOqzrAIg1j4C+VRnuMa1SA7PdB26&#10;1Jc1nD8hvimvuchWopeilIYP+zqMhwQap+CSlNZ1WUEGWh7eSrTASCskyNcX5HMp9aB0dN1ySxHL&#10;11/JWDIAtcp8ByywCVA256HrUNRHWm49YsjFNt5cHAuJTU1kXzbzSUxlUdMJMlcl8XbIUTgBLqsS&#10;yEeixnKMtSxBZXj8nrPeffVppz33U6c957mvvWbb1tcPoMgic3nA/Z+46vbNL39+nD86+8aP3PeP&#10;b3rNAUcdYJaeesONN5ujn3TkEwb0YHBNAJJqLIldJLfXcKCGZbfeequ5++67zZFHxv2D9+QYS70u&#10;kcXEz5GsluosH42G4d+Jfx+53Jhzr9DLnrffzWbz/JJZnsJFf/nJlTfZuU3DdTZvwU3QGBsdB13n&#10;ShcTypj5JIaFHITIAIVAoxzASSpLdTUy0I8Tad0/S7KW5eAeO+7ORN2ms3KCDJO15QkUAehccCbt&#10;QrsUnzpIzSWJJ0s7vQKKJdCQshm2L9As104/n8CHz3V5gbkKkrd4n81zPNdtUhgqnWo1C9SJAGsK&#10;8nska1gyavjeKG+VTEpnibH1ud/lxKHk1YvdLQGhBIkp8G0G3gRMG5Np2OcUQPjQ6LkH6kfmRQ3m&#10;TAQ/M9OWuI4yYeLcm5XZfRvrcGgbJGBsMZV+jRrMCmAGg5+pBpOGwSP+Rgwgs3NucXlFcycNJHtb&#10;j1lLZmIXRgBkC3SuH2j2BeD8169rZQ3QGH9j28xnCvMjstW55vJuCNnLViRj0tcIKluAsn5vaIxu&#10;6nYjfdELlh0ax8Bn7QLbNxq2a7mrr9jGwIoUTdX71PsQVNDqKofYOhPurBEySZ/bBqQaswyQPIBg&#10;Kij2atWuz4hlTNuJigxi7KQDrFwXB7ehZjOzc8RA2txGpA52owumVYylcmkluamQ37I0lOpT0zxW&#10;cJDEhK71nRwkMysrmUeolmsmmWW1oEAnggNqWi/BOicPvAKs5b6RvTCja2moH/TSlAln2mFuw/Mb&#10;lSheztk0LxMYlTsmdp92wTiIjrPLj+N5x/WGLqh/ZqBadsTyFxMd3KNyqD1va3XQ7lsZ8bWS5hxI&#10;3giZQbXFdRVrI2O9M8t3zWhaiNuAhAIede3phKNMeHM7HiPa8oCRnyOZK50DMZneQ6y+xAh25un9&#10;3jjHSQzI5wonL9itGAEl9WRN407nkvYvXatpICDTnzyORQYSNNMok0KleoDkqzYYVTkhcQ3bKkGo&#10;AckKptdzraWe4wOCbbQX4fQSdxPqBBglt1cnPggldnM89oFoNaJYTAEqyyLPmEx8BKSwa7GWNs3G&#10;VgBMf+Zfn3Hm7//hH33xRd/7fe//3HmfvglrLfddvWrHA6s3Xbdr7tCjDQYjfmY/e8mOj//UC/d5&#10;6s233Gr233+z2ZTcTx/vf8hAErDMp5ww8MHX8DJD453t27eb888/3xxxxBHh9ZNOOim0HKE6TWo5&#10;gvWWKH/Fz4dgfX6+qt98Ivxdd2/ds/LAhZ3m1H1vDY+33N7/Fcpeh/0bMpmhshKnzW4eazO6ZF8N&#10;un+ZAyt6ZvWyxxJnrnJtSAJhsScZ1MDRNC3g2TBAAcoQBNkMYEJmNI2TTjBbsR6CjSxscApk84yQ&#10;Lx+mP+qPNRNB2gpoaW0JIEpwzAGsE4DGKcYrmAXAJEiFVvqJSUYFReAZWUBaXjKFkgWkukP5PcEA&#10;Z82AGMT3zMI65G9x2ZgAmu0R5O+D9N2a5ayHyLE+fWUAsVYg4dO6pREEPfem3ejemXbtpvwe2ziO&#10;MzHx028rj6V8bwU6fdns21kCl+HxEHrTmbUSnk8rRlWCS9qvJXM5BiB3JWZuwa78mwx0uwO2LYZx&#10;rc/1MCaXnWuAyvWxlAOINWWionWd6OWgkjfxfpZBaFnDxed5vd5W7STvHwEWjWu2KKG+k7J3ZBQp&#10;6tYnBCRlUizKWbmtSKuPZcANMegGCmhnMCfUGzOD9l8y6IyA0qf3a0ZTAiwOjFnGmkEZgJEBsmzs&#10;ngFUgnC5RYICV7GtR6xZ07I+zJMO2+dBBdK2kqVaqFuIeGpvUiQ+KfymbaHfQ7+Nf2Opu+NegjQm&#10;oWyR9n0QMYbkn+4jKB11a6Y0gdoUcTvBmhVXmeXjzX01fe6b6ZN+UPc6DZ8VDCE9JjOcksHrRRlM&#10;dDKuy9XoP7KAJjOdEmyWoK/yWTCYCO2sZntcujZiwqS8jvoktaRtBChaqFXfGftN5v1ADvMyLkpg&#10;O7RMM5G1jM3tXe7L6otWIUYZ9MjtA8u1wZDPYJOB42T4xav5mqxrIyHzemLUlXJSTtwItrE00SrD&#10;Mu3uKtcX28DpNjy5JZAD0bWH2EZmvEXJo25fAuw02wSYwfBHymMhdh2xeluZmeRa0Ky8FY60klyN&#10;rS8hS2a1UA/Mw19juTvWsmQvA0K/9NJLHrrxxhvfesSRR/7JZDL52bm5uR6Zy0PvPfuGaw/6rweC&#10;nWzAestPXrJ09fOO2/CVow9aeMFVV28zp5z8DFVf+Hj9IzBIgRkykIEXSz0syYyH9sWnP/1p88pX&#10;vjI8PuWUU4IclpxgSVKLYBQ/S61JEHwiuHyi/X3iquJkH6aVHzlkW5DCPrTkz3n/hf3X3NyG4XKe&#10;t6HFiJsY7vksjQLY8AFameQA6uqm1zGDaqvMV3i/WIecRLBms7RDD0O/yOInCYhfVS5nsnmxzFhq&#10;piG2N0nuXsM2zEyn6vLIXY6BjJbEluyWZArXYjq92Z2+vTb3KJ/3oWlFzRRa0eajzrrWbCK50LFs&#10;dNyIpF0D6QV/q4GfDqjJ3VfXPq5VE6mZHf1d9fMxMNoy7NHf05JZ6d+g5bAtVpMYTdpHyEIicJmz&#10;qwpcEntZymJXc7PvqWI2yz+Uxc6ZVVgPaxlfn7PzdvlRA5ersLgOprJmQadmfo2elG1Z7HpApQBg&#10;BaAcYxhtdZ10EbhV74vHPCocqCaK4sOZMOvpQj3XDMrm6n6UdZHMvrOyPrIMQ7yJxmci2ZaVJHFs&#10;ZQMQtkWUoJUkt9JJVUZYmqGQCVmSthLAVL3mjAfZvkDL4Yo6SFMwgekNALYyDGEgVV+zEVAmyavQ&#10;zcnXffxgBdQrV1fxumZsTON7i4SBFzWfifkjc56qrlO0MKHXicWFBB4IxNdzJzOiNkkjs9SX+mmG&#10;Nifel46y2VAp9oj0IM4dmg+D469xSproC08EOSfrOsTSFT7VXULrfNdGPxXTWfSI9SFJRz4NAwgd&#10;4oRZMu3zzRYoifE3sm40tLjK6T90Vg5xRGo70p4zI9Onk+ZxH+H9qok9u2OLEJtApcvuvk5IUWEk&#10;WdRnubJsAKKvo3h8JoZqlr2QmZZ9Xelc9FkGTsY/5Wd4npNKgZIVF60+BEiGFHlwhw6ZfPFZgipa&#10;kuQuQ7IPpfwOS2OxpefiPHTMWDKoFeM3cOIlZ2J2B6CsrMMU74esUzYhtJ0QnsMd90ia97TAZUsW&#10;G+5/87+99qx3vPOsN/3E//kfX/aB9/1daD8y3y9P99n59W0PbDrthOGyt9g49w8+eOdZb/75Q/bb&#10;35jjr73uBnPsU578uAc/BCKJYiYpLLGWWC+JQBHBJ7KQV1xxRXiOyw8//HCz//77hxpKqs2kdSHI&#10;JFdZZDqR1Xwigcu/+7oxn9mql734wBuiBHYVLvqTjyz/kZ0sDpfvXLihBBa7NyJbSXUn3hqWahQB&#10;Ak2ObqS5tTW6/1QK0slh0Epn2T6wN33IVnpRXxQnDGtKGW4MFDtXX5jWSEkKJON1KdeBKENKUhjd&#10;xiQUzqe2AF7VdDK46CrA6SvJZLvGsK7VNA2GsVXP2QKbtbOpb7CaawNNPyLnKwFocIjMch/aF10F&#10;9GJT7XlXg8yyDpZt4GcjtR1lwFDKp1qZ7DIAWgtIuhGDHvkbW4CyDTjTPjKTkO1sgUMJdCJ7OYPW&#10;ayuGWtBolrJc51Jyep0fYScfLXAZQeW/nqmM8tcxQMnn1Wz4HZNhKd6X5+p6mcoIKsdk243rIgHI&#10;ug6LJd75uCuDKZ1QKdnJPjN2bk0mUwb7UFwPJftCzAe1J6cgUgIJ/T21tBwqxgPXPaneIU1AfAI/&#10;EvwRw0kGPLrNiK5HI5lnZAkTwIIS6GbzjsyCmKItAQimUfbXE/vSYdUvrJnYy0DPlZ9vR6MAbCLk&#10;lNkOA2PpAluD0hJUktnRsF+BvwPoOAglxczSr6XWLLTMWwaoMyXTpVY0sfYwJCPS+SFxcmx5Yi0z&#10;mJBrMqEKe6l2spPryeCUxmKqu+Rxmc93/Bqcmzsz9fG5Zu9p3o4tPfrc7ibsF8vXEtVxclKGYwCX&#10;DfqIyVVGM+E57RM5v0gQ6IM6BxPeEyfZ1ugbkZPNibVzAqi53Ic0AXHrClm5BISSrZeSbhz75LlC&#10;yQGpANA8enQ1JRWBlqFzDxAQ+istVZVJF2H0Ba3XjQSGBYkARvS4dAXzKYGmg6JdkJC80u+C5D6V&#10;kKwTjmA+S/oZYEqmUsnGqRaUjGFz2xKB43RuSmC9cO49QlLYkrUcM/JRIPPyKy4/+/nPf8EbTj75&#10;lH++6KILHsJT8sAHP3P3jsWn3j11exxg3Ww4C6bmA1++732/+tKD/uj2O+50++67j9lv876PawCE&#10;AJEkqyR9xYOHQJH6UeJ78DJBOewdd9wRwOUzn/nM8JmTTz7ZXH755YGdxM+QrDbIDxOYvOSSS8y1&#10;116bP/N4//v0FmP+/hK97JhN95tn7H1n4Pm/tHX2hn6yCQZgOYxdmAfshpCYBrQYVGAfJGA9QGFv&#10;zoNc35w4o2lAUa9h0PmcpCBWsYTR3McW7nHkLMdBFctkbCH7Ct8VavWcJY6A5GFejY6cES1BCAeJ&#10;RRBqlUGPYvhIGqdqE40lxsOOsW5tBlMAR6z7NOPGIHI72JG1ZvNKNpKlfH2znqwMtFsAkrdVMrv4&#10;vsnwHEFAzW6aNZma9l9gj4uaszY7ZYr3tNbFwY4CkesFmEYb95TPJYO5IqaVObOawWSnZK42y2RD&#10;YsXUsliUzjJgQqa9ZilxX8+bNrhkkPXIyGNjTWXbIW/VLMj+bw2g7xrL6hrMPsjJXLU8/rbivQ2W&#10;c2pGQGVhutObJiO/Nlwukjf0/srZtZL3eRVAy+8Efr247pyV7tyayeSgmySvNhiguKY8VrMhOhDE&#10;sR+Kej4V7FQgjlPEkDuMR/wXriPQktMcsXEwnhiKgi3RNZqOHWhLtQz9DmlUA6BlcXnb6AWQTKg1&#10;pvzNdgx8KhG9ACkgWhRkQFfKZwvjFM2OcvA/QJAk2+3AFG1dZskszAQt4DAqDGe4qE6Ln4+yX8OO&#10;oASQ2MSplL3Gs0ibO/XxO1LC1wjAWM0V+bwkBo7mY2QFy3E59VcF7ssqaw8JUM5Eq7FYpkGvcT2l&#10;s1zCIfplBwfd+Gvp+2keDwln46xu0ZKYfoN9QmmO0LWZhmXEeR4i4GipNjJJZGONKyQjIXV9Z4ls&#10;WbeIN4q7sAtlBzOLY1w87vHc5yoxyGcPKPfWKlnVybYixGpDfo3OE1tcfxL4gpCcy3FCEn22luVm&#10;8AhV3SV9SRKKE7hk8x8huzUsWbXGSHm8SrgZw2KFLgFQvurUmOdKwOhDWGR4JQWYtEJYjMXG9uF2&#10;hV0Pa6lksOIW2o8c8+RjPvKsU079w4sv/tqvJyMfe9BdH9h220E/v6nv5heNn5kLty3d+oJrd3z4&#10;WcdsesVVW681p5709AFQLTxuQRACPwSO4WAkMElGPCR/xXsy9kGw+MUvfjGDxJe+9KXmPe95jwKj&#10;wX0zyWPx/du2bTNf+MIXzPd8z/fk73q8/l1xpzFnnK+X7T23Yn7ooGvD49vv79967hVz17sOXWCH&#10;/eWG/THc0H7buYmHFAjkCSxlScNglwJE0RxXTaR8xcbMKKRBmwrRfcpuxubOTjncxWJ2G1nBJNMh&#10;BoAyejTJReBG2Vg2paDsKd7je3WAaiv2q1dguZZBEriQNTsUrHeqfQqo+rz6uQZL/D2TBJ4nVr7m&#10;g9ebExbu+vUSPHKtol5fS3ZD27sS2onkQEAA5dKFNRrruMohNQXm2XhHb0vsVTrv1jeEtsEm9T0t&#10;Gcxx84dxxlI6bsZzs0uZ6tLgp8VWelVvycepBpdl6xYEmQQuy9d0DWZXgctVM1HgciUdVymLxb/l&#10;wE6uDRwDg2m+dQZz1US5K66DHq9lsDFWT9mSv85GzHsiS+lHALMvAGXBUppa+ipZ/F4cu75I4PD1&#10;A2Ytd+I4ZvUZYEI+t2zl7Mo14NDuUZlbgrQYzFJCJw14BAMY1BY41lKNojBbK1xMy0CwN50KCUum&#10;jdZnahAmQCoUn5dMDINIIdBNCUhdM8jbzYyON7o5vOUG6Rgse58amycg2TF4zKxtYm9yzVqawMj1&#10;tdbGF79RHgOrmdOql2YFKGsAq3tsioQtsn6ubBhfwXgxR9O8jNcFjiG9cPzkDu9FWQqZuwi2ko6j&#10;ZCxnpnNy3qUxtDXmMtNOrGiUh1ZzMTg7NmZTX8ipYVURXUvDb/Mmmf/QMikf7ROTZ4eZZ2omrpxn&#10;+nwOQ6UK6NP3UdziladAZFfpM31SS9X7LMz7WTEAo8lTMNBM7kBIHHTDr5+FBI9gBIn5ZGcZS+CQ&#10;Ga9SMh5inJRoiGpwH64hZ2UrD8kiEpUnrq8yESV6VdLnJGi01gijIQaHpjIFSqAPJLhsyGOtAnqQ&#10;5auxr6RgWkUdKQYmXTMfrxlXyW5mxhIYZDYTTI+kFNYabfm1O0lseP5rv/pf3nLW3773HS9/xate&#10;ePb73/tlbD+ycXr3yt4Pnb/1/r1eeEIQCLoJvPmjt3/yDa858kmH7WdOu+zKLeZZzzzhcVtviUCP&#10;JKoIBom9JBkrDYAkjcV7ZCxp+XOe85xQQ4kHm9xkMaOA68H1UV/Ms846yzzvec8zz372sx+3oHLH&#10;ijGfvFLH7FhX+bJDt5jFbma2L8FnXv9J/7duMg+AoBKiUCmmsuZQupqtyZW0abhMaADvG5cMAk89&#10;cYXqWAmgOhroYiBgNbOUGvmGQA0lJ1WzbbLZZ41/n9YZ7NUjGMiZRacy+E0eLkwkwZI8T3Cdamjs&#10;jG6uXDJbsxFpVWkqIxk9J+ovmGGTZh91o/QhuHa8DlcBmZJp8Y1m8SOMp2AWofhdMhuYXOdCNryz&#10;EtjGhs9Rvlwyg30hUyxBYWv52mykZi0le0nHci3GUh5Tk0G5rYBoDHrqY03HlY5hae7jyO21WYvp&#10;A9CZM14A+Kkw9dE1l50Ajn2or9SAcyUATg0kse4SmUtkCscYzG8FXDKI7PM61pK+MlPZ6i+5YNuS&#10;1H6E1e6Kz08Kh9Q2oEQg70fk3fEYTYaZdgq8Pih6sbK0NSZqops0MwGdMDJxygglpQ8yY0nOi74I&#10;IvkaguzMHNp6ZMMvq8560BI7J5klDmBjooQld9LNkJkRGqt7tX9rN1kvatijNE8FPFYDMM2MmCyb&#10;DW2OLaMkUAylkOvJ+kgLOgi3oKSdtL64bllvppnRbCAifrcJDaVGfrctekwaJjppXotButWftS1m&#10;U5iSGGlMVLZ+kHJYZCtjbZzigoHVQ/ozxGJCBF7gq7pRD/p4eZByTK6vNLZ2G6bzjgAlO8r2YdyG&#10;DPwsJ+REWxxKeDpHczV9LxvtRbltkKWmvtiQ5hydBET1SmBxbQagaMEXmL4YKdKyqelceY3RZ2Ly&#10;NW+HqPvVLUikbFX+lvgZKoMIsY2TKoJyvuLv0lJ3ef5xTEUMc0eJBytMpGzN5HuQNdGgmEdOevQJ&#10;gPpkcCO8M2xxnhvJCpbOsGmuFu1H+LtKcMpgE/uJWDfCbuZj4BUAhYI1NVnCm6AX7vpuRFwg6yZN&#10;0a4EIEtprS1yVJKCNWCk75ZVF/sjBSybCpECXErW0kn28tprrjn76c945hkveMELv+9LX/ri3Qgu&#10;Nz/0z/cvzR95y9LCYYcZPPgw9X9+zs3v/B+vPmrffc2uY7ddc5156nFPeVyCIaybRGAomUmSw+aA&#10;MC3HA4ogFPtZYg0lPkYJ7HHHHWe++c1vhj6VBEzJCIjA5c0332ze9a53mVNPPfVx2yf0vV835kvX&#10;62U/cPB15sCFXWZpFS57+z9N/9hMNgJMFiGU9w9TkUXGEqJO33H2y8r+V5z97JTOX2ZOidWUYJPB&#10;pEsNdXHCDF3urJ4YpVlA5yT4oYkxfoYkLCACqj4k2CIjMHFl1p+Ag0122pI57IXLrDO9SjvTpNZi&#10;MTWb2Wl2kwCybddilu6mEoyOyDKLz1k7Dpf1OsYAbvnZkpH0I0Y9ICZ6PfFbEdjz8dM1kZx5Di2i&#10;BdtI2em1QWcJDjUQdw2TiTZrqdfRq99EwUejvlY42JY1uJ1g4CXgJGYzSmO9Aju2qLnsCjdYyV5S&#10;3eVEAc6JbTGXsS/j3PDa8ii4rFQjohYTaybxORvyrL/tyDSAUL8GS9kAm0bXWs5M3fKkH2k74kdM&#10;e2h/awYS1HukTDTXFOdjXPdnlddIafYDRYKGarDYYMeLZIZmIPvcGD29D2pZma5xo7XLIBIKkBpa&#10;7TghUyzWFVu9oYySpK8txg2EDFM6NOqaTApKbQWukmKl486ApmrCLkGfDDrr8gtiLQOoTvOU68Qm&#10;Ww0VI0Mj5H5Cwsu/QMvzyu3Mgb0MsF0bdDIMZABL81+1fzO4RqsViAAeYs2mye1FiGmSA6xVLCj7&#10;HuB7p0k6GeWUk2Ie5sRu1vUVDLYVrFycay2pbxwpj2YZJEYTnJzwAJvHZ5qHS8OfvpBi07L4fTE5&#10;2HPSAKg1iJy747yNyyJ/w5/DdXeChXRZ1suJmc7Se0tjPPmZ9JjGF4oTlMcDiFZppAggOCIB9Cyz&#10;x9HqSJ4BueRI1TDzuV8aadE56nNbEBCAkFUDKT6j6yvJyF0nv4PXzfJv7eyqmSyq6uW2IhnMOg0y&#10;lZrNaldY44pttbXigU9HakdilJNt4iYUIC2BqBIa5Lpc4JYosqZSbhckppOMfOQGOfMIucLujrUc&#10;c4idSWD5J3/8Pz77lredcdwzT37W6Zdddukr77kHsWVvD7r7Azfdcuiv7DlMgntiT8H7dsx2vfu8&#10;O8587Y8d/sd333Pvxj322GgOP+zQxx0YwrpJBIQEBom9pDYkJIElcIlg8fbbbzdbt241J554Yngv&#10;SlwRWOZAbwCXBB7x/VS7ef311z9u2cp3XGDMp7boZc/ZfJt52l734vC34xOX+d+/9aGFJTuJRj3Y&#10;P3cAl7H5slsMDaVjXzECgWGS8Lquxeb6lVJ2EY1LOKM6TXIynKqiVEe6BDpyEKws3/uqatqJOpAw&#10;sIWsqbTTj5lCm6sOZqZLE1uvXAoJeCS2ztkkh5Wy2NwkOUxCdoTxSjVPwRiewQo7moJiOpnp6lKm&#10;twcl0Um/pW9KZ6AaLFtOrCzpqWV2Lst7OutHvkO6sWrzJGloYK0VrrSQ6ir1frMFkCvNR9j8gOVL&#10;NkuNgqFD/k4+lgw8OicdMMvvajHVJWitJdDSYVazr63jCO0WEHnfdYJhpmCIACbJYn1mJ6fQep4d&#10;Y824YyxJYycNhrIP7OT66iqXM/CLW7Js5tfFeu+OpZyZtftazqAFKtc2PuoV8PSZpawTIVIWXtYb&#10;16BTJmXKa42Ouby+9TntC5AJWZbXix52UnqnJYT6fXw1O3WeRrmeNbJ9AQe1JZMYEiY+Jur6kNxj&#10;ZiS0S0mgUrOYkqFgmZs0m6Hlbo1+d1UwbIww/jEKDULqqUcANAeVImDUffGgkJCK9gbC3dWDZlK0&#10;rFaDQFsCSQE8qwBczE3QZCuZdbVW05p6exN/2NnETydRZ54fh+PdWWE8JPuCkoSY6ilpREXWE+di&#10;adyjj/tqnndnQSbZez4e2ReBWmoYTsrSN1A9IR9jK9yAZwnoQXGeQ0oqynlUyqdJPsuJYUrMTH2f&#10;wSWv3ytgZxQ4K3ux9kKNxNsBRiejXTbxYXWALZJAzjkRp1gJrAUg7Y1UXFkLBQCksS70fE1juGbw&#10;W+ctnacu1wt7dd5rQ6DiWnbaedg5ycolNlDUg8q4g8BXp9t4KGbSlG0+JGgEDS6tExJUyVbSd7kq&#10;h2IqB9lyrlZ1mAWNmXtbSpWHWLfsV+kEe9ny0wnrf6QZS9WIpaAPStZSucS+9td++Ywz/vpvfu8V&#10;r3r1b535V6e/cQA+/cRPzf53fmjrXQf/9NONmZs3MAffuG7nHZ/62t1n/PBpB/7mDTfeHEDXAfvv&#10;97gCRAsLC2avvfaKAcIA/hAE4u/ESxgPIAFMfE6A8f777zeXXXaZOeGEE8LnDjjgAD0VGKPsAghk&#10;3n333ebGG280Rx111ONqH77rImPOvVIvQ0D5wgNuDo+/caP/g89t6W4bduCwHydxAkFDMDR5cHPD&#10;fe85UAACDxlo0uSmmz/XQQJd7C43i5FMZ3zughwQQ8W5MMnFiXAO5X+VQZAtmuNS1rTn4nmauUXN&#10;JU9WJShhli1fqlmWQ1Iaowx3bLPmT9doginBigRaZa9GN0CVmRVMImCbim5cvgktplIb6Yx9nj47&#10;s207daozrNkXKIAaiADa2va6Jq787VBIZylLPhUTtFcSIzKXsMqQx9TyIuOL5TJL3HDeMyXo5N9t&#10;m2xoyVorxhJswQKPs5XMvEr20iiA2QnwaNdg5VYzkFwtajHRObUGkcsJhM2Zh98ddpolsuPA0Vc1&#10;k/MWt33WqrNsgMpS6toX72nVUTKgZFm4rJnUAFN+lqSrHbbzbTgx+3y9tM5r+X7JYDKTqA15qA6z&#10;lMZp50i1P2zqH+s40HdW12uxs2KUEZN6oKvAX58CWyMACTNhUjpK62BzHJonpHajZFlFB/KqfYn+&#10;TVbWf0pTGyuBomyRUM85mYkUHj2ZLYFGEEy/z9f1ZaZiO4oBSAXTdZQaf4uWrJps2kP7xium1CYW&#10;WdWZilYRtP/jvuT9AIZ6FCIwl6Y9fB5MhIP7VMyl5bGRnyMzG2Pl8e2ENBQMy0wp2ctzdTi70ck5&#10;J29TqUK4durkXyeTkxaEpowSsX3+rnr+prE4gkRVFpNZWWpNIq8dyDV9DGyFyZGcZ8QOAoilF+hk&#10;O3G67tlZLce2wvinC/sfYx2hQahUAD5Jt6nJXjoHLCdUIJ0/JEd1Sl0gz//iOrHMsvsE9uqkDYM9&#10;lzhbbXYjQKItvTY0sGTWMl0vjkE21zeKRLcVw4aDxnoEeMxqrriNtqh3ViZAUvqa2UeRPHSi25At&#10;h4DyNwUw9yhKYfWV2TbzUZLYd73zHW9/3W//7hdf/dM/++W/e8+7z0fWcsP01uW97vvCtgc3v/ip&#10;xs0PR3Zqz/7nuy/eb6+5s557/L4/v2XbdWYygAN0i328/KEMdvPmzZmxJHBJ7CQBTgkY8fk111yT&#10;10FAkeCMjAsIWCJYRTnsBRdc8LgClu+/2JiPXaGXHb3Hg+YHD7kuPL7mzv7P3/GV7su2mx/wR3SB&#10;DdY32GIkjKyBU+xYsprCoSQdsirDpTO8JXNDr5HswinTgjiJDQMrRIC5KmRvcYIs7fFzvy5OfoXs&#10;I/oLuQCGA9Pg6j6acTLk7KtkryBnJ3UQa5SUpsV6rcWM2UrG2tZbo4RR7jZ6PmZm0K/DPTW6AdY1&#10;jPmz0GrOXoNnGTDX4LBk6bTTJcmXOEurZEUCgBsr+4LVrQ8661OT6XKbZPDdPn5QPU5Ow6ZkOFuA&#10;ci3gWR4Tl+VXDDAloPQNcKnqLoetmtkFM4EVBSbHmMuy7rIEl30w7lgZMS5ilm8OvjWQObURSOLn&#10;4+P25DpTbrClw2ufQF25fL5waJ0LYNvvRvoKFlTSh9+lAaULCayJlQxlub/lGWhhBuVymVgZcWBU&#10;tcKl3JUDyK7Benol3eP+kq5hnsHgEDNvsSsBMTFzpgYQtlnbRS6YDBzi+K+ZgRyEWlOY5xSfqZbL&#10;1gsl6ITK9I0lvGWwmoJnnJ886OCzCKJF83Uja7qgAOdhTglDgs8mPwRmq/7MPrVvGe1FWUNLKWPM&#10;418Gh/w8CKqh/r0eoAYFyRCvNF8C0XeUEsH0YZbSStULXlt4fohEq3OQpMVhXgWAor0Xu73y2E3L&#10;PV9nAly49KXMetKc26fEiTRQA5X46KpzP3xjvo5miaHUSdGYRNbXbQS3tHwiHFFbdZNyX4daTOeV&#10;wY9LyigvWGPtsBwz4aDOZ7omuZYSmk6upalNZKujzwWb2EgW0VnNIKqel6UKgZInjoFbbo8i6ps7&#10;KUUvzcqa5jsSuJbXucA9ldMr98CUAJRkqaVpEIj3WHZvtZTYy9JYK+W2Rq/f6YSYLfNFBftp81cI&#10;Mx/3SJr3tFjLMUls32Avw+1r/3LR/Zdeesnrnn7i08/8P17071/8hc9/7m4ERntvv+DB6cLBN+3a&#10;cNwRxi046Hrz9o/d9OlDNy886cgDN37vFVdfY5554vFm06Y9HhfACMEjMY4EGom1pNclqKTb1Vdf&#10;bXbu3BmAKfazNCmTQGA0+4Ull1g0CcK6TASWr3jFKx4X++5D34w3+XfIhp3mZYdvG4YIMPfsgHP/&#10;/DP2HzGXCRbB+rwNeb/hPlxhbgIGJBgAIQEpB9s4yeomaA40a5nr8HwK9jpZYyLd8BBgSkBK/boc&#10;TI23c/lxaXTAQErKrSLAlJKUsuEvF9fTZFGDSNdoEmwL0CEnxN0BybXq/UoQ2YvfU9Z3jgGscigq&#10;QW/JrphG7emYpE8yt9owoat66WlHSFexI1JaK8Foua/0NtjdOI+ut1CanGXBtM4H25BBtwBl9R7Q&#10;8lfJXkpwmbciBDksjV3FgAPDMvAVmGwxmT67Ea+CZC/DGAm0jAHkGMhcUbLX+k+ymy1WcmVEJouA&#10;Er/Tj8le7XyDkZwfrZ30pqvApmI4B1BOx6AEi6XkVQNNb6Q0vfpuW8tlKdiVNb2toLg30ol1rWSO&#10;KQJna3XAqR1iZUJFsYqQQAWJHi3XbrUkqlbLAZ1mEl1WooyAu6LmSga78rdw3zhm7SKQqplNW6ld&#10;hGMsXYfps7as+SLnU5obxPy11jgRTI1UyQdL5UBEvsFp1hVshay5L+ZCBoTxR+BvtuK3hJpFL1VB&#10;PMd6gZZtxRozw2itBrnOWgGKSfoMqc6uF06dCDIJ2JA0FudXel9YD0S5J4+Ruoc0JXG11LSzLM02&#10;RSisS1v4vT57KXAC2xclCTwvzIQUVs8TPK+wKZOewyAljAmYlskbPp+kCRdKZyMjqaW1Y2AwJd2H&#10;Q9MP41yMYbQhjzRD1FJz7StRKA8ICKpkjDgvDdccu6pljxcJFhDnMjPeVpnUeFXzaGxhRmJ1r0vZ&#10;wqeSpia5N72m6sZdDUybNZKyllMAT3GNZnMpaCRo1GfEF9qGvFX6kkU3WZG0tAKEhgvz0WIsW+xl&#10;SxJbgcs/+aM//ORb3nbGk591yqmnf/MbX3/lPffc451z/ea7zrljdvDPLazO7be/hQFc2qn53bO2&#10;nPmGX3iqPfyAjS+65Iqt5lnPeJrZsGHxcQGQDj74YMUwIgAk1hJvCAoRcOJyalCKzrBXXXWVOeWU&#10;U8y+++6bgSV+jsAkAUy8kanPsI/N8vJyqO18LP998mpjPvANvWzz/LL5ySO2BifYAVR+8nfOsX+G&#10;DrCmWxgul4XQlcrggBfihLkgfgdR21JPYhFQJgYqOYtxhss2pENWSDhkwEKushRktDrQxgtnzlig&#10;PmDYCDkGy8NgnWSfcyYCTpk1dtYqKWycxKwyD0hCJVEPUgZcpZFLldIC7MYyTK5QGzKUgKlsZ7IW&#10;GOTazx7GAyJfMXutrG+9Dt8Apq1axNr8pnapTZJA68a2LRv8lOyMlA3LOslx5kgDe2OUIYMyUigf&#10;14xdvU1STmXBr8FOlqCTanJdIcOi75/lc6AD7QzLMk0Gn6spo43M5e7qLglEdQVb2WrtQSCz+1fK&#10;YPuGec7a7+fWI6sC/EUgKU8vv1tA2Za+ts9/WW9aMZmijqa3bdlrP8ZcNtl9n8Gl/k5xfWGzpDA+&#10;cC69/EwZxJb1lNKVkxJlLXaUAs/ezmWAEJJxAE1mk4BNITu1Jej0hVOiqIm0I8FjASZkSxJy58gM&#10;mKvVCTVbF/FBITkiEGBp+42sZWSJKUTJUrLO4ZrOwOo6JfWVxid1mUdqE6nab1aGSgWQlEATqC+C&#10;AKC6HpOcNSWIlPvNiHpMWd9JJ2kbfDpXM68+1ddy24mgGBrOmT7OpYWLbKu8hZQ+dRJXtrMpkxeS&#10;7dTjeG04Iz8fGUOW0UoGdZZAX1S2BFYRWuw0M6q2mDNso2dqOZ/Eema+Lq1oJeRsXYucXNYRVPrV&#10;eF0CFOy1rO8lVr9zdd2xtS2WvQQY+jx0yfkY6l6Utu4PK+sck+t7aX6lxkKlSUtSXCCgxWZWtgRu&#10;kNuBZMMdArxi+9gURzCStja8kuc1EhMy16Nqu8Fo4x9TtSwpDM0EI9kZ7ntSspkZ0D4qwPIfP3Iu&#10;/MTLfqSMscdcYqnWkpC7x3rLvzrzf//ez7zmF177tre86c0oicX+lpvveO/Ndx/+nxf6bmFP28/j&#10;sAeve+eVZ/zlL524ePDmxed8/bIt5rSTnpaZvcfy3zHHHKMDjFRbiYASQSAxj2GAS7WWWC+JIBH/&#10;qEZTVva1XGXlex7roPJvvqqXbZqsmlcetcVs7Gbm/l3whdf9g/8zN7fRQDcXWotYtIEN3m05FQOq&#10;IXSYfK3o75LbaonG3JQ9zhkrY5RLX4gKXAHahAFQlyYulxv/tqRCJhboewxALcRJNGdZ08CNEyOo&#10;DH6r5sUaPTE6ZchjRauRPAGCM3Umk4fVOASWk6izFJyKiXZdx9KJbChLgVjKM85UQhGgQrW9LeAo&#10;gZOvHO404Gz9zgBkBWCChpSw7rtnCjBaZmzHAaMvzHo4MODEgTx+vqqrTQkB3PYU/Mv9lFxty8m3&#10;cYxYPl2CzVh32eckB4FN3YuUWLMBVMIMSmMfBJgTs6JATgcMMCtwCQwuVzOb2TbxYWZz5duutZzZ&#10;BVt+Q5uNb7QVsesDlPG9dc3lzCwooMq1kx4ZgkYN8qRSLCrH1wJ0tth9TtzUJlRqjKBxAfgahsZE&#10;A6a8DjTD3zIf0eUHtfshlhR0fhVo/0JTZi4ZUWPrazCzI4ItyXVcrlpP7rgRwZdCYAooVdeWKwPZ&#10;KhgGMBrUpvmD56MGI5lqxSC6wcb3CqkoQPP79X6FOuEJLYOedgAhgW6s35S1azVIjOgXvJhrjWaY&#10;NIvKrrWBbVZSYpLsWlOCYJcVRLIVCc2tIZFLNZhiTi1BZp9d4jlB65PTqgSZvjCpKsFYy3hNl03Y&#10;YAinx3jgn4+gL3sG9EFxRXOLHvvp/GZzH2nepL+/dFnuiv6wVArUyRrgyPzbicGxOCTSAKIpDwDo&#10;JI4xWmZO91HdXdRpNxhRD0X7moJNhLRzXFnrSCkYeQ1bijNslBiDPi9bjKy1knUEUmaLemW5bsH0&#10;FdvDzq+iENIWQE+pD1i1YHV9ZNF+mtUSZbJK/h6XPq+2s1Cel4Fbfa0/aoxlA1xCwVpKcDkrdqT9&#10;0Nlnn/nLv/pr5/3if/qly//3mX/9WTzUaOaz+bb3XnfvIT/7lH6ysDisLlw0f/DuS9/0p7/4jN86&#10;YB9z6le/udU8/+SnZvnnY/XviCOOMHvvvbd58MEHOeO+uhqAJTKLCDIJIAaJ1nQalmOrEtxX2HJE&#10;AlJiO+Pl5MKylZWVDEIRjAPAY3Jf/cOlxrzvYr0Me1S+/MitAVw+uAu+8j8+av/EJIYS7Dw69PTo&#10;6mWHYC2KhyZAvSPFRAl5UjbZnq6UfqRlGUxyEBIdrm0enlTGVU7KNMDLgZplsobBkjNFn6bEaELM&#10;/06gNRhHNlMuzCDK8UTrBeNa1mIy+KiZsLbpgARrrfqJtf6iLA+d77qcGRXD0zpB5u54UQaONvfq&#10;k4GndORrOcNZ22rtsR4GMbM5yVeiZjuZOUy1aRIYCkMfuWN8cdx99ZhZSJnoT6+p4Kbuwelim4JK&#10;KmuCnX+fEhA9SIazrLcMNvowa7rDtuSyCDYluMyAEjR76RJbKQ1oCGT2DXlsi8Us/5DVJOZRMpxy&#10;mWQmx0HnfN0qZFiG2xdAD/TFUR8BmggqoQUqI4AMwNwWfVKhlNPq18FOih6SXQN01r8tdtQomf8x&#10;CZ2UysZSvpxosvo1vkZ8A3i6st+lk0wbspMkvYPcXmQuSWO59lH/Nu2cKkb0qpUGZ+VKR0nBqIBh&#10;sxAoP8/BI5vkyNfKRCInZKTZDShZbjb9MNZIt0rXEpfgOJcpDZ+CaEjtsOJrOXFAy0SwrdkgHTFb&#10;O8YdtQB0YjJ9axuzyRCwKY8EuRIgWX5vhBVAbrA2JXNzbV3JMQGDGEiyS59BtwRKUiJL1yFeu6BM&#10;hXLtaIph5Vidz2sX25Fg6YkrEoPOyR0Rx+nh6rXUtoSAog+PvUwGEuss5pLwg4FUNOEzVSITYjLP&#10;D2NQR7WflpNPjkGtnLvqRCj3BJXXTLz2OBniRb0wAeroXlseT6/AXoFyCtY+JqmE+yuUbUFAts8o&#10;mEtrZRI+jH2BYejSutU22BaogpIZBNVz0rDBjmmML/Ha99LfMbOxyqSnqo8UddWc6wnbbWoQrXNC&#10;UmkRgac06xB1mTUz6kyZvDNi//1bSGFLxlqyllakd5Uk9vOf/9ydz3nuc3/llFOf/Tc/85qff/nf&#10;nvWur+PGz80eWN37trOvu//QnzoG3GTe+M7smjn/5g9f/bbXvep7fmfvTeb4r1y8xTzvpGMf08wl&#10;mvccdNBBAVgSIESea2lpKYBGBJgkbaX7ww47LNwCsBpAJsllSQ5LrrIkn80BygAy8fZYBOMIKBFY&#10;lkzly4/cZg5YWDI7V+Cyt3/BvmH7dG7VBqYSweXEBPkmBiPgU10l9an0gsFkzbyW+hTgMxc1Wzmg&#10;0WCT1+ax1zNEGa1M+5JMNk04HqSAPQNND+1gIYmcQFhcW9I+5WAcYnsTY7SBhAebBmgeXzrbrsWs&#10;M5d2DQbS7kb2SgzfcBwU26eZwbrXnc6q1vLRluyzzVh6MTCK2p7E2MRt8vE8EdtKr+FjJfnJ2wJV&#10;fZiQ23DwLFjeMpgvf4/PLU1aDK21rX1frqNkpsv9BUoCVwLIVOMKAqQWpj/aPZib2csemDYAR6vd&#10;f0cApQRXJI3tYJmYAsVe9gV7SSDKFWwkAc9Jyqa3gKZmDPuK4dTL+nWDybxdgd30Fcjj7+gLhrIE&#10;pYumZiGFOc8YS1mA1cBMClALxfa0ACMFuiFoVXJzX5y7FMiWgLOQ+oF+DYr2IjyO9SmI5HO6V32C&#10;ExkWbVEs2LpHpeVelZKVywN9qUhoZeZr91b52Jbzgib5qvo142pBl6zDMsW+77RRznCNgO3EdkIj&#10;1FKukBZMJ9mcBECp7Ylr9JbsCEiKHwpxrorjduF4y9JXUP1plUy3CIjBGi11zW1VbOFkbYs9pdrI&#10;DEHQcH528XyRktyS3dSftbytlgx7vM1jXU5G4ByaEla5bVjst5i9TEi5ZG0GPSaVsFAP185Jd1qS&#10;0CLg1AqbJJkFZhoNcL26hZ7r8VMvQlIfKfUQMDMaX5PzQdweC1MPOSFqheJHS1ujKVYPWnHg8n6U&#10;/bo5AebStSiZSpkAldeitZod02OFYtjjWOAEAVlce1yLzCxfWfNsosfGMAYOY2Zk7CBLWh1LdEq2&#10;ElrMn1VKgMwYCndbrdRwfP3lnpKFRLWso5TfbWULkOi6axUYLccvIYO1umclqLFOSmbVMCjYUluw&#10;mehtlYmuRwVYjkhiW5mqst4yLHvD6//0S3/6Z2/44+Oeevz7X/Wqn/6x9773PVvxml+Y3rmy9x3n&#10;XP/QwT9+tO8WAzq46Z6V7ad/ZMtf/srLnvobCC4v+MbV5tRnHGs2PEbrBhFYHnrooaE3JQFCAoG7&#10;du0KzGSGOglcHnnkkeaQQw4JyxBUIgB94IEHlNFPKXtF8L1lyxazbds2c/zxxz+m9tG7Gy1FsKby&#10;Px61zew1t2p2LMPl7/4K/NG2ezc86LrhtHbzw7Q4h/gPAlMZzrI54NqRKMpnC3SfBnwvipxLC3fr&#10;ZPNrnqys6JFkpJzJ6UmS7a1TxrUKckAMjGWPS87+iUYyAmRadIodVj3D9iXIkqQGxAycY/IcxIRo&#10;Myjw0JJujS1vMZc4cfEHQzDLoBuf+x6BvsPlrqo52R2QgtyDS7KjYyyjVzWA0nFWSG+gMMoBXzzG&#10;pxNnoJ78aolqyXiW8qJxJpXrYaiuZQ2QXjGjtumM1zqOZd2PlHYx8K3dYMekzwTCWRorZdYuA8rM&#10;YIr6SweavVTHK0hl5xXAbLGXmsGcVAxmBKqTwJxluey3IYftKxmsMQbWkLyug6HMgFLWYBKglAZJ&#10;Vsheye0V2O2V31MCxiiHRXDArX1adceFWQ+OX7Yrekpqt0plSpWvl64IFl3jeeuxrG2iBAcbgMzs&#10;nNUsgJTeaoAI5Xty8KSk6a6dC08sCIBKOJpGrWed8a+dVZtjXHCxaTONoTMwBsDh2NCcQE7aEjg1&#10;gW3x/XLOylJXR8lUqFCq7leZAGjYF43+dya2zjKyzzubnsg+Z+C9Lg1x6YThPpdASiGV1KUoHaQW&#10;1KT5E3x+Tc+rGuRH3wNTGeulxHBGwLYC6XIeVU1tkrss9cSU7FmQ9hbjsawdTqmPIvEHlTeCLH0w&#10;hbMsCLOgVgkENOcDlu1KAFmfqS7HCNHMaD4D63w92kzCi96sUNhOUXFL53SpDpgSFAoAa0vnfSrj&#10;kAkiBvdGrEvEUtbkliEy6Z/GQtWOo5CGl+Y9oi4IbIsBNS0ACkZK4XXOxdpW8qmUsNqixYgjoAjG&#10;mQIIu+TG21gHr1tcv0RJWjmI5G0AJc6jM0Qwy/bRN+9Zo96yNPMpB+Vw///87m9/5PVv/Is9nnzM&#10;MWf/4A/98A998hPn3onnweLyDUtw57k3PHTgS48awMIEx6Qrb9p1zxs/cNnrf+MVJ/zX/fY2p1x8&#10;6RbzzBOeYjbt8dhzi0XGkVqAuDSnETOJLCSei2S2Q3LYTZs2hR6YdJ3jcwSW8qCHYTTJY/Hz+B7s&#10;Y3nRRRc9poDlOy805hNX6WXo/vryI68JMtgHdsGFb/28/bPr7l140EwQUHYA3bBvHMpfJ+nSnABm&#10;XfECQylQvPdWZHE7tnYncwBJM8nGtjz5QNJMgcoYGyNZRO6fFPplJolr1+naTCk1KsFcEDRB8b2l&#10;gUyU2UAExxjEptpM7fyaTIAg10tqh72ymN6CHWXHStYQRLPl+GsmXDsSZg/ahc4qDuxfKXP1ot4v&#10;Z2jXWI9XwTAxJKX0aAz9wQgbKmvCyNzAmrKWpjLsGKm1rA0dSiMJnnDrhu7jf1xTqV2Ex0A9HiPa&#10;JzF4G6/FjO/ti1qhHuTjLJEFabA0C3JkApfELsrnxGxSXSECzFkGh1OQ7J8r2MhZIXmVQHO2G1fY&#10;tXU4MAI4S6OeQmKaX4cGoIQGoISCfSzOQyv7UQKDznA9T2wLMEXWwokguDbWUW0PbCcD5haoyteT&#10;OqehNuIpASa/n2VxqcqNWy3ZOX3eVwCylrzma8iWLpNQEGouDc/lOjDYZvcbzdi03TAN96QzRcDZ&#10;ZkJtV72mez12BnTAJ08AyQAW0j0NChsgs2BUZU0lfVb3/2PHUtu8EHKChzoEUiIlV3fgOIJzAKgG&#10;8UmZ4RoMo63VMQBFf8Iwt5IiCFQS2BcmQomJVNfOpDO51KNduyv7Vs9Sv1NOcgjwoc6hcEVWXgfS&#10;DRXH0z6pYqCYC+SYS0Y5vlLn9KKus2ynI9vwMCjjOQd2M5w5IVnl64JasyhlBkC2CAX13bJkB409&#10;Eki1rT6voo2bkrDLchis4ZQJIJvdb4u2QE5TbpCuM9uQprZMdmQNo0jYgFEeG0ViSxltgXZ7tToR&#10;Y9lRFoxmEQu35yjRLcFqRczRe5zAvDrJ1TZSkWA1M71lIkZ9J9STiff+0QWWBbiUUUzJXI4BTPM7&#10;r/ut97/5LW/b+9nPPu2cpaVdP/pPnzvvPjwFF3Zu3bXHXd2NOw/4gaMwqz78dTfevfTgb5/5L6//&#10;n//XKb9+0OaNL7j0iq3m2KccYw7YvNdjDlyecMIJ+XxAmSpKWOncoBYkyEwSuETznh07dpg999wz&#10;vG///fc3t9xyS8VskjQW30P9MM8//3zzoz/6o9lN9jv1b9pHpvLTW/Tyozc9ZH78iGvJ/fULv/9R&#10;+/qds8WZdd0wX8054xb6GFzMkVm1lxmrpFFPQZhuKp0mRyxKT49tQw7RaqMBUF+guiDcqr5pAWy5&#10;dsDmisyxp5FCOfHlIV26/pElYHYj1IM5TZS1y6zs2yY+A5lEsFZ5UI8xmZ0dY8lCMpeZzEYAo40N&#10;WhJP/m5bsS1ryWVVcEzsad4tXjAt8pCiHGjOrc3aQpPFNGNAOUx6BUATcioNBkqZnxlrtD4CKgHG&#10;mMsWE8q/Me+fSgqtmGbQfUCdPEZJmmVFzSWByhCwgKx1DWy3MvSpmU1mMHO9JdT1liXwJIDmHgbj&#10;Hg0WBXvZZC0FuE0Bt1fB2ThDKdnJ8nfI90EDnEq3WGgA0wo8Fucyy+7EtZpbsrNrsuzdqgJU29na&#10;iMcVj8vz2rmaNVRyWVezfyBYx6LfJUCbiWEAZRQjZAVTAqY01jB6XC9BH9dM0mvEDmeTICljLduP&#10;l6YgjFQLJ9qKYYUaONbmOCayda5eJr/fgymAgTwhydW2UWcJElxTMG2ZqbfABq8kR8zOtuwYGxko&#10;mWil2lSjma48LtrMquX+75ZIJVE7mc1+2Pml9zTeivUYmcjzdWsZ0+rbCcDSzTiPrrRKM1xQEpkI&#10;Kkm/XSM7kouXslBj6sTgGrmvJJ9VCoOy/MK21tWDrm1OqgE7nxM7eizCxHjvK5dYK5m7uM7W9ah7&#10;P6axga7nzHbLnIATrUeUhDOD4KjGSNLxhnoARPuZanuskuW6ERls/pWmBoqiTsqV87f8Xivqqpxg&#10;Qp0Yc6w268FTxjXY0easH3tZcvVV+ix0fMCr/WALkKlFFIWpz79ljaWkU1uGPn2JosWP6H/9tb/2&#10;12952xlz/+6FL/rbASz95Jarr1pFkLRhx5W7rJ/euOOAlxw+rG7ewsTumvb+v739q3/xF7/83JVD&#10;99/jxddcc425ff+jzNOP3vyYApbIICJIRLCI7CKCwVBnmuorsd6SHGHx/tZbbzW33XabOe6448Ln&#10;UU5L1yS+n27yM/T861//epDdnnbaad+x++Pqu4z51NXGfPn6AoDvfZ/5gUNvDH0q73wIPvOb/+D+&#10;3HQbBszWDePKELi5CbrAOh4vEEUld0TLOnN0gM3aFJ21zzNiND0oA/C+DmRCNlKuRwJKJUMqs8lQ&#10;twnhzzLr6WzdpFq603LAEuWxvedGzQA6cx9vxOqE3lNiGCDAWWX7E7tZ12nWdZ51nV/OaGa5aZmh&#10;VQBNMA6ScYvf0+616ZNTngVbMXLcCsEpyWu9LDSvF4dp4qTUbk1Za84S29y4vdw/edIFK5gSYpo9&#10;jBmP1KBmTpk08bng7AhTY1oMdJEoFQGGSIaAdBnUbr/lusBwraWRhj9DgMHtSiipggmRWWQ0Anjs&#10;MqgMRk5Z9roWwJwogCmCnorZ9A3jHgwECSBSUOhbctfmAddyVvwuDSZ9zVg2AehitVyCQwUgDYwA&#10;TA0gx3tRxmUZUEK7FQ8YfZ1Ec5AumeRwq4XsJqmMNrypJHf5ug5SQYCKcWSGUjOfeeyTBi6hLk4H&#10;5uN1y4mxid9rjQJo+boGo9xipa1/Ob7huiKN4X0doKcEWZaypuASRsYNJYuTgFK38Wj1oqxBpGYl&#10;ObZqeAGooBxqtkMARhAN2dkyF5oeAAySOxAWnpDrPYHn17iunthT+V3cbkv9xszYgmzrkjXYOZDO&#10;zqEqyRpBbOxFDSL7DkIhxHNueV5BBlJyPqUkbe7haOZT72k5lgeQFySyoIAxQDNZUjm2Omt30w+6&#10;HPOrvrCiBhS0IMnoeQPy/CJZWRBMvwa9qRWKNtqh91ld3ucazqv02fQdQEmkHO40EieUOnIF69gl&#10;2VgkDvI1bcs6ZiuktMCSWigNhMa+u7x2ZauhzipmJ+8HAq4qkeRK1QKHrFZJW6VZj2FHWqOvZ9Vi&#10;RJrzmELeyo+tAo/xUi3AZoL2TiZ41gMs3SMBCpC1LBhLApXy1ovbtLifvfbXfvlt99133xWvevVP&#10;v+fww4+YDOCoxx6XyFxuuu3DNw4n0LJx8zPj5obYY97/1ulfecutd+84D0/hXffcYL542V2PKWCJ&#10;NZbYz5KcXPGGzCX1oMR7rLekZM69995r7rrrrnyOn3TSSXldKH2VJj5lX8s777zTfPSjHzXbt2//&#10;jtwXn91qzO99sgaVp2y+y7z0sBsCqLz9Qfj0b/zD5H+BW7ThHOgWMWs47LjFOJGTlGoIunAUCu5+&#10;0QmWirchLqdl8hY6OScnL+PoFmsbXL7F8vSAPULDbXmL6+D1xe9P2xDuIX5ueEw3HPUHFJzeE7Yh&#10;rZfWlYq3k5Oez+uLcyjdfO7rZFFyGm+4DPC5cx5c+i7xerohyJQ3ep98P06RuD76THhOj7EuI6wf&#10;l+H78eZNvNFzi0YcTt6XtzAN+7gOeg89D4/F7+2hc/L9rXXJddKt/m7fWEfcdvpN8XeZar/l78f9&#10;TPsj7SMMOGj/Q9p2XBb3cbyH8Dtpf4Mpj4M+JlAdI1yPXB63Nf1mcU/HSG17Plb6GMl9EfYx6P3v&#10;k6SQ90taDk7v67SMluN9n25BVQG8nvi8s3TLxyo9p4TZFOZz8mwGE4s3mVCL7+msvJWvz2DOysfy&#10;+e5u5Xrb6x/brvl8K38v/Wb5XH42vJ7Pe70P6Ub7mO592r/lMZCvlceWjm95jOtjra/V8sZjAY8T&#10;kL/DWnm+VtdU/g5D51u4niIJJsclMZYarIMINWh5vIw1Y3L7reXx1loeQ4sb5R3T573hcRZbPsQx&#10;uku3iQvjyfC4D/35ZJ0VGB675XwAUbUCgW3DberosYnb5kyq3NdjvBz3aT6he3kr34P7JnjydPFW&#10;vj/e6LvjYxD5yLSv1Lwmn+c9ludPYl75nv/jfnPhnn8jz3mpltDJ13juzOehy2NdPpbxmOX5GOSc&#10;aaxeXzzPYoSaFDYpmchz56RL148brr8uLnfFdhgx/s5bvU08L0QTWA++mLPLayvPR1hvruZQ37jO&#10;4vxUzov5JsZhfizmBjqnG9eivGaq7Uxxhozy5THg+MYEXE0gla4lb6pzNPfK03ENnWfpGhTXYY7F&#10;uNUNyta6XD+Z1iXPaT6HLB5Xy19pcj21irWINcznsU3XUTT+gRCRugzDW9dDJL31DT8fvz/+AAPK&#10;yKclpY/bEreZPh+fK0PUqsWIWM6AU/x2Q7UGtdy2SCBBZCzl7VEDlusAl30DYM7K+1/5L7/0xgce&#10;uP+WX/jF//TWw484coLAcgBG/dzybSsDuLzZwuqSmWzAuWRquo3+v59x/lu+dtUdZ+CXLi7fYs77&#10;2g3r0gN/pwBLNOQh8IegkGSv+BhBJj7GvpZ4jwwmspv0nu///u/P0lkClrKvJUlj8YYsKLKWH/rQ&#10;h8L6vpP+3n+xMWcWPSpR8oqA8sUHR6nvxTfB237znLk3hTrK4Yb3QW403AcQ6CZhYgugMk1yUII8&#10;DEBoEAA5GPDEqid6Y8pJO06IJk+ODDYxuEiBhwxgysCimqBp0AzyUYd1mDrwIXCHE+bwGgZaNAkX&#10;QVEe0GOrDJc82tJzk281cGTAiDfMyuItAxk7ACEbwZBcDy5TQWBeB06EGsCVgWkMyKIxT7iJZSFI&#10;i4GimEw0IKVl8tZa1nxPsV0abNIkTqDKJ8BI+46DzbwvQn9B/bgEgrE1Qh2Q0H35utynrUmf3i+D&#10;AloPHpe8Tel+Zhec2vZ8nIqApbGvFLBoABROHAyBdgAWFsFVfoy3MA5hMJRAC94zMOqsBFuzYRnd&#10;JLAKr5kFo24JyJW3FhjELrHrvafHa4FUCSTL7y23s0iKCHCrf2sLdJZgPOy7ULPMgSftY3nf5wA0&#10;nde03eqY1wCUj3FMLlTJoeb1xNsiz1s658okSfkeGcjSmBUD/ljnW783PSfwmFwk1XgZgZWTPZ59&#10;7unGRh48HjsnQajPY75MKnZWBsA6iDUCnFHQXQTKArz6HLzSfFUCNKCG68H9Mt4ogKbXaLm80Wfy&#10;60a/FnW68jO0LXretE4DZLG/8m9ynZ4rJaAtk6oSIPJ+1SCTTFfS8YhsY/5eKUllsMFzmUkkIVBS&#10;Nf0GOX5HwEMAsusIVMZzjc4pfhySDCIxEhMdETSp5CrOjwoMejXe6nHXF4/pRtebbyY75ftofuoD&#10;kPZq/mXgSEnquDzPDSPXagtQ6utRA2svroW8f6vYBgrwSUDeiXNOfqbrQMUplECaOL7+ZJKGNsqK&#10;a826RpLHCRDYCbAY299oAEjXiuPPgeXEm/xcfI/Jn6HrrnxODHuWxzoB9hJoDOAbvyt/L4NNxSzK&#10;7RXrgMJtFtK6QDCmpmQo81k/FqOvB1h2r3r1T40G+R88+/27BQJrfR5fG9ZRqwnNurqnh/d9/NyP&#10;feX7X/KS57zgBS/8+fvvu+8Td955x2pg9WY7+7kdW3fO9njKHHSL8+HQ+Bl89fLbr9285/wNRx68&#10;17MX7fLk2tseNNPJXmbzHt13PLi89tprzQUXXJDrLMNg0PdZxkotVagG8+STTw43ksIeeOCB5sor&#10;rwxgkbL/bMcSmVBqSYLGPxdeeGH47Kmnnvpv/ttvvN+Ys79RO7/uPb9qXnHUNeboTdvR+mb5K9vg&#10;L976zwufs25huMznAcEkthQJODG1FUkupD4mTlRxsszaiAtUv0fKj+omudZq5670+dy82glpQugH&#10;ZcjiO38G5PqoRgdEbzLZ84y/B8g1TfvSWi05s7xu0E3BdV80m63BQUhRWO7F/dlk3Yu8xRKBHnuF&#10;Ug0NSkktSv/osba4znVelftpnqyKZZaDA8s3/m18c1atI38mSFQcqO/g50YZjHROH+Nk9MFt1Gwp&#10;K8LfHtuRdKZ182bS2G+6pipOqiCWuXxcipqUopuxS5ONs/rz5fud2iYSYartgPIcF+eU2tcsh8qP&#10;QwmzPh6xrFl27/G595+UFv//7H0JmGRFle6JuFlrV1VX7900a8vWCN06LLLILuLwqbigg8KIMqOj&#10;bIKj7zmjvtERRcDlsY5PHZdxUJE36rg9ZFFBRERABWSXBuluoPeturuWvPHyLnHjnBMnIrMAocEb&#10;39ddVZk3M29m3ogT//n/8x9bVlQ8ponub5b1w6y9RS4zVJbNyAFN/rh8M9PI/0E6zjPr1SYAzARg&#10;trWTnxJrl7cMMRP5T+mYTOJqz8d/bOLAmAUWirq7Zu87zRNjJYDBm7n8sYnCbIFBx2D5q7ESrbJt&#10;CP7u+ObQkPWgOi9fOlrNQfvaWvkOyIVUzday5ZvGbF1ArQpMtaZp7eZaCQqVUq5dUlrKG7UFFKRd&#10;WelOieRazCVWyWs3zsi7+qikdIFOTWkCpLDEWjl5u2aNyxEbwE1FlN04KvQY1mZA0ffknos4MubS&#10;vlxun79pwLeRdb04P8VvtzI5dz/QGFM8F2MqDPgu6V5jd2IMZJC0lbmtqqpfX/FU2v20EkNlXMxE&#10;jAsyCqtaRThZMJDPypCG9MRNVBGzJRe7rf7SIPBEY5c1o8FyUqne3fUILWSMzfKaybapE+7aLlpZ&#10;lbHWlQrYOSDvO9C5INMiHPMJY6U0Zc+zWG3Ppzy3Qv6vgcclVEOs3HxE5TfVms+YtsqsJ/s+dOC8&#10;rTMz7uvK5wp6/8oCsKS07lGo36U3v8HN78yMMbXSUDan7DwhvSA1+snmKxBmsCyjwe9dsznNnss6&#10;zSpF95femgbIAMg+TloTEvQtaXoegI2c7HkkeC2hx5K1C78vvAZmE2Bs/qorbsdx46CDD/lgC+d9&#10;HNckPNvNDA3EOkyLTUrBvOcf3nneZZf/n/e/8U1vvmr6jBlvu/aaq9fk1ajNEZjy2BWPj2z3xrnN&#10;ruEpkKStD2Gr+eL3777pDw+vWHLKcfv84+AU2HP5kvtgyZM7wTH7TN2mgeWBBx6YO7dmklfLUGbD&#10;OsNm/zK20Tq9ZgY+tidldvspp5wCJ510Um7O8/jjj8NPfvITuPbaaysgaYFq9nv2M6vRvPHGG+Hk&#10;k0/O6zufq5GBya/+xr9918H1cNz8R6E3acLGrXDfV3+lPvurR3qWKd3VWl9aG3rdXbQTSbpLzXij&#10;tInO+1AlgXoUFixx/QYv2FGCOx8w/b8xcuEzcYUtnyexFT3ItIT2I6KtSLx2J1WtpkIbPWVU1VfG&#10;mGbq183xmj5iAGtsLaZ1rwPcAQwb4Yh1Id2klK91hZYp6DFIdRZIx9CLEYm/4g60FZikbqisdqN4&#10;H2VPPVfLYGiz8apLVQUcuVG1kq4D5shqNwAmey/F7a331bruqg/XfpjhGkwDUv0jro8sajKV8Ji4&#10;62tZM6aseRP/fqrnFxJ5+fdENDZjnmOfteb3alpRi5rivgbZ9BX36dLAB9Va4jYnxpBaRIXMI7CD&#10;LH5LRd0lNfyR6zB73JWQbqGfhueayusuxwypi4zUWKZlKxPy/Lqv/EVqFeLXXxrUbgSb8TSrlh8N&#10;uceh4e1BqvY4tF6ydHfNN+qGtT4o+8q6mkvjm1wZ3ufOPlYLjrXad07NHp+tA/m8MYHekbg9CFSM&#10;I3oPRYuo6lk1MlHD5iB2fWC2/gaCPSdTJTpK5ouT6z3nHosSMWwzamhfPpWxd67NBq+nhAAYAe/z&#10;MbhjecGGlrREVbdm+POaqmWk8WpGlXYFrPZ+7VouGF7Lj02BCFOCCtasX4Ex5D1WBrt5DXmK4rEF&#10;AVDcrqrvWxUWbxqb01WmQLmLu2stUv5MlKEGfLS3Jfpsjb3GDDbAK9lIXbZhQXHEGOOMgJCRlElR&#10;iy/l1br7zrBdxl7/uRlOGUMyTXKxHcAmawbslS45f7u1mZs0GRI/nUOsX7ucOcbrdDQTUea/29Yt&#10;fK/gvAGwd5F281SVoFxho6FqCyEYBFmjLPu14LYhwAAxakFCnJShTOLaJL1XO2zyuQfkM9S+y6pS&#10;1ExLaQLSFK95LGSlWbMyV0sJAMo3wvF7uCKCwHjnoYG4xOYJenJbuQdBYA+1FlFKIuocKPXltYrV&#10;aVqnWAVCSyGcXSiPe87NeypJLGpBosB3ig0BSjJOP+0fPn3RJZefefQrjvne1KlT/+aqb3/r8Vwm&#10;2pyAgaXfXD6y3etnTfTMGSouKqVu/sPqZQ89dtOH//ntB7539vQph/aOPgxX/2YmvGSP+TB3SMO2&#10;OBYuXAi77ror/O53vyukURMT1by1/S3tbdmYM2dODirJF9r6+7DDDst/P/LII2HNmjVwxx13QH9/&#10;f85kZvdntZytzzCvtcx6ZBpjnpP3++RGgB/d67cSyUQOR85ZBi+dvir/+4kN8MvzrtYXrRzp3gKN&#10;3nJjrzOjntaPDEy2vnOd2M2Qoa4O1nyAL9AK9czSyHvfeIHFj/60GTXeePC+YFZSEP6MEwp4s4ym&#10;63+J7NMNBrspBoduI0b7O7ngZ39lmeeqm68NRCyQ+eYsQuW/vD9qBTRT7G+6yPympjMyGHM9FVOp&#10;gF+RTZiyoJIdx1oOIPO1/PhU97hzKXtyWVOc8idxzTWmCtSGm3EY0qZAMOvxAizeHCeqYuyEzyEE&#10;vA0yd3IMrRLMfxSLODIIzt8XOix/zxmDW342Drjjvpa22wB6TdNEPUZxs/Um7YdZvS0KIG2LEl09&#10;D3YZpiDTup5agIndYavWJSre25gDzyb4TqsScMweV4FIIZ+UKrlVCAGTFngp+TVzUFk9HwZ/vpsr&#10;4JYj2O2VgEVTmVnh+4wRrlPUbqRkFyi4NEZIlpiKrbBzB71HAEPbITgGw10/ldMmBa6o8xNUrQYM&#10;n+P5xd4omtcbB+ikFgWAjHuouYcFj0nVJ8qFDOXMOap3YM1BijZVDqBatqRqXUAno9gOQAltGayB&#10;D/BNKk+IYkYQqOIFfz4YKFZArAoIqOdyiaozdaKNFfmpEBCd1Xi5q4YlW+2m1hBn2ipmFifDHVjt&#10;86YkLhbn11AO4U/gJDGO+dWO2xaOAelPXYEjYx26Va40rFYgcc118Ygew81/sJqlcIMt2XzVUz0+&#10;mws6S7za2FK5yo5X8yYHfigm8XOxLY54DLPH4LknLVI5S2lXdOQoX7L75edX9FYm7uJVD8vqUiTG&#10;gUD6SbI2qTaeFJcFM79xiSGcWMqTPOmEqUgDYQ55BlfVfkChNqVO9YXYbgj0gSWGW868v1CK8CDt&#10;pqnSMlGGPxcGYKu5lDEkmieZNMVGmH2s1G8arSVFX0tSV+kvMqVrLP8s8Tlr9h4SvAF7TtqNTAJc&#10;gsBeNgPp/ny898zTLv7c/75k6377H/CjwaGhE7/8pS/cX9YRmv5l31m5ZcZhY+ODe84wuiv7wtIV&#10;68c2vfdz15/34Xcc9NBeu8w6ZbpapX9310YYH9gZXr2ob5sDlhnYO/roo3NgmbGU1sXVxjJbH2kN&#10;eSwLGRqZPPbUU0+F9evXV61IMsfZ7O/MuCeT1maAU+N+0M/S+O5dAN/4rX/77N4t8NrtH4HpPaP5&#10;33ctg6998ieN7+YtRBrdrTnTlePAXAZbMJOtuJCUi0eSKiSnUH6bG7xXSXEQNn4W3fjNpr3nSQVm&#10;yaAtAV7HdEFj4Ma+LvPqon5iHPtokGzRtSDJ62LKBZq60dqAmZJzLdlCQ93qKkYh0IwaPR9mB8jm&#10;3vV7c4BFan/iMrrOgZY7oGI2a8xDRYWMaMz7vWRqFJam2uewv1fbwuy21usrGKvqYAi1a2+r7iv6&#10;cTYzJ9JqE6KA2qqX76PK0uIG05KtOXscC6p8+aNyQHybUka0ntciu0g3JoQ59PqnFgtxd/539lnh&#10;zxi33EGMecVgEtaqAou8DYlrDcDZSstkeh7KZgIdM8GYy5SASQ4y6fPwViQ9k1u4yqCaPy5No4Ax&#10;xliagIOsdXjN3XLTwjWX7NVtOw+PbcSZdNLWh+65OGDkvVYRgHX3W3Bo3ZV9N1bneJy6eedd/+W8&#10;IaAUtw1BJ8slfRjYVQhTUXZI4dICKnkgLQqqzhmqNPxIFAd7ArNoz5u6VipeXuDelcv0G/Dfn9h/&#10;0tsMGkB0DQejxjGzVIESAK7FGqntkmfrrArHUme2w15BF3GOOPEqQQ3E1T/GOlQqkaWu1CCGty1h&#10;LLD1EkcsZqFOUuV8d8xtAa6yt6MqAKuNtwUo42OZla1cyV2+jmR68RqtoVJxYGdXHAPR2m84sHLX&#10;fRFTsp8NQ2JPvnMfLZjNPF4Vt+PYZ4/PwGeKmT28nRedXzET2UyrxIyx5RROfu5iO273YxOCrjyC&#10;AGzF3FQNacFBZcm2tMS7P/eWwNsRg+X4gM1p8LWoaELEXX/22sDuraCYgsBLXhu8JWKMpJDIwa1H&#10;MGuJtEXYjVmxThhVss8yg8ZnGYmygtZHFns4jT4LXjepvM+Oy+5NKTMi61/Vfza14FIZ2DYYywC4&#10;FDbnceGR/XnO2Wd+4cILP7tx4cKF3z3jzLNPufiiz/7GJlp6V92wTm9eOjo667BZJunptnL5c798&#10;85XH7L/jLW88euFp0wdgcXPsAbjql7Nglx3mwn47bjvsZWbSc9xxx+WmOo899ljOLmb/rAmPdYq1&#10;IHPDhg1tny/rV5m1Mrnqqqvguuuuy91kM9Yze77FixfnwHPKlCnP2nu87TGAa+4H+O1yenu3TuHg&#10;WU/AvjNW5pVB6zbDXVfdDl/56YO9S0zS3Zp3rQ2Wzn52tYBklyl6YqXa5GVmqpC/5lseF5AMzbzg&#10;4G2c3pzIaMAPjtXxikd0ILt7w2UwNuimiNXUIPS3hCrAla9lsFwot0i3vcHQY23vtLxKO/WDCJPK&#10;5FljrSj4sK+TGs5yItDBHqN8kIJakfjtTwy4bKjW+Ll5700HWLpEJqi6Hf1eAcgKHNpenF1MPpud&#10;S0/J7PV4qxBmGR3zaAGrDcDle1UJag/Cs55MWqtY3Zn4OCVJ9VjmUwlLogrKa+3rtWs5YkhvVo02&#10;SzbA9lTPl4NM7/vCTuiJcu1JcMsRd7siscqej0asJu7DRq5p156EMKEOZMaSYw5QJhXLScBdAHhm&#10;x4SO9a9RBhg5i6kbHpi07VZyozH0e3G/Ln82GMPp5K2UocSAEfUYNb5sFTOQhJWslpKEsYsVW0qu&#10;/WreoISPY4mE/nlGmBuGb96Q9BBn46s2PYll3Nh65G3a0JqJ2qJYsEkYAptdrRKBqE1AuT4rnbQB&#10;wGx/k7EQpOzBGMU3dwSoCWsC+t2X0VmSkTKELFPq4phWVK5axCYj9r8kiVTN9m0sJpL1y5TvUxdx&#10;KTfMMeE47D/ei48GUBI2TV1LkaT6jLL+mC48WryDW4cQMEwSoe61PF8BUAZPHL7uGZeYMw7R2/XP&#10;j6V5XrJiMuk1j1h7KFQxpiwrqWIXUXo41rKKgayNlbuGFSmXsHJzlaYGqwdw7aghuLpSOmHVkO2x&#10;xhIvfhIFexTwZA2ek07yir9DXP9v1xGhx6Sh9Yn4+y6SKRU7jxQFHquYrwl5olLZfZMvNUVzWvtJ&#10;IV9u76TeivW1rMpZ7Mfm1UKWr6Vov0sDIaBoXHcgXrfNAanBjy/epjHCc/Lay20LWE4SXGInWYKV&#10;sv8+8IH3ffNfP/6JTQsX7vXt//nBD73rU+ede005tZOukYc2662PL98691Uz08bwlPy5lUquue2x&#10;R6659ZEPfvbsV5y93azBY3fuXQHrl6+D76zYDo7eexim9m4b4DJzh120aFEOLC04tPWVFlDmlTKt&#10;n1mNZcZsZixmbOy2225wzjnn5CAyk8U++OCD+eu84hWvgOHh4Wflfa3fWrCUP7pXOL+h9XD03GUw&#10;1FVk5Zauhev/8Ttdl0PSk0KjO4UkB5IZqCzcX7N/OUtZMpbFPFRAdwVox1SCsgpLNplU0JMUGZ7p&#10;tV8AlafijLkCuedWtVjQiOWDAkNBYxnIqgUQSWZzGRAinUrJlcKBz5gUb9QM62emgIFGw0GmZTrx&#10;51gynUQaqSBYW2JwbRKuZ8Byl9Tg/pgU3Pg9HWnPTAwgATBgc8f5QA9LVummGZTMPOJsJzYVwSCZ&#10;f5+WyeSgU+tA3izQ607znn0BAIo3Y1rFjuWsM+5LihlN/74uk21i0jKbLicFcP/K8hohMlh7ahhM&#10;sjrM/PqaQBe4ZTSz+qSi/tKxFUnFYjZZ/aUFebw2s2I5jZTTTHx2Ufe2NmEF4DS6q23tpchgIrzP&#10;+04WJjsWLCaKspMuPLq/tZK+ekNqHPExKWUjA49xG1HU99Wrn7TzC9VQVvOmTPgwpoYCSCOCzEri&#10;XvanM0RKol0ABFXKNFS1aLnkmeIZe7v916SeqowDRAarsPmLdnVTlSspcOyFG4czBg9vePEaTFQM&#10;WJbHZPx88xgCnwRIG7zpLw3soJhHzAyuut1uGpkPgck3GZrGK9prE5QiMidXWlJKdw2OORgkk3PU&#10;1T7PANkQ4wvIkL6SSpNYWx2VlA0Txw1hFK080dDEsUEFb8AlFnTjLjCA2PzHsZi+AoTFuyoJa/uq&#10;KpbIo4Z8tD6f9GCkNcYWiBbAMfVKRnLWT6kcSGKWBpxRlkJ2yVRijr47VfZbVkUyokiG66I/qLKJ&#10;mRK3U+bSN4Oy/SurOZs4hhNVe/hMviK9yOn9VhlWJORxssAUi5/tZq5w7SQWBZhiP0nZRg4WCdhU&#10;vlSemvzga74Ef3mi1Sa2FAOCFBgaT8kg1Vdas0gMsFm/SxAMgiqzSvw4HbNWzb6UToClaoG94J0t&#10;ENgJWJw0yCjBJaNjK3SsSwBpf9p/Xej3DBAnH/ynDx223/77X7Zhw8bPfPYzF1y0ZvXq1pKY6tYb&#10;z2yj9eisw6eODy2cpppj2jRHNaRjrT3KuH7TUbvvddT+u5w0bahv3+wk/rhxCIZmbgd//eIeeK5H&#10;BhivuOIK+OhHP5ozi5l0Nbt+si/TXrcZczkyMgJHHHEEXHrppbmEdlseP7gH4Ou3+bdP6x6Fo+Yt&#10;hxcNFszryo3w+2vuVVd9/+7e+wrJa9afMnN/TVpvvuGcoXWCSkGSuIYXS4RUVe+B6mXSlDOWWYF2&#10;hP4wstaEd+s2GPkhBgxMsLN3eQWgIJWWrFkaeK3895LN9O8zKTNUkc6dH29Qs+iQmJ6/dys9Cm62&#10;jc+mSawSrVHsYLYYcaNN7pckp+BveqMAMQb4XG0L2RpKpk+CLEkM4N5t0n3eCXmy5dBnIH5XqIbS&#10;3/RwZES/Q1Lnw45V5Lamf5uxt5U/S9ksaQpegkiFXSG5WRACotLfHHByZvLpjE7YTMPksPxvCxyx&#10;vNWTu+ZvQHgcBpTiYxICGCljKYBpcj+6Vtl1jhup0/ukORZ+HuOrIgQTDwyYtJJqo6gsVhPzM2YA&#10;AsyIBjEWnHVAxjZcsiE+LnSsU6B4bAs/VknJIN123iuWn8eMXmidKcxIXJKnAAWZ+23TMMBl/LWI&#10;AEZuMpeytT2l7K2Y1cEyWvZ6hs1vHsvcMUU8rEpCACdCFUngGrae0fenDH9dv3SjQEcoBqB1NBbn&#10;/PUVqUywrDZzuq8YTimeAdDbKEvpsaFeKQaLb4XZMItfUgxFCgB+LZO55659w1xj/XmpAq7O3Jmf&#10;s5LumIItxw6n9BxsUojOJ6WEeef1lGSfixLYPQT2fHYWs6KUuZRUFlI3AwIqWSeDSkqbIHaSgsjq&#10;c3F1moWqT0tsqSaMZfHY1sUxsWqv2w7/d3zJfOzjn1zXwnTdZQazEK88F8CyQ3DJgWUFKNHvjaOO&#10;Pnr2m9584runTh3e/sYbfnbaf3/vuyszcNn6l2Q/J/p37h2bffiM1gffDelEK66OJZA2WyBzXH/o&#10;HQe/bvedZ76hp6sxayLVcM/G2bD9vFnwyj2fW3lsxkS+//3vh5/97Gc5Y5kxkrZg1rKW1g32yiuv&#10;hAMOOGCbBJQ/ua/1736ApesZTa5TOGDmSjhw5or899FxWHX3crj6/Gu7fgBJdzOTvLZAZW7EozJw&#10;mUvIVLNkKhHdkrCaXWKFbnwmxwbIKjvrLf7+pps7ajSl230AZwh4VFQS6wcxRHcUBq1QdvYGok8D&#10;L8gaHyRKQJMGM9MOHAMOytal1n02qfD6LtAiRz4ZwBBjDj8Q43OVjXBo7aYRNmIiK9kW3AXAIzrX&#10;PCvM3mM4AAvAFNdEkWAmPTZ0zqH3UXbBDtVdiaAcu5b4Rj2hz1wCmdyYqewGjr5Xx2BaEMnmFgWQ&#10;HnjE7QbsMYjZzGoSdVGbyEGmBXIhwBneBDogihnQEJgkclZ+nxYcaUWgmIigkz4uUcH7VRIFn/Lj&#10;uUwezQ1myGMNrvy5olU4WaOVNK88UEnqHDWrq9MCGGSurcoBQbtpVXlLpKRkXBD74jmdMnBKWQFh&#10;46v8kgNPNmdNcCBFpRmS6U7J2jTZ/s6rU7U1beSzwYgO3yYBeH+NbqeCsHFPTIh6bupy/OMSWOs3&#10;YASASJ6vioc+MGTxkKx3PBaW3eDFpKqcjPXiXQn28ByRvgMCOANJznDyLpRYtSDTmFBC1Sl+svpJ&#10;hco4AjGJzUOaxdSavA6JKe45bf1l4cbE1Th+7bRhNYvFHJWAXRUXae2vOB8JcLSG+dpfY0qAhl6T&#10;znes6lIKvLruCnAZr84RVECKWzm9CuwrVj5QhM0ALQOJzNSneCh/ngScmlt7rGX1+ehAmyMELN1n&#10;mSl3lu1x66H/iT+Qcz95PgeW6XMGLCcJLjUHlOxvfdEll58+d+7cE5YtXXrGhRecdyNmLtPGQGN0&#10;7rEz0u6Z/aa5VWcAE5qjurVe6Z3n9A+c/dYD3z1v5uAx2YmsHeuB36+fB3vuMBVetWfhMfdcjKwV&#10;SAYuf/GLX+QmO5nk1c7rjLGcMWNGDkDf8pa3wPnnnw9KKdgWxkTr0rr6vqKO8omN/v2Z7PWIuY/n&#10;bGU2/rQGbvzsdcnXlm/s3gxJTwtUNtJsbuQtRXJ2sstUzKRlKoselQzLSTUgZJEAl0XFNSUYtNlJ&#10;7gGu1GNBhQwx28ALANILIsYHYFUWtemfj/tp63VoEV0wSFOwiVqShAC0nFEmTFNa9HxrpiKINBJI&#10;Eg2RAuxj2hYAhMClDypdsG3/GhioSfWwAdAZ2MDhTXKMOW2PcEIAsZNjUt7/TcW/LxPMuitjhERA&#10;M+UOtpmlvn/NZGwof84wixkCmYRN4eylABw50JSvpbJ+00psERDlYDEEHJ8qkBSBYwBgdgooiZyV&#10;DMdetk2kZAlq3S1c34rK4StQ6bMm8rWulHOwlDaybDNrz4VuLvHmU2T7ik2rLz0ve0Aan6FUAhMK&#10;rF8emefY6VRLTKbAZvhMpDRvlehWCUJ7K+naVhHwp8IsYWCtZsoVznJallx+PiRJBE8dJKxLWEtu&#10;DfZCMY6rgujzF/M0YbHPArNIvMtjG0sAMnDYfv2052Fr1238QaB0UuAyLZnRhpaAJgWd1KDHT8yG&#10;VDjIBRxCyhtprkWOJ/OGzmkHKkPKATwn2XxSyutFK4DNSq6eX6O2pKBob64D7KQJAET3uqXE2vhs&#10;pGSSgzGjVOuI3y86BwI0tWi6Q59XszVJg2zWQ3thujWf98is+n4iYKuT5ua7d731SAL6PvmpCzGw&#10;TJ9TxnKS4DLGXjbK+xsf+V8fPWbX3XY7MU3NTeefd+7nVq9ebXJg2QKZ2c/x4Zf0TUzfb0brg2pk&#10;0tgW+s7WowQmRtUpr16030GLtj9h2mDfS3PWcGsv/HrlbFi0yzActxCg59nu+Nkad999N5xwwglV&#10;i5GMqcxYyqzNyH777Qc33HADzJ49G66++urnHFiOThRtQ771W/n+vYbXwctmrYBZvVvzv1dtgrt/&#10;/oD64ZV3dN+Vg8lC+moZyoKlzMCk0qnbNJncdjoiD5xE4PSOl6SCAuPGmU7jBxQuyxPrhU0gqysH&#10;TnI+xphw9tbKfQmwqAKux2aSzaELkDLYxRnhZhpiCF1mWCmZGeXvqpn6DAANzO42LAuaLEDjz8UZ&#10;7U6YS5GlAKndCP7dkAAbNerpkKX0s+DF7800LFeTmMcIWx0A/51IZEWQKbLTgiwWUhMEmAK7yTa2&#10;wOszvfsj4LItWETgU7qvHViMgcvgYwhgjEhdJVYylzdSwBln1BkLUgJL125AOyGFMPf8DWzgmvek&#10;qiFZXaLJ2sOZBvQ89PMPyvRY3V81fyOtApQSDHoEkGsEgMm/U+nzENtX6Ug8gwCbAvSzIqDSj2fx&#10;cg/lvV7FNCIWkzCrWTxpEua1jFEpawcRAG4gM5FuHfIso0l5B+mV6a9tCrOuxmcbWUwuAb+NTSWg&#10;LF+jWNfLuJoDUa18xYcMMiV1Do2hjhFsVxJipbKSokeWvWLzq0DcU3Tehkz3KFiUkiZAZO/F2tmk&#10;LCWZm0px6TlycJXYSR/8Fedmi3B1dS1Ka4PirCNxiTUBoFiAL9mBWdM9gbQ3Kd68sDZx11exdhMf&#10;h9Z7zT4jzEBa5pKynq5XZvUcCJQm4DvS5hO9MfrEz3f+zatvseewx54Lu0/9u3cubeG4gW0KWF5w&#10;1yL41Yd3jIFLxVhLDbI0Nv/7kJcfOvPkv33bacPDw/N/edNNZ175rW88mU2FTBpr2cux2UdOTXvn&#10;DYIZa60NTQ0TW7KJnzVh1h/5u0PeuMOcoUOmDvTulZ3QmtEeuKUFMHffYRhetad61k1+Pv/5z8Nl&#10;l12WA8qxsbFcGpvVVGa1l6tWrcp7Un7rW996zuos12wGuPYBgO/cKREoBl7cApQHtgClbR+ydgQe&#10;eGgl3HbBdV0/ztTJrX9p0cKnq1m2EikW5xxUJoa6LCcmtLEX2MgYoBQYNC+LauKAUmT6IqBsIgS0&#10;jCBnZYGT9GBggT4ARAn4lM43y1RMQNYLNP/pAWEmrxQCvmBAMIm6SBCkRYHjcGAXJF/83KXaRvl2&#10;Dsqw/I8HDq1cJhvLTrHRgfRelGrPqPLNgAQMOwGlfo1QuF41AA7FDadQq+sxjxFwaZMVOcD0JWEc&#10;RGYsppIYb5PdLgPMMACNg8XJAM8QEPSA3jMIJDsDm6HkSqXwUH6SIwwuPZYS9ceLsZvSfb5MHBnx&#10;VHNHiQZdNBmjPAazen7dAH/TicxjiBmIkpkN3zAERTFhg6kC9ZE+MAa8SaYqBqnXXMcJr0DSAvsJ&#10;SO9HnOMCkBQTUwaZ46W+9LYEkHbOVQAz6Arr4p/yEqI0flkwSmJgZTiX4mStiiZ+IY93ssw1BGrz&#10;BFhKASKLH22UIvi9BBUjVXJ3Iq2YyaqcoKxNzu6zr5sdY++vfgdRTUPZxEjcq0CH7y7rz1Otvf0Y&#10;B514DSDzFElcvWtVy7WHNLEkrh1gnZsJoLQuwh67KQFEAcT69ZZocht+jqSPpD8PtVx/KbKLmBnW&#10;DEza20pDRa8mUzPA6p7DfUca5BpOdD+p1VR9a3/1H/PuOr3q6fDa418/7dDDDr+9hRXnbnPAMhsM&#10;XAJwna/PXOoAuMz/XXzJ5e+eM3fuWx5/fNmZ5/7rx35mCol9xV42B3fvG5/5smkm6e+GdDxp/csu&#10;gMRkP1sboH96+yGvXTB/2pEWYG4Y74JbWwAzmTINjtpNw1/Nh7/occcygOtagPL2x/z7srrJRdPW&#10;wgEtQDnUVUh414zAg/c+Djd/7ufd12emPCqXvDaKHtK53DVrX9SVy2ArVlJpF/QqUCltinH9ZFD2&#10;00E9JTvOiIyhFLQEEMsyrCxDSzeyWJbLSh0ySWzhwJeGmdrytcrXUd6xDJjIgRzEGk0JZHjSKIgE&#10;VYFxM5LUkm+kjCjDDG+O43WV9L5Yr9LYpjstNsO0l7bxN6/+Y4MyoU4byIY2ilIdpfC8YQlsM/WP&#10;T4O1t14SgWTpU4/1VKH6pU6kspZtCzGZkuxVBKQTQfD5dEBl50CxUWy2owCTM4eNkFxNdn4N1kx2&#10;AAQlQOkZ7IQYS7kWkyZUpHY6vG7LsStGlI5yA6CQpM71l8Q9hL35p5RQW4XWBU8qx5kS/DhnyFG4&#10;PSahOk1eW6n9RKHfCiCcDI0ATIldjSZZQ2CMoh8/3lK3cRo/nVGRnWNFO4em4HtAYkfqnbeYvHSP&#10;dTHPRIAeq70MJtAYcyklW/NE43hT7scsx2m6dkpzQjAcCiWNQiDSlDFKTEzQvtN+nET1mDbORSS0&#10;BcvP34cFvYl2cxNAZBuFOcrmppIf493utQwR2FAOVo0AqIzAEJYg1ptzilz/VJYqMZKZwZAWjlEB&#10;sy8NohNsIj2W9cUkbKym74PUtCvGdgqkHgaWZsv8Xx13SWPr8mr/d+ZZZ++58y4LvvKG171m8TYJ&#10;LCPgUpLFdgQwP/yRjx79ol13PbG7u3vlz356/f/67nf+7woLLO2/8dmHDjSHFmZ0X1fWrgQKYJlN&#10;6iwDpD9w8gGv2n3H6Ue3AObe2QltnmjAbatmwiNbpsO+OzbgwJ0Adp/1lwEmH1gJcMujAL9cArBu&#10;i3//lMYE7DNtDew3cxX0NwoWbPUI3H/XMrj50hu6biglrqXctatsG2LBpCoZSmxqlQPKNBAgTZug&#10;GpMRgcwIkfoOKaMrA7p4cDZCM0HZRKCSEU2kPKgyYGCou6AXCAVHPSHYedldFrgrNmkC4kFSAmim&#10;jUusEeVA9LmlWhOJrZYYu5DLqt+z0oj1TFLGHtWWqXYSXB5wg0y7oSYW0vm37XMJnbnH8mNMB3WW&#10;gU2RV6dLgSn5ziQzIA9kpkb6/h0jKdRiovuD4DB4ewn0Jmnm0/GI1WB2wkiyY9vVTFbHIumrbFzF&#10;etxxMEmubR1kKMM1W6oNyAwdx+eJ1vJr2cc1inUp+ynVP1abXj7fFLfr9ze8SNIaNg1B81GW4Cq/&#10;Bh7XUnnrQcTNgfeZlJi/dg7SpC2JdJzpLHaaNAJecc1jpI4frWv5/CPnIwJDWk5iBBWPQTWd4LUI&#10;ax/bCmlruJSDxVCTBvcS4uO5c2yVjJPUKFKSFbOlSCWjLMBNtLjWS6+pZIm6M77ioEwHzHIsUKXt&#10;U6pkkmoAnWdc3qoCpljouqbHaTK/q3YyuG2IX2PJAB0EHJ5R3aHYi5IxjqilDwJ0TEqrhXWBspy+&#10;jJa3MVLlem4oUFQ+mKRtTgQXWY3aV2n7XhP2PIy1VCXe0kqPr7lt/o2HXouvso99/BPHDw4OHf/G&#10;17/2xG0KWJ5/1z7k71s+vFMMXIZaknBwqcHVXiYXX/pvp8+bN/eUdevWn3f+eZ/48urVq0wJLHMW&#10;sxVck/F5x0xN+3caai00OgeYzVy62TCZ0Q+k6sw3vfSIfRbMOnbaUO9LoLxaH9w4CL9fMx3WNwfh&#10;0AUAL54LsGjeCwtM3vk4wB+eAPjFwy2QuFk+ZsHgRlg8fQ3s1vqpynZWKzaae27/k77x329u3FJI&#10;XvN2IYUpTw4mswR0jyn7M9tFMAVaO8SCss122poa28MuZcekQnbXC6a+JEdiKymbY8KgMiqlxc52&#10;0qbeFFcUyA60RaBK3aLDJUOyS6wqJrnvkEtYLr/dCmEkkcseqVHxAmykplKsiYmY8wRlRfHWIR3V&#10;XUrsHn9N0eSnDfvYCbvIg7VkUx9pYyICdOkYk7YBl/LnTK+/tE09FnKgZSBTlMpyh0QCLLe21oSe&#10;1s2jgZoiqeZSNvuRgGTIZfbPNoTaxo6AZBvnV4+NbPM6kktrcXOPz0R2wmwqHZHCAvD+rqBi5jra&#10;d2WsWMJSJkuub6E1QTXPtBZZER+QqsK4J6PGlQ5uZn1ASp+rlNkVhiBgaL1GqEm6uGFldVxeElMJ&#10;LIvESj5toj2cfPLUQKnoPC2uESaNJ1TZuuOziBHHWBfLHOjEYFMCzwh0Vut0cZuS3d5pKxJWXuJM&#10;2tLUb2sWNkALq1RkM7m8T2SwjCPQhgQra0Lxj7s1e/MzNdaZWZSsVvXPHKyWb1N3aSpBpwkjOkc9&#10;lpADSxVLDrk1VVQUcKdYXxIrAU6lRNWC3C6EJH61kATWgeeUQHXZ4kNkQcPg0X0umoDbKimm8bqi&#10;mVyWg1SNJLj54/qXf+9L0/7wodX4TV346c/9i9Z6zZvf9IZPlc+9bQJLBi4B2pv6hPpekn8nvuWk&#10;Fx1+xBEnTZs2ffGSJUvef/55595eJsdzeWz2+LRnRmNi9uEtgLn9QAtgNkp5bC6Rbf2d12O+8/i9&#10;D3jp7rOOnTXcf5A9wY3jXXDPumG4f8MQrB3rh71bAPOvtgfYpwUyZw88v4Dkik0Ad7XA5B1LAe5u&#10;AcqtE/Jx8/o3wx5DG3JTnsEu12Zg6Vq4/dePqJu+cVvjd/m1mQHKpMcCy8Ll1fajzCzr89+zCzJx&#10;m5Vwb8pYcA0BRSHwNk3V7sfdVl4qTS4vFLO6CqCdsyrPvKbBY4K3lzUjJD4LbraGB1zS0zCNnJPP&#10;TMk1nzILWdVmhnpfmnjrlra3Y3aznWS1kw1/wGBBAnckWMZYRemcVETyyJkRFGR5vautSbG38b9D&#10;twlsa5gVNm0kcHFTH5FNlrL5DFjGWpc4mSyE+8J1CjKRlDbKbIbYTrthkQCccBuW1gZrI+05dAgk&#10;CZgUjw07vGaMZPZ5huom+eMp6xADkip6n68G6IQBEZhN3RV4XSXWOxoAQRIblLIqGfj5UjxDav2V&#10;agNIpft5LZb2QI4PFAVJbIjVkqS0olN6xHcgVHeJwKUJthyJxUNDmWCTQoxFrOYpl8p6Mld0e5qG&#10;4psidZxSPHO1l2EGEj8m4PLuJQo7kcRyZlJ4HrE9F55LKMlb1S3Lyh4+L705qkJu6H4/WU/mXtVQ&#10;CmodxdqG4OdUSkvrALm2FTfQQrJXb94GEz3SfBf7VXrgMz82AYFRZZJVv9WIzHp6ySbkEKtVGPxC&#10;J/fRPptKSyQdhOsqiWGSyhH5xKb7516/33f5DL/40n+7ZtPGjR845W0n3QzbQh/LGLDsAFyqNuCS&#10;MJb4vk+cd/7xO+6404mtj+3eH/3wB//y4x/9cH3FXNp/PTMbE/OOGjZ986a09smtx7aAZ2byYyZy&#10;lG9MU++549C0k47Z49jtZk7Zd+pAz172RLNazD+snQaPjkyBRzcNwHBfIZXdbSbAHrMBdpkO0J1s&#10;GyByrIWhlqwBuH8FwIOrCqmrJHG1Y6eBTbDTlBF48bS1Ve1kNlZvMg8tWQ13f/O25MZH1nStL9QJ&#10;uglJH1RAUlsQqaE05eGy1zKB3ghJGKV6yYCtOnOhCwZP2focQswhPa/Uf00vwwuyRBUEc6HidkE2&#10;K2R6syAygQNyKKgLluwm4HjLGUsTYW/btTNpY2RgQr08A/WjHjPXTvYl04gx4CVfL8L9Yl1YiOFp&#10;b6Th16CgvnvieYfatQTeNXEBDn2foe8nADzFDVQAZPKsvwAWRVv9is1sAzI98540yl6GwOmzyViG&#10;QKTcAkR6LslwIwIkIyykDwBjfSxVpEWJCkhlw06w4rxC9ZOGO456TGTIWRIzFnhTHQCAqg1rqbo0&#10;bZtRPZ8W2BGJTQxL/ehyowOgDUQAEjf24SykUM8ZdVd3x7m1SyFwafzYV2js5Hjq11KiWBfoS9mU&#10;DICEekuTyrEt5CeAJa2RFl1ZmyKn7BHYUMaE8phh4rXqvvFdKGHZaUzz45Vc9oETLxzARlyLrakP&#10;YkPzvsF5vML7Nq1pAoaDTCXOQysdRy2A+GPQ3wkHogq17DBhQKlCbqvg1ytiiS0Gccy1OciEAjcM&#10;UoG1QqrTxCwn/hs5vCoVBZTEOds7DoTWIvnvpBazKMEY73/4i18YuP/TpIHge04/c/tFixb//sIL&#10;PjV48y9vGn9eAEsBYLaTxnYKMPPbL73s82fPmTvnhLVr1577/vedfYVxe6McXObrSveMruacQ4fS&#10;gV2Gcrep5ljhUJtmANPkv7f29OqEw3fc84CFc14+a7h3r8H+7t3suY82kxxg/nHDEDzSApkZ6MzG&#10;3EGAHacB7DBc/D5/KsCsKQBDfybH2Q1bAVaOACxbX/SWfGwdwJ/Wyn0m8cjA484tMPmioQ05oOxJ&#10;3CZ13WazZPk6eOjmh+H2/3dP448tQJiqpKcEjo2yhjIHmGkmhTWqdD62bKTS4JvzSAYHAdYRbwba&#10;GJdA3MAAB+FQyxGakSVA0wvMqfdavvGOEeo6TZiB5O/DpKSXpgMvaYSFYs9PAikFuSbMUvp9MxkA&#10;NRMCCMI1NVIPTfeZU4OZWK2kIOuN9twRgi62mScbRq1x2xX8d1iqioN1mbm1NWDy6SAZX2jzENpI&#10;GhOv2RRAOp8TJs5wIqCWiqY/bvOXBoGr55iYsvreSB2mSduY/kDpnsjYZggY+EhAshPgGQOH7cDl&#10;JG437WTPgfuN7lX2M4mDSXx7BJhWhWlaC2wacPAXZkyVCvWXlFuGoPsCtVmuBCJQP6kkxlA05AnK&#10;6gzowBwlexDaIF2pCEOBmq2zL0IAcXJs81sJhGJYpFbcuy3Wfsu0kVFGnWMZ2AQWCwOGd2IClpVR&#10;pCyJytQ7BtdCoucyMtPoYpmR2VMz7tZzHNdMasIxCgFWvBex66TnMA4QN3BjCT9x3nHzoEhyk8xN&#10;3wgrBFxd6xD0XlWXYMClBJAoKgzK7z5zb/TUBQgYevJUVfV+dc+rBSYx4rjqgUtNrklaH++YRFw/&#10;mdUm0rmJz1sCmoYZ8tB2QgWoDDGt9HYVMPahgJGrP3jdpNTCBDvKVn0uk81/unb6T4+8jV8dn7vo&#10;0nO6urqmvPmE138ICsmfed4AyzbgMuYcqwMAswKZ73zXu/c64ICXnTh1eHi/devWXnrpxRd9++GH&#10;/ziOAGb+vFkNZnPuUQPp1IXDRje68+fIay+hYDFz3JBmF5p6y9EL9nnxLtMWz53et8/wQPdC/D4y&#10;yezyzf2wrPUv+/nElr7MWL+6P8sHZWAzGztPK/7ubZ313KH455MBxvEm/dtKWDMQGd7Ku5G0puvc&#10;vi2wXf9mmN/6l/3EElfLTD62xtx35zK477/vbNxfspGFzDV3ds3Wq27HRubgUpkSUNqNFSrrIcXP&#10;JpDtNWwShlz0IPB7hyY+YpCFCLvng1Ea81IBzBr/8UGJkVBXAhSIYgDojH880EFku+LGAGV30W7e&#10;Ldxp2jmbZaKgsGpWH3REZfUiUuPwaF1PgN2T+04JUrRJ9MVEzIplBmWmkW0YOwLB7Ua7FiTtAGZI&#10;psWY53asZlFj2fQz9X7rkyCL6cmTmTQ25N5Y1MFDmP3sEET+OZjLGLDEUlivz2Tsu2fXZtIDMSay&#10;PTCNOccKrEanzKTHZCqppQC16C/nkHN4JZtNkKWvYq9KRWsuFd4M5mDZ0I0ZUBMe/rrehlHqVclb&#10;C2gRgFbrbtCoR7G45VhGLJ1VXtsHnAgiDrVewkc5CaFyech2179UpsHiW6R1F41tsdhr4kZ6ZZxj&#10;z184wsaMffiaiWsiU6Y08uOYvS59J9mYysPGTcH1VUiGhfcivjqHM5C4t2RhQER7QYbXABWY73iu&#10;Cm24AFgvShDk4Uoy3xHYQs1Bk1977TmvYhAalZ8LUngBXOLXVTqmNJCkswwgBlhPjl0ICyqyqvi+&#10;hO0h/HpI+pkpoO+DA0p+Tgn4DrOFVLq5+cHpP97nv/hVufc+i7rPeu85v1+69LHDzjrjtEcxW7lt&#10;AMs79+7ouFs+snMn0th2ADORfm8BzIUlwHz5+vVrL/6Pr371ijvuuH2snMPKMph5PebM/XvN9JcM&#10;p/3bDeTMZbamZT8zWYxplmxn9gWmsMf2g8PHvWy7/RfMG1g8Y7B7YU93MpO/r6xP5sqt2b9eWDva&#10;nf+9bqwbtjb/PHrZ3qQJw91jeV/JaT1jMKt3a+vfaNVnEo8tY2bNio3moQeegHuv/gPc+cjaro0F&#10;aGwUpjtF38nWRWzrJluLTw42k4JJsLLXYnNSsHk46DuWkoFEFWrgq2SZa8g4JsrixFqNxGrNfPOf&#10;LLARxpBnaZsMrFkjnirTyls+GOUFYeAgMGzgE5YSuZ5gofoVn9Vk/cRidXghABMInOlEmNkMBeF2&#10;9SaYaQya6wiBnVi0o2unXZ1j/nfItVWpICCOAspQS5l2TrMxECreHNnkob/F+k0E/II1UFIvVClx&#10;IG3QmEssN/8hp1r+ndI1THamfRaAZawusx2jKII2AGtuhI13ZIkr6nnHmHW5rgqBvFB/y+A1K7Ed&#10;WkXZSQ902od1RRhIecNq+GZMya1Ayj+1nLi0yU0VdoxUlhUh7GMO/IQ2JsLriJ8fZUlCyaSqH18C&#10;EcYSQF7rOlHqIPfxZiSBZWKJ1lQw+ZFadvB6fxNo2aX8+MZAY/7nBFMECQlZFoeqczDSeheSyKLb&#10;0wlxDeR1+4rsUyTTPGF95IlH0WSHHduWzeQJWykWFXPJb4cl1FtW8Q7NK/ZceL45g6PCqIDOVSU4&#10;JDNWM0/2iHFVyQoFkWEU6jhZH0znvKoQK2gCgC/Q69JrWaI88MhcZNEFLtVJ8jVEiUyjJ+XXnMnU&#10;wvkwprL6fJJq+WxufWLgllOv6Fr5y3G+Klx0yWXv6unpXfDmE15/NmIrK9LjeQMsBYDZKXspgcyG&#10;dPvbTnnHboe8/NATp0+f9sr16zdc/O0rv/n1m35x45aSuVQWaOYBpXdWozn74EEzsGAAuqf1F/WX&#10;qSpSHlk9ZvZ7WsgC8sekavGCqTMP2mv6nrvMnbLHrKk9uw/1d72o9XWLCDJjMjOwmY0VW3ozRAaj&#10;raddN9od/XxmtEBiQ7t1b0YLMHbp4vvOQGSiQntMaK4dSR99Yr1Z8seV5qFbHjZ/vO8JtQ6S7rIW&#10;MmMmk8K1NW8Xkk3ErHay7DtZAM5sQqX5Jt1JXo2XQSE9KT1wqMSASWU4flC09tOh+30WkwXYoAue&#10;JBsykboUHhhxIJRqMVKPCfWZQ6nVCnh1JxTcVlnffOOfNgMA2aDgHGAiRbOEkIGBx0ylslteNpkm&#10;TFab4UlgrYTUyo86YihZwMylR0Ig5QwlD8i4jQG0cYAlNSRShrlDgyHVyXHt2o+0qdERzSv4uZuo&#10;E6yi1zKIrrBB4yfway3L2+jzpiaQhEhF1pKDxpBsNrgRjDgrPuURkaFGmphXp1hKWqO1kuJzhSWu&#10;FcCchAmPd81HmEv/PiWAUjQf0fyS55SKyGir61xT4Ci1K9CaHVuspbqhjLQ5VCpUByXJ2sBnYCD0&#10;+aog0JRBo4rc1tk6IvW4xfFSXk+NnBQVwC5NCjZBlra2K/EQejgLAJm1FanWjNSeh+FtRtJwWyWT&#10;0rgfiWE4fklrIEmOsZ7H5Lns55RKvarj/SoJaEWPU43EU3zgpE0lv010MKaISh6UHBLKOozUCqQo&#10;F0mxUY/HvpGyD+1cUonc3M5Vm9hN7AWr2X5QB4Adn8sBFpCwoJqB7ShgBV9Oq0tyQFOwVqw1hi4l&#10;CuQ2JELdpQrURlaviVllHHfoa1C5Lz/GZ2BzCLPlkb67zv1e98P/sZVfNW9568nTjnnlsXcsW7b0&#10;FWee/p67AbUZqYiI5xuw7JC9DIHLUB9MAjD/5sS37nTEkUe9debMGa8ZGdn81R/98Puf/+EPvr++&#10;XCcwyCyYzP75XemcQ1sgc5ch0z3YV0zypnWULQGncedULNbZhaEO3XvadnvtOLDT/Bm9Ow4PNLYb&#10;7GvM6+9JZjcSNeXPwViON83mkVGzcsMW8+SaTWbFY2vNsnuWp8tuXaKeLFjIbiRfbRRtQTIwmS0q&#10;ubNrUrQFAVszqVvvMFHlpsUQyWsxAYBmhiWLdU/SJwFCEAAhvg5SwNIhelzapih+ElIgDgbp/bIh&#10;gVd3goK2dx5CxjaUva3eNwcDpm0GVzYksj0zUxGYhFkwuVWJbPySyrWCvGdYm5FljrVQv5iOG58J&#10;YewbZh3Jc8T6RYY2uhycRh6r1FOr14saUXUqmw0DRpnRRwkFz7SJPTadgJBNf5zNROcTApTtJLMM&#10;KAZls3m2brSQjzZH211c8ibxqYBJadhz8KSs8ecjLGMQpGrVGTsa6skaaInjAUQuj3Pz11DA5wMt&#10;b85JsrnyO1dJEjbZUprNO1YTpvw2JJwBVDoBv1k6l5wh5kKpCBMZApgq0tdUKPMgih2NWk1JLUkC&#10;qh+QwKppw25CwBmWv04aYDd5z+l2JRgm0As6oP6R242UzKXbV6DHKuzGbkLeAzz5lkn7tZbbkzDZ&#10;fzohr7dMbWNr+csbTbBOngFZL+aEbg8yl3K5BEmY8nUgi5lBRY4KuCgrgQ1lbTyYs2t1DkSaztr6&#10;EFmvV7uIXFmxkiAIQhUrv+JzGvXJhJi7a4I+Rq5kQGtIAjJrGarJFqW2MrCkgN1nKMMMa6DHZVVT&#10;CWp09R391x93nd68VCyi+/evfO3LaWoe+ps3veFfSraSyGC3CWD5VEfr3FQgmyiBSzUJgFndftBB&#10;B089+W2nnDp79uyTxsbGf/TkE09c9c//9D9uBKeywiymKkFmt5l14BQzuGDA9M4caE3SFhor2cvs&#10;XwE6s49fFwXATZqhyMudtRrsU90vXzh1h+yO3ef375KJTPt6kv4ZA8lcICVi1cWe///k+ubysQkz&#10;bo95dFXziZExtTW78m95KF3W+n28lDiUgFGXctYk082byrm1cnFNFHJyLSyXdWLlVqai9+3vmji9&#10;KpaRBTl75IFHJhPimVIhIBZSBlu/JNmuS21IVAAkKgEI+oyhCcpqTSAgplFQmLMUTUFyayQXWUnS&#10;Y8JAVHoMA5kk+KftzBdAMABiWXIj97gUzJZc5MK1nQGQFJKUekFXa5J15uegJEmpCpirKB3s3wYR&#10;8wOeEW4rh4UO2csIcJSvZ0m6HZHbBq3yU2p6JHz2ls0Us/fBhIOJOslyNtL2ysQAK8BcRsFhSCLL&#10;Zaf4b/t7KgBU3dPB1ycBOg4MObgNsJaR546z7Vp1xjxKzGeio9djjPlQQtuCYMsPsiFl5RFe3aYS&#10;nGa1F3+KNUFyjhQSnbxOS2oh4tVQSq0EcO2WULPpJYg0izmpz3IE247E1hTTgRM3BoWCmofc5ko3&#10;eG2nER3UZUAnmwVFDOx4DWcZq2z9Pi818VzaTSesKvCaS6qsMUZkhgmLic+6yXpDpwHneqlW86km&#10;FIV52U4yi4/JlWgEKCrbz9L1gmXzuZLGWlMewk4y6SuZ46E6Sh9I0brpxAeyeG5RcElrKIkrKgQA&#10;HQjsJ1ZB4Hlvqn0oB4VKhZSWwM45gGkEBQV1ew0BUyWATtvfkrrMGrNZbVry8/6rD70zdEVd/vkv&#10;vqu3p2f3N7/pDWeV87rJQOXzG1hGACb/ECcLMvnfauHCvQbe9vZ3vHL+/O1f29fXu2BkZOTKBx54&#10;4KrPfvqCB0pQSZhMDDbNdq/oN0O7TjH9c/tNz/QpWWPHYr3ThcMsVMkslw1RpUQfUACvJLPaSRty&#10;QIcCXlGnUmja8/uUBX+l62BZElLIWKEClbnxDjigWcheoZLAFgY9aKNgGU3rzqXTvMbUXejFpCuY&#10;TakhrNvkYrCovD5BRnicEkEnYSe9DTo2Q6DursXrS5nc1Ds+ntmVAqTxwSw2GhADZfEeiNU5zwCb&#10;UD9NbAUvgYOI7NXwJtWxnl2BRtQmXLdqBHmtl4XtsM+llc7YDUXICGhSdY040AVkpZ0a7iglXZcm&#10;sCGd5EZhMhtKfmxHRlUQ/U7a1c7ymiaatIBg25koEA3dBoIrbaD+UqjXtdlBXHsYZi7t83LgJzc1&#10;x8fEe8cFgGfoNhGQhtxXddxNu6NjpDpLqXY40fy2rBWB8D4EGVjArMevHdLyOQYbnCN2QktshySP&#10;83tNAq7XCkle0eaR1mtBgOEUXGKjvgI6sqZoBAQ5Q8kTrFzVI5nMdZK0Kh+XB1HtAipjTKnhjZgs&#10;LSeREkzm7LGpCIC5OsfVXAbiK2NBK3WNECeNCYDHNPViGLvPa/EUMqkLSpVjLuFmElL9UMInPLc9&#10;8yzCNHpgUGIq0XXKTISq+5g8XWHzLCEx5M8fUVlgfGCF14GQvBVEF1elOpOm+jXQGHfwz1xDW2Mg&#10;6XcluGd7wFS3YTp5vaUD1MaMq9FVv+m+7QO/TpZfMxa6mi665PK/njFjxn8++ugjLzv7rDP+AE4C&#10;m3JVxPMeWE6CvZRqMNuBTMV+T4555bEzX/2a175x9qzZr23FyI2bNm36rxt+/tOrrvzWN9ewvYn3&#10;peZgc8biXjNj337TP6/P9AxPUV1Te1oXZVcxKbMvPUlsbSa7IMFoaxVvLzRbDKxdRiVPKpUNVnP2&#10;UGsLLgtJU+JAnO6CKhASIAkFCHV1k9qBSQssK0MeIP2PfHDoM46yoUWkQXSMVZps36dgdlbaaKMW&#10;HNgIR+pDKTm+BpnNSK1JFTBdxliWzLZjI9Pw+yMZ3JQDPuWrkKiMya/nBDHYQshaPhTc24CjYPsD&#10;FsBlu35oz04Kznj8XDyzAg74QHWcNRZZTw5qPZCrIp9pYIPYpudnGNgHWoyEWGnpuaTm46i2KPpY&#10;mb0U+2US5lF4vzE2M+rU2MkQ2EVm5tFpfWWUzYy6OoYe77u4ysC2QwfJIMBEr5clISuZudCv0tUG&#10;6XDyRuo1qQKSMiUCONc8PShxBcpsMFmbCtRleXWhDYVihH+OflsCCDAkRtg7hBzPIZhIa7fWUAVF&#10;Gkk0KZnBFEGQpKAJtOgiyVaemEr9tS1/sA4AUxfDKmCXxmNXKEFM17NUrksX4p2YpMVmP5H4xpUa&#10;MTksnyOx+71WVkj6HlImVBJ1IblTPZ8oeaUAzW/Tw2opcc2zUm6esjmhGOuIetQJTKKdwwl5X9R9&#10;VQVcW6W+kcEWHogUUX7cJRtgFdjXxlqGQARQCoZCQWMfFVhL3GtPbH5Uja55OHnoq3c37r10cyzC&#10;XXTxZcfOnDXra2vWrH7r35/69qsFUEkk7S8IYPk0AaYELpXAYnrHnXbGWS9etGjxa2bOnHny2NjY&#10;9RvWrfvvX9/66xv+8+tfW2lfWwCaHogyw3v1mOE9uqGvBTb75vSoRl+X6R7uzydi9+CUVuDSXvBW&#10;mk1Ahes4iglkF4rs2DSXvxWARVUtyzIf7WZF4WvcEqQEo7qhS/axXJAadoNtF55iwSheKwIYlQo4&#10;3EEEZLZjnuSNND82Fkht4XU40wttgqPMAHkGASGmiIFIn91LxfOxgCxSKykH10AQDd4nBVB3u997&#10;Elg/SwnAMCbIdMhUxgbfUE16BACnJ321PcjKZtFBpz3+9KweNPt8MoUBbgFQOH0RyRRz1evofYnf&#10;Sewz42ZJ0c83NeHrhH0PXq+2SCsZD2SmgVY0AWAYAo34c+FmPlGn2GfAxGeyYDIA6oiBTyev2e62&#10;mJts9HnRRgeDV/Ga5yyqDoBH3uKAyWy5sZbC0lkVMP4RGU/KfCpJ1opBrMgqUCDpsaaeq3QHKgaV&#10;BNpMaAHsqc7XskknWcOJpKr9B673ZLSckco1Oog9oZjqMYTs/GjPyogbeThpRdbHvDaf7R/SiabE&#10;SHp7DGsUZ9e7yjgulZUglWyWSfmr32PGbKHvEZ0LcXNVSl4TIk7P5P4OFAvScdboxzfZYeegubMp&#10;OvcShGZgNOnro7WSnG1k8lg+J4s5G5G2ImAptSLyWVKfuYy2DyEGYrwGVLHEiQrghQkoJKulS2vr&#10;Z+E8zvfDmqxn2WtPjKzMbxtbt0I1x0b1g195JHnwK1s7WU2+8KWvvH1oaOgzq1evPvHvTz3lx0Al&#10;sKlEdLyggGUEYMZqMNsxme2ApxoYGOg6530fOGyXBQv+esqUKQe3bntiy5Yt16xZveoXF15w/i0r&#10;V65oBrISQNjMELDCx21/bD80+nUha22N6XsXJj/r7t9czhEDzS2peuS7I25vGgRBHrsmHG/oPjcW&#10;iOpRj3rUox71qEc96lGPejxfx+lnnDXnoIMPuaDZbK57/PHlX3zf2Wf9DpxZD2cqqRfDCxFYCuCy&#10;U4A5GbCZgFy/qd79ntP3evHe+xwxPDx8YF9f336tL+bXLaD5m40bNvzm1lt/fds3rvj6GgFAKi+p&#10;9xSGkIhqI6FsCyBrMFmPetSjHvWoRz3qUY96vIDH8a97/ZQ3nvDms3p7e88YGRm55G9POvE8cCyl&#10;JIGFvxhgGQCYsR6YnYJM6RjNbquOGRwcbLzn9DP33WGHHV86NDT00v7+/sWt20fTNL1ndHT03pFN&#10;m+5dtXrV/ZddevHdK558sgkdy12iw7S5bbIsZA0m61GPetSjHvWoRz3qUY8X2PjYv35it5132eX4&#10;FkZ5d2ZQ+tPrr7v4K1/+0pMloORMJe6Y4OGDFzywfBoAs1OwqQRQmUDIkan1+/Gve/2cRYtfssec&#10;2XP2mDIwsHt3d/duvb29exhjNjSbzT81JyYeTI3ZuGXL5ruyB42Nja1ev27dUnvyH/rnD/7+aQLL&#10;doCxBpL1qEc96lGPetSjHvWoxwtsXPiZz+0zbXjagr7+/pe08Mcb0rQ5MTKy+Qe3/OrmL//b5Zcu&#10;RWCynfz1LxdYBgBmCFxCG3AZuk13CE5B+v3QQw8bfum++24/f/72C3p6eganDk1dmN3Z6GpM7+7q&#10;nmdPuKu7e+9n6vN4yj3b61GPetSjHvWoRz3qUY96PK/G+Pj4PRMTE0s2b95852/vuP17l1168RIB&#10;SDaBspRtQeVfJLCcBMAEaM9kPp1/ELkNhN8hcL7tRs0+1qMe9ahHPepRj3rUox4v7BEqb+NsI2Yh&#10;ef0k/+cxlS3sZ0IYsfGX+slnHwoDmVJ/Q9MByOwUgELkb4j8nCyQrEc96lGPetSjHvWoRz3qUQNM&#10;E/jH6yZT4bag+2toNOrP3oFMBjA5uDQdgsR2bGSovhPaAMsaXNajHvWoRz3qUY961KMe9ZgMsAQB&#10;VIYAZgiIEsxUA8tJAMwOQCZAXDrb7vdOftZgsh71qEc96lGPetSjHvWox9MBmDFJbOxvmAyozEHL&#10;87VG8tkcbeoxn8mfNbCsRz3qUY961KMe9ahHPerx5waWEoj0QKUEKOsay6cxOmQy2wHFdiDymTbt&#10;qUc96lGPetSjHvWoRz3q8ZcJKCEALCECKsnjO2Epa2D55wGZIaBpJgki2wHHGljWox71qEc96lGP&#10;etSjHvVoByoBZDMfiPycNKCsgeUzDDLbAE3+pXYKJmsQWY961KMe9ahHPepRj3rU4+kCzba/P1VA&#10;WQPLZwFolmAz9iWrSHZBQd2Dsh71qEc96lGPetSjHvWoxzMDLkXc8XQBZQ0sn0OwWQLOdsCx3Rdc&#10;s5n1qEc96lGPetSjHvWoRz06wQ7POJCsgeU2Djgnc/EIbrX1qEc96lGPetSjHvWoRz1qbPGsj/8v&#10;wAB6eyguTX8D9QAAAABJRU5ErkJgglBLAwQKAAAAAAAAACEA+DsxyBR3AgAUdwIAFAAAAGRycy9t&#10;ZWRpYS9pbWFnZTMucG5niVBORw0KGgoAAAANSUhEUgAAA5YAAADcCAYAAAALID7pAAAABGdBTUEA&#10;AK/INwWK6QAAABl0RVh0U29mdHdhcmUAQWRvYmUgSW1hZ2VSZWFkeXHJZTwAAnamSURBVHja7H0J&#10;mB1Hde45dWc0M5pFmpFk7ZIlWauNbWy8EwIGAgSMsVliIMALCcTvBR6EJYAD4UE+SCAsIUCI2fGC&#10;HSCEBEwwgbCEsNkYbGzjVd5lW5a1WOtobtd5t7q7uk+dOtV3xGbZvv19I83ctZfqqvOf/z//wX/9&#10;t69Ab3tobmec/gzsnYXe1tt6W2/rbb2tt/W23tbbHtlbB9PRbxGDqI/39S7DQxYU9kBlb+ttva23&#10;9bbe1tt6W2/rbb0tCfZ+myC0BywfXAD5yz7X23pbb+ttva239bbe1tt6W2/rbd2wgwSRJPHJrwto&#10;9oDlbx5ETucx7IHL3tbbeltv6229rbf1tt7W23rbr3EjhieI4QvSgOavCjB7wPI3CyQP9PfpAMoe&#10;2Oxtva239bbe1tt6W2/rbb2tt2lAMvUYCbCZZDJ/WYDZA5a/OpjUQGLTY0mA+ZrXvn5s3br1q2YO&#10;D69BxFkzZsw4Mn8Cca4xZmn1QsTDO//N6F2N3tbbeltv6229rbf1tt7W23rbNLeMiK7s/Nxqrb1s&#10;27Ztn3v5n/zR7fBrYjDxV3WFPZBC0YfwlgKTv9T/b/1/f73g0BUrDh8YGDiiv7//8FardXgHLK7r&#10;XOSpzkXeaLPsRkv0wOS+fT93r59qT23ZsWPHnf7LL7zg/Guv+Mnl+3v3Rm/rbb2tt/W23tbbeltv&#10;6229bTrb0qXLWq9+zWsfNWvW7OXDw8PHdrDImZ2Ht3fwx5c2b9587v85+2V3g85w/naA5ZnPOu1h&#10;eeI7IO9AwGTj7x/9+KdOHh0dPaGvr++EDog83j1mbXbt1FT72snJyWu23n//tf/xH5dc943//Pq+&#10;3pDvbb2tt/W23tbbeltv6229rbf9NrZ3/d17NyxevPi0oaGZZ3cA5ic7APNdHYB5vwSViEgMJx04&#10;sJwOG/lw6oPZIHOdLojMf/7+Hz60bv78BU/v7+97fKvVd0qWZVdMTU39ePfu3T+++udXXfbBf/j7&#10;e3vDuLf1tt7W23pbb+ttva239bbedjBszzrjzOFnP+d5fz44OPi/OwDzPc858/S/LoFlhSJbrVb+&#10;ewfb9IDlNAFlN2ZS/uTPffLT5z11ZHjkmX39/U/q/P3Avn37/uOBHTu++4lPfPR/fnrFFb822Wr2&#10;uE/Oh6H5Q9UDIysW5f/vumVTlULYt3lf67sv7YHX3tbbeltv6229rbf1tt7W23rbtLdXvPJV808+&#10;5bHv7oDIe/bs2f0PL3rh86/j4LKvr4/a7XYPWDaAyQMBktXPe9/3gSMWL1nywhkzZjy3g9x/tmfP&#10;nq/84tprvvG+9/7d3QcEFo9712w7cfQCGF68GPpmziHsH4XW4PL8SdOaA9gaKV/KeWcLsaOTrX7z&#10;HDWazmusu/pZ+fhk5982kHWvneo8MJX/HW7cLUpaFFPnve5z2avLv8mC8jn8/P6yFsYU7pPn3xHZ&#10;l6LynU370+2xA9l39nquDcj3j7p8F4jzHJ7r+rvltaj3KT7vqevR7Rzz40TlHJTXv/PBWA6Aapxh&#10;eD+5x91jRMU49c8Xr6fqMVLPT2yLzd/v31d/fmpD9XPD91P0WPdtOuepyyeY8L7J79PkeDPKuVH2&#10;J7roWH+Zv28QQTcSazpWC+k6cyr3D9kclNpf/1p+z7SU8X6gGzbcr8rvfPIKbiBUzlXTuGJzJGX1&#10;e/k8hfxcGHYO6mNGY8S9KsariedY9576uyw7r93OUataC+q1jF8Lfh0wsRZog9jPyS3l/dDl/sD0&#10;eVVfW58XeQmLx7Tr7z/LH38rWC+L1/RN4/yhOOfye4xYj1tdxqp2rkFde92cy+eocC50z2Wd/1ts&#10;fi4+o5gjKXEsEM3N/jO6r1da/MGPPxPnSBtz8pyQMpdYMX/I/eLXAsXj/jnD/sbEmhfuJ9msvDet&#10;ci90iwu016ZiD22OTV+v+PyB8n5MrKna6+Qc3hSbaNdRm9uxjj/Ve1/7Tnn/1Mdr+pcp+2CUdUh7&#10;DsUcDPoaGKyN2n4YNofIOV3OD/J9FD0enhvt2DEY82Qny+/eVVxH2lPG7i1xneU5aUM2eb27HzHb&#10;ey1k+3eaWz//vdZlb9g+ncX1k58+7+zh4ZF3TE1NPfN5zznja/67OriH9u/f3wOW0wCU2AAs84H6&#10;+r9444Kjjn708wcHB89yL9q3b++FP7n88i/844c/2I0hzD+3fcrHFthDTlgL/bOXUWtgCZi+JZ21&#10;eFZn0JCy4PBJgwcRoANMTfCMWWKCIxZjkTIJaZMeQXM/HAF4lKBdBvQ64NIWkNSCoC3GdhrgNgVo&#10;KPH5JLF7A0ClrkFC+LrUQk3iXPCFFpPBex1o2IZzTw0LejcA2rSoYuIkmaaTNw1QeCDgeDqvM8p1&#10;4ecWE4twUxCvJQgwCuD0gF0ufMTmHUoEtamAXbs25ec4QGIpXsjyBBSVD6UCe7lwpgCoFmSk3tsN&#10;mGv3Zku5R42yiNuG4L3b2E8dh2XBhW0IdlPjOATWiH3lPZuVv0MFDPz9G36fFjxAQ4BlRTAlXo9s&#10;PwMwjSzY8s/bGJQHa6Rl+6kFrJgIkrHrvRPfsxjGg2qQlxhTiMq5wAQIp8RzqXlGzs99ZfDXJ/bN&#10;KoGwBjZMQxAr90eef/98xvaL2L6Qcv9Y5ZxnYg1qKXOnLT83a1gD8ADmzUy5/siOIQX8NWCahdcl&#10;TwJ1wLNtFwAcSxCJGIDxEHD7BCeUoNuIfUmBVW2es8qcIdcfUM43RWBDT4IDWzuyLkCTlLEr10Yj&#10;xokc4zxhy+9HVJJQrcRa0JTI6mPfZ0TShifEML7Ng3WBz93yHkMBSEnBAHw+Y68x2hziPrc/MX/w&#10;v1sNySWTTCoU64Oc+1DEL9gwV3dGxv7v4dTO/zS3ffGSvh/+3/ubAqYPf+Tcp01MzPlUu91+NgeX&#10;qXXvEQMspyF3Tf485alPGz7r+S88bWRk5LmtVuvoycnJf77rzjsvfsub33RtMnItzX/2P/mra2hs&#10;1RroG11LrRmrOx83EkyCNb4iAV6yRGaKTTBVmpvd5H5yFNe7uJ/FYEDQBwgWmc948iAx0QIb5DaR&#10;TcMEcMRE0AgNj2mPd8sIUheGUnynpQQgtQeQqWz6Ln4+60mfs4D8PGvZaf17sJHx634eUgt9t2MA&#10;MZlJFsV2YZR+FSAJB5A5xobx0g1gggLuYJoZ3hTzb7oEXpKlMCLoaTVcDwmuMJHRTwV8IaNWgNEU&#10;K8EW1wjvNgUzmAD4qAQO2maV7LNVgnstSDfitfxelKDMvz/FrGIikNauNynJF2xIDKQAMYhEhVGC&#10;akhc8yYWEvXdD76+pbO51WMtFshjYp8sCxhl8swk7muj3Gd9Atz7oMvPk1jtZn0PiX3yqhI007x+&#10;mAC5WiKxGyDFRCIVE0wcTzZ1Y7hSCR9UxneKjbIJRtY2zL8amEmdV42JJOVelvNyau2TaibqGnv4&#10;cVK/JZXAT32OVca1EfFbOvmeTPgEjG83thaUeQASQMN2uS+nM241Ni6doMEykVPHMzJplfpcI4Af&#10;JRhEPhf4+adPSTpp4M50SZoaQS4lkrXqHE0C/FJDIo2/r6WMD5NcD3S1VSoBGJ9noj0dgHlu31Xv&#10;+FjfLz60JxVkffDD//S0OXPmXLBr184jhSyWHnHA8pcAlNVAevmfnj3n8U944isGBwdf0UHqX96+&#10;fdsX/vxVr7w0BSLdNvXot8/Olp72KJox51jqG9zQudgj4OWD1YBg4CV0n7Ulc5lPAEcdsn2We3D5&#10;2J7Rob6s1WesWTa2ZxbnnuS8d+uO4W2WatemG7eNbMssknNy+unm8a0l+OQyLAjBIsaBHBpKsKQp&#10;IDAdgNgkt50uEEw2eHWnhvx6ATQdZlIDBk0y2+m8n9RjitlaTIBhvkClzkcq+TBd6Q51+fwmNnA6&#10;Mjc6AKIyxQZSl4w3JDKt1AwotRjJKDGNLRk9fywmdbzd5E7YwOJhIshKL0R8IQklyWaaSQTte5vG&#10;osxqg8KSUTGJICBQdM6pSmt7NFJPY+X9Wj1PVZKs/gzMJ0iUTE+WeJ8AyMG+awqIFEDrJulEca9i&#10;ggnSWFwpTW1irmGa97VhDEKdlOBSx3jeMIm5QGEokMk7cxaiPnd1cqyWqYeAzrDjtg1rcmp9MKDL&#10;K0GALuUaRdOCBgTL37Hb/dqcENIDb5NIrFjBOIACJDOFUbKCfdGSehpYt8rrU8lITIw5SDBulBif&#10;mGD4mtZVSLCvynpMDJDmyQ8rHteYYCuY3qxLQts2JDGpgTnlxyFl2Kgclzwnkq1LqbSwIR7REmoE&#10;0y+LwIZ1LpVM0u5p0MsxEJVSDegCKjlbqSVGDcSKIe2e19QVPOFoRCIMFObSCDwnVQ8g9tV0AdUp&#10;ptGwMYQsAY0N65JtBJZ1wnoL7r37bTP/dW0S1J37sU+ePTQ0tOLZZzzz/zTFuA86sHzXVUf8RgDl&#10;D99yKDYEUUkw6X7/ize8afFRRz/6Tzsn8KWTk/s++u1vf+vDF55/3rYUmNx/9Ntmt5efeSL0j59A&#10;fTPWlmCxPOHWlm+ob/5iznMaaThsfNfwqtm7R5eP7Ro7ZObkzEUj+8ZmDUzNnNmfzfhNnJe97dbk&#10;9n39u+/dPbjtvr0zdt6xc3jHDVtHt12/dWxHnWEybPHCcODUIJOURbybrLJbP5zGCRtVqW+iDlRH&#10;DdQFmHRj9jTmhRKey01y3W77jtMA1am/taylP0RKA6dpM5dNMk7qAsTj8yszbVFWM7mQhp8p5b/p&#10;c9hU99INKDfUNzaOdyWINQDda2Kw4btS+26SgKiuv+KAAxJgEhPZ6BQ73i2znQrAutWPdktudNs8&#10;yE0B2SqVXu9wkZTiySn2uFFYglTCDRUwqwVMqYVfgtEWpCVzWl2PTYA2AMmIa0A0LaUCnRVF/Z6Q&#10;ipbw81EZb0YE090YXv93C3QpJyYCal+XLIe0MvdUdaQMeFaBsGkIbrk8taXMzSmlSeoYmpJNNhE0&#10;amu1HI/TmS9T9yMHRhzQ8jFrBVgkcT6UtYzKJAavX04ZOvgEB/EkThaOKSxf1wiktXnbQvdyG41t&#10;1hJamcIQpphqW96PLTEX2IY5lECvYzXQXPep1XBKkJYCQql1yTSsA+w5TDH9XkmQKleT7F4qvg/n&#10;lxCE4TRY2pY4By1x3vrC1xujJDBaiWSNgWZJMHafd9lxhwytTTC1KaY6T9rh1O6PD3391HeYHb9Q&#10;LV8/9enzP9nq67vuzGed9pZUTN8HD8NNgMrpAMr8/3f+zbs3rFi58o8HBgaes3fv3g9/+d//7Yh/&#10;+cLnHiiGignAZHvtn87cv+bsx9LA3BOoNWNDhXkos+WE4CWp5aJKdv7wvsGj5m2fffjcByZWzNo9&#10;vnh032yDlDRd2G2H8nHS6hsAKu+vNg5Er7t/T31VZ+I+2DXJ/95bjbUFQ3thqC8bGBrJBhaO7JsI&#10;UBWhvXv34P23PzC8+ZotY/f+bPPEfZt2De1mA7UEmUQMgLbF5AuJ7GB4s5IVUlqDCfOKbgCv6bW2&#10;C6htYlIhlHsRNYIRjBZ2gOnLjmxiHzENxphRRX3eSFnQIM5OW1B+nw7wVs6yYuLTDApAyUQTS8TU&#10;cX4zo6oFYLZSBdTqgG4Z2CYpWBrMopDNcTVCzc64/WgLySqEIF8G+YGJC5XF/d3queSWgS6lLAYO&#10;QhF8YTWuUQ+mEBoYBi1DbhpAI0EoVwIBqlLBKkBcN2a6JGuigLhzIaprgOyYWaLKlmCzWqw9+PSA&#10;1K8RYqJyj7cV9oOflyk2X8b3vSdgyYb3fmHOY5V5gRoCEX6e2w3BsBEJBw40o0QQFXQ9iYvEZaxl&#10;AEN8zJTXOj9lbF+QKmI5rBdyc4kWtGdKgC5rjf1OTynzJiUYrxJ0UPk3X4dJG18MEPAx4N6Htqrb&#10;q8HQfsbsWjEW+PVrK4yPXDfboEvwLeiyWV5qQcrnWRH0yrEm2cwmObMER5a9xwomzojPa4fjuAKH&#10;JXjMfy/PWWcurYMsCpMZ/p4O1ulMzIcZG8JamUZKAZAp56KlBO1WTTrLfanrp9sM4BBbT2OzJaKM&#10;jRVtfcq6JqTr2lCokj3NLLRkytsN845JAKZ2A7PI7yEM5oeYuZRmakbczzKJ18dYvTjeI/IgrP4b&#10;g7rrvkScwK+nUe7D8v+STCpUTlJhgImEAyrJtBSLL5OOGBH39VyqmQBqNdXVcVL/8B/vedp/HzZw&#10;7fv/bODqv9kpF9ZvfvMbr/29pzz1ivMvvPjiF73wrGu09fdhBSwVQKmByQhQvud9f3/U4sVL/qQD&#10;KH9v965d7//yv3/piK9e8pXdZRK3TsN2ft39hEvWZ2NrT6W+oRM7j/R3xhjla0oRDNsidilqJMcH&#10;J2c8bsl984885IG5K2ftnpg9ODUzQhVmAGYMDMDozEEYmdkPM4cGYUZ/v7Py/bWcExeu7OwAzS2d&#10;o7l9G8DWXe3OzxRM7tvXeXIK5g7ug3mDkzAxMGkWj+yd535OWrTlcICN8MBk/87bHph577X3j931&#10;zdsW3rpl78D+ks3EfDEt8LJSnqIu7Db5fG1clGLBmkyFmrKqpAMTP0kF4FHJYpI010kBvxRw1AJC&#10;isBhkHSt4pYUUOSvR5imNFgxdjrQWsaYUUVvhFBRQikJcLd62SbwB0pm3SYyw5gAo01GQwBxnReA&#10;7v7ozR8gmNiRBxxkw4QDZWnmDsNsIlmrJBCKxadOvnjgAbnhBE/MoEmBDXk8TWYCfuy3IHZ15LVp&#10;/liVALS6p9rh33lgPV32UQbWGnDWrpO2aLchXeuo3WMa659B2rikSb7HAkeL6vuKx8PgnpVEsGue&#10;AgmggKcUw8eltzIJp7lxEioyXqzOaVVLUX4n9scgKqqlYuOCysA5x/L+Ohsqwj6XckqZMcm5QKvB&#10;S7FyqICiTATUFLINJK6HPw0ByPQgdSqUY3LW07+OM9/uPsGUz0CmJJCmIHTwJZbkACVQbStMuQRf&#10;2hqrGckgpA1hpByS3WueKayYXxsyv1WNpK3PEZGYOqXs04NFCSyaJDmkzCOa/FhjJKV0PWtIEnuY&#10;JD6HATyKTKXK57CBOfbHiw3rvJKPJLevTP5Nchyr631+/VxE6+7FEgLmj5X3ZlN9sVWSHBqbLlhs&#10;nwT0ayz5JKdhMVrGmMxMzAV9AoDL5EjNEhKBsr61BCDGxFyi3S+tEKhZ9t1GS4ZZSJvxWeheL28h&#10;pXqpASZXcTWVgrWC+9zM+J3JDa89v7XrprNm3P4v+/iOXXzRhdtOOeWxfzNzePjszp+v1GKsh4UU&#10;9pcElObd73nf4UuXLnOA8om7OoDyEx8/97M/v+qq/SUBU9dNznvcwJ5j3/N4GlrwFAKzuIBrVILJ&#10;UuKaBwJkj52/deLYBdvnrJuzc+6KWXvmBDOD6YPRkZn5z/DMmTBz5tA0uxv8Zrb9nVvylq0AN2x2&#10;PwTbd+2F2f17YMnMPbB4eA8M94VdSO54YOjuG7eN3vWTeydu/8GmefcydoPJnAwlAB3ozEgDcErf&#10;xOLvJGjS6ikApifJna4sNr3fIZuIXYIiStGCNa1AKbnsdOofU+zfdI4boNkltJttepP0hhoWJxJS&#10;2QO5WabbfgIaAJf2GQYaWzBEsqEmw5xUjYuwQOcZ3ApByuBZr9/ybFjYnqJpP+R5SZlGdHN5lfJG&#10;bP7fB5xBoMnrb+w0zk3GPsd0GQvTlUo3uTxCQwZajhWbOI8pJ0ZtvwF02WicpAqy2Pn1bymAIWX6&#10;BAkgIgMRIz6zpY95TMmvGtoFYCrxAWVAqzEXpiG5JF+fagUCCfZF7iN2SWAhA4+puQPq4N6Ukk9t&#10;PHgpZCBVUWSilTLBPdbXwJCw80ftOlGkztUk2ESh5AkSC2ItIxBzFbD3M5AUgf2UZNMmkpcpMNwt&#10;0Zt6r2R1soprL8deCRjRAS2kSB3A1+4mJ3tKsMBN7XJAMFvdnKlxmmug1k4o7CBQA1MsAadJHEeq&#10;Vtwo97Q2T2uyUXkqTOxgHcT5lMACpMxrdU16zL5q67NJfK/cB3YNDCoJsBb7PG84JOf/ViKhiQ1r&#10;Nm/PBgxUGtBr2iGRaEbM9n9t/F8XnS0H1aOOPHLGq1792iu3b9924kv/14vvlDHsg89Y/orA6odv&#10;Xt4ke5WOThWwvPCifz5naGjm2bt373rb37zj7a/ftGlT5sCkZyjdf3vWvmbW5MoXP5VmTHQAJYzk&#10;gJIyquRROcNA8Ki522c9bul98w8b3zVn+ay94/U6b2BsdARmjY3m/8+YMQMOpm2gc/XXHVL8FKdl&#10;GO7dOQxX3wPwg85QuWnzflg+vBtWjz0Ay0Z2wdKxvQvdz6nLNz9m065b775l+8jd371j3o2X3Tt3&#10;S3nEmZDyQQMLiTrIVIFUE2gE6Or0GligN/WobDLjoaisI5SwaYuHcmyBvHa6gIgqVV96YbINgEiy&#10;bpq7HjSwfQfQJiQJhAG6O7/GATw2nqtfZdMc3BRDC+7US14ObmMmJpDqWB0kJoNQkwAe/hyaEFiR&#10;yLajYcwon1izkg3z7CZCXM9XGqwwOXoIRrWxZUSmn9egtAUjgomAQ9Qb+v0nZbxRon0EKc97lpQo&#10;cU21c92tvQw2A80K+DIJIHqgi0rQrAWcGTS33JDAOmNMW6u81i1Ita8hOxV8dnG9rZirCWKjiSzB&#10;CmeC9UGFwfFjVwTNqLWOEHVoJNiNOuHgrOgqjygtgYVoEmBTGqRkyrXWenlmicRiqsULl5vy/WiL&#10;AK+cNPJfpyCswcuouq+orc+xXCZa1RCSmA+4YYqNma3qM6dqKW8wtrlcODLEYXUtyr3icFd+HIwq&#10;Q9ZKBJuUTCDOX5MCQyY22olEScpRnp/aNusJSqUMtfouJAgUToyR7LYua/Mor7vslrSW9wmKezNL&#10;zCtNgLOpNRuwe1DGLPklRYpiiHr+r6WlbYhNZLQYjptyZUqyy9RrXXEuqZbQ8vU45YQunVohWgeK&#10;w8uELFZzFM9Ad4k2gt33z5ff5/uhOtVf/pGU2L+mXqugzHmxSR1RKo4zynVHRWmQHyO1Zjx1+2k3&#10;vGTiknWf4V98zdVX79+7d+8nxsZmOdD5ZhnTPGSlsAqghG4Mpfv5+Cc//bzZs2e/1Fq78Xv//d1j&#10;Ljj/M1s8oHTjqfM47jn8nNmTy5//bOqf9QRwvWgosxjIXInGByb7Tl+9adlRh+yYt3zWngpM9vf3&#10;w8T4bBjtAMnRkeEHlZH8Zbb5o8XPE1d3ZgQ7A665ZwZcuWkcPr2RYFZrNxzaAZgbZm+HRSP7Frqf&#10;U5ZsOWbTrsFN126Zdevnrl96zZY9g3uLWi5DVVBbx+YWms1fVLpPTMwmkblESDuydnOi4wBRu6Gt&#10;kmWmcr1FZZ8xcfNbFgTjNI6DGrK1MA2Gkh9HOzweogTzA0Li2LRvDUwPaQtuU+9RLTDtmpaCA5fX&#10;AjTXUIoMOQlnRVZjHAa/xGpFEt8vWTk0AiRYSLfeSLGmPrAUtT+k9ZSEmAksP7cGGXWdJ5fm1jV/&#10;mjNjvf/uPaE0V2MJAKT0Rmd9ZRKkxb5LZl8zEYhoNZlcKpdinTOxlqQcPNlnknJvBEA5xYZis5oA&#10;E0EhcWdWrZaL77usQQKWaOBTlzzWrAKgaaZnOi0Isni+I+Ve88YqKBMQZb0U8T6EEAKk6qO8u2HG&#10;6qCtMAST55NLvj0oaSmsEIgA3iQC+5Yyv1uIa5nyz8C0s6/b4Qx04xQhI8WSMeSJFhTAgUseK1Bp&#10;2fxf/o0gQGcmpJkYMlg5iYexbLUCtvwY+TmVtbOaRJWD8iyxHmUsvmtDaOIkP6sNso9saFxlgbsn&#10;E0/WBXWPFtKlOLJXZabcs2y/chk0Y44jebBMJhn9OyvptZxDlBYs2OTwqrGcCmgOa9LL7+K+CSHo&#10;ieNgyVhmoNdPy4RomUjzruMoY0P+YJY4Pn8/9oFmqOYBJq/DDO9/2Ve0JUgOpc+yFW1fDEFcpyzn&#10;CUyAWFkH2txSqjZLb+hvHbCiQamEnTH+hl3HfeTSsZ/82T38jTfdeMPFRx519JVnPf8F/+/iiz7L&#10;y00OAinszx/162IpNVBZ/bzxTW9eceRRR/3ZwMDAyZs3b37N29765h86EFkv1YR7Vp89snfV/35u&#10;B1A+OT/J5CWv1sfi9Phlm+c8Yfl9Sx4174EFNZjsg/HZs2H27DEYGR6Gh+v2i3s75/52gB/cCjDa&#10;AZlrxx6A9R2QySWzN2wbvfG7d8y95qs3L9pYBiY2yJKns5NN4Chlj65L2nRzGy24TQEOYjMwa41Q&#10;dJGHdC1GCoil3F+198jMXlPGirNXAM0tXKbTJ9I2gOtmeSCv8UsZ98nrXAAQagZjsh62ib0MAhyM&#10;wXOyybvYaTTprxDHxY9ZPhZP3k3OoMqiEASCTTbiAHrD9ZThlJTGBNb37EQHwAZjmsOIBUmTdKI4&#10;b1TNA+E5q8dcff+i+NuDYGLP1TWn02fFAZpl2AApt8X6uzkozwTwVoIu0KRQAN17PQI0t6MxjDFl&#10;7UAqOSRAs4w3BbiMwpT469eqrgsaAF1WJV1sQdl/rR2B4lTccD/WsjlQr2PNXibkxlGbg25uuHwf&#10;Deh14C0FBAA0u/hqZhxN/Ym7yX+NAnIA0i1N5DnnDJW2RrVBd7CkxLqhGXtlifPXrbQClMdtYk5n&#10;MuJAtqu7JofGOVrrlmm4tmt9XtVkeZBkiMFT8Lq2AlggCSaa57um5DeJeUQme1IOrvHnhkDG6BJq&#10;tZWQVRKHTSacIKTzQLrsEyAtZTfKfFXPYYgp91ZMMH/afipOr0beq1ptp7a2aLGFJsctzmWcUxD1&#10;oI1rFmC270vzL1n5GjmiP/yRj36z3W6/4g+ee+aP+f3+kGMsGajULp7RQOX5F178uuHh4Vfv27f3&#10;Xe98x9vfsOmuu6yjJ1utVg4o9y559uDO9eecQf1jT+vcS4NgMw4oc/nrmWs2LTlp8dZFq8Z3T/h7&#10;ZmxsFObOmcilro+Ebf384uePjgP4yZ3D8M0bh+FDv1gIq0Z3wtETW/P/14zvXO1+nrrintsvu3vi&#10;uvOvOfSqMjbwQaANgshmVzJi1v9aRlADpCw7RqTP7zQdMOurxomlezNI12d0A22phsl8oi2zRZQC&#10;ptpjEtw21W1SEkuF7rzT7dcZykJLNr8IOrOG/pEeQGRNfTU5ywsQy4EhDoqjS8HOGT+n1AZVIuSz&#10;xpRmQesktgc2Jno92ViCUpznUiZkankqGi0w4Oy2PHass/Fc8uaz3lFWHCAtzdWkfT6ZIpmGfCFC&#10;PZij+N5jDchzNsDaenEmKg0FWuE9UNW6cDbKW6j781xKlUje61qvPE0Gmar7RtaKxO+0lEqWTJhg&#10;BrCSRxPz48iUnpuoMIva9c/Y4q81PBf3OwngVsmB2wKcMTYVWZaduK1/Kslj2fiu5c5kw+CbzyE1&#10;Y81ZJRDHp5nTiHlDApwgm8OzDoYF4FCxl5LVDthL4jkT05AI4+ekrcyxLYXBlzLAlgIKQeyfvAZS&#10;nsuvheaQzMGJBbUPaaAUMMrn8rlHSng1AM8/RxpHGWXsSpMdbf9JYXhJYbQSpnuBgVhl2c/yk8wU&#10;C70zKCUUAJpiKZW95muRFecwVeeomdxkSiKgnUh0pFy55f9WgApQEhVaWYFIIkTKG9n+AxjzRxUb&#10;jMkkiRFMojZna30m2RxPzFW2tryPHNzTayEIFj2Q1ZKuuNHaRFkF3GmJSsNu/1S8xa8bJRJPKZ+H&#10;8L4k8hJZvw5nYv6QrGuwplBr8JnbTv7ch+b+6Pkb+Rft37//u/39/ad2fv0xf/whAyx/GZbyn879&#10;+NMnJib+GI3ZeeWVP3vMxz/6TzmVy1uH3Pf4bz8xG1r0B511drwDKG3nHipdXosx/idH3brq8LkP&#10;VLWTjp2cN3cuzJkYz39/pG7HLil+tu4B+K+bRuHzV47mzOWjxrfBY+ZugSWje5ctGb1r2YmL7t+w&#10;cfvwbe+9bN33yjU9B+oV2OyuH3czlN4jk0QGsJazQCOg0t1cU+Y3TbLThE15xK6lai+4dM42LBR6&#10;EB+3sICGYwoD/WpvMwrejxXw5u0IDAvQEhnbCIylnAMJmu3dU4trahKGLiytbQAT03Gk1cYMe56k&#10;hEeyqigAKZVucaEaLTwnbZbNjNj0cJxV0tc2O3QlM60yM1qmOQO9YbeQUqtNnIsapRAwUFXvQRRa&#10;1hf3qoFka5woKNJaIDQxj8SCxxBk8J6N5ZyBhdmiKRNaXNLFM/CZ6PUYrEmsPYmFuD1JNLZ40oyY&#10;02OZUGuHdDx54KoBwAx0gwfpcM3vV2HnHzQSt9BcQwg6U2XdAZVBipN/OXYz758rg0buVsoDyLaS&#10;5c8SCaS+ODGERpk3tHZGyMaG5+K15AMJh1dg9bN8zuftRbwzbJ+Y6zOFadAcb/vEMaSSkqTcpxpo&#10;mFIScSlXYy4ft4n1RpOS70+wcTLJhQyoSqmrAMAe/EXW6dykyDDgQ8wbiMsAw3WDAtOgjM1Pgjnk&#10;hkUpNpW0pK6cg9si2IfEudLaUqSSrvJxDWinlExZA/toG1h2wbySYfFOf53UwpAhpOpa1GMTA/yv&#10;ma21E/ugqXQY4CIMgC+V7LQ+X4NyTloQl0AZthj7wu4M9B68XMIvPQ140itzPSHCe6Cxu4J0edaU&#10;GEYZNzYC5FQlbC009j0Px/H+2Y8+q4Od3smfnJyc/PnAwMBT5Tr8oCMjnIbR4w/evOxAWcrWeRdc&#10;9LqRkZGXb916/9l//ba3fsPJXh2g9PLXrcedt3py4rg/BtO/qgaU7bKnnqWXPurWFccu3D5/4cjk&#10;mHv90NAgzD9kXl4/+VCrm/xNbnOGAZ57FMDpRwB866Z+uPT6Q+Dy6+blEtnj5t4HC0f2LXE/6+dc&#10;dtjVW8au+8Dla35QZrZLKRVKqWNK+hJn+LBaoOvaG1RrI7X3A6TrrOKm0hXzUvWh6gJMiLoAQTGJ&#10;WxJtsWzjYlLvT3kugn3SXChZH1Gy6rkl0gE4RTWX0zHziaTCOL3WKJCY/A+kxrNpf1LfQw3fjTG7&#10;pdbIdZMiY5A91GVL7P2RHw8msq9ZrdI2CaMLEv8rwFL2VdPPjVZ3rDnTit5/yebtUwIQyUUTROCZ&#10;KUG5lpQQSYBqbqjrIn07mGARksmqiIVwj/Fg1oprGWW7m8YeBhqukJXm/Tf9udCTbPnpLc931HIG&#10;BECwELsWhrtEETOVXxfCwPRCXvuE5M6bRlmIA3CDNfiMsv8ywcYbkVMMQqt6lZY+b0SychloAetv&#10;h6Gi3rbD+49syHDJlkIV+ymZOxKgU+t76n4mBSsj7wXJzPMAMlPAn2Qttdo5KRXWJKxZImHXhrpe&#10;TQuCm5xXgTnTyhrl2DSmcOJnax9v74T+NZrE1EJjKy5f4yvZW0qZ/cgWK01t1RIJi+g9tuH8K5da&#10;i2uCOEJ+n1EYNS3O0mIkLZHIrxHrIesVFP4eqO6HqepzvCkSkckBTqFo4R/PXY1tIgGq9Q82gfrF&#10;M8fEjq8GmU2sbop8qPqfkL4/fL1CZc3LQJfHArt2JjEfai72fYmBkUogpdrkNUn3c9UEtWaeno2t&#10;e1f/rhuqwOT++7dcOzY29no5Fg96yq0BVKqy1xe88A/nPuO00984Y8aMI35+1ZW/88lPfOyefISX&#10;oHLvotOHdmz4qz+0fWO/l88jtl0waPkcleEfHn7bsuMXbV+wZGzfLPdlw8MzYdHCBbmra29LbzM6&#10;y/lT1hY/37kZOwBzHD514zgsH9kFvzP/Hlg0c8/8xy3dMn/9nJ2rr9w869qP/HTVD/P6S5/Nymsx&#10;KdX4GRJsGc96pwx6Er0sA9YEEpNMJgAZsUlRvkf5Dtl7ugoANdBU4O100+ZwIfENcJGZLGDUC63J&#10;+dV0ObegnKMUc9uthQM1gDQ6AODX1C4DlMkwlUFXgMe0a1YAQpk0TuP9PvBpQcpopTAcUWzKVeDJ&#10;ZXX8cJ1RH2LgKMk3Q4nAxF9nnAaw1mRobZDmSzxDTCQC80he11Yy/EbJUrdBr9uSMr2mY7AJdrRp&#10;fIMIHjMBetpK8E8NLBL7zGj+4UFPmeFO1Wt5gGSZC6aV7El5jJUTISRAf0riXNfZkOgPiGXgWBug&#10;1H8jyromjMdvxQhxwxwgRieLfZuCuAZJNqxvg+ooSYzRZYxV3Uicy+brTr1FAsKzU3XmP3/MCuan&#10;YjH51NhiPT5N/VjkSCuvbUthuKSENoPQDEerveTMo2QmJDOpBfAA8UKmtZdoK/clr1nLRMsSw8Zw&#10;We6Qn6t2OgnMleZVoojtW/W8f09/56H9wVgk1ZjOMil9pqxjNhHcZ8HkmzMTAfNmmfogOBaEkEn1&#10;9QKKIkNZUxgjGzGoTPQQ9ze0VA3fSiUBifgaugAuTRrdoIooeyn6da64vcv7gHxPbFDGtg2d2aN5&#10;BMQ9z+IewnAcema6qjs0idixrbCAmXisVSfKUfP+SLHSvF1TW+CYfG4i3r4v3ZMV4/MUyHMlm60l&#10;EyBQcSCmXIj9EJ275cj3H7H4h6dd6V905x2337ty5ar58gMPWmDJAKVkKFXZqzupHzn3Y6fNmZjz&#10;Ukt02Xve/bfP2Lz53szVUXqW8t6T/u3YqZHDXt55+UQBKL2SIcOTFt0/8aw1dx+6emJ33nvS9Zhc&#10;7ADlI6R+8te5/e6q4uebNwJ8/foRuODmw2DF6M4cYC6YuXfRkw7dvKgDMFdecvPC/7n0lvm3VOyl&#10;ZzJ1IEANTBYIxjNldhBLVbCrJLK0uHfm1t4wnSCRWVSkoRUGISF7bGLUpOvcdEyNEiBI1kD4DKx3&#10;EpzGhl2/HxMAsWY8a3Y1Zt9CNhgjZra5BkdLCtgqMxnaxTc1CMaG5EXIGoZsMa/ZgsR++iC1DSkT&#10;BQSWMceUDEkzkQhYI6z1eZLuNCIGYfdLsf9ULizlWNdMNvh5s4ngSzIOWKsISAYCPouNiWy4LTLX&#10;xN0reSN4FPc8KcesMC+YheykBG5av1gExaGJBfNBa5FMCVS0JIQMYAhiS/hMHFYIgAKggdLtmQFc&#10;b5JltXFD9emywOZgLZhmwXcpZUYvwyUbjmWs62Jjs462AB+VhBpLxkMJvl0BZ1bKh31QHLToUAJj&#10;fi/uBykXIzIBY++TaKF0zkK6LlLM6cSuM3rQj/FaFYQ2rXAursyXMLHWSblhxny1UuOLA5ZWIiDn&#10;Y6KpNQvFSR8uW60k+jZKOAFxCb//rxwrdr9IwtiGRGPGgumMXTeEWmWzr2Sks0QyVUtEau0etDYo&#10;qb6TNrFckgCO8jmjJMoymF7vZq3WT5WPYujmalBvCVbVnEO6VAgSiYgEiwi2SlwSq4cPHZvZWKHy&#10;fYjBWlJJ05PO3xKAlskmlhQq7hUrJNFesdNS7nlS7g/OijLAr6oLUm1BVHNHr1xhALMpea+ZZJGS&#10;zIvHsu9xGcZdStK6Xi+ywUUndDBVBSxvvOGG3Y/73SeMyNjzoASWXUAl70fpmzQ76etrC+nr1pf9&#10;7Tv/+tv5VS1Zyl0LThvauvbNL6PW8ONK6T4V831Gw6395v8et3HDcYt2LHLvGRiYAUsWLYTZs2f1&#10;EOKvuLmWJe7nK9cCnH/5KNyycxRWj+2Axy+8GxaP7l358qM3rnzc0vt+9nc/WnvJ9v0D+yF0Gqzc&#10;WRMTmhj43uoaU6+rbxxZd1/3oxQ1R3xhJ1sDSpTtHABi2RavwUu1GEmxKQJwEumNpqMJJtHgmTLQ&#10;2qWkTYjq7+Ygqm66Ky3aoQvzSWUAJ+tcMggtsVHIcQ+kdUi8kFNmCYKWF50XW6b00x9Dr34GExsF&#10;ebaaiD/WVBcDETDVAxvePkQel4kZBz8evAQQtZotFIyNCBAoCHSRnQT0krO6V6CwrS+dWKWJbt2i&#10;BCvDLjQaq0ugu1PKYGaKZYRR6V0ogSGFrChq4Ii/T0kQISivt6FUL1AzGNaTT3XyZI7Scn8yqNPr&#10;XgsVyOtKBrrJYRREhl4mMiSw5sF/LRUtjHjK1jPEA7iYoShccL081QqWzEBYt2nr3wPjnLBFQSzn&#10;DIw7vDtYKQf2etXMmy5RKD/l57ilBLu87smIgJcYs2VAd5uVpiJKvSmZMEglrbexvE4MKPq5AJXr&#10;XckNeX9JDu7ajA0UCRpoKyy4TzKRUk9qBfsq1yd2LzFjp6DVhQQiJMYVWSU5kKoF5cnItpKItIL1&#10;58ZCqV6ZEngHBm8YH7eWWJMAETlrKb5DunzKXpa2QS2CgqnXyl5S62Sql7CU71sMDZy0uZq7I0pg&#10;IssY4vWsXn4QaokqhHMsseQTsiRekDjLlLWDEolew9QHPJHrY5ymFjKp3pbe58DHoZAAjVq5CFur&#10;SpZd5PNDmj7aN2n0JpUNrURimB9zUxeAIM61ZnCNMfV6f8MN17u4fcbBx1iK+e0Hf7k0BSrVWso/&#10;eumfHPKkJz/5LwYGBldfddWVj/vsBefdzWsp7znyIyv2Tpz4ms5LF5TsZAY2c9kxev76O5Y/acWW&#10;peODU0PuPQvmz+v8HAL8xPW2X3077XCAx64E+PerAS75xWy4ZfcYnDh3Mxw/9z5YN2fn0f/w5J8t&#10;/9Gmie//4xWrvs9M1jBoVaKwiNVNWbtrsmxMZIpihfNfbSJEWYKBpISLGWUJhjBLLAwJBrJiWbME&#10;u2ogcmhLSke1c5VBFwdb7AbcfN1KwWZ5JhDY77rFeWXQ5JPvraw2o+R7kWmTGCgZNptgtjQ5L9YM&#10;no0WBQxPVRm12SiIRLCpRUaX/GKrHHvVcaYYR1QSEVFAwIqPlayx7AlLSvaY97lLWtCD+Ex+Llui&#10;N2vosEu2pVxD1jakvK8K59wsZhHVmk5NQdA9cx44GrOaKWyZMmkU3991u5sU0I8Z2dD11P/eZkAL&#10;RHsU0Bnk0HUPa0dezr5VtathkSJPIgTgDKdxnQ0DFhLgssAuv6/bFLsF+qHif68Z52K+ThmA2BAQ&#10;BckNDBk0bIHe1slA2M/UM5s++A/vgVoJ0y6vhQSAPODj7+0T51/Ory2RvMsS9y2XVqbqF5XWK8ST&#10;kmXAChw0sn3mQIb3ISbZdzAL7y8Sc0mVqCo/x2ZKbG3DfpWc8SGIk0YkkwQy+dUuv6xNcUsaqBlA&#10;pd6wCIbbcUsLtS1IW1lPwrmc7BS7X8vMos2guc2WZsaTKfOG5soLCYAHCQAr1jqyImlmw5hiWklY&#10;3dxKdxBWWXqMk6BcDUyJ+01NHEGZQCvHQ5/YH2K7wVos5W9tQSxjlo/JscETKkwS7w2hIrdaOa/J&#10;se2TR4bNrRpzmSWSBRxghjXnGBl4KW2TAvDYUthqLQEv9tnbR0TxVD1OTd9SpwLtNr4OKsaSgUqt&#10;njKSvn7gg/946vz581/a+f3n//D373uDk77y995+/CW/NzWw8CWdX2fkcbnLxFJmHn3I1rHnrd+0&#10;cu2cQvbq2oUsW7oYBgYGHvRzsHXrVpiamsrny/7+fhgfH39YgMvxIYCXHAewYQHApdcZ+N7dC+Ca&#10;7ePwpEV3wYqRneOnLt/89LUTO1d/6cZF3/zWbYfcXrMhQF3YsEy4m2qAiwditmGy1Rg/tS9X3e+g&#10;SidL/+1umS92E6Mm5QTQ3dsAkoX9lczVKIykhYR8MgJNudqMJafDRDUHjJSYwCwDF8jABwoQAvH+&#10;YwN44lZy8vhU4yfe24+dE0y4zPosf2BXr9mq6+Y3xTkqgsEwWaFnuR3YbgBPTNaqyV6MYN14YMUB&#10;AohFqVroRZ9WGRCzQD+SDHsmfArifpiKjDgIQLnhQxvinlsa0OtiZgH5vA5BfQ758ReyQYU8us2u&#10;EUDaLh6iY6/Hr/vdsmufRdfbj/labtQC3dlWjNUKR9rid9lmgIRhSNXc3oRMtNoHVSaxNOOhas5E&#10;XV6GgrFDBlaCuqUavSOKzLzsWwchk8nHE8ognmfptfusbHRu6/vEJxfCVleUAD2TDLwmgDloNXlV&#10;Nqd80/6aIZZyUDRKAlILGpVyELRKQoDCRbJu7E416y3vd19E6h+3VAF12UzdzyOoKQUokeCzYS1w&#10;BYZlywrficKG4Fi93zMlIQcCQHI2OgZluVFM0DfX1gmwQOqPDetngh1T15D2AYRKFCslUr1J1VIW&#10;lphoqv2X7akCVRRnRFPusZpxG9WKB1GbWfe75a13MpbE8Yk1IxJsXOXASw58ds8HJwxY5cfGXZmV&#10;ODCY70xZ+2nK1c8K8y2TBmURAYZhUieqEzeJ8YUKg15Gh8XnEaJWdqWV82QKM8qvKcQKC0o5fwtw&#10;jGMJ4u3glMImQKXKUrqff/roJ8485JBDPrhjx/aXvefdf/uVMomV96bcPuepQ5sPO+cV1gyeUOT7&#10;p4pBRW18wwk3rD9h8fZc9jpjxgxYumQRjD/Iste9e/fCf//3f8NPf/pTuO2222Dfvn05qJw5cyYc&#10;fvjhsGbNGjjllFOgIVPwkNmOW1r8/OvPAS766QB8/taVsHZsBzxh4SYnj13zZ8fcvObJh97747/8&#10;zuH/UiZneWsSgFQTYIyCj5SdespkRXNFtYlJX6S7KtbBr7YW0n0oIRFIgcJIgLLIallPjAFSYxsX&#10;N3dmSbYIfZ0/1m5liCJra2XPQi8hywTjqTnXAqiyC1T2ldu9M0Vr2MA7sYiilIxQvFDwIA8pDri9&#10;tCVo8yDbXUCScePyYURRT2claxF9DoExXJrrmNVSsZqJRYwH3JkAnpIls/wkJoBsuPDUbTnq/a2v&#10;JzceYgFcvli3WIAHwJ1x6/NhQW9P0w1syow9v6+yRCBoy+y0FpTJGiwJ1FNJqSY3PmDnp60kEkx8&#10;/azh9xmxnqIUBdV8kXfg1hjBIvkG8YrZVMVSZfGcEzEv4XivZaN8rmTtBHwkWcwHpUSwXdxkVY1k&#10;5msmIV27CKKHK2csZBAvHVNjg7K6x6ysIRa+KwG70VIC1Kwh8Bbjlyiee8gmElSydIJfK2xg5KoE&#10;DYbGWITh/V19L5asDjK3Toz7pLJ9q6QYvCdwVu9bILcPjVvi9lo+AWRrQBYYKxnlOlLD/d7EBEoV&#10;k2cjjTJnNLF12lzLniPR25lSJmPT8XUA0HuTasBGYS5BrleojD8I1VeUUAyhEXOhVdatTNx/fcF+&#10;1iVHvpez/4wpcQ37IOrZ6OsjUZ57UwLQFgUnnLiZnBHrQaodS9jrEfz6hBzMyp6UGrjKGGvI5mEk&#10;iHtfap0CpFw/mBdL/wPJgmtO2rINibbPpMQx4p6WJk04Oh0cclBIYX9wzpIE8g9AZVVP+YlPnffH&#10;E+Pjb75vy33P+eAH3v8/DkFnWeaAPd657v0r9oyf9FrC1sI8o1ywlLBoePfAKx9zyzrHUro13rUO&#10;WbxowYMue7322mvhox/9KHz3u9+Fbdu2uePIY5ChoaF8377zne/AyMgInHTSSfDiF78YjjjiiIcF&#10;g3nmkQCnrAD46i86P9cV8tiT590Dx865D9ZM7Dr+A0+6ctaHr1j1+Ru2dVBnnWUkZYIVwUOV9eR1&#10;khT3cUtMC+lJXgscNOe2uj1J/DkIaZMeFMAw+n5R+1eCWatKMyn31LDUZeEC6F7DSKKmMnE+ePaT&#10;LXJk68xtsag0uXAqC6a22BHEx0yKyytZnXmS8k5SZLaUctTF9PWMJIqmXOrKxbX8zCIW5rVampMm&#10;l+gC/x0rXMjdoCKX1yzMewRsEQSAsTZZyioAiSgkkJU7Jqthypte+5fEIBAD9im87liNc6Nce6Wl&#10;SdSIHBQWVwP5bJFF1pZCtdu3gvnOarYpMKPh5JRn1RhAa2QMAZpbasgsscUQDLAAkhsyVacig9p4&#10;gyCu3UJl3Gv3AJYgvMWSAFpvSwqZYs8kBmw01Oe2qpUEYdKTUcji8dogJRj3PVCJj7+MXRdeH2wa&#10;mM12BRQLxkqb27OS4ZJ1bVryUDDnkYyN1wC2uoxfNnZJqUkOxmOsv64lJ7L20zK5sRUAWCQ2I8k9&#10;m8MrhjyVgNUAXgaxKUoGsXMyf74trt9+SLdB0uq+JQupGfVo+6jsf9W3GCAtjxVzSnVsBKqpW5K5&#10;9vcJr2VMlWKkAIpcq9ugt61ImSMaMU9bBvKa/BXaAvwY5mNBZSxgWJ2+BtgFqCGeJAvud6zqsFUH&#10;YyKEVmLeNyLZzMandyquJOKUGON96WtLKPquYmKt00qAOKvrPD5a0Ny9AMQ513rEGh1MViy4gbC2&#10;W847djqY6UEHlg2g0mhM5ac+c8Gfz54960/uvOPOp33i4+dey0/Oxsd89fenZsx7UWcYDYBt20KK&#10;ZOmpK+5ecNaGu9eMDbQHnDnPqpWHwvDMmQ86uHIM5V/91V/l/zuG0oHJ4eFhGB0dzdnJ/fv35/9v&#10;374dPvvZz8LVV18NL3jBC+Css86Cvr6DvlNM123+KMAfHQ8w3rkUF15h4Nv3LoLrHpgNpy+5FRaN&#10;7lv75lOue+V/3jLv386/etnPqh7VRVuSVI0DM0RIAoRp9ECU5gVNIEed7LGM/o3yuiRjiuH6TKnF&#10;UwBG0plUO41ek9TUBqT+HZnUDWUQgbyer62fU2rqHxqdP9fWgLBqcUD89+gIMGqFoB8pdhYdgqwJ&#10;2FJRMVp9X50lLKlFbGwtogVhWRIEIYXubUXZqhYIit8DhqZaEBAsprKeVARZmbt07vfO/51jNBXL&#10;UP5d7kMOIBUWXa0Z4mAtC+Vt/Hyg0k+V1xejNLGQMm1+Lk1DskcL+LI6oCJUmGrBaJIAHEUNRXls&#10;YgHncwtxp1lvo4/i9Gm9BCEMDPj3oBacs+BASmJr4FPXPnHGH2XQY904cBlZwpTMu3P8GNSbs+Cm&#10;kqY3XQeeuS/PC3f3reW7qNfRav05ZZsbxfCnqgPnvR3cHOD7ccpWVVZhTdl+2JYAPFi278G6hZSR&#10;TC9v4N5Wgtc2xO0TZOsAC5ELpQ9miTvrgmCgjAgWxVxLKSWPEWZvGTsGvu9WMJSaSQskQDwHHS32&#10;ue3EmgmQbGFlIRpzuUuxbVVKCEyymrHnQLjeWL8mMOCeai2RMgSiMKHH670rkljuS2QChkDUwGgq&#10;yoxKTi963cr/fT9ZdeMATRrkVGPM3U9Itedr+buB2AwJY1BrfeseBgSN7NNKarKn7lvZjqXbgKG0&#10;utovzT1XJobY2mFtrBwgCg3lonErxkdUIkAQ10JqMvg2A5dsDitdJBFBAacJo7qAkDENSQm2pkRr&#10;ZCGBOdgZyzNOf8Z0QGXFVH7m/M++qQO6zrjuuuue9IXPXXxnnk7oHKRjK294zH++LOsbe2qe3HH1&#10;LlT0p3zDiTcefsLiwvHVOb2uPHTZQSEpvfnmm+Gd73xnDiodkBwcHMzBpavznJyczEGl2+bOnQvL&#10;li3Ln7v33nvh3e9+N2zcuBHOOeechwW4dNuzjgBYPg5w6fUAP7lzJnx641p4+uLb4bDRHbOeufqe&#10;F6+fu3PNOd/ecHFV18dcY2NQGd286oKEja/B+IYr6g7r74iNaKQRkNaSQQOyTeyhd4rU3DJJ1nXy&#10;42LyuYYMZxC/ZXGNVqNcVVncUPZ0Ew6kHBSRhVQtEbLrg5W0mLWtqGWE6BcVTGb+aqYHGxIB/tyh&#10;YmiElaMFKaxAikkoFxtM1Geg7CEnkhhq0M5axUSJC2QXFdm4cUCyWrAM2cIggWwgPUViJkfFuPYm&#10;RLK+kAfPWfE866VaZ3VRBGFi3HsGDGWrDa02KlXL1UCzVzIpCRh4QiQKhMv37Yegv6askSvoScYk&#10;ghjcQYN7qiPIKb9f4joxtiaSpoESCLVDVjfoiygZf+bcSlKu7MdBWb3D701l3BbsQsaMitqs8Tmy&#10;4+VzkgzAMGzJQawHJ1HMGvl7TeazTF07WShZiMU0gRERBgxsYRbDxiiGYCnqP6r1A/TGVlmdXOEs&#10;avH5VNc325J1SvW5s0pQmQkgLwF7Wwm8lV5+UVJCJp+0ujONjZsSYINEMihTAL4PjmeU79dY+f0Q&#10;ZA2qdjJVf0fGaiuydEwxclMKgNTmE54QdOOjkg6Xa4EVvTG1OKP+/mI8cnfslPyVIFQbpVQ1ECfq&#10;onlMJCXy+i+hlrDl7xkwCwhkYBfVJKK7z2pnb3XD+r7ywN6IGsksjiOq2F6JJchQvY7IliK8fEDW&#10;d0u5bKVoKJLK6KsUqUw2GZGcSrnqCvl20rVYA/uitILYEhL1xtTaGWmtSoqYprxFCDElh+VJoQzi&#10;0g0pY4YwccgTUDVwP6iB5QGAyvznvAsuetvMmTNPuOInlz/l0q99dYvLsbqfPYOr+jeu+8irbGvm&#10;yQWgtK6W0i4a3j30ysfcutZLX505j5O/Hgzb7t27cwbyBz/4QW7O48CkTxjv2rUrf9525iVXA+rA&#10;4+LFnX2fPx927tyZm/t85jOfgdWrV8Pzn/98pXvBQ3M7ZgnAkR34f97lTh7bB1+8fSUcM3EfPGHB&#10;XbB6fPeJH3zyVWP/eMXKi67bOmtbkRsjKlUKlsnkUiyflEdEQI47hWqtJ6q6w9punn8cBvyWvrj7&#10;eZ5Ej7QY9Ik+iajLLOpJXZ8Js5CpIAvNPZBQOAdiHKhG/QQJGluCSPkx8UUgwfpGfUi7OQNrMucU&#10;q5UKmppagMi6TBSNvhEiswt+HqO6I85KKQkH5C1HQNRQyuOTQMAbb/jaKlCyzdWYYeNQBInVZcYy&#10;QKEI99Z1olrG3teGanbrXsqdMWl3Ju+/sgWMqym1rLa0cvn1Um/2GPr3lbtn2WdmJLLyvMWM/x2L&#10;GDIrP5MDyTbU3VhKK/5w3GP5OQhBLWxW34th5ISxEZjWkoirAWTdbKrHoI9aWgzctaVJE4TSaKzN&#10;G4jPBaF5mTfiChUT3HQoHw9FXBkAOgiDviATDonkoKzvMeyGcIC4XSXciqRIq7y1MgE2NSdYqoMo&#10;SsjdkffU42Y7GhCTDDtnmfr8ecZKyhceTwmgyDPNFDr2TkFsnCUZEk3yr9VxYZr5A0iwtjzw5msa&#10;B5IEcduHrATTBmrpajWuMfQN4KxY0FuRte/gta2idYSsuwy0sLIkxirJTO2xpp7HoLhJV8fRGZuW&#10;GyUxWhsVVl4zBaJ0xxA1OSBk6bz/IQfeEQBBtoAZNenqDbC4s3ZtxCNLkgBicyvFXd+vf5GnQYvd&#10;O8E6Q2GCtQ2yH23NsqVMc7Bi7rGKmjOh5EBl3gnWTwrVIjypymu8JRGQ6H2JTckcAN1FFpiawSgx&#10;jqZ+SH22dL41inqDtz3Kr3kXYJl/z4MCLKcBKlscWJ5/4cXvHBoaOuw73/6v03/8ox/u9qBy+8ST&#10;h+5c/qY3Wew/HGw7y50BqZ2duvy+uf/ryDvXj8zIZjjp62GrVhwU0le//fznP4evfe1rufTVgUo3&#10;/braSvfjmcrZs2fnPw5gOimsYy4d0Gy327m5z/nnnw+///u/n7/m4bL1da74S48HmOhcqgt+AnDF&#10;1nmwae8wnL7kFlgwMrnhL0++/vVfuXnBRf/8i2VXFhP4VGcU9JECcghjPJKSQSosodXAByQWHFDq&#10;rnhPPBMsZlXz8IbsMAaEIjLTFAzMcNJusak2Egn5TsAiaiYSAmxRAGwpnF1J/t0AVrXm9exceoas&#10;pVzKIgsZyldbnceyyphFSFqJSWmJTe1EGEXlVrw33+fitS2M9xURute7sMCeSJwn0T9VG6OosRH8&#10;9Io6Y9UwAkJASZq8yMQAh2fMq6IY2etV9HCxAlDXLBjWYFX+XZ5MW4K3/DAqmS+7L7GUevvWMVYm&#10;h5g02P8tDQ/868vaHCuSTIFRSQCEE6wPmwBsJvaBL/oZA98cMMuEFlGkCowYFiUxgrwWkzAEQi2o&#10;zVxIARO+Brh0VXUy2ABQacYgjF63phjXXJZtfHtOrFmF/Bja4VhDm0igZOI8V46R5YsN8cDN10mS&#10;jRmiOiDmgTHpgRppCS+vNsAYvFTvl7WCUwkQkYXqk3qOL4Nqnzn1NXb+f2+GZClsyG50sM9UCbXc&#10;h9dfybozCdRkTamciA0HxGy/PDDUJMBafSEorDEK8CdqInPnT6OrbYKSDSvmVRuy4irY87WAtuHc&#10;gLLOBQnf8ve2sihbUHufRtcPlWSEjZOd1XhqK4wepNhbVPZXGRee7jTs1Ib3vytRIutZTq1+DyDq&#10;7R0kqrNyDlCZNgY0Pci0Yn7IGG6wiuFPfUxUKgsqpq+StpKYDyRGsczOX5Z7SHCW8g5o1wGNbyOE&#10;fP+1vsHyWrYVBjNFGnCWshUn5YESYwsgNpcrXti9xhJ/68DylwGVg4ODc774L58769ZbbvGZL7x3&#10;wYtm3TP/JecQ9q8uTHra5NbzM9ZsWvSiIzetd18wPj77oJG++s2xjl//+tfhrrvugomJiQpQeoLA&#10;SWIXLlwIxxxzTG7U45xh77777vxirlixIpfDfvGLX4RrrrkGvvSlL8FLXvKShw1r6TcnjT10wrUl&#10;AbjsDieNXQe/v+h2WD22fezZazf96ZyhyQs/csXK7+YV37kS0hBMT1oqs5Ogg0cSbqTTYr1k7YpH&#10;hW2BDix3eVQmfACp0UcMF11ESEg2eA9Oq0gqNHYgxDeFcQvLWBI1gFfuokNy8vUgnTFQDPAH9Q8g&#10;an4EEM2Uc57vp/ES1+KF7cCMJswOB8eFFaOHHlcyt8NaymOCzF7+PVnK7VepgaylrOwcAAuMNRfS&#10;+rhjiYu4njyYqgBfC+KeVzLr2dQTkuJAhqDOtvsmjlSCFwIKF0DLAy0h85THKkw5VOUBMrlx00Sn&#10;MUcas2cV8JzI6pJsjQFKkgSKgEjK1FAEThEoBAaYUSTDjPhbreWh0MWUt3bBOPjP92dKMG9WATn1&#10;NUANUEVUCPIDFve//wrXN9oWLHYlcTQQ9I8ko4xJqyRUIsMJ1DL1tRtzmwWQQeDsZSEQWlzzAEwy&#10;B57VRZFgE6YfIBlZ23AfYyIhyMFmi7nrssmfOKjMyuOBFEPp7b59v0/HkpZglRi7SMgkM8o9I/ez&#10;XV9/KpM9JOfFrAH0kjIvyWPIRIJK1oiSUNuAAszkec/YeZaeDd61uq9ym/du58VpyRoSzt3MdZqk&#10;uUJZlc/rLR0IV4kNZPM+1eZktStOA7MEiTGqXSODnHVDxiDm54MML2fkn02ho7qy1pFhpygTcjDp&#10;cop+3FNQehPMj/wc8vZIssVGVmOgIB6R7Yz4Y+X9GH4WFb0gAWKZOCmgzQqGUzKxmUh2aaqC+nzE&#10;NZe24XzLRHO32swo9j3opLAHCCr7zr/wor8eGhpa+69f/MJzb9m4caoIAwlvX/yqeVsmnvH2zsBa&#10;4GspO6DSvP7Em1aftGT7YvcFTvq6cMH8gw40OUD5/e9/P5e4eqbSr4GujtJJXI8//ng48sgjYcmS&#10;JTmredRRR+WvdRf0sMMOy5nL9773vTnAdEY+7jUPt+3Rnau47hCA838C8PXr++BLd66E4+fcC787&#10;/y54/LL7X7h0dN/Sc7697sI6YdmK6g8ZmGtqVaIAOj+xae0vAnavCcCCBB1MtprpjGJkoEExCxX0&#10;/1JklskaHgmarboYYgAAUNSXgDeAgdBsiApTmMzGLJsDIJ5AzCDsJxmbB/FWLYySo8S6mKUfk06c&#10;CHryoGID2wqTwRMGVVDO6+PKv03N3BKE2VgqL2xWLs4ZKItVsT6gseX5JQESxOTvg4YgU2/r/dTc&#10;TitwwVlWVpMTMF58IbIMNLAMcgwiFaDn69maJD4YJ0OC+4sgXc8CSrBICTDIz7lomdAoUzbatQr3&#10;j3ca4nWCvk6WQDjISrdYrYaSZ8YDSTyrneX7xxqUt0xFuBb/Z8o9EAS4LOmVMigDZkAkHkctIGXm&#10;LMVcEzLKrD7VDf1OcEphwowz8gJ0ohHBGXeP5dfExbStmq2qEhe2RAgsCUUWKutjaisBsWYkorWZ&#10;8WyMlOvxIDYTAF9jzaS5UMoQh2qVTtSWxYYJQAoSL/44PRuEzCBLAYd8H1ImPVq9tAYSRABeBfVs&#10;/yp1RJuBJG7OZ0EvNaAmkIeBOrWhH2BhWDUVqogqwkwyi5LZlQlj2aOUwnEQmIK1hToBxFqvla5A&#10;3L6mYm7biXkQRAKElGQHKswgQOjMTixmMOz+lOe8lJJWrYYSRjy1oIjV6Mv63RZLrPA2QTxRaEC0&#10;Gul8WF9Z385bmcg+sPwY2gyT8J6//N4una4xmA8oZPQhoQ6xLFElW57Frrq64RRToiCW3RNaCSCK&#10;DUmPFug1npItx4MKWB4AqHT71Pr0eRe8cWho5mO++Y2vP+O2W2+Z8iY9Ny5966E7xh77ls7QHHeW&#10;xbn0zbbhDSfdtP74xTsWuuVixaHLYN7cOQclYHLtRW6//fYcDDqZqzsux0Y6iauTuzpAuXTp0gp4&#10;esDp/namPu4xBzTXr1+fA1RXp/mEJzzhYcdaum2oH+DlJxaDxBn7/Pj++bC73Q9PW3wbrBrf/bh3&#10;nfqLvjd+a/2nCsYyN9dRHFR5w/KAtQKldQZAuoAblEncNmQCKWTiAkComS3wHl4B0GK96xgDmu98&#10;C+O+ZymGlZvvCMlpLb0Tcr9Y6ou87pRn1y1C2MA3Po35Lk8HkBdMH8ZyTdl2AjlojyW51MgIhCCA&#10;gpo3ZrLCW4jYaEyBrHOtmMo4w+/6T8VtRUzNvFh/flEyXQRGZNW5YY7WbypgyJHV3JZ1ImTDgM+j&#10;ENIas/srz4M+Bo64u6cKMGMWPmR1jQJgEkkS0nqVQoKdzxL7lDGWNwtZATuVkB2HZFJkKESixoUy&#10;hUkMQU8Y2NT77+XuiFFmBEIpK69nUog+G/YSZ2PZqwfqtkSG1+UiqG7Esi5T7bvmx5gm+eQSbtEA&#10;HPuwvrRMrZF3J8mEeUjQGoJiMMN7T06xgJW5m/K2M1UOK8NaGtfC+joRA5qMRq4MeYwCIBTnUNov&#10;xjGG7BKvqQ2SgJno06kBoigAVIDPFOhOohAy1up9o9V7GQVwW8EIYZxQilr3+LVP9DSkLFxDKeXE&#10;qpWGePZWGMdQU42ptnYS6DWYcv3PtAQb1X1FjTg+Wyc0kfSEDT82VGKLxPpZt+9ImfAhxP04pXkU&#10;r7u0XRJ6whSGUt4BHgwaxppz9YRg8kisHYGMuwacXv5eJGRl4qICaqIliewJjEE1Rr3GZWJ+yyDu&#10;kYkMWPuTP0U1WMsE+4kJsGiYysko4xqVe65OlnrZNrGOAGhSnQlkn8o2hBJgI/a1SjAcNMBSgEro&#10;wlS2Pvnp8149Ojr2rKuvvuop115z9aQ7kA7wwuuWvH3VjtET3t7BB4Pu5GEnBjCQmTc/9sYNRy3Y&#10;Od8BtNWrVuTurwfj5molL7vsMti7dy/MmlXsowOMbr9dCOGApTPpcaDTMZnOyMf3tHT/+xYk7j0O&#10;XLoel04Oe+qpp8LDeXtZB1z2dUbGJdcCXLNjAvZmLTh96S1w6Kw9J7/nidd0wOWGczNq2TwuCJlL&#10;KwL7MGAOjXZAYfWoIYAlJdhVTDiQsSmVn4VNZFSJqZAsCySzBB3a1hYaZoqi1ZpCHNj7z8tAyVRC&#10;82IWsaccqSGKgszEKihZI1AYTYCoj1rwnMEudS8N14/VfGDZrqECrJkegEXsHwsWMQFqfOUmcf1x&#10;oocdhsF3eG2CgL++zlSazLTymsEi8G2hYjTTjlmy8rzyPpZEYUCBvsamakHDcFNQjxeCvOLzBDPj&#10;F20ESMvLQ0BUfw4kGHms7yHT19y71s8FKJp0Y6KVTMTIiIAew/335w5l65ignYhwUGYsO0ZmDJA4&#10;bqrZgMBpVWEhkIGirF0EQJUMl7eu8OBT3i7SxEWyiFXfu9JaOEx4eJl6nVzhgVIb4roiyOs1qyC5&#10;igcDwwkMa+V81NNm0XibBZFTgm0g1o6DAbyqByR3LIVYYUEeMLTCQM9AAxMEYo5tK/cB1GCyek6y&#10;/7wdBp9hShOZqu0Dd5+2oh2EgXQPRwlAsKxrLxgSgv2d3/sqxpRk3S6CzuB5Ngg1xioF5pT6Q19H&#10;68eDlUoDTYKf6mEr1xpZppApWa+U8omUNdoqpBVp6hWW2LQNixfKdZYC1RH/bMP/pvDvahhEoB11&#10;QzwkPYGt1ekbAdqQsdB5uw2syhyMpuThcwRvGwRiPJTfZcvxa1LtNoK6SQzd2YPeoWXy1YipNxOg&#10;i4+blmDbZcwQl9aEYxEDYI6YYjutktADCD1E+iBs26I50/t7TmM3TeL85Wz9QQEspwEqObjs++jH&#10;P/XSWbNm/9Ftt97ye9/+r2/e70DX5OSkuWHRXy7dMXLcWzrr9VBh1GNxpG+y742n3Lxh/dzdcx3Y&#10;WrvmMBgdGT5oAdJ9992XM5aOgcxHYslW+trKkZGRiqF0cte8c0q5Bntg6Z5zzOXKlStz456f/exn&#10;uVPsnDlz4OG8OVOfgc5o/eJVABt3zYZ/vnUNPHvZTbBkdN/x73viNQPv+P7qf9q8Z2ivcwRmpcPc&#10;CS7F6IEO8iSbqbIoijW/nFRIK8oXkgisG2BjuVZgskUJln0Hy2x/uvtC6VKZWPx8lh6V3k/qYpqo&#10;Q0VQWMig9UmabQrOtdYCREqaLa9T5Ywua+EASvsVgIb+lWytJjFBB+8hxcBIMKPQYKxCIDQ7acCO&#10;GNegJhk8z3BWLnO1KQ0ic2aN5MVU9rg0zMUwn3KK4dzOGa1OUO9bkXiXUxYDc+kYhK0yAkAqrz0m&#10;GE1I1CO2a2BCkjGTyYLyHrJtn/Ao5cVGZ2HluUVU+kNaztez+URbsP0xo8Ku21DSbimO4UjWlipM&#10;RdAvtGILMAR+WQwCifUUjdpsGKprpH0QLLPabmxoJi4oW22A6sBNVBN/xFkKYMcSSNOKE2OZTKs+&#10;p94sph7bGBjyMDdtg4FTJcpa30y5Fw2EEjEZx5RuldUc1Q4ldrae7wvW1TvVyrnVKuNRM1EDJaAs&#10;zJkwyGxUrCRhALozMWFkCpDUGKowuMXqO3wt+n4IAE1y7eBbu4F1tFHeMQaAYm61mbLOcQYYFOYc&#10;FKaVm5tMKetV2uQnNkoK1rS6hYrHgPqaKZIlqb6uKIq5ebmCknS1Yp6zfD98VQNJptzX7FJdKmLY&#10;PANKXA9MQiqZbzYvhS3LinnH1rWFockWL8cIgBjFyYhyvuJmcBFzK8a7l6GiMHbzPVu4h0CQHJXt&#10;OrjRjT+ATCB7WQpiFLaYGxdZiCT+ajzg5ykxZ5SOvkXSQBqU8bUjEyqPLMGO5sd3MLYbSQHK/OfD&#10;Hzn3uXPnzj1n8+Z7n/bVS758lzsABypvXvjaBVtHT3lr5zUjRR0X4dzB3X1vPHnjESvG944PdEDY&#10;urWrYWho8KAGR86Ex/244/I1kw5Yut+dO6wDx87x1f3u2Ev3vJfEuh8vnXUg1AFJx2Q6M5/LL78c&#10;nvKUp8DDfXvhMQBDnRF74RWQu8V+9ta18JxlN8Ihw5NHvfV3rn/V+3608sM3bx/dXiTEWnKBlDNq&#10;0AtSDFIrgAQHKFZh11hA7df0XFpqhKU2ZxV53WNWtz7IlFYWItuLrF4J1QknUW8ZfaaVAI69sDFj&#10;ypiqLGCRiJSehYHlu7IfwSVRTZjqlGdRl4KsT2bZy5IZIkVGrySAg2JqEPUMlBJiTDCgzCSIyzo1&#10;xps0yWgYJFUmA6gCeqqdPYWrbMAYUw2+w3Yo0h89H4dYByUFjWa9WVGR38CACecmRbzul9cPRkY1&#10;5OKFQHpZtxXhY6RgWDPrWNcCnVluPpIV91VLtHWwCnueA7dC5pq3OeVsBgrJsGHfY2WdFhT7VJlP&#10;8RpeG7PWAZDKQil8cU7K/c8a8hyYGIuVk4hgEUXwixj2V+UAVM1E5S0KMGyrIZ0ibSHNJQClpxpU&#10;slRvUoVWYX4yb1xGkSyPG+tgQ6uH2jiFSVV9wCtqGiP5aiTDhboPqAQsGcQ9VUE+z2SOQV/T4D1F&#10;jsgoiQLR+iEI5FltPnlzIdleQzA2YY1UWm0BoCRN+pSkGv/8lsIkTkFzs3ktwaCxvx54yTk4E2UD&#10;9Zzs1QtSVREDEq2mWEtuWtAN2VLqCH8c0o1bGye8ztBCd0lrG9JOvaAksUF5fWpO4XV9ELrl8hpd&#10;qkyNMG5twh0ERRKVMgBtWorYT16jz8dbmxt5EUilSzUOWxiWhEjDsjIhlPfENApgApZMoHJt7mOx&#10;gZ9PoC6JqWqjtZ6aNgTTxOYiLI0W0ApwZxIxW5CMpPA8t/TkSXBuIKEASjGYWj21di/nfz/owLKh&#10;rhIlqHzv+z/w5IULF71327atZ3zxC5/7hQNcHZBlbp370jn3jT3xbZ3XjOXxdzYFs2bsc0zlkStm&#10;75vlwKQDlQ5cHsybk7DecMMN8MADD+RgsQ43Mf/bgUm3OTbSSWAdiHS/uz6Xo6OjOQB1LKb7HCep&#10;dQDUs53f+MY3HhHA0m1nHgkw2A/wiR8B3D85CBeV4HLO4L51rzth4yve+T+r33fnruHduVOwb/Su&#10;AEQMTXVIuVkDW37R947VIxIje1pBkFuARwmeIlbKlAY3CrNHSu9Kyg4MBMpei1FgmVj4palL1DqF&#10;s1FZ9flIKQdEwVrxHp3edZSsZAcxsH6vZMJZsCDWTn3h92CZtQmkxbahPoVLERWgUPcg1SZkbjnu&#10;XoyhHNjLX0mpVwnaf8gaJisBYzg+gzYxouUOkiLLSfUdjdyNyn3i9atYg1ZifSSoTWET6SgYLMe3&#10;G+dS3hsspMzoKWJy/GOd/02CxWBJ8Ko+S+lvG8q2TWffqDJhyJmnFmPAvfES8Hu0ZKpbEkRzNl0o&#10;G7J6vGeyX5oNM/7ecCMcg17yXPbKlMGkvD+tyLC7k9oqW+mYUrbo2+6w60YyW41hxjofT33xPYC+&#10;DYzxcyQDm3L+5YksKaXVAh/j3YWVRCAPakULk0pSUd7cmABZpMlVqZKDI8pgT3NqxASDDdqYY8db&#10;qROKc5YnzaL7n7vXcudXb4ZSPgeCJcJ4/SNiTjT8HtsPumOtvx68n2ZLgja/z97wCJsZOZRBNOpq&#10;FghN5qp7A4uFlmwtyVd7VIfgMAajGvDJGhRAwmRPLYFJHbfq7Mnr+eVrmXt8qlwCtPEsDQupTnyQ&#10;AK7CEl6V3xMDehAw5WX8Ujfdlr1DRRIFMWLcxX1j6jmmWtir75TMaflaCNUkwX2Tg0vunsz6YSrJ&#10;mKokxhttZWweKa+JV+UgJNQFAJGzepUH9I7Vsq2KpnJK9R3PBMi0QqWiKES9esIApF1m+bFYPWlQ&#10;nLdptBv5zQHLBKiUNZX572ec+ew5K1asPL8DqF70+X++6Ede/nrP2JOHN81+5ls6r5nIr6d19bCZ&#10;ee1Jt2xwoHLmzCHYsG4t9Pc/KO04D2ibmpqCbdu25f/7C+Mlrs64x7GQDkC6diSXXnpp/lgxKxCc&#10;fPLJcNJJJ8HVV18N3/rWt/LnFi9enP8/PDyctx7ZsmULzJs37xEBLp++oaiq+NgPAR5oD8DFt62D&#10;5y2/HuYN7l37uhNvfvmrv7HhPdVyWxj6aEF1/ruJmxk7eWDueMqZS6xaZ1S/ix6GyB6rGAob1guK&#10;OqoqEMAEENQaJ8cLVciYhUE0VlbY6mSvuefK+lC2X2QVR1llTUvVnxZMo9b3EhkLh6EFfA3KsQzu&#10;UflslfzJbOVYh2obEIgNi6z1dYsKN+lARuZZLDHj21pCVOkcEUNZL+hsZkA/i8dDFgnCRtfSsETU&#10;S1Xgir85kBBzJr840YF8kwNa0QoBibEiSj2rdOVN9kSlMMiWLILGLKPCDFAWt68xpSOpFkiG7HkZ&#10;CPtjYX3nNFe0yh2jrSUnMOh1mHeVabHaPYu17EoDxpbJcRFEcqsOdIqpyRZSZQhYukomn2XEZGVY&#10;SxkDEzOMa4d4n1KjzAltxjyiTzTEAT7K/qMMKBqrAC9mEMQZvvz6TJb70sKY0eFBeEaB62+1X57h&#10;RFHvixCa84RjCAOZr2a4w8eIv5Z9ImiUNUsmVo34OZVAYZxbDIAF9V3sb+uPj4FP3lak0iBzEIiB&#10;6Ujg3OnbkFSMGXs9JUCoC+JbINrixOtv4P4sEp7cNTxy5s6UpKgwjpF1bizRgkX9L2AAaHnrG/93&#10;7R7rDf5yQBq0sLAKOyocaJOtRTibShj37iRFMQAKIANt3ozn6oDVDoAwKkZTCtjk32FE4s4Dt2Js&#10;YMX+ZxCa8xBzeC5VAsEaIZ2EsS4LqNY7D2ATNbFVwiWDcI417H4hqHthysQeu4a5C3xLADqDtZTe&#10;A3aOb7h7LTfCagHUgyqs1Alqw0moA7giylB9HfsglvWScs/Jes6WAmLl2ttl3noQ2410AZWRBLYD&#10;LN/QAVzv/9zFF37NsXed33F/a7y1ce7LX90J4JYU7UTaLiY1f/XYG9cdPm/3XMferV+7+iEBKt3m&#10;AONNN92UA0vHTjpG0v3uwaM7Hten0jGUN954Y/74qlWr4Oabb85ZTgdGHVPpel86AOne6wx+3Ply&#10;DOedd975iAGWbnvaus457YQaF/8UYE/WB1+4fTW8aMV1ThZ77PuedO2rX/eN9e+vXLBrt1gbTZgY&#10;2YFlhcNpZPPPWoaknCllKw/JEHqWjqwiv43YLdRNBSgMyGXQHAA/2cJDydD6wDpajDWJBpWBc1MN&#10;IylZy8ARNqcBcoxZPF/SAvlutEhleUnpDylrGhu2CvSSBHCol93xOkVWz2Yta6ESSCCLqIUqcG99&#10;grZI5JrAqa342OJzQxaUgwvjKWAK3WqxJppylqLFrhczHKkkSQhxy4pqrPvvw5o1xUQyQwBF/vlR&#10;CxOSIFlk31EQ01niogmZGSrux6S46lXr8VTzoAgkpbI3JeqtQoLj1+rHrAhyymRFwOxlCQktMrab&#10;g7UUMO98kUVW4UYMdBYQqmYOK0lvKceNWEHPZFDtkOoGqGLwgoYlFMRYikyhKDT28b9YzoIHwIxC&#10;k2Bh4kVTCgPv5zjDEgNchoYQm7IofTOJtRAyRpjDZBA5rcopvJoApCOulGNmZeyl9eXU6vu5/Fze&#10;d+3wMtQAE8I2JMQe9/0mJbvCg+/y+UpVY0s/qRbobQ+wlodXSTEvLyQdgFVuryCYfxDBNmdjSCZ8&#10;FbaR1dHy3EM1B1tWZ+4m5zZX/iAHjliBmHY57Kxgm1MOuso11Mo/GtctkWCQTHs0V2oOoBCeE8pC&#10;NURQnuFdU6EBuGKin61hbCgIcGjZS1jdfN3LlieqBGawUANXXwZTm1eFzCGrceQxWCzZ9q13QuBb&#10;7SSG6g05h1A5DtHLa/qU5IGJEwlUynMDyW07VoWA1iKGGMB0z/eL+wQV9pL/3oJ6LWCimqjESxvL&#10;HGwGisvfOmMJccE5asDyk58673UzZw6v+upX/v31Dgk7UNlut81lSz70MosDx+SSxhxUTtk3nLRx&#10;w1ELds13B7Zh3ZpKPvpQ2Hbv3g133HFHxVI6UOikrr7e0rGPDlweeuihOaB0QNQ95npZuvc66esx&#10;xxwDy5Yty4/buco6R1j3Ge6zNm/e/LBsOdK0/cHROScFn78SYFd7oAMu18Dzll8HC4YnT3jXqded&#10;/cZvbfgwi5utcGE0Wh/FhKxGsjAU33vSyAZ1OU7S2KaahaWWMGEy5I1mVDmMbWAOBViUcsnkWheA&#10;a4wotKBxdQzYhIGLCZhHN8sTxswjyT6ewMEACzDAu2NIBlay0VAzowYiwBYzbxR/r7hmRZLACHMn&#10;4z8aPdWKwMEo5YPS9wQtfy/8RqjOBFfsJwciwYLT+Z4pCrKOVS0n762YKQtfwL4xhgpiJiaq5YHQ&#10;9AmFZDdiWX0tGjWAJKX2i5ux1MqAMOMaLPpZOO4RE2yBuA9QcdmTwDy4TxRWNggcs1DeLJMhje6z&#10;/EWZoKl54AUhsxl8tgT7gvEM1BW+h2VGdYsPMU9FAbXakomia0mCOfeGUoHZSAVW6/mFWO85Y3zp&#10;gQLmoOxNZ9mA5PtmRDsXjMdIzWhgEFxbW++XlUkaS9H9UK8bGAX1np2p2vq44/BOsoLlqNrfRMxF&#10;qISpwAFnIpr6u/LXGBbM23QiiZs8oQZCRXIiaBDvHTXbIGpGITYsyhL3pgbQLIi+0BDV4weMrAye&#10;+fzj1zHL5qhA8qIkgKwoPeAJ3IxiN1V2m/HkZtRChJ0QyxyZfdbIspNQtQrC8rVeGZCRwCP8eTZX&#10;M4CPCLHrLkDgMi3PMclex8Dma5nIZH9bFK2lvHyW6pZdgQdCJnAKiQRVH9aqED6upJGOmDcDgMnB&#10;KR+LPCwDlvxlbUY84EWvkoBwLaoeswx0e1AJIUsf3RP8GAK2ulw8phigzJRjM3rCkxvfRj1YZeJN&#10;mxPsg8JYMrYSmgCl+3n/Bz502uzx8f+1cePNj922bat1fSo7wNJ8f8nHntE2M5+Yx1YFqKTXnnDL&#10;uuMXP7DAMXcOVDoZ7ENpc6zi/fffX4FK/+PNeRxw3LNnTw4iHSvpAKaTxzq20rm+uuN2r3VA09da&#10;OvMeByzd4zt27IBH4vaCYwD2dW7XL18DcN/kEHzxjjVwVgdcLh7d9/h3Pv5ae853NvxjIdGQTCBl&#10;IiAiDVjEi0MIoBSslso8Q6LGMbGgR+0oQMlig5L9TPXrAoXys2FAgHUtY/GxyNjG6FhMZ9GyeQfy&#10;gnE0oX26st+YyojxrLdlpjyWQgdMzvZSWC+LrC0LFc2CITQGYOYkhIrjHirgKAaadR0dpnugBb97&#10;+Sy7Tp45oqImjXjtYHDtLQsKSkbUWpF8xZDFqNiq8rpl/mX5PtdmS6IutKoBZZJkXvNKErjYRCLG&#10;s23d2naAMPrJhAwOQK8HVQxduj2HpQRVNSwApScsA3JRrSxx9tWziuUxM2Ml0mqmqxY2FARl0lVa&#10;PlZfKNT7fYpAgiJ8QzrLwWrMkXn0W3mtS005ZYUeEJVkQNBo0ujgM+hpiGEAS+rrC7OkPPFiBBNQ&#10;fo/xGX/vdMqlfTYcn8jrkqTZh0/jI9atSkxYXkAccEfGG6zWTABc3v6FOOsh9i8Ajv6+zBTDL4IQ&#10;BKVaEEimlWq2KCp9kK+JegUrc12mfL8899ypV9tHyVRCODdEslg2wKXSIOiva8Xz/GbhLFGmJXhr&#10;AIHSPK/JEI8nJ5jBk9WSMVqdG6tZtZBSK/ikkH8NM1WD8j6x4bpmAZrNWpCBTy6T1VotCZANGsgE&#10;JkcXQCXo1woM2InEdtDuxzOOXmKegyHvgFy6ynrgJNUJ3mQLmWUXd3oO6jh9P18lEcnlr/65Fos3&#10;/P72Kcwj7xvZZsDYhMw9b01XKRrknFo5XlPsGivvVW54VI5124LATD8ErUriUEq3f/tS2AaznghY&#10;nvbM0+csX7783F27dj73h9//3mZrreuTjD+Z97b1k62JF+YO0rZtnev9s9fevejkpTsWuWl7zepV&#10;MHIQtxTReS6CW265JQd/nkb2Tq8OIDrQ6NhJx1I6gOl+d885uaurnXSA0zGUTj7rnnOf4d7nXuMB&#10;6iMVWLrNtSJxt4nrc3n33mH48l2r4JmLb4KlY/tOffVxN9/0gctWfS33F+nc8xiyMb7mCWMGIman&#10;xOOkB7Kk9eIDGaTyIJFLeoRkENLAhfcx5nU5kbGAXCxIsqMRK4h8MfI959TG0p6ZA5PYXWG2oSzg&#10;Ua9Qywxjcp/+Mmjn5jEJOW4YwOvXFKTUlmVKIyAQ9ResJ7ii7YVnSVGvTYFQSsvZT2QTdmXtG0mY&#10;TCBfqQAmanitqImqsSBhS/QpzXtNIj8HFLdAIQwWJy+D42OZEscaOP0BpE07QKnVRUVeasUY8m6g&#10;VT0li+oiNg2ZkZIWpPG62IKtKHTL3DYUq8CBgx3I2Pt4MiPJfCvJHStYGP68kLhHjKcC1imj0BGU&#10;1QDxthxcOp3XfmY6A1vLctmYI3aviyAzd7Y2MjihGPAaCFvvoACkPAhF5r8TOMv68cGkvqopFWNw&#10;RNIiOKcIscMrikaAWSwkCRMgpbyOMJbq+3Y3boQQeX+wYkUovpv866Jm7LI2XpEco9JoPckQggIi&#10;JYCwCnORShQlkjX8PUQNCSBtH31trEVSLmm8Tmv3EmeOhPFY0LpKBNNVgovVGauOnTJxhIxpRNYX&#10;timRyhJxUd9kaEieNTJKcnyQkkSJk0sWIJEY8q7Zte+AxliizApMSUaTIlxA/rXV6whRtCjhrZ9w&#10;CmJZO2AA5KlVfx9yYMWNvFjiSNZEWhso9kMgmWHQQoZjneoStIUCgxIMJjd68+UTvq+ySSgDNCCo&#10;Gf5ISa68z0oAzn3mos/kcwQ3CfrtusIeQF1l/v9znvsHf9EBSe//yr9/6duOqXTA8vqhMyZ2DKx/&#10;bec+7SuICQuPW3rfxAsede8a98GrD1sJcybGH3LAxwFEVx/p2EXuqOSBpWctHavpJK2uV6UDmA5U&#10;3nPPPTB//vw8NHAS2Kuuuio3+XG/OzDpQKd7zj32SJPC8u1lJxYRx6XXAdy8axy+dvdKePqim+HY&#10;BTte/qIj7th8wdVLL69VRoELowJsqolM3tiaLJUSmVeSwBIhcmzjN4ytZY/hgpJgxyiWuyEk2glU&#10;j5eMQ8By+sdMYCQHYXwZS/cSgDsGoQzEagtlFIRBVctZtHMQQAdZUE+ewcRYkkUhGwvAFsWoXQOx&#10;vpQKm8UkvryBcu7okIF6XY2pa+t4jVS+O5ZhjBaETSGNkO7Kc8TbV5CWyYZKy5jHKznraWqXVRlY&#10;2+J5qyQZivvBCrKiHC8NtUKYaDVDViTAjd8v/h1+HPr98s1dleQOp5GyEIyHbVbC8Q0l8+u+P2gv&#10;RhDUxaGJARc/VssZEneeOwtc/Zhklt1ryn0omWit7gqxTrgQJ8iNcv9IF0irg1eCsE+knydIBv/+&#10;TmBmJpFrK5fPCcbf8h0u0ZORQMiC1ni7qB0iVtjKjccC8wjW2JwF2oFUrWImmAlYVk8GiKLdAmdn&#10;2yyJJBk9pVwCDajN2sPzVgF7BKx64yHU5jhYJTp40FfODdY3fdfOu8bSW0g4hGpKAKpaN1QnpMVk&#10;nZlYf2QQK81/lKQroq5Okfd0wKxlwOikcN9RtvxKtQXhwNDKhBOqyprKt8CKXr1QFMrnc77VA/rK&#10;7AggNHhKqS6EvIDPk001mGFyML15PwAt6ayqB0QZAjGXYt+Hs77WtmLpqvVRqhO4KRiX0xjQE5Om&#10;Xp9NKiFS3fNUS0FNuKZj6fAdte4BlkSyEHWUq3oNtyhqI1cBVAneoMY3PB9V1a7KGsVoUSgHMIk8&#10;PG8DpBINqJc9oQDF3BCIJ9dNaTSoqqwgrNFkLZ0QHsx2Iykn2PznE5/6zOtGRobXfe0/LjnNM5Xb&#10;YeGM20ZPf13nCGaBbZNjKpePPjB49rGbNrgPXL5sKcybO+chCXocSHTmOt79tQhJbPW/A5fuYrkf&#10;97t7rQtnHUvpQOdPf/rTHJgeffTR+euvv/76/O9NmzblIHTDhg2wcuVKeKRvf3gMwO79AN/bCPCL&#10;B+bAWP9++J15d8Cpy7e85qatM//8h3fPuaeIq1ogQZ9YuTIRmWaCZQCdrdGa2pPaj1HJQDLGKARL&#10;pUmLwaoxuHRVpTyYDh1OfU9AC9KZ1QQ9NOtgHpsLLBO1I7JOlVI9NZW6UtIZUyU7FwbJQdaUJI2Q&#10;rrOsLdF540wOfhVDCInuWNBO3J1EGDJZClkXDhaMr9sS5g85s9TmrFH9fbY06vGBB8/MI/o6U5Hk&#10;yI+3FUhxK/hQSYtNLo8hG9eeUoloCGImlRItZSrTm9Ih15SSNaIYpNUtRbjxEVR1qplgw4N2GnJ4&#10;GqUmt5LAmkqyWrCdBaK3ZVIgcNrkDHimDGMIWclaXm8KCan8TrWvmKlamHgGTjZORwz7a7renqZq&#10;eyTGLhunKFsLiH51qDWND6IajBiroAdraYJSmEuF34GIok2Q6H1qxI3Og9tM9PnxahJuUpaxz6lk&#10;r6HZEA+GeF/cGgCaoF8f8Bo0I/rHZmKQecTXkmxVDKiChEHUX06R4vuav7IWLT+FrD6RggQEc25l&#10;6wICc3+VzLl2v0qmlhsyWbb+mDQYDNQb/l63JXtdsoSWyxp5cGvD5I0a4AKkg9//z967QF12VWWi&#10;a659/v+vVOVRqSryqKTyJgl58QokhA4EaGkRrxHvALsV0dvtg77d2g/htjq0x3Uo7b2jbW1HDx1D&#10;ve3jDrwq3iutAuJrABdFngEh4REgLwkk5FWQV1X9Z691z1xrzrnmnGudSmzBvlT1SWr857nPPnuv&#10;vff65vfN78uK1dKFoHkNkAUtn4RekitAWEWKabkyqGPaqU9srBGpbEzBS11D0rg4PUiK6It9vo3h&#10;aA6xynhGvxfWtNewK7BJZZvduUvWwV0DwKkEzL7OJrsxOxdqOT5Sk5inoFxZZXwHK/tMrlgVG2sp&#10;RemoFT2h61vMnGPrDa+m0NxjtWpBHJ/BqAjkmIu5zxn1Pf4+3kMXkyflcK6dZn2RS7GgOYfhb9Og&#10;d8x6Y20rd63ypjjDv1tY1b8zYPk3YSt/+mf+4zeceuqe77z9ts9e/6WDBxMCS/z3gb0/9so5LC6u&#10;Zj1HwtZ0JP7Ac//60q1FWiCgPHD2/q9ZwINg8d577y2S1XLKWp2ruI1tpjlfgQGrHbZ3797SO/nx&#10;j388PP7444WtRICJtXU0/8F4Eeyz/O3f/u2yXGQqX/WqV5XnjmfGEm8nrTD7NzxtBSxvr4/f9+D+&#10;sG/rsfC0kx/Y+e1X3P0vPvXArh87eGTHNjGX3u4+w6DKB7bi7CbPvZGFitOANeAVYP0FNKv4g2wn&#10;1dlFipiJCwGsZJg6MNm6vpL7ZFzphqyjW28IA8v4Zj/es5iDYHXzOd/TMphkZD9pVKCqfZ8O0KIL&#10;SwGADTTZ/k01UUoMPkAy5kq1evLbQUel+OdbUSCD/X0mik8ze7pAEbV8EeTCm32OX27PyXaObYJk&#10;eoi0YRFkNWY1G2tlr8H1IpuxPy5BKCOomkvZGdl46WeXM9sDuNr8u6ZYoV4D8H24ygBJqrtqUpAH&#10;vbXu+DXOpo5dCNqMxoPe5PPkoHNAFIbSn4/ctjO9VQ7IYDAa9zj37E1TKPAYa2M+W3AB0DPhs/v9&#10;HKmTdaROVmYWtoAhv9WoKRq40++NTs4FNCkVF2TjisznADq+HaBm8GmPs4H7ZLAxUcyexjA4h8+V&#10;BYU0dkL2cyD57uUaJUI4Cvs4BWMUo5nbzA6v5rpE2YIIsDn0PTlQ6/rFW382ygYVKJ3ZedNFjDzB&#10;NSLlNmFNPpoq24xVE1vRnZ8GDOjIgRxv28rAa3YMpmbj9bGZvFQfmnOzOq8mY/ZG+38OnSQ2h5FD&#10;uzMs00UgN9Ffm/k5uvYt++vnEFgOVT5rSKDgirh++fpYPVrxmbJmkweZA6MlGP1GUO0gk41cAjb1&#10;EuMstS3BGVnpQgbLjKPrf44N4Mn8Q4O+JX+mgWPj4prDWG5awGy2+zb2ajjpQTV5nk2fKkUEPy59&#10;jAoBT44FghFbmcLYvChrUYCLJYIBU1rR/t8FsDxKX+Uot3Lav/+s1zz22KP/9K8+ctO9qxWEFTiC&#10;95z8w5cfgZNuhLycc1qiwUR+3bV3Xnre7kO7d+3cWSSwX8s3NOS5++67C3DEw0PHjHB+O8pk8Xn8&#10;e+DAgXDllVcWZhLlrugEi8DyzjvvDNdcc01497vfHe64446yjKuvvjq86EUvKmD0v99CuOz0EL73&#10;2hB+6b318R/dc0F4ytbjCDAv+5Hnf+b7/807r/wPVIjKfZyFlu5I1WjuCasAg+zJ0KSllr1qGZgx&#10;jCbUUbnAWXbnaOygsWgPT+bC3y7OMKjoD6uXOuMweJdVD4jVJF/1SIKTK3lwINf6Lv9Oyx2zYqR0&#10;v6rvMeXXNMgIlFUGJi6FgVsHdFyhwbC6c30zAz1t8KPZBMtg9j2g+r60CMZgA7hTcwSsTpY+bxC6&#10;KqjE2SwtENRjugHcNbOMOa9hKKD1EI/GG6xjsaE61zqzTNO7CaPjYtBL24FK/94gkmYDNLN1bX6i&#10;okruvgNKk3Y4mhrBF0Z8pgrL3I0iAqTXNcTxb8sDE5Uu/w+iYqB9YSu2ia+cw7Ii3VzfmZPYg3c2&#10;1L03EuwOfdEouDG6xtVWF+WSstKOugeNJ9NRRSfp83YKTv45yJ40E1ywDpa9SiKnOGAYcL1mBPwN&#10;eJoIj2iBhIA6gMG4cPMmzyjoAmVawzY6MJuXofXnggKmcTSJhyb9nhg80rGyaL3nZnmjdgbtOhvs&#10;WOnGrgbvywF4mZ2yZ10BS7eneJVGWsNwkupDVACjUPt6XqwIBC1Xl7rtInTRN3qbiHlPWsOGhn77&#10;GClj6PM9uyJ2GBQg1oHKoCSnycnXRzdzzncFGF6sY9p8FrA5KyZVDCNnVtMCrlxfTZ+zryRHdQmN&#10;xCYL052rHDe6ohY4JVhs1bTmGBw6iWrWzuIuYolJA4hh2Bqlj7PiEzSpiWFyzOLR+pgnaOuQgioA&#10;h94UbXCOk8gff06ZQp95yefNibNvszVmGsl3/5u4wq4z6yl/f+VX/88f3tzcvOetf/Bf/gz7Klcg&#10;Kt62+eITH9q4+J9XB9g5Q1qGb7vi7nOedeYjpy9WP+Bplz7V9CV+rd3wDPWFL3yh/MMdggxlSkli&#10;R8pOIDOehx56qABJZDd3794d9u/fX+Sz+Puxl/Liiy8u73njG99YloHLw9xL/IdOsf/9Vm/IWt73&#10;SAhvvhlLxTH8l88/NXzHuTeH03YdueH113zqM//+fRe/OVRzzOX4pL7OWXUUOdFYqNgZiPY0GyjD&#10;mzbJFXZx1Iw/UNIEP0F2ElAPwoYsKYzApeppGQIsGP82wx4N4hJc/2MeGDBo5rNte3ATBhhWr0FJ&#10;WMLQ1RScC3AUmVnuWOTsZJU2d7T1VfrlesZzjaOsB750sUpz34ukt5O5iLvt0kCnbxpZF5MyYOhC&#10;b0hj3gV2bPQVcC4HszXmCmJX5reieM/IaeOcrD9btndefQT0dlzXvwtrehXN9olWqjZ0nrW9gcGE&#10;MKZgD5jQT7q6w8LtB3OsAnTbPC/7cUSsYt0WYhiUc5VX43O03bQxRVbN49CiOLKK2QGSzMMguxaS&#10;zmRNZZJi2U06BrazycPzYFFYTs/6eFdbcKwfVe7TgC1hGTPHLbQeLxWdEUIPyHS/o9nE/nMs2QPQ&#10;JiqgCm2Zj1s1kMGpQYLKCOwy6lSMSRjUIKTvWjuCaBni5PqsByCnAxpLXZAKfcam78NaWrkkjPpL&#10;s2VMjEutA4x5HgAjdc7vjErmYGSueozJeN0OvcSQCymZeiH1NXUmZYvqyV3LxOYI/HsMzknBOpjm&#10;NQW45Nnp9dff4E8tA5WRjRzhogsVq7N/XjHIs5bPH43ZHByUSZ1LomKHJ39sayO6UiEFXUACJbFu&#10;rLvrzwzumIjQ5cbqnmpQ6q8i5dQxUb5oNdHYXNB1hi8zs8qn9T2faaBNhva5cqnzx6aPWmHn5UXu&#10;Cx7zYBw486XMsnwdqOxdYj3AjWqxc+gLxEsFMPXgSrxvFKurAaaJUvm7AJbrJLDgQeX/+uM/cd3u&#10;U0/9R5/9zKevYbMevEB+atervnv1S/aVeV5exotOfXjnKy6970JcKDrAfq0zcchA3nzzzcXxtZyx&#10;V0ARwSWDZTblwRsa93B/Jb6OMlgGnieeeGIBm7/0S79UJLG8cz/0oQ+Fz3zmM0USizJZBJjIfHJO&#10;Ji4LQSg+xm2JUSZfS/mf/7W373puCI+uToN/fGsIB7dPCG+/58Jw4/5bw9P2PfKPX3LOPR94511P&#10;uasUM+LCy4MymBbLTrYR1mRCHo01pJ6xpBkYsDJJW1HPYeQsqRmXzgHPARvrBDu40CULmDxDY6So&#10;RwEk62NNNMhyLAgB1sYmNsYzh/6zXp5pZaweNHpZaiRzuEQF1wnqdSNlMOAbn8f38PLwc3OOutdV&#10;MaUeUoCT1fhklya1Vr2y5EDK8umcR7sCxPETnDRMJLturNSYBmZpmZ21lU8pajgjiC42p+4rkIl5&#10;Hky4uNKvV0Cqs+sV+m0ZAEaCmhhUDiZaSTs6a4ZSSXWTG4Pa8TUdDVx7p2JwYAkGFfoOYMuxrfvf&#10;MqhxkLLpvdUKiNyZnQBwL2gFHBWks4liAY0DyZt2u9YKhDzb+pA2yKzr6RxglYnYBEqRwKHfzIay&#10;m2ZwrKEaEiOnQ/D9Rpm+IKsGJ3P4c6SCYjjR8GZu2X7CRIFjMX1gPJ07jIFWWsPm6PUOmnn1GbaB&#10;pLQuQ5BcJZMHAKkxOlVmm+11wEl3TXRJWAMUYhgDGZ5Y5jEAlMxJsBPhXubZ+m7NdWmy0lfTozUw&#10;azHAjL0MEpjeOZMH7RZTxoDe17oHPA/2aQqmx9AoGEame+viwTowD0MjP95pFdi52lr2ioE1AHTQ&#10;xtCcv+lYEEbWM1gtjzXFYBUguWZ01JzY1YvLZPIuh5KsYHsufd5xK4aAdToFXTnWCotBXTKE1pOp&#10;ZKZ5tud+Xcliw7EY1RhP9Ti0ObGtIlRYeYnRyE4yztFFzVTHxKdw8dPjnmRVDDxGdXFMftvsjsUY&#10;+ixlGttSaJrzesVC7pV14CWwIyMjV/ASsB4GzGjZ339XjOXRJLBi2nPhRU99zaFDj//ILTd/9CAD&#10;y3ed+G+fux22no8qIyy+Ymbl9zzr7ovxYnnGGaeFvXv3fM0DHHR6xX5JjgeRS6y77dy5s4DOu+66&#10;q3wG349mPWeeeWYBlmjS86d/+qfhL/7iLwQ8IpjE+z/8wz9c5LPnnntuAZEIPPHzyH5yRibKcfH1&#10;7/me7wnXXXfdccFcvuzSCizx9ulH9oSPfum0cNUpX4zfdPEX/+d33rn33wDE7kICVlG1zpghjEFn&#10;zsGUfWgiWWcYoM+CXBFfl603jhzJOXQuZzoAXQMuU33setIsI2hyuEx2Sf+Zo+V09iyPnRjYHkMw&#10;rB+AXac8ZMfQ9KS6b7KbaETATrOG4srJ7pwdUzuBnSO4x5nAJGgQvoCUfDyE3i4zXYxxffB7o5o8&#10;QKEhrfsnr7+a1ELL6zPMpAKNoNkMABcR4QEOAU69XckRWOI3BmPAVxG8DJknFQ28eFZYTTjXyprX&#10;x+KMei8zuJ7JEExfmGUPY3NylGXwMZEd0zw4Ho5mUOVAow5BANX3pn+Y3U9apqtksElvQwa+utjk&#10;erPnXg8DU5Pd5eQO+xQGKezZsGXZnUOck0PWBZykwX1sPVDADT7zGoYrKBMrv0W9aywmcEytmOGZ&#10;xiyNoqEVpBhkQv1bx1hqsQH6d3lzEw/MzAw3WMdLDVbkd7re2RKWXtsbECh2vXu0jrp3ORJAKg66&#10;2cWe6P5djovhz87OHVe7lGZrjmPYkkF8ikxy06BWueyNd8y1hyf8SzeZpe/L2rHcm+XoWKM8cp/V&#10;QMr99TmDENbKaLNucVFjt8ZbUZEmDQ76FIaqCMPcronbar2datGeZZXCWOiUDSbXd51Dqj+nze58&#10;qjNe6VzQmO4oJnJiPua2a3PVVsdMDFZhYdg6dfwkd/zo7w4KPIJiWHXfuisktn/ZFlCoYJjougR6&#10;LITc522CAqpi6qb6jCe13fz3ye+FoniNmjnUTqrVWCzrwpRczfmc7o15RhJv6psGXzTQUSC6cBSd&#10;Q29yoNUDTF9oopN1DoqVNafsrzawhMHA6gAl3v/FX/6V71sBpx1/9idv/79XIKn0Vd6RrzjhS4tz&#10;/zGa9UDaxnGaX3/dHZdeuOfQqcisXXj+eceEGc0DDzxQgCUCQTbuQTaSo5QRNKJTLP5mlLTic8hu&#10;IguJ8tfzzjuvAEhkHN/0pjeV5SBAPOOMM8Kzn/3scNVVV5X3IijFf3gfASiCU1wufhe7zWKP5g03&#10;3BCe//znHxfA8sJ9IfyT54bwn99fH7/jvvPC2Sc8HPZsPf70N7zo1n/5Y++69GfK+bGwll3o+0ju&#10;pi4EkHN3MTRTfH3BtVcW6FzDgnNuNQwfGBNFvsKBD1R3GX/dxUkHbdWJInhnO814wgg0BGeAMszt&#10;G7A+KnJjHajQUqYUeoDTtkFU85HR/QoqQTGNWctcATwg5tN/7swJcm728hI8F5BNy+UCBhvUF7m6&#10;8MZF698UNeiCmDRcfwSZUykdY0UQIzsmdgflzIEuj9OynDrudMik675KTo2eonJCrS6wuk+0Y7qD&#10;kz4GMDmWplUqt97VISsURqy4LYSIY+9RgSJY0BS81BgGhQ61/2dfyh0ZMHnGfiyLzXNowa6afXag&#10;NK8zc/L9wpplpslanEBJo1vPbvZ2/qWy3rYxQA/opY0/y4Dus+xM07Wly3unaxVHouV7q7Gd2yiU&#10;MRFDNplt0pcsVv65N5aYQy/H4vWPOjvU9r0b6WyYTN6m7VdSzpW9LBGCl5j6yJXgmDaWSi+DjWpZ&#10;hmFLpWxT41QMErODzt2VmUw0qSYGDhdsJvSxhH1DR+UpVjMN2NEk5DQYQx1b4MymhtI7dutAzg6M&#10;mclsl+9MkUWyf7VTOUmxNTkzkJxqhYOVHDtmnCbroK6hWZm7mMJG6qNZQMAN92g61nBdNu0TOdxC&#10;7xqqzY4gDiTEZn6hCyD+sYtKWee+PlJcgJO3kz1rhnZ+8AW6zMZblWEHPw59jnTzCKDz1hSM1Ly+&#10;J5n2eRlzHF0yypgBJZAR1g2awY93dmWGYOLvzs1Xw8hb6zJgYNhT1m2Ze2l7oi0LuY2LiRYrUU45&#10;d6xgHhRMprC+x1kDTLBqAc70LN+H0vGNwff4QpC+dmvmUo57xCxfLWD5RBJY+XfDi1586lOe8pQf&#10;euCB+69bAR9gtvKjO7/rO1ZHwqmQlqs/KV59xsGTrzn74f14+D7tkqc+KVT8//cbgsFbbrmlADo5&#10;qqg3spQBV0BwtW2KAQ8CRnweH+N9fN+Xv/zlIo1FSSy+F6WwyEI+73nPK4Y9p512WvkOdITF19hh&#10;FhnJn/3Zny33WfaKwBKB5rGwXf8mtxuvCOGLj4TwBx9fHVlpCm+956nh2w58LJy+6/DXv+ppn/vj&#10;3/nk2R8lcDmSlWYYV0gViBszdi6WYo0jW587qeWWPHH1WWRg+qeM6VBQMXDCCBijIOj754wkUVjP&#10;PoezAVrl7giC4rLrwxv95qwzEFuVN7ltkHO2QPcoTnQNKK77jGZcoTE0XoYTZfJtDGFcpicwdrOv&#10;TS0aQH13NozTRomMqHOA2mu7dHshaZlwrpb92lyqnD2g5TzWYdBYUGY3G/ifTG5hkyFPjUlQTE0r&#10;gnBfpN63tigi42ZugEXDpJyYtY+lF9BLhQ270I2lNcdK5p7NWhTpjisjB9bsMLmHCuDD4oVimLNm&#10;v5P0MAViw5H9mjCexDj68vuizd/jZQVdJElK/gjGRCm7/LWcg3HU5D5L3h8MSjNNJrMu7HS4uY5r&#10;JQ0GcKYcECwLNzZS0gCZHHZDcy8MRplme1GTNo9KKZuJvci43Xfp/NCoTiaJ3EDURCjH/rydFVAG&#10;dy7kiallDVMWI4fkjFfAWf/rbTGFPjuUpXhhwKp5t1jNGhLDmZdTMdOoAFBFo5RJcWxgGaqk1vT2&#10;+9gH379VWBWqL6I2cznO8dNNfZAHryV1sgHnvJupP3ausmTDNppjJPZGOAxidLFmjeGMwRWj67BW&#10;mnh2NNlJuYC4hP7KOXObUgpePQRd3m9fvIQRSB8CTH9e1qyXYQRH/XyMoJqEEYyS4ImIoLCmKJOd&#10;QiMyswfrsYBKA4up/w7ZYVwU4mN41JrAMUY89qOSjrPzknHjDtJ7LNuKzXK4Rx1bK0IDcbDUBSf1&#10;w7F1IWZlnGMLU9krKFw0F+h4EMnVVaxnbOcs0NfTZbZGPvrzNL5r/AlkdsqWfMvkjoMp9MY7xuk2&#10;mKgSy1Tq/aDHta5Z/LeQwnaZla95zXf90+X29i/c9MH3386GPe/c+IFLj8DOF4V5WX4frKb8r7r8&#10;i+fjws4+a3848cRdxwSoQfnp+973vgIQ8ahHcKeNiBD5X3TRRYVFRFMedIFF5hJZSjbtwagR7J1E&#10;qez1118f7rvvvsJsIvjE5eNOxvsIQD/96U9LRMkll1wSPvaxj5l+yvzk0yWOqdsrrqzAEm/3HtoV&#10;PvDQ/nDtnrvDNWcd/I7f+cSZrwOY7PW4TrF5Mm2ae/g5D6TaxLv1NoGdzJMhyVHzuRzT0hw2vBQI&#10;XF9Hm036Xq08lMOOWRtrljJ23QxuLtTARjSzCIDWyxhRYirOnJO5OA8YxEoZpNzPdbttlGU7gXb/&#10;GUTDWABCYddRfd/cs69e5jzqu82jnkM3KQfoWWDxrIn2tzRmNreLlTyvK+WLMBP4BLxP2XEpuSxJ&#10;6i0FspzjbV/fh32m2EtaektlP1ZwVXpMy7W8XVe4D9WzetVtJUufahsXYgqc9OcjzNK/qntgpzjT&#10;epX35IHUPDcpS3YB7J4lAAKDwbHeND7dnIYf++crwJyzKmQk/rwvarSYoDno5xfq823/p0H/lv0t&#10;sn9ocrXaPjNvX6L+kmaWPWusj3UqWmVriNTYSl0EUeNSFW5E5suMQysqNNCbFLj0Loar/Z91lqox&#10;IlES8aUu8KgzAB0iZtI09wZCUnjLKk5DJmJKuipANkJK3iBLT7RTK+BFdUwfoV6tOajjmJkvGzkk&#10;IepaLgf+nE7fmKCfHKZgZ/4p9iAnqLzA4OSXwRZ0UnIglEGhZiddzxe71cboehuDY6TYgElL/bTL&#10;5ih+yzJrkHESbVXnPevVZV+CkhdCv+2UPDjPVOQMlS1VMnxIw2uzc+EeOeOGvphpQLXfnmuSZwxT&#10;6Sf9ozgSGLORXSTZqAA3msvzQeDUARYoqgUpN7pqUp2kIJG1LFUMfUAdi83NmJaVy4SMjxnVSx15&#10;PhSd2ZBahjEMw5Puovbvi2NZCJJFas2vgDVJdZ2nbBlK7b6uEwNyq4sWUOpZRM3QLhW4nNz2zw4Y&#10;ewJvbvWUcmXV5wefk+vidUz+qTYrYnA5DwhC71ory/1qAct18SI+tzL+6x98/eW7Tz311Z/767uu&#10;jiWWPcHj+cTpgcVFKIFF8iRBWsL3PfvuC6sEdkc4/7xzjpk8xgcffDB85CMfKSBRgzrcFhdccEEB&#10;f1dccUWRtZ5//vmFdbz11lsL4ERHWDb5QeMeBJcoe0XwiY/xeVzu/fffH971rncVZhRlsAgskfXE&#10;iBIEqbgMHgh4nyW5x9PtKSdWSeyvkCT2vQ+cEy496YGwe/PQM3/0733mu//dey755WIy54x8eNKm&#10;s+eoPpsde5MbXQMjCU8g6encX5DW5jR2vYzr5HvDixnQ54ylSluOB5c6B7J/beQsmz3rE8aV3JAX&#10;cV7jTOrZVQ+Ex8BYfx7cNoOxZXuoZiYWBMTW28aRFI4tFRkus4fJfrdeXtc7yOzhQFql8zePOtkK&#10;4AB+VLLHOi5X8/m8muiVAUgmL9VFVLZ5hGV5Tx2nShaca58pPqezxwgA1gsEAVHtZoF9qPVqFV2R&#10;wABT6XONUI0OxBWZ+lg3ViASny8+p7kUImS+UsdMzsOqQiXqiEkFkmt240Lcd0fb1fcx5kFfce6b&#10;q6CV5710N3dusaPnYTjuR3M+MBEcvJ94O/F+TJUJzpp9bc4NkXqSJ2U+BGDXie8DGJdeOndop+l2&#10;vDjpPHCxLZttS6hgkBIjv890CEx0ukVWczVmyFwrG0kws5ZqVg5u83qQyWYb2w3wiGNjXUbmKWVQ&#10;QCaz7I7WjSXttQCVmxpvZomcrB/1WYLt+0vB9C9mz6K1HkcwphpZsT0j4OoiW0DHxSjwZaSjyb4m&#10;xQMItq+Ke+R0XyJHkugeW9+DmNVkdbu5ERuQzTP8NQcC0HaAvAZkze47dRF22wP35ozazpNQZvdK&#10;pAJ51GPpr7trDJ46h9uBEV4HRv21fyRdXVeIHig1fDSJnc6Mi6JWBqs26IhNBIeEnMszyadX+2Yi&#10;+WqqrDVHjeSePTYZlKDIMbe9yuk+Jlq+MsSZQi99JvbfzLOmWniLGiyl7GSo0BRdeIxt1IsNZKuk&#10;qC7I2QK6NGCVfQ+lLswJY6iK4xooptBHnkh0CVSHyaw+sy4exJh5qSiYKQzimEIfCwRaRYYX268m&#10;YwlhvWkPs5WLq57+jNdsHznyhs98+lPFsAf/vXPjB5+/Gmxnh7xMSO5cdOoju15y/sFzcKGXXHzR&#10;MQN6ULSGYA+BoDbtwecRGH7zN39zePGLX1xeYwCJZj1oxoNgEZ/ft29feYysI/5DR1eUzeJyEHwi&#10;2MTl/9Zv/VYBj8huYj8mgkfMucTPck8nmv8g6ETgioD0yeikj6XbN18Zwue+FMIffwqv+hDefs9F&#10;4R8euDmcffKhb33xeV/843fcedrtrd9SV3aNy5noPmw1vTAYU+jd4cIoQkOxAVkzhSpaIrBT6MhY&#10;xbKHnoEAa+UOI6ZNOspTX420QI7/oomNBpHMjjKwqCedlEZAdsQ2skzN9qr5SbU1ixn10OWuN9RO&#10;mJ0JjdL+gGe32DwgUj/kFB17aK/SlbWCIpMMUYOZ3LG+/Fy9sAGxiXSRc0C72RrBmsmN+g3EJoq0&#10;sDEaTrKqwVdP4bY2mJHsWPeZyv3Vvp1W528vReb7U1XRSe9qfaECd+5RJTiT63RkFI8DamYgZkZ1&#10;rBQIsAI7Mc8D7DcsRuhixbqijJHzDiNucjcGdJHCb4c8cExcnx87kPVCNtRGAemqxy0WB4kihxSd&#10;NgjLmlnOq7LQiqmNkfCmIkr0ESal/067SWd3rgm5l7tlm+EqTXhgDrQMmsHwjEsBlXiOnIxpc5ET&#10;q57TMlltQDYDBGd+ljt3VOjYproiFWitfvsyKwYygET4RDDLBjLl0dmAePGAKWU5dpeDQjyBxK7/&#10;TrEghtFU5k+gjZjERVVJ7HjMzo2RZQfioE2hyGAou+Jm1izH3INBkVPHZnxiCp+Zpf+qsDI79igq&#10;ubCLUfFM4DASyOQr876HPkSeCsMpWWO61MWC+GvAwAU2+DYUO/keRRypIltz99W9zeDY2UT9rvMa&#10;Vc4aJ3KvOuqjiXUsVW59s4lK4XRYN9dWWA9oB9EbXcSVuqwCNTEnUOy5cTYnkJiao7cwmjznWjYW&#10;vsbExKJ4qFmSlRXNbSxl8P3NExd5WlGkFBgE2IGNW9GRO7FG2qyOdWDnehMnVNYPA4FJvYYgdAmV&#10;iSRmH1x0julR5Z7NCZTjLs0j59C1BQyL9im3dgG/fjHYGBXXgxu8MsFkaYYuk1cVnb8KwBLWAMyO&#10;rfzRH/u3zzn55JOv++hHPvSvsLfy0KFD8bbtS054eMcZ37qav9U5Y17Cd1x1z4U4xPefeUbYvQJG&#10;x8oNwdvb3va2YqKDoBCn5QjuEPQhQESQ99a3vrWAQWQukbHESzYymJh5iVEhyDgiCMUdif+wRxI/&#10;i8ATZbUHDx4sLCUynsyE4vfg9xV6bJ4lLxOBJC7zAx/4QHj/+99/3Bj46Ns3XNZcYu8+dEr46JfO&#10;CFedck986fn3f8877zz9R9z52lx0tDS2Zu2JjpEARljTbwkqH08cwYyZCCj786xAG3Qlx96EhFkv&#10;ZejjeyX1RZN691oMAssg6/05pTxBlSb2JjsL5XbNAMMGvUNjSvsLrQGuETxTB7o3MfvJ/fiiCU4K&#10;DNmCb9+rKeZA85iMigLyFyEtGwgMoviji2RqIKwIqZMCEwVoQgDVg5kTFxNqw2Ms2w7KdwBpZyQa&#10;pDNNyq2vUBuwZBOmZ3oTezmU75PUE0dhRqUvsvtcbPdVtAWwpM5ul/Z5XdyoQ0PWA3LuDSeUdzww&#10;cG8Oy6Vk3fqvcOwu1xUSRgx/Oy7GETua7ewZztHkTgNfEIaZ9z9/H+9bnkB5yXU24dbj9TJjgLZP&#10;/Z4ArXe4bcNs/eJBL4clvDz2CrsAapJcNhLMrQiWU+7Ub3aEZuv22LZbtowi0KZyoHRocuQZlqlM&#10;CtskFto+L8HQDOpyk+omNckFBn8DdpqPGWimQq0PVElUufdzmdXwagxPXk71t01KaifnQzIjydAz&#10;Vmxwo3qhgF0lI7Eoho1QafOYubidc5OwYQajMjkCly+8VAxqDGvjSbj4mbNiiKLLJh7maMKoX1OZ&#10;6qjxqd1Yncup7Y0dzEHLd00h66JcUicfllkmGLZI2PNnWG+4cxTFDE/OtemOZSLttm/jOZaWAGHm&#10;cU/PEfKagtPIOR58bIubGoyY0FosatOSwN89MoPzio7ojlV9HuuKJ+rEwLmw2Wpf8OLailxKJquJ&#10;qpAzgz9QdavK1kWVi5lrPG+Rw2Zn2AXNPbkB2bpecxblhDUvC2KGwzL3TPElwIx4AV9ybILJ3aTT&#10;amdmlSzzWHotZwsCRQWg5ao52L5LjlLR43ZWfabBHU8U4dViU3LvYDsrUOnNi1jV8FWNG3lCCSx+&#10;9yWXXvbqFfj59ytgtcI6KeKE5MNbr/7m1RqeWsLpV3Oq6w88sO+y0x7ft1hMK2B17jEFYt7xjneE&#10;t7/97aU3EgElAj4Ehng8I6v4+7//++G2224LK/AdrrzyyvDqV7+6uLzi+9GMB/snEQwyqMxFnJQL&#10;oESw+uEPf7j0b2K0CEteEbQyuOQsTHagxefwffj+3/iN3yjsKDKex9Ptwr0hfMtVIfzuR+vjdz9w&#10;brjkpPvCKVvb173myjuvfePN576n5uYukswZs5F8Zc3EMTjSbMo6hgnG7GQcM49DFkv6pBKd5DWw&#10;05XRKp0rFyzLsgnuslmLre8OwgJmYmEgjFxhrTvm+IJbtY19HYrMBfzUvOv3UN9hAJtmgHpmjQFH&#10;BYP8ORjGXDT/kggM1nOFOnitwIiRXAEeyw/tdzIPkxsLreJlJjJsol6kREZ5ufZClqok6OJBJnBq&#10;iwWZQqwKc5qVaQmtSPNLKtsJWJ7nxqoG7Wy5h0wflM84eTDIpC/q6vnqPn1GZ0BIYSWImx6Mqqqd&#10;ERMVy+u6Q04evBW9pi4agB4LOh5E5LUDdtIWFTy76FnF6GTOPeABBZyPlnFbJrs6diMvikNdZElm&#10;tgULjm6x66N/FwNSKBOxwqSV3R2LHErY8GyWAaCLDSr+qAGdrFjYZFwNgXplJ/ybarYrApaa67oG&#10;kCfDjxvHJO1lFRT4y3lUkc8SZ2Ddid0kVuY7PCgnYXflXOBm5SyjK8f0BB0Q0GqPzq6fj0GdNJ9D&#10;B2Ilbw5aTxWwa66ALZ1PuRobmUxjspfWqfaJpWJPEx0gLaoBjBwQHyuHWm2cpY1HCiOje8aCYxGV&#10;m6rJxVsnRw3WdGoYlRHVVXU2QG/kJVC3Sykb5Nqrv8bYxxRiuaizrVjmkeu768G0xjes4RTpdWdO&#10;Z4otefA7ClO35pqeud+Yxi0V2loxuPdjWHfOgeF72vrK9Z5+R3M3HvQ8qzlL0vWUFKzxHZsagAGu&#10;VkZpzN4igAYqNTuaJLP1iWbSw1Ek0BpedQ4kfhFJUdmMq8x3yvWECkyQDQOXVVyP7FPgfstcbXFA&#10;gTrdWyjZk8RI4jlqdhVz7vEUoAYgeAgvODpDdmrbSAjT5FjNTKDTx/PwZ7HYM6nfCcH2W87qeBsa&#10;U4Y+V5gLT5NjNY2L7FfaFXbEVg6dYH/8J95w/Qq0XPaRD3/wtewE+7Hw4t2HYddLka0sypM8w8sv&#10;fqhIYM85cCBsbmwcMwDmve99b3jDG95QWEkEjviXZanY/4jmOmi2gzc09sFsyrvvvjs8/elPL1JX&#10;lMiigQ/GjSDziTcElPheNPlBAHnvvfcW5hGXxVWERPMe3PHc14nvRdCJ9xG04vuQtbz55pvDtdde&#10;e9yxlq96egOWh+aN8P4HD4Tr990RLt/35VdBXv7FClQKAOIZeT+J0n7abLboHTSt5G5w0eCgRdMH&#10;yO8ZuKuqOA6ZdMvyp3LhtRKbKabsL4iFURETIejkfnWSHZQENMA4PgSOInFlaoJ/O4Ov2k/XszNW&#10;5hqbyQJ4aXEk0LfGPAe3w7L8PmLY9AXXMlsW9EC9yM4zTjjxigCKZWY0RFLEJD2MNl5Gs6t12cn0&#10;r/Ln9PjwfaENzFZH2IVym3UVasrqa82fVRJZp+8awUdxKuWiQ2VI6gQb+zNTMr2qtPe0wZH+TGMs&#10;88AdpK+4T2U5csUl3Vf969Yx9+OiTojadnMVTkhzGw+WgYZuIllY2UxFAyW/5WMid+OlPa/ZqQxh&#10;8Hu9iyof33VirCeKafYsqWUY23o2aTwVJlbjewXuSKYtQJFmANm6ItsuyJajSX2pPKZpgjfr/uDy&#10;HMzEMKXII2MR60WGAaZy2NUTWpEdm0IaKdzqmM1klmV7KNXxwlb+FagOzq2tjhWgN/rB7FI+DmWy&#10;KQwRKJlr6GJFRqxU+eoFWAZB2DSiTLqxB41JkLgTHUtRpQCJJtHG7KalxVeFA90HMZ2BPuzcRoRg&#10;YbGOXZJaFso3k0XJVFtFVwA+dxmVkkHZekVhHXPGJYNk40nKd06uHSKHFnOyLkoju0xIBJd0HUka&#10;vK3r/bdyxWbYYibKTmGkMyuDZvxwnEhbA/S9iZp5dEVlJVccF5zVaUJaYwDy7ABaGLSq+PVQTKHU&#10;i2bxHXW526qP0B13oMx029wjF1K8SY/rsSS9E3A0vOAUBupYwaJmUQ80IFt787mXu157KB5N9zNC&#10;K+7MVETCY2/ia7NiKoMy2WHAqkFckhIxmHHgsyQnk2OdJdpDZ8JqEKfdXZmEYDAKnnksU4Ms8trc&#10;1rPsX45GWbgCjZbMKsCal0oaOzCLEhVDzP3vHRlOeZD9VZPCHo2xLL2VF1544Xdsbx/537aPHFlh&#10;mjmiac+n4g03ri7fO/B357yEb7vinrPZsOfAgbOOGeCCAPEnf/Inwyc+8YkCIrl/ks9JyF6iqytK&#10;WhEoohQWX7vnnntKX+R73vOe8Fd/9Vfh4osvLnmVaOKDy8H3oEQWAenll18ezjzzzGLaU0ZnSiJ3&#10;RSDJslj8bgaV3Ge5d+/esoxf//VfLwZCGFlyPN1O3Arhn1wTwn9+X338oYNnhStPuQeNfJ71r6+5&#10;7Vv/4wcv/k0cn0DxI45pjB5IBesaq6p0ecDk6TzACka1I6YA1GZyYiavTbKaBvIcYAcGm+8Hueu3&#10;m2xUQ/bOkYPf2LOPLtzZ9JoZg5hIiccpUbJUZvMLcBmVTuILMJQh1d/pDVvaxBNWk9/KsAGAAdZa&#10;Iaglrm39ceKeXRWdXoPGyk3A7CL/5iRsmOtHdKCGJi46JkLJTynpGRmiwijyRDp3MkEIzZlUKrjO&#10;xReU0U+r6UPIdmzWyawDhFnFbfSyXL3P+H0EFpI3v+H7ky54cN+uYhEZtNtYk6zgUcUTsdteMovm&#10;/YGzIJQZSwFFLxP3Qox9CHxUcyCeoERo+6wb4/326CTTOpqm7YGsixnZq2pFC13HQNbOywSq6PiF&#10;TmYLvpfRAeF2iFhKzmWVdbLfluOqpexzPbYbUAd2fxYnYQVQ2Um4MvqQLTtpezPNPrfnVjJJ032n&#10;ovTwLrRS+AM1Gc1Vgqcl0TNnbboNoc1L2CV3VjLLpCbPJInLKj2lz6XLtQgkjIva1oqZgM5AZlLt&#10;+CVPMGPQaU5zY2oz+gbgc9TBWWS31URLsiYrkOMp9ApQxlKYKuc2B5bbxBLGbqTeKZaVPMk9nmn8&#10;hNSyhksPwATZuakbQJutLHB4kx5GB9aTA4vgmMQ8+G0WYMLQ3M5cp4LqX53oXN0rHoxfge7TdrnR&#10;MnZCc26211n1nXJc9UWuo958/qdZ0XYd1+rdyvKyrJ9PXBPxi4mUOGyM1Eo9ZbViHlRELdivURy6&#10;uDPpvNNc5kc0uzV1I31tiVQJq3a0YOJTZHixdFSdWBIBxFSNCAuA49zGJRWBJqUWYHyTqdhQXktZ&#10;Z1Ti+zIBvbKRdC/xQkWS6OXVXk8nh4LWi76tYo1G5xVm3qmyBz6jUjOW+HdDPeY8ohR6s6HkcJ4c&#10;N19JYPlEbCWj5vhDP/Kjz9q5c9f5H/rAe/+A2cqbtl+099C06+tKbzzOY1anxOee/Uih2i684HxJ&#10;VP1av+EhgGY6H/zgB0X+ijuh1GBWwwZZS2QvESCiLBalqfgPb8g8Iiv58MMPh7e85S2FXUQQiIwn&#10;ylaRxUSXWQSgL3nJS8rz2I950003lWXxd7BbLB6K+Dz2W+I6sKwWwSy+54/+6I8KQ/ra1772uGMt&#10;MX7kHZ8J4bYHqpHP/3v/+eGbzvxEOOPEQy9ejdH/Cw18rI2/yBZTc+fs+ibX3riPUYPIaCzNWY7q&#10;+yNshXQqU7dQ5XAD4CqsDzxxrgyXllsv2DrZTc8ojphKk+PV3DqxCrn02wkGF3aj5esyEyH457wU&#10;VtmElG21EMDEZ14CuMFO8vl+BROmp9LU0ipTaqR8Sp5p9H5mgqHiJYwEk/1skH1axDRnkVID2fdR&#10;jdO6ECcluyUQWoGFAlyZQRm/BiYr0QIiXRio/YEi7euAeHbGOBpURSXx1dlXqoocNItMFnOZ5UuS&#10;eenoir4PCjqZL/djWnlaCWzMBfSD8SnKI6msziWtUTkiTR72/o4ltCEws1plvkmxgo0l1dtj3ZUW&#10;wBJoijQ3oH5SpkohmGNHAXBQk0bWxgKEwbHUG4LwOI/RqVKr6Q0NZAQVU5kfV9fa5HrNSHInESo0&#10;y4mT9CuKsY+KZCKpqyo4aXmHYiSyTPRbXuqsWqeiAgs5KJWCVgCgGk71vTm2G5i1jO58qSbCBNIq&#10;I6cJZHahndUKM3CdOtaxk5UaeZ4UH5u5UaigslFSnAWJsuzoFADZmMTV35uJ0U3M6FYmThw0mZHj&#10;/WfkqvReaO+RSA827QFaD86p1JJdb7qketVALc+BWJVRCaP4Dsgj8Kgn3MG2pSgqCHInydUYCYIu&#10;EBvjIN2ql7peZ+M/kJPdv70xkbu2J+fUztrTFLofb6+M+rcMVDsaRObGXuuMTVIPgWUhWywTqQOg&#10;qhBq36Y4JUVZbz4u+P4gm5PHjhrfEbKYZDGbp/ouaDpWjwnlxMy9k1mcs2ksajY7qL7EGu6qzt9g&#10;44s0U8hu1VMEyX9OjolkDwMgnEVmQpkcpA3A1L3JyjK+sg2r389RaDoyJCsWk4wjq3EXfdz3fEbH&#10;TGbonYo1qzk5xlOY1q80Y/lEbGVB4Jdddtmrl8vt/4RfzqY9t04vvHF1ja1tWavf/p3PuOf8s08+&#10;cspJJ50YTnvKvmMGsOCI/OIXvyhGPShlRUCHQA7/4j98DoElRosgW6kNdhAIIvhEkx0Embgs7In8&#10;/Oc/XwAnspd33nlneR37NJ/5zGeWOBOOFNF9lew2i8sp3D29jv2Z+Fns4fyd3/md8IIXvKAwoMfb&#10;7eWXhfCf/rze//Sj+8K9h08Mp289ctkPXvvZ7/oPH7j4V3PeXs2oNvwFp5MDUaW4lt/K/ZQH2YmZ&#10;ohQ4OsD7R/i/PBE0k1rybAlRGRKMGMSRAUzPnkrZUy5+TeZJczzVo1VlolWCZy5wQxAL1H8KQ+DZ&#10;1tExZFDYpjyc/Lt+k1QmsDnZGYN2J4Wg+yMjga9ekqulODl1gKMB++B7K3NWvZLM3Bi2Fsx20u9n&#10;DdGiXIyL1A1BeAG3LFscrUsqcsQi2S0n+crOKjem1ponv7duk9rvyX+hl3HWfZZrR7aRVDZm2xS6&#10;R1JTLb2ayniqcSOtyCKyXLqfk97nXbGOftsTXZriYLxr0G/GAlSGuWrQEjHESUXP1OfWKQ9sdT+E&#10;DpzVeVXiHlI9R62g9ejHZmHdSeKrx1UDpEOHSAOcuYJRnXeyYVXLGADLFispsMjWmVEv7C1JV20/&#10;p2SSNEAba5EgiulPLW5Uo6H6OT4XTo5dmiurmWw2MBv92OgTJXsEXXzS+SUCGCWWCGjOIkY9XBxk&#10;1gP3V1lfBS6aXLn+/qRVEnV3a1lg+b+6poI9RyvprWSAgptcNpUnM4gQHBOnJXR14sdgQBjD3GSp&#10;GVLoI66yAqSVKWruw7GOTxmnRgaHwHnSjAk5mmpgGyTLD5gDaj1fEu0istk0AFM6f49BJvfdTlru&#10;ym6zvAzoex/FEbu4SMM8E7tGSCkNmUtV3BgB00Ex1rqpiwLIFcbIf4BbLDR4Xuug/qTnn8OCs80B&#10;9vOGYApSIhE3RHV2xQ6FnqXvERqjSb2jldGM1Wm99nW23wvN7c8YSYWuv3E1fmV+pb6rSrlNZIhy&#10;CpbuDyCJLBeKwL5HZ/kCm9vEKgop511tcJMdSGvtEVBwlH//Apr8fekY/ujYwaUCib5PtbonBMD3&#10;LMl9FlTBalJAUGd661gfGDCRwclifS+nNgzSSoX81TTvGbKVr/rWf7j/xBNPuv62z976/dvb24Wt&#10;/Hi67uTDYccNIW9XtnI13J69/5Giv7zg/POOKbCCR+cKSBcQh0whMocIAvE+y2HxL4JEBHz4XvwM&#10;spb4l0l/BJeRkgiQmUSA+PGPf1wkrshcXnjhhYWxRKMfBJ7sBMsVBTbzYWCJn+MBgY8RXH72s58N&#10;P/dzP1f6QVFuezzdvv7SEP7oUyHcel99/OcPnBf+x/03h6eccPhFU17+2upSaaSbYwAXYCPqSbjO&#10;pQSZlDHIYTDCrwmrF/oJCDFXyVZLcwpdvEZnnJBHPZCjjD6esMfIOYOrXx1VNRZMxb7JRCG7fpqj&#10;sLVrAK6eiEeAfJRKVrZsEIMDBcJrlTH0k4HGZrFtY2HlShtpJ0tUMS6jqIgmIRQA4gCwBXJlAj0n&#10;bSYEXnLEyxYgU5gH34uqWa9F+T2R/jILVn9LBH2xq5/LtTMJJ4lzk1lVGeVcJlqO/atjqq6HyJVz&#10;aHEpAH37TP1NtLykGVAcT8R8GGbUrrOfCvn9bAomRylo2O/ojlsw+aGZ4zSAtikFpedMjLcGUT3L&#10;CVIw2Yh1tx9JrGiqz22nOFj3PpqloQVOeyaH4Gb5yvmhs/5cIimqHvM8diYFDiNYA6WUc7LHIIhZ&#10;k8z8VFTMah/OZD5UzknmfKUsnRmgThVckrEUM1ZtEm0nqnU9K0ORlMFU5LOpz2ss58EkfWmZJq2Z&#10;Q0ycHBiCrswnS+UwmkpqCq6qfjCS1soC5tbXTbJUGJlj6PzGUa5qEmZDR0GQXNX1Pzr5JE2QIS8H&#10;slTFtXSSMMg2TkvWR0t01boql0gBzkqx541wsmaNcvfNTZKbg10PB94UQS2/sWyTDpTSODPZi13/&#10;I7CsUwzYXY6jYSLVEOqzlPv+TjBRKbAmHkvG6dEn2MP8aJ+r6woWWJxc+oq1j4AZAOLQtOTdsQMD&#10;cAtdHjDHlUCwKiwxpileY/OsjRCLilQADYTsJFzs5ApNqjm1QhJKvedg+4GjKdpkxUQS7RmoZ74d&#10;PxLtIeypahwGKknpnlydO86gtvU6gpHiNxCaHVCszrQxB1P0WYbgWxRCl58J1fF5Cr0snY+HhTq/&#10;aXCpzLzC5EAyODDp5a/m9pUClrCGsfTGPdNL/8HLXr0CNP/HwYce2kZQiWzlLeGGlxUPinLcL8N3&#10;PvML55950vZJp5xycti3d88xBVY44oNBHLOVzB7ycyx5ZQYTASgCPXZv5Z2H9zmHEqNFsDfyqquu&#10;KqwjfgYNfjA25Dd/8zfLY2Yl9c5nwMqv8fLwH7rC/uEf/mE455xzwute9zqR5R4vt//h8hB+prap&#10;hjsf3xO+cOjkcOaOLz/1Xz33s9/5cx+65FfxGhanhTm4VCVfVXYArNTFsJxakqXC3AVoMPuTxxcQ&#10;G0GSzcWB5bmm2X5oasDrq1ibmR0VuTdHJETDS1+TGMV6hZbnomifas9XtM63HQjwTEy0zgrlAqKc&#10;aa1cdgBC6udIPAg5d06n1RiAXUVDNHJYX32mXugCDIABQuglzxogtJyGzTjn+v5MOZ/WzbStm94W&#10;TcrGclQtJ86NJaX3s8RSGKDZM7FV6lgY9JkBJoNm3i4bBCZmLCiwlTj0Mk++z+/zLGoD1tL3JN9T&#10;WNmo1y8pOe/oHJpFJ+xBZlCGO+449Nxz2JrmvAJ6Q7kp71MGhFp+js9vxuQKFN7UxxceIOhiR13+&#10;VF7V3zFQe5vbdiJQv9rG9DkZJnVMtYpPHWdil6+nfQpgBrW9VNyIYisTzV/FWdXL8Im9Ks7ARBsR&#10;u5mq3UYtWgiopPtgIwy6H5z1BLUwCquPUu5grvJoLRVAutRI82MDFXLsBcjG9CarjEcQF2uIuqcL&#10;Mhg1hEMaTqooTGkxYtOs5qQdopujTRYAmKWHfdYsVsoMhlgmyKZYEInumweAUCbTLhvRs5PZMQ6a&#10;ppq9DA4sftbsL7jJMmh2uOVI5jSeFxtJr4/DmDWLpPKdIxhDL4jCVEIGD9aFsZRzUJ3pFFO7YOSo&#10;icxjcrv+2ngOc02AYQRJ/76uLzKvYR6hy3f2sUPe88D7H0DXL9kYea0SWL+ufZSSjK6sjbTyQF4L&#10;LTMSpwHYS0kjJja5uqgCnANtrmAy8tQ0S0tRPRB1saH1BrZoHalAR8Jkqbq5xtzYalAZtOy+HJQq&#10;S9HZlWHMvgAkRGSIZOuD85qp4fAG+KD1Yy5AjITKshur3tyk9bHMbTez3kbBRObI9iiMpPRCgvRD&#10;wkBRmlRsUdk6ubm8JseWSvalYi2TYkF1Nqa8/6vRY7lWCnvp0562c8+ePd99/333XkF9fnDvfNbm&#10;43DyDaWQgteh1bn9itMe24sLOv+8c445oIIjCOWt2B+JvZQMLJlJZKCIOwbZSnwecyqx7xGBJ4JL&#10;/AxHi2R1/sH7d911V7j00ktLPyZ+HoEhAkvMw+TcSxhgAgarerkIRFGui0znG9/4xgJYb7zxxuMK&#10;WL7kqSG86SMhfO5L9fFfPnRO+JYzbw57Tjhybczzr6KtKujYEWgTW3doWHOZvpoomYsKZGSbPQmd&#10;nMb/jap5Rf+dQg0TjIOAZh1SHzWApMjiiQBmAyvQjMRN7qQ1ZpmcBWc1j9HmN2aCKwB0rqH2Ak6j&#10;yv8rTBExZl6+SE6psNolaRQ5ogA7AgMDEPA+y03p9Wwn9AgysgMbq/dNWf0d37Ypex6XiZ9nWXtb&#10;DjJZUdZ1I5rcNWS5gmZPyRxBZJSeCU21IGHY2eo6yv2LrdeU5Zh1tlE/Rb2iBrAtam+VMIuyvzOY&#10;HuMF4RD9mgD+bPq8gmeOW+FF3x9fajwTrN8Lflw7sIi3zWlZfvfWlPKIycTHq9eC7oPk+xEVUQM2&#10;1PIMoFjyViCZ4izvw+WPCiAM4qJipvkzOxZz1n2+Vf5aH/Pysiq2rMZlx4rwGGa2VH4ziJQ+6z0z&#10;8X4HW9yxjCLBvWYWM9NksJwHmAUoSeJBCj3iVuwZUH3Oau0BFPFaNrUzJKnnEBmbCDIXZFhDy27x&#10;Lh1o04U9mRomcekWkyyOLRCpdv0ssYhUxRFjEgBhyJw8V6NQZegENlaludSK26bpHcx9DiGzELoo&#10;o/vxYx9HYSJCDEAjh9vlYHKaRO/Yyz9BTZYH6wf6/SqmRCJXsusZNT+rxOcQYKX9FinSiN0/zbXN&#10;m83FJrst75mon80pX7KRS8PwmqtZ06BbNdawfp1Zj20XWWMS1IrP8jyP6cVRAO34HFtnegziIzlx&#10;63gg/q45Q8e+6tJFzhDHzGg7jkTfX5QwAJrJRNY7SaxMTpp1Z/V4VSgE7skUVYKYC2inZqtcILat&#10;Hq8ouy18SQO8MkbV+ufGJprLVkSJLDRwCaFFkTCOLSgqZrE2WCqAm5QEtWZo5s5hWseyaRm6xHpk&#10;a8ijmEPddmvY/dkXmFxRibeFHz+gWM3k2NAEgum0X6CJOCnXnq8EsBwh4mFv5Wtf+8++aXUZfPPn&#10;7/7cQe6t/PP03S9crf7Jtd44h2+59P6zztt9ZPeuXTvD3j3HFlvJLOFTn/rU4rR66623iiSV2UKU&#10;piLIQzCH/xBQYq8l/kMWEv8hOETAx4xllvIJFKYTo0Ke97znFeCKoPTAgQPhWc96VnjnO98pjCOz&#10;pLobhkEtrgNPfhFcIji9//77w6/92q+FSy65pADX4+mGvZa/+Jf1/h2P7QkPHFmNzc3Hnv7aZ912&#10;4y999KL/J6dljNNGoqtpPvqJXTErjtFif1bTb0amGCCuorBG0tcmxBT7IMzCRHK8GKxDZSe1G8h5&#10;JiXZpUgEk83owWHPusFA7gqGeUKZrQbFOJGNQTNbDTB5YNJVjAElhhWTM4vIAK4CvFbgYVBIE3D5&#10;DLNJGvjxexGIePnjOvkuv48BCn+eJ/y6t3IHzEZCy8vi1/C5AkpXL3vgWVnTLKBp2J8HTY7J72MQ&#10;i5+30s4mreRty6CMly1jFkZ9sfSZqTKzR3tvY2/73+7BoF//DVUcUGCp/KbRfmBgJq5IuWdBo9t2&#10;3Fc5p/paPEpPJUNUMjoBGntzUhPKVGWjKbVomto7mCLKQzu2m72dp6gcdnMFnFhAoc+l9p32mPQ9&#10;wwgQeQy3Ykj/vbSddbyQ+c26cEWFoOTZ0KDMmyYX6YBAs/QO59JHmZssu4JR7klcUL92z2YWGBup&#10;XaCAXt1XDmSAra0i64Fb+zvZHG01l1SRIqClp0CKETFe0TmxyhSluagygM2Fw0hajjq4DghIlfgl&#10;1f/HxiRNIs4kPnuQVMajuVkX8zdZN4DOdMP9HWES4H7NueV5Nhtbzya71om05vnc50nqxXgTHNOy&#10;sVQssAKHDNhLGWPmb4pENEL1uSWDFXlM/XPFQEwznWyaZBzezbq3mBT/ngxOKqxBoncqb2qh/vwc&#10;Ia0hInpn9QXkocpCu6nzNbc6QvvezmyLvZCDu2bDBg2tdtxoRVaRma4xBKK4IHQljlWanKv7q1QH&#10;1PFj3NUT51IGiVPhaySDw2oaFQPGhS2cDDPL+3thde0wK6WZmAMop2YCa8rqVpg+dlqN1SBnpuIY&#10;Z0JObbVBqOAqX630ArTvN1E9tQBWXi+Tuk4W27anyFJjPSmNoj6S8qaaocl9syYn2nSuAdnyuP62&#10;RKZmkzpnaHMeDeJD64/uej35+fyVlMIeTQJb/p12+umvOnL4yL9l0x4EMA+HvS/Fc0Op7a6uC9eQ&#10;E+x5554zZNaOBcYSZaVowoM/eUNlczJYxO2CbCP2USI7+aUvfSns27evsJUIFpF5ZPCJn0Hwx/JV&#10;XC72U/7Jn/xJMe5BthLB5Q033BD+8i//UljIxn00wIsAF5fNfZ34GJeHy8b4E8zS/L3f+71w0UUX&#10;mfU+1m/Ya/mL722PP3DwnPD1p30ynLbz8NeFNP/uatuVi1uEXgI4rlwKp5FV+bY6sQ0+DYqhsxEc&#10;jckExxB5iaAS5LXeQiWRjV00R+vtlMmlxJw0BpEdQqOKXCBlCgCZw2jZopZiakaSG0Onoxj+aIml&#10;dmvVgKPeb6If/diyihB6GWUIW4tUHmvQqddHy+rKhdv0sNmsT550JIlTaed4D7Rl+zCwq6CgZm8T&#10;yNtSQLfmKtZJJ64rfn4Tqu/DkXkCAV3TLL8PwTI+xuXo57Yq2AoapGpJKS6vAfEhAPGSUcforuuz&#10;RSCP69T2H4JEK2UF2SfMmOIy2VwHf0sZZ7EKr7eiVebVMZgSOcuiwy5FdFSwxs8ziEwlEU8/R8UZ&#10;BIgZjEmQB4dTdb4t8QxVX8VS5wJ6TE7oBnXL8/unmObh9SJroFrvswKUZox5QaBuCu19GsCaSJLM&#10;ILTJXtcxr7idpZgxzUpqS7J8Gn8bMc/6GEqKrdJR7GyAROeDZAvmkgUbbB6ppqZtf2IG6VsWma2c&#10;MYPp6SPJK0i0UqTSCVSKtXjRy1rIgay9qFpvYxa5qTdgy5lBLji5rcs4pqYydmmUXi/j+smRIW4x&#10;Qbc2SgGo/paav0Ey4bky2amxpXkeySqVsnceMAasp4+6gkkVQ2AGkU63M2j6RL0XXFTOgJfIVsko&#10;PaH8WtIM2WQjn0JQ52QxEpN+ctB7MTfn3ebi68EX/y66fk0raLTU+5D7iJPEw+gWFhm5acQ61vEG&#10;oB+P2kGGEtmjmPiMJLZT0NvJ5WYPiwyixRWatcvpBmR62zVkmcEsnwpJcytylPND7KW1wBJ77EdI&#10;U+tZLgxdVHLnWkSiI6e+zgqESAg4iToAhM0rxxbw2C47KYnZFZn1tCwiVfDRCkxiGMlYqMpfQzXh&#10;CUoSykA0s/UQnanx8TJ3JjcVB69WmLVRytRHYut0xMfUPOCl2CXyU5VPzsWgyc10kmJPF/q4Chyz&#10;QkU06s8MCmA6UyHJBdVsZZPOwlc+bmQtuPz+H/iXT1uBlJ23f/bW963ATUS28s/S/3TpauOfzmzl&#10;C845uPfCPYf3IKA6/RjOTkRQhmBP0ndU+Rx3CP5j4x7cFujOin2W+BkEk/ga3hAE4rIQfLKcFcEl&#10;vgdBJDrG3nvvveF7v/d7S2zI+eefHz75yU+WfEyWvWrAi59FUItS3W//9m8v/ZroCot5mLge+F0I&#10;Ll/5ylcWY6Dj5ba12rzf/qwQfuOm+vhTj54Wrp9vC7s2jlz9jy773PPedOt5f8HAKjuZCwOx5gBn&#10;gYzva/TVx4HcJI9AmmQ32gmMeg7A50pa2RyEPsYDDCDN1eBFGbaUSXMaAdkF9VvpTD1+rA1omK3Q&#10;yjYGYMhmodlJY7WaPMfKUsGwirweHhy6i3yqrqmFMc3MvLCElBmZ1uMJ0qc5aXCufhvFvEC08jOR&#10;svXijjHaavPp2F31NRvGy/Xb+YRFbcTbom0zVQtXeaylmvwcjykNXvk3by3SEHgUiaQst3fS9TLO&#10;0djnzxZHXgKHHKcyE0OdKNoD3xWB5ZEtgCq2yBLomQCOGyGpbs0vhbodI7rnptSkYKsxU8x5BDjG&#10;QZSJ31e832m5oUq1Jaxe5NU8NiK5IS4KoxChsfOUGejGQ41paONpU1hQHgNRwG3KXUxlpj4j8NuD&#10;nsv82WWu0lSeSOLxgKBeWHs5SJkpz51cULObOq6Ei19trMlYMMw/qz5oosO2/uTnmkPLgiVbJfX5&#10;BcnmKNcVVG8zSNyOMh5S5jthM7CjbpUKohSQpbTlnAhyKk8gsT/ZZAcyM0dgY2bzIAg+oiUDx57Q&#10;WTnZmAmSsgKzESPGM7C3WtZxK0F6OUvUg8pOzDMxtSjnDllyRNs4bvmoWr7LygUxL8r0WBxN2zaV&#10;TF0ea4lWUj6bbHQKmRrFCOa6xlFJ3OqIk+Us68wZzWHovDpmQqFFO3ALxay2Ict9Wz8fF0trDzKb&#10;ARljKmr3mFv/YmMYJ8hrFEv1GFxUPWde955R/2Pbx73D+Lr769S16/rP2zHpiyGDeQn1PG7SMZNy&#10;MI6zfAwtEwDAyJgqE5tYt282noHNNIvBqQJ9uFxSMeTiWGKlytKzHZskFPiCIRLRiDLXKjeoPYXt&#10;t8dAJk/MdiIwI6fjCkjBVEG44qazH2cF7nIzuALN8pWeyAjcUArJM5XZ5kvWodMbXs06FAtlv6DW&#10;K5uOqLKcpWNGZ9U/mcn8h+NPNhyTqhhMWeYcTP/m39K85xU3fiO4WdK6/srpmc969qvmeX4jOsEy&#10;W3lvOvuFta8S5SNzuOH8L+3HhZx74OzVisVjFqjgRkcGEIEgR4kgqMP7yCgyiMP7LEtFcMkSWHwf&#10;/uP7+B7NXiLQxL/o6IpRJM997nMLe/mKV7wi/MRP/ET5TCfjIhnsueeeG6677rrymQsuuKB8N0pr&#10;8fsRkGJ0ydvf/vaSbcmA9ni4vezSBizxhPmRL50Vnr/n9nDB7ke+aXXG+vPVtalEjyjwGEZ/yRfa&#10;gL/G+NmZK38mdBcZrV2BDrB28RUqr6ud3MFeqJTL6yj6g7+PMggCZxFUNier3ks2A6lMDX1/UJLc&#10;xIwmTmh5gru1mNNydepeVGWaTNZPiBVHcPu/NtVZfa+Ee2tpng2ct6C3bacCVpqpDxT3sKSvozFL&#10;BHGTFlb2KjdwUr9/A7LIj1ONgkgMNiwg9MAnGwaM3+dZqvaeOhfVz/F36mXq58h8yU8gKLplvF6W&#10;KQ7dZ7k+PYX1wEti5zW4iFqaaZeL2xClnTzZ2YQKAjccaJwUGNKDk9cFt/0yV7F/CrQvFAvJzN6G&#10;Yvr8dm5sYV3mcrVeC+XubIsUkrMhwI0C6UsRor6+moBJYD0Evr9J44af30HMJa7fTOzpRrS/f0G5&#10;HiNGk8e0369TyB3TOrVeR2JRkSVo4BayPR58AUwsOVzZYZkmIw3W2gst6ePl1WZBKiIwkwoMJilv&#10;NUhPVxtbKo5Ajzky6cIxMrMsTfdSOeZEJrzaRG2qM9oiO+RtgOVvpD+WiUAT5aqaCTOU2TKNs8qI&#10;eedTlvxFKEyGFA2q7oD79GtEiF42s2Op9WyRMZOJ9WkGQn7XVUfv3CTELT+Qmai63UqwKxupQCtw&#10;NPdUnHQv2ZwIjAMwvi9z1iWfd9jtkwo7fJ4K2iBMJvUMXn0CCmXc+nMHH37Da6SVb88txkRHkTRn&#10;4tpA11g+da0NShKdNfM6QSfhzSpHR2/CrBjRnm3VPesD8x4XAdJUQmTaNgKQIyBZtp++ZrvnKds4&#10;cfFmDfhsjGbZmEWiu6z9kFXquaApxsbUgL4UamTM0jUKuCBUxq6Av8p4l55rlmxq1j/SvcRFNWE8&#10;687kHmcth49C+0PNcF1dU2s2KzN37dTF7CQze4R6a3ZkymKCmOWU1Qx5VsdGdWdV8UPVJVaNKJHi&#10;VvA8KUOfCi6zd7suRRbqV5X3mmJNACNRrakuDfRpYx7tdqsZUAaXG8EaeEGwsl7fVz0zIH8y2ODJ&#10;9liu66+E3bt3b6z+vebLXz54CYJKdIO9ffm0nUfyjuesTtN4XoC9Ow5vXHn646fjSNq//4xjGqQg&#10;sERzHc0WauYS/+GOQSCJIJCNdJC1xH5HBJAMShFQ4n1kN3XfJfdsPvTQQ+EXfuEXws///M+Ha6+9&#10;tvRH3n777cKY6i49/IeSWzTpwe/B51/2speFm266qUhw+bm3vOUt4eu+7utKv+Xxctu7K4Rrzw3h&#10;vXfWxzc/fGa4bs8dYdfG/Pcv2/PgqZ88uOdBzAFQSpKs/wJwv0O7UMA4VqDskaycFNc5bFpJZaXa&#10;WpB8q/wrMxRTCY02OD0w0zhiazQwq4HZKYHIQAdmKqIYbRfZekGtF+oVgFTrEdKRtAB06WT2D5we&#10;ZTGQ+gpYpXVbqH4y855YgQX3qSU3GV9o4xuZAKUyyeXtoD9PLGD5XU3yaAEJboGJzCFav102UkvF&#10;MkEFgzQeUvmurDpCZX0nWhe/JTT4oCDyPLW8QllGXyEHASP69x/1hA/WHXetMmNKMwIyC3L4t9iY&#10;kFgq2zFuLqrklCv7LC8tbJpafwZAGjC25yMVDVbbfLW5Jkrl1r+1lJPr81JgQOYarXnwuY3KXMpy&#10;F6vfgq/V96Ws70cxAWmFDjIyaqx16TVFRnROzDYuFBBfCNCJIl1fGObFSoxxebGIqOo6r5Y7e7aT&#10;k0j9OgfJhKy/faZKAa9XPb6zGdu6fzOp3NfR8TavRudCWherlDqCZfEZTBYolQVLZpa7t8sSReGo&#10;PEuWHfL7zDlMlhGgGSA16nbAwpiCE79We8QCTbLrdy3ogNyY2rkae2+b1NYydX17Y/2VmhXrVCkq&#10;Hxg3U1QqEiqcYNEoafZNTH1aBMmsQMBE44mZNjEeQWCbKi7Sbp3ckgAN4NWJ40RxDLy+zYStgXYC&#10;9AIcGSAsbCGMx/hs3HeDyFSDlZl2EVizmdjWAtec1KSX2xCUw6tkQkrEDDRpMG2DFGzLgzgLM12N&#10;bC8e8RMJGKmvLquWklkXnPj6ZtojXOuELvY6hl85tK/PtfVqpDWz9GYECKPiK+u3S0hrGz8hgz/G&#10;GZQSAM1NRl3fWml0YRSNJ8ECsrEGmzO0PM+6QiIxDkqWDlkKKs2RvvUxc08yLqAUPEAKB2SI2JAi&#10;uc42iSiN6+pYnwFUJA0XyzkyJKnAWrwesbGPihTJUUmJ2WSqOpbVK3pU7C0IuMu8/ExAs0htuagd&#10;2aXYYSvT1xiUSVB1oC3H16K1TEm1ZVIyWwGVNBa1SRCDyoUDkjEEL86zmnPPWOYnCywVWxnWSGD5&#10;/vS61//QDaut+mf3f/Heg9vb2xHB5Yfmv38tOqZjjRpPzy+/+KHzcEFP2be3MHbHOrA8jaS+7Maq&#10;nWERROJjBpcoeUUQieCO2Uz8i5JY7pnkz+Hy2DUWl4fuszfffHORsF5//fXhGc94Rrjlllukd1J/&#10;Ny4Psyovv/zywoLid3/4wx+WDEx8DjMz8fPve9/7jitgibevv6QBy0fnzfDZR/eGi3bdH150zr03&#10;furgnl+BtL06LWwEW61sE/apD+YOLdTbRsuLfHQQ/s5gJ3IwOVX6xbwntqZwDkCnyVL5nGLtgr9o&#10;cbQI9S61znQCj7UfLKfaqzbqDYGgewu5Fw6XpR04k8sg3LGYk48zWJi8RunB6uSWpTo6paTBC//G&#10;iRhPBhoEEHNUiVzMjvJkgBmuif3jalXdXNiTuLOytNCyRokAAgKdyUwW6rJS7YiSAHJhxlbbbCNW&#10;kxhQbBIxOmLJrvvzokiZocZMQ5v0J8XM6t85ukU1fVgH3Pzj0S2Z/tBaza7bnNmwtg1a7yG6+dbJ&#10;hd5eLFndiH5iRctQpi4Cvh2jOVWWomMZCytKxjdyjMbK9pYgPsX0FqCFJvj0HQg88bXtFRguZher&#10;cYb3J349cm6hTMak55KBG7OaR9uG/J6un3NKjS2faIwHd76JOgc2NAuNoARaals09lMYvKzOXTLW&#10;/BonG7QCfCzzMVik2XTuwb8oYadzAbseK0ahFkWCjpQx47lFnzAQ0+e+hnOKFooNeMQZm2dhjFDx&#10;PDsXIQafF6uEdqIeu0kC29tPYJaynl+qgyaOxWWFDCivLr+NJIC6X5Tmzrmxilmk94mlhGTRK7LC&#10;ks1UAWJWLI9mLutkO1LUhs61JFaUHJGI5WzmHlMILdcwlz6uObR8vgitWDfVklcFarGZGoF6H3vi&#10;gjawya7HUpOJtZexfH45KBoudQOrBmlU7CRH3jpJbpnOVk5KZj8CvmLMczM90hLkNobwfJOLY2ph&#10;XZU5kTBxcu3MEm2jVKJgTey8vLVFnujcaVuE1czlWDars6td6a9THAGEYX+mNfzyeaZSAITK4Muc&#10;pbjHt+NyzprJAgWYqwNtrg7QiXudeQPycRMEMYpaIpt1AmKcKbpEGNXGJUuo7aLOizh7rQBJUgfE&#10;zPE72eCUQAUXCDqPMku/J4CSj+ZWsCjZlzQXIIAIArxU0WQSVVkFmBPtDDbISfTd0GJMcEECCBMN&#10;Xh3tAdQqrl1iBXcpN+es4uEYPGpjnqWWsULL3gyqQ2+pwKhmOkVmrwy2yvrFaBWnc/6bMZaw5p9u&#10;VI1nHzjwDWmef5/Zysceewwezqc8v6xP7a+MV55eI0bOOmv/MWna44ElMoNBlVK0uyvvFHwOASAC&#10;PGQrEWDiP9w+CB4RXCKYZCDK0lgEiMxkMhOKjrD42h133CFur5oxRdCIn8deTASP6AKLGZif+MQn&#10;whlnnBHuu+8+AaL4XjTxeeELX1jec7zcrj7HkjQ3P7K/AMtTtravi3n5KxAxOqYSbhNYl7uNaBzA&#10;HNHfLkjEgskJfAJ74dHLKqwYTXwWzjjIP+Ygei1D1L2SfBGLsU7WJTNRSWEi9R7W7wuSqThXSVSy&#10;7CsUsFjGywwrUGmJgkW0bpXGwKZ7TplMETOHjOKSHDErg9cASWPDcmb2TgMKkSsGCVqHzciSxNJJ&#10;Q7mRVWPF4HFW+29yxYBIv3oC7qELoGWFDKC26QK4SduvskYgy9+BUjECX/gJfF9j1cCdqIFksBV4&#10;KRausZbOmZAlsmNwqMGJZVy1jHQEMHH9tlO9EO+YMOg6iNxyYocSWje1PeU42FR9qFHLNqUHsT7P&#10;zBtbxzMTws+XAkOq6qcokTGaPZT9SuCpbXs+WngcaUaRAGVgAFkfT6vv454vKCAVt/tWrL0G4ARk&#10;DNZmZUyzpaSwFahOcSPOtM/r4wUxkxooz3k0eeT9nmTsO9AdPLPuBXO47aKSiNftkNmqP+voJL2P&#10;m3yb7AmTjbwBBWK1hL1KztEcKK3OE1GmVgg8D81TRLOpQ8sp2vzTQk8VQI/5p3PiCSAz9rydmtnJ&#10;VHvAmGkNjcGqvcRSbOPYgpbxqSWDnAmauceM3G2lb06xsrAxFWm3lm1qGT+uNzsMxaDcsWnZJsJq&#10;4qzL0GzHGXg1ZqlnLHW/GrgcvKSiUBiAsVEKFUOWtA6rQZG3pcwWJWKl+s0BsVXtsVVwxBYnUQsF&#10;CghV+eVSr5+J4Rg7y7T4LTkvKtdkJZuBISAtvZPBtYIk3301FUOZUsApxVvvGKtZTRUVFKy7tGLk&#10;BkwlKJaP5wITrGcfrbRW949aY6uBmiR7p2w/JqlykmqvcV097TA+cSRe5sIeOqVWcLeA6ppqjLdo&#10;ZKZa0tJjW4x76PjJei6EBZkJJLvRUGPONUFFntTIHBrTzIpLrpnaKjMhYxEXMahSZlnFNZoY3VlJ&#10;TdnYJisGPE6tmJeobKKdkvnXtQzMtu4xW3OcqKwWY12pxiA6AiLR2SHSe7TU1UeHhOL+qlqlsnWh&#10;9b+TM0/aJyzDqZ1sjeMtM6uesZyX+W8shV0HMgu4PHDgwOYKqHzjY488/L9wduVHli/YO+fFCpFs&#10;F2B5xWmPnHzeqUf2IBjat3fPMQ9QEMAhK8hGPPhX51jOpR25xoHgYzTTwfdh1AiCOt5p+BcBJoPS&#10;MurpNWQ3cbll0ra5Wd5z9913h09/+tPleR1Rgq8hYEWQiFEoaPDzrne9qzCV+H78bow7YWYT1wcZ&#10;y5/6qZ8KP/7jP16A5/FwW6xG9DddHsLv31If3/7YnvDIvBVOnA5f/fUXfP5pf3rXOTeXI51NVcSE&#10;IORgzh62IaKZaECNBQGy8K8nebAXHjv5bTIc4JAmkdRFk+HY5wNGx/g0Yx0j79HtMyb0nQEkgswN&#10;cgxFEMn3JX9ykUGbemh3VA8c9XO+T4zZq82pMKaF4aoT+pDmrMF87WmbQE1A3KnKsXBymUVwgICV&#10;r0PIPvCkeSHAtQJbzyIxE4XrOKk+U57wV8Bv2TT+TAVXte+OJ+EMdmHQysbrSZLa2kNIzpAL4H6o&#10;0IHAuu4VAPnfwL9b93kyWPAgRW9Xkg8B9v4pUxxzJVkohpDlwNUop2fpKlCujN/UAUIEc9kALWYC&#10;Q6TvXuQ0kupK32Ptp7W9X810wzwvLHGsaqY5TeV34mMsm1RWkHrwEoOJqbCFOBWdYt8LuiG9lizP&#10;RRP8evTunNJ8ZAWoUG6JoKR9F3A/c3m+vm5ZSf5+3dPF75lT7JQPflyV7T/1zIjtD7WfV8eoMRnC&#10;XjpdiPHy86gkqFDsZSFPi/rVh+dY/I3ROGh7nsIJGyswP9tZP2DHR6bzSmwOtMQoJW1woc6hRv6q&#10;ilzF1dYwIUrxkQwb0z6baEKtJJOT33ZRqTT4vMlM5mq/FEasSjBFbkoZgq2przSpU6wKGw6BYVCl&#10;70FaIPR293Jb6Sklt0ruL2QmpQBHLW2rzGBsEURKUgvKj4iYLRXNAfLaCjwi6xrJIZSyC/H5WRjW&#10;FuehzXa8lfc4x9nEfKm91/qnO2OJwkoas7pgWkl4frQg4Ezg0LDxDTA2M2GWihYw6hyuHbhMoZsT&#10;QBi1vXD01MgQrZfKP5lb7mTssW2DOSjk3q77ocrSqTibVBtBAYh0HHGfZlZ9tcY1mnqH67HaDLeY&#10;3MZzW9GC5hp7o+TueImb1fGY1BaL2TjjVPC6IOoz1fyfrGSq0n/JfZc8B8+lPxLZwDr/MpmQIJFA&#10;AtTotch9xdBcYqNIXxW4pO2Mc69UVdwwKbaPf0sKVrbKhjlTiwQSZ2ZGq6rPukl3peIBmfM9yTxM&#10;ji2djykAEuQ3aBWtGPr47NpZnf+gM+9ZLp8YWB5FBuvZyun7XvvPXrCavrzzoYceKDJYBCm3zk+/&#10;Gltfcrk0Z7j+nIcLMjnj9NOCp1CP1Rv2WKKBz4MPPiigUMthEVxyAyw+j2AOWUtkGrnvkgGpSSom&#10;cIlgEYEo9lLi6+gQi/cfeOCB8jkGr2wEhMwogstf/uVfLoY/Bw8eFIdZltryKQ6BKv5961vfGm68&#10;8cbw8pe//LhhLV90UQh/cEsb+p9+9LTwzJP/Olx4ysP/4E8h3Az5yGqHbfJkOmn3i8b4NZeYktno&#10;gtX5s/xwcv2FzaSG2Jha/Y5WItokoQ1MmWDwMmwW6yNSMAaiRFcga1AiJ6rsroDHKsGr2i2cCE7c&#10;O7mRWhg8WGbD/0b/+uR67hJ162xIbEI9+WngwpPVhZs0b8a+J8Ua6UQBTmB6ECHUyXn7zIb0Zlbg&#10;swkV9LTJH0hP47Q251DLHiuY2C5GNY2PLkYz0YKmMqmPdVJvWUJkhNNcn48MZApYw+WKMY1iyPR9&#10;7gOFNb8blL8eUH/oCARqFlNvr57RbCBlKtEoVio6USTGLBLkum6Tk1njtqhAqW2PAkQnzpssUnAD&#10;umbaLrjsRQhqXNbHev307/ffPYHpNApbC8s2clGGxyY/HtVgFw2AlQr9jgkLBXVr79rE3lSUlCZ6&#10;DqXiKa2Os8jLr5/jGRKB5WjHTVn+RAoDBRjltY4NygJgrSSxHmN6f/D4x++cs32fFDDs8UyFEGMY&#10;VfY3n+tar2uS8wFAnUhtLrLLtM3IcOaefcm4v2M1ieE+Swmba4qIqM+poHrQQtb9kZVRCdYECERG&#10;mnTVqoS+KxlqapLR2rPJERZT1v2gNLnPufXxoeNu/Z66fYGPxaSlj9kksZK4RMB0FVFw7IN2etV9&#10;iyTdA3LMDc4cR7NPqTmfimKvGZup3M9MWsmgGciK21mFgtCa+kSrlBUUYyfRErXnTDJFV+u41CCf&#10;nWT1dg6t+Fnqs3UbVLBOx7lhC6MCgXKdrIGYKiBaF7HYfA+M261jITObvpG0O/H4itDneUYVhhi9&#10;EZ+5nrDhGmTWZk8QOmWS9jjI4Qnlf67NxrQWcIYvM5G2KN4SuUUyniVTtPWLci91tu0vom6gFI1i&#10;+qPlsrgh5xx0y1DSxZ5GOreMlQICszjAll5NyNogEbR8lnt0s5GQVflskaeW/Mxq1AOUBidmO3SW&#10;SNBYyaCMfUAZ+0TF/PEojVQ9SnQ8r04F4tqaic2cqkkYGCAdqlusnM4rqK3YSzGcDBAzyJSxRYKo&#10;LE7vRAsaICrCWCXCGfYyKbxHGZ0DYBmeBLB8Ahms6bXcf9b+F69G1J+gGyzKYPHfI+mU5xZ1TZoL&#10;13DR3kOnVrD1lOMGoKDD6rOf/ewCzrAPUgNDZirZvZUdYFGiisCcgSXLV7Wklv+yLJbdZFECi9Ej&#10;CCAZsLIpEH4XgsWHH364AF38LK8TM6d62QxIEajiv+PpdtnpIezbFcL9j9bHn3qkAstdG/MzIS1X&#10;s4eNzNXTGlNhDS5AsVut0mkrmTbrsV6c9OVBZz1KjMJkezJZDgpB2E/T86ErpChTPTLb689mdW/I&#10;Oxa1OLf6W96DPCiuTA1Zrz3yOzdqzyXJdskXG0S0FRVDqBlIZXbRG+AQoKkAEUwv4+SMTDzwWwco&#10;J8UWymQZSkxJqkAk5NVktbCADF74e+tjmmFRf+TmIiUGODJFPUpdbBE04HGyU/o+/DxPsFfbOy5I&#10;QsxGLhowIZhfLoscOOO6o8EMMlN4f7X/0kyMOdCUEJe96ILIG/jidcDtcWQuAdfdeyxjPmLk2md4&#10;WUoGC1vQ1mshjqn2dS1fdUw0FwBKyTw2kFiYzML8EZDiv+VcuMB1wGzPbFiBWFmjzPvesBmBX8Pt&#10;mcpfjkHRj/H+RiAWUbnG6se8jHWX0RNW2+jwPElNFWJCuXthRzcW9bvwuRPRDEmBofoeYnfJmIfX&#10;La4x88DfGiF0rCzfZ8aSweqsGEaW7R5B4NZ602R8TVQUwWNIH5Oyvl3hwjoaa2VAIjdpLlj5oliR&#10;aa/OTVjU8vm+K+A259aOQC4/7RzLcRbJ9IhVuSOdf0Nwcll8LkNQvXYBuMddT8hVH6f0aXIPJU+K&#10;QbU/sLxPmxvhsrYWypm0GoUga4vHpCoCxMCP0alCme/gNlxqg6BYYw0SAzNxtW2tFvKzI+jIjeLi&#10;Ounnc22Ym3XvpF72VKStyomXEQBo914yNnGyVQIhyTofMago5yiSSErxpoDnjVgLM/iD6jYxDCWq&#10;L0s/LK1nAULQyWmbw6iAxbLvwBjR6XYL6FoitGS2Sp4VgEytlz8btlJ7KdT+6HYehDVs5I5FO9fy&#10;9Xtz8uxl/1l8L0ZxHZlr//tWKSBTLzz0poJ4PPGu4LlE4iZgV6ThiC7vyq5jgJpUXeef6MgaKNHW&#10;pQYTpLcTZjrPpNCKNIFcaOuYqaKtTGNblAS4T1ZjmONM0LWYP0NbmK8MiZl4QlSReMzym2di9Go3&#10;B41/BlUCTvvYuND6IMXkhz4Ys4nKtVJWOktMivXWLC2DS81sMpMcerkqKwiAZbW8zlw8SgrvidpA&#10;Vew8uI1OequdZZdfqRzLtRmWJ5108g2HDx/631ECi/9uOvL39q5OiBesDoWC1J95xsN7ztm9fSoC&#10;nlN37z5uAAoCN+xRfNvb3ib5k9mdA7inkVlIlKMia4kOsNxXqVlOLadlcMmzFQSCyGB60x52mGXG&#10;lNlIkQUQ0OXnuG8TpbZoBHT22WeH4+32ggtC+N2P1ftfOHxKeHi5I5y0OPT0b7zwc1e9/a7zPwKx&#10;AQZh72JQ4KdJNMtFLrYLaelXjA0kysVtYAikL2gaMNoLRJWq8kVic2oXl3ohqs4XWxAGNudgelx2&#10;0CRmR8zyWqSZyYIcDNnoIyp5kO4PnBRjwfJLjh3hxxzrAFmDgAYEq3lKsf0SOSzeX0zD3hIx3kGg&#10;htbns4oImSsrChsM4CagvMOUUYbIhiyUtRIYLNR9UVU0GwSoo2Fp7cRcyaml921rI824/LlKazO/&#10;xoB8a8HjoDGtESzzfMJGnpn9LMtfsLMdKFYXDEvr40waoKiArER1xCDRArLui8ZEevMlXzQoACFy&#10;b2ST6GrZqZbJsjx1dtEorTfPjsutSarpBRAvjiIFKyzfmtdx/+/Y6GNElgWAxVDdSiZQTqCrfYiI&#10;J3MMSb3ao5KDwuvws5sbSpLq+osrGzkn7B1cUJHhBJoY82O8v3NrnvE9uCz8HrQJ2qTj8dAyxsJo&#10;EuzD/VZZzOjkrO07F9Ea7yyERYeOvVxQYWBLii6NzdyaWHpex12c2vFeo4PquJ2rA6oxKZqJZS2F&#10;Dzp+OX+Cz3ftHFJNMnyRSP+GnQxgnXvl4RncOTGY1AEzMS5gtrBhoIWU9LhzoWUjoBRa7MXEsnBo&#10;pkCV1pLzfmwyy9p3FoQt10Y3EGXCTVmbQOYbm1NOevI+KTOmxST8ZRbDmdU6VLBF4E6uLQaJM2hj&#10;eSA0EBQimWmJNLK4r0IDpxq4anAYWnZf8CwpBX+CnX1zPmFYanaVToZqnQuZNTdWtbmLKqWAUQZV&#10;mTVPprS7tzb4aR4BfN9EWDUDlLL1N4RltUwhKRuSd0H3hWaO64otsiT7ou/m9ARGr9Bfmz0D6plR&#10;nF/s2KiMKOZzA9TtUj9vJbaHl1ALzOV+BJaZ43odniP5K4TIEWStEG6OH4rRCRymk6zRj0hj8do4&#10;0/GVq96X2G+OANLScTLCwrGyqO7GkfpbY8hieaCjSYIaf1Mx7Wou0HNp0swFMPJYq86wqgqEXQmp&#10;NoiSnUE9tRLQjHQKmquU1mZeNlMekXgvi2CMGNHVepfHueWksoi8ucJCYwbpd2i3WDYXirFNHY1B&#10;UR25tpeSYMNMy5kcAxkU6ynRJNnJ0h3ILOv9twWWcBRQOf3z7/8Xl67W+uBjj3z5bpyqoNTyM0cu&#10;uaSZHc1w7YFHij3qmWecfsyb9phq0wrgYWTHT//0TxfZKTJ/DOAY+CGzyHoMNttBIIhMJb6H+y1Z&#10;+qpBJT5XDE1oB2uJLT/PzCN/B8eUaNmrB7n8HH73hRdeWMDu8bTf8Pa88xuwLKzlo6eHq0+5M5x1&#10;4qMvXm2Lj4S0DdNiU+eKCZPopXHKAbPsBQaBWEV8fGn7onTvYx9VomSZ9JoGkTgJ1U6wfHE5srpA&#10;bC3S2ggJKz8rZilplJnY5IL9cmqMg3bIDIXlwL9Nsgk1628RxDW+XYSpdw7keinyPokHmXInaRRG&#10;hvokEYRpid5sJLXBMZkCvFNSfXgcBzHF1u+Jk+sVUJiNlDlUNkkMYdTEXCJDYjPI0Y613nCIGdUi&#10;CZT7aqK9AqW8D+pEvX4fs6+gemcrEG9sLDuc8ns1m+RBI7u7rtvPmw6EMAgtkknaPwtxvy3FCAw+&#10;o21bQtBgB4S01P1v4hAMeSSn3tjIRSK6pdgwZu3a38Y8MoPI79voM8ArYF9UoLcRjeS8yFbnYMcy&#10;Pq+Xs5MksttqP20oZndXTOmxFWDcWFAkCu4rBJILHEtFSlyisufVVt65SQxKKqZd5X24Dids1mNh&#10;I9pCEy9Dg0n+vH4/bwPNqnYTUeratkWHIDLaRaV3spYcgyoE6bgS0II2Ok75Ph/HdeIbgI2cCkM3&#10;OSVDCp37rVZxsF7zhNW+xclwm6BbVUYWY5Ic2nlU2KOgVSVoFCST58pgFYA5BZY7hmImRWyVZFGu&#10;znkxVuOawl4mlb8YRaLKpjbVyATZPga73Is21QkuzlinGslCv5UkirwOrGKkrErqb9MSzZr3yD2e&#10;xqmV5KMScZWLKYk4nVJvYcENsZX8VESW2NgSW56zN51TfaPCqDcDHWZOc2hyUesAzrJgkraSkV1j&#10;jdlulrcJjdOUW+wEqTWhyzjmXOfK7DaGchL5sI8CsaCSzomNlW751dQW0recMEjja/TWos+LZDBq&#10;21/6wrI9bq1p27Ia5CS69pUC8LIAMq8qaMdPabXYyGLWt7pfHGz5AszH16JF1yj1cO3FjCqnNpjo&#10;MpBCQS3SgLg7T0XDaEhMnDOVIkcd7wzOqryZQeZUTx2lN7EZREjWZZFSQGtZxmNsWpRCtnJ+JXfh&#10;UI/TmSSjUU205gkqKCv9n3XcATQ/I8FBmSSp1HeZOOaEBFpscjMHikGlhcxgcyWFceQzqzPqyUqy&#10;PgXrDpuDdXFlkiJSb2VWst7cZLlBu7uGoLMrs5FP+2W374T/CmCp+ivX5VfK38suv2I10Q5/fOTI&#10;EWAp7MPzSVeRE2z5SRftPVxksKedtu+4Y77OPPPMcMMNN4Q3velNHWtZRrECgQz8OIaEgSb3SPJj&#10;fI3jRpiV1ECRH2sA6wGkZkDx/dociJeLRQLsEUWAfLzdLjvdPr7tsX0FWO7amJ+1ApWrs+NGH86s&#10;Yj8a49UeY+8iTaZKbyNNChK/T1wTiSncmNo1HZ/nz4tZgToNbC5ImwIaLNaL46Yy1mFWdCEGK3Uo&#10;RCPfbcCIWYqxyY7tB5yi/QwzjQSEoH6v77FsHmkTjNlI7j9swfDte5qDaTSAyL+uQRjL+bzskwGY&#10;7d0jKeNGmitrSuwZASbua1twpmJsE/OgIkL88naSDO7wDJHXu/XI2X45ksQVQxsGcyyf3VxUoLc5&#10;6f5IEMfO9tuqfHYS0GGBML9PbydTHFESU1w3BtTte4U5l9/PvaUb+hig+xvqfZ6ZHNU2dyyCKdCL&#10;uqIY/STafrQOkTrlBhMzaziE0k0njy0SY3L3JQCoAWQBfIvWVr1Jn2fgqCZ6sKmWrZcLpb+ubr/6&#10;ubgCnKmA7bpN23vX1Xp52bqvh38Lg83VWM7c06kLM1rKW/el3e4M9HFs4qDHbb+kYg2AlU3rQgNL&#10;ZBdKsbBQ7D4ex1ig0a9vuv2K5wl8jllPBqzaeGoK7RyGXQl8rk1lXVt80uEl4LmvnFP5HKtVIc0V&#10;NhQpIDvGEviNLcuvzqYZkEUCJJnkjOSCSs6ioQMOzdgECGxyv2dlGidobuJK/kfHHZt6SCxL68dr&#10;7pRZu63i0dDYdx630iYxLyIz3NJzCOzgXZ8r436uY0cb0VDMBoFZL8NcEpRYxDoGtQsAKzlojquj&#10;P7ooDHYQ3Yzy+fKhSbGnWj7KLKoy0Mve/KbmYTQp9MjBVV/HNSDV19oG/iDI2FHZx3xd98XaJmsF&#10;baCTm/lfNVLVZmtaOv5E8U9TFQWAbgVBvKOLqVKkzK0wtKxALjTDntrHr6W4uIzHl/XYw9+3XZjM&#10;diwROC9jPZls2YouJ3KJpWMhZRXLxmO9HG8ZWz0KIIzc88ixL8skqC4lcV+VBs8CxKbWJ82TqCJ7&#10;bdfeKMAzc/QH9ycy7MqtT5GoTcmTDVlAXSQBi7jBKlOfRHLYBTnKaoawMs20vmDlp+hyukHjg92t&#10;DQik6ozq0cwTSWe1qU6Q92bO3QwMjmfdx6I+M3KMDdkCT+9Cm5+MV85iDVMZPM3q/51yyikvWIGe&#10;n0RQiTLYR5db05Gw43KcNuAbTt1xZIEyWGThTj0OmS805HnlK18Z3vzmNxcGEGWoOk4W/yFo1O6v&#10;zFpyryW/jtJafF3LWhlQjuSy9gKXzYRMrwODVQSu/BgltchUPuc5zwknnXTScQcsV5O08JxzQvjA&#10;X9fHnz+8OxxKG2FH3H7mxad+efdtj+x7MJKOECuSh5ZgQCT1N2RdrYzUnLe1kOkJ3Q8iMtlaGJGq&#10;7KXqpgjBNfG3CyHJ1ibVw6Mm80mDOQ0euf/JxjAoSWspYda+QGQZtme2qeeYjAb4GhNh+lFoAtlY&#10;QXEDpfI6f9eceaJqJlbU41VdO/G1SE4dMTZmhM0vFJspOYX8YGtRZbG4244UQIcT+KTZwdLHV9w4&#10;C1OZEk/WmRXbYFC1uvRtKFOYI7U3quZ1krsmLzeWUmtdHl4/N6cGTDZoblh6KNVyvMFKkeiuLur4&#10;/fgevM8TemadzPjdqBP+WTmzzgpk2D7FChyPVEAp8lzNwnb9iW678PouWEhE31eurLGP0ZhoHNaJ&#10;F0cchM6GgoGgZuZYqlp0RSQN9YBxcxr3H+J6b8+KZWQQOVenQl5eYR1JWoePt7C/NTJQi7QOyfaF&#10;rv6r7+mZQU4Wx9fxfXrZu4qBzwS7NtPagPT6G1PWj8v5I/a/cyuUPmLQwJcNgvT2RPltkdtuNInu&#10;Uo27EzfzjEyxHtMbEgWyuk9S4ILBoF1f2NFZxYYUgDkT+99k5KHLTuVxBtB6trdTje8p2aWkjOAo&#10;IFEGqPMc1xRO2KAw+EWdGBXGaDU+UeJXMzZr/6aXz/KkXPdoOqfOzCynyABDCNPAtIVP4K3vsU6s&#10;GQBOSiapQuENezVXo5IkgLdVTXJjIpsE1SyLmLCtqZdOtuf0cdUeLwa91cwmTiR31FOJ+tmeedS9&#10;ku1YoXMMO8dKlElgZ9XEzrJZGK9snGKnqvE0MlaO0mIn4Wb+U+THSsrbGE4BpNrAJ2jmsrGSUQFY&#10;7mEsrSa0GSZi6ppMNhhm0WQhT6owqtyeJ9WXvqkNh1xxt6l2AujYLO+Wro316jU7K0fcIHnOC7pO&#10;SEQPng+oyIgeCwKCF215R8jkbyaAOolRjj122rEFIYApgsTaT41dxnUszO26OgutGYthjjCY5B4r&#10;bHySsVidjVlqrXphYywRWeJAy17fqQmxwMb15oKLSkGpMOZNskohQpW5Y2V5bcokt9WiR6ly2NwA&#10;HB/HkBic1v7MhWIICyiN1hlXRxkZgIfGZ6ovMyoWMpL8dVFko1WCW6W3LU6K5bWcdznjdshWB5vD&#10;IOakyOf/FlJYOAprGfefddbWCSec8IzHHnn4JvwSZLje8djLLlp9885amJrz8w48Utx6du8+5bgD&#10;lXyBvPbaa8u/d7/73QUwaodYHsEIOvVzCPQQSGKf42WXXRauu+66Yrpzyy23hLvuuquAQN6eI1Cp&#10;/2Zrf2aMejRbyZ/hyJPXv/714aUvfWk4Xm/XnNuAJZ4vsNfy/BPuD1effv/zb3/0KX+wAUdgGbZW&#10;ExUgM5V2Wqry0ywXpi0w/T9GomN8KNVFrPU/2lYVfdFr8lUL6EZOldEYyqj3hpC9i6uZME9coc2h&#10;MgztuzeVO6iO1cDqdHW0bKY8YluOPYsMbIKZbGSaEHSsKEvptmosQcS/2iQHJPYBjFGJN9Ph3MKd&#10;dJEphZbYACn3pC3KhCxKL+CCwOFE6yIsUKSQ9FgNf/B1/Iv/6oSdqtXUX1ddRkG2z46NkA5TX2iZ&#10;3PO2jrXHEF/bKm6i2HsSSz8ckFwYYmXc6mft4CoS4In7EpscUfeFdj2NzgH1/2PvzXplS9IqQbO9&#10;tw/nnDtHZEZEQjZZCVVJNdAUWbQQqPoFJBDVDwkSPJUEAt6gxQNCSEjwwjtS/4j+AUgMAiEhGjUg&#10;SJDoVkmIMTpBZCYQc9wzufve1vsbltky8+13CIJSqe913XPdffueBzNb31rf+mr2tByvsqx0XgTk&#10;YR/KtQ3EBnJtUz3O/I5BaAE+y1Kw88FyEJG3KCdgPRgIlHceBAN0AeS1AHA9sIrAgOZ6wCCs1/Vh&#10;eGm/le/rav+6hlm3APTFgky2sJpST7UEquXzSmwGp+P1MQt6ofLXjli8GDgntAXLbVe7DgDMlls8&#10;HTyfc4iaJyt5nQffNzmXAjjl9zPP1zs0ZkHqNt1lWeJEsuGpj25l4QA0s/o5ZcDUE3K/4HrvFNiX&#10;+xhtxtCVHMyp8zbUl0FNVZOaWwBs5UZSLstPMBrzZ1ALPUnwzmX5mosGZhEDZQsU2rS1O8+OXpsW&#10;4FHdnfts+hNR66+5c/Mgu8s1ADPAsroANiA3gBgLK7YKxW28TyXXb0CtSwDWyaW0GPxChqop6Q5m&#10;XSNbyYtdwotOiZxhqzrDrSHd4DUMFUi6uQkW7ahuMascAKQ7l68ae+iucA40DATEnJfpnycy4RrZ&#10;fMfY5eQOq+YDENXpVQIkkKuCqezUQdhH22mpz4UUFkA1ViY+mmIxsWcBS0mzYsfBMmo9dBQI8ecy&#10;l1ey+7s875bDXLkpH7meazBtKu2os8TKQK770tf0jZy2lZVz/vtkARztw61/C6lzzamZ14Wyz/6M&#10;Bcrv3EQ46horj3MEMy0OlLB02OfRlkzrVHvwaDLHmgkS8fwMpeC1Qx0NTcWJ2epbp9HzLCc21TKT&#10;IChMNYdSc6K973E8o6sdE+VtulvrwWIJ2QwHts4ybaTYPpjAWG5fA6ChUPOZFYwN4E51OQ/Zl4Nv&#10;X3a6BpK1eZCyq17nMoTa5Odg2SXZ4GsMWUpr52oB2+X1OYCOjfSWnWLDx2Hes5hn+V/+y498y3xL&#10;/N/X15e3UmZEZLBvjZ/8BgeVevt9y2tXqn/95CdefWEBishJf/RHfzT84R/+oYJvkZZCpgpQyDmQ&#10;AH3CWArj+X3f933qLvvmm29mQCngkoHoEmiH5JVNeRhUyncYBEGWC+Ogn/zJnww/9VM/pW6zL+rr&#10;819Tf39zvpUFWN5b3X7XOt7+6jyETpu+DKy4E95EdsiLZPFed9ZqVd41YDK2LnRLpj7LHcepV6kd&#10;CPAQ2kGv5G11kMW29RtDCeulsbIrj7mgc1exjtYJLEsbQ1iS1LamMSyPdSCmkteN52iyK6h87im3&#10;jGsAtoyesYOqO1GwCIOfwvAWgFVdh6aMBQCaPIJnvZWPwHqy2Q+B1q6LuSwGvktXuNXOu8uAWuaX&#10;fVOjn6A1Qwk8iizXcwN9HjWh6WoDnI4YXHYG7ZJdQ7yX4yxsYrdcfDuvu5WlAtTJPgrDBUKF2bEC&#10;ILsoNQsFuMhxHZxVlTm2w2nGToMBmnPYOZhOae9gxABslwHWMRDswrkGJIyVvNqro6mDE7mfUl7f&#10;fkJtRZtX7h0AZEzjz2fDFK4P3aLYZ9OFxMsoeJ+nyTJ4ybLCLra5Vzz/8eeSG5nZxU2asP+jOY6m&#10;FtgWMNoF5HWuQ8oMLgcCzlaQRra/haq/Gc1kKwcq8Ex1HtBpTYbkHs5GNsRKns0Dfw0YDbUUENuu&#10;nW5tHSkzTn7u+mR5wq6QGFM90C61Lh3wTHXdX5id2PELw1kCYpAVorzJQG1+w8xksDIC+HbaHnZm&#10;9hMr59T5/IxjBlleiqLUoMy5dzmX0ziHiJGhSGW77LAbJmZUpXYlmJbY5DuKZYOnR0yJVIWtjDd2&#10;oenbGoesWAx+3IwlhjY3OxaGMBaGtjLXSblifDmvLFsNLEMJqCPtfQ9Md8zMKGVTpYgcTR0sm3RZ&#10;QFQoUkxmJXH+0Z/JCXJX1lSDSKS9LPeTa3fFziocCsaumzJNxTHb+i/vuyZOaWCQzs8hGH4wgZuh&#10;LqFVy94LuOW0g2KulSWpsQWfLF0PlgPeQY4OE0KsU54fAZd9rNg1ZTSZyUwoOZX8meiMZTdERzmY&#10;5b7LLrAu4Il7bUuiT49kwFPKkSSTmWM4Yd5c8/8rBZe6nIIpc2b1Z8EMfkYFnDZNQHVP+dMjRwUS&#10;JKQp4J7tPOcS+Z9TluCmXD9S9zqVXM9INV1Rm2iyoraxJ6kq8kIDyXJjV+hWlrUyG4lnz3NDEwAq&#10;pL8DAUiUFZFj6hrpbGYunwtYNvmVTzLuiV/3mc98ft74FwWYQAp7M22+Xm85zZkf0795uHskK/vE&#10;q6+8kIwlZK3C/H3bt31b+OIXv6jfOU8Scliwj3LB5LvUlxT28Ld/+7e1DMknP/nJ8IlPfEJZTPmT&#10;upUtUASgRLmRrJch8MrLoGYm3i8uLsJP/MRPhJ//+Z9/4cqMtK9PPwzhwYyr37ux71+6ecXlq+Pn&#10;rQJfAVWT04vWMSGE3xRvRyPMkiBv6A9jNo9YBJBLDKR0EpCmdgsATpaR38FUrjs4OdqjiE5t5eU+&#10;1n3pAItEK+aOjzua432xAeEQ6pp6p8BwC1bNBTSQcU84AoOy08py9E1uIMp4RHRuWdLjdfJqcKR1&#10;IUOs8gCHWJxkJzNWmuIUAgMvzC/fAYLKPAZmV8HAkjF7XXYEHdysxSRiznxSAKGteajsyWTLo90E&#10;cFv1Y64PiYE9ttuuL4RSiF3mmxzoRCo7zfUV+Ty0gLIFk9hP+b/UYqydT02SaNMOAPzJWE1no0hy&#10;t9w/nK+n6WrXdQdjpJKwi7K85ig2rN2FA6xVk094kKey89xHWd5BmgIr2TcDI8m+87zlOMBq8mft&#10;0Z/Qr90/m9L1vvPzYDfL9b7Pn2eAF5bKBcgyZf4auMr0632scz99X3E/ClhdD8flfbwkSJ4u5xXz&#10;MevZSp4BvFugiftoiCXIEZt6oJB46/2xKgPbw1RYT9/GuBs71KerAlxDXyS4A2SCfchlbsBgeo4q&#10;muMqENaaUa3UD8+BgTJLbkjixiecryn1ND0HvnL7rtxJkfA0WeH4gcpJcP79lHIOVahBlo0ne6rd&#10;Z99FdmbGQJ3nWcZ0bBAHaSGrXLisBwbl1MdUZTWW+h4D0lp6JDNEg+5LLnlVMZ4xFrMjuu8Ss6zJ&#10;AUmzvVKKhJheKsMQnYGs6oqitqK7nySUh5F7CeunkpxV/mPtiRADPA6KlwGrg4r7a0ftFfeTFeCD&#10;nLMqtxS4OkwGi1DV6L0LtYOlO0xV7rOrXPBbDmD1YULQkRQfmdG0nPwaCA99dmQOyNVX4DRx/1uk&#10;tiGUesjs4ozxh7WJ82FoACi5a7PWHsZ8xWldjzeY4boDzt6fn+isO+dg8n2r8lAHeJBtH6Yq+DsR&#10;c9m5wgsgtXOApeuZ70F595I8eAz090Ow0iUw4IkmYdVVJXJ7BpNpeYwlr3Gi32Kqz2fOt/RAC8x6&#10;nKCsVSFeY9XAZIrFoCeU8wIZra+ga/DaFEt2QMoxwZQ79Skc16rM23GNiG8/52B+5BzL+BS20vMr&#10;7337/PT+H2LcI0ycMJa7NHyDqb1Teu1if/bofDzfbNZVHccX8SU1LX/sx34s/Nmf/ZmyltK6ChsI&#10;Mx+AS3zHRRN2U8CogMhv/dZvVcAoDrPIvWTwyKVMkC/JjCYDSs65lG3In0huf+RHfiR84QtfCC9f&#10;9vrmN0L4v960z+8dzsPluA4X/e5/+KZX3vnEX37w+j8izzJyh9WlLBvhXBnIYhgETi5vi13IAyGW&#10;z/AyrdRLEu/7/nhQjo7M5IIlot0CQ8hX3X49EQDOkUzOhWvBxljVq+wipKBV1DuU/DyWYLYsWb9g&#10;TlDy+1I2i9lq7mAXayMSiSbbAGPl0kwZ4E6eh8k8mOwj2L+hcQMNweWoCpp6ZRBlvnr+6BKnzspV&#10;dAVkdV2p6bkeRIAVJsgyVXaY5UsxsAOpAbKJJIe8PyZZxH7dHcRUo88MJZeuMGlojC2TeMi1wfpo&#10;TFQXutrRV/cNy66rshj1vYXpRT7ppiR5n6Mf5/H6OzruIn+OUpIltaBGGUY8A/MZubNxF1E/n6MN&#10;dqtyKRsHe5vhmHEtDKe9a0DFPyu7N5brp6yigrfiyI7v/C61YWXwdLGpgSDA4IOtVXaYz7kY4eTc&#10;TJl/M9/wt+NpRCrz8PwNz5/b9U3jGIvv7Tmw4zwO2Nh5jQpQ75DbLL9wvmSTuE9w754PCEqU69kV&#10;Jj1AVquS7wMk32Z6NVXpgn7PzueltAkhUdH7NFIueHYSDiUQIoEzMC+TmwURU6tBOMpHczmXDfzh&#10;Tot2e9PbILl3xlAY7imU8h8yyAXYhDNtBhkd3GAL+BrIoEdNWmKpC+gAoOtI+lnAnqnszVwlp01m&#10;5cRENQenBrCBCeS6xwZ2DBQPdoxdn1273ZBFB/sptQFN/61Mt74hryc0o+ejwGJklsuY3Fq9kp0s&#10;j8pteVG+zHZOmR3impHRDbFMNttnUBnbbQSY5cm1O8uliKLrN61813IqifXZXZdSfW5Sduw+Ciif&#10;KLMEB3C0Z9LXqfx0ntappDw2AM+DiPP5tj66mG4tBbfUZE5z8mMupzWmemjfpqIggCPLWK1j1LO1&#10;y2CKm+DBIc2fH/fGxieklmAMEzUvMuo5nvtDBe1FreC5nV1MYPcjAfSpJAQGvm+DBx1U/u1sp+SR&#10;QxaPZNeUeXMDmahdCZmD1Xg1oxxIa83JNfYgiwsA1Pu2B6BGLiXVeI2F6ot8Obr5HI1UfqSLRdKd&#10;mdKuBpeBAF8iJlHujq6kVHsdzlTlVWJdgVhIyHFjlcOhKcsRzGuW4RJryacfTOtI5OL0UaWw8QkA&#10;U3dmuz37j/Pt9L8JWyln8v+8/J5PzRdma8rgsfsPb1w+hBT0RX8JS/mDP/iD4dd//df1Dzmpwkpm&#10;WVATAYB0VVjKt99+W5cDyynLPvCaoACKwjYKwynvIqOVbQr4FAAr8lb5DYyo5FAKA/oDP/AD4dOf&#10;/nT4xm/8xvCd3/mdFdP58hXCv/9kAZby+vLtw/Bvz/8xfMO9t7/trz584zfhhNpT2YxifGKW5Kts&#10;SBOPOh44IPY2SO98QBB6Aj3srhpdXwGHTzZWKTUfa1YxerwRnd9kjNuonUdXR/374sSXcxazs6OB&#10;l4mZg9KJxTRQpJz3pd0PMIRg+oRhbBlISFrBKMrAFFFZgEjNURzAhoWco6fGOfMxQc7Hne7BDZFb&#10;aZ/VmTR2kH+X78waGqiywbIMSJiJA1BFvcwxlVIk3O+X/Oey/tt5qCDgUr6D4ZN57m2n8Vqkm87w&#10;oS5imadmBbE+nIt2262DKANrMI/l+I8dVY1hDBnMgv2CrNVB2AR2a3DDI8hW222bpq/OewTDKM6o&#10;e9+fXKID7O1TWE5m5QAGwR7KOu5ti9iKfyvgMDqbGJrv5X2ntSqTAkSZtlFG2XZQvst25LsA0O1w&#10;nDt6PK28ngQ6C9N5zHC27Ca1M6llchlor3MedSmNsio1A6v55ZopYzyC6SkGQfgMNtqeDZuG5xb3&#10;kAg0Rs87zs9vSEdM6OguyMb4h6OgVFYNTHodxt3BGAW0jwGD+i5UTFI2IoshVO60TbuKwFps4A5c&#10;Ps9X0h7EXPYEeWbRlSyDuVrr4HvCINTaGS1RIb/N7fAImW2kYN5acsF94O7nq1K2mMlQHpFOXWZ/&#10;CphcdQCmburjNWUNWKeRazeCYeyOSv+EzNAyg6dlYJVRLevxbQeWsVoeaJgimdoUBraWmBbDlep8&#10;V0Bv7S6+AOBgAmPlHG5Is84NTlQ/Muo1LOVzRMmQpmOAVvo/vae8v1tKE2n7MO7Dh8rLwNzJs+mZ&#10;1Jke4LBcavIWrwLL05fgzGYobT2X4uL8dAuEak5mvBATroO5jw/h2BhuqR4zDNw2jUPzUJ4pfxZD&#10;BpoahOkEIAcDjMHAozwfyob2KV/7+XkJMau3ogyAAFa7KUvd3eCKJNUhefkeue6dAUWRkkPiq890&#10;zF4Ukz+2MVsRuyOiS2XBovZD5zVMXOaK/ELwMV0pn2Jti9F4Y2Y0UV/RwSvA2nwte6mPEUsZ3o5w&#10;c4eSJ6GUJhkiGf7k3yH1LXfVyKzmEiPqn3sGiZ4vOpVYgokdCVQmWp5VByMxlp25IX80V9gnMZbd&#10;9//n//W1ecX7q8cfviNp/sJWfuXwNZ81CayWRkqfe9XKjLyIbrBLr1deeSX89E//tOZavv/++znv&#10;UcAlyo0IEGQjHbwLWBSAKIBQ8iDlHWVKkKspQPPDDz/UeeV3lygryBTprABLsKcCTOX9537u515I&#10;19dnfX3Lp+qB+VduHyiwvLvef1sM+9+UAPYwbCZupJtIr0vmTktbhx6SVDO+IMfUeGr+LLnpQmo7&#10;wOO8DzLQ8RqI0qMPwVxWB3IGRV7HQBJAlBXQhJzQSNNQKFnYUcrf2LgrqRrPpNIzDK0Z0RQDG74c&#10;kiU26Dq70vrKOAe5Vhb1TtkhVT6frSEpxrHLOXeHZemcfXo7Hzpl+W41N8v+yedxbzmAK8nD8xqD&#10;WiBIW3yTTJ7Pne+e8hwBfKTjk/cPbrteB/aTXuPE9QqxvXPPG137dOzLzdw14bPWQVxjABx9Xlvn&#10;fjKJ58U8+Lg6QB4NgyWeL+S6jdf72Mmx8/LCQnK9RWMJfTDY2RCM11sFSTAAm7tdYQGFocTxyTIA&#10;LC6/PmLWAHIgfxU5p+SCjj5QFUbxzipLxY7krgwkWUIqLqAXGwFdg74jgGyMY4xgB5klzAMs2gZA&#10;Yv05aj4rPp/R8yjH1h3sWgEoYnk5P7eH050ir4eXPQU462NYBpvGxKbwwU1v61tpeZDI44ONXy/L&#10;D7VzjFzRlhHGfZCvpd87mY3xe12eLVYYnHfyvMwP0QzA5HmU39UMh+qfrqieptU9LW1EMQbywFMX&#10;siRwVIOvMEG+h4Hw4LU41SnZ7+eztQ3O8L2URSqGQ5mp8ZqWBwejnqPVQe4qDrQASxtTSCcxANr6&#10;ce/GkNlTlFzAkI1KMPjxx05Yt4PmN5lJkIG1KM/q4aClGWKWhDhLmUtX5UFbhCEMckMNr3MOoRts&#10;O/CzHMiROq6eit2vHPySrFanaY5oLqFiy5TalTZvclEg5zauunJczGQyIGWQCFmrl25R1pBLaLFc&#10;Vdcfi4lPyIGAoA7u832q4BIM5iC1jL3dLext3b6UXMkSyLAA71IaSkyt8qYGnGb2xuMCzede1ea9&#10;GlAZUT4q5eCMPTfGcnK/bc/1fCRjCSDKOsSru+9KYI9rEa8wRlloTdGX4zOPV/Bc4bgkoBNdVoux&#10;65jM8TZamzfi+ZEcZhhkZVCq1q2BFVL5vvWxhuYpqweXM/HRZeEJtWXtudUgZ3adcVdmuKFOZqAz&#10;TRkUolxJkmNithCyW998rgmp8tJecinJSTYVm52B5KNaF3NKEdbBiAON2Qhg/tyZhEhWZgY+xVUW&#10;+xLI0Gek3yYi+9ygCqVUinTW3xlEAnCibAoYyUDgsiMpLRjfvJ2Pwlg+Lc8yfvt//J8/N7//uZx1&#10;5FdeTedfY3VNVYadPvvIgOWjRw9eIhR/iTusSGJ/+Zd/OUtfUcsSJjoCFOWitbUnZT4pV4K6kvJd&#10;GEbkT7777rsKIsU9VoCkgFfIaZF3Kb8LqJQ/YTG/9KUvhW/+5m9+eWFOvL6uIdul7IgNoqfPRxS8&#10;j7HY6vvghId/mtsw1snzDABbhhGfkehfy4VSVSuS1wVmNEcQHaRygr6yBc5+DZS0z4/9oJ1lzHJY&#10;MFRDrDtRAEde3lwgkxZWt5qOpQD9gYByXQcyZvC+JXC6iqXTkvlsgMq1HlG0XgavJo9dOQsk08Vt&#10;E6BIAJmBqpgEUMn2hOXDNJNQla51D2YT68sOmKhJWIDh3s55MmOY2J374GDtg3PbdqlrKO+QemJ+&#10;M14x0Hextu+YF/uzJtOaErkvrKQyRFQ/kefFOiN5ysmxnc8DFdkHLs+x7u26IfeuDFJskHNKXlpP&#10;7+r8xM7yGtfhuEYk3z+SIwngKGvE9/YeBbN8xOTNwOlq3+v7xbpMl2kPz8d58NPJOQ8Pzkymum1Y&#10;9Z3JttJxVxh83njyMwx4BDBu/Ni3a78+hwIm298ygHSgyUY+Mm1L6gV8bvdz53JMmYbPcvxy3BfE&#10;bsr3tV53OU+FKV4yJgJzXVxza6fbdXcsrcU0vn+51uZB2VFAg5hZ++0Q8nO/dfMvfv7jVDljh4Fy&#10;p/Ebz7fxddR7Z/0kg0a0iT2x+0tlUGSwO5osPhuzhKqMU2HKZN5JDZTK1mFqonWFewWaicxhghkF&#10;edvoLCQK3QtLKeATn33bJrGVKmEmo61AZFiopzzlAKXncvr8zCKikyE/nQAZr4LGXIuy1KkcMmdc&#10;sXT6O8p8lHPZ5oYWGW4rnV3+rMHRiXMvsXxVFqQq/ZXPfQCoIelrVuiYesj60aoEF/WdLGUdcl3g&#10;eCRBrfu5GLeNm3o7vwG4aUIQBoFP9EHnHZymS5AW0zHN+jwPTMYSFJZQrPb5fQmwot/lZwG5ntxX&#10;63JRZfsdgkPo9+Wc6F+y2spmHpQ0uC7MIZRJXZahuwu7Xye5DoJUwPAHZ59Tk4Oc7/V5MwIuRcY6&#10;3/N9l8uWlIRhk0mb5H4/VoH8UYbV/vkwmQTVS9pYpDF5nW2XxgYFd/jNFLAZcMJBVutXTg7gHNCF&#10;VAx2HIzJI9VPVuZtpAKzEwFNJ99h81BAKJoql8nCjCfnRNI6uTwJngDsc+/zTvSU9igpEgvT2ira&#10;+1DXyUU5mmdnLN24J4bjJ+AIWL72xhv/fj7y/yr5lQJQBFge4uaNoNVV5xu5G+On7h0eypG86CYw&#10;VST67EyB5W/+5m9q6RBIW8E6MpDkciLsFqsDKC9FAqZT3gU0Clsp02UamFDZhnyGGZCsTz5LHqaw&#10;ny9fp18yOHv9bghf/dC+v72/ow3Z0E3/0731fO+H9ZRzCOmdHU6L1Ko8VpZfkBJHyZeAI+q0AZBC&#10;3oJ3GiAdDZqkBXY79lCMUkxaU+U6pTrHsmVGsczQFdOB4vhYt0VwZ0VElOvenVH5jcHZDMh3TF4q&#10;HKMZ30w+T8khLGYkh5x7l7LsEy6ZddkJc6aFNNMKOwWRy01wIzWb9RTagvQMAg9TNhjM311OlbAN&#10;G+RHuV9yxFkkrNg2AzeVjc5dkix7sfbSITFm8CeMEAY1stzlLnYMDJfAwDrUwFCWQd4lZKlq7jIW&#10;85ZxL/uQKsAq25FlIedlGSVAALucwsRGcvXmwXG0bZsBixwH1rVu7hUwY600k/Mcn8RMyu8zKFZw&#10;BEAJoGVbtzzX9677KCByu7YgrIA5+bw7DBmIVfdvJ/mLYBwLq7j0Ge/3t9P0/k3X7TMTVgd9ZB5M&#10;O1svO+46g3YE1GTaErN5/1xkcYUiR9+heafzf+254DZBzpVMe3QxZaDN51MYWLkOuEZdKoGFblze&#10;d7n2fP+5iU517x6cFcdveGZlWn6mM8MdqucYAR5pP87c0VEYcZbRmklOGb50TRtnA/0SrDtQAHDi&#10;gXRXle8xYxViYiYuZdSoShx05jx45D7KIHgTC6t25nasUpbK76lcE/Go/nHnhnCW55rBI8o3rDKw&#10;A5hJVRkUhMsKQ+iGNymzjtlYpeRpwkHX8yIjS1qj52tmCWmucchsZnD3VQAAlugCLB48N24JRLYg&#10;NDbSU+9rpyI/1vOXcB6rgNU6H1Ner/Sp7D8ABVDfxVID0g2djClkCe9Cf1mlr5Tf4d59cvBt/Zzm&#10;41vf1OU+KhtixZRZTaRi3N2YycY6hKNgI/opWa+kTyDItx6e6iCf4DjO44stub8iTQLMp9+nXa61&#10;ObZ1j6PmTuN5gSEgcph7T/i/OZT8YrCWqSo/VMqOQCkwumupme4YIymMpgFQ+ErVBlTJWHJl31Ix&#10;CRJS3XIpg7dNmekMkxd07LyI0ZSTK5U6Dx3krg44R2Rbutus7APKfQSASMjOg0lq/RgsL9LL8WC+&#10;idjDADsOz8vMwI/KlhyUsI/i0BNZ5sryXrjHavK/g8uRZLwxLNWvhCQ2Pqcr7DPIYPVqzWDxc/NG&#10;fotKVcRDGj41DwX00n/63k7des5nILV6mbdXvT73uc+FX/zFXww/8zM/o6Y8AhLBVNYDnFIGRKu1&#10;OggFUynspUhd5V3mxe8wSuJSI3ITyHzyJ/PJtoTh/Ou//uvwHd/xHS8vyhNe3/BqAZb7uXl8/3AW&#10;HgxX4XMP3vra/+f9u1/S82tysa7YeRcJat8tiUyKE1wdJS+yVeooJnRywesoFkmom3WsahtxZhUR&#10;aYyewr3x2lQAl1oc2YGqDNRuXUrJneF2lSY20hmonEctDUqprX1Y5DN2vENX59qVMhSFnSp5W13O&#10;02O2anAW82bfd9sZvEHuinwsDQrMx7mbj0lAHOSsOdrr80May8zazjszfJb1SImKc+RsurxPgJPI&#10;/7ANZmysVIXJW2U+mQfrw+DXpkedvnGn085ZHCkfYU6oIcrny72UYgg5X7GVkWKbAGi2jOZjBZi2&#10;rGgw70GTCeAO6z+4HKyL9Xo3g7Gv2GbLUvq9o9uB0Q4A55PyIPdjAUcY/FSAmY7RAFFoB4z5837s&#10;c5TfBmFdeHSesjO8ALR726nkpFGQF0BxuyqlS85XU2Kg8vDMrv+N1IC0UhnKfnx4O3QPz6YJMjvk&#10;TtpnKS4usq8OrrkJ028IMJ6aXjMs9bHzNZL93tD562IxbWNQbOcrOpDvjRVe14zegzNl3vO65fsM&#10;nI+CGhXQH8p9qaAvmm3GZohZPotnhaXm8hzJc3W1t5MOtqZmbWK+xzhPlwe4+J3dYxk4ZgdsNU0q&#10;DhtDbyoM+V1NTshhmtsuLxkSS9vu661LmVhO6JRLgaRAg2SWwCKP0gGml4swoNRbt6/spEyTdkTu&#10;iSqHL5vxGINXMTwF4BmISgTWihPsEXvYkcNt5YYaArODxgx6+ZeJHMa5b1sCg7nEBOSsUWmjXDOS&#10;9wkgejIWKQPXmonMYCuDdpxHlsTK+ns/D8yOGjjw0jR0X6JfRZoIG+zI/cPYmU3g2rzKJTAJ06uc&#10;B+/3OfonUd7I+1oUQ3triy8833HnihaZR6WwVCIL/Z4qQ2BKltNwatVHYS0pCJufXWt7kS/NBnPc&#10;1pdzW/wk6PxXhkQjlxhKxbV8pGfo4Pc6bhUw+kMsZlQeTHFFixQXsiBOlx3SPTfSmFIJNfT7qUiy&#10;OUQRg3v6peK5I2DLASeYSzlzyEybdPBlQFFTPX2t0VJENddzoqSnyXM6D8nAaedlVDoAZJKeDuRi&#10;dmD3Vc+35PxHgEkJinRTkbaOxbkhy1X7WGphTtThpVBYSugqkIOqEIOktj3Lbd2x2TbyEV1hTzGX&#10;Sr9u1ut/NwOc/10YS2Er/+vtf7g330R3FWTPV+PrH93clwXu3nuZv7f0EudVAXW/8Au/kGtbAlji&#10;YQWIBJDMjaGb9eSH2tlKSGqRd4nlhJ2U3EuZB0BTmFNxl/2d3/md8D3f8z3h9ddff3lRTrz+zaPa&#10;wOefd3cVWH5i8+H/ODfCb4bpdm5ZttkAospbbJLi68GYFUyuymE0RjyQ3oye9xPLQK5Kqod0lWWs&#10;mI+co3W+SqpDrOSAKOf8LtIddCAHl7uEyKxo9Oh+9EG0GY0a6KtNBCgqu+haigHt0llaNRIejpgq&#10;C7ouOSmrxvVS2bq9sYWtKK7MX0+TboGdNvF5HlyPKl3dxU6iyQoKnYnk+ZFHiEE4pIPiuClAb9NE&#10;jO/AXp5KXojzqZSrXQ9lXXdcTsuDe35heQZod9ZhqmWnsdon7G8+/95PRC8GxgY5e7CfTXmLdv2n&#10;Xi0QFbMcls/N51XkyibX3IV0vj4V56yen8QSUp6uEtJ1nccobCVcRfCOdWzXxwyEZgxR3uytm/XI&#10;tC0xjw/OhRUgd+eOGch4xEZi+tm6jurb9mzem8PTTQmOpbS2D8Zmutuwb2tJdttKd+XdcjRjztWU&#10;6yL7pPLZtX0vgL8wzZDO1hLn+vzheQKzvbNkZbvXhlC1BQzukIfZGm4xo4l2IQ964zH7iHywjUse&#10;h+x+HcnsqjYs6TsDnJH65QJeq9zMgMF0T/tpLrM66IylRjGOsy5FQWyOszwFMMqg+/aQ234Apulm&#10;b3U7z1a4lqU0R+e1G+uczgqYxhZYTmn5IUY+22DF5XNu6VI5qTbnkaW4YPzq0lteuqWMXhM+X+TA&#10;Xy11XWD9ptOlumJlaAdHV5z3NqcWfbb0zz2pdERmnd2E/R4HkzmQqzarcJZUQKtaMqz3/oEUIfJ+&#10;LQ7KDjSjP6d4di5UHRLzMyTvd9aWE6/PVKo9HTYNwEUftAOYHEvQVUSdvI83+1L+B88RP2c4/mqs&#10;QIZE/NyUgDoNSILlYIrEfAaBHa6vBArmezsHY3B/IFji949Od+vSiPqlXg5Emf6Vm9uM5mZsuZkk&#10;7RyLxLXrhURFSRy3snImdMruq7bg4OZB45RrXmr+Zyel4WG8E5IDsmJsPPV+1CNcWO25LIn/IZcw&#10;gpZmIqdYYy0tJxLgkgo7lVqXxF7CNZrLikSXs3K5kkhMahdKDczKJZbktuFfYt5zKteyW63XXzuN&#10;+y+BVXvz9jNvqLG/ctcpfPbRThHlvZfGMMsnfAZ84pabQwQOCgEUIY9FHibksag9qQ/x/A53WeRl&#10;smwW4PSDDz7QedV9cb3O+ZvCbP7RH/1R+Nmf/dnwLd/yLeGHf/iHw2c/+9mXF6d5fbpJEX5rfzf8&#10;2/CP4XzY/7s47X69H9Y1O1cl9Gu1ogDZKwYkma1MNRBDZ1eKHVOEz5fhaOrO3d6mFKrOsTbkqaOL&#10;kOHWEteaEUCtS0ho+dgqCa5H985WYbG4vbCQNweTQx7cbAMAEy6kYCTBTrbr0LyX4ViqavK7GLiD&#10;xTvADzpReQco5HlYxrduBq61TLPLOZfIl9wsALwMDl3CuXbjEwWsQ1wALzYwR03GtToI1NvEIOHI&#10;LCdbw7tLfiiOtNW5ouXAZsoyKk/0q3uHchmzcRj1GxisrD2/FAMT7PshlVxLDAbr81rMIe5vxYG1&#10;r0p3ANDIdzPYebrZGwZGM+if3r+J3f2tvQvDJ3+3hz7jmg2x1SpNzQPxLm6GZRMg2f8GFylLaQxk&#10;YRd5vu1Qn3/M9yztzPmK2dkCLpnFXGI0y74hzzNmlpOBNTOXZ7StM9+WG2oQixoQTgpWUqX3a3Mk&#10;vlBGc7MyVlLZlTFUDH4NQAtjz4NpPL8req6UzTliENNRoKmtrynvEuwCsymfuZ3lVICi7EBagk3P&#10;uW8enIvTsvQxg1RjWI7br4bZbB2zh1hMidgxGyd3P1o+lxgE1WAuummQyoG7AjoT1cw0mahce3mv&#10;SqCQBHZJhlpNRx3BUOS44wRX3WPA567iE4ajAH6TuYiODFhbhjSzp8YiZ2bSHcWPHGvRH5Y6zNXz&#10;WklXM1C03NLMZA9dqu6DIdQpHQh4ZEA5lLthoJIfw0LQth1St/0MwGLxGtDnDa6sOYCJGr4c2EEK&#10;ggYSV5yOgHSGoi5o0w7u5Hz2wtZqWz6Wcl5F0VOzmuxczs/Tqq/HC9G0nRlM4lnB/a7XzQM58Hf2&#10;/My0Xdm9mxo2XfOMjc3O9VuD3/9Op01eL1NBmJTC6fpSxxX5zIIRezPfyaCqiwoWvfRJkNay1/H5&#10;FIshlTB60fMsKTdSPgscktIlAG8KMi0/GaBRGcneHFklHoU7pnfWsLjBSqaPPYeJmhLIWQ/ONqpb&#10;tIPLPoQj5cDk4FJ2BmCxo/WMlMsZeRliKgE+Vw501ejnowLLU6Ay/Kf/9L9I7uSh7+KHu92uFxns&#10;5XT3VQWVlnsaX7tzuKeM5Z2Ll46wC6+33nor/N7v/V6uNSlgEOAvVxGOpfg251hy7iXXo2TgKaVG&#10;BHACpMp3aKKxDgGZwmRKvudv/MZvhDfffDP80i/9UnjttddeXiB6vX6vHue+e7jwDmX6LFiNfijR&#10;Zzw27KbqRZxNCtSV6DhcC9denxIJ9F4zraqVJcvl6GsPCayzpH5bcPRbXBLZKr2jSOMqO8vGnISz&#10;aiP8JFkFAG3laNIp4Tt/5g4MTqbrrrCja2/nJU9K5pGOqpuW5UMsiWVAxeUatoN1vMh5ZKAJoGOW&#10;4cdlHpbKPkCmCbAE4HB3Y/liS4Y1DEIxwDdJLPJRuqPlBKh0nrcImSu2dWcDE5/jmow8YFAH1ggJ&#10;ZDrJEpZ1dtHLPCya1CzVO2wlsDiujZ93Y7d6scLPAwsG3lp+Ywd2u9d+Qt4vNkmW09+FDZPvrTOr&#10;XB8BPACO8s6ASeRODz3ncL7XUq4n2hUZqEzbSlmIvbDcLZNYn9/tCtH6OK93mq738UhmKPeqSNPO&#10;N+UcyvydD4IBXC/8Pud14Ld6vTadp52TUVX7WbaF41k6rrzOhhU9lbN57vOdN8ymjB3wfJhzYbk2&#10;YC/l2j0818DN0T3EsmaWU+O+xPOEbdzdFOMqHXTH5Xg352XqPngJhv1Y2rd5nvF6b4Dy3jaM+A2s&#10;yorMSDoyweJcuWlBur8UWGOHzNZl1trtHLBbHA8pi+brnxrpYZ5OjBwcaXsHfH2/DAjFGbXvXWrb&#10;BSI/YAKl5Y0kQFmtfz2Y+nV3oPrIoV730BfJe5u32XmdQi9/kmtf9qE176m2p/vDn+1ZLBLVITun&#10;h+w7IOdrvarlnuV8z79FS/1owR6u17mUdIFM153PwWRqAhpKHJFjq5WzCpPcU2MqRju4L4dGwbFe&#10;AJnom7id3DRSc7Sz4pINmTv/Hocpt/0X5/OezG0sOzijTm/pr0sgUZ5F/r08o9bncABWPgPEos9u&#10;b+MVPUNgLfm5wrOSn+LJgHTvwets+DVYjrL0FnLPzvdBknviZp+voZbd8QKVCvaiBy6Qmjmvu4Nr&#10;jfyG0iXOYE9egiSAvVSHWC9105XSHmoUpMCxN0Mft62ayB0LTldTydWBdNxlp9aMBNebYVEDb8lz&#10;Hku9SUhhVeIOMAzn2sRlSXxIGYprVqmVVaS2XdOhJgKoPLfVvUwukS0MaSImdMrAU+S/z5lj+VQD&#10;n89/+7eL++vfzcAlekmLeJs2jwIMw+ZL8uBsVOtSkVy+fB2/JLfyb/7mb6yB2e2UwUQEAHLW486n&#10;y8BQcivHsdheQTLLjANqVgqoBADFfHCWld+l7IisTwCm5Fv++I//+MsLRK9P3a+/f3g48wZqesOi&#10;lFrX2Ootzo3e7aiyiMpNlVnAbV/kIwBrkMSW5Y6lf6h1hVpWyIXUwXBv0tXBl1djHGKvsuTV8zM5&#10;Yl8MgWrguNRpVDUIIfd0QInPzFYiisuDQNSMlE5L8kjOXc7KeZTcoSk7GErkljtm/n6YaoZyNXhd&#10;SmEFD3VHyAzo3gfaMk0+23sng5WESPDlrUmTLm+7zpxK3fX1ADY1LjKEByt/oPv+ybuSS9aWnrH1&#10;o3ltC94/3Fi+G5ujSG+nLGVX2EBZbrOq2aLOqz/zuZT9KcxjTO3goWWF4R7arlNBG92nOvDYluNo&#10;X2ItjwAnciXVKGZe2R1nK/FeM4whs2pyDoWdFAAJ8McyUFzf3VjyJTHv2cpy/QQ4zWBD2Tm8HwM7&#10;G2zLgA2sp3x/5wpsaMq5l7z8RQXs6nNwsT4u+n6xPq5tiWkt6MQL+3zu28I7z41jW1r+1p+DJZZ2&#10;CXAy88nsrQczIq6hsyf5uuI6z5+zKZDcIxtfX3kGynOEZxgOyLVs7/h4uH4mmM9zZlhyeR4LemU3&#10;ZJLGD260hvaU2ze4UXOpCG47K7Yxsmy05EPK9Pk8SOw9YhQauiUAGsvnI0K4DMQBQqPL9rT2opfK&#10;kOmTu5pKWQeAxNjIXzmfcT6/Ob+zZjtKPntthFMz6eIoPbiBjj97VR5os+wxExrrHFUw6SqHHbJL&#10;pl23ThihlMqx2HmGmyszmDm46qwsjGOU1mnMwGAYh+s5dKWfpftd2p1uBmQjB1Db+01Z+LGcv6X+&#10;Cn3PmlQDpR/xAKArgKQtMyays5SOVH43sGeQ5WovTG6nz+B7N4UVRd9jQVb0RSGi/bY+JFbPGJ5H&#10;k7ZnKbZL1y03X657e5tyUEf+UDsTz4yMScY6MJEwLjGH/VCpuoS51GDEyswNvQ8IrijIDLjXf1XW&#10;e3TmUuurupOxz2N1ZCd3jJ3yPTrabxHeGLkUictFM3M3Lyf71Ft9zuywGrO01I2EfBxl7qmWfIF0&#10;aDz95izL8lZ7+Lj+ZAQ7qImNduU792LOeY9gQstGLC/SmUgAw71jvI6ecYBLLKoSWi3YYqwswG6g&#10;cxAIpE7PxFi6I+wpOWwFMF/75Oufnt9UBisOpFpyJA2vWP6AKZ4fnk1K65yfvwSWSy/Jb/y7v/u7&#10;zEai7iQkrciTbN1ghY0UYAg5LJvzwAEWgBJmPsxyagPghj8COMFyipus7JOAS8m5/Lqv+7qXF8lf&#10;D8/qHJf3Dudgmz4zqA5B6v7F8eC5NByVY7kpHFLxHVE899TR3B5mC9vPWEYMBKZU5xxpA06R01aS&#10;AklP2a4tn6OMVPQcTGQ7gBMwKKU6WuBZHOwMyGHZMYEVMGnP7hDiIdfakmg43GnNBW+neYU2Pdem&#10;czMCAXYYlGZjl1WJwLYsnrmbduphogB4VTvnVRxUF7MMFdKjApJCEFlRBpk+HUwMBgdLctxdNgkJ&#10;yJvJZUxORbHbiHa0SlpZKnjMKi7cr+clb3EpGs4vnsbnREHl2tIrOP91ryY9teSY13PupS2uGqoJ&#10;jCTWqcxmh0FtSqcFM4UxE9ay8zzE3VRYrmNmzsxslHG8SEfmQecb39dNvczNWOrKWa5krH7D/Fq7&#10;dBMUhN6MRVb7cb6w/qXpp+YHaxq7lGtMgs08Pk8RgD+fR/zGclic/90Cwy3n52JzDKJxg8v9jvse&#10;LsHtvSbGQO9dC+NEpiyrY7az1STvfB/VZfZg+8By+kMjny2mQ+WZFMZJGU03Fhv60BiSxUbSWBRE&#10;bRvILpoT5bGbAqVICwUcYrAN+WzvpVPMQMj3h1jR8yGMMn3MJjmxgFPP3UR+fyhKGF3G97XUWXYZ&#10;rgBPNn+rZKlksHNuJm3diWCDG4DZubk9BDfOYfAYw3GJkWNzny6ExMZGul/u2NnnXNiakTdjPAOR&#10;A52PtZeaactjbbrjkh9LChn0pXe3Jtk1IKklqSa0hepOvDIHVyhpsny1KyoO7p/0edFUjDpAKv3L&#10;na21U9KuqnnWLlbtKt6lbeffcGX4ORT1gI5TrtnkzZaVaezWLXNc7e0z2nUFrls7Vyyp5WfwwbkA&#10;7BjxHMLxmc+jOKVK0JqD2DDVwr1YamPq2GHCPavPgz8HKOGjxzKf/vk+K3VNrR5IzAZWxE5Gq5/p&#10;sm2TjoC9XMVC8837rkASzrETmMpErqipMPOpgMqO7FBQhiP6/ogEN3m5kgDHWJefwmKZgXQCNowu&#10;sw0599HaMgeOiYBniKW+JuM0ZiqznLVzoEyS2L4Bsq38NdLvlYFQfFZg+QSG8oixvHf/3qfm938Q&#10;4x5yhH1V09TTFO+uD/3FetoM850EZuzlq3599atfDW+//XYJA3qeJctZIY/FtFzYxoEjnGAFIAJQ&#10;IueVQecSuNSyAfNywpZie8Iu/9mf/Vn4gz/4g/CZz3zm5UWi16sX8w3/vrMG0ybsUx9WcXz4xvl7&#10;5/98eO2SB9+cszhQTtEp9u/2gMGN2Jpbp9gyh5he19eqB3rbozzHUpcSEfoxlVIj6CCtk0Qx6WMm&#10;Eu9m4rGcJ4gcPHGtWw1LkW8DmhfI75tiZi+EjTQg7ABvCI3jqAA9k8jB8INdQ1mW0zqSch4m5DYA&#10;kTtyh0R0Ns9HAzvZBs9fttvFizWOJ2SH381goAzST/kskkgZEKBzZ+DJgwwGYLI8mJgnAckatAmo&#10;62ybGwN4LQg89eLBvg1MLEoOMHkKkNb70flAJ1VSSbkGr1wUtmPn12zrki0GOEsA2we8qo+y/Em7&#10;FwB2wNLJ9AdnNkg7f0Jpj6e9bg81lqnBY2EcBfzd+uDq4wSYst6LdS2ZbaWyx0xrCDWTacuCpWVQ&#10;0H6vWaVYMZM2X8y1Ous8zVABVHmH8c/Si+9t+f7+TcyBivJseuCC5HzIQc4SwK7kZOYc5L7keMaG&#10;9stOs5SLyTVduZ2EgoODcTnI1zxH4xTjQrs+OtDqemp78bn3urkHdssMFl0c+kjKEhS1CznvT3IF&#10;lclBnn0MiYFXBUjX85DCaw3yMXptYvuNSomMjbNsjNmkLZsIJcvPt9SCrsyvBkJrA6Pq/UV9Uwss&#10;a5OdmPMcK2Mj6kf1vDX3USnfBRq4gM267Jadd1kXrgc8ENDPFj8DnKNYSZ7bvMZzz02Eg+th7CKY&#10;S9yjcFetciApb5KDcHP7mtBWW1Aw5rab23Z5vt656qKlC7ixVizBH3n2OKAn67JlYhR3bGl7BXR6&#10;7vQEMy52Fz9KX4hmFNRKXxG4yQqEkX0P5vZF/QyKWmDVF2aagWapIRvh3jQhD3nTW+7lznOMM5iM&#10;4iRtbVqy+1DvO7nnEoFJKR+yR+1KW5cnJen8KAMCs5xp1F3JgBJZw93kqZvJc4X9mnn1HM2hRCug&#10;Yc/k5UM83zLFUNd/BOPoJjy6S7Jhk/+amY+Dz2LsU1jKjphSsJ0xVew/sagOdBvwCIA6huyHVNXC&#10;tNx687SemmWSPXEpflRX2CNAienr9eb1+Uj/VjNRD8aZT6m7M19GPQev3TGt4EtQufwSoPj3f//3&#10;2bUV7CPLXOWPn2S5iACQ8gdgCcksX2SASFnvQKVeeDpqXrJEVtYhRj+/+7u/G773e783vPrqqy8v&#10;lr8+QcBSXo/HbXg4XIZPrN557d30+t9oke8mz2Pow1FpjnHBupsBYYy1RASy19GNb9AJyvQlsRyD&#10;Wv6Oxhx5IewuyjUQ0WlqxzB/lneZzwwzuiMTHZhrtHLQVlJpUlMzvlk0vZkwwDxljGMd4J2c41hq&#10;5GFZ69BD5DxAXk8pvRFzSYTSmRb7+CUGDds6BlexyouRYRVKOrxyofLJeL0v4Fo+Y/5HcycvIBM5&#10;rlhO5EyXPmhA+RGUhLjchVZiiUFgwHZYUmrrqs+lLIP14LO/A4wE7J9vMy0th/3BdFnOt6efsd/t&#10;NWDA0rIgp17qvCoMoeYUhiRM5M2+5J9KCQnJdzTm7qPn9AtIE8D41qXIXg2wna2O723MI6Dm1Yva&#10;aGs+/tjKXGXa8zKW2chnQ/mVm3AENpfcV5fYWbCZ1l8szy8MZ/1byUW92csg7zi3Sq5HKfEST7r1&#10;8jOA+4QZGX4Oa3BrA1aWunMgR9yPW6kssy8IHkk7VUBBrGR77QC41Gyt6/4CTKId5mAipH/yDpft&#10;rBDx/ZW2/kCfx+KmWUBWATTTsXKl1AjEO8zYJjMO02L0bFbTXjCAUDw9+RhiXZdTBqirMpCGhLYE&#10;rkNhJwFCe2IFGUCyC2sIBQznfYQ0cYFBNIOXNLW1nle9lQlxl9mjmssAkXSfTiUgG3M/K31rCy6X&#10;0kHAOiPICFdxYSoxTYOg2RSn07a9o0Ao+iW02/IMyO/X+5Tbe7SxaMelHzGpv6QNxKz4kClyn5u8&#10;3bYjy+D5ExAq4Eum7RplhaxHlpV1tH0KBbd0n6QfkD4AQZ32WbMAX3mOd9oWh+lQciazAkqugTwf&#10;GCux3BhKq8NUqx/oGpq8edB2yHKDR3MdnrwuJkyf1MzKQOuk5j2WP2tEpibRmgQWIGo/atLiKOXk&#10;nf00iajDq+wW6/Jaz6sWZDoli4NE/RwyqBOg1g+eohSLSY8Z8wTLwXSQ6LUoo8X+ATxL2GRAYBW1&#10;KykPEsyl3GHTAo4Dm4nSIeIdXtXADMeusMxUsiEQ5hWw/NzmPXHhczVtBjiP5vcvghETcDnv0blX&#10;Njq8cnZQRCllLl6+jl8MCNn1FcwiWEcASGYY5a9lJRON0ZihhJSWnWLBjF5eXkot0gpwyrtIZP/4&#10;j/84fPGLXwzf//3f//Ji+etuEyN5fDBged7vXh+69NdhvA5jPIutvMYGElanqhIXEPhkMMg12zI4&#10;dW9GiyrHyOs9JelR9nMouZwCKCWqeDAXNpW8xnjccR68ruC55xGea6dpgA8dKcs9dbC2Tou1CjUH&#10;ZB70Pd6FjsEiRzb5OwaLnGO1BEDhJgtXSXFbrctwxMwoCvsmHeeS2QDYuWOQFY+A12t3LdrMQCoc&#10;R9Fz5HUzd3q3+y5iAI11yfR3LmPkwascC1hCrP8ONZ34LL+1x3C1P56/fWEfLtan12m1M4/n43l5&#10;IE0MsS6jAxo9ZjvPjy58cHMpZT+OZZKxe/ZnbzuU+p6Qa+bvBEgNBIbnYg3PwArujHERdu9q/vyJ&#10;u1pHNL+fr7O8OH/+xF17vt5+3Hev3ClW3He2x/uAabw8vn+U9uhCpLI7Y0tlv+V8tMdy3aybGdzz&#10;9fJ5ut7Hk157rdyYWWZcTy7DIp9v95C+272Be0m+XykrexygyP0dMZQcnJC24pFL8TC9lXFjsIt2&#10;ZpXbnpjLnOCZ5Tq/8rlmW0qt4cwOeU40q0o4X92ZgtwkcqBQ2ksZVOdawQRkl1hRDLYZ8NQgF26o&#10;WubKciKpxBTXEMysHiS4fTHTgWHQ2vM1aSCZt4F1ZYaUQGMLFHleG/NYuQ58lm1IruNkvE02bFkA&#10;oQFlrPL2jFHEuT7q/1aNYQzAJEAn3+CaouKuwqeczVtAuaTgYKk3+mW4g1cu4d4vXe1T3seHCtxi&#10;bs9fueOBmX2t7pB3LaG0j5Gn8TueRXkuv2ZdXJ7l+/vXXYfn0NYj+1FvT37/xw+6DuBXnkeZpwpE&#10;DzXIbPv1u87S5oDQaDLZrHyKZezCOcxDFdShexdpGAcLn83P37jqLaAQzJHbyur0APTzrdWVerId&#10;j42MSUyOAFFbE8oc+W1yNCfLw6E1de67ZV9VRq7To+dokix2Isyk8tf5HgvKXBb5rd70kNOG8hxF&#10;D0CV8iYl91FL2QslitqVsRgGsYSVjjTL/lUaW4HGko+JntgMgfTdDIEifKpSlQ8KKW76OFxhK/Q7&#10;A55H80bfEimsGPc8To+G+Vyv47TTYp4PzyftLjbr9UtEsiTt2u3UFbbI8IoLLHIl8ccAEmwlA8EW&#10;WFbgYgaQwnwygMS6wIrKNmQ+/Cbfv/KVr4Rf/dVfDZ///OdfOsT6614zcL+ZzPt91Y33p8Mu9qtN&#10;goyJI6fZsIcGI0NX3Fe5iHc7gMB6YJXfgsfWrZV/l04SMlYZJO1dWoZpS7UQpWW8WHAitULnIbUO&#10;j9bJxMUqnSwplY4GjB8MADhnkDsnBmmcc7kE4naHYkKwO8RKtqRSoK1Fpss8Ib5+L03CImIekeJh&#10;uWs3mBFWZwYCXsPPPkN6JL9fkxENy4ZYsiSyIwy2sS5Zbv6Lr95JWbb08MJyZnheBlSc74b1tNt7&#10;lheWLftnoEDyHHGc7fZPrYclqzd6PLY+jYqvbZ3oZeU3vpfaHD8GHUssJSSbNxYFJxC5/F0kUm9f&#10;he5JAPN8dSzVBoCES6+bCiWZdmdTGEtMY3BoAPPZkPKdhlG9symAk+6l9CyA84KYzAtar9xLN1aT&#10;Ukw9nroeNjMqjOiydJYHvGc+yJXrd0YgshpEdEXuzDmcnsdcPVfNs6Z1M9+7ilVbgIEnzEPueO52&#10;CzyXnImZzazlHkVRYG1gkfDJNkcXD6G95UFyC/gwvU1laAOFDDTL9Fqyyn3DMbMcJpRG4bJQ3Bdw&#10;ORU9Lwe7SZUJrUpAlJIPkI4ujQQViMYCShfaZAWHeX0V+2nBUQOoMedLwnjHHV8zEB0Cu4e2eZbH&#10;oHvp9wKkUzaoY+dzvEtfuQ6tm3kgD4Inq1mWyofINM0Hn3Lbm+vAbppcUb7vASRlvkeeK8/g8Lj+&#10;bVgcun9wGzoLyHluugflRLqqqgIxIZu/P7iQ57mLNxqgsn7r4UXZP+43qoDmfDztc4drAuAtfX5H&#10;gJSfIX7nQImUT4NENqfsTHSPplIDM1aS/5AZbWcJO5G/RrunI9jzLIeNel9NnHcZpnpY3Xdav9LN&#10;Zw1cTVkmq+7EXgcwqGWv9xJTKBLXDB6HzJbGDsxisuYmod5lsvsY6gZ0OhPYTpQvUfpuyqAwOijM&#10;xj6US8mlQ/hzlg8TIMV6HCtkIMlM5VSGijH9S+pYLt61M/i4P6/4PYCi//fqtfOgLJmdiDvrURGl&#10;sF8vS40cv959993wF3/xF5m9RA4lHFwhc20ZzqULybmTDDQxr5grSb3KljFFPqewyjAEkm0AcP7J&#10;n/yJynVff/31lxcsSNHxOip+m9YOLKf7JnuKGVgexjIQ4ZprN/vQrTp2QjMAiGXaaDXWw5FUzLdt&#10;iobLu5gJiLkOtqkN99wRrswIQfMfNXcQQNa/5+kIOkwq5ZsA6KzmFSS0cZGl40728a01ctzptPkl&#10;XKZi3YBWZgpscAfpkEVQ96OVFbBIcGH/YASSzQZov2R5kScCVCIaK9tmOWgLerAOWS+zm+0LgA+5&#10;UvIuA+7M6MyPXQZQ0eWD3j0KuwcWk9lCYaNiKCynH4Ofh5hlsNi3avDcgDX5LhuTAYWyirR+rOdZ&#10;X7JcZic9vLv19eIzR8Cfxkaq++15KCByXv/DM6/rVgIlldNpawCAnBsBZeermJiNfJbXlV8XZdEY&#10;/MXCskLOevEvlNu2L12vyYbl/oplH55fQsts5DWxo9dPAKoA2ufklIvPN/sstWJQkwHtlpwttwt1&#10;MEMEWxI73Au4qriH+LmrlQIxP59+bnJgFO0HAlatMRerIhiU4vN6eDqzrYZkvYLmLJ9FXT/cE2hr&#10;wWqh2D23/Wj3M7PZ1ALOAUGXvt46AGSgNXoQspV4Sh6lzN8GFnm9OZjp83LOJQAhg7MKDIajupph&#10;3RVZah2YTGkyFllB6kBgD9JceASgVAh+5+NsweGG8imHRgYsx7Oh/V86fmdzI64BA9Iz70e5n5Z+&#10;NMujabm2r2NQyXnsuDf3o9U0jub2HC4p/3FfavBW60Q/JH1CDgB624p298ltqbWfD87snGB5tMci&#10;m70vdX+vu07e9Xl1kHar89bsZXk+j/cRzyS8D9oUFuSX5sCwg06oB+IYdTxz4GvjBoZ8LXFPqNS7&#10;M6m3XHMJlEAG6/2Dlx+J6iCsnztPhISMle4zZzLlWdQakiurzCepPWY+hfs+4V8x94kuB011TUi7&#10;QSzn0t1fY+YHHcUlbwDNCRbFMUvOJJ5DrL8nQIh8Sq00KODSGYCUSm7kRMY/DBoZJB4MHCbkTXON&#10;Ly5JBHCcaJ0pH88zYLvhCWzlUY7lDEDuzEf+IYDlPx0+eXfeyVHYXcmevb8dVwCWL1/HL8ljhCMs&#10;mEKY8HDtSgaVcHnFMtM0HQFKXh/AJUBjy1jK8lLDUoAllyN58OCB5l7+7d/+bfid3/md8E3f9E1H&#10;wPRFfJ01T8iVxU7mp3N6BddMZY2eezH06aSToCX8F4mVrn+TpkNTc5BNcNDxnW1KPhd+z8DV8y6l&#10;gV/njnEGmH57HGr/Jv2+9jIh4qyokca5EXl0ro6CEc6tMMRBon4rZeVpylBujyVFS8xjkQxZjg3n&#10;doFhtGfA2D6JmkoEFSyGApJtbarC0VZ0ttcHyy0DM6IDbWId8RnbwHLzgDIQs6fGNLlkBrmfcjQX&#10;bKVEf7czwMHAXJwx50FMQFSY5YNgb5g5ZMZSc2cathLMofz+xv0w3TT5bDtyOMV31DnkiPfN4fmB&#10;C8Ag77+frwV28vTqt8Qc3qoFfsnxk++c78e/L61L8gclx1Lmv9gul+txwJJasMbT8Bk5kndJ1irb&#10;x/SlPMqP+pJtyPpk/fgszLasH9/bfXsWwGnnIebPVztVL1TvR+CgK/dgm4fZOswuvbpYX1uAXL4X&#10;mMVsJdHM7t/ZpvxMyLt81yAPPf933aU5TjUjCdZy3bhjSxuGtlECYNw+ob2r298Y2u9ou1HOCdNz&#10;oC63y5aTLgNVBAzhDI60BGbQIN1ELqCAJpaeg6U06aMZ0aBfqQbiqbiT9x3LcG3dSyoXdh2HMyck&#10;s/o51iw/f8c8prjKIGxiZhMdTx85L7TkoXJQgBnbysAnUm3QIsUfl0B1Cy5lO9I3DwT4a98Au452&#10;DWMBk30dhGjLhzAzzsy6s5NWw/ZQ2g/5/YExkQl9BbOT0n+9dx26ndczBuNY2P54ZHK2bdQZj3L+&#10;eXn+8OxKfyTP9bydiUtTna2L6oSf1yX5O/dF/ozmVBR5pjhVpjL48fOAILacb5QiwfVppd9TKvfs&#10;6HnIuLc8kC8qgc7Pgw5ztS313Eiv4SEgLFpyopn4dG5skCyPWO4hlc9OVhlSwK6ylaMwgFa6RMCm&#10;/PUxEmhLWitcEtZk/NZ7XmYX3AyH60/Jrvj9C8AIIJiiLTMRU4i6loaLY6lvmcuDFOltdNbTwKdL&#10;bjt1l7UUbkKMFQsJBjYUJ9ng6xhTycOUW0YkvwOB1fAvcYU9OSaY9+TaJZVxF7ebUPr7adOnlYGl&#10;Prx8LUTHr66UtcxSDWcquY5laaj7qvwIA8SWuVxiMgEiO+O+q/xONg26vb0N77//fvjGb/zG8Mor&#10;r4Qvf/nL4bd+67fCD/3QD4Wv//qvfwksV/V3cYW1hyRd5Kj2UCLWbNKTpa5kgjOS+USWZniODzq1&#10;6z3ycNygg5xnObrKnZ002lKrEIOc2LCTLVOJTlMaf60V6fIWyMBkelvLiqdBiuYD5InLAPAgbU81&#10;7JZeGNRxJ75ZoeQFWEFzO92sIrnqRS8tkc0B8mcAklfuhPTOZe2mBykps4U0gNN1oPMEIDSHzdp5&#10;FddE5v3UfWczurJtlSXubR90Xx2kyrsMIHhwIKva+rHJMjIfTFPUCGdTOwHy73hvBxx8XgoIK1Hs&#10;o4ED/cbT2nXCsAXfDQguX1+OpGfQvqqdSosc01xM/f6PXHdyqVsCK2k5h102QjoFKK/MzKJiA3la&#10;eRaPWUVeDp8F+H14c9xXnpp+6sXbv9OUFJHvsk3O9XteIZAwlvP9r3mXcNdFXuZ1JcM9nYdZX5vl&#10;Y2O5a1sOBtef77k8P92n8hzIfa6yav3cuctwFzjA1UrwuM15UnkcDIARAOMgGdatbVEjcUSbqUE6&#10;b+PRXrOZEDNjBlxq5QqzZgCU0n+AvWEZ69DVOaRsCOTPEpipDssBmEIqmx1kaX0CWpdSL5ADl/eT&#10;ADvnUFaSVJqH2c1hIbdz6Z7hEl1L+4TPOF+t+/mqP04TAViGGV7b/5qSJybLrSv9pVx/AUDcD3Fw&#10;tWUma+VOKKkN1F5LH5OZ//nBE1Mc9Dvyrl0IBdDQruZ+IIaA9vWorNJw7MwsrOTtWLe1yP1vn89P&#10;3Q8jnuUS8AmLLt1ZLrs352cNAO01fUbbXy5vhbFAW2IIz1Uef5zJ9mPXMslg9M3sx+5V3PNwQx4R&#10;1MjGYQaUVr3VeFWWcixyca/jKlRggs2wfqcyI17iRJ4lNfSZ79mxFMZS5KWMYALLGG2aSG9dqoo6&#10;lcp45s24GZBMlVIk837DpCcTdprf6KDQXWJzTckAQ6CU43fihmHOtEljz/hNsNwI9jQVOXoKpV5m&#10;ZkE9UTOF2uAH82f2MpXtY9nx45DCsvJIpLB3ui59IAApWhHptZ4OxfvyAEy9NYJDePk6fkmOpYA4&#10;gEeY8bR/LUvJJUfa0iGLF83zMk/dAOL6eu/ePZXlCrssLr6PHz9W+ay8fv/3fz/86Z/+6UtgaZ1i&#10;Ayxxb6cLcZW7EQnqwqiW8254YHy2Lp3j3hPcIRNDo1rydoqDIZZf+m3flJVYk9thKdxcbPnN4j/E&#10;h+dJGUqpFQn5KTqE1gV27YM07mjDQr24pdCUdEbvXtW1HmXa5S3qcFGx+c3xSl65yB1klGXYnRCl&#10;K6Tzw2eAnptDiajzsyHre3vu3K0MBjpSK30hnbEEE3R9YH2amn0xljp+8s77k4Hb/P6VD0J/tioA&#10;UT7/w3uhk2Wwz7e+3yz9DM3nUsohVsenAw/fZy77EJtlMdDA/JxriW2JJBWAF9u4rXJ87Fxjf/Eu&#10;0iuc6yzDIpCq++nrBzBh853okXkujYHP5xUQ0QFZ96hxYtX5nyBRbYM4AGoAncxCWg5fYQlbsCcM&#10;MUAjrxfspvw2Axdd//MCzBbM8vZbcPk8L5ybczf9AcPLioqToNSBfa7Hun+6CupsIThxtjoOfuQB&#10;66rcs/IfStNggI5nrDo/t8ftUlEwezs5WPkS3uquyTFXKX7D+JcSKI382p9R5K2rZD9YigKUIty+&#10;rb1dZqlua/iTB9IEgvC5sGzlM96hOgHgXOizuD1VZg/LMhtZgTHaBmSrkLFWpjeuyJH5wDweGhVL&#10;6+JqoO74GMBkVoY9BKIr2TB5D7Qgks3qBmJqa5Aacz8KxjgHHPxaMRjS+4fMaUI8Zi3Rj9k9Gasx&#10;mfYLoQQD0dfcWg60/sZttLSdZxS8O5Urjt+rgIwFDHKwDn0DP7NnjZIgt717McQK09w/d1he+gH0&#10;AfxMx7JcxDHj+LPkvBkXyPMFWbBeo13IJdXwLLH78dAXD4p8H0ekB2kOvJbd8T5uRP5wjrnGzFRP&#10;xTXWp3fKeHYpM+1qzqMIxu7FqJ3LfCyyPTmxlmtZQKyCMsOohRlP9jwgxxLmOqXWpY1wIJPNPptw&#10;kIVhjzOOnT8T9hSl2FN3N1ncJrvUog+V/QTzmKzWpB13aEyF6F1rdjq4ZFA5siASbCYbCz2vFDY+&#10;BWAG24E4AhAlFfHgRp20mEtF1bx8VS8Ble+8887RdDCLKC2Sz+8CqOSL2rrC8nQBpy0YxbuASDH2&#10;efToUXaLFSZV5LF3794N//RP/xR+5Vd+JXzXd31X+Nqv/doX+pqtG/Kdcsh7DgawicMi2KLBKLvX&#10;cXSW60fyvAxQ25IhS9vBNF1HF9w0gAZPLjeFEYZGGY9qKx7nVNoyJnnpIhvplBymnRsG8D5JDgQ6&#10;qW2OxBfjApV3UmcJxhARX9lLifJmKSiBFmbuwAbeksxH2BbZPiLE2I6sR+Zj5gTnq2VXmKHjfc05&#10;LLQ97ZTn6e/fhE6NTZy9BID62oclB4Yj1KdYQ41E+/oVxB2MJZR1Clhr2aA2ss3bWGKMmOHFOZR1&#10;Yv/BSsq2wcIe3dNdAY5H585/u95Rgfo1l7lZ/vzqHVsfgJ700jbt+foWGVhBppklpzP4e+1emh7f&#10;WoP4hjPO985OM+syr9yzPI98lunGZKaE3zCv9NxmAGTTDCimhM+nXncbd1n+3v4mxwLmFp9Pvdj0&#10;hxl2yavEea4+b8itsauvT82Klu3qM0ffce8zc9neJ1g/38M3TzAfkvMK5YG2E9uU3rsyB8ptlrVG&#10;lHSqDVaafVhyKRYmrq3nK4wWBrzI1bwS1+uhMCp6rNMxmyrrkHnBpC2Z+zAQOrisFuBqNRTmLdCA&#10;lqWgS3eUDMZhIqfMqK9LZLkAg7kESQ3EHNR5TqyXTrD5OdgZjh1yu5KL5ddA60PCqfNIvuv1NoeG&#10;4RrJnKgCjc1xs5HdEtN5sl8fjpUyzGzvDrH6rZtCmw6h91x08C33JNhI+V3aS+kL0EbL+1feD70C&#10;SL/PM5hbl3uInwF5jvid20++3vKdnzt8DyVYM719WVQy+E2eZ/RLzFpin5UtHY77DPRzKp/3do5S&#10;RCpZbOzc0d3rz4phTvFwsOcJAJPZZn1OBpfJJr4vNbVjVEn4PEReryznUoDj+dpK3cwg22qDeODC&#10;8y01eBGTgcXJzKbURIfyL1UyK/JYEV0Kc6nMpLOaGK47GBW0A+mqGA/J8lpDU2WzYCuN7RtQg7JX&#10;wBcnildp2ZKUKFfShkfRh5u6nBOa2bAnHJusTg0RmLzebIKZT6zrYuK2lXMxFnyXIUQGqZzHaQt9&#10;dMYyLgFNqU+6XvVXQLFTGFa2E/agrXvTCYoU9qV5z/Hr7bffVoMcZiwZGLZGPcpBe57kqTIjLchs&#10;ASlfBzCh7733Xri5uVEQCWCLbQmwRekRMfH59Kc//UJfs1UDLA+QwsawFSMdeYIUWA5mV9+aOjTs&#10;gTWgzg6uGpdB+Q65yNoNMOT3C0+GR94HPjMYhMyr7TwXmXPfh6XfwUryusE4hggzniIjYyvy0+xj&#10;YRmYkZROa+7wojGSZXCEeRDVBWO3HWLFwoFFYPYLLBqAGtjBt0upj8XSFMycnGRV/EdmGVuQiXVr&#10;58ymM7FEkxGRjk9hezQYdWNOp5ndpAg3GEZ83g7Lx7V0DyzJiJntZAZ1S1FsjrKb/Co8sdQHR9Bb&#10;FmvJgZSvJTOHz/JaAlcXR/LSlO5uQ8XYPUtXdXe7zIreXcjr5PUzq2kgNH6sXaMze3rcz7req13N&#10;yl45Qyrv184wcy7m+VOuQR4UrwrTzGwnDyoeEjvCzxd/DwuMO4Is+M4F4a92sWJMcs5XI4WtGE5i&#10;ogA4ud3bebvL5j+r5vl64DnpbbtaWK8SDMxtfwX8YlwCPytiAVvznzz4pt/UTbNh8Vp3Wh7QKQhr&#10;3Gc5H7Nm+mrA2zKGLE8d0/E9KMuZTLEBjlNhPLcL5T6OnNC7oqQR8xeWGKuB3dpqL2N6q7jRfnRd&#10;b2fJzGlNzPFOVT2llh/6wQtXKImCAUoXqGrQT3k5kYkZe8hPMe1J7SZYSHmW8F71Pc0zF0npwW3s&#10;uRrXGXt21hhztc+uTEeAEOtaSofA/KbsgfInRiiQ5vOWeKzCQR1+TjXIMaiSomsd8r2f61jSPJKr&#10;7EBlRYhJhVRZ+kphI7WuZeeZiHCIRc2O4GU75gkWHOjDYb5Phh4GQBCEWl+vZjaT1clMbtYDgxuv&#10;YRmRzAjGciK3VnOZTQp0e823TBnITQ7aegC/3uYJIeRyJZK/tsIeyfydOcBOgAcpZ5eGkZlJYiMD&#10;fYb8NedoErjEcSHfs5LkfRTznmfoyApLkzRlG1JciQgks7R9nmJlL8hLZLB//ud/ngEem+6Arcz8&#10;cwMO8fsSg9mCTKxXQCJ7KAPICnCUHEsBuJJfKd9RygTbF+byzTffDH/5l38ZvvM7v/NlkIBeY8r3&#10;9kqit2dD1KpHBi7FyTD64CTmDo07fAZiuXMjhzkBlXeoHlTOb6RGuq3hJsvsd8W0gs0FliKzqBcZ&#10;aVBVDQAbZ9d5gBkeXejgtZKMNQN4BY9gIU2ySgP6hXIWEhF99e4M+h4bAGwZPGYlmdE7ZbsO1k3A&#10;GEdZwTTyfNxZgukEc8IDWLB4aNIYjGGQDDYHn7EN5McsRX1btqTNccH2OeLN+8/MH74/T7PLx8rM&#10;YmZTu3pebKutX8hs5BGobNirNgpv8kzblgxkLho2bgnYwIDmSceU78l1zfSJNJWNaQr7GFXGinn4&#10;/aO2E7K8rT9W+7e0jeeRzLbmQaiTieNugfiS2U97nvGdjX74+9P2KZcq2ZWyJZkJaZiVlh3BfQWm&#10;n1ly/s73uTzLGMSiTZJc5q+8b89wayTWgsuq3USb6vnjYCfzPA5U0SZyUE/UGzwYbkuRtAG+lgWV&#10;/uJmHlTD6bu9l1k6KiyjuMwizzLn3MtgO5b9VZA5ln1CDiaDPuQ2jqmYCN24a2xr8sNgEyZCLKtt&#10;QSbnY/Ky/B2GRKfMd45YSjoPavoysPlOGfecuwM56h2rw/mCa2mV0kF9I6doYH7p+2Qa+o9HHgSV&#10;eQR0yn27pASpWGx/FsAAtvMstZuZyZyXf3TH2lhZBz63ioCbJscYbez8XExoG64pDeBsXZ5ZZk1l&#10;PVX6RFf3m20fw14AfI6Q+sJjkk0TAMZ0BF34GXDQOcp1vzmUUiEAnZxv7Ixcfl6FmZzvr+jHl9tH&#10;rx8CMGr6XDO7wb3Z9ci59Orj8/aTs51WmsRA5ZSTIycrA5IMHMozhH0p0tEQOo7wyLY133KCcS0x&#10;hFJ7cgZW8/SRwKVWT4vOVjrI7JxxBCMZXFqbd81BanLJa5fnMTOeDEAp37ICnFFNgPxz0H1yJvTj&#10;LTdSAcsZnEQGwGKsFOPH45b3/8eXyE//4R/+YRH1t+Y9S6CSp7fMJNfE1IdrBo0CZIWJhCSWy5oI&#10;oFQg5CVOeNuyDIDmH/zBH4QvfOEL4eHDhy/sdTtMpyKKKa36aJbimzghOT3GUhpEOm2Y3LSR0dbg&#10;RgcvDbDDcptSuqIyquACxcwitoWLWxMLFDKOBBL5dyTbP7xo2J5tnd9U8ktsGR7wocZha+CyxGjN&#10;8+bfb52Nu2nYLGbPlqKorUEMr48MLxIvp7LZQ50DqIPahrm8dbZQ9otzWTh3RXNVLmageWkDZI7+&#10;Mijm93Yb3inrOs6aHEWeuc2HfBIzuRRtxvZ4GUTIwaa2slzOH70hZvFmXwDiEqhsBzoZTDaGNO9c&#10;2gDtnFm0Benlxeb0ccKMh3MeeaAOIInpPB/2A/M8SRb7LK+l5Xkb2Obj2+eL291ZOH6YCnH+6OWu&#10;Hmg+K5PJoOVq93z7BlAp96+4Ty4FHHA/415byilr7+WlfUBbg9/m+ydy8EvZpcu6PUS7u18wYmEA&#10;ws6yaCd5UIv2+S6VVUD7/SRwOe9bJ/3BpUsF9xYIW5R3c85lJZeNhSXkXM2BUzFidb+M8z3WMyvI&#10;Zj88cG+ZUQaG7b5x/cjRjJKmA70vsY4MMFsAiX0B4Mw5pl19Hs68LjT7DrBeANdhTeWtUAoLYBJq&#10;E+5bOYha8nsX2tHS3qqahPsN7ouQy4629GxV5Ko3jdQcL/yGQB76Lm0XIVtt2tucN7+Q7vDq3TDx&#10;M4zvvE1MOyd5LdaPZ5Xbfe7L277n7Usyw6Ixy36sH2EJ+kBddRhLvmuk8RDuoaX7MT8bVOcSuZbz&#10;uia4xd6a63sCUwnYBLOfVLOXQGXJjXp0SC3iy/0YspMsMZRgDpODsKiMoYFBDMtRtzJj4GC5kchT&#10;RT4mGMcOg0uvJYLnrHdQCeawJ5AI1lF+Y/fWROxkVUrEnWZXxFaOoc6z5PsS7KfO08WPh7E8ksRW&#10;oCcc9kFNmsxv6WDa4flMTS+RZNtpX11p7uISSG9fqG/JoJLPP7+3n4WpFBAr67i8vFSTHvksLKUA&#10;Ss6/hMwWOZ1gRfH6q7/6Ky1N8iIDy93YdIwliWYv7cjQTSoFX/kgRBr5gZz2ABjktDJ4S6HN6SgD&#10;Epl37SQyE9LIG7kltzqsi4EqOtVbH/C071gX7wO3JrcOknnbAIxipy6fhSFAZyqN6OMb+10GdzId&#10;kpzrE86i6JQgi2MQI9u9PpFvmDxjHcvjO9fJZIkoA9pEAwBZv8wr31Mo53kz1LlgYCVlurxjnbK8&#10;LMP5MvL9gTN4m6E+fxvP/8KxtceVJX63ZX8YmLfCahxvOjHw4c5fPuM81W2JR6j3xXiHt9vuP58j&#10;vT607jbafnVb537KPDh+zI9pMjCR+eVdJJ0yyDlbLSr+KzYS4On1e2aqA/bvg2v7DBDG0xicYf3t&#10;93+tl2xHtsHAtmUrP4rpj+RFPr4t7czTSpKcKlsiy8q5l3dmLk+xlsx28HR5Btq2i+8j3F+4h/Ce&#10;wWcThMK93kq30dbk4O1NfSzzfijQ5P1IdvxHrrBoD/GZwQgGwWhD0f7mtp3ad15Pbo+9zR7ofUfB&#10;xz0pXAy4FZlnBc68kebax+ooO7LJTe1CezCWTEFbBnLjcS1NZih5ML8hY5wsX22MdfquNtYZFsBj&#10;u16Y7mR2FDl2Ixm5dIWp3K5sULnn2qEE4E/1XdqPhjrnEn11e6HYUK79jfusGwrsoi3nvum+s+XS&#10;D6Gv2nobV40JqY3Es7ShedHmvnNZgohn69KHSN+E+R5deE46lRRq0wLkOxQjPI9Mw/HyM43+l/et&#10;DdRAabC1fQiiPuKgc0pNQN3HSHoNTOKb5edynUUW295LN/tQTcvBjkTmT12WrHcAlyKJxe0hx6Dl&#10;R1AyQ0Clm/dkVt1ZycmhmMwPVl/MfKJbbAjwdOfWADYQCZARdS9h/GP76VhSsWt2f1QH2GkB+IUa&#10;MBJw7AnE2ub9GIxOzfPBDMjAaG3QM/lyI9WoBGsZQlMH01lLrmk8pWfoKJ+LsZxXeHW7O5zP7zcK&#10;fGSIRSdlvpgHgJuXr/r1+uuvh+/+7u8Ov/Zrv1bJVOH+2gL3J4FJBoGyLrCOALAoJyIur8JcMoiU&#10;/EmUIpG/U+VO5PWlL31JQeqL/BqbGMngFqvzs3YzRAOVuC6rJkKLAYgMTGSWVefgrrccl2owkuro&#10;9u1+2QQI6+H5ASp5W4EGULfmbBZYGsSNPLOevB3exvm6fH90XjrC6yJXFJOHJC035mtz/uQ36XSl&#10;M8JyYCfltzzgFGDm62LQyQyIfGYWDnmHsu1NX+Zv3Ur1uOiaYhCggMpBpyyP9cq8+C7zCoDcEkiU&#10;36WTfzD/Ju/S0S/lXF77MeIYeN+xHnTQOnBozm+by4n5W5fAdn6cDz5f7fmU48I1o2DBE18bv2fx&#10;jvwdnA8ce/vd7x+Nkp+ZAYouo8c9ad1YfW8lr23+5Awi1IBHPn/lvShOu0nAI8xypqkGUpLfKL/b&#10;c1IMdDD/f8sX5Kqyj9g37MsH1x8t7+B8VcAxPsv54vOGz49PAFece3y+vLFrcCpOLNdRTEGWrvH1&#10;E8x3cM/gmWmfC95eKw3n+7ZlRM/XJQimAPu2Bgxoo2+foYYrBr9oB5GeoG2ogMt9MStDO4vcxbbW&#10;7xLIxiAZvwlwgizXnGpT4Dz9G80frIy+OpT/APiSufca6ElB5LW8zN5dXFsHVx9QZ9M5dblE6QMX&#10;Qcm0vdU+ViC4d5Da9wVg7kuZi6kFqACifB42/XHO6UDlTMx1NvnxRT2mgxdTGLqk+6vH2xjbybWo&#10;AgmpBAvQ9+L65H7S7w8ER5dahGu0U35/LvUr3AajH8G9fvUEY60MML0N5XmhfJHpAIBnvm70tWLO&#10;89aHxdX1kp7vumRTaWcxD57Tdh/wDCoAvV1WHsgxov/EMc/zR5zLpRc/H7hut2TmgwACACaCG3K/&#10;476CdLXv7B6T73BJ1s/GkGYG1PMlk5fgmaYClPRS917PsnPjHgo0Q0ZqpjtjdmNVl1SXlzq5mN8V&#10;MKpBkJCiyQx4DJCZiU+w50Cx3Dwv5LMpFM+hLs9nNTCD55OipmXFKIo9SxeyCU8f0hFYjWBpiUNA&#10;LU2cptHBJS+XGX4HoaMOPaanE4fPK4Ud5/3rS6RKT//YGbhPiE6o6De9VMVWjffcCkutyBZAAuC1&#10;bCE7wzKYXAKhsrwAR/wJeGxNf5gl5c8w7mm3p9Go995TYPkiX0uRxtQUfmKJQBWVbgcUa3/E75Bp&#10;AIO6DObScYS7qqeWjpiPqQWU/B3L83dZRyvJfXBW3BTF1U0+G+NgNbna6446kCkc51jyboKJallH&#10;sBMalXVmkQeg6KRaCS1YNDCI6MjYXCBvz+VNzIpgOvabGU9mS5i5xDxffl9lZHle5L1iPrA5CfvQ&#10;sJV8Tq52xdK+jXTn6LQDV8wn5ygDZp/nzI0VECHndfFxh4aJxTp4/papS8/I3LX5kzgPV800jnwn&#10;B0DClp2vCiDFO6ZnUEr70YIhAUlg9uZ7Ml2sDSxiGsAjgOPFurizyjx3NtN/E5byaS/bxynxfrFr&#10;7LO4yLYvBuA8mH/8nEwoX5urBaB4uSsyVlzrFE4Hgxba1tiymLhHmRXCc9uWseFagRxcMVVF7ZIu&#10;09DWoX2s2twmFx2/ox3mOr3BA4IsNqvqZdL8WnLkcCyP5ZSGlVfAy4HJeX+xHAbgMtZSgDeWnEUG&#10;ZnKSAOT0t4MN0q89L1MG5wweWzdaSFh9oF39jmmJ2Mmmrc/M455ksAoIDsbatTUwMbodmmm8j+X4&#10;bWTp17EMw/1vf3CjpX7BiKd5vnHOpY+rwWfMQQmuocz3G9raG1LjQO3BhlR837Zs/BOJm0Yxckbq&#10;AbSjCi6pPxFQiecQvx0FNQgct+oCVt207bhMf+txySHlZxnKHOzrpu7HYjtuWBrf8DhIFVv+HFjg&#10;IlX3N98/OXBhy2q9S4BNdeyhQLZ4wctvMPTR0iOhyGMBMnsASHvvo8lR5Xer+WjPoRoTkV1bAhWJ&#10;aWAqJSdS0kAnA4id52eOZvcYvMgQ1mWYOJR8TEhU4coaM7g0phEusWy8k016HDBmKOFMKRxgE9Yd&#10;6hqZbOSTwrE+P4PUj4OxrNYwg5XHMfb3ZjByqfK/bryl+eabLO7tgh9eIsmlKOjtLZ/Lip0Eewhw&#10;1xr2oIOU5YSRBOuJXEkAQ2FA5Q9RBQG0Mq8wmZjGpj7yO0+X9YABlf2Fi+2L+rpubuVVPKBBvpRH&#10;XqWwYs3VJe8MY0RjKeYCt/tjhzp0nPKbXvt52fOVRcRl+Q9nMCHLTEuAc6yd2mR+aYSxTVnvNNn6&#10;2xIi8l1yQ6TzlM+iuJZlZZrs4f0ZaJZoY8pRxxLxTzrfWx8Wt9WlgsqIpgpQ5H2tWIlUfmd2jRmN&#10;JXYDjCBvq2XsEFWWzwCrzDRWgKvZFkAZosEZ7NJ+yno5f5IjvNu6zEpm8Nq8ULCgzJS2+wOWtL17&#10;VC47Fabz6PwOdBzpuEQIn+82l3LTP1sciaPY7PDK09C5GxB1JjHZ/k0L2zg1fYntwzuApLGRKedN&#10;aq87r4wlsDavzfPfS6xMC4klA76yf9hvvHBczwsI8Rnn55T89WS7t4uRr5voxuSzTMc7A9ntsMxs&#10;tm1De5+wSuAUa8mDYH2+B2eDzlJWFKBNgpRRziHJ8Sxw5e0b2l8OBMp+rP2ZRDvK7SfaV/kdtS9v&#10;tXyHtdNyfhhcgpkBGNw14FL2G/MwIJqvUQemFDLZoSvMqeQYSukSYRNLzmExLdlbGz+B0bu7CeMV&#10;rZPZRe6LsH6ATtSVBNOI7bXAlAEurwP7Iswkg4GWKcV6W2lsyzpi/zkggG2tvb+pzv9C/8n9KNjJ&#10;4hlQ3y+a7nFR7kO0tcygo58DqKzq+DZt8NIz2rKJUG4Uefh8yPN9xSwmVCCYR21G/dm8uo2xfW74&#10;ueTP2DbYVN6flsXkc4D95d/aPkb7tgNqXcp5Thm0YxxSmPljJnMostbY3nP8Pfl9ZXmIEQAxualO&#10;tCzclJ1hEzGXDggTGlcARA92jPO92xcpq9YV0bJfnQlNOkhiIYOdtztOBiABNK0MSec1Lk2S2nve&#10;pfrUumRVCTrhh0Yz5mH2E+ed471uQ6TExgB5reRN9mYeBJjbMRjMQNQYz3EBSCZnaOE0G4j1hPy2&#10;N6jy8TCWFNlJEgc8A8hZp+vbsgNiYBKV3zkcXkphn4XBBKAUoCiADmAT5xfvYDVb5lEAJKStyJuE&#10;42w7cgKAxNPFUlqAUbCZWAeDzBf19f51CyyzFPZSnve9OnamcUfR1RUxjYi2shMdGs0VpE6pTLuz&#10;SVMbXX1SRB3rWC8ZRtA0jcLuYsoR2fkzasHhXkFksaoR54yAFlmfp2/UhCLGzWBLtfmQlVyzyYds&#10;5UmI7GZGMT2ROY5t3iAPVluGc9OwcSx5XQJCeDFj2DJ56MwfOoOIAfZ2OHbPPGNZ6/5YGteyiLxf&#10;bRR4CcDxsnlwfCjR5io/M9S5l7guvO2P+gJb1QIajXjTYAUbATBpQUw7benFuZSQteLFgBLzcO4k&#10;u7z+9yTAQN4lf1ZA8BFyLZdeYIglBxNg/GkA067H5ANIDP6SDybL+zMB1H0tseP7BAqAViVw6tlk&#10;JcTRca7tXp7/AtorrFiYSqgwTofN6/b21Ge06bksE7XDresF58rvp5JXhk3vyGAM7TtAFYBtK63d&#10;uexVS1o1rKVJZ2MGjgouVVIr88V46rg5Z5N/Rw5nKKkNKkkMOpKtgSaWG9wkpc2ZPAo4kBMu51Ni&#10;GZb9Xs/AOK1ryLSiupW3xCavTqh8uFwXBUSa+6v0g9LvXTsrLv2eBjuCMeFz35fTB1LTt6BtfocY&#10;zIcOOBlIon1E/8BtJ7eZaA/m/ZFyKhmkSnspmmUFhWtLe7PAaQn6oE195zJ27fpbNQOW534Mzyz6&#10;RO5b5Jiuna293tdMaTMGiMauxqNxyVqeI2Iu+fnYe9Bkn9lJt8lJ5Z4VEHnrpj069rX63B0uf4ca&#10;r8lyJedrPz9zMUtpJwtiTACek62/yG2jGud0qmc1OSzMHGEoq7mUkwHCmEEqMbZNKlUiplCsaKIz&#10;klx2JLBUNhjTqXmS8/FKXVo9o74NyHFlviFlzijmUif+G3Iso9bkLOAzMivq3ycCl5FwYmyfk38p&#10;sGSW7f009A88NzC92v/zpVumqfb2g9uoHIfk9b18LUWny13G0lMBdWAd23xHsJsAnS27CPDX4Y5x&#10;FhOfMa/MA/YRy+AGYRkuS263263+vcivD5vO57y3e3tK8W2V5qym6XafnjoA5LxIllUBLCIHMpFk&#10;VRraAv68XtfKvre/1YOsdAQS0UnJd5OJpVA6ruQdic27kUHSKhUGcDB24J15gDb/pvO9/dgKQWcD&#10;F8o/kWU435GZMe50pBO82cfYztOeu9a0A+tVGdJ5muaBY8dR06e1e9x5Yh/wjggsvmP7sp353MT7&#10;W3uX3y99gM3LY50cLd/0saoZeWr/sjTwBGsoJg6yH9ieHDeztfitzatsP/N1eZZXe2zlukSLmCcU&#10;BUt5Os6B/Db5fYblj40x0hP35bW7NqiU/EPkIbZS1zansg2qLk1bet0T0CqlQvz91LR/jReOR8+Z&#10;MG4OBJ9XCgvweEHGSRdrAnDp6dcbJkryecm8h+tc1s+qXXsOHMm0K73/Uv68tF2+N/m5z4GWvpZf&#10;L+VeAghIG8VMpQVuUjXAxUCWZakKVE7kt3Ne5YpYvqxQIRCI9WIZmY/Xe7sQbAIowr4MsWxD1n29&#10;tzqNK895RA4mAJpJR+vcTHwSVkTmOwX0sDyXEZHvfazvG2UZu1L6pGVARRbLv3GpkHZbjP5kn5FP&#10;yfsv31WGe+Q7cXwO5fsSC7wbj4HUUn+JbTw8S2mp35N77Y17aWrVN9U9udDHXe2O+4WNqzO4rcRn&#10;GPigfxF1zGUTzEmptLf8rEIiy22qBIG3FAAspVRiXOoTq2DuvshsWVWD+d9xF3T2JQCTi+dWzt/5&#10;eqqC1+39ievG99puLKBy6CdtFyH5Bju57rOPROfPkJa8UZrNWUyoYyfNEy6PhrSROf9yqgOu0bEy&#10;n3TJz5TVzduf51cTXQV20bofw5pJ2UyVv4acQ6n2s8jrRF4jnwgt7RGmAvRcKiss6EodYaMDVhc4&#10;FlvafM5Gl9F2qdSATA3zeAAcmM8ls5Kct1mBTlquz9a2H3eO5Qxu3pFcYTBfn15/6SpQCZTHt93t&#10;S2D5hIEDGeEgr5JLjADY8V/LNvJF5XlQmxIlRTi6AJYS32EYhHVx7UzOtxRHWV7XCwksmyT0TefA&#10;MsT3xLxnQouUByspR4fxGe+LHWHvctkeuWBmnKGR9nkAPbdcXvtM8siKTFXvp5s6NCu/z42lmRCs&#10;63mkoVfZnRqkpCy9kc82v0cp5+/cUW4oAvrgbKo+y36zkUa1XJ8qhuJKB300QMzynpSZtk/dT6NE&#10;V3kwyQNHuV1lwIBHQD6bY17SzgzTl9o9ZkkQiZUosEVzk7uSJl2Hdpz+/Rpy1MmOSaY/upgmjgLP&#10;50KjyTjm1ghB9g8Dnek5DbOxjXevQydRYpUCH1K0c2GDfkSTtZMn2fWUyvZw3paky09icI21smM4&#10;aySKOB9nDiQgqdLAxFTPsx2eDcYyq4bPUp9QwKWwb2Zuk/RexneASwaaS9+fBCTxeZrsnMnfHdRY&#10;vLLfedq/BtAsxzPpfmD/J6ua9lz5ltKGTGTE87zs55aWP5Kzzvf6ZbM+PFe43nxf4Tlqmc6le5Gn&#10;r11Sp/cuBpzzudisiqwa36Utkvc0RBk85jSD4+BuC1BiBigtIMH8aMMxL9pzkzHHI+YHoJUlnGAv&#10;ARz3JA1tDWeWAObOzWww4J6fJ2VzFOCWKnk6CBfQlst1sMOsD86ZFWzZSt4Pzok8UM4nA06YBvHy&#10;AJ8HBwrI+Wz3B4AS+1z2sQYeMs8Ql1UvbRmvW2KBmSFD/9q2v3Id5z4vSb+HNksuxtocSvWeOps3&#10;LvfU2gEV7jWAL7B3WP/9bfnObSeeixsqRYK+QxnIKeZ9wPMl02Wdr5xbLmX7/IGVvLwpLKWyiM0z&#10;an1/zGwn+qulZ5j7AvQheG/NuXBO2jQGOUcyFllfzMc+nz+MMfj52ze1W9VYKx0Hh+W+h6FV7wEd&#10;BpfCWkK6DQazC0US6zJYo+OITewVAMZuIpZShsujMpFJAGoH0OlcjZ2xpLVSq2FzlXfpBjjQn3bC&#10;eLJRTsUmqiGrzCcgVAEe5KzOWmrtSgBKr3/J+ZeBnFtV2tvZvnaxPo0TA0gHnwCQIwQHPl/0ciiT&#10;txeoe6nC638JsExhQeuy3+/emR+HV3LnFT6U8qHX8+a2Mvs8EFbh4K07kb58nQaWzEwyO8kgkF88&#10;H0tdATgFWAqgx3wCHjlHs2UvAViXfgeAffDggUptX+Rr+U+P66dza2nEc4PVvZcITC5JanYUlX3S&#10;OZTlETV994oT5KdkhjpQ96TsfMiMJAZ/Ehl8dJ4s/8NBGeZPLhdb2gue3q4nJIt4oiyFzLmFkUYD&#10;FtDZvn8dO8k7kWXun6XpyiVv2fVuX3fOm8HyTdUhdF5/HiS66ATzpQYEYT6Yi/A6W9DEJjdnLmt6&#10;20HpFaRHvo13r2KH7UMCxYwMIsLY7ttadzIlRKzR8S42ogvA8bpiMuwY8A7TFBks8DEmYoQSHRNv&#10;D2zRpmGQ2n262j8ddGD9rZxxS8YuPA/LYPWcPGMTYtH3pD0xPn/yTpo+vAGbVz9jlptYfpP/isvq&#10;sjP6vW3tsny3KTdyd1M/rvL9A89/BKDEPPjt42pvLtZ2HDD1YdCCHNGPClqZoZDzyt8XAwp7M1PC&#10;e7lX0gLLafPl6x2KoZVMl4Hx2wsGJ2DC+Z7X6mW+DbQNZZlSwODmAMWABq1kXl0O39E2gsU8ksKG&#10;tmxXKVeR2a6mDS/sZsq/wSk2G5GMXKMYQUPrV3PQ0WWsBjxTNS8PuHNwspG9Yh28LgQgmZ3bHwCE&#10;YY6SXCLrIJBYx7Y0iA4QXXKK09TKXzNwHOvcN5bjVmDQn9GcH6qy31SXVOEBamfXe6VBtNidkyR2&#10;726x5RzXrzWBXWamYVbnQSMNxqIvLX1bSPfOEHk39nzjbKLcg1UuYtN+ov/g9l2miaJEpj3y/Hx5&#10;Hq488CJ9yCvn5diu3HQuG57d8rYSPdMhS9XPvZ2V9SKYw9LbcwLDp57hbELnfQ3GHZC8ynEcKQ2g&#10;PPL163NsqTLxnUsbSyRPDJSxBp7DVSOF5aDK6ki+nUJlXIUyNZpjGdNIOb82PlNwmA6hlMlJSI50&#10;gGlsZcoAEVuKjQeSMJUO5py1TMpaemAK00fkW3IJEvPcMRmqy1M7VNQ0tlG/dAX3Wg6ly2DtN5e9&#10;OiMZvLYlG/aEtnyIv4PFDA0riVqeqQGc+N45qMT6Rp/mYPP5pLBPmls3ut8fPhClAHL+VNccJ/E3&#10;WYt6963LTpETm9S8fNEDuNk887zMYDLgY2dYRA6Qp4k8STn/KEPCuZMteJXfZD5mLhlk3r1796gc&#10;yov2euuy/n5nMArzZhy+upPOcT53Z8OUO6c2Cseyp3bQgEiiRPLAKN7fqkQjgJ1Ep3s22DyXu/JI&#10;YjmwihJ1RTJ/68bIA7c2ms8dgiw/dyKZmUQoXWux7cu0e5vi4MpSNO2QN2kyeWzMYUzIZdHZbonR&#10;tPWnXMvwepfidt7eu9cG/Hg5zGPshf2GafjOnb5KdF2as+1LGQaXPE1ffj/2lcFBb+uBvXwboX39&#10;3jQaOxi1zEIbac5XZ1q2mG/Xp9JbOj45dr0XpGRAX+bFukSKK+elZXrabSEqbvfDaYMdntayuhzJ&#10;xjnGPsGUqJ3Gx7SlkjGXmgv0bBGqxx7lF5byw/mzALe7DhynnHuuMvUowA5gTN4xr/x2R0Cng8y7&#10;xFxOH6HM8h2X0uJd1mvbWQZnT/rtqSqJWzuGAlg/emAP4FGA5JbA5eNnyJPcej61XLfL28KIXDeA&#10;NOca9ycMfHp3l2wMS0wNYPdzcgbe2pAiRbw5HO/nEhvJbR++g7mEKgNt5uWuZiwZqC210dyGg7G8&#10;nEHOfL9NrERheSwDIwOr9f2LQfCUmF1L/jlVoAjLMIO4O5hkFNJROQ7kZ7YAdFeMVDpiayqweJSv&#10;SXUElwxz2ie5lcsuDjYpf5TPEwB2K+0FowkGsvdzWZ7JND3ehQ7va68/2u4T97Uwt4Mx3Xz/5f4W&#10;7S7YSvls91rKfRT6u1MlcYxpL4qN0m7aNHlW3npsahd5LtAmSi6zbI/ZSzxPlydKlaBNxfN4eVv3&#10;Kdy3sJEc8jVPMZXYN/Td276wrdovUb4++k4olmwskfIzCgUUzjGmyXcOpFQy8hEqhRT4/ub7tSeZ&#10;uABIoQfBVirgTJqPqPY8Mq/MMyYbRU+eDznvux67MJfjxMylbjqSM2yTixizdNdHODFRmY5UlSCx&#10;rEkx8dlbGRSBwB7icUBrJUmSY3gBxOLI4+g2AjT2J5FZAYfGNhoNGqc62xg5kx3N35KIvJ5uBt3o&#10;K9nE57mksEv2skfM5c3N9Vvzbr92fn4e3nnnHQEuqUuHeejd3ZfgwFc/7K9svpuXKHJRhjNlthJm&#10;PQwa2bDnFGvJv6tXsK8DBkACBjEd5jwMRlvJLdhJXjfmFyDcljh5kV7zgEcaq3qA2du9/cF+89Wz&#10;9agDi3evGDSmzGC2AxQ5t+jIuPPjTvnxbR5cV5FYzHO+qgbg2lhLUeJH59Pc6cZ4sxCN1OjhJExN&#10;moRNVOnogA5b8grLYB2f19juxBHglNgZlRk6zsXA9E2f0pL7KnI3kBNYD4RDzmOUd+QMCkMoYA65&#10;jpZDEnP+n/QEyB2ZUp1H0uYFGttoEqP72zi180mni+gy58RgcHLtEVn5U+ls5QQbY8vG2PlYzi+7&#10;yufLGCTOM+N5cX5R95FzXhaDWE0u5akcGt43DGA3Q81ubXOku86z3JxwceXpFjmPGpVXkLLKku/s&#10;UorPrQyW606iL7tYWd1HDcisFnIpfdrrd/RenwHa9JEkyE9lFn07F34NWgCLbX8UcHnRSHztWf9o&#10;eZYkm38qSMV1qvosz/ec/j/23vzZ1uw8C1trfXvvc86dW+pB3S23pJaFLIlCo4kHyhBDHAe7ijgF&#10;lbhSCeQXnMpP/gNSlZ/Ib4EkBKeKMgFjMBCgiMHEpmQTsBxLFiAPmqdWD2r1ePtO55w9fd9a+d7h&#10;Wetda3/73HO7ZRFX39N1e+/9zcMa3ud93vd5kUdrvluDPU6kmdt8SxYa2RTjFH0D7bkdJ9p8ypqJ&#10;SjzWUf9bG2XJduyjRohtq9ytfndcnWIorZFbKcRqrUhOKwky7tsw2hym2dW1Ki3LuBnOZrnHvsLs&#10;XFt3GNcCdh7hsVr6zUHUp7B6dZ3HqXPBSLfKr60eQLvtPkbTlj2xoLU3GSNzVd01edeibNsDRBRA&#10;CeXQmYaismjSwjGQtDWd8WkZ55bFpLnTzr0XF7nua2knOnDRXIk2ZOdqWyPZ1hTmOTbt6h1IzmQ9&#10;BnL4K5y04/FvnIZwOI/p+gg4H7gwRAk99XnsbPtSCy5lbqijUnhu4j7n/QMX4jhnhpwPf7LOYqj5&#10;uJj/MA/YuQvzdeVA1rQIyvOnc1nbID8r0z/RBwAw6Znf7Ov+Ru8QDgI4EBAGizBuqB9nleFU7NaF&#10;5lfSNgh/RTjsoEJWGAFjronptb7l+DFw+CgQlsBKZjR97lGBgSEDvyDtetc/JzEXYC55pWEaPQR7&#10;QlVvMtniRTa/MYm4j0IEPb4K7Pio4badK3mXocFtXpVjO1crvA4N/kMY72AYzFY1lk/3ekNh9848&#10;d27f+db48cNaGiPJwNrf2MbZ29jYXoXtqverQzccUlgmhVHe/zMhWFeuVMAQIakWULZMZZsfaUEK&#10;8iUptxICP/TcCRBC2dUCWgsoETQOUInyJa1q7Js5DPZbtxqveNhAFfa14/TAHZpXZn5IlIDXsikw&#10;oBZdCbtRA3HnPK+d7ub2wNuda9CZIACE7BwnT2qPbHBcP6EQm5jqhPnkDo3qqsii18skd0QmgNEQ&#10;5oZya+XDVO4TT5CbXcYVRhTnbShgpZCZq4fTpdVhFNr8E+s5teqTCOkBo4F1yHnE5w0CnUe758t5&#10;pfNSNkE8uQIQl9tU5YYdcdFnfqWTzJ0sT97mzFgARddm883aXJsp1pKeB12n9cbTvVgPMvL+8Ozu&#10;BpaqkGHdZx9riedMzxDHtqFUJWeuzqU8q+/YfY/mURnj4smn+0Uu8fGqGFlk4BC7RmFbyDFsQRbl&#10;HNK2bb3HzBYeirOdBXu+Q8MX8iBjDtF16dbSv+7Q1d17vPfjHDUOgrv92fdTgGZMogybXNuOa7Y8&#10;Odumcc3V+567nVxLGJ4YR2z7FgNzF0DiOS8nwnIR9opr4XHS1Cak0yAUmrZFqaYCxOqwSs6rNMqv&#10;awWlXC4q1wmW9pbzQJPnbWOS402VLWnBJy0HO0OfFxYx4vhWyATAaR4kNNSyev1Q3tPWhBai1Ek7&#10;laOciV1Gxzig/M2m9MNuRFVhHnH8EtpbO0ttCRR7PdaWwbVLLqZE22EZwCbufa3iSW0+5VzBJ57n&#10;uq+fO5kzdi5GDi+1kesn3j96ZYg099k53DpgZYzWMM8kUUH4fuPEjWNn3EnDKJErtaryUgX/OGd/&#10;BJPsrKzyk+t+h7munZN4rjgUoGr7Xuljcr6D8ZnKHBkjziH3EvP4f5bq8yIr8Hq/UgaezsnRBRp5&#10;gPkftoQ8yzznse2D9wD7pnWwUNm1k00Jt7XtImcGOnfmZwGeXtlMAZfJ5EEKIPM+GWG5whASdFPS&#10;EW4x1OtgTVYTOIu9Ia7jldkUMKolTySn0queTkJeI4voMIbNZUjIlPSuSh3R4+W6mZ3N3RzkcBVT&#10;6uT+hvEhzlTdNeAa9JgUItuFElAGNtNrvmYGtyZkNqvGvh5gmRqmsvr34ksvPvf+D3zgCQAO9hK4&#10;5WtLdwXoh3LCbr3tSjo8Pj5xDzzw5hZ+af+eeOIJ9/DDD7uXX345M4w21PUstnKKzcQnMcT8LjQf&#10;EiymBa5tuKtVoG0ZVRybal/Sdb5ZweWLt+vfV2en8OI/W/qAjj9JwmrIWCmTvzy6WtZ891liu6k8&#10;oKllKQG87AKVA63fReGsPBmqlxIgN6u4Jp9De24uPU+KFmyi3mBb1iPnWPa7SfYLw1BSOGzaW0dM&#10;vLiWtYB3F2xju44kzwEcLfMHT+1oLMZ97Bmd62RTG+ijIcFeYsuk4HyWZbE3ASauZerYE70xRsCE&#10;QW/VZ9t1eG54HzmEVb2x9vrsM7bHnXBWZOfAldHwkHdcs7z22PRJ2xkD3U8pGrb3MOVFb1lLMJNv&#10;vRgzO3xsQPloRCcse/iSCLTfprzJcXn9OYLNjfyGV//SooBsApS/H+zkuVjGRS3OdGf1+kEl7vH2&#10;GzhGaR+lLU7lVe7LtQSotO0ajoXlHmEcNk43wbdtHdEFU6w5IiNgFMNQle/SD6YAJECndXrRb6jB&#10;YsyUPN2oStjteJp2WESrkr3Q/EcAk40KiFSlolwtFFPYGeRTUu6bhMyCWbPqsutYOac4V7PzzGwJ&#10;Y9lsw+fLwiU1q1eprIZaAKhlHu2yCuR1KVo2sQ2XBYDsmopmm75WXsV2VKJkar3dN6vZjiZtpZQe&#10;6/fD974tJbd2tQ1cNffad0q/rVKwzgHsfJXPyA5DnccjxuEC1ko7tO3ROpSl/EaJwmlVsvG9nRdo&#10;OxrLbDSN7XdtBIBlF1nBeQPQ5SfnBcxpi7HB2HmUxmiaF+j3a6e1M3nfvAI7gu6G5ng+rkYVLbIj&#10;VZ6RjSy4cRr4GYuQXx1+XiIsBFDOlX1HX+ij1OqWzxIF0GseJbGAAJNZBVlKhZT8Si95hWN7CIBr&#10;1ITHeyFAztCxE76acy+DfA8xlxHxOYZUknxEHMdpjqVX4RwI9Ch8TAgCBIaaBR+yMycDtoQ6l16F&#10;fYKym5zbGE2YbWYXER6bnM+spuRCIiyXczU1JDalUr/SYr6o631jnNr8zSiolPcbWpxwL4zl3r/f&#10;/nf/9ps//MM/nIElhcIe+tXNW+6KXNR4t+NkePy2K+6R5XI5Astr99Gk+XvwwQfdBz7wAQaWlg20&#10;JUQsaLcgbx/IbIGkFQWyx2qPB7A5pRpL/0gN9vr1647e45v179mbDeOswHJ8PN+kCSv2Y2+jgVVz&#10;P8TTk9zVAxJd8cYLRwIxvvrefqoRROVL8nINieJlMJxonUU1dtsSDlZALP0+3fLQJaBT1eEuL8Tx&#10;hO+YAFhtNIjRBo+sZQ0wKeUcTHMtLRN3ltpoy+C1aqo4LtYtgquURku429nvsGUZYQCDuTxocj1x&#10;TGxzqJ5Zzk25kCJCmqxxjXup8xVTxcJahtU+M8vQgFFl5u4uOXBnsb72XeI9iic6sRdf2KO0k+92&#10;46R4ismzjWtmUKrP3LLE53n+eFYEKqFcmMUnFNQkZi8B5pXxm0OUJyaANFqH5cJSRlMDcgRiy8Db&#10;//seN47XYnPQtcj3ewSpWirg4vz8KrD7/k6NgXpixH/w7E/2CAKV3OWY2zpY/n3tEswI2rhlQugT&#10;zo2ptgxwiDFJxpizw0WrPDe08a3fceCJYy9V36eEdgAkN6TSPZMxfdsLqwGGpeEpqj/adq5pB5tY&#10;nit93wyphGgCXDbnt6rhZFDT79qols+pa7HrsJ7Kk8xLnnawwHAKYLa/q2L0aTff0h4LwNOyo+32&#10;LdC1Ibo4Fp61fRb2Pc91HqDnvNF2OZ+lvXWSMRfTHClzqZmvKA+XwOyhMnE830UOwS5pJYW1tA4M&#10;fGKOzCJxZnxHFA1vY8bPSkRO+5kwmMLwXz+uxXdsBIxVd28VmG1UQDvPyNguKTCWsQSDOT6naM8n&#10;0SsxTfVT2zcRaWOfCdJEmLkcbYvbqxDYrsScrqr0N1e+6gNo01sTPos+mcWohrptOic5luO5cv3K&#10;YUCZkZQo8I7yFftYlF9j3M21XPVQjE0ljjQBUmam0Wk+pTTL6EcAyEJUSetYRtHu8QgrBcuIZMzA&#10;2aAypJT8SpeBn82Z9BpRSxCYAWZyeo6UhXQg5GOBZ2iQAsfzZkY0ZSEel0Ny6/BbhMraPEx7/PhG&#10;Q2HtJxfZ/OQnf/P2eKkHh0cXjmaz2You+5K/desl/7aoSaru5eNw8w89PLjjk5P7SLL5o/xHApct&#10;QwmQ1zKIVv116g8hrDZH0jYpy2y24bQEQrEvBHqsfjLl0T733HPumWeece9///vflO/r6dfq3w/M&#10;pE2PNsLX2As6P0pZyIpAyEFkb/jxujZsJBSrrKPvFBZCoauvqeorPOlYD8ZQ1cuyZ5QGQTvcT/zO&#10;ifXtNvAiLlELcpZy/UiaRFr2ca1GFRhGMHHwfvLku7XgM1Y1IW3tun0eW3hBkadYq64KKLG5kxas&#10;3A3MWObssStxeP6WUPhy/LhzfGuMc4iQ5qWQcU0e5ZONGNpgLdtrANPa1itr8zztdm0uZstI7jWq&#10;83tD6YWSF0PMI77jPePZXj0aos1JtYyS3ZZDmVUVcR8b3Hrj23eAd3Yg4Yg7gATLLHtJJyq1KTW/&#10;L5b8Pg2XynmWxfgk0DmkFP/9jxt0HZRbKTmickGvV8wH9/q6GUvkGmt7uMBKw2CM9zc02+eQ70Us&#10;CrX/s1jLto3XERN+sm1jrEF7ttvYMNi2BNHhrDD8WH/tsKxvlbOxDOGurQjQOhYDl9oRGMd98dS7&#10;Ij8ESnefq62jaGte5jIklE9NNSrD7tOBMT0LkXM56RMAyx4X2wCAyrYpi/kQg9MCvX25kFgGER6E&#10;F7ag0jKeVvzHgsbZlJotb5/Zbwa/mX3V667BPvYrwkocn6dqsejzUyVFmvk0zyHUDkit1DKSh7Ny&#10;LrCNNm1EIn3UYatzJp7PDc01xLhKbZ/GYZm7A9erurUMPKba2q67jiC3E0kyVecSv/fth34HoIfI&#10;AEQK2eO0n6WETgn9Xfe1Q8nOKfQc6D1R6OvVQwmBBXMp7TsSYxnWW6opy9Ep3Cdno3kxJcSF9otw&#10;5+IwSbk9gaEcdJ0wm47RM8rv0DpiKGnbOSm7ki01LhMhHzF1x33Cphf2MiHM1aFcCb/OMCQFYtQf&#10;os8dnKyjKEJCZBOiogloS2qGqgdN7KIPiE0ez8/ALSaQoN6WD+maMiEumVRtp2VUlCnNCq4mvxJ5&#10;lyXHcjwfwllTXZtypqymi6kCl1lVVsHlEHzpO/cKLNMZ4BLf02azfW6xOHzXePAvEmP5tvD0q19P&#10;72XGluDLszfCdQ5lun3nfsmR5u/SpUvuYx/7mPvFX/zFKhR2ClxaUR3LULZ/CFVtGUqbLwlmEo0C&#10;YNKKCU0xliTQ9PTTT/M5EFb7Zvp76nrdAx6c34FB8SWa1C/7cbyYXeDndflgSCdrcf6Mxtc4YYZs&#10;VIyDbV6Hd0AG0PWT4B84GqRWG6nVzUotLHziezsJ2bAVa1zFrMIZ3ANHcWcb8jSSF7GwjinnTtp8&#10;Evp+eUEhQd7kCMowQN7Mq4dDjErGkNeXvtPIzWBgSMx68vUMwoCKlip7kLNwAR2bjENal4GIHpOW&#10;nQyuCsO7MU7MtP3JUDMpViAG+56u6dnGSMzM+JzD8SqNz3goYHK85uvHdLyYcC0PKJDCvdB90XZ0&#10;vANzPzZUkD7xjOja7L1m48gsy/c8Pif7TFvmcorNFEO6lCvAs5f3UyZ+622OseQCyTmTyaPR0LEQ&#10;ed1llfKnc8z5mlN1zVN9ZOp+5Rmys4SfPd5LG3Z5wajEYnnsKAKDVJaDv7gYEgVjIBdzMOehZfb3&#10;MPz/a6650DgrqGzQ6wGX9BxEzZTCUs/PfiJXFZ9xkF2Ph/OVLKmZ+eTQ51rWeap97LbxlMeGfex7&#10;ztHc1LVtYyznWoSSa5yN7pkIWtF4S+Ou/X44K+NoAWoh564DwLR5XgUwihDb+M7CVA78ZFrDRLmQ&#10;WcolDvgf7g05lfQb+U6WwbE5hhsVMIEarHUcBo+wVw3VjZKniGN01fryR8urMiEmTNUyQgCc+G6Z&#10;R3qG9HwtW9quR4gmWFWyqDcmnDdmhlfBuX6/sJCQ1JLfV9ouwkdtqkKbU4nvJ+vW6SXzr20rdo7l&#10;dJAgQLICeFrblcZSAk/4DqdqjLvzJK2fj/OOMIZRx9/ptoM+ZOcT+o5j0lx1YxxP7TnRfwjQrfo6&#10;ioa2p+yoW6uQIwXQD60+AM6D89O9034rZhzFBpiHOvT8Rk61SPk7zUXUf+HwQ9+kT4iowQ4Sm1T6&#10;IoXA7qoxp9z2YMVALVhApYTfBgWU0rc9KDtm8aS8SKnVOrYXT65i/tRtiBach4T9Y0+wNHmb5pMJ&#10;TGIok6t0NJKQeyz+47QESc531LIl9Di6UmxHch2lyCTAaIqpiKdKvmPy3Uy1oOiVJQ291TBXnxQI&#10;51OVUFyMdp0r+ZnUa6EYm0z5EWITIPzj9flVINeZciRMxVKdz2G4Z8ZyB0i6WmEoLZenX7l06fL7&#10;R2DyBbqLd4XPHX/S/6ljEsijDb788mw0x9cMLO//NQPH4aH7sR/7MfcLv/AL7nd/93cZ0AE8WgDY&#10;spctc2lDW0m4Z8eo02PiGC2wJIEfYiRbsGjPA6D5+c9/nutvXr169U31rki97PlGvOfBudQhPenn&#10;X7x02LF8G7mC4tjNUW+SBkj7faauMIB48tSVxPchh0/anDrL5GGZ9dwjj9IKCcRUgxMCs1AvxQSL&#10;39ZLy0bv0ocrBBRTSein7zeWBaBYUDMayPHUhMSdbmUSO+V7ks+K6VXARsCQmbXeMYgjDynA4nXO&#10;8RCnHECeBY7XSTlvNuRJBoaFzUchRhET5KIbOPeEjjuCdxIEYNEBnF+8rOoJ5vMNkc5B54XBQtcn&#10;LE2qVF/lHFGvWdjMw1k5VgvC7DJW6ptgNebdLjHSGk70PgjQk6GAdnAjhxemyWOVUDh5r7ZNZPGG&#10;LcIIC9gkQwXv8VDbw70xZTG9chzYmJJnJe9ec86yE4TOcWEuCoYXVKmX6jVeXPTpziqoauz02d9o&#10;CZHvLIv5+sR8jmYCKPFMzgMu0TctI3xhvtsvz/pD27NqrycTitPoC/YNtW2c2j7GhlU/FbHgXetU&#10;GQ1+bqcQzCkAtAXAMLoHk0c5VHmWzdnyOIz1M1/XzBuf+dj2Q5grczk3OYdWpbVlJRedqXEJwCZ1&#10;8pwFOti+C7vRCTZfE0qvy01gNhPCNlYpFeAUxi6WLTfCgAoDmVJhdXzFWBYwLUylVYi1rOk+1Vep&#10;SVmYVDmub44rTGrNvJY7xzXvOhxSJVhkn/3YpsPFuYTrt6AezDNY6ak603neHQeORVcAGuaWdT8d&#10;WSOMXAiYO6w+QduG52bOvXwgAM2Ovy2os+OtnEPmltKviQmWOXDeiRbCinUUqL+lqm9ymK5e0+WD&#10;PjsMkSNZOYAKa86/AUTLXJ6quQR91kYtzDvKCS/zUplz2LnIuaysdbAm1VYq0eN5H3US5hzkqX6F&#10;Nk79gb5L+yr5smAv+0HyKZFX2TtVhxVZVI5AHaKtCy4spMj0SHRWEP0cFemR5ezPIsaRoFdC+RGv&#10;IkConyyyPR5lRpTx1XNE2VLORdtI36NLYxxuWUoNM5SSJyhvYghDZhCtAmzQJ6dCPghzHYyYD+pW&#10;Iscy5wsYkz/IvXjf4L8CdhVgvt5yI+ksgHl85/irV65cfR9yLOnfzPevjmP6EV3SMzdmbI6fLpeu&#10;H5Ht7E3IdJ3pyR4B3WOPPZaBJdD/edRg21kI9Svb/fDbhsBaoErAcqrUCZRgaRmBSWGeb/P2b7a/&#10;Z240nmg/uGtzybF87vaFZ/yRMrvjREk5AzzkqFd4NP6l5MBoGANoEtCjXA/ynibNv7EGvs0RQh4I&#10;cj4gg45JlIoOExvJ+SHjv1WUVHP8xqS4CLXKI363TBgfI+eTqIInAdZxNCLGbtWc337Pg4Quo0/a&#10;x4ajkncUBijXuxs/qXQIg8sg5zsIwpo+wLl9vsoxpO/XDoZowR3W03Es6D3U67e/cS7kTNIn9qPr&#10;RL0wupZaGU8DUTS3TLal6ww5bxH3i3Pa8wNM4t72eaqngZk8f/u+rixivHkaMthnpVzzjqfETKx3&#10;u92+bR8WbC4NiCi1SGvAX7MAtbCL1GqjcOOYXj3uwlsu9JHAArNe66Bsr7BxXI9tPuTlFAor+ZXD&#10;ZEkIO/79Qfk7HtvMpcWQju+BdYQqLu7zzqqE1p71l2IAM6PPGDXu0l5mcvcY7q55vitlyFB7Mre9&#10;kCoAibYkuWu7Bjj3lyYiY6HjQj3u1A62Bky7Oo9S+hoAY66XpyCDxuS6LFSq2LaZF3ZQgO0I6lWA&#10;58JMPjdxN4wxVcxbOdbGoIN8L6kwlsQQYT8LFAtDU9IUtoa1s0ATyqnIRxv7cFxtQ0BucgF8qQKU&#10;lpW0b8WCR2u8g+EEEAVYtPt2fjfnsQ51jaaGpmeA3TVhwP1QclsXEwqwi5zPWd7rTqkYXs/jDTNi&#10;9A+5lmyLjd+vHdL8EMi5xXPfjSXNpaJLYCN+8O6oDa80AoRDTKks0gioKOwVY7UFVzK30vyuTmCd&#10;Z6h/yLwu7RR9BMuuLAYd61N27BLgAzN5qFFGYHGtZwdzB+bFkqss29m5UebjMk+VPldfUzunYC7J&#10;YepcNqjYLTgfL9f8SvpONb83fYnKw7tjp4jfLdOGUjp1Gy/rBrQfLwqmcLFC2GejuZeQpx1SXZMV&#10;vCNqk2jMqrKBAjklfxI5mQgdZfAprVYB5Xgd1D8UBHKELOpgEtOJupS5riUBvz4WgtOD0ZRSJIWF&#10;RDWQ5G1eJINHp6VMMgBkLpPXd4jMbepgRpMwafMrNTQ3AXxqCmQOuZ1pCzofsPwnv/hL6Sf+zI/f&#10;tYYlfr/08ktffuzxx//zo6Mjd+PGDQIj6SCdvLJ2l94+XkM3NorhpTv+5Ucup4fv3Lnjrr3JmK67&#10;/VHJkUcffbQCgTYk1TKSbYhq+4ccSQsswXa2IbT4Tnme3/3d3+1effVV99JLLzl6j9iW9iMGlER7&#10;CLD+hb/wF9xf/It/ka/5zRbW/IUX699vnd9hN9TY+X5n2Yf+rSOYnI+D5GIWs0eXJqcjVloLDCRt&#10;rTP6JABKYPNIvJMupTIAj8cZB0FeR+po7trRkHOcKGRkxWp4w3hsUa2W35HdWpC2t0xe+2cNstFY&#10;jftACIDBUnNIwDzA00mTEpizfV5PAh9gEUuunbASyE0k5T3kbwGYIMcDTGTtLS5GsM1vjEbxlsOG&#10;tk6vxzuAIDoX8sNwXYsO56pVXy04snmCyLEU1mFI9r6zMWyYwkXDQFov8RSIXBlWBkwkPWMORxrf&#10;FxkV4mWPrvWOWzY0C/ckeJVdxVRap0LrYLBsdW20l1AssLQTDD+/G9v2DmfyvB846qPkCGtERoq8&#10;/YX5ULEixEgTs8YCLimcCRxFNTWweuofCIfiTK73PMCwPJOQQ8bu5Y+e7wUVAIp3STq16r21wyDt&#10;zWUubb9mU+p2vAsgC9PhdljzKbDIzrllCIucyya5amBOaLyEI47GTSuY1gJGgIyUyvKSMzidE7lQ&#10;UDnzKuQzOA/WfebrnSxTBiCbx28NAebwvSAM3xGxbV4cR9GnvA2nocYC0NoQ0/YPQHPqkwApmMKx&#10;L/L5eqOg2YK/NvzVhsnaHMwWiIK1lOWtiqeCZP3e+bQDQqkBtvvY59Cq4mK+Q/6lMIy1CJMFl0dz&#10;mauSMIwZjNL0jPkgJZlTj3Q+J+fwCMz9ohnrloY1BOspv5O7s+rCZZ0Xbb+BIxBh5TeWwDkp9wWM&#10;xYg2ATuJcRvz/A2tQ41xnfqTBZtgJe28aOcdrLNRBBQ1JAyl7I/zwjZAfwNTik/0Z+qH6Jdkn8Ax&#10;bvsm2TQQKkx6L8ccYp6SLfmBa8ztUKMJqD1se79TciRoexpicUQEBnOaK2mcHBwea94lAch+8EHF&#10;f8RemWn6j6rGZkWbnCNZ2EwP4OXLMsPPSfdOXErECPlwqw5aTMCARQGEqWja0LE6gNBepXdKeC7X&#10;sAzKgkqdygKavRyDY21V6MdbHBfLNjk+FuVHpBSKgk592mVb9/pyLPfmVmLZp3/rU1/86Ec/+gHN&#10;0+M7PXR3XjkOV2iEZLnb52+GFx65PDx848at+8ByAlj+0A/9kPu5n/s5Bm8WANrQ1X3CPTaH0rKV&#10;+xRlkVOJPwpp/cmf/EnOnfyZn/mZHTaSSpa8613vcj/+4z/ufvqnfzqD4Dfb3+caYPnowS0YRp/p&#10;ZgfpZJ3clRmJ8EBQJOZwvMsLTlYfAU2fFek07G9c19OAWm1Pk9dqQ5NYz+BSREtiNpyuHfUyOZCY&#10;TIz5eCv2no7AY5zMMKktJ2TKobaIPAkriGLXSf5SCUuzdRNL/onkbeRrD+U7M1rjNVBeHX0u6VyK&#10;HQ40F2+pdbAOQskBBKNylD2njgtJHxnDdKkD/8m6NgZxfrAnNDkeaM4nWBouIq3npGMvdZI90vzO&#10;ynCgkgXITxwsO+azciltY+/bGtv7jHCbd7bDtmzqItHLDXJ2JFeV8uQoT2dKjXBtPNK0D+2/UMYI&#10;77Icr7xnnCs2iotnzRmSLxN3tqHnQs8Ezxu/XzkWA4raAIF6evaD5qsSkzaEOOEsi/ppcy13weOt&#10;pfOXDrZp+INDWt5zHujhaOCR0q2qvJ8fWA5BcynvzpBLe09p2e+OG1MsJ/oZ2kKV19W04zgRHWHH&#10;IPpkVlBzfHfC4HoB4mBAaHyUcVKccBxm3dmc9CaVoPm9jnd/JttI1zMasdH7tozIbCJ01eZjWkAJ&#10;ttOCWzKYCbTS8cGubVkxVr7Pm5qRtE6uZb86LljNluWcdakaX0mVls6hxrTmmAnbQ5/tObbR5XUU&#10;Gkjbk2HfGeVOfG8VcEuepKSJIFdUcj9L2CuuEfdvP+d76mfOjbhZrl9p2M5tLKJeeJf03u27WOu1&#10;HS6KArvM10aTYONy21vM9juvqB3S+lunEva/3CRvwaQw9r5a1jKAdL10v7dOCzCto0cw3sdknwtH&#10;KC1UgE3H5SXbCMnh96opRYM+iv5L+442CYMpESCKGWTBNtjnhMRxZ0HOJbZLNDW3U/Wdr6sjxd/A&#10;7QIhsHgfFH4+2kWRwCSHopt3ttVtqtqmKsgwWkd+VodxZqE3goaqmkp9NUibrllLYjHHdjK2O++s&#10;6JACqSQkJqfIhFzyMp8rJVtAUgG4gDKuZZkQGousTF8PQVjvAUs5tzHnXqZcHsUK68DGB0HLYkDj&#10;RXZRgOqg+ZEGuyUFot7cVykp4oqa7FRbt/nc7vXkWDq3v5YlL/u1X/34qz/13/5380uXr7715s2b&#10;rxFj+Wj3zAuv9o9roU7vv/Jy+NZHvmv4IDGa73rnE/fRZPP3nve8hwHbN7/5Tc5zhDgOVF4tuLQs&#10;ZgswbX4lcjT3hc/iOJTn+b3f+73uz/25P+fe8Y53uN/7vd/j4xDAJND5/d///e6P/JE/wv8IZL5Z&#10;/z77Qv37sQOJjV1t/acldn4ELFse3MHYFEN7BI2UrG4V4UQkYNhRpyPJcFZWG43IG6edh+gEq86N&#10;y8h3S5PetUPyisa8L+23HkoYiqjOmbIQszpMxXpPVwZ8pqYwOUJhbPiP/W1LALSTzQiAIymp0vZ0&#10;PQcd1OsCq7DeXHYhA79xvSwXzzCYFnzH5GfB2aEqUpZtqN5WVBl39paGA/Um0+/6vDGBvTnoUCBd&#10;1lcgfCLXcaUhm+X6dsdehBHR8ez1lfCiOqwPYBPP0Oa2JOM0uHpY8oh2QwPTTjhSCbcTlViER3+7&#10;1FJt2CPulZnIGCrGDL9pG3rOwpoGU46ln8zbvLOmsEMKLxdj5WgCyFqn2R+kP2Jj77X8yHn5WIQZ&#10;yzM+/3Oh9n66CXcNebXhcvXYML1PMZ5j1fZgtCL0nxwm+I7xDGMYrcv7DaoaS9ECzKZE3HcWX2mZ&#10;3VZN1IbCAhS2vy0o2gc46fO094HCYqVGoiwHQybbJ62fGPM6sJzIGwO4IrBAhvMp5UV2NQjPdSF1&#10;GwseZf/IQG1r2NeZAV/IS8vhsAboSjhufa9ipI/gMxUF1JKEJcdCbmjfiB51E3mTlo2iZWCdcI24&#10;L3aobSVscbZHGVsAuTz/CtyZnMqZTzmEmXNlNyNYWcQIYSP7vu18SgwszeFoS6V/1GPnzZXM0dTu&#10;aE6mNip5uEOleo5xGeM5xuccDjuTENkyH1MUxgjwNrUKK+2DyBV7HQiFxXwK8FqHse53othQWswX&#10;EKujWM+23Aqto+gB2B225Bd+S0SK9EF6NvSsmqgWddDUkQPoh0ezIWI5QtGpH6Ef2La77Utpms65&#10;1NZGTWYMkHBaViKOY18MDWLKZUdS/pSKIDGrxEIxNmVQiYxQRXaaqckMvIjyJFtxxGueJYfEJgPk&#10;Yud96HMxE4TB+uQNq5hK2Y8SvCuEdGfYxM4VcaDZ1Iv3onTrY2E9cUyIvoK1zIqzvhDIQKTpjdSx&#10;3AcuuezIyfGd37546dIfHU/wK5Rj+T7/m69+Nn3f0vlwSIq+n3lu9q3/4qNb99oILO8rw+7+vfe9&#10;73U/+qM/6n72Z392UpkVbCR9kjrrFHvZMpGWyWxFgaxIz7Vr1xhQUp4nMZIU9kpgls5HYbEPPPBA&#10;dcw34983b1LIzDSwfPk4/BsaQMNskdp3kCdAP6RiJEVWQhsN6XF5AYP5PXphD5fj67qy2CZMXDxQ&#10;c65FzOyh9cAvjfGDYxx0dSgrex0boAnvqHgmycNYvPtYZ5mGS1zjMmQj0X6fL1z+TX+vsQreCOxG&#10;UHHCNRODKtcN47oQrh1uI9jC11jdbkjCigyGIRkmDApOyM9s5dGsz8zhiVG3m49DdDSs0DhN8T60&#10;vN4f+S9xUtF0l9HpDSM37LB1anCM9zfEE1b9HNSIDr6oswYGynTPtHwYHzIbU+PUwjX/WE0v5rwW&#10;AHa7j31HaBN4dzacCssvzUvJqTb3Z59z4EwQou//VL3nwjL3SZR/Y2aCsRysrzzn6A6MwEdR1xVA&#10;ZFnJu81bCH+Nwx+cMaXkVt4bGD7vPdJ2McRzbQ+WskQCDK6wlm5v/0ObnjYV6vYUm1qUJQpijzKs&#10;Go0Y9+rlch5a99pp5+G8w/jKTM02ly/Pqtw4V2aoZimL8ogRKGUuTrdBC7PHiimxn3QsOg6Fgo72&#10;MecJnrBAzvjZ+1BULPXYTsZRu64CYb7Ugd1E1KusQTiB11nFCpY8yQx4+wkQ3Nd1AUsYYf2+YirK&#10;myjd0Gmphy5IuGkbEovQw62KDzVtMG+3Nbl/9l6hxov7xH1tuGxD4jIkqz6ErmEJEf6K92DfDd7n&#10;WkEnvVfMdZ0fkqqj8PY0V5Z3Gp0dc47mpS2hfS0bJvegk3n8JMp4bYGVjLkp3l6HMNoPgWq6sjDe&#10;wZBTT2y+MX3a9VIvWCJVwOyXaKFUjcNDlDmF5hHpk6max+/2h2Na1XA8s9trrXmJfGR1WJNdw6G5&#10;XeR+WOwUsV9o+Yk+L6rL2dpG6Jcty0/XT2Hb2wjnT8xMJfoR153eEbcrZUWoLVJM6qCMYK+MulWG&#10;FTXYmrEUbcVKBbbU9YA8FQnvuFzb0qseI9GCISUAVYDPfAj2fnmnzhXHOo8e9TF9Vo/l9srJkeN1&#10;IY8R5rdXOMjjVJ+Q9MnLkYM5GOZRImO9hrKOr8AwqYnxnnAiupiqrriqbAkNbeY3yo14w1rG16sK&#10;uy8cNmL9zVu3PvP4pcv/wWw2+2XNzUsHfvn8yh28m0KOn7/d3T5eu1vjcHGVRHwujIDl/l/5ozxH&#10;CjWlsiOvvPJKBpMWHErn6HdKh+TJY7udBDVT6rEWmFJ+5dve9ra8zVvf+tb7L6T5+8zz9e9rs1N3&#10;sdtQr33667euvHyZ5ChJIe7S4TjQ1uVF6DsJANhlwr55d+p8ZRTR+sUhSeTLRLZSL1wbzrxuBmLL&#10;Vpb3bIQbSBBCw8Xo9zorrkkeCU1krEpL3v+BPiWkhr2q5jd9R15fAask1U61EAvLmL2gKODMjBV5&#10;QMWbK8cUxnW5FcOQfmdPrp6z/W5ZsXpC2WU723X2ebWs5FnzLljOwsqEPAnjWuw1vbbExBKr7Qho&#10;Ih8S90v3BjaXxQzUo49nSFMj3tvKFAinqyEmZKGquAi/2qiRj+VzZWnrdfJ9TeVxDoZsc+AYU2q0&#10;9PxXpn3hN67dMt32/dOzwrOzxzyTdUziJBPV0/Pxc7fHbf+g5FZmtlIN5XsR78Gzu5sS7JJzs0Ux&#10;VpwgZ29vWXkw+6dTiq9Nv7wbMN70hdmXOofB236JNj7NeEQe01BGo4xxVhW5GNBQdC2sY12rUkL0&#10;SgkD2mZ8PmHeCM1sdMyd5xIk0ZTdkGNsTJgwQNI4dgfOW0wFLCGf8SzgnZnBRp0VefhYh7DbNn/R&#10;nsvubwEiRHdEWAfbyr2sGKy6ShRra+phYg7phyrkrtoOABPKsVScfgQmEee2z7e+hvJ87XOwCrFS&#10;ozDuPAubD4twWGIk7X0wW4n3bc5DDgAKsdQ8bi50eKi5lACRds6lbWhOtnN1zeA7f/WgTzbMFO12&#10;1VtGWFhAGstp/D3odh14zASuBLhJXc5BUhm4XbtqvC/RCS73Ra6xqXOLbCdzAfXb2+sutGG8U3MH&#10;xmGcj5zJd9YMy7LDJxnEJKXLBoeUC9t3aTn93Vp2vhXMujX2XwKP9C44gkDZf2oTt1aho7zjtr/Z&#10;GpbIOUY7Q66wZd7xhOEA4XId0dXAMTsT5NhetPvoOsf2FwQKRsNeKpB0YC/VXA8acZtDNSVt0qtc&#10;axRxH8TAVmDS5RxLwZrU4okGgjBPriWZkOyZmN3shgTQl7KIjwTSyr5cUzMW0OryoO2lrIhnYaC0&#10;Z4CiGyXF2Y4IQlfXxQx63jfMWE7943XfeOqp33n88cd/WoViEv274O68uA6H75IkdJ+ev+mff+8j&#10;6eqrr1x3Tzzx9vtopfkj1pD+EbC06q02FLaisU2YLH23uZEtIG2BJi0nIEqhrj/4gz/4pqxJeS9/&#10;//a55l0dvYYJ/N+EtE2LrmdPIakPEhMptZkiT0L0/drhVsNA4g7opO9QLaR9OQl/PF5duzIyC1kY&#10;UFcZYWArGUBSbbNB2axxn7nXnEPNEYHRZpsTeSBpv1MdjE8HW9MqmlqD9TzIgJIYK66RRRPrOEmZ&#10;a7O5jqdDCZmkGnr0m9Yv/LBTxPrKOKEQEKPt6TsdFwIxp+vd0D5RqyR2JlbH4XBXZchwDPqEAuzh&#10;7GwwQsxZJLZ/oPvYZZhE3Tb50yqPNblDw4DimunabF0yZpUHeUd4HuIxdnwfYhhJri3Omd+t3ue+&#10;7RACTdu367Avt4vx+2ZQg6ITprH8Ls/mdGhKRWgOj71vtE/US5PnLce074+3NbmUCIdF2CaHxApL&#10;wAbSefongcrh94GtvHxQzj8aVv73Y2y51zzL0y2JYWzT6Xb/9RxojhNqv9IzXW7PBpe2f6Av43c2&#10;en3JuaU2a8V5Jp0EJuRv0Yw5aHvrIe2MR2A8rONsud3N+bT7YCzt/G5e8Dbu1sNbs5hNKVdkDV6M&#10;nZZRtccFgNrmUgdkYQ0V2Nkom9mK1ewDkwB6cizvpmo5IneNGZcIJdoSqkvsDBnbtH58tjRySemp&#10;WNa1+Y+E+7ZDW88yMdNTQl1jzr+cimWwyrAw4u2yLpc/mL6GbHwGvfa+KT+SwYU8i2hAxpGNwlDm&#10;Eu/GAs9jVYLNx6A5dXw2N5dgxnn84fFd5uPobL1LmZsl8msEaDn8lkI87RxsnSAAjnD6gu0Utk8j&#10;gRqnim3/nOs4jt2r0WKj/oP+RmM6xmo7TvPzpPmh4/xAT2P6wguglGP0VUSOjPUx2wboq5Z1pePf&#10;2ahTVFlI2/foPnLoq84rbV/l55ZirjsqwlcIRRZGlt5Fp7Vb1+NYRf1pvXU5OgD9x0Y4wEESlMWk&#10;Nm/bKPqfgE0lZ7g9Urg1ifRIDcucP+lzXnKAEuwsDAwuUWqEpJCGmEt4JLCOmeW07KKqywYdSwYt&#10;jwlkmGoWEva51/TnfCwNq40y9JTalYozvYatVvJhqcBI1LWkJwcxoAyNpb96iPRgmwFA1kthTk2r&#10;3h3iLUa5K7BUZVjn6hzUvQDz7/+9X/jcD/3xP/7Bq9ceODg5Odkye5O++fwN91Bk2OND+vwL4an3&#10;PjK8/5Xr1913fdfj99FK66laLLj0CIAigT30EKi9AgC2wJHWty+3Baf0j/ZHbiX9fvvb3+6+7/u+&#10;73548hl/pL71yafrZU8cXldjzH9iNj+g3AT31svbtEwpe8dJTU68nEkYS6pR2Qdef6RePM7B6wbD&#10;8DDbwPsWdki8paiqbb2L2BbLboyT0MMXJc9jNRqeq1iEBmi9MFR+h6ETFTe3h/00zGiuYUkexVkQ&#10;9TgNoZXppgr3FIBSwmMlh4XqRTo2WPfBOlLAW2hu5KmyoqfGK4traI3i060YxVhm2TMGzuN6Uacc&#10;ktQE22WDwO6szD1ZY9vevzyToQklDR4eZDoH7YNzwrg/UC8y8m0tawOlVPsb70VykAY15qOzRdGF&#10;wUTbSAzeCttTQrFrRlRy2tbKlHJ+Ty+edDqHhGTVYc/LrAoc87uFciy+iyJor3U8Q35/hzkMOBq2&#10;rBgqFmC8RZVjz/q7SCVJtp3/duRWEogk8AgwSd9zWY+1OIWwzbdzfEnp3g5HDOTx+nx5k3i2J5u7&#10;b4/+Qe/tdBtMn4t7rjuoEuWQ+3ebE2nbLtosGBJpm5J7S211U7Gq9Yu/oQytHRdl7JMx1bKSFiS2&#10;IXZTfwCdcxN2mpLbUYhtQ2EFVJaajDULJ+Gblo3j8NOd2oypYhu3RmAJIAyhfJ0Ba2D6WnCa1Bil&#10;fcZ+HXM5keTyJ45pS4C0/QzbY11hf1IOM2QbovnO1xl2e21v1M6TubfsXNHfxJ7K8sKIgZVtrzeH&#10;Cqe6hMyUsi8NRJSvR+tzPdJUl8iy8zbaVDUn6Xo61uU5RwHwtjK3l33oO827y97znN3O5zy3VOG0&#10;Kf/GXE3hs3BAYuym/gInjs05lm0sgJVx/0CVyq0SNMb27KAOw04qTlknIE9qUaow3izuRMCA5aTl&#10;9hnUz3CiHJnmIicNDwdQ3+p7xTuFqBXUg9EOWFE5tdc8xMEARQl3rtnJoDUjCdqN4DsUIa3yHLi+&#10;pQLDDSpEKhzkuiEhMaE4xJRZzCKJ7F1hK1kci7flfOiiwOPBZGK7lIGcj+O0ynmW3u6ioaiSR+lt&#10;A0cIrMbx5oV0RhXxSZ0qdgOzhRrP8dVEDeNNBvflXE6taWkKsuQIYfd6GEt7kr3/Xn75pe3p6fL3&#10;Hnr4kQ+/9OILv0WM5R9Ov/bCM/7Dy/GSD+ncv/HU7Jn/7EODe+21G3vZtDfz38HBQQaWbXkQenEE&#10;BCm/0gJLrFuv1xU4bGtWFk9YzM+e/j355JPue77ne+4//DP+vvBS/Zu6+tsPJb/y+Rv+10VRNbpX&#10;TmfhwqH0MFGio75ROhwLAcz67GnHhIMBmPa5shjSQYg7OWW0jAZbDonc0KQlgzeW0/YzVjglwz9p&#10;CExfeRZlu5J7uc6hMjGNBnoEkEHOhPVCWpaB5cjHez3oemb8bq3lOzyhcx+5rqMcI2Q2gj4XXval&#10;7a4e9FH2reFdy5JYEGlZlOijK0BvNIbXEt5J56Zj23MdsLdXvLzCktae26N5ATd0HAa/PqbTdTk+&#10;7ztkQ5fvme7PihfReej+cd/E3knIk+yPdVy/b6D33UcRGIrZg23zU2weLbzdbRiUNTTRDlo2x3rT&#10;LbtdJPATL1+qCAq2WRqWW45nDHvkyum9yT2X54r3Y4E+mHDa5mh+Nlt8Hi/o7YHCZTdvSAn28kKA&#10;JJ3uwmgg4bTtd7sNg83NtwdgEit7cg/HEqby7jdsmeDz5mWWNj99fLRr9HNpB2V7RFJYNgO/6fsd&#10;DsXrqzGF2uvqLsCXxjkaJ082tbNcfscJoAhWZJfBmhLnAdtlzZ4+hkYBdshOm9bYRY4hQCbCN60R&#10;DOO2ZS3b0NkyV4+AKeXctog6kS1LWEIE1eHj6k8L3nCcsr4wglO1LAXUlrw1lFaJ5tz4TvdL20cD&#10;fruJEvf19ZXnTfAluJTq+pY1mMa14tjFAVBKyLTA25beojYhDnpROoWQ0lyFdehzqk3ZP1ovc3XP&#10;UUiiYBxzG+W8+PHz6uGGnI8Uip77QwsyAdDwOdfonVvjnMBOYMPcW4evzA9gRWMpBaLzNtW8vM0s&#10;Y8p6CzgP/b6jIbH75hLrYK6UzlkRV/rvyabYLzHCJulzP4WtA/tGWUJv+906iyzJ+6A+R6VgpJyI&#10;S8ebWXeo4c3kqMH7t84GGwrLecHqFLGOju0QglViZhY/MfPLNXdoHwt8tVgjg0iow5YMS88CPlFR&#10;FkCllwTFgGjVKEI3WbSnGw3uXkhEnzVYlU6UhXIYBZmMTSHg47QGJsSEYr4WxzVPhpSVYMFOQuHV&#10;ivjAfE3KTPpUC/04BY/5USn2w0A4qNBPLIBTLvf1qsKeyVbqBaQbN177jUceeeSHu677FAHL2Yjn&#10;D9PtZ5f+4N0Ew1+6E05euu2ef+TK9vGbN2+5Bx64dh+1WAPj8NBdvHix8eqol1BfnFWEhZdgNpsx&#10;IKXQVqv42oJ3G+6K45ESLcDq/b/pv08/W/9+7PCWOwxbilv/t1+/eeH6tQtU2OzyOGhGv+5T9n4j&#10;OR+eOBqETzRPg8qOkIi2ncQunZF3hvIj2NaCT8ifyyQm4kF0HmIp6DwAI9xWDkRIZ/CRE/1p8p15&#10;Sfwn5b8sADCup98kSmBz6065ULSIe9xkgYvOEThi4MjMRccMRhGT6dgrSp+0zTBaHWRg0janozE9&#10;98XIBPNHyw9mWz4Wlp+q4X3tcB1vruYB+Yur0ZIhEPnaUsoLXz1YS2hGFqshxq3zOLcYuCNoDNsk&#10;eWiU+0h+TjJEcb5tPh+dh84/sHhRuS46Btf8GoEU8s7ok54Pfafjtd8RekRMLH3iuVEe0FCFAWpE&#10;gSeZ9lmwjPOl8V45NHeinZxlJEwCDwM2EWI7tY2E00rbQOgV7vfQOB7KMwGDMfC7t8+ueP87vwhn&#10;x4AO4XxoaHidMbAEKAkcvt79v52ht3c7loS/FnB7rmMySwPV2d2d0FdtP5Pv+41qeseVoTn4M0uf&#10;oL3gU0LZdrc7y+FdmI+4wzJifLUKrRZMIXxVQOIU+BgSAOQumxidZT0lZDPuhLRa8RwR14kZIC4T&#10;i6+Q0y4zcZvoqvqOMK2mwlnztY2WKhnKFN8ABpN+j880WsZPn3lAWRD7KSVFCj1u2cbdPNASQTOU&#10;Mgq7qq8GOK4T7lHXhaIYW7fL3WW4BoTJ7guJLe+hAMypEGPkXG4HLV/TSd4e2gTl1tJviDitMyhP&#10;rm5LdemS0l65hvE4+4kjGPM6KZbCocyKr6HPDmEam8nx2wI12nZG8+A4rpPKqsz3fUK9VuyLORnj&#10;NP1ebWYSJqvbxZmY5DdXlNrSp+JgkhQLOs+gzkoLEhnMqv2Q73GW3Kb31XggoDFkO2MWxI4BsBaw&#10;2VdOIFFxRcmdripJIu8v+JO1hJZy/U8uqybbXZxvh6UKaQVXUmbQV+jdD6kJw3bS5vkzqQ6AeeiD&#10;jgVE28AZMwxBS++kHBo7aLIjGEvkXyIbUkNfFQxyLKpS2gI6tfsw66mA05W6llb4xFvWEttQGDqB&#10;X1VkzfmhPvOFhW1EqZOk9S8VYKqiLHZxGce2eA6rvTp9olClFSuajBKtAZ3p3HPw7AxAOQUwoRIU&#10;f/szn/n1P/1jP/6Xxpf4PxKwJP3di8PLI7B815Pj66GI/fDcDf/cI1fS4y+9/Iq7du1+PcvqwY8A&#10;ESAPwBBMJRRdER6L33fu3HF/7I/9Md7nk5/8ZC43ojVFq3qWFpjSdgRkH3/88fthsHf5+5dfrVv/&#10;uw5fxUT4aepuy3Rh/DFOVIujRBMNDZTjsMtAkQbY2tsuAxyVC2kNOPHylbBWy2jG6DIDuZkQ4pCB&#10;vc/5mPR9MSu1pOhc9Pu2TlYUeoPQSRuWg5w8MiDvbMahP0o3b/Pu6PflxSYSg3FzFQLlgpwyC5f8&#10;qTIlMCYFNA25jhatxzLLUFJYLYHEQe+BAckQ+HgU1kPbXefaYEPe5/Kc5eMZoPJzZfnzFlwNCmbk&#10;+ugcdJxDFkEh5cNBa3ht+ZgiWlKu7XQD1nKbbixnXL4EAJAm97kB5AcaTohtTnVSx7Pg98MGAgFa&#10;NSLM9cp2hWmWidswOxqaOAUiwVjuZaP2gEcO193Kedv1WCdArI8rMiLG6yenAr9bHysmC8+CfuNT&#10;2OKt1lATNpgVeTcu1wed+jtveGt8HXTlpUXPbOSF8T3dWs48/b7XY1ww+Z/Ho4H3RsaYfcqohdVE&#10;37l7fqUFayeb/aGs84A6pnGn3e9jKtemfQijHs4EkvzOFZDhc8ohknOIJ8L8p5pBZ0BXm2fYspfz&#10;sCsugeVQaOVtmpBkzmFUFrJ6rhweVwRoBChFZRACG7iD1nwky3JLBiqZe6EOI7WlGOxyFLoThlCZ&#10;YNoyOA4VPVAwSXZsb5jDXi1GViiPcpzMTg5EY4g4GsqHcEE8fSxYhu88nmgYYcdhiSGEvexjMQu9&#10;uUd7DShX0rKc9pzEprbiQd0I/Mdz5+cLYEC/N1k4aDelgZhJ+06jlJs3Yc/DZJmSqKHZaEsAheIs&#10;EKEZLoGRt+F+xkBSIogcz/lsA2giKIS2TibCuTGGY1zP51OgiQgUrlc9c5WD5fYmBBuV1I7/sj4m&#10;zPO0/rYBroh+KlEBBQQD9CIyKgPXWBzkBCBhx9xakT3Qp6wHkRnaLtDzon2lz5UxE8+fGWRlM5lR&#10;DlJjlYSYyAEgfQnO1Y6dJpLzq2DQVaJfUGRVxpLCvyWXchuD5kVymG2gciMiLMiF+RKYSytxE/l7&#10;UNBYGEuFh1qWhCNbg9QB8cHurwQjAF0uU+JQ09LlXEeA0pQDrpPrVCAImMuX8NNURH04N5VBNFAr&#10;mMZcV5PDYcft9fqsZhFUXxOLD6Us4pY0sRM4D6JC2C8rx9Iur1cV1t+FseR/f+tv/o0v/8c/+p9c&#10;e+eT7378C5/77AuLxSI+uvnct17tnhyHgEBxwenTT7uvfOwd7vteePEl994/9N33UYv1oF++zCU/&#10;LFNpQ14JFNoSJDC+fuRHfsR9/etfd5/61KcqptOWLWlLl4Ahfeihh+4/+DP+Pv+ic68e18u+59KL&#10;6uHz/zJ2B6IU6InF6eNWPV9bzlnzSfIA5JMGXkw6NlSnNvaGdHMpnkP7/qloszUmSYHu1nrGSnTw&#10;LLPiHBl/W2HFaBm2IUMvRcmno+W03Xw+JGsISjiYFEe+vZoFOoYcK+ZYIgr+IIOSPlFrE/kVB7od&#10;jnlpto24NgmZk4Z3eb6J677ztg1TPigda6liMEuu3dWPx+uYSbm9HqcgkpUfUBOMzkXCCxJGCrZz&#10;wZLs+41uOjd1i6vjPS4597EzsuyRJcwti4Pjl+9FuZZVXGMJQSIRoqRiRPT86DkuuMyMhDhxbTNf&#10;P9PyvmCMl/U4x5TBjvc4Bfj3gcp1w+bgeFieWOhpqEDumlkRWXZ71eU2cXmxjeR4oOclTobeprM6&#10;PAt63paRWqjxg8+zwOXx2meW7mwAde/A0u5zYbZJbzRF843keJ6cM7QVAPN4vX97sPBQhT1LDbZm&#10;LM9+zPQ+23qtq7grpkPtFe1pPbHeti20wUrteivtjcYtKZDucx4ljZsw8Is5Mv23tUygEZ4CoOQQ&#10;SrN8M+yCUoSnTuVFklEL7Qs7R9v6jvQ1mFDZVl21Z8CkYNLUg7QiOQygE9W4LIqsq96F9v4tcJup&#10;H7kAOfNcwO40n+13/Mb1cvpVysDaA2QiLy1k0ZOSi5kMSN2mGlzmMibmmntTrsSyrMKUWvBe/67z&#10;TimktQuXFv1AuZQETrZRQhVPtqVeIeqJbpp3S+1yHnZDpfE50zzZmQFINOfPuCxNMZNJFArLd6MP&#10;vIC1LuYx3DoX6VrvsIK4Hb/reQHbSX+JWbCvnidkH+6L43ZUE3Ou4ynbA+QUN3mQbHOojUDrkcM8&#10;Pke2PWg9lT/DvnQf2a5JKeE37B26d7KJspqyL10dkQXU77ikT19CVcfjMJtM68Sm6TlXWECl1Gjt&#10;dfxAf8F3OGTscokCcKq2XlhHhH5zfcomX7MkGCN30oORzN0Ov7WkiESy5vxGjW4FkExgKXN5zJCq&#10;FEngrFLnUvsVh7kmg+qcROD60pTlAjNYFDGflDKD6XxO+Cy1KHF2c9WYVFQtVo7ZhtLS6EutenAl&#10;T/PecixVwOes/MrYLrt169Ynrly5+qe6rvvbxFq+w3/+9pfcj7y68d1DRJ795lPd83/2I/3zD7vV&#10;4zdu3nTXrt5nLXNjHh8QCelQ3cib47MhxhFspQWEmMiw/Id+6Id2alO2202VJ6GcTgKW9xnL/X+f&#10;eKr+/ejBLXd5tiI27TO/+TX36YMLLMgSrs77ftMf+FnoS3gHJ6STvR0d+bzIqyeTX59ZzdpDHvyN&#10;qKp0ym7a3A0ARHg4ycMI4YApdoCWjYZ9ZqNWZmLKYgG6nFkwPTbFWrJ6XBS1UQ5/G+dkVpujq/bF&#10;IxmVseKc0ai5hOO2nGcJoRo9J1gPLsI8uMyAULmRKwfr2AJCgDr65GcxnuvSfKuhrVKm5ECvk7a5&#10;crCNCOXDuWx4LvZTdpi3k5DlzmNwjAas4r7ovDl/MNZhgfmetjWjQx5nEjaxRkMOB/TInRzBmjJ/&#10;eG9gM0t5FKP6qu+JtikAUkUZ4q7qZgV89D1ZwwPnIIMD79YCUzCYU22F7m2mYcwXZ/3eeQXOhFbg&#10;qGHqSZJ+cv15PKHnDZlt2cpv59/RaMS9XtbyMIgA0Xm2PeW2OpyLpTyLrQRjudycDWptTuV5sDMX&#10;MR/OVp+FEiXaLVgR/N3QkP8SrSHjDctc6Web/1irvhbrD2DUMp3EnkAtktmgvhjxNrySAYUqu+6u&#10;i6zRLwb0YGpCRhM6WtRVC0tX19nbbn0oYaGJiwsQIAFTOHCo32jc+rp7WEGfrgG/W7cvV7K9prv/&#10;IW+yBdwD53YVkxS/ATrZ6aaMTM6ZdLa+cIww/HF/XCezyd20obUxFvE2W/eybgfjOBh6lomld326&#10;IfVvYcwQ9kwMGjFpMaQsAFS1+ehqcBn9zm8Q9bQvtUcbRYTjob3uGfPc7CDmCJW6RFYtOEdOFtoW&#10;c5FV8ca4fXuL6JdeRXQolFX6P+af2xohg2gAAZN9NXZIfyyRAjbKir6faLodRKvoHmk5flP6T5jt&#10;PpOtCQdo+yQ9b4r0Kv1Q+h3eMfrgPPSa5c/OTJo3qcRZgIOB2ktSlpzAJyQKiankXMzBClJ5G4Hg&#10;Y9p1LA3EQnKZG0mV9AouUwkOZYsaUlMowkGsYConYKCXjBAW8CODPjCIKec7JhH/yWqw+dzwW5lQ&#10;VyepoIK9qNpKlHPZWFshUhOzkuijAkwBnbn7Mu4r11D6KhhQSTlNEp2q4DNjwzeaY+nOAJj877ln&#10;n/lXH/zgh35iBJU/h7Ijl9z1p274hx/kaxmfwzdvpOcevuwff/HFl+8DywnWkvIsb9y4oRNqrICn&#10;9YpSeZFHHnnEPfHEE+5973tfDnPd50234JI+6Tz3Gcv9fzSM/ZPP1svec/EV9VKmT8dwNDbpebqw&#10;CDyRDT0VysagGbMRQwOtDNQh2dAvCyxlsO3zYEzHsGFgrPjahJ0R0ETOxlSY2cpMxAI8BAhY5suC&#10;SoRg1sBG6jha4AoRF/KIDqYkCn5zPqMfxuOQ57Pzkqc3UM51IjCI75LXOWQ2EJ5ZYmVW5O3N22/z&#10;ceYKdCk8lcGlOTZC+Wj/+cxpviaVrNhqOOvAYZN0bJzjUEN16fgChuV8uC9cJ+5JDONO8yTLtrhW&#10;+w7wTHMoq29LKpRn3QL+9l3CGM/htBMGy75QQxvOasErDBQYHOW9IjyrnBMA0xozuC6858UZpUHO&#10;ClclULlPXMaWJdn3d4eYzdn5Q1lvLf3rCn09609A5etHq3cLhS3P0Z9rPT3T1RnM/Wooegy7wK+8&#10;S7R7WjbVJqeZ8ngmQ9m2XYTPweCtc7SmBXraY6QYJllLMPt13lx0Uo5DhEkod6tnIQ+peTjzdVgs&#10;hcJpOGjFlK6UAWuZRuR4sdFs8g4tQGMghrypmEsR+N6ZmocxZWGftKMSizoCyfUTbGsLKjsVWtrE&#10;0ej1+9neIUkphmLspUoxdjAGuFqszrB7bOR7ZSoBSqdUYGsjX88zEbjQGzBq2czWF47nvZiR4I2E&#10;RXNuv/PCgNF4p+PjrXXo7O+NAZJgxDdZ7Tewmmc3K/mAkoup458pAUPrDmd9bFNVcBxELIEdJKcw&#10;zeE3liWqyK6HQ5Ccwxjzb2h+ox3v8WlTGsgugLhOAaOx6j+wLwBebf89S8AItkrJXRZnOd33Qdia&#10;+48ZRFL/RB/sXOmT9rgXZ5uBAL/ti9n5QGVxfAk3Z1WEJOC9zQNG/0DuJYWAbwexevX6OTS2jyED&#10;WVF7BcA0QIfFeyLnWSL/0TL3yFz0mk+p1GIqNSnzcTS3M1vwHpKqJe+y9DmtcRkFJHrUvhTGMyvJ&#10;6qnk3nMiuqK9IMCVwWLQzZl9xOXp75Cs8is/jORVlwjHsmBTQ3JTUZAd8fYbAZZ1oucEqKTff+fn&#10;//ZvfejDH/nLb/+ud1z7ype/eJvyLB9ff+qpm4uf+Nj4fMLYRdNvfM1/7iNPuO976aWXORz2vjps&#10;+fvCF77gnn/++Qz+LJtolWJRt5JAJTGVP/ADP+Aefvhh941vfCODSDxX5GtaNVj6R4I/b3nLW+4/&#10;9D1/be1K6tHvvSQSsa8ep18OxNikyOEch4dH43DXJxgvGFADC5qEMG5j1hUhF/KeUjkRys1YDR0N&#10;rlp8vKMJ0BdhioGbAkqT0PrV1lV5cfvCIS1QsOzYimt+bRVMdkUMSNdTIv12EOPUghYyNGn5SlkW&#10;2c75gh0Gw/Jts4DAgWHrREK982BELs62kX5zHpk5F7YfVFUWJUfouHMS0iHAqcdGXuPQgLdTZlJl&#10;W7p2GMsU9kkhPutBAOkps3DbzD6CscH5Sh1Aub8h2rpkcUeZ1IJRMbyoQPSQ8L29xymDvWWC9gHP&#10;s/4ACKccBWgfFizi/VK7ljzKgUO78Gw7XxwKHQNqeb5nMVryDqaB51mM5Z218xf2rLswp7IYM0+f&#10;502zvDTv70kA514Yywwyt/fOXA7D3Xe5G1tJQPJwHD/o82RPviT1gQMWyDjjWky7pmPI9912XBxa&#10;+9vjFLPebmuFyKTmYqwYBSuiknMmG7rK9hYY8gRx1oYBW1eMoaYsqEXHde6CsiWNmipdz9aUJWhZ&#10;0VJGpFZLBTexjTCQUwZHstwhzFKYPVMrUu/JD7oNBc5R+F/vioHNhrBPri33scM6aukG2s5rmKJd&#10;H6oyHt71hdnYOd8U6CvsqYQp+iD5alIHtFapnRLtQS0FGPUtEMdv+2y9AeOdOgI6ZUrp/bEyrwrI&#10;UZ5mTCU3k15km7e5HgRcSkg0nGaOAVTnpSQUAJW0rQKasM/Yr6It7VH6gIJcjT7ivrztxrm8d6Qq&#10;e2UhUUUrFYmhOb6eiwvgo/dDkSJ2zs+RRj7ycYnZxbGQQmNLmuE9I3Q3RgkTpW3Irtj3l4EhOxJL&#10;riotJxtHwoFDsPmoc/N80B/nuX3XzZVCldHelxFhy8JOB82HRLSABZI4VgmJlX6EMWQwgDF40YOV&#10;nOGSV9lpzjH2EVVYPqXnGpau5F6mlJWNpcyIPM98jlSJ9Diwk45mWM2DVCVZ51PBa9hNGMLEgI+u&#10;lm7doenroXAJQSNcYyrxtCFDRAMWUyGkqP3z2JhMuXFVkjWXn4qnTsVvM9daULAwmW9AFbYtObKX&#10;uXzmmaeXt27d+BcPP/LIj3z9a1/5h8RYPhY/d/yl9KMv9c4TPRY+/Uz41ku3h2ceubJ+xyuvXncP&#10;PfjW+yiGBuq+d1/96le5ARBYpJe1D1hi+Tve8Q7elpjOD37wg+6ZZ56pQl93XqRZdunSJQ67vR8K&#10;O/33y1+qTYl3XbjuLnVrUlv81Ce+6n9ncXSQJdF5QqPBTI0T8tzBu8eG0vifCEXIYJyNn3HdqbIV&#10;PbOBPqeNXwRr4LpsCNK2MvF4/o5JgyaEMoHEHUBpw2QsY3ln2wXZrkyGAJSUI0XAE+AS62IUI8Ia&#10;mF0DjjgsNtii7MIuXlls4+3NPCy3RXWV/rs5XgcVdbchk7TdASv3hepYtIy2x/e50zIiBGZN2Cur&#10;03oJdY0ssoOi8T6HhnI4bSjqeTje7dU8CAiM5Sqb+5N6dpp/OF6PBeK4N3mGWB417+xsYGhDnqzh&#10;MCWuAyeDdTgwY6Vtgj6LJxvHKqzlFHO61sn7aAT7dN14VlMAuX7fZyvSLkkafwIkUrmNs8phWHBe&#10;gU5VJL2XUNh7DZu9J9YyA8p7O8fp9nxs513ZShoPNv7M0FY6xnLYv8063r3eZefrMjhnGhMTobFo&#10;l9NGLMbDuMNGniXSQywIAOgmh6+mCmgWxqW+/yFBNTPq93Kfm9gFUWjdZR0LKPGhBnIEUIJRSBWL&#10;UYDPblhqLuauwLcfbK1JYf16zTeD5UfhfRROanM2LdtiweKmh0hIYWcsUCTDurChLn9mEJ7cmTmt&#10;UN/MLGVWt3VVLmbI4Yjl3i14xDUUljJlAGsZYedK7iYzWZ28n7quYXmf7OAbP7Xd5vE35HBpmcMt&#10;S1mWS5QRNUFqUxSRJGI04iAGUT7X/duwWbQ/jOmlzSOlxDO4xJyOHMa2j2B8vzTrMwjl9cZRI9FE&#10;u/0HoLOeH7b5O21P90KlhkiNVXIj5dwAz1aEx74b9EWyd7I9g/qtMYj4Una0lygIq9I81S85SoDb&#10;fsile6gvQgnZPuHNEAL6K/WLlJ0UKbdPptUURMZUcoaj1gKx5YAgSDW4En9qVF8zaBy4RKU4YDRk&#10;tjwZxX8UEJGSyYfk78Y4RxlMkyOZsgCQNzmXeV9gMS2HmVVfEd6ayoijBSrlPNQqQjJYDvmXelqq&#10;jzkrrp4K5xUQaUJkbSzDPQPLJs/Su+kcy+rzG099419oOOz/OZ/P4wh84pXhha+9Ft7+0NhEuLzL&#10;114evvbIFfeO57/1wn1gCUPpzh336quvZsZx6mUhZxLtklhK5FbaUFjaP4RQ1a20gJR+I+z2/t/u&#10;3/UT5z71TL3sD19+QRkf969Dt2CL4GBs3zQEoZZW1PAPhMQux0n9iMNzJL9HBjoK5ZwFhM2UySw6&#10;O7nRQH+8nXsry81eQZ04MNmQlxK/s6fTAE0CJCNI87HKv+xzeI0FDsxcmYnpjgK4i3MByutt58VL&#10;SZ/bDAjktxE0GH/LpFtPcJRz14ZF0jMjMEfALrJAj9a+HAR0MmjUbTgnM3uIC5g9UHDC4HFALU2w&#10;M3XeJINczf3DOdQjzt/pHJ3bVmBnOdRMC59br00MW9TIrO1OLkB9F3GWXe/z7jtq2Z5aeXM0gGYa&#10;opodD1yTsPJgU3vIhovmZFp2tG0LAJjF+eC0dIwXwNyUC1kOdT3PaWCz+xxOBxFq2g+Y4l0A1/no&#10;yrENf9tzKyvWknMl5/fMVp5H+OBubOW6n90lV7I706FR+tzZ14F+Tp/nDY21DhExZqM6yLaVsVsb&#10;mSUlYOrxtHla1lDdNsBx07Ckga2oAh6K84gAVspAR9z4ynYZZswyZS3zwttEZV4tOOZ4FjB8OIej&#10;chehMJ/O5p2FovSaHBgVAaAidEJhrYGfT/Dy6fmzBZnYv61TifIJQUEAs5PK7sn6UI5nvpf9yzsO&#10;AA2pLA+i1lpYxgzkhSHqjfHfMwgdqmjYqO8oyJjuxZlJJjxF8kinp2e/HV8GKeUG8/zovUZXIm8C&#10;Ii4UYIqDTL5z8lgsbYWubxxDebrcZt0BGfsEqNdgyobCotYpze3tuhG0ZSfHJVF2zn0AjhqAzA3r&#10;AfgEAAiHcs7FV8cy2j4dj/taAyCzkzYDxnK8uk/EdFtFwTasGF8AsABFSjURwDg9PqHG5JAITAoQ&#10;3caTTZeZR4QcbyNYwpisI6eNEkB/5IgADimn9jHOXb0LeIdDFteRNsSzckIpko6uO0ZTXgSUy5Ad&#10;EwUoJxPaWpyoKrxq+ksOYE0ecq7kTAlOlGVz7UoTQupEIkjyGkvZDwec6gFWc5SrBZUJOFTxZSri&#10;PtWFuMKSZmYxZTrU2/WuKLumMiwCP48P2Zc8VAWQwezHbKnE2vL27vejjiVAZS478j//lb/8G3/r&#10;b/+dv/rEO9557Utf/MJtYi2fXP3KN25c+KnvpfIsBLL/r99xn/nB73Z/8pVXXnXr9dotFos3PZih&#10;vEoAy0nPoKlhic70nve8h0uUsFJa31cdkwAnypMAaAJg0nfKz6Tnfp+x3P37lS/VDtqL3ca9+4K8&#10;m89/c/sPYpqNXeuQcoFCNz9Mh+Mw1ifx2LG4hH6XOmpRBz6dKGnKdH2SCSruGD4CLntWWeOaTiaP&#10;AxLnDxyu4p3NIofc0qQjE9WQ2YvLi02ibY66bVp4yY0EewYWqGO1xy6zasRQ2hBXhECuuNh45wlg&#10;UmkCqgNpDb6uESpof28IKBPQpkmLBRZIya7kYGLyQaiq5E5uJ3Mes5fMHH8q1JL2bXM621xAG64a&#10;cwhgrK6bJ+xmQt23XWv8DxpGCJYPjOZUSGwbgiyhykNTN7Dj90rviMAil6HxWzZI4Im2zgX6DQMG&#10;4dM4x0oBb5uL27KRto10Lubn3p0BZJD7umOA7AmJPQsc7mMsz7v+OwEqi+c23Btb2b9xtnI1dHc9&#10;xt2w91Tb33GAROn3q366Lua+0NjKIWJYm9NoI6paUBknQWEZR8lpYg3dGsTBgLdhnxDfGUF2gFHL&#10;Yd0KNoSdLHmBqAcJ08cCIQ7Lc8L0WcaN2DNhUKLzvoRral07DcVzOczUMox0rQhB3QHSZlsbakmA&#10;i5OdkiqBpJZd1nvWXE97vd4BKJWwQBeL4qsTx5kC6mhCUVGYvtxTHNxOjm1sal5aAaLo046ibNwR&#10;HYp6nsJkCiAZMs2L9xDMu1iMYIJzaMf3Sd9XfWG0aP+tCx7frR8Q5WMYHKJMS4xZGVhUgqVdkdop&#10;nIClHUpaDIeqmrk9g8uxncncH1VB1UYouewcvr2ej0BxzakxAITCBpZtrVNGRIJaQBkbVlnEdCy4&#10;hePGbmOdOnS9dJ/BBc2lFwcRIl1oPb7D5qH7B8Cm5wKRLLDCovgqJUaIDG6dauiLfSz1LnsNCScP&#10;AN/HEIKJ9GTuUPpYo1acuKRMadtgsvW7gMxqXdIQ1YrIwfG8hsaWciMcqOZz/UoH8R5lRb0rpUWU&#10;TSzsIwWMw6lk6kwaMAeGkkAhj7ixApOiBJsFeHxKtkQIsZ6eNNu9TxUoTNGA3jhuZxuMROxWRTYr&#10;5hLbUJVYVYXVqIedyTXcE7DcBzAtYxlPTo77V1995e8/+tjjf/arX/ny3yDW8tr6lfVhfO0by3Dx&#10;SRc698Itd/z0q/EL73wwvP9b33rRvfOdT7zpwczp6SmzlnhRU4APKrFYd+3atcxYEntpBX6k84ac&#10;Y4l1BECvXLniPvaxj91HkJPef+d+/t/Vyz5w+UUeGTZ9+uUvvNhdv3BBGEsOW9bk8J7V7XwecJdJ&#10;vHWdFoynEYdZzG0XWhbShs3QsrKN7COhVKJqx/Wo1vMs607n3g4z98DBKm51QCbFWEmm70lYhAcw&#10;mnTGyYGFMWhkK8xDUkGhpIIRpSyJZSJpYln34tU77mdhPlHgfrGHqRqBedzotdF3ec67ZQ7WDFpL&#10;CRWqTzml/kfHWpjzowwIcsjWLMZTjpMZxOZ4+L2J9bXksh4KZJvQmwlmJrmadawZHnqmeMZqzGmO&#10;Sp+2sRZZ4XbiZbndB/2a64+pJ5XepeTo9vx+rXw85fAs+w7TFG+D+7DHtaG0OH97/WIsjeZdKNkQ&#10;Uopk+n0vwjD53loDM5tUIb4uRu/CrD9XqZD4RuuJnJe17Nb3xFqe57qWw342UpjKNMlQAsALW5nO&#10;AIx3WW/a+FQJEbTfti1PhWijXdoQv2N9XqLQOgstE9mGsmaGzw1ZUAeG64xZLaf5VSkDK865ozzw&#10;xOrOXL6ARHtQCoHGblGb9WrYes4tTMntCM8ADA1qyFJ4HkDnWutidmpMF+M35XGEDFrLLiozwuzK&#10;dgS9dnmMZyvsEpMz9xzcMfkOa8Gg6e9BCxHApgCjiE9iRi2bumWjtdQfGZIFnC6zQXYfnBMM6+AK&#10;W2r3R8gxQl/xXMH2crkJKj0RxapZoKZnKoF5JayR8molJLnTd8nztfnem/xQ1PzcDjXbS78JYPUc&#10;llnKj/QGrECVt5QcK/M59iGGE+tkTk+aSiPtnlhOnZt1HC/j9naY5zG+51I3Idm+cGcz87AXplh/&#10;gD3OfTTlUjiUuuljeH60DeyQDn2Fc1jLfcPGEftAwOUMpVboc3zyW60Fi3PZ92OvFyHpvbKQddi5&#10;PAswlG0pHeTxsrPAMOaUKmj7RlRxrGgFsFKpTSmKtJMh+rpxUMYzh5cbiJuqGpdYBwAZteyIMpTe&#10;CPA4pHWnzGcasNkoy6qwTzKFJnEMygvFvUHB1RsGM4flVtvlENccUsthsyrioyJCFWPpynHVUdbO&#10;Y/78wPKs3MqdcNjf+tSn/vGf/rEf/0tj9/9ZqMM+tP3C155dfP+Twll0/lNPbT/zzgfd+5/95vPu&#10;iSfevlfV9M3yt1wu3fHx8eQ6gELkT8JDQOGseG4f/vCH3c///M/ndRDpwXoLLAmQUk7m/b/dv1/7&#10;auv1je5DV57n76+dpH+UukNWilt0i+gTCfjMspd944RthDfTJrRzWOFm1h2wt9PlshQ1s+dUtbAw&#10;ftGoq1kZb/zGvlbZzYbHFMOOchC9v9it2AAkI3EFFcmck+c5xJVAXxv2CJDBLBp7k4ed/Etitqgk&#10;yGgsBsvM3d6WCWjlkKNXwIzNz1v24a75ejN9PpJ/SUyoN7mc3q/vkvO33jHYanESsKc7htzQecvs&#10;teNpK05Snt82FQO8PEuURykgXwAbM5PzDS+zRjhCoOCxBlMENoiMdHrvJXxKtpNw6dIubA6PZTlx&#10;fjtl4/13E/L5EPqZyrls32tZ5ysxIb6+DQyzCTbT7wdfx6ySuD2zrVwc15Mj5uJdtvu2sZbx/PNY&#10;PMe2+9hcYioPu01aDbvqr6JSPDs7/DWGc+WE7sO+BURK+0VbRtuitlryyspBWhYGRolEMmyiBZEx&#10;15ucYjXLvSGccSN12RzyskqoXcphrxDnAegYrFKQEZuxDCjnw3FAJfcFcuDlHErJ1RKQCVYQiq5Y&#10;btkUCLzYchq9WHkceguHzFbVKy3zKMsKKyMsioiORC3bYfMr4znKipTr8iUXUg3Q9hPGZJ+N5qaO&#10;pdluqo5mSHV7pNuzAAL5icg3bZ9fj/dK4MpLPmoQQBPkOpjPrYVdnDCTyFkt62MFTGaVM0AYTLQh&#10;jkwy7UmOJ9diWczTrThGALKswW3Z9/Y7tfsyr/fJKqtSiCoimHqNZiqht4UxtGk1YElZXKgPVWSU&#10;MIuFbWyjpmBTcHhu7n9uLxOK/hhVhGujIcjLJCHbAtrVkepZpI9ZSwGa3hfHTTROj+RSChOsfWKR&#10;HsovLuOQnAftiJn7zKIXITCASXbsNKHiotLskmUpzRjkk7NguDias1KsK/mXKedc+jb81IbBViGw&#10;MWNE5wyIhOKr2c9DwMeVfEnoCqFOZgXbUkKYa8mztC+zK0Ax6/L4ckpXlSZRKhLMZc4dbRnLMJvd&#10;HViaPMt9bKUNh6UTD3/rb/6NL//JP/UfDR/52Pd++Dd+/V//LuVZvuv04y89P//ozehnl5Pv0j//&#10;7PbLf+K96am3XV0/+eJLL7tH3/bImxrQUCjs9evX3VTjxjKEDOM7MY/4/dhjj+3kWVoRH1u+hEJu&#10;P/GJT7gPfehD95Fk8/fPPl//fu/Fl92l2ZpyOT75T383/trRURd9mI/gMfmDxWEOe8lG8uADTTJq&#10;0PN3DPpzv8nfeVJpwn8wIWF/SJ9j8LfhJ/Nuo+yEANuLIxA52S7ypALVN+uRJEPuoHN+PQLKEeCS&#10;Mqoaw46/DyK/z5+DUYPEd1qHcEi7nkJFRSRoIDXbYPdbsMeTQs0kHJY+aflbDpbDa+ujjkNkB3I3&#10;jaBntuUmuhx2jZLFBEM6ozCYYQp47i4Hy7mJ+3MeJaRVw4QRvqf72HX2mVhWl+7lpJ+HFrDimdr9&#10;SLSF30GQ0hB4J/Q+D8Z3S+HH60EiVmj5uH31vfU0i6OhT2KIlPdtDRBR2BWjX8KO/ZmhpAC8YQ/4&#10;wL3sC4sd38IOuyws3C64pL8TZgfqbY/HbQ+7/aDwTu/PBJe3mGXv+b/vxF/fnz/Ncu6oBMHZDOc+&#10;xVhq3yeD2xsGu2+/TTw739L20x2nS5VjudsXqO2WkHafc7mmjGAId1ngejq03uU4ASab5VqeoDBI&#10;A/5fXSNA/EoVIWfMIM3CRP06XzsWB012GkZg040mLfK9ihHsVAAEKqqsgOqlWgDYz5hMiYKxp2rJ&#10;A7XkYgJIQm5hFhjRoFphUD3lkAYL5ug3HXd8vlGYz4T8Qx/8dJ6LXWfFeWyNyhaUBiNiFJ0NB5Sc&#10;uXbbKVDdbpcqzoLeZcrb5hw5eW4OKq5rfn9D0lBEh1xKeheLUESA7LMEKLFKtsjTlOdBY2VisRl1&#10;DlEL5jZEzt+ewYJIwOD7IFUMc+oKATBJcQmsL8BRHhib/X4nZ68CQ64qYdJXYanRgD4LOq3TmYGg&#10;9ifqRxnoNufOYavO7Vxbn4Lf1/+mIqzsuWGnMAM7dGwDUL+kfMv8XBn5yDPqhL1W8ZzdiATqRbbE&#10;TkwCKHGfxcmi7Os4JpGDIaj4VOv0yGAwwTniGZGiTAhd23hMl1xq6rZ6bx1OUIItzp2o9Sw1L1Jq&#10;XfrUtO7E8j4MpF1Mpa5QFS7bAlVnr9knCalHWCJCWrUCiMYbjfcWuH+W0CAtK5LJRptXCbAppUhK&#10;nFFQEJtzKs3LAduq4bh1Gh7bQbODczOWUwzmPoDJ/7753LP/6J3vevK/Gl/17xBjSb3xyvDcV250&#10;7/iIBFh797nn4++97Wr35LPPfvNNDyy/8pWv7M2xtAARuZIkvEOMJf5I4dWWGLHMpg2FpT8CsB//&#10;+MfdT/3UT93PbzV/v/pV556+US/76LVvigG7TL/EoSCDeEClMLWrVAThPSewiRweAM8yCRSWss11&#10;IM+45GBQfkITJuuFocSSG6sFTx69Duh31rMRXK4SGXdHnYBMgFQUFp+Ppg/nWo7TynJbd3XK6wCT&#10;CRaiZiaEzVq7miG5MNvEVV/A2sXx90m/yAq4Qw6plVxJUXDs/KvLgw7LsH7Z7zeUZ2GT1vHuheQt&#10;kNlU2++WTphiX+x1K8MS2nXYJ4sYATRSKZLYuR0hIxVcyM9RDXApbj3XkiV4J8S6hmpil99RVYZD&#10;wjuPym5bZskWkscnnBlBRJLMOaKWhpkxYN1ltby3rGUr0lQztc7tCPro8x6mcvL2gdGJbU+GsBdc&#10;cjjsOfInz5OL+e34O6QyNv3iru1U8ivPZgxXw3xvf9iXd1n6yLAHVA6uOFimGcp9NVGZhTRtuW03&#10;uR5lDLntIpojNnX0ACRtztbd1JJrAFjYSGrDfZz5kjsZK7EWhNnBYCXDjq4L4iAwXq0SawYcnA8Y&#10;NGRyHEtT8L0BY7GpoddldswZMFUrwRaRkdZwr3PC1Chma0/WDWz3iuFY2JfA6ruyfjP4wt5NsIbl&#10;unNYXAaLZvtcZsQyN0EZnxqMT4S2JzCOiPGT/XAuAM7oinJsyacEhVJyKRkIRKvSWWpJFpGfgeP/&#10;ohru9Mztu7ThzDMvWkgALttxp6NuiH0W9DHMseZv9s6EzaKEio+GFcQ8NbbkBMeM1gw2ABPOYYA4&#10;jlpKJWcRuZhtrnHOG04amts4nUtOJ50/SO6nHrsFsjNfnHp0beW6+mTBJZhYqw8xzlHB9rPlEILt&#10;b8JOJv5Oz2wRthEiOVUEweCrPrnr2ElG9EqcHhst+9NriZQswpPzmI34VCn30bTtHAbKTLc3yswp&#10;F+YAQ2mvkR0KyYbROnWsJCUhoyi66mcW4Mkhsn1WZnaoA9mEu1YKshWYg4CPXm1RkRWyFeK1vgRc&#10;lN5jKMmojKdPYCDl2qAU6woZm2j2D0adtun0JYjh2yHeczdQGcFc/u8/89d+6X/6K//Lbzz57vf8&#10;D1/64udPZrNZ/O6Tf/L1z1z56feNV3w4Po/4c//v+tMf+i7/EeeOn3h1BDtvfZPWVaQXQ6VCpv4o&#10;h3J8dpJPt93mUiRQdUXzmRn6mUDkwcFBlZMJYAnASef77Gc/6z7ykY/cR5T690ufr+fJd154zT20&#10;OB4HwfTbf/eT6783P7jkUzhIvT9idVM/M/kwaVd8gJbBm468HxhfJI2DnIItD+4pFexRh8PStrRu&#10;lr2283DQbSPEAnJep4KGO5qXRfI+FPZC9THJCERYIVgxAThOmLLe+5PR2L22WOYcSBiOVSisfsdv&#10;yeEUUEH/XlsRYESplOigIGkNyyMqpBw7H4sQDIfSESjdmGNXIKUvCo6Uh7mJM2+/WyZmReGWGso7&#10;9bfdMarjXtCDY+B61r0plaKGdn4WnHtaQomPtwcsxLA2wNs+exjg9IxJaGnKe2yXZeeAmxXp9ont&#10;LLMNg2FfSKMFmBVAaUADQnr3HUdCp/cAJH0f9Xl9zqfNoGxPjcXDM+pkDudU5flOAEsClBfGvnae&#10;azpXGGzcHwa7F3CObdL2j3pyZ5Eav2qUU22Y9lSfQftGaHd2svgNt0GMI1NCOxifpkLqEDrXqr/S&#10;eCfCOp3fB2AqEZskTIiokhYhGCq3LjUL6XMW7HGEtepZNRLCMFaJNbqQ89iTGqODC94Co/a6OLyv&#10;zQusgKrn/MKW0SusHozlOn8xqPFbit0VM9OzDI/kiIJBDWp+Asyd9WloDZ+dVG6XhZxiGHedRXXu&#10;Jn5jv1zCwdv3oPeI8Mhky61MsaBap5CsXmaLyvvkZ2vSQ4qqbsr5srK8lFchvpfonLWK/EQvYJXO&#10;IzURa4fHuD0zcXjfWwOQkKuLcFCpc2kAoi5HygzN45jXud2G4lhuFVixTARsilPCRq7IcaRUFTuw&#10;k5tg/GOOlJIc0E5FjCLnTHZGII+BpDpW6d4OqL+kqDl6xTkSHPJV1bYxz2wV9bkalV/LFLd9supP&#10;jeOmjA/IqfQV2y4iWCFYJ8agbcArkDQsIfqTAY+lFogNaUXdSsqNtrqx0SjJpibEVpFe8KVkCD8n&#10;BddeczJDQWk5a1K3L7Ums2psShYoEsk+K1yst/xmdhAV0MnnymCVEGVkVjODRl/vNznw2gohZgp+&#10;ncDyjHBY1DexoJIVI5599pnliy+++AvvevLdf/4rX/7iXyNgebg+3h72L3z9NDz0vnH4YL2jr78c&#10;v/zg5fDEN55+9k0LLFerlTs5OamAIYAgAUmEuAIokpLuQw895I6OjvI+FBYLcEnbEQgFG4ncTPwj&#10;6prW37p16z6a1L+Pf8W5r7xSL/v+B56VQX2T/p8UFi51C3UljcPD7KDkfDQhJLQs12FyomRH4JG9&#10;nZrwfqBex0WIUQoKB1YVtCwmjKu5X8eBE+G1MPH4Www6Crvs3MXZeuAQ00R1GSmgw4a7RHdzfRBo&#10;OQFOARwCPuk7gQcYdUdhxQI9ABV0EgIesYvjsuC6+TYbltbIBKigyYZLdejxCGhlg3Vct+V7GdKd&#10;fhZao1VzUAOtR/kOAY7CrtD+AI80V200HwbfSbHSspWU74ll23Q2kMzgSAUH7LXStZwOi9B1UcQI&#10;JnIQAZwBkAEuua/y8ww1bOW6mpsCsrYzR77Z0dB1J70ATHpL+LRAEe9tHedqBMRqOxjlzOKkUrdy&#10;F2y2SrflGvHud8BmtPlQNVDEurkf0jQY2gWXKxZCKuDyVI9x0ADOsxjL43HdUXf3/MnvBLCkcffO&#10;OVRal2cwkYWpnGYd13F2l1qVkZ/rTjmQM0JgUTJjHXdrXMIxNLXOsu9TDhHO0cqhitIuK6Ci52Ux&#10;lCwaIiHdW3MPQ5oSsUk7DKYIsxQjFWPpRkElwiOD1p1jZU5Tx7FmTKKGjOZnNo6pXZj5IfbRZ/Bp&#10;gQxIBss4clmQUlAgh44GyT0Lhe2cZhcFnHmpF+n85HOgg5OoTlJWBcF8nB/mLajb/aT9Mqg1+YkW&#10;GFrGpr22Ojy25EUOJld10ILzuU1J4fdkQSPeBXI8g2vKj1CupPM6NvpcIT47KQDU3QQg9nWboWcv&#10;6sCi4mvBjlelUamL6RtxIsrzlFzWbiK8laijVU+lrWRuT4YDaiOQqM1TO7fgVGpvdt4KAqHPwNHc&#10;9iNavh3KPtEX8cbaQbMr7APNgPKeRa21DTsH47+KXQBTi1qTMl4JiwklXtsHa0d74JIjwjCGzIoD&#10;YA7GqQAnAsYm29d6taFax8xWGX8KhE4MdiU0NhahreCdJd+EctmWCCGy2YIBqwpKXRoc6kvWOZW5&#10;7SsojXUYKwNTLXViQG1yVWRuqV/JtS9F5CfnVSowT96UHBGYIFG8PjU5klCNrZXyLOvou2YgbS4n&#10;DyxTdS9xESL04984Y+nc/nqWU6xl9y9+5f/+e//1n/9v/u5bH3zwry+fe24gcPn2k49/9atX/sv3&#10;RN/NxuE8/m+/tvrV73k0fMC5249df+21NyW4JKBI4j0Akjb01YrwIMSVtn300Ue51IgFo5Uhsdlk&#10;thPKsLaJXb16lY9x/0/+/vkX6t/EVj56eJuEFb74f/z6+q/NDi7JgB0OuMyDF9+d7xvjIk+CXjzm&#10;ZNQg2R/LxNgRGe2iIscgLiCXRNbP9XdXsVKYCOgKaNmd7bwDYFyOgzuBSBqHACBoAhPm2rOqm+QN&#10;ibgGAAVNPhdm6wRHBJgshMgCJNk6lhw6S0xopz7PwDlAmW3s9LkwyBrXzUeId9wvAo5xodvENdcc&#10;ixnYUSifBScrBY0It10AxEaf2UX6TtttKdcoh4Z6AmE5jBWgsTWaL6hKLa1bOw391M/jOAu0nu6d&#10;vk8Z5rgXug5iKHkLBeI25NQaBPaZF6NlSMcjoOg0fAnvB0YBQB7eIYwSCdfyxiBUY8WErOH7kg1j&#10;UQ9EO7DGR319cu1gLacYzCmQuXb7AeZU+Osqhh3mcmq709jtBZfnAY3Dd6DeyBDPd44FlXAZ9ofL&#10;nqUWu0/MpzCUcc/EHnfCX0t/OCsE1U+CSeQDt/tmsQxfhDMwVgWfKkbdso62ZEF7TRTcODSCW8NE&#10;PpiAD7ADQ4oO+YpFBROgAREl0TCMwRQ6Bxthw+04tSEWycMk57PGEZQgPXK9slqlYSVl7Ml6IRUQ&#10;teUQaNZGaOxgwkan8scEtAZfg9RpwGrBYDC5nJbNHCQENBQwuXusqCF5YFQBLkUMpQahg6sFU2Dz&#10;hswmingR3iuxw5K/Jp9gGGGgdz6loRFhsQxXMHmWVkgIIcI8l2dQaqxpY1evSU3B21xM2FrS1jBX&#10;27ZJ8/tyG8JBLkmi/e+MqBH0h00enyum1tXhswIE6fcqIoeyOA6j8wYsSp+jpXX+5O6F4PhTYllt&#10;/5N771nNttN+TM+EEA3nwOqTwgRk+2EfER0QzXPH3FZCXxH0WZjm6Apos3mYXWaxRdVV+tWWai0a&#10;Fl/bl6oIg0n3OWTb5xBYYSlNxRBftxGBQMi51PBXVx83ueR8VSMzCcPqhGj0QULac31Jr+VGSvyu&#10;ljBRBOcN2NTtc35lcql+Lo2qrFV8RZBsNAylL13UzUyeZWdY0+TqUAOrapveELA0rOUUuLQAM4v4&#10;/NI/+6ff+k9/4ic+/aEPf/TPvPzSS/9oBFDhLcNTq8P++tPLcO1JF2fEWsYvvzD83h99d3js6089&#10;7d7ywANvOlBDpUbAHoKdRAgrMYu2LiUBRYBLYh5hXRLjaZNowVqilmU1UGioLIXT3q9jObbtz+6y&#10;lT/wgIQmH6/ir0S/oPdCWoA8iC7mC56NmaHT6Pc2l6Nnj3nnMcxA3ly8oMgDSq6ES2kNp6HkCHEM&#10;A4kK+JLXZ0PEOi1LcaBqigAHBLD6ZMJuzKQleZellpQ1Zo83c/aqXuyWDMJO+wN/Jy1GMLd1F8KS&#10;z3WnXxDQY2AxGqrjuo3mbQ7MMpKHsVYWde5CtyLxQi59cBhWJKvvhd3zXp6hglSdDLvZRu9XjGUb&#10;uscAUg3kEQjHcXIzLGI0YJIAT1FjxbFrcCmAca7MnwWKYHLWSa5xitnEPY8gYexnWxHVCtucxyoG&#10;/zznmdHzpvX0XIWdKSINtUGgIUuVnPtu3b8p5vGs5TZHtzgo1FAJ/eRQsMrFstNewBMnaotMlRBZ&#10;sdNhV7Snzask5vIgTIn7TDOXwzlqQd5R9dQL3eb3bcA7zwRbAOVwxnHCGeDVT4LKRVhPhr9uq2Vx&#10;BzTa9r6zb5oWuqKGstJSNvtAMdpWYTGjESuT78OOaukuC2nX2d+oQWkFPizDQ+yJFXBhhjCruaac&#10;X1eF1Kr3XwFNc88ykg/RgrohtVcsOVchgzCAIwvMWmEbHESAk4AyUXlFiRJZVpi+ZLZXIKgqnJEZ&#10;yBhz6QPDMoLRHLQen/1u7cZeAaWW8SjJVL4W75FQVC1BYozoGqDtgtporqqUbufnFLyCkpDfaVRw&#10;xfnavBvyMcvYOMS+gDJ+3vosd9s8wqT9kGtkWsEfy9bRUVp1W5nvpS0Wx4kwmGP/I9ZYFdN9zjWU&#10;vExb7kWWWTYRzr82SqQKnzU5kBsnYkFwyMARuRMdoeGtPUfzbOOUQxO2RckxDjuf9l64Tw9Sskee&#10;l9g2uc7oHrYS/bBVfJXasdaBAIAWcoh6bI6HJpmy48b54jiQEO/BCO74on6ccxm3sQCw6HzwOWlM&#10;WM9o6mZ4m0OZi08W8JlaNtP0OWfKiGTnU6k5mUuOmHIjlTBPTEaUGVyqPI/ENVVyHc19bCACJozq&#10;q+RtQpyncyXytNC3LnUGTAZXh8EmHPrbwVi29GkbEtuK+MTf/sxv/4M//if+w/9+NMz/ITGWZKA/&#10;evwrX/rG1Z/8rsh5vzP/v/7q6tf+6tu693Ou5avX3YMPvvVNBWxsKCy9axvSyp1YQ1cJdGLdiy++&#10;yMvyAKGgs2VCaR8r0ANmk8730ksvsZrsm/lvNWLxn/2tetm7L153bzu8Q0qwn//r/6r/mfnB0Th5&#10;Biq9nGbjuLIeUHDa5aR+TDrrWDyqQf303keTVC7GgzcDN5TtRE2wTwgtAXslOS+QOveUcE9M2gDp&#10;+m2Ct45YUWK0qI6dTiLEpo1GPiVwYvLKk9XgqiLHMgBs3R0V/kFR5BhHQM28q+xDv5l5CWvJkxrB&#10;k6xng47vk8qaZCaQ8kgViB0PAuTod2YsfayM3BHgKqtZ2E9r/BJgFCY05LDcFhSCVQO4PIudwYQs&#10;eZEqPMRiEN7dibvMEp4FgVW6d3zn8NFKIfggCzTAG0zPjgwCyNHD6Kb31BnmT373CcundAURBtWx&#10;2JA6G8bvAJCDeRZF8bBsVxkwJgdun4rhSt8tgeNqnBnvvWUo4xllLv4/8t4D3NarKhcec35r733S&#10;k5MeICEkIQmEIKQQQcoP2BULFiwg/v7qL8rFerErooJyhUuLho4i3XhRMKGDIfQkJCEkJye9nPR+&#10;2t57fXPcNcuYo8y59jmUQMo5z3r23qt8a62vzDnf8b7jfRd2gqHclqJkpjsFIrfM9sHOyGFjzuS9&#10;RVxuS8d6x7mUO5qEl9P5Nm/f9WWwE1iJ7MEcw53+ttaSuNK1EhUGrYy8v01mITuLhTm9zrYgYY13&#10;5Oeyf9OYiblcUmWoUyTAGtJSjd5jGrKbKBVxIsBZEZJMZuxCWXyxOUyVziLUUHUJ6uRPZkvJACQa&#10;hOSFKs/BY2GA9KK4Amgo/h4ISrqKRQ5aczGzQU0o37fG4yVjE05er5RKXMz6Og/x7yLTT/asORnZ&#10;Ebcxoo7ymNbFOOfagcjszODQq8V5Xew7tNd+7dcD0HJZ2Wsa5Y1j+QAEzsfZ6ic6yOZ9qXr5mp7P&#10;kLMWQzz2WdYcj292mY1Ak8yQiKWSEunIXsbjv1oNqbiPNq4PeL6WLTKZzdNgbZq2kbGxifBoGEpm&#10;E+O8ntsgJtUwZ7WqmfI25et4dI2ffaVebpnp0605kvWn3lPpukuMLX0XYiK5L9dnoNntm8zPoIJA&#10;3K8L6Xjl45HPr7QmSDOLlayH2ueoe3dzQYXPSVeiaILsUy6nvxcFmpDWSpN6HWXDnSEZ7hSDHo8m&#10;dkgaW2kwKfssaz+k6MVMzVN+RI6UDDEWAzQDilU3zUCTXp0hp6eLRrOT9TLHNp6kgE++pUeCkcI6&#10;wUq6IkJwoN1ffQGxEtkPBczitwpY7sjERzGXr3/da8498cQTr3v6M7/vBz/0nx/4cASX+27buHXT&#10;9Oartvt9D08xvLPbhhum559y5OKhGy+/AvZZv0+qXzxY/kWAGKWrEvyRJFayl9La94YbboB77rmn&#10;Mo4RIEZn2LvvvrsBl9IAiGoy8f3k6x+s/95zni6UzwY/eNp+V2SWY1v4UOytjAOg8+sw/r46QrYS&#10;K6e9rIpHgJJTZ32xns8VwW3jZCjAJVRJSBmQyCY/26XHyitXAmlMpoF80efejZgHtRqc48mB5Icr&#10;gQHzxMd8LFd7MGR+GEszpe14BAzbpwulwgi1SroSMrisRjCYwUV+LgPMCC6iRVAEWyyJXE3PH6Ba&#10;7hcgspoYy9yTmfsTSeIqc/GWBRtJ4M+ua6XklljJ2i9ZIg/ic3jBLFxbqwS2uF5iKKAyM5FZfrta&#10;2Ue5GIp/x+8ef0YZa5YihQoqyX0vJwznCT9WkKNUOe0LF1heVY8TnYe5V9VBa2wif6Z+ypHBQRi7&#10;ld16zOk+eQ40DBisDTJDciBcUADTgsvac9lxkU3gUjgTpl7LHojEdsLaOvYlsVuiVNavzUZuHicu&#10;gsvvFFuZz7FhDTZzfu/lbH93geNaEthV7IPN1TUidyRLSSw/nfdUVOgBS9lPqY/hMOe+lqFkBmQ+&#10;QylZDrofE3CUcR0EfHhxWKRoddGJpRNpBGYR0VGPoBjT40IbfJdZHQsTUkLTKyCJIEMwc66s0ASw&#10;zH9jBYnSsERL8Oz7OrGwjuAwJXRIpgVijm8GCzOwlRbQsXebCzP8OUboyWQBeRHPK86xG3uOgGof&#10;S4CZVDs+AVjeTvpuBAAS4E7sAstNZZ8nHw8CkMW8pzK9eX8kABKoCDCmY4fCzTeTQMViJbGe5dg7&#10;Vw2a6FwhdRGBUzofib3ktTpUtVEOC8znbmX0UJv6DI4eH7vPF8W7LC8tBn7JW6Fsi2JukmsttmNy&#10;PBPp9bIgE5lKWXAdxefpqQ7S/gjskqzuF9/LgWQnQwWhAX3XdGsFSt4ojLm3NX2/IkFPCGcU0uJY&#10;HHHVpMfXghPnUY5CFRHPAr7OsF5HPmm+nCOQEltt4nVBjjZ8zcVoG++DYN/lNZkvMGIty9mZ2ca6&#10;DaxsH1YqvubispTVMUZjZlIznAo4VldYAbyclrtqQOlTRGw15gFDojpZxAhYhRHlxEZJurr8qZ1V&#10;qVYZU3z8W9ljCQZQklbXymETe/m1iy9+z0knnPg/99pr74/MQFSIuZYPvedDl1629/MeMjvXJtGB&#10;43Uf2/qJRxwwHHMAbD/q+us3wcMe+pAHDbiJ4G/z5s35YIsoL/o9/qSDR32WMffysssugyOPPDLd&#10;Fx1iH/nIR8K1116b/iYAGhcBkRFdt25dZTQJuE4mE3gw/7vydoD3fkXf9117b4K9F7bDyhQ///qP&#10;L79laZc9ordr7lGMJZDJJGRmKlczVwIfsME5lZGVLLJLgG+2hOfnesMUxos7RZlAWnQHWfnMXZYh&#10;PU69mvn9piVPjZhPDSq2p8omyzz5ESkxYtOf1XFRsQ8kpUmAafbJ1nlelBMAJeknsZaRsRxFr2Nc&#10;nG4b17k9J1tCBnyFbRS9lMtzDHGiPHMqpHwEFAkgzkBC2DYusfS1bC8ghbNniWpmtdY5yThyzyWD&#10;JHoNsa+T2afP1xANjsv1uxMo216+Lx2LLVXqiKJHElS/K8mktpVqsbV7zy7A8wproQJRWtDTYn2Y&#10;Y5zD2wvNOUD9OvPksz151fYkgWa2mgAmgUsC9nRsJx3QOJjtbk9M5ip+o6wlMZc7Apc7I5v9xtjK&#10;nZDBJjZy/IZA57z+zbXcZXvAfLqG+c886Sud9/FYZ9Y6GIAoWCzDssjnDuL6tK6vDBqV22vDUBI7&#10;kuVxDCC8YAEl8ETgXMjyd/kupDphSSy5XEqWLbNWY8gjuDCzAXJiZeYyG+gk8JCkma6YCanYgrwo&#10;dKLlSYG4UO6zIA05O1J5/Y+VXSCGLrmgptetZnfw2bwzCHYmA86pONfo7/iT4mri7xJ4lsdd5/Og&#10;/V0kqpOhSfp+kT1KjTmJgYo7y1WGNgODYMyd8lZa9rLIil0osldfe1hrjyZ62ieKcSKl0YhZrZNe&#10;LwoHubSo5/aFZEgDlRFX15PyWGAWk0AnK4304zSvy7/pnJ9ET4FxwRMgrOwkDiXqQ79HlOBGE8B4&#10;/2xcDmOStfq6dlgtwE/eR8wkfcZYtF4pPgLEqA4irmSszKJ0H5+oeBw5FlBxRkrV8zWf2UesBRuE&#10;lSD7Zh0pEerxQ9QOqTLyBmsBCNN15YtUlYxmZudbIIaSPtvKOIhiSGUcDXhjZQCdOwW0YgWqqleT&#10;oHfuXWTnWZLy5gxKIXGtLs8KQAr8V96PSiIOUFq/sohcOcliHko4NiSyo1V37g1DCUJCWwAsGQHV&#10;HkwJKkWdCarL7LdaCut2lrV8xd+97Ow3v/XtP/nkJz/1Rz7wgdP/MwLLPbddtW2XlU1XbZsceMTs&#10;lBtjotTnLt1+1o+duNtRV199LRx00IGw8CABPvHA2JBRAoDy9/ic+DOCxAgWP/GJT8BTn/rUBCrj&#10;v6c97WnpPjL1oW3Gn/H50UWWwGQEn9L858H4zxr2rBumcMo+16bfN90x/uuwuJRmFBfdYCNzGavi&#10;iLXHZLX08dgqOnYApMwtI/bKl0mMJCW0wIkCZhpkqUI6rTlrPPxNhd32sqhULrrVmj0VOpXvSenv&#10;WC09oLk+mkFQZDlxtgC2xjHZr2gQJi+hggwJslJ8xgyASlLDzZZcy2NhKYU7JQERApCWUczGPEEx&#10;k8R+xuduCQuegCpNygQgIziMC+LlwuDR4jhtB8fKnhLLGsEivUYCR8tWcsU3S2yHIpl1rroTNuCN&#10;JkcyzOFFOVbwRo9LA555/6xUCupyGzsLe5ZDzWMg6X3l59PfgVkjCS5528Ewl6tKEllz3ARI3J6e&#10;p0Hj0AE1PXAU74uS0SUDIiOo3NEc961mLXcWVK4FDnf0+AquxVaODUsZ9+s8trLHNlqZuGWj+dwP&#10;azKRslBGYwtfm/L8DLMF+cR7GFFycbSAlT3mXTCN3D1H42qWukqXScpOHOui3Bejk7IgTSCBnFPJ&#10;cEdun4DoVDhFglj2jaLXcLU+J5Q+x7EYigTQi09QPV/0N0lD0cQrxJXhDKSKsXuMbQr17ygrJ1ZS&#10;99MycwOihywDTq/YxdUxt0/Rz9l7RMdQ+Z6za3Oa7ovvbz8fxTII9qX0d1Y8VsBjZAlRgeJs0uJS&#10;b6UXZkbsLFtiIJr+ziyLJVDvoNsuUHv3iPWU5jx0zHwq+FE8hZZJZ9YS6nHW/bxYgVJUG63UHl4A&#10;yVpKVjN/hwjZdLSGmsuTTwD/zPPzkHoqszVndiYg59z0M8EnV14DkNstct8kORmwQgqrQgALr5Vd&#10;crMqAEXMzkphv2vxRbHc01o8YsdWAptFqj7bs7QvV9B5WyClazUX3gfPBlZBUG3akKpG5AjGENR5&#10;5mqRIhsc5fOXriN+vfcdBl6BTfmOWI21iJlMUl0PqtgjeiUrEPYSDzYGP+W6ceQMm/C+jg1hIasm&#10;HalPsvRb5p/FLMlxHQok8FXiAh5jHbSkYamxQHX0QWH440rELnwrpbAWwfb6LBVreeGFF773iU98&#10;0h/vtdfeHyTW8uH3nL5xwz6/fsjoh3Uxifj9X1o+/6Qjlr56yD5w3BVXXgWPPPKIBwXAicCPpLAE&#10;HkkKS1Eh5ApLJ0J8/Oyzz05M56677pruO+mkkxJwJMOexKyVhQSBy/hcksRGA58HqxT2/3wV4MxL&#10;9H3fs+9VCVxuW8FPvv3z/mMReI+z5WtEWXFiGyZDiq8MyvELTa4ZVAlPETsgAUdyRxtLX8SYJodc&#10;10tGFDRpJlCg89BoIkixEsDOa7zo5+ridhi8rGi2C0mXGKwIjpKrGoRSsc+urqvBVYaL5DdD7oFI&#10;0tX8swAkyPfRu5BENt8/1l7MeN/sczlasFap6mxvbkmxKVk2K5mKO1Z39dSrKRfBcaEb748gkrZJ&#10;i2HJMtJ9PdkmTW6xhzJ+1hi1smWaQWniIAuITcC5fJcx7Y3Z+80+wWqZtNN+BNmLFrqMoWAaZ59n&#10;UeWFhVo0GHE++6St40n6ZI8rcI9SV+a0im2hwX6W3v3NYwIUWGnsPGdY21NnDX6SQ6wBm+X4GiZz&#10;MrsqtzeS6K1lYb3k1waOm8UCfBf/zYHMnXWCXQ5r92DO662cK4FdAzguQxs3MsW+ZNaylNQzHJQE&#10;VgBK6J/nYyfSR7KUqXCCbGiijao0E78aOuwltPI6mrtCNccpLqeC3RjrimnEEXvbKPALEMmYR8tQ&#10;GewUdj/IbL1QZXaoWI4RwakU8SJTrT1ZBSxFMJiAHDGFs9/jAph+WkC7gpp9JCAxW5RXhtAu1hCY&#10;ISVDEqfSrRksx/tWcDDniCcmMgLo3unbfHZieOTfMtmgRqMIMBqQpcHTAkKG1KCAihkmAOGLDBnN&#10;MXMqAkYcnXKMpbsumQSN6dhmZpJk0s5pySkWEyGSS6+IYsbymAFGjkqRfYeyeMwHUprjSMa+Z55D&#10;uaKLHhM7SazlIAzdnEM1vtLfab3gXGUne+8VP19USVHvaDrTIfdy5r7JiUeH6jzMxfEJO6IW5YAT&#10;Ml3Ogo3FS71moX1TXZeBeiqhbIc+6+Dt8eJMSgToyMZXc9HTiQJCOgdDkZ9zQQcb5t0WR3SxR2Zx&#10;9EEnqpTW1EMKDCQFi8mmPdKZtb6jdJvNnccIQhZrMifrNsoGM6CnFSpwbIlUnHqAhgElMx96Lojo&#10;EtfBgem8+FYylvYNSA5rwWUFmP/7lf/rC8ccc+y5T3/GM3/x9H973z9HE591K7et7LP1nK/euusJ&#10;3wV+NoGGEU//wpb/+K0f2Ou4TZtuhAP33x/22mvPBxVjScxkOhjFAZaAZFKClyzLyFped911cNtt&#10;t8EBBxyQnnPUUUelPMvYZ0kAU1aoYy9nBJfx/ugqGw2AjjvuuAcdqLxlC8CbjWHPQ3a5Gx67143p&#10;9/OvWX21cwtxBQHDxIeQ2Eo3DEkjGYRZARnvFFkUzAZ9mIYg+k5WqncC9wnIyv40Db4mssTJap5g&#10;PYsUZZ7bHclZJJi0uV7kRsemQIV9nQ292VE2ThYxxmQ1AakEhHDRL7ocPd5zL1V5Z8nYJ09McdEa&#10;AVtce1fANyYGJrJ0aQETXKgL23twcQYsVtPj8WdiHKdxoZP/pvej++U2iWmk1zN7wDfaDv3cFtal&#10;7xw/a5SwEtB2RqaZAHc6tvm5q0DmIPlYSGaSwXYGou0COV7FzHZK4OlcmBMOL/dz67ppmR67MNnR&#10;9UDHbx5bKUGkfIyeT0x1ksi6FsATU5kXb1NhUEQAlO/bVhhPBYpiBqa9rwCNpY70Ncr4dvbf5tmZ&#10;vs5v/4bA5faw7uuQwE7XLi7OkbRO59hrjp37M0vZkb/Ou78ji02u1457recVSNYCmqMosshxwspd&#10;++6T9DouxnmxZA6NMYnPTE45H6Yo1+9oQCmxhxxlwREFZjSVS/byni7nERszHjbWyeOBE31bVRqK&#10;7DCJAjBSlmRdx9Xf6WdA73V+pF30cu+XcxUmO7nYzUZxQ6pIOTYrUsY7VRcl3DOpMIpFIueYkzHg&#10;VYJO+uz2/gw8rUGQ3EdMiRANMwMQAgiLDMXMSAn1EM+rnCLvK8sWjXowyAJDdf5FPndW6jFylEJf&#10;z8EIamZXS/CqbUD2YLZzbj4vQZyjGmxq6WwQr+V+RTbLid4B8YMJ1lLKVJ2+xijirBoFRea7KqOS&#10;osFnv9G4nUnK25afIX9nyGuT2KIRvOo9BqDikATP3K/MBfKc/QrFfUBei6FmZeRrka/DUFZBxW9C&#10;FnKqLJULOfIcyNcWy1xJvRGLI0H0X6IK9cvnnewX1vLemrAhFQD0OQqwC8V4RxZy0vlWjolkJ8HI&#10;YJWbrDfaCFevhvI5OLcSZLYlhVYiAfrynp6LcE5Sp9hhKoHZSDb/QtGjyUC15FsidNWW3wywxKYw&#10;NkcKS6zl5z77mff88I886/UPP/wR77/k4q9tn4Ekd/BdH7zp7qVH3jb16/bD2YLgC1dsue5p1y5/&#10;5LiHLX3fhksvgxNnmNM9wI18iJFMi6yFhXSg6GAR+0jPoX0Rn3fnnXfCeeedl/osI5CM2ZSPecxj&#10;4FOf+lR6PL42AlG6fOLPyIxGpvL222+HM888E57xjGc86IDl6RdAY9jzfQdcln6/fUt484e+Olw6&#10;zPafSz5vs4X+DGK6YTEUkC56AGQ1k2Cmc3PlYZirdinMt4T3CveyCi6Xw2RIgzG0QcMI1JfiTDaX&#10;d8s4eGkIJP9Fw5+xTBYhDXelagkZaJJ8jcDVqnOVkUtAqMNk9TIQHer8OVoSSkYrMek+1J+SbdkO&#10;uX9v+ygNQ/TfxIwyg7UuAdgELke9IJbbiz8jyxmfG/92gmlkJrZlZCWI7PUytmBQg0BptCMX6HLR&#10;TYvYMU+oeZEgjlHv9wZ4ilwwkiLR8YivGQzLbe/bIcDsMJgWdG6H1jlWZi+ugK8uhgxAtZnPMgxN&#10;v2ViLt3qThn8bCkmSDvqt+TnL6j9GYFmBI0ScGYQ2bz7N81qruDSXKZ7ngR21bCYJH/txb5MO8zm&#10;FPrsJbGV+RgGARpbwCWLLvLcnyeR7b2aFsc5c1cz7NnZ1FUTj5q5aMCiT2eAF5EEaN7TdxaLeRy3&#10;0SJSZmlVKQXUlkXa4C24IjYwLmzzYnaostUsH0W18G2ZkvT9ggRrYgHq+jRhFjJmpi+UnwDacbL0&#10;hpX0xtg/SoAyG+DoWJK0QFXxDD0gyMxPltdmQG37LaHsR9pXK+Ucob8T0ExSXy8ktvmcjfsQuXe0&#10;Mq85igWSplUCCpI+KnMiJJlsZjwp0oRWz0kpBO054+t78jmYAHJiKB322fGOCU5iOKMUcxpGZBMg&#10;hCIZTWuB+YU/X2JCfLq2ST7bX4pL8BVftzIuZElqUbbkkLOxbif+TTJXu57glQbnv2IqGAze7idU&#10;r2UVALH2GciXPsM1rkVyeKbr0Jdc1nT+pPWNveYyWxm9FKU0fLav03hIoHEVfZHS+qEqyFDLw3uF&#10;FpwThYT1+sJ6LpUMSk/XLUeKOL7+LGPJANQp8x10yCZA1ZyHrkPRH+k4egTIxTbffB4LiU0tZF81&#10;8ylMpenpRFmrkng71Si8AJdNC+S90WM5j7W0oDL9/va3vfWSk08+5cyTn3DKiy7beOnLZuDJReZy&#10;/zv+6+Ib1v/UE/P8Mbi/+8Dt//7K5+1/2P6w7eirrr4WDn/4oQ9ooCNjROIlH3+PwFLKYPNpnIEl&#10;3eK/s846C571rGfV1z/zmc9MfZbx+RFYElClhXvS0y9npuczn/kMbNiwAY4++ugHDaj8wFcBPniR&#10;vu+7970W1i9ug+2r+MV/OGP5lW5h99l1tujQT6IxdnQc9IO3LiZUMQtFDIt1ESIXKAQa5QBOUlnq&#10;q5EL/TyRtvlZkrW0g3tO3J2Kvk3v5ASZJmvHE2gEoAvJmXRIcSmhJEgtFIknSzuDAooWaEjZDNsX&#10;aJZrS1gs4CPUvrzEXCXJW/5ZzXMC923SMlQ61WoWaBALrFWU7yNZQ8uoxedmeatkUgZHjG2oeZcT&#10;HyWvQexuCQglSCwL3+7Cm4BpZzJN+5wWECEFPY9IeWRB9GBOxeJnCn2J61wmTJx7U1vdd7kPhz6D&#10;BIw9pjKs0YPZAMxk8LOqwSQweIzfMS4gq3OuubyyuZMGkqNrJ7BtMHFLcwBkD3TuPNAcDeD8+re1&#10;vAZozN+xb+aziotzZKsL3fuH2ZLdRpHMk75mUNkDlO1zUzA6tHEjo8mCZYfGeeCzdYEdO4HtWu4a&#10;GrYxsSImVH0s2YeoFq2+cYhtK+HegZBJhhobUHrMKkAKiIKpoLVXr3d9Sixj+ZxRkUGMnXSAldvi&#10;xW3q2azsHDGQrsaItIvd7ILpFGOpXFpJbirktywNpf7UMo8ZDpKY0LXekxfJzMpK5hGb+zWTzLJa&#10;VKAzggMKrZdgnYsHQQFWu29kFmZ2LU39g0GaMsWZdja3xfM7KlGCnLNpXiYwKndMTp/2yTiIjrOv&#10;v+fzjvsNfVL/TFFFduT2F8gO7lk51J+3tTpox1FGfK2UOQeLN0JlUJ25rnJvZO53ZvkuzC0LcQxI&#10;auBR154uOMqCN8fxgIjlQZCvI5krnQO5mD5i7r5MdpSBnh/Aey5iYD1XuHjBbsURUFImaxl3Bg85&#10;xbtcq2UgINOfOo5lBhI10yiLQlY9QPJVl4yqvJC4ps8qQSigZAXL47XXUs/xaenfiRfh8hKnCQ0C&#10;jJLbqxcvRIvdPI99KKJGFIspQKVt8szFxHtBCrsWa+nKbOwEwAyn/dOpp/3ZX7zk00992jPe+fGP&#10;ffia2Gu5z8rFm+9cueaKrQuHHA5xMRKm7qPnb/7Qzz9576Ovve562G+/9bB7Mah5oDOWBCalyY4l&#10;wejv+Jyvfe1rtXcy/jvllFMSmCQgSgY9+VLKlxSdCFdddRW88Y1vhJe85CX19Q/kf1fc1mZWHrC0&#10;BU7c5/r0+4Ybxn+MstfZfkqVzNRZGafNYTH2ZgzFvhp1fplHJzKzRpmxxJWr2htSQFjOJMMWOELX&#10;Ap4NAxSgTIsgVwFMqoyWcdILZiv3Q7CRhUtOgWyekerls+mP8rGmYpG2jFpaawGEBce8gPUC0HjF&#10;eKXiBk6SVGh5nEAxKjALz8wC0v2WKZQsIPUdyvdJBjhrLohRvM80bUN+F1+NCbAbjyC/H5b31ixn&#10;O0TOy+mzC4i1FhKhbFsaQdDfAfpB9x76vZvyfVznOE7FxE/fzR5L+dwGdAYb9u0dgcv0+2zpTWfW&#10;cvp7tWFUJbik/WqZy3kAcmth5pbc8nekkXxHwLbHMK71uhHnyWUXOqBy51jKGYgFW6joXSf6flTF&#10;m/xzWkGo7eHi87zdbq93kvePAIvguxEllDspsyOzSFFHnxCQlEWxLGflWJFejmXCDXnRjbSgneKC&#10;UG9MIdp/yUVnBpShPF8zmhJg8cKYZawVlCGCXCDLYPe6DigQrkYkKHCVYz1yz5qW9cU6aXRvQLWQ&#10;do0s1WEbIRIo3sQUPmn5TZ+Fvg99N/6OVnfHWYI0JkXZIu37JGJMxT+dIygddVumtIDasuL2gjUz&#10;V5nj4825mqHmZoaiH9RZp+m1giGk38kMxzJ4o2iDyU7Gbbsa/c8sIFSmU4JNC/oanwWIhdDBabbH&#10;l2sjF0zsdTQWqSV9RkQToda8Z86brPuBHObluqiA7RSZBpm1zOH2vuayBhMVAsqgR34+dNwbjPUM&#10;hgocJ7NvvFKvybY3EiuvJ0ZdKSflwo1gG62Jll2WaXdXub0cA6djeGokkEeR2kNsIzPeouVRx5cg&#10;O812AWYy/JHyWMypI05/VmYmuRe0Km+FI60kV3P0JVbJrBbqIXzreyx3xFpa9jIh9AsuOP/uq6++&#10;+jUPO/TQl86A0XNnwGeMzOUht737qssP/B8HoJvsEvstzzh/2yXf/chdzj78wKUnXXzJRjjhccer&#10;KI4H0r8IEKM8VTKYMruS/rYAdHFxEa6//nq46667YP369en+I444ImVabtq0KW1TMqBp8CkxI/Fk&#10;iMzle9/7Xnj0ox8Nz3/+8x/wwPK/Ljb7fTat/MjBG5MU9u5t4fR3fmH8sl/YZXYAFl2KGPET4Mxn&#10;aRTAhg/YqyQnUNeGXucKqmsqX+n5YhtyEok9m9YOPQ39oopfJCBhRbmcyfBiWbHUTEOONynuXrPP&#10;MIVB9eWRuxwDGS2JteyWZArXYjoD7Ejf3pp72L/HFFrRMoVOxHy0VdeWTSQXOpaNzjci6fdABsHf&#10;auCnF9Tk7qt7H9fqidTMjn6v9u95YLRn2KPfpyez0t9By2F7rCYxmrSPIgsZgcuCW1HgkthLK4td&#10;qWHfq4rZtP+iLHYBVnBnWMv8+IJbdNu/beByBdftBFPZsqCrsLhGJmVfFrszoFIAMAMo5zGMrrlO&#10;hgzcmuflY54VDtQTRevDqTDrGVI/1xRtuHqYy7pIZt872R9plyEBsvGZKLZVJUkeW9kAhG0RJWgl&#10;ya10UpUrLM1QSNkjSVsJYKqsOQgo4wu0HM70QYJhAssTEF1jGMJAqr1mM6Asklehm5OPh/zCBqg3&#10;rq7icc3YQOd9TcEgiJ7PwvyROU/T1ykiTOhxYnGxgAcC8e3cyYyoK9LIKvWlPM0UcxKCdZSthko5&#10;IzKgOHdoPkyOv+CVNDEYTwQ5J+s+ROsKX/ousXe+a6Ofhuk0GbEhFenIp2EGQmfrhGkx7QvdCJTC&#10;+IPsG00RV7X8F52V0zqixI7058zM9Omied5H8ecK5MzuHBHiCqj01d3XCykqzikWjVWuLANA9HWU&#10;j88EqGc5CJmpzXWlczFUGTgZ/9jX8DwnlQKWFRdRHwIkY1l5cEKHLL6EKkEVkSQ1ZUjmUMr3cDQW&#10;O/pbnIeeGUsGtWL8Ri681ErMjgCUk32Y4vlYdcqQlrYTwnNxx92b5j09cNmTxaafv/+7L3rbm978&#10;tlf+xLN/+sfe9a//kuJHFsftq3tvOWfjnbuf/OjZZe9icO6fv+emt73q+Qfvux/AMZdfcRUcdeQj&#10;HpCAJwLEaMYjgWYcBqPZTjxo8UYsJTGY8fSMr4t5lhs3boTDDjssPbb77rvDox71KLjmmmsqWI1g&#10;shLuRUYb74u36Cr7pS996QEPLP/lHICPXKrve/oBV2UJ7Ap+8aUf2P4SN1k3u3wX0i1KYGN6Y2Qr&#10;qe8kOGCphlkg0OTo54RbO9D5U2WRTg6DTjrLjom9GVO1Moj+ojxhOLAy3LxQHHx7YTqQkhQsxutS&#10;roNZhlSkMDrGJDXOl1iAoHo6GVwMDeAMjWSy32PY9mpCh2Hs9XP2wGbrbBo6rObaQDPMkfNZAJoc&#10;Iqvch/bF0AC9HKq96FuQaftg2QZ+Oqe3wy4YrHyqV8m2C6C1gKSfY9Ajv2MPUPYBZ9lHMEnVzh44&#10;lEAns5dT7D22DBRBo1lKu81txel1cQ47+e0ClxlUfv1MZZa/zgOUfF5NZ99jMrs3/rTn6s4ylRlU&#10;zpNtd66LAiDbPiyWeNfjrgymdEHFspNjZez8mkymXOyjuR4s+0LMB8WT0yJSAgn9Pq20HBvGI257&#10;0jxDmoCEAn4k+COGkwx4dMyI7kcjmWdmCcsMjxboVvOOyoKAiSVAwTTKfD2xL33s+sU1C3sV6Hn7&#10;+v5qFJFNhLwy22FgLF1gW1BqQSWZHc32K/J7IB0HoaSYOvq2FM1C9wXHAHWqZLoURZN7D1Mxopwf&#10;EifnyBPnmMHE2pOJzbKXeicHuZ0KTmkspr5LHpf5fI9vE+fmAVZD/luz9zRv50iPscbdpP3i+Fqi&#10;Pk4uyvAawFeDPmJyldFM+pv2iZxfJAgMSZ0TC94TL9nW7BtRi82FtfMCqPmaQ1qAuPNGVi4BoWTr&#10;paQ7jn3yXKHigFQAaB49u5qSikDL0DkDBIX+SktVZdFFGH1h73GQwNCQCAgi49Ib5lMCTY8mLkhI&#10;Xul7YXGfKkjWC0ewUCX9DDAlU6lk49QLSsawNbZE4DhdmxJYL51795IU1rKW84x8FMj86kVfffcT&#10;n/iklz/ucSf89xe/+Pm74yl5wF0fuWXzuqNvWfW77e/8dHYWrMK7PnP7v/7WDx34khtuvMnvs8/e&#10;sO/6fR5woCfKVWPGZJr0V3PtJ4LGCPzi35FtJBMeGT1CcSSxz/IpT3lKjQ952MMeVtnOHgtKf9O/&#10;CE7vueeeBEofiP8+vAHgfefr+47Y/Q44fq+bEs9/1qXTl4+T3XEGLGdjV6wDDrMlMQ1oeVERc5CQ&#10;9QDG3pwHubE7cWbTANOvAdH5nKQgTrGE2dzHGfc4cpbjRRXLZJyRfaX3Sr163hFHQPKwoEZHroha&#10;EMKLRLMIdcqgRzF8JI1TvYngiPFw81i3PoMpgGPs+4T5xiDyc7Aja8vmWTaSpXxjt5/MLrR7AJI/&#10;q2R24/Mms78jCGjZTViTqen/S+yx6Tnrs1NgntPbFi92FIjcWYAJ2rjH/i0ZzGUxrSzASgWTg5K5&#10;uiqTTYUVaGWxUTrLgCky7S1LGff1IvTBJYOse0cem3sq+w55K7Ak8986QN937mt7MMckJ/PN/fm7&#10;med2WM5VmAMqjenOCF1Gfm24bIo39PzG2bWR9wW1gJbvify4ue68k+7cmsnkRTdJXl0yQPFdeaxm&#10;Q/RCMI79aPr51GKnAXHMxGFNGM/4L11HqCWndcXGi/HCUBi2RPdoenagtWoZ+h7SqAZRy+LqZ6MH&#10;UDKhDsB+ZzcPfCoRvQApKCIKKqCz8lljnKLZUV78zyBIke0OCCbWZVrMwiBpAWejwuwMF91p+fVZ&#10;9gvsCEoAiU2crOw1n0Xa3GnM71EKviAAYzNX1POSGDiajyMraMflkq+KnMsqew8JUE5F1Fhu06DH&#10;uJ/SO27hEHnZyUE3f1t6f5rHU8EZvNMRLYXph5gTSnOE7s0ElhHXeYiAo6PeyCKRzT2uWIyE1PVd&#10;JbK2bzHeaN0VUygHnLo4xuXjns99dirGevagcm9tilWDjBUhVhvrY3SeOHP9SeCLQnIuxwlJ9LlW&#10;llvBIzZ9l/QmRShO4JLNf4TsFliy6gCkPF4V3ABYrDAUAMpXnRrzvAWMIS2LgDdiwKQTwuLYbOy+&#10;1a6wO8NaKhmsuKX4kSMeccQHHn/CiX9x7rlf/p1i5OMOvPldGzcd+Pzdx2FxHYQpfGHjtuufdPnm&#10;9z/+iN1/5uJLL4cTv+sxsG7d0gMK+ES2kkBdPN3igSLjHYoNkeylNfo599xz02uIodx7773NFICK&#10;sbS/X3HFFXDxxRenHMwH2r+LbgI49bP6vr0WluEHD7w8/X7DHeNrPnjRwpV+iC6ws0WEX5idnQsQ&#10;7be9nwQsC4E6gZUqaRrsygJRhOOqiZSv2FwZxTJoUyN6KNXNHO7slcNdbmZ3mRUsMh1iAKiiR5Nc&#10;Bm5UjWVTCqqexp/xuXqB6hr2a1RguZVBEriQPTu0WB9UfAqq/rz2bw2W+H0mBTxPnHwsJK83Lyzc&#10;9eMWPHKvot5eT3ZDn3c5xYnUhYAAytaFNRvr+MYhtSzMq/GO/iw5q3TR79wQ2geblHtqGcz55g/z&#10;GUvpuJnPzaFUqq3BT4+tDKrfko9TCy5tdEsEmQQu7WO6B3NowOUKTBS4XC7HVcpi47/tiZ1cGzgm&#10;BhO+cQZzBbLcNW6Dfl/LYGNeP2VP/jqdY96TWcowBzAHAygNSwmt9FWy+KM4dqMp4PD1g7CWO3Ee&#10;s8YKMLGeW65xduUecOxnVNZIkB6DaSV00oBHMIBJbRHHWupRFGZrxsXULgRHGNSS0DJttD1oQZgA&#10;qWheL5kYBpFCoFsKkLpnkD83MzoBdDi844D0uFgOoQSbFyA5MHisrG1hb2rPWpnAyPW11cab7yiP&#10;gdPMaZOl2QDKFsDqjE1RsI2sn7eB8Q2MF3M0zcvxuohjyCgcPznh3bSlkLmLYCvpOErGcgqDl/Mu&#10;jaG9MZeZdmJFszy0mYvRu3ljNuVCrgKriuhamn23AMX8h+6T8tGxMHluNvOswsTbeWas5zA2qoCx&#10;vB+tW4LyFMjsKr1mLGqpdp+leb8qBnBu8RQBu8UdTIWD2eo3HkudBUnMJzvLOAKHzHhZyXha45RC&#10;Q1aDh3QNeSejPCSLSFSeuL5sIUpkVdLrJGh0DoTREINDaEyBCuhDCS478lingB5W+WrOlRRMq+gj&#10;jQuToVuP14yrZDcrY4kMMrsFpntTCutAW37tSBKb/n7hb/3Gq9/2z+9400/9zHOe/O53vuMzMX5k&#10;19Vblve6+7OX3rHnkx+dBIJ+gq/6jxvOePnzDn34Q/aFky/82gZ4/GMf/YDqt4yAMOZPVlnD7EAR&#10;c0kAMoLMFM9QWEdiK+P90YQn9lmSAU+UxaaBw4BQCTRJEhuZ0Sib/cIXvgAnnnjiAwpUbl4GOONr&#10;es0e+yp/7JANsG6Ywj3b8CMvOyP8s58sIkZQiVmolEtZC1G6Wq3JlbRpdpnQAD52LpkIPPXElXhm&#10;CaAGGujyQsBpZqkE+aaFWpScNGHbZLPPGv+xbDPZq2cwUCuLXlXwuzxcmkiSJXmd4AYVaOxBhytb&#10;Zms6R1plTWUko+dF/wUzbNLsow1Kny2uPW/DN0DGMi2hExY/h/EUzCKa7yWrgcV1LlXDByeBbQ58&#10;zvJlywyORqZoQWHv/rXZSM1aSvaSjuVajKU8plBBuWuAaF70tMeajisdQ2vu48nttduLGRLQWYAg&#10;APyqMPXRPZeDAI5j6q/UgHM5AU4NJGPfZWQuI1M4j8H8RsAlg8ixbmMt6Sszlb18ySXXl6SOc1jt&#10;wbx+YhxS+4AyAvkwR96dj9FkNtOuIm8PTRYrS1tzoSa7STMTMAgjE6+MUEr5oDKW5LwYzCKSryGs&#10;zswp1qMafjl11qOW2HnJLPECNhdKWHIn3QyZGaGxelT7t3WTDaKHPUvz1ILHaQCmmRGostkUc+wY&#10;JaFiKIVcT/ZHOtSLcIdK2knby9uW/WaaGa0GIuJ7QwqUmvO9ncmYBCY6aV7Li3SnX+t6zKYwJQFp&#10;TGSjH6QcNrKVuTdOccHI6iH9GmIxMQMvDE3faEB9vAJKOSb3V4Jr3YbpvCNAyY6yYxq3sQI/xwU5&#10;EYtDBU/vaa6m92WjvSy3TbLUkouNZc7RRcCoXkksrqsANFrwJaYv5wjQfasweHuN0Wty8bV+DtH3&#10;qyNIpGxVfpf8GmqDSGsbL1UEdr7i99JSd3n+8ZqKGOaBCg9OmEi5lskPKHuiUTGPXPQYCwANxeBG&#10;eGc4c56DZAWtM2yZq0X8CL+XBacMNmOeiPNz2M16DIICoGhYU6gS3gK94q4f5ogLZN8kmLgSxCql&#10;dc7UqCQFCwjSd8upi/3eApZdhYgBl5K19JK9vPyyy979mOMfe+qTnvTkZ5x11qdvieBy/d3/fce2&#10;xUOv27b0kIdAPPi4Gv7+9Gvf/Jc/d9g++8DWozZedgUc/cgjHzAAaLfddqvAMp1Us1M+MpARFEpg&#10;GEFgBJx0mlKkyC233AKXXXYZHHTQQel5BxxwQN2OZCZrPUswmHH7W7duhfPPPz/9fCC5w77jHICz&#10;rtT3ff9BV8ABS1th2wpe+LpPrP4VTHZFnKzD1N4/m4pcZCwx6/Q9V7+czL/i6uegdP6yckqspgSb&#10;DCZ9CdSNE2ZKuXN6YpRmAYOX4IcmxvwakrCgWFCNqcCWGYGJt1V/Ag6u2GlL5nAULrMeRlV2pkmt&#10;x2JqNnPQ7CYBZNfvxbTuphKMzpFlmtc5Nx8u623MA7j2tZaRDHOMelBM9Hrid2Jhz8dP90Ry5TlF&#10;RAu2karTa4NOCw41EPcdk4k+a6m3MarvRIuPTn+tcLC1PbiDYOAl4CRmM0tjgwI7zvRcDsYNVrKX&#10;1Hc5UYBz4nrMZc5lXJg9tn0uuLT3yV7M2DMZ/2ZDnp2PHVlNIDSswVJ2wCboXssptJEn45zYkTDH&#10;tIf2t2YgUT1HykRrT3E9xm0+q7xGrNkPmgIN9WCxwU4QxQzNQI41GL08D1tZme5xo63LRSQakJqi&#10;dryQKZpt5ai3KKMk6WuPcUMhw5QOjbonkxalrgFXRbEycDIgNCHsEvTJRWfbfkGsZQLVZZ7yg/jI&#10;TkPFzNAIuZ+Q8CLoxa/83KgUOQ6kfSX3nLWgk2EgA1ia/5r9W8F1tFrBDOAx92xCjRchpkkOsE6x&#10;oOx7EJ+7WqSTWU45MfMwF3arrs8w2E6wcnmudaS+8aQ8mlaQmE1wasEDXR2faR62hj+jkWLTffn9&#10;cnFw5KIBUjSInLvzvB3vy/wNvy5uexAspK+yXi7MDI6ea43x5GvK7zS+0DpBeTygiEojRQDBEQmg&#10;p5U9zlZH8gyoLUeqh5nPfWukRedoqLEgKAAhqwbK+oyuryIj94N8D942y7+1s6tmsqirl2NFKpj1&#10;GmQqNZvTrrDgzWd1reKBT0eKIwHlZFu4CQVILRBVQoPal4sciSJ7KuXnwsJ0kpGP/EAe7iVX2B2x&#10;lvMcYqcSWL70r/7yo69+7amPfOzjHv/6Cy+84GdvvTViy9EdeMu7rrnukN/cYzYJ7hEzBW/fPN36&#10;1o/deNqLnvXQv7rl1tt23W23XeGhDznkAQGAIuu411576UVfh7UkkBnvl6AxPvfMM8+EJzzhCQl8&#10;0rZkT2W6lEOo25JmQPHfbbfdlm4PFGD5ps8DnLlB3/eE9Zvg2D1vi8Pf5v+6MPzZ9XcvbXOTbNQT&#10;83Nn4DKHL/t1KVA654oRCEyTRNB9La72r1jZRTYu4YrqapGTxakqS3WkS6AnB8HG8n1suqa96ANJ&#10;A1uqmko7/VwpdLXrYApDmdhG5VJIwKOwdd4VOayUxdaQ5DQJuTmMV+l5SsbwDFbY0RQV08lM11Aq&#10;vSMqiU75LmNXOoPNYNlzYmVJTyuz81XeM7gw5z2kG6s2T5KGBs454UqLpa9S7zdngJw1H2HzA5Yv&#10;uSo1SoYO9T35WDLwGLx0wLTv1WOqLWhtJdDSYVazr73jiP0IiLrvBsEw02KIACbJYkNlJ1ex93d1&#10;jIX5jrEkjZ10GMoxsZM711e5vQK//Em2w+JOsd47YimnsHau5RR7oHJt46NRAc9QWcq2ECJl4bbf&#10;uAWdsihjrzU65vL61ud0MCATqyxvFBl2UnqnJYT6eVKCJ8/TLNdzIOMLeFFrmcQ0U4ZcqBtTcY+Z&#10;kRSXUkClZjElQ8EyN2k2Q/f7NfLumsUwgDD+AYUGsWTqEQCti0qxYNS5eGgkpCLeQLi7BtRMipbV&#10;ahDoLJAUwLNZgIu5CbtsJbOuzmlaU3/ewh8OrvDTRdRZ58fZ8R6cMB6SuaAkIaZ+ShpRI+sZ52Jp&#10;3KOP+0qdd6dJJjkGPh7VF4EiNYCLsvQO1E/Ix9gJN+BpAXpoznMsRUU5j0r5NMlnuTBMhZnVMFZw&#10;ydsPCtiBAmc2i3UUaiT+HAi6GO2riQ+rA5wpAnnvxTrFSWAtAOkIUnHlHBoASGNdynwtY7hm8Hvn&#10;LZ2nvvYLB3Xea0Mgcy177TzsvWTlChso+kHluoPA16BjPBQzCTbmQ4JG1ODSeSFBlWwlvZdvaijQ&#10;OMjauVr1YRoas2ZbSpWH2LbMq/SCvez56aTt39uMpQpiMfSBZS2VS+yLXviCU0/9pzf86c885+f+&#10;4LR/fP3fDcMwTsIq7HfTey+9+aBfeMwMei0CLuB5V2y58cwv33LqD598wO9fdfW1CUTtv9++Dwgg&#10;dPDBB7cLjcJaxss3RoNYgBjZSgKOX/nKV9LzI0iN/ZrxZwSg8ac17qEIE7qlxdDKSroh4v1+X77l&#10;iwAf/Jq+LwLKJ+9/bfr9vKvDn398w7BptgNn33+SJ5BoCBZNHvzC7OcYeKGABB4q0KTJTYc/t4sE&#10;utg5LEYynflvn+SAcam4kCa5PBEuRPlfYxDkTDguVU1Hbp6nmVv0XPJkZUEJs2z1Uq2yHJLSgDLc&#10;cd2eP92jiWDBigRaNqvRz6DK1AkmEWNMxTBfvok9plIb6cx7Pb126vp26tRn2LIvaIAaigW0c/1t&#10;Tbz97miks1QlXxUTdFASIzKXcMqQB1p5EQRzv6wSd5z3wIJO/t6uy4Za1loxlugMCzyfrWTmVbKX&#10;oADmIMCjW4OVW6lAcsX0Ykbn1BZEbi8gbAG+9e6wq1UiOx84hqZnctHFzz7t9Vl2QKWVuo7mOb0+&#10;SgaULAuXPZMaYMrXknR1iHG+HSfmUK+X3nktny8ZTGYStSEP9WFaaZx2jlT7w5X8WM8Lfe90vxY7&#10;K2YZMakHhgb8jWVhCwKQMBMmpaO0DTbHoXlCajcsyyoSyJv4Ev2dnOz/lKY2TgJFGZHQzjmViRQe&#10;PZUtwc4imL5faPvLoGE7WsHdjt1etWQVqmkP7ZugmFJXWGTVZyqiImj/533J+wGBMgojMJemPXwe&#10;TISD+6qYS+2xka8jMxtw8vgOQhqKwDJTKvbyXJ3O7ujkXIu3pVUhXTtt8W+QxUmHopGJCrFjfa92&#10;/qaxOINE1RZTWVmKJpHXDtaePga2wuRIzjNiByHm1ovoZDvxuu/ZOy3HdsL4Z0j7P651hAahUQGE&#10;It32JYm9nAOOCypYzh+So3qlLpDnv7lOHLPsoYC9tmjDYM8Xzlab3QiQ6KzXhgaWzFqW68UzyOb+&#10;RlHodmLY8NjZjgCPVc2VP6Mz/c7KBEhKXyv7KIqHXqQNOTsE2O/k4NsrhdVXZt/MR0li3/LmN73u&#10;xX/4x5/+uV947mf+5e1v/WxkLXdZvX77nrd/auNd659+NPjF2ZFdde/+71vO3XfPhbedcsw+z9+w&#10;8QqYzMBBdIu9v/+LTq4xi/L222/nKblIYqO5T+zDjECR5K/kCkugkDIr478orY2vIWZTPle+Pp4Q&#10;5OgknWnvz//eeS7Af16k7zt8t7vgBw6+Iv1+2U3j37/p7OEzblic4Y/sApusb2LESBpZE6c4sGS1&#10;LIeKdMipCpeu8Frmhh4j2YVXpgV5EpsNrJgB5oqQveUJ0trj17wuLn6l6mP0F/IJDCemwbc5mnky&#10;5OqrZK+wVif1IhaUlKbHeq3FjLlGxtrvwYwSRrnb6O95ZgbjTrinZjfAtoexvhZ74ewteJYL5hYc&#10;WpZOO12SfImrtEpWJAA4OJkL1kYfDC6UkGn7meTiu3/8sPm9OA2DZTh7gHIt4GmPia/yKwaYElCG&#10;DrhUfZezTzV1SzDBZQUm5zGXtu/SgssxGXcszzEuYpZvAb8xkLnqMpCMr8+/9yfXqXKDtQ6vYwF1&#10;9v5F49C6kMB22IH0FR2qog8/SwNKnwpYEycZSru/5RnocIr2fllYmePAqHqFrdyVF5BDh/UMSrrH&#10;+ZK+Y57B4DBW3nIqATExC9ACCNft7SIXTAYOefzXzEBdhDow5jnmNc39MnrBgk5sTN9YwmsXq2Xx&#10;HOengHrxaRbRInwdZE8XGnCe5pQ0JIRq8kNgtslnDiW+ZW4WZQstpYyxjn8VHPLfSVCN7fcNiC0o&#10;KIZ41nwJRe4oFYLpxSyllaqXeG3F80MUWr3HIi1O8yoimngvdnvlsZvuD3ydCXDhy5sy60lz7lgK&#10;J9JADVXhY2jO/fSO9TqaFoZSF0VzEVlftxnc0v0T4Yja65uU+zr1YvqgDH58UUYFwRprh+VcCUd1&#10;PtM1yb2U2HVytaY2ma3OPhdsYiNZRO80g6gyL60KgYonnoFbjUcR/c2DlKJbs7Ku+Y4ErvY6F7in&#10;cXrlDEwJQEmWak2DUDzHsXuro8JelcY6KbcFvX2vC2LO1osM++nqWwgzH39vmvf0WMt5ktixw16m&#10;25e/9MU7Lrjg/Bc/5rjHnPaUp/4/T//UJz9+SwRFe93z+btWlw66Zusuj3wY+CWPwwiv+89rPnzI&#10;+qWHH3rArk+76JLL4LHHHQO7777b/RoQRfnqvvvuq4AlgcZ4OUegGBlaApxySE/g6fDDC++BCWRG&#10;SWuMEIngMgJJiimR2yUzoPgvbj/e7s+M5Xu/km+KCd5lC/zYQzfOhgiEWzfjB//+I+7fYy0TXdwn&#10;iy7V/WY/0xXmJwgowQAKCYgdbPMkq0PQPGrWsvbhhbLYG2SPiXTDiwBTAlLK6/K4CsEt1N+t0QED&#10;KSm3ygBTSlJs4C8319Nk0YJI3wkJdgZ0yAlxR0ByrX4/CyJH8X1sf+c8gGWHIgt6LbsCnd7TeZI+&#10;ydxqw4ShydLTjpC+YUektFaCUbuv9GdwO3AedW7nrhJylkXonQ+uI4PuAcrmOajlr5K9lOCyfoq0&#10;yGFp7EpccMRlGYYGTPaYzFDdiFdQspdpEkO6jwHkPJC5rGSv7T/JbvZYyeU5MtkIKON7hnmyV7fY&#10;YSQX5/ZOBhgasKkYzhkop2NgwaKVvGqgGUBK05v3dq1clha7sqe3tygeQTqxrlXMAbNwdk4vOLVD&#10;rCyoKFYRC6gg0aPj3q2eRNVpOaDXTKKvSpQ54M70XMnFrvwunBvHrF0GUi2z6Rq1i3CMpeuwvNbZ&#10;ni9yPqW5Qcxfa40TydRItXywVA7Fyjc5zXrDVsieezMXMiDMXyJ+Zye+S+pZDFIVxHNsEGjZNawx&#10;M4zOaZDrnROgmKTPWPrsRuHUGUEmARuSxsb5lZ6XtoNZ7sljpM6QpiKulpoOjqXZYJbCurWFnxuq&#10;lwIXsINpSeB5YSqksHqe4HmFTZn0HIalYEzA1BZv+HySJlxROpsZSS2tnQcGS9F9dmjG2TiX1zDa&#10;kEeaIWqpufaVMMoDAoKqGCPOS+CeY99E9gRRYEFxLjPj7ZRJTVA9j+CUAyYzlMqwh2S09lpDzsw0&#10;jCb4Fph2eyRlL6cAnuIareZS2CnQqNeIN3Qdeav0JctusqJo6QQITRfmt4ux7LGXPUlsAy5f+pK/&#10;OOPVrz31EY8/4cTXf+W8c3721ltvDTMwNK6/+fQbpwf90tLKwr77OZyBS7cKf/y2Dae9/JePdg/d&#10;f9ennn/RpfD444+FXXZZd78Glvvvvz9s3LixSlfr4md5ucaPkKjSAsyTTz65AkcCljQFkjss9WPS&#10;iUBgM24nGgBFd1gbVXJ/+XfGJQDvOk/ft35xO/zkwy5NTrAzUHnGH53u/jY6wMKwNLtcllIqFcQB&#10;L60TFpL4HUVvSzuJZUBZGKjiLMYVLteRDjkh4ZALFnKVpUVGL4E2XzgL4JBywGIQcl4szwbrIvtc&#10;gAw4ZdXYO6eksHkSc8o8oAiVRD+IXXBZI5empIUxjWU2uWJryGABk40zWQsMcu/niPMXRKFh9npV&#10;33YboQNMe72IrflN61JbJIHOz/ts1eDHsjNSNiz7JOczRxrYAyhDBmWkYH9vGbv2M0k5lcOwBjtp&#10;QSf15Hojw6L3n9ZzYEDtDMsyTQafK6WiHZnLHfVdEogaDFvZi/YgkDl8nTLYsWOes/bzOXpkRYC/&#10;DCTl6RV2CCj70tf++S/7TRsmU/TRjK4vex3nMZdddj9UcKnfU1xfMSwpjQ9cS7evsYtY208pXTmp&#10;UNZjR2nhObqFChBSMQ6xy2wSsDGyU2dBZzBOiaIn0s1ZPBowISNJyJ2jMmC+VSe0bF3GB8bSnUCA&#10;o88PspeRJaaYFwvFOod7OhOr65XUVxqftG0eJSZSxW82hkoGSEqgiZSLIACo7sckZ00JIuV+A9GP&#10;Kfs76STtg0/vW+Y1lP5ajp1IiqHZOTPmudS4yPbaW0jp0xZxZZyNLV5ItlOP463hjHx9ZgxZRisZ&#10;1GkBfVnZklhF7LHTzKg6M2e4TmaqnU9yPzNfl05ECXnX9iIXl/UIKsNKvi4RDXst+3uJ1R9823fs&#10;XI9ltwBDn4e+OB9jm0Xp2nxY2edYXN+t+ZUaC5UmrUhxkYAWm1k5C9ywxoFUwx0CvOLzsSmOYCRd&#10;a3glz+tITMhaj+rtRtDGP9BElhhDM8FIDsC5J5bNrID22wIs//0DH8Sf+LEfsWvseS6x1GtJyD3E&#10;fst/PO2Nf/qLz/vlF7321a98VZTExnzL9Te+49pbHvrrS+OwtIcbF+Owhy9+89dO/YdfO27dQevX&#10;PeGcCzfAyd91bGX17m//ogyW3FwtsIz/tm3bVg18JDCMl1GUsB5zzDEJfKYq+wyARjksXWYERomh&#10;lO6w8fcIQmNkyTnnnAPHH3/8/RJUvuFz+r7dJyvws4dtgF2HKdyxFT/14n8Lf+sXdgUcFlK0iIs2&#10;sMm7rZZiUAVCp8m3qkWgFk6Flt7V6nGtWAEol760KvAGtAkDoKFMXL4G//akQpAb9ENcgDrMk2it&#10;spaBO06MqCr4vZ4XB3pi9MqQx4mokToBooe2ksnDah4C7STqHS1OxUS7U8fSi2ooS4FYyjOfqUSz&#10;QMXm8/aAowROoXG404Cz9z0TkBWACTtSwjZ3DwwYtRXb+YAxGLMeXhhw4UAev9D01ZaCQPzsZfEv&#10;91NxtbWTb+cYsXzags3cdznWIgeBTZ1FSqzZDFTiFK2xTwSYE1hWIGdABpgNuEQGlyuVzeyb+DCz&#10;ufxNyzOmbsnZd+iz8Z1YEbdzgDI/t+25nMKSAqrcOxkiQ9DpQZ40ikXl+GpAZ4/d58JNa0Klxgga&#10;F5CvYXRtYQnBXgea4e+Zj+j2g9b9MLYUDGEFaf9iV2YuGVFw7TVY2RHBltQ+Lt9sxwREKwSmgFJz&#10;bXm7kG0Ww4igQW2ZP3g+6jCSpVcMsxtsfq6QiiJ231/vV2wLntgz6OkXDCXQzf2bsnetBYkZ/WIQ&#10;cy1ohkmzqOxam9hmJSUmya4DC4J9VRDJKBKaW1Mhl3owxZxqQeZYXeK5QBuK06oEmcGYVFkw1jNe&#10;020TLhnC6TEe+etH0Fc9A8akuKK5RY/9dH6zuY80b9Lvb12WB5MPS61Ag+wBzsy/m0Aci1MhLWay&#10;x95lRNRFHAAtM6efWd1t+rQ7jGhAE19j2EQsO8fbXkcqwchr2NE6w2WJMerzssfIOidZRyRltuhX&#10;ltsWTJ/5POz8KhohnQF6Sn3AqgWn+yNN/DSrJWyxSn4fX16vPqdRntuFW3utf9sYyw64RMNaSnA5&#10;NTvSvffd7z7tBb/1wo/9yq/+2lffeNo/fTTFYoRVWL/pHVfcdvBzjxwnS+tmm0sXzZ+/9YJX/s2v&#10;HP8H++8NJ37uK5fCEx93dHVPvT/922OPPVJcCAHGCBKt4U4ElxEwkuQ1/oxS1wimpYw1/iRgKea6&#10;ClqJtYz3R1AZgWmU4H72s5+FZz/72emz3F/+/dsFAP96rr4vZlT+1KGXJnB511Y8+y//w70UCkOJ&#10;bjE69IzR1cvNFmtZPDRByo4UEyXWSRmqPZ2VfpT7KpjkRUh2uHZ1eFIVVzkp0wAvB2qWyQKDJQ8m&#10;p6kwmpjrvxPsDcaZzZR3VhDleaINgnG1vZgMPlomrG86IMFar39irX9Zlhed74ZaGRXD006CzB3x&#10;ogwcXc3qkwtP6cjXc4ZzrhftsTMMYmVziq9Ey3Yyc1h60yQwFIY+cscEc9xD8zuzkLLQXx5Ti5s2&#10;g9PnmIJGKgvJzn8sBYgRJcNp+y2TjT5Ou+6wPblsBJsSXFZAiZq99IWtlAY0BDLHjjy2x2Laf5HV&#10;JOZRMpzyPslMzgedi21UyOy++PkS6MHRHPU5QDOCSuyBygwgEzB3JicVrZxWP45uYjIkhw7obL9b&#10;TtSwzP88CZ2UyuZWvlpocvoxvkZCB3h6m3fpJdMW2UmS3mGNF1ko0ljufdTfTTunihG9idLgqpx1&#10;lBSMCgKbhaB9PS8e2SRHPmYLiVyQkWY3qGS51fQDHEi3St8Tl8RxrlIaoSyiscRh5cdq4YDuE4tt&#10;zQbpFbNz87ijHoAuTGbofcZqMoRsyiNBrgRIjp+bYQWSG6wrxdzaW2c5JmQQg0V2GSrolkBJSmTp&#10;OozXLipTodo7Wtawcqyu57XPcSSx9cSbwqD3ckfkcXp29TqKLSGgGNLvQRYDiXUWc0n6wkgqmvSa&#10;ppCJuZgXZmPQQL2fjotPnkGtnLvaQihngsprJl97XAwJol+YAHV2r7XHMyiwZ1COYe1zkUq4v6KN&#10;BUEZn2GYS+dkET6NfYlhGMq21WdwPVCFlhlElTkJbLADnfElX/tB+jtWNlaZ9DT9kaKvmms96XND&#10;C6J1TUgqLTLwlGYdoi+zZUY92OIdiP33nZDCWsZaspZOlHeVJPaTn/z4TU845ZTfPOHEk97wi897&#10;/k/989veck788AvTO1f22vTuK+445OePQD9ZhDDA1qkPr3r/Ja998XMe9Ud77Q7HnH3uBvju7zrq&#10;fsdcxqHn4Q9/eK3pEDMZzXWk9HX79u0JCNLzIgCNgDNKWY844oj63MiAyunAxo7Qe6RFSnGfvfji&#10;i+GCCy6AJz3pSfeLfRYBZQSWlqn8qUM3wv5L22DLMl74uk+5l9+zurDiElMZweUEknwzLkYwlL5K&#10;yqkMgsFkzbyW+hjwWZuanRzQaLCpWwsx6xmzjFaWfUkmWyacgFLAXoFmwP5ioYicUFhcO9I+1cU4&#10;5ngTAG0gEdCVAZrHl8H1ezHbyqVbg4F0O5C9EsM3Ow6K7dPMYJt1p6uqrXy0J/vsM5ZBDIyit6cw&#10;NvkzhXyeiM9Kj8XfleSnfhZs+sOE3IYXz4LltYt5+31CjTTpMbTO9fa93YZlpu3+QiWBswCy9Lii&#10;AKnG9Ee7B3OYvczAdAk4Ou3+OwdQSnBF0tgBtxNToNjL0bCXBKK8YSMJeE5KNb0HNDVjODYMp75v&#10;3GkwWT9XYjdDA/L4PUbDUFpQug5aFlKY88xjKQ1YTcykALVoPk8PMNJCNy1aldw8mHOXFrIWcBqp&#10;H+rH0MSL8Dg2lkUkn9OjygkuZFi2RXHo2oxKx1mVkpWrA71VJPQq8617q/zd2XlBk3xN/xr4VtAl&#10;+7DA7PtBG+XMrhF0g/ic2FlqKVdIhzAo8RhyLF2c+zrZkgMBSfFFMc9Vedw2jrcsfUWVT6tkumZB&#10;jA601LXGqjjjZO3MnlIxMrMFzez8HPL5IiW5lt3Ur3X8WR0Z9gRXx7pajIhzaClY1diwnLdYvUxI&#10;ueRcBT1QWlgow3Xw0p2WJLQRcGqFTZHMIjONgNyv7nDkfvySRUjqI6UeQmZG82NyPsifx+FqwFoQ&#10;dULxo6Wt2RRrRK048HU/yrxuLoD5ci1KplIWQOW16Jxmx/RYoRj2PBZ4QUCaa497kZnlsz3PkD02&#10;ZmPgbMzMjB1WSatniY5lK7HH/DmlBKiMoXC31UoNz9dfzZQ0ElXbRynf28kIkOy66xQYteOXkME6&#10;nVmJaqyTklk1DAq21Bk2M3pbVQPQbwuwnCOJ7VWqbL9luu/lL/ubs/7mb1/+V488+ph3Puc5v/Cs&#10;d7zj7ZfGa35p9ablvW48/cq7D/rxw8OwLqGDa25dvuf1H9jwD7/5Y0f/XgSXnz/vEjjx+KNgl3X3&#10;r57LaMBz4IEHwo033lj7KUkWG4FfPIiRoYz/yME1nrPRiGfDhg1w4oknVrBogWXcBgFVApVk6hPv&#10;j32Z1113HZx99tlwyimnKKOf++K/t3YiRWJP5U8fthH2XFiBzdvxq289G1+y8bZd7vLDbJ/4xdm0&#10;uBDxHyamMu28BeTekSzKZwv0UAb8IJqcrYW78zL8micrJzKSQMqZvJ4k2d66VFybRQ6KgdFmXHL1&#10;j/uEJMh00Sl2tulpjC+JLEkJIGbgnIvnKCZEV0FBwJ50a979PeYyTlz8wrSYZdAd/w5jBPo+3u+b&#10;npMdASmsGVySHZ3HMgbVAygdZ4X0Bo1RDgbze/xz4gHbya+VqFrG08qL5jOp3A9DfS1rgPSGGXVd&#10;Z7zecbR9P1LaxcC3dYOdJ30mEM7SWCmz9hVQVgZT9F961OylOl5JKruoAGaPvdQM5qRhMDNQnSTm&#10;rMplvwk57NjIYAEA15C87gRDWQGl7MEkQCkNkpyQvZLbK7LbKz/HAsYsh43ggKN9en3Hxqwnjl9u&#10;MJmS2q1SmVLV62Uwi0Xf+bv3u+xtogIHG4BM3YLTLICU3mqAiPY5dfGkpOm+XwsvLAiiKjhCp9ez&#10;rfgjzJeJOnlxuDCHaUzJwHEBnI4NzQnkpC2BUxfYmveXc1aVunoqpmKDUnVeZQGgaV908u8gR2eB&#10;zHln0xMpm8IQdGuILycM51wiKYVUUZdWPCi1oFDmTwz1MT2vapCfm4KgMdYrheGKgF0D0uU8qkJt&#10;irssZWJK9ixJe814LHuHS+nDFP6w8UaQrQ9gnGVRmAX1WiCwOx+wbFcCyA7lUdcI2cxosQLrej26&#10;SsKLbFY0tlPU3DJ43aqDYEGhALDOOu9TG4csEDG4B7EtsZZyUCNDZNG/jIUqjsNIw615j+gLQtdj&#10;QKEHQBGkFF7XXJzrFZ+shNWZiBFPQBHBgwHCvrjxdrbB2xbXL1GSTg4i9TOgEufRGSKY5Z3LsfyW&#10;ookILtXVp3st6TaK21T8nP7JH//hBy67bONrDz/iiHf/wA/+8IEzMDRGM59126/atsdNH7xqNhes&#10;gF+YrVEWwteu2Xrr373rwpfddtf2c2Im2rkXbIDNW7bcr4Dlfvvtl4AlMZgE/OhGYDCCS8q1pH+R&#10;aZR9mXFb8l98TTwBaLsScNLYELcZ5bCRubwv/3vzF1pQGd1ff+HwDQlU3rkVv/DKj7s/Oef6dbfC&#10;kAAlhmEJQjTo8UtpgAkRaObcIKCfoVy4lINVAo2HUORPlJGFVRKFVd6U/45N1Kl30+UG8mHIP33u&#10;dSk3TDfvM5Ocf4b03DzZUXYT1u1QNhfZYudifr7l7YW0Hdp2fjxO2PH+OOSvwmLaZpwM5K2+vhRY&#10;Q/me8UwJ6fn5Z70h39Lzsb2PbtlFzmdTgfQe+e90H2ZQg6XqOvuc9Za3q++bd0tCnvIa/jztduTo&#10;Y1+bJxlfK7v0e/cmv98O9kXvcfl6LG6+dKMFgvxZuBbH5ybfR8/Tv699s5+9+Tz2c4t9Ivdd9/s2&#10;+0cel/z7mIwz6PWDi7d8/1CfO87ui7e4Vom3EfmxKAGNt/z7xMWbfM8RF+rr6Dad3Sdv+rFF943e&#10;7PvszPvl77Pg0ucUn7v3XeR3lftF7pt0E4/TvqT9SftY7uv6fGiPjz1+9ViDd/PO+6qIoWvRXC+9&#10;819dF+r8L+e5GNvyZ53oglvaxuy6qDcaT1291um1ZAoiY6F47C6L6vp+8n3j2DcMeXs0FjvTZ+Uc&#10;irgCVNdpvm71LRlt8JjuBqcWvNVMxJUIgnQsPS985XvIn/ZmP5O9D5XTuTQd4efpbWtQbaSIpcCT&#10;c0/zrb62dJJgAn8e1PcvPgWhmU/RZEvKvjY6Fjy30nFKBnxiftVzqRPnVp2jBpo7+ZzJ8ynd6FzD&#10;0jNIMtl8W3T13FTnULyNaI9/Zgt97ovDYooT2UA7F5S/6VqJz7HXHd03u+5997qq47IZ+8Xcov6r&#10;65+eP6K8LqIsON6S1Jz2qVDD8eeAuhYp44JPsmMMiKY/EYU5Frk70/GjY0LXoFwnyfNRni/5GuPr&#10;rYxf0F6r7fqNChX8POe5LzkPFhHZ5s9Yzm1q+0YFNH2+Ydm+FzJ1R9/bl235GneKziuk1LleO8Qc&#10;PaecV7Qt4HVPv8BVwaoYs7wtxFgtrrghKSnl7dsihRXMJRhgaXXMY6/q90cv/oN3vurVr93rpJNO&#10;Pn3btq0/+omPf+z2FKmx5dKtu908XL1l/+8/rFyYw9W3bLvrD0/70sv++v874XcOXL/rky646FI4&#10;6sgjYP/1e94vgGXssTz44IPh/PPPr+CSbrX6PmSCjZxiiaG86aabalE13v+jP/qj8IY3vCHJZKWT&#10;LGVaRpAZ76ftxX+RJb300kvh/e9/f4o+oZ7P+8q/1TEzlR/eYJje3e+GH3/Y5eT++qk/+w/3si3T&#10;dVOXMOHCbAcujeDi5LxAZtVBVqyKRr1IwnSotMssQ2xKL7+7jhyiF6OB2F6guiHcqdy0NID6XsW8&#10;9FmKynEgfYVy4qu1R+n6R5aA1Y1QmxFMSzB46zIrc9vEa7CSCM4pD+p5TObg5rFkqZjLTKaS2WLT&#10;+9fKROf3e4YdymUVq0nsad0tQTAt8pBGOdCCX5u1xS6LCfP6QRMTZNhEIafSNV8r84N5QetzJMiI&#10;85jLtWWydf80UmjFNKPOAfXyGBVplhM9lyyR9Yk9k32SDleVoU/LbDKDWfstse23lLLZtaSy3+y/&#10;INnLLmsppK2FuQxSNrsGQynZSfs95POwsp1SRhmM5FUPTyozzw1dZ+T6HnSt1kh2dk2W2a1K3e0G&#10;1xrxePO7Pa+9b1lDJZf1LfuHgnU0eZeIfSamjsnShdaVfqsyZiJYY41G5qrzF7lnkh4jdriaBEkZ&#10;q40ft6YgwKGU2om2YVixZVFbcxzIbJ1v75PvH9CCRnlCUmG102eJUh1LC2nHTH3+DlXWmOSI1dmW&#10;HWMzAyVN8Kg3VcsleVx0lVWr+e+OSCXRO1nNftj5ZQw03ortgJDSCj8CMcJ3cjsRWbqZ59HlXmuG&#10;T0qi2GoQ1yTIc6reJMnFrSzUMt476m3N8lmlMLDtF663rRF1b3NRDcSItnRdNCZgQ453MS6xTjJ3&#10;eZu961FnP5axga7nynaj+OheRI8oCWftqc5qjCId76gHUMTPNJ/HKVmunyODlfJaYvjaDEtNhgsC&#10;j/swHUvkRX8lCDMfadYTTxnfYUe7s37OsuTuq/JaHPiAN/tBf4aWfFRrge9kj6WkU3uGPqNF0eJL&#10;jL/zohf+06tfe+rC9zz5qf983XXX/eSGSy5eiaBol81f2+rC6tWb9/++h842t+hw4raujuF3X/e5&#10;V7ziBacsH7Lfbk+/7LLL4Ib9DoPHHL7+Pg8s99lnHzj00EOBqgDELlIPJDm7xvviLUpg4/0REEZg&#10;Gf+m3tKjjjoKnvjEJ8KnP/3p9Ho6+PH18fnSGZaYy3iLZj4R2EZQ+tznPhcOO+wwcM59x/fNJTcD&#10;nHkJwGeu1Pc/eq/b4fsPuTrlVN50N37k9//N/z0Mu7hINLphtnDzk+gC63m8iCiquCM61pnHYlzV&#10;pqiTdqgzYjY9sAvwsV3IxClGbUcCSiVDspIlbGNC+LXcO+ldG1It3Wl5wZLlsWPgoGZU7m80QVMl&#10;NmVPiWGAAKd+DVQ/o7ZPs+3zbPv8aJHoqtyUTAocBrR9isFxrhW7mMa3dOL5GhSF4pTn0AE0wc3e&#10;OeGeZz8D35fC68VhmngptVtT1lr7bFwNbrf7p0666ITBSDF0QP4b5jrbEnhYUCZNfC74/rFTYNPN&#10;kdg6scAQxRCULoPa7dduC4F7LUEa/swWGBxX4isDlXvHJsXkZ6igMhk5VdnrWgBzogCmZFIswAwd&#10;4564ECSASIvC0JO7dg+4lrPG99JgUspYF918ALquuV+CQwUgq8zbAkwNIOdnUeb7KqDEfhQPgr5O&#10;sjnIUExyOGqhsn/KaCNAI7mr13WSCiLL/elcR8ru1QUYHvukgUvqi9ML8/l9yyR7zdcfKIDGbCgo&#10;t1hp62/Ht7it3JwUQrtALwWyKmUti0ucM24oWZwElDrGo5dF2YLI+jkMGO54AahFOfYkvSikiR5E&#10;36RpmO3KcGfnEwoLT6z9nsjza97WSL1q8r04bkt9xxq7gjLWpWqw60K6OoeqImsGsTmLuhqFgmwv&#10;kXOuPa+wAik5n1KRtmY4wmLJnpZjeQJ5SSKLChgjdosljWOrd24HedB2zG9yYUUPKOp0D9DzBtb5&#10;RRRpxHUhJalYZef6+q/Pc7q9z3ecV+m15T2Qikh1udMpnFDpyJtojwEQyTp54Gva2T5mJ6S0yJJa&#10;tAZC897bXrsyamhgp2jer46BqyokeX3NVGDralJRx6wH2JEWjOxVRoxIcx4w8lb+3SnwmC9VAzYL&#10;tPeywLMzwHJ4zs/9/NwH3/Pud+5wA73Xx/tmr11rgp6XkVK//JlnfOjLT3/GMx950slPeP7ll238&#10;wD333D2mmtjyreOw9ZrNq7sfvVuZdNIJ/NEvXPGFUx594P577rb4iNWtd8Lltw/w8AN3u8+DywgQ&#10;P/GJTyTpKgFAAoTyZwSQ5B6bPMdm4PHHf/zHUx4msZYx2/LOO++ELUUSHF8TT4K4bclU0uupfzNu&#10;97zzzoPNmzfDCSeckBxnv5P/PnopwCs+CXDNnfr+E9bfDN93yDXpqN9wF37490+f/AP4mFG5GGJW&#10;ZVqkDuvyxebL4JgWXbI5WjWkezFoOGsrTVUlI9+oqoOy4IKMK6X8plbivHpfbNy/1OuE7J0kEeRK&#10;aCUKTvZwQmMWwZW2Kkty3ouBW8i6rLQqSzjoNltAKWlSlau4IkWjFBJRRSxZn8DfLShLc2IxpdGA&#10;fYzM+rKl+VDlInKhKoBE87jar+TgaAT6cbtWNkUGCfwZQ5GiDl4bLmjZWX3/up/zPk9FnARWUJ1f&#10;EWzkfTw42s9xQs/7G4rzpe/eyoJDHaO4vWxOsFDuG4FNEHz9iYhiwc/HjI+T3G/ymHlngQJWUqFd&#10;HAG1GhU4yNvMZjDUkYzsJljZvUAS0WxqAVq6PBZ5V2Q/VoFkm7nPb2pkb/l+urnyWn58cPJ3+feO&#10;btOkl/BVDmxlwVnOueB690e5a/z8AQaS5yk5afZtnPTl2LKnEoYqTau/1/N94H3NC371uO0BRhMy&#10;Xk2rMDTFFf7JsnN93ZDMn8cCQGsolpkePqf1dWXMd+qYA0IaJ1mFNFbS9ed8MzYyS+JJfgqiX8rO&#10;EWIBJ1mk0r/lUrHS5X2UYoh8/q4erNslKoOOyhZ4ZjtZEuvqHOBMXIE2KtHqL7lN9Vr5HALV5fl2&#10;zuPXujp36Z5LaGTB6v1Vz5hYoZqoBV0AQDKRwSCkes5xn16NABPHpukhRMFIS2WGp3GsRnqK+VUC&#10;6ryjc99gwe1i7hw8j4V0PnthziPH0Tym1/FXXi9EhyNiJ69RF0PLeEwuyjyHyvmJn0fZmnNEMuxc&#10;XH/nOUEWLO212IJP4UjsvO+wgk4byTgdb+GkvFk5k7r2PYSZj7PjDrFxA5F89PjA6yIv+ier5Fxc&#10;O0lKICqlfE2YMcHrmJQqQfDlMzjt4qqKQXb96QUQ9Pr6rTEq5rUO2tfU13ngftDGDAgZ3HrhUOs1&#10;uAUeP1x9L4/q+9cF5eqhd7z7HDknnfyEU/5whvdeKit89xpjuQMzH5gjiVWg8zd/49f+7h9Pe+Mf&#10;/fKv/Opr3vymN/yPa66+apoYuO2blnff9P5rNx/4IwfjZJddZwPCbBu7Tv7nqZ999e/8zPGXnnjs&#10;QS9Yt/06+NiXt8LTH3/ofdqY5uijj04mPlGSKoshJF+lmJF0sIRz7F133ZVuskf+oQ99KLzqVa9K&#10;jrGf+9zn4O6774Yvf/nLcOaZZ8I999xTmc+06Cn9l/EWnWdvu+22xFxGI6G99977O7Y/3nkuwOkX&#10;Glp9tjyJgDKylfHfudfga//h4wsfhGEGtv0i4OxnuiZiX2W8CPwkjwBuIvMlUUuIhCFP3omCJcva&#10;IFSzJaKNDmFJra+sZFq8ZkYgL2RFoPV8eUWjVQGVk9axoHa1Ih6wIFvoVECxhhsju9xKJqvDOkkL&#10;9cj0KJmQrHM5WBGL0EXwYZnlXyqDavCgDGOs2c2gq7TIGV7kmIeFYSwTWn5csmkmxkOxkWvMuK0r&#10;6+AB5XBFDpXsNEmyGWZvJRspoj/K77JnjFllFAZEhTUuz7OP0/5vjA3KMaHsMNpGnrQn+flxOsUV&#10;Wdyfff4ll46Vk+dFGyejzHjoGEjjJLSyY5mJORHmTTKmpIjgyr4kQ5maABgVO4L1kjEavjCbWSob&#10;gdcSagYydI83MZrK9Cca38RA75342chY57CP854T/C4t4STlrY0EtiN3VVK3zPQWdr9hQwlUaraR&#10;AH5xeK0KrMFpdkTE+rApiSguKCbQ9a+noJRUcmGZJYgTaCW6dqHtBdsijaW8IzZCAx4EFitkF0ls&#10;2ABfYycglzK8djF1eiFdVATKZE0QgHk/K7YQURTsrGRUyfdIPePQyPSqlDNIp3IZG6ABZjWL8XOA&#10;ipXYo1245gsVbWC6mTcla2iAJgE/V81rKBswiIUx8N+xWk6LfulUS6zhFEE4Ulp3czBsZZovHJum&#10;C8lvOX71fPDKRRZJLktAdmAnd+leLn7XoDAfZ275EJEMs3O8jLtGp4hmjpRqE8tM0rwZoNf6oZ+X&#10;56fibB70/vJlfBHrlzQuxGLkSsN26lBRcc1UZU7rcI7WNdXOi4bR1CxoBPSDkpMzqCn7AKVkPKok&#10;JoKNq8UFxYrWKA8nry1ZVJDRPwqpdIx8EjCTS0LBUKprwmMxhkQn38cJkCaZWyWPpfATLkjkMo83&#10;u6XN/VSSXCHVdep+DSI7uAt1vmV3Pv1OS2HngUvbd7nWP/cbv/6rL4vg8ld/7f//l39733v/3/PO&#10;O2dbPO0XVm7Zvsf177lu88HPPmgc1u0ObmWMcSSvfM/5Z/zqj67c+ZTHPex39/C3r/vvL2+Dhxz2&#10;CDjygPtmHEmUnsbYkAgsiZ0kQEkgk5xi6RaBZTTrISdYK7KMj8Wey/jv53/+55Oj7Nvf/vaUdRnB&#10;6datW2v2ZYw8if2b8T0iYyqjSr6d/66+I0tfP3qpvn+vxRX4iYddAQes2xb93LZ/9jJ81T9+dums&#10;GaCc7ZqF2ZyxmBehzmdXOJfjRCBmV2KtNEmXOcGOy6KqlIxSRQqFfVlzkaG6trMbnSOwSRIG0xfp&#10;2gPG9uU8qDovmlNE5b7ofRBR998I23FVzkUTfO0b904JJKXci/8OJnBafusFjBNTBJUJFJWJKv2d&#10;Xr8ipKn8PpQlZiM67K4tst7MsTnRt4gMdDoTWwXMfJ+dtL2SP+nPBUZi6h1LW4uTXuniD2mRvLBm&#10;Fgs2fVV1+JaOmx5MpAeK7DW5KFWL9Po6XSzQIfBxQwtoJ/dQWW9wfYlsMM582rVQ/W6cZPNrxkIT&#10;BLQgpYoGa90ERe6l7MXMbgd1QisS2Rq30chkl/LRDdv0NxEsH4PMDOh26mcHSErw2ZW/SjAZ7Gvb&#10;mJAEIBHr4zWrMrGFFnB6Bnncv9a5fgbHYDTH5uh8OQNITWZl+Vy5xxhRRIjY9/Ydx1QvJGBcfGrB&#10;pJbF8oJUOsSODBB6i53SL8e4SYNO6TpZF9yoM+fqdZXZqZy75/R4kFojyk5AJ1mJJly9yt1o7kAb&#10;XE4LYtMfIdQug1ggh8qkiEVr/iy8kJV9l1z80vdXICUex8pmAOht1TNJFGMpQmteoS67zhYAMIho&#10;EbGY9UN+MmaWiAq7xa09itjFChp53hyDmnGBqE5iNYV0tmaa2u8uezkLS4yUSS39Bbwq3lV5aypY&#10;ytYPbOJl+PpbqPNgLb7ispCmjgHLOebqd+NrYH4/nW2XGJmxRTOvSvfjxOQv8ucphyYqalw5HgjW&#10;sXREWUwFoXgxubDM7jtSXTivZeD1cwvGswBCoa4OqoBCjCXLQpOEGhUD6rSbKooojdRmEpitl0BU&#10;OuPKc9QWKEAZ64j6v+uAM3aFRZkmIGWs3XxMyZJWVZLoLwGTPakCJ5HjRRQwbnMyATuKUfk9Xf9x&#10;/v07Diy766y1AWXPBQkjuHz9qaf9/rN/+mfet37ffZ/30Y+cGakrHMYtsNu1/3rDlkNm4HJh791g&#10;CLMdtx3f+B9f/cxFV9x85S/90GN+b4/d4JhNV14CV950GHzvY/a6zwHLyA6edNJJ8LGPfSxJUwlE&#10;SlBJLGUEhdRTucceeyRguENkPtvGD/3QD8EnP/lJuPXWW9O2otQ1bidue9OmTek5cXs7m1Hzrf4X&#10;HV/f9qX2/iP3uAt+6CFXw7phhHu2wyVv+5x75eeuWrre+dlCeVgEnIHLNK8Oi6ViOinVpZRDNYiJ&#10;1FtzHWgryq4DGI1RAxi8aQekPi3BgHEgYYpYgOs8Ih1F0sSdOBC6IF74u+rWhGrylRlHsqfPaQKs&#10;9GJSxibIKVMyUt2+kEXUEHsh623CSnTijZOYeDMl8XcIbcOHvQ/VuC8WoDlTDzW7wMCxplRVUsJO&#10;/K53HoBmA2nBivG75Ptn3wtjMYMmOrTh6TCn/jCPPQ1lkeg6r1m72bn0jDkyb3LdilDAeUUBvaJd&#10;USZPqS+oWPP3QLuQmznNTtI2fDHwEb2WkrWu67JQ2U6oQJFZM/mVct+lNvzJC/4+wNwRyFyT3bTs&#10;Y7Pzg2IbG0AZwhwgacEcx41IM56xRn5M+hmHXYYSivRfLjcGV+XdaKIPSq4s91xia3KFNueOXutd&#10;O9S1crn0+jgOpOsG52RHyngQivtQ32EAZauj2BhhDqIYSdHjCHMzJxWLQ/LvtF/Iol/Hegjpu5Gm&#10;IprF9SBjNmw/JTTXZO+ar4tkXphixX1Y+9bQbhdrZCQ2PaPOMwFKjwvJINpefjSLbefMIBqqsQ+i&#10;LkISPnK0uLcglQqyrh5vly3evDSnq6ZAEJyMFik/B4fagE9nW4p9i3SOoSzClpKJLzEsQRZmkY2A&#10;hJEUBuwX5PpF2FSALed/Kr6WOSRaobLFqLjGkA2IWj8BGputRBnV/Mny8bZ3OcYeJcWKz79TdEvD&#10;9Moij7rGkUxbvTTa4blYF07V53QCnKGMDdHnvoogcYMpvgysMMCmdxjTtQdqHxozHiEB5xnJK8be&#10;2Z7HDPRcUX2IK6AxwmkzXJHfE5vP4cG0AZZig86aVEymiBbR0lmxjzzVb10vfgScjSOJ2/RzlA4c&#10;UYI72WN5r2tETQSJZSznxZCsgokj+c0X/Pr/uvnmm7/0jGd+7//5qZ/+2YNjTG6MIolWN7tf965N&#10;k+Ub74TJ0gx97Rpg2CV89qLbrv+z0z7zpzffvuWsCEz2Wr4CzvzStXDj3QHua/+e/vSnw7HHHptA&#10;HYFKih4hU5/IJsYbGfxEEBrNe3bm3/d8z/fAq1/9anjyk5+cDIOkuQ8t3iJoPeaYY5rYknvz3033&#10;ALzliy2onPgA33vwtfCTh16RQOWNd8PZf/of/s9noPIGmOwCONk1gcpkyhMBZowK8QtD0tfnAFzP&#10;vZEJZTq2lCabaa5+Y6qgerqPb2w17ZXldMeemrcre1x8vY/tqs0tDZJDYiWw9JaxRb0rMShOWchT&#10;vAkvDih6JE98ZJNft1OtwMlWvDwHXWUBsDobit4N1LdQtrvmjZ7rMvsdf8bJlH7qntK2J1Ldp6IA&#10;bERA+R0G331eihwQPZT0WHm++ixl8Uz5g7nXpPSIlYlZfy+nrNVp38g+z7bf0/6n+wc/rze0t79D&#10;Pbbz3g9hreOjoxn08aIb7Ye8r2ifyVibTqSJ6QekOBLVh9iLPEm9foOKjFGxGBRpkG6TeqN+wyAi&#10;Oyh2Q0WZuHVr3np9kfE2r7dSvm6t7fU+i+yTXOt79HpAdWxLG9dD+9H2lnYjCUxvaDdOpOntNBE5&#10;zTXH1xHWPuJ8PtE4UK8XdU2Yc9ZspxbBxEKQLP+joYqOl4jj4ySP93R9zokokFEHHFuBctudsbqM&#10;8agKYZ7mEBVlkIHpoP7GEsaOvQgP6oF0an6h9yh/U5yBz/Oa7Y+n56Q5TzxXzofoxOMUYWJlcPSe&#10;gzA3oRhML3sy6Tu186K4D2u/o7ffDZqef9ouH4t6jNJ1MtR5ko9LOisRlRefPFeE10BedHs69nl+&#10;zLmlNr5GFjtt5Jfu6ddjOo/JAev84JZ4TIu99LHwSnNLmXvUnFOYR2tqRddWfH5vDqPnyGvP3uK2&#10;8+cp0SAUq2PmIchxMV7NF6DIWmbd63Pk8bLzHkeKaI8Huf9KZEzZTmpfCFPga5S3r+N/5HkXkKNL&#10;6vXm+fwi7wx1fcj1lc8xIJlxZW+DFH+iY33qGhGrH4cBZ7anWfVYIrv3++Cis62X8UXe9FSqfsey&#10;773o6Yy3oYLKvnN8iT3BeBx9R6HoDC50haSpQPc7EjeyE5JYKY21n2qcLzcEeNELX/CaV/3v124/&#10;8aSTP7THnns+5y1vesOGEq2Bu15/+i3b9n3Kyuoex+w7AxlJ33/zXSubX/Sqj7/sT3/5uy971OH7&#10;/9J6d6v/yoX3wOruD4cfOX6X+wywPPLII+EJT3hCyqaMoC8CyAgeKTZE3qhIEY124m1ngWBkRY8/&#10;/ng444wz4KyzzoIrr7wy9VVGgBkNgCL4/MVf/MWUq/ntkML++4UA7zyvvT9KXp/10Ktg/VLO7bzw&#10;enj733548u8pQmSyOLtmovx1cM4vlvlxdqH4oVRhhuCqfEg1+7T20ljlRVZe73RlVZXlG71gh1lC&#10;La+V+v8qySjb48orl7YGZPaxylGcjCBJEz5mUlNrIMtzMnvnNAtI1dgqA3WyKssMLbbbk+yA6s8k&#10;OYnsCezFn3BFl3sNrQOqZLNWmqqZkvCI36lvsFrICxluld4V+jbdF3tfYEX3PQqZj+x1hGJMMsJi&#10;jQkhaS9XVMv3qFVaGTDdszXfGXmulbTKxxB6vbJ6Oy272JM+6+Oj78/B2DOoEftoxT6WkTuCMa8M&#10;pmKtUBppyBgSjgawbKUTGWn6ewiZrHCRLVJdkIwlyWa7Co4mimTp6xu4yFQtvi7Mc28FEwHSMpY4&#10;x0GWeoeSEVmgXkoree2xjbKSrmJ91PBEDKaQW2kZn2v7K1lGR+7KrRur7DFmyWvjZgrsSumFM2SH&#10;tdCVfQos10waOs0OVeZE9U2ZOI8i1RMMRu29da5lXOVPrGY7PLa7jswVVMenb/tBwYScKzWNNUMZ&#10;9PczohjZiy/b43rW7nmM9DTkUfNddizlvkrzDj7Pc6qvznXUQFb9g+RQ6bosdVWDoI0tMSywkL2K&#10;flg3KeMAsONoMd+JX4fbVzw2S4AyP+ZWC2DpaDV4VRoiOUbP3mdk3wYxdvIcKMZ+dB2JrC+5mIuQ&#10;55YJqrknrdyXua0E8v1y7qPnR9YxSGav07vczi/ERLIMl/seXTXN4rldxv0ErNclaqdmrHJVOdio&#10;CA7da1hNuOzjKf9SLkeq47tmG8256FShR5x/dG5I91ZwRkFgGXohJGs8MTqOrE5GjzSS2XIJ9Pot&#10;C7mXnesFM4gd8y05Rur+yLyG82Jf2L5J1+w7bVbmCzLzpjXAi3XuQF/sPiWFndNvCbBzvZZ1Jvud&#10;337hG17xilfec+yxx/77b73wt3/pNa9+5ZeoR3jdrZ++02+9bnl5/6fsj8PSIhUV/votn33P9550&#10;6Oef/YxjX7B+d3jsuHIpvO/s/eHwhx0EJx563zD2edzjHpfkqNFkhwx75JxBESEEMKPzazTp+Xri&#10;QZaWlpKTbLxdfvnlsHHjxmTwEw2EHvvYx35bvueXrwX4yAaA8zbp+xd9gCfufyOcsO8tqSZ551a4&#10;8H3nwFs/sXHdlTgszq672QLLx58LMyC5gDkTK/hEvqXm/aGkfvCEhLryIidvBNFH2brfoXUp7oBM&#10;J7VGoA0aWA/FhgU0Cbf5llAnuPJeqHta2OVTTrzEMKbSU2gnESOVyX0GToMPep+AUuNrQId5Tac/&#10;U0SRtPEnWLclF5C97E0GLAudEQBrz4r8vQJI1ZNVtqHks/GzLJVK6lIzCkmzAe41JcBKE3D5rm4Q&#10;8SC2D8ZIa13fEKQ1ckJcQ/rq2prGWnlWLBHeUeQIqmxWb8rR8Vgu1e2RWZMzVvA8n0pDJRk5wvc7&#10;NVfR56n5d6hz2LS4psaTiMtagsy1CmIMKAdHf1tjnB7wjM+Z99yePLb7POqd9D1znkk145G/Uy9l&#10;/qnjRKS8tf5tgZ40/MBWtspSVgkOvZD2Ds5I0siwRp37wgCqFnxYQt/Jz8POtYF28Sakh7I/ssb0&#10;DNL4RZdhwHV6hLgApsBmXZ8VwKgLgaJXsYzPRWK3BgA265vc/yioAkRnF3cKqHXGBPF7K6PD8l1E&#10;X6FrKqU8j3mn5apkENTLv1SFVG81jXpOVOMXlu9ZjHycRxvY2Owr/fpmfkQQRdgQ2HBnqPso5mPy&#10;9Eh4RxrfKTCsCqH8Xk706YL0VqqFYNsfV8dLZERP4187l1KPrDTX0eNv3u4CZqZsAbnAs+QY2FG5&#10;ubRnVJ8D3fLC57BT7RIkN3choIzMkVEkCLqnkk2YqmydMtZM4aUtovB2G3CmrkmWvMpjKNlJGkc6&#10;JoiqN1COAVRMQVTADm3hqDpP50Klo3VTKzUV17Rvi0Ku17/ozXfwelu19kSy2kFM1QRIbaJAFygi&#10;pwMZN9oGkCK0JkHY2aY327rv9Vh+HeBSBgPIf2mH/8Ef/O67/uqlf7P52GMf9d4X/+Gf/NrLX/bX&#10;HymX9rCw5bKtfvsNm7Yf9AP7hcneu6VtOzd85MvXXvWRL171h6/87Wf+9iH77/H9D193M9y16U44&#10;/eZD4BnH7Q17fWcTNuC4445LmZYXXXRRXeJTLIiMIPFl/osy2PjcyER+I/+iYVC8fbv+3bU9s5Qf&#10;urh97Kg974JnHHQ97LmQq3LX3QEf/73TF06FYSnAJEaJJCAZQWWO90gKnSE1+QNr8B3oVYF0dSt1&#10;HMKSozNzpHW7s2YntRpczXVq+47skexlbtXBQs9YXTMgCRqRsi9ocS7C0qagrd2zGYKTEx9ikAs1&#10;NHlmDgxoRAsywTjacqU3N+cHUded01uCsjdJ9jNQdiP9DsJBToKbNtNRGydIAAkgAVvfAAFNJp1d&#10;NEtDG8k8ymqnc2is0bvud5XJtKCzZ1GNMEe2Uiq5sgI9D4DKxZh3az3Xss4yl9SaOenHsllTEG6C&#10;81jMnF9Jxj2jcLKljybBpOnDTOfXVJzgxGjG/qTcf8lsxVBZzNH0XxLIs72ZleXEXk1zaNlFv262&#10;CMuAE/3CDnsvuwymwPs2d5JkrOw0ag15gvnbu96hR9Xj6FsXSWnw03kNL0RF7mvTP0nXl+ihrNdN&#10;KfgYpkYDSOyCTPZI804xGRSN4IQk1lHovVZb1O05MLmcpaBXL+OBPjr30DuZVee5b4qjlCz2kkYY&#10;hsGTC145BisVgzMOmKIeaReP88CnAtIoF/15P8VpYSo+E/I8mK8fL4C3ML5JFWyv5yudtVnNdlgQ&#10;Igao/JgOpEfjjF73FfKQxAtieQKh6qKimBhEDaCHEpi4iopRpB441IVjFA1vYCUWeuHeYQCl8yiz&#10;mK0CxMx3tQhLuarOFPK0IZ/uz1cZjLrH+P+y9yVQdlVV2vuc+2pMVaUqqUyEKVGGBAjSIIIYQWhE&#10;XQqCQKPYonbjQhkaXe2/2sahtVEEVJpBcbW0KCpq093OtK3igIgBAWUQZJCAJBAyj5XU8O753533&#10;2Wfvc1+FKcA5a1VS9d5979333j1nn29/3/52AUQrV16w2rLkRnMpkMQsTSFzLc6jjIuRZpIMRa1s&#10;TvRmmk2TmyHlbX7K+mZjM5eMwU/RErWYs1HFcCpky+Aw+crqRW7fj6XahclUKfGNqmsXFK6dxKIA&#10;U7YPQdCPgkULbKJzVFydpXXNFy1S0jZaphAP2EDQBobGUTJw9ZVFaxEMsEm/SyCtXRAYzU6hcq1V&#10;PoZPqR3RvGd7mUsnFf3Rj5z3/X/60HnrD3r5y6/++L9+6rOf++xFl65ds6aZTqOJzdDz2HVPjs44&#10;fOr4wIIh1YyyBUmNmQ/82w2XnHTknv935MvnnTo0AAcOwCPwv0sGYGB4J3j9Pl3wXI2k5Uji5Jq4&#10;wxYmPkndI1a4FG1CCl3z9ddfDyeffHLq+rojjx/cC/C129zbhzpH4cg5j8NL+jemf6/aBHf+5D51&#10;3ffv6f5TC0xC2osy6tJKR81E+pLFlBRU6lJpoSJi/gKKZNwMZD3HTMXcRdUiUJgHAA6Sse24XU7w&#10;dMODM52KZzltBqpyEiwpJEdLVjWKjmPEYsZpg1+T617L02lYQbLomWWsIBBFCPwhs4LS/MCOmCqv&#10;CUGGP5WJkL3xdG3dwXBNuarNZ0xccK2ebIoCxrg0omHkjMbq0wnsRrs8zmYsi5MyKKuPAaENEA0B&#10;aZQsLJvIG0PcI6sLQAKRVAZMN1/4uivZa3A3LBaQ1VS2TE2bqutbO9+RKZffOE0Io0yy9Xkb1ZXX&#10;/3SU4TRrCg4AxMiiahGjURbfvq1itJuI407MpCIHCGMmE9+P0tr23+Xes+EATqUmIfcvTXSAkZgB&#10;iGwmlpxSMOnIY115q+3mWuCWhtPg3Fiy0vw5GHmr27KnuB5t+SukLWBwn7vCEEdbMjer/ktpRu6I&#10;WXF0zZM2JVbrASqBLTCGwXOyrK2yXtNiWcoG6gVTFDFsP36M5aaq7ESQ2zi82vDhx3HHYoMf6qpq&#10;9QrkPj/bIZJXMiCaLrbX1HSzGAG/puQJGWRGksaRNI/UaOTtgZSd6EelG7ZhDmaLiw1sbCdybLYW&#10;O8+iz9FUGVoDPhWHK/HPj09Z/yYC8lj6TB3RrYQpYeY493W6rlaZyOKaxusoWdurOJwCvYI9xLEs&#10;l6SWsVCR9iG0dVfxvEVLjonYEJayPJc87rmlGFUf6WIe2wmPYg4g9+98qxPnCZA8kUDYP7cHqi17&#10;zW+jLCVOvBd7LsVJSK2+4KpSFhSO0ikDgVl/1NInYdE1OMBXUbZROW1HUOsflzGspOmKY2ftdU1j&#10;hpJRWVDQTNhHAqrz7x0TGdpxeGV+M5XqgwJ3TVeafI0Zk+oqrcNbQE+8swUA2wGK2wU2cnAJ4DQn&#10;Bo1+IvLTIL83jjzqqJknnXzKGVOnDu58469+8b7vffc7q1pvXLd+ouT/id7du8dmHj497UsRT7Ti&#10;6lgEcVNDPK7Pe9cr37zn7sMndHU0ZkzEGu7dNBN2njMDXrv3cyOPTWSpicnOtddem9ZPJs6txZeI&#10;5bBpfi4397nqqqvgqKOO2iEB5f/9qfVzP8CyDSSboWM4eHgVHDK8Mv19dBxW3/M4/PjCn3b8AKLO&#10;ZiJ5TUFlxlLGkErIVDMHlYhuiUjNrjF2BpcyOUXCrgSShonURtwdVuynk8J0nqMCpgV7GZPMLSfB&#10;jfMFKm+GWHZsju3zMcbNsiI20jTBvQ1nSI1h35v1vHGRpSwBZvXZxMzrx8bKaLOfJVRNqJ2gbtf9&#10;UWkqZQRx7aZhtOAsK8kxiuDpden06YszORF5j26fPPo61r7Objkj1lz6zll6H7GxMr207oqjz/D3&#10;VF1u7vcMbr0sTRqUANP6bvH3WjGY+aaWzi1jgUzqNIv7yUFxDGI2k5pEndUm2o+rahWVmZhUAXkJ&#10;RAkDKoFJS85K79OMIy13HJNQsbPohH2k9yvm8c51GAk9KbUjzcPzIAGTyfdMTUWyY7Qjn8VKBG5e&#10;0fYOdp2jJnV1WrmuqcS1VVXgrti05r2Fc8YFsS+O0yltCg/EdVEx/1MJKZXNKY1RiR0TCJBMWZsm&#10;2CyKU6da1LRZnw22Dce3cUlXd42uU0EUcc8YJt45bup8/KMSWNzLEoCJSUihY2J7raIxDxVml+sd&#10;jYWZWwlT8sLHPSt+xajw22YMue+g+gxoQlUzahDDJGS527MEJm4Bxql5MsVPUj+pUBmHEJPIPLQt&#10;6HELLK3smFI9Z5E8zZpm00SqWzttSM1iNkcVA+yUws9hWBdUbi0oDfO1u8bkAA29pj3fsaorfy53&#10;/6CrPSQQMM39Xjq9MuwrVj5YmS8KaDW4klbElEb4vIrniaBSc2uHtSw/H03wV/nc1f/VZ5kod5bv&#10;devir+MP5PxPXbi+hec682RSasz6nAHLSYJLTQEl+VtfevkXzpw9e/aJy5ctO+viiy64MQGVzWYz&#10;SpyP4kZfY3T2MdPjzuFe09ymE4AJzdHErUzvPqu379y3HXLGnOH+o5MTWTfWBXdumAN77zIVXrd3&#10;AoKeXTCWAMpPfOITcN1116WMZSJ5LSSwyf/JbQsXLkzn99133w2nnnoqXHDBBW3XWT7TYyLO+lEm&#10;dZQrNrn3J7LXI2Y/kbKVyfjLWrjxcz+Lvvr4ps4RiLpaoLIRJ3MjbSmSAEfdkQHA9PfCZCGKXTzI&#10;1YAAyXqWnvw4oMVkYTEM4CIuHUV6LgbudjswYgDpBBHjArBSjtR0z6f63+5lJgVKg+WEeAMfezcR&#10;WeCLfWAkfY601rAZsyDScCCJNUQiz+2a+cibfh5cuqCyCrb1r6FJZpqTNjGgU9jA4U2ya9YzGYQj&#10;AcR2jrE3S9ym0/6+jJE+H2UMkwhoxrRNTOJ66F4zCRtKn7MAk7HQkNwFmSWoZAAnMMCRAk3+Wsrr&#10;NwuJLQKiFCxKwHF7gSQLHAWA2S6gtOSs1oiUDSR913RrH6s7metb2XL4ElTac9idb2gTWDI83EaW&#10;bGaLcwHKLDDPj4FpusdyVQOZCqRUkSgbKDqBFL0mZWIxUKTtpphaK8XJ0jU/b51jxfZWhmcyRfDH&#10;FmsDm1DFqh78ZHHVAiRn1NEcJM+HJInl7y5ArdYlrCUvDPakGIfjWwFWFaq7nMi9GJokRsfGG+/S&#10;2KakntMKA0p5/SzOo6hdL+IPAqWTApdxbk7U0BzQtEGnbdDjJmaF2FN4BzhzE/jHkvnNHm/NG3tO&#10;V6DSBZRVHSN2TUaXoCKKAx5slnL19BotSgoyI1UtsJNGAIjV6+YSa+OykSw7iTAjV+tIlRKKAZqa&#10;Nd2xn1eTNUkDb9ajLUa0WvM1YUoL/KUQsNVRc+Sel976Ggv0ferTF2NgmYLL5xRYTgJc+tjLRn5/&#10;4yMf/ZejX7rHHqfEsbnpwgvOv2TNmjUmBZYtkJn8Pz74sp6JaQdNb31QDdMCli30naxHEUyMqtPe&#10;uOigQxftfOJQf88Bycms2tYNt6yaCYvmDcIbFgB0PYui4fvuuw9OP/301JwnAZJbt25NGcrELXb6&#10;9Olw0EEHwRNPPAG///3v4bDDDktZS62fWxOi0QmA6+8D+Nbv+fsXDq6HV8xYCTO6t6V/r94M9/zy&#10;AfXDb9/ReXcKJlO3146CocxYygRMJh0zyk1TKnUR2L7JBk7neCZTyTFulOk0bkAhm1vF1gsbIavL&#10;B07rfAx2keVen2oVqoDrsJnW5rAKkDzYxRnhZiwxhFVmWCmeGaXvqhm7DIAdmKvbsCxosgCNPhdl&#10;tNthLlmWwqndpL8bK8B6jXraZCndLHj2ezPmP0eJefSw1QL457LpbrafAZksO+0CypLJ5AAmw26S&#10;jS3Q+kznfg+4rAWLCHxy99WBRR+4FB9jAUbiBovuZ1nJ5H0TwOln1AkLkgNLLJWrNp/a43pcPLdw&#10;zTtSVcVLaSvnSoM3qbasrjATaQhyXOt1Sd1fOX81Cyjdja29+VSOgY32f6fc5+GYFhmhmbnN5EnZ&#10;ZLc+Ddh4JiequLiImEbEYlrMahJPmhbzmseo2HYLjQXgBjwTWa1DjmU0LiS0e2W6a5vCrKtx2UYS&#10;k3PAX8SmHFDmr5Gt63lcTYGoVq7igweZnDrHjqEVI6hqkomFVJZT9LCyV8v8Soh7yp63kumeDRa5&#10;pAlYsneTy5QtltKam8qRkyMHV46ddMFfdm5FEa4ur0VubVCUdbRcYo0AFDPwxTswa3tPwO1NVAS8&#10;7J26vrK1m/g4tN5r8hlhBrJgLm3Ws+qVWT4HAqURuI606URvjK745e6/e+OS4hz22ntB57v/7vRl&#10;LRzXt0MBy4vuXgS//fCuPnCpCGupgZfGpn8f9qrFw2//23e8b3BwcO5vbrrp7G9/69onk6mQSGML&#10;9nJs5mumxt1z+sGMtdaGpoaJrcnET5ow64/83WFv2WXWwGFT+7oXJie0drQLlrQA5p67DMLr9lbP&#10;msnPNddcA1deeWXKWCZ1lUndZQIy+/r6oLu7O3WFTa7rhL285JJLoPV+nxNAuXYE4KcPAPzPXRyB&#10;YmCfFqA8pAUoi/Yh67bAAw+tgtsu+lnH9Yk6ufWTti1qAcpm3kokW5xV1pbSdlmOjLSxZ9hIH6Bk&#10;GDTD9Vv1AEqW6fOAsgkJaBlGzkoCp9WDgQR6AYha4JM730RXPdH6/FtTKPnfAcJEXskEfMaAoA2Z&#10;IZXRSnJUXvLJSb7ouRvGCIe/nYIyLP+jgUOrKpONZae4vpJ7L0rVM6p0M8ABw3ZAqZ1w8WXE3e8q&#10;NvKGM2ak3nH74LJIVqQA05WEURCZsJiKY7xNcjsPMGUA6geLkwGeEhB0gN7TCCTbA5tScqVUeCg3&#10;ySGDS4elLBkMpXzsJnefKxNHRjzl3FGsQZedjFEOg1k+v26Au+lE5jGWGYjimQ3XMARFMWaDqTj3&#10;RxYYA94kK6euHuqYSY9TNHcreh/s+2HnOAMk2cSUQeZ4sSu9zQFkMedKgCm6wlbxTzkJUTt+FWDU&#10;ioGl4VyMk7XKm/iFNN7xMlcJ1KYJsNgGiCR+1ChF8HsRFSNlcnciLpnJspwgr01O7iteNzmmuL/8&#10;HVg1jc0meuJeCTpcd1l3nmrt7Mco6MRrgDVPkcTVuVY1X3toJ5bYtQMK52YLUBYuwg67yQFEBsS6&#10;9ZZocht6jlYfSXcear7+kmUXMTOsCZgsbssNFZ2aTE0Aa/Uc1XdEe2QqAl417ruZ/PSs++01c+4+&#10;s+zpcOxxxw8tfvXht7ew4uwdDlgmg4BLAKrzdZlLLYDL9Oeyy79wxqzZs9/6xBPLzz7/Ex//RdEQ&#10;tGAvm/179owPv2LIRL2dEI9HrZ/kAohM8n9rA/Shdx527Py5Q68pAObG8Q64tQUwoylDcOQeGv5q&#10;Lryoxx3LAX7WApS3P+bel9RNLhpaBwe3AOVAR1Z3tXYLPHjfE3DzJb/svKEFIGOVSl4bkBqapnLX&#10;pH1RR5zVXOesZNnLFlQFKrlNMa6fFGU/bdRTkuMMyxhyQYsBsSTDSjK09kYWy3JJqUMiic0c+GKZ&#10;qc1fK38d5RxLgAkfyIGt0eRAhiONAk9QZRg3w0kt6UbKsDJMeXPsr6u07/P1KvVtuuNsM4wDEf1d&#10;kByJMqF2m8ZKG0WujpJ5XlkC24zd42Ox9tZJIlhZ+thhPZVUv9SOVLZg2yQmk5O9soB0QgSfTwVU&#10;tg8UG9lm2wswKXPYkORqvPOrWDPZBhDkAKVjsCMxlnwtpp1Q4drp0Lqtil0xrHSUGgBJkrqqvyTu&#10;IezMP6WY2iq0LjhSOcqU4MdVrUsyt8dIqtOktZXaTRS6rQDkZKgHYHLsqjfJKoExG/248dZ2G7fj&#10;Z2VUVMyxrJ1Dk/E9sGJH7Jw3m7ysHlvFPOMBeqT2UkygsV3jjQO2zHiT78fMx2l77eTmBFEQUT8C&#10;CkS5eW3yGMUmJuy+026cRPWYRZzzSGgzlp++jwL05gaLijGPspIz9hwlc1Pxj3Fud1qGMGwoBauG&#10;AVSGYQhzEOvMOWVd/7YslTXiMgo0c4wSemRqYJ1gI+6xpC+mxcZq+31YNe2KsJ0MqYeBpdk697dv&#10;uLyx7fFy/3f2Oefuvfu8+Vef8OY37b9DAksPuORksW0BzA9/5F+OeslLX3pKZ2fnql/8/IaPfud/&#10;/mtlASyLn/GZi/uaAwumto7vSNqVQAYsk0mdZID0B99+8Ov23HXaUS2AuW9yQiMTDbht9TA8snUa&#10;HLhrAw7ZDWDPGS8OMPnAKoAljwL8ZinA+q3u/VMaE7Df0Fo4aHg19DYyFmzNFrj/7uVw8xW/6vhV&#10;LnHN5a4ducNrASZVzlBGOGarvJ6SC5CmJqj6ZETAM0JWfQeX0eUBnT84G6aZIG8iUMqIJmIaVAkw&#10;MLa7oBMIjQssmWDnZHdJ4C7ZpAnwB0kOoHkAk4kNBSsco4fZC37TwxlbEGAusId+kCpJSVFtmaqT&#10;4NKAKzLtxjax4M6/ts8leOThnmNMG3WWwqbIqdO1gan1nXFmQA7IjA33/VeMJFOLie4XwaF4ew70&#10;Jmnm0/bw1WC2w0iSY+tqJstjkfSVN64iPe4omLSubS0ylHLNlqoBmdJxdJ5ozb9W8bhGti6lbuFM&#10;/WO56aXzTVG7fnfDiyStsmkImo+8BFe5NfC4lspZDzy1LLTPJMf8+dY9uqFmjzPtxU4Te8Arrnn0&#10;1PGjdS2df9b5sMDQLicxjIrHoJpOcFqE1ce23AVdLOUgMdTE4l6CfbzFSOJkHKdG4ZKsmC1FKhlV&#10;ANxIs2s995qKl6hXxlcUlGnBLKcAqnb7lDKZpBpgzzMqb1WCKRa6ru3jtDW/y3YyuG2IW2NJAB3w&#10;QA7XHbK9KAnjiFr6IEBHpLSaWRdsltOV0dI2Ripfz40NFJULJu02J4yLrEbtq3TxXiPyPIS1VDne&#10;0kqPr71t7o2Lf4qvso//6yeP6+8fOO4txx97yg4FLC+8ez/r7yUf3s0HLhXwpj4UXGqoai+jy664&#10;8sw5c2aftn79hgsuvOCTX16zZrXJgWXKYraCazQ+5+ipce9uA62FRqcAs5lKNxsmMfqBWJ190gFH&#10;7Dd/xjFDA90vg/xqfXBTP9y5dhpsaPbD4vkA+8wGWDTnhQUm73oC4I8rAH79cAskjvDHzO/fBPtP&#10;Wwt7tP4vbPxXbjL33v4XfeN/3NxYkkleGykDqbJayjhLQHeZvD9zsQjGYNcOkaBcZDuLmprCJj0m&#10;x8RMdtcJpq4kh2MrbTbHyKDSK6XFznbcpt5kVxTwDrRZoIqrRYdKhniXWJVNctch12K5HEMF26wB&#10;uexZNSpOgPXUVLI1MR5zHlFWRNlPusluo+6SY/foa7ImPzXsYzvsIg3WdLOBg3g74FU6xsQ14JL/&#10;nO3rL66px0IOtARkslJZ6pBoActtrTWhq3XzqFBTxNVc8mY/HJCUXGafscHUNrYFJGucXx02suZ1&#10;OJfW7OYul4lsh9lU2iOFBaD9XUH5zHW068pYsoS5TNa6vmnLEIVkZlqzrIgLSFXZvkkpLW5mXUBq&#10;P1cus8sMQcDY9RpSk3R2w0rquJwkpmJYFo6VfMpEu5x8ctRAMes8za4RJvYnVMm647KIHsfYKpYp&#10;1A4FxUsGPCPQWa7T2W2Kd3sHK76R8pLKpC2OHfmxkQ3QZJUKbyaX9okUyzg021LKUtZI8U8x7bRI&#10;XWbhzMxKVsv6ZwpW87epO7QtQbcTRvYcdVhCCiyVLzlUramsooA6xbqSWA5wKsWqFipGFLSQ+NVM&#10;ElgLz8mBag2uOY+qBY/V56ItcFsmxTReVzSRy1KQqpEEN31c7+PfvWroj+etwW/q4s9c8jGt9dqT&#10;Tzrh0/lz75jAkoBLgHpTH6720vk55a2nvuTwI444dWho2v5Lly79xwsvOP/2PDmeymOTx8dd0xsT&#10;Mw9vAcyd+1oAs5HLY1OJbOvvtB7z9OP2PfiAPWccM2Ow99DiBDeNd8C96wfh/o0DsG6sF/ZtAcy/&#10;2hlgvxbInNn3/AKSKzcD3N0Ck3csA7inBSi3TfDHzekdgb0GNqamPP0dVZuBZevg9lseUTdde1vj&#10;D+m1mQDKqKsAlpnLa/J/yk52ZC2F0s45UbVZIYCSCca+29tgNZvG7e/VzC+VJpUXslldBVDnrEoz&#10;r7F4jHh7XjNixWfGzdbQgIsDqlu3AiID6FjFg9dMqKzNrDYhypLJGn/rltrbMbtZJ1ltZ8MvGCxw&#10;4M4Klj5WkTsn5ZE8UmYEBVla71rUpBS30b+l2xi2VWaFTY0Ezm/qw7LJXDafAEtf65JKJiuwnZMB&#10;mUhK62U2Jbaz7CHJADjmNiytFWsji3NoE0haYJI9VnZ4TRjJ5POU6ibp423WwQcklfc+Vw3QDgPC&#10;MJu6Q3hdxdY7GosNVEqQzoGzQWWYFWEzyTGkzOO8ILLaYLoGIMplDrl1xmGWGCkt65Tu8R2Q6i4R&#10;uDRiyxFfPDQ2E2xi8LGI5TylUllH5opuj2MpvimrjpOLZ1XtpcxA4scILu9OorAdSSxlJpnnYdtz&#10;4bmEkrxl3TKv7KHz0pmjSnJDd0yqlCNzL2soGbWOIm1D8HMqpbl1wLq2FTXQQrJXZ96KiR5uvrP9&#10;Kh3wmR4bAcOoEsmq22qEZz2dZBNyiNVKBr/Qzn3YvAcbKFE2UqirtAyT0n7BemLz/bNvOOg7dIZf&#10;dsWVP9m8adMHT3vHqTdD1W5kxwSWbYBLVQMuLcYS3/fJCy48btdddzul9bHd96Mf/uBj1//ohxtK&#10;5rL46RpuTMw5ctD0zJnS2ie3HtsCnonJj5lIUb4xTb33rgNDpx691zE7DU85cGpf18LiRJNazD+u&#10;G4JHt0yBRzf3wWBPJpXdYxhgr5kA86YBdEY7Bogca2GopWsB7l8J8ODqTOrKSVyLsVvfZthtyhbY&#10;Z2hdWTuZjDWbzUNL18A937wtuvGRtR0bMnWCbkLUAyWQ1AWI1JCb8lDZa55Ab0gSRq5eUrBVJy50&#10;YvDkrc9BYg7t84rd13QyvMBLVIExF8puZ2SzTKY3CSITOCBLQZ2xZDeC4y1lLI2Hva1rZ1JjZGCk&#10;Xp5C/ajDzNXJvnga0Qe8+OuFuZ+tC5MYnnojDbcGBfXdY89batcivGvLBVj6PqXvRwCe7AZKAJk0&#10;68+ARdZWv2Qza0CmY94Te9lLCZw+m4ylBCL5FiDcc3GGGx4g6WEhXQDo62OpPC1KlCCVlZ1g2XmF&#10;6icNdRx1mEjJWRIzFnhTLQBAVcNaqg5tt80on08z7AjHJspSP3u50QJoAxaA+I19KAvJ1HN63dWr&#10;46q1SyFwadzYl2ns+Hjq1lKiWCf0pWxyBkBMvaWJ+dgm+QlgSaunRVfSpqhS9jBsKGFCacww/lp1&#10;1/hOSli2G9PceMWXfeDECwWwHtfiwtQHsaFp3+A0XuF9m9Z2AoaCTMXOw0I6jloA0cegvyMKRBVq&#10;2WFkQKkkt1Vw6xWxxBaDOOLaLDKhQA2DlLBWcHWamOXEfyOHV6W8gNJyznaOA6a1SPq7VYuZlWCM&#10;9z78pX/vu/8zVgPB95559s6LFu1/58UXfbr/5t/cNP68AJYMwKyTxrYLMNPbr/j8F8+dNXvWievW&#10;rTv/Hz9w7jdMtTdKwWW6rnRO72jOWjwQ980bSN2mmmOZQ22cAEyT/t7a06sTD99174MXzHrVjMHu&#10;hf29nXsU5z7ajFKA+eeNA/BIC2QmoDMZs/sBdh0C2GUw+33uVIAZUwAGniHH2Y3bAFZtAVi+Iest&#10;+dh6gL+s4/tM4pGAx91bYPIlAxtTQNkVVZvU9SNm6ePr4aGbH4bb//fexp9bgDBWUVcOHBt5DWUK&#10;MONECmtU7nxcsJFKg2vOwxkcCKwj3gzUGJeA38AAB2Gp5YidkbWAphOYY+e1XOMdw9R1GpmBpO/D&#10;xFYvzQq8xB4Wijy/FUhtkGtkltLtm0kAqJlgQBCuqeF6aFafuW0w46uVZGS93mauTNDFNvPWhlFr&#10;3HYF/y1LVXGwzjO3RQ0YfzpIxidtHqSNpDH+mk0GpNM5YfwMJwJqMWv6U23+YhG4Oo6JManv9dRh&#10;mrjG9Ady90TCNoNg4MMByXaApw8c1oHLSdxu6mTPwv1Gd6viM/GDSXy7B5iWhWlaM2waUPAnM6ZK&#10;Sf0l+ZYh6D6hNqsqgRDqJxXHGLKGPKKszoAW5qi1B7EbpCvlYShQs3XyRTAgjo9tbisBKYZ5asWd&#10;23ztt0yNjNLrHEvAJpBYKBjesQlYUkYRkyQqUe8YXAuJnsvwTGMVywzPnprxaj3Hcc3ERo5RCLDi&#10;vUixTjoO4wB+AzeS8GPnHTUP8iQ3rbnpGmFJwLVqHYLeq+pgDLgUAxJZhUH+3SfujY66AAFDR56q&#10;yt6v1fNqhkn0OK464FJb16RdH18xibh+MqlNtOcmPm8OaBpiyGO3E8pApcS02rcrwdjHBoxU/UHr&#10;JrkWJthRtuxzGY385afTfv6a2+jVccmlV7y/o6NjysknHn8eZJI/87wBljXg0uccqwWAWYLM099z&#10;xsKDD37FKVMHBw9av37dFVdcdul/Pvzwn8cRwEyfN6nBbM4+si+eumDQ6EZn+hxp7SVkLGaKG+Lk&#10;QlNvPWr+fvvMG9p/9rSe/Qb7Ohfg95FIZh8f6YXlrZ/k/xVbexJj/fL+JB+0S941ZPeh7O/u1lnP&#10;HvB/PglgHG/afxcS1gREylv5akSt6Tq7Zyvs1DsCc1s/yf9Y4lowk4+tNX+6azn86Xt3Ne7P2chM&#10;5po6uybrVWfFRqbgUpkcUBYbK1TWYxU/GyHba8gklFz0QPi9TRMfNsiCh91zwagd82IGzBr38aLE&#10;iKkrARuIYgBYGf84oMOS7bIbA5TdRbv5auGO4/bZLOMFhWWzetERldSLcI3DvXU9ArvH951ipGiT&#10;6IuJmJWCGeSZRrJhbAsE1426FiR1AFOSaRHmuY7VzGosm26m3m19IrKYjjyZSGMl98asDh5k9rNN&#10;EPlMMJc+YImlsE6fSd93T67NqAt8TGQ9MPU5xzKsRrvMpMNkKq6lgG3Rn8+hyuHV2mwCL31le1Uq&#10;u+ZS4c1gCpaNvTED24SHvq6zYeR6VdLWApoFoOW6Kxr1KBK3KpYRS2eV0/YBJ4Ish1on4aMqCaGq&#10;8pB11z9XpkHim6d1lx3bfLHX+I308jhHnj9zhPUZ+9A1E9dExkRp5Max4rp0nWR9Ko8ibjKur0wy&#10;TN6LuOocykDi3pKZAZHdC1JeA5Qw3/FcZdpwAZBelMDIwxVnvsOwhZqCJrf22nFexSDUKz9npPAM&#10;uMSvq7RPacBJZwlAFFhPil0sFpRlVfF9EdlDuPWQ9memwH4fFFDSc4rAdZjNpNLNkQenXb/ff9Or&#10;ct/9FnWe8w/vv3PZssdefc5Z73sUs5U7BrC8a9+2jlvykd3bkcbWAcyI+70FMBfkAPNVGzasu+ya&#10;r3zlG3fccftYPodVwWCm9ZjDL+820142GPfu1Jcyl8malvyfyGJMM2c7ky8whr127h98wyt2evn8&#10;OX37T+/vXNDVGQ3T95X0yVy1LfnphnWjnenf68c6YVvzmdHLdkdNGOwcS/tKDnWNwYzuba2f0bLP&#10;JB5bx8zalZvMQw+sgPt+/Ee465F1HZsy0NjITHeyvpOti7iom2wtPinYjDImoZC9ZpuTjM3DQb9i&#10;KQlIVFIDX8XLXCXjGC+L42s14qs1c81/ksBmMYY0S9skYK0w4ikzrbTlg1FOEAYKAmUDH1lKVPUE&#10;k+pXXFaT9BPz1eFJAEYInPGEzGxKQbiu3gQzjaK5DhPYLYt2dO3U1Tmmf0uurUqJgNgLKKWWMnVO&#10;sz4Qyt7s2eShv9n6TQT8xBoorhcqlzjgNmjEJZaa/1inmv8d22sY70z7LABLX11mHaPIgjaAwtwI&#10;G+/wElfU844w63xdFQJ5Un9L8Zrl2A6tvOykAzqLh3V4GEh+w2roZkzxrUDyPzWfuCySm0p2jFQF&#10;K2KxjynwY9qYMK/Dfn42SyIlk8p+fBF4GEsAfq1rR6mD3MebngSW8SVaY8bkh2vZQev9jdCyS7nx&#10;jYDG9M8JoghiErIkDpXnYLj1TpLIotvjCXYNpHX7ytqncKZ5zPpIE4+syQ45tpbNpAlbLhZlc8lt&#10;h8XUW5bxDs0r8lx4vlUGR5lRgT1XFeOQTFjNNNnDxlXFKxRYhpGp4yR9MCvnVYVYQSMAPqHXpdOy&#10;RDngkbjIogucq5Oka4himUZHyq8pk6mZ8yFMZfn5ROXy2dy2om/Ju7/Rseo343RVuPTyz7+nq6t7&#10;/sknHn8uYitL0uN5AywZgNkue8mBzAZ3+ztOe9ceh71q8SnTpg29dsOGjZf957e/+bWbfn3j1py5&#10;VAXQTANK94xGc+Yr+03f/D7oHOrN6i9jlaU8knrM5Pc4kwWkj4nV/vOnDh+6cNre82ZP2WvG1K49&#10;B3o7XtL6ulkEmTCZCdhMxsqt3Qkig9HW064f7fR+PtNbILGhq3Vvegswdujs+05AZKSkPSY0122J&#10;H12xwSz98yrz0JKHzZ//tEKth6gzr4VMmMkoc21N24UkEzGpncz7TmaAM5lQcbpJrySvxsmgWD0p&#10;HXCo2IBpy3DcoFjYT0v3uywmCbCiCx4nGzKeuhQaGHEg5GoxYocJdZlDrtUKOHUnNrgts77pxj9u&#10;CgDZoOAsMJGsWYJkYOAwUzHvlpdMpgmT1GY4EthCQlrIj9piKEnATKVHTCClDCUNyLiNAdQ4wFo1&#10;JFyGuU2DIdXOcXXtR2pqdFjzCnruxusEq+xrGVhXWNH4Cdxay/w2+3ljIyQhYpa1pKBRks2KG0GP&#10;s+J2D48M1dPEvDzFXNLqrZVkn0uWuJYAcxImPM4172Eu3fsUA0rRfETzi59TyiOjLa9zbQNHrl2B&#10;1uTYbC3VDWW4zaFSUh0UJ2sDl4EB6fNVItDkQaPy3NbeOsL1uMXxkl9PDZ8UZcCunRRsAi9trSvx&#10;YHo4MwCZtBUp14y4OA9D24zEclslE9tx3xPDcPzi1kArOUZ6HlvPVXxOMder2t+v0gKt6HGqETmK&#10;D5y0KeW3kRZjCqvkQckhpqzDcK1AsnKRGBv1OOybVfahK5dUS25ezNUisRsVF6wm+0EtADs6lwUW&#10;0GJBNQHbXsAKrpxW5+SAtsFattYYeylRwLchYeoulVAbWb4mZpVx3LFfw5b70mNcBjaFMFsf6bn7&#10;/O92PnzNNnrVvPVtbx86+rXH3LF8+bK/PvvM994DqM1ISUQ834Blm+ylBC6lPpgWwPybU9622xGv&#10;OfJtw8PT37Rly8hXfvTD73/xhz/4/oZ8ncAgM2Mye+d2xLMWt0DmvAHT2d+TTfJm4SibA05TnVO2&#10;WCcXhlq879BOC3ft223u9O5dB/saO/X3NOb0dkUzG5Ga8kwwluNNM7Jl1KzauNU8uXazWfnYOrP8&#10;3sfj5bcuVU9mLGQnkq82srYgCZhMFpXU2TXK2oJAUTOpW+8wUvmmxViS12wCgJ0Z5izWHUkfBwiB&#10;AYT4OogBS4fs4+KaovhJSIEoGLTv5w0JnLoTFLSd82AytlL2tnzfFAyY2gwub0hU9MyMWWAis2B8&#10;qxLe+CXmawVpz7CakWSONVO/GI8blwkh7BtmHa3n8PWLlDa6FJx6HqvU9tXreY2o2pXNyoCRZ/RR&#10;QsExbSKPjSdAsun3s5nofCRAWSeZJUBRlM2m2brRTD7aHK27uPhN4vaASW4U5+BIWf3PZ7GMIkjV&#10;qj12VOrJKrTEcQAilcdV89fYgM8FWs6c42Rz+Xeuokg22VKazDtSE6bcNiSUAVQ6ArdZOpWcIeZC&#10;KQ8TKQFM5elrypR5WIodjVpNcS1JBNUPcGDV1LCbIDjD0teJBXaT9pyuK8EwQi9oQf3DtxvJmctq&#10;X4Eeq7Abu5G8B2jyLZH2a823JyGy/3iCX2+J2qao5c9vNGKdPAGyTsyRbheZS75cwkqY0nUgiZmi&#10;IkcJLsqKYUNJGw/i7FqegyVNJ219LFmvU7uIXFmxkkAEoYqUX9E5jfpkgs/dNUIfI1UyoDUkAp61&#10;lGqyWaktDyxtwO4ylDLDKvS4LGsqQY2uuaP3hjf8TI8sY4vo/uPqr345js1Df3PSCR/L2UpLBrtD&#10;AMvtHa1zU0I2kQOXahIAs7z90ENfOfXt7zjt3TNnzjx1bGz8R0+uWHHdP3/o/90IlcoKs5gqB5md&#10;ZsYhU0z//D7TPdzXmqQtNJazl8lPBjqTj19nBcBNO0ORljtr1d+jOl+1YOouyR17zu2dl4hMe7qi&#10;3ul90WywSsTKiz3998kNzcfHJsx4ccyjq5srtoypbcmVv+SheHnr9/Fc4pADRp3LWaNEN29K59bS&#10;xTVSyMk1s1zWUSG3MiW9X/yuLadXRTKywGePHPBIZEI0U8oExEzKUNQvcbbrXBsSJYBExQBBlzE0&#10;oqzWCAEx9oLClKVoMpJbw7nIcpIeIwNR7jEEZFrBP64zXwDGAIhkyQ3f45IxW6oiF67tFECSJCl1&#10;gq7WVtaZnoPiJKVKMFdRWuzfBh7zA5oRrpXDQpvspQc48tczJ932yG1Fq/zYNj1iPvuCzWSz92LC&#10;wXidZCkbWfTKxABLYC694FCSyFLZKf67+D1mAKruauPr4wAdBYYU3Aqspee5/Wy7Vu0xjxzzGWnv&#10;9ehjPhTTtkBs+WFtSEl5hFO3qRinWe3En2xN4JwjmUQnrdPiWog4NZRcKwFcu8XUbDoJIk1iTuyy&#10;HGLbEd+aYtpw4sagkFHzWLdVpRu0ttOwDuo8oOPNgjwGdrSGM49VRf0+LTVxXNpNO6wq0JpLW1lj&#10;DMsMWywmPusm6Q0dC871XK3m9iYUmXlZJ5nFx6RKNAsoqqKfZdULlsznUhpbmPJY7CSRvlpzXKqj&#10;dIGUXTcduUAWzy0bXNo1lJYrKgiADhj2E6sg8Lw35T6UgkKlJKUlkHMWMA2joLDdXiVgqhjQWfS3&#10;tF1mjRlRm5f+svfHi++SrqgvfPFL7+nu6trz5JNOOCef100CKp/fwNIDMOmHOFmQSf9WCxYs7HvH&#10;O9/12rlzdz62p6d7/pYtW779wAMPXPe5z1z0QA4qLSYTg02z01/3moGXTjG9s3tN17QpSWPHbL3T&#10;mcMslMmsKhuicok+oABeSmZ1JW1IAR0KeFmdSqZpT+9TBfjLXQfzkpBMxgolqEyNd6ACmpnsFUoJ&#10;bGbQgzYKBaNZuHPpOK0xrS70bNJlzCbXELba5GKwqJw+QYZ5nGJBp8VOOht0bIZgu7tmr89lcmPn&#10;eH9mlwuQxgWz2GiADZTZe7CszmkG2Ej9NLEVPAcOPLJXQ5tU+3p2CY2ojVy3ahh5rZOFbbPPZSGd&#10;KTYUkhHQpOoacaATZKXtGu4oxV2XRtiQTnKjMJkNJT22LaMq8H4ndbWztKbJTlqA2HbGC0Sl24Bx&#10;pRXqL5l63SI7iGsPZeayeF4K/Pim5vgYf+84AXhKt7GAVHJf1X437baO4eosudrhSNPbklYEzPtg&#10;ZGCCWY9bO6T5cxQbnCN2QnNsByePc3tNAq7XkiSvaPNo12uBwHAyLrFeXwHtWVM0AoKUoaQJVqrq&#10;4Uzm2kla5Y9Lg6iuAiphTG3DGzZZmk8ixZjMFcfGLACm6pyq5lKIr4QFLdU1TJw0RgCPcezEMHKf&#10;0+JJMqkTpco+l3AzCam+lPCR57ZjnmUxjQ4Y5JhKdJ0SE6HyPiJPV9g8i0kMufOHVRYYF1jhdUCS&#10;twLr4qpUe9JUtwYa4w76mWuoNQbifleMe7YDTHUN00nrLStAbcy4Gl39u87bPnhL9PhPxqSr6dLL&#10;v/D66dOnf/3RRx95xbnnnPVHqCSwMVVFPO+B5STYS64Gsw5kKvJ7dPRrjxl+45uOfcvMGTOPbcXI&#10;TZs3b/7vX/3y59d9+1vfXEv2Js6XmoLN6ft3m+kH9preOT2ma3CK6pja1booO7JJmXzpUVTUZpIL&#10;EowurOKLC60oBtZVRiVNKuUNVlP2UOsCXGaSpqgCcboDykBoAUnIQGhVN6krMFkAy9KQB6z+Ry44&#10;dBlH3tDC0yDaxypNtu+TmJ3lNtqoBQc2wuH6UHKOryKz6ak1KQNmlTHmJbN1bGQsvz8rgxtTwKdc&#10;FZItY3LrOYENtiBZy0vBvQYcie0PSADn7fqhnp1knPHouThmBRTwgWo7a8yynhTUOiBXeT5TYYNY&#10;0/NTBvZCixGJleaei2s+jmqLvI/l2Uu2X6bFPDLv18dmep0a2xkMu0jMPNqtr/SymV5XR+nxrosr&#10;D2zbdJAUASZ6vSQJWcrMmX6VVW2QlpM3XK9JJUjKFAvgqubposQVbGaDyNqUUJfl1IU2FIoR7jm6&#10;bQlAYEgMs3eQHM9BTKTVrTW2giL2JJoUz2CyIIhT0AgtuqxkK01Mxe7alj5YC8C0imElsIv9sUtK&#10;ENvrWczXpTPxjk3SYrMfT3yjSg2fHJbOEd/9TisrJH2XlAmlRJ1J7pTPx0pebYDmtukhtZS45lmp&#10;ap6SOaEI64h61DFMYjGHI+t92e6rSnBt5fpGii08ECmi3LhrbYCVsK/1tQwBD6BkDIVEYx8lrCXV&#10;a0+MPKpG1z4cPfSVexr3XTHii3CXXvb5Y4ZnzPjq2rVr3vb3737njxlQaUnaXxDA8ikCTA5cKobF&#10;dI5731nn7LNo0f5vGh4efvvY2NgNG9ev/94tt97yq69/7auritdmgKYDoszgwi4zuFcn9LTAZs+s&#10;LtXo6TCdg73pROzsn9IKXNoJ3kqTCahwHUc2gYqFIjk2TuVvGWBRZcuyxEe7WVL4GrcEycGobuic&#10;fcwXpEaxwS4WnmzByF7LAxiVEhzuwAMy65gnfiNNj/UF0qLwWs70Qk1w5BkgxyBAYooIiHTZvZg9&#10;nwKQeWol+eAqBFHxPi6AVre7vSeB9LPkAAxhgkybTKVv0A3VpIcAOB3pa9GDLG8WLTrt0acn9aDJ&#10;55MoDHALgMzpy5JMEVe9tt4X+534PjNqluT9fGMjXyfke3B6tXlayTggMxZa0QjAUAKN+HOhZj5e&#10;p9inwcRnsmBSAHWWgU87r1l3m89N1vu8aKODwSt7zVMWVQvgkbY4IDJbaqylsHRWCcY/LONpM5+K&#10;k7ViEMuyCjaQdFhTx1W6DRWDioQ2E5oBe6r9tWzSSVY5kVS2/8D1noSWM1y5RhuxR4qpDkNIzs/u&#10;WelxI5eTVtb6mNbmk/1DPNHkGElnj1EYxRXrXWkcF/NKkFI2S6T85e8+Yzbpe0TnYrm5KsWvCR6n&#10;Z+v+NhQL3HGF0Y9rskPOQVNnU3TuOQhNwGjU02PXSlK2kchj6ZzM5qxH2oqAJdeKyGVJXebS2z7E&#10;MhCjNaCKJE6UgBcmIJOs5i6trf8z53G6H9bWepa89sSWVeltY+tXqubYqH7w6keiB6/e1s5q8u9X&#10;Xf3OgYGBz65Zs+aUv3/3adeDLYGNOaLjBQUsPQDTV4NZx2TWAU/V19fX8f4PfPDV8+bPf/2UKVNe&#10;2bptxdatW3+yds3qX1980YVLVq1a2RSyEmCxmRKwwsftfEwvNHp1JmttjWn7ZiY/6+8fyeeIgebW&#10;WD3ynS3V3lQEQQ67xhxv7H2uLxCFEUYYYYQRRhhhhBFGGM/XceZZ58w69JWHXdRsNtc/8cTjX/rA&#10;uef8ASqzHspU2l4ML0RgyYDLdgHmZMBmBHz9pjrjvWcu3Gff/Y4YHBw8pKen56DWF3NLC2j+btPG&#10;jb+79dZbbrv2G19bywBI5ST1tmMwiagaCWUtgAxgMowwwggjjDDCCCOMMF7A47g3Hz/lLSeefE53&#10;d/dZW7ZsufxvTz3lAqhYSk4CCy8aYCkATF8PzHZBJneMJreVx/T39zfee+bZB+6yy64HDAwMHNDb&#10;27t/6/bROI7vHR0dvW/L5s33rV6z+v7PX3HZPSuffLIJbctdvMPU3DZZFjKAyTDCCCOMMMIII4ww&#10;wniBjY9/4pN77D5v3nEtjHJGYlD68xt+dtnVX77qyRxQUqYSd0xw8MELHlg+BYDZLthUDKiMQHJk&#10;av1+3JuPn7Vo/5ftNWvmrL2m9PXt2dnZuUd3d/dexpiNzWbzL82JiQdjYzZt3Tpyd/KgsbGxNRvW&#10;r19WnPx5//xPdz5FYFkHGAOQDCOMMMIII4wwwggjjBfYuPizl+w3NDg0v6e392Ut/HFCHDcntmwZ&#10;+cGS39785Su/cMUyBCbr5K8vXmApAEwJXEINuJRu022CU+B+X7z41YMHHHjgznPn7jy/q6urf+rA&#10;1AXJnY2OxrTOjs45xQl3dHbu+3R9Htvdsz2MMMIII4wwwggjjDDCeF6N8fHxeycmJpaOjIzc9fs7&#10;bv/u56+4bCkDJJtgs5S1oDLFLC+2D7MFhA0BmFz7CUV+5/7GFtzb8+OA11//+sZVrZ/Vrd//QEAv&#10;iwnbfMuBfQwjjDDCCCOMMMIII4wX9pDK2yjbiFlIWj9JfxymMsFSEvnYeLF+8gXARCCTA5gG6uWy&#10;sJ1AEsDTggTYvjZhhBFGGGGEEUYYYYQRRhhtAUwj/NC6yZi5TXR/lUYjfPYOi2kEcGnaBIkS2PQB&#10;SV/9ZwCXYYQRRhhhhBFGGGGEEcb2AEtgQKUEMCUgamGmACwnATDbAJngAYvt/N7O/wFMhhFGGGGE&#10;EUYYYYQRRhhPBWD6JLG+v2EyoDIFLc83853nYtQY/jyd/wdgGUYYYYQRRhhhhBFGGGE808CSA5EO&#10;qOQAZaixfAqjTSazDijWgUjVJpgMQDOMMMIII4wwwggjjDDC8AFKEIAleECl9fh2WMoALJ8ZkCkB&#10;TTNJEFkHHAOwDCOMMMIII4wwwggjjDDqQCUAb+YDnv8nDSgDsHyaQWYN0KRfartgMoDIMMIII4ww&#10;wggjjDDCCOOpAs3a37cXUAZg+SwAzRxs+r5k5ckuKAg9KMMII4wwwggjjDDCCCOMpwdcsrjjqQLK&#10;ACyfQ7CZA8464Fj3BQc2M4wwwggjjDDCCCOMMMJoBzs87UAyAMsdHHBO5uJh3GrDCCOMMMIII4ww&#10;wggjjIAtnvXx/wUYAPl6bK6BSa5DAAAAAElFTkSuQmCCUEsDBAoAAAAAAAAAIQAvM7xoCNMCAAjT&#10;AgAUAAAAZHJzL21lZGlhL2ltYWdlNC5wbmeJUE5HDQoaCgAAAA1JSERSAAAEyAAAAREIBgAAAI7H&#10;m08AAAABc1JHQgCuzhzpAAAACXBIWXMAAA7EAAAOxAGVKw4bAAAAGXRFWHRTb2Z0d2FyZQBNaWNy&#10;b3NvZnQgT2ZmaWNlf+01cQAA/5BJREFUeF7M/UuSZUmSHIja18OsMvwVeTUlPcoa1CBAlANMetDT&#10;XgCwAPQyeglFhFxOYwEPC8C0B5gmEWJQg65BDpyqE1Vm7vZrZhZhOXz0nmvukZnVeDfC/Pz0Iyoq&#10;KirKKqp68x//43+8+Pu///vri4uLG/xd9t9bX3E5/DGcf7xneP7y/ffEzTS+J72k66rzdf5+Pkrz&#10;l+azls/xnf+572v5/XwUPtMy/1iG/K31kWXMcid9TiPrhfWbYZgfwzlM5uOwSd8rwuZ7xl35z++M&#10;k2mvfGccpkVZyzLznen2le9IF9N9ie985nt+58/lMD18f4u/5/7m9w7H+E6bNPiZaZkPToPvnHfy&#10;yOU3Hbyu+Zu+tawuk2nIenLZzUPz1Px3XH7nO/Pwrnnx1GUnzeZT0sjw9/hjuEyT/Pra5c+6zTr2&#10;vdNlHkyPcV1/WV8Xr6+vt1dXV0z3BvfXuMfl1WUiyZaxkRmEeUaYH5rvTNv8z3qynLEsrGf++N3y&#10;lbLBd06D8VgfpOlDh/8XXH/VZXdZLDtOl+ViGnzPeMyL96n3XM8pCwzDspg/lkHznld/Y5pf8Me6&#10;ZP2ovV1eXt6+vb25jIzvOs56RbDLS4R7w+UaF9L6ivukiclZvvje9ec2kPqA30yH20LKS7YJ5dV8&#10;5T15aPodx22YNJin2f753XXiuPzusma7sBwwH/KAvHH9ZLvn+6wnyorbDOuE+YnFcbUc8lWWxfnz&#10;HeM6bT4nj/3sunRZkyesY6bHdFxGyhTpcdtzeJfL/TPzZRkY94/4YzimwbpyWqaHz6k3+d5yRLrc&#10;hhiX+ZofqS8Z32X+77j/iD/WiWXF6fPZ7Sr1tmXHtJgfTIM/0u+fdZp54HxStzg+eUgeWK5Ie+ol&#10;l4F1/og/yyfD8Nl8c9787jplXTB9XhmW5XJ7sS7JfjP7O7dJ61/zz/nxu+vBabp8vlqGsn93G8u+&#10;g7RYH5m/5oHlxPSsMup2wfeZL9NkuR+an9ajDD86qcOQR67r1GvOk3Hcrl3Prnf3pdmPm9+sV+b/&#10;V52n26z7CobzO/PKOsB1yDTczkbAcOO2znfZNpJPrHO3d5d71aMpN5ZB6zP3iUw/7Qn3e6bZMkue&#10;sA2SXvc/fOd+2jLr+KbNZU65d55Oh3y03iPNljnrp9Tp1gGuS4Z3/VpmWR7SxmeHd5qsF+aftFte&#10;XVamSf6ybm1vuC0zXtpYq+3DeH5nubKd4PqwPKd942/kl797rEP+8N4/8y/757Sx3J7dLvjsenKb&#10;N2/TrlNfjp/0L/pn6Vr2z+yru89+xvUHPH/B9QOuj933Ww+aRtLjds9vlmP3h6aN4dwGXEe2p5i/&#10;+cF0Lefmv/ti2ziMZ73pd9YTKS+2KVY95D47bdbUpWmvOQ3rTNKSdrrlz/XiNi++wH58o92J+1fc&#10;My3+LMf8Rlrw6YrpuA+0LuWVPLOeTj6YXlVh/zle6tPVHjINrj/Xp/s7yyRppi3Kn+vLcdJOdPn5&#10;znkxXJbB5bXOth2R9mrqD7c9272mzfHcR5ge61H3Ow5v+9p16Pq2fFlWyFfrqLQD3b4shyvPVjrS&#10;nkl9a3oYP/vipC/tZ9PrPsa8tOzYnkh7zN8cx3maxqTB9ZO2jOXM9Z19Y+of8zBt4Ow33f59tT2y&#10;8sMyy/zSfpm20cx2ecy77DMt++aHeZDvfW8as62kPCS9loGVtqTFcZOeVXbMI+sTp2eaLE9Jd9at&#10;aX353e9+pzRuGhyjsssOfk0wBfaI0ZlxMijfZ4eRBT+Km2mcC5sdwVGFZxlW4VorMZnuik0hMKPX&#10;hruWyQogG42V+yoESUMqnCMBMM+dbjZuf3O8bKCZbjb25NdRw0tB872VA5/N+0zHAm/a3EmmsCYv&#10;0jC34eM8TPfKixRmxreSzcbDPNaBoJWAO5qjhsh3rj+Xca275D/Du0Mx3R4IOD/znN89eM/OJDsJ&#10;GwRWcGv6fG9Fzm82OlIRpcyuZbC8rcAO000jjM8JHmSZmIY7U6Zvo8F1ze+WAxooA3bQWIFxImMg&#10;gDIPLixjBNVsbPibZSANDfPItLhD8TPp8KAm5dJ02kDmNwMV5i3zYzrUia4/d7JpGPdnhWNnxzA2&#10;/i1nK4hjcMXGqWmz3OWAVbxssMsAikE9A2LT5omNIbxkAR9HjvH+X/B834Y4v8uA73Sv8I2DM9Nr&#10;HcVwHDzwmgCfBzqkg2Vw/Xqw5EES0+R38831kZ0i83R45ut7txPGWQdEaaSm8W75dbu3bmF40m8+&#10;2ZimIeq2nPrPIA9pcBnd7kyPDRnnmYMChuF7D/qcB+XC6bjdOL7BML63zGcbNX0ezLl9Mp7jJpjk&#10;NrAOmFh3BtIMAJF2AdhdXx5AsRzWJf7GQa0H8W5/1mUMb96S947jNPyN4SwTbmcO47bJ9y6/B5aM&#10;k7QloGiZdr6WfebFsllvOF23a763zPHe+sK0Zh/Ccv8Kf6wDl4FXtw3emyfMn2l5AGaQzn0J03L4&#10;tCcStHW/Yr2W/HYb8gCHssw8chCb7SwBANJkmvneAKAGjV2GNNSdh+XYPObVfHU/w7K43s3PrPfk&#10;jwfujsurATfmz7Jk3RmkJL0JcBpYcjosG3+Wb+s117Xr1LLGfJyv+9OUR8t7J6uLdZB5YXpd387L&#10;dcfntDusL0g7647pub7Nb75jegZAWC7fkwbyOnUnn80D5kUe8TvzcF2YnwmMpL1g+XT7zDaR+iLb&#10;TfbfLIsn6hiG+bgeGZ/6I9uWbSYDTK5L6+q0M9juVjA969460e/IL+tN0mJ+kQ7bF9Yp5Kf7Nfd/&#10;tokSGM8+I20u8zPtOvMwdf3YzzFxdd0TWwTHCIo98Gp5wHOCKZbB1AWZvuWDfHJ/bF3o9sZyeiLG&#10;epDp7kCm5rXbhXnKcMzDfes/Ny8NlLl+rGfdn6Wt5jbBOkjA0zy07rGutx6zvjFvSIvaEW3Mtivd&#10;hl44KdvvZHM2UOY0OVHLvK171/qzDrNNYpvPdWH+kYYcwzA985nvbUMznOXF+if1ovsDl9V9MvO3&#10;PWj96/gMY/2b4Kt1WMqK7Y6kNccxTDPHc6Q17UD3r5bv5Fvqfst32jVutzkGJG3uk7J++T7bn8d0&#10;lnHnyzBp+7l8Lvv6bP64Xp1u9mnM2/oi+zaHybDW1+ZT2qTuA63/0oZ03TEt61rXyWpPWV783TRn&#10;PZlfSYfTzvr1O6eZOt+6MdPlfdolmZa/WfZMt+k0Ta7XpNHtJcetrm/z3+V0vLQ3MkzKqHVBynx+&#10;z/L4Put7bSuST+BibwDJnig0SbAD5zUzM7MyUd+vRK/ClcKfjeGo4rIxrOmuTE9aU6DW9+54XVEW&#10;lDX/pHsVQodN+hhm5VHmbSXicEe8sxA7TKZvITT9WclHaWV+aYCmUJheN4xsNObPWq9uTEflTYDE&#10;aR81EqdhWcjOJ+Uwy+pONdPNTsF0Oj8b+047ZdZK0Py18XpEc4bxQN1ld17JR3cQa9lMjw0+y5AN&#10;ijW8O2yX0eVzHVm5Jqhlpe4OlXFsbFtezAcPiJ0uv9vYtvJ3Xayd7ypPppVp8M9lsrFiWTIvBY6x&#10;vbRhw3zFj57548wejRqDGvzmmWbLrztXfiN9A8I1Da4jx7MhbPrcnjz4say5YzW/Vk8T88n8c5ls&#10;FJGWH/FnGXc9p3wm7638TY8HWClTHmh7sGIDksCZw/mqusP7MQRobDcARs+yqwbJSM8NDfPm/Rha&#10;nrVunnogbdli+gZk7GFiUIFp2QBleWyA2gj3YMnyYH3H9/wzDQao+D3r2bLsunZerivrH+t/hzNP&#10;DRYZGPXAx23Pngips0ybAMWmxzLE+AmWJMDgtsP4rG/KhN+ZPsutZTVlyfkZPHdZ3LY9uCBgYz7Z&#10;yLUsp6GcRjZpZlk5KPUgjmVLQ8e6znVkPer2txpJHoS5/bDOrZtyoGZd6++kyzotDe0cPLgtcZBm&#10;fhs8sGHq/Ekf87VM2jh1eQxarumbDznYt+cN03T49Cyyh5Lzsy4xLy27pM1thWm5PNazrhvLheUx&#10;7Qm3P8uo4zBv608PslZ+Zl2430h96vbp+spBBt+R757tt+4iPeTJWs8sp3lpPWG5dj+R7dzykmVd&#10;+xeDGeSd9bGBI/PWepTpuB04nnnEMAn8eQBjuWf6/lkHuPw22i0HLkOmaZ56ssXlzX6QefHZIF72&#10;307TfUbaMi6X21/aEW7vLhvDpC40j91WWC/WgU7Xcp+6yXwhHabT4JL1U/ZvrnfWkfm16ryk27rF&#10;5TZ4Z1DFetv1aIAw+xkCVpRBpsVyMazrge9Wu8flcB2s4Zm2B+Muf8ptDtRNv3Wx24LLbLqe6P1N&#10;D7EWLpeP/TTLLu+x7oslK5zQ6nLRw4ygmfsR93nsu+lpZnl0u7Rt63KmnZjlcTnch5FW8sp9g3WI&#10;AXfrPdtbngy03FgHun5ZVOt66wmnYb1oW9QyZNuZ8QzIrf2QZdi2pvQ8bEXGdR/JFQqyIXvlAu1M&#10;15VXNFjHWkaYnvW3y26e2AZwm0kZtk1jfWj94Xpwv2lghOVx23S7suyaX+YLnw08Om+3FeuRTMt8&#10;NP0py9YbvKa94DjWn6bBZTS/k1+kiXWZYwu30QzHtK0LXF/mT5bDMuRvDJv9cNoglmHLtdpP/9km&#10;cPyUQZfZ9WHd6vrPtpFjAfPLfDJdbgeWWae72kue6E073WmShpzAtK5K+k1XflvpS9osF2knup6Y&#10;r+lc9aJ57/ozjX5v+vO7ZcM8MF0s11Gf6jyTfssq83EeGc5twXQ7TNaDabKd4T4s68T5ZLmzbjP/&#10;vL8ESHaVneXFv//9MNHMufgZBf4JBeD13+Ht73H/W9zz2gVLhpoBKwGT3nrzd//ws+L8w9/99Ox7&#10;Pn/+9CnTuvj0+fPb+i7T+txeAp9Am+5/WpZ7/oyKW98hgU+ft3CfP1288fnneJd5IO1LpK1K4b3o&#10;LP5YKZ4r5+XD/f3l/cPDW14z8P2a593hctUr9GJvGN1c+jpp3CP8w8Ub3l/d3+P6cBr//uJBND9c&#10;3CONB9OsOCeEP+7j34Oeh0fkzevpsqRL0pRpPCP+zV3x6uH5VulDI1xC++rd7c0Znj3P+51iQbxJ&#10;H+lwau3y9uZJMvj0XN+QZimp54sbfHeDkCwiDt2Z3p6XfNEAKi7SQDpXSEPxmCbT0/Xu/urp8UGN&#10;jvdIX/XA5yk34z0+Xz90vd0/P1093Ny+5lXygvQ+3SEsrrpHHro+tTx9vLi6w/Mj3vN6j3r8/PHi&#10;9dMfL65e8O36j91Gf3Vx+XJ1Acvr+hJvLsG1t5dX/Hv18nLxen0NLUILjJZZ8Q1heeE71xPDXLw+&#10;wZq4LUXz+qJ4Ge4aKaLy9O7p9eIaz6/Kpz1wJv2L65sXfsHvuurh4gX0X19dA/F6wfpKxMwf0iXd&#10;oIcuY/SFJ61vLsf1BUq3/awsqyTbQFPPCPl2TR7Ux4n3StpfYRdVujJS+YxyXIJG8Q1lv7m+eKoB&#10;BrzXXmCjXmNlKKSlOvLX22tEugaEh0/b9eXi5QkvkSekJOm8esFrUFNEDq9fL17AgGv882K9Cd5f&#10;YDYTqb6KPhb4BhGf8Z7cQTo92Kh7GHu08ap8vP+CRCHXbFyXLCMq/uoW9DMthtPzFbjwevPyBFp5&#10;j9eUk2qDeH7CK4XBL+9fn++vv9y8Xl4h7i3ifukwPzCJljfG4Xu+83ez4oevL2hpt09oiVcYtoj3&#10;Xz5cY/nsyzXazNuXq2uUpe7Znvj9AXJz322Zzx8+XFx9/Xrx6iuGdtcfUNdfmwe4f+W9r8obZdf1&#10;K9K9ubjhN9PU8d5eryCWr28vb1BRlAKsTX0FgigaeM8LwkB2dA8uXl6BwUAUNSi5RDwZp29Iu9/L&#10;MGC6SqPbB76Lz3q+BF1vaKzIBxk+dxgOgpRvD5gkL0zX8fz9lbWKNLiOVmFA+xUluOLCa/CNjfgS&#10;5Xi8esPSncuSPZSAdMvoVXl5A7rwoHSYrsp1+YbBGCpTaUKA35AKwil+X/lN4cEdhjVfEf8W8SnY&#10;JG7XDzjMhIWmQiAkQ7pAB54xpkH+aFtvbBxvt4Jy2TpUzgoHosE/eZfqx3hKB3SQnnrJ+K+3SJzo&#10;cfGemrHKOe+cBtPGR5QJZWWZTFPHFT/JEzQCpwEe4N2Wb5WZy6AvvzINPju9reyXGNSWLCEc1emz&#10;+cT8la/5IJqRDsvHWkU85cnuS+WvOlQarAPwTWmgzsF5Vqvk3+WC4FI3UIcrH5W5ZaOSga7Ad/Nr&#10;x8/mv+pFZbsC3a9YFhY8J71d73pP2UIdMF2X0VfXN/k3+TWPzSvR2/XB+oQAgneQD5bdz64f5wcW&#10;uWyi1e0OzDC9TpdXVAFbNhu1+CE5WWWXeVH2u07Fqo5XolZtw21i2iL4IzkETWj2z2yvbsOVBtJU&#10;26s2VnkLRKHU2/u3w7GdwWSCXhHP3PbL7Yhh2dFA/LrOKQP9Cx1DAqA7OgxKDrruWpepX+U9iRRt&#10;1Y9Kt5FL1Bm+L3GRnEnGrGNST/qe32EjPcFaojabdjt6FXoao+1L6OTSF894pr7HM/qGLx/xSN0P&#10;mOBSuvwD8mQ/QjuL9hf6ir9Gv9g6Pb11KPzsL1/YxygdxEA/cMMr3/3wyq72FvelN354vnpjX6c+&#10;iz/m9XqLv7KrGO7+4gv6LpTmAk4F+PbE7SKuntGPbP2j+kb8UGFQiF+YwCP7Y/a9fE9Dor7/cHt7&#10;VfYku2T8T24D1HnGVhQ37A3RR2+6DvtU0CZQXbPfZzz8Q03NeiCNpFVg99gFbAOoaNq8tDtur14+&#10;oOIR7RrkyUaBPTNX8gG22C1smifQjSuAJ9g46O+uP7RN+AYC367REkk0pcOydnH1pezHLh97TNlR&#10;pNW2Aml9vf0B9sAzUn2T/dU/PaMMLxfXz7D70p5iCIZTv4vvtGqu8S+E+Rq00vy5/gomwIYr21E5&#10;SuaYDsrYk29jm/LLxTWMOrbBl2cE0JiBxhlispGoLLJrSRNSa5u36/CCcTzBBgNO8m3QB0YcqJMd&#10;TbPz9gmSpvLoLcLyWtW32al8foGVfA1Vzqv5Ylvf9v8DxnX8FmODF2x6cInNFpr/FfMztK/GE7e3&#10;TxyPcAwCKhTm4aJtfdzfQ9wunp8vL+5uDGwgcYyQ7iCD0Y9z7KOxECW/7TO0P9EJe43pDtCVYyyk&#10;8tJjsosYW+me7Q/jt6un59spL8d1rAvkU/Ypx2S+53vQhHfdhmAowMJEWpscMg47yJu23ZuROWbW&#10;q0fU193opAKaHy9ePcZVmB670j7leLeu98jrAWW9f+H4uZ7rh+87Ovy+eF7l6bGiw9WkFsbUCgPs&#10;IeMoPDGBO+kJ4gbSVcAQTvL5GXl/Ao34u/pcwKR+uH/79NPF6+efL65+6vSJbfDeVwR6+fzTThYv&#10;APoIK/n0M+Li20//5+eXnz99uvI7pv0NPOb1jx8/vX7842fRzHtiO8B43nB95RWvp80s5ZYM8J1x&#10;pqMrvzcGpXCRxqsxqn738nuWB7+PaCf/9X+usv7P//UCNJYO+hll/anD/Pt/d/H2v2+yrw6VgdRR&#10;OhMwfDIkKMbvIGLAsSB+KdtJJSfhO8PZDGtmKR3f8xsrYE3c7wiU5XdWHoRD4SEUFJQ3VjLvd2ng&#10;HQTmEgKj6+5bg2NAvgh4nfu9fW4g69MnNIjPF8zX/DsfC18IjjEArgrn5zsAZ3px2kDeHgM0u8P3&#10;R0Tl1D/rg1f7s6NFXN49oDeuhvzKFqmBJ8MUcHaJF4yvvEAzKVBDewRoxjhIa8+PVhCPn2BNfS7F&#10;dYdAeFbadwWguY6mrpCHBPDHTxcvvv90A0gCP2iiy5vb28ubpye6uTzzWaQ0gCbwCgoRivXVQBYF&#10;9BnDLyBe7PEu+/7tRr5Kt29I6+rmHn06ynZzIcDsAnFfbqx4b9CPFp0vd7BWcC1aYCYgjddnA4no&#10;sG9a6fM77gmE8R3iPjyj6DBfig+gEViVfsyP6Snfm7sb8rGKdHPz/JEdAToQgGCXFwDL+P7XBPUe&#10;cX/3dPUbvHv+49PNr2HFoWxXyOTtN1CYvKIxX6nzQ0a/ZtoAyZRXZ6xMZHi+vD0TAkFHDrNF9fD6&#10;Ly9PN3/FPGlLFCik8DCTaVjpuY1WQCgcZsFIo1lx/Yx7mPYNwoCfGB3iO63qKwARrzBEr2jn0S4l&#10;t2AHGbDheKh+ZYghJAxeBKEVirFEX1/BvTLoaOzWlSW5AtCnyEin7r9cwTShNd8AkBVqyd3VGFI0&#10;1WDMAHwhVMa0ykSy8VhFL6CM798+FEhKgwrvYb4aRKHRq7pEB2tAirAgTfIblQ99tLxuIaEc/9Co&#10;AvaEH7Cb22eAajcXP7yWXLOTph3GtK7BiWtGvHyWqQTmgY7nmyfyE4Ytuv0rfH6+/lrvkVcZszQI&#10;Wf4xpzD8AsEy3iCaqu8aHMgQU80KaKPkaS616QQBoIeolLiDOmT6iEQeoHSs5w/Ce24gA4j04cvb&#10;B1nuJQMgsvqIqy+0CZHGPQtyeff6hOUMP9zeXcHIen1QHQEyu7n48PIC2Ozp9fkHtjok+/Byd/ED&#10;4gNHRbwPNLRwe4XhyesHDCDw/IEUQcheQbmANQg3Bk1UAE8fPuhZxsKPIACFZjlu8JmGBtMrkISg&#10;3IcnFBdxrp4kk1+fb58/3DwRLHtBPLyDrYXQH8Bqfqu8UETQCRokuxiTUT5ucQNjCkNBhsc3xOeY&#10;ZxuQMdc2ci4+KBzKCYD7CvMDr2+YJ1BdiW6MSmV/4+HlawP1GCxzHxqMO0U9B+EfiPz8ABzwyxU8&#10;CK4KTAFqoDwxIuc4GUnUvnQcK0McCJI+Kh2k/4aRA5Lr9oiwAPiYNL5QQRLeAZDBcfHFNcIKrMPA&#10;9QvyJXR6DRoQ9BVhOTgmeAYlQXiCfMN3RIZEQCX0wBsj6xeiIlAv0AkAHss7kQToKkAG7xme+SMh&#10;ZoC0MPBnEQCNadRVaQokQHlRo/iCeIjNUQOAM2qnMqy04d419/CRHAtwEZiEcR0H4QIEkL7yJwCK&#10;sApTvKSEITjyYToMTQiO4/UGLKs2VAB9Kd4RCFPr03vSTCAL919U7itNODIGAKUCPwjMCTLj3BDK&#10;o2eKRAGxGL2qDAiPVxhLk4cgiIKL4pIf1fyrfATyCIaxzCUwiAZ+s94419AhBVZe3rKcook4B1v5&#10;JQBalr3rjXoT+Q9IJD4RhnV5yR8Cd6AZLK32/woeof6STaqrqhRdQDPppJjesBDknaA81iv55fAK&#10;WzJhWVEnpTCXX0ELdRqBZQDYyF91alCJ9aLyoL6RX8u7N2KsemXZAFJR5kgI6MDLAok5u0HG6UPJ&#10;8v7KfYqQHzqhqlsqR3SF1whXQCTbUvW5hXo16HkJcEwiD3knn1C3gibRURcAxWkW5FxtTAwTc+US&#10;zPZbfXXJPUpI7fH6LM5RXtSWMMbnFXoIZSgwXOG7rfNe6ZbeIdRaacKWA70YC2oQBd1JxXctHYX8&#10;8Yw9nOqZ918hMXcf3mRXEpiS/gNP7liX0GGKWyDWq8AumG4Mx+9KA3IifcqJjLGTOL0wHlAXCMO8&#10;Lr8iDVb9h+fbL9DbbLdPf3V3DYa/XH+9go6+eLpGXwBB+wGK/Au7BdL7cnNzLb0IYOlF/QZ+N4CZ&#10;qK/v8A5PDygzf+gP0O9cPEBcfnXJsB+uvpTcQiI+YELo6sMN2vED0kGf9eEL+jPW4NXb3es9JxLR&#10;K7JPZyavr7AharrgBl2KJmmAbtB2url6RpnZaGkjycsIz6x2YGrqo4BUfSFWQoSJEo5+kvNUpAJ9&#10;Ly1G1R0xKHUWjIM+Sv3+D3hiWyrAEV8QpsOrH0RHfv3a5UVlvqDPugZJ4Nsr+ER5ECiGPlJloU1K&#10;IO72mWFQRry7BtG4Xt0Cw6LN8/IFBsEVDIRX2DdXNze8otzQ1m1/UGhkf9IOLTmrstLWwFWTk/pw&#10;80TvOFo8nAi0l+CloD0AdmXnXVMmKV+sTNlxSIdaUJ0e6BOgIa2IssHcQdMErwvGYl7MikbTM77Z&#10;Pmc67PM10QgekJea5GLYvj5DM6Bwmq4riSnZJRDJSRIVoRzUOMdadjNz00Qsxx60PRSNcntNO5oy&#10;UfGQDmS5QBHY5aD18fm/wxqCnU6+gQWFETZw8MyJ8I9lG9v+N7850Me3F4xfKGAEyS5uHmv8gPBv&#10;v+b44iPYiEb4CQKKgRbk9Ebjp5tH5FYAGH4AWzDhTyV70Q4Az3eAvOrbc6f5inEfFbyWJiDmNfJ5&#10;Rpa2xxi49A3bPsZqGFuRNti6yJfjMIzBbmjjUt3gGemUnABApBELjnMs8AzLCvhs5dPpScaQZ41l&#10;afRgHHuDMduPGFOKpvvby7unp9e/RZo/d6fosSyK/4bxL8fDV7gSFJsxCmnucW3RXwO3t4vfQOd9&#10;Lvpq7HsPe47OJPca2yHNHuPhuQHLYlekfX9xhbHvi+xCAHH3ULi4XpIGj4ldRF0Bgt0/3KOuy37u&#10;H+PyRxmVc828d+fffd5PeEbZ34BJPMPBp2QXv8/8B1jHTwDJ8CDHn09VV8QtXoBlVPoNDvFB+EjH&#10;w3X/DYBZpyuMhRhMg14Gv9qKFSj2ZmCM9winzBrjIVB2hfuWgwLD+N2gl+8T/ErgawHBgm0Awv4r&#10;ythAGD/8FmUySCYnL5Q3wTGCZU4A+bkMsncSrReBZDSvDYztMg7PMb0/h/DtIm0PI5wiAigiQbf1&#10;93gDj7Li5fkfa7DDfP4MsEzCAQ+z5Z5BEPQN31Vo3lMY8GyU9AoCRZS0mGKQileCUwla9XOSBoEU&#10;YMZrEmsQLd7pe9PhsMzz7TMQYbwfoaaHGcOqQXy6F+psBBqPk097iI3iQBRuJiQFiTibh1PhcW9y&#10;oL6/R0MkGi0gTel+MuRGZQKw7DMUwaf2LvsMRURlkR5rQLWnoYouKBHl0B5nUkhVPQLlmgdvPwvA&#10;AvDzVCAWf9TEfOeZkfunp+cnAGgcgnZnwLTKoq3Fe1ael/eEKlReKFzcYDbhUnErTUyesE6fMCrB&#10;TIXsQDyxW+wflTS6s8snAojNt/502Z5umEjb6gXpQe8zLGZToHART2nxXvEK4ceo7wGzh/fIF9fb&#10;+7enJ5gemNFxOPQInPkAIKBZm4unv+n19AhDuu9vG+TjHDwU7BOV+u3t6+0fn66f4EEGuRRPb8F3&#10;0PPM5/uqg5cnKkfIIr698f76//Py8vJ/q47eNF+Ie2hGdNvy5iK8VQYCLRKN5ZgX/spX4xrzji8c&#10;GGNYBwOehgntC81I0ljhbCPs/BqwsGNDXPEEhfegqwbqSAuBOIilwa/BH66EHq4RRwMYktHvMbR4&#10;KVquMabg8ISON9yOi95yTF+GGyJgog70cYBVg036v4EneK46gcMWx/OKAtAAUSggiqu8FOb6K/Ir&#10;g9N0Eh5DCgzD8KjQKww/MchmXhq8Mo1r+CE94R35hZgvj7eaYn16hXGgGWzVkHjz8khZuoTBjQ0x&#10;3ngl325ef0CKTzDKme7rV+QDw/P2CnCvwLu3H2icUSAAnr2AGdeIi2EX6UGqX1lXl5oNZ6VcIx2U&#10;o0pSGfPfW9Ybx2ooh1iMNAn71PfiEw9SAM0attOgxcSeTJaCF/gPSCgDhqgW7q/fbr888R0s19u3&#10;H1AG8oQxCLFePH0hHPD2A4aTT09VLrXKf67+5gaWuwAyvIdxhDDwNEMCt4A2YP6/3dM2xpD15R5p&#10;YBDz/AD+Yxu1a86eQd7kXYkwDwXyY9QjY0LfHwBK3mKW/BZFfn3+wjTu7jXrBhD9/hr3qBcAeIyH&#10;vGRM/UDxvADNAj0BTUmXojGC9QDQLmWz6/31/YfbfxGdrxwHt3zAm5PJ4R9OpVPWOLB8A5epO18x&#10;9XgNhUuZk6ySrXh/jfev2B3uke8xSKCnHT2gmMYHonc//BM2aoaxxZqCnH1A3K/EKsTDmvQg174C&#10;mCuwDHSrIX0AQMJ78kXvG4wp4wjqCVfCD95/TG1jfkRJNS9uMAgktyArjJ2AuymRMfiPg/MPGLA/&#10;ElQDnlH6hIOfV70jtETggEhADdgJFog+PJcOwWAfLwH0oUav5WX3gnilsykpyAPfoAwEfhHuZ9h4&#10;pkMtaJW3naR9gBdk8aU9Xtp3VWCgPOmIlIEcVijvmVvpE7yEtPEeoJI87dhuqPAIbwAuAb2vlS6B&#10;JechDyGCK68AAOn7w8IKpRLP0Wbba5D+QTXCmz5RXYgiVLmJfiJ9SFSDUPJAq8GJvQD1HenjWSBM&#10;xX/lJt/CgKhFQCeyFUWlXYQN4bv8V8G3yo9FA6liAv6tPFGGrgPyF/FYFnmsdRzEZt1tNKqxM1/U&#10;RcmrgD0OP3Vf3kqCRomdLGWSPFCvCoxEfoIhAVIpD4WnRx7aQrU1aR56ZZbMKTaFUx5XjFf8Khmj&#10;k4jLW958bDQCGQvk6vZF0eEg56+1lL3aFuqbfC5Z7zYj71gBUgbp0D8Qu1GdE3WCb2G2xaof5SMZ&#10;fvuCdiMv26a/2iJ7RnlNAYgj1x+6Dv56k5WiCaZe6X3mfyPgmTqDvSvbOsog3XMF3Bs6i0lzsk/0&#10;vcACQn+l5ytYCOxLHm6/3N1rEgi2CPvY26/3dNYhzbfXsBEJ+L0IeUaaL3dY/Chd+HD7gnjiAdyM&#10;nu6oY1+huxuivn+BkoXevPhntJxfvXq5NGqMg/UH0CB9//JGXX31w6X6Ael+6GzZfpCdhx9uPtz/&#10;M6vz8Q59wOUDMGXoZoW9/UKOvaBvwXQW+yBaMJvakm5XGUjRFxpZ6EcLfBYIewvDlP0hX/3wBOMb&#10;iCT6W+ls+mr/ACBaJqumZhn/Bv2x9D6klBNmz5eAryAJL5zdIEqi+mS/ea9wbBEbQaWl6P+CY3hU&#10;V6ODu19Bfqiz66oz3qs22apg0LLfxwvQgz5Wtkl7dAEPIxjOaQJQiqE58NwXTNzdcrJOHTl0ak0c&#10;od8FgI60UL9wD6O9i5bw8oXAC4xlyp3ssBu4RZG3sG/AZ8BAuEqCKJfIG+5bsusoNKBFupCWADnd&#10;nQToUx/L77SjMI0B20wUwf5C0nxXdcGUX2CTXYO/hP1fniF3mNzYPKsQ5ivSIz76yHqsaACXQKN0&#10;Qv1Kf0IiOAlU5mX5qqNcdPH7OvYP2Us3ebZs2WAFuja/wAMCiSzkE+oX32g/t40oPaU8YSfA3AZd&#10;bIu0NZX/K8ZPtLl5dZpXn4D5/d81roFPXY0D+B1OBRx7KFzZ/2hIEFmMrZ4+3r7cawyAOv+bJg22&#10;80fQBK+wV4wb6B2GscnN29NHqMInAF09W3//0YAYy3mDDrLGKJTmJ4yTbh8enjG2EH03vZOBxkYf&#10;L75yLGm65cE14yDQivEUPbxEM21/th/IdY/LnkGT+imMyzAWglFZ4zQ8I50aL1zjHWoIfzW+Y/uo&#10;dtw/jcXAC4wNNfEMw+7yHh5iv8H46x8x9nrAe45PP4POf4t3xi8YncAex6Uck2LcK5CK7z/Bg+wz&#10;PcigJz9BJghaeYwNB4VXD4kfH8FDeaRsnmJ5z7E0vyJujTEYEleMzTlJeoFx2QXuX3nFj55oHNKj&#10;X4GOw3hRnm0Yf8ITjXFJI0zUWmnW6Sl9lG1kp9mi98YdiDf8L8gD4QgyTFh6igHfuFZ8Ov4UTsG8&#10;CKbRQ6z7xEqVOEi/E2aCeJU/HZIUpzCWnz59hjjjHZ7/7qLwGl//4fmn17+7+fkKz1gJ9dPbY33T&#10;PdMCsKXrXXmR6deglFcl+p2eDYQJawK9v6e3WwF1ee+kKi7AMYYlkGwgzAHSm4zv4Dk2vyUs+SQv&#10;jCGUwnUEjGXuizvbIH9+vyKBB6AaC608A2CzUrsgg43iESwTk/tqOj6hFrf78jT7VOBY/bZ7gWES&#10;HDLDn62EWkAOBYUKCxElNO3JxXQmj0qLgmb+TRkWwEwCiT81AnqdCXhroiiI8d2eZQrfDQWNCIM8&#10;pPHYDUtAWLuSuciNbtOAUT72ZKLXWeeNtKshd8OWFxrzlpeZfvfgV6HlaKpcqmnPMqarsPqXoBC/&#10;8QqA5hGNHvelfNDweP1HzVHW7zfI86cAy/4Rz3jnxn/1Gzjd/gGDSIbFbADfj4J8Bji0pdR3BNA0&#10;3yZQiVa8eAijSXm3VxjtB1i07AXuoYAf4L3Gr/SZYUfwjHg3/A7HMHpobz/EYPockolGzryItqJZ&#10;ZdfMBt/jHglc3jw/MCHIKz3N4C2jrvjhDcYdPMihADkorbRoYnF2RfWEvIunN6Cv3Je5DPTtrjos&#10;1jt+T5foCZnfC2TH8vL6I2a8MMvRA5uLqx9/DWVfPLm+QWcr+lpg4btOJckfwnPSHd8IQ2hmS0aB&#10;+IJJVwJgoo2LWvSuHOqLTkwONqf07AUCNJY0g4o8tUJRiwF7USDz5Ey8kpIfvme4R/fQbqk5OgQo&#10;/3QuJ9Ds4Ybhoask6lQzkvQiE496dpGjHcwa1go1eb7J06vprTg0nektBzNaoVBLLDgNPuXes2dy&#10;vNKCM5YH79mB12iq5RbvOSNLpnGmUOUhvbwonZ7JZHyse9SMu0IUxRXvAh5kmh39gjzKwH0FToO1&#10;j6KDTguqo4Ky5M3Vz5y0ZOE/XN3A4x+uc9p740Yzu1peKa78gMFkz4IXY8mM9nLh8w/VmfayTXnP&#10;kWeit+uy6JQBxJZDIOwWO8QRVK1cakr9DZwE4CcmcvYWq1RhuV2hXWEAhXc9QL3RHjFdB1rMh7LD&#10;y14zwqgvnGDKOXLxAvVXHmB08QJN9EIFHkF+SRY50BL/agiGJTJogDA8njAbruluhGFL4Kx4zwP9&#10;iqYMzH3t64t5bKyAQM6Iz1UTHG9IQq8xgMNsMlKECX31EUtram755flXvNEqsxZUzuBqLWnLMebX&#10;YQC+Pj/TK0BOlyxvTxS84OmVw3vRy/sNGHkBRMmFghxYkbdfCK61jrffK2Wi5IvLcf9aPNfSGzDs&#10;K9IFk9T2OVx7wT1Eo09ilJna0GmlzXp7g3K/ekYZ6fEwngigF6xTu7/hokuA9PrG+Khz6i1NXpSX&#10;xCXSuLx6hCceZ8GRLhbgPdLDodonuInhBOD1GnAQaClPA9KJpRwCEavvoecjAAq138u3x06XNHKJ&#10;FRe3wSOD/R6GZIzDoac8Auh1hWegHFhbylETMpM3DHE6xeH3R+gn9Gpqp5rxJyWIAx1H7hSHcAWh&#10;T/CA2YXrslQf0aBj0f1GPstjxGnyyrKAHzcf7uDca+/Cylc/eeJVhsTJWe/Mlx6U9gbhCK2eObx7&#10;vUByzSfS7O0XambaYAhR78sfCA84LFE8hMVSNbolUqXhGUPGr1w1pnoRb+DswAqiJw/rlUBk8bZ/&#10;3V7BE0AK9ogAsKO4zV86TJA3khfUkcuN9wR/q57JV9LLJkDaOUyFEkR9w+Py4pp8R31w+K28uUxQ&#10;dQcegBdoq90FvUI+Sr6I/kN+S27Ic5T/6SvKozpEDUk3w2NFUEHTKyCPtfQBYkg6IBtIp+qxBlXU&#10;bRxACUrsZ2YhrxfQR91Q3irsoDnUrvZhu0VeRWov7NORMb3iEZL6FVB3ASWYElGbZXuFbqVykX6A&#10;boCHE8ExtO0P0K+8/5UEhkP97qOq1cAht8Iy7ZvyIvr6XAsPb17hVwsj7/mKWCL1NwVC9g91EeJh&#10;oFa6DPEBAjEE9J26KdkidPJX22D6WM30ALNIvupqs3UoNaUXr3/1BYGfac8wTXYDkCFoUfUNnF+D&#10;kxTivf6KfZtOGVQNC9iQxw76hqsvt/QEAxsxDpYX9e0VbCmF5Kq9X4GEtpfYc1+h/8L7N1zhAghc&#10;vnrXth2sk/VCoBL4gzLffGX/hH6JPq9fkDNpYfvCogNMW7b3EOLQm4vp3aoPY/9EgwHvEYbWjZZC&#10;qg6QVvW5zOMZ5UU/gHvJKOKWwHc/SN3Nlcrca3X6YngEeqkpHZS0krn7dHtlYTmn+NirBNjX032K&#10;7UcTua/iI3UFOjmsMr7lPg/05JLNQFCQqwC4NxfbCv31uB+D+NVWHL3ZPSWMnSfIU3mAUbfZXpNu&#10;U+ss/7A35EN7o8KpPHQWlNTAHtR8EPnAa/FBGgQpbumTBshtZYGHtn3osceVmhQzOn5XmuIp5Rfg&#10;GEEZ1W3xqNZ/sB2VAaH2xjrhPed7Kg2BotAxiEk7U3apgHvytsvZYbFaH9U/YxEQDUe8tgcRC+S5&#10;n2Be/CEPdAmcuik9KfsbTHl+Lru9+Y07uHbxmUAvbXbY7q+8djp1XjTSU3+OWrnDHBnGALA16I2F&#10;TLza5fkeTlVa9ocr8qKHFcc1t2w3nLTfluQxDsdMUFnXHKPUOObhBXE4IVgeWfqmPl7gQI99SDdB&#10;H35jGvxOuriMgUAbtQhX94gPsJFUjRqbYQx2d8PxpDzH3hhe4ygxBW1p4mhMxNbmcVJ5oGFJLhom&#10;JjbN3yeuyFE+AslKHq5+c1fx4K0l3cQx5+dH1PDDxRPHpHD2uMCqJ6404viNWyuVLY/7duoAX+Ap&#10;ih9XVfHa4z041231AoDrEs9VtxjTcbwdnmU1DgVvMPxVGtzuqMfuGscLHOMP117ldfkJoJjG9vhB&#10;XOh9u8kBxnd4R7ygrAeM63Qdmxr5/IR3+N5Dvf6M94UxbGn1F+EZwDeULn4IJloBFpkGxWN6nwGC&#10;EYO553JJ4Cp3WC75ePH58qeKd5H4DMNg3Ap52MCvFRgjtkP8xxhQk6R8z2FL/PZvgNX8G96Axv8G&#10;TIbPDZS5vBf/BYDY/8r8O+x/wZd/jz++ZyB++/9N6NMbAmq///3F1b8rzy2P/XWjik1wzEgbM+DP&#10;RPF6Lg8S7e+M99+QJgrlAf2F71XQ+l32/VRiPv+3558YBwZEMRzpXf4twLL/q5/z3qDZuvyS8SgI&#10;fm801ARgueUl3ArfeFVY3EtwKAEQQgldg2B5nzxoLzJVcnqPUdghRFofTP7qe3qp7Rmp7x22pM+e&#10;bHdQZhTqQpeVTzeuSqHQaM0E8n3sEcbGX4pg+9W9DNX5xXeASUzyUSAZJh8LPX+opZhV9wbO0sXU&#10;9+VWeoUloaUI2LAxPQhlNXID5VXefFXeUqrtkZXeanwPd+9StMj76eYWa9ADQKMGr+WZRT+UP2c5&#10;oHS7PPfyLOvxMfJXWegOgXs6UpQifLp5fr19vLl8uuMqCZad/uyY5WDYAt3eMErn2niaBjIamxca&#10;sCIs1+hz3zLm99z7l6EvKUMfhqW6bg0sK4HhBaZ7uR/cC2YR6LOjX+/DxLDueAmgMR93sq47drD6&#10;oT99+yOXRNSjOjfN1qi/ggyCPgF/7FxLuTI7pf9HLbnjHghah/d6D5AMJrZAi9p2DEZVLSdEiG0P&#10;A4TFJKv8wrGnV81Kcgugl1oiwQdbPVzbp/lZARE10c/JROyNIeCMlg5nfyteubZrEO+9C0DoJUwP&#10;olk0er5yfzOGQQTuqVVGNuJpoy9Yhb2nBIfxNGSZrmjh3h4YGZbvFGebaaHDTJKTHH/cb6g9HQqn&#10;0bBFYB8nP5UH8yw6OL6uSVGZiNoHTP28nrdftf9aosqqKVoaIEEaBNu49hAGgYagPbzqWeEuJ81Q&#10;RKS7G9cjcAL2AeQiK9HCZRsEMzRQsM3KfSPAe+SpJZY0Y1lf3LONdYBy0HYkKlRHoosmPl/doCzP&#10;mJhuvmAoxjLgHUZSN7CfZVDOD2uaQQ8memGdCdgsY28GcxycOHAP6MivAje9FKMCNCjaoQmxYICt&#10;vUCKPtZxtYttUErhusayFw6OsKscF84KGHn9AXzlMJD0QsCegaBcP3HNCHwZWHdy+segi22L4Slf&#10;KACz+qql2rjH9ZHr4351AycutoRebkESbq6wBolLUuEVh2GhgMovdzfXt1h4Crof0XIEwfThFLAI&#10;AVUX7XwnmWNcpSvvB6oN1j/djLhWiDoJyyNusNbxFQszMYpkPTM+1xPWYRfgNdYqaUc2hC0gAAti&#10;PmDB0lcOjul110A8w2CxKXjCnZ0u/rr2FuFCU+33wfAPFx+usXaVPCY1V79CcyNaxu+/4oJLLYJ9&#10;vXz6UJMNPJ+OOot8xton7lNSfQbywD6U23JUvLvFE5dUMe1/Qrh7pMlwliWL1K9QJuxzcskrZtE/&#10;gK4vpOuvIVfgwoviNHLOvOiRh4sAAuyWIQAPUz3sy6/+CeH+v+KpXObesAD3K8srHjhuAV1YzqVB&#10;p2Z3uywEqvj+C6+UaKTH3Yi0NIz5/VMNyjgcoVe2pkZAwzPgCayZVn/8hm9YsoxnxOE+ekzDZeUV&#10;9F2xXN3yn4mH8Ic4b0if+YlP6nfAZ96j7q7AQ+7zJG9w6X4k1rzQSJn8+5VaGusE5II6Lmvjs8uK&#10;cqi+/Fya1MvmkK/Aa/2+Yt+nK4ZT/qRZ/PoKlyDVzRWWymF/JtQXQCDzl4CC+mHKhPcYhCSDzlem&#10;fQ/5ur/AImgMcgDYklbpDfDA5XrufOVty6FwySrik7ctD/RuEu+ho7SBAkFb8Jw8wlImlVF76DS9&#10;sAYAKxftf0W5hex/eP5w+081AFNaJW9foR6gXYoFagtdPeTcV/Dz+p8xgiXtLAvbG2YuUP1sbASB&#10;ONGhnRKZplqH2jbsjqoy3KufeX65+YAlUa/QEQShShapKDh5QIQzwLFa/gd1i9muWvclsAq/jzdc&#10;rF4/psU158B+oBYRltsl1KI4Lh9lf0fVyokT8Av31ScSOKIuoQ7rcjO1D+0BBcIAyknXsn9ls6LW&#10;x7p6lQ5x6TePxYxsF6/bflPqpKiPWicw/+IA+1SZUmwDiIv0oYsBs9IO4YhbfpACAQsUaaBWupXf&#10;a4m9uNgUwz/qGZuEaQhO8BEAE6hDeUBpgY4l1LLhqgxk5jP2EFAc7p1AmWUXIX7iPfYs5UIC3dOO&#10;kUlF5S1+9apJoLmclYEOEmwO8JT9KZ3LSq5pa8BAg2M+Khz8o0MTqZa9w7bCSuDEZWUs+Xm5uvlC&#10;PlK3Mw0iX9P/lu8Of+Y1ATbO+sjukI3GfR7pPAT3PPT9j6gHGnZVW9IK2kXPY4WyMyEPxR/tn4B9&#10;yYAIYQ1naxOuKTVwxkDkB+lQ3LGxVEHSiQRSSg+hpBAe2mhcF047Bg5vtUlrt32oJAmm7PUuF2Yj&#10;pEc0kafS1o98JvAHYBL1AdOEMscf0qBthvla+BmijGUr1t5uZcPdIs8n2a98BwdHbNhCh7geP/Sk&#10;MKitfprPrMl+Zt60M2Zv5dJpbUfWqQcEtD+27vsj8+kWjHJ8rb24sF1LgUbc89jgxxTONv/tM7QV&#10;xgDwqMSiFHjHbGMJ6kO0JyBBtecXyyet0eBYjXka1Go9rDEKPfFVJw04NRgGyI12aO1fxxJw7NME&#10;sX3znmMx2E2M/3TLcVP1+eVYwbBPz/ekpeqJ37ytSY+jgFc/Pd1hPOdxIZZMcnwkfb6v38sHeIyh&#10;H8fS8OqXZ+yIyYze6uf1M8efGGt63IkwBMGeP/8tACfsswWgioCXJysv4dRRNorzu8PqqqYFY943&#10;7N1WY0GWMfYDRxhOOmhbot04G2nHmLzG6b1vGMAwrvLhxIt+wABePz2i18K4HnQCKHu4fER+NfZ/&#10;eMZeaANadV3S8QReWyP3V3jmEkm1bwJe+r5fzbatbrMjUGE3CidCfip6yNt1TzFvYfUArIU4S6yu&#10;u/pbgosAzhDv4v/qZFT2j59eiPmU7AHUcluoe/+kYxoLqneBG23B6k5AGH7n8KcByxDmN1xWGV5x&#10;/+E/XLz943+GMw7eOx0DZgTLDJw5T4b77W9HB6oM7vwk9CScLwmOGRhbiUsQbC1MgmfNKIFkDpf3&#10;zcBUdGtyYjBBMV8ZwODYufu/BdLFMKrU+LnCLQhzJSCGtbTy+voMsxZAGbzGTPMrvMv0zOtKoJdm&#10;psfY4j329lML8Y6WauRyW2yh3yt81sUKpOEZDUlLiRYFgqSFRvP3AncuIfRIcEcvCrR7xsMbNM4b&#10;AmO+vq5MwOHwDMCt90fDey72ZA+Y6cKlTXF275gEFAHcWAXC4dsz0i/vvg2UU+NiPKf5N6QHz3in&#10;sui+9zmD5Y8pZnYusw8RhfcVG5ERVFJdYeE7zu+71UYdeFHvOn24lCHcfW0ijeVaFWSTdyl9eiHX&#10;/xjUoaelR0zzRJ5mpewJLo1saNYEz/bW+7F5zBkY1UbNtqjTwzt1zN0JTZvwDA+Wt8Kcq8Ez9zLD&#10;PWdplH5fuQ8aE1Cn6nX5GPjSQoX32fPXjxiYdx6jpDhL41YOMO0ZmyJd6xqboX9EXTcI6Svz7q5c&#10;s2SwL2uvLTjbyMNN9ySH22vDo79nzTjjQ0uZw3eiSjLoOAPZhh3tlYayPD7Ugdxv2qZbH2mEqIyY&#10;iL26+bGXd8GkpycCP5TXAtwGOPuHYQENfHoVcUSnDp10aVvbIkT1pndMm5hDjzpk8tQHGvsMR9ph&#10;bIj29vLSGkaKpYKK1hqMMy+Wh0RrXzblWODNB+1TAYOKeTJt8Ufx5MXF/bv0jT4ANQbSHvnNV01z&#10;Mt3y8NBgTQZfmcHCicRX8nf2gUMUui3RxoYfFvc7xh5hnACuk0Npv1+h3llBAtI0f0pDWyOhqlOV&#10;VTO3yk9VrHc3WGci44gOA+VBIG+uBiNQdDZlvi7+sw0QenvGyBAoESoZzywSvAgICDGhAhExYHkG&#10;r7hdEWbf6XUmwLPqRl4HHG7VzLveMQzGilxEolTEkfKsKP4xtPY10dcHyDv5To8BSgUGYQIMy1um&#10;zEO6+XOA0PwVINrGILA1vlU+Wt5ZbbsgXOLJGqj2YIhvqTppRVOcWTri5wQdK14NKFUwvGs5wlVG&#10;rqqYvEFYkYI9bQqEQtEL5CowWPubNP+I42JgCzkFD1Wvoo+7xRB05kUD7tqDpiauiWntfqCX4A94&#10;c3PLNqdBqMhk2wGLdEBF89aDQQGvw40L7A0nr0DTgHQEKLU3J+liDLUrxvo1fR5BI+L1/jIcFnFs&#10;JeDw9a8aJCdKyI2FlD40F6i5/JEDotofUXvkIfyXv6LGaG8+7gWEZwrrE/ZwUfpMm1404KXK9leQ&#10;w85Pug3FwrgV37B/JHQ5BlwYX8MlBOURaokAqrv/ibedL9rP9a/BYNU/eP1X5Pn84FGDIv7IsJ2u&#10;0gFdTIMNSZdOix5catMOz51/AIwyfeoQ8LPaHa5/BRpJO/enYflVn1Ve6lAipZcsv/hB/WagW44x&#10;fKeTBwRyS5dARkgrIQbwgTJLxaFl/0xbegxh8Pkrdvu+Iu+oobEymHL5DPxJZdGkyzMBA7yTNtQO&#10;mRoKkt4fC4CxXq605amLHa8Yrvq3UongA+qZ90z8Gr0isteGpuV9in4MvBWdyKtopK7Vpluv8GTU&#10;BkzP4B/KJ49i8ZcRQa8munivPoZyiw2t8O8DeFp7dRKsxxV7MUIma98ut5/Oyx7EX/9aaokeLtzT&#10;nvm80jOTq5WrLcvjRjvulL6SfqidTsubj/Rqy3+puwJbtl/1Z6RDfSXDUJ0TfLlGvycVC97VwS4B&#10;4FNz4BntY5ZZoczcGUxAB/NglTHtf+l3Jb8CQljHqooy0wSytP7TRJJAGoHR+CtokyUsHaRlRrKt&#10;7I0oZA46nn2BD0vCd+t1l5bIoTyxtM2mfGmLZWiKYk4MvJ0evgV4KAYgX3pyod9q0Ia0lWzje9sw&#10;1bernjmxxA1J8QogmMyq+j3XhArnZVSXSJx6n2TRW52dqDfQfwMVbH+yeViJnFfr/MkeTqb0hIn6&#10;UjQU4jcSDnGxQG704eOxXy1U+kNebDWRJTK6/4Xs6FQh2hSkX32yeg0ZJ9T9bPT0IENer/S+nAlF&#10;1YOKwn4auHt5ockOa/uDflaPdY8+197SEunu40ufs8tTmUWf+lY5c+FPdo30hNou2q3sPdpS9FRv&#10;8Ew2UE16YUetKoH6MCWH9c3sLbQnoCdbRQP6SLZV1DO9mTGLpPBMk7izFnqiP2N918RjWWmqWOwz&#10;t61yUGIQa+xnxtXaZHEBY7WnMbyntKya02xIkzY0ysL6ko0PPsK23uzi2ktZexgzIMYSL9iTuCbr&#10;aXGAOz9yQqDse2K3bz9yJQstc/5QWI4BOKZQmJs/8vp8c/fg/cDgMY8xAvYTa9udK2j4c/+jMUKt&#10;bkF+Bqi67+V+ZVqxQmC/xy1is/IWf9R+tdLmhtt3khFlf5XXWDcP+hLMWALjQY+zuAS6xl/yFpMB&#10;bWvhWYdigQdzeMAc2qOxH9dbY7yncV+NryRf+IaJFD0Mn/+G40sk33nRkYR51WasiPM3vbS1nzHO&#10;xVYdGLfeARCDa9iVrvjd4R7eJKNzCfgwXW5zQzCMY1eOkxH0kpv5E63rMEML08Fm4EgfHmE1XtcE&#10;zix1xV5jBN4w9uXm+6onjYsRRu/Mf9z/hHsURQ46LBKu3CrntVez8ZvwLR8s6C2hvBpOK9+4xBJY&#10;TudRPjfEMRrz0DLJPvzwyLHIWAuvg8H8gSCmUywQjI5MLHoDYlcJjFXx+vdzeX/lK2JC/4iN8X/z&#10;+/37XZj2GEsw7L8gzv8K8Mt4FK//+NuLV1wv+e0/IN3/RJ7invzFtwuG57cLfPBP+/n17x//K+r5&#10;tzUOZBy+psjyhRJZvcYc0ejbet0VngUP9E4nRvL5yONse78Trk7PDJQwmtnHTP89wv4W4XjlD/do&#10;uAbH7p/LIwiO4btKGbCMH30YAE/NTE8xFw51L3Eo0GyfTvHN/GOo3fcdf9obrDf3t8AT/T36DV+q&#10;vW+/bkgr37YwaKAduq6P91yGN5vYYk8xNV5e9bkbOq/jUsp2DiWAd6U8eM8W+PiJGzZKgPCMEy0/&#10;yR0VQBqsR12VJ+4rXisHJA1lpG5PGz52vsofyLr4xwMEqNhcUilG5VvIPBB2/qRUcNuKTKeVFP/p&#10;IQU/D3RE+iawiUuuuIhBxmHNbKjD2oR/4xs7OLzH7ImWTPJswgamkD8d62X81QbsXJQpvUx6awBb&#10;ndi+rthzsYEpvU35aWmoQbQGzGSFITBcp+EtQtq3tCxj6rSKv9ty0kd6v4HmWl4K4d9O6eyO8uaK&#10;p96Ib9UhauNwnb3YHTX5yXJxrQHLQCNPgyfyhEBhoWW1KWuAY1VXcp5gRPTxBPhmlhv0TH8zbUfG&#10;jGbi2ohxhcM8k2FZRldtRHv1/C9gb3erDWYhfBmmDaiVMch5RXqPcFRRAxTmI8NVW5IRldPgo3Rf&#10;GfcMy3l8GW3agKXqrwZHWhpQZSugioMvGnwMS+uAwEiZocyz6CYcQCPOpSojsvWrUlIdxiAaxmsP&#10;xjZZrKPABCK1ocrlqwSNNGDrshcIU78ylnkImE6evPgXeRfJ+BQ4Q6iB6Bn5QuOX/2NwQ8cqlYqe&#10;bQJXYUNqlM0k27gFXzmmLi7rfXlYyesHxMPjqgdHBApqDr/oElAF1aAVj5j8rUGDrF18/cKjAXTV&#10;O9qyHJBzFriBavGNebdModmhmdApjjPFYJz4SFmll9cst4ZtqbLQiYpLmJB6GdkaF4HuBklrGSYc&#10;ZwD+ELlDXqwLhsFKLS6sVDr0alD7N4CpAYjSJyjCb/QgU92TWnrE1cbDypSDei175QCT2WiQq0EI&#10;84UtSOdB8pMJafGvBta9jKn1S+kDglyqG8qfvLgQV8Cj6k8gLB0HyDUCCdX/YfNpWdt1JAPLTx2m&#10;QRI4ASv1Bi28vCv4nQZv6zY86egC0j6eYJbnlne44nrmu+JJ5anuuYSp5KQH7kqLxnHRQHmp78VP&#10;yo2AF9WXdsKpd6KXQoL9mgTu1PL3yoOyxnoC/dRBki7ygsvJ5HWCbz0gRFhJp7wlKl8Dlsqf71GD&#10;5cmFe/Yfvnd4xFFfIICVI6oabommvi89QrCx5JA01pmj1cbpfeL8Sy42HlQAxqklewW8t27otlML&#10;RNtjRXTV8weUt3Z9In/lPDz5MFl+gyeKsiDPqqV22g2gOD+Bvv3NV+p4kSf+My0t/VY4AbyqQ6RH&#10;hxPFJcbhuqUOYt0XGO36c3lTL6heQf+H4JlaIPhZ+n5f/5YPgzU1CEYYATit7lxvTW+FZZ14aRpr&#10;kU4fBcDktzpFsOtO6dSAs9zb5YcjJQCvsZI7ye94RZacqu3yvW0c7c/Hdin5EVuJ77pvKI/d/sPg&#10;Dd5oBq2FZHY8b9JevSTnkUpnqh8iLaX7pecF4gK1IGAofaVfgcP1jsBoyavwIW4a331RzbOQp9SR&#10;tam22NygLg5agapjH6ryEVDviRj0Q1dcvyl+gBh6vNnLRTNvnIxqvUsQgDLPcARquaW4JgqZJBhF&#10;XSedT5K1DUZNNFQZq1/h0J3mDdbnCizpPleWmpYuqm5UaF2lh5B2bcAhHqidUTlxeoI2T6VMYKYq&#10;qiY2ql7JKHvJyitH9kDlxZ7MfaHoJHBGHrCb6f6EyztZZqLTtVxc291rNkm6q4A5cZsgf00uFf1K&#10;G+GwZFrrAdG2mEmfeKm6kV1DmlBn7IvVgxD41BLYLgfqjPaT+u9Ks+wMyjLthK0/aNvFvXjZTqKD&#10;PCnbhuIpTE7oYelwlhegp+jm70NNTnSb4OQm7RfWBXmp+tW1Ny1ogJB9puVW3raS8eaDmIJJ0gIO&#10;aR6gnjCxB0K0ZYTbmVhW7Z63vEoOeLCWZM2ADw+FoFcWPuITv3uy+ivk5Jrf2iYmvQRCRDftc6YM&#10;zzDiKJe8oinhG8HdZyLtBLPEZ923hxZsee3xB3udQBmF2JPvxY+ysTmBUzIl/Fi0D19lp7cHmHpi&#10;toP6LhBP/TxowAmWWi7JAPIEI32cXyqvVr1XG0L6HP8oDY5nmlYAbFpaqRwUlmO/B4wX+gRJjrs4&#10;/uK3PjzAtM54BGlqbFgfZnsg8gy8JBhW4z94e2lZY40frzku5TgSV45TNYbVIXW1PB6gVx3liPEo&#10;1uHWuJTj1TsAQrziBWhliE8oFpYFXnxC3WHlVJ1eUktAAYhp/AtQSmNlfmt8QM88XRJja1yBh8Ep&#10;pfYNq3EON93H9XOXzTziEJZ/eD/19Qn3ePbm+Q6q7/QS05XpcAll7IvOePzQV/KwnFB+UhKFL/Cv&#10;nuvd588vFz/1VlQ+6BDXv/3Dp5eHX38uW6UyvrzHO+AoV8RQhJ8IV7nBiag/dZ0be9l5iglIc37N&#10;j0mWWBC+1w9gmZ//DZY17rCjKseMh45wJ4JdDPYbAl7/ua585ys30QdItvv9pwLL9OE34CnCSwN4&#10;aWZ4lM141Z3wJJSeY37ZiNwF3dWWPLfHBMeKAUXMEUh2BJrtEzaBm0J1p7YLR3CMP1/rycCYg67P&#10;fn/Xxzg8Ekj7wx+gtPZAGsMBWdWyxxbqEtztmY/zzvc7EmMDf6C99avN87gO2PwsTzI0xl5LPCdw&#10;tqBPnkyCtJAG3O6UY+dPWpWu4tKNE+AT1j9XXkK265p0Ghxjw25vNK7Pfvv08Pnq8f4T4nyCgvks&#10;hUVApa6fW8lzL+lROh1fCrPqg/80cDV1AiUFfkxnonIRXW83V97T5VVxsW7cLrGfaq8z0d7ldDne&#10;Pm2usPICqEFlXTHqAxpwB5do7BiNuLe3qmvFbSCMHS+d66VY2DFw83+uq8eVho9nZgBubR19A2W0&#10;Fjs9pvsMZ7ba66M3nxxWK13kgTnKa11pOTAuNs/Eu/pWA2b9arKNJ9Dw2h1vX6vzEoNl6fD0GG3u&#10;yXI4zO2z95qrgw6QBzbfxemfsJSxpQL3ceA94zjPBhtqxoqAmflUe9WJNs5e4cK9PTTI5QmgAtOQ&#10;fu9FUPLG00L3cipDRXyQRYY0ONTC2gbe0/MI5mBt8sofF0aIuPZGAy00ItE3c+8nmsuXMK81e62Z&#10;3RpcqQ5l0Jf1BFrwrwx04UMwwrCnB2c2OQiXHxSNVpSpzksqQA0/0IJtWGHtMRfl3V5eNGlpyHPR&#10;HbeUZqqeDaV16PviqtIqw1i2N09g44lstzzuDEMQglIsd3utqQQcDoF+0PR2g9PpK43aYoiDTohD&#10;LbRDGlzIp91sqk54uBPD1EBEHiSyuGswVQCK+KDBUZn+Cdp5HxGNPAqs0ZX7zGEbX1r6lYbSLv5W&#10;nTGpWq7B9GqISO6QcwVq0lStrph1RB87coDvsMn5AI4yzpEPQmpQXSAYV81ptlgOggQoueZQ+xBF&#10;+B5Aobjl7Yf5YNYcC8x9X8STal/cNFo8JIYtTxv9kDa1DGAMnSJO8xnyfUUXl33/19CtDNGCOFhL&#10;XJbJ1SAFkXGZUEGphMO4uXvJQJ1niMGRvAnJPYKHOqtPPK1TA7mffZnxxeOXG+yPzkrnTun4jwCn&#10;2gean97jDgMleerRjYf7lUCfYDAkzx043Vov0DkJyzU54ijsoab7VX4Bl+XFxRLobYNxSFv72G3y&#10;sgHXArfKi6DyUTsX/RyWFYBJKVSi9HaTPwjpq/y0H5z2sGPd/4vyIXloe4RGCcWi/DpVEzSyzTT8&#10;wRUkQrYAAJMexmmwgQCxjsYggtF6mxTIl6z0qbj/BrqRP9iETZjouIURFtZRMYxowDfdk7f82JqC&#10;0WeEjiVM8IPULkQasauNCzghcMkDJXVVfV1jgMKyMBRyLcljjXNAK1/PXs4mZlFbklOdFvgG2jC3&#10;z223SibJQQ6tb56xBBdU8F46sMvIfAVqaLkec0VpKr3JWxU1adO7osKynlAu+qeo3OQD+o3ix75c&#10;k570QgO0qusYHJfA8kcdXn0Ai0AIRnXBM6bba6lApa5nySpoQnrVB0NWyNPaM1B1iXxUfu4HgCX7&#10;hXPgcBTmUyAzNHzUh+iSx2zzgb4tBCen3ujmUG2SaXFHyR5EyjmT9U8vDXAfcsN92ewxpD64y0Y5&#10;Z9701qi9S/GrQedW9Ww7skUEHwoOKzDHmon7s0E/QHfgxFn1h2UTONwmQ+3LSY2k9Ms2wabyFb9k&#10;QvelR6R/dSc9Lk8p7Iamtk3+Wb/R542nZ1Cqwkahx569ssiNBqzlW8bV51PeBnfGU9r9SPfxVZ6y&#10;x7R8kYrB3qU1WTR9KU+eEVhE7ar+SYiMZFiAFWER9rGeUKo86LVau51u9m+VnaiUwshXiz0Phtvq&#10;/6uztEcV5c1AYAE0/SMNlb1+1Pj05DQYSBkWkIbkZK6Rfh4zgN0zSWep70tthcBejbZrpy3xL+9I&#10;WiNsA4BB9Oz33FuyIdnu50lK8VexKu+iV6AQn6jL6aMtuLq81uTjRmuIJdc+tK4D6UtDw8yrrC3r&#10;KZ4E1EtAKSENZMmLmROndVQ0gSoDVrB++kAV5CPprAlAcU/nGQLewrS3rDOWoX/qzSsM+3NKojdb&#10;kD0jUJMMrgmxaoM0A3sjeb3D/nWE9/Wt9r3iRDAAMfC9d8iT7YX9WDF/hPTQAWEvKu7XhSvbaU22&#10;lHaWLmryXu5pV3PMwM3lTTTDwxaX/e08AR1+xP6roEEHgnEMxXTxDrY5Oda2thz8ZW+3Bzti3Nap&#10;lFvyRYv0AeMWUIzN+iFb95hYQF41tinAFv1EySn33eORTPy1XrM+Fr/4umz66rdqzFJtVAehIcwT&#10;1+7+UWMDbjrP5x53DXkYq8mewTiP5dQP77jPqk6Z5BV7Y19yqSTGeFqG6PGfxoXg+effIO7ni6fH&#10;ur7heonrBTy6kB+3qsGPwJXuuTf5I5LF2eH4IV+CZBqLcqzLMa3Gs/ef5OWlcS5Bowe908b7ve/Z&#10;pZZH1q/4rTy2K9LmNkcJkvGNPbdmmyWWF2FVj6QHV/XsuH/V1ksEwfB+tmEa7imO8IGON/zr9GZD&#10;fT6Lr6c/AGoEvv4AZ4qbS2IeuuoZ+4v9oeWB8YCF4B+AYaTxt3QawfX3DY4JGEP6c8Ri8iblcdOv&#10;hQFVOzEelA5V55yougwEvVbsye+0hLKBL7/z88ICepWpDulAZu8yeprhgWm8+nvHK3nPRI7AMX4n&#10;MofN8PY/IHS/4PeG4wt2htg7cc3YjcEIfHTi5VEa2PwNYX+LTeDsVXY+JwvJETDmWLX8EmJX18vP&#10;/axGET8I5e4nQS/hn3JnHIJlHWZO2eR3N45sCKxU/KnByeOsEiqFsyzh7M/Ju0KTcZwGQbKH7bhY&#10;JXLHfc3CWChIq35y2oICKect6gBRqHvAhlAsn1v5zD2eBZrhSoS+FMv9A7zz8Kt9zLC+m2uuEeY3&#10;cH/VbEH93n4iwEXgDMrP9w8EyYCk91pzbno468aTR1wPThn9Ccqh78UzJox3KH6V4g4gmWhC59Yn&#10;gfZ7HoiD2aICzop2dDTcAwAnt/S+ZWrk6og064Jf7xHAW8W7xUyT4sCTo661LxrcGLH+fRsk0O0C&#10;jsY43aWNV6bF010qX6//pzWujpfrwpouzGhxanw6Tc0Aaa+0as2kq8Al5t+zYdqzhfsMcaUs56xv&#10;y9OEQ7VbduitVDmSJsDX8XUBDciPnmppzc8+bcUH5YNRK9Z2f3x8vsa6thftS8SZIDz3fgaVHgwO&#10;7A/i00LFd3IW5dB6tC6Dn23gah8pGHjX3L+C+z7IeaQ1GG6fsDlXjTYIs9FA45hZqxcEvAimwUgG&#10;u52S1tqTq9fj0JxhNIZ74YjY/ONIC1Yhvmrg37JBYE2bxHBKnWkxwKVO/CzPEJ7UVGHLob9O8xTe&#10;hBsYcAp3+cqN2zR8wNQp/fk5oOCsNM1T8QVWP/PGLY4hK9vdJzW1fHs/l5tyadesLO9fuROwDThm&#10;y3FXG5mSna5jbR4nWvEd8buMPTPP9V48y15xOeVdwzWam5IfFh7xK+8eCNHGJgLCPBmEIwpselZg&#10;Xf3VOw1DNDCVzsC45clpUJgQsAZnM+5RnvIWqnw10CreVxgNwPBMoIYZ+TRFeOFQJvhq5w2idsJ1&#10;UEQ+8V+56tdSG9Ug6p9yxBO3KEdVep5S5bAYUiISz8t7wxUjF60Xw/PV137POKSrB+HapJq8sWEt&#10;HnHbYIZnnkhL0Khom11LKDdMm3MKdV+sL95VaLGK6VlPyfDXsLr47zoDvwQ8WoZs3Bctvd1bbZcu&#10;meU7ymif3IntxYfXPJiy6rXq5Iqy7lNsQVuJd8sYn1sO5A7DZQxCOut7ec/4PZ8rbrU95N+yKm9R&#10;0kMhZt7kRW3xzqGA8kAccJwnzXKY16ekEelQm9vSqmX9nX+3e7nP8DUHlS1zNdis9q3yq/6aVg7N&#10;GZb5tv7yVe23g09z5Dvzmm1Vp+V1BZIlGiR32nWSboOIXCvY9U/PS7qHzmmqei90mm12o0/vsYkR&#10;B7zBN/KM8qKCZv6tO5qvqgPmLzDCvNI7DH3B32qjbCPlQTt9JBglKS79yfozn7ukdVH77zwYntBE&#10;BxhZYl1iKMl6V/l4PGUpxlkqqDrpfAzaSqeyaE6QfG2dw7RFFwNYTi2HOFlPLnSoG8q30tPJmAiK&#10;U2Z1ioV1jpf3RBusAbeY23ZCtY1u1TwxkMeY1M9h1aGhXVM3MK77cNJOsIieOASvCibzj2BWtW+X&#10;kbAhe3jqwMqD+dEnDhB950HIh5utsx/C0Ral+xBSfZXuq4/iMY7siajPNy86gmdd2uof/MTN5tV/&#10;lD7RyZqoq+qHiZpon7PqlyRPm9eCeEy+qm57NUEhNi0jdXKk+5qNP6iXCSdegm7tY4bXOP2XZdZJ&#10;sZ2XPDKLvnpHfa0NHvjr9OvhGrRyvR250Z59oE1L8nlqCKEDld1L5WUTqA9VnU2YXlYpHVW/Pn2x&#10;UCqWl55T6GsoU90v4KBWtmN5PrX89l6otAHUv8kzS2ehEqGkTNZyM/ZHpKv6NCbO08hrFQnrtL9R&#10;l6kPFZiFdlETXGgXQsZbxq2Tqz0ALsL+dLUPPvKlXkC4G9SxeyxytFYV8H31ZLO8l77ZOFID9fvD&#10;K/cVpTs1z3WQ/cn3mLQCb7UnGfcDVZhi2XiOmYdk1BwGwwBYZyoXv94TjO3nmjNItj1ld3LJILYw&#10;uYNv4i0220XNv8BGvbrB8jntMwyVNjZ7NSDuLWy7nHaubHakQ88yhmdVuz1WePJ59kHG5/ZA1/z0&#10;fQGKygtgEq48HZwv1d6VNifj2drKp5F7nDEfpY1n2ThdTvGixyBsd0UHNUWPNeiFRqxs7G/QhXeS&#10;MZZF1YSW4jL3Vc/MR8kt3+F88PL0gO1VMZbC9qwUO4yRsIczDkUFj+mpph/HV/8I4AvjL4I2HpsR&#10;yNJeY3yvfbyw2T1BwweEhWePxngz3qO3F8aDGIJruSHHpxw3chyJsS/2bu4x5T1WNGGc+XDPFcQz&#10;9gRtj+CXnmeF1NwLJNvGuUj/7eEeG9H7HWlpnnLcTGANYV7hMXaNZ4FVKNfVpwftJWavrVn22GN5&#10;A2UGx3RlXCSveKQHvOCgWvuM6b5/eFad9h5km95X8N6miZhEBRLApnvHxzfjHHwlv7nCMS7kGNQ/&#10;YiB/B+8w4ibGT+o67Rrv+RO2ArkgSDYnUM7plN6EP0iQNxjj/r7299r6SWJIxIX4XgH6fhcZB/4x&#10;TuNNkI83PfO3YFB8fwYcY+jJt4GwbaUlXvwngGTa4L/ANk9qyJnm8GevMX8UgtcEsSx/3BinIB9B&#10;AN/ldZdwMefsDxVBJioM79eAy6kHF78FM8lwX1VZeMdK1f3iVbalF8sxCaKFkKx5/kN7lH0EyvoZ&#10;9742SCawzHEEoi0/CjoEfBQ6P1Oo+7oD0LrBTCPrpMyHyQdHter3cyuY9ATDuzU+gwbfcZz25mVV&#10;wvq50fB0H8WHcBtVfnrWnQAz0SXXVP0KKKNnWdMt12KGwxWeaH3SqJ4fBxCs5IBqPzxAsdXyTGjV&#10;q990GaGcht5emnmJWQUu+eTswmYQVt7lMbfd58DxjaeP5AaQVMw8wKCVNegv4Iy2S81g9ixJuTFb&#10;uc4sEeaTtDb/x01WN5klbTxVBft9MR2Fua95YSUmMAsAFad5Oj5PnuEpUM2/V+xHoFNdxuNjwsnD&#10;DN/V8cFjAKAOpoN+1FLSSm9mzbAMBvcv3G/gRwCNvMKd+xpF4t4HdRpdd+6aecLvx146Soup80a6&#10;2hhBJ34iyPC9eFR7oIEe0U4/D+xpxnShI25ecbCmlnV2ufrCb6WEKCPtfSZLAydzar1Dz44NneYT&#10;wng+nfQqXYUllfJIoGy+wttHV7nAtyf4ZlhpCxZt1lF7rNDcq1VomEW80SxizRrSLNNSAdaFVici&#10;dL0XvtNeB+2pJS8w7rpVG/vXDB7TNnDUPLJ3WqWj7CVXPdIUj5gnLiNT8uLQGjwNwvk/64HfuWxS&#10;e7h1RGx85Bl6rVvkgL5MX7mf0ZbWbKT4gdVD8rybWd1a9ogyqmwt7xq0abYWH1Ofbd5YVbPkZi3N&#10;qKlK0dRl4VIaeQFUSM7Mc4a9ltaaHo0XBGYRO59TRJmG44km1gOhRA7m6C7F9PCsgYPeFR3kf510&#10;uS234bRylb14WJvcenFyzT4rkeanlql0ORi+8seSkArA8UAv6aVYkS7KSSy37gVxolMLZ+o0UBLg&#10;wTCXfSJR7RdEnnJsyoqgp1aTwfEQ7WL4NYnPXM7Eva08WNYxtK3D5H0zupjz8E03rkI+FS7CV5L1&#10;jQQSVeb8vUaGbEcaQFUYeuXIo4JpFp8NHMubqryOKgzDswxM03pDQAv+msbyGjMv5S9mrwzVbXk5&#10;+Htfy+eFUDLDV2tgJpRjlpt/BWVy/62CyJGfwJwui0rDtjF5dz70clB+Q8c2GM98mabkDqHtRSF9&#10;5HSDL3X6asnj7B2ksrCii5fdHgte7nIUNFFlYtrElcVLXfvgDElOed0lnxW+y1vLRvvX9AkEbppc&#10;J8PmrofaHF3LtKoOJo8S0PKIqfrq/CQDLR/j9bHxtHWCyhzpBt94CIV1n2wU0dInNOK+ZLe8YRmO&#10;+zhR5nZxRk4qDPWCdBPvK6zkgA4bmzz0fpcl215yrmWHddJxVZjTIRX0JGqPTeqqHR3KE4GUFm54&#10;0CsTkZc0vlEHdF/iNqy2TVmiPxPPyiTPCdBzPyfrCnjGEYUkFqMw3ticLyk22ttJPNI2AUhb7ZhY&#10;qs5y4rIzptt6UcA9Jz9KduWspP6E3iq9Nxf9MtFRVD+26fjyv+X+aZowId+qvba3U7VBHWIi1t3g&#10;TAZSLFCGQFzvw9mVJbmRrGuLdW6m3/pU+pxlIg+7eVjXzZXxyGvylt5WOgG16l51Ux6nrftKT9eE&#10;St9v9tvQIx1F2RJrqr5Cr279aB80I980eW0iv96XlfNUYiu83HvppDyyJU+Sb17FQ9VZ9y/u0+kH&#10;p/0lpWvYL5K/kkXaFywj/tjXdjmko3WMaBdDNpCUu67lrc7d3HRScy8bhUjRa5PgNG0YnWKrKQfy&#10;qffDQjr0bJVHH8xOnoHQk5f0Tu290UreySYu3Gfdt4yrrPLoxhZ4kjUun2X7Q7qUeezxJd7SZvUp&#10;ul8rTPGo7Vovc+Q7epCr3mSLlu34iiWNmiSHbQ8AhVuGYHUn7GN++7XGP7A/e7n4x7vyzMIyMnmy&#10;wv4dPck6b9tWct/38kizvdv2s06irRUrNRHr8Na7sqWrTSkd7v+lEyHltQbADl52Kt/zTe39dUd6&#10;i+5eqjiyUjKtX/ejz2Una+k3l/WrDDXeoHdVj5Vs49P+F401/iA/JXu0n3lV/uJbbTSGsu72WuZq&#10;ltv7O/AWZw9z4xb8BHDV0k/VB58xvuLm+vr9235PkIljLo7hOD7CVXn2uK7sl/v7Z4BOAs8YtofW&#10;+sb7h0eAYJ9qRZSWT37+XHtwEyTr/DA2BS0cl3qMSnBIyyn1nuNSeJCB/k8cq75xiSTHuMi39DzG&#10;w49YQqmlk9ySqJaJctUXlnA+vPxbPP+MZ5Cj8Li27SUvrysvf/wJYRgOQQgIctzOn+ty4kV8O86w&#10;TsQ//Ck+739GWYsPWip5iefmi0Av8KWcUYxN/J3wjd++/cPFzwDAChD7h44zGMmz3IrwjeBY/34L&#10;AEx4iu1cAGON4fwWN/hfvxWXyec8lbIcl/SP+VQJ9LPwpPhGHMmkLFjTG0FU/giWBS/5PtN2fL/r&#10;tjLp0qNs8uCG/kwL+Yrv+LPOMRnbVRuZxc9ubAa/QPDJz4XIaxaSEQygHUSfIz4pUCS0r0dBh7EU&#10;ODJVgvf7b3uMdWJdNoUfQT3KiOn2oFnCBY2/obtGbR2xN7vbnQYRAjvBStBVMdkoukLaCJuKG4XT&#10;8WepJ9P4jMapxtg/NlanjW8bol1hXKcpMCdLLTfPNqgnu44hMjaR5zG1clEVev74SJdU7GUmcEzC&#10;xTxNSytCPuapJJsCQ0OGYsPsANaGt4cerjyp0zzAHoo6OXPfoAiOMZ9esrmBdRWOo2pcnMaucVh5&#10;MpyU9KO8xnZ7r7ks+C535dtWKgbNGN6dMuusOxgBKC4719yz0wEgNUYQvl/pSGd2HAjLa9PR0QbN&#10;13uaw5z9MhBnj7Ub8L1pZDhuRQJF/wyX2QKbkK6uXBvJAzUf77T2BLNmyoZeZmmY8Z3BGQNrXgLi&#10;TngUfxPqZSPtia6ZNPKQHSq3M8K6/9pP4CM7UO63hnu8l/GjsoHmj95HQb3wzQ08+jaPlgYwGI9p&#10;s4P+7+RFLadTh0z+Usa6zsmL4Sck10pOstB0MZ6NF4S1gVoDH5xxcMnjj7BqRsYqV57JAKR7f8/g&#10;wqjUHiF4pMFusIcGY4MN2l8KaXPp1MXlDwzbbQNhVF+M3wa82wr3puFiBpx0J+O05EgOEtsP5Ghj&#10;ZtYXjUyS3F9Jy+tVAzZBV33mwQUKoJVStLMFKNDILbI1uK5BH2huY3torfRmnzQP5i0TooFsYxas&#10;A5aP9da0bfuCKb8NjNCQqgauHPgViR0PVNLw5cBCQiPQkdlURWjvMZ4u2Tzlvix0fKSjx+xp0mlK&#10;LtqJUCvlqpzDWxrs2mtOi3Xjp/IUgLp5OWgvIuVBemj8i/Y+PKKWm9aG/XxrvSgAoWnVAIj54Tt5&#10;aGBFz5S5ViLkFeNzEB1yoHfkub8320fpya2Mg6COx+QEbnZdk98i0zzHlcAXgQ7KZXNA8dVW6AxZ&#10;sjLLbbUfX8dnfRA4Vb1sZdRSGYZh2i2nDdqWh6T4V2mUJ8lW97WEuvgvcugNwt2aJB/IiY4V/MYl&#10;gGw3lkEN0ztd7WnUfM+wAu0oBeIBBoGkc6NdeXgpMj03eAgIHUK2qilws/as6w2jm/atXnkaLwfK&#10;XObn+qNe2DxBXD8cTFPbVJnqpwE1b1Tekmt/0zu1CNHfeyJVWIYheNmnmDYfO89NtCawBmsqX/Mg&#10;6lS8ETUCnVWP3pNRstC6QsDFlvfWB6ocWsol3rFM2Pwai6p0qErVU/FGclF2WB3mIkB1eFHvJXMM&#10;T35JJiQ7Y/tQrqedtvxYjqiz5xCSKpJoIMDcwIHKZn3YxrF0PeWD+bl7L4mssCwGr5KHEn/pyl7q&#10;XBNARYtknGUr/bN5wzAtPjfQQGBAOueGx5dWcNUz79lmmAnzKp5h3y/RVki/8sc/pHX0r8uofLQp&#10;erVNAWkGorFUfcdvNoO77h+h75A2NzmvOiNtoFF9SR384H6I1LXMKG4B1zp0o/Uc21PrW7VnyLbq&#10;tOpW7On2q/I2A7RHGMWo95xU81AfXODL9IP9rtv4eKdRDhmO4LnW6KZ88L3sk+KfKrVpJw+7/U79&#10;dL2Xmz1pHt3hNlv9vxtCTTy1bEtgaecYJCym077glwIt4sfDF/TIfbnqhG/uVza2Trc96Y7Z97SU&#10;m8DHTKvpbV33eoXTnUl6HbJAwVEdSI64RJjlIvBM1UcHuyueNkx+SI74DQ6b9NhiXNl27gtrT0fa&#10;V1oMgN2raBMqD054F4vrR7RWtnz3h9rQPIC9zou2pOxlCna7XdKraiaP8Z1u1bR7ud+uJjrv27mh&#10;xg+P+MPEJ0YH2gYE77Cvlm1SpXOPlR+UAduumtgvmm0fa9WI5YTfwvYnONfNW41bcTH+nbbBbUtg&#10;p0PWcOAXN7tnr4yvRffzFex3AmOw3xWlADcBsFjg2A54tOn1e8ZptyirbPzeOF9xah/iAt2Qbm+P&#10;QuNc9RZjGNFHOsVHpKdn8EzjjSqn5MyKz+6urIsi4rEdIh61GgheC65L6/PaWmdMk7FB7GBRTgT4&#10;qdw1rhNdHKogze1EUAJiW9vA5vM9dsRLytCn7mO1VBJ/Hpd+VvafNQ7mOxzX9PzpUUspBahhVVEt&#10;CdUpkwDHOJb9dEevLnmraSlljZvKU4x5cRskpornn0KW+510B/6G3omH97j30srizNLe+YK0Mhxu&#10;xx7tZwFlyJPbPnlzfXmeCaOAR5hoNmDWGZQA/h74xaZbjGU8E94qepHf4CEXPxlTwfeffhvbVxFj&#10;AXCG77G1mYtS15+RFmgiKKi69H2CZfsYGy6UQFjeG3dyvHi2juN17O2+X/m704cRXn0ll1wCMHvr&#10;fCcsW5wfFNDgmN3Q+M5uawuSt5ZTz1kYhzdQtgJmRwmYsYeJv/NyV5En4Q7Bs2TuLsbPvRyUgscP&#10;69WBCZgZQOO7PClTboz9jvcLSVmhY8xEmKzM3T3SnLTQIK7ceBy3G6EaqfKv8ESiHW+XX6anMrQ8&#10;+NqCVMn38kzqjHsoHClAKh79PgPMIjpPpfVZ6+npDtvp8H7hAYGxobrvMQOw7cvGPIYlAOW4jxqW&#10;RerkTPOP34c/3dnKXXfhtx8zHvRlrU9nGe/lKnwn+ut+U1DNg8mHLs3VCT6/QKZVNip57HyfvBVw&#10;VHxTYKWN8FqSANBn0kMkGUJ4MSe/QLCGNoYnUMc8OZXB+6dtvzyl0zSjE75DGo9c4ilPtY+bV1rF&#10;701PML2EpQ7cOXoDM5x/lPeSyxHRs+L0zx1P3RHwpZZYsQxyr8avy60pRLxP+a2lPNXRV0fLMHUC&#10;1Si46umfSSvfSZbBL15tcDA/8avKXp1585h1IX7ipTaYQR5PqDBugsTlQmXk1WbWtAT0jNED49RS&#10;p20TVC3Rw3vwihOvIpi7319j1Cxwo+6xfASWJN594bOM0wJhZrDKsIthruKXkY0BmgaBGrT0QE8W&#10;rk+jLU+0bfDVGWgwzA10uByjT7YUGoOVJViKyqWdXLYBWvuqZ5WbYZieRh7yZZKfAigSazUqq1ns&#10;fqf9djQFbrpZJDCFAIl4SON6K1MBJhrQ+oiLri95gRQYxx+9VGpQwsFEfWtvqALmxMfyLCjPsJqh&#10;jw2hNShhGBr1NTBDuI5bVSNjn2AY7dwBESzHWuLL/5kJSJaXFCsbLz14rO+1NxLkkDtRaTkf85Yc&#10;ctimeu73VbcJHI1nRfNMa3o9OBQz8LwdDlHPcglgnbBMxTLlxkMY9FwDXXlHtZE+S7AYR3wjDxGG&#10;z3QZLE8W5s3BcZ2bJw8s0SDPLaUnDyaGm1wrL/Jgyx/fO77CKX4BbDXoa6Cx0qnSTP7kUQ3SyAcD&#10;hmamQRRKoQd3WvDUPOAATzyQfNRO6cSuKEfMu3RM8cuAm/LCn3V8gVR8ppx2WSXLcttobLnKyMFj&#10;7VpXaTJ//qy7+svB+zpIpNJvTxwnQvnhAkh5n9SgXDqA7YFxKJCmi687XpWhlr4ZHPIkg99TfrXE&#10;tMFCp9NX8YQ0S25aFtu7R7lUvRMUpEdPyaaAn45jcJHxt7qLPqUr0vXIE3QTILZ+JwEsZ/B2eFoy&#10;JVm1HGqzcrt0mc4CrcWTPl1WVaSyVb/R8t3vCAOIN1F/1im131R50Axow/ZRbSP6NHn4qQ2VvNee&#10;acyYBCpst4fRj/o67ajTwibrrItqR932Chkr+S4vLJaN+1qlPFR2xSOAdQToahmz+SFZFiukO6kH&#10;pLOqaVcf0jSzbQuorHzVzbDNdnvRs4ATyh3JRZrTnqxns9mVTrbekscYdUO35wIom1YBTrwHoQKz&#10;gmbSOW2dfBYmxP1Ke0+rpp8pVNuvXdgGoChwDF57VdjM18C++42qPevHjbfFQ3pKcdfR4rd1KsNv&#10;dk73m3zX5a3w8IJUW8ZhBqCGe3XCdqh+uPO0Zqk6l9KSRxpv1zDyxpLOLE5pOTFd01rXseyCYVSp&#10;3Lah92pDHAO2WMpYy9hlr/RkA8LT+KRJxC0bELzsOrosalkpNNnlM2VMe4tpywcIltp/fSuKcM/l&#10;l2Njsd5KrvQj8NXbRpQM0Y7DDcNwObNlX+VuYMZ6G+nqWGcQjStWUBDg4pVjExiAtO+0DB62pbYe&#10;gf36zCO9udqihLzqS7Qjr1q+KIaRH5pUJg/IU5VdxzlWGNwjT9BIu7jblvhV6UnmOi63+JLdjfTl&#10;YQZgjpPfoF12+tVHbqYJAMxbv3wsO58zb+KhwTZxrMajphtyOOJdNLpjFuunXNy1H3UCNBqrVrxN&#10;Ct8xbY7TsKRTRtEDWNRAqJZt8jvGK/xNj/dQK20QT95j9NDjRLXqqgHQaQe9YkfPvXVPgWj39y/3&#10;AHIw/nK/tW3jQzCM2/7g+sD9sjEe5LXIoJMY/iEIVO98iIG+cQxWY9DP1xg7chzY8Tg2xViU+3Bz&#10;pdI2jtXWQ5QZLZOs8eDRKiydKmkaQIKWMvIZ90NbVUE9x3cDXQTy9Ov4YZs4ZV3lKZar1HJrpz9A&#10;BoAzKCBo0gqsP2jPsA2n4L2xiUyZwBexDV6pFrb7yrfC+tDD374VprJtxt8YS9igO7rn4WekBdoU&#10;jvdHoVZs6D1AjN8IXhHEgjxe/buoC75z+sSs/NzhM2vXjekZPdSeZH7Pq+0SneLt35t38U9w7JgF&#10;598egWhr4b8nzXOMbcEQQrlWgp9P099v4l/fz3uclQBtwh73i3DY62dby/sPvWnux4s/vH6EpPP5&#10;szYMPPlB0AWcYVM+rCGue/9OhJBlY5nZ8LqcoywdCc1GjZvNx42R6fe9l3RqnbPjuCH380pD5jFC&#10;I34se5lx3TibvmgQMl/eWfwteaRjmj2ebPDNSaLMQyh/866WQwLl91LMaHhch+68CvDfjLauuzE0&#10;+xsTrtNKOvyn3syRj5y9YIeF5aBKl8q9AT89I547eslJp4MNOHvj+k4X6/K5pgEzVdi/awPP3FmU&#10;G3N1UtwjgDwYBYv7oJlH2ohWdGTPr9wTAMCXOlDuLdB7EyBd5v8oq4g/7l+GvRLa+HWdaxmnyn2L&#10;PQOQVoFabWY9VGy7sWumS3S2V1cnzXfTuTXdSgfl2ZZ4brOz2NxUdFw+PsCFnMtNyeeHmzfceyAd&#10;8uWOX55xOq1KW3THlfzhO9NT9bIdvBD801q94pl4Wl58dbiAfpoB2/aZ23VcP2p3MsxyYFPUj7p/&#10;pjfbxUfhReXpUoMOzMzz5K4y/jla5+hjBrvO61+qU8eWs1dX//3l9eVHbkz+goEDnmVkv2AggO1q&#10;/Y78ZJo0tJvPkjmMilWHeM+ZWg5em/8FsYkEyxO3vyWo0zVGw7qH4EhTm5MjLZSHu9u0JwbLJTuS&#10;+21xDFjLSfjjUknxCGlq6RGu+4EAytH5FxxSxncNoDn0+YGDoDooQd9qQ1uOuwwsapPbLnMNJrEf&#10;DPwWVILdwAPtAqa5BoRdH+O15/LjAAPsYQTvFYWp/as6jQ0oKl5pgEpe4B+kM2H5rYDMbTDJgaW8&#10;p5ov5OV4QRLMBFVYHIMAXODJnX3qJz7WKGbn6QUZUDiWg2G5eAk0e7kkQD5u5Yyd0ZymylHhudUz&#10;6SDtqUP4Cs8FaBE87Dp4RPhGqSWnAwJqMc8tB/sCGln3004qDYtWyVeVw7LJLf20ZE0AplimzwXQ&#10;lWMCQRbvR6fvVH28gkYN3JlF87r2EmO91aC/vlU9lcdfgwG8G+8I5OPBtsGKlsc5XKB55HzJw6FB&#10;9d/P5AuXWLXc1bLRahsaj3R593R0OXblQQh2Kz0I1xKosAlUdibrdzGQFE+iDhyuNh8nf7qtthwO&#10;j8iTPsVPgC6/FwBa7WADJMYeGFBfExabJ5do0NIuLdkrOjvN8s6psgksd3soaddPbmxsG1rcXnLq&#10;NrBtvt18j3i+dd0K3kA+xNSVgmhpuigf1RbaM6zrgfLT+soevQVANa19qqAC8eTEXjZc9bPJtvIr&#10;felSlVziP8ZRFpO3ZJBt81qO4A28uQ1z0TaAXB6s4jxertAm2bZVht4BUa3I+kO6ZeibHaNGjszT&#10;mgwIId50FkogHSN6qH+Yf+n++rF8vnadSheyPXaYunSafDBIir5gPBrtlZh9luMxU70HKvGic0a7&#10;n0JiNcmDDdTx3t9lH+BIneoD3V+wD2G/0Vf4qSku+wjEJw8JflZ7IjAEl6fuS8eD2nLh+mS/Vn3a&#10;7Peqfg9GEMro/g9U4gAhvis+wEOq5MA8rOQ4TcZ6bL3VMlrHO/ZeqepPePDNfmJp2j7pZVL0Wmqd&#10;wx6HtgJKq35bdgLskVfZEaQHhx3RlhANL9A5OMwDV00AUS5of2Cy0XpGy9RZh2wPuFcfWs9Ty7R5&#10;HF5h/wiJRhq6f0QdEkwhD3ovrIsfYVvJpsIPdhZXFCjNtpMZDx5f9Fq6oe3s9qT+l5vH4yxJ2Ghc&#10;GYHtO7gVSfOACof3bQtyhURPaNQySUBPrAuFx6mHtC2lD+oP/mMPANA+wqZ8wJLGFnTahqS9PcNc&#10;/ubJ8KPYUcsjixfIHGCX7mFb6vqMw674jrZm85GvF576G7sDpIdNyJg39/KCva59x3q/sBxjOA2n&#10;JxJIi8cQfQ1QqGjivmBFby+7bH5WgYo3roNPoMOODLiPPmfbu5mROC4CrCSnC2yq/4IN9K94VYp1&#10;iBoHTAa9lH+MtRgISxDvMC6Fw8PsS/1Z7Qf7XGPM9PkFANc1lkBqhVPHVbo4SZKedrIBaEeDi67j&#10;HmciDr59Qlx4iGHVE2h9uMO+YZ8FatFrrONbpueK7/k74rnBs9ksf4nD+A4zGAUo0j5s/Pgz7v+X&#10;lgncT97GAAYLQARiCJ8/YWunvhJHuMHz3017LGCscAaKZH6bNus8lH9jGyrndm8gbM+A9cn0Rlmc&#10;9i4ov0fZDhPFWExbcvHP9ypLv1/vDXwxfIJgBMIYlu/sBeYME8fCtyNarevyG99JvliXCZCdnov5&#10;Pr92X38BqLYj9D+DCCCCJ8Tz/bnszfysBFeKK+/7SE+E9AQwS5rWxuTkT2jchHcvsBTelSatLITQ&#10;/4TjZ41o8VnnZvYPZXTDGnpY7p/C08phefIHN+2nIuA7NEzF5TPv/b6vpudQESBaKvboNJXbqbAB&#10;iefvN/qG1enQkM6P67gBbPFz5ql02vtnb1xUgZCO3EZ7vTiF9gho5KaKdMEtsJERebRv8yTpzE6L&#10;CnwUB/PIMuHkE3iFPYJf5VGG9JVeg28u/wn/1OXteCMPswIAfGoMAnx0J9JE4sTLDWTb+N5f212l&#10;nrR/QXcYXBrQnXudcMly1AmYchfnnmbd+e74broFSnSZfJIP0qs4zryMErzhrBw2MvV7XF/mHb7Z&#10;JZs0dj1PxwU7hl5ZnPG6/PgRaRDYgtv9xwLKZomDDcLIA67vPZvW+6pwQpLfNcvGbadTTpWPvhf9&#10;dXAAZx14khIANZwdVzLn041kcPXMF28tB7qCF9ePOF2UH/4GfzjBRzN7BB65rLXphBVKg2ueTf7M&#10;HDU92qvtr6sOaa6+fJRBWh4iMpw5OGhPMnnE0KSdQa32HeoBruaUvTexlmiIyNqehdHsFcPBEs8v&#10;/NpeMjODr7wa2GJEAG4eYLZByilugpdl+JcQaCAg+apC6t69iQyqTrflZwbxHLHVwMj7o9WKTx7H&#10;/qJBDqMWP+q+3ikf7qOGNTacuOX+OyODdLXAJipvGBA9OQyCzwCW31wZOHGJ7z3r7vcuWy9NEv0a&#10;sOGDQALSx7SVlQY8Ei6VBVd7aXBgDK+z8h5hGh2mTinUkXgCdSg+SrfoEjDi5YgcqxAwJA8Yh98M&#10;XOFZw9mq3dknTV41PRpyuStr/FODJKRR+Yru9hrbHZgwbR0RuC+U2u2EbVBN32rJWfGl24qEtMpM&#10;Wav6qjrkYHPTNeLVeJy0t08N0Mv5S/93/dRAu8Zu3uesyETI/mYeK24CtAI/miZGkodQ1ccGNFW7&#10;qmWbXRdeekaamIaXX7KdaGl116mWb5Luzod5N3hn2axydXtlOMtL86qA0eAdq1XeIkVLtaMqu4BK&#10;gef1zuXdDl1o3o0sU7cUr4q3TasH2anDraNb7w246qXWro9pO0zbdPM+ZF2nApfQ0ctJkwUGFhvc&#10;KQ+9jm9ZaV7as6xUWZc/ecR71pnbcO/BVwOkliED88x3gPvmBdOdcnY7rt3Gt8mGKZsqpHVBpa/6&#10;rPZXvG2gZcAl6z/SU/VWqJL25GqVIE9gxq1lkVqG1iyTLmD7k+xU+ycjBEr3aaRq260bymu3dEHq&#10;DO1LiDzpFCNPuq4i61NNQlRjqjbH9CR7NTmifFVHIXeiJdoZ4ysNbmJF3dzP1W9qH3bo6/rWemh7&#10;3/VbCfSp4dSzvU6w9H6foOereFnnx75231BgH8uPvQxUR9TTP6htMWkhlw0WVm+z7Ssn+t32u1zl&#10;LyoZ22EDdIqiXPBYXG5jBRtCpxSzLbI2O/DsI0ebo0FD7imn0xu7r6iwIGrztrQ3InkFWZHnUPCM&#10;pd7avkpFl1F6YgrAJlGwb2RHyH5ipRkgbW8y8sg2HewPIdsNJLntqb20TLjf9XO/9oVztZjY1O7y&#10;OIiJMsAtPjg8b73YNpbsnb6f05NlB2O2FTQTtOml/ZGFbEPZzaRU3lSSqeo4i6Zt1Cq5DHtV35kv&#10;bMuqy17eiZU+17A9ySRe1XaYXvFOP+kj5fEIGrE1Sdu7tANld29U9kn1Tc9mQxeYF5P01jnDyyrD&#10;jWzLPK0+ONBeK/LW207hrHKaVl2fn7aTBzmGwHN9r7ENvKNQz74vury1i7d50TYlmjDutA0cmicY&#10;C9GhAulpa5f+wQECdwSndOUJlKYN+WG8BFD0juGHZ9wrrCMjvweO2cCrx86XI6c7AGIcx33uJZi6&#10;9hJULaHVxLLHWD1ulAcc88EYk5vn6yRJjkG1nxhHwA99yByAsa6b1FV8ZXlvvdu2aBE79YaxlZZZ&#10;Mi/e86OveD/l5LufAeppfI4HfHvlPd+BHgBlGqcq3Z/w9zPi8qrxa4XXPmt8prsJv1GS64qllL03&#10;tXlZe0A/vxF36G8uT8p1ycN4h3Xs3bOdiDaPsQp16lwEmp22E+L29G/GcnA9fB+v5/YA/9nJuMvZ&#10;V/N5zV/LI4/S97v2LruwJxqurw20tU0wsZtXet55kJ1L3wzffW+CQmm8R975bys4dgSMmflOZX3m&#10;+6NK4zsI1hkaXfHrNWk962Vmpq5COHn1putTaRbuTN2eZelhBnBsRy/oz4rfvoXbqdNUWeNI2m7A&#10;qr9u4Jn2li5b5f6XQrqWlSFTUHHvzRBrs37+tLlh/PjMPcx4GghP0wyBz3A7ftJ91wqQwnosRSIe&#10;36RaSAsUqTRM/9q5Vwra9/o0Zei1614jrjX1gvNYDqU90BiBMx9TrKWV4VmWMx3mWeWxdVJ+bppN&#10;B05/QffHE3ZYFp4ayS86OZLAanlv7eqBbhfsMLkvAjYp8JHPvOKnk284s9edmowFHFreaXDDyboX&#10;H7gk0rNWKI89wyI/0NU9U/LN754eQW/1ZtWhGEyrAyEEhuHKDUSLHm/mWe/h7V2AS5eny765vSvu&#10;1pGpgwG9PKHIYAhPDtIipuJHuYzrZM9YZUFPPsZF20QZMVMZllbNks4pnZK1exgoNNT2hzvcYOaM&#10;G6oWcMZZSxpZlNU6cdTgEY2g2n+tvfho7IinbZzOwCHKp/rgs6wnzP3ieo0rxysF1AAgusaqAowO&#10;uUVzLZHl8gn8GA7fKLA4yUvrlTgtjEeEB3uwmzTvkRaWTsB4poUtvsLY5sniPXLC8kzNOBNTa8BH&#10;ng5YeqDlFDTcxB8SBUYibc7821ORfBlbivl1mTS4I5Awow+MMLHEQnavTogj3RzUcTfpuq8/WNk8&#10;9YDLRyQnTpTjunmnutcAf+NrnQpGjzfYieP5IeO4N7DyPZe5qI31jtUqX5+mplUiLCPfkQ99HR1Z&#10;Ay3tp6N0dCpZ17VBs4rDgavoU1wKJwvcAyBWZ++Pw0PENib2bbWhTQ+mPmhaNLgmLRmOSXE9JJcA&#10;Zxk6fo2De9lwDqi7vmpQ7qW6W9mJbmr5ruOgfip/Lhuqb135dINrpKevVY86DU76RoAR06qT3/Tj&#10;M052m72lTLuWByMewzEP7hRtoLyqjbK00SB5azkxX2y8jwHMyum4lk+dZusyRZ07jan/rpfU0amv&#10;LMedxOjdzDvTHEO9yzBl6nyUTvPOYX0lXwVmufwZp2Rj60ejLsxL1ofbD9NhvXF5tutP4TqN1F98&#10;N3yDvOib9FB7l5EOnQjYm5F3OiOnTW+d2lf1lWUyrynDTIPdnMqKD16OlTwfWTHTM13yzkCQae08&#10;d6fxtYzxFEbXldJ1W6k25UHUblmzgrHdFP/1jVeUaZY7t7wkWCV4I2kvdbu1e39nG8/3rCoVtTz8&#10;+JOusS7o6tB3gpoNIBbmzgauGAWUCTjiaZJaY1w/pdnvn/B+2htPGoTetVzwRjqZ+BZQPR4A3kiF&#10;NiBjWCYl2ep0pfdJaBGmE11riV8FqD6ATNRpi/qgb+zvq//oPpdTQZtd13y0F+sczCB913GQNvsy&#10;TxhQ/DbvMWbRm/rp1B32m9wlH3F59KImi4DReY/Aook2hSevrmppovnHh+pbNf1V9RT7CwLnu3If&#10;Xn2+uDS8ZdloA/RWVHwvm4ChaBc0UDR85XfZQcUT2nm67xULeHeDeSNBbiBNh0bzna4VB0sXcS3P&#10;rOILbaFf6502jbVue/5x11/NgU6pbxi2hHTzYhpa225TX0s6m2+K3/ac+moiyvxWqybqmffYcgTL&#10;B3FaOmxLKgfcX+F+dDSWnAmk5x65qg/Yqtgr2Drs4hZH+vEES3iAaUNTPPPKrUpST3d621JH0tJ8&#10;KNnDXlq38NszndormbY2Ts5U0Ytn5K1s9a4T8WFfbq7+KNscv40ffeKU8i1jn99Yh5ww5s/ycpVO&#10;AP3enlyitcEwnczY/MbFh5VNWhhNPQJIgxdWty2En6WFuJfcf45+pcAu0sH9pOnUsB/TDqC40Qoa&#10;Hp9jvOd68/YpBsLqUDWAYT2G7DZXI7scc9Y9t//ZxqR43slVl3nXJ/a7CseC1uUNqxq58b7o4vPG&#10;r/2pkXz/E3lCkMyB5l582OWHMADe5BSjlWa+Ei9gdDvWbODYyJ7S6nAKS8i60++c0zNsxTnysMKt&#10;ND/jdErR37+fQR+fsYeY5IzPUfa5TaArwTIGMMZzAIbNt4M0h4b+tj4fkXHundpEg2RKx15oZyK4&#10;DZ0CZGc8wcQUfwvkja+PGJaF8ff13WGBF8BshAnv82evs6M0pnBzIsMvYSXC+qjTPtJ0jj2NZM6V&#10;2XkL7V2zXYX+6LsWKeLnhuL7DvtLeD20OG6391Oe7cE283xVHOfetyJio9pODMEa6skHa6ihYLZn&#10;g2RHii7lyZ49Bquioaxl60/2MNspHChPbfaP3z2AjJ132a5MzR8DXeh0NLNBD7KpKnYq7CjYAfCv&#10;wbS1Ez2Sf7eV5GvkT8CmfrxSVrhkUIpRB1ihndUpOYrTnZvyqc7I7XCWtnoTe4XX5qB3nAnDlbJZ&#10;p7JwFpCd8+x5wPuQNX3rPPnaz7x3GZkewSaBZK3IL57vNKPhMpt/MnLqlHPmz84Y9+MVxD39Kj+c&#10;6oOrntPg45ZlL33K5YBjzTP2DgrbAJQ33tUSjaCXpe4yasYv0q8xXnVK2l9D4QiSFb3ek8FAWBlj&#10;9Z47qQ44Ju8rGkP8vsz8uc6Tr66/TTbq0AKBfmZe32tzbZWn+MY4TovvuqztYVDAD8JxLGEZ6UFa&#10;D0IxRKKfHmfba18ZQmMYh/Idy9QeCTTCWBoY+NrGCoslZ/+e4U8Aki5L15OKIQb3DDZPF/U4ABXC&#10;8VMt5+nyqGzt3aHlefTIIS+911d5B4yHguUx67p5J160ISkeIA+9a3064Bn55LIgvdpAvvnXfNyM&#10;h6bJdTffARZq8BTfpwpxo2Ws/Z1ypkFtefpUeylPnBrE5dKdcsKrAUzEx3PVE0celVEtOYlMyVNt&#10;5h0/0kivqmYN5Ka+4x+OczVwTH7Iu6zOaJ09nggKcnEwQTLGFe/bM5AuMubl5vVWIKdo6+WRoW/o&#10;daNFQvTXIz2WbSWE9zgBEDSU52HFqzy4FzS/bW2KNWzMdgNbKgoG2tp+utJgeizDALfmEb62lybG&#10;+nSH4WI3ku3BbQ+vlB7yF7xhZ04+Rx2QbpdBA2i2W7ok+b1PAni25xC+E/jjfkzYpsZlb3p5/hz5&#10;xPPqmK526c6DJrqNKI/mk+jRaQMHfFT84h/r2Lxsl1SUS4cVazn8xp4tT9WTFneV21DlxTqs9MSp&#10;qxJP/aOFZvVjOB1w0WVTHePe7fMyyu7mkO3ZNJN+1uU41Dp98Zr7Fmqr91puVrINWS0ebn1J7i9W&#10;bY1N0W2JbazaR8kme6fWV9O2XO9ho0z8TueGHmbyqPRkQ7dZJDKDeiZvnTbxRHnpPXkQlXfo6Gn3&#10;gdZ1JmrSKS+xAm7aw5FpUB+xv0mPbPPIZWecBibVVqyn7X1k/ef+lpMh9BAixvT0IewF1rPrJsry&#10;jDDuiw1cSLeSV8hYHlLuB1j+SqO2Mqg+RV5Ys8UDw9BrtL8pDMW05pt6ooP9nDst9nc6aTKuOF0Q&#10;XO5DRaSrNaNgukiBtj2kp19PQCABehyHTaZl2uUBvh3io6jNh719st/OYm+D7TfLZ4243txXqR4I&#10;lpEXlHHbKMyr7ca+Tj9hWruP58qCOZGQdtwAfVxCSFuvbJuacGQeBbLtytP9rPvb6WiyX3K5WUb2&#10;7ZmGO0Tbc4on+JF5azP+zU6UjQ5wrA5MB+0AwvAOYWvPrKKRV26DD7vtTit6aKeV5w0YI7tYedQ2&#10;JH1lfmljSd92WU0To23lAii22fL0RhN/stx9X2AU6MR1gCnJNTzeBKClo0WAJeJ555H6psUpALW9&#10;/b7SMM89huDyyd5TrOipZ62kAW8f0abr/afKidvecJlkbWpf4aVzNkePPlWxV//UuHY23U96vIcZ&#10;o6/2S+jfPTjVY0mXW1eON7cXO1Bs5VW2Udehw1hndpq7cVDSmDp6pVtyY+Cracoy61XjAnBiKZCM&#10;71zviSMESObiWa7XPqfzqI33eVrlhmkkvrFjm8q/nVpZ9dsYivLhRvv9nOU0DbvEGsfZ8aPfRVs8&#10;yd8vVj66bs5FOOHpEnDq0h5k/N73R2lOeLfj78l4iF7c2Y6EIoVtrcyVQTtBDEIy3VUILaDfQ/d7&#10;zDvMe44/Req+r+tZj7JV8WQjOxCgUpY/L8suKXw/d4nSq+w9DzMKMYU3rilMmXfykO/TCEl+7pTW&#10;kv6RoDLdE4GGknJJlG8prc847ERPcQ+PMp93UjGOFNQ5BWl6XE4PkJAGQTLy5jOOEMbdXSke3fcP&#10;it23q4wgvjqF5tOuk21ASp0vOw2nYeOOz6bD6frbUVuxkjYfEVdgGZ4Nmkle6thm/ORVVr9KP4Cz&#10;zdtt6EKYBqIUeH9apsEi7D2mjo0GEO7Z+WpEZIME9/aI0r4Hu/xrBou0mG4ZUZ12lzm9s2aW1gYM&#10;ohI062OtZZBRNcFxX4BPbaDff9qLjPf2duNJNk2P68wegMzbxoyMPIS9jiWV9g6TYdaeYtystAcR&#10;MpS6rALNOIAxLawnMt91rPL7O88X0uCqDfapqya0L26DfpuDDJcp23cOYByWcS1XM+js/NK4Nh88&#10;HKhykZdYocu1NfRY42S0hn3csh+GPrbRUvpEQDBaR5hXerXxmWMTzqDj/pWeUxrsYa3j9e3r3pOO&#10;Az24M1zSg41XzCu+4Coje2MHdqnWYP4K3zwQ18C6w8xSJjzPPcpgAFApdV3Ja6CN7wEqLAsMx7J1&#10;3XqT/c3rq77NAL4H6h7kFk0sLAHFps9LDjX0osNNva/TBhHW7aXbuPbIIlBGr7H2FtNyqwjnfak2&#10;QI68qTDjrUKxVT2p3qq5Vh2Wtwrve8Cq9Mivpk3l6HhiieW8+S3Ajfl1PFU4wFmBZix+DZroeLj7&#10;4b1ExjQxz17JNp4aXacGuTwwrlWsXIbbdTdyVPJdS6rp5JH6p+XYnmzb4LvDdXk9yKs2CRbNoK8c&#10;Z6xDvNeZ2gb5Y+CbcVjfAsJa1raBrZcOmxebI0rzp0FMlYHpQG9o3N39tza5Bl/36RBYpE5B2WvJ&#10;TQM2DZ6H7G/gZ+mLPa2mF984eLTHjVRM1WXto1j3VX9Vyj5AoYuVusjLcfmp3jfAdlI/qk8BrpQp&#10;XilH1lmp26uI+/6lwxoEtq4TeFW84U97b7vckn/LCF437wQ8MLsAnnhKaJW79enmRRNl7tv0Luq6&#10;AL9qYoHqjHG9Z5/a30zaWCykRkdnST1bL3dc14kKRRBLjafiK6ju/R4CwiXUDtLLUGcpOT/0Mlcv&#10;MddiVJWV31pfMR5/CRJ7aa838SdT49AZlZngF/L3nnoC9pk+dUbrjpmw4TvypPk8ZWdprC+tS9z3&#10;ubx6X4MV6Wbrd77gNzJf+px9CvsR9jPWp+5n7rG7leve/RHBMPQ30gny1ulJIWwoWn2i+kHmgeI3&#10;cHX9XPYXCkidxP6TBwtYnmkCwGmcO1AiCPtShQHdBrfqW9sLY7ukHmVaCR45bC6F7P5LTHFYXod3&#10;PbjLcK3T3adI1l311A1sU24L5i3Fwrpn7FLypO3A7tNEh8ugd9sm6drbiisvuKm76hr3srcUCxm0&#10;LYe9rcqb2O/7ykvzt5Yx8td2IO+oF7tsrDYduIW0+TceYC1jd5QV9kl67nuvwEj9xizC/lCWbNDm&#10;Z8ux3svzjFfazqav3zVfbIPXti31qzHEzmvLHmJcbQF7n6tKWI+0+XFP3mjitROwzJkm0+8MIq89&#10;sNQBIvyAdTt6AI6Z3+RplllJ9B5ik8/9HcYdj+0xVmMu0fqpMsR9bZvj931dZV9hkbb2nd74Ve8+&#10;3d2Dz+Uh9unu4hr3r3d3A4qtvFl51HREqnWb7cRhjvgpfXNA9ySI8Tr2KPukMDF2nzInYMb7Gvdz&#10;qyVswK/7Gyy7PHGwaVosz4NHJO+a7t+iLL/vPoOvfk9wa35xn7zid9OY9XPCqKi7NU4+r3Tlt6O8&#10;XM+WmW/RcETXt96t9TlLLhnxf0N9/R+b7lFaCZAdFWgyjLWbBxWyoyu/p8IxA9bruUKt6ZyrqGxA&#10;32JQfPda27x+M/oJgw9irI3fQVZhhCumlnUF/WwY7/1qCWGFODkZ83v4mLxfy7IqKSm9z1AGaLT6&#10;hvt1qabLusT1kkuThJjhXVbLITeFTaCKirAVYvIrebkNJgIs6XQYLjuD7DAIjm28aaCM/MNJLAhn&#10;Pm4b/QdtqTCSZncWeKdOA881c1L3OajVO1m2/d0KgM85c+j6SJ6m0gg5SeCGqaoZI37JU3X6O1fp&#10;rfxDGzu+bV8BzLx1/twPTenQ6JgroCrR3y7fq/Jy2WX1brRM2RGee080X2Qw7kHVWqFZAx7u+YY9&#10;DJD3He+R5jP3NOAx2VoaWYURYCWDHt5b4o1nTJk/DeZ+5qeRHRppzQzJTHsnqjxt0GmPshgrdP16&#10;tnW8zxCHBqXqPdrV0Mf6cN3jyhNyOFOoH/nKSguZ9RKHAeEYzvLheNug3oPSrWZdxpQ1D9Ask5Xe&#10;diR5yaSM9fGgwWFQIqvLVOX5oGPSyUidCqWBEpeb4LAozuqLl5zBx3sO/PEscIZ1pCywfEReIrjK&#10;s0jX/vXork/3qz3w8JH/iwbmRXr4YsJu+sPtyjqAZTEPeE/eJU+ibCo3/mYZDgde3Q5mk/nUbUwK&#10;aWmQGoa8vJ3QNFCHtWSmwogPkM1ZhpV6QXsBmQvmRciHgJjwANIgxbqD2Vcb1IDOjNT2dhysBXjh&#10;do38CFzO8h86d5BehSXLW7ZUd5RP/H1N/cOaCBnTIWEsAPNktTTAwveqtdYFPoRjvMHM885H4RiX&#10;ba7zM48lOy6z65Jhul3UsqfKz21t3oV+5cqiBsYqvdABdlqUvFlWWIWWA8uVdR7TDRrGsGb4xXAe&#10;WWn6xpOR7cJptIjXBEPXZOft9IxbKE7rV9PL8Z7ekf4GRF0nlmELiHjM8M6L6Q1oAPLJpwZw1KzI&#10;8+aF63M8hzrRaSdRFzs5D7lSPbUuapBwA00XWTPNSfv0oeRfy5kOdey6GRCY+TQvJZtd/wa5rWuZ&#10;trb5W2Svt/6rPR0pp61jdjLaeoZpCsNCuDzQQqunmXJ7DTXwxu3nC7xhnMpX7ZLtc7wH20uRRet2&#10;zzdCn8C3asOV3Wwv2CDl1i+M0LS8WqZafhLESsBd7Cjap10KICLN1n3MPPVtADPeqD+97izXOclw&#10;MrHhPsrt3XU6gEjLeeucsR+mPVefoX7mkv1LM9hX9kuTNvt9HpXAukNYACToy7Ci29L2QfuMPV/i&#10;Si8j1m13m2xBlDn3idjvtbeK6LiVR3lys2/l1d7/fBNe3tMO+d79mPsq05KgpfsHhjlqL67j1t/c&#10;58nhxv5APnNQE9NwX4ZbefZTJkl46CLxjWkt+m1nc1s/sixJpyb1vAqkr+obcmUIvLXQRrVfLH5a&#10;6cD9cLe+rZg59RN59EbtsBd7f7NtWBvxvUqBJ0Fu4GTRjL1pe9nnInvVpmCbqi65WoT01bqSWuEg&#10;shocY1ptR5P/AWbaFq8ruEudgZYrfzfzil9AW+1vJrqgqXs1A8N7srqy3PWLZ8ccDLf2X46LOuDY&#10;RaUxDbjKg8EyuMiZ9xHjGJR7jHn8xLGTv2E8VWMsp2F6U16jzPrstg8AFcsnL+4BnhY4VkDY/HS/&#10;jRdxEqbqJj3GdnrQZUndMol9Ao2fIdO4TrvB82yy33RF9kOnw+c385Xec24n8gqrQJ/Bj7pHfnxW&#10;WeregFjJ00/9buRgP57s9H6feSc9uF8deQSYIZ7j8Jm/2W+s4+xPrVwLtzxnnq7b1AHZVs2b0E8n&#10;vFxlIp8z3W+QdfjZaYmm9CLL0ATHepWk9cAOIFNERFgLpjS4rHLxHPteQo8Kno3lKL9zdBwpyO+l&#10;YwmXm8+dCNSBkE30cxV31GG5Ys/ydTP0zhXDCvPXaHRnwbFQcDvg4UhIndF7QjdlbOWhONWYpUD8&#10;W3nR7+XW2nlbeeVa8IkfNDz0kb1WiJw5eEA692unvJbVjU+04e9b39ElcGP/bTkmn0vBD0jW6XAN&#10;PU5cCQXalB+UOzsZGRor722s5Dc3RBtH7z3bQEnedx4eLAxQpJkxd77h8RVxvcyx6nSrUoNvBm/r&#10;OQwChk1gL+kxX5JnLi9nULdyykiB4TknUXIp62YL1sEIm+deuYDPrArvu97tmaaZtpa74kPPtHmg&#10;7HJmvaxlMa02yj0YThnr8hqsGHASYWc2lkYo0rKXAaP0KUIFXspAbMAMZZGxgSvp3nvLhTyb7jRa&#10;bISQ73lv+m2kZZsgMZalBAtdRhimWm7T+W2eVbX/igZTOgACWRIkQzgugSGAxsMhVLTugMf7aOkD&#10;0ptpBlrNk2rDeDhpJx6ldgW4rSsvhsdNbtZeA5NNtr2h+KTtARVGnRHOA8EqP8LYg2JrItvyzKZR&#10;e8pgVK2xGPlRAzV50qW32wzkycca7MZ+Pk3rxisv5RMhGnxziNyg2ZzYGkCaAK+Sj1kGKLCLRXU4&#10;AmK9fHg8CBgmZMQbUM/MfH+T91jfd1m0HIllNSg3XmpkXi3rJe1aiqaBZsvVDKBLXpTOeNe0LO68&#10;3qqWR79rr6YeAztdec91GAEUrYcEXjSAp2ps2bGnoMFBeTdFnASDfDgFvVC0mXmnt6Ox5X48ZUxv&#10;y8TOg8/y7ba7lFngFOXD7ZAeZrP3U4ErQ5/7jU5j4jguaa3thjZwsNvphGWYSN9yaw9E0dO0jk4o&#10;OZaM20PM3kBqla7vLn/LU9U142V5XD9uPx1fKFPXtYHbrG8fkJDeptFUVdct5wSgBDit3pJqYNJj&#10;W8xc6qj2V/qkz/9VO9O9AK5eQnyQbu+bWLqgf6o57Qkf7S7aX600r7qzDsEC0m7bpen34HjWjfve&#10;lvP0pB1QqutlJ7vdXlJ3D8VOn9c+zKL0rWrZFAVo09/spZb9j9Jgw2U7tA7udJaDK0r/Mhz/Wsd7&#10;YsL6f9py9Q+WA5VNh0awP6tDaKYCuCUEv/OFgDD2W/WuysQtErDMkN+wxGzAItWJ9+Ni2N5Gwjx3&#10;m1TNme7O1X1M9Q3bz/26+2Q+O0z2X4zRunxsC9oLnZaBZ6etZXvdZXIikcvjWA7ZGPjTCgOEsb03&#10;9kzrsLEJnUenNbQl/x3HpTLdGcflNG+Yd/KBXB852bykAjAq+oN1WnXApZRc+sfN/yu/Asp8YFOE&#10;3wQgXhJYC3tn6m3h/TOXnSr9soUlJQfltqfYeLo1n8ae7ay1Zt1119csqykcUNcvVrsm29ZRWUlx&#10;0+ntV0Qj3ommLIPl3zLY6WkchHcGwnwgGjbFF/BDWdHkr2WC8VKO/f5AnvckC54T0FieY/2cgVqO&#10;PF7kp93YEt9n/Jm8sfxlOzQYxndqw582XbbI5s6WHD0RZc6ym16E+wP4w7H7AGV4x3u+X38nXmPm&#10;47fqONti5O3b3G9MQBn+iH8kBnK6Gf8ZYcrXpuuofld+ZPtf68JpHvFQ8vAdtGS5kx8pc0PvO1jW&#10;rm49m7jmvyMoULVfQOdh0COBXQtmoVgTOGJeMv0one+gN09vyODfdfRpCsgqmFYQSeOREvkGjW40&#10;bFCescjTHE88ybLuVsFaabFieI+GtREc1UsKMfNYFeW59L9D8AWSUTnzCkUzoNl7Defdhgalu5Ob&#10;TQnnaZjuEHaNc1XwZ2TuDnuTwecJAA/X8HegVAqmfX1n2V+NFOd7JFPB260z7b3F+tvWMfacM9KZ&#10;vcpWhRdtdDZeD34Z6BlD5UgRrgr9qA1UvjVjhvKSdnubjGGHdzTcjgwHxWZcKzTLHV4L3ONAqAdu&#10;J7Otq0I3X5PPrDcbqjnoWNt8x8kZVwNjM2Bi+SwHCL/tabdvGGPssgykHXG87GGM40inl5xtiWSn&#10;yzLZgyzl1GVJXWQe2hvF9VU8qFNILbMqfwwmAHJyadgMFvBdJGJmlvEwsHzOwQnrwkVIIKGAt+Z5&#10;D4pnmRTez6Ax6475zOCEAyjG79RDHvRer50zbuUF13nytcEs1zvz5KDMAysPeExnGP/yjmK5GKfl&#10;I4ECDtuwHEmHKSwg2VYu85dFMA9DPAxI1Qml/FDpEQxrUK6ujlt8Gg8znKzGwboG7NyISsveqgwC&#10;95o/2qn7Blvo1Mquuue+YsxXAKlYXHvQOT3uicaT22aAWXVSnjIG5IIvBqIEuElmt5GlvXtUDtIQ&#10;4IhqEEHHo6fLig2zuZ+XvW1qMMxw3R7kyRh6SsBNZzlLLRFFwEv0Sf42XkSkt09nS3BHdLUcir5O&#10;Q2Vp1pYsg5/kG3WTWd50GfwR3hA0KL2WwfHgER0lHPkuvXzSu05gVM8+mL8DXrWMFTDY9dpOnCoX&#10;QTrekCbWB3UZbmfJY+toD9pTPsazim2LslBL1w0acQWb5GoPXmztSHzYgKWmtC6Wg5IPUNR78piP&#10;OsLQpz+ST7UNFDdXl6ykKnB6dewhnrDHHVcQUu4p/1wJnYA9eLgtA29gnvsyepkm47ONzWCbGfBU&#10;S7Uj8XLT1NInrXRYr5Tp1neii3U/B7F0PXR9aDmwdTfDMhnHZTqz5B5foH92Xq+tz7z7nFaPGXyy&#10;TnX+pMsDc2YiWU5disdc/qfydBALqp9dn8XnLRml3/GmTP2dz2qvNZkxqpf6yH0VP0dbUv7djrjJ&#10;PO/xXf1RL3Fkv8XJHR4a5JO2u09A/8YVbbf6tg3QXGsmwP1VTjSl7Wb5DSC4GNM/9yW8Mgz5H2Gt&#10;P3Slh3J7QhLwGtsANMhGCjlg6kxKoIXTZhrUg2kTMW7bJmrTOTFo2tKmsJo2z9e+OPtcEmHeZTjf&#10;M+9mQ3rNzwRty+dst9EyWVtxNNAX153n/e7U+B3Ha5ls8j107S5kl0UHGDBP6mzbAOQVeem4Tk8e&#10;YdsKjg2AehYQlSuGai83ALBdBtvAJ7LBF26PKVs7YheZ0mPvHcZ9wXb1VeOd3QoT10mroUya4Jh/&#10;HB/tljyuNJzjJcOlPCGfB/BVzg/+1rca6yGsrztgyvkt+Xgz/gHGQicoittpymfouJWGXbFS5jNf&#10;55EycFAnlJPVsWUFx3aydI6nLkPSHfQIr3Bc1+eS1tktoiLcdwFlI+9dr6bDtPl5bfdZ18m/lZcH&#10;fPzFr1Ydlbw5SSy8ylJGZi/BjPCekP9iKiPCmu76fMSwb9F1jtZUgCvz18bTeRwJxneBZEsDH5JX&#10;GlZl+gv5vHMvRiZWtqenhBQF597vqvBMQ9oDSK1gslEcNcRvCPnODbbjC/k/ooFKMjqjUZhW1slb&#10;K8AjfmZDNc14p1kPpxEKzHzj9ZNpRDgBNkf1F539vmkQHOOb8nzKPcAmXMZdFck52UnAY6UnFELK&#10;CuVkZpBgKOZ+au4kd4CNjQEaS83vWf7jb523ZPCojfK7Db3snA46k3H3B49nnyCGi7pz/lwmMEYG&#10;vifIZ6DNsivDputtZ5jQIHF9msZVnlgm8zplKA0Ud5wM6/uUQfIGf+MV13mMV1nXuZdp2mWd9NOE&#10;0SxvG08nIC2/M+00zDPvHihN28o6WNuQ2xnDHBn63PDWbey409lOi9o3ghINLilBPHuZOIgH1NqX&#10;qNtjDVgavCBbF3nx4GhAA5frSAdkXaWByTTNH4YhlTkwSB7kgGXVU/ZsYN4GcZK3pqn5i7166AVS&#10;v+iD0qsoDbnxbuq2IDCRABsHxbzq1zzq9GZJXfPbcuNwGkCKF4ga5dl9167XXSc8rEHtst6NHPK5&#10;6ahNwgWWzU+gReg3A78JIhtsq3CVvuNNuJDNGbwhvDfcmjI04KFnxLEn2Xisua3ZS6OBAMkR5W/V&#10;pUyGY/Mu0+QnHmAzcdLFuF2f+9MPqk4MRHngWrQUn3LPKzNNDKDsa6S6pEGAqWVY3p0crDVtyod6&#10;AleDnqKdfwEueSzi/AaQYzx6xEl2ux6bH+I56eV3A2UkL3RN3itfymbLSw7add98nz3szA/S0HpA&#10;dIhXTWm0Y5fBYL3Csr5ZJ6SvA7h9bBLZfG3Z38ly6k2nYJ3EZ/cNrG/3He6ryJsGPHFq5Aa6qc0W&#10;NdMm1X639Pgx27OpdxkMSA5Im229ad6D8EXfyNNis2Crre2ADOvAlrmkS/mGHps03Sfv+FWyqDbs&#10;Nu92n23KFWeQjfl2uKv2vM26Uv2jPtVmWG7TE/KcZR2vVoTrpay6DlDd7Z7ix8mcPslQ+8+JNJ60&#10;Hbxr3lc4026emQ8ugypyR33pSZf/3HfHp53CNuzwqTs7jNq6DQmEs63Aq/WMlko3rbST0mbY7b/Y&#10;dZ4TXgN2M77raC2T6c36ddvwNwl81232v4vMzDYUoZTSG0tL//qbJk67vRmYp3zMCodIW1tukD7r&#10;DtdD1oH7QNety9P07oC2Tnv3rvm3A8fwrrYsuSm6ux/aNt4v0GxsVATRfe99tlvyuspc57dI2B60&#10;dVsPGTUPuU/yjD+yHnzv8q/XaKPbXmIb2DP0JI9DV+p76oAlfQFtB/TsllQiiJ0idiAY3nsbH3uP&#10;aXzpel/zNrFrfmt4p5G8OaBzxtaRnt8lGHbkyHLkJbZ7d0TDUXmyvLjfgV94zuWSs5QS6ejebXQV&#10;qiXN3fhhpWut26Qx21/mcSR/5+T7RODPvFjr/UgGHHWtS71fllxmOX0QxmHWh4l9L9W/MNyRov2F&#10;SZxVIEfMWZm6RD46AvW7wbKVkKyw/JYK4zvKup99KAXr3xEYduJZdqQAmcBK33sK08K8NoB8zvRS&#10;hs7wgaj/6iKrci3hDZLxk+7XhpedRNa579cO4ajskWYqOm7mv1uCuea91N+cnoP3uf/Abulldszu&#10;1Ltj3RllSX8avVkXS9mkcJt/np3gVZuW8q9c0uvX73nrGa/ZKyvz7vTGvRzpjJeWDZ2sswY9xmA5&#10;6pxsuJzpLIet3fFnRyLgjzQ3T2Z2j+87LwFMaYSRZuSV+0coD9LqcHmf9er3CaackwPmy3wyTS9r&#10;63cGhSYMZQXfck8zGbr4GURzWXaDb3z3YHnISePUcpLyYn7vOgMEcB25rL7yPf/KmyHcXzbj1bI0&#10;gwUPInHV4Jr8cHm6g57BDMP0QGiuB/pCHkctC1NvCDdeNIshrGVwBkET0Mo6Z3o2GJIfLnvyynnn&#10;1ferEX4g714q5kG39uth+key17T0AG4bTHfdaoBIcCCBaPInB6qLLnccDUA7z/Q0mjoMPsTSsDrs&#10;1kAEwjBve3jtQOLO1/umzWEBrKsG+Vx/BgKzPnUfOq2Xtw0wpLbDMnBQyHbVZRG4FHKT4JTaTHkw&#10;6TfesWksJt0IN/u+NT2zgXXXmcCglusBg/Bs0ChBSH83GOVlmtNmeWOdQT3FwT7bUF/JD6WBd243&#10;jqvDDFi29hjaLSd1IJa/B9S59NugnOJ3Ox/wsnWrvfmG1m4b4nfnufNg6bobHsczwyWA6sHveElk&#10;X2A5TB677fpd882gxMhXx02AKoGM3f5sSztRFm5bkZ8A7oN2LVkkYMw4TMsyaBpY5u4PBwAz3axS&#10;6r5O16DXHBbRvFbbZbqpkzuuSDSw0XmPHoh2ZOBReid1mAflS9qqb+u19BBzXPfxUZbxkiU/Wu/v&#10;+E5eGESgTDbvUx+5r9Gm+i10AwSRJPI52yT1HvPrupql464H6h33Rwhz0vZTB3S6wx8/Z5/qdFcw&#10;i2ET4HBcNxzzyzYA2y3l2J5+CKe26fAdX/0/23/oFrZ17jFGm2F3GnfXRQLXYwu6DJbptCez3Tl/&#10;y3L2nUyDz+kVl3Eto82j1TvMk21HqwIMUtqmE7ATOtv9ZgJmOxDG5clyZn2SprUslvFoJ7YzvRyV&#10;9ZH2pSa9kYfBsAGjnEb0n55EzjR33mIOazqjbagaWicPWLHWnctsmeyyewuVPLBgwP6gb9LHu3WM&#10;oz3skP4nXA6Bn9SFqw1lOVjzStnCt9xSJ8Xe7339HLLK+zmdMiNle1t1+pF8m7fdZkbXOc3kfeRz&#10;tP+333n/sVzxxah+PvQWSxkInXVY9wv/zuES5/ZWlyOQ88hymgdL+ju5y/rOcFkHGSbrYK2nP+d5&#10;5ddRmdb0L3/3u9+9/v3f/7112tDJ7cMYOLYYc3qHHmQr0/6cgvySuNmR5/0vSeMo7FGlfiPNXHZ5&#10;bgnmd5OVCmIVzFWw3vuOsIdrlDuNFa0+Ac2+R7jXxpH0rQpmVexHZfkG74+8ynJgNAo90k732527&#10;bxowDm+DLw2gI6UeykEHIXR4Kz12HNqYsuvHa/LPyUCCT7n3gDr8c8rE/FyVSr5nXCttD6rf4zvC&#10;GixLby8BSFmfa97mh3m11jWNTRp28d6GkK4wanazbq4b02wllbpmVVxBn4C4oMUG5G4fNfMGV88+&#10;jls8+YD3BpV1JS0JduXggPfpXWajKuXIxm622QQ6+v0MzLveaCDKKA4e0DCUXMS73NDfS061r8gi&#10;dEqLSy7CyGaQ8V6zYTFKf5+PklsN5eDlbiDFMidvmE+CEh4cMK/klXnRA3nTJ6+YDifvDPx5Rc62&#10;A3UVePZcYpTm5Swpo8dNeLiYRfJA4MM6AFqNOQ/+XDbGcVly8LjyJdtQGuXrLHAaPc7bMug0un5U&#10;po4/p+B12uM1wThRphk8r3WJNDXw5LVlawbinWYuUdot7Yw2O4NeenuwLjigx80M9k0L6895UTa6&#10;3QjE6zC7OJ2W6ovlT2P/qO/AOw+wDIQkMHXoOUB6KHfydGvJaKDIcpLywvQMwHmQaUDK8QegCrkW&#10;eIj0Z3DO4uQAusOON5p1D3WT6WEbiPYqr7AG1odH5OtKOOMz774KCEmd5QF5yN6A7KFzvJ/55EXd&#10;EmnOALUHrTtw0LxtuZY326Iv8yRjpcuyZL37vnmV4O1480R4H7RsOZOcWwf3dQCrbHeW3QObxh6s&#10;9kYcVrNduuMhf12fnca02U57t0y2ebwDgTrhAbK6DQgYY3OxfGT/osbXbaV1oPLxe6bhMmU8ty/K&#10;U+oI2xIMu4Iers/oN0YPLDRku+sloQXek2fW1a0DRg8RXA4bJvWJ3+fk0ckkUJd15LgBwgGlu48d&#10;0NcAYvN99Ib1TOrhlEnHCx02y/QMZjCuweIEOMzXaGPJK5Wp+8Cxm0g3eCdv+b7X5GbXpyb9bF9R&#10;dzht6q1+tifVbkJq1RnuQ7oupw1Fn6woBzpsth2wXKWs+d7psgzUBVHXth217LDLwqT0PoBYr37w&#10;pK70CdOyTObVsrzK99oesn5Yba2n0gEht/04Aaaaj54EP7HnO79Mb4Dtrs/Uryf2PMu4ymTaZy6f&#10;6++gn8z9kHf6IOvJ8ZqHJ2OaCDub8oNXny1HK43ms79b39rOPtJHHdbjuJMN+R1nSTvBsdzvWsmd&#10;40vyKWnPdmGdl+9MQ8Zfy9rhyaeTyXfKWMfN1S87kOocb1Y5d3vrcn7LaefEc2zhAU+63K2cW+s0&#10;23fSsuqSc/w64vmRHjqQ4feyOPvNNB4FeGtwTGXKPfXPbdovjdSNca2gP4m6PzHSypy/FLPOkXMk&#10;dGfCppviesLD96znPUTs17yOyvteRXf8nQKONL95uuUqtGsHclQfRwrhKF6GO+rErMC+Q1TkWZYD&#10;JsTJWYV1rfqAZcm7tWNZG7LpdeeK8AIW+7q6zTK6T2tRUudk1UoaQQRoBC/k9bTyk9+PBod+v/LN&#10;xsaRQnMZk/+poNe4TgPX3YadpB3vxuvN6S11wrIJfMJ7ySSvNOKyjGs9ZOfpcDmAcX1Y1pPXCD9e&#10;cdGh0ZhOV3Ldm2YbLVH/GlCSXhtw5+g9J/tZJw5jYzIHpJ3HzrPFg9msvyijjS7xEmnaq4zPPpmK&#10;cpTLSXKGfe6T76uxETIqttgwtnysxlS0kd3MVtZNDpzCc0vgRNdFeppoMNo88ABY3i/MG3+zdKZp&#10;MbhQp1tuYIw9FXYeHEy7y2JgKT0Xpv2mQapEo11bJhc5UtzkZ8jViTdahvNgy3xaB1NdpipcJtr5&#10;pb7pNAY06/A+1dADzt2eRqDFgJmyQByNrS0LSHMArtSNTUp6urh+BixbyN09Nh8NBqSXjetsB7g1&#10;bXNCo+s6BlkJup3II9s0wo5M0dNt0SmmLz2F1G4YD9dc2qaBGdsidQ/bs9u56xbf+hCFbS8gyq89&#10;7Cw/rtdFh6aX3omHkEGZkJX0IEuPvPQaWflpec2lmbOEkmVuuT/xTkugpHkovdQeZxMvPT0aHDmc&#10;zLGcslwp/9nXNb9GVtf+setD+6gdtJMTr8hsNwdtWW0owihJy0u3Ge/PJXmPiYCdx1fHGX3TXmU7&#10;769VD7dMG0zaeYCa1qTf5Y22MPrCOnzlJdsPASkjq5mu2363d+lShuOz0wt+K6+138p3/LbUiUH/&#10;0RUtH5oUYZuzPo/3THLqN9rPDijr9nqoehzHddt9CmlTOzEAyX4qli+q3H5n+TQfmFHWH++zz3fZ&#10;j2yJ5oknzFLeZl/XDkO7ZGyXLtwss2Ta3Xb4zqsCEoSZ+26jA3Izqtt6tuuu35GjUY59s/IwbQPL&#10;oWWi+VEnjG+/BAlcdp+a6VCaTOZkRqTvSdjRubYrUsZSnk3HGX3vMp4FMihTKTuW7dD1Kd+kS4cE&#10;dL7rZvy79tJhZsLX8pLt1vkk/S6r7ZGWr93WLW7HzUzb7TMZnm3UDA++5UmUum+ZkO1JeVx05ABv&#10;K79dlmwDS965Goifcjud4VfEz4PevLTSRZA3mXm16qXkbwpj2jahW3YTbCu/juql00znlFyx4yw9&#10;MS+gF3/rhP8OhM22lfcrPdkn7Jva4dPO6aflSO+y/NmOmEry6Uh+1pzW+Cln52j8heVQMqYr+ZN5&#10;rzxMudA9QbHf/e53CZolrdO3rh3mdzD6XzVICqEr5IgZfw4Rmd5Rg1qE8uikh+8Cx46EY1UaR+VI&#10;gf2Ocq5AmVBsNkLklQDPN4Gz9/I64pMF1fHWxpz1l+Ve00K49CTbrS0/Evp+l7MNJxtHptI+oou0&#10;udPh95Q78q2/yV22f+Qfl1rmzy7JM/uS5Twny0jgZE+yI/5kGUyvaV1lZFUy55QF0tm5vLecjNLp&#10;wpk+d/a7paGdV25YKpAs6nW3X14al2ZeGlVrh2razb9z9Ye0nI/pnGWXiDNGTvBGrvD4NksVO5zS&#10;Wdumjca1HlIAHMeGtA2YxZAZ/gYtOYOtwSbi+Cp+Mu3YU8OAHunkbLI34F33JjR5MsRNx7lOyOU+&#10;GnStIMAadtXL7mzd7sPoHgCAYcwr1l/TtXrqZBl4r71jWG/Nl/GW6TzzBLrdJu4ccMUAdNd4GZfG&#10;dnpqsExHhrcjZhmzfR/JOOOs3gfplZhtwGmZFsZ1mq4H02C+dzuZPXqat7nUyh5oAr04WAcjfZ+G&#10;kQb5SHcG6akbW4ZOPFU6jgEmDawJFHVZEphLr470WLNn27qEb5cmecY0CZxykH+kD/Jd34/HUZaF&#10;PMT39IQZcLD5Oss1XVfB72mjXRcCk1J+lrxyD7ATuXI7AR8TlBSYYpAi65z33aZyM+1tI3Z8j3Y+&#10;IKRlutvvbDpOoIdy4WunPxMbKd/MumXfwORuAsR8MPAXDc0eWbOMuAGmkYnoN1wvJ+De0kc4zdyD&#10;68RbiTRbXqK/HEARvDRwNV5NoS8TXE8PTQOn6fklHmLZ4hW3p3Nba3kdVrRs7EDmqK/xODuQ5Z2H&#10;mHWDQbrU8annU1dRnax7LWbY0O2zZJvf0yvK+bhALHO3+d0ERMosdUrTYVDKkxu5PNlR3Cd6PzoC&#10;zLtJINCw6ycRMSdcQuxqz6eQrbMDQfdJyS+3Y8tN9gnrfepjyqllNTyhZo8vhFW/3mm4j7b3t5by&#10;hb5XP0+bxXR0n6EJSQJJeNbSy6Y9Pe5U/sjHHrrpRbuzgVOPWbay3bXuFI/9PfvLhddpl+TKl1xi&#10;lnbweOeyPK3vuflpnv698wQP+2Ln1b7orWx/BifWpWu5EkLhUxbM+yNZYD2Yz92GPMm8s+WyTSCd&#10;3Z5jSa/vXbaUNbfRoC8339ceaAhjngoYo+wYvHOZLK+R77q0cl0xM23H+t1ppEy4jKvNuegZgWH4&#10;7ZZWIj2/z7GY9x1z0gOERRl2q5CO6n61s0yP63MtS9KfvIpyHDlO7HRPPOzGSf1e8hZ9kl5n3Z9L&#10;bHn/i3CIjjv7j635J1+cT9bdEU1r20heukzfSuM7yzrBUs+8F/co3907e5TZmyy8yoY3B5sGH+a5&#10;MvOXFup7w58r1EGj3gnV96Zv5ZLXjLvmE9/SXXFdgvldgvpLBOU7hWA3KwNad0vIzvDk7NLLrONz&#10;9X30fm0ka77Z2aTxd6aM67LL2aMsFVrnkcDYOisx8rEoaL3PcqwKMr55qSXDf0a0T/ibtfhRzpl9&#10;QTje7xpzPofcqSNbZ99WBX/UeZo+K/LVcE3l1oaGlG/QkfshOPjMqHU4drj8eT+Is/xc+LcaQyee&#10;MKu8JADAb+6E856ZOx+89+TklGORS8+a2UBeT+w8Oo1ISx+Rzhh2kd+UPfUD+W4aU6Ysb6bJ5bFR&#10;ueobPzff1326Rl5xoz3KKDdR516KmcsvZSgHHQNAedCPz963aMqQ7ZH3XrLJ+yPaU86ybTqu+ZN1&#10;l7O/HvyE/OyWtoW8jlGPd+PlsxgyuZwrPc/GSyHaHm/HOwVp2uNEyzoDwNvtSZH1ifi7PYxWHZNA&#10;SQItKTPpeWAeud7SEPW3lMeQ93WJ1oiXB7dN226Qz2+W3U53B7Qd6R0xrVJPYEH3+Jv4iGvww2w4&#10;GUAHSOJvO+CuC5HebtbZA+owT9Zd83G3lK55dhZQyzaY+uaozRNIAa9My8gZ3zWPd0vPxKDOoNMb&#10;wGfpG3I56g6scdtbB+qMH23fAMXo90UPphecB31TFpZLSq9ADI3JvFQ5eeK6iAG/XqXM+9686nIO&#10;gGW6ST75Zj5023N6s+Qu4uvd0tbHe9D10vQOqNXAdO4LNjLIMptOe3glTSEbO+A4Jww6X4PGAn2a&#10;d2wj635gKW7j8dkyOh5p5qllcO0HLVcpA9PAOocj3XvU/2Qf3FFHnx3osh1gSVlh+UOvrO2U37Vc&#10;vuVY4SlqWa99n/vh7TyHmu4Tfd99wPB07bcsK/ZQZDquO5c722fy1XYSw69tsOtL+aow+zY+fQXT&#10;cJ4dZ/YSpJgEf72vmJdUMriT1RJL0HEHOtTfWz5CmHJ/wsP9Et0HHIEWyQvT5D7BE0epr9wOO/88&#10;BMkk5TYeKhPSo/2YHlMGCxMckxcceWP+M0GCY6nPUmZ9z/CuW/et1lNZPsta2EW55NO2scC75HP2&#10;B4hrm3jqotPVckvkv7N9CWCmzGS6yW+/z3a98Pqo7k/GD0jTdq+uXX4BdsmvyNvAWHqPMS9vyj9y&#10;t45TXOHmj+UzZPNdL9MONydVHsUjHUh/Nx480FvDm5SVTC/5vvQjJ3w9l0bqxE47vcbW7NJjbLeU&#10;0gHXMVs+p+3u8OfK3d/XDflXega76HT0nHxZI3zPc9KUemKV+TUty8wvySPbyJrXKjthW5y2mzNe&#10;YwrYe5CZfpUvPcjeI/g9or6noH9qmFRQmcZfip41/VTQWSm4f+/401wL/K11wSeeKlmWtSG+1+gP&#10;eLoCH3z+HA2aXlDaY6vzOfEqS0V6rs7WTutAeZytbodNJSDLHH9LWdfZg52wN8/WE0+c74BlRx3s&#10;e0rnG+HNS/NNYCPSYwez62SSJ0fKLep89gtAOrt9qNzJrQqH782zb7XZtT4XWk7cfVdF5HKAXnlf&#10;rW3wSD5NN40N3M/SSz4jDXUe2VEdybzzcTl5DXDnxCUZaaRH/+olJ68rhDn0hEPSJxtnpgFtupM3&#10;Kcc2QEyz69ZGhdOy0eP3DN98mJneBAsPdJzBsFyWctQuZrNb0Om9SxjuGV4O2tQ3jX8asDTmnJ/L&#10;hnfKx8ttXG+Wx7VTPzKWHGblUfNqtw+M81+NeYMyoHlOraPx3O+9j1FuCD6DENBvjwUtm+PgFdd1&#10;HyxVRcvaADD0PnGdp35q+d55Mrnsq2ynnst26zKuMsL4a5xsw24PqxGVOtQ0NxDg5TbjYWM5XXSw&#10;xLTLMWCX0wrZnnQQwWDi0QDacqm0WCykPYBJ6IgBNVg/3VYGYIt2mACcvd2Yx8myWebDurOMd7tL&#10;GqfuWAbmyyXA9vhB/FzaN4DGKpeu65anAepcp83LnbyZtrYzXM7x3OM+ZqSDoJXpp2ySX/Yqa94N&#10;oMjvLO8yiMnvq/eaw8sTrQeUBnUmnZCH9NiaZXKLftqBfW5j2dYsQ6Q/84x0Bqg2f1w2Alk9YZOy&#10;mct7B2Cknuj4loNcQjn7iLVsi/eUg5D13TLKkHMVoeUgvdf0PkEYt0fSkTrdPHBenfduoiXDRLub&#10;AWfq3S7nDpw50jPuP92eol+3LZETBsrWsgq5StlKsPjkfbfxAW7Y31MGKL5dzzmR4f2z0gvMQM/0&#10;R0yjddWAQGl3JN9TXyXIcKRD3SfxG8NmOuZP9lvdnu25tbNB3Idap6ZNQxsI6awTWLM0ucvnDffN&#10;C9kq7KvXOmuZ2AFiCDuTSM2D2Rs09Zb5YPn0t6P+KybITk52ZH4RR2BZ7/GYKwloL8rDKuwL2YS0&#10;xVC2tH0t6lNe69cjwMA6wxN32SZcZ4t+UvpRL+PFE236nGePbF/+IU2DTwL+2sN/ln8ueeyacra5&#10;DGc+Zh8e/d7JSpfW/16OSg8xy6K8xcwTy3W2FQTNLWJyX2WSNA4B3f6HZ6bRdLssa5lM96LDZjyW&#10;6SDMydJKfP8E+rW1Dn7jMeb0lvg7T7+V9yttWSanZ95ke810+v3qVJJjaAb3xLrfJ1DK7zO+cB3n&#10;GIABztl8ix5Z2DqPdtA5OlyQgQ6xi3Nprzw+4pX7nfVbPp8jduX1uXBrfa3tOeU69Vemf6IDYh+y&#10;yTeAsZOynuz2mtS+t3lZh1sa33tl/Yt9W/P8c2g41zDM2GT8QQGOBC+F9NCzLBtlpn9OMP9Exq1L&#10;L3/REsvv4emRoL8rnFGQVLArjzvvXGp5ApZ1fB0B7Hukc+hFlmU5qu+jhrcqyRx8RPjcxN+l27kr&#10;Z52mTHX6YyDg23g5pWL3/WoUHxliKSdrPZgHa1nxnN5Ulpncn0EzUOeMjTZiZjYr8+l4Njo8Qzhu&#10;7jaA1raWxrzDsGzuXNo7QMU96ARXd3nPCu7cz2nsdJ3mkeInbs/IYt1gVvmmIbDWsfm1Gmqm1YPS&#10;5NVBR50DChrDc3ITjCBv0rtTDZShzpsDivGeQ9re8Neb/cv1nu9ZPtzPQIX3li0b56TNf9lpeVCR&#10;M7YRd5YvroZfhk8D/WhAE/nOpuMo55xiFgwwaJh7KJmHK/jnpW8GzJiMATSWdZZRgb7ZP6cH6en9&#10;IlFAeAF3IQdeIjhywnKw3GEIDWCTcZmG5TsAkt0MsPNJ2Xc8pu/2tMhbbjA+MrzqpKZlQKHV8CBv&#10;3O5SByHczlsoaEgPMeW75JkeTbm3xNDQ5ZAYdZsdsKTzlegs7c1gy+wdxbANJM1yNtYdAYAGX5y/&#10;45LcAQFCPu05NCCCQeTUSUs/LxAGNOTSI9MsGpqOpM1yZBDHnk9amkqPJYNGOXnQvEjPJMls05/x&#10;RH/PLBiQ24GdzbORc6Rhfiqued71uvPcDJ5Oe8i+uNtuLskdL0G2O+bVoIXBr6GD5QnZHCCM8ull&#10;f5abrHO+c1/O+mA+AQTY42zSW8GXLufO29I6KGnKtuE8U++H3pol3kd9ffZ5lq32+tt5hbseHJ6y&#10;wSWfllmm7TA5ODPN5AP5YVA96LM8DHjJeun68WmpBkdTb1ifeuJK8o2HBMBmL7CQT4MN+hb0UTYE&#10;SFjHrfov2571TJbVPHC4tC1WufS3fN96S5NLq93RfaiWA/ZPfTSevR1CbovAutidrt3xZimlE2GZ&#10;8Xey2T5oUT/tviPLbtkz79RompcOZ75YF5tfmU7wazxiSPfSv7jMvnqDe+t52xe2dcdTjDxr/o5M&#10;pM4MHug25cF2wUq/aV77QJePvCRPo69W2njOUynT+2pO1FzoUfieWGH4mQxGuB0PDnTezvt25X2W&#10;Lfmxlhk023PNALts9bTBut61nxh+D/jGPz/71PQBfJpvfp73q43iZ+e3iX3dgVaNxZqW2S86w52p&#10;a+8pxvGf60bXLoMn/HZ2hNtj1tFqT6ZOTjoW2231xiZo6JMpj7zGyKM/dP3zKkCY7TNomvtsm/6e&#10;15TLtUwrj+P5mwcJZttBvMEtDtrBiWyu+Ua/u/t0JOdr+u+U4bs/rbo3+XQkB99MODfsL12wrWJ6&#10;FyB7J+WF4d+k4U8NcK7AyaRzFfan5nlOaFIZR9rnll6+m/3aKFqpWLnsAIlVIL6jXAmO+f6oca8n&#10;X07SydP3FHzyJMO9VyffajRW0l3uBMdWoEzgWOe7epPt9ihjwbLTTOV7xN+jskQadkF2mgbKdssr&#10;1zr9DkWz25vsnIykYWcjKMuwdqRHivZcnTZf0kX4ZE8alMPGzs6j7JwMs9NAxyAgDlfZ920gDliW&#10;BhzTWTtD826le63T+G65P9o01YYFr+sSUgOGLrcN2TGAbCQu9eBZ1FzaOEYdy+OBmOU/64UdZ878&#10;4XFm1V0nHFx0GjrJirOyBMvYOafBy2can82znWFO/rM+mHd31rP8MnnM/Jm+jQx37FnHqxHqgYvr&#10;70iHWDaPDPQc/Dgfp2H+GFxbyjtLJJbOcsrW5ZYhS1mkEYP7GdjxngO4roNcxjegCQfaiKeBZC/N&#10;MrCRRsW6bG6WrWXZmVYCYG7HOYg9kg+XP3WJ2475j4GxZc0DfgVfdV7mucokny2PWZ9pdK5tNspn&#10;QGcHJKzyEs18B3hF288llAIuKbZN686jjO974D5l7fq1t9nq5abwzeOsszVd8+3kBMPOb4AcpCVA&#10;gu8NXPEx6swb+Z8ASwQcYuBt2nZph8yRDwNsxYBolvbxe5dtACgDYc2/AYco0y07TnPn6df1tvNA&#10;dF1b3y59zLQf1gHLFjyx6CoPpL0DY9m2jmQ19JXlIMHm3T5sLLtlqDPLPAZs7Hx2HoKWb/Ka7Wht&#10;I5me5X+1ddwvkGbWqes136deTcDF/LQesB50WpQr60m3S/MrbIEBx3JAZtpbjxnknbqPOrLenMNQ&#10;XIe8Ih3rTgE3lHvWY8iA9WPqRU9wDADmsrn81M3sz1IHegCefa3r1mUjT9Jb1mGTx64j88p5HOnE&#10;yH88n6L/8/5/u0ml7k+Gjua1vbcTJKNMaZsE/OXp1IpiHq66kum73jvMbEfAvp792ypfbqO2PZZJ&#10;ALfDsVHWtmyZa37vNrVnXfV7A4FOh3aS7NjJoG7SDpN9YnCJ1SeF1u1t5YNlINtC8im9yFyGDjt2&#10;Ju2l5umAVwgr2ptPYxMiXE6azgRx6riWJy2rXMrJx0Ovv6O6Td2x8j/6wZ1sOB3zmfQmDf5ufuLZ&#10;4xLvlZyrXY4cJ7wH826ck/StOs/fLLeg577rIMdhea+x3MK7XE6ZG/PrPvTbTi+v/E8dym/mY/YJ&#10;qz444l/TL/5E3ae3GIP8Aen+Gu3PXmZ8fve38nENvNKWchdhd4cGdhgum5RTztIOcvJ2l91Rm3eA&#10;lNc1vTXM9z5nuNRxITeH9Lntpwzo3e+ON9rPRJb6O60bO4K1JxnLOnX4TYBsWZdpQpPgb8jDv8pn&#10;Fzor7i9F05EwHFSggTGjsas32XrE6lk+nGkAJ+HXcOeEKiIauf5F3mTvNYY1z2xE+S2UeM70irT3&#10;Ogp+PyjX4XLLFPxVDo6YvfLvHN+POgIbW6l8gs7cl8ydT14P6z551OU+B+aQZzI6EiBIg2JVPNk+&#10;Etw4pziWMlte1v24vMeBvd0GKFsBiyVPGwxzWhPo2y23JF1pEGQnZz5nmVJOjsKGPGi5R5fboJeB&#10;SG/ab7aMYYT4nt3c7euH97u9KxBR5Wivrp1nWdbJOYDJMrDWpenveKsxrKSb5x6kzJ5iNJjI317W&#10;IEOV8tNpMbxmtl1n5k20B4FuPXDRPb/5u9uCDe5sR9m2V+8LG7oJvGT4HMxlfqx3e18cGdHJZ8bL&#10;gVF/4wBOM9f8W3g93mgsJ8LpO9LwaZocQO9AxAC2PLgeEAJh16Vu9hCZZX/R1mbvqjBmR186nOWf&#10;xKeeW+OYvx5wepCffM2BSMrkkVHmcmZ9eU+b5LnzbZBFTZnvQKuBorOTEy2bBlC8LHAHmnR9Cuxj&#10;mq0nEtjwQN68mwF7l0skEgDouFNHptX6hOmHbhlPMdPZNKj4CLtbNup6ogzgXh5jvO880jvJ/Biw&#10;xnRaBzIS+D60BO2Td78bPrjNRL+Uy2HH6yzyGGDQfE2jNepGdcr0LXMsX7dd5dFhs57F8zZoBxDs&#10;uszlnOkdRjBpeLf0STu7wbxvenaA2CrLS78yMrnI1QCb1h8B3Bx6azkfy3/qcutWtzfyJ4Gw1IVu&#10;16lHm28qs/nAOO7/u75Sju1dOO+YRrdDyUzXWeqnHViIIOn1ZZ03Hkzk+YEtoXCU9S6zvcLm1Ngs&#10;C++DN57gEX2d/07HSfAijgN2+6hIIZeWQ4ezzFpunfdqz5nPlpXOdyae4v0OGEO48cRm3xEeZPLm&#10;bsBPYfDdWyRMf+z4TZe+txzksr0bgLUClAIkEyjWzwMwreWy3AVdYk22LfMo6laTfSE/ufRwlluy&#10;vNHW5LVOmwPpzd66tEXAhzxEaeqaNGXept19uOvedDgir5Yp3rtOs2+MtpSrIiaJjj+b5fcH0dmy&#10;kvt4nXjVIP2dTdS8GA/C6At24x/Slf1pymvqfpfRPGj6dis14t3UqeO5/LjOQWK4zzEJ77VsNNuK&#10;eZ39QOrTtY/xt8jvaPw2HmSd7mzI33knGMZX3Hfav0/mUbSNkyXlDpx8TznJ8mQ6yf+l35DnmOMh&#10;3GzMH3JoMGyuK3+St75Pe2ztq8zHla8dN7dvMr6w7icmHCLoPqqPbEpnPcaSBt+nLs/+apfg8pBl&#10;PAqXtK7f3/um/I+WTHb5UyaVboJpK7C2LLOc8n4TIAuKs/JSsNYKeY9Zf6lvqyCZnqzIPyevVdke&#10;pPvenmTOevUu++Zm/qtQHgnMKphn+L+ug86kVm+y3Z5aRwKdeWbnmoonM0jBPicf5+RpTafjW4kO&#10;WLbS0c+zrp2dA5SRZy126+DPyUYau1kGK+xUrgeNdza3RPo0iNY1/so2eRlp+PSb3JvBHbY8ndaO&#10;6ug5y8V8DsCCCbIa9s2/3R4QDry0h5mxwvtxQed9yMNu6SLTWWTbbsgDwoHWMcwcNjuTVY7ScD4j&#10;n0ezewbMZPibri6nTrhs49Bl2RlY/N5xZgb1vTbAb8sAbedh5vzPdQRdrtlfCwSPUYp05ZlHIzy9&#10;yUwfaWUZO20aQwTF5EHWvNZGuE6H3xF2PP3aqDZoNEsvcxDhDjP1b9SzTxw7WZKaPLGM5aDS6R4N&#10;jhje71OmLO+WEw+K2Aw4gGPZOt2T2ffmk/dx8UmY2miavFr0hZcb6TXSNBBib7HkO4MkkLKCajvw&#10;6Ej3MT4I0PKnIz6vA2+nkfVkvZX15cEz33kAZVAsjQvXC8PxewKfaT/4fYJoiDOeWlEfq1Em0KLz&#10;EX+6fud983hXDdl/LHKwA0w63M7DxWVHnglmJSAxwI3Tznbe9w5j8E0sxz8Ew+Zdy+PsUdbL38Z7&#10;Ct8lN4wXoNcseeR3lt/l6Hq1B9bwMurbPB8PSfcDKT9xv9tPa9FF69JZAyx+v3qAqY5ab+/Ar+Rj&#10;liX7MbIvZS9lOb0nLQ/uH1z2JcxOztwGHKdlfufNZ574al2StJs/q862fGd7sU5qudjJr3WY203q&#10;vORJ2DlzKANlomVlllGS7Sw/9T7B1ZD79LoUKdT5+NvtY8X3TLPljbxLPaZl5NSTbDPMi/LqAjHP&#10;aN/qM/zNdgX7HufZac1Js65zfu+9rE4mZFK/J8/MH+uQSGt06xAa+st6z3wPG8Je2c/sb10QhiPf&#10;EI77hQn8Io/w3sBWLp8eO6L54v7XG58bNGM5eU/eyLs+bR4+k5fdbycwdMK7pm/nKcy8U19brix7&#10;vkbZJT/djsbGMU1ITiCN21vLmk/cli3YsiC+hMDvtu9gn+p66zhnJ85XnbW2TZcB+XnSNW3Yk/1l&#10;17a1a5SxN9qih9Z9bVXXzLNlILcqmSRTR6TMBv/GLg4eTz/UCeW+Z54s56cB9Exr2vt4t55OyXoj&#10;WOVTKpV81j2fs59777sUycY8jru8pHK2vQE99CTLlT6MkWM5Pns7nfEgW/qEHU3Zlo9silWmrfeX&#10;et7VUebX9+e2JPL7s55iWefm7TmZC92+A7LWOmlij7ZvyuWSJ3uQnUlHya08NkNMU8pC8u6oTN9K&#10;b017lTHTcu79EW27+lwAr8NyE0xzuCNgbTnFUml8L0CWBVgZlALhBrW+Oyecf+77I0b8pfI+SjuF&#10;ZxWayDfBs3UDvXeLfI632ZD+XJ6diX9yuuVRuOw0zvF5fb8K/5quy5aNozuf3Wxih9vtTQZlqLXq&#10;Z+QgwTFmu9u8f210VqznFEPSzTxTES9l1tp9fLd77rg4g07dr2UNHszMFYIlELVj2znFt8qJn92R&#10;rMrb79dwndnOKKABZ8OGRoHvSWfQk/RP/S0dUBpekwfTX+vS6R51hDnoW+ts5U/TK5XXRo35Od5k&#10;CCOAjN9jpp7hDDbLpZ5u+aaVYdtoPqmfMNxOvjl9l/dc++b7HlgoDRtReO+BxGzw38aKjOw2xgbc&#10;Qj7eb2I1oLUMpPOR8bXUwXgSdPo24L0ENE8eyxPJZDy6jizzaQSufcpax6Qp5TJlIfgwvF3lgR9C&#10;X8nzL9t4f98N7Nr4Ytm8JEgDQfK7vw3AFTxmUhxY3nwtMMM8yf2VtDzTnnCsymUmOT2BEoRgtkxP&#10;Hhluv6l7eqNgebzddhlFUHNm1dnJZ7cb89o0rXWResP1RhmeDYYirzRgSYbBt6O27XRbn86SUOvX&#10;tZ0c6V3TvgwsRVHyrEkcwI7fUM7xPmOdN1CVnlI5cBvPuOQtaJoysl4bpNA7/rWHywBeXurYYISq&#10;qtNLYG+AG7ed5t94wnUdzXO0iZSlGcOQzlUmnLdlxPzNthmDIPJiR1e279S52XangTY/DMKmjGW9&#10;Ojy/O6y/W15dt5bzbBfZxleaUtcxHP+yfazpO92WlZlw4vMRML2GW2XS8phyn/xJvlknu6xIa7yy&#10;svxRxlza63INkNZll57KdtG6zSCsT5+cfa+SJqTh/mCnm6PNjxdu8r5tB5JNb6jdfoyp15l+AjqM&#10;YK+pte9w3Zt/qV8sA47j59SbK3+dTts1oiOWAXpZPq866AafDXLJOwxp75YVtp2QHkT2IPPEkYGm&#10;6YPch9PO6H7fdaX8s32ucrMCLMkXy7X7n9TRIf9H+63aJpvVKCw/4hAMm/1LWU3uO9s2mv3FKG+2&#10;HZqO1ftq50nmNrS2f8u89eHSVmaVAvOLtrnLy2lkO8T9iWeWvzdvBIKl3cfyhv6SvZWyZtkyjfyW&#10;usR1k23Edet3EX5dWWJgTOODpS3z1T3o8cFhlLHVE0rZZzy3Het683i1AyxHLlc+p07q+/EU67zs&#10;vLBbErrKccr42t8ftfm1LJbtLF/mccT7TCPqZHUkISi2W6qb9XeUx8qf5FH2sefiHrzfrVhD/r/v&#10;8s5719kiwyeA2BHta5xz9Zu6Nu/Xuljpt0z7fT5n+1jfZ5s45PkZT7LJ/z1gzIGOvMi+FyALJTp5&#10;ru/+xAr/BbLx7aCrwvl2jG+HeE8AUtF+O6XvD5G8tbJaY2dZVwFaBbHjupNLkID3qQi+CyhbFUrm&#10;d6DglX02viP61jJk+FB26+xDsoWuuT4BZZdnBNJMx9pZnVMmq5Jd6yUNr3P1lHmv+eJZ+wKkcZMF&#10;WnmZimXl57k2eq5uvkHvdPrIc91TYTqJNuIoVwSOVrBp6sD1nwOGkN+Zhet3PrVKM9b4OzmS253A&#10;Udtc22SHnTKE0jfIxw57vN9wn6cujRcU0tXJRSHL46LvsiRIs5bVHbc7fadjetLA8rtzxkKmtabT&#10;5R+ju589S+19zFYvJ82M0wDomfGZ4bbuaDkaYxfPM1iKMDuQbG3DfM5yWgZdj6nT0tBxGdfO33zy&#10;oCrlItsR009AKvsq87gH47t9y5Ae99Mh+LTzuKBcLkCQAcOcCdwtQ3PZyQJ6/EWZDaQNMBaghPdz&#10;OpzpDf1DOscTbJWpVTfw2eFXvjDuqo88WEmD2Z5i5l+UT6w/GpS6TgLM2fGLtGQ6rtdos4fLBxjH&#10;f2vbWcqy8y4zjS3bJ0tCzw0Qsnypo5HOziOJeaMMA7xFvPEYM91HBmLLiL3PFD1p4nPKvsueV/P8&#10;XB/nNrjSkf1D6izcn+yNZhA081rvmUa2aetKX9fyZ725nqwHsm2vsuF0zCfHzXqi7KYucnpJg/kB&#10;OuZUUfNw1U0ZxjS6fXf5BlgPvsyS4uYf+UpAnn2e998zcCUPrv4pjGW2yyUAnvJH3eR76nPqMD53&#10;nJnYYF8Wemw89zqsi6i9GSPvAcAsE0v72i33s7wnX1ewwGnnAQHZnnmfAETqbsuO64X5mfBcIus0&#10;TEfo3uzPGN19/+hnvFPfiTgJkjGs9xjTd/eb5HnXgaqL3/jMtLus8kpzH4Db6UuYRi6bNP96qabS&#10;M99dhnyX/GZe5inLv9qqmzjpzoCPr7u9Z7P9kx94nj1KO/85NdNpRXl3bS31e9SDeTV6PPuI5uOQ&#10;HPU9oJ7bd4dNYGw85kNWc4XDuv+YacmtaZzPycocy2/2P5a91K0LvxOw4MmTaX9KtpDurCDpSRe/&#10;n6SO+qfIRydWdpnXcR3HHAJoU+9n28q+1/wPXb0eiOYxld8/mI6uF43Nuv3NBvwIw/HcznPM8rzo&#10;z5GP1a4O3XTihZg8Tx3hPCwz6xXfEwzLZHIMvVbpTj7fkdndJPVB3plu7jV2clolAqYzztxnW8g2&#10;ljrDPEgZWvWjn4/4tfbXyd+V1+cYZTrXfBbZOcvncx/WciocQTJez4FpuVk/wr4y3LqviRL6jtMr&#10;k7C1ArJwWfBfXMpfGGFlysr87620NdsUtvfKdib9c3uTfXO55Sok53h5KAzv8+5cI5911lRa31t3&#10;58Kt/H8vvaVzE/Vro1kNgi5irl8fb7JU9Eu9rOvhT5SajYEcAK916+fMJ+rrcytHXslHz+IcbeIv&#10;cGwtr587HwNPSevJRqirgso01kHI0aBhrYMu2yxDXNpBbtqqk1vYoSOf9Cbb8fbAsFsB21mi0HmN&#10;gYLnHVDGtBYPHOWVnU12pF3eOSygw45RiHgDjPA+ypHGE6PNTCoNYYRL/mhJho2ZNJwYMWfG0/hz&#10;3ST9vs82sNTZADIecGT7IL9oVMfA1cY5kz7ZKwXvOCsuLzOCQS2TXjqiGXPk7wGB0mAerHfXVdM6&#10;A4ss12rUjGDgJjtohjPNfJ9eGszHbcX17EFAtqFlwDaz02FkOnufDOplIUmW545yA/cByTpg8sDL&#10;ijigVLjkjRPGOw2UO4yXNK3LytLzzHItOviAfwSudDo+mVHh0mghj9J7i6wmWMMw/LP312oUWfbM&#10;b9fDmr55nnLJOI5n76+sQ6fdXm8nSyfWNp3thOmallzGmW0+aV294Y76cdNmGUz6j/iZ3k9ndKrA&#10;o9xIvfk+9RNtYbc8MenLNmGeud78nMK6hjGvUh7WeOf6NNefeZHx+I7Lfa1zQOcOcDxHE9+vAy7z&#10;NwE+8zdll+9SfzBeDvZNp98lDWs/57KkjjAfnI6f3V8x+9Q7YR/MUmu2R9eP07E+Dh7lnmzTxtkm&#10;Q64Mbrl9s43kHocqfr8b0Iv6hjoFeefG+mbFqqd2tlUHEsCGut3tC8ZyJT/ZNx7pB4dp3s0yybUu&#10;LNeu89VOS5nLOspw7ldXXWe5tc6zfov6NPiVAFbqaZK76m1PFDE52zyaTGL/h3f2TJY3VZd3vKrZ&#10;BzQ9s3xSmYTHVZaZn+y1lnrZMm9+WgatY9e25DKbV6lHw07w/qnuj2bZo8tmLzjrprQxAtDc7ZeG&#10;MJOOZSXtGOtNX1PvrW0nw2be5FPbKbvJ05YBl2s9YXM3ydR57VZsRDnHI80y22WYTf5DP6haUp+u&#10;/UnKqvuoCDN7tnX+u/3PEFfbr+DboW290OFllePRiHgGr7T5vmnxferWpDtptm7DdwNgq5PBLKuM&#10;utZYq2X2M67emH/dc2znPLH2P0lzyoB1SMp26psj+o/kGHESPDQw5o331Vyp91KGF514ok9dBtcN&#10;r2sflnLv9ot3uc8YXydOcLIxf9KU6ZlPax5Hz6lbj9qr4xyln3rfcbMdrOn5W+jkk4nNDJN8/iX3&#10;aznPgmL2LGPi6UFmEG23r8n/hkb4fxxukv4ubauCc2WnMK8VeU7YfgkT1rAnTIkAa8UcCcIvzTsF&#10;4b28O9110/61Ibyb/cqvMw39aEmJ0z3ak2xt+Hz2UbXvgmVLZ/VdrFvl5EgG1nSPeLwqvqPMs1Ev&#10;cjgzHNFxTBJJ06qYz8nbOiB3uKV84mcrYwYhcCbAjHTgb8CzoHeOcUYwezm5k1xnnJQty23lnIbk&#10;yg+HdVt1vOTVOUWF9zIMEXaVnzzxJ72ydvuRHShpz/aNYdP07E6QXGVj1S9rujaUPZgDzTJ6bKB0&#10;/bjjG7CsZ4Jdjeb3CSDp9JoOA3i7fTuCz7OU9EjGVxAhZTzLtYIRWY9L+WW0rp0V0l09oUY/eEYb&#10;YQyM5Z4n2p+M8ZGml4qwjtcBxqSHpTQ3XPJ3JHuUH8rRbvSFlzmItkxajp1ODo7JJyxr1Kgt8zFf&#10;0sDO+PzOAaWBllWfNm3aY6bz1wCUWXkwalnqvDUAag+Ak82nW5fs9gVC2t4bTeR0nedeWXzvQa+u&#10;XZ7dhvOIp4E68h4AjCBNg2HjgcYwbgsH5Z1w5p3ldK0j10fqmwWIGz201gnTdLqWTbfHBJBT9zC8&#10;69z3bh+rkZztZh0U5rfOU6f9ndvbbdHf47lhndmDlmwjLPd4oa26mG08gbO1La+D3awH3q/gYfIx&#10;+ZWefakfHD556XQNHrvvyLpwg2b8BIpc5ytdTMN16nvGMwi0pm3aV7lImrLeTeORTKSuWEGtlDf3&#10;7S7TUV/ZOkLLcNl2BjFvhhjYcj27/TJsl8Wg9rqHnD2KjvYmZOo6jKLTWD2crCukJ1rGrUdTFxt8&#10;9ztPqCi9aNMGxizHM5Gy6MvdCZNr27CctQzvTlxc2+Qqf67blLN8d9QXpqy4XaWeaL3tPSflxUW9&#10;3fpnfW89y/cGurzvV3qOzX5jppVNepHnEzCy+wXl4T6DfUnKnMvDMNlvm1cJIqdcpw6yXjJt2faO&#10;2hxpMADGfNm3N693k4C0CxA2gSR7kImv1uksJ/vNtQ9PulJurD+S3myPUZ/em3a30sC0HrVd0mFd&#10;G/rlbtlMlGUy6Jm2tkjKPrKfT/YZs33h8M5rLZPTMi+OdF7IlJdUJlA2k89HaSGuxxDefJ+TmvIg&#10;w08rhMCnT6jvHUi29s9H5XAZu5614gV/djQIsrd3XT56xp04BWSEvE+dnDZGjq+yn1uBMbehaEsn&#10;NmHyv/nCcZicQTIeHlcPsqPxs8hP/eTndUzoPiLLu+RnWtd9xlYHm9xzjHG4xPK3ya8j3XyO5/k+&#10;5WqV33zOtnGU7pp/Pvs+y37Ev3P0HtG4C5uA1/cU+sibzN5jjJ9LLJX5sg7ze/I4CrMqilUw/tR0&#10;f2m8o0bjNP5UQTonFN+ovENXSKT1XUDZmvY52lPYsuwHNBvgOFne9j18WRXrkcCvjSqVSTayzC/L&#10;eZTHO/WfRwQzmN14x7U3aBz3307vcG+yI/rXMvD5TAdthfsZQbQnGcqzujlnpzZFi7ajDjLqdPeM&#10;T+NZdqbT3KV51AbXeNk2rNRDjsZAaLp2s2kdN73ABsyzUbfKSXZ4fX/UER3O3hwZI2l4OK8Mtxpg&#10;oHm3RwXCzvLKKOPOYEGcHTjJcEsn7iWiCSCOIWmeW24YN43KtePMtrK2GxuRWW+rDsA3L7f0wGC3&#10;PCK+y1PMQFnnJa8y0EyAzOCYT+SaDYVd9wg3g7Qc8DMPfnN7QVo+JXOMGPIh+cj71chdDSQhtUsb&#10;NI/MB9NhvmceyT8bgl2f46HXbX6WkzYf1C490Om8xlvAA5eUewbvAY/2CwNdXrqUeXFgvHo4CHjh&#10;e3rvNCDnwfV4uHFgTmCMeQRgNUu1TIvBi2Ugc0Uw04Mzy9MqqwTh8G42Bl+NH+uMbIcGUPwt6yfD&#10;O44NZdOQg8OjPo3vEqBzmjkQ57sEBpruHeiRg51sk27fjp+G/Fr+pH0tr785vZQ93zu9DOs6WPvJ&#10;VU+sNEdb281wZ7tMnuf9qk88sO+2MABY8iLlKT3BTH8OiFNHuT36XfIi2/saxzQmDX5nGUveZf2m&#10;HDl+X334QJ4GOV6BbMOIO0unW4fPQQap07s9yisLee9AsvbulXprWnZL07Mcce/9wbQvIv5WID6j&#10;UceoyVve8j5sFu+1qCV/0AG5J6PS6/Z7snQy5Tvrwm0tZchyYxqsgxw268n3jm/5WPWW65Be2923&#10;6IpwunrSqcONV1enn/ttJYi4gmDq+0CLlqN1WrOfJ17lklXyOpdhjqe2y5RtLAf4oVvmtEqWP9vG&#10;CpKlPki9k7oj6mAm6JoGe1flBKEAM7dTlrvDqt9n/xNys1t+iO9jo5GubKtuzy77qrf8nO2zdZfz&#10;WO3M3T6yTjdlEPeyjU1vfzsBmVpOWC57wY2N6z4d1xNgbNXtDJv2Q8r+2ieYHx0+T05nNINiQ+uq&#10;992GcM0TKvNAMINju/EG0hE45t+qW9d213UQMQY09Gb8vjIMx1D2IvNBatruBu/zYLVPQf/cH+Vt&#10;uTiS50jjZBI421oSnzK5K1Q9mDf2HMsxxwocM/xu3HAk80lj9jcH9K0YwDlPMTnZpDz5eS3Pys+1&#10;za3h8/vR/Xvx1/Z3REvK8AHvD2Uy29DIagNgKwA5CXgjfr743n3JVoIQb9Lf7UFG7zGsw9TvzwTK&#10;ViYnDdkZvsesv8S3tfJWxf3n5nHUsN0wzgiFgbL0KPtzyTgRsJXfB7QkEHHOhdR7k6Wi9bvdEsyV&#10;z7+k0XyvPLhjyYbzDuNGSa+KMXhhhZ7J7NbWk7ajAbUHm1nOHIAtMuDTLWk4qCMj6IDwvo43GeL5&#10;/W5GI/Pp+3S33nmVrfzM5yPFuSq/NUw+R9g0Gk4ArAOFOh3/OWV50IGteezkNPNwPR0ZndkhrYMx&#10;1pPrbeUxPtkQk6cUjamu91zyqvs2Kk8GOYwT6eg73s2yAJbBAELKz1H7MX+yHbhjzjpy3JWfzPeA&#10;9+lRtgPHQJrBMS+flZs/eOD96WYJA8NSdvm9r973w5v+89uJd0LQOqCd35kfHvivbd11fvSe78xb&#10;3jONTIdxE7jJsFknB0b7Lrvkf9JzNGBpmgSKId4OHKMYchDtwV3X087LgGHC09CbbesdvzEu/rT8&#10;qoGy2eusv4sVlp++youNYB088WbpHNNooFTLv1g20t2DfmVo3qw8sIyl3jQ/fE05zHSyrVoOWBY0&#10;oqGDeUeZd4cXiBFNm/Nwns4ndQTDUw5cxvTktLysHmYuO+lzna860nQsg/TR6UmT07E+O9JHKXTm&#10;i+P5W8ZbebDqmVVfrPXJ5yOd4ve5Ncfadty2+D7BjaUM8nBcwe1MK8vn/nYF2dIzJgZSAxpTdpjP&#10;qtuZntsBZR+ehFraiHDjZdnpjVcmi+N21bLlfOSFRd3u9wEyULZ8QEceCGF2OB7DJDjltGbJJSOE&#10;3jBQPmzNtrXKUPIy+4dsl17ad/Tdspnt1vKR75yvQVjz2ETyOfWJ6cpJjMzL9Wt+9gB/+gryDGmI&#10;V+yXmvbd3qD83vFIxuxHhTizLHLtGzsO+25PBnkZPkGk2Vyf4RZ9cmQDCEQzDSl7Xafj0Ydvo/OD&#10;ZrXF3rdMrEy5z37H710nka/3FMuB/Q54an7YtkkbR3yjfJM+5CHPK7wz6DaAVeoml83lSH2c31bd&#10;GfpwN6nIum4aLU6yrRLUc7q45oEJJ97/IWM+PZ5Rc4mpdfVsobHWh2XbaTlv05/lMsH5rtPzKfAM&#10;krSMfd9xds9Zv4hHLy3KaXqMsfy01QT8rPrviOck4Ejnr3Xa4eZkSpdtLWOkpYPVQj+fLPNkecxH&#10;x1uvWeak6YjProuuoxl/4X2OW32/7sHtotixYZ3oPgFMGSH73JWmczQG7xIky73GfruEOVnOmfry&#10;XD7fyn+t93fqcq3uo+X6uzDZP+SHc+/P8U7vG/TahWnQbNIzSLa+53Ok8U0AjWFt/InJXGL5LU6e&#10;sOf4hZNJ5fE9zPnO5H9RsG9V/lpRqUx+UUYd+E9k4Xd5kq2C6+cjwyXr4DvKkZ5k60Ca3z53Gmf3&#10;JluV7lGe7/FmVcRrvawdVJb9TJ2drHVfOhYlseQza+udfip2vlsBs6M6yHpaFRie56hvpG0l/Knj&#10;zLr9lZ/ukBdwbgXKxrtprf/sgI46G5eTdLwXN3nWfN95IXZczcSCVtKXSy/Nb29CqmJn3bOzBy27&#10;fRma3pw51JI2xJOsroNx88i0Mv0ciJ+r26XsAwS5TKAr28ZqTNrYGRCs6T7rSWY+r7xf9WY+uyPm&#10;NY0fl5HXTM9xk0fkWwNEs8wR73QfeWnTfqbnP8tuh6EBxh/BLwFgeBbAy3A0pF1+1mnw1rPxc9oU&#10;8046cU9vKRms6UVmfiXYkYMCpuHn3OfKbcdXt2PrlORd6hJ7VLm9ZLs5qqOU5b6fQxFyUJNtiEVk&#10;ecMDZwbKnZ/BM4FZDaSRBROPNKNB0HCb0zKzvin+0U52+0YhnpYFdt178/hpIgSnup4FwnUdeAnX&#10;LCdj3j3QFXDAv6bXac01dW56HqUMmJdMZ90rtet2vHwi7K6dpw7N/iN1aIKOXHK56g63Mcsc8zKo&#10;Znly+0h90+G8/HUAGdeLy+r2vNKaNJpxqcfspWW6ciCaZTC9q7wyjIGHbE+pk6RkWyeYhmxL2Z6y&#10;Dvje3xa9Y/2SHlqjX9a+1nLi936mJyXlYu2Lsx9peiZM6g5+6zS9X5wAAMpw82K8whjUMt/tK5dB&#10;GyRbN3CfJdGMz3bANt56zksvR7fim/cwFJupS7ssfL/zWOt6VPsyz61nu97VR2U/EW3/ZAsGy+zK&#10;e8ua0/LS3czTcVYZNq9T5lw3ljl/SxnK9p/0U9atoxq4N2Dj0x4HBOu8ucROkzm0QULfzAQkknQ/&#10;lJvt7/bZpB3Ssiyd3P2cwDLSYU9A5JF1OSCX20zruFmmap4ftR/Tal4c8Y3fst9z+tTP5FWku5uQ&#10;o1xZViiLrqfOwwCNADDLYJfByyy1DDV01Q4sSJqjjc0y9NRRoY/Huy31Z9A221+EjAoYo42QunHV&#10;cf1tt3xypZ3lPNK1me6R7uM765/U3W43WT/ZP2QZce/9xcgj27w7MCzTXuLyMUExjR2CBx5nfAKd&#10;CRIdLj0814dFv5cOBUdLLL1aR4AY0vPV7Bs7P+XAsmo5T16bl7xaH0RbVtBun7sxS9p1nd56kmc+&#10;U57pOeZllbnix+TMGMcyuMrqYm8Nbakv17rsxNf9yHceZBn/nKyvenYYHjfmb9JwxMszNB4luS5L&#10;PQyT9Xou7ZWOw4T4cgW5VhDMEe09dvQ9352L73RydvSi9x/7JQw6W5D+cNRRmhlrg/hWWn/p7ysd&#10;pmetrF9C56oo0whY6D/avP+7inimE9jFXWn+1nNHdsd3zqOMwVZvskPA7Fs8S74cyciqVKwE32PQ&#10;2hCjHtPFd6e4lvTWDmA+R2c98fNdypIj+d3RACjyNT/Zse32IkvazvFood9LAQ2S7WbOzhmmOfA7&#10;ahNZF6vsxbMMlTY25G2FP3uNpTzlslB5GzEe0tFJPt3JHO2vds5jbQy57ODN8+RPDpDz/kgWLUsx&#10;0LRh6aUGs2Qw9UXUU+5FppnqTnMGL52v25xneHdeKTmYzkFiDmyPypj16MH82jF2/gJm2qj2ICCX&#10;7syyTJbBAzDee4Ae8mGeeEmmQTPxwoMI3HrgMvvCrGXgwMZlsAGFMLNvWQ7mPHhK/Z0yzffJL8tJ&#10;ysBRW2u51CfHYV4rIJFL1hg2vYZIM/NZB6uZJsq386zrOvfAj0FnT6JOz7whOOUZbtajvMfaMJeH&#10;GgdMzUufjpdFFT/NGwZvAEBLQBHP+6JpiSf+DIZpMO/lrc33XHYpFjEO6TEfU/4IGDA92x/mqfMx&#10;f3jNQYjrLN4pHfM8w7rPCPkZTzjLCq9h2A6Y4riu96XtyKvIjHR8XjOv/m6eDd8jTXnGHcj5yJsj&#10;Od0up+rJPEpdZ1lL+nlvGtcBauctOlwghml9oD3aQgeOF4zrND3vJKghXeZZvMsDLxTyoF3Oxvct&#10;Q4f75lE2UxYoT5R1yjNlrsu7HiCwq4vou7yfl3mqJYzMH/+sQFzuGzj5dXi1i9aTvmdduo5n+XnU&#10;2bTzo76X/SnLRN3ZcQYUt97OPophDvquk4GM9afTOJIl15/ryMBLtgVXd+rAtZ9qWcyToVMHTX+X&#10;QLnBMNfpSksnkP3HeJJ1HSToMf0Q0k2v6Lv2BqMN4m0RPCk03klpV7jPbHq8X9jqGT315bpoPTYn&#10;Pbp9hu7dTRK6vNZP5sf63m2uZccTTtp/i7ITum13CmOns5vgQ5T0kh+563oRaJb9bur1lImVRvPP&#10;shm6XtXI+rLuZNjUUczTvGZf5++8N3B/lHfLR07M+kTInb3Fej/jgTb1Yd67jVgXp770feq87GNS&#10;4IP3fJ02++o1NtFWewYfOFZYt2xReuCfAR6DRp8XORkbZtcQ+8F6yPWL9I6AsaPVN3M6ZejWXRZr&#10;2qbLeWVgy5q/OU3zOPtNy5jrpsOaPwQIyYt5xvf0GmMWfrYzSILA/L56L55422V9py53mY705sL/&#10;dJLZ4QMu+zm+Op1z38/Rdo6mI/qPZCXbetZthl3T+h7enC3nCnzZWyyXU54D0TKuCTyzDHP4tVti&#10;+Rf0IFuZeaTEzjH0qCL+Nd6dU+pJV3ZwfwoNGf8gLS+zzMbwzdMtk+7VqMqGsjbMzP8d3q97k1k5&#10;8GqgIxXNWbasHcTK17VRn+P1txrrUUf0Tvl8ksrqOZab9x+W6ZyCTj4flfFIkbfSz5kKz1x6Rujo&#10;xMudoXugRLxnBJNfXeRFZg4gzbeVZr7PQdFRe1g7KTxrIE6Dpju29zqUE1dyxBuPsZWfB+Wc2WJ8&#10;G2CpebqbpUrDgt9dNqbpznQ1Pv3N4Tt/z1Tag2Y8ybIjb9rHOw5xV1qHP2xPDWCMLKaBtXaKrq+k&#10;Nw2DFNqs2xwcM800Rllf3QeMB5MHY6SvZ8hnls48Jt9B+8yuMx2WlfvBYB8bLdXEdw5AZKjzW9M3&#10;nhYIw/dHmxrPaWMcbFr+bMiuOtX8Z7liYDWgVBrkaeAnsLAa7Svole3BhnkayKbR6fA568k8T5mK&#10;+wEkXV7y3QMKhLO3n8uUSy/tmcLk7HXCe/GZbbJ5bK8Un3an+oq27YG/wQIt4Wx6eNUeShHnFfU8&#10;yzApVgQpCFwQXOtlZaRjln6m3DE802uhMDBB2RygzfKcg8jsC1oODvdDU8YbqDceOB3fHjzWp+M1&#10;R5qa73OyoON44Na075aEWJe4fYG2OV009VffG+DaLefL9uulh5ZRy23T4KWJuf/cidev20kOOFMf&#10;RlsQHQSDlqWsCZCKPMf31XVjPeQysPz4m/isDj4bVHf7iHZjMG5ALMpC1yN5nQCtssE7A7mz3Bh8&#10;o2fV1GfTsAO5wn5KT7A5EbJ1mfcMkydY/4kFrbOz/bgduf3lvlRz6qPbYdYz2+wKOgR97qOy/U+/&#10;k8tTzf/0tOI7pm2eO0z279nHWH+GnI+Mp91gOXD6qUddX27r1pHsD7LuMxzvs8y+b/lNz2IvrTzx&#10;0EISAsFYntBpfMe0vcyf6kbv8FP9RVlnWWZ/Y5jdtgB8bz64DplG9JfuJ08mRUKOp6zJZ7dV15Hz&#10;Sb1iOck+LvVht8kBgMz70D+7pabsvxHGoIyB3fEey7xZdtfLKq/R5s96CHV7nT0uU+6ivtNLZ0Cz&#10;5lPaUbsmhLTSnjQQNmGcfvPqZHUM7RD2k+5vXW7LZdbFWj9HOtbxUu83MeuKA9Jtmz3LMHx0IZoH&#10;uecYxwef8N2b8idPduCPy5NtzPWxtvWkPdqlV9XkPmOZ3+zzjJczvsoAq+xkO0oZzjjRjk883pK3&#10;rpOUqU4nN98/2i5oJ0d4WMe+h56SKx/XRLI9rN8OZIJ7immj/ffSXfuEqBtlserP5Kl14nvpm67U&#10;vefKtb53G1jrO+vP8rbo9o12gloBVn2TxwlsreDYug+ZATPmtuRz8hyFEA07gOx7OfIXDJcdw8rQ&#10;v2A27ya15vuXpmkVoHg+ahR/MliW+RwJbTbOd3i9Uwo2OpqB3sBwZihSER0xOXmZDfmcUnRDstG1&#10;dG67LFajYu10Ow+7+a6b+E/jDL6c3bwfgX1yy04hfUuprYo8O1sklB2Zj2W2R94hUPYeP0Ixazlb&#10;/3ZAWXaIDmCDx88HSnzn1eR6XIzF3ewi6BzXd6qZkLedO32XJzdPPQTKomy6DYU+wNWBIbju4TTe&#10;Pe5Uz7X1tcNhnjnQZPkCNBEYFM8Mbu89nYYFI4yz1PYim8oBzTt+dJiZ+Q2j9+Q4c9O0tqW1c2Q4&#10;D2j9zUY2nodH6yCI9RYD4DzFbECXloVZ5uJBFtPF/bpJrgY7DbowqtOZDfBDbnOjetV30zKeeyET&#10;s0kz0/Z7lznrMuU/B/sup42JBCZWeU+5txwdAQaWR4e3AZ510fFnANw812DS7TJ1te87bQ/Md/XR&#10;5R/gcUkn95JJT0GCWrsT1HqwnUu9VkNsPNlcpywPgY0GyQzKaW8zfur3BjC0Z5oH9Wv/FH2YPYFO&#10;AJvOTwAK0po9opCf4xgcGW+i1dhc4onOrKOWhUx7Z7CvfUB7XIjWlvcdQIN3J15lIfe6zcGay9iy&#10;kuCPwBvLZ7b7bMumI8JlGqNL6RV3Jp4BxfHu6na0S4e0NC+YjutqvBLtbRb8mvjtSeewAry6IVt2&#10;zKKpT/K5QaLxpGQZmg8nfGr6dnqFSVCXL/aQQSuBbaA7AVa2GS1jbnne9QOtTw1Cp1cT6c89xk72&#10;vsy2nX2NC74udWUY/nlvKtddAmLWx2nnZz1km1vzXPUX6Wh53vWFfu8+JdvOqutCl4o3ned4BrPe&#10;Wz7GA8/lJ8iWfXzza7yzuy4fvTS/w3rPsFw6qROZW2cNmBkyIB3ZfDIoxnfTH0bbnn459Kz36tq1&#10;Y7drl2G1ca3vsk6O7BDXQfNy7PUGerz1BD/P0sRIx/bgnEzJcOQ7ZTfCneyztOrN1FOWvbRvsxwO&#10;a3lwnab9xfpjvbT+VLnOlH+3BQeCHXphLTqVcRIg1OfOP8HR8d61Ped6ZVjXmWU+0jiZMEnbYOkj&#10;Zsknymvad+SmLvcHvON+Yt5XLCfUtQoDeXxeyrzj34F9t7PrF/s2kzrxFnN5uo7PeY596rrcOSOs&#10;cmEZOKJ9/ea4a5+b+pt8wN+sbOrnNfnVk/Dc93m/tstsr6s8r4nhWd5h/T73IV8dNbwJ/8ke5c5/&#10;vWbeKZcHNKx5KUimt6b1HeU6m2bmv9aX283INkCtI3r1zqDWCm6djdAfHP7ccssEzpa0pq7/RwJk&#10;ZtqiJKfSvlX+v9T3o8r7S6W9Cty/dl7vpb92NotR+D1FpuKxC6rDv7e2W2HWen4vo3MGwbk4qaiP&#10;eI0yDjC2KFvPemjzSPx04orpRbzcrH+3cf+az6oI0tD1N3eyGfdI4ZGOLlMCZYfLL48MloWW2ffp&#10;XF2vHZANgFVp2ihLAyjb7VGHHrSs7srrDJmXYq6Gw8hOGlZJ22LU57LGnbdd0rqWOTs63qdBxDK4&#10;bAmMHNTd0fJWRhcAlum0jA2QE3UzS5wZJwCcUdOkL4GdNLbXPCzLjMPMUr7TWPL7lE3LVoebE8Ec&#10;JuRBg4l+P4MbPGuZJeJ7Fp9B1tMz5WnWdM/myQyHeJ7h12CGfzQO+1585YCgB4MexMwAKoyZHOyI&#10;TPMP9OUg7QQ8TeNulQs+H+nTo4Et0+F7L880DbwaCPNAtr/lfmSiOfVc6JITABjhdqdjetBKfoEn&#10;MxBd88E3Lc2kfgctzF9sIhgQwKSr3+13Nh2fD3XjZWAEN3Kgq+VvrF/mg3JoCWaXbQXPXO4EuNJj&#10;yB4+etd1eeJlZLrwPU8R5GuBHl02gR0t6wMSdbsQ0NJ6UWnwmdfwbDMYliDcLPMzbczU7SbT6fRM&#10;0yzbY9jUqy1zCa5pCWDEP5lpZzn7e3pI7fabcz6d/oB5HVei0mFyf67d/l/kb/NIfO1yjodWlrvr&#10;Qh5g0U611Cp0ieWIZUpPNC8L9tX0WfdIpppvuexyPCj7m8BF8q/1Aa9apsw9+ah/uxw+MVLvWZfd&#10;/ijLipN9e9+PJ6f1eMjhtGeX3W2f+dkrzDrK+36tuob5MCzDWflmmKU9XmCp7MiS9Zrl0fFcb1F/&#10;Smbte9eBNsvhtpD2g993/AELm8/S1a7zkAP3FwJLWmd53zD37yyyD4MRjQg3m+m733E98Yp3s2k7&#10;71nGrrsBwKzTma/rVY1yYaZpXdsmg7VOWTeXVwqrnER+A8qsaWbb7PQFZi1gs567nAaWxuZa5MLb&#10;V+z6bZa5w+2W/Dqu6Up5SP3ksrtMfs5yZ1tHuNl2g/fZb6adlTK5yrSfWfeIP0DTUt6d7Ul5irLa&#10;Rhzbw3HTVnI+pjFpbZ5PP24+dV0LjFzlh7LLdxHGMrxOwmaRtacr7SlfWeYjnpzTA+al6yZlq9sD&#10;86cjAH/pNeZsZt+xRW+73zEg5jHVyR5tiwzsbHRnclTnqxwynayHlDd8+3TAl3TqWPcac/AVFN7J&#10;ivOwfPqa9XuGL4zqlWE7cKzf555j9iYTUJa/Iz0dbeBc85ixVtLGwH5+L93vSf9sxsuH1CErLaLh&#10;HABmgOu9UykzbgJqBsEY92iJ5RniRwb/RwJkR5X/vcz+1w63GiTZcWVFfy8dRwLxjXSOTrn85vLL&#10;I3pSMa7f3/vWYbOD0SxT0L2eAnJ2A/9V+b3Ht9VQy7pYeXZO6acxctDIV28yn7IyIFnHkddYd5aH&#10;INkqw2k8JW2roWNl+4368ImX9iab4CtPsgMJGmQ0dKTVvftE+b7XMR2V86j9ruVHGM+wroYKo8tI&#10;ckfThs46I3FiZCzycZi++Zvykjw6knt3SB4QrAp97Qg7Dy8tFfiDd9pfq9M3gOG91TQLjXRlpEY5&#10;TgDETlv8Ybik3aBHGgipn2zsZBnToD5Xz24zjh/tZpaMdD4G/HJGfQxrptPA1YkHmQ3Plovc/yo9&#10;EAfMQTgBbc238ZjCs/hsHdWz5ztAoWmdZTHUXYiXdbMD/o4Mkmy3LJMzzPeWF6EsXVdre8zlUKSZ&#10;eeVAwLyOgY5evWNwDdhCsnrQyShX6brpdkB+d547b72g12DYHHdPfjVoxrxyGRnzI0CigxRYDwwb&#10;g3l73ph+7+WkooMOi4FACsTVEjbnx7R7wD2eZ0hbadCbh7LA8AzX/PHyT4E0/OYlntHODF4NkJKe&#10;Nk2X+Md71h9lyrIcXm4GyRLIUnj87ZYUtjyRT5LtTs+nD8oLyR5PlMvmKcPpG965vBaPAQXJC/KR&#10;cZreaVp8x3ohP0kTv7uO8CyQknxx/PZMSi+q3LsrvfYGOOr8RRf53fU3HoOkvduA6qr//F1xSCfL&#10;3e2UdKYnpDwLm4e7vcRafxmcmn3CupyTL8tnfdW0uOzev2x38iR5xb/2ZtvpXMoF07Mubt7uPEpc&#10;SdavpH3VKdbTlr2W1xO9FX3RtO3sM4I3JxMfbrMWZjI2gHJPlqi/ol5qWZhB/toPmEbrCuuu0C1K&#10;w/Sxz2r6pXu7vY58tQxSLtQ/tOCOXso+gmGanwbJvERSe4WBD/Y4mg33Ed9xXIfpJTb3bhMGDK2z&#10;SX+WzffJx3P6m2HTI5bP1iGtU7y/n8Ql9XvzqlwTO57ljW0jZM/gyniIRb802xl0PYy90fJ5tPXG&#10;zsZPT0XLsvM2XSt/kh+WJ8ZxXfrecp3ldrthm2I/w3pl3bg+LI+W505jQLGuv9m/q3mV+6+d2Fou&#10;V9MhPp4rW4bNcpo+puH25XcLfzwBLCA32vYOGE1dgXRyOSWTIxg2+4sh7BzuhTQ1qZ76IeTG7J28&#10;1rpwALxfxzir51ieXDmb8Cfd79kr52TIOjF5lnIyBcBNtNFpPwdt1R5k720FZEePney7r26adiBz&#10;6ji36/Xd2l6C9hUY46fdnmMos8Cxc/y0vljLm8/O/1yYVUai7g9tzUwv62G9X+Uv0z2Xx0l6KwB2&#10;DjA7IiRBNMY7imuwLOO/A7pJ1v7/BSA7x/D3KuV/xLdszL8k/1ScRwJzkO7RJv6/6KRL57OmncKc&#10;Dek7yjazPp12LhFMsOxdoOxcY1oVoemxQk+l72822s4pTpcvFcNSb+MejPe5lt6dqjuJPLXl5KTL&#10;LFPSZDrXjiNlIMqn02baIDBvbUQmSJYnMa2GfHa62TEfbuCf9IWBezh4z07hnKGQxkzzJGdlZl+y&#10;I0NiaSPjRv+ekqZBlTPizdeT2VOkMQbT2hZX2chBS3bqNvyWTnFnuCL/o1koDQaifclItZys+a98&#10;i2era3lPMV4MJkasGT4HOS6Dy73K5FHbSe+pNNzdntIgpGG7GrHsWpY6nqVILi+9Gph2P2t2tI2D&#10;iRt1r0EPvicAOV5lnZf3zFLXhrDpCSAvtDDYZxkjA7tOXb7UOR4w2AuPNKZB7QFQ8txpru+Yhj0/&#10;Ut/aKEoALvU3v9sLxCc6ul7Jf9OWMppt1HXowbMHYUjDy8G0nxje7/b5MV84aEkeseoaHMuB7QAc&#10;SNceafI0IuiT8u52GnrR6SRoob3PzEuyPYxHg2gDejT94xXAsoVsMh15/bRX3Alg1vVhLzReB1xF&#10;WQdYQ0IJzK2eU96XjWQbTJv7BkbGs6qfta8V65NlAB2qrubXzvOty6NBJOkjf5LujmNwyQDjDmBq&#10;Po73FttFp2HQbjWWd+AZ8jhZttr1aaByB46RXy2L4inLx3ddVpW7v7uO0rNswFC25+ap+Nkyb69C&#10;AX6tUvjdbd1ApiYn3L55ZXrNf4eZ5xykMC2Hc9/gtpnX7IdSR1h+yWOGMYBi3Ze6Nvu6bss3qSfd&#10;Xkxf9tkqdBOU4dxu/a3z3XnbNj8U23ppba/sQ4NnJ4PV0Pc58TD877o3SKqJD8oeybZ+afINnlnu&#10;FI79A/s9p8N33Q60nL/14cnSwM6DSWdct+fcHmDX72TdWn9mn5bAGnmWOnblp/V+yp/lwX0SeWs9&#10;YN7jqn09Ibjjucjyd5tJIGm3B2zTrsmLvvfeYrQ7PFFne942jD23FSXtAstT9vvrd8fJvpNlotxE&#10;v+TDAiSu0YfpueX6aCmkbKbIc7blaHnVklm0LYabPcWyDt22kr58t9CiqGsfmvXvtNc26PQRN22+&#10;3O9t573jug5abeunzZ9jqvSG0nhhrS+Xy/S7Xa/6JeLZcyz3YvaY5+jESjoTjKdY8vkcPxxm0a07&#10;z8qVp1kuf8sy5H1/Pzq4gJ+8+on3eZKrk01ZPPq+WzEQdstu/HUkH8GbI6eXGecjTd077cwjy568&#10;Xu+tu1e+JF0Oc8TPNZ/3wh7J0lH8tY2d0J9gVt6fA68c5ujKxL8XaPueDf5tbK+MeK8S/t/65kpN&#10;QTknAP/aNK2C++fktzaub/A+N/L/RR5kK//O5ZsK7TvkYNephrL5rtMtV0WdNB4p2XPhjzrntXHa&#10;YMkyLYojjyKW91in+x5QxmzWTkRZJ02mm53BKr8pS0v5Tjq7pp3AATup6Thxz/3SdrNMSHe3sX8o&#10;RZ/mc7LfAdLh6ZGk0RuuqyzZiZEGGzimN5V41pt5uHYUzYfx+DFfEFdGoT2cko+krdMxWObnXC7h&#10;vb52s9hZBhqENkLPyfdKb5bPgyK+c/naw+UssNI8sYu2PC9pwLVMav+P5nGWxYMTh2ed2ODfbS4L&#10;emVz26jOpTlZH+8ZT65Xy6OfHX81+M27pT1pHyt7D2XezVMNQEyrPSdY722oeyBL41cDmK6r8Rig&#10;oYn3Xq7JQZP3e5t9Zcjfzm8F5kjSDPC7XpVPhne+wQsBReF5N4MrhvHg1rwIed4Zv6u8ub+14er6&#10;sXwy7fRs4rPTdp6ZF9950J3GsNOx7Lrd+hrtNL0A81Q2AUkGB5O+5LVBu6bNaa3Aw+6wgKZfYMVK&#10;M+uB8tRh7B10UrchJ0oGzyaRzykD8swCzeM1dABCjsdil81AjEFD5cF0QJfBH3m8sf2lTHV51qXE&#10;jO/8My/TnktVTetK00x8dBsbAK0H30qfnnbcqD48hnz4wq5dkJ7WYQZI1U74vsvjpboJjtn7xqel&#10;Kk+EtzdfAmMqm5fosn4Q1nUkYM86ofVzeihOX9pyOstDLTshN0N/yminPWBp6raWHekk6yjLtNuW&#10;+zvXbbZT37vdMY21/5AQdtvMPiNtEqdjwIxxfG8dk/rbuqnrX5e0OQ4G2qvMTBzHcz+nygr9e1Qm&#10;t7ng/ejEpKnpYtuQTg99QXBkTpFsepUG4iT4IZFuPegJMIcb0BphtKzSOpBytEyWGXzNiRHt0YWw&#10;7j9Ht3iSwWXP/tFltj53/aSeTV1LHiRv0zM437ec2ZM+9xnVO9aJbQbepye4bYPm/e5gm24LBsXS&#10;dpBubVnyhKV17m6pY9o40S/uAIHsiyyrLUsMN+BY07qjI+lPOU7+sI4pR9G2d7ag6XK/EaDlbuN9&#10;y+e5tpr1xfwTtPa9bRzzJdtrpy+brvPwYQGm3Tb4zpaONnz2cK5Oez11MZvcTKw7PfNw6bdFm3XQ&#10;0mYTBLNTgEAzpOXn2ZbmHB/9fs131VXmt69pR+W3I72aNtUiK6T1E+LnWNTLKVfnjsNVG532rh2s&#10;bXkti2lIGUaYoxMpd0spOy+BYqnbQ6Z3OmSpr12crPcMt/Iv03a41GnJ26P88t1R2HPvjupx0npv&#10;j7BzG+4nkJZEJejFMP62gml8n98dbgXX7GK9MmP3fI6YdyP95T4eCc97FfmXy/l4k8hvCeq38n9P&#10;aA/KtXqSHXmWfStLfc98s1FkQ0kDMfm+ZJDKZQaaSDP3z1r30pokjjrDbymFlWdWSt9q0FlOdw4m&#10;pPP0csvZi4zloKLF98+pHJe8zu5Rdq4sSXOW56hszDcNjqZj5zrc5TBINvxNhZ00Ix/t24F34+aN&#10;d7uZrUXJz2yyaTmSm3PyvIZ9J9wYwQu9KhPeyVMoDaWQxx2wlx13pDUy2vES5N1tfu92wnRs1DId&#10;G8guQ3bMaSQGXdPJIo4GcU4HYXI5wABnfM8ydnlzhn887zrfPBZ9t5RgNVLXzjv5m3RnvbPcR0aU&#10;w/PKpS0sE269dE9F74H57I2FdFXuTn+W3vBd/xkUM9jgZW0aYKVuIn96YOPlNKtO2y0DbD7uBmge&#10;BKZs9H3Ww9yTftYf03IclycGilPtqyysuo78sQeZdYvbeuon65Bsd87P7/zsgXHWtcM4HQ/+TGgY&#10;8qLn/2HvX3YlyZUsTbirUQ1kDmPQr5CP+ReqH7NfoQYxzAS6UPVz8ciS/LhUqLZ3hEfEyTzuwHYz&#10;U+VFKDcKlwqpLoc2/k+DX9Zby8xtqA7rwjYadFMRL4RpQ+4Hi/qtT87UKl7vM58KqGydgt4QYDNQ&#10;koDOzlgqfhxZI6vtvfVQ6k57Ll54u6aGa2BoZ7+Uj2CGklniRfwGudafs9Hcv1+EMAG2vVWwQMnd&#10;Z7XDBJTO9lpj2uuQGl+DiQUAGlTaQBR8b74RldtTma3V2yajvnmwATzxT5/ldzc91r31Y2eurc89&#10;ftgL/UPbDvlcOqctjQTwuqxtUfacOmTdpr3C94pfnfFa9to+zH7P8whtkjblsXix7HL8tC9wmQTH&#10;TLfszMCHaS8dOxZIahu8bR9Nml2PYJll72uch9FmbzPDmH1sQD+4KH/oTMcEew2AddZS+U1fN8Cz&#10;gS1lgy2anEkm0ntLzMFr/gAA//RJREFUfumUf7e/LwVosExtwH/3A6bivcG0AzBX2wTJqRtUxvTd&#10;nP/IX+s25pTdDEDqYysd/GTPiwYUyp599MARp3g7KWlcfTpm8GVmTe9sseqvM2Tsv0rHt/0Q9LEv&#10;TJ+YMYHHUfHABsRkj6LTPsxzhvSG7a4ut77pOrbJjoCAxli09nEhZQce084cW9f0u2O9tAGOx3Zi&#10;ptHebWNpS6pP0FDlrEfra8uh6PUugY61s89J13CNsf6+TL3x75oj+sF66c80n3fTjCmqzfEQfurz&#10;Kje+5Iz8s6zN5/Qzpo33UyYuQ96wj7xe49d493qz+mS2nV4sJ5BM/zK5o5tzO74QY2/+T3HxYM8q&#10;78QWfb5mjnHM5Fnqi2nKMqlHLJf8nfg98Zp6RJ6Yx2+0TLy79XG9PmWSveFQBMBujRoQm4Ax1mFb&#10;DnBfB/B2ONq3R/61Cumkb8aWiv211n9fqTSInBh/S+scx8uYvvWGy5tjIW9TmdO42MY3xjk97RhT&#10;Xye5Tk7wNhY4yAZz0mHY2Okc7MwH53JMBB8cymNiSTopyww4kp8pdwZNq12+ptjdmKcHSJa6RAe8&#10;vnPC7vMoVp0dhCyaDDhl4HXNjJn0Qm3lAv7FLo4zJ6pcP/GBvY3nqKVc06HXRJPbEXYxLqaS/6lb&#10;k927by5csv8qswM38KpfSLAue8G4nzauMkcGyqrHTJUNGCIY4NPgZnHRemxdcSBsvbrZs9vWJxdV&#10;BGIUCHPB4AVeBPpHujhsw4v/HVRXu73QXuX24f0K7hX01n2BZXurTT3R5XZKNb0XWvqsRbP68Fux&#10;3IYzz3RvZ6ipPfTvAGsDYiv43YCcx0S+WEcF6Pxf68cU2Fj/7Wv823xjsEF/ZNsxUOnfpce7a/fn&#10;NlM3LSsvXkqvDn1nmSyfYADnDNsNdcO6bV65X9NqXSIPOA7pvPlCPdH31CnaJXTylkFo8KMX86VX&#10;u+nV526+xttn60kvRVMtMI/sJumkstxSBmpG1xfg4YyMnWml8mXTHkpntC1d3jH3+s+ZXsxK3fWM&#10;jpmmWni7zc7WW+X2eWcen/RftiQa1rV9fhgzbEon/IID86e32lKnU88gI9u4Ac59rtX6t7Nfyr73&#10;2V05/1UbzmjZ1aynyOAwoNc+w327DBd8vud2zLtP2V6qh+yTlkHOLTknqJ79KOtzkb0FDD22nvt6&#10;xmAsy3iM2UMqQxs1nbSzaU6SXEqPzKr9KZ3hhaprvd/+sAAtFds+dvk9Zy0Z7LB/3dvd5I/LfvwQ&#10;yjbT2cEqo5ijdM3ZZfsa/YF0GXPCQbtl4ovhXw9gXeOHbm2dJ58MgDiLl3pvX6N+0vZJa+q5yhIA&#10;pe3IXsVLz2u+J7p0rdrd4E/pAoGXYwtf6lHZ4J5jTTP9eI3BsmtQhbpr/ba+0SewLd2v+XZnIta6&#10;stsWLYhbnDG39WT9dVy3vnNMW9cwbtPoh48HOEpb1Jhpjyk7yjV9k/kYetQ6R/mui6adcbP1wzF1&#10;64v7ol1DmbUDRHqvWEcgz94RsupswGf9bSCMumYfchgE9FP90T5Au7dU6n6fs8y20ebOHLNPXeWd&#10;QPA4g9G6U/TuJshf00Mb4vfg7a57GyPtqPjlS14XSc/+B3V2FXjLHOshu076e18f7Ehnh/EMsQcw&#10;tur2/bTVadw3mcJHHEU4BwRv9s/sI9snTSmfW5/Zbrbxqc+DBuJMb9skMxss6xEA470E0SZcK4E5&#10;Z5ClkzgI/wsyyKigpOWmWCmYFP6P+p0Cp6HQGfyW/nKiz98f2vzy+WS3CWFypObrC3898TGTzKTq&#10;2q/f4cUk38nY2WY4wGOi50Q0BBDdDB16Xdxnk2lyCl3kVkw5HacmXw/xT6fK8ZCmpPUmp+Ant1U2&#10;UKZJb/39Kxexat8TIJzpfipXfWdw0k8+XSZpnALIydH6aep0T8FMrRx3sOigUZ/rXqflFx/zKWKD&#10;euALn+a1LjqIq2DVgFVvYUSwukEoLAh2G6rPraAZTIg+Bwi5ZXS11wCdxruKPraDqEwFEM7q47lx&#10;rr+DZW8/Ab+cabdpLT73WQp+0k7/lb7L+sEghmOcAmfbjcuZR2nzsIFewGMcKt7bYTS2ye+sNvZC&#10;quhmppCzQqy/3J7ptnLx1b8VkFq3JHcDDHqyHf6+s9xKZzeAUk+Rd1nYVQd29C30JdJt637W02+C&#10;GZBpB41c9LO+v3Nbj+qnP7GcVZ4ZZgxyVc8BatnPHqOuZVYa26txMruofU8G0dNv6GYvYkMWh4pR&#10;N9PnVT0vhDtjlHrOBVT5tM60km5y7LJTgFT/p7c0ii3MGinbbP9TW0cJYG1ernI+/L0zQ0tenUUm&#10;Wyn/4C3NOxtH+mc9kf9yGVzfbQg8s9xWW8ebTstvMROrwT/rDEGekq0Bzf4UgOGzkjxo+zTrn+cL&#10;2gQFSf+JNroIdcwys9+yDyHwRBugbFyHOkXfRd9omv3psYgW0jD4/E23x2Qd8hiop6mLkx9RffKP&#10;9gz97YxL+ZZoJx8qHLQV/x5ZuItvztzdDy5Wm9t3Lp2SC9jzcc2dzgbbW9/tw0t4nR2m3+ses8UM&#10;IHib/fGmRej9BnuqXT888byxu6EPhp12NhdlqfvQnWMxnnOgeW1FTDlU/HL4pMFmdL8X6IwXNBcU&#10;D3vuLl7v+ERzUemRX/Cjz82DGndnZ8v2ETt1kpPl4TnoIBbyss7Q71vnzWPOY5NfdjzA+Zp6L7rp&#10;U6t9n8vqjDFd7geJ0OU+D9PzDP2/x5W27esaFzPmWN72Sj3y2Gmv4N1xtm/yVnouezE/yMdq45/X&#10;PQE6O1u+6vcZY+v3/p7zm+lkf9RR+i+3C34c5yqv+712oc2q7/W310Hrb6+DcnycN+0PTRv1y7qu&#10;8kkbdYo+zdcvvFNWmLPDuHVX/DL/GpRNXSdPkk7qQ+r2i97v44+CP8dur3V/H8AffvEjcPVGa7aV&#10;9jmNDXb0oMX0TzJK2bBttnnj5ySD65srVfiGO922UeZB/dyeqfZyu6b78D2WWWW3bk9bJHogJnA6&#10;zGwc7Z9z0YKahPhHU5AOyf2RpptCf4W2NEC3RaOt778pmyzpTYeXgQAN5kL/hMhPYFm+daXTYOlY&#10;sv9PPGP5ybjzPoMEBtJDP8wk8yTxAIxWvX6zy2r79U2XdDC5iFP/ORFMgQfo7Iy8kKFBMj99emzB&#10;tE6Fw5u2WvpppRdyx+SWDpNBkSfL1J/UN+pj1UngivrFrKtxYlltdFbcpFfrGg/xdaC1U/O1oIV+&#10;cGvgJlP3KCMGknmPi7Hid2d9uWwFsbtt9b8+1KcDX2eT6d4OGCtgVnEtgryI8Hj8VPahygqY3afH&#10;QXrVdtqJ5cQAiA2bTwzcbr4DevI/K+ugs94cJKvtCp641XGPNYKKvSjTAq36ZkZEXzd9JaO9lUfy&#10;xXj2b9Gm7Rniu2RQ5bl1qLMe1n1v1yRwxi0tluWULXMsTiUTLRIMBia/6aeS1+nnbM+Wj4NQ6+AU&#10;lNnfuG7qh9vSdQNh9JcEC2jDXBSKv5arxskzftI2rSNeaJpmAbsGOQicUmcnH0M/47YYTNb9zgRz&#10;efst01121+k11CvS5vFYJ12uwKsdqNfYWp/DBjctyG45FuyrrLetNohGGVjP61puISQ42mcGWva2&#10;Cdty6kJmX/G+/Yn7JR9ZznL1J/VbdlfgYQNO9gvUB84pqu8/6rDKeBzUW85VllXIss8Moz5zTjMt&#10;HKNlYHoNkoX/2U1SD9Ou0t5Dv9snlh70w4HQM3XTmYXmj/xWzW+5JZJbD1XXWbg7Y0x9qW75zp0d&#10;BhtylpfPh9xzF+xug13ycdYv2Dx9/M70gV/mg48G2DUPqJzlWHQc2V+UlWVI3wif0uOY5j7zje3R&#10;vrnIT92jbpUe8k3NnfFU480zuvaZYYoLqu7+Td8pPmDO7XilYpedtVeypqyc3XksiMlLt8lrxZs+&#10;I9Y6TP2v8feDTclcuhO8Ow7NH/hqYKyB0pKBgKU+jqJoa35CnzIW3P1JX9QXgWvXIXBO/eRcad3I&#10;Oano6DhTdrPaPY4Agb9pcIxz0qqjuFwxvB6wM57R91/xcGzH+bpmeiD/44HcpPOrjjLF9kvF0L9f&#10;MsYdMHxD5W5q1fl1fRwH8bsN+IEjdrSOkBZ/Zyxp/uhexhUun7ooesSL6lvgmH4nOOadNny4bp08&#10;dqq8jYH+GrLMuG5KSuE54Y+tlfTzxeOJVY9r8OV9L+kn394anWTo8mwzdGYENukLprGFzv87WcSW&#10;bsS+ZZTdziZTW84gy0wzZpbdssxUv9redsYMsgedf8HWyk/aks5Z5WlsnxSDCvCpr+/eT0P6bn2W&#10;50R7oZnGl4b6pWyy5CUNghOFefxFg77t874eMplGRAPmveQD5a7vdsC8nnUYpOZkODmJutbnkVFG&#10;pBP9fCmT7NZ3jol6MNxLnnryICjWGWbUz0HX+qld8MxbMv3kcldNmd2coyd1BiHkc8o3nLefAHkS&#10;9DkTnBQ3gLTa5JO8HbxME4b5qTpLBn3467q+2/Rk7bqc1Nme9U11uFDleHzdZQlYCCBRIBl83LZT&#10;5SyPvQ2hMsa88O1z12DDzozps8/k3h0o6jsn2bQRypx0c8Gu8Zs/DtK4aBSNDkrTlqrv/UY2+xHq&#10;TMnFYBMXAa2qpnmV3eCWaZDsBB5qrFWmt2IWfX2mC0DGnXVm+qsTb730AdH9VD6CheOwaW/HEY8l&#10;K7XrxZHkrO8XH+ctSkegy61U6XMpwwxgHPSrP/qXSbZs1zZq+dX5MXthQVDLiw2PJxbM/fDA7blf&#10;ZDg9QO30SWk/PujcdkYbLF1skMt6a/rcfy5osUDrs9JMs192YT5b5+3zbMvsq/rZuuvMBM5HuqbM&#10;KvJF392GbcN11JfHYFprq6DBDxVpUMk8oXzox+ifRIppNH88VtmPdZf1dd96YLBs8oWmmzqa5Wjz&#10;4MFDDpOvsr7DhzeISD+dfjyBWcvSnwlS6zrlmHbG+h6z7YmL14yhOCbqT/K66jWgrnkCPmEDTvZ5&#10;ZS8+k8vs7u3pkvcqk1lhKrd9netLdzX3rM/94KFo8NY8+UOdGdZbKOlHq9Pdh+bU4s9e9EPHDP4e&#10;GWB1v4Fh+gPEAj7v8vHgwe2b77Yxt0MbM3M4Z1lutnOPPedH0zLFMZiX2qY1D5i3Jfd827bn6Qa1&#10;MBcRfHGbzgz0MLYPwPzvTDEe5eB578gI5Zity7QtX4NucD7Jh998oHlkwRVfevso/Q39wvo+ntO1&#10;yh8PbUmr9Fd2AR4zlmpee26mz+D40qf43pLfIQPzDPrJ3RYG8RoMS38EoRkYUyylOEXZYb+s+7JF&#10;HrZ/vKnSvpJ0vPke2M4GwzBOb600SHbEJlXO2WI7MYD/+Js2Aj2MGn/7Wb6h7+U8ELJ9ZLv7foyf&#10;PNItnzXWOycYT1hfbnSTppzDLuPjOWM8gF+0PMCxoKX5zuu0i+R18iBs6AD9RyF84yJ9GvnFJm50&#10;J11jt9PWRxU0cJUH9yfYpbIGyXLrJDuctlUSHJvKsu2PZ5AxzW0i8i/YfukxMXBJ5fuGLvyhRW/K&#10;9alTjgfOjtXeDu83iv0loCyNcgoOOMGk0xzG4slqyiQjqHN7Je9ucuIdA590aG+OhgZ/c8Y351TX&#10;HxllL+X5ZIavSu5x3ZzbTS++4kRXXfFTgakmYb7h8hUkw6TPifQ4+2GiyzpBkCEDEdWb7HRy/i5r&#10;+axPP11m8JNbLs3TvdVD43+zLSxgGmSqehucyroo3xlagw7uV7EzGPNi1XLjYskLe483Api9baom&#10;8z7cv+jydY9188Vn/iirrGSxt/7p9+rXQeumP7dm6pplkYtq00U7I/iQQQPHqHtuL4Mj81gRvUGd&#10;Cig3mGQ+ZnuTzax+vLXRT2H3wq9oP85yC3ttcEo8KB72grHGtn+XTTlDQkHt8TaxKusMxCMrw/cy&#10;4JJum6+0D/GBAAZ5L/q5ANc981if3PLIRaDGJz4RCKBv9Xf3C8Bvs8w0qT+DvO6bmZK+7/F4zLZn&#10;9ZMZNtQn8sF1Da4lvViA9IHbCTTQlhM043xAsOJtoc1yHqv5Iztzf6bdbVk2um8AjvaRC3bbFflR&#10;4OXWu7q+x536QRDe/sV8uc0hGDNfQODvuw9mYYQdHQ+m3KdX6x6b7TrlkDaQczp5aj1KOZeNHhm+&#10;1hv7EMtObchXC8DQ2YG2KepD+iu2nzqKTI/dlu9Tpvi+z6fj3CdfUuA+6T+yTat8Xyt6Oot13ef2&#10;231Auux9ffDMRbNyHx0gwKv0wZlgR5aFwLDVrsv09r7SFeu6fW5n84qvNV6fIWa6++GHROAxUSfN&#10;Z8q57h9bnCf7sBzNa39SXpbx5PvSNihz6rtlbH1yPQNi8rUanz4ll9I/Z1jtpiSb0huX2Vnj4vf6&#10;01vFNY/vF5YgttryVF3Qfzxkm8bn8XN81m/yhuOifnrs8dmZ9/J7HifLQJb9wM402PetTz8EbCCs&#10;yuyMfgFIOd+hjd46Kn6zHPlA2XEec5ls378lC9dlGclg/Z7ORXtkcxWt09spvW1S9nMAYei/10nm&#10;JWMD8jrlyPEXDc4i63PHVn1mjPVWyrCD4zzmSb9MR9KQejPN85PN1by+14WD7glAJKB3S7p42B/7&#10;muyfsar9T/hp226TFWMmINbf2Rfnh/o+Hd6/23fbnB+TH9m26c5+Ljb8epn9pz/Ifid7+9jnLYPr&#10;BpypwcSaCKbdQLLpLLMkLrPZ2O5jRcjKTFXT9STe1/4ikCwNbFDAgxVfcPwf5fpWYGr/FvB9taPJ&#10;sN8c1WqXKZ5f7abLcRJj5XS6acAvHWUWkIseb2Rc7X08xN/y5eeNF8m3iT7XneSWAYWdT5XtCcXt&#10;ptMtGv2UhinNjyc3ajMDuTcnNzlGjM+HfOoSJ5meqF2WMhwmqx28OGhb3x9P1CZdeXPantwYtHns&#10;5CMnwWHidYB4ZJHFmAwUHTRPMg25cvslVaa35pX8vchwBkMHsrrvLAsunhJ80m+VNUgUOuDtln0w&#10;tRY1DJYVkC/fvYO19ffYhqD7q83Hyw8WDxps1H0OEsHZvpxy4qLDAU/6Bf3m4jBtS78ZLLm8+5oW&#10;82wT9PaZX0XrBgMB4PBQ58eb8LxwMa2QlRZj+4UAdc9g2N5KJHsQv0MW0sV97k78Ow6OL/1rEM5g&#10;JWWrMUhG5D11m3LxIs089T3zV79Lz3oxMflF9+VsLbczgQyq7zZ0X99Tb0gj7SsXKG7H4IvBDPoV&#10;Aqi5CPL43Qfrc9719aSLgGAG8ByT6TGf2bboi6C9eUKb9neCn6aL8rPMrPPmr+vngs7+hvdT/qaf&#10;/VEu1i+3vcof4Jju657HyowsZjuS/+IJbZl+XN/pD+kDCbgmr0yHfQ7LUi89Nvom8m31ve3L7duW&#10;Tf+UcTa1SRlRJ+p727H7dr/B7+1XQJ+3N+5i0A1uN+ytjKoLXySft4GWVXVngxUY5mwx+SifJ9YP&#10;Tko2eW6jHw40CFs+bvvZJXfNld5eyfPEprPBDn2SfsnHFT+ObGHbkuWZ8wl54jk0QXrrv/2D29Bv&#10;67FlYP4SfEi50je4HuksmgyMERQ7tjlSR4vnfujmw+rdfGeLlV4YkDKQ1g/QYLOuuz/pQ30jr+Vc&#10;QD/JsovWY7ta6ZtBvgP8o4/N+AH2+E8F7m9AcNXp+KVo1fi2HknXpCdF274ueui/zFf3R19DXtje&#10;OW7arcpmjFptPeJI0Z3zFceOPvRw2rG37GQ/MK92O5vMvKGs8pr1mXJieY571fVOFj+sH18oVnWc&#10;KdaZY4sPV3CM82HoyXTGcfuxm17SFqs9AmHKCnOs/0uVJTCWWWQHaGz5sm/Gp/QnLJu6RJ0Je3qs&#10;t1fZf6F+TuOu9na5yWZ8LeWbNjXw7rB/3+dn6lX6B46dtJs/5FPWfT1TTIVvYNRE6G0HY4JrmRHG&#10;7LOvYFPZDzPTXgGyaZ+nrk0NTgP8E66lM0xFSEVLxf2RJKYR0ZFMSvV7+r4p+WozzyZj6ueXwbOJ&#10;rzk+Ti6X8dFZ3bLJvC2Qr+YdWZM05eRGnvD7bcKcxvhi/Dqc38CYPg+QLOvV79tbLo9tmAyc6Lyp&#10;P5MTvfHjolfOLvNtHQ7qibqrmG9o+zhgdBXsYGFy1tNY0olysUL7dHuxmHmkgFd73F6wt5ys6w7k&#10;kmZVedA9+YoMntZvb1M8titWILX7y8CScvH3zDQwn1Le1iMFh6FTDBI13v2UVf1D17048Vg7S6r4&#10;TACwt18oAK1xHmfscXIMXh3nkrj/lGsumCd9VrsO/DRet0HdioCmx1vtHeerFM+86ErZNFAm/lUf&#10;fVA+2hNZvQAwgCV+ewFq+VUbe7GnrIta9Jm3vSWpgB4DZhtMKxkb+PSCei+Q1z0Dbq0HDEZLnpZv&#10;Z4hZz9S+/8xj+hDLluCOFxCWW/pXtmd9YD8EhifQKP2A6SFQZdDNAIvGbDDlxTfvplO/uCCmb7Ge&#10;uV2P14tkZ9AR4FH728EUPTkXepHu6x6/9dm8UTvcukrZZJtcmKf/IO9sH5RPLuAzXtBv0aEtzwYa&#10;XMbjzq2+tE31b35ZRpYvx8x7+s5FnstRV7hApR+d/CXrTWXTh9AX5yKJtkF9I43WG/p7+jz7YqmJ&#10;AKSSR2d+aaFnHwNd3tvBNX+tewbL9LmzgKt9+5edRVR1N1hfPHe2lrNdd5lqQ/cMkDewBt+8t1YW&#10;rZ0JJl8H+99lNCb5v9V0A2Iaa12zP32cyWhfW2PcJOu76LIc0jfwOgEwzimcN3IOEu20C9o4+3Ib&#10;vkY9KNtsACj9r8YumZb9HEcbaMzF1yO7CX1zjvYy7MgOg241QGV9sG+b7CX9t32M9d98IQBte86y&#10;+h3j9uH6Bq6O88VCjjzGwsdeMDbrYyQcf1R97higaHKb6uHzh/nxoN32a722T01fXeVMr/sniKcs&#10;v/2PfaYur9sGxnbsvdrl4fuqu4Ee+u2cA9yHaad+0r/l3Fj3busP037sioEu7XPHYP/j9j3OKfbt&#10;6YdJI3nFchyj28Snzxrj+lAA2v9YMvC9SV9GHcp+7ev9SWXD99tOrNdtlSmTnIOTV9Sn9EfkEXk6&#10;6cNlDH056WLbLnTRp0Pnu8E3EGrK8lLFBMpI9LRTkfeJSxEcmxK6dO2WXZaM4jiMcX0pg4wDemv0&#10;k2T+gPvpUPibBm5F4ifJSeX9PaRagSdFnJTxO33RgbzQ79RNg2W5HfNjl5Mz47gmvg/jHbfGrc47&#10;eFjt6DW8/YRgtXHdduk+08klH25O4ysynvqoCcyTSR9aqQlPk1zSM/BJr1HOJzmPs8qmycVjI79T&#10;NiwzyKAP91zlmO7Nt18e+pCyBV07aFhj6dT4de8IJLhoSV7mhJoTMCfltN2b3pdsmE3WwST7XwPs&#10;M8rWdz7963PIUm+KHgeEHegWbdTh3b/6m+yGQXjywP5An5ys3R6DrmrbdHjM3pqhBce+VnQ7AO/P&#10;dZ1vidqLuNUmgUY+KfYW592fFwJFJw+716W9SPJ2fS5G0h97/KDzkamWPjr1gnxe7XTWWPK/2jkO&#10;eoZ8eiuk2vDCQ9/dTsnZoJea0xidWbG3F62y+76fiOu3+CG7WH8726J4zAwzt8Etc7utqkt75BlC&#10;mwbZoHym+uXirMbQC08vsOATMqvukWmQvot253ZS1/XbIIuBIC5kE6yhnyPwYzuh3XohqDqZ8UXb&#10;IcOwsNwgUPpE06ZPg1XlR3Yz7oe06X5tXeu3i7pdlzcN1G33Qb5OWyMNNrEcx8Sxij8Z0KePYRnK&#10;jW1SVhP/1AZ5TlsedOvIguY8QHmYv6aJuqFypvvNT5jWyZd+4h/1knOM+Wdac+FE0IE+vuyxz3+y&#10;Hsk+ZffUCf32fLXaMxAun2sf4+yYnSlT/XSGmQCzsn01u30M24cM/bbJfUltyVcUfxOkax9lG9aY&#10;Sh8NkpnWjRF7DEs3+gD+6kcfnUEWvD7OGSta+42bBp5TryxPysV6a/1Mv6S2OWdYT/jwgHNF2pbt&#10;V9fF8+Kd59s9X5ZsDr6qXPXRczR4ZIClD6Rfzejax+1gxVv2a7n2AyXbDfXhpuum37GFeUv7lpyl&#10;w4sXjOGbhqJ76yHniOIlx8pYa58Vq/gxfILjp0f84fZNG/1e6gZs7wGc3eYs0Ts9fCg+EuDblzg3&#10;re/HC7BSp2CP3lK5533OR5wLXZ6yJG/pr1gv2tjrimrLx7vo5/4Ou+DDft3XukZrmb3OoR/lfJZ8&#10;DJ1pveRYyDfw5MHP0vMustr2WlD8cyaZdUQ6o/sZhx96G/zu7EN3Yj2kPpKfNb5MLPF6uq9XP1Ny&#10;yuPBXY4zeULeTXKe9IfXbu1N180f1p901HWpF20LC0y6Al550D6BscwEcycTAJbnjans7W2WbmcC&#10;5zLbjEyZzj37cgbZ1KmJZCdfSWn7jgS/UZYOJI0yFc33Obl+o6vXonQaqWw/og+3z37CQN4AsW+d&#10;S5b0piFODn4YY060KnJMhlXHqbP+HLPKpkkjDTh59EbnJCNOhNSVoayBM08uv9IBVr+cmHS7t1mu&#10;7w2UMQjI8ZCndFLTuDXJ1eTBajubZfXhlO/MKOuybD+DrHUvnwoe9RiYvvFc99Ipm89cNOGp1rF4&#10;Cpl4IdJbD9Y4DeJkKvwO3lbfBszGs+5ShvwNph5ZbC7jAIfBPoOMyW4dXJkn5DsnsSHo9dlXtCnT&#10;5ZcXNMmrLQevnU2WOq2zT8QfLQ5Kht6qeQCBlq8DbY+B4zO9zAJwOYIC6TNyUU17dr9cUFsfKINq&#10;sxdm7mOwbWeWJTi2F7l40t5nx6zrG6TSQle+TEG/eLZ++5DqLZc6nN3bkQSIbXp4aHvRI5ntrVGl&#10;A52Vtn47U8HZblunRVvqlcqqjVqAc5Hei+va0na8gAD823UMGBRt+5poHs5QamBY41U5tUXZZqYC&#10;Zcmzrag3XggRmNA1t+utl+n/uJBWex4HQSz2SX9l3XEd9m2dyy2FrkOfZd9mIMzt0WdRF20P7N8+&#10;hH7B4/E5Ziyv7x6jaUkb4kKY9Ka/Mu95nXacvtu8Ib9zTLR/+g3WIZ88No+JMjF9k081beRbXdOZ&#10;Tn3Y/bp2vCBD/VEXpnms+tt2JF0vwIqZvs4i3b4YOrq3bcv3xpzINgyqOKPMKtKZpLJp+Rz5kKLB&#10;4ITLqI/OJqOOWRflHyivKkOga7ct/pQf2dnK+q3+4ev7RQDFh37gUH5xN13ydYbakQ0O39KxAGUL&#10;n/R4iEKwi+XUpudQ+hOCIL6Ocj2HEoDhd7cb8+HO9C2/fcQRVW6fVVX97YdRBQ4xU2zz1HNZ6U1n&#10;QAt0oy2ZjhyDbSHvs65tytfAnyMWh37s6wUQbqBVukC++juu+eHplj99RfG74w+0vdst/9S8oZ4O&#10;Otv8TpsnD5J34nXYYOtp0cszxo6HwZIdx77KO5b+V9vFuuaH0GrOD6F5zWZ59HtchC+iXDMWpn2j&#10;PkExZpAp603x4K+Wy/okSNbgWPFv75jxnGFbSTpNH3Ur+Rs8S34fD5Zdd33ulxfo034iaHgAt7Id&#10;2FrrH2y3Y16Oi/Tdxrka47p5J6DUHLGvl/z3urvGcKzB33Quecrfac9ZdrC/t+YevOd43VfqVZbR&#10;/YcPeHuhI4GqCTBzhyyna9NWSWeEuQ7BtGnkt2wzt5+AWWabfTmDTA1mOtttC+ZfCJKlslOBUvlf&#10;jOGjkn2lwE1535TyK+1OZVK5q0weAkij/TJQlsYwGYyN5sLTY1JdZfk0jtk/amYCd65suRn1VIET&#10;6WTkpt2fky7BgWcXjz37LjDwJFOfj2wyBudvk0sGAuqv6NuT4Lq/P+t7L94VrK9yG3ys9j2R+xyS&#10;xwH/MYbMwDqyyL7rtHNh5GCRk4rHmguX5BUCKZ/jtYM8Civ0l4DZqGfDeBzEdWBXbe5MKgbW1jO3&#10;MS28LDfakMozIHIg4msIyI7AfNUjWLgXOnqKXdli3I7ZWzxq4dPneihLyjIQ79hXMWiPX4tEb7sB&#10;3w8euq557vGr/qTbzg5QIwQozCPyT9cMWBCEcdvmVfC3twChr2PxJ545WNfijwtDj9/yhk/x9svN&#10;x3V9f4r39bsXxwBoOhOsFnB7cYxtfMzU4xYsNenMkl68lgwa3FplcruTF+S9aCsecXHbZ7tRVh5L&#10;AlrUay2kRIPG4gBU+iOdTN/q+/6k0pRuHW+HZdaIbYE6YhnTT9D2LCdfc13rZy7Mp/bUtvWM847p&#10;SX/sM93cB3iyh0tAi/qt7zwPjv6Hi2n7CPOOY6TOU45ul3ZEP2O+TD5Z7dOebWcet+5LPwyGZRum&#10;yWAFx8U6KsdtqNQRzr/kN8dL3+IyskPO69RJ+TH/pk+S7to3rs9cHJvtrrttSIffq6ztWKKsfve1&#10;8ifOIN2i1v0CsHzo/b5e9uTt1t5S6TmmD/df/e72pn+cQ0v3e6zl57b/SL0mn0VLzSH0E441evzp&#10;L6o/nqN2gBPuQ/UmfeSY0k/kuNyXP2kb1JPUH+tzyc4+Z790p3RqOpZgxxTSm9WeM8L4sMwvFfDb&#10;p5l5b8Cr52n7O+mGZCFdrGsNsppu+qnkD+aiR2YwfQR47aMSfN7XAzySzlY/Ww9lD/QDq11ng/UD&#10;R9qifWPIq7N8PM9avi7nsbE+ZUd9oV3bl7E9xgHUD/YBX8QHp34ZkqodD1rd57q+QbLqj7syePZY&#10;n5mFeo8HvtThSb895vr0wfsWbZ45tq9jnspzxlyvd8bYb1bfGxxL3tHHhI9ooGviq+tBZ3d22BBb&#10;qqjBMVeTvng7Za4XL57vb5c9fuoL/UH6zYsfzXXzbhuy3PfB6yMDz/dch7/JF+oGB/XGz6/UTwZl&#10;P2w/xtVVyRfq5n9ZWM//egPH1MJ0P7dYEjP6tCXyLcMsAbO3jLFpe6ZpdTuvANmr6q2bHEju3/wL&#10;QLJPyp5C/jS8P/o+DepH9oV23zLJmDb6JbCM/EujmgyVjigMz5Oun0gRMPs1eJGH+bfj+45zwAT4&#10;SB+2IyW9nHTZD53uRX7MKLvu46/2+YZLTnBOkT5otZOfJs+JF5jA9uujNSGta+KvQUhn6PUTrpqw&#10;POnzydiN7480dNNCOt94m0GDA7BpIskAl3URzG3gpmSeOuZxHNsAqqxBo0da9IX+DnYRkB1PYy8T&#10;rrOLxi1uXkBywUH91QC4+GQQCdtxEO/zXnTLT6szE8AA5+ZJLSadNdZPVMVfLQoMkpQs2nZ9j/ak&#10;9iSLlXm06+UCO23L5z/pusqmvDVu908gUv24bYJsbh/y6UOhI3jvxV/xaS+Ahjmlr4kf66/PGEpa&#10;y+dlZhnH5EO1Oxus+nadziZZtHg7p0FsuklmjXhxbjnlmWaq52wW084zkDprcI19g8z6HMbpbLYG&#10;EFc5Ltq9DbAzTcxvZaJJxyawV/1pEWY9UJtelEkWtAnVNyBj+WfQTl10f/YrBIa8SLfeMaAuOW5+&#10;ewz5nQsy2q/K6Z7pY7vWY+q02yfISHuj0DmeXMgcQSwqeVWecwh54rFwftPivUCSbo0xAGVjn0zw&#10;gXLwffsw/aYfT7m8zSPkq/196WtvQy2eNwhAHlbb1n+DaIfdSwfBX4En/+Tt5NVWg1YqW2Pxg4X2&#10;uaJDPFxlvD27bdHb3ZXlIZBtlfHWx53tbP4Vr3jGIcG27ettW1UnAX4DYm1j0G/PC312o/VC7fo7&#10;F86lrwYHjwWpbSnn8fxt+dqfp/5ZD20b/G2+WKacpwlA049b5jXXqarl28CXwEnJUveKp31Ew/q9&#10;t0aum9ucSO/6aTDM84y3UR5v16a+qw/JX35uGofLcgzuk7oM39IP6mAfzgazrfV5XtVWn7FaQJ0f&#10;mPWLfqSTBKCKLm+ZdOzEz31WV/G7t1aC/8cDxtSLgbd7uC5nfhBkMdCefCFfqT/VVoLfW9bJ4+pv&#10;n90b/nbKFOP5Y+NDf8tVn3xowOxoyrzs1MBYrh10+wDJaAuhb0d2GHlFP5N8drlJHwf7Opo1LbjY&#10;D+hLH/jmSq9LeBi/vx/xNTsxDfYnHDO/p/zt/9b12zrYa2VljSlb7PXIomGsm8ycc0l70pcysVym&#10;6277dm+ih7wibeSdv1OPko7/zW2OJiCxnwkL+lRvArZ8bQLQeO/GiNv1N0DudwFk6jDT4nwt33iZ&#10;+zu/O4gfWJ6KOhnOD+xqbIrOJBWVDuq7dFzaSoNuY1/l/d2ZZh8P8Q9H+yAxHfrNWUTFdHr8/ZpR&#10;Rmc9fU8C00klfUm/60/lPvDicT5ZOuZV/3Yu2eN8sgyObmPldTi23roa/OBWVh8k6iL9NGyaaNN5&#10;rkoNLvk7eZffSef0lCqdck4wk569TB50c9yS6GDxCIjeJiuPmzTrWtRhFtexqF5Fj0N/p3FOOpcB&#10;CPX4pptou7PAnKm07jHg35lmAmHWuHIL5t4mgn/aqrRBr6LpACL15L0W9G3Dq9xxPpnaMvhl8MBB&#10;ocEtL8IcOJLvDlxzIUXwgUAKAYZYzLTcHKSWXJ094AVfg2rmQ/HE55/xfi6uzb/e9liAT2eniD/0&#10;+yU3g2S6xQW1+Ku30+nfftumdEqfi6adJar6xV/Rwm2WXjjtsuuePk2vzzTqDBjcU3v/JmDAdKpv&#10;1Sd4tcpr0diZUZaBeeWy2uqmRZh/r0+DbRNQ0uBF+YDmtbOCrJ9cuMMmCOA9XggxPcHWtdV2Aw3U&#10;q/RDBGmtowS+fN/6rTLWwVwIieaS3e6b2V6ld8dY1rXmIX0GdYkglMonzzAnGUBqWWBsj7fqrXqd&#10;SZJ8N4/06XvQm01qyd9g/N6aWHJ8HGpu+ZLXtMOST2Z9Sl/FTx8t4CrcrryB6bJ5gmMElZ3Bte2t&#10;bJXnGm4gqzLHVMZAwz5XDGBVg951vQF9tQu/tNurMeWZZcy63Vuwy3Z6bLJBbcEsv7rLmNfUC1zj&#10;3Jj6tdu1XqcsfT1jjqxD312ybxuwv7cdqqzl7DnP9pdxAsEQlx1irAOclrzFM40f7Tlja2f+Yq7t&#10;s8RqTHsLfM2Tex6ELu9sMtcvnhgcUzE/TNt9mP9Fb28rpIz83fSYXvNT1zOjV3VqfNYJ60wfj0Db&#10;qe8dk9gWyIOcg12//L9BM57l2g9NNYfIl9bnfuBS4zoO9894jnygbGt8x7iTZ/Ilim/oX6GTx26H&#10;GguzxlrnGWOhPsGxfgvlus/jYAjsNGgM/56g6vEgkGBZC/FvdvGv694+nmW19cgYK13ymuJ4iVjx&#10;0Ifv/8I+Ir47tjzaniYZqJ7rJq8sE35yLPjubLF8aM+3V0p/fA5Z2xLbI53UpaQvxwG5fvVYIh7M&#10;v7dZuo3U2eTJpOM5BtBzYde88yILI/7Jtcn+nTKf+jW9HMck5yuhvvGWQfZWhvcImH3KWPtIUBRg&#10;1phusa/fDZC5rwklzDQ6lb0BZ98d1O8oT0WlEvyOJr9ddQouaMzfbhCGGg6iDb+MhgcM/ubD+2ko&#10;aYw3x5BjXiRnlo+dn5/CHhPNuvnIJpucztBPs3OSPelPhzVNHg7g3mRY7fDgy+Mwf9YNHSRopkyy&#10;Bsuyv5RB6sxUvoLNfntO1TGf86yEf3WbOVEGn7xN8VVtc3Lybz/ppeN2MOFr/j3RY9ogqz7PQuU5&#10;ia2yfuvUbkpBnoIpBOgO7vaYcI9bCY5xpg4qGFx/fiKc53bwvI0OWnMSmhiZeqcyt4mOi1bZmQOi&#10;GrMzg5xd1mfECLSodrmFZPOkaPL5NPqZC24eaNyZe8XHAwS3TAyUWb65CLL8pyfDNz9OPVN9LD6P&#10;c0usG1ycTTpqGlUei4W9SLbcVM/thK14W2tmqXDLV9+r7ZW9YBaPpYO1aN7lBE5Wv+L/1t3SgwY3&#10;RGsBmfrqxbnBS4Nj3pq1s87Uh9pf7RmA2wuRkrPG1xkOalNdVD1vH1U9g7ENzEFOj2w0NV4L/SMw&#10;N2imcem+2rAcq18vKhp4XGW2jukT9tTAR/mZA4BJ3696AnmjjQPkTv2yrdKfwS53W+KL23R567R1&#10;3zokGxTIISBR8tDv9I224+LPkfEqHriOdbz40cAkQT+DMQa2q23aze7fPgVyaOCMOm8bLn4c2YKl&#10;z9s3YkydwUN/j7KbZSW/BkgH+9/6WHq/9bN0ltsgN5BRfm4DxPJtloFtumTkzEzby9ZzbUE30Fjj&#10;9tlju13PZ9WGwWjb9P4MP2f6OrNX4yheJPjets92rG8le6vY9j2UdbXZAF/qnoZX2z0f8p50gLbg&#10;77C9TYd1tEC74+gAE0o9Nf8ICOW8wDFZ98wPtGmfdnzCT7f/TBuuMfihnx+g5cMiVWPsY1k1WEsd&#10;NS/KtzWZ0L0jo5xzo+jhHO7K5intz7pgn04e5/fymQ0MJr2mudp3rKTMMM87fa3qdjal/GiNgXG+&#10;SeiYhD7YOpbyMB36dBwEfh681PylCzmW8q/7AdD63g9F5Q9CZ3eslzxdv/fRI9WZjyH5JXh6PHQu&#10;Hy8QqIGJtBOOf6LbY1b/JdtjjbCu7d/r01lle91Ren4AZdCNts2L7h/AuOtNIK3rwwcdLPF16hIK&#10;7G2W1p31+Wvw03GjALPjn3ydYwf2QdvgXMS5xfKG3HNHlZvR9b5X3481NXlC+U22lPbn8qRtKkMe&#10;f6XdiR+Uc8qKbZI3qY9j30x+UoUEsKYkqtwK+XZcl9ucssQ+nUGWdSfm3rZhqu0fApDxDQMmIDtl&#10;GtvEwB+NCr5oWRoHlSmd1Zuy/p577IdBxptif6W/aVJIha92Eij7mD3G/t+MdDK2dKKDE+SlaULV&#10;fT5leLzt8jb25FsGcHRSkxPJa5w404FEW31wP+T6eLIzyJyH+Pd3Tc6YJI9gKh0ex5jyiP7yyU0f&#10;PJp0OUBg22E7nWGyrifAdIjBNGXgmxPM2zjYRuom+aHvCKh5pohBnE6nL9nyCWin3yuowtavA2zR&#10;eBU0InvKJPV2h7rQWx3Ul4M9+gCVM/0ZqE26yICL+kc99QRc9T1u0eItQL1VctHU20TWfW+xPLYh&#10;1AKxFwzVV2aV7QyNAk34xF5k7EUL5aZgR2XFQ9FrAMGBUS7qXdcLHo/dPPWnx+52zHfzhwsr6lQu&#10;wsK/PLLKKAfwvl8AUP33m+AsC8je2R/OSGnAy3Iqvu2MMn1HBsFe5EPvNziwrhEs6exJ0Oc36HkL&#10;UC/2S3ZbVmWH3vJp8Fd1ti6tv52ttvp0RprBhd4mClsmWNjnH6kfgHA+f8cgbGe6lc8wELHB3hr3&#10;AZaVPjV4J33T9s4CZwjgdduhj0fmVMYN4iF1IhZuzshyplWfDUegiTqmcRjEE+9rTA0k1bUG2hj8&#10;h//oOpKLbFVto80epnikzEDIkNvsmFVlm219gF4kIMe+GtApGo+sqKLL9HgbX4LJvO6yzELcILLa&#10;Bz83qLUubXC5FlLOtOztZMVjA8Tql3prYGyDbtpSZ2DMvqY+eXYYVchZXr62s9nEN4BoPsdR1505&#10;trOAJJNcfLkhz2nlFxqYMV32ibmorHp9jo99IecbzhXUVbc9XXMd2oRlQcAwYwrOp5zrPU76futP&#10;yfOIf+jL0U4+nDpkQ3uotnfGV213bFlUJWdZb97VvNzbD+GDthwlO8smtzVLNp7bOGb6Al/3+PU7&#10;F/tq37yg3y8/3Gdi6nfJh0AhefEAk+om4yBdyq2HmycaC7fEl+51Jrl5VXztflMXcv6kjZnn6YNV&#10;RtfyAZp5CZ/coJfqrPu2xf2Q1H1Rj8kg+HkDY95hoU8+0NrVVvlf9Wk75DwBWe2ytzHBlvK8sQTK&#10;TKpfBtYP41fbvQYZ9Kcf/JAm6hpllGOw7+D1Q6nqxzT24K3Xcj5nzKDYuEvB/ny1wWzPQ69MG+3H&#10;PsJjSv0DTX1296rzL+v6cSg/7TQBw9SZXN+YBpZL3ic/Wcd9p6+88Zg2ZV2jXZmObG/yxbtsJEJ1&#10;ubdtlROIlRlhBNEmIGwCsb4CjpnmSTF9LZO2dP2HnEHmDt4QuGQcicnUtkEAk1DexvqVe1YaK14a&#10;zq2NSbm/0t9be3nvR/VBBed4aSTVt4Eypo5Or7UdAbRs2+2Tt2mYL47J7OgArpzga0bZBLK88TUd&#10;0M0ZTLJIR8SJ244HDu8X0HGcTfZpUql6BMT2d46VE2v2zd85IYcO8M2hAsv6Cfcql2/k4SGkPbTk&#10;Uzh8AisbUCG/M4Cn3Ca5TGAI+0/bVnueVFCuwaAXXXhkkJmnpNFtrj722NgXJs/HhO+gsdri9osG&#10;jdy22+FiYQq8VJ4TIgNHXy/6OlNhVfFbHjvDq8rsRa/ur3a8VWS/hSt45qexu7DoCr3kGSa0a5+7&#10;0jbvYJ9BgHnOdu0TfA5Q8olj1RjW773Fc7IDtU8gzbZR8nnoONswv00b+Z32x0DNWVbWl+pzL/gr&#10;S8AH9TMTytl+KufziRpIqDb2oqQyjxrArXtTJksDC2ssHWxijDuLUBkz635v+Vz3DTAY/MtMDYN1&#10;3FbmrZtuS2S5/85wU9slP22RO7LRiq6d8SO6sOA6MoTgAzY/pAPSYSyW3Meu5wVx1WuavLC37Hy/&#10;2jP9nQnI8VRZA74N8hXA0kCYxgsf2ICIdFa0mR/6nvOceOB+wDfRxay5BtrMC+mZbVt9CzyafJra&#10;0UJytd0AKGy/+yj6nenY/VdZb51kFxyz9MEAFstufbGu67PsjeDOrst4QnKuOWz3UWC7QS/RQCCt&#10;F7ZqQ76t5ifJzXOV58PNC2X2VRsEWrt92UnRbBv2tsWtA+K7+A8/bVu2f9p8VT8aW85duqZ2BPSW&#10;3zmAHGYZsS79Gucp+iAKKOfljDXcj8Yx6OVmEuci06I+7FspN18vOfQ2bdOU81pcd4ZpvlCm5zTp&#10;sOe+nCetp+tzv7lZfqfa99ZHZ1M708q+egNE1R5tyH11Nh77NM/UB+XFeQi6u0lJnnmOdh34tm1/&#10;Ncc0gFbX9j39Jxoo0/rth2FmLzOr+iFi2cj+bXshv9Z3num2b4n/8MuPbKqJPyxv/fU16qfHAj+9&#10;YxKPs2g7toB67KlfrkP+uEx99lvg0zbZlnXbZVK2bt91XD7ji7qfb71vklY7O6PN7a36fvPkBsag&#10;X+MbKSHDR6Z9jLtlZj4TcMuywXvSm0Wnc8aOOBG6Y3vc9kU7Sl2hv/D31HvynmXq+gbF1vc+fmiN&#10;t99SybYmPt30J30e9WDSAet96knSm+1m+Uke1DWOIXXzGF8kMj34xl2DU+ZYAmF5KL47mw7in5Ts&#10;qyDZVJfXcrej6fwhGWS3zqcsMpXNdLpPxP+B2WVpWJOyvxnDJ9K/e/+m6N+lgYp7MwQ6giqfhxT6&#10;97fOKJsMjA6LxvoyXm7JOrZnrfpHGvNyljzUkWcB5NaTY0uaJ8mbQ+AkOtHpST3L5VgXvXzDZb5a&#10;eYshaLi95ZJPkvZ3BqefZI5JdHxiuMbBrZb7+2rfIJk/mWG2DywlbxgIQ84822o/sVvlfG3atnCA&#10;Gdm+Jw2CRLXQa3NjHX4vHvWZH+s3g2puRfQ5VAaE9tPTkjnHs+lngOqJ27zwInR9HinhnvhNQ+pY&#10;2i11xOPNfvNco5t+TPaYgQh8V2d0Qm4GxvY9LbINnq3fDEa9pa2z0mpcnS22yvfiRTwSHfrk2WHq&#10;w4HZut9P8elfHTSZ/yWXYwFtm/UChAEi21Jd2zW/W/fcjvnLsvRv6zszpI4zmdxftZ8ZC7rdIMmi&#10;szN7DKKJD7D5XV/lir+9UC/aNjBQ/3pLV91jppqKbOBBf5U108Fxle+zearNDQJgUdxgHPokWLb7&#10;WHVEowGYTa/Bw3Xf5b2g2/TU9tI+V4pgw6qzt9jFYnJvG5VOyu/ovvVLOquylUFF8RMU4nVmzvH6&#10;lkMBah67bN10Nl1Fr0Ehym/LW/ZVurWznezjRCa2nnk8nTlX43tsb1W9spt94Lj1FrrlRfSR9SU5&#10;iG+l37vvAhINYrm89crj3WMtHd3bdd1/jb3B1JLL3vKIhZxBL2c2ei44wDPJUmMI3d78K5o7M8v2&#10;WzplsI8AHOffTbvar3PFNs/K3zZIZz6G/TTgTOVw/5Yl/Un59J05WvLdoArk3jZrX1UgzgbJyuZ7&#10;/vF8QF+oBnQ9wRiM6wBMSLu+u5zoLgC+52dds1/mnOJrqm9a3K78vee8ar8zW90eAQWXt49VnfJx&#10;jmMI7LSdeJ6BzlPOBr02KFZZllNctB8OyY48PtFeY/JnzxUlzz1UlO9MHcvVsgRPHnxMvlEuxZ8G&#10;wqw7IR8/nOojFOCPDzEXr44HmOuaQbG+znGJJzVfu1xnzpk/8rEl6wPU4NgsV/NOv+3r0lameEb1&#10;aC81Rscbjjf3eK03Hjx1atL7us+sMfmNDVi5LbeRn+yDck46PG7YTD4Yd3UDZXsrZZX3dkof56Ky&#10;zBrzuWOtk6Q7xzz9Nn2pz9Ql8pFypL6sMnurKf55reZP7u5wsXy4fOzcuOkzO4HM/bbJI9kDbUxH&#10;DvmcsSOTbNKVr/DS/KCufLXed8qlH0q9D7l007TFa38T8HU7x2vKznLDiQNNYNcbAHZLzPoOo0iL&#10;vieA94cCZO48O82sMg7oDwTDJr59xan9Fn5/t86kmBkQTEr+lX4mJwIDup1DlmDZlEH2eOtHOtGb&#10;I/kwlil1dtp2yewndXWAY+z7xgOXyfs3vaCD++RMXpzUAZIVDZzg9qXiUZ43oFt9QKcna1108JBj&#10;4YSVNF8ctfnawcBqfh/iX4EIX2Gtrh9AGcfuQEuf67qCrQc4lvx2UEs9eZsMXY5lOO6s60WUF8mr&#10;voPIB6BS8nHAdWRQiSdalGXQ4QA4ggtnivUWH9Gx6h5Peh1EiKaiz9kyfXi8aAogYAcOXFxlAGPd&#10;tW5FsHKcVQP9y6DF2ScqsrcmiM7igfmQT6LbFBdNzFTSYnA/hRcQU4/g+0k8+NALqJtNk//WHdU3&#10;yOYgmgsvn7Xj8hNfuKCxfXFB6EUn9W+iRdfctz/dX5bX7+Kpihh8ctaNt5YZ1PIhyMwKVL29eCp+&#10;dSYS+YfvO8NKdgleNJAkGujXJfcq68yZvW20eHFk5ZTPYAaPum1wIvqzz2NGjsE5gz/eqtgAq9pT&#10;P6IhxrFBN/gSZw9t8KXGselRffFc+ql7zsDA2JlFx61zfRabAbLSGYNKG9jTn3i2dKf7lS+sfi2K&#10;LafyB7JngnreFmT7yC3LG0AqOTGrrQG7usc+vZ3W9QiSmabNM/MGstu6WfZsfqYc1O4ed/Ggx1f6&#10;sjNUK8vLgGjrbgFq+wURWDB7nN0mFsfOstt0SYbc1qVr4r/4W7ZH0Njbwbd91TgboMbc2hlhYUu2&#10;kX12nM/uU0cAvzbPaixtx/AnGyjLucr6G9d3O55fPN8UkLlJs//T9/UW4QYR4FcP4NvX9clYgnOY&#10;+1Sbvm4+0Ae6Dbd5i02q3M7wVdseB31std9zZMnWoNQGYaWf8UAl52X99vy7s0bLB1hHt95Bpg32&#10;lA5z3rKOHBnj5JN4QT6Tt5N8Sx9398lXly/7ZhzcY5ZeSa/rbdFbz0FPZ425fcxBDz4RnBJPVlsN&#10;TiMeI3DRGfmrbJ87BhqO7DHGRqZHtHKuti/j2FWW+k19s41YfvKda4z9Fk1c31/dPmIgz0kuuh8I&#10;rz8/ANb9vcOCNmffM83/pl2f1AWPmXZjnqxrBr6ajtV2vrTLZ47trZzw+1xXqP5+MO/7FVccPgP6&#10;ftU9tH/oJmjm+aBHk9T19X1KZJBu/CpaZcMGVKXLqHusB6GDSf4BWtKWqq3bGlZFr0cMrf74Fsvr&#10;ToRJx8gjyps6yEGQ159kw/vhIx6JIO4vdS9/p2/afUx4zackpzdg6ztbLn8rCPadzLK3Pg6A7L//&#10;P//P/17pXW8K+NDI71xI5JGE8aA3D+5PAMvoxD4pXDqb7wz9U9lUcCou5ZGT56d2J0PkONJo128C&#10;Zvw+ZZF9PLfsxrO8TsOMSTiHmNlkV1BsVXycU0YndtPzm5MyzZwM07mlkxz4m+PxpOZDNR9Pc4PO&#10;6YBOHeY/BlZvDjdpu8iAPHSQ4Kp6o88BjnEyVpCygp4GlBy0CEypoLZ54b4RsHBi56GwjzrUcQd+&#10;DtB1z5NU0LaBKTxVTyCot0kU/6V3Hosz4NRGX9P4irgNpqXtOWhWv5cFwF6IcsGHwNrbxQ79qSBu&#10;X3M9jQltbL2YdFdl6mydzmyif6nvPjDcbea5LgfgVfQ6g8yAqMhzBh6fRu+FjYIinNPSAXvxaZ9r&#10;he+Pp/zmqxdh9J3kBXXL/HLw6sUkF4du1zzxwsFy5SflkN8zeGY7Fqb7zWC0+j4W1ZDRXkxX4Hts&#10;x8p5QvwrOsZMNS1mvFgdg6S/EdqZZ+ZrjZWAjMr11rihLYMSnVnkNiRn+YYCCbZqrntWDS9MDJAY&#10;IDKYxsyra6aA9E22WbpgoGTrp+VWn72VE7a0ASD5rlo06nO/2c4yhqwNGlnEzFja4E4tCLkwa5Bl&#10;tUNAbpcVjeXLNt36rgWpwGWMS/16jPv6ur8XijL30i9neRlAbHC0bMeZWH5DKuckPyRpcLQyrbxI&#10;6pd5iEfmnf1h+HfLUuNpsKpoJLBJoHPzW3oBnaZP2Hwv8Lt1TPqt8uUjepuiMocMxIk/pYOt6/5t&#10;G4NusCy/G0zcDA/wzluorRO7noF6yaoecHR7th/bsz7p56xvnvfss9QBs4kNPtBu7WskE/dDP1i6&#10;cGybZ/+mg316YHnP7dO/mT/WadmEZDQAm9vWBWoRwVqX9vxiW3bWomQqnTQtKif5Fw27LdlN8a63&#10;bcm2VYfXPQeGH+usYI6dPkDfofutC+kP00+bZtuJ28RYDuDO9Gp8sgsCwpYf+6QeVV3yaYPyonv1&#10;m1lhPQfbFmQvlhmAgCNTjP1RB1ze9xkPkY8uZx0VbY7ZclwlZ2avb7aRx/TxwdudMbratn/vbK3q&#10;5/GWykXLPr834wrKzvQPcqTPagCs+nqcMbau9wuzOKa0p3Vvg2LrT+sJf998IM+hT80j6P4RY9EH&#10;sR5tPO0bsuH6gTt/dOi+zhzzP7610mD4I1GCtNC+bvwt/jwSOXL8H34fSSSD3o3Vb7b91tfNT07j&#10;Yzuf7ltnLOP0AyMI5g4Sm3k7Guu2rZKYTuI+mUD1TeGMxb8DrE1ZbuMWy/+2wLH/34+g7kMbNwap&#10;2hso9pZ59geQTedDZff1ryjld8nKCTQd/Hfbo2G4Lieg6T76/PLWyq8Y/c0pJ12XthwYMMNHDvR/&#10;1CStavmE4gGe0QG5n3RkkwOkQ7nJnfWyTDq+dZ9nkm2Q7Auy5dZLplt31YkGynsa66TPXrCDphGI&#10;TH0Nx7uDLPTp35mF9diyWDq4A2D9eTIkXdNYGKykrCtwGNmM4OF42roKH4E1xrfHULRxPA0K0X/U&#10;9wbWHFwM+shsMtO6A1GX9YJA1xBgHE8pPdZbkK775qXLemwIdvfTdWelVf98GsxDpDcPStecWbK3&#10;r5jeosXgoT49rr1wr7q95WX97i2p6/axZarGvuuXjI6znLQAKlChM404XjGWT8qnYI9+abJntc9g&#10;nfo4BK7H9kry33S5jtsBTxzc9hjZvhZH2m5lv510iBfWHeiQMyYb3BK/aT815g2yrOsbyKkFmIEW&#10;b9nbeqBylT2jhez212oDPOoMJfNTOmDQAt81lJ11Vf2ZfrXXGWoxb3SmlPix2mRG0i5q3VSbpfMG&#10;4Awa7rF6gV28aACreKcFpTMqDNzwxQYNAIr+oJeZcV1ntXeAQa5T9HKbpsFu28IGr6X/otn2Az+3&#10;eSD7NU/KVnhI/PZh1p3SK9q1M6Y4ri0f6ZXOp6tF5aZBD0TUp31FAVBedKreAXZZH0uWvnfIQ7pH&#10;v6IxwB7Z39ZT0Wbd83hc3zYPYIq20d9VPu3Gfapt17fecyFv27Tu00cDyGqQxb4HbbQtw06s7v3A&#10;oy+sL5xHnGXjuZflMIa2CcqAtHK+KX4cWwUNttGPoi1nYbJ7xwJ7fJzHSmYue+in7q0+th3KR8B+&#10;DW7thygqU7LZ+imgDeMx6Oj568hqkt3b39k3rLpdJuVrf6I6zHzyuKgDyUfamugVnSpP3rt9+vL6&#10;bt7wuAaeCdkPFt2P27JvL3o6frGfke3Ib4rH5bPzYfSRKcYxsi/THP11tmLORZ4f1J71zIpAffU9&#10;2JD1njEXY7E9nohBmz/BWz3o3dmq0rP1KUAq3+reb3+vMfyaNkh7TT5MZaudHcvjex6xwqylfsnX&#10;Kr+/CwgrXvf31V4f60LbTb3yXOH+9dt6OOnw5HPoP8KfqzhfAqbvAsK0ZiM4tu1VtgA/doBj5qU/&#10;wa9Dr7Icfxft084oXcuX1u3iWZ/9khdv39OGKYNbveTjwNex6lQOPB2Bz93QhLtMeMuU5EQAzVTd&#10;AKo37Mf3prrfyQj7qmButLKvPVP9ycDTQf+bEDgAEf0nZJRNDsAK7XtUeBrRd+XyqfwnB/Wp/leN&#10;bypXjp4H+LMYncyIzk+OJPnGBnOyHWjKlNtjK1yVzwMfP2659KR841XSxQkwnXTqjstObYMXx1st&#10;qWPr+wGcvbSXKdhHwJx0cRK0/lKPhzE2X4OGX6rt4zB/2svksAe9NnB0AGernb0wYhv5Oyewt7Ki&#10;i4ARwQBeRxv5RNtn3hiYUZN9fsn63hkTxc8eVwWfG+jzgmjSiwrEO8Os+G06NgjBQGK1cWw/tD57&#10;DLQ53UPGXHfvMuYH5W+eeYHwovNHBh765VaifZZL8XpnlOm39XF9ejGuVf+R9eJxInjbMjAv1/cG&#10;NsUj8HjLjMG6+iNfuEBNn+Tf07izTW8Tclny1TxFRtv//L/+pjvXlP0pOLMcaLcar2m5yTD1AYux&#10;PkeHfgHlO8l89aPFgwEkgmkNlDn7q4CDtF3LiADItqECcLx4cUYUX1awARktJgXKFHhhoE5tdAZS&#10;8cYZZ6Zh96ExSG+kL1oAl6/i20CtnwRrGpQr2Xqr3gbxSqcJ3Bl4eyz0S2cNsrGO++trq2xnd8Tc&#10;yQzU3VYt7I7tNKpfum6gcfsK0Vt+4uAZdXzV25lYBt7qN4G8zafS3y0P8KazcMq2ehylQ1vmkkHM&#10;J5ar7hukM62WH8G2Xa5syrZkvfQ4DxuTDvjsLi+0q68DHBNt0uVc5Nci+miTNmxf43GBpwf4XO0c&#10;2+TJC/sozmf+ThtPXwNf2r4+55vJ39svkX7qnNslP+hX6Tetc5qnqvwBPklXDD6FXu9mwtfu7K/K&#10;hvNZbXsLLOaC7ZOko9Xfts+q0w9W2a/9Z/HcgHkPA7T3gw37Xsw5u7xlaWCS18hr6Bu3uTWIV3zr&#10;B3JFTG/3Ll/TPpJzCf27B8H5g7GO/EWV33NwjcsPphSfdLYYMtIIKBKca1/kfsOmD5DBPKTcnekY&#10;NLYsyMOcyzHWDZIVwKfLBgBd5J8Xv/q8XNgNz9bd9exL13cBV1xTUM1b9m5r+iRPLKPJZkvvp7dV&#10;brBs/em8YYF2v64/rhn68H1d98NMEkpfQ71nTGe7izngAOMt18kn5TjFt9V+njHmYtIv8zXj2UPu&#10;pssXbfM3XQk6eIa2b/UbKtcF7oDqbZT2vTVHPjIQUwnSh1HOpD/9qe+Rnw8FwwXac9oY66Wc8vfH&#10;/ozJJN4y4S95yH4CWW4rQa8sN4FsHNR3MsLemDjdewPfdvT7JwNPDxrfUuwIoP2FQB6VPibwx3YO&#10;OqHvyorlaRB5ncb1Zixv/adDn4zsC/S/vt0y2/SY0hG7XDqXof/HE8BVhk+6/J1PLtTMl7Zb3pxd&#10;0kdHfONRToiTYy058hD/V5bDuR0p16uSnzrtg/utg+kMHaSls6YOMQD/4EyTpx2AZL2U69CugzY/&#10;DWQQ1zxhgJQTmNr009y3CXTSMZZHu952Rpl0MF08c/Cv4GyfLxRj66yxdX2PzYEJbZh2kddLv01D&#10;B9CwoQMscn1/uj8vHgQyVHbVsfXSdDtAMMjhwF/X1UbymU8cwy78FL/PTdLCY5U5MqHEMy1oVrs+&#10;6F882sCaslOqTf/eC6OitRdgVVZFtRjffdQi5xhr8bmzG7zIp4DpFx1cJi/NI5YVn3QdC5fdLAMU&#10;ffeCXucCWde8yLYeZFDLxZXazIXGRCf1yDRMwZL6nBZvHmPxuoE08Tr7dxnXEbhgfqw+W94lOwJS&#10;RwAquVm2qsff1EfynbKT7FVPupTzNOxyA0bFawMv3W+Nzwtwt7e7qXYN7Pie29gAdmVNOQNugz6l&#10;z7teLWIITvW2z5ATsy+VKWVgLp8EN+hnXlBm6lI2b77aR4q3lf3jM7PIygPcW317HFtnAQoZiGqw&#10;a/VDcOqxXdCd2H9C3s3j0pOmGYT12XrlL3aWq31byb4zlWyL1tcCcHdz8MMGePlgqUEw+mvOrc4g&#10;Lb1oEq13nGcy3iEPATTu/gnApJ6b75m1pM4TqKPvMY0TuKN7tv+0GbYxxQXQ186Ekr4VGKXqzDra&#10;v23H9nWlh36b7C5T9tLgtvR3XZeeH3pWvsVzB7coH+ciSUcSlEu/rN+cK+2brSu0LfpG16MPpUzN&#10;N+oD9c/6LxptE6at+JUPzDYpmAe5BunjKErmnV1V9BsQE28Zq/RZlpRzyY8xB7N8Hhkp1Ffajb/n&#10;PJO2w9/Qj+mMqwbE0I8B0j1U+Hv9dGyaZ4v5PF0DZccLwKKNbte0TXaT8rauWGbWI9C4H3DX9X0G&#10;Wcmf55HpewJjPpal1w8Z+9vWMr5VX5QVx+mxQQcbKMtrHkv4PINj0/bKaScQWdLf2RdtlT7Stpfy&#10;rvHstWl9Z4YYY45OAsmYJuUUc/O+TR0nL0xP+u8LnceYJ52zvPjJPrJvlqPfmb4/mP97dvF92h14&#10;A8y+AoD9UVlkE83u6085pH9U/7rIQU8AGIU1nU32B4NmDBg8DDsQKxsd+aS0b8P/dO9mLJNBfGrr&#10;dj+NZjLqVZcIO7deGqX/uM+b/EqeJW0TTS/jYzbZLbPsdYtgBi9focfOcQoq07mmY5v06k1+n8oX&#10;P/12G74WejebwSB1mI7/K3yH7I4zGFY73takp3D5ZG7TcbOV0HODIg+WcEJy4EHeMF1f9w0c5Hgn&#10;/dM1L3oYfK7LXkwTkBFtXAgY5FHg2kHooq0Pri96d1Dq66l3pmsKaIIZ7rufwK26fBJ+2AGCHmd6&#10;tDx4Vo0XBerf/LXcyEPfZ2Dk4N4LES2S/AS67m0gDzI0mN181MJo9XeAFcUjZgk4k8DnvG3gAMGh&#10;wTHxmefM9XXbBPmcNsoyGaBlWfC33xjnMtRTyzB9IfVANEkmDP4mOq3bpo1lrL+54FP/XLxZ3qSV&#10;MhVdXgSA5j63yTTIFgycQX4NANa4N6Ck+z5rSb+hD0dWWoE3+w2p1q3awukMsN2s2nBZ0L63XfHc&#10;IrchOyk/wWyjDX7B7gl0HYstgDc+B2u3Y/APemgwx+Bun+dU/MithNunuP3S6Q20lV0YQDFtVqcE&#10;nA8A07Kp8e1MPPHFAKb4BFDPW2ot422L1C21Q6BJ9KmPkKXHYrByt2M/4LIBBrU8ymY6+7TqHnKu&#10;Npq3+o0xtszsq8ys6dO6bV9Im2I85LZEN84O6yZtu7pwm6t0j/MPt7C7X/oJggrTdj7bNIEnX6tx&#10;9TZzAvEuz/mTtq8hlq6YnGNLu3yr7tM3gn+eK/vYsGrbmcb7wVHV5UOP5mWV59mVraelj84Y2jQU&#10;GHo8wPKcaFrlS+R/6nf7j5gn9nXxjpl1OR8OfrHjLNfLOdPtQr6eAwmOPTLaRDPBD7YzzS8XXXfs&#10;odu9/bDaesTN4p3laz2yXRKMnfpiHMb7tgnbG+95XvK1nJtgx/0QFQ9hxiHTzlYBv41SctpbKuuf&#10;QbLcgWI7zTi3YyPO46Sb8qF9UYdWmeNtleYNfQB9z6rrt1Oq+T5jDLp02I5+ZJvkO+02+LTbmWSV&#10;cuPYIABmjpmn0mltqySPjy28brvaPADtiZ9pj8GHaZdTg2S2JSqN+UGeT0o18TBlkLpLP5B9sr3J&#10;Lth2zg/5e6JD11JO3U8mILmBxFpu5Vg+s8Byy+TbFspk9He2bY6W/xsvJoD3X/9ggOkjmRNyeEMT&#10;/+JtljTSt3HdlPYjL75RIBznrpmGPTk9dvFmjHSe9X06vP/L4NjNKZBGfc8gwONKuoPH3H7piZ5P&#10;L6a3pzy4PYz5UWZyjtMkNOlATADd9sXhejLkQZv7jTX5Dzx8bLWcHGbqxadJj86djn+1vQ8oLZoc&#10;RGxeazJff1dQMnU1J6cY4/EUFHxkdtaDnzkp+TcXe+RnPg28TiogruofB/oXfQ4u94IUC29uDfEi&#10;josFP9nd5dR+BioMILgIW0WPrSz2V1Mg5HbTp0UA1/1TRzwWgojg9fHiA9cLHTsALMiD6fbOJnN2&#10;gEjdmTZFez/bWde2flgslGnR9QALV9nOkAE/dxOmNXjr5jv7jHKx39I1j2cKHtOW7N+Sv2w7/VLS&#10;xQw/tef7GQS6Dy5uVJYLPfpf+gnTUOU3kOG65nGOm/6uxtnAjXkO/Wgghgv3Vc7ngm1dBH0tfy5G&#10;o0/L+AB7ikdb1wQOqc6ivUGfGk/f8+/iAcGpzjySbhpkgj739kAv3lcbBrxEhkFdZop19kzpOzPY&#10;DAYdtFU728/Yftenz4Wz3fQZTAIJVNYKHfLb10WneCL+1KeLC9xsQNAXi9bO7KTurfa7r9JN68Fx&#10;QL355jGIBoNQaduwl870KjluW6ce3+ZM6or79CLc92gbnDd03/6PdsDyLnOzZfuapDXLT3ZF/+3v&#10;6Vvwu7eZ2ycRdDNvh2vHm1IlD+ka5NPit40UGrbBaemN9BAZiy7P+a6zjMsGfYyAbWKfKyYfX3pp&#10;gGu3VbxqMK7klm+8NdBh2nMMPRfQD9M+eN3jz4w9lqF8qp0DDIhrCeodu1LMWzwwyJig4yP47N46&#10;uWjJrHaff7h90DRmjP1xP+dXy0GflrXKZNzBeKF0f+uBs9nTvkBDP3Bc16QPBla7D+s1xt/zOMbX&#10;b19f1/hWdmXH6qGyd520Xle7v9JWSSf83/7q/ieb9/2qcz1nDG322WJ1jW+pPA7gL9s4YpfU3/SD&#10;ptHXqbPmWeq9+UzZYlyO+QmCkac6f0z/jjgv6YBtHJlrqXfWMdtjyIJvnvx/MR9xzZriYwZxZiA+&#10;flPeboh6yGvsiDx8sz3WmfTaMp/omPQyr2068gB+FiJIdktUIuj1KZlJbU/Yzl8FhuVY/ZsgWUcu&#10;m/A/8A2WD1UcLtz2pd7q/oXg3m0ipdJ+ZcjfLZMGmA6MTvG7bU9O0f3B2DN7zLc+ZpAlbezPzi4X&#10;fxl0fBgTF8Ka2HmAfz7BeIBmEy+n4NoOybLOYGBybOQjnd3kyKrPngyTJ5OMTfuqa5AsP3c18pzj&#10;5YKGE5bKxGKnSY7J0pOighAfdKr+/NTuOPB0Xd8p7+n4c+JdRfJsCfXfT549qU/6w7YYBIBXR5ZU&#10;jvNG2+qf5209zuDg/QzcVpvc4sAzQBTseeHQZ6+p/PrrgBAyvJ75VQHDXkjk4gvy74CdAQYzKHQ9&#10;dS9AkdaplINtY7DfDo5CPsyIU/U+E8g6AFt0wN+LKG/p2xVLQ9H+8eKF0LFNT1U5MgTNF90XoFA6&#10;1hl4uq6tP5WN01uH3L55R56ZL/r0dS98fI88Z3afZU9d9vdcrFkelIN1gVkkLOf2Me6Hv3B5grf0&#10;R9Z3buE1gMVP1aG9qZ7vmzfVVp4NdYAt9E/pVwEsNIhi+tR3bdva5Bsos75K3qYR7TLbTbedETcG&#10;1qYNNtdZVBwb/K0BriOTDqDN1lWfjQV7YPk9nnWPWWSsc2SbTeDMotdg4QaonC1mfb35FAEcOt9L&#10;fOUiUt+tDwZhJt9PflGWgw+1yu1P0+V+zK9cyLqdtDMDzK7nucT+z+XTx3GenBbNCQyxPY9vKkMb&#10;mkAD2qdphj06y8t6cGSRuF/YBm3cQM3x8hfpefV5+D604fueq7YfrexhP8RyhrVjtD5CQeVE7Prk&#10;uVEGZvwm1eM3+7Yc6K+Z+UU/nHpHX2v9Y3vWhfBJx0MF6lX6+tD3ac4+ssXYt5WcwFL11Q+E1u8d&#10;T9TYO7MK42K8sXVDvk4gub7LT1T7UxzzyDyhDdAITSN8Xcd2qXOgbT8EhCwJnB5xz+o3M/Fbv9mn&#10;faL7rHvTbgbucthnjQXvf1m0NdBj3cjMuehn07Su5ZbJvbNjXefODr6p0vdVXaDY3jq5yvMhub53&#10;Bpn75Xir7xZL+rvDaf5tjniAPtme6+Tcap6jzXwgbmBsAsUOUmiTOS76YtKSY0WDx1bKdZ3gmIr1&#10;GWTVV/4+QDmOc9J9zMGW/Ti2id6Bh0fd5Dlvpp4LePpfBTTRZ7318b+Jn9y2VU4A2hvuQnCJeM5t&#10;e+QftW0ylf3T78wcM5D3X4kS/rdPrfzB9xNd5O9pe2UK9S8AzFKJ0ym9Kflv4eak8OnoJmeWhvzW&#10;d7YXv/Pg/uMVuN8ZE9v1uN7o/MDLaW87M2r0PffEy4lfD/LPYGoaW06Q+fttwlF72QfHv9r6xWXW&#10;pyfHMYssZORzDI4UbgcL7GOiL68xSI+A5nGOwaqrYETZPH4qpyHsc7ewIFaZTnenXC8OPZ+Aqs3j&#10;rA3Kxu1Fn7sIF0EqR72bbNl1Uk4XOvtpa02mvZ1jlU/99CKiM8qqzTx77fG0FDrBYXff1Q63kfhQ&#10;XW6vPLKq0u7MO+qCF2Eeu/nHCZn1yE/o50Hnut7nQa26BKg6K6AW6L09ZAWpeuqs3xqD+MPsnQ1m&#10;6W8xx1k0XKTlix+8aPGCYWc9aJFfi4jOikFg3/wsnebC8QAVbTu5gKa9JjhNoTogL97kwvVxNot4&#10;PoEeatPZONNiJvzO8fQ/5T75aNpDgU8P3+ZxccFX9XamksFAt5X2S3ulnxU9Ca4lze6bbU/nOKkc&#10;fMIGwEpWBJwM0uUbXo/D20sve5up9Ye0li1zm2DzzXz0WFZ7Rzn6Lm7346JceiP70Xl39hvmf/p1&#10;tNdbGZMG1ikf15lUkqHpoD6wHMEK6rl9COvld7fjcRDc4DXaE+VJvfQ4yEPyJb+7LnV0ig+os1xM&#10;T3pHm+ScxXbdXoI28lHycWHL/dDDbaic2kZ9giPSdQIj+x7lgu/HtkTIhvX5IMd+2Fv59j3ZhG2+&#10;dFN+3FnC9MHuul/mUmMwyHMAOlNW7E2XrEepc7yedelvGEdQv+RiNSdFXYKLnPuOLDf6Ruo1bae+&#10;dyzEOWR9JzhmkDQBz5z/U/ZbJdPPch7PeWzyq4wHzB/zxPMT9d3+al07QLCq6/E+MuJoJymfossP&#10;ap055ph0rwNWmQ2AuW74qV+ZsWeZc+5KffG4F482+LX+9qH7VYeAmJojKKY4fQNjq07H95TvKr+z&#10;yTz30m9R32i703X7E8rjrQ5lP7SXGWPT+W1+W2VurXwAqGw/xxq6ntmBD1DMfMLYOnPMOlxlev0a&#10;/H64wfTBOQ9NOniTjevmffKbY5jGf+jCAHC99b0H9x385AZ25RFZanfaSnnbFXi7/uB+0fud8lMb&#10;b9emtnuLpW7+dw2uWvirD+7PgZD4GxCWqXp/0hhyMkVwcqRKf1deXy3P/gfH8G0a3gKLF5qOt4Cs&#10;cjy8f8wuSyeftKfD4n06kqLJwYc/mcab5ytMQNljaG/Oa5pUMjCgA7vJhU715qCHsR5vvpwCBdB3&#10;3XapMpSBJ/xkBOlieU8YHyYWT4wOVhoYu03MN32u6312xuq3wSSOxd+5UMyxsu+3yZe8zT6yzdSX&#10;kjkztRokW3W9DUX2uc/QqgW7AbN+gqpxrvtHFlnyjnRGv7ttLabUT9GY9tDBCrOZ1AeDCd/LIE1t&#10;UhdIGxfEXriqPs4o6SAd7fYiaLUtYGK/YUtt6XctVvtcqgpyDaD5TZl74bWqOHOhefgSOBwAXbXb&#10;QBls+Fic0Ybr++Y3M8sWHZ2FFvrZ+qHrCR5BN1tmt6DVcjD/i/5Hphbl5TKuw7lL1yyrpI16kfZv&#10;/pIvDC7dV8lzZ295Va62aLfUNdKqusxSs25ldlzpsDObHi8jmGzaer/6Ps7ysn9nxlGAUd3+BL7R&#10;Rgl8yBeQ7vT3loH4lBkMpt988qfpUttcFFG+XITkgsT1adf+7vFTz0Knt2ysI5abPq3fpIMgzzTX&#10;TH42QUb34TkMtrrJ5HWCX9ZVtWe+kwYhobQXjmniq/sxzWzT+jPYQgJb+7fHyD7TH9Tvw7fA17Q/&#10;w9a3BmlUjjZav3dWkR5CaN5Z93lWVW8JXve5PZgPIvtFK5pvyi5NH8tZfXpOKt3urFzPVZq/wk47&#10;E4tyt365YX1aVz1O8zJ117J0HfuTl7mC3fh7g4iSX/n/Pncv+t5jcPvW10E3tgzWnw+g7zhA13TP&#10;cgp5NdhYxPVvzU0CQsPmD2CM+suBWv9YN3mZum/7owxgJ/tBZ43/2Cq66vHMNPOxD+LnPLPK6kyx&#10;fy257e+qv2Swv2MeUZlf1r0NgFX53gaYc9mND9QX6ghk3G+krPsHWLb69dspNa7OGlv97e/mmejU&#10;/dRD+kzeu9HP+YF+C/2MWwo5Z6Efr5/4IrQEy6RPAseUQfaIN9kvac7+cl5jDAC9zLdREjD7l9W/&#10;ssiuL5ODbhw2Hb7x2M5LnZ9opl3TR9GPfce3mBbXn+R8G0cPasJN3rLIsvxXMsLU2Veywr5SJj3s&#10;HwmOuS9iRuqvM8hU4L+tLZb/fV38LcRP08UfcW1CJxMI+5OAsWl4NJa34VPhfySbaNQZJP6IPl/a&#10;yEwyOqnROU0T65sDcN90Dl8ck4MDO3T91iR0zR6jTOjIvtjfI/DhuCbnmtcG3niSfEyWCBQ2cObJ&#10;Z33fr4Zenzzv4ADMzMt04qmTGcCRvpgMzFdNmH5Cp3T1/a+u7QBlfVea++Pf5PwxqU9na/Bat8eA&#10;NIMCyyP1jXWmiY/taNwENNzWAHLwyXgvEqqvfWi5Fr+pW+LPpG8KhFfdPth44lfR4jOQ9JOLil4Y&#10;gQ/H+1roO/T9k19zmcmX+Z555+AaQfJjcbrG3QH7KkdggAs8btf0+LQlx+fW8KwkLvQINnK7islX&#10;W8d2oUtActCIAGXTVVloGwDVdwNmsE99debUbst1qJfUVdLBIN2Ep9xc9xYU6z6DbQCXB6iQC0vK&#10;WXRTtpNNT3ZCPnBcCcC470kPuaDUfQJTpkn644PQ3SfbTIBG7UxApa6bPwQv7P88btY1zelL2CcB&#10;G9pRgmYeK+1nCr4ZAxDAwzzRWW2m2WNzecvAoDgBJJ4ZFL7/yAqgTtrWTS/1h7rl9jzGBNTSv0xA&#10;mcpwAZ806h55QXmxvRe/2ufhpV1RHzn+pAcxhc9sbDBL+iqfscoc22GLdwTU802jnRFW9UXCnitM&#10;i9oUOCL/6vlHc4/K1Hj3Pc0x6/PI/oIf6heirGv7eyyCN41qp9rePlB6U2/uNQ3OHtvkmd9F375G&#10;flpXyUvXS39kWlUngcb0O+lHEau0DywdoYxSFY+MPvHFtlNy60zpsMPNi3gwlccqNChU8lTf/SCt&#10;+OHtqcy2Z9yhOrufG3+p79N8nrFR6jrnczKH12t+yux/0tzZ3tK/0sNuDnazr+H3Bsfqt78bHNPD&#10;WdnAjkPTH6TucOzpj6wr+QCgaGFsnS/Kciy+M8s4jvV9g2DF3334/vr+a9HVR614vJaT/fyk+8l/&#10;8soxAvXQ5dkm9UE0rr+39RLPGvNDcX3yway6yd9N6uRvTc9b/LEamM7C7q2Tq12uTQWWCTR7ZLBN&#10;euD5yjxLo8/fOc+nvk59TLKirN/kS1lO+nDQN+Eib1jJrfwEnKmj3KaYzJmyzf4esCYmVuUYdgaZ&#10;BrIL1fc/A6n7pGlfuT8xlwP8C4CycHzX7K2vGtxX2JBlkgbdnya877ZtA5wmmMt4eF7Zx+4muk07&#10;HbivTfTAsXAhrcv67TPJDFLwqcdHsCwmjIdsSb/5nZNQOrHbmD86u+Gp0hrjTs8GnY+DQIuPPZEz&#10;wFjf96Se4zBPSVMu0ujQNblTH9Z3plerqJ7o/VJ1OPHqqd/jX8q5fvPg1n66SH6vPvqMr9Xo3ub5&#10;nX/kAxdqaiczRBi0c/Ht4HB9GpRy0HrL4vL2pp0Jpa2ECu5W/w6AuSXT4M7x5NWLXI81aNuATP1r&#10;G1ljPQ4/dmCQsqcOuIz6s95QL2inpCWvqx1kOBzZJ9YjLmKKhiPQUiCGhV/z1nxfXextmEWH35K6&#10;F4Pr2gbVTOOqY0CuA/dV7gFImhc19t6aVHrjJ//kDTMIWwjmmRaZzFgp3h8ZZtIJlRO/EIxtAE6/&#10;zUfroBd75jkXi3Xvf+rQdfVrXbXMXce8px6prBef9jkslzJ2QJoLFNojbTdtNX2AaWR7uuZ+xAeD&#10;Ou6DY6efuwW1btv1GIySRwS4bAuQ6QEu04+4DfOdY5nmNi7cEyTIOdm/cyEAHd9+3kAY7cv0EFRU&#10;PfsVL+YZU5jeaeFh+7ZMyG/qnHXGnyxn+uxzvECd5Ghayd+cu8m/9POUnWVymYOcXXZkcNkuTAfq&#10;MlMsM0o7U9UyCl9LQEtFHlsjAW47k8nZt8ecXnLlA4DOxl1j7xdBLJ4ZmCFgsw/fr3lp+0/5Xf0t&#10;mgSKEfTq79WWH9j0XGheW66UeYL1lJNtnfKhvCkv6hjL02bS95Wtt1+FvhxZcJiL6Mr2d/iLfpvz&#10;oEf9UpvBxzFbqmOAiGusC/ngzX7neGun5jYCcqYxP5PXHA99X/oT6q6/DzLuGGaVIQjm7bSO7QgM&#10;HvwFfX3G7erHmWL/tnSnAZtVdgJv+FCOL5vqfuhDGZ/oevrf4k/Gzx1/hy131tjiux94O2Y2UNYP&#10;wkX/JI/k/VTmNm8+lPXU12POqnbzzObHGz/lk6rszkK1Da1rHavJX0x2Sr35BGKS9vIXuVtJRR5H&#10;/xQv9nXbe87p5On0/UY75xfaB/0Z6aY+3K6bthzvVD7LJj2TvPta4j033IRYUdZh4tIN9JpwpTes&#10;6c8Cz25jEYN2Bpm+qJAyyGxlf+8gmem+ZY9xXH8RUDYFb5PSvyrv39nNybBfxpRbK798kP/knHKS&#10;Sdb4/oWe25OLBG+uoJlNY5jsHlKaytYkusveHCSda05uqU/o9DjMc3KgDAbrPsEzTezH5E4eZt03&#10;OfCe6R3G6id6JrVT4NcFb8X0vR0AkXc32qLvDLzUxJEt9DapvU0wusetG5OJsv6w8PXT5uMTdRxc&#10;PA7frjFYf45tlxO/Kbv6zqyn1kVNBQ5oCpw4zqqhXq7vzojq+l7Aqg0GBRm0kXcOMsWfOgy8D0hN&#10;ncmFqqoo8FKwX/Tus8hoM5O91H0Hcr1NSG0JeALt5O2+VyBUA2nFM25V2T6m9EHlfHD/3uZageLO&#10;8rDOhI0LrBL/pu2wzijp7DTbQZXvoG+yV4JZBLLW9Q22qQ5BiBfedVmCURoPn6p7fATq3OYEBE16&#10;o2sJZFDHU9bWUeuYftNOOSbW1XfyjAAJ/Y7HorIGi0gjwUjVm0A+08h7Prcry1MeU3vkhelMIEm/&#10;c3Fn2s2DyF7ZorNumS8TgOZyw9zSuuTxMgMtfZJlrz7Yj+VCYFDtTaAo9Y/zA3XC7clGZc8pr9Q3&#10;14UP4wLQKr63fcMWN+AM0NR+SuXbX1Ud3uMDPfu0zgCybsjWFy9zu32/WZU+fvXXD1iKPp8xpk8/&#10;MOIbVD2mXa/a2n5V/JLfKp75YYPBtAZdyh/vc+/0QAK2xYcxrV8eVwL7zVzYUdqd5cWylFn41p5b&#10;ym4aoLRvFO2UneSlrF9c40Ot/d1zJm0obUdygPxE4n7oJR5LlqvfAwiD/jKGYRa1H/CoLcYQByvg&#10;Cw7dMvCdczPtD7bSbd7sgzzPMvSZGvdqV/PisQsAfq+zFiefjMFNL37yuWIq5uwtgjp79wL9o+0/&#10;/Sz5cpsn0q/4d9Ho2JrnjJmuPm+sfEQDY9XvuKWScxd1yfSpcc4H8EeH/FyeMQDrTrZU1/J8MemU&#10;tlD6+pHZCv+2dTR+jzFi0jTxOGjd2yfXWI8tlanXq84uU+11BhnnCfJx4kHadJYf+tzNTHaU7fs3&#10;25y+Uxfhe7oftrvLLgznf33CQZgNlrvzpiOrVOYtU2zCYz5llonwW7LTjVk/8vobEHfsq3Gnf+/g&#10;mOi8Mf0GmGVa4I9k8KWtN6OhoduxZWD3e0mc+n9zBF/tz+2mkX6o/5sO858c0eTY0nkMtPSiGHyZ&#10;9sZ7Uv3W4f0TX5OmlAf5mPVzsrvpUo1zesLU55Sxn+CLJ/DHOWVTf7eFx21C4eTwonebz+u+gclN&#10;07q03zy0/nh+RHeV7Tng5IK6Jqh8WnlMKGzHPM+AiRkB1PkbX3NSzEV+DaIXQRXw7Ce9FTQx0+B4&#10;06UnXfA8z+3IDMAdjJsm1YuFuBdtvWh00L/qdMYTZH+c/2I6GBh7vLnYNe0M9niNdFHXmMEzBel1&#10;bS8gLE8DA76nxU/d45j2om/9+YwzA1cqY742cLaaV1lv4dz3GdxbjqC9F7PmafGmwUjIky8FuB2U&#10;TZBtb1vSmJw9Zr0quXVwlvapeqpjoMT3AUKOGTFcQJpuApe5SLR92H4yO879qlzoZJPs9il36w/v&#10;0eYYaHvhzbGqbNZVh7dMMQbH/m4dp/+g3qefULkEEFnX3zkOjnnyUy7LumlbHLe+u80b6ES/T/9G&#10;flFu+k7+mLfTNfqKlDn7Sh6oHsdB+eq679Fv098NfOwD0m0r9oukO32tykKG3FJHIKtB9hpvg0fp&#10;i+D7ju2OApZKfx5bLVedns/ko+TbSzb8bp+lucMgy6ZRf2pj1dvZXetzb31c/wxO0N/p+uONqvAn&#10;x1tdATj2Sx4oO/sB6yhthFtbwZfdFfX7MpfuctT99BemeQIGqs32idXWlkmBY1zgd3ZegYG9O0N+&#10;VXWoy2krprNkx10IltORMQ4dbF0YYoQef5UnEHtky5i2m79NHtIGWMf2Zduj3cBWmXnY36WTBQo2&#10;UMh51PJe1/q82qDLOw18+P5+6VPRkGdhHTpkOyfd9m2mAfN3qzr9ImjxOWP5MqyOqzWG1f6md7WR&#10;Wyt1ecfu8O/Hb+r+ZBe+dqHvoD/1knPYrW3YOr8qZtduHJ0vxnPG+ADhAPcdq1CfUhZp6+Zz0d3J&#10;FRjrDRzjdTW7155o5yFX68A03mn+T37ZrnMe8/UsP+lYzt2kZdID33dbWX8flXURYOMnLEOgaALH&#10;prYmXIX40QS6fTeT7DaGH3X9De/qLZbqTOePLSjvytQfRdCPamcCyTINMDPN/mSg7Kb0VGoa0Y9i&#10;TbYzTdq/ty849beMqAkYy7eO2IldD1K88ejNqUxOLMbMpx7TxDqCZOYlx0+b4XXSnXaVk1o6xHS6&#10;6RC/IdM+mywc9gaiFl2euPnka3fHYNb9MziaxorJ6JGJcPEtma79y+qLWWWjqsb4e8tl0dTbQyoQ&#10;eBxyTzlSVxw8cfE/6RknLX7nhKrrt8l3kB/fnuin7/+k9ob+j3NJikHH0+ga0/HWRrZT/fcWj1We&#10;mWHqP7PNjifR674Xf3wj17FApK4wAOVChTqh7wncmGYusGpspP3wQeS5gjMsXI5tPtXOcRg7bGQv&#10;Iou39hU8FHlvN6pgf/NrfT8Wp6CDC1jzkQsIgqJcMGfmxZExULzra5JJBaPMamn7KZm/3VPZA6i1&#10;Dq+x9vbc1HHKyHo9AVVc4LoNl0sfyrKWicpYj7yoto4NerKzP7y1T21QL9L/pp26r7Q90mC/YR5l&#10;xpppTZ1OH5k2YCBG5dSGgT7OAfQfb37G4+aCiDzT/WnxS/nQ99sf6dPb4MjL9GsE48i7BOlMX+oF&#10;9QAgzCYJdB+AlXRVZVNPw5YTzOrty+X78oGFt9z1w7bqP7cQbYCoHj4TeKFP5QM7+5F9HzT3dWdk&#10;xdbGPZxV5wBXoEucIzYQViC2M5D8wpPOFrb/mMAC0SY6fA92zjPJHnMV/cBkf9Zd2zhtg3o3gTHU&#10;Fc6T9EG0mdKZ40FD8fCxddJ+sOyfWX2qwi2uO4tQgFnqfv22n+ccwAd3qr8z9moMllsCc6O+Vr/M&#10;AO/5bogbHoBZ2kjMnXteJe/Tj7C+/aF5js/OhqPvWXV5/lhm3Fwfjq52BfJy6yTnf2WK6byx4y2V&#10;lA11OH2h/UryAb7miJPB44yjxWuBaH2O2OrLb6rk1spfBn4dD/t4n77W/E4ZTO2ZztRRX590pdox&#10;EKafeRaZfhskc7dHMgJpIw36znnxwximl749MscWLcoQs1/sbDH6ANvZNGcln3NeZp23exP/p7ZN&#10;S8ox608xSNIyjWu3k5hHZo0lGObO37YeksAJEPP9zM76SjbZJ+b9UfcnPuxJ/M/a6/lHDSzH8AaK&#10;fdpu+YMBtFRa/p6U/o9kkY1Qn+ybhv7d/t+c9Tfbej3In048HY1/50RH53OhJReTTCPWpMAnfGri&#10;cVDl5DDJz+QPee+A7pNzvDnWy5iON1xWmeNMsEXTLlMTiSZw/eP5X48zyqZx+Bon3LxmGqeJsMa9&#10;eb54cQQ765IDIDfhp4UP4Gzqc6J3NXQEY+pjmpSpN7qfC3jrGeVGGvQd53wd28TegoXSjQOUKlqc&#10;0fN4kr3uP7Ig1zUCv71tAUDhcQhw+KEj8C/mPwCbAkucTbb7m4BA8zKBEfNhshVnIhkQ88KOi2Mu&#10;4Cwjf4rmKbjNhbrlx4X5auNYKK0yyd8+18dlV31mfLm8MzT029syeytU8ZVg215krbYI5B7bN70Q&#10;8kIMvON2MetPn7fmLVlZ/hJQbV2rbK+W6aq7ZSy6CaZMc0fpU2ehqR9lxZTOtNsS36g31BHak/vg&#10;wowyxtzQAG8BSjxvr/vlXMLFu31z9kN7dyPih7PwbvQRLON5SvTbqut71kfru/mcwIDL0U9x7qP9&#10;JLjkcuYvQUaMbX9l//TxvifaSVvaevB2y1pj07a1dVh7L/Zdj0BmtHVkPCYtJU9uj749mNntwKbp&#10;JxvcIOgFXZ/8sm297bp8wgaj6FfWz11f92UL5Yu85awBphobz+6yX+BbjpmhZcDKWbAb/Cqd7Oyx&#10;iGWOsZRtW/wP/w892y+70Bjkg1wh/ap1ivpPf01wQnXtq6nDHgNtA+M6sqTpx/Td7ZVuHj7Gtq85&#10;svSYh+drXM4Q2xm61oX0udZB26Lku8puAGzV6yww/aasOYcV/xoMQ1+Wnzf4bNl7K7b117FB8c3j&#10;OWL79BGgt91Q8p3+3fd8jbLLthBHOL7ot1Omb5/mfcuXvIVP0oH7+uc4UHPqcRxK8TaPTDm2Hro9&#10;6kzGZKaDfAieHAfwT/SuNvhmyh1rV7kGxtY1lTmAslVmb7Es3Tz0HLzo6+lz6RtJV87TnANdbhiH&#10;+SsATP/0235Mv71+UjbZ/mefb93IflMfKYfUp6AnX/rGg/l336t8g2Mlw07OgN0/AHzobduEdYAX&#10;SDvHN8n/osOmc3+mDUyxVMowZcU6xziIY+Q2y8RAXJbXE0QjI27bKA/u1Q+CZ8aZ3jK2pjb+6Guk&#10;K8e2PfAbAvhHE/ej2p/G4IHz0/3dgLBPANpvoDedgJuYnPRvaP5bVWhEk0F+q7EqnM6Hjm7og45t&#10;evvISMLkxCf6Odl9YSzMiFFxB8x++0pmlb0e5M/J6dY3Jyby6eaIMxCj/G56pQk2JmM3b6DM4NiR&#10;dYMJgAHAY/sl5e2Gc1zTxEi95wRTdX8Nnj1eIb3uGxzr1Psbn3MyW+WmdH+m/e9AddXbQZ3+GNRn&#10;ex7fNLm6ruoosPBvf2fWBfnEhbnrrE+CJI/hFl0GI5xFt7fRrP6OLDpdW+0ZJOxzQNToZDceM+41&#10;LbjW4MwqTzApn9J3hof6I29T980n8jwBVvqDBDSon1nPZQkMYNHSiyPrpxZGWlQX4NIvMgD9uWXT&#10;Z/Z4WAcItmhzVojuHwvhklmfdaayWrAVwDUtsN2H/ZhoyTOKjsxJ8G3XWeN4gGvSuQJZ+gQGlYNN&#10;WA9a3gqcy34aNABI3EF1BdhdxrLyAoJ2Z72sthusy7K2M+nf22Jb9OVWrtLFBm+qreOMvdKF1uei&#10;+QEImw4vEtIP5OJStBrMoo/Irargw5b34NvahAxKuC/rfwINbgMLt6PtrG97xwLosGfORQaHaHur&#10;cetPH3xO30VeDHO9t4xxe5v48NDD1U8DPPadq9yRqQmdZ+aXfWCDR8VUP2A4bA1+O7O+fAh1b2E0&#10;uFINmA/tNzQO+eoat/z2PqfJ5Q2cQC8MqFkn269rzOWH96fmM/kQ8Z8gh66ZLvPbukUd4z346XEr&#10;IedE6iznFgIl7gf2u7uwLeQckSAL6aTdr3J77AFqtK547NVex4DlmyZQgmWc7fU4/1P+m/N58Y4P&#10;5Y7voK9BPPPYtJTdbGAy+a/f5gnjkJSnbZbghcuznu5P28CpFylX+muM95Gtv8odYJnHknQU//z2&#10;SRfj732sQcn7OHw/4oB93hhppx5STjdaMNbcQtl0rXZ21tj66+2TQ9sbLIvrPozfNP5StO7rtCXK&#10;0/zKOSBtL+02dULlKXt+r8HxTZS6xLXSTh7AtfajjqXe5qji1wEQTfI4VX6fI6Z/PMc6QbL9dsqL&#10;To1Aaep29Pn4aT5Slz7VyftfqTvJHPr472O5ZYdNIFgSMmWS3bLG3jCiT4DX3yswZn7k2JgwNp5B&#10;9l2J/5Xlb8LhIJnWN13/E+ifgpA0zjen8qNIHILPY3H8BUd1dRq+wXHkmPDb+8Sng/u/fZg/iZom&#10;hxzXwGtPAHyqnFlNzCC7vvY4ndtE28SjSzB62yaS2W3HBDDI0Yd/7ol60kcHJ570i25vwdxnKawJ&#10;6Hh6lhO2xzXJ/abDAy/8VqHkv4Gx6/bLmw3VxNnbGBYtvSXT39fnI6OseOInw3sIDi4+2a+DRwUN&#10;DhymharbnPgD/lI/99PtGGsuFj1Wbj3aXax6fiMWtz2MwX0FQnxzpts46AEvertO0XhkaTo4gq84&#10;FgfmGfmcPosZMpSBynmh5E8uIMh7y7BAHW9hO7amaCGlMaxme9GtxReCwAbMVt/+7i2WDVqpTo3H&#10;Mtlnn2HB8tiC48Wb6i4aDKSpb27N2dkote3KwFy/bbN447fOPc7GWTT0OWrwFwkaEHyz/vf2NY1j&#10;/e1F//pj9l2GFpmtywC9X07ARW3piAGLzkizTJmV5UWxFv3rO+mzvnZ/GUSvAkdmnPUtaCEQ/GhT&#10;OkG/Sj03bwMwepy7RrBqWgiFb21+pP+wfdge3K/rW3+LZ6pu+fFsNmdbHRk+ZZ9HVg79lu47W7AA&#10;mG67dJ6AbAO0lh98Brff2P56kaZyBnEvMYvvSy72ba2fpSNTtuzh62tsR+Zn2Y1u0Wcya0h0bjss&#10;2zWLVH4DagkeCgSv7Yt+qLGBLYKl9LFY/G9ZyEcNfPCW70eMZ/9DP2siAUA89Dzn9/TnBGPot29z&#10;psdkP6zfCWJ7rLYJjtPfpXP2Q24T5Y45xmNXeWUzur+0X7aDcfY2Seg9daZ9+RQL1bWD1rK/A9gs&#10;WvosMfeV8c1F9xtE1337lZxb2Wb6ENJO8JFtqQx85JQ11m/eXEX33EfwR31OgMa6rPhun5NnX7Wu&#10;KfbrB9bl+7mVsrdU5rg4NuvkoCO9vdNlFg073l00/LNoWtf9MqtpK2U+bNZDaIJg3Gb5sCvTQ5vh&#10;NcvZ9ymTyS6gm8fXHP/Aq+nQfRXruGBo+/EQl3ppXbL++R7nuGyTtoh7zgh7ZI9BxjyQ/3evbUlX&#10;+ocLjSPr025v42WblHl+b/u8nbnODm5bKlUm8ZP/DLsJb8r/1evkyX94gOxt0JlBZoWYMsq+yrw/&#10;oNx3DO1Hd3+bYH9rPxkUTY5gXZvebqmifkrwut0ynTonCDpjBzVfmED4dIQLOT0pYVYMh/PxEH9P&#10;cLf+MRHvdvV7egKTQQWJYBuc/Ab5Mavs8TRLwUdNMn4i5snleFW16YQMduBgunMix8TVY/Q4uSDE&#10;ODYoVu1zy6su+U1FTrPXtUcwlUHGW3C+6k+ZZc2+aquzypL3lO3NjhFcP0BNtse2uD1lmlwZwCKY&#10;3sAZdRb0KyPBoGBnlq37fWCuvq/6DPYPwBC+wq+tPxYL6z7BlQT0PNQEXAiqGMTp7VK09bSjlDN1&#10;k4E3+a8yXsQRYBnshRkqj+1m1mGAX2piBA0tH5ct2R2ZW1gMNIhbYJy3dO43dJYMvcg2v3OrZtua&#10;aMIio2VQCxuDrG7Hsj/O06lKzMzRpb0oL5p6cUdQSbq47k/+c9fTmEv/3B91wwv/BlhMh9oETQRk&#10;abeHnpXutp+H7liXH0CuM+AMJGEsHC8Pbj/8t4nhwkA8AVB7gG6r/Qa5s27xunn5Mi8dC+03+UiG&#10;WKwch5TrHoC09IceM+VLv5NZiVtekEHafJ71tf2YD0gv8KTlXCBot1d6pC46S6V82QFaioc1EGdm&#10;Hofhi6cx1+4+RYdor34PAAR+w4DWBtQL3Gq9Xr9Vz4CXs0gbTJddl18wT4+XjqifnAfKr/UWQdBi&#10;HdvjoZ+kD+UiW+Wk77o/bWl32/alOadh/j7opO7ngw3wut8UaX2kH8G4Up66Zb09/ETNg7qfvqVB&#10;GeqR6Tef2ee6R5nzAQUfsqkK59UGZjUvKgs5YqP0dc03+QHbrXTSdJo26kHOgSkHjsf1zHfLhrIl&#10;IJv6pnIxr+75oh7Q7PGHrjkr//HwgPxF//vFTP632v23oodvpTzOF1OsWDreMS11nHM9wT2OeYrb&#10;CsDeD4cFkq1PntXr6xPw3EDYqseH0rr+eJkW5UXfw+ukNemeaLfcyEvrQZU3D+0buC2VD6XzAfXe&#10;7l0PPlpOL/3sMryv/sMOJlXw2yl9z+tFZpE1WBYxx84iSz5Ndk2ekAjyj7o0jXMifrqG2PnBN8zB&#10;fW+KdV/59pWjoaZtk1PCUB7Wb8DodlbZJyZ8yjD7VP+vvP+fFiD7ilC+olR/gnBycp6M6Y8i4+bc&#10;bs7jO3SkowmnxcP737LJPnaZQUI6wxyj7qcDGjrJxZ+L5BkH3Ar4mBA+El8TCJ3fFABN7Uzjyokh&#10;J6e6z3MPdCkBM3bHN10+yFDgQF2ZaGJARt5nAFY8cPbYcegq2uXrvNWc32CkevuJYwYNEw9cBoHI&#10;tBWigTGVW38E0zYvPDYHYlNgk+Ovth6ZaLQXgofU5woweoG57h1P79B/n5+iAD2DBgjyOOxfAW8t&#10;5g7QZZXfr6T3VkPx2m2yT25djODCT/G9TYoL3CZHtCJgOMC+N922XpmmyYdSLwxSUDapj5ap2+RB&#10;6WqLmQ7sj+0Mwc8+6FoZD7QbyPHxpFZBqRZY0gnLoGTKJ/RqLt+46a1bPgNNZZih0vcLZPDib9Ip&#10;Z6JZfr3IX7T0Ym+147OS9rX158w6LvosewMa4xNotVUybwBFC0ZlfdTCsXVJ/Kv+mr4K5BvEER+L&#10;VvKYmUYG/fYiABlKBkhk77u92oq0r4sWyXNV3plwkkOBa3tcbgc25/a9lVNbqJxx5IX+kfkp2avt&#10;srXOiKn+MxPqWGCXDroOy7bcbD+gkV+7P8lT4y8+2Eerzd6KqPtc1FfbDdqUD7Ntb7DXC3PJp2Sr&#10;ag1o4vsj62vV6TP+qt/2XdJ3tV860wC8/JxsqDIwm18CtorHu946K23rcAFe+7vmAS8Sw7f2Vska&#10;g+ePDXbV3NQ6WH6F2XE+BL931E3zqQUDPh5n//g+63LxnXOfy3OOsG/KT/rQqR37TIJhWQf0Wwfa&#10;pnWvwAk+TNrloJCH3sL2dxH099BDt+85mL4a37cul+5Ihn6IlC/B6d+rDOdRg6X/BH+z9Rm63bYD&#10;OdmHHdm1nGfJS8YLno9y3rvNRR6/5UVj11hKftsnYY7c18UPj5c6oDb5MIb08XvIiGeL+WGnYup/&#10;qzPXHiDNurdjcNJetrCvUe9NHz9dz9dS70VfXDvePrlu799VP2NpVc9sMb+ZcmeVmfdpp5Yd6U/7&#10;ZxnGOhzfZLPsa5X9BWWOc9yKt9JDnTuW2WTTg7MHgBt9HWutHDv09XbGmJvL43iO88VqPPn2yl03&#10;eTjZRNqSdTTH4rZoh7Sd/J7+xffTTsP++udNFx795zljasH4xm85Nop13rZIfjfj7Lvl35j7R9xL&#10;cPA/LUBm5n1FILkF849g/BfbvAUTrE6j+2KzH4tNDvbNiD82iAI5pqFdgmUJnH2nq2uGzm3SHBp/&#10;ZDEM9B5nH6Dtcdvl5KDfHHBOlFPQM9VP5/sSXPvJFp9oPUCy0jO+sefxtst07J4AJ5mn3t4mG9I9&#10;BHCb9wz4V/l/WgsgT/oNlC3a9pbMBJtEs+sXTfnkM9Pl9zArMNxAWS2wDvXJIDB1LvrcdV0mJ2gG&#10;npa19cDAQf3uAGX9dgDurYIMaJi1kVk5HO/mhcYYtmFwjJcPADEDedPtsYk+8CQzklScGWg7y6MC&#10;X49nl6lF8JjZyawI9NvbJ9ReBtaWg3nuRYGub3SnRkyd49i8KLgFMwzI1VyBXQSF+u1wqw0CSs5o&#10;ab4sGvdiW58eS/BVpO0FTJFPeRHE2E+Da0wN/GIMfeD0ura3hhVvN0AgOktPNlhiGkpmu4xBiNLL&#10;vd2srtF+NI5+OUH131lWotHboGogvjdtj/OYRCuzvGgPW6xqF3Tta1q8hq/l7wZxVNYyNBBgAMb6&#10;aVCsdGODQOYXMhka+BNo6vGpnG3JIErJnGCfMxyPzBT7BNuNt54ZLMTCj+AiFzHNG/tyjalk4Myw&#10;A2QrHdq+oHSqgU3pBsCyg+fQ9d4GXLLZvMI8OAFuzsbagCz8gsdi8HWDFSKoZNEZmaLNdWthvYE0&#10;jcHyKj7ahhpQls7afnyTY6/6BNImgDjB8McbIm2P5sW0HdC+iIZu2RnUx9zRmWIEE+z7qP9cgGOM&#10;/WCH90knwQX7PvpitVVlqLttC7Yp6p91yD6vxpxAYi7We96ocXXGc9Jj+su3NQC0+nkcy6C+qzwf&#10;qhHUcmZZy7z8DePTnsc8NpXRd8uAMkkQx3ORZaiynLdSXuYlbGoXwRzS9Mvfr7ac/UWwkOBYZ567&#10;r5wH2af5u8ruLLH152MyvBvAWyhlM/uFUUVrxnqt5gmkWqboq8tSb0znbT5flY5zd6tdZpAl6MLt&#10;lFNsbV5fwTHoFM14BHfoG1k45q5H3XV/Z46Zr6sdfc+zfrcvVVnw8fHQDv0evvqNz+HTD9msezs7&#10;rHQ+dxgl8LXXiMmHVffIHjsYOfygvpB3N/5SryYdm/qjDaftZXm2mT7grezxlsrbAfxugIlDCYJN&#10;ZT4xkfe/kmH2lcSl7/T5o8syW07f/9MDZJ8E4vtZ7i/KLpuMMB3fV4z5u3qDAKGr3hzFd9pOo/9i&#10;m78poyz54kl2mjgyIBzoYnDDIWuymLZePt6eM/EpJ4mJ5nTc6YxzPDfneePHKp+p3g2Ooa9+G2bR&#10;Q3CMWWV9RhmDuKQ5gxHLRp8Mon3d9S0nlPdbLznB6rwKPfH1hO/gYAdf655AsuPgV1/3pKzGqs/x&#10;bDIEjPsQ5UkGnLQzWKPcCeJQRxmsTpPlNCmva14EeAHfT6lXe8cT6UFPOjPE4ye/q7wBswYI13U+&#10;LX99QncLKgb7I9CnvnqhbjBitbUDNWdT3ezrxnvrJwNkt8Fgm76QMoGO7GrWaS3oeDA5dZq6rXYN&#10;mGDB7gwkbs87Fn4ZWNXvzjwJPvQCv3TrCGCp59Kd9XuDN+YJ2trtF2BAsHRnVKy/A4ArefpMM4IQ&#10;G0hYTck+Ny2yH+nQ+u4snt1t8d16YBBN8j62OAU/CPodAKB0xTIqnSAwtsGIGl9nZq1LBnGy3Z1F&#10;tNrslyag7SkrS0NK+zNgrbFpIbwzx+yD0u+7vmXCMYgWgV/+VFsEEisz6pHxWnw+traKFskIIIQz&#10;wpx51b4FPs7gBunYY17C3tmm4r8BqKJ1Mtl+qUTZ5wZf13cC+rYHPshw9mQ/0JJfgB45i8yyMahL&#10;Xe/2RGvppPtypuf2ReKzeKRxiNeTL06fRv2j74D+tp3f/IzL5jxIcIvziXUpdYrzr0E2+yYLJecf&#10;+6ssd/PpbEcytD1HXNC6VqDvBlVL97Z9wb9xe2SXoc1GnHCA5uCZ2+H5jMccJv8kn1Y+aQ/Ffs70&#10;657igPqctk1SvxvMto+tdjaNAI0J4u3vlhX9HOVPXdL3jCfyPnlU47qd/ZUP/ppH6L/jgakt+Cpv&#10;l+zzYqE3eYYsY2fFcg1+vMUPkMvDr5Bf8FljdhlozofBe2tnyaGPHoGe9xljqw8CY/s7bW7yFyT6&#10;bZykn/I2/yd50/5r3jA45s/MzPPB+8oc8/fJXz+uhQ32fdNtOl3uzX/UvQTEuLWy27d9fIlI6BR9&#10;KnkIuT5i2hzDpz49l7Ne0kv7zvbIq7T9LPtfFjB1XGPmWAJit/PImCTkxm7JRbkt0+U/YS2fmPZX&#10;3Z+2lHos/+kBsonpN0FOaYqq/xdlmNkwcoLjkL7rJL6jgxnwfafuw4jLQdmZZ8AX5fcedCzamH57&#10;JeM2CeX1nDwzmIwO+PRkzFpB+S+95TInlAyEUqZ0tubf5NjzmuuxPq+h/CtgNugYU879tI3BxVVG&#10;GfxxApnoTVlxElvfyW8HWUzT74NdBZKtthokW993kMZFAYkOneknzwMvOqhMe7WsHMC6Lz5p9T2O&#10;KwOrKTjOzIDgy7RQ8Ja+zgLRwmS1za1O3GLmIIGHTXtB6SfsAkm8wO+te0VvLzbSj6Q/48KheObF&#10;kMGdI9sMMuAipEEOjYu2kHxf9/othV78cRGYAanaKjDl2HrBQMtZD9RvtkndsN7RF6ZdRxDZmXfw&#10;FeNZIOFXNyiw2u7MlHXfWyMJ3vg+36a3F3GqKx0pXdmAlhcm/q7PAkAMzu06VZdgsrPFNNwEmQmY&#10;dUZa8cqAmtU8F7c743H95Rl6Kt96WTphXertQ+GsDA7ty/RJ4qX+Fk3OqthlSiZHP26z5HjYBvrr&#10;BfuweOBi1XZnQGyDTyVr81Fgm8/Ucraf20+gztleuu6xtI4VfbtMAIzHGC3zosNvzt2ZbdCzBhql&#10;DwViESDdMirZOYPAh9gbMDEg1WNddBm0PbJ4ZNvFy50FNtgYz/3SbY67H4oV8NigDEFEA0w3+7VO&#10;EIiizcN+eiFmsIi+H7b+yICF3rU6TfOPacwYaIoJ7MPcoOem6YGC65PGsKPXWAl2NWZAy98QtBf/&#10;qy9ux237pJ6aNxizbMNLnc4slB2j3pQpZlDVY7H+u+wBuANg3g89DOSZL5i3HnRTlwh40S+Eb2//&#10;5Lr+VP2UJf0RdTHq0ifbdzxAsqrvDLPHro2ieWfur3+OuXi+GA/c32WKN8dD5oxVOYbUZ96jzluH&#10;gvfTWynzze2tzkVHv4my5GBwzA+XO4Ze5X9Jeiy7tGnaTNoUZTPpBMfJ8a3rzBQLs3y83En3ee6v&#10;H/7nfJDtHH4nec4Yyt85HjSWWyd1i+s9feeuotb79D3+TTsh0ZP9TfxP35iyvDICN0jbjU7K2/o8&#10;0X7T9S/RlVldiXEQC5mShKbBZrmv7NL7CtP+qjJvPPiHBMi+Kojcw/tb9vJ+ta8odzPybI7G/Bu7&#10;ulabJudwxF/ucgrQVDknDje4rk9nlNl5fukQfzvkWx90MA4a6Kjqfk4Ut4kjU5fzgPlXPmf/b7y5&#10;BQ6pM9O4PznbIrKzx9bvHRgQ5BkmlQkw62LUI2fqTBPX2+Tge/G09Ndg6ua5AhQEXE7ZPwK0Asx6&#10;gUI7egtEV/O5IOtF+ZCFs8nL4J0ymJ4ypo1R3jnZMhBZXTVoQuAnJtJeLK/rnS2hBUkEEEdmxrrH&#10;81OYUeQnyn4CTxBtdz3pXNCdQfaR+QOf4K9Nm+gq2hssW78bDKQsAcR5O4/a22CZy5lWH1RtO9T9&#10;6el+6mw+zffCN22GPMnAjeMlyObrpTMPHoXePLZFiC/Vb78dr+qwLP1bgwzVt8EOLxxbHpVZ4cw/&#10;A2k7K0c8rn55wHVvNRVdAiRqXJ3JUfbkTA0Cscz22IAH7NegqgEml7UuEojTuI+2CvQ5wDvzrUCT&#10;rc/OJCn5cyHdPFp0eZFJYEd0dPaTFv7V1gbfaszc3uryu1/xSPqu7zrzDGBL+6HyUb3AXWX3GV2L&#10;VgJ15sPBH8lKC33oZ/O/5NiZY7I9kSH+h18yiNp6or6tAzXXbX/CraMaP7Y8Ttt6tj6Gn835mIDu&#10;tu/q13qxAbzSl97KGzbYgDHnBbc1+WDP38iKGo97oC9PH+B2xVRnpGoAfKBiP8SMVeuAytpfuG1/&#10;Mr7g3JBjoZ+ynxG4VOsEPpB4bEmW3nhrMfh5+Gr7YPOh5pXuFr+5Bb2zIzmO1cYBVEvvYXNqkwCY&#10;fc84f0M3ExTb+kIdL1viyzbs9+xjjt/THO8BU28cG5l3lBN1wHXNQ4NhfmjmetaVGtvhl6jvMYd1&#10;hhjKmK973qfe5nxXtHEbJV+olEeQ5PlXR/Yc+ymeP2Ip6qv5YX4nP8Fzv5VSl/KM3T6Af93bWz3r&#10;H48gyXPHjgfM5pv5nzziuCb7NMCZMk9+vIzvF/KlZOaMMWWI6R95nzti8oEK9frxnX1Zl9L/0O9l&#10;zFT1mTU2ZoxlP9bFW5/Jg6l+2tIkG/bz1ubAc2673rdz7CnT/D3x9krD7cyxzBpzA2+JQt/JBvtK&#10;2f+oINo/PEA2vcXhzQr+pK2XGTz9ViP9jkG/lU2HZ2P/EXQxSLMDweRMMOzxJOGr42O7HEv2nb+j&#10;/VyY+3ZuuxzPIvuKs5vozIkgnWwG0HT6k3xiMcBA3mnibqLffCmQjPVcYLiWb/jhk7nOwOHCIydP&#10;02wd43inwJ9BRtX9dX0aJFPKvr8zWHuozk0vir4jcESfx5bMdT0zY7qf2+TH8VNeuXghz7wokuxR&#10;7ni6TmCOQRsHjr5bt2uBTMBsL4yYtaZxYqEqHnTwXH31YqX6G7NoQp69iGbwhzK9GF59OPttL0a4&#10;CFn9TYAPz3xpFgj00A8ADXsBwCfw1C8Hu+Q/7Y2LVfLZ9XyNQDFlw6Ca9Sd5m+7Uk7re2TMJ3Kp8&#10;bQs1D/vMKAJ61LdVxQBpHzgO+vrQ9rJVZqTtrWmSkT4LEOozp6q/Blk0Ti1yKy7x9QZxShadLVY0&#10;bnBJ7YeNHdlyxSeDI6bJAF7TKd0qoKwzmxY9O0PLQKD4UX0b2Otz5Na9zrrAmM0ulWMG3FHfYG0V&#10;JuhrgKtBbdlcjffIyLIMSofVhh4SeIsrty56zOqu/VbpWvPOC7YCr3rrYvHbIKPaOOQOW/AYVWYD&#10;EAX07WFiDiHfmP1FINO2entQRcCcJmTwqB8iWH7yd6V3G5jSuAwS0q/4Oxdk9N26nvMhbUjf6Uvo&#10;n+lXEhwzYKbBuA1mrPL6zX+YZvZZNr3lZh8x+JI+f658rsr39u4az65fMmXmVwO4Kqdz9sxr08xP&#10;057xCetUec8tBs1bzqtu22xdJADMudp1pmzUzqzW/FC8GR/alN9h/8dDN9+gX9J389tZhpRb8sH+&#10;mjKyHA2GqR9eo96Vbm2QXPO252f7jvjdNhn+/+Bd2oDteNXprZWrXx/Ar9uKvX5Zn3kUic8Y29dv&#10;oJD1nv1yTqUd+rp5Tt5X/cwgc4yqN1b2+WerXmeNoY3eVlmyfbyZMuMuxgQxPz38hcdHm6aNUJ8y&#10;1pjaxjXz3WsTbrEcsz3Tl+Xv1O3k8+0+fGC+rbLtqL48Dt3PMdKf5r1sbPp941m2exv7rY+JFsr2&#10;Vu+/LHzhf10O3N/XE3/g7+n8MXX0ltjDewa63gCvCej67lbMrwjm76XMPzxAdksrpLJQMXO/6p8g&#10;yAyyGMR813B/D7k28MlxxmT6rW7ojDzRooE8sFG3eG26f/Q/Oas3ejOYGWjK4JxPVt03M8gegNnN&#10;mU90caKfZHBz5g44HFwgiGn+RF0FMPufgoP6epytsK51dlnpQWeYVfl+ww+E8HH7ZY5xCNQPmhko&#10;DfJxWWaS6do/rXoEyfKcjH2oP3nMwAu86cCmgiFnb+w+1t/+XYt/b2fqwJ089zi5+HL/Bis4sRIo&#10;8fe0n1vQkDwuOe9hYczTArMzrFDHC4vOxlj0HOXEi9WnebNBDIEDde3ot2jIrXQPmUMGuWDhoobZ&#10;bg2WrX4P0I/8W+OftpceBx9zMcJA3nZGfqZOeiFEGXgszABwH1yYuy3qgfXG4MVtTqAus4zfspjn&#10;ANFXqF/o22Phm+POeWHdNxjijL1eSJdueJtgZ1xUm8xQM/DVwFCBVBvAKR5662FuO21AS/KV/pUO&#10;8Luz3Vy3zxaq9jfoJsBMC3yBdwDJmAVHezjAtxqr9d1gInVx01B6wExMnxFHkFHtOONuj6foaYBQ&#10;9iVaS9fyfKcJSNzbSg1EiBbJUn8Gsoo+y6+33paedlbOKrdtb1i8NeBlvS/dzIdOR98AdzdA6bq1&#10;CD7OLYTf6wwIzqdVp+moe/uhQizM99tIzQPbdf6mjXOeyEW+6k2ZpKrvvidf74W+5eDf+gzZbLYQ&#10;GJgW6Wmfq0o+SGgfCF/R29Gld5Kt+4e/o789YiP7H4JMGZfkXE+ZeZzw+/rqF8b0Q6u63/Ow5t/U&#10;TbeBT+uJH/50RmPVPebC9L/Qt81HZg9aN6b4wT5e9wiGuv20HcoWPO9tmtM19wv75Vx2ZHOWn262&#10;kP8eo29Sr8KO+TZK3SI4tmUm35kyIH/IX9ocaQDPGyw2rzMeggx6h0PVb0Csfvt8sR3bVr2Mc3WZ&#10;4Nhxzhjpsj7T3jgPMwZgGY4zdY0yvujWIxuv2iMgZvbr2uR3D31P3X2TD31S0lqdPtZpRZ+P0+FW&#10;y/FInYk/6TsGG9+XqNMuk+O7lXmry/7Sb4V9vJ5/1zTdDs5PcCyzxabEnemssNxyaZzjK7vjbkDY&#10;DVD7SmbZTWB/L9f/4QGy3yKI21llv6WtL9aZJgk6IjrgLzb5Q4rZKQzB12v7ppdO6sUBTpljdqhf&#10;3m45OUY6ffVvR6/vnPQwmGnrh25zcuHihxPXnmQnXmUgkrKdmJn0ZRs5oXGioNw81mlSFr3Rbh7o&#10;f3v7pUmewLH9BE8FGEyQ55YF9SNlNdHrIGnd208m0Yffftlv7anbWz7ru4Cx4/DYKSAOnipQ39lT&#10;U1D7YhPH1hCOVTQRBEs9oN24rPvJegRZUp8p/yHw8cLbQRQXEjzf7MhGwYKut6Ssfo5teYvmzAbS&#10;MHh48gEuUkdugYoXvl7UxGdnhEyL1DX246wbBY61qOA2TG/LOt4yZ77zSfbN5kQ7F+KUo+tbfiqn&#10;8lo8TQGg61YW2PEUOhfnBNwmn6K29CcwaPIf5r/uX/zWtV75xM7w8+/q56gX/oj3LJ8GsqjXNaYN&#10;qC36OugXoCXZevzVN8+2ctDcGVz0g6v84efVlrePVdv2LVtfq33ag/2fs5+sOw0iQ7b7XvGgM6zU&#10;p8aU4xVtAipKdsf5fMVbvunUAHZvLYRN9Rirnz4Unb4TcmdfpKvnvthiaODkAY5ZF7Ntj9c0Uldc&#10;FjbWNNx8nYVgENp1rff+tA+2vtA+yz6OuQp69Vj4mHbVYyaqbJM2zr5Jl22BC37f5zxDGs1Pys32&#10;DLs2vzqjk/6l+rXfa1sqMN2sPLYW+qJtL2zoyG4mbZAXtxN3FiN8PR+oNBC77vvBk9+mSODaZLXf&#10;li05E0++Yv1pnA3G2m7o44qGBlups1V/80LtTQCB5dvE1Bc/1CAAqlvmCfXkNueB7xyrfdL+rDF1&#10;rGH/gnnQAOPmXWYPk+5qK99A2Q8Uq6wfPjqOYrbY9Pbx44gV62naG8bSwHDORavujilz/oPuP7LE&#10;qryyxjiHGiTr3RTVBuPcvjfQcZUHx+FCg402MJ/2nXoUv72u6PgWcUmuQVQ1s8ePWM8+zJ/kEfxv&#10;61vwcK/NGBetgtM6rd9cWWO5njVNO6CPgXxH9rhe2rXH5fvZDseYMv4gh+vt9PGkgfb8GNO0dTIB&#10;s7ctjG9nbLneV7LG/jMAXt8V3k+A7LscQ/m/ACibJsbJ8f6OUR1VJ6OmATPAuk0Wk4NhGzfn9AXH&#10;9KXD+4eJfjwXKR0/Jwm08VgQerKpwMtF8y0xXxZJ8oOTgyeinDCGwO7aX/L+Jp/hOsEyBwk7cKg2&#10;d3CBp/58NTbPKes3X06yyYlj0g/qfC5mdG9YRDsY+7X67PPKFr082F+3O4ss+4mJ7AgqQTfP6nBG&#10;Gbc29NYQBkie+Kl3OYFneQaEDqypI2yLtspxMTAFDdPC+9jCudpg5kA/pVttNEBcsvG2PC5wRAIX&#10;NdzCsTMEJr+22s4tNMeTZNHPwKzGNmU1EAzobUQEyKt/LioPm5rsKBeB6UMsGy+w1cYUfHo7qzuc&#10;/KXlnT7aOuF2p4W0dUGLIscAE8jAxQrBNvXBjBW397ZAty6seg/dSt2E72n+V9tT1tABIsX81LKX&#10;XtYi8ADgVl8NBog2+fHkhXVxlT2y1Eofe8tZ+DO+pTABtwad1ScWpwfwBEAkMyaT5mlOO8ZRPM2s&#10;obYf8YEADMZM2+63O9ZYj+12w0LkYXvUI9sr9Zz+yDTYD3KOTt9oWxsAxWMhPgFP7of+lHMsfcpN&#10;NwIcPN5yazsyjR5H2vA0r6f9ggcGJjsDDnzse7i2/ZztqPS+M2/L50yZUMyy6zZgZ/utpQb0I17x&#10;A5JP5+885kfZ1qL1cXYY9MPgGHVM3zOb0yzoNyDnPJc+FDy+PhAl+DnplPtIIEzE5DWPSe3cbGIC&#10;1Ki31YYBR7Xj+bYzuZHVzsP3p62nTUe1e4Bh8Nc821VZYortpmyxx9vH6V/S/tLucx49JuK/8ew4&#10;ysPloaPeVikQTd93LLv44ZcJSD8dy05x7vUQfvHC9k0/QbulTXDcb/Ol9WeIw3v4nOvAEz4M1mXZ&#10;xK/215oH3Sbavun5Ma9M4xhoaDAMdjTt+rmt35RVJp4eoNo01qSH84jlwnq+ZhnwM+eW1DH+znmO&#10;fdGXpI6zv/x+9UEEw962VL4dwE/is71P9/4RgTHz5CdAdjGDt3TCTEf8Snrim7X9hnsMIjNQvDmN&#10;39DNeJ7CMDkdmQ6D8/1y15Pj+ULlj9sshwlzN0vnOfHtNrEFTRNoxrfBeHJStY/nk5nWdK4TLTfe&#10;5KQwlWN71CdO7C+TcwcMnFhI82qTh5ySBINl/QbMCqzG4WT7N/CLE8wAkowBWo1PQR7T/3cwuIg5&#10;gsLi17422d804dWAuNXQttKBLMeXQZUZkjLR71vAPE3QpA0AZvP7Emgd96u/4wyfVe8BJhSfeuG1&#10;6Mmtl7vddb23wSSoV/QcmXarSp5rdtiwx51Bp4NX63IFnttmV9k+W2393Nem7ZBV1wvFI5h0wAmd&#10;6Aw68714vhdoxdRerJnJRdf2SaQh9d0AA2XqMapx1nVbtHUHc26XGWtqkyCJ6nkRz8U89dHXWdbf&#10;B/96gDAEDO33Ul5hV48FvMeWOkwQ0m3r05l3lnfVO4A392ldBqj3OJw7x8BxuL7fMOk+4Vc3P2zL&#10;aKvfgjcF7uD/BIIddgH+HLYbunkAGDk3gLc7E4fgqPTfwAv9ovlgvabOMJuStm+/Zp00YE3btr4Z&#10;RHafCVxZj+zv/Nt0QQ/sj45DwDlG8yptD3zaNk9gmzw0baKBmTpla9rSuev6X9qgr4cutM7Kr1Cn&#10;zHPJpbaL0gc3uLrqtD3al6e9Ub9dnjq1+jgyvyYfAv3JjDFui+wsSvDLWU7O+jIrjnP8NMeQZ1Xo&#10;yJSzD6+2G0CkfkIXx7PHyH/KxN9rTjkyndw+fRB9PcS+vxKkdR1dSwCW9rvo7odP6zq/N7+YOTbp&#10;F/T131ZZgSw7u2r9cxzEIyjyTZSKr7RNuzP3yRPyivMzfYLK0DY89rTvIbaz72p6QfvuusbGh7R8&#10;kMsHADyA/9g9kT7R86hlmf6CcmVMxvkq9Ym/Yc/HbhbSETzi2sIP6Du7V346bODxsIQyY/+kf5Jr&#10;+Izmeer2h9/7zLHSD37f1ZKHGRdNbSevb7RP9N9onfjP+jf5mJ8PH0LQC2eQwWf++zlit6ScCcT6&#10;znlhHuxXziH7plD/Qxf/CZBdxJdpibcD8lT9LwDI0mH49ydlTOP9VP7T/Zuz+FRvuj8FHxlwX9r9&#10;0jbLw+GUw7059qszKwI+8PGRrhx0cyIbATPSOk3MyYc3Pk0LRU4cbstjzr6pa1m2+JdBxa+Tfg6y&#10;20/9MPEpwHlsvcwFFCfum/x8nXLkhIo+exvAGrfo7sy/9ZtPJXt7AQM0jyllFHziGWX71uq/ATkF&#10;luvPW0YebKJsJ9k4QPNYM3DQ/QwqVZaLvcmu2JfLr3IGlqashWO7H9pktktve4GO7KydReMO7Fdf&#10;PFvG17gFzQEjM9DMz4OXJecG2rSQcsZOjc9bKo8AjPyoNnY2UPFhb99TO+T9utZtQR92gFoy4YKt&#10;t8+tZo8XIFCOaUe0ZZUj2OlFlD/5pru0YQMQbkP0qu3UlZsf5EJmOkSc7ViPJqDNdsrFxQ3Y8hhS&#10;NvpNnXc/vE5dviywNpBAOuybVttb9sl70jEF6/QJ6bM87rRZ+ODO1pxkQv/tsfnay8LhyELD+BoE&#10;5SKEskkek5/yCeqTC1/XnXjGMScYYOCMep1+yv38f6sTZy1xjiBvUxdsE9bfyVdyTsq+GaOEjjfA&#10;BZ/QIHjOrcG/Yzt36VX7Wfka+RbbqPyFAXfobGcr6n6V3zpd/Di2ucKPUY313f6x/SjHnIVFG8Df&#10;aUv4kQEGm3D2125S86H8PmUHHnVZzRPyp+ZHtcftxse2ZJWlLtXvIz6zzdNGZfPmt0Fa+nrpBd8a&#10;SfnSz6kOga20VfI2ddH3IHexJx8aye76Adwqy5cEdYa7dTrlZ36XDHpb5hqDHxAqPnIcxLeEH1n2&#10;1a5fiORy45wa4Lrl3yDVFJeQF0lz/Sb4ZZ0/tkVj7HxTpc8ay8P3XXzHtvS3vsFr1J20F5dL3+F2&#10;WJf6wflj6pPX1vd8+YEe0Oe/BoVtP7S3aO/w50l7+K+HDNf9T+dE347NcVuP++SN9TX5Qp6mrSXN&#10;N7/2xve3fm9yT7oPOgCO7euXA/r/d559PmWV8TyxG2DmPnT/lhn2tl1zciD/ma/9BMhepJuH3N0Q&#10;2amJ6dC8H6hIb86WDjcdYN77ESTZ4EkTA4av9Dk5q7fADE7MbzrJ1wR/zCqbHGby41bmK2NCW4/t&#10;DnUv3yzzAMvIx0+ychD0tljLSZOTAeU48eEyATzAsZT9NOFU+30W2fq9wTHU7TMluIiaxjbJQn3m&#10;E734/Yuedq5yDYhFO3lWmVlyvJlpWmzb5mB7PMRal/eWFANC4M+YIcX2TEQuPDPIYkCp71xAMvDP&#10;gOKTXrMt6pJ1D2PprVfuW0GZMh28uFvX/V2LGp7vtXlT4z7OltECoO5xIXB7c+heIHCM/l6LGG+t&#10;fATyt2AK+unDq/dB6gSMNBaDZ+teZ9LVuLkY7oWd+cKg2wst93lbzFsXfH8ACx4LddqCM2ky4DcP&#10;1F76eNqX6Musu9Q/6xz9isuQbt23jnn8KQvSTvtzPY4/58nJTqCfu+/MYsgFdCy4jyzr9Neinfz1&#10;+Bg0pw92G2yLNCa/zFP3Rfp0z3bqcSR/XCb7db2U3c023K/1hX47eZZydpsCHahLCU6YV6KV9kF9&#10;Y18+bN/9pb+zb3X/pJl8pX+jDheQ0jZN3qzvCXxl5hbBmyPTY9GxD8y3/1C71Z78amesp26WL+ht&#10;lPBDm2z47/Z91Ub76/KZB9Aiv2segxcJzGywzG9pHeYS+/Ke56D73v58+Gvw09v5mSlHUThrd/Om&#10;aM3t0Cr/OEPN5a3v1i0Vpk5TH6w3JMC0Wn8z1qIvoi26Lfq7SberHN/KqUv6fbwkiL6afVr+pUvX&#10;La9Vx9lierFRH6Gxvjtmddb9462UjC88T3iMb77ZvMzMUPJ4fc84Ubf3tcUz7kw4HtZBz/rNlMWP&#10;X9fn402Uq/wvpnmyffpvl4PeBcln/GXZPgrhAufX8LfK0MtzjPlCMAFj/3fprT71m+uPYztyxgqk&#10;iXMrY4/0/4Nd5NrrsUZbbewzyurfAYZRZ1N/33g23eMc+tW2Br91e/D7uM55iP5y8heb3kiu6bdY&#10;Ti8D5Hlh+j7hE2rT2EMCYLfr32XqP1L5nwDZi7QnBXPxVFYq5p+gQHRSuQgox99PPSaDZ1D+o8lN&#10;x/CV9ieny4me3z2+cK7ct06Hy7ej0FE/yMo+Jro5CabzvYxz2tvPMwHyTYu7mVxovdHCCYoT9+Sg&#10;UxduuhE8vk4QoMtBRr/9h5PCpK/VNw/xz3PKjvOlkia2P8kiA1QGwKuutwLk1ku+drxBsoFPG1yr&#10;Nnm4f29DmGiCjh2g2bremVKLtsc5W+bzarO3ZjK4sV4yuE9+pX6nrnByz0U29Z4BtoM9LuAzAM9g&#10;f9HVGQ4FkuX5Shscq3/cSsPgrt82KH7BBnbGQvGpG4EstIjTtKdFBbcXddnQ1WMrLO1Q9V1WC9r6&#10;fWQ3rPJHtsIqz8wzb5HidtSdYSe+WH6g5wC6NCbrNAJYLyTbj6gtB/miByDltmvz5gbCWKcIfLBv&#10;05nzkMvTTrmgZ3thm4/F2xTc3nTU/VEP6SPTb9C2cyHghQrbZPmcD2hT1nsuNNQO/RJ9NOml7+Bc&#10;7TKmKxc47us2drc7zS8pg9D1jid0Xf1wG6T7M6CltnIrITMayQP2a/55XPlJEIG6y/EyY8e00k4o&#10;/4wxbHupW5Pcij+PQ+2LrrZh2Vz5OcZk/aCgaGjgp8byONtNtOXYVtu9zZL+onTmkTEI/jLj7IgV&#10;6f9Wm8dDG81TaywGaY4XrsgH6g/1DzBHda1T8s9Vzv6IfOxt6PKXq+zxdknopcf+yNgv/T78u30W&#10;dXTwsTyTr7uibxz4PJ4jST7SL1j/rL+0YfriKtfzj2QBPefbbmmq9p3Ne/of16cNrO/H27yL1r1l&#10;ctHD7ZWPNyWy4xyj72l8jAHoMw/C1w/dSz9E217fH2eNlTx8XId+Hm+lXGPot1Oue/ucsfB/feg+&#10;9HOUffqL1B/6K/sQ6sE0j008tL/hXFPlppd8OU6VfGQv/jRYZgBtyr7czQ79jHYQvuExTxeNAr/2&#10;2ymndqtMr8s451Ivv8KrnM/IS9ZnudS/T/24TdfL35NOhH0dR/kc/SGRZoNjquhr08606c2UqnN7&#10;O2Xe+8p5Yl8pk4b7n/X3T4DsN0qW6YxUajf3J227vBl3OrIc5Yvj+o0M+fdqdCQ/op/bpHQZEw9+&#10;THBMVV63Y3LB8uYY05G/MO14YpPB8KqXT+DU1PSUqLsgP96ExYlgkkOCGmprmkh0nUGLA00GGfXd&#10;gcYBklW7/eQu6arfN6DsMUSOPwKdx5l5DoYdZDFosay5aA/aKBsHh35TEwMVnlV2vAmTxNMuIuib&#10;DjznG6aY4XQcZuz2uXC0HNVHLvQkR551cwvcrd9sgzS7X4IcqSduGwuAxzlPq84DpFpyOTItVjvO&#10;SmCm2ZFJoDIVHPLw4d66U7QkT49MhkXL441qq563CO0hc2EfPtbZHl0uAzTRt+TRi1aM09eaF6XX&#10;Xlg7O6IzTjReA1/0U+t788ULkwAxjxcSpPyrrV7Q076sv9MCxj6BPJnaTt9lHtHuJr9L23FWEG07&#10;eDC6xZxHJl/g8dI3Tn5ysgXbjP0JM0m4SFUfzmycaLBNpc8mb6lb5I1lbnnQp1Mek2wIrnEeoI3r&#10;u/9UxmPhdjPyhnRYb6atrOad6Xcb6cOYEZq+FTw+zgMbskjbdmIO66zQorXP7Sp+2U53dpfLlAzT&#10;H92AcpHt7bOHPcN2e6t2yiTn3EWD/N54nqV9nrOVBWzZZkIuu74yvwr0pM/Lrf+ZWWYxPF5YU/7U&#10;97d/9g/5vgLqvb3c4N+x9Vz+0rqQRq02CEjQXtI+Dei6jHUi/Y/1kPOb9Zw8u9lVtkfwy3Wo22zH&#10;fWMcR4beGoOOEXBm9W07am+TtN2m36PvqHHumGX9KTt+v7CogFhtmVQM4U+1zQeIB4jidrN98y3n&#10;EvUd+u1MsCOLeBXrozdM76KjX/QEfvUD1hrzPmdMNK8yx8H76/K08+Fx5thNzul7Bt0czw3j3Bnx&#10;w7GNk3q02j6ASc4l1e8EgNkf5VbLXo+kL7nEAj20pDdtZf0+QC/8dhudxCAAbRr/J74mn7M8x5Rl&#10;p9hkGMPYBefYW5++njTsfnMrZRU+5nFiBtyBxswvZ465s1tW2S277I2BP+89OfATIPudWvEJbf2D&#10;t1pOTmsy4DTwm8H/Hm64zRtNf0SfL/TaARMkU/FXgIw0MrD45JjTOQ7lEyi7bRVQ1bfMpXHCyuBw&#10;dNJwyvrKOvzOSYOyzAk1J5dV9heMmwGIg5Q9tgpYbmc+MYuMTwXddG+9nOTj4CGfmnK8fGKVAe1F&#10;RwmU+U1NBMz22RurjwbHql2fyXGAZkl3AnQeKHhv0GcHyOv6XsBQNgRujkm35MyFMxcPqe9ZlzKe&#10;5D8FJKlLaGMCw7h1qDOqtDBaQbrOJdM/ZRDwDJ3MwpIuTVMZMxyOBYX4qEUhxmse+62jmcXHJ/mb&#10;KC4I1ve9bbYWGo8nsiWrHr/GtMoSLHObR8apZTX4kz7LzaBblWFWmgG9Y4u3gLXUn/rdQNxkF4O9&#10;P/iwLkzZMoeuWm8JPKXO0Eapo9bjpCUXZa7vhXH6O/3OPpLHAn0MxokGlWcWVCxierFIQMm05zWC&#10;ezlv6jfl4zEb6PTY2bZoITBHfto3mHaPg/16LO6LC3vLy+UN6pmHpst9Zt8EJzw28P7IaOSC2d+5&#10;qKSM6Edpi+v61m/qF3ylQTBmJ/f2vTrT7LBN6nSNjdv4TFKDWta1ounY5ufCxYcjI2xd09mG2x/q&#10;cH1n6HHM0wIb80H7KIzf2xonX3dsTVc75b/84IBnQfZZYtQNyNzj70zaRTePEUjA0D7yAcZDf/rt&#10;mdOcRt9ov8u5LW188Nm9nffWfuqbyk224bbTp2Q8sugjmLm/r7rHXKMypa/H/JVbv+lH05/bVjEu&#10;g1/7c5X3b5G+D9wv299bJ1e93tlAsCx5qN/plxgTwO7SvT52B6yyOztsffY2ytJ3Z40dseG6x22V&#10;u33OFdXhEYeua/pNIMxnjP1C28z5iL7mMZC4kP7St6k31JPQsR1X1jXHmJYF307JbZW67peCqeq0&#10;a+XGn/GIAMowx5tzbdzfmWM1R2jt1UAYdIFrs1sW2vW6+yONb/RSL970cbL17Itlcv6n/jx0ZAFW&#10;A7D5f+yzxVR4Oj8ssYMsy3r5Xb8/nSX26f4nRf9HuP8TIPumlKe9wW5iAsPeyn+z699TPJ1aTgC/&#10;p+10LOkobg51mMxeyaBz43eOJdrkuWRs+/V8sqlttzvRPAVX5MGF1wTMVFznBWjSy6wl3XukVeeE&#10;wAn8K7K98T4DAZb7FCQMcng8uVtl/CrtzaJpYnOQVDzsN10qgFrXHES1PEkXg5PbhJV9ku7U1Rjz&#10;8fR0tc9DaxnYdNDhRelEl+gbdPrIgFpFeivmKtsgTwWxo71km9Rdf08dycneC2WVd51cqPqe5Zg2&#10;wr7YHuVegaIXV0cmlRcjXpCv9npLzUALs842X1Te7a/v+yUA6/JxXksxcJ/jovtut65v3lcbD1BS&#10;8tACpwKfI7NC19/sUPQkb6u8r29wMMqxDs9yE7ncskXwPc822m1W9kYvTmvcrsfDfLf8uQhaP5vX&#10;wwIwD8zuw+25KMhFpnlF+zM/Vtnj7YCpm6ZPTNA9H9yu37mopO1PwA51WofAp29Y7Xf2kceQIJz1&#10;3n1zbLZ50my6p3nMbaivtGuX9zh4dhdtz+V0PlTZUL+QwfcIJtEXEAwznaY9fVqCN27H2TrmHTJY&#10;H1mQKiMaUw8sF9NjHXCfRUuDbTV+ZnkdWWO2q/DBDfLkuDmXUIdSP9weyhzAGe+XXjdIDr9IIN2+&#10;rLdDD37XGWCdPVRg/fZnq/zxMhP5uvUn39ZAjH1f0W1fSN9BsIyLavukY8to8V/9dxvUMfmr1Vdv&#10;jUSW32PsL2DCwRu2Tx6FjCd/9jinb5Bj15t00/qR9m0bwRh6XpBc1Jbkgfr5Nsotq7K9LZf0aRM4&#10;Bvqd3e7Mdx4NoWJ6iKf+Db6Yln4bJfXddHpu5u8phph8mssRDEe520NRdeWssd1t0oXf+yFs8OX6&#10;dsqprfQvHid10T7Wn9SBiWfUQ/Il9JNHrjDuz/OJua3SXeeaYgTKrJOcP6jv9OuWFXW+7l/XUKss&#10;7/UabF3v70kDeefvOd9RTmnTX+H91MdXrqV8Kfc3mlL3OZ5Hv8wey0wyFc5EnDdwa7rH+sw6+woD&#10;/pHL/ATIvin9RHpvAFimRX7KNPsmGbfidGSTo0nH/IO6fTRDJ3IL7H8ULXS20ebxpGIReQPMrmyY&#10;nPSbw0z+X8Y4TVyaAI9MjyJqOpDzl98jN9Kfk+FE/xQAOACtAO9ID8ekkYefTm+7fAQzQ+BxHL66&#10;2h/PoeAknwFNypELIAaxnPByIgQf+mD/VT6DGHetV573U9vq45FJxkAqv2f/CAryNe48E2b3X4E0&#10;g/FWGcouFxIMKicb9jUCHA6Wqeu5vWyyA4MZBKVIj2ihPq7vj+0Bq0iDPDXALrPaml4C0GffaIFa&#10;feTir7P0Vpsunwf+H6AaxqcFxkMe1U4vhN7sjDaJRURv/yoeHVs6iw+WMQNl8kBvtTuAtLKDBhJ4&#10;QPIQFDfAIt7W/X2tFsLqf18XbyWv4vHu12DxbfGgyqULbnNnBlq/Sq8780B84CLLtmsw6WURIhCt&#10;eeF23L/r+dOLpfrd4A3vu+8MgtNPpn/h3OV+ko70hze/xL7gK7ZOVD+dOXjzOyrL7WfTeV4pJyud&#10;5e0x6nfV76wi65fraM6r9rjd0HLtbXnWNfoKgbxhR7bn3MJ4APCyldLfA0CD72m9BehHv8LFeS5K&#10;22dx3jSd67OzswRM0E+mzPD7eHOh2wjf2NvD1W7ZdWeElfz5cIDg7+PBQI3bYPdeJkhW5pt9q/2A&#10;fbOvh+1NmcMPIIy2QXua/IV5S1DYfiLnDehnA8O5xdK8pH65PX1ONPC+baLA6i2v9ffIOtY12Knl&#10;kWe1sT+W5zmlbdfpDzzektneMrnG5ThFccnO6F9/v6yvDY5x3kkfSL+W43b/9rv2yckztpF9rbL/&#10;umSiuI6x3ePNlItegmTKNNM/nzGWWySn7LFmD+0zfadtL2zsYdscB+Wg7xMf0pdTN0OON6DM2at8&#10;kM6Hg7lTheowfvcYbg+MJr+0ru2dOODPCJittv8FvNzrMfB9r8cylpz6C39yjCNldKH3eMA0MWLy&#10;11nuZmvmIfx89xd8usvjlmCjGsQTsoUExD5hDZ/uf9SYf6ACPwGy3yhsKxmVjeCZUeA/eS8wJ6Gb&#10;E9B1GvJv5MDHauk0bv3SMX1stGifnOBt8kH73G45nU/22n3yLCdYVc6nmG7wMsYEyvibGWUJyPBp&#10;0v6eT+NuvCA9lgc/M3B5a2cCmW7tf5CrzyebnvyxqoOjI6tMwVVNvI/ssqnfW3ZA0s6sGQc8VcaZ&#10;ZK7CdPd9uK3AseKlt2SqrJ/m6poD1SNLxfy2rk32POjhcaj9qrPPDLnZVU7ybm8Cx6bghfpiO0x6&#10;HUQnT9MevMDxp9tm0OM+OB4sXMW/x+I1xn4seCP4ZxYLM6f8EgAu0rmQ8UI3szNE7l5wrn4eW5V0&#10;TfIpPuzvfCqturo2yV/jjCyhI/vkYnudwVLj7oWpQK0l8842U/vWm9UWwXouZtneAcRFEPvIBFrj&#10;al4WrQTcjsU3FleUyXEGnP1tjNttHtlJ2bfBFdfFwvh4EUL6P/rH0tUEaOlyOL6+znmxZLrBQ4zj&#10;GDN9QPjnRwYWy8JPPB68mB+0hZzPcqzSCQCs3tbMxVnrUvnjBjhX3T23VeZixh/cWv3Yemf7p6+x&#10;/iRAUmWOg+ujfmehVhvcrt0ysK1BDynXY55PH2k+ep6BvBswEYhlX0BQBr6jt2uXPzj8QvmJgybU&#10;3VvS622Snfla/XG+sf60f5R8ShcJIjbASX7UuNo31ELwsVhPvaI8aLs5Z9A2p3jVgLLnZvOR/jTs&#10;Jfm1eUGwrGz62P7nNjRnSxbOUHW/sLl/WvYhfue5bWp2b8H3Q4Ligeft44FX8hh+lVsuRXuffQoa&#10;HHd4rALIHD8yLmFMOZ2Du3nDeDZlRWbSp914Ps3pmOe0XZIgRr6wSb/zjDHGiz66g5+bxFXvF9D6&#10;OGfM+vkWc5AX1JFUqORDtsk5EjLL7DA1mzElr/FMsgdA/1Dyk699O2mlH6LNDu312imyGR/nik3z&#10;C2z5sf2S89c0DvuO8jWW7wFgRxwyNjONL2Vz8/03mU/2YHr7XoJgmUjjgm/njqkM7xN3yHs3Jur6&#10;zy2Wb9z5272fANlnHj1KTIrF/cFTOqQV99bdH3xWmbvFhHQEqR8c4m9g0r9XuQX4nxzg2/3v3Ivg&#10;6uHEvzq4YcHwACFuTjVo8KQ2TW4ORnmmwHRYvMjuiXXRxu/fAkBzUWV+eJHzyfFPE8stUKiyj9dq&#10;Vx97++X6dwBlU3AMmgiWjaLMSZe0qUL+diOxcNmXuRjS70XbIZu6720LbooB0A5gAdIpy0z//nX9&#10;dcCbT7JzkZEyq/ud7WSApso5k6y31JgwBxoql2Oj/DNAnHjIYHCyeS5orDP51NLyuAVK5h1tMXlT&#10;ctkZD6EQ0zag21mAx1leqx0tBP9p0U3wIrfDdncRpHmbTJ5rdix4Fr1eXPVCjEAb9fLGawakVX6P&#10;g4tA61YtSMZMjuLvATwCTNN1AloEiXadksn0NPsBKFVfx5Yry9c6I/4DXOnMn8nfVp2UK0GTA8gh&#10;L9f3I5NJ8l7t9ZlW1KdBBhz7cbYL6CeAsLcBI9Ngj1E0xLgayFB56+Bqk99N2i4LkGP3Ue09ADW1&#10;hSwv05xg5QNgK3tgNt2RtVV8O/SAOgH/ZoDqyHQsve8zuqjXk+8LP06Q9NiaKLrDrzU49MGn8Fyo&#10;zeuc49alI2MIdqCybfuYz/b5UwB0GhQrH9ZnT9b4e0t3CfvwH7imDMkG6W2r0F3L03pxnP1ofRfI&#10;xgxT61Dp7OYjfHrbr30H/T3nm+BLyqfJpJxod5STfb2B/YxvM3Zg366D+aK3UU7z2ypnsHGDXQR0&#10;Vj/OOrac+cmtrzEl/fuDrPL/mc3H7PzOYi5Z+Cwxt+kMdWeNGRDb19V+bb09aPD8CV/b9z3GjA1c&#10;4GaL6ZcnPw3/uWO41eaUMaaujuvVZ59lCxryTeqPONNjTR2iPVNXOU76e17PB6mpg+4zfYZ/r/K/&#10;DPwc324Pwfnw/XHeRNuP+JZynmyMvMGYH9sm4be8M+d1hw51YOJlGkbKirbMe5NuPYwsLrhOyjf9&#10;lMpNPoT1aQP8Tr9ydJ/bHX3zbdfZ7YyyHOiUuHMDwn5mkn1Sk58A2WcODSUmxZquTa9kJRDG7wTY&#10;/sA3YKYxfzL+38SfS6XJKaajujms79KRAc6lHzr9b2eU0QEmH28BxG0SWNe/9CSo6k9PnI6tmDnJ&#10;ZQBwm1QmB+9x8pMT8CQbTyy+x6e6KP84LLXaNVB2NL1o24FS8VqAkv9NGWXjNkwGKwz6bgEdddZ1&#10;3yZX3MsA53gTURHOgLYHcws6izcbRLtl73F8kBEXdw2iKWCuMpmdkFsbeyGUekQ7ewsOfM8852dm&#10;WpgRb76BisFy0Ls8HLuzrYpHDRzFVghnOaU9EnBRW/9zPVzS1kJuNTSA1k80hzEc2zmhX3kItg/9&#10;56HOe9gOalfdXqhN/qZ4vsfhIJ4yMkiRAf3NnlfdBhe8cEbmX4MZSUsEs5nds9tcNBgYavBL2yAx&#10;VjXbi/LiK7edekunxnqAfsNiiNkxltWR4aS+6LM09gIOWi9w/6BTtAGkarqLL9625i1ruty0s1/4&#10;p4NnmGsSbNzjqm2MB4AJHjT9qx2PMTOETM8InJQcmuaSHTM5+4D5ksVux+O0PhgEKxmTrocKpl9T&#10;Aeu/bSzm4M50TL8EXti2DgC5Om8wqto9tsGtMrZjZnoZzDjO/rKdrX59hqQzjAiOGUTz2H3WlIF5&#10;A0nKDrPO5psMt8yZ5Webte3ovoBuy6V0IB8cbN4FAER9bduA/2qb45ww+aUEW7K877vtfIhi2pg1&#10;X/rQ/pG6QB/i+cE+kb6JSpc6Q51YbexMMF7zd82p0kt8Wif6IRXA4SNTTTrFe+4APM65P49wYLb6&#10;jj8WHTwnlQ/0mEHWIBx9HmlhHCS6aI8ZO5F39L1T3LSauj3gVPwmG+izxGjnq96vxZ/bw1btSuh/&#10;k//gtUkPMma13mXcaHukblkfL36LmXI+6y2PUhEApl0ksmnvJtkyK1u2z76uG2oeerwhnbK86H+v&#10;i2Cb/y/Yue8v2vIImyP5gG1P+kN7y/u0Z+oXdSjbn3wN+5i+uw32P/XxqZ20Abf38CO5tr+BZexw&#10;2l756ZyxrP9pAD/vzxz4mUH2B2pGKv+UWZaZY38gOJZOYJrIchL7kdy5BB2PLn4EDemgXtqkU/9W&#10;dtk00bzx6zZZXur0U3/wjYv0W1bZ2ByDUAaMWTgDy9uk42DAwVIGTfrNAOMSHB3bC0GL3yyk4Mjb&#10;L3W731p0mzRXmY9gmeUQKf2PbMBJX8275Fvyd913AKei0xbZfV30KuBevFIZA2bj1olV5l8VmCsg&#10;myb2lAGD06K3t3KoTwWgFcjvxdkqcyz2woZGMCa3ZapPnmNFXdP3AKMeqfG3IHTSr5utVZ9+I5yz&#10;9Q5AbNU9ABC2tepn5plvN0iyLvgA6gNgoc4U/3r7q9rVn+Zc8VsgWwFsDnL7jBnJhSBojd8L6t7C&#10;E3b1yBAUnVPWgAfk+hOAZp1ZNGa2hAP8/bY9yWzybXmNchkC0kMe6z7f8NeL71xcq5zbDT95gGQZ&#10;gLse9MpZR7rExX6Psa438LraIEikeg+QjjwArTeQ0GJhVkBfC+CP4zsy9SCPR2afaKxFFxdpfkPs&#10;+KZY8KP7gY0Q3NsgGYHXGwiWsQd8zSPj0QyIBWv6I25fbHO+LXaq/4e/gx9oEAu00mcSMBMopS2N&#10;9gV59hezgLz1ujOnqs9+SUjxwkB9ZxgWHQlmNqBfoOzjQYDkF3O+AcxHhljp66HX05w3xVP27xoP&#10;QME9PMuX16f5l3Raj3kOnu1JnwlgpE+z3BgrsD5jGNaFvBsk5bWi8dhuL39d8+mR5YfxPLZRTvSR&#10;VtOEvvfxDetv2ka5t+qvfz6M358+fH/Hi5CbgbOWje+rzA3ENE2cx2nLsJ/H11XOR2Hs7aGgpWO2&#10;GsOO8xTvVD88Y6x3GaT8c77JGPEGmJn+sJHHQ8IbX6jHpIn0pL8r5nx6IZezxHw+8a+2ZXzupnLs&#10;KSeX+WSjVW6fL8Z/q96UQMBD9wmYtc3T9j/oRvb3WBvYh9x8z9R+zvtZhm2xbMou4xX6kcFOObe+&#10;Dftv2xyzRIJf/j0l3Kjudw/sf6fo511y4CdA9gfrQx7iL0Dsbc9wvsHiBwJm6aQno0/DHxzlDdT4&#10;TYycHPvknL7aOALtdtKcAO2wL+3Z4eeBk7cDKLuZyRFPDp0yyAl8oMkLkiN7BW3ourdiTlllnjyP&#10;7ZcTD1LuybMb31jvNhmxjCfoaZLzJI57x9lkCkBXsNzZUxGY7QNbK/DarwkHwOAU/Q7KHAxNejAF&#10;fLcg0GNLYMfBVNHgQIgBkUGzXxYNPpPKwNgOhDWW6rcP91fQSN5Nun2jFfpIoCUP/u2FJttedfuA&#10;eV/PIHmiy/ydABgGa+ZXBGVH8M6MAfaVQGz6lKL3WDi6DHS2QYnQY4IPmVFjcnPLku3On7zPDJBj&#10;i1Ppv8sym8Dgpc8768WW9ET6I9uocTpTQc3lls6Hv6o63Mp1tLPuj+fpCDRbfR7gmPVC/LvZ92Rv&#10;lh/9ZS407H8SYLUd05cKeJzmrfRhrAsaOivN4I5QI49p1eG2vweox0XYy5yV2WnWE4NXmY3DjJ0j&#10;U88yqL4aeIPtXtuyv02bq99HvZyr4NPHzKGUC0EzyoH+k/2u/hJE9Nl9AiwFSJlnh47XHCF5TXo7&#10;LlxgA9yyyIPu046OjFvRKjkUSZ1ZlpmpArAmUKj4sf0C7nP7bMYBmb3n+5YFt7semXn0e6mf1hna&#10;z9tcaJ9OeTKbxvqVvl31vOUbenQAhp5P3cYNDGMfHI/r0yfJH5bf2kWnOSl8/y3T7+Hf5IfR187+&#10;4wOOyU+Rt7SvGkc/JMPvfQbr+v04smFde7yJUr6bNp7+NXXR92mT6Ucpy5SRaFPcFTx8PLC8+EXv&#10;Dtgx3+BH84yx/fC0eLjflu52GbdYBqk/5MWNR5QZZZU2AbsZ573JhiBDx4TOFBM5uqasMWeR6ff0&#10;0KRZOejPcY92dtO7dX1c56y290H69c/gWSYTHAfwr7YegBnlHjpyqIRppTw9vrd5/cLnUd2mPuzH&#10;8h59jHWCOpPfjw7fzhhjwQTB+NvlPmWSfSer7GKEPy8HB34CZD9YJd7eKJEZZJ+yx34gODaN8ub0&#10;3xzNdxY+X+UsnbedVDqlr/Z7m7yyj8EJ3vbRfyWrTBPI8dQlJwAHFpyYPzj0IyugyvaCGvxw+rXZ&#10;/XH75S0guMmLY5loniYUyjEnt7dxX9raAdC6t58ers/jjDLXoY4oWKvJzFln1zdfctymLT8ZgEyT&#10;9BRwTQEo+krQrA9lXWUU2CpA5oH/Bs02CCigrMrsc0hqrBs8m3SPMsfYDnBlXc/D/ve5JTUOL1B7&#10;CA46ufhV2/pNOeo7swDI72nhw7Lkddqw25mCLY+RQbx1cgJfVvkEO6bFdC9AV/kGM4r3x7Yk0LS3&#10;NK3fuR1O5HRGmhbPRR/BcF3i1kseuN30gS+dhQL7y3OLnMGywQAtGGsRkb+9mCQ48ADcpDPSEbUF&#10;XfF2sUcWXMjqAcaKbuuT2uaCtvi89ZsyTP90s0UuusyzBDHqOrPXjixH0ec6psF05dzl3+4rdd06&#10;CnrHrLfUe46Xfkn6FABFgkfbZMhH0kj6k/aB1iMriuWzbNxLfdo+Jv2W7EtZWcO8rzHq+rFtvPT4&#10;2LK4+j22utlfWE/rfvMkePnY7rbuH9sbqx1eo987Moaq784Ylb17m171u31Eve3VIPne1lh1vQW4&#10;gaSq5+wwZ97tjMeS8/FQwDTwYO3UhdQB68skX3VyA1lcPm3T7dGGaUeWkT4Not3symVp72njGp+B&#10;sPXJhwdsv/UkgRnryuqjt0jWGJgZvElJu5zsgOOfeLPuZ3aYh9kP19xu3XhkIeXcG3rd8wbHmvMk&#10;5WCabz4AZf0SJcdaBseyOf0ezxvD2LiL4NdqgGeMdZuL9n5JFeVA35ExgsdLHlCPaBe+/kmelO1A&#10;h0C/28u2DIBRlmqCD8BzK2VmL4/bZNPebvpXzCT41euZNe5MHPh4GP9qr99OmXZqGialSDu6/Wbd&#10;Kf6b6k11UkdcZppzb/R2X7dzxPN6nieWSTFqkFjB7fut3C2j7Oeh/G8inO/9BMi+z7PXGl89+I5n&#10;jrHBT6DYzQh/8DBuzd0m39/T/c3B5YTznT4+BSsMGuo799MTLHukG8v516Rhkl7BMU6sdqY5li/y&#10;lefK+ImSgwc1maBLnmvwWOxxQnijjZOaFzMJNDgYzTY/TXIceyyIDIy5SYNk+7qeNGbwp4WTs8yq&#10;3duWyyN4SxmRF773lUkzgtdNd15jILZuewuEgjzJj2eVqbqfJP8i+a4x77df1j8fvttZZdF290++&#10;hq7xybdpPa6tRrjYe2whMTEMNpldYHrZL3WCwaja8BZNLqIySDVfrXMen3Uy7T/BjLzP9t3WoFsE&#10;BfLMpL0wpa7UGL1IPc750QJZwNn6MyjSh8MXLb3tcpXd31Ve4MD6yu3XBNR6sZ7jkwyLB34TpgGt&#10;B8CV/nj13Rlssi+1o2vrj29s45Y0fW/AzXVWtX57ZwFfB6AHsI5b1bjN6aB1WrjkIse+ijZondEY&#10;vP20aDyy7/zWufTNGLvtq8FB6mH6kJxzkib4igNsLNkdICT6GbMEq+0eD/uiL6Cu0w5FC+yZAMIB&#10;MqQdc4zhLxvQAqhytFU0+uwtbiOnznV2mP1S9fMAOUoH/91b/u2b7E3ZuZZdv4W29Pwoj3JbD+Wb&#10;BNytuFm/N11+gGB+1Thy63HbLHzRtmv8btBMNg//0H4ifRKItZ85QFb6yWQEZQfdO4pZhvSr6R9d&#10;gfrjevbhbNTlWC99ju55DplsmLEHwY4BsPObJf25u43++HDgAF6hYzknPvRkGhcLhW/yvJ6fnv99&#10;9AKb0Nzv4xiOB6HuW+NnP6oMHX08PEubd2ecy32NfqP0hZn5O4N//fPbKKdtkz2W0o8dw5XM/NAz&#10;Y7sjzoPO9PEbyyb3eWP0N/Z3A81br9LvcYzULdqP+Zpxb/pT+Noto9VGxnSMy5klRhDsf6y68hn5&#10;wMyk7rIpa9sN9SHt0mMadNNni/G8MRXj9srjzZPpj2ireY9z0GE8ww/yNMdJ2abNsalpfp34pTrT&#10;OLKfG83tS27niN+yw/I88uxg2lo5ZZap3huI5na/ik18Es4/0v2fANlfJO1JWW/KTxI/AWi/cThT&#10;gDI5KTtXO8Lf2N1R7ZPjtIP8Tl+Tc8x2Lv3mm1g8IXwCzZq8dKzkbU7Y+ZvO+jLeBMmyWD99xsT8&#10;oG3q55MOuJFp4pgCM/KbvE5+vAQYfQArJjAFHP7XWWWgzVlmTHd3IHd7S9Kr7HzTdGfwlePkZMtA&#10;zLYTfPy1ZLGfMBaY1OeD1D0+VZ6+N0Bm2hhU0GbzvvUgA2KViyfuvZitMRE0eyx03Q8XOak/N7t2&#10;0DPZ58RrjskLJAaFBMc83lvwwwCK9XSdC41BJx4ZaFXfi9vjXLPVXp4LRB2c7jH7JEFXZ7scWSRr&#10;jDu4Lp4x02Rnpqw/AwU+7PvIell192/LGwCWgS0uJkW/t5ftLLVVl2c2ZUbN/l16tzPNbCulM73t&#10;kxmMNZ7cPvfIktPY3L/fOEf7c7/wPQn8ELzr7cV0ttDPzrIs4I8BdwNYRVNnZdIe4BMPMKrGblo4&#10;bpdLujvzr+R1ZOGBB+bZA7gqmT/AyFW3MwKDv8eWRvoH2Ca3L25dgX0dmYYxJx6ZXNDFY5FbvLS+&#10;bhBMIJNsgFmC4XO2DZQu+Cwvi6UzPm2rpd+y44Mm2RJ9hfqs7DC+KCQBdW6V7QO3CUQVSCZ6HpmF&#10;9NeOxeyfVCEX+en30mdmNlj6Wdun+6354ZHNOfjFfcn+k/d1zdls6aPdvssz6412w3F43ItWnrvY&#10;GbK6Xj7BZ0CqygHS077Rz1Em+6Rfyfke7fFt1QK5OssK+q653b5GZfY/y0L3pNd6kFbZdUdWWcZv&#10;nOPcVpbhwyvPmRwP9YZzI8dV9B/HV6z7ziaznfoIjNaH1d+xI6Dan17c1NfMi1V2g2L+TH01fbe5&#10;nz4m4zrynPpAfn4qs+4TwDQg5gyy63Eo6I9nDTLmb52wbCgXy5A+IWVefRwP+TGXSd/y5WVpFnst&#10;xIvkoftOPcpGwhf3bej7tJWZ+jOZ68draaPsL8fk3xceHrLoureD+Kc1v0Gytyyyr2ST/cwO+yj3&#10;31TgJ0D2m9j2+yrluWRuzYbwF2SJTc6fTnOaHG8O7vcx52+1P/X9e/tg+9HWdGg/QbNxn/5EzxRI&#10;uVw6ZU7YKYuh7ZwwOZnenjipmcdTR7Y99ftpEovFzOuExrFnv9nOjZ8o14e1OtBadSbArJtadR20&#10;MXss36J0nKFBOSE4221OTxpNHwP8tJ0pmKvyR4o9x7ruK7hScOytlQTKHDh7rPupdP3Is0wOGb3p&#10;2rp3ZI7BZrionso0MMKFHO1hCkpFLxezqS8ZCJo/BuEiyDuerqYtJnBnmWRAHQvfQ+YORlOX3Vf1&#10;0S8LsF+bdF2L4YsNMCvtOGsIOsYtWeqmwbSiZYMFpHP1panfAMI+d8uLpeB7gwzrukGNlrnbn2Sl&#10;xVzRIiDOC1VnuTlzpzN4qo2ty+EfE8xxd96a1wDSAiYaWCt9Yfu9TarofmwrXdePFxKsjhrYqe/q&#10;O8sc9FjO4le1R5CKYJD5SQCOoOKxjRbyewMiPUaOm/Lq/uVPaNMF7jFjz8CX++vtvhqX6sMHTmP1&#10;4p5le8wFWHjL72SvEziW4HC3XfosNvVB/9SB8kW93Vk2sGhoIGyNydmVew6FL2f2l0EvnglEIGy/&#10;RXW1dZwZpN91velHttMBiNuv2N+JbmfV1ryzs1VzqyQfDkAHG9i3rOjT/NKXad6iDeq+6nHuom9n&#10;f9YpAna6zz7SV2d998eFKevkgrXmKtul/cLORix7TV3fN6jDnu+K/ztTG/6zQb7kM+yyv8o+CszK&#10;LZP7t/gue4sy+0HXurbjNAFhHHM1/m8ld2eeX7OhhrrMCn34lpx/pnnVA1xt82FjnvE6PoikzMq+&#10;juwwxgTr+/h2yqSROkbdpEzMB96nbqeeT3VTxqm/RVcfkyH6QSszyAiSbV+1yvkwfnbTc331dfiU&#10;4NWuN9mHaSDfarzOEpsO38/h5i4aZpEdZ42ZrsE+D/sP/2pbpP0c2Y6py5NuT3ZovuT4XTb1iXy9&#10;tfet61P2mBvIQ/en88qnzm6H+H+LsJ+Fv8SBnwDZl9j0Ywt9Sod8yxLj/uUfS9XhZNPB6Sadn39j&#10;wnyAI7+VvMkZ5uSak+FtcpwmNgZqX/x+m0S+DJZloOcJYgoUSdMLn5mOzcmUYJmqT0+ymi2TnE0T&#10;acyJJCdkBhmkOSdyl8vga5Lfrc+6TjDsOKx1tdVZZNRbBXXQBx7k/5pZdpMR+eNALYMw6h/5ygm6&#10;AvJbgHOk5ytwXv2OgXMF2+zyCM6LNr8aXuUO8Iy0k/eT7q66DUpooRuLJQMcDaTRT6TukBd8as7r&#10;+p4LMt9PEI58zuA4AyDen3xZ6q8Xl8yoYLBH5vOgZiy2VOQ4TD2DRf+exrvuHWePLPr7vCHI73j6&#10;LHCs7jmjzMG2f29wrMbKDNQH8GZd1RhKRzpwBwChhakzcgw25BYl68xDd6gfq48GXlJWuld9NnCT&#10;ekgwoOhl1hszz47MrepXpGR58+nIjqsstQZ/irYj8wu6kQBz82DV6+2pGO+RYSXbA32PLL3wpcf2&#10;saKBgBczuXYmIXi+t/T6rCzxwvwF7+239lhL7gYXOtMwbWvR6DOcNn2QuX7/19VPP+hZvzeItcoQ&#10;rDUIrLL99k3MnQR8j3PCipbOGJMNYVw8L7CBK8iuQWXIh2//NCDVWWXV9nGuHf2EddS+BmPYuha+&#10;Y2d/8nwu+8as5zkpM+j4cMCgF8Fx64/aI6jm9jjXWW4XX9XDdDscN+eYrC/9WH+PrGWBSpiPaLO7&#10;6aqnrwKdj0zXkleC723Pnsc8/oGmRyZcjWfPo8tO/rnkIqBr20D945uq99y9yulB3AZRFK/kPLUu&#10;H3M8/K7j7H2QvWl1fdjRATBwDqe+UaZsy7Ivf6B+eAA/HypOQBnF3N/Z/vqeDzOPbZJsoMbWh/Kn&#10;T0/d4liTkDc+ZT2WTXpcNnxtgmKsltssdY8xvH4foPrAxOlMwQPotM6RJ9M46trtZWQ7IWC1IfBL&#10;//LMsU4YqHJb1+h/knbaOr+7XPou6/skk6n+JJ9sm7ZhvebnG82+d9OJo+5tjZ7HKjEhJjvPbLO3&#10;DDEn1HxlC+XPTLPRN10v/gTIvsevH1b6KwfpTamaf9AWS44rndItcLPDoXP8UfxJZxsT0QOMS6eZ&#10;5YcJd1/Kci/1Xl9zvJqazirrbocAaPf9FuDYebvup4lhlZ+yxzQJ/1qEPA4JXZNgv01x4uFX5PlG&#10;VwRF3RyDHPbBgI2TkvuIvvIp4/jUcQiKfN5FB3chdwZ9x+H+q/8dKOaEmTYy6VaOM8dEOUewuoPh&#10;Ks/vh3hWHR/sL5r3Fg0E6T7If9epthownAJHl6Os+FS96hzAB8ZwZI1Q/1e7RxbNurcXPdMiywMk&#10;rzJAJu+54MvD/nOBl7r9FvyoD49d7Uy0pj1TV32v+vyf/x9kw3qmKQNc+ENmguWb/uRPeF6RgTE3&#10;yxcFHFtCra/1yQU/zzyjf8m2vJWNZ6o1mLDGc2Tc1HgIxqWv5D0CM0c56fn6OzLaSh/4wgnXeQA8&#10;rhu6bMCGwJvBo84qKV6p702rQDKeTaW2rSf1PbdzNY0exyr/sCfIfgNHgw0e52qFb3J7BsXIFwNH&#10;RwYhebH6/q+h132m3sXvE2DqzD/YbOtH0Wn+ma/q79AzZDc2OAz/+gC01r1HRpauuY7aVwbWounI&#10;qqxx22YaNBtigmPL4+Q3aO+Oj9Km3W4uaglgTPEB5ZuxAf3s5H8Mjk1ZUPRp6cvUp0F08LEXxklH&#10;+kf7aPbra+Sfr2mOMN/Ay9xOLFKYXUo/wIyxzTLOE9XnOEflvMDfVS+zsgWACRzjG6Y1/xowUXnG&#10;EcdDLsoY439khlGeCXKF/x6BPPcDf/J46D3osoExHryv7hg76dwxgeP7PLH8F/YzPdjsKqmzaGsD&#10;aFPbHHvy5eKj3kR86ArbZgxCPlH3cd2yN9DpOHwCxSZ6er4k/3I86ZvSd1Dv8Z3Hxrhvrl98Ftnt&#10;vLF9nfzgACaes3z6itR52kPq41fkeeNR9mvZsv+3vkelSTDsdiA/y03bKW/ZY77+KanmK+CYBvDV&#10;ch8t5B+kwE+A7E8UdKZUTl1PhmCD+hPAMU4I6VynQPArDuu3cPgWdE4O3+2/Oe03GjJAm5x9tX3b&#10;fvmtIU795UTHMU3ju3Q4ZZWxKJ9i3TLLrucjJI2cTCwXyoeBGInw+A1YZDs3ACTbYAANPeTB/nz7&#10;JQOzPgiWT9dL9zdopIB23VMQeIBlN0HnGPw7QKre7vISCHbQmnwouvbWCy62eL1423KuIF2/jzNP&#10;qtxjK2aO7xaAqRzHNug0t181EFzj5hYxLnqOrAHS4uB4sh0GOJPPUh1kSDXQlYtEZmrk4k2/M2uD&#10;AZe+TzZ8C/BIj8vwc7Kddd8Le2Z7HbxdZY6F/SLrANFWuwcwpjYXLUfWWM4BNa7j6fVqxxk6RyAf&#10;/RHQYH0DZ53lAz5ldtuxoKhy3acAJWQ4dVYQx1B1uJWODybIjwZmaswGuLpd2O3W28o6cRi1ASfo&#10;oGnfW1xXm7eMt30v/Bnp9WL/8QCEfDN4Ni04ih8G6Awg5VlZRzhYutLXpFulLzZNgmWZCWjQTW+j&#10;ZBaUdYLAq3lGEHW3bZ23fVXHDXDhOvVkt0MdoL+lDZh/5U/TVraeTKDO29xm/vvToJR9Jv1a2n4u&#10;1gCwPrYcqax9MMEDgmAJKthH5ZlexetjrJm5lnPZtBBNn2hb8HxFH5pz2GqPW5H3XFD0M9NTTR5z&#10;i+qprOvLJtPvUn9WOWdRW2cNbu35MMddMsnD9EUHt0j6QHaLVxlsGzgrWpgRNs3fux7pzvnEv6e5&#10;kDp1s3+373b46frQ6zyGwkX6bDHU2TFSbRul/zvODvs0PrfHcX/HzuB3mwb2aVu2HWbcQH6Evzls&#10;j7xe3/ch+9wCva45/tK9zAp7ZHdHe77f/uwtVvT43sqETvFBv7vOa50hZp68xViUUfoE6hXbIt2U&#10;d+rkTf7Bs8fP1KFJ1+l738b32tdv2e3FNT4BsPyujgmsfSer7BODft7/Ggd+AmRf49MPKfVd9HYy&#10;GBPyJ51TloGGJ6GczBgYTRPdD+HfamSa1EwTA9Ov9pcBadazgw7HPwFlrsrD/L9Kxi6XARErc3L/&#10;VBb1ONnqe27PY9DGg0R/E923CYc8nkCImy7xur478Fd7lkcG7evW7ZDXfuNlteu3JzXvOejV/pRF&#10;xsP+j8wyy2TSH9pQBq8To7ko8n08GdzBNfsrfkzbLlUsU/v3eVACFgQAVgDvJ98O5vt6yetxjtlb&#10;IFNjPLZgvugst7DdMgRkGzubJ4Mx0cGDntfPvVjSvGY+cYFL/XMQnECZ+qAMXM42mD4xfw8Lv2Ph&#10;Q7pS9/Xb/VvP4Vt7axVpT1tgcL/uGWh4ZFCU7RhQyyfbrZrkecn92ObJduCDM0ON5zTleUzcrql+&#10;e9tmjb3vB295htSR0bbqcSHisXhb3u6jMpMeGXfrXmclhd9n/a23JUsCT0eWk9sKGTqL6wADRZMX&#10;VNUu+2t5VFtH9p2vFUjWsiw+NE8BjGxwbN0/wFEDRfBTLYu6x+2I0ikCpMfbFsG7I+PKOl5y9riY&#10;Cdb+TeCtxwRbsR20HsVC6thyyXnJbVwWRI9tkLQlxji0v8mG6RPEtwS6VAc+vW2TwBXnNg0oFuGP&#10;M6RMB+eH9G23OC3HYJrpC1mG3+lTPUevfrYfVjl+Xz/5EOQAVYunfmPurrfK93li4dfySAK//TSB&#10;2sdWwzU2gWB91MBq16DYcb0N7m9fPCcaCPOc6UztX6o8HzDqXp8vWL5z3DUQ+vsAZm0z1Ku3WDho&#10;790KkFsDYIp1Fp3H2aur3H5AWLpEUGzHQKDDDx4dG+34K+dE80Yx6Gpz84q+1bzhdeoeQWaPe7Lr&#10;G58yZiq9bDaxTdNC/q5rLde67t//N/SfsvfbKdXHr+vPsbd9c2Z3m5bDv5rOlLULk4eYe0cdqzr5&#10;EjI3dV3TkB+0e35P/aX+Zf38zbHddDr1+dPvN92abIjX3mxs69dae/+v2xsrVYBr89xW+dVdYYkV&#10;TNjBd7ZWfmLYz/szB34CZH9nmjEZlAwhUec/KZts4g6DLDuiyYHH4uKHMHpyXpwYvtvnmzOk05++&#10;DwNymvLrdktObhl0T5PONPlMk8ow9swo00Q9bWviZD2dldABTQY+DGySHxPdDlQcyHwaB/tj3ZyA&#10;3V7Q40wxBWMO5DqTrNo+zsJIeqqfPKMstxs0WEZddHBD2vw95czg2dsUJl5TX9hWXl/3NmBW7fKM&#10;Ez+V53ZMAmMmbS8ItJhYn9w6wjPMdtn0B7Xw2wuVde+xYMG4jqf+VS+3zD2AMfCuF1vRpkCzI+uA&#10;/P0UYHM8BLMiYO6FV7Yt+fH8sbQRy1fj4CJY5RLAo4xJi9skYMQFRY7RcuIY3FdeY5vFi+0foJcN&#10;frmseRafx/Y3tMvMI3/ffZgf6/vhu4J+ZjLtPgpYcGaUF18E8hKEU5M9jvJVR4aWaFhldC3Btgf4&#10;p7O3Si+bBtWt7Lx2V6tNZ82lHz4WTsXHA3Cizyu69hiqza5vQAlgGTPjmnewmcxWIMDmPmjrD1AR&#10;enK8uZGAz23RYuCtZNz8wwOR40B62H9mSzaNZR+Z3fjI0LF90UZTp2mD/j6VsT1nrEC7Jg9sfwTK&#10;bj5fcTppZLlpnjWPkk7betr+rW36Qtp2+sLVX2d8FT0bGEK5zA4+zutT26DBc8eeP4rWfukE+4Yu&#10;PB6e2Geszz1nlf9y1vSe0wa/pblSD5E6Y2zVnbLt842TjgHyIWT/Tv5N8xD1I+Odif/01ckL8zT8&#10;xvGz2uTDvmPrpOb+VabfQEl9WA1Nh+zng0jGXX7z5BEzhJ4c9N3mMY7V38k7zoXUbTY+6byvDXX6&#10;fLHiAbdQHuCXYs319+vqyxlk6nZ6gJnZZZu8tOdJTwkYpnxDp71dUsV0rpj+eX3izLERNFvt7AP4&#10;K457y6K7AaLHeCY9TD+W/m+y9Td9Tvneyk56dW2XgJfBsdvWSq7Lcy2vDhLU+r1ngn036earzPtZ&#10;7m8c+AmQ/Z1pwqe9xre3YqTB/knD4oTCSYuT1R9FSgYMv7f/HEsEAx+dfYxz2ue/JylNPOn4M1DL&#10;INsT5zSB8F7wnROwF0lcKPIa38AzbrPMYHkaw7Q4SPo4hlyMu82b/vC+5XULNNf9X9x3ySazyxTM&#10;jVsyCWKoLgImP02dgkqfTdYvAEjaMgCeMpq4qEk+ZBBI2pKvXARZNwe+cjumg7Mj+Ft196Jh4knS&#10;r/YzwEu9sUzWOA2eHVtm1n2CZLldhqDaAaah3j7ovLbeHdt2Vp/H2TamFcBMZ3B5vJZhlknea5wT&#10;oEbb1ndnwrm9AZA6wLdcBOXvaQFw43n6uNQn3zdtzEBxm/k034uRtN1VfgMb+qRewE8S1NmXJ9Cu&#10;+Hxsf1Obomf99QsGLA/IhQDKBrDAu+NFCaWTE7hFMKyBvdKNx7a+kn+DYNaH4s2RpQfeH9tXrSMa&#10;Y/oCyDW3rB6Zh2s85FdmB47tpj+FzzgyBtd18/XIlvMYaRceI+cK6smk+2kXOc9YjumPXA/zTQNr&#10;0kP5g/TH9IvUb9osfRxBi/S3zPAyLwmUUz8nOiD31lPTbd+S86t5AZvaX6c5lrz2ojd93GTjbu9m&#10;m9V3++JqI8/baxI1l4C//YKG9B8xj/S2/ImP4ceOhzirr86QNlBG/qz2nFGtpj3P5ZbJBDj4lkvx&#10;e5dfPOoHUzXgX2kP+g7gdxehft98uX2s545JV8kXthNjtRwyA54vLXK84wyylt2iY4NiprtubBBs&#10;fZ/OgGV8NWXzPd5cncAg+cexlP/fbU4+gvoz8SBt6cInmlbGxbmVUv5Q1x7+NumuvvOBzpFV6o6T&#10;LtrJB5qPM8RWexMQtsusv+NtlKU/fdYY+6GtUQakN22ZMsyYw/emsbyNz/e+K8eci258bnsK0Ov/&#10;FEimmwmGTWAVj0fy/bdtk9S2t++JA3y13s9y3+PAT4Dse/z6S0rn2WVfzR77g7dhIshptnxhkvlD&#10;WOiAID/TaX/qPCcCTwAMZCbnX+1O+/uzyy9ll9H5v/H5Nt7qNDPITIuzIiZ28KnXGBwkPZfJfwzS&#10;GbjlRNsT0t8m7McBsnmfsmW7vn6REwO2R0CnQG8FoY8no5hU+SbM5N/xuvM3XbI+cQGcwe8knOR1&#10;tuP2TO8EkhWvjjNR6lq+gvzYdhu2vZ+w355yF+3HmS65EOD40PYBiFFHUL4XX7ifYFlv7akyBMqO&#10;zAH3bd4JuFvX/s22b90isOUFC3UsaVU9tNmBvMZhvvnTffi3z9XS9ZSh6SIgoDb5UgICW6lH9Gm0&#10;G9LABbwXILQ32qJ1kJ/5nUCR26HuU4/Ztnm6PjvLlTxbZW8g0pEV5TFjMXXUs0x4f9Xps6zC9xyZ&#10;ZzWOCUjbQ+XiNgChzNw6th1d+H1klXFckOVjS2PdO7a2hj23fqZcKEv2Z96n76V+ma9LHx9vbk19&#10;DTBxD5/9vYCFx5Y0ytJt+HykCeS3HaX+p05aN+hj+Z18MgjifpPX7ov2bVpV17yhzyRQR95YT+B/&#10;OnuW/VCfciymb13fDyv0wgl9lx90uxNwsYr2uXqr3PFgwyBc1eeB+C1bjs/0mY9Je+oZfENmsHjL&#10;JI8G+DdvU13tO3ta85vAM79NUl0b9DCAlA8OTbszsZ0ttOvSvimjCWRNnaB8Ui90j/GB67KNaf5Z&#10;1Y6YhDzGPV32matdhPyHnJwhxkPzM2uM3XTW2CTf6QFh6oT9J+XPuS/nqtRz2gf5lfp00zvoBPWj&#10;gbDVv48vcVf/o+aOYPffflpO7p+/0z9xLDmui/5M54mpaj6wzwP4bwfyN82TznE8OViOa5LJNP/c&#10;bGJk5MDLaS6a6Dj4Wuvk9K/Uh12+yh3A2C0xZTp0PzPKEij7TjZZgm03Bv28/vs48BMg+338+1Nq&#10;v+1HNgg2GVe+LeOrwNrvGBQnq2ky+B1NX6u+TZCmIYOHr9DxFtSqPp0xvnMvf6YyZ7f5muUHWQhc&#10;+95tEpgmnGFiyq1Gx7aiVd6/P2aUue0MaN4mKfONn29PVCc5Jd8nPXuZzMeArfrxk9Cj24sevG27&#10;fNxbDT7ONMt2Y/G8abjo2LjdZio7BYSWFz+rr1/Nh3VP8s8z6qbMwn76Xu1xUeJtLHsLp97yNS1Q&#10;b7aYwX+N7/bWTJ5l9niroRdvi8fTOWcigVsyxxcHJPho+WSQT7mZx9bxzL7i2DleggeWqw+4zkwO&#10;LyBoh7lwT7ubADS3c7M52nv2xfboa0X7tLCnX5q+5yJi0gWO6baomuYjtWWeZrtBS2YCtE1O46U9&#10;TbL4avB+WyRIpvX2xQMQUF/uzwvH5EeNa2dU3WzQfBn8zmMrI/mXvjYXfMWrPgvPPDYdonkCX9QO&#10;dZ76lzpKkCvvpb9jVlbyzXUTrGM5Z4p53ATukhfmN6+n7pB2lZsAONHFA+5pY5R19bO3pdP2kq71&#10;u31kzDv5oOHwqxPQXTw7HmwQwLDfNmAGGzsyvXIc9Gu0ddZfbR9bJ4sv3lKph1kGw/QyD2+vPI6R&#10;WG3oYUhnf606PJLAfEzwqx8m0VdzDOn7RTdtNfWUvsdjp88g791O6N4+Vyz8rTPeEyjrs8SKZ8fv&#10;9JtFx/HgUHxa5frMsfT7tDva1c238zp5k6Cj+Zj+ijoy8Tn9vvsb7CcBV77pnXERM8YMit0eSvfc&#10;kf4offXN/9P/fSqzyjJb7HG+GPWKcjNv095u/XEeyHbe6J3ay2s5X6Z9mMb0hdSdSQeT3/9lrYsn&#10;/3LQP2WH5W4vAmC5lVKN5Vo931B5y0D7uY3y5ir/+Os/AbI/nsc/rIevnE827XEWAX8COJZOZnL8&#10;Nyf6e3hEx+rvnGy/4sS/0/9tIq82Mo2ZT3Smvf+vXU99TTzkZPJhormdfSM6eNYOs4lu52rwyetj&#10;HKbpk8wnYIi6xPFkWynbnCynifjWRg3AWWX+zC2YHeggmNiBoxd8w8TON0KpGgPZ3trARUwGeLx3&#10;CxwYQOi7+ZoLYi5GGUCAL9N5GV5UCPTy4cO/qJ/V/l6ErHa1CHGGncrsJ/Trfmfd3eTBYHcKtHNs&#10;R/ACzVvt7IWaaFx/+t6HqVe74xs0zW/LVPWKT/2yAWeDpI5x4Ue5UWYu488MkqFLhx2pDcuPvsD1&#10;Uy/4JjE3lE/brRvOSPBv21z6nNS31B+V97hebOD1DBMOeurfNOZB5eYDabrNB9YxLyALcGpwxrxO&#10;eVLXfI/6yvvkOcdEHppf1IHU78nGJ1CTAEzq3m2eMu3Z/1T+k72mbrlt0x9v9TyA/cyScv8EAnLM&#10;poc2mDRQF+gHrd+0Y/MvZQI/cPh72orboz6Rh9N116EMaD85NxFYTyB+8gfwCz4TbH+uuvsBwOqf&#10;Z3+JHL8wwg8F6B859uPBBPW16Nj+lvz0WMkn1HN2cYNkAHv6IQvG2NnIaJfniHle0tbHfSTA+nM7&#10;fjENzwk7/Ozq53H2aunaL0tfjhfjFE37WoI35j99KfU5Yx3abNaxfxYdrLfq/Ovic2+RLDo7xli/&#10;/T0f1Mn+xgz4yd+sfpgltreR6hp8Qn9PvSUfqAfpH9O/kI60dd9jnex3sts3P5h0Fn18OKxL45Ej&#10;6/otlh7PFiNtpon0X2hpPYVtU3fzgTx3qHAtcqxLwvcf9yaffxgLfnwaB/uZ5OemprGnbKkPk77S&#10;J016cLv/Nt6+95aAMgFlvHbLHEvga+rjR4Bj38lMuwn6H/X6T4DsP5DkuWXyZrC3lM+/eJiTs5sm&#10;tx9FZjrQN4f6nT4/Tc6rreltMBNI9qVupyCBjn6agHJyGHjvA6XdVJ5LpomfT8R+rYI8m+pb9Jum&#10;20Q4yee2GOJ4poDqRthtIsyFhoOkr+pnBY5HIHOh4QDKEMjuwHX9+QyzY2uR6P4KfxxEM2jR99ub&#10;0USjeeIgntlJvG/5rU9vLdEln9PigFLbWPykXsDOXkTowPwC0fgmsH2GC/SBC6BeNNVY/nnKPrvp&#10;vmhc946FHso+tmKu8n0W2uKHF4psY19b95xl1otObkXKTKnkn3+rrWkBwWuWWy6KEzCwrH2dsrbe&#10;uF/LOj8zyLWu6brBB+rHNC7rh/unHnnRPC0O6cvSr6UNEehNWzatrsNFqa6RftpJginpcwi++B5l&#10;MvmziTbTYMCDPMw+3WYuvidfl76QPJvAq7xvvtGWXMaZVsm/nAPdj65/Agw47gTuWd98In8n+VvH&#10;DZzStkgnv09ZXQmwst8cL+VFvUv7hd8WcLSzulLH07fTNinvos9+Zzfj+/BLvMYtjceLUkpnevtk&#10;ye94qYl8ImmjjN1v2I6BtscbO82jKO/ML74AxvORAS6q6wbAai7RdZ4bZiBsP8irfnRfIBIf3qh9&#10;Z5RRFjt7bJXf81jIfrrWZSYdVhu0c9oz5WbbJV/Y92T/4XsJhPHFQXzr5OFG086HOXTKElMbx3EU&#10;1M1Jp3Xt5sdIUNoo/Rnr88ELeXgMLmRnGlzGbQ9+4QaA+ToP4edDZL3BUkeS8N8DHKNO0T+xUs4j&#10;k6/PeaXqvx3ZwnXHPmyf/AUffQ7ZuMU/eZyyz/mLsr/pxtTmpFNZP2WZ7WTf0/zMNqf6fW3aAqmb&#10;tzU2k1OmY5GmbZck4EeAYdOA/qh2X5n3n+TmT4DsP5ggb3uPczulhvW2D/pPHHZOym+O8EeSNU0y&#10;P7p9O+RcqNTv66GYq16CZq/bLT2WaSHztkjKAMj0Bh+cFn68da4mPm7BZGaR6vy62um3+7DNnMxz&#10;wfESrGR6+wEOsZ6+J6Bzo2Ga1HNBg4BBX6cDZ/P6cfZGBtfB634T1Lr+eG066U5e5b0MAryQ4cI9&#10;njh3E1NA/xWbKL63/Llgqns+i8WLFZ7RYpn2dpcMeBcNRzZAAEPHG8duQU8sSHewN40XQaqzzUSf&#10;syzyrLJe+FUZsasXn5SFFqoqE/z0QrMXyEOAfqXTOuk2v7KYmsDOT/ao9lWPi18u4FwfPG4Qlz4w&#10;z1yi3aW9EXzLhRFBLPZ98bMNzLAsdcx9+z75SDBmsr2vtKl6CbxYZrd5KBdOlrWvEwxNv0cdM6+m&#10;eZXj1Xcu3NPuJ94SaNR39uX6bJP+eAJVKIeJnmlecPvWvbC5PuPtE7/NX8sKfuCa3ZhjYB9sz/az&#10;2mygye2vz87OWu3ZD4wvD0nfYbBH7cq3FH/6O3RzZ2/JNy0bfLzBV9cXH/PNke3/qt/dhukefPx1&#10;a2/yQnSlrkxxyirXb4tc3w2W+aB8btfXd82bO1NZY1l/nmMaCJMPLrvXvd4WKRmI92lzxb9j+2T6&#10;nrR/+sAco8tyO2zqZfoi35/mtfDbfMA2ZaW7Kb6JcjzzqvhAMMxbJZ0llueKPbZTJi9Ff4BFj1iO&#10;Y30BbHoe4hyUc8Sbv0s7nXwd6J92SKiK4h0BYALC9C/Br2MrLulLmecclrKe/Oo0vhzH8JsP6HW7&#10;f+ccgt99QH/oWzdPWnKck12rYpbLtpMHE//SNnJ+cBv5aX808WsqO/I1188uxK2RuTOLSSwqf8ve&#10;+hGg1c/MsC+Yw+8s8hMg+50M/Cuqp2Hk2zRE04Ry/0nbLO0c0yHaydIxpnN9m2R+C6tzkjFNb874&#10;K/1wDFOgUG1M2WTZvJ8AfTy8f5q8OB6OlUHcNJ6kucrslPEVDDh1nMCZijClPIGzPKfhAM4YIGTw&#10;8MbvNz5P+sW2poCKE/fET06eA518ZfkOINnG+t1bLS/BzfFkdyjT54BgHMfbphyATrS/BZwOGD4F&#10;XdabGFeP0zxN4Gm172DRWWV7MbPa+VVP/dc8w4ORp8C5Mwm0mFl19vbMi+76LJnxrXTUNfqckteR&#10;GaH7xTeCZTxP55GNFjTxQGwuhFVMi9I+z2z19VjYLpqOhfIqc5yRdtNRyzOD3vQBLpe6TP+QOmG9&#10;Zt8Ea9gm63JxNNFBmr341rUEWNgOARqPNX3CNDbqO+WVeq32eYaQy+ZZXSxzG7N5xLHlPJM2Sj+c&#10;35NutWWQikDUm8+axksfyIVZymyam01D8txlmS1I4DH9CkEvyypA8d0F9XQCq9yv7nF7cYIc1B2P&#10;n3qufujT3K/KCpCRXeo+7Y1+BrJytql9XNu3bdt+oACrBL0OgD7aPQAu6pJ8Jmlb9Vy2wX/oQvvA&#10;9A/kZ429x3wDPyYfBf1okGuVIxhmoMtbIwlyOXbwnNBb+os+ziU97xQ/mOF8zA+W36LDGWPHOW2p&#10;Mx6DdZ6f1I8cv3+Tl/pO/0Dbpi3hegJgunVsq9T8WDQ/4graePr36sPgGIEx3cojJh4PCidbetOB&#10;1DHy2ffYpu9P8YzHxf4m/nOOWHV2TBL+xXGKmvSLqQiU8WFwH8gP+eQbiQ2ePd5MmbKmflCPUmaT&#10;juAaH6g/Hq6nDrKtwa/v7LKJt7SBD/Q86t90Yoov2PZFX3eRHFfOb0kj9YD9hn78+/lgt0FmdtgN&#10;PHP9BMASOPvEzK+AXz8CZPtExz/6/Z8A2X9ADXgzvu8Y5neN9husygksnRMng09OOBcZ3yDjcKrT&#10;AmRaBHyl/ZzkXId9fIHu29bL12yyh3PHxJET4SWIH98QWXU98edhowTECJQdwMiijenqY+o66Z8m&#10;vGmhNE3eGbC63eTPLYDyhOsg5a1f8DUP+e+zyqgDmMw3qFbB+fhk90XfGPj29stVvoPnacxc9JpH&#10;CWjlYiABkFwokf+xENvyj0DlOMOjznDJzCo+fdW2zD6zbDXnBdI+3F/jxcJI371V8wDQJrvIcUx+&#10;iHJTf9SD9ZOAWm5Dsn9x5oUzyzobjfa3+j4ySWpbGN8Wx/qTWnSG2mRDDnIBOD0W9ipjH5VtUK4J&#10;RrgsDyjXtfRxGdzyd/qiyTflItz6a3r0Ow9up0yti0mb5Tq1T92dFm8SRJ595nIEetynbY3jI1hk&#10;eg3qpP1QPtoL73ZTbuaNFeXN701g1aT39ImTAlrek9/h3Ke65nVe1z1m2OScmf6abXHRzLkjD843&#10;z1Le9mM1zgajwMttM/UWWd9P0IusYWYX/eBxPXjp9h7buS8y3Fmsokug2vps8MvyqnEd54SBPwcg&#10;dgMewoc3yWnTg+9JP+26vu7t8/LX3vrITC+/TVLl9nXNmfoun1ky3GeLre988ObML39mJtBtQa2H&#10;No+3tlrPaL8a+81nWpcyc1T1qd/0q6nbtCPKcn3ng7HMHGu/u+rvGIEAB+3aNK5+/QKi8QyxVa6v&#10;px6kTww6d3epI1OZsIFjO3b2ObVn+XDOSV3OOaX4m2fl8rw53XOGWANh65pi3H19fdf1fLlVDqfj&#10;5Tf+eVw33zjY/20t4N0pPNe4aZrmZejCxyMecnDTb8ooffgkf87Tbi/Haxqn/qY5h2O60Xixh7P4&#10;lDwyrY8NXOmT329gVW7TfGPstC0zzzL7Cij2FXDtKwL+WWZZ/U8m/OfggI0536Th0SUCruu3jLI/&#10;ADjjpJHf6STTsf9o4UxBIBcenyaCvM8JOSeAaQKhs66xvoFh471bMKHrt8AigxgvOAd63liugMHB&#10;Qh5QmvVu5zo8sodegsRuMwNLjlXfJ4DnEy9IMGXHgHYKNBx0of50eO2xVeFNF14Yzm2ZPNg/D+h9&#10;bKPIgCVtjvyaghSXvwVaDky4ACXfakzcuuK3hPHJ7C6mIH/1JwCNZ5px0eTzZgyMqVp+PxZDaZfk&#10;8RRE+37yguOven0Q9SC3A0ALv3acfRb98LwgnlXETDZ1txfUnwJFLBoalMwFFOWbgGrahftjptfk&#10;w1P+Uxm2/UaT/ZU+rau58MzFhnXS5TITgQs9LnrZl74THHTfebZb+gvVSTCG9E7Am9pgX6l7Ascy&#10;60Rl0nYpP/OX9j/NvbQBtUfZvr3ogQu7nDfTVgbb2eTd7I8+nXzhWAxemA7yx7axujiAr5wvIacG&#10;p1VHPsg0V5nHtmjYHjNH/b0BafT5OPPwNhes6xv40id5W231FknKGH5r181/5qlto+4fZzxm/IU6&#10;U/ZXzt8GwbZ/WjQY+NJvHpyvPglMGPwy4OUssQ0Elp54XthtK6u44o/HOEtuDXxZz9InTXOdbZ62&#10;lfWm+VJl6Bdsz5mROsyLjwP1xas17iNbvAbpGKBjgZjbj+s5b5csnflOvmXMcvB0oPmw24wLoIcd&#10;g9LuKI/0e7QH+ofp+9Rv8OPon/cG88gzdQ2KOcadMse6mYlu00c6075yvqU/TJ6tzgiETVljfMh+&#10;DJG6QHmmDeQ4Pt1nu1k37Y4E5Tx0s8VBTn2J/P1Ed7bDOfvRx7TjSoXeruf6+Q2YyvU3f5uYKbmF&#10;hH4FHCPNb4z8ee9rHPgJkH2NT/8hSk1GSIP5KvD1B27FnJziLWD8kTy/BYEOqjOwcN/DhHUlawpO&#10;OMnnRB4NTWBYvvXy0TcnV93Mcbp/ZsWoTmTJfOVwTh/cTxpyCybPa1C5I5PoxjiOIQOgr06CUzCW&#10;k/MU9CXPWIflzbMpAFp1+Krz6eyy3MYwgjmmZX06c0yvbD9ez77oyDdT7aCaYMPEQ48rM0lYdrLD&#10;vGZ9sp5lffdjmsCvAxgLWyCQlltmND4/AXYmmbPWvKDgWTXiLd+CpoWZ/h3nmN10Y13fB0EvkGAv&#10;Ir0gpx3RNwzjfyxUV5ljkQw/wUyQzg6ZbBr0csuWL3Pr1b6WwaiuKfukXirQZSCHR8ZLPp1PHZv6&#10;oFzpY6gvEwCVvoF9uZ+JHvdBfTMNtAu3n6BctpnlbiAefT3boL3kddoOx8sMlPTN7sd2q9/TApx+&#10;X2XIg5uNlk4c+pI8czsEptyXgTW+8cXz6aSDn+acSV45N1DnbuXL3jiutBnqOjM4VWeDYqsfZ2sS&#10;9G7bLjr69+rTWVos0+cXBj8IiB++O20f+ihA6fhnXTHY65uctxjfgHedgTvERcwG4wH6x2H6q68p&#10;u9fngvG4BYFduUWSh+lfz3FatOW9zlbOMVLfM2ZInk5zWtoPbZX18/sEYKfuD7/3vMU+xU/I95jz&#10;MYduEU/2TL9b/fEt3LqUINnrofvkJ5Uu/V6oZP/MuYH+P2llTEIdZhu3fswPlOXWSd3uN5BWG9K9&#10;PA6Ecax17thC6f4n3Ur5TLrD8XPOSl4M49GlPIYl1wo+yuVx5nHaN/lIG5pknP5k+p26OI0nZZc8&#10;fJPtVHbSrYnn01jf+nokjLxllWkt/QnQcmd5ZtkEdP3M+noVzV928ydA9pex/sd0/OnNGOzlU8bY&#10;VwG030C5HXU6N048nBwyGPwNXR5VbpPtdD2dMie3r9DBICLHdJlg3958yQnyY/fTeJJ+lXE5L3w4&#10;sb3wnoeU5oGlzigjKDZlkR3XMnDyRMfJeApozdd8GncLnHOyHALKYyuT7hMcSbrcPyfmC9+mQFXV&#10;9rZL6gqCby2yBM5w60SeN5JvquL5ZdOT6M0Cjpuyp55+UWcf21coM2fUaH6hvmXgXTzrzADIujPO&#10;SsYKar09xwEuQTdmJOQWTG7RNJna7sMMiXx72QNQ84I8FjYHXycDXWM6zjQTUMVsj5K7s094qL8z&#10;SkTb48UAg057K5ZuGXDrYgvI4DUDAZZjZ8+svg5AIcdLH5OgB+3Ecrct+TezlTL7iYsH+gZmLinD&#10;iZkb5AN9Bc8RS71LOnOxkAuL9DPu09cN+mW7tjHyyWWzjsfILaRv2QamAX6j7TsXnfT3lEPOx/R7&#10;E0jpdinDyVfnPDQtxgYeH2CUD50Pv3rVTdvRovs4x0+2oDaqP9pigsINihWPDHBlJidVru2SvMv5&#10;NPjRdp3zEHlJfx38vvqtqtNZXdVvglv2o33WI2SxHwqAXm9xVNPH9sZVRr+ZQbYzvmCDmS38yB4e&#10;fNhx5tltAW67sE9WO7Yn6lXqIf3uFHukbaZtUSb+7jLDvHC8mXqVb+Cr5na+eXKaOvRA4/GQZvVz&#10;nHVaFffRD8M/HgnxAMVU3jwmTz+NbfK/5JXbvdkB54SJ7vRLpJM+PscrnVy89VZcxpp+eHsAYDV2&#10;xrL/c9Gjc3jHf6t8l814j2O9PQwgjyafuDr9l8VbH5qfD8j5JsrjMP7q+3hTpdu3XmbfEx8/XaOu&#10;py1kf5NtU468z37f+pjmFfL9ZotZ7yHcWhv/l7UG/l+3g/cT2LqdBf4GnN22XH41O+yilz8v/0Ec&#10;+AmQ/UGM/bOapWHdvnPbJemaUkT/ILrfHFQGQZw4GMT8KNLeaElHTaf/nf6nRbTrZ9CAdm9voPmY&#10;STbRxnGSx1gsHJkGGdTkBLh+57lkN5b4DZe6z6DYT++63qLxeOI3TXC5kEo+fuLrNPneJvfsP4Og&#10;DDbYt79XncwkS6BszPKp/jd4lv+0GFl/AsqYWeatGQy2mWX2AMsykCXdt2DD/PL9KTuGgbbK57lN&#10;N95RR8Dv1pu65uyB/alFwvo7wNhFU55dJjK4zcffudDrg6MFSq42lQWRb0/LRaNlN2aZDT6L5bzY&#10;JvhlERzZJ7BfZqAZ5ErArMGv4o8X//1ZnRznoBVvM0uGB4cTQOtyHmMCXKlL/s1FEL9z4a82173j&#10;RQbuJ0G1N330PS5SxBPqtn2dy/Kz6Gjz86IZ9bm97mHH9Fe0F/c5zWkuN9Vd9R58n+imv+dC3zaV&#10;gPjkB9LXqswA5vb5QZS/yqY8Kaf0w+jfoBe3FxPkInB1HGpPHwnabWOH3YiP1SczuNo+NJZ132dg&#10;7aZNI8GDmL8bPMtFsXXONGL8j+2SqX/+PciD53qJvg1+RbxBQCwBLPmy6Twvk7kzaMsH2ucqo1b/&#10;fOaj2zy20MMfT9nCx/lgN1vkHGJ9tf7pt21z0lPXpR0MvH9sUSYtBOipW9kmfvPoA1a5feeZYY8z&#10;SV9ilT7LtPruN1BqLoSNHlsnsz3Mr00fx0bf57JTHV7L+pQDfV36pPQrUz8pA+v65P/WNcaS3M4r&#10;3ROwxWv67cP5j3N31/Uxe6xoebv3mGPS/39SkNV3v1FylX1khun++st1As+kaxpS9+2Pcl5MW5p4&#10;PtF9swnOK282OdE36Vzq0yT79CeTD/jE+243E0W++ibKTwAaCfgJiH1FHH99mZ8A2V8vgz+cggm1&#10;Jmj2B26p/MrYJkc7OcWvtPVbyrwFW7+lPTvaCFpHQITOfggQOBlO4NnHN18m/dOC7RZQqu4U7PB6&#10;BA0ZPDirbHo70PGWyxudpi15w+sMAm+Tbixqju7yXrbNNv2dgd+kP+ygaHfgyu2YDGb4WnUHvPsa&#10;xv44j2Td/vRmzMyM2qStNjfQNgW6b+M3Pbn4m/Q4gxYCDZPMyLMMsopOvn3sV5Q/zrYBuMjsB7/5&#10;zNVy4ajrBMZU1+egNSCmBWk1cGRxcPw5NtWhvtDeGKxaFgQfS1aZ9aLLeSD3tFDvbV9F37Hlq8Yx&#10;Za5RFI+z09R3nMl1gBY11uk8pqZ78WCDIQP4cmT/vPkm0++MofQVANsIgnT7Ko9F9wHMTf4IOulD&#10;1o9iCRZa5hxD2pZpSKDJDReP9qHx5lWO8zZ/lR52xpX5YZ0DXTdZWV6dbRj+z8BVy1VbeKN9glLe&#10;uribKR14y87KDK+Hbqyx7/rSgcWj3rJcY+uMypjHMoNT5Q7Qqnja19I27f9SP9P2pwXfKrPtp2yb&#10;i+p+O699ERVs1fNh995Grtv2U/rOrZMNYqm/RQezyg7fVn34ms8tbJ9afRw+gXpQ3+mD9yX7+5L1&#10;9te+Rp01z6zfnmPoG6qNR9Yy5ZDxluuwPekmD+jnPGP6PLbJ94AJx4OpKutrfECV1x5lQmca+Fp9&#10;dUywxiD+ZZZYxxKg63gwl3FKjo19px+Z+PAW077xn3zOcrRN9knbSTlhvMwSy62TuuejQQSIOeZ8&#10;fQFVzr83fWDsROOw3ulz4sk0Lwx98KE4zxl7gGPUU8Znb32T3ptsbm296QDb/cSf9I2Tr0zdSJuc&#10;xpiymObHXeZtx1SeEcY18i0LzB1zSyWv+ftPcCxF9Pf7+ydA9vcrmx9O2SfD/i1bLH9LncvEwQnl&#10;Q3DyQ1kzLWBuwcF3Ov7KGLLvmFQ8GebhnEnG61svOWHnd/9+m8wol0/lVlm+7dJ0+kkdnyzn9wxu&#10;fslJnJMl6fhKIMBFpb9P255uQY1pYdBvGhjYZ7CC3wcwVnWdKaZ7jwyz1affPJXy7uspj/i9ATAE&#10;72rH1xocqzIPwOwT/x1ck7dJ6M0GmM3idihHX4vF9s5YGJ6A7oyIWvg0KAZZpW6JzNz+68WlF5I8&#10;PJoHT28eLvryzZqdiaZ75sOngHXSy5LhP3t7DQNYg0qpu5Q7Fz3J/5BZbyHDYtSgmodgkOEAG1Z/&#10;zsKZsn4akMJ5WUc5ZbEsWh4HmFenE+CmWwfYcvHFDQit+27HW+wS2PKZbA3EXIL/cVsfyjIDb5N1&#10;C9wtP8ilz4Wra0dbBWr9H7U91racwFTzqwCq5IHHNwJ75hNpKtloKK5DsGrTXDb8yNZadQ+gqnQz&#10;y+UB+H1fuiHAq3Tc1x9g12rX/TQ4xvlM45kWf7QVAJOp92rql8X33uJ2ixOmeSl9Y/xOcL0PzYdv&#10;ObLAFp3tb8pW5b/klzRPOjN2j3ddkw/kW4OPhwOaa4pmlXO2mF+SsmWOPtrM1J/eNpxn4EHf25nl&#10;ey4AANLsSURBVD+nDdge6M+ZrUX+0CfewAqCxWo7Mxc5J3seYH+qkwCcaQ4dIqCV2dhTpnaeEarm&#10;+qiE6MNZYXwgdhy9YFouvu5xmb7fN2++aJobXCfnJfNrms/d/sTPG/2uk3M+B5Q2hLI3UEzVvXvB&#10;cz7jUcWh+pfHg7jeLnubS9POyQuOw+WS7/4dPNyxO+fzRQIP5t/fF93/guuyc2aaPfTgMo99SY04&#10;furrpEfkyZcafyk06W5eo96EnY7HlaT+bd57zZpJIgTFbkcXTUDZV84i+wmK/V71+Gvq/wTI/hq+&#10;/yW9Tsi2HYY+0/i/kln2lTLDYHOizcnj5gj/LL7dJr9p0v4OTTmRTgFHtld98smRJ1ADY1/OJMvJ&#10;nxPgbRycpKZJzPXq3pRF5gDEwYmrPECxom/MLpuCNtKcY0tZcULNifMWROYkPAUEtSh5pLZnXfMa&#10;Mt+BscCd1a4BMj4BzjdN7SfKqz6zzY6APOTDt2CaVfkE+5/rBrdoElg7Mh/JN+ruTY9v+p5v/1L9&#10;1K3IQOgz4phtU/TsRVvoIQPdfSaJ+Fx0jkDtuvdvQcO0ZbMXn6tsZ5hV33thafCvxp5vgvPC1uQy&#10;a+TIFpxs1XwmDyK4PrYhuZMbiBs2dZxbNgX065qzbzaIoaydlL34WAAYt34cAEvRY9CjAY7UgfV7&#10;t1+0EJRJgK7pUJ1V5bFNdLVhQI7A2UF/jOUAlqBfBlO6HQN+VcYZdsxK2n1LT4tvD3dr3pbcj751&#10;r2hTOw0sgtf7+gvw2KCVdbXaZFv7VvH64AvmY8ujASWX99gpQ/pLlDsA0ALEzA/q1+hTBz/etJpO&#10;2wf8T2c9UuezraD31xUfi57jRR8PwYXvsT8VqBW2aV/Abd8qrnIEyXTNoJYArAbACvxyj/Y3/bbH&#10;Nbb+nv6wfh9bHWUnSye1Zb//cd6MOOxom/6BMqevMX/5yXo3ACz6PfSA8iPgxnY57+QDFYJpKcth&#10;TusX5pRuJCh2zKepW9Sv4lGfHzb4Vz/44oH6eVTDYwulxzDNF7Zn6gLHzDqw/eY35xnKxPLWfX+f&#10;+qc9TTR43r/Z1CCP6Rw76rQzxY6zxlb7uu63sGd3xxbL5A9poF6ZXwQGrVvkxSBnVWXsvs8Oq38Z&#10;y++4v9rb34uePm8seZzzMceT8+tNF97GTH176yv7/aSLn+i86fcQf1wfUD2yxiZQzGvaXC/f1ro/&#10;6oD9H9XOzZh+Xv8+B34CZN/n2X/YGm97pG8HDv5Jg2VQpi6HifEaLLt8TvY/inTTMgWO3+1jGpcn&#10;jttk8zIuPmn6Eim3yYQ8z0Ao5XHj94VOPsFjIJJnQqjZW/BzjC15qH4ZuGRw7cqTHJNp09gZEEy6&#10;OQVAusbg8qY7FbzvIHgIQJlVNmaZrXp8Ct3A2RS05lirzO28suNNWilzBlrJ1+R38if1hPLkgimD&#10;UZebAKEM/PL3aqt1Cwu4/SQawJkD0eMlAENQ6YwyZa3trAqBHjVuL4J5ADa3c2Y22uONchz36pvZ&#10;ag+wUn1O4BeDZtsH5a8xcXFZvN3gxOSLp8XRunZsVUP7RzYOxvPY4rn62qAOAc7VTrfruqUXDUwZ&#10;VIEu8VypAzyD/Aj6EFAT6QTi9Ft0NahVvDoAxKKT2/AO+la/HgeBOW136+y5GNfut8bU49FF8P8A&#10;uqqtpr/qJ3jlzKIWkWirH5v3Gl/aW+ih7nfZquuxH5/id84z0RZfJnGAWwaY3Qb1mL73Nie/gTND&#10;Ww/bKjoNWtsejkPuYR/OwBJvbON8026DmosuA12WwQbXw1c6c2tnxNYY+8yxKm/QnvfV5y+rrV8n&#10;30vfpzLkbY2l3/Rnv2A5xGfXtSzsW/QpPfK5k9QBy8r8t4yod/T7rOs61p+UO7eqpn8LfTGQlf6S&#10;Z4iNb4iudq+ZYZKLHsAs2vjgijbQ2yZJv2QhuVU9fqpLH66fD8kaMCNf9Z3xBnlBAMe+xGUToEy7&#10;S5uTHNwe5wnOkTm30H9NsjWtMcdkhreK5TX+9nEeLpdvWJ/ewk427e859+Xc6fsxL3U7kwzSF67C&#10;3DKpGJ7bKUlTl4OcOnNs4mXKb/LpaSf0iyGDKSZ98Ox2gTrhPshj+qphrhnPUtu6tNaxPkif7R66&#10;mjubbr+97s3PHBTv+96UZfZ7QK6fWWZf1q0/reBPgOxPY/XfX0d5qP90mD8dy2/cTvnVgeeEn849&#10;JzA683TyX+3zq+UmWm7OOa9/pY9hEj0mbLTBJ0yP8wi+0leWyb5vtPyWtledDFTUjFPcDZKx6VwA&#10;6N4ULB3bZ75LW46RAfgk19sEz+tZxjSl7rDvXDxwQYAxTUCZtmLwvJJdvOqrvBatfAumbvuA4B3s&#10;V9l8G6bK3c5NEc95sPCX3pZJ2byNHfQfC3rTmoCjymc2wBTgrmt9dpnGzK02WpwYFEIWBReRqmsd&#10;dNDW2zhXez67xwtWA169ZUmyKB74TZwGyXhOkNreui+a6vtu04vOQY+OBb7kK/msz164q1/ynDp6&#10;AxO8KGAAnm3kIih13/cFHDqbzLSIHz4val17ZPZM+kKa1vcG0FZbCWxpvBuAYTkCL7o+LS5MX43l&#10;AAuzPfFY4xL9XAi4HNpnFpnpOraWZv0af4NR4lfSTFpD54+tiOlfqA+SjeQw+SfOrWyf4DT4a34+&#10;gE32R7lP/OfC2zpQdLSewz92xhV08wF4MaOjxnFshaZeJU/rN8HtBso0FoEiqz7fdmu/se1YWWGw&#10;ZdthA1urDEG13U75uO1faly/hu/g1kn7Cum6s195cL7a+2XJ2NvPaVoHGGB52wdS/pQL9cnf9UnA&#10;hZ2kv2G7A0C/q7qOdWSyD/PKfaV/ok5b7lW257ZFc2dN1xjzrZJv2dkHrevHcV4o6OHh+gmiTVnj&#10;aneDYqV//fCMfLU/0zX6NpaZfDZ1nLzOeukTyOeUj8taB6DH3exk76lL1KdV8fWMWtDrc8aUHeY3&#10;VXor5aHvX/lBfTWvUp9hmweANOnipc/pwTaPU2G1ziAr/mir5QPIsyzTVqgDt/G4M9omdYM8meaT&#10;G1+Tl5OOTXo11TvmI2RyHePj+vRtN5TXvbnV0sRMwBfrqFxmmX1FuVzvJxD2VW799eV+AmR/vQz+&#10;bih4A8Cmezb037jN8jbumCi7GB3nNJE52P0j+Jk0TcHHjabv0JMT2tDmniDjX26/9O2PZ5N9oi0n&#10;3CHw3E1wEZUTbfVxTWMHDXz7pS47SMo3Fh46cQsCUkZvY50C/yzvIC8Alkf2WgYCqkcgJ/XY7WZQ&#10;OgQKx9Pjovk4qNeLKgapCE4bGANv9rWQM0EzLxLybZka5pRldrzVi2OifU6BVupaZhUwMDePUybW&#10;RX+aH97S6cVE0qXyCRhVG79CngdYhutelG49FfBQusuMyGM7sfvygnTRuTNMVr1ceDMTjap1gAE1&#10;Hm3V6vJV+C0DrcGCRc8G9oqufjOeOzS/LCPrl+5TLv4OH9BAk8uue0fmmfUifQhkRJBpNGPLNTMj&#10;jsC6aqa/oNyr/GOL6ODvjxcVkA/k2fp+ZHxVO31t/T7Oz6p2EjRk+fY3N5+VPJjKFa8JND7O3rFN&#10;pM+3nNI+KZiBp7p9HE6P8sfbYMlr6iP1Q76n9Kbrrvu9pdFtANyxXalbZ3z+onbW33GmoOvgOkE1&#10;1d8ZW7J19VNZTPKZBMx2H+u+fYbqtT9Y1+lXGsRmu6FTU3b1YXuTYTgTjcAm+Zu6QZnCXnfTKZe0&#10;CZfHfPMA510n+/X8yM8Yv8/I7Eyw0RGEjcNvXeuVXuVWykcGy+TnMGc1+FVj64da4H1mjOUQPJf3&#10;PC8dk04k3ygPxgnp29yBZZJjCJtqetif6xDQdMFpHk35c05IParfb5lh7ooPjXKbsB+0+s2Uydc8&#10;9qPPIIP8HjpOffZ320fy58b3bAOE8QVc4xEppC3pzAG+yZ1z4E1X3P6bLuU8MNkf7Zr3ST/bmXxG&#10;9pM0Zf3dz6fkDYJhuW69rWNv55B5YG87sm7OiXV+T7bZm/P7ee/HceAnQPbjePkfoqVPRnlD128p&#10;pn/ioKdJICffW+DwR5J5m8imgOo7dEz1Odld2uKrobPItwEz0pBB0XTvVuZCq9Pi/cnMMlXx4f76&#10;fmx7q9+dbcMFwI3HOXkzKMhgn78ja2JM/eYknv3r3vTmrCw3AUIvusVD/7214//f3hssWQ7rxoLh&#10;F2/hWd6f8P9/j3/Bi156Fp7rEWSlnEplgtSpU91VXeyIjjqSSBAEQRBIgZRu0zizEA4nm7+KxUEZ&#10;Aq3zK5kaRB39U0CMM8jcV71uW6VZf9lp1wwE1i0eN5UzO6zO+YeMeQwpAL6BDSivAdxxnwPc86wx&#10;GiM857ff+iacA90zE22jjwC+wDXOQjsP1K7tnJSVwrIvkEDPNkNX9LwjzsbZt3ht/Luv3/HYATir&#10;4ue2MJXVdn0CbPVMgycKKnhrmm7Hu5zJdtS5gGw6V7ktXQ9UPzQgdPN2u3cBpHSedkGAK1ttOODh&#10;4FtBqsu1yrGuke1yjNsuv2TbUB/1iheMC9fRTEzU0/ma+qcBnLaRZHjc5ywsd36MZkqe5DhQPfTP&#10;6nJVkDUCYBayuBiY3s/a2uRccwxZYCVjzDnODNvnc80/ArvPMxy3+gjsL31UeWzXANd/4Tf3rX7r&#10;OoQxrfvQsbrH9YJ+780zTfdygHlUANrwfzv7EG0TSHnrg+ourwP8IuoYiwhyHfq2P4dOHbR1jWLW&#10;8cLo9kKIbQzL9OjT7RyxrQzOB8UafH61mtebY56cgBfkykyxvdie7/afx5f07DYMbHPxUOcm5jbb&#10;Qh4r9TG5nNpPlRPaHNkN4kGBX75GdhiO6UCGGANq7COyPwkdP8Exmgv/BT1L80PsigVLtYybE9u9&#10;OivMAWD2y5QbzXMLJctQx4R1cjTOkDXq8BqpuuHWxzTGyQaY+WJfvig/3I8gy9Nu3Z67JA23rRIV&#10;dbeUgmGcIVZ1QEszyZiRp4DZyiTrhvlrPFsA2dcYh9/GxWhSptRU3WqphuaTO+AWfjaw7Oy7Re+d&#10;7HEgrs6GW8he5YcXJuewCV19I+XAMD7rYHiwvwZduigzT67fugA6R20rw2dHuDd9GLrLtrPt5sWx&#10;cot4BSdwMJPDCwddx5SdChc8sIPFDjCYdTriHAd1SJxOqzOnct/q8EG+7pD/y6G/xC++mHU7P4Xn&#10;izq72zUDZbcssq3u6G09tmruwQsHUCx39FO3SXEZlTPkqSAYfxSAx4jtCtpxes/lXGAhdXiL5gVU&#10;Q38R5ICXgyZ/iRPZJwqonduAjr4jwEeADZIAoXCwtgIAOHcIoJsDFgCu6VZaB1jwVrSdB5YJBRNV&#10;bg9ItyKc/YM6l/OeIHdHywVybI9Ztgc/FmiRNvSw9NvSYXjZ6fKYsq2b0JcLqKEN6jpwjDvAzUtx&#10;4u3sh+qu0K+MQ9aB8/FB6wQsaa5dZHT0zx0yfxlLaveyzfG4f2433uZunesHegCqoB+cCYaMMb53&#10;glcHXQDHDGrtZ3yVjdh4R7bnmeFJawvWnNGZhCdYTm1ydtfl646ql4dcz62RG0+/1P7qfOI1iX/z&#10;WLNeOx/k6L/yflEPbUfpsG4f+vKffOh/3UtbKY91jUGti904+oxjAnawMvhSXIaPAKgx2DPPxN5e&#10;yuiaw21s/OsZYUUT48Nfn9TD9PV679uML8jrvfoHvF7y2kf2VefvKVPply2HMvzXvWSAPjobrO2U&#10;vA4/7JIpdvTtH6RwCo7VIz7Dlo/kYGCsyrUH7Su/rORsX3meqd12dljrim3F5Q6SHTrIuz1uH97a&#10;KpyH7+vYM2+unRnd0vFie+Hs0qh/vM6pzQrrVnxxduPliDmDTPvbLlOLQTHOGqvfel3U0xlj9WwU&#10;R8+Wealzq9Jvk8ACyH6bqL9HQzMTfwat/2Bv1ViysWUj7wx4MtofZOnmUGjw5oKid7TJjhDomcVQ&#10;F149q6w70H+YWaYyd9duAWfedXE+nJ9ybHbnhuTHQFl3XhnE4TJ3il77NcyqrPx1jpM6EMLz/hh9&#10;6N5QqpwoqL28qUyOG+uA6tz2DGeTVd864Ozk96hze0vq+ivy4jNa9LB/BCY3sGzj2QJoCGZ4DNgO&#10;QKZ4jrfvLAPnsCd7gPHDeCBgVAdf6TtHVO0Tyw5BTaJb9/Fsc6J5+4jbVnWeYbS1Wb8ZSKvAv8AC&#10;lME2r10XKlA5+oxAk88828GC7X+BExzI8NbP6ladWcVZaXyO0glUiP2+Za0d8uGsmtvZUMe4ODCl&#10;Hl22gxbvBaxUht32l78eeDlD6nhe9V3b+30HdA0ChbMOlbvwgfvbXwXpuB9WBm6d4Tly/HZbaS/Z&#10;eAcdBrJ22XB/UebQLRwWX2POfOr4F1h3AqwHIKLgGPPHzy7jU3pa/TmAGYC7+3gfMmSAeP96LbWH&#10;NnYaZdeONQDbnhkYq+cn8FUB/DH39oo05xm4UoBjB7Q504ltCuSq9gK0UZZ1C89AF7ywDXIvbFRH&#10;UK/+Kn8oW2cbuhcJ4FtfAvGcZpvFAEqNk9NXBslYd2s+HLSwhXKfg9Vf+nCHnpPJ2yHdGgQAHk1d&#10;jhEonSj9RubdsR4pSH1mgpVelE2l/l+ONSg9cmOIe93489iw3kE3VG6qOyzL7jd4cGuorOk225Xb&#10;RTuox/VZ7w55nS8pj/nGbPIzno/alfQS1YFit+2T4J3HQdanS3s811y/yZYnkbM/zS+ueXeHnh9s&#10;zxN27Y/GPPGvfU766WwJjyu3r7qDZ8xD3QNN5oHnjNqW/dnk0T23sUzZXgqaqSC5Pf3dZY6NBmT2&#10;+Wh31yydVe59ElgA2ftk+VdSUsBMkXZNRX2TENh4KkleoKxhfRMPIzKOx7TosPMzopv6q44JtyUL&#10;UncIqGu+zSZL/WSHAw5dEZetLDY74qD5X26xNQzqlzB1K2Y5SnVIK/5pttm5TUH70ulZGgde7Nlx&#10;qPvIQuK66gg4uipLN9YISiBrHnMCi/D1K26Gt2DWfX27/esojEAAAYR+BMBtLXGH/fNHAMCHHvzP&#10;/CGAuWUIyPhwEHV5E8n6B8J1LwVmGEMXPOr4dOPNAcdWbv8YAG+ndaAbBxbqOG48n4c9a2AlfHE7&#10;DAScH7mgADdt82Rgef+9tQmgaQ9etlugjUwbzOcaqyqzB6NHvZPFjRbAihPEkLkCAOkG2BxEcB/A&#10;S91WAGnPRitArGRffGxldCsbb3FDWc12A6AGEIizjrAF1dlNZI5xthbznc6PKznv5Q5+GWQ8gaCt&#10;bwrinXPp0A2uxxmAVY7ltsvukJOWw3jvY7jp7uXcxyPzg7fVniDUIW8eFz7HTnlAuxfQ97DZyO4q&#10;IE5tN0At3hJ5ZmhujZyg7GErzvPFDp1gerylufjjA+0vfCW/Qn0PM39vW68FQNrHUNdLBqrqOejC&#10;xmvAyTSqrAIfbDdBG22yXUFdKBb324Ez4E3msn2xc9Da7b5ZZ3k9qG2RDHrpeWC3ly9Fs/SP6F62&#10;SZI89rXs6B/Ws6nMaa5zgGQQk35Z8rw+xuk8WJ/HmWULQuBTdQR+hOpF1XMAKeg5PWH9wNjzeOjv&#10;br1j+sl3OtaFWjvqX1p7znVK6NR9zQ4rOgySobvxr5MDF068p3nmxk4a5y2TmA8n6CVr+Xlf5alr&#10;vtqX1OHOTvCcZT1hO8P9S7IZCv2wa2ojXJ+UDx2bobx1+2QRcLucum2W2iGXRebodmeTjc4t64Q4&#10;k5wyMwirzPsksACy98ny21F6gljrVzucMZpE/N8hJ3Ygmd7QsL6j8QkaWGR4gdOFosiMFnLXFC9g&#10;oBkW4O4rl8OssVHbeK48JOcr0XNyobL6FUyAZQyaVXENrOre5TBXWfgv6f4YC9UlN0YaJLFzos4F&#10;nFkGDdWZ6XS2c0g10GnkDmd1757Rucsb8YPuDRxzjhM53LezqUiW2AKjZXR7pmaW6fUJoPH84rEr&#10;ftTZ65xet/WSx4dpKx0NSiswoKyHMwhGpgK3hQAINAngPMcHwRX6hDLgiTN/Dv1H3V23C6w7aPxq&#10;TNYZwBy8YKvmLZNtew46/MGBIs2ZPnvbR3sALzhT4MyAO8YJPPKXPhUIu4BcG33dDnrZhkfjr1vv&#10;XOYSQJ36C7oA23a7cmQX3YClbTyL5/qCI+jyWW1Vd/9a6aGrDGbZe1tRgDvY8nhuO9xonAAlybbA&#10;mB3g2nhnEIJ/6+H0GrByFiGPa/VpB6wOkBdzj8eL7QrzCtu7A1+H/ACCsV3eAblDT5H9WLJhfQWo&#10;pdmPp0pXeTfHMSeO7B+eD2cmGNtQtSn1DAC3vvSpxhmoYJvBdoEBDtB3L5BQH7pb9fD1Wl0vdI0i&#10;G3zL1OC6sBd8r37zfVyj32o30Bb3Ef3C361Ot22SbToDXGgqZSXrcy53vrghHvbypRtu7Ew5PZpg&#10;z0A/GsVWSvBwvoSCzTzsrDs/73LWG4+vW6vQgAPG8Aw0VF/xXHXJjM9elPUmjTPPK/2tdah9XR80&#10;E5qf8zPc1xeg8PX0CA6MMct9f+mqc+LQhbPfPF54hvHgsixT6i/7zupH7y+nt7IMmPEL64tPrmNg&#10;9PLso46/2oE0pmob1T9K49j5pUlfkuxxX/vndBljk/jS+5ftkfVQzxdzwBPHr7OglssiSwkkxccC&#10;vGaH8OuWWwDZ1x2bT+fsyQRmdL074BCGwR3q/8YOqaHVRc09Z+P9RlYiKV2I2Bnnxe4dvHRONC/y&#10;tXgfstEss27RtyyyjLVvuigzAVevK3/UVaBMD/ivYuVs4b46ZXh+23ZJgfr5LDlYrp/OWXAOGHQ0&#10;OSjJkWF5ud98T4G4alMDBNOHfVvm0Y/z61tbOT30/zzkv4KHCj6qzBGAXoCdY67h0P+dNPpN7Z/b&#10;pTZa7jdvvykSnCVwbuVh2uxcafCrcmBQiu0HaCBwZDopG6TK8HYrtUca8Og4Vn0FU3lOc5BTvwGw&#10;cZB18Am9v+m/6y+BaFDjs74BAPegseocvP5SnSZZARhJ/Oz3CWTgDxAALNlBoWPcGSA5wRbSmz3r&#10;a2ufQaqqj2ywHSgyhmwHYA6giUFBZDPtW04PEAo8VLkTMCq623U9O0G+ox0G3dA0wL9zfCDT+nvQ&#10;cRk3l4yLA3Sq8dgz+QqsO2TPW2C5zi1jg/gt3rjvmhHIWVxcNr2UuOjS0adLZhr0uZ4denZmd3Vr&#10;SdkcEHe2kGzrmWWGeaFzV+0RzzHMK10H2L6oLqX5qlsZQYPL8zxme6ZtKChXzzGvwStsiWaAof9H&#10;ufNsLr7PczLwcX5NcqvnDsDHWWE7ECY2F5nC+/mDGx83MAwy4ecqJypzEc8xfrfsZ75PuoV1jj92&#10;A3onDYyV6qTTHS2j6xLrrdZnPWObmnSMyyuPoE1zzJi961dJlTdc03yy4B8/P+rwi0cHfumXytmP&#10;+w+e08L0DRxTvVB9VZmqXJxQmvatDLeb++6Lg3Z66bz73Nv/8wv0Tod1TJMdGPHItNmmcQecXXO6&#10;prqotHX8ne3mfmj5UV+S0C/bLxFrpqQNvc+AmGaNpZj4SawcmV4Pvp0EFkD27Ybs9zOsmWYJfcf9&#10;T9p2Oeq4WazPKmmxdE7NqJ2Z586xSI7dDL1URoOE1B8qB2AMQFk6zP9xhtlH+qcOo+kvv0XU36P0&#10;ezhqDI5dMme29i7AGTuX6NesruiYcF94Sx87pXAi+B47gPrcOU8ATdAGAB4OgDjAIufHHSiMt+QM&#10;mFWVS2bZxuNlu0o9r3ubrPBW/wagHe1etm25YAn8HX3VbTd1+8xAc/NDnS/3Vl7lkcbBgWVVlkEt&#10;8MtOqdoBHjfnyDJN/Ga9w1hyX9y9qqOAAOue6lZdczBLTv/l3KXt/hn0MF/SZ2T0MAhUdM4sIR6v&#10;gw5ngZ1gycEnB1o34IPG+dzWecjnBIUA6FFZBco526vYAw/Ijjuz4TYaDCAx8IP7p73Z6OD8K5bj&#10;P7b7bmtqBDeLDvG+g3aUfcW0eRuhe0mQtjbxkOw0SD8vWVxHn9CmHQ+2n2UToDdlG8ju2GzWKsvt&#10;Q89Yz3m9wHOea9y+Czx5rvI8BI26x/YD86kr69YH1GPhBhu8F+G1Ru2I0uB+BzB7r6JyOa4vLxik&#10;r8j43QFYyTBLB+XbLY9HX/Xg/GKL77ns43/d9JvPA+StkntbBRIfa03Ru3xoRmy/vui5nDFXa5Wu&#10;2XyP9UftN+sD21vVWV2LeExYF1WXWc8x/gBEoaOqd7rOadusR6xzfJ/7hfuOTkObt0oy+F5HYeBF&#10;ZukmZ4spCHZ+bVJ5xjio3us4on8o7+ZD1z8ZJ32JfLK1tcsfwML988B9btetm9vz3S/vxo7HxI0P&#10;GlXd0j6zTFQ+bDfFhp+2RNtJ9tXpbqeLzLfrg9OB857uXnIxaxXWnVAgsACwVrw/9uECyH7s0M93&#10;nI0H/3YHGQIk07/zrT0uyU6tVlZD64ywc2wfMyEV3ELtFuuPtsP13YKENif6qOeQDb9yyW2rM8+8&#10;dIu5vNXuxMHOk/vNGWYdYMZvOKs9B56x47P/VmfBOQ+jseRgSQM4DsjYSWZnROm7AI55ZedRHRPN&#10;OgDtY6x2gEvG9zxXZbt/CTgO2jiHBVlmONT4zDqrelu7fA25nl/kUx0m58tlHWjWmZ5JU124bONM&#10;jpdzPim427OSnGNb91TXq1Etz/JFW/yXx7nuOyC1yjAP3BemxbrE4+7AQKYJGgAn6pnLPmSgop47&#10;2+Ic7a3ofh4Ztyl1z0PPSR4KwFymgczDsyx0kuaDbrFj8AgAEDLAuA22D2dWnAQyDIjtNDCPgu07&#10;z74CcHc0iO2tkCkHlszTzu8mu4tskk065roF32AHNnI3WqrvsF8Yc7U/3FfRzV80Dpe5YdYJZCfe&#10;toAxSK3rDdszBSrcWqz2UPvC/PJvlgkDFc42YB47WpzdBbmm+dwFi65vbEucvTjG6fzy48HLeb7j&#10;9vzyMmK7jmd9iRwVJLvMVbU1uN54rHoFiHGG8v7iBf+2dnir5AmeYZ4ffbhtk9zq8wubfc7U2lb0&#10;jr+aMb03SfPiAuJiLNxcm/F5UA/2o1snVHiYX8yD2t5ubbkNhthijEenU0cVzRyFndKzYAF+1fzX&#10;zH58kTJ+fZL1hfTgYhfc9lmdR3hxqOBTkgfd/7dNJ/Xrkwkks8eZOBvKY0R93Os7X4LnM9sSXVvC&#10;WrNXZ9qsu2ms1T6yrNTOK32nt9yHRHtC7/6X9OiIH41TUwzbKcGTI4gmlGkV+YYSWADZNxy0P8Fy&#10;+uQt78t2BmV0Lhkbuhf7NTLmvKhoEy64S47JE/aSU+ucG3W20kLXLYC6cDKv0kc9IJS/slPVuq2X&#10;UyJgR24kyyR/F7DwQtwwouAZ3lhWFQ0Sy7G7bbk8aCuQdjoazlmYGTOnp+me9l+dGucYgy9XVp0P&#10;1K/7xuHBtpN966U6dCXHI7hAkxp07LI+2uA3+5fzYDa62MpyApCJz2PeXECyrSwDa+kgZ/DoPgRw&#10;Ac9YDsQHtnna8wLV8YQzzmPBTm+675xdntM8XvVbg2oOJlk/ORBPTnIHpKp+IMjoHGsGzZx+6T03&#10;13Us0F/tpwtA0H/oX2UsVPAN4G9kc0jWJ6gG21EBtvQd2XJsXyxoyPYLbch6wLT285MYhJF+XUyg&#10;6o++eOCxZ11KeqO2VuXPY+hsWNXnNRB6w+CaowFa4FezZbjT4InLct/UHs4sXsqT6hf6hb8MxlVd&#10;zd5luTPAp/2C3dDgXsf8kM/tjC/nb3DZ7fn5VeGtbT4Uv/QMdpDtoQO7IgB29NOdKXaKXef5cY2X&#10;Jv+q40XlLwftU72qws8U9AJJfblTunn5mA2uWUecjUvzKNVjG85l3AuqpLuJD6Wt8zDNS7cG6Xw9&#10;9Mn6QCVzmhecQXuC9lsZAGJ6Vmz6IqVOz/NrlPoAY8DraicjBcaMXNJuCYBjxQJniHVn+1ozo3at&#10;0xceV9RjO5TWPJaHW+OSfjjb4fjTNcu1pzqstHn+BNs2Y6avX7jUI39AwR3zo1sqNWZ9Coo9LT/X&#10;u1Xqq0hgAWRfZSS+OB8OgXcHFDqD0YFgIwDtRbHMGP200GiwkQKqjjVdCDgQgjPC9dPipry8KI7b&#10;dhGiOzrIv5rUA0eHbIycNe0XAhO3aHLZibGAYwVHzH0RCW88u2dgJTmJpwzUOVNnhvl3uuUcWe2n&#10;6o9znHRQXHCtjrDqIjuTGkSA961MAQfc/38cF+cb/K0s7tWjEyTToOdo4/xyIzuH4qSBxiUIU8dT&#10;5Hv5cub2rLYLXb6eVtdbf3Srpn4c4Mx0q+CSxwbZF0U72RyWqdMFkusOKji7pDrG16wb6sTKeO4i&#10;ZZlh/BVQgeyTbuI+g2v4rRk8zkmWsT3PVGOAkW2oys3ZD/StnpF+XgAt3Ge+2fYyAHgAazewq8qL&#10;vM7ML7ZfLhhgubJcdMylD5esCZd1ojIGPS2r5XisWBccsAr5Kt+sI7A52q7L4tA+s05wG06O+pzt&#10;GNvGOrFb50Txwl+a5fJOL3jOqFzdPGTZcV2ai7t9ceDfdv+0RdDV49651XG7rx+DYJCLs2oh0tPm&#10;kf1yH0BhoOxi545+7s8hA5Zb0gmn47U2bHzo4fnuJUvxX/f1hcxpxw5eXEbzXobndvHL/KvdVF7V&#10;LnD5NLeZBtsItI0BgY6oHjOArDYyrS9cjm1gml/pPukyPqrSnmG4tcUZrijrgLG93Fa+zRaT/u6H&#10;7bv1su7zPNW1kceN7e322wFhM0eJ2IP43dqY+GVddP3SMcQ1j1Uqo/RUb7p6bJ+6cm59YT/C6dTI&#10;d4BMZnm48ae7lDiWrGecvMGV0xlkVabLNEux7UjA6/n3lcACyL7v2H0pzh3QpcDYG7LFZvvsjLPW&#10;dU6OBl7d4jPiRRduV14dbG2PFx63WM44TSnA4IWJaPPZZMqy+xrPo62YuhiqwyoOzengch9UDjJm&#10;uxNm7vG5ZXDW9O3m5W3oRqYDx85nNAa38iN96pwIzUZyuuEcfh40BGUp4OyCAh0L59S7YOlwfNJW&#10;lp3sxje20JyZZhU0Mb0UdKHPR9lbVsP2nAO5E1Dbyt++pnnIn2ncwDGSp34k4D+3QNsFkujjWVUD&#10;NWeLcC+BFodc92Ia3LGzyuXUvqQAsbNlSjvxXjx19ojHDXqpgBXacnqgDrlmBjBfbAO4zxpYaUCr&#10;mTzoU9FO4E/ZCQbWdGx03oIfHWcaq38cHwa4vNhAPWcXdM4XDwSwnPpYNPTQeNStOqmP3CfWr6Sr&#10;qge6FqIPDCaxrFXHWf6Qp+q5Wxe0HdBRGtAXBbdYrmrr3JrUzRWSyWkz0K6zMbo24HqTudqoy4uA&#10;g9btgybUhssYu3xQZSt7nkOGfm9/d2ALct+uzzZYFttvPSjfZYDBjvF5lftHQGptoLF052M6wOzM&#10;CGNbO2PXdD7x/HS2ND2HTrGdw/gmu8brs1uj3bzmuaE2T+YdtoTbrXtb2fO56BqAL7fF2z3TcnqW&#10;WOmM/QKl2ka2RWy3eb66eYfn+oKFx2/7ffNVNxn8O8mQP2CF250/fFMvtkGdDezWSSWqclCblOSk&#10;suzmQtcmzX+32+Dywo1tOI8T6O+gFcWKauOGcum2TlYj3fNuF5Q7gyydY/ZEkKvs95bAAsi+9/j9&#10;Ue4ViR9lg33yly1nZaGOri5qzukY3Ztt+1wopIJzhtXhd224bAK3gHb8zbSz1ddMMz7s/zFIxouu&#10;400DMnWQtI9K46DPX0iKDtpR170NrUeXM4jKgT9oXw75h7PpdIsdGJa1c3xYDxQA4OCr6DQB9t4l&#10;5QUyZNkmftS5YXCs6Li2JTDhQ/5v2QEVbEkgVGQv58EwYFbjgADt4IUzys6tmtxv0gkc6nyRyUZP&#10;A0UXOBaZy1bM7Vq/3qYHV6cMNGR6nF934/F2Y1HPWdZqJ3gs0HcNynjuqP3RNllHUFYdZFcGbVZZ&#10;ztDRshoopnkNoEbndbKTDGypnnc0lB/MOZehwM67Bskqq3rOwZrMjfPjDjynic9zOyjLR4OHFIAh&#10;SGH7wUF7shs6550tcvJnvetAS7VZfI2+gzeMP/dRf0M2kLVeJ10b6byuPWxHiQds2a5ma8uiZqGq&#10;2l3ATpqHp60oexQyvNzXIpn+BeA/ZJjqgM/zPEiyg7dt5KLzpx0/Gj9pYf4zU4f8YdNvwNdh3y9n&#10;hG319zbwReCbELcbtQZD59ieYZzUXvJ4K3/QQbVTPP8ZxFJ7zXbP9P2UJ9ZP5tf1jflQ387ZYWdf&#10;SX93H4V5pt/IEsPz5Ocwm/wCkDNzORNft0bGQ/jZJrHt4X46eaksmUEeK7YHQdZ1KH539q4eR1Jk&#10;zsP0Nz7P40nUdqrO6doBm+XWc+XV6a+TF+o1Y55Ubr8Pmjq38EznmtpXtavKx15/ECNe5NGdM4YM&#10;se6LlNxbV66eO2AMfHKGWiu5yYdrO+akoL5QsQWQfaHB+G6s6H5uZ2w0zVX3i49ANcjkjdlnzmHg&#10;AIYNvzrHbvF4ddjsArIRYwfdBQXcXnL+eDHjBS4FGa6fTb8YLOOzGaaBMnUMXNCii7bjJ40blXXA&#10;mEv1/0V14PClN6m3Q2q3uvpVzFuG2Uj2SbecE6U67JxKyE+depYrHHyXOcHzQAN5lnvRc9kq1M4O&#10;lqF/5IjxlszzvLOS5VaGswRqbPi8Mn6OLTgagN4CQObZ6Ts7iAfvly1F273L9syDhvt622WbE9HF&#10;NswzECadODM2tnYu2zVVb3QsIGe3tUvnR9JBtREMUKn+uWCAHf76jSwlpaP2qp6r3KFPaLd7CQB6&#10;oKM6y7woj8wLt5EytJwc1CbxfMI2PpbtTEDk5MHjBpmm+ZnWFdaTAQBht9HxmgJZ4h7LT+WK8WTg&#10;gu0VZMb1HLjo+su02Q4pOHjU1bO7LtfMh2lL67p5D3HwNvDLGYZHAQXcGWxzz9zZX1xuP7S+5If/&#10;G//2wyfUr//3mKP84ZTz7MmNDmd9nR+NEFBLM0bZZnMWGea4ZoOhvX/QPNrXCl1PeO3gOafris4v&#10;9aXUzqU5TXI81xUGbWlt25+ndnnOcB212Y6e2krui1mr9qaauc8+Szp7dfeLpF396i2AMf0QUnoB&#10;yS8pz6Hb2vm/2xif2f48LmmMMCYYc7UR3P+RnT3kxP4qvjhpXwSTzp1fptza+DfWxWSf0pgkHpUO&#10;jwc/0/Fmn4b5mv3t2kEbqougyf5FGsPZ9m/lZnYlOeIzwNYIrHJxawLTZjv40fqz7axy75PAAsje&#10;J8sfS8kh/SoMGCSUnQXGQOdp+YeDgYWHHQT+7QLqh03cio8WSHaaUNkFT0/44DbTb0dP2nWftE5s&#10;zJzxcDsjjRdgdULcQv5RuWxt8Fcw661n+oKc66fbinl7e5ucKR7nrh/VbwSZCnSMHP3kbHMgwPxx&#10;WyNns+opiKHz6KDNhyXvt1AOAdnBZ5XjYOrMQmDQgWkS77+O3zjjRr+ceTv/5uDhDAjJ6btsISq6&#10;2zM+7Hq/Jvnw1994a6fTGQTFANMYVLtkoG30z2v8dgS3MTgBvMpEOQCzM7BPDjCNgwPubkGXBoQY&#10;QwZAOHDlgFdBEnXqIUsNkFnvwW8yOKrrDqjiugw4Qe+h0+DD2SANVnTuuoAF9Ll/bm4m+aENXq+S&#10;HDBOHFhydp/Oa57zLGNuE3ODsziUF9aHY86c8xxlXXYM8+vshwLAkNshq13PD7o8D4oFzIUzc/Po&#10;h2Z+Wl3f6rtt1zzvFTh3GV0YJpd9egJkG1/Idt0BrmMczt861oc92A+4Z7u1yeoE3Gl8Li8kyObe&#10;snlFFxRE423xGNvbtsey4QpggU+dc7IWXLrJ84PXPbYJui6ybqMO32Od5ezoxC+NxW26FS3QYPum&#10;24cdDQVyIR+1Nzrf0vpv1up62VcfKnIfI9IXfdUsf8iIwS0+ooJ/qzxcxlh8Sck2VG1bsmtJRijP&#10;sjE0dgDsaJePDKkD+XmLZdxaedA/yzv7yPPR9UttPvPJ+kpzei+iawquudysHHW9cnNQbbtbr5XH&#10;btziM5cAkYAuPSeMY8MR8AUGRpljyugCt14a1m9faQFk334Iv0YHRnu41agV15xNpr91L/lv6iUb&#10;e7eIqWPy2WzpYt8trE94cU7EYNHmr13yWzb9fXkrZxy2js0dTGPnQuXd8ajOlnOkpHHeDsCH+1ex&#10;/zjo6efIf23PRs6mPt8dUe24jkEnK+5bJ8BEgx1/dcAcPXX6UpsadKizpPxwMFFlZTwvGQbOgaPy&#10;7myaYvPcpkm/b3SFrzOQYydx+81B8CmCjQc+r0fPL6tyHFBz8Lz/NqCLBtgafO9tO1uw0TszSTa6&#10;vNULQcAtg0Wd3KJdAfVxnppmyjC4ceFfdXLkKGvQCoGyTvCc1fIaBPBYQZcQ/NS1A5MVaGOgRm0N&#10;B6WubyxH9AF94vnGgTJ0mgNj7TPPCQ12mEeXZQWZgI+0zRPy0Ww5tK0AFq71r+pA4pf51vHGNWSC&#10;MSSbc4JfbIeOtqGTpfv4xyAUA89cRkEv6D3PxaJ3Zn0exJX2CZgTP8wm5rue8YV5xeAYbIduBY+H&#10;lR+6U2vS+a9swnZxy8LdxkC3uutZX+dXIAlU1i2Stf1xX9+gK8dfBt+Klz0jWOcXz1nWVdUbfgZd&#10;NWN/vljTuavrEuaY3ndAr9pHntu6doKerq/VHoNlOi/RF17juF22N03/AX6xaPQ3n7N6+WDJUZAz&#10;wlBXD9rXbZP8MrHq6JfDa1z2Q/a1n+oP8HP3jPVHbY3a0CBjfkGrv/njU1Wdjw3pZFrPGGi7vQBg&#10;PVd7pn6N9gsNu/WO55zSVRur/oLrkPKiOuhkquOEa6aVxjkKtUuASLEhJ12AsAPV+GifBXSN9Ho9&#10;ZwksgGzpw6dJ4ClKX4z8gXPK3MLCC3f9VqeJg5h3ya9z8tLC9SofvIBp/11/tjIu9fziKBAv7rDT&#10;GTHtn9U2AdLtS3K6sHdOBTsr8vvm2Bkm3VeZ8OZVtxnw21eQStsZ7Jk0jleni+yUQD/VKVF9Yjoc&#10;kMABl4BnL8765Rw7ByJoPefosVOI8eY3+V2AQzzZr5vJGJ5BIPOxlekAtr2OykhlfoxVBbhnBgbN&#10;00sGyEHrdhYa8Qqg6xKgi9N5KUN1zyB+K2/PQ2OZbGU0662CuVs2TdUh4KwuL1s/VS91DvK1BovQ&#10;8yDTi+wB4lRZ1jfVZ50HGAsOpNSOEw0AHTf7w3OA+wF+6nkKqp0tMzbm1ibrXiqfAkTwUzS075A3&#10;7msGyyiocnMZY3noy9lmt66oXIQPBZidCGCfdtCL7AWyINNcOQGprdptHhw6foLOWx/237LOMm3O&#10;Iu22QoJGAsrOProAVGwX9xfZXZcsr02ely3qW33YKNhD9/y0icGvuGx/ZLnzXDvm6F42rUl4SYC1&#10;RzNGeS0aBds8Pqpzqq8o6+yA2Np9PHBP7ZeOB7dbZbU/TEuVmddCtmGOR5mflRnGZ4eBtAJhmuHu&#10;Mt4BpOGLk0WLgbBqqwA5/FPQ7KK/zm9waz7ZX+vjqY6prFhewUhcssSMXqeXvXzW2O0YgM6nYT5Y&#10;b1inlVe1u06Pxc7B/ll/2ZV1bSa9dPOfeUrrxGiuhjH639sKcGlmWQdw6fE9oKrbJRMTs9lnw06s&#10;An+NBBZA9tcM5dfuiDskMaXKprcJbzyHjIXFRr0LEGYc148MggMFUgDJQVBwZiMr2kdtwy2EGrBt&#10;ZS7p6Ftj7u2bvrErnthhAY9nOSfj5CSxcwVHSR0ulSnkdpRzTl50/Eig5Tj+2q71K5go4jLMplRD&#10;HUtUUodMx9w5Jk6fWE6q9508tR7rn9bj8XLzTAMRF4Sgvw4ooPqatcDbjC5bNBGsmewtPTdnZ3lr&#10;g8/jqVvuTB50j7dz1j18ofMy5htNBNaXbZ9mbM+sFCKg2WwuS637eACXv5yRtrWRnu1b1mg8L1k3&#10;xlbuPNKXPfnQ8TNYPuRwyWzT4Olo88wcgr6nQFXnPXhWPXX6dJT9f3BumgamnX3UDAeelw4U1MC6&#10;aLM8nJEgOTt5XrbFqpx43iawjHXsAEpvWYSlIwyiHnLENr5zazFn0ojtuugO9Tnpsc3wIoC0y/hS&#10;kBlgtWaHsbgdcHXb2og5fMhZAe+TBusZjd95juIxLqcdOOwN240zE5brC/Cl6qJbJc+MsEPPyj7C&#10;ru11j35c7Cjp8FkW93hu6FrFz9D/tE5pxhWXZ9nxWuHmNK8T1Efum5tS+z0FL3RuJt7Z7rk1VO2i&#10;W5t5brDtYmaVNvp3lHHA2E0fNl5QDuAWfBacs8ov+eDXMDBWv+s/MuqxHtgMsWS/XL94bJ0u6bqY&#10;5NjI1/mfxQrvcuCdEZyRuPu3rPeuHV1PVF913qgcdK3h5zqfnGzTepaUntfZODGOB13ZkU53z3fy&#10;eiyPxnwMdikopsf1uPPC0IZ2sgPBVnbZSCV+3vMFkP28Mf/tPXZG6clh/a+eW/amjrLDo7+1iScL&#10;0KvssTOhToQ6ddWGczK7tnlxS7+p/ugz2OykwDFRkGz6cH/nYDiHVZ3Uqmcc3ouTd9DuDvWvIu4s&#10;jrpf9fBGt5xSOJ4Mlrk3t1X3vO8ci+SQ89h2zpwGH8mpc3rC+tzJeUYPMXbaR1eXgQf8xpt5DhTS&#10;OFMfz+CPM9RIj/icHA4oefuRZkKgzllma++ypYn6yPcvNA8ebkHyoacKiLl5zNktLutGAQG+ruCe&#10;z0xzJuGSKXMUOLNr6NpmrR30lS736wRYjjOTeAtczVdsGZ36SiDm+Mhmqf7hmnRmlxN4Uh07gvtT&#10;3k17tzPduC0SzEV+W5kLQEV8nWdobXXR/lmX5iqypDjj7zL2aBu6doBfjn4VdWBV6aPLOmTeFcQC&#10;rfqbwNxTvzbe+PfO8iEbsO8AL/Qd4BbGcQeHCmBSO6D2kdYJ/tDHZTsfzwUX5ErAr9lb4J/tAb7S&#10;u68HR/3978E36twyX8v2HHV4S6Pbrn7LEHO2mO2sWTNPtYUd5v7jN7I+u3XY1dc1ourzWqDPmX/n&#10;+6hNAD+6Xh66BR2L2d08b9y85/VS9Up5Z8OovG/X51cmmbca5xrv0gnoyNGmnpmq1+7cMAXHmKX6&#10;ffOFuE+uP8aW7sWcjmhjfP3UhlNdfnGr/iaKpayxyzEGrCNkg8/+OFuedBBjyM/xW2zFhQcuo3O1&#10;06dOtiMeebzSmKjuqt5fnm/x2z8TAOYY/WgiBIAuF3d2zzqhrWc/UwILIPuZ4/5be63nidW1ovVp&#10;73gxysaVDdzTTkwYXufgOOPP99yi5xbEp+ym8uoUshPqHMZuQUxtOMcWZfFsgm7KKmNH5RE4pk6C&#10;OlLgyTnVaUycI9SMlb5draL8Vpav6zdvd1CwrJ4Ps82cY+Scb3XieLzQd3aqVG+cE3sEaHvA0AUq&#10;6jA5x4rlrLwpfzpWzIejjXu6vYX75NqveqTHl6yzrfyZXUbyrjN4qs5li1Jtdamx5DoHT+dZPMT3&#10;bWsogh2Wg5vL7h7RTVkwmjFWVQAk7NWP9mOGzdF/B2oobYBuDuiopi5nQm3tVjneFseZZQoSKqB3&#10;yWo6ZKdgDqsLftsynW1hfT3KaT8S7QQS6Xa829lWWzs38CsFScdcvgBjGOND5mnr7QUElb6denLQ&#10;Yp4duMrncTn5XMBR7h/oH6Akt3vRVV2XSn8oG+nkj+b02WbNzeNcrEuGJ9sIsjv24HoOimkddNsb&#10;i9QlCwz2QewEnwt2Hn6vtge2pIAR5eHgY79/PL/YrbqvW+HZzvA6ruAYt8UTCfchg3SWF9fn7F2+&#10;z3a56LnMSxqXnQ1uH3y5sVGgDrLQvuhZfNyerns8B3VN0TV0ZFMgv1Cu2xrJQFn91gP3cY1MseqS&#10;+6KkgmDpa5S7yNj3077j2ukMZKhb5FWP0AaPMY8V/daPP+mxHul8sSJxyxpL4+b0TPUv2eQZ3XA+&#10;l9Zzut/556rbPGauPS6vPv1In5UPJ4v/bs4X+5cCz5gBt9NIkylG51mD3soIC1Nn3Z6WwALIpkW1&#10;Cj6RgJ4l5tJgFTgr+nqgonvzkLZmjvh78CVMXeSxUPCCoL+1eV1sdKEbsds9V6felWWHxfHS0U+L&#10;vi6+7NCY/um5ZXzN4NkjkGzEN/eVnQ23/Qe0nFOi7UgZPb9Mv97krnmbAzLO0Ew6SyQCaDpGyXnl&#10;ciob7pNz/OseylRd59C7bAHHi9PBbsuc0hiNFfjXbW+4r2eccV/M1stzmyX6vbWPDA097Jozyjgo&#10;5m2a9VsBNM4Q0TOBLup39IGD9jMbxjnQVFmzYM6sMxp7Bsv47DQ9iDt9nABgyJmto7SJx1tW0MGr&#10;A2rQjRO4o7HlTCEGa24gGuk1P2OwRsGqapdBNAZZFCTas5q28i6bygGT3Cc1MSqbE/Aq4Ghrx4GL&#10;Ow2xBTpOe38qS0z0XAHIKnf2j8YQuvavBQ5vW1F3UPNo80Jjmyu3caR73N+L/kIHYKN17WI7xXYB&#10;BI97u+5y3Zqz2/WZNYbfZEt0vp5lUfewW2emqfoGRXMro+B6NcGAF641AwzX9r7YZ4BgO/vqA5B9&#10;vW2NZDk5wIdtPPdPxyHJ/hLkkj5yebXLZFfjWV80Tnt/dQ3XrOIqw+d/MV8qr+ob1gRdB7XfRq/O&#10;MZC5t/Pp1jr2F7lfx2+3/qesMM0eKxLYHgnS2BbpDti/HSPB/VeZ1zWPHa+b3M/UP5ZH2lrLhkHl&#10;yc/ot/MZL8DXVtadm1v3/k37w+PLc4V54d/OD1I+nQ5g3ipdlZ3YsJ104kVlp2PCtqKjk3SeeXZ8&#10;un4Px/BIVrh8qK0IVYymcZpLsNDssC4zzJ1Nlsqvc8jCdPuhtxdA9kMH/rO77Q5G7PaVgx/O8kpb&#10;MxlE+03nlXUG3zmNvBC5Beuj4gc/zilRYCEt1CMeHG1dYF0/ydlSh0WbHD3Xt4SX+sqfOm7q9KWA&#10;wjnOfG9SfgDM0hvY0XYG9I3fBHfZZXs59+beOVfq0KFP2jcNFNi5qmfqJLJj6eqOnC7XvipJchbd&#10;vMM9OMDOOWc+WYd4Tmm/mc+NNuT+D+KVt1ue26K2eikgRlUE3i7bpMpokH3bBgJCR790G9kvdnC5&#10;rNTbLztbdcjnAiaVDm7/AfTtwIyOOa5lrE/AxwVnGxkFrQDsXe4fNE+Ab7t2WXCWFo2dBaa25w5A&#10;ut3b2nT0FahzGWMMvLHsmZ8CfbRPDozbu2NkfbZxyKaKuX5BHFweNAEa8Vl79pw9HbdmbdT5ctlC&#10;nGz7Md67zukcZbtx6OqpmyYgBXCs8+tyPqCZL+7DILdtj0e9NPcdjcv4od3qL0CgZMNR1gFQapMh&#10;B7Xjbq1385JtpIJi0L80Lsm26LpS9dEX9D1lhCvfjhbzxTqCdvS5yoz5Tmsr02DZ8jjSfXfUgq71&#10;da3nhvFHgNSfcEc/pPNUTx9F17xgQ04gUeezziuVL88f9TmcLqb62/3kC7rtks6vvJxz68bU8Wrm&#10;/zlPG17tXFa9SDYutTlqD/POjSnXRd+5XBoLtjkXfs1uHLVPQ367WE93Cmk86XYcVYMua6zLJHM7&#10;mYaMrwI/RgILIPsxQ/3nOzpjqBhEw2/NRquejLZdPsgWGwnGOY/qEHEZFxSEIHDU9PC5c8bcAts5&#10;fZ1TM2RgK+Ac36M9fYN3khN5pDd9bWaZ9t0EQRf21XGYlR2IOOdQgn5uTwEzzihDOffZ9XqmIBk+&#10;586O9e5Qpz6QfPezTHQc1TlK/eicfeeIIaBjWbHzxfcZxGLnjh04dea4H4439Ns5wHUP/HEglTLg&#10;APbothAXlG2kdxkzT41M961eW9lbttnRvy4b5cxsqzY3GpzNxvPrkr1G20JRhkGGMwOuaG79PsGP&#10;ow+XL+UdBACknO2DH/5CHdsiYxeLxsknZ35sZTmrzYFHNyBuawvb7fRwdZvthPESvixoFez3SZcz&#10;IQ+ZaSbVhaeNHgC/XUTVX8quUBByf07z6MyUwrxJNgrjCd3n8SVdPbOs3Pwy+r6DSqK/vE032SXN&#10;tLydycc0j+2QTOsX6diuk8f1aU9pTpxdEV73+8e8qZ+3rZQyr7jMJQuUxxz6UX8pS++2Rfto+/wa&#10;JNtA0AAopPqJsca4OUAMdfRv8aTzD9dqR906V/S0PTd/OnuNZ5q9w3zAFrNNRr9V3k7ndV1jfVbd&#10;1jUizSG16epnHPXOtfnoz2UND3zo8Qu4dofkl/8AEI23TTLpme2SF9Bso3kD0XTt1nVM7UGSq9pM&#10;9gPSuND9dMD+7itu//cvnm//FAzrXrpeDt53usLzWPVhxLP216x3JwmWoSvXyXjEh/M7uF/8PLXj&#10;5NDNA7Y3lwP4lVkHfLlYjuuluFHvr+yvkWqs508lsACypxJb5T9FAvxlkmqgM5q/eW95ciDhuB0L&#10;9kUszhlFgRBsvVWs3QKri7Nr+AmPyanoOrTxcPkKZjk8x7309g/O0LScdEHnfieHgYmz4w6nQp0L&#10;N6ZBdgyYwSnlt8BFCtsuywHeg7+tvXKa+RPsVY7fLKMMb7tg8OzyZpoDGCePTm9Z37Uu5IAg38nX&#10;OaRFh7fJwNFSJ0/rpuDm4qhtFygHvjhQRH848OLxRKA7yl5gmXJ90Nd7Na6wGYcc/0F6d8k6ITnu&#10;ZVi35Pdl+5XSO3i8AWrb/dv20Lq30b4cGu7ObiJ94EPFL+cxFZ1DjheQjcaPt7QNAV/npB99uGQ0&#10;sb4M7ND++OCnthD+JwN8avtlbl+2r/L8IJo72MVjp/ZB+7SVxRZJgGL2cPnQXt0+Za38b8/c+Vtl&#10;a1S3LlsTgwyROYhx0+wr3RJcZFBnt29l58xaBd07wVeAZUf9rn97/7nf228+vB60b3NOdOaW/aV2&#10;QNeEuhb7uZ9XqDYHsuQMLLTNbRBgetteqHYA4wfaapO0Ldjdbm7wM9irusfndbl1gOUAHeV1gbc1&#10;Mr9MCy8nWC/RJ60P2cmY3z5qwv3hcXK2QtdBbmN7tr90khcn5zp8tLOv9wfP7hxSvqfbI/nr2Pwb&#10;wFg6cL+a7r7C7Z4Nzxxj3XL219ivU9TG/syoXLtzYCMAcOxSbmur7l/OHqP18/IiV3UFesp6Dh1w&#10;fdZOuHZ0jupcUbvneJoRFs8RV555c2Wd/6L25DZ33DbIUVICZ325Y3IU4HoKeHVxodtmOSPcpzzM&#10;0Fxlvo8EFkD2fcbqr+Z0BHq5s8ggkCdnkpnU4Kdy5QVn5DDoguQWzaftj8qrU6IOJBxY0HGLOwWw&#10;o+b256lNdjzYISD66Zwy/RR3kXIHs06dXzYjdxd0sIxUEE5GE+2kM0F2B3trgwExflPMb6QZMEN2&#10;2eNx6sZMgwb0y4FJGH8+4ys5kHqfwTEXbMFhdWfFMK3OGYUOsp6qU8j91fmSBItymvGhGWfah6Kn&#10;wbbOQVwjwAJAwDp3/D6D/61OOtOMu3A584h0gAGBC/Bx8K/nrnEW0e2gcfC9/dWtbJw1dMli28AE&#10;ZNbVPKh/t+weoocMpqJ3267XzVvWB7LP5xlTWlftFukKn221V8OY1FgcdP51G+v/pHHTbX8X0BJt&#10;cz9F//RMufOxzOczO9Fsw1bg6pKFuNGxAOkxPhgXbXe3XdT/en5eHwCJZhsqrdt2x6NPl23IuGfm&#10;Jc8FHgvVf+jZ5bD34h3zkub0BeQ67l/OI3PrAINbmiVGY7y3z3MfzzRbi8cWoBvbCGdPkt1CP6Gv&#10;bDvrnssUq/vb2XM7r2gfc4fb0XVD6THooDZd6/J4cP/VVirQQHPaikD7i0KOd5lTe9GaH0ebmjW2&#10;6/zxHF+0Vh70MP19K6W0w6DVU1Drv9wLnaPP+zOMO8vJ9ZPp8Ljxb9ahET0SxBAAE/9QP/Z021Z5&#10;9O/yRXUeZ56jPM6qV6rLqluuPPsS6lfwHNF2ce1k73Ta6XXSZdVpNxEcryiX2j/708VRDijjLZIM&#10;OvFvplm/U0yYwK4OzBrFl9ZSbDdfrZforfvfSwILIPte4/VjuGXD5N4sqCB4O2YnpNFbjg8IWBcr&#10;Xfj02jnWH2h+WNU5OXUPfOD5E77SQsr3NQBwDsXGRtqOqQf7o59x+2YSROfcsNPIzgXLxzk4KlNu&#10;m+TITq57Y8sH6haJVOaX9K2c7XLE6x9vv3ROeNQPHUMeH9XpMHZnhkMKVk7H6uCCy3FQyuPA46VZ&#10;ZtyZpF+qx9wXdk7VeXZOp5u7PF80IOZ+gL4GJ+iDBhym/TMgVzAO+smB+9HemaWmMt2eX85AovYu&#10;AAX1+QKoyP0ij7b+wXOndJJ5qWvJBELdE9gzwYKCNTz0nH3EoIWe8aQHr1+27R2B+gVcPLbAXrLo&#10;qGEAezcQauNfs/SYl5q/l4y5g6ZmK2EL4En/0JELYCht7TZgK8c8lUwu22e3OgxQnplfh9w1+w9d&#10;BvB04Ud4v/XB9O0CzqpBqv6w/hy6o2NpD0APc/YEwqStvT9VR7b1nmctdYB81UN7/FKA5ybbBrY1&#10;bAd5PXF2L/kLzsaqDevWcLcOKi9sm9AvyKxbL9TO17XbLln3ExDHY6X9cOuts+VJHipTWTv2dVPa&#10;37PFiJ47P+ycR9DZox137mj5AkwD2eCaTQ42LueFbXVtxhfrP+se94XH2OkW63WSkxtfHS9jw7mI&#10;2zrJLzn165NVN9U5fUDnlzgdcLrPuu76bezU5UMManucLcL8hoyVpmtDbSHTTbYD44O+q1zUFiU+&#10;BmN43eFTRBS0cnEW39PyesYYGEugVxcfjoS7ni8JzEpgAWSzklrl/pgE9EBGfdMAxnR/+ycynBaQ&#10;tMAGB37nMDk072Z/xDOC7W7RVId1RNMt8pDFwKmfAcA0e2z0ZvKUNxwJ5t8FHuyIuOfoH2/L4j4f&#10;v/9LHZcg4+6A/6ritmSemRLkeOOz7yifwLPaJqIBQMwGlGDCnQHVbmvhPrs32fw8BWzOsa9x0SwN&#10;1jHnwKItF0h2wSWPrcpDx1Sd0S64gx0ADe4Py0qDTRf0bPdOYCC0eYJJ2P516GcFhxcAhfhi4Kdu&#10;3wARM5/dNjUFzfYuF89b/QsYRvTcdj8F7W6gGNHjbLNqjjPkLqDQIetLxtIxJprNxmBR2vJ3ycoD&#10;OHiM2Q34IZnqM846wxglsAl1lacLL4dsIAt+pmPW8Xlujw727KIzPA8ZTOK5yHpPcudMr5Mf1nOe&#10;l2SnT5DYzWnNeGXbovy5wBb3YH+KB7VruHYBbbIPTpYc6I7sTrJDbGMcoOBsCcu1fif7c8zhG3gJ&#10;GTFtyAR13NglG8zj0AFB/IzXbbWHRC8BX3p4PrZD8tqKLuhXJ3WrZNVBGd4uyQfyxy2PnUy2Z/tL&#10;ONa/tIY6/Ujrpc5ZnqtODwf+FINf5buNPtLErJ7+4NHu/iVK6LTjX30Fve7miXuW9E31S/VZ55Dz&#10;Izvf0s0tXWtZDsw7y8Xa6JAJNuIn2Ps7UIaCDkCbyc5yQNgTcGxtkYxDtR5MSGABZBNCWkX+vATU&#10;mDrj6g74L87fsK3yVQHoQpOc25mg/FUeXD12zlPgrg6B43HWCUvOMDtcbmEXZ4PPLatH3eH+Dizb&#10;7zl5JKcFZdPbbg1ylDbLLAQl/3cLOpxTzM51keVzy7gZPsC/7vPZJkyD758ZZoeT6T4xfwkYWEd0&#10;nNSBY6ea9V1lkRxWzZKC86dbR5wDjPZ0W5lr2+mzmwuuvzyW7jnrLf9O8z/xqw4u65tmr0BO299z&#10;Wxi3x+Mi84q7YDOBXPDsAgO1B8Y+nPTp2QWg4QCaGDuzfsguOWDnkkW1lb3RrnuiSxewy+nlIbuU&#10;JeUALTUFuoWT5XDJdKogWseq7h3je2a1Gf29tCF9322DuaeyYJD7Vl7ns+iAk/1tvIuG2Y691yUd&#10;PuUn47HTO8bvohM8pmrPoVMz51dBrqDn9IHpq72DPXRrQbdeuDnm7AX40/mntqLadzJxa13VVVuh&#10;dq3qKbilPoKzyUXHnTs2skdKi/sN3rQvW51LFpjh51zXVK9oPukLpWoOIBYytt22yF8HXwqU1W2s&#10;8Vhrceh+rd+gpYfzd+eJ7U3RmO0v4Xj9Uvmm8dM5142p+gFubojeq8+m06Ku0zEbFxuQ9B6FWP/d&#10;nGT5OCa6e2prne46fyLNaW2rk6Ojy/XVF3HjxzQuc+aImcw88uLgZIVuNw5/WM1lh2nSA1rrgDSN&#10;+dw5aEyn26b5VAFW+Z8pgQWQ/cxx/5K97tD+9Mwd5q/3PnFb5VM56uLlFsrRgvi0zVF5XsTZ6eJ6&#10;ziFQx2rUTnIKnMPOMjBt6wH/Rdql6WuT8bwy56DwPQ1GRnJiR5LH3Dj9o6wx9MGeLbI9xJaNKoe3&#10;2i7TjL+C5YZKD/m/vDmfcIRvB8izfqgTN3JG1bFMgRePgwatKehjXqqMOzMMdLkPbp7oHOAg081j&#10;bpt/c+DpZMVto591FhDa5+CBs1YgA8784Dfvs47xUe4CECWdeDrWM3ZmK3MCKE7muLfx9A+id8sg&#10;YjmhXLJtfH+rd4I/kl2ENi7nWnH5pOtE/wZSqZ6QLt1AuiZYu4BpJZtjzHir65n1wzp29PEE3NSe&#10;8fwgOZ7ypq20Fx0tOvUfMjz089d2vtVNBtxGss+g18mY56TLsHG2xc1jlOO/Sddn5xXroNoc9E15&#10;4fFW+6XPQJ/HT22rzj+zRp1FmI6Oz6ws2GZr/zvb0axBt687iz645/pSiM/75A/faMaXO2NM1139&#10;GmWx445ZYJDNPd99A53fLAddYzgDU9c5tZu8JjSy3UWJsqyLYc6dLyYPmpwlBv8Lf+0LTn0R5uy9&#10;6qGu/Z09SM/c/bQ2qJ7qODib8qTd0dqkcxYygr44+6xzjRMHdn5nEgm2WGr3l1JM5QA0F7s5AA08&#10;cOe6bLEuA20mO+2VAVl1fpYEFkD2s8b7S/f2IwYv1U1ZZb9JELxQpkWTF1f+zY7sZ7KrzoZbnNUB&#10;6BwQLavBAtfFM0cfzomWIaclAWV1f2q7peuH4bfS+Xenjp9pOQ7WNAhhGWM7Jjsx7HAlWdN9dabT&#10;m2Y47jgwWIMCBtIQIPDbb/39WA2d463OpQZ13P+ZrDHIccJ5v20fdbrP+qZBsRtznS865914pjlf&#10;tAr4qucA7hCcqNPrnHLXNgdZmp0VsrXOs5k6R9w9q3su25LHOAUTzhZQvcsB7Nv9C6iifeQ5Nmu7&#10;NtZPgEcVfaP/D9xTQPW4fwJXR3sXflFX+wigiLOVkhyKxsheii5esreorsvG26uy3XIZVJ0tR12W&#10;PfPD87PoEEgW5Q6e1GZ064/aXqah85llyjSdDeC+a+CsfXN2T+cLywB8ONvIus1j5PwJZ884aE62&#10;Lc2R1A/tv/IFemncnB4N7vG5mrrtUa9nzuPkF0LFPp/lWfV5K6WqG547NWy/CrlVSAfw38Aw9n90&#10;HrBcdS1RPeVz9ljP3Fzg+aBrCc9l6rj6WQ78SoCYym/350a6mGyQymFEi8snfU76m2xMskudvRr1&#10;V+0Gxkhpdv6PlUX34TMQPwAvzXA/29ZjbfQs6BSXcVZZAsvQyNom+VStVvl3SWABZO+S5KLzqRJI&#10;qbej/eh4o/GHgTLnfLuFjxe/B4Hdh0TPjhA7H86ZZgfKBWuO5y5Y6Jw0lRmuTRsdGKaHvg6/emn4&#10;PeuMAh/ntMC5TY4NO54q/zCwnRPunvHb8SKJbZnuc/LuLJYElN3KFnBRYEKnu11wBVlpgMV652TC&#10;gWHRB6ikYEZyrh19djiT8ynZRCdrzD+/1e+cdvCgAY3b1qR6wkBL0WFQra7xnB1+nns6XqOgWnVW&#10;5yr32c0JlacLxsATA25E154vBbouC0HtBwc5Tu8SOMu8BrDMnsXnxt5sNbRfOGV5sz0Z6S33izML&#10;S7YaICb75PrIfSk6LjNL7R7KcbvKk/ZtpGcjHWb5JNvtwEmVBeYDz2u2M8x3aifpG2i7oDuNCc8f&#10;lj2PN8uGtzg6Gzi7Div9tF5pX3nusW1xttzc6zLE0npVZDpQDc94bXPHE+hRB4ll3R6JculohHp+&#10;yQrnMcX8VJuhZZzesa52Y61jwmsodVKPpXCAWPqQkmb132TH/ZvpKxNw/qlbx9yAJXCM9XYEjrm5&#10;5vib1PFbsac+VOfbjHi9NS5xU7Jp5+H8TECzyLrjcKqe2zrJ99wWzVeFuuotCTyRwALInkhrlf1j&#10;EuA3Fbq3XN8wqMHl1GEu6/awj1KHPygA51Cq0+OcIF7glAUXeL3KpnOUNZgt2t3i/WrbXE8DnyST&#10;rY5+ApzJqOPWfSkTdPhtZwumsdOQnJPkZLkx1DF24xoCjwSYsXOvZQCa8faQYgF1OFio+wC9FGyr&#10;Z2kLS3yzv/XjclZMkh/LWJ1p3SLinG117PRanWwdL9B0/GnQWYJwGVmOJo8/A0EKjmk5tMlBcf3m&#10;oNMBEbNBKQdJoMNzz9kClWnxqFlETu7Qd/RRxxrXDNC4oIhlrgAGy97NRR1XgCUuewp8qu1jefP8&#10;VBoODOM5j/KsV2pjlF+0XXSYvsqSeVdd4XFg+eJ+ClxB0wGJyqfaLWffR+uG65PjN4FBbl5gLVN+&#10;dFx4XoKOgtCsrwycO12qsqzX3bx3vIwASV0vXVZnkncaK5V1WsP4vtMd0+5lLZD63QsXXaP42q09&#10;IO2OE+BtkaOzvyxodvRVgbLb2swyYVvCtovnpK5BrKs8VtAptacza6vaYhoD9YE6/0gP3W8/tMT9&#10;cLpIfNvD/F39RFP1kGXk7LnaXV2/nI5rma5OWku6OTnyuVUXHC2WQ8vfzLE0mj1WDTI4hmswwrFX&#10;qqt1RovCyi4bSWg9/4gEFkD2Eemtur9dAt3bhtEWzQSOaZYZd6p79rDzo6CBF01dyKou13eB30N2&#10;hsW5vbT4Op6UcHJOhgwcfVaHTxz4dFA/kx8eAiu8TG/PZEDhVecmObBFz8luRuZb1e7gfzxTcAxd&#10;4Dfv2GpSz3hLJg4t/nVU0rf1tyyyje9/kIzsGWcjEGPGwXOOpAaMPFZc3jmNTvcZmChaLmOK2+S5&#10;rW2jnAuSOTiCPtQ95gm2oZ7z79RH3EcQr0AjrhP/nWPNcpkNzDp7UW3VllO3TcjZSBfYqD5wv1Qv&#10;GARI9k/nPNoEUJn0icuhjGZQYWw5WOY+OQCWx9PJXPnRfvHagrb4r9JM65DqH49PyujT7LRuTHUN&#10;xLyrOtAP6B+XdbJ2OsfAmsoUc49tMo+V9pXL89zn+cHzWOeU2kHXluoK09DfTM/pp84RnQdpjna2&#10;AHVSmaMNBrXS4fh8NAD/1iMCapskv8DhtQvrV/3ls79+HXx2L5n0mS0rMmzPD3N67jIBizcF1tn2&#10;q4x1/jo91HtHHfV5Rln5ReapX7Wzi76zjiU+D5uyf7GSZcZ1Ox1MbaX2lO6TdnSOvOOa+8x2hG0H&#10;7C76NJqTjibzmtbtS380w0u3SaZrJqLxWBe/od4oGWIBZu9Qu0UDElgA2dKFbyuBzsC6Z/p2Y9Rx&#10;zjwblZ14nhauzmFQR9kFKxNNXxyTJ+VT2ZmgabadUTmWG8sDcpO/u9O2/f/3zbF0bzAvWy6Punp4&#10;LGeTtV9hmnFG0D/nFDtHTWmqQ+wcnJHTc/Dgzj9Jzj8CB7xNr7/822WSYetmNafnnf06AgB9e38Z&#10;fifPJA8edziJWtYFfjweI91zTqkL6t04KpAAp9YFqK4v2jbz7bLXwIPOFw6a6jfAhATI4Qw0tkud&#10;nDq75nSfwZ80Fsyzts0gAz9zdkLHxdHlYMMBE9qGzjUN9BKAxPzpb7Wnzra5cU19VpnxWKb5lOq4&#10;sVd95XF0tgiAlRtvLt8BXKmvKn8dL9a3JPcUFGo2H9PSrZnQNdBK463PUU5tFYOKzmakOan0la5r&#10;j++xLOj+ab87+7nVZTufAK99fdj6xy9JsF7wGpKywPByhj88g4/VcAY0Z4Lhvt67fNBm6+/lq9Lb&#10;9f51yONfm1nm5izrRP1WXXW2R+u4udXZeG6HdWQA9nSZYkWmO0dMD+I//a6Dz/LF6t95xpiuLSo7&#10;ttuqr2lepXmf5DmaP3ju1vGBLC+k2b452zjiL9la9YVTf/R+snV2XnMMpPGQOzvMZZClOM1to2Rm&#10;Hdg1AtFGz2eFtMotCZQEFkC29ODbSqAzsO5Z+rplSid2998MmvGixAseO7XqsDonS51gN6YzZTpd&#10;SE7ByFlwAUxyFLT95AjCCVRnkByvi5MmfXdvPt3WgZlPlEeRiVzOszwQLCIYZEcMzhJn9aCPvG1H&#10;ncEX5rB9C37IzwUWCCQ00NDtJmmbC8560bNf+Ith7nBldG1/lsApdqg7HVJn9KkejpzL5LQ6p17n&#10;RdrWh3FXR3vUT5aJBiT6TLdEOrvk2oMuc/+SLnZzGfxUmeIlBZJ1nzPKuB8jEMHx6NrhvvPcBHDo&#10;AATmI21/U1vl7CK35/Sh7m1ffLQfQlC5u8DOBfEYQ6cvScfSWqI2ioPbTkd0Huo8A13dKqhj7nRg&#10;pl1tX+vgWoNVvXYyV1vtbE5a+2ftlQuiN5o7CAW968by6N8JWqEu8dUdhH+SLhtNY+C+BskvTtyX&#10;I3FYvmZ/oY26jwwwBsrw3N2rZylbGs/2+hvvl3VR9Dx9SZr7fx4/kewEz7NkK3nc2Z6AH/7r9NvM&#10;uz0La/v379v/UXbY9DETB//sT118q0MGeGlp7TrrPuSR5my3/vK8Utvq7MRovdC558ZzZt1jOslu&#10;juwGrwvaZicT1i+UO+vPxDIcAzEgVoRT/acglZ4vDaZ5G+ZTmt3EWs+WBGYlsACyWUmtcl9aAqN0&#10;XTXubIS7c8m40zMLykMh8UKegujDcTtTzF0woc3OBv4z7KoD4/hkJ6ALAHihT20n3lPQMuNkBpqc&#10;ZcZgmDu7bHi4vxsDyKUcU93C0/VHA8Eqq+BQag/6ws6mOowaKG9ld1DsqMPbQzhg0PNVAI4hEMI1&#10;yiGQ4Tf91YTbVoN77vDkor+3cWQdDD8EcMhgL7/J7awnWQtnMNM5us4BVUfXBaijuZXqoD0e7yqL&#10;/24suS3nyCeadV+38Gh/0S70qgssUFYBtxQAgBaDgJgzGuShrKPd2T+mw+VUnp1twvzTOeWuk25U&#10;WQW92C7pb8iBwXIeK+2Xzmk8x33mS3WIga1EJ+ld3dctxjyfuJ4DD12/eSxcphZ0Mc0hHluywZdj&#10;Cnjs9DcHk8l2dvWdPRkFstymjp3qpsjscoYXyeQEqzr7Rs/O7F61k0f7uo1ezwCrYu4Lk26LZN3D&#10;ulC/OYMM2cpFr9YSbJ3k6csZY7xG/eI1TOzCWe6QEYNm50shlq3aC+gS+0RuXFX/1D6pPVS6Wl7t&#10;TNJ7qXd+fXu7z/6L+jL6ISMG0PRZYm2/T7Lbs8pcFqRbC3TNSjJ1jTv71jJ5PEzrAmwL+sNzkeeh&#10;3le7r3NWeUpz0o3t5Pz93yZMrNLRuPDmssb0XlVIMRUTG22JrLIj8Gv0fGawV5klgVcksACyV6S2&#10;6nwZCcAAp4wx3Ne/MMwOWEtvSvhNx8whlhNCcosvV9PFMjnO6kClxVqcmAkO/TlYMxU10FIeE42O&#10;d63jnK0UnJm+37ZgJud4q/th0GzGQemCKHeODzuH6vBJEHX5sAJkTLJOZ5ZpUFFi5Dfp/EZ/lF3G&#10;w8dbW9Jhy+5rmAqkRVXc+r/XpzlzCxhVVzjYH40XyzcF0U6fRsEN2gWYAL3l+aP38Az88zWXTdvC&#10;uAzrEQd6+K3zSHWWg0flmeXE9BL44vhS+VXdNG90DhQ9o/sXHXL95+2o9dyBdCxbfs59w/go+Kk2&#10;j3lgPYA8XL903eC+JjloO5ClGzfQ62jp/NHAl3lyYF89Z0Cws3lu7exsP+utm9uq6yyDND7J+Dh9&#10;Htnqzt6oTsr855cA9Ui3LzKb3bZHlNOtj7hGdhayvPgLkNoGX8PWV9sAvHY+t2s+HB91Ltsej3J4&#10;1n0VssrEdSxsWUX5s57aL4yl2vKkfzr2qiNq9/g522+1adreYH3qzhRT0EuPlNDr4WH7Rt/P7ZSj&#10;eSe6fK7XKre0xiZ/0c1ZtW/ctq5Nia7y25Xjvjv7nPqoY8s6OEPHfl1SG5vdIaMAFcdcbptltdOd&#10;BabPRskNyciu+0sCny2BBZB9toQX/U+VwKtvF9IZZcXsJ2SKPZWBCyxAQ59pADZqa7Sg86KeFubU&#10;hi7s7NR1gak6n6M+1HOWA/fJBcuOvru31U3bL12GmZZ9nGXmnGf0TR3n5MwlB9ON3ROnbyt72VKi&#10;Mt7aTeeXcSYZAppfR384+OHfGmxhiw3fR3DFIBnE1J1tdnlmMvEuGRgpMFHH1MlSA1kXLHUB1CDo&#10;OVlI80Xrc2bPTIDFwSHTSv1SmwS+FNRBOaWZZOjAhI4H7RsCTQZhuG9s45g3PdsNfDi7luxP0VNg&#10;h+nw+Lstg11wlPjgPqDvGvBpGQTqes6Ws61Jr5yd1oxEzQ5EHQVrVUa8nVRtoeoCzwe1e7oGod8o&#10;p9vZdZ67dVdsRJvRyv1ivtVuN2uqnueIouf97YZubawyypfbwq621J0LxvWQuVX09QUGXpao/eez&#10;KwtcU1DMnQ+ma4tmJydx1f29PZpb+zqztRuPFYDOq56pnZhZP5Musv/j7IHqw+xa0Alie3YCZUeb&#10;DI7puWLwZ7Al8t8M7TMzzM2LZFd1zUt21Y1D1z+Vo7av66S263wkXUsG8h0+Tn1ne6y/Z32Qs/Ej&#10;ZnHnirYM8jZGLcjnibnjaeo5l+H6mpDAyQUas3VH5QyluwosCXyiBBZA9onCXaT/rASS8S6uXEYZ&#10;uFXwTN+0pLPM3tjbFAyqg+bAoBEb6jS48hpMjmjqc+fc8b0UGHcOaNeGBt7O+UhOCPc1tH8Bx1xW&#10;w0bbgWO6VaFYaEE057Ax3+k5j2kKyNyYcn+176Ng/ODLHXrstmUq0IVuASSr82jwj7fYcDCF4Mxl&#10;LrjtPqCHzIU9yDK6OdyK5MCGLoBRJ1t13wXYmlEzoZd7/9J8xv1kI9x91e3kqDvAJM05pgEwYhS4&#10;8FzvQAUdF54f3C6DIhqw1LUCeqnfdV/rF69c3/VR5y23WbxB7ip/l/XCupV44bnsMhFZ/g7M1K2Q&#10;LA+WgdM/yBpj6GTpAAK3PoCPNNdUN8CPs5lq61A3gbnKv2uryqhsnP1NtGRNS0Ab2ycGy5A5VmQS&#10;iIZn6QUC21K1q3yG2MWGHnwnm6v2H/ZcATReA+o312NAjLf2i8js5V5e1rP9ntOxupe2LrOOdEcc&#10;cFs8/jw/nP4kOzPTyaPM6CXdeYD+1pbbShmbcn3aCt8yw5ytTkTTHNLyaU1THyXweBlnt9a4eZvW&#10;yQdjcSnK7fJanuSl69UsP3u5Iya5yW30sn92J0yi02WKcUdfTWR4Vfir3pLAOySwALJ3SHHR+LIS&#10;cIY5pQVXJ7BgzKYfazm3f/8NwtGgiB0vt9ijSedoqJPxBvYsCRc4gFetwA7EZ/HngiwNmiBX4pPf&#10;mO5vVI867u2rfs2pisMpncou6wJBdZi6ID4FAiPHVceHA3D+TXp1CYbSeUEbXffVy2rOAWxgU8+f&#10;QcCWzr5BG/gSGpdDwNUFktUugtRLsMrzT2TYZo84J1fn5FbmDIChjwBZdB4/mc/qcOvYcsCIdnmM&#10;eS6ojWEZaEDodAxl0rbRVIf1OM0N10+dxw60QJ+Lp+554oFBJJYtB4H4nbYTFg/IsGIZ4D76loBF&#10;1g/8TsEYZxPq2Or4qg2ekb2jyTwlmwTZu2BXg0y3DqoM1KYzjbQGuDEuOm4+KI3t+gSSYD9oLC/Z&#10;qUmOR3kGpFgd1CZha+I/jkJsW9U24pq/Dgna7uUDZ/WyPXVZwaDDGWDMt25f7LLAeB047b+sJ48y&#10;wKCPybdw85THx2U4qj1GG2oDVW/VXhr7dDs4fxIgYb+iaKSzVMGC3S7p1hWdzzqPMD+c7TBz5AIk&#10;u3kwklnnI+oz176uMTNl3LqkY5n8VWdD1cYlWsXbwFacVdt+jM4Jc2eLFWVNLujiHHckzUhw+nwW&#10;aON6r9R5ytcq/7MlsACynz3+P6L37qDIzrgyqJbesKT0Yy4/+3amGYTRIsmOmXOo+J7+VgfyqS4o&#10;YNLV7xZxDejUWUvO2yv8TwIWfG6VvjHdD/bfnGe3/YDf0HbZYzdn+Kns1Xl19Z1D6WSLupCNCxY5&#10;mIBD7BxOcQo16OFMALeFxgVUHPAhYGPgjIEvPsyZy+rHBIp1t92o7vN5O9pFB4a5c9JO+pDVJr+z&#10;btJBbUxkiQ8OXBxjnTsOZEjjBF2YmRPQN7U3oN3ZKRdYkVxO9lzW0hObMgoonQ1iGfCc4rJKFzLm&#10;ANrNRw22dZ6x/dJgHdf6dxa4cuOhutLpBT+reroVVMcdcuy2TaqMiq4Cfwffl7mivLDuJP0P+niZ&#10;v2zvRnNytA4Hu+HsRbI7CtzzNbabs906QbKN91+HjHBGGA6/Z1CsPpjiXizczuDaaOkZYLxFsp45&#10;oMrdS/b/XF833u2ZYtUGxpn/Jp1184911PlBbMt0a7Wry/6O6r/zhSZ0ZidzlLsdnL/NpfRl7ZSt&#10;3pnLW6ZxsuUsS50XbKdCJv00sINxVeC+7cTxkHlP5UfrwZN2urIqR7XlsFFuHVG/akZnbL+6TLGn&#10;ccjs7hoF0T6SJfZK3VfqzAz6KrMkAAksgGzpwo+UQDp4soShGWbu2mWaJdDszQJ2gR47NaNFVoOs&#10;zukcOQYjx9TVT8EgHKZ6zmU6fkd9cX1T59Y5hI3DewHMBkObzjPjQ3CLRHeg7tlEN66JXw4g3W8n&#10;C+2TBgZwCFVuPBbH78sZZkTXbcF0okwgGp+Dw8EcAkCXqcBnmlVbFTwisOQANG0zAn8cZNrDrA95&#10;aTaIbpPSbZ0uY023U51BDgf3YCwFBG68NMBQR13nNTv5mKfd3FaeuuCSy6Ld0bzmPqnt07pp3nA5&#10;pcfPNBB0AZDWT7JRUEbLzQadKQgreokGt5WCY9BV/XAAQydnlS10RvUgZBRe5kbVSfoQxvYGTB3l&#10;LmA21b19HXdrb/aLuS7jVNt3GWDFi257xHyvv7z1HPasxKj2iV8EFAgGcAzDja3rDHLVM9BX8Kue&#10;MbBls7ZEb1OZ836aX9VPonW2OzuHua6eMdbNJabPWydVz7mfnU1ygI1bkw967hywepTOB+PM9L3c&#10;xBzfy2DeuXmy8bfTRR95jNxaovd0TWA7zGWdbFybzmbqPWeX0C74YRuG+vqsk8vMmKusQI//Mh2U&#10;Zz7Uhs/0P63xl0P5FSxL4Jme/cXnhPHvYmy0EyeVmenUK2VW9tgrUlt1nkpgAWRPJbbKfzsJdGCY&#10;dsZtkeR73duYGdBsdCbAB4WrTplbkF0TzjkaBakfZPX2ptE5lOzYOae5C3Jn+FOHIwEH7Pg4x2bk&#10;PFN93gJRt2e+NjXsinMK4Tii8sghc0F+3XMOrjrcifYDHZoNxNxWHHQRQV/KVKv7FUTWv0tW2UEA&#10;zxFkcpYG2mDQygbCR8EzKN4CFQ6E67HbSuUy0WxAf/CfQIBTVxSM4HHUAIb1GwRcwDGag6mOsy9O&#10;3xwfXM4FGjPgibMT6Xyvjp4+c0Gim2+pX+5cI4yNjhfT5fFjnlT+fD0aOxf0wYao/Ni2jALTFCCP&#10;7JHKcWgED1t1zK8C1c6vOfLvhs45T2nOpm2PRSZtZ1TgnMF53eqo4BkAL7dtcbdrMo6nrdoeIbur&#10;bFxl0zrwC92P2V0HHVduxkbbMxGTHooe316o6DqjukZ6eOHN2Tr1L5z9cT4I5i7WQtKffe1OZ5Ol&#10;NZnqX7ZHVsZYZacXzY0Pfrl2u2fkqcc7XDLcw9zHYfwWgHZ13JxM81vXkW7+OlvH9oHtUOfrOPts&#10;xm1nRXVrxr5wn7i+2jJdX/ma9Sndt7xsscM/3VbHKtztXOle+FddfbHP4FNqD/WY0c8GrZj+yh57&#10;oq6r7KsSWADZq5Jb9b6VBEbGVd+mqOHnBYEXjRHgpaDZw3RnXUBHMnfOg3Ng1PlguilwHbX9jufO&#10;QZ0N7FJgO3LM9Llzyp0zxXIlmd3O+Ah88dlk6fwR9/l1sDvapqlbPK0jP9Kvel7/dYtVFxS4gFnH&#10;tRurTjc3Vkbbexw41tX5RTQZNCs5o16Vwb+T1tEHzvbQA6+T6rmMkiqrh2K7g7XtFq0U2BVR58gn&#10;fU52gO2K6kwKYlPnEbAwz+DTBdISRFvAVuvXNdMa6NQlM0/57vo7a3M0gEIb7sy+LjtkFNTpgfOj&#10;fjv94HEZ2Qetz7LTIHF7duruwdd+jTrSVtySPMPTwZdmadbtW8bXQU+3OKIs2ONMLLUFZR947ut5&#10;i7AruI+2AOjjGm3AxugXH4uOfsyEs19Z/MwDZ9lOgVzO3qX53M2XkV3i+aN2ys0tLqP6xeXxW2no&#10;2lS8z5yLGOzlDnAlwGZ7NLNGn+LbaCEzTF+iVZmbX7G1u6/pxzMF1E66DrzBQ+Vd7cXIF0L/tdzM&#10;WKqtcPqVbG+yAR0fs/rLstE1SuXGtsvZsZF8Zvg9++pih9ERMGBKQbK6nzLI6hnK6zZKJ0Q9ksZd&#10;vwM8W6DYUxVe5T8qgQWQfVSCq/63kMCTLLIEprmzzLDQ8AL0RoGMAqInTbnF2i3Q6lQS+POkuZfK&#10;OmeT2+ffr/D5Sl/SGDgnXBxMfROsMuE3uJe3udSmbseEQzz6aub5fOPz36tSJ1vIxQXUGrCzHmnA&#10;MQpemYdUN41r0oOgaCmbLGWgcbYFB5eahVFBa/3jIBcsoB6CZQ2AmdUEkqEMg2UOeHPZZZUxc/4r&#10;8MEEmQw8DLeRqV6wHqUJHpz+M5sH9XQ8lba0vcsbfUr66nSE9SzNAe7LyN5o0M/0XZDu5lS15+YR&#10;y0Z5wvVs0IY2DrleACfHs8pGg1zmR2WgukB2gAFd1UfVYbt9+eDDgmtbOxdgS+yP2/6IuYtsLMwZ&#10;zDG3zbHq8PmGmNfpzEPcV1vj7rOd0vLRDh02WW2cDgNvceStjACEmf9LXdZZ1V+nzzwfjc2xoHaV&#10;c2Aw6123nnT6yroPu6LrjdobbkttWMNHAsEAWLmMsGpaAa99vd7+R6DrGCD9KuV+++HaeL48cPNY&#10;bUNnB7RttyY4feB6qjuqX46fGR0Z+SKOV5Yj+3dOv2d8H9Uj12ZjO8+xPbO8aN240ep2unRAF4Nh&#10;RVQzyGaBKQeCdeeZzQhjlVkS+JMSWADZn5T+avuPSaAz+mm/PS8etRi4tzLaIdBK+/vdG6BRVtoD&#10;oTnnRgMsFzSiiVcW+AfsXYq6tjiIVJ60Hylw5EZSMDvLc3Ki2ZkiPt1B/jeHdqs72lKhz2/bKTbZ&#10;1T37pczRGDpnU+u4gME5iM5Zxz03DnVP6agz6mS73duDydlzZrZmECxqBoUGmaNy7kwfpsnbOKt7&#10;DG6hLdzTr8RxcF51dUsVA2/1HAE1Mk0USHNZMZxVg9+6JYyH6h/bhaNTZRIAwfV1G9pZL2UhcmXS&#10;O+XxBBBVr0YBnaPvgimxi7xd7/ZFtiO4BQh9A6OKFgdfOie2ZzYzkPpit9SGIFDBJHTZ3m/auLVJ&#10;9pgBS8vbhE1l/cFcgX5wdc28UqDt3MIoOlk0Zr7wyPQ424rBcafHms0FnjkTTIH3c17T/OW5rL93&#10;G0Cgwc4fnbd1Pk9ARBGEvRQ9/I//73+eXQCsBAwoeMB2WucUr9ud3mPejD4CoX2raz7c3QEYCrTo&#10;nFP97NbJ45kDw9zafJLWvh8P0uH7ccpQX87zx9x4HGN9sTUquxm5OJ/Q9UXlHvp7OVNWO+n0j3Ue&#10;5ZN+p3HrxjOtAeofoj/d+hBs8NmE85OUtxGNl84YU0G7s8mqTHe+mB45wzRn4p+o0evBksA3kMAC&#10;yL7BIC0W/7wENG0YHKX9+lhYFADrzgpgmm/u8YwTwU4tHK0Egjj2knP0ka4kJxzOLjsWcLZTe+pQ&#10;foQvdtqcM6cOGDuB6sRu9Xcg7eAPDrd+ERMkXVba6ND/qa7OOpRJ9s7xTg3r+U/cNoKfdD7TQZOz&#10;Iy4gG+kBA2hndobh023LrGY4o0PPBGJQzJ0XVPX3wP1obwd0jns4TJsP33ai4o8R8HP+CAGXYfBu&#10;BGqB3oW/jVc9L63KuUw0vp8ANgfAnfUO2bhtpNxXB8L949CNG2h2VEx9ivNAdd/Mhdt2PbY90hfw&#10;dzvn5skcE2bddsHuHB0LuGHuBkGkDK9zDMzZXDdwLNB22WEpw7FIcPnLeYE0n/S8LtVpXDuQGmd3&#10;cVsMjmH+prO6GFjXeu6Q+7M82b4bGH+sAbdtkAIOjJ67IbBbKx0YVpU1YE/AgYJUaBhrImyxgiBs&#10;g12GMq8xTFP9EZ5Px+8CkDh7Op51Go3B9UG3TZKf2XX5OFNMs8hcltjlOIVR1jb5Mns93VrNXehs&#10;jnuWyrMOqq+neoT2uc4I4GJf7yOAlPp5Ex80SP7D7eWd6rGTs/Kuvo36H+o/XuRvXpb/d4op3Ev4&#10;YpBf0nc7abj+zOTQ7LDZTLMZ2qvMksBXkMACyL7CKCwevpUE0kLQ7b3/pC2YH5GbCwqdE8OOS9de&#10;coA+wiMcZaXhwDzlM725Uz7V2ev4nQikbXaJayM4lafzvNUp4IzfNitrmkmG522AQERGZ6Sg6K1c&#10;ARSjr2Spw8tBjzrb6mge2xjtgc8uYHIBVd2jds4AMQV7W3EF3TQzbG+axlIBNBuEHnQVFEvBeDWh&#10;z9BlzV6r+wwwOcAtZXBpOwp08JYzl5l2ZnAd8nQACN9TwAa8K5Cn1wyync+2ygyclbz4vCYGXgBW&#10;Of4gV+17Ahcv849swUwGVQKS3Phc+NrmAm+dVUBxJD/mGTzoGVlFU7cHq63ROtwf/pIi62DRZT2B&#10;/v4S4qxrnfnl+pyNyRlmDFwVLzi3izO5oPuYk7iGTnJm2Ax4zvXBv9vKraD6LftLbZMTxmi9SkCD&#10;ALpWzmXT9cWErqvu3DzMhfqL+g5MYOBMf4u93m23rvOdL3KUtVnUsNv892jvAqgZobgjDqoYg1xo&#10;02WCJ32+lK21/ujb7QuVOt4yvpeMMvTPAUyQL49VN9mcHo18PAcGdTqt4znja6oPpn1gHkcZ5ipb&#10;JzfooepQKpv40/kw6sc+XlvccPZPD9PH/NC4Q7c66nliRdBtfewyyVjI7zhPzCneZ9HtlHw9WxLo&#10;JLAAsqUfSwKTEkgpxSmLLC1UDw/q37l7su1yUBYLcwIp1MlJzhY7YyzBkQM/KW1bTB1mFFKnj50R&#10;B4jAWeS/7ACNHMGRY6nyUD7VWaL2+IyR8+0wPU9nlNwO8d3arLPHOhAsBhPSv1s5d7Axjw2DfyxX&#10;lQOuR2PkaCS9fOKkc1nW286pp2d1rg8CYQXH3H0bIJOsE8CGIkpTM8wSsMagQdFK2XAFXLhsmwJD&#10;wBtABQAzDmxRMArXDogCb3iWgDnIYM/KIz6RmceAGcru7W7/FahxABjfi9s5j7HnPjPtavcEhA5g&#10;i4Ec13+Wt+XryNpimTIg5Opz/wEe8pTG2VMAFYs2Z1QxqIV2GfhioA1fSyz6vNW3rhk4qzHTTDDI&#10;hgEp1vX67XSa54kebO+AKdBhHdLfqOd40frumuVr53HJWLdGViVdhzkgZ7un9i4BJ2CE15i6l7KS&#10;mPFu23PR44wx5o19ii7wT+s0eHB0lF6i7+4f99wauN/b2k0AGIsllcH6jK9Pcp36zSCYAl+X9TqN&#10;7THG7BNc2nBr3UhnoHMjgEZ9IL7m9dHRS+AR86Zjnq5VqKDh5o2WTeu480+YZ/49krH6EI5fN1dS&#10;Ob5/GSPzkv2/na+v540x8DWb5aXnkjFTMzRmwK50pvOMYFaZJYHfIYEFkP0OKa82/goJpAMn3YKR&#10;QKpXM8megGoTZdUZgJPD4+TKqPPlgKSPgEsjPRk5dc5ZQyChTpE6Wuycj/hwjtgMb+oEcsBwyJu3&#10;W+rXrBwItpOkYInBLN7a4baAVFVXvu5rUNFmmzkHv4jo1g8HDBoZ3LY2OP08wI89YwEy4DFUEA+B&#10;Zwq4NADsAlCiccsCOXhh8IzV5QS5mq0fKchnYOu2Peto5ATDNvoVkNc/twVUQTPwyKAG7gGE0jaR&#10;ocP9cxlRmkXEYAuDJkWny6jiviggpqCWAlNV123pw30G8bjfShc8uKwnBqv28522f/pRB5eJxbwV&#10;H+BFM+OqnIJzdQ+gIX5z1hSDqCinAI6ClCcgus0Jzi6rcgBI+fy8U3eOefHr4An86NcYiwaPJX5z&#10;thbqcp/Sdkfd0ui2OCYgG7wnUOtyRhcrOrKt+F79VruBe5BJB747WnUvrdcz4BH4AfiFa7aVbIOV&#10;B+L/fKR9V0CBgbZuXUzPmEfXd1OP1yddq/QFjx6g7zKx3Vqr95D1VXJx6+sFFOsAHQVhWObbs7Md&#10;56MoEJrAHR7XWV+Fy2nbTs9Vd5SXtAY7QM3pIe6xLzfDh/ZdAT6ly3NOfRadj1xX51ZX1s0r22eO&#10;JZJv34FiINqBVu8Aq5jGDIg2U6ZTgvVsSeCzJbAAss+W8KL/IyTQvXEpAbgFTDPPnmSJzQi1oecc&#10;n+Q0qfPinJkUFHwmWJZEkBz/BOaB9xS4qLM+E0B0ZdShHdHfyt+2UTin+GgTZXVrpoJlVbz7Ylb3&#10;Zv0Glj1xuDtn2AVqqbxzRiH3lC3hdEC3i4KG6jTLXHUljMcZdBMtAGqcTaLq4oL1tGULABPX2X9v&#10;PDEIxqAUZ+Xw1jO+D1BDaRWvDJRx+/ybs5NQ/tdWV/lF+/WM/yUwhzOdOONKgTW0w/e1/AiMS5lw&#10;xSeDWGhLvzqo4FLVY7kycJS2KXL23p75RXNNs7tYB9y48NjVb5ctpfJSHWIQK4GsWiZlZUE+zBfr&#10;uQO6nGnVswZR5jYnujUjrQ9VR5/VGPBWwiqj6wjfYxopoO/WX/DtwCJnr5RWAmBAD/3h7ZNuqyX3&#10;qeqkdvjlxFPwg/uD9ra/yPhKQ8ggWALEqm4907XNvfxx2dup7X0ddeOqQIwCO6wXTk4J7HK60gFF&#10;r/hnM3rKvpYTTqeHXH7Wf9A2Zut1azfp2OVjAuyL6LybkT/PrQvfm1/+zxHQpR012yv3It0ulXcB&#10;UDPZYMVLd75Zmjnr/pLAV5bAAsi+8ugs3r6tBLrtmLyYuMUHC81EJlgrnw/WVydAF/zkJMDp46Ci&#10;c94+a4yTc+aAMAZbEt/vAvvY8dJgQJ01duyeOINHQLGTN7JHQKBvzuu+O1ulyDDglrLOpoaSnWon&#10;Cw0UeGxSQNEAhjtPHPg5mVR9lXVyip84/Y7m1lQHjiUZFgiw19v+VnYaxlXBCK0/zDQ7+qNgx6+N&#10;0AlsUZlEv+4zIKFf+KtnCvwBxNEMI85MYwAPbSttBnUY5Euy3Otv/CDDLgGJXF8z6wDUFWDFbfJv&#10;/Zph0WPelaYbK82qgpw5806BOZsNVXpHoCn6pm0qYMoycIDTeS/Y+AR4qSw0w2u/njlgWwb50vfZ&#10;deeJbWd7pLbJ2Ta2Wc7eMf8OJGEZsO2p384WufUNbTB/XE4zvuqZ2kwFe5Rvtaujvsq4jc7DPNef&#10;OoT/OPy+W4dc9vTt3K+NB6Wxs4VxTXqxPd954LHpdCgBZWiL29QxHulHVx51HW8dvzx2uraqzjnQ&#10;b9ZXSQb61fus3yxbnRPaP+dzMA9pXndjE2XAh+Grj67X6SW3A6OYGa3XlR8BaaPnabBerffq4K96&#10;SwLvlsACyN4t0UXvR0qAFyQGuBzYpYuXbrvkRdItdB8EvrrxcQ76jKPrnCTnQHdtazAzG9w81Td1&#10;KJPzpHTV+Xra7qi8c1hnZJ/k1Mlve4atnAg2RltK+K07BzNue0rq6iUISg6kc8BHQYA6vBqsOWcX&#10;9zQQdEE5n72jvKRze3guyVjsQTzTGQUrB4B3Cf65zkZrB80G/9IWtVs1oeeArRsIQ32cbmdruOhw&#10;VpTLlAN/miHF4M5o+90NHCKwCGBTapuz74oXlOOtgilbKWXMMSCk2V4KiilQyeV/yeDNjFUC0IoU&#10;QCkFpzSbCwDWCTIa3VPwrAO8FNja9Zlss4LKl7FK80dBbrUDMofsVka1+w4478CjDuRTW+fsnPaN&#10;bUm3ZqCvamec7UkZX4m/Gb5Hxuh4zi9rXJXL1skDHEM5BsH4Xv3W88FuWyAP2d1oQL7b39vZYke/&#10;+f5Jl+rZrquuQb+5XloT3VhOyjdu+R3pvltTmWflSXXRzZNZnmfKufXT8VC00tg4f7dr240PaNix&#10;63aFOD+eQaV6nmKBdFSLxiFp26OCVw7MSi/5ZwZnlVkS+BsksACyv2EUVx++hAQUDOO0aN1iWQyn&#10;bZfaGV70nqZmPxTMyEEbOQ9HIG9T1Z1DxvSSc/OwC4+KpwAqvVF05QX8eNQ+F+ZAbGYcwAv/dfKk&#10;4O08y4Tq3L6addBIGWNn8FEBxEEbQcJMFsCozE1+nVOq46Sy4LHBbw5moa+dHuoYqbPdBYsIKBCA&#10;dg65BuJw7DkQcfw6/nAumwjzlu3Dfdlon8+7oHyjaQGWrY5mAXHzF0DjaNfRYXAogU5FVzOfXD23&#10;RU/b7MCiaqejoeDXRdyhj8gw47+pnx2vXL/s7V72GLfZrYknv0fdvR5u0jy5gK9bWXvYPNPQOQFa&#10;nf3kuWrABAXXLiCzm/eYezx/RsY52WC2GSwfBywpYO7WNQXNdA1xNkZl6GwJt+Wez6wrCjwwUDKS&#10;3wvP3ToTz9o8+peOBnD3+byxnT2zJpz1ZBzs0QYbibP8xs9l/ezk++oz5Rl6DV4dAJvmkqOl8+Op&#10;3ri54dauF3RD7dNl7HRecZvOzrA9wPPkWyj/He/2oHxUECBrbzftEJk5YoXruu2VjlF3lEvXIT0u&#10;xr3w/8hgrrpLAt9FAgsg+y4jtfj8VhJI+/HdWWWjwy1nMsZmynyiANWhZ2fENeucm9YJ2R4+raP0&#10;Ro6fBinqODI9BVkc7w6cmRmCFKRxXXbsBOS4vC3t+ByAIAgC9DyXYoODDs0sA5sOCOvAsUflnb6x&#10;U9vJEHU1CE+OfhozdbI7/dJx4KDTnfXTBbo4IDvNuRQ4JF3QIMEdPq4ARNB33vqpRTT7rcsUq7oO&#10;uNLtfzfQrepRw12W28xUZD4cv9j2OqKVstsAcqX+gq72E308QaN32EbIXO2goW3lejC784R/ji8H&#10;GGG9SLYM9EZbLlWX69r1R+2nDqDaD84yVTvh5nbV57MNQR/33FxM6w/qur4lvtkWOuXk9je61i4f&#10;4I+z/yN95+ejdYRfspz1FKg6xhHbGm0GlzC1r0td31WuW/lLxpgDUVgvnI67NaATVgeazdRTnXE6&#10;pH4IdINtutPpWd5m/JWRwui81/JpTeNyydbwWuvozswrHuubXEa+Nz0fgmnVkAPKHEg1yvoCLe70&#10;aNtjd97YqO5okNfzJYHvJoEFkH23EVv8fnkJuIUE99Izdy6BZpiltOqnApl5UzVJkx1C52jAaUlB&#10;hXPW2HHV+pNs2WLJ4RsBG+y8pWArgS3OiZ7tw6yDyjJU2kLjdvAw98cFehVkCA0OePYzy+hMmGo+&#10;nW9Wz9I2zQSctcEZ85UCk6PMTp8P1X4iW5bpyJF3zzWoOoK9HfCt/y747saUAxt1/pmeC/CKLsuK&#10;aaFN/iroKIhCHdBl+hqwiGxOcGcmyDvG4JI1ttU7wTAXGLp5lgItd1/G3W5h3erZbYOiX7p9kMH+&#10;UQZbsXFmS0FnBnbF0tRAdkYWTq4pEFWd3eqewJ7ON6eDqptch3l3c70DzhSA1jO91HbrfFfddusT&#10;zwOU16xRXSt1TTTyi0uFswEqv1h5e1B2u2ziwYO1s/QcpPRcL73vrjVD7Lae0Hic2xWT7Tj6yFlb&#10;F3qkJ/t9Z1uSXSiZ6Ng7OTv9c2PZyf/pM7XTWh/9BB8z/Li1Q3XQ2Zm0dqp9edJH5dvNJ553PCd5&#10;XdEyzuZ9hM9X/YZTFrplsh64e+4YlirrdqIwjY+CWKP6HYD2ZMBX2SWB7yCBBZB9h1FaPH5bCaRM&#10;Mu6QLjpcx9VH3VeBrtEbrwfCdg5DFwh0gag+YyfP/U7O3AP296LOwUrggjpu7JAl/rsyzOtskJ+C&#10;1hRQUvvnFkvtN/PunFXDJwKQ2zktW1mAZjoUet6LA9Oqzoc+AmDGf6enAQHKdWNdZVywlnRPAyoX&#10;TDmaXI8Da83G0fPSmA8NojpQQeeT6o7qA9Ny+twFKS7I5PZc8Od0nO/pc+bXBcXO7mhQmeZENy/T&#10;s5ENVHm58WAa9VuvuznMY8Tzgee2HjCegNpk88CTzgUa2xt4qIG79kn1gtvWtcbJR/tUdZAR6bY1&#10;ql3juZl01NlZY3PO8WK7w/JXfUbbGsC7NdbYst2WEh+jrezuAy38AiPZ7s6mK9DG4JUD4TTLS1++&#10;YG2+HYjvdM6tW2p/nS3SdcCtFWltdXbP6UJaL5wtVZ10/Ur2VueX6nNaj3ieqY6m+d/1Mz2bva9z&#10;oLExN5LOlup86eQwy+NUueSju22WWjb5/nw/AVZddhkznuq7+4gbFkg2NfSr0F8ggQWQ/QWDuLrw&#10;dSUwWkxm06Rd9tgbga4kwCeOBMq6wEIdwS4A1voarDOvLvB9RRnUgdKgxAUp2k4KZNTBZedWnbkZ&#10;3l2fXQZFGjsXaHYOvOOXgorLm3oCHeJb/qOunlvWBVcKrN3OraE+cWA4ChKtuFVublwdAEJ93+mq&#10;3ia5My0GxDhI6IIUDYp4brk5ybqO7Bqdjx1YQmO/B7D1P5x5thdFew68UFoo785x4uA26TaDNioz&#10;Z3NU70f2xOmC6xf4cIG12Bp8mTRuIU82grfaaj80wOxsM9snLsfydhMl2Uinj2z/+XdnW1hORZO3&#10;LGp/6prnTrWhmWLcBxeA85wd6Ypb49QmgJ7qgJS72CinL8x3sx6r/exeMvCLiSKv2VZqNwFccTl9&#10;uXHLFJM16ayrtpH04fxgDL8kAH9b3/c1xdVnHdaxceOieqe2luvwPNDxceOVbEhnW0Z1mF/VBze3&#10;eA4mXU665Gycm/+NLrril3uJJ7XZOoe0no41y6JbI4YMUgGnC9P1k4+u990OkwRSpe2Wo3ig272i&#10;NB0IN8oumxbKKrgk8E0ksACybzJQi83vLQF39ljqUUqjrvJu4XKLraZtjxbPwMuss+QcG77XOZkp&#10;sEB95zx2Dta7FWXkCLrnXQDGzrzjVZ31mb4mGXWy0EBWHUHU7cbucGDPN/zbddwmMzEuLuOAgzMN&#10;wjQIrCb43kwm2p7txvIzOn8D2jRg6YJgpq26zmMwE2CnsUAgkQIEp6N1DwGn+xKnC8r4ntNx1Ske&#10;c5ZDl83TzSftnwOGNWjqtroxf65vLNd6jjJu3FiGAK+0/wZY2bOsugA96RZvGWZb64J2loHyDj3g&#10;v/w7rQEpCNfyqids/3TepQAYsoc8FShxNtPJvpu3ut4kG5765+TU3FOQCuy2oP5BL5VJ9jPZwQud&#10;bSxu2x+P9jjbjMWqLyNgf/f7m37qB2A02/jSHrevOprsiM5fXWNUL9h+4FkaZy7L84vXRffbrXOd&#10;D+HWd9bTqst2H7w4+6w67PoAWsYWXdpJ815puv66cdB1sFurtL7zVdQ2q/+S+O/s2WgOj2QyI4tb&#10;meTTO9DK+fXd8S0Kso2uE4j2UsdWpSWBby6BBZB98wFc7H9dCXSH748yy7RXmpJd1+mNjoJhfL5Z&#10;0X0RLPuIoJ0zqk6vc/jUMWRH1TmWH+ERDlcKgNgZ5rad09QBBY7vzrljx5L7pzykckkmzkFmGbDs&#10;E8ByBK68dVODLD13DJkErg4DYBc6R195C452ywWBLpDUe+05Z0cj6Yyem2hVz1lf9TeunfOfgjcN&#10;nBxNN4YcjHBgwfcdbeaRn3eBJ88TzkTTbDU3z1SHNXhlPUyBZd3ntvh38aaAmdoUtUu6rdX1Xc+3&#10;S+AVy1uBomMuTR8q3+ma2hOVG3RAs644eGb+wJsDtJy8ZuwwaLK+zNRT/e3stZPRqA3VucmgWMGm&#10;E/QM7SW7M2OPiqQDwxjISpm03TZKZjVmfMkcVRDskm0mfecMtJ0Pt2Xc2YDt3rkdU+f9aD1NNnKk&#10;B2xHVcdVd1nP3Do8Y+vUNiS9S7Y32UZdux1dnSeTOn8TIY8F/04yAfjHc3pmbVH+Rn3s/BddG89O&#10;8Ytq8ZkdvfPl9ZOX0+rDO7ArHbkyyjCrjiT66KTLRpuZGKvMksBPkMACyH7CKK8+/hEJdCnJM+cI&#10;OKZ1QWPwawb4minzUFjWWSAa7rkGIeqk8HN1rp4CQU+688Qx7MqOnFt1htkZH9HlwBV0PioTNx7M&#10;x4xcQhkAYZotsLMuwU0C17D9jLdl6rDetvhstF3mQxeAuqDTqY+CbDNAXMwM6QJ8F6RpMMOghgvk&#10;XAAAuSs4x/U1UFHQxdFVUIXHGMEw6Lh5nYLdbg6z/LQ/CGQ7G1Jl+OuCXFYDeKavc4bl04FwVc6B&#10;heBD54XrgwsiNTjl8Un21tkdB4KpXJM8wUPXno6Xq6PAndNL8K7AANtEnSuHbJHh1IJYjc1zczll&#10;oT6xDe4FAOo724iuMvDEouI6Wv8EsnQrqs7P7fr2siLZpTSndZ3aZHseiF92mrPNWB9I7ywPyd45&#10;mzpaI1UPMQ/V9iTaOv9Se1pf55v2qbPJTKvjK9FsdPxy5mFnf90YVJ9G/Web4n6rHXR+pNZzsoX9&#10;VLvQ9f3yJUnjM9u6aSdHAqGq/AzIlYT/NNureym/tk/Oqvgq95MksACynzTaq69fUgJPF7rqBN5u&#10;oUMzwJcro3S6xTi00ToaG73ktLADlIJcdjrVYdJn6kg6B62r47ruyo/6O9Ix5+hpQMlBCvMwcvLR&#10;9tN+oj3XNxfQ6lhoMKH8j+TI/W/6oACWZknsVaktDS41SKzi6fDoesb1XeaFC2jT8LeZIU4nWA5K&#10;NIECVU5p8XVXj8cwBV6z9VUfRoHck7mXginc1+es2wnoYUCmy2px8xS8u/OR9HwyHVPNbuNgzgXs&#10;LCc3zs5Gsk44/h2Yx+Onc3k098Gj8uf6A346/ejsaWOLb1unic4+F4+6zoboXFU7MMrCQmZUldOy&#10;NsNq44W/oDhjty6ZW2JfzxcDbu114+fsC/QmPVOb7dYsHXM3zlu9m13m/rgxdro1Mzc6XepscCcz&#10;tyYn8EfnBtdNa6CbTzqPU79G6/mTuaVjknyR1KfkA3RjmWxc569wn17u/4w/jYZ0dwczwP61+trp&#10;JXlXrmgz0PVkJ8oCwTp1X8+WBO4SWADZ0oolgS8mASx6o8WvW5hTl3RRTo7AKwDcpBjVaemukxM2&#10;crYcKFD32ImfYTe1/1FH29XnAJ8DCw3qOXBx5fBcZeRkBj6aQPOS5aUBLddzgTTzwkFGx8vB0+jL&#10;ZbdAk4KGLnOiyLutSC4rDOJBwDx1lo+M7UwA7jJZYsYZ5Hi0c+O7O1OtG+eZ+dDVV/DMBTesr6wD&#10;Oi9Zz7q5rMFQCrZ0nqgep3qpD0/mUpJZ0dZMqc4WdmCD6MRNn9w81fFWmaTn2/1d55K+SPB66ucI&#10;gAi2qJ0Hjc62IFaBMofsNct0dosjN61zvGxX/esA9MvWc+mHbkvfHyuAwmvT8fuWMevAirJ/yNhq&#10;1gqb1aV8FE/dXDA83vrBupl+dyCK0wE3j0a+hDvPkNcs/p3WXS3vdL6zk87W6byYnUcz9vxJGTeW&#10;zkZ0Y672Wu2W+hBpHEfr2EjuU/2efXnM5wuzPz066oSZ4O2cdb9rO225rHqjmGGq4y8U+lPtvsDq&#10;qrIkMC2BBZBNi2oVXBJ4vwTcwqJvekZp2Ap6dVymLDIsrt3i/KSdB5JKwIo6hnU9CsK1DINOoKfB&#10;+ANWp4qOnDdHRB1jdhzhjGvf0VfuswMaVAadc6+8paCCy3FA7BzTFHhrwIc+H22eXyw77u8BWzcA&#10;KXA42uEDonlLkoJlaIK3c462ZfL2TmWR6adtoKjDgXbKWBsF8PvzV4KoAzQY0d95dYBLB+6oPvPc&#10;7oKZEBhfsoPcvOC50dkN1l2nW6yjDAbobzdvRnZgBrRSuh3YNmpvo3UDtmZ4MHRbHdnKqx7fdGbK&#10;kP5PoZE+3sApslkJJFNwzGWMMYsJsCp7pFliXJZtiHbZZZLt5TegBnaOs8T0gHsnwgtNHdtD1yM4&#10;JkDXJUMNMk0AVprfaiu6+rqmdDRn9If7k9Yxp/+pLMvAramO35n1swMIu/U02eEZ2byjTLIdajNZ&#10;Bkne7JOgX+oTqR+RnqtceK259HsEgHVZZKPMMPXZZwAkfeE94s8N4ruyxGb45fbf1e47FHPRWBJ4&#10;lwQWQPYuSS46SwIvSKBbWNwzfltVzWm2mcsq08Uc9ervKJ0bXXLlZtLQJxb5BKCwo/PEWQLLzqFN&#10;IyTBwVnMgTgvjHJbxQELARg46SSnswokWbFTPxFM723NlEsO/gCwsjIG8GAExqDWLQsBvLqABIAb&#10;gxqQ0/b3drYNl9+ez2aYgD/NfOMsEpfZxs8VTLOBOclGt37VIwVBpjNwNvmMwAirxzT+HVix1yWd&#10;OPsNnlVfnB4fY3PJXjrav2UqzeiudijVmQzsuU8g7eR/uZfmyRM7ozLQugBHzPw4edHAlsdlxAv6&#10;0LSj8tDsKp4/qTnVd6f/5xyQvnbz7GIDku057p9z9Oirbo3kftbvExRPGUpKl9unNWxvh4EEHUtd&#10;w5xebffOvsqY7c2CBp7pfHBtKl/MP/PbgSMz87CbJ8o3bI3jRfuJMp1stUy6xn2Wn8r5iV0alWWZ&#10;jMomH2c0t9Nz9UHY32I58Fg4HhUcc+OR6sF/fdKHU2Yz5/cmv5f97mp8ws+dzu7qMsRmOvoU3HI0&#10;F+A1I+lV5m+XwALI/vYRXv379hKYAdE4RZuBK03dhjDS9kx1GlBfac4KdQZEO2glBzg5Ysk5dICb&#10;c8JGDuPo+YwIXqHRAQVwNkeBi4ILKWiZ6cOrZUYOu3OotS0de37u6us4d/U5UJLA5szW2OhdAtOt&#10;HAN1+gU3bK0qIGiUlcJd0Qy0BFRpBhqXA1iQQLUOKHvyTIEN7QfzocOJzC9tz/a/ZL/935+5OS3E&#10;n2TOnXxgO2oTfO884Kww7ZDo+CzAeCnH/ST6DkQbgZ2ufQVMqwmmc8uyGsxby8NRhzOzWFQODFPg&#10;eS/fgFqgoWCW8qMgLfq708d83n6m7LIqpkA100hgmtaBnWizXiEk4utmbnU8ko1TIAayTDaQ59Tk&#10;HLsAdG4uFJ301VcuPzGfrRwUCOPrqtCBkCyfG3HSPV5XFBAcrc00nmcTr/TV8efujdZYrqN9edJG&#10;B35h3kYQKzTE5Z0/U/f4vrXRD/xLNzb7PaXBvrHbJqm+MwNSCShjP5rrfwYQ9Q6a7wDZZhVslVsS&#10;+KoSWADZVx2ZxdeSgJHAU7CsSLgF2YFoKFvP8Dw5D8razBu0wYA6Z8g5pM4hS04taDrnsAOR0Aaz&#10;/CrY9VSPXUCkfKjjO3KUlffkzKYgouv7E7m4QAz3Rg62jqHqS8lEx5uvE9BqxueSZcH6dgBfZ9B7&#10;0DwzWShAc4G0BQWO9rk8/+Y6O7BznG9U1VwbWle75wCuDthxWW3a9lNgyIETpwxpXC90xRZw+bPc&#10;ATYVf4knBYd2+TTz5wLQHTyMgCqWuQNK9Z7qRV1fwNBjrBUg5XHoQFWVVWp/ZhwdrwyK1m/XngPJ&#10;dv4PnQZdBZ2TnrOMb6CZA0oYWNrkewPc6PklK4zm3NkOATMn3wjoifapW6U3HcjgbBvf03Uw2TnW&#10;ZQZmLLhAPKmRSOXVxrp50/E9sxZ26wlo8xdxQbNbPxI4xDqha6qTJcaRZYt6vHZ263EnWyefp+VH&#10;MpZ5cCvOuqU65HR4Zv1/2oeRLzDq4+35wD9t+etALzTE/jL76PzCucryC+u02+Nx5z6hwkdAtgWu&#10;fcKALJJ/RAILIPsjYl+NLgl8XAK6vVLfZHEL3Zs2fpaAM3UElHsHpL3wdk+d3RFY5JxjdQARuCTn&#10;E45wAtnYAXY0ZhxEtMGZKE+dRnXg1Xllh57lov1KIFUKIooWO/8qgy64U9noeD6RQRd0cN+Tc819&#10;cO1q0Kl6cfTzEowfdc6MM5aF0QtklaRMmWpyD7jpy4IXYEED+6ONmDlE5RmUUhCDh/RSjoAG18bs&#10;vaLfgSax/a1/Cn7hegTqcZv8ewawciDiziPGm8ZZM5a6sZix+QmQTH3g9hxoaAHBg5EbsETy1n4p&#10;7wqU4fkFMDrGHc8UWNx5Jx3d9Z8OuO8Awds8VGCms4FuIFDfrANp3p4Zac52oA22Nc5Wwr5q+QQ+&#10;uTVReeYyauuc/Wd5zNpkx58CkyOb3Y2DPhvZdchxZv3X9UyvE99u/YJdSDJXeT6VScdLt2az/FQm&#10;LCv32+mD698xf/find486fOs/gFsStm9Zx8mXt5e+HNZY0VMd1MowMXtpKNQQIcF7MCoBDJ9B/Dp&#10;I+DazAq5yiwJ/C4JLIDsd0l6tbMk8GYJYCFyCzM3xUCaA63SQt+ds5C2aKLdD4Bj75ASg0fO2UtO&#10;mAN0BqCHgh2R/Y86yurwckCVGk1tckBQfeYAzwULHIDBGXZtGlDoVozLPHGctf9wjLsA0MmsCzA1&#10;4DDB8kmSZHbJekH/XF3tuwme92DcBD4OmMNWTpdJVnwy0OMytLReArwAqLE4bwBJgSuU3Yb2FcBR&#10;vpwaOdCnyqX7yheuGexTgJCBNgdyMYjI9B0I1ZkszlSqNhMfSsMBZd04g/bIfF7Av2PMuE/4re2r&#10;DDAezFPSp1TGAZEMRtl6Zn7wAfY3vSSZ731gW8e/VXDOFujcVlBuBOI4gMWtVcluK0gBnvm+s2/O&#10;Dro1cAROzDxXObo1FWtIJ3+tp2sQ912fOTk5OY9kNZpMaby5f6+ucTq2aW3qeFT5dutZooNxUB1z&#10;46F+xUh+jsa0vDYfcwiOFQMzvmg6okQ7oGCbyxBDHfWf9X4nHHc0yncAx0YDvp4vCXwnCSyA7DuN&#10;1uJ1SSBIYGbrZVVNjoAu9LyYuwV/5HRMvLVrx/Kj9Q1xOGMdODZyEuv5CAQaPX+iw6OABPx0fLtn&#10;zulNfTNgzU7SgT2vOvGpjdQvlgtlW518PZGxytAFsaCngZcG29wPpwcUEFyyzjh4U4CS22YdPu5f&#10;slsGuucAFgYUbllDW3sKCCngc4ralK1nmsGkWUSoz7wpOOPqKNCkQ+4ynFLWmWuv6HEGE+g7ug5g&#10;4/KQQ+LRgYjc/l7/yM5JclJZO3Dp1v8aM6KbZOb0Ru+d16SDbuzd1LzUrQJpDuCZELn1deMB8+vs&#10;EwNlChzoPO54SGXBk7PZrg7bnWlQgDqeaM7avqqfwCvwpnb5KZ9ujdAxTECLWxN43VLAxvVb7TX3&#10;y62BPHYza29q89W6jt7TtZFlnsYv8afrF/MzIxtex259IZ8OtN6hw7P6fpZT31JfMFfBrgxnko38&#10;VAdqqa/OZToQbGVmPR7qVWFJ4EMSWADZh8S3Ki8J/FkJPHmrxBlncAJmuefFmZ0CPW+BM8uc8zBy&#10;KMDPCIAb8D0KUlL1znHUoKqjgWevgGUaVMwOEcrNOucp2EmBgwtkOpkwHXa8E4j2iqw02HoqK9RX&#10;x14D9E6mKgMFsUIAeAG2lD63r0GEC5gMcDb7pU8GwNIh5gyKsYhTxlCVidlB9Ay0GLhR4CsBdFX3&#10;Vu8AexKIxe0xf5exOOi6vtU9BWMciKYgFnjlM+RsdhQJ9zIuxdOWLaE8A9xSkDNNA850PMGrA9jk&#10;MdNyOz2Zn5dx4q11op8O2OMz37hfl8xJnjcJLHHz/5gvp87yuYAA07k/zt7huZZjwTqAZgRmdAAT&#10;24AOOFC7OgKtnP3htUJtoD4zY29fjmg5Z1NVMZU3B5wkujz2M2umGy+V3Qzo5iZXB0qlyfiZ90fA&#10;YNfv0Ri5OTHyOfbn5NPt7ZMveOp04x+eujLavcAdUH+0nqVdFCkbrO7Pglho+wmYpb71KzQ+U5kW&#10;7SWBnyqBBZD91JFf/f4rJDC7EM8AaZrWreCXCiw5Kt05Zh8EvmbGbOSsdQGFAyPU2VRn3AVyKKNA&#10;S8c/13GB2Cj4Qp1RwJQCIhcYJT5SGwpyuXJahttNz0ZBCfd9JKdZHhEIpDHr+pZ0xI1R0i/W4wSY&#10;MY+uzPH8BGNUNgefKUPIAU0XcYgsFWiqso523b+AOvpxA0f3oNWBQTvYstHCIesMXtl6WzuXDy7w&#10;9dFR9IlpMnjF2U83EEv7RWDUTY6Yl8eDLkPuPKMOPKav97E9owZB+zJeT+ZejYVmtKV5lQDdg7db&#10;5pnOHdVxnZeuvLMHM3axs2s8YB2A7eyFrkmdDXJAmbbd2bgZ+6Y8jmSja1y3rqk9w3g5/Qr6ebLH&#10;z52dZF0Y9UFlOLLvye6n8e3KP5xbkZQbW9aFmbmjY8lyS2NkAWoBuNh+6VjYsRFfcC/T+IcnDXfe&#10;LSSWzg/raKtvzFsjq48jH9u9JJ7xt0cK5mi8g+6o3fV8SWBJ4H8ksACypQlLAn+ZBGbSul2XnXPB&#10;WWf6Fg3X6kCklHU4KV3W2RuG4qmj7MrjnjrocCDxlwMFdiJHAQy6OVPHOqcbgREQNHLYmYcph/ao&#10;oDLRLAAX9Kjc9Fp5menbTBnQTe19VN1coKwBR7XR6aQDdNN4cD8cXeUnBUMzATvAnC4oExDvBqhp&#10;wHbw486JugxFtR2+RMhfGOQ6FxDwaJe3+GlG1qU9ns9OJ0iuJzCkW3uZ540e+LwAhCO9pzHd64Hm&#10;9nPnH1lkCUTRsXK6ddDau8nlnS3SNrmOzj+1A2ib7YGOqZvDynPqq7NfI7nwvHqVbpCpPduM7Q/L&#10;Ts9OYjm4tUd1Uu2AG5cw96zed/R1jDodU/uj66TaRh2DumYayXZ29pT7Mhqrj9r/2fpprVJZJnrO&#10;3+Cyar90Da5r1X23Vmi5asPyHjK93Lh08/nS39ndBVWJX+bOvHTtdjPojgimN/KlU2aZy1ybVRaU&#10;c8DcCKx72sYqvySwJJAlsACypR1LAt9cArqIzy6i+qaMxQCnIb2RU4ejowW6oNW95RsNxRMnakRL&#10;nEYtPgq2uqCCHUsOHBEAqHOL6+RIJ95my3eiYGeaHeRRAKmBHPfZOdrqPI+CA+fkaxsuSHd0Neia&#10;UI1LERfIVQEnA1ScCeI0eEgBPPrt5OraS3wpaOH0MPHtgjDI//h7yxZT0OSQ2QXsYf55nLbfJ5A2&#10;ChB5LHS+UR9P0E374oK4rd6lPwddBqlihp3TtzAmFizUsge9C2iooAr6pPNGx8DpmBkn9POS4aVj&#10;leYA64W2x7aO52o3XxzQ4cbZ0ej0ubNBLE+mkX6necjjhN8FFKYDxtUeQ8baX9gCJxud12lOqP3U&#10;tt3apTaok0eyu0kndKxmbGiy5Sr3RIttosrj6TrxtHxqrxsH1gc3fmoXeO1w9n96rZAXn/ggy2iM&#10;9gws8g+jjGaArqo8A451fqL6xykrK73ITR2Y9btRfzYbDHJ5Sv+pMq7ySwJLAlcJLIBsacSSwDeX&#10;wCsLJy/OyRHQ+52Y2Glx5RhA4+fO2dF7/DZu1onqnJgJGino4PsaGLhASINWF7g4J7kL3DgofaK5&#10;M4GU8tcFHykYTU6/C1gcDQ6uuX11/DWo16DcBXfan5GcUT4FdCP5c4A4Ct51fEbBogIhswCDylHr&#10;acCYdF775uSvPCJY2/6e2wSdjI56t62hHMwlfaA2zjPVHB9uLtJ8vZyNRfUZZDuz2ViPHMBRvIZ5&#10;YTPlnJ6iX0lneZzS3EjziW3KUVe3cd5UPQXxfM4XKnW8oe0OLEg2kudnpw9qM8GPA6nc+I3mufZh&#10;ZNPdXFe753Sd1xNnT9348vxKcuA5k2zkyH45GXXr32gd0/U10U9jM1Pf6P3MUE+VmbU5Tod1vkCO&#10;aY34l81H+if5Na6+zkWllWzOeV/8ptm189w2OeF3XXgYvQxleuqrura6LLJqOO2IqGfJxx753h0Y&#10;N6oLYcyWm9LKVWhJYElgWgILIJsW1Sq4JPD3SGAmBTyBaHAmOmmA/oyTM+O4vEvywYkcOYcj8ELB&#10;mOT8JxDDBdhdl1Mw2dXpAJSn4u1odYALt+MAFg4Kq2wK9LX/KThWJ14DTA0emb/pAMAID3S1Pxqk&#10;aHtOPqOxYT5T0DMbLKreurHENjntG5d1fHS6j3Z1HNH3WX3ToNSNbxoT1ret3u1sLDcOTj6p3Agk&#10;OupdMspU/zveWbcTyMP0nE7MjFuaF9ymzm3HWxrbjocuqJ+xrdqmq+NsOder56P1gMfJ2TnVEWfP&#10;u77Ollcablyg98lGzPDh5n5qe2TP3POOh86mvtLWTJ2ZtYHXAKdTeq9b05x9vKwdh1/TrWcj2/7q&#10;2uP0J8pw5A9yxQSoKTBW11qW2xm9vK02n2RzfQSw+kjdGcVcZZYElgTeJ4EFkL1PlovSksAfk8Ds&#10;Aq8M6oKtwFmXfg7HRMEwpcHX1X5yXtjJefq28QXBPwGMZoN/5+SyMz1yrEc8jQAfJ4ZRmy+I7lEV&#10;ByJoAJ/kpsEPB9oOTNHgVcu4AMIFm2h3xGca25lxTELkwGpW0B1wMkNjJgDlsZiheQng/vfizMxS&#10;EIFl3o2Jjg0CNPwtuip/1hvmi/utc7zKJR65zSR71kXXHwdibfduZ5Zxv3Q+uGdODjP6MQKfkG2l&#10;fXGy7eZ8kr8bV51f3P9wRt1JPtk9R7MDMEb8dnMBdPWvkw/0TW1UGpdOp1l31Z4ofZ4vai+djrp5&#10;7eaR6pzOL2cjXV9nbdPI5j61Wa78k7U0jQ+Pjc5f7us5FuQvcR+7sXHlnO3QPr6y9jhdi7L+iF/n&#10;wLUuiwxM6Ite3s1QNEegFW9xnHmx/A5FG9F41d8f0V3PlwSWBP5XAgsgW9qwJPAXSGC0yM900WWM&#10;ddsdRzSdM6Fv8+B8sBOii78+G7X7ic9T4PeqY8nOJTvUCSCYDZ40qPsskcwGLy6omnH2OQjQPkBe&#10;yoPSdUBakrUGQBo4a730nINd7bvy6wAHVwf3ngRpbtzdmM0Gl6OAmXkMMji/nMgBm9Yb6essaMDj&#10;42imfqveMYjAczbNUx0rbUflOJpHXf1qS+2PC867Nkbtu0PlZ3RBsw0dr6OxdnqSvtrJ9tGNbZrf&#10;szwkfensgLN93Kc0tmmeq2528znJgOemk1mySbPzbiTP0bzrZDZD2wJNUnFkR93aA7noOsw2ATqu&#10;eqtrB+gPZSGgUgciztjxrkyc05OZX237kzR2uXVl0zOXRcZjzn4k2hgpUyr31N9+N6D1tP2Zfq4y&#10;SwJLAlcJLIBsacSSwJLA6ZQ4UXCGWD0fLfb83IFdXUaZOjn8ti+9fXQZadqPJ87ZA3XonFwFZuo6&#10;BXAJYHMOp6OrLI+c/1fKs2PuAvAHYotFu2DhCbCjAcwsvwls6wIijKsGdQ484QBrVl5KR4PxWToo&#10;NxNEjWjO0nAymKk7KpNAheKbn6Xfo/7NyGoEKs2AVKMgGXx0wETqSycjN/87/S1abFNm5DoL8HRj&#10;4fRnduySnVS++JrnlspewZF63tlz6KLajhk75vjgfmu7jg9th6/TejPSex73ZCtnx+fVcqO1LdlY&#10;rae6NXqu/LoxwJi7uTeyF+75zJiNbOWo3Uu/Dj/pNjazmV/dcRkzNBzwk+65F6fuhS58SKUz8mNV&#10;CJp51imw0l6A1qvTfdVbEvhzElgA2Z+T/Wp5SeDLScA5DQnw0jdyri47Bg4YgwDUsXFv+9hBYcGx&#10;4zVywrSdMACPnMoQKMHh1mDEBTMuaHMBERxwBGcchPFvDcq0mxrszgSiHCTPlH+3bjOY4PqngUIK&#10;4HQ8RvXQD+4zB7Co7wIuHac0biyrUQDo+PmIrBnI+RPj2vHuZDGSzyu6/Yr8RoEpz1XQT6DVSO4z&#10;bXVz/On8d/zM8OjmyAxfqoPdGHfAW7XPc7Prh9pnnldqX9iWMK+Yz3rPjZfaL27P1e/kzbScniXd&#10;S8CYW5NGc+KJTj5dT7u2R3qYbOmoXrdmztohtT16nfQlyYdlnOStY5fWvdF47s9H/hMTYd/O+Wbw&#10;tUY0GVRLWWAMcnEZfnmb6r4KTiWQawS0PQXepgZmFVoSWBL47RJYANlvF/lqcEng60pg9g1e9UDL&#10;zjgiDlQDLXV2XkmzT5JFu/o3lH/i/HMwwvU4UHPNMLAC8OlJYOCAmVEg4oJC52AnPkZBBuqNQIyP&#10;TgANHFyArQEo85aepWCj0wcXkI/AOa3DYzkr4xQIct94ixvT5fF5pb2Pjt+sniTZzs6T1LcRAOO+&#10;bvhqn6utRO+J7JVnDb6V1ggoYrulfdP5xGUTz0m/lHYCY5xOJoDB6X6yY6O5yPMF/exst2tH+57s&#10;i9qgVE/HxvUBdfmZs1OvPh+tJU/mw+x6muZlp/szujtaf1UH3DjpnOCxc7JK8lMw9DLWwedRWjfa&#10;W71/Hr7NUNaNXzUc8w7M2tp/bDe7F5b8rIQ0ysrS8hjEBFiNys/4s9UGv/it37P1nkygVXZJYEng&#10;90tgAWS/X+arxSWBbymBmTdjozLJwUpZajMgWVfmDwo6OaojsKV77kCxUaCcAoi6z0EWX39UbE8C&#10;/46/ER9JHlxvRp4aEKHOKNhwAQXz5PjjgCgF7xgLpcXlOVBn/hUYcUHniM5I7q88d3ra6UkHYj1t&#10;X2l17aYxfarTaHMYdG6dmelrB0Apbw5sYpnpvFeddM9n+9/Zo9E4OPAAvCU5pr6P5q4DXXjejeiy&#10;jUgAhrMFzt7pPZ7DPDYop7rQzYcZObj6o3pP5+BM+VkdY51IdLv5ovZV7b+zjzwOr6wp3Oat/iDb&#10;SsvzPNmfjbK0WEih7L8QyLYXZ7/K8WfArQufbkui+nnuhSUDTtw35+dp5toou0uVZfRCeOTPMr2P&#10;AmNP2pqZTKvMksCSwMcksACyj8lv1V4S+HES6JySGSdh9ObOOTHOkXJp/Z81GG8G4TQAYgfdBVvs&#10;nHcBvDr2Gki4oA+O+2eJ7indJ0GS0p4BI7jO0/Kjui4gTiAZjynoMj8pCEu6wwGYykV5GAEVrDeO&#10;/w74S+PH90d6OMMf9zGBMgxSaXmWuZPXDHjXgUFP9LgDuHQOp36neTYC3zogj3WQ9c4BNNBdHWcH&#10;RHFZx5+jn8AznQ/KBwNZaV7Mzr80J1VObr658Zmh183rp7b1q5RPOsljzOPo5pIbd11Hde44ebux&#10;03JunXB2OJXrdHDn+QnAdXRyp/nEL3Fl6d5/69ZFvnb8zWTjaxkFvxL/utMAA8v+JdN2dCEfyNf5&#10;pgmUwv0Zf/Zdk+p3tvUunhedJYG/WQILIPubR3f1bUngjRLAAq5/uyZGb8UcyKVO05P2lJeZDDR2&#10;vpKj+oID24lFA2sNertrfuYAFee4pyA1BW0pAHYBiNIYBeRv1MgbqRRwpja78h8Bz7rAV8EBN9Yq&#10;/xQ41v3U1giESGPJwb3+TuBD0apnr+qNBsAjcEkBCB6rBMSxXvIcSQDNCNhRnXIgF+TyxBZAjtpH&#10;R8OBUtpmArZU73j8kqzcGDt7ozaqrhPA5ewH7ulY6jxgHU6/Z8EN8Aj5dbrf2Q1+9tQevWKnPtOe&#10;fhZtN1/T2I7WFx1ftyY6wMvpZALQoIeq66rTIwDurfJ0GV5dAx3IpfW07Kwf1QFgDAAlH4/5YFru&#10;pWq6VzQ0e20EoGn/F1j1VlVdxJYEvqUEFkD2LYdtMb0k8HslMAK6mBtXVu850EsdItdDfbOojhA/&#10;fwpqjco7p25Up/oQnMtXwRl+c+xElAAqDbi5fRdEgo4GHBzAOyDDBeQzwf7vVehxa6PgdjbgdwEe&#10;B+MakOsz1Ac/+tcFhImGCwr5nvKieqF9dqCQBpPc/xngy5VJYIUDcpy8VWc7AMhpRgLdeGw06Hfz&#10;ptO6TrY6pxw/aY7N2gOnMwzApbGbAQWc/FkWaa6NaKe+cV9GNJINHc07reds6NjKfM0SJbMn50l1&#10;46Dj3NkHtj+sb6zbOhcUWJtZV5nfkR0fzePROvG2EVY/YpThxQ0/yTRzDI+yy0C/84fczoNUXsG0&#10;4imBVs7fTC9VR8DXEz/3bQO7CC0JLAl8SQksgOxLDstiaknga0lg5FioM4Zr95bP9cw5RI6me6vo&#10;QDJNv3/y9jQ5lkpjBI7NOI1hlIdO96DtDvzSZy4w1uCQgxoHVrhuaEA9Ake4zS4Yn6XzZAIxEJBk&#10;n0DE2Xa6MR2Od9OIAmZatAPUHNmOngPEQGMGGNXAFAGxo8H3mHZXFvRUng48Sv1MgEoK2HWujOaC&#10;zh8u3/HJIBP3U8GyFPyrjjuZ8niAjgJ/bC/0WdVxgEXS7xlwAu2lMf3I3JmduzPlPpMPHtMZXmZs&#10;aUdnBPbpGHc2mXlXndPrbu5BtxLfzjZ19Lmt0ZxUkKxbM9k+devwk3Hcy3YgVT1PINgsODYqp/4M&#10;l9cXl+A3AU4JwNIXnOwXqp+HPj8W5FGhA9ZepbnqLQksCfw9ElgA2d8zlqsnSwK/VQLOYRk5He96&#10;Q8fAW9Fkuu5NqzpaI0GNnMVRfXVoZ8p/UpkRMKPglwuku6DXBW8a6D8BvFIQVeKZofNKMDkCmTQg&#10;eqWNdw6vAyZm6as+gNZIT0A/gRrpPuuT+51kOQvgcEDKMlBAaxZYZR513LktBoO03RR8czkXlDuQ&#10;keXOc4B1dhYIGLXv9Fz1SsfZgSmJtwSoJd0dzbOPzIPZ+dKVGwFJr7ah/e7AnxF/afww1m5ejOSe&#10;5twsTQWcOh1SnRyBVaP5241ZsoEz4KfS1TozNOJYdtljXMn5LbMv8kBHX2ryy8Yq0734Uz8MNBn4&#10;6l626ovSRO/ViaWyegedRWNJYEng75TAAsj+znFdvVoS+G0SGGV/fZZT4hy5zsGaEQg7fwrCdfVH&#10;gNro+Qxvpsw7AkQNZjUAnnkLrmVG4IQCaC4gmwHDXKA2antW1F2QOAu2zLblAksNuFxgyPVGAVgK&#10;DEf1WMYo+8/tZtFLQWEC4UDLBY9Ol10brs8KLKWgX8ejC2ox/iiTAK00PzrQKvGhOsdzkflwgInO&#10;BeWX57mWdbrhgAZHw93j/rF80u9unnT6+Qq9J3NyVHak56P66fnIvqi+Kx21r/ycaSfgTcc+8enm&#10;BOZn/VU+E2jk9HzU5uh50psZe9eBaN3cjfblyfr/BOTijHoFwpiOo5mALs2+75RY2+CymlWm/trM&#10;5HAZZDP1UEZfyL7rBe0THlbZJYElge8pgQWQfc9xW1wvCfxxCXRvAkfMJUflqQOTwDlO4e9S8zWl&#10;n51MfXNafWKHFH3snF8HuDnZPHCgO6BkFHClgEZBgP8++OFzaLRuAnAcWMaBvwveEqCRAjj00/Hk&#10;gsEEds3cT2W4He3fKMDVgJCDSe0blx0FhYmnuj9Dp5u2aVy7OrOB5qtAm/YX/cR9B7q5OtqHNMdG&#10;Zm0GsOlAOeZf5T2irYCc0yncG4FaiQ/t/wzY4OqM5sdIzjPP3byd1ccZ+q7MCMx7d78TPdfPzo49&#10;tV8JoNX5pvrmZOaA5M8ep26+qw0Z6cJozPf66md0REcZX1y3K9sBVMi6V1od4NX5Mh2Q9UoWWLcT&#10;4YnfqWWf1B0N/Hq+JLAk8HdLYAFkf/f4rt4tCXxJCSRHZeTAdNs6E7im4JMDuZguBJbe5NZ9fqZ1&#10;0zN2ZpV290z4fTUoRbdS8HQJZjZ+AI514EUHJDhwou45ei7QS/dGgJUCcKPyXdA2O3eYV82aQMDl&#10;yswAg0+Casi2A/5m++T45rozejhTpgtIOzCpA4xYDuB5lpcROObafRLQJ+BLabg+sPxHQFuSqwOV&#10;Z2XTtX+xH42SPdHnGV1Nup7m1oimA69HdVjHOtBK6czYpqdlUN7ZITcXuvHoQFqnC2lOdvNDdW8k&#10;P+Xpif1I4zil/w9eYp3tdOv8rFI5f8T5NCOwTP0e9bUAmjn/hXlQfjgz7BUwzMkh+YHO/3sqx88u&#10;//Ql72fzs+gvCSwJvCaBBZC9JrdVa0lgSeANEniaAs+ZYc5xVJZAX99wJieP68+AZglEUzp1zQ7q&#10;yJlN9Z+8iXa8bff+GdpOQczUG/KNX9TvADgOZlIglwIgBE4KvLGoNJgcBZcdLdCdCeifttvNnJn2&#10;IEctq+Dg7AxN9WZ50XZGcn/KF4/FTDDLIAe3lXST+zkLCqje1bXOgRFw1oF8o36Ono9kjPqv0nH1&#10;ntLqbMaIf52f79I5tjOOh1fbcXOsA/FGc09lzfZU29KxZvDMAVRp/syOSbIHzNf+26xRtzJHObdu&#10;dXP1NvcUyHm1M6Geneuj9boD3ZRf9kd0DR9lnTEt8J/8G/ZV6jf7aPpbn7OPM3rZOZL/TBbZVwSj&#10;PtrvkVzW8yWBJYHfI4EFkP0eOa9WlgSWBD5RAs4pSW8bU9nEnntDqhlfqDt6y+wcWa7T1ee6I4cY&#10;jqsGIU09F3A9GTENwlygowFN0XcgAQcbGqzVMwdooI4GsHzNtDg47/rpAlvwnYJpDW5Hwe6MnLVf&#10;T2iOgnoHtD2hr/KY6c8rZRIAk8ZY23D1u34+BXzSHFA+3gEMvSI/rjMC7xLPH22X66u8PkL7HTo8&#10;034CtWCX0lx7Mp90bDo9VLCL7aMDkNK481gwr2xXnXxm9Yht78lXAyBdeN/KjcbmktVN68rJH9qa&#10;WTu1sbQu0/0E+O2kUpsOpNK2dd3XTDAnGAcGKkjGLxuTbFymGvs6qW/6QvIV0MiBemjbvfgcKch6&#10;viSwJLAk8EQCCyB7Iq1VdklgSeCtElDH6RVHyjHEbxZHzppzAp3D+MTBHoFezlntHHd1ikdAXMkE&#10;ZZ4GBPoW+EF9Fyylt/w2U4DGUkGwdM1tKrBW5BiMUGAiBdUc5M4GtglIU0BgBMik5xwIz/KEtjtZ&#10;VpkZ8C0F/rivQfVb7cSAmI7x72z7lbbeCQw9bV8B59n6T8FCR3cE1DpdfMLfrA46PrR/r843radt&#10;qfzVJrk5qzakk0kCgRUA6/SAacyOu9r+tBa4+/UVarbV2r8pHmSdGgF7s3q1l5tdA0druL5Yq+sO&#10;PEu+DdZ35s35BOmlmvLh/ItHAmoKP/Hp2G/rssOe0HxXPxadJYElgZ8lgQWQ/azxXr1dEvgyEugc&#10;oI8ymRwoBX+4HQWUurfGcEzVuXVvhGfvube+4M+1k2T0KjDm2jLOe5cxMApk3HMXmDpQTUErDvAc&#10;0IWAy4nJZUs4UMy1kYL8BFolvosv7SfujQCwFOCP6iWZjOp1wMaoLvczAZLddJ8BVVK/ZuvOmBs3&#10;Vlzvo22B/ow80e4rbT6hPyuXWZoMBnXzMrX7qh6qbB2/I950vjKPCkDz+Dj9VwBqBJpDvxOI53jp&#10;bDHbv26MO1uvAJS2l9rv1oDR+gFeO75U9q0OuzX+HfdGL7S6F1wpQ0xf9CXfw3U4vYhM2WnqF8Hf&#10;cVldoxeQaQCc/8e0Fgg2Y35XmSWBJYHPksACyD5LsovuksCSwNA5feI8zYizA9267QzJMeuctOQE&#10;J0BM+Ydzqs6ye4vq3jx37Vdbk054HcbfBX/K9mwQ82rgxcFs/dZrBIscJCWQDQG1ywZxQWoKpFNm&#10;ivKmgXJdu3tJhq5PGjw7epAJy/wV8IT1wMnMjSnaeRW8SHqiYzHbHy43C9x0/cIzlgfuzfIEuXYy&#10;fcLrjGw63t7J98gsu7ZGupKAICcjppXoJgBLQTEdY56/nZ47u5H6wPJikAltsw1w99wc7+yQ2nbu&#10;88iWz9gp158ZAEv15kmdEd/2a9PaYFofXUbXaE3v1vDZbO/iL2Wpu5dnCkyhf+xXOJrpJaHzddgX&#10;wfMZn4hlnXyyBYCNTOd6viSwJPAnJbAAsj8p/dX2ksCSgJWAA39mRDXjvKUyI3AN7c84vFV2EqDa&#10;t1hwWe17t22D66ZyzrmmsjbYmOjjk4BGh24Y4GwVtIwCWg64UJ4SMIbAt2iCbgLMNCjvAv70rHjl&#10;YDsF7CinAXdS/QSqcDCvASxfz5ZDHde/jgf0p/46gCGBfYkvx4fS7YCmBCRovzrQhekz2DAaixG4&#10;M2Pe3FgmXhMY14FTTr4zfeTxVRoOhOI5p3N2BHgl/t38BV8qN9UZrsvzNOl90k+cg+Vsk/KS+u3s&#10;XGcvk91K+uTs3VPdU34Y6HMyb9fCY638p3sJ9JQxlHdroQOxUH5ivZvaZqkZWUXfre/v6GvyG7Qv&#10;uv6j3gxANVOm85uOsZ1Z718a6lHbLxFdlZYElgSWBDYJLIBsqcGSwJLAl5PAEycuMe8ysbqOsiOp&#10;jq2CVkrnqfOtDvLIUWf6KRNO3yhruS6DTvvjykofP83pHSmjCWY0wHUBrIJOCYTS4J3Z4eBcA39t&#10;02WCpIA73Xc8un5oW5p54sBMBRq0P+BJAaHR8CBAToBRAjE7QKdopueOzwSiuL6oHieAxoEqDkzR&#10;/jsw1IGu3Mekc062XZ9cO53est5wWx2/DuhBXxzwqPrj5m4H+nSAm5M1t6fPu3nh7JsDry70N7up&#10;Y8ey0L4n2XXlHM/nvc02XoCm0WSdAYYmyrRrwUT9G4jUvRQa9cmtzVjPn9bt1mVdkx1tlFHgLNVN&#10;snKZZVjvFcTqwMGO/itgGPsJXf3PArJmeH51zFe9JYElgZ8tgQWQ/ezxX71fEviSEniH48M0Zum5&#10;OrN0FERzb3LhqGtZ5wB3A/P0TbU66qOgxT1XwPGjiiNtuMDPNkF97wLMlOWAwF8D1xQsuwCXQaoO&#10;aHP8JVDFgQoK1kAeChalADUBhVzftasyQrsKZvD9BIiBBwY2tP1uTBxYkNpN4CHoJwBlBjhT8KhT&#10;fx73NFadfioI5OSvMhgBnh3wCx1gOTngkPvsgCrVT71muThgzMmU26k62g/VcTcXQKN7lnhz8z+N&#10;/avz8CbX5mVEC0aNgKXuRU7qFGiO1oxR/dF6Mcr6cu0nnmbAK+Zn4oXQXpzXbZXLjHy6Ms5fSC/S&#10;ihcFp3h9dv5OAtTQrxkQS+l2NFm+s/7XSEfW8yWBJYElgd8lgQWQ/S5Jr3aWBJYEvqwEZpzDGYeP&#10;nVYGvdj57ZxFfsYOODux4IOddQXA4EA7nouuOt7a/wSGOTk9CVw0KKHrNvALivOkzkxGiAJaXWBd&#10;LClQBvArZc4kENABKkW/Aw0d4AEAwQFBCmB1INWobQxHAlES4KT9dDyAtvbBXSfAi8fG/U7jhLJ4&#10;ztf82wGPiV8FOR34xeCbjmEaJzeeDiTjqdPpM48l9y+BSk4HWCehQ0lXWMeSPJUnNQMOLHOmQucp&#10;88S6kPT+iZ3hfo/kGOmOgC7pZKTzCiCWFmkHIqWy3f0n64V7EdSBX/riaYYPt47q+qlreT13L7mU&#10;1kiW2g7oOmBM12QFp/j6qT/D/XllTFedJYElgSWBv00CCyD720Z09WdJYEngsQRefcPpthi4QEId&#10;/e4NL+qrA651XPDQOeT8bPS2mh33EGSdgXv3lnsmQHk8WB+r0AW73TMHVCjgMKrPzzVjZSa7JoFc&#10;JREXjCeATfmARDtAjsvoCDDoA4DHjVICDFS2yocDlbjP3JaCcwk0Yl6Y/ogXtMWgS+pr3U+8cx2m&#10;5cZAASTl0YFwjr7jU3WK+8e8jPTT6b7Kvmtf++h0dDR3E786Zp1snoJh3dhDR1uLJS9P/tmBY08A&#10;ILbhHzOZ/1P71TUSdRlkUn5GfU5AWerjKJvLgWy41627/HKJ12m3vqeMLn6ZVb/dmKa1Xl+apXHV&#10;F20fGTs3Vu+k9w7dXDSWBJYElgTeLYEFkL1booveksCSwF8hgZm3sOktLgcFEgD9N5xsOMcJ6EpA&#10;mQtWXIAxEyR0DnYX0Gz1cCD1JcBWsCy9CX+iIKkf7v4M8Peg7ZR5UiQUFFKyWlfBAvdcaShYosG7&#10;o6l8uawhBlgcuJL67cCj4hnlEwDowMUkL77vwBtuS8EnB46Bv268mG/II/W1G3vUcW0poOYANje+&#10;aK+TlwJDPCb1jHXAldU+oa0R6Kr91bEb6YWTyUjn0/SdrecAyJPmyGaSLB+YEVv05OMjLzo+yoSr&#10;n2QwArGKFgM4T/rV9aNrV5/ptQJFaCfRdH1PfgDT7l54aZsMinG/HSim/gXLmOsmHvn+jD8zo08L&#10;HJuR0iqzJLAk8N0lsACy7z6Ci/8lgSWBt0rgHY6kglvFIDu7nSPPb7JBR98cd2+SZ7IMmO4roNLo&#10;bTu/aU9BSQeeqQwgvy5YSsHDi8qRMmZAzgX/9UzBEQWglJ0EilS5DnBK7ScQTUGvLnOI23ZgmgIu&#10;3G+Wj4Jz2qaCFQnkYJAHbXXD6vqqYKICRQ4UZH5Vrh0IpjrSgTKJVwXtuN8JXFXAMPHh5KyAoBvT&#10;bnzQlo45g2yqV06HVc7dOOscdX3Qfpz8JDDENNjZghZwI7v1f7b2/kk26kk/WxM2Aeo9MoG65szY&#10;3hmgqnt5khhMa5muP2z7WR6j9ULbTYCSW3+7NTnJkNsbgVcJiJoB4yCPEYiX5P4OH+iR0q3CSwJL&#10;AksCX0wCCyD7YgOy2FkSWBL4sxJwb23BUec4KujETqq+ye4cVzje3FbnFDtHXfvg+J5xgh1QpU5+&#10;cvqfjqIGDCnoQcCm9GeBvkFAeQnwJ4PPEZhWrLqAuAvotY4DTDoRKzAxAi6K1giwAk/gW0GiEYDS&#10;gXdPQCTlY6avTp5JJpBrAs3qvoI7M/wzD678CGzpQBUHjuk4ab9mdIp11MqjgB8CImaBnzQfZuu7&#10;OXXWlXlrQegH4Mml/oD2bU4e7eyZw92ETbZmZIPcS5RRWyPbyc9H7c/Y+RE4lmy3roHuxU568ZRe&#10;svC64tYyXk91bVW56BqvdRPIpWsYA4FdnRlZo8xH6MzWnfEhnvC8yi4JLAksCXwVCSyA7KuMxOJj&#10;SWBJ4MtLYMbhVWdXncjOcVfn1jnoI6fUBQzMkwsKXBCUwLGubAo+EBBo4OZkNRO8dYCfCxiZr0Hw&#10;eAmGJwNNF9QPwQcCFhRoSllFT+eHy9ApGjNgWZUD8ITfaF/pcl//5ejX/znqKx1uX+nqM1f2nWCk&#10;jlsHUCXwcARquT65fidgSHWDdcDpWKd3T0GpxBMDkh3wA12wemvsyBNwrKW5zVvWv6fzpi0/aRMe&#10;t+lsY2qLZadrUsffyHbjOdN4R3+fgmwOpMI9/uvWKAeqYTDwrFt3dK0cAW1pLF4Bmbo6o3Vf1/XZ&#10;9rE2PimvfspjZV8VlgSWBJYEvrgEFkD2xQdosbcksCTwPSWQHE514Ll3WicFNOzw12+up2/Z4QBz&#10;OXW2FYhTkI35SADUKJAYBVrpzT3zmgK3BABy30daNBPEzZQZtaNj15S/AFGm7RlwhskrMNaBL6g3&#10;Ai1uNAI4MaKTwDwGC4unDjwc9ccBYqA5mwGmcnF8p0w6NxZc1vHA9Gcy/By9p31Tlez4qrKcZcZf&#10;98OZVPz8pDWyB7Pz6Ci30yWau9zeOV8dvc7udPzP8KWAENPr7KCzo8nmdOBa6ttsn3k9QPsKJrm1&#10;JPHv2u1AI6dfCow5fpjX2d8z4FLidaaurvGjuTFL0/VvRHs9XxJYElgS+AkSWADZTxjl1cclgSWB&#10;PyaBBHo5UEuZdEAWBx7q8HNQ4J5pYMVAWLWdnPjZYHYm4EqBXupL5+xrHQ0ERwHZE6WYCWodvYl6&#10;CRy6kDNjEDOgQpt2q1kBC8L3k0wqzibS7ifwZ9TeCJCpdrTdUXbUJcvtqJ+yrTrQagT0gbeRajk6&#10;oyyy2/OBbk3pVUNDAdU0vhe+Bno66uNIbum5pZvsFvV5GmR2cpq1ixvTtp0J27D314FDWneWFgSo&#10;64j2ZbQWdO3zM6WDZxNjcwM4dX2ra325wwrCfeT1Te/rOqhrIfows2a7NYjHcLTGvzoBVr0lgSWB&#10;JYElgfdJYAFk75PlorQksCSwJDAlAXXQndPsCKV6zsF3gZA6/rh2DvwoKOBApwvgXDnmgzMlEsCW&#10;gj8XxLngzAGDLiB0wRXLZiYIVVk8CKKrqemA3ejHCRKM2pwEVpwKjsCtquOAmQ5Y6sCuV7KftP1L&#10;htPEBE3AWVe1A9VufTjkP7sN0Mpuo/HPCdB02N2NRuJjFnTEVkrIedTmEACdmWejRjBvO1CFdPVC&#10;ju0s26euTccz3Tsz2pztY167vidgx/GluqF9gu10AJPrM/PlwLHReKhtR3nmg9cc/a3rmdpqpcdr&#10;m6572ve0jnCbSl/lyXa/fru1zMkgyYX7l8DKkczX8yWBJYElgSWB1ySwALLX5LZqLQksCSwJ7BJ4&#10;6rw64Ck513hDzs44O9Qc3LDT74A0F3xocJTaccGJBgEu0EpBlfaXgw8ObFBfg9wUZGpQ5AIcpe+u&#10;E50JldetXjb7o6EzzFCaBQ+6cg2ANrONj9lPGWS63XEE/O0BZQf4mOeJ5gWsMkDSUMYT46xFpkE1&#10;mmMAuEayseyMQNAHfXgiD5v5pnbI2QviJwF+5/g/7VvSdaWT+Ez8PuVD6SgQw2PiQJpkdxzIxza0&#10;6vG64OTh1imm63h1QJiTyWhNSzZ2hn7X97SOqDyUZ9SbAad0Hqmcnezd3HvSlo7Vk7oP5v0quiSw&#10;JLAksCQQJLAAsqUaSwJLAksCH5DArPPqgojO+Z5xvDVI4jrOkdcATgMMBdm6wAbPOjAO/DiAywV4&#10;DlDTci7IHYFGKTBW0NAFY0kGQWVuIM9Hg2yV4Sy4NdOukZuCFzPgidv6B/BnaptfAAYuwNHWH810&#10;Srzh/mxG020oG32aArN4Tmx8X+hjXGh8Esg4tEqd3o/mRCLu5qCzUwkoobK1/a3tA7c10teuPwlE&#10;cTQ7UMaMzYX/WZkq8AQiys+oz85+JtrJ1rryop/7PNFxV7uXeO3AOJWnA/Fc/dHaxYPCYNKETg7n&#10;1FcoMOtTfAVeFw9LAksCSwJ/owQWQPY3jurq05LAksCXkwA7vfqG+Amzrq461Ax0cfDzxPFm8Ij5&#10;c4EUgqkUeDkQDTRdkNz1RwGzUfDuZMHBH4NnLvDSAFNBRe0794vbSXwmQOJJIHzQngGzmI0hgDET&#10;dB8Ez22MsyDChM47sO4CUA3a2uvPgBDKS1NnSsYjoMX03YGM3RcidxJd38yzCO49AapSuxNg663b&#10;T8ZmpqyzP6OxnaELGiN5P9H9DhhyNme0ZjigKAGEuiZUuUS/WzNU3qlPPB+qjKPp7rk+aTm3tnC9&#10;J2ues/8TdmoVWRJYElgSWBL4yySwALK/bEBXd5YElgS+vgReddoR2Ix6CPqj4EbpdG/uXdDBIBoH&#10;WQpKzQYeLsBKYMNskJWC/wTapaBMgzwOmh3IpcGpAnuzgXknk5EesL6Y9i6gzCi4dSAB1Xn5/LMO&#10;VHCgy1MwB3zPghcP+dnJz9J28y3NlZF+vNDmcLxn9MnJ8wEvUyDdq2PGspzVZ+4zz1EFfwZzaSeT&#10;QEmd+yPe9LnaHlw7u8P6mJ4rryin8tP1QNcALe/GLQFvrq6zmdxXx7cbvyd6nMqm9eEdtBeNJYEl&#10;gSWBJYGvLYEFkH3t8VncLQksCSwJWAmMMgpQiUEsBBjq/CvYpIEVB4dMwwFqM5kIGvQ4sEvpcPCk&#10;IFbVT8GcK+uCLtTX4FTvu8CZA0MOUDVgdP3Uwe0CMw20U12+74AWF6C7ciOQJj3vAJOOZgIGtv6c&#10;wMqIJyd/Daw7k9LR52fM66wc3Lx6wlsa14Pu7KH/t+4n/jvd0fnYAQ3URwvSpXkxqysKGKU5O6M7&#10;bDfZ1rlxSkAX0dh/Ohs8kpfaFKd7atuUpnve2VVdH3QujdYNXSfYXqU1Rm2a0wW3znBfZ+xqN+dH&#10;YzG71r7SxqqzJLAksCSwJPD1JLAAsq83JoujJYElgSWBoQRmAgsNWPh6BEp1Qas+6wIIfcZ1XbDW&#10;gSuurrsHuqMAMfGtstUAVwNJbk8HLgFquM91kzy4bBfMaX+djlSZWaBgBMilvir9VwEzoj+1tRHl&#10;t/b/z9bmP2f7yWDEbJ0RKJYAAeIxnpGmQNqIp+P5+aXEGd5GNJOedbQxL1SeSRagpeCPA2rYdo10&#10;GPRcu9yvZB+0Le4Xj03i2+lTmhNpjiW7xvw7AIplo89Z3jP0dTzVrrKcky11axDLx/12fRwuiKZA&#10;4kn7kXRixNsrPK06SwJLAksCSwJfXwILIPv6Y7Q4XBJYElgSuEnAgTYjMY0CBhdwjYKHp4ERl9f2&#10;cO0AOA2aXKD+KugH2ingc3wiEFUwg2kpMJSCaw7YNOjWcVYedcx1PBJtrZeCbQS4ji/Xtiuf6qp8&#10;OtAmgWwBgDwBNQdAJFozoNGIDwf6jOalyiyNcQc0Orkn3UgAUgJxnK4ojTSvq67S7eTMdPT3iA/H&#10;E4McI/1yto71S22Q9m1mjqitAQ1nG5w94/442UIP+JnTG5YVt+N+q01RO+3WACe3bmy7vs7MH1cm&#10;0UzrDMvu1Taf1OvWzid0VtklgSWBJYElgfdKYAFk75XnorYksCSwJPBbJOCyA0ZBRgLANJgZBRYu&#10;GNbATYXggB4XaDk6LsBLfXFBNAKfFKAxHwpOqCy4H/WbARE3JokfDpQ1KHWAggOTNKh2wS2XSXJM&#10;7aH8DHDUKb0L/rsAfhTQO3503BJQpbRdW11fkiygFwncGsmw69NM4D6a+6pvrLszMmDdToDXqI9J&#10;rmp/Ohm6fro5ynYkAVfcrmvT2QIe56qvc6QbB8enk5mjMdIvlq2zUa6vmINqh1XfRrrFzzvQx9mn&#10;nwwSjeQ6I5uZMr/FIVmNLAksCSwJ/EUSWADZXzSYqytLAksCP08CLrgZSSGBPgnUGoE8M/W6oG8E&#10;ro0AAg1alR4HjBwUanCRQAoFmRjcYd44oMZ9F8A4flMQz/QdHyqbLmDSINvJifme0aNXQBEGW1SW&#10;fN0BZUknuP+uvw4I6QAiDf47mYxAjNTODEDFegseEpCkYMisvJ0ua1ujuap9UZ0d6Ys+d7JRUErn&#10;NI+RA/OSPEbjwLql9mwElGmbzONovDob4AC7mXmrMhrZ51kgxoFgHT8jkMjVneVlJIev/nxGNjNl&#10;vno/F39LAksCSwJfTQILIPtqI7L4WRJYElgS+M0SSE72jPPtgpURAKeBvYIQHDBygO7KIXjsglcN&#10;oEGHg1bX1y7YGwXTDCTMAlM67NyGgnxatgP3uJ8qew2w67oD6xyPCURx93lsFRhgIMD1x4EtOkbK&#10;v+oH6DqQMk07lr0byw4UUj3oxpjLss5ynW6cUSeBQjNgFdedBRtHfVQ9UHnxmIz6ij66cgkwZB1Q&#10;uSagS+ee0mBdTQCX06cERCUZztqlZMtmAKsZ+z+zFvyuZesr8fK7+rzaWRJYElgSWBL4fRJYANnv&#10;k/VqaUlgSWBJ4EtJ4Omb+ASGcWA6ExQ6UAMBp4JXChrodRcsKbDBQS3z6dqckQ0HpUp7BBx2gJ4D&#10;qFJbSV7Mj/LiguYkAyd/B5y49jrAQvUkAQd8n8EpB6o48MoBSm6sFKAA6JHacfwnoCfpezdXHHCp&#10;Y5F0lHnXfqDvKhcFrXQ861rHvZubThbKF2gyTzreyWCqvjgb5IBLtMn8JYBL76vNGLXJ9Vl+qZ7q&#10;4JPFQm3du0GkGXv4hF8t+9n0P8LbqrsksCSwJLAk8LMksACynzXeq7dLAksCSwKnBJ4GUTOZBk68&#10;o+BnxIeCBbNDmOiO+GFwYBTEdyCBe8aBbBf8K0iW2klglZOZAwySbBVsSuWcjBVsS8CKo6n9HgFF&#10;OpYMPnS0EtjRtafj5cCnUZ86kKXqan8ccMU6ycCL6u2IX6at4+30nttKoJLW4zoKDHGbDrBCf3gc&#10;lU8nHy6vMnC6yPccQJfadIBfGoOujW4OvWLrHHg4srGjdj5a/0/TH7W/ni8JLAksCSwJLAlAAgsg&#10;W7qwJLAksCSwJPCyBBzYpCCBywKaaVDBpC5IG7XBz58Ge6O6I3oOdEGdWeDJyZkBhKKX+Ex1Z4P2&#10;BEI4MEEBAgdIqLy66xEoy3JkeTjgLPGrAIgDqRSUSvrrQCeWSQJ7OuDH8e30R2Wv46bAkY6NAoro&#10;YwcqdeCVyqwD5Lr5y/VQ7smcHOmQ9jPNC9fmaO6D91keZuwi5Ko60OnkLN2/qVyye39TH1dflgSW&#10;BJYElgTeL4EFkL1fpoviksCSwJLAj5GAC/xmgSwnpBScJoE6IGRG+B8JnmYAJwYHNKh/NdB+JQB2&#10;wIMCj0pX+ZuR8QwAALAAoEoCeVw/HdDAdByIwnRGoFynMywv5V35SsCc6nWnf9qeAlcOyGLZOrkq&#10;WKZgGq4ToKk6w/1mmSRwEfJ1c0GBuwT8jMAobYP7hN9Kw9kbB8LN2JTPKjPSqVm5fBZ/X5XukstX&#10;HZnF15LAksCSwNeWwALIvvb4LO6WBJYElgR+mwQ+AholUOMp80+DGgUoZut3mR0z4MVMfx049VQe&#10;I+DGgQJax4EbqUzddyCJa8fJCff0b6oP4CL1swNMFfRJY6/9ceUU+FJ+HSiVgAuWoQNbmFYHKLk2&#10;IS8FlZhflr3KNQGNzKfqS5oPCUhKIBvz0ukO5MflZ+bSiM+ZOav6P5qvM7Zi1ia5uVd1E7ibgMQR&#10;z+v5ksCSwJLAksCSwJJAlsACyJZ2LAksCSwJLAnsEngSyP0Jkc0AeKPAOwXdDtRA2VG76XkH7rxD&#10;fiOwg0ETB044MEv1oNOJp886MAjtOvCoG9MZneUyo+wkB3qxHB1o5YCixJcDOxKYqGPRlXMySiDw&#10;E1D5yXxK/Dpdd/Jx4zSq282x0bx1tGfA1M6GzD5L8z/JoOvLzBx4h71ZNJYElgSWBJYElgR+ggQW&#10;QPYTRnn1cUlgSWBJYCCBV4LJV4U609bTgD+BQRq0dzzPgBpdYO8yZxwwNQrME4+aGdRll8yMjQI7&#10;7wi0U7ZLGocRaJZAoY/yykAZ89bx3+lSAtYSIKfAjqvv+jiSxyzYlsAzBxCNxmgG7Hll3gGMfArE&#10;drZgNC9mQTqlM2PTRm2/IqOP0Pxsnj/C26q7JLAksCSwJLAk8KcksACyPyX51e6SwJLAksAPlcAM&#10;uMFlUpbIVwvwGHSYBdKeBNouU+kVsG1G/jOqOQvqdDyOwI9qg7O2ZvhCmRn9SACWozFDL4EzSZ9n&#10;yrsyIzC30xX0YzaLKwF1xdeMLj2RG4/vDO0n8+eJ7jzRoVk5vNL+Z9Z5Rb6fyc+ivSSwJLAksCSw&#10;JPAVJLAAsq8wCouHJYElgSWBPyyBrxwsjcCAj4juafA+Kj8jRweWzNTjfnbZNSMw5iPy6uo+6UNX&#10;9tWMJeVtRg7deI74mAVuR3Rmx2Oke7N0nsje0XzKxxO9mO1DKpcy454CXij/O3n/aN+/Qv2nuvEV&#10;eF48LAksCSwJLAksCbAEFkC29GFJYElgSWBJ4LdI4CsGTzNbzVg47w6Yld4sffCtA6fA2Sy9kQK4&#10;sUuZRR9tk+s/odXp1whkHWVTOTmz7iSwrOo96cMMADmaR6PnM23MlPlIOyN9+8jzTt7vGouP8Pc3&#10;113y/ZtHd/VtSWBJYEngZ0hgAWQ/Y5xXL5cElgSWBP64BH5X8PQ0cH8KjvwOQaY+dEDMK2DMSFa8&#10;HW9U9kn7s5lbM3LAeHwF/ZqR0Uf15539/Ai/7+TjozJZ9ZcElgSWBJYElgSWBJYE3iGBBZC9Q4qL&#10;xpLAksCSwJLAl5HAVw7cZwGJUcYThD0CkEbPR1lgn5HNNQLSZtr8k2PcAaqJr9lxn51EoDeb2Zfo&#10;/gk5zshipsysrFa5JYElgSWBJYElgSWBJYFZCSyAbFZSq9ySwJLAksCSwJeVwHcJqN8NoIyAtNFz&#10;N6Bc51W5voOG8taBQp+tmE4O2M7q2tby7waiQO/ddD9bjiNwFO3z9tV38vSqPr+Th0VrSWBJYElg&#10;SWBJYEng60pgAWRfd2wWZ0sCSwJLAksCkxL4ykDBTFD+2fzP8DACy0ZDkdp4R99GW0tHvH30+dNt&#10;uK/2+dVx+mj/vmL9JzKcldsTml9RJounJYElgSWBJYElgSWBz5XAAsg+V76L+pLAksCSwJLAD5dA&#10;F5TPBvYfFeHvAAY+s43PpA3ZjsZi9PyjY1T1f0c/38HnKzTeKb/PztB7pX+rzpLAksCSwJLAksCS&#10;wPeXwALIvv8Yrh4sCSwJLAksCXxTCXwFQOSdwMUs2PQVh2s0FqPnX7FPxdNnjO8rfX2n/N5J65W+&#10;rDpLAksCSwJLAksCSwJ/pwQWQPZ3juvq1ZLAksCSwJLAmyXwVYCGN3frU7KWPuMMsnf3+6fQW2DS&#10;Txnp1c8lgSWBJYElgSWBJYGPSmABZB+V4Kq/JLAksCSwJPAjJLCAhteG+Ync/lYQ8jXJrVpLAksC&#10;SwJLAksCSwJLAksCv1MCCyD7ndJebS0JLAksCSwJvCyBBZ68LLpvU/EJmPZtOrUY/esksGzRXzek&#10;q0NLAksCSwJLAksCuwQWQLYUYUlgSWBJYEngW0hggSffYpgWk0sCf70Eli3664d4dXBJYElgSWBJ&#10;4IdKYAFkP3TgV7eXBJYElgSWBJYEkgRWhszSjXdKYOnTO6W5aC0JLAksCSwJLAksCXyWBBZA9lmS&#10;XXSXBJYElgSWBJYEvqkEVobMNx24L8r20qcvOjCLrSWBJYElgSWBJYElgYsEFkC2FGJJYElgSWBJ&#10;YElgSWBJYElgSWBJYElgSWBJYElgSWBJ4EdLYAFkP3r4V+eXBJYElgSWBJYElgQ+IoGZ7YMzZT7C&#10;w6q7JLAksCSwJLAksCSwJLAk8HEJ/P/3TFT8ZoUuCwAAAABJRU5ErkJgglBLAwQUAAYACAAAACEA&#10;MJ1S/dwAAAAFAQAADwAAAGRycy9kb3ducmV2LnhtbEyPQUvDQBCF74L/YRnBm93ENlJjNqUU9VQE&#10;W0G8TZNpEpqdDdltkv57Ry96efB4w3vfZKvJtmqg3jeODcSzCBRx4cqGKwMf+5e7JSgfkEtsHZOB&#10;C3lY5ddXGaalG/mdhl2olJSwT9FAHUKXau2Lmiz6meuIJTu63mIQ21e67HGUctvq+yh60BYbloUa&#10;O9rUVJx2Z2vgdcRxPY+fh+3puLl87ZO3z21MxtzeTOsnUIGm8HcMP/iCDrkwHdyZS69aA/JI+FXJ&#10;lvOF2IOBZJE8gs4z/Z8+/wY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BNbmffXAUAAIgiAAAOAAAAAAAAAAAAAAAAADoC&#10;AABkcnMvZTJvRG9jLnhtbFBLAQItAAoAAAAAAAAAIQDDy/2Tr4gCAK+IAgAUAAAAAAAAAAAAAAAA&#10;AMIHAABkcnMvbWVkaWEvaW1hZ2UxLnBuZ1BLAQItAAoAAAAAAAAAIQBwZk63JY8CACWPAgAUAAAA&#10;AAAAAAAAAAAAAKOQAgBkcnMvbWVkaWEvaW1hZ2UyLnBuZ1BLAQItAAoAAAAAAAAAIQD4OzHIFHcC&#10;ABR3AgAUAAAAAAAAAAAAAAAAAPofBQBkcnMvbWVkaWEvaW1hZ2UzLnBuZ1BLAQItAAoAAAAAAAAA&#10;IQAvM7xoCNMCAAjTAgAUAAAAAAAAAAAAAAAAAECXBwBkcnMvbWVkaWEvaW1hZ2U0LnBuZ1BLAQIt&#10;ABQABgAIAAAAIQAwnVL93AAAAAUBAAAPAAAAAAAAAAAAAAAAAHpqCgBkcnMvZG93bnJldi54bWxQ&#10;SwECLQAUAAYACAAAACEAV33x6tQAAACtAgAAGQAAAAAAAAAAAAAAAACDawoAZHJzL19yZWxzL2Uy&#10;b0RvYy54bWwucmVsc1BLBQYAAAAACQAJAEICAACObAoAAAA=&#10;">
                <v:shape id="Picture 21" o:spid="_x0000_s1040" type="#_x0000_t75" alt="1-01052_Slide_6-3.png" style="position:absolute;left:14763;top:47307;width:72867;height:17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kXcxAAAANsAAAAPAAAAZHJzL2Rvd25yZXYueG1sRI9Pi8Iw&#10;FMTvC36H8ARva+pftBpFhIIsXtZVxNujebbV5qU0sXa/vVkQ9jjMzG+Y5bo1pWiodoVlBYN+BII4&#10;tbrgTMHxJ/mcgXAeWWNpmRT8koP1qvOxxFjbJ39Tc/CZCBB2MSrIva9iKV2ak0HXtxVx8K62NuiD&#10;rDOpa3wGuCnlMIqm0mDBYSHHirY5pffDwyhopsXgnIz21wuOb5OvbXK64PCkVK/bbhYgPLX+P/xu&#10;77SC+Rj+voQfIFcvAAAA//8DAFBLAQItABQABgAIAAAAIQDb4fbL7gAAAIUBAAATAAAAAAAAAAAA&#10;AAAAAAAAAABbQ29udGVudF9UeXBlc10ueG1sUEsBAi0AFAAGAAgAAAAhAFr0LFu/AAAAFQEAAAsA&#10;AAAAAAAAAAAAAAAAHwEAAF9yZWxzLy5yZWxzUEsBAi0AFAAGAAgAAAAhAC4aRdzEAAAA2wAAAA8A&#10;AAAAAAAAAAAAAAAABwIAAGRycy9kb3ducmV2LnhtbFBLBQYAAAAAAwADALcAAAD4AgAAAAA=&#10;">
                  <v:imagedata r:id="rId149" o:title="1-01052_Slide_6-3"/>
                </v:shape>
                <v:shape id="Picture 22" o:spid="_x0000_s1041" type="#_x0000_t75" alt="1-01052_Slide_6-2.png" style="position:absolute;left:9286;top:30102;width:72867;height:17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M+IwwAAANsAAAAPAAAAZHJzL2Rvd25yZXYueG1sRI9Ba8JA&#10;FITvBf/D8gRvdaNSrdFVRBCEHsTUHnp7zT6TYPZt2F1j/PeuIPQ4zMw3zHLdmVq05HxlWcFomIAg&#10;zq2uuFBw+t69f4LwAVljbZkU3MnDetV7W2Kq7Y2P1GahEBHCPkUFZQhNKqXPSzLoh7Yhjt7ZOoMh&#10;SldI7fAW4aaW4ySZSoMVx4USG9qWlF+yq1EwTRz9Hr9+8slB/s3mTbsNhcmUGvS7zQJEoC78h1/t&#10;vVYw/4Dnl/gD5OoBAAD//wMAUEsBAi0AFAAGAAgAAAAhANvh9svuAAAAhQEAABMAAAAAAAAAAAAA&#10;AAAAAAAAAFtDb250ZW50X1R5cGVzXS54bWxQSwECLQAUAAYACAAAACEAWvQsW78AAAAVAQAACwAA&#10;AAAAAAAAAAAAAAAfAQAAX3JlbHMvLnJlbHNQSwECLQAUAAYACAAAACEAvDDPiMMAAADbAAAADwAA&#10;AAAAAAAAAAAAAAAHAgAAZHJzL2Rvd25yZXYueG1sUEsFBgAAAAADAAMAtwAAAPcCAAAAAA==&#10;">
                  <v:imagedata r:id="rId150" o:title="1-01052_Slide_6-2"/>
                </v:shape>
                <v:shape id="Picture 23" o:spid="_x0000_s1042" type="#_x0000_t75" alt="1-01052_Slide_6-1.png" style="position:absolute;left:3810;top:12898;width:72866;height:17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Yk7wwAAANsAAAAPAAAAZHJzL2Rvd25yZXYueG1sRI9Ba8JA&#10;FITvBf/D8gRvdWNbRKOrSCGhkFNt9fzIPrPB7NsluzWxv75bKPQ4zMw3zHY/2k7cqA+tYwWLeQaC&#10;uHa65UbB50fxuAIRIrLGzjEpuFOA/W7ysMVcu4Hf6XaMjUgQDjkqMDH6XMpQG7IY5s4TJ+/ieosx&#10;yb6RuschwW0nn7JsKS22nBYMeno1VF+PX1bBSQ8hFMWLd3r4Lv3VV+fyuVJqNh0PGxCRxvgf/mu/&#10;aQXrJfx+ST9A7n4AAAD//wMAUEsBAi0AFAAGAAgAAAAhANvh9svuAAAAhQEAABMAAAAAAAAAAAAA&#10;AAAAAAAAAFtDb250ZW50X1R5cGVzXS54bWxQSwECLQAUAAYACAAAACEAWvQsW78AAAAVAQAACwAA&#10;AAAAAAAAAAAAAAAfAQAAX3JlbHMvLnJlbHNQSwECLQAUAAYACAAAACEALTWJO8MAAADbAAAADwAA&#10;AAAAAAAAAAAAAAAHAgAAZHJzL2Rvd25yZXYueG1sUEsFBgAAAAADAAMAtwAAAPcCAAAAAA==&#10;">
                  <v:imagedata r:id="rId151" o:title="1-01052_Slide_6-1"/>
                </v:shape>
                <v:shape id="Rectangle 2" o:spid="_x0000_s1043" type="#_x0000_t202" style="position:absolute;left:22293;top:13811;width:52458;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2E6C7F19" w14:textId="77777777" w:rsidR="00FD7A13" w:rsidRPr="00AA2DA9" w:rsidRDefault="00FD7A13" w:rsidP="00134CAD">
                        <w:pPr>
                          <w:pStyle w:val="NormalnyWeb"/>
                        </w:pPr>
                        <w:r w:rsidRPr="00AA2DA9">
                          <w:t>Ułatwienie dostępu dla interesantów</w:t>
                        </w:r>
                      </w:p>
                    </w:txbxContent>
                  </v:textbox>
                </v:shape>
                <v:shape id="Picture 40" o:spid="_x0000_s1044" type="#_x0000_t75" alt="3-01593_Slide_4-13" style="position:absolute;left:20796;top:18679;width:53975;height:3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ueJwgAAANsAAAAPAAAAZHJzL2Rvd25yZXYueG1sRE/NasJA&#10;EL4XfIdlhF6K2RisttFVpKB4KZq0DzBkxySYnQ3Z1cQ+ffcgePz4/lebwTTiRp2rLSuYRjEI4sLq&#10;mksFvz+7yQcI55E1NpZJwZ0cbNajlxWm2vac0S33pQgh7FJUUHnfplK6oiKDLrItceDOtjPoA+xK&#10;qTvsQ7hpZBLHc2mw5tBQYUtfFRWX/GoUHJPvbMj3i1mvT5e3v/fsuE2mZ6Vex8N2CcLT4J/ih/ug&#10;FXyGseFL+AFy/Q8AAP//AwBQSwECLQAUAAYACAAAACEA2+H2y+4AAACFAQAAEwAAAAAAAAAAAAAA&#10;AAAAAAAAW0NvbnRlbnRfVHlwZXNdLnhtbFBLAQItABQABgAIAAAAIQBa9CxbvwAAABUBAAALAAAA&#10;AAAAAAAAAAAAAB8BAABfcmVscy8ucmVsc1BLAQItABQABgAIAAAAIQDTrueJwgAAANsAAAAPAAAA&#10;AAAAAAAAAAAAAAcCAABkcnMvZG93bnJldi54bWxQSwUGAAAAAAMAAwC3AAAA9gIAAAAA&#10;">
                  <v:imagedata r:id="rId152" o:title="3-01593_Slide_4-13"/>
                </v:shape>
                <v:shape id="Rectangle 2" o:spid="_x0000_s1045" type="#_x0000_t202" style="position:absolute;left:22859;top:19287;width:52369;height:7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1354A2E6" w14:textId="77777777" w:rsidR="00FD7A13" w:rsidRPr="00AA2DA9" w:rsidRDefault="00FD7A13" w:rsidP="00357CE5">
                        <w:pPr>
                          <w:pStyle w:val="Akapitzlist"/>
                          <w:numPr>
                            <w:ilvl w:val="0"/>
                            <w:numId w:val="22"/>
                          </w:numPr>
                          <w:rPr>
                            <w:rFonts w:eastAsia="Times New Roman"/>
                          </w:rPr>
                        </w:pPr>
                        <w:r w:rsidRPr="00AA2DA9">
                          <w:t xml:space="preserve">Wielokanałowe kontakty – telefon, www, </w:t>
                        </w:r>
                        <w:r>
                          <w:br/>
                        </w:r>
                        <w:r w:rsidRPr="00AA2DA9">
                          <w:t>e-mail, poczta, okienko</w:t>
                        </w:r>
                      </w:p>
                      <w:p w14:paraId="30FA099A" w14:textId="77777777" w:rsidR="00FD7A13" w:rsidRPr="00AA2DA9" w:rsidRDefault="00FD7A13" w:rsidP="00357CE5">
                        <w:pPr>
                          <w:pStyle w:val="Akapitzlist"/>
                          <w:numPr>
                            <w:ilvl w:val="0"/>
                            <w:numId w:val="23"/>
                          </w:numPr>
                          <w:rPr>
                            <w:rFonts w:eastAsia="Times New Roman"/>
                          </w:rPr>
                        </w:pPr>
                        <w:r w:rsidRPr="00717F44">
                          <w:t>Dostęp w trybie 24 x 7 x 365</w:t>
                        </w:r>
                      </w:p>
                    </w:txbxContent>
                  </v:textbox>
                </v:shape>
                <v:shape id="Rectangle 2" o:spid="_x0000_s1046" type="#_x0000_t202" style="position:absolute;left:26704;top:31274;width:53518;height:6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034F2DB1" w14:textId="77777777" w:rsidR="00FD7A13" w:rsidRPr="00AA2DA9" w:rsidRDefault="00FD7A13" w:rsidP="00134CAD">
                        <w:pPr>
                          <w:pStyle w:val="NormalnyWeb"/>
                        </w:pPr>
                        <w:r w:rsidRPr="00AA2DA9">
                          <w:t>Wszystkie sprawy interesanta w jednym widoku</w:t>
                        </w:r>
                      </w:p>
                    </w:txbxContent>
                  </v:textbox>
                </v:shape>
                <v:shape id="Picture 40" o:spid="_x0000_s1047" type="#_x0000_t75" alt="3-01593_Slide_4-13" style="position:absolute;left:25997;top:36049;width:53975;height:3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ZdvwwAAANwAAAAPAAAAZHJzL2Rvd25yZXYueG1sRE/NasJA&#10;EL4LvsMyhV5K3SS0VlJXEcHSi2iiDzBkxySYnQ3Z1aR9elcQvM3H9zvz5WAacaXO1ZYVxJMIBHFh&#10;dc2lguNh8z4D4TyyxsYyKfgjB8vFeDTHVNueM7rmvhQhhF2KCirv21RKV1Rk0E1sSxy4k+0M+gC7&#10;UuoO+xBuGplE0VQarDk0VNjSuqLinF+Mgl2yzYb85+uj1/vz2/9ntlsl8Ump15dh9Q3C0+Cf4of7&#10;V4f5UQz3Z8IFcnEDAAD//wMAUEsBAi0AFAAGAAgAAAAhANvh9svuAAAAhQEAABMAAAAAAAAAAAAA&#10;AAAAAAAAAFtDb250ZW50X1R5cGVzXS54bWxQSwECLQAUAAYACAAAACEAWvQsW78AAAAVAQAACwAA&#10;AAAAAAAAAAAAAAAfAQAAX3JlbHMvLnJlbHNQSwECLQAUAAYACAAAACEAR32Xb8MAAADcAAAADwAA&#10;AAAAAAAAAAAAAAAHAgAAZHJzL2Rvd25yZXYueG1sUEsFBgAAAAADAAMAtwAAAPcCAAAAAA==&#10;">
                  <v:imagedata r:id="rId152" o:title="3-01593_Slide_4-13"/>
                </v:shape>
                <v:shape id="Rectangle 2" o:spid="_x0000_s1048" type="#_x0000_t202" style="position:absolute;left:27860;top:36430;width:52362;height:7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0F98A37D" w14:textId="77777777" w:rsidR="00FD7A13" w:rsidRPr="00AA2DA9" w:rsidRDefault="00FD7A13" w:rsidP="00357CE5">
                        <w:pPr>
                          <w:pStyle w:val="Akapitzlist"/>
                          <w:numPr>
                            <w:ilvl w:val="0"/>
                            <w:numId w:val="24"/>
                          </w:numPr>
                          <w:rPr>
                            <w:rFonts w:eastAsia="Times New Roman"/>
                          </w:rPr>
                        </w:pPr>
                        <w:r>
                          <w:t>D</w:t>
                        </w:r>
                        <w:r w:rsidRPr="00AA2DA9">
                          <w:t>ysponuje</w:t>
                        </w:r>
                        <w:r>
                          <w:t>my</w:t>
                        </w:r>
                        <w:r w:rsidRPr="00AA2DA9">
                          <w:t xml:space="preserve"> całością danych o sprawach interesanta</w:t>
                        </w:r>
                      </w:p>
                      <w:p w14:paraId="6DC4B120" w14:textId="77777777" w:rsidR="00FD7A13" w:rsidRPr="00AA2DA9" w:rsidRDefault="00FD7A13" w:rsidP="00357CE5">
                        <w:pPr>
                          <w:pStyle w:val="Akapitzlist"/>
                          <w:numPr>
                            <w:ilvl w:val="0"/>
                            <w:numId w:val="25"/>
                          </w:numPr>
                          <w:rPr>
                            <w:rFonts w:eastAsia="Times New Roman"/>
                          </w:rPr>
                        </w:pPr>
                        <w:r w:rsidRPr="00AA2DA9">
                          <w:t>Interesant dysponuje wszystkimi informacjami</w:t>
                        </w:r>
                      </w:p>
                    </w:txbxContent>
                  </v:textbox>
                </v:shape>
                <v:shape id="Rectangle 2" o:spid="_x0000_s1049" type="#_x0000_t202" style="position:absolute;left:33179;top:48474;width:52451;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2DCC0ABE" w14:textId="77777777" w:rsidR="00FD7A13" w:rsidRPr="00AA2DA9" w:rsidRDefault="00FD7A13" w:rsidP="00134CAD">
                        <w:pPr>
                          <w:pStyle w:val="NormalnyWeb"/>
                        </w:pPr>
                        <w:r w:rsidRPr="00AA2DA9">
                          <w:t xml:space="preserve">Podniesienie efektywności działania </w:t>
                        </w:r>
                      </w:p>
                    </w:txbxContent>
                  </v:textbox>
                </v:shape>
                <v:shape id="Picture 40" o:spid="_x0000_s1050" type="#_x0000_t75" alt="3-01593_Slide_4-13" style="position:absolute;left:31681;top:53345;width:53975;height:3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jT3wwAAANwAAAAPAAAAZHJzL2Rvd25yZXYueG1sRE/NasJA&#10;EL4LfYdlCl6k2RjUltRVpGDxIpq0DzBkxySYnQ3ZrUl9elcQvM3H9zvL9WAacaHO1ZYVTKMYBHFh&#10;dc2lgt+f7dsHCOeRNTaWScE/OVivXkZLTLXtOaNL7ksRQtilqKDyvk2ldEVFBl1kW+LAnWxn0AfY&#10;lVJ32Idw08gkjhfSYM2hocKWvioqzvmfUXBI9tmQf7/Pen08T67z7LBJpielxq/D5hOEp8E/xQ/3&#10;Tof58Qzuz4QL5OoGAAD//wMAUEsBAi0AFAAGAAgAAAAhANvh9svuAAAAhQEAABMAAAAAAAAAAAAA&#10;AAAAAAAAAFtDb250ZW50X1R5cGVzXS54bWxQSwECLQAUAAYACAAAACEAWvQsW78AAAAVAQAACwAA&#10;AAAAAAAAAAAAAAAfAQAAX3JlbHMvLnJlbHNQSwECLQAUAAYACAAAACEAVwo098MAAADcAAAADwAA&#10;AAAAAAAAAAAAAAAHAgAAZHJzL2Rvd25yZXYueG1sUEsFBgAAAAADAAMAtwAAAPcCAAAAAA==&#10;">
                  <v:imagedata r:id="rId152" o:title="3-01593_Slide_4-13"/>
                </v:shape>
                <v:shape id="Rectangle 2" o:spid="_x0000_s1051" type="#_x0000_t202" style="position:absolute;left:32861;top:53578;width:52368;height:7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07C4E714" w14:textId="77777777" w:rsidR="00FD7A13" w:rsidRPr="00AA2DA9" w:rsidRDefault="00FD7A13" w:rsidP="00357CE5">
                        <w:pPr>
                          <w:pStyle w:val="Akapitzlist"/>
                          <w:numPr>
                            <w:ilvl w:val="0"/>
                            <w:numId w:val="26"/>
                          </w:numPr>
                          <w:rPr>
                            <w:rFonts w:eastAsia="Times New Roman"/>
                          </w:rPr>
                        </w:pPr>
                        <w:r w:rsidRPr="00AA2DA9">
                          <w:t>Podniesienie efektywności świadczenia usług</w:t>
                        </w:r>
                      </w:p>
                      <w:p w14:paraId="27E1ABC1" w14:textId="77777777" w:rsidR="00FD7A13" w:rsidRPr="00AA2DA9" w:rsidRDefault="00FD7A13" w:rsidP="00357CE5">
                        <w:pPr>
                          <w:pStyle w:val="Akapitzlist"/>
                          <w:numPr>
                            <w:ilvl w:val="0"/>
                            <w:numId w:val="27"/>
                          </w:numPr>
                          <w:rPr>
                            <w:rFonts w:eastAsia="Times New Roman"/>
                          </w:rPr>
                        </w:pPr>
                        <w:r w:rsidRPr="00AA2DA9">
                          <w:t xml:space="preserve">Zmniejszenie liczby pomyłek </w:t>
                        </w:r>
                        <w:r>
                          <w:br/>
                        </w:r>
                        <w:r w:rsidRPr="00AA2DA9">
                          <w:t>i zagwarantowanie czasu wykonania usługi</w:t>
                        </w:r>
                      </w:p>
                    </w:txbxContent>
                  </v:textbox>
                </v:shape>
                <w10:anchorlock/>
              </v:group>
            </w:pict>
          </mc:Fallback>
        </mc:AlternateContent>
      </w:r>
    </w:p>
    <w:p w14:paraId="3B7AC5E1" w14:textId="22BF82D3" w:rsidR="00296254" w:rsidRDefault="00296254" w:rsidP="00134CAD">
      <w:r>
        <w:t xml:space="preserve">W takim modelu – </w:t>
      </w:r>
      <w:r w:rsidR="0062120D">
        <w:t>organizacji</w:t>
      </w:r>
      <w:r>
        <w:t xml:space="preserve"> nastawione</w:t>
      </w:r>
      <w:r w:rsidR="0062120D">
        <w:t>j</w:t>
      </w:r>
      <w:r>
        <w:t xml:space="preserve"> na świadczenie usług – konieczne jest zbudowanie struktury organizacyjno-technicznej umożliwiającej minimalizację interakcji </w:t>
      </w:r>
      <w:r w:rsidR="0062120D">
        <w:t>z interesantem</w:t>
      </w:r>
      <w:r>
        <w:t xml:space="preserve"> i</w:t>
      </w:r>
      <w:r w:rsidR="0062120D">
        <w:t> </w:t>
      </w:r>
      <w:r>
        <w:t xml:space="preserve">wyeliminowanie konieczności </w:t>
      </w:r>
      <w:r w:rsidRPr="009C20B4">
        <w:t>dostarczania</w:t>
      </w:r>
      <w:r>
        <w:t xml:space="preserve"> przez </w:t>
      </w:r>
      <w:r w:rsidR="0062120D">
        <w:t>interesanta</w:t>
      </w:r>
      <w:r>
        <w:t xml:space="preserve"> dokumentów i załączników będących już w posiadaniu </w:t>
      </w:r>
      <w:r w:rsidR="0062120D">
        <w:t>naszej organizacji</w:t>
      </w:r>
      <w:r>
        <w:t>.</w:t>
      </w:r>
      <w:r w:rsidR="00787BD3">
        <w:t xml:space="preserve"> </w:t>
      </w:r>
      <w:r w:rsidR="00787BD3" w:rsidRPr="00787BD3">
        <w:t xml:space="preserve">Koncepcyjnie jest to realizacja założenia budowy systemu </w:t>
      </w:r>
      <w:r w:rsidR="00C144D6">
        <w:t>dla klientów</w:t>
      </w:r>
      <w:r w:rsidR="00787BD3" w:rsidRPr="00787BD3">
        <w:t>, a więc dostosowująca projekt organizacyjno-techniczny do tego priorytetu.</w:t>
      </w:r>
    </w:p>
    <w:p w14:paraId="3B7AC5E5" w14:textId="77777777" w:rsidR="00296254" w:rsidRDefault="00787BD3" w:rsidP="00134CAD">
      <w:r>
        <w:t>Dodatkowymi założeniami tego komponentu są:</w:t>
      </w:r>
    </w:p>
    <w:p w14:paraId="3B7AC5E6" w14:textId="77777777" w:rsidR="00787BD3" w:rsidRDefault="00787BD3" w:rsidP="00134CAD">
      <w:pPr>
        <w:pStyle w:val="Akapitzlist"/>
        <w:numPr>
          <w:ilvl w:val="0"/>
          <w:numId w:val="9"/>
        </w:numPr>
      </w:pPr>
      <w:r>
        <w:t>Stworzenie struktury Działu Obsługi Klientów</w:t>
      </w:r>
      <w:r w:rsidR="00400DF0">
        <w:t xml:space="preserve"> (centrum kontaktów)</w:t>
      </w:r>
      <w:r>
        <w:t xml:space="preserve">, który będzie reprezentował sprawy interesantów wobec różnych jednostek </w:t>
      </w:r>
      <w:r w:rsidR="0070345B">
        <w:t>organizacji</w:t>
      </w:r>
      <w:r>
        <w:t xml:space="preserve"> lub wobec </w:t>
      </w:r>
      <w:r w:rsidR="0070345B">
        <w:t>podmiotów zewnętrznych</w:t>
      </w:r>
      <w:r>
        <w:t>,</w:t>
      </w:r>
    </w:p>
    <w:p w14:paraId="3B7AC5E7" w14:textId="77777777" w:rsidR="00787BD3" w:rsidRDefault="00787BD3" w:rsidP="00134CAD">
      <w:pPr>
        <w:pStyle w:val="Akapitzlist"/>
        <w:numPr>
          <w:ilvl w:val="0"/>
          <w:numId w:val="9"/>
        </w:numPr>
      </w:pPr>
      <w:r>
        <w:t xml:space="preserve">Stworzenie zestandaryzowanych i jednolicie obsługiwanych form kontaktu z </w:t>
      </w:r>
      <w:r w:rsidR="0070345B">
        <w:t>organizacją</w:t>
      </w:r>
      <w:r>
        <w:t>, niezależnie od rodzaju wnoszonej sprawy,</w:t>
      </w:r>
    </w:p>
    <w:p w14:paraId="3B7AC5E8" w14:textId="77777777" w:rsidR="00400DF0" w:rsidRDefault="00400DF0" w:rsidP="00134CAD">
      <w:pPr>
        <w:pStyle w:val="Akapitzlist"/>
        <w:numPr>
          <w:ilvl w:val="0"/>
          <w:numId w:val="9"/>
        </w:numPr>
      </w:pPr>
      <w:r>
        <w:t>Stworzenie uniwersalnych baz wiedzy dla centrum kontaktów,</w:t>
      </w:r>
    </w:p>
    <w:p w14:paraId="3B7AC5E9" w14:textId="77777777" w:rsidR="00787BD3" w:rsidRDefault="00787BD3" w:rsidP="00134CAD">
      <w:pPr>
        <w:pStyle w:val="Akapitzlist"/>
        <w:numPr>
          <w:ilvl w:val="0"/>
          <w:numId w:val="9"/>
        </w:numPr>
      </w:pPr>
      <w:r>
        <w:t>Możliwość uzyskania w dalszych etapach gwarantowanego czasu odpowiedzi lub załatwienia sprawy,</w:t>
      </w:r>
    </w:p>
    <w:p w14:paraId="3B7AC5EA" w14:textId="77777777" w:rsidR="00787BD3" w:rsidRDefault="00787BD3" w:rsidP="00134CAD">
      <w:pPr>
        <w:pStyle w:val="Akapitzlist"/>
        <w:numPr>
          <w:ilvl w:val="0"/>
          <w:numId w:val="9"/>
        </w:numPr>
      </w:pPr>
      <w:r>
        <w:t>Możliwość monitorowania statusu sprawy przez interesanta,</w:t>
      </w:r>
    </w:p>
    <w:p w14:paraId="3B7AC5EB" w14:textId="77777777" w:rsidR="00787BD3" w:rsidRDefault="00787BD3" w:rsidP="00134CAD">
      <w:pPr>
        <w:pStyle w:val="Akapitzlist"/>
        <w:numPr>
          <w:ilvl w:val="0"/>
          <w:numId w:val="9"/>
        </w:numPr>
      </w:pPr>
      <w:r>
        <w:t xml:space="preserve">Odciążenie interesantów poprzez </w:t>
      </w:r>
      <w:r w:rsidR="0070345B">
        <w:t>zmniejszenie liczby interakcji</w:t>
      </w:r>
      <w:r>
        <w:t>,</w:t>
      </w:r>
    </w:p>
    <w:p w14:paraId="3B7AC5EC" w14:textId="77777777" w:rsidR="00787BD3" w:rsidRDefault="00787BD3" w:rsidP="00134CAD">
      <w:r>
        <w:t xml:space="preserve">Trzeba dodać, że koncepcja </w:t>
      </w:r>
      <w:r w:rsidR="0070345B">
        <w:t>ta</w:t>
      </w:r>
      <w:r>
        <w:t xml:space="preserve"> jest zgodna dyrektywą „usługową” UE </w:t>
      </w:r>
      <w:r>
        <w:br/>
        <w:t xml:space="preserve">- </w:t>
      </w:r>
      <w:hyperlink r:id="rId153" w:history="1">
        <w:r w:rsidRPr="000F3D8A">
          <w:rPr>
            <w:rStyle w:val="Hipercze"/>
          </w:rPr>
          <w:t>http://ec.europa.eu/internal_market/services/services-dir/index_en.htm</w:t>
        </w:r>
      </w:hyperlink>
    </w:p>
    <w:p w14:paraId="3B7AC5ED" w14:textId="77777777" w:rsidR="00787BD3" w:rsidRDefault="00787BD3" w:rsidP="00134CAD">
      <w:r>
        <w:t xml:space="preserve">Wdrożenie nowych usług elektronicznych </w:t>
      </w:r>
      <w:r w:rsidR="0070345B">
        <w:t xml:space="preserve">w takim kształcie, </w:t>
      </w:r>
      <w:r>
        <w:t>b</w:t>
      </w:r>
      <w:r w:rsidR="0070345B">
        <w:t>ędzie niosło za sobą korzyści i </w:t>
      </w:r>
      <w:r>
        <w:t>usprawnienie procesów zaimplementowanych w poszczególnych komórkach organizacyjnych, ułatwiając i przyspieszając codzienną pracę, zwłaszcza osób odpowiedzialnych za ich rozwiązywanie w poszczególnych obszarach merytorycznych.</w:t>
      </w:r>
    </w:p>
    <w:p w14:paraId="3B7AC5EE" w14:textId="77777777" w:rsidR="00296254" w:rsidRDefault="00296254" w:rsidP="00134CAD"/>
    <w:p w14:paraId="3B7AC5EF" w14:textId="77777777" w:rsidR="002C2128" w:rsidRDefault="00787BD3" w:rsidP="00337031">
      <w:pPr>
        <w:pStyle w:val="Nagwek3"/>
      </w:pPr>
      <w:bookmarkStart w:id="90" w:name="_Toc112406307"/>
      <w:r w:rsidRPr="00976D90">
        <w:t>Wielokanałowa</w:t>
      </w:r>
      <w:r>
        <w:t xml:space="preserve"> platforma kontaktu</w:t>
      </w:r>
      <w:bookmarkEnd w:id="90"/>
    </w:p>
    <w:p w14:paraId="3B7AC5F0" w14:textId="77777777" w:rsidR="00787BD3" w:rsidRDefault="00787BD3" w:rsidP="00134CAD">
      <w:r>
        <w:t xml:space="preserve">Podstawą rozwiązania </w:t>
      </w:r>
      <w:r w:rsidR="00400DF0">
        <w:t xml:space="preserve">problemów z obsługą różnych form kontaktu z interesantami </w:t>
      </w:r>
      <w:r>
        <w:t>jest wielokanałowy (w tym klasyczny) dostęp do usług świadczonych klientom.</w:t>
      </w:r>
      <w:r w:rsidR="00400DF0">
        <w:t xml:space="preserve"> Tak więc stawianymi założeniami będą:</w:t>
      </w:r>
    </w:p>
    <w:p w14:paraId="3B7AC5F1" w14:textId="77777777" w:rsidR="00400DF0" w:rsidRDefault="00400DF0" w:rsidP="00357CE5">
      <w:pPr>
        <w:pStyle w:val="Akapitzlist"/>
        <w:numPr>
          <w:ilvl w:val="0"/>
          <w:numId w:val="28"/>
        </w:numPr>
      </w:pPr>
      <w:r>
        <w:t>Obsługa różnego typu komunikacji i wymiany informacji (bezpośredniej, telefonicznej, przy pomocy dokumentów elektronicznych i papierowych),</w:t>
      </w:r>
    </w:p>
    <w:p w14:paraId="3B7AC5F2" w14:textId="77777777" w:rsidR="00400DF0" w:rsidRDefault="00400DF0" w:rsidP="00357CE5">
      <w:pPr>
        <w:pStyle w:val="Akapitzlist"/>
        <w:numPr>
          <w:ilvl w:val="0"/>
          <w:numId w:val="28"/>
        </w:numPr>
      </w:pPr>
      <w:r>
        <w:t>Ujednolicenie procedur obsługi spraw po ich zarejestrowaniu,</w:t>
      </w:r>
    </w:p>
    <w:p w14:paraId="3B7AC5F3" w14:textId="77777777" w:rsidR="00400DF0" w:rsidRDefault="00400DF0" w:rsidP="00357CE5">
      <w:pPr>
        <w:pStyle w:val="Akapitzlist"/>
        <w:numPr>
          <w:ilvl w:val="0"/>
          <w:numId w:val="28"/>
        </w:numPr>
      </w:pPr>
      <w:r>
        <w:t>Wykorzystanie zalet komponentu zarządzania relacjami.</w:t>
      </w:r>
    </w:p>
    <w:p w14:paraId="3B7AC5F4" w14:textId="51E17327" w:rsidR="00400DF0" w:rsidRDefault="00400DF0" w:rsidP="00134CAD"/>
    <w:p w14:paraId="3B7AC5F5" w14:textId="77777777" w:rsidR="00787BD3" w:rsidRDefault="00787BD3" w:rsidP="00134CAD">
      <w:r>
        <w:t>Zwyczajowo</w:t>
      </w:r>
      <w:r w:rsidRPr="004861FA">
        <w:t xml:space="preserve"> sposób świadczenia usług na platformie elektronicznej jest kojarzony z dokumentami elektronicznymi przekazywanymi za pomocą Internetu. Rozwój technologii telekomunikacyjnych pozwala jednak myśleć o nowych kanałach komunikacji i platformach</w:t>
      </w:r>
      <w:r>
        <w:t>,</w:t>
      </w:r>
      <w:r w:rsidRPr="004861FA">
        <w:t xml:space="preserve"> na których można</w:t>
      </w:r>
      <w:r>
        <w:t xml:space="preserve"> udo</w:t>
      </w:r>
      <w:r w:rsidRPr="004861FA">
        <w:t xml:space="preserve">stępniać usługi publiczne. Dobrym przykładem takiej nowej platformy jest telefonia komórkowa. Rosnące możliwości transmisyjne sieci komórkowych, </w:t>
      </w:r>
      <w:r w:rsidR="00011CA6">
        <w:t>wdrożenie UMTS, a </w:t>
      </w:r>
      <w:r w:rsidRPr="004861FA">
        <w:t>także rosnące możliwości samych telefonów pozwala już realnie myśleć o</w:t>
      </w:r>
      <w:r>
        <w:t xml:space="preserve"> udo</w:t>
      </w:r>
      <w:r w:rsidRPr="004861FA">
        <w:t xml:space="preserve">stępnieniu niektórych usług za pomocą telefonów. </w:t>
      </w:r>
    </w:p>
    <w:p w14:paraId="3B7AC5F6" w14:textId="16F57DC8" w:rsidR="00787BD3" w:rsidRDefault="00787BD3" w:rsidP="00134CAD">
      <w:r w:rsidRPr="004861FA">
        <w:t xml:space="preserve">Należy także pamiętać o tym, że dostęp do Internetu, a co za tym idzie usług świadczonych za pomocą tego medium, dostęp ma mniejsza część naszego społeczeństwa. Skupiając się tylko na tej części społeczeństwa, która ma dostęp do Internetu i odpowiednio potrafi korzystać z Internetu skazuje </w:t>
      </w:r>
      <w:r>
        <w:t>pozostałych</w:t>
      </w:r>
      <w:r w:rsidRPr="004861FA">
        <w:t xml:space="preserve"> na wykluczenie cyfrowe</w:t>
      </w:r>
      <w:r>
        <w:t>. S</w:t>
      </w:r>
      <w:r w:rsidRPr="004861FA">
        <w:t xml:space="preserve">tawia </w:t>
      </w:r>
      <w:r>
        <w:t xml:space="preserve">też </w:t>
      </w:r>
      <w:r w:rsidRPr="004861FA">
        <w:t>pod znakiem zapytania wydatkowanie środków publicznych na realizacje projektów</w:t>
      </w:r>
      <w:r>
        <w:t>,</w:t>
      </w:r>
      <w:r w:rsidRPr="004861FA">
        <w:t xml:space="preserve"> z których korzystać może tylko część społeczeństwa. Wykorzystanie usług telefonii komórkowej, mobilnego Internetu oraz możliwości, jakie daje interaktywna cyfrowa telewizja, to kierunki, w których zmierzać powinna </w:t>
      </w:r>
      <w:r>
        <w:t>funkcjonalność systemów</w:t>
      </w:r>
      <w:r w:rsidRPr="004861FA">
        <w:t xml:space="preserve">, aby uczynić swoje usługi jak najbardziej dostępnymi. </w:t>
      </w:r>
      <w:r w:rsidR="00011CA6">
        <w:t>Jednym z </w:t>
      </w:r>
      <w:r>
        <w:t>beneficjentów takiego podejścia jest</w:t>
      </w:r>
      <w:r w:rsidRPr="004861FA">
        <w:t xml:space="preserve"> administracja </w:t>
      </w:r>
      <w:r>
        <w:t xml:space="preserve">publiczna, która </w:t>
      </w:r>
      <w:r w:rsidRPr="004861FA">
        <w:t>może skorzystać na wykorzystaniu nowych technologii, szczególnie mobilnych. Wiele z zadań realizowanych przez administrację wymaga mobilności, a jednocześnie stawia wysokie wymagania dotyczące dostępu do danych i dokumentowania pracy. W takich wypadkach tylko dostęp do aplikacji mobilnych pozwala pogodzić ze sobą tak sprzeczne wymagania.</w:t>
      </w:r>
    </w:p>
    <w:p w14:paraId="62E713EE" w14:textId="3697034F" w:rsidR="002057B1" w:rsidRDefault="002057B1" w:rsidP="001A7FF4">
      <w:pPr>
        <w:jc w:val="center"/>
      </w:pPr>
      <w:r>
        <w:rPr>
          <w:noProof/>
          <w:lang w:eastAsia="pl-PL"/>
        </w:rPr>
        <w:drawing>
          <wp:inline distT="0" distB="0" distL="0" distR="0" wp14:anchorId="5A66BC86" wp14:editId="67E4E0FC">
            <wp:extent cx="4974771" cy="3731353"/>
            <wp:effectExtent l="0" t="0" r="0" b="2540"/>
            <wp:docPr id="31" name="Picture 18" descr="centrum kontaktów z interesan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um kontaktów z interesantem.jpg"/>
                    <pic:cNvPicPr/>
                  </pic:nvPicPr>
                  <pic:blipFill>
                    <a:blip r:embed="rId154" cstate="print"/>
                    <a:stretch>
                      <a:fillRect/>
                    </a:stretch>
                  </pic:blipFill>
                  <pic:spPr>
                    <a:xfrm>
                      <a:off x="0" y="0"/>
                      <a:ext cx="4974929" cy="3731471"/>
                    </a:xfrm>
                    <a:prstGeom prst="rect">
                      <a:avLst/>
                    </a:prstGeom>
                  </pic:spPr>
                </pic:pic>
              </a:graphicData>
            </a:graphic>
          </wp:inline>
        </w:drawing>
      </w:r>
    </w:p>
    <w:p w14:paraId="3B7AC5F7" w14:textId="77777777" w:rsidR="00AC4E43" w:rsidRDefault="00AC4E43" w:rsidP="00134CAD">
      <w:r>
        <w:t>Powstawanie nowych kanałów komunikacji z interesantami niesie też możliwość obniżenia kosztów ich obsługi. Przedstawiony poniżej diagram pokazuje opracowane na bazie doświadczeń projektowych uśrednione koszty różnych form przekazywania informacji.</w:t>
      </w:r>
      <w:r w:rsidR="007B3659">
        <w:rPr>
          <w:rStyle w:val="Odwoanieprzypisudolnego"/>
        </w:rPr>
        <w:footnoteReference w:id="74"/>
      </w:r>
    </w:p>
    <w:p w14:paraId="3B7AC5F8" w14:textId="77777777" w:rsidR="00AC4E43" w:rsidRDefault="00AC4E43" w:rsidP="001A7FF4">
      <w:pPr>
        <w:jc w:val="center"/>
      </w:pPr>
      <w:r>
        <w:rPr>
          <w:noProof/>
          <w:lang w:eastAsia="pl-PL"/>
        </w:rPr>
        <w:drawing>
          <wp:inline distT="0" distB="0" distL="0" distR="0" wp14:anchorId="3B7ACAF5" wp14:editId="52980687">
            <wp:extent cx="4746171" cy="3162022"/>
            <wp:effectExtent l="0" t="0" r="0" b="63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zty kontaktu.jpg"/>
                    <pic:cNvPicPr/>
                  </pic:nvPicPr>
                  <pic:blipFill>
                    <a:blip r:embed="rId155">
                      <a:extLst>
                        <a:ext uri="{28A0092B-C50C-407E-A947-70E740481C1C}">
                          <a14:useLocalDpi xmlns:a14="http://schemas.microsoft.com/office/drawing/2010/main" val="0"/>
                        </a:ext>
                      </a:extLst>
                    </a:blip>
                    <a:stretch>
                      <a:fillRect/>
                    </a:stretch>
                  </pic:blipFill>
                  <pic:spPr>
                    <a:xfrm>
                      <a:off x="0" y="0"/>
                      <a:ext cx="4747965" cy="3163217"/>
                    </a:xfrm>
                    <a:prstGeom prst="rect">
                      <a:avLst/>
                    </a:prstGeom>
                  </pic:spPr>
                </pic:pic>
              </a:graphicData>
            </a:graphic>
          </wp:inline>
        </w:drawing>
      </w:r>
    </w:p>
    <w:p w14:paraId="3B7AC5F9" w14:textId="77777777" w:rsidR="00787BD3" w:rsidRDefault="002C3D24" w:rsidP="00134CAD">
      <w:r>
        <w:t>Platforma wielokanałowej komunikacji daje możliwość udostępnienia wszelkich form interakcji i wymiany informacji, ale d</w:t>
      </w:r>
      <w:r w:rsidR="00787BD3">
        <w:t xml:space="preserve">la pełnej implementacji takich rozwiązań konieczna jest integracja wewnętrzna obecnie istniejących systemów, co </w:t>
      </w:r>
      <w:r w:rsidR="00400DF0">
        <w:t>jest</w:t>
      </w:r>
      <w:r w:rsidR="00787BD3">
        <w:t xml:space="preserve"> </w:t>
      </w:r>
      <w:r w:rsidR="00400DF0">
        <w:t>procesem skomplikowanym i długotrwałym,</w:t>
      </w:r>
      <w:r w:rsidR="00787BD3">
        <w:t xml:space="preserve"> głównie z przyczyn organizacyjno</w:t>
      </w:r>
      <w:r w:rsidR="00400DF0">
        <w:noBreakHyphen/>
      </w:r>
      <w:r w:rsidR="00787BD3">
        <w:t>prawn</w:t>
      </w:r>
      <w:r w:rsidR="00400DF0">
        <w:t>ych</w:t>
      </w:r>
      <w:r w:rsidR="00787BD3">
        <w:t>.</w:t>
      </w:r>
    </w:p>
    <w:p w14:paraId="3B7AC5FA" w14:textId="77777777" w:rsidR="002C2128" w:rsidRDefault="002C2128" w:rsidP="00134CAD"/>
    <w:p w14:paraId="3B7AC5FB" w14:textId="77777777" w:rsidR="000856B2" w:rsidRPr="000856B2" w:rsidRDefault="000856B2" w:rsidP="00337031">
      <w:pPr>
        <w:pStyle w:val="Nagwek3"/>
        <w:numPr>
          <w:ilvl w:val="2"/>
          <w:numId w:val="21"/>
        </w:numPr>
      </w:pPr>
      <w:bookmarkStart w:id="91" w:name="_Toc112406308"/>
      <w:r w:rsidRPr="000856B2">
        <w:t xml:space="preserve">Zarządzanie </w:t>
      </w:r>
      <w:r w:rsidRPr="00976D90">
        <w:t>relacjami</w:t>
      </w:r>
      <w:r w:rsidRPr="000856B2">
        <w:t xml:space="preserve"> - czyli Dynamics CRM</w:t>
      </w:r>
      <w:bookmarkEnd w:id="91"/>
    </w:p>
    <w:p w14:paraId="3B7AC5FC" w14:textId="22529749" w:rsidR="000856B2" w:rsidRDefault="000856B2" w:rsidP="00134CAD">
      <w:r w:rsidRPr="00E3010F">
        <w:t xml:space="preserve">Microsoft Dynamics </w:t>
      </w:r>
      <w:r w:rsidR="001C7C5A">
        <w:t xml:space="preserve">365 zawiera </w:t>
      </w:r>
      <w:r w:rsidR="00B04932">
        <w:t>komponent</w:t>
      </w:r>
      <w:r w:rsidR="001C7C5A">
        <w:t xml:space="preserve"> CRM</w:t>
      </w:r>
      <w:r w:rsidRPr="00E3010F">
        <w:t xml:space="preserve"> (</w:t>
      </w:r>
      <w:r w:rsidRPr="00DE0092">
        <w:rPr>
          <w:i/>
        </w:rPr>
        <w:t>Customer Relationship Management</w:t>
      </w:r>
      <w:r w:rsidRPr="00E3010F">
        <w:t>)</w:t>
      </w:r>
      <w:r w:rsidR="001C7C5A">
        <w:t>, który</w:t>
      </w:r>
      <w:r w:rsidRPr="00E3010F">
        <w:t xml:space="preserve"> jest elastycznym i łatwo konfigurowalnym systemem zarzą</w:t>
      </w:r>
      <w:r>
        <w:t>dz</w:t>
      </w:r>
      <w:r w:rsidRPr="00E3010F">
        <w:t xml:space="preserve">ania </w:t>
      </w:r>
      <w:r>
        <w:t>relacjami z klientami.</w:t>
      </w:r>
    </w:p>
    <w:p w14:paraId="3B7AC5FD" w14:textId="77777777" w:rsidR="000856B2" w:rsidRDefault="000856B2" w:rsidP="00134CAD">
      <w:r>
        <w:t>Nie należy jednak utożsamiać jego funkcjonalności wyłącznie z klasycznymi zastosowaniami typu CRM mającymi zastosowanie w komercyjnych centrach obsługi klienta.</w:t>
      </w:r>
    </w:p>
    <w:p w14:paraId="3B7AC5FE" w14:textId="77777777" w:rsidR="000856B2" w:rsidRPr="00E3010F" w:rsidRDefault="000856B2" w:rsidP="00134CAD">
      <w:r>
        <w:t>Dynamics CRM pozwala poprzez konfigurację wbudowanych narzędzi opisywać dowolne obiekty (osoby, budynki, urządzenia, elementy infrastruktury) i przyporządkowywać związane z nimi relacje, procesy czy zadania.</w:t>
      </w:r>
    </w:p>
    <w:p w14:paraId="3B7AC5FF" w14:textId="77777777" w:rsidR="000856B2" w:rsidRDefault="000856B2" w:rsidP="00134CAD">
      <w:r>
        <w:t>Ważną jego zaletą jest możliwość bardzo szybkiego prototypowania rozwiązań bez konieczności użycia narzędzi programistycznych.</w:t>
      </w:r>
    </w:p>
    <w:p w14:paraId="3B7AC600" w14:textId="77777777" w:rsidR="000856B2" w:rsidRDefault="000856B2" w:rsidP="00134CAD">
      <w:r>
        <w:t>Jednocześnie zapewnia bardzo szeroką skalowalność, od małych organizacji i kilku użytkowników do farm obsługujących wiele jednostek z kilkuset tysiącami jednoczesnych użytkowników. W tym ostatnim przypadku przydaje się cecha architektury CRM, pozwalająca uruchomić w jednym wysokodostępnym środowisku uruchomić wiele niezależnych instancji CRM o różnych funkcjach lub różnych zasobach danych – podobnie jak dla rozwiązań opartych o farmy SharePoint.</w:t>
      </w:r>
    </w:p>
    <w:p w14:paraId="3B7AC601" w14:textId="77777777" w:rsidR="000856B2" w:rsidRDefault="000856B2" w:rsidP="00134CAD"/>
    <w:p w14:paraId="3B7AC602" w14:textId="77777777" w:rsidR="000856B2" w:rsidRPr="00DE0092" w:rsidRDefault="000856B2" w:rsidP="00337031">
      <w:pPr>
        <w:pStyle w:val="Nagwek4"/>
      </w:pPr>
      <w:r w:rsidRPr="00DE0092">
        <w:t>Podstawowe funkcje</w:t>
      </w:r>
    </w:p>
    <w:p w14:paraId="3B7AC603" w14:textId="77777777" w:rsidR="000856B2" w:rsidRDefault="000856B2" w:rsidP="00134CAD">
      <w:r>
        <w:t>Dzięki gotowym mechanizmom tworzenia strukturalnego opisu dowolnego obiektu oraz łatwego definiowania i przyporządkowywania do niego dowolnych zdarzeń, zadań, relacji czy procesów można w bardzo szybki i efektywny sposób kreować różne scenariusze usługowe:</w:t>
      </w:r>
    </w:p>
    <w:p w14:paraId="3B7AC604" w14:textId="77777777" w:rsidR="000856B2" w:rsidRDefault="000856B2" w:rsidP="00E34EC6">
      <w:pPr>
        <w:pStyle w:val="Akapitzlist"/>
        <w:numPr>
          <w:ilvl w:val="0"/>
          <w:numId w:val="85"/>
        </w:numPr>
      </w:pPr>
      <w:r>
        <w:t>kompleksowej obsługi klienta urzędu wraz historią wszystkich jego interakcji,</w:t>
      </w:r>
    </w:p>
    <w:p w14:paraId="3B7AC605" w14:textId="77777777" w:rsidR="000856B2" w:rsidRDefault="000856B2" w:rsidP="00E34EC6">
      <w:pPr>
        <w:pStyle w:val="Akapitzlist"/>
        <w:numPr>
          <w:ilvl w:val="0"/>
          <w:numId w:val="85"/>
        </w:numPr>
      </w:pPr>
      <w:r>
        <w:t>obsługi klientów wewnętrznych (pracowników),</w:t>
      </w:r>
    </w:p>
    <w:p w14:paraId="3B7AC606" w14:textId="77777777" w:rsidR="000856B2" w:rsidRDefault="000856B2" w:rsidP="00E34EC6">
      <w:pPr>
        <w:pStyle w:val="Akapitzlist"/>
        <w:numPr>
          <w:ilvl w:val="0"/>
          <w:numId w:val="85"/>
        </w:numPr>
      </w:pPr>
      <w:r>
        <w:t>zarządzania i wykorzystania różnego typu zasobów (samochodów, budynków, sal).</w:t>
      </w:r>
    </w:p>
    <w:p w14:paraId="3B7AC607" w14:textId="77777777" w:rsidR="000856B2" w:rsidRDefault="000856B2" w:rsidP="00134CAD">
      <w:r>
        <w:t>Pomysły na wykorzystania systemu CRM są właściwie ograniczone tylko i wyłącznie pomysłowością użytkownika.</w:t>
      </w:r>
    </w:p>
    <w:p w14:paraId="3B7AC608" w14:textId="77777777" w:rsidR="000856B2" w:rsidRDefault="000856B2" w:rsidP="00134CAD">
      <w:r>
        <w:t xml:space="preserve">Dodatkowo system CRM posiada wiele usług pomocniczych takich jak: </w:t>
      </w:r>
    </w:p>
    <w:p w14:paraId="3B7AC609" w14:textId="77777777" w:rsidR="000856B2" w:rsidRDefault="000856B2" w:rsidP="00E34EC6">
      <w:pPr>
        <w:pStyle w:val="Akapitzlist"/>
        <w:numPr>
          <w:ilvl w:val="0"/>
          <w:numId w:val="86"/>
        </w:numPr>
      </w:pPr>
      <w:r>
        <w:t xml:space="preserve">narzędzia integracji z użyciem web services, </w:t>
      </w:r>
    </w:p>
    <w:p w14:paraId="3B7AC60A" w14:textId="77777777" w:rsidR="000856B2" w:rsidRDefault="000856B2" w:rsidP="00E34EC6">
      <w:pPr>
        <w:pStyle w:val="Akapitzlist"/>
        <w:numPr>
          <w:ilvl w:val="0"/>
          <w:numId w:val="86"/>
        </w:numPr>
      </w:pPr>
      <w:r>
        <w:t>dostęp do zewnętrznych baz danych,</w:t>
      </w:r>
    </w:p>
    <w:p w14:paraId="3B7AC60B" w14:textId="77777777" w:rsidR="000856B2" w:rsidRDefault="000856B2" w:rsidP="00E34EC6">
      <w:pPr>
        <w:pStyle w:val="Akapitzlist"/>
        <w:numPr>
          <w:ilvl w:val="0"/>
          <w:numId w:val="86"/>
        </w:numPr>
      </w:pPr>
      <w:r>
        <w:t xml:space="preserve">wsparcie dla otwartych standardów, </w:t>
      </w:r>
    </w:p>
    <w:p w14:paraId="3B7AC60C" w14:textId="77777777" w:rsidR="000856B2" w:rsidRDefault="000856B2" w:rsidP="00E34EC6">
      <w:pPr>
        <w:pStyle w:val="Akapitzlist"/>
        <w:numPr>
          <w:ilvl w:val="0"/>
          <w:numId w:val="86"/>
        </w:numPr>
      </w:pPr>
      <w:r>
        <w:t>raportowanie,</w:t>
      </w:r>
    </w:p>
    <w:p w14:paraId="3B7AC60D" w14:textId="77777777" w:rsidR="000856B2" w:rsidRDefault="000856B2" w:rsidP="00E34EC6">
      <w:pPr>
        <w:pStyle w:val="Akapitzlist"/>
        <w:numPr>
          <w:ilvl w:val="0"/>
          <w:numId w:val="86"/>
        </w:numPr>
      </w:pPr>
      <w:r>
        <w:t>przepływy pracy,</w:t>
      </w:r>
    </w:p>
    <w:p w14:paraId="3B7AC60E" w14:textId="77777777" w:rsidR="000856B2" w:rsidRDefault="000856B2" w:rsidP="00E34EC6">
      <w:pPr>
        <w:pStyle w:val="Akapitzlist"/>
        <w:numPr>
          <w:ilvl w:val="0"/>
          <w:numId w:val="86"/>
        </w:numPr>
      </w:pPr>
      <w:r>
        <w:t>tworzenie i udostępnianie baz wiedzy,</w:t>
      </w:r>
    </w:p>
    <w:p w14:paraId="3B7AC60F" w14:textId="77777777" w:rsidR="000856B2" w:rsidRDefault="000856B2" w:rsidP="00E34EC6">
      <w:pPr>
        <w:pStyle w:val="Akapitzlist"/>
        <w:numPr>
          <w:ilvl w:val="0"/>
          <w:numId w:val="86"/>
        </w:numPr>
      </w:pPr>
      <w:r>
        <w:t>narzędzia programistyczne.</w:t>
      </w:r>
    </w:p>
    <w:p w14:paraId="3B7AC610" w14:textId="77777777" w:rsidR="000856B2" w:rsidRDefault="000856B2" w:rsidP="00134CAD">
      <w:r>
        <w:t>Przykładowe usługi, które można zrealizować poprzez Dynamics CRM w modelu obsługi klienta urzędu wyglądają następująco:</w:t>
      </w:r>
    </w:p>
    <w:p w14:paraId="3B7AC611" w14:textId="04A7B62E" w:rsidR="000856B2" w:rsidRPr="00F63E51" w:rsidRDefault="000856B2" w:rsidP="00E34EC6">
      <w:pPr>
        <w:pStyle w:val="Akapitzlist"/>
        <w:numPr>
          <w:ilvl w:val="0"/>
          <w:numId w:val="87"/>
        </w:numPr>
      </w:pPr>
      <w:r w:rsidRPr="00F63E51">
        <w:t>Tworzenie bazy danych obywateli i ich spraw,</w:t>
      </w:r>
    </w:p>
    <w:p w14:paraId="3B7AC612" w14:textId="77777777" w:rsidR="000856B2" w:rsidRPr="00F63E51" w:rsidRDefault="000856B2" w:rsidP="00E34EC6">
      <w:pPr>
        <w:pStyle w:val="Akapitzlist"/>
        <w:numPr>
          <w:ilvl w:val="0"/>
          <w:numId w:val="87"/>
        </w:numPr>
      </w:pPr>
      <w:r w:rsidRPr="00F63E51">
        <w:t>Możliwość monitorowania poprzez CRM statusu spraw klientów z udzielaniem informacji o statusie</w:t>
      </w:r>
    </w:p>
    <w:p w14:paraId="3B7AC613" w14:textId="77777777" w:rsidR="000856B2" w:rsidRPr="00F63E51" w:rsidRDefault="000856B2" w:rsidP="00E34EC6">
      <w:pPr>
        <w:pStyle w:val="Akapitzlist"/>
        <w:numPr>
          <w:ilvl w:val="1"/>
          <w:numId w:val="87"/>
        </w:numPr>
      </w:pPr>
      <w:r w:rsidRPr="00F63E51">
        <w:t>przez urzędnika</w:t>
      </w:r>
    </w:p>
    <w:p w14:paraId="3B7AC614" w14:textId="77777777" w:rsidR="000856B2" w:rsidRPr="00F63E51" w:rsidRDefault="000856B2" w:rsidP="00E34EC6">
      <w:pPr>
        <w:pStyle w:val="Akapitzlist"/>
        <w:numPr>
          <w:ilvl w:val="1"/>
          <w:numId w:val="87"/>
        </w:numPr>
      </w:pPr>
      <w:r w:rsidRPr="00F63E51">
        <w:t>poprzez portal Urzędu</w:t>
      </w:r>
    </w:p>
    <w:p w14:paraId="3B7AC615" w14:textId="77777777" w:rsidR="000856B2" w:rsidRPr="00F63E51" w:rsidRDefault="000856B2" w:rsidP="00E34EC6">
      <w:pPr>
        <w:pStyle w:val="Akapitzlist"/>
        <w:numPr>
          <w:ilvl w:val="1"/>
          <w:numId w:val="87"/>
        </w:numPr>
      </w:pPr>
      <w:r w:rsidRPr="00F63E51">
        <w:t>poprzez skrzynkę podawczą</w:t>
      </w:r>
    </w:p>
    <w:p w14:paraId="3B7AC616" w14:textId="77777777" w:rsidR="000856B2" w:rsidRPr="00F63E51" w:rsidRDefault="000856B2" w:rsidP="00E34EC6">
      <w:pPr>
        <w:pStyle w:val="Akapitzlist"/>
        <w:numPr>
          <w:ilvl w:val="0"/>
          <w:numId w:val="87"/>
        </w:numPr>
      </w:pPr>
      <w:r w:rsidRPr="00F63E51">
        <w:t>Możliwość wprowadzenia do systemu CRM informacji (baz wiedzy) o:</w:t>
      </w:r>
    </w:p>
    <w:p w14:paraId="3B7AC617" w14:textId="77777777" w:rsidR="000856B2" w:rsidRPr="00F63E51" w:rsidRDefault="000856B2" w:rsidP="00E34EC6">
      <w:pPr>
        <w:pStyle w:val="Akapitzlist"/>
        <w:numPr>
          <w:ilvl w:val="1"/>
          <w:numId w:val="87"/>
        </w:numPr>
      </w:pPr>
      <w:r w:rsidRPr="00F63E51">
        <w:t>sposobie załatwiania spraw</w:t>
      </w:r>
    </w:p>
    <w:p w14:paraId="3B7AC618" w14:textId="77777777" w:rsidR="000856B2" w:rsidRPr="00F63E51" w:rsidRDefault="000856B2" w:rsidP="00E34EC6">
      <w:pPr>
        <w:pStyle w:val="Akapitzlist"/>
        <w:numPr>
          <w:ilvl w:val="1"/>
          <w:numId w:val="87"/>
        </w:numPr>
      </w:pPr>
      <w:r w:rsidRPr="00F63E51">
        <w:t>lokalnych regulacjach</w:t>
      </w:r>
    </w:p>
    <w:p w14:paraId="3B7AC619" w14:textId="77777777" w:rsidR="000856B2" w:rsidRPr="00F63E51" w:rsidRDefault="000856B2" w:rsidP="00E34EC6">
      <w:pPr>
        <w:pStyle w:val="Akapitzlist"/>
        <w:numPr>
          <w:ilvl w:val="1"/>
          <w:numId w:val="87"/>
        </w:numPr>
      </w:pPr>
      <w:r w:rsidRPr="00F63E51">
        <w:t>kompetencjach poszczególnych jednostek w Urzędzie</w:t>
      </w:r>
    </w:p>
    <w:p w14:paraId="3B7AC61A" w14:textId="77777777" w:rsidR="000856B2" w:rsidRPr="00F63E51" w:rsidRDefault="000856B2" w:rsidP="00E34EC6">
      <w:pPr>
        <w:pStyle w:val="Akapitzlist"/>
        <w:numPr>
          <w:ilvl w:val="1"/>
          <w:numId w:val="87"/>
        </w:numPr>
      </w:pPr>
      <w:r w:rsidRPr="00F63E51">
        <w:t xml:space="preserve">danych teleadresowych w Urzędzie </w:t>
      </w:r>
    </w:p>
    <w:p w14:paraId="3B7AC61B" w14:textId="77777777" w:rsidR="000856B2" w:rsidRPr="00F63E51" w:rsidRDefault="000856B2" w:rsidP="00E34EC6">
      <w:pPr>
        <w:pStyle w:val="Akapitzlist"/>
        <w:numPr>
          <w:ilvl w:val="0"/>
          <w:numId w:val="87"/>
        </w:numPr>
      </w:pPr>
      <w:r w:rsidRPr="00F63E51">
        <w:t>Procesowanie zgłoszeń/spraw w następujący sposób:</w:t>
      </w:r>
    </w:p>
    <w:p w14:paraId="3B7AC61C" w14:textId="77777777" w:rsidR="000856B2" w:rsidRPr="00F63E51" w:rsidRDefault="000856B2" w:rsidP="00E34EC6">
      <w:pPr>
        <w:pStyle w:val="Akapitzlist"/>
        <w:numPr>
          <w:ilvl w:val="1"/>
          <w:numId w:val="87"/>
        </w:numPr>
      </w:pPr>
      <w:r w:rsidRPr="00F63E51">
        <w:t>przejęcie i zarejestrowanie danych obywatela (lub ich potwierdzenie)</w:t>
      </w:r>
    </w:p>
    <w:p w14:paraId="3B7AC61D" w14:textId="77777777" w:rsidR="000856B2" w:rsidRPr="00F63E51" w:rsidRDefault="000856B2" w:rsidP="00E34EC6">
      <w:pPr>
        <w:pStyle w:val="Akapitzlist"/>
        <w:numPr>
          <w:ilvl w:val="1"/>
          <w:numId w:val="87"/>
        </w:numPr>
      </w:pPr>
      <w:r w:rsidRPr="00F63E51">
        <w:t>zarejestrowanie sprawy</w:t>
      </w:r>
    </w:p>
    <w:p w14:paraId="3B7AC61E" w14:textId="77777777" w:rsidR="000856B2" w:rsidRPr="00F63E51" w:rsidRDefault="000856B2" w:rsidP="00E34EC6">
      <w:pPr>
        <w:pStyle w:val="Akapitzlist"/>
        <w:numPr>
          <w:ilvl w:val="1"/>
          <w:numId w:val="87"/>
        </w:numPr>
      </w:pPr>
      <w:r w:rsidRPr="00F63E51">
        <w:t>przekazanie informacji o sposobie załatwienia sprawy lub uruchomienie „ręczne” sprawy poprzez przekazanie do odpowiedniej jednostki (mail, dokument papierowy, lun poprzez końcówkę systemu)</w:t>
      </w:r>
    </w:p>
    <w:p w14:paraId="3B7AC61F" w14:textId="77777777" w:rsidR="000856B2" w:rsidRPr="00F63E51" w:rsidRDefault="000856B2" w:rsidP="00E34EC6">
      <w:pPr>
        <w:pStyle w:val="Akapitzlist"/>
        <w:numPr>
          <w:ilvl w:val="1"/>
          <w:numId w:val="87"/>
        </w:numPr>
      </w:pPr>
      <w:r w:rsidRPr="00F63E51">
        <w:t>informowanie o statusie sprawy</w:t>
      </w:r>
    </w:p>
    <w:p w14:paraId="3B7AC620" w14:textId="77777777" w:rsidR="000856B2" w:rsidRPr="00F63E51" w:rsidRDefault="000856B2" w:rsidP="00E34EC6">
      <w:pPr>
        <w:pStyle w:val="Akapitzlist"/>
        <w:numPr>
          <w:ilvl w:val="1"/>
          <w:numId w:val="87"/>
        </w:numPr>
      </w:pPr>
      <w:r w:rsidRPr="00F63E51">
        <w:t>w przypadkach uzasadnionych – przekazywanie informacji do 112</w:t>
      </w:r>
    </w:p>
    <w:p w14:paraId="3B7AC621" w14:textId="77777777" w:rsidR="000856B2" w:rsidRPr="00F63E51" w:rsidRDefault="000856B2" w:rsidP="00E34EC6">
      <w:pPr>
        <w:pStyle w:val="Akapitzlist"/>
        <w:numPr>
          <w:ilvl w:val="0"/>
          <w:numId w:val="87"/>
        </w:numPr>
      </w:pPr>
      <w:r w:rsidRPr="00F63E51">
        <w:t xml:space="preserve">Badanie poziomu satysfakcji mieszkańców </w:t>
      </w:r>
    </w:p>
    <w:p w14:paraId="3B7AC622" w14:textId="77777777" w:rsidR="000856B2" w:rsidRPr="00F63E51" w:rsidRDefault="000856B2" w:rsidP="00E34EC6">
      <w:pPr>
        <w:pStyle w:val="Akapitzlist"/>
        <w:numPr>
          <w:ilvl w:val="0"/>
          <w:numId w:val="87"/>
        </w:numPr>
      </w:pPr>
      <w:r w:rsidRPr="00F63E51">
        <w:t>Analiza danych zawartych w CRM pod kątem wydajności i efektywności obsługi mieszkańców</w:t>
      </w:r>
    </w:p>
    <w:p w14:paraId="3B7AC623" w14:textId="77777777" w:rsidR="000856B2" w:rsidRPr="00F63E51" w:rsidRDefault="000856B2" w:rsidP="00E34EC6">
      <w:pPr>
        <w:pStyle w:val="Akapitzlist"/>
        <w:numPr>
          <w:ilvl w:val="0"/>
          <w:numId w:val="87"/>
        </w:numPr>
      </w:pPr>
      <w:r w:rsidRPr="00F63E51">
        <w:t xml:space="preserve">Tworzenie listy zgłoszeń priorytetowych lub przewlekłych, eskalacja spraw na </w:t>
      </w:r>
      <w:r>
        <w:t xml:space="preserve">wyższy </w:t>
      </w:r>
      <w:r w:rsidRPr="00F63E51">
        <w:t xml:space="preserve">poziom </w:t>
      </w:r>
      <w:r>
        <w:t>decyzyjny</w:t>
      </w:r>
    </w:p>
    <w:p w14:paraId="3B7AC624" w14:textId="77777777" w:rsidR="000856B2" w:rsidRPr="00F63E51" w:rsidRDefault="000856B2" w:rsidP="00E34EC6">
      <w:pPr>
        <w:pStyle w:val="Akapitzlist"/>
        <w:numPr>
          <w:ilvl w:val="0"/>
          <w:numId w:val="87"/>
        </w:numPr>
      </w:pPr>
      <w:r w:rsidRPr="00F63E51">
        <w:t>Integracja CRM z system obiegu dokumentów i archiwum elektronicznym</w:t>
      </w:r>
      <w:r>
        <w:t>,</w:t>
      </w:r>
    </w:p>
    <w:p w14:paraId="3B7AC625" w14:textId="77777777" w:rsidR="000856B2" w:rsidRPr="00F63E51" w:rsidRDefault="000856B2" w:rsidP="00E34EC6">
      <w:pPr>
        <w:pStyle w:val="Akapitzlist"/>
        <w:numPr>
          <w:ilvl w:val="0"/>
          <w:numId w:val="87"/>
        </w:numPr>
      </w:pPr>
      <w:r w:rsidRPr="00F63E51">
        <w:t xml:space="preserve">Integracja CRM z </w:t>
      </w:r>
      <w:r>
        <w:t>całością funkcjonalności systemów danej jednostki.</w:t>
      </w:r>
    </w:p>
    <w:p w14:paraId="3B7AC626" w14:textId="77777777" w:rsidR="000856B2" w:rsidRPr="00E3010F" w:rsidRDefault="000856B2" w:rsidP="00134CAD"/>
    <w:p w14:paraId="3B7AC627" w14:textId="77777777" w:rsidR="000856B2" w:rsidRPr="00DE0092" w:rsidRDefault="000856B2" w:rsidP="00337031">
      <w:pPr>
        <w:pStyle w:val="Nagwek4"/>
      </w:pPr>
      <w:r w:rsidRPr="00DE0092">
        <w:t>Interfejs użytkownika</w:t>
      </w:r>
    </w:p>
    <w:p w14:paraId="3B7AC628" w14:textId="77777777" w:rsidR="000856B2" w:rsidRDefault="000856B2" w:rsidP="00134CAD">
      <w:r>
        <w:t>Typowym interfejsem pozwalającym korzystać z CRM jest</w:t>
      </w:r>
      <w:r w:rsidR="00011CA6">
        <w:t xml:space="preserve"> przeglądarka. Wpisuje się to w </w:t>
      </w:r>
      <w:r>
        <w:t>standardowe podejście firmy Microsoft, dające prosty, a zarazem łatwy i podobny w obsłudze interfejs umożliwiający dostęp z wewnątrz i z zewnątrz organizacji, a zarazem niskie koszty wdrożenia i szkolenia użytkowników.</w:t>
      </w:r>
    </w:p>
    <w:p w14:paraId="3B7AC629" w14:textId="77777777" w:rsidR="000856B2" w:rsidRDefault="000856B2" w:rsidP="00134CAD">
      <w:r>
        <w:t>Standardowym interfejsem w modelu off-line jest MS Outloo</w:t>
      </w:r>
      <w:r w:rsidR="00011CA6">
        <w:t>k pozwalający w prosty, znany z </w:t>
      </w:r>
      <w:r>
        <w:t>obsługi poczty elektronicznej sposób korzystać z funkcji CRM.</w:t>
      </w:r>
    </w:p>
    <w:p w14:paraId="3B7AC62A" w14:textId="77777777" w:rsidR="000856B2" w:rsidRDefault="000856B2" w:rsidP="00134CAD">
      <w:r>
        <w:t>Często spotykanym rozwiązaniem jest wykorzystanie mechanizmów integracji z portalem wielofunkcyjnym SharePoint. W takim modelu użytkownik korzystający z portalu otrzymuje zadania, formularze czy treści publikowane przez CRM.</w:t>
      </w:r>
    </w:p>
    <w:p w14:paraId="3B7AC63A" w14:textId="027F8A06" w:rsidR="000856B2" w:rsidRDefault="000856B2" w:rsidP="00134CAD">
      <w:r>
        <w:t xml:space="preserve">Tego typu rozwiązania można budować w oparciu o CRM– usługi </w:t>
      </w:r>
      <w:r w:rsidR="001C7C5A">
        <w:t>Dynamics 365</w:t>
      </w:r>
      <w:r>
        <w:rPr>
          <w:rStyle w:val="Odwoanieprzypisudolnego"/>
        </w:rPr>
        <w:footnoteReference w:id="75"/>
      </w:r>
      <w:r>
        <w:t>.</w:t>
      </w:r>
    </w:p>
    <w:p w14:paraId="13133FF0" w14:textId="0D9E682B" w:rsidR="001C7C5A" w:rsidRDefault="001C7C5A" w:rsidP="00134CAD"/>
    <w:p w14:paraId="110EE23C" w14:textId="05F65485" w:rsidR="001C7C5A" w:rsidRDefault="001C7C5A" w:rsidP="00337031">
      <w:pPr>
        <w:pStyle w:val="Nagwek3"/>
      </w:pPr>
      <w:bookmarkStart w:id="92" w:name="_Toc112406309"/>
      <w:r>
        <w:t>System klasy ERP</w:t>
      </w:r>
      <w:bookmarkEnd w:id="92"/>
    </w:p>
    <w:p w14:paraId="16883DAD" w14:textId="301CEFC7" w:rsidR="00200332" w:rsidRPr="00AD6986" w:rsidRDefault="00200332" w:rsidP="00134CAD">
      <w:r w:rsidRPr="00AD6986">
        <w:t xml:space="preserve">Podstawowymi założeniami budowy komponentu ERP jest budowa systemu pozwalającego na zarządzanie krytycznymi zasobami </w:t>
      </w:r>
      <w:r w:rsidR="00B04932" w:rsidRPr="00AD6986">
        <w:t>Zamawiającego</w:t>
      </w:r>
      <w:r w:rsidRPr="00AD6986">
        <w:t xml:space="preserve"> (tj. finansami, środkami trwałymi</w:t>
      </w:r>
      <w:r w:rsidR="00722443">
        <w:t xml:space="preserve"> czy pracownikami</w:t>
      </w:r>
      <w:r w:rsidRPr="00AD6986">
        <w:t>) wraz z niezbędnymi narzędziami analitycznymi i raportowymi. Założeniem jest też oparcie się na komponentowym modelu usług, z zachowaniem zasad interoperacyjności, skalowalności i bezpieczeństwa.</w:t>
      </w:r>
    </w:p>
    <w:p w14:paraId="561513A9" w14:textId="467BB24C" w:rsidR="001C7C5A" w:rsidRPr="00AD6986" w:rsidRDefault="00200332" w:rsidP="00134CAD">
      <w:r w:rsidRPr="00AD6986">
        <w:t>Wdrożenie ERP ma zapewnić jasny, efektywny i zunifikowany dostęp do danych, ich kolekcjonowanie, analizę i raportowanie, wprowadzić mechanizmy efektywnej komunikacji i pracy grupowej, a przede wszystkim umożliwić realizowanie podstawowych zadań statutowych.</w:t>
      </w:r>
    </w:p>
    <w:p w14:paraId="67DFFFE0" w14:textId="77777777" w:rsidR="00200332" w:rsidRPr="00AD6986" w:rsidRDefault="00200332" w:rsidP="00134CAD">
      <w:pPr>
        <w:rPr>
          <w:lang w:eastAsia="pl-PL"/>
        </w:rPr>
      </w:pPr>
      <w:r w:rsidRPr="00AD6986">
        <w:rPr>
          <w:lang w:eastAsia="pl-PL"/>
        </w:rPr>
        <w:t>W ramach budowy konkretnych funkcjonalności ERP należy uwzględnić integrację istniejących i planowanych usług pomocniczych, bez których pełne i efektywne wykorzystanie usług ERP nie jest możliwa. Usługi pomocnicze te obejmują zakresem funkcjonalnym:</w:t>
      </w:r>
    </w:p>
    <w:p w14:paraId="17683508" w14:textId="249F4B09" w:rsidR="00200332" w:rsidRPr="00AD6986" w:rsidRDefault="00200332" w:rsidP="00E34EC6">
      <w:pPr>
        <w:pStyle w:val="Akapitzlist"/>
        <w:numPr>
          <w:ilvl w:val="0"/>
          <w:numId w:val="141"/>
        </w:numPr>
        <w:rPr>
          <w:lang w:eastAsia="pl-PL"/>
        </w:rPr>
      </w:pPr>
      <w:r w:rsidRPr="00AD6986">
        <w:rPr>
          <w:lang w:eastAsia="pl-PL"/>
        </w:rPr>
        <w:t>Standaryzację zarządzania tożsamością użytkowników (pracowników),</w:t>
      </w:r>
    </w:p>
    <w:p w14:paraId="13C722AA" w14:textId="77777777" w:rsidR="00200332" w:rsidRPr="00AD6986" w:rsidRDefault="00200332" w:rsidP="00E34EC6">
      <w:pPr>
        <w:pStyle w:val="Akapitzlist"/>
        <w:numPr>
          <w:ilvl w:val="0"/>
          <w:numId w:val="141"/>
        </w:numPr>
        <w:rPr>
          <w:lang w:eastAsia="pl-PL"/>
        </w:rPr>
      </w:pPr>
      <w:r w:rsidRPr="00AD6986">
        <w:rPr>
          <w:lang w:eastAsia="pl-PL"/>
        </w:rPr>
        <w:t>Standaryzację interfejsu użytkownika,</w:t>
      </w:r>
    </w:p>
    <w:p w14:paraId="5989946B" w14:textId="77777777" w:rsidR="00200332" w:rsidRPr="00AD6986" w:rsidRDefault="00200332" w:rsidP="00E34EC6">
      <w:pPr>
        <w:pStyle w:val="Akapitzlist"/>
        <w:numPr>
          <w:ilvl w:val="0"/>
          <w:numId w:val="141"/>
        </w:numPr>
        <w:rPr>
          <w:lang w:eastAsia="pl-PL"/>
        </w:rPr>
      </w:pPr>
      <w:r w:rsidRPr="00AD6986">
        <w:rPr>
          <w:lang w:eastAsia="pl-PL"/>
        </w:rPr>
        <w:t>Współdzielenie i obieg informacji,</w:t>
      </w:r>
    </w:p>
    <w:p w14:paraId="0E0FC3B6" w14:textId="77777777" w:rsidR="00200332" w:rsidRPr="00AD6986" w:rsidRDefault="00200332" w:rsidP="00E34EC6">
      <w:pPr>
        <w:pStyle w:val="Akapitzlist"/>
        <w:numPr>
          <w:ilvl w:val="1"/>
          <w:numId w:val="135"/>
        </w:numPr>
        <w:rPr>
          <w:lang w:eastAsia="pl-PL"/>
        </w:rPr>
      </w:pPr>
      <w:r w:rsidRPr="00AD6986">
        <w:rPr>
          <w:lang w:eastAsia="pl-PL"/>
        </w:rPr>
        <w:t>Wykorzystanie przestrzeni roboczych i bibliotek dokumentów dla instytucji, projektów, zespołów i pracowników,</w:t>
      </w:r>
    </w:p>
    <w:p w14:paraId="0DD3D3BE" w14:textId="77777777" w:rsidR="00200332" w:rsidRPr="00AD6986" w:rsidRDefault="00200332" w:rsidP="00E34EC6">
      <w:pPr>
        <w:pStyle w:val="Akapitzlist"/>
        <w:numPr>
          <w:ilvl w:val="1"/>
          <w:numId w:val="135"/>
        </w:numPr>
        <w:rPr>
          <w:lang w:eastAsia="pl-PL"/>
        </w:rPr>
      </w:pPr>
      <w:r w:rsidRPr="00AD6986">
        <w:rPr>
          <w:lang w:eastAsia="pl-PL"/>
        </w:rPr>
        <w:t>Standaryzację dokumentów i formularzy elektronicznych w ramach standardu Zamawiającego,</w:t>
      </w:r>
    </w:p>
    <w:p w14:paraId="126EE376" w14:textId="77777777" w:rsidR="00200332" w:rsidRPr="00AD6986" w:rsidRDefault="00200332" w:rsidP="00E34EC6">
      <w:pPr>
        <w:pStyle w:val="Akapitzlist"/>
        <w:numPr>
          <w:ilvl w:val="1"/>
          <w:numId w:val="135"/>
        </w:numPr>
        <w:rPr>
          <w:lang w:eastAsia="pl-PL"/>
        </w:rPr>
      </w:pPr>
      <w:r w:rsidRPr="00AD6986">
        <w:rPr>
          <w:lang w:eastAsia="pl-PL"/>
        </w:rPr>
        <w:t>Wykorzystanie mechanizmów typu workflow,</w:t>
      </w:r>
    </w:p>
    <w:p w14:paraId="4318EBA0" w14:textId="77777777" w:rsidR="00200332" w:rsidRPr="00AD6986" w:rsidRDefault="00200332" w:rsidP="00E34EC6">
      <w:pPr>
        <w:pStyle w:val="Akapitzlist"/>
        <w:numPr>
          <w:ilvl w:val="1"/>
          <w:numId w:val="135"/>
        </w:numPr>
        <w:rPr>
          <w:lang w:eastAsia="pl-PL"/>
        </w:rPr>
      </w:pPr>
      <w:r w:rsidRPr="00AD6986">
        <w:rPr>
          <w:lang w:eastAsia="pl-PL"/>
        </w:rPr>
        <w:t>Wykorzystanie PKI,</w:t>
      </w:r>
    </w:p>
    <w:p w14:paraId="2E143716" w14:textId="77777777" w:rsidR="00200332" w:rsidRPr="00AD6986" w:rsidRDefault="00200332" w:rsidP="00E34EC6">
      <w:pPr>
        <w:pStyle w:val="Akapitzlist"/>
        <w:numPr>
          <w:ilvl w:val="1"/>
          <w:numId w:val="135"/>
        </w:numPr>
        <w:rPr>
          <w:lang w:eastAsia="pl-PL"/>
        </w:rPr>
      </w:pPr>
      <w:r w:rsidRPr="00AD6986">
        <w:rPr>
          <w:lang w:eastAsia="pl-PL"/>
        </w:rPr>
        <w:t>Wykorzystanie systemu poczty elektronicznej i integrację jej z innymi usługami,</w:t>
      </w:r>
    </w:p>
    <w:p w14:paraId="5892184A" w14:textId="77777777" w:rsidR="00200332" w:rsidRPr="00AD6986" w:rsidRDefault="00200332" w:rsidP="00357CE5">
      <w:pPr>
        <w:pStyle w:val="Akapitzlist"/>
        <w:numPr>
          <w:ilvl w:val="0"/>
          <w:numId w:val="18"/>
        </w:numPr>
        <w:rPr>
          <w:lang w:eastAsia="pl-PL"/>
        </w:rPr>
      </w:pPr>
      <w:r w:rsidRPr="00AD6986">
        <w:rPr>
          <w:lang w:eastAsia="pl-PL"/>
        </w:rPr>
        <w:t>Integrację systemów zastanych w niezbędnym zakresie,</w:t>
      </w:r>
    </w:p>
    <w:p w14:paraId="77BAABCA" w14:textId="77777777" w:rsidR="00200332" w:rsidRPr="00AD6986" w:rsidRDefault="00200332" w:rsidP="00357CE5">
      <w:pPr>
        <w:pStyle w:val="Akapitzlist"/>
        <w:numPr>
          <w:ilvl w:val="0"/>
          <w:numId w:val="18"/>
        </w:numPr>
        <w:rPr>
          <w:lang w:eastAsia="pl-PL"/>
        </w:rPr>
      </w:pPr>
      <w:r w:rsidRPr="00AD6986">
        <w:rPr>
          <w:lang w:eastAsia="pl-PL"/>
        </w:rPr>
        <w:t>Przyjęcie założeń umożliwiających budowę uniwersalnej szyny usług i zarządzanie usługami,</w:t>
      </w:r>
    </w:p>
    <w:p w14:paraId="4F5D6D93" w14:textId="77777777" w:rsidR="00200332" w:rsidRPr="00AD6986" w:rsidRDefault="00200332" w:rsidP="00357CE5">
      <w:pPr>
        <w:pStyle w:val="Akapitzlist"/>
        <w:numPr>
          <w:ilvl w:val="0"/>
          <w:numId w:val="18"/>
        </w:numPr>
        <w:rPr>
          <w:lang w:eastAsia="pl-PL"/>
        </w:rPr>
      </w:pPr>
      <w:r w:rsidRPr="00AD6986">
        <w:rPr>
          <w:lang w:eastAsia="pl-PL"/>
        </w:rPr>
        <w:t>Monitorowanie statusu procesów i spraw,</w:t>
      </w:r>
    </w:p>
    <w:p w14:paraId="4E4190B8" w14:textId="77777777" w:rsidR="00200332" w:rsidRPr="00AD6986" w:rsidRDefault="00200332" w:rsidP="00134CAD">
      <w:pPr>
        <w:rPr>
          <w:lang w:eastAsia="pl-PL"/>
        </w:rPr>
      </w:pPr>
      <w:r w:rsidRPr="00AD6986">
        <w:rPr>
          <w:lang w:eastAsia="pl-PL"/>
        </w:rPr>
        <w:t>Z punktu widzenia architektury ERP postawiono następujące założenia:</w:t>
      </w:r>
    </w:p>
    <w:p w14:paraId="4459C766" w14:textId="77777777" w:rsidR="00200332" w:rsidRPr="00AD6986" w:rsidRDefault="00200332" w:rsidP="00357CE5">
      <w:pPr>
        <w:pStyle w:val="Akapitzlist"/>
        <w:numPr>
          <w:ilvl w:val="0"/>
          <w:numId w:val="18"/>
        </w:numPr>
        <w:rPr>
          <w:lang w:eastAsia="pl-PL"/>
        </w:rPr>
      </w:pPr>
      <w:r w:rsidRPr="00AD6986">
        <w:rPr>
          <w:lang w:eastAsia="pl-PL"/>
        </w:rPr>
        <w:t>Posługiwanie się otwartymi standardami w wymianie informacji, umożliwiające realizację zasad interoperacyjności na wszystkich jej poziomach, takimi jak:</w:t>
      </w:r>
    </w:p>
    <w:p w14:paraId="434364C1" w14:textId="77777777" w:rsidR="00200332" w:rsidRPr="00AD6986" w:rsidRDefault="00200332" w:rsidP="00357CE5">
      <w:pPr>
        <w:pStyle w:val="Akapitzlist"/>
        <w:numPr>
          <w:ilvl w:val="1"/>
          <w:numId w:val="18"/>
        </w:numPr>
        <w:rPr>
          <w:lang w:eastAsia="pl-PL"/>
        </w:rPr>
      </w:pPr>
      <w:r w:rsidRPr="00AD6986">
        <w:rPr>
          <w:lang w:eastAsia="pl-PL"/>
        </w:rPr>
        <w:t>Usługi sieciowe (Web Services)</w:t>
      </w:r>
    </w:p>
    <w:p w14:paraId="0B7D0BA5" w14:textId="77777777" w:rsidR="00200332" w:rsidRPr="00AD6986" w:rsidRDefault="00200332" w:rsidP="00357CE5">
      <w:pPr>
        <w:pStyle w:val="Akapitzlist"/>
        <w:numPr>
          <w:ilvl w:val="1"/>
          <w:numId w:val="18"/>
        </w:numPr>
        <w:rPr>
          <w:lang w:eastAsia="pl-PL"/>
        </w:rPr>
      </w:pPr>
      <w:r w:rsidRPr="00AD6986">
        <w:rPr>
          <w:lang w:eastAsia="pl-PL"/>
        </w:rPr>
        <w:t xml:space="preserve">Dokumenty w formacie XML oparte o schematy XML </w:t>
      </w:r>
    </w:p>
    <w:p w14:paraId="57347003" w14:textId="77777777" w:rsidR="00200332" w:rsidRPr="00AD6986" w:rsidRDefault="00200332" w:rsidP="00357CE5">
      <w:pPr>
        <w:pStyle w:val="Akapitzlist"/>
        <w:numPr>
          <w:ilvl w:val="1"/>
          <w:numId w:val="18"/>
        </w:numPr>
        <w:rPr>
          <w:lang w:eastAsia="pl-PL"/>
        </w:rPr>
      </w:pPr>
      <w:r w:rsidRPr="00AD6986">
        <w:rPr>
          <w:lang w:eastAsia="pl-PL"/>
        </w:rPr>
        <w:t>Wizualizacja dokumentów w dowolnej przeglądarce internetowej,</w:t>
      </w:r>
    </w:p>
    <w:p w14:paraId="11BA1057" w14:textId="77777777" w:rsidR="00200332" w:rsidRPr="00AD6986" w:rsidRDefault="00200332" w:rsidP="00357CE5">
      <w:pPr>
        <w:pStyle w:val="Akapitzlist"/>
        <w:numPr>
          <w:ilvl w:val="1"/>
          <w:numId w:val="18"/>
        </w:numPr>
        <w:rPr>
          <w:lang w:eastAsia="pl-PL"/>
        </w:rPr>
      </w:pPr>
      <w:r w:rsidRPr="00AD6986">
        <w:rPr>
          <w:lang w:eastAsia="pl-PL"/>
        </w:rPr>
        <w:t>Formularze dostępne w dowolnej przeglądarce internetowej,</w:t>
      </w:r>
    </w:p>
    <w:p w14:paraId="2A1186A4" w14:textId="77777777" w:rsidR="00200332" w:rsidRPr="00AD6986" w:rsidRDefault="00200332" w:rsidP="00357CE5">
      <w:pPr>
        <w:pStyle w:val="Akapitzlist"/>
        <w:numPr>
          <w:ilvl w:val="0"/>
          <w:numId w:val="18"/>
        </w:numPr>
        <w:rPr>
          <w:lang w:eastAsia="pl-PL"/>
        </w:rPr>
      </w:pPr>
      <w:r w:rsidRPr="00AD6986">
        <w:rPr>
          <w:lang w:eastAsia="pl-PL"/>
        </w:rPr>
        <w:t>Możliwość komunikacji i integracji w warstwie przepływu informacji z dowolną technologią,</w:t>
      </w:r>
    </w:p>
    <w:p w14:paraId="7D66FB6B" w14:textId="1775FF0E" w:rsidR="00200332" w:rsidRPr="00AD6986" w:rsidRDefault="00200332" w:rsidP="00357CE5">
      <w:pPr>
        <w:pStyle w:val="Akapitzlist"/>
        <w:numPr>
          <w:ilvl w:val="0"/>
          <w:numId w:val="18"/>
        </w:numPr>
        <w:rPr>
          <w:lang w:eastAsia="pl-PL"/>
        </w:rPr>
      </w:pPr>
      <w:r w:rsidRPr="00AD6986">
        <w:rPr>
          <w:lang w:eastAsia="pl-PL"/>
        </w:rPr>
        <w:t>Łatwość integracji z przyszłymi centralnymi systemami administracji publicznej,</w:t>
      </w:r>
    </w:p>
    <w:p w14:paraId="72C840C3" w14:textId="77777777" w:rsidR="00200332" w:rsidRPr="00AD6986" w:rsidRDefault="00200332" w:rsidP="00357CE5">
      <w:pPr>
        <w:pStyle w:val="Akapitzlist"/>
        <w:numPr>
          <w:ilvl w:val="0"/>
          <w:numId w:val="18"/>
        </w:numPr>
        <w:rPr>
          <w:lang w:eastAsia="pl-PL"/>
        </w:rPr>
      </w:pPr>
      <w:r w:rsidRPr="00AD6986">
        <w:rPr>
          <w:lang w:eastAsia="pl-PL"/>
        </w:rPr>
        <w:t>Wysoka skalowalność wydajnościowa i funkcjonalna,</w:t>
      </w:r>
    </w:p>
    <w:p w14:paraId="076973A7" w14:textId="77777777" w:rsidR="00200332" w:rsidRPr="00AD6986" w:rsidRDefault="00200332" w:rsidP="00357CE5">
      <w:pPr>
        <w:pStyle w:val="Akapitzlist"/>
        <w:numPr>
          <w:ilvl w:val="0"/>
          <w:numId w:val="18"/>
        </w:numPr>
        <w:rPr>
          <w:lang w:eastAsia="pl-PL"/>
        </w:rPr>
      </w:pPr>
      <w:r w:rsidRPr="00AD6986">
        <w:rPr>
          <w:lang w:eastAsia="pl-PL"/>
        </w:rPr>
        <w:t>Łatwość wdrożenia zaimplementowanych funkcjonalności w krótkim czasie,</w:t>
      </w:r>
    </w:p>
    <w:p w14:paraId="7386760D" w14:textId="77777777" w:rsidR="00200332" w:rsidRPr="00AD6986" w:rsidRDefault="00200332" w:rsidP="00357CE5">
      <w:pPr>
        <w:pStyle w:val="Akapitzlist"/>
        <w:numPr>
          <w:ilvl w:val="0"/>
          <w:numId w:val="18"/>
        </w:numPr>
        <w:rPr>
          <w:lang w:eastAsia="pl-PL"/>
        </w:rPr>
      </w:pPr>
      <w:r w:rsidRPr="00AD6986">
        <w:rPr>
          <w:lang w:eastAsia="pl-PL"/>
        </w:rPr>
        <w:t>Modularność systemu,</w:t>
      </w:r>
    </w:p>
    <w:p w14:paraId="086BCD42" w14:textId="77777777" w:rsidR="00200332" w:rsidRPr="00AD6986" w:rsidRDefault="00200332" w:rsidP="00357CE5">
      <w:pPr>
        <w:pStyle w:val="Akapitzlist"/>
        <w:numPr>
          <w:ilvl w:val="0"/>
          <w:numId w:val="18"/>
        </w:numPr>
        <w:rPr>
          <w:lang w:eastAsia="pl-PL"/>
        </w:rPr>
      </w:pPr>
      <w:r w:rsidRPr="00AD6986">
        <w:rPr>
          <w:lang w:eastAsia="pl-PL"/>
        </w:rPr>
        <w:t>Możliwość modyfikacji sposobu działania systemu przez uprawnionych użytkowników bez konieczności ingerencji firm zewnętrznych,</w:t>
      </w:r>
    </w:p>
    <w:p w14:paraId="2AAE0C42" w14:textId="77777777" w:rsidR="00200332" w:rsidRPr="00AD6986" w:rsidRDefault="00200332" w:rsidP="00357CE5">
      <w:pPr>
        <w:pStyle w:val="Akapitzlist"/>
        <w:numPr>
          <w:ilvl w:val="0"/>
          <w:numId w:val="18"/>
        </w:numPr>
        <w:rPr>
          <w:lang w:eastAsia="pl-PL"/>
        </w:rPr>
      </w:pPr>
      <w:r w:rsidRPr="00AD6986">
        <w:rPr>
          <w:lang w:eastAsia="pl-PL"/>
        </w:rPr>
        <w:t>Otwartość na dalszą rozbudowę,</w:t>
      </w:r>
    </w:p>
    <w:p w14:paraId="72190B0D" w14:textId="77777777" w:rsidR="00200332" w:rsidRPr="00AD6986" w:rsidRDefault="00200332" w:rsidP="00357CE5">
      <w:pPr>
        <w:pStyle w:val="Akapitzlist"/>
        <w:numPr>
          <w:ilvl w:val="0"/>
          <w:numId w:val="18"/>
        </w:numPr>
        <w:rPr>
          <w:lang w:eastAsia="pl-PL"/>
        </w:rPr>
      </w:pPr>
      <w:r w:rsidRPr="00AD6986">
        <w:rPr>
          <w:lang w:eastAsia="pl-PL"/>
        </w:rPr>
        <w:t>Prostota obsługi.</w:t>
      </w:r>
    </w:p>
    <w:p w14:paraId="1273DCBD" w14:textId="39FE5C94" w:rsidR="00200332" w:rsidRDefault="00200332" w:rsidP="00134CAD">
      <w:r>
        <w:t>Typowymi modułami systemów klasy ERP są:</w:t>
      </w:r>
    </w:p>
    <w:p w14:paraId="132CA97A" w14:textId="7D151ED7" w:rsidR="00200332" w:rsidRDefault="00200332" w:rsidP="00134CAD">
      <w:r>
        <w:t>1.</w:t>
      </w:r>
      <w:r>
        <w:tab/>
        <w:t>Księga główna</w:t>
      </w:r>
    </w:p>
    <w:p w14:paraId="336E7ADF" w14:textId="77777777" w:rsidR="00200332" w:rsidRDefault="00200332" w:rsidP="00134CAD">
      <w:r>
        <w:t>2.</w:t>
      </w:r>
      <w:r>
        <w:tab/>
        <w:t>Środki trwałe</w:t>
      </w:r>
    </w:p>
    <w:p w14:paraId="306C96C7" w14:textId="77777777" w:rsidR="00200332" w:rsidRDefault="00200332" w:rsidP="00134CAD">
      <w:r>
        <w:t>3.</w:t>
      </w:r>
      <w:r>
        <w:tab/>
        <w:t>Remonty i naprawy</w:t>
      </w:r>
    </w:p>
    <w:p w14:paraId="50E11AFF" w14:textId="77777777" w:rsidR="00200332" w:rsidRDefault="00200332" w:rsidP="00134CAD">
      <w:r>
        <w:t>4.</w:t>
      </w:r>
      <w:r>
        <w:tab/>
        <w:t>Kasa</w:t>
      </w:r>
    </w:p>
    <w:p w14:paraId="66D58625" w14:textId="77777777" w:rsidR="00200332" w:rsidRDefault="00200332" w:rsidP="00134CAD">
      <w:r>
        <w:t>5.</w:t>
      </w:r>
      <w:r>
        <w:tab/>
        <w:t>Materiałówka</w:t>
      </w:r>
    </w:p>
    <w:p w14:paraId="28882DA8" w14:textId="77777777" w:rsidR="00200332" w:rsidRDefault="00200332" w:rsidP="00134CAD">
      <w:r>
        <w:t>6.</w:t>
      </w:r>
      <w:r>
        <w:tab/>
        <w:t>Służba eksploatacyjna</w:t>
      </w:r>
    </w:p>
    <w:p w14:paraId="0B4C554F" w14:textId="77777777" w:rsidR="00200332" w:rsidRDefault="00200332" w:rsidP="00134CAD">
      <w:r>
        <w:t>7.</w:t>
      </w:r>
      <w:r>
        <w:tab/>
        <w:t>Kadry</w:t>
      </w:r>
    </w:p>
    <w:p w14:paraId="0A7171EC" w14:textId="77777777" w:rsidR="00200332" w:rsidRDefault="00200332" w:rsidP="00134CAD">
      <w:r>
        <w:t>8.</w:t>
      </w:r>
      <w:r>
        <w:tab/>
        <w:t>Archiwum akt pracowników</w:t>
      </w:r>
    </w:p>
    <w:p w14:paraId="3D2C2361" w14:textId="77777777" w:rsidR="00200332" w:rsidRDefault="00200332" w:rsidP="00134CAD">
      <w:r>
        <w:t>9.</w:t>
      </w:r>
      <w:r>
        <w:tab/>
        <w:t>Płace</w:t>
      </w:r>
    </w:p>
    <w:p w14:paraId="6156265D" w14:textId="77777777" w:rsidR="00200332" w:rsidRDefault="00200332" w:rsidP="00134CAD">
      <w:r>
        <w:t>10.</w:t>
      </w:r>
      <w:r>
        <w:tab/>
        <w:t>Ewidencja czasu pracy</w:t>
      </w:r>
    </w:p>
    <w:p w14:paraId="410AADBA" w14:textId="77777777" w:rsidR="00200332" w:rsidRDefault="00200332" w:rsidP="00134CAD">
      <w:r>
        <w:t>11.</w:t>
      </w:r>
      <w:r>
        <w:tab/>
        <w:t>Sprawy socjalne</w:t>
      </w:r>
    </w:p>
    <w:p w14:paraId="53A7A81B" w14:textId="51B7A0A5" w:rsidR="00200332" w:rsidRDefault="00200332" w:rsidP="00134CAD">
      <w:r>
        <w:t>12.</w:t>
      </w:r>
      <w:r>
        <w:tab/>
        <w:t>Sprawozdania i analiza danych</w:t>
      </w:r>
    </w:p>
    <w:p w14:paraId="2AA9DB5F" w14:textId="2A7C7E4F" w:rsidR="001C7C5A" w:rsidRDefault="001C7C5A" w:rsidP="00134CAD"/>
    <w:p w14:paraId="05066BAD" w14:textId="6B20934E" w:rsidR="00200332" w:rsidRDefault="00200332" w:rsidP="00134CAD">
      <w:r>
        <w:t>Rozpoczynając budowę systemu klasy ERP lub zamawiając go jako usługę w formie hostowanej warto sprecyzować następujące wymagania:</w:t>
      </w:r>
    </w:p>
    <w:p w14:paraId="362AA7B7" w14:textId="7D8113D6" w:rsidR="00200332" w:rsidRPr="00200332" w:rsidRDefault="00200332" w:rsidP="00E34EC6">
      <w:pPr>
        <w:pStyle w:val="Akapitzlist"/>
        <w:numPr>
          <w:ilvl w:val="1"/>
          <w:numId w:val="136"/>
        </w:numPr>
      </w:pPr>
      <w:r w:rsidRPr="00200332">
        <w:t xml:space="preserve">System musi być „otwarty”, tzn. zapewniać możliwość rozbudowy, dokonywania zmian oraz współpracy z innym oprogramowaniem, będącym w dyspozycji </w:t>
      </w:r>
      <w:r w:rsidR="00B04932">
        <w:t>danej jednostki</w:t>
      </w:r>
      <w:r w:rsidRPr="00200332">
        <w:t xml:space="preserve"> obecnie oraz pozyskanymi w przyszłości oraz umożliwiać modyfikowanie parametrów, raportów, itp. we własnym zakresie.</w:t>
      </w:r>
    </w:p>
    <w:p w14:paraId="1D70EBE4" w14:textId="635BC40F" w:rsidR="00200332" w:rsidRPr="00200332" w:rsidRDefault="00200332" w:rsidP="00E34EC6">
      <w:pPr>
        <w:pStyle w:val="Akapitzlist"/>
        <w:numPr>
          <w:ilvl w:val="1"/>
          <w:numId w:val="136"/>
        </w:numPr>
      </w:pPr>
      <w:r w:rsidRPr="00200332">
        <w:t>System musi być dostarczony wraz ze środowiskiem rozwojowym umożliwiającym samodzielną rozbudowę funkcjonalną i zapewniać tzw. zintegrowane środowisko rozwojowe (</w:t>
      </w:r>
      <w:r w:rsidRPr="00134CAD">
        <w:rPr>
          <w:i/>
        </w:rPr>
        <w:t>Integrated Developement Enviroment</w:t>
      </w:r>
      <w:r w:rsidRPr="00200332">
        <w:t>).</w:t>
      </w:r>
    </w:p>
    <w:p w14:paraId="101641E1" w14:textId="3141A5B8" w:rsidR="00200332" w:rsidRPr="00200332" w:rsidRDefault="00200332" w:rsidP="00E34EC6">
      <w:pPr>
        <w:pStyle w:val="Akapitzlist"/>
        <w:numPr>
          <w:ilvl w:val="1"/>
          <w:numId w:val="136"/>
        </w:numPr>
      </w:pPr>
      <w:r w:rsidRPr="00200332">
        <w:t xml:space="preserve">System musi posiadać architekturę </w:t>
      </w:r>
      <w:r w:rsidR="00B04932" w:rsidRPr="00200332">
        <w:t>co najmniej</w:t>
      </w:r>
      <w:r w:rsidRPr="00200332">
        <w:t xml:space="preserve"> trójwarstwową i umożliwiać jego obsługę poprzez przeglądarki stron WWW oraz powinien oferować mechanizmy umożliwiające realizację dostępu do jego zasobów poprzez urządzenia mobilne. Architekturę trójwarstwową definiujemy jako system stworzony zgodnie z modelem trójwarstwowym, w którym można wyróżnić następujące grupy funkcjonalne, zwane warstwami:</w:t>
      </w:r>
    </w:p>
    <w:p w14:paraId="40EA031F" w14:textId="77777777" w:rsidR="00200332" w:rsidRPr="00200332" w:rsidRDefault="00200332" w:rsidP="00E34EC6">
      <w:pPr>
        <w:pStyle w:val="Akapitzlist"/>
        <w:numPr>
          <w:ilvl w:val="0"/>
          <w:numId w:val="137"/>
        </w:numPr>
      </w:pPr>
      <w:r w:rsidRPr="00200332">
        <w:t>Warstwa bazy danych – w warstwie tej wyróżnia się elementy aplikacji operujące na danych pobranych z bazy danych. Mechanizmy zawarte w tej warstwie są bezpośrednio odpowiedzialne za prawidłowy zapis, odczyt oraz modyfikację danych w bazie danych;</w:t>
      </w:r>
    </w:p>
    <w:p w14:paraId="6C868072" w14:textId="77777777" w:rsidR="00200332" w:rsidRPr="00200332" w:rsidRDefault="00200332" w:rsidP="00E34EC6">
      <w:pPr>
        <w:pStyle w:val="Akapitzlist"/>
        <w:numPr>
          <w:ilvl w:val="0"/>
          <w:numId w:val="137"/>
        </w:numPr>
      </w:pPr>
      <w:r w:rsidRPr="00200332">
        <w:t>Warstwa aplikacji – zawiera mechanizmy odpowiedzialne za pobranie danych z warstwy bazy danych, odpowiednie ich przetwarzanie oraz przygotowanie danych do przekazania ich do warstwy prezentacji. Ponadto w warstwie tej znajdują się mechanizmy operujące na danych dostarczonych z warstwy prezentacji, odpowiednie ich przygotowanie i przekazanie do warstwy bazy danych;</w:t>
      </w:r>
    </w:p>
    <w:p w14:paraId="7EFA7A7D" w14:textId="6F4B8D01" w:rsidR="00200332" w:rsidRDefault="00200332" w:rsidP="00E34EC6">
      <w:pPr>
        <w:pStyle w:val="Akapitzlist"/>
        <w:numPr>
          <w:ilvl w:val="0"/>
          <w:numId w:val="137"/>
        </w:numPr>
      </w:pPr>
      <w:r w:rsidRPr="00200332">
        <w:t>Warstwa prezentacji – zawiera mechanizmy odpowiedzialne za komunikację z użytkownikiem. Dane z warstwy prezentacji przekazywane są do warstwy aplikacji oraz dane z warstwy aplikacji mogą zostać przekazane do warstwy prezentacji.</w:t>
      </w:r>
    </w:p>
    <w:p w14:paraId="406D44AB" w14:textId="2D90CC74" w:rsidR="00CB19EC" w:rsidRDefault="00CB19EC" w:rsidP="00134CAD"/>
    <w:p w14:paraId="27003B8B" w14:textId="6D036E3F" w:rsidR="00CB19EC" w:rsidRDefault="00CB19EC" w:rsidP="00337031">
      <w:pPr>
        <w:pStyle w:val="Nagwek3"/>
      </w:pPr>
      <w:bookmarkStart w:id="93" w:name="_Toc112406310"/>
      <w:r>
        <w:t>Usługi zarządzania jednostką, czyli Dynamics 365</w:t>
      </w:r>
      <w:bookmarkEnd w:id="93"/>
    </w:p>
    <w:p w14:paraId="37A96358" w14:textId="7643EBA4" w:rsidR="00CB19EC" w:rsidRDefault="006C608C" w:rsidP="00134CAD">
      <w:r>
        <w:t>Subskrypcja</w:t>
      </w:r>
      <w:r w:rsidR="00CB19EC">
        <w:t xml:space="preserve"> Dynamics 365 dostarcza funkcjonalność systemów klasy ERP i CRM w postaci usługi hostowanej z centrów przetwarzania Microsoft i pozwala na szerok</w:t>
      </w:r>
      <w:r>
        <w:t>ą konfigurację pozwalającą na dostosowanie do wymagań klientów. Dodatkowym plusem tej subskrypcji jest możliwość zainstalowania tych rozwiązań we własnych środowiskach serwerowych lub utworzenia rozwiązań hybrydowych on premise-chmura.</w:t>
      </w:r>
    </w:p>
    <w:p w14:paraId="12E4EBEE" w14:textId="1C9A4637" w:rsidR="006C608C" w:rsidRDefault="006C608C" w:rsidP="00134CAD">
      <w:r>
        <w:t xml:space="preserve">W stosunku do opisywanych powyżej rozwiązań, Dynamics 365 uzupełniony jest o wiele funkcji zarządzania, monitorowania bezpieczeństwa, skalowania czy usług analizy danych, jak na przykład Power BI. </w:t>
      </w:r>
    </w:p>
    <w:p w14:paraId="65845DE1" w14:textId="7240E312" w:rsidR="006C608C" w:rsidRDefault="006C608C" w:rsidP="00134CAD">
      <w:r>
        <w:t>W zależności od typu subskrypcji, użytkownik może korzystać w różnym zakresie z funkcji ERP, CRM, raportowania czy analizy danych.</w:t>
      </w:r>
      <w:r w:rsidR="00312260">
        <w:t xml:space="preserve"> W związku z tym Dynamics 365 stał się usługą (czy też zespołem usług) skalowa</w:t>
      </w:r>
      <w:r w:rsidR="00722443">
        <w:t>lną zarówno wydajnościowo jak i funkcjonalnie.</w:t>
      </w:r>
    </w:p>
    <w:p w14:paraId="0E1AA44B" w14:textId="3BD51691" w:rsidR="00CB19EC" w:rsidRDefault="00722443" w:rsidP="00134CAD">
      <w:r>
        <w:t>Ważną cechą tej usługi jest też natywna integracja z innymi usługami Microsoft w modelu komponentowo-usługowym.</w:t>
      </w:r>
    </w:p>
    <w:p w14:paraId="1651FAB0" w14:textId="3A58E2E0" w:rsidR="00722443" w:rsidRDefault="00722443" w:rsidP="00134CAD"/>
    <w:p w14:paraId="7F047972" w14:textId="1D0773A0" w:rsidR="00722443" w:rsidRDefault="00722443" w:rsidP="00246165">
      <w:pPr>
        <w:jc w:val="center"/>
      </w:pPr>
      <w:r>
        <w:rPr>
          <w:noProof/>
        </w:rPr>
        <w:drawing>
          <wp:inline distT="0" distB="0" distL="0" distR="0" wp14:anchorId="41EB84C9" wp14:editId="32EE325D">
            <wp:extent cx="4508433" cy="2493255"/>
            <wp:effectExtent l="0" t="0" r="6985" b="2540"/>
            <wp:docPr id="2054" name="Obraz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Komponenty Dyn365.jpg"/>
                    <pic:cNvPicPr/>
                  </pic:nvPicPr>
                  <pic:blipFill>
                    <a:blip r:embed="rId156">
                      <a:extLst>
                        <a:ext uri="{28A0092B-C50C-407E-A947-70E740481C1C}">
                          <a14:useLocalDpi xmlns:a14="http://schemas.microsoft.com/office/drawing/2010/main" val="0"/>
                        </a:ext>
                      </a:extLst>
                    </a:blip>
                    <a:stretch>
                      <a:fillRect/>
                    </a:stretch>
                  </pic:blipFill>
                  <pic:spPr>
                    <a:xfrm>
                      <a:off x="0" y="0"/>
                      <a:ext cx="4520705" cy="2500041"/>
                    </a:xfrm>
                    <a:prstGeom prst="rect">
                      <a:avLst/>
                    </a:prstGeom>
                  </pic:spPr>
                </pic:pic>
              </a:graphicData>
            </a:graphic>
          </wp:inline>
        </w:drawing>
      </w:r>
    </w:p>
    <w:p w14:paraId="1F91147D" w14:textId="7CC26A46" w:rsidR="00CB19EC" w:rsidRDefault="00CB19EC" w:rsidP="00134CAD"/>
    <w:p w14:paraId="4973E8A1" w14:textId="39D972C4" w:rsidR="00722443" w:rsidRDefault="00722443" w:rsidP="00134CAD">
      <w:r>
        <w:t xml:space="preserve">Oczywiście usługa Dynamics 365 korzysta z Azure Active Directory pozwalając na niezaprzeczalność i rozliczalność działań użytkowników, a w modelu hybrydowym – na wykorzystanie modelu </w:t>
      </w:r>
      <w:r w:rsidR="00A96F09">
        <w:t>pojedynczego logowania z własnego Active Directory. Możliwe jest też uruchomienie uwierzytelniania wieloskładnikowego dla dostępu dla szczególnie chronionych danych czy usług.</w:t>
      </w:r>
    </w:p>
    <w:p w14:paraId="6614AC08" w14:textId="13FDA09E" w:rsidR="00A96F09" w:rsidRDefault="00A96F09" w:rsidP="00134CAD">
      <w:r>
        <w:t>Szczególnie przydatną jest możliwość płynnego pokrycia całego procesu biznesowego przez różne komponenty dopasowując ich wykorzystanie do zaistniałych potrzeb.</w:t>
      </w:r>
    </w:p>
    <w:p w14:paraId="040780A7" w14:textId="6E23D902" w:rsidR="00EA0F6A" w:rsidRDefault="00EA0F6A" w:rsidP="00134CAD"/>
    <w:p w14:paraId="70491FE7" w14:textId="3BA11B9D" w:rsidR="00EA0F6A" w:rsidRDefault="004A34FA" w:rsidP="00134CAD">
      <w:r>
        <w:rPr>
          <w:noProof/>
        </w:rPr>
        <w:drawing>
          <wp:inline distT="0" distB="0" distL="0" distR="0" wp14:anchorId="5373BBDB" wp14:editId="4011BF46">
            <wp:extent cx="5760720" cy="2400935"/>
            <wp:effectExtent l="0" t="0" r="0" b="0"/>
            <wp:docPr id="1173" name="Obraz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Dynamics365Procesy.jpg"/>
                    <pic:cNvPicPr/>
                  </pic:nvPicPr>
                  <pic:blipFill>
                    <a:blip r:embed="rId157">
                      <a:extLst>
                        <a:ext uri="{28A0092B-C50C-407E-A947-70E740481C1C}">
                          <a14:useLocalDpi xmlns:a14="http://schemas.microsoft.com/office/drawing/2010/main" val="0"/>
                        </a:ext>
                      </a:extLst>
                    </a:blip>
                    <a:stretch>
                      <a:fillRect/>
                    </a:stretch>
                  </pic:blipFill>
                  <pic:spPr>
                    <a:xfrm>
                      <a:off x="0" y="0"/>
                      <a:ext cx="5760720" cy="2400935"/>
                    </a:xfrm>
                    <a:prstGeom prst="rect">
                      <a:avLst/>
                    </a:prstGeom>
                  </pic:spPr>
                </pic:pic>
              </a:graphicData>
            </a:graphic>
          </wp:inline>
        </w:drawing>
      </w:r>
    </w:p>
    <w:p w14:paraId="2EAD3306" w14:textId="407D998D" w:rsidR="004A34FA" w:rsidRDefault="004A34FA" w:rsidP="00134CAD"/>
    <w:p w14:paraId="2D7893D0" w14:textId="42821139" w:rsidR="004A34FA" w:rsidRPr="00200332" w:rsidRDefault="004A34FA" w:rsidP="00134CAD">
      <w:r>
        <w:t>Wdrażając Dynamics 365 należy pamiętać, że z jednej strony projektowanie obsługi procesów w części CRM jest niezwykle proste i szybkie, z drugiej strony, część ERP wymaga zwykle dedykowanych dla danego wertykału rozszerzeń pisanych przez partnerów Microsoft.</w:t>
      </w:r>
    </w:p>
    <w:p w14:paraId="3B7AC63B" w14:textId="77777777" w:rsidR="002C2128" w:rsidRDefault="000856B2" w:rsidP="00134CAD">
      <w:r w:rsidRPr="00E3010F">
        <w:br w:type="page"/>
      </w:r>
    </w:p>
    <w:p w14:paraId="3B7AC63C" w14:textId="77777777" w:rsidR="00641956" w:rsidRDefault="00B654AD" w:rsidP="009769EA">
      <w:pPr>
        <w:pStyle w:val="Nagwek2"/>
      </w:pPr>
      <w:bookmarkStart w:id="94" w:name="_Toc112406311"/>
      <w:r>
        <w:rPr>
          <w:noProof/>
          <w:color w:val="0000FF"/>
          <w:lang w:eastAsia="pl-PL"/>
          <w14:textFill>
            <w14:solidFill>
              <w14:srgbClr w14:val="0000FF">
                <w14:lumMod w14:val="60000"/>
                <w14:lumOff w14:val="40000"/>
              </w14:srgbClr>
            </w14:solidFill>
          </w14:textFill>
        </w:rPr>
        <w:drawing>
          <wp:anchor distT="0" distB="0" distL="114300" distR="114300" simplePos="0" relativeHeight="251655680" behindDoc="0" locked="0" layoutInCell="1" allowOverlap="1" wp14:anchorId="3B7ACAF9" wp14:editId="03E3A4B1">
            <wp:simplePos x="0" y="0"/>
            <wp:positionH relativeFrom="column">
              <wp:posOffset>4332605</wp:posOffset>
            </wp:positionH>
            <wp:positionV relativeFrom="paragraph">
              <wp:posOffset>351155</wp:posOffset>
            </wp:positionV>
            <wp:extent cx="1270000" cy="317500"/>
            <wp:effectExtent l="0" t="0" r="0" b="6350"/>
            <wp:wrapNone/>
            <wp:docPr id="58" name="Obraz 58" descr="Exchange">
              <a:hlinkClick xmlns:a="http://schemas.openxmlformats.org/drawingml/2006/main" r:id="rId158" tooltip="&quot;Exchan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xchange">
                      <a:hlinkClick r:id="rId158" tooltip="&quot;Exchange&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70000" cy="31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16734" w:rsidRPr="00D16734">
        <w:rPr>
          <w:noProof/>
          <w:lang w:eastAsia="pl-PL"/>
        </w:rPr>
        <w:drawing>
          <wp:anchor distT="0" distB="0" distL="114300" distR="114300" simplePos="0" relativeHeight="251652608" behindDoc="0" locked="0" layoutInCell="1" allowOverlap="1" wp14:anchorId="3B7ACAFB" wp14:editId="4F31DFFC">
            <wp:simplePos x="0" y="0"/>
            <wp:positionH relativeFrom="column">
              <wp:posOffset>300355</wp:posOffset>
            </wp:positionH>
            <wp:positionV relativeFrom="paragraph">
              <wp:posOffset>167005</wp:posOffset>
            </wp:positionV>
            <wp:extent cx="654050" cy="654050"/>
            <wp:effectExtent l="0" t="0" r="0" b="0"/>
            <wp:wrapNone/>
            <wp:docPr id="1041" name="Picture 17" descr="C:\Users\PWALCZAK.EUROPE\AppData\Local\Microsoft\Windows\Temporary Internet Files\Content.IE5\MMTJRUQH\MC9004326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descr="C:\Users\PWALCZAK.EUROPE\AppData\Local\Microsoft\Windows\Temporary Internet Files\Content.IE5\MMTJRUQH\MC900432644[1].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54050" cy="654050"/>
                    </a:xfrm>
                    <a:prstGeom prst="rect">
                      <a:avLst/>
                    </a:prstGeom>
                    <a:noFill/>
                  </pic:spPr>
                </pic:pic>
              </a:graphicData>
            </a:graphic>
            <wp14:sizeRelH relativeFrom="page">
              <wp14:pctWidth>0</wp14:pctWidth>
            </wp14:sizeRelH>
            <wp14:sizeRelV relativeFrom="page">
              <wp14:pctHeight>0</wp14:pctHeight>
            </wp14:sizeRelV>
          </wp:anchor>
        </w:drawing>
      </w:r>
      <w:r w:rsidR="002C2128">
        <w:rPr>
          <w:noProof/>
          <w:lang w:eastAsia="pl-PL"/>
        </w:rPr>
        <mc:AlternateContent>
          <mc:Choice Requires="wps">
            <w:drawing>
              <wp:anchor distT="0" distB="0" distL="114300" distR="114300" simplePos="0" relativeHeight="251640320" behindDoc="0" locked="0" layoutInCell="1" allowOverlap="1" wp14:anchorId="3B7ACAFD" wp14:editId="476A9D8A">
                <wp:simplePos x="0" y="0"/>
                <wp:positionH relativeFrom="column">
                  <wp:posOffset>14605</wp:posOffset>
                </wp:positionH>
                <wp:positionV relativeFrom="paragraph">
                  <wp:posOffset>1905</wp:posOffset>
                </wp:positionV>
                <wp:extent cx="5737225" cy="935355"/>
                <wp:effectExtent l="57150" t="19050" r="73025" b="112395"/>
                <wp:wrapTopAndBottom/>
                <wp:docPr id="19" name="Prostokąt zaokrąglony 19"/>
                <wp:cNvGraphicFramePr/>
                <a:graphic xmlns:a="http://schemas.openxmlformats.org/drawingml/2006/main">
                  <a:graphicData uri="http://schemas.microsoft.com/office/word/2010/wordprocessingShape">
                    <wps:wsp>
                      <wps:cNvSpPr/>
                      <wps:spPr>
                        <a:xfrm>
                          <a:off x="0" y="0"/>
                          <a:ext cx="5737225" cy="935355"/>
                        </a:xfrm>
                        <a:prstGeom prst="roundRect">
                          <a:avLst/>
                        </a:prstGeom>
                        <a:solidFill>
                          <a:srgbClr val="FFC000"/>
                        </a:solidFill>
                        <a:ln>
                          <a:solidFill>
                            <a:schemeClr val="bg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7ACBA0" w14:textId="77777777" w:rsidR="00FD7A13" w:rsidRPr="00500BA7" w:rsidRDefault="00FD7A13" w:rsidP="001A7FF4">
                            <w:pPr>
                              <w:pStyle w:val="NormalnyWeb"/>
                              <w:jc w:val="center"/>
                              <w:rPr>
                                <w:color w:val="000000" w:themeColor="text1"/>
                                <w:sz w:val="36"/>
                                <w:szCs w:val="36"/>
                              </w:rPr>
                            </w:pPr>
                            <w:r w:rsidRPr="00500BA7">
                              <w:rPr>
                                <w:color w:val="000000" w:themeColor="text1"/>
                                <w:sz w:val="36"/>
                                <w:szCs w:val="36"/>
                              </w:rPr>
                              <w:t>Poczta elektroniczna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AFD" id="Prostokąt zaokrąglony 19" o:spid="_x0000_s1052" style="position:absolute;left:0;text-align:left;margin-left:1.15pt;margin-top:.15pt;width:451.75pt;height:73.65pt;z-index:2516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y912QIAACMGAAAOAAAAZHJzL2Uyb0RvYy54bWysVE1v2zAMvQ/YfxB0Xx0n8dIGdYogRYYB&#10;xVY0HXpWZDkWJksapXzt14+SHCdtdxp2sUWRfCQfKd7eHVpFdgKcNLqk+dWAEqG5qaTelPTH8/LT&#10;NSXOM10xZbQo6VE4ejf7+OF2b6diaBqjKgEEQbSb7m1JG+/tNMscb0TL3JWxQqOyNtAyjyJssgrY&#10;HtFblQ0Hg8/Z3kBlwXDhHN7eJyWdRfy6Ftx/r2snPFElxdx8/EL8rsM3m92y6QaYbSTv0mD/kEXL&#10;pMagPdQ984xsQb6DaiUH40ztr7hpM1PXkotYA1aTD95Us2qYFbEWJMfZnib3/2D5t93KPgLSsLdu&#10;6vAYqjjU0IY/5kcOkaxjT5Y4eMLxspiMJsNhQQlH3c2oGBVFYDM7e1tw/oswLQmHkoLZ6uoJOxKJ&#10;YrsH55P9yS5EdEbJaimVigJs1gsFZMewe8vlYjCIDcMQr8yUfu8Z5kf0vutN3uV24YgwyVPEOcF0&#10;YslbL2DVVHuyVlt4YhVWOrjGwKSSoYrRdZ4EHKJijBkFiakNTr+nBIx/kb6JjQuMBcRQ3jkTxfjP&#10;RICyDUulRZguwc46EmlOuUTpIs3s3Kx48kclQiiln0RNZIXtGcYg8R2deWCcC+3zpGpYJVL8IlaR&#10;mtF7xJgRMCDX2JIeuwN4zfEJO8F09sE15d07J1L6MCmD1869R4xstO+dW6kN/K0yhVV1kZM9pn9B&#10;TTj6w/qA3OCWmgTTcLU21fERQtfikDvLlxK79cCcf2SAiwB7i8sNtY2B35TscVGU1P3aMhCUqK8a&#10;X+JNPh6HzRKFcTEZogCXmvWlRm/bhcFpznEtWh6Pwd6r07EG077gTpuHqKhimmPsknIPJ2Hh0wLD&#10;rcjFfB7NcJtY5h/0yvIAHogLk/R8eGFguwfo8el+M6elwqZvnmCyDZ7azLfe1DK+zzNPHaW4ieJs&#10;dFszrLpLOVqdd/vsDwAAAP//AwBQSwMEFAAGAAgAAAAhADE/523dAAAABgEAAA8AAABkcnMvZG93&#10;bnJldi54bWxMj8FOwzAMhu9IvENkJG4sXdlWKE0nmMQBpElscOGWNqatSJySZFt5e8wJLpas/9Pv&#10;z9V6clYcMcTBk4L5LAOB1HozUKfg7fXx6gZETJqMtp5QwTdGWNfnZ5UujT/RDo/71AkuoVhqBX1K&#10;YyllbHt0Os78iMTZhw9OJ15DJ03QJy53VuZZtpJOD8QXej3ipsf2c39wCh6afFPQy3PR2Xy5C1/b&#10;xdP73Ct1eTHd34FIOKU/GH71WR1qdmr8gUwUVkF+zaACnhzeZkv+o2FqUaxA1pX8r1//AAAA//8D&#10;AFBLAQItABQABgAIAAAAIQC2gziS/gAAAOEBAAATAAAAAAAAAAAAAAAAAAAAAABbQ29udGVudF9U&#10;eXBlc10ueG1sUEsBAi0AFAAGAAgAAAAhADj9If/WAAAAlAEAAAsAAAAAAAAAAAAAAAAALwEAAF9y&#10;ZWxzLy5yZWxzUEsBAi0AFAAGAAgAAAAhAM4zL3XZAgAAIwYAAA4AAAAAAAAAAAAAAAAALgIAAGRy&#10;cy9lMm9Eb2MueG1sUEsBAi0AFAAGAAgAAAAhADE/523dAAAABgEAAA8AAAAAAAAAAAAAAAAAMwUA&#10;AGRycy9kb3ducmV2LnhtbFBLBQYAAAAABAAEAPMAAAA9BgAAAAA=&#10;" fillcolor="#ffc000" strokecolor="white [3212]" strokeweight="2pt">
                <v:shadow on="t" color="black" opacity="26214f" origin=",-.5" offset="0,3pt"/>
                <v:textbox>
                  <w:txbxContent>
                    <w:p w14:paraId="3B7ACBA0" w14:textId="77777777" w:rsidR="00FD7A13" w:rsidRPr="00500BA7" w:rsidRDefault="00FD7A13" w:rsidP="001A7FF4">
                      <w:pPr>
                        <w:pStyle w:val="NormalnyWeb"/>
                        <w:jc w:val="center"/>
                        <w:rPr>
                          <w:color w:val="000000" w:themeColor="text1"/>
                          <w:sz w:val="36"/>
                          <w:szCs w:val="36"/>
                        </w:rPr>
                      </w:pPr>
                      <w:r w:rsidRPr="00500BA7">
                        <w:rPr>
                          <w:color w:val="000000" w:themeColor="text1"/>
                          <w:sz w:val="36"/>
                          <w:szCs w:val="36"/>
                        </w:rPr>
                        <w:t>Poczta elektroniczna</w:t>
                      </w:r>
                    </w:p>
                  </w:txbxContent>
                </v:textbox>
                <w10:wrap type="topAndBottom"/>
              </v:roundrect>
            </w:pict>
          </mc:Fallback>
        </mc:AlternateContent>
      </w:r>
      <w:r w:rsidR="00787BD3">
        <w:t xml:space="preserve"> </w:t>
      </w:r>
      <w:r w:rsidR="00641956">
        <w:t xml:space="preserve">Poczta </w:t>
      </w:r>
      <w:r w:rsidR="00641956" w:rsidRPr="00787BD3">
        <w:t>elektroniczna</w:t>
      </w:r>
      <w:bookmarkEnd w:id="94"/>
    </w:p>
    <w:p w14:paraId="3B7AC63D" w14:textId="77777777" w:rsidR="004A351D" w:rsidRDefault="004A351D" w:rsidP="00134CAD"/>
    <w:p w14:paraId="3B7AC63E" w14:textId="77777777" w:rsidR="004A351D" w:rsidRDefault="004A351D" w:rsidP="00337031">
      <w:pPr>
        <w:pStyle w:val="Nagwek4"/>
      </w:pPr>
      <w:r w:rsidRPr="00F36736">
        <w:t>Podstawowe</w:t>
      </w:r>
      <w:r>
        <w:t xml:space="preserve"> wymagania dla systemu poczty</w:t>
      </w:r>
    </w:p>
    <w:p w14:paraId="3B7AC63F" w14:textId="77777777" w:rsidR="004A351D" w:rsidRPr="00447E25" w:rsidRDefault="004A351D" w:rsidP="00134CAD">
      <w:r w:rsidRPr="00447E25">
        <w:t xml:space="preserve">System </w:t>
      </w:r>
      <w:r>
        <w:t>poczty elektronicznej (e-mail) ma spełniać</w:t>
      </w:r>
      <w:r w:rsidRPr="00447E25">
        <w:t xml:space="preserve"> oczekiwania różnych grup użytkowników</w:t>
      </w:r>
      <w:r>
        <w:t xml:space="preserve"> (wewnętrznych i zewnętrznych)</w:t>
      </w:r>
      <w:r w:rsidRPr="00447E25">
        <w:t>, biorących udział w procesach komunikacyjnych</w:t>
      </w:r>
      <w:r>
        <w:t xml:space="preserve"> umożliwiając</w:t>
      </w:r>
      <w:r w:rsidRPr="00447E25">
        <w:t xml:space="preserve"> ochronę, zgodną z wymogami </w:t>
      </w:r>
      <w:r>
        <w:t>organizacji</w:t>
      </w:r>
      <w:r w:rsidRPr="00447E25">
        <w:t xml:space="preserve">, dostęp do informacji z dowolnego miejsca oraz potrzebną działom IT wydajność operacyjną. </w:t>
      </w:r>
    </w:p>
    <w:p w14:paraId="3B7AC640" w14:textId="77777777" w:rsidR="004A351D" w:rsidRPr="00447E25" w:rsidRDefault="004A351D" w:rsidP="00134CAD">
      <w:r>
        <w:t xml:space="preserve">System poczty ma dostarczać </w:t>
      </w:r>
      <w:r w:rsidRPr="00447E25">
        <w:t>usług</w:t>
      </w:r>
      <w:r>
        <w:t>i</w:t>
      </w:r>
      <w:r w:rsidRPr="00447E25">
        <w:t xml:space="preserve"> pracy grupowej i poczty elektronicznej w opar</w:t>
      </w:r>
      <w:r>
        <w:t>ciu</w:t>
      </w:r>
      <w:r w:rsidRPr="00447E25">
        <w:t xml:space="preserve"> o usługi katalogowe </w:t>
      </w:r>
      <w:r>
        <w:t xml:space="preserve">i </w:t>
      </w:r>
      <w:r w:rsidRPr="00447E25">
        <w:t>integr</w:t>
      </w:r>
      <w:r>
        <w:t>ować</w:t>
      </w:r>
      <w:r w:rsidRPr="00447E25">
        <w:t xml:space="preserve"> się w pełni z katalogiem </w:t>
      </w:r>
      <w:r>
        <w:t>UK,</w:t>
      </w:r>
      <w:r w:rsidRPr="00447E25">
        <w:t xml:space="preserve"> przechowuj</w:t>
      </w:r>
      <w:r>
        <w:t>ąc</w:t>
      </w:r>
      <w:r w:rsidRPr="00447E25">
        <w:t xml:space="preserve"> w nim zarówno dane konfiguracyjne usług jak i dane skrzynek pocztowych użytkowników. </w:t>
      </w:r>
    </w:p>
    <w:p w14:paraId="3B7AC641" w14:textId="77777777" w:rsidR="004A351D" w:rsidRPr="00447E25" w:rsidRDefault="004A351D" w:rsidP="00134CAD">
      <w:r w:rsidRPr="00447E25">
        <w:t xml:space="preserve">Organizacja serwera </w:t>
      </w:r>
      <w:r>
        <w:t>poczty ma objąć</w:t>
      </w:r>
      <w:r w:rsidRPr="00447E25">
        <w:t xml:space="preserve"> swoim zakresem cały las </w:t>
      </w:r>
      <w:r>
        <w:t>UK</w:t>
      </w:r>
      <w:r w:rsidRPr="00447E25">
        <w:t xml:space="preserve">, w którym dokonana została instalacja serwera </w:t>
      </w:r>
      <w:r>
        <w:t>poczty</w:t>
      </w:r>
      <w:r w:rsidRPr="00447E25">
        <w:t xml:space="preserve"> (tryb </w:t>
      </w:r>
      <w:r w:rsidRPr="00447E25">
        <w:rPr>
          <w:i/>
        </w:rPr>
        <w:t>forest wide</w:t>
      </w:r>
      <w:r w:rsidRPr="00447E25">
        <w:t xml:space="preserve">). Oznacza to, że w środowisku jednego lasu z wieloma domenami istnieje tylko jednak organizacja serwera </w:t>
      </w:r>
      <w:r>
        <w:t>poczty</w:t>
      </w:r>
      <w:r w:rsidRPr="00447E25">
        <w:t xml:space="preserve">, w której skrzynki mogą posiadać użytkownicy z wszystkich domen tego lasu. </w:t>
      </w:r>
    </w:p>
    <w:p w14:paraId="3B7AC642" w14:textId="77777777" w:rsidR="004A351D" w:rsidRPr="00447E25" w:rsidRDefault="004A351D" w:rsidP="00134CAD">
      <w:r>
        <w:t>P</w:t>
      </w:r>
      <w:r w:rsidRPr="00447E25">
        <w:t xml:space="preserve">roponowane jest zbudowanie </w:t>
      </w:r>
      <w:r>
        <w:t xml:space="preserve">jednolitej </w:t>
      </w:r>
      <w:r w:rsidRPr="00447E25">
        <w:t xml:space="preserve">infrastruktury dostępu do usług pocztowych i pracy grupowej dla użytkowników systemu informatycznego. </w:t>
      </w:r>
      <w:r>
        <w:t>Serwer poczty</w:t>
      </w:r>
      <w:r w:rsidRPr="00447E25">
        <w:t xml:space="preserve"> może być </w:t>
      </w:r>
      <w:r w:rsidR="00011CA6" w:rsidRPr="00447E25">
        <w:t>użyty, jako</w:t>
      </w:r>
      <w:r w:rsidRPr="00447E25">
        <w:t xml:space="preserve"> serwer przechowujący dane użytkowników i obsługujący ich zapytania, jak i do budowy platformy usług internetowych związanych z dostępem do poczty elektronicznej. </w:t>
      </w:r>
    </w:p>
    <w:p w14:paraId="3B7AC643" w14:textId="77777777" w:rsidR="004A351D" w:rsidRPr="00447E25" w:rsidRDefault="004A351D" w:rsidP="00134CAD">
      <w:r w:rsidRPr="00447E25">
        <w:t xml:space="preserve">Serwery </w:t>
      </w:r>
      <w:r>
        <w:t xml:space="preserve">poczty </w:t>
      </w:r>
      <w:r w:rsidRPr="00447E25">
        <w:t>mogą pełnić dwie główne role:</w:t>
      </w:r>
    </w:p>
    <w:p w14:paraId="3B7AC644" w14:textId="77777777" w:rsidR="004A351D" w:rsidRPr="00447E25" w:rsidRDefault="004A351D" w:rsidP="00134CAD">
      <w:pPr>
        <w:pStyle w:val="Akapitzlist"/>
        <w:numPr>
          <w:ilvl w:val="0"/>
          <w:numId w:val="9"/>
        </w:numPr>
      </w:pPr>
      <w:r w:rsidRPr="00447E25">
        <w:t>serwerów przechowujących dane użytkowników (</w:t>
      </w:r>
      <w:r w:rsidRPr="00C36E4A">
        <w:rPr>
          <w:i/>
        </w:rPr>
        <w:t>mailbox server</w:t>
      </w:r>
      <w:r w:rsidRPr="00447E25">
        <w:t>)</w:t>
      </w:r>
    </w:p>
    <w:p w14:paraId="3B7AC645" w14:textId="77777777" w:rsidR="004A351D" w:rsidRPr="00447E25" w:rsidRDefault="004A351D" w:rsidP="00134CAD">
      <w:pPr>
        <w:pStyle w:val="Akapitzlist"/>
        <w:numPr>
          <w:ilvl w:val="0"/>
          <w:numId w:val="9"/>
        </w:numPr>
      </w:pPr>
      <w:r w:rsidRPr="00447E25">
        <w:t>serwerów usług internetowych.</w:t>
      </w:r>
    </w:p>
    <w:p w14:paraId="3B7AC646" w14:textId="77777777" w:rsidR="004A351D" w:rsidRPr="00447E25" w:rsidRDefault="004A351D" w:rsidP="00134CAD">
      <w:r w:rsidRPr="00447E25">
        <w:t>Serwery przechowujące dane użytkowników</w:t>
      </w:r>
      <w:r>
        <w:t xml:space="preserve"> udo</w:t>
      </w:r>
      <w:r w:rsidRPr="00447E25">
        <w:t xml:space="preserve">stępniają dostęp do zasobów </w:t>
      </w:r>
      <w:r>
        <w:t>serwera poczty</w:t>
      </w:r>
      <w:r w:rsidRPr="00447E25">
        <w:t xml:space="preserve"> oraz wymianę informacji wewnątrz organizacji pomiędzy użytkownikami. Każdy z użytkowników posiada skrzynkę pocztową umiejscowiona na jednym z serwerów zawierających skrzynki pocztowe w organizacji </w:t>
      </w:r>
      <w:r>
        <w:t>poczty</w:t>
      </w:r>
      <w:r w:rsidRPr="00447E25">
        <w:t xml:space="preserve">. </w:t>
      </w:r>
    </w:p>
    <w:p w14:paraId="3B7AC647" w14:textId="77777777" w:rsidR="004A351D" w:rsidRPr="00447E25" w:rsidRDefault="004A351D" w:rsidP="00134CAD">
      <w:r w:rsidRPr="00447E25">
        <w:t xml:space="preserve">Użytkownik posiada możliwość dostępu do swojej skrzynki niezależnie od lokalizacji w sieci organizacji. </w:t>
      </w:r>
    </w:p>
    <w:p w14:paraId="3B7AC648" w14:textId="77777777" w:rsidR="004A351D" w:rsidRPr="00447E25" w:rsidRDefault="004A351D" w:rsidP="00134CAD">
      <w:r w:rsidRPr="00447E25">
        <w:t xml:space="preserve">W celu zapewnienia odpowiedniej jakości dostępu do usług </w:t>
      </w:r>
      <w:r>
        <w:t>poczty</w:t>
      </w:r>
      <w:r w:rsidRPr="00447E25">
        <w:t xml:space="preserve"> użytkownikom systemu informatycznego jednostki proponowane jest umiejscowienie serwera </w:t>
      </w:r>
      <w:r>
        <w:t>pocztowego</w:t>
      </w:r>
      <w:r w:rsidRPr="00447E25">
        <w:t xml:space="preserve"> pełniącego rolę serwera skrzynek pocztowych użytkowników:</w:t>
      </w:r>
    </w:p>
    <w:p w14:paraId="3B7AC649" w14:textId="77777777" w:rsidR="004A351D" w:rsidRPr="00447E25" w:rsidRDefault="004A351D" w:rsidP="00134CAD">
      <w:pPr>
        <w:pStyle w:val="Akapitzlist"/>
        <w:numPr>
          <w:ilvl w:val="0"/>
          <w:numId w:val="9"/>
        </w:numPr>
      </w:pPr>
      <w:r w:rsidRPr="00447E25">
        <w:t>w centrali jednostki,</w:t>
      </w:r>
    </w:p>
    <w:p w14:paraId="3B7AC64A" w14:textId="77777777" w:rsidR="004A351D" w:rsidRPr="00447E25" w:rsidRDefault="004A351D" w:rsidP="00134CAD">
      <w:pPr>
        <w:pStyle w:val="Akapitzlist"/>
        <w:numPr>
          <w:ilvl w:val="0"/>
          <w:numId w:val="9"/>
        </w:numPr>
      </w:pPr>
      <w:r w:rsidRPr="00447E25">
        <w:t xml:space="preserve">w </w:t>
      </w:r>
      <w:r>
        <w:t xml:space="preserve">uzasadnionych przypadkach w </w:t>
      </w:r>
      <w:r w:rsidRPr="00447E25">
        <w:t xml:space="preserve">każdym oddziale </w:t>
      </w:r>
      <w:r>
        <w:t>(lokalizacja odległa)</w:t>
      </w:r>
      <w:r w:rsidRPr="00447E25">
        <w:t>.</w:t>
      </w:r>
    </w:p>
    <w:p w14:paraId="3B7AC64B" w14:textId="77777777" w:rsidR="004A351D" w:rsidRPr="00447E25" w:rsidRDefault="004A351D" w:rsidP="00134CAD">
      <w:r w:rsidRPr="00447E25">
        <w:t xml:space="preserve">Na serwerach tych umieszczone zostaną skrzynki pocztowe użytkowników odpowiednich </w:t>
      </w:r>
      <w:r>
        <w:t>podległych urzędów</w:t>
      </w:r>
      <w:r w:rsidRPr="00447E25">
        <w:t xml:space="preserve"> oraz placówek terenowych. </w:t>
      </w:r>
    </w:p>
    <w:p w14:paraId="3B7AC64C" w14:textId="77777777" w:rsidR="004A351D" w:rsidRPr="00447E25" w:rsidRDefault="004A351D" w:rsidP="00134CAD">
      <w:r w:rsidRPr="00447E25">
        <w:t xml:space="preserve">Użytkownicy będą wewnątrz sieci jednostki uzyskiwali dostęp do usług </w:t>
      </w:r>
      <w:r>
        <w:t>poczty</w:t>
      </w:r>
      <w:r w:rsidRPr="00447E25">
        <w:t xml:space="preserve"> korzystając z klienta usług i protokołu MAPI. </w:t>
      </w:r>
    </w:p>
    <w:p w14:paraId="3B7AC64D" w14:textId="77777777" w:rsidR="004A351D" w:rsidRPr="00447E25" w:rsidRDefault="004A351D" w:rsidP="00134CAD">
      <w:r>
        <w:t>System poczty dostarczy</w:t>
      </w:r>
      <w:r w:rsidRPr="00447E25">
        <w:t xml:space="preserve"> możliwości budowania rozwiązań w topologii </w:t>
      </w:r>
      <w:r w:rsidRPr="005E2C1A">
        <w:rPr>
          <w:i/>
        </w:rPr>
        <w:t>front-end \ back-end</w:t>
      </w:r>
      <w:r w:rsidRPr="00447E25">
        <w:t xml:space="preserve"> pozwalając na</w:t>
      </w:r>
      <w:r>
        <w:t xml:space="preserve"> udo</w:t>
      </w:r>
      <w:r w:rsidRPr="00447E25">
        <w:t xml:space="preserve">stępnieni w sieci Internet usług dla użytkowników </w:t>
      </w:r>
      <w:r>
        <w:t>poczty</w:t>
      </w:r>
      <w:r w:rsidRPr="00447E25">
        <w:t xml:space="preserve"> oraz wymianę poczty elektronicznej z organizacjami zewnętrznymi. W przypadku sieci </w:t>
      </w:r>
      <w:r>
        <w:t>urzędu</w:t>
      </w:r>
      <w:r w:rsidRPr="00447E25">
        <w:t xml:space="preserve"> docelowo w sieci </w:t>
      </w:r>
      <w:r w:rsidR="00717F44" w:rsidRPr="00447E25">
        <w:t>Internet</w:t>
      </w:r>
      <w:r w:rsidRPr="00447E25">
        <w:t xml:space="preserve"> i użytkownikom zdalnym mają zostać</w:t>
      </w:r>
      <w:r>
        <w:t xml:space="preserve"> udo</w:t>
      </w:r>
      <w:r w:rsidRPr="00447E25">
        <w:t>stępnione dwie usługi:</w:t>
      </w:r>
    </w:p>
    <w:p w14:paraId="3B7AC64E" w14:textId="3CA3B83B" w:rsidR="004A351D" w:rsidRPr="00447E25" w:rsidRDefault="004A351D" w:rsidP="00134CAD">
      <w:pPr>
        <w:pStyle w:val="Akapitzlist"/>
        <w:numPr>
          <w:ilvl w:val="0"/>
          <w:numId w:val="9"/>
        </w:numPr>
      </w:pPr>
      <w:r w:rsidRPr="00447E25">
        <w:t>Bramka SMTP</w:t>
      </w:r>
      <w:r w:rsidRPr="00447E25">
        <w:br/>
        <w:t xml:space="preserve">Bramka SMTP jest elementem koniecznym, aby umożliwić wymianę poczty z siecią Internet. Bramka SMTP zbudowana zostanie w oparciu o serwery </w:t>
      </w:r>
      <w:r>
        <w:t xml:space="preserve">poczty </w:t>
      </w:r>
      <w:r w:rsidR="00011CA6">
        <w:t>pracujące w </w:t>
      </w:r>
      <w:r w:rsidRPr="00447E25">
        <w:t xml:space="preserve">konfiguracji front-end. Serwery te nie utrzymują lokalnie zasobów skrzynek użytkowników, lecz pośredniczą w wymianie poczty pomiędzy organizacją wewnętrzną a siecią Internet. W celu zapewnienia ciągłości wymiany poczty sugerowane jest zbudowanie rozwiązania bramki internetowej w konfiguracji </w:t>
      </w:r>
      <w:r w:rsidRPr="00717F44">
        <w:rPr>
          <w:i/>
        </w:rPr>
        <w:t>fail</w:t>
      </w:r>
      <w:r w:rsidR="00B04932">
        <w:rPr>
          <w:i/>
        </w:rPr>
        <w:t>-</w:t>
      </w:r>
      <w:r w:rsidRPr="00717F44">
        <w:rPr>
          <w:i/>
        </w:rPr>
        <w:t>over</w:t>
      </w:r>
      <w:r w:rsidRPr="00447E25">
        <w:t xml:space="preserve">. Możliwe jest poprzez zrównoważenie obciążenia sieciowego dla dwóch serwerów </w:t>
      </w:r>
      <w:r>
        <w:t>poczty</w:t>
      </w:r>
      <w:r w:rsidRPr="00447E25">
        <w:t xml:space="preserve"> pracujących równocześnie lub poprzez</w:t>
      </w:r>
      <w:r>
        <w:t xml:space="preserve"> Udostępnienie</w:t>
      </w:r>
      <w:r w:rsidRPr="00447E25">
        <w:t xml:space="preserve"> dwóch serwerów </w:t>
      </w:r>
      <w:r>
        <w:t>poczty niezależnie w sieci Internet i </w:t>
      </w:r>
      <w:r w:rsidRPr="00447E25">
        <w:t xml:space="preserve">odpowiednią konfiguracje ustawień DNS dla domen obsługiwanych przez organizację. </w:t>
      </w:r>
    </w:p>
    <w:p w14:paraId="3B7AC64F" w14:textId="77777777" w:rsidR="004A351D" w:rsidRPr="00447E25" w:rsidRDefault="004A351D" w:rsidP="00134CAD">
      <w:pPr>
        <w:pStyle w:val="Akapitzlist"/>
        <w:numPr>
          <w:ilvl w:val="0"/>
          <w:numId w:val="9"/>
        </w:numPr>
      </w:pPr>
      <w:r w:rsidRPr="00447E25">
        <w:t xml:space="preserve">Dostęp do poczty poprzez WWW </w:t>
      </w:r>
      <w:r w:rsidRPr="00447E25">
        <w:br/>
        <w:t xml:space="preserve">Usługi dostarczą użytkownikom możliwości skorzystania z zasobów serwera </w:t>
      </w:r>
      <w:r>
        <w:t>poczty</w:t>
      </w:r>
      <w:r w:rsidRPr="00447E25">
        <w:t xml:space="preserve"> poprzez przeglądarkę Internetową. W celu zapewnienia takiego dostępu użytk</w:t>
      </w:r>
      <w:r>
        <w:t>ownikom zaleca się instalację i </w:t>
      </w:r>
      <w:r w:rsidRPr="00447E25">
        <w:t>konfigurację jako serwer</w:t>
      </w:r>
      <w:r w:rsidR="00717F44">
        <w:t>a</w:t>
      </w:r>
      <w:r w:rsidRPr="00447E25">
        <w:t xml:space="preserve"> </w:t>
      </w:r>
      <w:r>
        <w:t>dostępu przez WWW</w:t>
      </w:r>
      <w:r w:rsidRPr="00447E25">
        <w:t xml:space="preserve"> osobnego serwera w ramach zasobów informatycznych jednostki.</w:t>
      </w:r>
    </w:p>
    <w:p w14:paraId="3B7AC650" w14:textId="77777777" w:rsidR="004A351D" w:rsidRPr="00447E25" w:rsidRDefault="004A351D" w:rsidP="00134CAD">
      <w:r w:rsidRPr="00447E25">
        <w:t xml:space="preserve">Ze względu na bezpieczeństwo oraz zapewnienie odpowiedniej funkcjonalności klientom usług </w:t>
      </w:r>
      <w:r>
        <w:t>poczty</w:t>
      </w:r>
      <w:r w:rsidRPr="00447E25">
        <w:t xml:space="preserve"> zaleca się</w:t>
      </w:r>
      <w:r>
        <w:t xml:space="preserve"> Udostępnienie</w:t>
      </w:r>
      <w:r w:rsidRPr="00447E25">
        <w:t xml:space="preserve"> użytkownikom serwera </w:t>
      </w:r>
      <w:r>
        <w:t>poczty</w:t>
      </w:r>
      <w:r w:rsidRPr="00447E25">
        <w:t xml:space="preserve"> dostępu do następujących usług spoza sieci jednostki:</w:t>
      </w:r>
    </w:p>
    <w:p w14:paraId="3B7AC651" w14:textId="77777777" w:rsidR="004A351D" w:rsidRPr="00447E25" w:rsidRDefault="004A351D" w:rsidP="00134CAD">
      <w:pPr>
        <w:pStyle w:val="Akapitzlist"/>
        <w:numPr>
          <w:ilvl w:val="0"/>
          <w:numId w:val="9"/>
        </w:numPr>
      </w:pPr>
      <w:r w:rsidRPr="00447E25">
        <w:t xml:space="preserve">połączenia z serwerem </w:t>
      </w:r>
      <w:r>
        <w:t>poczty</w:t>
      </w:r>
      <w:r w:rsidRPr="00447E25">
        <w:t xml:space="preserve"> poprzez interfejs przeglądarki</w:t>
      </w:r>
    </w:p>
    <w:p w14:paraId="3B7AC652" w14:textId="77777777" w:rsidR="004A351D" w:rsidRPr="00447E25" w:rsidRDefault="004A351D" w:rsidP="00134CAD">
      <w:pPr>
        <w:pStyle w:val="Akapitzlist"/>
        <w:numPr>
          <w:ilvl w:val="0"/>
          <w:numId w:val="9"/>
        </w:numPr>
      </w:pPr>
      <w:r w:rsidRPr="00447E25">
        <w:t xml:space="preserve">połączenia z serwerem </w:t>
      </w:r>
      <w:r>
        <w:t>poczty</w:t>
      </w:r>
      <w:r w:rsidRPr="00447E25">
        <w:t xml:space="preserve"> z poziomu klienta </w:t>
      </w:r>
      <w:r>
        <w:t xml:space="preserve">(np. typu </w:t>
      </w:r>
      <w:r w:rsidRPr="00447E25">
        <w:t>Outlook</w:t>
      </w:r>
      <w:r>
        <w:t>)</w:t>
      </w:r>
      <w:r w:rsidRPr="00447E25">
        <w:t xml:space="preserve"> poprzez RPC\HTTPS.</w:t>
      </w:r>
    </w:p>
    <w:p w14:paraId="3B7AC653" w14:textId="77777777" w:rsidR="004A351D" w:rsidRPr="00447E25" w:rsidRDefault="004A351D" w:rsidP="00134CAD">
      <w:r w:rsidRPr="00447E25">
        <w:t xml:space="preserve">W celu wymiany danych z serwerami poczty internetowej w sieci Internet zbudowana zostanie bramka SMTP oparta o dwa serwery </w:t>
      </w:r>
      <w:r>
        <w:t>poczty</w:t>
      </w:r>
      <w:r w:rsidRPr="00447E25">
        <w:t>. Serwery te nie będą utrzymywały skrzynek użytkowników.</w:t>
      </w:r>
    </w:p>
    <w:p w14:paraId="3B7AC654" w14:textId="685E5F17" w:rsidR="004A351D" w:rsidRPr="00447E25" w:rsidRDefault="004A351D" w:rsidP="00134CAD">
      <w:r w:rsidRPr="00447E25">
        <w:t xml:space="preserve">W celu zapewnienia ochrony antywirusowej dla poczty elektronicznej zalecane jest zainstalowanie oprogramowania </w:t>
      </w:r>
      <w:r w:rsidR="00B04932" w:rsidRPr="00447E25">
        <w:t>antywirusowego</w:t>
      </w:r>
      <w:r w:rsidRPr="00447E25">
        <w:t xml:space="preserve"> na każdym serwerze </w:t>
      </w:r>
      <w:r>
        <w:t>poczty</w:t>
      </w:r>
      <w:r w:rsidRPr="00447E25">
        <w:t>.</w:t>
      </w:r>
    </w:p>
    <w:p w14:paraId="3B7AC655" w14:textId="77777777" w:rsidR="004A351D" w:rsidRPr="00447E25" w:rsidRDefault="004A351D" w:rsidP="00134CAD">
      <w:r w:rsidRPr="00447E25">
        <w:t xml:space="preserve">Dodatkowo w przypadku poczty przychodzącej z sieci Internet poprzez protokół SMTP zalecane jest przekazanie poczty poprzez dodatkowy serwer SMTP, na którym również zainstalowane zostanie oprogramowanie antywirusowe. </w:t>
      </w:r>
    </w:p>
    <w:p w14:paraId="3B7AC656" w14:textId="77777777" w:rsidR="004A351D" w:rsidRPr="00447E25" w:rsidRDefault="004A351D" w:rsidP="00134CAD">
      <w:r w:rsidRPr="00447E25">
        <w:t xml:space="preserve">W celu zapewnienia ochrony użytkowników serwera </w:t>
      </w:r>
      <w:r>
        <w:t>poczty</w:t>
      </w:r>
      <w:r w:rsidRPr="00447E25">
        <w:t xml:space="preserve"> przed niechcianą pocztą (</w:t>
      </w:r>
      <w:r w:rsidRPr="00447E25">
        <w:rPr>
          <w:i/>
        </w:rPr>
        <w:t>spam</w:t>
      </w:r>
      <w:r w:rsidRPr="00447E25">
        <w:t xml:space="preserve">) </w:t>
      </w:r>
      <w:r>
        <w:t>konieczne</w:t>
      </w:r>
      <w:r w:rsidRPr="00447E25">
        <w:t xml:space="preserve"> jest zastosowanie </w:t>
      </w:r>
      <w:r>
        <w:t>następujących</w:t>
      </w:r>
      <w:r w:rsidRPr="00447E25">
        <w:t xml:space="preserve"> mechanizmów:</w:t>
      </w:r>
    </w:p>
    <w:p w14:paraId="3B7AC657" w14:textId="77777777" w:rsidR="004A351D" w:rsidRPr="00447E25" w:rsidRDefault="004A351D" w:rsidP="00134CAD">
      <w:pPr>
        <w:pStyle w:val="Akapitzlist"/>
        <w:numPr>
          <w:ilvl w:val="0"/>
          <w:numId w:val="9"/>
        </w:numPr>
      </w:pPr>
      <w:r w:rsidRPr="00717F44">
        <w:rPr>
          <w:i/>
        </w:rPr>
        <w:t>Inteligent Messsage Filtering</w:t>
      </w:r>
      <w:r w:rsidRPr="00447E25">
        <w:t xml:space="preserve"> (IMF): mechanizm pozwala</w:t>
      </w:r>
      <w:r>
        <w:t>jący</w:t>
      </w:r>
      <w:r w:rsidRPr="00447E25">
        <w:t xml:space="preserve"> na filtrowanie niechcianej poczty przez serwer </w:t>
      </w:r>
      <w:r>
        <w:t>poczty</w:t>
      </w:r>
      <w:r w:rsidRPr="00447E25">
        <w:t xml:space="preserve"> na podstawie </w:t>
      </w:r>
      <w:r>
        <w:t>pobieranych</w:t>
      </w:r>
      <w:r w:rsidRPr="00447E25">
        <w:t>, lub tworzonych przez użytkowników sygnatur wiadomości spam</w:t>
      </w:r>
    </w:p>
    <w:p w14:paraId="3B7AC658" w14:textId="77777777" w:rsidR="004A351D" w:rsidRPr="00447E25" w:rsidRDefault="004A351D" w:rsidP="00134CAD">
      <w:pPr>
        <w:pStyle w:val="Akapitzlist"/>
        <w:numPr>
          <w:ilvl w:val="0"/>
          <w:numId w:val="9"/>
        </w:numPr>
      </w:pPr>
      <w:r w:rsidRPr="00717F44">
        <w:rPr>
          <w:i/>
        </w:rPr>
        <w:t>SenderID</w:t>
      </w:r>
      <w:r w:rsidRPr="00447E25">
        <w:t>: technologia pozwalająca na uwierzytelnienie źródła pochodzenia przesyłki elektronicznej.</w:t>
      </w:r>
    </w:p>
    <w:p w14:paraId="3B7AC659" w14:textId="77777777" w:rsidR="004A351D" w:rsidRDefault="004A351D" w:rsidP="00134CAD"/>
    <w:p w14:paraId="3B7AC65A" w14:textId="77777777" w:rsidR="004A351D" w:rsidRPr="008E525E" w:rsidRDefault="00730B50" w:rsidP="00337031">
      <w:pPr>
        <w:pStyle w:val="Nagwek4"/>
      </w:pPr>
      <w:r>
        <w:t>F</w:t>
      </w:r>
      <w:r w:rsidR="004A351D" w:rsidRPr="008E525E">
        <w:t>unkcjonalności systemu poczty elektronicznej</w:t>
      </w:r>
    </w:p>
    <w:p w14:paraId="3B7AC65B" w14:textId="77777777" w:rsidR="004A351D" w:rsidRPr="00491BAB" w:rsidRDefault="00EE42A2" w:rsidP="00134CAD">
      <w:r>
        <w:t>Sprawny s</w:t>
      </w:r>
      <w:r w:rsidR="004A351D" w:rsidRPr="00491BAB">
        <w:t xml:space="preserve">ystem obsługi poczty </w:t>
      </w:r>
      <w:r w:rsidR="00730B50">
        <w:t>powinien</w:t>
      </w:r>
      <w:r w:rsidR="004A351D" w:rsidRPr="00491BAB">
        <w:t xml:space="preserve"> charaktery</w:t>
      </w:r>
      <w:r w:rsidR="004A351D">
        <w:t>zować się następującymi cechami:</w:t>
      </w:r>
    </w:p>
    <w:p w14:paraId="3B7AC65C" w14:textId="77777777" w:rsidR="004A351D" w:rsidRPr="004A351D" w:rsidRDefault="004A351D" w:rsidP="00134CAD">
      <w:r w:rsidRPr="004A351D">
        <w:t>Funkcjonalność podstawowa:</w:t>
      </w:r>
    </w:p>
    <w:p w14:paraId="3B7AC65D" w14:textId="77777777" w:rsidR="004A351D" w:rsidRDefault="004A351D" w:rsidP="00E34EC6">
      <w:pPr>
        <w:pStyle w:val="Akapitzlist"/>
        <w:numPr>
          <w:ilvl w:val="0"/>
          <w:numId w:val="36"/>
        </w:numPr>
      </w:pPr>
      <w:r w:rsidRPr="008B3E4E">
        <w:t>Odbieranie i wysyłanie poczty elektronicznej do adresatów</w:t>
      </w:r>
      <w:r>
        <w:t xml:space="preserve"> wewnętrznych oraz zewnętrznych</w:t>
      </w:r>
    </w:p>
    <w:p w14:paraId="3B7AC65E" w14:textId="77777777" w:rsidR="004A351D" w:rsidRDefault="004A351D" w:rsidP="00E34EC6">
      <w:pPr>
        <w:pStyle w:val="Akapitzlist"/>
        <w:numPr>
          <w:ilvl w:val="0"/>
          <w:numId w:val="36"/>
        </w:numPr>
      </w:pPr>
      <w:r w:rsidRPr="00F41123">
        <w:t>Mechanizmy powiadomień o dostarczeniu i przeczy</w:t>
      </w:r>
      <w:r>
        <w:t>taniu wiadomości przez adresata</w:t>
      </w:r>
    </w:p>
    <w:p w14:paraId="3B7AC65F" w14:textId="77777777" w:rsidR="004A351D" w:rsidRDefault="004A351D" w:rsidP="00E34EC6">
      <w:pPr>
        <w:pStyle w:val="Akapitzlist"/>
        <w:numPr>
          <w:ilvl w:val="0"/>
          <w:numId w:val="36"/>
        </w:numPr>
      </w:pPr>
      <w:r w:rsidRPr="00F41123">
        <w:t xml:space="preserve">Tworzenie i zarządzanie osobistymi kalendarzami, listami </w:t>
      </w:r>
      <w:r>
        <w:t>kontaktów, zadaniami, notatkami</w:t>
      </w:r>
    </w:p>
    <w:p w14:paraId="3B7AC660" w14:textId="77777777" w:rsidR="004A351D" w:rsidRDefault="004A351D" w:rsidP="00E34EC6">
      <w:pPr>
        <w:pStyle w:val="Akapitzlist"/>
        <w:numPr>
          <w:ilvl w:val="0"/>
          <w:numId w:val="36"/>
        </w:numPr>
      </w:pPr>
      <w:r w:rsidRPr="00F41123">
        <w:t>Zarządzanie strukturą i zawartością skrzynki pocztowej samodzielnie przez użytkownika końcowego, w tym: organizacja hierarchii folderów, kategoryzacja treści, nadawanie ważności, flagowanie elementów do wykonania wraz z przyp</w:t>
      </w:r>
      <w:r>
        <w:t>isaniem terminu i przypomnienia</w:t>
      </w:r>
    </w:p>
    <w:p w14:paraId="3B7AC661" w14:textId="77777777" w:rsidR="004A351D" w:rsidRPr="00F41123" w:rsidRDefault="004A351D" w:rsidP="00E34EC6">
      <w:pPr>
        <w:pStyle w:val="Akapitzlist"/>
        <w:numPr>
          <w:ilvl w:val="0"/>
          <w:numId w:val="36"/>
        </w:numPr>
      </w:pPr>
      <w:r w:rsidRPr="00F41123">
        <w:t>Wsparcie dla zastosowania podpisu cyfrowego i szyfrowania wiadomości.</w:t>
      </w:r>
    </w:p>
    <w:p w14:paraId="3B7AC662" w14:textId="77777777" w:rsidR="004A351D" w:rsidRPr="004A351D" w:rsidRDefault="004A351D" w:rsidP="00134CAD">
      <w:r w:rsidRPr="004A351D">
        <w:t>Funkcjonalność wspierająca pracę grupową:</w:t>
      </w:r>
    </w:p>
    <w:p w14:paraId="3B7AC663" w14:textId="77777777" w:rsidR="004A351D" w:rsidRDefault="004A351D" w:rsidP="00E34EC6">
      <w:pPr>
        <w:pStyle w:val="Akapitzlist"/>
        <w:numPr>
          <w:ilvl w:val="0"/>
          <w:numId w:val="37"/>
        </w:numPr>
      </w:pPr>
      <w:r w:rsidRPr="008B3E4E">
        <w:t>Możliwość przypisania różnych akcji dla adresata wysyłanej wiadomości, np. do wykonania czy do przeczytania w określonym terminie. Możliwość określenia</w:t>
      </w:r>
      <w:r>
        <w:t xml:space="preserve"> terminu wygaśnięcia wiadomości</w:t>
      </w:r>
    </w:p>
    <w:p w14:paraId="3B7AC664" w14:textId="77777777" w:rsidR="004A351D" w:rsidRDefault="004A351D" w:rsidP="00E34EC6">
      <w:pPr>
        <w:pStyle w:val="Akapitzlist"/>
        <w:numPr>
          <w:ilvl w:val="0"/>
          <w:numId w:val="37"/>
        </w:numPr>
      </w:pPr>
      <w:r w:rsidRPr="00F41123">
        <w:t>Udostępnianie kalendarzy osobistych do wglądu i edycji innym użytkownikom, z możliwości</w:t>
      </w:r>
      <w:r>
        <w:t>ą definiowania poziomów dostępu</w:t>
      </w:r>
    </w:p>
    <w:p w14:paraId="3B7AC665" w14:textId="77777777" w:rsidR="004A351D" w:rsidRDefault="004A351D" w:rsidP="00E34EC6">
      <w:pPr>
        <w:pStyle w:val="Akapitzlist"/>
        <w:numPr>
          <w:ilvl w:val="0"/>
          <w:numId w:val="37"/>
        </w:numPr>
      </w:pPr>
      <w:r w:rsidRPr="00F41123">
        <w:t>Podgląd stanu dostępności innych użytkowników w oparciu o ich kalendarze</w:t>
      </w:r>
    </w:p>
    <w:p w14:paraId="3B7AC666" w14:textId="77777777" w:rsidR="004A351D" w:rsidRDefault="004A351D" w:rsidP="00E34EC6">
      <w:pPr>
        <w:pStyle w:val="Akapitzlist"/>
        <w:numPr>
          <w:ilvl w:val="0"/>
          <w:numId w:val="37"/>
        </w:numPr>
      </w:pPr>
      <w:r w:rsidRPr="00F41123">
        <w:t>Mechanizm planowania spotkań z możliwością zapraszania wymaganych i opcjonalnych uczestników oraz zasobów (np. sala, rzutnik), wraz z podglądem ich dostępności, raportowaniem akceptacji bądź odrzucenia zaproszeń, możliwością proponowania alternatywnych terminów s</w:t>
      </w:r>
      <w:r>
        <w:t>potkania przez osoby zaproszone</w:t>
      </w:r>
    </w:p>
    <w:p w14:paraId="3B7AC667" w14:textId="77777777" w:rsidR="004A351D" w:rsidRDefault="004A351D" w:rsidP="00E34EC6">
      <w:pPr>
        <w:pStyle w:val="Akapitzlist"/>
        <w:numPr>
          <w:ilvl w:val="0"/>
          <w:numId w:val="37"/>
        </w:numPr>
      </w:pPr>
      <w:r w:rsidRPr="00F41123">
        <w:t>Mechanizm prostego delegowania zadań do innych pracowników, wraz ze ś</w:t>
      </w:r>
      <w:r>
        <w:t>ledzeniem statusu ich wykonania</w:t>
      </w:r>
    </w:p>
    <w:p w14:paraId="3B7AC668" w14:textId="77777777" w:rsidR="004A351D" w:rsidRDefault="004A351D" w:rsidP="00E34EC6">
      <w:pPr>
        <w:pStyle w:val="Akapitzlist"/>
        <w:numPr>
          <w:ilvl w:val="0"/>
          <w:numId w:val="37"/>
        </w:numPr>
      </w:pPr>
      <w:r w:rsidRPr="00F41123">
        <w:t>Tworzenie i zarządzanie współdzielonymi repozytoria</w:t>
      </w:r>
      <w:r>
        <w:t>mi kontaktów, kalendarzy, zadań</w:t>
      </w:r>
    </w:p>
    <w:p w14:paraId="3B7AC669" w14:textId="77777777" w:rsidR="004A351D" w:rsidRPr="00F41123" w:rsidRDefault="004A351D" w:rsidP="00E34EC6">
      <w:pPr>
        <w:pStyle w:val="Akapitzlist"/>
        <w:numPr>
          <w:ilvl w:val="0"/>
          <w:numId w:val="37"/>
        </w:numPr>
      </w:pPr>
      <w:r w:rsidRPr="00F41123">
        <w:t>Obsługa list i grup dystrybucyjnych.</w:t>
      </w:r>
    </w:p>
    <w:p w14:paraId="3B7AC66A" w14:textId="77777777" w:rsidR="004A351D" w:rsidRPr="004A351D" w:rsidRDefault="004A351D" w:rsidP="00134CAD">
      <w:r w:rsidRPr="004A351D">
        <w:t>Funkcjonalność wspierająca zarządzanie informacją w systemie pocztowym:</w:t>
      </w:r>
    </w:p>
    <w:p w14:paraId="3B7AC66B" w14:textId="77777777" w:rsidR="004A351D" w:rsidRDefault="004A351D" w:rsidP="00E34EC6">
      <w:pPr>
        <w:pStyle w:val="Akapitzlist"/>
        <w:numPr>
          <w:ilvl w:val="0"/>
          <w:numId w:val="38"/>
        </w:numPr>
      </w:pPr>
      <w:r w:rsidRPr="008B3E4E">
        <w:t>Centralne zarządzanie cyklem życia informacji przechowywanych w systemie pocztowym, w tym śledzenie i rejestrowanie ich przepływu, wygaszanie po zdefiniowa</w:t>
      </w:r>
      <w:r>
        <w:t>nym okresie czasu, archiwizacja</w:t>
      </w:r>
    </w:p>
    <w:p w14:paraId="3B7AC66C" w14:textId="77777777" w:rsidR="004A351D" w:rsidRPr="00F41123" w:rsidRDefault="004A351D" w:rsidP="00E34EC6">
      <w:pPr>
        <w:pStyle w:val="Akapitzlist"/>
        <w:numPr>
          <w:ilvl w:val="0"/>
          <w:numId w:val="38"/>
        </w:numPr>
      </w:pPr>
      <w:r w:rsidRPr="00F41123">
        <w:t>Definiowanie kwot na rozmiar skrzynek pocztowych użytkowników, z możliwością ustawiania progu ostrzegawczego poniżej górnego limitu. Możliwość definiowania różnych limitów dla różnych grup użytkowników.</w:t>
      </w:r>
    </w:p>
    <w:p w14:paraId="3B7AC66D" w14:textId="77777777" w:rsidR="004A351D" w:rsidRPr="004A351D" w:rsidRDefault="004A351D" w:rsidP="00134CAD">
      <w:r w:rsidRPr="004A351D">
        <w:t>Wsparcie dla użytkowników mobilnych:</w:t>
      </w:r>
    </w:p>
    <w:p w14:paraId="3B7AC66E" w14:textId="77777777" w:rsidR="00011CA6" w:rsidRDefault="004A351D" w:rsidP="00E34EC6">
      <w:pPr>
        <w:pStyle w:val="Akapitzlist"/>
        <w:numPr>
          <w:ilvl w:val="0"/>
          <w:numId w:val="39"/>
        </w:numPr>
      </w:pPr>
      <w:r w:rsidRPr="008B3E4E">
        <w:t>Możliwość pracy off-line przy słabej łączności z serwe</w:t>
      </w:r>
      <w:r w:rsidR="00011CA6">
        <w:t>rem lub jej całkowitym braku, z </w:t>
      </w:r>
      <w:r w:rsidRPr="008B3E4E">
        <w:t>pełnym dostępem do danych przechowywan</w:t>
      </w:r>
      <w:r w:rsidR="00011CA6">
        <w:t>ych w skrzynce pocztowej.</w:t>
      </w:r>
    </w:p>
    <w:p w14:paraId="3B7AC66F" w14:textId="77777777" w:rsidR="004A351D" w:rsidRDefault="004A351D" w:rsidP="00E34EC6">
      <w:pPr>
        <w:pStyle w:val="Akapitzlist"/>
        <w:numPr>
          <w:ilvl w:val="0"/>
          <w:numId w:val="39"/>
        </w:numPr>
      </w:pPr>
      <w:r w:rsidRPr="008B3E4E">
        <w:t xml:space="preserve"> Automatyczne przełączanie się aplikacji klienckiej pomiędzy trybem on-line i off-line w zależności</w:t>
      </w:r>
      <w:r>
        <w:t xml:space="preserve"> od stanu połączenia z serwerem</w:t>
      </w:r>
      <w:r w:rsidR="00011CA6">
        <w:t>.</w:t>
      </w:r>
    </w:p>
    <w:p w14:paraId="3B7AC670" w14:textId="77777777" w:rsidR="004A351D" w:rsidRDefault="004A351D" w:rsidP="00E34EC6">
      <w:pPr>
        <w:pStyle w:val="Akapitzlist"/>
        <w:numPr>
          <w:ilvl w:val="0"/>
          <w:numId w:val="39"/>
        </w:numPr>
      </w:pPr>
      <w:r w:rsidRPr="00F41123">
        <w:t>Możliwość „lekkiej” synchronizacji aplikacji klienckiej z serwerem w przypadku słabego łącza (tylko nagłówki wiadomości, tylko wiadomości pon</w:t>
      </w:r>
      <w:r>
        <w:t>iżej określonego rozmiaru itp.)</w:t>
      </w:r>
    </w:p>
    <w:p w14:paraId="3B7AC671" w14:textId="77777777" w:rsidR="004A351D" w:rsidRDefault="004A351D" w:rsidP="00E34EC6">
      <w:pPr>
        <w:pStyle w:val="Akapitzlist"/>
        <w:numPr>
          <w:ilvl w:val="0"/>
          <w:numId w:val="39"/>
        </w:numPr>
      </w:pPr>
      <w:r w:rsidRPr="00F41123">
        <w:t xml:space="preserve">Możliwość korzystania z usług systemu pocztowego w podstawowym zakresie przy pomocy urządzeń </w:t>
      </w:r>
      <w:r>
        <w:t>mobilnych typu PDA, SmartPhone</w:t>
      </w:r>
      <w:r w:rsidR="00011CA6">
        <w:t>.</w:t>
      </w:r>
    </w:p>
    <w:p w14:paraId="3B7AC672" w14:textId="77777777" w:rsidR="004A351D" w:rsidRDefault="004A351D" w:rsidP="00E34EC6">
      <w:pPr>
        <w:pStyle w:val="Akapitzlist"/>
        <w:numPr>
          <w:ilvl w:val="0"/>
          <w:numId w:val="39"/>
        </w:numPr>
      </w:pPr>
      <w:r w:rsidRPr="00F41123">
        <w:t>Możliwość dostępu do systemu pocztowego spoza sieci wewnętrznej poprzez publiczną sieć Internet – z dowolnego komputera poprzez interfejs przeglądarkowy, z własnego komputera przenośnego z poziomu standardowej aplikacji klienckiej poczty bez potrzeby zestawiania połączenia RAS czy VP</w:t>
      </w:r>
      <w:r>
        <w:t>N do firmowej sieci wewnętrznej</w:t>
      </w:r>
      <w:r w:rsidR="00011CA6">
        <w:t>.</w:t>
      </w:r>
    </w:p>
    <w:p w14:paraId="3B7AC673" w14:textId="77777777" w:rsidR="004A351D" w:rsidRDefault="004A351D" w:rsidP="00E34EC6">
      <w:pPr>
        <w:pStyle w:val="Akapitzlist"/>
        <w:numPr>
          <w:ilvl w:val="0"/>
          <w:numId w:val="39"/>
        </w:numPr>
      </w:pPr>
      <w:r w:rsidRPr="00F41123">
        <w:t>Umożliwienie – w przypadku korzystania z systemu pocztowego przez interfejs przeglądarkowy – podglądu typowych załączników (dokumenty PDF, MS Office) w postaci stron HTML, bez potrzeby posiadania na stacji użytkownika odpowiedniej aplikacji klienckiej.</w:t>
      </w:r>
    </w:p>
    <w:p w14:paraId="3B7AC674" w14:textId="77777777" w:rsidR="00F36736" w:rsidRDefault="00F36736" w:rsidP="00134CAD"/>
    <w:p w14:paraId="3B7AC675" w14:textId="77777777" w:rsidR="00F36736" w:rsidRDefault="00F36736" w:rsidP="00337031">
      <w:pPr>
        <w:pStyle w:val="Nagwek3"/>
      </w:pPr>
      <w:bookmarkStart w:id="95" w:name="_Toc112406312"/>
      <w:r>
        <w:t xml:space="preserve">Poczta </w:t>
      </w:r>
      <w:r w:rsidRPr="00822F18">
        <w:t>elektroniczna</w:t>
      </w:r>
      <w:r>
        <w:t xml:space="preserve"> i rezerwowanie zasobów – czyli Exchange</w:t>
      </w:r>
      <w:bookmarkEnd w:id="95"/>
    </w:p>
    <w:p w14:paraId="3B7AC676" w14:textId="77777777" w:rsidR="00F36736" w:rsidRDefault="00F36736" w:rsidP="00134CAD"/>
    <w:p w14:paraId="3B7AC677" w14:textId="77777777" w:rsidR="00F36736" w:rsidRDefault="00F36736" w:rsidP="00134CAD">
      <w:r w:rsidRPr="00A52162">
        <w:t xml:space="preserve">System Microsoft Exchange stanowi podstawę </w:t>
      </w:r>
      <w:r>
        <w:t>sprawnego i wysokodostępnego systemu poczty elektronicznej</w:t>
      </w:r>
      <w:r w:rsidRPr="00A52162">
        <w:t xml:space="preserve">. System Exchange oferuje bogaty wybór </w:t>
      </w:r>
      <w:r>
        <w:t>scenariuszy</w:t>
      </w:r>
      <w:r w:rsidRPr="00A52162">
        <w:t xml:space="preserve"> wdrażania, pełny dostęp użytkowników do funkcji za pośrednictwem komputer</w:t>
      </w:r>
      <w:r>
        <w:t>a stacjonarnego, przeglądarki i </w:t>
      </w:r>
      <w:r w:rsidRPr="00A52162">
        <w:t>urządzenia przenośnego, a także wbudowaną ochronę informacji i możliwości kontroli</w:t>
      </w:r>
      <w:r>
        <w:t>. Najważniejsze, wpływające na funkcjonalność komponentu poczty elektronicznej cechy serwera Exchange można podzielić na kilka kategorii:</w:t>
      </w:r>
    </w:p>
    <w:p w14:paraId="3B7AC678" w14:textId="77777777" w:rsidR="00F36736" w:rsidRDefault="00F36736" w:rsidP="00134CAD"/>
    <w:p w14:paraId="3B7AC679" w14:textId="77777777" w:rsidR="00F36736" w:rsidRDefault="00F36736" w:rsidP="00337031">
      <w:pPr>
        <w:pStyle w:val="Nagwek4"/>
      </w:pPr>
      <w:r w:rsidRPr="00F36736">
        <w:t>Podstawowe</w:t>
      </w:r>
      <w:r>
        <w:t xml:space="preserve"> cechy Exchange</w:t>
      </w:r>
    </w:p>
    <w:p w14:paraId="3B7AC67C" w14:textId="41DE246C" w:rsidR="00F36736" w:rsidRDefault="00F36736" w:rsidP="00134CAD">
      <w:r>
        <w:t xml:space="preserve">Ponieważ system Exchange dostępny jest zarówno, jako oprogramowanie lokalne, jak i usługa </w:t>
      </w:r>
      <w:r w:rsidR="002E7220">
        <w:t>on-line</w:t>
      </w:r>
      <w:r>
        <w:t>, każda organizacja może wybrać właściwy dla siebie sposób jego wdrożenia</w:t>
      </w:r>
      <w:r w:rsidR="00246165">
        <w:t xml:space="preserve"> lub rozwiązanie hybrydowe</w:t>
      </w:r>
      <w:r>
        <w:t>.</w:t>
      </w:r>
    </w:p>
    <w:p w14:paraId="3B7AC67D" w14:textId="482C4386" w:rsidR="00F36736" w:rsidRDefault="00F36736" w:rsidP="00134CAD">
      <w:r>
        <w:t>Exchange Server zapewnia uproszczone rozwiązanie, jeśli chodzi o wysoką dostępność i przywracanie sprawności systemu po awarii. Tym samym pozwala osiągnąć wysokie standardy niezawodności, zapewniające ciągłość działania. Rezultatem takiego podejścia są:</w:t>
      </w:r>
    </w:p>
    <w:p w14:paraId="3B7AC67E" w14:textId="77777777" w:rsidR="00F36736" w:rsidRDefault="00F36736" w:rsidP="00E34EC6">
      <w:pPr>
        <w:pStyle w:val="Akapitzlist"/>
        <w:numPr>
          <w:ilvl w:val="0"/>
          <w:numId w:val="56"/>
        </w:numPr>
      </w:pPr>
      <w:r>
        <w:t>Możliwość rezygnacji z wdrażanie złożonych i kosztownych rozwiązań opartych na klastrach,</w:t>
      </w:r>
    </w:p>
    <w:p w14:paraId="3B7AC67F" w14:textId="77777777" w:rsidR="00F36736" w:rsidRDefault="00F36736" w:rsidP="00E34EC6">
      <w:pPr>
        <w:pStyle w:val="Akapitzlist"/>
        <w:numPr>
          <w:ilvl w:val="0"/>
          <w:numId w:val="56"/>
        </w:numPr>
      </w:pPr>
      <w:r>
        <w:t>Możliwość automatycznej replikacji baz danych skrzynek poczty elektronicznej i działanie trybu awaryjnego przy użyciu zaledwie dwóch serwerów lub pomiędzy rozproszonymi geograficznie centrami obsługi danych,</w:t>
      </w:r>
    </w:p>
    <w:p w14:paraId="3B7AC680" w14:textId="77777777" w:rsidR="00F36736" w:rsidRDefault="00F36736" w:rsidP="00E34EC6">
      <w:pPr>
        <w:pStyle w:val="Akapitzlist"/>
        <w:numPr>
          <w:ilvl w:val="0"/>
          <w:numId w:val="56"/>
        </w:numPr>
      </w:pPr>
      <w:r>
        <w:t>Zapewnienie ciągłej dostępności systemu i jego szybkie przywracanie dzięki wielokrotnym kopiom baz danych poszczególnych skrzynek poczty elektronicznej zarządzanym przez Exchange,</w:t>
      </w:r>
    </w:p>
    <w:p w14:paraId="3B7AC681" w14:textId="77777777" w:rsidR="00F36736" w:rsidRDefault="00F36736" w:rsidP="00E34EC6">
      <w:pPr>
        <w:pStyle w:val="Akapitzlist"/>
        <w:numPr>
          <w:ilvl w:val="0"/>
          <w:numId w:val="56"/>
        </w:numPr>
      </w:pPr>
      <w:r>
        <w:t>Ograniczenie zakłóceń działalności użytkowników podczas przenoszenia skrzynek poczty elektronicznej, co pozwoli na przeprowadzanie zadań migracyjnych oraz konserwacyjnych zgodnie z planem,</w:t>
      </w:r>
    </w:p>
    <w:p w14:paraId="3B7AC682" w14:textId="77777777" w:rsidR="00F36736" w:rsidRDefault="00F36736" w:rsidP="00E34EC6">
      <w:pPr>
        <w:pStyle w:val="Akapitzlist"/>
        <w:numPr>
          <w:ilvl w:val="0"/>
          <w:numId w:val="56"/>
        </w:numPr>
      </w:pPr>
      <w:r>
        <w:t>Wyeliminowanie przypadków zaginięcia wiadomości email z powodu aktualizacji lub awarii serwera transportowego dzięki nowym, wbudowanym funkcjom redundancji, zaprojektowanym tak, aby w inteligentny sposób przekierowywać wiadomości inną, dostępną drogą.</w:t>
      </w:r>
    </w:p>
    <w:p w14:paraId="3B7AC6A7" w14:textId="7B9479B7" w:rsidR="00F36736" w:rsidRDefault="00F36736" w:rsidP="00246165">
      <w:r>
        <w:t xml:space="preserve">System Exchange oferuje wbudowaną funkcję archiwizacji wiadomości email, która pomaga w rozwiązaniu problemów związanych ze zgodnością i ujawnianiem informacji. </w:t>
      </w:r>
    </w:p>
    <w:p w14:paraId="3B7AC6A8" w14:textId="46890FFE" w:rsidR="00F36736" w:rsidRDefault="00246165" w:rsidP="00134CAD">
      <w:r>
        <w:t>Umożliwia</w:t>
      </w:r>
      <w:r w:rsidR="00F36736">
        <w:t xml:space="preserve"> obsługę funkcji ochrona i kontrola informacji, która upraszcza szyfrowanie, moderowanie i blokowanie wiadomości email o poufnej lub nieodpowiedniej treści na podstawie danych nadawcy, odbiorcy i słów kluczowych. Funkcja ta:</w:t>
      </w:r>
    </w:p>
    <w:p w14:paraId="3B7AC6A9" w14:textId="3A26C374" w:rsidR="00F36736" w:rsidRDefault="00F36736" w:rsidP="00E34EC6">
      <w:pPr>
        <w:pStyle w:val="Akapitzlist"/>
        <w:numPr>
          <w:ilvl w:val="0"/>
          <w:numId w:val="57"/>
        </w:numPr>
      </w:pPr>
      <w:r>
        <w:t>łączy system Exc</w:t>
      </w:r>
      <w:r w:rsidR="002E7220">
        <w:t xml:space="preserve">hange </w:t>
      </w:r>
      <w:r>
        <w:t xml:space="preserve">z usługami katalogowymi </w:t>
      </w:r>
      <w:r w:rsidRPr="00C603A6">
        <w:rPr>
          <w:i/>
        </w:rPr>
        <w:t>Active Directory</w:t>
      </w:r>
      <w:r>
        <w:t xml:space="preserve"> i </w:t>
      </w:r>
      <w:r w:rsidRPr="00C603A6">
        <w:rPr>
          <w:i/>
        </w:rPr>
        <w:t>Active Directory Rights Management Services</w:t>
      </w:r>
      <w:r>
        <w:t xml:space="preserve"> (AD RMS), pozwalając na automatyczne zastosowanie usługi zarządzanie prawami do informacji (</w:t>
      </w:r>
      <w:r w:rsidRPr="00C603A6">
        <w:rPr>
          <w:i/>
        </w:rPr>
        <w:t>Information Rights Management</w:t>
      </w:r>
      <w:r>
        <w:t xml:space="preserve"> – IRM) w celu ograniczenia wykorzystania danych zawartych w wiadomości i dostępu do nich,</w:t>
      </w:r>
    </w:p>
    <w:p w14:paraId="3B7AC6AA" w14:textId="77777777" w:rsidR="00F36736" w:rsidRDefault="00F36736" w:rsidP="00E34EC6">
      <w:pPr>
        <w:pStyle w:val="Akapitzlist"/>
        <w:numPr>
          <w:ilvl w:val="0"/>
          <w:numId w:val="57"/>
        </w:numPr>
      </w:pPr>
      <w:r>
        <w:t>pozwala partnerom i klientom odczytywać i odpowiadać na wiadomości chronione przez funkcję IRM, nawet jeżeli nie posiadają oni usługi AD RMS,</w:t>
      </w:r>
    </w:p>
    <w:p w14:paraId="3B7AC6AB" w14:textId="77777777" w:rsidR="00F36736" w:rsidRDefault="00F36736" w:rsidP="00E34EC6">
      <w:pPr>
        <w:pStyle w:val="Akapitzlist"/>
        <w:numPr>
          <w:ilvl w:val="0"/>
          <w:numId w:val="57"/>
        </w:numPr>
      </w:pPr>
      <w:r>
        <w:t>umożliwia osobom uprawnionym przeglądanie wiadomości oraz zezwalanie na ich przekazywanie lub blokowanie.</w:t>
      </w:r>
    </w:p>
    <w:p w14:paraId="6DF62811" w14:textId="538C9A0F" w:rsidR="004A34FA" w:rsidRDefault="004A34FA" w:rsidP="00134CAD">
      <w:r>
        <w:t xml:space="preserve">Pamiętać należy, wszystkie wymienione funkcje i mechanizmy poczty elektronicznej możemy uzyskać </w:t>
      </w:r>
      <w:r w:rsidR="00246165">
        <w:t>wdrażając</w:t>
      </w:r>
      <w:r>
        <w:t xml:space="preserve"> subskrypcje gotowej, bezpiecznej i skalowalnej usługi Exchange Online, która dodatkowo może być uzupełniona dodatkowym zestawem narzędzi i usług.</w:t>
      </w:r>
    </w:p>
    <w:p w14:paraId="3B7AC6BC" w14:textId="77777777" w:rsidR="001577EC" w:rsidRDefault="001577EC" w:rsidP="00134CAD">
      <w:r>
        <w:br w:type="page"/>
      </w:r>
    </w:p>
    <w:p w14:paraId="3B7AC6BD" w14:textId="3133F48E" w:rsidR="009D2344" w:rsidRDefault="00D16734" w:rsidP="009769EA">
      <w:pPr>
        <w:pStyle w:val="Nagwek2"/>
      </w:pPr>
      <w:bookmarkStart w:id="96" w:name="_Toc112406313"/>
      <w:r w:rsidRPr="00D16734">
        <w:rPr>
          <w:noProof/>
          <w:lang w:eastAsia="pl-PL"/>
        </w:rPr>
        <w:drawing>
          <wp:anchor distT="0" distB="0" distL="114300" distR="114300" simplePos="0" relativeHeight="251650560" behindDoc="0" locked="0" layoutInCell="1" allowOverlap="1" wp14:anchorId="3B7ACB05" wp14:editId="60D4CDD4">
            <wp:simplePos x="0" y="0"/>
            <wp:positionH relativeFrom="column">
              <wp:posOffset>300355</wp:posOffset>
            </wp:positionH>
            <wp:positionV relativeFrom="paragraph">
              <wp:posOffset>268605</wp:posOffset>
            </wp:positionV>
            <wp:extent cx="880680" cy="704850"/>
            <wp:effectExtent l="0" t="0" r="0" b="0"/>
            <wp:wrapNone/>
            <wp:docPr id="1042" name="Picture 18" descr="C:\Users\PWALCZAK.EUROPE\AppData\Local\Microsoft\Windows\Temporary Internet Files\Content.IE5\MHWXMK1U\MC90031856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descr="C:\Users\PWALCZAK.EUROPE\AppData\Local\Microsoft\Windows\Temporary Internet Files\Content.IE5\MHWXMK1U\MC900318560[1].wmf"/>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882595" cy="706382"/>
                    </a:xfrm>
                    <a:prstGeom prst="rect">
                      <a:avLst/>
                    </a:prstGeom>
                    <a:noFill/>
                  </pic:spPr>
                </pic:pic>
              </a:graphicData>
            </a:graphic>
            <wp14:sizeRelH relativeFrom="page">
              <wp14:pctWidth>0</wp14:pctWidth>
            </wp14:sizeRelH>
            <wp14:sizeRelV relativeFrom="page">
              <wp14:pctHeight>0</wp14:pctHeight>
            </wp14:sizeRelV>
          </wp:anchor>
        </w:drawing>
      </w:r>
      <w:r w:rsidR="00576C31">
        <w:rPr>
          <w:noProof/>
          <w:lang w:eastAsia="pl-PL"/>
        </w:rPr>
        <mc:AlternateContent>
          <mc:Choice Requires="wps">
            <w:drawing>
              <wp:anchor distT="0" distB="0" distL="114300" distR="114300" simplePos="0" relativeHeight="251648512" behindDoc="0" locked="0" layoutInCell="1" allowOverlap="1" wp14:anchorId="3B7ACB07" wp14:editId="5EE91C80">
                <wp:simplePos x="0" y="0"/>
                <wp:positionH relativeFrom="column">
                  <wp:posOffset>40005</wp:posOffset>
                </wp:positionH>
                <wp:positionV relativeFrom="paragraph">
                  <wp:posOffset>154305</wp:posOffset>
                </wp:positionV>
                <wp:extent cx="5737225" cy="935355"/>
                <wp:effectExtent l="57150" t="19050" r="73025" b="112395"/>
                <wp:wrapTopAndBottom/>
                <wp:docPr id="21" name="Prostokąt zaokrąglony 21"/>
                <wp:cNvGraphicFramePr/>
                <a:graphic xmlns:a="http://schemas.openxmlformats.org/drawingml/2006/main">
                  <a:graphicData uri="http://schemas.microsoft.com/office/word/2010/wordprocessingShape">
                    <wps:wsp>
                      <wps:cNvSpPr/>
                      <wps:spPr>
                        <a:xfrm>
                          <a:off x="0" y="0"/>
                          <a:ext cx="5737225" cy="935355"/>
                        </a:xfrm>
                        <a:prstGeom prst="roundRect">
                          <a:avLst/>
                        </a:prstGeom>
                        <a:solidFill>
                          <a:srgbClr val="FFC000"/>
                        </a:solidFill>
                        <a:ln>
                          <a:solidFill>
                            <a:schemeClr val="bg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7ACBA1" w14:textId="77777777" w:rsidR="00FD7A13" w:rsidRPr="00741B62" w:rsidRDefault="00FD7A13" w:rsidP="00A83428">
                            <w:pPr>
                              <w:pStyle w:val="NormalnyWeb"/>
                              <w:jc w:val="center"/>
                              <w:rPr>
                                <w:color w:val="000000" w:themeColor="text1"/>
                                <w:sz w:val="36"/>
                                <w:szCs w:val="36"/>
                              </w:rPr>
                            </w:pPr>
                            <w:r w:rsidRPr="00741B62">
                              <w:rPr>
                                <w:color w:val="000000" w:themeColor="text1"/>
                                <w:sz w:val="36"/>
                                <w:szCs w:val="36"/>
                              </w:rPr>
                              <w:t>Integracja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B07" id="Prostokąt zaokrąglony 21" o:spid="_x0000_s1053" style="position:absolute;left:0;text-align:left;margin-left:3.15pt;margin-top:12.15pt;width:451.75pt;height:73.65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A3v2AIAACMGAAAOAAAAZHJzL2Uyb0RvYy54bWysVEtv2zAMvg/YfxB0X52X1zSoUwQpMgwo&#10;tqLp0LMsy7EwWdIo5bVfP0pynLTdadjFFkXyI/mR4u3doVVkJ8BJows6vBpQIjQ3ldSbgv54Xn2a&#10;UuI80xVTRouCHoWjd/OPH273diZGpjGqEkAQRLvZ3ha08d7OsszxRrTMXRkrNCprAy3zKMImq4Dt&#10;Eb1V2Wgw+JztDVQWDBfO4e19UtJ5xK9rwf33unbCE1VQzM3HL8RvGb7Z/JbNNsBsI3mXBvuHLFom&#10;NQbtoe6ZZ2QL8h1UKzkYZ2p/xU2bmbqWXMQasJrh4E0164ZZEWtBcpztaXL/D5Z/263tIyANe+tm&#10;Do+hikMNbfhjfuQQyTr2ZImDJxwv8+vx9WiUU8JRdzPOx3ke2MzO3hac/yJMS8KhoGC2unrCjkSi&#10;2O7B+WR/sgsRnVGyWkmlogCbcqmA7Bh2b7VaDgaxYRjilZnS7z3D/Ijet9wMu9wuHBEmeYo4J5hO&#10;LHnrBaybak9KtYUnVmGlgykGJpUMVYynwyTgEOUTzChITG1w+j0lYPyL9E1sXGAsIIbyzpkoxn8m&#10;ApRtWCotwnQJdtaRSHPKJUoXaWbnZsWTPyoRQin9JGoiK2zPKAaJ7+jMA+NcaD9MqoZVIsXPYxWp&#10;Gb1HjBkBA3KNLemxO4DXHJ+wE0xnH1xT3r1zIqUPkzJ47dx7xMhG+965ldrA3ypTWFUXOdlj+hfU&#10;hKM/lAfkBrfUNJiGq9JUx0cIXYtD7ixfSezWA3P+kQEuAuwtLjfUNgZ+U7LHRVFQ92vLQFCivmp8&#10;iTfDySRslihM8usRCnCpKS81etsuDU7zENei5fEY7L06HWsw7QvutEWIiiqmOcYuKPdwEpY+LTDc&#10;ilwsFtEMt4ll/kGvLQ/ggbgwSc+HFwa2e4Aen+43c1oqbPbmCSbb4KnNYutNLeP7PPPUUYqbKM5G&#10;tzXDqruUo9V5t8//AAAA//8DAFBLAwQUAAYACAAAACEAmMprzN8AAAAIAQAADwAAAGRycy9kb3du&#10;cmV2LnhtbEyPwU7DMBBE70j8g7VI3KiTUBIa4lRQiQNIlWjhws2JlyQiXgfbbcPfs5zgtBrN0+xM&#10;tZ7tKI7ow+BIQbpIQCC1zgzUKXh7fby6BRGiJqNHR6jgGwOs6/OzSpfGnWiHx33sBIdQKLWCPsap&#10;lDK0PVodFm5CYu/DeasjS99J4/WJw+0osyTJpdUD8YdeT7jpsf3cH6yChybbFPTyXHRjdrPzX9vl&#10;03vqlLq8mO/vQESc4x8Mv/W5OtTcqXEHMkGMCvJrBhVkS75sr5IVL2mYK9IcZF3J/wPqHwAAAP//&#10;AwBQSwECLQAUAAYACAAAACEAtoM4kv4AAADhAQAAEwAAAAAAAAAAAAAAAAAAAAAAW0NvbnRlbnRf&#10;VHlwZXNdLnhtbFBLAQItABQABgAIAAAAIQA4/SH/1gAAAJQBAAALAAAAAAAAAAAAAAAAAC8BAABf&#10;cmVscy8ucmVsc1BLAQItABQABgAIAAAAIQDBwA3v2AIAACMGAAAOAAAAAAAAAAAAAAAAAC4CAABk&#10;cnMvZTJvRG9jLnhtbFBLAQItABQABgAIAAAAIQCYymvM3wAAAAgBAAAPAAAAAAAAAAAAAAAAADIF&#10;AABkcnMvZG93bnJldi54bWxQSwUGAAAAAAQABADzAAAAPgYAAAAA&#10;" fillcolor="#ffc000" strokecolor="white [3212]" strokeweight="2pt">
                <v:shadow on="t" color="black" opacity="26214f" origin=",-.5" offset="0,3pt"/>
                <v:textbox>
                  <w:txbxContent>
                    <w:p w14:paraId="3B7ACBA1" w14:textId="77777777" w:rsidR="00FD7A13" w:rsidRPr="00741B62" w:rsidRDefault="00FD7A13" w:rsidP="00A83428">
                      <w:pPr>
                        <w:pStyle w:val="NormalnyWeb"/>
                        <w:jc w:val="center"/>
                        <w:rPr>
                          <w:color w:val="000000" w:themeColor="text1"/>
                          <w:sz w:val="36"/>
                          <w:szCs w:val="36"/>
                        </w:rPr>
                      </w:pPr>
                      <w:r w:rsidRPr="00741B62">
                        <w:rPr>
                          <w:color w:val="000000" w:themeColor="text1"/>
                          <w:sz w:val="36"/>
                          <w:szCs w:val="36"/>
                        </w:rPr>
                        <w:t>Integracja</w:t>
                      </w:r>
                    </w:p>
                  </w:txbxContent>
                </v:textbox>
                <w10:wrap type="topAndBottom"/>
              </v:roundrect>
            </w:pict>
          </mc:Fallback>
        </mc:AlternateContent>
      </w:r>
      <w:r w:rsidR="00641956">
        <w:t>Integ</w:t>
      </w:r>
      <w:r w:rsidR="00F36736">
        <w:t>racja systemów wewnętrznych i </w:t>
      </w:r>
      <w:r w:rsidR="00641956">
        <w:t>zewnętrznych</w:t>
      </w:r>
      <w:bookmarkEnd w:id="96"/>
    </w:p>
    <w:p w14:paraId="3B7AC6BE" w14:textId="77777777" w:rsidR="00767E1A" w:rsidRPr="0016335C" w:rsidRDefault="00767E1A" w:rsidP="00134CAD">
      <w:r w:rsidRPr="0016335C">
        <w:t>Przeniesienie realizacji usług na platformę elektroniczną powinno odbyć się z wykorzystaniem wszelkich dostępnych środków komunikacji</w:t>
      </w:r>
      <w:r w:rsidR="001F10DF">
        <w:t xml:space="preserve"> i wymiany danych</w:t>
      </w:r>
      <w:r w:rsidR="00F36736">
        <w:t>. Realizacji usług tylko i </w:t>
      </w:r>
      <w:r w:rsidRPr="0016335C">
        <w:t xml:space="preserve">wyłącznie za pomocą formularzy elektronicznych stawia poza nawiasem dostępu tak dużą grupę </w:t>
      </w:r>
      <w:r w:rsidR="001F10DF">
        <w:t>potencjalnych klientów</w:t>
      </w:r>
      <w:r>
        <w:t>,</w:t>
      </w:r>
      <w:r w:rsidRPr="0016335C">
        <w:t xml:space="preserve"> że trudno taki pomysł uznać za słuszny w aspekcie </w:t>
      </w:r>
      <w:r w:rsidR="001F10DF">
        <w:t>rozpatrywania ekonomicznego efektu inwestycji</w:t>
      </w:r>
      <w:r w:rsidRPr="0016335C">
        <w:t xml:space="preserve">. Na szczęście </w:t>
      </w:r>
      <w:r w:rsidR="001F10DF">
        <w:t>istnieje</w:t>
      </w:r>
      <w:r w:rsidRPr="0016335C">
        <w:t xml:space="preserve"> coraz </w:t>
      </w:r>
      <w:r w:rsidR="001F10DF">
        <w:t>więcej</w:t>
      </w:r>
      <w:r w:rsidRPr="0016335C">
        <w:t xml:space="preserve"> środków technicznych za pomocą, których moż</w:t>
      </w:r>
      <w:r w:rsidR="001F10DF">
        <w:t>na</w:t>
      </w:r>
      <w:r w:rsidRPr="0016335C">
        <w:t xml:space="preserve"> realizować usługi. </w:t>
      </w:r>
      <w:r>
        <w:t>D</w:t>
      </w:r>
      <w:r w:rsidRPr="0016335C">
        <w:t>la dalszego pomyślnego rozwoju elektroniczn</w:t>
      </w:r>
      <w:r>
        <w:t xml:space="preserve">ych usług </w:t>
      </w:r>
      <w:r w:rsidRPr="0016335C">
        <w:t xml:space="preserve">konieczne jest osiągnięcie efektu synergii pomiędzy wykorzystaniem różnego rodzaju technik komunikacji. </w:t>
      </w:r>
      <w:r w:rsidR="009346A9">
        <w:t>Ponadto wiele procesów wkracza poza zakres działania jednej organizacji, konieczna jest więc sprawna wymiana danych i dokumentów z systemami zewnętrznymi.</w:t>
      </w:r>
    </w:p>
    <w:p w14:paraId="3B7AC6BF" w14:textId="77777777" w:rsidR="001F10DF" w:rsidRDefault="001F10DF" w:rsidP="00134CAD">
      <w:r>
        <w:t>Przy takim podejściu kluczowym</w:t>
      </w:r>
      <w:r w:rsidR="00767E1A" w:rsidRPr="0016335C">
        <w:t xml:space="preserve"> problemem jest po</w:t>
      </w:r>
      <w:r>
        <w:t>łą</w:t>
      </w:r>
      <w:r w:rsidR="00767E1A" w:rsidRPr="0016335C">
        <w:t xml:space="preserve">czenie wszystkich informacji dotyczących obsługi </w:t>
      </w:r>
      <w:r>
        <w:t>procesów zachodzących w jednostce, w szczególności tych, które wymagają interakcji różnych systemów (wewnętrznych i zewnętrznych) oraz wykorzystania różnych źródeł danych.</w:t>
      </w:r>
      <w:r w:rsidR="00767E1A" w:rsidRPr="0016335C">
        <w:t xml:space="preserve"> Uzyskanie bezpośredniej interoperacyjności pomiędzy systemami opartymi na standardach to ważny cel w budowaniu systemu, jednak integracja z istniejącymi systemami i usługami — rozwiązaniami bardzo zróżnicowanymi, tworzonymi na zamówienie albo produktami gotowymi — jest sporym wyzwaniem. Prawdopodobnie systemy te z wolna będą uzyskiwały możliwość komunikacji z wykorzystaniem usług </w:t>
      </w:r>
      <w:r w:rsidR="00767E1A" w:rsidRPr="005C2C62">
        <w:rPr>
          <w:i/>
        </w:rPr>
        <w:t>Web Service</w:t>
      </w:r>
      <w:r w:rsidR="00767E1A" w:rsidRPr="0016335C">
        <w:t xml:space="preserve"> — o ile w ogóle taka możliwość się pojawi.</w:t>
      </w:r>
      <w:r w:rsidR="00120871">
        <w:t xml:space="preserve"> Szczegółową dyskusję nad implementacją założeń interoperacyjności można znaleźć w dokumencie „Ramy Interoperacyjności Systemów Administracji” – RISA. W niniejszym opracowaniu skupimy się na interoperacyjności technicznej i integracji.</w:t>
      </w:r>
    </w:p>
    <w:p w14:paraId="3B7AC6C0" w14:textId="77777777" w:rsidR="00767E1A" w:rsidRPr="0016335C" w:rsidRDefault="00767E1A" w:rsidP="00134CAD">
      <w:r w:rsidRPr="0016335C">
        <w:t xml:space="preserve">W ramach wspólnej platformy </w:t>
      </w:r>
      <w:r w:rsidR="001F10DF">
        <w:t xml:space="preserve">komponentowej, </w:t>
      </w:r>
      <w:r w:rsidRPr="0016335C">
        <w:t>usługi integracyjne umożliwiają integrację z systemami wykorzystującymi różnorodne mechanizmy, takie jak:</w:t>
      </w:r>
    </w:p>
    <w:p w14:paraId="3B7AC6C1" w14:textId="77777777" w:rsidR="00767E1A" w:rsidRPr="00E35054" w:rsidRDefault="00767E1A" w:rsidP="00134CAD">
      <w:pPr>
        <w:pStyle w:val="Akapitzlist"/>
        <w:numPr>
          <w:ilvl w:val="0"/>
          <w:numId w:val="9"/>
        </w:numPr>
      </w:pPr>
      <w:r w:rsidRPr="00E35054">
        <w:t>SOAP — do komunikacji z usługami Web Service,</w:t>
      </w:r>
    </w:p>
    <w:p w14:paraId="3B7AC6C2" w14:textId="77777777" w:rsidR="00767E1A" w:rsidRPr="00E35054" w:rsidRDefault="00767E1A" w:rsidP="00134CAD">
      <w:pPr>
        <w:pStyle w:val="Akapitzlist"/>
        <w:numPr>
          <w:ilvl w:val="0"/>
          <w:numId w:val="9"/>
        </w:numPr>
      </w:pPr>
      <w:r w:rsidRPr="00CB321C">
        <w:t>HTTP — proste publ</w:t>
      </w:r>
      <w:r w:rsidRPr="00E35054">
        <w:t>ikowanie dokumentów na serwerach internetowych, często w formacie XML,</w:t>
      </w:r>
    </w:p>
    <w:p w14:paraId="3B7AC6C3" w14:textId="77777777" w:rsidR="00767E1A" w:rsidRPr="00E35054" w:rsidRDefault="00767E1A" w:rsidP="00134CAD">
      <w:pPr>
        <w:pStyle w:val="Akapitzlist"/>
        <w:numPr>
          <w:ilvl w:val="0"/>
          <w:numId w:val="9"/>
        </w:numPr>
      </w:pPr>
      <w:r w:rsidRPr="00E35054">
        <w:t>FTP — do transmisji plików zawierających duże ilości danych,</w:t>
      </w:r>
    </w:p>
    <w:p w14:paraId="3B7AC6C4" w14:textId="77777777" w:rsidR="00767E1A" w:rsidRPr="00E35054" w:rsidRDefault="00767E1A" w:rsidP="00134CAD">
      <w:pPr>
        <w:pStyle w:val="Akapitzlist"/>
        <w:numPr>
          <w:ilvl w:val="0"/>
          <w:numId w:val="9"/>
        </w:numPr>
      </w:pPr>
      <w:r w:rsidRPr="00E35054">
        <w:t>mechanizmy kolejkowania, takie jak MSMQ,</w:t>
      </w:r>
    </w:p>
    <w:p w14:paraId="3B7AC6C5" w14:textId="77777777" w:rsidR="00767E1A" w:rsidRPr="00E35054" w:rsidRDefault="00767E1A" w:rsidP="00134CAD">
      <w:pPr>
        <w:pStyle w:val="Akapitzlist"/>
        <w:numPr>
          <w:ilvl w:val="0"/>
          <w:numId w:val="9"/>
        </w:numPr>
      </w:pPr>
      <w:r w:rsidRPr="00E35054">
        <w:t>pliki w lokalnych lub sieciowych systemach plików,</w:t>
      </w:r>
    </w:p>
    <w:p w14:paraId="3B7AC6C6" w14:textId="77777777" w:rsidR="00767E1A" w:rsidRPr="00E35054" w:rsidRDefault="00767E1A" w:rsidP="00134CAD">
      <w:pPr>
        <w:pStyle w:val="Akapitzlist"/>
        <w:numPr>
          <w:ilvl w:val="0"/>
          <w:numId w:val="9"/>
        </w:numPr>
      </w:pPr>
      <w:r w:rsidRPr="00E35054">
        <w:t>zapytania do baz danych z wykorzystaniem technologii ODBC i OLEDB,</w:t>
      </w:r>
    </w:p>
    <w:p w14:paraId="3B7AC6C7" w14:textId="77777777" w:rsidR="00767E1A" w:rsidRPr="00E35054" w:rsidRDefault="00767E1A" w:rsidP="00134CAD">
      <w:pPr>
        <w:pStyle w:val="Akapitzlist"/>
        <w:numPr>
          <w:ilvl w:val="0"/>
          <w:numId w:val="9"/>
        </w:numPr>
      </w:pPr>
      <w:r w:rsidRPr="00E35054">
        <w:t>SMTP i POP3 — do dostępu do poczty elektronicznej i wysyłania wiadomości e</w:t>
      </w:r>
      <w:r w:rsidR="009346A9">
        <w:t>-</w:t>
      </w:r>
      <w:r w:rsidRPr="00E35054">
        <w:t>mail,</w:t>
      </w:r>
    </w:p>
    <w:p w14:paraId="3B7AC6C8" w14:textId="77777777" w:rsidR="00767E1A" w:rsidRPr="00E35054" w:rsidRDefault="00767E1A" w:rsidP="00134CAD">
      <w:pPr>
        <w:pStyle w:val="Akapitzlist"/>
        <w:numPr>
          <w:ilvl w:val="0"/>
          <w:numId w:val="9"/>
        </w:numPr>
      </w:pPr>
      <w:r w:rsidRPr="00E35054">
        <w:t>niestandardowe interfejsy API — czasami oferowane przez producentów oprogramowania w celu umożliwienia klientom dostępu do danych w zorganizowany i wspierany sposób.</w:t>
      </w:r>
    </w:p>
    <w:p w14:paraId="3B7AC6C9" w14:textId="77777777" w:rsidR="00767E1A" w:rsidRPr="0016335C" w:rsidRDefault="00767E1A" w:rsidP="00134CAD">
      <w:r w:rsidRPr="0016335C">
        <w:t xml:space="preserve">Na ilustracji przedstawiono strukturę logiczną platformy usług integracyjnych. Adaptery to komponenty zapewniające obsługę konkretnego protokołu lub komunikację z interfejsem API. Implementacje czarnej i białej skrzynki są logicznie elementami usługi rejestracji, jednak implementacja białej skrzynki może korzystać z platformy usług integracyjnych w zakresie komunikacji z usługami </w:t>
      </w:r>
      <w:r>
        <w:t>urzędu</w:t>
      </w:r>
      <w:r w:rsidRPr="0016335C">
        <w:t>.</w:t>
      </w:r>
    </w:p>
    <w:p w14:paraId="3B7AC6CA" w14:textId="77777777" w:rsidR="00767E1A" w:rsidRPr="0016335C" w:rsidRDefault="00767E1A" w:rsidP="00134CAD">
      <w:r>
        <w:rPr>
          <w:noProof/>
          <w:lang w:eastAsia="pl-PL"/>
        </w:rPr>
        <w:drawing>
          <wp:inline distT="0" distB="0" distL="0" distR="0" wp14:anchorId="3B7ACB09" wp14:editId="2FF73637">
            <wp:extent cx="5764048" cy="2044700"/>
            <wp:effectExtent l="0" t="0" r="8255" b="0"/>
            <wp:docPr id="26" name="Obraz 64" descr="Fig RA - Integration Services - Logical View of Integration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Fig RA - Integration Services - Logical View of Integration Services"/>
                    <pic:cNvPicPr>
                      <a:picLocks noChangeAspect="1" noChangeArrowheads="1"/>
                    </pic:cNvPicPr>
                  </pic:nvPicPr>
                  <pic:blipFill>
                    <a:blip r:embed="rId162" cstate="print"/>
                    <a:srcRect/>
                    <a:stretch>
                      <a:fillRect/>
                    </a:stretch>
                  </pic:blipFill>
                  <pic:spPr bwMode="auto">
                    <a:xfrm>
                      <a:off x="0" y="0"/>
                      <a:ext cx="5770155" cy="2046866"/>
                    </a:xfrm>
                    <a:prstGeom prst="rect">
                      <a:avLst/>
                    </a:prstGeom>
                    <a:noFill/>
                    <a:ln w="9525">
                      <a:noFill/>
                      <a:miter lim="800000"/>
                      <a:headEnd/>
                      <a:tailEnd/>
                    </a:ln>
                  </pic:spPr>
                </pic:pic>
              </a:graphicData>
            </a:graphic>
          </wp:inline>
        </w:drawing>
      </w:r>
    </w:p>
    <w:p w14:paraId="3B7AC6DE" w14:textId="77777777" w:rsidR="00767E1A" w:rsidRDefault="00767E1A" w:rsidP="00134CAD"/>
    <w:p w14:paraId="3B7AC6DF" w14:textId="77777777" w:rsidR="009346A9" w:rsidRDefault="009346A9" w:rsidP="00337031">
      <w:pPr>
        <w:pStyle w:val="Nagwek4"/>
      </w:pPr>
      <w:r>
        <w:t>Zakres i harmonogram integracji</w:t>
      </w:r>
    </w:p>
    <w:p w14:paraId="3B7AC6E0" w14:textId="77777777" w:rsidR="00641956" w:rsidRDefault="006C3F9B" w:rsidP="00134CAD">
      <w:r>
        <w:t xml:space="preserve">Przystępując do projektowania i budowy komponentu integracyjnego, należy sobie zdawać sprawę, że o ile od strony technologicznej nie jest to już teraz trudny projekt, o tyle strona organizacyjno-prawna stawia przed nami wiele wyzwań. Szczególnie trudne są do określenia w czasie i budżecie te projekty, które przewidują integrację wielu różnych systemów wewnętrznych i zewnętrznych. Systemy te zwykle nie były tworzone zgodnie z zasadami interoperacyjności, nie posiadają uznanych standardów i interfejsów komunikacji, nie posługują się jednym, zdefiniowanym metastandardem, a co gorsza, zwykle są osadzone w kontekście </w:t>
      </w:r>
      <w:r w:rsidR="00D431CB">
        <w:t xml:space="preserve">zawartych </w:t>
      </w:r>
      <w:r>
        <w:t>umów dotyczących opieki serwisowej</w:t>
      </w:r>
      <w:r w:rsidR="00D431CB">
        <w:t xml:space="preserve"> i </w:t>
      </w:r>
      <w:r>
        <w:t>odpowiedzialności wykonawcy za ich działanie.</w:t>
      </w:r>
      <w:r w:rsidR="00D431CB">
        <w:t xml:space="preserve"> Wynikiem takich uwarunkowań jest to, że fizyczna integracja wielu systemów staje się przedsięwzięciem ryzykownym, trudnym do budżetowania i osadzenia w konkretnych ramach czasowych.</w:t>
      </w:r>
    </w:p>
    <w:p w14:paraId="3B7AC6E1" w14:textId="77777777" w:rsidR="00D431CB" w:rsidRDefault="00D431CB" w:rsidP="00134CAD">
      <w:r>
        <w:t>Proponowanym wyjściem jest budowa podstawowych mechanizmów integracyjnych i opublikowanie standardów, do których stopniowo będą dołączać się poszczególni uczestnicy zaplanowanych procesów wraz wymaganymi modyfikacjami techniczno-organizacyjnymi.</w:t>
      </w:r>
    </w:p>
    <w:p w14:paraId="3B7AC6E2" w14:textId="77777777" w:rsidR="00D431CB" w:rsidRDefault="00D431CB" w:rsidP="00134CAD">
      <w:r>
        <w:t>Początkiem tych działań jest:</w:t>
      </w:r>
    </w:p>
    <w:p w14:paraId="3B7AC6E3" w14:textId="77777777" w:rsidR="00D431CB" w:rsidRDefault="00D431CB" w:rsidP="00E34EC6">
      <w:pPr>
        <w:pStyle w:val="Akapitzlist"/>
        <w:numPr>
          <w:ilvl w:val="0"/>
          <w:numId w:val="41"/>
        </w:numPr>
      </w:pPr>
      <w:r>
        <w:t>Ustalenie i opublikowanie metastandardu danych, który powinien bazować na metastandardzie opublikowanym w systemie ePUAP,</w:t>
      </w:r>
    </w:p>
    <w:p w14:paraId="3B7AC6E4" w14:textId="77777777" w:rsidR="00D431CB" w:rsidRDefault="00D431CB" w:rsidP="00E34EC6">
      <w:pPr>
        <w:pStyle w:val="Akapitzlist"/>
        <w:numPr>
          <w:ilvl w:val="0"/>
          <w:numId w:val="41"/>
        </w:numPr>
      </w:pPr>
      <w:r>
        <w:t>Budowa i opublikowanie niezbędnych słowników,</w:t>
      </w:r>
    </w:p>
    <w:p w14:paraId="3B7AC6E5" w14:textId="77777777" w:rsidR="00D431CB" w:rsidRDefault="00D431CB" w:rsidP="00E34EC6">
      <w:pPr>
        <w:pStyle w:val="Akapitzlist"/>
        <w:numPr>
          <w:ilvl w:val="0"/>
          <w:numId w:val="41"/>
        </w:numPr>
      </w:pPr>
      <w:r>
        <w:t>Ustalenie i opublikowanie specyfikacji interfejsów komunikacyjnych,</w:t>
      </w:r>
    </w:p>
    <w:p w14:paraId="3B7AC6E6" w14:textId="77777777" w:rsidR="00D431CB" w:rsidRDefault="00D431CB" w:rsidP="00E34EC6">
      <w:pPr>
        <w:pStyle w:val="Akapitzlist"/>
        <w:numPr>
          <w:ilvl w:val="0"/>
          <w:numId w:val="41"/>
        </w:numPr>
      </w:pPr>
      <w:r>
        <w:t>Ustalenie i opublikowanie zasad dostępu do danych i systemu uwierzytelniania,</w:t>
      </w:r>
    </w:p>
    <w:p w14:paraId="3B7AC6E7" w14:textId="5ED5421C" w:rsidR="00D431CB" w:rsidRDefault="00D431CB" w:rsidP="00E34EC6">
      <w:pPr>
        <w:pStyle w:val="Akapitzlist"/>
        <w:numPr>
          <w:ilvl w:val="0"/>
          <w:numId w:val="41"/>
        </w:numPr>
      </w:pPr>
      <w:r>
        <w:t>Fizyczna budowa szyny danych i usług pozwalająca na integrowanie kolejnych usług i systemów.</w:t>
      </w:r>
    </w:p>
    <w:p w14:paraId="3B7AC6E8" w14:textId="77777777" w:rsidR="00D431CB" w:rsidRDefault="00D431CB" w:rsidP="00134CAD">
      <w:r>
        <w:t xml:space="preserve">Po określeniu powyższych standardów, można zdefiniować wymagania dla wszystkich dostawców nowych systemów oraz </w:t>
      </w:r>
      <w:r w:rsidR="005D26C8">
        <w:t>wykonawców od</w:t>
      </w:r>
      <w:r w:rsidR="007B3659">
        <w:t>powiedzialnych za modyfikacje i </w:t>
      </w:r>
      <w:r w:rsidR="005D26C8">
        <w:t>utrzymanie istniejących systemów.</w:t>
      </w:r>
    </w:p>
    <w:p w14:paraId="3B7AC6E9" w14:textId="77777777" w:rsidR="005D26C8" w:rsidRDefault="005D26C8" w:rsidP="00134CAD">
      <w:r>
        <w:t>Ważnym aspektem takiego planu jest to, aby realistycznie zaplanować wdrażanie i działanie usług bazujących na mechanizmach integracji, a więc wypracować harmonogram, w którym wdrażanie tych usług będzie podążało za możliwościami wykonawczymi w zakresie zmian w systemach i w organizacji pracy.</w:t>
      </w:r>
    </w:p>
    <w:p w14:paraId="3B7AC6EA" w14:textId="77777777" w:rsidR="00D431CB" w:rsidRDefault="005D26C8" w:rsidP="00134CAD">
      <w:r>
        <w:t>Przyjmując powyższe założenie można zacząć budować centralny model szyny danych i usług, nie zapominając o jednoczesnej budowie odpowiednich komponentów bezpieczeństwa, uwierzytelniania</w:t>
      </w:r>
      <w:r w:rsidR="00891410">
        <w:t>, wyszukiwania</w:t>
      </w:r>
      <w:r>
        <w:t xml:space="preserve"> i modelu dostępu do danych. </w:t>
      </w:r>
    </w:p>
    <w:p w14:paraId="3B7AC6EB" w14:textId="77777777" w:rsidR="005D26C8" w:rsidRDefault="004A054F" w:rsidP="00134CAD">
      <w:r>
        <w:rPr>
          <w:noProof/>
          <w:lang w:eastAsia="pl-PL"/>
        </w:rPr>
        <w:drawing>
          <wp:inline distT="0" distB="0" distL="0" distR="0" wp14:anchorId="3B7ACB0F" wp14:editId="710E0E5E">
            <wp:extent cx="5302250" cy="3736917"/>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yna danych.jpg"/>
                    <pic:cNvPicPr/>
                  </pic:nvPicPr>
                  <pic:blipFill>
                    <a:blip r:embed="rId163">
                      <a:extLst>
                        <a:ext uri="{28A0092B-C50C-407E-A947-70E740481C1C}">
                          <a14:useLocalDpi xmlns:a14="http://schemas.microsoft.com/office/drawing/2010/main" val="0"/>
                        </a:ext>
                      </a:extLst>
                    </a:blip>
                    <a:stretch>
                      <a:fillRect/>
                    </a:stretch>
                  </pic:blipFill>
                  <pic:spPr>
                    <a:xfrm>
                      <a:off x="0" y="0"/>
                      <a:ext cx="5305369" cy="3739115"/>
                    </a:xfrm>
                    <a:prstGeom prst="rect">
                      <a:avLst/>
                    </a:prstGeom>
                  </pic:spPr>
                </pic:pic>
              </a:graphicData>
            </a:graphic>
          </wp:inline>
        </w:drawing>
      </w:r>
    </w:p>
    <w:p w14:paraId="3B7AC6EC" w14:textId="77777777" w:rsidR="005D26C8" w:rsidRDefault="004A054F" w:rsidP="00134CAD">
      <w:r>
        <w:t>Na powyższym rysunku zaproponowano model z użyciem integrującej szyny danych. Warto zwrócić uwagę na jeszcze jeden ważny problem. Bardzo atrakcyjnym wydaje się zawsze scenariusz centralizacji danych, a więc replikacji wielu b</w:t>
      </w:r>
      <w:r w:rsidR="00730B50">
        <w:t>az danych z systemów własnych i </w:t>
      </w:r>
      <w:r>
        <w:t>zewnętrznych wraz z procesem uspójnienia ich z wykorzystaniem mechanizmów ETL i logiki rozmytej.</w:t>
      </w:r>
    </w:p>
    <w:p w14:paraId="3B7AC6ED" w14:textId="77777777" w:rsidR="004A054F" w:rsidRDefault="004A054F" w:rsidP="00134CAD">
      <w:r>
        <w:t>Nie zawsze jest to jednak możliwe i to z kilku powodów.</w:t>
      </w:r>
      <w:r w:rsidR="00891410">
        <w:t xml:space="preserve"> Po pierwsze, nie zawsze regulacje prawne pozwalają na tego typu centralizację danych. Po drugie nie pozwalają na to względy bezpieczeństwa danych. Po trzecie budowa wielkich hurtowni może wykraczać poza budżet zaplanowany w projekcie.</w:t>
      </w:r>
    </w:p>
    <w:p w14:paraId="3B7AC6EE" w14:textId="77777777" w:rsidR="00891410" w:rsidRDefault="00891410" w:rsidP="00134CAD">
      <w:r>
        <w:t>W takich przypadkach należy zastanowić się nad utworzeniem baz danych zawierających zindeksowaną informację na temat tego GDZIE znajdują się jej źródła oraz wytworzeniem mechanizmów bezpiecznego dostępu do tych źródeł dla osób (systemów) uprawnionych.</w:t>
      </w:r>
    </w:p>
    <w:p w14:paraId="3B7AC6EF" w14:textId="77777777" w:rsidR="00641956" w:rsidRDefault="00641956" w:rsidP="00134CAD"/>
    <w:p w14:paraId="3B7AC6F0" w14:textId="77777777" w:rsidR="009346A9" w:rsidRDefault="009346A9" w:rsidP="00337031">
      <w:pPr>
        <w:pStyle w:val="Nagwek4"/>
      </w:pPr>
      <w:bookmarkStart w:id="97" w:name="_Toc226270156"/>
      <w:r>
        <w:t>Stworzenie zaleceń dla przebudowy i budowy nowych aplikacji lokalnych.</w:t>
      </w:r>
      <w:bookmarkEnd w:id="97"/>
    </w:p>
    <w:p w14:paraId="3B7AC6F1" w14:textId="388D0FA8" w:rsidR="009346A9" w:rsidRDefault="009346A9" w:rsidP="00134CAD">
      <w:r>
        <w:t xml:space="preserve">W ramach implementacji systemu niezbędnym jest opracowanie dokumentu architektury referencyjnej, </w:t>
      </w:r>
      <w:r w:rsidRPr="009346A9">
        <w:t>opart</w:t>
      </w:r>
      <w:r>
        <w:t>ej</w:t>
      </w:r>
      <w:r w:rsidRPr="009346A9">
        <w:t xml:space="preserve"> o usługi sieciowe (</w:t>
      </w:r>
      <w:r w:rsidRPr="009346A9">
        <w:rPr>
          <w:i/>
        </w:rPr>
        <w:t>WebServices</w:t>
      </w:r>
      <w:r w:rsidRPr="009346A9">
        <w:t xml:space="preserve">) i </w:t>
      </w:r>
      <w:r w:rsidR="002B51AF">
        <w:t xml:space="preserve">elementy </w:t>
      </w:r>
      <w:r w:rsidRPr="009346A9">
        <w:t>architektur</w:t>
      </w:r>
      <w:r w:rsidR="002B51AF">
        <w:t>y</w:t>
      </w:r>
      <w:r w:rsidRPr="009346A9">
        <w:t xml:space="preserve"> zorientowan</w:t>
      </w:r>
      <w:r w:rsidR="002B51AF">
        <w:t>ej</w:t>
      </w:r>
      <w:r w:rsidRPr="009346A9">
        <w:t xml:space="preserve"> na usługi (SOA)</w:t>
      </w:r>
      <w:r>
        <w:t>, która umożliwi wszystkim podmiot</w:t>
      </w:r>
      <w:r w:rsidR="002B51AF">
        <w:t>om objętym działaniem systemu i </w:t>
      </w:r>
      <w:r>
        <w:t>wykonawcom systemów teleinformatycznych dla tych podmiotów, budowanie rozwiązań według konkretnych zaleceń.</w:t>
      </w:r>
    </w:p>
    <w:p w14:paraId="3B7AC6F2" w14:textId="77777777" w:rsidR="009346A9" w:rsidRDefault="009346A9" w:rsidP="00134CAD">
      <w:r>
        <w:t>Dokument ten powinien określić następujące reguły architektury systemów:</w:t>
      </w:r>
    </w:p>
    <w:p w14:paraId="3B7AC6F3" w14:textId="77777777" w:rsidR="009346A9" w:rsidRDefault="009346A9" w:rsidP="00134CAD">
      <w:pPr>
        <w:pStyle w:val="Akapitzlist"/>
        <w:numPr>
          <w:ilvl w:val="0"/>
          <w:numId w:val="9"/>
        </w:numPr>
      </w:pPr>
      <w:r w:rsidRPr="004407F9">
        <w:t>Reguły rządzące architekturą —</w:t>
      </w:r>
      <w:r>
        <w:t>ogólne zasady projektowania oraz architektury zorientowanej na usługi (</w:t>
      </w:r>
      <w:r w:rsidRPr="00247DCC">
        <w:rPr>
          <w:i/>
        </w:rPr>
        <w:t>Service Oriented Architecture</w:t>
      </w:r>
      <w:r>
        <w:t xml:space="preserve"> — SOA), na której oparta jest cała platforma.</w:t>
      </w:r>
    </w:p>
    <w:p w14:paraId="3B7AC6F4" w14:textId="77777777" w:rsidR="009346A9" w:rsidRDefault="009346A9" w:rsidP="00134CAD">
      <w:pPr>
        <w:pStyle w:val="Akapitzlist"/>
        <w:numPr>
          <w:ilvl w:val="0"/>
          <w:numId w:val="9"/>
        </w:numPr>
      </w:pPr>
      <w:r>
        <w:t>Hub usług— jak zapewnić wspólną infrastrukturę, z której może korzystać wielu dostawców usług.</w:t>
      </w:r>
    </w:p>
    <w:p w14:paraId="3B7AC6F5" w14:textId="77777777" w:rsidR="009346A9" w:rsidRDefault="00F15B1D" w:rsidP="00134CAD">
      <w:r>
        <w:t>Ponadto zdefiniowane być muszą u</w:t>
      </w:r>
      <w:r w:rsidR="009346A9">
        <w:t>sługi platformy</w:t>
      </w:r>
      <w:r>
        <w:t xml:space="preserve"> -</w:t>
      </w:r>
      <w:r w:rsidR="009346A9">
        <w:t xml:space="preserve"> opis poszczególnych usług zapewnianych przez </w:t>
      </w:r>
      <w:r>
        <w:t>system</w:t>
      </w:r>
      <w:r w:rsidR="009346A9">
        <w:t>. Usługi te to między innymi:</w:t>
      </w:r>
    </w:p>
    <w:p w14:paraId="3B7AC6F6" w14:textId="77777777" w:rsidR="009346A9" w:rsidRDefault="009346A9" w:rsidP="00134CAD">
      <w:pPr>
        <w:pStyle w:val="Akapitzlist"/>
        <w:numPr>
          <w:ilvl w:val="0"/>
          <w:numId w:val="9"/>
        </w:numPr>
      </w:pPr>
      <w:r>
        <w:t>usługi zarządzania tożsamością,</w:t>
      </w:r>
    </w:p>
    <w:p w14:paraId="3B7AC6F7" w14:textId="77777777" w:rsidR="009346A9" w:rsidRDefault="009346A9" w:rsidP="00134CAD">
      <w:pPr>
        <w:pStyle w:val="Akapitzlist"/>
        <w:numPr>
          <w:ilvl w:val="0"/>
          <w:numId w:val="9"/>
        </w:numPr>
      </w:pPr>
      <w:r>
        <w:t>usługi zachowania poufności i bezpieczeństwa,</w:t>
      </w:r>
    </w:p>
    <w:p w14:paraId="3B7AC6F8" w14:textId="77777777" w:rsidR="009346A9" w:rsidRDefault="009346A9" w:rsidP="00134CAD">
      <w:pPr>
        <w:pStyle w:val="Akapitzlist"/>
        <w:numPr>
          <w:ilvl w:val="0"/>
          <w:numId w:val="9"/>
        </w:numPr>
      </w:pPr>
      <w:r>
        <w:t>usługi prezentacji i punktu dostępu,</w:t>
      </w:r>
    </w:p>
    <w:p w14:paraId="3B7AC6F9" w14:textId="77777777" w:rsidR="009346A9" w:rsidRDefault="009346A9" w:rsidP="00134CAD">
      <w:pPr>
        <w:pStyle w:val="Akapitzlist"/>
        <w:numPr>
          <w:ilvl w:val="0"/>
          <w:numId w:val="9"/>
        </w:numPr>
      </w:pPr>
      <w:r w:rsidRPr="004407F9">
        <w:t>u</w:t>
      </w:r>
      <w:r>
        <w:t>sługi publikacji i wyszukiwania usług,</w:t>
      </w:r>
    </w:p>
    <w:p w14:paraId="3B7AC6FA" w14:textId="77777777" w:rsidR="009346A9" w:rsidRDefault="009346A9" w:rsidP="00134CAD">
      <w:pPr>
        <w:pStyle w:val="Akapitzlist"/>
        <w:numPr>
          <w:ilvl w:val="0"/>
          <w:numId w:val="9"/>
        </w:numPr>
      </w:pPr>
      <w:r>
        <w:t xml:space="preserve">usługi </w:t>
      </w:r>
      <w:r w:rsidR="00F15B1D">
        <w:t>dostępu do rejestrów i baz danych</w:t>
      </w:r>
      <w:r>
        <w:t>,</w:t>
      </w:r>
    </w:p>
    <w:p w14:paraId="3B7AC6FB" w14:textId="77777777" w:rsidR="009346A9" w:rsidRDefault="009346A9" w:rsidP="00134CAD">
      <w:pPr>
        <w:pStyle w:val="Akapitzlist"/>
        <w:numPr>
          <w:ilvl w:val="0"/>
          <w:numId w:val="9"/>
        </w:numPr>
      </w:pPr>
      <w:r>
        <w:t>usługi integracyjne,</w:t>
      </w:r>
    </w:p>
    <w:p w14:paraId="3B7AC6FC" w14:textId="77777777" w:rsidR="009346A9" w:rsidRDefault="009346A9" w:rsidP="00134CAD">
      <w:pPr>
        <w:pStyle w:val="Akapitzlist"/>
        <w:numPr>
          <w:ilvl w:val="0"/>
          <w:numId w:val="9"/>
        </w:numPr>
      </w:pPr>
      <w:r>
        <w:t>usługi operowania danymi,</w:t>
      </w:r>
    </w:p>
    <w:p w14:paraId="3B7AC6FD" w14:textId="77777777" w:rsidR="009346A9" w:rsidRDefault="009346A9" w:rsidP="00134CAD">
      <w:pPr>
        <w:pStyle w:val="Akapitzlist"/>
        <w:numPr>
          <w:ilvl w:val="0"/>
          <w:numId w:val="9"/>
        </w:numPr>
      </w:pPr>
      <w:r>
        <w:t>usługi zarządzania systemem,</w:t>
      </w:r>
    </w:p>
    <w:p w14:paraId="3B7AC6FE" w14:textId="77777777" w:rsidR="009346A9" w:rsidRPr="00D725B2" w:rsidRDefault="009346A9" w:rsidP="00134CAD">
      <w:pPr>
        <w:pStyle w:val="Akapitzlist"/>
        <w:numPr>
          <w:ilvl w:val="0"/>
          <w:numId w:val="9"/>
        </w:numPr>
      </w:pPr>
      <w:r>
        <w:t>usługi komunikacyjne.</w:t>
      </w:r>
    </w:p>
    <w:p w14:paraId="3B7AC6FF" w14:textId="77777777" w:rsidR="006119B7" w:rsidRDefault="006119B7" w:rsidP="00134CAD"/>
    <w:p w14:paraId="3B7AC700" w14:textId="77777777" w:rsidR="00F36736" w:rsidRDefault="00F36736" w:rsidP="00337031">
      <w:pPr>
        <w:pStyle w:val="Nagwek3"/>
      </w:pPr>
      <w:bookmarkStart w:id="98" w:name="_Toc112406314"/>
      <w:r>
        <w:t>I</w:t>
      </w:r>
      <w:r w:rsidRPr="00822F18">
        <w:t>ntegracja</w:t>
      </w:r>
      <w:r>
        <w:t xml:space="preserve"> systemów wewnętrznych i zewnętrznych – czyli BizTalk Server</w:t>
      </w:r>
      <w:bookmarkEnd w:id="98"/>
    </w:p>
    <w:p w14:paraId="3B7AC701" w14:textId="77777777" w:rsidR="00F36736" w:rsidRPr="003E2EF6" w:rsidRDefault="00F36736" w:rsidP="00134CAD">
      <w:r w:rsidRPr="003E2EF6">
        <w:t>Jednym z najważniejszych postulatów projektów integracyjnych jest użycie standardowych, przewidywalnych w swoim rozwoju narzędzi integracyjnych, dobrze obudowanych dokumentacją wdrożeniową i eksploatacyjną.</w:t>
      </w:r>
    </w:p>
    <w:p w14:paraId="3B7AC702" w14:textId="77777777" w:rsidR="00F36736" w:rsidRPr="003E2EF6" w:rsidRDefault="00F36736" w:rsidP="00134CAD">
      <w:r w:rsidRPr="003E2EF6">
        <w:t>Takie podejście obniża koszty wdrożenia i eksploatacji systemów informacyjnych oraz minimalizuje ryzyko projektowe pozwalając na osiągnięc</w:t>
      </w:r>
      <w:r>
        <w:t>ie efektów w założonym czasie i </w:t>
      </w:r>
      <w:r w:rsidRPr="003E2EF6">
        <w:t>budżecie.</w:t>
      </w:r>
    </w:p>
    <w:p w14:paraId="3B7AC703" w14:textId="003FBE25" w:rsidR="00F36736" w:rsidRPr="003E2EF6" w:rsidRDefault="00F36736" w:rsidP="00134CAD">
      <w:r w:rsidRPr="003E2EF6">
        <w:t xml:space="preserve">BizTalk Server jest narzędziem </w:t>
      </w:r>
      <w:r>
        <w:t>pozwalającym na łączenie różnych systemów wewnętrznych i zewnętrznych i umożliwiającym zarządzany przepływ informacji między nimi. S</w:t>
      </w:r>
      <w:r w:rsidRPr="003E2EF6">
        <w:t xml:space="preserve">tanowi podstawę budowy systemów integracyjnych takich jak uniwersalna szyna danych </w:t>
      </w:r>
      <w:r>
        <w:t>oraz</w:t>
      </w:r>
      <w:r w:rsidRPr="003E2EF6">
        <w:t xml:space="preserve"> pozwalających na wdrożenie założeń architektury </w:t>
      </w:r>
      <w:r>
        <w:t xml:space="preserve">zorientowanej na usługi </w:t>
      </w:r>
      <w:r w:rsidRPr="003E2EF6">
        <w:rPr>
          <w:i/>
        </w:rPr>
        <w:t xml:space="preserve">Service-Oriented Architecture </w:t>
      </w:r>
      <w:r w:rsidRPr="000121DD">
        <w:t>(</w:t>
      </w:r>
      <w:r w:rsidRPr="003E2EF6">
        <w:t>SOA)</w:t>
      </w:r>
      <w:r>
        <w:rPr>
          <w:rStyle w:val="Odwoanieprzypisudolnego"/>
        </w:rPr>
        <w:footnoteReference w:id="76"/>
      </w:r>
      <w:r w:rsidRPr="003E2EF6">
        <w:t>. Tak więc, z jednej strony Biz</w:t>
      </w:r>
      <w:r>
        <w:t>Talk jest narzędziem łączenia i </w:t>
      </w:r>
      <w:r w:rsidRPr="003E2EF6">
        <w:t>integracji dotychczas niezależnie działających aplikacji wraz z ustanawianiem reguł biznesowych, standardów i interfejsów tej komunikacji. Z drugiej strony może pełnić taką samą rolę w stosunku do całych systemów, pomiędzy którymi trzeba zbudować mechanizmy wymiany danych czy wspólnych usług.</w:t>
      </w:r>
    </w:p>
    <w:p w14:paraId="3B7AC704" w14:textId="77777777" w:rsidR="00F36736" w:rsidRPr="003E2EF6" w:rsidRDefault="00F36736" w:rsidP="00134CAD">
      <w:r w:rsidRPr="00A36A0D">
        <w:rPr>
          <w:lang w:val="en-US"/>
        </w:rPr>
        <w:t>Dzięki serwerowi BizTalk wymiana informacji pomiędzy systemami w złożonej infrastrukturze bazuje na branżowych standardach i wzorcach architektonicznych takich jak</w:t>
      </w:r>
      <w:r w:rsidRPr="003E2EF6">
        <w:rPr>
          <w:lang w:val="en-US"/>
        </w:rPr>
        <w:t xml:space="preserve"> (SOA), </w:t>
      </w:r>
      <w:r w:rsidRPr="003E2EF6">
        <w:rPr>
          <w:i/>
          <w:lang w:val="en-US"/>
        </w:rPr>
        <w:t>Enterprise Application Integration</w:t>
      </w:r>
      <w:r w:rsidRPr="003E2EF6">
        <w:rPr>
          <w:lang w:val="en-US"/>
        </w:rPr>
        <w:t xml:space="preserve"> (EAI), </w:t>
      </w:r>
      <w:r w:rsidRPr="003E2EF6">
        <w:rPr>
          <w:i/>
          <w:lang w:val="en-US"/>
        </w:rPr>
        <w:t>Business-to-Business</w:t>
      </w:r>
      <w:r w:rsidRPr="003E2EF6">
        <w:rPr>
          <w:lang w:val="en-US"/>
        </w:rPr>
        <w:t xml:space="preserve"> (B2B), </w:t>
      </w:r>
      <w:r w:rsidRPr="003E2EF6">
        <w:rPr>
          <w:i/>
          <w:lang w:val="en-US"/>
        </w:rPr>
        <w:t>Complex Event Processing</w:t>
      </w:r>
      <w:r w:rsidRPr="003E2EF6">
        <w:rPr>
          <w:lang w:val="en-US"/>
        </w:rPr>
        <w:t xml:space="preserve"> (CEP), </w:t>
      </w:r>
      <w:r w:rsidRPr="003E2EF6">
        <w:rPr>
          <w:i/>
          <w:lang w:val="en-US"/>
        </w:rPr>
        <w:t>Enterprise Services Bus</w:t>
      </w:r>
      <w:r w:rsidRPr="003E2EF6">
        <w:rPr>
          <w:lang w:val="en-US"/>
        </w:rPr>
        <w:t xml:space="preserve"> (ESB), </w:t>
      </w:r>
      <w:r w:rsidRPr="003E2EF6">
        <w:rPr>
          <w:i/>
          <w:lang w:val="en-US"/>
        </w:rPr>
        <w:t>Web Services, Society for Worldwide Interbank Financial Telecommunication</w:t>
      </w:r>
      <w:r w:rsidRPr="003E2EF6">
        <w:rPr>
          <w:lang w:val="en-US"/>
        </w:rPr>
        <w:t xml:space="preserve"> (SWIFT), </w:t>
      </w:r>
      <w:r w:rsidRPr="003E2EF6">
        <w:rPr>
          <w:i/>
          <w:lang w:val="en-US"/>
        </w:rPr>
        <w:t>Health Level Seven</w:t>
      </w:r>
      <w:r w:rsidRPr="003E2EF6">
        <w:rPr>
          <w:lang w:val="en-US"/>
        </w:rPr>
        <w:t xml:space="preserve"> (HL7), </w:t>
      </w:r>
      <w:r w:rsidRPr="003E2EF6">
        <w:rPr>
          <w:i/>
          <w:lang w:val="en-US"/>
        </w:rPr>
        <w:t>Health Insurance Portability and Accountability Act</w:t>
      </w:r>
      <w:r w:rsidRPr="003E2EF6">
        <w:rPr>
          <w:lang w:val="en-US"/>
        </w:rPr>
        <w:t xml:space="preserve"> (HIPAA) i innych. </w:t>
      </w:r>
      <w:r w:rsidRPr="003E2EF6">
        <w:t>BizTalk Server jest kluczowym komponentem budowy tego typu rozwiązań.</w:t>
      </w:r>
    </w:p>
    <w:p w14:paraId="3B7AC705" w14:textId="273A555C" w:rsidR="00F36736" w:rsidRPr="003E2EF6" w:rsidRDefault="00F36736" w:rsidP="00134CAD">
      <w:r w:rsidRPr="003E2EF6">
        <w:t xml:space="preserve">Dodatkowo umożliwia konwersję między formatami danych, komunikację między systemami wykorzystującymi różne protokoły komunikacyjne lub formaty wiadomości </w:t>
      </w:r>
      <w:r w:rsidRPr="003E2EF6">
        <w:rPr>
          <w:i/>
        </w:rPr>
        <w:t xml:space="preserve">Electronic Data Interchange </w:t>
      </w:r>
      <w:r w:rsidRPr="003E2EF6">
        <w:t>(EDI). Zapewnia także dodatkową warstwę sterowania procesami oraz ochrony i integralności danych.</w:t>
      </w:r>
    </w:p>
    <w:p w14:paraId="3B7AC706" w14:textId="77777777" w:rsidR="00F36736" w:rsidRPr="003E2EF6" w:rsidRDefault="00F36736" w:rsidP="00134CAD"/>
    <w:p w14:paraId="3B7AC707" w14:textId="77777777" w:rsidR="00F36736" w:rsidRPr="003E2EF6" w:rsidRDefault="00F36736" w:rsidP="00134CAD">
      <w:r w:rsidRPr="003E2EF6">
        <w:t>Funkcjonalność BizTalk Server to między innymi:</w:t>
      </w:r>
    </w:p>
    <w:p w14:paraId="3B7AC708" w14:textId="469004CF" w:rsidR="00F36736" w:rsidRPr="003E2EF6" w:rsidRDefault="00F36736" w:rsidP="00E34EC6">
      <w:pPr>
        <w:pStyle w:val="Akapitzlist"/>
        <w:numPr>
          <w:ilvl w:val="0"/>
          <w:numId w:val="59"/>
        </w:numPr>
      </w:pPr>
      <w:r w:rsidRPr="003E2EF6">
        <w:t xml:space="preserve">definiowanie procesów biznesowych (BPM, </w:t>
      </w:r>
      <w:r w:rsidR="00B04932" w:rsidRPr="003E2EF6">
        <w:t>Workflow</w:t>
      </w:r>
      <w:r w:rsidRPr="003E2EF6">
        <w:t>);</w:t>
      </w:r>
    </w:p>
    <w:p w14:paraId="3B7AC709" w14:textId="77777777" w:rsidR="00F36736" w:rsidRPr="003E2EF6" w:rsidRDefault="00F36736" w:rsidP="00E34EC6">
      <w:pPr>
        <w:pStyle w:val="Akapitzlist"/>
        <w:numPr>
          <w:ilvl w:val="0"/>
          <w:numId w:val="59"/>
        </w:numPr>
      </w:pPr>
      <w:r w:rsidRPr="003E2EF6">
        <w:t>orkiestracja poprzez łączenie w logiczne ciągi szeregu obiektów i akcji,</w:t>
      </w:r>
    </w:p>
    <w:p w14:paraId="3B7AC70A" w14:textId="77777777" w:rsidR="00F36736" w:rsidRPr="003E2EF6" w:rsidRDefault="00F36736" w:rsidP="00E34EC6">
      <w:pPr>
        <w:pStyle w:val="Akapitzlist"/>
        <w:numPr>
          <w:ilvl w:val="0"/>
          <w:numId w:val="59"/>
        </w:numPr>
      </w:pPr>
      <w:r w:rsidRPr="003E2EF6">
        <w:t>budowa schematów XSD poprzez graficzne definiowanie ich elementów i hierarchii,</w:t>
      </w:r>
    </w:p>
    <w:p w14:paraId="3B7AC70B" w14:textId="77777777" w:rsidR="00F36736" w:rsidRDefault="00F36736" w:rsidP="00E34EC6">
      <w:pPr>
        <w:pStyle w:val="Akapitzlist"/>
        <w:numPr>
          <w:ilvl w:val="0"/>
          <w:numId w:val="59"/>
        </w:numPr>
      </w:pPr>
      <w:r w:rsidRPr="003E2EF6">
        <w:t>mapowanie strukturalnej informacji z wielu dokumentów źródłowych na wynikowe,</w:t>
      </w:r>
    </w:p>
    <w:p w14:paraId="3B7AC70C" w14:textId="77777777" w:rsidR="00F36736" w:rsidRPr="003E2EF6" w:rsidRDefault="00F36736" w:rsidP="00E34EC6">
      <w:pPr>
        <w:pStyle w:val="Akapitzlist"/>
        <w:numPr>
          <w:ilvl w:val="0"/>
          <w:numId w:val="59"/>
        </w:numPr>
      </w:pPr>
      <w:r>
        <w:t>translacja danych pomiędzy różnymi formatami,</w:t>
      </w:r>
    </w:p>
    <w:p w14:paraId="3B7AC70D" w14:textId="77777777" w:rsidR="00F36736" w:rsidRPr="003E2EF6" w:rsidRDefault="00F36736" w:rsidP="00E34EC6">
      <w:pPr>
        <w:pStyle w:val="Akapitzlist"/>
        <w:numPr>
          <w:ilvl w:val="0"/>
          <w:numId w:val="59"/>
        </w:numPr>
      </w:pPr>
      <w:r w:rsidRPr="003E2EF6">
        <w:t>walidacja struktur i słowników,</w:t>
      </w:r>
    </w:p>
    <w:p w14:paraId="3B7AC70E" w14:textId="77777777" w:rsidR="00F36736" w:rsidRPr="003E2EF6" w:rsidRDefault="00F36736" w:rsidP="00E34EC6">
      <w:pPr>
        <w:pStyle w:val="Akapitzlist"/>
        <w:numPr>
          <w:ilvl w:val="0"/>
          <w:numId w:val="59"/>
        </w:numPr>
      </w:pPr>
      <w:r w:rsidRPr="003E2EF6">
        <w:t>przetwarzanie reguł biznesowych;</w:t>
      </w:r>
    </w:p>
    <w:p w14:paraId="3B7AC70F" w14:textId="77777777" w:rsidR="00F36736" w:rsidRPr="003E2EF6" w:rsidRDefault="00F36736" w:rsidP="00E34EC6">
      <w:pPr>
        <w:pStyle w:val="Akapitzlist"/>
        <w:numPr>
          <w:ilvl w:val="0"/>
          <w:numId w:val="59"/>
        </w:numPr>
      </w:pPr>
      <w:r w:rsidRPr="003E2EF6">
        <w:t>monitorowanie aktywności biznesowej (BAM);</w:t>
      </w:r>
    </w:p>
    <w:p w14:paraId="3B7AC710" w14:textId="77777777" w:rsidR="00F36736" w:rsidRPr="003E2EF6" w:rsidRDefault="00F36736" w:rsidP="00E34EC6">
      <w:pPr>
        <w:pStyle w:val="Akapitzlist"/>
        <w:numPr>
          <w:ilvl w:val="0"/>
          <w:numId w:val="59"/>
        </w:numPr>
      </w:pPr>
      <w:r w:rsidRPr="003E2EF6">
        <w:t>konfigurowanie relacji z partnerami;</w:t>
      </w:r>
    </w:p>
    <w:p w14:paraId="3B7AC711" w14:textId="77777777" w:rsidR="00F36736" w:rsidRPr="003E2EF6" w:rsidRDefault="00F36736" w:rsidP="00E34EC6">
      <w:pPr>
        <w:pStyle w:val="Akapitzlist"/>
        <w:numPr>
          <w:ilvl w:val="0"/>
          <w:numId w:val="59"/>
        </w:numPr>
      </w:pPr>
      <w:r w:rsidRPr="003E2EF6">
        <w:t>logowanie zdarzeń i debugowanie;</w:t>
      </w:r>
    </w:p>
    <w:p w14:paraId="3B7AC712" w14:textId="77777777" w:rsidR="00F36736" w:rsidRPr="003E2EF6" w:rsidRDefault="00F36736" w:rsidP="00E34EC6">
      <w:pPr>
        <w:pStyle w:val="Akapitzlist"/>
        <w:numPr>
          <w:ilvl w:val="0"/>
          <w:numId w:val="59"/>
        </w:numPr>
      </w:pPr>
      <w:r w:rsidRPr="003E2EF6">
        <w:t>statystyki i raportowanie pracy;</w:t>
      </w:r>
    </w:p>
    <w:p w14:paraId="3B7AC713" w14:textId="77777777" w:rsidR="00F36736" w:rsidRPr="003E2EF6" w:rsidRDefault="00F36736" w:rsidP="00E34EC6">
      <w:pPr>
        <w:pStyle w:val="Akapitzlist"/>
        <w:numPr>
          <w:ilvl w:val="0"/>
          <w:numId w:val="59"/>
        </w:numPr>
      </w:pPr>
      <w:r w:rsidRPr="003E2EF6">
        <w:t>integracja z MS Office/InfoPath;</w:t>
      </w:r>
    </w:p>
    <w:p w14:paraId="3B7AC714" w14:textId="77777777" w:rsidR="00F36736" w:rsidRPr="003E2EF6" w:rsidRDefault="00F36736" w:rsidP="00E34EC6">
      <w:pPr>
        <w:pStyle w:val="Akapitzlist"/>
        <w:numPr>
          <w:ilvl w:val="0"/>
          <w:numId w:val="59"/>
        </w:numPr>
      </w:pPr>
      <w:r w:rsidRPr="003E2EF6">
        <w:t>wsparcie usługi jednokrotnego logowania;</w:t>
      </w:r>
    </w:p>
    <w:p w14:paraId="3B7AC715" w14:textId="77777777" w:rsidR="00F36736" w:rsidRPr="003E2EF6" w:rsidRDefault="00F36736" w:rsidP="00E34EC6">
      <w:pPr>
        <w:pStyle w:val="Akapitzlist"/>
        <w:numPr>
          <w:ilvl w:val="0"/>
          <w:numId w:val="59"/>
        </w:numPr>
      </w:pPr>
      <w:r w:rsidRPr="003E2EF6">
        <w:t>prosta administracja.</w:t>
      </w:r>
    </w:p>
    <w:p w14:paraId="3B7AC716" w14:textId="77777777" w:rsidR="00F36736" w:rsidRPr="003E2EF6" w:rsidRDefault="00F36736" w:rsidP="00134CAD"/>
    <w:p w14:paraId="3B7AC717" w14:textId="77777777" w:rsidR="00F36736" w:rsidRPr="003E2EF6" w:rsidRDefault="00F36736" w:rsidP="00134CAD">
      <w:r w:rsidRPr="003E2EF6">
        <w:t>W skład technologii integracyjnych Microsoftu oprócz BizTalk-a wchodzą:</w:t>
      </w:r>
    </w:p>
    <w:p w14:paraId="3B7AC718" w14:textId="77777777" w:rsidR="00F36736" w:rsidRPr="003E2EF6" w:rsidRDefault="00F36736" w:rsidP="00E34EC6">
      <w:pPr>
        <w:pStyle w:val="Akapitzlist"/>
        <w:numPr>
          <w:ilvl w:val="0"/>
          <w:numId w:val="58"/>
        </w:numPr>
        <w:rPr>
          <w:lang w:val="en-US"/>
        </w:rPr>
      </w:pPr>
      <w:r w:rsidRPr="003E2EF6">
        <w:rPr>
          <w:lang w:val="en-US"/>
        </w:rPr>
        <w:t>Windows Server AppFabric</w:t>
      </w:r>
    </w:p>
    <w:p w14:paraId="3B7AC719" w14:textId="77777777" w:rsidR="00F36736" w:rsidRPr="003E2EF6" w:rsidRDefault="00F36736" w:rsidP="00E34EC6">
      <w:pPr>
        <w:pStyle w:val="Akapitzlist"/>
        <w:numPr>
          <w:ilvl w:val="0"/>
          <w:numId w:val="58"/>
        </w:numPr>
        <w:rPr>
          <w:lang w:val="en-US"/>
        </w:rPr>
      </w:pPr>
      <w:r w:rsidRPr="003E2EF6">
        <w:rPr>
          <w:lang w:val="en-US"/>
        </w:rPr>
        <w:t>Windows Azure AppFabric</w:t>
      </w:r>
    </w:p>
    <w:p w14:paraId="3B7AC71A" w14:textId="77777777" w:rsidR="00F36736" w:rsidRPr="003E2EF6" w:rsidRDefault="00F36736" w:rsidP="00E34EC6">
      <w:pPr>
        <w:pStyle w:val="Akapitzlist"/>
        <w:numPr>
          <w:ilvl w:val="0"/>
          <w:numId w:val="58"/>
        </w:numPr>
        <w:rPr>
          <w:lang w:val="en-US"/>
        </w:rPr>
      </w:pPr>
      <w:r w:rsidRPr="003E2EF6">
        <w:rPr>
          <w:lang w:val="en-US"/>
        </w:rPr>
        <w:t>Enterprise Service Bus (ESB)</w:t>
      </w:r>
    </w:p>
    <w:p w14:paraId="3B7AC71B" w14:textId="77777777" w:rsidR="00F36736" w:rsidRPr="003E2EF6" w:rsidRDefault="00F36736" w:rsidP="00E34EC6">
      <w:pPr>
        <w:pStyle w:val="Akapitzlist"/>
        <w:numPr>
          <w:ilvl w:val="0"/>
          <w:numId w:val="58"/>
        </w:numPr>
        <w:rPr>
          <w:lang w:val="en-US"/>
        </w:rPr>
      </w:pPr>
      <w:r w:rsidRPr="003E2EF6">
        <w:rPr>
          <w:lang w:val="en-US"/>
        </w:rPr>
        <w:t>StreamInsight</w:t>
      </w:r>
    </w:p>
    <w:p w14:paraId="3B7AC71C" w14:textId="77777777" w:rsidR="00F36736" w:rsidRPr="003E2EF6" w:rsidRDefault="00F36736" w:rsidP="00E34EC6">
      <w:pPr>
        <w:pStyle w:val="Akapitzlist"/>
        <w:numPr>
          <w:ilvl w:val="0"/>
          <w:numId w:val="58"/>
        </w:numPr>
        <w:rPr>
          <w:lang w:val="en-US"/>
        </w:rPr>
      </w:pPr>
      <w:r w:rsidRPr="003E2EF6">
        <w:rPr>
          <w:lang w:val="en-US"/>
        </w:rPr>
        <w:t>Master Data Services</w:t>
      </w:r>
    </w:p>
    <w:p w14:paraId="3B7AC71D" w14:textId="77777777" w:rsidR="00F36736" w:rsidRPr="003E2EF6" w:rsidRDefault="00F36736" w:rsidP="00E34EC6">
      <w:pPr>
        <w:pStyle w:val="Akapitzlist"/>
        <w:numPr>
          <w:ilvl w:val="0"/>
          <w:numId w:val="58"/>
        </w:numPr>
        <w:rPr>
          <w:lang w:val="en-US"/>
        </w:rPr>
      </w:pPr>
      <w:r w:rsidRPr="003E2EF6">
        <w:rPr>
          <w:lang w:val="en-US"/>
        </w:rPr>
        <w:t>SQL Server Integration Services (SSIS)</w:t>
      </w:r>
    </w:p>
    <w:p w14:paraId="3B7AC71E" w14:textId="77777777" w:rsidR="00F36736" w:rsidRPr="003E2EF6" w:rsidRDefault="00F36736" w:rsidP="00134CAD">
      <w:pPr>
        <w:rPr>
          <w:lang w:val="en-US"/>
        </w:rPr>
      </w:pPr>
    </w:p>
    <w:p w14:paraId="3B7AC71F" w14:textId="77777777" w:rsidR="00F36736" w:rsidRPr="003E2EF6" w:rsidRDefault="00F36736" w:rsidP="00134CAD">
      <w:r w:rsidRPr="003E2EF6">
        <w:t>Główne zalety wykorzystania BizTalk Server:</w:t>
      </w:r>
    </w:p>
    <w:p w14:paraId="3B7AC720" w14:textId="77777777" w:rsidR="00F36736" w:rsidRPr="003E2EF6" w:rsidRDefault="00F36736" w:rsidP="00E34EC6">
      <w:pPr>
        <w:pStyle w:val="Akapitzlist"/>
        <w:numPr>
          <w:ilvl w:val="0"/>
          <w:numId w:val="60"/>
        </w:numPr>
      </w:pPr>
      <w:r w:rsidRPr="003E2EF6">
        <w:t xml:space="preserve">Umożliwia efektywną komunikację zarówno wewnątrz organizacji, jak i z podmiotami zewnętrznymi. </w:t>
      </w:r>
    </w:p>
    <w:p w14:paraId="3B7AC721" w14:textId="77777777" w:rsidR="00F36736" w:rsidRPr="003E2EF6" w:rsidRDefault="00F36736" w:rsidP="00E34EC6">
      <w:pPr>
        <w:pStyle w:val="Akapitzlist"/>
        <w:numPr>
          <w:ilvl w:val="0"/>
          <w:numId w:val="60"/>
        </w:numPr>
      </w:pPr>
      <w:r w:rsidRPr="003E2EF6">
        <w:t>Nie tylko łączy ze sobą aplikacje i systemy, ale także pozwala definiować procesy biznesowe w firmie, łączyć je z ludźmi i systema</w:t>
      </w:r>
      <w:r>
        <w:t>mi oraz zarządzać zdarzeniami i </w:t>
      </w:r>
      <w:r w:rsidRPr="003E2EF6">
        <w:t xml:space="preserve">podstawowymi wskaźnikami wydajności wewnątrz każdego procesu w celu zagwarantowania efektywnego i wydajnego działania przedsiębiorstwa. </w:t>
      </w:r>
    </w:p>
    <w:p w14:paraId="3B7AC722" w14:textId="77777777" w:rsidR="00F36736" w:rsidRPr="003E2EF6" w:rsidRDefault="00F36736" w:rsidP="00E34EC6">
      <w:pPr>
        <w:pStyle w:val="Akapitzlist"/>
        <w:numPr>
          <w:ilvl w:val="0"/>
          <w:numId w:val="60"/>
        </w:numPr>
      </w:pPr>
      <w:r w:rsidRPr="003E2EF6">
        <w:t xml:space="preserve">Automatyzacja komunikacji z aplikacjami innych organizacji oraz pomiędzy aplikacjami wewnątrz firmy. Usługi integracyjne BizTalk Server skracają czas potrzebny na integrację rozwiązań, zmniejszając tym samym nakład niezbędnych prac administracyjnych IT. </w:t>
      </w:r>
    </w:p>
    <w:p w14:paraId="3B7AC723" w14:textId="77777777" w:rsidR="00F36736" w:rsidRPr="003E2EF6" w:rsidRDefault="00F36736" w:rsidP="00E34EC6">
      <w:pPr>
        <w:pStyle w:val="Akapitzlist"/>
        <w:numPr>
          <w:ilvl w:val="0"/>
          <w:numId w:val="60"/>
        </w:numPr>
      </w:pPr>
      <w:r w:rsidRPr="003E2EF6">
        <w:t xml:space="preserve">BizTalk Server wykorzystuje standardowe technologie, takie jak XML i usługi sieciowe (Web Services). </w:t>
      </w:r>
    </w:p>
    <w:p w14:paraId="3B7AC724" w14:textId="77777777" w:rsidR="00F36736" w:rsidRPr="003E2EF6" w:rsidRDefault="00F36736" w:rsidP="00E34EC6">
      <w:pPr>
        <w:pStyle w:val="Akapitzlist"/>
        <w:numPr>
          <w:ilvl w:val="0"/>
          <w:numId w:val="60"/>
        </w:numPr>
      </w:pPr>
      <w:r w:rsidRPr="003E2EF6">
        <w:t xml:space="preserve">Zapewnia świetną ekonomię zarządzania procesami biznesowymi i skalowalność, dzięki której małe, średnie i duże organizacje mogą w łatwy i ekonomiczny sposób instalować, konfigurować i dostosowywać rozwiązania integracyjne. </w:t>
      </w:r>
    </w:p>
    <w:p w14:paraId="3B7AC725" w14:textId="77777777" w:rsidR="00F36736" w:rsidRPr="003E2EF6" w:rsidRDefault="00F36736" w:rsidP="00E34EC6">
      <w:pPr>
        <w:pStyle w:val="Akapitzlist"/>
        <w:numPr>
          <w:ilvl w:val="0"/>
          <w:numId w:val="60"/>
        </w:numPr>
      </w:pPr>
      <w:r w:rsidRPr="003E2EF6">
        <w:t xml:space="preserve">Dzięki wykorzystaniu standardowego zestawu usług wielokrotnego użycia, można obniżyć koszty i skrócić czas zwrotu z inwestycji w automatyzację procesów biznesowych, upraszczając przy tym zarządzanie i obniżając koszty utrzymania. </w:t>
      </w:r>
    </w:p>
    <w:p w14:paraId="3B7AC726" w14:textId="77777777" w:rsidR="00F36736" w:rsidRPr="003E2EF6" w:rsidRDefault="00F36736" w:rsidP="00E34EC6">
      <w:pPr>
        <w:pStyle w:val="Akapitzlist"/>
        <w:numPr>
          <w:ilvl w:val="0"/>
          <w:numId w:val="60"/>
        </w:numPr>
      </w:pPr>
      <w:r w:rsidRPr="003E2EF6">
        <w:t xml:space="preserve">Integratorom systemów pozwala budować szyte na miarę rozwiązania dla każdej branży w dowolnym rejonie geograficznym. </w:t>
      </w:r>
    </w:p>
    <w:p w14:paraId="3B7AC727" w14:textId="77777777" w:rsidR="00F36736" w:rsidRPr="003E2EF6" w:rsidRDefault="00F36736" w:rsidP="00E34EC6">
      <w:pPr>
        <w:pStyle w:val="Akapitzlist"/>
        <w:numPr>
          <w:ilvl w:val="0"/>
          <w:numId w:val="60"/>
        </w:numPr>
      </w:pPr>
      <w:r w:rsidRPr="003E2EF6">
        <w:t xml:space="preserve">Umożliwia mapowanie procesów biznesowych w formie graficznej, dzięki czemu personel biznesowy może z łatwością analizować i dostosowywać procesy biznesowe w organizacji. Po skonfigurowaniu procesów biznesowych, użytkownicy mogą na bieżąco monitorować aktywność biznesową, w czasie rzeczywistym pobierać informacje o stanie oraz otrzymywać powiadomienia o interesujących ich wydarzeniach lub punktach krytycznych poszczególnych procesów. </w:t>
      </w:r>
    </w:p>
    <w:p w14:paraId="3B7AC728" w14:textId="77777777" w:rsidR="00F36736" w:rsidRPr="003E2EF6" w:rsidRDefault="00F36736" w:rsidP="00E34EC6">
      <w:pPr>
        <w:pStyle w:val="Akapitzlist"/>
        <w:numPr>
          <w:ilvl w:val="0"/>
          <w:numId w:val="60"/>
        </w:numPr>
      </w:pPr>
      <w:r w:rsidRPr="003E2EF6">
        <w:t>Zapewnia stosunkowo niskie koszty wdrożenia.</w:t>
      </w:r>
    </w:p>
    <w:p w14:paraId="3B7AC729" w14:textId="77777777" w:rsidR="00F36736" w:rsidRPr="003E2EF6" w:rsidRDefault="00F36736" w:rsidP="00E34EC6">
      <w:pPr>
        <w:pStyle w:val="Akapitzlist"/>
        <w:numPr>
          <w:ilvl w:val="0"/>
          <w:numId w:val="60"/>
        </w:numPr>
      </w:pPr>
      <w:r w:rsidRPr="003E2EF6">
        <w:t>Dzięki modułowej konstrukcji, pozwalającej między innymi na dodawanie wtyczek (adapterów) niezależnych producentów, ułatwia z</w:t>
      </w:r>
      <w:r>
        <w:t>miany w strukturze komunikatu i </w:t>
      </w:r>
      <w:r w:rsidRPr="003E2EF6">
        <w:t>standaryzacji.</w:t>
      </w:r>
    </w:p>
    <w:p w14:paraId="3B7AC72A" w14:textId="77777777" w:rsidR="00F36736" w:rsidRPr="003E2EF6" w:rsidRDefault="00F36736" w:rsidP="00E34EC6">
      <w:pPr>
        <w:pStyle w:val="Akapitzlist"/>
        <w:numPr>
          <w:ilvl w:val="0"/>
          <w:numId w:val="60"/>
        </w:numPr>
      </w:pPr>
      <w:r w:rsidRPr="003E2EF6">
        <w:t>Udostępnia bogate środowisko programistyczne – Visual Studio.</w:t>
      </w:r>
    </w:p>
    <w:p w14:paraId="3B7AC72B" w14:textId="77777777" w:rsidR="00F36736" w:rsidRPr="003E2EF6" w:rsidRDefault="00F36736" w:rsidP="00E34EC6">
      <w:pPr>
        <w:pStyle w:val="Akapitzlist"/>
        <w:numPr>
          <w:ilvl w:val="0"/>
          <w:numId w:val="60"/>
        </w:numPr>
      </w:pPr>
      <w:r w:rsidRPr="003E2EF6">
        <w:t>Uniezależnia od sieciowej platformy sprzętowej - brak konieczności instalacji sieci prywatnych lub VPN.</w:t>
      </w:r>
    </w:p>
    <w:p w14:paraId="3B7AC72C" w14:textId="77777777" w:rsidR="00F36736" w:rsidRDefault="00F36736" w:rsidP="00134CAD">
      <w:r w:rsidRPr="003E2EF6">
        <w:t>Dodatkową, ważną funkcją BizTalk jest wspieranie RFID. Możliwość identyfikacji z wykorzystaniem RFID otwiera szerokie możliwości monitorowania towarów w czasie rzeczywistym obiektów. Microsoft zakłada dostarczanie rozwiązań SOA pomagające użytkownikom przesiewać (filtrować) z masy danych RFID etykiety i czujniki w celu przekształcenia ich w informacje wspomagające procesy logistyki i zarządzania.  Biz Talk RFID łatwo włącza inteligentne urządzenia (</w:t>
      </w:r>
      <w:r w:rsidRPr="003E2EF6">
        <w:rPr>
          <w:i/>
        </w:rPr>
        <w:t>at the edge</w:t>
      </w:r>
      <w:r w:rsidRPr="003E2EF6">
        <w:t>), które mogą być obserwowane i podłączone jako urządzenia sieciowe, do procesu monitorowania czy logistyki.</w:t>
      </w:r>
    </w:p>
    <w:p w14:paraId="3B7AC72D" w14:textId="77777777" w:rsidR="00F36736" w:rsidRDefault="00F36736" w:rsidP="00134CAD">
      <w:pPr>
        <w:rPr>
          <w:rFonts w:ascii="Arial" w:hAnsi="Arial" w:cs="Arial"/>
          <w:color w:val="000000" w:themeColor="text1"/>
          <w:sz w:val="28"/>
          <w:szCs w:val="28"/>
          <w14:scene3d>
            <w14:camera w14:prst="orthographicFront"/>
            <w14:lightRig w14:rig="threePt" w14:dir="t">
              <w14:rot w14:lat="0" w14:lon="0" w14:rev="0"/>
            </w14:lightRig>
          </w14:scene3d>
        </w:rPr>
      </w:pPr>
      <w:r>
        <w:br w:type="page"/>
      </w:r>
    </w:p>
    <w:p w14:paraId="3B7AC72E" w14:textId="63EC9B16" w:rsidR="009E1C5A" w:rsidRDefault="001D4741" w:rsidP="009769EA">
      <w:pPr>
        <w:pStyle w:val="Nagwek2"/>
      </w:pPr>
      <w:bookmarkStart w:id="99" w:name="_Toc112406315"/>
      <w:r w:rsidRPr="001D4741">
        <w:rPr>
          <w:noProof/>
          <w:lang w:eastAsia="pl-PL"/>
        </w:rPr>
        <w:drawing>
          <wp:anchor distT="0" distB="0" distL="114300" distR="114300" simplePos="0" relativeHeight="251658752" behindDoc="0" locked="0" layoutInCell="1" allowOverlap="1" wp14:anchorId="3B7ACB11" wp14:editId="434A12F3">
            <wp:simplePos x="0" y="0"/>
            <wp:positionH relativeFrom="column">
              <wp:posOffset>4302472</wp:posOffset>
            </wp:positionH>
            <wp:positionV relativeFrom="paragraph">
              <wp:posOffset>332740</wp:posOffset>
            </wp:positionV>
            <wp:extent cx="1148400" cy="540000"/>
            <wp:effectExtent l="0" t="0" r="0" b="0"/>
            <wp:wrapThrough wrapText="bothSides">
              <wp:wrapPolygon edited="0">
                <wp:start x="3942" y="3049"/>
                <wp:lineTo x="1792" y="6861"/>
                <wp:lineTo x="1792" y="14485"/>
                <wp:lineTo x="3942" y="17534"/>
                <wp:lineTo x="6093" y="17534"/>
                <wp:lineTo x="19354" y="14485"/>
                <wp:lineTo x="19354" y="6099"/>
                <wp:lineTo x="6093" y="3049"/>
                <wp:lineTo x="3942" y="3049"/>
              </wp:wrapPolygon>
            </wp:wrapThrough>
            <wp:docPr id="6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148400" cy="540000"/>
                    </a:xfrm>
                    <a:prstGeom prst="rect">
                      <a:avLst/>
                    </a:prstGeom>
                  </pic:spPr>
                </pic:pic>
              </a:graphicData>
            </a:graphic>
            <wp14:sizeRelH relativeFrom="margin">
              <wp14:pctWidth>0</wp14:pctWidth>
            </wp14:sizeRelH>
            <wp14:sizeRelV relativeFrom="margin">
              <wp14:pctHeight>0</wp14:pctHeight>
            </wp14:sizeRelV>
          </wp:anchor>
        </w:drawing>
      </w:r>
      <w:r w:rsidR="009E1C5A" w:rsidRPr="00822F18">
        <w:rPr>
          <w:noProof/>
          <w:lang w:eastAsia="pl-PL"/>
        </w:rPr>
        <w:drawing>
          <wp:anchor distT="0" distB="0" distL="114300" distR="114300" simplePos="0" relativeHeight="251636224" behindDoc="0" locked="0" layoutInCell="1" allowOverlap="1" wp14:anchorId="3B7ACB13" wp14:editId="0BC5D636">
            <wp:simplePos x="0" y="0"/>
            <wp:positionH relativeFrom="column">
              <wp:posOffset>300355</wp:posOffset>
            </wp:positionH>
            <wp:positionV relativeFrom="paragraph">
              <wp:posOffset>268605</wp:posOffset>
            </wp:positionV>
            <wp:extent cx="880680" cy="704850"/>
            <wp:effectExtent l="0" t="0" r="0" b="0"/>
            <wp:wrapNone/>
            <wp:docPr id="1205" name="Picture 18" descr="C:\Users\PWALCZAK.EUROPE\AppData\Local\Microsoft\Windows\Temporary Internet Files\Content.IE5\MHWXMK1U\MC90031856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descr="C:\Users\PWALCZAK.EUROPE\AppData\Local\Microsoft\Windows\Temporary Internet Files\Content.IE5\MHWXMK1U\MC900318560[1].wmf"/>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882595" cy="706382"/>
                    </a:xfrm>
                    <a:prstGeom prst="rect">
                      <a:avLst/>
                    </a:prstGeom>
                    <a:noFill/>
                  </pic:spPr>
                </pic:pic>
              </a:graphicData>
            </a:graphic>
            <wp14:sizeRelH relativeFrom="page">
              <wp14:pctWidth>0</wp14:pctWidth>
            </wp14:sizeRelH>
            <wp14:sizeRelV relativeFrom="page">
              <wp14:pctHeight>0</wp14:pctHeight>
            </wp14:sizeRelV>
          </wp:anchor>
        </w:drawing>
      </w:r>
      <w:r w:rsidR="009E1C5A" w:rsidRPr="00822F18">
        <w:rPr>
          <w:noProof/>
          <w:lang w:eastAsia="pl-PL"/>
        </w:rPr>
        <mc:AlternateContent>
          <mc:Choice Requires="wps">
            <w:drawing>
              <wp:anchor distT="0" distB="0" distL="114300" distR="114300" simplePos="0" relativeHeight="251635200" behindDoc="0" locked="0" layoutInCell="1" allowOverlap="1" wp14:anchorId="3B7ACB15" wp14:editId="3FB7989A">
                <wp:simplePos x="0" y="0"/>
                <wp:positionH relativeFrom="column">
                  <wp:posOffset>40005</wp:posOffset>
                </wp:positionH>
                <wp:positionV relativeFrom="paragraph">
                  <wp:posOffset>154305</wp:posOffset>
                </wp:positionV>
                <wp:extent cx="5737225" cy="935355"/>
                <wp:effectExtent l="76200" t="57150" r="111125" b="150495"/>
                <wp:wrapTopAndBottom/>
                <wp:docPr id="1204" name="Prostokąt zaokrąglony 1204"/>
                <wp:cNvGraphicFramePr/>
                <a:graphic xmlns:a="http://schemas.openxmlformats.org/drawingml/2006/main">
                  <a:graphicData uri="http://schemas.microsoft.com/office/word/2010/wordprocessingShape">
                    <wps:wsp>
                      <wps:cNvSpPr/>
                      <wps:spPr>
                        <a:xfrm>
                          <a:off x="0" y="0"/>
                          <a:ext cx="5737225" cy="935355"/>
                        </a:xfrm>
                        <a:prstGeom prst="round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olidFill>
                            <a:schemeClr val="bg1"/>
                          </a:solidFill>
                        </a:ln>
                        <a:effectLst>
                          <a:outerShdw blurRad="50800" dist="38100" dir="5400000" algn="t" rotWithShape="0">
                            <a:prstClr val="black">
                              <a:alpha val="40000"/>
                            </a:prstClr>
                          </a:outerShd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3B7ACBA2" w14:textId="77777777" w:rsidR="00FD7A13" w:rsidRPr="00AD5EDA" w:rsidRDefault="00FD7A13" w:rsidP="00741B62">
                            <w:pPr>
                              <w:pStyle w:val="NormalnyWeb"/>
                              <w:jc w:val="center"/>
                              <w:rPr>
                                <w:color w:val="000000" w:themeColor="text1"/>
                                <w:sz w:val="36"/>
                                <w:szCs w:val="36"/>
                                <w14:textOutline w14:w="9525" w14:cap="rnd" w14:cmpd="sng" w14:algn="ctr">
                                  <w14:solidFill>
                                    <w14:schemeClr w14:val="bg1"/>
                                  </w14:solidFill>
                                  <w14:prstDash w14:val="solid"/>
                                  <w14:bevel/>
                                </w14:textOutline>
                              </w:rPr>
                            </w:pPr>
                            <w:r w:rsidRPr="00AD5EDA">
                              <w:rPr>
                                <w:color w:val="000000" w:themeColor="text1"/>
                                <w:sz w:val="36"/>
                                <w:szCs w:val="36"/>
                              </w:rPr>
                              <w:t>Współpraca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B15" id="Prostokąt zaokrąglony 1204" o:spid="_x0000_s1054" style="position:absolute;left:0;text-align:left;margin-left:3.15pt;margin-top:12.15pt;width:451.75pt;height:73.65pt;z-index:25163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mQ/XwMAAAAIAAAOAAAAZHJzL2Uyb0RvYy54bWysVVlv4zYQfi/Q/0DovZEv5TDiLIIsUhRI&#10;t0GSIs80RUlEKZIdjo/013c4lGU3u9iiQV8kcjjnN9f1p31vxVZDNN6tiunZpBDaKV8b166K31/u&#10;f7osRETpamm906viTcfi082PP1zvwlLPfOdtrUGQEheXu7AqOsSwLMuoOt3LeOaDdvTYeOgl0hXa&#10;sga5I+29LWeTyXm581AH8ErHSNTP+bG4Yf1NoxX+1jRRo7CrgnxD/gJ/1+lb3lzLZQsydEYNbsgP&#10;eNFL48joqOqzRCk2YL5S1RsFPvoGz5TvS980RmmOgaKZTt5F89zJoDkWAieGEab4/6lVX7bP4REI&#10;hl2Iy0jHFMW+gT79yT+xZ7DeRrD0HoUiYnUxv5jNqkIoeruaV/OqSmiWR+kAEX/WvhfpsCrAb1z9&#10;RBlhoOT2IWLmP/AN+NX3xlo+R2LJBxE8BT1hSa4NfWdBbCVlVSqlHU75CY3DTD0/n0yG7EaJv/o6&#10;k6eJzHTyc1TEXrfx1FTFfIkycn3P3GJBArmYPmRumsz9h/Bm84/Yo5jbA6bWOCFTk1aLbFtEJa2u&#10;hzwnVpBjKqxjKLw1I+kdLut2OqQ/HrlIS5bU3IpDOv0GNTx39U6s7QaeJNmsJpcUvqhNKpT5JcGR&#10;LtSno3fStjRgsBDg8dVgx71xKIlUQWNBrK1Uf+Qas6GTOW0c5ODgwM1ZH33h2z/cjFRXel6nwJXs&#10;Ncihjj1g54eRcQ/eYc67NW2HT6YVYAhV7EDrR3KXo2AWrrhRZQxZ9VpvtX3JjZBp5bET+YRvVicn&#10;rHvSjTA19d7s3xohdrLWOfJcyYOBNFZT63C0rDBpbqjhRt25k95l99BkWc3An0QzYqPwd0s4C48S&#10;bJngG4V74zx8KzJL7T1Yzvzk/gk06Yj79Z6woRV0lVgTae3rt0dI9ZLKRMSg7g3VyYOM+CiBpjwR&#10;aXPRa+fhr0LsaAusivjnRoIuhP3F0cS5mi4WxIZ8WVQXM7rA6cv69MVt+jtPI2nK1viY+NEejg34&#10;/pUW1m2ySk/SKbK9KhTC4XKHeTvRylP69pbZaFUEiQ/uOaikPAGXavhl/yohDFWJNJe/+MPGkMt3&#10;8zXzJknnbzfoG8PD94jTACmtGa6Nob7THju9M9dxcd/8DQAA//8DAFBLAwQUAAYACAAAACEAfdyQ&#10;Bd8AAAAIAQAADwAAAGRycy9kb3ducmV2LnhtbEyPzU7DMBCE70i8g7VI3KidFgUa4lQIiQs/QoQg&#10;xM2NlySqvY5itw1vz3KC02o0n2Znys3snTjgFIdAGrKFAoHUBjtQp6F5u7+4BhGTIWtcINTwjRE2&#10;1elJaQobjvSKhzp1gkMoFkZDn9JYSBnbHr2JizAisfcVJm8Sy6mTdjJHDvdOLpXKpTcD8YfejHjX&#10;Y7ur916Dwofdqnmn4fPj5alunkf3WHeZ1udn8+0NiIRz+oPhtz5Xh4o7bcOebBROQ75iUMPyki/b&#10;a7XmJVvmrrIcZFXK/wOqHwAAAP//AwBQSwECLQAUAAYACAAAACEAtoM4kv4AAADhAQAAEwAAAAAA&#10;AAAAAAAAAAAAAAAAW0NvbnRlbnRfVHlwZXNdLnhtbFBLAQItABQABgAIAAAAIQA4/SH/1gAAAJQB&#10;AAALAAAAAAAAAAAAAAAAAC8BAABfcmVscy8ucmVsc1BLAQItABQABgAIAAAAIQCbRmQ/XwMAAAAI&#10;AAAOAAAAAAAAAAAAAAAAAC4CAABkcnMvZTJvRG9jLnhtbFBLAQItABQABgAIAAAAIQB93JAF3wAA&#10;AAgBAAAPAAAAAAAAAAAAAAAAALkFAABkcnMvZG93bnJldi54bWxQSwUGAAAAAAQABADzAAAAxQYA&#10;AAAA&#10;" fillcolor="#8aabd3 [2132]" strokecolor="white [3212]" strokeweight="2pt">
                <v:fill color2="#d6e2f0 [756]" colors="0 #9ab5e4;.5 #c2d1ed;1 #e1e8f5" focus="100%" type="gradient">
                  <o:fill v:ext="view" type="gradientUnscaled"/>
                </v:fill>
                <v:shadow on="t" color="black" opacity="26214f" origin=",-.5" offset="0,3pt"/>
                <v:textbox>
                  <w:txbxContent>
                    <w:p w14:paraId="3B7ACBA2" w14:textId="77777777" w:rsidR="00FD7A13" w:rsidRPr="00AD5EDA" w:rsidRDefault="00FD7A13" w:rsidP="00741B62">
                      <w:pPr>
                        <w:pStyle w:val="NormalnyWeb"/>
                        <w:jc w:val="center"/>
                        <w:rPr>
                          <w:color w:val="000000" w:themeColor="text1"/>
                          <w:sz w:val="36"/>
                          <w:szCs w:val="36"/>
                          <w14:textOutline w14:w="9525" w14:cap="rnd" w14:cmpd="sng" w14:algn="ctr">
                            <w14:solidFill>
                              <w14:schemeClr w14:val="bg1"/>
                            </w14:solidFill>
                            <w14:prstDash w14:val="solid"/>
                            <w14:bevel/>
                          </w14:textOutline>
                        </w:rPr>
                      </w:pPr>
                      <w:r w:rsidRPr="00AD5EDA">
                        <w:rPr>
                          <w:color w:val="000000" w:themeColor="text1"/>
                          <w:sz w:val="36"/>
                          <w:szCs w:val="36"/>
                        </w:rPr>
                        <w:t>Współpraca</w:t>
                      </w:r>
                    </w:p>
                  </w:txbxContent>
                </v:textbox>
                <w10:wrap type="topAndBottom"/>
              </v:roundrect>
            </w:pict>
          </mc:Fallback>
        </mc:AlternateContent>
      </w:r>
      <w:r w:rsidR="009E1C5A">
        <w:t xml:space="preserve">Współpraca – czyli Office </w:t>
      </w:r>
      <w:r w:rsidR="00144560">
        <w:t>365</w:t>
      </w:r>
      <w:bookmarkEnd w:id="99"/>
    </w:p>
    <w:p w14:paraId="3B7AC72F" w14:textId="77777777" w:rsidR="009E1C5A" w:rsidRDefault="009E1C5A" w:rsidP="00134CAD"/>
    <w:p w14:paraId="3B7AC730" w14:textId="3211E1F8" w:rsidR="00822F18" w:rsidRDefault="00A2041C" w:rsidP="00134CAD">
      <w:r>
        <w:t>Opisane już wcześniej komponenty takie jak Exchange, SharePoint</w:t>
      </w:r>
      <w:r w:rsidR="002C1D99">
        <w:t>, Teams</w:t>
      </w:r>
      <w:r>
        <w:t xml:space="preserve"> i </w:t>
      </w:r>
      <w:r w:rsidR="002C1D99">
        <w:t xml:space="preserve">pakiet biurowy </w:t>
      </w:r>
      <w:r>
        <w:t>Office, , zainstalowane razem pozwalają uzyskać dodatkowe funkcje poprzez współdziałanie.</w:t>
      </w:r>
    </w:p>
    <w:p w14:paraId="3B7AC731" w14:textId="77D2CE2A" w:rsidR="009E1C5A" w:rsidRDefault="002E4627" w:rsidP="00134CAD">
      <w:r>
        <w:t xml:space="preserve">Typowym przykładem integracji Outlook i </w:t>
      </w:r>
      <w:r w:rsidR="002C1D99">
        <w:t>pozostałych komponentów Office 365</w:t>
      </w:r>
      <w:r>
        <w:t xml:space="preserve"> jest możliwość obserwacji danych z książki adresowej, dostępności pracowników i rozpoczęcia wielokanałowej komunikacji z nimi poprzez interfejs poczty elektronicznej:</w:t>
      </w:r>
    </w:p>
    <w:p w14:paraId="5BCD79C8" w14:textId="70DC8796" w:rsidR="00800917" w:rsidRDefault="00D96178" w:rsidP="00134CAD">
      <w:r>
        <w:rPr>
          <w:noProof/>
        </w:rPr>
        <w:drawing>
          <wp:inline distT="0" distB="0" distL="0" distR="0" wp14:anchorId="574A68EC" wp14:editId="40E070B1">
            <wp:extent cx="5760720" cy="3230245"/>
            <wp:effectExtent l="0" t="0" r="0" b="8255"/>
            <wp:docPr id="1196" name="Obraz 1196"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Outlook.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60720" cy="3230245"/>
                    </a:xfrm>
                    <a:prstGeom prst="rect">
                      <a:avLst/>
                    </a:prstGeom>
                  </pic:spPr>
                </pic:pic>
              </a:graphicData>
            </a:graphic>
          </wp:inline>
        </w:drawing>
      </w:r>
    </w:p>
    <w:p w14:paraId="3B7AC732" w14:textId="75E79A82" w:rsidR="00B871AC" w:rsidRDefault="00B871AC" w:rsidP="00134CAD"/>
    <w:p w14:paraId="3B7AC733" w14:textId="77777777" w:rsidR="009E1C5A" w:rsidRDefault="002E4627" w:rsidP="00134CAD">
      <w:r>
        <w:t>Tego typu podejście umożliwia skoncentrowanie się na samych zadaniach wykonywanych z innymi członkami zespołu, bez poszukiwania narzędzi komunikacji z nimi zawartych w różnych aplikacjach.</w:t>
      </w:r>
    </w:p>
    <w:p w14:paraId="3B7AC734" w14:textId="10E87FB2" w:rsidR="00A05CAC" w:rsidRDefault="008520FD" w:rsidP="00134CAD">
      <w:r>
        <w:rPr>
          <w:noProof/>
          <w:lang w:eastAsia="pl-PL"/>
        </w:rPr>
        <w:drawing>
          <wp:anchor distT="0" distB="0" distL="114300" distR="114300" simplePos="0" relativeHeight="251677184" behindDoc="0" locked="0" layoutInCell="1" allowOverlap="1" wp14:anchorId="61D04C72" wp14:editId="48FD8816">
            <wp:simplePos x="0" y="0"/>
            <wp:positionH relativeFrom="column">
              <wp:posOffset>3973195</wp:posOffset>
            </wp:positionH>
            <wp:positionV relativeFrom="paragraph">
              <wp:posOffset>332740</wp:posOffset>
            </wp:positionV>
            <wp:extent cx="1750060" cy="456565"/>
            <wp:effectExtent l="0" t="0" r="2540" b="635"/>
            <wp:wrapSquare wrapText="bothSides"/>
            <wp:docPr id="1193" name="Obraz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MiniWizyt.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750060" cy="456565"/>
                    </a:xfrm>
                    <a:prstGeom prst="rect">
                      <a:avLst/>
                    </a:prstGeom>
                  </pic:spPr>
                </pic:pic>
              </a:graphicData>
            </a:graphic>
            <wp14:sizeRelH relativeFrom="margin">
              <wp14:pctWidth>0</wp14:pctWidth>
            </wp14:sizeRelH>
            <wp14:sizeRelV relativeFrom="margin">
              <wp14:pctHeight>0</wp14:pctHeight>
            </wp14:sizeRelV>
          </wp:anchor>
        </w:drawing>
      </w:r>
      <w:r w:rsidR="00A05CAC">
        <w:t xml:space="preserve">Natomiast z poziomu komunikatora </w:t>
      </w:r>
      <w:r w:rsidR="002C1D99">
        <w:t>Teams</w:t>
      </w:r>
      <w:r w:rsidR="00A05CAC">
        <w:t xml:space="preserve"> można wysłać wiadomość pocztową, czy </w:t>
      </w:r>
      <w:r w:rsidR="000121DD">
        <w:t>sprawdzić dostępność</w:t>
      </w:r>
      <w:r w:rsidR="00A05CAC">
        <w:t xml:space="preserve"> w kalendarzu Exchange:</w:t>
      </w:r>
      <w:r w:rsidR="003F4F11" w:rsidRPr="003F4F11">
        <w:rPr>
          <w:noProof/>
          <w:lang w:eastAsia="pl-PL"/>
        </w:rPr>
        <w:t xml:space="preserve"> </w:t>
      </w:r>
    </w:p>
    <w:p w14:paraId="3B7AC735" w14:textId="415FBA77" w:rsidR="00A05CAC" w:rsidRDefault="00607CB2" w:rsidP="00134CAD">
      <w:r>
        <w:t>P</w:t>
      </w:r>
      <w:r w:rsidR="00A05CAC">
        <w:t>odobnie wygląda integracja w portalu SharePoint. Poprzez ikonę reprezentującą dost</w:t>
      </w:r>
      <w:r w:rsidR="00FF0CE2">
        <w:t>ę</w:t>
      </w:r>
      <w:r w:rsidR="00A05CAC">
        <w:t>pnoś</w:t>
      </w:r>
      <w:r w:rsidR="00FF0CE2">
        <w:t>ć</w:t>
      </w:r>
      <w:r w:rsidR="00A05CAC">
        <w:t xml:space="preserve"> autora dokumentu umieszczonego w repozytorium </w:t>
      </w:r>
      <w:r w:rsidR="00FF0CE2">
        <w:t>portalu można sprawdzić jego kalendarz, informacje o przynależności do konkretnego działu, czy też nawiązać komunikację tekstową, głosową lub video.</w:t>
      </w:r>
    </w:p>
    <w:p w14:paraId="3B7AC736" w14:textId="33DBF1FF" w:rsidR="00A05CAC" w:rsidRDefault="00A05CAC" w:rsidP="00134CAD"/>
    <w:p w14:paraId="3B7AC737" w14:textId="2BE884E1" w:rsidR="00FF0CE2" w:rsidRDefault="00123410" w:rsidP="00C04EEE">
      <w:pPr>
        <w:jc w:val="center"/>
      </w:pPr>
      <w:r>
        <w:rPr>
          <w:noProof/>
          <w:lang w:eastAsia="pl-PL"/>
        </w:rPr>
        <w:drawing>
          <wp:inline distT="0" distB="0" distL="0" distR="0" wp14:anchorId="123E63B6" wp14:editId="415A830B">
            <wp:extent cx="5760720" cy="3251200"/>
            <wp:effectExtent l="0" t="0" r="0" b="635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SharePointPresence.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60720" cy="3251200"/>
                    </a:xfrm>
                    <a:prstGeom prst="rect">
                      <a:avLst/>
                    </a:prstGeom>
                  </pic:spPr>
                </pic:pic>
              </a:graphicData>
            </a:graphic>
          </wp:inline>
        </w:drawing>
      </w:r>
    </w:p>
    <w:p w14:paraId="740F2472" w14:textId="77777777" w:rsidR="00123410" w:rsidRDefault="00123410" w:rsidP="00134CAD"/>
    <w:p w14:paraId="3B7AC738" w14:textId="1B324F0B" w:rsidR="00FF0CE2" w:rsidRDefault="00734161" w:rsidP="00134CAD">
      <w:r>
        <w:t>Przykładem mechanizmu współdziałania Office z systemami zaplecza (w tym przypadku SharePoint) pokazuje poniższa ilustracja.</w:t>
      </w:r>
    </w:p>
    <w:p w14:paraId="3B7AC739" w14:textId="77777777" w:rsidR="00734161" w:rsidRDefault="00734161" w:rsidP="00C04EEE">
      <w:pPr>
        <w:jc w:val="center"/>
      </w:pPr>
      <w:r>
        <w:rPr>
          <w:noProof/>
          <w:lang w:eastAsia="pl-PL"/>
        </w:rPr>
        <w:drawing>
          <wp:inline distT="0" distB="0" distL="0" distR="0" wp14:anchorId="3B7ACB1D" wp14:editId="48621423">
            <wp:extent cx="5148309" cy="4005943"/>
            <wp:effectExtent l="0" t="0" r="0" b="0"/>
            <wp:docPr id="1199" name="Obraz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Interface.jpg"/>
                    <pic:cNvPicPr/>
                  </pic:nvPicPr>
                  <pic:blipFill>
                    <a:blip r:embed="rId168">
                      <a:extLst>
                        <a:ext uri="{28A0092B-C50C-407E-A947-70E740481C1C}">
                          <a14:useLocalDpi xmlns:a14="http://schemas.microsoft.com/office/drawing/2010/main" val="0"/>
                        </a:ext>
                      </a:extLst>
                    </a:blip>
                    <a:stretch>
                      <a:fillRect/>
                    </a:stretch>
                  </pic:blipFill>
                  <pic:spPr>
                    <a:xfrm>
                      <a:off x="0" y="0"/>
                      <a:ext cx="5150255" cy="4007457"/>
                    </a:xfrm>
                    <a:prstGeom prst="rect">
                      <a:avLst/>
                    </a:prstGeom>
                  </pic:spPr>
                </pic:pic>
              </a:graphicData>
            </a:graphic>
          </wp:inline>
        </w:drawing>
      </w:r>
    </w:p>
    <w:p w14:paraId="3B7AC73A" w14:textId="77777777" w:rsidR="001033A4" w:rsidRDefault="009E1C5A" w:rsidP="00134CAD">
      <w:pPr>
        <w:rPr>
          <w:rFonts w:ascii="Arial" w:hAnsi="Arial" w:cs="Arial"/>
          <w:color w:val="000000" w:themeColor="text1"/>
          <w:sz w:val="28"/>
          <w:szCs w:val="28"/>
          <w14:scene3d>
            <w14:camera w14:prst="orthographicFront"/>
            <w14:lightRig w14:rig="threePt" w14:dir="t">
              <w14:rot w14:lat="0" w14:lon="0" w14:rev="0"/>
            </w14:lightRig>
          </w14:scene3d>
        </w:rPr>
      </w:pPr>
      <w:r>
        <w:br w:type="page"/>
      </w:r>
    </w:p>
    <w:p w14:paraId="3B7AC73B" w14:textId="330248DE" w:rsidR="001033A4" w:rsidRDefault="001033A4" w:rsidP="009769EA">
      <w:pPr>
        <w:pStyle w:val="Nagwek2"/>
      </w:pPr>
      <w:bookmarkStart w:id="100" w:name="_Toc112406316"/>
      <w:r w:rsidRPr="00640468">
        <w:rPr>
          <w:noProof/>
          <w:lang w:eastAsia="pl-PL"/>
        </w:rPr>
        <w:drawing>
          <wp:anchor distT="0" distB="0" distL="114300" distR="114300" simplePos="0" relativeHeight="251646464" behindDoc="0" locked="0" layoutInCell="1" allowOverlap="1" wp14:anchorId="3B7ACB1F" wp14:editId="75AB6611">
            <wp:simplePos x="0" y="0"/>
            <wp:positionH relativeFrom="column">
              <wp:posOffset>262255</wp:posOffset>
            </wp:positionH>
            <wp:positionV relativeFrom="paragraph">
              <wp:posOffset>370205</wp:posOffset>
            </wp:positionV>
            <wp:extent cx="881380" cy="499745"/>
            <wp:effectExtent l="0" t="0" r="0" b="0"/>
            <wp:wrapNone/>
            <wp:docPr id="54" name="Picture 3" descr="C:\Users\PWALCZAK.EUROPE\AppData\Local\Microsoft\Windows\Temporary Internet Files\Content.IE5\SW2OR5XI\MC90023445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PWALCZAK.EUROPE\AppData\Local\Microsoft\Windows\Temporary Internet Files\Content.IE5\SW2OR5XI\MC900234454[1].wmf"/>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881380" cy="4997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645440" behindDoc="0" locked="0" layoutInCell="1" allowOverlap="1" wp14:anchorId="3B7ACB21" wp14:editId="4B7794D5">
                <wp:simplePos x="0" y="0"/>
                <wp:positionH relativeFrom="column">
                  <wp:posOffset>40005</wp:posOffset>
                </wp:positionH>
                <wp:positionV relativeFrom="paragraph">
                  <wp:posOffset>154305</wp:posOffset>
                </wp:positionV>
                <wp:extent cx="5737225" cy="935355"/>
                <wp:effectExtent l="76200" t="57150" r="111125" b="150495"/>
                <wp:wrapTopAndBottom/>
                <wp:docPr id="53" name="Prostokąt zaokrąglony 1064"/>
                <wp:cNvGraphicFramePr/>
                <a:graphic xmlns:a="http://schemas.openxmlformats.org/drawingml/2006/main">
                  <a:graphicData uri="http://schemas.microsoft.com/office/word/2010/wordprocessingShape">
                    <wps:wsp>
                      <wps:cNvSpPr/>
                      <wps:spPr>
                        <a:xfrm>
                          <a:off x="0" y="0"/>
                          <a:ext cx="5737225" cy="935355"/>
                        </a:xfrm>
                        <a:prstGeom prst="round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olidFill>
                            <a:schemeClr val="bg1"/>
                          </a:solidFill>
                        </a:ln>
                        <a:effectLst>
                          <a:outerShdw blurRad="50800" dist="38100" dir="5400000" algn="t" rotWithShape="0">
                            <a:prstClr val="black">
                              <a:alpha val="40000"/>
                            </a:prstClr>
                          </a:outerShd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3B7ACBA3" w14:textId="77777777" w:rsidR="00FD7A13" w:rsidRPr="009C20A8" w:rsidRDefault="00FD7A13" w:rsidP="00C04EEE">
                            <w:pPr>
                              <w:pStyle w:val="NormalnyWeb"/>
                              <w:jc w:val="center"/>
                              <w:rPr>
                                <w:color w:val="000000" w:themeColor="text1"/>
                                <w:sz w:val="36"/>
                                <w:szCs w:val="36"/>
                                <w14:textOutline w14:w="9525" w14:cap="rnd" w14:cmpd="sng" w14:algn="ctr">
                                  <w14:solidFill>
                                    <w14:schemeClr w14:val="bg1"/>
                                  </w14:solidFill>
                                  <w14:prstDash w14:val="solid"/>
                                  <w14:bevel/>
                                </w14:textOutline>
                              </w:rPr>
                            </w:pPr>
                            <w:r w:rsidRPr="009C20A8">
                              <w:rPr>
                                <w:color w:val="000000" w:themeColor="text1"/>
                                <w:sz w:val="36"/>
                                <w:szCs w:val="36"/>
                              </w:rPr>
                              <w:t>Klienckie systemy operacyjne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B21" id="Prostokąt zaokrąglony 1064" o:spid="_x0000_s1055" style="position:absolute;left:0;text-align:left;margin-left:3.15pt;margin-top:12.15pt;width:451.75pt;height:73.65pt;z-index:2516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4lnXwMAAAAIAAAOAAAAZHJzL2Uyb0RvYy54bWysVVlv3DYQfi/Q/0DoPdZesp2F14HhwEUB&#10;NzVsB37mUpRElCLZ4ezh/voOh1rtxi1S1MiLRA7n/Oa6+rTvrdhqiMa7VTE9mxRCO+Vr49pV8fX5&#10;7sNlISJKV0vrnV4VrzoWn65//ulqF5Z65jtvaw2ClLi43IVV0SGGZVlG1elexjMftKPHxkMvka7Q&#10;ljXIHWnvbTmbTM7LnYc6gFc6RqJ+zo/FNetvGq3w96aJGoVdFeQb8hf4u07f8vpKLluQoTNqcEO+&#10;w4teGkdGR1WfJUqxAfMPVb1R4KNv8Ez5vvRNY5TmGCia6eRNNE+dDJpjIXBiGGGKP06t+rJ9Cg9A&#10;MOxCXEY6pij2DfTpT/6JPYP1OoKl9ygUEauL+cVsVhVC0dvHeTWvqoRmeZQOEPEX7XuRDqsC/MbV&#10;j5QRBkpu7yNm/gPfgF99Z6zlcySWfBDBU9ATluTa0LcWxFZSVqVS2uGUn9A4zNTz88lkyG6U+Juv&#10;M3mayEwnP0dF7HUbT01VzJcoI9f3zC0WJJCL6V3mpsnc/whvNn+PPYq5PWBqjRMyNWm1yLZFVNLq&#10;eshzYgU5psI6hsJbM5Le4LJup0P645GLtGRJza04pNNvUMNTV+/E2m7gUZLNanJJ4YvapEKZXxIc&#10;6UJ9OnonbUsDBgsBHl8Mdtwbh5JIFTQWxNpK9UeuMRs6mdPGQQ4ODtyc9dEXvn3jZqS60vM6Ba5k&#10;r0EOdewBOz+MjDvwDnPerWk7fDStAEOoYgdaP5C7HAWzcMWNKmPIqtd6q+1zboRMK4+dyCd8tTo5&#10;Yd2jboSpqfdm/9UIsZO1zpHnSh4MpLGaWoejZYVJc0MNN+rOnfQmu4cmy2oG/iSaERuFv1vCWXiU&#10;YMsE3yjcG+fh3yKz1N6D5cxP7p9Ak464X+8JG4KG2zCR1r5+fYBUL6lMRAzqzlCd3MuIDxJoyhOR&#10;Nhe9dh7+KsSOtsCqiH9uJOhC2F8dTZyP08WC2JAvi+qCtAs4fVmfvrhNf+tpJE3ZGh8TP9rDsQHf&#10;v9DCuklW6Uk6RbZXhUI4XG4xbydaeUrf3DAbrYog8d49BZWUJ+BSDT/vXySEoSqR5vIXf9gYcvlm&#10;vmbeJOn8zQZ9Y3j4HnEaIKU1w7Ux1HfaY6d35jou7uu/AQAA//8DAFBLAwQUAAYACAAAACEAfdyQ&#10;Bd8AAAAIAQAADwAAAGRycy9kb3ducmV2LnhtbEyPzU7DMBCE70i8g7VI3KidFgUa4lQIiQs/QoQg&#10;xM2NlySqvY5itw1vz3KC02o0n2Znys3snTjgFIdAGrKFAoHUBjtQp6F5u7+4BhGTIWtcINTwjRE2&#10;1elJaQobjvSKhzp1gkMoFkZDn9JYSBnbHr2JizAisfcVJm8Sy6mTdjJHDvdOLpXKpTcD8YfejHjX&#10;Y7ur916Dwofdqnmn4fPj5alunkf3WHeZ1udn8+0NiIRz+oPhtz5Xh4o7bcOebBROQ75iUMPyki/b&#10;a7XmJVvmrrIcZFXK/wOqHwAAAP//AwBQSwECLQAUAAYACAAAACEAtoM4kv4AAADhAQAAEwAAAAAA&#10;AAAAAAAAAAAAAAAAW0NvbnRlbnRfVHlwZXNdLnhtbFBLAQItABQABgAIAAAAIQA4/SH/1gAAAJQB&#10;AAALAAAAAAAAAAAAAAAAAC8BAABfcmVscy8ucmVsc1BLAQItABQABgAIAAAAIQDnj4lnXwMAAAAI&#10;AAAOAAAAAAAAAAAAAAAAAC4CAABkcnMvZTJvRG9jLnhtbFBLAQItABQABgAIAAAAIQB93JAF3wAA&#10;AAgBAAAPAAAAAAAAAAAAAAAAALkFAABkcnMvZG93bnJldi54bWxQSwUGAAAAAAQABADzAAAAxQYA&#10;AAAA&#10;" fillcolor="#8aabd3 [2132]" strokecolor="white [3212]" strokeweight="2pt">
                <v:fill color2="#d6e2f0 [756]" colors="0 #9ab5e4;.5 #c2d1ed;1 #e1e8f5" focus="100%" type="gradient">
                  <o:fill v:ext="view" type="gradientUnscaled"/>
                </v:fill>
                <v:shadow on="t" color="black" opacity="26214f" origin=",-.5" offset="0,3pt"/>
                <v:textbox>
                  <w:txbxContent>
                    <w:p w14:paraId="3B7ACBA3" w14:textId="77777777" w:rsidR="00FD7A13" w:rsidRPr="009C20A8" w:rsidRDefault="00FD7A13" w:rsidP="00C04EEE">
                      <w:pPr>
                        <w:pStyle w:val="NormalnyWeb"/>
                        <w:jc w:val="center"/>
                        <w:rPr>
                          <w:color w:val="000000" w:themeColor="text1"/>
                          <w:sz w:val="36"/>
                          <w:szCs w:val="36"/>
                          <w14:textOutline w14:w="9525" w14:cap="rnd" w14:cmpd="sng" w14:algn="ctr">
                            <w14:solidFill>
                              <w14:schemeClr w14:val="bg1"/>
                            </w14:solidFill>
                            <w14:prstDash w14:val="solid"/>
                            <w14:bevel/>
                          </w14:textOutline>
                        </w:rPr>
                      </w:pPr>
                      <w:r w:rsidRPr="009C20A8">
                        <w:rPr>
                          <w:color w:val="000000" w:themeColor="text1"/>
                          <w:sz w:val="36"/>
                          <w:szCs w:val="36"/>
                        </w:rPr>
                        <w:t>Klienckie systemy operacyjne</w:t>
                      </w:r>
                    </w:p>
                  </w:txbxContent>
                </v:textbox>
                <w10:wrap type="topAndBottom"/>
              </v:roundrect>
            </w:pict>
          </mc:Fallback>
        </mc:AlternateContent>
      </w:r>
      <w:r>
        <w:t xml:space="preserve">Klienckie systemy operacyjne </w:t>
      </w:r>
      <w:r w:rsidR="00F36736">
        <w:t>- czyli Windows</w:t>
      </w:r>
      <w:bookmarkEnd w:id="100"/>
      <w:r w:rsidR="00F36736">
        <w:t xml:space="preserve"> </w:t>
      </w:r>
    </w:p>
    <w:p w14:paraId="3B7AC73C" w14:textId="77777777" w:rsidR="001033A4" w:rsidRDefault="001033A4" w:rsidP="00134CAD"/>
    <w:p w14:paraId="3B7AC73D" w14:textId="1B61E5E9" w:rsidR="00AC7CE8" w:rsidRDefault="00567FA5" w:rsidP="00134CAD">
      <w:r>
        <w:t xml:space="preserve">Ważnym krokiem w kierunku spójnego i jednolitego sposobu obsługi aplikacji </w:t>
      </w:r>
      <w:r w:rsidR="00C66B5A">
        <w:t xml:space="preserve">z chmury i </w:t>
      </w:r>
      <w:r>
        <w:t xml:space="preserve">na urządzeniach klienckich było wprowadzenie </w:t>
      </w:r>
      <w:r w:rsidR="00357469">
        <w:t>jednolitego sposobu budowy interfejsu użutkownika</w:t>
      </w:r>
      <w:r w:rsidR="00796F9C">
        <w:t xml:space="preserve"> oraz </w:t>
      </w:r>
      <w:r>
        <w:t>now</w:t>
      </w:r>
      <w:r w:rsidR="009C20A8">
        <w:t>ych mechanizmów bezpieczeństwa, współ</w:t>
      </w:r>
      <w:r w:rsidR="00B7176F">
        <w:t>pracy</w:t>
      </w:r>
      <w:r>
        <w:t>.</w:t>
      </w:r>
    </w:p>
    <w:p w14:paraId="3B7AC73F" w14:textId="15BDEE71" w:rsidR="00D93465" w:rsidRDefault="00D93465" w:rsidP="00134CAD"/>
    <w:p w14:paraId="3B7AC740" w14:textId="3BDFF583" w:rsidR="00D93465" w:rsidRDefault="00D93465" w:rsidP="00337031">
      <w:pPr>
        <w:pStyle w:val="Nagwek3"/>
      </w:pPr>
      <w:bookmarkStart w:id="101" w:name="_Toc112406317"/>
      <w:r w:rsidRPr="00F36736">
        <w:t>Windows</w:t>
      </w:r>
      <w:r>
        <w:t xml:space="preserve"> </w:t>
      </w:r>
      <w:r w:rsidR="009E4F1C">
        <w:t>1</w:t>
      </w:r>
      <w:r w:rsidR="00796F9C">
        <w:t>1</w:t>
      </w:r>
      <w:bookmarkEnd w:id="101"/>
    </w:p>
    <w:p w14:paraId="3B7AC741" w14:textId="6C9F883F" w:rsidR="00D93465" w:rsidRDefault="00D93465" w:rsidP="00134CAD">
      <w:r w:rsidRPr="00FA78B6">
        <w:t xml:space="preserve">Windows </w:t>
      </w:r>
      <w:r w:rsidR="009E4F1C">
        <w:t>1</w:t>
      </w:r>
      <w:r w:rsidR="00796F9C">
        <w:t>1</w:t>
      </w:r>
      <w:r>
        <w:t xml:space="preserve"> to sprawny, bezpieczny i zarządzalny system operacyjny klasy PC</w:t>
      </w:r>
      <w:r w:rsidRPr="00FA78B6">
        <w:t>.</w:t>
      </w:r>
      <w:r>
        <w:t xml:space="preserve"> Wbudowane mechanizmy bezpieczeństwa, masowych instalacji oraz integracji z narzędziami pozwalają zbudować system, w którym komputer PC przest</w:t>
      </w:r>
      <w:r w:rsidR="00EC29A7">
        <w:t>aje być zmorą administratorów i </w:t>
      </w:r>
      <w:r>
        <w:t>użytkowników</w:t>
      </w:r>
      <w:r w:rsidR="00DF1397">
        <w:t>, oczywiście po zastosowaniu zaleceń rozdziału „</w:t>
      </w:r>
      <w:hyperlink w:anchor="_Bezpieczeństwo_stacji_roboczej" w:history="1">
        <w:r w:rsidR="00DF1397" w:rsidRPr="00DF1397">
          <w:rPr>
            <w:rStyle w:val="Hipercze"/>
          </w:rPr>
          <w:t>Bezpieczeństwo stacji roboczej</w:t>
        </w:r>
      </w:hyperlink>
      <w:r w:rsidR="00DF1397">
        <w:t>”</w:t>
      </w:r>
      <w:r>
        <w:t>.</w:t>
      </w:r>
      <w:r w:rsidR="00CF1D4B">
        <w:t xml:space="preserve"> Dodatkowo, dotychczasowe doświadczenia wskazują, że jest to system mniej wymagający w stosunku do zasobów sprzętowych niż poprzednie wersje.</w:t>
      </w:r>
    </w:p>
    <w:p w14:paraId="3B7AC742" w14:textId="0D5C0E12" w:rsidR="00D93465" w:rsidRDefault="00170229" w:rsidP="00134CAD">
      <w:r>
        <w:t>Poniżej krótko omówimy niektóre</w:t>
      </w:r>
      <w:r w:rsidR="00D93465">
        <w:t xml:space="preserve"> </w:t>
      </w:r>
      <w:r w:rsidR="00225713">
        <w:t xml:space="preserve">nowe </w:t>
      </w:r>
      <w:r w:rsidR="00D93465">
        <w:t xml:space="preserve">cechy systemu Windows </w:t>
      </w:r>
      <w:r w:rsidR="0061726A">
        <w:t>1</w:t>
      </w:r>
      <w:r w:rsidR="00285B1C">
        <w:t>1</w:t>
      </w:r>
      <w:r w:rsidR="00D93465">
        <w:t xml:space="preserve"> </w:t>
      </w:r>
      <w:r w:rsidR="00D161C9">
        <w:t>(w wersji Enterprise – zalecanej dla systemów zgodnych z założeni</w:t>
      </w:r>
      <w:r>
        <w:t>ami architektury komponentowej).</w:t>
      </w:r>
    </w:p>
    <w:p w14:paraId="3B7AC743" w14:textId="77777777" w:rsidR="00170229" w:rsidRDefault="00170229" w:rsidP="00134CAD"/>
    <w:p w14:paraId="5AC24B88" w14:textId="55FF4697" w:rsidR="0061726A" w:rsidRPr="00205495" w:rsidRDefault="0061726A" w:rsidP="00134CAD">
      <w:r>
        <w:t xml:space="preserve">Pierwszą widoczną zmianą jest interfejs graficzny </w:t>
      </w:r>
      <w:r w:rsidRPr="00205495">
        <w:t>użytkownika</w:t>
      </w:r>
      <w:r>
        <w:t xml:space="preserve"> pozwalający na obsługę</w:t>
      </w:r>
      <w:r w:rsidRPr="00205495">
        <w:t>:</w:t>
      </w:r>
    </w:p>
    <w:p w14:paraId="6AD87C7E" w14:textId="77777777" w:rsidR="0061726A" w:rsidRPr="00205495" w:rsidRDefault="0061726A" w:rsidP="00E34EC6">
      <w:pPr>
        <w:pStyle w:val="Akapitzlist"/>
        <w:numPr>
          <w:ilvl w:val="0"/>
          <w:numId w:val="103"/>
        </w:numPr>
      </w:pPr>
      <w:r w:rsidRPr="00205495">
        <w:t>Klasyczn</w:t>
      </w:r>
      <w:r>
        <w:t>ą</w:t>
      </w:r>
      <w:r w:rsidRPr="00205495">
        <w:t xml:space="preserve"> przy pomocy klawiatury i myszy,</w:t>
      </w:r>
    </w:p>
    <w:p w14:paraId="0E2CE7AF" w14:textId="1220077A" w:rsidR="0061726A" w:rsidRDefault="0061726A" w:rsidP="00E34EC6">
      <w:pPr>
        <w:pStyle w:val="Akapitzlist"/>
        <w:numPr>
          <w:ilvl w:val="0"/>
          <w:numId w:val="103"/>
        </w:numPr>
      </w:pPr>
      <w:r w:rsidRPr="00205495">
        <w:t>Dotykow</w:t>
      </w:r>
      <w:r>
        <w:t>ą</w:t>
      </w:r>
      <w:r w:rsidRPr="00205495">
        <w:t xml:space="preserve"> umożliwiając</w:t>
      </w:r>
      <w:r>
        <w:t>ą</w:t>
      </w:r>
      <w:r w:rsidRPr="00205495">
        <w:t xml:space="preserve"> sterowanie dotykiem na urządzeniach typu t</w:t>
      </w:r>
      <w:r>
        <w:t>ablet lub monitorach dotykowych.</w:t>
      </w:r>
    </w:p>
    <w:p w14:paraId="71CB872B" w14:textId="17A28FBD" w:rsidR="0061726A" w:rsidRPr="00205495" w:rsidRDefault="0061726A" w:rsidP="00134CAD">
      <w:r>
        <w:t>Interfejsy te mogą być przełączane przez użytkownika, a jednocześnie w urządzeniach typu 2w1 (tablet z dołączaną klawiaturą) odpięcie czy podpięcie klawiatury może automatycznie przełączać tryb pracy interfejsu.</w:t>
      </w:r>
    </w:p>
    <w:p w14:paraId="6BC0EC6E" w14:textId="3A33B000" w:rsidR="0061726A" w:rsidRDefault="0061726A" w:rsidP="00134CAD">
      <w:r w:rsidRPr="00205495">
        <w:t>Interfejsy użytkownika dostępne w wielu językach do wyboru w czasie instalacji – w tym Polskim i Angielskim,</w:t>
      </w:r>
      <w:r w:rsidR="007E3F25">
        <w:t xml:space="preserve"> a w wersji Enterprise mamy do wyboru kilkadziesiąt pakietów językowych, które umożliwiają zmianę języka całego interfejsu poprzez zwykłe przełączenie, bez konieczności reinstalacji systemu.</w:t>
      </w:r>
    </w:p>
    <w:p w14:paraId="50A08360" w14:textId="16D64E89" w:rsidR="00104A98" w:rsidRDefault="00104A98" w:rsidP="00134CAD">
      <w:r>
        <w:t>Drugą ważną cechą Windows 1</w:t>
      </w:r>
      <w:r w:rsidR="00285B1C">
        <w:t>1</w:t>
      </w:r>
      <w:r>
        <w:t xml:space="preserve"> jest już na etapie instalacji konieczność dokonania wyboru, jakie dane telemetryczne będą udostępniane na zewnątrz i z jakich danych (np. geolokalizacyjnych) mogą korzystać usługi i aplikacje. Standardowym ustawieniem jest </w:t>
      </w:r>
      <w:r w:rsidR="004A5BEB">
        <w:t>NIE</w:t>
      </w:r>
      <w:r w:rsidR="002C1D99">
        <w:t xml:space="preserve"> </w:t>
      </w:r>
      <w:r w:rsidR="004A5BEB">
        <w:t>przekazywanie</w:t>
      </w:r>
      <w:r>
        <w:t xml:space="preserve"> i udostępnianie danych. </w:t>
      </w:r>
    </w:p>
    <w:p w14:paraId="6BF3D05B" w14:textId="251F70D8" w:rsidR="00CF1D4B" w:rsidRDefault="00104A98" w:rsidP="00134CAD">
      <w:r>
        <w:t xml:space="preserve">Wybory tego typu dotyczą też synchronizacji ustawień systemu operacyjnego między różnymi urządzeniami tego samego użytkownika. Włączenie takiej synchronizacji powoduje znaczące ułatwienie przy uzyskaniu tych samych ustawień czy </w:t>
      </w:r>
      <w:r w:rsidR="00CF1D4B">
        <w:t>akcesie do specyficznych zasobów (np. sieci wi-fi), ale z przyczyn obowiązujących w danej jednostce polityk bezpieczeństwa może nastąpić konieczność jej wyłączenia.</w:t>
      </w:r>
    </w:p>
    <w:p w14:paraId="11ECB2E2" w14:textId="40EB7FB5" w:rsidR="00104A98" w:rsidRDefault="00CF1D4B" w:rsidP="00134CAD">
      <w:r>
        <w:t>Dosyć zasadnicze zmiany zostały udostępnione w Windows 1</w:t>
      </w:r>
      <w:r w:rsidR="00285B1C">
        <w:t>1</w:t>
      </w:r>
      <w:r>
        <w:t xml:space="preserve"> w zakresie uwierzytelniania.</w:t>
      </w:r>
    </w:p>
    <w:p w14:paraId="52A85F01" w14:textId="48B73A79" w:rsidR="00CF1D4B" w:rsidRPr="00CF1D4B" w:rsidRDefault="00CF1D4B" w:rsidP="00134CAD">
      <w:r>
        <w:t>Zastosowano m</w:t>
      </w:r>
      <w:r w:rsidRPr="00CF1D4B">
        <w:t>echanizmy uwierzytelniania w oparciu o</w:t>
      </w:r>
      <w:r w:rsidR="00285B1C">
        <w:t xml:space="preserve"> </w:t>
      </w:r>
      <w:r w:rsidR="003055C3">
        <w:t>następujące funkcje</w:t>
      </w:r>
      <w:r w:rsidRPr="00CF1D4B">
        <w:t>:</w:t>
      </w:r>
    </w:p>
    <w:p w14:paraId="205178DD" w14:textId="77777777" w:rsidR="00CF1D4B" w:rsidRPr="00FB10F4" w:rsidRDefault="00CF1D4B" w:rsidP="00E34EC6">
      <w:pPr>
        <w:pStyle w:val="Akapitzlist"/>
        <w:numPr>
          <w:ilvl w:val="0"/>
          <w:numId w:val="104"/>
        </w:numPr>
      </w:pPr>
      <w:r w:rsidRPr="00FB10F4">
        <w:t>Login i hasło,</w:t>
      </w:r>
    </w:p>
    <w:p w14:paraId="70968568" w14:textId="77777777" w:rsidR="00CF1D4B" w:rsidRPr="00FB10F4" w:rsidRDefault="00CF1D4B" w:rsidP="00E34EC6">
      <w:pPr>
        <w:pStyle w:val="Akapitzlist"/>
        <w:numPr>
          <w:ilvl w:val="0"/>
          <w:numId w:val="104"/>
        </w:numPr>
      </w:pPr>
      <w:r w:rsidRPr="00FB10F4">
        <w:t>Karty z certyfikatami (smartcard),</w:t>
      </w:r>
    </w:p>
    <w:p w14:paraId="5988DFCA" w14:textId="77777777" w:rsidR="00CF1D4B" w:rsidRPr="00FB10F4" w:rsidRDefault="00CF1D4B" w:rsidP="00E34EC6">
      <w:pPr>
        <w:pStyle w:val="Akapitzlist"/>
        <w:numPr>
          <w:ilvl w:val="0"/>
          <w:numId w:val="104"/>
        </w:numPr>
      </w:pPr>
      <w:r w:rsidRPr="00FB10F4">
        <w:t>Wirtualne karty (logowanie w oparciu o certyfikat chroniony poprzez moduł TPM),</w:t>
      </w:r>
    </w:p>
    <w:p w14:paraId="72FE2FB5" w14:textId="27244E75" w:rsidR="00CF1D4B" w:rsidRPr="00FB10F4" w:rsidRDefault="00CF1D4B" w:rsidP="00E34EC6">
      <w:pPr>
        <w:pStyle w:val="Akapitzlist"/>
        <w:numPr>
          <w:ilvl w:val="0"/>
          <w:numId w:val="104"/>
        </w:numPr>
      </w:pPr>
      <w:r w:rsidRPr="00FB10F4">
        <w:t>Wirtualnej tożsamości użytkownika potwierdzanej</w:t>
      </w:r>
      <w:r w:rsidR="00AF6A31">
        <w:t xml:space="preserve"> za pomocą usług katalogowych i </w:t>
      </w:r>
      <w:r w:rsidRPr="00FB10F4">
        <w:t>konfigurowanej na urządzeniu. Użytkownik loguje się do urządzenia poprzez PIN lub cechy biometryczne, a następnie uruchamiany jest proces uwierzytelnienia wykorzystujący link do certyfikatu lub pary asymetrycznych kluczy generowanych przez moduł TPM. Dostawcy tożsamości wykorzystują klucz publiczny, zarejestrowany w usłudze katalogowej do walidacji użytkownika poprzez jego mapowanie do klucza prywatnego i dostarczenie hasła jednorazowego (OTP) lub inny mechanizm, jak np. telefon do użytkownika z żądaniem PINu. Mechanizm musi być ze specyfikacją FIDO.</w:t>
      </w:r>
    </w:p>
    <w:p w14:paraId="1766D164" w14:textId="4A0B2339" w:rsidR="00AF6A31" w:rsidRDefault="00AF6A31" w:rsidP="00134CAD">
      <w:r>
        <w:t>Dostępne są wbudowane m</w:t>
      </w:r>
      <w:r w:rsidR="00CF1D4B" w:rsidRPr="00FB10F4">
        <w:t>echanizmy wieloskładnikowego uwierzytelniania</w:t>
      </w:r>
      <w:r>
        <w:t xml:space="preserve">, które w połączeniu z usługą AD czy AAD dają nam możliwość dodatkowego zabezpieczenia uprawnionego dostępu do danych wrażliwych, czy objętych specjalnymi restrykcjami, bez wdrażania dodatkowych dedykowanych rozwiązań. </w:t>
      </w:r>
    </w:p>
    <w:p w14:paraId="1C791F1A" w14:textId="5A46130E" w:rsidR="00CF1D4B" w:rsidRPr="00FB10F4" w:rsidRDefault="00AF6A31" w:rsidP="00134CAD">
      <w:r>
        <w:t>Podobnie jak w poprzednich wersjach mamy do dyspozycji wsparcie dla:</w:t>
      </w:r>
    </w:p>
    <w:p w14:paraId="6DAAF518" w14:textId="7B007CCB" w:rsidR="00CF1D4B" w:rsidRPr="00FB10F4" w:rsidRDefault="00CF1D4B" w:rsidP="00E34EC6">
      <w:pPr>
        <w:pStyle w:val="Akapitzlist"/>
        <w:numPr>
          <w:ilvl w:val="0"/>
          <w:numId w:val="105"/>
        </w:numPr>
      </w:pPr>
      <w:r w:rsidRPr="00FB10F4">
        <w:t>uwierzytelniania na bazie Kerberos v. 5,</w:t>
      </w:r>
    </w:p>
    <w:p w14:paraId="528992F4" w14:textId="43773D44" w:rsidR="00CF1D4B" w:rsidRPr="00FB10F4" w:rsidRDefault="00CF1D4B" w:rsidP="00E34EC6">
      <w:pPr>
        <w:pStyle w:val="Akapitzlist"/>
        <w:numPr>
          <w:ilvl w:val="0"/>
          <w:numId w:val="105"/>
        </w:numPr>
      </w:pPr>
      <w:r w:rsidRPr="00FB10F4">
        <w:t>uwierzytelnienia urządzenia na bazie certyfikatu,</w:t>
      </w:r>
    </w:p>
    <w:p w14:paraId="02D77096" w14:textId="065133DE" w:rsidR="00CF1D4B" w:rsidRDefault="00CF1D4B" w:rsidP="00E34EC6">
      <w:pPr>
        <w:pStyle w:val="Akapitzlist"/>
        <w:numPr>
          <w:ilvl w:val="0"/>
          <w:numId w:val="105"/>
        </w:numPr>
      </w:pPr>
      <w:r w:rsidRPr="00FB10F4">
        <w:t>algorytmów Suite B (RFC 4869)</w:t>
      </w:r>
      <w:r w:rsidR="00AF6A31">
        <w:t>.</w:t>
      </w:r>
    </w:p>
    <w:p w14:paraId="743F76E1" w14:textId="7D0800A4" w:rsidR="00AF6A31" w:rsidRPr="00FB10F4" w:rsidRDefault="004F4DEF" w:rsidP="00134CAD">
      <w:r>
        <w:t>Pojawiły się jednak nowe rozwiązania w znacznym stopniu ułatwiające zarządzaniem bezpieczeństwem, takie jak:</w:t>
      </w:r>
    </w:p>
    <w:p w14:paraId="1E06EB15" w14:textId="77777777" w:rsidR="00CF1D4B" w:rsidRPr="00FB10F4" w:rsidRDefault="00CF1D4B" w:rsidP="00E34EC6">
      <w:pPr>
        <w:pStyle w:val="Akapitzlist"/>
        <w:numPr>
          <w:ilvl w:val="0"/>
          <w:numId w:val="106"/>
        </w:numPr>
      </w:pPr>
      <w:r w:rsidRPr="00FB10F4">
        <w:t>Mechanizm ograniczający możliwość uruchamiania aplikacji tylko do podpisanych cyfrowo (zaufanych) aplikacji zgodnie z politykami określonymi w organizacji,</w:t>
      </w:r>
    </w:p>
    <w:p w14:paraId="0A754E24" w14:textId="77777777" w:rsidR="00CF1D4B" w:rsidRPr="00FB10F4" w:rsidRDefault="00CF1D4B" w:rsidP="00E34EC6">
      <w:pPr>
        <w:pStyle w:val="Akapitzlist"/>
        <w:numPr>
          <w:ilvl w:val="0"/>
          <w:numId w:val="106"/>
        </w:numPr>
      </w:pPr>
      <w:r w:rsidRPr="00FB10F4">
        <w:t>Funkcjonalność tworzenia list zabronionych lub dopuszczonych do uruchamiania aplikacji, możliwość zarządzania listami centralnie za pomocą polityk. Możliwość blokowania aplikacji w zależności od wydawcy, nazwy produktu, nazwy pliku wykonywalnego, wersji pliku</w:t>
      </w:r>
    </w:p>
    <w:p w14:paraId="51436676" w14:textId="77777777" w:rsidR="00CF1D4B" w:rsidRPr="00FB10F4" w:rsidRDefault="00CF1D4B" w:rsidP="00E34EC6">
      <w:pPr>
        <w:pStyle w:val="Akapitzlist"/>
        <w:numPr>
          <w:ilvl w:val="0"/>
          <w:numId w:val="106"/>
        </w:numPr>
      </w:pPr>
      <w:r w:rsidRPr="00FB10F4">
        <w:t>Izolacja mechanizmów bezpieczeństwa w dedykowanym środowisku wirtualnym,</w:t>
      </w:r>
    </w:p>
    <w:p w14:paraId="21BE9D3A" w14:textId="77777777" w:rsidR="00CF1D4B" w:rsidRPr="00FB10F4" w:rsidRDefault="00CF1D4B" w:rsidP="00E34EC6">
      <w:pPr>
        <w:pStyle w:val="Akapitzlist"/>
        <w:numPr>
          <w:ilvl w:val="0"/>
          <w:numId w:val="106"/>
        </w:numPr>
      </w:pPr>
      <w:r w:rsidRPr="00FB10F4">
        <w:t>Mechanizm automatyzacji dołączania do domeny i odłączania się od domeny,</w:t>
      </w:r>
    </w:p>
    <w:p w14:paraId="28A2842D" w14:textId="77777777" w:rsidR="00CF1D4B" w:rsidRPr="00FB10F4" w:rsidRDefault="00CF1D4B" w:rsidP="00E34EC6">
      <w:pPr>
        <w:pStyle w:val="Akapitzlist"/>
        <w:numPr>
          <w:ilvl w:val="0"/>
          <w:numId w:val="106"/>
        </w:numPr>
      </w:pPr>
      <w:r w:rsidRPr="00FB10F4">
        <w:t>Możliwość zarządzania narzędziami zgodnymi ze specyfikacją Open Mobile Alliance (OMA) Device Management (DM) protocol 2.0,</w:t>
      </w:r>
    </w:p>
    <w:p w14:paraId="7DB57E79" w14:textId="77777777" w:rsidR="00CF1D4B" w:rsidRPr="00FB10F4" w:rsidRDefault="00CF1D4B" w:rsidP="00E34EC6">
      <w:pPr>
        <w:pStyle w:val="Akapitzlist"/>
        <w:numPr>
          <w:ilvl w:val="0"/>
          <w:numId w:val="106"/>
        </w:numPr>
      </w:pPr>
      <w:r w:rsidRPr="00FB10F4">
        <w:t>Możliwość selektywnego usuwania konfiguracji oraz danych określonych jako dane organizacji,</w:t>
      </w:r>
    </w:p>
    <w:p w14:paraId="36C1D6C7" w14:textId="77777777" w:rsidR="00CF1D4B" w:rsidRPr="00FB10F4" w:rsidRDefault="00CF1D4B" w:rsidP="00E34EC6">
      <w:pPr>
        <w:pStyle w:val="Akapitzlist"/>
        <w:numPr>
          <w:ilvl w:val="0"/>
          <w:numId w:val="106"/>
        </w:numPr>
      </w:pPr>
      <w:r w:rsidRPr="00FB10F4">
        <w:t>Możliwość konfiguracji trybu „kioskowego” dającego dostęp tylko do wybranych aplikacji i funkcji systemu,</w:t>
      </w:r>
    </w:p>
    <w:p w14:paraId="45595CA5" w14:textId="77777777" w:rsidR="00CF1D4B" w:rsidRPr="00FB10F4" w:rsidRDefault="00CF1D4B" w:rsidP="00E34EC6">
      <w:pPr>
        <w:pStyle w:val="Akapitzlist"/>
        <w:numPr>
          <w:ilvl w:val="0"/>
          <w:numId w:val="106"/>
        </w:numPr>
      </w:pPr>
      <w:r w:rsidRPr="00FB10F4">
        <w:t xml:space="preserve">Wsparcie wbudowanej zapory ogniowej dla Internet Key Exchange v. 2 (IKEv2) dla warstwy transportowej IPsec, </w:t>
      </w:r>
    </w:p>
    <w:p w14:paraId="1044034E" w14:textId="77777777" w:rsidR="00CF1D4B" w:rsidRPr="00FB10F4" w:rsidRDefault="00CF1D4B" w:rsidP="00E34EC6">
      <w:pPr>
        <w:pStyle w:val="Akapitzlist"/>
        <w:numPr>
          <w:ilvl w:val="0"/>
          <w:numId w:val="106"/>
        </w:numPr>
      </w:pPr>
      <w:r w:rsidRPr="00FB10F4">
        <w:t>Wbudowane narzędzia służące do administracji, do wykonywania kopii zapasowych polityk i ich odtwarzania oraz generowania raportów z ustawień polityk;</w:t>
      </w:r>
    </w:p>
    <w:p w14:paraId="4238DCD8" w14:textId="2F31A9F4" w:rsidR="00CF1D4B" w:rsidRPr="00205495" w:rsidRDefault="002B2494" w:rsidP="00134CAD">
      <w:r>
        <w:t>Dostępne są też jako standard różne przydatne funkcje i aplikacje:</w:t>
      </w:r>
    </w:p>
    <w:p w14:paraId="633B1937" w14:textId="63618A35" w:rsidR="0061726A" w:rsidRDefault="002B2494" w:rsidP="00E34EC6">
      <w:pPr>
        <w:pStyle w:val="Akapitzlist"/>
        <w:numPr>
          <w:ilvl w:val="0"/>
          <w:numId w:val="107"/>
        </w:numPr>
      </w:pPr>
      <w:r>
        <w:t>K</w:t>
      </w:r>
      <w:r w:rsidR="0061726A">
        <w:t xml:space="preserve">lient poczty elektronicznej z kalendarzem spotkań, </w:t>
      </w:r>
    </w:p>
    <w:p w14:paraId="6D434A7D" w14:textId="77777777" w:rsidR="0061726A" w:rsidRDefault="0061726A" w:rsidP="00E34EC6">
      <w:pPr>
        <w:pStyle w:val="Akapitzlist"/>
        <w:numPr>
          <w:ilvl w:val="0"/>
          <w:numId w:val="107"/>
        </w:numPr>
      </w:pPr>
      <w:r>
        <w:t>Wbudowany mechanizm pobierania map wektorowych z możliwością wykorzystania go przez zainstalowane w systemie aplikacje,</w:t>
      </w:r>
    </w:p>
    <w:p w14:paraId="498D92BF" w14:textId="1AFC3269" w:rsidR="0061726A" w:rsidRPr="00205495" w:rsidRDefault="0061726A" w:rsidP="00E34EC6">
      <w:pPr>
        <w:pStyle w:val="Akapitzlist"/>
        <w:numPr>
          <w:ilvl w:val="0"/>
          <w:numId w:val="107"/>
        </w:numPr>
      </w:pPr>
      <w:r w:rsidRPr="00205495">
        <w:t>Wbudowany system pomocy w języku polskim</w:t>
      </w:r>
      <w:r w:rsidR="002B2494">
        <w:t xml:space="preserve"> ze sprawnym mechanizmem wyszukiwania,</w:t>
      </w:r>
    </w:p>
    <w:p w14:paraId="56A8FBBD" w14:textId="480B1044" w:rsidR="0061726A" w:rsidRPr="00205495" w:rsidRDefault="0061726A" w:rsidP="00E34EC6">
      <w:pPr>
        <w:pStyle w:val="Akapitzlist"/>
        <w:numPr>
          <w:ilvl w:val="0"/>
          <w:numId w:val="107"/>
        </w:numPr>
      </w:pPr>
      <w:r w:rsidRPr="00205495">
        <w:t xml:space="preserve">Funkcje związane z obsługą komputerów typu tablet, z wbudowanym modułem „uczenia się” pisma użytkownika </w:t>
      </w:r>
      <w:r w:rsidR="002B2494">
        <w:t>z</w:t>
      </w:r>
      <w:r w:rsidRPr="00205495">
        <w:t xml:space="preserve"> obsług</w:t>
      </w:r>
      <w:r w:rsidR="002B2494">
        <w:t>ą</w:t>
      </w:r>
      <w:r w:rsidRPr="00205495">
        <w:t xml:space="preserve"> języka polskiego.</w:t>
      </w:r>
    </w:p>
    <w:p w14:paraId="2BCE5E0C" w14:textId="77777777" w:rsidR="0061726A" w:rsidRPr="00205495" w:rsidRDefault="0061726A" w:rsidP="00E34EC6">
      <w:pPr>
        <w:pStyle w:val="Akapitzlist"/>
        <w:numPr>
          <w:ilvl w:val="0"/>
          <w:numId w:val="107"/>
        </w:numPr>
      </w:pPr>
      <w:r w:rsidRPr="00205495">
        <w:t>Funkcjonalność rozpoznawania mowy, pozwalającą na sterowanie komputerem głosowo, wraz z modułem „uczenia się” głosu użytkownika.</w:t>
      </w:r>
    </w:p>
    <w:p w14:paraId="26FACAC7" w14:textId="40B5B5F1" w:rsidR="0061726A" w:rsidRPr="00205495" w:rsidRDefault="002B2494" w:rsidP="00134CAD">
      <w:r>
        <w:t>Tak jak w poprzednich wersjach mamy m</w:t>
      </w:r>
      <w:r w:rsidR="0061726A" w:rsidRPr="00205495">
        <w:t>ożliwość dokonywania bezpłatnych akt</w:t>
      </w:r>
      <w:r>
        <w:t>ualizacji i </w:t>
      </w:r>
      <w:r w:rsidR="0061726A" w:rsidRPr="00205495">
        <w:t xml:space="preserve">poprawek w ramach wersji systemu operacyjnego poprzez Internet, </w:t>
      </w:r>
      <w:r w:rsidR="0061726A">
        <w:t xml:space="preserve">z </w:t>
      </w:r>
      <w:r w:rsidR="0061726A" w:rsidRPr="00205495">
        <w:t>mechanizmem sprawdzającym, które z poprawek są potrzebne,</w:t>
      </w:r>
    </w:p>
    <w:p w14:paraId="7E41F4A7" w14:textId="5E9E82FD" w:rsidR="0061726A" w:rsidRPr="00205495" w:rsidRDefault="002B2494" w:rsidP="00134CAD">
      <w:r>
        <w:t>Istnieje też m</w:t>
      </w:r>
      <w:r w:rsidR="0061726A" w:rsidRPr="00205495">
        <w:t>ożliwość dokonywania aktualizacji i poprawek systemu poprzez mechanizm zarządzany przez administratora systemu</w:t>
      </w:r>
      <w:r>
        <w:t>.</w:t>
      </w:r>
    </w:p>
    <w:p w14:paraId="45334D11" w14:textId="25427CDD" w:rsidR="0061726A" w:rsidRDefault="002B2494" w:rsidP="00134CAD">
      <w:pPr>
        <w:rPr>
          <w:color w:val="000000" w:themeColor="text1"/>
        </w:rPr>
      </w:pPr>
      <w:r>
        <w:t>Jako standard jest dostępna w</w:t>
      </w:r>
      <w:r w:rsidR="0061726A" w:rsidRPr="00205495">
        <w:t>budowana zapora internetowa (firewall) dla ochrony połączeń internetowych; zintegrowana z systemem konsola do zarządzania u</w:t>
      </w:r>
      <w:r>
        <w:t>stawieniami zapory i </w:t>
      </w:r>
      <w:r w:rsidR="0061726A" w:rsidRPr="00205495">
        <w:t>regułami IP v4 i v6</w:t>
      </w:r>
      <w:r>
        <w:t xml:space="preserve"> oraz w</w:t>
      </w:r>
      <w:r w:rsidR="0061726A" w:rsidRPr="00FB10F4">
        <w:rPr>
          <w:color w:val="000000" w:themeColor="text1"/>
        </w:rPr>
        <w:t xml:space="preserve">budowane </w:t>
      </w:r>
      <w:r>
        <w:rPr>
          <w:color w:val="000000" w:themeColor="text1"/>
        </w:rPr>
        <w:t>narzędzia</w:t>
      </w:r>
      <w:r w:rsidR="0061726A" w:rsidRPr="00FB10F4">
        <w:rPr>
          <w:color w:val="000000" w:themeColor="text1"/>
        </w:rPr>
        <w:t xml:space="preserve"> ochrony antywirusowej i przeciw złośliwemu oprogramowaniu z zapewnionymi bezpłatnymi aktualizacjami,</w:t>
      </w:r>
    </w:p>
    <w:p w14:paraId="02BCFE49" w14:textId="3154A8AE" w:rsidR="002B2494" w:rsidRPr="00FB10F4" w:rsidRDefault="002B2494" w:rsidP="00134CAD">
      <w:r>
        <w:t>Dalsze funkcje Windows 1</w:t>
      </w:r>
      <w:r w:rsidR="003055C3">
        <w:t>1</w:t>
      </w:r>
      <w:r>
        <w:t xml:space="preserve"> to między innymi:</w:t>
      </w:r>
    </w:p>
    <w:p w14:paraId="5C2050ED" w14:textId="77777777" w:rsidR="0061726A" w:rsidRPr="00FB10F4" w:rsidRDefault="0061726A" w:rsidP="00E34EC6">
      <w:pPr>
        <w:pStyle w:val="Akapitzlist"/>
        <w:numPr>
          <w:ilvl w:val="0"/>
          <w:numId w:val="108"/>
        </w:numPr>
      </w:pPr>
      <w:r w:rsidRPr="00FB10F4">
        <w:t>Wsparcie dla większości powszechnie używanych urządzeń peryferyjnych (drukarek, urządzeń sieciowych, standardów USB, Plug&amp;Play, Wi-Fi),</w:t>
      </w:r>
    </w:p>
    <w:p w14:paraId="5ECD8670" w14:textId="77777777" w:rsidR="0061726A" w:rsidRPr="00FB10F4" w:rsidRDefault="0061726A" w:rsidP="00E34EC6">
      <w:pPr>
        <w:pStyle w:val="Akapitzlist"/>
        <w:numPr>
          <w:ilvl w:val="0"/>
          <w:numId w:val="108"/>
        </w:numPr>
      </w:pPr>
      <w:r w:rsidRPr="00FB10F4">
        <w:t>Funkcjonalność automatycznej zmiany domyślnej drukarki w zależności od sieci, do której podłączony jest komputer,</w:t>
      </w:r>
    </w:p>
    <w:p w14:paraId="0DAB5793" w14:textId="77777777" w:rsidR="0061726A" w:rsidRPr="00FB10F4" w:rsidRDefault="0061726A" w:rsidP="00E34EC6">
      <w:pPr>
        <w:pStyle w:val="Akapitzlist"/>
        <w:numPr>
          <w:ilvl w:val="0"/>
          <w:numId w:val="108"/>
        </w:numPr>
      </w:pPr>
      <w:r w:rsidRPr="00FB10F4">
        <w:t>Możliwość zarządzania stacją roboczą poprzez polityki grupowe – przez politykę rozumiemy zestaw reguł definiujących lub ograniczających funkcjonalność systemu lub aplikacji,</w:t>
      </w:r>
    </w:p>
    <w:p w14:paraId="014B5090" w14:textId="77777777" w:rsidR="0061726A" w:rsidRPr="00FB10F4" w:rsidRDefault="0061726A" w:rsidP="00E34EC6">
      <w:pPr>
        <w:pStyle w:val="Akapitzlist"/>
        <w:numPr>
          <w:ilvl w:val="0"/>
          <w:numId w:val="108"/>
        </w:numPr>
      </w:pPr>
      <w:r w:rsidRPr="00FB10F4">
        <w:t>Rozbudowane, definiowalne polityki bezpieczeństwa – polityki dla systemu operacyjnego i dla wskazanych aplikacji,</w:t>
      </w:r>
    </w:p>
    <w:p w14:paraId="415E5398" w14:textId="77777777" w:rsidR="0061726A" w:rsidRPr="00FB10F4" w:rsidRDefault="0061726A" w:rsidP="00E34EC6">
      <w:pPr>
        <w:pStyle w:val="Akapitzlist"/>
        <w:numPr>
          <w:ilvl w:val="0"/>
          <w:numId w:val="108"/>
        </w:numPr>
      </w:pPr>
      <w:r w:rsidRPr="00FB10F4">
        <w:t xml:space="preserve">Możliwość zdalnej automatycznej instalacji, konfiguracji, administrowania oraz aktualizowania systemu, zgodnie z określonymi uprawnieniami poprzez polityki grupowe,   </w:t>
      </w:r>
    </w:p>
    <w:p w14:paraId="5AB9B94C" w14:textId="77777777" w:rsidR="0061726A" w:rsidRPr="00FB10F4" w:rsidRDefault="0061726A" w:rsidP="00E34EC6">
      <w:pPr>
        <w:pStyle w:val="Akapitzlist"/>
        <w:numPr>
          <w:ilvl w:val="0"/>
          <w:numId w:val="108"/>
        </w:numPr>
      </w:pPr>
      <w:r w:rsidRPr="00FB10F4">
        <w:t>Zabezpieczony hasłem hierarchiczny dostęp do systemu, konta i profile użytkowników zarządzane zdalnie; praca systemu w trybie ochrony kont użytkowników.</w:t>
      </w:r>
    </w:p>
    <w:p w14:paraId="22067E10" w14:textId="77777777" w:rsidR="0061726A" w:rsidRPr="00FB10F4" w:rsidRDefault="0061726A" w:rsidP="00E34EC6">
      <w:pPr>
        <w:pStyle w:val="Akapitzlist"/>
        <w:numPr>
          <w:ilvl w:val="0"/>
          <w:numId w:val="108"/>
        </w:numPr>
      </w:pPr>
      <w:r w:rsidRPr="00FB10F4">
        <w:t>Mechanizm pozwalający użytkownikowi zarejestrowanego w systemie przedsiębiorstwa/instytucji urządzenia na uprawniony dostęp do zasobów tego systemu.</w:t>
      </w:r>
    </w:p>
    <w:p w14:paraId="6E1F0367" w14:textId="77777777" w:rsidR="0061726A" w:rsidRPr="00FB10F4" w:rsidRDefault="0061726A" w:rsidP="00E34EC6">
      <w:pPr>
        <w:pStyle w:val="Akapitzlist"/>
        <w:numPr>
          <w:ilvl w:val="0"/>
          <w:numId w:val="108"/>
        </w:numPr>
      </w:pPr>
      <w:r w:rsidRPr="00FB10F4">
        <w:t>Zintegrowany z systemem moduł wyszukiwania informacji (plików różnego typu, tekstów, metadanych) dostępny z kilku poziomów: poziom menu, poziom otwartego okna systemu operacyjnego; system wyszukiwania oparty na konfigurowalnym przez użytkownika module indeksacji zasobów lokalnych,</w:t>
      </w:r>
    </w:p>
    <w:p w14:paraId="36D26D38" w14:textId="77777777" w:rsidR="0061726A" w:rsidRPr="00FB10F4" w:rsidRDefault="0061726A" w:rsidP="00E34EC6">
      <w:pPr>
        <w:pStyle w:val="Akapitzlist"/>
        <w:numPr>
          <w:ilvl w:val="0"/>
          <w:numId w:val="108"/>
        </w:numPr>
      </w:pPr>
      <w:r w:rsidRPr="00FB10F4">
        <w:t xml:space="preserve">Zintegrowany z systemem operacyjnym moduł synchronizacji komputera z urządzeniami zewnętrznymi.  </w:t>
      </w:r>
    </w:p>
    <w:p w14:paraId="41B4DF46" w14:textId="77777777" w:rsidR="0061726A" w:rsidRPr="002B2494" w:rsidRDefault="0061726A" w:rsidP="00E34EC6">
      <w:pPr>
        <w:pStyle w:val="Akapitzlist"/>
        <w:numPr>
          <w:ilvl w:val="0"/>
          <w:numId w:val="108"/>
        </w:numPr>
        <w:rPr>
          <w:lang w:val="en-US"/>
        </w:rPr>
      </w:pPr>
      <w:r w:rsidRPr="002B2494">
        <w:rPr>
          <w:lang w:val="en-US"/>
        </w:rPr>
        <w:t>Obsługa standardu NFC (near field communication),</w:t>
      </w:r>
    </w:p>
    <w:p w14:paraId="52E669C7" w14:textId="77777777" w:rsidR="0061726A" w:rsidRPr="00FB10F4" w:rsidRDefault="0061726A" w:rsidP="00E34EC6">
      <w:pPr>
        <w:pStyle w:val="Akapitzlist"/>
        <w:numPr>
          <w:ilvl w:val="0"/>
          <w:numId w:val="108"/>
        </w:numPr>
      </w:pPr>
      <w:r w:rsidRPr="00FB10F4">
        <w:t xml:space="preserve">Możliwość przystosowania stanowiska dla osób niepełnosprawnych (np. słabo widzących); </w:t>
      </w:r>
    </w:p>
    <w:p w14:paraId="6C74DFF7" w14:textId="77777777" w:rsidR="0061726A" w:rsidRPr="00FB10F4" w:rsidRDefault="0061726A" w:rsidP="00E34EC6">
      <w:pPr>
        <w:pStyle w:val="Akapitzlist"/>
        <w:numPr>
          <w:ilvl w:val="0"/>
          <w:numId w:val="108"/>
        </w:numPr>
      </w:pPr>
      <w:r w:rsidRPr="00FB10F4">
        <w:t>Wsparcie dla IPSEC oparte na politykach – wdrażanie IPSEC oparte na zestawach reguł definiujących ustawienia zarządzanych w sposób centralny;</w:t>
      </w:r>
    </w:p>
    <w:p w14:paraId="5AC0FD6A" w14:textId="77777777" w:rsidR="0061726A" w:rsidRPr="00FB10F4" w:rsidRDefault="0061726A" w:rsidP="00E34EC6">
      <w:pPr>
        <w:pStyle w:val="Akapitzlist"/>
        <w:numPr>
          <w:ilvl w:val="0"/>
          <w:numId w:val="108"/>
        </w:numPr>
      </w:pPr>
      <w:r w:rsidRPr="00FB10F4">
        <w:t>Automatyczne występowanie i używanie (wystawianie) certyfikatów PKI X.509;</w:t>
      </w:r>
    </w:p>
    <w:p w14:paraId="0BB7CC73" w14:textId="77777777" w:rsidR="0061726A" w:rsidRPr="00FB10F4" w:rsidRDefault="0061726A" w:rsidP="00E34EC6">
      <w:pPr>
        <w:pStyle w:val="Akapitzlist"/>
        <w:numPr>
          <w:ilvl w:val="0"/>
          <w:numId w:val="108"/>
        </w:numPr>
      </w:pPr>
      <w:r w:rsidRPr="00FB10F4">
        <w:t>Wsparcie dla środowisk Java i .NET Framework 4.x – możliwość uruchomienia aplikacji działających we wskazanych środowiskach,</w:t>
      </w:r>
    </w:p>
    <w:p w14:paraId="252B0FC0" w14:textId="77777777" w:rsidR="0061726A" w:rsidRPr="00FB10F4" w:rsidRDefault="0061726A" w:rsidP="00E34EC6">
      <w:pPr>
        <w:pStyle w:val="Akapitzlist"/>
        <w:numPr>
          <w:ilvl w:val="0"/>
          <w:numId w:val="108"/>
        </w:numPr>
      </w:pPr>
      <w:r w:rsidRPr="00FB10F4">
        <w:t>Wsparcie dla JScript i VBScript – możliwość uruchamiania interpretera poleceń,</w:t>
      </w:r>
    </w:p>
    <w:p w14:paraId="00080688" w14:textId="77777777" w:rsidR="0061726A" w:rsidRPr="00FB10F4" w:rsidRDefault="0061726A" w:rsidP="00E34EC6">
      <w:pPr>
        <w:pStyle w:val="Akapitzlist"/>
        <w:numPr>
          <w:ilvl w:val="0"/>
          <w:numId w:val="108"/>
        </w:numPr>
      </w:pPr>
      <w:r w:rsidRPr="00FB10F4">
        <w:t>Zdalna pomoc i współdzielenie aplikacji – możliwość zdalnego przejęcia sesji zalogowanego użytkownika celem rozwiązania problemu z komputerem,</w:t>
      </w:r>
    </w:p>
    <w:p w14:paraId="4EEF3159" w14:textId="77777777" w:rsidR="0061726A" w:rsidRPr="00FB10F4" w:rsidRDefault="0061726A" w:rsidP="00E34EC6">
      <w:pPr>
        <w:pStyle w:val="Akapitzlist"/>
        <w:numPr>
          <w:ilvl w:val="0"/>
          <w:numId w:val="108"/>
        </w:numPr>
      </w:pPr>
      <w:r w:rsidRPr="00FB10F4">
        <w:t>Mechanizm pozwalający na dostosowanie konfiguracji systemu dla wielu użytkowników w organizacji bez konieczności tworzenia obrazu instalacyjnego. (provisioning)</w:t>
      </w:r>
    </w:p>
    <w:p w14:paraId="49450809" w14:textId="77777777" w:rsidR="0061726A" w:rsidRPr="00FB10F4" w:rsidRDefault="0061726A" w:rsidP="00E34EC6">
      <w:pPr>
        <w:pStyle w:val="Akapitzlist"/>
        <w:numPr>
          <w:ilvl w:val="0"/>
          <w:numId w:val="108"/>
        </w:numPr>
      </w:pPr>
      <w:r w:rsidRPr="00FB10F4">
        <w:t>Rozwiązanie służące do automatycznego zbudowania obrazu systemu wraz z aplikacjami. Obraz systemu służyć ma do automatycznego upowszechnienia systemu operacyjnego inicjowanego i wykonywanego w całości poprzez sieć komputerową,</w:t>
      </w:r>
    </w:p>
    <w:p w14:paraId="78522D8A" w14:textId="77777777" w:rsidR="0061726A" w:rsidRPr="00FB10F4" w:rsidRDefault="0061726A" w:rsidP="00E34EC6">
      <w:pPr>
        <w:pStyle w:val="Akapitzlist"/>
        <w:numPr>
          <w:ilvl w:val="0"/>
          <w:numId w:val="108"/>
        </w:numPr>
      </w:pPr>
      <w:r w:rsidRPr="00FB10F4">
        <w:t>Rozwiązanie ma umożliwiające wdrożenie nowego obrazu poprzez zdalną instalację,</w:t>
      </w:r>
    </w:p>
    <w:p w14:paraId="03A9F309" w14:textId="77777777" w:rsidR="0061726A" w:rsidRPr="00FB10F4" w:rsidRDefault="0061726A" w:rsidP="00E34EC6">
      <w:pPr>
        <w:pStyle w:val="Akapitzlist"/>
        <w:numPr>
          <w:ilvl w:val="0"/>
          <w:numId w:val="108"/>
        </w:numPr>
      </w:pPr>
      <w:r w:rsidRPr="00FB10F4">
        <w:t>Transakcyjny system plików pozwalający na stosowanie przydziałów (ang. quota) na dysku dla użytkowników oraz zapewniający większą niezawodność i pozwalający tworzyć kopie zapasowe,</w:t>
      </w:r>
    </w:p>
    <w:p w14:paraId="29DD42F7" w14:textId="77777777" w:rsidR="0061726A" w:rsidRPr="00FB10F4" w:rsidRDefault="0061726A" w:rsidP="00E34EC6">
      <w:pPr>
        <w:pStyle w:val="Akapitzlist"/>
        <w:numPr>
          <w:ilvl w:val="0"/>
          <w:numId w:val="108"/>
        </w:numPr>
      </w:pPr>
      <w:r w:rsidRPr="00FB10F4">
        <w:t>Zarządzanie kontami użytkowników sieci oraz urządzeniami sieciowymi tj. drukarki, modemy, woluminy dyskowe, usługi katalogowe</w:t>
      </w:r>
    </w:p>
    <w:p w14:paraId="285EB508" w14:textId="77777777" w:rsidR="0061726A" w:rsidRPr="00FB10F4" w:rsidRDefault="0061726A" w:rsidP="00E34EC6">
      <w:pPr>
        <w:pStyle w:val="Akapitzlist"/>
        <w:numPr>
          <w:ilvl w:val="0"/>
          <w:numId w:val="108"/>
        </w:numPr>
      </w:pPr>
      <w:r w:rsidRPr="00FB10F4">
        <w:t>Udostępnianie wbudowanego modemu,</w:t>
      </w:r>
    </w:p>
    <w:p w14:paraId="5453A954" w14:textId="77777777" w:rsidR="0061726A" w:rsidRPr="00FB10F4" w:rsidRDefault="0061726A" w:rsidP="00E34EC6">
      <w:pPr>
        <w:pStyle w:val="Akapitzlist"/>
        <w:numPr>
          <w:ilvl w:val="0"/>
          <w:numId w:val="108"/>
        </w:numPr>
      </w:pPr>
      <w:r w:rsidRPr="00FB10F4">
        <w:t>Oprogramowanie dla tworzenia kopii zapasowych (Backup); automatyczne wykonywanie kopii plików z możliwością automatycznego przywrócenia wersji wcześniejszej,</w:t>
      </w:r>
    </w:p>
    <w:p w14:paraId="2893E8EA" w14:textId="77777777" w:rsidR="0061726A" w:rsidRPr="00FB10F4" w:rsidRDefault="0061726A" w:rsidP="00E34EC6">
      <w:pPr>
        <w:pStyle w:val="Akapitzlist"/>
        <w:numPr>
          <w:ilvl w:val="0"/>
          <w:numId w:val="108"/>
        </w:numPr>
      </w:pPr>
      <w:r w:rsidRPr="00FB10F4">
        <w:t>Możliwość przywracania obrazu plików systemowych do uprzednio zapisanej postaci,</w:t>
      </w:r>
    </w:p>
    <w:p w14:paraId="4D5B13FA" w14:textId="77777777" w:rsidR="0061726A" w:rsidRPr="00FB10F4" w:rsidRDefault="0061726A" w:rsidP="00E34EC6">
      <w:pPr>
        <w:pStyle w:val="Akapitzlist"/>
        <w:numPr>
          <w:ilvl w:val="0"/>
          <w:numId w:val="108"/>
        </w:numPr>
      </w:pPr>
      <w:r w:rsidRPr="00FB10F4">
        <w:t>Identyfikacja sieci komputerowych, do których jest podłączony system operacyjny, zapamiętywanie ustawień i przypisywanie do min. 3 kategorii bezpieczeństwa (z predefiniowanymi odpowiednio do kategorii ustawieniami zapory sieciowej, udostępniania plików itp.),</w:t>
      </w:r>
    </w:p>
    <w:p w14:paraId="3A1A35C9" w14:textId="77777777" w:rsidR="0061726A" w:rsidRPr="00FB10F4" w:rsidRDefault="0061726A" w:rsidP="00E34EC6">
      <w:pPr>
        <w:pStyle w:val="Akapitzlist"/>
        <w:numPr>
          <w:ilvl w:val="0"/>
          <w:numId w:val="108"/>
        </w:numPr>
      </w:pPr>
      <w:r w:rsidRPr="00FB10F4">
        <w:t>Możliwość blokowania lub dopuszczania dowolnych urządzeń peryferyjnych za pomocą polityk grupowych (np. przy użyciu numerów identyfikacyjnych sprzętu),</w:t>
      </w:r>
    </w:p>
    <w:p w14:paraId="1A8E434D" w14:textId="77777777" w:rsidR="0061726A" w:rsidRPr="00FB10F4" w:rsidRDefault="0061726A" w:rsidP="00E34EC6">
      <w:pPr>
        <w:pStyle w:val="Akapitzlist"/>
        <w:numPr>
          <w:ilvl w:val="0"/>
          <w:numId w:val="108"/>
        </w:numPr>
      </w:pPr>
      <w:r w:rsidRPr="00FB10F4">
        <w:t>Wbudowany mechanizm wirtualizacji typu hypervisor, umożliwiający, zgodnie z uprawnieniami licencyjnymi, uruchomienie do 4 maszyn wirtualnych,</w:t>
      </w:r>
    </w:p>
    <w:p w14:paraId="5EB8AE4C" w14:textId="77777777" w:rsidR="0061726A" w:rsidRPr="00FB10F4" w:rsidRDefault="0061726A" w:rsidP="00E34EC6">
      <w:pPr>
        <w:pStyle w:val="Akapitzlist"/>
        <w:numPr>
          <w:ilvl w:val="0"/>
          <w:numId w:val="108"/>
        </w:numPr>
      </w:pPr>
      <w:r w:rsidRPr="00FB10F4">
        <w:t>Mechanizm szyfrowania dysków wewnętrznych i zewnętrznych z możliwością szyfrowania ograniczonego do danych użytkownika,</w:t>
      </w:r>
    </w:p>
    <w:p w14:paraId="6E0384D4" w14:textId="599ED115" w:rsidR="0061726A" w:rsidRPr="00FB10F4" w:rsidRDefault="0061726A" w:rsidP="00E34EC6">
      <w:pPr>
        <w:pStyle w:val="Akapitzlist"/>
        <w:numPr>
          <w:ilvl w:val="0"/>
          <w:numId w:val="108"/>
        </w:numPr>
      </w:pPr>
      <w:r w:rsidRPr="00FB10F4">
        <w:t xml:space="preserve">Wbudowane w system narzędzie do szyfrowania partycji systemowych komputera, z możliwością przechowywania certyfikatów w </w:t>
      </w:r>
      <w:r w:rsidR="00DE3A98">
        <w:t xml:space="preserve">układzie </w:t>
      </w:r>
      <w:r w:rsidRPr="00FB10F4">
        <w:t>TPM (</w:t>
      </w:r>
      <w:r w:rsidRPr="00DE3A98">
        <w:rPr>
          <w:i/>
        </w:rPr>
        <w:t>Trusted Platform Module</w:t>
      </w:r>
      <w:r w:rsidRPr="00FB10F4">
        <w:t>) w wersji minimum 1.2 lub na kluczach pamięci przenośnej USB.</w:t>
      </w:r>
    </w:p>
    <w:p w14:paraId="180BB673" w14:textId="77777777" w:rsidR="0061726A" w:rsidRPr="00FB10F4" w:rsidRDefault="0061726A" w:rsidP="00E34EC6">
      <w:pPr>
        <w:pStyle w:val="Akapitzlist"/>
        <w:numPr>
          <w:ilvl w:val="0"/>
          <w:numId w:val="108"/>
        </w:numPr>
      </w:pPr>
      <w:r w:rsidRPr="00FB10F4">
        <w:t>Wbudowane w system narzędzie do szyfrowania dysków przenośnych, z możliwością centralnego zarządzania poprzez polityki grupowe, pozwalające na wymuszenie szyfrowania dysków przenośnych</w:t>
      </w:r>
    </w:p>
    <w:p w14:paraId="14630FF4" w14:textId="77777777" w:rsidR="0061726A" w:rsidRPr="00FB10F4" w:rsidRDefault="0061726A" w:rsidP="00E34EC6">
      <w:pPr>
        <w:pStyle w:val="Akapitzlist"/>
        <w:numPr>
          <w:ilvl w:val="0"/>
          <w:numId w:val="108"/>
        </w:numPr>
      </w:pPr>
      <w:r w:rsidRPr="00FB10F4">
        <w:t>Możliwość tworzenia i przechowywania kopii zapasowych kluczy odzyskiwania do szyfrowania partycji w usługach katalogowych.</w:t>
      </w:r>
    </w:p>
    <w:p w14:paraId="3767C3A1" w14:textId="77777777" w:rsidR="0061726A" w:rsidRPr="00FB10F4" w:rsidRDefault="0061726A" w:rsidP="00E34EC6">
      <w:pPr>
        <w:pStyle w:val="Akapitzlist"/>
        <w:numPr>
          <w:ilvl w:val="0"/>
          <w:numId w:val="108"/>
        </w:numPr>
      </w:pPr>
      <w:r w:rsidRPr="00FB10F4">
        <w:t>Możliwość instalowania dodatkowych języków interfejsu systemu operacyjnego oraz możliwość zmiany języka bez konieczności reinstalacji systemu.</w:t>
      </w:r>
    </w:p>
    <w:p w14:paraId="22C8D5FA" w14:textId="77777777" w:rsidR="0061726A" w:rsidRPr="00FB10F4" w:rsidRDefault="0061726A" w:rsidP="00E34EC6">
      <w:pPr>
        <w:pStyle w:val="Akapitzlist"/>
        <w:numPr>
          <w:ilvl w:val="0"/>
          <w:numId w:val="108"/>
        </w:numPr>
      </w:pPr>
      <w:r w:rsidRPr="00FB10F4">
        <w:t>Mechanizm instalacji i uruchamiania systemu z pamięci zewnętrznej (USB),</w:t>
      </w:r>
    </w:p>
    <w:p w14:paraId="0DC58D2C" w14:textId="77777777" w:rsidR="0061726A" w:rsidRPr="00FB10F4" w:rsidRDefault="0061726A" w:rsidP="00E34EC6">
      <w:pPr>
        <w:pStyle w:val="Akapitzlist"/>
        <w:numPr>
          <w:ilvl w:val="0"/>
          <w:numId w:val="108"/>
        </w:numPr>
      </w:pPr>
      <w:r w:rsidRPr="00FB10F4">
        <w:t>Mechanizm wyszukiwania informacji w sieci wykorzystujący standard OpenSearch - zintegrowany z mechanizmem wyszukiwania danych w systemie</w:t>
      </w:r>
    </w:p>
    <w:p w14:paraId="6EC5910C" w14:textId="77777777" w:rsidR="0061726A" w:rsidRPr="00FB10F4" w:rsidRDefault="0061726A" w:rsidP="00E34EC6">
      <w:pPr>
        <w:pStyle w:val="Akapitzlist"/>
        <w:numPr>
          <w:ilvl w:val="0"/>
          <w:numId w:val="108"/>
        </w:numPr>
      </w:pPr>
      <w:r w:rsidRPr="00FB10F4">
        <w:t>Funkcjonalność pozwalająca we współpracy z serwerem firmowym na bezpieczny dostęp zarządzanych komputerów przenośnych znajdujących się na zewnątrz sieci firmowej do zasobów wewnętrznych firmy. Dostęp musi być realizowany w sposób transparentny dla użytkownika końcowego, bez konieczności stosowania dodatkowego rozwiązania VPN. Funkcjonalność musi być realizowana przez system operacyjny na stacji klienckiej ze wsparciem odpowiedniego serwera, transmisja musi być zabezpieczona z wykorzystaniem IPSEC.</w:t>
      </w:r>
    </w:p>
    <w:p w14:paraId="2C5A5ED0" w14:textId="77777777" w:rsidR="0061726A" w:rsidRPr="00FB10F4" w:rsidRDefault="0061726A" w:rsidP="00E34EC6">
      <w:pPr>
        <w:pStyle w:val="Akapitzlist"/>
        <w:numPr>
          <w:ilvl w:val="0"/>
          <w:numId w:val="108"/>
        </w:numPr>
      </w:pPr>
      <w:r w:rsidRPr="00FB10F4">
        <w:t>Funkcjonalność pozwalająca we współpracy z serwerem firmowym na automatyczne tworzenie w oddziałach zdalnych kopii (ang. caching) najczęściej używanych plików znajdujących się na serwerach w lokalizacji centralnej. Funkcjonalność musi być realizowana przez system operacyjny na stacji klienckiej ze wsparciem odpowiedniego serwera i obsługiwać pliki przekazywane z użyciem protokołów HTTP i SMB.</w:t>
      </w:r>
    </w:p>
    <w:p w14:paraId="21F4294E" w14:textId="77777777" w:rsidR="0061726A" w:rsidRPr="00FB10F4" w:rsidRDefault="0061726A" w:rsidP="00E34EC6">
      <w:pPr>
        <w:pStyle w:val="Akapitzlist"/>
        <w:numPr>
          <w:ilvl w:val="0"/>
          <w:numId w:val="108"/>
        </w:numPr>
      </w:pPr>
      <w:r w:rsidRPr="00FB10F4">
        <w:t xml:space="preserve">Mechanizm umożliwiający wykonywanie działań administratorskich w zakresie polityk zarządzania komputerami PC na kopiach tychże polityk. </w:t>
      </w:r>
    </w:p>
    <w:p w14:paraId="2EE163B6" w14:textId="77777777" w:rsidR="0061726A" w:rsidRPr="00FB10F4" w:rsidRDefault="0061726A" w:rsidP="00E34EC6">
      <w:pPr>
        <w:pStyle w:val="Akapitzlist"/>
        <w:numPr>
          <w:ilvl w:val="0"/>
          <w:numId w:val="108"/>
        </w:numPr>
      </w:pPr>
      <w:r w:rsidRPr="00FB10F4">
        <w:t>Funkcjonalność pozwalająca na przydzielenie poszczególnym użytkownikom, w zależności od przydzielonych uprawnień praw: przeglądania, otwierania, edytowania, tworzenia, usuwania, aplikowania polityk zarządzania komputerami PC</w:t>
      </w:r>
    </w:p>
    <w:p w14:paraId="17BB16CF" w14:textId="21667CF2" w:rsidR="0061726A" w:rsidRPr="00FB10F4" w:rsidRDefault="0061726A" w:rsidP="00E34EC6">
      <w:pPr>
        <w:pStyle w:val="Akapitzlist"/>
        <w:numPr>
          <w:ilvl w:val="0"/>
          <w:numId w:val="108"/>
        </w:numPr>
      </w:pPr>
      <w:r w:rsidRPr="00FB10F4">
        <w:t xml:space="preserve">Funkcjonalność pozwalająca na tworzenie raportów pokazujących różnice pomiędzy wersjami polityk zarządzania komputerami </w:t>
      </w:r>
      <w:r w:rsidR="00DE3A98" w:rsidRPr="00FB10F4">
        <w:t>PC</w:t>
      </w:r>
      <w:r w:rsidRPr="00FB10F4">
        <w:t xml:space="preserve"> oraz pomiędzy dwoma różnymi politykami. </w:t>
      </w:r>
    </w:p>
    <w:p w14:paraId="7F66C6EE" w14:textId="77777777" w:rsidR="0061726A" w:rsidRPr="00FB10F4" w:rsidRDefault="0061726A" w:rsidP="00E34EC6">
      <w:pPr>
        <w:pStyle w:val="Akapitzlist"/>
        <w:numPr>
          <w:ilvl w:val="0"/>
          <w:numId w:val="108"/>
        </w:numPr>
      </w:pPr>
      <w:r w:rsidRPr="00FB10F4">
        <w:t>Mechanizm skanowania dysków twardych pod względem występowania niechcianego, niebezpiecznego oprogramowania, wirusów w momencie braku możliwości uruchomienia systemu operacyjnego zainstalowanego na komputerze PC.</w:t>
      </w:r>
    </w:p>
    <w:p w14:paraId="24EAA075" w14:textId="77777777" w:rsidR="0061726A" w:rsidRPr="00FB10F4" w:rsidRDefault="0061726A" w:rsidP="00E34EC6">
      <w:pPr>
        <w:pStyle w:val="Akapitzlist"/>
        <w:numPr>
          <w:ilvl w:val="0"/>
          <w:numId w:val="108"/>
        </w:numPr>
      </w:pPr>
      <w:r w:rsidRPr="00FB10F4">
        <w:t>Mechanizm umożliwiający na odzyskanie skasowanych danych z dysków twardych komputerów</w:t>
      </w:r>
    </w:p>
    <w:p w14:paraId="581A760E" w14:textId="77777777" w:rsidR="0061726A" w:rsidRPr="00FB10F4" w:rsidRDefault="0061726A" w:rsidP="00E34EC6">
      <w:pPr>
        <w:pStyle w:val="Akapitzlist"/>
        <w:numPr>
          <w:ilvl w:val="0"/>
          <w:numId w:val="108"/>
        </w:numPr>
      </w:pPr>
      <w:r w:rsidRPr="00FB10F4">
        <w:t xml:space="preserve">Mechanizm umożliwiający na wyczyszczenie dysków twardych zgodnie z dyrektywą US Department of Defense (DoD) 5220.22-M </w:t>
      </w:r>
    </w:p>
    <w:p w14:paraId="0A2FD0DB" w14:textId="77777777" w:rsidR="0061726A" w:rsidRPr="00FB10F4" w:rsidRDefault="0061726A" w:rsidP="00E34EC6">
      <w:pPr>
        <w:pStyle w:val="Akapitzlist"/>
        <w:numPr>
          <w:ilvl w:val="0"/>
          <w:numId w:val="108"/>
        </w:numPr>
      </w:pPr>
      <w:r w:rsidRPr="00FB10F4">
        <w:t xml:space="preserve">Mechanizm umożliwiający na naprawę kluczowych plików systemowych systemu operacyjnego w momencie braku możliwości jego uruchomienia. </w:t>
      </w:r>
    </w:p>
    <w:p w14:paraId="676C05E6" w14:textId="77777777" w:rsidR="0061726A" w:rsidRPr="00FB10F4" w:rsidRDefault="0061726A" w:rsidP="00E34EC6">
      <w:pPr>
        <w:pStyle w:val="Akapitzlist"/>
        <w:numPr>
          <w:ilvl w:val="0"/>
          <w:numId w:val="108"/>
        </w:numPr>
      </w:pPr>
      <w:r w:rsidRPr="00FB10F4">
        <w:t>Funkcjonalność umożliwiająca edytowanie kluczowych elementów systemu operacyjnego w momencie braku możliwości jego uruchomienia</w:t>
      </w:r>
    </w:p>
    <w:p w14:paraId="362B2611" w14:textId="77777777" w:rsidR="0061726A" w:rsidRPr="00FB10F4" w:rsidRDefault="0061726A" w:rsidP="00E34EC6">
      <w:pPr>
        <w:pStyle w:val="Akapitzlist"/>
        <w:numPr>
          <w:ilvl w:val="0"/>
          <w:numId w:val="108"/>
        </w:numPr>
      </w:pPr>
      <w:r w:rsidRPr="00FB10F4">
        <w:t xml:space="preserve">Mechanizm przesyłania aplikacji w paczkach (wirtualizacji aplikacji), bez jej instalowania na stacji roboczej użytkownika, do lokalnie zlokalizowanego pliku „cache”. </w:t>
      </w:r>
    </w:p>
    <w:p w14:paraId="30602807" w14:textId="77777777" w:rsidR="0061726A" w:rsidRPr="00FB10F4" w:rsidRDefault="0061726A" w:rsidP="00E34EC6">
      <w:pPr>
        <w:pStyle w:val="Akapitzlist"/>
        <w:numPr>
          <w:ilvl w:val="0"/>
          <w:numId w:val="108"/>
        </w:numPr>
      </w:pPr>
      <w:r w:rsidRPr="00FB10F4">
        <w:t>Mechanizm przesyłania aplikacji na stację roboczą użytkownika oparty na rozwiązaniu klient – serwer, z wbudowanym rozwiązaniem do zarządzania aplikacjami umożliwiającym przydzielanie, aktualizację, konfigurację ustawień, kontrolę dostępu użytkowników do aplikacji z uwzględnieniem polityki licencjonowania specyficznej dla zarządzanych aplikacji</w:t>
      </w:r>
    </w:p>
    <w:p w14:paraId="73EC63D0" w14:textId="77777777" w:rsidR="0061726A" w:rsidRPr="00FB10F4" w:rsidRDefault="0061726A" w:rsidP="00E34EC6">
      <w:pPr>
        <w:pStyle w:val="Akapitzlist"/>
        <w:numPr>
          <w:ilvl w:val="0"/>
          <w:numId w:val="108"/>
        </w:numPr>
      </w:pPr>
      <w:r w:rsidRPr="00FB10F4">
        <w:t>Mechanizm umożliwiający równoczesne uruchomienie na komputerze PC dwóch lub więcej aplikacji mogących powodować pomiędzy sobą problemy z kompatybilnością</w:t>
      </w:r>
    </w:p>
    <w:p w14:paraId="4EBE2982" w14:textId="77777777" w:rsidR="0061726A" w:rsidRPr="00FB10F4" w:rsidRDefault="0061726A" w:rsidP="00E34EC6">
      <w:pPr>
        <w:pStyle w:val="Akapitzlist"/>
        <w:numPr>
          <w:ilvl w:val="0"/>
          <w:numId w:val="108"/>
        </w:numPr>
      </w:pPr>
      <w:r w:rsidRPr="00FB10F4">
        <w:t>Mechanizm umożliwiający równoczesne uruchomienie wielu różnych wersji tej samej aplikacji</w:t>
      </w:r>
    </w:p>
    <w:p w14:paraId="704B3F4F" w14:textId="77777777" w:rsidR="0061726A" w:rsidRPr="00FB10F4" w:rsidRDefault="0061726A" w:rsidP="00E34EC6">
      <w:pPr>
        <w:pStyle w:val="Akapitzlist"/>
        <w:numPr>
          <w:ilvl w:val="0"/>
          <w:numId w:val="108"/>
        </w:numPr>
      </w:pPr>
      <w:r w:rsidRPr="00FB10F4">
        <w:t>Funkcjonalność pozwalająca na dostarczanie aplikacji bez przerywania pracy użytkownikom końcowym stacji roboczej.</w:t>
      </w:r>
    </w:p>
    <w:p w14:paraId="11C8A6CC" w14:textId="77777777" w:rsidR="0061726A" w:rsidRPr="00FB10F4" w:rsidRDefault="0061726A" w:rsidP="00E34EC6">
      <w:pPr>
        <w:pStyle w:val="Akapitzlist"/>
        <w:numPr>
          <w:ilvl w:val="0"/>
          <w:numId w:val="108"/>
        </w:numPr>
      </w:pPr>
      <w:r w:rsidRPr="00FB10F4">
        <w:t xml:space="preserve">Funkcjonalność umożliwiająca na zaktualizowanie systemu bez potrzeby aktualizacji lub przebudowywania paczek aplikacji. </w:t>
      </w:r>
    </w:p>
    <w:p w14:paraId="59B3A591" w14:textId="77777777" w:rsidR="0061726A" w:rsidRPr="00FB10F4" w:rsidRDefault="0061726A" w:rsidP="00E34EC6">
      <w:pPr>
        <w:pStyle w:val="Akapitzlist"/>
        <w:numPr>
          <w:ilvl w:val="0"/>
          <w:numId w:val="108"/>
        </w:numPr>
      </w:pPr>
      <w:r w:rsidRPr="00FB10F4">
        <w:t>Funkcjonalność pozwalająca wykorzystywać wspólne komponenty wirtualnych aplikacji.</w:t>
      </w:r>
    </w:p>
    <w:p w14:paraId="5BE39420" w14:textId="77777777" w:rsidR="0061726A" w:rsidRPr="00FB10F4" w:rsidRDefault="0061726A" w:rsidP="00E34EC6">
      <w:pPr>
        <w:pStyle w:val="Akapitzlist"/>
        <w:numPr>
          <w:ilvl w:val="0"/>
          <w:numId w:val="108"/>
        </w:numPr>
      </w:pPr>
      <w:r w:rsidRPr="00FB10F4">
        <w:t>Funkcjonalność pozwalająca konfigurować skojarzenia plików z aplikacjami dostarczonymi przez mechanizm przesyłania aplikacji na stację roboczą użytkownika.</w:t>
      </w:r>
    </w:p>
    <w:p w14:paraId="44B67168" w14:textId="77777777" w:rsidR="0061726A" w:rsidRPr="00FB10F4" w:rsidRDefault="0061726A" w:rsidP="00E34EC6">
      <w:pPr>
        <w:pStyle w:val="Akapitzlist"/>
        <w:numPr>
          <w:ilvl w:val="0"/>
          <w:numId w:val="108"/>
        </w:numPr>
      </w:pPr>
      <w:r w:rsidRPr="00FB10F4">
        <w:t>Funkcjonalność umożliwiająca kontrolę i dostarczanie aplikacji w oparciu o grupy bezpieczeństwa zdefiniowane w centralnym systemie katalogowym.</w:t>
      </w:r>
    </w:p>
    <w:p w14:paraId="26297E32" w14:textId="77777777" w:rsidR="0061726A" w:rsidRPr="00FB10F4" w:rsidRDefault="0061726A" w:rsidP="00E34EC6">
      <w:pPr>
        <w:pStyle w:val="Akapitzlist"/>
        <w:numPr>
          <w:ilvl w:val="0"/>
          <w:numId w:val="108"/>
        </w:numPr>
      </w:pPr>
      <w:r w:rsidRPr="00FB10F4">
        <w:t xml:space="preserve">Mechanizm przesyłania aplikacji za pomocą protokołów RTSP, RTSPS, HTTP, HTTPS, SMB. </w:t>
      </w:r>
    </w:p>
    <w:p w14:paraId="20DB0EB8" w14:textId="77777777" w:rsidR="0061726A" w:rsidRPr="00FB10F4" w:rsidRDefault="0061726A" w:rsidP="00E34EC6">
      <w:pPr>
        <w:pStyle w:val="Akapitzlist"/>
        <w:numPr>
          <w:ilvl w:val="0"/>
          <w:numId w:val="108"/>
        </w:numPr>
      </w:pPr>
      <w:r w:rsidRPr="00FB10F4">
        <w:t>Funkcjonalność umożliwiająca dostarczanie aplikacji poprzez sieć Internet.</w:t>
      </w:r>
    </w:p>
    <w:p w14:paraId="0ED0786C" w14:textId="5FB4ACD0" w:rsidR="002B2494" w:rsidRDefault="0061726A" w:rsidP="00E34EC6">
      <w:pPr>
        <w:pStyle w:val="Akapitzlist"/>
        <w:numPr>
          <w:ilvl w:val="0"/>
          <w:numId w:val="108"/>
        </w:numPr>
      </w:pPr>
      <w:r w:rsidRPr="00FB10F4">
        <w:t>Funkcjonalność migrac</w:t>
      </w:r>
      <w:r w:rsidRPr="00205495">
        <w:t>ji ustawień aplikacji pomiędzy wieloma komputerami</w:t>
      </w:r>
      <w:r>
        <w:t>.</w:t>
      </w:r>
    </w:p>
    <w:p w14:paraId="3156897F" w14:textId="77777777" w:rsidR="002B2494" w:rsidRDefault="002B2494" w:rsidP="00134CAD">
      <w:r>
        <w:br w:type="page"/>
      </w:r>
    </w:p>
    <w:p w14:paraId="3B7AC76D" w14:textId="3049D194" w:rsidR="001033A4" w:rsidRDefault="001033A4" w:rsidP="009769EA">
      <w:pPr>
        <w:pStyle w:val="Nagwek2"/>
      </w:pPr>
      <w:bookmarkStart w:id="102" w:name="_Toc112406318"/>
      <w:r w:rsidRPr="00640468">
        <w:rPr>
          <w:noProof/>
          <w:lang w:eastAsia="pl-PL"/>
        </w:rPr>
        <w:drawing>
          <wp:anchor distT="0" distB="0" distL="114300" distR="114300" simplePos="0" relativeHeight="251663872" behindDoc="0" locked="0" layoutInCell="1" allowOverlap="1" wp14:anchorId="3B7ACB27" wp14:editId="16BDA400">
            <wp:simplePos x="0" y="0"/>
            <wp:positionH relativeFrom="column">
              <wp:posOffset>262255</wp:posOffset>
            </wp:positionH>
            <wp:positionV relativeFrom="paragraph">
              <wp:posOffset>370205</wp:posOffset>
            </wp:positionV>
            <wp:extent cx="881380" cy="499745"/>
            <wp:effectExtent l="0" t="0" r="0" b="0"/>
            <wp:wrapNone/>
            <wp:docPr id="1027" name="Picture 3" descr="C:\Users\PWALCZAK.EUROPE\AppData\Local\Microsoft\Windows\Temporary Internet Files\Content.IE5\SW2OR5XI\MC90023445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PWALCZAK.EUROPE\AppData\Local\Microsoft\Windows\Temporary Internet Files\Content.IE5\SW2OR5XI\MC900234454[1].wmf"/>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881380" cy="4997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662848" behindDoc="0" locked="0" layoutInCell="1" allowOverlap="1" wp14:anchorId="3B7ACB29" wp14:editId="04494262">
                <wp:simplePos x="0" y="0"/>
                <wp:positionH relativeFrom="column">
                  <wp:posOffset>40005</wp:posOffset>
                </wp:positionH>
                <wp:positionV relativeFrom="paragraph">
                  <wp:posOffset>154305</wp:posOffset>
                </wp:positionV>
                <wp:extent cx="5737225" cy="935355"/>
                <wp:effectExtent l="76200" t="57150" r="111125" b="150495"/>
                <wp:wrapTopAndBottom/>
                <wp:docPr id="1064" name="Prostokąt zaokrąglony 1064"/>
                <wp:cNvGraphicFramePr/>
                <a:graphic xmlns:a="http://schemas.openxmlformats.org/drawingml/2006/main">
                  <a:graphicData uri="http://schemas.microsoft.com/office/word/2010/wordprocessingShape">
                    <wps:wsp>
                      <wps:cNvSpPr/>
                      <wps:spPr>
                        <a:xfrm>
                          <a:off x="0" y="0"/>
                          <a:ext cx="5737225" cy="935355"/>
                        </a:xfrm>
                        <a:prstGeom prst="round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olidFill>
                            <a:schemeClr val="bg1"/>
                          </a:solidFill>
                        </a:ln>
                        <a:effectLst>
                          <a:outerShdw blurRad="50800" dist="38100" dir="5400000" algn="t" rotWithShape="0">
                            <a:prstClr val="black">
                              <a:alpha val="40000"/>
                            </a:prstClr>
                          </a:outerShd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3B7ACBA4" w14:textId="77777777" w:rsidR="00FD7A13" w:rsidRPr="007F149C" w:rsidRDefault="00FD7A13" w:rsidP="00B7176F">
                            <w:pPr>
                              <w:pStyle w:val="NormalnyWeb"/>
                              <w:jc w:val="center"/>
                              <w:rPr>
                                <w:color w:val="000000" w:themeColor="text1"/>
                                <w:sz w:val="36"/>
                                <w:szCs w:val="36"/>
                                <w14:textOutline w14:w="9525" w14:cap="rnd" w14:cmpd="sng" w14:algn="ctr">
                                  <w14:solidFill>
                                    <w14:schemeClr w14:val="bg1"/>
                                  </w14:solidFill>
                                  <w14:prstDash w14:val="solid"/>
                                  <w14:bevel/>
                                </w14:textOutline>
                              </w:rPr>
                            </w:pPr>
                            <w:r w:rsidRPr="007F149C">
                              <w:rPr>
                                <w:color w:val="000000" w:themeColor="text1"/>
                                <w:sz w:val="36"/>
                                <w:szCs w:val="36"/>
                              </w:rPr>
                              <w:t>Serwerowe systemy operacyjne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B29" id="_x0000_s1056" style="position:absolute;left:0;text-align:left;margin-left:3.15pt;margin-top:12.15pt;width:451.75pt;height:73.65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tp8XgMAAAAIAAAOAAAAZHJzL2Uyb0RvYy54bWysVVlv3DYQfi/Q/0DoPdZesp2F14HhwEUB&#10;NzVsB37mUpRElCLZ4ezh/voOh1rtxi1S1MiLRA7n/Oa6+rTvrdhqiMa7VTE9mxRCO+Vr49pV8fX5&#10;7sNlISJKV0vrnV4VrzoWn65//ulqF5Z65jtvaw2ClLi43IVV0SGGZVlG1elexjMftKPHxkMvka7Q&#10;ljXIHWnvbTmbTM7LnYc6gFc6RqJ+zo/FNetvGq3w96aJGoVdFeQb8hf4u07f8vpKLluQoTNqcEO+&#10;w4teGkdGR1WfJUqxAfMPVb1R4KNv8Ez5vvRNY5TmGCia6eRNNE+dDJpjIXBiGGGKP06t+rJ9Cg9A&#10;MOxCXEY6pij2DfTpT/6JPYP1OoKl9ygUEauL+cVsVhVC0dvHeTWvqoRmeZQOEPEX7XuRDqsC/MbV&#10;j5QRBkpu7yNm/gPfgF99Z6zlcySWfBDBU9ATluTa0LcWxFZSVqVS2uGUn9A4zNTz88lkyG6U+Juv&#10;M3mayEwnP0dF7HUbT01VzJcoI9f3zC0WJJCL6V3mpsnc/whvNn+PPYq5PWBqjRMyNWm1yLZFVNLq&#10;eshzYgU5psI6hsJbM5Le4LJup0P645GLtGRJza04pNNvUMNTV+/E2m7gUZLNanJJ4YvapEKZXxIc&#10;6UJ9OnonbUsDBgsBHl8Mdtwbh5JIFTQWxNpK9UeuMRs6mdPGQQ4ODtyc9dEXvn3jZqS60vM6Ba5k&#10;r0EOdewBOz+MjDvwDnPerWk7fDStAEOoYgdaP5C7HAWzcMWNKmPIqtd6q+1zboRMK4+dyCd8tTo5&#10;Yd2jboSpqfdm/9UIsZO1zpHnSh4MpLGaWoejZYVJc0MNN+rOnfQmu4cmy2oG/iSaERuFv1vCWXiU&#10;YMsE3yjcG+fh3yKz1N6D5cxP7p9Ak464X+8JG4KGWRNp7evXB0j1kspExKDuDNXJvYz4IIGmPBFp&#10;c9Fr5+GvQuxoC6yK+OdGgi6E/dXRxPk4XSyIDfmyqC5mdIHTl/Xpi9v0t55G0pSt8THxoz0cG/D9&#10;Cy2sm2SVnqRTZHtVKITD5RbzdqKVp/TNDbPRqggS791TUEl5Ai7V8PP+RUIYqhJpLn/xh40hl2/m&#10;a+ZNks7fbNA3hofvEacBUlozXBtDfac9dnpnruPivv4bAAD//wMAUEsDBBQABgAIAAAAIQB93JAF&#10;3wAAAAgBAAAPAAAAZHJzL2Rvd25yZXYueG1sTI/NTsMwEITvSLyDtUjcqJ0WBRriVAiJCz9ChCDE&#10;zY2XJKq9jmK3DW/PcoLTajSfZmfKzeydOOAUh0AasoUCgdQGO1CnoXm7v7gGEZMha1wg1PCNETbV&#10;6UlpChuO9IqHOnWCQygWRkOf0lhIGdsevYmLMCKx9xUmbxLLqZN2MkcO904ulcqlNwPxh96MeNdj&#10;u6v3XoPCh92qeafh8+PlqW6eR/dYd5nW52fz7Q2IhHP6g+G3PleHijttw55sFE5DvmJQw/KSL9tr&#10;teYlW+aushxkVcr/A6ofAAAA//8DAFBLAQItABQABgAIAAAAIQC2gziS/gAAAOEBAAATAAAAAAAA&#10;AAAAAAAAAAAAAABbQ29udGVudF9UeXBlc10ueG1sUEsBAi0AFAAGAAgAAAAhADj9If/WAAAAlAEA&#10;AAsAAAAAAAAAAAAAAAAALwEAAF9yZWxzLy5yZWxzUEsBAi0AFAAGAAgAAAAhAObK2nxeAwAAAAgA&#10;AA4AAAAAAAAAAAAAAAAALgIAAGRycy9lMm9Eb2MueG1sUEsBAi0AFAAGAAgAAAAhAH3ckAXfAAAA&#10;CAEAAA8AAAAAAAAAAAAAAAAAuAUAAGRycy9kb3ducmV2LnhtbFBLBQYAAAAABAAEAPMAAADEBgAA&#10;AAA=&#10;" fillcolor="#8aabd3 [2132]" strokecolor="white [3212]" strokeweight="2pt">
                <v:fill color2="#d6e2f0 [756]" colors="0 #9ab5e4;.5 #c2d1ed;1 #e1e8f5" focus="100%" type="gradient">
                  <o:fill v:ext="view" type="gradientUnscaled"/>
                </v:fill>
                <v:shadow on="t" color="black" opacity="26214f" origin=",-.5" offset="0,3pt"/>
                <v:textbox>
                  <w:txbxContent>
                    <w:p w14:paraId="3B7ACBA4" w14:textId="77777777" w:rsidR="00FD7A13" w:rsidRPr="007F149C" w:rsidRDefault="00FD7A13" w:rsidP="00B7176F">
                      <w:pPr>
                        <w:pStyle w:val="NormalnyWeb"/>
                        <w:jc w:val="center"/>
                        <w:rPr>
                          <w:color w:val="000000" w:themeColor="text1"/>
                          <w:sz w:val="36"/>
                          <w:szCs w:val="36"/>
                          <w14:textOutline w14:w="9525" w14:cap="rnd" w14:cmpd="sng" w14:algn="ctr">
                            <w14:solidFill>
                              <w14:schemeClr w14:val="bg1"/>
                            </w14:solidFill>
                            <w14:prstDash w14:val="solid"/>
                            <w14:bevel/>
                          </w14:textOutline>
                        </w:rPr>
                      </w:pPr>
                      <w:r w:rsidRPr="007F149C">
                        <w:rPr>
                          <w:color w:val="000000" w:themeColor="text1"/>
                          <w:sz w:val="36"/>
                          <w:szCs w:val="36"/>
                        </w:rPr>
                        <w:t>Serwerowe systemy operacyjne</w:t>
                      </w:r>
                    </w:p>
                  </w:txbxContent>
                </v:textbox>
                <w10:wrap type="topAndBottom"/>
              </v:roundrect>
            </w:pict>
          </mc:Fallback>
        </mc:AlternateContent>
      </w:r>
      <w:r>
        <w:t>Serwerowe systemy operacyjne - czyli Windows Ser</w:t>
      </w:r>
      <w:r w:rsidR="002B2494">
        <w:t>v</w:t>
      </w:r>
      <w:r>
        <w:t>er</w:t>
      </w:r>
      <w:bookmarkEnd w:id="102"/>
    </w:p>
    <w:p w14:paraId="3B7AC76E" w14:textId="77777777" w:rsidR="001033A4" w:rsidRDefault="001033A4" w:rsidP="00134CAD"/>
    <w:p w14:paraId="3B7AC76F" w14:textId="6CDFEA28" w:rsidR="001033A4" w:rsidRDefault="00AB2153" w:rsidP="00134CAD">
      <w:r>
        <w:t xml:space="preserve">Windows Server </w:t>
      </w:r>
      <w:r w:rsidR="002C1D99">
        <w:t xml:space="preserve">jest stale rozwijany </w:t>
      </w:r>
      <w:r w:rsidR="001033A4">
        <w:t xml:space="preserve">w zakresie </w:t>
      </w:r>
      <w:r w:rsidR="002C1D99">
        <w:t xml:space="preserve">funkcji </w:t>
      </w:r>
      <w:r w:rsidR="001033A4">
        <w:t>i efektywności zarządzania</w:t>
      </w:r>
      <w:r w:rsidR="001033A4" w:rsidRPr="00FA78B6">
        <w:t>.</w:t>
      </w:r>
      <w:r w:rsidR="001033A4">
        <w:rPr>
          <w:rStyle w:val="Odwoanieprzypisudolnego"/>
        </w:rPr>
        <w:footnoteReference w:id="77"/>
      </w:r>
      <w:r w:rsidR="001033A4" w:rsidRPr="00FA78B6">
        <w:t xml:space="preserve"> </w:t>
      </w:r>
      <w:r w:rsidR="001033A4">
        <w:t xml:space="preserve">Oprócz standardowej funkcji serwerowego systemu operacyjnego </w:t>
      </w:r>
      <w:r w:rsidR="002C1D99">
        <w:t>posiada</w:t>
      </w:r>
      <w:r w:rsidR="001033A4" w:rsidRPr="00FA78B6">
        <w:t xml:space="preserve"> narzędzia wirtualizacji, zasoby sieci Web, usprawnienia zarządzania oraz integracj</w:t>
      </w:r>
      <w:r w:rsidR="001033A4">
        <w:t>ę</w:t>
      </w:r>
      <w:r w:rsidR="001033A4" w:rsidRPr="00FA78B6">
        <w:t xml:space="preserve"> z </w:t>
      </w:r>
      <w:r w:rsidR="002C1D99">
        <w:t xml:space="preserve">platformami Online </w:t>
      </w:r>
      <w:r w:rsidR="001033A4" w:rsidRPr="00FA78B6">
        <w:t>pomagają</w:t>
      </w:r>
      <w:r w:rsidR="001033A4">
        <w:t>cą</w:t>
      </w:r>
      <w:r w:rsidR="001033A4" w:rsidRPr="00FA78B6">
        <w:t xml:space="preserve"> oszczędzić czas</w:t>
      </w:r>
      <w:r w:rsidR="001033A4">
        <w:t xml:space="preserve"> i</w:t>
      </w:r>
      <w:r w:rsidR="002C1D99">
        <w:t> </w:t>
      </w:r>
      <w:r w:rsidR="001033A4">
        <w:t>ograniczyć koszty</w:t>
      </w:r>
      <w:r w:rsidR="002C1D99">
        <w:t xml:space="preserve"> wdrożenia</w:t>
      </w:r>
      <w:r w:rsidR="001033A4">
        <w:t>. Wiele usług Windows Serwer zostało opisanych w poprzednich rozdziałach dotyczących usługi katalogowej, centrum certyfikacji czy bezpieczeństwa.</w:t>
      </w:r>
    </w:p>
    <w:p w14:paraId="3B7AC770" w14:textId="24780379" w:rsidR="001033A4" w:rsidRDefault="001033A4" w:rsidP="00134CAD">
      <w:r>
        <w:t>Liczba edycji Windows Server</w:t>
      </w:r>
      <w:r w:rsidR="00AB2153">
        <w:t xml:space="preserve"> </w:t>
      </w:r>
      <w:r>
        <w:t xml:space="preserve">oraz ról, w jakich to narzędzie możemy zastosować sprawia, że mamy </w:t>
      </w:r>
      <w:r w:rsidR="00DE3A98">
        <w:t xml:space="preserve">do dyspozycji jeden </w:t>
      </w:r>
      <w:r>
        <w:t>z najbardziej rozwiniętych i elastycznych systemów operacyjnych dla środowisk serwerowych.</w:t>
      </w:r>
    </w:p>
    <w:p w14:paraId="5C059F5A" w14:textId="6D0854AC" w:rsidR="00811930" w:rsidRDefault="002C1D99" w:rsidP="00134CAD">
      <w:r>
        <w:t>Zawartych jest w nim wiele przydatnych</w:t>
      </w:r>
      <w:r w:rsidR="00811930">
        <w:t xml:space="preserve"> rozwiązań.</w:t>
      </w:r>
    </w:p>
    <w:p w14:paraId="121D335D" w14:textId="547C42D4" w:rsidR="00811930" w:rsidRDefault="00811930" w:rsidP="00E34EC6">
      <w:pPr>
        <w:pStyle w:val="Akapitzlist"/>
        <w:numPr>
          <w:ilvl w:val="0"/>
          <w:numId w:val="109"/>
        </w:numPr>
      </w:pPr>
      <w:r>
        <w:t>Kontenery Windows Server (</w:t>
      </w:r>
      <w:r w:rsidRPr="00367DC2">
        <w:rPr>
          <w:i/>
        </w:rPr>
        <w:t>Windows Server Containers</w:t>
      </w:r>
      <w:r>
        <w:t>) – są to wyizolowane, zarządzalne przestrzenie</w:t>
      </w:r>
      <w:r w:rsidR="00B95EEA">
        <w:t xml:space="preserve"> pozwalające na uruchamianie aplikacji w sposób niewpływający na </w:t>
      </w:r>
      <w:r w:rsidR="0064348D">
        <w:t>resztę</w:t>
      </w:r>
      <w:r w:rsidR="00262324">
        <w:t xml:space="preserve"> </w:t>
      </w:r>
      <w:r w:rsidR="0064348D">
        <w:t>systemu.</w:t>
      </w:r>
    </w:p>
    <w:p w14:paraId="25215FF1" w14:textId="182B1186" w:rsidR="0064348D" w:rsidRDefault="0064348D" w:rsidP="00E34EC6">
      <w:pPr>
        <w:pStyle w:val="Akapitzlist"/>
        <w:numPr>
          <w:ilvl w:val="0"/>
          <w:numId w:val="109"/>
        </w:numPr>
      </w:pPr>
      <w:r>
        <w:t xml:space="preserve">Możliwość rozbudowy klastra typu </w:t>
      </w:r>
      <w:r w:rsidRPr="00367DC2">
        <w:rPr>
          <w:i/>
        </w:rPr>
        <w:t>Failover</w:t>
      </w:r>
      <w:r>
        <w:t xml:space="preserve"> bez konieczności przerywania jego pracy.</w:t>
      </w:r>
    </w:p>
    <w:p w14:paraId="474C0125" w14:textId="526615DB" w:rsidR="0064348D" w:rsidRDefault="0064348D" w:rsidP="00E34EC6">
      <w:pPr>
        <w:pStyle w:val="Akapitzlist"/>
        <w:numPr>
          <w:ilvl w:val="0"/>
          <w:numId w:val="109"/>
        </w:numPr>
      </w:pPr>
      <w:r>
        <w:t xml:space="preserve">Udoskonaleniom uległa usługa </w:t>
      </w:r>
      <w:r w:rsidRPr="00367DC2">
        <w:rPr>
          <w:i/>
        </w:rPr>
        <w:t>Remote Desktop Services</w:t>
      </w:r>
      <w:r>
        <w:t xml:space="preserve">, gdzie między innymi wprowadzono wsparcie dla aplikacji wykorzystujących </w:t>
      </w:r>
      <w:r w:rsidRPr="0064348D">
        <w:t xml:space="preserve">OpenGL </w:t>
      </w:r>
      <w:r>
        <w:t>i</w:t>
      </w:r>
      <w:r w:rsidRPr="0064348D">
        <w:t xml:space="preserve"> OpenCL</w:t>
      </w:r>
      <w:r>
        <w:t>.</w:t>
      </w:r>
    </w:p>
    <w:p w14:paraId="79865364" w14:textId="23EDE761" w:rsidR="0064348D" w:rsidRDefault="0064348D" w:rsidP="00E34EC6">
      <w:pPr>
        <w:pStyle w:val="Akapitzlist"/>
        <w:numPr>
          <w:ilvl w:val="0"/>
          <w:numId w:val="109"/>
        </w:numPr>
      </w:pPr>
      <w:r>
        <w:t>Nowe funkcje usługi zasobów dyskowych (</w:t>
      </w:r>
      <w:r w:rsidRPr="00367DC2">
        <w:rPr>
          <w:i/>
        </w:rPr>
        <w:t>Storage Services</w:t>
      </w:r>
      <w:r>
        <w:t xml:space="preserve">) pozwalają obecnie na tworzenie polityk typu </w:t>
      </w:r>
      <w:r w:rsidRPr="0064348D">
        <w:t>QoS</w:t>
      </w:r>
      <w:r>
        <w:t xml:space="preserve"> dla zasobów dyskowych i przypisywanie ich do wirtualnych dysków na maszynach wirtualnych działających w oparciu o Hyper-V.</w:t>
      </w:r>
    </w:p>
    <w:p w14:paraId="78D24682" w14:textId="25EA2804" w:rsidR="0064348D" w:rsidRDefault="0064348D" w:rsidP="00E34EC6">
      <w:pPr>
        <w:pStyle w:val="Akapitzlist"/>
        <w:numPr>
          <w:ilvl w:val="0"/>
          <w:numId w:val="109"/>
        </w:numPr>
      </w:pPr>
      <w:r>
        <w:t xml:space="preserve">Najnowsza wersja usług sieciowych wspiera obecnie tunelowanie </w:t>
      </w:r>
      <w:r w:rsidRPr="00367DC2">
        <w:rPr>
          <w:i/>
        </w:rPr>
        <w:t>Generic Routing Encapsulation (GRE)</w:t>
      </w:r>
      <w:r>
        <w:t xml:space="preserve"> </w:t>
      </w:r>
      <w:r w:rsidR="00367DC2">
        <w:t>oraz udoskonalone zarządzanie adresami IP, DNS i DHCP.</w:t>
      </w:r>
    </w:p>
    <w:p w14:paraId="0DB3F94F" w14:textId="73A53D0C" w:rsidR="00C84F66" w:rsidRDefault="001033A4" w:rsidP="00134CAD">
      <w:r w:rsidRPr="00D614FF">
        <w:t xml:space="preserve">Windows Server </w:t>
      </w:r>
      <w:r>
        <w:t xml:space="preserve">jest dostępny w kilku wersjach. Najważniejsze z nich to Windows Server Datacenter i Windows Server Standard. </w:t>
      </w:r>
      <w:r w:rsidR="00C84F66">
        <w:t>Podstawowe różnice pomiędzy tymi wersjami to dodatkowe funkcje w Windows Server Datacenter - między innymi:</w:t>
      </w:r>
    </w:p>
    <w:p w14:paraId="3B7AC771" w14:textId="445AAF95" w:rsidR="001033A4" w:rsidRDefault="00C84F66" w:rsidP="00E34EC6">
      <w:pPr>
        <w:pStyle w:val="Akapitzlist"/>
        <w:numPr>
          <w:ilvl w:val="0"/>
          <w:numId w:val="120"/>
        </w:numPr>
      </w:pPr>
      <w:r>
        <w:t>L</w:t>
      </w:r>
      <w:r w:rsidR="001033A4">
        <w:t>icencyjne uprawnienie do uruchamiania nielimitowanej liczby maszyn wirtualnych na wersji Datacenter i dwóch maszyn wirtualnych na wersji Standard. Wskazuje to jasno, że wersja Datacenter jest przewidziana do użycia w serwerowniach i centrach przetwarzania wykorzystujących technologię wirtualizacji</w:t>
      </w:r>
      <w:r w:rsidR="00076298">
        <w:t>,</w:t>
      </w:r>
    </w:p>
    <w:p w14:paraId="7BE20C51" w14:textId="05045813" w:rsidR="00C84F66" w:rsidRDefault="00C84F66" w:rsidP="00E34EC6">
      <w:pPr>
        <w:pStyle w:val="Akapitzlist"/>
        <w:numPr>
          <w:ilvl w:val="0"/>
          <w:numId w:val="120"/>
        </w:numPr>
      </w:pPr>
      <w:r>
        <w:t>Chronione maszyny wirtualne z administracyjnymi uprawnieniami dotyczącymi samej maszyny wirtualnej – bez uprawnień do zarządzania środowiskami, na których są one osadzone</w:t>
      </w:r>
      <w:r w:rsidR="00076298">
        <w:t>,</w:t>
      </w:r>
    </w:p>
    <w:p w14:paraId="4A032BD0" w14:textId="0A38D6B8" w:rsidR="00076298" w:rsidRDefault="00076298" w:rsidP="00E34EC6">
      <w:pPr>
        <w:pStyle w:val="Akapitzlist"/>
        <w:numPr>
          <w:ilvl w:val="0"/>
          <w:numId w:val="120"/>
        </w:numPr>
      </w:pPr>
      <w:r>
        <w:t xml:space="preserve">Rozszerzone mechanizmy zarządzania zasobami dyskowymi, takie jak </w:t>
      </w:r>
      <w:r w:rsidRPr="00076298">
        <w:rPr>
          <w:i/>
        </w:rPr>
        <w:t>Storage Spaces Direct</w:t>
      </w:r>
      <w:r>
        <w:t xml:space="preserve"> i</w:t>
      </w:r>
      <w:r w:rsidRPr="00076298">
        <w:t xml:space="preserve"> </w:t>
      </w:r>
      <w:r w:rsidRPr="00076298">
        <w:rPr>
          <w:i/>
        </w:rPr>
        <w:t>Storage Replica</w:t>
      </w:r>
      <w:r>
        <w:rPr>
          <w:i/>
        </w:rPr>
        <w:t>,</w:t>
      </w:r>
    </w:p>
    <w:p w14:paraId="4191F94E" w14:textId="72DC561E" w:rsidR="00076298" w:rsidRDefault="00076298" w:rsidP="00E34EC6">
      <w:pPr>
        <w:pStyle w:val="Akapitzlist"/>
        <w:numPr>
          <w:ilvl w:val="0"/>
          <w:numId w:val="120"/>
        </w:numPr>
      </w:pPr>
      <w:r>
        <w:t xml:space="preserve">Dodatkowe narzędzia wirtualnej infrastruktury sieciowej, takie jak </w:t>
      </w:r>
      <w:r w:rsidRPr="00076298">
        <w:rPr>
          <w:i/>
        </w:rPr>
        <w:t>Network Controller</w:t>
      </w:r>
      <w:r w:rsidRPr="00076298">
        <w:t xml:space="preserve">, </w:t>
      </w:r>
      <w:r w:rsidRPr="00076298">
        <w:rPr>
          <w:i/>
        </w:rPr>
        <w:t>Software Load Balancer</w:t>
      </w:r>
      <w:r>
        <w:t xml:space="preserve"> i</w:t>
      </w:r>
      <w:r w:rsidRPr="00076298">
        <w:t xml:space="preserve"> </w:t>
      </w:r>
      <w:r w:rsidRPr="00076298">
        <w:rPr>
          <w:i/>
        </w:rPr>
        <w:t>Multi-tenant Gateway</w:t>
      </w:r>
      <w:r>
        <w:t>.</w:t>
      </w:r>
    </w:p>
    <w:p w14:paraId="3B7AC772" w14:textId="4E3F4047" w:rsidR="001033A4" w:rsidRDefault="001033A4" w:rsidP="00134CAD">
      <w:r>
        <w:t>Poniżej przedstawimy wybrane funkcje czy rozszerzenia wbudowane w Windows Server</w:t>
      </w:r>
      <w:r w:rsidR="00C84F66">
        <w:t xml:space="preserve"> 20</w:t>
      </w:r>
      <w:r w:rsidR="001E5F14">
        <w:t>22</w:t>
      </w:r>
      <w:r>
        <w:t>.</w:t>
      </w:r>
    </w:p>
    <w:p w14:paraId="3B7AC773" w14:textId="77777777" w:rsidR="001033A4" w:rsidRDefault="001033A4" w:rsidP="00E34EC6">
      <w:pPr>
        <w:pStyle w:val="Akapitzlist"/>
        <w:numPr>
          <w:ilvl w:val="0"/>
          <w:numId w:val="90"/>
        </w:numPr>
      </w:pPr>
      <w:r>
        <w:t>Wydajne i </w:t>
      </w:r>
      <w:r w:rsidRPr="00FA78B6">
        <w:t xml:space="preserve">wszechstronne narzędzia, takie jak </w:t>
      </w:r>
      <w:r>
        <w:t xml:space="preserve">nowa wersja </w:t>
      </w:r>
      <w:r w:rsidRPr="00FA78B6">
        <w:t>Internet Information Services (IIS), uaktualniona konsola Server Manager, platforma Hyper-V oraz środowisko Windows PowerShell współpracują ze sobą, zapewniając użytkownikom większą kontrolę, podniesioną wydajność oraz możliwość szybszej niż kiedykolwiek reakcji na potrzeby biznesowe.</w:t>
      </w:r>
    </w:p>
    <w:p w14:paraId="3B7AC774" w14:textId="3FD0D35A" w:rsidR="001033A4" w:rsidRDefault="001033A4" w:rsidP="00E34EC6">
      <w:pPr>
        <w:pStyle w:val="Akapitzlist"/>
        <w:numPr>
          <w:ilvl w:val="0"/>
          <w:numId w:val="90"/>
        </w:numPr>
      </w:pPr>
      <w:r>
        <w:t xml:space="preserve">W Windows Serwer (podobnie jak w Windows </w:t>
      </w:r>
      <w:r w:rsidR="009B0605">
        <w:t>1</w:t>
      </w:r>
      <w:r w:rsidR="00930BCF">
        <w:t>1</w:t>
      </w:r>
      <w:r>
        <w:t xml:space="preserve">) mamy udostępniony nowy, poprawiony </w:t>
      </w:r>
      <w:r w:rsidRPr="00F840C6">
        <w:rPr>
          <w:i/>
        </w:rPr>
        <w:t>BitLocker</w:t>
      </w:r>
      <w:r>
        <w:t xml:space="preserve">. </w:t>
      </w:r>
      <w:r w:rsidR="00FE0869">
        <w:t xml:space="preserve">Poprzednie wersje </w:t>
      </w:r>
      <w:r>
        <w:t xml:space="preserve">Windows Server (podobnie jak w </w:t>
      </w:r>
      <w:r w:rsidRPr="00F017CA">
        <w:t>Windows Vista i 7</w:t>
      </w:r>
      <w:r>
        <w:t>)</w:t>
      </w:r>
      <w:r w:rsidRPr="00F017CA">
        <w:t xml:space="preserve"> </w:t>
      </w:r>
      <w:r w:rsidR="00FE0869">
        <w:t xml:space="preserve">oferowały </w:t>
      </w:r>
      <w:r w:rsidRPr="00F017CA">
        <w:t xml:space="preserve">zaszyfrowanie całego dysku, razem z pustym miejscem. W </w:t>
      </w:r>
      <w:r w:rsidR="00930BCF">
        <w:t>Windows Server 2022</w:t>
      </w:r>
      <w:r>
        <w:t xml:space="preserve"> i </w:t>
      </w:r>
      <w:r w:rsidR="00930BCF">
        <w:t>Windows 11</w:t>
      </w:r>
      <w:r w:rsidRPr="00F017CA">
        <w:t xml:space="preserve"> możliwe jest wybranie szyfrowania tylko uży</w:t>
      </w:r>
      <w:r w:rsidR="00FE0869">
        <w:t>wanych</w:t>
      </w:r>
      <w:r w:rsidRPr="00F017CA">
        <w:t xml:space="preserve"> blok</w:t>
      </w:r>
      <w:r w:rsidR="00FE0869">
        <w:t>ów</w:t>
      </w:r>
      <w:r w:rsidRPr="00F017CA">
        <w:t xml:space="preserve">, dzięki czemu działa </w:t>
      </w:r>
      <w:r w:rsidR="00FE0869">
        <w:t xml:space="preserve">ono znacznie </w:t>
      </w:r>
      <w:r w:rsidRPr="00F017CA">
        <w:t xml:space="preserve">szybciej. </w:t>
      </w:r>
    </w:p>
    <w:p w14:paraId="3B7AC775" w14:textId="4D429B9C" w:rsidR="00FE0869" w:rsidRDefault="001033A4" w:rsidP="00E34EC6">
      <w:pPr>
        <w:pStyle w:val="Akapitzlist"/>
        <w:numPr>
          <w:ilvl w:val="0"/>
          <w:numId w:val="90"/>
        </w:numPr>
      </w:pPr>
      <w:r>
        <w:t xml:space="preserve">Zwiększono znacznie możliwości skalowania platformy osadzonej na Windows Server. Mamy obecnie możliwość wykorzystania do 320 logicznych procesorów oraz i do 4 TB pamięci RAM w środowisku fizycznym. </w:t>
      </w:r>
    </w:p>
    <w:p w14:paraId="3B7AC776" w14:textId="77777777" w:rsidR="001033A4" w:rsidRDefault="001033A4" w:rsidP="00E34EC6">
      <w:pPr>
        <w:pStyle w:val="Akapitzlist"/>
        <w:numPr>
          <w:ilvl w:val="0"/>
          <w:numId w:val="90"/>
        </w:numPr>
      </w:pPr>
      <w:r>
        <w:t>Ponadto, w środowiskach zwirtualizowanych możemy wykorzystać do 64 procesorów wirtualnych, 1 TB pamięci RAM i dysku o pojemności do 64 TB dla każdego wirtualnego serwera.</w:t>
      </w:r>
    </w:p>
    <w:p w14:paraId="3B7AC777" w14:textId="77777777" w:rsidR="001033A4" w:rsidRDefault="001033A4" w:rsidP="00E34EC6">
      <w:pPr>
        <w:pStyle w:val="Akapitzlist"/>
        <w:numPr>
          <w:ilvl w:val="0"/>
          <w:numId w:val="90"/>
        </w:numPr>
      </w:pPr>
      <w:r>
        <w:t>W przypadku budowy dużych środowisk z elementami niezawodnościowymi mamy możliwości budowania klastrów składających się z maksymalnie 64 węzłów, z możliwością uruchomienia do 8000 maszyn wirtualnych.</w:t>
      </w:r>
    </w:p>
    <w:p w14:paraId="3B7AC778" w14:textId="77777777" w:rsidR="001033A4" w:rsidRPr="00FB64C1" w:rsidRDefault="001033A4" w:rsidP="00E34EC6">
      <w:pPr>
        <w:pStyle w:val="Akapitzlist"/>
        <w:numPr>
          <w:ilvl w:val="0"/>
          <w:numId w:val="90"/>
        </w:numPr>
      </w:pPr>
      <w:r w:rsidRPr="00FB64C1">
        <w:t>Ciekawym rozwiązaniem jest możliwość migracji maszyn wirtualnych bez zatrzymywania ich pracy między fizycznymi serwerami z uruchomionym mechanizmem wirtualizacji (hypervisor) przez sieć Ethernet, bez konieczności stosowania dodatkowych mechanizmów współdzielenia pamięci.</w:t>
      </w:r>
    </w:p>
    <w:p w14:paraId="3B7AC779" w14:textId="2523EB39" w:rsidR="00640468" w:rsidRDefault="00640468" w:rsidP="00134CAD"/>
    <w:p w14:paraId="6E03B8E7" w14:textId="77777777" w:rsidR="002C1D99" w:rsidRDefault="002C1D99" w:rsidP="00134CAD"/>
    <w:p w14:paraId="3B7AC77A" w14:textId="64528C95" w:rsidR="001033A4" w:rsidRDefault="001033A4" w:rsidP="009769EA">
      <w:pPr>
        <w:pStyle w:val="Nagwek2"/>
      </w:pPr>
      <w:r>
        <w:br w:type="page"/>
      </w:r>
      <w:bookmarkStart w:id="103" w:name="_Toc112406319"/>
      <w:r>
        <w:t xml:space="preserve">Wirtualizacja - </w:t>
      </w:r>
      <w:r w:rsidR="00B1466F">
        <w:t>Hyper-V</w:t>
      </w:r>
      <w:r w:rsidR="002C1D99">
        <w:t xml:space="preserve"> i Azure</w:t>
      </w:r>
      <w:bookmarkEnd w:id="103"/>
    </w:p>
    <w:p w14:paraId="3B7AC77B" w14:textId="77777777" w:rsidR="001033A4" w:rsidRDefault="001033A4" w:rsidP="00134CAD"/>
    <w:p w14:paraId="3B7AC77C" w14:textId="77777777" w:rsidR="00991672" w:rsidRDefault="00991672" w:rsidP="00337031">
      <w:pPr>
        <w:pStyle w:val="Nagwek3"/>
      </w:pPr>
      <w:bookmarkStart w:id="104" w:name="_Toc112406320"/>
      <w:r>
        <w:t>Wirtualizacja centrum przetwarzania</w:t>
      </w:r>
      <w:bookmarkEnd w:id="104"/>
    </w:p>
    <w:p w14:paraId="3B7AC77D" w14:textId="3B2E8C87" w:rsidR="008621E2" w:rsidRDefault="008621E2" w:rsidP="00134CAD">
      <w:r w:rsidRPr="00530AC8">
        <w:t xml:space="preserve">Microsoft Hyper-V </w:t>
      </w:r>
      <w:r w:rsidR="00530AC8" w:rsidRPr="00530AC8">
        <w:t>jest jedną z usług system</w:t>
      </w:r>
      <w:r w:rsidR="00530AC8">
        <w:t>ów</w:t>
      </w:r>
      <w:r w:rsidR="00530AC8" w:rsidRPr="00530AC8">
        <w:t xml:space="preserve"> operacyjn</w:t>
      </w:r>
      <w:r w:rsidR="00530AC8">
        <w:t>ych</w:t>
      </w:r>
      <w:r w:rsidR="00530AC8" w:rsidRPr="00530AC8">
        <w:t xml:space="preserve"> Windows Server </w:t>
      </w:r>
      <w:r w:rsidR="00530AC8">
        <w:t xml:space="preserve">oraz Windows </w:t>
      </w:r>
      <w:r w:rsidR="00530AC8" w:rsidRPr="00530AC8">
        <w:t xml:space="preserve">pozwalająca na wirtualizację. </w:t>
      </w:r>
      <w:r w:rsidR="00530AC8">
        <w:t xml:space="preserve">Szczególnie interesującym </w:t>
      </w:r>
      <w:r w:rsidR="00530AC8" w:rsidRPr="00530AC8">
        <w:t xml:space="preserve">składnikiem </w:t>
      </w:r>
      <w:r w:rsidR="00530AC8">
        <w:t>dla założeń budowy komponentowego centrum przetwarzania danych jest wirtua</w:t>
      </w:r>
      <w:r w:rsidR="00D65AE6">
        <w:t>lizacja środowisk serwerowych</w:t>
      </w:r>
      <w:r w:rsidRPr="00530AC8">
        <w:t>.</w:t>
      </w:r>
      <w:r w:rsidR="006D55F8">
        <w:t xml:space="preserve"> </w:t>
      </w:r>
    </w:p>
    <w:p w14:paraId="3B7AC77E" w14:textId="77777777" w:rsidR="006D55F8" w:rsidRPr="00530AC8" w:rsidRDefault="006D55F8" w:rsidP="00134CAD">
      <w:r>
        <w:t>Niezwykle dynamiczny rozwój technologii wirtualizacyjnych spowodował, że w obecnej chwili wykorzystują je praktycznie wszystkie duże centra przetwarzania. Trudno sobie też wyobrazić inny model dla tych największych Data Center, obsługujących miliony użytkowników.</w:t>
      </w:r>
    </w:p>
    <w:p w14:paraId="3B7AC781" w14:textId="77777777" w:rsidR="008621E2" w:rsidRDefault="00D65AE6" w:rsidP="00134CAD">
      <w:r w:rsidRPr="00D65AE6">
        <w:t xml:space="preserve">Szczególnie zalecaną wersją w takich przypadkach jest Windows Server Datacenter, pozwalający na tworzenie nielimitowanej liczby maszyn wirtualnych na fizycznym serwerze. </w:t>
      </w:r>
      <w:r>
        <w:t>Oczywistym składnikiem środowisk wirtualnych jest też System Center Datacenter, którego funkcje opisano w jednym z rozdziałów.</w:t>
      </w:r>
    </w:p>
    <w:p w14:paraId="3B7AC782" w14:textId="77777777" w:rsidR="00D65AE6" w:rsidRDefault="00D65AE6" w:rsidP="00134CAD">
      <w:r>
        <w:t xml:space="preserve">Wirtualizacja na bazie Hyper-V ma szczególne znaczenie w budowie centrów przetwarzania w modelu chmury prywatnej zgodnie z metodyką Dynamic Datacenter i rozwiązaniach hybrydowych z wykorzystaniem własnej infrastruktury i usług platformowych z chmury publicznej – np. Windows Azure. Takie połączenie pozwala na bardzo wysoką elastyczność </w:t>
      </w:r>
      <w:r w:rsidR="006D55F8">
        <w:t>bezpiecznego przenoszenia maszyn wirtualnych nie tylko pomiędzy własnymi maszynami fizycznymi, ale też środowiskiem Windows Azure i własnym centrum przetwarzania.</w:t>
      </w:r>
    </w:p>
    <w:p w14:paraId="3B7AC783" w14:textId="77777777" w:rsidR="00E9590B" w:rsidRDefault="00E9590B" w:rsidP="00134CAD">
      <w:r>
        <w:t>Głównymi obszarami wirtualizacji Hyper-V są maszyny wirtualne, sieci wirtualne i wirtualne zasoby dyskowe.</w:t>
      </w:r>
    </w:p>
    <w:p w14:paraId="3B7AC793" w14:textId="77777777" w:rsidR="00991672" w:rsidRPr="00D65AE6" w:rsidRDefault="00991672" w:rsidP="00134CAD"/>
    <w:p w14:paraId="3B7AC794" w14:textId="77777777" w:rsidR="00991672" w:rsidRDefault="00991672" w:rsidP="00337031">
      <w:pPr>
        <w:pStyle w:val="Nagwek3"/>
      </w:pPr>
      <w:bookmarkStart w:id="105" w:name="_Toc112406321"/>
      <w:r>
        <w:t>Wirtualizacja środowisk klienckich (VDI)</w:t>
      </w:r>
      <w:bookmarkEnd w:id="105"/>
    </w:p>
    <w:p w14:paraId="3B7AC795" w14:textId="77777777" w:rsidR="00EC7FAA" w:rsidRPr="00FC756E" w:rsidRDefault="002B346C" w:rsidP="00134CAD">
      <w:r w:rsidRPr="002B346C">
        <w:t xml:space="preserve">Jednym z typowych zastosowań mechanizmu Hyper-V jest </w:t>
      </w:r>
      <w:r w:rsidR="00EC7FAA" w:rsidRPr="002B346C">
        <w:t>wirtualizacja środowisk</w:t>
      </w:r>
      <w:r w:rsidRPr="002B346C">
        <w:t xml:space="preserve"> klienckich (</w:t>
      </w:r>
      <w:r w:rsidR="00D65AE6" w:rsidRPr="002B346C">
        <w:rPr>
          <w:i/>
        </w:rPr>
        <w:t>Virtual Desktop Infrastructure</w:t>
      </w:r>
      <w:r w:rsidR="00D65AE6" w:rsidRPr="002B346C">
        <w:t xml:space="preserve"> VDI). </w:t>
      </w:r>
      <w:r w:rsidR="00D65AE6" w:rsidRPr="00FC756E">
        <w:t xml:space="preserve">VDI </w:t>
      </w:r>
      <w:r w:rsidR="00EC7FAA" w:rsidRPr="00FC756E">
        <w:t>umożliwia uruchomienie klienckich systemów operacyjnych Windows jako maszyn wirtualnych na serwerach w centrum przetwarzania.</w:t>
      </w:r>
    </w:p>
    <w:p w14:paraId="3B7AC796" w14:textId="77777777" w:rsidR="00EC7FAA" w:rsidRDefault="00EC7FAA" w:rsidP="00134CAD">
      <w:r w:rsidRPr="00EC7FAA">
        <w:t xml:space="preserve">Użytkownik ma do nich dostęp z komputera PC, cienkiego klienta lub innych urządzeń klienckich </w:t>
      </w:r>
      <w:r>
        <w:t>s</w:t>
      </w:r>
      <w:r w:rsidRPr="00EC7FAA">
        <w:t>pełniających wymagania</w:t>
      </w:r>
      <w:r>
        <w:t xml:space="preserve">. </w:t>
      </w:r>
    </w:p>
    <w:p w14:paraId="3B7AC797" w14:textId="0F1094F1" w:rsidR="00D65AE6" w:rsidRDefault="00EC7FAA" w:rsidP="00134CAD">
      <w:r w:rsidRPr="00793E69">
        <w:t>W rozwiązaniu takim wykorzystywany jest standardowy mechani</w:t>
      </w:r>
      <w:r w:rsidR="00793E69">
        <w:t>z</w:t>
      </w:r>
      <w:r w:rsidRPr="00793E69">
        <w:t xml:space="preserve">m Hyper-V będący usługą Windows Server </w:t>
      </w:r>
      <w:r w:rsidR="00793E69">
        <w:t xml:space="preserve">wraz z usługą </w:t>
      </w:r>
      <w:r w:rsidR="00793E69" w:rsidRPr="00793E69">
        <w:rPr>
          <w:i/>
        </w:rPr>
        <w:t>Remote Desktop Services</w:t>
      </w:r>
      <w:r w:rsidR="00793E69" w:rsidRPr="00793E69">
        <w:t xml:space="preserve"> (RDS)</w:t>
      </w:r>
      <w:r w:rsidR="00D65AE6" w:rsidRPr="00793E69">
        <w:t xml:space="preserve">. </w:t>
      </w:r>
      <w:r w:rsidR="00793E69" w:rsidRPr="00793E69">
        <w:t xml:space="preserve">Wdrożenie tego typu rozwiązania jest wspomagane przez </w:t>
      </w:r>
      <w:r w:rsidR="00793E69" w:rsidRPr="00793E69">
        <w:rPr>
          <w:i/>
        </w:rPr>
        <w:t>Microsoft Desktop Optimization Pack</w:t>
      </w:r>
      <w:r w:rsidR="00793E69" w:rsidRPr="00793E69">
        <w:t xml:space="preserve"> (MDOP) oraz </w:t>
      </w:r>
      <w:r w:rsidR="00793E69" w:rsidRPr="00793E69">
        <w:rPr>
          <w:i/>
        </w:rPr>
        <w:t>System Center Management Suite</w:t>
      </w:r>
      <w:r w:rsidR="00793E69" w:rsidRPr="00793E69">
        <w:t xml:space="preserve">. </w:t>
      </w:r>
    </w:p>
    <w:p w14:paraId="3B7AC798" w14:textId="77777777" w:rsidR="001D0370" w:rsidRDefault="001D0370" w:rsidP="00134CAD">
      <w:r>
        <w:t>W ramach rozwiązania VDI dostępne są trzy scenariusze użycia:</w:t>
      </w:r>
    </w:p>
    <w:p w14:paraId="3B7AC799" w14:textId="77777777" w:rsidR="001D0370" w:rsidRDefault="001D0370" w:rsidP="00E34EC6">
      <w:pPr>
        <w:pStyle w:val="Akapitzlist"/>
        <w:numPr>
          <w:ilvl w:val="0"/>
          <w:numId w:val="94"/>
        </w:numPr>
      </w:pPr>
      <w:r>
        <w:t>Środowiska dostępne w ramach sesji RDS,</w:t>
      </w:r>
    </w:p>
    <w:p w14:paraId="3B7AC79A" w14:textId="77777777" w:rsidR="001D0370" w:rsidRDefault="001D0370" w:rsidP="00E34EC6">
      <w:pPr>
        <w:pStyle w:val="Akapitzlist"/>
        <w:numPr>
          <w:ilvl w:val="0"/>
          <w:numId w:val="94"/>
        </w:numPr>
      </w:pPr>
      <w:r>
        <w:t>Dostęp do wspó</w:t>
      </w:r>
      <w:r w:rsidR="00B50A5A">
        <w:t>łdzielonych</w:t>
      </w:r>
      <w:r>
        <w:t xml:space="preserve"> maszyn wirtualnych,</w:t>
      </w:r>
    </w:p>
    <w:p w14:paraId="3B7AC79B" w14:textId="77777777" w:rsidR="001D0370" w:rsidRDefault="001D0370" w:rsidP="00E34EC6">
      <w:pPr>
        <w:pStyle w:val="Akapitzlist"/>
        <w:numPr>
          <w:ilvl w:val="0"/>
          <w:numId w:val="94"/>
        </w:numPr>
      </w:pPr>
      <w:r>
        <w:t>Dostęp do dedykowanych użytkownikowi maszyn wirtualnych.</w:t>
      </w:r>
    </w:p>
    <w:p w14:paraId="3B7AC79C" w14:textId="77777777" w:rsidR="00991672" w:rsidRPr="008621E2" w:rsidRDefault="008621E2" w:rsidP="00134CAD">
      <w:pPr>
        <w:rPr>
          <w:lang w:val="en-US"/>
        </w:rPr>
      </w:pPr>
      <w:r>
        <w:rPr>
          <w:noProof/>
          <w:lang w:eastAsia="pl-PL"/>
        </w:rPr>
        <w:drawing>
          <wp:inline distT="0" distB="0" distL="0" distR="0" wp14:anchorId="3B7ACB35" wp14:editId="49EFF89A">
            <wp:extent cx="5760720" cy="324040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hematVDI.jpg"/>
                    <pic:cNvPicPr/>
                  </pic:nvPicPr>
                  <pic:blipFill>
                    <a:blip r:embed="rId17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B7AC79D" w14:textId="77777777" w:rsidR="00FF4C78" w:rsidRDefault="00FF4C78" w:rsidP="00134CAD">
      <w:r>
        <w:t xml:space="preserve">Przy wyborze jednego z dostępnych scenariuszy trzeba wyważyć wymagania użytkowników wynikające z funkcjonalności i </w:t>
      </w:r>
      <w:r w:rsidR="00B50A5A">
        <w:t>bezpieczeństwa. Na przykład, częstym scenariuszem hybrydowym jest dostarczenie dedykowanych maszyn wirtualnych, wymagających dużych zasobów (przestrzeni dyskowej, zasobów serwerowych) kadrze kierowniczej i specjalnym użytkownikom, a reszcie użytkowników – maszyn współdzielonych.</w:t>
      </w:r>
    </w:p>
    <w:p w14:paraId="3B7AC79E" w14:textId="77777777" w:rsidR="00FF4C78" w:rsidRPr="00793E69" w:rsidRDefault="00FF4C78" w:rsidP="00134CAD">
      <w:r w:rsidRPr="00793E69">
        <w:t xml:space="preserve">Microsoft Desktop Virtualization upraszcza zarządzanie poprzez połączenie środowiska IT w jedną infrastrukturę obejmującą zarówno zasoby fizyczne, jak i wirtualne. Umożliwia błyskawiczne dostarczenie aplikacji i </w:t>
      </w:r>
      <w:r>
        <w:t>środowisk</w:t>
      </w:r>
      <w:r w:rsidRPr="00793E69">
        <w:t xml:space="preserve"> roboczych, co pozwala </w:t>
      </w:r>
      <w:r>
        <w:t xml:space="preserve">nowym </w:t>
      </w:r>
      <w:r w:rsidRPr="00793E69">
        <w:t xml:space="preserve">użytkownikom na natychmiastowe rozpoczęcie pracy. Dodatkowo </w:t>
      </w:r>
      <w:r>
        <w:t>umożliwia</w:t>
      </w:r>
      <w:r w:rsidRPr="00793E69">
        <w:t xml:space="preserve"> działowi IT </w:t>
      </w:r>
      <w:r>
        <w:t>ud</w:t>
      </w:r>
      <w:r w:rsidRPr="00793E69">
        <w:t>ostęp</w:t>
      </w:r>
      <w:r>
        <w:t>nianie</w:t>
      </w:r>
      <w:r w:rsidRPr="00793E69">
        <w:t xml:space="preserve"> starszych aplikacji </w:t>
      </w:r>
      <w:r>
        <w:t>zgodnych z wcześniejszymi wersjami klienckich systemów operacyjnych</w:t>
      </w:r>
      <w:r w:rsidRPr="00793E69">
        <w:t>. Dzięki narzędziom zarządzającym System Center, Microsoft Desktop Virtualization automatycznie wykrywa konfigurację urządzeń i stan sieci, aby dostarczyć każdemu użytkownikowi najbardziej dopasowaną usługę</w:t>
      </w:r>
      <w:r>
        <w:t xml:space="preserve"> w ramach przysługujących mu uprawnień</w:t>
      </w:r>
      <w:r w:rsidRPr="00793E69">
        <w:t>.</w:t>
      </w:r>
    </w:p>
    <w:p w14:paraId="3B7AC79F" w14:textId="77777777" w:rsidR="001033A4" w:rsidRPr="00FC756E" w:rsidRDefault="001033A4" w:rsidP="00134CAD">
      <w:pPr>
        <w:rPr>
          <w:rFonts w:ascii="Arial" w:hAnsi="Arial" w:cs="Arial"/>
          <w:color w:val="000000" w:themeColor="text1"/>
          <w:sz w:val="28"/>
          <w:szCs w:val="28"/>
          <w14:scene3d>
            <w14:camera w14:prst="orthographicFront"/>
            <w14:lightRig w14:rig="threePt" w14:dir="t">
              <w14:rot w14:lat="0" w14:lon="0" w14:rev="0"/>
            </w14:lightRig>
          </w14:scene3d>
        </w:rPr>
      </w:pPr>
      <w:r w:rsidRPr="00FC756E">
        <w:br w:type="page"/>
      </w:r>
    </w:p>
    <w:bookmarkStart w:id="106" w:name="_Toc112406322"/>
    <w:p w14:paraId="3B7AC7A0" w14:textId="35BA4C5F" w:rsidR="00640468" w:rsidRDefault="00356A8E" w:rsidP="00B21BE6">
      <w:pPr>
        <w:pStyle w:val="Nagwek1"/>
      </w:pPr>
      <w:r w:rsidRPr="00381B9F">
        <w:rPr>
          <w:noProof/>
          <w:lang w:eastAsia="pl-PL"/>
        </w:rPr>
        <mc:AlternateContent>
          <mc:Choice Requires="wpg">
            <w:drawing>
              <wp:anchor distT="0" distB="0" distL="114300" distR="114300" simplePos="0" relativeHeight="251661824" behindDoc="0" locked="0" layoutInCell="1" allowOverlap="1" wp14:anchorId="3B7ACB37" wp14:editId="16210B7B">
                <wp:simplePos x="0" y="0"/>
                <wp:positionH relativeFrom="column">
                  <wp:posOffset>357505</wp:posOffset>
                </wp:positionH>
                <wp:positionV relativeFrom="paragraph">
                  <wp:posOffset>319405</wp:posOffset>
                </wp:positionV>
                <wp:extent cx="1002030" cy="645160"/>
                <wp:effectExtent l="0" t="0" r="7620" b="2540"/>
                <wp:wrapThrough wrapText="bothSides">
                  <wp:wrapPolygon edited="0">
                    <wp:start x="821" y="0"/>
                    <wp:lineTo x="0" y="638"/>
                    <wp:lineTo x="0" y="6378"/>
                    <wp:lineTo x="10677" y="10205"/>
                    <wp:lineTo x="2875" y="12756"/>
                    <wp:lineTo x="2464" y="19134"/>
                    <wp:lineTo x="4928" y="21047"/>
                    <wp:lineTo x="15194" y="21047"/>
                    <wp:lineTo x="16015" y="19772"/>
                    <wp:lineTo x="14783" y="16583"/>
                    <wp:lineTo x="10677" y="10205"/>
                    <wp:lineTo x="21354" y="5740"/>
                    <wp:lineTo x="21354" y="638"/>
                    <wp:lineTo x="4517" y="0"/>
                    <wp:lineTo x="821" y="0"/>
                  </wp:wrapPolygon>
                </wp:wrapThrough>
                <wp:docPr id="1186" name="Group 6"/>
                <wp:cNvGraphicFramePr/>
                <a:graphic xmlns:a="http://schemas.openxmlformats.org/drawingml/2006/main">
                  <a:graphicData uri="http://schemas.microsoft.com/office/word/2010/wordprocessingGroup">
                    <wpg:wgp>
                      <wpg:cNvGrpSpPr/>
                      <wpg:grpSpPr>
                        <a:xfrm>
                          <a:off x="0" y="0"/>
                          <a:ext cx="1002030" cy="645160"/>
                          <a:chOff x="613238" y="0"/>
                          <a:chExt cx="2239855" cy="1598849"/>
                        </a:xfrm>
                      </wpg:grpSpPr>
                      <pic:pic xmlns:pic="http://schemas.openxmlformats.org/drawingml/2006/picture">
                        <pic:nvPicPr>
                          <pic:cNvPr id="1187" name="Picture 1187"/>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954984" y="913456"/>
                            <a:ext cx="1226204" cy="6853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6" name="Picture 1206" descr="C:\Users\petern\Desktop\Design Stuff\Icons\Microsoft logos\Ofc365_Wht_D_rgb.pn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7017" t="21133" r="6136" b="20709"/>
                          <a:stretch/>
                        </pic:blipFill>
                        <pic:spPr bwMode="auto">
                          <a:xfrm>
                            <a:off x="613238" y="0"/>
                            <a:ext cx="2239855" cy="5193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9222730" id="Group 6" o:spid="_x0000_s1026" style="position:absolute;margin-left:28.15pt;margin-top:25.15pt;width:78.9pt;height:50.8pt;z-index:251661824;mso-width-relative:margin;mso-height-relative:margin" coordorigin="6132" coordsize="22398,15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3SvHQMAAFYIAAAOAAAAZHJzL2Uyb0RvYy54bWzUVttO4zAQfV9p/8HK&#10;O82tCW1Ei1Z0QUiwVMsiXioh13ESi8S2bPfC3+/YSQptkXaFlod9aOJLZnzmzJlxz863TY3WVGkm&#10;+MQLB4GHKCciZ7yceA+/Lk9GHtIG8xzXgtOJ90K1dz79+uVsIzMaiUrUOVUInHCdbeTEq4yRme9r&#10;UtEG64GQlMNmIVSDDUxV6ecKb8B7U/tREKT+RqhcKkGo1rA6aze9qfNfFJSYu6LQ1KB64gE2457K&#10;PZf26U/PcFYqLCtGOhj4AygazDgcunM1wwajlWJHrhpGlNCiMAMiGl8UBSPUxQDRhMFBNFdKrKSL&#10;pcw2pdzRBNQe8PRht+TH+krJezlXwMRGlsCFm9lYtoVq7BtQoq2j7GVHGd0aRGAxDIIoiIFZAnvp&#10;MAnTjlNSAfHWLA3jKAYVvNqS6ntnHUXxeJQkrXWYjEej4dimxO8P9/cgSUYy+HU8wOiIhz/rBazM&#10;SlGvc9L8lY8Gq+eVPIGUSWzYktXMvDj5QXIsKL6eMzJX7QQonSvEciAnHJ16iOMGhA8f2HORW4MQ&#10;rZn9srXDNq4bQZ414uKiwryk37QE9YIT8NAvKSU2FcW5tsuWp30vbrqHZVkzecnq2qbRjruooQAO&#10;BPQOca04Z4KsGspNW22K1kCA4LpiUntIZbRZUohUXeeAk0ClG4hVKsZNW1raKGpIZc8vAMdPCKnN&#10;727DgX7FaSPSIEe03NyKHJzhlRGutA7kOE6G49HQ6WocxsMkbQ/cCTOK0iiAfSfMURKP4z1lAeNK&#10;mysqGmQHEAJAc+fg9Y3uQPafWPhcWCJ70i3Ejn9A3KYTBv+PNKMgPZKmW8upJqCPi2zxoKGvLyQ1&#10;VPHFjOpnI6R9s5Kje7MqisU1ASksbvuehmpRCr24K0icJk+PlXmaPalyOZC8tNzvi/WzJY+UMI/M&#10;VPcVliCj0OX2k2sger8GFLG6t1fQaRBCRwC1RWEYx1BArj9CJuAyioLTwHU/nHXF0YvtA9Vx3HX7&#10;wtjruUk4jsO2lfQt9x8XhuvgcHm5pt5dtPZ2fDuH8du/A9PfAAAA//8DAFBLAwQKAAAAAAAAACEA&#10;DYB5YRIJAAASCQAAFAAAAGRycy9tZWRpYS9pbWFnZTEucG5niVBORw0KGgoAAAANSUhEUgAAAG0A&#10;AABDCAMAAAHWh0u0AAAAAXNSR0IArs4c6QAAAARnQU1BAACxjwv8YQUAAAKdUExURQAAAPz8/P39&#10;/f////7+/vz8/P39/f7+/v7+/v39/f////39/fz8/P39/f39/fv7+/7+/v////39/f7+/v7+/vz8&#10;/P////////z8/P39/fz8/Pz8/P7+/vT09P7+/vz8/Pn5+f39/f7+/v39/fz8/P39/f7+/v////z8&#10;/Pz8/Pz8/Pz8/P39/f39/f7+/v39/f7+/vz8/P////39/f7+/vz8/P39/f39/fz8/P7+/v39/f//&#10;//////39/f7+/vv7+/39/f////z8/P39/f7+/vz8/P7+/v39/f39/fz8/P39/fz8/P39/f7+/vz8&#10;/P39/f7+/v39/f////39/f7+/v7+/vz8/P7+/vz8/P39/f////39/fj4+P7+/v39/f////z8/Pz8&#10;/P39/f39/fz8/P7+/v39/f7+/vz8/P39/f////z8/P7+/v////39/f39/f39/f////39/f////7+&#10;/vz8/P7+/v39/f39/f39/f7+/v39/fz8/P39/f7+/vz8/Pz8/P7+/v39/f7+/v39/f7+/vf39/39&#10;/f39/f7+/vz8/P7+/vz8/P39/f7+/v7+/vz8/O7u7v39/f7+/v39/f39/f7+/v////39/f39/f7+&#10;/vz8/Pz8/P39/f7+/v39/f////39/f7+/vz8/P7+/vz8/P39/f39/f7+/v39/fz8/P39/f////z8&#10;/P39/fz8/P7+/v7+/v39/fz8/P////39/f39/fz8/P39/f39/f7+/vz8/P7+/v39/f7+/vz8/P39&#10;/f7+/vf39/39/fz8/P39/fz8/Pv7+/7+/v////z8/P7+/vv7+/z8/P39/f39/f39/fr6+v39/f7+&#10;/v////v7+/39/fz8/P39/f7+/v39/f7+/v39/fz8/P39/ZWJKekAAADfdFJOUwD4iUAaY8oHSPjw&#10;pH7lkUVjIqw9fscPUHPa9WAXGVjiL7RF9c+hMgT9aOpV/ak66nvEDJYn8oPE30LyFFWeL1LfAfqL&#10;HOcJufrUpsGTJNyuP+8Rmyxt9xnk9waQJiHRiOzZq+zGfZhq9IU8X1f/9KDhA41EX+kLu/yoOenD&#10;lSZv8RPDVLBBIPGdLndv+YobXOYPuEn55ncIktNk7tutPu4Qmit0bPaHtUb2fOMF/o/rDU7+2CCq&#10;68WX2GnzFcVW4LJDIvPNn3lTcQL7HUDouvunNeh5CkjV8IESwlOvyt1Wz5ODAAAACXBIWXMAACHV&#10;AAAh1QEEnLSdAAAFE0lEQVRIS7WX+WMdUxTHr9iatLaW2pdKm1fE3tqFh6RBmzb2tIoKaS2nmtII&#10;WlXaCrpQSilKSSIkog9VW5XYnqoGtUTxtzj33u+8d2fenZn7ZPL5Yeac8z3n3Ptm5t25IxQn6pOG&#10;cDYgoqw29JGR5yrYCiHmGZ5OgClhrwGmRKpmreTymfqcA3GJ1045mItXyS7RLOVStQz0a1siK2FK&#10;aoUYbUxDJotaOPSGciW0QYgSrQb5GGfLZeIWsGp0Q7oTvpl8JTSiSh2Yq46I+eH4/DCNxkjl1xCx&#10;TfaUCRbWQmOebx8JK8hK6hYik4HnY/UcdXrYJno/tA9ngw+4oUbNYjwc5sDchcvNF66g+2AIUQ+J&#10;MG6n8bhAYeCr4ygVUGEPTxsG3wc0eAEitQH5a+AEEGKsbGxFdqw2/xYGUhNiAJ4PLTHwDSAYdEGh&#10;sxBw4SfaCUuIybaudrxbA5bR6bCiIV45fKRpeGqNmnTdKoQs9BXMK6tqPF5FNE+ao3Xzr14P10On&#10;G9RAACEXAMkmFZAUVApDsbiU9VvZ0JmFTErrxM+N0dqgxSFze/J1iDowW4gZuTrEnNgl0/9H3amc&#10;/6hepouqe0dVTIPnDi6qBjEHnkAFWIVwDGVIN+ket6M8ioX3IjHIhL83t990GBxXmjATsizAofDf&#10;IjNCGtPLiN5UIReI7oAl0pU0DmYcGdoLlqSLRsGKZgH9DEvjuCYF78i+dBusKLYVNC8jcVKruq7f&#10;ImKhcE7dqkTjvZELyF9Fj16UKCxv2Zo5UvA92cxElZ4H4RwPEPWcfPNCeB6XIjuHsTuQ1BFNh2mC&#10;ZIPRUBQjaAcsH78g1wSSwnjrmCDTxxJozDZKwZKkzmb1If5TVenEAs5brRN9Qz8OkVKVMCycLzOp&#10;RBUoEI/jBJl6nC5hMgjHchCXTUGRmISgA1z2JapcpyjZKqgRVQ8i5ET+SlYj4oR4gWboMgTcEKIV&#10;wyHghspXO0YE3OD8FqL9+Gk7BBEn5Dj5nZczqkyIdeUNDc4PCdEzKJNsQiweY//NbEA0lsCq04Nw&#10;DANIz3EFhCjakevjmK/x3rRzw+Tgsmgl1XExBpFkXj4N8SFg5gqM8khnU9OaI+CsKLgiCZAeKVt/&#10;8RtcsHWtjK6DlxjfcNOGU+D4eHY8S8V8bcSS5W/060K/BDay+pzTbXfiXJ79FthWPuSEKtiDpYJ7&#10;HQ87hJc45TNptFTc3dE/5pVFs6eZO6hi4EXle5ihlPBwtzfywaR16mWQ3eknugRmBBiggAWvISGO&#10;1PV/HqsXS/V6juC99SothN3IiuCiT5ErQSyE5heRFsoEZNrZpeo37+10p5c7rML3INfG+6zfYmyo&#10;IjlS94thIrILOHonUT3seN5Cuzj+Qn6AGpaM7VqQ1MZhF3z343Z4vt16NNfuufuxA6YElxwWOmAG&#10;yJ45Vxdq/t3EsU44RdD7tm4n2T/sMh5s2TnUbodRJJlD0XQeke0zVa4ViaJfXfwLctvePMVvp2I5&#10;J8t9+dYEvvaFWFLE9sudUn5i+OtkJQbxaN4DesL0CHENn5oxDHhXi8nziXozlvqHg5Y8v3Pzqfxi&#10;+kqPo4GWPF2y+5NsNLaogRRaGgL6VPvsWDZ7nvK+bVu1ljz7YIBsm3IrD79/+OuL/lH2ELAMozHN&#10;dw3ZbwKzMFKQH6Aninwi7XyEjAS5EK1t3IicpKg/A41DuOoPJA6ezNPoGclRS8uRPwh6t3grlRD/&#10;AXCd2T/SbIanAAAAAElFTkSuQmCCUEsDBAoAAAAAAAAAIQAFAZ0LaQYAAGkGAAAUAAAAZHJzL21l&#10;ZGlhL2ltYWdlMi5wbmeJUE5HDQoaCgAAAA1JSERSAAAAkwAAADgIAwAAAbnnCpwAAAABc1JHQgCu&#10;zhzpAAAABGdBTUEAALGPC/xhBQAAAbNQTFRFAAAA/v7+/f39/Pz8/v7+/v7+/f39/////f39/f39&#10;/f39/Pz8/f39/Pz8/f392tra/v7++/v7/v7+/Pz8/f39/v7+/Pz8/f39/Pz8/f39/////Pz8/Pz8&#10;/f39/f39/f39/////v7+/Pz8/Pz8/v7+/f39/Pz8/////f39/v7+/////v7+/v7+/Pz8/f39/Pz8&#10;/Pz8/v7+/v7+/v7++/v7/f39/v7+/v7+/f39/Pz8/Pz8/v7+/f39/////f39/////v7+/Pz8/v7+&#10;/Pz8/f39/f39/Pz8/f39/f39/v7+/Pz8/////f39/f39/v7+/////Pz8/f39/v7+/v7+/f39/Pz8&#10;/////f39/v7+/f39/Pz8/f39/v7+/f39/f39/f39/Pz8/v7+/v7+/f39/v7+/f39/f39/////f39&#10;/v7+/v7+/Pz8/f39/v7+/v7+/Pz8+/v7/v7+/f39/Pz8/f39/f39/////f39/Pz8/f39/Pz8/v7+&#10;/f39/Pz8/v7+/f39/v7+/////v7+/Pz8/////v7+/f39/f39/Pz8/v7+/Pz8/Pz8/f39/v7+/f39&#10;/Pz8+/v7s20r1QAAAJF0Uk5TABrK5QdI+PCk5dLtv9qsBypNa/WGF2D1z6EE/Wj9qeoMJ13fQvLM&#10;FN9wARwJ1OfBbWU/LE/cbRnJ5H005AaQiGJXT9mr7MaYhRZf/7P0cgP8jQtM/NYeqDmVb4ITw7Dx&#10;yy5vy0n5pQiSI2TurT5/yE5syOP24wWPadDrDf7YacVWKEPNAh26+9U4wvCBEsLdUD6bPI4AAAAJ&#10;cEhZcwAAIdUAACHVAQSctJ0AAAOiSURBVFhH7ZiHV9NQFMZfxYlbQBFEAXGguAducaDgh4KKExU3&#10;Dpwgrrpxzz/Zu5ImaaBAOeA55tf0ve+O3FySkFE3DAATGUAf8td6lo7sU/OieIiYdUdOdjHeJn1k&#10;kW17LjM+6zRFp7FEGuLN6iA+Au3O7VWfmJZFS1rGMlfqprMqdz/dOsuiULjWFfoT221F8f03fAZw&#10;yPSA0B4p5SwckFOh09yvybqc2V9elmjCoYh98s0QyuJElT3pH2KqNVCWEbA0i1N4wZIOkwuDSdTM&#10;JZMJY8872v/8L5cf/XxOpemAZ07YMp3QQke4WPWQoBI8+aVwkIYTduawI4rvz4pmleLB8v3lpM3E&#10;zCfOfQOOko1t4vHJWUocFAVmS+j7y/1b2MNaBp9oqRSbKJE0f2kNrOQ7VYcAfgVK5Q82mUhISMgJ&#10;/8N/NZ0PXIcxc6Tc4BrFUs08BtkFdpEKYNdom0JYAb9SM9CG+85VriSnLEHaF7EDqIabF912tJKM&#10;NLR0mY5CTvHT1ThMpFL7TjVnsYNc5CzkSLnlcRlVFTIGiFSyfHg90XqFZKcb3IZyizjQPY5Gv7aR&#10;u5La+v0iNW6qoYPPECt5cc+jhrmUSKUGub+vfR3TkzHUSg7HnPtIMlNpFXvpe865MyIbdqnDYTeP&#10;HhN18iu5NMCHxa/EIRvcC53kQJJ8xvkZJgB/xM85+cJlRqeSc730vpOQkJCQMK40YoGpf4Juu80o&#10;Z807buywRgKM0vvjCLEmuvVJlN9nmVBPjeLyn+SA7fdaXAdQU0p6o3nj6JUV7fnDrRGLRImIQe78&#10;4Wh2T/Q8+FvEHKCK5+M4zdOQHyYe6Q8vd/FKTGJGrlWlBdMxPVUGgo1YSGML6PlqGD1p5mT0q0V0&#10;5tlTaNNk2NO6UmthM0PK5yr4QR831GLC8RjCNXL2FNlPPF7I/CrGP2Pz5K3EpUTUYD3Sex6oyV7i&#10;pETikLDpkfWUSQEKhWXoMw9xh+NNltRlXROLoS8xMUgLpmN7ajVFSOKgPZkIMRFvKPRcjUBKfDYj&#10;LZiO6Yni7011aV5WT4VoYkn8wAdTQU5htd9AGabJTLwc+IdQasArSWT35GrJ7Jm6lMatYmf1RGcx&#10;vj+sriC5ByiYu68ThzlGwU/X3xYBK9TA5vPAY5ZtRyZdA5azO5bba5+aYmJ6YupS3oVvIFLSKNGX&#10;qjNF9KcumGLqT5hwzfUmBqGKXu1CRHoaN+ZbP7hljoSEhISxxbm/WYou0OJ9VaoAAAAASUVORK5C&#10;YIJQSwMEFAAGAAgAAAAhAH7pV8rfAAAACQEAAA8AAABkcnMvZG93bnJldi54bWxMj0FLw0AQhe+C&#10;/2EZwZvdbGuKxmxKKeqpCLaCeNtmp0lodjZkt0n67x1P9vQY3seb9/LV5FoxYB8aTxrULAGBVHrb&#10;UKXha//28AQiREPWtJ5QwwUDrIrbm9xk1o/0icMuVoJDKGRGQx1jl0kZyhqdCTPfIbF39L0zkc++&#10;krY3I4e7Vs6TZCmdaYg/1KbDTY3laXd2Gt5HM64X6nXYno6by88+/fjeKtT6/m5av4CIOMV/GP7q&#10;c3UouNPBn8kG0WpIlwsmWRNW9ufqUYE4MJiqZ5BFLq8XFL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OSd0rx0DAABWCAAADgAAAAAAAAAAAAAA&#10;AAA6AgAAZHJzL2Uyb0RvYy54bWxQSwECLQAKAAAAAAAAACEADYB5YRIJAAASCQAAFAAAAAAAAAAA&#10;AAAAAACDBQAAZHJzL21lZGlhL2ltYWdlMS5wbmdQSwECLQAKAAAAAAAAACEABQGdC2kGAABpBgAA&#10;FAAAAAAAAAAAAAAAAADHDgAAZHJzL21lZGlhL2ltYWdlMi5wbmdQSwECLQAUAAYACAAAACEAfulX&#10;yt8AAAAJAQAADwAAAAAAAAAAAAAAAABiFQAAZHJzL2Rvd25yZXYueG1sUEsBAi0AFAAGAAgAAAAh&#10;AC5s8ADFAAAApQEAABkAAAAAAAAAAAAAAAAAbhYAAGRycy9fcmVscy9lMm9Eb2MueG1sLnJlbHNQ&#10;SwUGAAAAAAcABwC+AQAAahcAAAAA&#10;">
                <v:shape id="Picture 1187" o:spid="_x0000_s1027" type="#_x0000_t75" style="position:absolute;left:9549;top:9134;width:12262;height:6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MIxQAAAN0AAAAPAAAAZHJzL2Rvd25yZXYueG1sRE9NSwMx&#10;EL0L/ocwQm82u1LaujYtpaBURKi1isdhM24WN5M1Sdv03zcFwds83ufMFsl24kA+tI4VlMMCBHHt&#10;dMuNgt374+0URIjIGjvHpOBEARbz66sZVtod+Y0O29iIHMKhQgUmxr6SMtSGLIah64kz9+28xZih&#10;b6T2eMzhtpN3RTGWFlvODQZ7Whmqf7Z7q8Dj7+40ep6Yz5fUfr0+jctNuv9QanCTlg8gIqX4L/5z&#10;r3WeX04ncPkmnyDnZwAAAP//AwBQSwECLQAUAAYACAAAACEA2+H2y+4AAACFAQAAEwAAAAAAAAAA&#10;AAAAAAAAAAAAW0NvbnRlbnRfVHlwZXNdLnhtbFBLAQItABQABgAIAAAAIQBa9CxbvwAAABUBAAAL&#10;AAAAAAAAAAAAAAAAAB8BAABfcmVscy8ucmVsc1BLAQItABQABgAIAAAAIQC/WPMIxQAAAN0AAAAP&#10;AAAAAAAAAAAAAAAAAAcCAABkcnMvZG93bnJldi54bWxQSwUGAAAAAAMAAwC3AAAA+QIAAAAA&#10;">
                  <v:imagedata r:id="rId173" o:title=""/>
                </v:shape>
                <v:shape id="Picture 1206" o:spid="_x0000_s1028" type="#_x0000_t75" style="position:absolute;left:6132;width:22398;height:5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agkwwAAAN0AAAAPAAAAZHJzL2Rvd25yZXYueG1sRE/JasMw&#10;EL0X8g9iAr2UWsqCCW4UYwKFkFvS0lyn1tQ2sUZGUhKnX18VCr3N462zLkfbiyv50DnWMMsUCOLa&#10;mY4bDe9vr88rECEiG+wdk4Y7BSg3k4c1Fsbd+EDXY2xECuFQoIY2xqGQMtQtWQyZG4gT9+W8xZig&#10;b6TxeEvhtpdzpXJpsePU0OJA25bq8/FiNcinoHx1yhefH25x+FbL3X5wS60fp2P1AiLSGP/Ff+6d&#10;SfPnKoffb9IJcvMDAAD//wMAUEsBAi0AFAAGAAgAAAAhANvh9svuAAAAhQEAABMAAAAAAAAAAAAA&#10;AAAAAAAAAFtDb250ZW50X1R5cGVzXS54bWxQSwECLQAUAAYACAAAACEAWvQsW78AAAAVAQAACwAA&#10;AAAAAAAAAAAAAAAfAQAAX3JlbHMvLnJlbHNQSwECLQAUAAYACAAAACEAeVWoJMMAAADdAAAADwAA&#10;AAAAAAAAAAAAAAAHAgAAZHJzL2Rvd25yZXYueG1sUEsFBgAAAAADAAMAtwAAAPcCAAAAAA==&#10;">
                  <v:imagedata r:id="rId174" o:title="Ofc365_Wht_D_rgb" croptop="13850f" cropbottom="13572f" cropleft="4599f" cropright="4021f"/>
                </v:shape>
                <w10:wrap type="through"/>
              </v:group>
            </w:pict>
          </mc:Fallback>
        </mc:AlternateContent>
      </w:r>
      <w:r w:rsidRPr="00356A8E">
        <w:rPr>
          <w:noProof/>
          <w:lang w:eastAsia="pl-PL"/>
        </w:rPr>
        <mc:AlternateContent>
          <mc:Choice Requires="wpg">
            <w:drawing>
              <wp:anchor distT="0" distB="0" distL="114300" distR="114300" simplePos="0" relativeHeight="251665920" behindDoc="0" locked="0" layoutInCell="1" allowOverlap="1" wp14:anchorId="48D1CF03" wp14:editId="0CC237DE">
                <wp:simplePos x="0" y="0"/>
                <wp:positionH relativeFrom="margin">
                  <wp:posOffset>4573905</wp:posOffset>
                </wp:positionH>
                <wp:positionV relativeFrom="paragraph">
                  <wp:posOffset>332105</wp:posOffset>
                </wp:positionV>
                <wp:extent cx="996950" cy="609600"/>
                <wp:effectExtent l="0" t="0" r="0" b="0"/>
                <wp:wrapNone/>
                <wp:docPr id="1045" name="Grupa 4"/>
                <wp:cNvGraphicFramePr/>
                <a:graphic xmlns:a="http://schemas.openxmlformats.org/drawingml/2006/main">
                  <a:graphicData uri="http://schemas.microsoft.com/office/word/2010/wordprocessingGroup">
                    <wpg:wgp>
                      <wpg:cNvGrpSpPr/>
                      <wpg:grpSpPr>
                        <a:xfrm>
                          <a:off x="0" y="0"/>
                          <a:ext cx="996950" cy="609600"/>
                          <a:chOff x="0" y="0"/>
                          <a:chExt cx="4221487" cy="2324620"/>
                        </a:xfrm>
                        <a:solidFill>
                          <a:schemeClr val="tx2">
                            <a:lumMod val="60000"/>
                            <a:lumOff val="40000"/>
                          </a:schemeClr>
                        </a:solidFill>
                      </wpg:grpSpPr>
                      <wps:wsp>
                        <wps:cNvPr id="1046" name="Freeform 128"/>
                        <wps:cNvSpPr>
                          <a:spLocks noChangeAspect="1"/>
                        </wps:cNvSpPr>
                        <wps:spPr bwMode="black">
                          <a:xfrm>
                            <a:off x="0" y="0"/>
                            <a:ext cx="4221487" cy="2324620"/>
                          </a:xfrm>
                          <a:custGeom>
                            <a:avLst/>
                            <a:gdLst>
                              <a:gd name="T0" fmla="*/ 396 w 509"/>
                              <a:gd name="T1" fmla="*/ 281 h 281"/>
                              <a:gd name="T2" fmla="*/ 57 w 509"/>
                              <a:gd name="T3" fmla="*/ 281 h 281"/>
                              <a:gd name="T4" fmla="*/ 0 w 509"/>
                              <a:gd name="T5" fmla="*/ 223 h 281"/>
                              <a:gd name="T6" fmla="*/ 43 w 509"/>
                              <a:gd name="T7" fmla="*/ 168 h 281"/>
                              <a:gd name="T8" fmla="*/ 110 w 509"/>
                              <a:gd name="T9" fmla="*/ 116 h 281"/>
                              <a:gd name="T10" fmla="*/ 232 w 509"/>
                              <a:gd name="T11" fmla="*/ 0 h 281"/>
                              <a:gd name="T12" fmla="*/ 343 w 509"/>
                              <a:gd name="T13" fmla="*/ 70 h 281"/>
                              <a:gd name="T14" fmla="*/ 396 w 509"/>
                              <a:gd name="T15" fmla="*/ 56 h 281"/>
                              <a:gd name="T16" fmla="*/ 509 w 509"/>
                              <a:gd name="T17" fmla="*/ 169 h 281"/>
                              <a:gd name="T18" fmla="*/ 396 w 509"/>
                              <a:gd name="T19" fmla="*/ 281 h 2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09" h="281">
                                <a:moveTo>
                                  <a:pt x="396" y="281"/>
                                </a:moveTo>
                                <a:cubicBezTo>
                                  <a:pt x="57" y="281"/>
                                  <a:pt x="57" y="281"/>
                                  <a:pt x="57" y="281"/>
                                </a:cubicBezTo>
                                <a:cubicBezTo>
                                  <a:pt x="26" y="281"/>
                                  <a:pt x="0" y="255"/>
                                  <a:pt x="0" y="223"/>
                                </a:cubicBezTo>
                                <a:cubicBezTo>
                                  <a:pt x="0" y="196"/>
                                  <a:pt x="18" y="174"/>
                                  <a:pt x="43" y="168"/>
                                </a:cubicBezTo>
                                <a:cubicBezTo>
                                  <a:pt x="55" y="140"/>
                                  <a:pt x="80" y="120"/>
                                  <a:pt x="110" y="116"/>
                                </a:cubicBezTo>
                                <a:cubicBezTo>
                                  <a:pt x="113" y="52"/>
                                  <a:pt x="167" y="0"/>
                                  <a:pt x="232" y="0"/>
                                </a:cubicBezTo>
                                <a:cubicBezTo>
                                  <a:pt x="280" y="0"/>
                                  <a:pt x="323" y="28"/>
                                  <a:pt x="343" y="70"/>
                                </a:cubicBezTo>
                                <a:cubicBezTo>
                                  <a:pt x="359" y="61"/>
                                  <a:pt x="377" y="56"/>
                                  <a:pt x="396" y="56"/>
                                </a:cubicBezTo>
                                <a:cubicBezTo>
                                  <a:pt x="458" y="56"/>
                                  <a:pt x="509" y="107"/>
                                  <a:pt x="509" y="169"/>
                                </a:cubicBezTo>
                                <a:cubicBezTo>
                                  <a:pt x="509" y="230"/>
                                  <a:pt x="458" y="281"/>
                                  <a:pt x="396" y="281"/>
                                </a:cubicBezTo>
                                <a:close/>
                              </a:path>
                            </a:pathLst>
                          </a:custGeom>
                          <a:grpFill/>
                        </wps:spPr>
                        <wps:bodyPr vert="horz" wrap="square" lIns="87857" tIns="43928" rIns="87857" bIns="43928" numCol="1" anchor="b" anchorCtr="1" compatLnSpc="1">
                          <a:prstTxWarp prst="textNoShape">
                            <a:avLst/>
                          </a:prstTxWarp>
                        </wps:bodyPr>
                      </wps:wsp>
                      <pic:pic xmlns:pic="http://schemas.openxmlformats.org/drawingml/2006/picture">
                        <pic:nvPicPr>
                          <pic:cNvPr id="1047" name="Picture 2"/>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461081" y="1111169"/>
                            <a:ext cx="3575052" cy="822407"/>
                          </a:xfrm>
                          <a:prstGeom prst="rect">
                            <a:avLst/>
                          </a:prstGeom>
                          <a:grpFill/>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0C39D41" id="Grupa 4" o:spid="_x0000_s1026" style="position:absolute;margin-left:360.15pt;margin-top:26.15pt;width:78.5pt;height:48pt;z-index:251665920;mso-position-horizontal-relative:margin;mso-width-relative:margin;mso-height-relative:margin" coordsize="42214,23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y8GMbQUAAH0QAAAOAAAAZHJzL2Uyb0RvYy54bWykWG2P2zYM/j5g/0Hw&#10;xwFtbMd2XnC5YruuRYFbV6w37LOiKLFR2/Jk5ZLrr99DSU7sNGmCrkBTS6Yo8uFDmuzdm31Vsmep&#10;20LViyB6HQZM1kKtinqzCP5+evdqGrDW8HrFS1XLRfAi2+DN/c8/3e2auYxVrsqV1AxK6na+axZB&#10;bkwzH41akcuKt69VI2u8XCtdcYOl3oxWmu+gvSpHcRhmo53Sq0YrIdsWu2/dy+De6l+vpTB/rtet&#10;NKxcBLDN2F9tf5f0O7q/4/ON5k1eCG8G/wErKl7UuPSg6i03nG118Y2qqhBatWptXgtVjdR6XQhp&#10;fYA3UXjizXutto31ZTPfbZoDTID2BKcfVis+Pr/XzefmkwYSu2YDLOyKfNmvdUX/wkq2t5C9HCCT&#10;e8MENmezbJYCWIFXWTjLQg+pyIH7N6dE/rs/l8RxlEwn7mA8jpMstidHx2tbVRard0VZkg2WEPKh&#10;1OyZI5RmH1u4y231h1q5Pdzd3Y5tut6KJt02VB+03N/R6njBaOD6rgEZ2yPe7f/D+3POG2nD2M6B&#10;9yfNihVyJUyygNW8Qla801ISx1kUT4mSZAAkKSzW+eZRiS8tq9VDzuuN/LVtQGyoIFmY3hOmRYtj&#10;bLkDMFC9LLn4YrG6JZw3hEVsW/NeKssM/vzYGpdCKzyRrZuV9+kJrFhXJbLplxEbzzK2Y2k48wl3&#10;EIp6QvE0YjnD76lQ3BNKJ+cVjXsyFxUlPaHwvJ60JxLH4/MGIXAH15LxeUXg9kEmyqbnFaE6HoWi&#10;CybNBkLZeU1RH24k1Hmjoj7e4QVNfbjHl9yL+oBPLqnqA36ZA33M00v+9TEHkS74N0R9dsHDPuyX&#10;zerjPqAUasem4zvPuxQQ+9rnAJ4Y8pSKJaVEo1qqhJQQqJJPLmv5HFL09oIwgkDCY5vi14QBMwmn&#10;NwkDSBKe3CQMpEjY5i3c/r7NxEGSBsuoMF0V9z6CSjeJey+j29yMvJ/RbY5G3tNo4KrzwYdVo+ie&#10;9hE6YOgjluQAAs0NsaF7ZLtFQCWP5YuAqhrtV+pZPikrYYgUYJ/FzFc93HeUENtlIX6TX/vyKQgO&#10;iL04rrRabtklVwYKhyunKB5Y06l3YY1TC/zJZnwI3lXlTk0Ejx1a1nSPezRJ+rsJqgvcRN3sqHFV&#10;O6yzRxLfgTiHpv5S1110tkeeqRFI4ql3VX9EFQ82pXHf0ChzARlcivJrRbuOZoj0cOVx93YO1IyB&#10;rQt2/0ZUZLs7uV37OAUJYXrmv6zuzvHEmZ4O4tER0u3eRJokdbkzVGSZTzEMbQJ20B+2s0OiXYW+&#10;OxOPB/h0954kQ+fBMaWGiItStdJFnRLWFqpD5lqHjw0OumHqQEm666xcd7ZUqxd0WZh80IflSn8N&#10;2A5TxCJo/91yLQNWfqjRNk4nU8pNYxfJeIb2jun+m2X/Tb2tHhS6W3ykeS2glSqLf3wwWOEFxgYY&#10;+1h/bgStbSXRrXna/8N1wxo8ojtGd/5RdW0nn3dtGpwjASfrXXKO+AWa3vu7phBz/PXTBp6+6X6v&#10;T2U4ZbYEg5vsqpt0VFx/2TavnIfFsigL82KHPHhJRtXPnwpBHTEtBo00IHaNNAToXmZztBNzh+B7&#10;Ib7XRw/FR7Qc3LgsC0sGgpyevW8Iy8kwdgYeN+i9VWJbydq4yVXLkhuMzW1eNC1oMZfVUmIw0B9W&#10;FGdMzQb9e6OL2rj8b42WRoCwfL4GKf/C58jR+PDCGn20k1ygYYBOnHT/SRaF+CTZihnhj8tGPu/m&#10;unE6SUOUOjvYTeM4cVkMBnWKiEk0B3jO0cfRsvGEbN2o0Muko1nWXiwt/eyMi6fBEN1fW6nj/xrc&#10;/wcAAP//AwBQSwMECgAAAAAAAAAhAMz+eMyhHgAAoR4AABQAAABkcnMvbWVkaWEvaW1hZ2UxLnBu&#10;Z4lQTkcNChoKAAAADUlIRFIAAAKcAAAAmggDAAABRFRYNQAAAAFzUkdCAK7OHOkAAAAEZ0FNQQAA&#10;sY8L/GEFAAAC7lBMVEUAAAD////9/f3+/v79/f3+/v7+/v79/f3+/v79/f3////9/f3+/v79/f3+&#10;/v79/f39/f3+/v79/f3////9/f3+/v79/f3+/v7////9/f3////+/v79/f3+/v79/f3+/v79/f3+&#10;/v79/f3+/v79/f39/f3+/v79/f3+/v7////9/f3+/v79/f39/f3+/v79/f39/f3////+/v79/f3+&#10;/v7////9/f3+/v79/f3+/v79/f39/f39/f3+/v79/f3////////9/f39/f3+/v7////9/f3+/v7+&#10;/v7+/v79/f3+/v79/f39/f3+/v79/f39/f3+/v79/f3+/v7////9/f3////+/v7+/v79/f3////9&#10;/f3+/v79/f3+/v7+/v79/f3////9/f3+/v79/f39/f3+/v79/f3+/v7////9/f3+/v7////9/f3+&#10;/v7+/v79/f3+/v79/f39/f3+/v79/f3+/v79/f3+/v79/f3////+/v79/f3+/v7////9/f39/f3+&#10;/v79/f3+/v7////9/f39/f3+/v7+/v79/f3+/v79/f3////9/f3+/v79/f3////+/v79/f3+/v79&#10;/f3+/v79/f3+/v79/f3+/v79/f3+/v79/f39/f3+/v79/f39/f3+/v79/f3+/v79/f3+/v79/f39&#10;/f3+/v79/f3+/v7////9/f3+/v79/f3+/v7+/v79/f3+/v79/f3+/v7////9/f3+/v79/f3+/v79&#10;/f39/f3+/v7////9/f3+/v79/f3////9/f39/f3+/v7////9/f39/f3+/v7////+/v79/f3+/v79&#10;/f3////+/v79/f39/f39/f3+/v79/f3+/v79/f3+/v7////9/f3+/v79/f3////9/f39/f3+/v7/&#10;///9/f3+/v79/f3+/v7////9/f3+/v79/f39/f3+/v79/f3+/v7////9/f3+/v79/f39/f3+/v79&#10;/f3+/v7////9/f39/f3+/v79/f3+/v7qlvDEAAAA+nRSTlMAQIkaylsHt0j48KQ15XaR0mO/Iqw9&#10;7X4PmVAq2muGF8dYtEX1oTLicwSOH8+8Tf2pYDrqewyWJ9dog8SxQvIUVZ7fcAGLHF0JuUr6pjfn&#10;kyTUZczBeFI/7xGbLNxtGcmAtkf3ozTkdQaQIYjRYg6+T6vsfZgp2WqFPBbGV/+z9DHhcgONzl8L&#10;u0z8Hqg56aB6lSbWZ4ITw1SwQfGdLt6KG8tcuEn5pTbmdwiSI9NkUa0+7n8QmivbbIfIWcC1RvYY&#10;ouN0BY/QYTMNvU7+IDvrl9hphBXFViiyQ/Oqn+BxAowdzV4wukv7pzjoeQqUJdWBEsJTZq+cLd1u&#10;xDsbggAAAAlwSFlzAAAh1QAAIdUBBJy0nQAAGjZJREFUeF7tnXmgHVV9x6cqYFDUslakKIJhkU0D&#10;uIBbGi2yRFSqkQoqoSioCAnBohyRRsXGJSmLCmGLLIpLsYihCwKmiIAIFhAtyAuISiWigor6X3/L&#10;93eWWe6b+3Lfexh+H8Kc7285Z84979y5M3PnzlSOEy7SQv51sd3TIAZmJYJk6bKTbJXjZCqpUf5H&#10;Jf+nXrbUpUiitC6WCHVoLKHOuKDiGyzp360aRkBiiKhASD3qNFJ7mqbKAtVfmBJfVe0co1LGkDgj&#10;4rxOC4mIQrnLA6rMpwMhLvs/hnLYqYGy0cP/IJpl3qguFl8OLaETX87eHA3ZPxt/ESHMVQWflrwU&#10;70pZxnTHcdYt/gZlP7B10G1CF1mszzbjRlmOs3mhKBJ6bYcWcRL3Ukqqsin3Wary4jxe8CZNPJqp&#10;dnUiW5JqQWMmm2hTIvicEEcV/kssixUCbcq/z58jXjCTXK9ivzZiSTDF9XbzxWD16kVlm+o1uE3x&#10;W5ubxiR+VexZIgYrvGq1ijYLZpJvBvtDtWY2O1Kb4hSl/9IiK83K4TapkOrSCWrzIOmMLXjJQrKI&#10;a9lHpiy0sgQdx3GcSWOi21ndVE8SRdtrtSKtW2thZH0PR6eGwlaj7ufhobo9LIaxVgTadUDTVIq0&#10;FYanbMwy0H4UlUtCmLGQxJkSW05Sky78FkdZJbi+oBFIQJJ2OsQT3VJy6xJog/pZhWtESTbE2eGz&#10;7GO0cmyCRK5TqUaMMQ0XHEU/Wd4X7uAiT63B/Tw17JjX4kVWIWwkS3NoVMwHYlK42TKyipKmRIcW&#10;jX4ijWCrDe5n9R4bo1g1qxBo3yxzmJCs81Wfyz4NZBV3D+urCOHzWohFQk9hid2o1YH0k/I0MVUN&#10;4YfioH/ST2uKC1Ei1HlN4FMzqj8SNuGCQQ1CVM2kZeZFcags21jxIi1kWa3gUhZV9Tlq6MdsvltM&#10;aTg8PyoRuUQ19khpNkN6hcE25XxAE2IWN3QXtOM4juM4juP0YM6xEFPC2eEqqCGhHd2nQo4c2/kW&#10;dhSjcA1Ba7WJNlaH2jkVci0bnRMWcVFrYoT9TA2FD69Fozdo3bJfu9GB7Pug14q8nyG8b9T9JKt0&#10;TJS8ofDA6SwXw+aXQJL+Xy4pYmvsN1GJj7+FEwE2lBBDB6xITAnJs3NV7Us6hG2rahsJdZJXC9Us&#10;ltpPqnWxnEMK4b+lBVoc8A5ti5YLr2RxEav5Fo7EfiIbWokO6yf5tuXFES/WV9yK1NvNZOrnndYY&#10;t6CFWGdKhRRLRdvfXYzccyWfvDOH9nMBn857U7hYPHnlAo5odBUtUz9TjaBnX2LjVOY6ipZ+/p3o&#10;rdIZEo3G6tJPMeBaikgTrbgGqr2fvJxvNr2DyXWh6JjEoqWf0Mmlymzt55hIc92uZQNJ4MUXWGT9&#10;PJwWQtl2tSjsyVb4I+noZNHaTxDtvIjvI5bGwWI2kTr70UJE1k+9dIzQVq3tajM5PbwXNZk5WTT7&#10;qWsWxN4sHCelpeT9XCVFN1qHluF3VHb/3eeZHVfCdXJnWz9LYXYs8/GUohtNWIKX3N3P1LgFSOS6&#10;rZ+6HTFfkS3F0P2kQi4uS/18b7NV2SqG8BUx1R9jtGj0M6k8lzhD5Jy8n/sgGnPqWFyL1E8ZYhll&#10;hKgUrowyc7KM/bTtvFUktB1gMv+7x6haTew0qRY/42I1XKgWT6ReF9v5BInrRVVXkbxX1CLk0ceT&#10;nH7/1go9D81ctWIhTtISZG8uLa24pKrWt9ZtdY7jOI7jOI7jOI7jOI7jOFPNFTt/D2qK4POhk/iF&#10;/mQhvYaukYUyOSXI+ojxh5OzlkM/BpBet45UESG1I+QUkK2YafzYPnEcp4bDYE0/1Jkvlp0H14Rw&#10;Tmtg8nlRvl7SAzpBwTOmqZetUF+uoP/TdRLg9eQ8c5o6ekO+XtLdnaDYjHEGfGqhrhzNiw/BBi/h&#10;Lp7e3c8b91oVzvs6DGPmmvWgiHvPC5cfvyeMyPdD+M8tocHvfhLCLm+GIfQeTsQGpfTmpDW3QFXV&#10;uzcM1/8cejioJzPlW8tfwKFIB2fFbi7OOzyXjAg7qNg0fWdbVW9UCW5jFwObgedhmMoM8cFo0ngD&#10;Vc8gL5fPp/J+8QiSnaO/PsMPnhQydxaxLymrsi0ikXidRG+o0syq2oIKOAQy/6pjOEnhV0nE3eIl&#10;x6ZBrwfYQb8GDh9mg6AtsNVMyr5gZ4+OoW4vbcR6zs71KfIFUd05MUJl93CGIO+OszUfTe2aZH+o&#10;Cv+Uq3xfk/FdKtqGk0RjHeyLznoCz9pfUln3V39LjnnQzKKY0XM4s0hH0i/J/VWVpDqHMzwikmAD&#10;kiitXlAN+WXcA1lVkq/lsmU4qWyuIXeuR5omdgait1JxmXoU+BP6A1Ci33AWgdas3EmyezhFEblm&#10;yCxfy7hQDRnOrKmo2ofzjSJyyLkAMmvGOAkejoTwavERa+DOIM8SLnsN54LC/way9oE2yLU/pBid&#10;w/kZUQTpOv+HUE+ohg6ntJWXbcPJKz9QPDnkjFfUkM5eJcNv4itEHc9BYiUbdkVXBnlu5rLPcF7A&#10;/hpzEBN2IwckQ9aAjyJAuk7XZX4dUA0MJzquS6F9dp4uIoecA4ZTLxQ0nsAJYXVVjTUSua7sr/UZ&#10;TnY3QIypmWz3G07ICUIN2HCyvvQHWYtDbDvjcN5BxiHQSqMKHF3+XsPZ4s1dtCsbXgGtlBVeSNak&#10;D6c0lzXYMpySUrypCHKly+d4r3Q+NMMVIAE83GYeSR+G4w/n/uS8DtrgYzj5dX5rncL1LrZahrN9&#10;ZcNA9dNw8p5c1lzbcMoadRMn2z8uyJGGUxsJHxP9IEu7sBKV2KV/EFY4HbStaJG14ZSsh6mMn3ZV&#10;9aksOcFOPhlyG5XbfzPHouEGVl8M4Zuk24ZTs+TzUCeGqv5QlTSc1YkhPBGSaB3OqvoTGYa8Riqz&#10;4SQ0prym6dsALr7OOcGXvCrlcFrN7KiITcgcdfOyhkSvhiEHHLRsHU6d+BH4HMdxHMdxHMdxHMdx&#10;HMdxHMdxHMdxHMdxHMdxHMdxHOLYS/WZUOsie3wbYor4y3X6ctWpfml8nfxUr3MUSKd3glFyqsRU&#10;s3qLyqngrbJqAvYA+mVNFdLp9v7kIVb7qpwK0orHYwan/iOM6Yd7E0LrNl9DqufjZt5Tw4/ieoWt&#10;5YfR7eSdfAyg3WnrT3dk0inWS7p7OPk3HnnydKPd+bMdTs4k8Iul6Qf9aY4a/6aoNTAFFOslPXA4&#10;7y+ypxnuC2/OYSbI968chDmlFOsl3TmcB0siLfJfr04n0nP6/x7Yxu7wP7aHUxOL9OlFutLSH/J8&#10;elA/739SCLukW7sot61Jd1bbb5cQ3pbduEbZ78qw/HXQ4L5HLw/nvRSGUqyXdNdwrqbYE6vqru5u&#10;9ueYNe+FqqpfPBKWPAQ9HNpzWuwAh6I3htIgkxTzOjYVNi/XMtry2BKD7yliwKXPYBb057ACfmUM&#10;qwWN55iXirniUNhdcF9KBclUJfchyTzCOWoPA1drrEwc+jvQYqWADYNtHc5kFwmp3mGwCRtOO5ZU&#10;+AYstbo5UqPAvLUomwXwaVRIpqhlvFTPC1QqkjEMWukWWuZ3kOL7KlGhQSap6iusQ9h74TkbwinD&#10;KU6x5cfiIXx24b1HquIcecQOscHC39MSwyme8ODTF/JHCsH35FDVhtbJ4M90Ec8lkT3sTLIzVsOn&#10;USGZonjBZVUdJeL6hQdI2VznOKBOrWrDm5TImCuCh3MP7TWTJ/DWDXuFrH4lqjpQh/NmdrXVyqQY&#10;HdvOlFZUyOF7P/yMRS0jmayoIywX68+xwwUSkMjxKnvDdaj4mRYGWc/SIltpUruoNHg4U3XW/DQz&#10;wKbcwJBKe5CV8lQOQRM815FQBEh3D+fGUWUtZcRALSOZrFKItf2B63X6YFWKqvrEwdwZ1fkkcDOC&#10;iAwntL6noQWzqShuNFeukkh2ESHdPpz3pCzeWH0EOic1lJRQBmKE77yXnv3Kj706Bron1li6sQJB&#10;+nyU2UpLkVEMZyPBHFTsLQ7A5/8ehBb4Vj56Y0GrIpBuH848q6gRuZC82KbWEpLJCncQactKN2Lq&#10;RWyAyg+KqKoPZr5spSbk+ZE5PJzvhM7qGOR4mhZFoDUxriSFSLcO51sosCt0S2MMOWclmSckswiQ&#10;zid5EetFrJFVJaW3MUk+Uy+NngweTkjJrN3KEHW5yOvWTCJ6ihDp1uEsktKD6TJyXy2ezDywZ5lU&#10;r9SDWGNHEvLw4OrfYyMxGFXyZNSHE5+MBupgj119RGEIy81Tz+sazuxEUlFFKVy1eDLzAHegDkI9&#10;STWianFFlTwZ+XAe3UywOt9lQaStWe0W0L8mlwjOEsGQbhtO3UEsKM+D8Jd3y6AbHU9mHmBdB6Ge&#10;pBq8LRKR2khBU8mTkQ/ny5oJqQ4rIu6Hrs1wck4dhJTSUQsnMw+wroNQT7IakE1PppIno+fsJHiL&#10;YqaVibjnU4RIT2Q4a3anmQdyPTGyFvhme1TQ0u7eloKmkiejvu08FBKUddgSG0VG9BQh0i3DeTLn&#10;1NEbTQnbkSnnAACHIZlk5oH2W5QPQ94ayQXFfRpT0BTvyYkjpz6ctS/pyPNlSIZvVMzpKDKipwiR&#10;bhnOIkUoPNeScQq0UMtPZh64kbTdlGxi5K29nDX933LzyKiobOzZ1oczGcwhdcf7yXEIP3y8nD9S&#10;dSsTRYPN4TyXvLUblXKlU6GbveBboUEyKV5kFsZEqLfWcQf8qJIrUQzneWS8BFpo1iDHT7QoAsku&#10;IqSL9oQiQ5H7o0I3w3wvW37qOEgJRWphTIRGa+le2a0rlYcyiEoUw1nv0k1kng0NyPOoFuHt6hHY&#10;riuC9MmQiSIDJB+fXZN7IWYUNdhoW9dZZBQHfXwiaBiK1vLVMMkqVUrZghflcMq5S+iq+nq0niNL&#10;4sXm4VC6gCMmFrJmAH4QtzziP4fvqa4PBiCR30FU4GaeAC13X0ejSTFsbQdNhDUQfWm2VjPrSnM+&#10;KnIndZbDqQn6caRnkkWSW88JpDvJ3y5RvfTpYpZXiyzWpkb9HFaREDEvl7hxp8LOV7FX22FFiK41&#10;9RqJ6C39jyG1dsO5SWFlwSyNn9CRYE9tOK27RosXrkdhgu/AXXZKDscZ2EzNBPByURKjBp9VRgNJ&#10;CQvZTqzdcLIJxaRgkcaGwXZ9OKt3aEyIW2LYDDwEHAJcRGnx3n3p4Z05e2xCxh7kvqvtlt0ahkF8&#10;IFtDUkr2ZaDtaAwBnu9vfGxF/uiNFCzT5sjXEoTev/ymsg3GbkA7GzbDz5hhstvXZt/HfQkOplyb&#10;5cAiavGI+O/gZQnC92k7fElB8mZx8CxNC+GFcDiO4ziO4ziO4ziO4ziO4ziO4ziO4ziO4ziO4ziO&#10;4ziO4ziO4ziO4ziO4ziO4ziO4ziO4ziO4ziO4ziO4zjrOt/hBzoJN7fcRtR5zKL3M34GrHWQBfIC&#10;jafC60wOGGYiu0v9+KAOAYcAVwg7wrFuoc+mzBjF5PwftPVD2E4CQ8PA0wd+shCAR4ArhIfhWKeI&#10;t5heoI85efisEUzOn6PNoYb/8QJGhimfCTqIS1CDgUv4LHyXw16n4OdaMR+HPRK+hEaJ9KQTB2Bk&#10;hPoD77v4J+QL8IFt5j9w8TOh1zHwevWxqAXvOocDbc9PGxdpElwFn2NgYJTXwjmYi5CtwLnO82y8&#10;3uauOQITmZw4vvqmFvY0HAfosIRvaXE7vINYqakv1OJxMzl/2vl6EZjA5FymNbey5wfB7QAMiz3O&#10;6SK4u+FHgBOrTtLycTOgN3S+XgSGn5z7omZV/VFF9rhkh9BRCUc/EeJ78HeCvOprJh4nTMLkRMWj&#10;k3yrBhwFo3J09ddQ45zuRBYe3Cjq8cHoJ6c+VzI8l7VtRG+TiKNgUOjd+1xIBNrhZ/8RlH66qiJ9&#10;9ZEKzDqH84NyM+ZfggDxeq2JI/1rVyGl1ptr+VGlOSfch0gL58szN40l8pTMJjvMQgK4WCZLhnbs&#10;yE8jDpOYhRKBW2ESp6PqQJ6u1fBc64+p1TX6aHgQh+WJHWdgEc0PfNeHD+bz0I/ae23XYpRm3Av3&#10;JIPVzSTJz70mGs+1ztCMcCdJ660GlMUtPnAbQnUQlkdsEvzM7fWxSRE0yrwMngYzbkRGxuJiYoIf&#10;Ixj5MQINzkICA9cwbIiqg9DHxKYXiN3OtrEjEBzEnnniiWI0QDR7fH2241tV74Rm0uTcM15MUDBg&#10;szAqsCaenLZZvEYCbWB7thPrYSbnjvC3gIxscqowEG58c1jCj9HOsAGvUU7OH8LbwXVI6zMv6vSZ&#10;nEhNDzSF4y6YJQh2gw2wJU5kcn4FSrHJeRTsFoZ9KPjQYD0yOc04QYwmu2v4ETH6T878Ub2XwUes&#10;/Cg7YKTJqeWsk1besXK/Cy2+nXqZY9XDHPRB+Igt4WM+Dl/4WtyBPmYLMvPJeZBmMCeshI94MnzE&#10;ktXqervyTLhhEt9GicARMIkeT3d+QCu9GCZxo3rqbzQFDTewgYmPoIc9gcn5FC2Pv2WTlbdcapNz&#10;PXUSb42Hyqcth6t8fv0kgNXo5Kzw+OW91KqBQ6bt1eo9OU+BM5wCR86DKOPk5MVR8Bm/lRCxORwZ&#10;/4JQWAWHPCle4J2Pgh1QElhdCA/BkXEyQuF/4RBGe0Bk7x+Ygn2o9r8wIX6ewCbgGH5yvp8X8EXs&#10;A922y4Z9lTvJV/hgJZicZjb+rgT+Ovah33dywhWWw+4gzpbmXoXNv47v/p+DcFwrzOfBbAM7MOHp&#10;sEtWIxqWwcGMdHJ+AXXivoNgR4Ewx+VzyN8GNgPX8JOT4HNaBfC3ncF5ECGYkwPWYZPzWth66Jdz&#10;GiIw+05OeFoaLImTs3FQ/QIEzofdYBsk2HPqYQ74MvAupLwLdoMZSDgINjHSyYkqW8M04B50SJph&#10;H+kwFfgmMjnhSOzfFWAQ/AnMSUFXESdnNRMOmBHbI8KOWN/J2XtjYJNzAewEAj+C2cIRSMEbAFb3&#10;RVa0RyW8BXYLyMj6PcrJiRqNSWiD/DbYg7DjudoEh3cCk/NLcESWIgCzzuDoSMAq4uSsXgkPTAPe&#10;X8LsOTnPhWPANAA2ORs7MYNPsShIeb1ax8HsPJpEeNDnfvM9OsLJaad7YWZsjcj4bd2KzPp4wT38&#10;5JwNO2I7N5+AXQfh7AB15GAVaXLGcwcwFRwpPR8m0WtyfrXu6ASTcz7MhPrDN2C2YucrYdqnNvEG&#10;uHIeRgxmO8hJe8qjm5x2Vdci2DmbIzbOgcZhSNMTJzkIDD85D4QdOROBf+4A4SOQPhlgFdnkrH4A&#10;H0wGnjfDZHpNTthPgzkATM6NYCbUP3gmbYYk+2Q6G7ayKu6KKDfBD7Od7TUn7RuMbnIiv/1rJAQH&#10;d852lhqfxLH+8JMTZgL+8TgY6ZMBVpFPzmqe+s6DGc8ofBumMMzkbLwrm2By8jdEBfa9EMx2FiHp&#10;CthVdQw8Rn75Ok4xDj59gB+ipOuERjY5kT4OXV8BE/ba5sIuQGzdnZzmPATmhmrmL6nf5Oz8yGgy&#10;kslZbkmughfcDfdQk3P0W07bWRyPzk+bXZDwD7BLEFyHJ6d59fucDWCJERlmy3kpzAF0TU47zwyz&#10;nS07k+xaK+E/1NfrYx1vyHT2eUST80/IHp907FmAvf+u3iM6usnZ56vYyQJdqE1Oc69P0k4jaiAy&#10;zOTsGsmMrslpTQz8zRy+02mehhI+pFHi0+qA9fdqtYOc02COanLuieTWj2SAlNZB+w1i+Xn3AsSf&#10;DLMGor0m58KuwNSBHtQnp/lbJhzoNTnvhKPtwLSkc3LadaO1o5oCpLR/0DG2ufk3sWAMGva9Gimj&#10;mZzIHbTq6gLkdK9qQHUkbACzBqK9JqedStoC9jSAHjQmJ67oWm4JcCd6TU67DE82wQPpnJz9/yDp&#10;AK4JUvRaTTu47z7XfQcyPgWbGMnktC91ng27nd8ja3fYxtXwd35XRmyMHJgl70Gw1+SsViDSck5g&#10;ikAHGpOzehMiSnNy9ZuccWp9F3YX3ZPzMxrpGG8CBzidcQYp2KDsA7Prw9UuHjsHNjPu5LTDxwE8&#10;Aakfgd2FfW9YfotgFwPBbOcPSNoOds4BiPWcnPFvN223yMD6m5Oz+j5CzC3wZfScnPEVto/pHJQD&#10;Jmc6LfRHOArOQDCd9Gm7vRaSbEt4PezwSjgK7Fqc4oql7slptz+B2Y2d/X857G6QmDdp18R2XNAf&#10;sbMBnWeMiZ6TM9bousI39Lg2cG3A6lsmZ7U3YiG8E56cvpOzsp8xhPAOeIw30zYPctDkzIf1t/CA&#10;xfblZn6VH1m10wN2MVo68vwVPCF8sfapdaJdsRQ+A4/SPTntq87uL/MB8lrnQUlzt9MuPGy56r8G&#10;Emtj+bB9vjB9J2dqa7f8ellhB3ZP3+SsZiO4MeyC3pOzfh38PmNjY5fYZT8xdeDkrF21Pnvp2Nga&#10;OyEkFKes4QvhQlrT0uw3H8chQbCPduU57x4be/RKGEL9o7d7clYnIETMe8rSjbpOvyAl/AL2IOwM&#10;Ay5Gthk0CM0kYCvHjY09ZF8o7W+h3pOz9uuai2ngx5Zm3w5P4+TEyb6tYJX0n5wDf2SBjHEmZ3FT&#10;oQbFpKv9cRInIxyxUwltbIKcxIDJaT8RiLROTvsBYb+LzJCs+x1PgjEQqSZ0vDDadYTqPzmzK73b&#10;+CmSJgmspX1ySrTl8nNmmMnJyP2EatyVTv6MNzmJOTtrTsnnEU1chkjONY0LaYWr4xY8Y1V2eUti&#10;0OSsqgsRVdomJ26U0j0LaiCbj5Xjh/xAUE84pryPKPFr8cMYZnIShyKl5ODx9zD+zFg2e+68efPm&#10;zt564q9s2QncxKzt7x58X+HNPnnk5ryqm8a/putFS0+ZJb26/VR4JsR9r5o9d+49n5zkrckQbHHP&#10;g/SyVn153PN4vRi7nsf98rmzF14Aj+M4juM4juM4juM4juM4juM4juM4juM4juM4juM4juM4juM4&#10;juM4juM4jrNWVNX/A3uuV3w3VszrAAAAAElFTkSuQmCCUEsDBBQABgAIAAAAIQAefXoD4AAAAAoB&#10;AAAPAAAAZHJzL2Rvd25yZXYueG1sTI9Na8MwDIbvg/0Ho8Fuq/OxLiGNU0rZdiqDtYPRm5qoSWhs&#10;h9hN0n8/7bSdJKGHV4/y9aw7MdLgWmsUhIsABJnSVq2pFXwd3p5SEM6jqbCzhhTcyMG6uL/LMavs&#10;ZD5p3PtacIhxGSpovO8zKV3ZkEa3sD0Z3p3toNHzONSyGnDicN3JKAhepMbW8IUGe9o2VF72V63g&#10;fcJpE4ev4+5y3t6Oh+XH9y4kpR4f5s0KhKfZ/8Hwq8/qULDTyV5N5USnIImCmFEFy4grA2mScHNi&#10;8jmNQRa5/P9C8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d&#10;y8GMbQUAAH0QAAAOAAAAAAAAAAAAAAAAADoCAABkcnMvZTJvRG9jLnhtbFBLAQItAAoAAAAAAAAA&#10;IQDM/njMoR4AAKEeAAAUAAAAAAAAAAAAAAAAANMHAABkcnMvbWVkaWEvaW1hZ2UxLnBuZ1BLAQIt&#10;ABQABgAIAAAAIQAefXoD4AAAAAoBAAAPAAAAAAAAAAAAAAAAAKYmAABkcnMvZG93bnJldi54bWxQ&#10;SwECLQAUAAYACAAAACEAqiYOvrwAAAAhAQAAGQAAAAAAAAAAAAAAAACzJwAAZHJzL19yZWxzL2Uy&#10;b0RvYy54bWwucmVsc1BLBQYAAAAABgAGAHwBAACmKAAAAAA=&#10;">
                <v:shape id="Freeform 128" o:spid="_x0000_s1027" style="position:absolute;width:42214;height:23246;visibility:visible;mso-wrap-style:square;v-text-anchor:bottom-center" coordsize="509,281" o:bwmode="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eL1wwAAAN0AAAAPAAAAZHJzL2Rvd25yZXYueG1sRE9Na8JA&#10;EL0X+h+WKXiruxWRkrqKbVGEgtC09DxkxySYnQ2ZNYn++q5Q6G0e73OW69E3qqdO6sAWnqYGFHER&#10;XM2lhe+v7eMzKInIDpvAZOFCAuvV/d0SMxcG/qQ+j6VKISwZWqhibDOtpajIo0xDS5y4Y+g8xgS7&#10;UrsOhxTuGz0zZqE91pwaKmzpraLilJ+9hfMry1yOu0N/NQN9yDb/eZ9drJ08jJsXUJHG+C/+c+9d&#10;mm/mC7h9k07Qq18AAAD//wMAUEsBAi0AFAAGAAgAAAAhANvh9svuAAAAhQEAABMAAAAAAAAAAAAA&#10;AAAAAAAAAFtDb250ZW50X1R5cGVzXS54bWxQSwECLQAUAAYACAAAACEAWvQsW78AAAAVAQAACwAA&#10;AAAAAAAAAAAAAAAfAQAAX3JlbHMvLnJlbHNQSwECLQAUAAYACAAAACEAIDni9cMAAADdAAAADwAA&#10;AAAAAAAAAAAAAAAHAgAAZHJzL2Rvd25yZXYueG1sUEsFBgAAAAADAAMAtwAAAPcCAAAAAA==&#10;" path="m396,281v-339,,-339,,-339,c26,281,,255,,223,,196,18,174,43,168v12,-28,37,-48,67,-52c113,52,167,,232,v48,,91,28,111,70c359,61,377,56,396,56v62,,113,51,113,113c509,230,458,281,396,281xe" filled="f" stroked="f">
                  <v:path arrowok="t" o:connecttype="custom" o:connectlocs="3284300,2324620;472740,2324620;0,1844805;356629,1389808;912306,959630;1924136,0;2844735,579087;3284300,463269;4221487,1398081;3284300,2324620" o:connectangles="0,0,0,0,0,0,0,0,0,0"/>
                  <o:lock v:ext="edit" aspectratio="t"/>
                </v:shape>
                <v:shape id="Picture 2" o:spid="_x0000_s1028" type="#_x0000_t75" style="position:absolute;left:4610;top:11111;width:35751;height:8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9NswwAAAN0AAAAPAAAAZHJzL2Rvd25yZXYueG1sRE9Na8JA&#10;EL0L/odlBG+6UaRKdJWiLa3gRSNKb0N2mg3Nzobs1qT/visI3ubxPme16WwlbtT40rGCyTgBQZw7&#10;XXKh4Jy9jxYgfEDWWDkmBX/kYbPu91aYatfykW6nUIgYwj5FBSaEOpXS54Ys+rGriSP37RqLIcKm&#10;kLrBNobbSk6T5EVaLDk2GKxpayj/Of1aBTtpPi7Tt8x/TY77q5W6zQ6HVqnhoHtdggjUhaf44f7U&#10;cX4ym8P9m3iCXP8DAAD//wMAUEsBAi0AFAAGAAgAAAAhANvh9svuAAAAhQEAABMAAAAAAAAAAAAA&#10;AAAAAAAAAFtDb250ZW50X1R5cGVzXS54bWxQSwECLQAUAAYACAAAACEAWvQsW78AAAAVAQAACwAA&#10;AAAAAAAAAAAAAAAfAQAAX3JlbHMvLnJlbHNQSwECLQAUAAYACAAAACEA5+vTbMMAAADdAAAADwAA&#10;AAAAAAAAAAAAAAAHAgAAZHJzL2Rvd25yZXYueG1sUEsFBgAAAAADAAMAtwAAAPcCAAAAAA==&#10;">
                  <v:imagedata r:id="rId176" o:title=""/>
                </v:shape>
                <w10:wrap anchorx="margin"/>
              </v:group>
            </w:pict>
          </mc:Fallback>
        </mc:AlternateContent>
      </w:r>
      <w:r w:rsidR="00640468">
        <w:rPr>
          <w:noProof/>
          <w:lang w:eastAsia="pl-PL"/>
        </w:rPr>
        <mc:AlternateContent>
          <mc:Choice Requires="wps">
            <w:drawing>
              <wp:anchor distT="0" distB="0" distL="114300" distR="114300" simplePos="0" relativeHeight="251659776" behindDoc="0" locked="0" layoutInCell="1" allowOverlap="1" wp14:anchorId="3B7ACB3D" wp14:editId="11E5EC62">
                <wp:simplePos x="0" y="0"/>
                <wp:positionH relativeFrom="column">
                  <wp:posOffset>40005</wp:posOffset>
                </wp:positionH>
                <wp:positionV relativeFrom="paragraph">
                  <wp:posOffset>154305</wp:posOffset>
                </wp:positionV>
                <wp:extent cx="5737225" cy="935355"/>
                <wp:effectExtent l="76200" t="57150" r="111125" b="150495"/>
                <wp:wrapTopAndBottom/>
                <wp:docPr id="1066" name="Prostokąt zaokrąglony 1066"/>
                <wp:cNvGraphicFramePr/>
                <a:graphic xmlns:a="http://schemas.openxmlformats.org/drawingml/2006/main">
                  <a:graphicData uri="http://schemas.microsoft.com/office/word/2010/wordprocessingShape">
                    <wps:wsp>
                      <wps:cNvSpPr/>
                      <wps:spPr>
                        <a:xfrm>
                          <a:off x="0" y="0"/>
                          <a:ext cx="5737225" cy="935355"/>
                        </a:xfrm>
                        <a:prstGeom prst="round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olidFill>
                            <a:schemeClr val="bg1"/>
                          </a:solidFill>
                        </a:ln>
                        <a:effectLst>
                          <a:outerShdw blurRad="50800" dist="38100" dir="5400000" algn="t" rotWithShape="0">
                            <a:prstClr val="black">
                              <a:alpha val="40000"/>
                            </a:prstClr>
                          </a:outerShd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3B7ACBA6" w14:textId="77777777" w:rsidR="00FD7A13" w:rsidRPr="002579CE" w:rsidRDefault="00FD7A13" w:rsidP="007D73BA">
                            <w:pPr>
                              <w:pStyle w:val="NormalnyWeb"/>
                              <w:jc w:val="center"/>
                              <w:rPr>
                                <w:color w:val="000000" w:themeColor="text1"/>
                                <w:sz w:val="36"/>
                                <w:szCs w:val="36"/>
                                <w14:textOutline w14:w="9525" w14:cap="rnd" w14:cmpd="sng" w14:algn="ctr">
                                  <w14:solidFill>
                                    <w14:schemeClr w14:val="bg1"/>
                                  </w14:solidFill>
                                  <w14:prstDash w14:val="solid"/>
                                  <w14:bevel/>
                                </w14:textOutline>
                              </w:rPr>
                            </w:pPr>
                            <w:r w:rsidRPr="002579CE">
                              <w:rPr>
                                <w:color w:val="000000" w:themeColor="text1"/>
                                <w:sz w:val="36"/>
                                <w:szCs w:val="36"/>
                              </w:rPr>
                              <w:t>Rozwiązania z chmury</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B7ACB3D" id="Prostokąt zaokrąglony 1066" o:spid="_x0000_s1057" style="position:absolute;left:0;text-align:left;margin-left:3.15pt;margin-top:12.15pt;width:451.75pt;height:73.65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9RXwMAAAAIAAAOAAAAZHJzL2Uyb0RvYy54bWysVVlv3DYQfi/Q/0DoPdZesp2F14HhwEUB&#10;NzVsB37mUpRElCLZ4ezh/voOh1rtxi1S1MiLRA7n/Oa6+rTvrdhqiMa7VTE9mxRCO+Vr49pV8fX5&#10;7sNlISJKV0vrnV4VrzoWn65//ulqF5Z65jtvaw2ClLi43IVV0SGGZVlG1elexjMftKPHxkMvka7Q&#10;ljXIHWnvbTmbTM7LnYc6gFc6RqJ+zo/FNetvGq3w96aJGoVdFeQb8hf4u07f8vpKLluQoTNqcEO+&#10;w4teGkdGR1WfJUqxAfMPVb1R4KNv8Ez5vvRNY5TmGCia6eRNNE+dDJpjIXBiGGGKP06t+rJ9Cg9A&#10;MOxCXEY6pij2DfTpT/6JPYP1OoKl9ygUEauL+cVsVhVC0dvHeTWvqoRmeZQOEPEX7XuRDqsC/MbV&#10;j5QRBkpu7yNm/gPfgF99Z6zlcySWfBDBU9ATluTa0LcWxFZSVqVS2uGUn9A4zNTz88lkyG6U+Juv&#10;M3mayEwnP0dF7HUbT01VzJcoI9f3zC0WJJCL6V3mpsnc/whvNn+PPYq5PWBqjRMyNWm1yLZFVNLq&#10;eshzYgU5psI6hsJbM5Le4LJup0P645GLtGRJza04pNNvUMNTV+/E2m7gUZLNanJJ4YvapEKZXxIc&#10;6UJ9OnonbUsDBgsBHl8Mdtwbh5JIFTQWxNpK9UeuMRs6mdPGQQ4ODtyc9dEXvn3jZqS60vM6Ba5k&#10;r0EOdewBOz+MjDvwDnPerWk7fDStAEOoYgdaP5C7HAWzcMWNKmPIqtd6q+1zboRMK4+dyCd8tTo5&#10;Yd2jboSpqfdm/9UIsZO1zpHnSh4MpLGaWoejZYVJc0MNN+rOnfQmu4cmy2oG/iSaERuFv1vCWXiU&#10;YMsE3yjcG+fh3yKz1N6D5cxP7p9Ak464X+8JG4JmllgTae3r1wdI9ZLKRMSg7gzVyb2M+CCBpjwR&#10;aXPRa+fhr0LsaAusivjnRoIuhP3V0cT5OF0siA35sqguZnSB05f16Yvb9LeeRtKUrfEx8aM9HBvw&#10;/QstrJtklZ6kU2R7VSiEw+UW83ailaf0zQ2z0aoIEu/dU1BJeQIu1fDz/kVCGKoSaS5/8YeNIZdv&#10;5mvmTZLO32zQN4aH7xGnAVJaM1wbQ32nPXZ6Z67j4r7+GwAA//8DAFBLAwQUAAYACAAAACEAfdyQ&#10;Bd8AAAAIAQAADwAAAGRycy9kb3ducmV2LnhtbEyPzU7DMBCE70i8g7VI3KidFgUa4lQIiQs/QoQg&#10;xM2NlySqvY5itw1vz3KC02o0n2Znys3snTjgFIdAGrKFAoHUBjtQp6F5u7+4BhGTIWtcINTwjRE2&#10;1elJaQobjvSKhzp1gkMoFkZDn9JYSBnbHr2JizAisfcVJm8Sy6mTdjJHDvdOLpXKpTcD8YfejHjX&#10;Y7ur916Dwofdqnmn4fPj5alunkf3WHeZ1udn8+0NiIRz+oPhtz5Xh4o7bcOebBROQ75iUMPyki/b&#10;a7XmJVvmrrIcZFXK/wOqHwAAAP//AwBQSwECLQAUAAYACAAAACEAtoM4kv4AAADhAQAAEwAAAAAA&#10;AAAAAAAAAAAAAAAAW0NvbnRlbnRfVHlwZXNdLnhtbFBLAQItABQABgAIAAAAIQA4/SH/1gAAAJQB&#10;AAALAAAAAAAAAAAAAAAAAC8BAABfcmVscy8ucmVsc1BLAQItABQABgAIAAAAIQDlBS9RXwMAAAAI&#10;AAAOAAAAAAAAAAAAAAAAAC4CAABkcnMvZTJvRG9jLnhtbFBLAQItABQABgAIAAAAIQB93JAF3wAA&#10;AAgBAAAPAAAAAAAAAAAAAAAAALkFAABkcnMvZG93bnJldi54bWxQSwUGAAAAAAQABADzAAAAxQYA&#10;AAAA&#10;" fillcolor="#8aabd3 [2132]" strokecolor="white [3212]" strokeweight="2pt">
                <v:fill color2="#d6e2f0 [756]" colors="0 #9ab5e4;.5 #c2d1ed;1 #e1e8f5" focus="100%" type="gradient">
                  <o:fill v:ext="view" type="gradientUnscaled"/>
                </v:fill>
                <v:shadow on="t" color="black" opacity="26214f" origin=",-.5" offset="0,3pt"/>
                <v:textbox>
                  <w:txbxContent>
                    <w:p w14:paraId="3B7ACBA6" w14:textId="77777777" w:rsidR="00FD7A13" w:rsidRPr="002579CE" w:rsidRDefault="00FD7A13" w:rsidP="007D73BA">
                      <w:pPr>
                        <w:pStyle w:val="NormalnyWeb"/>
                        <w:jc w:val="center"/>
                        <w:rPr>
                          <w:color w:val="000000" w:themeColor="text1"/>
                          <w:sz w:val="36"/>
                          <w:szCs w:val="36"/>
                          <w14:textOutline w14:w="9525" w14:cap="rnd" w14:cmpd="sng" w14:algn="ctr">
                            <w14:solidFill>
                              <w14:schemeClr w14:val="bg1"/>
                            </w14:solidFill>
                            <w14:prstDash w14:val="solid"/>
                            <w14:bevel/>
                          </w14:textOutline>
                        </w:rPr>
                      </w:pPr>
                      <w:r w:rsidRPr="002579CE">
                        <w:rPr>
                          <w:color w:val="000000" w:themeColor="text1"/>
                          <w:sz w:val="36"/>
                          <w:szCs w:val="36"/>
                        </w:rPr>
                        <w:t>Rozwiązania z chmury</w:t>
                      </w:r>
                    </w:p>
                  </w:txbxContent>
                </v:textbox>
                <w10:wrap type="topAndBottom"/>
              </v:roundrect>
            </w:pict>
          </mc:Fallback>
        </mc:AlternateContent>
      </w:r>
      <w:r w:rsidR="002E3A9F">
        <w:t xml:space="preserve">Rozwiązania </w:t>
      </w:r>
      <w:r w:rsidR="00FE0869">
        <w:t>z chmury</w:t>
      </w:r>
      <w:r w:rsidR="00640468">
        <w:t xml:space="preserve"> </w:t>
      </w:r>
      <w:r w:rsidR="00B21BE6">
        <w:t>-</w:t>
      </w:r>
      <w:r w:rsidR="002C1D99">
        <w:t xml:space="preserve"> pierwszy wybór</w:t>
      </w:r>
      <w:bookmarkEnd w:id="106"/>
    </w:p>
    <w:p w14:paraId="3B7AC7A1" w14:textId="46587FA4" w:rsidR="00640468" w:rsidRDefault="00640468" w:rsidP="00134CAD"/>
    <w:p w14:paraId="3B7AC7A2" w14:textId="0A638A77" w:rsidR="001C6E04" w:rsidRDefault="001C6E04" w:rsidP="00134CAD">
      <w:r>
        <w:t>Jednym z ważnych założeń planowania komponentowej architektury teleinformatycznej powinna być zasada oparcia się na rozwiązaniach, które mogą być budowane w ramach własnej infrastruktury, jak też hostowane przez różnych dostawców lub inne organizacje. Model taki pozwala elastycznie decydować – czy budujemy dany komponent sami, licząc się z ryzyki</w:t>
      </w:r>
      <w:r w:rsidR="00A6782D">
        <w:t>em projektu, czasem wdrożenia i </w:t>
      </w:r>
      <w:r>
        <w:t xml:space="preserve">kosztami utrzymania, czy zamawiamy wymaganą funkcjonalność na zewnątrz – jako usługę. </w:t>
      </w:r>
    </w:p>
    <w:p w14:paraId="3B7AC7A5" w14:textId="649A996F" w:rsidR="00A6782D" w:rsidRDefault="00A6782D" w:rsidP="00134CAD">
      <w:r>
        <w:t>Założeniem praktycznie wszystkich dostępnych obecnie produktów Microsoft jest możliwość wykorzystania ich zarówno poprzez klasyczną implementację w ramach własnej infrastruktury</w:t>
      </w:r>
      <w:r w:rsidR="00885C49">
        <w:t xml:space="preserve"> (</w:t>
      </w:r>
      <w:r w:rsidR="00885C49">
        <w:rPr>
          <w:i/>
        </w:rPr>
        <w:t>on-</w:t>
      </w:r>
      <w:r w:rsidR="00DE3A98">
        <w:rPr>
          <w:i/>
        </w:rPr>
        <w:t>premise</w:t>
      </w:r>
      <w:r w:rsidR="00885C49">
        <w:t>)</w:t>
      </w:r>
      <w:r>
        <w:t xml:space="preserve">, jak i pozyskanie opartej na nich funkcjonalności w trybie hostowanej usługi. W modelu usługowym można skorzystać z oferty </w:t>
      </w:r>
      <w:r w:rsidR="007B4C1B">
        <w:t xml:space="preserve">chmury publicznej </w:t>
      </w:r>
      <w:r w:rsidRPr="007B4C1B">
        <w:rPr>
          <w:i/>
        </w:rPr>
        <w:t xml:space="preserve">Microsoft </w:t>
      </w:r>
      <w:r w:rsidR="007B4C1B" w:rsidRPr="007B4C1B">
        <w:rPr>
          <w:i/>
        </w:rPr>
        <w:t>Cloud</w:t>
      </w:r>
      <w:r w:rsidR="007B4C1B">
        <w:rPr>
          <w:rStyle w:val="Odwoanieprzypisudolnego"/>
        </w:rPr>
        <w:footnoteReference w:id="78"/>
      </w:r>
      <w:r w:rsidR="00885C49">
        <w:t>, jak też z </w:t>
      </w:r>
      <w:r>
        <w:t>oferty partnerów Microsoft, bardzo zróżnicow</w:t>
      </w:r>
      <w:r w:rsidR="00885C49">
        <w:t>anej w zakresie funkcjonalnym i </w:t>
      </w:r>
      <w:r>
        <w:t>wydajnościowym.</w:t>
      </w:r>
    </w:p>
    <w:p w14:paraId="3B7AC7A9" w14:textId="77777777" w:rsidR="006B150A" w:rsidRDefault="00A6782D" w:rsidP="00134CAD">
      <w:r>
        <w:t xml:space="preserve">Przy korzystaniu usług z „chmury” możliwe jest też integrowanie usług własnej i hostowanej infrastruktury, co w przypadku produktów Microsoft jest proste i nieobarczone ryzykiem kłopotów techniczno-organizacyjnych. </w:t>
      </w:r>
    </w:p>
    <w:p w14:paraId="003AB75E" w14:textId="77777777" w:rsidR="007120BC" w:rsidRDefault="007120BC" w:rsidP="00134CAD">
      <w:r>
        <w:t>Taki mieszany model będzie najprawdopodobniej najczęściej wybierany, choćby z powodu już istniejących w organizacji rozwiązań. Za każdym razem istnieje jednak możliwość wyboru:</w:t>
      </w:r>
    </w:p>
    <w:p w14:paraId="67993E8E" w14:textId="77777777" w:rsidR="007120BC" w:rsidRDefault="007120BC" w:rsidP="00E34EC6">
      <w:pPr>
        <w:pStyle w:val="Akapitzlist"/>
        <w:numPr>
          <w:ilvl w:val="0"/>
          <w:numId w:val="69"/>
        </w:numPr>
      </w:pPr>
      <w:r>
        <w:t>Zakup aplikacji jako usługi (Microsoft Cloud)</w:t>
      </w:r>
    </w:p>
    <w:p w14:paraId="7D01AA45" w14:textId="77777777" w:rsidR="007120BC" w:rsidRDefault="007120BC" w:rsidP="00E34EC6">
      <w:pPr>
        <w:pStyle w:val="Akapitzlist"/>
        <w:numPr>
          <w:ilvl w:val="0"/>
          <w:numId w:val="69"/>
        </w:numPr>
      </w:pPr>
      <w:r>
        <w:t>Zakup platformy jako usługi (Microsoft Cloud)</w:t>
      </w:r>
    </w:p>
    <w:p w14:paraId="43EE1BBE" w14:textId="77777777" w:rsidR="007120BC" w:rsidRDefault="007120BC" w:rsidP="00E34EC6">
      <w:pPr>
        <w:pStyle w:val="Akapitzlist"/>
        <w:numPr>
          <w:ilvl w:val="0"/>
          <w:numId w:val="69"/>
        </w:numPr>
      </w:pPr>
      <w:r>
        <w:t>Zakup aplikacji jako usługi (Partner Microsoft)</w:t>
      </w:r>
    </w:p>
    <w:p w14:paraId="20AB1979" w14:textId="77777777" w:rsidR="007120BC" w:rsidRDefault="007120BC" w:rsidP="00E34EC6">
      <w:pPr>
        <w:pStyle w:val="Akapitzlist"/>
        <w:numPr>
          <w:ilvl w:val="0"/>
          <w:numId w:val="69"/>
        </w:numPr>
      </w:pPr>
      <w:r>
        <w:t>Zakup platformy jako usługi (Partner Microsoft)</w:t>
      </w:r>
    </w:p>
    <w:p w14:paraId="5EFCFB71" w14:textId="77777777" w:rsidR="007120BC" w:rsidRDefault="007120BC" w:rsidP="00E34EC6">
      <w:pPr>
        <w:pStyle w:val="Akapitzlist"/>
        <w:numPr>
          <w:ilvl w:val="0"/>
          <w:numId w:val="69"/>
        </w:numPr>
      </w:pPr>
      <w:r>
        <w:t>Oparcie się o własne zasoby</w:t>
      </w:r>
    </w:p>
    <w:p w14:paraId="2A46F8A4" w14:textId="77777777" w:rsidR="007120BC" w:rsidRDefault="007120BC" w:rsidP="00E34EC6">
      <w:pPr>
        <w:pStyle w:val="Akapitzlist"/>
        <w:numPr>
          <w:ilvl w:val="0"/>
          <w:numId w:val="69"/>
        </w:numPr>
      </w:pPr>
      <w:r>
        <w:t>Połączenie tych modeli</w:t>
      </w:r>
    </w:p>
    <w:p w14:paraId="7FBD7634" w14:textId="77777777" w:rsidR="007120BC" w:rsidRDefault="007120BC" w:rsidP="00E34EC6">
      <w:pPr>
        <w:pStyle w:val="Akapitzlist"/>
        <w:numPr>
          <w:ilvl w:val="0"/>
          <w:numId w:val="69"/>
        </w:numPr>
      </w:pPr>
      <w:r>
        <w:t>Klient w postaci przeglądarki, pakietu Office na PC, terminal, PDA, …</w:t>
      </w:r>
    </w:p>
    <w:p w14:paraId="3B7AC7AA" w14:textId="6D90C399" w:rsidR="006B150A" w:rsidRDefault="006B150A" w:rsidP="002579CE">
      <w:pPr>
        <w:jc w:val="center"/>
      </w:pPr>
    </w:p>
    <w:p w14:paraId="3B7AC7B3" w14:textId="547A35F8" w:rsidR="00E9590B" w:rsidRDefault="00935AF3" w:rsidP="00134CAD">
      <w:r>
        <w:t>D</w:t>
      </w:r>
      <w:r w:rsidR="00885C49">
        <w:t xml:space="preserve">ostępne są w tej chwili modele oparte o własną infrastrukturę, chmurę publiczną i chmurę prywatną. </w:t>
      </w:r>
    </w:p>
    <w:p w14:paraId="0E9436FE" w14:textId="03D1B4F7" w:rsidR="007120BC" w:rsidRDefault="007120BC" w:rsidP="00134CAD">
      <w:r>
        <w:t>Dostępne obecnie usługi hostowane (z chmury) Microsoft są połączeniem znanych, standardowych technologii oraz zaawansowanych rozwiązań organizacyjno-technicznych w centrach przetwarzania wspartych najwyższym dostępnym poziomem bezpieczeństwa</w:t>
      </w:r>
      <w:r w:rsidR="00B21BE6">
        <w:t>.</w:t>
      </w:r>
    </w:p>
    <w:p w14:paraId="1F181570" w14:textId="5250C392" w:rsidR="00752FB7" w:rsidRDefault="00752FB7" w:rsidP="00134CAD">
      <w:r>
        <w:t>Poniżej prezentujemy przykładowe scenariusze wykorzystania usług chmury publicznej Microsoft.</w:t>
      </w:r>
    </w:p>
    <w:p w14:paraId="7F6BA61B" w14:textId="3EE5DE68" w:rsidR="00752FB7" w:rsidRDefault="00752FB7" w:rsidP="00134CAD"/>
    <w:tbl>
      <w:tblPr>
        <w:tblStyle w:val="Tabela-Siatka"/>
        <w:tblW w:w="0" w:type="auto"/>
        <w:tblLook w:val="04A0" w:firstRow="1" w:lastRow="0" w:firstColumn="1" w:lastColumn="0" w:noHBand="0" w:noVBand="1"/>
      </w:tblPr>
      <w:tblGrid>
        <w:gridCol w:w="4305"/>
        <w:gridCol w:w="4757"/>
      </w:tblGrid>
      <w:tr w:rsidR="00752FB7" w:rsidRPr="001D51D9" w14:paraId="7F696627" w14:textId="77777777" w:rsidTr="00014E0C">
        <w:tc>
          <w:tcPr>
            <w:tcW w:w="4305" w:type="dxa"/>
          </w:tcPr>
          <w:p w14:paraId="64EA16BA" w14:textId="77777777" w:rsidR="00752FB7" w:rsidRPr="001D51D9" w:rsidRDefault="00752FB7" w:rsidP="00014E0C">
            <w:pPr>
              <w:rPr>
                <w:rFonts w:ascii="Calibri Light" w:hAnsi="Calibri Light" w:cs="Calibri Light"/>
                <w:b/>
                <w:bCs/>
                <w:sz w:val="28"/>
                <w:szCs w:val="28"/>
              </w:rPr>
            </w:pPr>
            <w:r w:rsidRPr="001D51D9">
              <w:rPr>
                <w:rFonts w:ascii="Calibri Light" w:hAnsi="Calibri Light" w:cs="Calibri Light"/>
                <w:b/>
                <w:bCs/>
                <w:sz w:val="28"/>
                <w:szCs w:val="28"/>
              </w:rPr>
              <w:t>Typ zadania</w:t>
            </w:r>
          </w:p>
        </w:tc>
        <w:tc>
          <w:tcPr>
            <w:tcW w:w="4757" w:type="dxa"/>
          </w:tcPr>
          <w:p w14:paraId="0376CB7E" w14:textId="77777777" w:rsidR="00752FB7" w:rsidRPr="001D51D9" w:rsidRDefault="00752FB7" w:rsidP="00014E0C">
            <w:pPr>
              <w:rPr>
                <w:rFonts w:ascii="Calibri Light" w:hAnsi="Calibri Light" w:cs="Calibri Light"/>
                <w:b/>
                <w:bCs/>
                <w:sz w:val="28"/>
                <w:szCs w:val="28"/>
              </w:rPr>
            </w:pPr>
            <w:r w:rsidRPr="001D51D9">
              <w:rPr>
                <w:rFonts w:ascii="Calibri Light" w:hAnsi="Calibri Light" w:cs="Calibri Light"/>
                <w:b/>
                <w:bCs/>
                <w:sz w:val="28"/>
                <w:szCs w:val="28"/>
              </w:rPr>
              <w:t>Sposób realizacji</w:t>
            </w:r>
          </w:p>
        </w:tc>
      </w:tr>
      <w:tr w:rsidR="00752FB7" w:rsidRPr="00EC539F" w14:paraId="52517A2C" w14:textId="77777777" w:rsidTr="00014E0C">
        <w:tc>
          <w:tcPr>
            <w:tcW w:w="4305" w:type="dxa"/>
          </w:tcPr>
          <w:p w14:paraId="0980EE04"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Zdalna praca zespołowa</w:t>
            </w:r>
          </w:p>
          <w:p w14:paraId="3237CF12" w14:textId="77777777" w:rsidR="00752FB7" w:rsidRPr="001D51D9" w:rsidRDefault="00752FB7" w:rsidP="00014E0C">
            <w:pPr>
              <w:rPr>
                <w:rFonts w:ascii="Calibri Light" w:hAnsi="Calibri Light" w:cs="Calibri Light"/>
              </w:rPr>
            </w:pPr>
            <w:r w:rsidRPr="001D51D9">
              <w:rPr>
                <w:rFonts w:ascii="Calibri Light" w:hAnsi="Calibri Light" w:cs="Calibri Light"/>
              </w:rPr>
              <w:t xml:space="preserve">Komunikacja, </w:t>
            </w:r>
            <w:r w:rsidRPr="001D51D9">
              <w:rPr>
                <w:rFonts w:ascii="Calibri Light" w:hAnsi="Calibri Light" w:cs="Calibri Light"/>
              </w:rPr>
              <w:br/>
              <w:t xml:space="preserve">spotkania, </w:t>
            </w:r>
            <w:r w:rsidRPr="001D51D9">
              <w:rPr>
                <w:rFonts w:ascii="Calibri Light" w:hAnsi="Calibri Light" w:cs="Calibri Light"/>
              </w:rPr>
              <w:br/>
              <w:t>wspólna praca z dokumentami,</w:t>
            </w:r>
            <w:r w:rsidRPr="001D51D9">
              <w:rPr>
                <w:rFonts w:ascii="Calibri Light" w:hAnsi="Calibri Light" w:cs="Calibri Light"/>
              </w:rPr>
              <w:br/>
              <w:t>konferencje</w:t>
            </w:r>
          </w:p>
        </w:tc>
        <w:tc>
          <w:tcPr>
            <w:tcW w:w="4757" w:type="dxa"/>
          </w:tcPr>
          <w:p w14:paraId="220FA12F"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Microsoft Teams</w:t>
            </w:r>
          </w:p>
          <w:p w14:paraId="4CA75207" w14:textId="77777777" w:rsidR="00752FB7" w:rsidRPr="001D51D9" w:rsidRDefault="00752FB7" w:rsidP="00014E0C">
            <w:pPr>
              <w:rPr>
                <w:rFonts w:ascii="Calibri Light" w:hAnsi="Calibri Light" w:cs="Calibri Light"/>
              </w:rPr>
            </w:pPr>
            <w:r w:rsidRPr="001D51D9">
              <w:rPr>
                <w:rFonts w:ascii="Calibri Light" w:hAnsi="Calibri Light" w:cs="Calibri Light"/>
              </w:rPr>
              <w:t>Komunikacja typu chat, głosowa, wideo, dzielenie się dokumentami i aplikacjami, wspólna praca na dokumentach, telekonferencje, transmisja spotkań, udostępnianie pulpitu – w modelach jeden do jeden, jeden do wielu i wielu do wielu.</w:t>
            </w:r>
          </w:p>
          <w:p w14:paraId="4A02BB19" w14:textId="77777777" w:rsidR="00752FB7" w:rsidRPr="001D51D9" w:rsidRDefault="00752FB7" w:rsidP="00014E0C">
            <w:pPr>
              <w:rPr>
                <w:rFonts w:ascii="Calibri Light" w:hAnsi="Calibri Light" w:cs="Calibri Light"/>
              </w:rPr>
            </w:pPr>
            <w:r w:rsidRPr="001D51D9">
              <w:rPr>
                <w:rFonts w:ascii="Calibri Light" w:hAnsi="Calibri Light" w:cs="Calibri Light"/>
              </w:rPr>
              <w:t xml:space="preserve">Daje możliwość: </w:t>
            </w:r>
          </w:p>
          <w:p w14:paraId="65D07EC7" w14:textId="77777777" w:rsidR="00752FB7" w:rsidRPr="001D51D9" w:rsidRDefault="00752FB7" w:rsidP="00E34EC6">
            <w:pPr>
              <w:numPr>
                <w:ilvl w:val="0"/>
                <w:numId w:val="151"/>
              </w:numPr>
              <w:rPr>
                <w:rFonts w:ascii="Calibri Light" w:hAnsi="Calibri Light" w:cs="Calibri Light"/>
              </w:rPr>
            </w:pPr>
            <w:r w:rsidRPr="001D51D9">
              <w:rPr>
                <w:rFonts w:ascii="Calibri Light" w:hAnsi="Calibri Light" w:cs="Calibri Light"/>
              </w:rPr>
              <w:t xml:space="preserve">komunikacji tekstowej, </w:t>
            </w:r>
          </w:p>
          <w:p w14:paraId="0A9C8A30" w14:textId="77777777" w:rsidR="00752FB7" w:rsidRPr="001D51D9" w:rsidRDefault="00752FB7" w:rsidP="00E34EC6">
            <w:pPr>
              <w:numPr>
                <w:ilvl w:val="0"/>
                <w:numId w:val="151"/>
              </w:numPr>
              <w:rPr>
                <w:rFonts w:ascii="Calibri Light" w:hAnsi="Calibri Light" w:cs="Calibri Light"/>
              </w:rPr>
            </w:pPr>
            <w:r w:rsidRPr="001D51D9">
              <w:rPr>
                <w:rFonts w:ascii="Calibri Light" w:hAnsi="Calibri Light" w:cs="Calibri Light"/>
              </w:rPr>
              <w:t xml:space="preserve">Komunikacji audio i video, </w:t>
            </w:r>
          </w:p>
          <w:p w14:paraId="326E0A83" w14:textId="77777777" w:rsidR="00752FB7" w:rsidRPr="001D51D9" w:rsidRDefault="00752FB7" w:rsidP="00E34EC6">
            <w:pPr>
              <w:numPr>
                <w:ilvl w:val="0"/>
                <w:numId w:val="151"/>
              </w:numPr>
              <w:ind w:left="357" w:hanging="357"/>
              <w:contextualSpacing/>
              <w:rPr>
                <w:rFonts w:ascii="Calibri Light" w:hAnsi="Calibri Light" w:cs="Calibri Light"/>
              </w:rPr>
            </w:pPr>
            <w:r w:rsidRPr="001D51D9">
              <w:rPr>
                <w:rFonts w:ascii="Calibri Light" w:hAnsi="Calibri Light" w:cs="Calibri Light"/>
              </w:rPr>
              <w:t xml:space="preserve">prowadzenia telekonferencji, </w:t>
            </w:r>
          </w:p>
          <w:p w14:paraId="42960A79" w14:textId="77777777" w:rsidR="00752FB7" w:rsidRPr="001D51D9" w:rsidRDefault="00752FB7" w:rsidP="00E34EC6">
            <w:pPr>
              <w:numPr>
                <w:ilvl w:val="0"/>
                <w:numId w:val="151"/>
              </w:numPr>
              <w:rPr>
                <w:rFonts w:ascii="Calibri Light" w:hAnsi="Calibri Light" w:cs="Calibri Light"/>
              </w:rPr>
            </w:pPr>
            <w:r w:rsidRPr="001D51D9">
              <w:rPr>
                <w:rFonts w:ascii="Calibri Light" w:hAnsi="Calibri Light" w:cs="Calibri Light"/>
              </w:rPr>
              <w:t>składowania dokumentów,</w:t>
            </w:r>
          </w:p>
          <w:p w14:paraId="111C975B" w14:textId="77777777" w:rsidR="00752FB7" w:rsidRPr="001D51D9" w:rsidRDefault="00752FB7" w:rsidP="00E34EC6">
            <w:pPr>
              <w:numPr>
                <w:ilvl w:val="0"/>
                <w:numId w:val="151"/>
              </w:numPr>
              <w:rPr>
                <w:rFonts w:ascii="Calibri Light" w:hAnsi="Calibri Light" w:cs="Calibri Light"/>
              </w:rPr>
            </w:pPr>
            <w:r w:rsidRPr="001D51D9">
              <w:rPr>
                <w:rFonts w:ascii="Calibri Light" w:hAnsi="Calibri Light" w:cs="Calibri Light"/>
              </w:rPr>
              <w:t>tworzenia notatek,</w:t>
            </w:r>
          </w:p>
          <w:p w14:paraId="10E737E8" w14:textId="77777777" w:rsidR="00752FB7" w:rsidRPr="001D51D9" w:rsidRDefault="00752FB7" w:rsidP="00E34EC6">
            <w:pPr>
              <w:numPr>
                <w:ilvl w:val="0"/>
                <w:numId w:val="151"/>
              </w:numPr>
              <w:rPr>
                <w:rFonts w:ascii="Calibri Light" w:hAnsi="Calibri Light" w:cs="Calibri Light"/>
              </w:rPr>
            </w:pPr>
            <w:r w:rsidRPr="001D51D9">
              <w:rPr>
                <w:rFonts w:ascii="Calibri Light" w:hAnsi="Calibri Light" w:cs="Calibri Light"/>
              </w:rPr>
              <w:t>korespondencji poczt elektronicznej,</w:t>
            </w:r>
          </w:p>
          <w:p w14:paraId="11587B74" w14:textId="77777777" w:rsidR="00752FB7" w:rsidRPr="001D51D9" w:rsidRDefault="00752FB7" w:rsidP="00E34EC6">
            <w:pPr>
              <w:numPr>
                <w:ilvl w:val="0"/>
                <w:numId w:val="151"/>
              </w:numPr>
              <w:rPr>
                <w:rFonts w:ascii="Calibri Light" w:hAnsi="Calibri Light" w:cs="Calibri Light"/>
              </w:rPr>
            </w:pPr>
            <w:r w:rsidRPr="001D51D9">
              <w:rPr>
                <w:rFonts w:ascii="Calibri Light" w:hAnsi="Calibri Light" w:cs="Calibri Light"/>
              </w:rPr>
              <w:t>inicjacji dokumentów w oparciu o pakiet biurowy,</w:t>
            </w:r>
          </w:p>
          <w:p w14:paraId="0A84BF26" w14:textId="77777777" w:rsidR="00752FB7" w:rsidRPr="001D51D9" w:rsidRDefault="00752FB7" w:rsidP="00E34EC6">
            <w:pPr>
              <w:numPr>
                <w:ilvl w:val="0"/>
                <w:numId w:val="151"/>
              </w:numPr>
              <w:rPr>
                <w:rFonts w:ascii="Calibri Light" w:hAnsi="Calibri Light" w:cs="Calibri Light"/>
              </w:rPr>
            </w:pPr>
            <w:r w:rsidRPr="001D51D9">
              <w:rPr>
                <w:rFonts w:ascii="Calibri Light" w:hAnsi="Calibri Light" w:cs="Calibri Light"/>
              </w:rPr>
              <w:t>panowania czasu pracy i spotkań,</w:t>
            </w:r>
          </w:p>
          <w:p w14:paraId="21A5DC83" w14:textId="77777777" w:rsidR="00752FB7" w:rsidRPr="001D51D9" w:rsidRDefault="00752FB7" w:rsidP="00E34EC6">
            <w:pPr>
              <w:numPr>
                <w:ilvl w:val="0"/>
                <w:numId w:val="151"/>
              </w:numPr>
              <w:rPr>
                <w:rFonts w:ascii="Calibri Light" w:hAnsi="Calibri Light" w:cs="Calibri Light"/>
              </w:rPr>
            </w:pPr>
            <w:r w:rsidRPr="001D51D9">
              <w:rPr>
                <w:rFonts w:ascii="Calibri Light" w:hAnsi="Calibri Light" w:cs="Calibri Light"/>
              </w:rPr>
              <w:t>przydzielanie zadań członkom zespołu,</w:t>
            </w:r>
          </w:p>
          <w:p w14:paraId="730960E8" w14:textId="77777777" w:rsidR="00752FB7" w:rsidRPr="001D51D9" w:rsidRDefault="00752FB7" w:rsidP="00E34EC6">
            <w:pPr>
              <w:numPr>
                <w:ilvl w:val="0"/>
                <w:numId w:val="151"/>
              </w:numPr>
              <w:rPr>
                <w:rFonts w:ascii="Calibri Light" w:hAnsi="Calibri Light" w:cs="Calibri Light"/>
              </w:rPr>
            </w:pPr>
            <w:r w:rsidRPr="001D51D9">
              <w:rPr>
                <w:rFonts w:ascii="Calibri Light" w:hAnsi="Calibri Light" w:cs="Calibri Light"/>
              </w:rPr>
              <w:t>konfiguracja powiadomień i najważniejszych informacji w interfejsie użytkownika,</w:t>
            </w:r>
          </w:p>
          <w:p w14:paraId="49D7A3E2" w14:textId="77777777" w:rsidR="00752FB7" w:rsidRPr="001D51D9" w:rsidRDefault="00752FB7" w:rsidP="00014E0C">
            <w:pPr>
              <w:rPr>
                <w:rFonts w:ascii="Calibri Light" w:hAnsi="Calibri Light" w:cs="Calibri Light"/>
              </w:rPr>
            </w:pPr>
            <w:r w:rsidRPr="001D51D9">
              <w:rPr>
                <w:rFonts w:ascii="Calibri Light" w:hAnsi="Calibri Light" w:cs="Calibri Light"/>
              </w:rPr>
              <w:t>Dostępne z dowolnego urządzenia typu komputer, tablet, smartphone.</w:t>
            </w:r>
          </w:p>
          <w:p w14:paraId="70B6FBD3" w14:textId="77777777" w:rsidR="00752FB7" w:rsidRPr="001D51D9" w:rsidRDefault="00752FB7" w:rsidP="00014E0C">
            <w:pPr>
              <w:rPr>
                <w:rFonts w:ascii="Calibri Light" w:hAnsi="Calibri Light" w:cs="Calibri Light"/>
              </w:rPr>
            </w:pPr>
            <w:r w:rsidRPr="001D51D9">
              <w:rPr>
                <w:rFonts w:ascii="Calibri Light" w:hAnsi="Calibri Light" w:cs="Calibri Light"/>
              </w:rPr>
              <w:t>Zawiera usługę bezpiecznego uwierzytelnienia AAD.</w:t>
            </w:r>
          </w:p>
          <w:p w14:paraId="36E7CEFB" w14:textId="77777777" w:rsidR="00752FB7" w:rsidRPr="001D51D9" w:rsidRDefault="00752FB7" w:rsidP="00014E0C">
            <w:pPr>
              <w:rPr>
                <w:rFonts w:ascii="Calibri Light" w:hAnsi="Calibri Light" w:cs="Calibri Light"/>
              </w:rPr>
            </w:pPr>
            <w:r w:rsidRPr="001D51D9">
              <w:rPr>
                <w:rFonts w:ascii="Calibri Light" w:hAnsi="Calibri Light" w:cs="Calibri Light"/>
              </w:rPr>
              <w:t>Dostępne szkolenia i wsparcie wdrożenia.</w:t>
            </w:r>
          </w:p>
          <w:p w14:paraId="75FC3A70"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685AD0EC" w14:textId="77777777" w:rsidR="00752FB7" w:rsidRPr="001D51D9" w:rsidRDefault="00752FB7" w:rsidP="00014E0C">
            <w:pPr>
              <w:rPr>
                <w:rFonts w:ascii="Calibri Light" w:hAnsi="Calibri Light" w:cs="Calibri Light"/>
              </w:rPr>
            </w:pPr>
            <w:r w:rsidRPr="001D51D9">
              <w:rPr>
                <w:rFonts w:ascii="Calibri Light" w:hAnsi="Calibri Light" w:cs="Calibri Light"/>
              </w:rPr>
              <w:t>Microsoft 365 E3, E5, A3 I A5</w:t>
            </w:r>
          </w:p>
          <w:p w14:paraId="7F0DDFD9" w14:textId="77777777" w:rsidR="00752FB7" w:rsidRPr="001D51D9" w:rsidRDefault="00752FB7" w:rsidP="00014E0C">
            <w:pPr>
              <w:rPr>
                <w:rFonts w:ascii="Calibri Light" w:hAnsi="Calibri Light" w:cs="Calibri Light"/>
                <w:lang w:val="en-US"/>
              </w:rPr>
            </w:pPr>
            <w:r w:rsidRPr="001D51D9">
              <w:rPr>
                <w:rFonts w:ascii="Calibri Light" w:hAnsi="Calibri Light" w:cs="Calibri Light"/>
                <w:color w:val="C00000"/>
                <w:lang w:val="en-US"/>
              </w:rPr>
              <w:t>Office 365 E1</w:t>
            </w:r>
            <w:r w:rsidRPr="001D51D9">
              <w:rPr>
                <w:rFonts w:ascii="Calibri Light" w:hAnsi="Calibri Light" w:cs="Calibri Light"/>
                <w:lang w:val="en-US"/>
              </w:rPr>
              <w:t xml:space="preserve">, E3, E5, </w:t>
            </w:r>
            <w:r w:rsidRPr="001D51D9">
              <w:rPr>
                <w:rFonts w:ascii="Calibri Light" w:hAnsi="Calibri Light" w:cs="Calibri Light"/>
                <w:color w:val="C00000"/>
                <w:lang w:val="en-US"/>
              </w:rPr>
              <w:t>A1</w:t>
            </w:r>
            <w:r w:rsidRPr="001D51D9">
              <w:rPr>
                <w:rFonts w:ascii="Calibri Light" w:hAnsi="Calibri Light" w:cs="Calibri Light"/>
                <w:lang w:val="en-US"/>
              </w:rPr>
              <w:t>, A3, A5</w:t>
            </w:r>
          </w:p>
        </w:tc>
      </w:tr>
      <w:tr w:rsidR="00752FB7" w:rsidRPr="001D51D9" w14:paraId="5B3CF326" w14:textId="77777777" w:rsidTr="00014E0C">
        <w:tc>
          <w:tcPr>
            <w:tcW w:w="4305" w:type="dxa"/>
          </w:tcPr>
          <w:p w14:paraId="1AC8CB05"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Praca zdalna z komputera w domu</w:t>
            </w:r>
          </w:p>
        </w:tc>
        <w:tc>
          <w:tcPr>
            <w:tcW w:w="4757" w:type="dxa"/>
          </w:tcPr>
          <w:p w14:paraId="24213AE9"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Pulpit wirtualny systemu Windows</w:t>
            </w:r>
          </w:p>
          <w:p w14:paraId="29DDCA0C" w14:textId="77777777" w:rsidR="00752FB7" w:rsidRPr="001D51D9" w:rsidRDefault="00752FB7" w:rsidP="00014E0C">
            <w:pPr>
              <w:rPr>
                <w:rFonts w:ascii="Calibri Light" w:hAnsi="Calibri Light" w:cs="Calibri Light"/>
              </w:rPr>
            </w:pPr>
            <w:r w:rsidRPr="001D51D9">
              <w:rPr>
                <w:rFonts w:ascii="Calibri Light" w:hAnsi="Calibri Light" w:cs="Calibri Light"/>
              </w:rPr>
              <w:t>Umożliwia pracę zdalną na maszynie wirtualnej osadzonej na platformie Azure.</w:t>
            </w:r>
          </w:p>
          <w:p w14:paraId="3C9CFA30" w14:textId="77777777" w:rsidR="00752FB7" w:rsidRPr="001D51D9" w:rsidRDefault="00752FB7" w:rsidP="00014E0C">
            <w:pPr>
              <w:rPr>
                <w:rFonts w:ascii="Calibri Light" w:hAnsi="Calibri Light" w:cs="Calibri Light"/>
              </w:rPr>
            </w:pPr>
            <w:r w:rsidRPr="001D51D9">
              <w:rPr>
                <w:rFonts w:ascii="Calibri Light" w:hAnsi="Calibri Light" w:cs="Calibri Light"/>
              </w:rPr>
              <w:t>Zawiera usługę bezpiecznego uwierzytelnienia AAD.</w:t>
            </w:r>
          </w:p>
          <w:p w14:paraId="6D36D661"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6BCB4A5C" w14:textId="77777777" w:rsidR="00752FB7" w:rsidRPr="001D51D9" w:rsidRDefault="00752FB7" w:rsidP="00014E0C">
            <w:pPr>
              <w:rPr>
                <w:rFonts w:ascii="Calibri Light" w:hAnsi="Calibri Light" w:cs="Calibri Light"/>
              </w:rPr>
            </w:pPr>
            <w:r w:rsidRPr="001D51D9">
              <w:rPr>
                <w:rFonts w:ascii="Calibri Light" w:hAnsi="Calibri Light" w:cs="Calibri Light"/>
              </w:rPr>
              <w:t>Pakiety Azure w licencjonowaniu CSP, AD, SCE</w:t>
            </w:r>
          </w:p>
          <w:p w14:paraId="70F0A6D3" w14:textId="77777777" w:rsidR="00752FB7" w:rsidRPr="001D51D9" w:rsidRDefault="00752FB7" w:rsidP="00014E0C">
            <w:pPr>
              <w:rPr>
                <w:rFonts w:ascii="Calibri Light" w:hAnsi="Calibri Light" w:cs="Calibri Light"/>
              </w:rPr>
            </w:pPr>
            <w:r w:rsidRPr="001D51D9">
              <w:rPr>
                <w:rFonts w:ascii="Calibri Light" w:hAnsi="Calibri Light" w:cs="Calibri Light"/>
                <w:color w:val="C00000"/>
              </w:rPr>
              <w:t>Usługa w podstawowej konfiguracji dostępna bezpłatnie dla celów walki i zapobiegania COVID-19 bezpłatnie w okresie 6-ciu miesięcy.</w:t>
            </w:r>
          </w:p>
        </w:tc>
      </w:tr>
      <w:tr w:rsidR="00752FB7" w:rsidRPr="001D51D9" w14:paraId="057E5667" w14:textId="77777777" w:rsidTr="00014E0C">
        <w:tc>
          <w:tcPr>
            <w:tcW w:w="4305" w:type="dxa"/>
          </w:tcPr>
          <w:p w14:paraId="4C48D471"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Wirtualna informacja (BOT)</w:t>
            </w:r>
          </w:p>
          <w:p w14:paraId="210AD283" w14:textId="77777777" w:rsidR="00752FB7" w:rsidRPr="001D51D9" w:rsidRDefault="00752FB7" w:rsidP="00014E0C">
            <w:pPr>
              <w:rPr>
                <w:rFonts w:ascii="Calibri Light" w:hAnsi="Calibri Light" w:cs="Calibri Light"/>
              </w:rPr>
            </w:pPr>
            <w:r w:rsidRPr="001D51D9">
              <w:rPr>
                <w:rFonts w:ascii="Calibri Light" w:hAnsi="Calibri Light" w:cs="Calibri Light"/>
              </w:rPr>
              <w:t>- dla opieki zdrowotnej</w:t>
            </w:r>
          </w:p>
          <w:p w14:paraId="373AAECD" w14:textId="77777777" w:rsidR="00752FB7" w:rsidRPr="001D51D9" w:rsidRDefault="00752FB7" w:rsidP="00014E0C">
            <w:pPr>
              <w:rPr>
                <w:rFonts w:ascii="Calibri Light" w:hAnsi="Calibri Light" w:cs="Calibri Light"/>
              </w:rPr>
            </w:pPr>
            <w:r w:rsidRPr="001D51D9">
              <w:rPr>
                <w:rFonts w:ascii="Calibri Light" w:hAnsi="Calibri Light" w:cs="Calibri Light"/>
              </w:rPr>
              <w:t>- dla dowolnych jednostek administracji</w:t>
            </w:r>
          </w:p>
          <w:p w14:paraId="6150C5B0" w14:textId="77777777" w:rsidR="00752FB7" w:rsidRPr="001D51D9" w:rsidRDefault="00752FB7" w:rsidP="00014E0C">
            <w:pPr>
              <w:rPr>
                <w:rFonts w:ascii="Calibri Light" w:hAnsi="Calibri Light" w:cs="Calibri Light"/>
              </w:rPr>
            </w:pPr>
          </w:p>
        </w:tc>
        <w:tc>
          <w:tcPr>
            <w:tcW w:w="4757" w:type="dxa"/>
          </w:tcPr>
          <w:p w14:paraId="72BCDB42"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Azure Bot</w:t>
            </w:r>
          </w:p>
          <w:p w14:paraId="52346983" w14:textId="77777777" w:rsidR="00752FB7" w:rsidRPr="001D51D9" w:rsidRDefault="00752FB7" w:rsidP="00014E0C">
            <w:pPr>
              <w:rPr>
                <w:rFonts w:ascii="Calibri Light" w:hAnsi="Calibri Light" w:cs="Calibri Light"/>
              </w:rPr>
            </w:pPr>
            <w:r w:rsidRPr="001D51D9">
              <w:rPr>
                <w:rFonts w:ascii="Calibri Light" w:hAnsi="Calibri Light" w:cs="Calibri Light"/>
              </w:rPr>
              <w:t>Wirtualni asystenci udzielający odpowiedzi na pytania zadawane językiem naturalnym.</w:t>
            </w:r>
          </w:p>
          <w:p w14:paraId="3FC0AE37" w14:textId="77777777" w:rsidR="00752FB7" w:rsidRPr="001D51D9" w:rsidRDefault="00752FB7" w:rsidP="00014E0C">
            <w:pPr>
              <w:rPr>
                <w:rFonts w:ascii="Calibri Light" w:hAnsi="Calibri Light" w:cs="Calibri Light"/>
              </w:rPr>
            </w:pPr>
            <w:r w:rsidRPr="001D51D9">
              <w:rPr>
                <w:rFonts w:ascii="Calibri Light" w:hAnsi="Calibri Light" w:cs="Calibri Light"/>
              </w:rPr>
              <w:t>Dzięki komponentom uczenia maszynowego  umożliwiają szybkie stworzenie efektywnych narzędzi informujących.</w:t>
            </w:r>
          </w:p>
          <w:p w14:paraId="5DE855D6"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3531D520" w14:textId="77777777" w:rsidR="00752FB7" w:rsidRPr="001D51D9" w:rsidRDefault="00752FB7" w:rsidP="00014E0C">
            <w:pPr>
              <w:rPr>
                <w:rFonts w:ascii="Calibri Light" w:hAnsi="Calibri Light" w:cs="Calibri Light"/>
              </w:rPr>
            </w:pPr>
            <w:r w:rsidRPr="001D51D9">
              <w:rPr>
                <w:rFonts w:ascii="Calibri Light" w:hAnsi="Calibri Light" w:cs="Calibri Light"/>
              </w:rPr>
              <w:t>Pakiety Azure w licencjonowaniu CSP, AD, SCE</w:t>
            </w:r>
          </w:p>
          <w:p w14:paraId="53C9F30F" w14:textId="77777777" w:rsidR="00752FB7" w:rsidRPr="001D51D9" w:rsidRDefault="00752FB7" w:rsidP="00014E0C">
            <w:pPr>
              <w:rPr>
                <w:rFonts w:ascii="Calibri Light" w:hAnsi="Calibri Light" w:cs="Calibri Light"/>
              </w:rPr>
            </w:pPr>
          </w:p>
        </w:tc>
      </w:tr>
      <w:tr w:rsidR="00752FB7" w:rsidRPr="00EC539F" w14:paraId="5314AE2A" w14:textId="77777777" w:rsidTr="00014E0C">
        <w:tc>
          <w:tcPr>
            <w:tcW w:w="4305" w:type="dxa"/>
          </w:tcPr>
          <w:p w14:paraId="5AC559A0"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Wirtualna pomoc zdrowotna</w:t>
            </w:r>
          </w:p>
          <w:p w14:paraId="600C2F68" w14:textId="77777777" w:rsidR="00752FB7" w:rsidRPr="001D51D9" w:rsidRDefault="00752FB7" w:rsidP="00014E0C">
            <w:pPr>
              <w:rPr>
                <w:rFonts w:ascii="Calibri Light" w:hAnsi="Calibri Light" w:cs="Calibri Light"/>
              </w:rPr>
            </w:pPr>
            <w:r w:rsidRPr="001D51D9">
              <w:rPr>
                <w:rFonts w:ascii="Calibri Light" w:hAnsi="Calibri Light" w:cs="Calibri Light"/>
                <w:b/>
                <w:bCs/>
              </w:rPr>
              <w:t>Wirtualna wizyta w urzędzie</w:t>
            </w:r>
          </w:p>
        </w:tc>
        <w:tc>
          <w:tcPr>
            <w:tcW w:w="4757" w:type="dxa"/>
          </w:tcPr>
          <w:p w14:paraId="4E839248"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Microsoft Teams</w:t>
            </w:r>
          </w:p>
          <w:p w14:paraId="288FA468" w14:textId="77777777" w:rsidR="00752FB7" w:rsidRPr="001D51D9" w:rsidRDefault="00752FB7" w:rsidP="00014E0C">
            <w:pPr>
              <w:rPr>
                <w:rFonts w:ascii="Calibri Light" w:hAnsi="Calibri Light" w:cs="Calibri Light"/>
              </w:rPr>
            </w:pPr>
            <w:r w:rsidRPr="001D51D9">
              <w:rPr>
                <w:rFonts w:ascii="Calibri Light" w:hAnsi="Calibri Light" w:cs="Calibri Light"/>
              </w:rPr>
              <w:t>Umożliwiająca wirtualne spotkanie z lekarzem czy urzędnikiem komunikacja typu chat, głosowa, wideo, dzielenie się dokumentami.</w:t>
            </w:r>
          </w:p>
          <w:p w14:paraId="29A2F1DD" w14:textId="77777777" w:rsidR="00752FB7" w:rsidRPr="001D51D9" w:rsidRDefault="00752FB7" w:rsidP="00014E0C">
            <w:pPr>
              <w:rPr>
                <w:rFonts w:ascii="Calibri Light" w:hAnsi="Calibri Light" w:cs="Calibri Light"/>
              </w:rPr>
            </w:pPr>
            <w:r w:rsidRPr="001D51D9">
              <w:rPr>
                <w:rFonts w:ascii="Calibri Light" w:hAnsi="Calibri Light" w:cs="Calibri Light"/>
              </w:rPr>
              <w:t>Dostępne z dowolnego urządzenia typu komputer, tablet, smartphone.</w:t>
            </w:r>
          </w:p>
          <w:p w14:paraId="6B257B15" w14:textId="77777777" w:rsidR="00752FB7" w:rsidRPr="001D51D9" w:rsidRDefault="00752FB7" w:rsidP="00014E0C">
            <w:pPr>
              <w:rPr>
                <w:rFonts w:ascii="Calibri Light" w:hAnsi="Calibri Light" w:cs="Calibri Light"/>
              </w:rPr>
            </w:pPr>
            <w:r w:rsidRPr="001D51D9">
              <w:rPr>
                <w:rFonts w:ascii="Calibri Light" w:hAnsi="Calibri Light" w:cs="Calibri Light"/>
              </w:rPr>
              <w:t>Zawiera usługę bezpiecznego uwierzytelnienia AAD.</w:t>
            </w:r>
          </w:p>
          <w:p w14:paraId="17EFBFA1" w14:textId="77777777" w:rsidR="00752FB7" w:rsidRPr="001D51D9" w:rsidRDefault="00752FB7" w:rsidP="00014E0C">
            <w:pPr>
              <w:rPr>
                <w:rFonts w:ascii="Calibri Light" w:hAnsi="Calibri Light" w:cs="Calibri Light"/>
              </w:rPr>
            </w:pPr>
            <w:r w:rsidRPr="001D51D9">
              <w:rPr>
                <w:rFonts w:ascii="Calibri Light" w:hAnsi="Calibri Light" w:cs="Calibri Light"/>
              </w:rPr>
              <w:t>Dostępne szkolenia i wsparcie wdrożenia.</w:t>
            </w:r>
          </w:p>
          <w:p w14:paraId="639745A6"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3D57DA0E" w14:textId="77777777" w:rsidR="00752FB7" w:rsidRPr="001D51D9" w:rsidRDefault="00752FB7" w:rsidP="00014E0C">
            <w:pPr>
              <w:rPr>
                <w:rFonts w:ascii="Calibri Light" w:hAnsi="Calibri Light" w:cs="Calibri Light"/>
              </w:rPr>
            </w:pPr>
            <w:r w:rsidRPr="001D51D9">
              <w:rPr>
                <w:rFonts w:ascii="Calibri Light" w:hAnsi="Calibri Light" w:cs="Calibri Light"/>
              </w:rPr>
              <w:t>Microsoft 365 E3, E5, A3 I A5</w:t>
            </w:r>
          </w:p>
          <w:p w14:paraId="6E552260" w14:textId="77777777" w:rsidR="00752FB7" w:rsidRPr="001D51D9" w:rsidRDefault="00752FB7" w:rsidP="00014E0C">
            <w:pPr>
              <w:rPr>
                <w:rFonts w:ascii="Calibri Light" w:hAnsi="Calibri Light" w:cs="Calibri Light"/>
                <w:lang w:val="en-US"/>
              </w:rPr>
            </w:pPr>
            <w:r w:rsidRPr="001D51D9">
              <w:rPr>
                <w:rFonts w:ascii="Calibri Light" w:hAnsi="Calibri Light" w:cs="Calibri Light"/>
                <w:color w:val="C00000"/>
                <w:lang w:val="en-US"/>
              </w:rPr>
              <w:t>Office 365 E1</w:t>
            </w:r>
            <w:r w:rsidRPr="001D51D9">
              <w:rPr>
                <w:rFonts w:ascii="Calibri Light" w:hAnsi="Calibri Light" w:cs="Calibri Light"/>
                <w:lang w:val="en-US"/>
              </w:rPr>
              <w:t xml:space="preserve">, E3, E5, </w:t>
            </w:r>
            <w:r w:rsidRPr="001D51D9">
              <w:rPr>
                <w:rFonts w:ascii="Calibri Light" w:hAnsi="Calibri Light" w:cs="Calibri Light"/>
                <w:color w:val="C00000"/>
                <w:lang w:val="en-US"/>
              </w:rPr>
              <w:t>A1</w:t>
            </w:r>
            <w:r w:rsidRPr="001D51D9">
              <w:rPr>
                <w:rFonts w:ascii="Calibri Light" w:hAnsi="Calibri Light" w:cs="Calibri Light"/>
                <w:lang w:val="en-US"/>
              </w:rPr>
              <w:t>, A3, A5</w:t>
            </w:r>
          </w:p>
        </w:tc>
      </w:tr>
      <w:tr w:rsidR="00752FB7" w:rsidRPr="00EC539F" w14:paraId="553482B3" w14:textId="77777777" w:rsidTr="00014E0C">
        <w:tc>
          <w:tcPr>
            <w:tcW w:w="4305" w:type="dxa"/>
          </w:tcPr>
          <w:p w14:paraId="5B6A73AC"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Obiegi dokumentów</w:t>
            </w:r>
          </w:p>
        </w:tc>
        <w:tc>
          <w:tcPr>
            <w:tcW w:w="4757" w:type="dxa"/>
          </w:tcPr>
          <w:p w14:paraId="1DE47556" w14:textId="77777777" w:rsidR="00752FB7" w:rsidRPr="001D51D9" w:rsidRDefault="00752FB7" w:rsidP="00014E0C">
            <w:pPr>
              <w:rPr>
                <w:rFonts w:ascii="Calibri Light" w:hAnsi="Calibri Light" w:cs="Calibri Light"/>
              </w:rPr>
            </w:pPr>
            <w:r w:rsidRPr="001D51D9">
              <w:rPr>
                <w:rFonts w:ascii="Calibri Light" w:hAnsi="Calibri Light" w:cs="Calibri Light"/>
                <w:b/>
                <w:bCs/>
              </w:rPr>
              <w:t>Microsoft Office 365</w:t>
            </w:r>
          </w:p>
          <w:p w14:paraId="607634A3" w14:textId="77777777" w:rsidR="00752FB7" w:rsidRPr="001D51D9" w:rsidRDefault="00752FB7" w:rsidP="00014E0C">
            <w:pPr>
              <w:rPr>
                <w:rFonts w:ascii="Calibri Light" w:hAnsi="Calibri Light" w:cs="Calibri Light"/>
              </w:rPr>
            </w:pPr>
            <w:r w:rsidRPr="001D51D9">
              <w:rPr>
                <w:rFonts w:ascii="Calibri Light" w:hAnsi="Calibri Light" w:cs="Calibri Light"/>
              </w:rPr>
              <w:t>Pozwala na tworzenie procesów workflow stałych i ad-hoc wraz z ścieżkami akceptacyjnymi i wykorzystaniem podpisu elektronicznego od zewnętrznego dostawcy.</w:t>
            </w:r>
          </w:p>
          <w:p w14:paraId="31CE4D99" w14:textId="77777777" w:rsidR="00752FB7" w:rsidRPr="001D51D9" w:rsidRDefault="00752FB7" w:rsidP="00014E0C">
            <w:pPr>
              <w:rPr>
                <w:rFonts w:ascii="Calibri Light" w:hAnsi="Calibri Light" w:cs="Calibri Light"/>
              </w:rPr>
            </w:pPr>
            <w:r w:rsidRPr="001D51D9">
              <w:rPr>
                <w:rFonts w:ascii="Calibri Light" w:hAnsi="Calibri Light" w:cs="Calibri Light"/>
              </w:rPr>
              <w:t>Podstawowymi elementami obiegu informacji i dokumentów są następujące struktury, opierające się na komponencie SharePoint Online:</w:t>
            </w:r>
          </w:p>
          <w:p w14:paraId="5283AE23" w14:textId="77777777" w:rsidR="00752FB7" w:rsidRPr="001D51D9" w:rsidRDefault="00752FB7" w:rsidP="00E34EC6">
            <w:pPr>
              <w:numPr>
                <w:ilvl w:val="0"/>
                <w:numId w:val="46"/>
              </w:numPr>
              <w:spacing w:before="120"/>
              <w:rPr>
                <w:rFonts w:ascii="Calibri Light" w:hAnsi="Calibri Light" w:cs="Calibri Light"/>
              </w:rPr>
            </w:pPr>
            <w:r w:rsidRPr="001D51D9">
              <w:rPr>
                <w:rFonts w:ascii="Calibri Light" w:hAnsi="Calibri Light" w:cs="Calibri Light"/>
              </w:rPr>
              <w:t>Repozytoria dokumentów i wzorów dokumentów elektronicznych,</w:t>
            </w:r>
          </w:p>
          <w:p w14:paraId="20BC6077" w14:textId="77777777" w:rsidR="00752FB7" w:rsidRPr="001D51D9" w:rsidRDefault="00752FB7" w:rsidP="00E34EC6">
            <w:pPr>
              <w:numPr>
                <w:ilvl w:val="0"/>
                <w:numId w:val="46"/>
              </w:numPr>
              <w:spacing w:before="120"/>
              <w:rPr>
                <w:rFonts w:ascii="Calibri Light" w:hAnsi="Calibri Light" w:cs="Calibri Light"/>
              </w:rPr>
            </w:pPr>
            <w:r w:rsidRPr="001D51D9">
              <w:rPr>
                <w:rFonts w:ascii="Calibri Light" w:hAnsi="Calibri Light" w:cs="Calibri Light"/>
              </w:rPr>
              <w:t>Repozytoria metadanych słownikowych i słów kluczowych,</w:t>
            </w:r>
          </w:p>
          <w:p w14:paraId="75CD7059" w14:textId="77777777" w:rsidR="00752FB7" w:rsidRPr="001D51D9" w:rsidRDefault="00752FB7" w:rsidP="00E34EC6">
            <w:pPr>
              <w:numPr>
                <w:ilvl w:val="0"/>
                <w:numId w:val="46"/>
              </w:numPr>
              <w:spacing w:before="120"/>
              <w:rPr>
                <w:rFonts w:ascii="Calibri Light" w:hAnsi="Calibri Light" w:cs="Calibri Light"/>
              </w:rPr>
            </w:pPr>
            <w:r w:rsidRPr="001D51D9">
              <w:rPr>
                <w:rFonts w:ascii="Calibri Light" w:hAnsi="Calibri Light" w:cs="Calibri Light"/>
              </w:rPr>
              <w:t>Środowisko definiowania i zarządzania metadanymi i ich zestawami,</w:t>
            </w:r>
          </w:p>
          <w:p w14:paraId="655BEC3C" w14:textId="77777777" w:rsidR="00752FB7" w:rsidRPr="001D51D9" w:rsidRDefault="00752FB7" w:rsidP="00E34EC6">
            <w:pPr>
              <w:numPr>
                <w:ilvl w:val="0"/>
                <w:numId w:val="46"/>
              </w:numPr>
              <w:spacing w:before="120"/>
              <w:rPr>
                <w:rFonts w:ascii="Calibri Light" w:hAnsi="Calibri Light" w:cs="Calibri Light"/>
              </w:rPr>
            </w:pPr>
            <w:r w:rsidRPr="001D51D9">
              <w:rPr>
                <w:rFonts w:ascii="Calibri Light" w:hAnsi="Calibri Light" w:cs="Calibri Light"/>
              </w:rPr>
              <w:t>Środowisko definiujące zasady zarządzania dokumentami i cyklem ich życia,</w:t>
            </w:r>
          </w:p>
          <w:p w14:paraId="128294D6" w14:textId="77777777" w:rsidR="00752FB7" w:rsidRPr="001D51D9" w:rsidRDefault="00752FB7" w:rsidP="00E34EC6">
            <w:pPr>
              <w:numPr>
                <w:ilvl w:val="0"/>
                <w:numId w:val="46"/>
              </w:numPr>
              <w:spacing w:before="120"/>
              <w:rPr>
                <w:rFonts w:ascii="Calibri Light" w:hAnsi="Calibri Light" w:cs="Calibri Light"/>
              </w:rPr>
            </w:pPr>
            <w:r w:rsidRPr="001D51D9">
              <w:rPr>
                <w:rFonts w:ascii="Calibri Light" w:hAnsi="Calibri Light" w:cs="Calibri Light"/>
              </w:rPr>
              <w:t>Silnik obiegu informacji (</w:t>
            </w:r>
            <w:r w:rsidRPr="001D51D9">
              <w:rPr>
                <w:rFonts w:ascii="Calibri Light" w:hAnsi="Calibri Light" w:cs="Calibri Light"/>
                <w:i/>
              </w:rPr>
              <w:t>Workflow</w:t>
            </w:r>
            <w:r w:rsidRPr="001D51D9">
              <w:rPr>
                <w:rFonts w:ascii="Calibri Light" w:hAnsi="Calibri Light" w:cs="Calibri Light"/>
              </w:rPr>
              <w:t>),</w:t>
            </w:r>
          </w:p>
          <w:p w14:paraId="3694A3D2" w14:textId="77777777" w:rsidR="00752FB7" w:rsidRPr="001D51D9" w:rsidRDefault="00752FB7" w:rsidP="00E34EC6">
            <w:pPr>
              <w:numPr>
                <w:ilvl w:val="0"/>
                <w:numId w:val="46"/>
              </w:numPr>
              <w:spacing w:before="120"/>
              <w:rPr>
                <w:rFonts w:ascii="Calibri Light" w:hAnsi="Calibri Light" w:cs="Calibri Light"/>
              </w:rPr>
            </w:pPr>
            <w:r w:rsidRPr="001D51D9">
              <w:rPr>
                <w:rFonts w:ascii="Calibri Light" w:hAnsi="Calibri Light" w:cs="Calibri Light"/>
              </w:rPr>
              <w:t>Formularze elektroniczne (wzory dokumentów),</w:t>
            </w:r>
          </w:p>
          <w:p w14:paraId="7F5D6D1A" w14:textId="77777777" w:rsidR="00752FB7" w:rsidRPr="001D51D9" w:rsidRDefault="00752FB7" w:rsidP="00E34EC6">
            <w:pPr>
              <w:numPr>
                <w:ilvl w:val="0"/>
                <w:numId w:val="46"/>
              </w:numPr>
              <w:spacing w:before="120"/>
              <w:rPr>
                <w:rFonts w:ascii="Calibri Light" w:hAnsi="Calibri Light" w:cs="Calibri Light"/>
              </w:rPr>
            </w:pPr>
            <w:r w:rsidRPr="001D51D9">
              <w:rPr>
                <w:rFonts w:ascii="Calibri Light" w:hAnsi="Calibri Light" w:cs="Calibri Light"/>
              </w:rPr>
              <w:t>Narzędzia wyszukiwania informacji i dokumentów.</w:t>
            </w:r>
          </w:p>
          <w:p w14:paraId="3E2F7907" w14:textId="77777777" w:rsidR="00752FB7" w:rsidRPr="001D51D9" w:rsidRDefault="00752FB7" w:rsidP="00014E0C">
            <w:pPr>
              <w:rPr>
                <w:rFonts w:ascii="Calibri Light" w:hAnsi="Calibri Light" w:cs="Calibri Light"/>
              </w:rPr>
            </w:pPr>
            <w:r w:rsidRPr="001D51D9">
              <w:rPr>
                <w:rFonts w:ascii="Calibri Light" w:hAnsi="Calibri Light" w:cs="Calibri Light"/>
              </w:rPr>
              <w:t>Zawiera usługę bezpiecznego uwierzytelnienia AAD.</w:t>
            </w:r>
          </w:p>
          <w:p w14:paraId="3E42E1AD" w14:textId="77777777" w:rsidR="00752FB7" w:rsidRPr="001D51D9" w:rsidRDefault="00752FB7" w:rsidP="00014E0C">
            <w:pPr>
              <w:rPr>
                <w:rFonts w:ascii="Calibri Light" w:hAnsi="Calibri Light" w:cs="Calibri Light"/>
              </w:rPr>
            </w:pPr>
            <w:r w:rsidRPr="001D51D9">
              <w:rPr>
                <w:rFonts w:ascii="Calibri Light" w:hAnsi="Calibri Light" w:cs="Calibri Light"/>
              </w:rPr>
              <w:t>Dostępne szkolenia i wsparcie wdrożenia.</w:t>
            </w:r>
          </w:p>
          <w:p w14:paraId="26D88569"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5B82E5A2" w14:textId="77777777" w:rsidR="00752FB7" w:rsidRPr="001D51D9" w:rsidRDefault="00752FB7" w:rsidP="00014E0C">
            <w:pPr>
              <w:rPr>
                <w:rFonts w:ascii="Calibri Light" w:hAnsi="Calibri Light" w:cs="Calibri Light"/>
              </w:rPr>
            </w:pPr>
            <w:r w:rsidRPr="001D51D9">
              <w:rPr>
                <w:rFonts w:ascii="Calibri Light" w:hAnsi="Calibri Light" w:cs="Calibri Light"/>
              </w:rPr>
              <w:t>Microsoft 365 E3, E5, A3 I A5</w:t>
            </w:r>
          </w:p>
          <w:p w14:paraId="47B0658C" w14:textId="77777777" w:rsidR="00752FB7" w:rsidRPr="001D51D9" w:rsidRDefault="00752FB7" w:rsidP="00014E0C">
            <w:pPr>
              <w:rPr>
                <w:rFonts w:ascii="Calibri Light" w:hAnsi="Calibri Light" w:cs="Calibri Light"/>
                <w:lang w:val="en-US"/>
              </w:rPr>
            </w:pPr>
            <w:r w:rsidRPr="001D51D9">
              <w:rPr>
                <w:rFonts w:ascii="Calibri Light" w:hAnsi="Calibri Light" w:cs="Calibri Light"/>
                <w:color w:val="C00000"/>
                <w:lang w:val="en-US"/>
              </w:rPr>
              <w:t>Office 365 E1</w:t>
            </w:r>
            <w:r w:rsidRPr="001D51D9">
              <w:rPr>
                <w:rFonts w:ascii="Calibri Light" w:hAnsi="Calibri Light" w:cs="Calibri Light"/>
                <w:lang w:val="en-US"/>
              </w:rPr>
              <w:t xml:space="preserve">, E3, E5, </w:t>
            </w:r>
            <w:r w:rsidRPr="001D51D9">
              <w:rPr>
                <w:rFonts w:ascii="Calibri Light" w:hAnsi="Calibri Light" w:cs="Calibri Light"/>
                <w:color w:val="C00000"/>
                <w:lang w:val="en-US"/>
              </w:rPr>
              <w:t>A1</w:t>
            </w:r>
            <w:r w:rsidRPr="001D51D9">
              <w:rPr>
                <w:rFonts w:ascii="Calibri Light" w:hAnsi="Calibri Light" w:cs="Calibri Light"/>
                <w:lang w:val="en-US"/>
              </w:rPr>
              <w:t>, A3, A5</w:t>
            </w:r>
          </w:p>
        </w:tc>
      </w:tr>
      <w:tr w:rsidR="00752FB7" w:rsidRPr="00EC539F" w14:paraId="7F215B25" w14:textId="77777777" w:rsidTr="00014E0C">
        <w:tc>
          <w:tcPr>
            <w:tcW w:w="4305" w:type="dxa"/>
          </w:tcPr>
          <w:p w14:paraId="5A86FADF"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Pierwsza linia wsparcia</w:t>
            </w:r>
          </w:p>
          <w:p w14:paraId="075321CB" w14:textId="77777777" w:rsidR="00752FB7" w:rsidRPr="001D51D9" w:rsidRDefault="00752FB7" w:rsidP="00014E0C">
            <w:pPr>
              <w:rPr>
                <w:rFonts w:ascii="Calibri Light" w:hAnsi="Calibri Light" w:cs="Calibri Light"/>
              </w:rPr>
            </w:pPr>
            <w:r w:rsidRPr="001D51D9">
              <w:rPr>
                <w:rFonts w:ascii="Calibri Light" w:hAnsi="Calibri Light" w:cs="Calibri Light"/>
              </w:rPr>
              <w:t>dla  pracowników</w:t>
            </w:r>
          </w:p>
          <w:p w14:paraId="1B4427FD" w14:textId="77777777" w:rsidR="00752FB7" w:rsidRPr="001D51D9" w:rsidRDefault="00752FB7" w:rsidP="00014E0C">
            <w:pPr>
              <w:rPr>
                <w:rFonts w:ascii="Calibri Light" w:hAnsi="Calibri Light" w:cs="Calibri Light"/>
              </w:rPr>
            </w:pPr>
            <w:r w:rsidRPr="001D51D9">
              <w:rPr>
                <w:rFonts w:ascii="Calibri Light" w:hAnsi="Calibri Light" w:cs="Calibri Light"/>
              </w:rPr>
              <w:t>dla obywateli</w:t>
            </w:r>
          </w:p>
        </w:tc>
        <w:tc>
          <w:tcPr>
            <w:tcW w:w="4757" w:type="dxa"/>
          </w:tcPr>
          <w:p w14:paraId="20BED414"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Microsoft Teams</w:t>
            </w:r>
          </w:p>
          <w:p w14:paraId="53DABB76" w14:textId="77777777" w:rsidR="00752FB7" w:rsidRPr="001D51D9" w:rsidRDefault="00752FB7" w:rsidP="00014E0C">
            <w:pPr>
              <w:rPr>
                <w:rFonts w:ascii="Calibri Light" w:hAnsi="Calibri Light" w:cs="Calibri Light"/>
              </w:rPr>
            </w:pPr>
            <w:r w:rsidRPr="001D51D9">
              <w:rPr>
                <w:rFonts w:ascii="Calibri Light" w:hAnsi="Calibri Light" w:cs="Calibri Light"/>
              </w:rPr>
              <w:t>Możliwość utworzenia centrów wsparcia i konsultacji dla dowolnych procesów, zarówno w zakresie informacji jak i wsparcia zdalnego. Komunikacja typu chat, głosowa, wideo, dzielenie się dokumentami udostępnianie pulpitu.</w:t>
            </w:r>
          </w:p>
          <w:p w14:paraId="0956808D" w14:textId="77777777" w:rsidR="00752FB7" w:rsidRPr="001D51D9" w:rsidRDefault="00752FB7" w:rsidP="00014E0C">
            <w:pPr>
              <w:rPr>
                <w:rFonts w:ascii="Calibri Light" w:hAnsi="Calibri Light" w:cs="Calibri Light"/>
              </w:rPr>
            </w:pPr>
            <w:r w:rsidRPr="001D51D9">
              <w:rPr>
                <w:rFonts w:ascii="Calibri Light" w:hAnsi="Calibri Light" w:cs="Calibri Light"/>
              </w:rPr>
              <w:t>Dostępne z dowolnego urządzenia typu komputer, tablet, smartphone.</w:t>
            </w:r>
          </w:p>
          <w:p w14:paraId="568E5D2A" w14:textId="77777777" w:rsidR="00752FB7" w:rsidRPr="001D51D9" w:rsidRDefault="00752FB7" w:rsidP="00014E0C">
            <w:pPr>
              <w:rPr>
                <w:rFonts w:ascii="Calibri Light" w:hAnsi="Calibri Light" w:cs="Calibri Light"/>
              </w:rPr>
            </w:pPr>
            <w:r w:rsidRPr="001D51D9">
              <w:rPr>
                <w:rFonts w:ascii="Calibri Light" w:hAnsi="Calibri Light" w:cs="Calibri Light"/>
              </w:rPr>
              <w:t>Zawiera usługę bezpiecznego uwierzytelnienia AAD.</w:t>
            </w:r>
          </w:p>
          <w:p w14:paraId="2E98FA16" w14:textId="77777777" w:rsidR="00752FB7" w:rsidRPr="001D51D9" w:rsidRDefault="00752FB7" w:rsidP="00014E0C">
            <w:pPr>
              <w:rPr>
                <w:rFonts w:ascii="Calibri Light" w:hAnsi="Calibri Light" w:cs="Calibri Light"/>
              </w:rPr>
            </w:pPr>
            <w:r w:rsidRPr="001D51D9">
              <w:rPr>
                <w:rFonts w:ascii="Calibri Light" w:hAnsi="Calibri Light" w:cs="Calibri Light"/>
              </w:rPr>
              <w:t>Dostępne szkolenia i wsparcie wdrożenia.</w:t>
            </w:r>
          </w:p>
          <w:p w14:paraId="3DBEF210"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61592202" w14:textId="77777777" w:rsidR="00752FB7" w:rsidRPr="001D51D9" w:rsidRDefault="00752FB7" w:rsidP="00014E0C">
            <w:pPr>
              <w:rPr>
                <w:rFonts w:ascii="Calibri Light" w:hAnsi="Calibri Light" w:cs="Calibri Light"/>
              </w:rPr>
            </w:pPr>
            <w:r w:rsidRPr="001D51D9">
              <w:rPr>
                <w:rFonts w:ascii="Calibri Light" w:hAnsi="Calibri Light" w:cs="Calibri Light"/>
              </w:rPr>
              <w:t>Microsoft 365 E3, E5, A3 I A5</w:t>
            </w:r>
          </w:p>
          <w:p w14:paraId="337A8A88" w14:textId="77777777" w:rsidR="00752FB7" w:rsidRPr="001D51D9" w:rsidRDefault="00752FB7" w:rsidP="00014E0C">
            <w:pPr>
              <w:rPr>
                <w:rFonts w:ascii="Calibri Light" w:hAnsi="Calibri Light" w:cs="Calibri Light"/>
                <w:lang w:val="en-US"/>
              </w:rPr>
            </w:pPr>
            <w:r w:rsidRPr="001D51D9">
              <w:rPr>
                <w:rFonts w:ascii="Calibri Light" w:hAnsi="Calibri Light" w:cs="Calibri Light"/>
                <w:color w:val="C00000"/>
                <w:lang w:val="en-US"/>
              </w:rPr>
              <w:t>Office 365 E1</w:t>
            </w:r>
            <w:r w:rsidRPr="001D51D9">
              <w:rPr>
                <w:rFonts w:ascii="Calibri Light" w:hAnsi="Calibri Light" w:cs="Calibri Light"/>
                <w:lang w:val="en-US"/>
              </w:rPr>
              <w:t xml:space="preserve">, E3, E5, </w:t>
            </w:r>
            <w:r w:rsidRPr="001D51D9">
              <w:rPr>
                <w:rFonts w:ascii="Calibri Light" w:hAnsi="Calibri Light" w:cs="Calibri Light"/>
                <w:color w:val="C00000"/>
                <w:lang w:val="en-US"/>
              </w:rPr>
              <w:t>A1</w:t>
            </w:r>
            <w:r w:rsidRPr="001D51D9">
              <w:rPr>
                <w:rFonts w:ascii="Calibri Light" w:hAnsi="Calibri Light" w:cs="Calibri Light"/>
                <w:lang w:val="en-US"/>
              </w:rPr>
              <w:t>, A3, A5</w:t>
            </w:r>
          </w:p>
        </w:tc>
      </w:tr>
      <w:tr w:rsidR="00752FB7" w:rsidRPr="00EC539F" w14:paraId="2211A369" w14:textId="77777777" w:rsidTr="00014E0C">
        <w:tc>
          <w:tcPr>
            <w:tcW w:w="4305" w:type="dxa"/>
          </w:tcPr>
          <w:p w14:paraId="3DB28F2E"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Zdalna nauka</w:t>
            </w:r>
          </w:p>
        </w:tc>
        <w:tc>
          <w:tcPr>
            <w:tcW w:w="4757" w:type="dxa"/>
          </w:tcPr>
          <w:p w14:paraId="062BB18E"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Microsoft Teams</w:t>
            </w:r>
          </w:p>
          <w:p w14:paraId="55473FE5" w14:textId="77777777" w:rsidR="00752FB7" w:rsidRPr="001D51D9" w:rsidRDefault="00752FB7" w:rsidP="00014E0C">
            <w:pPr>
              <w:rPr>
                <w:rFonts w:ascii="Calibri Light" w:hAnsi="Calibri Light" w:cs="Calibri Light"/>
              </w:rPr>
            </w:pPr>
            <w:r w:rsidRPr="001D51D9">
              <w:rPr>
                <w:rFonts w:ascii="Calibri Light" w:hAnsi="Calibri Light" w:cs="Calibri Light"/>
              </w:rPr>
              <w:t>Usługi Microsoft Teams i Office 365  ułatwiają naukę z domu dzięki możliwości prowadzenia połączeń grupowych i indywidualnych, a także współpracy w czasie rzeczywistym z aplikacjami pakietu Office dla sieci Web, w tym Word, Excel i PowerPoint.</w:t>
            </w:r>
          </w:p>
          <w:p w14:paraId="296B0D95" w14:textId="77777777" w:rsidR="00752FB7" w:rsidRPr="001D51D9" w:rsidRDefault="00752FB7" w:rsidP="00014E0C">
            <w:pPr>
              <w:rPr>
                <w:rFonts w:ascii="Calibri Light" w:hAnsi="Calibri Light" w:cs="Calibri Light"/>
              </w:rPr>
            </w:pPr>
            <w:r w:rsidRPr="001D51D9">
              <w:rPr>
                <w:rFonts w:ascii="Calibri Light" w:hAnsi="Calibri Light" w:cs="Calibri Light"/>
              </w:rPr>
              <w:t>Możliwość organizacji testów i sprawdzania wiedzy.</w:t>
            </w:r>
          </w:p>
          <w:p w14:paraId="0AF4DB5C" w14:textId="77777777" w:rsidR="00752FB7" w:rsidRPr="001D51D9" w:rsidRDefault="00752FB7" w:rsidP="00014E0C">
            <w:pPr>
              <w:rPr>
                <w:rFonts w:ascii="Calibri Light" w:hAnsi="Calibri Light" w:cs="Calibri Light"/>
              </w:rPr>
            </w:pPr>
            <w:r w:rsidRPr="001D51D9">
              <w:rPr>
                <w:rFonts w:ascii="Calibri Light" w:hAnsi="Calibri Light" w:cs="Calibri Light"/>
              </w:rPr>
              <w:t>Dla nauczycieli dostępne są obszerne szkolenia  wspierające uczenie zdalne, za pomocą seminariów internetowych i pomocy technicznej społeczności programu Microsoft Educator. Komunikacja typu chat, głosowa, wideo, dzielenie się dokumentami udostępnianie pulpitu.</w:t>
            </w:r>
          </w:p>
          <w:p w14:paraId="6E8FFDCF" w14:textId="77777777" w:rsidR="00752FB7" w:rsidRPr="001D51D9" w:rsidRDefault="00752FB7" w:rsidP="00014E0C">
            <w:pPr>
              <w:rPr>
                <w:rFonts w:ascii="Calibri Light" w:hAnsi="Calibri Light" w:cs="Calibri Light"/>
              </w:rPr>
            </w:pPr>
            <w:r w:rsidRPr="001D51D9">
              <w:rPr>
                <w:rFonts w:ascii="Calibri Light" w:hAnsi="Calibri Light" w:cs="Calibri Light"/>
              </w:rPr>
              <w:t>Dostępne z dowolnego urządzenia typu komputer, tablet, smartphone.</w:t>
            </w:r>
          </w:p>
          <w:p w14:paraId="2508E08B" w14:textId="77777777" w:rsidR="00752FB7" w:rsidRPr="001D51D9" w:rsidRDefault="00752FB7" w:rsidP="00014E0C">
            <w:pPr>
              <w:rPr>
                <w:rFonts w:ascii="Calibri Light" w:hAnsi="Calibri Light" w:cs="Calibri Light"/>
              </w:rPr>
            </w:pPr>
            <w:r w:rsidRPr="001D51D9">
              <w:rPr>
                <w:rFonts w:ascii="Calibri Light" w:hAnsi="Calibri Light" w:cs="Calibri Light"/>
              </w:rPr>
              <w:t>Zawiera usługę bezpiecznego uwierzytelnienia AAD.</w:t>
            </w:r>
          </w:p>
          <w:p w14:paraId="609AEF2A" w14:textId="77777777" w:rsidR="00752FB7" w:rsidRPr="001D51D9" w:rsidRDefault="00752FB7" w:rsidP="00014E0C">
            <w:pPr>
              <w:rPr>
                <w:rFonts w:ascii="Calibri Light" w:hAnsi="Calibri Light" w:cs="Calibri Light"/>
              </w:rPr>
            </w:pPr>
            <w:r w:rsidRPr="001D51D9">
              <w:rPr>
                <w:rFonts w:ascii="Calibri Light" w:hAnsi="Calibri Light" w:cs="Calibri Light"/>
              </w:rPr>
              <w:t>Dostępne szkolenia i wsparcie wdrożenia.</w:t>
            </w:r>
          </w:p>
          <w:p w14:paraId="32D600B7"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56E639E1" w14:textId="77777777" w:rsidR="00752FB7" w:rsidRPr="001D51D9" w:rsidRDefault="00752FB7" w:rsidP="00014E0C">
            <w:pPr>
              <w:rPr>
                <w:rFonts w:ascii="Calibri Light" w:hAnsi="Calibri Light" w:cs="Calibri Light"/>
              </w:rPr>
            </w:pPr>
            <w:r w:rsidRPr="001D51D9">
              <w:rPr>
                <w:rFonts w:ascii="Calibri Light" w:hAnsi="Calibri Light" w:cs="Calibri Light"/>
              </w:rPr>
              <w:t>Microsoft 365 E3, E5, A3 I A5</w:t>
            </w:r>
          </w:p>
          <w:p w14:paraId="59475EEE" w14:textId="77777777" w:rsidR="00752FB7" w:rsidRPr="001D51D9" w:rsidRDefault="00752FB7" w:rsidP="00014E0C">
            <w:pPr>
              <w:rPr>
                <w:rFonts w:ascii="Calibri Light" w:hAnsi="Calibri Light" w:cs="Calibri Light"/>
                <w:lang w:val="en-US"/>
              </w:rPr>
            </w:pPr>
            <w:r w:rsidRPr="001D51D9">
              <w:rPr>
                <w:rFonts w:ascii="Calibri Light" w:hAnsi="Calibri Light" w:cs="Calibri Light"/>
                <w:color w:val="C00000"/>
                <w:lang w:val="en-US"/>
              </w:rPr>
              <w:t>Office 365 E1</w:t>
            </w:r>
            <w:r w:rsidRPr="001D51D9">
              <w:rPr>
                <w:rFonts w:ascii="Calibri Light" w:hAnsi="Calibri Light" w:cs="Calibri Light"/>
                <w:lang w:val="en-US"/>
              </w:rPr>
              <w:t xml:space="preserve">, E3, E5, </w:t>
            </w:r>
            <w:r w:rsidRPr="001D51D9">
              <w:rPr>
                <w:rFonts w:ascii="Calibri Light" w:hAnsi="Calibri Light" w:cs="Calibri Light"/>
                <w:color w:val="C00000"/>
                <w:lang w:val="en-US"/>
              </w:rPr>
              <w:t>A1</w:t>
            </w:r>
            <w:r w:rsidRPr="001D51D9">
              <w:rPr>
                <w:rFonts w:ascii="Calibri Light" w:hAnsi="Calibri Light" w:cs="Calibri Light"/>
                <w:lang w:val="en-US"/>
              </w:rPr>
              <w:t>, A3, A5</w:t>
            </w:r>
          </w:p>
        </w:tc>
      </w:tr>
      <w:tr w:rsidR="00752FB7" w:rsidRPr="001D51D9" w14:paraId="093A4174" w14:textId="77777777" w:rsidTr="00014E0C">
        <w:tc>
          <w:tcPr>
            <w:tcW w:w="4305" w:type="dxa"/>
          </w:tcPr>
          <w:p w14:paraId="19B6A98C"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Tożsamość cyfrowa uczniów</w:t>
            </w:r>
          </w:p>
        </w:tc>
        <w:tc>
          <w:tcPr>
            <w:tcW w:w="4757" w:type="dxa"/>
          </w:tcPr>
          <w:p w14:paraId="0F930E65" w14:textId="77777777" w:rsidR="00752FB7" w:rsidRPr="001D51D9" w:rsidRDefault="00752FB7" w:rsidP="00014E0C">
            <w:pPr>
              <w:rPr>
                <w:rFonts w:ascii="Calibri Light" w:hAnsi="Calibri Light" w:cs="Calibri Light"/>
              </w:rPr>
            </w:pPr>
            <w:r w:rsidRPr="001D51D9">
              <w:rPr>
                <w:rFonts w:ascii="Calibri Light" w:hAnsi="Calibri Light" w:cs="Calibri Light"/>
                <w:b/>
                <w:bCs/>
              </w:rPr>
              <w:t>Azure Active Directory</w:t>
            </w:r>
          </w:p>
          <w:p w14:paraId="179BE474" w14:textId="77777777" w:rsidR="00752FB7" w:rsidRPr="001D51D9" w:rsidRDefault="00752FB7" w:rsidP="00014E0C">
            <w:pPr>
              <w:rPr>
                <w:rFonts w:ascii="Calibri Light" w:hAnsi="Calibri Light" w:cs="Calibri Light"/>
              </w:rPr>
            </w:pPr>
            <w:r w:rsidRPr="001D51D9">
              <w:rPr>
                <w:rFonts w:ascii="Calibri Light" w:hAnsi="Calibri Light" w:cs="Calibri Light"/>
              </w:rPr>
              <w:t>Jednym z większych wyzwań powodujących nadmierne nakłady pracy w jednostkach edukacyjnych każdego szczebla jest konieczność „ręcznego” wpisywania danych ucznia do kilku różnych systemów. Osadzenie uzupełnialnego na poszczególnych etapach cyfrowego profilu danych ucznia w Azure AD umożliwiłoby automatyzację tego procesu i wprowadzenie zasad niezaprzeczalności.</w:t>
            </w:r>
          </w:p>
          <w:p w14:paraId="5297EC9D"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295D1EE6" w14:textId="77777777" w:rsidR="00752FB7" w:rsidRPr="001D51D9" w:rsidRDefault="00752FB7" w:rsidP="00014E0C">
            <w:pPr>
              <w:rPr>
                <w:rFonts w:ascii="Calibri Light" w:hAnsi="Calibri Light" w:cs="Calibri Light"/>
              </w:rPr>
            </w:pPr>
            <w:r w:rsidRPr="001D51D9">
              <w:rPr>
                <w:rFonts w:ascii="Calibri Light" w:hAnsi="Calibri Light" w:cs="Calibri Light"/>
              </w:rPr>
              <w:t>Microsoft 365 E3, E5, A3 I A5</w:t>
            </w:r>
          </w:p>
          <w:p w14:paraId="74772B8D" w14:textId="77777777" w:rsidR="00752FB7" w:rsidRPr="001D51D9" w:rsidRDefault="00752FB7" w:rsidP="00014E0C">
            <w:pPr>
              <w:rPr>
                <w:rFonts w:ascii="Calibri Light" w:hAnsi="Calibri Light" w:cs="Calibri Light"/>
                <w:lang w:val="en-US"/>
              </w:rPr>
            </w:pPr>
            <w:r w:rsidRPr="001D51D9">
              <w:rPr>
                <w:rFonts w:ascii="Calibri Light" w:hAnsi="Calibri Light" w:cs="Calibri Light"/>
                <w:color w:val="C00000"/>
                <w:lang w:val="en-US"/>
              </w:rPr>
              <w:t>Office 365 E1</w:t>
            </w:r>
            <w:r w:rsidRPr="001D51D9">
              <w:rPr>
                <w:rFonts w:ascii="Calibri Light" w:hAnsi="Calibri Light" w:cs="Calibri Light"/>
                <w:lang w:val="en-US"/>
              </w:rPr>
              <w:t xml:space="preserve">, E3, E5, </w:t>
            </w:r>
            <w:r w:rsidRPr="001D51D9">
              <w:rPr>
                <w:rFonts w:ascii="Calibri Light" w:hAnsi="Calibri Light" w:cs="Calibri Light"/>
                <w:color w:val="C00000"/>
                <w:lang w:val="en-US"/>
              </w:rPr>
              <w:t>A1</w:t>
            </w:r>
            <w:r w:rsidRPr="001D51D9">
              <w:rPr>
                <w:rFonts w:ascii="Calibri Light" w:hAnsi="Calibri Light" w:cs="Calibri Light"/>
                <w:lang w:val="en-US"/>
              </w:rPr>
              <w:t>, A3, A5</w:t>
            </w:r>
          </w:p>
          <w:p w14:paraId="1ACEC3CD" w14:textId="77777777" w:rsidR="00752FB7" w:rsidRPr="001D51D9" w:rsidRDefault="00752FB7" w:rsidP="00014E0C">
            <w:pPr>
              <w:rPr>
                <w:rFonts w:ascii="Calibri Light" w:hAnsi="Calibri Light" w:cs="Calibri Light"/>
              </w:rPr>
            </w:pPr>
            <w:r w:rsidRPr="001D51D9">
              <w:rPr>
                <w:rFonts w:ascii="Calibri Light" w:hAnsi="Calibri Light" w:cs="Calibri Light"/>
              </w:rPr>
              <w:t>Azure</w:t>
            </w:r>
          </w:p>
        </w:tc>
      </w:tr>
      <w:tr w:rsidR="00752FB7" w:rsidRPr="001D51D9" w14:paraId="3064F34B" w14:textId="77777777" w:rsidTr="00014E0C">
        <w:tc>
          <w:tcPr>
            <w:tcW w:w="4305" w:type="dxa"/>
          </w:tcPr>
          <w:p w14:paraId="1AEDB88A"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Koordynacja działań z pracownikami terenowymi</w:t>
            </w:r>
          </w:p>
        </w:tc>
        <w:tc>
          <w:tcPr>
            <w:tcW w:w="4757" w:type="dxa"/>
          </w:tcPr>
          <w:p w14:paraId="2CCD3EDB"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Power Apps</w:t>
            </w:r>
          </w:p>
          <w:p w14:paraId="58F11E4A" w14:textId="77777777" w:rsidR="00752FB7" w:rsidRPr="001D51D9" w:rsidRDefault="00752FB7" w:rsidP="00014E0C">
            <w:pPr>
              <w:rPr>
                <w:rFonts w:ascii="Calibri Light" w:hAnsi="Calibri Light" w:cs="Calibri Light"/>
              </w:rPr>
            </w:pPr>
            <w:r w:rsidRPr="001D51D9">
              <w:rPr>
                <w:rFonts w:ascii="Calibri Light" w:hAnsi="Calibri Light" w:cs="Calibri Light"/>
              </w:rPr>
              <w:t>Narzędzia pozwalające na szybkie utworzenie aplikacji mobilnych dla pracowników w terenie dla kontaktu, dostarczania informacji (dwukierunkowo), wysyłania zleceń, potwierdzania wykonania, włączenie komponentu geolokalizacji i map.</w:t>
            </w:r>
          </w:p>
          <w:p w14:paraId="3523E8B5" w14:textId="77777777" w:rsidR="00752FB7" w:rsidRPr="001D51D9" w:rsidRDefault="00752FB7" w:rsidP="00014E0C">
            <w:pPr>
              <w:rPr>
                <w:rFonts w:ascii="Calibri Light" w:hAnsi="Calibri Light" w:cs="Calibri Light"/>
              </w:rPr>
            </w:pPr>
            <w:r w:rsidRPr="001D51D9">
              <w:rPr>
                <w:rFonts w:ascii="Calibri Light" w:hAnsi="Calibri Light" w:cs="Calibri Light"/>
              </w:rPr>
              <w:t>Dostępne wsparcie zespołów Microsoft.</w:t>
            </w:r>
          </w:p>
          <w:p w14:paraId="3DA329D7"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3788FEE3" w14:textId="77777777" w:rsidR="00752FB7" w:rsidRPr="001D51D9" w:rsidRDefault="00752FB7" w:rsidP="00014E0C">
            <w:pPr>
              <w:rPr>
                <w:rFonts w:ascii="Calibri Light" w:hAnsi="Calibri Light" w:cs="Calibri Light"/>
              </w:rPr>
            </w:pPr>
            <w:r w:rsidRPr="001D51D9">
              <w:rPr>
                <w:rFonts w:ascii="Calibri Light" w:hAnsi="Calibri Light" w:cs="Calibri Light"/>
              </w:rPr>
              <w:t xml:space="preserve">PowerApps </w:t>
            </w:r>
          </w:p>
          <w:p w14:paraId="1DA725E1" w14:textId="77777777" w:rsidR="00752FB7" w:rsidRPr="001D51D9" w:rsidRDefault="00752FB7" w:rsidP="00014E0C">
            <w:pPr>
              <w:rPr>
                <w:rFonts w:ascii="Calibri Light" w:hAnsi="Calibri Light" w:cs="Calibri Light"/>
              </w:rPr>
            </w:pPr>
            <w:r w:rsidRPr="001D51D9">
              <w:rPr>
                <w:rFonts w:ascii="Calibri Light" w:hAnsi="Calibri Light" w:cs="Calibri Light"/>
              </w:rPr>
              <w:t>Pakiety Azure w licencjonowaniu CSP, AD, SCE</w:t>
            </w:r>
          </w:p>
        </w:tc>
      </w:tr>
      <w:tr w:rsidR="00752FB7" w:rsidRPr="00EC539F" w14:paraId="2A0C9041" w14:textId="77777777" w:rsidTr="00014E0C">
        <w:tc>
          <w:tcPr>
            <w:tcW w:w="4305" w:type="dxa"/>
          </w:tcPr>
          <w:p w14:paraId="2BD653D2"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Bezpieczna poczta elektroniczna</w:t>
            </w:r>
          </w:p>
        </w:tc>
        <w:tc>
          <w:tcPr>
            <w:tcW w:w="4757" w:type="dxa"/>
          </w:tcPr>
          <w:p w14:paraId="585A7561" w14:textId="77777777" w:rsidR="00752FB7" w:rsidRPr="001D51D9" w:rsidRDefault="00752FB7" w:rsidP="00014E0C">
            <w:pPr>
              <w:rPr>
                <w:rFonts w:ascii="Calibri Light" w:hAnsi="Calibri Light" w:cs="Calibri Light"/>
              </w:rPr>
            </w:pPr>
            <w:r w:rsidRPr="001D51D9">
              <w:rPr>
                <w:rFonts w:ascii="Calibri Light" w:hAnsi="Calibri Light" w:cs="Calibri Light"/>
                <w:b/>
                <w:bCs/>
              </w:rPr>
              <w:t>Microsoft 365 i Office 365</w:t>
            </w:r>
          </w:p>
          <w:p w14:paraId="2155FF21" w14:textId="77777777" w:rsidR="00752FB7" w:rsidRPr="001D51D9" w:rsidRDefault="00752FB7" w:rsidP="00014E0C">
            <w:pPr>
              <w:rPr>
                <w:rFonts w:ascii="Calibri Light" w:hAnsi="Calibri Light" w:cs="Calibri Light"/>
              </w:rPr>
            </w:pPr>
            <w:r w:rsidRPr="001D51D9">
              <w:rPr>
                <w:rFonts w:ascii="Calibri Light" w:hAnsi="Calibri Light" w:cs="Calibri Light"/>
              </w:rPr>
              <w:t>Gotowa usługa poczty elektronicznej oparta o Exchange Online wraz zarządzaniem czasem poprzez kalendarze użytkowników i planowaniem spotkań.</w:t>
            </w:r>
          </w:p>
          <w:p w14:paraId="7B29563F" w14:textId="77777777" w:rsidR="00752FB7" w:rsidRPr="001D51D9" w:rsidRDefault="00752FB7" w:rsidP="00014E0C">
            <w:pPr>
              <w:rPr>
                <w:rFonts w:ascii="Calibri Light" w:hAnsi="Calibri Light" w:cs="Calibri Light"/>
              </w:rPr>
            </w:pPr>
            <w:r w:rsidRPr="001D51D9">
              <w:rPr>
                <w:rFonts w:ascii="Calibri Light" w:hAnsi="Calibri Light" w:cs="Calibri Light"/>
              </w:rPr>
              <w:t>Zawiera usługę bezpiecznego uwierzytelnienia AAD.</w:t>
            </w:r>
          </w:p>
          <w:p w14:paraId="7BDEB71A" w14:textId="77777777" w:rsidR="00752FB7" w:rsidRPr="001D51D9" w:rsidRDefault="00752FB7" w:rsidP="00014E0C">
            <w:pPr>
              <w:rPr>
                <w:rFonts w:ascii="Calibri Light" w:hAnsi="Calibri Light" w:cs="Calibri Light"/>
              </w:rPr>
            </w:pPr>
            <w:r w:rsidRPr="001D51D9">
              <w:rPr>
                <w:rFonts w:ascii="Calibri Light" w:hAnsi="Calibri Light" w:cs="Calibri Light"/>
              </w:rPr>
              <w:t>Dostępne szkolenia i wsparcie wdrożenia.</w:t>
            </w:r>
          </w:p>
          <w:p w14:paraId="2A236957"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2B8D030D" w14:textId="77777777" w:rsidR="00752FB7" w:rsidRPr="001D51D9" w:rsidRDefault="00752FB7" w:rsidP="00014E0C">
            <w:pPr>
              <w:rPr>
                <w:rFonts w:ascii="Calibri Light" w:hAnsi="Calibri Light" w:cs="Calibri Light"/>
              </w:rPr>
            </w:pPr>
            <w:r w:rsidRPr="001D51D9">
              <w:rPr>
                <w:rFonts w:ascii="Calibri Light" w:hAnsi="Calibri Light" w:cs="Calibri Light"/>
              </w:rPr>
              <w:t>Microsoft 365 E3, E5, A3 I A5</w:t>
            </w:r>
          </w:p>
          <w:p w14:paraId="5BBAD865" w14:textId="77777777" w:rsidR="00752FB7" w:rsidRPr="001D51D9" w:rsidRDefault="00752FB7" w:rsidP="00014E0C">
            <w:pPr>
              <w:rPr>
                <w:rFonts w:ascii="Calibri Light" w:hAnsi="Calibri Light" w:cs="Calibri Light"/>
                <w:lang w:val="en-US"/>
              </w:rPr>
            </w:pPr>
            <w:r w:rsidRPr="001D51D9">
              <w:rPr>
                <w:rFonts w:ascii="Calibri Light" w:hAnsi="Calibri Light" w:cs="Calibri Light"/>
                <w:color w:val="C00000"/>
                <w:lang w:val="en-US"/>
              </w:rPr>
              <w:t>Office 365 E1</w:t>
            </w:r>
            <w:r w:rsidRPr="001D51D9">
              <w:rPr>
                <w:rFonts w:ascii="Calibri Light" w:hAnsi="Calibri Light" w:cs="Calibri Light"/>
                <w:lang w:val="en-US"/>
              </w:rPr>
              <w:t xml:space="preserve">, E3, E5, </w:t>
            </w:r>
            <w:r w:rsidRPr="001D51D9">
              <w:rPr>
                <w:rFonts w:ascii="Calibri Light" w:hAnsi="Calibri Light" w:cs="Calibri Light"/>
                <w:color w:val="C00000"/>
                <w:lang w:val="en-US"/>
              </w:rPr>
              <w:t>A1</w:t>
            </w:r>
            <w:r w:rsidRPr="001D51D9">
              <w:rPr>
                <w:rFonts w:ascii="Calibri Light" w:hAnsi="Calibri Light" w:cs="Calibri Light"/>
                <w:lang w:val="en-US"/>
              </w:rPr>
              <w:t>, A3, A5</w:t>
            </w:r>
          </w:p>
        </w:tc>
      </w:tr>
      <w:tr w:rsidR="00752FB7" w:rsidRPr="001D51D9" w14:paraId="1EE982FC" w14:textId="77777777" w:rsidTr="00014E0C">
        <w:tc>
          <w:tcPr>
            <w:tcW w:w="4305" w:type="dxa"/>
          </w:tcPr>
          <w:p w14:paraId="3F06E73A"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Maszyny wirtualne</w:t>
            </w:r>
          </w:p>
        </w:tc>
        <w:tc>
          <w:tcPr>
            <w:tcW w:w="4757" w:type="dxa"/>
          </w:tcPr>
          <w:p w14:paraId="06E17F34" w14:textId="77777777" w:rsidR="00752FB7" w:rsidRPr="001D51D9" w:rsidRDefault="00752FB7" w:rsidP="00014E0C">
            <w:pPr>
              <w:rPr>
                <w:rFonts w:ascii="Calibri Light" w:hAnsi="Calibri Light" w:cs="Calibri Light"/>
              </w:rPr>
            </w:pPr>
            <w:r w:rsidRPr="001D51D9">
              <w:rPr>
                <w:rFonts w:ascii="Calibri Light" w:hAnsi="Calibri Light" w:cs="Calibri Light"/>
                <w:b/>
                <w:bCs/>
              </w:rPr>
              <w:t>Azure</w:t>
            </w:r>
          </w:p>
          <w:p w14:paraId="13D9AD48" w14:textId="77777777" w:rsidR="00752FB7" w:rsidRPr="001D51D9" w:rsidRDefault="00752FB7" w:rsidP="00014E0C">
            <w:pPr>
              <w:rPr>
                <w:rFonts w:ascii="Calibri Light" w:hAnsi="Calibri Light" w:cs="Calibri Light"/>
              </w:rPr>
            </w:pPr>
            <w:r w:rsidRPr="001D51D9">
              <w:rPr>
                <w:rFonts w:ascii="Calibri Light" w:hAnsi="Calibri Light" w:cs="Calibri Light"/>
              </w:rPr>
              <w:t xml:space="preserve">Jedną z podstawowych usług infrastrukturalnych w Azure są wirtualne serwery pozwalające wykorzystać system operacyjny Windows Server jak i liczne dystrybucje systemu Linux. </w:t>
            </w:r>
          </w:p>
          <w:p w14:paraId="20D97042" w14:textId="77777777" w:rsidR="00752FB7" w:rsidRPr="001D51D9" w:rsidRDefault="00752FB7" w:rsidP="00014E0C">
            <w:pPr>
              <w:rPr>
                <w:rFonts w:ascii="Calibri Light" w:hAnsi="Calibri Light" w:cs="Calibri Light"/>
              </w:rPr>
            </w:pPr>
            <w:r w:rsidRPr="001D51D9">
              <w:rPr>
                <w:rFonts w:ascii="Calibri Light" w:hAnsi="Calibri Light" w:cs="Calibri Light"/>
              </w:rPr>
              <w:t>Maszyny wirtualne – wraz z innymi usługami infrastrukturalnymi (sieci, storage, monitorowanie, usługi bezpieczeństwa) – umożliwiają efektywne wdrożenie rozwiązania zbudowanego w oparciu o ‘klasyczną’ architekturę (w przeciwieństwie do chmurowych wzorców architektonicznych. Pozwala to w szczególności na błyskawiczne uruchomienie rozwiązań projektowanych z myślą o wdrożeniu we własnej serwerowni oraz wszelkie warianty wdrożenia hybrydowego (część komponentów we własnej serwerowni, część w Azure – choćby z przyczyn wydajnościowych)</w:t>
            </w:r>
          </w:p>
          <w:p w14:paraId="50B46A4B" w14:textId="77777777" w:rsidR="00752FB7" w:rsidRPr="001D51D9" w:rsidRDefault="00752FB7" w:rsidP="00014E0C">
            <w:pPr>
              <w:rPr>
                <w:rFonts w:ascii="Calibri Light" w:hAnsi="Calibri Light" w:cs="Calibri Light"/>
              </w:rPr>
            </w:pPr>
            <w:r w:rsidRPr="001D51D9">
              <w:rPr>
                <w:rFonts w:ascii="Calibri Light" w:hAnsi="Calibri Light" w:cs="Calibri Light"/>
              </w:rPr>
              <w:t>Więcej informacji o usłudze maszyn wirtualnych można znaleźć pod poniższym linkiem:</w:t>
            </w:r>
          </w:p>
          <w:p w14:paraId="345EA2AD" w14:textId="77777777" w:rsidR="00752FB7" w:rsidRPr="00B86419" w:rsidRDefault="003A0450" w:rsidP="00B86419">
            <w:pPr>
              <w:shd w:val="clear" w:color="auto" w:fill="FFFFFF"/>
              <w:outlineLvl w:val="1"/>
              <w:rPr>
                <w:rStyle w:val="Odwoanieintensywne"/>
              </w:rPr>
            </w:pPr>
            <w:hyperlink r:id="rId177" w:history="1">
              <w:bookmarkStart w:id="107" w:name="_Toc111810502"/>
              <w:bookmarkStart w:id="108" w:name="_Toc112240190"/>
              <w:bookmarkStart w:id="109" w:name="_Toc112406323"/>
              <w:r w:rsidR="00752FB7" w:rsidRPr="00B86419">
                <w:rPr>
                  <w:rStyle w:val="Odwoanieintensywne"/>
                </w:rPr>
                <w:t>https://azure.microsoft.com/pl-pl/services/virtual-machines/</w:t>
              </w:r>
              <w:bookmarkEnd w:id="107"/>
              <w:bookmarkEnd w:id="108"/>
              <w:bookmarkEnd w:id="109"/>
            </w:hyperlink>
          </w:p>
          <w:p w14:paraId="2D93A21D"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13BEEF28" w14:textId="77777777" w:rsidR="00752FB7" w:rsidRPr="001D51D9" w:rsidRDefault="00752FB7" w:rsidP="00014E0C">
            <w:pPr>
              <w:rPr>
                <w:rFonts w:ascii="Calibri Light" w:hAnsi="Calibri Light" w:cs="Calibri Light"/>
              </w:rPr>
            </w:pPr>
            <w:r w:rsidRPr="001D51D9">
              <w:rPr>
                <w:rFonts w:ascii="Calibri Light" w:hAnsi="Calibri Light" w:cs="Calibri Light"/>
              </w:rPr>
              <w:t>Pakiety Azure w licencjonowaniu CSP, AD, SCE</w:t>
            </w:r>
          </w:p>
        </w:tc>
      </w:tr>
      <w:tr w:rsidR="00752FB7" w:rsidRPr="001D51D9" w14:paraId="2F161390" w14:textId="77777777" w:rsidTr="00014E0C">
        <w:tc>
          <w:tcPr>
            <w:tcW w:w="4305" w:type="dxa"/>
          </w:tcPr>
          <w:p w14:paraId="7F52D2E3"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Środowiska testowe i rozwojowe</w:t>
            </w:r>
          </w:p>
        </w:tc>
        <w:tc>
          <w:tcPr>
            <w:tcW w:w="4757" w:type="dxa"/>
          </w:tcPr>
          <w:p w14:paraId="27714A66" w14:textId="77777777" w:rsidR="00752FB7" w:rsidRPr="001D51D9" w:rsidRDefault="00752FB7" w:rsidP="00014E0C">
            <w:pPr>
              <w:rPr>
                <w:rFonts w:ascii="Calibri Light" w:hAnsi="Calibri Light" w:cs="Calibri Light"/>
              </w:rPr>
            </w:pPr>
            <w:r w:rsidRPr="001D51D9">
              <w:rPr>
                <w:rFonts w:ascii="Calibri Light" w:hAnsi="Calibri Light" w:cs="Calibri Light"/>
                <w:b/>
                <w:bCs/>
              </w:rPr>
              <w:t>Azure</w:t>
            </w:r>
          </w:p>
          <w:p w14:paraId="403FEF51" w14:textId="77777777" w:rsidR="00752FB7" w:rsidRPr="001D51D9" w:rsidRDefault="00752FB7" w:rsidP="00014E0C">
            <w:pPr>
              <w:rPr>
                <w:rFonts w:ascii="Calibri Light" w:hAnsi="Calibri Light" w:cs="Calibri Light"/>
              </w:rPr>
            </w:pPr>
            <w:r w:rsidRPr="001D51D9">
              <w:rPr>
                <w:rFonts w:ascii="Calibri Light" w:hAnsi="Calibri Light" w:cs="Calibri Light"/>
              </w:rPr>
              <w:t>Środowiska testowo-rozwojowe oparte o Azure tworzą (bo pozostające poza infrastrukturą klienta), szybkie w uruchomieniu i konfiguracji oraz skalowalne zgodnie z potrzebami środowisko uruchamiania środowisk deweloperskich i testowych. Środowisko może zostać wydzielone dla wykonawcy lub kilku wykonawców. Scenariusz taki jest możliwy zarówno dla procesu wytwórczego wspartego narzędziami Visual Studio (możliwa pełna kontrola nad bezpieczeństwem i poprawnością procesu wytwórczego wykonawcy lub kilku wykonawców) jak i osadzania gotowych prototypów rozwiązań dostawców.</w:t>
            </w:r>
          </w:p>
          <w:p w14:paraId="6FCCBC1B" w14:textId="77777777" w:rsidR="00752FB7" w:rsidRPr="001D51D9" w:rsidRDefault="00752FB7" w:rsidP="00014E0C">
            <w:pPr>
              <w:rPr>
                <w:rFonts w:ascii="Calibri Light" w:hAnsi="Calibri Light" w:cs="Calibri Light"/>
              </w:rPr>
            </w:pPr>
            <w:r w:rsidRPr="001D51D9">
              <w:rPr>
                <w:rFonts w:ascii="Calibri Light" w:hAnsi="Calibri Light" w:cs="Calibri Light"/>
              </w:rPr>
              <w:t>Drugim etapem wykorzystania takich środowisk są testy funkcjonalne i wydajnościowe, a po ich zakończeniu gotowe aplikacje (usługi) mogą być, dzięki wsparciu narzędzi Azure, przenoszone do środowisk produkcyjnych na Azure lub on-premise.</w:t>
            </w:r>
          </w:p>
          <w:p w14:paraId="1C59552B" w14:textId="77777777" w:rsidR="00752FB7" w:rsidRPr="001D51D9" w:rsidRDefault="00752FB7" w:rsidP="00014E0C">
            <w:pPr>
              <w:rPr>
                <w:rFonts w:ascii="Calibri Light" w:hAnsi="Calibri Light" w:cs="Calibri Light"/>
              </w:rPr>
            </w:pPr>
            <w:r w:rsidRPr="001D51D9">
              <w:rPr>
                <w:rFonts w:ascii="Calibri Light" w:hAnsi="Calibri Light" w:cs="Calibri Light"/>
              </w:rPr>
              <w:t>Środowiska te dodatkowo umożliwiają efektywną kosztowo realizację typowego scenariusza rozwoju aplikacji, gdzie po zakończeniu testów maszyny wirtualne podlegają zamrożeniu (z minimalną opłatą związaną z ich przechowywaniem), a przy rozpoczęciu następnego cyklu rozwojowego są ponownie uruchamiane – w gotowej postaci tożsamej ze środowiskami produkcyjnymi.</w:t>
            </w:r>
          </w:p>
          <w:p w14:paraId="2A2501C1" w14:textId="77777777" w:rsidR="00752FB7" w:rsidRPr="001D51D9" w:rsidRDefault="00752FB7" w:rsidP="00014E0C">
            <w:pPr>
              <w:rPr>
                <w:rFonts w:ascii="Calibri Light" w:hAnsi="Calibri Light" w:cs="Calibri Light"/>
              </w:rPr>
            </w:pPr>
            <w:r w:rsidRPr="001D51D9">
              <w:rPr>
                <w:rFonts w:ascii="Calibri Light" w:hAnsi="Calibri Light" w:cs="Calibri Light"/>
              </w:rPr>
              <w:t>Scenariusze takie dotyczą procesu wytwórczego dedykowanych aplikacji (.Net i open source) oraz aplikacji opartych o oprogramowanie standardowe.</w:t>
            </w:r>
          </w:p>
          <w:p w14:paraId="68C10641" w14:textId="77777777" w:rsidR="00752FB7" w:rsidRPr="001D51D9" w:rsidRDefault="00752FB7" w:rsidP="00014E0C">
            <w:pPr>
              <w:rPr>
                <w:rFonts w:ascii="Calibri Light" w:hAnsi="Calibri Light" w:cs="Calibri Light"/>
              </w:rPr>
            </w:pPr>
            <w:r w:rsidRPr="001D51D9">
              <w:rPr>
                <w:rFonts w:ascii="Calibri Light" w:hAnsi="Calibri Light" w:cs="Calibri Light"/>
              </w:rPr>
              <w:t>Zalety</w:t>
            </w:r>
          </w:p>
          <w:p w14:paraId="5019CDD8" w14:textId="77777777" w:rsidR="00752FB7" w:rsidRPr="001D51D9" w:rsidRDefault="00752FB7" w:rsidP="00E34EC6">
            <w:pPr>
              <w:numPr>
                <w:ilvl w:val="0"/>
                <w:numId w:val="122"/>
              </w:numPr>
              <w:spacing w:before="120"/>
              <w:rPr>
                <w:rFonts w:ascii="Calibri Light" w:hAnsi="Calibri Light" w:cs="Calibri Light"/>
              </w:rPr>
            </w:pPr>
            <w:r w:rsidRPr="001D51D9">
              <w:rPr>
                <w:rFonts w:ascii="Calibri Light" w:hAnsi="Calibri Light" w:cs="Calibri Light"/>
              </w:rPr>
              <w:t>Błyskawiczne tempo uruchamiania środowisk,</w:t>
            </w:r>
          </w:p>
          <w:p w14:paraId="08FAB655" w14:textId="77777777" w:rsidR="00752FB7" w:rsidRPr="001D51D9" w:rsidRDefault="00752FB7" w:rsidP="00E34EC6">
            <w:pPr>
              <w:numPr>
                <w:ilvl w:val="0"/>
                <w:numId w:val="122"/>
              </w:numPr>
              <w:spacing w:before="120"/>
              <w:rPr>
                <w:rFonts w:ascii="Calibri Light" w:hAnsi="Calibri Light" w:cs="Calibri Light"/>
              </w:rPr>
            </w:pPr>
            <w:r w:rsidRPr="001D51D9">
              <w:rPr>
                <w:rFonts w:ascii="Calibri Light" w:hAnsi="Calibri Light" w:cs="Calibri Light"/>
              </w:rPr>
              <w:t>Praktycznie nieograniczona skalowalność,</w:t>
            </w:r>
          </w:p>
          <w:p w14:paraId="15318CB6" w14:textId="77777777" w:rsidR="00752FB7" w:rsidRPr="001D51D9" w:rsidRDefault="00752FB7" w:rsidP="00E34EC6">
            <w:pPr>
              <w:numPr>
                <w:ilvl w:val="0"/>
                <w:numId w:val="122"/>
              </w:numPr>
              <w:spacing w:before="120"/>
              <w:rPr>
                <w:rFonts w:ascii="Calibri Light" w:hAnsi="Calibri Light" w:cs="Calibri Light"/>
              </w:rPr>
            </w:pPr>
            <w:r w:rsidRPr="001D51D9">
              <w:rPr>
                <w:rFonts w:ascii="Calibri Light" w:hAnsi="Calibri Light" w:cs="Calibri Light"/>
              </w:rPr>
              <w:t>Niskie koszty wytworzenia i eksploatacji,</w:t>
            </w:r>
          </w:p>
          <w:p w14:paraId="28EFCD94" w14:textId="77777777" w:rsidR="00752FB7" w:rsidRPr="001D51D9" w:rsidRDefault="00752FB7" w:rsidP="00E34EC6">
            <w:pPr>
              <w:numPr>
                <w:ilvl w:val="0"/>
                <w:numId w:val="122"/>
              </w:numPr>
              <w:spacing w:before="120"/>
              <w:rPr>
                <w:rFonts w:ascii="Calibri Light" w:hAnsi="Calibri Light" w:cs="Calibri Light"/>
              </w:rPr>
            </w:pPr>
            <w:r w:rsidRPr="001D51D9">
              <w:rPr>
                <w:rFonts w:ascii="Calibri Light" w:hAnsi="Calibri Light" w:cs="Calibri Light"/>
              </w:rPr>
              <w:t>Bezpieczna separacja od środowisk produkcyjnych,</w:t>
            </w:r>
          </w:p>
          <w:p w14:paraId="12AE67BB" w14:textId="77777777" w:rsidR="00752FB7" w:rsidRPr="001D51D9" w:rsidRDefault="00752FB7" w:rsidP="00E34EC6">
            <w:pPr>
              <w:numPr>
                <w:ilvl w:val="0"/>
                <w:numId w:val="122"/>
              </w:numPr>
              <w:spacing w:before="120"/>
              <w:rPr>
                <w:rFonts w:ascii="Calibri Light" w:hAnsi="Calibri Light" w:cs="Calibri Light"/>
              </w:rPr>
            </w:pPr>
            <w:r w:rsidRPr="001D51D9">
              <w:rPr>
                <w:rFonts w:ascii="Calibri Light" w:hAnsi="Calibri Light" w:cs="Calibri Light"/>
              </w:rPr>
              <w:t>Wsparcie dla przenoszenia do środowisk produkcyjnych,</w:t>
            </w:r>
          </w:p>
          <w:p w14:paraId="47CE36EB" w14:textId="77777777" w:rsidR="00752FB7" w:rsidRPr="001D51D9" w:rsidRDefault="00752FB7" w:rsidP="00E34EC6">
            <w:pPr>
              <w:numPr>
                <w:ilvl w:val="0"/>
                <w:numId w:val="122"/>
              </w:numPr>
              <w:spacing w:before="120"/>
              <w:rPr>
                <w:rFonts w:ascii="Calibri Light" w:hAnsi="Calibri Light" w:cs="Calibri Light"/>
              </w:rPr>
            </w:pPr>
            <w:r w:rsidRPr="001D51D9">
              <w:rPr>
                <w:rFonts w:ascii="Calibri Light" w:hAnsi="Calibri Light" w:cs="Calibri Light"/>
              </w:rPr>
              <w:t>Efektywne kosztowo przechowywanie „zamrożonych” środowisk testowo – rozwojowych,</w:t>
            </w:r>
          </w:p>
          <w:p w14:paraId="4D1DA1DF" w14:textId="77777777" w:rsidR="00752FB7" w:rsidRPr="001D51D9" w:rsidRDefault="00752FB7" w:rsidP="00E34EC6">
            <w:pPr>
              <w:numPr>
                <w:ilvl w:val="0"/>
                <w:numId w:val="122"/>
              </w:numPr>
              <w:spacing w:before="120"/>
              <w:rPr>
                <w:rFonts w:ascii="Calibri Light" w:hAnsi="Calibri Light" w:cs="Calibri Light"/>
              </w:rPr>
            </w:pPr>
            <w:r w:rsidRPr="001D51D9">
              <w:rPr>
                <w:rFonts w:ascii="Calibri Light" w:hAnsi="Calibri Light" w:cs="Calibri Light"/>
              </w:rPr>
              <w:t>Zespół narzędzi analizy zachowania aplikacji.</w:t>
            </w:r>
          </w:p>
          <w:p w14:paraId="04D7D350"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66D25BBB" w14:textId="77777777" w:rsidR="00752FB7" w:rsidRPr="001D51D9" w:rsidRDefault="00752FB7" w:rsidP="00014E0C">
            <w:pPr>
              <w:rPr>
                <w:rFonts w:ascii="Calibri Light" w:hAnsi="Calibri Light" w:cs="Calibri Light"/>
              </w:rPr>
            </w:pPr>
            <w:r w:rsidRPr="001D51D9">
              <w:rPr>
                <w:rFonts w:ascii="Calibri Light" w:hAnsi="Calibri Light" w:cs="Calibri Light"/>
              </w:rPr>
              <w:t>Pakiety Azure w licencjonowaniu CSP, AD, SCE</w:t>
            </w:r>
          </w:p>
        </w:tc>
      </w:tr>
      <w:tr w:rsidR="00752FB7" w:rsidRPr="001D51D9" w14:paraId="652F88A7" w14:textId="77777777" w:rsidTr="00014E0C">
        <w:tc>
          <w:tcPr>
            <w:tcW w:w="4305" w:type="dxa"/>
          </w:tcPr>
          <w:p w14:paraId="7CF95419" w14:textId="77777777" w:rsidR="00752FB7" w:rsidRPr="001D51D9" w:rsidRDefault="00752FB7" w:rsidP="00014E0C">
            <w:pPr>
              <w:rPr>
                <w:rFonts w:ascii="Calibri Light" w:hAnsi="Calibri Light" w:cs="Calibri Light"/>
                <w:b/>
                <w:bCs/>
              </w:rPr>
            </w:pPr>
            <w:bookmarkStart w:id="110" w:name="_Hlk38363342"/>
            <w:r w:rsidRPr="001D51D9">
              <w:rPr>
                <w:rFonts w:ascii="Calibri Light" w:hAnsi="Calibri Light" w:cs="Calibri Light"/>
                <w:b/>
                <w:bCs/>
              </w:rPr>
              <w:t>Bezpieczny magazyn danych</w:t>
            </w:r>
          </w:p>
        </w:tc>
        <w:tc>
          <w:tcPr>
            <w:tcW w:w="4757" w:type="dxa"/>
          </w:tcPr>
          <w:p w14:paraId="041C4CA8" w14:textId="77777777" w:rsidR="00752FB7" w:rsidRPr="001D51D9" w:rsidRDefault="00752FB7" w:rsidP="00014E0C">
            <w:pPr>
              <w:rPr>
                <w:rFonts w:ascii="Calibri Light" w:hAnsi="Calibri Light" w:cs="Calibri Light"/>
              </w:rPr>
            </w:pPr>
            <w:r w:rsidRPr="001D51D9">
              <w:rPr>
                <w:rFonts w:ascii="Calibri Light" w:hAnsi="Calibri Light" w:cs="Calibri Light"/>
                <w:b/>
                <w:bCs/>
              </w:rPr>
              <w:t>Azure</w:t>
            </w:r>
          </w:p>
          <w:p w14:paraId="4CB56906" w14:textId="77777777" w:rsidR="00752FB7" w:rsidRPr="001D51D9" w:rsidRDefault="00752FB7" w:rsidP="00014E0C">
            <w:pPr>
              <w:rPr>
                <w:rFonts w:ascii="Calibri Light" w:hAnsi="Calibri Light" w:cs="Calibri Light"/>
              </w:rPr>
            </w:pPr>
            <w:r w:rsidRPr="001D51D9">
              <w:rPr>
                <w:rFonts w:ascii="Calibri Light" w:hAnsi="Calibri Light" w:cs="Calibri Light"/>
              </w:rPr>
              <w:t>Pozwala na szybkie utworzenie bezpiecznych przestrzeni na dane archiwalne (w tym miejsce na backup) lub współpracujące z maszynami wirtualnymi to w szczególności na błyskawiczne uruchomienie rozwiązań wdrożenia hybrydowego (część komponentów we własnej serwerowni, część w Azure).</w:t>
            </w:r>
          </w:p>
          <w:p w14:paraId="668AFA85" w14:textId="77777777" w:rsidR="00752FB7" w:rsidRPr="001D51D9" w:rsidRDefault="00752FB7" w:rsidP="00014E0C">
            <w:pPr>
              <w:rPr>
                <w:rFonts w:ascii="Calibri Light" w:hAnsi="Calibri Light" w:cs="Calibri Light"/>
              </w:rPr>
            </w:pPr>
            <w:r w:rsidRPr="001D51D9">
              <w:rPr>
                <w:rFonts w:ascii="Calibri Light" w:hAnsi="Calibri Light" w:cs="Calibri Light"/>
              </w:rPr>
              <w:t>Więcej informacji można znaleźć pod poniższym linkiem:</w:t>
            </w:r>
          </w:p>
          <w:p w14:paraId="7CB9BD5E" w14:textId="77777777" w:rsidR="00752FB7" w:rsidRPr="00B86419" w:rsidRDefault="003A0450" w:rsidP="00B86419">
            <w:pPr>
              <w:shd w:val="clear" w:color="auto" w:fill="FFFFFF"/>
              <w:outlineLvl w:val="1"/>
              <w:rPr>
                <w:rStyle w:val="Odwoanieintensywne"/>
              </w:rPr>
            </w:pPr>
            <w:hyperlink r:id="rId178" w:history="1">
              <w:bookmarkStart w:id="111" w:name="_Toc111810503"/>
              <w:bookmarkStart w:id="112" w:name="_Toc112240191"/>
              <w:bookmarkStart w:id="113" w:name="_Toc112406324"/>
              <w:r w:rsidR="00752FB7" w:rsidRPr="00B86419">
                <w:rPr>
                  <w:rStyle w:val="Odwoanieintensywne"/>
                </w:rPr>
                <w:t>Magazyn dysków</w:t>
              </w:r>
              <w:bookmarkEnd w:id="111"/>
              <w:bookmarkEnd w:id="112"/>
              <w:bookmarkEnd w:id="113"/>
            </w:hyperlink>
          </w:p>
          <w:p w14:paraId="7CA2C56B" w14:textId="77777777" w:rsidR="00752FB7" w:rsidRPr="00B86419" w:rsidRDefault="003A0450" w:rsidP="00B86419">
            <w:pPr>
              <w:shd w:val="clear" w:color="auto" w:fill="FFFFFF"/>
              <w:outlineLvl w:val="1"/>
              <w:rPr>
                <w:rStyle w:val="Odwoanieintensywne"/>
              </w:rPr>
            </w:pPr>
            <w:hyperlink r:id="rId179" w:history="1">
              <w:bookmarkStart w:id="114" w:name="_Toc111810504"/>
              <w:bookmarkStart w:id="115" w:name="_Toc112240192"/>
              <w:bookmarkStart w:id="116" w:name="_Toc112406325"/>
              <w:r w:rsidR="00752FB7" w:rsidRPr="00B86419">
                <w:rPr>
                  <w:rStyle w:val="Odwoanieintensywne"/>
                </w:rPr>
                <w:t>Usługa Azure Backup</w:t>
              </w:r>
              <w:bookmarkEnd w:id="114"/>
              <w:bookmarkEnd w:id="115"/>
              <w:bookmarkEnd w:id="116"/>
            </w:hyperlink>
          </w:p>
          <w:p w14:paraId="0B7C86E5"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434FBDC2" w14:textId="77777777" w:rsidR="00752FB7" w:rsidRPr="001D51D9" w:rsidRDefault="00752FB7" w:rsidP="00014E0C">
            <w:pPr>
              <w:rPr>
                <w:rFonts w:ascii="Calibri Light" w:hAnsi="Calibri Light" w:cs="Calibri Light"/>
              </w:rPr>
            </w:pPr>
            <w:r w:rsidRPr="001D51D9">
              <w:rPr>
                <w:rFonts w:ascii="Calibri Light" w:hAnsi="Calibri Light" w:cs="Calibri Light"/>
              </w:rPr>
              <w:t>Pakiety Azure w licencjonowaniu CSP, AD, SCE</w:t>
            </w:r>
          </w:p>
        </w:tc>
      </w:tr>
      <w:bookmarkEnd w:id="110"/>
      <w:tr w:rsidR="00752FB7" w:rsidRPr="001D51D9" w14:paraId="0105F350" w14:textId="77777777" w:rsidTr="00014E0C">
        <w:tc>
          <w:tcPr>
            <w:tcW w:w="4305" w:type="dxa"/>
          </w:tcPr>
          <w:p w14:paraId="6B9A4BF4"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Moc obliczeniowa</w:t>
            </w:r>
          </w:p>
        </w:tc>
        <w:tc>
          <w:tcPr>
            <w:tcW w:w="4757" w:type="dxa"/>
          </w:tcPr>
          <w:p w14:paraId="1960AEF4" w14:textId="77777777" w:rsidR="00752FB7" w:rsidRPr="001D51D9" w:rsidRDefault="00752FB7" w:rsidP="00014E0C">
            <w:pPr>
              <w:rPr>
                <w:rFonts w:ascii="Calibri Light" w:hAnsi="Calibri Light" w:cs="Calibri Light"/>
              </w:rPr>
            </w:pPr>
            <w:r w:rsidRPr="001D51D9">
              <w:rPr>
                <w:rFonts w:ascii="Calibri Light" w:hAnsi="Calibri Light" w:cs="Calibri Light"/>
                <w:b/>
                <w:bCs/>
              </w:rPr>
              <w:t>Azure</w:t>
            </w:r>
          </w:p>
          <w:p w14:paraId="2D247BEB" w14:textId="77777777" w:rsidR="00752FB7" w:rsidRPr="001D51D9" w:rsidRDefault="00752FB7" w:rsidP="00014E0C">
            <w:pPr>
              <w:rPr>
                <w:rFonts w:ascii="Calibri Light" w:hAnsi="Calibri Light" w:cs="Calibri Light"/>
              </w:rPr>
            </w:pPr>
            <w:r w:rsidRPr="001D51D9">
              <w:rPr>
                <w:rFonts w:ascii="Calibri Light" w:hAnsi="Calibri Light" w:cs="Calibri Light"/>
              </w:rPr>
              <w:t>Pozwala na szybkie utworzenie i konfigurację szerokiego zakresu komponentów systemów informatycznych, takich jak:</w:t>
            </w:r>
          </w:p>
          <w:p w14:paraId="6BB29F77" w14:textId="77777777" w:rsidR="00752FB7" w:rsidRPr="001D51D9" w:rsidRDefault="00752FB7" w:rsidP="00014E0C">
            <w:pPr>
              <w:rPr>
                <w:rFonts w:ascii="Calibri Light" w:hAnsi="Calibri Light" w:cs="Calibri Light"/>
              </w:rPr>
            </w:pPr>
            <w:r w:rsidRPr="001D51D9">
              <w:rPr>
                <w:rFonts w:ascii="Calibri Light" w:hAnsi="Calibri Light" w:cs="Calibri Light"/>
              </w:rPr>
              <w:t>Aprowizacja maszyn wirtualnych z systemami Windows i Linux w kilka sekund</w:t>
            </w:r>
          </w:p>
          <w:p w14:paraId="3E9C81CE" w14:textId="77777777" w:rsidR="00752FB7" w:rsidRPr="001D51D9" w:rsidRDefault="00752FB7" w:rsidP="00014E0C">
            <w:pPr>
              <w:rPr>
                <w:rFonts w:ascii="Calibri Light" w:hAnsi="Calibri Light" w:cs="Calibri Light"/>
              </w:rPr>
            </w:pPr>
            <w:r w:rsidRPr="001D51D9">
              <w:rPr>
                <w:rFonts w:ascii="Calibri Light" w:hAnsi="Calibri Light" w:cs="Calibri Light"/>
              </w:rPr>
              <w:t>Uproszczenie wdrażania i obsługi platformy Kubernetes oraz zarządzania nią</w:t>
            </w:r>
          </w:p>
          <w:p w14:paraId="152C9321" w14:textId="77777777" w:rsidR="00752FB7" w:rsidRPr="001D51D9" w:rsidRDefault="00752FB7" w:rsidP="00014E0C">
            <w:pPr>
              <w:rPr>
                <w:rFonts w:ascii="Calibri Light" w:hAnsi="Calibri Light" w:cs="Calibri Light"/>
              </w:rPr>
            </w:pPr>
            <w:r w:rsidRPr="001D51D9">
              <w:rPr>
                <w:rFonts w:ascii="Calibri Light" w:hAnsi="Calibri Light" w:cs="Calibri Light"/>
              </w:rPr>
              <w:t>Opracowywanie mikrousług i organizowanie kontenerów w systemie Windows lub Linux</w:t>
            </w:r>
          </w:p>
          <w:p w14:paraId="6A1523EA" w14:textId="77777777" w:rsidR="00752FB7" w:rsidRPr="001D51D9" w:rsidRDefault="00752FB7" w:rsidP="00014E0C">
            <w:pPr>
              <w:rPr>
                <w:rFonts w:ascii="Calibri Light" w:hAnsi="Calibri Light" w:cs="Calibri Light"/>
              </w:rPr>
            </w:pPr>
            <w:r w:rsidRPr="001D51D9">
              <w:rPr>
                <w:rFonts w:ascii="Calibri Light" w:hAnsi="Calibri Light" w:cs="Calibri Light"/>
              </w:rPr>
              <w:t>Szybko twórz zaawansowane internetowe i mobilne aplikacje w chmurze</w:t>
            </w:r>
          </w:p>
          <w:p w14:paraId="480FBA6C" w14:textId="77777777" w:rsidR="00752FB7" w:rsidRPr="001D51D9" w:rsidRDefault="00752FB7" w:rsidP="00014E0C">
            <w:pPr>
              <w:rPr>
                <w:rFonts w:ascii="Calibri Light" w:hAnsi="Calibri Light" w:cs="Calibri Light"/>
              </w:rPr>
            </w:pPr>
            <w:r w:rsidRPr="001D51D9">
              <w:rPr>
                <w:rFonts w:ascii="Calibri Light" w:hAnsi="Calibri Light" w:cs="Calibri Light"/>
              </w:rPr>
              <w:t>Tworzenie, używanie oraz optymalizowanie klastrów HPC i dużych klastrów obliczeniowych w dowolnej skali oraz zarządzanie nimi</w:t>
            </w:r>
          </w:p>
          <w:p w14:paraId="1E6FA916" w14:textId="77777777" w:rsidR="00752FB7" w:rsidRPr="001D51D9" w:rsidRDefault="00752FB7" w:rsidP="00014E0C">
            <w:pPr>
              <w:rPr>
                <w:rFonts w:ascii="Calibri Light" w:hAnsi="Calibri Light" w:cs="Calibri Light"/>
              </w:rPr>
            </w:pPr>
            <w:r w:rsidRPr="001D51D9">
              <w:rPr>
                <w:rFonts w:ascii="Calibri Light" w:hAnsi="Calibri Light" w:cs="Calibri Light"/>
              </w:rPr>
              <w:t>Natywnie uruchamiaj obciążenia VMware na platformie Azure</w:t>
            </w:r>
          </w:p>
          <w:p w14:paraId="3CB68164" w14:textId="77777777" w:rsidR="00752FB7" w:rsidRPr="001D51D9" w:rsidRDefault="00752FB7" w:rsidP="00014E0C">
            <w:pPr>
              <w:rPr>
                <w:rFonts w:ascii="Calibri Light" w:hAnsi="Calibri Light" w:cs="Calibri Light"/>
              </w:rPr>
            </w:pPr>
            <w:r w:rsidRPr="001D51D9">
              <w:rPr>
                <w:rFonts w:ascii="Calibri Light" w:hAnsi="Calibri Light" w:cs="Calibri Light"/>
              </w:rPr>
              <w:t>Dedykowany serwer fizyczny do hostowania maszyn wirtualnych platformy Azure dla systemów Windows i Linux</w:t>
            </w:r>
          </w:p>
          <w:p w14:paraId="408EAF59" w14:textId="77777777" w:rsidR="00752FB7" w:rsidRPr="001D51D9" w:rsidRDefault="00752FB7" w:rsidP="00014E0C">
            <w:pPr>
              <w:rPr>
                <w:rFonts w:ascii="Calibri Light" w:hAnsi="Calibri Light" w:cs="Calibri Light"/>
              </w:rPr>
            </w:pPr>
            <w:r w:rsidRPr="001D51D9">
              <w:rPr>
                <w:rFonts w:ascii="Calibri Light" w:hAnsi="Calibri Light" w:cs="Calibri Light"/>
              </w:rPr>
              <w:t>Więcej informacji można znaleźć pod poniższym linkami:</w:t>
            </w:r>
          </w:p>
          <w:tbl>
            <w:tblPr>
              <w:tblStyle w:val="Tabela-Siatka"/>
              <w:tblW w:w="0" w:type="auto"/>
              <w:tblLook w:val="04A0" w:firstRow="1" w:lastRow="0" w:firstColumn="1" w:lastColumn="0" w:noHBand="0" w:noVBand="1"/>
            </w:tblPr>
            <w:tblGrid>
              <w:gridCol w:w="4305"/>
            </w:tblGrid>
            <w:tr w:rsidR="00752FB7" w:rsidRPr="001D51D9" w14:paraId="1A07CA26" w14:textId="77777777" w:rsidTr="00014E0C">
              <w:trPr>
                <w:trHeight w:val="3029"/>
              </w:trPr>
              <w:tc>
                <w:tcPr>
                  <w:tcW w:w="4305" w:type="dxa"/>
                </w:tcPr>
                <w:p w14:paraId="3CE9B0E4" w14:textId="77777777" w:rsidR="00752FB7" w:rsidRPr="004768ED" w:rsidRDefault="003A0450" w:rsidP="00283D3A">
                  <w:pPr>
                    <w:rPr>
                      <w:rStyle w:val="Odwoanieintensywne"/>
                      <w:lang w:val="en-US"/>
                    </w:rPr>
                  </w:pPr>
                  <w:hyperlink r:id="rId180" w:history="1">
                    <w:bookmarkStart w:id="117" w:name="_Toc38365352"/>
                    <w:r w:rsidR="00752FB7" w:rsidRPr="004768ED">
                      <w:rPr>
                        <w:rStyle w:val="Odwoanieintensywne"/>
                        <w:lang w:val="en-US"/>
                      </w:rPr>
                      <w:t>Virtual Machines</w:t>
                    </w:r>
                    <w:bookmarkEnd w:id="117"/>
                  </w:hyperlink>
                </w:p>
                <w:p w14:paraId="6C33E036" w14:textId="77777777" w:rsidR="00752FB7" w:rsidRPr="004768ED" w:rsidRDefault="003A0450" w:rsidP="00283D3A">
                  <w:pPr>
                    <w:rPr>
                      <w:rStyle w:val="Odwoanieintensywne"/>
                      <w:lang w:val="en-US"/>
                    </w:rPr>
                  </w:pPr>
                  <w:hyperlink r:id="rId181" w:history="1">
                    <w:bookmarkStart w:id="118" w:name="_Toc38365353"/>
                    <w:r w:rsidR="00752FB7" w:rsidRPr="004768ED">
                      <w:rPr>
                        <w:rStyle w:val="Odwoanieintensywne"/>
                        <w:lang w:val="en-US"/>
                      </w:rPr>
                      <w:t>Azure Kubernetes Service (AKS)</w:t>
                    </w:r>
                    <w:bookmarkEnd w:id="118"/>
                  </w:hyperlink>
                </w:p>
                <w:p w14:paraId="1D2D591A" w14:textId="77777777" w:rsidR="00752FB7" w:rsidRPr="004768ED" w:rsidRDefault="003A0450" w:rsidP="00283D3A">
                  <w:pPr>
                    <w:rPr>
                      <w:rStyle w:val="Odwoanieintensywne"/>
                      <w:lang w:val="en-US"/>
                    </w:rPr>
                  </w:pPr>
                  <w:hyperlink r:id="rId182" w:history="1">
                    <w:bookmarkStart w:id="119" w:name="_Toc38365354"/>
                    <w:r w:rsidR="00752FB7" w:rsidRPr="004768ED">
                      <w:rPr>
                        <w:rStyle w:val="Odwoanieintensywne"/>
                        <w:lang w:val="en-US"/>
                      </w:rPr>
                      <w:t>Service Fabric</w:t>
                    </w:r>
                    <w:bookmarkEnd w:id="119"/>
                  </w:hyperlink>
                </w:p>
                <w:p w14:paraId="6FBFFA0F" w14:textId="77777777" w:rsidR="00752FB7" w:rsidRPr="004768ED" w:rsidRDefault="003A0450" w:rsidP="00283D3A">
                  <w:pPr>
                    <w:rPr>
                      <w:rStyle w:val="Odwoanieintensywne"/>
                      <w:lang w:val="en-US"/>
                    </w:rPr>
                  </w:pPr>
                  <w:hyperlink r:id="rId183" w:history="1">
                    <w:bookmarkStart w:id="120" w:name="_Toc38365355"/>
                    <w:r w:rsidR="00752FB7" w:rsidRPr="004768ED">
                      <w:rPr>
                        <w:rStyle w:val="Odwoanieintensywne"/>
                        <w:lang w:val="en-US"/>
                      </w:rPr>
                      <w:t>App Service</w:t>
                    </w:r>
                    <w:bookmarkEnd w:id="120"/>
                  </w:hyperlink>
                </w:p>
                <w:p w14:paraId="32E8F375" w14:textId="77777777" w:rsidR="00752FB7" w:rsidRPr="004768ED" w:rsidRDefault="003A0450" w:rsidP="00283D3A">
                  <w:pPr>
                    <w:rPr>
                      <w:rStyle w:val="Odwoanieintensywne"/>
                      <w:lang w:val="en-US"/>
                    </w:rPr>
                  </w:pPr>
                  <w:hyperlink r:id="rId184" w:history="1">
                    <w:bookmarkStart w:id="121" w:name="_Toc38365356"/>
                    <w:r w:rsidR="00752FB7" w:rsidRPr="004768ED">
                      <w:rPr>
                        <w:rStyle w:val="Odwoanieintensywne"/>
                        <w:lang w:val="en-US"/>
                      </w:rPr>
                      <w:t>Azure CycleCloud</w:t>
                    </w:r>
                    <w:bookmarkEnd w:id="121"/>
                  </w:hyperlink>
                </w:p>
                <w:p w14:paraId="2DD09976" w14:textId="77777777" w:rsidR="00752FB7" w:rsidRPr="00283D3A" w:rsidRDefault="003A0450" w:rsidP="00283D3A">
                  <w:pPr>
                    <w:rPr>
                      <w:rStyle w:val="Odwoanieintensywne"/>
                    </w:rPr>
                  </w:pPr>
                  <w:hyperlink r:id="rId185" w:history="1">
                    <w:bookmarkStart w:id="122" w:name="_Toc38365357"/>
                    <w:r w:rsidR="00752FB7" w:rsidRPr="00283D3A">
                      <w:rPr>
                        <w:rStyle w:val="Odwoanieintensywne"/>
                      </w:rPr>
                      <w:t>Rozwiązanie Azure VMware firmy CloudSimple</w:t>
                    </w:r>
                    <w:bookmarkEnd w:id="122"/>
                  </w:hyperlink>
                </w:p>
                <w:p w14:paraId="369C020F" w14:textId="77777777" w:rsidR="00752FB7" w:rsidRPr="001D51D9" w:rsidRDefault="003A0450" w:rsidP="00283D3A">
                  <w:pPr>
                    <w:rPr>
                      <w:rFonts w:ascii="Calibri Light" w:hAnsi="Calibri Light" w:cs="Calibri Light"/>
                    </w:rPr>
                  </w:pPr>
                  <w:hyperlink r:id="rId186" w:history="1">
                    <w:bookmarkStart w:id="123" w:name="_Toc38365358"/>
                    <w:r w:rsidR="00752FB7" w:rsidRPr="00283D3A">
                      <w:rPr>
                        <w:rStyle w:val="Odwoanieintensywne"/>
                      </w:rPr>
                      <w:t>Dedykowany host platformy Azure</w:t>
                    </w:r>
                    <w:bookmarkEnd w:id="123"/>
                  </w:hyperlink>
                </w:p>
              </w:tc>
            </w:tr>
          </w:tbl>
          <w:p w14:paraId="37E2DF55"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159E9D51" w14:textId="77777777" w:rsidR="00752FB7" w:rsidRPr="001D51D9" w:rsidRDefault="00752FB7" w:rsidP="00014E0C">
            <w:pPr>
              <w:rPr>
                <w:rFonts w:ascii="Calibri Light" w:hAnsi="Calibri Light" w:cs="Calibri Light"/>
              </w:rPr>
            </w:pPr>
            <w:r w:rsidRPr="001D51D9">
              <w:rPr>
                <w:rFonts w:ascii="Calibri Light" w:hAnsi="Calibri Light" w:cs="Calibri Light"/>
              </w:rPr>
              <w:t>Pakiety Azure w licencjonowaniu CSP, AD, SCE</w:t>
            </w:r>
          </w:p>
        </w:tc>
      </w:tr>
      <w:tr w:rsidR="00752FB7" w:rsidRPr="001D51D9" w14:paraId="66F9675A" w14:textId="77777777" w:rsidTr="00014E0C">
        <w:tc>
          <w:tcPr>
            <w:tcW w:w="4305" w:type="dxa"/>
          </w:tcPr>
          <w:p w14:paraId="5C53F118"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Usługi aplikacyjne</w:t>
            </w:r>
          </w:p>
        </w:tc>
        <w:tc>
          <w:tcPr>
            <w:tcW w:w="4757" w:type="dxa"/>
          </w:tcPr>
          <w:p w14:paraId="1B5505EE" w14:textId="77777777" w:rsidR="00752FB7" w:rsidRPr="001D51D9" w:rsidRDefault="00752FB7" w:rsidP="00014E0C">
            <w:pPr>
              <w:rPr>
                <w:rFonts w:ascii="Calibri Light" w:hAnsi="Calibri Light" w:cs="Calibri Light"/>
              </w:rPr>
            </w:pPr>
            <w:r w:rsidRPr="001D51D9">
              <w:rPr>
                <w:rFonts w:ascii="Calibri Light" w:hAnsi="Calibri Light" w:cs="Calibri Light"/>
                <w:b/>
                <w:bCs/>
              </w:rPr>
              <w:t>Azure</w:t>
            </w:r>
          </w:p>
          <w:p w14:paraId="27D14318" w14:textId="77777777" w:rsidR="00752FB7" w:rsidRPr="001D51D9" w:rsidRDefault="00752FB7" w:rsidP="00014E0C">
            <w:pPr>
              <w:rPr>
                <w:rFonts w:ascii="Calibri Light" w:hAnsi="Calibri Light" w:cs="Calibri Light"/>
              </w:rPr>
            </w:pPr>
            <w:r w:rsidRPr="001D51D9">
              <w:rPr>
                <w:rFonts w:ascii="Calibri Light" w:hAnsi="Calibri Light" w:cs="Calibri Light"/>
              </w:rPr>
              <w:t>Szybkie tworzenie całych rozwiązań i usług takich jak:</w:t>
            </w:r>
          </w:p>
          <w:p w14:paraId="2207BC13" w14:textId="77777777" w:rsidR="00752FB7" w:rsidRPr="001D51D9" w:rsidRDefault="00752FB7" w:rsidP="00014E0C">
            <w:pPr>
              <w:rPr>
                <w:rFonts w:ascii="Calibri Light" w:hAnsi="Calibri Light" w:cs="Calibri Light"/>
              </w:rPr>
            </w:pPr>
            <w:r w:rsidRPr="001D51D9">
              <w:rPr>
                <w:rFonts w:ascii="Calibri Light" w:hAnsi="Calibri Light" w:cs="Calibri Light"/>
              </w:rPr>
              <w:t>Zaawansowane internetowe i mobilne aplikacje w chmurze</w:t>
            </w:r>
          </w:p>
          <w:p w14:paraId="1DC6DBE7" w14:textId="77777777" w:rsidR="00752FB7" w:rsidRPr="001D51D9" w:rsidRDefault="00752FB7" w:rsidP="00014E0C">
            <w:pPr>
              <w:rPr>
                <w:rFonts w:ascii="Calibri Light" w:hAnsi="Calibri Light" w:cs="Calibri Light"/>
              </w:rPr>
            </w:pPr>
            <w:r w:rsidRPr="001D51D9">
              <w:rPr>
                <w:rFonts w:ascii="Calibri Light" w:hAnsi="Calibri Light" w:cs="Calibri Light"/>
              </w:rPr>
              <w:t>Proste i bezpieczne interfejsy API lokalizacji umożliwiają dodawanie kontekstu geoprzestrzennego do danych</w:t>
            </w:r>
          </w:p>
          <w:p w14:paraId="70EEECD4" w14:textId="77777777" w:rsidR="00752FB7" w:rsidRPr="001D51D9" w:rsidRDefault="00752FB7" w:rsidP="00014E0C">
            <w:pPr>
              <w:rPr>
                <w:rFonts w:ascii="Calibri Light" w:hAnsi="Calibri Light" w:cs="Calibri Light"/>
              </w:rPr>
            </w:pPr>
            <w:r w:rsidRPr="001D51D9">
              <w:rPr>
                <w:rFonts w:ascii="Calibri Light" w:hAnsi="Calibri Light" w:cs="Calibri Light"/>
              </w:rPr>
              <w:t>Wysyłanie powiadomień wypychanych dla każdej platformy, z dowolnego zaplecza</w:t>
            </w:r>
          </w:p>
          <w:p w14:paraId="19007EE6" w14:textId="77777777" w:rsidR="00752FB7" w:rsidRPr="001D51D9" w:rsidRDefault="00752FB7" w:rsidP="00014E0C">
            <w:pPr>
              <w:rPr>
                <w:rFonts w:ascii="Calibri Light" w:hAnsi="Calibri Light" w:cs="Calibri Light"/>
              </w:rPr>
            </w:pPr>
            <w:r w:rsidRPr="001D51D9">
              <w:rPr>
                <w:rFonts w:ascii="Calibri Light" w:hAnsi="Calibri Light" w:cs="Calibri Light"/>
              </w:rPr>
              <w:t>Bezpieczne publikowanie interfejsów API dla deweloperów, partnerów i pracowników w odpowiedniej skali</w:t>
            </w:r>
          </w:p>
          <w:p w14:paraId="4310F706" w14:textId="77777777" w:rsidR="00752FB7" w:rsidRPr="001D51D9" w:rsidRDefault="00752FB7" w:rsidP="00014E0C">
            <w:pPr>
              <w:rPr>
                <w:rFonts w:ascii="Calibri Light" w:hAnsi="Calibri Light" w:cs="Calibri Light"/>
              </w:rPr>
            </w:pPr>
            <w:r w:rsidRPr="001D51D9">
              <w:rPr>
                <w:rFonts w:ascii="Calibri Light" w:hAnsi="Calibri Light" w:cs="Calibri Light"/>
              </w:rPr>
              <w:t>Tworzenie, testowanie, monitorowanie aplikacji mobilnych i klasycznych.</w:t>
            </w:r>
          </w:p>
          <w:p w14:paraId="7CE1873B" w14:textId="77777777" w:rsidR="00752FB7" w:rsidRPr="001D51D9" w:rsidRDefault="00752FB7" w:rsidP="00014E0C">
            <w:pPr>
              <w:rPr>
                <w:rFonts w:ascii="Calibri Light" w:hAnsi="Calibri Light" w:cs="Calibri Light"/>
              </w:rPr>
            </w:pPr>
            <w:r w:rsidRPr="001D51D9">
              <w:rPr>
                <w:rFonts w:ascii="Calibri Light" w:hAnsi="Calibri Light" w:cs="Calibri Light"/>
              </w:rPr>
              <w:t>Szybsze tworzenie aplikacji mobilnych z obsługą chmury</w:t>
            </w:r>
          </w:p>
          <w:p w14:paraId="730DCB68" w14:textId="77777777" w:rsidR="00752FB7" w:rsidRPr="001D51D9" w:rsidRDefault="00752FB7" w:rsidP="00014E0C">
            <w:pPr>
              <w:rPr>
                <w:rFonts w:ascii="Calibri Light" w:hAnsi="Calibri Light" w:cs="Calibri Light"/>
              </w:rPr>
            </w:pPr>
            <w:r w:rsidRPr="001D51D9">
              <w:rPr>
                <w:rFonts w:ascii="Calibri Light" w:hAnsi="Calibri Light" w:cs="Calibri Light"/>
              </w:rPr>
              <w:t>Więcej informacji można znaleźć pod poniższym linkami:</w:t>
            </w:r>
          </w:p>
          <w:tbl>
            <w:tblPr>
              <w:tblStyle w:val="Tabela-Siatka"/>
              <w:tblW w:w="0" w:type="auto"/>
              <w:tblLook w:val="04A0" w:firstRow="1" w:lastRow="0" w:firstColumn="1" w:lastColumn="0" w:noHBand="0" w:noVBand="1"/>
            </w:tblPr>
            <w:tblGrid>
              <w:gridCol w:w="3325"/>
            </w:tblGrid>
            <w:tr w:rsidR="00752FB7" w:rsidRPr="001D51D9" w14:paraId="64A765EA" w14:textId="77777777" w:rsidTr="00014E0C">
              <w:trPr>
                <w:trHeight w:val="3309"/>
              </w:trPr>
              <w:tc>
                <w:tcPr>
                  <w:tcW w:w="3325" w:type="dxa"/>
                </w:tcPr>
                <w:p w14:paraId="7341410D" w14:textId="77777777" w:rsidR="00752FB7" w:rsidRPr="007A232B" w:rsidRDefault="003A0450" w:rsidP="00014E0C">
                  <w:pPr>
                    <w:shd w:val="clear" w:color="auto" w:fill="FFFFFF"/>
                    <w:spacing w:after="135"/>
                    <w:outlineLvl w:val="1"/>
                    <w:rPr>
                      <w:rStyle w:val="Odwoanieintensywne"/>
                      <w:lang w:val="en-US"/>
                    </w:rPr>
                  </w:pPr>
                  <w:hyperlink r:id="rId187" w:history="1">
                    <w:bookmarkStart w:id="124" w:name="_Toc111810505"/>
                    <w:bookmarkStart w:id="125" w:name="_Toc38365359"/>
                    <w:bookmarkStart w:id="126" w:name="_Toc112240193"/>
                    <w:bookmarkStart w:id="127" w:name="_Toc112406326"/>
                    <w:r w:rsidR="00752FB7" w:rsidRPr="007A232B">
                      <w:rPr>
                        <w:rStyle w:val="Odwoanieintensywne"/>
                        <w:lang w:val="en-US"/>
                      </w:rPr>
                      <w:t>App Service</w:t>
                    </w:r>
                    <w:bookmarkEnd w:id="124"/>
                    <w:bookmarkEnd w:id="125"/>
                    <w:bookmarkEnd w:id="126"/>
                    <w:bookmarkEnd w:id="127"/>
                  </w:hyperlink>
                </w:p>
                <w:p w14:paraId="29697BB2" w14:textId="77777777" w:rsidR="00752FB7" w:rsidRPr="007A232B" w:rsidRDefault="003A0450" w:rsidP="00014E0C">
                  <w:pPr>
                    <w:shd w:val="clear" w:color="auto" w:fill="FFFFFF"/>
                    <w:spacing w:after="135"/>
                    <w:outlineLvl w:val="1"/>
                    <w:rPr>
                      <w:rStyle w:val="Odwoanieintensywne"/>
                      <w:lang w:val="en-US"/>
                    </w:rPr>
                  </w:pPr>
                  <w:hyperlink r:id="rId188" w:history="1">
                    <w:bookmarkStart w:id="128" w:name="_Toc111810506"/>
                    <w:bookmarkStart w:id="129" w:name="_Toc38365360"/>
                    <w:bookmarkStart w:id="130" w:name="_Toc112240194"/>
                    <w:bookmarkStart w:id="131" w:name="_Toc112406327"/>
                    <w:r w:rsidR="00752FB7" w:rsidRPr="007A232B">
                      <w:rPr>
                        <w:rStyle w:val="Odwoanieintensywne"/>
                        <w:lang w:val="en-US"/>
                      </w:rPr>
                      <w:t>Azure Maps</w:t>
                    </w:r>
                    <w:bookmarkEnd w:id="128"/>
                    <w:bookmarkEnd w:id="129"/>
                    <w:bookmarkEnd w:id="130"/>
                    <w:bookmarkEnd w:id="131"/>
                  </w:hyperlink>
                </w:p>
                <w:p w14:paraId="4EBB2BC3" w14:textId="77777777" w:rsidR="00752FB7" w:rsidRPr="007A232B" w:rsidRDefault="003A0450" w:rsidP="00014E0C">
                  <w:pPr>
                    <w:shd w:val="clear" w:color="auto" w:fill="FFFFFF"/>
                    <w:spacing w:after="135"/>
                    <w:outlineLvl w:val="1"/>
                    <w:rPr>
                      <w:rStyle w:val="Odwoanieintensywne"/>
                      <w:lang w:val="en-US"/>
                    </w:rPr>
                  </w:pPr>
                  <w:hyperlink r:id="rId189" w:history="1">
                    <w:bookmarkStart w:id="132" w:name="_Toc111810507"/>
                    <w:bookmarkStart w:id="133" w:name="_Toc38365361"/>
                    <w:bookmarkStart w:id="134" w:name="_Toc112240195"/>
                    <w:bookmarkStart w:id="135" w:name="_Toc112406328"/>
                    <w:r w:rsidR="00752FB7" w:rsidRPr="007A232B">
                      <w:rPr>
                        <w:rStyle w:val="Odwoanieintensywne"/>
                        <w:lang w:val="en-US"/>
                      </w:rPr>
                      <w:t>Notification Hubs</w:t>
                    </w:r>
                    <w:bookmarkEnd w:id="132"/>
                    <w:bookmarkEnd w:id="133"/>
                    <w:bookmarkEnd w:id="134"/>
                    <w:bookmarkEnd w:id="135"/>
                  </w:hyperlink>
                </w:p>
                <w:p w14:paraId="7D8AB858" w14:textId="77777777" w:rsidR="00752FB7" w:rsidRPr="007A232B" w:rsidRDefault="003A0450" w:rsidP="00014E0C">
                  <w:pPr>
                    <w:shd w:val="clear" w:color="auto" w:fill="FFFFFF"/>
                    <w:spacing w:after="135"/>
                    <w:outlineLvl w:val="1"/>
                    <w:rPr>
                      <w:rStyle w:val="Odwoanieintensywne"/>
                    </w:rPr>
                  </w:pPr>
                  <w:hyperlink r:id="rId190" w:history="1">
                    <w:bookmarkStart w:id="136" w:name="_Toc38365362"/>
                    <w:bookmarkStart w:id="137" w:name="_Toc111810508"/>
                    <w:bookmarkStart w:id="138" w:name="_Toc112240196"/>
                    <w:bookmarkStart w:id="139" w:name="_Toc112406329"/>
                    <w:r w:rsidR="00752FB7" w:rsidRPr="007A232B">
                      <w:rPr>
                        <w:rStyle w:val="Odwoanieintensywne"/>
                      </w:rPr>
                      <w:t>API Management</w:t>
                    </w:r>
                    <w:bookmarkEnd w:id="136"/>
                    <w:bookmarkEnd w:id="137"/>
                    <w:bookmarkEnd w:id="138"/>
                    <w:bookmarkEnd w:id="139"/>
                  </w:hyperlink>
                </w:p>
                <w:p w14:paraId="4DCF065F" w14:textId="77777777" w:rsidR="00752FB7" w:rsidRPr="00B86419" w:rsidRDefault="003A0450" w:rsidP="00B86419">
                  <w:pPr>
                    <w:shd w:val="clear" w:color="auto" w:fill="FFFFFF"/>
                    <w:outlineLvl w:val="1"/>
                    <w:rPr>
                      <w:rStyle w:val="Odwoanieintensywne"/>
                    </w:rPr>
                  </w:pPr>
                  <w:hyperlink r:id="rId191" w:history="1">
                    <w:bookmarkStart w:id="140" w:name="_Toc38365363"/>
                    <w:bookmarkStart w:id="141" w:name="_Toc111810509"/>
                    <w:bookmarkStart w:id="142" w:name="_Toc112240197"/>
                    <w:bookmarkStart w:id="143" w:name="_Toc112406330"/>
                    <w:r w:rsidR="00752FB7" w:rsidRPr="00B86419">
                      <w:rPr>
                        <w:rStyle w:val="Odwoanieintensywne"/>
                      </w:rPr>
                      <w:t>Centrum aplikacji programu Visual Studio</w:t>
                    </w:r>
                    <w:bookmarkEnd w:id="140"/>
                    <w:bookmarkEnd w:id="141"/>
                    <w:bookmarkEnd w:id="142"/>
                    <w:bookmarkEnd w:id="143"/>
                  </w:hyperlink>
                </w:p>
                <w:p w14:paraId="1A3454D6" w14:textId="77777777" w:rsidR="00752FB7" w:rsidRPr="001D51D9" w:rsidRDefault="003A0450" w:rsidP="00014E0C">
                  <w:pPr>
                    <w:shd w:val="clear" w:color="auto" w:fill="FFFFFF"/>
                    <w:spacing w:after="135"/>
                    <w:outlineLvl w:val="1"/>
                    <w:rPr>
                      <w:rFonts w:ascii="Calibri Light" w:eastAsia="Times New Roman" w:hAnsi="Calibri Light" w:cs="Calibri Light"/>
                      <w:b/>
                      <w:bCs/>
                      <w:color w:val="2E2E33"/>
                    </w:rPr>
                  </w:pPr>
                  <w:hyperlink r:id="rId192" w:history="1">
                    <w:bookmarkStart w:id="144" w:name="_Toc38365364"/>
                    <w:bookmarkStart w:id="145" w:name="_Toc111810510"/>
                    <w:bookmarkStart w:id="146" w:name="_Toc112240198"/>
                    <w:bookmarkStart w:id="147" w:name="_Toc112406331"/>
                    <w:r w:rsidR="00752FB7" w:rsidRPr="007A232B">
                      <w:rPr>
                        <w:rStyle w:val="Odwoanieintensywne"/>
                      </w:rPr>
                      <w:t>Xamarin</w:t>
                    </w:r>
                    <w:bookmarkEnd w:id="144"/>
                    <w:bookmarkEnd w:id="145"/>
                    <w:bookmarkEnd w:id="146"/>
                    <w:bookmarkEnd w:id="147"/>
                  </w:hyperlink>
                </w:p>
              </w:tc>
            </w:tr>
          </w:tbl>
          <w:p w14:paraId="04FDA97D"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125BCDF8" w14:textId="77777777" w:rsidR="00752FB7" w:rsidRPr="001D51D9" w:rsidRDefault="00752FB7" w:rsidP="00014E0C">
            <w:pPr>
              <w:rPr>
                <w:rFonts w:ascii="Calibri Light" w:hAnsi="Calibri Light" w:cs="Calibri Light"/>
              </w:rPr>
            </w:pPr>
            <w:r w:rsidRPr="001D51D9">
              <w:rPr>
                <w:rFonts w:ascii="Calibri Light" w:hAnsi="Calibri Light" w:cs="Calibri Light"/>
              </w:rPr>
              <w:t>Pakiety Azure w licencjonowaniu CSP, AD, SCE</w:t>
            </w:r>
          </w:p>
        </w:tc>
      </w:tr>
      <w:tr w:rsidR="00752FB7" w:rsidRPr="001D51D9" w14:paraId="6CD2EBAB" w14:textId="77777777" w:rsidTr="00014E0C">
        <w:tc>
          <w:tcPr>
            <w:tcW w:w="4305" w:type="dxa"/>
          </w:tcPr>
          <w:p w14:paraId="08FED3BF"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Usługi bezpieczeństwa dla rozwiązań własnych i w chmurze</w:t>
            </w:r>
          </w:p>
        </w:tc>
        <w:tc>
          <w:tcPr>
            <w:tcW w:w="4757" w:type="dxa"/>
          </w:tcPr>
          <w:p w14:paraId="330DF704" w14:textId="77777777" w:rsidR="00752FB7" w:rsidRPr="001D51D9" w:rsidRDefault="00752FB7" w:rsidP="00014E0C">
            <w:pPr>
              <w:rPr>
                <w:rFonts w:ascii="Calibri Light" w:hAnsi="Calibri Light" w:cs="Calibri Light"/>
              </w:rPr>
            </w:pPr>
            <w:r w:rsidRPr="001D51D9">
              <w:rPr>
                <w:rFonts w:ascii="Calibri Light" w:hAnsi="Calibri Light" w:cs="Calibri Light"/>
                <w:b/>
                <w:bCs/>
              </w:rPr>
              <w:t>Azure</w:t>
            </w:r>
          </w:p>
          <w:p w14:paraId="39CA29DF" w14:textId="77777777" w:rsidR="00752FB7" w:rsidRPr="001D51D9" w:rsidRDefault="00752FB7" w:rsidP="00014E0C">
            <w:pPr>
              <w:rPr>
                <w:rFonts w:ascii="Calibri Light" w:hAnsi="Calibri Light" w:cs="Calibri Light"/>
              </w:rPr>
            </w:pPr>
            <w:r w:rsidRPr="001D51D9">
              <w:rPr>
                <w:rFonts w:ascii="Calibri Light" w:hAnsi="Calibri Light" w:cs="Calibri Light"/>
              </w:rPr>
              <w:t>Szybkie wdrażanie zaawansowanych usług bezpieczeństwa danych i usług takich jak:</w:t>
            </w:r>
          </w:p>
          <w:p w14:paraId="1BB52C8D" w14:textId="77777777" w:rsidR="00752FB7" w:rsidRPr="001D51D9" w:rsidRDefault="00752FB7" w:rsidP="00014E0C">
            <w:pPr>
              <w:rPr>
                <w:rFonts w:ascii="Calibri Light" w:hAnsi="Calibri Light" w:cs="Calibri Light"/>
              </w:rPr>
            </w:pPr>
            <w:r w:rsidRPr="001D51D9">
              <w:rPr>
                <w:rFonts w:ascii="Calibri Light" w:hAnsi="Calibri Light" w:cs="Calibri Light"/>
              </w:rPr>
              <w:t>Synchronizowanie katalogów lokalnych i obsługa logowania jednokrotnego</w:t>
            </w:r>
          </w:p>
          <w:p w14:paraId="107ADD37" w14:textId="77777777" w:rsidR="00752FB7" w:rsidRPr="001D51D9" w:rsidRDefault="00752FB7" w:rsidP="00014E0C">
            <w:pPr>
              <w:rPr>
                <w:rFonts w:ascii="Calibri Light" w:hAnsi="Calibri Light" w:cs="Calibri Light"/>
              </w:rPr>
            </w:pPr>
            <w:r w:rsidRPr="001D51D9">
              <w:rPr>
                <w:rFonts w:ascii="Calibri Light" w:hAnsi="Calibri Light" w:cs="Calibri Light"/>
              </w:rPr>
              <w:t>Lepsza ochrona poufnych informacji — zawsze i wszędzie</w:t>
            </w:r>
          </w:p>
          <w:p w14:paraId="54853F1A" w14:textId="77777777" w:rsidR="00752FB7" w:rsidRPr="001D51D9" w:rsidRDefault="00752FB7" w:rsidP="00014E0C">
            <w:pPr>
              <w:rPr>
                <w:rFonts w:ascii="Calibri Light" w:hAnsi="Calibri Light" w:cs="Calibri Light"/>
              </w:rPr>
            </w:pPr>
            <w:r w:rsidRPr="001D51D9">
              <w:rPr>
                <w:rFonts w:ascii="Calibri Light" w:hAnsi="Calibri Light" w:cs="Calibri Light"/>
              </w:rPr>
              <w:t>Przyłącz maszyny wirtualne platformy Azure do domeny bez kontrolerów domeny</w:t>
            </w:r>
          </w:p>
          <w:p w14:paraId="16D2A429" w14:textId="77777777" w:rsidR="00752FB7" w:rsidRPr="001D51D9" w:rsidRDefault="00752FB7" w:rsidP="00014E0C">
            <w:pPr>
              <w:rPr>
                <w:rFonts w:ascii="Calibri Light" w:hAnsi="Calibri Light" w:cs="Calibri Light"/>
              </w:rPr>
            </w:pPr>
            <w:r w:rsidRPr="001D51D9">
              <w:rPr>
                <w:rFonts w:ascii="Calibri Light" w:hAnsi="Calibri Light" w:cs="Calibri Light"/>
              </w:rPr>
              <w:t>Ochrona i zachowywanie kontroli nad kluczami i innymi wpisami tajnymi</w:t>
            </w:r>
          </w:p>
          <w:p w14:paraId="29F078F6" w14:textId="77777777" w:rsidR="00752FB7" w:rsidRPr="001D51D9" w:rsidRDefault="00752FB7" w:rsidP="00014E0C">
            <w:pPr>
              <w:rPr>
                <w:rFonts w:ascii="Calibri Light" w:hAnsi="Calibri Light" w:cs="Calibri Light"/>
              </w:rPr>
            </w:pPr>
            <w:r w:rsidRPr="001D51D9">
              <w:rPr>
                <w:rFonts w:ascii="Calibri Light" w:hAnsi="Calibri Light" w:cs="Calibri Light"/>
              </w:rPr>
              <w:t>Uzyskaj ujednolicone zarządzanie zabezpieczeniami i zaawansowaną ochronę przed zagrożeniami w obciążeniach chmury hybrydowej</w:t>
            </w:r>
          </w:p>
          <w:p w14:paraId="095D3476" w14:textId="77777777" w:rsidR="00752FB7" w:rsidRPr="001D51D9" w:rsidRDefault="00752FB7" w:rsidP="00014E0C">
            <w:pPr>
              <w:rPr>
                <w:rFonts w:ascii="Calibri Light" w:hAnsi="Calibri Light" w:cs="Calibri Light"/>
              </w:rPr>
            </w:pPr>
            <w:r w:rsidRPr="001D51D9">
              <w:rPr>
                <w:rFonts w:ascii="Calibri Light" w:hAnsi="Calibri Light" w:cs="Calibri Light"/>
              </w:rPr>
              <w:t>Zarządzaj w chmurze używanymi sprzętowymi modułami zabezpieczeń</w:t>
            </w:r>
          </w:p>
          <w:p w14:paraId="57B24418" w14:textId="77777777" w:rsidR="00752FB7" w:rsidRPr="001D51D9" w:rsidRDefault="00752FB7" w:rsidP="00014E0C">
            <w:pPr>
              <w:rPr>
                <w:rFonts w:ascii="Calibri Light" w:hAnsi="Calibri Light" w:cs="Calibri Light"/>
              </w:rPr>
            </w:pPr>
            <w:r w:rsidRPr="001D51D9">
              <w:rPr>
                <w:rFonts w:ascii="Calibri Light" w:hAnsi="Calibri Light" w:cs="Calibri Light"/>
              </w:rPr>
              <w:t>Więcej informacji można znaleźć pod poniższym linkami:</w:t>
            </w:r>
          </w:p>
          <w:tbl>
            <w:tblPr>
              <w:tblStyle w:val="Tabela-Siatka"/>
              <w:tblW w:w="4531" w:type="dxa"/>
              <w:tblLook w:val="04A0" w:firstRow="1" w:lastRow="0" w:firstColumn="1" w:lastColumn="0" w:noHBand="0" w:noVBand="1"/>
            </w:tblPr>
            <w:tblGrid>
              <w:gridCol w:w="4531"/>
            </w:tblGrid>
            <w:tr w:rsidR="00752FB7" w:rsidRPr="00EC539F" w14:paraId="0E0FAE4E" w14:textId="77777777" w:rsidTr="00014E0C">
              <w:trPr>
                <w:trHeight w:val="2378"/>
              </w:trPr>
              <w:tc>
                <w:tcPr>
                  <w:tcW w:w="4531" w:type="dxa"/>
                </w:tcPr>
                <w:p w14:paraId="6CEB3385" w14:textId="77777777" w:rsidR="00752FB7" w:rsidRPr="00B86419" w:rsidRDefault="003A0450" w:rsidP="00B86419">
                  <w:pPr>
                    <w:shd w:val="clear" w:color="auto" w:fill="FFFFFF"/>
                    <w:outlineLvl w:val="1"/>
                    <w:rPr>
                      <w:rStyle w:val="Odwoanieintensywne"/>
                      <w:lang w:val="en-US"/>
                    </w:rPr>
                  </w:pPr>
                  <w:hyperlink r:id="rId193" w:history="1">
                    <w:bookmarkStart w:id="148" w:name="_Toc111810511"/>
                    <w:bookmarkStart w:id="149" w:name="_Toc38365365"/>
                    <w:bookmarkStart w:id="150" w:name="_Toc112240199"/>
                    <w:bookmarkStart w:id="151" w:name="_Toc112406332"/>
                    <w:r w:rsidR="00752FB7" w:rsidRPr="00B86419">
                      <w:rPr>
                        <w:rStyle w:val="Odwoanieintensywne"/>
                        <w:lang w:val="en-US"/>
                      </w:rPr>
                      <w:t>Azure Active Directory</w:t>
                    </w:r>
                    <w:bookmarkEnd w:id="148"/>
                    <w:bookmarkEnd w:id="149"/>
                    <w:bookmarkEnd w:id="150"/>
                    <w:bookmarkEnd w:id="151"/>
                  </w:hyperlink>
                </w:p>
                <w:p w14:paraId="16245740" w14:textId="77777777" w:rsidR="00752FB7" w:rsidRPr="00B86419" w:rsidRDefault="003A0450" w:rsidP="00B86419">
                  <w:pPr>
                    <w:shd w:val="clear" w:color="auto" w:fill="FFFFFF"/>
                    <w:outlineLvl w:val="1"/>
                    <w:rPr>
                      <w:rStyle w:val="Odwoanieintensywne"/>
                      <w:lang w:val="en-US"/>
                    </w:rPr>
                  </w:pPr>
                  <w:hyperlink r:id="rId194" w:history="1">
                    <w:bookmarkStart w:id="152" w:name="_Toc111810512"/>
                    <w:bookmarkStart w:id="153" w:name="_Toc38365366"/>
                    <w:bookmarkStart w:id="154" w:name="_Toc112240200"/>
                    <w:bookmarkStart w:id="155" w:name="_Toc112406333"/>
                    <w:r w:rsidR="00752FB7" w:rsidRPr="00B86419">
                      <w:rPr>
                        <w:rStyle w:val="Odwoanieintensywne"/>
                        <w:lang w:val="en-US"/>
                      </w:rPr>
                      <w:t>Azure Information Protection</w:t>
                    </w:r>
                    <w:bookmarkEnd w:id="152"/>
                    <w:bookmarkEnd w:id="153"/>
                    <w:bookmarkEnd w:id="154"/>
                    <w:bookmarkEnd w:id="155"/>
                  </w:hyperlink>
                </w:p>
                <w:p w14:paraId="0B33F550" w14:textId="77777777" w:rsidR="00752FB7" w:rsidRPr="00B86419" w:rsidRDefault="003A0450" w:rsidP="00B86419">
                  <w:pPr>
                    <w:shd w:val="clear" w:color="auto" w:fill="FFFFFF"/>
                    <w:outlineLvl w:val="1"/>
                    <w:rPr>
                      <w:rStyle w:val="Odwoanieintensywne"/>
                      <w:lang w:val="en-US"/>
                    </w:rPr>
                  </w:pPr>
                  <w:hyperlink r:id="rId195" w:history="1">
                    <w:bookmarkStart w:id="156" w:name="_Toc111810513"/>
                    <w:bookmarkStart w:id="157" w:name="_Toc38365367"/>
                    <w:bookmarkStart w:id="158" w:name="_Toc112240201"/>
                    <w:bookmarkStart w:id="159" w:name="_Toc112406334"/>
                    <w:r w:rsidR="00752FB7" w:rsidRPr="00B86419">
                      <w:rPr>
                        <w:rStyle w:val="Odwoanieintensywne"/>
                        <w:lang w:val="en-US"/>
                      </w:rPr>
                      <w:t>Azure Active Directory Domain Services</w:t>
                    </w:r>
                    <w:bookmarkEnd w:id="156"/>
                    <w:bookmarkEnd w:id="157"/>
                    <w:bookmarkEnd w:id="158"/>
                    <w:bookmarkEnd w:id="159"/>
                  </w:hyperlink>
                </w:p>
                <w:p w14:paraId="6356C757" w14:textId="77777777" w:rsidR="00752FB7" w:rsidRPr="00B86419" w:rsidRDefault="003A0450" w:rsidP="00B86419">
                  <w:pPr>
                    <w:shd w:val="clear" w:color="auto" w:fill="FFFFFF"/>
                    <w:outlineLvl w:val="1"/>
                    <w:rPr>
                      <w:rStyle w:val="Odwoanieintensywne"/>
                      <w:lang w:val="en-US"/>
                    </w:rPr>
                  </w:pPr>
                  <w:hyperlink r:id="rId196" w:history="1">
                    <w:bookmarkStart w:id="160" w:name="_Toc111810514"/>
                    <w:bookmarkStart w:id="161" w:name="_Toc38365368"/>
                    <w:bookmarkStart w:id="162" w:name="_Toc112240202"/>
                    <w:bookmarkStart w:id="163" w:name="_Toc112406335"/>
                    <w:r w:rsidR="00752FB7" w:rsidRPr="00B86419">
                      <w:rPr>
                        <w:rStyle w:val="Odwoanieintensywne"/>
                        <w:lang w:val="en-US"/>
                      </w:rPr>
                      <w:t>Key Vault</w:t>
                    </w:r>
                    <w:bookmarkEnd w:id="160"/>
                    <w:bookmarkEnd w:id="161"/>
                    <w:bookmarkEnd w:id="162"/>
                    <w:bookmarkEnd w:id="163"/>
                  </w:hyperlink>
                </w:p>
                <w:p w14:paraId="132A472D" w14:textId="77777777" w:rsidR="00752FB7" w:rsidRPr="00B86419" w:rsidRDefault="003A0450" w:rsidP="00B86419">
                  <w:pPr>
                    <w:shd w:val="clear" w:color="auto" w:fill="FFFFFF"/>
                    <w:outlineLvl w:val="1"/>
                    <w:rPr>
                      <w:rStyle w:val="Odwoanieintensywne"/>
                      <w:lang w:val="en-US"/>
                    </w:rPr>
                  </w:pPr>
                  <w:hyperlink r:id="rId197" w:history="1">
                    <w:bookmarkStart w:id="164" w:name="_Toc111810515"/>
                    <w:bookmarkStart w:id="165" w:name="_Toc38365369"/>
                    <w:bookmarkStart w:id="166" w:name="_Toc112240203"/>
                    <w:bookmarkStart w:id="167" w:name="_Toc112406336"/>
                    <w:r w:rsidR="00752FB7" w:rsidRPr="00B86419">
                      <w:rPr>
                        <w:rStyle w:val="Odwoanieintensywne"/>
                        <w:lang w:val="en-US"/>
                      </w:rPr>
                      <w:t>Security Center</w:t>
                    </w:r>
                    <w:bookmarkEnd w:id="164"/>
                    <w:bookmarkEnd w:id="165"/>
                    <w:bookmarkEnd w:id="166"/>
                    <w:bookmarkEnd w:id="167"/>
                  </w:hyperlink>
                </w:p>
                <w:p w14:paraId="57F93268" w14:textId="77777777" w:rsidR="00752FB7" w:rsidRPr="001D51D9" w:rsidRDefault="003A0450" w:rsidP="00B86419">
                  <w:pPr>
                    <w:shd w:val="clear" w:color="auto" w:fill="FFFFFF"/>
                    <w:outlineLvl w:val="1"/>
                    <w:rPr>
                      <w:rFonts w:ascii="Calibri Light" w:hAnsi="Calibri Light" w:cs="Calibri Light"/>
                      <w:lang w:val="en-US"/>
                    </w:rPr>
                  </w:pPr>
                  <w:hyperlink r:id="rId198" w:history="1">
                    <w:bookmarkStart w:id="168" w:name="_Toc111810516"/>
                    <w:bookmarkStart w:id="169" w:name="_Toc38365370"/>
                    <w:bookmarkStart w:id="170" w:name="_Toc112240204"/>
                    <w:bookmarkStart w:id="171" w:name="_Toc112406337"/>
                    <w:r w:rsidR="00752FB7" w:rsidRPr="00B86419">
                      <w:rPr>
                        <w:rStyle w:val="Odwoanieintensywne"/>
                        <w:lang w:val="en-US"/>
                      </w:rPr>
                      <w:t>Dedykowany moduł HSM platformy Azure</w:t>
                    </w:r>
                    <w:bookmarkEnd w:id="168"/>
                    <w:bookmarkEnd w:id="169"/>
                    <w:bookmarkEnd w:id="170"/>
                    <w:bookmarkEnd w:id="171"/>
                  </w:hyperlink>
                </w:p>
              </w:tc>
            </w:tr>
          </w:tbl>
          <w:p w14:paraId="0A9E96BE"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0109B78A" w14:textId="77777777" w:rsidR="00752FB7" w:rsidRPr="001D51D9" w:rsidRDefault="00752FB7" w:rsidP="00014E0C">
            <w:pPr>
              <w:rPr>
                <w:rFonts w:ascii="Calibri Light" w:hAnsi="Calibri Light" w:cs="Calibri Light"/>
              </w:rPr>
            </w:pPr>
            <w:r w:rsidRPr="001D51D9">
              <w:rPr>
                <w:rFonts w:ascii="Calibri Light" w:hAnsi="Calibri Light" w:cs="Calibri Light"/>
              </w:rPr>
              <w:t>Pakiety Azure w licencjonowaniu CSP, AD, SCE</w:t>
            </w:r>
          </w:p>
        </w:tc>
      </w:tr>
      <w:tr w:rsidR="00752FB7" w:rsidRPr="001D51D9" w14:paraId="36AEE8EC" w14:textId="77777777" w:rsidTr="00014E0C">
        <w:tc>
          <w:tcPr>
            <w:tcW w:w="4305" w:type="dxa"/>
          </w:tcPr>
          <w:p w14:paraId="72A7E459" w14:textId="77777777" w:rsidR="00752FB7" w:rsidRPr="001D51D9" w:rsidRDefault="00752FB7" w:rsidP="00014E0C">
            <w:pPr>
              <w:rPr>
                <w:rFonts w:ascii="Calibri Light" w:hAnsi="Calibri Light" w:cs="Calibri Light"/>
                <w:b/>
                <w:bCs/>
              </w:rPr>
            </w:pPr>
            <w:r w:rsidRPr="001D51D9">
              <w:rPr>
                <w:rFonts w:ascii="Calibri Light" w:hAnsi="Calibri Light" w:cs="Calibri Light"/>
                <w:b/>
                <w:bCs/>
              </w:rPr>
              <w:t>Wsparcie techniczne</w:t>
            </w:r>
          </w:p>
        </w:tc>
        <w:tc>
          <w:tcPr>
            <w:tcW w:w="4757" w:type="dxa"/>
          </w:tcPr>
          <w:p w14:paraId="2DF01EFF" w14:textId="77777777" w:rsidR="00752FB7" w:rsidRPr="001D51D9" w:rsidRDefault="00752FB7" w:rsidP="00014E0C">
            <w:pPr>
              <w:rPr>
                <w:rFonts w:ascii="Calibri Light" w:hAnsi="Calibri Light" w:cs="Calibri Light"/>
              </w:rPr>
            </w:pPr>
            <w:r w:rsidRPr="001D51D9">
              <w:rPr>
                <w:rFonts w:ascii="Calibri Light" w:hAnsi="Calibri Light" w:cs="Calibri Light"/>
                <w:b/>
                <w:bCs/>
              </w:rPr>
              <w:t>Premier Support</w:t>
            </w:r>
          </w:p>
          <w:p w14:paraId="6FE1EF6E" w14:textId="77777777" w:rsidR="00752FB7" w:rsidRPr="001D51D9" w:rsidRDefault="00752FB7" w:rsidP="00014E0C">
            <w:pPr>
              <w:rPr>
                <w:rFonts w:ascii="Calibri Light" w:hAnsi="Calibri Light" w:cs="Calibri Light"/>
              </w:rPr>
            </w:pPr>
            <w:r w:rsidRPr="001D51D9">
              <w:rPr>
                <w:rFonts w:ascii="Calibri Light" w:hAnsi="Calibri Light" w:cs="Calibri Light"/>
              </w:rPr>
              <w:t>Wsparcie techniczne proaktywne i reaktywne dla technologii Microsoft.</w:t>
            </w:r>
          </w:p>
          <w:p w14:paraId="49AB4426" w14:textId="77777777" w:rsidR="00752FB7" w:rsidRPr="001D51D9" w:rsidRDefault="00752FB7" w:rsidP="00014E0C">
            <w:pPr>
              <w:rPr>
                <w:rFonts w:ascii="Calibri Light" w:hAnsi="Calibri Light" w:cs="Calibri Light"/>
              </w:rPr>
            </w:pPr>
            <w:r w:rsidRPr="001D51D9">
              <w:rPr>
                <w:rFonts w:ascii="Calibri Light" w:hAnsi="Calibri Light" w:cs="Calibri Light"/>
                <w:b/>
                <w:bCs/>
              </w:rPr>
              <w:t>Zawarte w produktach</w:t>
            </w:r>
            <w:r w:rsidRPr="001D51D9">
              <w:rPr>
                <w:rFonts w:ascii="Calibri Light" w:hAnsi="Calibri Light" w:cs="Calibri Light"/>
              </w:rPr>
              <w:t>:</w:t>
            </w:r>
          </w:p>
          <w:p w14:paraId="4A6242F1" w14:textId="77777777" w:rsidR="00752FB7" w:rsidRPr="001D51D9" w:rsidRDefault="00752FB7" w:rsidP="00014E0C">
            <w:pPr>
              <w:rPr>
                <w:rFonts w:ascii="Calibri Light" w:hAnsi="Calibri Light" w:cs="Calibri Light"/>
              </w:rPr>
            </w:pPr>
            <w:r w:rsidRPr="001D51D9">
              <w:rPr>
                <w:rFonts w:ascii="Calibri Light" w:hAnsi="Calibri Light" w:cs="Calibri Light"/>
              </w:rPr>
              <w:t>Pakiety Premier Support</w:t>
            </w:r>
          </w:p>
        </w:tc>
      </w:tr>
    </w:tbl>
    <w:p w14:paraId="13920C2F" w14:textId="77777777" w:rsidR="00752FB7" w:rsidRDefault="00752FB7" w:rsidP="00134CAD"/>
    <w:p w14:paraId="71C5BE46" w14:textId="77777777" w:rsidR="00356A8E" w:rsidRDefault="00356A8E" w:rsidP="00134CAD"/>
    <w:p w14:paraId="3B7AC7CD" w14:textId="09A737CE" w:rsidR="00E9590B" w:rsidRDefault="00B21BE6" w:rsidP="005B4666">
      <w:pPr>
        <w:pStyle w:val="Nagwek2"/>
      </w:pPr>
      <w:bookmarkStart w:id="172" w:name="_Toc112406338"/>
      <w:r>
        <w:t>Pakiet Microsoft 365</w:t>
      </w:r>
      <w:bookmarkEnd w:id="172"/>
    </w:p>
    <w:p w14:paraId="1050ABCD" w14:textId="4710A8C3" w:rsidR="00B21BE6" w:rsidRDefault="00B21BE6" w:rsidP="00134CAD"/>
    <w:p w14:paraId="56A71877" w14:textId="0F029027" w:rsidR="00C51BCF" w:rsidRPr="00C51BCF" w:rsidRDefault="00C51BCF" w:rsidP="00C51BCF">
      <w:r w:rsidRPr="00C51BCF">
        <w:t xml:space="preserve">Pakiet usług Microsoft 365 jest zespołem narzędzi wspomagających komunikację i współpracę. Pakiet obejmuje produkty Microsoft </w:t>
      </w:r>
      <w:r w:rsidR="00930BCF">
        <w:t>Windows 11</w:t>
      </w:r>
      <w:r w:rsidRPr="00C51BCF">
        <w:t>, Office 365 (Microsoft Exchange Online, Microsoft SharePoint Online, Microsoft Teams) oraz -</w:t>
      </w:r>
      <w:r>
        <w:t xml:space="preserve"> </w:t>
      </w:r>
      <w:r w:rsidRPr="00C51BCF">
        <w:t>w zależności od wersji – pakiet biurowy Office oraz Microsoft EMS.</w:t>
      </w:r>
    </w:p>
    <w:p w14:paraId="0920C3F5" w14:textId="05564FC5" w:rsidR="00C51BCF" w:rsidRPr="00C51BCF" w:rsidRDefault="00C51BCF" w:rsidP="00C51BCF">
      <w:r w:rsidRPr="00C51BCF">
        <w:t xml:space="preserve"> </w:t>
      </w:r>
    </w:p>
    <w:p w14:paraId="490A3B8F" w14:textId="7EDE8C55" w:rsidR="00C51BCF" w:rsidRPr="00C51BCF" w:rsidRDefault="00C51BCF" w:rsidP="00C51BCF">
      <w:r w:rsidRPr="00C51BCF">
        <w:t xml:space="preserve">Wykorzystując usługę </w:t>
      </w:r>
      <w:r w:rsidR="00FB6575">
        <w:t>Microsoft</w:t>
      </w:r>
      <w:r w:rsidRPr="00C51BCF">
        <w:t xml:space="preserve"> 365 można w bardzo szybkim tempie i przy ograniczonym ryzyku projektowym zbudować podstawowe systemy komunikacji i współpracy przy niskich kosztach utrzymania systemu oraz zapewniając następujące korzyści:</w:t>
      </w:r>
    </w:p>
    <w:p w14:paraId="289BC793" w14:textId="77777777" w:rsidR="00C51BCF" w:rsidRPr="00C51BCF" w:rsidRDefault="00C51BCF" w:rsidP="00E34EC6">
      <w:pPr>
        <w:numPr>
          <w:ilvl w:val="0"/>
          <w:numId w:val="72"/>
        </w:numPr>
      </w:pPr>
      <w:r w:rsidRPr="00C51BCF">
        <w:t>Wysoką dostępność</w:t>
      </w:r>
    </w:p>
    <w:p w14:paraId="7B441815" w14:textId="77777777" w:rsidR="00C51BCF" w:rsidRPr="00C51BCF" w:rsidRDefault="00C51BCF" w:rsidP="00E34EC6">
      <w:pPr>
        <w:numPr>
          <w:ilvl w:val="0"/>
          <w:numId w:val="72"/>
        </w:numPr>
      </w:pPr>
      <w:r w:rsidRPr="00C51BCF">
        <w:t>Kompleksowe bezpieczeństwo</w:t>
      </w:r>
    </w:p>
    <w:p w14:paraId="7E5CDAFB" w14:textId="77777777" w:rsidR="00C51BCF" w:rsidRPr="00C51BCF" w:rsidRDefault="00C51BCF" w:rsidP="00E34EC6">
      <w:pPr>
        <w:numPr>
          <w:ilvl w:val="0"/>
          <w:numId w:val="72"/>
        </w:numPr>
      </w:pPr>
      <w:r w:rsidRPr="00C51BCF">
        <w:t>Uproszczone zarządzanie infrastrukturą IT</w:t>
      </w:r>
    </w:p>
    <w:p w14:paraId="4B49CB0A" w14:textId="0E45109B" w:rsidR="00C51BCF" w:rsidRPr="00C51BCF" w:rsidRDefault="00C51BCF" w:rsidP="00C51BCF">
      <w:r w:rsidRPr="00C51BCF">
        <w:t xml:space="preserve">Co daje zastosowanie usługi </w:t>
      </w:r>
      <w:r w:rsidR="00FB6575">
        <w:t>Microsoft</w:t>
      </w:r>
      <w:r w:rsidRPr="00C51BCF">
        <w:t xml:space="preserve"> 365 jako komponentu naszego systemu? Oprócz cech komponentowych opisanych dla serwerów SharePoint, Exchange czy Teams można podkreślić następujące zalety:</w:t>
      </w:r>
    </w:p>
    <w:p w14:paraId="68FF2236" w14:textId="77777777" w:rsidR="00C51BCF" w:rsidRPr="00C51BCF" w:rsidRDefault="00C51BCF" w:rsidP="00C51BCF"/>
    <w:p w14:paraId="1ED05AD2" w14:textId="77777777" w:rsidR="00C51BCF" w:rsidRPr="00C51BCF" w:rsidRDefault="00C51BCF" w:rsidP="00C51BCF">
      <w:pPr>
        <w:rPr>
          <w:b/>
          <w:bCs/>
        </w:rPr>
      </w:pPr>
      <w:r w:rsidRPr="00C51BCF">
        <w:rPr>
          <w:b/>
          <w:bCs/>
        </w:rPr>
        <w:t>Dynamiczne zdalne rozwiązania</w:t>
      </w:r>
    </w:p>
    <w:p w14:paraId="3A38DEAA" w14:textId="77777777" w:rsidR="00C51BCF" w:rsidRPr="00C51BCF" w:rsidRDefault="00C51BCF" w:rsidP="00E34EC6">
      <w:pPr>
        <w:numPr>
          <w:ilvl w:val="0"/>
          <w:numId w:val="73"/>
        </w:numPr>
      </w:pPr>
      <w:r w:rsidRPr="00C51BCF">
        <w:t>Połączenie mocy aplikacji instalowanych na komputerach stacjonarnych z elastycznością w pełni zdalnych usług internetowych.</w:t>
      </w:r>
    </w:p>
    <w:p w14:paraId="32C2F853" w14:textId="77777777" w:rsidR="00C51BCF" w:rsidRPr="00C51BCF" w:rsidRDefault="00C51BCF" w:rsidP="00E34EC6">
      <w:pPr>
        <w:numPr>
          <w:ilvl w:val="0"/>
          <w:numId w:val="73"/>
        </w:numPr>
      </w:pPr>
      <w:r w:rsidRPr="00C51BCF">
        <w:t>Kompleksowe zintegrowanie rozwiązanie wykorzystujące rozbudowane aplikacje klienckie dobrze znane użytkownikom.</w:t>
      </w:r>
    </w:p>
    <w:p w14:paraId="7CBD5673" w14:textId="77777777" w:rsidR="00C51BCF" w:rsidRPr="00C51BCF" w:rsidRDefault="00C51BCF" w:rsidP="00E34EC6">
      <w:pPr>
        <w:numPr>
          <w:ilvl w:val="0"/>
          <w:numId w:val="73"/>
        </w:numPr>
      </w:pPr>
      <w:r w:rsidRPr="00C51BCF">
        <w:t>Ujednolicony wygląd i zasady działania praktycznie na każdym urządzeniu i w każdym miejscu.</w:t>
      </w:r>
    </w:p>
    <w:p w14:paraId="06AA72DE" w14:textId="77777777" w:rsidR="00C51BCF" w:rsidRPr="00C51BCF" w:rsidRDefault="00C51BCF" w:rsidP="00E34EC6">
      <w:pPr>
        <w:numPr>
          <w:ilvl w:val="0"/>
          <w:numId w:val="73"/>
        </w:numPr>
      </w:pPr>
      <w:r w:rsidRPr="00C51BCF">
        <w:t>Narzędzia do obsługi poczty e-mail, wiadomości błyskawicznych i współpracy.</w:t>
      </w:r>
    </w:p>
    <w:p w14:paraId="54055024" w14:textId="77777777" w:rsidR="00C51BCF" w:rsidRPr="00C51BCF" w:rsidRDefault="00C51BCF" w:rsidP="00C51BCF"/>
    <w:p w14:paraId="6AE05655" w14:textId="77777777" w:rsidR="00C51BCF" w:rsidRPr="00C51BCF" w:rsidRDefault="00C51BCF" w:rsidP="00C51BCF">
      <w:pPr>
        <w:rPr>
          <w:b/>
          <w:bCs/>
        </w:rPr>
      </w:pPr>
      <w:r w:rsidRPr="00C51BCF">
        <w:rPr>
          <w:b/>
          <w:bCs/>
        </w:rPr>
        <w:t>Możliwości wyboru dzięki strategii Software-plus-Services</w:t>
      </w:r>
    </w:p>
    <w:p w14:paraId="3B5CF23E" w14:textId="77777777" w:rsidR="00C51BCF" w:rsidRPr="00C51BCF" w:rsidRDefault="00C51BCF" w:rsidP="00E34EC6">
      <w:pPr>
        <w:numPr>
          <w:ilvl w:val="0"/>
          <w:numId w:val="74"/>
        </w:numPr>
      </w:pPr>
      <w:r w:rsidRPr="00C51BCF">
        <w:t>Używanie aplikacji zainstalowanych lokalnie albo korzystanie z usług online zainstalowanych i zarządzanych w systemach firmy Microsoft oraz jej partnerów.</w:t>
      </w:r>
    </w:p>
    <w:p w14:paraId="77C5F5A2" w14:textId="77777777" w:rsidR="00C51BCF" w:rsidRPr="00C51BCF" w:rsidRDefault="00C51BCF" w:rsidP="00E34EC6">
      <w:pPr>
        <w:numPr>
          <w:ilvl w:val="0"/>
          <w:numId w:val="74"/>
        </w:numPr>
      </w:pPr>
      <w:r w:rsidRPr="00C51BCF">
        <w:t>Możliwość zastosowania elastycznej kombinacji rozwiązań — lokalnych oraz ulokowanych w systemach firmy Microsoft i jej partnerów.</w:t>
      </w:r>
    </w:p>
    <w:p w14:paraId="006D4224" w14:textId="77777777" w:rsidR="00C51BCF" w:rsidRPr="00C51BCF" w:rsidRDefault="00C51BCF" w:rsidP="00E34EC6">
      <w:pPr>
        <w:numPr>
          <w:ilvl w:val="0"/>
          <w:numId w:val="74"/>
        </w:numPr>
      </w:pPr>
      <w:r w:rsidRPr="00C51BCF">
        <w:t>Dynamiczne dopasowywanie modelu wdrożenia do zmieniających się potrzeb firmy.</w:t>
      </w:r>
    </w:p>
    <w:p w14:paraId="7A8EFCF9" w14:textId="77777777" w:rsidR="00C51BCF" w:rsidRPr="00C51BCF" w:rsidRDefault="00C51BCF" w:rsidP="00C51BCF"/>
    <w:p w14:paraId="5A8BC881" w14:textId="77777777" w:rsidR="00C51BCF" w:rsidRPr="00C51BCF" w:rsidRDefault="00C51BCF" w:rsidP="00C51BCF">
      <w:pPr>
        <w:rPr>
          <w:b/>
          <w:bCs/>
        </w:rPr>
      </w:pPr>
      <w:r w:rsidRPr="00C51BCF">
        <w:rPr>
          <w:b/>
          <w:bCs/>
        </w:rPr>
        <w:t>Łatwa instalacja i zarządzanie</w:t>
      </w:r>
    </w:p>
    <w:p w14:paraId="3F97DF65" w14:textId="77777777" w:rsidR="00C51BCF" w:rsidRPr="00C51BCF" w:rsidRDefault="00C51BCF" w:rsidP="00E34EC6">
      <w:pPr>
        <w:numPr>
          <w:ilvl w:val="0"/>
          <w:numId w:val="75"/>
        </w:numPr>
      </w:pPr>
      <w:r w:rsidRPr="00C51BCF">
        <w:t>Narzędzia potrzebne organizacji do skutecznego działania oraz umożliwiające szybkie i łatwe wprowadzanie nowych funkcji bez nadmiernego obciążania wewnętrznych zasobów.</w:t>
      </w:r>
    </w:p>
    <w:p w14:paraId="4061FA10" w14:textId="77777777" w:rsidR="00C51BCF" w:rsidRPr="00C51BCF" w:rsidRDefault="00C51BCF" w:rsidP="00E34EC6">
      <w:pPr>
        <w:numPr>
          <w:ilvl w:val="0"/>
          <w:numId w:val="75"/>
        </w:numPr>
      </w:pPr>
      <w:r w:rsidRPr="00C51BCF">
        <w:t>Usługi Microsoft Online Services można synchronizować z usługami domenowymi w usłudze Active Directory, co pozwala zachować kontrolę nad zasadami dotyczącymi użytkowników i zarządzać nimi centralnie.</w:t>
      </w:r>
    </w:p>
    <w:p w14:paraId="09C2FF86" w14:textId="77777777" w:rsidR="00C51BCF" w:rsidRPr="00C51BCF" w:rsidRDefault="00C51BCF" w:rsidP="00E34EC6">
      <w:pPr>
        <w:numPr>
          <w:ilvl w:val="0"/>
          <w:numId w:val="75"/>
        </w:numPr>
      </w:pPr>
      <w:r w:rsidRPr="00C51BCF">
        <w:t>Jeden zbiorczy panel administracyjny ułatwia centralne konfigurowanie i zarządzanie nowymi oraz istniejącymi użytkownikami.</w:t>
      </w:r>
    </w:p>
    <w:p w14:paraId="652708EB" w14:textId="0A9ABEE9" w:rsidR="00B21BE6" w:rsidRDefault="00B21BE6" w:rsidP="00134CAD"/>
    <w:p w14:paraId="6D9AB7C0" w14:textId="4BECA7CB" w:rsidR="00FB6575" w:rsidRDefault="00FB6575" w:rsidP="00134CAD">
      <w:r>
        <w:t>W zależności od planu Microsoft 365 (co opisane jest w rozdziale na temat licencjonowania) składnikami pakietu są:</w:t>
      </w:r>
    </w:p>
    <w:p w14:paraId="50EDFEE5" w14:textId="1EC932BC" w:rsidR="00FB6575" w:rsidRDefault="00FB6575" w:rsidP="00E34EC6">
      <w:pPr>
        <w:pStyle w:val="Akapitzlist"/>
        <w:numPr>
          <w:ilvl w:val="0"/>
          <w:numId w:val="156"/>
        </w:numPr>
      </w:pPr>
      <w:r>
        <w:t>Widows 10 update,</w:t>
      </w:r>
    </w:p>
    <w:p w14:paraId="27AC2A25" w14:textId="5B443FCD" w:rsidR="00FB6575" w:rsidRDefault="00FB6575" w:rsidP="00E34EC6">
      <w:pPr>
        <w:pStyle w:val="Akapitzlist"/>
        <w:numPr>
          <w:ilvl w:val="0"/>
          <w:numId w:val="156"/>
        </w:numPr>
      </w:pPr>
      <w:r>
        <w:t>Pakiet EMS,</w:t>
      </w:r>
    </w:p>
    <w:p w14:paraId="6450754F" w14:textId="7A789DB5" w:rsidR="00FB6575" w:rsidRDefault="00FB6575" w:rsidP="00E34EC6">
      <w:pPr>
        <w:pStyle w:val="Akapitzlist"/>
        <w:numPr>
          <w:ilvl w:val="0"/>
          <w:numId w:val="156"/>
        </w:numPr>
      </w:pPr>
      <w:r>
        <w:t>Office 365.</w:t>
      </w:r>
    </w:p>
    <w:p w14:paraId="623CD21B" w14:textId="77777777" w:rsidR="00B21BE6" w:rsidRDefault="00B21BE6" w:rsidP="00134CAD"/>
    <w:p w14:paraId="3B7AC7CE" w14:textId="28D1F505" w:rsidR="009572D7" w:rsidRPr="008F68DF" w:rsidRDefault="001534CC" w:rsidP="00337031">
      <w:pPr>
        <w:pStyle w:val="Nagwek3"/>
      </w:pPr>
      <w:bookmarkStart w:id="173" w:name="_Toc112406339"/>
      <w:r w:rsidRPr="008F68DF">
        <w:t>Office 365</w:t>
      </w:r>
      <w:bookmarkEnd w:id="173"/>
      <w:r w:rsidR="003C0829">
        <w:t xml:space="preserve"> </w:t>
      </w:r>
    </w:p>
    <w:p w14:paraId="3B7AC7CF" w14:textId="77777777" w:rsidR="003C0829" w:rsidRPr="003C0829" w:rsidRDefault="003D25E0" w:rsidP="00134CAD">
      <w:pPr>
        <w:rPr>
          <w:rFonts w:ascii="Segoe UI" w:hAnsi="Segoe UI" w:cs="Segoe UI"/>
          <w:color w:val="737373"/>
          <w:sz w:val="16"/>
          <w:szCs w:val="16"/>
        </w:rPr>
      </w:pPr>
      <w:r w:rsidRPr="00934217">
        <w:t xml:space="preserve">Usługa </w:t>
      </w:r>
      <w:r w:rsidR="001534CC">
        <w:t>Office 365</w:t>
      </w:r>
      <w:r w:rsidRPr="00934217">
        <w:t xml:space="preserve"> jest zespołem narzędzi wspomagających komunikację i współpracę. </w:t>
      </w:r>
      <w:r w:rsidRPr="001534CC">
        <w:t xml:space="preserve">Pakiet </w:t>
      </w:r>
    </w:p>
    <w:p w14:paraId="3B7AC7D0" w14:textId="6565887C" w:rsidR="003D25E0" w:rsidRPr="003C0829" w:rsidRDefault="003C0829" w:rsidP="00134CAD">
      <w:r w:rsidRPr="003C0829">
        <w:t xml:space="preserve"> </w:t>
      </w:r>
      <w:r w:rsidR="003D25E0" w:rsidRPr="003C0829">
        <w:t xml:space="preserve">obejmuje produkty Microsoft Exchange Online, Microsoft SharePoint Online i Microsoft </w:t>
      </w:r>
      <w:r w:rsidR="00D7632F">
        <w:t>Skype dla firm</w:t>
      </w:r>
      <w:r w:rsidR="003D25E0" w:rsidRPr="003C0829">
        <w:t xml:space="preserve"> Online, bazujące na znanych technologiach wdrażanych dotychczas lokalnie.</w:t>
      </w:r>
    </w:p>
    <w:p w14:paraId="3B7AC7D1" w14:textId="77777777" w:rsidR="003D25E0" w:rsidRPr="00934217" w:rsidRDefault="00FA78B6" w:rsidP="00134CAD">
      <w:r w:rsidRPr="00934217">
        <w:t xml:space="preserve">Całość aktualnych informacji na temat </w:t>
      </w:r>
      <w:r w:rsidR="00531AD6">
        <w:t>Office 365</w:t>
      </w:r>
      <w:r w:rsidRPr="00934217">
        <w:t xml:space="preserve"> można znaleźć na stronie:</w:t>
      </w:r>
    </w:p>
    <w:p w14:paraId="380C7D24" w14:textId="6406CAD5" w:rsidR="0049530D" w:rsidRDefault="003A0450" w:rsidP="00134CAD">
      <w:hyperlink r:id="rId199" w:history="1">
        <w:r w:rsidR="0049530D" w:rsidRPr="001F6BF9">
          <w:rPr>
            <w:rStyle w:val="Hipercze"/>
          </w:rPr>
          <w:t>https://products.office.com/pl-pl/government/office-365-web-services-for-government</w:t>
        </w:r>
      </w:hyperlink>
      <w:r w:rsidR="0049530D">
        <w:t xml:space="preserve"> </w:t>
      </w:r>
    </w:p>
    <w:p w14:paraId="3B7AC7D3" w14:textId="77777777" w:rsidR="00242A7A" w:rsidRDefault="00934217" w:rsidP="00134CAD">
      <w:r>
        <w:t xml:space="preserve">Wykorzystując usługę </w:t>
      </w:r>
      <w:r w:rsidR="00531AD6">
        <w:t>Office 365</w:t>
      </w:r>
      <w:r>
        <w:t xml:space="preserve"> można w bardzo szybkim tempie i przy ograniczonym ryzyku projektowym zbudować podstawowe systemy komunikacji i współpracy przy niskich kosztach utrzymania systemu</w:t>
      </w:r>
      <w:r w:rsidR="00531AD6">
        <w:t xml:space="preserve"> oraz zapewniając </w:t>
      </w:r>
      <w:r w:rsidR="00242A7A">
        <w:t>następujące korzyści:</w:t>
      </w:r>
    </w:p>
    <w:p w14:paraId="3B7AC7D4" w14:textId="77777777" w:rsidR="00242A7A" w:rsidRDefault="00242A7A" w:rsidP="00E34EC6">
      <w:pPr>
        <w:pStyle w:val="Akapitzlist"/>
        <w:numPr>
          <w:ilvl w:val="0"/>
          <w:numId w:val="72"/>
        </w:numPr>
      </w:pPr>
      <w:r>
        <w:t>Wysoką dostępność</w:t>
      </w:r>
    </w:p>
    <w:p w14:paraId="3B7AC7D5" w14:textId="77777777" w:rsidR="00242A7A" w:rsidRDefault="00242A7A" w:rsidP="00E34EC6">
      <w:pPr>
        <w:pStyle w:val="Akapitzlist"/>
        <w:numPr>
          <w:ilvl w:val="0"/>
          <w:numId w:val="72"/>
        </w:numPr>
      </w:pPr>
      <w:r>
        <w:t>Kompleksowe bezpieczeństwo</w:t>
      </w:r>
    </w:p>
    <w:p w14:paraId="3B7AC7D6" w14:textId="77777777" w:rsidR="003D25E0" w:rsidRPr="00FA78B6" w:rsidRDefault="00242A7A" w:rsidP="00E34EC6">
      <w:pPr>
        <w:pStyle w:val="Akapitzlist"/>
        <w:numPr>
          <w:ilvl w:val="0"/>
          <w:numId w:val="72"/>
        </w:numPr>
      </w:pPr>
      <w:r>
        <w:t>Uproszczone zarządzanie infrastrukturą IT</w:t>
      </w:r>
    </w:p>
    <w:p w14:paraId="3B7AC7D7" w14:textId="068F7D00" w:rsidR="009572D7" w:rsidRDefault="00242A7A" w:rsidP="00134CAD">
      <w:r>
        <w:t xml:space="preserve">Co daje zastosowanie usługi </w:t>
      </w:r>
      <w:r w:rsidR="00531AD6">
        <w:t>Office 365</w:t>
      </w:r>
      <w:r>
        <w:t xml:space="preserve"> jako komponentu naszego systemu? Oprócz cech komponentowych opisanych dla serwerów SharePoint, Exchange czy </w:t>
      </w:r>
      <w:r w:rsidR="00D7632F">
        <w:t>Skype dla firm</w:t>
      </w:r>
      <w:r>
        <w:t xml:space="preserve"> można podkreślić następujące zalety:</w:t>
      </w:r>
    </w:p>
    <w:p w14:paraId="3B7AC7D8" w14:textId="77777777" w:rsidR="006558AA" w:rsidRDefault="006558AA" w:rsidP="00134CAD"/>
    <w:p w14:paraId="1C16084A" w14:textId="4C0F1528" w:rsidR="003910AA" w:rsidRDefault="003910AA" w:rsidP="00134CAD"/>
    <w:p w14:paraId="3B7AC7E9" w14:textId="77777777" w:rsidR="00531AD6" w:rsidRDefault="00F36736" w:rsidP="00337031">
      <w:pPr>
        <w:pStyle w:val="Nagwek4"/>
      </w:pPr>
      <w:r>
        <w:t>C</w:t>
      </w:r>
      <w:r w:rsidR="00531AD6">
        <w:t>harakterystyk</w:t>
      </w:r>
      <w:r>
        <w:t>a</w:t>
      </w:r>
      <w:r w:rsidR="00531AD6">
        <w:t xml:space="preserve"> komponentów </w:t>
      </w:r>
      <w:r>
        <w:t>Office 365</w:t>
      </w:r>
    </w:p>
    <w:p w14:paraId="5E61088E" w14:textId="369B9254" w:rsidR="003910AA" w:rsidRDefault="00D93A6A" w:rsidP="00134CAD">
      <w:r>
        <w:t>Spośród</w:t>
      </w:r>
      <w:r w:rsidR="003910AA">
        <w:t xml:space="preserve"> obecnie dostępnych w ofercie Microsoft plan</w:t>
      </w:r>
      <w:r>
        <w:t>ów</w:t>
      </w:r>
      <w:r w:rsidR="003910AA">
        <w:t xml:space="preserve"> </w:t>
      </w:r>
      <w:r>
        <w:t>dystrybucyjnych Office 365 można dokonać wyboru zgodnego z potrzebami danej organizacji.</w:t>
      </w:r>
    </w:p>
    <w:p w14:paraId="094976E9" w14:textId="3BE185D5" w:rsidR="00D93A6A" w:rsidRDefault="00D93A6A" w:rsidP="00134CAD">
      <w:r>
        <w:t>Tak więc oprócz samego Pakietu Office 365 dostępnego w postaci subskrypcji, można wybrać różnego rodzaju usługi online. Poniżej przedstawiamy krótką charakterystykę poszczególnych planów.</w:t>
      </w:r>
    </w:p>
    <w:p w14:paraId="55D82102" w14:textId="7AA57288" w:rsidR="00D93A6A" w:rsidRDefault="00D93A6A" w:rsidP="00134CAD"/>
    <w:p w14:paraId="3827B43B" w14:textId="26B0F4FD" w:rsidR="00D93A6A" w:rsidRDefault="00FB4C5A" w:rsidP="00134CAD">
      <w:r>
        <w:rPr>
          <w:noProof/>
          <w:lang w:eastAsia="pl-PL"/>
        </w:rPr>
        <w:drawing>
          <wp:inline distT="0" distB="0" distL="0" distR="0" wp14:anchorId="6DB360B4" wp14:editId="3996040D">
            <wp:extent cx="5760720" cy="2343785"/>
            <wp:effectExtent l="0" t="0" r="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Składniki planow O365.jpg"/>
                    <pic:cNvPicPr/>
                  </pic:nvPicPr>
                  <pic:blipFill>
                    <a:blip r:embed="rId200">
                      <a:extLst>
                        <a:ext uri="{28A0092B-C50C-407E-A947-70E740481C1C}">
                          <a14:useLocalDpi xmlns:a14="http://schemas.microsoft.com/office/drawing/2010/main" val="0"/>
                        </a:ext>
                      </a:extLst>
                    </a:blip>
                    <a:stretch>
                      <a:fillRect/>
                    </a:stretch>
                  </pic:blipFill>
                  <pic:spPr>
                    <a:xfrm>
                      <a:off x="0" y="0"/>
                      <a:ext cx="5760720" cy="2343785"/>
                    </a:xfrm>
                    <a:prstGeom prst="rect">
                      <a:avLst/>
                    </a:prstGeom>
                  </pic:spPr>
                </pic:pic>
              </a:graphicData>
            </a:graphic>
          </wp:inline>
        </w:drawing>
      </w:r>
    </w:p>
    <w:p w14:paraId="64751485" w14:textId="77777777" w:rsidR="003910AA" w:rsidRDefault="003910AA" w:rsidP="00134CAD"/>
    <w:p w14:paraId="3B7AC7EA" w14:textId="3BF29619" w:rsidR="00531AD6" w:rsidRPr="002D3C56" w:rsidRDefault="00531AD6" w:rsidP="00134CAD">
      <w:r w:rsidRPr="002D3C56">
        <w:t>Exchange Online</w:t>
      </w:r>
    </w:p>
    <w:p w14:paraId="3B7AC7EB" w14:textId="77777777" w:rsidR="00531AD6" w:rsidRPr="00531AD6" w:rsidRDefault="00531AD6" w:rsidP="00134CAD">
      <w:r w:rsidRPr="00531AD6">
        <w:t>Microsoft Exchange Online to jedna z usług Microsoft Office 365 umożliwiająca obsługę poczty elektronicznej, zarządzanie czasem, zasobami oraz kontaktami i komunikacją. Funkcje Exchange Online są równoważne dla systemu Exchange wdrażanego we własnym zakresie (jako lokalny system), natomiast czas i koszt wdrożenia zostaje znacznie zredukowany.</w:t>
      </w:r>
    </w:p>
    <w:p w14:paraId="3B7AC7EC" w14:textId="77777777" w:rsidR="00531AD6" w:rsidRPr="00531AD6" w:rsidRDefault="00531AD6" w:rsidP="00134CAD">
      <w:r w:rsidRPr="00531AD6">
        <w:t>Użycie Exchange Online może być także metodą rozbudowy własnej instalacji systemu pocztowego, na przykład dla nowych grup użytkowników.</w:t>
      </w:r>
    </w:p>
    <w:p w14:paraId="3B7AC7ED" w14:textId="77777777" w:rsidR="00531AD6" w:rsidRPr="00531AD6" w:rsidRDefault="00531AD6" w:rsidP="00134CAD">
      <w:r w:rsidRPr="00531AD6">
        <w:rPr>
          <w:noProof/>
          <w:lang w:eastAsia="pl-PL"/>
        </w:rPr>
        <mc:AlternateContent>
          <mc:Choice Requires="wpg">
            <w:drawing>
              <wp:inline distT="0" distB="0" distL="0" distR="0" wp14:anchorId="3B7ACB49" wp14:editId="4B263878">
                <wp:extent cx="5680888" cy="2195222"/>
                <wp:effectExtent l="0" t="0" r="15240" b="0"/>
                <wp:docPr id="6" name="Grupa 6"/>
                <wp:cNvGraphicFramePr/>
                <a:graphic xmlns:a="http://schemas.openxmlformats.org/drawingml/2006/main">
                  <a:graphicData uri="http://schemas.microsoft.com/office/word/2010/wordprocessingGroup">
                    <wpg:wgp>
                      <wpg:cNvGrpSpPr/>
                      <wpg:grpSpPr>
                        <a:xfrm>
                          <a:off x="0" y="0"/>
                          <a:ext cx="5680888" cy="2195222"/>
                          <a:chOff x="0" y="0"/>
                          <a:chExt cx="7394322" cy="2681288"/>
                        </a:xfrm>
                      </wpg:grpSpPr>
                      <wpg:grpSp>
                        <wpg:cNvPr id="1153" name="Group 2"/>
                        <wpg:cNvGrpSpPr/>
                        <wpg:grpSpPr>
                          <a:xfrm>
                            <a:off x="0" y="0"/>
                            <a:ext cx="2986088" cy="2681288"/>
                            <a:chOff x="0" y="0"/>
                            <a:chExt cx="2400300" cy="1455001"/>
                          </a:xfrm>
                        </wpg:grpSpPr>
                        <wps:wsp>
                          <wps:cNvPr id="1154" name="Freeform 5"/>
                          <wps:cNvSpPr>
                            <a:spLocks/>
                          </wps:cNvSpPr>
                          <wps:spPr bwMode="auto">
                            <a:xfrm>
                              <a:off x="0" y="0"/>
                              <a:ext cx="2400300" cy="1455001"/>
                            </a:xfrm>
                            <a:prstGeom prst="roundRect">
                              <a:avLst>
                                <a:gd name="adj" fmla="val 5402"/>
                              </a:avLst>
                            </a:prstGeom>
                            <a:solidFill>
                              <a:srgbClr val="E6E6E6"/>
                            </a:solidFill>
                            <a:ln w="25400" cap="flat" cmpd="sng" algn="ctr">
                              <a:noFill/>
                              <a:prstDash val="solid"/>
                            </a:ln>
                            <a:effectLst>
                              <a:innerShdw blurRad="342900">
                                <a:prstClr val="black">
                                  <a:alpha val="56000"/>
                                </a:prstClr>
                              </a:innerShdw>
                            </a:effectLst>
                            <a:extLst>
                              <a:ext uri="{91240B29-F687-4F45-9708-019B960494DF}">
                                <a14:hiddenLine xmlns:a14="http://schemas.microsoft.com/office/drawing/2010/main" w="9525">
                                  <a:solidFill>
                                    <a:srgbClr val="000000"/>
                                  </a:solidFill>
                                  <a:round/>
                                  <a:headEnd/>
                                  <a:tailEnd/>
                                </a14:hiddenLine>
                              </a:ext>
                            </a:extLst>
                          </wps:spPr>
                          <wps:txbx>
                            <w:txbxContent>
                              <w:p w14:paraId="3B7ACBA7" w14:textId="77777777" w:rsidR="00FD7A13" w:rsidRDefault="00FD7A13" w:rsidP="00134CAD"/>
                            </w:txbxContent>
                          </wps:txbx>
                          <wps:bodyPr vert="horz" lIns="274320" tIns="457200" bIns="91440" rtlCol="0" anchor="t"/>
                        </wps:wsp>
                        <wps:wsp>
                          <wps:cNvPr id="1156" name="Freeform 6"/>
                          <wps:cNvSpPr>
                            <a:spLocks/>
                          </wps:cNvSpPr>
                          <wps:spPr bwMode="auto">
                            <a:xfrm>
                              <a:off x="80417" y="72753"/>
                              <a:ext cx="2238990" cy="284284"/>
                            </a:xfrm>
                            <a:prstGeom prst="roundRect">
                              <a:avLst>
                                <a:gd name="adj" fmla="val 15521"/>
                              </a:avLst>
                            </a:prstGeom>
                            <a:gradFill flip="none" rotWithShape="1">
                              <a:gsLst>
                                <a:gs pos="17000">
                                  <a:schemeClr val="bg1">
                                    <a:alpha val="84000"/>
                                  </a:schemeClr>
                                </a:gs>
                                <a:gs pos="0">
                                  <a:schemeClr val="bg1">
                                    <a:lumMod val="85000"/>
                                  </a:schemeClr>
                                </a:gs>
                                <a:gs pos="100000">
                                  <a:schemeClr val="bg1">
                                    <a:alpha val="82000"/>
                                  </a:schemeClr>
                                </a:gs>
                              </a:gsLst>
                              <a:lin ang="10800000" scaled="1"/>
                              <a:tileRect/>
                            </a:gradFill>
                            <a:ln w="12700" cap="rnd">
                              <a:solidFill>
                                <a:srgbClr val="F37A1F"/>
                              </a:solidFill>
                              <a:prstDash val="sysDash"/>
                              <a:headEnd type="oval"/>
                            </a:ln>
                            <a:effectLst>
                              <a:outerShdw blurRad="63500" sx="101000" sy="101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txbx>
                            <w:txbxContent>
                              <w:p w14:paraId="3B7ACBA8" w14:textId="77777777" w:rsidR="00FD7A13" w:rsidRPr="003F1273" w:rsidRDefault="00FD7A13" w:rsidP="00134CAD">
                                <w:pPr>
                                  <w:pStyle w:val="NormalnyWeb"/>
                                </w:pPr>
                                <w:r w:rsidRPr="003F1273">
                                  <w:t>Usługa w chmurze</w:t>
                                </w:r>
                              </w:p>
                            </w:txbxContent>
                          </wps:txbx>
                          <wps:bodyPr wrap="square" lIns="45720" tIns="45720" rIns="45720" rtlCol="0" anchor="t">
                            <a:noAutofit/>
                          </wps:bodyPr>
                        </wps:wsp>
                      </wpg:grpSp>
                      <wpg:grpSp>
                        <wpg:cNvPr id="1157" name="Group 23"/>
                        <wpg:cNvGrpSpPr/>
                        <wpg:grpSpPr>
                          <a:xfrm>
                            <a:off x="4408234" y="0"/>
                            <a:ext cx="2986088" cy="2681288"/>
                            <a:chOff x="4408234" y="0"/>
                            <a:chExt cx="2400300" cy="1455001"/>
                          </a:xfrm>
                        </wpg:grpSpPr>
                        <wps:wsp>
                          <wps:cNvPr id="1158" name="Freeform 5"/>
                          <wps:cNvSpPr>
                            <a:spLocks/>
                          </wps:cNvSpPr>
                          <wps:spPr bwMode="auto">
                            <a:xfrm>
                              <a:off x="4408234" y="0"/>
                              <a:ext cx="2400300" cy="1455001"/>
                            </a:xfrm>
                            <a:prstGeom prst="roundRect">
                              <a:avLst>
                                <a:gd name="adj" fmla="val 5402"/>
                              </a:avLst>
                            </a:prstGeom>
                            <a:solidFill>
                              <a:srgbClr val="E6E6E6"/>
                            </a:solidFill>
                            <a:ln w="25400" cap="flat" cmpd="sng" algn="ctr">
                              <a:noFill/>
                              <a:prstDash val="solid"/>
                            </a:ln>
                            <a:effectLst>
                              <a:innerShdw blurRad="342900">
                                <a:prstClr val="black">
                                  <a:alpha val="56000"/>
                                </a:prstClr>
                              </a:innerShdw>
                            </a:effectLst>
                            <a:extLst>
                              <a:ext uri="{91240B29-F687-4F45-9708-019B960494DF}">
                                <a14:hiddenLine xmlns:a14="http://schemas.microsoft.com/office/drawing/2010/main" w="9525">
                                  <a:solidFill>
                                    <a:srgbClr val="000000"/>
                                  </a:solidFill>
                                  <a:round/>
                                  <a:headEnd/>
                                  <a:tailEnd/>
                                </a14:hiddenLine>
                              </a:ext>
                            </a:extLst>
                          </wps:spPr>
                          <wps:txbx>
                            <w:txbxContent>
                              <w:p w14:paraId="3B7ACBA9" w14:textId="77777777" w:rsidR="00FD7A13" w:rsidRDefault="00FD7A13" w:rsidP="00134CAD"/>
                            </w:txbxContent>
                          </wps:txbx>
                          <wps:bodyPr vert="horz" lIns="274320" tIns="457200" bIns="91440" rtlCol="0" anchor="t"/>
                        </wps:wsp>
                        <wps:wsp>
                          <wps:cNvPr id="1159" name="Freeform 6"/>
                          <wps:cNvSpPr>
                            <a:spLocks/>
                          </wps:cNvSpPr>
                          <wps:spPr bwMode="auto">
                            <a:xfrm>
                              <a:off x="4488468" y="72753"/>
                              <a:ext cx="2238990" cy="284284"/>
                            </a:xfrm>
                            <a:prstGeom prst="roundRect">
                              <a:avLst>
                                <a:gd name="adj" fmla="val 15521"/>
                              </a:avLst>
                            </a:prstGeom>
                            <a:gradFill flip="none" rotWithShape="1">
                              <a:gsLst>
                                <a:gs pos="17000">
                                  <a:schemeClr val="bg1">
                                    <a:alpha val="84000"/>
                                  </a:schemeClr>
                                </a:gs>
                                <a:gs pos="0">
                                  <a:schemeClr val="bg1">
                                    <a:lumMod val="85000"/>
                                  </a:schemeClr>
                                </a:gs>
                                <a:gs pos="100000">
                                  <a:schemeClr val="bg1">
                                    <a:alpha val="82000"/>
                                  </a:schemeClr>
                                </a:gs>
                              </a:gsLst>
                              <a:lin ang="10800000" scaled="1"/>
                              <a:tileRect/>
                            </a:gradFill>
                            <a:ln w="12700" cap="rnd">
                              <a:solidFill>
                                <a:srgbClr val="F37A1F"/>
                              </a:solidFill>
                              <a:prstDash val="sysDash"/>
                              <a:headEnd type="oval"/>
                            </a:ln>
                            <a:effectLst>
                              <a:outerShdw blurRad="63500" sx="101000" sy="101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txbx>
                            <w:txbxContent>
                              <w:p w14:paraId="3B7ACBAA" w14:textId="77777777" w:rsidR="00FD7A13" w:rsidRPr="003F1273" w:rsidRDefault="00FD7A13" w:rsidP="00134CAD">
                                <w:pPr>
                                  <w:pStyle w:val="NormalnyWeb"/>
                                </w:pPr>
                                <w:r w:rsidRPr="003F1273">
                                  <w:t>Usługa własna</w:t>
                                </w:r>
                              </w:p>
                            </w:txbxContent>
                          </wps:txbx>
                          <wps:bodyPr wrap="square" lIns="45720" tIns="45720" rIns="45720" rtlCol="0" anchor="t">
                            <a:noAutofit/>
                          </wps:bodyPr>
                        </wps:wsp>
                      </wpg:grpSp>
                      <wpg:grpSp>
                        <wpg:cNvPr id="1160" name="Group 30"/>
                        <wpg:cNvGrpSpPr>
                          <a:grpSpLocks/>
                        </wpg:cNvGrpSpPr>
                        <wpg:grpSpPr bwMode="auto">
                          <a:xfrm>
                            <a:off x="1822132" y="479910"/>
                            <a:ext cx="3657600" cy="928687"/>
                            <a:chOff x="1822132" y="479910"/>
                            <a:chExt cx="3657600" cy="914400"/>
                          </a:xfrm>
                        </wpg:grpSpPr>
                        <wps:wsp>
                          <wps:cNvPr id="1161" name="Moon 30"/>
                          <wps:cNvSpPr/>
                          <wps:spPr bwMode="auto">
                            <a:xfrm rot="5400000">
                              <a:off x="3193732" y="-891690"/>
                              <a:ext cx="914400" cy="3657600"/>
                            </a:xfrm>
                            <a:prstGeom prst="moon">
                              <a:avLst>
                                <a:gd name="adj" fmla="val 40573"/>
                              </a:avLst>
                            </a:prstGeom>
                            <a:solidFill>
                              <a:schemeClr val="bg2">
                                <a:alpha val="64000"/>
                              </a:schemeClr>
                            </a:solidFill>
                            <a:ln w="6350">
                              <a:gradFill>
                                <a:gsLst>
                                  <a:gs pos="0">
                                    <a:schemeClr val="bg2"/>
                                  </a:gs>
                                  <a:gs pos="50000">
                                    <a:schemeClr val="bg2">
                                      <a:lumMod val="75000"/>
                                    </a:schemeClr>
                                  </a:gs>
                                  <a:gs pos="100000">
                                    <a:schemeClr val="bg1"/>
                                  </a:gs>
                                </a:gsLst>
                                <a:lin ang="5400000" scaled="0"/>
                              </a:gradFill>
                              <a:headEnd type="none" w="med" len="med"/>
                              <a:tailEnd type="none" w="med" len="med"/>
                            </a:ln>
                            <a:scene3d>
                              <a:camera prst="orthographicFront">
                                <a:rot lat="0" lon="0" rev="0"/>
                              </a:camera>
                              <a:lightRig rig="threePt" dir="t">
                                <a:rot lat="0" lon="0" rev="20400000"/>
                              </a:lightRig>
                            </a:scene3d>
                            <a:sp3d>
                              <a:bevelT w="41275" h="19050" prst="angle"/>
                              <a:contourClr>
                                <a:schemeClr val="accent2">
                                  <a:shade val="25000"/>
                                  <a:satMod val="150000"/>
                                </a:schemeClr>
                              </a:contourClr>
                            </a:sp3d>
                          </wps:spPr>
                          <wps:style>
                            <a:lnRef idx="0">
                              <a:schemeClr val="accent2"/>
                            </a:lnRef>
                            <a:fillRef idx="3">
                              <a:schemeClr val="accent2"/>
                            </a:fillRef>
                            <a:effectRef idx="3">
                              <a:schemeClr val="accent2"/>
                            </a:effectRef>
                            <a:fontRef idx="minor">
                              <a:schemeClr val="lt1"/>
                            </a:fontRef>
                          </wps:style>
                          <wps:txbx>
                            <w:txbxContent>
                              <w:p w14:paraId="3B7ACBAB" w14:textId="77777777" w:rsidR="00FD7A13" w:rsidRDefault="00FD7A13" w:rsidP="00134CAD"/>
                            </w:txbxContent>
                          </wps:txbx>
                          <wps:bodyPr lIns="91436" tIns="45718" rIns="91436" bIns="45718" anchor="ctr"/>
                        </wps:wsp>
                        <wps:wsp>
                          <wps:cNvPr id="1162" name="Rectangle 31"/>
                          <wps:cNvSpPr/>
                          <wps:spPr>
                            <a:xfrm>
                              <a:off x="2922906" y="510826"/>
                              <a:ext cx="1619676" cy="313231"/>
                            </a:xfrm>
                            <a:prstGeom prst="rect">
                              <a:avLst/>
                            </a:prstGeom>
                            <a:noFill/>
                          </wps:spPr>
                          <wps:txbx>
                            <w:txbxContent>
                              <w:p w14:paraId="3B7ACBAC" w14:textId="77777777" w:rsidR="00FD7A13" w:rsidRPr="003F1273" w:rsidRDefault="00FD7A13" w:rsidP="00134CAD">
                                <w:pPr>
                                  <w:pStyle w:val="NormalnyWeb"/>
                                </w:pPr>
                                <w:r w:rsidRPr="003F1273">
                                  <w:t>Współdziałanie</w:t>
                                </w:r>
                              </w:p>
                            </w:txbxContent>
                          </wps:txbx>
                          <wps:bodyPr wrap="square" lIns="91430" tIns="45715" rIns="91430" bIns="45715" anchor="ctr">
                            <a:noAutofit/>
                            <a:scene3d>
                              <a:camera prst="orthographicFront"/>
                              <a:lightRig rig="threePt" dir="t"/>
                            </a:scene3d>
                            <a:sp3d/>
                          </wps:bodyPr>
                        </wps:wsp>
                      </wpg:grpSp>
                      <wpg:grpSp>
                        <wpg:cNvPr id="1163" name="Group 15"/>
                        <wpg:cNvGrpSpPr>
                          <a:grpSpLocks/>
                        </wpg:cNvGrpSpPr>
                        <wpg:grpSpPr bwMode="auto">
                          <a:xfrm>
                            <a:off x="773114" y="928688"/>
                            <a:ext cx="1509712" cy="1041400"/>
                            <a:chOff x="773114" y="928688"/>
                            <a:chExt cx="2209800" cy="1524000"/>
                          </a:xfrm>
                        </wpg:grpSpPr>
                        <pic:pic xmlns:pic="http://schemas.openxmlformats.org/drawingml/2006/picture">
                          <pic:nvPicPr>
                            <pic:cNvPr id="1164" name="Picture 3" descr="C:\Program Files\Microsoft Resource DVD Artwork\DVD_ART\Artwork_Imagery\Shapes and Graphics\Internet Cloud\cloud 2.png"/>
                            <pic:cNvPicPr>
                              <a:picLocks noChangeAspect="1" noChangeArrowheads="1"/>
                            </pic:cNvPicPr>
                          </pic:nvPicPr>
                          <pic:blipFill>
                            <a:blip r:embed="rId201"/>
                            <a:srcRect/>
                            <a:stretch>
                              <a:fillRect/>
                            </a:stretch>
                          </pic:blipFill>
                          <pic:spPr bwMode="auto">
                            <a:xfrm>
                              <a:off x="773114" y="928688"/>
                              <a:ext cx="2209800" cy="1234401"/>
                            </a:xfrm>
                            <a:prstGeom prst="rect">
                              <a:avLst/>
                            </a:prstGeom>
                            <a:noFill/>
                            <a:ln w="9525">
                              <a:noFill/>
                              <a:miter lim="800000"/>
                              <a:headEnd/>
                              <a:tailEnd/>
                            </a:ln>
                          </pic:spPr>
                        </pic:pic>
                        <pic:pic xmlns:pic="http://schemas.openxmlformats.org/drawingml/2006/picture">
                          <pic:nvPicPr>
                            <pic:cNvPr id="1165" name="Picture 2" descr="C:\Users\arib\Pictures\Presentation Stuff\Globe3.png"/>
                            <pic:cNvPicPr>
                              <a:picLocks noChangeAspect="1" noChangeArrowheads="1"/>
                            </pic:cNvPicPr>
                          </pic:nvPicPr>
                          <pic:blipFill>
                            <a:blip r:embed="rId202"/>
                            <a:srcRect/>
                            <a:stretch>
                              <a:fillRect/>
                            </a:stretch>
                          </pic:blipFill>
                          <pic:spPr bwMode="auto">
                            <a:xfrm>
                              <a:off x="1123435" y="1233488"/>
                              <a:ext cx="1324208" cy="1219200"/>
                            </a:xfrm>
                            <a:prstGeom prst="rect">
                              <a:avLst/>
                            </a:prstGeom>
                            <a:noFill/>
                            <a:ln w="9525">
                              <a:noFill/>
                              <a:miter lim="800000"/>
                              <a:headEnd/>
                              <a:tailEnd/>
                            </a:ln>
                          </pic:spPr>
                        </pic:pic>
                      </wpg:grpSp>
                      <pic:pic xmlns:pic="http://schemas.openxmlformats.org/drawingml/2006/picture">
                        <pic:nvPicPr>
                          <pic:cNvPr id="1166" name="Picture 3" descr="\\eventsql\dvd\Online_ART\DVD_ART34\Artwork_Imagery\Icons - Illustrations\_MISC ICONS\blade server.png"/>
                          <pic:cNvPicPr>
                            <a:picLocks noChangeAspect="1" noChangeArrowheads="1"/>
                          </pic:cNvPicPr>
                        </pic:nvPicPr>
                        <pic:blipFill>
                          <a:blip r:embed="rId203"/>
                          <a:srcRect/>
                          <a:stretch>
                            <a:fillRect/>
                          </a:stretch>
                        </pic:blipFill>
                        <pic:spPr bwMode="auto">
                          <a:xfrm>
                            <a:off x="5056583" y="682640"/>
                            <a:ext cx="1352550" cy="1600200"/>
                          </a:xfrm>
                          <a:prstGeom prst="rect">
                            <a:avLst/>
                          </a:prstGeom>
                          <a:noFill/>
                          <a:ln w="9525">
                            <a:noFill/>
                            <a:miter lim="800000"/>
                            <a:headEnd/>
                            <a:tailEnd/>
                          </a:ln>
                        </pic:spPr>
                      </pic:pic>
                      <pic:pic xmlns:pic="http://schemas.openxmlformats.org/drawingml/2006/picture">
                        <pic:nvPicPr>
                          <pic:cNvPr id="1167" name="Picture 2"/>
                          <pic:cNvPicPr>
                            <a:picLocks noChangeAspect="1" noChangeArrowheads="1"/>
                          </pic:cNvPicPr>
                        </pic:nvPicPr>
                        <pic:blipFill>
                          <a:blip r:embed="rId204" cstate="print">
                            <a:extLst>
                              <a:ext uri="{28A0092B-C50C-407E-A947-70E740481C1C}">
                                <a14:useLocalDpi xmlns:a14="http://schemas.microsoft.com/office/drawing/2010/main" val="0"/>
                              </a:ext>
                            </a:extLst>
                          </a:blip>
                          <a:stretch>
                            <a:fillRect/>
                          </a:stretch>
                        </pic:blipFill>
                        <pic:spPr bwMode="auto">
                          <a:xfrm>
                            <a:off x="112001" y="2047876"/>
                            <a:ext cx="2651760" cy="50006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g:cNvPr id="1168" name="Group 4"/>
                        <wpg:cNvGrpSpPr/>
                        <wpg:grpSpPr>
                          <a:xfrm>
                            <a:off x="4634453" y="2082033"/>
                            <a:ext cx="2533650" cy="474662"/>
                            <a:chOff x="4634453" y="2082033"/>
                            <a:chExt cx="2533650" cy="474662"/>
                          </a:xfrm>
                        </wpg:grpSpPr>
                        <pic:pic xmlns:pic="http://schemas.openxmlformats.org/drawingml/2006/picture">
                          <pic:nvPicPr>
                            <pic:cNvPr id="1169" name="Picture 1" descr="\\Tkzaw-pro-18\Mydocs3\ianhamer\My Documents\Exchange TPM\E14 Logos\Exchange14_h_rgb_r.png"/>
                            <pic:cNvPicPr>
                              <a:picLocks noChangeAspect="1" noChangeArrowheads="1"/>
                            </pic:cNvPicPr>
                          </pic:nvPicPr>
                          <pic:blipFill>
                            <a:blip r:embed="rId205"/>
                            <a:srcRect r="17390"/>
                            <a:stretch>
                              <a:fillRect/>
                            </a:stretch>
                          </pic:blipFill>
                          <pic:spPr bwMode="auto">
                            <a:xfrm>
                              <a:off x="4634453" y="2082033"/>
                              <a:ext cx="2533650" cy="474662"/>
                            </a:xfrm>
                            <a:prstGeom prst="rect">
                              <a:avLst/>
                            </a:prstGeom>
                            <a:noFill/>
                            <a:ln w="9525">
                              <a:noFill/>
                              <a:miter lim="800000"/>
                              <a:headEnd/>
                              <a:tailEnd/>
                            </a:ln>
                          </pic:spPr>
                        </pic:pic>
                        <pic:pic xmlns:pic="http://schemas.openxmlformats.org/drawingml/2006/picture">
                          <pic:nvPicPr>
                            <pic:cNvPr id="1170" name="Picture 1" descr="\\Tkzaw-pro-18\Mydocs3\ianhamer\My Documents\Exchange TPM\E14 Logos\Exchange14_h_rgb_r.png"/>
                            <pic:cNvPicPr>
                              <a:picLocks noChangeAspect="1" noChangeArrowheads="1"/>
                            </pic:cNvPicPr>
                          </pic:nvPicPr>
                          <pic:blipFill rotWithShape="1">
                            <a:blip r:embed="rId206"/>
                            <a:srcRect l="14439" r="17390"/>
                            <a:stretch/>
                          </pic:blipFill>
                          <pic:spPr bwMode="auto">
                            <a:xfrm>
                              <a:off x="5077295" y="2082033"/>
                              <a:ext cx="2090808" cy="474662"/>
                            </a:xfrm>
                            <a:prstGeom prst="rect">
                              <a:avLst/>
                            </a:prstGeom>
                            <a:noFill/>
                            <a:ln w="9525">
                              <a:noFill/>
                              <a:miter lim="800000"/>
                              <a:headEnd/>
                              <a:tailEnd/>
                            </a:ln>
                          </pic:spPr>
                        </pic:pic>
                      </wpg:grpSp>
                    </wpg:wg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B7ACB49" id="Grupa 6" o:spid="_x0000_s1058" style="width:447.3pt;height:172.85pt;mso-position-horizontal-relative:char;mso-position-vertical-relative:line" coordsize="73943,26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wNRAsAAJY0AAAOAAAAZHJzL2Uyb0RvYy54bWzsW9tu20gSfV9g/6Gh&#10;d8e8ixLiDAI7DgzEE8P27L4IMCiSErnhbUjKsufr51R18yZLseIk3olhJFFIkWxWV5+6nWq9/e0u&#10;TcRtWFZxnh2N9DfaSISZnwdxtjwa/XF9euCORFV7WeAleRYeje7DavTbu3//6+26mIZGHuVJEJYC&#10;g2TVdF0cjaK6LqaHh5UfhalXvcmLMMPFRV6mXo3TcnkYlN4ao6fJoaFpzuE6L4OizP2wqvDtibw4&#10;esfjLxahX39eLKqwFsnRCLLV/Fny55w+D9+99abL0iui2FdieE+QIvXiDC9thzrxak+syvjBUGns&#10;l3mVL+o3fp4e5otF7Ic8B8xG1zZm87HMVwXPZTldL4tWTVDthp6ePKz/++3HsrgqLkpoYl0soQs+&#10;o7ncLcqU/oeU4o5Vdt+qLLyrhY8vbcfVXBeL7OOaoU9swzCkUv0Imn/wnB99UE+OzYll4mb5pOPq&#10;BoaBEIfNiw8H4rQnUkzIfVGKOADmdNscicxLgS5WmGAB6P7vnZwxcR3M7oGI3vSxyRmWppkaAEdq&#10;0S3b1jT9q5MD+qtugavvW+CryCtCxk1FOugUZTWKOi3DkIxK2CTVuuD7CAW03lXxKfe/VLQWgyt0&#10;UuEeMV+f5wHU7a3qnFG/D1IeVYk3Lcqq/hjmqaCDoxHQnwWXMGF+h3f7qarZxAK12l7wv5FYpAkM&#10;9tZLhG1pvPIAkLoXR82QPK88iYPTOEn4pFzOj5NS4Mmj0QeH/qgFqvq3JZlYA9gYmxbTg4daJF6N&#10;w7QA9qpsORJesoTr8+uSxcxyegN0J9994lWRfAcPq16RZHQ9ZP+kZhVnWVheRcFazJNVeelhdNMy&#10;JnhtM1Qr7Tzx/C9SJ0kReXJ429Fwr7QfmjTuZltqx+Wz3it5bWk55frXd/M7tifDbCAxz4N7rDa8&#10;OxYjysu/RiI5y4BNYwzLJW/KZ5Y9hiceiTmfTXTLwklZJ8e59Lle5uPho1HN0hGIAHX50ufAvPMA&#10;87zQA2T/AMy7mqWPRwLmPjbG8EiMgMZLGobpTiaEIPKSroW/aqkay2lw+jTo67ZtNP5lO/YR4hj6&#10;YpHEAHGGYIxFyuv/xnXE7gJuiiG1rBozq0SRY7H1MQGLTYaCctjBcCmf8DoQujCTBoQcwuluBt6y&#10;ohGWasyvjpesUrgXiWoXjnOfAXXctr+UgOvuQeE0Wh0kcSY8ymR0zZVvEJXvJSGMk9XtTes4CclF&#10;ScNrtExzlZ5DN6A+5TnKLJB67DuYqu+HTs3xe/1UQWPghwgfPV9yX9GJBFkUesGHLBD1fQGfnMOh&#10;qQG2eJl8VW96GceEjpGkIZjrSEH4mIKWOu682wZc9nVMBIlG233H1IryiGOq6vsklAq9DBdwUSTo&#10;Njx6vh9mdWMGSYa76bEF3HH74FbgDR9U99Oj0lt+y8PtE/zmPKvbh9M4y2WEaA1DQry+a0ReyPuh&#10;D460ct502Plmdhv0lfLNa2SuCEN/rrwS9iy9M/vjgXOGpXeeeodvJoGz/D0i+iJmNHdvUQKx1+6S&#10;MpmHcbooDweZBlzhICVTQeWbcjIEEtcwkbMAjowgrIhKHvfIzLY83SWfjyYj3TybAPkcsQqpptTa&#10;z83PtqimVexjiWuXUj0tVL1maduc4bdnaW3i/jKytMkD5P+ULM2yXNdyYGaveVoDwzYcveZpr3ma&#10;yhxf8zRkQ61hPCFPa53XPzxPc5D59/M0k73CkDujzJDTvB4r1M/jeongHtyQ7hqGboL2gwe2xpOJ&#10;vpHZmY49BpUhS+WJ4TruWJY5LeW2a4QuuxuOQYRE4+xkuf1/Se4cvVH1eZ5notF0y7yhguS0fyfB&#10;RvUXCFeup2Qdo4hZU5+YY6XSA3eiO2AaBvQDczJKpY1uZMG6g35IISGXWI+SbpZmjzm335N126QQ&#10;DPmajkJwaH7KDbUWyKFpUA/L6ppqVx6gX3i31fsjbENDFg6pCSIctlaJ86WUtU9PjOnurcIOB/06&#10;PaG4AzAkW7mHZsVb6qF5Y3/SQxJA0jsgLtMwQFkYgp+kIwZF7cVJRxfsvhOySAKhQlkdmgG5AR8s&#10;e+mpxD8v6yiHDNQ6OS1Ru/JKAKQCDCm3C9Dy4f/L8FZVcBhUjkGjJfEyqi/jpShjUCx1BE76AtRq&#10;EDNZSHfsHMzQlBlI3TUjSZx08laFlHse3obJNTG5FggZeyQicAgTDeBRcwHJk4RSPz5mkq9KJq4e&#10;BAFJFUggVJEXhDI2GA0O8IBXt+yVLsEkZRyCuf8WKEUKKuv+lpLdxnxshWYjlVLGVubD5NVphZBy&#10;Dx/czXzs8fATmI+kJWv2YD44CnSchOI64NlMELwtEa0jtZdch7oiSWlQInSlYaKJqydd0XDPyUU7&#10;CHsy2hJlyJgTJrM/JAn4k7YPJxstZAKNh1a+3pgYaApgygifNlhJgzONjhjRHX3ijHGdmGYTgVaO&#10;D4g1A20yzYP+ikRQcwu9v+1nbICz46S4a9dbmW2cFK0GjK1bJ9hgt0640q0TrvTXScrQ8VJkkvv6&#10;I8zmMS8jJ9wbkiyxwYZM3vpA6TKHXtbzkP5yNjqSuqrWh2nTj0yrxmNT1yVVxkkTL0oPFrY2Geuq&#10;2aqjVaFSol4nc8cIXVZlGNoELLiElm4ThdZEom1pVRH7U/xTTWscPehpPt7cx1P1iphNuUEg3WuM&#10;1Cu/rIoD9NcLr47ncRLX97xXAB6QhMpuL2KfWD066ZOWDvQnzRM30HsFljEIKx/x6Hg6uygp2qUC&#10;/b2wmp03jXxxGVaIF34oTv5zIt6XNXYkfJnh+Ob95fVMnd+cpd4yLO9n3GupgPBAfJShs5qdZSDl&#10;M+xROE7yVTDz6VMYbwo0F4HERkopM+i32OdEXGT5cQQfEr6vCtgwkeLdV2WZrykloP4Nu7rhKId0&#10;OtDDHG0hTIxbo3SsNI6Zb+w02LJocE3YxXCS+6sUBLzcllGGSAKwJ6SK4qKCrU/DdE5tk/IsYIFg&#10;xqWvGic4rsuw9iMyVxmEmoZKe4El7oQk+fdqRe9AdUt3DjANstna6NM/pDv39ZdNBwhbImyOva0n&#10;9aZpjBUXSZwejVRfiV2VSuL4WKVp5IpkIsYakP1aPoQKJDhw8CsZGfz70MjglToj+6PCXqKZV8bz&#10;2YU0wgqGF1YAFuNJXNWrxWL2McnnofliTYRLk+cyEV0H7k0sCzIGHJqgSGUm3BgJsgjL0JA/8WYW&#10;bPKhdr8E5vcmFc9iJP2gTY7jFzOYdgODMoheVJrNUNhkdfVnMgtug9nnDA3rkOOOij+m9SACnaH0&#10;qMSBOEuSFdyr9NKzm/Ozq2Nxdvz596sZ9pegsIEhYufHizUxtUPjeaKQrdmO7SKbgIk5yNmxQ4ad&#10;fGdhCBJUjbKFgf76xSzsF7SqtkHdWBX7XJoIpYQvJtlCSutj/22NnSFFGYOjYdy1adUPz7cQTGir&#10;IwEdHM3YRSk6QLrh2Dr4XYl0okdQE/+4UDIsWL+SN31lNyl1B/uUuNpy0S/dIHA7gNwy2cRBVaVb&#10;DjJJ2pbKanANzdzcEGabIGKVGqyx5Ug19MqxnUP0CrLtg7S1fhf3mmoH8P6VUsW2KdzYKIClUsXZ&#10;7PrLX976oCjzA92dnd8HuV+Zs9jLIuIo8YVoCpJq9uHO50pJXF+czz7olviUL/Pua926iW6wDevm&#10;5UY75h/ahFKgrNOx/1pFoZ/nDXaCuAl8xiMQfi2/tv8I4skcxxg+Z1h+vUyb2tisKDcM/mRiQ4U6&#10;lVLSL07QejThxLaaG0U9SjeeQGrY2nhsTGTFhsJsS3jRJtiwqiq2Lry0keEfblZd4GLulX/8wjyI&#10;6jbRr2v653xX93Oid38DAAD//wMAUEsDBAoAAAAAAAAAIQBvLA1BeLMAAHizAAAUAAAAZHJzL21l&#10;ZGlhL2ltYWdlMS5wbmeJUE5HDQoaCgAAAA1JSERSAAABFAAAAI0IBgAAAHZuhUYAAAABc1JHQgCu&#10;zhzpAAAABGdBTUEAALGPC/xhBQAAAAlwSFlzAAAXEQAAFxEByibzPwAAsw1JREFUeF7t/Qd4lte1&#10;rgufnbXS495777077r333ntvmN5BgAQqqIIQSAghgYQEAnds3HDvNm5xjUOcntW8djv7//9z/rPP&#10;fc9vDuUzcRI7tmM7ka/r8Zj9nWWMZ44531cf/8f/0f/f134G7rzzzv+S8Z077rhjPcNf+073d7B/&#10;Bvpn4OsxAxDGtyCO7xcRyT8T/jZp3wWbCOIbgu9Z9uvR6/5e9M9A/wx87WYgk8hakMZ2mTw2Im0N&#10;wusjdwRHEN4beUiOr4X8gWQj6fR7L1+7Je3vUP8MfHUzACH8M+SwMzgZ7Ao2BSeAgaAezAeVYChl&#10;r0OeCvYFBxPfMns23yL8T1/dKPqf3D8D/TPwtZgBCOGHYLdMIgcjTwJzwJPgDfA2eB08CBaAdlAD&#10;qsAFmYDW1quRnL4Wg+rvRP8M9M/A334G9CrAuvlIcwVyePZIXkb+FPwa/Ab8CqwEP8l4HrlccqH+&#10;COStQA9nC0ml/xj0t1/L/if2z8BXPgNesGZCOQ4ymAUeyh6JZPI78B/k/yfyf4D/Bf4b+NecJ9H8&#10;LJd/DtkLhoHTwba2m70W71n6L3K/8tXu70D/DHzJM4Ch+1p4K3At4ceQ72VvRLL4F/DfM5H8f5D/&#10;vwyJ5f+b8X8i/yv4d/BL4NHoWdABbgYXgpNoe/P+O5YveTH7m++fgS96BvIbG72OPqz6jJz3PQx9&#10;dbCBBp8JwLsSjzYec/RCfp/JQvL4v8H/A/7/4P/K0jRJRoLRg5FclL8FEtMTPGshshVMAPv5dqj/&#10;OPRFr3p/e/0z8DlmIJOGdx+ShseJCPsqdwuwkWRBuq+CvSz9TvHjiEsme4ErwZng9uydvE/4Q6Cn&#10;IaF8lEkiEQhl/ncRqUgsEowwX2IxTUhAHo0kpteo9xLyWe9asqfSf3H7Oda/v2r/DHxhMyCJZMLY&#10;O5OC5OGRRRyeSeJo5G6U9RuSDQmvI6mEZ0B8d0kEdIInwKPgVfALoIciPPL8B9Dj8LiTPJRMKhJI&#10;eCt9xJLzglD0VjwyfQDekVCAF7d+62J/JLsfRp8ySUp0G9hn8yU+yTImL5eJj+38CC+R6Rc2uf0N&#10;9c/AP8IMZEPyWxGNaHPkKUi/B7kGnEX4GKR3FUPBVDAKDAZXg6PI3xNsTXgz4Pcml4Ie4H2HHonQ&#10;8OPexCNLkIp3I5JKeCEhwzvpI5oiD0YPxXoemWzXV8++brZfV+W+2q8tgUcgSWJ9sB84DRwPDgfp&#10;mxjyf5TJ5UfGwf7E/dhuf8eU8/v/NOAfwRj6x/jnZyCTxR8ZA+npQzEM5vtgPSARHAsuBqNBNfCj&#10;s3HgRjAGTAN3giVgHmgDjcA3L+eAs3PZJuTjQM9Bw49LVT0S3+xIJnorHnvM9/jyP4Feh9LjTfFx&#10;J8J6JxKM5SQnCesZcD/oAjNA+o6FsZUjB4HTgR6Vxy/7OQBIhEpJ8QZwGTgsE+MZhK8FzoEEKjFJ&#10;lqv1eyv91vYPOQMov5+s+xGY0K3/GKGQ74dmfom6LTgU+PGYRqZBekzxv0XgbqCh+qGZJGHeQ7T3&#10;mCDsccaP0x7Ieb4WlmjuBS8AXw1LGl6q+jZH8tA78Q5FUtHD+FfaitfGQSiWD/KIy1pJRc9EspF0&#10;fg485vj8p4AE9jRteZ9i2iO5f/bdcYkgQT+qc1zzKD8XKVH6Ed2ULCVJx1sLPEbp0ewEPC71eyr/&#10;kFb1DzhovQ6U3jcrfpV6APBiVENYB6S/i0F6LDkKuHuPzDu5u/pioFH6wZlHiJc1zmygTxNfBu4D&#10;GqvfhFhOD0Qv4ZVczjSN3PuS18BK8LtMGHon/wbi2xJJxUtVPRbT9GIkCu9TRJCHBLIqqUg8EpPf&#10;qNgHn2c7ej2+/THdC2CPQ2/lvllG2F/HZ7nwcByf9zwS6KOZLCWppUASkmj00A4nb81+T+Uf0Lj+&#10;EYasYgMvQ70DWAOF9/wvkZwFzgcnAj8o8zizMdidctdlEvHvZzwquJO/mI1MI9QYNUS9i4gbfgUE&#10;kbyVjVGj9FVwvLnRuC0X35po4JKIZKI3IoHEJarPsV7xBa3lPP4EqeipSChxSWtYovlfmaSsax/f&#10;BJJS3M14WftfLZPLSVZ6SqYrI+zzTAuSs//vgiAfx+uHeDNBGTid9rxj8q6p/0O6fwQj+3sdo662&#10;Hkb2MvQ2vGx0t/SP53yrchBhLxLPkzSQF2kAwNe2EouXkV6sVpHvtxtxPFiRjSgMXBIQcSzxmOLu&#10;vxJILJKAZSUNycGykoX5GqNGaXp8Z2LdYjIJr8LyIu5SLPObTAAejyQBZXgt4anEtymSjmSQjk65&#10;Xrwxiu9aPDbF0UlSso7tRZt6OuK/5frh5dhHiVIvS7L1zmg6GEM571h2AL4ul8g/1yvqvCG4ln90&#10;NHXN/171uX9cX+EM6ImgwL4ClUD8u5h4lbsLcd/ASBreg3i56IWil6jngVPA6TnfOxJ32dlAr0Rj&#10;0fX/CXCX905CsggyMa7B6mEo4+5Do5NsolwQhru89W1P4rG8HkBxWT0JSSdg3DrW1Xux7EfZuH3u&#10;RyA+yZcQJJM4/kgwejM+X/LRm+nLp43//Ukoqh/tSTiG457HtuyHY5BUnCM9Fe+FPBqOB3qAeoIS&#10;+cZ5XT71zyzkzcG/R/K7nrWBl+L+lEP6nifn63l++ytUO/uhB2w/+1+df5UL8UU+W6UqUjyPNHuA&#10;w4FHGYnkEhAk4gWiZHI9dfxDPEnFMr59mQi8jPSY4z2HhuLRRcMR7sors9TINdTiY0LxBapEofcQ&#10;9yKSh/mSkN6J5GCa3o3GaZoejfk+I55p3LDk5DOtI3nFm6GPCMfbH70OjT++VfGSVgLR60hHoj9F&#10;IsXp1om4dXIb4cX4DAnMscTxKfooAXvX4mW1dyrOuV7gYWBXsBXtehySGPQ4JIQwyGSUmSiUbhAb&#10;gH3zhnBCbmcrpG/d9EDXym1+aaSS+/Oxoxtpvv2L/jqGhC9Sp/vb+gpngMX8HorlpeoWKiDwjcNp&#10;pOt6n4k8Fymp3JyhJ+KrUF+T+k2GXsstoAZ0A3daL0+9kIwLzGJC0fjDawgDj7uH8B40Oo3v/+T5&#10;vqGJNzhBRB+RFpetEpXEpecSxyGfZ1jPyD7EMUpPxSOMzxO2I6H4PGXyTiQEJUhf134e5HbCs9Hr&#10;8QiklxLeWbyZkvQch3cqHn8kbl+xuxYeNQ8FPya8D3IX4IX49sC7qwTy/KDOjwH3JO4x1HW7HrhW&#10;fu9zCFJS8e2bJLUdWO3LUL9MFHpIvvFbH+glrV7UzzXMy+SSyuU6bnCSjEe0vvs7wh7/0seNQVS5&#10;bv9d05exgJ+1zbwo/5wXWQU7GEgmJwG9k2Nzmt6Hyn0TcNfUS/ErVRVVcpFUxoB24O76IHgGaBy6&#10;9O7AehEijjxBBnEU8fihYcUFaxxD4jWvXoJGGB6Lxmh7kolEojf0CvCIY3hFfrakYjyIxufr3Vhf&#10;L+HfM2HF8zT8z00iqxKQbQK9nDj6OK64v4n7Ffsj2S4HbcA5lQgkBT0VPUGPQpeDIWAguC3nFXuK&#10;l5LmWg0HI4FrdDrQSzkIuM6Sjevrscqfxvxc9zR/SveywfvFsN/ZSH47gb3B/mCvTID+Rbf3dDsh&#10;/QNMw5b1V/ckRyGJqpPW10Pzc4UtbTcTzZfmZX1Wu/qHLc9C6BanHSMrlsp2ODjenQx4dyKZqNQS&#10;iApaCrwnUVFNU1lV7vHAuxNfiy4HEorGvRJIKBJHXMbGWxcNSFIwTzKJY85HhCWPuND07iHdP2Tj&#10;lxCso/HpBekNPQm8h3g+P9u0eJOygrB3KpaXgOLCV1L7l9xm3JHoQXwuQqH+Hx2NbBMUeykSpM9S&#10;6ol5VyOZOkcS4Cygx+d8Twa30U89xZuR5UjnWgLvAq2gFlSASWBcruuxaQDlPZrq5biebhangVOz&#10;PAfpnzh87A4jPIDPaxy0823aV7/0hvSoJLHLgRuTd3Lq3AGUOyL3zw3tbMIjkOrY2DweydONTOLc&#10;D3i3JLkeDXYGej/f/bz97a//GWdARSm6lNOF9AJW78Sd6hQQnokL5cJeh3QxVWoVvBE05PgEpApv&#10;mugFi8EL1HsJqeewEkgAkojHG8Machx1JAbjHwEJRqMKMtFrCJIxLOlEedvV6/DeQSJ5CjwOfGOS&#10;vm9Beo+zAsR3IR6D4k5Hgomjj8/ToCUwjfxT3ZXwjE99FKLN5PlkGZ6KzxLhtdgHx2c/9bYc033A&#10;44/z61wb9lipJ2ie3qBzLgHNBNX0yw/pJBzXzKPpJdlYj0V6jHWD0Ntx4zCuZ9DnoRD2jsNjxefy&#10;WiQp4D2N+nU+8GisR+UG5GZ0DZBU7I865rF5EJBIeqj7GNI5eMTxZJKRNAcD7+skT8ta36+Q9WT0&#10;XIr/dkpC8yj1oyyL753iD1L7j0yfkUdS8awo32FivZSLs6yXfHsAz+fuHhKJu9jpwN3LXUGPRGX1&#10;DUQPcEdUwdvA/Jy2FLkMPA30EiQTPRN3XA03vBKPGpKEUiIJfEQ4jj0Sh/EwdI8GhoOINDjvRlbk&#10;Z0kcL4DwVB4gHN6KRy4hgVjefr2X+2b/JLjfMjfe0/xP8Fd7KNT9k0RkHigmFMPpWUCyMSyhOW7n&#10;RuhJ2W/H4txKIv6nF+h8a2iSyhIgyXQC18e8rmyArp/egGt7OvB46nHII9TJwKPPUSD++DJd6IIf&#10;kOY/PeJ9hheo6Y0Qaf55wBpIjfRPGqS6Rhl1bDug1yF5DAA3kOcmZT/sm6TgRqVuCcd4D3A99TCV&#10;6pP/qXfNwPFLom5g88AwoKfsePR23CglkM2AnozHpN3Aj00jb02kd4brg02AR6v0R5x5rP0E82kI&#10;JiuHiqIyeK7dME+659lDiXthpwsqTgcqnRex7grN5C9E3gtU3ruAins/cBfxyKF38ATQa9Bt1/BF&#10;eCcSgkcc40q9lPA4wkuROHzzI+l8BIxLKIb1YCQByURiUOGCTJQanju2norEZpr9EHom1tFbMayx&#10;BtlJKravQXsE+VRvdCj3MQIxvgokiz+VJokEyVjOZ3r0kVgkNvsjnB8JMH5CwXl+NEOS8T+Ny/Dd&#10;eVeXYKqBO77H1KHgIvI8+mjI7vDmXUPauUi9lY2APxcRxrgVcY1RUtE4PVKYtgPYFGwA1ha5joSj&#10;ZxOXqeqZBn24zwbet6lLeid6Fd4PVdpn4HhcO4/IjjW8SNdKXZJUYqyu7TO5fBCtROPxzjZ9hl6Q&#10;BHoauBw4ZgnH76ccr3dJ+wLJTpLxTml78ryP8a7HMf1j3snkRfxUHyfJvkyWX2CqNLqiKojn2hOJ&#10;e772x4O8/PL4I9vrjqp4U0ET8MwuoUgkDwN3yOUZYdASiu66xu6RREL5AMT9ycoc1qA/zPnhvUgy&#10;kkZ4LxKO3ooEE2RkPYlLRXsmG1D0QcXUO7GPhiU6YV+KP/NfQVzFtU/2Qc9IApO8/iyhkF/8myqJ&#10;LOhDOvqYB4Io+vJyunmRH+EgnFWJxzbSvQrt6jnFkVEyTeQCnGONy918TkYbUg9F79FjaX2GRx93&#10;8TA2Dc5jgvcxegsanseedZHu2IZ9q6SHqrFpeOqEdxZ6G3qzewB/InNL4EWqb5c2J21XcGDenM6R&#10;xLIR25aekd5ICyA5HWlWAMezEsSRWH1wzI7X9Q7vcil1PMpKNH1eZ27HDa4jt62uxtjdDPWCJNgJ&#10;OV3ykdQGAAlOgr0ReDz0rab3h2623/80G/XfVRkG7ln3L7pomXh0WT3u6KGoPAeCwzOORMrauox6&#10;KrK5O5oTPR5MI+7Z3B0lvAB3DQ1Yt9tdIwxaclHh3XH0DiQWDUFiUQqJRmUJ0tG4V4J0BAEauSTi&#10;Dm2aUkXTy9AFdneS0OyLz30ISCT2R+VSCvMlOcvotUgwK7Ji2h+VNTwmyet/AI2572KW8J8ihyAI&#10;CWBVskheTsaq5VYlnj5CycQUr63th/3RQ5PwnBPnYiUo9lr0GDUmjUhj9Rjq8cEjkNI0DWgsGA8G&#10;grhk13txN98FeATweHAYuASY51HldHAVfRuB1AuQGPxJTPUkEQiQcCSaC8E4UEp+iSAsgekl2Af7&#10;4jotBxK9OuDaBqnHGGNzcW3ESiCRrADqjmRjmuGXgTrnOqsTrrtEK+4EenDqwRL6o5etBxdzpnfT&#10;Brx7sq/20TE4pm3BDz8LYWiPn6X8165sJpQ/OwgmRRJZzcmhfBx51pRU8q5SrBAqhruQF7JBKCri&#10;NKDSuhgqhAbsIgmPPXosLp6L6MK+mI12BWGJRTdW43XxJRnTVSYJwvTYjUJqOHoPK4HKJeFIALq/&#10;kpfPcIcuJg6frduv0uhFSXTpD/HyLuZxYTlIHkvugwopqdm+z9Q70oA9dnj8kCwkh2IZYfM1+v8F&#10;wrNJ4UwMQTQShm1EO9b7mKdj+VVhmfxc27RPkosGpwE6J9F3idI18T5BUlG6Tv6n1KD0YqaDOp5T&#10;jnTX1vOUIC4Frvv24ETgJmL+TKCnk0gk13Ond9e/hfgRQM9WL+Zw4N8hSTqzgWQWJDeDsF6DWJ7h&#10;uutlpDmnnp6Y49RLlNjdTFwLPdbwXNQH9UM4fmGa5OoaSjiurZuZm47zoq6oM+qKv7inV2Qf1B83&#10;RPXXDagNhCcziLAelXPix4T9/wJCMB+ToVeyOvDiycsoz8nehBv2rKinshlwh9K1jXOlpHI5cCer&#10;oJzeiTufky+ZuBhCEpHtlb05/668cCuIqzjKIJg4Gkky5qkAEoxhCUOSCRhXeTQcCUmFkQji+RKZ&#10;YSGhSSDLgcZlnn017K6lYqlgQgWzH7anIq7Mz3Qn9Hj134CEohFH2LjwnkVIJEEmxs2TVAxLGIk0&#10;imSQUDGx9Hkqn0QomZT0cqxj29EH+xTHQokwDMjxSiZ6Je68GrXr4hxIKm2gOcv5mXgbiUssuv5X&#10;ZkKQMCQD51TDs64kYXoQQxlhiUYvJmA7/lyDRqsHGV6r3qEG7bw7566vJCEkDglEInFckqZh1+Gj&#10;HJZE4/hnujohqQaxSiymuTFJLnEcUqdE6Jc65/NjgwvdtG/qchdwPiRN/0G4KzJhbpNt5h/7zwOY&#10;BG+tvb1egwlaB6wtcnwjwhsDGdjLKM+/Esvu4GhwOLgMqGhTM6EsIhyuZHgmegISiv+5G4aXEoar&#10;sksC4VmY/jztvVQkw2tRISQPFW4leB+oKBp9LL5ehsSlAmgokoiEIoGouKbZN40hjjzGJRXr+nzP&#10;7BKUbaqAPkdonO6IKnB8sauSB7EY/giE4gfBaARBKu6yhpWSikQQ4SChYs9HUvmT372QJ6EUeyr/&#10;M+/mEoqGqIE5BufX8TlW5ycIxTkx3Tky3flyzYRzYtz/7gauYw+QkEx/EazIUnJwbttBFXCT8Yjg&#10;/YzHGzccCcw5t04YshuGfTPNOV8JJG6JxHlO8+2Y8ricawnlI+D4Yq7j6GeaRBIeTBBSeDLmqTOx&#10;GUkurnd4LpKL+qSOOW/GHZtQd9uA3vgoMAzcCs4Gx4E9gDbkny18s482f81ZK7tqeiKbgA1AIhXS&#10;fcPjRdqOxP1acU8l2JXwEUgvps5AXpZ3rErC7mySSXgCcexR8dwZJRt3slBay7lIKrM7gDD8FFDp&#10;lCpaKFt4HyqdcLGFJKNSqBC2tzw/z+eHt+SzJIrk1ubwk3mn1GgeyWHLuHOq7CqVbfqMlRkSigrq&#10;jqeCaqwqvTJ2zI8Ie5+hVPHF/ygyBskkCCaIReKJY1EcjSSJIIsUpo0/9ceGq3opYXT2w/46Xxq/&#10;Y1sBJAuNwiOLROJcxzrocXgccA7CO9TggvDNNz2M0PmR5I07txqdhCP0VuqAROSaOtcxvxpsGLVh&#10;jVwEmUiIxaTo/EoWjinNb9Gcxnw6bst8VJRvOI5MtlFMLOG5uGGtAG5ueiehW6FrzoXjV6f0wsUM&#10;4HFvChgN9ML01k8HbsJ/9Jfbf42NfiPqMNj0x1cM/IfAo86WyG2AvwbmvclapoPtwX7AM7BeyVHg&#10;NHC5oNwVyPGgFugCa8D+p8JqxO6GwoWQSIReiiSjglkmIRv0csIquHmGJQhJIJRcxQ+XVBIRLna4&#10;qiq0O6neiP+5m7oD+wxlMUFpAB6zdL+DaHyexqRiqewaitA7UaqAotgdV+nDa1Eaj11RsjEc7np4&#10;MsW/k6IxxLHJsMQS0FP5tMcey+nhSE62Iz4CvwbOk4a8PI9XT2EW0EtxE5BMJJwg7/DKwtAlUo09&#10;yCM8RdPCa7OsJByeUKy/nqLzKwmFgdof51Hy0GNwPg1732F/w/Cdyzj2xLxGeaXlTA8v0fmNOY55&#10;LZ57icg1CS/GPr+bvWF1y7VXL9Qx9cp+2ud38rypt+qvei5xdgFJWY9M6LFcCfYAfo/zqf/6+5OI&#10;4xvh5djJzJ4/YtB+Q+DrvK0J7wbir1X90WS9k72BZBJEEm92BpI2AIwFk4DKqffhRDvhoUzuSBqy&#10;SiVJaOySimEXx3QJRxJR3p8XLgxbghDGJZVwsV10lVdD1yVVAUzTaKJdgh97m2NfrK8xJCXJdVQk&#10;n+EuJVR8CSqOUxKJhiTBaAQqvNCQYjdV6cNLCWOIuAofXkwcQZSmqeDpmORuWwzS9F7+L6D3Ufzq&#10;ufgPEyMsmejZiPB6lD7Hvjo/zp//6TloBO6uHk/8T4OXCDQijcyxOSbrxu+8OB6NOI4h8bOZ6TiS&#10;y8cxIX49TwO1Xefb+bPdZMTAuQwPJOZF8i0mZ59nmtK+2KcglpjfIBGJw7pKyweRBNmEtxYepv2x&#10;X5Kp+uWF7EvIFUAicc6Kj0OWUUfVL/XYzcpNVMwG9WAwOAf8GGwK3KzTv9H0Wcnhs5b/m3sy2SuJ&#10;z+qL/72b7zDw9cF2YFsnInsseie7g/2BXonnxKuArt0YIKlUglowHejeSirhIUgaLpZYDiQPyUZm&#10;12NxZ/Q/pR6NBm85yUUD10uQIAxLUOloktsLYpFMNALLqgASguU1nvCMfK5tmma+ZGF566owhoNs&#10;JKUVuS0JxXx3zZVAYwgXPTwV0wyrwO7WsetGmgZg/SAjFV6FFsWeTbErrnFpJJKDHsr/DSSMRCyC&#10;9fnfSL0R8yQdy+nVWCddTmYj9xkSp/PoHEogtaAauF7usG4CGonz5pxo8PY7jgYaom3bp2IjDa9K&#10;4tIbiN1fw3f8zl14duF5BCFL0M6Xz7Be1LXNYgKRsEXMa8xbEI1z5bPDKzFuW7YbpG3ZICnDtqUO&#10;rADJMy3yUiUNdUQ9cC4kQ3VNYvQ4HJ62Rx7nz/lsBXPANDASXApOBtqOf6ToN12f+T4l2+tf/Nzj&#10;b04kRW9z0i/MF3cgmFPXjMFvAPRY4g2P8a3AvuAkcA24FdwGxoJxoBbIzGIOdb14kzQeyIvkIkgo&#10;yfvI8DztwlhOb8X/JJUwfBc5LmXTzpHbSIRStPgutosuIQifpbfh88xbvko/VIoVQOKxnnCHUnkC&#10;KpNlNEJJQGhgK4HkEQZimnkaiuGQkWb5uPgLEiq+IwiDCMMtdufDJffoorHGsUdSCWJRmi4kljjq&#10;FB93NCyNx7E5JxK5O2ktmMw8liP1Vpx7X527Ozs+x6IBfgSCNGzXZ2i49inikll4RpKOCM9I44/x&#10;hVcj2UgQzmU62mTis10Rx7QgM8s4V9YJzzBIRRKOPwaNO6rwWizjOGJdgvjDOyr+iFH9ehSoM66/&#10;OuE8SDrCNP/2zKOxG59zpkdeAyYDN1fJRK9PktEuLgAHAm0o/VTnJ5GK9vhn8vRq0u/XfGWk8ece&#10;/OfcLvMY+HfBD7OMv8dwQnYDp4IbwCAgoRiWVKaCMlAL2oDMLVG4G2rcQSh6CC6GpCKhuCjCs7yK&#10;rlJLMuFJxCtkiSJ+sHk5YcnGdvU24ucjw1V1FzZPqARPZSWwbOw07jbmeaxxB1V5dL8lGUkkCMo0&#10;lco0ZRwFVFDT3GGLiWQl8bhvkUAMW872lZGnYltWAgkDCaNJxwug8YTrroFpsMVeimQSXkl4Bxq4&#10;iJ06PAbb8vkaTRCKyq8xuLP25jlynh2jfbePGqSEJKEIiUJCCU/IuH2wX6YZDkQZ+2D/9GqE7RWP&#10;22d8BCwnYgySQjEBhTfo3Nu3RMZFRGQbth8elM+wjOvjOrl+sREoXRM3F/VAqBOOX+KVQJyvNzPB&#10;hrdimeVA71uvxIvmUiB53AgkFjfVajARXA1OANsAP8OIv3+KP6pMf1hJ3vfBOkrjRRu85b6V09Of&#10;LHwtSeVTEI430+nHa/JgV0fuAs4Bw/NkOYneZsvMTp6TKbHMANOBbvQDYDnQwzAsmdxHuwuREkmc&#10;P4u/TNTtfjAreNot8qLqmUgSko07iXFJQnKRRDQWEWQjiUUdiS15LLkty6k44aWoXCpREIyEomFJ&#10;NkEIEdbYVMggk/BcQlmtZ3uhxJa3jSAU4+G6u3OH+22axhJSEog/RvyIsMYiqYRBa7BBMhqsBh+e&#10;Q+zypguNWCN0XM/luXVunEvXRWgszomkpxdlvzToIBOfpbErA8UkYlqQy/+Tw0F69jk8Gtv799y+&#10;ZCJxRN/DG7OsYwhScC6cm5W5b0F20Uf72dfXTDLOrYhL5PA4Ynyum2sqWazIMC5iE1E/1Dl1Sh0W&#10;6pE62gFmAnV/PJgAJgFJ2jQ33WuBm7B/ohC/1ftPxH2drI2JNYm7YXsC2Bv4mzNrIN3U3dA3R/bd&#10;wXzjCCX/tXH6a8oYuAMDOwAJZXCeNAlE70SGVjqpVRlOdDOQyZ18CUCjllD0QCQSjzmSisSjtKye&#10;i2UlCo8+SsnCRbS+C2t6EEoQjHkahfnLs7Su4XijYVjlcVfSeDR8CWRFDhsXGpXKF3GJJsJBKpKF&#10;irkSqOiG9WYsG2VsRwOOY1EQjoQSLr+GonFIIqYpI640X4P7CEgosYNrcHoHxR5JuP2W00DDM9CY&#10;4yigAdtusfck0dnnGI/PdCz23bDP1rh9lm0FcRSTRXgoponiy+PwquJYZlsSit5XeEDhUQWhKB1H&#10;EI9zsxIEkTvn9k2YJ3EEOVlHIgpCcbzWdYyO23JxlDLPtXW8MQeWcX0dv3qnXqmXy4E6JdQ39Vjd&#10;rcNWRiCngDLjQDsYDQaCi8nv+3EnN2rSvguCMHwZsiXYh7SjkUeAPQlvC/Rs3Mi9z/zm/vSlLlce&#10;tK6YA9cd2xmcDW4FEohunRPnJAZLVxJuBBJKN/A/F0MSkEz8o62FRR6KZeYBj0fmW9YFkyhcNHdQ&#10;PQ3jLq6LGAtsvrusdQxLXMtB8WfT1oudRTKJ8/EKwuGFuAsJlUoikQg0MuPhWahgKlyx12JaeCFK&#10;y/uMN7IXFIYahBJSww2yKCaQ8E6K89yBNYz41iKODZKFhKLnofG5O8dxwrSPcjw8FsuHF2BZ2/U5&#10;wh1cozRNGWkab3hItuPzJBRlkIPkIrmZHt7Jxz6+I11vRZKxnOXtpwYfhp36m72K4v46LvPsr/2K&#10;tXAdnEvnK46GtiW5OJ+WNx5EE6+046jkfJr3H/mZjtt2orztqw/FG5m6pS6FHqqXHh07wQyg/uuZ&#10;aA/ahXG996vAyZkw0r9KAOIYo5cSb1a3o9xe4MfgaLA/0FvZA+wKPC598447RRe3fWe7cMtkWQZ2&#10;VJ6kkUiJRFbWUzHs0cdwQ0ZbnvDFSP+TzfVC9E5cCD/p9vJ2EZAowouJXWA5aU9k43Qh9SyeBUEk&#10;klR4Ky64YRfa/CCmaEvliNfAEomeRDEhBHmEZxI7lnEVrDjfuOmiuK1wk8Oj0QAkj3Cxw2U3rvKr&#10;yCuBCh/KHt5OeCkaSOzCGuFHGeGBhMcS6bEz69VojOHV9JFNNiLzwxiLicXn2QcNNgwxyCoIQUOX&#10;GIq9o8iTVD7mofC8/02a6ZKQ5eyrz7fdMOrov/2UVByXaeFtOE+SeaxHELl9lQjsd/Q35jYIxjLx&#10;5s1y4cnE/BR/qu9cuKbqmhuRG5a656YWfyhq3JcNHtv1wiUQod5PA9rAbeBioL3sBtYDHl/67keI&#10;u1lvl70RyeQAcCA4NofdwLcH/i7LN/snEjKLeuzRPXPgG4BN84DPRN4IBgD/tb8S5DgwDEwCtaAF&#10;tILZQA+kXZkXQWIxPaUBjz4SgJ6HhFB8RHFRPZ4o9VCUy4Gk8WCuI5H4nzuGxGJ6uKgqQpCSRKDR&#10;aywqZLErHPchQSTFJCIxxFHGcnEmD5JRAU23nAofZW0j3vCE96HUpQ4vJMjEPomVuU4xoUg8GkK4&#10;8JKGhqdBa3gapzA/vAyNRmPUaCSfCCs/AhpzGJ4G6bPte3gn8XzbLP6DPAkhyMNniyCAIJqPfR9D&#10;fhyD9Gzst88Oj8B+2udELjnfMumbl0x+ll0J9BwlFedXOP9BxOY7BtfXNPttXPIOaRnheH1uMaE5&#10;L86xba4AjwM3OMnDzUjP0+cbVqfUsTYwHgwA4aH4l/bag8ecPbMHomfi/Ynoe5tDGQlmR+Rh4CBw&#10;aIb/ppVHHonII492983/eQQGlX7uAKzFgDbJ8FynOyapXAluAbp2g/LEDkXqqZQCWVti8fijFBKI&#10;RGOaXooMr8cSb3iCVCQMF9UFlVBcSInBV3ZxYevuIYHcBfzPY5P/LQV6QtGGdVeA8Eo0aA15JVAB&#10;iz0VFda4yhNHFuPhdcQOGYRj/JVc1rB1JBhh2GeFUscuGkpf7JlYTtgn04t31AgHAWgsGoCGpywm&#10;lGLSCcMNIw7vRQPViIVtxnOjDxqk6bZl2figLf1IdzZy2xQfZRmkohfyfwNJJI5ASskmysdzg/x8&#10;ls8Jr8p+O66A/XAOwiv0OOI6uQaxlrE5xEYhaRQfVyUK1yHKxzN9hu1b33zXTcJYDtyUJA71LN4k&#10;emRWr/SqG4Eb6wngWjA+k4m/zSshpB9fynaU3u6scgL4EWW8gNXz373IUwkS0eZsY03wuX5i82tx&#10;kZsnQg/Fn/zz73k2JyxbemN9DPIUcAGQVPwT9SvAdYRvAIOBLuCMLCUQF0DZlCGxxK+7SQL3gFjE&#10;5YRdyLSYQM8kdg3T9EpcWHcRj0sivBzDtmd5vRpJSYVSmTSWlSDcfBUvPA7zVdrYpVRIiSW8FpUt&#10;8mO3NM2jlEousZgeaZKQbfi8IA/Dodj2xd0zDDm8GfNF7LQSkf0U9ltDdIcNg1cG2URZ4xpm7MTK&#10;8AqCLMy3rSCwID+fa5rlNTjLfJRh3HoavwQVxm++pKIXEh6M5OLRyDTzoj8+f1VvzPair5YTMT6f&#10;b9+cT+fXuV4BJA9JJTYE++xaSdiugWVdG9fF8tZ3XlcC++5cGQ4yis0hPBCy+v4GTGJRByUUNzA3&#10;wmHgIqCHcRq4FJwF9scO0u/VZhv6o98hyum+BrZcukfJMOwGrveiR/P39XMITgqD87dRHLhYl/h2&#10;QPfMiTwHeFa8ClwN9FrEeFABqkANmA4kmPocllTmgDag17IYSCiSgcceCUNS0GMxTRJxUZfnNMlE&#10;78SyQUZR13ZMs6xkokLFmVul0zA1FhUqjCxIpdhjcRdUea2rsoW7LUmsACqr3pPtx6vtlwnrEZlm&#10;XRU+PJUgjlB6n2VaHHfCZTd/ZUa458W7eXgQkRaej4ZqPesYjuNEtGFakEkQUuzOQbRBusatFx7Q&#10;R4R9nuWjrnMWaZbzyBJvk/RIPGrFXY/1g8SVjj08Op8ZeY4l2g+Pyn5IBG+jfy8hgySKCd55FtGm&#10;5GE5CUC4HsK5tUx4ZY7TsGVduyeAG9G9PGshUu9Zb1fdMn058OhejrwMHJU319MJ66lsD9YB2kzx&#10;tyafRCp6L9+j7OqWB+lj0lw3/p2hb+5F7J/4oyQnRS/FD27WdLJkVOSuYD/gr3GdgZSp9Ux0Aa8B&#10;t5E+AjkOVIMyIKnU5bDeipDp/ZVyF88ji8TiApLU9+NHsaCSi16I8IjUHWWR/me+RCPJ6LkIjXsF&#10;iF0/FLd4h1dhY1deSTh2PAmk2NtQSVW6IBLJ5NkMnyPp6RGpeHFvI6kISUUj8vnhrtsnlTuMIY5G&#10;xTuu5aOvQQzKuC/R6IIM7LsIgw2iMT8IQgI13zzJRalBhSdVbNjp/gTEUSS8Jp8R3pTlg6DD4/EZ&#10;4blYP4is+H7KeRUxN0H4kqp9CqIKcrSP1pcUnH/n2/mP9VDalnNrvm1b1vWx7PO5/Iqc7pw7HtfU&#10;spJO8c+ESiDqmP95vBGur7IV6IGfCY4Ch2epPbjZxj9Ilt7m6I2salvZe0k/6k357wayRxIfv309&#10;v4z9POen7JrJrg4+/Shxdsk2YxL2IHwE8mRwIbgeePxRDgK6hGPBZFAKJoLKzO4SzFSg1zILzAdd&#10;GbqULmgvkGDcJfqIhrCEohfi4koqEpGkY7qezXLg4uudxA6lsmm8YUzFR4MwopXka1hC5VU5RbjO&#10;Kl8oaHyCHccqpV5RnLm9WHY3DYXVYMLNt03JpXiXjqOUhmNZ+2LYMhqvfZQUwoA1Uo1Oab7lw9Mp&#10;Nk7TwxOKdNOE7ZmmYWlUcXwwL+5twgvxOWGAzo9h69rHT7rjsW/RP5/j+MJr0NA1cknA9XE+wrOw&#10;7fDUfKZ144gYHop1giA8hiwHrosE82qed9s2TY9DqBdxZDEv1tRnr8hlzXdDcB31fiWUFtAG1E/T&#10;lHrclwDJZGfgv9CoHRwE/IElvYt4PfyJpJDtKogjlY1/subz2Os3qm5m2/SPaksqYEsmcA9wJPAM&#10;qZciLgU3A72V28GQjNHIoUCikUwmgUowDeipzAQdQPLopP25SI9DkoZxvRjj7TmvnbALvABIMEEo&#10;GrWeiooUrm4YzErSNIQwgjBU0zUOjSq8CmW41/EnACqy7aqsT+fnqKw+0+erdBKiSqmHpPLah/BE&#10;VGDJyj7Es8wPDyZccvtTTCTu1JJgHHeCEC2jAYaBR7txZxS7uvmGnYd4ltLy4YUZt59Bfpa37SDX&#10;aMN5se/hFURfw4OxjvMaXoxtasDOmWSg1HBFIuhMAvHsdLzJY3JNjNu3+Aw+/sRCApDIRRDK8hw2&#10;zw3FuGvjWoT3apobTmwOrqN9UdqW6xf/zSbQkvVNXZNgRgG9E3/9fnPkbmCXHN6YcPpRpeyF/ElC&#10;CQIJMvlGkcEX0dmiSZJUfsTEbQH2B4eBk4CsfTm4GkgmnjE9/lwL9FokkpFAUhmTF8bFmZIhyTQB&#10;SUO4gLqXkk0bkFjmAD0ZycS4sJwkpFcjNOx07ADhFmvIKqWKqoEIFVXD1ADM07DiLiR2QaUGX2wI&#10;cZZWST1mSSL+F33x37mR/ELZNbzwVCSo8IA0sj5jIaxBBaKM3oUkEseXIBKlRhseRnG98Kw0/BW5&#10;TZ/lOExTWibmRuMLo9bIignVdqM9w3oW1rddx6W0fBBTeHg+L441lguDDaNdTlp4kfEGJQjKNsNr&#10;ieNhtBe/W+PcxxpLGLYngUga5pkWiKOLuuHGE+XjbaF6Yn3r6enq+eodq4MSSBzVG7N37U8+HkN6&#10;/AWxtuBVgFcC8W8QfeafKfgibPQb10YmFc993wf+ZsqeSEnlWHAWiH/T5VLyzjUOZPPzwQ1Agrm1&#10;SA4g7AKNQHokqs2LqLfSCJQuangx9YTbQHgnEoyGrAL4X7GnooIsB7GjhaurcYvYoYt3ao0rdlIN&#10;TgPQKxGxI2oI3tMUH71UQj0l++MRTQ8lduEVhMMz8blBaNEHn6/BKONopoHGUSWORytJC48k0mzL&#10;sEQZxwbDth2Ekn6TJHsB9iWOC0rnKMajMRp2zEEqlpcEXy1qI90d5fYkWmG5IGPzg6xSmLKPFT3L&#10;eXP+fJ7hMHCfKym4To5FQnItEtHn50gi9nF5kXSu9SokDMPhKQbZu9kEqagfbgCWMV/YF/vgGtLV&#10;tBksyl6JZKLu1WcyuY2w+rwfWA/4NuZ7yB8CbeIf8ycf/1omy26chJL+eQ2wI+EDwNkZp2cpkZwK&#10;TgEnAH/l3MtbiUVP5gJwDpCEPC7pzdwE9F5KgefUGcD7lVpQCbzQVbrIei16L+Yrg1hUiiVA5VLx&#10;3H2KXVoVfEWGO63GYjxIxB04lNd8jU5i0GiUcWZXKVVGFVSF1WuS1LqzQnoMsk3b0LjjyKNxaKwS&#10;iGnRF+OGzbO8hBLelIQRxyQ9Gj0qjwKmWcayxR6QYzJefM+godp/xxeelUboXAl3Zg3roWz8zlnA&#10;+QhStZ+Gbc/xLQcauW0713HUCHJwHlwHZRi78+V/rlF6JtCgnVPbsq79TJ5Thu3bhmUkomjDuPNu&#10;3PF0AtfEMS1wLfJ6+M+VeoQ237VyE1Lq3VpfvXGTEr7FsazHnbpMJJMI612rvweDHUjfEKkdxL+Y&#10;6AWsr4K/nt+MZG8guU7iryWBz1svnp37EX80KBvLyrp9WyP9vdlDkEcCj0DHGybNyyrZ/MdA4jgO&#10;eDwy3/f15pt2MpBcrgLjwGTgDxqXI8eCCaAa1LrIQLIJr8VwA1ABJBaVK4xEhdOAhIqrIRQbl8ah&#10;YcTOrBJHmuUkoEgLYlLpJZNwoZUqbNrZgArt86wnoUgiGr4eSBwfwqXXQDX+cO0tFyRk+fBEJJIg&#10;Fokk8sIzsR2JJI42tpk8CaBRapD2SWN0bu7K/dWoNDJ38Ni9Ndw4BljXNkTcI4XRW+ZxCShAfHl+&#10;hs8yX6KQSDTaMPz4Ylqjlsicez0Gw/bPeY57Kp8VJBVlSEpequvszy4473qHeoZuLv7XARyXxxbL&#10;qivh9TYRdkNSXywf5Vw727C8+bXAzW0Qz7gO6Sapbu8MNgGrAd9+BqF85bb6ibaeDdeb4rXo8AZ2&#10;3jAwre/d9qo/kPR5iePT1C8iFfvh5ewa9G8jsBXYFuxG2p4Z+xjP6S6CRyO9mZ3AvpQxP/4FQuP+&#10;K2xHgCtIHwJ0L+OuZTxhvZMyUFEkDUs0KoxEo8eiMqkYQiVx54odLNxhiWaZhoBUiY2r2OHVhBHG&#10;bqyHolGFoSltS/gMjUHDCZJZTlhDiLO/3oikEZ6JYb0R21dKBnoCSvNWAIklCCg8lyCQiMc9heXi&#10;Ajl+dlFCCc9BA3ceJBCNT+LVwNqAhmWakFQci0QQJOu4w1sJMo7jkQZvWeNRR0IKz8M5CS9IQnFt&#10;9ApcGwlFY3b+/M81irCEHT8D6toI27Ke9TtYu7i0dywtQKJoBOqBG0xI9UY9Ma40rs4YD5LR6zXu&#10;kXoU8Pg9GOg162UfDdRfL1/dQNcDiUyKLlfTReynsaMvvEw2zPR7I9EJpaRBR9NvIIAt8wA0vL3z&#10;QNbOAyn+aOZLc7NyP/s+rsnx+MNB3T0vpPw8eN08yUEs3q/oEm4KNgO+TnMhdBWV2wEJaC/HlseX&#10;CAZ4RtVTuTIv7iCkXsow6o7IacORo8EE0kqQEo2KooK4u8SboNgNw0XWqIIINP44tphmOBFLJpo4&#10;4hR7LWm3zPka03IQ9wHh3psWxw0NXaKII0kQTBCIxPAT2nsJGR6AJLEiw/p6I1HPdqxrvUgzbB1J&#10;L91ZZEh6EomG6NjiolG3vgpIwm3A+dJINW7LhvFKEsJ2HHfy8vLYl+c2JZE4ukhAzoVzaTvOdTw3&#10;jhgaf3iS9sO40nxhP4JwJA/XTZJLx0kgIblptAHJQyKx/xKBJDIV1NBHPdtaEJuPBKLXq76oQx5f&#10;JA71Jj6ZH5/TL0PeAPRITgUecSSTPcDGwN8mUe+9L/lcPz79hRELHfkWHUofi2X8gLhkYYc1Snd0&#10;B3A8+e7ce4IdJRrS/EX6NZHxD3Glz3y/sM59ioZ4niQm7Hcilkwq6W8P7FuGeXpajk1W3zgTjWE9&#10;G4lmR6SezL7gQHAi8E7mHODi+g9167VcDW40Dm4F7iDDwC3gdiChaCg1QOVKRyHqupO1IsM1jh1T&#10;qcKqqCqs/xnXMDSSMCZ35zg+xHEo3PL4JziWU0ZIQsLyGr6eSXgnGr3GH1iRw6ZLOqlOkAthn6WX&#10;YjnJQgKJOqZHns8JAlPqXUkA9kcDj6OMxqgBu5NrYM6Rxh0GqmHrITgvEoEEKeK+JI5NEoukEV6I&#10;cxUk7dxZV3iMih/Osm0N3+e6Pj7T9VGarowjSLym1WPSo+rbIPJa6k3UAklEaZuuvfHwRvQw3HAk&#10;jdGZRAYS1vO9mfh1WafUIz1hpRuYJHIS8EiuV+IRxw1Pe/Q3SdTldBGb9f+rvy+hI/FHdxqjRxo7&#10;mnbzII1sZEeRdloe2EFIDe7HYHfg39O401s/feb7KXjgCyvi8zLSr1DRB9la1v5h7o9p3xeZdFyE&#10;NWNBSJdw1sljliS3ATsAP5bzLiYW9QTCp5B2BvICcCm4GFyYpYQj9GgGAJVozJIlhd9KFYRngFow&#10;G6igC5HdYL7ISjrPPNALknEgnwZ6IY8hn8x4HvlEDj+T5XLKGLa8xqy3oXyV+FsZbyPfBHocbyBX&#10;AElkhXXBszntlZz+EtK0FwKUSUcZ44TTs4B17ZtljSuNP5pxFzLd7yDngCbQAOozGpEzQSvtmN8K&#10;JNWlyHSsQToHtucYlQ8DieYBpMRhuXsJLwH35TTrS9I+X2Joy8/wWFELfH6FzzaOlAgkmin2Dxlk&#10;00J8FtAbcf0MWzeONHXWzes8lbAeygTgRnM9uFHyQHp0uTaTSNqssk6dTPh0cCbxY5B6ItqZ9ubm&#10;JtzstE1fQsRfDscvGn5ld5t9xpwNMX0gRkfdqWNX93jgMWAbtNoBncgKXQAuZMs4N8klS642bfHi&#10;Jf6y05ZA7+RzkQn1+y6TDBf/ReSq9zTkf+xX8h1DEaH8E33+LggSSSSTx6k3JbtLInFUUurN+A7f&#10;I5Pei8e89JeXQM/Ff1BsTxcWLT9m8ZIlJwLJRlf0ZMKnMReGz2ReLnZ+Fi9ePAQ5EjkaWYGcjKwq&#10;KOISFHTJXNBeMJ4lGNgSFRXDWtJBexrF3fwPg1iisUgmy8BTPAcjXvIYZTCsJc8inyL9ReST5GVj&#10;XvIKcYhkCcSw5CeE3wJvgNfAm5RTWuZ58BJYAV4AzylpL0vaX5ziT/ucyEe+SJrPNv1xyjyRZKEv&#10;kgxkt0SDvweJcaf/JEkIc8kc5mI6sgxUo1POieOHUJY0/0He4dzotS2k3WVgOXFJ6nEAwSx5EPlQ&#10;nhfzHqHMg+BO4LMkF70TSczn+kzbryHOM5dAJIaXTACleX0mIqfQJ9MghiUNuX+SjqRheetOoV02&#10;CcskQqqi3ihJJbflEWYY4VvAJeBS8rSd80m/kP6pK4dm8kjeR9avA7LciTTvSdQ9j+dKvWg3fHVY&#10;fU9/gwPSVUOxzXxhO/ZnaajIgDVAd/Q4unjxunXv4sV7sCqHoywaCQRyx3XI24CGorwdODneOVj3&#10;c7GkhJQnpvjHcdM9SUaQSHrDkwkk9dnnSyJ5cuMYpHfiuPRQJI10LAKSp6Qp9FjiU34XSe/GtuJo&#10;pOflWTW8l53zgu/C3OwP9gUH9vYuOZR5OBJ5MDhQhWFuLgI3gJvArQCFWzIsK66yHNSBejANVGc0&#10;IjW6btbgbtrSoO4gfAfyftbjsWTAixc/A16QRDI07qdJgzAWvwV+At4m741EIIW0Vwm/jjRuWBKB&#10;NBY/T1jYlnHbtj2Jy+ctJy6hIBNxkb9kOX16KKUVyj0M7svGfw/5koD9vwfcRVn/60TOc9zMxdje&#10;3t5xefzNeQ4m5zmozekzkT3UXwoeoO4y2n00E8e9puXwo+SZHs90rnzmHc4jaACSeiVw3iGQJSNc&#10;l97FSwaq0/RlBBhDXIymjH0pZeonkT8ejASDwWjLkjcxr+nwLG3H8EDqax/XgMt4zsluNuAEcBw4&#10;Fp05mL7p4e+KlDy8y1Mft0C/3Mzin47x3k/9869/3ezcJNXv8EySHYD0F8Wfxf6/8LK5E/Htvp3q&#10;M6hFvb2bJMO4444zGPAlTNBN4FYmcjRyvIuBHAyuYOGOooyToNHGD97GgONVVh+DFhFZ+tucIiII&#10;g0/t5MkzbbVs+IbT8SU/S6/C+w+9DUlAskieSYb1Ir2PeHp7F28NdqDPuyA94sQ/1RHjd9HSsSlL&#10;yWUDym/FvCTvjbD1d07ohXgXL1YxCnLJkj0TwaA4QM/lHOeJvGuQN6hsee6GIMdRfzKoWLzkjhJk&#10;LagDjZSfA3pQ3PnEezRI5DLwEHgEPAmeVpL1IvIF8CLl3gCvE5ZA3kG+DX6S0yAgyi1e/BJpEod1&#10;HkI+gXwKPAMeJ9/2bfsRwg+D+3PaY6QtT2XIz/Uezf15MPfvAeS9lL8r9xu1of+9i7skE+ScPMYp&#10;SA28BjkT1CRj7l08hTTnohzMAJLQneBuwrZtfx5K8cU8p5C2jLBzYz8lEp9p+S7g/E1N7fcuLkNf&#10;y3jO8LwOroe4XmLJ6zKUyiPVc8qXIA0PBYPAjbmeBBRtWPcG1vk6nns1uBZcnNdeIkEP7jgCndgX&#10;HAB+nHVnGyS62LsZcnOR9av4fs8NLU4PbnzFRBIba9/9yVdGKtmoU4fy66b017yZ/X6wcGHvRgyO&#10;nbf3PCcHKZncDpxsdpbFpUgmvHcUwL1fcuTC3t69SNdYt3Jy3NWdLNLj8jZ5ENnwNdogjR/19PSu&#10;Y1mJbNGi3k1jYpEb53BKs19opgQgW2vk21kvp8VPG+hhbZjrrU/eOqlNkBauF6PvXbIffd6H8O5A&#10;Ulk/SCv3S2JKvwieiWUNn+dYcp8g3ALBFCnCprZF2zv6jEL7eDG9Sw5DoY4h7UTKnkd/LwOSy/XI&#10;AUBiudndmjIT89xCKr0aUxNoJaxRSCh3gqVA45VYMO7e5wCE0vtslq8gIZTeNwGE0vtqwuLFpr8E&#10;CqRRqAuJ9EImtpEIyjBt90oSD4OCkRZIRKnxRp75xu/LfbJf9wCNnKnq7QYatOF2pHAsygYgoUwF&#10;00ljnL2mVYHSTCxlKdzbaz51ejuJ26bPkSycC6XE5TOdE/voPLE0vR2FNhMkqExSvQOJC+f/ykQA&#10;vb1X5fgtSPV8AH0okIY6L9kU6kA+EgYk1Nt7E7gUnAsuAGeA0wty8TEM+nA3ZcLqGLbhRoMsbESb&#10;o49+Q5J0CmxEvS3odPJEiPtdlRumm2Lyros9kXAGsh1/7O3nF+55fJoGP4nJSEtf2DkAB5YN7mgG&#10;emGecCf+FvJQ/F52j95JOTySsIRzNfGL8qSehASLT+xZ1OsfL3mRtGbs+Mg1Ont60sVp16JFq0kU&#10;lN2Jid514aJFB9IOhrh4N4CBJm9gW6TewE5gK1BgdElCw0a6OBp7gWQkDdG7BdisIFNbO9H+fpQ7&#10;yp0CuWdhnIXFRFsljuJ/WiB+Mk/vaHXIaV2eJcl5ltUVXdc0Ca2IbOzT9gViKZCLyuRzCkqWFO9k&#10;cA44lbYk7OvyHA5COp/ObzWoJZ/du3cGUmNcADCgZPQYc++DpN8HJAeBx5EI5mUAcfSuKErD40hp&#10;koZhyz+S6z6EXJbbuh+J0SbcZXqEkRBGL0SW8jDoFBf+h8H33gF0D+YCicQ0DbsFzAKNtIeHksYT&#10;RDKd8Gzr5LHiSfRWAgildxhwLvDcEjFYzv98tnOxkDrRjztz2HSfCSH3TgUVQGIaR74bokSSyIR4&#10;0m3kZUByuBpIFuZfAyQNyeYK8yhzPg88m/BZIBEHOJr0I3oWLtydAe8BDiGOJ5J0cIesd+okOmG8&#10;dwsJRJ3JUH/cBMNGDMcbSglFj1ud1MuPH0v6ev9lcGa672hQeAvrYpQanxN0UM/C3uOYxNOQ5yGv&#10;AQOYsLGgAuOqQ9YXoZL8EuLDyZtA/eshlPOJ4+4t3oqJWzvAJBlex8nUSCm3A+UkEhfo2J6ehYdQ&#10;f2/BsyUUFiixvAuTiIY6kozEk8imu6cHuQTCWLwPxLE/i0xe7xaUc0F3IL4L8YOJS3an9yxc5LOO&#10;I+3HKb+nd735PT3xCjrIpO/45fwAiXFN+10MSTLtNnp3ieiCzFJf0/PJ39W5AAdmgjmIcR6moqrI&#10;zN3NhIeAiWAYGEXaeFBBuAHMyuhG3k17D4ClQBJ4iHKPIZ9FPol8JMvlhB+mzKNgGXhIkCYRGU9t&#10;EH7AuJJ6d+ewhLKIuOSgq3EP4SXgTmAfNNwOpETRTVrEm+0n8dnIaqCO1BBvQU4DMwi3Ic2XXJRz&#10;QKqXyzvmseoTz5hMWHKVfJrzM6POQvtEum5JC+H5wLYsXwOqKF9C2gjCg5BXZjI5l/i5xM9Cngcu&#10;yfJC5MVAkrmY/MuRplkWnek9Ab3hvqz3YB6pfu5Fmp755lkfd0K6kaQ0yrGhJc94S72S5GX39K6t&#10;HoUH4saqLql72RuJ473eSfpGrIhM4u3sV3tn8uc8l/bubo1mNQa6VsEQFm+n8YE9mYDDmLDjmaRT&#10;mNQLkAMwgvGES0EDk9yqIoEFoJd8FamaSa+0jArBpLsDszsv3p60DWXmzgU96ycDxL3LhLKdJFB4&#10;3qIjfJ4LR/7hKX3RogMEbeySyUNv5ZDunoUHSQjk7Uvdwyl/KP2z3webxhj2QuOUu1lWhaBPZ9C+&#10;3tNJWMFpPP9IynoEgnR6t7Y/1Pf86h1M8fEsLXj2rLyX+VH2alZTQaizvqRE/Q1VHpEVa8s8r9su&#10;6OmREHfj2Tt1d/fsRL/2cG6Yl/Opfzl9uxncwtjdQS8jfC3hwdkYSulfNXU1yNmENe47wD2k3a8E&#10;9zIHD5O3lPDDQIK4FywDd5J+X8orkIPlJJbF1DffNu6znJK8BTy7nbwuyvicu0hjGnu78rrPRs6h&#10;TDOy2Q2Gsk2gnngLspGytWAqqDGPdkxrym1btxVIBHNBG2WmI6tIk0iH53GPJDyScBn5tLdoNv1X&#10;73xuO23Ns1+EJZcW8mc6T5lUJhAfQfpQcB31L0Se7vqTf1zWg1OSvpFG3qk5/2TDpJ1M/aMY29GS&#10;P2t0EA85wHUrbGBuGMlmMnlwdC/oz/rqUIFQOPoX4inNTRXPPL0MyFcAeiB9ZJKPNxKJ1xDFLyP6&#10;fizJE8WnOY38zcvonWSX6gfd3ckoPH7IqO7oe4YRslpO7vks1M1M7MienkUNWRnmkraQcG8GVRax&#10;wIuaunsWNadyi3o1hGvSovUs1OAP7lrQw+IsOgC5G8qxi7t3V0/PIcnIexYex/MklKNp42TTJBrS&#10;f5xxAJq+j4QDjtGLsl3KnigZWSZLd5NjBfUPTWPoWXQp7V1A2pl6XcizzacO7mvvwYV2IZ+FvWlH&#10;ccE9nonsvaRLW49qxk1XGSQU4X1QUhqIRWSPpXA3RHvdPb3pqCZxdXX1bEO/E3HTNxXXPl1EH5H0&#10;m3lyHGlX7Fl0Bkhkzjgnk17OlE8lbTrh+aQ57xq7Rn9Hxt3IeyizhDxh/r3goVxuKbJQpkA05hl3&#10;PXnUora8lh20oeEbn8uzZqbn9iyqp2wdaZWEpxXiiyoABJLi0zRsZG0COpGBzizqAu22S3umz0p1&#10;CroyRjIBQwjfwDzehBxBPnmLyvMzZ+SxQx6L7F/0dVbun8+UmEooPxzcSNuu9xl5vQ/o6u5xsyls&#10;YgW9PFzdS/oEiSQveeGi/dCJfQnv7iYA8GQXpru37IlKFhu55m4keVNZJ9ZffcjhtQ27AeXjfvFG&#10;9b0i7yR9T1V0zOn7G7p8kvj6eibF33p4RuvqWrS6g3ZiksJ39+yvUrNAp4FTmdgzYOWrkGOZ+DrQ&#10;AhYQv0MJlrCIi4m7jSVi4X8o4MJ66k9iMTSI68m+mjIoyqJLST9Xo1nQvfDoghEtOp3n8pxFp+g9&#10;UO5s6p8AjodwkvfiopN+hAtOvSMlkoxTM+EchIQkICWM077bLgp6BfVuBDfTzpWkXwzOI49nLDqZ&#10;tqLNo1U2SUWvjXlZTS+uiFB+4A4TZOK8EV9dQhaSjS5sihdIZt2unkUbq4AqXlbAjbq6F23YtWBB&#10;OpJ5t5OIlLE6LsdBHzjuLdwFuafjzKRyM17OUMZwE7gVjKDvs5BtQMNy4l0T570TSA6kLXJ97hS0&#10;vxTcR/hByj0K7iZ+NxJi4SxTqKd3YhuyEM7UQpzKhR20w5ovanSzANNIn0p6qWRCfAJhCW+CpEde&#10;lXpC/2dKGoXySdpWO3I6+bWguhBO9UoY33AwyHWi7jWAtVo4oKB3iyYSrinUWzSNtPpMdnXIOYV+&#10;9fCMpJ/lYChjo72FN5F/jnrk/NLmHskLhxxca/Iljn3A/kVzvytrsyOTub0bQbKJnp5tAXKRx5f1&#10;Oxcs1ONYx7VOR5lujsUg6Q06ke9DVlMnRGxQmTB8yxl3JOGRxHcleiZ9f/C3qqchufzNvY/P8sDM&#10;ft/WSJJRLFiwuROsYarILNSFeBMXgWtZgHEuKHI+ZZagqR0oQI9EIrmktJ6FEEtPN3ndWaFc/FKQ&#10;lM5wUsDunkEqDLgcozmH9IsJX6Ghd3UvPA95voTAdgapJZI4kQU9nHJH6NHQn8PdWSQkCYS6eium&#10;H0uZS0izz5eQLhHeiLyWft0uVFbSbmF8lpPATiauJ3C65EW9XfMOs1ZnZ/JEvLT+Llb7fckl4JxB&#10;KnotP5J8VJzwaiQbCaSzq3tH+sV523udxVtKMCqk7rHKqVeIIezIc1X0XQl7J7RjV1f3TvYjKfmC&#10;HomS8S06034yPxcSvw1UZLDbL8SoFlI0zbussBApwSwqrE/PUuTdpD1C9hOEHwZPsA4PFfJ67inA&#10;9VvoLnEnfaKdHkmAYfRIXItJN9xCGLJYWIucCMZQdARyBHmuMaSyqCEbvqTSQNoMyrdaD9SxrhKK&#10;qJQoqSdR3uQ6JSzouUF9cK0cK3kl1KnMdeqZgyrS6kmT2GZRTiJJJKWekibpSkyXq8d6xsT39bjp&#10;htHV3b1l2ji4pyNPgtnNOZdsSN9KO8hrtYGys6trUzeC5HV4Jwhx5I0k3a8V60VsOpKGOuOmFLqT&#10;70bim6kgkfjmKo42EsrX82jzachFUmnr6vquDDu/q2tjWZxJPpIJPgt5QV7cYciJoA50qLQJC3p6&#10;k/J19ywmvATZneSClKbyzSY8C9SDJhRhKrIat78COQ6Ug4HgVnAb6TchL0dezfMvIXw1uIyGUIru&#10;kyQY2jglGVbPwtPJO51yZ/Ocs5EQ06IrqHt9Jg7bvJX0weQPAyOJTyZeSngsbUygrOO6jfgt4DrS&#10;zs7EtGv7vM5N53f1rOe8uGskb2V+ukD7jmFJQ6Vxh+ro7PRVtcq2blY8Pb0f0+9C/7q6j08k0bNo&#10;0/nznWO8FJDmu2vBFmn36wIoOmnbgm0ko0wsu5B3IP08Jq/HYNLHEq7J8zpf8iDsGtyR5V3IpaRD&#10;GAufIPwyeJK5exb5HHg4xRf0GI+0Zyn/GPHHwTLC9yMf4Nn3Ihfktb0HuYg43U7rWglK6c9E0sew&#10;JlXERSNoB21gGvn21fQ62pue67n+A8BlCV0QyIKecxn3acgzwTluLuiX6yfpjJFIUhsFfXKzakDO&#10;JK8aWUN8EuHhmZjQo+5zwAnkHUraXrS9Q3gZepAQxSauiR4j2Az92cw0ST+v/Zrzuno8viRvxI0j&#10;eyOGf6Q+ZK8jbSppQ2ETkkByevJAgljUG08FEkb2RIJElH3/ENensduvpEz2QP7oL3ZX7YwDdaJY&#10;sI2Se9fVsz+LcEwy5K7uiwnfgixLitGFInWhUAV0gwVgLmUW5bQ7KKcyzu/sgnwWJFKZQVtN5Leo&#10;iIRnU0almAJGgdGk8YyeEYQ1/NupK9Ho+t4oudiX+V0LNM6LKHdlxtWku6tJJJKRbQxPbXb3TECW&#10;gGhzPOGK9NyunmZkA3Wn8hyfP4y0wcRvBVcRPsk56OxasJ3K1Tx//rdVHhVDQpFMVLR5XV16ISjq&#10;giNo41iI4ASNgLrX0a4EeQPpAyUWrP7Azs7uHd3tVFZ3O+pv2NmJUkMuyE1V9nmdXVuSvrXQAOwD&#10;beiiH5fG2tUNEXZrSE1gDljMc+4jTxJhDbqX8mzX4CHSHyHtCcLPEH4JvEB8BXiKtOeRLyMlFNMM&#10;m/4k5UCS94K7wJ3EIRfb7E7P4hl0tbtRuL6k1yay6Oqelvu1IOV1sf6su3NNejXSNXdzGsWcuFlI&#10;Iucn41/QcxKNHkX8IMcLTk46wHwW1mdBrKuE6ubAWqKXC3qEaehRzyDquyGdTXnruzb7EN/ZuZXQ&#10;8/xLFOv6ooD4uob1PCQPPY6WtrbVJYfkeSohkPBAw+NQdnQUkC9V06YTR5vskXzbDTsTRvI+Mql8&#10;7M1NTv96H2nyQGTEb7e2dn2ntasrue8OtLG9PX3gVtPa+k/ZfV+9ff789Zj0reZ3LsAFTKRyNIp9&#10;Kgt0DcY8HAWonte1YBrhJsIzkc0s2pws5yEhkQWs2YJuQbgDNFF/BvUshz31tBKGYBbMog3IZYHt&#10;VJA2EVmOHMPil/g8wgPpz80Y6o3Er0LeQn9uUIKbUZ4B1E8eDvlDaG8idSfxjMk8s9x2SSulbL1h&#10;0iSRGYRnUq4a2cIzMATD3TWEx5I2jLCEdVoiAQxaL2Tu/O41VDQVTMVE2fenL0fxbMniSo0dWUJa&#10;i/OAbHaeSEfxe+jbgotoH4Lu2VfymNfZucHc9nkbze2Yv/HceZ2JSNrndW3WMb9r80JYD0lPBULB&#10;u6G9UyQ+0mpoa3aeX+a6+y5wN7gX3AceJG8xWA4e4/lPIh/h2U8SfprwC+B58Aptr0C+SZ13kG+A&#10;1wvpqdwzhTa6H7EdJX14FjxM/v0+D8mu0uNau+YMa8Ec15n0hcQF+tC9iLR2yteqPxIP6W4aN6tb&#10;HfO6DkYew7iOo/BhBYIWeBWJpBdIDCeRdgHlJJbrCQ91rUgfTf6IAGm3E75WkrI98k8kfEhex+2d&#10;z/SZAASCrq8b9x4SydyODt/CrJ6Or3ofXr4HkSAlCtO0qUQoxgse6/cklPzW9Lvt7ckLiXuQONb0&#10;EYl2lzf6j3kk34hjjhPS1tb13XSOy0xqOIGBSzIO3nL5gmldFHoLlXlue+dWLOBOLOA+KPg5LNYN&#10;yCHICSyaxlpOXOVoQM4AbYCqXbOS7Oqal9K6Fkggps3U2FS4Qv6C2aB7Xld3cyF/QT3pUyUWMAkl&#10;GK2UYEhXcUYSLgPjiY9HjkNCOl0jCI8mPA5ZjWzMfZIwKkmry33Kz6Ff9Ellp24XjEc/U58gvG6f&#10;X4UcQ/rtpJ9L+pFJwbmI0x0mbw/SzqXft8CgF6KcZ1JnMGmO807wMO1qjMuyYfdSdj5ttUl45A8g&#10;/ULKYyg9xzERx2BtxxA/RWkazz6DdTiEuT8wPW9+F4Sy4EykxFpF+9ihc7dgAVgMFpF+D7ib8FLa&#10;elgyIPwoYeUjyGfAs+BF6q8g7Tnka8h3SHsVrABvgNdJfwW8nEHZlPdqlpLNk8SfoK5tLwMQWXq2&#10;fVlAXifoYsyLwR25n5BgdxPhCvLwBHtOYBD7qmOU2YUx70X63h1dXR71dnbMtLk7ZQ5n/hPpkHYC&#10;880mt+AyyqKPCwZkXXD90Zcu1+Ei0k9jLml7gdiP+nvTDt5e16Z6hHooHV09a0kI6R4MEF9bz9O0&#10;uPfQLoI4TJNMwm6UKcwmnUnknw1n7yPuReLDtG+VNDYWH2s+9s+Dxg8lfSXHmM/y0CCOxKAF5ix+&#10;z+2gvlM0qTLz6nPnzVvHXROr27C9s3vNtvaObVjsY1FwFf5KMBAjGEh8JHI88QrC1YSrkdMp28Si&#10;zg6QJpm0ghbCzaCDsEqnMUtAbdRtyfUgpgUNlJlBu3Wk1yEhrkQUxkuNkz/R5xKfjKJgYBAP6cQb&#10;ybO9DuTM/Oz5yG7qL0IuJA8l7+okvAz5ALIHLMhlcBbsKyQ0v6vW8ZE+lLQLObsdhMLuDDmcRbo7&#10;ZCl50whPkZQI29bz4E3wBniaPr5I3uO09bJxwvfT1l35eU3OBbg7S58NOS+oI15F2PZH0L4e0JE8&#10;73xwI/lTSG9M8ze/axH5nbS/JLd7n88g/WEgiTjGB8FDxB9HPoV8BfkaffsJ8j3K/5z67yBfJ2+l&#10;IP6eY7AM8jXwLjD8DjDvFcqsyG3Z5uNgWX62Y7yH+OKMpRIe6+SG00J/KyRiJHdMC7aXTBK6Fuxj&#10;Wntn13adnQu2p63tef62lpFU2zs69yT/INo8BJxCeUh9wZWkXU/cNZJMbqDemejuAeTt2t7RtS15&#10;W+gBKt0UUI4N29vnJ0IJMpnT0ZW8knx0SUcUN2K9ee3GdOPaS5Z6HPG9yD9bXjIpIpR/yp7Ix74h&#10;iWNN8VVEDv9VRx3rfhY++Nxl87mt+PPdj/2bpw6wuXn+t2PClLqBEolnyOT6weZg57kdnUdi/SrC&#10;1eBGFxLcBIaD21GSiSzaeIlFwy6SGqZkMI181hKjnt/VqyEgdVUaka3IOaAHmNaZ4vO7mpCzkLOR&#10;zcgaFLOZsIppehMKNJ12G4g3kTeL8HzC3ch5SA29g3IPEF6mkSHvA/eC5eBhcHeO30u5xdYFkhIn&#10;kq7poD6P6zryJZPbgORlnyz7BPnPIl8CbwGN7wPkTw2D98CHpL1P/TcJv5jxKvI18AJ4HbwMHhf2&#10;E0gWjsXxSSK3UV9CHUWac+zz4f6u9rlYD2HRRb71JC2lBLoULAHLgMRiX33227lfv0auzH3/0DTw&#10;s9xvyziG96m3krZ/kfMcW8C2HMPzwH4/Qjnn2Hl1Pu/Iz3c9XLtScKNeGHJ/+r41cr/2jvknIk/C&#10;+A9lHXeknc2Tl8wRnPTtwK56LEz5/hDQocRPAyfzrIuRlyMvo8651D9YL6etY/4WbowSSOi0x1bD&#10;yfPwjV14I+h9y9zOH3pXps1IEIYlkyCLTAaJILSZojuRRDJeHeid5DaSN1L0N3P/JTwUy+Vw3z+w&#10;9Tcnhs/NLLmBVTse7Fh8pktnRCa4de7cNSSU1rb29draO7dnhzh8bgdeiovY0XkBBHMpuIYFvJW0&#10;QcjRKMdEwmWkj6dsJVIyqYGIxoAmysxhkbsp10VYA5AYMAjS53W2kGfaXOpZRgWcYRnDpEk0c1O5&#10;eZ3NxGcD2uvqQM4yj2e0UbZTAyNdUsKgOu8j/3HSQOcT4BHwAPHHSH8A3E+5e0l7mPCDlL8HeRf5&#10;C+lPh4aR+twxv4q0SXmMjZRpA/b9UfAa6a8Rf53wO4R/Thij7FxJ+Ffgt8T/jbZ+g/zl3Pb55kM6&#10;nR+Qh5F2/pT4G+DN1EZH57NAI32UPJ8Pc3TWgjLKV4BKnjOd+IzEKJApYQlQSMo9ac7SXKS57CiM&#10;uXN5ante58vIdwBEYh873wfvUu5D0qI/P01xx5KR+/sb+5zGQVnqvZ3H/TbpzxFOc0wf7gF3En8o&#10;PZ81sj+k1TmHzMEgwmeC48G5be3zb2jr6LyO8DnzO7vZvLq2Yw23mdsxbzdIYU/kLrSxA2qwZ/Jm&#10;1Md5XceS57HxdMoea5x2d5dIUKgN1OE57e1r6oG0tnf9KG+Sq4XHHkeYOLJkkkiee/Y2/qmmJhGF&#10;nn14G/FJfBxh4h/Wip9G7bsbsb3GxnRnUvyzqcVey8c8jM/jrXxRHPGFtRNumFJXTzJpmTN3HRfG&#10;xWUH2AMXYl/Bwh2DPBklOBNchiJcz2IPkFzIG0raWDAGDCN9AmkTkBKMaE+G0D5/NvlzUIhmJWkC&#10;w+2UUDpBL3kQQyeGndK7KddqPgQ3P5dTdpCucZvfy67Wg7yDuvcjl5L+OHiUsPJpnvsAeAgsI+1R&#10;0pYSfgQ8TPxBZOCRlG/Zjs7Hcvk7fF7hmZ2dhefQXkfnk8gVSAnhLcq+i5Q0xL8Q/0/kfyL/Hflv&#10;KdzR+XvwG+qtBG+T907Gm0jJ6VnG8oTPBXczHsfZhCwlfRLPn0KZStL0BhuYY0kO/k9zx7ymOZVo&#10;ajAwyXphakuD7+h8qeiZ7xF/j/j7yF+xlpLer2nnV0iIY/7PeB4k2PkhZX5GmkTyO8KUmf8rkEgI&#10;KH9CueeRzzlv9PXeNN+F9UvrSLuS4zzSZyLLqT+Ovo+xn4RrwXDCp1H3AMJsYp1HED5FiS7uy46x&#10;P+Pdl7xDSTsET+RA8vegjf2R++nVqLderkokcQeS3tLlo78exZ84ovyz94oeV+LNjOF81xieSfGn&#10;8cVeRt9f8Rd5JolcsvfysX9BosjevhXHoy/MmL8ODRUNMP2Aiwsi07fOnbc1lr8jmrozi7YTi7kL&#10;i7qfi80Cn84ink34SuS14FaIZgByGHm3C8LDVRJkBVLywCjm1xOXUFqQbdSZ5xkDQAa4Ge3zULx5&#10;i8iHFObdiyQ8b2HO05Dvpg935jIaNQaXjHtxQaY6S8FDtP0E8YeRDyIJz4dcDM9fSv8eBhIP5DFP&#10;WPYx8Ax4jnRIZt5T4OlC2vzlyPuoA9ml5/GceY/QtnmWf5m8t0l7nzQN8JdAoxP/Tvp/gv8G/jtx&#10;wvN/T/inyLeQYP4byNfA64X20nMfoC2MM41tFuFqZAPPwRjnTUVOwYhKCBvXKGeCetInI0eA0aTP&#10;ID4PQKKOc77jX0H8LdrjWfZh3geAPs+T5OjX/H8BkMa8X+S03xIH80yTUBzTfxTKzfst7fwcCTHN&#10;e4e1eTH3nbmUuOdJiG3AdezSHaXMXYRd5/k5Tzkrj2M0Y7oC3buG+M2Uv5h2TqfOqewo5/Oss8g7&#10;gbTD3egoswfksoNk4pszvWq9Eb2SYiIxnIniO/loEtcB4UmEN5GIInsXfR+eFcX7vJO4UC32/os9&#10;jQiXlDSu+vlG3zcof+pS9rySkr/tHckXTUS6aHonTnxz69y19U5aWts3bGnr2ILF26J1Tvu2LOY2&#10;kgs7zYEs6vEs8inIC8H1lLkBXEf4NuoOQg5AAcYhSzUAUEldZRXps0hvBO3E586ZO39+a1vHYtIX&#10;E7+b9Psz7iHtTtIWgEWk3Y20zL05fdkfynbclfOX8ZwHivIJz3sQPAKWU9ewaeJRILE8xPOfIvw4&#10;4cdy+YdJe4b4s8Qli1eRhDueyfXoQ6r7hG0jHyfvBcKvaazID5C/RP4K+Svkv4D/BP8d/Bb8HLyX&#10;y75J+BXwEniedp4Ez9mv1Le5HY69g/40EZ5GWp3z6bwSH0uec1wBSnN8IHPgOkwAE8lnSTt6kHfa&#10;Z7DCMYG3wTuCch8gf1noa4f9/R3h3yD7QPzXue+/J/w7wv+a89/L7fzU8YBXnDvS7iHci5wH5qQx&#10;QCh5nRcg7wDdlJlLekuMjfAIdG0k6cMIDyR9MBhO2PhNtH05eaezKx2G3KetvWt39RNy8dJ1Xe9E&#10;PMrEm5p4o1l0BAlS6DuiZE8ivI7iI8zHfp60+AhT9KcsiSA+iRxWuVpIbX1j700+C+noejW3zU+X&#10;VY0zW1b3Emtmy5w1W+a2b8TCrdvc2r7p7LZ527OgO85u69iH1T8CF+NY4ucjL2aRryV8A3nXEYdM&#10;5qEE8wYTRuE7JhGeUkBHFe1NoxzGMa8OOYv4DNBD2XvBfbT1AOn3gXtAb8bdpEMWHfeAe0l7BLmc&#10;Nix7P1hqPfNz3bsIP0h7plsnSMUy1sFQ5z1q3dTu3I7HU5uQA/Jxy9Onp5EvZawg/VXCGD7EYX3q&#10;kbacck8in8nlXiX8Dngb/JS8X4Bfkfd7DZC0/0b4P8HvCK+kfz8j/AFl3iaMoXe8mNuS2OzLUvKW&#10;IBdQrpUyHYSZt/Ya5EQgoTi3JWA0+ZL4SNInUKaS9iYTryfcRtpi2nCcT6VxAJ9LmbeQPwP0t+OX&#10;tPEb8v6t0Mf2X9t/0j9E/pa031gGafh3hXjK/3ke97sF2f4y0vl1/RbR5mz60ZrXp4f8O/K4zIdc&#10;JJ2OuYSbQRN5ZZQVU4mPR1bSxnjD5A0CV3K8wWtpP4b0I0mHWDq3I7yhxx49FI83wovUuHT9E/ch&#10;QSDfyvcm8XvH8SLjY3cfn+a+45M8jCCSVWUckz6LvX4tyxYPLF9K6eJ9p2HmzPTxjgyvtyJa2+Zt&#10;Aolsx0LuyKLtwqLtAw4jfErLnPZLkdeSdxULe30h3HEr6UPBmIIitI+ivOGxeD5VpNdSZgrxRsId&#10;yB7kveBOcD+QUIzfQ94dyAdSelvKM4wxtz9O/BHCjybZhqRezn/IMqTdDe4C1JlrWduwDO23SziS&#10;0T3EH071C+29gLTt5wi/BF7O8g3kGzn9WcIPEVY+D57JZX6CfB28DX5K/i+QvwH/QvjfMv4r8r+S&#10;9q8pfU77r4Hk8hZ4FbyY++J4loGlxNuRbXiMc5CNrMU0wmWSivMLJjEeCcXwFMpUJGl8ztzpxK2/&#10;CDifT+QxPUH4GfAa+Al4E7xP3q/AL3O/PiTNuP37BSikF8by+xRva/95KlMYq+F3kCuQDyPvQDrX&#10;bhjdaTymQ/SMwTWfS3ge6LCPjGcusoV4DagjDKG0VxOejt6UIseRNgB5OdLNTP2DVDq4T+ncfvbc&#10;eZBKx+bq7My2eas3NbX8ML8STpereiJFR5W+o4gEsKr3UUQ+f+SB/EN4GZ+WtfrOdnxw42ssES6f&#10;MnkrvDrTY/E8mhanpY2zaVqobVlECKV9LxTiyObZc08mfB3p7BjtN7Lot5A+ADkQ3ETaCDAoxee0&#10;D0l5cySX9lLqVlBP42giPh/ZTbnF4D7CS5ASiuE7gQp4P2mSyYN4TI8SfgQsI/0J5HLSQz5mGdNo&#10;X3lvqteKIhfaoC0MK8Wp19r+NOUNPwQeo4wk8RzhFwk/X5CJWN5Avprj5ksiTyFfKJSb+zL4CXiX&#10;tA/Azwh/iPwd+Bf68hvivwL/Bv47+E/S/xUQxxBT3fZX0vNb5z5JWEKjP2mMEm0P4S7Cc/KclZFW&#10;RlptljWEGwgzp+2zkA08sxLM0FhT3TntvYWxzn2cOHObxuz4eG4a37vk0/fU718WZMJ7YOUfxpTG&#10;ISzza9J/z3OUjvF9pPPg3LFGqe+uwd1I5nvu/ZS9i/BCwnPtF/EeQHhuM2glbRr5ntVmpP63Qi6t&#10;c6cgx4BbCV+AvFAJCZ2NTp5E+FA2vl1ntbZvO7OldRN0ZEvKbKjHrS7nTfNbkoc6n0nkj962aAOR&#10;V0Qyn/hHe7ZTdPT5i/cen+SdfFq7/dqWi0kqvlQKknEyA40t7enLWj55XV03kiMQCzR3O8hlJxZ5&#10;N7B/c0vbicjLwNWkXzNr9twbwC3Eb4UwbkPezqIqrwfXgFsoNxQ5GpRSdjLxJsq2edDP6EUuAcrF&#10;GXdT5gEVEdxP+FHkMqThewk/Bp4i/HhOt2whv5X82XOX8izLQUZz78jtmP8YZ65HkIZt8xHKvYB8&#10;EjwtyH+FtJfBq+A1yj0LLPNSIa3tdfOJv0r6O8j3if8c/AL8EvyOtH8lT6P7Lfh3wv+e0837DeEP&#10;kW/m9l8h/CJ4C/icx0l/GCx1rDzvTtJmgSbQRryFvDnktYNm0lqR81IahA1mmke5LuSiPI8xr8vI&#10;fzjPm+N5k/Ab4G3S3yH+U/B6SqN/poF3aetnSMf4IXm/Iixh/lse489z318mvtw1sP+kPUP4vjSW&#10;ljbXsZv4fLCQsHAMLY6NMmlcaZyz22Yjp5NWixwDbkOnLoVwzkMfzyf9aupdo/6Rfj75xxPeC7lr&#10;S9u8nZtbuazlNXImlP+yqjeSNlUuTosJRnsoJosw5j93WVpsV19b4/8yO7bqBPqsYG9JJXkp2VOR&#10;VGY2t27KQm2FO7EDBLM9C7kL8cOQ57L4ZxK+zDDycuQVLPKlhK8kfDG4hDLXEb+J+jchbwWDJBdQ&#10;B6aD2TNb5jarTITnonTtyAVgPuEu5N3gDvIfAPcSVjHvAw8QfoK0ZUjDKd3wrJZUzvS7ye+1PlhC&#10;ei9l7ie8nPRHkQ9FXeSTpD2DfBG8AJ6nrOE3BOE3ka8lomlpk2gss4KwxPIO4Q8If4j8Lfgd+BfG&#10;9R/I/yD/35C/Ab+izM9zvuEPyXsvtdHS9h7pGrJt+Syf8Wzu0+PEH6SM4+gGi8F8wHjmLnJ8Givy&#10;HsB8tuGqpHmcR/582lgECLd1WM95Bc7rXcgHkY8Vxt8Gkc513M8Bx/dKHuPLyLdyH1cS/gXhX4I0&#10;VuSv89g+5Hk/TWVnt72EfJY8Ccv2mfO2pUV9dxw9uT/2q8M+A4lxbh7HNGQ1mEz6GORttH9WU0vb&#10;KbR5A5ud+jTMPNJuBwdCKHs3t8zdjbTtm1pmb9zY3Jz+fRt1PO5KgjTiUrWYOII8JJdP89bl79L7&#10;+KIIKDF0RUX6w8LpTS2rsRWuMXP23I1ZxC1EU0vrFizknizi4eDUpuY5oPU05MnEzwYQzNxTwAkQ&#10;yHHEzbuQuCRzCQt+BW1cS/hW2hmCHEfaVFBOuAk0Ur4Z2Ub9DtK7gMajIT1AOIhCIwgikUzuJ880&#10;QXyOhtVD37pJ7xXE76LNO5GSTioPHgaSyiNIjfZJ8BRhieRZ8ALhV8Ab4CfEVyCFhvZ8Tn8T+Spt&#10;v0varwhDJG2/Qf4e+R/Ij8iTYDS0nxP/pfmGwS/Az3Jd2/8gp0sukgrPnvMydZ4j/LT9RTq2u50X&#10;8vK8zHEuJEjH4RyRP8cyks0cMN/zJRK3cE4z6Ymwkc6HxLLUeaCMbSwHzuPTlPW5zsWL5L+WsRJp&#10;vyWR3xL+tSiE56RxA8s4L5Lxi7kd54tnpDlflHFnHodrJMHYr9bct9mkSSiTaXcKshI5kjW9gPDR&#10;4NK8SY1EQihzbuM14okQyQE87yDK7TVzdtt2eDpreUnrkT6O+kEoxa92vygb6m+naAbig5z0sQ9n&#10;UAll+szW9SCXjSUW2H8TFm6bpua2w8k7GBwDThCUPwnpQh+SFrOlbUcWdn/KHz9jVus5pJ2FPIO6&#10;ynNIv4K0mygzhPBYUEJ4CuBxc2aR145cQLwTzAfdYBHoBcvAA2ApuJ+ydyNVTuKtd+Ry1E3piziQ&#10;L8n1kK33FNJb7yvUnfMoeLAIxp8g/xnk8+AV8Drxt5GvAgxlzoqcZp5h0Pou8qfg5+DDjH9H/g6s&#10;BO+Dn2VQpvVX4APwXqFeq2m/JCwo3/oGeKvwHPvQ+hxYnsfrOB/Lfbe/pNvfVkkgz43jS+NcTBrk&#10;OqeV8GwwB8xL89s8Z2GemzuJL0lhCIn0hwDza3upzRfAi+S/mfvLWOh/y5wCmiGS5tbfA8baStjx&#10;t75TmLM0BueIuWt9Fulc08dWn2Nfiae1eID27yr0t3U24RZkLenTQQNh7lrbJpB+NfETiV+MvBJ5&#10;M7gOGL6WtJMpc2LjLPSxpXVv4tujixshN1Cn1e26xsb0h3719fXf1mv5OpPAN/YiOM6YMnldXeP3&#10;ZPaWljmrcRhfG1LZCCvfnAXbvHHm7G1YmANYtH0aZ7buR/xwwyzYjymzX+Os2bsT3oa0rSCPXSh7&#10;YOOs1uPBERDJ4UrSD6bemZS5gPgNhG8jbwDhEuQU5HTyGkifQXgaaCbehpwPOknvBr2kKReQdif1&#10;7iB+D9A4ui1LuDPd7hUMqJMyCyl/B7iL8L30VcW+n/xlgjoPkPYgeY8jn6XcM6S9Bn5C/D3S38x4&#10;nbQ3CL+MfIm6LyDNexdQtvUd0n5K+Oe0Yb13cr23aedd0t6lzPvgQ8vRh18QXkmZX2R8SDnTbcM2&#10;ed7s5yj7FOUeJf5o6t+s1qcBxt76kjLHH6VcAs9Z6pyQfgeYA5wz56HdeaHegjxHXaT1gNnOr4aN&#10;vJ/4I+BBwj7rRbAij/s95E8p94uEWa2/EvTpd8TFb/J43iPsHDknqY+UY05nP0f4ydzu046HvjxI&#10;2SWuDfnzCEt8DZRpAmWkjydtFDp3Pfp1DmkQSuul1D0fnELcjet80s4lfBFlT0P3TiF+JunHkXYE&#10;hLQr9beUZMjbhLw1pk5t+O4n3Zt8nUjmvPO+oR+8yYZ+CKSnIos3Njb/wEnXS2lsnrN+fVPzJtOb&#10;IZeZrTuzKDtzY7Z9Q1PLblyE7M4CbudCTZs5ezsXC03YEOLYxDLTmlp2FjOa51B29j4Qz4EQ1WGE&#10;zwbngQtp43KU5lZBfBAYQXgcGE5eXSIX3CQUopn67aTNJ96a5KzWecg7wQLj1J2DFE2EF1CH/Nmd&#10;oIe6vci7yVsCHiiEZz9AW48QfwS5DPk0eBY8R/wl8leAN4i/hnwd+QbphFteQj6JfKFQLsXftHyW&#10;kofl3s51zHsXvEX8ffJ+QfiXWa5Efkj6T01DGn6/EFemPrxg3yi3nPAzhF9kPK8mObPl+YwnyLf/&#10;j1PmQfAw4XtIu5fwXcjFac6Ykzx/HYW5ms2F1uxmwqS3Mlctku/CPFeP2jbxl3M/HIdjYiypfz8D&#10;jKXl16SDll87JkD67DeRzJl1Uz9fAY4FOfu5QtrsJwTPvZ+4/XSdZiErqDuV8HjC17POl6FHF1Pu&#10;AuLqjTiGOsdT5hjSjwcXUudK4pcW8luuTHVnzj6HtDOIH04bByB3IX3r2ulN66Dv30l3iZ/RcL/u&#10;RPSVk2K8StZLaWiY+f2mlpYfJlJRzkyeynoNM1q2qG+cuf30ptmJ5RumNyd3snZa0/r4pRtJJJJP&#10;w/SZHJVmr2Wd+unNmzTOatu4obF502lNs3ek3E4QkbvF/izuwSzskZQ7sWFG80ks+jnkX0X+ReBS&#10;cBOYQrmpYAaYprIha5AzA8TbCbcIwo0RRnFmFKXNJqxB9YAuDYyyd9P+A6Q/Qng54WXIh4k/A54m&#10;/CzyeeQK8Bp4HbxEmoZg2mOWy+WfIP4c4cetAzQi4y+DFeB18CZl3kb+DPkB+DnhXyB/BT4kvBKk&#10;tKIy75L3DrCufXjVPuR+2Lb9sY8a6JPIp3LfX2A8kMvsRxwXed3kSRbKmK8myrblOeogvRU0A8ik&#10;ZSFyHlhK/hN5TC84DtJ+IgjbL/v3c8eQx5LCOc18y75De0rnwPqvOS95LC/ad7Ac3AeWANdwLBhJ&#10;+AqkZHAc8gjiRzGeEwifgjyXdPXmeMInojtnqUsQyNGknUnZ00m/jLTLmYcLiJ9A/BA3Qsqiw607&#10;qJfes3xWQvlbGew39tjjBKWLq8rGfy6rrPueH7vpEuqtzGzt+H7DzJY1E2lAKoIF21yyqGloWg+i&#10;WLehsWVN4mtYzvMqHs0aIpENi4bebmh5FnNLSGkbdwnag2Ba9mGhD0OiKM0nqyTgQtIuod6tpA2G&#10;bMaCMtInkD4RWUm8irwGwnWgETQRn2acMqQ3zyA8k3JTc5m5yC6wiLSFyDvAXWApuAc8Ch4DT1H3&#10;iSxfRD4HXgKvgtfA87ms5aLOs6QJjVdish3KNT+JfIXnUb9ZA7eNN8D7xEHLL8AvCX8INMSf5zTj&#10;YmUu91Z+9ptIw7TTbF+K27SPxu3vy6nPM5qfyX16AOl4ewBzkC4m2gjX8MyOPFfNXlaQRl7LfNBL&#10;3Hlyfh4Ej+exOf4Yh2N5B3zAs36G/Cl4D7wN3s1j/UmO5347/uYVlKePzbZje87TY6S5DvaBtW0Z&#10;CUrBZfUzmk+EEA7AVd0u68yupEsMZ4DLwSXgVHTyOMaDRzybcpDGjOZ9qHsm4QsKaD4VnTwEwtmX&#10;cnuhXwdRB1KZtWF8APe3IopP+5xP87bp07b1lZSTVDz6xK9VxTGour7xB9XTm1arn9a07vSm1g3r&#10;ps/a2PsVFmodPRg/JGJhfmQ5yQgi+aGY3jx7LcvqpSghHrycWTvVT5+5fe30mS46xNKyN2mHQlRH&#10;1jc2H4s8jfglyEuJXw0GUKYEORyMo85EFGUs4UnIKeSVE64BFcQnUxc016Ew02ljliB9Duik7jzQ&#10;SZ1ucCflHiB+d1LmGS2Gl4NHSH8K+Qp1kvITfwW8CJ4jTeV/ivAy8CT1rLOc9EeQj5EmHi+0BdHM&#10;aHmeOBIjKrT3DmnvIT8gXfyM+C8yfkX6Lw3T3s9y/rtI6jQr30a+haQdjHFG83PgtdTHGRhoYwq/&#10;nvsKqbQ8k/rS2LwUeRdz00v+fMJtoJ2wsgXpXDURbs1z1IWEfFsW0e5dyKXEHwVP5zZfcH4IO6af&#10;UOb9Qt8SmTxH+DXg83+S09+i3BsZb5L2qnOa23K+HszPrU9rOqNlBH12ja+hvcPJOzgRReOsbUnb&#10;ua6xeVfGchjpNxO/Bagrx0o4liO8G/V3h4iSXtU1zjqOdvYlbV/q7FI3fSZk07IPabTTvG19c9sP&#10;+t/8fAmU46R6+z1sWMk/6614M15SUvHtmsbW70gukoTEoUciWeiVmCc8KqU8JfDIVF3XtBoks25t&#10;w8yNahpmbpI8GxZbpUBxdmNR90pIcXYNzrjgOOKQSsL5KMMVKA9KM+v2+ukAYoGMRiBHgimkj0NB&#10;SgmXQFojKT+VtMra6bOqQSPpDWA24XnIueR1I0UXinkPde6nzgPE7ye8nLQHKYMhznqK8IvkQSSz&#10;3iAfQ5n1NGnPUu5J0p80jfhDgvafNJ20xwty1jOWDUn4BfAK9TT4dwi/h/wpZT8UhH9D2V+Q/ivk&#10;z7JcSfj9XPZtykAms94g/jJ1aC/17VXC5r1K/DVB2or8nMcpy5hmPUaZe5GSqGNvZ87akRLKdCCZ&#10;NFGmpTBHza1gAe0soP7iXPcBwg8TfpT0J5wbpMSRn5v69mbMDfNhH14j/nr0izpvAUjGOaDfjc3P&#10;U+5xws59J+s7k7KTCbOGaZ1Z++Zj1ItpTa27ctbdhn5vRz083Vn7kX8M8bNrG2eeQTsSykGUPyQR&#10;RhDP9Fk71TY2bwOxbINHvbUeNvX24BmQS8v+pOkpr6MOf6OPGF8CH3zuJj1LSiiSh4RiOBFMSck/&#10;m+YfXk2ZUvOdivrmb0+pqUlEYr7HJL9jqahp+H7Ub5jZ9l2PS5DJ6rXTm9dy0VQEFnAbFnsrlYOF&#10;3RlF2L1m2sx9CKsgB5J/GApxuLsK5U8BF4MLKHdNzfSZAyhzG1AORCmGgzGEJ5A/rnbazBGES5F1&#10;yAowFTSSV4OciZyF7KDOQrCIsLgHLAXLJQXkU+Blwij7zBfBc+BZ8EIOmxbp1Jn5ILgfPFLALI0O&#10;gpn5eE5TCtt9BrxCmdeQb4G3wc/p74fIX4JfAMMf0EbEPyD+s5y+krrWexOsoN4K5OvgHdtiHpOk&#10;jO3yHJ+ZxvFU7pNjvQMsBB2gHUynnRYk8+NczZxBfA6yC3SCBaCHdu5EOtYHeY7jdiwvAefK8bya&#10;n2m6c/UK7dg304V9Vb5MOnVSGfEouDf3pR5ZTnslyKGUuwScIEFwPtudTWknCaGmYYaksCnYEaA3&#10;s34MaRxK+Gj6dpRkUTNt1hY105rdzFZ340tHcjY8NrXVaGdz2ttevVMPG5pmb6AO579Q/ouf1H9u&#10;Q/t7b2BVZjYef+/T9wao8ItW/0UvJhGOfxOUWT0+HDK9srIyEZHkU9nQmI5BlTWNP6qqb1qjuqFp&#10;A+9dvFupmT5rCxZ7Wy459mSB90UZ9gYHssg/llQoeyzKdATxs4mfDs4jfjFlLwXXEx+IHEydwZQZ&#10;S3gUciQYRbicsmWEywlXJ0ybWQvawALiC0EvSrWEdu4A95P+AGnLCC8HzxN+jbQV4EVAvOkFyj9P&#10;+Lm+tGkzHyEceIyw7TyqwQEN70HqKc17hjafRD5RaCu1/Tbhd0j/KeGVhD8k/AuAbEI2/Yr03xTC&#10;M3+J/AD5LmnvgZ8A674PfkbYNt7Jeea/SvoryKfyMx8mfh+4h3YWkzYXcJEys4F4U8YMSHsGac3E&#10;zZ8P5oFucCe4K4/JOXqcsON5ijZfQjovPu858gy/gHwxjdV4g+NP6c7h0+DxNB8NTfcSvhfZTryR&#10;cA0Yw1wPQl4PzqJPx0Iah7j5SCTqDnojoezgEbqqvlFP41BwEHrzY8rvZLmG6S3r6FVLFuFJVzQ0&#10;fL9ASk27UWY3yu9M+c3TMb22yX/wrZ9QvmjC6/uDwnwEyp8uF/4GQi/GvwEKT6akpC+s5xJei+HE&#10;+vyNkJ6LO0VFTT2kMnPNdAxiwVnMbVGiXVjcPZAHoCh7E94PHE7ewaSpKIcnTJt5PPJc5BnIc8i7&#10;hDLXER6GHA7GgEHES0FlBmTSVE16LZhFeD715hHuJNwD7iG8NMvHkJBK06PgKdI1hFfAa4TfQD6f&#10;0zSSZwk/A+63DvJhQdsaBrJJYtJw7wJR5qFCmaZHgG28SnwF8i3wAWHIIskPwa8I/xb5yxyWTCQc&#10;y7xL2rtKICH9NOe9hxTvmw/Mez33H+NNz7UviwHzkOZjNpBMpoNK6kwHLXl+lB2kiwWE7wASsHPm&#10;OCXLNFdAsnBOXgYv5XmSWJ7N+U/kOVqGfEzkvjh3dxNuRzaDKsIT0+bQMPOW6voZN5B2NbjE9Ufi&#10;zc7aorp++iaVtU2bTG2YsQ1p6FDTjhDQjupSKtPQtF1lbcNGesZ1TXNWU/9Kq+t/kPSwqXmtqfUz&#10;tqmqm6HO7UPZvamzsXrpxrfqZ/lftG1Fe/9QxBWv0fKP7H7sh2LSPYt/pYw3kggkH4vi/qWYUDz2&#10;hIeSpB6LhDJ91jp4LN6rbC5Y+K1ZVHaV5u2IewTataqucdfK2sZdWPzdDE+tZ/epn3EM5Y5BnskO&#10;dTrhy0i/ljI3VtXPGER4eHV90xTSSwlXIGuR9cgGpMTSTNluyiwkLDSOHvLuRQYxLCf8FGnPgxcJ&#10;K18pxGc8R/xp6j+JfJR+PED4voRCfeP3Ix+xbdsNkL4050k+j9GWRvY0WEGZd8EH5Esmksi/gN8T&#10;/3fSf004EQ3h98A7hF/P8m3rUu4t8AHhn4E3yY/0V4m/DF4Aj+fn268ewnOQrcgqyk+jPzPAdOKN&#10;oA1IvF3I+cg7wZLCWGbclceyLI97GWnO2RPkOzfO13OAMUIehNNzC7iLcncjrXsn+RKV69ABphOv&#10;QY6lvRGuKbiOchLKucjjWOM99EzUGXRia5F1ZzMuXbZMRNHQuHVlXeMW6M6GbmJ6xriryUsx7jHI&#10;43dB/5q2Yw13qaiZvl7J5KnftYw6/Q9l7F8WY/6ldiWMgHcqHmm8N5FQQga5hPTVs7vC1IaCTITC&#10;RW1VXdPavBtc24WsqJm2GSSzJbeoWwmUanslSrTt1Nq0A+1kGnIfdpVDUapDkcdX1TaegVJcgOJc&#10;BW4g/Rbi1yHHkz8SOYl65SjddMK1yEZkK3IO6AB3E7+TsveApRn30sZDpD8LHif8HPIxyj5F+Omc&#10;9iRlH+GZdyMtvxhFRs64j+fdT7/uIXwHedH2Eur3kLYAdBfyGpcV2k3PeSE9p27GTwj/DLkS+Qvk&#10;78G/Ef4Pyv8G+UvKfQB+isG8R/xt8BZ4l3KvI18DP6FfpgfeoO6r5L+CfJL0pWARbcyjzy2kc/s5&#10;ox45k/SGApqmEW9BtgHmacZ86vbSbm+aL9uoa3wAeT95D4LlhJ+g7DOFOUpz9ixlnC/zHmVenJMl&#10;4C7S78/zdQfxLtAJWJcZTaCW8AQwjPBVtHWN60v4PMZ8BOE90aNtq2qnbytpEN6D+d5JkqmuR4fq&#10;m9aVKAp6Vc9nDDO/L0lIKHofvqlM6NvcZq1DeHM3OfU59LafUP4SG3xB+THR8XcQiUyKjkV95MLd&#10;Srq8zWQiobiInlNdXMMVtY2r1zS1fp8b+tVdUM7B66MIG6gM5TXTCopR17gxyrJF2nHqG3dH7s2l&#10;yO4o3KGQzlGSCmlnomgXg0vB1eA2MBZUZTQjG0ArdTqpMz8ZR92MRUqgvFOCAPdS5i7wMIovaSwF&#10;94EnwOM862HkI1lKRLa1mLLdgLqN3QWiaVyQ2+7J7XdluRDZkfN85qNgOeWfR74G3qLt95ErwW9I&#10;/xfk78CvwIfgA/Ae/bPMT3P5NyvrZlj3dfAueJt6ht8Cb4IVGc8glwGJrg3Jq7DG6TxvBqgn3AJm&#10;SDLIWtPyOOzv4txn58g2nJfA44SdK8fi/Dzk3Dkf4EHj4B7byO0tor/ziM9Oz69tnEz6TADBpT6V&#10;8OyBlLkAXTgJnEqfTkhrzvqTv2d5dcNuzMG+KVwzbUfyt6PclmVVtesTX7+6YdY66pn6V1ZX973w&#10;kisbW77n0UfdVG/NNy/d7yHdGPvJ5Asii7+mmXh3H4tQ/GYoXd7y5W18IOdRKLmULGK4l6XlVT8s&#10;ryoQjItKfjrHKsurp61LWbyYhk0gn+1RmN2qaptQpMY9CsQy7TBwCDgeL+dsQd55lBuAvI46Jchq&#10;4nMJz6ioaWwjPL8Qn74A2Q16yFuIXAwkgSXIXvAoeJi8ZeBewveBO8H9xMVSwnche5CduV3rWV+Y&#10;Ngd0AJ/bmp9vuliUyz3gc3juc+S/CN4i/h74Ofgl+G1CbSPhxpVI0z9A/hS8C6L8y4SfJ+918Cp4&#10;E7xG2tvgRcb7MnHan34PWECaxtxEuAXMBBJuU5onGF6yIW1eKluYD+dnSR63Y49xGr4fOD8P5/Ay&#10;5CNA6fPupt7iNM+10yUSnj+9mfRZSJ9bBxpSXwp9moC8HXkl+acgTyF+IuM/BuLAS23al7RELEkX&#10;amfsUFnXtBlpW6srEgrhDapq0KeptavrFSdyqapfQx1T//ybtfSNFRti8p455ijjj2T/Glvor/Ml&#10;zYCXWkE0Lpivl8OLiUWMI1PcsUgoEotQAfReyqsb10y7TV3TxioNCrUdJMOxaMZOKMVeKNPB4DDK&#10;HldeM/008lG66eeCIcSHI0cgJ5IuqTSCdqCRKzVqDQZM6wISg8avod/Bc+8uGMO0u2jjjpxv+UXk&#10;EU8GJiFRfpptWXcOO6dlII/ps0EzdRtJ02AhtJRGuWmJ2HI7kpXPeor0Z5GSgaQAqUz7GfKn4EPw&#10;K/AL0oy/CySS90GBOGqmgSSfBi/x3FeIrwASiRLCmv5MHpd9mE58CuWqmdMawoEm4uSlPko2Cygj&#10;oUCm03qofy9xyeOBgpwmadxHugTyWE6XYCQS5yII1PY6qWNaB3IGqCVcRd1pyNnMk2vEWk0rd/3o&#10;xyXEIZRpeilHgGMIH0r5/cjbkXXd3o2G+BaTp9ZvUT51mkegTUjfWHj80fOVVNSnpFPZO/YLcIkl&#10;kQthv7X6ksyhv9kvYgbibVD6pB83MgjFeJxT3RX6PJWK+kQosch6KSjYWlOmTtvQ4w+3rJtPrmrY&#10;dnJV/VaTpzZsD/Yi/8co3nFTpjYcS/g0lOw8lXBK9bSrKH8taUOID0OWIUtIm0pbtWAWaa3EZ06u&#10;bmgh3EwYMpg2N2MBbS4gvIi8HqThZjCbcu2gizY6c14b6Y30YzpyBnnEGxrowwziMzVOUE57NeZT&#10;TsNpJdyBtI0u6txBfBnhR8ErhF9Gvod8B7wFfkZ8JdK09wtpDe/Sh1cJv02bbxIHEEn1tOdo70Xk&#10;k6Q9VZT2NGHIcZrPkujoW8MUwqWUH4ecCCZr5KTX0f9ZzhN588Bi0u4h37p3Eravywk/SN5DlHvI&#10;cGEM0+4H94FeyoBp84FzwninzaU88YYGws6L5FVOWjWYRngqsk5JPwZR7mzixxI+EOxVUT19N4hi&#10;L563qzpA/nZTqqdvU1bVsNnkyvpNEqrqN6L+upMra9adXNOwDjqzTllFbR+R6BEHsZSic+noDam4&#10;0X0Ret/fxpc8A8W/ahUXuuk3PHn13Pc9S0VNujgTejNejhUWun6Nsqq6tfVSVBwVCcPcqXxqw24Q&#10;wY4oyz4o1o/LquqPInx6efX0s0i/BFxF+jWk3Y4cghyFHAbGgImggjK1tFVFuAao1HUpvSrFRSuQ&#10;PFokG8LKmSo+9SSORhS5mfSptkW9KbleLbIe1FKmlPSqhOqGKuLlpDeCJjA9PQMDQ/ZS5h7kA+AZ&#10;0l5GvgFeJ/w68t0UntrwJuVeQ66gLaVpK4rwPOEnKPMY8hHKPAoeJ3w/eMi0/IwF+fmlyLFgZMbE&#10;PA/2UbSADmD5xeAOwfiXIZfnNh9ELgX2/15wN/mL6EO39SRfQTjNIWgmrw7EHFSSVgZKSDPcAKbS&#10;xnDil4Gj8T4OR+5NOpvItF3Rky2TPlQ37EB8KwmltLJ+00nltRupK8i10gUsl/9KiSN9h9LQmjyS&#10;2MSMu4mZ308oXzIRfJHNSyrXDB78TyNLpqRPmyWS/J3LtzzyxBe26WjEq7sSCMaLs8nV05NC4Opu&#10;gEJtD3HspmKhRAegXMehSAeRdgxpxxI+FXkG8gzkRaWVdReWVdZfTvxWMATcBkaBwdRF1o8jPAlI&#10;MmIs4ck5bbLEQng6qAPVxCUNycJwGSilDQ0D2TCe9Ak8bzThEaRpoFOREyUaytluCfnGq1I9DAc5&#10;jfhs8rpAL7gfPA6ezVhB/huC+OvIF6nzMmFJ5BXCrxsGr5D3PPJp5HJgO/eBh8BdhXbrlyEfBneD&#10;dg26MNbU56FgQJoLjbow9lrymsFcwm2gG9xZaLd+KWXuQdrWHYbpz12FtIa7CfcgO4k7piXIeRIK&#10;5Rlr/ezCs+unkSehSyQTcl/KCzIRDGtWfyU4FUI5gvgBk6unHUjeTngi2xDfnvlUJ3aALLaVTMhL&#10;hFJWMz3dxUkoJVMqvY9LX3H/YQMjHF+Bc68nybiJfZE639/Wp5yBv+bPvINE4kM4dwPh3wtJMvk4&#10;lD7jVwEmTWn4UVl53ZplVdPXmFRJeGoDb30aN0GBdkeBDi2tqDuSHUmvhHDtoYSPIf1Y05BnllU2&#10;nEXZ81GwS8B14EbiQ8AgMBDcCuEMoByyfiTxwdQzfxTxIaWVtYOoAwEkkigjXE64jPAkUEF8HLKE&#10;shORlrGt0fkZg3ObtmtdjKW+pKi9KtKrQSVooOwMZAtoT8ZeWf8AeAQ8Bp4DL4KXwQvgCfBsxuNF&#10;4adz+YeR94P7wD0ZvcglCRh2ek5lfR0oL/S/bhjpowmPIk1icTwV5hO2XAOYw/jmIttAD7DNReAu&#10;sIByC4vSfc78HO9Gduawac20MxPZBGrBZJ7rs5wTpc8vRQ4HrtNN4LzC+jYczHrvQ1wigUTqt2ft&#10;t5oylSNPZf12xrlz4/5k+kbqS2l5zXp8+LYWddaZNLl6tbRR9X32UPjU4Q8fZha+/P6UJtBf7Kue&#10;gfjqNt2nfPzL2+SteCFWUl7rh0drTphSsyHKs8GkitpNcEXXnVhRu05Z9fTN3YVQmr1IPw5FOkFS&#10;mVRRcwTEcDjxwyaV1xxF/tHkn0na2ZMq6s5BEcVltHMx8espdzNyAGmJUIjfSjs3ER5I+sAUr6wf&#10;lvIr6m6n3s3kDaNdDW4suI30EalMRf1gnjUESVr9INsgnbbqbzSv0FYd5WrH5zrWHwnKiJfzvEmE&#10;K5E1oInwbNK7wJ3gHnA/eID0x8FThJ9AGie9fjl4hPAT1H04YxlpoHYpZReTt5g4qGvLmItspGw1&#10;ciL5k5BTiFcS1nuyv4yldijp4ySbjArKzKCtOtIbQHOhr/UdoIswsm4usoCKum7HQJ05yIW02Uq5&#10;dvvAfEEo9Y3E6ylbS5npzoV9IczcMLfOl/NdUTeksFZ1l1L+fOqdSPoh6MZ2pO9AW9tMKK/dFILa&#10;jLhHns2TzlTWryuhcGHG3+Y0rFdWUbf2mNLyH/qaOH6oOj51KP4Eov9V8VfNEp/h+XG8Ka5S/B2L&#10;xxvIYY2JFdXrlkyuUSk2VUnwTjZUMSaU12yDsuwM9se1PRR5JEp2sKDcQSjhIZSBTOpOAaeRfypE&#10;dALyXHA6eZeTLi4jfhUSKGtvoo0bJJtCvOa2QjhQew3poA4iqr0dDJuUCYS0a3M9y9BG7a3Actcl&#10;WV4rsdyS60o+w0EJ0IjH5nAVshrMAhJKB3kLCHeDpeAR0pbl8N1Z3o+8l3L3AWTtXWBJAXV35HCX&#10;kjloRzYXSKt2ss+aWF47tfD81Af7hPHWS6jOj3NxI2m3SLTIUcTJc9x1E5ETkGXIGtqpQ0JQtRKi&#10;4WlgBrD/cwpjquPZKSyZWNYy9YA5qK3lGaWFNmshj9oRwGfbt3GFeB1zmvp1Pn08BrkXG86O6MeW&#10;iUzYeCZU1GxI3vqscbo7EW5CKVzRsLq6hev4Pb3hwSU1ff8yYP9PFXwGA/46Fl31qCShpH/CA+9k&#10;6Kiy7+qSerzxLIwybYLHgdLUbBzhkvKaXVCofVGWA1CmA/lQ4UjCEErt/lkeTvrxlIFMak4n7Rzq&#10;n0N7Z5F+AbhIqXIanlhRdyZlLkZeRBtXYSBXUf5a8q4h/XrCxAmn9JR2SyFeI+HcRPyG3OaVGiJh&#10;ZKEdcF2hDUmGsuW1Q8Fg0saB0aSNpv1RhMeDUo0TSCrTiLfwjAXIO0lbilwG7iZ8L3Xuo82FxLvB&#10;EtJ6SZNIFpF+J+ihjTvNN4zsIL+JcuWES3weZceQNohyjuFmwvZTUryM+AXgwjQ/jMPxgCvML8xN&#10;zdXEJcfB9HECZcUkwnhctVPIryM+CzRk4qohLMnMQFbQjmWqCE+0HvERxAcih7AOtxK+DAwgb2Bh&#10;fmsudZ2QJxB389gLuT0kspUeid6HG9HkiumrqTu+Ep48deZ3S8oKl/zexSXvF91K+lb0M48R/qQ/&#10;iv062k9/n/7EDNx8883pQjbe8qQFB0kBSit/VFKGR8Kuo3cyYUr1Zu5E7ErboKA7Et5tQnndzsT3&#10;Q7F+TLn9Uba98Wr2RR5K/iHkHU/4NMLnl0yuPp34scTPR55BOUim9izkecTFBYQlmPPA5ZS7iLSr&#10;kVciLxXkq+SSzZW0dxVplKu9kvgVEybXXNJXvhC+LrcjCUlKkJAGW3NNyZSaQZIIZZC1gwkPJVwG&#10;SkElz5mGnA6ayW9DQhI1PYQ7yeshLnksBqYvAAtJgzhq5iFngfmWRUoiEsr8QlpNk4YOyoEGPCT3&#10;zTGlcSVinFJzLvLSbNQXO195Hs8ijJeXCNq0q4lLQpIRZFBzK/FhyJHIcczJeMdDvBJZDkwvpXwJ&#10;aRBp7e2s5bWkWffmNIesD/PjGp2b5r08kQnEVuNG4HodQ/pBrj8by9boyObjyqo3RAfW8eLetzTF&#10;8F5udEnl95SF403+85A/vAzo/2vivxeGKn7Dk8+y/1xWVvc9FQJfd7XRkyrXLCmtWicRS3ndeolQ&#10;Kmo3x5i3xIXdtkAsNfuML5u6P4q2y/jJ1dugbLuTti/hwydMqT2YsidS7xTyTwfHo6ynIU/K8tTx&#10;ZdVnUvZMyqms56jMOQ8SqrmYdMnhGskEnFtIq7kWXJfTzJM8JCRJ5+Lxk2uuQEpKl9HWlbR/M/Fb&#10;UznaAreRN5i8kaQNJH8wcizpY5AaYQV5Dch65AzSOpELkB3IeUghuYh5pM1HLqK84dmEZ4K2VP4P&#10;+d3kzwVNpElY45DYWc3NoDAGCNQxMJZz6ZPEcqEEQv6pyCMw+GOZ8yOYE+fxBMo6Zsi15mLqOGbb&#10;uR44Pgn0FsoNo7zjGgWGOGbaGop0Pi6lTci9Ws8R4q9xrQ4k/SjKSBxHgOOIH+eaED4RHEJ8f+rt&#10;ytptBZlszCXPunoneiMCXfqOb27S5SsyfeNUdF8X/1LgHzayP/yTop9kW3Hv99e8hPg0ttp/Z/Np&#10;ZulTlomFTgpQggLkv/JUMYJUxpRWrjehon4DFGkjFQhS2RSC2RIl2wwFw0up3Qml3ElC4f3vrsi9&#10;IJkDKH8w4aPB8dTTAA4Hx6e0suoTBfGTxpclkjkVIlBeSN3zyLsMXCo0GqTGc0GBLKqvJg5R1JxP&#10;W5fnclcRv6hQrvqSVCfl11wBbhSkXUW+dQ1rUOJ2MJC0sdQbjiyj7ATSptB2LfEZxDuQ85Gzke1g&#10;TooX5CzKthXSU34LqAPTSbdst/m0bZlZoDU/w+dMIjwY3AJukEQoey7hs8AZxJ2To8BhAOKuPkjQ&#10;1hHEj2Wumbvq0x1nmreCvAgpMV2NvAlcl1BWrXQenA/jl1MGIq9xbX4M9ud5ksn2YLeMfVnf/SjL&#10;elYfPK5s6n6mU3ZP2nCd3UA2HDe5Zh0ueFbXEynoUeFVcLwO9kvs4j/0i42s+KhT/LLgT6muX31/&#10;WaTyKc2lv9ifm4F4hcwCp9d0sdB9JDOl8Tu+8UGB0uXamNKKdcaV1axD2voo0XpgU0hlW5RtZ5Rr&#10;Z8rtpuQjEuVeKN1+pIm9Uf6jUMijMLpDkoGgoBnHjCutOoUypyqzQZ1O/OICpkoC10IylxO/gbDx&#10;Cwhfg7xwXOlUyUby0Qgv4TlgqsSCrD6H8GVI6k69Ekk7qf7NhDUw5NSbCA8gbRhyNBhPeDxySjL8&#10;smo+kplaj6wG04BkUUP+DFALGsmfrczp5ktE00mbbh3yG5CUnxrhqeRNLjxn6mjkbXk8jvckxiBZ&#10;HE/6MdmQD2fediVtf+dScqHc4ZI08gzkaZQ7m/DpeR4k2fNIv5Q0CLr6gpRfOvU00vQInetjCB8K&#10;IJOpO40trdpRghhfOnWLcaXVW5O/uetLvR3HTKosXt9tUl5Z9bbKsZOqNhozsSIRSrozYUPyLU4K&#10;Qypx1Im3OuqcR+2+N4pF/+B56OqXTRr9HsmXwIvFk5qJpO8+xQVPR6D0vQDIpKLSCElFktFzQcnX&#10;l2B4l7vZ2EmVO4kxkyp2RNn2UFExhN1R5B0ovwdyLyTGkJSYna/mIModItGAE1Hqs8iTXE6n7BWk&#10;SQpXk35LNnxk9Q3Er5U0qAtZTL1QcigijYtJv5L6V1HufMKQiai27FXEbwDXkn+jzyi0ncgLo556&#10;O3nDAMQytYS0sZSpID6lgKmQS3U5eVXEa6grMYCpc8AEUEp6JWjKRIOc2kG8BfDBTCIiQLmy6hLa&#10;GwUGpXGUVp0riTg3tHsAct88X3oDe0K0O5K2y5jSqt31AiUWykHWVYmcU53SqSenNkqrmD8x9Uzk&#10;eeRJJMcjjyPtCAhjHzYC1qdqVwhhe9K2ZC23pe0tWL9NOepuRvkNDSfyAIW0qk3wWjc2j/5s4lEY&#10;ue64SeVrjikp/yHk8SNIJP0tTrqHg1D0TuJ3evw9Hz+qLN64in/jZ1U1/3OG/2k8mj9lNl82YX0J&#10;5vrNa7LvR5zyB0e6l5KKyjCmtPoHSVkgFr8j8Cg0blLVGsNLJidi4Xi0Nq9LNnHXgiS2U46ZVAWx&#10;VG1lnB1uB8pvN2ZC5c4aScFgag4cWzp1X8jnAPL3R5mPRXFPRXEhlKlnEr+M+leTdp1GT3wQuImy&#10;1yCvIO98YN6Nlk0kU1p1IfJi4ldhKBcYF7mdK8m7PJe7hnauT3UnVUpYhm8DQyg/GDmY9FHGldQf&#10;S9h4Of0vo9+lhXBVBXIyz5uIHIO03GRQBWqJ11NmJuFGUE98KphCuJQ2hxO+2f6AM3gOntrUvTBs&#10;52JPnrGz5Mx87MYc7kAeXsTUnSm3awJllIxzvxzen2f9mHJ6HceQdzJh5/Qk8o8gzlxX7svcHmib&#10;1NsxrVXyMiAO70LwSEZNqtx81IRySWMtPM2NRk2o2HRsWfUmtLFBIhJIJG0k3Jvombj26oM6UtCP&#10;6h949BlbWvOjpDMcndNRqOgytujuLn/7VPhau9hq1Me/5En0v27+BvBM/qdQXcx0Xk2/U1FR+ClJ&#10;lWV4ScX3VRQvbn09mDwWyIW8dVU8EbvaqAkoJwqKAm+JYm7rbqgyu8uilHug4HsQPhDjOhQcMXpi&#10;xWkF40q4YEzp1AuywUsAN1P2RupfR/g65OXKAqouBVeMnlh5MelXU+5i4pcZR15FGdMvJH6RYcuC&#10;60mj3QhX3UDelWCAeeBacCtlBoExhEfS7gjyxxKeCMaQPgSUE54ARpNXRplJQMKoIK+etDrC1aAm&#10;hSGiXN726Efl1ZQ7BxzunKT5gYw1ducP4t2eedlJkjbsHCZiKa3SW9kqAcKWXEZPqEgeDG1I0seM&#10;nlT1Y+J6gXvwXlxC2TXaZz12GFtavZnkMXpC5YbEC8dYiMXwqJLyRBiGlXqlfk/CprDeuEnVa0k4&#10;cXk/qqRi9RElpWnTUUdoZ/Xk1aIX6seIMaU/iLuVwuV/SeF3e/g7suyhfGtV0/hTZBFvJS1fHP4G&#10;mNY/ZheLd4X41X2V4PYRJd8W8RowvwosEEpZ1RqjJ1atnZSvBCVEGSm3IQq9sci7Hmfxqp1Q3t0w&#10;FJV+T8rvrcJT9yDCR2PwJwvKnSUBkCYpaHCg6ibCN2Nc14MrCRvX4CWZawlfR9s3UM7wZaMmVl6T&#10;8yx7NW3egkHh9Viu4sZMPpcXZNWlSOtdldrCM6K+4UL7EysHgpGEB5N3O20NIT4OjCZtXILhiZUT&#10;qVeCLCVtIrIK2QCmEp4i+eT0McSH5TExnsqzGevBeHm7YKhbjy6t2nbkhPJtIIFtKbN1QVZuKXFA&#10;AJBy1c7EtwtCoe525luOuY/8PZmPfUZPqNo5z3ciKuZum9SmZD+hchPXLK2RsqywhpKFHsiIkvL1&#10;JBDWcm08kzX9OI3nrFkyuW61ESUVhbc62StJnmtJxWr+qUaQSWqnrGaDURPL15V80kdtHIHC+1DX&#10;4rI2COIvWV3cxfy58pLR7SUl6ZP+T/J8/tIz+vO/gBnQM1nVzSy6tE3/iqFfN46oqP+2iqEyjSnh&#10;KFRa9UMVyF0KkllTqGweh0aWVGwwsqQ8KS3YAmLZCmPZuqDkFRrFnplY9iV+6MgJFUdgkIcQPpL0&#10;01H48wnfQNr1yOHgFnAbuBlcR/pN4MZUZoJEUKm0jOWHgBtTmUI96lReirw6pacylVchL0/hiZWX&#10;JBKBYEi/hLSLcr7lrT8oy8G2RbkxyKFgHPWQiUDGER+NIZciRRVoAI3kSSqTCY8nn75VDoIAHJt9&#10;OBMcKBlIEn1eHfM1pqwaTyURxmaJNCYwh5ACxLJlIp1JFVswx1tRJh1NCmUqIKHKREh6NjzXNja1&#10;HeZ4M9tXDh83eWNJI3kobALDx5VtMKykPK2f3oXkQdpaiUSSx1GT1nj42MmrpXX3voT00ZNq1rBu&#10;YSMpW9Mj0NgpHnkq1wrvx3aHlpR9101JUtEzSToH+i5jV4mvqtaWtf4neS9JV2kz3iipqwWv6A+v&#10;pOOPYr/Io9I3/l8T/AK44y82seoixxsgF0m4qJKK5CKxjCypSmdnpW6v5+dRk6pXQ2HXEXovksuY&#10;SVNR6sqtIJ9tkbjylTsS3gVF34ddcj8MYz/Ch4LjwSnU0dAuQvkhioqBGRKFJCGx3EKexHAtZSUZ&#10;0wcRHkJbtxO2nmkDcr7GK64A14JrqHsdbVyZ4+cRvso4kGggFkkqtc3zK33mrcC2JbgBYESOT0CW&#10;gJHUDTKZynOrSWsCM6g/FSmpDMnPtB96YmcxFweOmTgVoqjYmjqbYYhbKpkfvIk0X9sMH1+ePIuU&#10;njwMSDrFyzdJxF1SscXwceWbYth4HMwzJMLcb4uxpzKFNiGfkopNUxzPREKRCNKG4DqNK0ubQjqu&#10;lFQnT8R1HTx2EgRR9cPC3UghrpdqWequb598tm99rDNs3OR16QOfGdSwsUxZ27bZZFZDd36g/qhH&#10;6UjtP7mbjT70S30zb1VjTV9zSxL5zVDh6+4CYSRCIc+2rxw2LBHJlTcj80aYvofh6G5+OioVEdlf&#10;NIj+An/9DKy6a/Qt7s0l6YY+mN+jTxyB0kUcBGOadyxCxeMtUXKRVaqkuBOqVN4tR45nZ+UMP3JC&#10;pcazfQqXVOwF9kAJDxg+fsp+GNwxKOoZAuW/ivo3knZ7hiQxnPBNBUJJpHEN5W6iDSTlIBXqDEhl&#10;ShL5XJ3JwnYkoGsw0OuQN4AbqXtlrntBIVx+oeWpJ6FYf2h+3i2SFWWHg6EZei/GJ1BmAnIKZSqR&#10;VWA6mAGaJRcQhHIF4fMpfwb9PFSvzbnAGDcfPn7yln1GDwmQ5zxJBtuQvl2SEIZlPbZoyHobBW+g&#10;KnkcxgveYaVE4h2JJLINbW0sAXjJyrM38JjjGolEKkg3Bb2QoWPLVlfqhQwdU/rD8EwlEtfYtFET&#10;q7hnqdzIPusdSXr0VW8lkZVkkrxVniWh2F66wMXA0xsfCUVvJV/CxkdvGn2xtxEedOjneejjqroa&#10;r6PDi7GteKtUnJbILBNKP7H89VzxF2v+qV0hFs4FC2/Ftz+x05TUNCZy0WOJi1sJJR99VnN3Gjp6&#10;0hqFePlG7qQag1DJSfMCciuIZBuUcVeMYU/CP0YhT0CeibyMdI3/ao0fpR2IHEj6TYlozNOzgCSI&#10;XzNifPlg5NCMQbQvudzKs26l7gDahGTKbyZNYrAt272SepILJJHyokx6hmV9LnIQkDzGgmGWJz6S&#10;OoMJjzed+EQgoVQjZyGnkV+LrCuQTXqm4zmbNk/GGPcZMX7KjhwRtmYcWxaIomLTNEfjmSPSKKtX&#10;krwOCJm5Kt86e3wbBXmMGDeZudXbABi55SUVjH/D7KFsqOegwUMG62voronQ41D2HVkxfI0/PJTY&#10;KNKnBHyfJJl4HLLtERMqvCtLnhX9gvAqIMHKDa2bCKekUq8lEZ664LMGjS75vkeg8ErieB1eh97F&#10;wNFl31OflJ9EAquSQfwkgiQSG2FKK/KCSO/3Tv4iE3yJBWLRYsFdkD4Xk8VyoV1AdxM/Zordy6NQ&#10;KKE7Hq9D1vQc7Y6JUuOio3wl7Kwghd1lVc6S8m1Ryl1J24NyByCPGz5uylmQwA0Si2Sg51EghvJb&#10;AAQz5bZCeMrNQCmBjEIOp+5Q8pK3Qnyw7RC/HfKQXG6TOJDDMtHYXiIf28vPgUimjCE+GjkK4x1E&#10;eDKYAAhPGWL9XLaM8PhC2fKx5E1BTuFZtVnWm07ZK5DnjBxfcRJ5x+IJ7OyxJHknhfnYYMTESgwf&#10;MkjeR5qn9TXK7HVs5JzpbZhG/Y0gh4018KFjyvAKKjH0co04tRd3JUPHleEtlPMGx7c4vpnxOFO5&#10;1ohxeI+lVes5/16kxj2Kx9ZCmSnpmJNIJHugStvgIih5npDPxpKcxJg3hs1GTqhaXwIbMqZ088KR&#10;pyJ5TqNKqtYZMc7NpeL7bkLJ69Xw8/Ek/YGqJEDcjWnY6JICoeCV/NG9SlFaOsrkeBBTyC/y3uRL&#10;NLd/nKZdmGD+4lEX7ygumsTia0KJBdfg++4wQve5oJDl66e7FRWb3cuwRjJ03JQNMBx2zfIt3OUK&#10;Xkr5XijkYZDCSYQvJHxpJhBIYMr17OxXUA7jnHw9UjK5ivxrKDcASDLi9hQeN+V2ygw3DgYTHkh5&#10;jV/ikSQggPKSYeMgDQlmXDlkNHkcdSGbKSMLZaeMyFLCELQ3WUJBprZKKW97hqty29RNz6PcFJ5Z&#10;fjk4FhwNmeyv8Q0bP3krPtNN9x/J6BLKNyJtQ4yRo0LFhvxBjoa5gV6IBKIHUjhGVGwYcwdhrOcx&#10;QyMupHnpWuF9CuRSngjDI0ia95KKtQttux5lHLPKtxs2fookD3GV0w73IGwAehN6Kt59xF2ZRGDc&#10;9Dj66HH4XDeLESWT6ftkNo4yLowrtszklt4E6hWlvnH8US9GTW74rp6KXo9teayy7duGjEreS9Kj&#10;0ZPW8icP4jh0zTWDP/7Xyp9wHxLedhyV/nEs9Rsy0nj9lj2Wj93MF78NUgl8Xed9ikqm0qggQ8aU&#10;/2DwyEk/GjauvO+MnpUaBStT2ddWgYeMLtsYZdwW7ILh7AuOIHwGOB9IKldkXJrlxRjODYT1VC5B&#10;Qi5TbkHeDIZQf6CEAgYVSGUKZAGZQC4af8YI5EQAIZSVDR03udw4ZcqQ4wvpk0dDNiDFJ9POWOQE&#10;YN2KXMb4uJxnWclsCPXoS9lVpNPnKefSpwMKhDl5B561NfFNNWa8iy01cj2UZOhpR09eWyKKAuFW&#10;rK3U26DtdSUHCSYdKyFt6q8zclLlWsPGYtCg0Eb5pniImxo333p6jHoWPpe+7ep8Dx9fwRGpYgPz&#10;wjPx+5JEKtnYNX6NPl/Ifi+Fgel6E7Zf8IQkL8jEzQEvSa9ED2oYnxVYxmeoE0NKyhMx6e2k/pM+&#10;eFzZGqaZ73PShkT76e1Q0VubP2U6f/TmqOinEr4h5vaP1c3iRU07Qb6RdyHjTOxNu+5suMgqRxBL&#10;vCUYMqokndPj8q9gEGXrq+TIHYnvjZEdgtEdT/gclP4c5MVIyeQiwmdhoOeTf9XQsZOvymlXI6+U&#10;YADpiVDEMDBGSVoFSi8RjCA8MRPIZNImSwyF+JRS8qYAScWwhIMHM3mSpJHqjS1L6aAKlFBfRLsD&#10;CV9P+vWUlwzPgVCOhkh2BzvzjO08CgwZW8ZRJXkmiQD40GVDjV/i8PhimlIUvInyOEbg2VWupaG6&#10;4w8ZVbpBIgtfz2LQzqMeCuXT/UUiGL2HdNTAs4CoiOMZTd4R4AlO2Q25LfVM46il8eOhsAm4XhKL&#10;65k+G/DtDiTi3YYeht6FaQNHlax+++iSNSQFSc72GKdkxZum8vX51HndglczebV4W+QGUyDI5KFy&#10;H1QYn+mSmp8mJB3hGOQ93Sd8Nv9HP39w87DKPm/mk+4F/1pr7b/A/Wtn7lPU67sll0y8cc+7QLiY&#10;Xqq5q6RdKCPuV1RSdz1uSf9wJkdpVCLdW5URA0IJJ++Mgh9E/GiU7EhwCulnET+N9DMLhDL5LAzp&#10;PMKXobx6KhLN1ZIM4TMpd6OkAoZjaBNIH0sbYzV8jHkk+SXEJycUyKUBWQ2SJL8C1EosoJyweeWZ&#10;TCQcCWU89SWnUbRZghwDbgPX0Z4eydHgUPqzh14IkDDXlwQSGYTXQDwMSrLQOJO7n44wZWt7XyHh&#10;JM8Dwyvs9Hh0KV7h8Wid20dO5AK8bG3eca/PMzcdPKp0i0RKzinPklDiecQ3J29HsL+kQp/2IG0/&#10;+rcNbWza50noReS7k/Qmb3ThTZ7rG4RSvJY8a3W9DInRPgwcNcn7oY2HjJq4rn0rvFaG+ChnP31O&#10;GteYgufkmJXhpSTv9k/coayqqgefd963hF5zyE/j1XwKle8v8mXNwCcxtQvo2TYWz8VM36u4c7GT&#10;hUJKJt6luOupjKZLLiJd3ObzP0q2PUa0U0HJyw5D+Q7EWI8gfhzhUzHUM1D8cwRGdTZS8jgXXArO&#10;SeHRpRcgxa2ZPCYSFqMlEjCWtsYhywB/uFNWk8hkTFkD4Rk5TVKpp/4UZCWYKihj+amZWCSammgT&#10;OcpnJkKR+MYkQtmP/myngWs8vvUKohg6ZkoiFglj4MiCgWViXd150QiDKIaMneIRhjKQEmQCtrZN&#10;2xg0qmwDyw4aNWmzgaMmbmN+8nggL72DMFYNOT9zc+cZ496BMvvQn731VPD2tqOdba0/aOSktVjH&#10;9C2KXoKeSRxFJJR0gYqH4hqn40smnnyBu3ZhrGWbcvTZIvXXIxF9TF4Mc5DGWVK2uuMbVlKZdMA0&#10;PSQ92vCE1KXiu5M/9wd+HzvyhAfdf+z5sujgy2l31b/+dFH1Ujz3ChWij1QwkrhbcWdTkZTpCFRS&#10;tXraUdORoGzHwaNL98EYVPg9hoydvC/Gsj9pRxI/HpxKOIHwaSjsyZlUTkeeiAFLMhLMTWAQGEja&#10;GOQIcHtReHAildFlY0mbnghkTNk0wpKJ8SqeIZFIKHosEpDxuixNL83tDUdKKEORNyPPs68YyV70&#10;fbtBo8s24WOaDTRUjcdjwuDRZenVbRCJcYnEXVwC7iMC7poknoGjJ210+6iJW0gcHpsgCDy50u1v&#10;HzVpYwkpHZ3GlGYDLltfL2DYuIp1JIZbho9N9xQ8f7PBoyZtqwcxaHTplgNHTtyGMe6Sjz07me6z&#10;qLMuX+9xvKr6oQbuunnZnsgkE0q6V2HjiCOtMi5zJckho/BU8IaSxwTBDBpVum4alx7WuPK1jNvv&#10;1HeOWYlkIJ24O4lPFCQt3/z8pb8W/ixHk89S9suxnP5WP3EG+j44Kjr6FH8BecugkrSLxf1JuMym&#10;pTcG7GwqUMEdL98Sj2BHDGYnjGtnlH1HjH1f8vbGOA/BAI5HCU+RQJCnGgYSyvEYxXHUOQN5FvIS&#10;5GWUv5y8G6g7hPigAnGUYfhlo4hLLuMoOw4CqKBsNel1pNeAKaDWdMOkQyxl/EFP6UTS9EoqSJtM&#10;Whlpw8FowhLXONoZT5nByGsoI8EdoNegp5COMRhO8lAwHD0GyMB7gnQxGSSTDE5vBYPTuL1bkpBo&#10;a1vIdYdEUJLt6NK9JQPStyp4AWVbabyGJZ+CEU9cz+dKKOm4MbpsI/K3KniCGDvHnNQuXpQwX69B&#10;r8c+eIcikegx3DhodIFQ8E7C+9Rr0VMR6VUwhCGB+b1L9qQ2tu8evRJx5LEnosvHtNtGlnApP2lN&#10;6+W6P/SZHrPi84T0gdon/IZK+jjuE14rp+9R+r+K/eazVnxWrUyeiq/92F1UQJUkvrJVKX0blHY1&#10;j0Pp/F+2bTKUsZO3Hzi6VCPZGqPSgH6M4RxE/GjO5Ucjj0Eelwnm2EwqJ2AYksq5pJ8nqVDv4iRH&#10;l94ArqWN65BXIY3fhryVMjcTHkY5SaaUMARTVkKbJcTHEy8hPj7Hx5oPhlJ+AnKCxGRb5CPLrDOc&#10;+IjB3OEgr6D9vQYMn7ChRq0BJdc/3zWkcUsqpEMmyZPwyKDXYloyuHxBS/ubOjcDR5XuxnP2EPRh&#10;d8a8k14GcrPkXWC4iUTGYsQcOZzHAhkVnitJadS3jyrdzIvhRDqjS9OdC56LRLOBxBOEJsnpRcYR&#10;VilxeGy9edjodKS9ZVRJevV769CS9Gl+4Y0PRzG9Mrwn+1bw0BgnpBIX8nopEsmAUZMKRzz6F15r&#10;+lalpPCtSt83JejRN99C+kfwmWegeGeIY49eS7wJcpdTCZXuevlN0LoqNQazFeSzrWF3YoxmO8jj&#10;AI885B2KYu5N3j4Yxr7kES+VZI4j/3Q9FsqcpqdC2rmSC/IC0i4i70JwAeXPR15JO9cSvprw5UBi&#10;GUTZYZIDcigwrryF/FtoYzByABhJ2kDkOEmG8MhcdyzhUeZBKtcgfd4JEoBGdNuwEo8ba3mMkFwY&#10;45oaajpSSBxhTMPHcVE5OcU9AvE3BBsmo+T4QJ85nuC5jZq0ByTnPZMe3NYarMepuDdJxwg8FNOd&#10;z1xmq+R50IeBI0rXwwPZREKhzPqDx07We9jE45CelM/Wa7CsfYgjjQTihuBG4AbhGoaXGeSYjlbJ&#10;u/I+Z9JGqR/2HSIrXLqW8/Fd/tsevDPnIREK5OoHdV5IOy+26/N8hhtT3xvF/juRz2yPfxcVin+4&#10;KX0RWfSHXSpIcp/xUtyFfHvgzqwbnO8aNJ5N3DlRRI5AZbtoSBjWrhiIO/J+GMf+5HkMOoK0Iwty&#10;0qHgQNIlIMOHk3cUcT2a4wvEU3oqaWdT/nTiZ4HzwDWkXybREL4a3MDOfi1xieFyyl9F+EZwA/Eb&#10;JQ3SBiAhmEk3I28vpE0amtuAxCYdrHeF9AI0eR/peFM42iR3PxkOabcPLVkj3oANGD6pz5jdyW8d&#10;Om6dASNK1iN/w+J7j5gniWTAsJL10uVrOjZW9HlAGjH5W9sHywW8W9HQhcThm5l0CUufJIRbh49d&#10;LfpqvmujgRcfdSSV+NBNz/OWIWMTKSTCGlW6nl4Zz9nEY0+6eMXriTbjqJfqM369E4kjjsHx5sgj&#10;j/CiP7yUz2Mcf+kO5vO03V/3bzQDxX9JGufa+G7l5pLK9IpZpLc+KiS7mMbhzpw8Ftz5dBRid07u&#10;+yjkqEm7SC5cUHLhWbov8QPSMYDjhccA4tsXPIOJeypN07PhLoOypQcNHoVnAxmRf1AiptF6EpPO&#10;kWgS2YwqPSeB+xikRyi9Gr0dyedSPR5JhvC1yOuR10s2mYA4apUeqxfhLj1oTNkGkoKE4vhuGVaS&#10;3mzpsXh3kv6al58ESIaV8/teufP2JAwOA10nGSrkoQdy+/CCt5EIamTZmumIZBt4FAPHTPlhHKWS&#10;V0SdwncuGjcXwxCNnol1JJME6tmfaNO2Cq9vebWbP3DT4G8YUvJdjzzxfYjGH96U9dMnAB65WEOf&#10;NXRc+caJ2GgP0kiX8IaDNEIOLCm8EZS4bD90Q0Ip1ptV1Pbjv/b2F+5M+u9U/kZG/2U+Jr5P8aOj&#10;4o+N0l1L/oV071mSp+I5HIVL36q4S2I0Eouus69NkyxcPurmb43CQjDcsYzWi5nEpWLhVaqkIwFh&#10;HJSbvEUmo50kIstRjzCezqhJkAx3EtzRQDZHEj+E44oejfcyehjHSDaZIE4k/xSMUPLhSKWXU3Ym&#10;9S7ORyo9HMLpiIV3JPlBjBxx4j5EQ5JIkjeSDT8ZJB7Aqn8vE0cJj0TOhUcF5yPuHWzH+4b0eXwm&#10;o3xUSPcwHh9uHV6yVrrTSHcV1E+XrRg37ZjuM6zrsSPudeIbEI8l+UO1dHEcl7JxZxKXs8nDyl5G&#10;fP2aXnf7lggS7HuDxZitO6qk8MlAsbeTvsbNb4skk/BG4m99vsiP1L5MXe9v+284A/H3GEk58p+g&#10;x88iqDjuSLq9xV/Z9u18XiZml9xdesiowvcVuu66/oWLxcJrWS8xM+l4r1B4NeqxA7LxLiKVHzN5&#10;K1+/Et8hAYLxVapvlyScAtFM2luPJx2fRpceljyawvFJYgEemUpPo8xJkMMpeDt6NdzhTIKMyvaX&#10;7NL9B0as8cfbHI80QSzJoD1KeKTQaPPPA5gmOaRvPHiLkl6xj6lMBJC+C/HnBTD4eKVbeBVb+CKZ&#10;D28KBq7HkY8qA4fzJWsmjkQe/m1VJqLwnHxGeoWvV+RFOV5LHFESyWdC0PjjDc9to0uTR+FlbPJA&#10;8L7Cs4n10mOJTwUsO3BY2fduHD76+24mcZmbjzrf1vvp+72UfOfmnU28SVzlz0D+nPb2/yNif0Pb&#10;/soeFb+ulVxYiMWfRYhdyHsVlSd+3SvO08q0e+VdWINIb0MyyaSLSy71bho6ju85/PaidD13R8OS&#10;i68/JRJ3y3hVaZnk7cTbh/xth8TjvQ1ezZYQApefBS8GojgwHatGle4nyRD2vsZX2CfwfI83Xgwn&#10;DwYcAzlx1Jq0vYSi++9RII4xiQTyrm6a4xMarYZW/Ne9jtv5MN87p/Ba4mig8WusxUcSd/44PgY5&#10;+DzDejTOl55LIuv8YWFcuoaHaDyRQ57neANjvu3E/VccVYPoglx8RvGHcdHfTKDflkhcd/9MI9Y7&#10;fm9HPSh+VaznGhezaVNa5VJ21WNM/7HmKzPvr+bBH/t0H+XQS1FJVJz4DYv0y1tc4qZzdP7mIX/f&#10;kHbr2I37DCKTjYqc/sgs7abpTUK6G0gXixi18XR5yO6rQaU3LvntQ7pXGOX3HwXvp/Cqt3TLgseS&#10;iGUPSMb7mT7vxfuYwvEpHaXyJXHZ3nhBhaMVROYz461F8RsRd/VElvn7jjhKBMFYNhFK0TcfEk4y&#10;Yi6xVyWZeOsSdT52T+GRCSKIP8rzLiPIIo4rQQp6UOlIBuK+o+94JOHTHz2JuEPxuYbjFXJ4OsUe&#10;TfpEgIvbojdDHyMV19n1lkg8/saPIxW/GYyNxwva0NzwdL8aTe5/6tdyBuKPDNPuw1EoHX/wXOI4&#10;5IdxpKU3AMUXuMl9LvwAT8oLwik+RsSOGvcUGlXfGwzc/kRMkFGx15C+UpWY/LiMexs9Fr2NRBrp&#10;Yjdd+O6O5+MXqn4XUrjHyeDieCeOOem1d/r8PB87io8T4Zm402uIMYb0Kh3jCxJJH5RBKvF61vF7&#10;Senxx3mJjwSjTny5GkeSuPD0efG1ct+85T/+k9jiSBJl4h4r+h5EaD9yXxKx2IfwoDLB/CDe/sTR&#10;qHjtJCLv0uKIG98pxbcmxd7qqmTS99Yw3hbmY/PXUqn7O/XVzMCq7mn88paE4vEndi3L+fccpmmA&#10;8R1LXOqGwWlsodhhbBql4fRrY/k4EIYTSp9/1jJ5BHF/ER926WX4jUbh9WvyVCSX7QveS+mWQ8ZN&#10;5tuZsm1vHznJuxo+KuNVd7rXmcyRqnSddKGaDbr4D+niSGffU9/yF6gaVRz9JByNsI8k8xsx4zcP&#10;LMxD3+Uoc+PHZvEBmnXDWyker3Wdh/Dy9HbSHQjpcZQJAknkS7qGH691g8Qlk77fcvU3XPP85iPM&#10;D6K8nqceiGNKa5p//9W1llw8BseY3UQ+9gPp+RfX4p91ibc9q7716T/mfDX2+7V96qp/1GVH43Vz&#10;7FoqWyhmKGCctVXOq24bki70VNq45Es7d/7F9VDoZMAodTbUb2tYGmIcMTxWGE4XnWMrVvMVbXxN&#10;Kln4hal3LX4MFhfBtw8vSW+ffH3rHY8fpunlpCNZPjqkHb1wd5A8quLdXkOOfvmzmoYdaxhyEEMY&#10;fDoeYdCWk2iHldX2HTuCMMITCS8iiCaITO8jPKW41C0+XoXnoccRf0Een97bN38IKT6NTz9ann91&#10;Lcbl/EoyxURSvF6use3E+lou1q/4d2Njk4lfyw9vpliZffbXVrn7O/b1mIGP7VQQRr7hL/z7uHnn&#10;ijdH4clIOskw/fdZ/K1bdse0K/JvOJt3zc2D02WghhAGHG8akiHmL3jTUQmiibcvxceg9Np1NK+z&#10;uQhO33rk70uCONzVvdAMkurzDvx4z/YhAo3N515++4i+HTvdI+TdOwglG1zfMSiVz3cNlo03YvY9&#10;/vJXj8y+x3EpfgEtGW7+6+DwQP7goRX+ANB4eIDxFmbkyCnfkayDnIuJPo4u/rMazmnxn1pEuSCK&#10;IA77bzmJMMbshhKeSpRLMv+IdfFl7Md+kyd/d/JJf+PzKbU4vQ2KTxs+ZZ3+Yn8vMxBvhlZ1cSUZ&#10;UfzBXLGCqtTp24ZsjKHk8fOCcRGqEsexKHbyviNQ/hN9CSP9Ap1vTPxcPHs34eEEgcQ9RsTjSBCE&#10;Jhn4/Nili+8VwhOL3V4jt6xjMs0dPEinz+PIx5844hUf76LtIM/wROJfK4ifYbRueEE+035IyuFd&#10;BcGZln62InuNxd4JuvZf7KvkJ2JNJJFij6Tvl+nz5iDBxE+NxtqFVxIea/HX1/1fvf69WPXfcByh&#10;jJ/2jBw/pdCnkF705n/ITAWOfMPxOlJjC6PRMMIQCxeIhT9+iw+vij/IkkD0BNJPXha9wQgiScca&#10;vJHiS8r0OpfnmRffXGhk3iUIDVCyS8eF/O/LBPnFr6bFccnn3jCq8LbF56e+5y+OTfM50V+fEf2K&#10;I1F4Y8Vj7CMavBLzi8kuvMK4OE4kRZ/DC4xxebRKnlTh38pOdyfxFieIJz5c6/ujv/zvaocnYlvR&#10;RtyfpKNO/oXA/h9O+hsa4d/jo/4UofwlV7XvL5+zSx3txD/4pKIH+birBrloFBqsv8dhGY0oLnzD&#10;WMOA41+l03Diwzxl+kWz/FfWvhrWuIPE0r/zS16xJ9K3e+djT7HHEt9mSAr5XiL9klkcS+IOJu6P&#10;PKLEsS/KxZHFcYRHlv/YLx2X4g/xiu+cbCfIwLmMOw7nKr4lSfmZEOJ7EcsVX7baz/jOKH6MKz5W&#10;67uIL7pP+dhHkJlE4vOCOB7pCX3ajebv0Sb6x/QFzkDxz07+pWZX/Wy7SCELZ+f8+rH4rK/BDMs/&#10;jBxn+eL7jbTrsjsXX/oajp9qiF087iPS36b4dir/MWQQRHrT4Z1Q0Z2Pxq3Rx3c5xV6CY03/UBZ3&#10;QcX9jQ8G3dX7LnezkcddRvKEstEG+RWTYDrigPi+JY4/cXkdBKe0/44pvKx8T5XGUTy2ePWb3sZl&#10;bzHuLKL/QShxrAlPMmQQT2weyvQvA67yo9Wk/9E/tfGXdKM/v38GPvcFWrjZodihyKteNhYbSfE3&#10;EcX3AGGksfuGgQb56KVooJJD/IuL4dHEx1uJ0EDxM+J3QOJoFs+M+xP7qpcTZBeeQzL0/BsiMZ64&#10;BF3VawhvIo6V4U31PTt7SmkesjcVeabFnUgy7qJL8lXnMQjjY0QTF8txJM3/tnE61uS5KP5nQ4u9&#10;GT2cuLjtN4f+GfhKZyAUc9VOxL+M+LE3Dfkf9e57C7DKX7Kuajixc8edQbFn8LF/azd7DulV6ype&#10;hCRT09ra96bKNjyC6Pkk74Q+rfo2JIjIZ/QZ7SpvwZKhFvVfMoljXXyRHJ5NeCLFHlAcm+L4FwQX&#10;R8Yg6T4Sy+OKS1u/fI5L8biMdRzFx6XkreXjU/wjYH3eSf7cPr0dyv86YKxhjOvv8fjz/wJBBIEX&#10;HOvjlgAAAABJRU5ErkJgglBLAwQKAAAAAAAAACEAoygHVmW3AABltwAAFAAAAGRycy9tZWRpYS9p&#10;bWFnZTIucG5niVBORw0KGgoAAAANSUhEUgAAAKUAAACZCAYAAABOk/oMAAAAAXNSR0IArs4c6QAA&#10;AARnQU1BAACxjwv8YQUAAAAgY0hSTQAAeiYAAICEAAD6AAAAgOgAAHUwAADqYAAAOpgAABdwnLpR&#10;PAAAAAlwSFlzAAAXEQAAFxEByibzPwAAts5JREFUeF7svQVYVdvaNoyBjYhINyy6u7tbaaRbUEDB&#10;RkEMwMBAEcXu7u7u2Lq3u7u7O/T572fMtRA9e59z3u/93u9/Ped4XbdzrmSuMe9xPzGeMUYPpX/5&#10;f9RDSWlXTyWbF3spKX3eR+nrP/opDVYbpNxz4EDq02cgPXqo0uvRVwPo9z8GKD38rm/Pnz7qo/TL&#10;h72U6JeeSr1U6VE/zYcPew76Tennz3599MuXvyg9+uEnpd8+/U7pjz9+VFLq+YPSQPOflPRzflJ6&#10;aP+bkvMPfyjtepGUlBoBJcZ//v2nBUQLgIQNIGFqHyXTFtV+bgsMlN2WO/f1aI8Y4FyXo2pVOlbN&#10;vnyGhlNFq47HlA6z4Nmbzf0n7DDwqN5rFjDxsIXfmBPmXvmnrfxGnTNxLzqjaZl6YpBh+JEBekH7&#10;Bmo67+o/1HhLn4FaKwYM0V00UMNxpppl9ngVz8UFA7w743rb1rr31Yo3UVLRVVdSMuqHa0FH4Ov5&#10;z79/wxaAGrqWKit5NAxWkjXoD3CY5qxiXRbT36J0tIbHjFmm4ctW2iev3+2Vs+WkT2b7NcfI8S/I&#10;3DPeMnNN/8ArqfkLr+QF35h5ZH9n7Vv0g5VPzk+GNuG/mLtn/WrlXfSzmUvmT/p28T/o2yd+Z2Cf&#10;8I2eZdgXelaRH1j4FL3tHDPzBf+Rndd98L2uaRv32kQvXG3iNbpZzypirLqO4/D+Q2Ve/fqpGSop&#10;qarhpvQBev4b3px/s5/cAEX0au2vZDlBV8mq1rWXzYTUfna1tXqeY5da+lTs1LZNu2jpU3LfI7Hx&#10;nbCizV9EVez/IaR4629uCbMeWvoUPLL0KSLPlEXkkdRK+nZxZOQwnCx8Csk+tJbcEprJNngsmTin&#10;kqlrOln5lZLMPYuMHBPJ2CmJrPzLHzlFTX/oMbzlt4CRq34Izdv0ZXjRxndDClY9H5zedMkronKP&#10;g0/6CjObwCnaJs7ZKmpmPn37ahkrKWkNlCvov9nN+pf/uTt7KTkuGtLHYbKFin119BD78uoBZimL&#10;VWRJe9UtEq6auWe94RA69nO70Ak/2gRV/uYUXfcwpGj7o9CSveSVuoSYjBrG7qRp7EkO4RNBwCYy&#10;sI0iS1+QNKmZggs2knfKfDKwDiV1XVsQM4ksvHJxbkeDNUxJVcuShmhbkpqODWmaeJFNQBV5py5/&#10;5J+98aF/9vrfArJX/xiU1fF5cNayt0KzWq8HpjUecA2rXmbhmT1J0yxw+MAhlvZKSiow8UrK/zHv&#10;zzZZeygFNvRWcl05bIDPMicN33m5ssDJc+xDJ+x0imm8ZhUy5S3rwLHfWAdV/2YfNvGRc0wDyFdC&#10;GiCNoX0CBeRupJCS3eSTtpjcYyeRc1AO+caOohGlS2hEyUKKzZpCWeM6adKSyzRj5S2qmbOdMgon&#10;UVxqOcVmjKfojInk6htNVg6+ZGBiRxo6JjR4qA4NUtWkIZrmUNAUco6ZDdVtI+/0TvIZuZ58Mtc9&#10;8hu5GiTt/DY4v/PtsILOGyEZ83e7hFS0GloFlKqoafgoKQ3QkZv2//iezxQ/2Uw7rhui7LzKQdW/&#10;I98waG6zbVDVAYegkufM3dI+kbnn/mjpW/GHqVvmI0P7RNKW+ZO6oQupadtQfxUN0jHzoqCRCyl3&#10;+gmaCNK1rLtB7dtv0Lr9d2nrsQe06cAt2rj/Bm05fI+OXnmbzt/9iM7dfo+OXnyVDpx9QLuP36fN&#10;B2/R8k2naf6Kg9QwfwNV1y2mrLJpFJs2mhw9wknH2JG0TDxJxyIEiltBrgnzyTNtJXlnrgdJ1z7y&#10;Su/8wzt95U8BI1d+Gpq34vnQkU0HHXyTFqppao9S6t3bC/dD8z9m/ZlgJchov1xtgNcKF82QtWV6&#10;vo1t2laxZzQM3V7TNvX8bpih6x8q6mY0aKgxDYZa9R+sRX0HqNGgIVqkY2BBLj6RlJhZTjUNy2jZ&#10;xtN06OKbdOWFT+nOK5/T1ec/pgt33qdLz31INx58Qlfuf0Snrr9Dp6+DlHfeA96nc7fep+t47caD&#10;T/HeD+jYlbfoyKU36dSNd+kiPsfvOX71Ldpy8AbNXryD8sc0UkBUJtm6RZC+ZQDUcwQ5xTSRZ2on&#10;eWdsJK/09ThfQx7JK//wSuv43j+t9Q2HgOJzA1V1VyAGqsEt8QW0gN7PxO35N7vIHko2O/soea4z&#10;HuS3OlUWv3G2a2LrISPryBcHqRt9qyUL+d3CpxyqFAFFdAc8aKieE6lpmpKplRtMbjHV1i+hzq2n&#10;ac/Je3Ty2psg0Qd059XP6d4bX9JdHJmUrIaX8Dyfn8f5KRDy5LW3u458fvneh+I9TNjjIOXRy2/S&#10;mVvv0fUXP6Xbr3xBN1/+nK6/BNKCpAfPv0qrdl6mhoVbKbOkjvwissjGN59c4ubBnG+BagLpG0HM&#10;deSe1EnuI9r/cI5t+VbTPOwV5f7qx3v06DUf97kAsAEG/Mff/F/DegQx7su0+7qviNKP2Njgnb1j&#10;r0/epgc2QTVIyST9YRVQS+7JK8kzfS2ZeRSTvnUUmbsmUGB0No2rW0irt52mE1depbO33qYzN96h&#10;MzffFeS7cPcDugSCXXzufaFw/PxpvM5k5Nf5/M9wlj8PEvJ7+MjvZxLffe1Leu71r+ju61/SHZwr&#10;CHrp3kd0+OIbtOXofVq54zLVLz5EJdP3UfyY/RSYv4d8snaQF8jpkbaRPKCabiNWkG3YzD+MXPO+&#10;V9N3eblvf/VDSj16NOF2pAKI1kUw9J9//7+1QNTRvn2c261V/VaVWsZv6fTJ2Xk9IG/3Z57p6391&#10;iG4hq8AJuIHTyTpoIsm8SsjCLZVGFM6hphUnaMuhG1C5NwRp2BRfuPu+UDwFuhOOCflXYBIq3qsg&#10;JKslE/HWy5+BjJ/T829+Tc+/9Q2O39B9nN9742tB0Duvfgnif0THLr8FV+ENOnD+ddp9+hXadOQB&#10;tW68RVVzz1NC5SHyy9lBnhlb0bE2k3vKBhBzFdmFz0RaKuV3DdOgL/qp6t7o0av3etyHsYA7MOg/&#10;qvn/nJVIfgcuG9TLY0Wwqu/qRvsRmw55p617wyl24U+24TMfmbgXkpYsiFQ0zGnwMDNS17EgV/8E&#10;qpy6hDYdvC18vRPw7djcKo6nb7zdRa7uBPwrReTnxfvkinn21rtCUYVP+eJn4vwi1PbaCx8JYjIZ&#10;mZj3ASbjNbzv6vOf0Fl0CoXveejCG4Kcx66+A7xLO0+9Sos23abS+oMUXriFfLN3kkf6NijmRnIZ&#10;3km24XPIKrjhkYZp8M/KfVTe6dFD+TAGhObhdiQCw/4TCP0/IybMtUOnSU/n5TnDglats4/vuGkd&#10;POU7PbukRyrDzGmgqg71G6hOffurIv2iQbauQZRf2Ujr9l6nQxdegyq9KUjA/h4TUnFU+IbsCyqg&#10;IKTCd1S852mispm/AT/xzqtfQAW/oqsvfNJlwi/f/xDE/Fj4lGy670Mt70Ilb7z0Gd73KQIpvPe2&#10;FBSxGWcogqMztz6gw5feon3nXqfV+x/QmJbLFDnqIHlmbif31C3kDGJaBEyioQaepNx38KPevft+&#10;37Nn77sg5ibcjjGAHdD3/9mt+bf8Q4EN/ZQcllr0du0YN8y/Y4tZ6JzXdO2Tf1LRtHzUd9Aw6tNX&#10;hfr0UwEp1UhT35wCEdnOWbqbtsNfO3ThdemGAxx8MAmYoEzK7lAQlaNkBj9WQEFghboyec8jyr6F&#10;4OVelxJ+LfzH6w8+A/E+FwRkMt4GYe/g/B6U8t4b39BzwoR/Df/yK7qJAOgsiHlUTkxWzMOI/I9d&#10;hZ97+0M6h5TTmTsf054L71DLhvuUXHuC/HL3kFvSRrIKmk6DtWxIGbUivXr3fdSrd59fQMzXevTo&#10;vQscqfuPOf8f6ykw1zbLBmFUJkjJfu6MwS4zzuo6l32spuP8sE//IbghA6AUg6COg0lVXY8cPEKp&#10;sq6NVu+6RnvPvkb7z70m/LWDcrCJFKp0SVKlowAfxTmIyuh6jOfY5xMQ0bQUUTMhr8D83uYAhgnG&#10;RIMK3usCngNRFc/z8a4cN19hX/JjkW66BvJeeR6KiSPnO4/DdHPu88Q1RO/AyRvv04X7iNbv4/V7&#10;n9LJWx/ThmNv0vgl1ymi7BC5pWwkI+cCpLlMBDF7K/cDOfs87NWrz6c9evY+B9XkCH04MBT4z1j6&#10;/yWO9lDyWDJYyXJWkJJJ0byeOtFnB2i5fzlAzfiPPv0GQxkHCbC5HqplTEExWTR17ibahMT2rlOv&#10;0C4EDnvOvAJyvkr75GCSCoJCPYUfh+Pjx5KiiufEa5Kfx8cjIDG/xop28TkEMq9CBbuR7c7r8BeB&#10;u3Lw+e3XvqbbUERxBG4BVx98LvxGJjiT8Njlt+nsnQ/p8gufAZ8KZTx18306DfN9FudMyAv3Pxc4&#10;+9yndOL2R7T7/Ls0o/MujRh3gpwSV5KubRoNUNWDtRgIcvZncj7s1Vv5q549e10EMdtxL+IB7f8E&#10;QP99VvZQssgcpmQwPFFJ3bOtRz/Nu736DPpWue/AR4BEyP4q1H/QUDIyd6LUgkm0aO0p2nzkBdp2&#10;/GXafuJl2nFSws6TIKicpHzcc+ZV2gvsg5LykUnLqsqPmbT74cftw5H9uf0g8AHxnKS4x669S9de&#10;+pJugmBP4FU8ZrwiHW8wXoH/2A3XcX7lxS/Ed3An4e8UR3wvK+M5kP3i858Bn+P8E6GO53F+/p4E&#10;JuWpO5+AmB/Tvssf0LLdr1Bu3VnkMVeQtmUc9R04FFYDlgPEhDmnXr2Uv4di3kdVHBLuSvlKSv0M&#10;/hMA/Z8TE6YGRQiDzBJ79Nde2bP3wHu9lfv+xI3dpx8TEv4jzDUTUmbjRXmVTdS26SJtPPQCVBJD&#10;gUirbDn6IvCSwNZjL4GoEvh8+4mXaAdIuxOEFeeCuC/TLmD3KQaTGI+F0r4qwI/5ePw60kgg1lUQ&#10;U+BlRNMvfyUgHr8ofx7nV3DO4OcU51dYKUFK/m7+e/x3+e9zZ9l77g06eROjP0xEKOM5EPHMc58J&#10;nAVO3/2MTt75lI7f+oSO3vyYDl79gFbue41GzblETlGNGKmyEu3yWDH7k3K/IT/3UzG816uv1gal&#10;IR65SjqphkqpCBj/8++/1ALs+2iwLwSHfWWvXn0fKPfp96MgJCsk1JEbfuBgDbJ08Kfyye20ZOMV&#10;Wr33Hq3Z/zyt2Xef1h54ntYfVOAF2iAn68bD8nOQdrPAi0+QeCuILBH3xS4iM2GYuPw8q+/+C2/R&#10;aQQeF57/gi6+ADz4gi7JIR4z+DWA3yPe1+387N1PaN/5N8X3c8fZLIBr4U6E5/ZfRAYAxGMi8vHQ&#10;lffp8LUP6ORtVshPugh5+PpHIOWHtPfSB7T22FuIzs+RfUgNKpMshX/N1oQxYKiMtB1Kf1K1GvVS&#10;L6sp65Rs5xcpuS42VGqg//iY/yQtufqFi1yRa+uxqmcv5RdhhpCH6w+TPUBusqGQKupk6x5J5XWd&#10;tHDjNVq2/Q517LxLK3Y9R8txVJzz45W7n6POPfdA2vu0SuAerQV514G4fGQC8/n6gy/QOjk2HHog&#10;VFcCnz8QxN4IFWYi7zoDcwsTepZN6v0v6JwcfH4WCneGn2eVA07LwecMJtaus2+I7xN/78ALogPx&#10;dTA2HnmJdp97myTSfUBbjr9Km46+DHP9Hh28/jEdAg5ek7Dvyoe0B6TcdfF9QczqeRfJMbSGBqmb&#10;Y1wfQSACwIFDzcnEd9YjQ79Fvwywn/tSD7uFW5Sclucpea3XE1X3//n3D1uAi1pDe/To0dazV+/7&#10;IOSPvZX7PxIKKXxIiZAmtr5UNHEFtay9Qq2bbtLCLTdp0ZZbtHjrbeAWteG4dNttagOYsO077kpk&#10;BUmZsExUiawSYTtBVCbrmn1MjAdd5OXnmMwCUGBWYibOhkMv0t6L79GRGx8JHEVUfOIOTOvdz+nU&#10;c59LR4CPJ4Djdx7jGN63/8oHtB7fIX2/9DfEdQArduFacB0bjrxC6w6/TCvw3HJc91qc7zz/Hoj4&#10;Ee25zPiQdl/8gHZeeJ+2nXuftp59j1YdeZPKZ58mawyvqhsFUX9VA5h0R5IFLSRZ2ErScF/wYx/r&#10;phd6OCzpVHLpSFPy2sFR+X/K4P4OLXncNlSpR68lPXv1uQdC/tK7z4BHvdHbFT5kv0FqZOEUTLnj&#10;2qlh+QWavfoKzQGa1lyl5rUSWtZdpXkbrtGCjdcxXAdsuiGwcDPIywTGcQlIvATkZTBxxfm2W7Ri&#10;7/MgxANaCiIv2w5iA3xktO+4Q8vlEMTGeztBnk4c1xyACT75Bu2Fch28/gkdvAGzCxy8weef0AE8&#10;d+A6HvNrOO6/+jGtP/Jy19/gv8N/n69jMa5Nwi1axNcMSNd/i1buh2shCPgB8D5tOfMebQI2nHqP&#10;1p98l9adeIfa979Bo1quinSRnnM5qZtEgJSLyDJiHZkEdTwaYt/0Sy/zpvtK9ktWKzmvTMaUkMH/&#10;UCr+Td/AjrclOu0cmOzLCGq+6w0fUoqyVWCKVEVSXMvIjtJGt9LE1pM0rf0C1XdcpAZgxopLXWhc&#10;eYlmrboMsoKkTFagCedMXAV5562/Roy56/h4Q5zPW88EZgLcApklIi/goxwLN9+QSMLElpO7i+h4&#10;zCrdsfcFWnP4Vdpy+h3aefFD2nnpI9rFuAyTfflj2i3Hjosf0aqDL4u/N3/DdZqPv81/n69HgRac&#10;t8g7mrh2/IYFm+/QmuNvSSQE1oGIa4HVx9+h1cfeoc6jb9PKw29T645XKafhEtnFrSdj7xkkC15K&#10;FpEboJZrSNerjfqbz/6+p8Xc60pOy1qV7Bf6K8mW/Gfk56mOx+bDDKhFOdZFJH+/4yQwJ4MVCtl3&#10;4BBByIjMqTR23gmasOgsTQQmLTlHkxVoO0dTlpynqUvPU93SCzS9/SLVL2eAvHzsuCTQAMxceVmg&#10;EWSetfJK1+OZTGg8P7uTcUUc56yCGgOz+ShXZkmdJbBadyk2k3/tNZqPgoqFW+7Swq3PUdtOEPXY&#10;27Tl/Ee0+dyHtBYEWrrnRZqLzsDfOwt/Yyb+Fl9Ld8yQXyt3Ov4NohOuuEILd75IK46AfMfexfEd&#10;geWHgINv0bIDb9JSoG3/mzRn88s0vPYs2SfuACE3kTkgC98AtVxNQxwXkLLprO97WM6/qOTUNlvJ&#10;bq4bCo3+E5HLicmEHAKU9ujZczcI+ZUgJOfa2GzDh+wHQqoM1SfvmAoqqNuFKPMUVc49hSoaYN5p&#10;6QhUzztFY+efpnELzlBt61kav1CCIPDicyDweZqAI59Pbjvfhakg8BQQWQF+zKSuWyZhGsjNhJjK&#10;j8W5BCb9nwIdYDqDX8exsfMqte15hdac/pBWnXiP5m2+R9NBOP6+acsuohPx3wdwTQpMxrVOWoxr&#10;xJGvl38D/xb+XZOXXqI5G+/Ron1v0mKQb/G+t8T5or1vUOueN2gBY/cbNHfnazS+4z6FlZ8ky+gd&#10;ZB6xlczCNpFpyHrS8Wqn/hZN1Mtk1pc9bVsPKzktnKxk36KvxFX7//knyqwi4Edu6qk86O3efdUe&#10;9hmgSf1UdKnvIA3qhzFtlaGGZOEaRylj11PRjCNUMvNYF0pnHaPSmceJj2WzjlPZ7ONUMecEjW46&#10;SaObT1BFE86bT4LEJwVxK1twBKmrQGAmsURkicxjQfBxCyRSM2pAgEltFzEl4gLV4PkaOdlrW5n0&#10;Z0CSp8HEUTyn6BRnQP6L1LL1RWo/+j4tO/Iezd50j8YvOofvx9/Ad46dfwbXgb/LHYqvA+DHEqQO&#10;qOiEY/BbGFX4zOSOmzRjwwvUtP01at7xRheadr5Oc/DcrG2v0oxNr1D5gjvkln4QSrlNkNIkZAMZ&#10;Bq4mVYeF1Md0zsNeprPf6+G4ZLuSa2emksNynmbxb/2Py/hR/9eruafykBd7q3r8qqyZQCrGuTTM&#10;poTUTGJpiIE/mbjmUFjuQsqcfICyph6k7LpDlFN3mHKmAXwEcqcdAXCcfoTy649SQcMxAEdxfpSK&#10;Go8JFAscl46C3McFSmed6MIokHrMvDM0Zi5u/Mo7NGH5DSoHycvnSBg1+4RAOd4n4STI/xjifd0e&#10;j2k5TZPwHc07oWD736VZm1+iynlnpe9SgL8T52U4Kq6Fr68Y11Y445iA4jeIx/hNhfgN5XOh/Cuf&#10;o2kbX6aGza9RwxYJ9ZtfxXOvCExZ8yIlTrhAtol7yCx8C0i5kYyD15Gm+3LqZ95CvU1n/tbTovkl&#10;+JdtSs6rov6d/Us22zpKPXtW9+iteqL3YJcf+hhUoZGakbZYJnqygfdC0nMqIe/kJozx7kJ1zG5K&#10;HreTUmp2UQrOUxnj91AKkDp+rzhPnbCX0ifso/SJ+4F9lIFjxqT9gtCMkVMOSgC5GVlTDlH21CeR&#10;W3+ERs27QEWzTlJ123Uav+I5Kpx5QiJ9N+ThXIA7ggL4LD8Wz+FcPI8jE6l68VWaBuWauvYByHay&#10;67N5ig6FI3cw7nR8TSPl4OvOmCRdf8bkx79H/K4pByi34TiVt16h2s4XaMKal2jCagDH2tUv0nig&#10;dtUDKoJaBhSdIFnEdjIO2UxGQRtI16eTBlq3Uh+zJhBz9g89bVpPKzmuaAQxZf+uIz4qIGWCUm+N&#10;Hb1UXD5U1h/1qK+siQbZLiYdn1VkiEYzRo92TFxB8WNBwilHUYW9heIr1lP86A2YLrCBEsZspMTK&#10;zXh+E843i/PEqi00vGprF0ZUb6MRY7cDOyhpHGOnOCaD2Ax+zEQXhAcE2UHw7PrjlFV/AjhKJUhI&#10;Z00/BvLLiY9jGoifxkfFOR7z59LQKcRrCnS9Zy8IdYAK55yl0vmXKROEkz4rgTuTooOl1O7pup4k&#10;cY07un6D9Fu2UxJ+z4ix2+S/dwulTNhDRa1Q9PYXBCqWP6CK9gc0ejmfv0ClS+9T0rQrUMu9ZBSy&#10;Be2LdJH/WlJ1XEp9zech6Gl61Mus6aMetosPKLmsyOMpJv9u+Us223Y9egxs7Kni/byydsGvfWSz&#10;qZ/FfPg5baTnu4YMAhEtwjkPHn2KUmZcopT6cxQ3ehNFF6+kmFJGp4SyVUAnxZauolicx45aDayh&#10;OEb5OpCYsZ7iFGRmQo8GsUFoATxOGL1REFuQGsRnYifV7KT0qYcpiYnKxJl8EESXSJDIpAfZu8jP&#10;59XbHz8vHsshOgg6hrxzcCdIBYGSxu4Uz/P7+LXu3yeuAUjgDjcG1wWIjig6o3TNAvhNsaPW4neu&#10;ocTqrZTddIUKF92nwiXPU9Hi53EOLL5PBUDh4nuU1XKHvPOPk0n4drTvZjLwX0/qLh3UzxJqKRPE&#10;/LWXBUZ8OE3k0h7872bGMa7ds6xHf6PjvXWKv+9j2vior8U80ThqLstJ13cdzMsWckw7RDETL9Bw&#10;VMGMmH6Rois2U1jeYgrPW0Th+TgWLJGO+UsooqANWEqRhcvkx6UUVdwuEFm8nCKL+LyDoktWADiC&#10;2ALiMQNEB7ljRq2iaEF0EBw3O7Z8rSB6HMgdg6PoBHzsBul9ivc+dS46CYgjOgcT6DEUn2NSiXN0&#10;JEaMAP8tqdOJzsbXwSRERxOv4zm+/ih0xrjqnZRQu49SGs7TyHnPUdaC+zRy/j2c36PMuc9Rxty7&#10;lInnM1ruUtSES2SdsJcM0L76ARtIw2MVDbBeTH0t2Iy3PIIZ/7Gn1YJTSi7Lpyo5dhhjMbh/h9Ee&#10;V+Xe/XS9e/QesrKXiuebyoYTH/aFH9kfhBxgvYjU3VeSju96MgnbRt5FJyl6/BmKqj5IcZMvUXTV&#10;AQrJbaOgzGYsFoDlUrJaKHgkYy6FZDHmUUj2fDnmUWg2kDNfICRngQiWwkDo0DzpKMgNMNHDBLkX&#10;y8kNgoPo4SA6Q0F4Jr1A4Z9hmSB+ZKEcfF6E5/Be8XyR1DH49QjuOHKI1+Xfxx1KdCp+LP7uEnSo&#10;FRRbuZ0SJh6nxCmnKWHKKYqfeJTiag9STPUuisFxODosP46feIySZt2m5Nl3Jcy5Q0mzATyXNBvA&#10;MX7adXLNPgoTvo10/TeSltdauExLqb/VIpjx+SBm88Pesua3MAy5Cf5lrCiu/tcehkQOzHyqnpJO&#10;SmXPIV5XlDXTf+hj0ojgZh4aZSENtFlMw9Bzdfw2kEXsbgoafZ4iay9RZM059PCrFFVznkKKNpB/&#10;SiP5JdfjWE8BaTMoIHUGzqVjQGojBabPxPOY6M/naTMlpM8CmeeAwE3SEQjCeQiTW6AJJG8GkedK&#10;ZMYxBKRnsvPjkK7n5WQXhFdgviB2xKj1FA3ViizfAJIv6eoQoaJDLMBjPraKo9RZun2H+H48x3+L&#10;O1h2C4XiO6LH7qXY8UfQMfdQ1FhMva27QsNn3qWEGSDY9JsUX3+TYqdepPCyjRRevo1ipl6muGk3&#10;KG76LbyG99TjyO/D4wQc4+pukF/ZWTKJ2AVSbiJN73WkYo+cpfUS6stmXPiXzT/2tFlwHfOgpsG3&#10;tFVS+lcuczNa10/JfkGokkn5ul56JR8rG0992FcGlYQvySo5yLYNpMQwmN9msks+SEFjLlBo1SUK&#10;rb5EYdWXcX6Bgkr3k29GK3knTiGv+PE4TiTvhIk4xzFxEnkPn0w+w6fIIZ37jpgK1JFv0nTyA5EF&#10;oVMbJKQ04Dnp6A9SKwgcACILwoPcCpJLBJce8zm/J3AkiFW8CoTZT3H1V2l40/OU0HgTJNpNwTkL&#10;KTBjDjCbgoDAdBzRGQIzcc6PGYpzdBrpb8qB94YUdFBoyVoKzFpA/ml4bzbclLFQyfrnKHbaXYqp&#10;u0PRU29TaMUe8kudQ74p+GzeCgqp2E+RE65R5MTrAlE4Z0RPlBBceZEs4vaBlFtIy3sDDXZaQQNs&#10;llI/VksLjPSYtUAtWz7t5bBkq5Lb8gxR+f+v+Q++iWOrnpJs8tieRlVXehvV/drHjIObuVDJVhpo&#10;u0T0WA3PdaQfuI2cM49RwKjzFFB+kQIqgPJz5JuzGStGtOO4Qax25hZdSe4xVeSOo1sUjjFjySOW&#10;MQ6oIY+4WgFPkNcLxPVOAGmZuImTQd6p5AOySgTmIz9m4k4jP5CXj75J0mMms3SuAD83jfwzWii8&#10;aj/U6QpF1R6nCHYzWMFm3QdxboJQ60F0qLq8I0jqLnUCATxWnPvi3AffyZD+Jq4DFoH/Nl8jX69f&#10;JhS5+jhFTb1LkZPvUOSkOxQ+4SYFFKwnr+HT8FvHC/hkLKIQdODQsVcpdBwwFh0aCMN52Lgr6OSX&#10;yTb5EOkGbIVSbiRVJ6SG7CS17G+5UIrGzZp/7QW17OHUPguLhFn9a6aIbBr6KFk3hvYwGbexl/HU&#10;j5VNZz7qgxRQPwQ4A9BDB9otJRWHDkFKw5Cd5JpzkryLz5FPyfkueIzcSs5xDeQKuCe3kUv0RHIJ&#10;KyNnwCVsFLmElwu4Ro4mt8gxOI4BWUFcRky1nKwgLBMV8IoHEibgyIDq4pyJ68PkZfXl1wTwGhNb&#10;Dk/cePH5ESBZbgdmFnbgfLoghm/6XPIduZj88zvJP28V+aQ2g+zTyXvENBAL5BKdQoIPOodC1cVj&#10;0UEmiw4krkl+bZ5x6GDc0XBdAcXbKbTmGoXW3qaQcTcouPoqOuxp8ivcTd4jV5F74kzyGI6/mb+b&#10;AkdfooAxl9GpL5E/d2w8DhpziQIBp4zjpBe0QyKl82oaZA+1ZN8SxBTRuPncR1DLj3vYLtkrStw8&#10;Nv2rqSWvnLtgmJLtjOqesvorvU1m/KRsNgs9sgUquQC+JFTSoR09FvV+nshPhu0ml6xT5JF3ljwL&#10;zpJX4TngPM7PkHvWHnJJaCWXxIUg6CxyDC4gh+BCHAvJKaQIKAZJS0HOUeQMuESApAwQVSiqHJKq&#10;jgO5cMPlCsvPMXmZyExqt4jR+CxWRAPcAIn0TH5A0QnwHheA/5b4e1HV5D58JhZXnScWWPXN30z+&#10;RbvJNw9rAuE5t9jx0ncD7tFVQtn5GhgS6SV1F0ovFL/bNeG6PIY3knf2KkFE3+LD5Fu4H8S7Qv6j&#10;r5IfrIp3wX7yytlJntnbyLfsAvmOukS+pRfRsS/ieIH8GHjeeeRJMgjeRRpeG2mIy1pScYRa2rJa&#10;yoMeyYz/3NNq4U0lp/Z6Jc8O83+tcXHXlcpKLos8lWya1vQyq/9A2WTGwz6yOcJ0D0CAw74kq6Sq&#10;0yoa5okhsIjd5JCOWXqZp8g56zS5ZJ8hl5yzwDlyzTtHTslryS54NNn655GtXybZ+WcB2WQfkEMO&#10;gbnkGJRPjiFykoYWk1NoqVBTVwWhxBEEA1klpS1FtTbeB1IzuR0V5A4twXMl5MyfF9+hgFydu75P&#10;UmiGW8J08kcBhP+oo+SZPBcEWkNBULWg2rsgBJ7L6CDniDGP/5boTHyNJfg8FJ+/MxIdAZ1I6hDc&#10;qaD80RPINb6e3OJn4PPoOAkzsXxLK3nk7CKf8qvkM+oqeZcyLpNXySXyKr4o4Fl0kTwKzstxjjzy&#10;gYJz5Ii2NQjZDVJupiGu6+BXroJadkAtl0EoEPRYLEIkPh++5dyPetgv3azktjJByWE+F2D/i/yz&#10;b1ZDeVRuT8uWM72Np/+AvCRUEgGO1Xyo5CL4ksuESnKPVffYRIZhe8k6+RjZpR4n+7STZJ9xihwy&#10;T5PjyDPklHWG7BI6yMonl6w8k8nKO4WsfdKAdKxYNhIkVRA0lxyC8oB8AGoKOPIRysqklZ4HAhXv&#10;AZGF4koEeUxEBQHlhAFpJKIw5CoKErkJjCGvNAQ3lXA5sjuhuCBP3GSYztMUMPY6CLkcK6e1gFSV&#10;+H4mfLH4e0LtxfXgWnA99oHya+PrCR2FCWGTySNjLXliTSE3LG3tFDGWnKMnk2vqKvIoPEOeIKNn&#10;8RVyLwIKL5FbwUUJ+RfQic/LOzR3anRu0cHPoF1PkH7wHlL33EJqruthwtdALVfSQPj1A2xQb2mF&#10;3KX5Aupt1vJTT5uF55WcOsYjb4npE/8aecseSliEqodDW0svWePrysbTHz4Z4EgqOcRlNam5bUAj&#10;bSb9kL1kkXiMrIYfJ+ukE2STcpJs006TXToImXGGsIA9WXimk4X7cLL0GEGWnlhT3Esip40gZwbZ&#10;CmDtRxzFcz54DFW1haJKqporIJGyQG76/4yMT5FQ+KuSz9qFKPZdYY5jaskPq//6jzoC/69OvM89&#10;poa8s1bB1O6HvzdDMvUw/UJ15QrMauwEZVd0FHFdQXguZjq5pq0m9zx8X/Flck5dSw7RDeSCha5c&#10;c4+ChJcBVJgzCq+QS8Flcsm7SM65EpxyLpBj9nl05rMCDplnyCEDnRuwTjpOukEgpddWGurOJpzV&#10;Er6lA/uWUEvrNviWC0lZBrW0mP96D8flHUoOy/z+RQIe7MLgsDyuh+2CXb1Np3+tbNqAMW6YbksE&#10;OJwGsltGg9FD1VzXisZR99wqGksWd4QsE46RJYhplXySbFJPAafJNv00WYXNIpnrcJK5xGJZv3is&#10;ppYgwT0RRwBktQBZrQRZoaYgrETK7mZeUiWhoFArVq7u6ij5jpIiSirIABnlBBR+JyJ+EfXDNxSI&#10;nwrf7iT5jTqE88kSUTlDEDeRPEbMFgTl75NMvaTAXX8Tf98xuEgouQOUkgM6z8LD5FVxE7hDHqNu&#10;Q+X2k3PGDnItvEquRdfJpfA6OedfBa6Qc94Vcsq7TI45mDgmIBHSIQszHEFGe3RmO7SdQNoptO9R&#10;0gnYTcO8ttFQWCc11w2wVlBLB6glInFFiqiP+YJHyrK5X/W0XXwY97FQyWHjv4AJxwL4+DG1PS2b&#10;rymbTP+tj9lMUQk0AAEO+5KDHZfTEOdVICSr5BYa5r2dtPx2k1HEQTJDw8kSj5PliBMw56fIOgUq&#10;CdWU+Y8nE4coMrYPxzGcTB0iyNQRcIokM6cYEDUOCjpcIqV3KpQzXe53Sj7nY5Mt+XOSv/jYT5SI&#10;KFfEbiTsIh+CIUWgJAUjEjwT6xDhHiV/qKUHSMlBk+IzbtHyAIq/T3y35C+KgEz+t/k6hF8LuKW1&#10;k8/oG+RT/Tz5VN4jr9F3Qcwb5F56HbhFrsU3BCmd8q+RQ84Vss/G1Iesi2Q7EiVqmeclZJwlm3QA&#10;VoY7tE0K2jDpJJnDChmEHRTtrOGzQ66Wm7rUUgVqKYgJtexrgZpL2dxfe1m33lZyXt6k5LYWixk8&#10;0yYcIzjeyHHZLezsaVb/rrJp/cO+iLr7W7TgB7fCsWZSrhCme6jHRvTarSAl0hRoLJ2gfWQQfoiM&#10;o4+QadwxkiWg7Go4CBl/iAyds8nA0o8MrPzJ0CaQjGxDBEFNHaPIzDlWqKalh8Kkp0MhR3aZ7MeE&#10;VCikIoiRfMYuZewioxQlC4joXJEHfUzGLmIige+bswIL6iMAERH0uK7PSN/B6iqZeiamIpDpIqYw&#10;51DMkFJyS24ln4orEimr7oGYz5HXmOfIo/wOuZfdJreSm+RSdIOcCq6RI1SSSWk78iJZZ1wg69Tz&#10;ZJVyliyTTpP5iNPo2CfJLP4EmcYeI6Ooo6Qfdoh0AveTlv8e0vTdhTbfBl9e4VtyJL5SBD0DOaFu&#10;iYBHMuHvKzku3ajkuioIectneGHWVOQmXToje9q0HOptMuXbPqb1cJ5nI0E7D+kHBDgOHOB0wpdE&#10;gANfUgMqyY2k5b8XpNxPeiEHQczDZIiGNI49TqbcsDG7sVjocKwRjl0XrP1ByCAQMgyEhEo6s0rG&#10;SyoJs20tVJKjc8mH7E5IKX0kN9kcmcsDF4WJFma3GxkfJ+WhiEjbMESe8wkgpYOEvCfyj+I9ivxi&#10;t9RO13dGKxSzGzkjK8k1FluiINfomb2BfMdcJ79xz5PvWCbmfUFOVkzPLmLekojJapkLYmYhKQ5i&#10;2qRfIKvUc2SRdAYd+TSZJpwkk5jjgpAGEUdILxSJ8+CDpB2wr0sthRnv8i1XSWacU0QiEhfpoW+R&#10;szyC+5n/bI/wBK4bouTcMaanxcw7ykZT/uhr1gDTPUdE3YPskJuE6ebE7VAOcKCSGj47QcrdorF0&#10;gg+QPhrPIOIwGUUfI5O4E2SGxjXD5CdeIloopXUgGds9VkmZS5zwKaXAB4REgCP5kWy2H0fikg/Z&#10;XSEVfqPCZ2RCSib6sTIil4g8ojQ6pEiq/+Oj9BlJNR8rp2TWu6umG4Ikrywk3DG06j8WozS198m/&#10;9gXyByn9QEpfoZj3yZsVk025nJiuUExnmHFH+JYOOZeFCbfJhGKmnSdLqKU5SMntxu1nFAOzHQlS&#10;Qil10eG1A0FKCICkltthrTg9xJH4apG3HGS3XOQtOeDpYzb3j56WC+/2cF7eqOS92ujZzQthYfwe&#10;Lkube5tMe7ePcR31M2uE6W6GWWhFT1wKlVwhAhxOA2n4sC8pV8nAA6I3s0py7zaBSprFw3RzA0eu&#10;hcmOIEOhksFkolBJ4Uuy2R4BheTAhgnJKvmYkJx6YYV80oeUE1IRlAgzLY3+PE5qsyLKx9l5rF0O&#10;HzEq8+dQvEc68oiRpKqP1ROE7zLpSIqPwDh7+TEKmfwyBTEmvUyBE16kgPEPKKDmBSgmMPYFkBOK&#10;KfcxFYrJ/qVzIZtxBTFhyjMkYloknZXaLeGUREx0cFZL/dDDUMsDIKZkxlkQOMiU1HKtiMTZt5Ty&#10;lvL0kGz+ez2cOjqU3Fdj5uOz6le6LvPr5di6sbfRpG/7mEylfrJGGmDZjACHSakw3euQMN+M3rpT&#10;NI4WVJJNiyAlGk9SSZASvZ39I7MoJmUkECBUUgQ6TlGIxKGSiLo5uHlstp9USc5DPpl/ZB/ycVQt&#10;TPZThOyujE+SsXvhh6IApNuRhxDFcKJEYoW6CuUUIzgKfxOqGVtLvrlrKHgiiiumvkLBICUjaOJL&#10;FAgwMf1BTAabciYmK6ZnxV1yR1Qu+ZcIerr8SzbjqJuEGRdqKfzKU8L9MUZ7GqJducOze8QWiS0T&#10;W6hhXlBLd6gl0kOqTErOW0ItFQGPsum8b3vYt+1WspyarKQU+Cxuk4JyJ6flI3taN51UNhz/ax8T&#10;KKVsJkjZArPA/iSGFeVRNwc4mqySAXtFz2XToh8GXxKmxhgmhxuTG1X4SNGYiWcXBVKyLxkqj7pj&#10;kCKSVJIT6jbIVz4R3MgT6F2RNkz346BGMtmSaj2OqgUZhamWzLVELiaagoxSAcefQ17gIca6Ufwh&#10;8BQx5SbdPQaKnDSLgsehEmr6KxQ27VUKqXuFQqayWr4kIBSzFsSEOe/uY3oj8PFEuoiJKcw4k5LN&#10;OPxLuyyQEkGP8C2TH/uWxvAtuV0f+5aSWmr67aFhiMSHdgt4BnOhBo/yIOCRRnjm/drTet45JYOR&#10;4+R7Rj5jVhwL5fd0bp/Yy7z+rrLRhId9TKdhVYaZNNBqHkZwliDq7kCV+RrJdHMaCL4NN47kSx7u&#10;5ktCJUFI8xFnRK+3iN9Ohg7xIuJWqCRH3ObdfElOmPPQozTsKPmSjorUj2LIURHYiGj4KYVUFGp0&#10;kbF78QTK4BRVPMkohfsTKF7no1SBBAUVxJSUU1HkwYUd3iNQMle0lcKmPk/hDa9TWP1rFApihjIx&#10;p8gVU27KA+WKyaZc+JiKVBH8S7cypIkQ9AhiwozbZ0tBj3W65FtaoP24Y3eZ8EgpCtcLQSQedEBY&#10;KA34luoc8LhJyXQWDU6mD4QJ72e5mBPpf/SyXHCvh0lZCxYGxujOs/bPq0Ovh3Pbot6mU95RNpzw&#10;qC+T0mI2Zs/NBynbhD85lP1JjrrRQ7XgdDMhFSrJDnmXSg6XVJJ7vXUyUkTu+fIUUAQi7mioJBLo&#10;wnQj4u6mkiInySopfMnHkbZCJYXpZkLKCyOEHykn5GOfUFG9A2IpStv+gox/RVChpvIKIAUx2c/0&#10;BOm5NjRs0g2KaHydIma8QRFMzOkgJRBS97IgpvAx2ZQrFFP4mN3N+OM0kYKYCrW0kaulJXxLDno4&#10;EjdGaogzGsKEd0XirJYw4UjJsQnnocchPPToIC9rQxTOifTesgXv9JDVdCop6zqDks/UwgU9UBxq&#10;18tp4brexhM+UzaaSH3NpsN0z0GQs0AEOUOcO9Ej14vcJJtuYbbZl0TPNQiHL6kIcIRKnha9nXs9&#10;J4TNQxrJxClengbivCQibg5weORGqKSiOEM+YtMtuHnCbMsrdTjC7gpquEwNaiYCGEXBMBcJo5ZS&#10;QTqueP9nofiMZOYfq6aPUEz8ndQmCsO8mahZb4KYIOWM1x8rJpNTmHK5n9kV/LzY5V96IyL3GtM9&#10;TcRmXJFUf6yWVikw41BLtjomsd18S7hJXWoJa6UB354DHjW5Wqo4SoUa/WHC+5i3IjU07/Mesklb&#10;lQbqhIOUz5JficU4XZaH9LRtPtDbaNwPj0nZBFMgBTmClBjFEaYb/ow2TAirZFeA8xQpORksSAmT&#10;ZJu8E5s1FSDAgUrK00BWIur+s7wkkuTdRm0kUnYPbrpF2vJ0j0TKx77j0+b6MSHlFeuKyvUnjhJx&#10;FaRUfIdkzqUgSJAybQ5IeZGi5rxJkbNASihmOBMTCK1nxQQpQcxguSnnwCdwvERKyYzLg57R7FvC&#10;jPNojzx36YiRHjsOeBS+JfvkchPOVkj4lkxKqKUw4SI9tBuk3EZq8pylgpSSX8lj4fN+6mk947DS&#10;YPuRICXP33lG/vE+iW6rknpaNZ5TNqj8tY/xRAQ59fAnOfJeCH+yHf7kasmfRM9U5CW5caQAB8ly&#10;OOSmIg10iiyTQUikNzj/xr6SfeYJsggcTzL56I3CdEtpoJFP+JIOGE8WppsLgZ8ipKJavauWUe5D&#10;CpUc8bfmuouMPCdIoBHTFDAXqBv4sfSaHHJV7U5OSTGlAIirySOm3qSYprcpavabUEwmpoTwGa9B&#10;NV+TzLnClHPgM/FFEJNTRQ9EDpPzlzzaowh63IrlucsnfEuOxM9JJhztymk2RTJdpIdE3lJKDwkT&#10;DreKTbgiNcSJdPYrUc72e2/rpnM9NSNHKaka8uK2z8g/zIDr6baysKes7payXuUfTMr+5iCldQup&#10;IPIe4tQB070WpnuLMN068Cc5PcGEFGmgKHkaSG662Zdk34gjSh7ndcq7RDaxi0jmNqKb6WaVlAc4&#10;Cl+yq9hCXk+pKK7oFm0/7UdKZhvzev7MXIt5PY/n7fBktK65Noo5Nxl4TjFxrYugrKjdlRMV6jDn&#10;fqmIukftoOhZL1Nsyzsg5lsUDWJGznxDQKgmSBnOijntlS5icrpIIqbcjCPo8e7KXd7G2Dii8SLJ&#10;jCt8S1sefkzjUZ6zwoSbImcpqSX7lkiodw94fOQBD9RSFcGoIjUkJpfJ5j1Stpl3u6ft1AlK5rnP&#10;ULDjvkG9p/uKql5m41/pYzDmUR8TiZSDbJppsP1imO4VmEq7HqZ7m+iZPKQoRm/QOI9Vkse64Uuy&#10;SrLZlqskR5YunCjO3E+WfiVkqQhwvLulgRQRd7cAh6typMBGXmYmT/8IlXzCj2SFxHwYBDNP+I0g&#10;pKSImCwmJyBPAvszPCYqTwaTlFSapKYgJo4ZmDlZtZeiZz6guLnvAO92EVOhmBIxoZjy4EdSTI7K&#10;2cdEugjEDBjP+UsOeu7JR3u4ogimvARDkFywwQl1EYlLZpzVUkqmS2op5S05EudkuqSWIuDhQg0x&#10;woOStif8ygXUy2rBS72wn5GSXr75szP9FpF3T5f2Kb1Mqt9RNhhDgpQWTMqWx6T0gD/Jozg8zs1p&#10;IKQnWCW7xrk5Wc6kZF8SjWkLlbTHMBqTkkcwXFFD6IhtOqwDisWQorV3t8KLrjQQVwFJUXeX6e6q&#10;fZRykt2jbYVKclDyJCkfK2RAN3X8K1KKGYty4vL7JVLyNGD592AGZHjNYYptfoXiF7xLcfOBeX9B&#10;ShBT+JgNryJd9GTgI+UwObHO4+Mo2qh6jrwVQQ98S5FQl1cRKUj5RMCDQQlBSpEeetKEi4BHPuw4&#10;2FGaw9PfZpnwK3tbLni3l03dPCUNX8dnh5QuK8x6YCHO3kYVHyobjJaTsgGknEuDHZYgB7YSzvRG&#10;+JM7SBuk5OEuJiWPNIgRHESH3JM5WuRGfMJ0o5Fd4TNxpYxHGQiKfbHtw8aSdVfVeffcJEjJdZJy&#10;f/JxPSTnJTHMJ1JAj5PjIgARkTZmKnaPsJlQPLWWTTNPl1UoJM8hF5AWR5AgzStXQJAT5lyYfRA0&#10;uLCDoiadooR5b1LCwvcF4uWklNTybYqGGefAJ2o2zLjcx1T4l2zGFdG4gpQBiqQ6Cja8K+9ibJyD&#10;nlvkxsOPyFtKJvyy8MmtUEHUVajBIzwimS6lh9ivZKvFQiFyliglHIK6BEWdJQ859kXVUG/zBR/3&#10;MilboqRi5P2MkBJjoh5LbHo5L1rQ27D8C2WDCuprOoEGWDSQis08sVaQmksn/ElMhPeTghw2G6Ia&#10;CI3DpGR/RzGCI/zJTLk/icbloTQeVuOiV080vhdqDt2zt4OYVQhyuKr8MSm7j3N31UgqxrgVE8fk&#10;pOxKAf2N6Vao5NNm+zEZxUodcnSRM1MiZ5diwuwzIWNm3KDhC9+m4Ys/oMTFEikTWt+TFFOulkzK&#10;6DkgJkgpiCmCHo7IH/uXPOKj8C0fk5LHxeUFG2L4kcfEUazRPeDhQg24RFKhxgl5wIPx8O6kxMia&#10;Bnx9LpIZggyJmCqBqiEFKZXN533aQz+tQ6mXatCzQ0r3TqdeDgvasZLatxIpx4OU9SDlXJByCaK6&#10;VfAnN6NHcpDDJWpS8UWXP8mkVPiTaEROA3HULfmTUpErFyOwqRK1hmNuYlHQlWQXVCSVqHUNKz4u&#10;vniSlDyLkKfa/q0/qQhwuqd9pAUJHgc1CnXsTsanzxWq+di/nEORWO1i+OK3acSyj2hEG7DkQxoO&#10;JCySKyaIGa8w481QTCYmK6Y8VSRymPKgh0kpEusKE16LaiIk1Lk9hAnn4cdS+Zh49wqirvFwzlme&#10;fGI8nP16UaTBY+E87Ih0nZo7in+d5bMdUfjLCxYoy5q/7qWXtF6p14CIZ4SUKOx1W+ney3FeR299&#10;LF6lX059TWpByukgZQuWnoNSuq0GKbE6gz8X88orguRRN9dNKoov2Clnf5LLsRzhTzqhcV2ZlBhS&#10;40bnxuc8nR/8Ke/SY+QYNR6jN5iIFVYuphY8XS/5uFZSQUpp3rfIS3Yz3V3+ZPdou5vp5uVdmISK&#10;9YtCsRJGKNYpCs1ppRCsUxSCpVn4dSZmoFwtg6Cc0Vh+ZUTbezSiHYRcKhGTSZnIpGSwYsKUxyLw&#10;iQUpRTQuFFORw5QrphiKRDQukuqPAx4xyqMoCGYTXnbz8dBjLlJp2ShrEzlLDDty9ZC8SINrLbv7&#10;lVIB8F4R7KixX4khR85XcnFGP4zsKJvN/ba3zohNzxYpnVd497Jr7lTWLwQpRz0mpa1EyqF/h5Si&#10;TE1eEWQpTwVxYzqiUZ0LpLkpXaSE/yRIiZvhX42Fm5IXYE74DEzE34ZZg3PICeRUlKmJOTZdkfd/&#10;kZQKlWSTzOsOYd0fRgjW/QnLb6P4SUcppekmJTfdohSscDaiEftyY4W0UCyGFYx1gSQ/FKTEIlQj&#10;2t6VSMlqycSUk1IQU27GY+eBlIoU0Z+REmkiTqorxsdZLQMQ8PjJo/AuEw6/W5S1KcbD0bFt4QpZ&#10;pYGUMOFdpESb/0NSYgruQHvUV/Jwo2zW972G+m9R6tU38tlRStdVvr3sm1f31i38oY9+KfUzrcEQ&#10;I5SyGyk1oZTaUEoR5MBsPGG65RVB7E9yIyqibm5cbmSP8tui0JVNFSeP/WG6AsbdwsbsS8gZaulT&#10;tIv8irHKRsz4LlIq0kGKinLJfP+TSglSBfMKbViGLxJrRUZUbKQIPseSfNGVWymp+RblrPmUctZ+&#10;LjBy5YeUPP8FSmRyYjHXYJA3EKSMGLOVRix6g5KWf0xJCmKyWsK/ZIigp1UejXPQw2rZ/LdqyWac&#10;I3FRUfS0bzn2vlBLUdqGdhJlbUihidQQk1JMmThHllBL8xGnHhcAc52lfCz8cYHGThoKv1JNPi+c&#10;K4Z4lmMf48k/9Ohvsg2EfFZIiSHGLlIWgJQlIOU4kHKaREonKKX7atL02QrfZY8gJQ91iYQ5om5R&#10;pgZ/ksutONn7BCnRuK5w3gUphem+JyqzBSnHw7cs2iMm7LunLaKAypPkld6KyBtqKaY7SEr5XyYl&#10;R8xQvNi6k5S06FVKaXuLUpe8QamLX6W0RS9TetvrlNX5IeWu/4Jy1knIAjEzV31GGSs/puSFL1Mk&#10;iBuEJQtDijoooQWbyC//SEChmMPbQMolICXUsouUwrf850gp+ZZSztJvHEjZVW/JfiUPO3JqiEva&#10;pMp0zvuyCRekVCTS/y4ppZEdiZRQSt38H3v0VnmWSCl8Sh9JKfN/UNYvpn4mIKUFk7JZTso1/5CU&#10;lpi5aJ1+DmO3CHLk+Unu8RxRiiAHSsCNL0iJm8EjHEET75EvVNI1EQtDlezEmjmYG504HcupSAsH&#10;/JdJiQCHiRTXcJFSl79H6SBa5moo4ZrPBfFy1n8JMn5JeRsk8DkjG8Tk9zAyV3+G5fdOUxD8ziCs&#10;nxkz9RQI+QEld0AtFcRcioCnDb6liMbfozh57lL4lkxMeYooEpF4BCfUFUrZvZJITkpp+oSiCFhO&#10;yuKnSJkBUrIJT8JUW0XxL4/uiIp0jIPLgx3OVbJS8hQJBSl5WnSfYdE/9OjV5xkjpcsKz152LSt7&#10;6+Z+r6xbCFJWg5RTEeg0YYhxCUZzoJS+WxF57+maHNY9PymqgtCTrdF43LO5h4sgh/1JRJReqLhm&#10;0y1ICT+K/SmpIBaOftFOcomZSO4pyBmOO4fFAbZj/Z6JTxVh/HM+ZSDULRqESm5/j9JAyHQQMoNJ&#10;ySYaYPKxMirIqFDKbPnrTEp+f+Ks61jWbxkFYFnAcCyRPWLxmxIh5aQc/ndJieFHmPAoJiYCngiO&#10;xEVCHWPi8C1D4FsGw4QHToZSTuRCYMVEM2ks3IPzlSI1xAXAPOuR85XSkKNlMmY7oraAfXgOMEW+&#10;8omRHaSFMOrGi0RwrlJUC2F+lbKa93c9evXe/CyZ7x5KLmtdlB3nL1fWyflOWTef+hpX0gDzySDl&#10;nMekhPnWgfnmMW/uoaJ2kieHIU1hISelSJpj6ihPIeV8G/uTbI685f4kTw3gamy+GUGIQoMn46ZU&#10;HMEaO7PJObIaAc9aFM/eQhHtRnJDXvJvo++/nxIKzl0kzG1a56dQSRCMlU+o5BeUDShI+PSRycqv&#10;8/v4/WzCI8ZsEaQMwYq+wxe+KpSSIYgpInFWSil3Gc9qKfctY2HGYzihLiemQi3DRTURAp56riKC&#10;+Z6C0R2oJVsNX04NwbXxHCMtYsB+pYKUkl8JUsIKWcJF4raWJpaBlPIaS0VxBg83ClJiDHwwcpWC&#10;lOaN1FvF6muQcsOzRUq31XbKjq2Le+tkf62skwtSjgYpJ4KUs0BKXkJ6VZf57iKlmEKL2YqKIAfm&#10;RfiTTEqoJOcnucdzI7M/yY3Ojc9+FN+MIPhVoih2Kh5XnSaPtAUg50wKnXSVwuugrqkt3aJvaURH&#10;KsaQRnT+LHkelLeEEuc9oFSQMq1TrpRslqGEbL6ZeE+TU/Ecv87vYyKnrviIEubcFGoZXrGJkpa8&#10;SckrPqEkBSnlkXgi/EoFKeMRiYvhR04RyUkpiClK3Lj2UkFKqRiYO2UgOqfwK2E9uH24ndj/dlPk&#10;K5G9UMx4ZCtkBRfJAnPDeV64KUgpqoYUc3cwsqOJugR1DAXzZDImJUffHB/06q/3OVac7gQpQ5+R&#10;6Bvb9Dp0WqDqvKmXbs7HyjpZ1NeoggbI5KR0ZFJ2gpSIvp9Qyr8mJZtuQcpSJuWtLlJyKuhpUnKq&#10;JBzqETTuLNJCsxCFb6XIGS9iPcfTmAvTKC3zJ6Y//GNShpatAYHeEkrJ5vuxUjIhJfP9V2BSioCH&#10;TbggJpLkWHd8BKLylI6PKAWklPxKqKU8Epf8yg+EUgq1VPiW3UkpcpaPC4I5Cg+ZJlfKp0mJlNmT&#10;pFQMOXK+koOdp0gZrSClVF+piezIsCdIieS5fgH16jP0E5CxDfB9VkiphBUUDHtjvexe+gXvKeuM&#10;pL6GZTTArJYGWTciT7kQeUqsQ+mzGaTcLZlvFJtK02h5eBHmm6c+cOQNMyMpJRZvgj/pih7Pk6R4&#10;fFehlF1BDpSSE8p8k3hILqwONYZZ7eSZhlziFCyvPBu+V+V+rO84Vb4C8N8vyOCx6uiJR0CmjyWl&#10;lPuUItBRKOVfkDKLAx25UvL72Rflz6ciGmf8GSHZhItEenfzDVI+bb6lRLpESvE75SM8wWy+n6oa&#10;8mJSVkApkURXrKYhjYM/JqWlWLDgyZmOijI2hVJyAl0V024HYbJfP/1ckFLtfaUePVpBSJdnh5R+&#10;SzR6u7fX9DYseV1ZO+1RX6MSKGUtqYCUQxSk9N4k8pRPkBK+DTfQY1IiyJGP5EhKiTFvmCMFKdlM&#10;cZAjIu+nSBmBqpqAMYfJI3kO+RdigXzULEYzMcfsFWv+KGYu/lXpGhfwxtVfAok+6SKlUEt59K0g&#10;nVBETgMp0C3IkQKdzwQh0/h75FCQUhHoiEQ6IJRyCXzKRXKl7MpZItiRp4cUAY8o1EDAE8Z+pQh2&#10;JJ9SlLKJ+Tty891FSmkKrgP8c2nBAimJ/iQpj8K/l1eiox7h8ajOpm6kzKFeykNehfmeDUJaPSMV&#10;vrhMn9UqPd1Xl/QyKb+rrJ3ysK9hEZRyLEhZD1LOh/leQVq+m0X0rR8KpYyCUsrndkuV5op0kDxx&#10;ziuL/V1SItCBUoSwUoKMETNfl6prZsDHxNbCvrmrKGLabTF8FzMHpn3UViTOJwhidh//7j7c6IcC&#10;ioTZN4QvKfxJuVKy6rFJFmr5V0rZpZL4LNI/w+c9j3XQrwkkzn2ekpa+02W6/9Z8S4FO92CH6y05&#10;An8iCpcXAfPvlUiJCJxHdhQRuKiv7KaUCBKdEIEzKW0FKaW0EKfeONth2lWc8bi28m9IibUr++ml&#10;PerZZ8hzuMuTAP1nh5RGDf1QeZ6hLKu5qqyZ8ntf/XwaYFpJKlbTaIjDXJjv5fApNwlSGqBkjR1s&#10;KWkOlUQDcWKXfR5RiMFKCQedzfeTSonhxS6llEgpzDeTkmcG4qYJUzcbAQHMd2TD86IKJ27+OyAo&#10;VrxNxdJ8TEr5ShiKQl8FMXlh/FjsT8OmuyvQYWIqUkPySFzkLLtB5CblqaDUZe9RwqxbFD3hMLZe&#10;OUDh2A8ntGwdRdRg65Hme4i6eRz8Q2nIUaGU8lylIKYi2FEk0kVZGwo05PN5uAhYisBfpeBuwY5I&#10;C7FSyknJY+AuClJyWigXK2h0mXBpzSHOerAwSAtgSWVsYmqEGP/eRINhvnld+r7aMX/07DPoCsg4&#10;Bhj27JAyFQsRuHaE97aaekRZa8RPffRzqL/JaBpkOZVU7ZtBymUg5UaQcncXKbmMSjLdWNBT4U/m&#10;SP6kc5E0ksO+EftIf2O+YbZYKTg9wtMHmJCslKL0CzdQqAxuaCwiWS4Ri2l6ifwKVjwV8HQbcsSU&#10;CF/M0QnHtiMpiJyFP4mUkADnKuXBC5Mvcw0S6qs+oYwVHwhkrv60K7hJ74TJhlJy9J0G3zQFJE1s&#10;uYd9gfZRUMFyCh+7h+Lm3IUficohRa5SPrLDozsiLST3K0USHYjqRkpFvlKhlCIC56JfpMl8MbLD&#10;Rb8iAleY8G5qyak2VkspX8mlbDwnHKREsPM0KXn9ysGYFjEQU1n6qvv93LN336MgYw7wDE0c4x2q&#10;vNa69LJr3N5bJ+2bPnojqb/xKBpkMRmknIP53m3YlQAboQfsIgOYb+6dogijOymzLkhJcywQ6oIR&#10;Ce7t3LgiHTT2OaiktACU8Cc5RwmlEKSEcghS8iQsEJJrEwUhMZbM6RUexoud+xoFlK6XDzl2n834&#10;JDGDCpdjrPp1+ILylJCcmOxXCoCMKYtfo8TZ1yh20mGKmXSEkjH0yMGN4j0KMrMLwN+TAnKOWAz3&#10;YvwhCshupYDcpRRee4QSFrwu/MmE1rdQKfQmrhVHjr67j+7AjHNaSBQBy+fyKGY9cgTOHVMMNwoT&#10;Lidm93wlfHLu4CKJjg5vMxKk5HylWNpFTsoYkFJeWykpJZevcUoIw4yYY6U82PabHj2Vd4OQcUCf&#10;Z0cp+UoRgSs7zVvaWz/7/T566SBlCQ0yH0+qdjMxwL8YpWtrQcqd3Uh5QiKl3J+0/RtSolwN5Vje&#10;6P1stlkRmIyirpArZmC2wxuZkLjhojj2MSm54oajWL7BwizOf4OCyjY9sdTfn8379k+dSTHYei5l&#10;+YddCXSRRBeE/IySkN4Jxd6Igag255pLHkZMnH1dBDdPk5IJKZGSU0HIUUI1I1DKFpC/nELH7KC4&#10;lpcodvZ9BGI7sYHVBgqq2EZh409Q1Mz76ERvSuVs+B2KJLpQTB7hwe/l381uiyI9xJG4wrd8Il/J&#10;ZlwU/f4ZKeFXyieT/SUpLaY96j1A74MePXqtwR32AHo9W6TECr69XZbW9zIpfaCsk/Kon2EhDTQb&#10;R4NtGkjNuRVbk6xG9L0dgc4BuVKClOitUpADf1IML6LSXF6EweX97CNxIwuFhCIwIdl0hc2QBze4&#10;SXzTRKQ6F+qIErCYedIxbr40ShK/kBXzLQqrwU4N2AdHsV6kYv1Jac6OfEECzGpkteTghCNnEUXL&#10;85WskgnYXTcA1T/S9Nl6JMeXUsrCl8SYt8LEKz4jfFM5KRXR9/CFr1N8ywuUMP81KOUbFD39mtiH&#10;h9cX4qkaHomYwFawmiKxhR37wpIp5w4mB5NUPi4eMavbCA8HPbAgYnSn+zg4L1ENE+7ISXRYIe74&#10;nESXKoZ46q00w1FhvrtSQqg+590jBphNeNirn9ZLMIQLQUaTZycdpOg6WO21p9vywl4WNReVtZN+&#10;72uQQwNFsFNHao5zsXvqStL224pF9/eTEfKUnKNkpZQKMeRj3ljDm4fHugc4PN7NaQ8e6+aRDJGX&#10;ZIWED6kw1cJMQxFF4SwCBzFSgkqcxKWIhIXvhoqcBfjMhKPkmzlXvuouJ9OlXcoUk8nESA/m64Ri&#10;z8UE+ILJy99H4vtDSml/F9VC6ADj92Oa7AxpJzKQMhxDial4jVWUA6K0VVKQxEgBqZmMgpAw4YqC&#10;DDEGvhT+46y7FDHpNAUWrsSOYU3YIGo+No3vRNL/CMU2PRD5S/4dCfJ0kQiC5EOQrJr8+6XxcGlx&#10;rK4hRyYlrIs0J1xalpoDRwe0ragYEkn0p0kpVaBLw4y8WsZ6Mc22v+mE33r1176q1LPnZNxm1WdL&#10;JcXVYq6O28qw3raNu5S1kn7sq5dBA0zKScVyMiLwJhrmvpy0fTchT7kPyfPDEinFmDdIyYUYXNjL&#10;SXNOBcHsiEpzNC73fJ6IL0w3/ChFYCMCGigkE5IrbXhkhPN+YlwZIyY8pMdDe0KtBECQdqRfZl6j&#10;kOJOkGumtN2cWBmDJ5BJU235yIQLxnuikEyPnnycIsftpoiqHRSUu1i+6hoW4AeR4lFNlIHgRmG+&#10;mZjCjMvzlQqypsO8p4Ow6Tymziknvpal76I0Dn4lp4+a7kCdX4Dv+RbqLvEbuhUFc4mbRE5pwhmb&#10;dbYOkXOkeeIiRSSPxP258Fc+RaIr4Ok2Ds5tzPUFrJQcYHJaiJWSF1XlCWS8mKqYPIbKc17oCuPe&#10;P/YcaHoISwhl4QY/S0u2dOs/nqusezjOb+utn/FpH51U6o8k+iDzWviVs0jddSlp+awnPezlYhhx&#10;CIvuH5eng7DYviClfCSHgxwxSezuY1JioSdexoQXgeLCBFYJVgu+QWzi+IbxjROEhBJxLpAJyURU&#10;jMwoKn4yOzHKsvBFip96nEKw7TFv6qlYcCBALCogB4opglBFHsQFu5gOwRVEXFEu3gOE4rOZba9S&#10;3savJGz6WhzzNz2JPDzO24gSN5S65ayTwIUbjJEiQOK8KK6zm8IqCje6FwYrhiNjF8BFgavCv58z&#10;DiJFhOJfTpEpqtG7/EqOwnkcXCzgj5XZONgRSXROC0mk5OhbD8Enk1KUrvF0CC7GsGt/1M9i9mc9&#10;BsnWg48Bz6BKyi/ZihclaK9RNi5+sY/2iIf9DfNpkKyaVOFXqrsswg6qa7A/4K4uUgqfEkrJqQpu&#10;MFGIgfykKMIQlUEIctDzOcjhSJNNN6sDBzZsugUp4Td2qSRyf4KQUMnHhJTGsB+PyMirfdZA4dpe&#10;oeGN57E98nYKw+b1TEKeY8NTGXhagzTvRtqC+emJYtGoSM9f/QEVb/mKijd/RSU4lmz9hkq2fUPF&#10;OBZvkY5FOBYC+ZuZtKjDZIKiBpNrM7mYQ+GPdg1NsumXF28Icsrn93Cnk8bH4V+yWuL3d5lwdFbu&#10;tFyg0VWcgfpTDwSKvNaQYjlqKS30FCmRCRGkxKolvBoep4N4Jzjs5PGwn82cBz1ULJuUlPqaPbuk&#10;xFbKvTw6UuBXnlfWHvFzP/0s+JUVkl/pNB/BDjacD8R6k+EHyAzL0wmfsjspOWnO5WrwhbgMSyLl&#10;fbEyBPtNkj8pkTIGUweELwmfS1JJyezxjRQpHbkpzeTRFh6JQaV4NhflQrHyFYoGguRv+IxyO+EX&#10;LryPDd+R9C5fTTFVm2j41CMUN24HJohhcljXhve8D/g8QVieGpHadIXSW65RGo4Z825T7sq3qWTz&#10;l1S6/VtBTiZpkZyYBSBlAcjLR/77eRu+kojJ4+YAXyebfmnMXB61MznZB+1KtMOMw7fkwCe6BSYc&#10;7RCOaJxNOKfIhF+JoNBHEeyIyWRYpADWh4MdKS0kkdKclRIulBFG13RDeEYjJo6JsjXUUvKKvraL&#10;f+5rP/98T43ASiUVXfVnl5QNmBrh0eHYy75xI0z4x30xRDXAuJhULMbDr5yDvb2XIS20GWmhfdj1&#10;4Sj2dzkpAh2FUoqRHEFKyXyzGeKez2s18kpkiiHFLn9SnvLhwgaFH8n+I6dxxNAgIApzmYysUjCl&#10;BTCzhSAGk4XVjMlTuu1biUggVNG6j6hk4ydUthUKuP4jSp15jqJHrZI2khebxsuBmYxhmMcThhrM&#10;MMxoDMWm9DGYPDay9Q6NwneVbf8O4KP8u5mkgFBOJiib++6mHZ0ma52iep0T99Jwpyh5a/9YBGxC&#10;LdEJY/G7o+UmPAIjWDwezv42F/5K9ZXdVmYTi6tK4+D2iMAVSsmkFMlzBJ1imi3PZhRBDmYyOix/&#10;1N9u8ad9nNt39HJoiFKSVfZ9dknJV+63RqOH88LG3sYlD/roJP3RDyZ8oGws/MpGUndbjGUA12OP&#10;wN1kEn0YFUJYTS0FIzqY2MTVQUzKroli8hpKQUoReXMqCBE05ySbEeQg9SMibkSp7EuKwEZeTMGm&#10;kG9wDk9bgCoJdRRK9ZiQJXLCjNrxHZUDFbu+78JonI/Z/YPAqC34noXYAL5inSAhT6sVBP0bzKfI&#10;4uWUCeWs2Plt13eV7/yeyneCoPgbgqTbvoNZ/7bLrBduka4rHyTl6xTKCbPOLgd3LnZDmJjsK3M2&#10;IX6JlOri3x/VAr8SAQ9nIzh3GzgFpJwAUmKgwbsaETisDa8sIlUMQSkx3ChIKZ+vY8KLqaIgQwQ5&#10;iLx55TVVrI43yK7tj34Oi1/u5da5BOuOWiopYcrLM/2PlwV070hTtphwvI928o/99CQTrmpdR0Od&#10;52O4cTX8yu1kHIVgJwHBThcpsbcgT4FQzF4UIzkY74Y5EpE3102i8fkmsOmKRR5PmG7cKL5hyVwi&#10;hlxiGoYBMxSEhLkUgQeO7NexMpZCrZggTERBRpCmOwlHg4iVe358AqNBsrylL1HytGMUV7WZoso6&#10;KaJwKVSS534/JmjUqNWUu/QBPovvYFLje/j7+PsrQEwFuCOwkpYwOaHOBRu/wPWBmLhOVk/uTCPx&#10;G/i38G9iYnKnY7VMwChQHHKvMfMxLo52iJiDfOVMqSI9CJVDARNBSmx/IkhZKa2PLsbBWSkV5rsb&#10;KXlDLW1srMUbI/CGW7yR60CbxT/0cV52tqfX6sp/jX2/G9CrYMKVneYuVdYb+WFf3RSY8CIabDke&#10;+crZ8CvbSRcm3DgCfiV2FuPJTNbYus0e+wsKpZTPXhTj3Vh0wG88lBIKIEiJxu8iJRz++MXv0fBl&#10;H+KGgZQ87oxx6Iy1n9HI9VA39hdxo4vYZMJUl+6ASgGjmBy7vgNZoIZ7vhcEqgJ5qvdKqJIfFY8V&#10;z1Xy+3d8TaM2fEiFHa9R9vyblFC7E/PAF3cRM656MxWvevuJ7+LvZpKPEX+P1ZcVmTsE3IWNn9LI&#10;RS9Q1tJXKG/tB5TT+Tblrf+Ecjexn4kxdviZafhNKQh+kni4Er4l51/jFoGU+P3Rc+FXNnFJ2+sU&#10;0kXKByAllgrk4Ua0Ifvn7FN2mW/4lJwS4t3cjOFCCVKi+FrDh/1JbF2CtUQH2C76oK/7ig29vNaE&#10;KTWce0ZTQU9Lu/dyzd6uy8Yom1XcQhT+a3+DXFJBFD7Erp6GuS0iHd91ZBi6B37lYeQqT4qSKs6h&#10;OXGeUqGUTEr4Ruwj8TCaGOeeBVIiFcIpETZhCW3v03Dk9Tg5rVBJQchNjwlZsl0iZPluEAEYvRcq&#10;tg9E2Q8CHgARGTjvAl7rTsg/PWci7/qWCle8SvHjELnDn2SzHl+9lUrWvPPk5/n7FOC/ue97GrXt&#10;c8pth/LWnxDBVOqcy5Qw+SBFjd6AbMA5Slv8AiW33sc4+0s0ovUFip97DxmG14VFYLXkzhjb+jg1&#10;xFF4KJLoHOzwcKMfSMkd2qsKpEQ9qiKBLplvLHiFUTQuiOEgRw9BDq/xxGs9DcGaT4NsF/3Wz6Ht&#10;lrLnqhlKXqtkz+7+OU+TMupo397uqwN620zfpqyX/hnX5A0yKYUJn0Tqzi2k7bmCDIJ3kEnkQUTg&#10;JyRSYrSBSdl9nrfPOAwxQiklUiLyxtAa5+fYn2ITxqohmW6YOCSn2dyx2WNSFnAgIwj5DY1iZYQq&#10;jgEhq5iACjIexDkwVvG4+/FponYnl/y8Ct9XvPotShy/W/ibHBDlLn4OpPxBIvnffO8PVLoeo0Mg&#10;Y2RJByJ5BE1Q2rCiZWIlDrEWJi/9gujeD3lSf4yt+2U2Y0nq2VjbcgeWe3kDwQ46I0gpTDj7lfCv&#10;w7uTchJIiTZ7TMpu0XcXKaXFrngQQy+YTTf2yPTkvXSWPRpot/Dzvi7tu5S9OtO4TvaZdiWfvHjq&#10;2c9/rUEvx0UzehuXPuirk/TbAKN8jO6MhQlvJE33JaQXsImMwvdhY1Bspwy/kqdC8FCYS/E1USHk&#10;ySVr1XcRfd9DquMBzDdSQjNfFeZboZSPSYk0EMxcOs+j2fAF5cE3Y7PNCsmEZIVkQjJRxoGE4w79&#10;hONPNJYJ2Q1M0D/Fn5FW/lzlnm9p5HxMvyhdSREgV9KUg1S+5WOQH3/vAHeC7wX4eyv3fkuZTZfg&#10;j7YLk69IL4nFsZAfZVLympZ+ydPIG6NNPOwphkIxv8grpRHTO3ZgZ4kTSIe9iAhcMt9RwnyzT4mK&#10;oamoGJqA2kq0mTdU0nMMVvkV5lsa/7aDT2mFKiEZ8sO8KatBOOcneWGrzSgvxP6M9ot/G+DY9qKy&#10;x4oFyt6rnZVcsU32v9S/QOQs3drjla0n71HWS/uiv34GCjRGkartFKjlXNLxWSXUkk24Bbb/tRER&#10;+AWxlLSrIOYNFGTcRo+/i7FvuV/ZgGFGmHAxmgNHnxVj+DJpon8XKRE0MCkLOQUjJ2UF+47sK4JI&#10;TMgaJuVfAWT9rxK2fOvHCITug5AHKBLkTJ52hPLa7lHeMviL868D16hw5StUsBxkGrMRAdLjCJ6J&#10;qSAlr/QmSInxd97qhAtFuCiZF1VwwVLZzuHY0D56HPmXY3LczOeRp+Q02QvITNwDIXkoFiVs47Fi&#10;xjg5IbF3OE++U5SvsTXivDCrJO8WzEO+Wn68R+NaVknMXmz9op/L0iPKXmtylbxahz57BRj/sAch&#10;4HHvtOjltGCWsnHRi311kv/ob1QAtawhNYeZpImcJaulceR+pIaOwYSfwRTbs1ga+QIWaLoMM34N&#10;IxI30eNvYwECVkv4ltNeRFroFQyvvQaVQA3iwncQjUrV3Bx9MzFHrkcyHIFC4davu0ipMNtsppmQ&#10;4w//TLVPoebQz39N1L9HYqG67JN+T0UrX6URkw+AeBsoFgn4hPG7KH3OBUqFuU6oQbla9SYK7xYY&#10;hebMh1piKJNNNsw1D1/ykoS+mOzGKsnldbxvuAtW++DFYB2wprtdQB42rMduaAVryKcU0zyyVpBr&#10;Zjt5lWPf8VosbVOD1X2rMf+bl0schY3rsQKyU8EVUSXE/qQ5AksTVkkM9Wqj6JqXaBzi2om16Rc+&#10;7G/f+lIfj5VtSt5r3ZVssCPxv+Q/7ELWy2P1cGXrur19dFO/7aef+WiQrIKG2EwlDddW0vFbjYBn&#10;F0zJEZjwU9gi+AzZoxDVKZ/V8iqKfG+g6hykhG8ZOBG+Zd0DKAMm+s96Fb7UGzBhyFUufhfO//si&#10;Ak8BMTn65tGbAh7+g09ZhnTO6D3fyU33T4KMTMqnwc/XdMNfKunfIWj1PkT2Wz4BOV+h7AU3aOS8&#10;K1QBFS3fhAzBlP3yPOdTOU4eIZKPq/PqwVwWx0Uh3tjehEnJpXYuWIbGKbSY7LGMNu/Sa42NUW2w&#10;WKyVz0jsvDaCTF2w2VXAKHLL3oICFi5kASnRod2wgb1z0ZWuIl8u8JXBhzeOwXItYbz833bJl3Rc&#10;iirz+d/2c1l2sKfn6hIl1y2Y9vCsbhD6j3oST5Pw7DDv47Sovq9xyYt9ddN+HWhcQIMtxpE60kNa&#10;XktJP2gLEun7UZyBgCf1FDZzOoNlAC+giOAK/KHrGAO/ifknbMJhoiY/j+KDF5GvxCJSs1+Dbwm1&#10;bH0bzv97GI77QExlSMdqaJxOyYMZL8CoTCmIWY5ImdM/1fDzamCex0MV/4yY3Z97Qknx/loByfQ/&#10;DX5eel3+HvZb2Y/c8zX+HtQZvmX2gmtQySVPJt0R6PAQJo+1iyWpWSVRFuczfJK0PbNY5QOmGwt2&#10;OYUUiq1ZbLGfOe9tzhtc8X7nvDUg74FuiG0CbaJnoBOz23MLs0B5MQdMwIPV4eorNt28GIEZfHgu&#10;iNEN2i2mqPD0ZxXbBb8NcFj4cl/PzvlKHp1ez/am8/+IlPy6147+Sh6rY5VtZuzpYzDy8/76I2mQ&#10;6ShSs50GtZxPun5ryShsN8nioZZJx8km9SQ5ZJ2DWl5ET7+Cxr2GJZTZhD8HJ15OzOkPUB3zMqY/&#10;MDHfwJQHLN+MxUmT2jE/pvMjjCEj14eAR6jlNuQWEYFXgJiVe78XkXbNIYDJAjxNNIlgf4vxbPb/&#10;CxDfK3cRmMSF7S+IQKj7UCUTMliYbmnxfi4c5s2gpACHfclKSSWxMCzvOcl7BlljVwzeR0jmEgtC&#10;RpARdvY1sA4gA6sAsgwBmUdfQ4DDa8RzcQuvyYQNDXKxQRYqsSx4CkQsVBK+pI7/Ngz7rsYKJm3I&#10;S879op9b+xEENzkg5DM0OeyfIeBfvcd5qS6q0sf3sai82l8v+deBRnk0xKoGatlI2l7tUMvNZBp9&#10;gCyGH8NejMfJLvM0OeWex8Lyl7H4PpMS6wPBeQ8Y/5xY1IqXaglreAm+5auoLXxdVJYnIKE8HHnL&#10;ZKxMkbbqYwzVfYrxbvYtoZYgZvmub5Aw/xZ5wh9o3FPE7K583RVPQc4/U8enn3uasN3dBP6e4hUv&#10;gZSIuruNnwuVZF+So26sIsx77fByMqySYtP6SAQ2YaVyXzJH7GkuqWQCNrqCStqzSgaDkP5QyjDs&#10;NdSCTow2Q0d2K+HaVAzdMimRA+YBCnMM6xphJE0vGDsI+26goS7tiLjn/zrAadG1vt6rm/r4bbB4&#10;9ocU/1mistPMeUuHppV9DXM+7G+Q8VDVvJyG2k1GemgB6fqvRsCzm8wTjpDViGNkkwa1zD4rGpXV&#10;0mvMDZhwVsu7KGNjtbwPM/4AZWyslq92qWUi/MskFPKyGc9Y/TF8y88wrvwlxpq/gm/5tURKqGW1&#10;nJiCnHLFFKkiORTPdVfTp030k48VpvtvjyLSh/nOWXhTjP5IFUcSgpCDFBE3qtmFLymKjuUBDkfc&#10;wpdEgBOYL/afZJXkPSllrnFiz3Nju1CoZCBIGUimnvAxI+qBWWQdt5BsR6whu9QdZJO0lSzi1pAs&#10;djuZxvJmWth+MHAHJvKt4XWeHg6yn/tRf4+Va/t4rEtVctg48J+9pf8a73NcN0TZdU1mH9upx/rp&#10;Z3w1yDiXVC0raZhQyyVkELIR6SFs4ARiWo84SnbpJ6CWZ7Hm+QWsT3kVasnEhGLW3AExn8OKa3Ji&#10;zngJK2GAmC1vCMVMXPQOhuPeE2v5ZEIxc+BfFmz8HOPMX8KMy4mJgGQs/Es25XxkkorHAn9OVCbs&#10;02T908fsGgCCtJwDxd8q7nxFRN4caXfVZaJOUxQNp4GQ8CW56p33bvTE9Ayen+4awSpZhjXdC8UO&#10;GDbsS2LX3i5f0hGmm1XS2p+MHGDK3XJI19yPtIxdSdPYhTTNfEjLIog0TL1I3QCPrZJJx6OR9AKx&#10;IYLveswwXYrCi7lf93dtO93bc3WFkttag3/BFNA/6jupvfq4b7BQdmmb3VdWcWegQfpvKqbFNNR2&#10;Emm6NpOe30oyDt9B5nGHyDLxMNlgS2WHzJPknHeOPEouIeUBMw7F9Ku+CVN+G1MkmJjPY8nlB1jQ&#10;Coo56xXM734Nuy28CWK+LWYPpmJ+TQaImbX2E9QwfoaSsS9QPvYVCiS+wXj0d2LIr1oA51BQoaLs&#10;d3YRVDL1DCZwl5rKnxOv/YnCCgXmz+B7ORKPG7uFQpD+USzWL3abkPuRiuCGF0XwRKL8sdkuI2ds&#10;fCp8SewZxJujWrqzSmI3X1ZJ+zAytIFKWvqRvnUw6VkGkLapK0jpSJqG9qSub03qelakrmNBQzRN&#10;SVXLkoZZjhT5YQ2sWDLEYf7vA50WPtfPe/XS3u4b3P51U0D/iJdYSaOX+4rQPs7z2gcY538w0DDr&#10;D1WL0aTuUAe1bCWDoLXwLTnoOUgWCQfINvUogp5T5FpwXiLmqCtYq5JV8zpWr70FYt4FMe9hcasX&#10;MHcH5Jz5Eoj5KraYw9yXhW+hpA1Depj8ldb5AWorP0Jd5SeoY/wcPiar5lcIfr5GgQQTFEEQk3Sv&#10;HOJcIqggbde5pKasrEJdn1DYx2rLr1Vh9Kag4yWKr9km1kB/vAGUtPlTAHxIhcn2SpgklpPhDU15&#10;BWJWSEcopBTcIAXkJZltcxCS9zs3cQgTEbeBFQhp4U26Zu6kA0JqGzsJQg7TtxGEHKZvRUN1zEFK&#10;ExqiA7I61CDj0YHZpQseqjjMe7+/V+daZa9VI5Vsdj5Tiwz8I5r9V1/vwdGdss+K9H62048MMMr6&#10;YpBJPg2xriYNl0b04jYyCt1Msph9UMx9UMz9iMaPYPsSJiYUsximvAzkrLgM1byGHSJuUmDtbQqe&#10;+By287hH4dMxytH4Isw5b8iJaaytGCvGZKwRy96BOX8Pk7w+wJIrH6Pa/FOoJkw6aiXLtn+Jip2v&#10;UPMI087BkDwgGgP/UwFBWKBSTlrp8WPSSmSWlJbfwyjdgBKz6i2iSj2Id4uA7xgk31hUbMEsUj8Y&#10;SozDqA2m2CoibeeQUnIMkky2ItpmhWRCyrC1tCkibmO7YDKE2WZC6sk8QEg30jFxJi0jB9IwsAEZ&#10;WSWhjCDmUB0ZVFJG6uYppOWxEAUxi7G3UcuXg9yWHe/rs768r0ebiRL9q+Yk/zl69kB017uf70rD&#10;Pu7LpvW3qbk4wGjkTyoymHG78aTp1kT6/ivIJHwbHPO9ZB67G8TcR3YZR8mJiZl/ltwKWTUvQDUl&#10;YvpV3cBOEbcpaPwdCpn0nFgSMKL+ASb1Y7J/E0wnVsdIaEWFDdadTMZCU7yWeeaqDyiblXOdRNCi&#10;TZ/B5/xCKGiZXEVZSQVZ4YdWgLCsql2kBXFZYRUYjXMF+H3l21F6huR5CCqHurZhTuG9GpGHxLi2&#10;SI5zQCOPsl1FlD1K7FPeFdT4ZEgm2yPpsUKKaDsEhAwAIX1IV05I7S5C2goiSippTUN1LUhN24KG&#10;GvmRpjNScO5tWHBs7o+DXBde7e+1pkXZa629vKoc9wWrnPwb/VP8YD5yBTN2k3BV7o0NoZRdl8zp&#10;bzH6wUDjrF9VLUppqP0k0nafSwYBnagggn8Zu4vMY7aT1fC9ZJ92mJxGHidnQc4z5F50Dqp5gbzL&#10;L5HvmKtiX52AcTdBztsUOvk5Cp8GcmKRq+iZL2LltZewIsUrYhGA4Qux/vjSt8Vc7tQOqOfK90HQ&#10;DylPEBTmXU7Sos2fYULY5wKsqIxSQdwvQNw/B79WsvVzKliDSh4UZvhjpiSbaCaiLwIZns6rKLJw&#10;j4Gp5ggbZORNqURAg93ThDr6wFwjqOEde2UucWTmFNmVJOfARiKkp1BIQUhjVkgQEuZaQUh1QUhz&#10;BDlepGlfjSzHYhTDzPtVxWnB8/28V7b19VkdoQR3quueSKT8lyZn9x+oICMv+QEE9nYFKVXtJ6v1&#10;cmmP6OvavHmArOytQSa5fwyxGk3DnKaTrvciMgxZR2bREiktYraQ9fDdSHEcIkdWzazj5JJ7itwL&#10;z8CknyMvkNOn4hL5jbkCcl6jwJqbFDyByXkHS03fo4jp92HWX4BZf5HieCdZkDMRpn34IhAUCpra&#10;/g6lw7xndr5PWVDRHJA0d+1HIKqE/PUgLFDApMX8nUIFNsENQKGu4nHBRiY2Iv5V71Bi/SlBSh9B&#10;RAQxWNaazTQHMhxZ8y67TthtVzGezftMWvvwaI0U0Ji7ci4ylkwdQUj70C4fUk9OSG0QUsvYmTSN&#10;HEnD0BZkZGW07DoyIYfqwce0LQUhF6IIZsEfqk7z3hngsXy7smd79gD3Bm2+D3w/cF8YfH9YNJ6+&#10;d/8y+vm36ij9aPx4V2WZTNZXX1+/v4pujrqy66LMvs6ztwwwL35XxSTnDzXrSpiaehCzlYwEMXeS&#10;LAp+ZuR6sorfTrZJ+6CaIGfmUXLOPgFyniT3AiwlXXyWvErPk/eoC+Q7+hL5V12lgLHXKYgJOv4m&#10;1kK/TeFTn8OSKPcpGgSNmYWKHShofPPL2GH2VRouTDzWJgfE3jntb1NaB5P1XcqEmjJGgrQjOWgC&#10;cRlZqz8EiRl4jNf4PRkrUSDSjPXOS1YKInJ6h6t8XLEDGqsi74jmGFIEvzFf7CspUj3YJtrKM0WQ&#10;USTGXWIkMoohRMlciyjb3EsENdomiLKN5EENfEj2H9lUq+uyUoKciLiH6tmShmUGalcX0TDX1j9U&#10;Hea+M9Bj6Z6+Xu2j+rnVGejre/Xn+8D3Q8K/LjH/IRmNjIz66ejoDNDQ0BikpmaqqmI12qKvy4Ly&#10;/g4IfMyLPh0sK3iobjuWtFxmkL5fGxmHbkDgA2KClOYRq8gqdhPZDN9Fdsn7yUGQ8wi5ZB8nNyZn&#10;/inygHp6QT19oJ6+5RfJf/Rl8q+8QkEgaEjNDQqbcIvCoaARU+9S5LTnKLr+PsU0Yi3LWdgcHksG&#10;xmPhqcS5L2PlCswJX4Cqn9bXsJLFGyArgKVbmLApS7uBH7O/yq8DvGobr0fpieFC13AmIlI7KKbg&#10;sWtHVPk4BOXBTGP3XS6qUIzQeAyXAhkMHZo5R5GJI8iIxLihLSfGpQhbz9xTTkjkHEFIDQMpyh4q&#10;ghkQUviRcoIi4lY39CUtx4mk4bbw4RCXuZ8OcltyvJ/n0roBDpOcVVUdh3D7833g+8HktLGxQVWQ&#10;IKdCMZ9WzWdSMZ8mZJcy8g9+moy6urrqgwZpawwbZqgzQJbj3Md59qR+DvUnB8gKPleVFQpiars2&#10;kr7vEjKJ2ARi7iAZSGkWtpzMo9eSVdxmskncSXZJe8kh9QA5ph8ip8zD5Jp9jNxzT4CgJ0HQ0yDo&#10;WWwuitV9oaB+FRexM9llCqy+ioX7r1FwzXUKhYqGTbxFEV1EvUtR9fckss54HoR9gWKZsLMfUPwc&#10;rKzRBDSzwsrBRGbMkd4TOwtDoLXoHNjXxxG+Iqshj8ZIJMwA0mCiU8gKKR5OhDMRTTmqRjKcc48i&#10;skb+Ud/SH0REuoeDGTP2HV1grlkdHWgY/EcmoxrIpwZCclDDJlxE2+xL6iDyNk8jDefZIGTLp4Pc&#10;F53t77ZgVj/7Mf5DhzrqcbvDUg1lUVBXV1fpTs5/oJrPHDEfBzIK37GbqeaeOXSobLChoaGajo7F&#10;MCajnp5MX1vb2Ehf30ymapYV1N95RuNA+6nnB8qKv5QUcxxpMTEDliEi3yD8S1nEajIJWUKy8OVk&#10;GbUa5NxEtonbyG7ELrJP3gP1PEBOGYfIZSQT9Ci55Rwn97zj5FFwkjyLTpF3yVmo6Dmo6HmQ9ALW&#10;Sb+ELU8uQ0mvgqQgai3WGhoPsk6Aqk4CYSdDWafchrLegbKyuv4F6rBgFd4TPvk2SH6DAiuOkmvC&#10;TJjnrMckROAiETEO/iITUTLRPFxoZMN5R0TVlr5S7pEDme5khO+oycTriqplIgepDnXUMLADURUq&#10;CVNu6EPDHCY/HOrU8qWK+8Lz/dzmLVSzLonW1XWw0NKyNOZ25/bn+8DkhFIO1tCwEcrJqukqFFP4&#10;mvI44Alf85kg5p8qZHd15N6oqmo0hNVRU1NTS1/fXE9Ly8iYyaijY2Slr29qp61t6TbEMil+oNOU&#10;eQPtJ10eaFb8GSvmUDbl7jNhyheTaZhETLNwROfBrWQWsgjkXEYWUSth1teRdfxGqOcWEHQHOaTs&#10;Jse0/SDoQXLOZJIeAUmxEVQulDSfSXqCPAtPknfxaRTLnoGSYreycsZ5mHwmK1S1igl7CYRl83+F&#10;gpm4jHESQmoenzOp+T2B1azEl8XnPbM3k7V/MUjISW/4iRiJYSJKighfkYnI6R34i1IA4wUiemBk&#10;RgpiFMqoYfiYdEIdtcwQWctIgwnJyXJBSHkKSN+N1K0KHqo5N3+u6jbv+iC3WUvVrPIytPQdPfT1&#10;Teyl9jaTaWkZmvB90NAw0lZRUVE3wv1RV7cUqsn+vmTO/9LP/F9PzO6klJtsmz78wyS/UU118GD9&#10;oQMHamqpqxvo6uiYGhpoyMy0tY2s9fRMHHR0DF31tIw98byflp5FiLoseuQgh9rF8H0uDjIv+mKw&#10;rPCPobZIabhMhylfCB9zLcw38piRa0HMBWQS0EymQfPJLHQJmYe3k0UkCBq9BkUJG8gmYTPZDd8O&#10;E7+THJJ3g6h7yCltHzlnHABRD4Koh0DUwyiOPQI1BVkBDxDWE6rqVQhVLZaj9DRcAIm8EoHZHZDg&#10;U8Y4I15neJWcEvAsOkEeuQfJNmI6fMQYKWDhYUEuoOCgBSTUQ+CiA/PMJOQhQm0QkaFpyBE1iGgI&#10;snXzE4dqm9EQLVPhQ7IJZ0IKs22AZDkibzVdRxpqkf2HmvPMLwe7tVxWcZy+aphFUpGOgVW4jo6J&#10;v56ekZeOjpkrt7u2tqGNvoaZjC2VAe4LiwXfJ75ffN/4/ikpPUHMZyZlpLhQdopBSFdlhUJqaWkN&#10;ZHPN5kFT00RLV03XAKbbRFfXxIKV0dDQzEUP3ruBgamfkZ5ZMHpvJF6Lg2lJVjcJrRhoO6ZjoP34&#10;myoWJZ+qyvIfDkVUrgVi6vm0knHIakTkW8kcwY9J0AIy8ptJxn6zyTSghcyCF5J5aBtZRMC8g6DW&#10;0avJOnYt2UJFbRO2kP3wbWTPSpq0ixxBVKfUvXKi7gdZ95NL5gFyZbJmgaw5EtxzQNrcIyDZUQlM&#10;XkFibFAK8HPuAlBi/gyI7pp1ENMUDpBD4goydk6Rq6EXRmA4gvaQghYmIvKMnNbRxGgMDxFqMhmZ&#10;iDxEqM9EYx9RJsgoCAnyMRnZtxRmWz56o6ZrR2qmSTDZ0z8f7Dr77iD72g1q5om1eoY2KWjXeLRv&#10;lKGuaaiBgYm/Mdod7e/Kyqmra2xpaGiB+2JmwKrJ1ox9Tb5/HAf8SQD0vzqX+Sdm21WZfwj3NGGu&#10;sTASzrVZHTU09NErDW10dY2c9fSMPdFDA3TRSHraRvB1jBP0tE1SYFoy8Vqujo5xiba+S+1gy9zV&#10;Ax3GXVSxHPWxilnhL2pW5aThOJl0PZvJMLCdzBAAmUdvQfDTTka+jWToNY0MfRrI2H82mQS2CAWV&#10;hS4EloCkrKIryCqqk6xiJKLaxK0DUZmsm6CoMPuA/Yht5DBiO0i7nRxTdgo4wRVwSmVAaQHntL3k&#10;zGSWP+/Mz/M5uwzJ+AzAn3fAd9klbiAzn0ooohfMMYIVI0kJhRqKCNpOroasdhyowCdEjnEITDST&#10;UFXDBDDGOcw11FELBGZ0+ZH6KL4wDn6kZlH4q5rjtI8HO9dfU7Wt2KJl5DtZR8+8FG2bh3YdCXVM&#10;xXE41DKG211f3zhAUk5DF74venqm5qyaAwYM09EZpDOM7x/fR76f3YKf//UReXeVZKdY5B/ZJ2GF&#10;lPxHKCR6oIEBm2tDG5gOFzz2gTIGsTIaGsqgjCbJUM4MA13TPH0dk2JdbZNykLIKvbtWy8Blppos&#10;eZ2K3dgbKtZj3lcxK/hliGXZIw2HCSjDmkWG/m3wM9eBmFsRAHWSMUy5gedkMvCaCHJOJWNfmE7/&#10;RgAqGsQqOg8EXUDmYYtA0iVkGdEGki4DOsg6ZgUAZY3tBFlXAauBNWQTD5VNYPI+hl3CeuoCSGeX&#10;wFgnwO+3iefPgfj4Hv5eWcA00jEPAJEU6sbJbqloYiiIKKkhj8CwIoKMqOoZDCIOHmYkSDkU0TQT&#10;WBpOZEIjAmcyG7qTukXKI3WHCT8PcZn5oarLlFtDrLK3axp6NYOM4/V0jKsNdE3KuV1F++qbjDTU&#10;M0nB/RDKyRYKguGrqytzZuvFxGQBke6brvrQoUMHK4Kfp9JF/2vV8ilSuior/EhVVUO1gQNNNdlk&#10;G2gYyAlp6KqjY+Cnq2sYBiLGQhmT9aGM3JOhjiX6uiaj9XSMxuprGU9Aj56qq21cj0adjQhxwVCT&#10;8C2DrYouqthUvqNiXvz9EPOih+rWVaTlXEd6XnPJKKgDPuZmoZqmSBkZwpzru9cAY8kARwOPCVDR&#10;yWTkUwczXy+Iaho4i8wC55BZUBPJgueSech8mH0AR4uwVrIIZywCcRf/CZjQCrSRZTjOw/E+wEJg&#10;EYjPbkSr+D5Z4GwydC0hbatY0jDxEoSSxqVlgBmpoopHVdMYBGQSGoGMhqQ6zBiKaSEUUQtk5Aog&#10;RVnaMEMnGmYWQRq2lX8MdWn8YYjz9HdV7SpvqJnH7dIytFkMxZuD9mvQ1TaqQ/tOgCKOBTHHoD2h&#10;nEb5TE62THwfcE/gb5r6amsbuOH+2enDovF9Yx+T76PCv+wW+HRXy/91AY+ClBzciDykIiGura2t&#10;MXSovp6mpqGpQiH5hxvqmoSh58ZDIVPQY7ON9GWF3JON9Uyr0HPHG+iZTNHXNa1HI86CUjZDMVvR&#10;iG1a2rJODUOPHaoWGVcH2pa/Nciy7BsVWeFvapbljzTsJ5IOonNWTZNQVFhDNc2jUTAchFI4L5DW&#10;tYp0nCpI12UMzqsFWSWSTiJDbybqVJj+OjLxawBZZ+AIMGkDZgrimoJQpkFzBMyCZguYymEmngOY&#10;3HgfwzSQPzcTARh/D76TOwG+29h3Ghl51pKeUwGKb6OhjFZQQ4mAKkP1aRDAR1ZHNZjqYfq2UuCD&#10;/KRUkiaNb6vj+WFm0Y80HGt/V3ee9a2q0+R3h1gX3NQwCtyvrWu5GmRcKtpN26RFT8dklr4uOje3&#10;q77pBAM902r4lOWG+rIiQz3jHEM9WYqBrlkCXP0w9u3NDK1ctbQMbPm+wdohXaetgfvazYyLwKf7&#10;cOT/r6R8ejy0e04SplsaNrS0tFQxNLRX4xwYp3w4/cA+JJts9mNAyjgDXeM0ONloEOMSQ32z0WiU&#10;GjTWJDTaNDReIxqxCYo5T1fHeCEad5m2ltFKfM96NPZWbX37g0NNo66qWBe/Ochm1BeDzYt+HWJe&#10;8lDdDqrpMo10veBrBrWTafg6sgA5LaI3IEJfCJM+SRBTx6GUdBzLcF4Oko4mPZdK0nOrAqCoHrV4&#10;3wQcxwMw/+wCQF2ZuIbeUwSMugAie7N7gCOTmoHHRj78PiY7wJ/v+j7+zvGkz3AbR7qORTRE1wEk&#10;1JNDV5CTUz3DMDzIqSA21YqEuZYRomx52gcFFg/VbUb9ouY87avB9mPeGWI+/LamgetRbW2zbWin&#10;DdraJp1ot3ao5GJE3PNFe3K76ptORztPBilr0O5jDPXMSoEctH86SBnHxDQztPSRfEwjay0tCxND&#10;3EcVFSt1zmM+NuNd+cs/Gyf/M57833yuqxP8FSHliVU22179tbQcOFoboq0t04A/grFVMxmnHjio&#10;0YMPKUw2nG2c5xoampcYGppWoXHGGxiYTUWDNeB9s0HgFhwXoEGXwNRww65CI62DCdqqq2O6W0/b&#10;+JCOnuyUpqHnTTXzpNdVbYo/G2xZ8qOqReHvQy1LaZgdjwLVkz5MunHQcgRCGJqMgXJiaNIsbJkI&#10;gnRBRC37AtK2ywPyQdRCoJh0ncrkGAU1Kyc95wqQlokLuIK8gD5UVwIUFzBwwxGkFuDnmeCurMj8&#10;ORzF56HSzugECjiNIi3bkaISfJAayAjfkVM8HHUriNhFRlSRi4CGy9E45aPv+bua+cgf1ewrPx9i&#10;lfPWMGP/29q6FmfRYQ/r6hjuARmZmOthvleh/ZbD2rThCNU0akEbzkH7zzAyMqszZNU0kFVDHEoh&#10;EnkgZCoLBl4LRvbDC1kRR71hpuZqamYGWlqmmjzgAfMtTxO5KgcGBvZOTU3tUswGrLT3NBSFHfw8&#10;nyuOTxd8/NnzT3+m23u6SNmTL6A7+KK4woT9DJksqq+Dg8NADw+Pwe7u7uo2Nu7aFhYOJhYWdlYw&#10;By6mBhZ+xsaWkUZG5iNgNrKYkCYm5mOMjc0n4Lk6kHKGvr5sNhpsHhxtmGuTJSBmB85XwQ9aByJu&#10;QYPuwvkBkPY4ev45mKWr2rp299RNgt4YbJH12UCr0u8HW5ai/K0YqaPRpOFQi0AIY+e+88kouINM&#10;mZzCrHNhxyqkkeYJ9dR2KCEtmxzStM4iLYZtjoBEWMA+HwCBHQuBIry/WIKjdGQy6zgUQX35Nbzn&#10;T4HPi+/JE51Bx6kYfysZPiUHO1YiCmcyispxUYbGptoRuUdOissT4jrWD1UN/X9TMc/8fohl7hfD&#10;TCPf0jZweh4W6Dra5LyerskJEPIg2mkPd2C05XrRfnomHXpwf/R1TBca6JnNQzs34diIezDN2FA2&#10;0djQvBLnpXCnsk2NrJLMzGyijPXNAwxhxs3Nza35PrpYuejgXg8LCwtTtbEJHIR7L9JEfP8V5Hya&#10;H09z5e+9/l95TU5ODDaBgKWlpcrdgS/qExUV1Zcv0Msrpb+Pj49KRETE0MDAGJRD+Rq62btZOts5&#10;O1jJ7L0sTG1CZDLbeFNTqwwTE8tCJqSZiWUtzutASjSQrMnISDYfqrnYyMB0KXxNJuQaQ32TDWjA&#10;LVDRXXh8ANHjMTjoZ/X1jK/o6hjdQuPf19E1eUlDz/YtNZOQjwdZ5XyjYlX2E4j5+xCLokdDrSsE&#10;ObWgnCKFpPA5kd+0jNtJlvG7YN7XI+neBgXFe+QKqmEzkoZZp9MwqzTMaUkldUuMIVtlPAnrTDxm&#10;8PM4PvVY03okadqA5ExsEFfPrRK51OnIqyI1FdNGBk5potJH2xT+IsBE7BrXRhA0DKMzHI0jEn80&#10;WMvqdxWTmJ8HWWd/O8Qs6lMNfee34Qq9hM76PFTwNjrrVQSJ56Bwx/X1TA8Z6JvuRrtthRpuMNAx&#10;WwOLtcLIwHgZty/UcQGI2Ix2n2lsbDEdYjEeqDQxsiw0N7XJtLS0TzA3tw+zsnL2tnXycLTHffT2&#10;Djby94/UiYuLG5YalqqK4wC+73z/mQdPc+N/8jFIyVmeHkr8RyorK/sy8GQfxXlKSkp/vsDUwNRB&#10;uDhVPNYYMWKEfnBwsJmvb7Ctp4unq729i7+tpUOklZVtkoWZdY65uU2ZicxqHAg62czEutHU2LLJ&#10;xMRivomx2SIjI9Nl6LUdaLhVUNT1MCWbjfTNd8Lv2YuGPQyzf9JQz/Sinq7pDX1tk+dAygcwVa9C&#10;Wd9CEPWehoHzp2qmUV8Pti77aYjluN/ULCofDrHCogdQzmH2ICcS70xOAwxXGgevhN/J6olazbg9&#10;ZJW4l6wSdpBlDErlwlGZFDAbQRLyoTDZWlBCLds8EC8LBARZLVJI4wmAtCChgoDsq7IfaoJgyCJ6&#10;GepAN5J9OsbjUf/plHcG4/VYgMEqSPIXTR5H1CKIERU/Yk7NI5Vhpg8H6Xj8Pth0+M+qJnHfDjN0&#10;/0xbR/ae9HtNXsHxAUj4nGgPPbOLUMHTaLsjCFj2iXYzNN9ipG+xQbSnoVkHiLjMyNB8sYmR1Xyp&#10;3S0bzUysppiYWdXITK1HWZk75NpaOidbWztF29u7B3h6+rm6u/vaBgZGyBIjEg3i44u0ilKKhuJe&#10;D+L7zvc/Ly+vn4IPf8aRp1/7P33MvFNg506susIPxo0b1x/Hfgw+Z4CsA7KzsweixwzOyclRHz16&#10;tG5xcbEJLtYyJjzGKdA3zMvbwz/ExcE7ztHRPQ0Ezbe1cqpAb5xgaW5bJzO1mQ1zMdfMzHqhzMii&#10;DT23AwTtNDYwX2NkZLnJxNBym7GBbA8a+AAaFiopOwNyXgZJb0E97+OmvIRg6HWo6Nu6OrIPtA3s&#10;P9U0C/xKzSz5+8GmBT8PMRnzu5pdzUM1B6wgbFeN6RbVpG5Xi+T7FNJ2a0RQ1AKCLkE6CQQNWy9G&#10;iCx4+kX8PhDpANmMOIgZlZgjNGIPHu8EaaGwGBXiOdSWyENaIR8pgDylDZLttimojs84TA6ojnfM&#10;xtIzOVjlI+c8jtiOJRsYeRbfsZH0HZLkqmgnzafhhDmS5WpaSAsNMyCVYSCkntMfKvoBv6to+f+q&#10;oh/yI5LjX2saunyqoyP7ENmJd2CqX+ffj/a4D4VEe8gug4xnDQzMj6O9DnK7mRiabwcRNxsbWqxF&#10;u640QfvKjC2WmpraLoQ4zJXJbGbDxZpuIbOfaGXlOMbO2rnQ2cEz3c3BK97b3S80ICDUOxz3MSkp&#10;06pgZIFpZeVE/SlVU7SiorIG831nKHih4MTTj5/mzNOPu/NK8ZqCY9251v21lStXKjMp+9XW1g7s&#10;joqKikGFhYUqWVlZg/MS84bUjqrVnDVrllFNTY0FnrdLTs5wi46O9w0JiAj38QlK9PDwy3R18ipy&#10;sHOttLFxnmRj41RvbenYZGVhP9/SzG6Rhcx2qZmZ1QpTU8tVJiZW60xNLTabmljuMDG23GtsZHEI&#10;jXsCZv6coYH5VdyI20gdPQ8yvqyrJ3tT28D2fQ1Dn081ZdFfaVgmfKtmGvvjEN2on4fqxv061Cz3&#10;96EOtX+ou9T/McxtxqNhznWP1B0nPFK3H48qGkztdZ4Ogs5GQfF8EBST1oIwJBi6Dj4oRomieTrG&#10;Hsyq3I/pGIfIOukI2aRgoYTU42SbfhLz0oGMUxKwoocCthlYazP9NBZUwIJdWBvJOgUrFSdhw4HE&#10;I2TgPYE0UAsppi3ICytUhxk9UlHXf6SiBgw1/mOwlt0favquv6tp2v2qOkT3FxVVox9Vdd2/0zAN&#10;AzH9P9M2cHxfT9f8DXTMlw30ZM+L9kC7GBmanYcSnkR7HYYK7pWZWO7EcStM83qZzHoVsNLS3Kbd&#10;3NxhsQW3u4VjE98HGyunyQ4OrpUujp4lXu6+I/28A4cH+4dHREXF+fF9zM8vsa+urracNavOpKGh&#10;RX/kyJFqfN/5/jMPnubG//RjVls23wMmTJig0h14YTCeV4V8D0mBpE+dOlWnqalVBgLbVFePd8rL&#10;K/ZKSckMjIkZERUeHjvC3z80y8cnsMTd3a/K1dVzkpOTW729rWuTnZ3zfBsbx8XW1g7LrKzsV5ib&#10;262ysLBdZ25muxk9GY1qdcDM2PIwGvqkoYnFOWMj2RUQlG/CfT0Dm1c0jTzfGSaL+ERdFv+lmkns&#10;d4NNI34cbBr9k6pZ/M9DrdJ+GWqb9Yu6U/Gvw5xrftV0qf9Nw23m7xpuM/4Y5jIVY8QgpwPgOIk0&#10;nKaKancmqI7HPNL1WYSqJETrASsRKK1B/hN5z/CtZBaJ0rmoXajt3CvNuIzdj1mXjAMApgVjzros&#10;VoJZzEGxFI1J1H7MZ9+JoAubpiLhPQQJcwwbPlIZov1IRVXrIdJCfwweZv77EE2H34Zq2v2mrmHx&#10;61B1i1/U1Cx/UVWV/ayqavbzIFXZj6raDt+rmwR/qS6L+lTL2O9dPUP7Vw0NLJ431De/DT/xqpGR&#10;xXlTI4tTMMlHpHaz3o023IYOv97S0m4Vt6+NjV07t7etrfMCe1vnZicnj3pXJ8/JfF/gO5YGBoZn&#10;R4RGJ8dFD49OTk4P4vtYWVnjPG3aNNsFCxZYzJ8/3yQzM3MY33e+/8yDp7nxP/2YRVKJmY+eMqQ7&#10;ysvL1YqKioYyMjNLh02Y0KC7aNEiy3nz5jlMnz7TdUzZWN/87OKQtLTMmPj45KSIiNis4OCIEj+/&#10;oCpvT99JHm4+9a7OnnOcndznOTm4LoJpX2pt5bDC2toRjeewDiZ+Exzu7TDx+2Hij4CYp2CCzsPE&#10;g5TWt/RM3V7UloW+pWkR/+EwWezn6kbR36gaRX0/xCT2B0wl/XGYdeZPmg6FP2s7lf6i7Vzxi5Zr&#10;1S+azsW/qttm/jrMJOU3ddPM39Qt8n9Xtxvzh7pTzcNhLlOAqY+GuU5/pIHASAPmXdNtFkrmmjCd&#10;AD6g10IQFSvE+WHdI/+VpB+4GliLeerrsPDrBjIM3gRsFEf94M0AzDRe08P7dOAiaDiOIzXDkEeD&#10;NcwfqqibAfAXVbX+UBky7Lchw3R+G6puAiJa/jp0qDWO1r8OUbf5RXWozc+qw6x/VtW0+GmwhtlP&#10;qtomPyA19M0wE/8vtC0TP0IC/h09U5+XjIzt7iBYASktz8NXF6QEGffLZPY7LczttlhZ2K1Dp18F&#10;12mFna3TMm5vbndufzfcB29P/8l8X3B/SqOi4rMTYkekpCVlxuTn54eMGTPGt2Fqg1tzc7Njx5IO&#10;myVLlpiBjMMU9555oODFpEmTVPmcj4rzp3nT/fGfvecffY5fZz9WiZkPdg7tjsmTJ6vDVA9jjBo1&#10;ShO+gV57e7v1kiXLXdGbPCdNqguoqqoJLSwsiR05MidpxIi0rOjoxOKI0KjK4MDQCX5+IXU+Xn6z&#10;vNz8WtycvFudHb2WODi4tzs4uK2wtXdZAwXdYGvtsAXk3GNhYXPQ3Mz6hKmp9VkTU8eruhb+97Qt&#10;417XtEx8f5gs5lMN06ivtExjv9GySPpWxyrzOwPb/O8NHUt+MHGr/NHUZfRPhnYFP2nYpv00xDr2&#10;5yEW4T8PNQ7/ZahR5C9DjWNh3kf8qm4BgtqV/TbMsfr3YU6Tfh/mUveHhtv0h1DUhxoeMx5pesx8&#10;pOUx65GW55xHWl5NQMsjLe95Ato+84HWRzq+CwEcfRY80vKdD8zF680PNT0bH2o4jfljiGHgH0N0&#10;7H4fouv82xB9z9+G6ruDiAa/qg1VhyKqQxHVoYgagMnPquogoo71T0MNLH9UN7D4UcPQ/Actfdn3&#10;mvqm32npmH2rqWP3taZZ/GfatiM/0LFJflPPMvQFIzOX66amNueQxTlpKbM9bGlhv9fS0nGbnY3L&#10;Bjs7l9V2dq4rne09lkMZ2yAIC7jdfbwCZiEgnRYUEDIxIix6TGx0Qsnw4anZGRm5KQUFxXFjxowN&#10;mzJlin/L7BYvvq/rV613aG1tlUGkNBX3nnnwNDf+Jx/j76kJUjI7cXEaT6OqqkqLUVJSolNWVqbH&#10;8r5+/XqPjo4O3zlz5gbj4iJqaibEjRo1OjkvuzArPX1k0YjElIq46ISasLCYycGB4TMC/cPn+PoG&#10;zfP0DFjo6eHb5ubivdzV1aMTBF2L4GgjGnMb/J49lpZOx0wtvS4Y2EY/p22b9IqWReI7WmaxH2mY&#10;xH6mJUv6XMcq4yt9+/yvDZzKvjF0G/OtgVvFd4bOIKd1yg+65jE/aptH/qhpHv2jlgXOrWJ/0rJK&#10;+EnDZvjPmoCW7YifteySf9a2T/8FN/oXbbvsX7UcSoBRv2o4Vv6m6Vzzm5bTuN+1HMf+ruVUA9T+&#10;ruU8EZgkB5/z84A93of3ajhV/6ZpXw6U/DrMLutXDavEX4dZx/6iZh39i5px4C9DtF1/HqJm+rOq&#10;mv7Pg4cY/KSiqvfTIFW9H1VUDQDjHwdrmv6gbWj6vZ6h5fe6Bjbf6erZfKuta/WNlo7l15o65l9q&#10;GLnjN4/4RMch7z1dh+zXDOwT7xtbB1w2t3Q+YWvjvB/meYejvetGJyf3ta6uXitd0K7ubn5LvT0D&#10;Fvn7Bs8N9A+dw+0fGho9Bb5/bSLuS1pKZnFuVkF2WVlFCt+36dOnR/J9XLZsmd+6deu8Nm7c6AjF&#10;NB47dqyO4t4zQf+MG/9Tz4FTQ0SggwtRmzNnjhae0O4O9iMZrJLl5TUGuFjT1atXu23evDlg+fLl&#10;YfNbFkU3NMxMmDhxSkrV6HEjSwpHFebk5I1KT8msHp6QNCEmZvi0yMj4xrCwqKagoIh5AX7BixAU&#10;LQVBOzw8fFe5u/pwg25ycvLeYe4QdsLYcfg1PbuUB9qW8W9qmsW+r22e+KGuVcon+na5nxo6Fn1h&#10;4lbxpan7mK+MXYq+1rVL/0bXJuFbPavY7/Qt4783sAIsEr83tBrxvZHN8B+MbJKBtB+NbdMFTOwy&#10;fjSxz/zJ1Bawy/jJ2D4byP3JEC6AoUPxz/h+HAt/wREoBkrkKMWRgecd5HDE+x34/QU/83cYOGT9&#10;bADSD7MK/knV1PWnwdp2Pw0eZvmjyjDZjzDLP6qCgPAxf1DVNPp+CDBU0/B7NS3D7zR1DEBEM4mM&#10;BtZfaxlZfoXRvy+1Da0/19G3+hS10R9rW8R9qGuX846+U/7Lho5pt2WOUWfsnXx3wzRvdnP1Xsft&#10;6O0VsJzb1c8veHFQUPj8kJCopsjw+MY4tH9ifMrEtLSMsTkj80YV4v5UVFRmTZgwOZXvGyxedFvb&#10;8rB16zYFbd++3bezs9MWAmWIe66nuPfd+dCdI3z+NGeefl3x2e7vffpzis8ojiyQIoGO/4YBuk9D&#10;fnF6EydO1K+qmmRYVlZtjA/bbdq0yX/Dhg2RnZ1r4hYtahve3Dwvtb5uRlZt7cSCMRXVZcXFpZU5&#10;OYU1mek5k+FMTx+RmNyYkDB8DvyZeRER0QtDQsLbggJCl8O0rHL3Dttk5zliv5l79nljx8xbelbD&#10;X9SzTHhD3yr5HQP7ke8ZOxV8YOpe/qGpx5hPTNzLPjV0zv7M0C75cwOr4V/q2yR9ZWCb8rWhfdo3&#10;Bg6AY/q3Bo6Z3xo5ZX5n7Jz1vZFzzvdGLnk/GDNc834wdcv90cwt/0dT58IfTd0Al6IfzVxKfpK5&#10;lvxk7lb6k7k7A+d89OiOMumxO46AzK3kJzN8hj8L4PuKfzKxSfpJ18SBTTEg+1HDQPbDMEBT3+wH&#10;HX2T77V1jb9jaGmbfqulbQIYf6OpZfq1ppbJ1xqapl9q6ll8qWdk+7m+ke1nKNr9RNfQ9mMdI5sP&#10;tY3s3tc1C3zX0Db9NXTG50w8Ci/ZeKQecfOM2uKN9gsICO7g9uR2jYyMnR8fO6I5Ee3N7Z6Rlj0F&#10;IlGLNF5lRcWYMqhjYV1dfdacOS1pfN+WL++M27Jle+SuXftCN67Z6In7L0O0bVRXV2eguPd/xot/&#10;9jn+jn/2vfL3aXMKSSTP8YQmYPg0cHF8gQKQcRNWSuQqLRYuXOgCYkZs3rwtcfXK1cltbe3pMO1Z&#10;s2Y15U2d2lBcO25CxZgx1VVlJeXjCwqKJufkFEzPyMhuTEnJmDN8+Ii58bHxrdGRcW1BIYmdTgFZ&#10;u218i47LXEZeNbZPumtsl/K8iePIF81cC1419xj1hoV35dsWPpXvmriXfGDiNPJDY4e0j4wdMj4G&#10;gT81dsz6zMQp63NTl9wvTF0Bt/wvTdwLvzRzK/xK5lb8tcyt9Gsz99JvTN3LvjH1LP3W3GvUt+be&#10;5d/KvCq+M1PAu/x7mU/59xa+owXMAUs+96sExnRDJV6r/F7mOwbvH/29GT4nAd/lUf6doXXMd3oG&#10;Dt/p6tt8y9ABtA2sv9XWt/xGS9/ya0wD+YqhqSvwpZaO+RdaerLPGZq6Zp9q68k+1dU1/1jXyOYj&#10;A2O7DwyMHd43MLF/x8DU9k0cXzOWeb5sZBv3gplH4U0rv4ozDv4FB/xCktZERiYsjY0Z0Tp8ePLc&#10;5BGpTSDizKysvOn5+UVTiotHTRhdPrp63LjaiqlTpxXPnDk7f+7cBVntuF+rV69L5vu3b9++mA0b&#10;tgSy2CDSNuP7DLUyVtz3P+PF/8Rz3BHk/qu0R+T48ePZbBs/DbzRRAF8wBTvM6uoGCdDhIWAZ4kX&#10;JD9m69atKVDNdPiZWQsXLs5raZlf1NDQOGry5KljaqrH11RUVE8oLa2YWlRQUp+bWzgTQdGctOSM&#10;ebHxOcu8I8s2OQWVH7Lxyj1n4Zx2HcS8beFacNfKq+KetV/187aB4x9YB457ydK75DWZR+6bMrfs&#10;d8xdct6TueZ9YOae95G5R+HH5u7Fn1i4F31q6VH6mYVH2Wfm3hWfW3hXfGHhU/GlhS/gNforkPor&#10;S9/Kr638xn5t5V+FY+XX1n5V3zBsA6q/tQ0c+61dYLWAbdC4b+2CanHshkCcB46Xg88ZNQI2AWO/&#10;tfQs+MbQyv8bPTPnb/RMHb+BYn6ta+L0ta6p/dc6JnZfaZvYf6lrbPelvrHdF3rGtl+wIkINP9M3&#10;sPpUz8DyE119i491DSw+0ja0/EDP0Oo9A2Pbt41Nnd4wNXd+1dTS6WUTC5cXTcydXjC2cnve1C76&#10;jpXP6CsOITUnPMLH7AiPy1+ZlJI1Pzs7Zw63b35+cQO3d3l51URu/0mTplTy/YA6FvH96ejozIL/&#10;mLFj644UEHL4li1bwmbPnu3E+WcmJd/n7vf9z3jxP/EcrkEHQRarpPSP/QdciNlfARcqYyBKN+eL&#10;RxrBCjJrP2/eIm/8qHgMC2WAnNnoffkgZxFMQxlM+uiGhtljp0ypr4XPObFm7ISplaOr60tKRs/M&#10;yq5cEJpUs9YrumaXg1/RCVvPrPN23gWXHfzLr9oHVl13Dply0yVi+m2nsIl37QPK79n5Fj9v51v6&#10;oq3vqJdtfStetfGpeNPGt/wda//R79r4Vbxv4zvmQ+AjG7+qj6z9qz+2Caj+BGT71C5o7Gd2AWM/&#10;A9E+B8k+tw2u+QLHL+xwdAip/dI+tOZLh7CarxzDar9yCgdCa79yCJ/0NcM5fDKOcoThqEDo5K8d&#10;wyZ95Rw26WvH8Elf2YaM+8rcdcSXppbeX5pauAuYWLh9aSxz+8JI5va5kcz5c0Nz588MzBw/05c5&#10;fWpg5vAJ8LGBqcNHKAT/0NDU7n0jE/t3jc3s3zYydXjDGKpoIrN7xdTC8SWZjdsDC1vP5y1t3e9b&#10;2ro9Z2nrehePb1m6Jd2wCxp3wSO27qD/8MlbkjKrlpSVVc6sqKhqqK6uqZswAVREuzc2NI7l+8D3&#10;o729o4jvD+KBnB07do/cu/dA6taNW8NBBhcWGb6vDL7Hivv99zjxf/M1HpRhX1JelSSRkn1GsN8C&#10;FyPA592BxKolAxGXFd5rXV090Rqm3BbK6dDU1OSNnhe7ffvOLChnwfr1m4pXrVpVtnTp8tELFiys&#10;bm6eO25WY9P4GfUz8XfrplWMqZudnNewPDy5bot3RMUBl4DiE26BZafdw8ee84icdN4rpv6iV2zj&#10;FY/ouqtuYWOvu4RU3nQJG3vbJbTmOefw2nsu4eOfdw6b8IJTyPiXnEMnvOwcPv41p7AJb+DxW46h&#10;te8ynMJqPnAIHf+hY+iEjxzDJn7sGDbhY6fI8Z84RU741Cly4qfOkZM+dY6e+JlL9OTPnKMmf+4S&#10;PeVzN0bUlC9cAbeoui9coqbhOBWP675wiwb42IWp/P4v+HP2weWfWzpGfG5m6/OZma3/Z2Y2voDP&#10;Z+ZWPp/KrLw/kVl5fWxq6fmRibX7h8bWbh+YWrq9L7Nwe9fUyu1tUyvXN2XWrq+bWbu+CrxiZun6&#10;kgwwt3J+ILN2ft7Sxu2etZPXczaOPnesnXxuWzv73LR19Lpu6xh01dEn75JH1LST/imz90RlzVxb&#10;UN4wb+LEaQioGyc3or2bmlpquP3b2zoqOjtXj+L7smnT1sKdO/fk7tixKw0Rbhje7Dpx7ERbJiXf&#10;V76/invd/f4/zYk/48jTnPkvPJbB9eOY5slNSzniwsVY/yPgom0Y+AG2tbVT7Fgt4Rg7wQ9xX7x4&#10;cfi2bdvS9+zZUwCClm3atKUCZK3s6FhdvXRpe82i1mUTps5Y2FBQ2bo4MX/O2tARNTsDYkfvD4gZ&#10;d8g/YdKR4BENx4NS5pwITm05FTh8xhm/+CnnfOOnXPCLn3bJJ376FZ+E6dd8E+pv+CbW3/RKrL/l&#10;k1B/xzeu/jkc7/nE1z/vE9fwvHfi9AfeCdNf8oqf/op3/PTXPOOnveEVN+0tj4Spb3sk1L3rkTD9&#10;PQaefx/v/cArcdqHXsOBEdM+9E6q/8gnefrH3skzPvYBvJLrP/ERkJ7zSm74xBuPxTGl8SMcP3KP&#10;qfnIwSftIxvXyA+tXcI/tHYO/8DWKfR9W2dGyLu2riHv2DgHv2XjFPSGjXPQazZOAa8Cr+D8ZRun&#10;wJesHf1ftHXye2Bn7/OCraPv8zbOfvfsnP2es3XyuWPj5H0bZLxp5+Rzw9HN/5qTZ9BVZ8/gy87u&#10;QZdcPAMvuHhHn/OMqDnjlzjnaGR26/aU0iWd46Ysnj1//pJJiKhrly9fMXbd6nWVW7ZsK+f7gftS&#10;vGvX3rwNGzYnNjfPD4AiuiDt44B7Z8fge6q4v/+IB91fB5mYyF3cefrxP/guc45nRAro6X/s2M6c&#10;OdP2HwFfwBdvz2CVBCkdIfnOCH74B7rDWQ5EWiER5jx/9+7d5Tt27KhC7xy7dsOGmkXta6eMq18x&#10;N2vMopXxOdM3R6aM3xWdOmlPdNqMvdEZTftjc1oPxuUsOhyTNfdoZPrMY1EZTcfDM5tPhqW3nAnL&#10;mHc2PGPe+bDMlosh6XMuhWQ0X8bxakjqnOvBaXNuBKfPuoXjrdCMOXeCM+fcDcmYcy84c/b94Iym&#10;54Mzm14IGjnnQUjmnJcCM+e8gvNXGcEjm17D8fXArKY3goDg7JY3g7Oa3grKbnk7OGfu28G5c98O&#10;yW5+JzgHj3PnCYTktOAxznPmvRWQMv0tz7CCt1x8h7/p4pfwhotv/Buuvgmvu/kmvurmm/Cqq2/8&#10;Ky6+sS+7+Ma86OLDiH7BySvyBWefyOedAGfP8HvOHqHPyXHH2SPsjqtXyC0Xz5CbLh6h153cQ665&#10;eARdcfEIvOzmHXzR0zfsoqdf2AUvv4hzwBmvgIjTvhFFpwITZ54Iz2rdP6Js2aaiCavaZs1fV79m&#10;zeZabvddu3ZV7dt3sGLfvgOlOM/EzY9uqGvwqaqqdR2PoeJx4yY5gogODJDHnu8v4x/xoPvrPDz5&#10;9x7/1XexKstjmT/f9Qw23QwX4/TPABfB46QC3NsY6GmuMOduTEyYAu/GxjmhMOFJ27btKNq9e++Y&#10;dVt3T5y5aOuc0VM6l+aMal6bWtCwOS1/9taM4nnbMkqWbs8o69iZXrFqd1rJsr0pxYv3pRQvOZBa&#10;tvRgUmn7oRGlS48mlS09lljSdmJ4ybKTw4uXnE4sWXxmePHicwmFi87HFS26GF+06FJcYetlnF+J&#10;L1p4FbieULz4RkLpwpvxZa234ssW3U4YtehOXNniu4x4RvnS54B7CRVt9xNGL7sfP6bt+fgxS1+I&#10;G7P0QUIlUNUux3IcJcTJj/GVK16IzGt8ITih9IWAyJwXAiOzn2cERGbd94/Mvu8fMfJ+QHjGPb+I&#10;tOf8w9Ke8wtLu+sTlnrbLyz5tm9oyi0cbyJyvukfPPw6wy8k4RrDJyjuim9w3GX/4PiLASFxF4Bz&#10;/qGxZwNC484EhMSeCQyPPx0cnnAyNDLhRHhU4rGwmMyjkSn1R6Jzlh2Mz2/flTN23drqhq2Ll63e&#10;PW3Pnn1j9+7dC5XcnrVixap4mGp/3CdPvkd8v/i+IZZw6X4//5n7/999D/6eI7sIEDANLpn8ywlA&#10;YDPLqAuD/QzFefej4nk+KoAf5aYA/Az+sQxPKKgX/Ee/lpYFkW1tq9JnLt5aO2H25uZR45d0FFY0&#10;ry2omLc+f0zbxvyxHZsKatdvLhq/YWtBzdpteVWd2/OrV+7Mr169K3fcmj3ZY9fuza5evT973JoD&#10;2VWdh7OqVx7JrFpxNL1q5bGMqhUn0qs6TmVUdpxOr1pxJq1yxZnUqhVn06pWnkuv7LiAx5fw+HJ6&#10;9YrLaWM7rqTVdFxNHdtxLbV25bX02lXX0mo7b6SNX30jvWbVzYwJq26mT1x1S447GRNX30mftOZO&#10;hsC6OxmT1z8+ivP1d1Kq2+/EF9TfiUopvxM5ovR2ZGLJrQiBolvhjPiCW2EJBTfD4vNuhsfl3QiP&#10;y7kWFp97NSw2+2pYzMirobFZl0NjMi+HRmdcColJvxQWk3YxPDrtfGh06vmw6NSzYVHJZ8KjU06F&#10;xSSfjIhJOREWPeJEeFzy8aj4lKMxCalHYhPTDscmZhxKTBt3ILFw+f7hRSv3Zpav3loyZXvH5JYd&#10;s5Z1bi5ZunTpCAhOyPjxU3xrq/m+TPTAvfEAIbvuG98/xf38s/v9Z1z4e889zZ/uvGFCMyFxHPp3&#10;CclM5Tcyqf6rwA/yUACf9WTU1k72hHn3gln3qaiuDcgqaYyNz2spSsprnJhROKO5sHLBkvLa5StG&#10;T16/unL61rVVM3atq6zftqFq2paNlfVbNlU17NhcOW3b1sqGbVvLp2/dNrp+247y+q07y6Zu2lM6&#10;bfNeHPeV1G3aX1K3/mBx3YbDxVM3HimqW3e0YOr6Y4V1644X1m08XlC3/mThtPWnCqatP5Nft/Zs&#10;ft2GswXTN5wrrN94vrBh0/mi+o0XChs2XCycufliUeOmS4yCho2XCxq2XC5s3HylaMamq4UzNl8r&#10;mrX1akHjVhy3XWUUys+LZ22/CrG/OnLckqtJeROvDh859ooCCSOrryRkVV1OyAQyKi8npI9mXIrP&#10;KLsYlzHqQnxa2fm4lOIL8Sml53A8y4hNLjzDiEvJPxWXnHcqPin/RHxK3vHE5JxjCSk5R+OTsw8n&#10;yjE8JedgUkregaTUvP1Jqbn7k9NL9qbkz9o1oqRje3z+8g1x+R2LYgrbJ40onJtVWjEhlO8D34+J&#10;4yZ68b3he9T9voE0/+X7/l/lCb8ff9OJo+y5c+dynYWUi/x7/9g5xYe8cIGe3cHPdX9e8VjxXPfH&#10;+MPeDDQAN4IP987c8rqI2NyGlIDhNYW+4cWjg2KrqmNS6iekl7TWF09Y21zZsH3xhKb9y6c07V41&#10;Ze6+tZPnH1w3uWXfhknN+zdOatm/ceLcfZsmtezbXDt375bxzbu3jWvetb2maeeOmubdO3HcPbZp&#10;x57qpl17xzbv2FfVtH1/5ZztB6qadhysbN5+CDhc0bz9aGXzjqNVLTuOVc7debx67s4TEnadrGrZ&#10;eapq/q5TlfN2n5aw60zVvN1nxszbfQ6Pz+H8HF4/XzV/z/kxCxj7zlfJweejW3afL5y07PzI0vrz&#10;GcV15zNK685nlkw7l1E85Vxm0eSzGQKTzqYXTjmTXjgBGH8mpaDmTFrBuNPpeeNOpeRVn0zLrTyZ&#10;AqTljDmRmjP6RFpO+bH0kaOOpWWXH03JLjucll1yODW79FBadumBtJziA+lAanbR/rTMor3p2SW7&#10;kjLzt8aPyNwYHpO5MiCuts0zvnm+S+Sc2e4xsyf5pbaUJOTOHjF27BR/vh+K+6M4/tm95Xvf/d7+&#10;GReefv2f4IgH/Ec7TjtynST9sxsCcNSFvJPP/ynweV8FEDT5MUbXNgQlFzcmRqRPGRkUU1bkH1lW&#10;FhQ3rixk+NRR4amzRsfltVWllrWPLxq/rq5y2pZZk5r3tE5beHBp45IjK2YuPbZ6VtuxNY3Ljq5t&#10;XHpkXeOyY+sb2o5snL700KbpbQc3T287vHnakoNbpy45vG3qkkPb69oO7piy5ODOyW0Hd01denDX&#10;5CX79kxpO7B38tL9+yYvPbSvbumh/VOXHT6A48GpbYcOTVl2+ODUZUdxPHR4SvvhIwJLDx6b0n7o&#10;2KRlh49PWnbk+OT2I8enyDGp/ejJScuPnRDH9mMnJ7efAI6dHDt328nicXNPFlY3AbNPFgNF1bNP&#10;FFXPPFFU1XiiYAxj5vGCyobjBRX1x/PKpx3PHzXtWH553dG88ilHckdNFMgvm3g4t2zC4bzS2kN5&#10;JeMO5RbXHMwrrjqQXzx2X25x5b68kqo92YWj94zMH7UjPato8/DkrLXR8akrgsLjFnn5hc53dQ9o&#10;cvKKnuUWNmmma+TcGa6Rs6Z5D2+uDs2an5dXMStqwoTp/nxPut+n/9N7/c9+DkLnBbfQGUdT+Xj2&#10;kymff0Ip7dgR/u8CFxzAGDdhSnBeeWNsSn59asSI6tywuPKC8MRxRVEpdUWRmTOLo0e2lMTmLSiN&#10;z1tYmli0qCypZFn5yOoVVUUT1tVWzthWN3HenlkNiw/Nm7Xs6OLmFcfa5608vnJe56lV89acXDN/&#10;3ek1LWtOrmtec3J906rTG5pXndrIaFp7ctOctSc3N68/ublp3Yktc9ae2tq09tS25jWntzevPbWj&#10;ed1p4NROvG9X04ZTu+asOb179ppTe2auPbUX7907e83JfXi8b+a60/sZjWtPHWhce/rArLVnD8xc&#10;d/bgzPUKXMD5hYOz1p0/NGPVyUPj56w7VF237FDl5NbDlVMWHurCxAWHx0xqPVQxcf6hMRPnHhw9&#10;fu7B8nHNhypq5hwcBZTXztpfXjNzf/nYGQdGjWvYP2ps/b6yqrp9pZV1e0vHTNldXDFxZ+Go2q05&#10;xZWb0vPK1iSm5XdExKUtDopInOcdENXk5hMyy9U7uNHVM7DRxSOgwcktoMEtIKveM27WNM+Y5mle&#10;sXMmBmXOrYgvmJtZWtkQpbg3fPzv3ud/8HlfdgnYJUQOm8ve+vzT6tidqPigAxCELwvsDn5O8fxf&#10;nf/Z+yvGNURllTWOSM2oyUxIqc5NTK/NSciemjsityF3eE5TXlLhgvzU4kX5aaWtBakliwrTy9uK&#10;Ro5pK8oYs6wkq3pZWe74FeVFk1dVVdRvqK2Zs3NyXeueGbOWHW5qWX1swYK1J5cs2nymffHWcyuW&#10;br/QuXT7xdXLgLZtF9Ys2XZ+7ZIdF9Yu3X5+Xdu28+uXbLuwoW3rhY1Lt53dtHTbhU2Lt53bvGjr&#10;2S1Ltp/bsnDL+a0Lt57f1rrl/HbGgs3ndizYfGHH/C0XdrZuvbBzwZYLuyRc2jV/68Xd83dc2j1/&#10;G+MKcHX3gq1X9yzYfnVPE4g9vXXrnomzVu6dNKtjz2SAjxNntu+d1Lh8z4QZjPbd4+uX7hk/feGe&#10;CfWLdtfUMVp31dTN2zVu8txd1ZObdlSNn711VHX9poLyieuyisZ2JmWVL4tLLVwUFZ8xLyQmuSkg&#10;LH6Wb3B8o09QTINPQFSDh19Yvbd/+HRv/9Bpnr6h09x9guq8/KKn+kePm+I/fP4Uv8SWiYEJzeOi&#10;c1sLMspaUibV1YWAkOJ+dgffv6ef+z95zN/DSswpIDbV+I4B/5Tv+FeKyVERLpgv+r8FXFTo+PF1&#10;ERhJTMgqnpKSmlWdmZJdk5WeP3FkWmF9VlrxrKzMsgVZGeWt2Vnli7NzKhbm5FQuycmubsvNGbs4&#10;L2fs0rzsmrb8vJplQEd+Qe2KgsJJKwvzJ60oLqlbVVbesLZi9JxNleMX7KiZugT3ftXR+rlrT8xe&#10;uOlMS9vWM63LdpxbvHzPxaWdey+3d+69sqLz4NWVqw5e7Vx94Nqqzj1X1+D5tZ17r67tPHB97ar9&#10;19d17ruyfsXeKxtW7LuyoWPvtY0rgOX7rm/qkAPnm9v3XtvSvp9xc0sH0L7/xlZGx74b29oP3Nq2&#10;dP/t7Uu2Xt7W1LF724wFG7Y1zl+3vWHemu0z5q7dVj931bbpLau2Tm/q3DJ19vLNkxraN06oX7Ju&#10;XN3CNWMmtqwsGTejA6Z8SUZRbWtyzui5CenFTZEj8meHJ+Y2BkdnzgiKSq8PjEyeHhieNC04Mk0g&#10;KCyuzi8kps4vIHqqb2DkFP/AqMm+QVGT/ALCJ/oFxU4MjBk1ITildUJg6oLxQUlNNaHpzeUJBfNy&#10;R9XMjJsyZXrof/ce/8nnWcy8kXXhgRUt+YzYfxzI/BPm2wV/LAzkFODz7nj6OcVjxfsVjydProsY&#10;U9sYW1Q+JWlkfk36yPzJ6dmFUzKyS6ZlZI+amZFb0ZSZWzE3s6B6UWbBmAWZRVWtI4vGLR5ZXLMk&#10;q3iCAsuySse3ZRcBJROW5ZRMXpZTNrU9t3jqsvyiye0FpXUrCkqmrSwsm7GmqGLWupLRszeMqp27&#10;qWLSgq2VIOrYGcv3Tpi98tCUeRuOTV+05dSMtu1nZnfsONu8YufF+Z27Ly3s3HtpyZr919pW7b/a&#10;vubAlY41B66tWHvo2so1h66vWnvw2urVwPojN1evOXhrzar/r7szfW6jTBN4mJohCRCOYaiwQwqY&#10;BWaZUGSYyYaEZWZCQg7HkS/d9321+lC3+nq71VJbLcmyJMu2JNvykdiBDDDJsLAEahiWrcqH3aK2&#10;Kuw3qrZqvuzHrf0rss/bskxissmSgRp2XfWr99VhO0r/9Oh5n/cwsPrhtfXVj66tr3x4bcPkyucX&#10;lq9c21j+8N82lqDtffj5evf9a+fnIFpXFt9d1RrrK2pldVkqLS5BdOxy+fY8fIy3klytGaWNWiCl&#10;Vb0JxbAHc6VxP6uP+ujisIsoWpxJbdge1U5bgbGwemo0kD951qtAyUg5MexCJ4ZDaMhKoeNDLvm1&#10;k3bp2GmreGzYI56whIVjw17h9dP23MnRZG7IbXBD/gXulK/NnnA22FPOMo2rH+5M1ZmVSrD+tX+N&#10;b7yGg2t/owN38gAePw78anN6ci9eLf5nRcbtksIPe3pzpHUM2pPwjzt1N4iiNpxhC2ORjGQPxnln&#10;OIlckZTmxMSosiuWnQLqrgTXdCcYgG+500BKnPNkUGeLtNL1Dkihto9QOv50fiGQKS4FCG0xmC4u&#10;hQi9F0zpvTClr4azldUwU16LMFPnI9nKejRXW4+L9QtxoXExxTffSEszbxKoeTEjtd6h0PwlSp27&#10;xBS772YL3fdyeu99wVi+IhqrH8illSvIWPlAqax9lK+uf6yVTT7RKhsfF8prfywWlz8uTK59Upg8&#10;/2mhuPZpobD6qaat/GMe9f6QlxY/ylPli2qYqqph0lB8aV31p6BNFpAnmUfOmKo4w5LiiMjIHuYV&#10;a0hAVn9WGQ+waNRHoRE3oYw40rLFkUTDtqh8FmpNp0e80ulRn3hy1CMOWbzCkIMQxoK6YAmXhbFE&#10;nbcm5nlbqsfZUgvcWLzNjkXa7Giilx0N97LDMJA87W0yWMoz3krakaz5Y1TVCoED55d3dX2xtBAN&#10;cYp3EC9tg5ViD4I7/cMDvukv/IM3R0h4TSVsDCvgZPV14DT8cvwi7gjkEWd4vjBCcoWJeIa3Jwnk&#10;SFJ5oOggsiWg4iByDUeKnXZm2KYzwzedtDRrQqEZF4XmXKTUcpNKy80o8300QJ93U8WOh9TmvYze&#10;NaGLCz52csHHGMt+DmDLK4FspRfkKqsm/NRaSKidC/MgqVg7FxVr6yb89EYMC5urgbDTGwmh8UaC&#10;n3kzKc68leSbv01jhJl3iD5vkyazl0i+dYmSZ39HC7OXaX7u94zU+QdGnH8vK7TfZ/t8wIqdKxw9&#10;dTEXpsu5AKEDpT7pIo9xJfKCF3BFUZ+wJDjCOZMJPy3YgAkvAaSEEWeMN7GH+LPWAG8ZD+Qs476c&#10;xRrI2WJFzs1tsD7xQtbDXsi6qfOMO3uecZLnaDuxSltTPQoGjtR4uENZ/DOkxVslz3rKhD1Sjvjg&#10;kyor6qPbr+cdrvMpeBwHq1cgX/wZzhfxRsNvNCreoV6JDzHahTcN4bWT+B2B3xmbH+VDcPsMjKqG&#10;b4WsFkbgBY9TlGQlGdlGMqoNBLXRrG6neUzVzgg1Gy1V7azJtJ1V+kDC7+jTMmGVppPVmk5em4V2&#10;1mxzxTmXONlxieWOizfm3bzR3UIsL3gEo+uVqktewVjyilMLPlTv+eTasl+sLwVQfSUg11aDGAmE&#10;xWBp5ca5sNQEcevrUam5EcPRVZy5GJcBBLKazL6VlFpvpcTZ36bR7NsQdd8hpLl3CbF1OSO3f0/2&#10;+XtS6rxH0eUNOkpX6RA52YcGMjqDCaa0bJDQsj5ofXGV9cWlLdwRjjUJ0awrSGbtvjRr9yVZqyeR&#10;tbqiWZs7wky4Q8yEI8TYYyoV5Ncpv7BB+nHLrpI+biXjyS0Tnuwy4cosEW5iESJjN+2EyoY93EhZ&#10;Q5WkNVSOBTJTgbRQsSGkWW51DfH13eT0ZlB6dXMQ/CTepQh9PE/9zUfFrxFl78FJK0xL/RAv2ABJ&#10;X8IRdDPvGMIvCm6fxUDfIsiFMU4oTJCMYIOtEzaGU4GCjRFKJhz8Z8AI04STMTUTQa3ZeBCT126k&#10;CbebdrHYcAyQ9KbTxJg1ESdB0vKcC20iVefdyhZdN5pa8OQBqdb1KrUlL6r3RR2gNJb9aFNYtdEL&#10;oum1kNxYNUU1AVHzzQsRuf5GVAFhleabMbl+Ma4CSgtm8+behkh7MYWROr9LYWFh3JJK5MpEInsD&#10;TCmTACJkkRwQzqgUJphCJv6ERAUBf5ij/PEc6QlTFCTflMOfJp2BVAZj9yVM/JlJIiqeS0cRZjUd&#10;FlZSYa6XCnG9RIhZSoayCwmoZCR8ZDvuScwC9bgrXo1BpIz5EmUoeRpuTihN4Gt2w/XD1xKLiDcD&#10;HsEre/Byxs3Zl+/fVUnna4h2N0/FR7zhA7Duw4LiXAKvKNksoh7H7yyk6RZR0cdhOZsVVp6AgCpQ&#10;6COXbMIWFegD6leRzftA0kLNJt+ApE/bMYoxoAn9ph2VWg6TSssBt50KiKpV++Sn5lxfCopl7brz&#10;Ux1T0gFYVOj78lM9X96UtR9RVYimGCwpRgVB+2yE0fT5CEaunIvy1V6M1bvxbLGTwKmABGTzrUSK&#10;m0wRvJHEbZ9yKsnq6US2CLIWiVgmT0QpNYPbSEaB2woRSUtEJCERwUTOJBBn04EokzZbs0+mvSEi&#10;7Y3z6RjXSiXRWjJuspyMC71EVFhIxPnFWDjXjUeYTizCzMfC9Fw0nJmJBjL1aJCYiviT5UgApIwx&#10;VW+GN+wI6RacW+JSDp4GhGv8PF79De3D39gI+m5su8vvuQcfQITzCrzNEl7YTxRFPyAohVehHHRC&#10;kgpneFkdyYnaOETPCVktTUiKbpUU46tocN8mila1muhfxZS0dDMq3FZLDRuWVduiadeqTXu+0nDk&#10;QdYiptZyDGTVpvvCDihCX5ued2OK9Y4Ho0Fk1bCwEFmxrFpt0a9BVNUaaxBZVwKC0QlyaiPIoqlQ&#10;Vq6Es3ItzOWbEWaAMh2jxUqUFg0Tii/HMOmcHieBNPslCVqL91FNYqQcTwDhdC4eJjXYYVOPp+XZ&#10;eALaOD8dSymdGJFfjGWg+pBWl4CFKIG6kZTcCafRfCghAfxsH7YZimcbwSjdDEQzdV8wU/YEkiVH&#10;lKicjWbLv8lIxgsg4I+np6fxKRj4YLPBAal3qcV35NtwWMdR1M61dnu9xCMkKf6YpvPPMIJygEeF&#10;w4pSOiaphdMiMiyCWhrD0RSjaAMM6N8G3RjXALlQmRigQl8tDahN3CzxtBUktWKBsbAmFSxuP7oq&#10;prAtU9gBCkRWzJeydvpRdrprYkbW+oIHoi3krC1vLl/3cbLhF7SGX6l2/DIgTs4G+HI7gKaWAnJl&#10;0RSWEoygSc4IYwiuGMnkdLMdkM6qURO6TyIjRpMMiiSZfATKBfBpvwgsR8g8tACl9cJkfimUgfIY&#10;ibohDCF3goQwF8yIs4E0PxtI5WZ9aaHlhbKDM861JiJU84w/XTvujkwdtgWrB465Gs8cds/v3X90&#10;Ac6h/JZGzn95P6/jPzoP7zJ86is+53LlB0fs3O7RqLiHRFOPcmrlCUY0noOI+CKCCX85r/8G5fUT&#10;wJCqFs6qhdIIDJLGQDagZKKAiAOwlHemCs+5GYikIO9AWpBVn7ZCRN1iu7QaSIvZLqtSbYO0bSea&#10;rLvE/KSLkwx3Ll/2oHLHg1OAPpC3NiBvhVQA56yC3vCzqOxj0aSPEXQ/Ixh+mi8GMBSnBQcQnBo0&#10;yfYx75cbwazWCnLGYjCrLwah0hDIQhmMAnCf0Tp+Nt/2QXXCS+XnPJQ44yLllo0UZ0YzXGsoxc+9&#10;BnXgw16y+6I9s/bskG913yHHxuOHxt949MlfLT3y0M/nHt4BQu44urFrhwOO3Pv/94WFHEiJxdwG&#10;fCQ44IUfBFFDMKoXxfoeTm/BYVkV2KhW/ommGbCM3vgFbMuFFUolGOXjwj3IWiiZsmqaPjoQ9X9q&#10;by/sdlFxhO3LOgBktmog7Jakgwi72Q5kRcWSQ0RFoOSAHLcfXWGQdWOEhbzVhaMrFlbMT3lyaNLD&#10;Sbr3RhhB87K5IpbVS+MWHqfFSR+dmwSJp3y5yfYWHJS/clAO46A0xmoLTq7QtWW1uVE63x6i8p3j&#10;ZGH5FQItHUwp5/cH6QvPTNCr+47H3t57KPDeoz8fe//hZ4f+8ODf/N2/7Hns6NUHHjt6uc9+EPLA&#10;m/ebUh69+vUWSfzfEHgg5fY/aj64/1btpqgH8UGt7Z3JpA4nvtX3IIiqgqA/LsP+cxD1OeAFOHjp&#10;lwgVXimUSr/OwwyCCiNE4AxwVtN1C7Qj8NgI9Ee3s13i/220vZW0kGJYIW+2QkS3QY5sUyHHxRJv&#10;j643pQXm4AsAgSWtavZxm0Nll1isu9DkDJS4ZlySDpUEGLBBZcHO63PWnNEdzenzFqG8eIorLR5j&#10;S71XicLiIUJfPJDUN56PoPN/HZcu7gsJlx+36Fd/dBb98yMv0//64P7Mfz2w3/HFAwf8n9x/MPn5&#10;fQctV+77q032Hbm0u0/LZMdTcKrZs3Dc3kFzb8xftMTzLXh+KylvJ+TtZdX169/Tr1//3lE82ofN&#10;RDgBT8LEfv3cuT16q4UP4HpckvR9CJZDQf+nElQBNFgeper6y7i4iw9rMheIlErHQOITAJ656NdX&#10;dX0Yy4yjMK4W4EhsRmM4vgQLfEtpcb6LUwnIgUFIGLT16ee1tQlNr0PaUB/vpwl1eG4fEHYMGfVR&#10;tdQcQcaMBen1YVRuDSG9cUoszbwul+deE6udX0uVpSOotnRQqK4dyBprP2OM3nPR8rtPpSqXnohV&#10;/2mvR7/yI7v+xx865M8fGq3/+x7HwhcP+Jv/eT9s6jTFs+ggH7RHuM92Hw39x64j9s92PxW6umsA&#10;RMqdX6W9c8d+qDdiIfuR8s+fp/4WzPqu/8h7duCFof1B1dZfKMAVAHweNxbXDkd9wKYovCoFT3s9&#10;jE9aUOCsG7F/FA2epXqaw/vWYTkV5LZ4590LCsxcgcwvAb9EcLRhoTR1CBVKhyVIJSRJvT1q5WVV&#10;r/8tKtQOykbtF4JeeUkyai9q2uwLSnXmeaTP/FQot2HfU+9pWV95klN7TzDVtb1K9fxjaKr7qLxy&#10;+SG6ffHBzMJVkOyT+5P6lfvsrc92h/Sru0IbV3fR7T/txDj06/cO0X/aicH9Pl/cu/8mLt8LYv7g&#10;qH71+zhN2oEZCIelu5EdWEIMziUHfDcj5X8D9pOUJtrupn4AAAAASUVORK5CYIJQSwMECgAAAAAA&#10;AAAhAEwpdorNbQMAzW0DABQAAABkcnMvbWVkaWEvaW1hZ2UzLnBuZ4lQTkcNChoKAAAADUlIRFIA&#10;AAG1AAACBQgGAAAAVYhjNQAAABl0RVh0U29mdHdhcmUAQWRvYmUgSW1hZ2VSZWFkeXHJZTwAA21v&#10;SURBVHja7L15rG3ZWSf2rbX23me+545vfq9Gl8vlqcp22Q42g41t0QSCmqZRR8I0QRASEokW4Y/8&#10;gwQdJVJaAomI7qQVqSVIZASIIYIO2IDBdmHstst2Da6yXcObx/vueOaz914r37T2Oe+++2pw205X&#10;+exXp+695+yzzz57+H7f8Pt+nwkhwCtdjDGwWBbLa3Axr+C5w26EsDh0i+U/5eXV2O/vliVZHILF&#10;8l0CaOYOj3kA8/q717/NAtwWy2JZgNpiWSz/qQGa1d+dPuwBYAv6KPVh5kAuzP29WBbLYlmA2mJZ&#10;LP+/A5pVMEs+9IEPtU6dPtVNnGmmaYbPW+tMMNPRcPTsCy9sfebv/36I6+UKbvNRm50Dv+/I8tDp&#10;0/A//+qvwkd+5Edg8hd/AeXjXwQzmcKw8ya4+q5HYOuYh/HOLtSGQ8jSFHaLHHaGE+jgHn8teR7O&#10;7t+Eh+w98PDpB2HsUkjrDXj0Xe+AjY11/YSb0O9vwaVLHpzL4Etf+gL8y3/5P8EzzzzzXXWh/Nf4&#10;78fx3/+C/z6N/76Z5a/+6q/ggx/8IP8+xXNUTCYwHPZg0hlD58vLsPyP18BPA5z/+Hm40b4BNV/H&#10;CzLAsCwh6XZhDc/fyWNHocwNbG1uwcSP+EJzuYPBdB/e8va3L+7oBagtlsVSRWIEaOmb3/Tm5k/+&#10;k598uN1tvd8Yf9J4a6xzzufTtJgMrr3j0Uf/9uLly18+d+4cAdsUH4U+IrjF5TsCbJ1WC5bW1iBM&#10;pxAGAzBWcLWsNcFnWk9Bo2h1/dIHehL/NjDE3belgUaWgk0SKIsSGvgzy7K5T8ihKCz44CHFbe/t&#10;7cP+/v533UVyGv+V+O8C/vtml/V1cRTonMjD83E1+C95Ac3swEB5ooBpe8ouk0N/KhQF+VToUDhI&#10;jAGH52eCTgm9F4yZ5b7t4kZegNpiWSwzUHN6nWfHjh5bWt9Y+2Cn2/loAuY44gOGKAmEPLf7vZ2b&#10;phgu/fiP/+Phv/k3//vz4/E4Apudi9rC3MPDtzktudxuQ3d1FTx6/WHQ508jHPNZG8oMDSeCmCk9&#10;g11AI1h6wV0EbBibKaQ+RSCr8+tlKKFWq+FjHtSmAmq4DTKkOzs70Ov1vusukhP4bwgjuIL/vtll&#10;Fc+TxeM8JQcEj2XAc4FnCCweX/dMCjBBLDuTw7Q+xWjb8LrkLRkENIe/k1NhrYMizxkM+apTNypJ&#10;Fqi2ALXFslhuBbWUQK21VOvaFNbQRDTy8YSiHEugRhbEhmStv9X/wGTQL97z7nf89Rcff+LJwWBA&#10;Fn6i4GYU3ObTkWYO8L7ly2p3GZZWVjhKC4Mhe/0BDV/ZaEGRBjachqIBBDTaqRIRz+DD2xLGIYc0&#10;1KCZ1TkaoKWGURoB23ykluf4XgTH6XQCN2/e/K4DtS7+W8d/l/HflE/zq1/e8IY3wPLychWpISrh&#10;fyV4dC7cEEHr62Jmpw+gE5EUdLXxhfPwO97xaujki5ruAtQWy2Kp6mkEavX20vIS+sgd8IU1pgR0&#10;otGg+5AajGR8YW7cuHrqxvUbP7zc7Rx573vecSzk6Rc++ZlPXtZtTLMsK5rNZrm7u1t8u6M18t7X&#10;V1egs7QEcAUjiNGIw7TSZpDX6ghq+OFTz+lH8vZLBDeK1GhnphilFfh8GzKM1DIKB8DiOrjvc205&#10;aHR9iaDm+K/hcADXr1+n4/FddYGcwn8Z/ruE/77Z5ZFHHjngLARY2Th6O2D9n/qYOVzxp3kJIIuP&#10;BRP3Vdz0i2WxvB4jtKqehoY8QUCqLWWNZVPkLR+CCxTABfSZZQ3wZQH7vd20PxqcHA7HP5AmtX9+&#10;7NjRf/ZP/uk/fe/73ve+Y7hWczqd1hDQUnUGI/nk5QzTN7W0Gg04vrYGzTpGWhipYShFCIy73MRI&#10;LcNoDHffk9cfGKhKDhDoWxlOPRLA1V0GaZpxrY1ArdGoz33ClPAQH4HTXhiVwtbW1nfdhUL1NIyl&#10;4Pwrq6cd2hbyB3/wB6Zerxta8KdtLS3FKH6epBQfiTpZ8ZHNPWpzv8frLJl7r5nLEFj4Qbx8ZYG5&#10;x/wCh7x+y+OuM4/A5z53BV48exMee+Yx+NQ//AU889nPwNXNaxK3/tmfA144XOObf3wWH/e+xHa/&#10;FY8f//Efh2vXrsmBfxXvW0Rqi+X1Dmw2IIiliFL1xCyHwncKbxNCgdR48C4YtOmQY9BVlPgoSsQ9&#10;v2yCf3hr9+bxdrP54INvfPDTD7zxjZ/9kz/+47MIaiM1LLlz1pclRzbfcup/Gz3/I8eOQ0K1FwI1&#10;jKoMopBPEdTqFkGNojQviSy8kQtPxAS0hvj7DuAulgZqLoUEgY2iOCIj1OuN20CtKAIkiYNer8/p&#10;x2/BMb9TNPFKIo2XW2f+9YPrHvb3nc5J1cpxE26a34X/Cx6DzxyW5pt3VgIaTLqWqu0nSWIKOoCH&#10;R113es7OBRQVSD344IPZW978ltrG+kbqQ+lfePHF0ec///lRr9cr9PriB55e2gP8/Y0A/e0AP7Zl&#10;4Ck88y/eclzCK01bbmycgc7SMkzz65y+dnjdJOgI2XpNPLZ/+Bw7UwcXulK+3S4QpXXX0LFbpB8X&#10;y2K51YDQI0FLkNRbjSVvbJvoIZR+RLhDCyFRTl54yKcY9SDeWTYcGM358kR/ONwYT6+eOn3q5Jn/&#10;5ud//tOf+MuPP/2lp57cxG1OENDyKpc3Mzx3Mszm1QBfE0GtvbrChiXv98VDJnJj2oKCmY9GUo/k&#10;nRIRpJSPpht6aCZMUGgioDkErDEapSStIajdynzMc8spyATBr4/AORqPxdpSje6bV6p4qe8YXiGI&#10;HewfvJPDEsHhpUC0+vm+973fbm7egBdeeAGPl5RCvwHPmZsYpQXYpg2hmwPhkPfy74pn1WcjoJlD&#10;QOu2R9u2bd1h3LyRmUazkdRrdZPnuctqteT4qVPZu972tvW3Pfz2U81mc72WJM28KKZb27tX7r3r&#10;3mf/nz//05vXr9+ITNxSAI2ut68H+Dz4xt0NGF0Y+bnrMBzy/cOdAG5j/S5otZrQGw64DljHo5Di&#10;tZcQqNE19YX/IFmCuYV25El8fDt5sp1OBxDoIU1TuHTp1aWGF6C2WF7vwMapmyTB26Ox1MXbtGlM&#10;jnFOARN0sp1JGS+ItUaG3eNzRH+nyI1SdrXMpYh9b758+dLR4f7+6fvO3P3pnf3dz/cGe+dHo3w4&#10;GAwJCQoEFzQ4oTwkapv/3bRaLfLwoY9ApYb1FkPTaDSg0W7DPadPw+qRI5Az83Eg7j3RxJn5aIT2&#10;7f0cnd9zzc3hMz0Ygy0tNNAwGWf5cxppcqDuQ5GakETyfMzu/7ve+U44tbYOjz/1BOz2elDkBdXY&#10;zMuA0mGREbwEoJk7REN3ipDgMICpfjHGafQUDtneLeCE59DQedbjzuvtwx4Z5ztFVbf9jcBj40/K&#10;662srLhut2vxnFp8zh09cqTWabezeqOeplmSrITlejbA0GfJpskxV0+TrIU77ay1qUvT5urq2tGN&#10;5eUztUb9NF6kXWdNlk/zCUZLLzz66Ds/v3Z05asvvHD22tUrVwe474ijxXQ0nBRb2zen169fK0bn&#10;RvMOlW02GpSPDsPh0B8WbdJ6dP2dOXMa3nD/m+CnPvrP+PovKNmIIJYGBwleg2laB9jcBvQAbjuR&#10;BGZf+zbfuBShnTp1in9/8sknF6C2WBbLwWgtzbLUJWnLGJv5whuiuFMGz6YWHw6mIUdvtccgMi1y&#10;U/oCMrRFtUyAAa3++t5w8AHczN3f9z3/2f1Jw//9V578+uOPf/FJysRM0L4VaFtzdWSD5ve9Ei8M&#10;Ubjp9w9/+MPs4f/t3/4tYtXgNs/5Ix/+CPzWv/0/oP/UU7CLxnewtwvZYEjMEU4vFlkTHxhhlkIS&#10;4e1STU1JmAa/1AgNVFI6aCS079SjNmXmI+77gUjNcIvA9vYWnDh5Ev6Hf/Ev4NrXvw6//X//OzwG&#10;Y/j7v/8C9HqjW/eRQoVZxHIwKrAHojVzSAR3cL35VFwEKlCgYuCYi5Lg4N+BQ9aZ8Z57/ba04Llz&#10;50AdC4tvM84ZMp4UxZtavW66nTZeIhkGt+jq4P9qtbrrLnep+JoU09w2Gk2H1xFClUvauI3uykq2&#10;sb6xhNtrpAxhCfoRtSXrbBuPUppaV0+adglPft0GW8OrqY3XUhvPHF6MNqkj9KGv1cVz2MLnUrw2&#10;KXfgUjcti3xycrmZnn7Hw+9827seeddFY90ugtr+oLc/6Pd7u1dv3Ljx13/9Nze++MUvjhDISnxr&#10;iZ9f7u3tHUhXxkMxc7bw+oMXXzyLePV82NqycPnKDhRpgS9gRG8ScOgMJXRKMKqFne3bbqpdfJz/&#10;Nt+4R9ChO378OP/+uc99bgFqi2WxHPC00aJkSafbbSKIUbhiEuM4bZei10pr+Il48ETD9qGAoszR&#10;8iQBDQ7bSXZxfaijr/zGMAmraN7uevNDDx1761ve9rk/+qM/Pd/r9Qf8OTWwiIsUtRVqcNmQ/Nh/&#10;8WPmT/70T/ynP/2pMB5PwojYjAf29pc/98tw4tkTsNRegpu9AbjlJcgwavQY1TGd3yCA1VtQptqj&#10;5ssIAORkoyUnK1ZS9xmkUIMG0/nFrtfr9dvo/JQ9KwoBQ4pg3vL2t5tv4hjbQ1KJ7iUiL3OH81QB&#10;nR43c0jKb/5ve1jKb+699H3JGzGIQ/bYsTV78uTJrF7vpgxitVby8MNvXTp6dK1ZBp8goLhGlrYT&#10;lzUNXRbGkhNUS1LXxiNcLwufWuMaSZY2EQtrwXuENldL0FGiLABFjAhm+HdSJ8cJLxZrKBpLksxY&#10;g+81CbX6e7K5gS4rR60WpihLG4qSPCDA7XCKOKRpMhqPVm9u7jROnO6eueu+e8cYDeZ4jvz+3t6g&#10;Pxxcu284fPFNb3rwhc2rN65ube1s3dza2vrMZz+zhaA2jqlKSVcG75wLpeSny7nsAcF6dRI+++xn&#10;g8VVEtwv09B62tVrAOPb2xx28HH923zznj59umpof+yxxxagtlheQ8ijjCXLzaf2lt8P/n3wtTut&#10;9/zzzx80dg696Qzv16YhjziYYE1mSHuDEniUbixyD2iBoI4RTV7kDBq8EbY9lqMTjI4I3RwEe3TQ&#10;L9C4FSdOnVl/ww//yEf+5tmvnn3iySe/vIOAxn1tlI46depUeeH8ecTC4D/7D5/lMGJ7eyccqAPx&#10;z2wpg7c9+jYYfm0ItKOTMUlfrYGjdNloyP1n6MND0WhCiXdtKIQoAs6JSx7p/AhWUwS7f/c//m/m&#10;X79yYHq53w9b3xyy/ss992r+5kej0bAPv/nNtWPHjqU7vZ4/evx41l1ebmYIOBgI44kvTTPDtbJ6&#10;E08gBkcWEcXWMGJqJM0Mz7V3aLwTfKKepQ2SRqunDuHG2SxrNJcQdJpo8PEgBgzAbAuRqoHeSGrR&#10;g0AgQhfFNhEYcDt4yeB7ECASvA6sL/i8uDApTT5itilHm/g2M8Vz4zEaKuk9uBXqJ5xMc5hMMIbG&#10;n9RuURQUKeO5KgoCHOgudeGhh94Ujp08RlhnLj531u7t9FoPPthtdrvLASNDGIYBDDAic6Py/sSb&#10;h09sHO2dPHJiBz/7+jTPz73v+9/33LkX8d9zZ2+evXBu7+lnn+4j1k1LybfGhz/w4Cjue970Pbec&#10;5Jy8h688gRfa7W2YVFD+dpNE7r///ook8txzzy1A7fW4kOcSDXcFBEoSuO35A8/RQn1P1ISLdxk7&#10;7/w+a/hvMh/8PD1H/6zSY/X1+e06R39bfj9/Pv5O7Dli11UXFUY/VOC1Vl6n11gKCJ+P+0S/0yN+&#10;Tpqk1Wu0bvxJj/nvFt8T16H9SPSz43Mf/ehHzYEIgFJOGW6tgfGTC9YbJr9TaIORWYGGZjQYIZiV&#10;EmbgPtcpWVTPKBlDKzHHMDbNek74wVJe+gfPn7+4urrWvftH//OPPHb87nse+8KnP/nC9u5un2of&#10;586dYw1JSndtbm76d7/73f6pp56C4XB4MIqB6d4Ufsb+DD/xi//8F1/iSvjXLwdMLwdOd4qaXgqs&#10;Xg7EDgMne/D39bXVpNNZSoJnzWjbbXdqzU4Hg6PENjDGwdfT5dX1ZqPZrmPwkzXrjXS53e60a/Wl&#10;NEuzAoMLDC+aGGWvYLREERZeOqR0ZrtJmnXwvKS4WZcaV6eUHj5PURme1+B8YTAoN46IfQ5jprKc&#10;2mlvP0VsceTEeF/StugCdVN0cPLJlBJ3JvfBTH0h4jNcvERQGgsgDQmo8LuURDLKpzDNCwUsL1E/&#10;NWDjNVXi82Nclxrc+XXcHjX/kyMFLGrjYGVtFW7u7pgH7r8XRsMBPPGlx6Hd6kJrbcngvcQRak6f&#10;nRf2+ua1NC/LztLS0vFGveEz4wY2KXfXOkvXl97ytqtve+it10bT8flev3f2G8994+KzX31m++LF&#10;C4Onn3lmNB/FHQJwVRSXzo0ZCwdqqVfxsf3qHKZXxToiksib3vQmtiEXLlzgY70Atdfh8ku/9EuV&#10;kY/Gm076PFgk9LdGK9W6eMNYBp7klve/1MMmuL6VbdJnzABNPouLIHeIliKIWvuta4GcbwiO2nrz&#10;z88/Rz8R1G4xvLjPDr2+JnrhdfSwE48RjyfARVtLPUpTDK82b27Bfr/HTcjokjNho1ZvUE2f+Bks&#10;ecR6fIxqXkI4xL+i9Me3buyt7+8O7zqy3L3/J3/4Rz919tqFxz/+yU9Rgw2lgjhthEuOIGcmk8m8&#10;AXm1kZK5w89X8vp/TNR0G4ihJ51ubGykZVmgEVpKz9x7b2Njda1mSp8EU+IhLBGcmm2YmFoYT53L&#10;ysyltTaejToeD1dMC0rfdVwtw+cAcS0k9XqrVq+3m66W1tB4M2O1lqQNBJsGgkJS5FOTGKghbjUx&#10;/M0wcKbwyk0h1CAZpYYbDum0BmIXIqAAt2mMywl4jHgnCF5jBpOcg1xuZicgQuCZUOSFr3O/H8mG&#10;EVkoYLRVFrwN1nHkNC/+TtvGSJ6a9ymr5wttB0EQCwg8FNwYG7g/kNu68CetV1aHseCzn5gU71kO&#10;ABnIXnzhebhy+TzcuH4VLl++DN/znvfrvU0tGyVnEDx+F5sYViWhlPF4nNs8LzrgfCe16alWoz3J&#10;ulm/Zdo32p3W5dW1lcvveuSR63g8ru71+he/8fVvXH3uhed2t7e3hmfPnp/cvLk5PQByMUVZgRzt&#10;8S/jjv+mXrP/5e2p5W9pQzilHU+ePMm/f/WrXwWM0lkYYAFqr7Pl537u56RB5YAh99yfJJJJcYl0&#10;5TuBAN1p8+vfpiKBf+bEVse3TYh9p75arN/ML+GgH3fIJR7udM2H21ORh657h0SYPUQ74IEHHjgY&#10;pfGju9xtpLWkRZx9aUaWKI8bziY57O7vAqli9Xt9yLIapK7NxilkBNBUzaLvrllDtlQK3CSJ5EM6&#10;nozvw+0cGxhz9+m7Tt/13/23P//ZT/z13z2Hyz4aFEpJGrwxxXCQVCNVwMLhhIY7gNGdQOsVAReC&#10;ur3vvvsQOBqJMTnvfq3Wzur1uqOaUj4lWa2QZPUkw7gmRRy2RYFRT2KSWj3N0IUiwLJHjh+160eP&#10;trrt9lItyzJOu/nQML5cxQPWmOSl9d6k+AXbaIE7Fn0Di5EqlfUwcmmFaVnP6k2TLKUWkQzBqahP&#10;JrmbYPQzGeybXbOHPhWJWVJ9MHDfIEXQdElTSphiaQIhAq2ATxKhh65Xz5FRkH49imh8YGekjBHO&#10;pGTQKUlEmM4ZXWkUgRVSj6ToiRrwCS5EVsxzVEXr0HPM9Scah5XTxS4NXRX4RQu9ZAl8LKWBrVwf&#10;GDJSRhRSOeHsCElmQd5LpIwkSyBFJ5KAcTgawNbNIVy4dA4juQK6nWWug1LLBe03ff+Ql9x2EmwJ&#10;UwJP+r6cDRGWzGg0rO/v9+rTcrKGEeQDzVY6WT+y0UNH4NrqaHxuY33j0jve+cgmHuJruzvDK888&#10;+8y1p5790u6lixdHo95wenN7Oz8Acgxwv09C2NMpO2S/d+D66uJzZzQtee0VAtxdd90F3W4Xvva1&#10;rzE4HwS1o0eP8u+f//zn4c1vfjM88cQTC1B7vS0v56kwkUCvp/+YKOkWUDkITj68dFzwahMNZrbv&#10;jI3hlYHfDHulq8gcjn4VsGG06bpLXYzUXMuYkBJJnVTRUydRbIEeeZ6P2DBS1EZAXnBNxEK7g2EC&#10;GhYWDSZtRQua+uVUZCC2oaciXaD6HLTwIL1nf69/qjGa3H3/3Xf/3em7Tj19/vyFay889wIRSQrj&#10;SBAQzepUvmyKrjpGxcbUjEFnBH9LTLPRMO1mk+qA1vT7JoxGROE3Lm3bdG3V+rq1k+GQamomI44C&#10;htDGJdb5gJCwj1GoS+9bP9W869iZbCr0t+TksaOtldXVrkMrWxZDjDZ8zXu3XPq8g188oRQaHssm&#10;mvglBCrqlXLlpCTqeQMNcgu/ZFrmU7vb30su9Qa1a1mWWst1JIcRF2MffpKd5gEjB0rllakn+21T&#10;44LD2M1L5IKhEJFxyKmgtDWDAqX7GIjwJ9WnyhH+bhl48mkB4wnRzck5w/PkKV1MEl94fjj1V1JS&#10;UhwQkgrjX7yQZkB4MgRanoHIVNe4y6Rp3bLZtvIaZUAscFsEpc1T3MeQcUZSrlH2QoBBiZ0c0OwE&#10;/eTnUrkuHCm/CPBRWwixZ2ld2q/EioIL+1pG9o92IcWn8EoAn04gc3VYWqnDidN3MQOXPoFBm1KX&#10;iCvUZeGgBi6h1xB0PUsjIwiHCrDxajBZI0usN8nupa3W2BdH8Tp4cKXbGa0cX+l5X17ZWB2/sLHe&#10;ePHeB++60t/fuzHeG2w9+/xz15/4yhO9yXSab964UQHcZQW0+SiOSFSUgrgXP/yt+MTv3u7e3nb3&#10;UraHnO7f+Z3f4VrZr/zKr9wGalRq2djYqEgiP/SP/hF87GMfW4Da6215qbyy1RskAgTRu80tpt4c&#10;Dijm8GjnTu+5bV1754jJ3CG8srM3vfJ1D9wm89/3JeCyehR5YVY6K42awxDMkwnEu9TSxS9ebo4e&#10;us8LTrRQeomK+WQ4kqTHtZR8WsPorY7GDA0c1Q8ZTknZHoxEvRFguc7pJnk4k+fTHzm6dvQe20r+&#10;od3qfL7RaDz79JNP74WSclqS1llbXkve/vBbWseWTzSK9anL+1PbSruwVE+bTQxn6rVGI/QHZjLq&#10;+3xSpGl9pZk30zbGUImfkBYkQYWp50XoTEpfK6a4jWKKtq5W6zTqLQKbWknkN5f2d3caw94+gm7g&#10;GlIIpo4RZgu/fk1QgSxzqGFkQ41OqUUPxmNkxow9w4EKG1X6mtS/NhpNJEOAX4fa83AfBHAoNVeK&#10;riQlAPxclx6n7vQ1Po9G2gNKLm1SxENRmDgUHAWRwcfIhCImU13bQa4KqyMLdDt8VVjQ6Dvw685K&#10;mg4dCanvxnW4QOp4vxCHebuWnBJnZT1ex8p1Ztl6M4SReaf1Ead5fxLqC2S3yTLSEYA5TmnjI1g5&#10;rKko8Sd6vdJ4GakBSzTIzNU8APpd0GjWOd2/tz2A5eUVOH3iFP9N61EalDIqOQE2XocJ7mdirMyl&#10;IYfLOwiJkToxrlsSszVIL2agFCuUppbW65Mirxd7/RU8byeKIr8fcrN3Zunorj1297XShLNveOub&#10;v/a973//pUuXLu9sb2/vX7x4ce9LX/rScDAYzNfiSknw8Nkllwz6+E2oj6FvjFB+7+Ch3nPPPfAb&#10;v/Eb8P3f//08g+42FrBkWyqSCEVyv/iLv7ioqb0el1MrpySlAa5KfRmlazsWrJ0nhbiDKnEzU+/g&#10;9m6h18ISfcS5zD/VPshTJ+98Wk45lQS3w65F454064gTJqsT7Y1TSCZnijwZL/IcJ2UhI0M0PUuR&#10;BBn/vb1d2MXbtF6ro9FpMDuSj7uVmgwxyPkB4iUHo1WT0ndubN18B656ql6v3/fgAw98Kh27Z58f&#10;vnBj2ssn73/X926sNDoPrG90TzTajTYCUhJawXjcO5smnaKYLu3nRS1HMzrGkCEgVBkz7pjxuM0i&#10;WZwy5nCmjl+7iccAAzX8dO9MPsnt1njsuBZYMNef1if6OKmk4L7RdzXGYyjKKTWJkhkaAq4XNJ1d&#10;4ZFeV96HaqRK7iU6skZSeDlto6QaUqk6Tng0GfWtjoEzkiqnhnErjonYPc/nga7rnOpSZszb5Wua&#10;0SWwTgqBDV27zgjgOJgRmxjU+JSI9mVpRE8qOkAuXu9OojCGE97+fEOdAo+Jt0iQ6It3USN0BBPD&#10;BCcBRtrHJJXtOKIUWYnKEiY30TYyGS2TiJwZZQZqtZQjNYpaEUS4L7KY5NDCa6vZacOO2WeSEo2y&#10;Wd9Y4/uajjdFpV5LCQy3TghfeWnEmXJyM1Ptj8cQMdamCIol64S6gvOTYTKemmm+Txco9aus2izD&#10;mBBD+aJ4AEPvt6ZJ692tVbt75uSZbZel54bDwQs/8IEPXHj2mWduXr92rf/Fxx/vIRDNpyjLL+Cp&#10;/oKq6XzwAx+Ana1t/+UnvnJwuC7VB8O7H303vPe974XxeAyPP/74bVHaPEkEAZUdnBi1LUDtdbY8&#10;+cSTnKIpmV1VsLdMFzpN2aWf9BwZefbmyFNDjznn50pqJhbjX4pB43Xwucl0AsIOm3Khm/L2nHar&#10;1sP35rn8TkyuqhYhNxjXMoLM4ooGT16XOpu8prU/njEV64CBI6Dq77n1wM9SoFJ0MlXdLrCBE3Se&#10;T4Xye+FQQGNIxyjJdVbbDVtHK4PGOzHSpMylD8KFQr5vyfsRQU0ihTFGJBSVjLMxH6dJloLM4hTy&#10;gOfqmFGvW+NOMjYYHZZlXiNQq2Vpc29v7/j68ZUX7z36oW9k9Xreu9l7cGvv5lv2+7sdAl1x9wOd&#10;L6Lz1ai3iax9jsjDAMahhad2BEfnIvAxoP8VvKMMGKWk+EIpiv1B07NyTZSiQqJKXj4PHGHxeeXj&#10;J/VSOrexzBdiFG1mpp9FU8hoEoCFGPkEjhiMpmeDhEKGT4AVkGF4kU4y9U28gFbg8IqfS1I02NSv&#10;kMwYuBDIYRPSEgOwoKwIOeMhcUGiE8PbkuuDohjWViE0c2JX2eZTytMmUXEMdA9FcoajcOG3EvCx&#10;4xMEBIl8lSRcJNPvK6lLAmIihBiIDqXhCeRJXZm8xG608n7ahwy3z1JluH+jfMJOAJ1EivxrGOkR&#10;6AETTXJoL7WhudxkoAxeaud0X+Y5Ib7XEgN7LZTPNfH+IVDPA0O7vK7XMp37PLCETCwA0uVl0ZDA&#10;AB2fMOh38FJreuOP4jHyS7X6JEvSTag1rz5wz73Xzxw/cdMm7vJPffSjZzF6Ov/xj3/8+jPPPDM4&#10;EL2Vn/zkJ/mDzzTOQD7K/VW4WhFOyLZ87Pc+xo/z588HYja+FEmEJrBTAzbV3hag9jpcfva//1k2&#10;6mzcIyhA/D1UPysjH/8O89N4Z397Ncox6x2BpVofFLTUMM5vs9oezIGXD3cmhHznl1vIIs1WM7Gp&#10;qfuQJ6lB7xlvegJ7m0lYRcA1zacCbF4iFzaSPFyzYGfCFAYavs79RRNi0lGHtebWCNQkHSm9Yhy5&#10;cdQmKcrE2rVGs+y0G437skHyjvFe325ub67v7/eXWZSYSCtoVImooKFRdTyJCFDG4aCh1GMvn6Hx&#10;k55/jtMUUqX8J1rHYhCDqlKyQad8Im3HCHpJbWie9BMqrUmjv4IyW8UZYSgINuYErRHcC9IgDvIU&#10;mLmqilUDa2L22UgKLghyzKIldBoqrlGQ55jtS7oemnY2QSMwYvRa2XeKiCwfE8+gBiR/hoDG+8hp&#10;SKOgmvDflJKkb5PEVAatYxXovAA8B/RaPzNujuLuJZXJbEc+91M+CwQ0FG06dJKIHAKu5HSow4iJ&#10;jnRROCF00CTyfM6ZwNcBHzmp2owGQNOAlleXhd2MoEbnj53NCX5SmcMt5FlPV5mkwDmdK3Ae84Nq&#10;D8R3CKXsY4L3AFFuiJXJud9CyGY0XZDgnRzcG5s3G+Ga7+JhOVPPkrzVbg1rnaXNMpQX3/nIIxfe&#10;+tBDl/20vD6aTK48/Y2nLv3ex/5ga39/v9KovDC6MN8ycBujkogih1XOCcSI7UgLRXJvfetbWThg&#10;AWqvw+X5F59fHIRXTUGRaK1eQ9c5hxrebolJqRfXSV4SjQuRE4aDAfHuxXBgpGLF9xZJKAUXMqxZ&#10;KjJTFCVPiLyguUZRG5FIFjjyMQJ11hgGk4TaImyGUe/a9ujm2ng0hZ2dXdjZ7zGLgXr/2GlHo8bA&#10;UerATx0rE5StamJbgUavTiOGIKxUDhY4Tac75thDhyplxTUqtYWCPUZ774SxoIFUdQRNBHfQCNko&#10;A9RxvyK/N4gopQZzTukTcuQl6LUcLAUJ3ri3UVKF0lsYOJoy/F1iOq9KN4NV4kXQVLvlHkKOprj2&#10;lQjfgs+n7rCXOlfQ/kuq1VFFULPFfJwtnVeVYGGXIMxn5y0DHwEXg4QR418IMmtCUyIzOd8a1VHV&#10;kZwYOncIWETwqLfwwSouVNHy0Gk28APqEuEFiSwpTksSub7ySQGDfEzsIR4Qm7mUvzcxIynyLsbo&#10;SFG9V88FsCNqtD861yGxci1yep4PR8HXB/toMdlKGZ3ciwoNnQsi7NAxLKWGmZdTJuKwj+ZsLQ+h&#10;tr/bbxfbu+vG2XtarUa/2Wz1XTvZXoJwobvyvuceuOveFy9cvrJZkrDW9vbOZz79mZ2Lly6OD0Zy&#10;84WESDSBOSHwPM8tRqThscce87/9278N/+u/+ldmqdW6E7/6MM3QsAC1xfJ6BbWKzn9k4wjal2Y7&#10;sVktTRNxycmXRrCZjqfQH+1L7xKldvBOJ0/asIpIKULBUg2XuWWl57Qume4kFT+/8PI+qRlxZBS4&#10;Md1bBQXyfw1/Hv4PJnkfeoMe7O/vSRTjrCQuPVP42A4L6gi8WuVFcERnItwGRjCTuKp5Pt7jIYjS&#10;fozmqNfOagGJZ2TH1J6mBY1GO2A03RgzVMZW7Qvxb6OpK96XYKpEMcMjg5bXqEujHyckDN6UFfUs&#10;G/0NKUxJnyPEfXAMcEHThkzRsDNQjcxEik+Y5k7HOS8r0oWkIIkqZbUWaHgwGSghhbZL+8OpPwUp&#10;x2lJy8eJ41bdtaDHh4BN1ksYVJmA4hJmOCbxO+J5oD63Pp7Tfn/IYL+UdaCeNthZajQyjELWYLnd&#10;gVF/Kv1y0wn3PNI55AARnaUcn2tkGawurzDAy6y8wKnHkvrtyMlyoiPKJBMGNo36fKjS4FLrLRm8&#10;RLu0ZIfDc001cPpYUsnibBgZ0MdpeZdQC0MmXgBe90Rkof3Ce8QWxjRHo0kzS/tHIIO7XEju93l4&#10;JDXp3kP3vXEva7evlrY4++ijj7y4c33rSjGB/d61Qe8v//Yvd5679txwHuAI0DAKC+PxOPYgsXwc&#10;MSN/8zd/k4/+H/z+75s//vf/3rj3vz+U//APrHcKL9PPuQC1xfJ6jdL4Z4oodnTjSLPRanbSRppZ&#10;BoGETZ0j2akwhhEV6+lmp5QsCKuM7BsDVCnRkgkCXtTPJP1LEmGR4XGFhXGQ+ogwyjnxKLWehHri&#10;JI1ENRPaKQJFah2gn2Q8E5FtV7USCTjEoKqR0ogHVJfWa6zDNkxTlmzcw4w84bnuFGXIoAIfIRg5&#10;TVIKCDIA67rWRqq5UVbqbDAkA3NknipgyPZjmo8iEGEuWiXh2IjI9CM4IX6G2MyuuBIjUyJPYLgg&#10;bV5UGzSSwgVRr5lth1iqU6khK1GHjRnR5Y2m1pVMkZLj4Vx1UWR0tJ3U7VhMoJZIXyIRQPhzHH/P&#10;VEUL2NY7z9JlztXwM4D1EZN6nfLKpJnGIGzoWsoncPnyFabdt9ptWFla5T61clrAkeNduP++Uxi1&#10;JnBueIXiKj4GBDLUfE1RKoMHOln1RgeWl9cYRJkkwoxRqYMLUFvh35J/4uX6nMZok4lPuZbOCLhJ&#10;1SSX02U5vpcrilpRuC4aquvAaCqbvrP4H+IY0EQLrmuSc4LbHo6G0B9TBFuiO+aW67VsOcGIdDIu&#10;/GSyO/Q+38rLybWVZvd682Tneu2R5oXjbz3+jSe+/MS5i5cv7jebzcmVy5enFy9enPT6/VsUTp5+&#10;+umADx8JJn/+53/u4Z3vBPjQhyw89pgkudF7OnniBI2k8R/+8IdMdBw/8YlPhAWoLZZvP8IY8x37&#10;rIOK7aBEtm5nuYExWpOo7UxdC8JAc5zaybk3isgVwlsPFX1c6pde6u0MBoGVJjyTKUAjIu1R0rpS&#10;jDq8NE6J+ogKbdHNR0ApckpodokkYMXw6hoVEAlxA3gdIVxI2g80NSqRVtDoalbzSqyFWCNjDzxm&#10;aALnJmeSYka2b3TbB+XVZrr5ejQ4iFGmIcxAUlaJzf3SIMwVRivfPagB5fW8lejRzPVDck5UCEZs&#10;RIMAk9FQyXBqL9F0I1RAqhr+DEKGo2YjDkbs/wIFrSxlpR0CxdQqaCWpRGdEDCGHA49/alT2jQAr&#10;SasoSQJgz9sVNR0rwJZmwNdSGbS+h46NEQeBGqqz1Ek7SJ7jMTewvLQE3fYKDIcTSXHThjNyAmSA&#10;K1161JOHkQ0sra/AkfV1dpo4wiSiF5G2dGZeFEEwVnOMGnT66liCOFh87clPWs1Q8EXpVKP1b9m8&#10;XPckF8c+krSmQKIOEZ1NbmOJ440MZLVMojwQx6ikaJIns2Mkh3hujG+hU3DKpyYfj0f7k3J6DY/d&#10;xUff8+il92ffdw0/+trO9ubFp7769IW//Pgn9iaTcd7pdMp8Oi32bx2KWrosc+Xjj5ewuTm7zfEm&#10;+p73vc9QFPfoo+82v/qrv0rRHqysrCwitdfLcphMlROJAb7JZpqO2odziDDwQWFhW61rK1ku3pYa&#10;xSibFfUno0YjD6pM1CBorxEzy+yt2o3zUl5RKzK+Rj9r6Ak7XSfLMo50yPOW8SmODRI9b+fW+YVf&#10;+IV5QOOdQaNiWt0WDbdqpLbmqI4mlGhh1eGNCHk5kumLXmIg+S6OlSs4SqI0kxOwCqXWYCrWnxF6&#10;diGKFJwyI5kxArAgKcmoNUREH0r7iKqFZ71LJkbY2NiuIBTJEGpkhf4QXxUVSjb4EDSqka/sjbJI&#10;qYZErxPhwUAVTalFYHNRxpSi0zyb9pEFjdx4Uuo8YyOX888jbzTdGan+oOPMJG4JFU8+zJC/qrNV&#10;/V/g1Bdn4V8+F1JOE0Bl9imI4+FYiUNSqHxZk4Qb6O9M7ddrqOYq4ghfh7TNLJVr2Ag5hVOMTlKO&#10;tG3eUmKra1XOv6Q95b4oOSXKlHm9hksGA/z+U5Yy4c+mrzweUxQz5oi8u4LRVrfOPWfDUc5KI3QN&#10;UdSXs5YkGl8mCVmOFmm/SHiGziGlHuvLDQG74DX1WHItl3k1Rvru6CQWVmp77HQUSh/jazmG/XI8&#10;WS2Feta4py3MpLzY+QKtEcr1bZVMJPVGz9dO7mV6BTs1VMukvr5S9sdKwZRkw3h1iqCLcuzywdQW&#10;oVzHr7RSS7L7O52lYVZze2kjvZbWjp17V6N59syZ+64UxeRmq57d+MpXvnLjbz71qf3JZFK1DCBY&#10;ShR34QLV4ILO9/MIaOG9732v+a3f+i1OV16+fDnU63VD4LYAtdfI8od/+IfqpWlKByIIxTSQ+vA2&#10;/jRVnWP22uHvFQMyW19A0c7SS1bp2LesY3QdmPuc+ffOthU968pwQPQ0zSyTBXpHGHsgyoutLlDt&#10;O6tT+Vv/pnUU1A4SRVyj0WgiCApK2mS2bWq8RtdyNMlVbkyPR2KrlB3vJ0djOqImRnJRUFqNN9Pp&#10;uW5BY7Vr0GjImJfxZCL9S9qkXWo7BtVAKqUKTRVVQ1XUIFmloUdyR9A+OBtTlFxT0e9PAGrEI69S&#10;fyYIY1YZgKA1mMjYlO8jH2iCmZ0XpfDHFGWIQAtKn7cCshGoKhfaiESUkGi9ngVXMSGNkkFc1cel&#10;/EMVynaijqV9mBx/ybouRo9CnnHiKWHElAq135hKVDvlDTs9drZqwqbhl6LsIUxKq5qKfA41CpXa&#10;qZUeORuPq4Im5ePY6ZLJOgzTTiK01MReMjmvb3zjA/CRD/4A1LvL8MzjT8DZsy9AZkVSC3KpBRKA&#10;Sfue4X2hFgei+dP2VjFSy6ifzQnIcDvOYMrKKnzdx9omHW/t20PYARKr8TA3G9SozhC3eIikmwkl&#10;S4jx9a+N8MZp86qyoT1rgjn5m++LnBmhYkOUTcvvFYqNcJPwauOWgZLBj8GYWg2mnFW207JIt/Lt&#10;5s7u7iqet5PgwkO4znB1qdlrNTduonN3vtXqvPiGux+4MPGDrc7S6vbN/vbmn/7Rn27vbO0wq9J7&#10;lk6huXGGmrf/5m/+puB7bDw2+nORfnwtLT/xEz/xHf5Ef1iCD15aEyu8zHZunSrvb+k1u1W0WH5q&#10;rt/cvg6bTX9YKe1W5iNJZDVrSR3NVA29YeXOqRGnOhl5m+VEgUo+Kxo70GZspxMJOBrSsIsByUYC&#10;hkZv6rG6KC4dI1EVhyZViGnsH1SsYXAzkkaLTEqjKBCVMEANL9U0rBpc46XG50OMnERyigx/FdlU&#10;JA9lTVZHKMo7zTkcTqLAKAVmq0KcBL0mGn+d3FBhWeU0zfj7UTpKs1PKTLQVPd5pvyHtM4Eahs9o&#10;zIOSY9j1F2KMnRs7pA3boHVDAh+wsbnaVkLecYIEB4JOmrQTJXhI97WVfjU6N4SNVjMNxJlL5D1W&#10;HcC4H4lmAyhNLK0uOu0icQymdI1PJzlH7CtLy/BDP/ghuPehB3l9aqSuO1JgwfM+LrluxhmB0les&#10;WorsOLrJp5y67K4ucQqUzkEeJEqjnlIeL2RdlR4PyiAVhuOtIGdc0OhbxEZdkAbuPKYnjUZYIBkF&#10;Oq5FkMiTpMy4hSKIc8dTjnJ6Xynns8ogWEOfnTOH00n4b6Q2SpEeHVPLTlnB0SltwwRv8Rqr42Gu&#10;W+dWqA65t7ObD/PJW6Z5udNJs62V5WOby6vr51Zg9bmf+tmfPnv94tVrvvA7eF3tffzjHx9o60BA&#10;YHOf+tSnaLJOWBBFFssrSWp+B9KmrwZg5wFRCBTCAPMVbf0AwvEdSwr9aVbLWD+W5pTExlsnlIvC&#10;a+0rJvcsVGQJYjpKM6966vTJpd7YcSROhURG2HGUIqUaDa5fq9cgbTW1nw2kNlLmcoPTzBOwrFSS&#10;YVRXavN8FTkbAXEy/GyUUzHwZEQJUIl6Tf1yZIikPmi1Kdkri8/METq09y6E2b5XbeymAtJYgeOU&#10;5PywHU1Pxd4u2bRTCSyvZJOojRlmaVIr5BWYSz3y+2O2IJiqJmk0TSZYambgpF+DIzxuJ3AKKFZq&#10;SvhcQsbXxfSk1L2skX4t53QEEh63YCiSo99TTpRKP5tsj92dVLbBkJsIkKcSFDLIZFaOqy+lBSGq&#10;+HDPF00YR4dldbkLS+trsLS0JOop+GbSReMalRW1/pB7dWiorGZYY3KC53M6LSDNMlhe6XAPHgOO&#10;ijbTaBsCp9RodB+ErBR87I+UmROc2CRwc6Ap6hS/QK6Oja1Ap0pFeEqfG+mBJNCilChdy15+8hQC&#10;ihY1+oppWW6Y57Q5bh8jOWp6YIeH05aWM4YSuQONvBOHRNm7fB/RuB6MQAcTaqUp0+DL5TRJl70z&#10;d/f7k3Gvd/FmXuabeAPfuPfuuy8vdbrP4/78/eNf/OLXEdT81772tXJjYyMc5lEvQO01snzqU3+n&#10;dHFhhnH9w4t23ozGG2ZNv1RP0XRI0IZt7svxsRnbq7ETNfOq+Roq2SSNpKQxU+T6YgRVaqQ1i8Rk&#10;u1W7SXXPmEPIiSw8W0ZACrc8ClU+ifsmf8fvWiqQgYwEKUrdhp+P+m6h87dbbbRH9VowJrW20kjS&#10;nivPBe48j+mUUrgXVvu7NBQ06vVXqiaRVKBTBWIvG9f8ajWW0iJgazbqUMPfB8MJ98HlRNnOxUBR&#10;SimtpdDptCGrZzAaiwZeLasxcBG1eTQccaRA26K0FBnyjDx46mmyooDCzQms2yRVf1tx0c0BDf9Q&#10;dWTHWqlEYLOWHzPHlpT/OSUVQNW3FyXEOIqelyWzCo+xEHegXcDEdKZGniI1qZ/P/c7SuSa6jVYj&#10;4VClv6smbOsqIEy0HmiJzUqOB9XJEgcq/YgAlkm9LM4HTES7ky4Ep0xQ/j7aOMFRcKq6jFaAK6Ue&#10;Oap72VQVRNDQu6iWjH9nBupJBjACYcWmJYzxXG9v7+J5H8JTX/wyXLxyEx647x5WExnjORXCB33/&#10;nAfTcvM+B28lNFstWO2uCSnFqDwWMR/zsupbBL0PiBjiq+54jcioKTw6gpRylFBNjjmBSmn0nPrq&#10;8vCa2mYHT1r+q3QkKxV56Z+06qCUWnuWNLHjiKzUOiGnxb0qvmg6XPrznRCGtNWA1i68gHFGad0y&#10;4/djRGvK6bhRFNPTeJpP470RrA+DMST/YX/Qv4yrnMfHtNfr0fUcDc4iUnstLj/zM//VLcZfprOr&#10;Qa3AaDaOZv7n/OiZSqbqEEA5uP5rnXhJjyNHj9Qb9VobPfiGc4ZtPqnvczcTRk3j4RjGBDQqJRbJ&#10;NRB7eUCaUwlIgrK/ooYt21SuOZQarSSSqiLSAoJZisaO6nRRkozWmRYCxhzZEVsvFXIFgdZSZwnW&#10;1laZBXf54hVOaQGV5qz2TlX0dfGUWUCXja9VJqMAVjAVd6OqZZnYeqvqGjBHKoqOzYwxqS6BeCpV&#10;LSWYufSwkBI10hPvPSrRB3VnXOxdozomMUaZeccJQQFRjupcpWPKclVkODNleGqbA/eDgakYq1xj&#10;i8olgl6QMkEprXRRndPeQHCaUnaVTr8cD63HcfCXSpWMo+BEa1RSf070+NIGQzUcF1iVhnY4ySzU&#10;akZ6HHHZ3e/D0195Avr37MFzXz8LX/vqM3D69HE4tn6MwYjo8AQgjvq/SstAS0LKInFXwkqrA+ur&#10;R5Wlqv1pBCw0Akqlz0ofWZ9Bo+qgijHSiC/1W8P1MxOJSrRzOeg4noJ796jFQkptvlIOAtXOZMkz&#10;1ZEMRtOuSvmPLRvS9lFqHU/2lfVXg16rDLqxCUUi5yirx1kI+tvy+Dsm0PgQo+vATkSB750U3vQ3&#10;t9pbmzvd9eNHGkma0h2RYLRW4iM6sH4Rqb0Gl3Pnzi0OwqsAM1wcGl+3sb5ebzbrbYyi6lGnUWyy&#10;jPOYjscsg5UXoptI4MKEBVWQN1pTiY2rIYQZ8UYJAqCgYc2sr0vqcuhS4meMRmOZS6dTAHgbTgwl&#10;3eQEXgSAqytH4OiRDfTytyp5royaYLn2pGQeJ43PzguhQeTKhLogMooCM74SZ1aaPhsQH4t2DA5V&#10;cjeYCrAsRJV63IaTyN9aiQCjdJoow8v3c0qYYMFiE7TuJS57EvvmtI+uJOkqE9O2Ao7MlHUKgKBt&#10;AwAVeUTSxSJ4zAQkjsg0laWkKKtC38z4tLJ9pyLDXHsDldtKlNkKrtJOFCCzvG6iDfbVPyOpZ572&#10;nsyayUn2ymlal1mUocYpPnpvfzCFZ599Hq5e2eRIe3mlC3fdfQaS5Q4Mt7Y5Ii84Pei4Ud2lwuYd&#10;50Pen/XVNai1Mp6hRmk/IhVRLW48yW/JfHgVyit9lD0DnR2hgOalvuZpDE7Bw+lUHGDKjkrBEbBn&#10;Cr/XFLywaZ1+N8+sVKeT6WdRnNWhuXovcGCM+0jRn9PrK5+1mlgf9dmk9hi0DjyTgXNzfZHkRUif&#10;HItj05fLeep4OR7n+0vtTtjd3aUN0UEr4A6zOhagtlhed4DGSS6ZI2Zb7VaW1rOmIXG90miLQcmG&#10;cYo32HA8hAmJNvuiAiuum6j6hrRESD2NbuxSx6bEFgivdQ2rSRsbmYL6Pu5r05Qa/aSIjfrUyLhT&#10;Y67R6IaafUnBnaniuHqzVoe81Waqe+xgY8DlpmAyBKWAWJj1l4VI/Dci4MtGI6beNDUpnrzn+hJo&#10;PxvXn6wQICJjzgZ5ngUeY79b1bflKqNvVI6K5als/DtoKjKeFVPVwphZyOGvFwFhpwR/ApDEKuNU&#10;jp0QPeYKsEZV+p2yFJ2pppFz6lCYKEIEcjVRyI9qK4m2kIBE3RyBWWViVqQRqllm0rZihXnJs9Oc&#10;jAcw3AqAEbj2A8YWF9rOuBwzKCaZkIJoW91uC1p4DrsIbNSGQGnnCc2L9aDnkWpqCRt+SlkS8C51&#10;Vri9xTqhzPPImXzE8RDXSoM01pNOpAqCSkowSGpPSB+lOlxyDhN2UORaMdSjqeQiHkjjfOXUGErj&#10;zk2Qr+TDqZcuSMLSVCLOxZz2qACW0VqeVCUikYW1XSoBdD6O3LqYqEzYrJdV2uy8jOwxAtsuSUJq&#10;wqTeSPo3btyY4sPBbNaIWaQfF8t3zaL9LGap26016o1W6moJkxnKIF536riWNsAoaqo1Ls+9YxLV&#10;8A2vjdPSt6XesaZVwGp7l9YnQ9Xubdi7t0qyoN/rWY3rRySN1O/3ZTZeJHco4NTSjNOYg94+k0CO&#10;HDuGxnAJdnf3eD9ZkZ4MLcRZXDMiSBTbmLVb2OpWN1FmKkClJs/GrppHZioSCFt2P1dhC1JDqpTx&#10;zYzdIyQP/eAAs/VspHhzR7rWgOSzue/QiJo/A3GqTMO5NgpTtZskQs6xkXEJnN7lfsV01lvJrEdl&#10;N1ozI/oQiCSxNxPXz6zS8DnSI41JifAS/Q6xLYTjB209IcFij1FOwo6LFUUUBCVKGzoZDsvRDI09&#10;unH9BkbYe5zK7Cy1YGm5hX5HCcePHYHVo8cZaIcYpdGoFY6SvdY3td9vSjUzfm9XQI36vrzUzsc0&#10;U84LuYnbKbyvaleCQVJvo+PPw++cSmvFaEg63yXVytetiCQT0hmI8+hMxbaIThhLiUGpbqLjehzr&#10;kQRTaYISe1UkuQpOyQYlqvjoXDlRJOEeOhOUzuL48gBug/FR9E1Zv65iHQf9rt74cbfT7p+/cH6i&#10;gGZhTh5gzqHlr7AAtdfIQs3FMTqYf4gTe2tvV/w7/jzsuZgWMsYeut35bc6at83ce82BbR2+Twdf&#10;O/j3fN8de+LWHVhfLGWktttY85rfFv78kz/+41uU+SPELHU6zZrNmhlzuIXjbHSUI4FIUYxlqrLy&#10;nHk+FkUME6k12Gp0iBgRrqnFfZMn1VkWY8JKFcyCTMQYW6Eh9Po92N3bEfIHGtxaI2VvXzgWhtOP&#10;FMXQvtTQqBGpoOQU0J5Sv0WSiyI6ZtWRR2pcxSwEJVowyQJMNdfNqBceVL09tgvEtGWVLo3kEDNr&#10;azPaCO2roky8ZoSNGGWrxDhL+jNUB9/oVAmtf3FmKY6fcaoFqROklYLvFShd1VIhivkm0Y2qrpYX&#10;phAfZxZYjh6G0xSWsiwlbhUlfSIlcIRYSu14UvqKFMXnKMiUmlL7J7k0hI4OCXvxhGmKwCjdm8t4&#10;pmJawDRMlcyUw7Vrm7C7swt333MXK823Wy12UNaPHIUGRt3j8RB2dnfZiFPKteCeNATeLJP5dPh3&#10;mtSgu7rMiicMVUSGKkVSjUEwMZUTFbU7JR0ujgq3hygyVb1kpURYpGBDaciZEg0LueE5we9kS9bF&#10;rBRgQkynl1UKW6L4UmujUfNTsgo0E8CqeEDVbx8VSjnqUkdQG/mDkTkChZmRVKRNJY6jkHYCzkZQ&#10;JbbwY4xch9duXJvCAfoTHNIztAC118jy67/+6+KZRnWPORWPOBT0VsUOTeFYLeoq5Tluo3qvsxWw&#10;OdW7m/+MqBgy/9nx/UZfn39+XtFkXqEk7tf8581vax585x/xtZfNOxpzWwqSHhgB1Sw76hjrkLGK&#10;aiJoKYkwU/K8OF8ZM+4vU+IF90TF78o1ODGECafR5vrWqpynZcDilFoiBAWa1TZCgzaikSL4WUbr&#10;MMRY5Lqal7lgxIQk5hsBHRnH7a1t2OvvMamkloh2pCisqMajMVpH0342bciNmo0x9cTSXAEqAoW1&#10;lRyKNptX2FQZSlvR92dai2pBq0hKVf5nkl0aEbJBDDMySdUf54Xyz2bKzokKK7syqL6mixOrQ8Ip&#10;Lt7VAqT2BlG4OX4XOdYC6AkTDAgorEZw0n4l3zeJ6WICuCCDZYnYYHyY1UNtqMYGUX+YowkKieE0&#10;MVP/E6eTD0TSK80sN9nXmO16k+W2lpdX4djaEU6vTvCc02an0zGCWg8GkxEDMes/EcvfZcz8GxVD&#10;vDbGuK1lWF1eV7AW5Rl6TCaFMBdZ0UUnFvClWFY2Pegw0yLI9waVcqtC9qgFGck+TORRdpDniqsQ&#10;frT+yae8VKU5E8WfYz3Zc6pSkiFc8+Ko2KuUNKdJlVcZ+yhNNaxYFE1Ekc5XWMQMZxNFmdXdCuJs&#10;lHk5Ct4PN29sTufu8bjibSnIBai9Rpaf/umfvo2hOM9yrPLgB9YRejzc8lx8/rD3xtfiUMLyZbZ7&#10;8Pkwl5M/uH6sQUmA46tJvn6uizru1zwDU9Q+JKN/8LPu0J8236eWlMGk6GUbaoIu0EJ6HS5Zouc6&#10;HkvPWFA9vllUJveM02gLlHLNdQMRxpMIyCuZAqReFA1+oooslNokn+P48WO8Q0RF3u8N0CDKNogG&#10;brmnrQHd5WVOT23tbsO582d5P5bxuTRTQ20kBemtyneZWe3JqGJF1QgdVGRYe7YqC2DFGalSjGrr&#10;4pw2PsZkSfLYc6YKj8FUUQGfi/g50ZzoeJxoWspKmURBUhSixXBZVcUPqiCiwGPVRCVcS/P8+RyZ&#10;l5b7mtgp43E3lmuATE3XMTM0W4hIBjAVMlAaoi03FZmHILUMoqJS0PcloV+Nbjj9arVtQ5mEqQOV&#10;qpowDZ+uhW53iXUZV1dWeebZ6moX/HTEIFZr78D6xjqnN6eTIYsJj0d9SDDqLgY9oNCEXqOo0ZmU&#10;hZR57NBgypT9jdUOLK22uXbKQz3nWkA43jL6peIlz9FNqPaZHQMXNEJS6Rmv+qM+KnUKgzfhnjZQ&#10;lf9Qya/Ft+WVNgn3+0gXDMjcvySm4cNMvYTrl15ALy90ZA9IdBzUkfHRDmkLkmRpvEzpLmN5MPZU&#10;CnCH0nibpP3BcNjb2dmewoG5bHMR2gLUXmvLD/3QD1XU/diTNaPqh0quaR5MIiBEg3OQ3j8PJocB&#10;18FWgFvAsXIP4Y5Ac1jLwHeILGJj7j1NszoawppHxIotVGS7qGm5KMdoYHLRY9RjGA0+pX4inZ97&#10;k+aGqBptIg2q0gAQBY/VKGh0XOpk6Y21NbiHGHBoxJ5//iycPXue30fRF428IcNGc7doGOIEvfoh&#10;evhT9M5brSanncFGKrlEXawkwn1BgT3mOLxsJisGGkWKCjsZFIZBSkUpGKj91ohAGI5MUpGpr9KX&#10;yIV/U6W3RJzEaA1R6nQxDaX8kCr/yHUXbcZ2WhuLElwcpc2lcZ2N8m6m0gpNVFnfKXNTUpsmTrrj&#10;72IY3B2D1cQS7d3weWNnxIPqb6omJvX1lRK5YlysabVSWKH6XYAdqtkMN67VIcCMxmPY2d1h4CH5&#10;quVuF+4+cwbWjm6gw0EAtg+NZgNWSJ2/VYNxOYTBYF+a95XcY2p1IJGnwBEaQjDuIE8iMkISIZp+&#10;d2UdsnqNsxp07sjhKVlWK5cRNRDn9/lKd5OjtiK2bujQXumD4Joe+EIly0x1/rhF3wt50HptCTAz&#10;nRK5AWYA5HRqAkvFhcjoAE3x+gplqvcxK9LMTa2Xi2PWSwtV+j7EyF4BNE4Vp3Qm33NQTuvN2v7m&#10;zc29fn9QaUIeAmwLoshrbXnqqacWB+HVMSDNxsZG1u2022nimkTwEy1eqb+wnh6laNjSSN8MaD3H&#10;K9MRVEfR6kyryjONNahYQND0GUcZJF2iyhNUD6HP67aX4N67TqEBSuHK5WscedEkba78eJ1GnAm1&#10;nQxau9XFCG0ENVyP6msMNmh8JjSqhtUlclZjIIORehn2GBvijaotM/k6ztwyUZIsaNrJMVPPy8Ts&#10;av5anCcmDLsoRhI4zefm2glCbDxmaa4gbEJuhUi0Zhejrhm5xCqJxmrEByoNZivCgWc3JAoFiCKJ&#10;5UiMCBPUElEUXlLDIJRwMeDiMLGDoEAvBP/AjD0bBYsTzonr+2mgZi7jZ4wohbCdVrFlasCmrHcD&#10;o+fEZjDC4z0c9qUFITogjUzn2xnIxznrMvK1gl9jOh4hUE1w3TrU0DFhDUdKI5YY8REZyYpENZFN&#10;KDMxHk74+C4vdQCdMP4uojCDzgs17asodKUKw8XnGGmnUCSco4NqnKuRemaA2RBUjmrlxAlTks+F&#10;RLJCGPFVFVKGynp2fFhtZK4xn8HJzwY45Dpp1EEunxe0dumr8RE6RFecpTjrrWqLi1s3ckxCJI5o&#10;lI+nZ5IlSQ/P/3BKaYwZoPm5qG0Baovl9Q1o2qNmCdTqzWYbjU/DmmCqcS4avZb5FMYj1WIspVjN&#10;NRpN8cTaDBlzz8oKYVaW4ChgZjhYnsqqppIWqVjfVdFBFNz70B8MVMzYVn5xRSsn2SyM5rrLXY4O&#10;CHxq9Yz72OhvU0yFGUdFwloD4shNAmBKU/H0aMuJOzYubORnIwWqKCdqRrNCBCtNRIKO1ZqWZbUK&#10;VqVir9lWUx8EBAudcuBAbZDWEZXpGEDZjE4MGdshw0SFXIka0t4mtHZuPK4i+1n6OWo5kgOSI2iw&#10;ggqGN54FgUthmqYyESHyGYhkkegUAyI6yHBXsXwpRkvNtIbnfQy9wRj3h9JfCEYIJJaIOjpiRdLH&#10;wlq1LuOaZqvWZjmr5U4L/84gA+mFo4VE5Qt1kjhlT03z6LRk7YxbAOi7DHpDHgIqxEdfZQUIE/rD&#10;EV8T7XaDiUCcGSBVfvyedN7pu7DDoGLSNlQD8irZqpK1QAs+fvEcG5mJxBPVKTIzmmWQjmuR2Yrj&#10;zoM6EV7bBLhPkFPCrPgoaU4eUDpXwHJe6ro0dUKvRqbpsxSXph1BrhkfHZeg9bmos03nSdsASH6M&#10;z3/0F6k+5yHHa2uEAD8C6U0rDwAbwILSv1he76Cm6U+7urpar9XrndSmNZExLtXQITAQ43FasjJ6&#10;XkpDKJMMElXFKMU4OJ1gMFOBnaXLiGftyxCfrqQWrY5LybWIzkCDBqFPTdhkpDT94jWdnKaiZEHp&#10;sQm1GIxG7KWTwa46BXCblIpsNJtMZiHjRtEaGUpXUFRQ05E6iQAa2tWpDNTmETcuMiXBV2OFyIgI&#10;wArphFOFSszRIdxK96ea5pTXZ5p4KNkxMIVnrUCv9VUymGzGhFIozeF63KVuw5QNZZWSrmJSpTj5&#10;nFEaNKFyHo39mXLqzDLhKGXSOtf6QICBGIXNVopRU6qkA0kJk5ZiRgzRIClGm4Wq57CeNnl00Ti3&#10;HGHEqIAi4BpFWZnsIamaGAS8EUZQac0DBvucPqa6K2l1si5ipdzi0VHpY7Q2YYAfjaf4+ggjsgI6&#10;WUOAHz9jOBlzHc9yarGUcUwmY2M/xmswqWXCfCTRZC+MSk6B475R5G+4p9Fo07ICmqrDsENAcl7F&#10;bLwQjx0CdR4804oV6CTS5eNFkWqM1vhSVEaoVeUaLRc4nVQB2lMZ66r0suNIzs3YsS6mqb0IG+s+&#10;0KeWej05nUBO4Fom2jZTSDO818ZvSpnz6fFhhM5lbzQazU/NfknJowWovcaWyAqc/3ueAThPtX+p&#10;FoCX+v22hypAHEbJj7O15vdjngV5cFbbLfPe4PZ2g9tbAXQemxGVD2dn89ygGv9i4M/+7M/mU498&#10;B3Y6nVqj1mg7GlqmTb5CFXZonHMYT0eibVfIfZJoOky8bkn5mChaHCWjdJ+4XuBndAtdq5oBx5Gg&#10;FwOQ0lBFIg8QgBIDktM/iTLZKOqqQ4bRwmg4hOvXb8DmzZvsodtWG29uYdy1GjVIaUJzJj1MXjUB&#10;J0QiINUFLl3I9G7DYrfC7JO0laqhaG2E0zskZKt+ADcD6FwtH+sg9GdJM7JIp29aSRjxZAMvHjhP&#10;CqC0F/5CLD5K1cX0FUVl9M4iGJ3vVvLsMjJmVpusydDzwEznpf5GkWBOnEdtAi5zZjTWagmrgQQE&#10;oxoej/Zqh2eOLeHxyRDgqYl+b38f+r19TvkS6YBlsWjytUqWUVqQBsL2MUIjEKN2CdrnTr0BzXoC&#10;tWYCjUYT6vigSKzXH8Dm9R3eZqPRgAalBFmsGsEls0wAMvTAb7K9s8sOyanjR+D+u47y35cvbUKr&#10;25ZaGAIt1U7lusffC230RqAaTYdMDmo3u7C+pvJYrLmYc7q18Dr5QURJWfE+lrNZwVJZr0YprsJI&#10;nOMFMkAY7t4yWouTFguJioBFs2E2h03KbtyfJ3UzyWrYxCjvxLHMHGnzS2uIVQk2z8dUaqeSyoxE&#10;ozgo12qmxGvDDde4vZur+ZnZC+JRemeKPm5vb3tnZzgXqd2xnrYAtdfQ8mu/9mtVIdeqvJL3oZIU&#10;iuSMSuVC0zcxlTObgqz57SqyMLN15tiJ8fc4V61U9W6Y1/+D23+PgsVk2JkhGUQ9oWSWn60YjhIp&#10;aMqOth+nAc8t0buX/bFisHSdGGHE/UVQOzj12qYpmrM0qyMoOqrfeCWJUCpngpHHaDpRj3h204m4&#10;bFQ6UOp+mJMSioAOs5tXw7NKMYMKONxj5sUjpxoM2aoJGnFSFBGxIahGvJBmIdXOphhx7fb2uEFb&#10;FEjkDqbvSYbWZQmnkdjY4T5TtDGltBxFNaVEMjPNQ5XL0hE1rG4idDIxkNYpGw33y0eOo6ijMBDb&#10;lEkoxLzLNe1JOpV0HPJChqHSPlPTuCiBCLGB0oLC1Qiz1gArDdcFKb17UZOgCHOkzciEjuRQuNTO&#10;pK0w0mLSR5BZdwQsLQSg5ZU2rBxZQ3Cp8SQEEo0mKN3f2+fjy/cEgVQCVS9fhwbO4lfc2hujw7CJ&#10;x7iPQFmH73n3O+BDP/h9sLTUlfPvZDgtkYNu3rwKH/9//wJ2z+9AGz/b6Gwzm9S5X3CaD6HYpjpZ&#10;Djeu34QTx0/A937wB2BleQnfuw2be5+EyWCgGq14fY+ncq2S/BU6VNTCQceGjy8e0+XuKrQ6TY6q&#10;RcA4Z4eB1G54KntqtD/MiMJHxT6Vv5mkWPWfCaqVsY4668hA50LT5UFEpcFF9mQhWpYSMKvslgpG&#10;a+9f0JmAVZ+czsrzOpg2CqvPxg9VeURVKnBKbjK8H2V1hWtPGw8+1eGzeN4RE/MkcXuDYX/nypUr&#10;85HaS0ZsC1B7jSwvvvgiX8Sl6g9GcKjATF8Tb62smjTFYIe5sx900KWpekggxAGUIabFqzRGZAEL&#10;pX6OQxuBEFS1+wAYxQnItzIi4xiUUOXuZSqv1zJWqH4G72/7rIPMyoPMzIORWiLNcSneRDIQhZh3&#10;qfTmUQpoMp6wkgODrxHwZUq/DxUBgov8c4zTOEx1/rMjvV6IEomqdQjWUeG/gYaSZmblLGaca9Qj&#10;x5VAnQEDowkC7VynEqRO5JaEsSl9QUZFY4ktJ4LMJQNaESM1UKkjJympUicNSDbQq4NQyF1PuoI0&#10;/mNacvqV6xdByRUIoEUmLRilTv9OCWeoZoZgR6orVE+hCKfR6PAx2e31YDjqMWuTm9hxlXqKryMI&#10;WEQYGqtCqvU0NJVaxxsYvR49sgpLnRb3oFGEgmE1ZPiZe7itKxgl9cYBMicTzhM8jk1cd3lllYFq&#10;f3sX9vEcdtot/H4IMpQqxOezdh3a7TZGjSRJlrOjkaQCRGF3H3b2e3ANo+GTx47De9/zHnjoLQ+z&#10;AkhOvWAE1Hiu6FonrcUUnZHl5TbcdfdJfN8A9vaGuB08X5TSxOPSw++7jxEiORbv/N6H4Z5774Vu&#10;t8Pn7b67T0Bva8L3FRF1+JzRuXBSXUq1iXwyHfF1Sa0b4vxIepJJInRt5rlWTs1ctkQlzkD7J9XZ&#10;ohR1rmlDdk6i42eiFPGsKZ/ALMSUIYGkTar7zuqAVxag1vdYZcAGK+CVBKH5MzAWYneMgpdRfVEI&#10;sd0FhH3L+x4qm2K5r81J017cHs+2y0WvEvw0zdL+5s5WD4/z5BCSSLznb6mrLUDtNbL87u/+7uIg&#10;vALGI8zURNC22ATvsRp6/pabllWAl5XqmNE2ZE+ZdR8ZXGS6dalkhUTTj0GBW1h2Vp+LdGXPNRhq&#10;5iYDkmgjNNfY8NYjCjjpONInk5J7xF+jqg8cFRHjLUl0JE2h87HiRLuqoq6SU6FiMkZtQCEHaMTL&#10;qT+ZHMAevkbisQgvI0JKrrk06jXYWFnh9B4ZOQLeGh4DEmHe7xGpZcTpTtAmcjK0HQQW5+popMfM&#10;1KQUHkWNNgjxo9PKGLCoxythZRQECWoo39+FyS5Gors9Zn8+cP9d8KM//BEEgru1uTlU0epXn/4q&#10;fOazn0dgKWAVoyjSyqToik7clCYeDEf4GHDkORj02YASOYTG9lDNi87BGM/veIQghN8rG+eQUU/i&#10;tOTzQEC4vrqO+7aKn4FHsk+zzHI+hiMEUmqUv3LuGgzRjq5hBEVgM5lu83WRqGKMRaB16FCMexMe&#10;BNpaXoFmq8l9gHS8M3QMmi2J6tkRIXBiD5AEhel6a7KNJrFrEvWl40rXn+VaqZfrrZTrxSSuUqYx&#10;XoSpRaBKp5dLEATVeAZlLHJ60gaZz0D6jzYScvQCrNJ/luum7Mw5yeTYJHITNfsSM4JcD/UywoZD&#10;YZ0QUc7uPk/RFqfHY89fzBWqZFdULolQhH8XoeJe6sBtLgfkictGuIyD0HsPSz2GBVFksXw3gJvO&#10;UmvVa0naQHByMRXLKh74HwnL9kfoZVM6kNXIE9btY8pz4ZXKLlqF3JsVyxSxjqd19aB6ipSmZEBT&#10;7cOgkkv0b8JkgjF76z7WAymaKkoGQ5qXRjdiga9TCo0b1ecaozl17GSSdfCRxSzFfE5PJlITMz7O&#10;mxaVdt7P1LH9ogiQItPJaIpgPoJmsw733X8K3vPOd8GxY0f5u2VZwkB1/cYN+NJXnoKrV64jANWZ&#10;Wbm7vc/bazTqHNF6bfobTkZswLJGCo3mGnQxUmo1awh0hsfsUC2TJKFASQ50YJoIAm+4716Mkt4O&#10;92J0Y7VmSRHbzv4OXLt2E7qdZVhfSuHIkTW4cXMTegheJe5HDyOtFJ2IBqVs0WDv9Hag75kChMCK&#10;QDMY8vmk80vHp9XE13KMwHk8jIcTG2uQHj+KILQMjz/+BILtCLrLTWnsDqLJePHiJTh/9nlWiR+P&#10;RvD0k1+DbYweV9fX0BFIEaybUMdokPUps20IY2riH8HmteucJbl85SpcunoTTh49wcA73d8WghAA&#10;R+ssC5xwCzMM+1OwpcPocqlS3SHngVO5CPCUY0ggrZRiuA2bCDVpZBdqD1lsRKerQ6iVQh6JPayg&#10;Gqb6etB2FAawOYk0SSkaTSdqmjDWkSsgEmZUKGNFOWifopMeOZZ302yKDSrRJk0D3CqjRCmt4Mn+&#10;cP+iZnGYFOToHE/xvKA/MB3j+sUhkdqiT22xvO4BDeZBbWP9SAcjiQ4aq8RXonRCOBlNhtDf7UM+&#10;zUVhXlXYyUAX3Hgt9P6YfpQ2MJ3IbKDq6uGaQ9QqtLaSUip1gCn1K21u3WByys5ODw28r2iSPFLF&#10;Jjz4kxWzKDVIg12jmkPU5/TaeA2z5tXSSAM0RScyzsMwc440JCnF41XiiNh2MiV5yPc/p1txH9qt&#10;Otx7zxvgbW9/B2wgqPHQUgQwqhvl/lmMPl7gtFyn1cYoaQD7+30GJaKvZ/izSy0FiYE+RkxT3Cci&#10;w6Rah53mnqON4WTCQESOQzGecv1ttduBpeU2RlgTeO4bl2BvZ4LGPKgqvcG/t+GpJ5+F3u4ID9kE&#10;RgU6A70RblfqN+OB1EHb9QQ4/sVt7yNYD0mtA6iWphOwiUaJx6NAAJgg4DRcBt1uDVqNZaJEMmnk&#10;8qVv4PZuwLETG7BEURaeDxIdHmMEf+p4F491Gy6dvwjnNjch14g6zVpMJkko+qYAt+ZgNBzDs195&#10;AkoEwOGgB19//nlOmXbWunxB9vH4USTI52lKbQk1vt4oEhvieylCW1npMqjND8qlrByLWDuZaeZ1&#10;xhmnIrz0jBmdKCEjy7SXkGvOpdQAjQy25ePrNQXNzMIoiu05So9z96QlLpExMr6K0zQvQRGkraTN&#10;ooYoCw1UgCfpxih2zUQWbepn7RCus8Is41DKuiJ6EmuAJEzgA15fI/zk/eFgPDpAEoEF+3GxfNcA&#10;G9fP0EVfWVlJ2612xyVZwyTOchMypY80PUfNvERUoCik5KhGmI8h/ps1+4gorBbH5SlTSfoYnSEW&#10;nxfdXcu9N2Qzdnb3YJvUKAoaEDnmCdg05zBNlW5PbMZE9PBqaExWul2pcZFWIv1UYAUd30H7OqE6&#10;Wuk55VZHQ0j0cZEyMkwwIOMJ2lpgfM5ed16o1BgCSKOTQVZrwdb2CJ546uuwdPYKrptC2qhxJPcC&#10;GuVrN3akv2o4YcMbdFLxCAEmqUsKL0F/YDDEyK9E8BpNWLDYaIqpoGMg7roMAEVQWV0WinuC3/3a&#10;1avw2Gf+DtbXV6HZkmnfVBfb3d5jo9lopnBzaxc2N0dCCmk2uG8OKHpBQKqFlGtsTTw2TY9RZGo4&#10;5dfG79BgYkfKY4VIQHqMxyojUPQ1BvVgprivHqPKBhxF4FnjlKr0eXUQLI+tn8RIbhUmg33Y7+1D&#10;q4MgjOeivtSFJTw/WbPOkXmUFqNze+XGJvhEVFTou546egpqjQ5/lyGCLkf/Xmqi9P2p9skcTEsp&#10;3RVYW1llpmYUSC64F08nZJNjRbUsyZ4KwKgUVkWfV91GbjXwOg5VU+HcZxagIm+wQL6DObX/mBSo&#10;Ou4roo9EeBoOeZmE7oONLt1sBBHX9QppvNaWDY7cIF67oq4TlW8Ct9cIAaYopa7HLMoQpwC43CZp&#10;bzQd71y6fGW/KJid5A+pqS1AbbG8riM1q6Bml5aW0kaz0U5I1gGqob6VgjlFaNM8F7INpWAyyzU0&#10;ngrupek4tZKKKZQxBhCVN2xVTAdNT3IFQ71Svo2prQEfg8EAwWOLWWzkdZNXzpp/yghMnTAsB6MB&#10;e9THTp6ARruDRv86E0CoD4u3a0Sodqq1olDKuBrqySImWw8NKzHyQpwDyj3gU2mYVWAmggGBEaXN&#10;CJRfPPcC7ts16LY6GLk12XgS0O/u9WA8GbM2Yj/vIYjmki7Fb0aA2poiME1rMkDSlLxPk2HOs8Ey&#10;aoZOLNd7cp8L89LTdOiailcbHYVCwDvG3zGCpNrgVNoAjh3pwNGjR2C/34MXn78AFxEsqG5Ix6mF&#10;++m6AbJyCisYQTYQjFYGY0Dk4SiANBY7nQ40Wi3cnz6cvziAbfxJEQ+B/Q6N9aF/CDB1jKSOra4A&#10;tUn19nZgTHEyrtigtBeCIp4k2Bv0WQFmB6PRZrMLHaqdNRvMkuTIA6+hSX/CLENKl1kn7RZNJz1n&#10;RP+nz6W0bznNdYAncH8esRynlDLG62FtZY37D2l9OjG5TkfPJyWfSMfRthfnRRHIaK+hRO4S2TO3&#10;ovBs1D2npKW+Z2PRK8qAcK9YwanC0pi5CelW9E09VKNlosan1/lmxFyNk9UCq8uU3ELC4tlE99fG&#10;bVFlK5UhrIQ2DQxDmCMuxrm6VhrfS6o5SuYzx+t2f9AfYfC+M4ZbGY/zYsawqKktltf1ohR/2263&#10;s3o9azmShABRy0h4hI3jWkU5mbI3XPrIRpN+uRwNB8940inHVaOpShVZnTAQVGSZjRuP6ZJ0pdN1&#10;iiA1LaJlE+uP9os4F2S4aJ2g3jbR+YMOdyQwqIca9PAf1WYSZ6s6CM94o2nYZPCo4Zq2h+9t4meN&#10;nag5SNrUqlKHeO4lp1PFTvDoGgRCSf1M0Wjifkzx79aYmZCkHEVge/L4Gkddg0EPNrd2YLJXsnFr&#10;o0Gv42e1KP1Up3EsGdRx/SWaBcekGIyU2nVo4vMT3McbN27CYG+gwx9L3E+MskrLxApqOE9YrQRf&#10;G5Xca0bRWr2dcR2Q0qgZUfHxu4wwum3hl1lfXYW19Q7LUN3E/bpwdZMlqmTH8fOJFDHA84tR+KDf&#10;Bz+eQqdRZ0M7xnO+vzdih4DSufecOQEra03ormVAbYytpMZMzlbm4NKVq/D1Z78OO/0RNJKElfg7&#10;WR1qLtVZeY7rXiOMTomoQlFGqybfmwhIBDE2k8kKE09KMhMGTClZobPUkNFCxHyk666FTgw1hYvC&#10;SMlajwTkxougNoWowhD2Wr+KrNw4qcUwPV6V0pQJGyqCB8ue+bl2HB9mY5QUGlS1YCaHBVU/tTpK&#10;ktXXDkVtLdBanlOw8oaHqtJomdjOw1VfCfNU43GmOcvtM4yapfiGUeCAm8OBmDsDPF/7g+FgqulH&#10;P5eCNIua2mt8wchD+1LmHZTbcm+H/v5Sr93yu+bJv6nt6Htf7j2z1V7ZuvNN3Yd9Pj2ef/7520gi&#10;jUYd7WLWxOggTbQpzGqdio7ghPq9vPSfcUomkWZdihaC1gWcSl6VSud32ohOEVVRqpoIhGrMD4EQ&#10;DyCl1Esphf3/j703a5Iku87EznX32CNyz9q6G42lQRAEQIDkCCSHFIfkDLhID3rlfxj9Chk1L2P6&#10;HSLH9MA32ZhsaAZqOHwQF4DY9+7asqpyz9jDN53vO+d6RFVXVVc1aDbWjQyw2FWZsXi4R9zvnnO+&#10;hc762Nnr4pZRvJsZqFV1E/cDGjkYdRcX5/Lk8bFcXl5xZWprdUN/xcTaejjytlZZvU6fsSFoY1KV&#10;DNZl1ZZOMNYbFtNOp837TxFrUlg1wdWnsGE9dtYdxqjo4qwAz8wutDO1YhuGxNMAzC4LCzjew+72&#10;jty5uc/VZ3w5kYvpXOaea5Z29b11e/wD8ETLL9P32u92dIHL+fzzVUVQAMtyZ2dXbt06kG20FcVi&#10;ePBnNp/Lgx/+VDcdpczGM88/s9Zru6NVUK+vwLSSh09O5dHxMRewrr4GALWPRVYX1gW0eQr+W1s7&#10;ckvfT64gcaQAe3aq24WLiRxoZfTv/vgP5Ld/519rBdYjYOCctbt9blZ2v/ttuXtfn1vPwdtv35Gz&#10;86ksZmgrdizXkMxTOPAvebyoMUZaaXX1PMzgAemp2fycYJNU5dxk5LXpMnFt0CrNF2iDKqiNOgRB&#10;XOeqNN0kqklzusc1y3mMdRUtpmLPMHHnG3N2EZG1dCaEDYZh7ebDdWPKXblxdZI6c9GNn6Oht93P&#10;GU+pUSzXMh73B31mjlZ7K7KM5nE+963dONmUaTXbyIkDZYxQc/S1SppgmK70EbPFcraQ54uur9uP&#10;H/Xbv//3/2sT0BhdLZ5e5OOuPjTZas1Kn8QgzviYpNFaPRsIGpqMLO+Yp8kLgSzLkufwNKQRbK8f&#10;k8omVjXsQfzd3difBcQYSrr5ekkiDVEjvmf8/s/+7M/eR+fX19R9dauTgc/Pb5z7D+KbAY0WxK2s&#10;yjzp2MNJo64v9Sw6+86a5Y/E1hljaKQJB01deG3eiam74Cekx2+PRjJbLBg5w+sAFiOsokpj+/X7&#10;A+qq4FDx4Oix3Lv7HgFkf2ffyA7UvfqMT29YEAnAmV3vRa4AowvpYlW4ONyq0dRTBOy9WZtouVCg&#10;qJY8jzvDPr0GO702Y2Co0YNgXhfTxwoYABKA34ozx5LMUIDvcG+HrcnLJ8cKwmdckEj7T9o8p3M9&#10;OfOpLX57OzuyMxrK5cWlPD45JZMQdP833rwp//YPf1fe/MSbJCVQyA3avJ6nf/inf5T3vvNDAt/h&#10;Fh6v52+lC71WlvPZVE6PIQ8Y85p0oBlLISFQMNUKa6vXI4kD5xbtu67+Gxl1MBvO0rFtCtqZ3NIq&#10;7Vd//avy5pufoewAc06aSmvFORlr5ZX19fxsSa/fli0F8lMFQ/BuUF0BfGqvmJCTV5QrAnlXqy9Q&#10;7ws97l6n0xCM4DMJUIUbCf059Zi73RZbtSDd4HqNUKmh9ei6QLBi65z1HlvimKtaFZU02tCq8LrJ&#10;ExNAUKqZSZay7bdJeKc2rDJVWBnnZB4XE5mL9p5SoyjV9TpRyD/PLMX8e7om5Nv8rnZdQfAsuhjl&#10;w8eK56ZxtmptyxBp/tyjVx50XQfDW24Qa63mVyFUc/1eLJ35uDlPk+e1Ha9B7SN2+w//4X+/Pgkv&#10;uCmoPTVXI/6FRAsFMPrR5zJbqRiFAdcLLLD50nbAJFVEMoYLQVMPWi1jgCGZZw7GIQrFaw/itC9x&#10;suETCSDBArt/cMBZByn1KwvujfZiMNgdagUOsJjqgj2ZTAkqvXZmAnGvzoI7SaAtCteIFuJJOK8p&#10;ZDy9klOt7ND2AhOy3TX3+BiJ00ObsJXICgzB6ZJWXbvbQ/ncL31WvvCrnyPrjmnb+pyoMO7eO5Lv&#10;ff8HjMAZDkfcBgCQoXdi1tvxmayKhZ6nFQ1+qRGDJIHskMLSxOFE3+oqYG9RSzeZLHwjrseoVeZn&#10;Pvtp+ewvf1HeuH1Hn8tE39CCHZ+e6HOaAHtXwfDG4b4cFUaIAY397PxSK60xg2NuDhRIwhbjKZO0&#10;QzstXPkSLVp3PUGk2UwrPorT9We7OyM5vLUjN+/clAd3j/U6tSyQM3humiLFycm5fO9b3zC3lvFU&#10;fvbwoZxpVfrGjTsy6A2aSh3tW7Ak2brumsB8GbABWCrYDslkxOcgn045c4y8+g4cZtp9gspyOeXm&#10;BCQR2m+JVZg5Z4wFZ2GcpaJSzyomO4j7dTa7qzpKSugyyso75oHKhjuQzVlTzhBLY424c38g2xDm&#10;28lmT899Gi04tfKOgdEsE8zq3AMUoAQn/9qdd2qfuNnGtW5apKWL0NeuQk7ZjGYPG7M1UIy6vWw2&#10;W0wuHz48Guf4oD9dqYlc22R99G8/eff+U//elNMHeRHPtX5/o/LFd/ZqILz6QdUv4mts3qV65nfr&#10;9ml4GeXjqUHZ83+/4ZPyvnDQbr/X0YVmqAsuahouFImHKi6Xc92Rj/W/K846Uq8uaw8h5cbRKf4i&#10;yTpAMwS39bIvpDX7oo7M89SM/mjtS4iqt1JWaq3TlgWGepUdg0EBfIkb+lL83GkRJIyu7ZZCnslS&#10;5KVFzsAoWBdQkkZAmy+MpEFQa7eY04VFKfW081Tvl0BzhZmWvjZ8E7/y678hv/e7vyVbuwOy7Hpt&#10;ZLnhHP2T3L9/j1XQnlZlZ2diRAV9zxOtuJaTiR53IgMQVPT4i9pmKEVpa47F6SCAsqKAG0SJ2aqg&#10;wBokjtH2rsB05MHRmYJsbWtVbYvr40dP5OjoiVZJ21ph9eRiMpbz6aWsEGtSge4/kZ4+5GZHX7+D&#10;2ajIEwWGIixNPD+u6VFY1BaZAqeRLuaOuknY0qr0cH8k3X5fj6mW//L//GcZdHXTsb+nxzRiJXJ5&#10;cSonp6eM/IEU4uH9I3n3/l09lpF85hOflt5237w9RRi0slzptUjgBtPSQijoxkEBbK6V8J45fmBe&#10;Cx9eCN4T1ze2sh6BdFXMZaa/62iVOdLzDFcZtD7zMue5BLhxw0Q7jtoNpqXpYiR1FOVHyzZrSdaR&#10;tu9VVfykxskFsyqSqF2zSgps4CLUUeNvWykPwE3cUi/KUGIAbRxTFBV8WYsmvTza5MVjiEHAJt5O&#10;GLCbuGFxnGnzmb3FbPZ+aN7Xk+lkfPHo8eNNe6ziOdXaNah9VG/j85MXIkB4CTCEF83fXgQgL8GW&#10;F975X+I51h3ID77/xo++8KUvPuv5yBXl1o3D0aDXHunOL0XcCSPkgVWtig7wWGygn4INEVqHtKUK&#10;HosSBc/BRMxCD0yhuJrg5XOEpo0TaqdTJ97+C74DFidlFFYpev/YXOmFbT/kmtHazMMtufhtEETY&#10;0kxtd47WlO3kvR2KZUlfG8xFZqTRimtBYgjYdSbk1cNflNSL4YBBj0/1z1irp/sPT2RwOed5wf3H&#10;l5fy7k/vyVTBCAkB8MaczhbU1uH1pzKTnp6nQd2zTYBWf3P93bIGbbzkcAaMUdhVaS0sk+TKLNv0&#10;/Y1GO7Kb4nW68rMfv6evMZf97S3p9VqUL6Dtd355ynYoXEjOFcAenz+RuYI2Ms/yVa0APgVdBs1K&#10;VlkLrW7P4K8IfZpWhnq9eXyQbQDwcZ3Tjl4nBUBsHjA/A4uyLBd6rlYE66y1MAkCNhzVTG7vbcnO&#10;zh7zFeaTmVxdzsgYRUUL1w+2FYkfKcktpVfecMgHgxPMyMHQNHzFKtfzPJNiEbdgtWRt87acjhf6&#10;3rR63NuloXUrBoOS+VgQNEtUR5WFuxqJwkcG0f4qtU1j8PBRVMl5k/nnLT73MzWvSE/+DolEOwG2&#10;aqX0z3pogohjk7Gxbaztc04xt9h4tqriKCDxxAMXbYfKg0ojR6S2MNI6pjYE0066G0qIpVpl37+k&#10;DbFIOpldza6uLq8WrzNPuwa1j9Bt1O98CJh41TuFl4Di0z8IL3meZicZXhf/woc79KcPrpmp6aKY&#10;3bxxMOq2O31d9FM2EYNVY/g6I+0aLviYuxDoyFpMPOpCGrd9c8Ov13TkEJ3K176XrmZtkgoSB0Nz&#10;KTFfy3xVGBuMM8CMw0GAaaMT0t+tOBdbmb2rC1cTN1QmmRqBjDjuudH2B1g8sYDrwjeBH35l1HqY&#10;D+OGWVOaFga0tVkoQwIgWuUAKL7xzW/Ie3d/xioETEO0XSdXl3KqlcpCz027q6vWyaVWU3Mj1CSZ&#10;LPT1QQWXle3koQG7wHuDVAGA5ZVqlVWcxS3zOYGjo0AGIMeCmuA9rsbSTXdlfyuT3qBDsAb55ebN&#10;ngxGW1Iua7l/dCRjOL5MlyZoz6y9xdbqoCtFd0AizY3egOdgRwFy/3Bf+sM+radAuJkooKANONCf&#10;dem/2SYo3dDqdEers9HWiGnkvLawJ9srdUHtSqrgCK0YKuY9BTjqG7stObu8kGJZMofv+PxUfnr3&#10;PT3WSro3bsn29kCfZGQV6e6+Vnstir7hgALdYcwQw7nGMa1K5Orlsr01NPJJYmnUZWmfFfMVtZal&#10;eQEH/wwJK/EqiU795pBj7fUYRLPp/uEzNc67DBTTSPFwLVo7mIlylcR2IDZDqVdclTutSENAEU/Z&#10;dn8Sd9t3X2+fvTGSKFaTdO6unXVZWlxO/L7Upc/kzJAZz5FlSb5arHSfM5/UT5NEqmtQ+xjdsqT3&#10;vtX91XEq/IscQ3jNFw4/H9K+7qE3wDYcDLPtrb1RkmT9sqpDlhgjMEstvwo7aGiHrGXmcTYAsNK/&#10;dMHyzZqFpqo8PSMx+nRZuwdr7VEe/ifx3Cq2Zip+8UsP8GQ+GqJQ2imbPsiWArsOFVLJTK8V24io&#10;rDMP7OTQnNo3IxCAbQd5AHiNLV3UW548DKLDRP9gUYNuDc4i1C3lC+rZxCUHCKDEzxdzrYpOFfAq&#10;VKozMgeNXVfIweFI77tLkfKVVm6ri4k+hy7wg5TMS7S9Cn0PNeZo+rwjaGJRnen72IHWShfolb4X&#10;gGNVWUhmi/lvFu3TUdA41Orkzp3bcgDpgL4/gP5gSwgikBysVpUc6jWagAWaG/sTFU5ZDkg2yBWk&#10;AmZ2AwU2mj+nMhwNFVh2FEA7UhfQms0pEkaFjbEqPhkLhHSWGLG2tMKsJZ/oeysubLEtjbVaaTUK&#10;b0YEocbYIN1xyKmC5OmTC5NpLBdycXkm9x7cl8ODO3K4vy+HN+9wRovPzag/4PlGtNFkOaMBNNiM&#10;+KxAYIJqZnw1oxfocGubxsloRxfR+xMtZthpYd6XpJ7MXjgweqIEaP6V6d4q1skVWYVhbbTY0POj&#10;KESCO4NUXinFJn7tjji2ZTOmbeIathCJXDb8SitrL7JrUNl9QvP0gdWbyV2EVWwc8NVRJhArSDqg&#10;mGdqzcquYuwQ8E+v51I3eNOJ7uBcdP2sRk3kmv340b/Nl5N/oWcKjS7l58aTV5nBvQAJw88Nr/Wz&#10;ZWMDapij9fu9UTtNOuZsb1EqDOssV9xps/Xou2EyMNOkSWCWWNWhTbiqfISQbETOeIsmeNxMahlq&#10;BMPIQk1sz4wqJ6dJsbk8JE61xm4dgluQRLAIYL5HX0ACYsYvO1OoU3OGWMyW9FJMXNS9SmwHviKx&#10;zViXaGF1e10uxNSF6WOgz2KFwOez2Vi7ncje3rYcamUzGI0UCDK2VgFu3W6fx7BYrOTRoyesuMB2&#10;7PR6PIdtECMGXQatDhVYh4mxSiE87nc6BO3JVN/baKkgVbjVmDHhME0BUxKbiXv3j+TR8amdS7BR&#10;sVAGD7fUhbFYwStTK0PkyDnpAKs2XOhPJzklDcbFsOTkS60uT06vpIvNiSWYSKtvSQdoexWriiQS&#10;PA3kBfBy5CKP6q+KDjA1F2XsWBAYCkDmhshz5EDCa/eRutCX8QIuJnoOtvqye7DHBb3QY+gMBmy/&#10;LRe6cdLXSGuc94J6NVxHVEWyMiNmVF9bWmF2I0kEdP6iaqKQDEcqHk9dR/cQC3Dl6SjXc67g7vwe&#10;09o4g9ROzKiclFG5GLqy0qgBusojl4Lr3YqoTHPPVKakAz49WrDyDLWkshw1fq5rDywNllko0UPV&#10;mbjmJO46NSc9sYpkenZiLiNJVrbTdLGo88nJ2cn0BSQRua7UPga36hm91noO9eHgoX7ZhC58wFbo&#10;NYDxVV//fXq110e5pv0Id/52twvvo1YUidpu14bfdMBgOKjNsVK3oiL1ujahceZMxjhji+nWPPaq&#10;dmPhwJ05dUmg0XvLsDkU9E586M+he8vmEvg9FndQ+aGxQpsqpzegsb8sDNJ20JiRVNB4Lc0UGPR1&#10;nKscczt4PCpYobVmjh0J22lg0lW1OUOgHRbfD6QEWHD6g0wBDPqtwBbdPPGZYrbUtWhuJ7SAy0lO&#10;mvsgtSoXrw8CyGQO+y5jLmRJjC9akVFKIC8rSh4AwKkTEvB+6DAyhxh5Kg9OTqy1SyNim04yD6w0&#10;WRQjXvpdnh+a3KJQoUWTCZ9LMA1TW0BZESfoiuaySMAu1EpNjzukdm3oz2ncDba9yLxDZQo5BlxA&#10;HNBgRdVyo+iVLshz/TwM9Bj2dg/IxNzd25Lh7hbP/w+/9wMK5w8Pb/HtzxdTmU0vpTM03Rv/IOau&#10;sPYaKnZk4qGqRKTMXM8Vrtne/p4L8F1mAk3aspAqgkoUbfv3raptpmsmwDE3r+LsN6aOW35daiBU&#10;ewBnZexZcSMBC2yvXRBdNw1L4224Ji51WWxlhClzRCk9IBZXtSaTMuVMDS3FwmdrTpaiX2nVfEWT&#10;JgBnc2vqvpC1f57SpAppmM8Xs6urq/Gzno8fSBK5BrWPEqjVvVdHp/DcuubVG4P1y5/r+aj0LDTW&#10;8vpMyvAUaSR8OFAjKqQZejoho14GScIB7RzohnRxRVXkFlkUSKeZh5Ba8CorpGj1U9oXMbYYzceu&#10;2mReWhWXmB5QnH4fh/oFHT1yfhcTr+bE21o9rXjQmoM7P9p3HV/AsTAwUHSprzGruHtnvAtmEJK6&#10;i0PNjTBeu5V1TMPn4h/Q33F0nVZPq4CE79vaVp54rHe+urR8MKpgxUyTK5fNYvlphbZrjSzLC5KB&#10;srbKE+cEz8l3WtmeXWi9ZRcNbcSY/k3Kf2p2EXjdqgmzTZi5ljKqxbSLtANr+X8Ta1mB2m4fYKO2&#10;M5A0dY2jC3zxt3aITir6OwWFOTcsKeUMQiJPyuejSzyINGzxasUbrK1nHp52PFhgL/X8TGYz2d7d&#10;kTt37sidN9+S4fbANHn6GTnY3pEbeweyixlgqa93dekiZPMQpSpstaDLC+UV+hikm2dIPYBcAC3X&#10;0ZAzRFTIqHroFrMqaH6MK5E667Z2FmRVxc2fCaczr4BKi49Y6xK5Nyg5qzUCknuYOlu3js78sVUZ&#10;LeAS++xW5ZpiFk2GSScp68ZjEh8lfv7qtNHtkTTsllrWPje6f8VK0wyWGTnKLDn9zpV5k+EWvLmf&#10;pa1ytVpOJ+P5eD5fbNpjfaDn4zWofcRu+Sx/LoqEV2SJvDJ9/v0F2QfA06tTH1+15Vk/1dl8ZRrM&#10;WniNPXqSdtstxKih2nHXcOSJQce0WpqRcWFVRpoY8HEQjy9YakLkJgm8YUMmHlxVrGcPbiIL1hsl&#10;AK5hI/XfiSKg4idRmO0LCdqP+MPHZuYA0ueCV3AxWMxzztjY4kH4JVwooEGr4968NscJgkbqbhSV&#10;hUtW8fUyCoJDnKX4sWFTnHsaQFqbZKCsyoapyGdPcwSe2OJsJYKBXWphlBISd0apjFCQtKQHcM1M&#10;smCWTSY2b6deJYSKsyMu+q3MzZa8NVW6PAIzR1iZwd1/DoE8xF1WIcA/kVc3MZFwEjnoVSouU+M/&#10;567PqtAWblsFjU3BfLGUWq8FNhBkIcbE+MTSnTPEAHVa/IxcnB3LxeUVAbuYL+jqj3Z1WhiJY3ox&#10;0UW5pA4Qfp6rVUmNHa6pJasv4fFEELU2XsqNTKKvO8GsUh97MNhi1p4ZGZueruA8zdiC5m3goILT&#10;V4amvcjzmNr1RH5ZFVLPlbN5FuZyqPygjaybFHKzJouyFSYAOCOX7UMaa4Nfatl7ZP4yhHTTq9FZ&#10;vamd6yJayHkHInj7nRWdx9DUsDGrpImVsQiikgBs0gRrazpXM59PptPFcjVeMRZdrtuPH9ebXuqX&#10;AsvrSsxeBEDhldiV4WnUe+kI7fXhMLwenXPz3lzXtkajdq/VHrZ15cQwWqJwOq+ZFE2W4CrnLprc&#10;jtTynCpPEud8jG4L0cJHjLCRZE1Z6SHhPveyxZuGvYk7jgdbyGOMCKu9JHGgjAtA4O85T1vmthP2&#10;BGO0qdDeSXUB7rKqM8NbHA8WP7RKGWuFLzGsstyhv/ScKiYZpzFcsm5caMxsGR2llgeapg5qlcSE&#10;ZTphVGVzHdwljDR/zJhwnJWz3wjktbnGEECCJa+Xlad7C6qmYLEjANvMwCMt7fUKxuIg5dlo9ZZ5&#10;Z+8T5Aos3FkeTFMI+YWej1a3Zbv9JPG2akKyDZ43S1OvDBHFI/SPbLd0s7CYkZGXtDrUoGEel9VJ&#10;Q6BgjnS7YwJrBbWE4NdmSClAkAkH3k1AO3m6mNl7pAWaEAySbpui+BqaNQAKLLPE3GfSxNin+C9a&#10;ydiAjHrGfMTPqD8spalkWXXWtlcrHWQMGALfo3i1iudBqxhEF3PssGw9NvWceQvXE1xnmDgD6FEJ&#10;4j3A87KjP+PMC0SNwkNJ4SDjH3C0LQGEhZ8qK8oqEp04mfPkiCREdWZtBsaJgWHi3cKicfPBLC13&#10;U4GWO/wHkyVQ65mtqjq5ury8uppO6fn4PDr/Nfvx43Cb6f/CB9ddH65iC6/5qPABzxleB0fD+8u0&#10;D3iq8AGV2v7B3iDrtLa5AorNaFKfIWCONkNrb2WiZfH2I9OCSxueJ25nZV9YJ0JIsrYEr+zLHKIg&#10;Fd6LAKJgu1QQU7joYrZUmJefEUpSs6xCc4htITEq/cVYzs7OZTqbMISz0+9rBWCUZyzKqASCt5Ww&#10;x8buG21AZmS5WwkXjNoErCFqgSrTyMXjbLg19kS6MNliRrWVgzSfryzIqLSK09iXBsZagfj8A/fF&#10;YodWI+eAmJctKjcvxnmGQLhgSjJANHHyAlu/9cLOOYkZJc8PiBy5M0250IOpmhiRo85Ttu6Gg4FW&#10;tF1dnDNWnwuaBydkmmJjgVZupgBGYC7NkgpsSrJOk66e27bZfgUDXHtfdjq0tHeyz4otxsPbhzJa&#10;HTAdvOvBqOYkgvagfn4UgMGzwMwUeWrQxCFANNq+gcWIGJ+agJsb85HJnjbHxHvG+6E9FhZ9pCwU&#10;Jrwuo01VMJ9EfN7Q68NP2X4NBliWOGubFCbTVBYPhKKNz8vnSRWAK7Os8s5ApVUkkstrBNL2euwC&#10;kOFb2kYm9ZRtnKcsqZskighbZWVdDXTVq+D5arU7hCSeuO0CbN8ucB5qbdSSDMoqBt4GNyFHG52o&#10;nEwVMM/uPXhwWRT8gkZQK68rtY/bbdXd4LI+f+BUP1U8vQYX/nWQrmkTvGId9dQPXk289qrH/5u/&#10;86vvcxLJsiw9PLwz6nYGg3YrywAiiffyYSOENtRsNqWei3axqVUqlWddsd3nFRX1WcjfqqqmsUmg&#10;auZCBoDUtEUiT2U7VWyluVPOzToK8ym2ptKMu+Q2mIq6QMMFBIa3mKHV0bsRhI/UkrhbCAHFvEVB&#10;mHMqEC68rRTnK/gvZAA2L3Nvv7r22JnoF2rzwhBbkAjz9GZjfB/WCtSP2mrOhTqwLdph+CaYiXTG&#10;0J/BszJNYliqzduQT2favJYxalzfRxcNBSEsYqCwT+fmMhK9PcV36uJaOmavJcb4tKokyGgwkr3d&#10;PdnWarVDwKtZBZ2Px7KYL1hhgUnKeZcYw5OASSNlvJfc5k2ofNuWtzYA0xM6P138AaJ4b48fPZIH&#10;j87px7m7d9D4jLZaJi6G+3+hPxifn8liOWMMzd7evrR7HTnXx2Va2d2gq0fJCgmMRzA/q9K+LwAk&#10;zDsX0ylNkIeDLU/Arr0dXjDAFVVhC5V2ba1C2//ULhGxCCHrIsCHKyasV3QGoY0aM+syPa4uz3lr&#10;kTHpAJ+RwaCnm6auyLEouI7pcgORIVq7xSJn5Z0xAqdgdb3ipi2zFG2vINELtfaiUf+tBVqbTs47&#10;BXTiKpPohGVVZPB2s7cnQ/SupEwA174su91sen6RXz568ni60XqsX2epvAa1j8itt93b6PjVrwRS&#10;1dM49CHKqdeZ272faFK/woAtvOyVwwveZyUvEl7rRjlLtVLTdbDfT9sZ7Xdq0OQiyw0u9boglh5g&#10;afMw2y1GMXRjuOxtw0gKMdFo9MIz1/40th2jC4izLLn7RgYWhv5Fub4fVgG41/f6MuwPuIjnDITM&#10;3SIoMVsk0v5t+M/cN9eD1S4RQKUZJQWxYmP7yCkUaZy9OaAR9EB1z80xH5VYBGecA8x1sLhj2cHv&#10;AehtwFkw0keoLVIla3VkAJ9IBYTxeEKQqihFMBYb2laoqhh7o+cPj0L6d6gKt1eyiorzPhpEpza3&#10;WlpbuGB/NUgnNfDcGQzlcH9bq7OWPh+CXUsupNP5TMbTS/p4jjq79JpMcL6LBYEC7wcck/HVRE5O&#10;TikEv/3GHfmT3/9D+dRnPsVMO5yTNqu7Fv0t/+5v/1pOLk74ecB1ggWZUMSORX9F/R1ao6eQIuh5&#10;+sKXflU++Zl3WLkAfOfTCc9rriCBys3iV0AYKSndMP0gkrhXBOed/V2ecxKS3EmkXpmlFqn4dXSa&#10;WadSk4lv5qJrU2C2Go06j5YrDQDQmu20FMD0ffa0QkMEkN4PKQw9Vl5W8eG1YNdW1m1ZVAvTNAJ8&#10;VwU7APw8ogpflqyyAcwtZvwZCxWbvjTKsN2cwFrIXq01jK/QtE9NZ7cmttjcjfctFdhmV5enl2WR&#10;g+5b6uvr17K6nql9HG+Ion8farwatjzzj5fPuOqm0qtfpw57Hs1jPZN6Cfo+zZKsXul1XtB+dHd+&#10;SQ4P94e9Qbeb+PuBAhcEBnxZ0QGik0huNvvQI0kkWdTGYMxSIxHEWRJNVjmYDx7T4W1Xt8TCAsic&#10;LU8udrtxLmqY26FCylITgOOGXXgPvo9aqeF+SwaW+kC/0Q7UTeaapQbXDGOsHNTwHtKk8vtmnFex&#10;LRr7aU7lLp3liYWXFZ2eA5AbsGPnPC21hALcP9djgD7NZoqtZrYz3Brq6xd0pQd5oCCRoaBJcqGA&#10;hfZcrzfgOQFgAazRWrpUQDm/gMfjhKSHz77zjvzGv/qqvPX2J1jxGSMwk8V4Kt/8xj/Lj37yI2q3&#10;Rv0hHVZQjQ0U/HFuUXHVzKhrUai+xJoHMbcu2jg+ZJ6tkFKyKqjzS7u4FkuZTJfyWEEI1ecXv/AV&#10;+fKXvyKf+tSnrBLX6qjVNocP+F322shTG8nt23d0oR/KdPGEOiwLiq1kOV2wbfxIK7rDGzfk05/9&#10;rLyjf3DekMjw5MkRzz02KKuZVUHROhHCc1D34e2IrLm+h5zi9UWM+s/WY1k21lYWFxSTruNnwtuR&#10;yTpNo4qmwEZyNFPpFfZxKeegqGAHW30pJyt+jtAq7436sr3a5b+RZlBmOUNWjRBUyjysOMeDpRqq&#10;PrjMzMdX+hmoZBgGNKDGXHeF6B3MObEh0s/IsrDPW9zE0UwkmPg8bhg5v6tdz+azVhy+Hmc1vRrr&#10;HqiYtVptfepF+RxAC9cztY/NrXhmOQ8vXuVfWgU9rRN5MVy8gnXVB7Ut42D5BfdL3serTH4emktD&#10;6R9tjQYdLRcYZU9mnn0n8AVe1jZTwxdS3J09aWyragv7ZCZa4hS+hKSCaFS8dmowAKRTSWbEkrDO&#10;AzKqNSswG/BHNiVALmoBkTsGsIEQHAugxd0YgcRakTaby8QCqABCpVPoW5GBCAJAt0tfwxTuDDCK&#10;ddstgE6O96zPP5vN6Sjy+V/5vPz2b31V3njrDWehEbXl+PGRfOe736e9FKQFANqLswuL0EHcTejS&#10;Bit3Mg3YD32CmVZu/b7+GbDKwuK2NRpxp0/XlmXOwM7t7ZF84Ytfkj/6kz+Stz7xCVuYxWY/jx4d&#10;Kfidy4NH92V3d08ODw/5s8ePjzl7QosRgAaiA5w2ZrMZF+w+3PFb1g5De3aZL3jckQM+m624qxl0&#10;key9LaPhrlxdTuTowSOrWlFh6cUFAeX+g/vy6OhEj3Nfep2BArKCkoJ4MhoYuINZqOf46vKKoHXz&#10;xqEcwAx5Z1tmuthz81HZRgSjILRvYaic8lNpLi9wkAGjEmC9j7YlWru6gaq4UcjNsLpyayxHqqpa&#10;y0cS/6yStCKlA5y1jPGz1NmcOOdzPRc8xU5kYlQOKuaLQnpbPdehZfyMw4IMBJo0bxG0aaaMmaRW&#10;s1ujoXSHAwrLy2rO84eiu2jba5b0MDWyFT53qG7nkznBqz/qsyImc7hZC6K/ZNIkYmNz2NZf6he2&#10;nK4QUbeaRpJIQK+lGdhdU/o/XkSRcfHiPmB42Syq2sCLVzCuCi8Hl5eTGp+NAAjPh56fF8Ke3qw9&#10;JbzWz3+qC0U/BUkEw/2iblhr9GHUSgSLIsCFuprUiQ617XBJb06M0JFXNpcKjUZtzYZk1ZMmPlOL&#10;2Wuh8dOzGBEjptD6Rw8HZAO0sNhCwiKE+Vq5cHq6z+WCLVL4a5rU7v1ou3E8F4gKPTj5O2MOYAkb&#10;KFaLqQ/Q0NpJdIH0Ybwx8RYKAjvyaa1Sfu93/0d56623FNznfF0sZN/9znfkvbv36Oe4vbUll5dj&#10;megfklr0dXHsqCyz3CooLEQ9BRVsTZDAzQUdCzCqFBgdKxDBhR67fQRijra2ZYDFUZ8LCQlo7WKR&#10;Xuhxnxwfy/n5maclpCSAzBHXwribuVTwotTFsUsLkZotOoB23lryOkyzKd83zYD1eQGsHVSceow7&#10;O/uyt39Iggke8//+l7+hM/9ge0jLLqy0D7XCevzwEa/jSCuoRw8eyqOzM+n1zZ2FJs1oH4I16YCK&#10;a4S4oONHD+Xhw4fysx9/j9ccczbMx2YKanAqIdEIqgSAhj7PQs85KpkeSC/6+rTHKqIzf2WGAM2I&#10;YW0qbC3J2r/GGwGg0SI42H3IuIUcApXsXMiUrHr6ulplTqYTaYYXIJUo8DGHrTYDENqS1qltAp0I&#10;RUmG3qellT3SHRhgKinBOMAnMxhogimKkS/eB8JdF4s5HONYZTMwtTKGcYh6yUo2opzoOgNTs7l+&#10;Vi+enDy5KI1JtalPu56pfdxuFZlUkX/0sj7jC0DGiQyv62v8LG3/gwn/VpqF55V04blwu34bH6RL&#10;CC9vPWJNbLXaqf5voFVURvcIh0+S7QrzfVwt88b3MUuM12h6NGP78UsotpMn+DTp09FmKM7UnNCR&#10;JOuWbbImPnDXC/ZhYgnX1EUVpmGD04e10VayM9yRN998UyZa0VTu+mDBqokP5QHGC1nUVuW1UnPJ&#10;ALOS9PJxrgvJ2KNvTK+EYVrh+WYo6gAKHa2sFvOp/OjHP5bTsxO+ZziQLOdz+f73fyDHT55IruA3&#10;nyYM7GzYouOJ7sxtDggWHmeS0YXCGZVpDG9FW+ziik4oqOr6w6EMtZJD9fbuz97Vc/V1BZUDYyoq&#10;SGAG9eD+fZlNx5wxzfX1nyjAAdQyVGYrmE/nJm/Q54JWD5sSBI/SgQSMvp4Fp4LMQtPnSS6jbrCo&#10;m/6QYIrfX54hWmbJNplV6oHAfqGvh/DSg4NDBpH+9L13ZXJ1peCujx9tyfaezb4C2YApRc+PHj+W&#10;d9+7K0dHj+To3rvy+NFj+cznPkeQxQZioZsDCSa/yAhqbS7+S/05ruuWXvN2OzIfC94P8zMEhDLq&#10;JxGfeXrFBj1hkZq1VBoaJw4SYrCRilVc6S4irPZKa6svK1ZQYLXiM4KZqVVkufT0f5jHWZu7cjF3&#10;6cQptJi14m+bEB+fdXQFQOfnjDOxz2fpVSLDWrVsy3VTM0U5V1k7VdzHdL1OJa5ZFLJkCXDtFo56&#10;Pp9NLk5PTxqSSE3Ty2uiyMfy1ioXL8aSKrwUlMLmfZ4LFB8ssX66JHzdOJvkJSi1ft36teZ3T92h&#10;ofPv7ey0h4PuSKuXFokeZd309WsGMxZGhHBH/Fhd0XBW74sWHS2ySo/8kJgcnjRtoaqKuq/Q+DwG&#10;H84zZNRBEosGIl8iJd7GB5X0O30O2+ezGdluh7qYoir40Y9/pABjdlgZhbFuAaXPAwsqtCmxeIGd&#10;F3jMpe6IlzZzEw+BxA46DlfEvPvADNQCgvO0H/7ox3J8csJqDAsUKgVYNl1dXZLdh3NxeTEmuFhm&#10;VkJXD6w9RdvmdHhvzHEDG5Lt2baiZmZ2UaC3E2tMs9UfDe186uOOHj2iFm1v/4StRCx42NFjcb91&#10;+w22GN+9e1dOzs/5u263x7lT3V5qldiiEz8WfASYsrWLFm47pQSipfdF4/EE8zPdHMzrCa97US71&#10;NaasWNAiG+lz9LfMnxHnsyrmsrPV03M6YqWR63ODxNDSygpZZztanfSGQ7aYSXnnol/zGN/7yU9J&#10;y59NZvLm7ds8p9gQAaRQHaPKzYsl28IAAVQumFm29Drs7m2zogzUHZqVGt5T4ubbpN5ju4WKioJ8&#10;7zhgP1MnXnGFJtQ2uBA7+luapjwzrwB8lHNjK4J1izEV7bgqc4iBtyclG56izWqMwKagP1mQVNXq&#10;GIGo9JYmW55otVauQMOsLkOl3ZFt3URIaVpFDhnwHqRwdxIfAiYG2DV9OqHHpFXybLVaXE2QKvu0&#10;6Lp8nWrtGtQ+Irc8lC8sVST9ID3XB3tOJS8UiIUXANaHcGeUFynl6hdD2Avw9jkwTvbj4f6eFhTd&#10;UZK02sx+wi6yNqPhVVWQzj/XhQsDe/ofpGbdVHqeWZa680dtYtSYcZb6LMAqtTXDLDIQgyEnrDos&#10;6oXZWLZYYbDCKs0ttjC479CZPbHKYjmTsVYGaNtxBtJOCQjGWPQWlOt+kg19T2hE95a51ibpwRKx&#10;YcNkHpMZA0Th6oCKbzqZmhMI5lkKZrWzPmGqu7e7y8UYrccK7SOBTyRiW9o8DwAZ+gnasIaPw3vp&#10;w5i50+Hsbn62ImGjLO284SiwGOLvewc92dXX2NEKynLhchmO+qTr7+3vk1KO1uT5+YWcjy+Zy3b7&#10;1k3pa1VbUoJRajV7xeUR862EDvx6nuDKATDRjUrCyrpiEOwiX9KqCiQLVLc3bhzqY0C0mZkDDCUd&#10;JtqeTKd6bq5kejXWRX7FdiNBtdP2fDvzMUQ8EBxqOuhua/XVVeDDZ6Gv1VwPmw1xJiM0et427nYy&#10;nid0IrFZAIN062CHvpY4r6hWMVPFBqgOVu2bSYeJQ6iSzMI6kTr1zwB3Mu6fCW/HxKj1uC6ps1bZ&#10;MchNd2jhoonLLcwlZ1liVpZ6yKiF40q9duxHTFOyLOk5udQNQLmqmGhXdSpPtLDjWOVzqaalaz7h&#10;FJK5XVbNdmZS+v67WgeM1hGkFSnTVlLmq/l0MpuNV2DevN+Zv74GtY/ZbaK7xfAKTInXZXY89zF1&#10;/Qr1UfgAakl4dQP/un7p5Ox9r/F+d35uXaFRO7hzZ9Dr9bfaSUhL95SzBI1A9wqkHaAiqSqbp8Uv&#10;Pin95mfERaz0HXkUegVPqorWWGkI3qr0nTWIIKWFLnIBJJvQySdu7hpBjQ79WDR7HTk+fiI/+uGP&#10;mLuFaoCtMhwDySlmjwT22fb2tomrwSLLUmdI19QYEbzgOkLwSck6XCyubMddFS4aLlkdwUQZnoOY&#10;kzBKBOCmPyd4abWYKq6OxykBOdEFf7Q9lNs3zbR3PL6SsVZBaH91ei3u5OFKEfT4SnecgK6uVVj1&#10;can35zxOHzzcHrF1CKq9uEicLFN9GCjyD+89IMPucjImwGSVySS2ByM5uHmoFdx78u1vf5/tQSaK&#10;Zyn1Ztt05AhMnK504d4fbUt2eJNV2PHxsTw+O9NqYyI39D188pNvyec//3mSO2hCTRlDi9XjD779&#10;z/Ldxw9Y2QBwsBeB6J3tX8cPtNmmemzY7PT0fSI8NKUX5NKkCSAcYTaGSjK3Vh7nSrDk0mMGoGHj&#10;gjYuquTMg0FzJxTBj76kkL8iGaN0UT3mXiQvVda6xmfAvja10/yDV2SV2VsBF92kG5/rJaQSJBgZ&#10;jb9iKGjNY2b9ROcQcwaheyUNkMXBz46BDNqiNnu1mrtssa0iniNn10GWIE11pVwW5rGZmTC8br7f&#10;ZotVixsri9m3gRmaIA5wlet+anIxm82WG5XaawPbNah9RG4JojKeceqvn/l7/bzW42t4F69bkc9z&#10;0Y93CC987MsquJcexvMSCMKLqS+4ffXXfz0803okz2Bvb2+r2+0PdYFJGbaIL29qfnkAlIVWEbCU&#10;o1g0hlrWpdOnzXUfYGczl5oAw5kZdseF0ebpxp84OSPJGiFyFPjS/qqyoEwAC8XKnNPVTUsQxAWM&#10;xtH2Ozk54evv7e6w0qKWjQuQmcJCG0WiQW1WWAvdFSNbDbNBLkOZiZXp7uADfoBNCRr2YkU6Ps4S&#10;2IJYiEfYILlDCTVi5UrOz04kPy6pb7vU554VC2mHNiuM7b0dqXWRfnT0iHM3SzII1Jqh+g2w6IPI&#10;WgF2d29ftkY12Yynp3OZzCYy0kruE2+8Kb/1G/+D3H7rLXcpqQgqoPv/w//39/KD73+P7bLR1hZb&#10;ZKiysPbBjiq9uFDAy22RTqyFhhbs3u62Vl83FKw7Mr64lOU0k62dXRnu7enrX2rFOSFZp9Br/eYb&#10;b8gffO1P5Etf+hIrS8y9OAfSig9EFYDvlQLqvlaM80Utd987YqXYJvgk5j1ZlCTS4Dp3mYqQssKv&#10;CpNxsDUNZ5BFToKIbYwC08YhXRhPxqxO9yEi75jTSeXPS+Z6KFlJ1Z4gTYZoRforQaZ2IFsLT93a&#10;LLPPH7xMV7TFqggeODYadRfmVZr4/Jeax+jOz51a5c/kTvqVtTqDm1wt2eIszbasdF9HbPayxOOV&#10;Sp7nNDjjt1jQADkJnSYyx+bQbo9cizQWNkxlSNGI0P3K7Oz45ORSv7e5PD9D7bpS+zjdus8BiOpl&#10;oBHC61dzr2BKFV4kPKufnYy9hs2+J/o+NQV8tceGjdZj0C9v2N/aGnY77Q52oSbqNOaV+eNVbJHR&#10;hFUqZ2ZlzjCz9l6WrI1uSYZMQsMcrStzdMApwIwGLa3QSk1ELBtzNRCu88riZHyIn7FCMQ9JVEYd&#10;XxQtG8vam0nUHtFB3hwjytoWN1xrAB68+PJZpWAwM7NczADrlglhSwuWBDkDbMsJ5mCFEWMws/vk&#10;22/Lv/7t35abt24bbZu79UqrpPvyD3//j/L44ZH0R1taonSp9cKVXOjjT88uqEe6nF6xNYdFFLNH&#10;aMpQtUGawIoSDEUFCVRpnWnbI71g9dWTL37py/Jbv/O7cuvWLU8tMKbj0YOH8pMf/lh2t7b1d3dk&#10;pMD+03ffUzA7ZlXwREF0qu91e3tLvvTZz8vJ+SmNdzEnBFhqWW4VrCBbrpaxVgwrfc3ZfE57pu3h&#10;jgz7QwW/O1ykJ+MpfTbRZsVxwwj+6OixPL73kCFsq2Ul5+eXrDxuaMWGfDQ7F6a/ms9XZuyMdiJI&#10;IVq5ITooHOyxKluCgLFaug7OZnDtlsk+4LoC66n+sGsCdf1s0tmmNB9SZu5lwQ1Z1sJ5sXGsf39D&#10;09mw2Zp/92KLG2SZcsnnbpUttp3xGoUzZSun1qJQp4endySwYUh93obPeQqGbS9jFbuif6kFYCBe&#10;hmbIdOpP7Nix0SMLt01gzUuzx2o5g9fGfmaEjJZk5ebVjFfCLDvjl00v2Uz3IkiGfW7a9TWofdxu&#10;82fbdFX1wYSND6qGntcGxBpe1c8Fx/p5oPnMMSSb965fAG51/cHH/Mzxhg/uvLK8GYxGQ/1yds3d&#10;o260WEzXLSq6OZRu3IoWFkGoMNaZiZMNWJgEXVdenLpjQmzvxJladBJhxefx9HT9qLlww8sPu1rO&#10;6Vqp75iFLS/SuVOvRJ0xWVdO3XcDZkoD0EIsbBe/8Ham1CZabiVt2hrVbtqIxwMwE7QE4T8Z5g25&#10;pd8ZaLXypnz2c7+soHaTgNtpZ+4rmMj3+z+U4WhbdrTSwswElSpsppA+/QDsQ27MExlqpWcGykJ2&#10;YxNkGsx0dzaeswrG72AkvLfdkoPdA4LukyfHXNhNOpFw1nNfAez89ExGSK3udWWsIAEdoTmt5KKL&#10;nJQKpN3UgB6p0/OrFZ9nqcAzztqsxmfzhVaFCxG0cdsTaet12B5syc4vb0tPz0dXz//f/93fyd2f&#10;/Ejf44FkiHsBmWc5l3sgp+ixgaL/43fvysX5hfTZLv0MolAs7VtPE5iLAFpsLtBGzRXMLrXSTj09&#10;HZUOjhntPvt3bkxXXeyBVGivgh+xvbXDTY2QyFJYS89bxdiMMeS0qhtvyjqmS3vbVuq1gTlp8qkz&#10;m1PrHJgLjH0e0TwkKIGlGENAvSUfo2LwOUwZkou2sZFOeh2wZW0Wu5rrRmFV6/EXsmAKhEX31N6y&#10;JJEty8zE2y200hi8iwqzjPIEJ6xRcmItyNq0olWuF0Kr9vFiPl/K+535r0Ht43j7zd/5nTUmVFXT&#10;p47/je7eUdRaPwMcFvsgvtBXTz1m83FS1+977vKZx637+dFA9/2vb3TvZ+7/zPPHY2i+sP7Y4K1C&#10;/jjqw+LzhhCTDJ8iiHj7MenrLVVkwZwiztRidhQW8okuXCt6D9Z09kDltIoGxczryvjf6MJh1lZp&#10;4wNog3mf9QXZ8E0UJ3PUziAzfZcEM0xOXEeFx4CAgPbTdD7lMfFNeHwMyZS1R9qYrkCrh4VRo3HM&#10;0AOhUlJQZIaxmw8joiVfFsyLg7MJqjPMQBDuOehnCjA9OTm9kG9+859l/94uF1rMdcA+/MmPfiJX&#10;umD3+taWzKENg2WTVpvTYixFtpDRcMTzBeMraP3IoKMVVsLdOapLiK3rcm7zJV1Yd3d2aAeFiuh7&#10;3/2eAscTzgZbnYzgPL68kDMFNBwLAO3ug/tyrP9GJd3Vn9HKC8LrpTl24DPx5MljrRjnPKeYqUF8&#10;zZmTXn6L00lkoNetMxjK9i7mhwNuQK7OzuT4+EiP4YFWhLcV/Lv0b0TljoV2Z2+bJ/zegwf0RNzS&#10;yrHX6RPAcD4xc8oX+XqOCOIRZBbjCVuhaO3xM6ZlynJl4EQiBY4PreAC1fWcIAntHECNoymQOBA5&#10;k1vOG+UgTvyy3DFxBm+9wVKOm8aaG4qQ2awNANUfdqhXrEqz2+LnTY9hweu00uraGKu4lmgRouKE&#10;3ING2TOtJGUp3aTHBPM2W6QKbnoftLHzcippHmOYgsccWdUlDTs4tzliZukJZhJeUWPHr26wSpRy&#10;B7TXEyZn68e2mCxW5VWBMvO6UvvFuP0f//E/NhWDVRRZo50Kvigm7gfXLLQbtO7g9OzEBZWbSdNx&#10;USZpIj6n/z46YTQU9qjJ8n+nHtHC+waznIr3bZ7bE6E3f27u+EnzfuIxJhsV2ubPKweY5OkKbtMc&#10;RQunNOv1e526DhnCFusoIPVWHhhxIDqYoS52l4EtuMItiiikbmW+g3aqNHeyqUdr1E/TV0Jw0XR0&#10;C3GRADRkpbnPB3fnjynYWCRBykALD1Rq7N7xOq0s80rPTX19pw1tESoIgB8II9nQbJVW7v9I3Z17&#10;VBaZZXIxXNM1ToitIS1f7/PTn/1Mzs5PZEeBpdfr85ihp5q6sS0WICzoMyQYKKDBhT93Pz9rbwYC&#10;FzYGuB6IWmlVLbZbcZ7xHJjnYBcPo2a2XIP5X17AMUUs3RmMTHgjTvW1Aaw3bt3gpuL08lyBfsGK&#10;UEh3r7kgstJF4AKYox3dEBRGxsEML1Ng4/wQ4D+FhGIpOQTcCszZXMTWSJvDffrTb8uNG7dkBJcQ&#10;VpMr7o8A5u3RUGYX5zSRvnf/gWxjNrc1YFuP7c2qdCkBPjsZY1cIWnqso1G/YTLC53LFDDNrHSPA&#10;FRsRgBbE6G1978OdIWequKGygwNIlRvBw4LTbUNYVXWzj0uaHsimBtSzzbx9iAqa81s9H9h4xC9G&#10;lvQJwph1UbOZJG74bDpNts8LM6wWattKAm1WtDhjZnJ5aW1myB/w2YMPZBETLNxurfLNNonAFidu&#10;LdJguMTGBx1+1htsriN1tUyq9PJidXFxOb6k56M7iVTX7MeP8e3P//zPnwK1Z0FgE3g2/zwNahGY&#10;PPByA9QiICbO6tt8neY+G0AZngG19X3j8z/92vZ4nwp41RM2AgqTDaf7Z183Orkn0TQ4hGeZj5aj&#10;trXV7vR6g1S3w1V01nfKM75A0GNhVgLqtzjQMp6lbKLkpYV2nqc7m0bNW4/Undm0Po1Gws6UNDJJ&#10;sN97HhkWdywSACcslLHfg90viApYgFZzeC3OjCHpHpJx8yF0NKkYEQKbKFSePUoAzOUEVQzmQXgd&#10;LEw0CdYFjVZL2JEHY3da/lnJBQwb4MU8kytvhQV30sdi1esOZTydkbJe5JZUAOo5ZjzmauILLBZN&#10;2Gbp3/VcS1crnqALNVq6dJpXUElasOYS+jXi/IPpeePmTQrMBwroESRuhpRRO7DbWugx31jcpI5r&#10;odcI88oOCBoKjnCzhyMJvSz09fdyExGj2mlDEK7HCPH5CRini8Kd7+H4sZCZVqJ9rYxvHN6QN9/+&#10;lIwUrEjq0M1CSzwVIbPFu7+9J2994m3d2HRJvAHoXSnQoQor9LnQpjw7OZa9/T0Zgr067LNS2r15&#10;i++D80vfgBSWYqTXu0tPRTiswIkFUTY4bgAy29S8XoV9BkOc3bp4OsRWhANZag741FYHb+lV1i5P&#10;YD6dmpt+4mnizFDgd7HDY8hXPUvDFqvk6jyx16iqZsNrbVPdSMGcWa8R9JTVqiRjGC3bVrsvbf1M&#10;XrIVXtkUBC38yjYsJYVslnpeuvzFZArMYtro2ljHA6lxraQ1z+vl2U+PfnopzB2A41r9oVqP16D2&#10;EbpdXV1dn4QXz9NYaN48POzuDoZbWiF0ov5MateQodmiCy4G32wDRo2aSNPas4DJ1L+s5VPcS2aE&#10;VTHsM2ULUHyWttargaxmVWVOI2PLPANoxBkGCAIwM6bzBHRdaNlVzrIEoGK2koI5acnFbJWmGasf&#10;8PypN4r2RVrNoG6DfyL+YLFahSWH92jqpNEaDYxBfSzkAoPBgC2nzBMDMnfnp2O9ghQc29vjKd8T&#10;bLGg46IezQ1qaSBc2YIEeyywAzGEQcUHkmUr9UwxN2LG++8P8LpDVqk4j3llhBmh8DuX2XRpjEq9&#10;VmhzosrD8XKzD9NjBQG0JFFRwGW+4+0uOL0kTJrWf6IVeXBACydUdbGyxnViXI1WS6cnZ3J+cqnH&#10;kLs6OTXnDhCJPPMtrTF/7FDIfXl5QV9HAB5kAT/72bt0M4HF2Ghvj9cLcyPo0/AEy+VUVnrusIEA&#10;+xFMwTYqNX0/sBwrFSQHfZunJWQlmo6R4bQ++6085aFyk19mw6GqanwK1szI4A42WP5J0EAUZ5Y0&#10;9Rzp+anN19BuxLUu3UsSn/mAdmNNbQtnpiAY1c7EnClwQT5RFG2r/guPmsH3ZZGbC0npsCSxm2Lz&#10;2xA2RhiJOwzVtRP466cjZ5JQt7ud1ZOLR+Ppke6q1q3H+F+RVzAxvga169vHBdA2q7Xw9p07g36n&#10;u61VSyua1RvTy4yAF6tcbNZmM4jgVSa/5sHajNipmoBVrHWYWNqz+H0aWUPMUQtRg+ZW0Ww9WssN&#10;rLAs2CA+Oh4BUJj7pUADp3l6UAZ7LAksCbepEvB4zFr0B13MbNwDsvZMNLhdAFCMWm/ghPfRaYNd&#10;mZrgG/KA2HKWpMnukjpqkoRZaDgnmEvhvh3d0eNxwbPMjENauSemabuCt8dYQXgyAWdnu3vrSrOJ&#10;6DF3E5AMHjx8ZOJkZ8KlzKczirgJBwNnON2tHs8j3D1AnoAR77I00kWSWjeAFbQnsKCqAxsTkoWQ&#10;dllZJT6DCpy3BVZKk6uJi+ENLHgcMQlBrOLFc8DWq6eADrAHyxLgjfkoQBUzwYMbN3i+IQvIp1qZ&#10;ba3MUFn/gC1KYFmYOwgDT6Hl0goU53RIkkjX5rb5ygJZS5v/uvVPAw42U/ZuQV1v2MiFtat2bZXP&#10;SgFqleRaRVuoa+UxRKZR9J9Va0kAH56YbgybLpJ/OvZzylkmNWfN2KSAULREFa+AbjZf0owD0kSv&#10;VzdjSxHkqHpZWdRSYLihmQW4Jm09y/c3RplBKywVJceT+UxfayFrKn+s1K5nate3XyhQS2yUp7WM&#10;fsMO9g6H7d5gCKIIvkYl5VsWGQNwwMyHuWX4QmIy4vNCYzRaejKF17T+sVmcUfrRkiy421xrCJKm&#10;bWpejS3/slZGc4YhL2Zq7cxaMaUZ24JqD80ZPCBzz1rDFx4LSVqkdLyokduF+2pVB/9Ctm1r8wgk&#10;mDiYgmqOHToTvGsHt45WMr1+QxLAqk8A96WBrV1aF4lpqeLMBgurWFs19ey1Kho71gbKfHt4PQcM&#10;uHcEiLRRLSmQtnzXDtCwxbSW4Cw+rKiY/ZEAVNl9ysTaXwnZfO7sAqFwaeeRRr+FXRsWnEnMGYuz&#10;pqT5EIANmiRtveeM4CNRdB+FJqh8Sp/5tBK3mPKKAtXaqmIl1dEF/u23P8F26d7NQ589WsVzdXHJ&#10;qmxLgQ3emGdPHunnaSEjrRCjByO6b7gOhZtjAxDx/PP5jJ/DnZ0dRvUAUAo6fZh/J85P0vaKvvDm&#10;nI9ureoJbsxdN/+u3FGEKjBcP4r/PV298g7EvCDgxDDZYEad9jnVijVQ8mKXxOSRgbIRXNP2qjRQ&#10;bgdqIYuLCaurXgskkswCS2GmLQbQ08pT2Cu3zPI2KJPSnUkcreciV0w3jPViOp9Pp5NxbhlqPxdJ&#10;5BrUrm8fhyoNX/Kg1Uays78/6HWyXktX9GVZR/Txna7QZQKAVbsBK5wM+KUrovDaqq+lt382phm2&#10;s6zX4mlG1KSJ68tMRMvZhPh8AXR+AlBqgYqV+erRSUIXyKnueqfjqYGfhIZsIh7FAXEvCCU9/YN1&#10;CwQNMBUJAk5OoXS6XtH9gp2oyhctzARD7cC8Hs4YYzXaXAX3wxSJqcqpZJ5GkJtXX7BzxEBHAJXb&#10;OMVMr4SLV4vEhMqzwFgRphYrElOHAnV4NttsVqkkXh5Ly8YhzVZzzp1QIWZkoFpFifeQZj5vFBNg&#10;kywlmTfZtBJEBRdIUHeyhc940EZOzAmemXfBI3sS0+tXnukHMfvV1YUMepkcKkjBlxHzQrRCqavC&#10;RgiWYKMB/SYxl4WbE91Yuj2j7YPAWFgiOc4VZqkWAlrLDDPMDOLwbbagsfCjQmPeXunSkcSTop1R&#10;WIVoxyZOw4+fRWv91a5h4/mEXrGq3d0qfla9EmXnwcTr7E7kTnqiBruUAvo5elVaZ4OCcO52zPEk&#10;FAa0YKSiWkdGW/w8J3UUVrdkGzl6EKjrpi7JjK3K+/E9mc6T87Uq8TYk+9D5qlheXlxcnF9cXM5f&#10;AGjXldr17Rey/ZhsD3r9VtbuVtxuBrqjZ+5aD1cNUOOxO8a3BjOq6PxR1TFA07Q1aKOADs8nT815&#10;g5WH++VRJO2gmDQarbppBTLiBlUY2GVpiyA2W864oPaGMN+1pOXpdMxFA5ogWGYBINDWojA7MzYr&#10;QU9fF84cMC+mdqmJujFbLtdK0BsxVBu7fInHm7g43klAYS3JIFD438vKmJjRTqn290+TXs59hOzQ&#10;tDY2JK37UngDRm1e4Tp1Y7wFb72S3UndUuokkaqZH7HVVSdk0IFoQtKMVgFLhJDGdG6c1ywxIk9m&#10;80ybY9oclBffdWIZfBZbNjsS9/7E8WTdDiNw2pkFvpJRCSJNt8NZ5OXZJWeuLYRqgmWaRu2h+SIC&#10;wPAeO3Ss1wW7WFJQ3NaqCyQdAIGRepYmKJZApiMz8/R9QHunZ45yDlTr9AZFVeqbH7blimq98Mee&#10;erXeBNSba3vqH/varktkJJs01EyJg4v9KTGJ6YXe1qzipsMt1Ow6eFI18K4y8C8p3yjYfQguIaDb&#10;P3LY2NnImLvWaidketI6Tj/by8o0lXW5Pm6r9tfAjE6D/mWhG7azc709p/X4ysGg16B2fftYEkW6&#10;W6OB7kbb+PpCJ1OxzWXtQyy4YBrmubtZYG5EQlZh2V6JJRPjqYrSI2fizt7bU6ZDs6oq8dTrxD3/&#10;Cu62Uy6QWCAoG8CinhkTzDwfW3S3gLM7SAhgGjZzl9QWa1DwQYzAggAJQlgZIQIRIPPpwqqqdM2+&#10;hKg7ia00qd383AEpuNdeoycMrLrEJQ5xTsMFFsGi8zlBElUHFmpUOXCASHwRJpDXNq9jNQBGKBie&#10;deWzk9o8BlNrwRG4IAJHRdSgLJxdgpNxKm4e0swWOJx+WjEBvBQQYH4MJ5H+sG96QoaArtbXEDZW&#10;umlocYYWuExjU2AtZP2XVg6YbeIxJOPUTkmsbDNDay/9jPR6Lenc2NWKy6JU+j17PdNLlp5KYIxZ&#10;kzaUbGfiWg22dshoRRsZLcmSxA+riDk/1fOI64hZVJ/6RNu88PhKbz+XRnFP69Jnrx5jnQSfqcVx&#10;m1Pho2N/BInak7FDbFeuXXl4TaT0+4jF9TRaUftvFHcbQcXyznA2Qd5he5udB8x+FczAenSpDKQK&#10;bYAZzNYTY90u8RjvGhA/QRSpxOn+Ec/MxCDJFBqrcq4bvvPL8dVEnvZ7/FBmxtegdn37qANauvEn&#10;Sdqhm1AcBWZzyiEEd6t0jihoLYVFTmhzZbOmemULAhbFFrVQZhhbudlvcDNjqZuhlDmJAFAy0+dE&#10;0Io2YVH3Ji6fsHlLKR3dycZWFZ30l7m7pbtUIro8OB0a96HwOws2/yotnDN1ESu38TnaWGYTRX1X&#10;HTPOnP6N5UkXHVSOCCg1lySXW6Ri1WltoI+Kgpo85nmhQi1YCSFVG+1Q/A5OHqgaAbJkvbkbBed7&#10;aCsBlJLKo0xMLgE6OMNRxTK5uLilTuQIVjUlaaHnR8G0n0pv0JP97V3ZhVYMr93v8lpdXF3RfxKm&#10;wG1Ws1at4XkyMkATY7cyIsXarPBahCaOs0Acp/hx63uEwfB4ciVboy05uLEvndYBq0NcHx437LwW&#10;BviUT8BJX/8O0gTSHmr9PYTL2JRAIpFTcxiMVCLC643Kdnm5YFXW3d13Ik7iz1+ad2RkMkpoWsWx&#10;YjLgER94+dpe+bwzkkkq79B5fGLtj2mQoFgjQxKi7GStt7Q2dULmbqiceRnsic0fsuJnjWYG/kQV&#10;3UMWZOcm7iMJwlHhbj2WoVbytavYAQ/iZsal/TftoDqez2eLq/l8MXdQKz7sLO0a1K5vH6tqbTDo&#10;Z/1uv5fqNtjgyNoqaWbtI4hiL6/G3LWLu6fT8bz0AMY0xtDEdqS4bs+GP54h+lT7MdAFxCoxi4Mx&#10;1iSzsejoYBULF5jKTIa5QIONpzt3kAdY0XmbSKrEF40Iotb2LEpbLEgTT61CQhsI2iQswvRxxOsk&#10;pliKMy/urr3FyGRoLKC1EWLIqBcjsJCdpr/LEszH2lykISYO0iWZANo9VCVY3NEyPT87IxD2e5Yo&#10;AH1eltWchYG5ifUJgmI6AMITUAFk0OmbpVbLTXV1YZtO5gQKuHR0AY5ow+rr7mzvyI39fV6309Mz&#10;kVOeIJo/n55f8Nq0ce4VyGABVchSUJ+DqYfQkovxWM70GAGmb771lnzhi5/Xim/fM+1KupNAHnH3&#10;/rty9+57PAaA9grhoSE3YpGevzn8NZlOXlEAD2nCjTt3CHqPjh7o+5zInU+97Z8jGP7mPl81cXin&#10;k3EeCLkDzjtE3x0yVt0zsbA5ZOPIwerMBMrxxhZxrMRiHy6CV70eOdU+823MdrihkGYeJ844JdD4&#10;Z9I2QHUz97TBnrFQSYqq3bgA2rfKhdQOWAAmHH9eFw6wVQOSdWLVOJ6qjK78UVvnWOwbrypf5FM9&#10;z5ez+fuc+T80sF2D2vXtowxmjfD68PBGdzTcGnV061zr6mltlcR3jEJLpCk87NxNhE4pYh57bLm5&#10;g7lVF27XFSLpYIOBlnj2uDttpN66ifto0qtzS9a2+I+0WXzaTucH2GBnP2M7dOWZU0kTUePM7ka4&#10;Xha2Y048LoZf3MxMcnVlJxMNbVC4qNDJBCCO55/NCO83b96Udz77juzu7RqZI7WsM7jYP3jwgCnY&#10;dL7o9Ow4Oy3Z3zOD3jP9HRfl0mkf+p+BghkqlAHd/lP+rt21tt9sPtX3NdZq7opC43c+93n5yle+&#10;LLdu3eTDzSkllZOTx/KNf/imPD4+luFwi/o5kGdqhqh2eS7gvA9n+6KytHFUeQc7OwpgbRkOLMNt&#10;xey4Jd1WoLHDa8yPjmiEjHP/p1/4Vfm9P/h95rWhgsJ5xDXAfPVb39qVs/NzrahSvqfF/JybAbQH&#10;0ZKDDRYgB/dBpfvFL39Z3vmlz3LDMrs6k5/87Nw0XGQaVjz/AERKRoIJ4nFAaF1CFrK9jQy1Ppm3&#10;ZWQ+lpYyzeuODUsRq7F6zZDAHLWqrB0plj9mbiP1muFf1/6ztecp5maJ36X0OWskTFJvVtuc2D5r&#10;m/Z1LkEJZqpsOm5j3EJ3ZseQELBrfw0CWWStuMG0GS2sK05pWuO2AUyqOs/LxcXV5eRsMp4sngNm&#10;1+Lr69sv3CytaUO+ceuNwXCwvZ22W2365JWeg6bVR2Ci8cqIB+Xaa7Eme7BywoF5NHIv62y0xN1O&#10;mvSB4AJdd0dZmxj77K4UghSkAxiQp5mJuW2GUNsip08zc5AAu44LlNjMIXPX+8RFrmxDlhbnkXF2&#10;1uXuGM4O8OPDQojYFVQ/rEZnc7NoQqIzDJV14R70+/LOO5+R/+l//lP55Cc/yfkOqda6jf/BD38s&#10;f/Nfv85qbDja4jFA5M9oHBgjJ+KtUpMjwBF/f2ebIINWVIv+hYGtSNDkycCEH21ti++2guhvfvWr&#10;8of/7g/l1s0bLnK3aviHP/qBHN0/4gL3xptv89z89Mc/lkk+k2WxYnYb5i57+hxw3VitZjLa2pFW&#10;ryNztlFtTojF21KmEy5nIOSsFEQgtt5VYL555w0FzRF9IpnUrW8KQvVzUNCvpjKZTER/SQ0bBNZG&#10;SjGhMu4Lbdbx40cMA33jjTfknc98Wpb62IuLcwX842ZzRA/HYsUZJsLQMLMF8KOCmmvFiETo4e4O&#10;2a9Y52mPBXYmq2kDLCNWeHuwscgKrvmTtRTZW4dNCo1seoRXJs5OS3hgG9Dw/za8Uxtj5PWMy8yO&#10;pQE+AnWjmbM2b+Uzv7oufIOnn/0CP88dg83x3zZARnipfQQQr1UdSgM0irWLxWK5PD9/dHYh7iQi&#10;z2E/Bp/XXoPa9e0XolKDRk0/8Mkbh7f7o8Ggn+iKFOhUIO4aYi0xetXB5DevNijxpl+i80TLBLxF&#10;YVH2ZhcWGvuwyjOmUnfmpw+l/1nvrG2gjrkdnsNcOMzxH8cByyEIdM/OT2loDLA5PjmhDRYXtzT1&#10;+JrAnTNaWqgWwDbDIgnQw+LSyozQABunEsdXpl4pWISJWXSVrBYg9O30zJeQ3oWVyRlWxVIm8zFB&#10;ELZdyFibLaY8F2ijwSappcfRQzsyNaIIK02t6PRkMmKl0ufDAr+c53QJweKT63vB9r7fG+rzjvh6&#10;44srAmlZ2DGhBXz/3iOtEC/pnALrshneD+ZZer9cwXlczyiEhsXWUpBKvZAnp0/IysN8jgkI0Efp&#10;ceDvrdTo5ligMauEgwl+9vf/+A8MK8XMDLlmLfp41nLy+In81//2t3Lv3j22CY+1IoXJ8c0bN4x1&#10;CHADsC+WzGPbiwng8LjUa4K4Gbw+fSfBfISV2dKto/QY0OJERYnrAZE2rn1XwROtXXT60H4lyzaG&#10;kHrydJyPxbYgP8eh6QM0Gq+16fjGN2JDWN38XjZqnvg5dSF/U0HFGVwd8xeNUVmLNEzV2g3NwYQU&#10;n9X64M1DdN3bsRmgVZ7a7mkXTUvVg3KTFEqDxWKyOL8YP568CNC+cuuW9HSD8Xf371+D2sftRr3L&#10;c2/1xgf7RX9//s9etvt5nZ3Rf6cqzUYBdpxh/+Zuv9VujfTLkxa1Z5t5xYOvyHJpUTC4pU7rJvWe&#10;MzWjd9OhvlxZ3hdZZ7aDltL1Nk55DrRwyqxl6bqw2uceWOBQrZU1RK8dtrEQwgkQRFoy3O8RIdNT&#10;oHnzjTusKgAERkv3uZ7HusynU/7BIbQVdFjl6GPh0Vg7NT6mBWBzzFaWmDAcKi66x+v7fPend+X/&#10;zv+z7O3vKtj0uLDDXBeO9MePT/m+FnOLTKH+Sd/3FPZQ+hpDfY6MOWRjOYYZdG3lQpnYxgGVZFGY&#10;gTIYpziPnS4AQEFU39c//eM35Fw34ocHu5Q34PxcXY7lSKufi7MLau/wfhjRIimJIVi6Gca5rKSN&#10;+aNWlydHp3KB6k3Boo15XxKa1Q9Vxrxa6Gu3ae0Fx//ECTP337ur137GKmsXWXF6w3OfHD+W1XxC&#10;5iPatNPZkllv3cGAc8+Wz/4yflZM7wUz7Ad378nDoyP59j9/S+8TFLxaJM/MkbhAXZwpsLCZAHll&#10;BXKSnocu0q7RVqUNm1UzlZk4OgbUUVq2rtAawkjdZCfWcbi7SRDxCixKAerNVqSsQTJ+ayrOxxyI&#10;avEqNxJADDirpJQYHVoXTkR0x2Wyip3wUbno3MDWBeF8ZOnAXPt1cpd+rxATolipl2JyNV+u5s+Z&#10;p/H2v/3BH/Dc/y//519cg9rH7fbHf/w1o0C7pQ53hO4ZR2Yc87RseGs+heZfWDW/qxtSQOl9/NKj&#10;Ixp6dVk2EfHP/i4u6pGaW23E3/x3BDfxcVY63Br02512P1TW6QcBhC1CZ3lg8cQcg8LrSAF34XUM&#10;BwV60OrHQwxJvhBxWrd9saPuK3XPRxt6e7ZdavlVeWmRM6ah8mG8VlkdXYzhEAJLpcdY1E8v9c8Z&#10;HRkyt5+KZs3xnHMtyTw9wQknhbvhx0qxCmZRtFyaOBrVVObtSRw/UqjparGYyRAeiQAKrbZmkzk3&#10;S6icZrMFBbr9LoI+O7bjzmsCN84QKliYA6NCy1oWJxNtmlAhltSlmb4LbTcCn24izrQSxTxproAE&#10;oMB8CS7/WJxBCsmXNvtreUt1oIDY17/PqpSGwzjP8C1EtbmVbmn11KWhMueJSN7Wqu307EzmxVyg&#10;OMsY8g1j35Qg29UKaagg1yGYFJ5cXsvB4b5s722hVFDQRUr3mGL3gVaGYEOiQsQCDKYi2rAXFxfy&#10;8P4DGV+Nec1wbt/QTQnYrNjE5LpJCJK4AF2kq+8FGxlUsqtqJbv9fbYerRtQ8E9e1M5GTdbZf5vV&#10;l2sIq3Vn0Y2O6+YbUG8EDVLgXJvkoGocVWIxtdYnBjdDjvIA+5w48JHpaLPHFGsC1oKwtriiwiVD&#10;zl9Kw23YcRUx8d1frPRnrho4qxrnE/MEpYChWq7y6WI6v1oWxQtJIssPsc5cg9pH5EZT0hbcxDu6&#10;OGZklHFXzC94m4si2lItX3BMyAuqc9d3nPYlw/2TRJp/Z5kZnjI3ijOUVmMLFNtsRtlONv6bNrEx&#10;dMxIo/O+USZC4y0XnkagJgotVox1IwKm+Ldc62eY11XGlkdJ53h8GX7v9/7oWUDjH13Eu2naykxM&#10;LI34F7+Fdc8M4uXlktUMZiqoiMhSrC3jDHovs6KqTLfjaQVeqNmX2n0eUxflJt4qJDB6JE/JbCwT&#10;IVuLMjEvvCwlsWEwGsrxk7ncvftAHj96RBr7cHtrrUkKTslPYTDb89ZhaNqlvWBO/6zRPH+N8TTj&#10;qb6/3OdWeTMrAbiHuksgBJsPjMBo4AwQgmUTKf56Lua5ERx2t3ZkZ3eHs6yJAuKlVigrPZ8dPZ6E&#10;jNKWJTcDHJEpJkveFwscZAF5urD3U5sTx/jqyjZM1LVZgCTAHW3Pjn7+xgquq8r8J3E8d27flvJm&#10;IRcKiOPphIvj1v6ODMGezOB63/UWbJDzy3O50vt0oUNj2vSK1xlnC8AETSCuP9qp+ENiD7u3RqWH&#10;fKPV6mjFVuh/u0wegLEzU5yhYayMdo/PzeXFJV1FAEKHu/tkVPYUhCdaTVPBCP3ZYmnUeNc8gnWL&#10;6zkabrH9GIJ97ijOX8Ap34yC6cBfPtMSrMxKTKKPabQHc2cWi1XyzMPCuwVSeeW3JmiYRtE9MzPL&#10;Z2sE0W6vGJzcUQXbKBtjsRI3LTHfU9/wBr+OVm1GcYDP3PC5Ki12h5CGSrS03VjZkCQB4mm5GM/G&#10;V3l+PkF/9mltGg/t//qLv6hrb8vKf/pP16D2cbv99V9/fQ0Q7uu3jpeJvfBnfy7P/b3/zTPR3t/u&#10;ePq+L/5v3Lk9Wzw9nQzznBIrhI1WS/3UsNu8ghO3OwpNFE6k0b+gDakFS6tTJ3WKQXSaWNQLxLnM&#10;OcsXMp1MacFkjvipB4Ha7piVV5Y0lZlVZKkDV9LEZBDQgoUxYlFN/feVBzSiIgYBwBiGaVN9YeeK&#10;lGr4CHZc0wStKcCu3W+b5g1sOSyEDoI4F2hZodoDoQCRLFiUmQoN0TBcHNz9IqkyipgB/KwC4LMY&#10;PS5R6XTN8R4SgtqDRTkj00XcLJvc99IocaSuv/32J0nWuP/gnjx8dMRtdMIqrEV2JBZzOvsrcEAz&#10;tsxtlrjQ10DED07YcHsouwe7srezy1YmNiXUwKEFqNdjQolCi5ZU2BjwWuhmaudgjzPGe0f35ScP&#10;7nKRBrMRdPjhCCnWgZuvYlVKr9+Tdz7zjlZkfVloBXj/3l05Pj0mGLzzxjvyxS9+XvYPDilLsGuS&#10;sjp87+5PyezE+9je3dWNgc2tmHjQzsiQrJaY9y14PXrtPkEYLNOKDNqKlTcqzGoyps0UAIayC7Hz&#10;xHRwpF3re9zWyhB6P6Z3I6IG4I+uAKqzrF6LroML2+OmMHYGq3ptieWkjqi3rhy4ZENkHduQ8bMb&#10;/39a1p61J54X6NWfg5ttKqsGWkqf88UqEo8pSOMvqFWLDcZQ26bFXq/aGKFV0ojmnMsPKYxWlUWd&#10;11e6Ubh6zjyN0Pfo/LzZ/F5Xah/D23X0zPtJIrH1qOCR9nTFSCG/rpPAjDcHK5unLchsW3HXXFsG&#10;XEi8TWsBi63EMrgqNx5OHMRoO+WWUGkw8GmCUP2/lkxslRFbcaURTex1gpMs2pbUDCIEqhocB1h2&#10;LYBa5r58htFGHNjIxcO3PnfRsz4/hce+WARn6/UdAFe60AM0JwqAWMA/9clPyq/92ld0Yd+j631R&#10;Wgvu5PhEHjw44jnBcbW7LbZOa1arJVuVl1cXBGnYemF2BDo6gAVzOVRBaLGJ6+JWejwXJxdy9OC+&#10;XOhzjhQAfvOr/0r+ze//vty+dcvOoS/ayCX7m69/nSSZW/uH0ul35SFE1XPTEF7oYoYNCHb7qA6x&#10;s0dlx/cNOy2nwiPpG3PKX/rcL8vezQO5/+5dOXpypL8vZP/wQL72p1+TL3/5KzIcDqVYzFkJYtZ1&#10;dnqiYDWWB/ceymC4I3tbe7Kc5px14jUw+wtODoLnJmauJHloFYkle6rnBkQQEE+Msr+kIBzVEmam&#10;KeURfVaCs/mC15cbmk7H9ILYeOTuJoJqqIxdi/AU84OQUYVGIh0TFppOR5Pc4JaPXjOFxikkPst6&#10;JFbFNqPr0Pg98ESF2tkhFQA+oK3oRtb1esxF2XQljRTAAM0kBpHAUq1plev+qFt41ZH5qLuA2Wox&#10;1kp88qLWY7laNV2ca1C7vv0igVu4ceNGZ2tra9hKs26GVMuwsdOlbgyL/BUH+mb3ZH6BZcxHQ6sV&#10;dPvKRMjmZL82/K2ikTFarqlXjRKdG6pG3AowsJDNlVlKwdTVXRgAAlhQsW4ASKLjiHigauWLkCeq&#10;uJhXF7+Vg6rep98FSzFVkOkaEcDyvk3HlFas2mCugkRtgNeWAsEXfuUL8m+/9jV5841buvDOWZHC&#10;+eGfv/ktPSdfl1MFlo4CUI52nFZPIIUA0N7z7DBkv0GY3BsMuahDroD3yHPpwN/RCqTD82XnCovc&#10;9u6WfP5XfkV+7Stfkdu3b9MAGOcTVSQeGxhqmrEdC0JF6m1dSA4e3nvA59rpjaR10xxIRlsjPvZq&#10;PGGMjG1AKmqksC5ig3F8cqx/N9LJjYMDatMg5Iav5oqekSlnjdVJpVXaWE5PL8h4hPXXZDKXlr6/&#10;rgJVTArH9YQODqJ0tCTNWT/X87OiVALzMVSUIIIgDTou5gTfdsrngBDdZntd83ysTDJSeusORVm6&#10;hiKJfUWLANyYp8VqK1Zn3H3ULh30+Rk/7vr5xHMn65Z5iMM3tPjdYivaY1k2m7UHY/tSaJIVSSRV&#10;oxarN2QAEN/b74xdzN9XsakZmurQMNiCd2sXaOMju6z0rBWLi8Vi8SxJpEEw/V7L00PGa1C7vv1i&#10;VGrJ7Vu3+8Pe1naWtXrNcDyJfdAgq6U53NPSx3PTxFugrAZSm1likQRJpEnidjeRemMmmLrnongW&#10;lWeicCZRclZiM6usZWGZJJ3oF7/L1mOPbSew70CiCBtbaLO/MpNlzHtyBw5zh2+z1Yk5T/D25BwS&#10;BVD9E8tRCz7Ix2IJFl7qadgA2JPjJ5zCQBLQ63dYWVzAexJej0gv0GOZQAjOeVlC547Z1VgrsbYM&#10;tBIquVDo4rVYcpGGiL1q1t9Uep02Kwp0EwDEcLbHTPbk8WP5wQ9+IMfHxwRmHBPc6r/1ne/II/3d&#10;YjqVJ08e8zkwm+sgbFTBZbw81wqsK7sKSNmqkrEe2+pK/5Qr/Z0lLdBsVw8CLrjn51fclIBmjxnQ&#10;1tY21/DvfOvb1J+hRZk4cQcbmbvvvSvf+f73SaDBBuPhw8ckoHzqU5/gvA7va0W3j4qfHZzfVmaO&#10;9Us9Z3iOtAsyTqZAm5MMElMKcF5aHQNQMFthxdXvDEyflhjQVbkTupokCdelOSgEWTuI1M+23jYq&#10;okbT7PE5jc9awg+29+bt/0dnjxBbnL7xszieyECpmnalaQ0rRi4V7jzSkEGq2kljlqJQ0bXYySlk&#10;AEdTA3NHMfKKmyyTNUtt4WQ2nV1Mp9NnM9SaSu2v/uqvmjbqNahd3z721ZmYRi2BRu3g4KDX7feH&#10;mW7DzcXeB9sh9RlGQT0U7Yvc7Z1z8NI0akyBxqzEv6jiVZBRkI2gElOIY+S9eT9mpnmTSGe2mVbt&#10;rUcATpmXXMzgzo62HZ6rsavyxGy4MWRJ0gh5QTTRLztbpphbDUYpd9QQbaMdRp0W2oiRQBI9LhOL&#10;X+E8rtNlVfGd735XTs5OZGdv29qMrZQL86Ojx3JycsaFegq9WbEkMBX63ie6GLfhYM/FtqJA+Uqr&#10;OGSEJSBQBBPm0r0EXo9V4rR3Med7Xewxv/unb/wTW4x7OzusWnFuQKp4cHQkl2dnBHhUfSSeYD7X&#10;H7DtSHsquHBAuKx/f3z6RBb50tieXQXQdovvEWAMk+eyfMJZ3aDX5bwPc8Lz0zP527/9b/KjH/5E&#10;bmrFBgkFFu2JnsNHT46ZkgBCFYgoeTWVWwc3SCrp9bvc4JRuHbbKV2upRV6yei0VCFskWmUExVyP&#10;jYneq4KkFpJo9P45RfClXr8R25emD8zd8LogGIRUGs/GWI+J68WeArRoyOEC7bVjh3lfkoyR1k2u&#10;W+0A0/hA+ufYrMusFRmfL36rOCOroiatpsg6jy4g9doImUBGLWTh87xqo1LzqBlvj1fu82jP55Zt&#10;+o9iVVxeXY3P9HO+WaltGhjXf/mXf/mhFohrULu+fWTBrbbtbLKzu90ZdFv9TLfHVep2PtipZk45&#10;z0u23LBjZGgoq5uqCQOFSBfAhuqnjC2bYP54sXqzGJXMWaEpKwNLgbb2Ebeahb0OLU6QEq2L4dJd&#10;LNCu6uuCicUURAr6NbY7jZs6Fn3ICuq8okMHZnOcUzihBcfLasBJJLZwptx5owKlGNmDRclkRbWh&#10;PwfdvahWCkxjrSAsVLRwEgmqR7bIkM24jCHDqc3ItALB+cDzjBWIxiB/6HF2dUUEQxB/RyU5Xk74&#10;nuGq3049Miex9G8Iki8vLnj+sKBDe7fS10IFeOfWLQVSpFpbxYm2J5iFSApv5ZlWzy1Wu2htjuot&#10;6ZY1g0BbIKh0OnSev9CKEucReV98z63ESUZ2PnHOd+Dyz0otYaUHsNnb3dEqcEjCxmQCjdpc9rQq&#10;hAAdRBFUZQEsVv09GJ0ZLdQsQ201W5AsZI4rgS4i+DmrZH6egpF3UHEDEPV1hwC1rpkyo3KGhGLp&#10;gIfPaC2blZfNyWDCXcnTJC5j3NcNUJGaH9YFmhC4xCrAOhoYx8pqE1REnuY/1g3wxKy2KgJnbWxJ&#10;e7aSmx5LKqjWpKpqk7VsVVxTzTU8j7rpSuhjdW+2ODs+PT6TtYnxs878H/p2DWrXt49klbbZgtze&#10;3un3oFGDTYHYlxtWWWTB5+a9h1YQvuwx4sUkAyauthw1Yy9GV4boKCLupMCuDh6LxQySicQssKyq&#10;S2n/A+o4jXyZApA6KaAiQGKmBrII2mzL+ZIzCfgVEhF9kYITBo4Tix4W9CH41yHxllHNth6Ex2h3&#10;tjLLacOiPp6OZeatRFaRmQEyqi0s6nsHe6wSmaJVWnJ2RuJHl3Oq6eVYzrSyQfUAjRhnRZ7EDBDf&#10;VRDZFjJlpJ11aM2FxfuKAm3TYgFMTeYRyDQEg/Dw8IbsH+prd3p+5aylxdRwtOL0X1cK8qcnp6yC&#10;wGAEICAZvI3kZTj06zUYhH07D6S+x81ELd3jrvRaPbbW8DOMU80tRlgd3b55Uw73DnhcAKikhKH0&#10;QA6c7Vq7sfT0amJVrz4W8zoszGg7PnzwUI5PTxUcB0bIwbGh2u2MGPaJ67fS6gwJECT6oJIFExaa&#10;R5por7g6g6iyNjIueZ6xOaHnooR1AASAMDHee+kzXXYJNiyzzFwkNLlojXg79sc9Ry3qaiqRhjBi&#10;iRGhIaVQ0uCgZyG3Rjrhho8RMms2o2y0OisHz2hQXDbAJ56XF2fNXrXFBr4HtOp9FvP59OL87Gzy&#10;HECrft5F4hrUrm8fdXBLe71eRxe1TqiC5Q66yBOLJ4IzGd7IWVdFYODAH4N9VFF14CJO6r1rqaLm&#10;LsohGJxZmw4qcf9Hpg67WDX4ggNfydx362Q+1uaMj91/5lR27twHQzm4ceBsOJHFbCmzasbfYbFb&#10;0Lm/8oBHi7EJ8bVdI0fADQa0XDD99awFaQtXR4Gvp0CBn2PeVNYx8ToxCn0pPnXRShJVW6u0aqiT&#10;kUlnovHE2rOJ5Xsx5gWLti5i8IJMDg8VGMWrRlvIQmKhnlifJuOJLNhhcmKCGNs0CS3ed0k3FQWZ&#10;bsYFdro0y7AENmMTBQWQenBMkDagcmLVZxpKeHPhXEqarNMkobVENa7/u7y8oiNL8CSB6MHJDUmy&#10;zoVjZaOL+nvv3ZUHjx7yWqEKPXp0pJXuqbz9xifZPt5RIGO12uuShIPTTHssgpe5dHCz0TEiz1Sr&#10;Y2AUHkvpBOQUlVeA3HhtWF55BWXWWBuSnMjbbz74npMWM2AiEcSdQCSJ2Wiei+a6sirS9SsngTRe&#10;pomDUzAwi8bGeN7S2oeVNKRLMwSonMbvJg9lk/pubf9KTNrQCMrxeYvAhiy9uphPZvPLVZ5vth6r&#10;fwlAuwa169tHFdCeAjYFkLYuXCm+EVmj8zFgyusVLYyYXeZRNImvJvX/z96bNEuSXWdi97p7zMOb&#10;cqqsrCoUhgJJkCAbJBs9ECDZxm6TmYzatRnN9Ae06l/AhagNfwIl41qr3nHV1osmZS00mjNAADXP&#10;OWe+KebJ3a/O951z3f1lVZGixAKZQAQZyKyX8SI83CPud8853xDp+4l+DdR9pWzQ9ZPKYSW+bAxj&#10;9MZT4Y7W6Zxhl3NCXonaozYnA9GDuqWExrgHsjgGW5Cgn7u8nFB2oKJ2NdOlxg2LtbnA6A4Z2ruS&#10;5ITAJGLPipRRLFlWm9dagCnWNczm1tuV0bJVJK6RI3gutYJymZk30z2+kMpro4t0EpMKkgYHIfBx&#10;PEdpixos5JiRDFCqQRftKOVcTLdL56QSU2adr4AyjQ4aABikTAu4Q8e3trYc41iMsEdiDH8HAaeJ&#10;bVac+mom6rQSI1TUd9E2H8vgLht0cLqD+FDNTL1VjghA7aRt23TQ4pptTPzz5cWlm15MXHrHu+F4&#10;aOGtBc81zi/alnBHodfmTp1+II3Ae8IGaiVgrgYJXf4sOv5sd3k1p/UxRqaytdI5We1+5dVyqhFK&#10;Fio6YkXYN6Zi3VDkuVDfK71711CsxWRt4/D6UFVguE4h6gQoANcDjN6UGixrziDyf5izKkHS17M7&#10;E4BHrRqZjwiLTXTsty3yxVwqte12u3af4fm4B7X97aftVjuJZFk6kJLHQ6OWKl0xGNWdLDbkqE1m&#10;SgMvtf0IsgjCQdVKy4IyjRTijfmoGrN6i5pUFYuKupUIouLUhK2cgsQAVAQATvw7vtwA0FFv6Abd&#10;IRf68+mFO708dzOpIiDQhQAXj8WCiVlOr993g+GAWiksJAi8BFnBMWm4pRUhABRD+lzp0WlM4CYI&#10;a9xOlsblwTMYUoNBo/eDZ9swAlfUDvEeLJFNzShr6mfiq2lHypgUfa3SGHX43Rarn7IS14NooXWt&#10;bgaCgVqw9i6eDpUsdGdoYYKi7q16UHz2CkAwawZ7MVNCDStwFgBR1KtVD4vXJDHia+bSuKgmavnE&#10;bUlq4GZpDCi4M6kSYZt1cnTsBoMezz/ew/vvv+cePXjobt26wfe5EIDeCpDlgwGvCVimeQzJNPcR&#10;OvWA+YgUANmodLsDEnTQKi5MpgHma2zXBZthESwSS7zmUK1hmxWjYHSQXAFalVodSqvUak9ItVkD&#10;+Oh19r6sAK8mnkSnj7I+Dno2amp1EaJTSC0D4GNp76X2WGWUtFiyQCSNmA7c3ENs3obLKQX5YjGf&#10;SBV7KqC2cp+en+bdPiR0f/spq9QqUDs6OmodHR+N0ywbkA1pD0rNqQStodVszhgWTa1WhxC0uPAF&#10;BJCA5EAKcl4YazKpctPiDppRJJy9JVV4WllVLPKt3JRk7mEhj0GY+C6jDTcc9bnTB5nj9PGZe/zw&#10;sVuu5u5gOKYO7OjokFZjiJTBXKmdtbkAQoaQew0jjakAqmnLXbIFMSJYq9MIdGgLYWFN6xQCRwcV&#10;rfrq1SzuxjmEo6apWpTk3obdWpKaWLas9EmBQl3PeQ/af3w8ZoZO3TqqdlpUK/mkiqFhQjZwEUQV&#10;C/lCFbBBIjcSvgmoul/xSBignjBTWYTXqmAHSzKfVEQevzaQhOt7ywhAhdqqsSpI2wT8IriqbMDj&#10;GBwL9/z1jqbG3HiMxu7OF14hWaTTaREU5vMFK4z++ICkG1RjDJhNdSa32eosCut2bkbGcG/B8+cL&#10;jZXpHw3YrsTvQC9JY+1NboSkUMfANCLEbMxViaEj+EWJSaw8Y+4eQjwrFqRZrGmpFI2LbSvjGxub&#10;3AgdiZoPq27O1UxFm4UVMTEg6CaA7UYyfK+6j1h9xlZnsHOhF94qQcxoQbYpt5vZZHE2nc4v/xaS&#10;yJ4osr/99ILbzZs3u4PRcJwl7V5DwsoYF36J0E7basIyP/DRo5E9/9KsrFQcWtjiou7+1m4sa7q8&#10;VmsqEiYdP9KZnbIk1aW9JCBQeG2LEggiIwiUSfNeM7oEbUoOBElawFys7dpyh3sFWnBgDG7p7KEZ&#10;cFkj5ob7eWrjNBWAeiCAXa5m066dKsAhJw7f8NJXwlfafskqv83VKmu7VR8/HHOKliSqw0TPE3+j&#10;CBUxJchCnptjhN9qFYcqCr+ztXats2qp2hS4miWnLG/4eIZKZ7barfRCQpgO6yWpTFEtgl1IIKaB&#10;rjq5+Gh9pnYvlbF2Bnf+bs+y6uZKCmE2Hc4LKmDPyg0blpbPCLBbMjHXbr5aMXA0obQj03YoNW9r&#10;GhXjAKLPpRJSWiTdwGJsEZYaGQQVIGN1oGfr8nyB7APQHiHLTY4Nr5mvClZwlHSUZVWtRhd+HwEo&#10;1NVU/Wn3dSUWQm1VZxVtaFZwJkovy9pZJInVnv13GVuOjPCJLiFRLG1VnZk1Rk2aVm+1I39lrWVp&#10;ETEcNKizgWFahEYF2u16u16uV5dzBtldyVALjWptD2r720/tTC25fv16t9ceDlutVie22AhJJmTG&#10;woRhPhYxZwDCyMRSI+bRtsNiFqxdw84b9W2JscZi1aGhnc7mbbESi32SvFRNU2n2XAAhzodAHJGX&#10;hL8h5+ROLbQozuYcLAKpHjtamLC50hZboGYNOqjC4nLoN9nSbLKC7b3A9qlmYRlo4d+SUs2Oy9L8&#10;NNMqkkR30SVnQZifAdRC2hEs1BmhvAs6a9DsupOReFF6yy5D241iX8/FI8HzmN0SVjNKJtLE7JIK&#10;GuReWajlhvw1zgeZjBBoJg3mYoaWIdmPbU2xBohC+7ctCARktXpt7zKdOug2BgbPCFwt0WKTqqW1&#10;S5UgYTPKtm0IMlxrMEg7Kc2y8Xud1sT1B11WdHhu3Wh4Vtw7LvgF55ikomN22e/SzR+ftfVq43Z4&#10;LwyshuYMkoM2Kypcx4Sm1Or3SZYgRNeYp5VFoxXo1fTXReJRom3IssHUd81W5BWcowdlGWofjzhX&#10;rIyAXZ2H5og1jTakmSErYNlmJaZ0hGApH6ECrBAV94Z7OM46rUMNmYNp3QqroL0ZJCcWIb8pdtu8&#10;3M2LovhcSCJ7UNvfnkdAu0LpPz446A4GvYEsJpmyrwKjXFKnMzLGqqx3NPxllZWpwBlrJKoizK7Q&#10;+kMMiI6STOvkfWXQmjRDQQ3QODeDhsxrMGVOQ98tmzD6WMxQ1tydYqcPkIObBsS71GVZsrKLLMsq&#10;aLEw/ZKaJyu5IOciAScvCoMBLJtcK6w2frdlFknMCVGGGyoiiLS3O7o9+KRmc6bwNkTlkKvmiELi&#10;TFMFglkzQe/XhRVUO6Poeza94PHHnToqpzaqpTQSFnBuWsomlIprOV+4Fd4/53WumgkiykY5mBmB&#10;swdrqm6Hc6yR3DuIBcLCi7QIOUdT2dDPV5eUSvTbql3jWojWcQsMSm05LtdzXiuNXsrZKkRjNAMY&#10;s3WcWTUqPweAIxl7PHYDaOFgYdVpWVKEDoPQKubsS85x5R0q7398ckxZRU4d3obkIMZBha0Acodg&#10;i9IZj6WFWKdD8GRkEEXXWs0rwymJ0kBW1lX7Mbp5hEbZ4hs+irEi8w3TYmO21gWbZ2vR2wy1tBBb&#10;Z5pHF6toygNcPe/ka+NzsKurxWhAQCZjWVnDaQu/nmvyNXPX0N2VjSmZVpVyDlZFEaabTzrz//+u&#10;0Pagtr/9RMzVZDHsdofdvgBEpnODxNo41MNQ9wXNkTrWa6UTzOmAFVOmDANYRJHOnyh7zxt7q7Qd&#10;Pysrc/cn6KVJlayNHSpo96Teo4Jpa7QNXr9FEfCA7MfF2ambXFzSbBhWTmzRpbofV45LqjMli/ch&#10;WKQ6dSfzz4AatHv4QGJF3OzWugADDCEY3pIrx2oD4uOhVAraIi20ikMLiKbLUo21IRLuqO+igDRc&#10;NzqdEeUPXHyx2jGUdOom8xnZkocHQ/6JSoaLo+zWobvarEBVB3PRMUl6dDRy4+xA2Xles+1YdW5z&#10;nldo0XrdDuUIuB+Oxu5EAAPRNggPxTXz8FlcLLgxQfv2pRde4Hu6uLyk+30qv5dlHaYXnE+mbrOc&#10;E/SvX7vhjl9AflmLgI7qEYC6EZDH7y6nc+dJCDngeUL8Dx4Dp304oaBqXMynBHOQeYajIWeziApq&#10;dTo2fywpOleHGDuf3YytZlQvsBNDJQotYBtVJeJrtrk6iZSx3NGqiPIKF6ytmlRt72ZTwjc7A6aq&#10;jkZaZbOKKxt2Volav9VRNqYxa4KNU1aqs+zFyIKM2rXYli8aFWAkipQGmMEyFuukAav4qtlgYBVM&#10;sC7cZLVYnS1xcq9WantQ299+aqu0K5EzrU5XwMy3QcUTyHJMm/cqMC7cThbEJe9l2HG3zgrKWitJ&#10;FF4bBZ1i7DivSpSmzpmaMSKjY763XLXSdG1FDG8t1Cw5M5IFvuCwXcJCzLbbdm0+gq3qHTDLzmuY&#10;qLf/pb+kU70PAKykc3ymAmMBu/HBoTs+OiDd/8mpAOXsUsMad6VbSCWI5/3Cyy+7f/7Nb7o7d27L&#10;+90Z6cC78/Nz9977H7jZZOb6vSFbhpcXZzQSHgv4nlw/ceeX5+7i4oLMPswmBwMBqOFYAO3AXT++&#10;zkVqisSAfEvkn00WTLJeyWtDaP21r/+c+9a3f81dOzmxKlO7S/fv3XXf/6vvucnlzB0dHcl5aAvA&#10;L5XoAaKJvIeNPAfvmD1ZVfyCPM/J4SHF1BB+Y2Y0k2sAUOoKOGFj8PT0Ed/bnRfvuG//5m+6n//5&#10;n5fz3hOg2hBcsCmBz+Rf/sWfu3ffec8dHh65YX8om4yJM6UXPwObsOE1P398xhSCL732mnvllVfc&#10;ZDJxT58+YRQNqkFo9ahrdJE4EZTBirRrdAcEHGEEjc0HrlnBSKAdgT1YSzi2/qK42Tvf8BltEHuq&#10;Cqx0VayauYMwzSEqAEIdqFkRPhpzuEjaqFqIBjzUzpG9aRNQ+pgWddhnwzEEgEbrq1BWDic6RLME&#10;WzO1LozIoudIZRzynFvZHFzM5rNL9+lU/n8QYNuD2v72vIIbyxqpamRr7FsCMp6C3NxaK15tq7CL&#10;h3EvFpVq3lFs1SUfQt12prtViwGJZApWWhjm2xc/esAmVqmR6BBya/1oDApcMQBHAKC4Y0ZbC+QD&#10;zPVQDXxBFki4bUxlkVTyhrr5t1raFsWCnZvjBNa1TqttuW2gzCe0zcKccCGgwsE7MrlQxclpACMN&#10;wIbq4OWXX3W/+s+/6V599RVZtHYkfuAcvPnWO7I4nwtwbBjngiOYTM6VfJImSpiQ99yXSgrzESRR&#10;j8dDpLCSCp9mGtGDlhqqT2wWkKAdZyvjw6H7+i98zX3rX/8ak6Fhi6UmzYX7y7/+S3f3o484W0JV&#10;FoJUr6s126QbRN1IxQlKxrjXc3PMF+V1DqSiZZtRjv3J/Udsmy6kSsMMq1+qOwfSBzZ8ntLdEuB7&#10;7StfIaiB0IFQVIaPSvX4xus6u8MaOhoMuIlAJU+jaNuIoG04n0g1JxXiK1/4gvulX/wl96Uvf1nO&#10;2SndR2BQjHIDlSSkCCBT7Ghdlsq16vKzgc4aZmqH1w45f4Nj/3qd0xYM166IDjVVZVPPzpzR9AlA&#10;FSHS1vyGdZYVZRXw1X6Ntbt+ZXzcJJ7EisoSATQs1UgjkckYyiqiJpRx5mtp9/YktMniwZTWNFEf&#10;1Zz2WioJSFytCOF8d5dvNpvlRAB/4mrmY7mfqe1ve0BrzNQ6sh0W0OhmaYujG8yhMA9CBD3abEiE&#10;5u4aLD1WahAYl1ZVeQJOtCOKzDB16PeVRicxXRXbl2lqwuy4t/ZkjqEVRd9HsO7MZgqLR6fdZWjp&#10;WhZEBE++9PJLbDtumdNVstpKYL3lWxVdGhUP5i8IpaSVVlDbJtgz0opLgOz0iafwGanXJVwacM8x&#10;iuox9wzm5++88zZTp9H+6krFiGrs3Xffdw8EHFCJreQY8F6WsrADQNerhTt7or6TcMwHZCNQc3KR&#10;05VlKgs954UgPiTO2mpItl7wfHZ7bTIVkdX2xptvuNOzp6w3W8x527p33niTsTLT6UxTDgRMUL2C&#10;UMGNh1u7Tncg1V5XrmHhJnLdpgIwbCODjQhrKVheJUr6mci1xaqJliEqgxhP8/5777FCgEExVl7O&#10;CgWI3njzLffDv3ndXUhFh+qNMUByXq8xRFTJQrjWAC7MK/tSoR4eHpLBiJkani+1BOj1au52640B&#10;R04tYGpkIAAszgcqyR5JJZlcMxgho/1akMjj2Z52lWicJA5LWjdufdVeZDfQN9b8Bs0fyFga4SPO&#10;2CpzAACRsVyjLq1qfTqzw7LNSOUYEvVpIc7pbGRWNMJHy8awj4BcGNFK7b1M662FW1DJC6Qg8rla&#10;C6pNlhgsfw6i6z2o7W/P663SqPV6vezk+GAguDYQoEiUhJdExyFS4SG63jKpWOnzOj7IGanBCgiL&#10;GTnOxhL0SRXXgcWHRBFz5Y9ZViAf0GPQNFuorMh0lO9pG8QTzDJA9YYtlyzQEPT25b46W7qz03P3&#10;+NFDMhyhX1IavDqAoJXE1GrMvPK1K6XKU3DeSOWwZEtrZ3M7ztjwOl6ZntR5YYbT73Fb/P6H77uz&#10;iyfu+PiYlk7wVMTif35+wSoRpI/ZcsH5H0FPgJiWT3Doh++iVDYbWcgfMbBzxwqxTHS2U1oieSuN&#10;RJfU9Yc9asCwvr71zrvy/jbuulQqHVRzcq4vLifuwb37tK5a4L1s7rvuYMjWLIJSSwFUyBdQ1+H1&#10;UeFdXJy5OZxWpEpEJcvSJoH3cqkGzrsLqXLbdPGA1yP++fJ84v70u/9NKsIPCUgg6UDqsJT3+qFU&#10;iTj/SCl4/9335Dk7BDSQVcBORVWNzUV7OWPVsZzN3enjJ5wvvvv2O+6j9951R/J4VGgAeGxMlL1e&#10;8nOE58D7B1AzmWGokTPBwGW32Vk8jWbOURjdAAdfXiWEBDNjDObCz/akDxUkBQM8V4muQ0WlrwAu&#10;CqJLV7uKmL9jMKJQLtV2wa69NSsNoJqMyUiaKiN4RXD0Rm4qVedGN5QyibxOCyPVWfF6t5P90+78&#10;85yn7UFtf3uuwe3mzZud0cHBWBaUvnypkqLwZnuVqnM+NGry/dnRLT0laYNAVOi8AVUQIk+czQDq&#10;iGATk8ahO9pyjBpRijgqPnOW5W6WLvkbZYupQNq8JeG/2O248cEB5x93P77nfvj6D1g9DWTXj9la&#10;YjUnWYUQTgtg9GWRLUPLHPczWxgMUNDSBDMwSSlahk0TWl0hU+o6Q2HQzpNzsRKgWvUWdD7BAgmg&#10;wZ9HAnQjecxCFneaEcuxDfsDghuYHqTzm9XTQCqZrJNTn5UiJ01+DgCfCeDh+QBonbYnVT4pq6RK&#10;yhDQwlsuQX1fSvWzlMql717p3GEg50yqsMKpfALp1bQSG+ZuLOdlJGDXGnRdLsA63uSce4JVSJd7&#10;Of7Ti3O3fHrGdiOt0QoAHoeprAjR0pwJcKZghaZzPo5gLecNczkQdWbzBVd+EGTanZ5UVD310OQ1&#10;Q3rBqYDwXW4GcA3uyiYB5+PaC7dZ9bP6Nz/RsNNrAlIJjoeSDLlWjPoBscSIFjmjWoorbimlOYlU&#10;qr5gs6nQkGPH01rGiJeSvxN83YNM4nkPZeUA4rz6PNKVBdlnBkKurJ1EcN+VdUXmLAGbAbrB1QGi&#10;+FyZt2cZI20MSEOIyW0KqGCY1vZyrmLmyvfw4mJyCZJIk/lY7Cu1/W3ffrT2440bx53xuD9sZW3d&#10;DkfhKK2iAjO5UN2AdUZSRtSoFeY7SDushIN/AGAgHd+o9kG/ogkTmVN9LCs7i6cOeSU6Vd/HdeXm&#10;gYWQi4L3XEhTq4LQlrs8m7A6arV1vscFLlW7KvwOFqfBSHb4CPiUinK93vItAVRHY3muVqItTakI&#10;4c4PX0faIWGeVmy0teUcBb/tbmbZcXqsCAlFKw1RKKheEINzIZUbzk9fFvSXXnyJwH85u6CbBjwZ&#10;T27e4PFB+tAy8DnDzEkWblR+OFUbsilzAnqL5sEDGhkXUrGoJ2RQvZiAZXcgj2lDoDxxq7mAooA/&#10;3usXXrntuvKYp1IZ3Xv6hNUYVGIwOkZgaL83IGnmUio6d1pSwA0dGd7sAhR6usCoiH2z6bnJ+dRt&#10;V1uyW/U0e7I7RwKsh0cHbjKdcRY4lA3EwXjohnJeMCdkxhnmrqg+5LWQ+6bShq47OTxyx3IHyBaW&#10;Rg7qOyr/dq9P4kvBa7ZmNFGH7MyMVRruW0pLzAA71K4giU8rJmS0NgveVZWYtzWfFZ+xGX2DWBIp&#10;9GW05AdY+tJ8H0tz6o/2VSVF75EBjLmwD6HRggyV12i08iqq1nx8DQsDtQBQZ7ICgF7SGI5FTSSr&#10;0qLcSv12MZlOETez+4x52p79uL/91IIau4n9/qjTaXWG3Y4sd4lGjhRGhUZ7DoSQ9XrJll4SbaaC&#10;tlxwSxn9kpIkErOwskyrMW+RM8E0aRXV3168KLRNxC9xoaJaRs5kGo0SuFtXey3s4Ml6I23bE1y8&#10;2l0oPhsYM3TRw91Dq0EVjsOQOOcMCe09KZf4u2RnJiru7e46BEDMhzCTgzbqhRdecC/duW20dl1s&#10;NnJuUGHdv3+fhBYuTNtS22hyHk5euM5juf/0gbv34D534QjdxHuCLAF7B7TQBE3cgfw32IXQaS1n&#10;C6Zpg8HYOxgq+Qb5ZVu1vwLIY0aFbDXS4LHY5c6sl3asJFHNQn/38aN77t33P3QlrhfYgwJENw/Q&#10;IuzznOcLeR2pwG5eP+Y5gDMK2onr1ZazuWvyPLdffNEdDMZkkAoWkwDD4FUB8dl8xusIgA39VDVq&#10;qIiRpCCviXONdi/aaQClFnw4Bch7AtTYDKBdispc0wKkWsbCDgJNp8NrtjXxfCfruUF3QCZsSWG+&#10;uvM7q4piFm0kbFxproc64LMmiFgVZ6wLAmJZd+2il44ZW6nmOurLGtVfHmK70KrEmFJQVValVYTR&#10;yqye3ynrMQbi1syTRLGTx5CH+rmCj7IDGqlt5N8mC1i+XK3S/kEy1Pagtr89z4CWxkptMBi0+t1h&#10;D5QDEBTizIvVFHb6u7VbcoEqWGmBlch5QAQgVGXQJxVbtpH0VdJaeF2UprOyr2acpUUNmdc9NGYu&#10;JImYk4gzJxBUPSAvQJN1ublU93uKkdEe1TTlJIqibeeuicI7twK9fKPtvW5PReLqIW8zDtnoemMn&#10;lp3A4NHNck3LrFs3brjf/M3fcN/4xj9jpVLSZitzpxeX7r/+1//b3b/3gAvueHTIrLmw9axWMY+a&#10;zCacu+F9IUR0POhz1eHj3KyK5UFWGmZQi/nS3RcgwMyv1+m5r7z2Vfev/9WvuWvXjmlNphFe3t37&#10;+K77iz//S/f4wSMSWQ6HB9T/Ach3UsGcPX1Kt5LNtpDX7YBe6UajA0bngDiCc9ihlZZU2Ei3FhBJ&#10;BIimmNU9eOAmF1Nmt33rW992/+pf/Gt3PB6TfIJKAmLpS6kuf/DDv3EffvSBuy7nJy0Td+/uPW2X&#10;wRbM/DMxL1stF6zE8BrYIERqPBK94eZSIsYnV/YsWaoCDN2OBqTmy4Ibi8ODAYk+cPxfL3NuHMC0&#10;zG1D5ZOyDgZ1Zsvm4wbHvETMEaRKsnaNMFFrJZZGSPIWHeNia7BqG4aKVVlaGkBeRh2aur7ExwdL&#10;qS4MbGtPytJkB9E6rmy0HJMqcUAPxGZrQWs2aiM92vuFXI7lRAB/YZXa50IS2YPa/vY8A1ySpbLE&#10;ZN0O/hLMTZc+jRaAuFptuWvGDpmsvaR2uFerqsxy0Gzh8HU1Fh3Io0F9tZEGcHH3HWy+EEx8q+Jm&#10;VHoUrcp3ttsduoORUtLXsnBv1hpUqs+T6v6VoZK6iNHEGEJxey78e9ry5ryv0TibTU4iCY4Vuie2&#10;SYO244oyoTB62Eey87G89qFZaKlx8wL5ZDu4T0nlMZRKBu22RLPfIC5+IMAzm0+pm7t2cs0NBKSG&#10;UqksN2sBujMuyARJtqTkPW4V7AozNUbL84tf+KL7xV/8urt56xZNpJFVR69DVMHf/wFnc2j1jQR0&#10;qFGjVdfWPbz/iDPBm3TKHzLrDPo4VGdgjp5fXJCGvyMdB/klOfPUcH0hzsa8CqbEN2/cJK3/+FBA&#10;DSQ7zij7WsvIr/XlGG8IIM8mc0bddEkQ6dIRJcd5NBeW1Ov7wZ+rfE3ApXWavM8NNjHy37hO6AaA&#10;2cd5I9qWuVbVQ9nMgICC86JxM1vTQSojJHopxg9zTEEIoba9CmZbVdq8LA6ovAELfh4jXiDuVvDz&#10;dVSRM8JHTASwdALO1yAdiUVSUE/O2IL0IQJpDW4hzgBBnoruJ9Z+pHym1FmhElpcJQ/wpqNbr1eL&#10;6XR2sd1uI/Mx/zyqtD2o7W/PY9uxCgdFTSaLdTtrqetjYUavWPAxK1jLorqar9j6gfO6Zxtqx3YQ&#10;50SgpKPaKqzlYuzHyBIrvaWmJVq9pZZGrPipu2DopTYWQUKzKICaLSrQLaFthsoMCzxIDHTXYFlg&#10;Zr00C9aUAFRms8WckgPMenqy2O4KT00aAIXSgVLDT7Fw5javSsziiHZX8lqXk5n70z/9M1Zk/X6P&#10;LUQshY8fPnEfvnfXrec7dxrOWSltpILAYjyn6HnNvKvBqE+iy+XszF1enPP8raA3a6kpMBbpxFpc&#10;O2wIPOjrQ9paPXr0xP3whz9yDx8+4Hukm728r9ffeIMMSJxFrO3T1dJtiy0XaaSBF4uFuy6gdDCU&#10;8yVLHRxMJtMl3++2UKC4nE/cBrZh25Lmy1ikcY2xGRgdHPA8v/XW27xe148OuRDrHLV0H7z/HoXX&#10;C6myTs8umHaNtPAvvfpFthnLajZqMTjGwsSCvpZrAtBkWxV4KqAH2UPJKJmCkgWSREDnZ5oKKrcu&#10;mY9ssSKnLy8qc+z4kfZ1GpqLmuhI84/6MFb2DQH1J1Z/C+zUcVhZ0+4N0Mo8itNstmZEyMLVIZ5R&#10;/t30MIku/RoualWlMSILq+x8NTuriS0hXPFB0YoOsov1aiKfsbMdGESfI0lkD2rP0e23f/u368DD&#10;ou6VR+ptpNpGATGrj6Iwars6XqhfW1nZ4WAxIMW48bvNn3EYbo9rPkZTo+t//8ciivT6fSmC0p4s&#10;5BmpxK6sRuh47xTLolWEaBMBFyze21LPgVpRKeMsWgBpOGhqjuj2JeX8KtWWIf6O9iJ+DSJvA0RU&#10;Cky8TjQSpbBWDyo0aNM4d5Jj2ZI4EaoUayZEY37HVGew6WTXvysZz1KACJEqvR+RNrtdoQa9mbIr&#10;CwqPN7wW2CrTYT5rEzQvLk7dG69v3OOnT9yRVCww1MXjmCu3WdLncQtdmO2yMTecLwXcZIlBmnVb&#10;QAhVFPRcK8y8uh3XkrvfJbzmW1vQ6YGZKiECAmMQVd58+y03ubyQauiYRBNoyyBmPpPnms+mbO89&#10;ebqlEL47kIVfgHKHayQV6EqqTNDykRj95OmZm6+XLmlrq7GEs77XChpER87LLOEb77vXzSjf+MEP&#10;fkih9M0bN+gIgs885mhgMn5872M6g5TF60xAf/nOHbIeISKnvjCknP3hvJBxKScK5w1tzC7OS7vD&#10;16MpcXTBx9xRzi+eDys6JFj4GQyZs7Y5x0Cgvc1NvOys6vZXCB/x+ciOtNmWs0rMh2a0p6uquCii&#10;Dg2tWQQ3dATK4tkMtQqmKhlL3WbUD3zu6qpOI2hKa4GWrvJcbhyIztwS+4u2671xOXW8ze/aVj67&#10;l9PZ7Nm4mYrOPxwOP3UhiW1NhN3uQe0n7PZHf/RHVy822l50KNhxJ4wvDGc7dse/oTKIj6GXHxek&#10;bfX3+BiAHgbcFBDjv8EmQ/+fBqxFZcSKO13at/p3AhyAzXwPPwscQ8M1PMSdnf0ZKuaVmck6Vz1H&#10;/Pl3vvOdT63Wjo+Oh+2sM/TyjQlxZ5joDpiWR7JYbnNNcaaJL62tFHDY9mPsjLNU6BiZotortMXw&#10;QGZn2SxNZ2aJxdLofjQ353pGzsji6tl+LG2xa1GDBYYc5ntqB5URyFyi+WGofFAJwRwX1wPVVpno&#10;zjlWDN3ewHV6GsHCqBz5P/gzIrMLi2MEXW1JFWTxtQcwC4YY2inLDWLiXocxK7gOAOKL2USqlTXn&#10;Pmmp7aVAwHQkTwwOxq6dBOa8tUGoQHUo1/5iOlNiiNmMZV7Zlyltv3DsuVamArp4X0j3bictdySV&#10;2KIt1fN6p2GdDFEN3Djs5LgvBUB3m5Wbw1EFVadUqwnTDNSwuYUFHvlrsCTDmg8maKbGx7pRUEE9&#10;mKyrxUyOwVPsjOPA5uLWzVuUSyykIoVx8lje32g0JPMTrUZUabQpg9F1J9NqmAbESvPHfM3jXOJx&#10;JjqmH3G7w/OlG6mFXI/MdfpdEkwAVDv73mF+GBiq6uhKoszASnFmBI/aEUdnw/XCHtOn4wwW1zQG&#10;SZCGH2dj3PQWNRCyqiqNnCJ/jySdOK8zsFUDAmt/lnF2FvVw5Sfy2eLMrYx+KHEeaO1Sb+CZtNo4&#10;sbPLyeXcXc1Pq6q0G7IJ+QSgNTbMH3zwwR7UftJuk+lEIxzMg7A548FOET+DLsab63vlVWj31LK4&#10;/qnengXfJkC/+uqrzYeyI3jt2rXOycnJqNfrC6j5FHMn0JZZaKX6hUdVAsAJluSszvU5v3wgdCjd&#10;vbBMLGOhJFczrbwqsnUnb279rOYw6yYAlFzosR5wgU9SUtxpZowqo5Wq950svMOhgES7zwoFK4zO&#10;grSa3tBFpGA1gNcprB0KIMZcihM2yyxjDE47ZRsTdHzG4DBPTY2M+7Kg0k1Dnnmz2irxxTwlKTIW&#10;8M3aWxIG0qRNFihnb/h8yYKYQYogx9g/HvN0l5YOjjuer5D32IMLiVfWTrwhD+7w6JBBm4mdG7Tm&#10;YAiceo2jGcrCvhRAhCQAgZLyrM539KLl8limq8nn+Kjfp6EyznWLGwFPGzIEvs4pBg9sD7ZIb9T8&#10;NojZD8eH7lBer21VUtqVY8VxjUYN67QVtXPjgxFbxMyuW6kF1vxiSjnD8GAgVWJGkEQlCgPqgQCf&#10;zty0g7ahn2NJ5iQqaFTUS3nujhw/fCVhlIy8MrBS1zvNZwtWqpU2DAtVOWJJDUHJR9xYlTZLKyOw&#10;UNlXu/JHsXRibcci1MxF5+q4msieLDXtPVZrRJUyrxiNOnuLFV5NZCms4tLWYlZ5TJqgpUoKqCyW&#10;q3l0ovPcNNls1puZ3Ffuk/ZYIX7//6G6PntQe05uCEFMGmAWwerKam8O300rnHiLVVDVm298gJ79&#10;MFVtztLYSxZrEZ/3sx7f/JML6Wf8d/y7f+b9xJ8pDb5dg8pVQGOV1u/3s+F4NMpaaU998sy9gCuw&#10;ztSW6wV3yPzKoQoAA22r9lSo3DB72RV1VlfiMwMOJWWggPNIVPY6S2PsDNqFTisCRrzkBpTeVYGj&#10;ZMbhvwUsMC/D7G4IF/rjY1bVaE8uplN6BCr1ORBkwdJDlYWFuohVsFcw8om3VGeVBbSznuu0bRNT&#10;evN/jIORgpXqfL7UGaAZV6KagyUW3wOSoeW4Dg7atNtikSDniAtjoVE3bIMGzWzb7cwSrNBjzXp9&#10;JbKk8bOi1S/IMOfbyzhtUc/MoNl0qeWs5VxNtSJm0otTRijKr20RTGrhSd0HWOAcYnMg/8n26FHi&#10;I19Q+RXm6KsSiqDJBbJ+kq2aJeal6BhJRBG+fbZQ0T28f88tZlN+FjBju3v/rruUCva18Zc5J3RW&#10;oSCdvNfvubOzuVX/wcYAiaYyMBhUA2CPxtdlUzHk52G1XVOsvkOCAT533jYmAKKixrPECCBlUtPg&#10;AbYxq0xJUPpeeL4MEQpjMmpB1hhHxArKItWY4hBC7d1IsCxqf8jCfB1jZVZ1VmweVwFsccVbsnpM&#10;/P4baTNoDiyPMc/LxXw+O5cN6tx9hpMIfEg/q0rbg9pP6A27vWoX1ACXTwOnzwKdJoB86sDqmQrw&#10;0wAn/txXNHd/BWS9JUs/+/NPA+L49+ZrNV/vb5mnJePxuHUwHg/kdzvOdpLOYufVNQTU7A0rGRpf&#10;BWU5AoCwBrYzdYogMy9X0EaFRJo+FoFc5xtJEr0gkwogmjMKVHm0rnLOqmH9GeZv0DQN+kMdlC9V&#10;ywVQpTWWPSdzxjotWTD7nMug2iEbkS4YO4vDSVipYC4K0NAoEtXOJUztVqsqZXM63T1bqyvmtLEC&#10;8Po7zlIGWlaJMGEai2GqmqocGj/YUBWltV5NgwTWqJyzHpxHWDl6p5Fgdk3Z2o1hqYUeZxrJAoUF&#10;r6aWpu1ZK5CJ6qwVi8XTgi+TUkNRWwZc8L0EUaclVR00ZjaYqlgJbL/B5V/Oz86r0z4AILMORWEV&#10;DM8lWppgJcr7e7o5dWenT3k+USk/OX/Mq9uyjRXa8KjEoLVDavlsOiFwBRMyo0qG3ACfkR3z9KTQ&#10;hHaw1+M5zks6afBz5s1SrGLsWyNPZ7Gu0ovFmVqdjdawF2kEeWolZqJqfBZstFUUZSUB4OfR55Y9&#10;XbMqS4uUKStdWcxvC41H6vdG+5a+rtx8sDZk0LaIxdlUsgNjw5CJLJuKy+nFZLPbnhYMGPz09uPv&#10;/M7vfOqmO/79937v9/ag9pN2e3Yn83nemoDybHX2WSD6adVarA7/NuD9rIrxbwE1Alu3220Nev1h&#10;S0obb7vbHWZmXi2kON9YLSq9WKcfB/eJsfLUL3FrzEdvW0tdLArO2VidWTAoAS/xVapzDFXEHBJz&#10;FyxYaDdGEgjcNxAR0+Xu/szdvXvP3bt/n6SNg8NDtrNasvvHcTAs0inJJGslNuvc0IEfu3PWhiC4&#10;qLmeLoBYrEAe4ewC4KQ6I84ATf/mEq0y+dbwnrnj95UvIGalMSk5tfQBqAcCnUHkfcAJxFubFqzH&#10;RktLHqREkcTkVd41cr1CbXrrYjxJwXPJnftGq1uACo6zTQ2esxy44KJ3GOebqbbqSCXHZmUNc8Vd&#10;JWSHfIOwlVp1Q3JFUskw8DqssGPfCy1tmB13++4ArdLBkKkJmJfhsd17PbfcLl2/PyDBCGQjgA10&#10;gFN5s3B4os6x1M83/C9RYdPIGCxOzFLlvxF86hL1GUWSQDBrtjJV0T67AJFvWCrIa6nmq2pJPxPe&#10;at7iKrhZOnURDYxtjmtln1M3rlJz78LV9OvKDisCvTl/oH1fNFggZajNi739bh4iI9Lo+q5mbcb9&#10;qreqUcG73G3y/HI6mV24z4ib+f3f//1QkV7+ji7SHtT2t/9vFMNGNfV5z+L+Hh/aK8xHWQxlw51h&#10;yw54spZMzsWdw3lZONcLAQbQz1FddLomBC1593GBRd5XrjEaGi3ja89Hq4SqtDNrBQZWrAV3/5ud&#10;Vmpq8NtihUZyBzwf4UaRZlwYFwKwu3xLg1/iTaIBomgrw7IStHb6Nnp5/GJF+npgdZISWKr2FP9H&#10;QAGLdx4XtK1msaWqvWvR6qukuWyIWVyNZGOYAUe6C0g+IDBwhpOoXRcrMK9gyigdJlyreTKqWrZv&#10;sUNXg0GyPBNbgJOsWWWH6nUJwzk6DqofRJWFMFHMBSFK38Btg24rCXf/mh6OilGVurjoGXum+rwJ&#10;W5IayIkNADciaDEyqidW3GVVQXtKEXJNHgfQnVx3L95+wd1+6Q4rasTUINJmI+cC82vMxTDz3DI0&#10;tKVMVz6f6bJoYr0jyxH+ntp+XHKmic8aji0USpjakrgVGt6K3ogmMVRNnXA4M2tQ49lWd+bA4lwV&#10;vFkDVGkOOUHnXqGsAz6NjVgEV9nCRadvfN4Z8UkyiNE+yqJiAUfKZUUDCcG0iaHh3h+NlxObrTkT&#10;fqutljchQknv6XyyWCymrrbHuqJP65g/ZmhWag0A//sC2x7UnpPba6+9xnYZvqBoU3HWAGsfa5Pg&#10;S8Sf8e8tflBobzTo09mgY+4IMNKFfgZ/B7EEAlFqanq96ufx3xhFL88Xf/5Zbct/KAD9OwCtCWyp&#10;LBZQFXcENBJ1AMnjt50LDgS7GPgjzZgGxCBfOM0pA0i1mU4d5xalzpgohk5VSIoXIUkj4eOUvq7V&#10;STQ/DkYSgW4K8zgFNGVTwn2COiUP5tuS7hr4d8yGWFXFJGEyNXMSFXDsbbkeqNA4lwuo+FI61DMH&#10;bqdkmuhb6a2KSWxmlnKGn/P3kyRqlayNhPmXAA50ZWBbetNheVt4mXLN99oibvCzhcVWXm+dG4Xd&#10;GJZ4udzIDClz5wpL6ZZn3SrrDY9ncoBFrKAFt6UFlSYso6rtJgoWJMsg0TvV1isOQPVlsNjcsbNM&#10;82dEyJhzfVuOtdNRr0VsYFgto6Ucq85M3WM4o8V7gaWWPGY6n5PMUYx3fM5WppsAAFdRLHl+U68S&#10;Ceswc4MykHtKX0utcEgGKnVj0obnI4hJizXJIajy+Hx5ZBtvTZysIBBdaur2oOfmIi7kUZxSU+7V&#10;3UYvagQsV7Uqa8cQnY1hDlrYxoz6uDjLNlDlCY3Bnz6yjRvVETCn1AiZMs7njCXpK/CKMbbK5qy6&#10;phHszG2nDIXs+3aTudyeqdQisLk//MM/rF750/BrD2o/obd33nnn6uzq/8U9zqqqYEv7/ciMbP67&#10;tjrcFdZkYvR2/ymv++wcrHlsWBCxODX/xExCPfZ0h417i5T3FltyeEwTVAnUBqifNlOTCkeertVL&#10;kGvhfd2cx4IrCyHCQZerBRc9UKvp8L4LOttAOCjYfmxXWnWmJYouIqY/ygzINEstoeMFF8tC2Y25&#10;LVrRyBjvRWUO6guImRV25bO5AOxsoSzJalHQewyeYm6b0+vk7SsPwGBbFWbB5tPHSjExnSKjQ1C2&#10;6u8WOYgaC1Y+6oNpSd6pzqEAmJwBysKM9iidTDK+qlUhmA+Z2TIqjM3anP0DW5l43QSuG4WyRVOK&#10;xlNWL/gZ25kILeUCKceeobWY2W7eHCYSBVOYCw+QCm6bLIIcXpfkipVq6qRKAlBhY9FJ8Vnp2O7f&#10;PCXZTu5wecWcq7D3GmUZ2jZOOVfDZ6wj7x8Lc7cFR5WYkpCwWsTzgsyBuRgF8ZhP4uMkh9/pZqzG&#10;tKrPeR2KXBdaBoxmKq5HFYjKbdgfCbhl3ISAUQmBOxmFIa3bsT5UAFClzVR+j2XFMAxV9RTYYsR7&#10;w/uNM8La57Gm1xdl7aB/dYwQba5c7e0YGlE1MRDUQl1LkxuouLqs2qU+tgp9gxjS7It6kySwKiwW&#10;m9XmYjabLZ+Zp1WV2ltvvfUPulbuQe05uz3bc37e2poRNCNYeAPcZ+8RIJ88efKskwj/vHnzhhST&#10;/VGLKxv2lvpPqJiC3zKbC2JctF5Smy2pdk7/u0URczyXCaUAmeF0FLN6Hys0Oybqy+p2DsAmCpFB&#10;k0+oa9LZBoAB4IxFgeBgui0+r1l2+bhbx1wIa0HG6RjdMtCmbFnKNHb5tJcaD7m44rmQS7ZeqZvG&#10;bp2rV6E8Lxzox+MRj6W03T9aTZudtlkzVkZaHebmtDI+PGFLEiJjSBJSRKssFqx2wRYEJb/d7bN9&#10;isd4OweI2wlhowSPUoXv0IrRWzAgCdy5dVhrtWn6PHQPel3tBAyHfXf95IQVF86NpiLIsS4XUmVP&#10;yIK8cXxMz0dNtlaySSkVHgA0l4oLLVMGqPK+5QxJ26AKSjgP6FTsBDzBXjzGPHM4oEFzq9uyz6BO&#10;hugSAjusRAEJFSRW9o7JLLarDaNdWCFzaFVSRI73NkUEkPzu+OCanK8BAR/gjNYo2bGcm5W6moM0&#10;UzEffUXe8QY2Vb50qGeoMWMttgcjsEUfR1pghdKcPhSULGvGjBpiTzO68xcqK4hMx0oKoMkAwYyP&#10;WeNHNnTwlQNJ3VqulWregJQSlkSTMuRzOVksF6cbUH0/gyTyaWztPajtb88NIEfySG7asL8PJjYr&#10;tdu3bo17ne5YACIrTbeTenWZwDB7uV4qY5TU+oTzGrRisGNGlZjRiV++XRuLTSHI2U66MEsjMy9O&#10;LSRUdW11JQeiBhZCygHSzHLUNgQsONhj7oQFGjT9F1980T1FZhjmXU7p/2Qrot3md/yGJ3J8qBTw&#10;fNjpe+0havhmqro0VBDbrTlptBSF4f6BRf/kzovu29/+tvv6L/w8Z1tIWsa5uZxO3etvvOU+/vBD&#10;1+30mH12+uQpnUfGApS3b90WAJu5s4tzkztkrjseu2R8yCp3MBxxxgRfSBAm8P5QwcElZCLPDWB4&#10;5eWX3Td++RvuREAqAj2e6+Ly1N29e9ddTiYOI1C29VgVeqnMuiRaLBdTd3p6pnpBOW6aJ4fA/DUQ&#10;OWDmDB/H7XolwKSeinCYeHL+xM3l9QGK12/edC8djrng5zQb1g0JGKeo2AF6qEKTQZuLHkTxAGw4&#10;fTBzT45jBTssuaadXttt5DouL+Y81hu3bmoFjo2BMTtxfAhlhSid7Ew5NlTAsEWDkJsZeWyNbtWa&#10;DY830DLeRtxByf8n1hJUAXRpmWdRdB0Zt1EkrebXpbEM1ciYFV1RA463FmZh0TBNS6vCKPqhAXIK&#10;bjVHsvSlgam1QPkz4zeazCCpwNeZo78yM7VYw/GBRLu7nM9m559SpbnG4HUPavvbTx93xV2l82cH&#10;B4fDDHbviVYHme14Se0upEpbztVrkcJnCwItrK2Y6ewM1HK1/EKdp1ZJwQbi/D2bpSVWrdEtpHJg&#10;CPw9BemEIuM0VTcRgNWoP+TCPp3NKYT+ymtfYZWCCosb8FQZmJyHlcpELGCJtV5Vmjg4t3DHjCpB&#10;FnXkn3Vou1VUVk34kwGl8h8H4wP3xS9+0b321a9qJxXAJwvv/QeP3LvvvEfmXqfTZ6vXpa6aN7U7&#10;yHsLFCnjGNBSAzMQdiSwGcOZ3+00BBWzV7zP3IAdizZ+9rWv/bz77f/xf3Ivv/wS23BsV8n7e+fd&#10;t90f/5f/4j58/30yPjMBtjMBsK1sOiBMXsP1RYCyZQ4vECIcjEYUeqPqJkU/ydnCw2KMTDXMgKEp&#10;Q4v54vzSfenLX3K//u3fkGP4OZ7TuQBean6M9x48cN/9znfoyI8qNJA8uXO9UmdBuVSIc5gSy4IO&#10;ey4YLX/hy6+66zeuuw/ee889fPSA77HM1VmHDiO7gv6cIAaR5JDSsJfnh3E18MhE+w4aSGjUUD1W&#10;lUyTbu8q9w2t/msHj+aaTxccA7gkttqNAEK7NiN6RMJpNOIuY3vQYmhcJN5HnkdQ0pTO10ozPI7V&#10;Vm3JGN1DImGE3w0DWm8RRvhdHxmRxriVZ9zuynwyx4W66swf3Ofg+bgHtf3tOexeetkIBi8LSTY+&#10;OhrBoj81LY35LPBrC0LAXEAN3ohYM8CaS9nfV/cEpljDjcO0OoybSdiEtJmNVmkAhMoSyysQ6q5X&#10;xc4AFwZVOs1mI+OODvsp41Mww8F8raQ/Y6jnEt7Mk1PTjVnVx2BOOLwP+jxuAAlAZReU3EHHj5Z6&#10;P4bChLboggUlkwC04H0I8OvB+kmOAVXX/fsPBFQ+dBMBgFKeZyZV5Gq94DlANfHk8VO3k/MFYMaC&#10;B3eTCwCtvK/Zam7MUDXOTWAFJj9foTo0ITfmdcBQBINenF1q5EymG4SL0wt39vSUQNdu91zLbLuw&#10;OKO96eV89duZ6wvggQEKtxE0DkG+WWyWUsVtGIy6gmgdi+3lxLVnAvBS3e2Yyt1y127cdLdfvONe&#10;fuUVbj7wPGhvAhjBPKUurlA3HpxntXgrzJBa3tw2MLcOV/YV2RR881d/RaqzGwKebWv9Zvys7OgU&#10;o1URPktZv+3azKsL9PZk9Skgh444PkOo4sGgjJo9q19U+1Vp1cwirozr/bOSmoY3Y2w/xpDPKKj2&#10;RrAoG0GermmnlSsZymo4BrdWKdv2vE5Zi5qvVlbzMu8abExXVWCV5CC69ejruUrMjfPU7rU2sMda&#10;wMJFAe0TTiJ7UNvffporNbAcE/nCpPJlTHu9Qb/X6bXJYE5iinAgJR2khaUABAIkoWLiDt3mDPji&#10;YbdPvZkxCWl6n6nAuVRn2ar16Kjd8nxMliQmGtY2Dnfh+Vad1K1Kw+KECqE7GLrDw0M6099/+Mi9&#10;//4HbJlBaM1WZaVBgnZJCRQMm2Rbsu0srorvC21TtCudVY0AbbT/gGitpK0yATn2p6en7k//+5+5&#10;Dz543x0dHrCCQiUJY+LpZMI2JsAFrVmcDxBZMDu6ODt1gKrecERm5sXFuZs/fSLnVWNm0JalL29Z&#10;ViQErGOYJWWjQwEq7z746EP3J//XH7ubN26Z4FlAabV0H0mF9kje/3QK+6k1gb4HMpBUOXB4yVdr&#10;15LqCFUPKqLp2QUjYcgIJK1fBeLoKCKN+jxMuUnBPBRzPvhiovX6+o9ed8ifRFXszZ0FbcUf/eAH&#10;rNJms6kAWM72Z09+r2VVm5JXEtpfYSPw4gu33J2XXnK9g7E7Pjx2h9AadtpapQlIIXy2MFkDwAuV&#10;GjZGAM80aVEeoD8rKFNA2xMGACEyBi3gM5QNij/rU1990KMbcLStqi06fB1Lw0gaVwGauTteYTEW&#10;xiq16IqKcKJtyVKdaLxuBekDWfoqy803eB8621NCCl1N4hzO0rgJb77BkjR9Xrc1WBfbLYiPq0+Z&#10;p1XF6x7Ufkpvt2+/coUoEiKFtxG//qxBcFnWmpLSzEnLGGlx5fFXHGv+yY7kbKDs890u6bda3UTK&#10;E4E4XTASZe9xpia78cVyQdd7zD1gicUZB22/1C3C26A95kCl3lhzhc42OM7ylWGRJpOmScVWA3Cu&#10;c6VrY9FlS6+0xS7ruL4snGBvwmPw448+dvc+vuf6UoFh0VUyTHAxLifYAnl0csx5H34OMgittwAA&#10;cHzvqYUWLhVCPEFacEHtriBVgKIBUTSrpRfw7LLFuiB5IacB71iAYzAacGaH1h3o9WD/DYYD1wUt&#10;Xd5hG5WNVIaYo7UTZ2xVnQOi1XUhwIiKBobL0GK1cDy2MF8KeGN2htkXwA7kGMzRAORdqeR2cj5Q&#10;hQW5U35CvR6ssXIydJhJJtcJV3gtoI1WLapSvW5Bjbt3aswMWQRmgwgPxUYEzvt/8/2/dudnT9y1&#10;69cJqvhcA6w/lmNazqduMZm6s/NTN5SK8Asvj5jZRqmEZdmVZku1lWs6mel88Z333mF1O0A0zVbN&#10;vzVTTGNccM3wHJghItcNrjAjeX5cd2x2NpsVK7XYok7SyHYMNTDEisi7qvJR136ddXE3RzmFfhbh&#10;FpL4SPlXEXewqtP5WmpCiClDFeZp/UBKNwhuRR2fFMXZ8eufmAtN7kLViqcpss3hkshwrOj7SmSh&#10;NMBHATg3HrKXmiBuZuE+XXi9r9R+mm//x//+v7oJ3NHXay5UdNWnbqmwaJINNUDMekLE/abgv6E6&#10;oXtDXlgETcGWE+ZLDLfMa0f9PNd7jJfJjVgB14zaHcQ13PabQklte8TomxpUXe0pF+19GsAbzKrH&#10;u08Dag1tbM7TcO92OvAv75TFTpbDfv2lTLSXj3OEimRDi6PMqPb6vqH30krCq9uCadKiUbAFWinr&#10;K61KRHWCTxKL21ET5C1JJiWZlG1mjen8AjZMFAbLU6GliNYUABEEArDyItlMmSol5zT49/FgxPc8&#10;lesMZ/sVfi7vkELu0YhehGzRIXMNC23pyNDTwMpcFtWu64Oq3oL915bLCNqnqOSoccx6btPayWck&#10;uE0xp57xiy+97I5PTtypVGYP7t+jhiuR3z+QigrzpZ68JtqSM+aPLd0qU7cOVCIIMc6ZKp4yiHOz&#10;RlxNqWbGJjpGe26QDemsMl2orAGGj9mg5164cV02E0EA8cydz6ERW7myjccLAEsFNhCAwDVZyLUE&#10;KWW9Vqf7HQvnNVupuL50h5Fa4EwqVdqQQd4gn218BkD/BxmG2sFtyw37yrocjJF80GGyQAzsvLy8&#10;dB/dvc9kgMuLC/fmD39Atmnwt/kdwPtBTYPNA1qI0CKiwibRRN7XwcE12bgMOC8tVrlGEnEWGczZ&#10;xT7j3rSRqpWp3fpDtXvTFmeI2RMaN+V9TbgKhRJXgn3fnI+cDhXd63dRvRrrBGxXPz4JtSg7ekta&#10;HxKfmV0jhsa4/bFfauGk0cDY16Jwb5tC+qCmu3VeTE/PLy7lNaLoujlL+9x20XtQe05uv/wrH7jD&#10;wyNZ4MYVmFxd6/UDFqiF0Z/RuZ47tdTYTvgz5c/YajDfwDxP7GdgJWoLrijUbBY/224Ra6PghxnR&#10;dq1aLApLtwp6au2UM5mZHoXwOdyofgk/x0AeiwJEq/gyoppSbVNeWSYV5tSP34eZL/77P/2n//yJ&#10;yJlUVrL+wXiYodSwnal+oxMeO2jnWAgVcNQyarszWymvoZ+gJ+eFAao3CQH3oLvKI5B+j5Eo4lU0&#10;W0TnBdofqacfKr+Ebhta/bblsND6C+bEj10zgaWVVteNr1ZaexEnGovUJkb7qItEiy4lGb/7EEGD&#10;zck5krze6GBMndpsPqc/IYDszp2X3Je/9EV3MBpWJAA85unTc/f4yVNWPABcxNZAy5YlhzRaRstz&#10;Mrl0d+8/cBupANu9NuNYWu2uLPwFFzi00kCCuA47KTkHs9lczvOcK1S7rzE3WPxWct69kXZowowE&#10;8s3C/BRTY/UFqbI67tbtF9ii/NE7b7q7H3/Mc96R1zwYjt3ocOReuHWL1+rBo4fucqrtU7hBYhMD&#10;cIcmDvPRA9kMlFIdzaQaWyxnFZ082IakLwDaH/Z0M+YzjZqRKm8AU2YQcuScerYQF6yoMScF0cgn&#10;YFW+KJuFAcksW5NFYL4GJioqaHx2llLdYjaH1io2IJ6mzQLqa00F5/eMVmel071hWR2ft50ircA4&#10;ACuqmVRkP7pQg0/l21gZFJfVUCyKqCO931VZi6EK0GVRtSvN7FhbltXLWBMTmYOlkT2a8BOXnLJu&#10;lFYb2GiZxVaxHFs36+WywZaP53zyTOux2BNF9jdrP/5v7t//+//Zfevb/5ZaHp3H1OJ82CLBoRxM&#10;QJ8UdE9P6FUYOJzHv2V0aoCTueO91QqkqUtRYf+Gn3ve222963/Lc7QStuTQ7qlMfs1SiS2LxBkl&#10;Hne4V43tyBOzBTJNS7AqycBVgbcGYIBtWSZ2d+74+D9fmavhfu36cXc0Phi3fNZ2db6hCsKDpiFj&#10;oVJtkLnBGxhhkcvo0Riq2I3UPB051yp13tAyokgM/kwTc5gwOU8EderD6PCSGb0/0HIJ2i4sMmi/&#10;Me/OZiEAQDpW0J8Q4mUBvR0WwA0BHdAJvVkKsggExxD2Uh+2Vm1ZWRlNWDaj/uBgdOJ+4ee/7v7N&#10;b3zb3bhxjTMgaNtQJf73735XgO0p2Yjjw0OyPHdbAf1y5x4/fexyMCunl4xscQKWQ7APaeCbk17v&#10;TagOL0tUpGt2A9RbEzT5n/vZn3H/8l/+C3ci/44quaQHZeYuBSh/9PqP3P2HD+T8tl2v1XVFajRy&#10;OffnZ2dkHJbbgu1avFdQ4g+kQuxLpYbWJ0Cn3+m7a4fH7ujgmC1RgMjF5QWrKQDUL/ziL7ivvvaa&#10;HJvUb/K+cN2wl0NFiwoULiDD4YhzyMnllOCKTYAK+2UR3ij40P4s1aol9S15v113cnQs1d3AnYMB&#10;Cc0hYADtUcTv4Lr7lJlxeMGuVMoAfhQr7KBg80aGoqWlW9a10uIjJnhuNkqmIfiKwo/ZXQznjCqu&#10;yjnfKrlg6dXOGI9Vghq5SA0hdpPSn4fKt7GoUtwsFdtChePnPL6mjy0IHo9FMVUxM870dWXVrseG&#10;r9XONrPz6USq5UWD+dgkinxutz2oPUe3//gf/0/3H/7D/0Ix6Te+8Y3PHj5VSdhFo+1Y2t/1Z6iu&#10;2FrcFZZfVthCFQNEtQVZ/15ea3WCPmdptOU61LOwXn7paiecogJdzzDJcAVwYWDb0kgsAig6gwq4&#10;zjVsJ69Uaq+8fGfQbffGPgsZeviFVVtwbMCCirnQShYw/KidmXN+oZEZMM+lPRRArYj2TimBjX6G&#10;pdZrMa5FBeMIOvQmLtbDIRuuVOYjrJFaEOzKf2MOhDYgyCI4f2gjojqtM+3UT5JzJflzJedzIYC1&#10;lMVdvSC7PD4A5HIzV01RoW1gzJly09t5W2fItoS1lbwuDHXPzy64cAKU0PJbSCU3ncwIRJiVoeXM&#10;yyOgg3NyJmAHFiJo8seygGd03uizql5tJpQSAFyUdKMC9s3GQmKh+etl7tVXv+h+5Vd+1d26foOg&#10;xoRwOe9vvfmGe+fd9/iZGo4wg+vwc4fPx3KxdA/v3iMg3zw8cdfHB8xIQ6WG6vahACGAGMfC6kOO&#10;FwGfKM7R/gNyAJRvvXDL/dq3fs1985vf5HxrMZ/quZVz/e6777i//qu/4Ofh4Oiauzw9F1C7ZBXL&#10;uJ0YJotrAO9NOalwOIHYGlZrAHD6OspzFUwtkM8QpBSovFuwkevx2HCNAQZdCLo72urG+QLxJdBQ&#10;WavWwqj1ZU0lVDi5YhoeKmccrZtcVXHFzVtp4bJ0gvGFOX7YSC3UMTT6d/usGOGIQGaMWx98hWC+&#10;Mi72FbvRX0nMjkiE17LORlkzLUODtZnQXwsfvTniZqbuUwTXe1Db32zu491v/dZvSdV2273//vt/&#10;6+NS000BHK4Cnrvyuboq5i+fedyV3/yMn7u/5+c0XEnIzvPCtGWlpXcX3MXDhugLr778bOsx7XQ6&#10;rdsvvDzu91rDELIkxKRdb16IoGeDBr/TqJ7UaPPqT6iLPRh1eN9cYPGlDypuZuVjIR1sOVr4pDe3&#10;/jhUVyNg+ftO7anSTK3q0YLSyJkBQQ2ZiIvFkjMz2DSBGKHgnbAqwZKVs92ooZmwrmpBBiCvg0Rq&#10;EEIYQklvQhyL5pyx0WpZYXAygfwc864f/OhHnD2dHB1wboRjvpBFHHqrp48fcVHN4OmZtWgmvN5A&#10;F3emlSN1cWs3W62Vhm4boTK68JfeyDSpLpLy/vt8n133+PFD91d/8Vfu+rVrbBFiZonNz5vvvu0+&#10;+uBjdy5gwsDXsqyMksEWzOXcoNIaC5Bst4mbS2U1m6/dQirtKbwwGY8zp28nrlkmP8NZQ8sS5ytL&#10;WmynQnwOhidAD7MtgD8W6slsLuD4mKSVjVSDl+cTatQgmM7oDamxMGzrSjVMob0AIjZtmM21zSoL&#10;VS/+m5u/jVbnifmwYq6HYwHxBYL7Nj0kS2arAeApIyk0C8385oxZWNa6NF9/sSo6IK5zlILYdzpU&#10;xK+ysrmK9MOiKOvvV4igZmAZDbq9EkTgR1oaGaV6TMXfD9o1iRrrmO7jazwi2GHe7tUgPOYNqGxA&#10;TanXy+VsvVqdrTF4/aSJcdiD2v5W7eQ4q5JF5w/+4A/4M1Rt2F1Cl4O/q0lx/fcu9Ur6p7qVN/vh&#10;V6ohdzXH+B/j/TUDSsOzVZq58yfJydGJAJrrQb/k8UXCF9raWqiOVqiOkHkFqj2F18pWZD5apkJq&#10;Ej2w62YQqPof+lDvcJkxlujPAVRYQL3NHQsTS5ME4NUDkfo4uTZY+PtwE5HHX64mbioV2M5AzVk1&#10;iMdD18aCg5VWwooAbTOIejEHg1XT6OCQz9tOO863NUkaFQ7aaGCxtTwqtzyS3qTamLvzyQUXrwXm&#10;PLJgz6cztg4P0BrE4ozFiJS5VBdo+Sy1MSdrq37r4uzczQRcmI4NkkTiK4NiLMxsO7cSVkz9rqZr&#10;v/fuR7ItXxHUOu2Ms8GZvO9HT57K/TFZmAtZ5I9kw3JydEjQWcv7WCHr7kCqZ3kfc3n8/YcP3Xy9&#10;dAmcV9paroMJGTjTzCyrT68PXESgw8Ns77vf/a57LL97AvaogDVYiIvZwr3++g/dD3/0Ax4b/UUF&#10;zG7duEmHFGwqWA3BHWWrKeBoSSKRAN8vtF1B3EEFDxIOwFLjZvQzmpmZOJ385VxjvobnBQt2y82C&#10;fk85fzO6vS/te5eEShYQfPNjXue3lJVbf6zeorFAbpWeETSsFanDCKPU56WLHc7SbLS4iXRlVQG6&#10;UFZej02xd6zSYjCwEsGKxm7W5AHGwAzh2Y0tZ3fy0dpMZQNx4a4683/uzMc9qD2nN7Rlfvd3f7dh&#10;MJxUXoLPGhJ/lhFxHdxZg1xtPtxqGA+3Kh9D3FuWAIA/m+AZEwBiIkATVJt3JgB0dfbAVhvMhhvH&#10;UgeHXnHvr4ANNk3yHH1ZUNrQoJUWBYIFwxMklPUGZihqgpaxEgszdGVlkyRm01USvKJjSEXaCM7C&#10;MS301DLK6upyx0qKMzDEpSQZ24BoUbV5bjqVyTBYgZjLtM3LEbMTWS+dX3ge4wxRKPSObHFHD6Cl&#10;i4k8vtfJWBlhAebMztxPWEHhywsNl1Gqcb0wexrgfKaecziAb28wlMV27NyNxG1kQZxNZm4pCz7W&#10;dLbKOkpsoLZL3vfRwYEbjIYEFizcqIRwfJOLCYEI5ydzulGgo70cKypTHATJFCtPMAV9H1qx2y++&#10;6I4E7HC+AI9oa3cybZ+xdSyne2vtbojgce4yfC56akINGj+ea52vWa1Flxd8/nAOFjMBTwE0vAeQ&#10;XXpy3ih7kAr10SMQXwTYZ1M3FxCHrMFd0wSCuNmh4z58J+Vz0+20eJ05A0XQKx6XahuZXpBoxZc7&#10;zo678vnGOYdZBtrLJ4dHrFw95qSFEnoKtmyNMViGOtC0NGVYaRpJVL9Bramqdl6cm4WaQazmxtGO&#10;qqyy8OJsrCxroDKqowKkb3g3uqYJsbrSuKiXDMHFSDbFvWc6hiFUBBMmzPvYomxo55Q5vMvLMLW4&#10;mbwxS/uxVGt7UHsOb9gBnp+f/9hanpUBcdOMuGE8nEQ3+8afz96v/NzXoZtqNqytw5gu7eL9KqhV&#10;lH5ZjHvy2FblLk+yh2YjYvFZwE1ka4BjESIKVgl31yqUVp2PpYFoZWbf9sh2TCzwU9uQicXbaKsH&#10;BryF5ZLRmcPABuCE+RQqg6EA2q0bN7TFuNMW1uxiYRT+tG4NlSoAhv4r5OqZiJZogrZoUK++1Fhx&#10;qYDycJypqW3DkYJicgHF2WLhltuV2aRDAtYmkYUggOcogiVWJyT/lEh8NuYpzs0QZshgcjIZPKVF&#10;F8TD+So3bZPajDmb08CHcTToK5g4Wwg9PBEFPAScAB7RLgyaPXpZolKV3ylBBGmlzJNrDXvuZveW&#10;eiRiU4UnAGjJ7wT5rC+LJYGL8UBeNWU4hv5o5K5dv+YOj4/Yvs3NvgybiNu3X3In8m9gNcIkHhsG&#10;JBVgQ4XZKh1ddnUKQ9bRalpDXxX8wBtZWGI5ZnhkpcrrwBwZZJiFADnOHzdtSAHACo74H9lU0Mi4&#10;0O9Q9CcNodaSaksvqdqD0Ug4OvjThJtglJvLvxEyGC9TKLEq1FlpMZwzzsBClMeU5ZWxAT7HZPA2&#10;tM8kaIUmrzFUlZt6UsYqzQJHXdGAJn2QN3lEyPy2zAtkqM3dJz0fy897zdqD2v72d7Y8I/HkH2uU&#10;+EwLMu11Ol1ZWFoNAz3Oq3CE8E6cz2akrRNwSaVWIozpZzQPrCiq3LTEKUCo7ZQyJNEeVBBOScLA&#10;3UESEHe0puEjAIJeqsoJ2mPBiBc/n8uCB8o95mpYzFRfmLNNiTZovz90/YHGruAcg86f0+XEsf2o&#10;AnGVNnBRk+Nim5KmwCbANduk0rKtlvK+3aZ0Fiokv7N2Lb6PllkoBdtQqM0XyQ8gNmCeGXIyMrnQ&#10;osqwTQjmnpjpjcGONP4eLZXQGkWLUN7Po7Mz7Q+XoSI4JImvtLk7SwVAO29ltmYAO0gFsu3aqqJU&#10;Y0lN04XjBLCMRmONw3G6ScF2Bgs2NhNDqZjwb9g05DutjKL+Cw76kBt0+0i3nnNudnAwJmijFZsZ&#10;g5WaRvndA8vLwxuB6wjeL2ZndAWJ6dVsPXpuWmgXJoCJa4uwVxBM6DFKJ5G1gprR7kNVCYU6cZpC&#10;SG+kJZ3XxkghX2WZuSthmWWhbcTSxaDRsrbIqpjAep3jXW3eAq91NW+LFZf3lZ7UVa79ZQVg3jR8&#10;MaFbH1Ya7tr3yzeTulF97xab9fp8AqPTT7Ye3R7U9refen7Ms5Xa0fHRqAVud9yZutrIFe1JVCus&#10;htTQUQGsKBTk0I50vqIv0zsySaoWpbqOJKR9p0YWSY0cUVgbSYkDumuHPIApx6XGJqIFNRwdkJDw&#10;4MED9wE8F6cXNPOFdg2C3cQdaASL4DK0TXgOABfmZSRpWLYabrtCFuuNtyBTz4UwZbaZghpAN7FB&#10;fpVZZqndBJddnZdFkGinSscOCua+rdooVwFRUjuxo4JGsGk7s5lfWs1pYtdKF9od53OVpsqqBtVL&#10;1T6azC/z3pzoHWmumO/l3ogMYCWi+kbrD1VZmdI+azxKSHypCDu22Ke2CM8vp24xnekHJa0MCCsG&#10;K0kRpbrCXF5M3Dubt13bImMwk/v4wT2C8wu3rlNnVhQj1xeQOj45JoEGM0ywRqM5QaeT8PrhOeF3&#10;ideBlq2ddTjzAsWfRJitzb9MIEZfxbI2qfeWbl11DJmZVoNSiB86FyXYaksVwaryWoy0fYtSUgNk&#10;rQqdze2ikXIEL8xH+QmJLcVqph2ZIbU+LhigRZF3YpEzWp9ZvUfXATruhO1qN5UN3KmA2vLHPU/b&#10;g9r+9jzcEmOwENgGg0EmoHGQ+bQT2WDBTF2xSGykUoHzBHa0LXN8KEgIKer4GBcj5z1JFImP4Yk2&#10;dIemwNXatdTalRqnEkwSsdWYFoCK3PG6WEyQ/QVvQ5AFnp4+deeXZ1wcsKCD2ADaeQdzIwHNnVVl&#10;rLSK0mY36keZeGOgwQLJW/yIt2QAIwJgpojZnYPJcaaswsTajlzMS43njGxOrVxtI8BzoT6TqCyc&#10;OZxoYKYKhWOApvIXgm0S1FFEwUOtxnwpr5w7y27T2WxwjcW8cOY9mKsG0Kn3prOWb+IrA0G+BtWO&#10;sSUIA+XM2tGmj6qTnD2DM9H2je3IEJmBNJ8u6ZyD38MmBYCJFuTFxaWdjyDXR+2zbt286RD6gA3K&#10;rrUTUNOKGAxGhJUqqO14XrCfwiwY/z1frDh7HA6GrN7w2WDygFx/Sg+8oRcy89JA/0dW3cakLfOm&#10;stlZnEzDHSTaJMYk6dLmbpZtFiuruMHgzyvXnrLhDRnF09beiPluZUQbE3L7houIAVrUZnKzUtEi&#10;ayehogoXpWwA5f6i0+vN3Cf9Hvegtr/tq7RnwC35yle+Muz1ugekFybmZ+l0kcaXEgnIO1olOe6m&#10;MRtjyyaUylhrtXRQv7MZVaI6NB/nbs5VTiLqJRnjYazN4xNrMeUKGpy1FUoucMrKU51TYTZNJd0r&#10;AKbBAADAhlfcGpMVgmOEdM7nS87qUq/iYAx0OD+xsErjf+qaTUq2030yQLBIdMFPdPfNxbzU1Csu&#10;hHlxxRiXi2RWuKxQUXpq4B3M6Baapm3QPDrOPEsjG7VB2fd6bKVuJNLY5q1cLzQWBcQHAMpmpWxA&#10;QF4aqfDmk5kwCVuJEj5m17nEDjMIyOyUnWrHnFTBqtq+YysWpJxIeEIJ27af4z1Cb2lRKaiWDw9G&#10;3HjAn9ML6Hx87y7lDfDdxBxvJtdgcTnh8cADstyp5yM2EkxkgD+bVHFsu8p7QrsX8zSI7XHN1LIu&#10;5/WM5yfUlvy6WUkss888VyMzn7ZVUZddRcM4hZzQaBPGJnAVUxMqlyH9TJTVrPWKK4mr25NMTy9d&#10;NVfzVW5bUm8UrfdZNhmOIU7cytq71On5Nx1rMRqPlrL9Wz1DEsndntK/v+1vV0gi/PPVV18dyqI0&#10;atHA0QTRNvuhJRN2yduVOoVkutDvCjV2BcihhVZyvrNTN36Y2qba2dRZg5JYMktxTgzk8O+FzbjU&#10;M1PbSJzxeI3zQGXIlGjZyYPKD1o5SQe9rjLFoi7IFgtaiMmxdMz5gRIBOdaso1qvQNMulS3owpHq&#10;DATf2sLkDE4BCKw8LvSpr9pX1ISRICILslQObO+1jBoPEsImUBLANG9o+VyLwlk6nMDXkjM2rwkB&#10;ISGLLiulwsx0YcZqx8Rur5q76BxTbMzyjLv4kuJutOJA3gAbFOefFHl5PNqAu9jx2uU18NIxWM7D&#10;NnVWXLP1CMcPVN5KBEp0FldVodp2hbBcbc3gnFIwlbojr3NwcOBu3Ljpjo8PKZyGdVsRUBnn9LhE&#10;63BluXVoCYPYQmkXKf1yzwMZmKjEcd2Xq0vqIQ+PDivPx8CYoC1ncNEHK1Y0IWaQmeVarNZCxciI&#10;RI5Q+zUawhVV3pqrQCfiQ4jsSheqSq/SslVVWB0z4619W1jbMGnkpvG5aZBcO4bE59OWo8WPlhGA&#10;a0Nop9Zd226nMz+7OFtIpS0fvSsUyh+LY/oe1Pa3f+qztHhjV+r6yY1BK20N2G7JdbeYWjUBFhpa&#10;RarjClxsC8tRw9epZTMy7ihtp0w+nWmggs0pwGrj/Cr6JGP249X+B87/vMtOHI/pYjbTUkZlFxo1&#10;OOrD3WOrxsM7uO0XXeqfWsxn0yqElY45b7BCKtdcbEATx6wnmJcfWl2o5LD45ahCi629J61ClGhA&#10;LYMzUxXnreVWQoRM8JRduRyzTxUUsWADNEszU8Z55HOu1pWlEiN6YAMVM+aCtl5haeV21r4NmlOm&#10;7VJLCoeZMV6zLFzDdIn6Mej3ILbuQjOGgM1ux4yfS3pbruWcBWuvASBwnNSJ2QwvoxOM49wRcTN4&#10;YGKglpiGzVWSECVhFFINg6gDENws16xY4WPaygqCD66TYxxRSzPsMM/DtZRzjj/XixU/U6vNSvWG&#10;UuVBqoDjgwUargGZj+2u6iF3OTWSSMhm+9AibnKj51esJ2u5Rsaij5FGhTrzxPRr33D3aFL8XXT6&#10;LxsxMLHiino1V7Mqy0iqjLZY1rrXDVPtLOIsU60y528AZwToSByJWrqaeckv6Wq32Zw/ePx4Jt+p&#10;nQ0R67C4zyluZg9q+9vzVqVVMzVZ4PutTFMpQ6Q5VzMk2WmbIwYXjkSznzgLYftRAQSLWQxfZCOQ&#10;LT11MklMsuBdxfVXoW40koVRLQS3uSVeZxraiedqRz9BrzttiIChZ2LESoiuDkpMKa09VJE+4ByS&#10;pZa1ptZfWLCHw57rDUb0hryUhZVVWRFoVQUmJVp0Rwdjd+vF22406qkZNEyhBfSWsmDPpUppp6r/&#10;gqMHJOiIsDm5diIV1MKdPXpCS64dzp0sxki0hvcjpAij/oDi7ZlUWgAxEmksESIviuqcgCFHt5TM&#10;q+7P5j+8cFlGfV6b7MA2GYUn147lmDJq00DYQcU02xScb8J4GOkAGcXp+pok9dh5wznsoaXYW6vV&#10;W1C2KmZcnIEGbVG22SLMKEJv9busPlEV0uSqKCpG5ma94/VrUaOWEjjwJwA4YULAjHE6TL+Qzw0q&#10;zVa3w/cOCzIs9tAHAqBRbW/yLQNNt0XeyEtztWdjY1UvLQpKE9tDZcwdKpNuV1VYZcVCrJmRV9qJ&#10;BlbBPtc+xFBSm9NZd4C5aaHy7K96ncGAKpSx/xmdThrVWuPPMhJI7H8NTKVYD7MykY/Vo0fzPM+f&#10;TbveV2r72/7mnmE/dnqdXpYlbcydoOtKSwUl3LBLhvcfKOb4+nQwo3FqGIsvNl1BEB8TlN7smm7y&#10;ZtPFNqFVUM5MnrHrL7wu3PgdemHK97UFUXaro7qk7YZGxmhxbuia33Zf+tIX2TqDW0asdnzWbXgJ&#10;6qK8kmoAsxvYV5XWstNUbMcUhDTdkiK+KdRQltEq+YZzPFhDfenLX3S//u1vuRdu3aT/JMgHiLx5&#10;/c033Vtvv83jHHYG7vT83J1eXrihLPgv3rzpzs/O3fJyxsoQYAQjYby//uEhQa2DOQ6SF3KdhaHi&#10;vaTD/5Z6N3hFvnD7Jqsv2p05BQSYL0PKgGPGuaMXIzLQpPJDCxDu+BdnZ+7J48dswaK1BgBuy/OM&#10;Dl9yN25fZ4X4+PETuuWz/SuVLYB8NVuTlMMfJSrlkMtK3RY2CEpkSWn8XHTUaBo2XFjXoalTnaJu&#10;WdCapPN+aaQhahlV49ZhXFFJJiPsxJCEgJkX5AOoyvD+F7M5K8TBeMTEa1SOqPx2AqRlXlgFlZiI&#10;WatnH1OrQTqKAMfUBxVkx1maa5BhylBeyU2s0tfNrb+anRUqsCaj0tUAGoXdoayZjjXElDY7M0pK&#10;iDNLy0eLfiOhyTFp6N4Ss8cq1Y5TNiOz9W47OT09Xburzvx7osj+tr99GqgNhv1h1m231VBVU69T&#10;0zWBdTabLhifkliadWmsMLT90GJC+zEYpRyLYCtVUgbNjQtO6EiEoLsKAkazrGptZZzROc3VQmUG&#10;Oj+Mi3eqwWqlbWXMUVydyYL/AskgH330IYkjjmMiz7JzYy1QmOEmZEemnA+F9Zbmw4VXEEQt2aI5&#10;8k7p/qX6CBJEIPqVqutgfEDXkpOTa0q8kAX2cjp1H3z8EZ0tEkgOOs7mcqr18swU2rkDqcawqDOR&#10;etCnfyXAcikV2jLXrD6GYQoggYADUMCqhGrvV375l91v/dt/4w5PjkhtDybMfXD/gfve977nHjx8&#10;QNIMqPeL1dxYnEErSYSrCpB20w4Ba5gN6CQyRB4cXDkQW7TashrFzzI57sVm4Z6cPqX580sv3XFf&#10;//ovuhsv3KSLDCpZACeqvUePHrvHDx5zA4NkAIYxyXkBUGEGiDYk2rXL2YwEFoA6ABcAC3svZNf5&#10;xJnht1pd5ZSEJDRlxucF1f4K/pA9qaZHA54jZr1tNDpIZ65OK6MIT9EY2GZaVcVmLTy2cl3MHFTN&#10;VzAyBu2xjN4fi6mKDPJsknbUlIbISdRXKWK7MuahGRmkmvmF+nnLUDbAr64F1TrLVxWiZzSbbhzB&#10;fMyydC7ndNKo0pqtR7cHtf1tD2jPtCFlwRllssKyFaZ5xbr79ViMl26F4MoCIlyUWBkXbA7tQRWn&#10;tC3hgsNvGRl/GYENrbngNVpHPQAT/h2ghcfscjW0RQ4cZ1lOSRgA1+g8D9DrDbqsXE7np+7uR3fd&#10;3Xv33EpAtg9Xj0R1WkpH8dztL+dzrmcjWbjTPKXl0lQWW7ZIOTBMtL1pWjJd/zS/DSGXqBLfe/dd&#10;ef2du37thH6FcMy4lOd480evu9PTMwL5+XSiriGywoO48fDuQ5dLFdSlga9ULYulm6IKgwWY/Bls&#10;p84IH7rGZJxLwTgZ6xXCNq/fuO5u3b5NosT6cKXOKy6wUkM1hdkS27GojhcgmTjGvGzljXUFbF66&#10;OeTzl0hr6GRuIaD9RKqzi9NzeWzChG4AX444F4dUbgil58xJ+vJrX3X/7t/9D+7VL78qmxm57gJU&#10;o2HfLQWkvvPd/yagvJBK8oBA/eDeltT8aBwMUIXjx2K1cN1e273wwm33yiuvuCdPHrsPP/xQrdWC&#10;uoGgNVvsNLkCnwekGKB8X80WzO3LBh3XkTs2UCDD4L3na81nCxZaGwEg+i1GE2GmS5iukDM0nxhb&#10;sqzs62gsXUYvyDoxu2oz+kjt9zW5xPsrPqohj6bIOoPVYygqD0lnz+esVVmaw0n89lXu/7a99DUD&#10;hhsy6iE9sWub+PZUrtGs1WrJKSvyRnX2Y6nS9qC2vz1XVRruw+HoIEvSTrXDDdEvMrAqgkZNmY6Z&#10;Ghdb4GLGDC3NqCqs3ROjNTirUSW2OeKrs0VqlHE2hsx9A22uvNoNm81WqeQSCK/HI3WsuPvRx+77&#10;3/s+nefhC4jKBgbM9HXkdrtkW+748MR5ZN6lKh0oyrbr5l26vpPGzvy6lHO81WbNBU4z88xFRRas&#10;84tzl37oBSAXtG9CVTGXRffy4pLvb7FZuXWxtYRqAQgBnIkAQSbvuTtqscp59OShm8jjQqqJBSFR&#10;MKU8gPifamwPvD+7h1L1dN3bb79NnRzAjXNIq/Lee/c9VqewcpsIaIMZSHKIVFJLqeh2ycoN2nBS&#10;Sdx8uSQAY9a1EoBeF5qDl5X6vmFdNVksNNGcPpkqkUCl+uT0iesO2iZhSwV8EBR66U4fP5XXPuN1&#10;H6KiWi/58UFGWWTtrWCoLOB+8+YN90v/7OvuK1/+qvvw4w8F2B4ZeSa4XdjR2Li0iJVWN6NvKWaU&#10;FwwN3bpR/0jAdMTPCTwkN/LzDeNpVFNH9mScYZlXYxRMR5gqo2Aau4uobTPBuH74Q5VVFjQyQVuA&#10;xdUQ6ciirMTbpbUzGw77fP0ikk9c5SxSxeCEyljEVaUbWaWN1Pvo1RrrLm/tSNmHpFly8eTp09ka&#10;X8Qfc+TMHtT2t+cF1Co6f7/fb0mldtiGmbF8M+Mu0XEBTjUTbm20+HbKVl+x0egPkhVQlUAfBssj&#10;zAFSdajQJGxtPcIRX+NcTBeVJNYuClzo8eXdbTUwEpUaYkyQ9t2R5x4fjF1PqgWw+B4/lYpjMuH8&#10;RUkMlnZtrDwsSgCI8Y0Rc+VgMkwtl6woMII+kN9h+oKAFN7fk6en7tGjR6wYVbCdqIVRijVDgKad&#10;ktiABRlkD2SpvSIAe0fOE6NcLqduKgs+yBrXrx+7DqpYWXfAQvR08T9yya5L4blvtwim+a6kDRTa&#10;gEw8QGhs2jZXj9JdXJy5h/f6JI5gUYec4vLynLM66snkcQDirNMisIH8sQHpRA65H5SZup4vpTp7&#10;5JZSOaUgYLQ12Robf4I6I2aUEYoW4uH4iAD63nvv8fVefvmOG48Havosj3n08In7/t98z733/gcE&#10;wNGwx2SAl+68zPRxCubls4INEN4DqkxEOd0QcIMImwGyXIETXme2SqmnC2z14trgfKFNic0DWJID&#10;qY45dyX1f6NSEaOQ5kXT79HVAaEhSp6tTWiPM+SxzVeIBHqzMyu1oqPzSFnN0kLVZiyuQodP7bV9&#10;nVgdZYqhkV7j6ucpqwPSPmcIRdU1VPcs35AH6JNitk049ck8JOXp6dmT6Pn4YwkF3YPa/va8th6T&#10;1157bTgajscCUJlChAqcCBRoe6Ei2S7ZOkrTjhkXr7ljTbMOqyEXNHqFRINULaBUZ1aqfVBi7uMa&#10;0aYBodGOCoC2AWNOAzNJDgjqto9/x4691+65y/mUFQukBt1uxrakLlOes7aEQZ87tgw77YGKdTHH&#10;Wi3cFrR6s6cCyzHnDC0nACI+JlktSF4od6aTQ0tTFv2VHFcuYKKUeGjdOoxCAYiBmA9PeyxkIGPc&#10;vvOSO5bnevTwkXsqlclaKpIOgCEZuq6A8sHxIcF9djlxH3x01y0Wp3Is24rqj9eAYLnVOZEFDTlo&#10;C+rCtrQmS93tF2+7l155Waq0hTs7vXBLATYgLqykriN5G7lupWoBDxE4K6vQBn6CZoCM1XWz3LjL&#10;6YS2Z/DczHiNa0kGZl3rzZLm1R5rp/ec/z158oTOLP1Oh2QV/H4+RmJ3jz6SrJbiegy2omyCJpcz&#10;99Zbb7k//7M/c/fvfuxuXr9B+QZarYV9XlAUteSctNvGfJxqMCjam9jQgDlLiQBIJZCQRFspI3I0&#10;wsrV5cPygrz3DZG09vpii5FRN/b3mrFo4bDGhgyWjh1CzXCsImGqJy0rtmQkmjSZjCE0XjNSQ4Kv&#10;Z3NXdG7BZmqhquoYQFrmuU/8PGzKyfnZ5dp90k1kX6ntb/tbo0ojsN24cXPQ63WHspB7zJKqxcBE&#10;o2sy89b6wba8rB0EoaBbwHU+bWkIqNkFaZBqpnYHRQQJ2DSl+qU2h34ugLbTzaWi2BZbPTjMe3Zq&#10;iwRQ62MuJq8DsgBALSYPeGNdpok3PoASD3ITXKMNBjkP5kwZbbcEggS2QURA2xC78h0iX6TS6bkB&#10;F5VNsSaofvVnfsb96jd+yR0dHTDXiySPxdrdvX/XfXT/PiuxA3lc2JWW9C3vG3ZOAiLn8wt3/+lj&#10;tsvAvMy6ci/aLmxQJglwbvQ1QEJhxpgFX9LAtzPivGcmwCMYTgd71Yt519m2KG4GgQAbCS4y8tqj&#10;gwP3hTsvutmFvO6HApbyvslK7XcFTHtuKEA77A1YWT99+JitvOVsSbmB1tEwWd7wGg3AZEw1jgds&#10;15Lp7VsaHP/cz/6s233lK246vWQETeJbBHOQYTo2Q0yMpfno8RP3ozfe4GbnbQE2fDh6EGaXga3s&#10;mBzPMNmWpkpgRjuXzYUaKg8oFaAhNcJGtxoPFC3CXOVGY2t6klRAogAVrviXuiJKpSMbUa3RQh2H&#10;XUU0+dDIMysbVVaj2LKQG83QK5MKiCqXkFiJVc/v7TXLBsXF1ULu8pntplPPVAH0fDQYzZJWNpXf&#10;jSSRJo1/T+nf3/aztMbfKbweH4568mXuVN52ZhtF/U2pZsabjfo+AqyQ4IsWGrARM62slbAqClE7&#10;BCYg3eHNagpkkqxlnoPKjEQbk9lf5rmYk9mmxJNWqtooLEytDnLF2iQT5NApyXEEyg3UBYMekZxX&#10;JaTvM75GHjN1MzNfTkmYAKU6ZI5UbYB0YibCkAyQ7h/UQQSkjaPxgfv6177mfvM3ft1dOzlWPZ4c&#10;6+Ry6v74T/7EfXj3LluGYwETgvtU2Y+L9fL/Ye9Nmyy7riuxc+705pdDZU2oKgyEIJIaqJmQKLnV&#10;IXWrHZYYskM/oMOhf+IPbYf/hj84/Ae6Las/uRWS2rRFghQpgpirUGOOb57uPcd7rX3OfTcTVUCJ&#10;AgGQzIdIVA5vuONeZ++99lo07xyNpmQ1xoDPYybvTaKGHPalADgcB3b39818vjTHx0/ks9csQX71&#10;l37Z/N7rr5ud3R0BpzlLbwjDR0dPzA/f/JE5PLxvegIOuexMWrkwmK3eaWeS2T08PeLwMhRdYEba&#10;thh3oCqkpG2l2cjfMP81eHmfi4PJeGqOnxzTgHRXFg9Fp8XjfjY64/vGQeJUQDyXfaBgdLtreu0N&#10;j2FHgKeD2bVWW8vHAC35d3NyQhHjPNgjXblyXcB3jz9z2B5zgeix0YsvV3brYk1LHAxh49iSDIOs&#10;iqojWtZ0IdNi5u9VNJq2NLFvFgSr1ZPMnRuidkH2ym6nyaLlWZ1tVWHmzZ+zor84d+breUgVGHH1&#10;32J2xvJmFE82221QQsg2i4wC1TVZyVzI9Cq/6Xa6k9F0NPVasyw/jyztEtQuHz8N/bR68Hq30+qm&#10;WavlQdXfbG86MtokaMDEEqQHXthJWs/yQM0DLD8ADAZ+NWMJaiRpGuSLDPUZ6RWWqCMyJbB0UI3Z&#10;EeSxoJqPVS56dFAT0cFsw7k0zDCpO/mGjEhkLSBHZFbNPElAQe/FSwa2XkgmMSLhAwSTVlaYtWQu&#10;49kkMDF1pY7Mj0EMAdipqCzGA6zOhZMk8tY7b0twP5AMozDtXteM5H1P5ffz2YJAfNqemNlmpULN&#10;8vqzkzMzPTulKWhWdMwmMRTzBXDDd0wdDVQgvmBaoP0iKP6D+QnW5a8ImP7rP/ojAYEr7NUBuHFc&#10;v/vGd2V73uUx2O3vsB82WegpBJHlyaPHHFoe7vVlW9uU5wI4YJ0AJuhmLudvqWW8g4Pr5oWXXqS2&#10;49tvvmWePD7mwuAXv/Jl840/+Ia5duMq1T6g2hJp9m/J8955+z2yVlHuRNimQkhLHeALOc6Oup0b&#10;7YuG7BLsRaq3dNXYFv1aOlcHp2n0WZHBYfRiKgCL/md3p2/66BWCHYsZOsliKWTs3FbFvrZtCuzE&#10;5gxaYGO6IF7M772tn+MbOo7GbZEtzqbVHA9vgw1R07VCqxeVawxbN3IlW2d3vga4AHnhfUw9EmCN&#10;b0h22ZgYBj8/3Z0sTVfyDuMHDx5MJGMvKxVSvQS1y8fl4xkZG3tqB8Mr/U6n1faBfegb1OIN1NTn&#10;My37gaqf6aVN1Q76cgXdQFfVvQLayjCjUwmsSPHn8DXKMChZJvp3sgDhO1Zu2D+BejxckakyQrWS&#10;gn0brOzPJiOSGNRQNaMGJcgSlFdiBqAO2wBiMPIomltqnwhkF3h92aBiX5WeWoeY61qVnqQTsjJb&#10;LQbRN974jjk8emSuCbhgeBp/Pz0bmXfee5/bynmqzUp9wFhym5vDh6VJ5fO6LEuWtF8BuQOZ7yoC&#10;JjpVGAKfTGQ/i1pXE6CCYzuSz3j/3Xfl31OCBOa0UH579PiRGZ+MqKF4WswILlRH8WrTAqAo5Dgf&#10;DPeC8oYjRb4UkMf+LAXwUSpFVMUgM4Afn41sEKXfnoD2a19+zfyr/+YPzO07tySDG8s+Lrnvx0dH&#10;kmWeme//4J8EpHIKDy8xAG4TkoSyMGRORuJGBZ4hQE1QXelMXK8nGXqWMOPHtbQJnmjM/DBcn2fs&#10;teFcYR4QqjHIQpE5U52fZqIVxy6ig3UEGb2go+SU35JHItGjNhE1jV6WqemIrmoQQWx8x8DCNToT&#10;Fy76OgOLIwPxg5yPZU1TiyfXKv0A0yrYyYSFno8jBvWMWmBORr+3kC7KgmAuGfF4PpsvKwwOnjcG&#10;9eayp3b5uHx8JFtLd68d7MiKueNDP40a9IkqbKxldY/y4yYAgg7iqjUKwCqjDqJRNpqxQS1eFeMR&#10;oEDcQLYEvzGAIPI8yCyBkoKSXxbme9YMcobK8nheHIjuScDrSYDDvYvylpXPgb8WypsmOGdXBLOV&#10;mS8XfE8YS+IBZQv0jbDdlGFCEAn7gJgPsMbsGNXwgwwUggkAAj2tEwFM2QlzdnbGfs98teJ+oyQJ&#10;I1DMiy1lHxGoygWEhNdkE1YCjgjGs8nYTOEOIJkn+m1pcGPGfB0yJryuwPGC8SZ6UgII3/nOG5IN&#10;jsy1a3uci8MGTSXTunv3rjk+OaHjwEKeB5kwWO504EsGYWPJcAAizGjlc4/HE3neBvrMku4WPJd+&#10;rWW/sYDHk5NDni8QRwCQ/V5HMsOJeevtt81oKoBXqswVRhju3vvQvH/vrgD0qYD3Jli7VJJN9viZ&#10;FYP2phaSpiYlmKmyX/RM26joMo77ZrJmv1Rp84agjfIlFjkYB0CPtSNZWq/TY+THOcd7sLxtGqXD&#10;6ExtarwJgBZaYUG82MacKJqkBePXuhlVG35u59y8aw5hu3MEEBeyRRd6ZlsCv2vYT29HCqIepA08&#10;fReFHW2EzMbgQAAzWxsI+0oWjXNZHowXs8XKfA4eapegdvmoH1evXuWszvvvf8Cg9AUDtHPZWn9v&#10;f0eysLatQ4YqxAO0IPQ7X865ss5T7YkhQ9jA3ilRU0dlHZakSrNvhtmpLOMK2/hQfgTQBaV+2r8k&#10;Sp03QV6LzEL5HlkAbmiQPLA1g8HA9Pp9AhXIDl35nsw7CS5gBybTMIwL8sp6w4BEgMB7Ws0amFEK&#10;yHasummz9IgBbRqKdms5oyh3BOLJsN+llxdUQyDUCwwH47HD3mCqfaezEyqMAMAhyJuEgfVKVYLN&#10;YHfHFAKqBDSKDSfs95WryiwqJd7YQLyxQTsRhqZHh4eyL0s+f0WT0xnJH2BdQnkD8lLqQYaypxqh&#10;JmtHl20ILMPFYCwANMc56rRN3rFkUSIzxXEl8FidHUQfryULBxynH/zgByyxvnDzuimiZqMcnA/v&#10;3SOLEeB+fHpqDo8PzdX9K+bmzZvsmxF8JENdUsh4pYarkP+qdL6OIs65Kvw7ijxX6vIcFkVQ+kf/&#10;DiQRZKwY4ejK8aeazXxJqyEwQHmeMtMw2YzExgsAZ0KfK5QInXfneBWRzs9+mAvAU5cRt7rAEZi2&#10;WpHxe7fl0sdyott6p+n22JDJhae5hp9afRfaQJxyjbadKiQr0aVycjhm3lfjFS6cjwLaJahdPj67&#10;xze/+U3zl3/5l+Y//M//wfzjd/9R1lg6W6NN8g1ZdxX1+Sq1XaGIbGX8T/46PTd0jUyt2+nvtVp5&#10;i9YYLNln7IXgmeugYAGiA1bTUa4KfSJVhC/4vMqHlTFksApV5uDP1gbgU0FeGxyvExPtQnxo0Ff8&#10;G8AQtywtVFIoiQiggWyRqGEnQBHHDdu0TiwJDtgWMAw7RZskBgQJF7T+dNDWB4FkxXFf6eodPbee&#10;vH+Q6jOJE1hK9e+YUoBgxGSxCG7WGDHLyZjMOKBdSZaVm2FvSBKFHL9ae5DgLmC4I4HZBUYdslfs&#10;87pYM25hn7Av1FUMARqMyP3dXcpDgcSxdrqdIJygrwiQQaY4kiyMztCyvZQcK+SdISmmcZwl1J2r&#10;B6ZL0Mx4/PE+cDdYQT+xFgUGkK8VZColnJyctLnvoOmDyDGXbHYEpqN8zs7eHn+OfmN4DsuPSS7X&#10;84oKIbiOlcCTUNUEg9PUAQWoOu3RRjIR1VuKjIsQZJBQ/UcZEsLLWCQgK2KpUuJ57GElzoXzuE3R&#10;6v6V3xIxWAp1vvaX83Gi2Uaj0AYpygRpOK8u4WrcGZX6zblRAGappqrxzERJrJrrH2uPcXvUdfuc&#10;gHGsbhp3TqWfU3z1/BuzxI0s9Cbz9WQMav9TSCKX5cfLx2f3+Iu/+AvzjW98w/z7//Hfmx9+64cs&#10;s03XWtZZsKfguPqkPxbAbVOxxIcyC2np+LfUchFvrqAlFy1EaFlSbW9aF0wpURZSantJoHChx4R+&#10;1aOjR80MjXyOO3de7HU63Z12q52plYzVTnVYsOJ3sITxDJaFZlZ4XwTuQtX5Xci0sEKlF1fQdQQq&#10;pMGbyyaa+QH0qJqP0pdT1lrFebK1umhL8EfpKgrr9rodBn5ku48ePjBjyYxYtgLrEtkAh3od+zDt&#10;Vk+HnuW1oKOv1qu48GU2iViAjFNZliq4TLAkgyUq4cv+JfI8J+dorsPgDKbGBOFl7R3liefxAPmh&#10;tkBB+TJRZ4IUg8V4TzA1ca5KleNCPN4TcNjZ81sadxC7xbEEkKO35GvFCRvFv6ivSMZp3hIwNqp+&#10;kqlCSmXWZs2sNOeQ9zDf0fIW+oQoGTu1gcE+dLsrFdhIbJ1ugMUIcso+TD0FUJh5V2FOkNurMmgL&#10;yabmiyV1IyFkzHJzDs1Mqws19Mmg/Rmuk5Ll4iwIDOs1imsB4wAgD4GJiUF6MCbBfMQxgIsBthXX&#10;hfbfNsEfzTWGrLcWMepa7UJGFiYtKxcc1V2jvGfqsmcEIauqxOF4RwC0jeE3Y5ppWdSXpNRaqT1K&#10;9bhVH764LdvGmT/3Nj6Aqq1VRlQwILIr1T3dhIVUspS15un9x/dHct2vLvTTuFUUy77w8Odqsh//&#10;gHTcJahdPp7rgcCMx97Onvntb/yO2bkuN70stNKkzRU+ZqYKlGms9qCYyWiBTknJUdwUNy38uQBW&#10;BL7gAAwfqrV6V6F3xYxqvWE/SAdo18x2aOeCv8uK+X/6X/+XjwxeXzu43u13291Ulr+l24rzsqcG&#10;ggNmuug+rUGXAZTgp1YryKxwI8LnyyW6Qld3ZM8MAM/PCXKpumaz/JgHn7W1zpOtlmouis/It2LH&#10;ckObgWRSAC9IQz18csiFAG5kZEgFB7CDcLLX2TR8Nvo0WE+DValAycIgFTcAYAlLY1Xw0TK191UV&#10;7FF0OxEaFYjjzBOPDba7Uqo49Auxai8rVbpAn0/95ORlOESJfDYDmPYLU4pB5wYTZt4rw5RZjA8z&#10;dpzdwjZvaun25lIcgstZ6FdSQNoYijTHXo+yGjB/J5/govu4zu4BZHqSxQ56g0AfxJojzlJJNigb&#10;h2sWXShqQzod2UiywrSCagt2Im93BFBL0+4WPGanZ6dmJq/DdXZ4fGTGo6kKJYOxCsky2VZkrIPd&#10;PhdEuHY5t8hh8IwKLVAkOTsb8TpDPw3ZNjI7jI2gpwt7GlocBYNSOqRHNRousFw9FO1jubHhhcbv&#10;Kt/Qi2wAXRXSJm9rkodtWMDEAe06C6szrfMlze0nxZPlGoPaW0JLLZQcJR/tVvS4rkjqdIK3iZ8l&#10;RXpyeHQyLbckkXNKIruS2T/r4S8Am38K0F2C2uXjuR937tzhyvbk6IRK6nvXv2zGp2DQLSVoyyrY&#10;L5Xsa0sdXA7XK/+1m1AqcbSHt8bVKh9GVaZYKiLBoS2Bp2dJb29JYOolA7LxmPFAFQM9CwRCAZUA&#10;arHsyO8Hg1ZHVsXtstQ+WXNpCjCFvh8Gg1niS9UJ2QXmGVbgABSUmLCqtmpmSBBjSREl1QiSZH6l&#10;XMVHm5IkML2YDVYlwQdKJFzhSyBDGRM9NJSkIJOklisAh0xdtPn8nIO/EAzGfJbPDV/HVTP93RAd&#10;8PxQblPpCdV55Ao7DIQzy0lDmdIH/zVV21D4SIM2oCVYsYTMoKW9RZYH8dq1rr5jppvyLbTvmPEo&#10;6KycCRqMsY/pwvmm2ooJVi9Rfb6msnuW+FbQ4dQcktsXVVxIBgkq8fE6scFSpw2WKEuYOk6RaOoU&#10;yropr7ApdBdnU5bA1A07DSsglXXCkciyDj3boPZ/XzLnB48fkJaPxcPDB4/obv3ySy+yFIyFDjJt&#10;sCmvXj3g6MBsNqmzepxvjARgIYMsDc9vCaB1O30ee8wuQjUFIsnMXFJVj6kJHbVjtQ/HyNcu0sFw&#10;ZqunmJh6EcOLwG8zNhf7albd0ytXbVVDnPsIUGwFi/UYuhqstjNroUJ5jpRS64j4milyAQhtzUmR&#10;67bKWulMNvXsdHTWtJs510/74O7dy57a5eMn/xhKJnFwcKDlRPlqYw5HMrS0OjTdbCU/d1WFwIA5&#10;2GHATJSIKDehluZ0+DkSFHWFqnTgJNyURuvulW3U5x37SaAgl/K3hVdzeckpzH//p1//CEEEX73d&#10;/W6StVqloJqacqT1jYVSHRr1MeCwjOV9ADD0v1oMdNUmlFyQqeUZS0e09nBaOGOGB1aj07/je0sK&#10;e07yADIsiAGD4g7TTQRQZC39nYHZ2R0SNKbzBc03tWyGgNgI+AhJpfYlY6YVXbgNAzSypzT0KSrt&#10;O3H4OlComeHoErn0KsXk1wCYjQIyBpwDkWQTFS7keegxMoQCgCgdFlQyQgaGTEnnowwZmmVEGqMD&#10;6QD5yIBLbSiBJloyNHbr4qzahEFhYlVSeYXu3SRyVLSg0cqk59XCwI+0Owy/I2CvVhWPc9TdZHkY&#10;x8aoSLVhGbmqmYCEQixgrJZMfaXHLbFzWURkHOUIls9mk8n5k/9miwVlxjKbq7gxiEKYl+t0mJnC&#10;2gYLEzBiYSdDDzXMrsn+TgRMsX/dXpczbThmeP2CdP6S5XOcQxsZjlT+SBXcfVW7nNmg6lGDnNtm&#10;SrYWJXZbNX1vzmVZ+taJMjq3eZ6mR17HTCI5xYQypA/+aC6SQKqGs7Xz29JjcA+oG2xcIMVRgySM&#10;Cei2y7GoWqaYus1sXJXrz535eAlqP+cP9CYAbMgcEEigMK+DnaW5dnXXXLt2das+cMGoUG84zZgq&#10;BpKqphBz0Rh7aG5reujqcZnGIKe3gYEVwbEGNNMkiRzsXe+1O+TAa3uBgT5VFl8JmvySMlEo/WCG&#10;TDUC1ZgxIyEkDeKymvlw1gumnBg0xtME4JC5EaqtCQLIQUEiWXNf2OeSP/bbBRmGmKNycgxgegnm&#10;I8Dq7OTYjE4nQZorDcQTo+ok7NGh56Sq/DYQV5AJgOCgPSdt3iPLsJmCwGat82tx4Bb9MDwRTsye&#10;Yrumzky5rICQrbw3SCrc2VYQU4Y/2EpDIEANgY9BH+MOAEr2TdVsM4mCFwazepWehegQwPpkoNJ5&#10;XcS4cB0gm12vKs7doRIFEWALw02MFnBGTX3tDI91YITGkqS1wfKmDL2ihD1JlIsxw2bXNjBZQ1kz&#10;VTCtrPY16RkeCEKz1dRI+mUOrt00N27cILkFqimY3Rt03zKnJyPTHwSGKsrKch4nozHP/zqIGGOh&#10;h+F1ZPnYjpLD6RMey0F/KG/fp7YjypFQf0EZmb06u73WzxdnlcShM5Z63CIpKOozala07Xk557ZF&#10;Qd8oC4brxDXo/JEYo5lfmKD2mlmbxqB0s5+1nZuLpWP9Xw18YbHBN8WiKRBW4mfhsklSO53Np2Ov&#10;AeFpSiKX7MfLx2fzAJ0ffaP5XFUkwBAkWDn0pDbmyeMfmpPTpL75SK7gzFUoSVldPdugo8i/p7ma&#10;bEI1nv2uTF8TX5+G1bcxjZvanGeKbQGtztRu3NgbdCSVpJCrifp3WnCDisMKdOq1ziyhzJSETA59&#10;r5YENHAnqCRBcpapt1klq0oGSoIOtg/0fvTMcpW14uxZqRkEMhWQPZCwlJSusuz/IGiSMi+4C+kk&#10;lK8slSi0vwSQpNK81Rm5Nnp8eD+SH9q1zQh6W5XVPiBAEdYs0GZE35ESXXQ3LklRvyZZ9lCyRASY&#10;DUkyjsABur0L2QTVUJyW5DBPhqMHV2x4kKFvhPOD0igCt2ZlAbjQuyPbU+e6bG15ouAHb67Yz/Rx&#10;ccJWmWowMlvKgloH8mqAZ24JaFD18KGka+ICiYE3CcdbgynK05xpMzosjXk99BnZW2SWHa6fUlc6&#10;LtGMaLFaUDUF2wh3gINr1+hxh+Hp8WRM9wOc83avw2OG0QGwOKOKS5zRQhZJRmqekTWKAXgyH2VB&#10;s7c3lPPW4n2DQW36wqE0HTIoy56uC71Lv6XX2+hMrWxX2+hlJWar8KGrwcbgdkMtRFtlTLN0xOKc&#10;ILFa1VSmkW0ZNQV1/rxgvm/My9Xwa03DcFTf34e6aBRfTkwcOOAWL7IiOXn46Ozs9LQmiXjzObAe&#10;L0Ht8mGuHFzhv1QjR5Mec1OkUWs5orPXN7fuHJh737nLngtX4pULjeJNvWKLhoa+lv9pfJ+oW3Ss&#10;z2+xywYlfP27Ap01Tys9GtrODIZF1upYE+pkNTsrUcfhzZKBnwPCknmgzLT9OVPVEVD88cZU5y8I&#10;sEuUiyRAFGnBMiPeDwGO/maAHBfs7iGX5NRkEUCOnhZu70JAAcERzEkQMH7hF36Bi4S3f/QjWrKg&#10;nAcft5xMSXXdhuTVPJAokPEBXCAhlQTHgboPybKfnAv08uAOINs/nSzYH7v66qvm3/y7PzFf+fJr&#10;DDzKvqvM3ffumm9967+a09Mz05PMG32e0+MTalgeHOyzJLmCiWdYlXsMI5fWtOluHfptYbGBrG09&#10;XQZPMZ3b4kmxocMG8oMNnl1GGZnqR4f+qOwHSrzyfsP+QL56qrwBhmCpSvYl3MPlmoOyCTJlnn1k&#10;bhAnJnBaLrpwDvCJABdcg0nQaSTjMjD5cIzhso3rdib7J4G2HqxGxrgp5XivEs7SLTn+YHkOlehk&#10;TU+2AV5zJAtybMXUJVssBgD8S5qkLvieII5g/1QTdMO5tlh6xxXtyOSIHHlXu0QHWwmThIytqvtW&#10;ifamq6DIGDRNI+s0uoqf02w00Tx0mw+5mI1V8fOjaHKDpGL8ebJkQ4XfG3uOqBItQet5kgBoCv7O&#10;y+U/63SK45Pjs6mcm7XZWs5UnwegXYLaz/nj+rXr/Hc20aFrBIUqGA9mIWCUuazub9wwxdETDAWF&#10;UqNqytmwYmy67MYGc52B0W4lZma6ilUA8yY6D9pk+/cL5cdaUWR/d3e3DTXaWBJhadGFgdqSAQeE&#10;EQRBKnFgzg7GmFlOkCud9r+wlWDY0YYGChuQhUL2lKv8FAElMRweTls6MFwyA4ojA64uba7ltUmR&#10;mR0BD5TVENw63bb56le/Qjbm3fff52o9CaCNzwbzE6AH2SeUw3rdHgEJJWBsP+fuyOxbkqSylM9d&#10;YBA6lPbwGXkrNXtXds2tF26aO7fvmDSMFXDeSfbxjTda3ImsnZnNvGQAQg8QbD1A9XDQVaYl3bqz&#10;4JGlrEjMjiFok6pO0DvTwWLJ7HAyXnvtVfO1X/0VZorT+ZSMVYDb6HREvze38VQRoaMBvNDkOCNj&#10;bAkIALgha8Vzg/Ml250NdwSAMOPXCWxUE7KflRqjQiUmsFq3Gb2WWYukoAMC0iMQSzocW9AyLMq3&#10;6HNiOFvPmee5hehwGUq5OpOmGSeyL/isAVSo34jFHXp/NiNJBNnlZHJKMlKL+pAdXppgw6I0zAWT&#10;C8LE1m1V740O3CPEV6GUaEOZ3QXGovUNk09z7qWqmG/dFmxiCZp9RLct3dYvVhYysnnTsIgx7Bur&#10;H5v30ZB02/hK/DZzjLdyzM7PbZj19cgChItloSErYjOeTeerZ5FELkHt8vGZPcB8xAOKF7wYwN7b&#10;rEOGxcYT6cqDXst85c4vmXY2MEvJPkh9T7dDwhGMajuNWj5n2xeIYNj8uQbIxvcXwIxf169f7/QG&#10;gx0Lzxmn5AbntyiIEiL6R5w1Qm8sByNtyYCA1Tqo8ypI7DmTxUwLowxQvCd/PtXZqMQGOnymEln0&#10;39JMCV5ttH9Br03AH/tOo0nZ5G63T/V3EFPu3/3QfHjvrjk8fMLstii0rJmFfpkLvZpyrZkuA3nY&#10;b3yGp/VYoiQMCUxroxmb9udSyag6BrKCGJX4zne+bY6PDyXD6DDjA/C99/bbdNtG5gC1fpTGQgil&#10;HBaCLxRP0HdDBoZ5Oc7FYaicEl8rsjbRm+S5oemoml92BaygzP+nf/anVOcfTUYg/XNb3377LfPX&#10;/+mvzHuy/zTaTDTLxa6QnTpdUH1EDod8FsrTGV220ReE4ab6lSWh1Km0lLWc05PTUzPCzJ+cm5du&#10;vyiZ8KtmEFQ8AEI4RwDW48MjM5lNeO4wZE2roUwFp0nGEbCXTwtSVkpEwb/QhkTmmO3tsUwNggjG&#10;UVB6xDHEdmLAGucdGpko88K1oC/nHAPuENBGWRTb4HzUTFR3be07OypDU66qUU70QbuxqTISRYV5&#10;tqrYk3Zbp+xoQxNBLJYJq63FTHSgiGXEqLxP5mSDhbldgzquDVlorNVPfM1iVXKJDQxcH5irOssH&#10;TJRF5KJallP5rLX5HJX5L0Ht8sHHKy+/ouVHyRpI95YAgSAYhNnRFOFqPaUB49wcPj40p2ezBi1Z&#10;L/4kaaRYjT5ZXSY613NLG19JMOpUFYpMRYg/wn4U8O30et2OgIiFPqOtP0d7MMjCMN+GAIEgR0WL&#10;gMytos1eFv3XwOuzmkViMJgZl6nY/E6iCaXRslaS6hwagu7GazkMWWxLQAUEA2SXENgtBEAHwx7L&#10;j+jX/MO3v23elQDf6ffY80IGgh4cekEIBAicw8EOxwxo9yIASUkqZHRU7sjItGtJJrSoNubkZKRa&#10;kk63GcdIQrQZjyfmn77/fXN8dGj6kgkhu0JZ8eRsxEALcFieTgnaRRg1ODo6IlZ2Ol1mfLPRGYEQ&#10;w9lpkUfbVQb82UKCV+nJYsT5hz/a/t4OYxVKm9SrQNZYBKFg9sMy9s9cFI0G4UNAEwslgAsy2rYc&#10;LzoBoGQnJ3K+XnOkBGXQReUJOsi6dASjIkHk7OSEvbGvfOXL5s/+7Juk3U+mY+pzQjrr6PFj83d/&#10;9/fmje++IZ+tdj1p7I/CYQASXpJtlrkzY3kdzt3VawfsKT98+ICzZ9euX+VrqrnjeY5ivdhunAtc&#10;N8gycbzQm0P2qczJGUdhUP629FXPtsohTr+q6NAeyR5kA2891iKd30cGaSj1cgC7IUtVBQatj8lZ&#10;JGCZCGCu5kAyWfSNKop1wVw0AJ51DV833/Bfa0p7bUWYY93F20g0ogBB1RJQW28W8wXENs+zHj+3&#10;bO0S1H6OH7du3+K/KPEkSZzt0kFkUgwBDnKZZijbSBA6uHrN9PsbShr5RmYVAa528b3wZRo3ZXx+&#10;VKmHuK67WEI531NLJTPqSLBv0d7EBtUSsvBMIElo5oNyEbME41VomGW3jKW5NU0yQwrqFUxZxixd&#10;7Z+WpMrChOI+ANeuJTysK5araP4owRHZLMq0zBbhfi1BHQEOZbbZaGIe3L9vpou52dnfU3BCX4f9&#10;H9WQhN8zlDqgFYlsaSZZyulkIkF3wR7P7u4eA+7uwb55Itkesq0pXbRTFUSGwUdVMgMEs3Ai4LaU&#10;RQnDJnzDJJva29ml8sXR0bGA3AnPC8A0R7CX3e73O7IvLfq+TeRzAeXKGs2YzcJHDaVVjDagF9cv&#10;BmZXjkerU5g33/4RS6tXruyFYXXJeJZr8/jRY3Mq4LORQDwnQ9BwoNmgXwg7IKiagDEKtuB8SjDD&#10;2WUVWUBsOjME4pJEnpTOBmuWiy2PIY4ZGKY2BFTa+sCJWs4VdmoNUFxgtrKg4Sm2rZXLPlnHWT1c&#10;v5DfAkPxlVdfMb/1m79lduU4/e3f/Y1knKfq0mC0RKjXspah8f4oP0KAegL/N/ncnZ0hxastnbOX&#10;lPSqVW6CzNW5OejUq6pHrARW1XkR4hrwgvMEPtur6gvLhLWElt+22fh0q2zjhrK/a2pHBhn+aF2j&#10;/VAf+njNTM6cI5qcayNs300XPaEESg3ULFnJqTm7f3Qyms7m6wu9tMvy4+Xjs3/cvnW77l9kkWKO&#10;Eh3bOqSvGQw7d6wSMui5tZ5yBX799ovMjmrqr/loCTLe1a7h/BuBsJntXXjtR0gi165f6+Stoqd9&#10;+IS9BFtTwB019+bBB4wD0zbTxj3ZjwWtTVDXs0EEmFlhmobSZ8k+QRrYnE7iMO1IMIcmgR2q9pAw&#10;8ZjlW0vwcpkE2xVvHegQFq2u6UH9Qt59LEETBAgCSB7UV1LVkmT/DkAugAF6OHpC8H+D4jwsU9BD&#10;owo8e4IZh7RHkvmRQZnmDPjw8EK/J8utgNdQS4qwnY5WOrLNFFPe65pOLzOFACaiEADizgu3zY0b&#10;14NG5pyEB2Qk3d6KWVqr6DLjm0iAfvDoAQ1Ecc6hlhLlqzDnh2O9mE3MhH5ullkm2JbIMG/fvs3s&#10;8+HDx+w1oZeJY7qiHYu8W55qWVfA0UnmXy5LucRaXKhUcg0C0MD0hGB0N++z9zeUrPjmjZvsjd39&#10;4APzn/7qr6hOAaBDtgv6/5PDQ/POu28LeM7kc+bc1paA8f7ugN23xGv5DyQReKyhJ/h7v/8NEoae&#10;HD6m9xzYpsgY2TcN12Mqq7lur01DUtD2IYGG66TfH5A84sLiCaVHDkKbQKWPKjvGbUvqXo04Iymq&#10;bNrIhKzLBdfr2m/NqIhwVP23tVaxgpQLru5Ro5IgFGbPIrM0zmHa5iKz9kt7+vxbKEaG0fDYBfS1&#10;1qPTffB5lsxlsXV6fDyaVOeVRD43ksglqP0cP0BrPrh6wL4CGvJqcKlgA0q+1g9TrhSzACAAMASe&#10;6ckTrlq/9NpXySxTP8DQ2E6iVNH2s9Kg+HDxcZHGL6vxi6VHxoCrBwfdDrjySUZ5DyppgIVIckbJ&#10;GSGs0lGi6yCLSpOgBoFMSgKpBPVpFckl6q0GNpuvdCMBGjlV7VXBgj0sm9aEGB/UG0r2p3QKGuU3&#10;BKe93X2zK1kEgsJMMhD8HizSlGmk3trs74BpCfIBANJL1rCasKyJzPLK3r7sOyatU4LB2ejEzDBj&#10;JiekIyAl4UMymQXLkfjkWzdumd/9xu+al1+6QwkvMholsD589Mi899YH5vD42BQSjJeLlYKsACVI&#10;E9dvXjeP7z8w735wj70qkA3QM2qbvny0AEpVssyaYmAdUlFVRRNON3fBXkfes9MxZyen3FcTVFgQ&#10;7K7sHpj+YMhTBtuZCQAAmoly2g4ka+0LkLFMSsk16m3pKIX8PQ2Z70TStc3JOCjYWGbF3V6HCwz0&#10;K9GLPBuNeN3AEBXZFUYeZvK6XLKpHcl+j07OuFDYl/2Fsj/7mbDY2XiyTKFeg0wbBCIMTGM2zQXp&#10;M8q4sU+qyvypyesMF30zqPNTvFqAkRJnmPsL4sjW+e1owzmftNDTMkktQvwRMPFajnTG1MQRW4+Y&#10;RfdpGySt/LmeWNDYb+gybkHNNySzXNC18g1T0PpO81sj0Oa2xfffrjJDKbXi/KmTY7QoTTWaodTz&#10;jH4aWhqfxmMTztElqF0+nvnY39/nihf9NNzsw8GgtqHPOM3rtacmN2tehIs7kAfQn3n/wX2y8L70&#10;pV/ieyAYJ5wb2/qcfRTFtv82af/PeFYtUyLb2W+3Wt1U7iJkB6nTrBIzY1CIRw9pvZ6rJFWRBwZY&#10;yR4J+llYXYP2H1QClXYOKj1ktTDKgFJVkVG4lky4LK2zOTyX+oywFJHvsRjAKh3lPbz/7pVd9liw&#10;L8hYDJQqsrw2pORcj9XQgOC3lixpUenANaSWAIxQwqc/Gr2+tKxr0zXLpNTTdKqnydGDdmFuv3DL&#10;/OZv/5Z59ZWXlD5udZ7szR++aR4/fGKOjk/MsNglsC6mI7LekOU9+vC+efTwIVUxwOhkxijHBpk6&#10;Atuy0vmyXl+CtmzTVDK9kQAEyBToqw36B+b6jRumN+xpkIF6S6avv3f3A7oFcDxBFjxgGcKPZGdn&#10;jxYxm9XC3JXnQLW/4tyc0uL7kuV2ce2lKhptM5RTZaF1dkp2JQCIM35yEQ6Gg6DFWRHEfXCkvnZV&#10;+1un/SEtbrAQ6/b6pjPoyDHOWfJlJiPH/PTszPzozR8RrI4F/L/73e+SwAIABTN1uViSQWqD2goH&#10;8DEveDyVzHpJ1RG4JoCQgowXWSh6ntTjxELINAxhnNuq3vuqjvQKQA0z0NAXi+aevlHdoDqI2Xql&#10;+aDqr69xdb8t2tRUwWjUbj8tPMdtxwLqVK1GteZKM2R4NorKmOio5oO4sc5UWifX9bwsN+M1VsUK&#10;au4isN28cbWRjZ6/0X0zNfyYxA5bc//+o0tQu3x8/OPg4CoJGiAPYMXMlWdobFNLL1EtQg7B2sDI&#10;MypDpBT3pbn3/puEnld+8atyFbe0lOcbpcTaw8k3bORtw7PJNKzqz21e0sjU0uFwZ5i3sm4KVPNB&#10;NzDRYVkf5oTA3qMrM5yqJbqWGy1FdtDTojxVqcEk1R4Nekjw1QJBo5VZKrhTvBbzUCg/dtQsE4yv&#10;FYWXN8y4ZFvYZ5lIsHcCAnj/jPNKKAUu6OSMGak0MB7T4BSNbhpKdSNIMC3WpjuEB1rL+HVlTsdn&#10;kgksISdMaS6A6VzFYk25Dg7ZuTVd26Fe5ErA7+jBI81CJehzaF6ePBMAAxkGupQ4wnwdaOvy2YeH&#10;h+bw8WNmqfv7Vzm/RuNSAFG54fYyKMv+VtC7rHs9XqWiWh3zG7/5G+YP//iPBNx6qqwRAu+9Dz8w&#10;f/s3/8U8fnIomZkAolw3klcp4QK2QPK8I3n+XckkJ+MpFx+7ACjZ9nQJYtKC48JOQKUrn5OSmbjm&#10;kPjh/IjgAOYl/MsmAkodASSUI3GcAHbdtvwMfzv5DwsE+MuhzwnD1S5Eh9F/W+fsU41HZ/RcY+Y1&#10;m5N5eUUWJjR49TpkH69fjLVwRETOn6rurM1QFoLdMHOHUi68+EpoXKISkDN9CbONtmESulXtr7N/&#10;f8EROwCIDWVqF+fb1ACtcYPE32+BMM6mqTakr1mWatMXmmkBAmv1/Zrt32BkNjNAuwUiap82MzsS&#10;yWwpt+NkOZqOlovaQ61ZdlRiZqzi+KeB1cf89C8oXl6C2s/pAxJYkSRCVl9LQYmZBTtZWjJBZGWo&#10;T5LA5qqC+khLVuQT8/0f/INZyU16/YUXJEBqsz0JmoBUqEi2iiFkFdpkK2JrbP18a55KEuHX7v7u&#10;ME/BZdfeggs3OfXz4GK8CcQGBrlELXJkO5mpSdBzoTlOSSkMx2aaRW0q9ZwCoFOFhKtUyZyQHQjg&#10;mGC3w/KeZCuebLiMVHuMQaD/CDo9sjv0XM4kYLqQAeWtnO/B98b8n4ATZricY4oZyCOWPyPILWSR&#10;AMmodtYhsKmb8oaBinNjXQEv2+aiAguR/1tA5OY7V83e3i5BDYD6QLLn6WjOzHk8XWgZ1WiZ7Ojo&#10;hISYq/t7zFwxW7XczFmOTcOcIHo0COpLZpQrzocB2DMLm5WuuXr9qrl5/brZEUBa7O2zP4bFwnq9&#10;MEPZjlUJZuCAvcJltWLAhJknMjpk2Ldu36GBJ8YE0KvDgDL7YAKqLEfKcdjp78gCY1+Ox8yUjx6b&#10;s9NTLlJu3bxpvvLVL3OQGxkvsmq6lq9Rkjw1p/IFdRQAT8ph97YAXVcWHG3O/nlsz0Ytj5BlomwJ&#10;0giyvytX9kncWcx1RAP9WAIEgB5sWwFp8CCQIfX7fdn/PuUqce8sozEodR0t1WhU07Gqfcqauo61&#10;qoe1offWqNZZW6vuRwKJ2vLoYtPGmqYN0mLG1NkXX+caGWCQqotgFWXIfXiPmHs1S6Q1MSTMkca/&#10;uWgkGkrNQcEMdOOzo5PR6WQyXZjzM2rcKcly/eHhyWfeXrsEtZ9bULvGf9H8xmWqoBYGr3HHpqqI&#10;Tvliq8Ot6r/kJRupVGsPmd7jQ/Ptv/+v5tZLr5q+4I6X4K8yWirRj1W5DcK09AGLv2MPK1HGYaD4&#10;P62fduPmjVan2+3niKBxYNtubWcAsNRGhFo+BW8zzqih7o/VO5QqKqdZi2ahCQkGiDyQPcrQP8oL&#10;MvA8Z9hU/QOMwFW55NA1ghbKj5ynk6CxDoap6Mth1U7nZaeMOTAei8xyVsqFQIDPBktuQ3kr+btX&#10;AAXxxAF2BBgHQRQY5dIO5rDkNWduTIBAlpcGo0gET/SHMAQ8YyxRCSmI9G4k+A+HezCUYwlws9oo&#10;cw7sT79mb2oOs1LZjtMRssM5ARdSVHT4Jildh9nxOlUYkX3swsala95+6y2es/2dK/IRylBEUL93&#10;765ZLzaUSBvPJ3StdkGFf3p2atokJb1gbu3tmUdynGdyzW1CoLX0Oct5jFdzOc6yjwD2ivOBGqgx&#10;QvH66183f/Jv/0SyzD161WGmLRcwP35yZL797W+bH7z5T8xFVO1F1V14XrGAcaoSsqIYdcqsD9m6&#10;cxt1GpefM6iRzJY87lHSytJxO2dlAhkd6BI7O7tmp9tnJrteLNm35LgHPemSrW5jU7oq9rusOj5U&#10;3tY2LrXzdaSW+K3lTG3O2bSqaRYV+XtbK+77RoXEB4+7oKbFflxialF+FThuMJNplBuxNRjo+Xoo&#10;3NUCJ+yjJlbwPp3LZ58cj8aTimKddfmxRun1P6MP9qmCGi6k530sZ+tLNPgZeuDcf+W1X+LXs9Hv&#10;Qtly/5r50pd/9Se5WecytWF/2MrSrC2glrCkE9QzkqAWj0wBM3TIINFPY/+sVNV9UN7zdqaahWus&#10;nBO1umkXak/j1ReNQ9ZmC8JZovJU7Av5KowflJpx1HNDAlwtJTKgRIVFwd5wVzK3Fv3jkMmtBLTS&#10;kWaF0Z0ZaieJyyihRW+2RD3cMMyLFTHeCyxI/B1WNa7YQH2QARN9M8xBgTODzAIKIS4QFGCdwtKs&#10;fNZQ9h99teNHDxhcMZdmY0EXlWWT0ZEBAsAI+ugvwvoHs2Kg2uOYEuISy14jS7pyDN5/930zGU3N&#10;wcEVgv9qtTAnpyOCF7QRZwJmj4+PGHwHnQ5PZilBfwlgGE/JsiyncwG6M7OCyLPsB0g8awm4c4mL&#10;c6gtr5cUHcamQq/x+tVr5sqBZlKoJGyY5eVUyG+DlThbKBmB7tiGz3GU38r5PPRQcQ7BUlygD2dU&#10;lxRPRomavnhY0MDFfKnEmtjrAYEIjFL02dBfRMYH0W/2UEkcWrEMXwXH6ki00rVX/EVdad+SSWog&#10;ieLGsdfmA1MxApmrNYnr8mMcOah/H4glLpbwQvcrOFlH/iLkW1xdmtQxAetNY0wgMQ3N/jBaYGsm&#10;p/MKyJohelknJQs5z6M5BgC3JJHPlfV4man99D3sz/oOvv7668l7770HMkEiIJIImKS9/b1Or9Xp&#10;ZJDHz0I7HNWbTAeFsRqE5BTKhD0wBQNdGv02moMKYEDoGCLBIE+Cao+ghD6YJy09ZGqh3xDLkJZk&#10;BqMmopzbKrnKp9CwSRm4O3mHau0xU6MRKnpE6MEIgEVgxPxYt9syuxKYMwmS2GYESpQ/ATJZKNdi&#10;vauZ54avRSAf9PssA3PFXeliuEWNTsnkxifB1DMNkkaebtDeammuI9sGb7Rev01QQ0YHliClq1od&#10;lvuq0MdDyXQhWeHm5IS6kD46qCHTxJB1qizNK/tXSN7AsDEVXIoW3aiR+SwxuzTKmJWSno7+kmwf&#10;spnjk1NWAMC6PBmfsrSXkx0jIJr6kE0704YiCLa9aBNAcGywiHnrzTfNww8/pLPEYGdY276cnhyb&#10;e3fvmuOjYzOezKh4s7+7Q7drZJrYRxBtMNQNIkjU7iyDyggyNKq6yL6q0/u6NmbFcSnaOc1hwQLF&#10;du0M+lwEoXy7puZjRfBQHcqteLAJQ9JVzcnwgUVR1d9Hyn3MrKKfZywRVtFFXgubgSTizrMXa/cL&#10;33DDCESRkB36oObvvG8okTSzNFNzHU24Dxq6ZPW/jVk2kERm8ptRWXG+5eLgtf9ZBjV7CQCXoPm8&#10;j2/+6Z8n/+df/cfsnXffSWUFmEpwT68c3JAFedGFKRX7ck3Cidy8K7mnIF8EynfWV6dqkBR8pqAG&#10;7b4y0KJVJCWt3Y4jY5OgQrNLJXbkkoFhpgo9rmrjWYLEZ0EuCVqN6A+h4tLtdygXhSB4770PzAf3&#10;7jHo7A57nF1LjT4PQRR0853dXap3oEc3m8yp3lKFQV8EkvVyQyYhFIcQaOH3he0lvFZBFYKWImp3&#10;MluUYVBeh3RVQiyh/BT2o9dTdmV8uaFEVcXSU5rq6wAYSp3zLAN2+rLdbdVhpFolMh/Ms8l+Y1+R&#10;/SZBK7ONUmGro4ao2Ed57XJ3nwPhAF5kYZJWmja0NzGugJK1ZLZdu0dCBXQmVdJJB75d5WuCi+OA&#10;dUoFFBB1UNIE5R+izv3JmOcL5I3ZBGzJBUHn6OTILAS80Hejk4LV0Y6Ktjcr/kuKP0uKsgiRY9HF&#10;z7nOqEG9BJkggM2xDF/wnE8F6KGsomoyAzJX1/MViSJV0BNNQmKj/mmW5emqpshvZ8D4Y3l+LpkZ&#10;WV1OrNlVDTuZyDxskDpc7Hdt/bG3ZUTPc6yebq4WKG++f9QMsaFHdk6s358nptT7Z2rQLeUzxrJI&#10;OAsixs1+2uf+yH7CwdB+zsHTXgLPT8fjgw8+QFkrvXHjZjKdztKT0+NMgC2/JqlKu9vpJ60ipdgv&#10;gIfrVp1Rg5LIiqrrcLjWYV80+pOg8I4ghnKkrVRxHf0WBEuSREjDRp/PUxcMgZ5swrxLyjZKOCU/&#10;o2QQKQITrqRi/0YyqSEZeQjCH1Ju6YxCv5DBggJGzgBqmakh+C3Zw6uYkVQkszgGvzyICtOgtIKC&#10;uw5sk+bugpeVUdJNHD7ne9O5WyONOuRoVkLQSZSFBxAAYKovtg6RuzAonARVeUcyUML+I/YfrFg8&#10;UgTCPAuY50mBh2qI9kjTIIelrIQ01ZZnKhs9hC5imgSjT3VFWFklx6QCOCCdoJQM0Es5H+nZA4TB&#10;KstbIJ/4NccDlgBgiEZf2ZNMd8ieJLEWkmM4HwK0veHAtAcCrgJkk7Ox2RkOWcItgh0QMpcy9IuR&#10;qXPhQ6auN22OcmT8rHVwOtjw/Hr68GE8Y44eoBy34e6eGcpn4dhCNxOMVRCIeB2lYQxmmwxpRhQz&#10;pygdh21PzDlW8DZbM1sR40ZrufY8M80nNnt22+jgrWZ4sT/nomhJrfDv6rEBa6L9zNb1Lc6s1e8X&#10;P9LGTh6H+SU7c6Ojo+PR2Wi0fEqW9rmpify4oGaf4/f2x/j7jxu4L7OynwFw7Pd7AIL01q1b2fHx&#10;UVaWmwwUkqu3DnqdzqAnGVcCqreKGmjvq2LJD0obG66+292C5BGs8lEqgpJ6Qo8tw9Jjy7Y4nA1S&#10;yGqzYFDJSSjIyZhDGa9VKIEFPaRq7SjojJU7giKyNzLuVhu+L2b7imh3MpuquSgMJRN5T/iuyXuB&#10;fo5S1Xg0psUP1EpA6JgvpvV8WDtXV2VQ51cbXfhSWYRZQMquvme/Td3GyWpsJUFxQtXmY2PfhZQM&#10;ljClHBcOUrc1u0K5lcw+qldUobKEqJduB3fD72N/KAnCuJtAlHGBvKBJSaLvR81DS5Yk+m8sVdlS&#10;6e2MMOsgO6VEIWaIHO1ITeE3qrDf6pCpqjNWSc28xedk7ZySWwAilJq3ZTslNEAWq9jZl/PTNnsA&#10;np0dvieOLzLRVVA9AVh1sz6zUCqe5MFBoJWb6XjNYXMyAyu1Hurw+kmo7ALQG8hzh8NdypuBtYkB&#10;dJS21dVax0FczS6MVI+Gua7ZChN71zD7tFsuSS1dZU1D3hjXfEWlLdcw+2y6Y8T3cd5u8zBfhTdv&#10;6s9p70z/b81525lYbUxUJu9C0kZlESiJ5MVSXj8Zj07nDqu785na595Xy/6FgdA+42/2GSBmfwyA&#10;vASvz2ffP9PPxKp6f/9Kur+3l1+5clCs1qsCecLN67d2JAh1JcgkWnoLTfiggaBeahsGthYkl0LA&#10;AGUcRIM0gBx7ZyA+SCbVkSC2QVZgdTg7D07ZFF0G1T4zZEYiu+LgNYehjfpqyfui5Nnqtjm8DuDC&#10;7Ono9IyeZ7afMGuiNiZsbQrtz4FU4EA3l/fYoECK7C+4TMcVcFmtSBBxQVaLdH8J+oCAqkrqoVov&#10;WUxFpl8a/OSiOrxhpoHtZlCqNIilEneyQFzAcUhDyZL/hfEBzhhGqxQT5rRyFQbGpxS+ZWpBWwC8&#10;DaVOZJtlYPshMIOdD/FovH9mz6344wB8ah2DbxWMQlu5J8sS4xjqFJ4GQ8wYWB17kOiLxf6OJXtS&#10;s1gqzMCvDrJesmgAiL0vmf+DBw80K5Pr4/6H9ynrBpILSsi4JkA0uXHjJtmPR0+OmPlzQWM0y8e4&#10;BoB9PJ7xeKCkDJdzbBv6hugV0qImACzOThXkr2r6vAuu7r5qKHa4p8nDCZg2gE5PXv3cKpQZmx5o&#10;tW6kv1BmDHDqLzgANMuJ51KwQFahF5ytB23OfVrM9OQ5Xu7FskjMvMQF+wUjiTwvqNnnADL7lH+f&#10;9bx/LtjZS9D52Qd4Ce52Z7iT7O7u5fv7e/lqtcwErIqruwd77U7RDfpVwQJDjTyRSRF4fMWhZLAf&#10;6SqAvhiypKLFeQRKWnkdrobXF8tr0Hu0JgxHp1x9Y/gYr0OPrUKmI0EYKh8IdiCcQOYJPbFqouVN&#10;kD+QebBHNp2aJexurA+WJzkNMpExguNCYEgLbhN90wzYf+rTRfkxXzK7GPZys9yoePIaJUr0X2yu&#10;GcdSBacXS6hyrFki9aHUiBIm4GcBAsc6lOYyVYSRA6XKIwxVjor7KfUc5f1navxKIWsyQlNun6H7&#10;tsqHoXwYM6g4eFGlYdVf6WwbyC0VB5d1n/ma0DtS54MgoRY8XlkiVZdYHh/63DmdbaReplbCdOQj&#10;mNDy/LuPMgYpc4WyWZYQLOlPN5poEE7UheLo8Eg1G4MuJ7ZluLvDzA7n7/T0VMc2gnAwMmUovkAL&#10;EqMPAFpk5vDZ26xgRVRyMcNsVuu7KiwcUykb+mJW86EqlBvrcmCUsorZVhTpDqVL72ydkcaem742&#10;sBZ9UGZ0mg1yu02DRNIoAtYgFtmSsfm1tbfeOnA7H4guTUNfX3NKMMsgx26+8f5M3mNpPuqh9oUH&#10;tefJwD4OyJLneN7zgNxnHdAvgfQnt11PvfBTyIUkSdrv94vBYNiaTmctWRV22912T7KjXOOEDYPb&#10;vo4bLvSlQHPH0PRyhewnN+12TokkBlQXbXAyWtHg+yrM8YD4gAwM2Rrmy9qpBtW1BLG1fMBmVRFk&#10;0BcrSJJwFBXObRF8yQwB79rVA3N2dkR1i3YLGWFGE0uUsdaJZoBFEkqcgTiyYXmxCiU/y/frD7pm&#10;NJlQv3GJftg6ZDjQ5JRg3Ou3zJXrV6m+wbkr9t6gGamEDgBqjqyyyOjMjGMBYEPpc0U9SQ1ceZXW&#10;WS3CY2a1nAtj1SoEavbkJG45Y+s+XBpAx4RBdSiorBYzkixw4sE4REkWr8diAwGS1HgwNFN9Tx3w&#10;114jgADf0+nbqBM43a5ZSt3ocHgo+ybBYNZ6Za1qdq2iABCEBvDD7RsCyAB1ZU6m5giCxUXBLB2g&#10;BmYqlEBa88KcjcZctNDjDtl1YDNGVickwvBc9N16O0MugAB0pP877cupPJxtZJYRVMKYQcx4gsGp&#10;ZnK2nkar9R9NBEOVu+LfK1OrkcTMyVkFUGazlQ54qy7jhfdCQ9O5sAjwtYqIM1udSF9vl/lIRmfP&#10;KT8ans8MXd80mS3n89FsNmvS+T/3Xto/t/z4SZnY035OGsBmnwPongZyzxu87c8R8PxMlmGtdtIl&#10;eWm39nb388l0UnQ67U6eFx2LSBqZZTFTC0tHlsJ8QpYaVtHLaq4q9h39GbXE1KqeY8YZsBZLcbZS&#10;QWIEOoBhQb1G7T8hYFYhaCz9hkETZUbOs1USfCXw9fvq5ozNBgvyT/7NH5tXXrptfvTmD1lGQmxC&#10;z0ZFki0zDsyvYZgaw7+D1sAcT47Nal6yn2Rl+xCQuwJqCCfj6Yz9qoXEjMV8yjmrGzeumX/1+79v&#10;fvnXv1ZniFVQGPneG2+QNo+SGZigJ1DYsJDEusJe0mQypu4iiCR09s5UYqpgtpipJBRKb95qwI5B&#10;1eg8F9RFIMCMjKWdq/GqKscoAQf9J2TLaaq3fk51lw5NTVuU7bL6HpXKlXljtiXLKughogSLsqcz&#10;LBVO5zN1XsB7ZSoF6hMTaPmanQIIMYh+fHLGObJffPVVs/fyS+bgykGQ02qbwYMHcqzmYdYqIcBj&#10;JGG5VFPQFsvPmXqfVY7gi9Ikvg4Pj816ueb1hYUIMtfxbEyaPxwLXFDhSExDpDiwFKtG0hYBI0pZ&#10;xUHqUFGvNRxjOdKGRltlA50/BM6YYSWxB5r4utwZ+3d2m8Y2aPhRlTWGZr8d8K6ha6vXj/O85Z/Y&#10;WppOFhEbefWZXJ+nJ2dnzUztp4LSbz8B0OxTwKoJaE/7/uO+zL8Q2L5IQf9nEcw+DQKP/xhQw00j&#10;MajdFkBqD3p9UPB6gnGdVFBmC2Rbt20AT7VesYxWUD0CklhLCjK3MY8mP68qtZVBAIQoCWxEoGaC&#10;BwIUBpOR5SEW4+/oxQGAeGcERiGCRCtvk9KNH0oJJL28xVkq9qWK1Fy5dZPB7t3332OZDBlTSgKK&#10;Bn6U5ybjEVU3mLG1JGisvDLuUKJzmXGLqYCJgNhyTfcDzkF5H6QaHAe0v/zLXzFfevkVZpguMDae&#10;PH5spuOxfGbLDPt9MxqNKNzbETC4srdDBRT06roC2JB2Ujaeii3ndC1QwWCQbbIwJ7emDFjJ6IkF&#10;QRfzchhE37ga4NdBTaMI2S7dw61mxYOdHdneLhcdmPNDJgS/O5I6aOSas2eH1yEM0hMPQ98cQYD/&#10;XYtSY3SJoA9cxvIiQBPAhLm6LPiNjaZjM4GnXBAiZg/KBc8yuTawzwBman7Key84VG9ZTsawPD5X&#10;rWOUHYiSbp6pkj/En0HeuSJZGpwOkKUic4MxKOcfvTJPtbQYBYPDtWrie2qG5qqtJFW9KPPnS4O+&#10;iiXa0OfyCkC2JseE1wSRbPVAdPVsG35fhWzPR3HjWqrLNnT7TT3jFsVXWXa0yoqN9trRMSG83su9&#10;uDA+Ozk7lRRX59NK8zkagv5zQO3j+mgXv54GYM1/k48Bt+Q5srd/TkD9WZmL+2no0X1a28gbQQJP&#10;sjMcpoP+oBgOhy0JzG3JonrdbqcPg7R4YbgIgAgZmC1azFjaa/XbDM4oo4HMAXsQBl63Zn8HgRSA&#10;hhV3JC2DIIAh5CLTTAJBtui2mV3MFmt1xAZpIFNQhFdYwlWyDZqBe+zjjU9PzQ8kU3r/7gcMsqD5&#10;t9uFBu+W+qqB9LFalQIczqzcxiRQxEcWRj3COeexKslMEht19zz96zqdjAQF6BSCBfiD7/4jgzwU&#10;RDJqWKbmRDK0J5JRYD4MavwzyUQA+lALgX8bDt4rt26Z5d4+3bm5GJADST1LlhRTzrDRuVoCOI5T&#10;IoF7uXIsyX79d143r3/968xm4TjtgkPzB++9Z773/e/zc0GNB9Ag0+vJMd6FYr58zqOjJyFrVLUM&#10;Wa/w3MB4c7c9MH05pojFM6vajxhBAAAvAeywdIEGplWggFAzKP1pkbBM6HLJtHsdc7VbEHxXs5Vk&#10;V10VYwbY0ORWsl0BaABQVz6Lzufeka6P/iquEZQuMdjO66tyuvDo6MwjhJvBfB0Md+jcjeegl4a+&#10;HccCqpDNWjXZ5UB/5UN/LYgIu5gtuW3/KpQg63kxG/prVgHZxefXNjD+XEbHvzaYknpjNDiNDT9D&#10;9t8aBqPGmnPixdsBtNAnjWooZmvqG7X+k8QuElueLVByOE8S+anqqV0sGyYXfncRwJ729Syguwhu&#10;H5e9fZGAzH6BAeunibQSlbxtURRWbuZcMi4ka+1er9fpSmoiaVs/lwdFd2squco0ILCBTJGhzNXq&#10;BqX5hPYg8jKqa8iSn9kUSpFQbO8WsjLH6hVAKCv3dk8HjSlEjEwOGVZLB7QTuhTIij+ACAwr8Zlg&#10;TO7sXjFXb9xg4PvhD35g/uZv/gsD6Isvv2wKyQBQ9rRw4UYvSYJve9A1V9o3TF9eC1o4ekEOJTUB&#10;CszDpZ3QS1pXknVMqX4BkLEuDwPWJQ/Xex+8R4X53d0BRXuhTnJ0fGwePnhoTo9OCVQJFD66YFlW&#10;5vDwyPQE3K7J9nZdakZUwhDALhTkSdN2qtQPHdDlfEV/OgZWydoGAoRf+7WvmW/83u8aWXBIRjhi&#10;bw+Z0z+9+SYFhN959z32MHEbL3G8E6X6WyvZ5c6A2RVKfrSzA9FCsicbCBiUDYQxdKVBGp99enZq&#10;JpJtdiRbeuHOC3QRR4myosFq2+CwjScjZqQASUhdLedLngv2R8OcXQSguQA0ypll1eVxBRhlrZyZ&#10;ORY4tI6pXG3rAl1LuQIJcOPRlCxVlB5hZ4Pn0RiUJBHPUmUkMLlI+Ahgw0zKb0urUaXFNTQXbQAl&#10;KsYEmSwtCMbib8Ab22yCNQ0/w/iA3VrD1FJY511IFUitynVFFaz4JxeDcP0yV4OiKocHtzibLDab&#10;crxckYp6EdC+sKD2ScSPi2D0tK/0E362n5DB2WeUIT+toP1FLQ/an4NteupDQMVKliLxKG9LNtXr&#10;9XsdydgGsqLvSkaSxOzMh6Umbk4UmMD0Q0YE+n7B1pv2vzB/hJIkngvhXZuocG+CbEKCHEgFEDxG&#10;3yWj6HHJLK4gmKWh3KKDqcgQup0eyQdLlMMkE9zb32U/CrNAh0dHXB/DlgR08QIZD4WRFSzxNRBA&#10;vN5RtiPCAxQyYHtDsO13zd61q+ba9atmKVnF2z96i2CErI8zcpCpgkIKJb569Dtrwx0ApabK0qR0&#10;X76gSHJ8emIOBRRQIsPKHWMFTp6ToV+EkqOgx5wSXgIO7TZLeAmGk8syZCkQ+FUpqP2dXYoJP7r/&#10;0Lzx3e9wqJyizUEo+OjokAsMOVX0QqtIr0+p1gHJqR0B1jsHB2Y16JhHh09kAWKojgJB35QlxuC9&#10;JschbbVZrp0vlzqILQB7/dXr5t/+t//O/MZv/AYhYSpZIkqkODnvvvW2+da3/h/z6OFjyXI7LCEj&#10;kLRbOc83wH0KiS7ZDuxvS/YL+4IsFcQRAHSGfmeYZ4M6yKbaEChwjtAjXMjvJtORSpZJ5okyK4WR&#10;lwpqJqqeBDmwyE6Mva0ILikVaKIocViZRWVhKhxrK4qGM1aVYUyQH44ZVnSqPqcwUrfOrNl6nvnG&#10;/xMdCWgQUuLoWtDPbhIgQxVEe3FqxGuCPJbeePK7StZiUwH10wUcVs8bg9aZ2o3rN54b3/xHfnj6&#10;6x4/efKpEkWeVWZ8Fpilz/j+aeD2cX24H6cE+UXJgr5IDM0vcmboI0kED8mAJMYzS2t3p91OfzAY&#10;FkW7myZp6m3UpbPMxkgyIFutJPkDIEZFDtD2kzaDUhYGqtEbwZIZhAww8cDoQz8NTDh5fzXLrBJ1&#10;RM4jK7DUbIOED8noOkomqKoFy5FdyGBBmQRsS8nKBhAzlpU8gJTEA8lcMnlvGFBi5Y5SITI89I5m&#10;44k5PT5lRpYAeFE9OzlmwC3XCLA6+4SMQAPoike5LyCxmLbN0RNrxmcn2rhHX7C/Y64IKPYlu+g8&#10;vG+m6yXLlVf3rpjrAkwFgFneACMHPQns60KADH5kAmot2Se7KcmU8+o5RFC3ZqAUfzneH96/x7m9&#10;qwJQYJQi85hOJmY8njK4bzaOPmlW9oXiyZjjmk/k8xam7+SYpJXpWM3CSluwp4k4jFm9clFSrzET&#10;sE1bHeIAJLhgxoo5QHijAYCQRQ/7PQITiD8Aoh/+8J/Mk+NDdaIOQsQJB6sVoCFlNV/MmEW+9gu/&#10;bn75a79qHj16RGLNelXxufhAMByRccKVHKVsuQD5+dPZlBY1yGr7e3I84GUnC4cljUG1L2eChZIL&#10;82SeljN1o7gWJq7nvIJNTGQgwtkaGZ+yGV3d+7Ihg7KBBMKRvDAiEEHI10SQQPkPk9IsN7qgHhJ6&#10;ZDE7tEmtwLUtO0Y6SCyNBuW0ppAysm4B57VcD6dno9HpZDpdmqe4Xed57o/lWjYXyC9flJ7as/po&#10;z8rA4vdZA9DSxs8Xge7jSpT2U+iv/SSD9U/LWMHnWSa1z0sS4YJVHgI0YPZ3JVuSBKrVlcAylCys&#10;I79M4koy0SbQdgUqVxOyFvRo8DNtRxL0v1rytFxJBSAwyOodLEV4jy3nmvVA0ioLLD4ME5OOLu+F&#10;wKVyQWqbA2WS3nBP3rNnUlmgohdDuSQBqiXubfBKCpBQ2rRpAaMSBJFWHsqHmCHDQLFTxY80LbjN&#10;kfyAqIDgqaUxdRzv9nYEZBZqwYJsaNAzr738irl16zpLokvJPpA1jGdzc/eDd817779n+gIKa6jc&#10;y3uhzHn75jXz0u2XzFxAFP2vE6jjCwghk0XvSVJiEmPgZ7birNeC7EQY0JBwWmkQdK6g4wAElNOp&#10;pdfaWAI+BKQhOryYrgi+EHJGVkt6OaS+Eh3Shg1PW7KpLHEkMaCFx/muSmfXkK1idm6wOyT4H1T7&#10;LBmDlfq9737PHB0fUfoKgApyB4SZ333nXVm9PyL5ZjzWHiJsYShX5TSQA8SRsb145475gz/8Q/Pl&#10;X/kV8/7b75p7H37IhUUaBrOjdRGIMSmtadq8fh4dPuaoAhYwu7t7LFODIAJ1EgyCl5UOwMc0xQbi&#10;RdQlrZX4zVaYOI40xAEAVAg42MFfJPV823kBYrP1QAsCxSCUEBrjfVC/5/nhbh+AyzasO73ZElSs&#10;3YJYncJx8aiSdFG+BHsk52bhAWpjOXhPz9L85nOym/k4ULsYiJLnALT0KSCWNcAsu/C3Z2VuF0uS&#10;5mNKkP+SoPtZgoX9GQTcT/39E4ovGqjyC/4UbcmYOn15dIv2QEAqrxXQQ+kxWjv50NiGYjtIHGTi&#10;gZnHLKwjmUOmjtbwBStSruhbwTsNBp7tQBLJUr0Mc4BRChDyDGBc5SYp+zb98Bn5XL6XG35XAigy&#10;OLITSfnv0D0ZFHL0nDKqzaO8VaqC+6qkszUCaasDVmYnzHsl8r1a3Bi6BFhTUlg5YbmzzFXi6uUX&#10;75j/7s+/aW7fusH9j7JVhxLw//Nf/7V5+PAhSRRgZG7Y9yvI4EMJ7WRyZkZLAU1BqaLXosYjWIgp&#10;xSU9lVAAurRUWa1JVUfZE1kHbHqQKUJx4/TkFFKQpN3HeTewMIuuZFabDkuhmMFDhjXovmhSyRaX&#10;s5ECNtRcBEg7EDRu95VUsdpQXmwmwIOhdoA85gUBKMyo5XXYLwDxwcE+h8Et3atH5kgAZzQey9fU&#10;jM6mLBsju8qo7ZnwPC6ZTRlqdEI5BOBkg88bMjJcQ6iioT2k2ZLXnixKofL38WTCjG9XwHZ/b5cE&#10;HfQjMR+IBUVt2e5jaVwVOarGMi6WzUnDx3IhCckWGY6VZld4nY8U/qC670IGaELfLfTOXFQQ2cro&#10;10T8ulVXD05rH8/XPTJTuwNEwkicE4jAmzQMtmNLDcApy0ovx2ZRreZnK5jobZmPXyiSyMf11D4p&#10;U2uCUtbI0OJXfuHn7BPALXkGgeRZ2dpnEcCf+t4STJKYZsv3Nn7f+Ps5IJa/uWe9D/4W/33aZ174&#10;29P+/pHP/wmA0qe1ePjYbZSblsmaBBvBnUzia2fQknQiFXSwgb7swsrSRooxG+hZyDpQulrQSgRB&#10;kUxFAktBJiKEc7tt9T6jmgf6UxS97XA+zdDgs8PfryQToGo/iGB5ShZit6U9ujyRoDto0ekZgW/J&#10;8qLj38CkxHa08kA0AVEEvRfMm80X3C4Cn3zYOl2ZOfQRjSOrENkZZtXQLARYoTJWhEBTVQVtaCJB&#10;owijCDigS3n/PQER9Bav7R2wHLgmycTQWgUixPPN2uRgepIIkzF7BSj6as3yFwImVPgxd5dJvJrZ&#10;edBNLMyXvvSyefWVV+R79MnW9McBWWI2HZOgcjZZsSWEQW9kZuhv0qLmyr559PBD887jJzTYxKPd&#10;6Zt9AX9sL1iVy9lEAHJplvL68WhiDh8fc7tpmmBUPaRL0g00PpdqJAtykBxzkEPu3LktYLNvHh+d&#10;UFy4z0VLi8cJWQ/mDdHbOxIwfnDvQ+M2pXnjH75t7t29Z3b3djhoDrdrjdGeQtFF0AxFmB6djriv&#10;u8Nd09sZ6HZg6J2jFkFJpMlIVCbFhZKbSlH581TDcB0H+azIhrSNnljNTvSB5RhAyjWk8BvCIZFV&#10;6c2Fz6m7aTWXsRZX9k19R3NBGDmWJOusz0JJZLmcrsdLNCo/ShD5QoPa08DtWf2z7GJ2JjdkAXkj&#10;ENYQO+QA5g2g43MTDqOcy+6eVY40n0QYkRVT8lkBGvo+uunqe9X8vpF1nHsNDSafso2SynsJHIn8&#10;6+K/F/cn/u2TtpHCuJ9fhvjMz4r79Dx9YhxbyU4kMRM4yAtJjjr9drs1yFI2xLgeZeYUAC7epmDC&#10;JUGRnX5cAkD9botZC+5ZKEN0QXxArw3kCgR1ZCpFnK0qWJpkOVKAMKUj90ZVLtKMZU2Uz5ANInuA&#10;tiCyDZQfkYHRy01AjeMBAjy9fl/AMie4gkHIXhPAtUiZhVDOKtFtAaTRYBNyXkXGmSf0eqwsguGO&#10;LUtjM6SyRsXA9uY/ft8szsamO+ypKK8AzIO7H5KSDjCeL1acqULvB6y8BQWTPSn27WEhGdOU22qC&#10;bFcSMhOs/iGWCwV/ZDosi8oxwD7/9u983bz+O79NAsZYwCkLjuPQVvz7v/17ZlJ5J+cwNuSjsH+4&#10;5k/OTs2pZFQY9obiCT4R+7dczMzZGD+pEsl8ASKMXgoYP1gJOC0kq+S5k3Mzl22ezSfMinmhSVaL&#10;hcnewRVz6/ZNc/XaTTJRnzw55LEHGQiZFpC2DfWP5dq88/Y7LGfu7u/Q6BRkFrgoAODnIxUr9gFV&#10;8HqUH8GWHAtwI6PqwxhUFitYJHCucKlD7zUouK3mYqTT16AUyCEu0PRdFDQ2vlb62NL143xZozYY&#10;FfdNlM6KqsZ+K2xsG/Dlm/qRvt4e12BAnrsBzy2ZvZJL7JbD4p0SVuTW9HJvLOVITeeYdn8GSeSL&#10;BmqfpOl4kQxyDtAkGBf4AnjJvy1ZMeL7Qg4oGiXydyfXUJImWD6H1yaUJFBQQ0z7mP7acwdqsOg+&#10;rYwkrq7kPZNGmezc7y6U0D5pm5pZ1lP/NWTc6vNR5vgUwOq5j4d/ynY+z3GS0/jUfUfWAAFUGyS/&#10;n3aM8DtHw8YylRse5OgiyVLBnGKY5XkvBfUx1Pqpg96oj9BDTQABUlAoPyHoIBCjDAVQqyR7gWdX&#10;h/5fWkYk7VuCmev0mLkhiOEdOUAMJiS0IJNEszJQ/rFqF8xp0Vg0ZRbQl/fH3wBOIDG8+OJLLEd1&#10;MBBtDcuRKWfBtGSKXhvEfamcSCsUS5JGD8EeAFfooDZ6OmM3UeV7NOYxFiDPLRMujMzxyQlvih6o&#10;+LLCn0nAlghDsoutEhX9hRAzRYsTMv/A+usk6ssGod9VNec4Awa1M4oaW7IPq7W62gO0EaJaHFsY&#10;MDuakXovn1l5Zp9ZpuW9noD47grWNpK5zeQ5qK3J86G1mG50uPmVOy9SimpVBvsVa+lNhjKrUxUo&#10;Aumg3+LCBDN/YHvu9Ifm13/t18yXfuFltaaRTBf0f2RbJ6cn5uj02Dx69Njs7KwNzJcB/CgtU6ZM&#10;ji2uBScgXK7WVCa5//A+QQrHBPsFtijGNE6OHAEKxwDblrfUQw0LBew3znFfwBLlZMijQWoMPUVX&#10;Ko2wNvYMzIqaZxgVPwIk+YbocA2EwUjvnOmnsWGA3JpmJZBrERfBbvseTTxpavFvQS9KygXgteef&#10;Zxt2OT50fer+D53SfXTFwCTMVI7JaDqdLcx5JZEv1OOTiCJPmy+7SAohoCEjY5ZWbtpyEFr4F+Uk&#10;CWxtxAz8fbn0BUBNvke2hv4/jB8To4DG96R0xAVQc94lP25Q9xfAp5EZPFfw9s/B3rF0B/b2PJD5&#10;f3Ev0Hv/vJnRc7+n+zGBS1V7fBLkrLT+jnoTD09pInCdz9QugN3556De6G2lWgkS0BMAGzN5yb1k&#10;NT4AYSSlKGSDDVZ3tVWgF6tyzbo6zApQlAMLEVnYwi1J1kAmBksZABQCGNmOIAQMegzemtFlBCpc&#10;ilQviZlaW21h0G/C5uP5ZONl2ne5duMmFyQnR8fMhGBYOTc6wAuA7e/smpZ8jgPTD55dcMcWsM1D&#10;iYkzalZ9uwBqnfZG1e+ZlOjKvi3bAoYnMhGAK0pvVJlvpyzpKQ3bMjMCdX4qmQ4zU4CzT7U/COkn&#10;DqMXzAoTqOJbLeeVHFBPmIkWkBzL2yTBgOX5/nvv0k9sMOyr7iIWYBLYDw8PzVSyUM/sS7KXlepO&#10;4vJYbZamL7czMkQJCmbJPlOldH4QHAScULpDlRfggAwO/SqcX+gpQoPx5s0XzL/+oz82r//u77DU&#10;N5mMQunYmh98//vmr//z/2U+vHdXPsvR2ieT/adiCNikoY+FDGyDfhDVZAot+aEMCums3oC/I6BX&#10;+oW8Bpk9pNLGx0dcJKCPB8YljudiKud2tiR5pHLuqXWHKJFVj59UW8Cy9Zyaq804o5ix9XbrdWa1&#10;J1YPb/O9q8b3cVB7qyQSs8Lay60mkGz7bMZu7UHjDJ2xHy1WGr9V7Y8sErksVrINp8vlamQumILu&#10;ydepPOV/eArX0T/le/8JfYmnveY/fgpEEfuULM1eKBfW/TMAltzYBLJyXXZ85Tqrat2RFRcoaR25&#10;YGTFzSW2gFsCQMtS8mmZrWWIW8jUrBpDJXKi+L2t5bmfHsh9WM5IsLXBjcJyJR/KxhQWt/VMvt3a&#10;J5jzpnsqN8NP9BRQd9YGmw1VeNjaLkjgwTN9+Dm8r6qXSiDDH5Lte7mwbVGCd2vYx0Wyr0cqrZYm&#10;SpKp0VOWYAcLJSs3JO9FOVAWQEmtuaC+QIBRuQAEbnXHUodAtSVJwnpLFgUSUPV4sWuBcaUyCMtK&#10;plRBwAjbH6/krTkhk2mSp7yV84nNsF4VKbwsWGblZrOQna0kcJbYYwELeipJ8CmhrUAqnbWVHIdK&#10;BdlT8AxK+Vx22jmXg111lZX3S2QlnMt1lPV6/V0JYh1534S9FO/PufNSyLdCDyQhiw+Z1npT8Phi&#10;fgzzTGm2ISsRBxn9M7AdEQBBIknaVjK6PtVHUBoCAw/DzLwEKb6bq7tzYAkiK0G21O9VZnfvCktU&#10;OFTz6UwzBcw3IXDmOdUpDIkXXdPb2WG5rhLg4yDwbMZBYcoq0damDHYllvT6dHfPDBDMfGOuCSaU&#10;ktmQqCDZGVXpCTAw9kxY+oPtDoIhSo4p5/YE6K0qbyB7IjALGCc9WWPmKjuVY0RBsiY/HnOIm32s&#10;RDPVGNCqypMoIqeF27GRz4d0FI4ZFg9gyS0WG1WjT3L6ftENGlJhKBU6iODK/qDXh6IjyDMArlWQ&#10;dXI2OGkLAEtKvDPckYy3bdr9rjk8emJ+9NZbzB5xze/u7rAHuFwsuHiAFNh0vibY7u/uaslZ6Zrc&#10;ftD0MdqAeUGUeKn9nxgOneedgkax2G+KOtNeKFHHcWSbknkiM4PbN/pveI8z2YeZLBg4YhHvDWuC&#10;TJWrsyLcgzbMovmAbqTdu1o/pFFmrNGwLksqVLja1NPbWrCqHrSOaWAkjNiGZRCH0RqKInEJ6OxF&#10;BLENw9GosqUMTRNKjy6MI0DUTXbgTO7PjyiJRHnkd56zgf68f/OfcqZ2kf34NPp+Gnpo6JWh9NiS&#10;A9perpa9ypXd9ebJ9Te+8/6XR0/u3nFJ3h50+pO0n1bdbG/dGw4XsuK07aJN4rBc0lVaYOLVZmB1&#10;I+RnEswl8JaTyWQqN76VIJVLFM1shmq/3AcbKyv7ta1IP+YkbrJJXdIpuhmIOilyacmeNjjpudzu&#10;CCLLMtlw9WMTVUeXW7NyNAnk2RRkcKVLCl9RmqLUwOnTLHWz2XQF68j1YpUgLyk3qwSDtr1eL10L&#10;0MEgsZSbaL2CskGeClRbpKTyGXa1kSzElbAsxn2T5C3ZxMSny+ksAd9IMowk0Lt9WTqfBdRjWVZA&#10;EtV7G9wiJeCn88W05NDIcplwrtjlSSUHBIw+9B4IprJjCEi45Eu/lo+zGPeyq8Va9rH07V6L45Tl&#10;qkQDOPH8AnISWDEdq7dpYG1lLJvJdgBkrLIOfUKBPSdvDO52Ke/jIJSBj5TgKDucylmysliuZAHu&#10;1wJOKzmcUwnMk8q6pQMD2LlN1u2UBYhfq7UDjXo8n59dv/FC+rVf+81rL774ku902sHrKeWqG+d7&#10;Np2Y4ydPzOGjx8y4ehIMVyvVD9wdphT2xcaXYX5JQQ3Z1tJ0Cl3Nk3iBUhoFkVvMNOjmrKsjrvoR&#10;KDHsDKo+yncoDWLlDiABGB0fHZnRaMysBgEQ/9rAesPrVV1eLu1CfcnANkQpSxUkKrNxG/aiooht&#10;O1PlFPZegnRSxfkmncnDNqwTUyvDu6UGVwKUbBuIKMgqQX5BIEVgp7AuS2uSgfkWFzs6eAw2nnx+&#10;2QksN18Tj7HoQUkXdi0o08b5KswBImOkwgv2EWzLjVwEAtYA78RrVkgxZ7BAjcp9tUHxTzMCLth/&#10;KHeulwvuGxXxe5LVUoB5V3U9BWz+v//3W+bdd98m8xCzYxiUxyLi7r13zf2HH5qT42MBpUMtg8ri&#10;gWLUYJpazQZVGcVIxtjhogWKJNi9HOcCTgzLlZb9NRPRsjMIPvLf6GxEuj1GFvZ29ni8eX+zn1aa&#10;mu0REhb6ygW6vjvH5jC1h5oNyiCJNdvnGXN+ARPxKpYNrQ1EEVsTSJrzZfG68bXPjNuu2BsT1j6s&#10;+qPSCQEzWN2YWJ4kLdPpdWe312EmcQlKIqvF4myOOvD5flo1Cnv73S9o+fFZ2o4Xwe0c0xHlR2Zp&#10;ZdkRyOislqv+j95efvX/+N//tz9/+PjRPmZB2t2uBLwcxYe1ANaS1FuJo1d2D9avvvZaefPmDVN0&#10;u2mqlk92PpnYdbVOWp2+z9t5IoEHgVeuuyzB6jxry4XpCwi4u6RNQratJBeYbw4TSQtwiwMt4TIM&#10;p0XBtNKErIA2hJS3KWWNJWf3xG9U3Wa99Km8duUES+TVKAlUmsYYo/MvttPtIK2Q/Wnbs7NTKj8A&#10;D5nmgAWG51Wq34aLB2oCvHRc8FuKLWGnyu0cvApGfUzf5NtVoKo72log8GlJIAkCu1zgLktZ8Sq5&#10;gEFPTgXkhzAM7KlwUGkZplJjSFq7k1WXklSA/ogFWw0KG0H5nOKpyFx8FYJWbSYfLgLtiSQ1dTkJ&#10;N6jeeDZmwiYJpQ2nZpEgSoDgp/0ql7dbJfjiEuQqCS6ysMeaUI5Ir1ftXbvql+uFaxedwper3pNH&#10;9zMGGrIR1YIkjX2bFAsS3KBLMzpdmWMJRBa9kdXcTMct8+TwxBw9OZXrqiWBaWiu7V+jisX9Bx8S&#10;lF586WWyFQE2vW5L+3TwFQP9vFUws3NuQAYeQM0GejV6avRJw2wTDDglywCQQMAXc3IEXjm3ZMpJ&#10;ZmOC0gkyNRxLKp1k6vNWVIUp8yrMOGn2T5mpMMirSg7RELXadvatuliX0YIEJjvo+Vm1bcFFi+uX&#10;hBUaWToOj1vXWMTjVbL6G8qCoCfgFanhVTCrTCnsmwVtxIYHZCh14Dfwm8taiembDq8fLZkUVNtY&#10;Yp8wNygguNOR98cCAmXPNKNq/uHjQ7OYwlVU3mOt5BScW+wi7F1QogSQgDgCWv/RSs1Yx7MRy7C7&#10;e/vm+PSUIwy4rluk4ut8FQbCkWnh98jccU2DKcpB+FRp/9CYXJerMJ6VEPTb0Rh0MuYtCaYm1ERw&#10;jSOrA1GkpHCy1YUGZw+DSWoDmLZkR19nWXUzIZ5rX9cgTQO2tOzom4ToQJIKMl4+1H1cGN7UMbbQ&#10;vfOxbxYKSCHroqycbcyrbUfSAhMykLGoQhI0I41et3JOJCLa6Wy9PpvMZhHUvpDMxyao2U8AtmcR&#10;RZCl5XIRFHKxtOWm7chKprdcrYbz6b2dRw8e7a6wOsLKa72Ra3QjYRS9NddjqQNeU3JRtduy8h4d&#10;mkoCVK+NEkNp3v3Rm+yFXL9xS/2vUMqgCGlfVrNdMxufUpkbpYTaOqTVZd0dLLOsgNNxO5hAWvVf&#10;SnVGCfEa62bDXj+e1+fpSyGC5+KlValWKat3VS0eipmeJIcxIeSS2qRe20b9mviE/Msl4UJLdUWQ&#10;W+Iil46xMZtsGVN26yzLCwwflxFqM9NKIs0X2VGl71goYCobSgNkrWBgVNWd21WZrWp5bB47dV0H&#10;lFRaJeULs2xb0xWIUeC3KdJeS9HbGoC3tGBN6mwoXSX1jWIDS87Umo2qk0fTNCt5eagD8PjDsDKu&#10;IiXw9uV8WtK4JYCMSl4HKZciKrZqg6dXd2fXvCpgFXsEr4Wbm+7V8gHXXrhNLUWo3VNmEa7IM7lm&#10;WrcZ4LsdZBIlt3u+mprVCKacK6re33v/nnnn7XdZKrz10h2zMxyY07MxM4arB1fMbIah47k5Pjwk&#10;K7B/+zaV9fH5u/2uWrOkKwZIVRtKGFgjO5YOy14XH6WL5pIB1JBBOWU9MhtCoLc2KK7bWundB8dp&#10;qsOH4IdsoQrivOjraR9VmXdJmO1Fu9c2bUlsoLppL7ieYSLrEuxdmJXSS8DX0oKV198bo7R7iu1D&#10;nJn9KQH8BOVGNa+UA8+MGJ+RJGob4z20JwuTr3OCxHyxCFJTWg4cArR2+2Yo5xivQUaLQI+5uf3i&#10;irki5+D69ZvmPTlP89mU7NNOW2JDp8fsC/u8LtXNG5cNgA/9TFwXGccPLAeoAVSxgAZQBMkIr59M&#10;5ly44fPBisX9g9evmP25utTnzsXzOFnWFFZsrgW24saq+GHPiVrFcQAfQajuodmtVJaJaiHbObS6&#10;GlnjoN3S+21z22Jv/AKgha+k2XEKTWz2lpMEQfx0ulicTFFr/4JqPn4c+/EiuD2TINLoqZHpuNms&#10;O3KDdctyM3z3vQ9Wy80KuZAstFueGQzJa5alF/QpXnvxtveZt48fPzIffHjPTGGLIUgCYMKUP87f&#10;vUeHlkHKawBEw78rwUmWDB6WEujVIeBCiQDPyyUCC3CBHg7nYU8ppJaCHphuedFhia6V5gRJ+Z3N&#10;8zYp3Smp1y00nD2DKGeHsOrGe9Ag0XpJ1NJE+06VrqYZU2l+LksoCQI2lg7kxvdW1bqtq+dMtmKm&#10;LrCkklBujHI47BmF3pkNAEILD9QgZbvBloOqRVpkvJwyeIYVSsWOfUMYllAep0IV1qgBIvT/OBej&#10;wQrKDFiCuvAzwc5v2Nok/sq2r9cl00xmbkkc5tTgiozZBrBBFlWFa5zbTGafMha92sqghMGiBph5&#10;XlV6jeJUWlteEB6zpG7t0VxS/xhIIjGDVPfrFJegtdtWYBx4pekkaIsW/6/nc4rO0AwPTGM1ff5+&#10;TCQAX3/hlrl2cGB++atfYYbA60re/Gw+Y/mw18lJXFiOz+S6Kk2/nZrx2RMzMbpqf/w4YwY4mU4p&#10;JwUh5Sxrq4s2RzwcS3pQfofUF0ANIwImhMQ+DEQlsJYREJOkzvRrKxNkaKkCGsCUvVQ6S+uijUco&#10;lGxN8AqzYTUe5Y9idlEL4oZrJwk9NR+o6LheKhcDsh64MuhFsrzrAvBV2k8DAFRliyxGQyBxvH55&#10;/cnzOGwu262jFgUJNJGsUcK526m6y0IyreXhk7AI21Y0lAST8z7e2dkRQGsTzAA4k8mUiwdkWpPx&#10;2KxWMPi8KvdMLn/POD+IXiAQAjqTdE8Pa1nOLgqYQjdzsZizv4YsDQsUVJtAHMH4DDMzuKnHIef6&#10;esN7bVU4Iguyqvx2EDosvPQO3ZYLgyTyVovfRlWSLfooH6jhVwFVlkAv8YHJ6P02TbTNPnTTxtRu&#10;oUgX1vacxWk9xxY/19rVpirPRjDl06Hr6imD11/4OTX7MbNq5wavQRJB+VEu6JZctB25oDtyYQ++&#10;9703sNNpvW6xyTkqKYDrV7/2NQv5nSeP/96g/zg6O5OLac3+Bm4OubjQXONKFeGQvYAsJbihV+UD&#10;awonAStBNpxBlkuVUAlWQxICJOnLqb6W2nZcMWYMxlmigQPllhYa6K2WBbhBmLYVCAQoRcGOIrUt&#10;S5t7MLEwt5QXGLDi52dpjsYVMzIM/cqK0PpEVbzxmYnXPgSGGhD4q7r87SiPxDZKKC9Y7wINV+EQ&#10;wASaOBuYOfZDFRiw/ZZi7zkzURonKllGva0whxWmKOg2nKlbMHR5lNDgKBGO3gtKZQAyODkXeUIS&#10;w0wCM25+lLpiHwD9CgYprytzpnosDdrazj6s8HjsAf4JCS+AtP+fuzdttuy8zsPWHs5456knNNBo&#10;DBRJcDRJSXQsD7KdStkpfUgqFZcSV5xvqcqPyJdUfkGmSrkSl5OUoorjxI4ixy6rJFGMKEqcJwAk&#10;ATQaPdz5nnPPfM4esp5nrXfvfZoAKeUTEFCtvn3vuWfY+33fNT1DhiOOwUqCzYq483FVhfl7jU3R&#10;I7IpnwTcUKh2IkeJVSgt/P8kqhx762Iy+pmF3dS+q78M7T99b1pFbPS2ZKMiwebSk0M/hApZ6WEZ&#10;65p46WOv2vNl5lmWBcKsJhOQbVrmS3t9vb+zXCuDydJsVcpMxpOBVdm4zqNLzsQQyKZ6OM8m15rk&#10;LTjPSwGw0ADR2+yxC4El0d/oUaGDIBP9vw2tlkwLsq0Bctu7BObNVZS14npZBqPKwttmBduGVdXm&#10;9y5yiLfBimxNU3SXgSmXJLfDFC3CZWEtcSRcBGogD8KZR4qqtTOjODeHaX3NVW6teazhfkcDbqsk&#10;oIMVa9k3g1YNdKPJjNUR1mdcyUh58uOcKoKANIHAqOedt9/xcyCRq6tLefL4CQE9GxqowCGc6z06&#10;OECVd6SV24KoztwDLJ4YAQ/k8cvzK1IU8G+gPtHtGU8meo8m1ImsOKqBRxZVasY1+rCQhsBw4RSx&#10;ImDKPIEoKg80mw94C1PMwobyIyHxKMs19GBo9xcNhHZZoz1qYFWoxKOaXx1FtRhKAJg0Y1LpKgec&#10;sVnWqbchGy5Wq0kjoH3o+Gm/aKYmPwfKn7yPUkgbFRloLnqBe/P5PP3JT38cA/kXJGQi3yyVQR6W&#10;JIiNWnHcPNqkVA4CCBDnOHSR5UH2CA7Fq7i+dIUf8swmK5RWkKOJTAWCWn6W9VtQEw9eXlnwT2Rt&#10;KpuwWZDzNhE4PbEfbimrkYQAAM4kYg+g+jVmAzj8WSGxjZkSuQW5JcwMu4QYJ4RPt5OODc5hM9+y&#10;39XIyWCdODcKmob2GrSe9FZUYogtfCZvyqMGy5Z6/WDzkZqyeBQvzLAyNniw+NA/blvbL3ah2oQI&#10;L7dEEauEkjSq1if/TQKrvn8x8nJ3tTCOUhkG0n5AwRF5aQaQtH0hQbasWl7ira7QyAc4IQig4V5g&#10;vgJ7lbJhOW9GiYW773rLyoOXWXxY4Kvkh+KowmqyskUnwL+Oy7iC/5fN4NXMYiNZn4E8+49qKJ/4&#10;Q5GPr+x1sZ4DZoCVfJdyU0Q66iENWkE/3XDrk5n0Wj0afSKokb/K+5tyNpMB8p9bdb6vz7FcHLJK&#10;LFybMGe7GC2wCaH+i8XE2vqofBYZoflY67hPC8xkjNEs25tb5GZhjezv7POgwhba3jFFFNwn+pvR&#10;caBgAre1sWHByH3TitB+L629yY4dWpyRB8A85j7hnCrzRKxsYmgNwVe4OgarOSZDefVYa3OaSr1Z&#10;wOTcv22KH7claEdFLiKMarfQhAFJLs1adU2APhVT6imW0eBar+GSmo1oj6IihPr+Hio7ffyZJtCA&#10;54dAHjtIBNUZ0J1AmR4e7cje7g6T6oUmGJDUwnMarNrn1IFEXVj1Gtb9WuexXD9c86ryqhMNcYJ0&#10;6OhUrtVBy7HCm9RAkLDNI2nO5OybTFwAn37mdLfEsn4zVQ1ZNiDhYc0TI8BnxBxtqMF83qjU8g9j&#10;QPuLVGofGNgc/Yi/0eXhn0dPHl0UWX7T3GQbRIhQFvMZ9WAimdXlWjg3y7lwkF1RJDaxIBIyx4B8&#10;rQ8i7ylXcwZzlwVYoKhEPiPCi6OyqLrGVhFElRV9gO2j0rADUzwAWGCzgGOVHCrDAFhgZye2YEGl&#10;iFbs79HmIknkUkseTGJ38CUHKDHHYQYPtEOBlGujJdoxOH7UYiWJx8RANbqlPTy+qOwO52CJTbcQ&#10;wrlUr/fEoah5KdHceEAm7u1+T0xXELgLO/gR0PG+QqD3QBuxSo78+hjQAAcnr2LcYvszgYYiAkhq&#10;1ymJA3w5N3Fev08xsnsN6GybUg4qtgAPJQ1WOeY+TMdnisXmdQstrgNZHDV6/iGRqahrkf9OfaDa&#10;oD5qkDeknn+G74YBQ0N/qIJHr3lS1UAYXGyuv6ZCWTuz4JcYaCNJLFB0+NljCecdwC1xbPM0QkWX&#10;hSU4snIEmtD1Geuk1GC3cpdrKH5kZUbRYVQyzKbzVPptc9YOWXuCSqiwIxIIQ5uNlXLy9BG5fOg4&#10;nR4/4feWxco4Vw4qyMu6AsDa2tzY4uvh0D66cYMXEPcKAsv4NVRhkPBCi78k0rFLKkPhavUAelAF&#10;H2LNrRXlrCzJzRiYcO+5hwC80c+HYI+WZiS2JvkzVpKmrpwkjs7U30MrsCxacnhwJEc3b5i5Z2p7&#10;4eHDd3mPMHtDAjcZjvRazI0OoNcEn4EVEZIQmbNqJNEeyNrhkEkbkI+7O9tc/3hvQDYDEWm5VtlA&#10;LT4bOcrqvKuTtdD6Kxu9uqhW2vf1WxahPRk4aNZarKvtgoCP8IRxg/Ata066UhuMlnXNyHOQXa8K&#10;x1JXcJV+l1Su2Lr/c10vo9lkcnE9HE6fAYl86Cu1P4+r9fvJZLX0MAKpmp0xDRKd733nu0/0V7ql&#10;w5KZHETR2oGB4LCzs6k3cSXnZ2Nmo1luixyHZxHX2UfkNXNZXXMLVEkkjaAW8Dri86miumGu97Im&#10;+FnNt3D4ukvt0g+xwltOURRq9LgiJdLynvM7P2RjC74gdLa7LXpaocJkmzSOKwSkiaymDlyxqi+J&#10;I6+c7PsERHirlZWkb3ZMjhAwWgg++F7LfKCgyoB5IKD8eE8Ax6SJifJyxoZDAOevV0R4XbSyUDmy&#10;ZYk2LhZ4GTOzQzUK1FrptxsVHNss2BRJfW2tHWjVU+JABlJX48gRmjHvDflRNdOaVRtEZlMfYgCC&#10;D3JF0VRAYCJkwdGqtLiWxwqzMymrINccgAfSbWhTVrOBsp4VlJV0UFOHISiTN6yBZX0+UTYkh8pG&#10;jhb8rXjAOJ9ODMhevQhkuZr2IwBD5KuCQQ3VbtHzAx4VW5hJgeuEKkkDZRvzKQ0sy0zvngaDFkjZ&#10;7YIBr0hsFkUgis/nytwBJQgGAE0ljsAr2zysSwchoOqwLkXCyiBHkpaVzrsq2foDV8xadKL79Mxx&#10;VJYwZqy6oppwnEiVJJpZa4ez6gUMQvVz7ezvk5COORjW1GIGy5e2tXP1HSEs4jUNgWlIT3QO4mDt&#10;wk6oecLBYPTy8oJztcObh2wTwiR9QwMq/hsOr+T6+pq6n4vZinJbQFGijQhAS1TZu1jdhCoNztio&#10;cIeja36P8zpobKIaXhpSkrNnVJJMKMraq6UB3ai6SmXk1Vz9CFwzXl+HgRR1PeazajuXijUe7fqa&#10;jRo8tzLUaWXFBXBuY0WxljVRx59h/Za1GkoU1RgR8vBIF1nqvRiMhsPBzOSxPtQgkV/EU/ugaq2S&#10;yNKbU0ll6QVm+zFbZa3f/ie/fbKztbkNpHbsOnNRpWBmh01PF/+GZnvDkS4+lPUgNOJg1UUK3yYs&#10;PiCi8L1lnrvNeAhJsYSmU+GHUOIUG7sxRZV1VNk9XIylhruKZy314Zb4oZPXS8kXSBlaBA00UWgZ&#10;4HyGMOqIMkGZLVqaLYZhe+FkYQ9WbDVaILCgZW0b8mc4b2uzdUmld2+Lsp2K4BfF/u+4UVUlDHZJ&#10;GoKlBd3IA2YrsVYpHovXhJpGm/qGKYMWW6JhtsjAmJJ43IoNeo0gi/lixOIkqV6TwQafJTIkX+QI&#10;vTjygJjEFQGcAUiMFCurhVXeUd0/sTaWVcJRAOgkpsYfeUIRxdF6qzlU2g3dukjqn8dRtCYZ1FA1&#10;8XZLY54fNQb7DW2istkeknJN/mitVUmkYJ3yNn2kCCgIkMEydBQ06KX27O28qLhxZaUTWHCGhgqK&#10;z4tAT6RjxkpKHNFK4jb+LIzDZo4BKzs0c0MSFpydFqzQcCADjWztPw2S7QWTySVmeUBuQoGDP9d1&#10;TF6cAT/g7wZbHFASco4FVjQEXRYWhPkcQByiJUkGTW7VH15Tn3Mym/AzfuzVV+Qzn/0sQTh4PKrX&#10;vIypSAKqxZJuBZDsMuWVBdqhWKtBJg2dnbjW7iQPEAlaiXa8vn4n4+fKNPgA6IHPT3ZgaYhQrHFo&#10;WKLjkfHzrJhMmJJIi+hHzJUn4xnX/fbOFsn5/J6eUaA24PPXc0kLHoGOgXse+60vGCyLBszfEMqF&#10;hBarT9tid3Ev66VahsQ9aEQGKS2voiNpkrKtM1TBI3MXJqgkTerXp2pJdYyGRNLVS6L3V0qCiILe&#10;u7Hej8mz/LSPAvpRfg445GfmayGgQbxYN00H7UcEtpPTk7OLq4tsY6NDEk+JPpkYUTSyERsvVqdj&#10;auGT0dTaU2KbD4f1oTvUllRiWMocrRaYB+pBmftQN3JoeuT8JQNHlGvgATvc4mqoa7O1wL+oUbeV&#10;QZ5pd1QBEcigpKzL90wskGBjRVH4LDYIxybNqI4eVe2RkLVSvw88ORK/G7Pb4CrLUU1YsFHFxXJx&#10;FG9dxlWAazmQgpye3CokAFnQAmWAciV2VIiBrBzzQEi88rKsrNOyoEUPstR0COEv1kois07RQwNg&#10;GbZFwQOiL1nLZ4DWfkydd0Q9QLYrW8ymW4m/Hn+/w9dNA1Cn9Eo3rqu+MLusZp5RMzjFFcqsGcii&#10;hnh05PfCCAmRM2wacwanPNT0YlnTx6uyuKhRxZU/G8jKqgde1vMSf+2gHNHMCZOgClHXlGvSRmWr&#10;qMRv174vhWf0FTvXkY6hkssZKBB0CqAEp5YYWnWOtYrKLuf8bgYVE7bd5mY8mhnpeLVYUHkflAeY&#10;mc61oqGtCmxtvB2Jdc3WcIbZaWHcOKcIZBZdDZlbISNzN8z0961Bd7qas4IvnG6BfQMNRVTvEf3I&#10;oIQyl8lkxP2OBjcSOnRuZuOJtUQJEjMj1463OkGz6MM4VP+EJBJrfjrNDbWK5AqteUpuppxvc3Yo&#10;MAadUfzZRiSmP4lAOdFgiBEIwFi72zvcGwsqwUzNrdwdHKqgUFoSmzsfLBCvyzVFfQf6l+VaCCjL&#10;MDurqywpCh8d+KrNA2La2uRhrAKea4VODGomUUjai5oGEDXmelEDIdngx4Vkve5qutJLwjMmX5Ua&#10;1PKsGdSyD2vr8c+j/fhz52q6MVpesZGvphe/8+brrz+8eetoa2+n92Q4WFyv8vyAlUocVxcTBxbI&#10;k+AkgbxKNY1kxWE40HloZGLT2jkRV8PmFS3n82q2hsAXRwEhVx940fvpPAYdLWb8BgQJckuxH6Sh&#10;vZmESiD2qqMBM6jsJkrjeZWQP9SF19fNlrVSk68qbIDMz9kxHT3045EZhr0ePJLWxUWlIgAH8iUP&#10;aUZBk7nBu4mrzxqxNYIDKPXZIyqxLuSe/Fk5B0MwbMfUGMRhNNPMGQGnt2Fk4Q7Fe00PEN+HDmJo&#10;iyKwoc0ZqkfOAwmmSXlgtBMXuG0ZWIAIzMTANq2kY4iy1AAzgGlzTpha+zS4UnMel9gMKfw88SDL&#10;4Jwa4Dau5mpRowqPpIZGBjX/uFHBrQcSg0pLLUnU1PdsyKitqclGjZBGQnx9oNTuxuVayzNqttsb&#10;kkjha6vCCp8/is9eigruXRYmUWVizytWY+PRWEajkR7aE7oyLxGoNAihtQYXaqhtLNjGh84kpK20&#10;yoJyv1YY5GP5DC8n/J6ybJxdrvIg1WUAkMKTnriM6tZtbFzC3MneUVy3dCPnKdo9iXkQF+7Ftr29&#10;KW0EJF1TN45uMjHCfimpuNJipYXnG89GrDr3dvfl47/0cc7CZrOxDK+uDQyjQfXk7JyEbcD1e922&#10;HbppzPkjwSOoGHW9MmDpfstI0rTZW5YvCBDpcD4pboqaV61BoB6BaD6/OCOxHyoouzt7JMqPx2MB&#10;fQgIYSJ3G8GhKGupqqrF3CBN142/suoQBJdsKetEh0IFpVSUGf4p1ougqCwr4H/dTWgoiIRkyNGU&#10;FaK1kQA2W+priJaqa1FWewXQOX1/uqRWwxki/Ycc9fjzyNcfxFWrAptuAFRqFtiyFUSL27rwOoPB&#10;+eLhG2984j/9d/+TT05bw41/+s9/N810w6UOt88bREEcvChq0Bs31GJibH89HGEZgYUPLhskkpaz&#10;pUkKkRfjHKu8dPBH4HqJqT54hieeQWHAHM4zPBoGiHlerGf4NZeeGyUgK5OAlvRsB0NoOCOXYTOL&#10;+3rFZpPRDjyp2IAV1N2LnDgMVCQ3sNRclcodt35/tghzKSuvpoKzEcCqo8qawlsGJctXBl3K/eQm&#10;hWSHU2G8MlwHINJWVrWidYRDEahGtErjSCoEKKH3pRGm8Z7Z/sRcLcwAE29RetBpueitKWgkHvi0&#10;ooOKQ2qcIM4aWxa4eD8R5PCeOybpBZAMDkhWi3qQoLXUDhUn3gMDaauSmzKgjbdUQ1Xn4JaQoESu&#10;Uh/UTwKHzVqZroxeob4avK+inpfFNYdgTVklzGIDGT8Er6IZtKrHFF5R2aw4I0cNQJicyDv4jMEk&#10;cz5ZsJKCEPFoMOSeAI0C1QxIx/OZ6Q1CUBcq/CvA36EWv0AbcME25AoSYRD3LVYGBpHE559GBcG1&#10;IxUEewvCwlnuorYlLXDYLGAi0yYDK8ijGX7G5k7g1MXicl9iskoAcaBiw2w0CEHDyxtCwhgv3Hvh&#10;Rbl164it7ukEslioymbG15thRAPXbEMVogq8ceOmfOmLX5JXfulVJoI4S7FGhlrF/enX/1S+8gd/&#10;IIPlTBOyDQJKUu9eAJSUrWa8x+PrEW1sUJVB8Brr/eLqQu7cvkMeGoIKri1BZZ7oIOFCx2F4PSOw&#10;Zf/ggPY0SAgXVOefuaRWDRssS1kLXCagbyVP/qxKiEe7opFMRVFDpFvWz4WiKBo8yqhGO9L1et0h&#10;LbhhS0NOq7DMugGgej81xUgC0aoo6wQs8jY5uaZSjpez+cVoNJ5+AD/tQxnUol9Qof1MgAPpDEFN&#10;b3KSrchRaw2Gw+vf+m//m9vfffjOf/jd+PWNL/+lL+mi2C2xIdnSi52DVRjRGINZPN1EF1zuxN8y&#10;kqAxyGwLiKk7t29JepTSvqIofbbmN90qt4KHMyontMyQSaYNu/TI5YZyB6fg0MNmQM8ewY2D+sLm&#10;FcwwsdALg+yuojCDsQUSa2VTNg7KMN2jYG1hcGzTacavGXwdxFJsVlYhOMCDoLI03GddRovjEzZj&#10;rH1QNLOtoBTii526rQ2dubhtWTKuKzLJnEHKM0QQSz1QAXUIqgHQavTxCpuIyzQzV2POKiNamFhu&#10;FlViqiHjC+ohkfPGjHcUO2LN53mtUIHFzILbaGl2zHXaZKjMtLPdTqgg3+70zSIGvxeb/xi8ydqd&#10;lN+HYG4XKMEOnguZdUy0aIIEqdXhNbfHxZz/JXGY/Ym3nr3dGScNwqxX5/q+gbpNeUBmJmlVGqGZ&#10;s0Sgc8MMyVtyVNyfr2Q8mFKhf6GBCj5ig8GljK4nMtP1i+pp5TMiZPoQZEBgQ6UANN5qabJL89xm&#10;XUA4ile6GFzl5IZZAKKifJF5i6qp7C2snHE7O2WnqhqZa+Pze2uwSGqlCX5mtLCc+mA0iML4nVKv&#10;yaI6rAujrlQdhYJAiFi8FRd7FwHrowWZIdOzPDvXyup6qPe9xet7/+WXWRnOQAVZWiAjSRuVna6B&#10;mZ4H7773gMkU1giSG8yAkciOtULD9UWg602Cc3gvaL9yTyBgwmJmVyu+V159lfP5N954XU5PT3lW&#10;IBnCfQj31xLpFhMuXK8xPNR04wD5COucojSDUtAmirxYb1mvKezXzmhVfHF+GSdpZfmMyHBZaUVW&#10;6MSy4aRdRpXTda0E5GRtWZfQWpv/Rg2iekiyw3tZY6TFdViMyvXZm4QxCOz3iqv5dHa5AIu9Dmgf&#10;SnmsP2/78f30H+uKrchhO5PqLUs1cGxdrRZf1AXWB/JocHUsn/r4y9HJ8bGpZpM27BkhBrOpib1K&#10;A67P/hqsK3Sho98N+aHtySYD3dnpCX8TBzHmRwAv9HoGekAGOtPHX5xfMVC1OkaGzue5w3ZjDtJ3&#10;NPP6y7/yednfP5CnJ8caKCcyn9tsAe0KtG6QBY/1IBpcXfPfVqYl1hqNjbRNGaNVzte9qdkf2opP&#10;j0+YLSdJ5llPEcY4rFCXJJBGPIib+olBR4OHAmeLrhJfOHblWYJk2eCvEHxR1pJbpZGYjfOSO5en&#10;5JwhbRvKrXSlriiv+qBV7wEIydSz74DQDFleCGZxQ1THFCzEZwxFJagKcALABssF3veML1jSl8kP&#10;T4mcNG+6lBCY5dDfK7M229HgKHUYpNEaRVXHFibamx39WdSibmW/1/KKvmMu1kCxbXU1GG5Jp+ja&#10;3BD6xcnK3h/uDwAySVcv8wavNxyzN/o3Zavfl063zWz96upcFrNrrRw3Kh4hIep5xn/3N6BgUco/&#10;/of/SL757e9x3SSODl15J6CVGLwfnz8nGZnY00YbqvS2bUt2itQ0OxNrRxo3LHMlGamk24wvFrF2&#10;QkAimAMJGpQ7kFgQJGTJVOZEfupM5nbj80gqfcSMNVlsXEq0gh2IVAbQjduhlOE1IzOoNCcoHMiZ&#10;6QlCtaaoTTPFOYZQUzk7OZXJcio3Do7k0595TW7fvSPD4YhBYuGqOnhNoAxbeo8uLi7lz775Depz&#10;Qky54xQXBKUf/OD7cq5BEonC9dVA9nQfg07APRmZAABmYkg8P/Hxj8vf/Ju/zj2P82IwGLAFileE&#10;KDSrLmdJY80hwUJ1N76+Nn6fPq/pQJo81jIYg/rnYxu2MY+q5K/CBpOyQj7aCKGQOq415rJFWYHJ&#10;ykaOa5zeSLycdKh/MPFsCGw5V65mTsX+ufIK6R1FNXS/Gt/FZcVxW+eyFd4J4pvQpZwN59gIPwsS&#10;+dAGtp8nk/ULgx28ymC1ohtIz5Lu7q2bd9PHT5+WraQV7R3uyqOnZ972scAV+2bE1zBURLCYjRfO&#10;abJqDUf8VIMDZjUHu9vMqK6mMw60cfVmy7nIyHMJh3yj1WSoPakJspFB9Y0qZ5I+GAT/+l/9NXnp&#10;Y5+QwdklqzMgrrIJyLIzmaM1N5nI//2v/1Be/9Hr+j6WPDgTtu1snheHGV8BompfXnnpRTm9HMjZ&#10;xYXMYNK4WDCw4sDKnd8T6kZk/OClMZjjQEHgiAwNWTjCqeLQ1bA8V9CInEcXVQPdKK6h7HGFCXV5&#10;KQg7gXjNNmTM+SUelznSyrokhYs0xNS9zKMGL0ZKt5p3UdOgTVfB5q1NwRll4q/vb8iq2ZbNZGKD&#10;Y4NUTw6TBo35aqYH04xznqhIiLhLkwWJv/TfkoVVwsVI34JtyoLXxaHuzs9JWubBJbSfadMPDAcr&#10;ZKxu3bgh8bxNyam/9KXPyZ0XXtC3NtX3MiM3MkrgjXagFWJPptdtk2jC/aUckq6F2YmcP7nQ1+jx&#10;82LtQC5tqofmrXv35PBwXyuPDdnUNQpaBDQDYQZK9Q8Xuq30LwPhtjBAEAm0VJSxLJsiA54dU7sR&#10;wSLz8QVh4bnrNxas1vDclKgC+AidicAz470w2TTSQ+hdhGDlYgTg1lGh3ykZeaj+M36R+zFtMlA+&#10;8ylNHi2AUyzALU2pnp8vNcYHwVhxNT1CgprAiLSVSS/vaADak09/+jNydHTEJBAtQlyDjFXvwhCZ&#10;Web5kdENZuVYJtFYHz/X/XXOfXzr1i2tgkfUbUQV19dEBnPryInkEBxGItDrb8rW3r5sbG+xO0Dt&#10;VYBS9FrNJtbu5CyRKvSo0vsUPEYijfsJCTOajZLcvmDnKHNCe+gFQllHXGO1hiMx9fAKt6hGCE0u&#10;WwhEa/Mtr6iKtTjhe66QGiXMx6wbi7rNVt3CjAppMqxtvl+6sLbb2JRNp+6GFFe5ZrC2XGX5YLpc&#10;BJBI+NPofX74K7XoA9qOHyh0DNNJeohpsvarv/arJ6dP3rve2tzcBB3ph2/8hJsuECYrcQm0dCCF&#10;VWjAujjRYLCgD1RWmPjsZHBNeSLMh4B8LDVL37hxxAyLDZncFMp5WILcSufgiK0dbHoseOt3+kJz&#10;zTmDpLdlPBjKYjSWGJqQCIp9zfa1OjgiJyWX3/vDr7JHD05Ynwdxz1oj85lmgkYzoJUHWmGthG07&#10;uOj2aEKZEZ6M1umKhpArygLhs2HBrNj6NL4L2mVbW30iCbFhqBDvROda8DRwjnxOFgWTOOfAReKc&#10;OZ/dBc3F2IK9kddjC0JUaIiEezEyqgTRlY4+7bByNmpD7mg7cvVQpRRWDYYsPvh8WYApvKBNzHLe&#10;ilvb2qW5FuABh7dvyp3bt+XRu29rJTykJiFnZWKq8oCCFyuoqifUlWQlwmo38bZXylYa778Yz8tA&#10;DytyiMos4j2arwby4Kfbko1F9m/clHv3X5S7L79KcWgc0EnSp0MB4eKQG4PvWmJBv3CNwjjtyd7R&#10;AX9erqxKR+BjQIysEuKcazmTrc0NDaRtBtfcf5/tMMldgcMAQmjt5os59wRQdKjecE7i8xOlh/Wx&#10;zHgdeOA7utG2TMm5mBknGWK1Dym21BCuYYPl3p7ueICvsJcBLac/JIoRr+H6nybRllUKLXz7uZlS&#10;JoHET/UUrw6wtdoWLNn+zryhRZBV6nyslVM10Bq3VnBHkxZITSGQJT5zRdKKPwBi4JpubvRkpdcI&#10;FVulPZmbPczBwaEGxRvknV3rGYHXQ4WH1zSFIDMRHQ0H8saPfih7mnBA1eWbf/ZtGV6OZHt7l0oh&#10;E60gMzos5M7PbLGaG2qVNptMqS8L7zYktBiPEPmo749zyCR2AJmrm6A1X8Ym3FwhYmMH8NcgpDgK&#10;qNbgWi01krFhzlnFtCLw1qT2UfOgV5ii9JpKTlD8N+HyomH62XAJCK9U1mr9pbeSpWK82fnj6fEi&#10;06C2WKym7zNLiz4qQe0XcdZ+5j8ENAi74+/n7rw4STd6/1N7c+uvffVrX//k1eVV0nUvrKpe8Wyf&#10;9ifJilqP4MHMFyb2yjJfF9GmLp7pMiIfBoaBiS7e07NzSgSllFx3dJ8+F2RwkP3OASiJbR4WRFBx&#10;nmbL3IKBHlyn477M9CSZz/A8mcAFJaYAfUylytViqot7JNe68NGWWOrhO50+le2tTTnY2yV4IqQo&#10;IFuXIGvq4/E5XnnpJdnVIHWiGxKDaHpeBe4RDjKi0lZ8P/h6Dpmr2IjiKWc2ni2lUskSRd6uoj4k&#10;OEOLFdXHi9z4MkFSSiriZFTxvogytGESs3McGGjZJu7FxTbVckVPrLvP3dLr2JVL/bw036SNhynw&#10;494g8Yg8gFaGhyub/7EaC3wyB0+wUok9qfDWy1Sz4PPjSBaThQGFCOlO7fAlCKFlWS1Qot2OaVsG&#10;893ITK9wLTAfLJ0CUbbDLMjaLjDHPB+sZKG3HGTcre0NJjwGdy6oR1iUNq9C63mp1QDuRwfzPLSp&#10;i8AbW3q/3dRkUOkmxdwRnimvPfQGHzx4LBdaqU/1IESbL1Q04tUO57m876X5eeFtuElnsO0Bmb7b&#10;Ni3PouvgEz0sV+6hRqh6bAT5IrQgfX3QGwwdDFYeS0MzznVtESTi1jR5QNIlBo8PyQIJ04nn8kWd&#10;tRdlLWTgs1JU8qVLzpWksdgJR0npNHIPudiRofqM7s6AzoAQOVkQVDSgfJXNz3a1im5RDcfaunDb&#10;eP75u1pl3+TnHWtAyXLjzU0mE7mGOSmq+7Jl3QC0qNstoiwhT4fAC8L1VKuqtx88YIe819Vz4+SY&#10;naGtjU3enwnoD84NxOt0HLSEscNMg96WVuB7WuVBvQdrdTwdMfBWYKMwKimlUTGV1blgrBkjvxcM&#10;ZpkFsbKJhC2rqisANIoiAJfKigKwRifxNmcdViL3f3euZOnAl1A9lOsGohL6ZEFpqZJpqukyNkFA&#10;Usdu1BjzNL2mk2dI1x8J9OP/5/9g6gy/Hc2my3Zb8+u0e/ZHX/nKN3VDfmxzcyMBKjBsFOMbFaaz&#10;pgu9WGSmVI25E9x9W+ZhhXlYVCGLSiNYxubCaj5sRrAOw2ygqpDMa4VoFU7UyDecCImXmWgl97/+&#10;9v8o/f6eboY+N/nG9qZoYamLf0Oz+j09EIYMjls7fTnY2WWmdz0as7WIPwh0BngpOOtjdabP/eTk&#10;hIPl6WRDfvLWWySron0B5BZQmfgabQ6YIbYPumyXYSh9fHIqU808sb7gSxUWN0mmKH8Jsc7l/r17&#10;8ur9l5kljqdzagmCFIrgCTVztHBYFeqfyXRKiLehzDKiInFBprMJ/aHgLWatGNvYR4f78su/8nkZ&#10;6IHw0wfvUrZp1x2bzTYoYwVNhY/chDhxX7twf2apiKDSZsurgDcd0JaZDcjZlkICo4+5Hl7LmIaa&#10;1q4rHKGKjR/DnThp2WeOzPgVahUGw4sqQV0cZplJnxvgI2SeyLr1Qy70dQfXGduYW3upvg7WVOyt&#10;1KUG0alZn0AaKd5klcHMFlVobDws6ouuqumDzVLxGYqUChXk1OlPwPt6+uSYmTy8ANIy8WM+Ij2C&#10;KFLj+lgbXApHedrjUIBgdkwJMnCpYDaEly6WXknhva24jqFNAJBIIESjdYYW6q5+hpneH9jlYIvB&#10;zbsg/aUMTTAefKHaLVwMIQkgqLLBY4qfbdm4EaiDgYqo5lZGztg1om+twVo62jPwRHHI4n73dF8f&#10;7O2x5ZznjkD2wzX3dXDz5g358pf/snzpL32BNkGj4ZDz65VW39/5/nfl//nq1+T06loTTPAhrQrE&#10;ecBOSscMXgHgyZD4Qq8RijXRjMkCZL0O9vc4O6R9DBJDHN4IjJ0Og9XoekzgzuatW7Kzvc1QgEoc&#10;uo/WbrVrto5MrLldUWnnWNG4qJGLGBfOVwzALUtW84oaUJbrFJ+mck1RNq1m3MwzfkYkoAKcOLDt&#10;WTl+cb/EqrxwPl3sDhhNrqZp666ioriaTifnq9Vq/kylVnyU2o8fWJC939dRTLPkwpIzOnAVX/ri&#10;l269+Y3vt7NoQrht0EgsG6rQyIjZr14VfAzQba252WNs6qZM9N9ARrW0OupirtXvu2C1qSsUjkis&#10;tAzFBXvjoso+sHVbaeq8OAuEi/m1PH7vR2b9roEG1RW2bKfnNvD6O2iDRvmCDsIXWrW00ok5Feti&#10;hVAsUWmxq9DrITwbj9mGe/7OLTpoXw6GJLxO0YeHQWQQ2hVHSLrTADJMtLw67bRSnuj227LUCnKl&#10;Qa7dygFZtDaVbsBbt2/J3//7f08324GMJiNbuk5zwEaGGgQ26VIf/61vfl3+QA+Ax09P3TaEFjJU&#10;RMDcAFeuFcWVnhxQZrDYgF8YK5D5WEbjoRFvMdMqLMte5RYEAd7Y1qCEgM8DU+/xjiYHt/YwL2nR&#10;rBPBAiTgBNJdrY5JNzlYJY2N70a0KIJYSbtRn0Nq9epZMHQnceARbVhaMmRkcz9c0UfNbF6kNQlb&#10;XHB7mMNnr7NFzlUKoeF+i/cL+xKHXK7VGbQ1pTywmImZYCINgrPejbmug5Ybe8RoQS402C9IOSHp&#10;HY/VCu9QD8pNCAJrBcxjKzcN0Xqz5FyLhtY1Z+58krNdlWvAKqlab58xKa16BmyfuG0xPVS+9yJ4&#10;1UE412D7aWJtvZGeOWjTkwrRSo0sLcu1RkvprsvYY3nVXoqrozJu7OzC22CxS6mRJxg7hcbFfKPQ&#10;pgzna6ODVrjJJe3aqSyTUsYKrfGF3pssszkVgg7ml6jCCu84YKZ9enHGeSWSKszGyGfUpAn7aUVE&#10;amLXFZSStu1tUgTQEp4vmHC2+9aVIHmZvNg+uWczrfZsNlaazZX+PmhDqKiHGkTxM5jAbmz22AbG&#10;vsEMMM8aosJ5IDsHOL1dr9xVW4JRZ9Neao2ztubDZnY6QbkoanDYpHyWkxZEnctaO9Kr+uIZ6kCQ&#10;JWxo7ngB55LKQcO0KZRUSXrRf1K3/+pK78+oMUv70INE/qKV2voEEwjhOMmtSovwB7u30MU6TuL5&#10;DZxXqGBaQWzWd03p7tCpZkeANF9er/wggCBLxIxrqYt5pIfz3s6W3DjY18zdsqvbRzck2JYUNtFm&#10;kChZhU2IYsT2NOuWepbJgyq0WlwtHMdVp22ttCRaEgAAA8m5vu7u7jZBB7P5QM4nl3zzaPOA49Ii&#10;Si9AvFdydjGQtn6O57QCwy5H++IQlZAe/AtKEDkKqbB2VOGSRK3Ygi7akYtVxgMgu3RgCcybVzFY&#10;7STOYhMDLRoxA5+xakELroDfU7LhlWzEmQUOuuHgqXz7ez9gKovqFYcuAtBAg83D9x5bppyaqzIC&#10;CMnOpVEk9nf3ZGtjS8ZUUACZtyAXivuMMkoGmMmWBtxBuwvV2qZWbecXl6wISkfCMQCJSYIBlcC2&#10;WewEbLYQwf0zeS9IhzJhyOyUbLVjfp62K44gQFGNIi1dxNXUXVq91In9psSw0gP/4GBLemWX+xCt&#10;pY2NrqG6sF4iVMzbWilvS0//QPMGM068p9LBPWwh6v/gIs35Ke1jYlaH8UaHyQg+y5N3H1IcF4kE&#10;1wMCVplV+nlUlqGRZuz3P2fbztg+mpDAezGLEa+ss4AMPBf3yLLzDu+ryIxzSBufwrVG2z0+UeHP&#10;1+ttaKLRp2g0WpHNiUHt5lVYAlDWShTBzTt2Xl/ADJDQH5lrBII+TUZLa1sGGDiTHJcHM1Puwtqu&#10;kZG0S6fJxJ1YDg5vsG2+osyW8fXyYPyJ7ks/YhX/zW98Sx4/eSp7ezsMNvA+g0XMGz/6kVbFT+V6&#10;OiaSEURqtCoxUws8LZwRk/mU/wYiFhUa5tpInmmNhIBf5O5TZ9Aq7Ge4FKDyBW8Q/21tbbM9Tuku&#10;wPm1WsPPg+NIEAsPOotlKTWK0dv/zMvKkHR7aRPkhEh3CIr6lmzQg7DCNK77ma2dumt07vdjXlUi&#10;kPVjyoZOceMYL52nyL3qFTjOSjpo6FZaZKvR/GflsT7UIJEPCmrlB1VmzQiNCi38rRs+S/TvXAPb&#10;5dXlZJCtWrpYIBrmTQy/WQ7fabmH2Xg2tqASoOa6SVDFYKGfXlzJ9WgiRzf22eseXU/14OyxPRm3&#10;TXKpo1/f1EN4Uyu6777xhgxR1bVbFanRHKFsDoP3goQXJEtUZ7NFVrlA44CaTOYyHk1ZQeKWYd6F&#10;ww7tIryHjv491iwTByMPX8F8YCw9fc49KBpgQ2lg7OnPD24eyfbRkbz97ntydn5h7wktL7OzRvNO&#10;g80W39nx6TlbUEzG56s1pW0scgRbuPqm7b50+gfm9VWMGdASz8ZyOv0acGOlPz8+v5RH7+lrX10T&#10;1QXbjRtHh1p9urht4e0ktA0hfwW7e2T8bA2mhENv6EafTq5lgjkDxFyRVev1hYIFJJWQaU+hVrGw&#10;gyrTn58eX8jmzqa+1gGzWxJq0RIC3J2HpgEdgGabFzaFwMEDOsXVEBJJGe9V6moTgKcDBAQ/rJxU&#10;g8SI3EnJWQzpHRpMcX1bcV8PT60Yb+zK9uGGLM+XMtCEo9sFiGNTzK4UvDyt+rOWLJBiaIJQQCE/&#10;Mb87TigKA1FgFkSJNFlVTRyCNJI2wQIIVg8ePRCOGxKfG2ZWgUVOZA7CwGaHU5iElcsYZbE1KlFx&#10;JIEokRvCkbsmSqpqIJh+Fu5lBsUWyEMVy5JzYKxTtJ+XKz3IC5uzhsQtCnaxjqwtHSqXNGYowfma&#10;aGJXE3HDCSYtEDrIStNyDLqGwYED+5cSUQ5c4DWMXK/SKxYkFnefe97WHNYoADazBQObBTercCbL&#10;OQMoJPQwO0NbMMufyMXlpTx++IhSYCBSLzURPtw7YODCY0IAIKKRc2rrEGH+boTpgio5uA8morxy&#10;+7PSuiV6joBPi8QYIxBw3NqaNFCiD5U/dF0523SEZ2SVDtruNpw08AwiWVQFC+Pz5FLP0IIEWuUN&#10;GrQhm1JZ1Smb14auDXa3Gd0H5ZxG17F6XFSLLJeN8FeuPU1I9+VZDaaAoAZuWtfReIU5hzXjm9Wa&#10;fNSC2gcFuWcDWqGRS8/TVaZZnsazWM/TZDUYDkZpu92hkZ6hrT3ziCjsWvigP0sA7BhJXw/VeVcP&#10;iqn5Q6EdgEwO7S5kwe+998jEjaeLSg8xaDqihdXTAxncIrOhKF0dP6ncexMn3OKVMce6feMWqz88&#10;flUGq41C9nYPeDjgeTsgA+thjo2PygQEYfTpO62e+ZUhLCGQAe2mm2hLM9GlvpfpLOPvbG3u8HCP&#10;qDRiHBgvGb1tmnDwDKYQ2naVmogYRyl3Ujn5InrRkLFeXE3kd3//+/oZjGsDU8g+Jbggc4WZRUy3&#10;ZWTqFxfXnAG9+rFX+Pnf+PGP5erqwsjOurnhYWemrea3ROkrDboAx/zwjR/zsP3CFz6jycRUTs8u&#10;ZXOzL/s7O3RnRlYbu/u0uFh07n5Si2Wm9+sdOTk7ZYWX0Km8TU5McCUo3c26kxjsHwCMtlZbqPyQ&#10;xGCuAQQjZoU4TOaTGR2MMyc7k5zvzgPdpG3WPd02K5fOph7qPVS4mm3n5hGGoFZS/z32WSwQcimR&#10;q6jGgZqMXC8y+HpRmHq5MNcCI6Hati+8lR1bUDs+fuLVUkQeHonf4GzldlDj0INZaJnlTuGwoLaC&#10;lQmCWWygEQOzuft5w6qkIPe7IOgidq6TOOl+oYct4PQpaQIWiJegRpTW60eyhhTB0KWBYuL3rDSe&#10;kvnVxbUDQpPS6wfriujL0gE7VimyEq+qATGATVT6/BEKJvr5EmslI+Ha3dmV27dvkbeHJAvrGhXS&#10;gjJfmtCBH6pPhfY7KBjYv0jmSGjX+4CZdqzr6OjWkfTnWzKA47gGM6AdcY9A8qf5KPl6Kx7MSJaw&#10;XqbzCVGWmHdHEHRezNzg1oI3Rh89XUPnmghC27HX6RMkgkA8HF2yW0HnAOeNcg97G9Zah2YhVDZc&#10;QGoqdggXhUtclRXnLzQW12nU67qigfgeN/qHhTQk3ip5q7zSFi3fB95XlutK/hXOMTJUtDQ1SaXy&#10;7p0tVtn5CJI36yAR+agFtfLntBubdW34k2tGmunGWWGwiEh+eXE+badxe56jI+lOxt5/Fyf1oZUH&#10;tOH0csr2XOBlYXNs6gK8Lhayu72t2Wif2decUPq5VgNmT5MVuWd5OdFO8Tgi2APZu3F40P4y3lsl&#10;rlraxoTy/+Mnm5wj9fWQ70L/kKoWLdmCmSBALHr4HO3uyst3b1OZYzrHIP5UrgZXPFyBakLPf39v&#10;VzZhmpHNzRIDbZfCdPSoKDGdmZnmYukyRE5ojXLaOkRlSuRYHFVgNkMYUnQ1NLo3SEV49O6b8uTJ&#10;QznQDBUQ8uXKqLMB+YWZQ6e7re83k/OnDzTo9aTXSgnI+MwnP66H4EIuBtcEsAS+C9YuZibIjCPX&#10;GsOMLyuW8u7Dd+UHP8BrPuVhjKoIgBcEJgA4MLvpaZUEKxEIyu5t78iWBl9TvShM/Vw/285Bm5tl&#10;MYIShs0jk8jMHabLGTUz//1/7+/JZz73eQZySERhlrfUn0EyCpUuQC+AcA8ml6wmR5pwXJyfy5NH&#10;JzLUg4+6mumS/EW4S/eSjty/9aIc7G+zldyjfJodI0mC4FI6itFI3xS9jkwsG22m1fSCIBAomJAG&#10;wvlm5HB6W8+Yex4/PaeavsCNGiCQxGxSssIPMj3w4iLM75OAa7IAFzi6hTyDUPN8OLUKrciCh5Yl&#10;OKLJwgIzKchHobWKtmN/iyATIh8xL4rc9jy3WTM+RxS5goYHTwNxuABAQ8g2yDZx8hKF2VhUURpI&#10;CK/mcTYfx5qjSwCBLNb9eOXVl+WFey/ISy/dN6NO3S+4CWiTQvl+1esbTwy+aFqh5a6LSmRm6evH&#10;bV62N3vcm7nskwe6O96TDgw/dY/iuVLqNkZMliW0pV2azagqKbVmoahCQQVv9VHMW38fCRcSJyRT&#10;Bzs3dN3sk5COdQi5MqKNXSe2kNrZo/AAV2bFWluvspMJOp/ls9CK2pWaOphlbaZaNOGORQ3/F29n&#10;1u3jqHoMK/5ABi8jWVeUDREzagzPYg+ytTx/VIkhkzqit7AcjMeTyxVaAOsAkfyj2H6U9xkEls8E&#10;s7XAphdbzwM9kvQ0f/zk6UQP/ZaRMcVV4Ws9H1xISB+J28knLs8TMg1UDFhMaDmg1Xjz6FC/viLC&#10;KfEqjPBmAAhAjNQgRUfapZFBWz4ANp8wR4CVVt0hwFwOBnJ8ekLQRiAMx65gQbsXfW5INoEIHKoA&#10;9PyB/isagsjIsje1MgAu6EoXxr2bGmxuZnKm1U2pmwStkh3NUKGKQALnfO6ak2VdGThYg46/riJh&#10;lVOrlm5pWfsUvf1Ys9Zys2XHST4nxwjerHmpicB0wYCC1h7mQlCpeKhV7mrFIQwH4HNNDKDF2EcL&#10;Vz8Hu1cA6ujnvdJgAXTnvXsvyn09jK6vrlhVHOzvGEk6NgsQtAgnCDrXWumerDhPCm0UEObv3rol&#10;W7tbfI8AuSzG5rqcLyGiBO0ZqxJwYEJjDwH69u3n5Pk7dznzxPssK7UFaw0XbrZIsWgxLto3v/4V&#10;+Z3/61/KaL7kZ4ILMivLK00s5xnb25Lkmvm3GcTs+boU+L24vpRdtCRLE0re2tiTuG/uBbRaASBh&#10;pYEP/DLSGDJAEpmsJK6sAs4k/MUAJmiB84eKIza6hNnGEOdD0m/g9ZmkmSH9gtRV5k7uSUOJA21h&#10;HpieqhernNVtJRiMAwxAnE7C9rFkUT23BUI4crqGa0dZEoMKf+UO70beLSQ4KVs1iihKQeOiqLuS&#10;qbtceEVow6KoMlbN/eBGEvWpz3yKBOs7d55jlV4WRXX4ksIym7k1TMZ1RP5mbq1HKkwiKCO44XMg&#10;EXbeZuS0CFJHNDHqa/WN5AvdluMnJ9ynCGInp2dyfnlhszgNYltbm+zcbG1v0ewTlAr8jjlw2zwR&#10;v4fPii7FcpnLxs6W7OzusH2Manu1yFwn0+ZeRTj8/X4apSZzWL61XgO5vnCeXdV2rMjTUgmbW0Bx&#10;knZR1w1rvn2BrOYYjcrdozQbmyJIlbnObaUYWTYjWzPQlRVJu3RRjPDThDJykd6u5XC2mI4arcdn&#10;rWY+EpD+8gNUL5sforofutDDB9X4gHCG/4rsydP3FttbW52aMOXk36KoPLRANibpk1YZkVujG6We&#10;RG20aLKFnF9dsof+8PFT/gyBDXwrLES0llrsk2sVkWpwWeZ2WGDW0tWEdl4wa0S7CgcHwBIvvXyf&#10;FdnV1SXbXMjGceijbUPxWGjy6aKHGjqt7HNzE8Z7A0ft5tENg5H7YsXiuqHBDEaMx6OZnJ8PCCYg&#10;70UD0/PP3ZU+5gJ68IEYjsMY2ePe1g4zo/ceP+b7IAACQA1Uecu8HjaTpAvOSH0zAALo66GL1kuU&#10;mzoIWn1QEh9eDZh57mqFYi0iVJlTVmehGiVOcLXkdaYSi76f4Wgib739rnS0+rir1XF/NJSpXoND&#10;PSyWrR1KUGHGOCV6IJF9WJtkplJpHZmcRPndrQ0O288vhpzB4XPPrs1ShihEJATLlHqbmKtCqJpZ&#10;dmrtR1QXVAypnMljog1DKxn3GgEMLgO3b94kgObO4U25/8oLsquZ/MbOvr5+Ln/w+78nJ4/e0bXQ&#10;l+5ml8EGFcvkErNaUJ67Eu3Hcuu5bV5n8h6rg8YTA7hQS49JTavbJx2gDYkuou0SzmVwECLQdmIH&#10;I3F+k3BTrAIYIRefgxbkFuY+PwkE8iopr06gmFV8sW6nbDO5SjctOEGbFuOy9ICryVnbxQacJCZL&#10;3aadNLhRtLgXVlTuMC+/0mWqYCOEwMHWvuuX4jUI2XcBXbRsgWiF4k9U2mENbcV/8B/9fXn14x/j&#10;WsL7QFcAFVG+Mg+2Gf/tM7SVcTUR+EFezyrB55UlaYVxOHPfY7xeSCipgxlzvbO61N9B9yQo7OM5&#10;Ts9PqeD/4r17RFEjQIHjevv2bejQysMH73APFq7kApslUGyQ7F5fj3h+AAXc72/afiQxfO5BN2p4&#10;kNUQfBNDiOsmVlE2xIlrNaHabb1Yk8qqvl827nTRcO3I7TWqX4kaavpiRqRBEisUYuUzJhNBsitq&#10;2NCEdnrDf6sCneg6Wy3K5SDPy1Gj9Zh/mAPZX2SmVr5PUGv2V1md6c3LdBFkGoDGBPuW0gmiLEG2&#10;KapsxgvOmXCvTq/O5HI+IRmTvlD6EmeDsV7SpTy3f8g2Iw7XHV14We5Cu4CcY6jLVq/dEEDEaT/h&#10;B2wB5QiXqGZQ0ufG4fRv/e2/JZ/XbPL07EQmwxl5XKvVVIZaTcD2fjAcynd/+Lq85TwzOgewSso4&#10;f7GxQkySK36OA+j+C/fZevwX/+r35Vvf/o7bwG8ysKVUnNdDW7+mjFMLBFD9LFAu0f/hUESLEhsQ&#10;wa5NzkjqbR3LnuhMALHXjrX/CFiZLCqNPgEsfBrRLmNGgmjMwwkBezKZOril1Ex1S/a0gppMF0b4&#10;NfkHHnLQrcRs84XtDXntxoEM8DttPfRgDrq9K3dffUmvy5ty8eQJgRklyMc8YguD4SDY6DXo6SFx&#10;vjBDSVQJgNwX5LXp+1mZnFBRhApe3/P1tdy5/YK0e9tadfRtOB7nNr+xBxkyL/asmJVsSqDKT37y&#10;lvz4zbd5oP/h178qpb7uJz/xmjz/wotyNTiVVaIVHDhqrQ3THS1jPWwLGV2M2P5u722xFUZaQezz&#10;TLS29cAdXk/0HidydnYhT1ansr+7zSCabu0b0EjvzfzatUGhUl8YVZnUA4MvMtizFgJfLJFK59NF&#10;jsxMsjmB8QMvrsUTq6rOFEM0eGUzvjZa86gqEHwIqS9iRwSXBL2gtYqqnbxBRysmkSULbVd+QfBN&#10;QuVXGAgF3EMwR3Of6wHIuSw9sJE/l5kZpyZaqLbRPfjyK1+Uz3zucwxoaCNS6k5fBwGM6i4UbV6Z&#10;oDOAQys3GfXKm+OF2VwWMI8tjTfGCsKRs9yB7sMHt3AERRDV9w72tBozwjw+55wzuBEDMTiWeP9I&#10;8tBhgcUS2vyA7C80kUI8xnVEkgfqDu4b2o9Ycqjo+v0OaRF47/hj4wwD0qClSyNhjjdjVw3J122k&#10;nkF9hKppTZz8GeCGNCUhG159NbzfUYpS60RacCrqWVhUdxlrAEnwaWz4pZXNqq2o4P+hAs+jYqEB&#10;/XKKgeI6QKT4KAS29H0D+88GsuKZD1W1Hc0aSvNrrdLGo9Go1wdhJ3LNeLevCHz2yLQd2/D2Sgvy&#10;vHAGYOHQhRZs/4tL2Unt4JsALq4LeLe3RYIxtBlLqpUnBjrShyFY4PnBsVplxumJR3aD4sSaOhhY&#10;4wl3+y1u+A0tG7bvbBiht7QDo0teSiEXF/+dPHj3XdrfHB0c8QBBpXF9fanBZGaIMkKGUwoaf+sH&#10;r3NDXF9fGd+FcOWMfDfj3pRu9BlxqJ1q1UBuWmKSSMj6rzWwpa4CEixv6G0GmLk7CNy8cVM+9YmP&#10;y87OpiwmMyIKcQ0yfY5ZZjp2bN0VRjwda8WU6wbsXvUNwaXZ8uUg4vwLM0MDobQ0SEYErIADlGz2&#10;2H4tvCVVLArpb25J//BAlnrvWpoYHB0ckvCK94TrvspDqyyTK634Njf08Rs9o1pgeE+rIEPkAW7P&#10;94jDiY4GZp3z8OmF3vueiQ93IjOCbJuAcUrPtYSebqzekq4egFcyHU/lL//KZ+XWnRvyp9/4jnz7&#10;B2/KWw8eyuPjU0pZdbuaqXcwZ+26eoYG9kOtoKNbnNf1NhKt6sZEUuK+RYB+ZzYvevFjn2NFhuv2&#10;e7/7r+Rf/ot/JShePvGx1+QLX/ySHBzdlt//w6+wNYz7Sqh75FISVdvQZiumeVowiMSo8sREpos4&#10;5yHNDVBINbuys8Uwu3mSm0xVEP6NDPFKZ/PMZmUUJAbdo2fGmHZgCwWs07JryXhiHmClc8zguZc7&#10;iZtKNTC+BCo3alEOCmhcBFJrDbpUU2Gox8TnaABloKtx994LnOuimkFVhu/PpvOqjcgKEYEWkV2T&#10;PICzktJluRCIMSZ0lR2KC7sKj5Gzvcoo7OCd6LqHlNWeVlMvPHdXXnzxHpNHrBU4ASDgjcbXsqV7&#10;drGYUunlDN0eDa7JKy9xvwWpKgROQPzx+zh/0ElBJbqrSRySTzhnwxUA6F/OKSVuoBibwcroC7lH&#10;kqiMKr+0SkquMWerq7WyUs4vG/V47YJQy2RJKWtmtrIWoJrqTlGD11bDUKKGQWAZKt1nKALVw6lN&#10;mk1ms8nFeDwefZRI189WauX7kB3KX1CpZajQUEzoAtQkbJEPr0ezzlY3XU2WHQM6UCYh+FT7QB4g&#10;g64epj05uHEk8buPLahpwEK2iZYF5HKQ4ENbLsdQnir3RYV4ZKVQuetKpd4PhXxK0bkzb0H1AhOI&#10;JZG1dUvGs5ZMNZBtxx3TNGxrIKTCesGZw0APS1gHgfh7fHws7z58j3MfAA4QxBhIKPljHdbLi3Mq&#10;eLzw/POELV9dXNC+fpkVFXEawAsG7aUJrk7GI1ZxMEJM3AqHvB5kp5l5URVQt4989oEgqVXXU8r9&#10;mKQPKrceK0BzLcAM4UAzVFSF7a6p2/9yu2t2CnpYnQ5O5PXX35TjkxNCtNFGgswXslog0qaXV3wt&#10;fLbE5RpKullHrn03YYaNOViaGa+udMsZPFeZ6Gu6+C6FH5GXdGMTfvEMPKKAs3HUsNXnhHCn8n/+&#10;k9+SjlZNr33qsyZYi0ox6snO1q7s7HWov4mDG4cX1PFH1wO51PeEazmbLOXTn/yEvPaJT8r1eE41&#10;FxB48TbagPP3d1y2yxCB/S39THPIOKH1DGGuNqsFtMxQmQPQgHWFLB6ttf/gP/4H8jf+1t+Q//q/&#10;/K/kX/z+v5Yf/eTHcvvO83J8dsb2tgFMMgMcoC1ZFpQVo/Zm7NGgtPQupp1Qy+YwRTgn4kod3QA0&#10;pmySlGbXVFBzMTdEH5MJrTY1eWDFttHhe0brnaoZWmFAAQPVJtYXrj2CDObFSPCm11N9rwvOZnN6&#10;ii2o/MIgIvVBSkf5hRHfAaKoFC8IUsicZmfk7xfuPm9wfF3Tg+HAAtt8wdeVAMbo9sjJW0pUoZep&#10;ejKd8+N39X1HrPyWxtmU2ueMiibBc2+ZVWuUFakmFUD+YqZGcfBWQnk3rBNQMpDI4b4DSAWIvnji&#10;EWaSbMlrgIfSDQI0aCwHh/u0QrqeLKjzilk9uXZJWemxsj3uxq5I1FnFuSVMIetydazLg4J/k3Bd&#10;Gm8xqlqNLgMX5ZXNzBpmJATCqBmzwmxMqtIvWmOy1eLJcVTWKv7hUbFUYmiVek6SllqZXs9mi8sc&#10;hNZ10vVHplL7IPWQ8gMqttwoZUQ96OfPdH8UUC5aXg+H4xtlJ3ksCwoJRXHUKHNr9E1C3lbLdcpM&#10;YBU/h5AoFLVn6PsXlgG121pRaeYPNQycD0kZeDt1HYj5ANqPUVCXL4K7cM4DBG8Oz/c//y+/rVnc&#10;C3K419eNpBXF1ga5b73Nrtw62qBJIA4kKIMc7u1zEZ5fXjKTxAbpEinlFi96mOzsdOTRcS5vv/NQ&#10;N8Sm7O/vyDEy/hIEzg22CtHSiUOrsKitI64HI2oHIgAT6l5YazPymaJ47x2HFob3yETffuvcwRIB&#10;LVm6Ll/Cli5tOoBShMW9BonNrT517KCNidccjaYmVGFqMFSgQPvl6OaRHOumvoaax41bckd//2i2&#10;kpEeft39AxnNFnIAxfNun3NN8NVAf0BOA9PHcslmowlLp20b+s8dhUfIf8QWEVuwbfDNWq7Iogd3&#10;uZTxla6YuRb4+W1p522ZHD+UKz0gT/QggnQSlCCuricEIIAbd/LkiSy1irrSLPoHP/1jk11LeiTJ&#10;6hrU99Hj5wKggNYkGKbPrtn+6u3tSaeby+Dsqezu7+k6PJDZ+FIKTax6+7dkNne4fNKSvd09QtGh&#10;LP+f/ef/hXzlD35fvv3Nb/GgXWowtSLLetyE8yPAaYYfl0ZKRluSwAyXEsMs0eJXTCk4tGIZlFzt&#10;PRfjbLKlhkQhj63Catm6AQAERz5I8D3dJ1tAB+t9mOVj8u0wx8UcCK7Yset7EuaeZ1VFZvwy4Toj&#10;WjcriSDMXWXDXORdlKBlqNDSOZM0bMVnKUyLEUnKIVT3gT4l1zL2qrKw6mVl3C5UX6iWwAMrfP0C&#10;vYn2OwIrgiLajwiIGed97lkYm4SVaTOmXEdHBwcmJqDfW+VGycH9pzDyYsn3j8DGzxAZgAWUAlSL&#10;dJ53BSIk2xQd0Mdf6d4Cbw5mpkBq4ncx46WhcJGZFFxDGZ9/F+W6lYyzYmtoftPupXSQSFQpjFQV&#10;lTsbVEhKTywkeE+Gs7OMKykrC2RuK9TsY0ayBt2v/dbKSimEXwe1kWf6n/5W9ETPR3rmjeSDDUHL&#10;j1pQ+3mztLhZqXm1ptU5+oLl4vLqYnxw43D/vZ9e9bBROIyuOIGRw+ojgifo1cVTwdBz6GFDHw6p&#10;wSM9fCM3DO2mAZYaM1sKZXZFPBTT64scp1566oJDJhw0eFS2mMl7D34o2zvvyeBik+g1ZLcQso1a&#10;cGzuW+V1pYeivnfMA9AeBUm60qmLatuH1CWU8F42NAjg8Dg7PZXT83PdwAsNaKm1zjAPcPkiBMXt&#10;nU23KWnJCHNBqK4AvdWLNcOFSr0d9pwhuL3Hq698jDJc4OqhZQbwB5CKOBBmtElZyHw1p58bIPGg&#10;HizoVBBV9if4rJB0uqvPQ5sO/UwkUuuBdLS7pVXeJ+XyeiQ/BOn97fdkc3ubw/Wdpfl6vfbaJ8zc&#10;E5JXdHVe2mC/tLZWli+IBjw/u7RN2gucnogoN7Nfa3HGtIrmxpkqUh6cyzzVKi/VbH9MbtLOrgE4&#10;UGH36GOqn+nkbRlp8FtOdamhbUrvtK4GpKVcXF0ZFNlpClnP5lBQheiQF4V7l0lnp81WZr93wEpm&#10;ObqUxfWxDEdj2bt5i2sF4IXr81M5P7mUX/r852RXrwG8tY5uHMqv/JV/g8nNO++8Q7DEfGnzDQSo&#10;xFvdlNByVRg6AlA9JTGUWuL6f3HJLkQE6gbMbVOgN9uOtjYSOKu1BHOn4Nqw4iEEkDpRv3MAI054&#10;/wdXA1lkC7Yiid5cLZ8VHQ96fo74FTPIJdgpISQ9prp+6cICXmGaCBoPYCi/wD4GcHcQmJ+cPGLw&#10;RfKA1yMhvKsVEnwJc4PjL6nmYXM4zHxxfxEgkHwBSERftNGQtJr7r7xCbUaAmFBp54UpvYzJXQQy&#10;1wx4aV8EfiZmPwg8rZToYVRamH2Zs3fpYsVmUot2K+d6kMBzVC3OIYgOIPhCYxKJK/iYoAZhz2Tk&#10;tC1YOQZSuYFDiip4sNpuBpCyOTNz4n04+8Sr4aJ0JZdqYujVcV4pv5QVDqEekrFtHVU6ymvAktKd&#10;yqMGKCRxo1GJglS1eDBzgn2tiVwLI1uwyzUZGWlyNHmfKu0jWamVP2ee1gxu+LAJAppmGCu9+Av9&#10;erG/d5CeP/9C668e3vjOn33ne/eX2WJ3M+4e8Pq6MSQO69GlVh35T+Thw2Oid0x6asaZwNWoYAWD&#10;g4G6cdNZfWDw9xN+P6aVRYf9fABH0CLDlk2oF+iQWOJ1MqmEtWm6qJlhBhPOjNp7eaoHhB6Mc0ps&#10;CfvuyOxH+nyYB4mLs2IWlVDFI3Z7GJHjk5HMRjO5ubvLDY2A00GrpDBCcxyoB9ioehBc5kN5fPKU&#10;uQECO511EyMvp7lnY95ySaiJaNy9V1+6L7/5m7/Jg3AEnTwgxDC7WC4IyoDWIbh8cPz9/vd/JD/8&#10;4Y8IEDFOWUnEJIborbaDUDgQzWU+0aC2vZLtvQO5eeumvPf4qfzzf/478t3v/UgDy5YZb2rlxWoW&#10;2nl4z2jF7kAAelMPhRaz5u1dI6tONDhApLnV65MDKF6NbRTWpkN1bhiInGi3BWc5WmXr87T0Mz96&#10;96lcng9lo9cxYJCujYX+jYz/7UennJHsabB9/u5difR3p1rNDfX1cM92drbkrn5/MhzJybmuq6yr&#10;77XHxAY0kaKikSwlwrrpbOjzjuT86Sl1IHv9fa4nVBCwR1nMjGPIg63TZjBD8nB2ei4jrbJB2o45&#10;l+lwTRZFrWADeS967yXe6qEFkEmbiZN4MbuE1Q9avTh8UEXMFxMmW6jy2JrShwPYkNGqKJN5tmRG&#10;j0BBO5uiZEuY3qdR0jCPbXLfbAYMRRtIomHvAGgRsZUpPOixRlN3BM9D7hp7zVHUKL25BqErIBIj&#10;M1m9fesWq5kkW5G+kOCQx1ocj+j6vcxhb6SBR9f+VBM47FO2NJMZwVvwLkO1dufuc/JrmjB86pOv&#10;cf6NvZy0da3revqzP/2WfO2P/1jX+EgTwh2uF7hoI/hj3xDQpa850udBa7wb9zQh1cpRXxP2RruH&#10;+zxflo7EDMR0rAu07dHJgbcfLhvmwRvgWhYZJffmpOG4N15cuFBwyTOrKJt8tNrgxSrBUp7RO7YA&#10;V2k8SgVF5DQur1GSTbXGsjLeLeuZXKVZ4sCRhhdaEFVOqwO7rPRBCnfSjly5OnKvtsogO4hTA/SZ&#10;rQZ6Ho7fZ572kUM/lrLekn2/tmOAcGVuOYPzcamV2lKv++yFe/f2Dm8c7YxHo59+4rNfGOiv3xld&#10;nd/VB2xejyet2XTS1bIuvbq6jC+GkHEa6qHZlZs3bpDITONDXeyb/U1zoV6ZzQo2HpFgwf7czUGh&#10;qIEWGwAcI/ogpQwqmD0gs8E8yPzBrBrEnAkTfwYra5Aa4XduqgU4xIky83YjKpwDDVg0FkJVA9FZ&#10;NyQEDL4FSHMb7SB9dq1yIt1IByB5asY31t8HsRwyPMgeu+3gDRZJF9WDHgADGBLmRgofTyJm4dTF&#10;REsKAsKazQJ0QfIp2qtAwcFBGuocbtleuIUEM2x9PIR3337rLT7m5tGRHBzsMiAdHz+Vh48ec3YZ&#10;OcQdYBRUZHpKyh995Y/kwYOHcnJyQsmliwuz/GDABY/PNy5dFBAooASCdrE+BwjApgqyMnmpeGRO&#10;CVCIaZkzeZq02RZEZYY2L9pyU63Kbty8Kb/xd/+OHN64zftvIBVrG6MKQSWDjH13+4AVKDLVvd0+&#10;5zZbO3tEMF7rOhqPUrqVg6C/s7WpB+6hBtu+qdqAZJ1uG8HffEHsINF40NVM/lIDIRKFlImIiVff&#10;eO62a322uBbhvPw7/+x/k7fe+qk+R9d8uNBxaJnBGu1mKnV6syUigENiB2gYNLvIzYwTQAVUKyBx&#10;I+GBDiqUOHB/AEtHsIMD+BC0AdcPXVGlx4gUsUMs0zBf9uCVuLxWUH2xTWwzZZLP9f0eaVV67/49&#10;TXJ68u6DB/LgnXe5J9A9ifz3zEHZeU+4ZHhfmkgNJ0PzzdOn/OynXyPKcZn5qcB9MmNQGs+XsiwN&#10;vMRZ2dKTsFVeKbdMsF6jlGCns9Mzebp/LH3dv2gLbne29GQxQjWCDLmkpcmJxbRS8g6BPu8Iz63J&#10;3sHBkbyon6ur+/h73/2enF2eyd7hHiH/U7Q6l+4OINZ6RMUHyD7AILiOu7vmyoGqDmsPs/LMAS9m&#10;IhcCvcmZBclg3s+yVu4P0leV5aeraTVVQkQC/9KDTxPREIx8q1ZjraJfg0XKNdK8VdcG7y+aup8/&#10;A8kMljPriU/oP+rXUz1vzyaTSbP9+JGB839QpRb9goottCEzqIjon0UMAgw1F8q5HhrDdqeDM3Ch&#10;G328sXd4sSXR5tHNqKeHSy9K4p4+vqcHW1uzxvboepSs8lU6vLyMNTtoTUajeDEZxReagZ8enxD6&#10;Dwg9Wl3ISnkQQKUDPXTdLOCXLFamZjCZakWST2yQS7sMtP5ILYxQ5SFwttjeiV1qyx6HYGYHX0ze&#10;Gg4zZsJl0AIsmZGnsc3DCEfXCnKh2dsL+rsQYB5OF9LTRbFzsC0LvYLL8ythDEKVkLs+Xum6l3qw&#10;QzOxIFLSs7/IFzaRXjEDAjLFo/hQ0u6BdDaPNPbM2UZLnFCL540hGqsbLtELBXX3k5NTefDeIyqg&#10;n52d8+bdxPAbcky5Wfeg5ZQ7IGRjc5MgkIcPH7I199d/7a+Q2gD0JmYUbAlOpqQHzBZT6vahVTzR&#10;rHg40eMyN9klSJUd7u1xlmjq5q5HOZ9VRGPOFByCjqAHF/OLi4ncOvie3H/50lpYGoBRwbZbXUom&#10;pUxSUnn+3itW7bmiB+7n3/jbUF2dycXxmUz0Wj0+uZTvfe9bcvzkAdu83V5Kflmex64kbxU+qsD5&#10;5Jo8r+3n7spCHmolcEXblh2AbV77NIM3FCtwgD05fiK/9Y//kfzJ176mgfKIMzn4xqSRaUZauxgc&#10;sKxyKbeDCQhHOCPMmKCgOqWBLAnORvJeMPlZMhhta4KBmRdadWhJr3CfVnlV3XHltrq8nuQ2igkg&#10;cxbr6Tkrq6huh4lfq0jvU5FYUjUdL9lebfc71N3EJABhMgkmy4VFKe4PcNwKs3rK/ISE+gfX5sEB&#10;BbNh6DodXOj6MIEB8L+6CLB5W7K2BuJlwt9hYNW9TCkyERe2jmgI+o2vf12OHz2lLRLa85jdXgwv&#10;5Tvf+66cPD1hlXWenBHZuAM3a3c9B7BsOLwiTeOLn/2s/Oqv/iqRwfPlRC6vzjSZNMAOASxL87rD&#10;+kyoedq24KV/2vp6+/t7VBqaL6fkfeLeZK5qUsa1nGLQ5zTPtLwGiDSOzMjbgAYuCX5n5TMlQ4Di&#10;B8FrV+CPGhGpcs+WBuetqFqdocVZVv+LXeChrASNy4bssVVm5Rr4MapbkXrrs6FWqad6nebPBLWP&#10;ZKX2fnO1oiLXrFdrWjSk4Tql3V53podY3O324jxYd5jj5Uo3xky/6Ovfus6jjh4q2AMg+7T0Fra2&#10;dnfa+rPWjaNbLf15O+LgpWzr41r4ej6dxdPxKBkMLnHApMPrQXxxfpmMxqP4VLM7tA0zh7Mz6GHD&#10;LU1zjlDhPIuQeaEChErJ9XAQ/J+0+tYXADqrA/3Elr5vI7fiUO33uyzSlxp8xnrot5BRYtEA7oyD&#10;1qiwsqPV4VxXwwj28vq8qIqyzFytNzdbHFrnK9PPQ0879kwPmSKEVIFEJLy6yNz2xOS9stxmArCq&#10;//E7x/J//N63peMoOVR6vZ695zbQX+2OVreJZquA1c9kS39+7+4+wRknp+fUzjTyLDQXu5WTMaoQ&#10;gHNQXV1ejSjIfPfui/KFz70g7733mMAC6OYhIMJ1ANUNEIskkmNGgrbP4Jok+Zke3iCV46AEVJ0C&#10;1Q4KEHdNwJwFSh1UZtHDAJ//8fGx/MP//n8wkWpUtK0WBZw3Nrfp0gAkJ/Q9IWqM2Qs+NwAr27s7&#10;dG042N6Rvh5ym4e7ksc9+clP3iT3DsAZELJx8FDazP2kkETkC6uqWhu7vAZ37n2S71UTLAISMNvF&#10;DHR4PSQg4uLJO/LyS/flc5/6rL7PvvzJn/6pVhaXujNM3xQJENYb3J5X5GfNCZ5BkENLbKrJAIUB&#10;cuH3Ildon69mFakaYRfrGN0Ecs5yn9e1korrKa0gWFupHJtusPipGxtlRgJAqwhytebqnSRWQVxc&#10;XsjF+Zm5tif2GFMsyV18IqWKRyZB7cOsZsrSfp5CJk6DOHRUERgy/RzvnjyVsV6vkjzJiLNWAriA&#10;7o2ML4f1s9JAjvlvAFlgbowEFWCm7e1r0mwghICE4EIrc7SewUmDPBrMPRGUCUhK3CkDTve6v/ua&#10;XN7Sqv/w8FCux0PqoLaJDO5TvszatPb5C3f3wL2+vJxS/Qei1zcOj8w/cXzJYMfZpBuDmkGnVJ2R&#10;8Fxreo8O0S8aotJhzk8PtLJZNYQQFK0ZjZbPIBvt0bkUsq7RWAdLb0GWZRV0o2ccGmp7tahR4LmU&#10;WqAWxCb2qWtwuFitrhv8tI+MkshfRKW/WCNR2N9ZCG56KCwg1dTrreLVahnboqG3Wp6skoVuTg1q&#10;ZUdvRA9BLYJLVYzgFacJiDYYHUfMM1s2p+MOTPVwb0VFpGdpJ23vt1u7BwepHoZJRGFt1DoRrdj0&#10;JsSD4SC+Ho2S6WyaDs7PUs10o8vhVQTlkNlkZj1ywOlx8KyMOK0HUYSKD1+jLRL6BIWvHQA8iCaD&#10;vBQGzNGcWT5eGcLA+3rgJhpM3pst+HtApRWo9oDWSnKxmB9XKMyoDGRwF5GFCHG77U7B+n1Um5V1&#10;RVRJmiIM/vSNr8uDt74v+wdHGih3KJiLNmUrAZdrSysSPRB29FDXigBWOP2+tUjhC3X4iRvcAI+1&#10;2kDLLnZxWrwPtOJASse6xnNeDS80QAF8MJBvfOv7bMF2+j3Zxh8NWP1NI5VDr/Fg71Cev4NgqkFP&#10;K5yzsxN58803tXqbms1Haq1UQtNbCbvAaWGfm0aLCNr66V54fsUWG4ixmIsgIAxOr6V4+pT7iTy3&#10;hqWw8bTaegBu8vrBgqS702crCar1LVxXDXybeki10i5LHDuMzN+LDgWQroq3eFjRtLNtqMHR6Ewe&#10;/fSpHN2+LVHbQEZYottHz8kXbt/X19zhtXrw1jvy+PEj6gKWhamL0IYFCdXK1C/Q8irJ51qw/RdJ&#10;w9+K8aMknaKth+9CD9WCnnLmUBElho5E8CBknCAYA5tYIAvwK7SQXeoosUpckrJCtxJ1KwZY4U2P&#10;7QBDZYacE75sMQAqEDcW56Sh+oA8FHqz7paAdj4k0F66+5wc3rqpldKeHB7sy4uv3NNk6JJBZAwU&#10;5soSSwY19iStqiEPbGboyB2txFqLNsEfADwhaC31dU6PS7ZgMT4g2IPIXgtgR/v7vL9IMFBNIxlC&#10;u5CBrWOKM8PBSBOan5KecqVr6e233yHaFEkhZs6Y6QVkIfmtvbZxRAdGoj+8sc29hWsAGD++x2So&#10;MHJ+XpQVND9yIE3VCiwj56PZnIrKOEU9D6seUzasPksTAa8CUEBHRo2eYYM9bPJaRXU6l/UX1etG&#10;lZu2VBw6aYBB5Bm4f1TWtYsbuuaLVTZYrCMfP1LE6583UysbAUwaX0e13Crnarp34hiIpOVygb8j&#10;DlWjSM9o/c4CAS+bIKBpQGprBdKJvFUZ47QoiQ9IGdSiKrghd6SVk0viEbuvz5GS5yoFghvGtolW&#10;BKlu3GR7ezfd3t6DAXmreOWX2miHRpzLx6j+0oluuijP45Oz0/ji8iqJozx+9Og4GU3G0ZVWgFj8&#10;lPBBsMuW5qOUmXdYjHmeE5KRVaJtiA3b1UMPKC1IaiWxDerRThkgs4XSQw7EmLUTEX0LKu55coQD&#10;BFqCCF6pyW5xIO1ecXGYY0SGpJsDCl2OqcTfS1cEMSyY1XcISjh7MufvWtY6ZkV4cnImjzUwYE6C&#10;QD7X94zWDuaQOY0i8wo+fnZ5RafhL3z+S/Lcc8/J2fEJAyXOSMwzz/X3Ly4uaGaZu1EostwNfa4t&#10;De4H+wcc4KP9aTOknE4H7U1Y8sTkQuFzt3sdylzlET7TUm7s7cnf/Xd+g7BwsxWZkTQ7vLiUq6uB&#10;BrqBXFwP5Pz8XKsLPTiHY5loVTC8Gsq1VpZnswurTlBwFOaufP/F+9LvHupng13PjhtsltVBEDlc&#10;POTGVHJppXbYx23e/+lYE4P2hsRbfR580kAPogvx8OEDeee9t/nZ0CZDlY7EibZIULeBqEBiFRa/&#10;DsTdUiofPlQRv/LLX5bPfP4zrMzPnpzKN7/9LXnw+F29Jy0nbCPTQ4fABZADstdUA5yQnVgVimqY&#10;NLfYg1pUzW8YyHloOl+OyErnRrlDAA7ungZYrKfn7z0n9++/JPdfflGTGRMfAIgmdu4YEo1wWU/P&#10;zsiBOtzblRHakKMZrOJkmebGV6Mr+5KefDvb+7K/uy+j2VQe5u8SfWsV0j67I2jPEiTmcnWYL6Ji&#10;RvWKPWeapgmRr0Bdlt7mhSTlxfmFvP7GG0R0Iohe6ZruUEpPA6juH1R5NgYoCfgyx/qMZO4wx+9t&#10;9tluXC4NVYw2e109mewcKq6gjdnUDLFAlTtwQ5gw4uvc3eXFZ3C1Y3ZZ8c+KoHVarqtglE2ofqUf&#10;2VD/aPKna+XitUqwqg6jRgXn99EoAbXmKAWMlsuBVspj13z8yLUef95M7f2CXDPA5V4GRyAsgn+i&#10;GRHraNjR6MLMVqv2stPJFprttLXcBxm7owdCW/9Gnsxgoxcy0UwO/07Y1TB5j8TfV6KLJ3WUpe6b&#10;En/rWkkDQEXP68Txx/YY7HBwtjUQANGaaOaasnXf6raKtEzv3ns5vfti1NIsqfW5L6SoGCG8nGql&#10;F+XLZTK4uohns3kynEziwflFPF1MdNOeMvOk71NuHmuQ9RK2j+bSLUnWY4aeA3E1mVTCs0liFQtb&#10;nLq5WOV02iSXDxemRk8vsCSt9A1jD2qmCk7YoM/BcNVtHpNodZXMCqKpMLMZDS9lOB6xHQnxVpKA&#10;F3MZw9lAN/GWVm4b/RZ/d6IbFqTtxNFbV6NrzVYH0tFK9gaqK8Cp9QDY1cNtp93i7AEVKLYkDhrb&#10;7FaNLPKlTM7O2dYFYGNjo8P9AqkoMApW7qAMBXm9AZwxslWMwyVbyO7RrryoQejeiy/WHCpkq1RL&#10;yXld87x0o8cltSSvLs/kn/3v/1S+/703CHQpOd+cyOD8RCaLJQ872NBsbu5q1r5tASXK7VBhey1m&#10;BWWO12aHE7uDIvKtw+0NaWvwj5N2NQPCXC7Wyg5VB2ZQP37rx2yjIeQkevAdaHBO6VKeubZjDdkO&#10;LJjcy03zFBMS7z//2c/K3/mNf1uDbypvfv8NeffRu3J8csytlkRQ/bAN1wpixqFFVZo+YBJ81nxe&#10;GaSvjEhaVNwjZqRI0igLYvZNqe6623du6p/bcvPmTSYzzz//grzwwvOsXlFp4n6gBXupSQWQtUai&#10;N24XnRc0OIEvuAWAVZbIcqRrDjNutHixL4jSXBDBCeFr0FCGiVZo4LUtTXEHr//rf/2vy8c/9jJn&#10;uHDdwCcCzeJHb7yu1ddP2L5PU7tXSKZarB7bnOWhi0JhZP1sUBw51WTOqBVarW9syzaAXtSazJz7&#10;aUR1WlxpwAVlAFcVs9SNfo/3G0hiKIpgrUaN/wW4fFD3qGhFge5TWkLHaldMkLnitrmGbOmUgtJh&#10;hwHkIxKeI6pQj2VU0wQqKdCyGRAjd8KuJdeqCqyssf+VZFYo40LphyOToCV3ki9LHNwX0+n0+qMI&#10;EPnzKIrIM3Yz4b8gPhBpBpVhAIvAhsfqoV3ov7NOt5PpAl3ooT3Ps7yjm6OlAaqlwcb+Bp20rAMY&#10;v9Y/emHRvqwDWsS/68ClX5cMbhRz8a+Zflrg06DG71EL3oBvTMbTFn9uZr4Rq74Mz5vzNdNubyMt&#10;e/10YwfVHgIdK0W2SCHeNMunsQbueHA10AR6HmsWGF8PhvF4PomfHh/rhjWlfbTwMkd5YbaHQTOd&#10;flcGPYYU1TixwTVVDFaG6sLQ2xBd5s7bih3q7WAQzJj2dnfYilmyVepOv5nBuhf0Gsso80MghG7g&#10;6WrFQwSCrXARBtGaWXAlDFfy/b378LGkGjA+drAtt/XODM5PpTOayjacnze7rCTPLvWgKiO2VNGu&#10;xPsIos44XI4OdniQv/32IwI2Ck8fE84tWqZuARCIPjbV308dKgf4dJcAlqxyKKAfF+Sf4k41Pwp+&#10;ljiMnrThibcnTzUgvnL/Zbn//D3pb/dp9/KHf/QVeayfB6jXra0eK0PLcK2LQn36KusNHL44bGhW&#10;0C3oXbpDep3RFZWQAPUe9Xz89b/y63KpCcBwcCVf/vKXCa746le+xhYqqBNl0RQdSFjBRa5oQQ6m&#10;3ueBroHvfOM7GtQSecKqOjFRYiindDdIy4AmaXjtRJc1JzXe6hK3LEnYNrH2IRvW3uYIGxW6lffu&#10;v0jy+tHRDZs9HR3aPCYAoWhB1DZF/czQfzMNWHCdRnDCvHNO8NBCKssZCCIAIUg0cSKL4UQuL640&#10;cVqx38LkITdwF4S6r5aXhmAFVBqO7hQjTnR9t6mo395r63u8QwWfS9A1NKD+5M03WT3RvFcASOox&#10;4JK4D+1SfX7sA6wv8NGw1gJnDaCjHU22hsshZ9SYp2bOUQMACe31mbc8ocyP+SASNrg94A/m6WH9&#10;kbNeFh4MmlJZhZvGRJVgQmg9Bl7bmst1Vfk1lPn967wRhEIAK9bI1E1StdQgkoardWiJlk1prKpE&#10;rA2O7HdqBxPdB+VqsRgtNKjlIKGutx//f4N+fBbeX6xfUft+mwctAxuxAboZik67ky+7yxW4a/qz&#10;OfawHrQt/ZMiwKEy079TBiENYl55YY7GAKaLPtVKgKQqBLkQ2AoMMPSx+j37N74fAp8HN3xdeCXX&#10;oB3Y3/iDas4Dm/vVJh4MPTgWcZajHYq+T5FMk0UaraJW2um2jm7fwmCjdfPuS6jwtNLT/FFPoixb&#10;JloZaZU3S2azcXx6fJJqCR9jbnByOaD4Mq4RfLAQ9EAPAHwYJG22OukmbbDn1WzmsHYTZwawYHtj&#10;kzO3cbfNVg9Ix20COEwHEGLF23oQ4DDFvIGZuB5Ck9mCARSH0mK+YoVGsVse3l3Oes60wtlJ4Iz9&#10;vGzqoQAx37b+ZFuDYdnryYlWchA4BgF5Y7NvmWRmhFSDNZukFg4Mal+KySvlbrZJ4A7ac3rgXgXF&#10;BJJ5tULt/pvS2UCw7oMZYirxcRi653VrxVtGsOhAIP7RD9+Wr/3Jt+XHP35AovaLWmF86Ve+pAEg&#10;Z5YNAi1sgQCUiVz5XlMwaboBV7JtFK2O/QDSx3c6Ejrfoe1kikJRxdn6VX2tnZ0DefDwEWkSn3nt&#10;NXl68oRUhFY7ZhVQ5sFWpiCdIYodlUbDTw1Oesh/48++Ll/96h8SJvJLH/8l2d7eNc3Ldo9zWwSR&#10;eWytQ6IcExPUNY3JvALiUJxXD+b9wz25c+s5uXP7tjyvFddzd+/KjZs33FnAVTEoJGz6pKhECGx0&#10;pXzcJ4GAr88IYdWC+0pbJrEqkK3EwhT7pTAzW+o8xlZVs1cCZ3B/mxFan4nZ4Mw9SCDZgehBq7Wg&#10;Y8af/PGfyHsPHhJturO9TR1W+OX98PUfyuPjp5yHb+pa3Nnfk9sADvV6pt4Cjhnc1yH3JQmfE7xK&#10;yIjhMyKpQaBb5tZlIZIRYwG8fqtlqF5d2wjmUAOCnuu1Vpuo0qZukxPTK6+0eWzp+ooNZZE6R8zc&#10;JikEP3EemvcU86giZVegjmc0OmJX/qiAj42AFkW1VU0IiLE0XK+bLbZQzMWuZCI2S5YQXKNyrWIJ&#10;2tl6z691zQ1k3W6m/CiBRH4eUORnJMTeJ7hV/5H/BazDaqXnYI+oR91oek4vGZAQrFAR4d+osBBE&#10;9LE8OfRvfUxulRXa41aNxR7I7N/YMlkeh+970Io08DUDXOpBL/bvxR70Yg96/tiSv9+o8Czo2esl&#10;RmwToDiJ2G4VKbAOFDricwqCsAbPLEd12co0qCUssTqt7mYn3dzZT2/evpfq5gZlIdUfpatV1rq8&#10;PI8ApEmiMp6OruPxeBxPNBBenB7L8dmVKRgEbt7KbDmWDp1GIMR8YXo9pw4gBU4Q3CITSo6SlonG&#10;wgkZ7UrwwjTA7bQ2eYCA4Iqsnzi4LGYVmPbb3BDQo4w1Ce6mhKRyPoHhPVSBUw1s88FIq4CIAcvI&#10;qnqT9G8iGBvgWKAWb926aQd5UbhMVMZ/l6Bj4CAtTQtzPp7xPV5NFvLGT4/l6dmCz9WiSzg0LRMC&#10;Pv5f9t60SbLsPA875y65197L9Ex3z4YZwQQBUlhkUoC4iGQEJZvhCOsn8Jv4I/QbGAqHQw6GP/iD&#10;ZSpC/iZSlm1RtIgBQBLESgyAmenpvXqrqtzXe8/x+zzvOTdvVlfPAmKbYeVETXdXZd28eTPzPOd9&#10;32ehA0aigJIjrkg+zFiEdva2ze/+zq/ROutr3/iOOXz0hK4ij58cc9bZamRc5G01Y0gqLY6vCBuG&#10;8zLKBKKWCItV3gj3cevUYizoSTDHlkW+t7VNskk5H5tLUqVeunTBPGLFvlLtWqYmAbbUFAPNxNNo&#10;F+Irks8xq3zwkKQEPO8H9x8xFBetZmgNp2NPFmkuYMyYl8QGGyNvOrIReP7Kc+bq9avm+osvmasv&#10;vGAuXLpsmjBmDkSjNISSeq+G0pXze9RaRbeLUHGT4LHSgFuAWkF/RBCrFARx7nTUL1SLWAhAeUTH&#10;0NFGr+cMMzDk9SH7ScVoOqeWqmw8gSBbBeUAcfRN8B/zzeRxZ0jj2Nkm+WpVLswjeU3vyoYBkp3Z&#10;SMAHFmv4wmYoVaDxTrV+qMoyzkZzfjawsbFBU4n3HEXU0UgYr0eqnrSzCWj7S9mw7dFKy6YZN4Bw&#10;7sE1iNT86JbvnK+RDWptRR2dB1c4HzghNQF2AKhodFwRRtzaoYQEEXcK6SiYLmvgdgauuKeNq3wV&#10;CxBe99iDrt/RrdufYbMn63cxkDX6NPPxIz9TO8sDsua6unEJ41ca9wV5nvtwEdj9kCpCNoRFRfjo&#10;dMDstwmArCzLJAIPvie7RrQX0ZtJZOfH78mbIMH95AOHf1sAkXzwUG3ZUo97Fuglp0AP1WHqY7Xn&#10;CGhZADX5d5mT3y+/B+alti+9FONVtZc6BWWCYBIrQBPmdgKkTJD3BGs51xIAmMnGLfElzy2TBTbf&#10;3t0HoDdwrK29S/nzjCjwgkFpludpNhwO5DmtUvkzmU1G6XBSZOP+Q8ZyPDo+IoEBH14sJgt5QAJg&#10;cEWHCwVBbzFXAXMIqXRxsL/UYf0Y4mLME+Rr1J5wON/ttMxCdrE/kJ0xKPAjAaIpAFPQ5OLWrtnd&#10;1ggbvgEKpWD7TGdSLCiLFQFVraJ8CGbFiy+7ebnkbVmUsx1Nl7Z0g7FV2+Tw7jvm3/7v/6u5sH/V&#10;vP76a6az1aBJcK/bosExWk4NziJhZNzTWcvRyDTlGB0BtldffdF8/jO/xOTpO/fvm7EssMjzxKIH&#10;kkCSJNWA3dpNOpkNG4IkUOO1TeRC3M1mRQf+kiY+eDN49NA8OX5i9nYuMJUbc5y/3XvT3L5/jxVM&#10;QzYWTZA3UN2AkQgnfnlbr0KLCPR9OJygXY0dMogSuBoPHz8y5kjNi+cLiM6nDJi9+sJLClwCYAcX&#10;DziLYzWeVMFOulmBmUBYJNU13lTuFZybuGCO7VUyUn2RXVquF0CvBr1YcEkoCg4mJFJhnlsaerVO&#10;kfbOtnGUM5Ss4kF+KoM+Cx6Y8EODzrDX2ZLXtFAwwMYsvAfwGkN71uq0KW2ZzvrUu+G9jZDd7e0t&#10;Na6WjRCILMx6y5RBjPfakhVnqS5D9HdcsALDc4cDDrSg2DikoRoHsNABRk5tPJ7w57DCgyaSLDiy&#10;o2es7KK7T+nWbAsFNxfatqbaGJgakLDF7WpOHxXr0VVq6g33F78ppq6HKjsXmfh1JmVYjJ3frNCc&#10;q1qPtjqkXYvUnFkr1pJ6KxOsNCd7stWRgNroowxo7+coYk+xIJNT1P5n2Wsltd8DsKVrvwGtdlKl&#10;byUAPGuroCn+iQqu0+5YgJlj+Ja+CgH0AmVLflfADaCHn+F38Hf8XD4YWmkJeBAEXWhpllUFmJxR&#10;6WkFqPcN4KgzO1Z/Os/T75k12NXmfNVcL7VWjyfAiSfqtepLI4ij/Slv1Vz+DQAFDuar0maNVpNT&#10;p053G3YbeaMh9ykAFeCZpPlkPCLonZz0k2W5SMfTcTLuD5L5dE5mYuFVskDW5kIrPbSvyCJbYO6w&#10;VGYnAU5dHuaLhHTuk8HY3JUFutXUNpWUmKbRGpuHyzltkBIGZ6rzvA87StqUgVjStCQg4EOHtG2Q&#10;W3xg13najKmdD1mHTA521OihWlnJTvnx6K7s5I/M9cuyt1jk5sHRMQkYIHxckupjCV2b3HdXFnMw&#10;Ht9959vm/oNH5vHx0GQQSEOgLSB2+Ogxd/t7UkWlcEzJsrXB69rtde2ul1SML010qCQUWaX1oREy&#10;9FbyPYAG1pTvf/+H5tvf+VupTNvm9q1b5r5U2j+4fYstvu5WW+NUnEoZ2CLEmpJZpkBwDhRcYxrU&#10;C6aati7H2ttG9XXZPHf5ktnf3xUA26eEQFuk6rKPhRxtQTriIMYJVHOIs6mL1MWS1TGo+VlYxEN8&#10;jFYFpanbSQAUcP9YdURLqMpQN/AKWEAkccfvwrVI1S0fXRpcxqV+7FGhk87P94SyJJEDCGNpFwx9&#10;NfxT29MM/ZXXCsAzh40dQEe+h2pY9oH0GoVwGy4rYOTu7O6yvYxKHIQibzSNnE7+yFqcTshKbrQy&#10;OvDz84A5dHDgwdKDig5VNB1D5Cc96BzlmABtZsCxUnPBN3Y9v7IbdX4wBw6kDjUZt4GL4SubqjUW&#10;lZXdWJV/Fg3Ya9VZpVfzGhzLaZ2vVN9Vte0rGYBfc0JOrcq2LsKPZBFTMzMOchE1HS+nspl6HEgi&#10;xUcV0D5IpfYsYPPPEGknNbF2UmNKboBa/HsWxVzrn9kAeDaAgKn9vPoSMEzKRhkqLQU26NVCpafg&#10;uFwlrOACOAKcPgDo8XhlrB4BnA6ygcQG0IutzWpeh+PKMbNQSZ4GPQKkVxZnoj/nHjNVz1Gv870S&#10;IApTkIKzPgEAOT/HKlM+THJs+V6ay1fWuPh8F0AHkTrGeTg3yBpyqeiS8Xgoh/PJYjZLx4N+MpvO&#10;7WQ8to9Pjsx0tVBNEGyLsOsmDd2blYdv4sRM5MOMVgyNZuV+w/nA3JfqjWnVgtmN/oAtQxjbZnmT&#10;C8buVkcW4AOp8Nrm8PCR6R+PyeYEbT8jDzWT8jW1WLitJnFyl5tEs98U+qcmFyjOwrq52ZcKbDKc&#10;yI+lOnQjMxCwvXf4kLPDiQA46PAQWo2mM/Pk7iHZqLDswicWLVTsvC9dviKguKXamwBalRYoMtf8&#10;OnKDu+6w8DPTLiQpxOG+TRXEce637t423/nOtxkT0xQwgmkyU9PJZG2wKqsWbbm22JY0oO3IuRs2&#10;Lzx/3Vy9+oK5BOH4xQu0dkJFRgKQHB+z1r2DHbQMuCGZr7QFjepjwfuoez31a3F0g5Yu5RBL0tQ9&#10;SRRKSKEEowzRKE4p7eqNGggmTqNesNlQUa/j4k5wQloGNkQrNTjAxgZ0HgWUgp6U1hfVAuxYDQbN&#10;nAk5aolapaUhJ00XX/39QKHmbGwyHUeFsEbTyPvDLo2Z2QU3VYmWP+YEmx55Dm0wFeW1hoMOdGn7&#10;e3sauST3uyAbAniBwuEGjjhTsoB1I4A9NsT8ZAJP1fMRCRs5TZaXVQAxNn7RNT/SB51fNxxj5eRr&#10;LvgmaMlK7yuNWEU0cfaUeb6reoVP+UQGF37roiuIN5UeKFZoNRutTXfiNdnE1uy0lL4fiCI2OI/4&#10;6A1p/WQyGcpacuRB9d2s0j7Sldp7UftPa9Vs7cnaWnV2GuBsHbBqoHjWz+r/NhHczvpKU82CKMG1&#10;P+OY7wF6MbsULiNpIIrESq8Oejh2SjAE6EF4V6v0ClRZjqDGCi0CY52dGaq/as7nw0wP4AcZQ6gU&#10;aba3nudpJWdZAWJr7pixiKdM4TnAWM6vRDlRIlcUwOwgj8gFOLLtvf1MPphZd2uvceG5a1lgcWZQ&#10;q8ujZOPhwC6XM6kMvZ0OBgmYdcfDgRkORgQVtDeXDjMKGOWCGaZGz0iaxjAeCywqN+iLFhN45g3M&#10;45Ox2e42/f37D+3JcEQwQ7QQ23B5avNmmzMjShcaSP/OgezWycIMo2RUJT3ZgZ+cnNCaC0Joh1nN&#10;KjNHycD0+yMBzEMzmRVmb78jANozfUYJFXTwgCnw1Reuys5+x9yTimkAeQLmiQIUEUSjf6ENrZnK&#10;qyG6p/u19iixm554GhmorAcYJz949IiOKmhtUQSct+iUQhkCSIAI8pRX7uq1582VFwS8nrsoX1fo&#10;8r+/v19pjhiVstSgV5rxyvVHu/L11z9hXrh+ldULgASghBb0rZu3zV15fkk4x3mQa0Bgn0iFPeyf&#10;mP54qG294IARmdsAFLwGACy+nnRYCdZMAC6AllTx3tZNJtQiDucJ8TJAf4EfBNcXj5ZjmF1BsuIg&#10;NGclrkbcMAxPkLmGf4OSHzLdtMqw3BzhnChwx3mw+lyzU/H6UhlWarQMtJdgTN589ya/8lxDTO/d&#10;P6TNG0TXuwJiu3s75sWXr5uLB/s01f6egB7syIqViqdJeskbajI+nVHwDuYlonxopiygBkYk5SXU&#10;KLoqykorMFezu/JrZ5HANeX1lmWm8GurLOdOGXIEDr5z/tSi69cll9/MT4uAT+ZrRc+PYOrrHctq&#10;cXZmLczeNJdct0Ih0JfNrlssivHFi5dH77xzY3UG49Gbj5FOzZwhyDZntBnfq6o7E7ROfd+c+v5Z&#10;f54FbmfeH98Pld5TjwsAA7AI6NkAPDouWld6ddCrWqIlbBw8Z3fPBL3q+wp2SZzp8fu1uR6BsHSc&#10;60VGZwBIElQSAl8191Og5MzPZxXoBVlDoNWlq1UJl1nOCxfLpTxHyOL52Bn6RtBL26yZ5y24KprG&#10;1s4FWRfS7DV4Uvh2luardL7oy5NvpfPpWKrUqXyVdjAY2PliSucFVHDYza5WM1YNkwmczKFFmlqY&#10;4x7AoX2qKduQMCCHbTkEJXype0Jq8FjTgi5krj532fzCay/5VTE3jx9NYCDDtlELcz9ZeFCdFLLA&#10;AKDyTinA1aOtV56ONQsr1QotpcvGikLk3vYOW1dZu71uOdbYXjYYxtogPo6LqOZ8adSHt3XTWB80&#10;YpaLP4yNm9D99bbp6g6HjYuXL5krl+TPCxfNgXyBfQhBN0kxC1wrbfGBfo5FBozX2XShicrOVBWR&#10;z0uzAI1/qREpeCui+gOgYFNgnSYroxqD/RbXxK4yJbtybeZw9RDQ4mpEd5BSTYBhGkDGquF8lUQI&#10;tB2XWrXPkfIMhm4x1/lclmviNtrNaAtAaQjNolGrKyhKybRNe2RQ6TVMzAw6SuaolTrbWxbMPEN0&#10;EACbzM9M3fX5XFDFNTISnJiwAZBji1arPQjXmRAe5nJdeW0JoCAyWUOPzGZDU7fROSgpFZixMsZr&#10;CmE1cvngBUnzY3lckIhiGsNC3p9w34E7CjSk05lcg7nmupEIZdflUCR/VKQRb2o6MGXORscWtg1d&#10;IIY4v07MrpkAbDAgq2otGBxH5bWNv2tD6zE4htSOZ42piahtfRSs1V7lDWnXVV+c7XHzQ9svlzXS&#10;sQDcOMuyEkSIUzq1j3yldhawnWZB1kkjZ4GbPWWrdRqQ3hOsTv3cfIjfN6cqvadAL37/DNCrvgTE&#10;Ennjx2rLbrQ3Q3+kVumdBj3lqAWmZmxxop2Jn9VkCySgRPIK74OAC7ee81WzvvVcDz9LKH9Qxij6&#10;PVml17OhrQnNnlnLFEzwwgVjUz74yQp6PXns5QIeFC5vtYfpciZbVddorJIia3Z6ecduo3OYX37h&#10;xVSqQBA58/lsJs9rlUzGk2y5LDK2a6YDWTBnZjwYkpyyWC1Dy0pbOTPMOGYLi/kFbI7GAoSzqYLi&#10;fLH0b924YzmvcVoboSGNmQfsxuCY0gIjEuGn7dwsxxNjOk2zs9cxn+68YiajmRnOpXqcw7z5Ed98&#10;u7s7BD8kGlRECe9PiS99yOtLKEB1wa807saTymNPF2sSThC9Ijv+f/Da6+bXfu23zPWXrpvnn7/K&#10;mRjp5YX6j9JTE07/XNxXQTqgwIjqAgvRalEGlmERLNE0SQArGtqbaI0haT2RBRgMTbjI37x10xyf&#10;PDHF0nFDwHBZedwJI2Uc0wbaWYMtZGa0GbVCw7nAwHdB8lCwbJOnvZwBzCZkHL762ktsyY0hxB+O&#10;A9liQk0Z2bHtVLVveHMJ4G13emygo003FCDgXAmGyQBheJ4y5bxjWltZlXAxY7s7VCxOpRmoKvNl&#10;RnkAHVCmjp+o3KpeD/eGiTYIHbDH+uQnP2muX72uOYtyvn2pytFdgMUaHEEg/H5weI8ONsPr8jsw&#10;LBbwQuAqKkEWmhCWC0Afn5zQSHpfgHJ3b58zWFSwFIZD/xkF7T7WO+GLRJvIKjRBSaS2uNSy2TVA&#10;xTkbK7JTG6tNAoMNguxaZUayTmjnhscytfRsX+8n+NpyXWtLWlfn/Opmrcq/TgJu6rkVWd4cyPUc&#10;MRtzs/VYflxmas8CtrPu406Bi3kP4HkWQD3r5+ZD/v29vrfx/djCfFZ78wOC3tMzvRroBQYnjyUL&#10;RRZIMWxxnga9Z831IpmlBnpJ1O55+mlg/lZksbVZn+vxPjVXFoBeIMlUwnRwW+ZzAGARvufTFewh&#10;QDVIFBjlOej8Dh4uSdpotHt5ewsWZIkUTNczMFmAeovFEuWhPL+lVHlLeHGCuZrA/ujkyRFttFB1&#10;FKuFlx28ncsDj8YDMggxP2KQpPwdBsAzAaoB3E2w21/F1phl2nIHtP+sbZIcUgErC3TBFh5ao8bN&#10;NVAzpIcbX55qMwRDZbuOEqFouSyD6fGatq1Gr3lwAdFW3K9+8Z+Yy1eep6cgZ0VIXZbFcB70XajQ&#10;4MoPKvp0PGILUVErYbWThCBSzslksVYXeBdaCZZzKhBsRoMuK1tWUvK8EMwJ+7WFnxCQTIgsmgNY&#10;smO22tDCnI6HPB/mp7G1ZxVwQ6WC5w6gmsj9YEr9yiuvCEj/unnx+lXOBse4jvL4x8fH5m++8Tf0&#10;8+QuSkAT7eg0JHmDeEST4fmYXpFo76HiKvIm2bXI2mv02qbd7WrCux+iTFSxeKKZiDFqinZYiUYh&#10;peETio8n5qjLIqeNHUXf8AvNElZV0E0C7JNUc9FQgYH1O5uodAXu/wm9QhOaGWCjgLwOEE/wemCD&#10;BQZxs6NJ8XiJ0FanHyVDbVV/WbUdSfV1tbLF1kAm1EFe55DBwHHDEsvW7KqcO8XcD2zc0BSsqsHo&#10;ycglxa2X2cr3Mal8FOo12howrcrCE5+s58kVESWl5ZfioZ/K4vP48PDwNEnEmY/g7YMQRcwzwM2e&#10;Kk3PAjV/6t/21DE/LHj9JADwzJ99CNA7XQ0S9E4zOM8CvbCv+5HJLHHOF+d6ddlCAL00gh66kXL/&#10;JFZ9p0AvklgqlxZZEJMwHyRNQo9ZJoUpqe2GVMGqXyc1iPDZlAoLmjwK12Un3dje7cr6Z2WNS/OX&#10;XvkkiLA5Hk8WKJhfG7Q1SxIh4DohO+TVnDZFK4rUF2zRTZdzVkio7oYCeP1RXxYzrQDnC8wAZccv&#10;P3dwghgN5HdnzMiKprEKYHZDmJpwYdXxahlajy4uGn7NQYsaNxtc5sfHfXNw4YK2PY1ap6GpR/3W&#10;bEoaepHCP3IeQGNG0CJpxEWqvFo6IRoI7S9qqApNZ8DuedxusGICYJaMFdIQXSzcebvNpIYFnqc8&#10;ZhuzSizcaMFCEM0+umNllKFpmKnlGM4Tvp2mRtFn21YqJMQ6nRw9obQDIAKyxa48DggVCGRVQTCu&#10;owJslnpaha0EQHfkXA+2L5uZPA+QeKB1o+YNqyEYkCelvF4jTbEudHOykPvBskrbvykdR8Ce1blf&#10;o5JWbEu1jflpmjZ5fVDlAgyZtp6q0TBy2zAv4+A5VQNqOLd02i2zK+e+4kzSUUBOizCrEgIgy5hZ&#10;ac50Ol1avGHzMV9NOZ9bLl004KgMyY13G/q++P5aMzJs7f1TVhZakYUYQW2tb3NrYPRr4oiNgFaP&#10;jolkS1dLrI6OV3X9pT/LEMoGd5GaKtvGQFESouSwfixv86PxGGmpTxkYf6zYj2e1H5++Ymff357h&#10;PvJe33s/8PpRgM58iOrwvdqhZ/7sDNAzNQZnnchy5lwvgF6s9CLw2TPmemhvhnlbCe1bFKZvzPWU&#10;jalA6BT4Uu/8+4JeJLfUSCx1dmdmanKFeCxUe/TtdC7M/TxmhHKeRawCpWpbZOwmImKoLPKkkTcv&#10;Xby4t9vbOYCpy1wW9d7WPnfcrHhS1YIB3Oh4AfH5ak7tEkgRmtG2VD89p0QW0LeH0xGTi8eDkXnw&#10;8NAUct/XP/EqF3QfnPlrnRkT3YNssMcyIe7HqQ9SLaIjLGC0ENJjgWmZwEFnoQtznArj/CjklYUS&#10;uWp4TFSnRRG9IL0usExeNwTdxbIk0cOR5SjPSxbeK1cumJdevGYazZwxOANUsfLcQH5BHYkWHM4N&#10;VSnO+cLuc+b689eMk9/HfZblwnT3tkyj7LJFl9KezBB0jh6fkOpO/gOIGq0GM8ge3j80b7zxZXow&#10;wv8Q2YKIWYKZ9M1335VqbGTG8wmTsuU1NG3fNqvjE2Pltbh8sMPIlyPMoQB8mJnSFg0tRZ1BjvvT&#10;4LifsL2HcwdogzX7C596zbz84nUCLRiKeN0x68LcEq3F4/6xhrbKs2+3ugR2nc1Z5idiU4RrCTC2&#10;Vp3x0UZs012nYYZHIxJj2HZFV43GBBk3TUzXThNq4bYQ7ItNllR+48GEr68yOpP1PMys3UL8UwGd&#10;AXRsCIgJVdeGLdZT7S+7rvyCnix1Zk0Q2VhVa+SUGnbq2M2G9/gaXCuXERf/HduPm0u46he5mxtn&#10;aTY4NUv7WFL6PwzAmWfo286q7swHBLy/K+iZD1i1fZBW5k97rgcgs8+c66lAPYmVHkCygEBdVt8I&#10;ek6JJcl7gV4gt/A+qLxOg17wyYwVJKu2itwSZQs1G7KK2MIq0MApJgdTVCrFll+tWuVeiUJjD7M2&#10;JGxjbgR/PpAA0H7CAB876SqHDX4KCHyEibIsTimz3xyrB2ZdhXbPslRd1IKiZVfFBlFPFe2tTu3E&#10;kuCR6P1aHKvhsqdfdJ2puZBOAD0VDNY4QAyzttl0bAYnJ2ZC30eYATcJgJPRRHO8UNVFzRyqFsgm&#10;ZovgR1hwIcdC+MrLL5lf/sLnyKxEVYPqZjweme9857vmB9//AXV4OWaLy7nqz+TKN7pN83g4MO/c&#10;u8lwV4e2W/DbbGRNJhfE+eagr4701sSYEkcrMShroBebyaKOdW8uzwdtYHgfbu/tmsVxST/Thuxx&#10;QLqYyfNM5d/7JGfIJk3uO5MKrMAsLVFNG54z2pj6PBxbkiwk+aPU7Mpxv/CFz5tf/ZVf4blCkgDy&#10;z2g2Nt/8xjfNV77yFbajE5K+UnqOAoTxfnAzqQClMh+xMl+aZlOZojO5DmjtXr50gRIMsBgBYLhW&#10;qJghys+bLbaJ0c5t0B5rX0CwLS/nnPM3VNC09gobm9Jvmig5v/YOrdZ8tyaPVELrSOiIeWWmRgap&#10;/B3XTcPErBmWFUkktNAjQWW9qkby0hpWK7F1UjtRp59GfSp2Y8WLJBgBRVkGyqFsStF6PMuZ/2NB&#10;FPmwAGeeQSbx7/GzswDsg4DbhwW9H0fr871+/n5klvckwbxfi7Om13tqptduta0C1oZAvWpxhqpp&#10;A/TCpyiJv3cG6Mn9Sur7wnEpRyhCOxTfD2SV4Mupcz06tARxulZy1O6h1Qj/tIbcrynAsC0LdyHV&#10;ilUX9InZ6nQJSrTeQnp3lgVvRBfywDJWQNi1H96/r224bpvtKFRPoLO32SprcrZ1Yf9iRV2m7oua&#10;HvUnxFuPszmvyeWIfkGrDRVavlDPzGhsbIKmh95/EPaCXs/HzDQp2jc1Edqm1FuB8akJ4RPTKBrG&#10;Ng1JECu34uyG2XXwg8ROHhVb4SujZCaph2y70XgqC/mIPwEwoyWIc7104ZK517nNViMIMEMzogh7&#10;eDIwd+/dMdPRlFlms5VGJ62AuQIoUIulGKWylel5LZYMzF1SnoDFsdNrmewkoeN+mmmaNK4TIouQ&#10;xH2wu0OJwpOTPpmMIJ60UV2brtne2aLLx1iOlYU0a6BaSZcR9ZKEOz+sw0DkAJW+J1UU2rR47e7c&#10;vk0y0PbOtmk1VHA/5axxXGn/0kBhTxJdPvC6AiL6J5rGfvnyJfOybAZ2trbNm2//kJVg3KCsmJrg&#10;CGi44LDZQrU3EvADyLdbHXNwcMAN0GIy1AQKMlVNxYqN74Wo4fNuPStbb5jW+3lb38/Xkq5doFDG&#10;dqI1UTe2nvO6mGgdiCHWrys6zRg97YVVW2YrlcGaLGLqcTPGnRq46ZwP1p3yPj8Zl9OBPMdVrf34&#10;kWw9/l1A7cOC3YeZ0X0Q0PugwPd+IPd+f/5dQe/9wPB9gfAs4DsD8DYkEgS9tnlf0JMdGon/Z4He&#10;GbKFpCZbSFwkujgfGZ1pDfTS5XKZC7i1ZNVvys87NM+VVVVuFvMmDPlXOwVZaWVWsL3ILL7w4Qvj&#10;cQILFjmw1bAANhg4OaPgGCGbrXZbSRryb7AmoVXqIN9vpflbjPvpqLP7Vm83JEY7tjtnM3WqGPWf&#10;mIVUP2mzo+SCJA1Vm/ppYvazRCRJEDlndFYBYJRceNFKXYacGMx4BhApWyWQoBqjNRWsxFIFDVQE&#10;IF2w5cSUBtWV/eCtv5XnemKeu3SJ2V5oyw6lOnv77RvmweEhK4y03dRqyxdyTY7MUiokgN+WgD0W&#10;b4joU1xTuzRuqfOpgqJpx7BW/Gyx0Dng7sGOef2118xFAa7JfMTruFrAJi0lONDFQ645gAG6RHTF&#10;272GuXLhOWgQCYRDAcikJdfd7GmF2Mq1XSuP2x+MzPHxSWB+5ky3zrZ76mQi4HT79h2Ghe7s7VCw&#10;jw8/Ngd3792jSw4irfBc2/J7CCZVF7M0tGDHrGg/+9nPmi/+ky9yZgnyyrfknH3U1y1m2soOGsRG&#10;psGiAEMQT2BKvd3b4aoDNiasuOg+4jWnrvRlVSlV0TFRQB4qsHplpsLmhLpFHzPXbM1gOBJL6gBV&#10;mRT72swrkPB9nRwSO5EhdqbydbSVoYAOjO1abG03VWax9R7BT42azbzdbp08uvdw9FEXXf+kQO3j&#10;BHo/7bne+7VAP8hc76nv1+Z6VQsUrU3BgqQGevx+DfSYYS+LXJqoOaINwBf0dy6p2pa1ag8VHdiP&#10;8nvwtUTMUGtVrFoCVgsIza180gRME7DhuIDSv3JFUkIVae/W+1EIn3G/yVgXXBsm6TNUPy6kAsgH&#10;fwgWIWy8Ml3wlrLYQaOEFhpIAzAKxmIGzReFti0NSgWwPnzy2AykCkHbcHfPUxvV7x+xkkO+WJqq&#10;Xu7w/j2CBnbTR7JQa9abEkxgOI3KBJE5cIQHAcSFtGHM4MBcw3Ez+fl4joTtKZ9TaW0IhdXQ1h2p&#10;XvqNE1aF2JrP5Tij6VjZj7Jgn0iFkY4b1OrBV3HyRABZqoxLFw8Ixqv+SBbzqQBoxuoSAAMAGSNb&#10;D0xSyBbkPBHeCaLNa598xXzxS180r7z4oiYCLGdsvSHy5S+/8jXz9W/8tekXSpfH+oo2Zc5qMZWq&#10;cGnuPLxH4X4iZWtHqp6Wa3PW2Oo26YLPZHe5/0l/wCgXVEnYZICNiJYhqis6tSAzj3ZWS5KC4PDx&#10;3OXnOFvDZgbrMwCJyQ55SjYkNHlorV67ft28+uonyLA82N8zbakGcZ6L1VxjgmKFhcBVJjBYtcdy&#10;joJtnDfTJDBTozN/GTwfa0tNjJ3xpso4i7OvylmkXs0Z5SVrRNQaH1S/Vo3JzGkbEW0h2hqRxFTx&#10;QqX1FXklMnN9TXpiKnA7tTDVzAv92itLw7pLJC9n091ub/jDyXJZq9KKc1D7+QC99wO1H6XFedZ9&#10;fhpzveTHQWZ51lwvitZRNUWZwRktzrTZaNqabAGghwZ8olpkNZ6GZAG3WrWXyMKVyiKTyyLasTPb&#10;FsCDUdNO4VZJViTESQASPJSwWOerrNLprAfnntUI2n0jWB1NZzwxzJkQDQK2HKokAA0JEDATdhmZ&#10;f5hPgAgAyroNswnM17A7R4pBAWBBsKgA3/HRsYDUkc5gZnOuZWh3wmT3ueeu0BcQx8+yjnnhyo65&#10;ceNd8/03v2+O5T42zEFQmURfRxrglkpQYVxOqtljqIwym9OXsZW3TLKVhJmgpq4j7brV7km12FT7&#10;MjAWC00377S7Zm9/33QHJ+bo4RMzmU3gk2ayUm3OpgIYiJBHW3cMXZYs/i2wGUGo8EGYbvQ8pWQ1&#10;XNpTtVfu94/NYH+XkgB4TaIl3JEdz4XLl83+3gF/NwPpYjhmlQuz4cNHDwUQGgQl+oqiUoU1mDx2&#10;zlnxwgzAPsDGBa4iaH+CJDKUyq04ZjUOM220QiEWb0n1CdBKrAa4IiLpsoBaS84Fzx8Az2q71ajA&#10;A5sJ2GO9c+OGufbiNYrHb7x7k9cN+YMw/l4yz1BjdhLG3bTYFp7SyNjTTLol70O0iefzqRnBigzx&#10;OH7tHRH/GnWUESQrN5DYZXQqpHfGbAR6xtgX531F4Fhzazez0lywZ6vrzUwFZr7a1bsKxPzmolgn&#10;YAZfUxNYn5sDtUo2IHtCN+m128M5c4ee8nw8B7WfMeh9kPvaMxiaP+m53o9S+f1UyCzYzT8LKN9r&#10;pvesuR4qPYCeAEsmiwuid5ZoOS4WC4vYORCvS7eymB9tbXW5kEWWIKnczm3wjDBrQxtpCreL+ZTS&#10;oURwEwCXC0hxJ46W1XTCFllPFma63LsFF36wErNME8i5c8biQiBYqbEzFlVUgnSmyAk8OJeRPF7e&#10;zLVqlC8Idg8O9klcePT4MTO+AJiwWFo5NY3GcTOkQiMp3Lug2bXVzhjnTt8MxAMhABbxNIkPBr6a&#10;coBK6WSo4m86w4ckAbRAIXrObEYiDZazNuNtcuNDq3MlC3+J5wodVpZUpAwA4wxzolK1eZhdgiEI&#10;UgbE3F9+48vm9q3b5sKFfaYh4Nj9o765feeO2lUJGJ2M9Pp2OpkZo/06LcxeWwB/b9+UAmhHZhyM&#10;j0E3ylnNgPwymcwJUnu7e3yeaGku+nOut/v7F82rn3jVtJoNhpGi2oX7P17n4bDPlAXqB+X3oC3r&#10;dLfkuXdUyG7UTeDo8ZH5669/nS1DCKkPHz407d6WrP8ZKzw+frneeDSZdr0wY9kU4fpr2nWHbV20&#10;MzH/5HvR2IAtrmr1kdofQkIrrdepVcBZU5ux+VPKsU22gQ0uNWWQBUSDAGrdTEyhqaVae19Vc1Ws&#10;DY7hagud3Zy5+Y2Pe4jRsXbd7sRvWzOaeztYrFarM+j8xnzM2Y8fB9B7P1H534XMchZo/ShzvR83&#10;meXDzvU+kEj9veZ6sjik89msWaJEKwu/Wi2l0OkK5jm4mpDCjmVDPsAWC0rZVOFzUbmZWwEtQ1sp&#10;zEUAJgAwgAFUcgAUL4sh25ehcgMxAq0xVD1YhDCbKWQxb7Zzk84zjX7BLMyVZOMB8DBbgYCYLDvb&#10;U/YbPC4XK+qyfPBQxO/BGuytt94y9+/eJbkEpr5YIBD2uVrBHmwuFULLtNKmxras1KUEcz14VLro&#10;QhGsklzcTNNOMaV9VGqC3XWi7DuATMLYG4jAg3+m3LcplRRaqYxQaYWdONh98judhmMVwmwDOIeQ&#10;HFLS0gx8flUxqM1UNkvCi2bN4OgxwQjV6lgWeOrrMBdj63dJTZtN5qS+N0ILGNcbGwG0eWGPhdYi&#10;21peo3UYlYSNh9OUBrSQUT3t7m2bz33us+a/++f/zHR7PfP4yRO9TnLsd95+x3z5y2+oHRnkEXJ+&#10;snkSQGqxRZxzLjkj8QWSD3he3r51x6SNlEC4t7Mr51BS7kH5R6KgBLo8NjezmTrb4PU72D8gWahw&#10;05BosVSyBnYgqMZs8A4Nm5sIDXVKSPS1imnvts4Rid8j+ckHcHSBYmJrkTTx4xZd82uC7aprEa26&#10;3LrVCDlKbEnadbJ2JSAOZSZpzxXVPxBc9CHkY5H2jx4/6ssHNRoZF+cztY8X8P28z/U+KJA96/eS&#10;HwEAP5RIHWbSQVJQosqSBSSRXfBse+dA1oWiCceK+/cPMeS3rVaXWiq2c8IulWSR4HmHRRFdEbIC&#10;kZUGKyNqmqZk5GGHPpOFaEaNkyODcUEHElRqU34skYadeqXMYyYDxw4IkeldOR1reKWAGhhwiO6Z&#10;zGZc9CBudrXh/WAwMndu32EFoISFRAkRIEcwp86SOo4W53qH7JnjBcaiip9LWSg1sZquFcEeaRG8&#10;+GgqbLR9Ca4p3KhRqTAQJwiL6ZWI+JRGU65dQtq+o/WVVqSaYhx2/syuSzUwtZdSJ0c7J3gzylHb&#10;cgwwSuHTCXAqSeYp+Zh8HJsKUMMtZMBZWTFHtMwSwylgqFzn4MwfsuHo4eg0TgU/xzrLwFTow2Bg&#10;3etS9A5H/WarwevdkTtC5I1oGmAJ2s1oR2ZjRMe0TFbmOkNEpZtmJPxgXorrjOvRbCrAYyaJhXsL&#10;GYHtjjm2CZ++C277AERsHmD6PJcKriuVHyzCmnJ+q1kM6NUoSKYb1MJVWYVtBKuuI2NixIytEgji&#10;/4LxsAtgEq1EYvSMNRuBodHKKsbJ1Bcf62szvhjy6mLsDd4qaeVkXM3dKllbSWcav0mJDN2DZC4v&#10;y5MnJ8foFp9F5zfnoHYOej/pud5Pi8zyI8/14Hgii2cqIOSk8kmHo1FjNB4tZ+P+cjrrTJ4cPZ4f&#10;PjxsXNjbSy5dfk4XjMQGOr2rvPYipR7De+i/VnS1Lzg3mkllAICaozXJ5GVYG8mHvNNl+wjUbMxN&#10;MNNC5Yb9N8S/mF8tFyUd4NF2hOMHAAygCDsnABnmUwsmJa/1TVggsCAD+GAxxfkYPB9JBDAEhkZr&#10;RReN+VyZjkmMeXFOs5iYHq1BlhrPkigpAOBodAGF4z/WLNXAhsWSUT2OAFB4qXBnmq9V0iZLRcg4&#10;3tVrV8z16y9ysQY4ohIFcAMfMefKQOWHdzZKikytuVCFYF7I2Bf5e4MO/E2mpvsQS4QKEjMqPNGc&#10;j6dWXzM5nrcTzhG3uj3mxoGIkdCtv6DXJNifiCtqtRumJ68Nc7vke5gxvv3DtzljQ2WFa7sroMZK&#10;7cY75vjoiJXvaDSh1IFG1uHa4KqgmsYXnj/E4jhfABWuMa3IAKorlSyglIHldTOcGyQDSKI4kNe7&#10;19tRo2po3GRjAzmE864KX2UETmhZRxJGraiqac782kEkhvMaG6y1akbGlQ5tLcqOFde6a7gGvcqv&#10;0a61cNFs2wdD4sSr5qzydAwzOB+qszh5qzqTjJKK+QFm7PPyZDAdTD4ugHYOaudzvR/7XM8HXZsA&#10;i+/3TzL5WpycnKzm0/GjxydP/jLLUidg80ojlVWqVFcNtgU5u9BcM1Yd1JWtzGw4oh8hAGnVRPzN&#10;XMBsbnplm3oqEBcw02LjEvdBlQYTZVm8YPILQTYXYvkwt4sOWXMkKMB2azymGe5ivjLzrlSVjYkZ&#10;ToZchLqtNuGb9G/5nelgqnZYS00gQKtOQcVz3oVctaVdCYBoe4cOJbCDKpUkgFUfOjUCHSslrSxI&#10;qw4U78LpqsiFNTFR0ERgAaBkVoNNUf3hmFi4J/PCHOzvm3/6m79tPv+PvkDHfhgNA9TZGlxOeX1m&#10;suhHwJ6vZnT5B/gvwEQtFgR0/AxsRmWmA3C1LZqlwT0f+j6jBs6UMBTys2ZutkHg0Phf2kGnILlg&#10;EwIgLkramikImcCiTFkpgsiCx8cGASvxbDg2R4MnvO8QbjFSkUGc/4J7gd6TiNKjaTYsyRaaZECw&#10;Avmn1GoVVTOqLrxOZcg3A+AweseXbDUDqJB03dmRTVBa8v2ECh1tWhMNgr1GeHKGhzDW0q9DP13d&#10;MmtTo+ZqQm2t+NyaHFLTjVUp1RUZxK7/7c06bNTXZ3RxRutD03gt6F7vuNflWlWtlb6qFivmJGL2&#10;Eje92OuNvt0fLU+1Hc8rtfPbTwz0flJzvZ+YSB2Vmixo6fHxUfLk8VFxcnxcCqgVNweD450H9+58&#10;8h988rPtvJ0m8B2Uhb0pi6MNHyFfqLEwWXt0CFmY/rBPZhvo8gtWUjOCGQI4CTKTabVrR0sP9wFV&#10;H9+HboEkDqkcsDDj2GhZItkYRsCg1QMwwaBHdTOVChCaOLTG8k6T5/DkwWNz8+ZN0xTgOjo6ZtVY&#10;ODUvpzWTL5mh5uhkktGZA/MlxLDBZNcwW0uqtIY37bBaYP7nqGtTx3pUoKgMU1SrJWki6pwBjdlK&#10;Hwc7dLY7CzX7xYKF38M1uHzlOfMPv/A58/nPf16JM/Icop/kyq0q4+BFSERfMnx0GoJFNTXh8P6h&#10;+da3v2GkiiaQ0wGEll8J25y6yJek6qs8QQknKV3vM1ZLYJBatggbtPRCaxDVtnIuQryPVykG2JwQ&#10;d3NeSecR2ZzIRgCRPp2dPdOdjMz924d8Pg3ZMOA1AdCjCoRXKFiVCSKK0rzKzQPLEnNGSiBY2ZYh&#10;ld0w1sYL2MLlBQAC2UCv0yRRiXPE4TS486+BSlmWwXPRr9f5kJRWoweG+4WZmoZ4uhBGW/sYebXS&#10;sjWbRr/uWVYAF2OWbc2omM3JWlRNRQyw9ZBRv7blqqrCECQYT6SsonC8vIbzVqMzL1ZlYc52EjkH&#10;tfPbj53M8vMw1/tQInVYeo1GY398fLw66R8vBQiKwaC/2tnpNV598eovyoL6YlEk+bbZ5UfIyqKd&#10;MnlaFmgqv+XDSLKEo5fiYHRiplJttXJ1CVEzXVnw4ViBakN29PgeWoC0P5JFejlVcS0c81GVcVHK&#10;NXgSeiS0miYzTQWYAhBBJigVRFG9YIGGowZAEJqtd2/dNAsBvPuH90kjxzGYZm1T7oxZscl/eWAo&#10;0loJyd6sqlKmVKPCCmxTJnc722DbCK2gJpMEPDViDBw1qltzBPmVCrjd2h2FQFGqHyCA7rlLl83l&#10;i5foo4m2aocekT4En9pqvsbao3DV2wozNvw+rtE3v/lNcwshpGlOsOCsk7E8Xq+30wpy6hfBoFd1&#10;V1g0ydCkRVZG8IAoGmJqXH9UZVnWIOCh5ZqR+JIRQAayqYitPhNaspiTNUCEabUYIYMl9sLFC3Qg&#10;YQ4awUoDgtDaTCjVmJPo0QaJBBYZC7XHKoOODPfJ+ZjamobKZW93hzIBvO9AekELG8QktvRqHozK&#10;NFxrxiqIYTXlYheyInSYqnFc+4gk5BnSw7JqI5p19EtM1Lb1T3dkWXpb85+su/u79YzsGcuE0kRi&#10;JyQJXpP6Oso1KfJGNumP5+MCGoyz6fznRJHz20eGzPJjn+uNxiOC2ztvv5PcuXPbPnr0uDg6Pir6&#10;g37x6c/84oWD7a3fmoynX3p4dLTVgQg20pXDTI0ECa+VC8XImKfNp2Y8GNOlo5k1uQjPZzD/1daW&#10;lx02ZkeoVlQnJr8311YbWpesVCjAdUxVRrtubhckmswFpPCF1iLaXzTTDXOovWyPRBDEmDyQCuZu&#10;cL6A7yE+85QBzFac97ASowO9gHOeUmpAc2b8zKo7CaJakrSh5sggT5Cin5DpSNEf76qECkvdQqoc&#10;j9iCKpWK7UNMDenlYHAupqykPvH6a2Z/fy+kB5iN+Y9acSW6qCYmPIa62neyNoXpqGzxvPtsxQaR&#10;O4M7AUiGMgD4OeLcmdEQQRhXY1UL0wwtYFTWqIis1TQEzW5PaCvG2BlKGFIKqVOGgWby+jZUMN5A&#10;UGyb0gQAGxxNUK0+ePzE7O1ss02KShQtw73uPt1G0ApuNRp09kclOVwWIWbHVAbDeF2wGYFzDCrF&#10;g/3dymMTYnl6icaQ2MBo9Kc+aVotWbIrvff1RqOiVgQgX0uFiBE0kT3p/MZrFL34FfTiY67jkkI0&#10;zNq/1IdzcP4p9/1qA1P5QipjJJKw1ufKedxc3gPHw5OTvtd49/OZ2vntI09m+bHO9aQyQti2Pemf&#10;JPcO79u79+64w/uHZbfbya6/cO0L9+7e+u3xcHgAe6us09MZhwv0ZIKANlpg/JuyRVeQKo7MMUaa&#10;UIitBAGAAC2MBOCYVCwAlq9yzqrmbm7Gc02PXhWdQLrwXEgBmnPYWi0xi5uRIIGqDbRypgDAO1G+&#10;QB/HwiHPw9x49wYrQuzqm519c1mqIrTnIDXABWi0BWyXupCj8gMA41gI8cS5sfJCK5E2mmVoWiVq&#10;2YSsNoizM2XmZZpiJ99vkLqe5AqOGSnmCg4pgAHUkhTrT4vXcavdJfOQQTkA0YYmX2sgqK/0vFw+&#10;E60ScH0zpUpSqH7/3iFp9ABstFFR9Tq3ZIWp2rCYhJ3wPNOQUJ01rYJ30F3FjC+y/rjwFspo5fdK&#10;Vlp87fjSJ5WsQcGepgAG7osAchgQQ8aAr56A787WDjcqD+R1wXleuHCR2XZdeW0ASrvbO2Rp3rl7&#10;m9lq3qldFSpF6PL6I7izFGZru2e2dnaVPDQrdbYIX1A8H8o+/EakjFZithLbxxDrzQ+BrTEMXa1S&#10;g5asrLRu8WMXJ2pJsLpC1cuqLYqtw72qD2qyDmKzlSNeTcbtwgYmsadFB0GAbaMPsrpryZ5N/jye&#10;zheTWpX2ka7QzkHtfK73YwW9g4ML5j/8yX9IF4uZu3vnTnHv3r3s+PiofHi4cL/12U8/6I+nb6/m&#10;Rbcoli1UPGjjz2XhaZROKx54LJaaBE2SAsIj4SYymRKssMgtvCZqNwM7r0TFtlTxMxzXl/LhXfkF&#10;05JBfmjDIX6BhTKnri0CHIALcgMsZpi/kLZerMikxNCq3c754R8MhqTwo3rZvnhgLshzzFtNLix0&#10;AZGjARDhSoFk55NjjXdBa81RCzdjMjTADg4X0M2BEQgXFWSagdRSzBx35rrhVuZdQoDLWc3lmc6r&#10;0kDWQIxmSnCRlWi+MoUs+Lfu3CL4xogXVkRo+yFvLVSNwQZGF1P+ryTJAscFaA+HA/4e/DQbDD/N&#10;VfyMKtSpZs0F5/kCVlugv5dhkWX1loRWl2EbEseygWbOtmOwMKNZdZX/s6ZYgMUHbdtoMjKPHj+k&#10;rRdmlRBeYz6HiBuyTzEXm45I9IDEA8LuC5cvEGQB7Hdvv6uekeV6HpY1FDwn0xnbku12R163rga/&#10;glgklR8SCU63+HTU5apZVZ3tWA8B9VWFVouN8ZsVVKVGw2uH9l+4lpGWryxgUyOCrPPUQolnTKVV&#10;i+3LitsYHEds7cNaI4/YNXHFaYwNIjWmcomGIzgPrEHtvFI7v/29mOt9YDLLm2++aXZ3d+zdu3fN&#10;vXt3XX8wKMej4fh/+d/+7dcuvf6JRVaWN+WT+FrezK6sFvPtpCjgTsi0bI7esbO2uj/F4gUxNCoi&#10;VD0ANezG0S5qNVK63c8WYYaGRTcQEVBhwLrJlap5i6nZrVbJ9iMo8tBpzQup1OZTEkcokkYFN1H7&#10;pE6jwwUSno9g7sGMGbvj6PAAoEEFMBTQ68tXR4ANzwCPBUo5Fkwy3+Qc9sECnC7VKZ5UC4DCnO4h&#10;mugMHdiEBBfQ4AHgzGELGW9ztNIWKiswZSyYErW5YrBoar721TfMdD4xL16/TgEyfCtxDvBshOYL&#10;jMguAkZbDaYFNBHB0gBYdGVTsTJPHj0mCxR7i63eFo8BQ18svKg0mZrttQXGlmNYjNECRfVpg2ZK&#10;7aOKAH5OgRBzsQLOMLZiACah1ZqESs2yRasVEjY7i1XB3+/IOT733HMklDTyLASDziie77R7ptlu&#10;0O2l0+pSV4fW4nA0YrhsjH4BkQL3wftjOlWHEVwbPE/csBnB6zxnVh8KzHXrETMw6iV1oFnN1CIZ&#10;wzk1q1a2aLKOd4nRMb5ek5kqH4bX0LkN4KmKKr8ZNh2PUfk7Rv9J42uUYxeU/NoaNtY/cy8aQBml&#10;88QvV6PZZBznaR/ZpOtzUDu//dhbnP/+//z3/PPll18u/+P/9afJ7cN76YOjIzcfj0oBncVb40n/&#10;nQeH35UK4PHOzs7VXq/32uP+0YsusS/uX37u+Uar01UjWBeSpg2BDJo0gsoqMAELjU0xZUOqB69a&#10;KLhWcNblCQSxtciZPFiGshgWIXnaLLUtiMUPzD/M41aFkiWw6OH4bIWB3AG7rH6fu3ibxApFQMTP&#10;TdnMOYM6GfVZzfVQrUl1g8URLTQAiEH2FxZpiJoFmEAIQcUFoXCOeVGzwTkMTI6xyDOSBixMAQW0&#10;W1HVweSBKQB4jvMlKyo8f0TXoIWHuSOiUu4dPjBPjo/obZjkYUYlj4NYHlQl+BN+jnDJbwnQbfU6&#10;/D7FxwJ09+4emjs3b/J6s/2HayLrXMmZoIqws0C9s6GFGdPA1a7QEdiUu1ASuF0AQSz8dAuh5k9b&#10;kXidmUjtCiXHWFStlrZlAPUtOceD7T1z+fIVc1lALQ9yArw2xyfHZiabApz39ta2ef7aNfOpT/03&#10;7M7duvUuj6EkEb0++J0GIoIo5J+zPYff2xJgAwwUMHtmZVdWLbqqpeejXtpvcjLKWv6es7UtXqjJ&#10;7FqX5l3sVfrq+GUg3USCjAtVHQHVmrXp8UbZWE/Yji3Mdc5ajMmpJAFV9WZMzcc4Bt8Wsq0YlMX8&#10;eDAczGpV2nn78fx2Dnq4/Yv/8V/w761uA30mbw4Oyi3vi2I0QizNUiqLhVu40dT77OTkxB8eHs62&#10;tnYf/s7v/LP55//Rr+zKJ6/Lnb4Ju3ejtHeAxHQ6VjsgLParJSnYXDTZOlqSsu5p/6RMvTmZjxqT&#10;goUK1VBGd3RZWI0STOZ0qVfLJi7UpPvLYigVHtp+sQpC5fb46IFUZk1z5ZIsrrI4QnZQJsEfMLT1&#10;UBlhPQLxBO3ROZh6sF9CppocNwkC7GUBqyilneNcaYXVKNXtQu7QgGOIPBbamTlYiasiuIWgcjWs&#10;JgE4Ub+E9iu8GemGgVakL7iI8rrA43AwCGtwqAroOpIH6r1haw+zPWwEUKmxqsWch3O0RFmQcMZP&#10;cjIGac5stD2cspVplQCShgqSHcaM80trYrp4ymqGuWahAo2TIMwHYztusVpwk9Ftd8mc7HS6dBlB&#10;i7RalIPpNY6BShOt0nZHrblInpC7rASYy0K9Ll2gvqM1idcd7WVsKg4uHHBGx8Tt6ZQtaGw60gAe&#10;CR31TdhgKYHfJr4CKe/XIulod+UDEgHQXGVEo+kAPlD0K2mArzckT/lEVj/zT8/swsbPrGkgtTle&#10;PUX0VCVXB11YhqXpQt6Dg+m4HMs1WNXajqfB7RzUzm/nQCcrlzcPH9qRtjTUCt6YWfgT77dMFjeE&#10;kuZ55kfOwYCkDJEzXrVfmOPMVUQ9Z9in0tchjsWG2gGw3IqtQw/nCLSvoG0LXpFY6KGVKqTSWSIf&#10;oMhVEF16giUqPOzaQQOPfnoMp5TH2+5tk4oPl/sXX75m7j961Tx59ITO84VTlmXiEsoQGPEt/+Vs&#10;czoVi4ONCZ/KXOdyGZl+GckVjkbFK1lYEj4GgAN0eudHbBuBbEGhM0gTac7KZjrXmBS00PA9VixW&#10;iSZ5E203hHDKIt4pdW5Gt4iCbTZUFAA0PCauyaqqduU6LkoKtCNbj7E6pbYRl75gMZIGbRTTvzEP&#10;S/S8aYyc6p8AuiQEpqak7Os8j21FgEKqz7Nur0uCTK4ichBkcJ/GKuesMM8aZqe3Fa5fWLxDO42i&#10;apgUyzl3t7qULoz6Q3PzxjtS3XXMfKA+laVbVyw4Jo7FzcxsyQ0I6PzId0OVpqLrZah0bGV3ZZzf&#10;ABRTAZrTTUWImDEbU6wIfKZyxrFRu5asRdsqjK57Pa7t9f2aD1lViBFdlMWY1Nz412yVKrYGx03W&#10;dl51Y/4Y5ZbJfkmq+emqLBYft3naOaid336SVVzc+WEnOA+gVgGb7MA7B3t7zpdKv24kJtj66OAd&#10;dHW4ugMjASRoV6GSKEq1PyoXTl31ZTEmbdwatp5QpaGicam2nGAJZXJdMMF+hGh3QSmAzrFQIkGP&#10;RmssAdMmKOWpZfvuFz/zS+bS5Svmjf/6/5knIIHMpqYnC6mFM0gJQBWAcks6y9sEWW1teYKFALFU&#10;k6wWDV3rVYOngt2ysHE8E+2KCNCYs1kSCJSynUklghbbbKnVGKoq2FCBBeqMRt1kIa4FhQA1cIk+&#10;FxuOTSBCteUhiPZsTcY5E1OP0fIMmXD0OGFGnFqDLQFyK7UKw/e1jabmvkuP525DFbNmPKapaqL4&#10;SgZaI89BEU6F3GhlwrwZjtXyS5hPwuORVRz2J3JtYWMFjRpBLSkrrh/ao5iFAthhu3X50kVz9do1&#10;DUiVivbu7dsUz8fkaBIyUn280UBlC/sCaFu9HY0DKpX5yDTtYP4bDaf92hKfb+PKmT+gDOUNzlQV&#10;mhZZrsZcDAOqSsMWHUPCe9xG7keyzmerf3x8vY5bV3CnJ936PgqtzegdufFBrGVfh1mhvA4z+TyM&#10;ZQNTbz2WHwdAOwe189uP9TafLH2r27CnQC0IgLg2STFiG7KbbXQ6nfn23q7NGo0UZAR6QFm1lAJD&#10;DpXUFM4YsuDksgsHAWEVomawUBYUJSsjr4FFNJAVMGMDcDWDu50L7uTItALYge0G9iGc+NEaRLuR&#10;psJLbY2hUgDLsKSPUKkCW1RlRokQbIUWmhw9m47M4OSEC+P2luz+vSyg0HZh8wtwFGDCxhosRNDm&#10;EYXi1LuJydd4vOvXXzC/8Jl/aHa2OtTkwSEfC3OfwZoTtgo7vQaDNbGSZrZJcAHAjgU8UT21AjDg&#10;LqUL7UN6/CVKPAgLYrKQKlCuM2JX0kChx6JPH0os0mitInrFKjAxhiXoBpPgjkGSiFFijg+zIbAj&#10;+VoYJZbQ4d6ppEDZk76yi4pLbTSEpmQhV0YpXh9UUqgmUWlX90m1QpzOIO+Q94OcP8TYO9tb5tKl&#10;fanadszJkyMzGA1UagEgLVU2AJG8tZoQAEZku9WlVyVACnZn1LwtlCyUBbu2Sm4dyEcaA2QqD0fr&#10;14LptX1VtNDy64TrAEY+mkIaUwWL+s36rqryQmnM9zhPodSziXM6U/lC1vDtqXFbjXEZLbNssGRj&#10;fmkyXVk3nEBxvknnP6/Uzm/nt/ep1OJtGUAtC6DW7G1trba3d7J2s5VnweSXg22QNoxhWON8qniI&#10;KsSRRFdyEUZFgkWUhICQagwBN9OTV8swm0vlcMrMY0YVSRcJKzyHAElYR2ERbeRcSFalfq4bzZwJ&#10;AE8ePKR2660b73A2hQUUP8MwvxSwwO/DdmoCc91lSXIGZk8LAavJfML2Fhdl+f6iXDAME0DI/g8e&#10;b6lV5/PXnjO/8eu/bq5dfV5bo/MVK9Tvffe75mt//TUzni1MS84Rc0C0DXfQHvU6X4MHIuj106Wc&#10;D0TTYBAGMTcWbwA2pQNgb3LhW+p8h7o9dQLhbAvXwChBZCEAjfkdyStIurbqxlEEzRTo/lna1HlZ&#10;pJwnTJ5VAbn8Mw/BDTg3dLgw10TVHI2Oce6rMBMlyxUxMYVW7BZZeQI0WbpemtR/MmX7EULxnb1d&#10;09vu8d9v//AtEmHwug8hv8Cc0QcihtVKkLMzuT547qi0O52WbJYcdYr94YCtydgoZ9s2vBfX3oum&#10;4sYrkPtAKIrVmKvp0DYHUs76dRvRVz1Gs9FADPNAfwqo4laQLo+lWZ9LDbSqx7RrYKPEwNana4Zd&#10;CgC0fC4KeZ8M5XU56Z8cf+w0auegdn77aVRr8eOJNiRCQ9HHX271eu5ge7eZYeUNw3YHhiAH4qU6&#10;PciC6JOQtekMd9Oc2wQhKjVPocVF4kKpNHO2q4LmB+0zLgY2IS9viYBQLHxoOeED0Ghoa5KtN1kE&#10;Gy22B99++4b5q7/6K6ZjP//CFVo3+VLACEtdUnLhhCUU5z9SDWwxxkQAsSFANpSFNFECCNiDS7ck&#10;O9J21U0DTwpMRZr4jqfm9s2b6onY7NAhQ6pYfmVyLo3AymNUDZzy88Ts9XalstsyI6kUEZ2D0NTV&#10;smRrsrSqrC3YGytYjQJ8o9GuAudME8KtgpQJoBHnmUioQfWEFmEJg2C7VOo+7l805Xk1VFcVKlet&#10;pjJWMhlew1bOKjXJEjl+y3T5vOElqbM1F9KjubFAegBkD8WSJBv6YkolvJDzXsLpA+APU+pSq3ds&#10;RC5cusD2Yyn3v3v/nly3lunJ6zMjm7UkMOH+XO+R+UaSyJTOKNu9nlRqW7IBUIr/hG1n1QdGv0Uf&#10;KfSVdZWvJAIVsYPfS6q3eOUQ4teu+uu3fq3KMqbycPSneom21t5U4XqtIqtVaadhx9tNhVpVIVYP&#10;VsnA0XpcZFnSny+HfXnfLM0mSeSc/Xh+O789C9jwp4Bb/DjGnn01lN7qbSWdXi+XhS1LaAuV6mKk&#10;EMcdPmYodO1HuxEkLTK3MgUozIPCZy8JHowrippVl8bQUXguJjrnoQsJ9MIkdGilRgfBJNVP9HLF&#10;bTECONF+VAKHJ+gB6Eq235DN5jlLQdWBCmJnb59Ag3UMLEIsInB/h1NIS47FORjSowdDYyYz7rgx&#10;D4MWDAv746Mn5itvfMW8+84N6qcAZqjo7ty5Yx4/fGiGUk2ANt4CTR8CcgGwQs5nuwvtls4abQgW&#10;pYwhUyIJFmzKCVygiZcqOscx9q9c4ZXD9YVHJq4b5owADJJasqaW1WhtttS1xNEfs9DHSfT5ponO&#10;86L7vLVK4QejkBl1AHJuWEqSRrIQa5MHMXkbQaettiaBp5pJBy0hADllOnfKag/nCebiwwcP6MV5&#10;cf+AidlwnJnCEm2rQ79HCLeVVaq0eeoKkZfmVpyfYk56cW+PDiQ4J5hpoBsAhilzIQIQOF9ly1Rt&#10;QTXzKCvrKmxwoo7N12j3ERCVrKn7Om9qadXGrsNC/WZYaOwrVubJvl7xVVrugFN1jVsteNaezuRW&#10;n8xgiu1t6uZZuzW8/86TkfkYkkTOQe389tOq2upxFvzz0qVLjaas+omTOitJq3ZWQuF1yUUR3o8m&#10;6Hki24xVGB09Co0DcSEaRA6Llh4XedD7Y0vHayXHWZMp1NQYrUhabxky47D4QPCLdiFmObjnAjt+&#10;kBpCe5InnWh7lCnG8xWF01sC3Fik+idHDDMFeCQwO6aVVGY6AgoAzqmAx7A/pLN+ZuEWogsYWp3o&#10;1oGCn0O75hGtIudXLjV4E8JhAVgbHP1P+n3O8GZ7U+rmhvK4zC1rC0CgMiw1MBKVrppFmJB4MCeY&#10;v/rqK+Y3f/M3zCuvvGwmw5F58uQJGZaPBECR7P3k8RM0fNW1xFj6JHYEbOGSciKPhWPimjYEoJqU&#10;ImSc6cFGDHo9Ple0RZfKFAW4oM2n8gtnshIbBtWdkUlKMFMrMLyWw+FYNhBLc+3qNXP96kumt7VN&#10;s2oI5d/83vfMfQF7sBdRud6+fdv0R0OC++72Fl1RyHa0Ul26ZdgEJbxO2KS02z2zs7sr1zRhKgJa&#10;uuVyrhq7zK4zNBNfCcx9CK4NWdQBtNatyeipWLEmK2cqX83PqqrJxHg1F9i+ZnOeVhEhbS2SZvO4&#10;p4qxGnRFcdtaEKBzudAmDuwk2TzOm1LeT7d2ZubR47qJ8ccH1Jqd/APfOVJsz28/P7fXX3/dvP7a&#10;a1xA06xlvvSlB2bUb5s3vyILs/w7v3zZLG69a77+nb8xg9XCjIfD2s7wp3qrgkRl95/tH+x3G42s&#10;nTYaCZ3hwx3YAguhjRBIk02HGRoYhQCsVDGS7iOBbcb5D9l8JckJ6wer6XlooWW4uE3RppLHSIK4&#10;mBRNOXanmbMdh2MgUXs6V2BBBYHkabhZ+eB+zxRriImhDUNbEhUYZAVWXUNK2C4lKjoGeWK1KDjz&#10;w3LInDE439MV3gsYDs0hFnZUofJckAMHoXR3Z9dsSWWBaJiVVF40/BIgaHdbFE/7jiFTsEAVCNNe&#10;AUC0+Kjnc2W1oKLaxewKH1+A1MWLF80nPvEqmZZoz7Y6TfPw8IH5kz/9j+Yb3/q2+jrKzxjSSW0a&#10;nSvl+rRZoa1IgYfTiedznK4SFboXcj+kUIPRipYeXVHwvL2GuEJisVL9GkgqmuJdqhVYK+XvjwWY&#10;ZgJgu1s7rCxRpW51ukxvwPUBkQetW+gFAfDHArRt2TjgeIsQrurCTI3OJQJguH6o/iBAR5IB3kOQ&#10;NMxGU87lbBWmuQaLyIKM7iAxucXVYCQJHQGaEftQGRr1Ni6Dk783G45Zp6qozTF01Jy5SPZwkeQR&#10;DlpVfJHT7yqwNcEyy9jTyKT3LV3g26Z23l6tJpM0mZmznfnPK7Xz28/2BjGpRkvADqg0WNcWc3yg&#10;G3Rg/+5b3zXf/5uvk1SwDmT6mQBaZEBaWTRtt9vtsFJDWVVzbIDnI2Yro/GI5sA2GMoyV4w7Ta0g&#10;UHWUhVZXaI9xaFcoBR2tqzSAEf5j1cHFuFR2ZKHGxVxcQUIpVCaQ5x1jZdGcrxzbcVicrQAdPvKl&#10;sid4XEoAgkUX5n/UhzlDr8LSr0KydVbttCOFH4Akj2KW6ZK90Oefv2Jee/0105LHGAz6AiJDmiWP&#10;RmNzdHQi12Bmmt02DYVhWbW1u2+eu3yRjvQw9IWEodvqUIicNFIu2iBsjLEZsBlBoAw0/J4cBzPF&#10;vjzOG2/8hbl39y5ZgDtbPdPb6ZqjJ8cCEifB6UOZg5hC+sLyWkAQfeHKVbl+CzOSY4whWTBBjG20&#10;3XcsgISKuQHfSjw2pAywBIO4GXNPq5uLuMC7UJN0uqDnX5JzVPf8yaxp2s02j41kULziEGcjigiv&#10;VcYNnLxuCzVf3pPqC+4oy8cLZQt63RwludLlMWuDU0mnDUF3hx8DVK6o8nBuYGamds1ejESQuPlL&#10;VPJXk2KoZMLFKiwJsUFGZQwukGrKRM2rgwllcM9POD8tY5vSrqN3fPTmrBFAItzVz6fyoDy1W7RR&#10;dG1r8oHQC0WOm3x2XJams5M0G20ND+cnm61H93FZE89B7WMAaow5wYA+U+cDu8rNQhbNb331DXPz&#10;8HYw8jU/K0A7DW6y7qapVBVN+cA1ADxJsBGCywWG3ssQL4JZD6opx1RonWOjncSKrFS6uQ0sQ+OV&#10;SIIFqWGDjUMZCCNRyOrLQDPXj3KMQYEXJMgCsK5qtZq0rAI1HIfIeX0t6fLNHBVhJmAyM0vE10jV&#10;W3B21mH7rHBKibdw4WhmplIleZ0XQr/mAvsPovJrL10zv/c//J65fvWF4AqyoHfht6RaeuONN+io&#10;0ghGzKi2MHvCzG8k4HHv9l1Z/OekrOftpvo1gv7f6RCsUQ3CwJctOJoL62XAdb19+w5nVJ1mR6qe&#10;jNdzOBiYY4DVdERrMjSttqRahCfjbLJgpE8brVCQLiYzU6K9CGZhFujiEHA7DS11uZdroq8b5ozY&#10;bFy7ds187pd+2VzY3zNHJ30zHJ7Q1eX4+JjWV8dHR2beapPAgtcFz4ebAK/vixU8QAWImJjNcFLL&#10;Lzi34Dk3skTtxVZl8M10pmkbnGGiHQpQ6Qiw97pbBAkQbIbDEe3ITCCJVHR7Mmo3BdD0eTRuXcEF&#10;ICLL0kVrq82QzlP5MsGiym9+DF0lwVZI9LXfNWvnklqkW/UYSZyYBXB0lSguCMlDAoKO6NjuXcjD&#10;D13eGM36/fkZs7TzSu389rO9cQbUaFSLSrO54oexl7fNzTvfN+/evRkskn4+TjdWbLJI226vm5e+&#10;TLlI5FbbN0bbXlz056rpQhSLp2lswYWZ7hTQPXFHnVSTDu+DxsoEumTYHduwsIDajpYYKooyuELQ&#10;7cNqzhaWBFpVwdk+khlCDI7aQKG1mPGYmGEtQ4SKcxljXtCeVFNfZXAirbmBmRI8B92CLhtIvi4y&#10;Q9f4llQlk8nE3Lxxg4/TDYzH3Uyrjq4svkmSE1ThdLKgWHyhdlaYvyFIM7QyF3KckXzlArIENLRY&#10;kWqNBTvSzbEBkPvDggvngis3keeKdiHao/j3wf6BuXj5iukfn5gnDx+tLZtAwacvY8FWIbPJvG7u&#10;Yeulcu8yhq/o3AnXGdccJtLynecuXjJf+tIXzad+4VMCKENW2jjX27dumT/50z813/vb7/E8Yb6c&#10;BBkBqhrMvYYnA9PvD0nLj0gAJ5CZgFWKHDZ5HpBkaIK4ek3iPZR2WjwjXCMAIaJp0L3ADYDK91hI&#10;DXChleeCtMOHGabO1rT9Z73bED9X7cLY9vPr3LPoSrLR0vRrQLPeVlVYrOzitq/W9ayyYupc/w3O&#10;pNd5GjSJ3lbSbiXwuPrxvCwNdtloNcc3b90cLtBq2BRef2xakOeg9hG+gV2GL/38oGJwBiYaDfmv&#10;dP7n6d0ZrACTVHbQiXy4kqyRN6VqalIGHBYIRb2UO/tZ2JVjvsPnV0YtlK2o5HD2UFaXoeYLBJPo&#10;OZhkGtWSWFMRPRZhsSNDEgy7RhbmDVrBgRQCAgTIInma029yPB6Z/jBnFdbKFrR2wu+jKmp1u2bl&#10;LEV4IEFYOHxgjmPVOgudVQiTx6CNyxqC1woLcG6VPn98dGze+Iu/MLfevUGSRSPo0e5IFfbg8AFj&#10;d7I80d8TIJpAWDw4ZjXZ6DbNvFwyqyuNdlLMAtMUb1y3TlurRYaYLlfMFYM7fafVYaUIsbIJSdrY&#10;1m9tbZuWACvAAlUXNGpgcF66dEltucK8jNcKll2yC8haDTpzLJggngo45yR39OQ4FInPd7iJQCX6&#10;1Te+Yh4e3pdqs0W92O7uLis5zB1jWCoAl6Jwmlqv2Pc7erIwJ/1jvv44lwsXL5v+4MQcPnho9vf2&#10;eW3w2rsglo9Udrz+RaGRP8121+wfXODzQSU3jR6hFDZnNfPg4O0YiEk+zGNPkz2sf9phPwKc975y&#10;+q+0Z/UP4wb5w3O2ie/EDWgENRJR3LriO+sTzTih+knYU+T+ddsSH5Rlu9kajeXmuVPccOf3H5d1&#10;8RzUPuKtR7DjNNlX9u3lyOzKDv9/+n++av723dtPxVj8jEENYMSuiSxmebvT7cni38KWle0iDPYz&#10;NWxlpYEWl9wdThqMhmHMSlIxIbUFGQbzRnVZ0DrpgpuGDDFdJDWFWuclcJGA9omVWqZuE1jw8Sfo&#10;63AqASNwOB3xyPj3iYDPQKqFRhIARr5ouCsVVWm0rbhgdImy2rLQjiqSIrT/tLIpZlJpLNQFBXT5&#10;fVnUsZQMhiMzRBiqVGCj4YhCami9mi4nKcM5pX0vprJAz+eqYUO2GAJSZwuCIcgSDQELJc7IeY+n&#10;nPuhwtXInpV56fmXzG//098yv/jpT8uiPjEP79+n2BqEi7feeYdgWj4+guUEq1hE6vR2txn/glnf&#10;3Tu3ybxkVlszp41XRwCsLYABUDt6/MQMZBNQBkf+ptynm2+ROTmZjMwPfvBD8+DRQ/o2InUaG4sn&#10;R0/MzXdvmaPjY6YQ4DW5+sI1YyEjKD2v02A8lOc+Ny+/9KL54j/+VfnzJfMXX/2quXvvnoDmTCdR&#10;bsUWYazGlVmaqXxDrmGv1zbbO/CUTKlvg8Adc8mS3YD6rM+uo2WqeZUL1X/EJLf+bJ1q6Vdzr5qe&#10;TCs5H4hGm40+e/r3AgqyTRnMk63Z/B2/4RyyLuYUwFxkXG3O5Ni791M56ACgZlQ3WtenmXNQO7/9&#10;zG9wMO/1umbQH3Dx/S9//qb5N//myc/r6VZEkYsXL7a2OltbiU1a9GmkIwiVQvxQYrAPnZWLOp6y&#10;DCnZao67KhTQTKiGmJqNeVqpwmvn1z0cBil6s45AKYLDBtz1g2luSXJJSjIEfn50dGT6Jyekhm/v&#10;dqntopgXFEenX81Ok9UVHTKGQ6ksdWdNpn6q8yX4I1K3JiCE6krBeaVtUq8px1NZyN3QhwW5BCNG&#10;jt02W6go5HGOnxxx3oUSnC05WHG5lNZgc1ySaEklTxftOR4HpBprKx/GRO6fyTVoN5oM1wRIgVzz&#10;+suv8DmfSNXzZ3/+51oVe2WfHgmQ4xKCBXrv0WOpjI7Mg8eHnPM1pZLtyHsPm6ptBKhu7RHcKXIe&#10;oS14zJUltersgrnppYsXTe/iJTrv40UCaQcRQKiAL4L80m2bB1J5EdDl9Wxgs2Z07sk5pfz9uoDd&#10;r/y3/9hcefG6eSgg+LW//EvuHgDYU9pghesKQXiqGjpYYCGeB4xJCLa5iZH7w4IMWWpY1dO4qtco&#10;9NFTUcdT6dqFv/5V05etDbMCKLp4vMBK9HHAtUkCUbxzar1lNnVn9nTJdRp9nh2bpmSW8Imjj6Zh&#10;3Mzo4eNHx1KtjhfL5Zl0/j/6oz966li+xuR86ow2CC1nzO29f9/f26gq6wZitQr0D/7gD85B7e/D&#10;bSiLKVwvMGfBDvrnGMzqX8mFgwstWWB7UkTkRY6MsmBp5TMu9PPZWHbX86qFo2GUKqr1tQDK2GIi&#10;O5LhlMr8Skx0UlePQdpoCUCA/g7vRwqr0S4MrUwcD+1GZpyh8ppPWcngs97r7pvt7S3S5TE3WzAx&#10;e6IOF4X6UeJj12m31McQrAZ4IRYarqn+hWkgnmoOGt3wmQO3MBMQTmThVXfcKB+wGgQZ/0w1gBLt&#10;N4AvVmFsBJqNFtusqJoyVD6Iq4Gn5WrKpbrd0tRrAqk8l+Foav7Ln/2ZufH22+bS3gUBGKnEpGo6&#10;kfcPzIBnnFklrJgA1g2bm6lUXiu5Hrk83sHOPltlBWdshbqwCIDCLBgbjflKmaVcSGEWvNLrA5E6&#10;hNQg+Tx5/EhzyKw6x6Dq3d/fN/sXBPR6W+b48WOp/npSdTZIEMFmbUXSy8Tckkrxh2/9gGD4zg9+&#10;YGaTsdmT34VAfjEYqfg8zA+zTAeiIMTgvQEpw9Z2m29APM9hiNqpZ5D5qmXvTgFPDED1G29lH/Rm&#10;NcuPCmUUCDTR20XBQIUMa4srCtNrwmxbl1X7Naj4Z36yrHmK52G1JUkYDbZfcu3RjhjL+3g4R4/7&#10;GRlqv//7v/9zuYicg9rfkxvaKg8ePPionC4BLc/zdHtnu5mleRNjMhArXKKDbpNoJAeEygBpH4ge&#10;qHBox2T1I+/Cv32wyGK1FQx0tXVjAklEE5Y5SqfrfMnMNIZ2GjXKxcJCF3wBtCzMYDBvgXiYzvdB&#10;ywU6f7Pd5Nyn3++b8WxoGuNxqPxWFAgje6wAU9KFFlE4l4xUfv0PM7kylfOGe7/PK2ZqCdcUOJLA&#10;QUMW2/EkVbcTWfQa0IeBtQmRtpzvSM4vS3S+iOegfh2eFZRWpAIo84kuuiDDJBkr2mk5Mf1jqYLk&#10;d8eDoYE+sBCAOIKcQAACbElKBQoFAYiU52BCyv22t3dNR5DNtrpmmizpF5nkmrMG8shshpifCas9&#10;tEKxRgKI8Co9d+mS+aXPfMZcunCBNHpsGObyNR6NzPEjVMUDs7O3x8fFebISbGimGgSAmF+O5Tm/&#10;e+OG+c//7382l69cMm++9RafPzYTFFfPFwRUtqVxzdIGXwRsQiC1QKTQzvY2XxA8Pr7QeozBnaYG&#10;Oj6kgzJZLTiTROZiyV1WJMNENke96grAWjmLKOg4XwnQNkDU1RiWJoSERl6Ie0bVEiIIqvlfxDa/&#10;eedATgk2XklayHtmPpEdm3OuThCpgO2P/48/9v/uj//dRkl2JpzWKyp/xj39e/52Da/92f8+VYl+&#10;WNL2Oaid336aVZqVXbdtCoIkWdISwNEpmV17o8MWacx23ixQnW1YqDTk0gV2m+Uik3IR9aweCoqh&#10;ASDr3Su97vhzLGCR5OACAQVkB52D6YwrZWWw0EVPqpMtOGREd36jglr8PqJKYC8Fujsqv/FEc8lQ&#10;6TU5K1J3dc7ywunYEJzJdhyiZTCXCsSRJFwqlze0Tgit1JJtKVA+gZI6CyqZfK16PEa5UA9nSNoA&#10;qGLBQwUCbV6cxVGTB9JHt0ktG577Am1fhKUCxFYrTcfu9MxAQAd+l1iAoRNEXh0TsK1mqi1hNI3q&#10;C0xFqwGflnlsjtWagrRuPKgPk+t15crz5vf++X9vPv3pT5O6D09PCM/v3r5n/tP//Z/Mm99/0wxl&#10;o2AYnlrymgCstrtdtpWTVIlAuO6HDw557jg/JiMgAQEgGVqvsbVFbWKpuXyQHmzv7DD1G/eY8nkv&#10;eA3ZmLNOyxqWmK5mPFxsRHVWBJAa3KheLbiEeH0v12n/NQ/+jUXem0hEcZV81Hqz8XubRo/+VEtv&#10;HQ6K99YGYcVuJtTg71A8yPOcll7KeEuCSGFOMR7v3bl36vHPeOg6mPmzG6Ob5g7+KTLN04/gz+5G&#10;em/OwrpzUPs4DUDBQIPjRVlWswPn3M/KIeRHATcOeba2tttZmsnGH4RIJU5Ac2QBPMuS9k1oW9kQ&#10;BcK2T6TnO+3UsdWYxJ1cUWm55EBh15uGKk7vBIDA/KYITEf6TSYar8J0aZsRkHa2tqUq2eYOG202&#10;nnQwUwaYYPG2eWparZz+g2hlYvHnPCe+LoUPjL5Ewz2zJPgiqvkvgKgoBczkeGT6BZd7hGeyceo1&#10;7gTfawL0MPvjfExnRia0/XyIfMHSWzAJe8VFFmkCAFgbxGmgu6MbB3IGrsFgNOKLgrYgHiNvaesU&#10;bh3KlgSbcaqvC4Af1l3Fis+F3pKlCtpRAeL8cX+QUXC9AZrNRpPXOA1sVQD5OzfeJVhpFlrH7O7v&#10;y2ZgLu/nJoXNkCugtdpstfk64PuoEGcQXfO5IuOubbqtLVaGBD+5P5ic2Bg5F42SS3WbIQFIkxTw&#10;Ou3ublGugbYvIo0WzFAzNUAIVVpAlkB4rOZkmoFmq2pLWbbRBDlUTPCG9OuBVvz+mpFv1c7Kmw3a&#10;pJI9fMhX81Vu9Xpk559Z7dja4u9rlVx1zJDIIKc6L2bz0TSfjVZ4sc7wfGz8y8ZT4Ps+U733qMc2&#10;v+vPqsLe5zc3fvqvzkHtY3fryq71d3/3d80Xv/hF861vfsscHR9RuIp5GmZr0DxxfnQK7JQlWD71&#10;95922xE3h9JB/t7rdVtSqbWN8hxUQIpFST55s+XcTCdjZTuGRRmLVBX45NVpnj6CqPOs+guiOokz&#10;D62IXHBr0IWO8xIAE2JQwKrMVCpAUINGLdcAy4P9i+Yzv9zm4vfo4QO1ucJMKNcF3HhNVlawVKYh&#10;yDpwusCiikWUJBGnrnsA0bRIgqWSbscBBlhJAJo6ArGsMBmcKZcILEicZypg1pVqMW81Qxp2wo0N&#10;KsQE+kSAJLRiIW5EF09tczkGZyU0YC5IoLGMrEFFQ6Ym2aYpZ4A+VSKDOm/q5int9DRGJoSQ8nVI&#10;PAFwq9HkubWZ4ZYS0Fi9IZlAgK/dabEK5XtNnuhYqr+/+PJ/Nd+Xigz2Xt1um8zJx48fm1t3brFt&#10;OJrNuNG4fLllWg09LueBeG2ptxNQFlBryLXAe5vmyykYmD15DReVPo6UGbqX4LxKtiY7UqFCygBw&#10;RQwOSCKICFJdl85cTbmOh4laszoJJNBnw2fH1ooox1al9afo/XFhrvk/bsCCNZWx8doKK2TWVS3E&#10;M3wfn0mm0NffB4EaX7UqoNSXch6TlfXHw1tkPp7WpelR/jienz1dnplnl0z+KXXbaf7Ks5Yb75+O&#10;HKjH9/woVdo5qH2Ebn/4h3/4gYe4Jycn5u7du3SOePfdG+Zd2SXfvXeX3wcI4gvOEqVzGyDIxYKV&#10;i6sAMLoz/IhAaHHTeQRRgFpm2eJmZZk0AAk+mMkyzRlGvOXCjGWB47wj0R05QMx6bd35ENzoScXW&#10;VGXMPmhu7KOUNbo0OM6kVk71Ylg8KZoG0CRJBWo+gByiZJC1dfnKZYaT/tXXJtSkYTHTNp9WPXDT&#10;AFAuFwlnZLCqKmCSjIqIj91kxQSpACoQrCBpaK3hfJJkxQoPc0MSKUChl8cG8YNRMHFA4lPaQ8Hc&#10;uAyvj42FQKIAl0a5gkViN7wRA9iy8tM/GwRLrTibcHBB2veqUIKNd4GIU3KpQyUH2ntlWQYwDcw9&#10;WuPCCzJvsOaIejWcd6u9JJjje9OZgAzdTLQl1xYgWi4bdEuBu8fRsWeGGgTj85n6e6JViecHAXjO&#10;YE+ci2e46mw+08fKU1b0aCM7BporsxIG0HhdWaFxo5GRQAMBOn6v1W7S8xFi9tl4ZI6f9JVdi01B&#10;vnbDZ2s6zKG4IaoRk3zNJDiaHFNc7dYhoGtBtd5cbea2Xqyd5p25dbp1fW4UCSbG1tJrTs+dzvT/&#10;iFE1tnr/VBCVpCv52VBe5xO5lnNztuja+OEz5lrv2Y58+r7mKaakf/adn+ll4s9B7eN++zCspL29&#10;PX5hhvFBbtHx/P79+/zz9p075o78+ejRI5IiIhBigY73j1/qlv/0n5xVqZEBN26NRsPKIq5kkSxr&#10;yYek6cFQJxNEB+RJqu4eYN8pIzFVVwdWbam67/tybWZs1AYL5rak+BM8g27Aa0RKYjQmxRfKSNSK&#10;TlmJfC7yu82sYfa2901bKoEHjx+Zm/Lc796+xTgT6gDJfitZSeJcIAlYjGdmmS9Z6aAqgssI5n4A&#10;EQBUxtiVlGQepirnWmnZlaMe7pWXXpaKpSeV08RMRhO6hkD0DNIKKhAMkmAmTHcNWaDbArrIQRtT&#10;z7Yk4w/kFlyzldPWVY4WYggKJQjRTkrbrFmiZs24Txuzu7xJsTgnjE7BB7hWlHp90a4tbejBYTbl&#10;ysAClFODWHuemVkyN41sJs+nwdYmyCU2LPpVQYNKVqoz0Ol1/qnXD0CG7gMqqAO5PlvtnunLewzX&#10;Bq4iaaqJBWAvYh3m4ULg56osq6oXczOdp5asitW4WREBMzhUQ215bAjC8X2kDMBmjO+DIG6OQac+&#10;lGqxbaudgfBei2kwfi2u1p2CD+9HzVeLHvmxjRmp/WbDUcTTz9Ntsjsqp/4KQjYMFOyGYPssYFHC&#10;bN3yRI2O5T209M6Ni7IYlUjL3TQy5u1//tf/+jR34yniyTNnXqdbh/69sclHssvT07j3fH7noHZ+&#10;+8A3LDYvv/wyv9DefL8b3swAuXv37rEijGCIv0O4PBgOSZn++te/XrUfYY0VZ2q7e3vbjSTp0pPQ&#10;6a4XrbQUOWWyg8biTpPhNKsiQOgmYn0FaBTXJpq2jNqsCMxH7NKN0Vkcgymt5leVXuNY0LZKmKad&#10;63rtVKPW3m4z1fqt7//Q3LjxjlRhMzpstAU4omQAiz6qPRBHCjr0O513GdVSzehe70jYgMkwHhPE&#10;isVqzriVxCtF/eDggvn13/g189nPfo4L13BwQqPhd96+Yb7xzW+Zk/5Q0765gK9YQe7v7ZjxIDXT&#10;0ZiEGClozWS5rAJQ8bWIBBTM8NCKDpsQMj0BeEZz11BtITIG92Gl5lUVnBrV7WERhp1WMzqIIBG8&#10;oU4fJKiEOBMAzBJygXmhbVHM/zBDS1IVtidqaQZQWko1leZBlpAmBFrMh1MCbVplzO3t7ZudrV0C&#10;XhQ+c4Mjx0PLkqSRhSaeo6fLRPTQ+sVME+1GzhOR8y2bEhwEwLm1vcPnpiQgZdaynRzmtL7m56vr&#10;qquISiw4nT+j6xZE1WHUpkAWDYoDuEdRd41YYszaWiu2DWM1uI68Pr2Un9XiXGvZNL7Groki3oQc&#10;O1acKGPHM1eOSudOO/Pzz+Ms22xn+mdP0c7SmfkzWqOnr6c51W707wmO7w2e56B2fvvxDsnkUwKL&#10;I3x96lOfes/7xfflSudH9vLly8393b3dHEmUTt3DmYbmcxIQEBMyn0w0OiWETnK3m6yrSq0C/bqF&#10;SI/B1XqmbnXxRKKzJQvQhSqtIBiZ4M6PRREgA8o3DglW3El/YPonfVZCOEWd2ZVhR6/zKSyGqLK4&#10;QDNxWxb1IpPFWVmaMJVGy7SIpAKvgl+gIh4Phg6H9x6Yhy88Mvu72+bSxX1z7doL3It/783vVcxK&#10;ek7C9kzOdwumyWjlCXBAN4tj4HxXsUIBYQSEClhnof2ZZqFduY6fmYbWMgAuDVUegAWsRcytOHeL&#10;tmOrNqtNtPUwm0MyQJKtA1mBo7Qii0uqHB+sxiJUMTZEp7BdiRkXCBlW55ZprtEzFFdjZhdccTJI&#10;EuRa3r532/z/7L1pkyTZdSV2n3vsEblUZa29N4AGiIUagiDF4WKcoYYzlGZMms0kUl80ZvoT/AH8&#10;GTKbjxJpYyOjUdxADkBRBDgkVjYb6EajF/RS1bXknrGHL0/vnHufu0dmVqMbNLAJdHgjUZVZkREe&#10;HhHvvHPvueecjo8CC+4E5nxfxpNTCnlgcdXvDWURXkckhIfNEcvG6BH6oqgEHQBNgASCQdHjA0gO&#10;+gNuijCDqDoJpfmaiVbpKyqOwiK2lQj1/VbXCBUJympxj9L9Wt7gK7d95+q1PApNVClZXoAM3swS&#10;JZy/vCkVTbC881X/ryZ8nu+xxPq9JWc7eSuUPs6OT8dneXa5SOSPDg9FGsnbl8LTBaDz50WZF2qT&#10;/jyIfT/Q9P69tfI2oLY5PkgMjAwNX3t7e92wkPZRTCJYIFbFmcs+ZpumY51Rsy5OYaWm1DztYn+P&#10;waKpuolkUXbvGrtXmh/r91zwWS7NNL3ZBB6lSfyp0hNn80doZbU0Oia1wW0AowUtstQF2Oj3ySZR&#10;NmQEDnpXw54yBjw2nPnBlPD8qAAMrCR8wZdzHJjs17/6FQpRru5dla3ASoDPb98B271rQaAz6QRm&#10;AtcOPPfFdMZrsQWX+a6WYzF2BabIUmE4N5j0TiCyQa4ZRDSYYYN9FBf8koDLUYEsp7UXSqocBWh3&#10;bJYuYd+J/pQJvB4x1N3h77WooEsr42iCAcQc6Com6tsJY+Y4pkCVaqEm1ADOTiutgjPF/Ao5usB4&#10;G2V6eA6TsxO5f+9eeO499taOwwbj5OBQhjvbMp2N5Wjc4nk885GPMIbn3p077MtFtqZA7jSzDlZd&#10;vS4DRBFoin+bjKd8f1Epa73GamUvas/FsjRVkjPJvHGaysnfN4206sFrBSy/XnaLLO7cQu59o0TZ&#10;LCOeG7eOrv1V4lsSWd/F/LToVFM5QHqHD9mkcP5wdXoS066bno885r/zO48EK3lEKfIRRcn1X38X&#10;lWPz/h49z/b+m2obUPsROeAcAlum+AXrJUiffwQAbU3Oj4DQvHTdABopFt5VueKC2aFDkxoIQ0nn&#10;Knsh21QmHXMGKavwxMTSstEvk2ipVZZVXZ9GsQQ7HQko6O5fGsgktgAJY2IgQ8ftVnZfZIHmiJ5E&#10;gRdjaxQYSwxaey1DIv8tXxYWT0JjKnXeKHNzfdeh8sJmoHz4OUQSSJsen56y/DebTyieWOaepsLs&#10;JUIg01b7qaOjQ7KhOZK64aW4yAhG/dFAOrCsAmgUnkIMpHtD0Qh2CbYCocanP/lJ+ehHPkpGcxB2&#10;5WeTM/ofPtw/lOOzY85+oSSJcisiZ7YCYnbDfYMF4TWpolGqV1UXevbdSjHmoa4vZMAYYg9AzNEG&#10;gBpcT2JZMuaKmXq1zFcUzvRYfrxCiyzadSHNHGrFsAlAOfjgYJ/qTaYZXNnhczsbT1hW9hb74+19&#10;AJEOmDnSDvDF9IKFej7iORUUwDQE7Bjoj3ZX0WLN1RAjplT0lWv/uvB8rfxWAXdtbCyWlu2aIWi+&#10;bn3VVDHuzBqRM85fFIo4dznDcRFTTdyVpHnY25zN89VpeJ8tGv20ppuIPP/ii+/ecvigVhC/AbUf&#10;2+M3fuM3ZGdnhzNU+IK10OOPP84UYywGWKSRlgzAQz8CX/g7fgd+e+oC3/n7BrTqiA79AYhbYQHu&#10;9bqdBGUizvlgUBllvpUyHxjgqpIrEfWm1R6QeHUyL6yZHyNDclMGRsNjbfZr/4i5WKX9HstvnqIJ&#10;9NFUco5+Udf8HQsVdsQSpvUmAA6cEmOC9ZLuFVBfYoEe9keBiWCWKq+cKLAOZVlJ8MH90M4q/Ley&#10;8l+/o6IX+CiijIjgzSxbSqCwcgVO8oOh5IFNTOH6Ea5Lr92lL2YJGXsAhpUv2C+ahQU6nZ5xc5O0&#10;OlzIF/A0RKlzoeq7bLWUQb8rH3vuY/Lv/s2/k53wXjg9PmYJFv2wL3zxi/KnX/gvchTAdXe0w/EA&#10;lATBbKCmPJthZOS0yuVqeTOChpoz1ZifbqqsjpZgjfWa15iD2AVTsktjawljfExJaL2vIpx7t3tD&#10;nnjsMXny9uPSDY+Rh+f58iuvSEZfx0yu7OySwcHx5ZWXv0sGB4sxVXHqcD2Unei/TWGIjVTvTl+2&#10;RkOeG4Jnz05P1CbNnPa9NLLQ7E9XvXtd3UuLrMjQq/S+vm0EOt5XPUntIh1qRGA3GU813ya+0aeK&#10;FlqNXtxlCsHIIs1lp/KQa2CB/tyvfO4nSVGEF1FW8gg5f14UPzZr5QbUfkSO119//T3djiazAfQA&#10;ZPgTqcBwUwAIIrYjgiA+DH3G22/LcDSsbo/bwkkD3/8dQZCf0AC8yd27dxNr9ibXrl3r97vtUVg4&#10;ERNdDYjigw+p/DTsyqFoSyzNW4UhrrYz8lGwn5rNlWiJDbNmMAu0UqY6ZalyMitNlWlyflha4b7R&#10;5/JcpFMuCitK8BeUmUCBmNrcH70bkZydae9pATup8F+PQ8Idsj9XlOzfpF1lI1leBjDw7BHmCaTv&#10;wr4SfufZp56SZz/yTGCInbBAT1hWAxtBEgDk6UxRxjlDuRee4+7ONpOrMZSO8lkRTqbd7UkPkSvw&#10;qsSClM3JWDkawVKisLcX4InO9a+++rr8v3/2xbARekJ2AmhibAFWVC3zZNwK7Gd7axTuZskxBpRZ&#10;fbJg/M6NvT2W68bwV4RzSgAwj8fg8HoA0sAOfdEKbGzAtbWyLGMArOPMXeHVFaRIC2agYSAaJVz2&#10;g8JrsyrmVCtGtxSBrJ8emRlHPfrhPbkXzqPD6oQmI6xoUJ0ZmdGMPVx7lI7BPHENkAiAfDoQb4Ah&#10;yrM6bC9rBsIasFAaQ4q9q7IBeuukoRLv+wiGSeWYT8l+IyEjRssoGJ7vKcVOYEMo8ggRRnMeTZqz&#10;by4xlaWre5w2/xY+R6vwPpieTrJxBtXRuvLxxyZDbQNqP8YHmAYUiPh6L4c6/Suji18RFK9d25Nr&#10;AQS5WIdFDBlY21hgw+1xGwhFIhji95og6EwX7VWSFf9MAmD201Zr6AKqsadmRr0J7Y7GMh6f1rJs&#10;0VmlsgIyV1lQtaCkw9ib17iROLcWGZqNnLKERYssmPCWWiJ05vlIpmYsESBKT8lcezJw8gDTcHZu&#10;ZIUQqRQKlNEkmaAZFuN5YF14XPSgIHhgWFWhbiWQ4mcAgLAQw0T49hOPya/9i1+TJ558jKwUIwPv&#10;3L0rn/+jz8s3nn9BZgFUsHhboHm1is7C4xyF64MFC8rEXhIAC0zHXFKyecZ+WpLG5ONwLVo6qPxq&#10;YDxw0rh1+xZ7TACVcfj+e2+8IQf7B4zkQdzPsN/jpgf+m9l8zAXi+vAKWbSfLwRQkfb6prNQdjBd&#10;TXl9udEAO0PpD0Gm3RZ7hmDCsKVCuRDvT/wbXmM89w7dVTIKdzq0CXMBkObhuntNQMcsXwC6Xls3&#10;MdiztAmIXdkJm7GjLLdSobMQ2ZTAAdbaaXUJaDtXdnk9YB5Neyz23ZJLlYT6VivPmX6Ya74NXUc/&#10;Rd8sBTbnzhKrmkcG6GKZ0ga4zVVEVaSlxqt6d6mj/QWG1kzUbogzopFJs+qfsNrgsiJJZuPJ2Sy8&#10;5zO5xMT4x+3YgNqH/MDsGb4OqX76/gcWvJExObC6bcqlt8j4dq+oIhIMMH66IPdv9tU8ojnT3sA7&#10;GGT5qt2GPhdUaZOYccVFRxcLzvPQzaOssql00XbmJhJ7KWJAYKVJ8BbswGE6nKtCEiAKBR4rOIX2&#10;21phYUV5k74l4U4wcwaV3GKJXlA4N3gulglLXYXJy6lSo5+HhnRCIAEVIgyTF6tcopIMjC8aM3NQ&#10;OJzHnbvvyN/8zfNyNj6RwbAXmNgVPp8iztXROQRhqQra6JNhWB69ss6gz2wxOJekSQBNLOLRS4O+&#10;ljZnZQnhJQUyOdkvvK8hr+/127zt5Gwi8wCUZKVtdT9hTxDekAFMINrY7gVw7W6RQS0D65z5XFq8&#10;Bpo4jZcCLAx2VjmuLXqNeE8FBvrRj31U/vW//FfyiZ/8tOzvH8r45DRsWqby9ttvy7dffFEehBPK&#10;wv3j+gP48N6id2e0nCpzm3vM1C8zUY/ONhbrhEOO9bxiJahwamcWXgPE/eztXpH+QNOuZ1SMzikc&#10;Uo+1hqrQbKqiT2dZludAzWy4msKG0tU9N1mPlDEb7cZ9rINWpYgUt95jW9dbiHr8J+tMMQJpjKip&#10;PEB8VanQiqQrw1ZgGTYkZ+Efpg2WljdFIhtQ2xwfyEHptcnWP8gDjXp8vVcmKLXykW4iW1tXB2Fh&#10;6mMgmYtEQkG/LqRwlwdwFNof86Z0THWpN1VaUYkBtMSow8JkDVQpWr/BrIdyc0nJLC6FYgZbtGjF&#10;BVl7p01WNTcVHUDgNCz4EGiAbaCPhYVXxQRCIUdiM1iOPbNEOsMBfw/yeOzS8TxgFozSms7PgTWl&#10;ZCVvvvE9srtvv7RngZ+OA+dvvX1HjiYnFIQgrwyMJAnMCZZOAO9heAw42B+H58FUaFM4dp2CJRY/&#10;iCza3TYfM18FQDOXEZQYoXq8d+8dOpSwNBuuYxe2VaNtaYXHAfBz3CHc31WUrAOr7MHwBQALqXgA&#10;sWIZ/oR7S8sTODILR81pSTWj9B7XGmCK+37yqWfkJ3/i0zJ/akIWNRgO5dVXX5P/4z/+x7CROrAZ&#10;shFLvywDh13IYjUPG5ElB68Z81PqID4H8+fafxxudTnOgE0EUJWziBYOisfHbbf64b7DhqHd6dEX&#10;Ez21GUyWoQZliFpiYFVW/TSJNTkvNVDIen6ar95jNR6x7OoqpKoFNev1Q6m7dtR9VqRrPSXbVcPd&#10;cYhbGuKV2hKtCeZSlSYjzwzvTZQKpgH+T8LrNJVL5tM2oLY5PrDjN3/zN+Xh/j7DK3NTeS0togWL&#10;52w6pf8j+gbxzxhr8gEeaw79rbBq7V3dHbXaSV9/yAAsTadOEeio7hFQAwLkwJw4QFoZG5unJUAu&#10;VXso7LqhElzzQXd1pQa3xv0U1ldLzNk+xs6QJfQ6XAQRtooZsa4FYGLTmy0ymRULAt8wMAn0gWIc&#10;CcuRXuNg2LRPIeroqHt+AKROr81SHBhiXvqqdJXnKzk6Ogiv24xggx4W+kkLLMZ4vrTg0rIsFuMZ&#10;X8cACK12ZZRrbRwtkYLFUBxTanxLrhcAqkwoH3/yJz8jP/u5z1Fs8r3vvSmnp8cyW85k/+AonMcJ&#10;NwVJklZMAqzz1u3bAVh7chDY1N379xip4wJLHNEoOeX1KS2RHKXDlnknttIOfTKd64fHOZM/+vzn&#10;5c3XXyNI71zdkd29KwHU3pC79+4y3SCxnh7AGRsITgojEy48hcOTM/o33nrscfnYRz8qZ+F6vfnm&#10;G3ztPrq9y9cBmwi4fhSmisXmh0P2geWh3wknE3gwo1d5eopU8TnZdktSi4kRs28sG4zJm8CoqNhR&#10;udYHW1NskLFFxaGzoWuROnbmYqBoJafVx2+YJfqyCYZqmeUvc96IgOjcGs2LpU2OHrgyvBP8JLyv&#10;znLsuNal/Jvy4+b4YI/f+q3femT5EJ6OYE4PHjzgnzCKRTkRpsfIrMKHneGWADwDPaju8IW/M9qe&#10;+WU/tPe4Oons7rb3drd3WglqWtof81QoKiRBAr6w8mNLpGITameo7vfsh5D5aB8Mu3IsrHQsEo1H&#10;YY8u+t+ZkTFLjWB9DNpsVY+JxRlyftwW12ceGNOwP5S9vV0uzhp1U3IGi9L5sNADIBezBYNMC9tB&#10;F5WPkj7uIADgMLAwLEkAmsLsw6JiDcCHnhLy0yRXz0I40+92B1JCBBFeD/TiULJEzAvY0aTQmSla&#10;PYUNAJgT1IAoyeH+AczLVW6WXQVZVCes6Nf29uQXf/4X5ea1q3J4fKSvc7jfL335S/L7v/cHcnhw&#10;LDu72+w5RmupBYyl5zO5d3wo++MTKRLM5vWkTTBIKIwhWy2iT2iuQMC2Tck+4dHJsbzyyisU/wzD&#10;ZqAVNg9gRfcePAzv1Yc8P1ixnQZgvXHrhrSuX2PfsRXeHmDV6PmNdrbll37xF8L5/4J842+fl7t3&#10;3+HP1b7KcdPDUQ36g2rJOvp10vNxNGJpEVFGsMdaFcpoWZ51dZmwxouyLuaZ00c1k72WBGPjGU3B&#10;SXQm8a5RQnTWo2t6QPq1rlaTyDEGpzGpFr0+teJYy/0JpM4onotW1PFc9D9E9OUAtdXqNAO9rUuP&#10;VV8N1qwXWnjeb0Btc3xwB1jFrVu3+PWZz3zm+94eQAZ3/+bX4cGhnJ6p2z8YHt7U+Du+IvgB+OKf&#10;+AL4vIc3/9qc2qDfb/d7vRHIUZQsY4gavhR5AKzx+EytjbwKSEpbDCwEWue8ytgvMKsmAzV+n6h/&#10;ZOp0hk1M8s9SY15YiKhK9RFxg59DcIFyHfpJmI+jz2Sq8TBtDhK3yYyWcLcPX1HQUHQwWNwzlqHj&#10;AavAwFDyo2hFnI0UhNcIZVGz/NJh87iDd1XpytuCheeBhX0ZHpdAB/ENGMNyJYsAgkliqQYB6Vm6&#10;xUwa9uMYCs+1ukTwBrNqtyjVfunbL8nv/PZvy0c+8oxcvXJVbty+Kf2w4E8nM3UlydU9I/GaLIDn&#10;AvCbhk3GKIDR7aeepOQf83mQ+wc6GYBjoSVbKBDB9NIWX5/M8t6E/UUtc07HE1pcpYwFKvh4w/6A&#10;nox4HxF8MQDu2rwG2ARMAytbBtZOD9NPf1o+87nPMjz1y1/+MoUmzuJqKNrBObAMWtgGLuf5oM8L&#10;dohyM5Ifxkx/KFUo5Mz6qmqk2axaU4ixJuc/x7qa5vSVtb5UbKlsZIGVa277zSya88Nq8X5rmC2t&#10;jplUwOorRu0rn0p9L5VNE2PtOS/DFTkdLxan4b0eRSJFo/wYNjO77/4J/r7D1udu/p5WrfdvVgzb&#10;vQ2obY5Ljzi8/dRTT33f22Jxi2bG+AIjjAbHx2EXjsWKrCAsKicn+LdTDuqi7PTnf/7nawIRfIUF&#10;OnWtZAgqldo6kFiZBv2e6anmqPHGTLPWT7UO6aJfllu7LKma+VmmcmwIHbT0aKo/Uw5C7cj5Mmah&#10;FVxY+bsxzZhOGYmW/wI7weOoWKHkIu4TjWTB4nt8esKSWbfbI8CBX0E0AvaH+ikBptAFhWKUaJBr&#10;QY6pWNxIQ12XWKSLWOkMi37aackAfTEvVW+xALg6HageBIDolqVJ52l+KFixsBkH8OF86cMYzmMc&#10;XqOXv/OSHB3sy3e+e1uuXbsmw61ReK4zeeutO/Jw/4Agih4dBD5gVNgonARQSQL49AMwdMK5TziB&#10;kVAJS7ss9FdxzeYlJT2tTpdAgmsKoQgYHJgS5t1wu8l0XLl+gAGPtnfC+3CbTBmiFKo5EVSKx4cP&#10;qEv4vkLf7VvfelG2w+L7wgsvcBMGAIQ91mSqtmQlQ0o10BOvGdg7BCvo1WEUAq4pYLezpTrzR0/K&#10;iBH6mpjzvo+2U/YKlSa2j64eeOJFUos4IpKUtVjE8qxt8Fq7v87Xso912X78PjK0puCyluhXsaSx&#10;StocyPb1AHhkdQHIsYOb5EV5OF0uzmTdGquC4LLVuhTA/k7H93MC+T5ejxumtjl+aAcWa8y34eu9&#10;HFhMwO7A5J599ll3jq0lYdHshGVxEBalVonyodeeH0I0c7hhYOHDKE2SmjuI9jRSf27n7KLCD+wt&#10;M4Pj6FThzCleqliQMjcDYsSqtFRhmHkNFYV7I4QgANXlPLCDJZjqlmkvXdUZ4X17m7uCW0ZYJBGc&#10;CVBDWRIMLo4IpAaUmnbtuajGWTfSsiTq2cxekCzJ+ieJlcWcVm3pbALghGgE5LPQrKyWqPIvt/vA&#10;jF9/PmAeXVlaQjcy2XIVw8AZH4CAOS2yp/mMSkBcj1arb56aOb0454FtLgOLGwCkpguKbZZnE44a&#10;QFCibv8tiv/AfOBFiQ1I0la7MoDUjevX5Bd/4efks//NP6KX58HRATcEh2FD9MZbb8rB/qEyKvTU&#10;RIVQ/UGf4MWNTqHG1Q8Pj+TLf/mXAdweyv2DQz43CGYWy5ysUJOmC74mzvqCeC4wNd4OTBD5azin&#10;yWysQ/NNH5AYAmo2VnFEocnEzi/G5VqETCw5Nm6L90mZrJUhvTQ0ktG42IiZq8JJG+pI7ypQjO8R&#10;17TJih21hrRfYjpFDL1wCQBs4vPVsUPT/fL5NBljEH/TU9scm+PyAwsTBmTxdR7QtPw46HbS9qgb&#10;tur4VK3E2AzcRPIFc7MyJj67aijbQqxYWuJunM4haTVgrLEpUeXvYpVImViuRsbsZ1nfij6PsPzL&#10;9L4QMtYOjze6ssMh4wcBVHX3rdtyjsU6dSah0z1n0Cx/LoDGylScFJ6UKhpAr4veGrbouJUztw2v&#10;6kL29dJqZMGZS0rGnlvCBGwaMguGksPvlQmNgcH1nCV601g4UQ9LFmJ7gWUFZpLB5zKALdIEMKsF&#10;sMYtmFFm7EpZiUi/MwjMqMf7RPYYBC0LKC0L/V02M2H/he9nC5lmc9olYrQgLbVXVNLtXhdkiGzA&#10;tFfzhaQ3E7l986b8o898RnrIiAvPd2tnW/YPD+X/+u3flq989eu8pv1ejyMXbfQrw+1gnAwz55NU&#10;NzoATbCsBwEEkeSwuzUkK1xlOvNWRrcYZOLRoFrLzGCUo+EW897g5DI5m1FhSps0l9RkoWzONXup&#10;pfe1GXHV/irq9PX4S9G4ODI5X81VngPDirmd91esw0nrwerSGJ9r3Pa8elKq84znrAzTXHTE5eHP&#10;Wb6YjZeQ2q6DWk0IP3gx2QbUNsePzLEGaPi6fu3aoNvrbiftTlLC7DdK75lwXITdtBnNsolv7ugm&#10;qojODtowN/WjqEFvfDRn1kuxn15KlO6r84SywpSLPIaU8R/KkcOwo3/m6aflZmCk3/nuK7L/8CHL&#10;kVA8ai/P1HWiO3AsXBheRjbZPLANDBUT/Eo9d5cl9DkEe4uhkpqRChDIFfDw7wRKZ27xpebIoeQX&#10;FnowDPbkzKAXj0WwgziG7CpRSb/Tx0psMWulavSMAfB+p9BE7tJX8Tlw+i8tFZz2YQA9fq9LKK8T&#10;8Bj9uPDvp4GxZeHfkXi9PewSsKOpsTJT87Z0jqDSCuAEBegyMMZvfPObMptMGfx5/eZ1eeKpxwND&#10;O6HfJEydqULFZihVWy6V9GtM0DSwKswFYgOAsYdOeFz06PA7+B4jAEpRzXzYvCTp+bgq+fzhJoLf&#10;X0yXchxYKnpwkc2LNAURBg5lcxAsKkxdLZEUk9Pbhqs2Il73wFpX8vtzJTnfmFc7Z1rcALA4VG02&#10;m9XjVEGkfr1PZwl6lUcJyHkq+Xi27JzmhY9OItgRlhYR7+Xppy+z0H8/Ncb3WZb0P/jt797dgNrm&#10;+ADRrM6cWROKXL9+c9Tvw122lIxxM/oxxAwSbJlmixmb/uzZ595k8H59R239NvxXmviDSsbmp99F&#10;6yHPAd4st/kxm29jCGah7vwUg0CuD8sm8SyBOctgi0+BCkjG26xkBjVcYj0z5JK1vPbpvNpDMWl7&#10;mdELMoGvJBfutM7jZglrZc4kWopKLYsMrLK0aB0+5srKavBwhCdjuC/025KiRRZaMhgUidedmJsl&#10;abdNwFd1aIt5Zc58/QrfVbVgntfuKrn2khjI2nUUn5QEx7D+wX0LZ53C6LgngzSp+zYDzySB6XTC&#10;zDitEVuJNnUUc9x/5z5Blb06MKxWR/YPDuS1175XqR9xvZ947Ha4/76NUaAUvGTuGZgYRi7Qm4PC&#10;c4ZyY7h/gibnGS2ck/00WF+Fn+M24TqDgUIEges6OT6Sk/EZnWcatOicdZW91lbyrvLVokakdGZI&#10;fN6RuKw9hit4dBUNrIHNNzLYKr1HdQ6uhjCrWpZVGTLKRmoLyYbvpKstI731BrXxFzj2qjxd5QsY&#10;d6rnIwANb9jVSu/wuefeBWia4hf/PgDKN0/o3cGw2QR81P34Dahtjn9YTE0iSwvg0bpx4/p2p98Z&#10;OFhRwc7JPqnwfZzOJ4wQUdl7apZCKqSI7iBlaW78iX7Y81zl5M4kzTFHKj6ot7k2Bl3mhfUJVUHC&#10;WbiwgMKLcRlYwfMvviSHgaEdHh9atlfbYMgp0+NgdUbZP8AFwgaAKRWVNjcHZud9i4PIVOiBRaSa&#10;CoDP7q1b18M68hEZjYbsL1FZOp5QfAN5fy+uFSx7aoI2mBh6VFBmwtcQ0TUutbm7QiNmAhdRCEf/&#10;sZOyfAdWB9Cmt6Nj4ZLskDLwVG/DRbOlRk10KzGLqNiuQWgrS3uJgXyuTK9lz7Xb2Qmsqc+eGjYg&#10;dCQxFSbjZzimMeXX/sFDOq2cnamKFpsJzRtSxSIYKNhvgty32UoWsLNCdEwARJRaVysV+9Aqi64v&#10;mW0iShMBaUYZ5vrwGuMa7+7u8PrAq5Ms2Pqq3gTwMX2BrjNrc2SlBW7WVlTexByxTOh9w3TY+zWx&#10;hvi1wmSFoxdSoV0dPqpw1jQxbvC9si4zOqnLjPHcnGvcg7Zs8UGZhKtzsFpOxhJFIiVnNmrn4r/+&#10;ivz9jKr5H+xh3jd73IDa5vjhH9G0PRmNRu3hYLTVaaX9wvoP+Dy3UscS1hRjAvMF2UqLbu5aHmRY&#10;pkvrPKpE5fYQdyizKU3yr30NDbqs1gIuTmx1iTIsLooM9iwJaP3hkIKJd96+w2gTiD52t7fDY5gF&#10;ExWNmrLcskiUVjvlYonh5rkJRtTpv22lzdxKdDo/5SlQadGH8Of/25+TT3/qUwQAAMbR4aF88c/+&#10;XL79rW9p/hhKmsuMFw23x2J7fKR9Ghg3z2cZLym9HnO9jv2O+k0CtBCBsxLkk+Xae0QfkGIMLc+V&#10;piZA/wxzfwA+vTbCflano8PlzOSykQrkpaVgYHjuib6kuP4QyfQHo8rEF676lMWXOlLQBatMEnOC&#10;yZhLt+VgoD3iuUG4MZ9OOJ/Xbmu5Fj7XMCOmXN+YKHp6i0wFK2ofltGLUo2INZonqgXRU8T94DHA&#10;ED0z+iYKkpxxTBvxEQ321Cga1kPTro6biRZU+CdjiE0mUjYYjG/kofnzMZlNtxHfCP2MLb0mACTx&#10;50kFnPVstl8zBtVBbGWS4TWHjc1ktspOFzqf1oybqZ1Exmc/lovOBtQ2x99LTw2RM73uYNhKOy1a&#10;W6GMl1q8TPjQTiZLziWVVe6U7VqdpixDVeitGQ7Agcak8LnZGWmfjMGYYDdYCJ2KRdRtQst6VA1C&#10;tWeLWGJyfPTX4PqO3X4vianMsZdnLCU8PtKTpY9FdMGSGx8bJUzbPWs/sO7vsGeG0mOubPLw6Ej+&#10;+utfk6PTE7l+7Zrs7V3lYwPM6FAffh8luMTrLJWWRIVCi7JYyWw8ZYoAw1NZEi0YWxPDMaOKjrJ6&#10;GEhYqCmYIjYHKOU5SLiZxI0UgNzmnzzl+FlgXe1uRrYDFgOw4Rye140ENxgBVFqqdyHAsLeZ6HVq&#10;uZYyZrJHb56XccFth2vrKL9XYY9Gzixhjr2zI3s7ezIabHGebRJYe+mUvSHhGj00vBYzj5iZhL6X&#10;6A/6WC4M1w19RW/Bo9hcjPpD6fUGvKbIrIOXpwqDag1hZQb8CHFHnammoxQ+DvRHY2NXqyWTKCg5&#10;x6oqx/5o4e8aWklnt6oAq8nE6kopHtvFfp7dZyWkEqkc+qsPnfNF+IjM5ovlpCiKR4pEflyPDaht&#10;jh82qBHYwo46CSDSC0DWUuPcADJe58kAJrPFmIGhLHuZcAJMAeJ1FTmUFg3idHgWXRTEjsBgF30r&#10;8zeMu+Yow2dadZFbD62ts1T4hINNiLqSeJtJY24bPB7NIjbug1Hmwjn3Wl11pUfPbJVbOVSFK/Q/&#10;FK1lZYxPafQDca6BbZycHsvrr70amNex+jgGVggnlzt37sghSpDoMfX6nIMbYPg6fI/z6Ft+me8q&#10;gwOwxPGo5aqrykWkXRN0WupfmavycT6bMBomilgSm6lDxhvEF5gZo0UWrcTCtYQFbpV0gJRsi5Fx&#10;SdSVh3/3AcASsk8wKQBlFMUklPsnlJWrqEZ7p5oeqmKWOJOH/6UE7ELu3L8r4/Gx7GwN5fBswllI&#10;iE2w6UDOnA/PeeRHjMgZh+cUreIKsyzjRsZ6pWCtGLxOIS7JV3JyhkgflfOrl2JZ0SUVXBRrYNYc&#10;YhYT2dTy+WaZsX59K3Vjg0lVA9KVU381w92orpUNKb+vsK9KBmjctipUunhO54yzqpxBXPgCOT7I&#10;2VnJ5cGgfgNqm2Nz/B2Y2tbWqNUbpKNWV6c9yYRYTkIfKiy+kzMKI1B+wu4fDiOlNcxV8KGiLa6t&#10;XsNF80wZik9rv0eUhvDFJdkGlPPc5t1gn5U4uvo7rxZZWNSLUkMSvbEDMkPbpbuoXrQSJgB3MAgs&#10;oFtyWDu3odnC7JRQ1su8xbI4VwlCMNzcmidcrHE+x8fqMEKj5bBAI2k6twFx/Gor/C7ibOAd2QbD&#10;CrgzmSFQNJwDlYJti2JJFbgxdM2h4oLlOVyDjzz7rPzEp57juT98+CA85qmcmisM+pdi7BfXoNfv&#10;MUwT8UIAmelsyrIwhCnwSWSvk9oBTVSAYwhcPDIsopmCabQi64Tz6gXQbFPBmRDkONAOeodzLuoC&#10;H93/A2N7+62xvC0FnxfKwbDPAijvD/b5DtjevSof/+jH5fqNq/LSCy+QgUV3Gc4fwtGkUIDrBaa2&#10;iyikcE6n4zNuIlaMxnENNGkUDa18rVgXQa/p9+tr02Ev1fB8VW4sa7CLt60dh33NsBofjrI5dxk3&#10;UDb0XXtH6v+Vl/WnKmcRVzG7Gn0d6rGT5WJ12oibWUu6fvbJZ+XcxXgv376XG6yVW/377JP5R3z3&#10;9jt3NqC2OT5wQFsDtp2dnV5/MNputbsdtXPSISAsyujFYBYJGYYuxnyUhTlxpJXrg1gqMxdILgxF&#10;40GSaA2kYCKWVJ1nxuh85SSBGScwhs5Ah6bnkxnLj3WPwynriUkB5vSPUh4GxZ0FmNK4OKlDOeN4&#10;bLvQcl67Zayv1J4SgG88mVIcUljZCixkiMyv3W2WPSfjGftJnVaHAJO1lpq5VWiMzoqy/3Aebc0g&#10;K+hIn3EWKysUYFcZfj+RJ564Lf/rr/+GPP3kE3LnrbfCAj+VeXie33z+b+Sv/vLLlNfDz1FKndkD&#10;Q0QC+NnJqczHE+15dlq1GpRzeo4hoZ32gGwNwFp6sdy4FWX4i0yFG0kAJ14VgBrz0JTRtQj2Oo+4&#10;vbUlu1d2qsXu5PRMjgKzAjNHGgL48/7BcQD0Bd1G4GU5Rq4bBCleXxeWq6FhX65Y3kTZcWdnl0xt&#10;Pp0zYZxGz5W4wkCmYXwdTYBdbSRycWltmg83uQ5VSa5K0raqZEN8Uns+VoKR0q/fb8OIu/pRZdcl&#10;6+AqddxMZUhi31jY+zy8zocrvzqTRwxd733mxqNBxp8DpQv/fOlk+rlk7+Yf/pKfrdWA13qJ/gL+&#10;+Q2obY5/MMBWxc7s7u72Br3edpK0WX6k8A2z1yjdhUUZEm7szHWY1vpn6EhZc549NQCM9XFiVlgs&#10;/6mIPzp5JCZvLrm45rluUrU8qbNr+PR3rL9Er0LxJoMXdQRJ04rt5VQaZlRJoo8EP0b0cRAvg1UC&#10;uV30iNRQRk0GsOy2yEluP/64fPITH5Pt4VCOA1uD6bRajp3JLAAZBpbBYvB4iI9BbtrezZtSBBC7&#10;/+CezLO5JAFgumVPFqUOa/s8N/GD43lxFg5CiPCQ7bD4v33njvzu7/6uPPfRj0h/0JPre3tyM3zh&#10;HDBbt1zNZXt7i0POFMXhfuHXGDYBMALGHUE1iP4bWCxAHaA6BdiFawU5frc3sFdbS3tQPeoMW0lg&#10;8mYRtsqdhbFaRlxgjNh0PBkA94nbTzC8FH6U79y7x3IxrtrulSu09QKAHR0dyhtvvsnXEuIcMuhw&#10;GxgU40Vj2XU252MNwmZgsB1ALbB+mmQv55ramaiSVmxUqxZ7lA3VfVPa4SrGpiBn6loKN5pszdWO&#10;Ie5cbpo0pPYRSL1IbQjSMDpeU7v7c+MHTZhxjTSakq959ZhUPso0yxYnBeq3FwUiOt59dv8yTFqH&#10;oUexsEuV+v6yv77rY1y8v3cBv035cXN8YEjmnDvfT8PXjRs3Rr3uaAvzVd7k9aygdOCrmNGjEKW4&#10;+Nts6jdcFaJjQ8upzN2be36cI3WJtX2ixZbX0iMeq4gDwgCt1MUAxcA6enTVWHYXdKAoOM6TqN+k&#10;bbmxMC/mK0sDMM/GcqWPHxb/3D6oKfwGU1VkFivt42EQuDQlIBjGpz71afnpn/4plgpn0wV9Db/0&#10;pS/Jiy++qHL1wM7gqoKya554mYTFeDo5k4fHh1zIEaIJqT5nyiDLB3jbfFgBg+mSMxAEa3T4ENAK&#10;EHrze68zcXt7e4fb9je+9wb7eGcA1PlMdgJbQs4ZZtjm0ykFLnvX93hNzsZnnPHD4yFhG2kP08A2&#10;MVSNFOlOf0l1JYQdLD/CtR9OJgAmgm2LYwaQ8Pe6qsTE67MIAJ1m5ojiLD4oWtIjPSHcHonq1wOw&#10;zcLaDHDVUrC+rmTzNtOXWIAsWDl6q/3RUAajHq89TIzBHptGxWU0HPYKcq50KgSxYjdeAOebTMVR&#10;OBOL4Wv9sKo06SquXgGUW1/l10uEzeaWlbobK/yFgmVTpenOsSNfKzbDhq4In51ZlvnTcHmWctHz&#10;UeF5OroAQO4CjPiLAOXfvUzo1wnnhefgzgGaexeG6PwG1DbHP8yemgsLWrp3dW+rk7SGuqjQC14X&#10;CrpyzGXM8mNRCcR8I+gzdu41FVoBKTdHiyRpODQ6Z2VBr+4Kpbfei1ojdQIg6NxayVIfZPipyc49&#10;+1s5B4pxnx3MsWVtOu8X2UpNglEqhYlyqcGfFEhwUDwn22GZzupWbWNuCt5e7t9/IF/44p/J66+/&#10;Jo/fvi23HrvNBR+PPZ8vVCQy0n4ViMBytZT9w32WWvdu3pAZUqrRYyvUsxKuGSjbeqdJ1YlP6fsY&#10;OJcsS/VDLLuZTDtt2Q+3mUzPAjs8kMlsyvRpxO1s7egcF14NmGitZkuCIB4T4DYLSyCCNcGb2B9D&#10;6bDbkV7hec4LlPtQek063DzAJguzYR/9iU/KKIAkzK0R5YNy6mQxobReihmBGYDU63XYy2NvsVgG&#10;JtiWxXTOMqIwkdxVQiJsSHa3thnngzilolQzYzPvrV5XlFC3BqPwZ5/nc3p8xP4hGS1EQNFSTXdg&#10;Bm4KXPC9dEVzkUXpOKo3GzNnjNZR8KoK4DGHLQKYq8cF6pE3f26p99V5VCIUd26RN1uude53Lq5G&#10;alUlBmTCuU0CVTsN4B+Vj2uA9uRPf84/eBRonUcs16i3NoH6USjnLoO8S5DQX3If7txduh+Mr21A&#10;bXP8MAGNpUeEg/a6vZ5LyhYNi2PPGqW+sNtdzZCjNtVMLCutcAedWnwL9Wkld8kpPQ9NJi0azEmn&#10;/UTtthL7nnEtpdo5MQQT/ofmXK/Gxl2qCDFrBpYIaT0WTnhPIvZktgB4tijSgJSf8nCETxYaNsrS&#10;pqnekipNG5lsc5kHxheWFpuZS3jmp2dn8uqr35Wjw4fy3bA4g3Ul4RfuIf8Oysf5UoaBsQ4GPfa5&#10;isWK2WTdnREX8k5AOjqHIG4mU7NiZp5Rqi4MJG33O8peMYMGJWOigZnHxyfhS0tpGJKGBdfN27fo&#10;YzkPjIv5Y+gxdtsBcFSejtsiZfoo/C7AMkWWGgJQoR5FaRHXAT6LTKdeSA7RTGBKzzz7jPzbf/tv&#10;5LOf/awc7SMIdcLX7Tsvf0f+nz/4fXn1lTc4qsDS5WCo0TrhFtg8pLivwE7R82S5ONFyJT0uHQQt&#10;CUuuKO1WZtVexT0YwAPYo4+5Exge5g2heIQ9lmbE6evkYzBnXKhLy09LfMz7rCT4tQJSK45lHZom&#10;tRe//a0xf+a9b/hvGxQaOPjzZTrfiLC+wMpqKuUegQOxC1xWA2xuGTaHJ9lyeUwF1iWqx/yc+NF/&#10;/9qiPKog6N/lu0f+5PvZZTn/A89rb0Btc/y9MDWAWgCGPtZlgTIPu+xSpelgWzOUuLA7976S63P2&#10;J41u/Z7CAnbN7Gc6FuCrmBomWkuM+dC1p7RFDP24xHpxOsScSz8NQIUQUDjuz2fq59jvUmrfqnwa&#10;HZlMt9fnYDKd7wPYzMMCjN9T30FN1ibE4kn1VaZemNtJaY4ZYBC9wB4AqEfHx/z9VXjOyCPrBCBD&#10;MKbPNVC0mxemjAwcaZXJouVktlwR9MPugAt2d2sgyTIhawT4ZJkORHPmLKDSE48/JT/x8ecIIMcn&#10;RzI5G7MMd8pooPB1dBxYV48KR7C6QbjfGzf2pBOuE8qLeOykncsgXA+YEftYujMvSTwWRCVkw16f&#10;MwBlHpjg3z7/vLQDGwPQbu9uyRPXb8gi/BzXEU4k/dGWbI8GVCyCFQIcp8enMmufUeGJ8Yp22uZ7&#10;4MHDh+xBig2HaxCq5t5pT1UHyMHKAKoQh2DuDfZkJ4tjOQ2PS9FR0mBSa/p68xCxf7vMoZ+l1SZA&#10;NW9zIRnbGN5awkszIFTWjIztlw3c/AVgiXFKUp7rtTXYTZ1N6MLLUc7Ce+gwbGzgJJI1mFoENrlV&#10;/+KjONX3baJdBmbvCkKNsYV3va+6Zbh27G9A7cfweMNerZbxH2xw2/Z9u+5h/wNkakmn022l3d5W&#10;2OV3S1F7LN/oM6AkpkPFqlDkMDHc30tL8/XRsEpDQFU4Qg8ne97K0igEsO8htUfZagW2hstkFlpg&#10;OQA59J0gyFBl44qmvjDWBdChdMXU6xKWTYvAIudhsUzZ5+G+PCwVLgBL9HTEQkuHi/A6QKGnjh9q&#10;61XYWAGARt0x7ArRagq5YH3pjIYEielJAB5Ew0C00ULwJ3p2yJrzdFyZIkGkCxHJIJyPDmlnlnTt&#10;6aqR0E+RJctP7cq/+rV/KZ/8xHOBpR2ybNpudeTr3/y6/Off/T15687bMkL5lEpOHapmIri9HmB3&#10;3qtd2DBcp9ycMrC4s7+YKzvRrDsnXfQkA8AiRfuvv/JVuXP3Xtgg9OTKlW0ZBlb6+ptvyjt37gZg&#10;Db8b2Ols2pNrV6+qtRleg/BYcP2YBEAFM3366afkmaeflee//bdy7+4dhoUGti9nYa0urf+V8zzU&#10;kX9V6DD21nCLQahQaYLFIj1ce3CuWiyb5TDfEGNUVTxZ02jU1bfq36J9cHxXNtDJn/vd6nEi+vkK&#10;KKWhupRGH26NOTl3CVw0hSz1z9CKhYEKmFrYUM3lEUPXzpcXe1rNMYL3AFNOLqog3aOg0csjemSP&#10;YIC+Oevn3ncJcgNqPyrHXzRADYCGtbNnX/H7pttiqwF43cafrb9XUNPE60G/NegPR2Fn34FYDSU5&#10;nxTMGUOZbDafcmFWib8ziyyVy2PBLCyCRN0plMnlhRrytlKLZYkJwS7lrpmlMcr5La6moya/K5/x&#10;McDKwBqyLIDWbMZdfpL0bQ4J961jAwgHhVhiGhZHuOfT+QP2TUhqbkWPSpW763xxqsPJSbtu7FuY&#10;p5ZBVTjC/l9XZ5gS5qmV0g+A1UpGBGCINRD9gt4MstBcONc2WGb4MZxXkpX2JDEqEFMACPhtDfFE&#10;/+zP/uxP5cG9u1Q43rh1U4Ghp28U9LUAwCUTuzNecwS/opcH5ru1syXLWWbFNakGnTHkDeVkYcPq&#10;MZKldBk3DCjRHhwekG31A6jdu9/htT0+OZEpUxgKOZtOyUgBai1TpCI9YTbWDcRjjz8mv/7r/16e&#10;eOoZ6fxeR+7du1+Jg3IzgSao0SdUrNzs+XoMh0MZbW3xfYDXlfE0UeDTcP1Ym/WKva+Ger5KiBAT&#10;gXjfqAE2l/yyAQruEoPeqKCs2ZhvjA9EcYwvH7HQl+dB5kKqWvXB5/agLGd57s/CZ6MpElmzx0pb&#10;vUeU9/w5NigXeZxfI1+XQM6730fTT7MJeJcXK3+wAuQG1H5Uann/m/tAH9+/v9iIc0ytk25fHQ7b&#10;rtvJ+VlTSTTTrT0CK6dq62TGxLkmZ2ruFdmBBkaix5XQK9JTLSem+uKDtFw1KK3lSnXmVx9GZXje&#10;nD3QVcDtkzTcbqlMLYPIohiJGjw5U9eVND5mWGm4P2SRzabzsPBnHBLudFoS/ZESU1RywNuGvCEp&#10;d6m6c2iatp5Dan0iHczWeBg8Jsp3dM+woe+WGTJDxDHY3uYiyOFult48Z+swQ+1kSaapSd46/vDO&#10;O/fkL5Zzefm112UrgNrWcETgffDggdy9C/eOGa8506m7HW4cogL11u0bAVhTOciPuNnAZqAT7j8n&#10;imayDK8F0qe3Angwiy2AFNWJLQUBfA9RC1ggeHJe6muNYfed7R0pBsPAABNuEpBQja8SSlKWWEuy&#10;5C76mAF0rwTg297Z5fnxuS/VFkyz9CwsFmbKgbHi8frh94b9Hm20MHg9J1PzdRholPI3ctMuXUpN&#10;vFFzGl+DYbVo23vN/Gf8hc9LPa5ZdeAaSkmG3Yo0Zs/Wu2fey+XlyDXwcDWhcy4Qaj+ZTovjAgGF&#10;F5kaf+WrX/2rH+u1cgNqm+O9HV+3d0vXmGHvHFt0F6oQFbDduHUjkIL+TurT7oqp1YV55KVkGrBy&#10;wgxUrKYASBSsdFYsKiEJFmahBcGJR7XFJ2tQqrlmoso4A4U4K4WPNhZNZXSO6chgK9dvXJf772TV&#10;vJqW5IRIBTcMqCThgyhO+1UAENhzrXIrlxbMneEcHMCLv08Z50pHB1Kzo0qdAbcnk0hTbfPDMJgZ&#10;aFFkUIXDacI1PS0Ze+05p0awhdKPoBQW8GVGKQ2GsHFd8ByTtio1wZCOz04JzACeOeyiwun2R12d&#10;wQv3MXBdsqlVYKUAxWwWboNSpF0/nH/aDdcg0V3KbOr4+GrunBgZLThT9onnPiaj0UimZ+MAKqdM&#10;Qj+bnHEkoeAmRA2o267FPuOVrR3K78GqYG+F1+Cdu/fka3/9VXl4f1+ef/55GYf7unJ1j88Hs4Ea&#10;BFqaWMiR9UHw02l3ydR6gz77bpgDREmzMA9K8X4936ysZfI+5uH5mKruKtbepBax36uvU7ke5FkB&#10;WgNDfMOjsZolq3+rrGbYamCrYmiSddcRoWtNE4QjDBZ8LcrSLQOAn8xm0+NzLO3H3hprA2qb4/0f&#10;B42/Jw0e1mr8fZ2pVYPXV0ZXB0mRjDwkgVbKobDDJZzrmp4F1kBHD+2lac+k1FgaCBFiPEei9lMU&#10;exTn+iRlXGiqLI56Vg2nCdaUqNUVwAUL6s5oW559+gm5df2q/M0L35IH9x9yVqsSbpfeJPqa0I3F&#10;fRiYAEcKzIorCtv4tAplJQWYWOMcMpfYTl2z05igTURzXHJwDVCKhREvE6017VTLmeFYeVftyTlr&#10;J1qWxH2NkEG2ZYnL+A/qQBvItson1YLMnYPysdMmA4L6E1J39JzAPFE+XIXvwcqm4xlP7ez0hAKV&#10;bmBUCP/kEHVWUiEKi6zD4pAgvsyWdBPZ2RrJf/+r/1w++zOflbPjUypBwZhe/s6L8idf+KJ87+27&#10;7Ot1+i36TmKzAEurHUj1w+vxYP9AVvDVXB7J177+zcAoH8rh4RE3BOhnwklkuViY+EYBl8GgGLsI&#10;P+uMOnJ194rGCQVGfXR0QgEJWX/SqsGpwbYqS6s4+2a3cb6u/blqNqysZyZN8XiB4cWAT39ZSa7B&#10;txpRNLF0XsGfO3+eTUD2zR2cNMPhwznNVqvs0LlHi0Q2oLY5Nkc8fs3+RPVwZl/T8DW3n4Uv98uX&#10;D15f6W73Wt2ynfmMGV3qxlAnFY8R4GguI+xrlN5c8tOq684WU6qAAHbBzTDLeClLfrH/wVgZ0eFt&#10;9rHyQl3jLWIFfR+cFlga+jhAo5s3bsvu1ttyEBbV6GYSxSw6/7SS5TwTF8AAwJY7hJoutX8WWGu7&#10;o+odADNk9j4wNPTU6gDHnAsxmaDTQpUyuHYA9hbLmmBlcP3gOZlgJrERhZYlB6RkD+H5pTqzl5hI&#10;Q4fVAqsEauN5GoPxhraBk2op15dm9qzzdGUAldIMd8UjMbtD8MVsGU4c/pvsKwYAc7C9olGxSdhT&#10;LR17Sx7HzBn6jy986wVuHmCYfG3vijzx2OMyCYwNQDudziQZwTuza76b2gdEL2y1UrUnxCYo26J3&#10;BwYPIIbJM8qKAC9NWxBagmG/gbRtRvCEsxqE2127dp3lVIhjptNx1furjIl9gwnZe0bKsi7/ed8A&#10;rmbJz1/AlagITRop1KVRwHUAK9c7U3GTYn+Wbq3WaFWMJneLs28uPmjtryyVTRZAbR42SCf4Uz5k&#10;zvwbUNscP/jRta8r76mn5sKClF65uTPsue4wAIZLrKzDVkhYdOeLMUUYXPCT2lLIVdZDZb1pTRKL&#10;eNE4GSU0WpYEaKXW0+ICBoZSKmtp0XMwrfoe+B5MCRZVX3vwIPx5wi8cCpA1uOJcNHtMS14IB80C&#10;KynRw2lhzk7vCzxsCTPhlZVRE4t/Ccet27cDI3yKTwJijGkA8VkAAJQNpdRBbX1uiVpslaVJ57UP&#10;Q9usTpszep49SaeWXqn2IMXKk0wET+slzCXGICFEcaWFqyYKaFQNtgKg9MkwcR6tTsrHVUbYouAC&#10;4wro4WV2TQHaSBbArF7bJPm83/BaPtx/KF/+r38pL7/6Ch1Krm6hlzeQt++9I2++dSeA25RlxsVs&#10;KLdu3OTz5iYhbDSm6MMtZ5qGMBgGgB9wEYfQAz23K1tDOTjJCKq5MXpNDEhsvlGNpneu7HJ2EbZr&#10;c7C62HeT6JdoJsAVmPuLwgtnPysNYFzt3FEzrDrdep2prbfB/DmAk6qioO3YsnIEuQR1aqfi2IKr&#10;om98RROrTArvi3yVpK1xeMxM1l1Eyg2obY7N8YMfTQ0mkCTdubIzbEu3bxb7zEMrKbHPZTaZcfZL&#10;XfLrhcBFCX6hoo9obcUYGnMJiaXGaFQL9sBFDjOnvlDrpXA7yN8BaupCkstwoPEui/lU3nzzLdkP&#10;i3G315Xt7V16CDpx1QByaWU+zmW125Z3JtU6QfFGrvEsmFZL24k5UZRckHE+j926Jf/6f/yf5Ma1&#10;PQo4zo6P6HH44iuvyP137qtHYni8LNwHzhOGvyizwU0/CywO823wl0yYGeY0F66VGJgk1mvUzLPE&#10;SeXeD5UlQkHLXEU3eC4+K+qmp/XpvA0wMykbeXRen3+C9GozH86tHEvWFK4dbAUzDkELxTfYlOC6&#10;jCcTggo2CQ8RwRweG2XMJWy+AjDjmsBhBOcIZgWHEh2LWLIPhvYkRh3Qn8RmAqVZzMDhPYNNQm7x&#10;Q7H8C6ZJ5SwieoZ9zuUhoQCzduynFbVFSOlrkSLZkzE0fw5H4usnvlkJjChVrpcSGyBXhdI05tAI&#10;OdEDyzsTueiOo4y1x2pO7eIHyZ9z/fBOqpTzCNRm1IadyDx8os7Ksoiej5GtrddBN6C2OTbH+z5i&#10;1w2D10m7Nxw4NDpQwrIQTSy4SVjBMvNV9DY0jJ5W3Mai/IhNJ9SP+Hsr0XIhS17skxhTS+zjzwW2&#10;4M49tz+pmowMBYsv87ZaTGVG8jP6PqWZHfOryhKLTfySjAI9OT4OzhM9nqTHJwgBSRKYBNKasZij&#10;pEfXkvC46EXh9wFOX/vqV+S5Zz4W2M9Qnnn6abl5/QYz1A72D+mVCESIYZAoNyZhYc/D789zOITk&#10;NDEmI2tpEGdaqNhF9STavozMjQnSBLhU2Umqvpfw3cTAN4bl4JhfJuqU32afT0cONExUmaO35Oy0&#10;5RgnQ4d9a55q8nbOuTiUT+HeAZIIpxCs01lgoZN8RUUjNhP94UhG4ToCrB3Vk2GbY2MRKCNnlnmX&#10;WPIBNjIcRQSQIo2g1NEDNa8ubehbNxUF5gxTR9FMv9fl48HBZcEKQCli9lgVQ/JxYNlVTMtbjlp0&#10;BKmoUcOKqvRl3Qdr1vQM2OrRs/Vha9+09689txr2WDXxI9b6MqoZL9U9xkHwOOIdW6+B4Z8sJtMT&#10;A7O8cYobprY5NsffkanVidedTmsw6A7bSYIGjitSNYzFoDMc+mcUKqz4YXbs2ZhA2pn6qzDlo9NF&#10;m7vUUsUc7CtV6cPaR8NCi0FcZU+1kjBmpLGX1eqQ1YAFsDXHxT/Vkmepq0ZpCzcXjUSTttFbojku&#10;Fl+wmhSLsZdOVxdJLKYsl8VeWEsHuB/uH8jXvvE38kZghTvbW2QTAIM37tyV/YMDnjOsq1rMLlPR&#10;whbKd7s7Mj450ww2XJckhmzqwqfjcamRh0Iz6CBMyXSjAOBC2RKgBbYDNWlBk+VCr7UvCSpFAFC6&#10;ZoTrAausdtJSX0pnGWgYf8O4QbhuYXNCMIJ1GPYYnF3LNGQ1Y0hnTtutokiky36Z+jwyDRzxM+bp&#10;1AsXbdgbBBAaCF5NlCCZJceh9B43MfAEVZPilI/BwXlf2siGOohK9HyEl2W4ZihBYpbw6OgogNpK&#10;AcBGCs5b6UajDqoeY9nRWBMHqy1h2kkzisatzZqtiT7knOt+syNWNsqIlZWWq8udkQgmmt0XAa0e&#10;P24AbG1X2QwznYVNwWG+Kk7lEfNpG1DbHJvj7wZqBLbR1lZnGLbprtXuJqXmnsE4FkIKfDihwMso&#10;SS9ZrdQ7wE61ZbJq2xYnCmxakixreXS0zmvsbIsity9dEmgfJcri8PgoNWKRn62mYSGOIJrYQgWL&#10;KstwK3yVhAzpOua90nmbhrpgJzGoUmfR1AmFC2+0ubVFazAYyBzihdMjmUzO+DgoK85WakOFPlXM&#10;3uLgOQQRYEVhocZijXJfrmFy9mQTUwAWOvaAMl+heW8Ag/7OLm8GZSNm9SDQ0B5kQsACECIXLomZ&#10;cYnO+uGawMCXYM7NREbPQ/zeKtxmkcykM++wBIvz6lCtqcAFUO5ixrDAWEHHJPc66sAeYXx+cGKB&#10;CjOw3eOzE+kdtsl0j+H8D/WlJBZp05MZcuXCdYORMV47RP/gvLRJpKW7mJ6AXufelavhWvfDNZ7I&#10;+GyqHp0GCjHN4QLvaahX16NezrEs62U5WmbV3qNrgNbIO4u0y681yxqeG1WKdkOB2WzRnTMN4ceg&#10;bOSsidQKyQRxu+UiPN/jsKlpzqcVHzZA24Da5njPx+H9Q/Z74hciPqq/r+v515hav98Pa3Nv4J1v&#10;c4FMtV8BzEIbYBoWoGW+rNRfpfUyWAb0CkSRYWFxLYwNqLmxuYmYyCKJQhKvjiJQKMbfB9iQvbR0&#10;7gznTFeSQkcJnCVel7SzUnNcmOdCzJFjWNuruhD9LlhpURziFIRWuYZi4sTbHc00Qx8L7CV1OoiN&#10;GbHVam7uFuqcMhyO6NaPHhMEJOhLYeFC0nQ+XwXGOSGzAjNpd1IChzfwxAI/ByMK1y612T3cz97V&#10;a/KPf/5n5XM//TPy8MEDeePtt+Xk8EQOjw7D1wHLgZq71tJ5sV6Loow2/RNXvF8x53/n1YYssTgf&#10;vAZwHIGoA6Gf3W7XRi40/qXX7bBUm5j9lmk0OTPXsi0LNx3hdRhPxzJ+fSpv3n07sOYAaujBPTwg&#10;szwJf8c5QiDz7JPPyDPPPi3fefllXmfMMBZxKJ1xODlfXzyHvb3rAdzasj+fyWQ+tr5bYgIhs7CK&#10;Po4NayxJ3AVfK3+Zp2NDk9gU6Vd6jjKWBa3btUbxXJ1q7evKoy/XS4vxsV3DRiuWGr1zF/ePmrhe&#10;usLNwnvrpKyd+S/EzWxAbXNsjsaxc2WHCwoW69zMeAkYhW9G0F8YvN7a2uq2eukgMAsmcCZwNioT&#10;LakEZgE5P0px3n6jNOl1EvMYo2tIktQWWoUq9DjE6izxWuo+mFQu6XobEDV19tf5OCycQmXdUpVz&#10;ph5kvyptVYsFhQrh3FAC016HZnitwhdAgIa+kOKHx1jMFlTc4XpQgOFz9gCfevIJ+cTHPx5um8rJ&#10;ySkX87PTcVi4T2m/hdIrzh8lQ3hDwidxZzCiVB2PzeHnzJnAJqFdFspWAPdWXhs+AxAxfA2Pyts3&#10;b8vPfPaz7PEt4ewRntdbb70lv/9HfyQvvfSypiOkGqAJ1oUBdAAiBqThzOFZEJTa8BeemJgpC+fW&#10;TdoqSjE1Kfqdy7m6diyWbbK22MOkXJ+p1y2KUHBvdP0IYNgfjfjcsmIli2wu09mkYqzjcH3Q/xsN&#10;t+SJW4/ztZuZ4pKuMdZTxfJVkJ0KGS+Vj4GJTuBwwny5wrq7zkY9ykoEUs2jybklf02z3wS2OkpG&#10;8/Z8BV/+wmCalTe9JjTUbS2p+2C+zgg8h5TxsttI57oV1hrTrO8aOt9x+Hweh8/keVD7UA1eb0Bt&#10;c7z3N0oX/Z5WVSJ7rz212zduDQetwSh1PqWDg1N3DwwbQ1wwHp/qYqX6bAXIREtszTKNsgsFplJi&#10;P0LZQ+UkAtAqS/sol2QvKiTRNAAAAcAxzrsxW5sZa4UKV2BthbJc+H1YdUVVoo+5bky1dpxHK9NS&#10;+2bdlABRdsLiHhZ1OI2wvJih51Oyh/ZLv/iP5VOf+JgsswUX4YcH9+RPvvBl+daLr3A42LGyqMnV&#10;dCXpdzgaMKUa0NPNw8O7MzURCIbWs8CSOuE6tAuyuwzu98g8C7d//oUXAgM+ZaL0Y4EJPvP0U7I9&#10;7JPZwGsTJUqMO5RWJsXzASPE4DJ6aXAAASiUPjrUe5kt52RxGIRuxWTxlgooUF6ly4stoZpf55mx&#10;hlqYW2lIJzYv4cWW69dvyGPXb4Xzu6mm0YFcvPzaGxzsxkbh+vVrZHzLsFF45fVX5MH+fW4CkpiZ&#10;Z+Gw+MpiybU/kNFoyLSV2XjC5IIY6urM+6Mu2dUeinVfzJLVpelLaF6N2GgVcU4i5qu5SoV4WXSL&#10;b6Sv1WGjdYmzdHKuzrgOiXVYqM21uRit5qsPWJnEdpqswrU+Xs1WR6JD1x9aOf8G1DbHD3QkycVI&#10;gHOJ14QlhINevXll4DrlAJSmJVIlNHpmj83kbDoh2IiBTGk7UzKrUhcasUHjpDI3juhpzhu2va1d&#10;PKxEyfTlRG2rmFQdGFavTVDjIgYxSWBhGcthM37yYVTMAW8s9LizVCX2WECRJMDejD1LlrdsCFgg&#10;jIDAoasFr0Ev5/kfHh7Ln/yXL8rLL78qj90Oi/mtG+G8IDKB4KKrQ+Z0ol3wOszAzk5OeA6zbMl0&#10;aYI40CFZhOcyo0JRRSlqOBzdUqBwhNkwvB3hDnL3zj3aRkHpeRYWejjnz8Jz4DB1uDsIUj2TCGZc&#10;aLf3rpLpTAPjxGA4S8XmbQnwwKD8EqbFHfhSFhxIL+3FQEkQbE+z6loEJbAzJl6D4YXHWoWfL2dz&#10;bjBWgaEB9nuBsbXKjKVdTEPA2X+0PZJeeI0Ow+uCBISzyZj3HYPDmIpAtlRwrg0bEgyuQ9IPRxIM&#10;Xi8XM3XnNyVqZEXsiUVIsw2S+KYjjauQxTeqhxYmsKZWrJNiyrVqZsGHLdfJ37kunZN3D3TxjZ6Z&#10;r35Hjbuda0glcdbezwLoHuVlPj7XT/vQAdoG1DbHD+OogA05alvb24NWq9t3Wfgodlr0fTQixYUK&#10;CjUOByfqloGFJXWqSERpi7d2iZWvEmUYnC1V6EzMp08annyFqSA548QB447ab6EvBhl5YBsoPWI4&#10;11vfCKIKZU3OnP9Vwg/BgrJAV8+5guNAOclZNB22XgXwoakv/DsCYFFVGH7v+Gws7ntvyvHhibz0&#10;cocCCYDhyfGpHB0dh9+Z62ya+UNCQAImtL29zcHksjxRIIVzhi3OEIRQYZiXxlzLqjSMtGj27QLr&#10;QUBmanJ4DFAjY+za3h43E+hlphzELun5CJXp6eERy5ErJHEXWVgc2tqTAjh123ydMvQgyWAdrwH6&#10;axBzgA3eeuxxKkPPIKQJ97mYL1hePgvXoN1a6PhBC73BHsUhKOv2Ex3rwO1xXWidFc4BzIilygDK&#10;qB+fMu1a1YnRuJnsG7/T67I/OewMODJweHLKEYuYXmCbLps58w2G5Wtvxii1b4BK0ZDzqwLf14bI&#10;6PdW2zhXD1n79Z5czeRqla7I+RZecxatYYQcNSquMQfnavGK6Tl97v08bKGaIpEIbP7DuABtQG1z&#10;vKcjW2S6MCSumuO6pNTf7KlRULc7uNJvu07fBzwrEpVKQ40I4MACjsRjOmeo5l5dE+idqOpDH1Ow&#10;KWfX6JPSPtxRDdmMDiaoFYXdp7D3lbA/pd5+cNZvETxWdLeAIfJwMCSboDVsoZZWZBvdjv4M81hQ&#10;NSbR4STlkLUz70EKW1qBaUD1l+sg8Xyp6dAIHYUCcRIY6ekYJbqMgahQGbZaTtplS+evMA/mtWSX&#10;JZkNpOfav6FTSEt6os8NfopgZe1Waq+FZ0goqPDu9o70AtvJAsiiD4WeHVOlA9jtbF+VYQD47rBF&#10;lpqF84YSdIjB7gCUe4MtzqOV3aWchfPv9Hucl8P1AJt1eP4rZJ9JJWnHF9z6f/5zn5N//z//L9Lv&#10;9+UwMCWUX9+594784R9/Xr79rW8RtDjg7dS1pRc2F3geKMeCGc4tT4/DFeG+l0p3+F5ZlbU4pLTw&#10;VS3BYhbR08j45o2b0gtsDSbG47MzssqYCr1eTfQVWF2sNqzbYzV/u6zeZ+fmygwYXcP1P/5enWzt&#10;LrS21gaqq7tu5rHUnl5VBeI8m1PzZbwh50u/OC506PpDLRLZgNrmeM8H+iyNfreq2lIVaZwrR1b7&#10;1/l87luu1Qu7225Z5i4pE7IXSgwK4a4avaPKNmtt16whm958H7Xa4jUKJlYArQ8mpo4UUyNy4c9U&#10;FZeasz+He20+q825JxVW4P7StMdSHFgC7he3BbNj/yjt8LZzMolM+zrmDJFXgpUADt2RJFup9qHw&#10;+Hg8ehIqIKyyQstgUOtxyFlFFV3I8WcYsM6ovIwD3xiQbtmmHYAKEQmUmyzS5kkVQJqYaAQsE/lk&#10;P/czPyu/8iv/JADaWO7ffxhY04k82H8gr73xptzD93cm1esFxSACOa/sbEkCMJ3NMcFLdjqCYnHQ&#10;51gBng8GmSGcCReKs2W9rrr896CcDM/j9bfuyn/98l8FtnaTsvob166JD0Bz7cqOdAc9vq4YA2jR&#10;8zIl6zqbzPl2Og7MCvN/scw3zxacS2P/MzxvWIrpOIZlujFHD9d6xZ/1w8YBwaBgmfPpIgDkXCX3&#10;TtbSlr2XxtSXb5gPr/fGYrmQftO20ar8QgDspVsbCagaXtX3cYTBNl+V4CSpccYYmLtA22S9bOnc&#10;RaGIl8pP0nuWPsZhM3YSGPqHXiSyAbXN8d7fKJ1UfLLOx6LqsaiFI2vu/P1er5XCylgCtoE42dyQ&#10;RxkyrNgQTkD1Z+7ElTVRHJQtfNVJMGFHyQFhLKYERu+qfhvZTKmWTioi0PtET8zbQDPEGAjJhHBk&#10;sZypxD/K31BSo5CkRcCA3RP6SFD9pVBLkjjU7vuVxaLPpVZa60KM+8AgdSx3lVozY54azpx9Q/QG&#10;LRutKncVZeU5ieeBgedepxeeQqEA224rkLkVmZrG6qDU6qpInTkMlQNQP/7EU/Lcxz4uV3d35fTs&#10;VP7P//Q7YbH/ppkqa4AmY1vC40+g3JxP5OTokAwOrBUAj+Yl9Cnt8PcsV4cPRNQw6QBlxMCQesMh&#10;GfedO3flDz//J3J1b0dGgeFhwBwp1q+9/bYcHR8HsJnTJmt7a5vnnufLAM5epoG5Imkbu4GbN67L&#10;zevXGSODxAT04XB75s6VmjKtG4PwBVArtGwNYN7eHvFaj8PmC2nldJMRXznpq+KwbMyE1crDi8PT&#10;zvZvDW5UwUJShYuezz6LUTY1QEan4Rpb3IXHuwzMND5Jqt6fa5xr/ZzMGnsVNmZHYeO1EYlsQG1z&#10;vK83yrJB1BqS47i7vqyvtrWz3Rntbm0B35zaiPODmLZRVtLBa8SeYNcOK6Y4IBvnogAylIGnNn9G&#10;6XqmcOoSnS9yDS8g6zm5OAtkTvc4GO+CHllHhSBMvF6p7Nv5gZoJE1TMUzD8vTLuzVtkS3jCBBdz&#10;9/dmqkxn/WpXX1qApbJPZ8pJLaGqxJ3s1uv59sw82Bn4ec7OhccOQEE3DTBL82CMBrs6g5dpBhtC&#10;NlGaDAADwPrbF/5W7t+7FwDimly7tsc5uPlkJnfv3ue/IxVAgRbOFUV4jlN6YI4GQ9kNTO/gYF+O&#10;Tk842oC+JnqA6H9hRkwTwnPGzMAMmiXaVsrHxsA0nhSG0rFZ2D860CHo8Vg6gZUukwVHCACYPinp&#10;ZjIMv4v3wCzc7tqVXfknv/RL8lM/9Vn56je/Kn98/wsUyeBxcV0YkG1yfP3yBFj09rBRGfaGVHCe&#10;HAUAnWsAKovdFU1ad8qv/laW1fsu5jzI2oyYNKPR1t7gvgoHXQe/yN6V0TXVkXW2mmvExqwPZTds&#10;IKs0AN+4ra/NSdjk8+FNnB+Xq3IiG5HIBtQ2x3s/vAVathua52jSkJRyGVNLbt242Ru1B9utwHWk&#10;VY9owwUDvbGT4zNZLeeN8pAOxroY0FjU4KTlyUInqJhk7UxQYubDManY8tdUzq1CgbgQsqcDhhGY&#10;x5UrV+XK7hEtqAikaVL1QiCOwGLehbkvBB8EuBlLPr28S39H8XHoGLN3BYE3aUj/xXqDSRL7kOai&#10;byLRJA44J2q3lZjnpGOQacY+W+wN4joUNFcuOWYAUIFiEcDEIWe7DqnJzAE4KJnu7x/Kt158iVZk&#10;U6ZTZ+wlwokf7iEoL0IkAsHI7tXr0h2E5xX+/ag8o++jAnFLz61UY2ewRTwmGB4SrqEwRdlvK9sm&#10;+EwmYz0Pp2IauPXvXb/Jntrh/kMVxCQtllPLsOhPmJE2l5u3bsnP/dzPy8/+yj+VwWgoX/vG85Tx&#10;YzOScwC9rEJNY9o42COeN/p4w/6QyseTo1Ode2yUrSOelRXLMXF8uT5jVkn8fWPQmQKNom66VWBj&#10;evrK5sNSxyPDcjUiRuPlCrzcejqAPzfczfd/M3wmMrsLDUKMxrjMz/xYdHriQ+0ksgG1zfG+jiIt&#10;JNpYyXoVsvrIn/tKb9+8Neh3u1th/eokFaNKJAdrC7twlLvARmAxiIVwZYuJMxd1DneLrmFJnI1q&#10;fFrJfJwzYLNel5Q2k1ZWIhMt5xRcdCBQ2emP5OknH5Pre7vy4ksvy+R0TAYC5hF37wqKCsQstXU7&#10;FG9ounRuAg2dLXO5zbglCotJmtj9qJoSrCclq1RPSAAETZppV6VzZ84r49PRBY3HoaqO5VZdoOmA&#10;UqrYxcmAQAehhTqjYFyhE86zyws2CyA8nQJ4M1lw8U9kC76IiGUZTyntg0ISfUKAxfjwRIppV9xC&#10;y7Su3ZF2uK9o5IxFebFckVEjCgYjGCifgilev3FDHr91m4Pf88DGwHDJsuDGD6d8KysDvDF4PRiM&#10;6D5CD81WQjcWlChf+u7LcvvxW/KdV14maAMswYbZ+yxjqVtNj/H6lJmXXr8ro9GODEcjlrPHZ8e8&#10;vTdwYI/ygqWVKW0t1kgaRsYVyFUts9rEuNk+i5E+a/PT3ubXyChrKX4Tj9waW6tjmLz14nxEsct4&#10;ZSO1W/Q9j9NYZGV2Ft7xG5HIBtQ2x/s5smxa1Rpdk5TRkzE9j3VJu91OdvZ2e2FVHHL1ZuBnofM7&#10;sHlazWQyPVNrKEkqNV1iAZlVppWLESmqhoxzUdEaS1ytfKQuslCBCUAjLgRghVg42+1UlZfhXX9l&#10;d0t2Rl15GzlfZ2MOJYOOMtXaR6UdwKstW0ONWzl1Y1kGsCgYh9LhIk0fRgo1cnXJp4pR7ZmyVWaL&#10;sDE0+iQqwMFuirZaiF8JwMAy5kpBrWM5ZYp0jmpNnZUrq/5jMdAFmD3GQp8vTZ+h9MxW9WIdvofY&#10;Ig1ACHEHxgSKVS5L9saiak9oCVasEjrFZMwwC7c38Q2FN+a3SaFG+F2KZwLL2g5g8onnPi7/+3/4&#10;D7J3Y0/2Hz5gOOfB4b5886tfk2+88DIZo0bjhA1Ft8vz2N7ZDjudVKZ4vLBJOL1/T/70i19kDNCr&#10;r71O5eZoe4szaShnxr5YDJDFaAfKcv1+T25fu8my5v7BiZzOJqpUFS3xRmeU6Mhf+jVFR/Ue817O&#10;MbayYb+YVFJ6X5qFR1Wx8FVyTNRJekU0m7lsFCgbgEaD51im9FG5G2uS9SxbPXvZ/ITFEF289MUU&#10;PTWvQXvnS49eNj21zbE5Lj+c6+gutjRJfYxrCh+fazeeuZB4HRYiN+j3+i5t98Ez6vkg7aetAtCg&#10;LJZXLg7eIjeSqpkee09xR6vRH1Fc7aylYItF1aQvdY4rV9m3S8zjEWpGii6cHJ0eycE39+Xs7DQs&#10;vg/JulKW2XT3Xpq/ZIFZsLCgLgFGCOlk0jJYjCoXwVjwrBaLjKnMrtAMswVmvALrunHjtmxtj+jE&#10;AeZBGyoGcvo6hRqqx1j4LHQoehmVjqmWLBnEie/DtWvROd8RQMWbdZZrq7GyiV0KMxGu/AgxOBwW&#10;+kkx1+uJ0irjZoQ2XxDCFB30vcLtkNPmdXCaCzgGnHNlEN0AwAMYFw96BHxkq2GjgKH01994Lexb&#10;kLfWk8du35TnPvJRguerbz0I4Ldk/lvL+oPttqZ+w6fRMVUgY2kUQ9OvvPaqzMPfYXsFAMZIAkA0&#10;slaUZun8n+l6DVDb3d3hoLiOMCyrvqjYe4Tp3xyermX366Snsuuo2VVlzhhLjWX1vlyrtq9p82sB&#10;ivd13626Ldt1SfV+X3M0qbtq9d25KFmJnwEz+PYufiaysiiPsjw7lHo+rZQPYdr1BtQ2x/s+RqPr&#10;uiul87rQDkrLg2uWWUmjr5YmCRsnHR9WepeUXJQS69FA7j5Dr8Rr6THugp0JKUpTr2lvQ++2NHsk&#10;Z64jSeX4mFQlRrAsRKDQ2QIiB0TclCry6NBZvktl49t37sjJ8RFjVIZb21RJFs58FJk4bQaUXufN&#10;JLPgSPauUi0juhgmaftx+CCuCi7yO9s78qlPf1J+9Z/9dzI9O5N33n5LHhwcMmrm3v377HFxgNmU&#10;blx04YY/m8ssmxDEUH6D9J9CAZROneaZgW2i18e+Ymrfpzr7h3SDkjZfRVynNapFSmN64fZwMmnk&#10;1gFA52nJ329vDWS77AkvWaFzecrMNBcNm4JkmRBooXAES3wzPLf/9J//b9m7ekW2t0ZyY+8az+u7&#10;r31PDg8PmEyA1xwqRZRy+/3wOrR0CB0lTfTGMBOIUYGUQagrDskzZRzzZia4gcKztA0M2DIOgNrW&#10;zohPdDoec0yktMTxCC61eMhfaEtFNmfVa3PCcmtApWVKX/fpzkGFW8tYawxqr8Vguwrz9H7OJQY0&#10;FI0izSy2Zg8tdqXN/su7RbEqjs6JRGKOWrnpqW2OzfEuB/olhI/qc9W+QObOA1u/v90JuIZpgKQq&#10;EwK0woJHOf9ySUYUlY34aiWxF1LaAHWqbvwEABV8OA7lYpVv6f3ZXdeMT+fWaK4bFvlVocnICPTE&#10;1zKwKthiAYA63dTGBVSM4arB14Q9pURcFV7qolEvZrhQfky0H9TpKhgTVE2dCUaygiVVANC9K7vy&#10;1GPXZRSYzetvvCG/+8d/Im/fzbnAY36tcjJpJ5KlOijuV8q4Au8zzYljfysVtf3CMDbFKWw4Cv8N&#10;7KfdaVdilSh+oQ0ZhB5O+2OeoK8jGrjfwqkvI54fe5Qm6WHVN9xvN1URC6T2ZQCZs7lad0mpQNjJ&#10;e2QgeB77+y15/XtvUeY/DsA9meoAOBhv5ZzS6tK3cDVfyTzTnh7GF+AMAnLIxPBEnUxKA19CC14D&#10;rxsPMmMoH/tD2dnZ4msOg2gMcas9VrqGPqWXdWVhLPM5vwZ+TYCJ37tzDv6uGYnULBtW97tmzl8B&#10;mTRy0FzjY+Oi4rKJxE3Qs15dcwyB3bkAalmWH4XPyvSSfppsQG1zbI53OXwlIUsuh7L6u0oBuXNl&#10;dxQYxzDsvpOEdk6cq6GCbhm9C82Vw5uNlTPlIGXWVDnavXk1lS3LWgSd2HBQ7IHgqAavxcQlGF4u&#10;tX+EIWEslPnKa2+trWGYkkYrJVtTDEBR/sL5QMoO2ygroFL516XrSEcLsWCVpQ56I9EZJThgzeuv&#10;v065OoyCH7t2hX28d+4/oDoRids+PtdwH/A+DDsA2cLQcvjJgmKLhaysZ4ZeIWb6Cmemxng9Mitp&#10;WZkqiT07lCoTZZM4v5WxLJQuNQA0ZXo3A0YZjBrASZQ1wpExdToHqLE5OjYAu6rE+nolLchy9kPx&#10;mN1uj1E0eG0g20eJEACYh9drOOhT9j8Oz5lMnECr5wc2qUkJmI3rSNrpSBR0ALjxWma59q/Q82Q+&#10;Gn7ulD3jesPEeBSYNkY0jo9OCIjrJh7NYE4anNVyeVczo3NdtvpXfR3TWYWDVmDVmFWrKpEWLBqB&#10;zfk1YtfwvlkbBq8f+lzV0PvG7EzdBERBv/T53Lf8cQDmpUk0P/QikQ2obY73gWomvODnZt3d4Nxn&#10;tspR293e3Q4785G6n3vJk6j3dzILi/piqU7qmsJsRC5NbM4rhnemlYoNjENLlGpkTDbh3BpLo2rS&#10;W3SKJWnzMcB0OhpMiv5SEUudSapsTKIQwJxMRFOmAVIF/RBzPSenKc0INnVuzlIYFtiiSgTQnmCH&#10;cStjOQp/whPy4f4Dqv2w6MMLESwOw90M2IQ7B9hkOLetrS7ZzFkeQBKL2SClLRVBJNO4nypxpIhj&#10;FQHIAwDOF3OysC56fuE+1feypasdgMuZCCWwzICWXHzRJ+ynKftqAJyc4VyueiFhZQXha2rXir04&#10;zPrFEQYxIY/oRiSnrVYu3VKVmvg9AA2AH+XKUW9AoIPrCDwi1VFG3UZGbXhjdsgmAcgqUNEydGlu&#10;Iok4890sKDjZ3dqRQWDAeO6nZzrK0CzrNYec63SkWOIzUYcpbl1TXWtsnxux+pelykvz57I/z9le&#10;OTl/o5qFVU4iNsJRtePOazsagFwxzoqEha1IUcJJ5KAsy/PKxw+tSGQDapvjPR/tts77+EsMW89t&#10;QrkeXr9+vTscDrYTn3RjwyLhXJfO9kzDzp2g5r0RsVoAIr5cmzNzFklTxnBIpywjOonEuTBv3oD4&#10;ijZITJqCmwiYWadF1/nVSplLTKYW62sloo4kWDQRKhr4AC2d0N/p4GcA9koEoD2SnHLzUsGSAhAd&#10;ngZooRw3nczCQq39L8dg07YMR1tyIzAMOHkwlJPRJugHBrAcz9nfy5lRpotumRqrRNk23CeCS1nC&#10;wnwb3UmcDHa35Vp7j9lmeNx5+OJ9c9i9xXKlZ7ir5ppxATfp+xIbBjiTYOMhkRg4gqDj6+Mo9IjX&#10;PLXZuvhFuzIrh7I0HIA6QDVRsbAB9Z2dHYIQ+ndwL+l2+zKdLfkewKuFGbnR9nbVt6QKtcxNHasp&#10;4rGn5VmS9JxP29u7Eu63Tc9HBIOinP0oBuZM7elMdCRWbqY037l1BEic1SwbfpBrJiINV5FqSFqq&#10;obhKgCLnzIrduXw0+2yQaPmmGrJs3MrVptpVvSBdhY3UEdKuZd3EuPgwA9oG1DbHez6y3D5g1g+I&#10;vbWG7eNa6fHWrZu9XrezFZanji74hTrYo+QVAOLs7ITig6o8E4AgKStRdAUcahyS8DNO8YiVKBOd&#10;uK6a+96YQmmekdrcS6xXV5D9MHKGc09L3hdFFk4X6yiAIw5yBmrF+1jReV/U6cPnJg8XVUtip437&#10;KFMKYNj3KzOGkMJIBeUxDCirwa4CeKvdlZ3w2L3AVFRoo+VESNJ7AANkohWaJF2iPwfj41T7Zvr8&#10;vLFYvR6r1YLA+/HnPir/4p/9c7lxfU/efOsteXD/njw8PpH79+7LAeYBs0xirRLsDcrDsmhxqPxs&#10;NuXPAJoAVNdW4QnLhFZunFEkkrCEy6TXpTLmDmNmOgEAkSruVAjE27V4jTjE3u1Jf6CCE8j7j45P&#10;pd+7y1DVk7NTzpVNx1O5c+8e3VFwn3sBpO8f5TZnps8ZGw1nM2rCflpfdnav8mnNEU8zX5o9mqty&#10;1JqCi/N/a0r9vW+KNaSS5MfNlrWxqlm3ejatnmvT+TUz5jZw0p/V82ze1QPVlaO/2Xn5qobpL9T3&#10;1/t2vN0igPFReA8hbiaTdWf+TU9tc2yO78vUIAxJ6s9VGUuKxQVA45/Xrl0fdFrtEVTccNeHFwh6&#10;NGQEYYE8m+nAM4tYXstjnrNMqakJzZ3eSmFgUHkEtUSqfDXn69pSnNvSkEqV52c2YIxFFj05lLvC&#10;o1CeTuaU6gA1FnSuG1nJsqCKRhQ4EpuTA8CApaAf1WSpFKXx/ODmv+QM1k9/7mfkf/jVX+EC/ur3&#10;XpH9g0M52H8od995wBgV2Eklljfm0o70d0YyCOwFsTron/U629Ja9iiGQSI3lZWIygn/Rrm9OWrg&#10;LwC9nKrNldy6dUOeeeYJ2dnalSxc9//vi38hf/6lL4VFf8LxiaMAIgAFMC8fAGSxclpSZc8wDQCt&#10;JcmkrUITgD5n8kToQgKxBx53vpwR7BZ4DhDzMK6HFvwKZDAvbmkpEeenasauMelcTk+PmQQ+CdcC&#10;5ctFYJX37j0guN68dV16w3AtHhbqVSmq5iwtlohqVIwYYJAbiQSrLNzfCUuQfI+I5pmVBijaE26I&#10;5pstqjXvK9cwJJY6jrMhu296RJZVZExjuto3kuDjv9tQfu177MWvd9PWPJHjJs01SqEVnFHOz19f&#10;lJp0PZeNSGQDapvj/R/H82P9QHlngKIZZ2mSXtpT297eDhvu9iBNwlIXmExKkIBaTqg+nCEfC2bA&#10;SdwB+8qr0VelPG9lJ7XIKiVK6pMqJ6tyDbHyZG49p5iSjcUQQEChCkFnRSBBTwdlSJTz4GqCvhae&#10;D0Avp9+g0PljFYAiMVPkxHp+UDaiH0XGgDJbSxMDcs5b6flNA3O4/3Bfbty8Ib/8+C8zqPOtt96U&#10;P/jCF+Xu3Xs8f4An7KMwCD0JLGM6n4ffO2MJDQs2QkTb4RyQapamul8orA8ERtQLDAiGx3D+P9i/&#10;L7//h38oX/naV+TWjdvy5JNPyWjUl9de/a6cnhzLlAbGWi6lz2WuKtIbV2+Iv1rKKdjcYsXXyCMQ&#10;FCVUM32HUz9m/BLra2KFJWMzP0uKWNgTRIlZXycIXKSccUA7D2x3d3dXPvLsM/L4rZuBYXUYwfMS&#10;hqwRSNrpyN61PfbsZvMpe2Nvwmh5Oq0W+TKvZfUFZxAdBTmDwZCMH44kC7qXFKaITax/JQ0rkKLx&#10;dy1l+5iR57xm+BUNsKpUiP6C8fCF2p6ve7qVfN9m2zTm2pmaslwriDZ/t4lsTtwFvlbarGd4buga&#10;LwKgHYXncBmo+Q2obY7N8X2Owc6g/vyWKtlDj6nf6V8YvMZXDy6zzg2w/mZ+KQEbpNX2LGsVYSFH&#10;lA3BBotiqeVJZmPTOSRXwBNz38dSa7NnifUqqq9Eqh007o/2SYU3CXhJ13kqAwOaYteOMtxyNWcJ&#10;EmCGxRv/pWHhTVN9/G6/x34N7k8jZHR4W4UlSdVAKc1UF4tNJ7AS9OyGxqK+8/J35OHDh3J174rs&#10;bG/LznAo48Akzo7VRSUJwFpKnHvyMp+ecWYOA82LxYxBnRh67iS5tNF7hB9SOEeAExb4BOW9NDWx&#10;Bs4zpeoxPUxkPltwDg9AcxbY0OHJCdWUEMigFIiMN7qOhH8fYZg6/GwRvjydUtosG+LCgjmvLB4I&#10;1oItr/luAGMxEQjm1gg0IGna6OMGpirpchg+C89lxevf6aSyd3WPA2Jv3HuHSsxeeMwRhq07bV30&#10;oaKcL5g7x/lEsvvMBCPqKYn5PQDa1nCLKtrx+EQTHwwCvG/6Ota9rTqKpsGyqtZYwzZL6t+NvTGW&#10;Nl3zZwpc0Ui/noOL02pJw7OxycwSOZ+L1qB6jVibhtHxWo8QeRR+HDZlhx5DfRuRyAbUNsf7P+Al&#10;WAvHXCUKaBxrg9f90aDjE9cLC1QqtLcKC5uk7DkslzmNbNWpIub3uvV0YtPXN8uPsaeWiJr3cmko&#10;zQVEVOygydi5CSIS9sEQBJqYPB3lKSgvEUwJljno9whmRakMD2XKPu2k2gTIRQBAlP3yVSGleVLm&#10;uSoVwaj+f/berFmy6zoTW/ucnPPmvbeqUEBhBgiQFClCJDVbAzVR3a3Jbbfsjg5HOCx1qK03P/nF&#10;L/oFevODwxEth9WtIdSTqJFih6QWuyWRFCmIBEUSxFCoKqDmO+ecec7Z3t+31j5D3mLbEgDZEc7D&#10;KFahKm/mOScz97fXWt8A0KNzPbRmtvDw3khXZtMxrxvghgpyzaTvJVuPZEvCVaOFClEBudNOZBDA&#10;pROee+4X4fVStm0pUWDqc6Y5YonG1xBsRYW8qCDh4HEaQAykCTzfYp0RhLv9bgDcjizCdadmugwT&#10;ZhgAz8cTOnq2EiV44F60LByVlhVrR+ssWWTSQ6aA1/QCOIlcefQpeeKxx1n1nJwe05U/Xt8atmGU&#10;A4RrGvaZ0cZonAA8yDvDcyCaBnNFtmAZ0KpAifkiZ2hetWmFtadTChr1HuN6doY7MgiPRdrCWXht&#10;Wmep6ZpUerKqgmrInSPZBwQeH8kivhSsy4bJ8MZvNRCyaJlCP5eF2/jiuKQGfJ56PqkmfjZ3M9By&#10;7ht0D11DxA1Ts/B5RevxRJoEkf/fk0S2oLY9/h8fnaJT/UcpWWvkqEVg4y+w4dPMdZNui1QQMvVS&#10;1UmxDbhaq7CWJDNHViLZjGZK7KMIuG5ubAN4zG6il2Ji9H4s+JoKrQsJq43EvuVcxVM1U0arjHZL&#10;YTHtd+jpiFafN5FybF+hakhpINyW1rAlbifhIgsNFqo9jZ3pyBA+jD5aUynzEYsbaOud+LwA9LVm&#10;92DeNoJQOCzoMP1FBYNliVT1xVpWhVaqsc0rLXXyd3TfWAj5/bb+FeYacmH/kjz55GMBoLtydjaR&#10;8WRMY2HHoFQVrMP/EbMuklwCmA53R+rH6NWIGf9GynwAtlYACppCr9RzkS4fzpl9WM6KqNcdybPP&#10;PC3/4//ws7J/aV/eunlDDo+P5O69A/n8i38lr732ukzHpxSFRz0g/SxzNbzIAvBli5W2UltaZaLy&#10;TSwZOzfzZlYrhVL41WdTP3NoYcK1BRUhtIDj6byi8xtFv7Cka7VXq7vkOyNzPCgwVBruHnXPRiY+&#10;1F33rR0aSSa5q0gm9dTselBpbDu6Wr6MN5aSsoBdWZXVW5VJZEXqfG4VPlNn4Z6gP7sliWxBbXu8&#10;7SMyH+XBidecqQ12B6n3fUU/XzGgUfWNp9zRF9SPpSok9lJS90HocIxVUQFwHmdjyNUytqKa91pc&#10;SxTWktafGztTzY7jIohKBlUbhNdgNLLaFFfGmaAyw2IynS2Y8jwJCzvYkqjGQI4ALZ5UT+jd8LXx&#10;qQqJo3NFDHb00XTY6ZxJlHDRQTfWe7pptAxcFNgLLoaMUsFr+YRhnKrJ8nysttMKDUG19AGsb8wT&#10;C3+/t78nf/9Hf0Q++sKH5e79+xR3wwLsKy+/LK+/8QYtuXAv4OhPvVoAEKReo/I5Oz0h9R+bg7aF&#10;g7Yogg4bgPZSNxIpGIwdWlmBsLKY7vDxIGf8xRc+L88//xzNh7/lQx8KoKx6sjt377LC7cDVJdw2&#10;JAsARDE37B6faAhrAPTCfCqpZasZ+aJFC3BX3aEnyKHaxoaiYFXboUwAlehkEqrpUP2pdZYFc5bq&#10;ad0cZZKXUypfRFZkYYxDMc2YvhFJjVEbtWvOPmRpbAbW3ElUK1m1N2uNSQuobSSulcSP+H0wbwHd&#10;gNS6H65WoEUrL2t/rrOsOAnXsHUS2YLa9niXoY6/RqNRa2+0ux925gOy1YSMfX4hsfCcnB6FqmNu&#10;UwdjUha2E7YKxNv2VEHLlXMHZ074OtuqsdNMx6REEW/UfJ2D4FGt1HbvYVGEjosLYKjSIkU/irqx&#10;iFHHhkU0Vad9flEsHFQJKs7EyM7IMolVokLvxXI6UpRxyApMLpore7IBL17YLys8SAZw7Suv518k&#10;Zp9UaKOKAaZsM7bKhAIlzMAyaimvfu1lubCzJ4PdXXnvc8/JcPgR2btwUQ6OjuhIgmqL6dhwvUdC&#10;9GzO1ujpCViDM2r/YAuGViCBDWGeAVRQHTJRwN4L+FEORkMpVpkc3DuUP/r0f5C/+OKLsj/sy6XL&#10;Fylqf/X163J6fEJQW7klnxNu/qnTlu04VHCHoZLEvd3dG4VKc08m8ynnfzujkZI/MMssvDFsc7JL&#10;sVrp/RMSZCCbAPCDlAP3ldxXNU6cREWChkhdXmbVmX0mS3cRc5MpQah0hHZV1mj9iZw0Zl214Zrq&#10;CA25ihKgYhVWVD5ariHVttlbladm2ah6ztTv0X1nkef+KFSyC5Gtk8gW1LbHu3G42u/JI488EgqB&#10;QdjOp10xQSrTx+gcUsjJ+JTWTXGHXNS1Z4XFe0Q7rKQSVnszdaXYl21HfWzhKn0advilpZclUWNB&#10;gUVUv9uXUTgtPPYkLPYxuTjmenIuQg1XRwktuVULdnkAIFxDdb4pqxANAtX2KqtL/rll555IXNUY&#10;nmk5JXhcEsAjN/cSl5ghM+ZKkVZv7UH8LNmIyzU1XYkBaWKgfnx4LF/44kty/dZt2dvdD+A2Ykv1&#10;1r274d8OA4hMSOCgvyM6gAHMZvOMThwXH3pIJqenmhYNQkgAPng1hvKO1READbZg0wCCTOHGa6ON&#10;HK5vGMCnvwxv8TiAymwaXu9eqJhWZC16E9VruKrO0zDzQuU2Ds8/nU1kd3dHPvzNH5Bv+fZvkz//&#10;8z+Xz33+gK+zu6vkHOE8Tc2tY95ZTnKRkPI/CKAGAslRAGbcG2+ykPjZqRsLV0nS2urW3mRNlhGr&#10;p6IWFOqbNP56ILb3lTRAo2Z8IxHe1+NjyudIKrhKqvmx9/WI7UpuXWFlw+kgXKY/y/LV/S1JZAtq&#10;2+PdBbWyUtvf3++2O61hFjb2uQUmxlYKGHjj8RlbYRWj2ZfpzbFlVA8EZYsuy8youHJRZ/USwCAp&#10;TW41MBPkkcQibGiSHBZhLPJ7YRF94tFH5fJDl+Tq66+TrODNub6woQZf3TRw+IsegIdmx9HRJDch&#10;LF6jKNufgvUlOmokWkXRY9ESpFOTBQgrQgUln1T+lN7IN6k5j5T+l7bAYT43Cs/TtVgd3A/Q4jGX&#10;9HlLTt0pQQhgfR2EmABQM7iKrBes1PK1biz6IIFk2vJLQrXTtrYg0siT8Od2tMBKtEol49TibnCv&#10;MI9cLQIogswSAOjs7IykEVRjiVXVrVABj0LFuLMzYPXFWDib2a3C/YOMAYGrFy9elB/5+N+TH/nx&#10;fyAXLl6SV1+7FsB2yfeQtmCl8NrmaV69PSFWB6Du7+6yHYkZYvYAJxFxlT4tzsdi65AVulPZhq+1&#10;ByviY8VIjCLu6vPoS1Nio6RUPcJ6izH6Rnon/kF4U5ocb+JQI7Cm9EPlmRR+HQD/MPw6snnaZpW2&#10;rdS26/H2eAcArZF4Haq0Tqh0dsKXuYXFFNLrxIb3mYfp7YILV5xTFHmxsTu1qHoutk5JC+Y9qd6K&#10;SemSHnOmdMErCIC6KKem6dLEZSzeqqnT9iVYjqskLQkAAJTC8sgYseLUyBdtR4qqwXhM46ImtsBr&#10;LIoa/2rrkhqtQqnoLWP/JQZimIEtA1Dg9SEZwHMzEVtUuMzz87Ep681/UM+t1elRW0ehOoTeRUaX&#10;ksycQnAfUCXReqzQlh3alb1+Tzppm56Ty8WcVVfb68xqjooq65Ip6W3jIEwTbxOk8rYurhnd+NUb&#10;kvFB4fdLAZAuXLxAwJmFSnC2nMsivMYqPEenHQA4VIxt3NNwrjArxvX24WLiLUaoyMmYfO311+S5&#10;16/K1Teuk2UJgba3GVpkCGpaQVURQfqAFiVeBxlq47MT3fTYfMvVKPaxXorvTX2e5UsDa9EKuk53&#10;MusPJ9F1JC+hsSIBu6Z4W5pkkIpx4snaZNyMc7UqzpWBn7Hsi278VUK2L0NEbS+3DNU99GljqaJm&#10;tjO1Lahtj3cJ3Oipv7u7222JG4alMpQB0Irpv5LhFnbUs5kKjIWLl4Kas4W5sDaji3OrGEOTG/OR&#10;diLVYsVKB3OWPLPWo68Mdi0lG9UHfm48ncjk9YmcnZ5S9Av6euKquZw3c0sGhNJJo0WSAZMESP5I&#10;+VAAIg5WhmAYtjwJHmKp3gAUuM8X9Jy0yg2EiVC5aYKAVn6o5NQRJGX1EVet1BxOVIeXmpu/PVeq&#10;sz19TLg3MEO2N6AwajoYhj5LzQtTCDRwDFkXClyrJGwo4Nq/VKkDkwa8meWSQVqYmbAv7ztz1VD9&#10;heoMmrJnnn1W/vE/+ml55PJluXX7ttw/ui+379xmyOcb124EoDnV6w7nPBz22bYcdsEI7bCFCm3Z&#10;0fGJfOqP/kSuXn9T3njzLVaBvUGb7MrMnETKfDuGhOpnA4SVEWzIwt/BHgsVKTdJZc9AuwM1AVoJ&#10;IqU/Y8y5rVM4imad5Gv/x3mvWWdVZaDTz4U/XyA5V3Xly31KrUvvTKPI0FCnLXQF0VpbtFHhlU+x&#10;DJ/r4/DZmj2gUtseW1DbHm/n2NnZcRutR2U+jkb9sFAPERKqG3NNwcScab1cMDQS7SKl2usXlzlf&#10;EuMPxej6qYmx1foqAp+QIej54WV7yoTWeXSGt7/P2LbSmJmELh8zOYG7RgC3PnROo7btnAujvuc2&#10;41DRMF5jjflTWMiz1VorRxBG4O5MM+OM1Zrmd2n19uTjT8pzzz/PNJv79w/MCupMFusFn5vmwqJz&#10;OFYVcNEH0JiBMa4Z3pESqiXFWDj5a/IzGYrwViSoaRULZmaXQuyW0u7Nris3g2QpVKzcSwY878xr&#10;WKuA2enVsgw/OxgOWaVptpywxVmEihMbETibwPk/70Ns3yU9fzFfyPWrV2UQqqaHLz8k7/+m9/L+&#10;/NlnPxsA7feMnKJuI2xukkHZp7Ddy1GZngBd3RvXrhPk+qESxeujYluZ2bJ6d6pIPzetGUBtb0fT&#10;riehOpwT1LLKa9HaepFgVLri1832RYNXG/8dNze+qsbi56uRDlpWgoXkjT1dlQhQmjtalZXU9NSu&#10;nrFW9jAjwWTDRFl8rYuBz7ksAoBDdD37BvO0Lahtb8H2eAdbkMp+3N0d+CQddXyomcKXld+68C9Y&#10;kKcgEizmZctRN6aW3mzzM9WjJWWlRko3ZztKHHExSJRaMWM6itLgWR2l4fFJLd8qVeKGt0U8xtKI&#10;6Y64uCWOszPQ/lE5sUJYr8psL99OS46atvykJIuAyBAjYWAH9Y/+y/9K3vf8c3IzVDAHh6GCuXlT&#10;PveXn5er197QmRBIG9maPwugQbOSbvU0WS7ITkRVZMspASx6VM6d6sZoVZao52LUgEFjluhwUlub&#10;+HrjnrQ8K9mM8ohwlR27YbZRAMC1EtX8sRIMoAr93OnJStar8HggtOvAPYa6Psyx7oSq7FN//Edk&#10;Po52BnLxwh6B7+pbtyj+xrzSMbqnw+oMrUdU0GvE/uBcSHhJLNRU+3/4Mx6PKje26OLngTowo+zD&#10;HuwC6Pzhf5PJKSUa/Dz5WkKSq9v/2myu9GasQMiZobaziqwwwpCP5RYuPXclMSRO2apUmdgi9DWn&#10;4qp9WWJNdDOu1YK+WQ5WPyc1glScz2mv3WfZ+jRsWkASiVVavgW2Lahtj3ce0GJ3BEVSemH/wm7L&#10;tXd0sC3UdIG8gS8qnDygi8qYeG06Mq9O/IkrZ+fq/h/NF4zNGG2qkuj1aC9orAptN2IdAkHDtuZx&#10;fobnW9ORRFuYSZJstIvM7qnQXTEWU1QMkeoPv0d1ndBLVt9H/bdU2sp2dKjO7su//cS/lfe+53l5&#10;+JFLcuXRx+T9H/wANWNoNaGqQqVRhPuA9Q9A0A4/2GbsTc4KCYGkTAQQlTus6i1KnTJamyp6Qgrb&#10;lSmsutKkdJ93DEbtMKkb7Uo4dSACp5zrRPf7zMyCCaDC8+n0B9TuoRUYH8NqiLO6guC3CtXn4dFh&#10;ALEjuXHjTVL4p+EXEq+nkyl/DuDTofVW1UbF+4AqGs8BaUPBuZ23YFOtwmPhBHcYpSQmbIviL8Ha&#10;3L2wy/cIJJFVbZNRartsflVn0DcqsPixiZhjEUbOtGL1DLW4cWoKqLWvEN31YaBcat5KBba3z7+1&#10;EV2TiFLp2VxzJldPC5CkSsr2flVkBZz5j6Uput4C2hbUtsc7fJSisdFo1N7d290NC1mfjL8karX1&#10;+zaZnqnDO+jxobKAmBe/4M7hjYURdURJ2UbM7KsfvQ6TKhLAFvDc5kDOHCm8me86AznViBWWRlwO&#10;PSp2mQWE5qZz6/S60srbZOrpfEdBucWKzVEbtjJvQgrIbTZ3eHgoL33pJbl+/bqMRjt0vsCZHty7&#10;L+PTE03g7nRY/WlyQM6r2dvZJXBOFzNZkEyiwAqQm/MccjqxKKuzypCDpo4Vq0kJIBgHMuUrdU0B&#10;cKSdlJE//V7XQKQg6SMh2GN2qO78vLMwWsa8LZw14nFG6VABzYI5eY9FK0FsLjj/Wq/pB0mtWLiH&#10;w+EOtW5o86oDjBpg4xwZDrvQcNg01RBXNT92BF+2fJFRZwL2GCKruvaCVelwOJTd4Shc40qm45na&#10;p9n7I/VKy1eZZ6Wm2chDZRXnfKOCav5uVZ6r+zNWTh++lm8mxraNtllNWy4p25Ib3cbyc1xPluGM&#10;zTfZV/a6y7AlOApAP5Zmhtp2prYFte3xbrUer1y5EgqC3m5Y5Ltpy5N2roQOnY+Mz2ZsQUUxL2ZA&#10;UqfpF2rrBKCAqIrVRM0ii3OoSMu2+RfAK9L5qwVE52SRWIEfKCjczW3xdpUDhFPm5Mqo8lhU8TPa&#10;GhNZwtleTHKAC2HKtSd4KLNRbwHdSTJPBw9UNadnJ+JwbvRuVAkC6erh9+FgwPPAbIricD6PFhid&#10;OLezjT9MhsfjMRdvuphEu1yr1PLMsV04DyBb1O4TgKJwS3FrTbyG9yRAAa3gAm3LbqgSE9SZqdL6&#10;mbWmrc01hPKzcO4AbNMTpoyVaVsadKEEH4cWYpdp2mgzrr0SXaBDRNWHSrTTG0i/P2Tb8PjoiBUd&#10;QKub6qyTAanIvPOh+svWvHe8DjBR4SBCkxYlAo0CYEJriBTt2WJK4MyLooKgCFBR1xj/pV4ENbDL&#10;NfRqvvClftFHE+S6pVXUum16Q0otkM+X3MZqTlab0dVPwnvXCJKPLUhXN/Yyokn40WXYYEF0vY2b&#10;2YLa9ni7RzkDs29nzSKrDmppqNQ67aQ9DItDJ4fZsMnRQGjAQjWbjxszqTgv0BTraongzt7ak7mB&#10;Vfy70ug4SazzqAuszlWMTF1oz6nVVeIFU5ytGqMowKXmMt9SZpsxAwFAALU0UaIGBMsATbD3YkXm&#10;qdtKrGVq7ia5p9sGXEJg3osqDsJjCJnhcg8w6e8MeZtQ5SU2J0OwJskcAQQmiMKBhgtzvfBcAFUI&#10;rVGhsVpa2WJvAHrpoYvyTe//gLzn2Wfl3p3bchgA4+g4/ArVItz8uX6a+0iHhJI2W5CYmS0AHjB/&#10;RjvQ7ltMnaYtmFprhnPskN6P8xfKHpKatso0fVFwnnQplsZmJc+7MgjAjbZpvxcq05anwNwXSmTB&#10;75AbIOhT89FWKkWIzEcLRI2BoJEVCwCF56NrOQq4x8u5Pl+cn4rfmGvVHPC9ySfM46oSkjRF1omv&#10;WItlvRUbfC5+/n0JgEXcZJ2r8zawKs7pGmZaNYJKDYFdhaO15yvmReEOA6jNNiq1betxC2rb4296&#10;tLO2Ur43J2kb4aB7e3vdVpqMEhgGFvqFT7kQqA6MYZX5uty1sr1kVOY49/CcjWg7R82CI6i5cm7C&#10;yiJRtw6SOsx+iua/RunG8ymZomVEksqBpDlP0/YW5AW0rcp1lgOfyLUx8VapVm6Ya5G8kikIwkUf&#10;J4o25ZVHHpHv+PZvl+/7vu8PwHJfrr32qtw/OWZA6L37B2zhCbV6qSYChOoG9lGowGD1BPuuGIap&#10;mW7K+mOlZ3E6DDA1ITrMgj/yLR+R//Yf/3QAxbWcHR8HUDuUz3zms/Jnn/sLZoyBbUlfxfBzcEoh&#10;yzE8D9zy2QIsNyiOHpRaVRSqJ8uFAAwGaAsgn+el+BlekJGgAoF9Tsqkr1U6sXVcyOH9Qzk7PQvV&#10;WpfEE2jLsFmYh3OeLxfSC+e1f+EC89Hu3rtXBtAWNVeOKETvhupyf3fEvzs9OWPMTm6zVBfzyqIv&#10;Y1lOJUbZr7FIoqiar2PAVrcAEXV/iS5WxQZu+HpUegREA3sfqfkbrUcpa8DNtuQ3xiPf2Ffm847r&#10;noiMN6n825naFtS2x9/06F3slTvWGNgoG/ZY+NXv9rsuS8PK6VvWc+Q/o/0FWjPc4zXkscomI5uR&#10;VPKq0pLUTHttkRep5mCRpl2ZN3glF+TKmkzI8lvzOZmkLRo5Q6d/6p4ymS1mXKRbtujHWQkW66Qk&#10;jeQGsEpHWUFbZ1VBQW/ItGx1JokuqAC3brjWD77/ffKtH/2wjAJo/fmffU7+9Sf+ndy7d0CSCBj7&#10;YPhRD2dWVCDQoLpLu2AA9ng3kygoz3TNSlsxpbvFRR6OHp/57J/JKlzL0888JY8+8rA8dOmSPP30&#10;U/K5L7zIihiUfDAb4SUJZt+aYJazcu10erwXAEpadHndYGS5Bp0iCJTklPBGRJcPyBhcpm1ctQmz&#10;itOpTZhzlc2Ugl6LGwQI7iewRwvVJrLd8NbNJ1M58MoYff7KozIa7crtO3cJ2qoLU+9MMkzNaR/A&#10;vLu/x/cRM8rVaqHJCtHj0VUONZytuYopUnb+nLe5Vwz1TGoeHoXNs5Lygx112b6mH3MlzNkkrW6L&#10;VTp1nQcwV89xa8JkDWxddQ1SenNlSdo5cW56+oB52hbQtqC2Pf7mx1KRBottp7XZeixBLVQz7ZVf&#10;dcKylzJIMnK4wsKEWcl4Xs1AVPRblG28uHA5M24VywyLGjVJ7O+54FUMNbYf1woQqTngW1HEhRUL&#10;L0BtuVY6P91DAljM83lAF/OSxGuGRbll4ZtxhWhDgNzNzUHes0IDIDG0skzrFgLEfDaTl778khwe&#10;HMjFAC7PPPGUPP7YY/Lyl/9aJmcT/hxJDxapgsp3PDnjPdrd2ZV1byVLCr+1fZrFzDZUZrgPqSu9&#10;JcHSm8wmcvXqG+G5x3LhK/sywNwqAN/9w0O5efNNOQ6VDGnyaL9iFuYhCodQ3Mtuf0Ayxzyc0yJd&#10;acvQqXsLWqBkqKK6A2MycZXrCsgpmN2F86IHJWZzZDeGe5+36S3JijNsFHZ2RnIxVGCj4YDAOg3P&#10;effuXaYg7O7uklACMIWp8tdefplWYJADUIPYcrpRib6bXuewaFniZwHYp+G6NQZILTYTF5mIqjNU&#10;PbxW5lG0X08sc2aFFvP8mv6M6hla+lEbuGjlVlQO/CYL2KTmJ86VlWazEjP7krpmribU1kLTN1Ny&#10;9I/r1PmTcb46k2aG2tbE+O2A2n+uTN4eb+/YCNz8/95MrbhrNHg1DnHu0TqVv5ypdXudzmI+RRx2&#10;glkMNERksoV/XS0ymY6nGiMDejOdQLTiiS1DmtLarAbi2kgGceZOkaRJ1SGymUdsP3qj8OtMzSvx&#10;AfZOCcx8FyRKYFXuDHoMAlXKeKF09lRbadEYGSDITLMOwLMtphFgCyvLurK0XDVmpcFmKlQjy1VB&#10;9uN6uabw+loAHByTyZimwkuzyVKg6WiuG0gjvQHDSqfLIoBJTgCAKBuvv07S0q2+XDatzYbXOVkf&#10;hd/ncnx8pNZWAUwWlgC9v7drGXNKGs/XOa2yemGB7yIHbh4qRGjCAhD2d3c4+wJhBSL1o9UhHfoB&#10;5m2SdizlwNqAAFq4kmCbgNYsKl7Mu9qhQEcrFKGpdHIJ/4Ob/pVQRUIoDRA/PUmkBy/OvT3adh0d&#10;HfL8KQ7PfHSiD0C+NkDzdBPp0PMRwaBDVtez8FyFCd+TxoyqykaLEoxIwS+F0fXf/Tdo+cVImlpH&#10;ID5fzFTD+0D2YmJ1VlE9tQKoP//cVcl3rpdf/88YZKo2Wz6gd3K8Xuf1eVrDmX+7Pm8rte3xNzhe&#10;e+0kAEaLuVidTro5WSuBbX+vNyyK7i4ExmKGv9hPglKPiJPxYqosPuqyNHIGLTJ1Dil00YTmCkQO&#10;SVnNFPQebJV0dhfdGhBSmnvLW9O2YGJ2RhQWq2MwgSgnAGVcT1jttFCVdUxLpO4h1IJZO9IXS70y&#10;gKipu52WfpwB9d2AUoTcGI0I1MzjDCy8ztn4jOAIU2AsNt1eNyzGHZ2rmbdhEV6nheqog4TtAEYB&#10;ZNBOS9sdaSddUu7TcqajvpeptUYBCt3OLs99GcDn6PSYyderbCndbk8eunyZMgHQ7CcgjdCNJCW9&#10;v+fa0g1gj3+bjscSoEu6AeyQkN3r9UlsgcMHWKq+WEkGl49wfqjann/Pe+S9z76HFfThySFz0XCt&#10;YGeCyVm0NTUbgNZOO0rZC6ALMMd5olpm1WUWYPjgdML5ghlJ0+iZ5qIBqzIjrnCeyM1IlzKDdnjv&#10;ZrOxnIXnoydnSfOwCCKRhs5MJC0RLgqxYxp1nbQYW4N1EIvlUslSrDn3J843yqQ6UzIq4iqH/g3I&#10;dLWmYd2QP6nP6WrYKm4ecO0wvA+TbetxC2rb4x04xuM1aePcQRfF5r6y1n4c7e3sdQbcYa+NrZdo&#10;tApIIljYmHidpOag7ssK0NvuVadgCUGB8yQ+h+qdREplkK5LTmdka1VNl48BGKrJcEFHeAAGDIVb&#10;ZmpMVmWRcWaE12X0SqZkCgAhvSlNjJtbpRN1SGoynFLfhVlhB4/r6+IVyRRk+RUpwRli5aSlszpc&#10;D+Nj0CoVdVtZrZes+NCWmwWg8WkAu84y/KxaagFkeC8tyw3ndvHCUF544cPyPd/93cwne+ONN+T4&#10;9EgODg7k4EjjZgBahSiA9pK+7F3aZ9txNQmvM53ICvcIrUmf8l5MJ3kAiwWXy+i3iPukGrQ5q8tL&#10;Dz0k/+Sf/Hdy+dIFOTo8pgD72rWr8sk/+kN57dXXCc5IRCAAp2rthRZgHj47AEC0NWkyDao/QkfD&#10;f3OjAtnFOrNK2eqqXN/DwmjxmPHt9oe0Mzs7O1ZpQK4atSjIj58h15hWVW7FdZajlZ5lp6Qoonis&#10;HL6ZCXJSgl3JXfQbFV0kx7jkP4szzeLQ1d21KqyLyQJ2TfgUho3cOHwO7pmTyIPaj1tg24La9vib&#10;HGgVfaPOaQS03d3ddrfTG3XbiHl2sjRA0vDMRBazKVtm0KbB+SKXrHL4cFH7o9UVWo956d+oQJJU&#10;yh+ledPrUPO2CiNwJHFv7NWhgq28RCNriqitiuN9ZJeR/qd6uGwNsXJOv8LcHPjVf9KVG+q0XDw1&#10;4ia3dmdi56izpzYf06GjSl6qblHVYSEHkLKbqTRLgm2uwWyscLxJFajxY4WA9p6a37LatAgWVGkP&#10;X35YPvzCC/LxH/oh6e70Q0X9mvzqr/yqvBJ+h+gc1SdkBS7GsMAEOADM8WzKDUqn36dejBsI0XYs&#10;Hs/08USYVNCh3VWbQI5E69/6nd+U5599Vh66eFEefexRefzxp+ShnX15FZUW5BpgRiYavYNNxngR&#10;qtV7B3KCjDazHkMFC9mBOstYKxnnYJsTej4y7brFyg3Xi/bqzs6O5C6nKfUytralltvpfK2zVzOr&#10;Lh9Ve3xxrlAqgacqqJz+hKscScqqkJ1B+3fznay74pQC8GZTs3zeqs1Y84w027YGaIZ9ULiwo2yd&#10;Hcl5fdoW0Lagtj3eyVFgvVILC05n0B2M8lXeYSvPFgJSxgPAzcJuf1VYBWTVEp8kiVRoGMQW0jLz&#10;Ky5G1DAVNS7aZtaw0sZjRUhT38JQ1hxARjtD2d8fSb/f4WJI93qvhBG1blKSSJwBgQRC9w7O+oS/&#10;e7IQMUPKlOwRnhsVV7TtojdjolZfdF6XKqQyxsXo/CUAH1xJkGINc+PCGHjh5zAzajvd7Xsz/GWF&#10;uV5q+9OIMp1Q9aEKe/lrX5NfPjuVp648Io8/9bQ89dSTcnj/gI4dJMRYkCh9WLxTOcV8QWDeG+2y&#10;KkSr1BvVPaaOr7MVgZYzoZyWLGzX4goO7t+XF7/0Rbl245qM+jthszOUg5MTufHmTTkdn5VmxDuj&#10;Hdnv7HOGuQ7Fxdm8YBt0Ge4hHEGGAZxgZozkBNheDXdG4bWXmp0mzgI/xSpNtQxDy/XShT3G+eDc&#10;V2sFQV8zIq7wwzWAidhQF0Ia8Qf3xW9Yd/iiZvfhtV4rDYdLSPPNSE5XS9reaDg2O/WbmWr133zj&#10;fMuqMHwkw3+chPsKkki9UtsC2hbUtse7AGplOChy1Lq97k6312mDobe2RaZNh3WR2WymFZB9+Qtr&#10;P9JZRIpqDuJ0bkYxblFEM9faOuWiFx7BrLDIGJJEkir5GFUYKoz9UGU+9shDcisspjfCM+A8uHj6&#10;1OJsTNNEFxKdW6FqogNIqJaSTK2z4vKRmqcfzxfgY6xBtklTbTk6E4qnrDhzJbpgzthKShswdWjK&#10;S4NiMW9LSdTMGUe/t5Z5ACJkp9GwOTcLpvB6p7DdCpsEkC9ev3GdVSWkAQeHB5xx4XzBKBx0e5yH&#10;oRIFa3AvAEgPbEhURqtCHVdErcbg/OV91AGmvPcrzgW1KFiT2biUswBkHQaKaljodK6kEjpT4n7h&#10;DU9UpA5XEbidYOa2H8D02z7yYfm27/gO+cTv/K689NJLMud1DsmoLIoots4tZ8wSx5m0PWCOG+6j&#10;th7XFVzUORfe1/LJ4v/p+RdRcmC8+wY4SXPGVRqOFFVr3JfP3ewZRshTmUBsfhYbT7hRkUkdfOsX&#10;UBg4llUm3pWjLM+nG5VavgW1Lahtj3epShMNB+22WynyaDqapWy5YYxFycPCN1VWITVqwgohOokw&#10;yssqFgqs8Vegsuf2BaeTR9wjm5Wxt3kNtWyFOderHyFnc/bcmAUenhwzcRttrygMVn9JrzOczJPs&#10;4cDiQzhoqE7QhtO07ZiknZCQslisdHgPir05m+C/MXvC69F9IzqYGPDiAIUeLvTRSYWzxqh1Swzs&#10;zGcys5kU5najzk74tx3VkCGmBro6SiH09iPtmgkEzClbcaUD4Kh0gAjFVh4YibhHy1Dp5eYQ0wYB&#10;B64qCbSEaBcuw3VrWnYMZFV1hQvA2OY1oI2JSB1UdIXF9bQDcIKZmIR3H/M/JmHzpxMaJJ9hMwOD&#10;40v78oM/9IPyYz/x43Q4uXXrFlmR61x1e4VEsp/KJaIgH+9Jvz+QFmQICyRun7KapHGzMwBw9fBN&#10;qWjz9rmKoZ/OZmWb2CSxajaMqXcwTfZmvo21xGrnKpG3r1ljNapFo/FHo2lXs/DyfqOO81X+WwmC&#10;fhG+G4fh/ZtuzNO2ldoW1LbH2zv8NwI2jZzZ2emGxXBUON9aci61YpAlWpH4UdgakQqOZ8o1A43a&#10;s8Q0aoWJp00nxiqtMC/DJAJL1T5ysWUZFsN1WFw7ZDpGJwrPxRrV3v3DE7l56zap9QBJLMzRpV+Z&#10;cuo8v+aiWmgCNfPKfLmgsbWI51uB6JGR7EI7KXseLLowKF6XXo8WAtlKKCZGlYRk6o4FloIk0upU&#10;ujhSQNA+zWLbC9KBat4o9u+QNPT6XZvfJOqQggU6XBfYhrg2dgxRHWe5pmPjiZCzBnF3uIb5PADI&#10;fKZmzaiCyGjt0JqrzGJjtaW3GpoztGaffOoZ+dEf/mG5cumyXL1+VW68eUOOA7gdHh3I8fFpaX8m&#10;TAdoUR8HNt+i0Kw7VJzZvUP5+le+Kk88/pi8/OrL3ICQIIv3cJ2XC3tu2kReX/jrdq/D9iPuN7w1&#10;x6jUsrzR2VPAiKGmllwd2YqWsHB+zuXKTdWmgaJ3slFl+UZVJo0oG98ouBLnja7iygFZWe1FDdzm&#10;QM/7xvNojwIUYn8WNgr3NlqPW43aFtS2x9s7dsrv0nvf+/Q50TV+XbhwYdBuJaNQVTnIahAyuaZP&#10;ouOu/ixUSyAKOHGlCwhbfbY4x11ydN/XKqCwhd3mVTWdkLcWpYJIUQZcerPcSlrq1zhbLuT0OFRp&#10;66Xp05KSeQlwymOiMWNkUNqtw/kWssBsyUTG7Q5iW3LO2+iZWKhr/UqUPPLkk0/KB55/Hxf/2/fu&#10;yOnRiUxCZTqZTQlq3U7U22naNarSbBmuLyzOuKiOuXcwjTtRo2JnqdlRyKsp1L6ctURqPOUP0LX1&#10;bKZolQIrN1SNhbZJMcOj6Hw519kZZlJspYbqKpyHi84qBV63ZfZUVfsXYP/U40/It3/rR+W/+L7v&#10;ZowO2pF/+OlPy7/+zU/I3Xt32e7VNqxWzdjQdC2kFZuG8fFE/uA//Il88ctflrtHxwRW6NuyteoD&#10;k6g9NKKKN8ssVH6j7k44h46spgcUeCtD05cyDhcp/TU6v4KPwYOv4l+qINE6gEkJPs7mviLV57Ju&#10;I+l8DciiwXE9P60+/60VZb5MePdWsVdi7PqL1KAS+pLj9WpxIueTrv22WtuC2vb4W9doV+zrm3+j&#10;FmS6f+HSKADJKOWgPbe2l/7jcr6W49NjVgaRTRirD3Z+TKOm0TFJ6RTCtGgz140DsJh9hR0v5irY&#10;sdMXMlL+C11UUUmhRehX1pZyFhga5x/cuUM6oCnLaags0PJc0HrJqxs9LRCxyC4lyVLTw8WZYKFV&#10;UFhwYd77Az/4MXnfc8+z1Xly/768cvU1+dPPfV4O7h9wcceivlysWG0BgCEjQDgornWdrBSYRMEg&#10;GgUzJw3xMeaMAu2exPYt7gCTBda6+0cl11Kxuc4qhbZfOvtTi6nCglSxULf76mHIcFTM6nKtKOni&#10;IsYebScUVuN+3759W/7Fr/+a/Omf/kd5+pkn5MknnpbR7q7cvHlLzqZjshml3ycAsbqGKNvKILX6&#10;UgYqXEPQekb6Aavm8LiV0fnFuoXe5ptZpqQeXMfu3ii8f0V4rVNZsfUZccDXaPa+WaG5uhejml/l&#10;NRf9ovbYusVHFGlXVliGgCUhxTXLrJqJcp30ESvGyhwlrxIBLFGhtH/TLwQfXLNZhqPm8SrLo5NI&#10;/LUFsy2obY+39UEJ3ynwEjn8P996pLRsd/+RPZ/kA2qp18p6zBOlUc/GyFFb6uwLFPLcaPepxp6s&#10;jYiQ2K7em0DZWwXF2U5NXuRLJ5HCbLeS0lqLGulUKeUSXUroVegsPsaVLhR1DSz8DjP7RVo1WoQ0&#10;O442tBqWWVK7k8QiYhK5+dYt+Y3f+A15Piz073n6GXnsqSfk8t4FrtCzAF46S0s4q0JuGtzyAd4Q&#10;ExdkOc5VIF5Uu/UkVT1cAsBLUwND9VsE1V6dPsLftROeG6qbPPO6cEpu5x3lBkLWJRw/Spp6YvM2&#10;rxR6vP4qwbxQ89tIt8/NPAri+VB13r93jy4x12++FQDpRc4o7x8dErgnEGAHYNvfv8BwUHpjQkQt&#10;Cv74hVnlIACfWn1lzNQDCPvVWmebvhnvgmoUH65+ry+XLlzk+4YAUlbntcwyV30wyusmpEQ+fuko&#10;4pozM2tVGy//fLfdRb2YlDlt3rlzgaHe5ASK3HGO5stWZSnsrrcaXdKYq5XkFomzP/5HKJ/dcXg/&#10;Jhutxy1JZAtq2+PtHA/tL8Oeca7p0g+Yqe3t7XcG3WSUJq2+g7aIVOlC2X9hpZ4tZ3R/iG0VjRsR&#10;I4pUdOmY68U9baEeewpEUmv1+JIEkHmlvpNp6JJy1WBLDoGZRlOPLaSSLm0ekmwFFjpHQqUDsHFO&#10;SR9rm/9F4gKJEXACKXwtOVvp5yfHh/IKCClHB/L1a6+GBb8fKrG53Ll7OyzCE5mGxyN4tG1VFFqS&#10;fZIfRryeSbcfQ0w4ewOVH0QVXBsqFiZAr2q7ej/Tyg1ty9RalJib5Su192ppErc6p6gNWSgVFRAT&#10;JYbAqDlmsrHCgGNMAN/esEegze0eRHq/kk9ypeKfnfG8QSqBhAC6tN3RiLOxGNSqDMpw2gFoUVlR&#10;p8cYm7YmEVh6eBnO6tWaTD9jRg5C2zTskvqDXqgKdwJwr9RqzXw8E5eINHw7fJXu4rVSq/JBo5ja&#10;NxKqnQGVrwGbrxE4inLGptV5vTkYN1vqi+zKqo0bH1+RSqpqTNugnJ+em1QXJZwpOZOtz2W73Tld&#10;rVbRHmvbdtyC2vZ4J45sdhoWyI7Rv89VasnuaKez023tJL7VheFxYqbBzhYKOFVkmQaGRqcKdijj&#10;jjwvjKiXMnCyqDu+1gf25S5b52Zoayn9WxqRNLGS4S7bGA9xVucMOF1kHJrXYwL7KXO3WJePT0h2&#10;EWsHwnUCnofOBOWMoCnWslyH65lOuTCfTsZapa51HoR4mRgOSkZfeC24nIQnlo7t2NGmS0AiSYy0&#10;gVnYOICGiZXrQl0QMuDMgUgY3C+0VFGZgskIBxTWtfh50+mhMmTjDZsMnHgbpTUE4Lkp50SrwgQ6&#10;OSwJ5otp5B1tDUeHFm370nC50DTyXqfHwFH8EKrSko1oZB76ZJqUw1EbqCQgvm+pkoRI+rDixa99&#10;DDPjbwhNpS1Yv8f3aTyfmj2WAk3dhSNKApxrzrKk0RKsET2knl69SSRpkkdcLY1dao+ImFXFyxSV&#10;72RRSTjKn9j0aKyHmdq3yjw2cWKz8Dk7kiZJpA5u22MLatvjb3O4wUgp9ln+QFAb9nrt8C0eJUlY&#10;gogGubnkt+kOQuf2tbYXnWWr+UQrnrLl5JQmr6Lf3NqKvgSkxNUXFFdaQDH6Ja12w8IKxZEokkRa&#10;OBbQcC5sQZZxKZFdZzozEBXwiquEILTGbCM8D4TWbdpnmSiYC2dCajYqkd29CzLoDUjMADnkdDym&#10;tVU3gARywgbDAUEbVHRaRAEc2KN1BKhFqDqmoaqDz2S7D01ZR1udJHPA2WStETrUa6Xy8MOX5fKl&#10;S1zgka6NWdYCnonMOlNw8rXqANffsmoOSyEy4vJkZTPKhAneLSObaLszKX9pIZSoCbWBlJjBdNsp&#10;EURbsXoP28xa6wYQ6qgLSbsr+WzOc/Umj3BkZq5pZpzA5cWStCO/o5x32lyVZtPhOQGAEPBPQBLJ&#10;svJ8fK2VGFuQlgeqFZSvCfa9lO75DagrY17qmWnSIG542zCos39Rq62kmXrdoPN7Od/TlAd6GdfB&#10;1hqd67CJPFmtF8cbgFbRSrYuxltQ2x5/u+PLr77CoT5EvLWvY2lknHY6rbXPeu2wojrfCVUKduWZ&#10;trYg4F3MWNHELy5bhhJJH0rvr4Illf7OXC2xwFDM2bTZU+q8xNKufQwHtZYlW07m/F/YQgNygDNf&#10;RtXJhQXYp3ytNedHymac2fODGbjAQr5SVmUb9l7YLrNNJhRkr6jlEnn8ymPy8R/4fukO+/KVr32N&#10;oaDHCOw8OGLcTDbJ6RISF/2dvT0ZBJCcBfCjq0emTv8IT13iHAIIiFlhafVBlOcsC4SUJ554Qn7+&#10;Z/+pPHzpglx784bcuXdP3rpxQ7789Vfk1u1bvC8AD4imwW7shZ+BPReo+UwWANUf98GAz+UB+AHQ&#10;WW7tO0ePTMwLCW6pbQIM8GJIaWKbD2+EHugRO6OuatnC9a7gHmJzJJUKFEZ4gS1ZVuGAJXDHEVPp&#10;/ZjpBoKp4fSoFDk5OWO7MyvJIb4EFR+DzEoWvSs1aiUfsfDfEGNcxdo36n5NrB23VjY304rVVR6T&#10;3p8HKkt1b/o7GgXEnSvSNrr6hNEsPPp4tXpg3EyxXZW2oLY93sbx6iuvqhWUa/QCy0ptsVikLve9&#10;Xtieo7qRlVK+sCChXQc3eGZfeW+u6woIrNQskVrMZZ/tqEJZYlrZVXM276rdPGnxhYIMIE1p7wqW&#10;9GjMvASYKGNkKGpm9tpSUADB0onsP5+TUp8ViSxiowltO0nMrUQ4r1KfQad+ktbvxLmhFXh2eCof&#10;ffJZ+dCPPy+tUJndvHNL/tW/+4Rcff0q9W24S/N5prMvTP/DPYFlFCyl8KydYY9fRrZhTdeF1yBF&#10;PlGnei6r4T2A8Phzn/uMfPTDH2Yo6Ac/8M3MWvs/fuWX5c7BXU0FgF4tJ0uGpsu4PwRh3MtuABbE&#10;3eVKLnGFJR6I3m/adKVqxDynli1jtYR0ArSG4wxPaf5VPJAYeWc2m3Dmdhgee6ff5WwOczgIw+E1&#10;2erMCYAPPXSZ1dfRwUH4uVnJYlTbsKS0UcOcb3+0x0YpTJGxUSjyolHw+MI3DIbjZqZ0FHG+dLCJ&#10;lP1a91Gk5hhT6cQ2Qzyj9H/DXt+MJCsxd9UxIIAVGyGjUvn3Nyo1XwGr3Yd1qGpPwndrLA/2fNwe&#10;W1DbHn/bgx6Led4gMddBrdfr9ncHw92wYrqWpSzH+dk6LJxn0zMT50YXdG9sxNi1KXSnbS0ybxWA&#10;AkdStRbrfDJEysAqyQbv1W690hgVVoFR84UkZiN4xLgYCIS7jHFpWzp2UTHhrJQoGDqaiV+vpIBj&#10;vlUzcSb35ltvyqdmU/niV/9aLj90Ud7/9HOyCOc1H08kh+9URzVzUTrOiBlwSQNwDpKBzBDZYgMV&#10;eizmqjFb031FbzPGejhXnNdbb74p/346kZe++hWSMx678gjPCVXifDrla7CagmEz5mmsUgvZZcXW&#10;Zd7aLAAxgCxPckbWMBKnADPTMe8Nczi+P15NmjDDQnXnQxUJIGvTLLlF82bMWX2i7xvakTsQcedK&#10;/phPZjKFdGG14oYFwDYJwBTDPtMkscrdyHxF/EgJgR3n0A9AeGG0zwp8Gq4bn6PSVUY2PYN9OZuq&#10;iPGVrVlR++BGvVhs1fqan793vjE7U1VELZnd1zwgS0urzRLQ1Z6jrqGrmJLVRK/ymozz5HD2i/CK&#10;h/MK1Oqej9tjC2rb422Bmu1yf+6f/bO6Nq2k9O/v7Q+6ve5ImXTqaViYOGdVrEJ1MWZVldgXHYsH&#10;mYCIZimiHVVi1eAGQa3GUqtHijA+JjOBtpi2zWe1fbBTI/xcFxRUK6mBW9d1S9BFSxAzrhXagBAg&#10;5760virbSGRJ9tlGA+AQFM1VHpo2ZIpB3H3n/h35yitfZ+sM9HZYUxWh2iFxBTlpYPfBNT/cJwAM&#10;ThtAWrjEUrEL2nrR0cOrwwpeJzOwBREFzwkHEbRo+4O+XL12nXo3+D7SJiuc2wKi5/B6eHPwb21o&#10;vUIF2Q7PsQwg5rO1AhIszMLjUDGCrQm3jhYAKIkuJlo50wJMLEncoW3r2U4maWblzGHfy2hnR/Yv&#10;XwiV1VD2wuvdC1XlzZu3JRkjGLRPgILWD69zY/4mq7DpdFZWiRkNrw0QIM5PVP4w2BkEUNX4GoKr&#10;V9cOwpYrat0/X2sL+ppjfmxL+iqYxldRNfWcNB8rrzpPyddYkrWS0NWaFlqJFQ3Qk1rlVWlSmmna&#10;9SQciY/jD6fjfL28V8DF4Hyltm0/bkFte7ydYxEWk4rG3gA0/n5x/8JeO3EjOlUsVmzpKbCFRTpU&#10;JpgfeUspzm3BZhsLc6pC20VKMNH2Tm66NdpVJdGArxJfkxJeFGU0jTNqeGGpAAWNeFcEgCw3slhS&#10;NX5QaWABAsliai2uJNXVhunadq1k/omlaIcKpkcSh45uSH4o8nIBBIjPwrVnoRKCfqudthm6CVCA&#10;iFj9GQOAZ47VzSKCM5iXqRhrs1XO9DIzUmZLFvcgVFa9tKeVEQyNA2CcnGlbD9cNw9+9UP2gKkVl&#10;lJvGz9ssMV+kssQ9W6lrcZ5qe47ZcLjwuWhCQTSZNqF8P4AKwMqZdjACO86LiddgWqKgCz87C8CI&#10;UFAfQOjChWF4vrncaykjtdNty6DfleXayTzc99kigHBb/SMTq7Rjnpq6vRRMJOj1ujwHkG9O2Q6t&#10;22PFqJk6Fd9X87T4ga0TSOS8KXGVseab87HzLYuylVjhkllylS7+tbFaDBatBYiWQOgtL20z+Fpn&#10;wOs0xTxtfizfIOl6W7FtQW17vI3jiY+8X7LJrPHdi4DW63Zbo+HObqvT60PcitmNJDlbS/gjWH+T&#10;UMVwsXTq4CFetWXsq61842vK+ZWx5VLn6rFY5vKgD87zqhqMNVwSvfy8t0wuzzaeiMXXJFWilsbW&#10;5HSPx+KKFqGSLBLGm6iWKNVFBl8WnHNLbakYAQOnDVDj7fmKqGdbd6XoFwTHKCIvEFrDeVl4iUQM&#10;kE2UvNI4GyReMzgTbvhMnl5b4rUjYxHg8/RTT8t3fuTbwyKfytevvi4nJ8dyfHzClh7Ol96aXtuP&#10;GFpCtDzq9xBgFkBtxVbnNADDEm3bANIOLVmzDVtbJp1KMVyo6JasMB977HH5iX/wY3LlykPy6utX&#10;5XqoDI8guD44pLExW4u4E0lKNxGttj2BfIYomky9MGmB5TNqzABWg+GQwIt5a17EOZq+u6hOsTHC&#10;e9IO90SYdj0hYGqrMqlKnggaD0iYrqytipofZL0i81WOn+g5RicSJ5ttzabmrOofVp789QIsEpp8&#10;zZBENr5B9dw03wBmWYf38zTPfYybybcztS2obY938Lj5wR+TYedc4jXnaa1uJ925OOqHnXR3sNu2&#10;b1xOjRoeAAukNWdf+hN5ofEcamtVudjT6DdJbc5RVA7pvk5fc2XrsTCCibOoGLEWJBZCtNagber3&#10;uoQ7LIiFVGlsztp9AKhOS11BWBmZqW6eJybernRI0Kgl4Remas5ibsjHNF1UkqoDSQfB3yYER5wK&#10;XU+6OmNi1YQFluzJNauU3HRfGDniPtHM2aQTiTmbiI0Vu92efPQ7PiIf/ZZvoTv/fLkIAHMkv/PJ&#10;T8orr77KeRPo+awww+tAY9cfDmQ+zuQk3IOYAdcO98abe3/mc3O7SJSdaAt8jMRB7dwLVdb7nnuv&#10;fPCDH5JhAMnF+FR+67d/Wz75J39CcTkqXWj22mQ3qiAZoL3KdWORRHsze1s5YwyPzdFKjZ+HckHX&#10;RGoAD84HM75u+CtE7LAqjflv0ZLKVxVRyXp0FfMwMh7rDvwlqEglyHbNmm2zQOOGpKh1ETVT29Xs&#10;uRpe+5u+ydIY0J3Ht7KK1KouX7eSznG29nWSyNbEeAtq2+OdOl7+xF+G6mO0WaVxfVplPimKfrdT&#10;LDsphbUZrD7UUSSR0imerUGv8xcuKMZ85GIvxoR0OjcqfJyNOJNTmWBaTABcehhaxIx3pbUQ/h9E&#10;h9GoHxbgvuwEYLtzT8g2xGu3TSNW7qJNu9ZN2pIHIGOFRNJjpgQDu9DczjmhSXNRAk70akw1AjT8&#10;dyQJKJsTcyHcB4zxos+gGiJnDA/NvS9FzmztLeP90sDRdni5frdPcL5394786q/+uvz5p/+TPP3s&#10;E/LU08/KzmgkvU5Xfw6xL6E6i0niaNmdnJ2Ff1uIh7elaFszzRWgdSalidr6mgV1hbg9mAHibO/f&#10;vS+//cnfly+++GKoFJ+QJ556nO3AO3fvyWK2oJAcV+6d0v8BXtPwnt+6eyCT6ZznxCTv8D6jUlzB&#10;JDoaO5d6RE1L0JpJ28+oFsHivDC8QFH6JFRplFSUOFHj4EdGo6FPxfXxjblo9FtsutMUDf1jVWrV&#10;QKjeOvRS6tTKVmcsu6qeY/N5ygqv2fr09TZl/IMSUtCdPpzMppONedoW0Lagtj3eiePS7X8fvmsP&#10;dhNJnWv10/XQd3Y6Sn0Pi2YhrJbwNZyDsWZzHGc7ZzrvR4ZidKY1ICgsciZ66MVZnoutSF9rPxoT&#10;EUDivQJdy2ZgiVlYFRbS6Vy1uIm5ZeC/scjCSWPQ7mpvJ1PLJrEsMTyXkjVy9g6d2X8ViXooJuaE&#10;Ajsnuus7q4CYr5bq3CmN1lTacQXLsd3uKbOTi1lC7RU2AKtOR1LYZGG+hXkcWKe5zifX62OC18nJ&#10;obzyxmvS73+O4Hd4eCgnx6e8J5hrIUam1eswaTyfZkwnuHx5h+SSM7T7cgbYlfcCoJbbZoOAK0VJ&#10;RV/MZ3J8cMjZ6K07dyR98a9YfZ8cH8nx8ZlMwr+nrRnDR+GegusEUJ/NZjIJ1SHIFZcuXyLb8f7x&#10;gZyejAmKtMti8GleennGCgtAx5idUJmO9nb4OZlNpzrz25SaFbXqKFrLlHO5+qyrCSQEv1reXdMf&#10;XxoU/7pDStFoSZaI1ag0XcmotApxgxl5DplMX+c1jqlIk/bZar24G55vJU3m4xbYtqC2Pd6RD0q6&#10;pph6o/XI3zutpN0f7e52er0Op09wsg8g4ah10sTrlfk+xtBMNapISoKF+gUqxZ+sxqIwM97qBWv5&#10;HqS9Z6T9qytJpEEjbNMFAMF/n46ncnB0KNPJjFWQMveScreNhQSuITABbpOssNJFiblqntOydkdd&#10;Nlah4oHzB+eBluQd+6lkVxaWDZdqajVnaZl6GKLiSZ1FybQSdfdYa25cK9E2JwoXPKbV7dCNYzAY&#10;0lYszxXUyGpk61CXXQAT5mj4M4AKAErJAkTWAGB0LEGmgeA6y8l+dO22tEM9OUDKtIO3oxJIlqs1&#10;QdaZUTI2Aqv1SituRtisKCZHm5GkEBBZws+gbdkbdEmgAdjQcBmt35YKt5cMLV3L/u5IfvBjH5Pv&#10;+t7vkt/8rX8r/+lPP6+U/0KZo2JyAP18OKvgYHbdJkN02B1yozEL7yfkB6W8q7Tz8I2uXl16VjqO&#10;+I2qqQzidA1GbaOSqjEno97NR9cR24y4mJ4tftMNZENqIOUM0G/wPHx5ngrC4bpWaTs5mS+W34gk&#10;svV93ILa9ni7B9ZsJEdvTAfUIms47O7sDPbbPZfASYRexWnY7bcKLl6zszObVekOnqawEcB85YWn&#10;jENXVlDRpzECWowJUecQXZD5WFpb6GzE0dlCfRpRsWAhhpluL1RhsYqC4TIW5tyZ4Bj0d1D7Y8WY&#10;qK6JlVmmhsyYRYHWTjYirgmU+PAajz5yRS49dDn8+0LOQtUyns1ofOyMFBMrMbZT6UYCQATRJJMk&#10;S2QNoAWTEP+DTRasquAJ2cYvzY4m05MAl9GUl43RTINKC6t6W70umZa4rmIxVxG3iasxrPMBOGen&#10;E5mAJBJ+NglVHNxhkFgNNxbq4kwcz8qUOrdcLl68KJfD9eG9GodKaTaZygrPH+5/K7zezqDHKnU+&#10;WyqpAwbLkE7AJQRDwtyTrfnY5Qvygfe8R17/wAfli1/8anj8gsxRskcLKTP29DNS8L1sh/sB/WCv&#10;E54/gOPJcmVC+mLD4X4zPbopdo7ei74ka/hGqrW2xJuBMeXMzVfu+rEe8672Ss5XziENpKmhZ8TI&#10;WGImUrPSMqlAYgBLM4HwzuX+LGyN0HrczFDbVmpbUNse78TxC7/wC/z9F3/xF89VapcuPzRs9Qd7&#10;ARpkJZlZL4ma+obF7uxkGiqizMZYWqlBo0YzWxrZeku6EonEkVJXVKOMxUysnJqxvIymcdHF38Ta&#10;JCrUNvFsRBpg8n+JPS+qAeSKtRPqrkixJ62+o+7w5g25Ng0WFucitomWeQDJjjx65Yr89D/8Kbl4&#10;eU+uXb0mt2/fk9dvvCnXr9+Q8em4TK7OCRYp24lwxKCeCSLmvEPBMtfmUDGmS6f5aRY1IzZr5OKL&#10;e2ZBBO12WotoKdQ2yqv9WCdl2aepBZJpJRtu87JYspU4wXxt0WIVBMcSPN/a9G2FCewX6zUrzkce&#10;fkR+7mf+qbzn+ffI9TfekLeuvSHXr92Q12/ekLfu3KalF64LrwsrqzgXzbUEJ8Cfnp4FIHsxXFMh&#10;n/n0n8tiOiv9P9l6jOzWPJoS6/0GUQUygM6gJcvFWKtVn9cKLl9Fx2x6KNYALA7RGLDqq3y0OliZ&#10;pf5GX/P/BjuKmgC7rjWrF4XRbaXmtNUoCsvPaQR13L88D+//pN0ezuXoeGtivAW17fFuHG9evSrD&#10;vb36PI3BoPj17DNP9sYndwaty+8JfzEPC28h0RkPUSin4xOaIScUEivTjInOHrZV1WKgOWrRzzG+&#10;itE/otuILd7r2KKsn42PWqeqAizMMV2fKpFoxeeiC7392yo8bLbWCgsgw9RsZprF58w1X40pBeHc&#10;R5rfdnx4JH/4R5+Wj37T++TyE4/Kh1/4qLz8ymvym7/zW1yE8cOcA4VKdQACR7ju2Wwqy3VWkkNW&#10;Li1jd9iOTGxjkGgrM0lMlG4p2C2nZJWKGRkAyln0KasY1cYp27KtAnGv5UB3sCPS6dFnElXPIluX&#10;rTk8L6jzuCldpyL11Xopr77+dXn44Uvyvve9Xz72vd/Dc/nt3/1t+aV/+S/lcDwOz9kj4xL3rU0T&#10;6VTBNlGK/jhUdl/++hvyxq07AeDGbPd2uuqFmddaiWRBRtJHOJU22av9ANIdOV0ehvu4NNsyX8vo&#10;rH8upMaRj2BSZex5afr0V44f1vastw/r8zRfe7xUFZZ/EBnEn8dEF51uNod1rl4B1s/KrdJ2+3g2&#10;pT3MNj9tC2rb4904PvGvflP+p//lf950EnGtsMoXi+XgUm+vvwzVGOYwoJFrQnMhixwO9NNSZBrT&#10;jSPpw/voDmFMPK+tRc0scyVoseUkGnXirR+qVZOBXq6VmgZr6pxEGYbKdkgsgdn6PGrLVUR3iYJt&#10;rlAT0OtwHsCoBUNmSct5HasEc4wnyCQan3P/8JCOHXfu3ZLhcCjDnRH/G8a70JbRib9Qy68E0S6h&#10;wtoLm4Ooj2O0jO2/aaoseRl4GaUKmlnqzJYqShGUlMLH0V0qAqLw3DgfS9viU+Pb2OYBRlvdXIkh&#10;kBSsTUhNlxScY2YenCbavnP7rvzuH3xKPvv5L8iF3T157ulnZP/irrz4xZdkEtZcCK7bWUdz3dA6&#10;haQh/Fpb2rYmaDs+bjrDJidU6b0OgY+J3exVa7p1g5EYfofX5O5gxPd3ejajIB2o5zbDNcueo68C&#10;XKXp9v8gPHBxhrXRuoxMxkh6LIXdLsJPUc3CXN2Z2G1yGs+N1M6fhmvM43AzwudrEn4dHh0fz6Vp&#10;jbWt1Lagtj3eqWP/8cc3v4kEtrCwJ2lrZ2d08eEBnNfRNnKtjjqCYKGG/VK+tPZbUmabuUjpLtRB&#10;JE0iScRXkTMusRBGWxwKtbKCW/1kNmVrq3SBdZFen7JtRQFzbqLfEkB92bLC66DlSOGzK0iQIFki&#10;LPurpS9bmDwTCLKxCOdGQQ//jUqRic0BJSbM91rIweE9S5F2lTDcaf4JLaAYtunpqtFPu/QQblkF&#10;VljVBpDJLR+OQu2skorjPrLKTTX4U2NipNTrqbO+EjXg+ZjShgyA3uK5JqzwNJYHhpQ9p/NN0OQx&#10;M8zo4J/p7DBTGzA4shwfHdJT8l6nK29cv8bzxP0/m04CKIfHHE9kd+RJCAGq5qJ2ZXotel7IiEN1&#10;yZggp5uCdVGUrh+lLrHQ9wbnDk/O3dEur302n6j/pnmElhOsogKFSMCosxmb5ZKXumNj4RuE/IbV&#10;VsXONyCrV1kxugbA7+sBpYU0IbJZhT3IB8S7TSmBz8LG7LSVuKOcxqbnWI9bksgW1LbHO3F002QT&#10;1BIDNbezP9ppdToDLrA+CqI14sVnKwIRZ2lcRHV320rNsaMkhdQZYEXp4EcafEpePSsv6J4gwkWu&#10;ls7m7CNcVAJub+QKn6uhMUI/pTRYVvIGVgg4XgD4OnhtaKkYXKozKLQfW9ZGw/nntLIy4bdFouzt&#10;jWR3f4/MyMn4VDPjwLIMYNPv96Q36KmjyWqt9l9w9YCNGLR8mLOh3enVsivtpDxvVIQLejsGUEws&#10;NqeIDvqOFRWAJk6GykgYnCmq1JXT0NC2Gg5rC9UMip22TJknl0R9XTjXTout0Tifo1icPphKRvFG&#10;HAHxZhKAjNcZzqkNokkAK2jhtF0amYSqtwODEs8FBildWUg+KQxQlJxRPMCRiqkLaULa/97OgPLo&#10;yXRmade+bDPXQSgCkS8ZhrW6ySlbtokdtT+XHpEqxXYb2OMbOOXKKi++SlGWbRvDshKvXOM5vXNN&#10;ACyldNQs5uFjdhbew3Gr1Qq3LNtsP24BbQtq2+OdOGBEu1GlVWbGo92dVtHqeewri5Wsl1ioPckJ&#10;c2R30SYJlPdUAc+iYVCFeV9rIWqpViGn81WKsmhw52K1lPlSF0s1qChMKF2FUCYuSrCroEkGaLJt&#10;laozhM/ZgmPrywmrEyQur8QssQgSCqjedv+JT7izRsWANudjV67Ij/7I9wcA6csX/uqLcnxywsiV&#10;s9MzzXWrvXYngO8g3EOaJ9NoOVODYoienYVk4hpBpQ83EF05Z9lyWQDF3b19ee65Z2U42pHjw+Pw&#10;Wsdko87h8O8tPy6eu5PK6URSAvuSBBCb2CTq+q+RPimlDmlbZ2H4M5O3qSNrWciqVpDLsJFYgD0Z&#10;/p5J2LiWALwLr4nW0CWyUhbV6fE98hXRBYVHVuSlcXNhwaNxDlqt7jmrS1huDXpdzvUmZD6ujU1v&#10;wBIBrEEmajpzNAqo6oNVMm9LGn7JdHRldZVIUVmq+c0YmvpcTRoeWL5eKYo7xzepyCrVjxalfpKV&#10;2kn4zJxlGhVfJ4hsTYy3oLY93qljspqcaz0K2fBpOhgOBuFL2MpEK5q0Bw4kPAA9vfoIGF7nYsxJ&#10;s29yHMI7i6Hhrteo6NajbDRz1Eh3pR/cNLU5ne56c826Ua1W6koGJUER9Px1QQePNV078nIRaocK&#10;CS2yCRZb05qxp2dp2SRcmEM9KiKxahSVBBfmVSEvfOh98sIHPkCN2Ctfe1l+6w8+JXfu3LUWK9ak&#10;ZSkkTpirNmdbkQbGSVvvBXVbGUFOgb+280fQZ68jH33hBflvfvq/lulsIYf3D+TOvdvyp5/9jFx9&#10;45qMQyXDYNC10t471Lt1w3XnzHvTNHBlgPKaKBDWe8F7utAqF/E2cECBkLzbRgp3t4yaae/syA70&#10;c151bLgvDCLtqCE0iSKQF1irTw2R1fQYhJfMaO0Fp5h5w92Dmx6em5ldtzRloD3oymx6puzM0sSj&#10;Sb/35gfqpGoxuk2Bc2305UrDY29hn1Ileku9gEr4mWhikj/3nNX5eHnASz7INrkEvmi07GLF59wi&#10;bPgODg8PH+T5uD22oLY93qlj1V5uth75+3A47Ejqd6XjWov5ikCmhAq6B8psMmErK367I2NRXeAz&#10;JVFYW1DM+R7gJSV5xMYhMP+1Cmk46GtCtrWz9HRym6dp+5HtM7arnFYcBoJw7EAbDIJhLLatdmLB&#10;pRXTrbRAckpawOtC68YWIKoatPXCOd0JwPLJP/oT+cKXvixPXHpInn/+Wbl3cKAEEVaNYrZfChjL&#10;8BzoKK4NnFlNmSs/Z3hoUZq+XduEkBeEJwjAgkruCy99UWbjU3k+VGxPPvu0fPd3fhtbdL928G+Y&#10;Bo1rUlPgabVg0l1FSTWrleazRamA/llbl9ryFc65luu5ZFMA+Rl1Zy0TUwPwOqTtqzN/ysquS+DD&#10;zgH6tWMkHwQAXoQ/r1hxrhX8M89fAHqAK96DvIz0qbpquRlUw48TmWtpqNjg6L/W0rX02YwfRJrc&#10;+Kpqq3f/4n84586RRbxv6svKCq/Rl2yqzko/yQ0vx+q1Y7szVpC1+dtmtRbbolJjWzpXpC4dh3fl&#10;4OTkdCbn/R63rcctqG2Pd+rIfUfkAcLr/Uv7/d6gt18sckz+dX5l7rtF2MWPzYFdQUV36om1xiy2&#10;qnIOcZWnXvR6jAGMjDwJv7CIdzs9VjuzfKZzpxopTH0VM1YRmc1vOEOi2Fsp6xQro6roRPcMXXiV&#10;Ix9ZkroYwZWjQzsnryGi60xp6OGhU681x3w+k7t378qXXv06AevsbEI3DTGwwCwOoISKqRsqKLAk&#10;F6s2W6nQwKHlKEZoIcHEKgg0v+I9ACvz9q2bMg+bhJevXpXBzlB2wr04nUzlIAAp0rBZ67iWpgMU&#10;OsPqhusd9fZpfMwsMmwqcrUsju+BI3i2ywBVWHvBy5nPgWo1K8jSXMwd3Vp479qpkVxa4f60+N4B&#10;eNazubhwP/T15spiDb+vlxk/Fr1w7SCAjAM4g83ofaOhZzPWhO/xqNUP57qiiz9jfmq0+1j3+EbS&#10;dJUyHQuokvhRjV0rmy1nIaj156sxRuJ74Jt9TTnn21jpTxTiatlslSWkqzshS8V6LEr8DJ9FtB7P&#10;QqV2YlXag9Kut8C2BbXt8U4c6XT0wErtoctXdrq9nT3M0pAK7dO+pjRjIhEWRCYVIw6lFvURTW9J&#10;FCBzxKuwODqO+Jrzvml51uZ92GabS2nuhdSzr2LumoJPFuc10ebYa5WAygMV0RLtrJhVhtd1KhZW&#10;EkWl+cLPDIft8GtAcM6MHchoF+jwwmvBaWM8mZb+hSBvYOEGAxQ+jUK7qjXJMx08t82qQLKgkDqS&#10;WrK8bLtGwkwMB3WZ2YeF/z4dTxiNgwqSMTHh8f3+QBYBSDCro+cmUgDoHBKqnU6X9Pgs/DmujrHi&#10;QTWrEThryZPE4nliEkKuAJCL3hNUk7le+2qVUo4BEk0vvCcXLu6zNYk2JKu+s+MA9kvOOwGAKFE5&#10;W51NWUWjmnUWqFkYQYjEIa++mt1eWwb7PYLq6WTM81OmpNsAnlhBWWXkfOnccR7cqqqu9Hms0+xr&#10;fo6ulAO4c+3OZidyk9JYt75KpOEqUn9YxDhfY2+GGxpuwVnaap0aSSTbVmpbUNse7xaoLY5ENoTX&#10;4Wjt9kbD3VZv0Gk7mXEugLZaB3pguj+MEfkCkkI0yrXFC2CSFSvuVOnc4ZQUoX6Jtij5omSZKVPO&#10;axSMV92X+OhbG4W3ViF6dapAgjS9HtNOLANVfyXaAlxiDpUqyzFuwrGe53HeZ1q5lldD4m6qVYnv&#10;Wphlrq3WLI9C6tx23bEkEG2ZEuha2mIFG3KxZlYZzIbTrmq8Wp2WZC4z8F6XBQmE2wCKRx55hGbB&#10;i6WmUzOMczHjwrm/u89WHYgVcPhwVn1xRgi25WpB/0eeXwwiNckCW8KrFe8nzhtAiLUU87hheD2c&#10;N86VerLEUssTlSkA3OA7SWAK/w7sevTCnnQHXXnljaU6qrTaJMiAUFLMvUwD+M+ThebpJaYTzHyV&#10;PWbSj063J8PBDmUGp7OlWZRVmeabAWWu3nZ0lQFxyYGvG0PGHLOaH6Qv/IbZlivBKG7GXEX+bxBb&#10;NnXVDUN+XwsflUoiUDmZSGSp4Nc6fN5OwnsQSSLbpOstqG2Pd+v473/+Z84Jr/M8d4N+t4dCAax1&#10;CH2d5W8BYFbhCz07m+mXHO1HS7yOfo65tQcZLLpcWcAmGG5JtbQQpKT8udTiRXz0LKnRqBPbhbeR&#10;5Bx2+t73lW5ummudXRRmLNyihyMAcm0sPdL9W6k1hWzGgx/JtDpJadKs15iyfRnAzmjw0a6LOrtc&#10;I1zwWqiQvK8WUbYjDXRAMgm1jiTrAIxurQ4oFqipXpc5DYl3Q5X4bS+8ID/3cz8vN29dl1deflmu&#10;37gmb96+LXfv3JFlqIgQ1KmROTkTtweg27cSW0v1XEBE8YyySazDqqGiaKkWdl8owg7/feXhR+Sn&#10;fuon5Tu/7Tvk6tXX5dXXXpWbd27LycmJ3D84oKQCPBgyJREMasxWmCNP8xXnh7iHHTJIdbjI8xok&#10;xugMQJq7UiVWMVU1GLQbwHBn2Ee0KueP1ApSpV/z2/cVMvhYzJTFe42I8cA6y9DMnPF9UmkEEjlv&#10;/iHn/s43NWiNKsxvAKxvhIE2T6GitIS7sAyfi4Ojo6MzOe/Mvz22oLY93qWjwX68cOFir5O2Opj5&#10;JL5lrTO1bhIscKup0r/Nf5AUb2MRehuH5b6wVlpOtp4O7JLS1kojZXJrNaXahkNnpqhMjwvzfYQ2&#10;C36G7XY3VDYj2jItoteiJDUNk6P7Bhb5yLpk2yxTjRSnKeZYUlg7KnMaW03ZQKK6tdSqQzr0e7Vs&#10;QiXEG9WudvRkN2LmxEiXnKDaDRVMZu4pcGLJrErV1xdS4xPXY+vv1r278uUvvyiPP/6Y/ODHvl8u&#10;XvqHAWyuy//+S/+cPpNi7UTqykTZi2idrmDJBQCxVqsSUxJ7Pwqd5ZHir76N+F/RapM9ud8fyfPP&#10;Pivvf+45+Xt//+OUGbz0V1+Q//PXfkVuvnVTJQhpoa1Jvj40c9pmRAJAqTM06QYxCZq8cI9Xse0o&#10;3shDunnBY9ps33Zk2OnLZHlW5u1VFY4zMMhLYKiHg5baL1eS6iv8qwFS9YF2jeKsoX0T+3w1QEtB&#10;mgSbiDc1gknJqHQ1f8lNW8kiIp4BcvjwhbflLLzWwdl4PJcHi663xxbUtse7DWrDQXenSNN+Qcq4&#10;59cQImu0rfJ8LnNUD2ZaCwKHdgmdsvRQieTqQoKaRd0zfM0eypXMMg0E1XWKYGO2WWUcCHE0IZsx&#10;MQsrsieTanFKzT+SRZTpqBKSHlpqXLxcNXK3xAyNo38kZ39YqOCaAUBYq/OIjpsSS9/WFmYrVcZl&#10;TKBD7EurNgPC+XTBKITEwOusjunXCFc1RxEQPtB6xL+hWvrlX/1VeejiJXnykYfl2eefDVXafZmc&#10;TQ3UTRfGylEZpC71bOOBjQeiB8kcaIWGe922lmFm96HdMvJMu837DAeR3/n935MvvPgFec+TT8lT&#10;Tz0ujz72uBzeuy/5KucGxSdadaaWJQeTr9PFks4rJNVApB4umpIIV7H9KOvIi5JaH8NgYwsQwaD4&#10;5dqpzI6tdSrSNPawrY+v4VEkaERLSO/rcTQGiM5LjWxZgaRUbcKYwSa+AlEnTRZj6dnYCPysxN5N&#10;NGuo0rQz7SL4RVKSz8KmYxo2BeNWKw17tjyXLUlkC2rb4+8W0LCe9XaGo26a9jJJreoKG8yWVgHT&#10;+UKtoZxq0Zh4LWZmHFt1mQFbOU9RwkeZeyZmTsyKQkoxcFHr4UR/R7QEsVSiFQc3ejLucJJwtHdK&#10;MHAm8AbrEOy7rmmiWDSmabnoaJGYsP0FFmcMMlUavD4GizZF2ajYEvVl9DbP0/Zkp6T/pzT6Nfq+&#10;rwoJtOYC3PHx/BlYVVn1hudB1UOMD4CL1h+CMu/cvS1feOklasSQOr326t5B0ohVTZhBdUO1CteT&#10;RXjM6eSsNAMueO1rAlok4IQ/yCpXkNJ73JGT8SnZpSenp/LS17/G84GjyNHZqer9Vqrfaw3aaoEW&#10;/owZG8ya13RgSXnus/mUZBQwLJN2q0QbX6totBrSjQju26AzsJ8ds20qRtxoFDx15qJrIFj5uNJr&#10;tJaa5uoqtnIY14ywKediIqVNW0npr7127W9kM8/a+yaQlUYjcXdWPk4/DeEezsLdWYTPEYxEsi2g&#10;bUFte/zdgRqBbTActgfDnf1OkvRmibNZtzHrwsK4nI25KEdXYvpCJppqDF3Vis4gWcMtX8xpROLO&#10;3pW9Gh5o08EmasmKIFf/RWutkbLPuVxG5h0W/V6vC8hoOBjFNQwEDoRndnKd2a1QtYhqxFqMxtHw&#10;Siz6mQEyRMBYdC9duEiGI+ybQNqAvZUzFicqLby2VoIKarTdAiEEFZy5edCUmC4lTudTqerA4oJI&#10;LRf9DnUjgEpmPpvLZHzGa8TNQZuw3e3w/BEtQ7AoNN5mCZLHomdVoL5rqMbSpMNzWtK+S1hZKUjn&#10;mh6A+8l7vOB9hOUXxNe43zBBxp9Hu0OZzRa09CKZxrRlAKDFYsb38bHHH5WnHrsib96+I2/duh0q&#10;vLV0ElfDD/1DQqmhppajNQpz6dFwyCie+emU4Ol9cxrWsOlwD5p51Uga38BouHLnj89ZMR1dY5bm&#10;G63L0uTK1d1IktLurZq3lR/qkmxCU25XQ95SgxB2JokPu0AZL1UPsqlR2x5bUNse7xKoxSoteejC&#10;fm+33xkVaT+seDO2rlxbF3DklJ2NJ2Zt5DmI5zczLKDLAAJzPwsL4qoU27oa4pTzh0Kd9EnMCDv8&#10;+WIu06M5E6BRKbDiE2cxLDFQtFrhVNCcWGqNKxe63NiYOE+sGPB/hNsFZ3uFTnrWWWo2XGid6kxQ&#10;vSQ9Z3bPPPOkfPxj3yVHh6fyldevyfhsLMfHpzKZjM3/sijBgqLysDDD1UTcgjMjtvmQQ2axJKxO&#10;LQk8LnpkZqKyEWNW2nxHW5ypVYmpBqc6NV4uSlMxodB8NpuoQ34AXzj5AzQdBNSpPi+AFzo0dT/R&#10;kwXDc7S7y9kgKt6jo6Ny8wFAG45GMiDbEhZcKa8HXpNol6LaA7GjG8774x/7PvmZn/1Z+eM//mP5&#10;3/75L8nB4XE5SPXOKCKFhm56M5lmpdbqSq8/lFUA6WPIFGxDgc1OEjP5DBQqWaFXYHFVK9Bt+IpU&#10;adgbhJHG30XWY5W5JrX3pDGP8zVPR2f+pWWo6AN9ROQcbcVV3Be8F/N1cSYP1qdtjy2obY93AdCq&#10;YUb4tbd/qdvv7HRzv/COczQrqkB150I6VkIHRWVKvMD8yK+yivxh7cUag7r8DkdqPuqsFl3mHc2B&#10;szwvo2vK3bKvCCWR9BFF3dr+LEqAi/toMDKXYbGGULiwv0vKxVIpk5h7AEDY1jN1Hlh8i1DBjA9n&#10;8qH3f0i+97u/U9JuT37/U5+Wz7/4lwRfVB2TyURBMFR2AAW0ARlualVXRkPnggQLZwbDzE1zmoLN&#10;cylcqcPCv3daocrqdpRIY61YVGL4IndhSlxoGjiNiaOw3MpgVJCZ6d0St7bk8KIUvdM5JVScaFn+&#10;8A/8kPzkT/6E3L5xXb70pZfk9TdvyMnpsRweHcosVHDTAHZYbrsBgHB9EGVHYMrpC72Sm29ek9e+&#10;+tfyxqsv02Ekxv0UMdw1NgUTXzI+0a4lSWSnS40fqfzm/JG4JvCUAAFUKKQhvq7i9ZIymaGZWeZr&#10;wu/as9by2BoUxrIyq/3ZKkbf6Iu6kiASoa3Z6nS14AB9fylWCW9IqNxfPVssprIliWxBbXv8nVdq&#10;/P3KU0/0hxf3h/lk7rioOcvLMoPWWajUVJeWGMNPKf00ES68GRHXKrUkPv153REW+GGvR2Cbzuak&#10;nceZBr0CRUMnl7GlWXgzvnUVMU2q5G214RIuxgzBzlZlvhp+LrPzzM2TEMJpttlaaqx88+Yt+b3p&#10;f5TPvPSSPLq/L08/9YS8destViloj8bzIj29AxupNis8gMZquaZQWiNpLF5HFDQJ3q3EYnQSE5Sr&#10;PVcr1fmh5qkV4bEtzupQzXXytvRQHa5zBoBq9eWMqp9Qd7ZiOzNni3AdKwf6T+qsD1q8DmQK7a6c&#10;nR5JFirqb/rAB+WD3/xBvs6bN67JL//Gr8uNN99kWxJhn3Q8oUuLKxdqbATQmnzxr78q1279rwHc&#10;Q4U9W7IaLOyeRip/EYkSNu9D5dnpdWTU64Z7NOVsTl1o/EafsWZhFSUeEbzrPlmu+hD5BtPDnafj&#10;O9+cg5UMynOy60bNprwQFwXUzZan3xQRuHPNUNOEnCXt5J4vVottpbYFte3x/8I8Db8euXx52C7c&#10;aA43YbSzbOfvugMuyKvl3Ixq1bJJcqXi57YAeR9TqSsatnO+YqrZfryI7EUs3uHnAGqGNRJdbgma&#10;a2UQqmmyN0eHxijNImm0AiyYcp2oxgo2YKmlY9sUhRUfBNSFri8ut0XJwYVjzfnSZHYm9+7dkZde&#10;eYVztOV6SfIF2ZEMumzxmtHSG+7s8jVBnEAFtc6Uxk8TY1H7MAjWS1mDUe+5lK8z+3N0ZFEgQQs2&#10;Ggbj3BnUCeJL25frJavoVlvaHTWFxlyS8gJuDBAJlPO18fzdtC+rxVK++NKX5dqNG7K/vyfPPv60&#10;vPe9z4XHL+iMQs2YpVSDwp9I5ZoPITUr5vC8Z+Ow+cgPdfYXAJ0rNEybC6twLM8tMa0WzhhMVMws&#10;O+H3k5MZxdcRrFxdCL3hhO+cr6DC+/PasQYQRoArah8OX1V/hp3kkpY6+o000cLAydXcSaparUrQ&#10;Pl8LalfBFdWOLZx8uC8Had4+Xa3X38jEeAtsW1DbHu9C67EBbP120i+yZR9hm6lbSeZCtYYqIixz&#10;67B4TVZzVjUgdUArBXcMX6KRzULs25rEwUX0e/RRt1RoCy6JcWfK1vPmopWmafmVJ1CxEikoF0gT&#10;V3OEqBKTo90VTOs7VkU6r9DpnbmIhOrFpzinNan7rPByzRZzPpVsqcCA9GpnQaCosvo7AxmEqggV&#10;ozrLQzyM5IGsJJ+AININ1UgrVG8wUlb3k0zF6MZO9MYGzfyaAOgtdw0Alph0gFVMeN1uW/PSqH0L&#10;VSGqSbROtdJLG3NFWFDBIcWb0Jv3rNC5YoH3x5bo2XRNRxawHe/fP5AvfPkvCbaYzU0xpwvnhOdG&#10;iGeb8zRd1qPmEBVgJ9wHpG/jHvC66eHpSyd+V1YupjMMP99udcJGoCsIFUOsTh77iT6pUqjr/sE1&#10;ZqIrK6QIHt565Y4tSvVy9GXl7urVm6t7QJqe0vrh2tl01azON1uRJVsyopA/37B3dZAzZm28CPuE&#10;H6RF6yRU8lqpDcJfz7aV2hbUtsffBbBpKBk26c73wz4bplEJgKHVcSVZAfvM8dmMxsNgCMbE6MJX&#10;BsZFnSXWEMUmBnQ10LO2IQXDPibEpEqZN+SiGzxDLnVmlyNp2eJktLJJzBU+Z9sLxILoh8wZF+dL&#10;uSZge5vpFVrRCc2GC7INrzxyRXaGQ5mvZvR8xHwtW9m8jF6MuflGCrVxcLRvETwzAsMiVHOY57W7&#10;bWkFcMM5wt4KwF8UMeVb7yMW+OHOkABGGj6AqFiXwEYaPf8ec8aVLNpzI1QkJKOgQsI9ouQBlV/L&#10;gkIxs2t3VFqBW5CrKJxek7HKdVphny0WBLGl6c2YYC0ZJQ0qrI6m057XV+RGgBCtvEtJhujsyxXx&#10;/ZdynldYTAJcWoa9Id8fCOfz0shYynmo4lzUJ7rzxsaV95XN3OQBejGpPafU+9Nla7HenqwFZzfa&#10;kVWqdS1PzTX1clJUcOtrpKhaZbcOb9L9iZsfihoZrwOgxRbkFtC2oLY93sUjqVVq6WB0sRsW8Y6N&#10;urVthlYT/QIXMl3OOV/KrNLYnEEohbqIawkXgzTmY5EkovEzUmMxFtXKoVVZ5KpHsXah3obRKBkt&#10;QW++kb7m2Q7NGFaMOedvYD16s7YKV7MGmaNqTbWc5pvk4Wd6nZ48duVh+cmP/wAJDbfu3JaDo7F8&#10;/Y3r8uaNt2QBn0WEYaJaEdNcdftq5JQbUSLLy4oza1FEwIq2MP9F3B+yRsNjLz/+hHz/932/7O3u&#10;yuuvfF3uHx/L6dlZWPBPKIuITMuo8QNlP7EQTlSkS+gE8cuSEZRlmbKaa1mMTmxhukTlBBTD+9hG&#10;LMqWZtpW/RwF1HRfKUxIr28MrgnXjhZqYno5PFeW61xMXM0qjN6U1QyLTNHw+G64X0i7DggqZ9go&#10;5EaSKUVjKqiP98n75mysHiFTJkHU2oub87AKzlxDmyYW3KrOIb7qFPpodFxrf9Y9KGOC9ubcr2rQ&#10;6kxXtNWdFz7sF1Yvh3P92uHRIQxWl1I59G9JIltQ2x5/BzO1ktLf64xGYcdP63e63VNPpZZR0/mE&#10;pIm1OUuoLVZRgortz9VlMZoR29qDBXlN3Rce12W1weiaPCYlJ6yGSpd/7thTcxBRggUW4riALuFW&#10;D9f6sFDG1k9qJBKkAiBWoJ2k5f5ZzZOj60XCVGccvZ4+4t79A/nUpz8jH3jqGXn6mSflIy98a1iM&#10;Pytn47GkkxYBdjqbltfAlO11Zqa8XhO1o0sKKiwjS7Ri1VkTSXU6qTzx+MPyA9/zfeJ+/EdZ5dy4&#10;9qb8i3/zG/LWzZsEFlRpaBPi3AaDAVt/sC1DuxeEEd4Xp1ZUDFN1WcAMrY4xT0QYZ2pkjyTO5RC0&#10;GrYYLZtLKhmlMOF7EQBdAXBn0KNLP4TnbGHmmbEYE84rOTezNmnmTaso9UgYbzpF1fShZbk3GrIq&#10;hRQhslgrQbW1pUtnYmnow5q8/Q0CvRkH1+sm2fizr/QkVaXlrWdgrVBXA7KqQFR3bSduwwT5fKXH&#10;TUso67NidRZA7eXw2fj9/4u9L2mSJMnSemqb7xG5Z1VNb9WM9CyckGFEgIEDgiD8AwThJ3CAH8EF&#10;Ea4cmgMCIsyFw8gcWOfCgeXSAt1NTVd3LV1ZmVmZGRmRsfhubpsq+p6qmqtb+mLuHpnhUaWvxCsi&#10;w809zN089NPvve99b5bMPsU9FigHMdej5kDNxXuuq3kfffBR47jRPOYia2SFoEWQYarOU4vMbBpT&#10;AzAKC1Bo4YEHljCsFIoIzbSY2b37yhC50CNVaOmkxmqf3C24tsdSrh5MLyQqn6k25PqxmpmYRYjr&#10;sTBCW2wZAFREUDWLM/0ztYyEKl1aFNpQuVAtBfLfOAgUa0s43brz6V9SHWsiQaQ/GKpmZEpV5tqZ&#10;Q1B6EA2zUAmJ6TxTu1NDB1S6LtdGxh4JVzxq7MboXw3gP/3n/wKf/vIT+Pj734ff+73fo9feYLpG&#10;xZSG0NQkPe2kj8/BcTo31Rh1UleLTgjUEaj1sQh+yCzJgxHU9HCcNYf1So/EKH65iBPoMQk+Ta9M&#10;wMUJmlY3dBuBIHYVhZ5OU3L9WE+lVAXXFmlzBxkl8xeUesSBozhxIB4PlbhI6BrWAkMS5QDUhVFl&#10;nAFfKGVZmMAs9w/9P1ZhcAYn1d5rnvwW1sDQt8bWlGmG8oNtMT1PnyuUo3Hk+XMJ2KMkK17nRXyS&#10;zNL/Kt+vL/FSa1BLLGBzkn4Hai7eQ/qRUpAffviwdXyndSxiiIB61HThXP4ZBpFHLIXEIYURHywY&#10;Wy1gJdNu+752B6FaDdWiVGOv53FSi9HQykKNfMFn9DVvNGzKMw7+3JoUydi8luFTtUnv4BU4knMH&#10;iQ0LneJkuubkqxEtQajYpE6VUdsvTiCQr6s/HEh2NqA6FNW6TLuAXvawplXQ65eQFuGIm5CYIU4C&#10;CMxoFCo/Fmo4KFOmx5zzknkUWsyBNbcnz5/D//jZzyj1NxyOqA8OFZRmIcc0aUFN6QyOux16HmRs&#10;BCBMOfLn2skfYRBnyynPSqbAiOvfXag0ohFxkBsKU31xphPZ0+/VTJ7LeDqVTNej85jM4jItSkxT&#10;vgeNRouAEp1GaOYbiniYV34KzIQDZIwRscaAnkfZH5prbNWpdF2Kq3lGsNhHZiEAm6cBy1ayshCm&#10;QXJxTLbeIAnbxIbqggshFs2RTUmN9lB8npr0dPpT9QkykafFWL7+szievpLAdiV/eibv/q0GNGy6&#10;xmnXM51+dPU0B2ou3kPqsaynNZvtiPlBE9cjn6tRLJwrtZ0vcQ4FIlRLw8yjmG+BxZKnJim6p2ol&#10;qobCSM3XaDQlsGh1nFx1C5wMjN1OMkjhqE2OEQw8+bu5ZirgGXBiVfuIeXqoUukwM7WozoWpR1L3&#10;qeGYSrXoa0d+Xy3o1DiNqkXdQoATsnGAqVyQsRcNF29ynuShBA+m2g3QqQTTc56aJkBekbq9gVSc&#10;bLGJ3CzANINMAge6dii2I2hYathQqVmcQoDvB4I8pu0KzW5wnhrHFCgyr0BNrObyMXhdUskoEXw8&#10;nXZk+vpQD5lA1uaXg0SZ/D73vLL5GdOo+Pq7rS602016bowYWzhQ7s+Uhyb5UcoHdOR1xP63LFVs&#10;jQlraKZ26Vdy/hDaYUO95tmkbM0Au24lrFnWelwQcFE2TZc9YIKDZc8CNqXjRmgrxFufxTIdXppz&#10;CgvIWGl9xQRUZB98TtI8Vt4vr1VRpPkkydNz+TdxKj8bV/J6xxq8fi1vFxrQMH88sWpqbuSMAzUX&#10;7wnciK1FzWaUgGgwuZqQR2KhWQz2IzF0eY8V69BbXpT5cyEW2BmK/430hJiCUHPNoigUjUaDGfm6&#10;dpOQq0M2kAxiJL+/FzWjI7k4sKKYsxuy1CIfQa/cKasU2tzx3+y6S1m3mPcVMc/Wxun6H8rdEWD0&#10;VGqaxYYpQvJwVN+boZtqIKlyzA8y3WpAjvRq8Cj+UmyOJu1lUFCTs5q8zbXgY+7BiIvyneNjePzo&#10;MYHLSDLC6USpSXGx93HkCwIhgi0JcZSgI9DtBUDvSaHc8iUIBejE34zIXxJfM4IaCVe0clCBogRb&#10;tNBiKk1aAqunpg5grxu+zlw3RBeNnNKUOOKnK0HrUjLHdCYB08ug1cYNiU8AOOj3YYJN6znXTeW+&#10;roupC0EiEZy3FqBIpEeAMx4pxaxJ35XlLWvAJyvTkXxhZIxR59OMND5vAbBZnkkf2j7IBrY843Ii&#10;5t6OS9vdKvkGnSnXswKLPM3zaVoU59Px5DRJk0srtZhoUPuFZmkIZlN5nVOBO4o5S3NMzYGai3cN&#10;Zub7404n8nLWkGzFQ0BJEMnkQt1kDVIwTmJlRKscMNS4FybUqBCPWYUQLbEnRbf8Z7PVgHarzRAs&#10;qAbkeTjWPpkVxWAaT76ZTCZ9CQZ35IL5Q/kM3WYjyqhBW/BQLtKRvHkSHD3JCJgSkmQ6g+XRgkOm&#10;x56ZiWbATq2WNArE1F6YMkHGwadqcZs7RuCibhqkQY+ZUUpCn8x5scet0+5opSCfL6M6zeYJT9XR&#10;RKpATLvWMzYfo4PvV7fTgz/5k78Nf/xHfw0u+1dw+s1zePHsBXzx/BlcXl1SqrFIMuBZToCEgo1W&#10;s0liDaxlGkeTUiWaqTlnqKzEr8RmCjW0E/vqekdd+IPf/334O3/zb8Hzb57C02ffwFiyxMlU9abh&#10;60YmHEbIynXfn1Dz59CE2NQeKZUsfxZ6OM27oBQhuo+YTY1iQtxyrVfpYmRq3XYLsFVrklV9Qeeg&#10;Qo3Lcy39PLWo5fMLrlWeed/naUZvYTK2Pwcw0zip4U0sDNk2/WnzFgJmrikYASilLXla5GPJgs+S&#10;OH4zk8xMvu6ZBrNUszD8N9bRTnUdbRZFUYrTruXzVVmaAzYHai7eAaDZXwnc7nSO2nLx7mZ55pP1&#10;Hkm0c2p0RZHExeUl9WNxYgC+siBiev6YNrClNVXPRKNmabJIaigTX1Vv4nmWnY+n02eTOL6S30+J&#10;yOTpKM29fhgErdFkkqsaFGtJcOl4gdeWv68t+VNP/qwtgcXjWgRRkPdkXr4YAiHf096OQMyRMbvb&#10;SY2BNIITn2lxBdd9XVroQs4gWINiqmZHDh+aIfrIjPQKRQ3JgV/OhyuEmp1GzdYmbYW1JT8ikJ/O&#10;JvB/fv4zyX7G8P0PfwB/+Id/Ff76H/0x/MV/+wv4xW8+pTQiMqFc968xLb6ZyX/PphPFkHGOm/aT&#10;ZNprEs8R/Rq16zOxOHyJOC37ew+U0rLd/AdqbJAv4KkEuH/3p/8evn76XMnxiYGpupin+9GUQ4oS&#10;1Xi6AZ8ImFBTxnH8Dw6NzXQNbG44rFZtfL/kBgXa8jYbT5UN2oL4jy0xq9J7I1NLNelG2xet1NrO&#10;R4Uyi/YpJxJ9r1ACHkPP2ELqmmlXEVWfNE3gVnYS38TpsN+/GM1mr+RG4lKeT7IEzHL9/c912hGP&#10;yTE452batVM9OlBz8Z6ArZTz333wsAM+7/rcCwTWvahPjVFKDdNG5/2LskeMPmWGGYFSGmJartCN&#10;0cbiidRvUaAncghkP6Pzfv/JZDp5YRYGuYBxVJDFcdyP5+eDvyHIsgzFkpEEqlaj2fhB02/+KETL&#10;EHm3EbophZ42PeZK3agGzuiCoU5Z0jl52tuQUqdgbCmVYtL3tHCEzTuJEagwlZgiwCnHDXM8+h76&#10;mhUybZAcekohx3JG71lezJWc+M1oNJZA8hSuLq6g1f4FdDodso8aDodw1e+XaVeamO2pRTfGkTy4&#10;NvqM6mvJLCcBjqdTpvj8mZ6yTfVC3EigLVUU0nv0y1//Cv75v/wX8PGj78Ff+cnH8Pt/8BOq1QWm&#10;JqdHC9HjA6WmREEQTrFBBxLVYuHRexyUwhIllqB0YumnqFg7nitekyhsUg0V563FkxGlKqs9YCBg&#10;wUJtng7kcxGIVisu+OGzxV40bhSVph3ADBdlpvY7N9quIosahab1j9S4nousKKZZml2MJ5OzNE0v&#10;5HswscDMpBsNmOHtSt4+s/4t/xS4nXIUjqU5UHPxfoCt7FWL7vWO5BLZyX1SU8gVQEnYsY6B6aqY&#10;WFpR7qQ9Pe3as2ZMkYeh7itrSEbTbEY02BIjKYo0yeKn03j6DCxVmMCxzlAK/ohwAZDyP9BfGxKw&#10;kiIt7mZhTuYWNMOMGKIgGy+s9RiLJCPKwLEwxObw39hTRvPOFLvydL2MOI5vWgX0qBPjDagTtJ6x&#10;rGXaWku3EpDEkpumW6bnqTHFFOX5YMN6SNt9rma4YY0ME7nyiSUbJRXj1eWVdv3IKWVIPYBcTe/G&#10;949eLAGE3BxIEIrZjJSZ2P/FwaR6lY0VuZPI10TDPHUhCDFI9dNlMBoO4MsXT+C//6//Sf++lCA6&#10;1m0aZM2FikbdsoBDWRGgsA9QDSoFsrhi8pLh+41pRbWByMxATO11qRrSEWBUG4G8LnKDNCblY16m&#10;+JYVs+aTp0FJ542oQ5imBa5H2rDK49iCrZXQ6LYgcBTzVHHZfmI2J1COMMIsQpwkycUkjk/l1ysJ&#10;2hMLxBKLoZmbqZf9Qqcd7fpZlZ05QHOg5uI91dT8o+OjqNdtHXPmNWhd10NBMWuIzCbBelqmdu1U&#10;b0KG4KlkE4EDV/UH1SOGvUkhdFptcpJXsJCLNBGvh8P+13LxWCd19ixgi/QNn6QVRuHYD1mWzrKG&#10;0Cmxgpp5oVRb0jw2bBuIwjSKPGxHDiRzi7I8Z1x7FGLdykjLSURgxCfaCNnI3FWd0LPJgR5eqtgY&#10;ARzj+qecjH8zXX/y/FA7gfhlnS/yo3JOnNGXYzoQG9rxQah8DJseqSwNuCH44OsqMl3nka8hYEqR&#10;SmlTTKHqBZrr8TRkhaVToOSCwrDvLKFZeFgn87TcX3lPhnoAaaZH9DDlNCKPmcrHYAry7r178IOP&#10;PoT+aATPvnkuPwtTODo6no+NMWO/jXuL7mlGw2e8oSNMLD8/wsxQ08pMeu/48jSkauC26rQWU7Mn&#10;9ZUKEuPQr/vyNI5BeYjFDg2YzdtFhJhk2SRN0stsFp/OZrML+fko+8vk+SZa7GGnHQ14FVbqMXFg&#10;5kDNxYGwte/9zveaR43ekciKSK9N5DxBSSW5QNPAzUI76wfagknty7WnIdfjX9RAyjtHR+SlSAuH&#10;fFx/nJwMJlefTuPsNWhlGCw2pc59kOdelKEFapncOX/jsfZdyWJ+gmUqZfkEGqCKcvSKPPlE7tZf&#10;ymMukMEFftiS59tjIbQjETblYxpyBx7Ix3sm3YdDSkUmtEu+7mvTgORp1YBheLpYpnrzfGt0ZAgl&#10;IyPfSXRL0ROqmW5pUO77rBS1oIyfamEITlibow2C8mvE9zXjKbU1oAIVf5GR9/vI3hpKek/iEq4U&#10;o+TMglsICWbYPP/w3kNoNVs0yXs6Gat5eFy58LfbLWjLa9RsNil9ikpI31fTvJGl4+wzjB99+Bj+&#10;2T/9J/DFV5/Dv/63fwqnJ6fKrxPTtbqp2dhPccasFo4IOlGb3o9pkuqLO/e3JENhPXfNCHss51Bt&#10;XyXKepoRdghmMS+YO2YxrScRlZFpZVO8GaWjgV9uAkSS5dM8Sc5n0+nrSZoO8jyfVlgZqhfTJcyM&#10;W6D2pa6lOTBzoObiQJia1263G7xg7YKFPo4xAa76nXDmFy7f6Swt56h5Qs0Ew1Qb1v4LXcvCRRjr&#10;OPfu9ODR/XtyAY9ocR2PJpeT6fjz8Wj0XAPaZAVTq47CifTCQgsJ1t1nSfyJXIRxmscPBfPbkqEh&#10;IfI5Nxt8Sua9ydPsqfz3GDNrADGtp1EQNvwo6EZ+0A3DsOt7QVsyqI7c27eKnPuSMTFOI1wEo5pc&#10;rgeXaoUl1eVw0fd9vdP3rHle894mwmO/LPhpiy5kcTnkiR6mKZRjSyABDWeeBRosUX/TDJCxKYWj&#10;cZBXqs+CAI0yktQYPgM/91UNjqabaC5JSskUGt02fPzxx/CP/+E/guFwAL/98kt48vQpNZi/efMG&#10;RhLkprOp2pxwtAxrUJ1N8KKs7SETHkqWdfLqt5DFAxKL0ERtPQnBeGsaY2mubcyQmeLUgiO5ucH3&#10;NCkKbSysLNFKRSKfGxCzUhSihDzc+DKCzbLmqlVvPm+17HwTNsqVbM1TlmIGZahEmk2zJLvqTyan&#10;SRyfibma0U4xVsGsOhPNgNgn+ucOyByouTiEWhquwnIB8/JshjhEu2cP1KRrH4dW+g1I4xmNNWF6&#10;CKVunlZpOpr6rEQKd+7cIcf7H394F9IshtGViF8MB19cXvafaDAba0CLrUWjWHJuvl5EQnshkWCG&#10;t6kEtichE3flkcfC83rYWqbsoYrEg+JEHvsGFg1kWZpnnlz9L2My2mehvDVafrMDDdaWLKkrF/SO&#10;5E4S6PymXIiDQvBQArbPdVN4gU76OEka1KgZrHsxI4rxYK6oLF+JV6bnPGsGitBsDmtouXxfZzof&#10;RgpDrKUZdSPWpMgdxIwBD/FF6qGgvJw3Z9xKsO5mlIIkFpHPE08m8OzpE/jRD38Ef//v/j24/+gB&#10;xNMJ/PSn/wr+32dfSDaW0XniRDxikJaDI340kjSDV69ew0//zX+gc77qX+r6Ey9FIvPBmfPJ0qR6&#10;jRrQ7XVoWGthPD7VvkN9fvRjymnV+txZOc/MSk1aJosLxsPCWH2pzQN5OnpzoYhyJ9HDVdFpOM/j&#10;ZDY7H41GJ7M0vZTvXbwFmIlKvQw0Q3viwMyBmosDY2vHvV4j9FlTLkC+WiBUGizCxXw2I3PdQhvU&#10;BsbEmKnyPfIa/A7TjQ/u34Uff/AQ0EYw5qI4HQ6fv7m4+CovCtthocrS+JLz8vW52btik+7JZxhK&#10;cYbgFNCyp1a7wlqEcmsBMmBJqkp5qC9vwYRPL+VZIHBKXPNbgWRwYRC0JeNsS3DpyZ/15CLczNMi&#10;RN8Q7Jkzo3AylAdqQFI9eGg9xQjsyjYHpumDmKfClPjEU2IIoV1PtHs+mhWjb6OZkE01Qm3vhTdK&#10;WWK/mJZHYO0MZ9ulmWqKZ9pTM9CelM+fPYc/+/M/h+PjY2qC/t2Pf0xuIOf9sXoNeuOCqb1Ap1sN&#10;+TRzxHCA68npGwIqM/ST2jOKeSO3YlxqTJGaoRYQyDblY+JkrObK6atgBr1SOwL6b5ZCDQ5iwWu/&#10;KiLRoOfNgY6Vsn8owdDYZDH9O+TvFnmaSwybnQ8n8evpZHJebAdmVWZmDxD4lQM0B2ouDoOl2Y3X&#10;rN3ttsKw3S3SOEQFoE/lDh9UvxrOC5uqFKOqopWpIqEnX6Nh7cOHD+DjB/cgjBhMh1O4HOfnL89f&#10;fRbHs3MNZrFVrzCLB7dAx6qEAIe5A+1boKYXIASjUCiXWWYdV617sApYmltg3XwJvGN5u5opJteQ&#10;QNXwfK8dBpFkckFPsrNO5EFLQksjk5gnF8ZI8NzLNAshZxECubxkcH7ZM8f0PDOw3C883eun+umE&#10;6gov/SZzagkoqBfMOJt42uILmRgO8kTWjO89mgYT+ysUMHKqr6k03TRWwpPBYAjPX74kBj6VQIhe&#10;jIk2a+52O5RuVs4tCiyxfoePx5QypknpQ8PVUFShU6LmShnJvaonKmcU8qFkSjlb8PmkPdODBtpz&#10;07A7I+gozaqFV0r7zeagFH+U4hJe1uOU7yfXVmqqHYJLZjabxpfDOD6dTCWYFXwCbysZtwUzE3jc&#10;X7olxYGai8MBNzDpx3v37rWB8R5DQ0RcaHNV/8DFExeK4WCgjXOtRaNQ6S9cuB/euws/eHQfHjy+&#10;C/F0Bm8mcf/pi7PPz84GLyx2Zr6mFZbGLLZmn5e9iHDreBvUfAuoReW4YglgehVg82DePuDbTC7P&#10;i0CiRJgmGaUrJYVtelHQCqNmu+17R1Hk9yRgdTqe35ZvUiQJgY+uJCnNDOPk/o+jVkArRCm96BmF&#10;JdPN09rrUMzbiL3SBZ/p9V61EqDgBlO+ufyPrkGiQY7qfIEWecjrhTUvEZQpTdKeFuq8eKHG5ZDT&#10;C/lwehLYMmvYtK4DanA0IOEz/bsLNVdN6FYFVcOaG2UIPZuNBDESdNGObDCeqlS1HkVkszB7ZIyw&#10;vLOYbldYUEWWLM8SfghVewPLcLigrsdcYtnsqj+dnszi+KJQTf4z67OX1ACzVdZW5t/PdPbBhQM1&#10;FwcEaHR7/OhR1xNF18OBWWlBDbTUXItehEkMk9EV1UU8vRiTTyAOvfQ43D26Aw/v34cPP7gHsySF&#10;wTSJX56cfn365uRLuZs3NTRTR7MXkWpTqt2AZIORqDC2DOY9bH7ltfHKDSrpIm8FsNns7S0WJ5fJ&#10;MC8klYrTMJ1lQcxYFAZBJBlcWwJJK/DDLrqdyLev3em2OxL8IwkACHQeDQ8VWuSBxsGQ68ndmskh&#10;0JG6UjdxC183AxsuYlwvrAtIZvaM3DwQpDzI1Ew3srNiqnVAj5jhuvFc9RAGCkSxxYAmDsh/i6lu&#10;Ktcz8RCQc1VHLH8pqUyVwhVBkqYmFHPIMT1gXE9TwNRjWzI1muwwS8spDsz69M1tsCoDQUE542uU&#10;or4+w8vULDu7CcBTmwBPjbtJ0jyRH7/LyWj8cjKbXUiGOIVFFxAbzHLrK68AWhXMlqUYf+WWEgdq&#10;Lg4vDckCGd1u70hiVpNEe6hs07PP8N+YhsIxKQUp+ciLQ80Kk197vR48evQQfvCgRy4ecT7Nnr44&#10;//rrFy8+nSZk+CrZmSdvcuWEcnGxa102oEHlq2Fwvl5wfCv96OsFyl+yi7YL+nZ4S1KvBtQCmNfc&#10;7J9ZIIdjpDnlCeXiHiRpivb9AbI4c6znew3JmtqtZrPTaDS6zWZwJMGlKx/TwBY/CXSeZG8MGR2m&#10;+FKqy6n+vvmInHm/HDWyL8xYmY+pDEJtTUZpS17W59JC4b5pSmY6ZelR/xl+VUIXDB/Bh7XBDyII&#10;ooAk+apVQm1sCGRZoD0g+VzhqEfagDanJmN9PW0AAbIRNaHXlgSWJ5BaTM6gVmlQPO+21kxM+zey&#10;efM0usBw42As5pZYvHTsZ5BI9MzS/HI8nbwaDgcXEujHFRBLrFSjDWbFDmCGMQIlEHHhQM3FgQBa&#10;yVgeP34cNZvNIw5+AxdRub8G4QfK5V0unFkiqBEXe7lowKauV0gghN95/Ag+ftzDpR4mVwPx+io5&#10;O7t6+mt5/Ok83chnlVSPXUerMrQqQHmwKJc2O2oboKDC6hgsL+qDBWRvTf22GNuyr/LvigfL2Jwg&#10;VFHfS1bmy1uYJAkxP98PJLZFHfS0lP/oyFs3DMJ2FEYtCR8NCXLyMdQvxwqua2gFthKoupzpZyMw&#10;0k4tTAtQhDUMWrc0aK9K5bohdOoSdA8b2upSZc9X7QjI5tAZBIFNsnSYxTE5pOBoIGThhZ7rJtAo&#10;jEM54BP0DLxCO4gsXElEbvmc2KPWajQl40up9saM9ZjqmqdUqq2WVHPS5mxMjZ7RdTIuLAtky2Vf&#10;olouwSzNi6vBcHA6HI1O5escL2FlVReQYg8wM/E5uDEyDtRcHBxLo4X86OioEfp+T65AISb0Mq5d&#10;K3xyJ4ZcEqwJihaoT6qg5iBMLz24h0rHI+i0OjCb5nB5mQyenb747M3ZCOtoY+s2tXbJBSxK+KuA&#10;Iyo/5xaAVe20oAJssGJRso8HvUP3rMf5S8DeBrQKuL0lNqGvcuENBGnK5zZfRZH702k+MMcjq5OB&#10;6speUzI57JdryBvzvZb89VGRFV5W5F6WFzjKQDdV5/LNy5V9pKedU0gJycjWi1SS6OGIL1qnCI0S&#10;sMxV6qnUhEm5mleHzCtJtWkzU3PmyDNSXlv0gUTPSZpDJ8+BmrzR5kvbc5nxQ6bmZwydkdEhAJOI&#10;RX4/nUxKc2elBmXlVoUL0wyts8bW1ee+aa72zZRO9euUsERkWZpMZ/HVeDR6I8/zdDZLRrBoZ5XB&#10;oiAp35OZVT9bn7hlxIGaiwMFtV6vFwWNoMMyEaI7ocgTcp2I5MLkhx6M05isnDIcO4O+gnKB63W7&#10;cOfoGHrH94Cjuq4YJ2f9iycnr4dfyrW4WkdLrLQhX8LORIW1VQGOV1OmFTAsVqQv16U2bbZoMz+2&#10;hsV5FssLoFKLswBtKehpVhdIbjGWt8vxZBJI1hY1oqgdNRqSxbGOPKYtn7zTjIKWkHdJQAjlRsLP&#10;soKReKPQZseJVlgaey898JR+VuorlW1UaSfF9VuvhT4BGGstITcsavwOikZMb7RRu46yqWKMEmjQ&#10;fURZa+mhpSXTUqlPBB+f2g5Csljry80Ojcix+vRME7bRmJT9Zky1menRZwoArSsvQVBIBpnHEsyu&#10;BqOT0Xj0Os/zyQpWlrwDMDPxQqcfXThQc3EggLYAbN1er+F7QcfzuM8La9aVrwQF6UjVfhKchyUX&#10;pKNOBx4+vA+/c9yWO3kmd/RpcToePv/m7PI3WTa5hLf70VJYPX6DrWBYVXBjK+5b9hxsA/tjaxii&#10;LaJhS26+dV8Ai7U5v8Luwsp9wcJN0BQCvA1hMimZXBQEzTAKu1Ez6oVh1ItYo9NqiKa8vylBIMzy&#10;3Kf5b+R+Iq8N+jtSVo/NnU8Cv2zmLt9YXygmR15e6mWiqETo1J/QQ025nkOGbMtI92kOGleWZMxM&#10;zdQSfjPem+sp6Jh+DCLlTclp+Kh9Zed1QUYCDzWuCAejgh5gqkaozYeBUnN4niWz2WwYT+Lzy/Hg&#10;dTydDeBtF5DU+qwZIMuuEcxMfOqWEQdqLg4P2ErmcffOnZZcQI7kKhkJHMCpR65QXUMeOh0NQK4o&#10;JA5pt1rw6P59+OHjuyQJz0ax6I9Gb755Pf5sMBq8gkUbLLNbri4oYgVgLQOZ6v11Gd6y+1alJpel&#10;KFelOQvr56mVuqwCmn0LLJBbGK1TBTtkcokEOnnre7NZGAYBCk9apLAM/LZc7buSjbXyIkMxSpN5&#10;XijZi5/l3FPOJ9hfpoyQwZg860nepnnbCDQKND8UqjOMm/ljvlDeiHg6Wp+CNbhAA5GnBSasHAej&#10;3k7F7ArlcRmF0MQJA0KxSuOxT1MQAMqBnMqEWI0DKrgSJhlfRqaFl0WRFxLMri4uJyfD4dWFfN0D&#10;ec7xklRj1WjYtl8rrgnMQG/SfuuWEAdqLg4r7biQXrt77243zYtegBNLhCp3FZ7anWPK8XX/nEaR&#10;NBoRPJIM7Ycf3IVeu0X+grN8Mn16fvGbFy9ePZGLzUiztFjfzE5aWGCwDHA2MTCxBoDWPXbZ84s1&#10;LK4KgKLy+8SS9G1RYXY2c1vF7GzmtrKdgBc8SIo0SCA1PyeDZ8m+wm6325zG8VGz0ehFjUa73ZGA&#10;B14HVZZ5wb1UsmqcUk4z3WgyNoJGSj1tZIflk4sjU20AXvlaJRNnaqQMRx0Gg1JgyPR4Ha+szy3k&#10;hPUcOvSujMII2kEE2MqQctN9Zys3S3uV8ntP95qphgG0JJNglqbjwWB0cnl1dZIkycD6PK0Cs6ql&#10;FYfrNxl2AhEHai4OFNhKJiHXj/Zxp90YxyMPFzvOtOEu9v5kCfQv+rTDf3j/Hnz/0UO4f3RXMoEE&#10;Rukoefry8otXJ+efy8WzD4u+jjMr5ZivSTuuSxNuun8dgK1LQ27zu5exPbvdwPy7WLJhqNblUliu&#10;sqymLoPKzbA8AjycMDAYDDBVeSGBLZQgF0mwagZh2GpEqKwMe+1G2BVR1CgEhJKQhehlmWW5x/Xg&#10;UnKipsnfoAaNSvqH1xtBD1AM4mMBq1Aj4/QEBmoRYAqBhDWIE6ydCrYOYP9bUwJbir/LNJUvzPdk&#10;5dwzMyvbKB4l2xPjOBn2+/2Xw+HwjQSzvvZnrPaaZUtSjfk7BDMTzkHEgZqLQwe2o6Pj5mych+hK&#10;IQqdLcSUE8M5WGPJ0maUduz1OvDDD+/DaJoAz4picpW9OD8f/XoymZxX0o4xLK+jiZrntu7YakP2&#10;KgDbxOLWASDUfLwdXuX+AlbX5BbMpGFlC8HCz2y25oPlXykXfR9rczCbBSN9nx/4EuCiTrPZ6DSj&#10;VrfRbPQ63TbOuGlKBtWUwOihQ0ya5yxDpxKe6Y2MGu5ZzoKjFjiVnqThp+ATwAkLpVQ6kysHmjCg&#10;NoGwEcrPSFJaaQnaKM3noJmJ1IrloSVYzifT6Wg8npxeXvVfT+PpBbzdZ5bKzVXK8WTnvWbLwAze&#10;EaChUfaVWz4cqLk4YFC7e/duJEGtk+ZJ1JRsLMm4XMzkQpUVMGPYqwTw0eNHcDHqk+vFaDCCQq5Q&#10;p6PR2Xh89qvT8zOjBBtbDC2Bt4d/VgFi2YKzC3urgtymFOOyVCPb4/G2V+Wyc6u+3qrS0lvCnpcB&#10;XbCE2S3tm8PvJXCNpnkcTKexxKdR4+j4TotD1mz4QTeKWkdRGDTREaWJzidcRFmRh1mGPXYZMnfy&#10;iqQXYWbLab9GMwi27IfTAJVrGaOaDoCjdBhIxmU5iXjzxmlPNVZjRkCCa5HEqcSy8Xn/cnhyNe5f&#10;yAclVopxQZ5vAVpVzfguwcyEE4g4UHNx4CyNtdttuQb5vUYYRgUBmmrhIid0dIuX/334wWN48vQr&#10;OB+P4JXced87bg6uTrJPPn918qXctVfTjjagFTXSjnWZVZ37d01R1mFv15HiZJUFeBWwVZWWVQFK&#10;sITVVXvo5gBXFMHV5cVCStP3/UajEXRazaYEuWanEfiRpHZtj7V6kl218kKyvzwncRAnK64CeMq1&#10;ulI1heNcNY8a8bncDOXkc9llqk+NLLhAKymFSluqFjP1dhQi42nCp8PR4Ozs/PzVZDy5EMrOKqmy&#10;M1hsms5uAMxAn4sTiDhQc3HgoOYfHx+HYaPRzXkWBag24x7tqjENhYsWuasXBUxwgUszyII8ueiO&#10;vhqe9H9bFHxggZlx4bd30tsuMqtSj3WY0zLQq5M+rAuk2zy+LoBWa3MAb7cS+NbPvQ3gVgW4ZfU5&#10;U5fzp9NiMJ0mgeeNmi2JbHJH0262mw8k0j1uNsLjdqvpKZVkQaITVDIWaJGGwhOk8DiaCN1IMFWJ&#10;k7axPy0IoYWmyhLFYgRCLuY1MzQbzjlPktl0PI7P3/TPT4bD0QXPOSll5TGJnjK9zNJqmQvIrmC2&#10;C+h9oc/FhQM1FwcIaqWIodPpRILzrs+8SGV2uEIjhu7vEqXiCZydn9ADwybqDvIXv/rfzz8d5eNz&#10;K+04sdKOttM5qwE0uwDKJua0qT0A9jym7n1iBQCuem22mrLaWL5MgLJMZbnKrHkZiyNTaBRiTGaz&#10;Bl7LJJP8LMt6jSg8Qv/GRrNJQ0sjcghRgz0x1cizQtXR0KOSod+j4Lnv561Wy+uETT/JYjbD/jkm&#10;jGpSjOJ4OhwM3lxdXRGYkdmwlWK0pk+vcwGptoW8K2ZWDWde7EDNxYECms0IyCKr6UdtufhEQK5Y&#10;kqlxNcgS3R3SZAKX51fQ9n0RRP7pRX/4y/Hl5IUAMYS5OMQGtAyWO4EsA7dtgG7TMXWZ175pzutK&#10;UbIl14cvOabqllJlclkF6FalLKvqSvNvnHWO4hNq7g5YEHksSNKMMzQjRkEIekGqyd+c0tE4JFQy&#10;OWrsxpaBSTydzWbpKW6Eoii8d+/hUbdIMqq5YQtALO+djCZn0+nk5OXp2Rv5mOmSNGNWSV1XR8Hc&#10;FJhhoI/ppVs+HKi5uAVM7f79+y3P844AB5cEOFFZLlSeIgvZTEKcH8Hd47swSYb9s2Hx6VfPL76S&#10;C1wfFmtoM1jsDxJbLjibFI+iJhhuIzCpwxbX9dGxDaxrE+vcRQwDsHygqp2iNCAHsLwWV3U4STSo&#10;kVx+lieiwcOLKIg+kgSrSY793IcsF5AkKYEbOo20GhG5lkjQSpO0eDWeTM+jKPI7Puu0Qr/bn8V8&#10;HMfxYDS+vLy4fH3VvzrN3wYzu25WlebbisabAjMTn7tlw4Gai8MEs7caryWo9fyAdUUqPGVzhC4Q&#10;OByUU89RK2pDdOc4Ofu8/9mTz5/+Ok2zK51yHMlnUSxNLCxKsCbVxtZ8DzWY2bZguOl+WAEsm46p&#10;A6Zsj2PqsEVY83wevN1W4MGi+4ntcNIoU3wStSTr+jrosHbghd+XG56OJ5ErCHxWZD71nqnRMDTc&#10;VCRJ8mY8Hr9Cqy8hRHTWH4b/94snk+lsPHt18uZ8MBy9yfPc1Fqr4o+qCKQ63PWmwQz0+TpQc6Dm&#10;4raAW6/Xa80y3uzi0K5C2e1hQy73Apq/5SXj/OXVm+eff3366TTN7H60WC4xM5i7POwq39+04F9H&#10;Da7K8vZVSMKS52NrAHDTMatY6Sa7sFWLPV9yzp7edNjXP9XrRUazboSgvsIknb3mUMw67fYZL8RH&#10;fhDcYZieZCIMQvmpkLsgBp7EKn4xGk2/jmezM3wO/MHTFy/efHNygndijawEK8ZYqkUgBSymqs1m&#10;yG6YfleN07vEE3ACEQdqLm4HuMldOJOLTxqQ5XtXyD06Q/Wa3JPTiI8sSWCSDs6+/OTpL0fj4SuY&#10;O+/bqUezIIG1INVhW3UZWx3RyLrjN6Ue92VW25gt71OrW/XerTqX6nuzrI1grigUwpbIiyzNikE2&#10;jOWBJxLUOvJrS/68yTzWQGTzYn+WZukl2lfZ4CWJnuCq45pbrKvQx9ggltn3w83WzNbFr91S4UDN&#10;xWGztHLBwMXnqy9+Nf7wwd+Yto6OOU8LnzrTcPJ1zmEm9+yvXg5Pzi/OjVGxUTraKSRbvl8ViMAa&#10;1nPdqcld2dt19cBtA3Lbel5uc8wqYLOP82BRnSoqLE9oIMrlNynPshHMxSVYWzOAtcxzsSrqMMdW&#10;62Uc1tdgDwHQ0NXkzC0bDtRcHG5UrfqKV68vZr7fGxc43ho9/zx0SMeRMwU0C69I83x0MXxjGqxj&#10;65bAYkEf1qTTNgHStosY2+L3bQLSTYCzD+hsO/Zm3TG7nPuq5+EVBscrzIpbbCqFRbWkzchtoFpm&#10;ImynEpfVyw7dGPgzt2Q4UHNxO4DNLChoxD8Sgr/O0iKPfD9Afz/IGS1fUw6eCNiMeR7u1Kcwl+8b&#10;llbA8ibYdYD6vtjbKtn8ssesOnYTeLIlbGcT09vUklCXXe7CGqvHekuYtQEcs2Ex6kijoGQrAHCZ&#10;7L4KbFXQW1afXPWZYO/57wQ/31+45cKBmovDBzQ7HZQ9efKk/8mnv/j5jx787v2oLX4s1612I2x2&#10;mOcHl1eDJ89ePvsyTZOhxc6SCqBtK9/flb2xDd9vk7Jb97ht0o/rwGbdPLdlz1fHd3KdAfM2bQF2&#10;mtikIv0ljC2DRdeSKohXWZhdUxUrft+6zY5Y816L9wxwX+vX7+IAggkh3LtwCBeCsUM7JdOrhBJu&#10;LPx35e1Y3u5/8MEHPxGZ+N7dO3favaOjLrCWGIxfnn7xxVcv5f2m0XpcYWq7ANo65lRn0WJbfM9q&#10;PHbTsbsct8uxm1gXbHnsptewbJTOsukBXoWlVTdIsGZzs2yiAtvimu7zOdk3/iOopuv3v/N067cD&#10;NQdqW4FHAHMHibYGtsfy9hMNdr61UCErM2lHe6RMtgdLqwtw2/Sp1V3U64DWJvDYlgHuAzbbgOYu&#10;ILxqosAqS65ljeAA6+3DVrGtXTcq74OpYQ35z24sneLW77fCpR9drP2bsVJLM/15QWAbwHxWl1mw&#10;TLOs6UczardlQxiv8/zqgpuosWCuWjwFrK9xLTu+DoDUTVHueuy2oLltW8CqcTpszftSZ+NRdzrD&#10;Nt+/K4D70i0TDtRc3J4wNQ/TiHusgYuDJduGuWR7mfPDu2JpsAZErltYUtdtZNkiva1DyTbDRkUN&#10;kIM1oLULEK4DbK8m89vEpupcC9iwiajL8PYBO/x8O4GIAzUXt4ypGSHAEag0pEkr+tYiZhid3YdU&#10;7S16n+dch73tIiypI5fftADXAY5tpPt15rJtYpC7glz12G0Y4jbH1QU6VuN6X4ewxBz/jc5KuHCg&#10;5uKWAJqRZGOq8RHMzWR9WF4z4RUwqyvh/7awt7rpvl1mxokV572t639dcGY7POe2v38TgG4LdHXq&#10;pmLHTdCy+I1bJhyoubh9wIZs7EMr3VKdxgzwtrINbhjQdmFvmyTxddjbLqximykBqzwhl33dBRDr&#10;gNwm1rfLsbu8H5uAZ1NjPduw6dn0ucV+zBO3RDhQc3H74i4o5SPfsAte5hSyD6C9b2HJLkxu08K7&#10;DYvb1oeSXeOx645fBpZ1potz2L4euGmzUPc9rbPZqJOOXFd7cwIRB2oubmGgbP8hrLco2lVE8b5Z&#10;2rqFse6itmpB3cegeBMI1QGid6mQXPUa6tbY6gLiKsa5iTlvw4y33fis2gTh34MTiDhQc3HLAv+Q&#10;P6oBWLe9UWZb9iZ2XEj3YW/bspttQetdCFPqtgXUYWV1hTebPqfrQHWbVDSaDDiBiAM1F7csHshb&#10;9C0ArV0Y3S7sbZUIgdVYgOuyuF1TlLsws3fJ+rYF9n0FJftswJZdb8fSHKi52LiibnAGeM+OI1hD&#10;u/sdArR92RvAfsKSuqbJm8QddRlZ3VTlqtdY97nfFehuK7CBDRuSTdfF/h7dck5uah1w4UDNxfaB&#10;cv0ProHtOPa2vbAEaizWm0CoDjjs+5h9U5vrAFTA9gNV6zZk17U5W3cd0byYu2XCgZqL2xMPNbC9&#10;76bpbwN727bBe5uJAJvY27YsblfWtKtApe77s+vvAti+JrnNY0GD2W/dn4IDNRe3J7r6dt1g9m0C&#10;x/fdFlA3/Vfn66bxNVXGwqG+iGQbUcs+KU6A/QQ0da/rsse9BmXY7cKBmotb8ll4eKAAdOjn9L7a&#10;AnZlOtv+rmUMaVkzt4Dl7iB1m7p3qZvVfcy2wpI6TfSOpTlQc3FLgmlA28bC6TazrENkb3UW27ru&#10;9dsC1rbpw11SlctAjsH63rQ67/V1C0tW/Qwl/M5BxIGai1sSxqzY1dD2A8WbEpasA7dtgKouaOxr&#10;wLxONVqXNW5q2hY1AG0b1vvU/X04UHNxOwJ70e64P9j3yt74hgW2ziK76T7xjljcrr1o2zxu1xRp&#10;XTYHsDpdumzzgv9+5j7SDtRcHH7gH/GDmizExf7sbhN7q1OHA3jbV3EboNuFve0rVhF7MMdd2gJW&#10;AfOm92xVfe1c3sbuo+xAzcXhBzK08JoWbBf7sbdtG7z32cjYz7WvorIOIO0DkNf5+DopyWVfHUtz&#10;oObiFgTW0HpwWKNhHLjtVodbBVy7sLhdwG2XlOFNPX5b30mcH/jaLRcO1FwcduCMtHdpg+UY3Pbv&#10;U93U5Ca2si+L29aw+brqcbu6imwj7a9zHtWvL0DNEXThQM3FAQemHf1bAj7fNUPlXdnbPnL1Oo78&#10;6857neoQtjjHXV1Fdklb1mV2z91y4UDNxWFHS9++qym/byN7u+7+t02elPukKNeBZZ2mbg77tQVs&#10;A5Z9cA4iDtRcHHT44OT7twkkd2nq3mU22baAt48P43Wwr1UAaP5dp5mb1/gdL9zH3IGai8OOO7eM&#10;tThw3I+9XWeactMxu7C4OsrGOo+pU1eDDeyxCpapvL1xH08Hai4ONzqgGq1vknm4eH/srQ6Tu072&#10;tiuL27VH7rqY4arHnYIbMeNAzcVBX+d34b5/HSzExfWDG9RkctXn2uS9uGtNbZvHv49mbvvYVUpJ&#10;J+N3oObiQAP/UI+/ZSDjwHI1I9ulLWBdg/d1sLhlgpPrTFkuswTb5vHVn6E4xDmIOFBzcaCBacfb&#10;It93oPXu2Nu2Kkq2xbWoy/A2Ma99bbyuqyn71H2UHKi5OMxAC6zvonz/uw6Y1yEsEWvAbd+2ALYh&#10;s1D9fXV64AA2z2yr09SNPzt3fyYO1FwcXqBryKHYYDngvB3sre73190H966GhQLUm/Bt1xQvwDmI&#10;OFBzcZDRgW//0E8HmjfP3nYBun1FHqtYWd2v637mWJoDNRcHGBGsl+9/GxmJi+tlb3Yjcx32Vleo&#10;cR3sbRkgXYdABKdbOwcRB2ouDiw8zdK+bYDjAPRmwK0ue4MloCL2OK99wa4um7O/v3AfCQdqLg4v&#10;Og4EHJDu8Tr3bQtgUK+Hrq6gZNlU6zrGycvOZ92x2Gjddx95B2ouDisacPvk+y4OC1DfRVtAHaXi&#10;PqxsmzpaFRhNDMEJRByouTioQDBrOrbigO0G2dt1A911CUvqgJ1jaQ7UXBxYtN7hQuiAzYHrKvDZ&#10;tS1gHWC9LxZnvs/kLXaX2YGai8MJZGgefDdrQC5uJvZlb/a1XOZXWfc682tgb0N3OR2ouTicwLRj&#10;6BZ6B7Q39HrrtAVcB3tb9j6vSmGyLb4iKI7cx9eBmovD2S03HYtxcYOge51tAds2bq86h22+TsEJ&#10;RByouTiYaMDtcw1xoPvtB81t2gJWbdb4FiyuDptjKx7rmq0dqLk4oGvn5PsOhA/5PbuOtoBtf+86&#10;h5Nq/Q4Z2sxdLgdqLm4+8A8zcguuiwMH5ffVFlD3PhvYhGNpDtRcHE5Et/CcHQA7cK3D3rZ5jn0H&#10;mDoZvwM1Fwdyzb5L8n0H0N/e9+5dtgVsui+Bed3OhQM1FzcUXuWaucXVxW0G8PfdFmB/dbU0B2ou&#10;Duh6fRfBzAH4t/eavu+2AIzMvf0O1Fzc/LVyQz8dYH5XrsN1tAWsOiZxb7UDNRfvOBhbq2L2wNXR&#10;XHy3wP5dTgtwLM2BmosbDt8tri7ctb8WYUkOTiDiQM3FQVwjt7C7+K5vBrZhb6u+z93HwoGai5sL&#10;D3Z3V3CLqwvH3ha/R4bmfB4dqLm4oWDg6mgu3IbhOtib+d6lHR2oubhhluYWVxcurg/cXOrRgZqL&#10;G2RpDihcuA3Hfq/VtcA4UHPhWJpbXF18K9mbSz06UHNxg4DmFn8XbvNyvefj/qYcqLm4gWDuLXDM&#10;0IX7HLhwoOb+AF24cOHChQM1x9JcuE2PCxcO1Fy4cIurCxcuDi7+vwADALTc7ziY5mAXAAAAAElF&#10;TkSuQmCCUEsDBAoAAAAAAAAAIQCk3nABBGkAAARpAAAUAAAAZHJzL21lZGlhL2ltYWdlNC5wbmeJ&#10;UE5HDQoaCgAAAA1JSERSAAAB6gAAAGIIBgAAAJ/5kDsAAAABc1JHQgCuzhzpAAAABGdBTUEAALGP&#10;C/xhBQAAAAlwSFlzAAAh1QAAIdUBBJy0nQAAaJlJREFUeF7tXQd8HMX1dsEN96LebHAIAUIISSih&#10;BAgQSggQEkoglFQSkgCBPx1MEiAJ4G5cZFuSVS1ZVrFkqxdbvfdqNcuyLbnI3ZYt7ez/+449ZW91&#10;J92dJUu2936/+e3t7tQ3s/PNe/PmvVGjhukny/LoxMRM15TtWXdu357924yMvGuHqSp6sToFdAro&#10;FNApoFNAp4CRAqHZ2ZNSUzO+h/DblO2ZX6WlZ23ckZkTmpmZ93udSjoFdAroFNApoFNAp8AwUCAs&#10;LGxsbGya89b4pJ8mpKR9kpiSHpmclrExbXv2axkZGdfm5OQ/l5tXsCQbID4M1dOL1CmgU0CngE4B&#10;nQKXJAVGp6WlXRYZGe8RE5Pwwra41A1b45NzEpLTNianZb6YnJzttqawcBwpk1tQ8nBuQXFEbm7x&#10;NZckpfRG6xTQKaBTQKeAToHzSQFy0EHhsVds2hL7emxcYkLMtsSarXHJ6+OSUh+Nj4+fpa1LeXn5&#10;94uLS5Pzi0qfPp/11MvSKaBTQKeATgGdApcUBXx9fScGREVdExwW8cHm6G07omLj62O2Ja2Oi0u7&#10;KykpaToVyMwRpKioyLW0vCKsrKJyVWVHx5RLimh6Y3UK6BTQKaBTQKfAUFNgwQJ5jJ9fqJt/4KbX&#10;Q8Oj8wHSh8Ojt1ZsiY37Y2xKilf9tvoJlkCadausrBxfXln9r6rqup1lNTXfHur66vnrFNApoFNA&#10;p4BOgUuGAuvWrZu6zi/k/g2BoREh4dGHNkdt64mKSTwUFZOQFbs1MSQpafsnqak7/pyekfNgWmbe&#10;93Nyir+RV1npDHCeIssLxhgJVVld90xtXX1Hde3OVwDqYy8ZAuoN1SmgU0CngE4BnQJDRYGl60Md&#10;1vgFvr4hKLxp46YtXcFh0TvCI2KTI6Pj82PiEtdtS0iKTE7Znp+antmYlVvYXlZVsysnrygvr7A0&#10;oLC0dEF5VfkvSysrb6+oqPhWXV3jHfX1DXmNLa0J1W1ts4eqznq+OgV0CugU0CmgU+CSoECC/xeO&#10;69eu/8InYOPJwI0RZwODw0NCQiKuitqWfE1MbGJGXELKxpSUzG9ib/qK9IzsRzKy8t7JyStYD+3u&#10;5ILi0qKS0op9EHWfrW9oPFxVW1dRU1cf2dDYtHN3297DDQ0tD18SRNQbqVNAp4BOAZ0COgWGggLy&#10;L0eNLVzx7JPRfksP+AVHShtCIlL8IiKu5D40Q0xcys+S03bUwphJYFJGxhV4NiYtTb5s27ZtE3Jz&#10;y9xLKitvKCur+VlVVe2fqmtrP6qpr19RV1e/EUC9p23PXqll1+7Iffv2TR6Kuut56hTQKaBTQKeA&#10;ToGLngJy2Kixhxd/8zdt6x4/muT/+bHQAJ/ftC68ZZI8apRBq5vWx9J2ZL+em1+yKye/cFVGRqGn&#10;migKoI/hXnQHtLwbWhpu27mzYX1jY1NN6+62/QDrvU2trT8hwF/0xNQbqFNAp4BOAZ0COgWGggLi&#10;P1O+JS1zizq26junT624Mlwsn/WSWOl0nbxy+kyx0H1STnK0U0ZuwdKCkqp9OQXli3PKG53U9eBZ&#10;68bGRqeGpqY/7G7bk97Y2FzV1NLyZvOuXe8eOtR5dNfu3T46Vz0UPafnqVNAp4BOAZ0ClwQF5AWj&#10;xohFs+6Xls+uFqscJfGVwwGx2qlaeLukSt7On8lrZj/WEPHqz4tz0wsrK0oPFxbmfwJzoTMNHHer&#10;mFTbsO+e+saW6JbWtvY9e9srmppaft3a2joJ4O154MCBij379rXg/kf9Heu6JAitN1KngE4BnQI6&#10;BXQK2EsBgPX47mWOjwGoK4W3c4+00rlB8napkNY675LWOR+QAl3bTwfdcOp47Ivy4aS3j3XGPLfw&#10;bNAVt+/O8/9Ha21ha0tD1bGmxp0+Da37rjMeySqEWdHde9pfPXL02Nl9HR2rmw8fnmFv/fR0OgV0&#10;CugU0CmgU+CSp4BYOmpC91dODwOg8wHOdeCo/yq8XZ8U650/k/xc0iVf5xPSBvcDImjuGSnMs0sO&#10;8zjSHXHT6a6E5+Tjcb9pPRN+86fd/s5PiEC3u0Ww2/XC32ne/qqk7x44cKTiwOHjbR0HT9+vc9WX&#10;7DAbM2nSJNfx48d/Y/LkyY6ggq6zcMkOBb3hOgV0CpwTBeQ1o8bJa1zvlXxdSiU/11Lh6/awHDZz&#10;uljvdDPuCwDY6yV/p09FqGug2OiRIkLc60Ww+zFps/tpeYv7ERHteUja6LFbBHvukELcw6WN8xee&#10;yHg773R9aM+xoq/8RPRtt4hAZy85zGEKuPjLqMwmy18rrl1AP9Z3KgIBZzqCNfVnHGq/OyBMUwHV&#10;uAkTJtw1ceLEX+OZ1wVEA1uqejkA+ucI/mhnHMKbCi1syUOPq1NAp4BOAZ0CRgrIaQDQdS6PSQFu&#10;dQDiXOFHDtnRSQpw9cezL0Wo+yQRMH+aCHH+lgjw+FlPoNvfpGDX/0gb3YKkEI/tUqjnHrHZU0gR&#10;XpKI9DwrNrt2i4irRU/U949LoVdkSRvdw6RQ94Ui2ON1pP218Hf9oQhx9ZC3uFxuWCgQvK0Dv+Hq&#10;NGDrhJcBOD7jxo371+WXX+48UEWmT58+E0D1JsJ6hFcVoB/FtMhrG7jNo3j+fwPlcwG+vwztegK0&#10;akQ4grYWIXyBdsxQ2kLOmtbrrFnsXIDN16usU0CngE6BIaIAwbrHx/UpgG8TwDoToPp9Eez6shTo&#10;kYv/12qLJbAaOO9NHk9K4Z6V0iaPJmmTexUAGcEzAtciKdytU4rylORoL1mO8pLFJk+BvI9KgYjj&#10;754sBbiEgGP/J8sV3k7XinWzp45Q0J4CsIkA8MgIxwG2L6o4ZLM9gni3Ik2HkiZREf8yrgOeB/Hd&#10;ZZdd9sch6s5hy5bibrSZtDoJwH4DC5vvoK1XokLjGfD8TsR5YurUqeYs2BHEL1OCDuTD1ot6wToF&#10;dAqMWArIYdeMF6Fuz4kw90YA7Sax0f1ZcMzlIsj9d1pxNbjsWWKzxx8BxDnSZo+tItz9J+Cq35TC&#10;PbLF5iuuE6Ge1yD9nSLU48meMI93cPWHiDwLHHebiPLqFBGeJwHw3SLI7Qy49n0iEGJ3f7cEycd1&#10;sVjn+jT2yq8Sa91nyQu8Jo4Agk0BuIQpoCsDeEJVHGKf6jk5OU1G/E8RX0IQCLFTpkyhCJy/sdy3&#10;BUj/EP8pRr+ofgDm74I+eWhzDa5XqBsHmrjjWSZCDMJcTcNJ458j/Bfv/oH0t+H9pIuKOHpjdAro&#10;FNApMBgU4F5yD0TUANUWiKz9pFCPODnM04/cM/MHYI+Rw72ulqI9V2F/ukWK8goHQN/I/WcRfsVt&#10;UqRnXfcmr7uMwG44CpZw/WQR5eEqQuZdBaWzmwHyz8ghbh+LQPdo7Hd3QklNBqfNIKCYdgqi8TZw&#10;2qVircumnlUur4rVzt8Xq+e4yL7DBtpGoJYAIqcVse7tIIdZrg9AfA3i1COcQuhC2KoCamu6ifka&#10;OcuBnJzwPeNq62JLHuq4/XGy6nhmlcMUoC4EnXLJXasbi2fzEFpAjwTNu8vx7FcIy/D+S4TPEf6F&#10;OI8pbbOGZnocnQI6BXQKXDoUEGvnOQGo1wCkq+Rwz0IAcR3BmfvJ4JzvlLZ4xYitXu24rhMRHlcS&#10;jEkdETvXC9xyU0+k55sUpVuimFg6f4KIdrseAP0OgLoGSmhN2A9vB1fdJgW5VYLD7hAb3HqEn2uP&#10;WO/SKda5NImVzlFitcMr4ivnH4ilzg7GMs9TrxiAGuDRSZBB6EZYYIHjA1aN+wNFv4ifrQBTnIaj&#10;vgri8+8ivdZ/91ik81KUzQhcLyCvpxDoPpSAPBbv5uP+BvyfQ86cYmSEX+DeKEpmvCsQ7wGkfw7h&#10;ecT7BdJ8z0x5BF6K4u9hPCXuT/HMQ0PXCcjjaoSfsk4MzBPhW4hHkTZ/uB1/Dcp5DvlVI1Tg/mFI&#10;Dr6vaH9fhfvHkLaNIM688O4HLAvbAtdzv54B799EWI44/+R/M5z3eepyvRidAjoFdAqMYApw//nM&#10;ZrfvSJuhyR3teQZc8nER7vEIOOh7pK1zi0Xc3ANSzNxFIsbdTa0EBpG3o7TVs0Ta4rlerrzGOIH3&#10;ttSw/xzpNRf5PCdFemUi/2Yp2MMfYP2MFOgWLwLc/iv83a+T/dz+IK2Hlrmfa67wcd0PDlsS6wHa&#10;65yPSiud6qSljsvFkjk/FV9Am1xZJAwxOacANDYBcHYRTLi/jJBPYNKWy71oxE3Du2aEjwhauI9X&#10;AfVkPAvEswrkR6Ay/sYS1PA8HGEfwiEGxOE1FpFocGYq/q9HKEV4H/nEKnF2KnldNnbs2LsoWsZz&#10;7o8b8kA4iFCD/P/q4ODQuzgggCLuQoQ2Y1z8byc3i7KMnLWB28WzDFz3q/I8hGd51O52cXFhHA+E&#10;JIQDCGeVQDq14v87pJ+SvgfXLtYP73YjfIp63IzwN/z/PZ6vwjUU4X6CPu5vHeK+1bPXKaBTQKfA&#10;hUkBOeyXY0XU3OcByIdFjOcZscUjRor1KpfivQ70RHu8DcCdoW2ZiMe+9VbPBCnWY6uc9LWo3PgT&#10;Sa6ze6LnPSeivRKkGK+zUoRHJvaxf2/Y6/bzuFYKdsvrCXSHP2soqTGk/egy4efu1uPt/DwMsqyV&#10;1rjk4XpcXussw9ypkJc7HhFLHbb2LJ3zB3mR4xVDrDVuBOpWAMh9AKe1uJ4GkLyE9o1Tgy3ePUQQ&#10;AvBsVLhaisDVQE3FtEgFHHtBiEpXiJeCcBrvshA+w39ymN4Ia7EAoBnXaXgegtCJcqhVXYNrIO6X&#10;IMwDEN+CaxnzYJkICxDew7MNCARGguufkA8lIOSS38H9McQpJWDi+jbj4vlrClCPQb1ewLN9CAcQ&#10;ghDnA4R3EaIQzuDZLoIqFiLk8JlfNAIXBowfimcrIT14GPR4HfdchLC8PfgfRjqSMydQ4xm55z/j&#10;ugjXYIQfI/we7aY0Qf/pFNApoFNAp4A5CojNbu7gpkPEtrmytNWrRyR4dUnbvJYQpLlXrU0jpzlM&#10;EfFua6VtbplynNNcvpfTvCaKmLk/kbaCc46be1CKm9uGfe3/dkHZzHAsDHvbPSEeL0LUXiY2uj2k&#10;BVxy4bQ/Lla7fxv71b+HJbX10gqnRrHS8Yy00lGSljmcFkucEnoWObwi/2emJ72DDUFvGoAawNFG&#10;ETLAhcePKAbfhrLU+7AzCNB4fgjxfgXgJADtNAPU1Irejbi3KHWdhPuVCCdQRqQi6uYCgNsHl+PZ&#10;fHd3dypWEagDEO8srjXKHi6V7cbjONgM1IugfgZXX7ynprUxj+m4/yve8bgU94/5bhbiJRCAUd5v&#10;VXEnA1hdWC+Wi7AD4RDivjtt2rRZxniMg2c+yJMc8jo8n8N3pA/iFyDk4jkdulCyYthHR/xv4BkX&#10;GNw+oHjd8A7tcMM9FyWrFdD+O/6H4/8reK97YhuCAa1nqVNAp8BFQgGCsYjxeF7a5nFYTvCSpTiP&#10;syIJ56bj3L7sSXB9UcQ5XUvOWWybP8FwXAvnoqUk1+VSgmv5mTiXG0W8q0dPott7Ihma42lex8Q2&#10;ryQ5dt4v5bArpvcqmwHc5ShPP2iA53Mf3BLpDPlTYW2to5NYNudBscRxgbTYoVAsdzwlVjhJYqnj&#10;AXDYkWKRw6/FctfZgywS7wVqBVydACTJCqf5gAJEY/DsdgWI8ilWVu4bBgJqANjViFOscKf3ID/t&#10;IsgohiZQk6vtwnUpQdxIL3Ce1yIfltWEBcIdeG6iFEYwxPsMpDtGcTXez0Rcal8fxvUd3NOgi0ka&#10;PH8K7/ciZODdXG3fsBzWGfHqlcUFkZpAzbPTedTyVqfBsytYP4REBaiNr8eQc8b7j/H8A1w/wfVD&#10;1PObF8mnpDdDp4BOAZ0CQ0cBiLPnizj3DDnFUxaJbpK83V2WtkPRK9V1r5TmkiWlOPv2JDu/LNJn&#10;fUvscHYQqU6rpGQ4+Eh2fUNKcdkopbsdllLc94tEj6UizuNaLYCKKBzj2uJZgmNb0XKsp8HxR38/&#10;gxY5ldGWALCXOj0JsE4Vyxxl3Av5KydZWuK4G89WyV+6fK8/hbaBytG87wVqAAiPDY0ioCAQ9L7C&#10;LS2PkfOluPooAYdgi/93IFgD1A8hTQvySkQ6cqaWfr2ib8Q3irANcVHOjxC4N7wVwZzFM+5vk2sX&#10;3A9mffGfYvEjBE/FkMsNfG4sXNmPp2GWlXhGINf+uB9Py2MUc9+Pl6O5z24lUJu4T2VahbPmOeub&#10;cW/unLWN3aZH1ymgU0CnwCVAAYqupXj3JVKSW4+U6NoIgK4Uma4dItP5tMh1kUWOsyRlOB2SMh0r&#10;xHaHICkdTj7SnU6KdJcOabvzSbHDrVgkuT3P/Wtz5BLRc98CWHdAs/xDS8evCM7yCojV1+GI11qH&#10;2yACf0ta4RAhLXPMl5Y41AGc26RFDifBVR8Hh92N52fFYocccNe/EF84DYbotA9QA9iuB0BxP7iK&#10;SmW4vxYAxb3lFkUrm+B5p5VA/SriHSe3DBrNGACouffdSvE7wc0YF89+TBBGWIJnXDhof9Rc/wLv&#10;abTlLbykBvlc/F+HKxXAjiNUEryNdUAZBHIqo72NZ+bOsxP8qSTWibx/yTzPAagvga9Jb6JOAZ0C&#10;OgWGgAIGpa5k5+ekJByTSnL1Ftvc3EWKww9FqvMCscMxTcpyaBI5jmfkfHC1mQ6StAOcbYajLGc5&#10;y1KqU3F3muu9ljhbEY1jYNvmJmIPfBcU127WGlWRgzxnykEuV3f7uf0CTkPWiA2uFdJ6l3ZptXOT&#10;9JVTAQB5Rfdih58AkL/EXnV7z0KHd6WFDuvFMocO8ZWjAHDvkxbDTvnSWSYiWDvI1AeokQetbK0n&#10;R6ooUf2F3DT+rzYCpR1AHY60/UkVyFETqMl9P2YOqPE8xIKJU7ZhMYGail0EVaZX9rZ5bCoegXvY&#10;x7DQ+AzvuKdMMTRF4x/h3pzxEYrPqVTGPewHmZ8O1HaMLj2JTgGdAjoFzoUC3BvmXrTIcKmX0p0D&#10;FQWwMeS05TSXOWLHnB+JrDmfS1mz6+XcObKciZDF4CgDtI8ibOzZ7vSUnOY0l4phxroY9r9jPf4o&#10;4g1HvbbxaBffkauGRbPrEJ6Wgt1XSkGuVbBedlTycWmD1bJ0uOFcBt/Zj9AACrlleemc7wGQawDW&#10;wWLhLDfuT4vFjr8Hl50HkfhZsczpON4FiCVu3zgHzXBzQE1lq/sAUs0IpQCqZFz34vqQEUCtBWrk&#10;8xPE5d5tOdJf1U9/GYGax8QeVwM1xcVcNCCUGveL1flQKxvveGzrJMLTeKfeB6fSGvfUqSV+DPFy&#10;uGCgeF0B7xjc9xHJK1KECtbdKEWwEqgTtPvX5zJG9bQ6BXQK6BS45Ckgst1nSXkuxVKuU7pcaHIc&#10;aRTvz+bMvF3Kn5UhF86W5ZzZssib3SMVzOkWOQ5C5EE7O9upXdruGCZSnH4DgHc27DODM4cmeJJI&#10;wfGvLV4v4ZiWmwj3eggGVT4QYZ5pOMZ1COZIYRfctVQOdPMTvu6/FathXEXxwmUA9TVYKKxwXAdx&#10;d6dYNOdJoyY697DPLnK4DeLwYInHuJY7nJYWOYaL5XOustNzl1mgJngBzHjkiBbIaOAk0qgxzfpZ&#10;C9SI6gXgTScoIrxPkFSAlKJtakbznhrc/QE1gZbHu06Qw0dcHo8jGDMPHsV6BPWjYlgxRfXMl1rY&#10;uHJrgPF4FOs6pG8k2FMZjkZZuHjAPbXdn0IcctWGuEyHdx8iULEtyGjLfACgvpKgzi0Cgrwqr0v+&#10;G9MJoFNAp4BOgXOigCh1mixlOiRJWXMy1UAN0LtMFM64QyqekSyVzuwSeTM7pbyZkpQzc4eUPctb&#10;yp7TKgrndMs5DtjLhmb2DqeD4MrXiiTnB3oSALxJAOJ4j30wkPIpwHoN7IY3w+JZF2yIH4VVtDRY&#10;KaOZ0TtFwKxp2mNXBoWyFU5/kdY4HZMWz4kQizwNR4qMPwKy+GKGl7Rwzr/BWe8HmJ8lcMuLpttz&#10;5toI1HsANAZlMuU3Dve/BvDwqBaVyHicqNcimwqoE1QGTwznqPFOfTyL+8V/VvaKm3H9N0XJiHM7&#10;rty/fl85GkWgpjEQ7lGbcNQodyyA9Q94t18B5H8onPqdSt48MsWFAF1OjmN+FNPj/l1KBhDuReBZ&#10;6k5ct82caTgHD7ye9CWecf+c3P4buN7DuARp3NPKWBuuj7J80kQBamqw99H6RhpaXSPwH0SgTe97&#10;FYtpfYzjnNOA1RPrFNApoFPgUqOA4djV9tmbRObsXqCmCFyUTLtfKp2eL5VPPyXlTw+WiqbFSvnT&#10;ToiCaX8UubOmiZw5D0nZs32knNkHRTb2rjOdsI/tLKQkpxYpwaUOQC2kbZ6npFjP0yJxnhAxXvuh&#10;VOYL7vpXItyN3J7Zn8EYyyqX+7BX3SitdtrbvczxXktibexPTwO3/TuxeE4DwVoscvTFuWw3G/uQ&#10;QE3OmUBNG9+9P4ANzXXmIxTQaIn6HeJSE5ta34nmgBrP1Va3ZgDkPkQ+tErWg+tuXGsRaLwkBflS&#10;9DxVAerdAEcesdLa5Z6O57RYxjy6ceXRqTqEUwRH1O9TldcqB8TNxztqilPszkDuuF7Z/zY0Bffz&#10;cL8K7wjyZ5T2MG43nlPk/QdE61Veo1lQpCFQM2+tKdLJSMM2UnHtBEI9FwdIPxgKfzZ2qR5dp4BO&#10;AZ0CFxEFDECdMTtc5HwN1KJ+/oTu/Kk/kyqnlUo10w5KxdM+F0XT5ksVU1NE9dQWUTr1ZoOmNrna&#10;HVMcRLbDA1Lm7DBcT8g7nGR5h4ssp7nJciIccSR4SmKrewNA+gvYCb9bhMKON9L1Rz541/qmtMY5&#10;ESZFz4ivnFbLC/qaK1WnF38F971ozsNQPiuRVjiegPnRz+XFfS2r9VPmOO49A1R+hzgmnPvXWGaw&#10;osXjSSaa0cpxI9raJsdpVMZiXj9V8tL6tSbHfBe5VVxpIcwX/z9SbGKTUx+P5w8gvIRAoyXm6EQw&#10;Zx7vIfgwH4Ih64j4amtx45DvbYjDfWmWw/CucjTKhMOlWBt1+RlA+QulXvSx/SYNumjbjHtHxHsa&#10;eT2J/1pb5qOUvfLfkZtHWKHUy6Jd+IvoM9KbolNAp4BOgaGjgAGos2aGSzmzdgCoLwcn/SxAuVxU&#10;TW0V5VM+FOWTnUTZpFukqsnNUuXkHeC8Tc7cyoUul4vMmQ+J7DnZciY0wtOcZTkVYJ3sKkspHid7&#10;tnkuwDlr14EAmi2kJrhY6/y58HU9KdY7F59Z4ni9NS03OBShhvhyx3zsa+8WSxxewmLCFpEr94gn&#10;WABHg8MMM/XgXi7LYFo1qPKZpbwYj/QjiNNsqPb8srEeZr1XKXVgHgRJpmc+MyzU21gW4zH0AVZV&#10;m9g+7pUzPyr+9Z631rTbuK/ONlpacLHtzIOuP23pA2u6Wo+jU0CngE6BS48CBGo5Z1aYyJuVKQqm&#10;PCqVTa2UaqY09ZROeVlkT5slV44a31Mx8X2patIxqXzSJ71KXdtGTZALp1wt8mb8TcqdlQVR+DEe&#10;3RLpzkKkunTLqW6ylOQhiQSPKhHr+Vtz9sPV1BZLR02A68vfSb6u7TimtQ+A/Zxak3ygnqFls+7F&#10;jj+DCdIyKJjlnl0yW+0UY6Dk+nv7KDAZHPZ3yX0bAzhpWhzTAdo+euqpdAqcDwqM5tYVpXmqb5fz&#10;pVYKaK4uxsX6UJhzPh9tvzDLIEcMJbFNUv6M/VLJ1ApRMa2+p3zKH4ycs6iZ5CrVjY+TWid0iOrL&#10;bjGIvEsnO4qSyc9JZdNS5eqZR0TxrG7sVZ+Rsx1kGEg5LKU6h8LcaKVIce8RyV5CxHm1Qvz9miWw&#10;NvjB9nW6S/LDca0NrsfhoOPfsO1t4vjDGuqSiwZn/XNw1pXyYkc/8ekUcnX6b4goQM1xiLcruW+u&#10;ChH68awhIrie7VBSgABkKQxlucOR9zh8r/+irozqu92F7/ZlVMYiANN5EOI8gkAHO88qx011wD4f&#10;PUitb1E4c7tcPlOG8thOUTLlcbX2t6gb97RoGH9Qqh8XLapHzZarxt4L7nqDVDXliKieLomi6RVS&#10;zox4iM73izwHaH87bpaTrpgukt1vkhLdQqBUdkxO9JIB1vt7Ir3egDJZH+MaIgD70gHO8fBZfQL+&#10;qTfgaJbWBGW/pCA3LS+ePoOOO8RCh+9Iix2/gBZ4O+yD/9VGEfj5IPlFUwY+WCqXUQmPFtGMge4w&#10;zZk5vWjarTfkoqEAgZlKmt9SXMjeT/0LjOnf4Eq/7NRduVfRI6GS6sUCStSH4YkPKpAav9suxfyw&#10;pTa6K4qntNVAZz1UON0BidqNF81oGMkNAUftKUpnVIrymT2iaOpKOWN6r/UsuXbUHFF/mbfUctkR&#10;sfOyN0Tt+I+kmvGNUsukblE1eS8Uy9YgzSM4srVCKph1WsqZU0sjKWyvgfOO83TBUa0Pcd0j4ucJ&#10;GD9pFBFzn1RbMyOXLYJcl4oQ9xPSBtdYcNRXqbW8DQ474DXLoIkOIygA4vlikctt0PR+Ckpkrwpa&#10;J1s8ZzmsloUCnBPFIqdkxPn6/0KHt8V/TffUzfQFrZA9oyhlUTFrMMK/MIgfGcn9Phh1w4dN29/U&#10;YO8FarSbTjlsWmgNRl30PHQKWEkBAhEVKB9VTikEYAxvx3/aGOBYPqoA2Gnc03873d/SVSxdvH6J&#10;8CLSz0O4kJUkCdSfo51dGqD+q4XFCEXlv1Joo16US8iHDoQG9ONgZd/o0cxRwGBBLGfmQ1LxzL1S&#10;yXRJKp9Sib3pD6E85m541zD+Ial5TJPUOPqoaBqTLbWMOyI1jT8qaiZGioqJT4v8mR7QCH9aKp2x&#10;SxTN7uzJmvU3AKqJdjSdcfRshW/qWK8qgPVZGDspwDEtwyrMAL7+Hn+SQtzapAC3LBHgcoccds14&#10;cNSXyyuhWLZkzjdkHM/qWeT4MpxxLIKBkw3gkhMh3i4CEDdjP3ovntEWeJ60aI5vz0LHj8RCx9+L&#10;hXMeEl84/0D+j4snue0Bep/HszZzhTiIoYurz4t91OlAfbH38EXVvsu4JQNgoT2Cjfg+6aKWxozI&#10;HdKOvhqAtP/5XuL8oIB3LK6vKAtStc/6C4VgtgL1BLSVJ01IAy1ttoEWPKWi/4aKAnLlNeNF7oyP&#10;pMKZp0XJjB65Zqosqi4/LConrTtbPekWsXPsemnXmG7RNFoSu8d0iYax5aJm/KuicsJ8w75yyfQb&#10;APA5onLmSZE/yxvcuVnvUAa/1dFeP5e2zC2A7e+zcHsZwqNa3YFud0uB7rUA6YJuX/fHDNz0OpfH&#10;xBrnj6BYFi6tcsqSvnKsgXOO/TAlehI2wI9h/3kXOGlwznM+M7i9/NLxx/CudT24bUdqf9tBKzq0&#10;CBvgQ+3vIzb3jmKh5XbU5YJKogP1BdVdl3JlgSUTfoIQTqC1ApgH/N6RD73KRSs2D/o7UTES6W4r&#10;UKOZ43m8k4saLW22gg5XjMRGXjR1kjPAtebMjJLyZ+6EUZN4HMs6jrPSslQ9+ZRUPaFErh93RDSN&#10;E1Lz2HbROHa12DnqRlFvOHo0ynCGumTaBql6+hlRPCPtTMYME4MgWiKRe+6O8rwXgJ2LcFCEei4R&#10;we5bpRCPk5K/W4Lwx/8A1wrh79pmOJ7l49It+TgfFt5OLThulQSO+mOA9aMGUP7S1WOQPGexmkMB&#10;1D0Y2HSReVH/dKC+qLv3omjc7NmzaXvgT/geaZzIHEeoBh4j58x4DANy2jQMhPAGiGWz8uswEthW&#10;oB5NWwvKIqeXXrjvpgtdtEM3ajRUnWlwyJE1+x4pa1YDRNYfwkuWkyie+qpUNmWPXDVZlusmylL9&#10;xJNS3bjU7trxj4kD/zvzS7DuKZv6fzhr3SlKp5XBUtn9xmNb5urL/Wo57Irpcuw3rujZ7PmKFOl5&#10;QNrsfkba6NGDIKSN7l0iCBriga6HwFXXg5veDutkC8VX0OBe6nAlnXHIC+AoZABjKXbSyhJQ07Qm&#10;TXbaE/Yh3X/srM8Fk0wH6gumqy7VijriO/wMgV7iLHHJFH9zfzqXInEEPwY888WVJn3z8H8nrrTe&#10;ZzYPvOtUAMucX/eRSHtbgZptmI72v41Qg/Z24EoLhvQwOH8kNvCiqdPXhk5mfwwzoPthVew2g/JX&#10;0bTvS6VTskXVFCHXTAZnPbERCmSPmih/MV751IdhuaxOlE9vEAUzXqBouw8HTXDG/rTY4nmj2DL3&#10;KYDzIjnSM11EerbDSpkkR3nKAOkuiL6bAdJpkr+rd8961z+Jte43wdiJg2GfeuD95cHoD3NATTOf&#10;gQi/xWB8AdcXbQlI87xi2Wsw6jdi89CBesR2jV4xGPnBN0tre2YBFs+PgUtMA8D+E9/rHSAYj3LS&#10;XC7F2MbAex5JuoVcM0XdCDTh2wew8Zx+399V0o50+tsD1GzT5bSbgHY+h/bejXujg6GR3t4Lt35n&#10;0ud8FwCdKzLh9KIAbiVzpj4kFU2PF+XTTomKqZKomHJGqrn8eE/Z5W/TZKixpdD0vkoqnZqGM9St&#10;In/aK8bz1gauGeJtAzinO97akwjjJQnuS6RtHnlS8txOkTDvlIibS2Wy4/CcVSaFeYSLYI9/Cn/P&#10;J4S/0zw65xDb5k8YIq65v44yB9RnMRCpAUmRDo132BMGUmK7cAePUnMdqC/4LrxYGzAFwPqaAp5a&#10;UOUinFzhx4ij9jDXHy04/02iuV0u3hGyAFbqo02GMgjiCDyLPNIN/tgL1KSR0eBJf9YTL9ZxdX7b&#10;RUDsSXN8HUDdAWtif4Blshelgpm1onSmBKUyAfveNTBosklqmAJrZJM3ieKvDYfQUpkombpWKpve&#10;Lgqnvinq4flKHjUWrjIniRSH74g0aFynu6yQkl0KRYrLcZHu3i1SvLqlOK9jBm3vaM/1cHWJs9Se&#10;9wCcHY3+r89v6/uUZgmo/3IBfHDDSjodqIeV/Hrh5ikwBmD5AICz2gzny+NEOwDQj5E7tJOAYxXn&#10;NDwpQqc6JnvcyL8ez3hEtV+fBnaWPVjJzgWoB6sOej4DUUAke14jpbvkSKmORWKHwxq6rIQIvArn&#10;oQ+IohkdPTnTX4L1seukyqmpUBirxd71DynelgunvQMvWu0Qkb9NkBb5rh49mbNeBFe9RtrhUCAy&#10;HE/KOTDrne4si5Qr5Z6Ea2q7Y+ctgVWyp3Fe+gb6mx6obsPwvj+OeqSvjIeBXP8rUgfqYSW/XrgZ&#10;CgAkPSmiNqMIJvA8E8/pIe+cuUHuzSKEmuGsqYQWNWvWrF6vcyOwo3SgHoGdYlIlgxONZNf3Rbrr&#10;cSnF6YDIdGqUdsxZIWXMioWf6Q6RPeNdudJhytf+qKe/Jipm7Bf505+Ae8v74OaySRRMXwrf1A8A&#10;3L+Q8mdnS/lzDogCR0kqcDolcl06pFSP0rPlb1Wc7UgTp9pS156oXgQPHSN6dakDtZ2DVgdqOwmn&#10;JxsqCgA7J/zV3L40nhUAQO9EwYNmXQz7tdcj3wwz2uTH8Jze+Ebq9pcO1EM1AgcjX4Omd5zHHSLV&#10;rVpsdz0D8XRJT6rz36XtDkulDIe9Uuas/8hpU3rPQotCaIWXzGzEGelVsDyWCpvgnVLu9EypYHo1&#10;/uPs9Jwuke/QLmU45oE7/7dIhAertKuvO36o5d89PVLPiZNng06cOGGNoffBaJ69eehAbSfldKC2&#10;k3B6siGhAMBxnjngxLODCC+i0MGWkNGIyhPI28Q6H8XhEK/H0xXukDT03DPVgfrcaTh0OcixXs7S&#10;Ns8gKcn9iEhy3SSS3R4UyS7vSelObdJ2pzVih3OvEwva+5ZzZt4u5c7Mg8ONIyJ3ZpfImdYD7rlb&#10;KrkaHLRnvcictRqOOH4pMh2ulJNmTjdyzodPnPhdjyR1Hz9+POPo0aNU2BjJv0sdqKmxPwvB6A6T&#10;CyuOA9pk73efzQ6gpsiRCnrGsnil5qg9hmoGGlOsO8/8c+GpLo/nXc8Xp0PujUd26PbTWIehai/p&#10;wTaz39RtZtmk+fncM2V/zkYwunNl2ykKHjRu1kznE3xodUx7FIsWB30Rf8ZAA8ae91OnTp2N/Fcg&#10;nFXvV6Me+wHWTyDPcxazK/Ui7dgG9VgmTe3Jf6QCNb9Lfh/aNg7V2LU0R3CL1h662jOETNPIa743&#10;Tmzxel2K9WwFV72M+9Qi0eVVKcWlTUp1DaZdbsMRLSiadaXNvlpkOj6L41vhEHEfEUUOQi7wkHvy&#10;rz/TU/ZAc9eu9Ue6DuxYd7Qt4Juy/KM+k97JkyefEEKcPXXqVBXA+tvnXvshzWGogXoMvcxATPY9&#10;GrBXBfra7nOszYqWjsUkMFeT1/foWMDKwcXByWMW1yGf+wG2r+D6BdJ7Y6LxxnUtwgo8fx3hZyyH&#10;k5G5id4GoJ6EfG5A/Md5hAX5r1bK8kbZ/yG3w71DS+VYQRNjlDFTpkyZQ1qjjIepgYt8lyKsNZbH&#10;8654/hIUgu5QOB5bwGMC6abqS/bpdShc+w1MxPNvI/9foNwPEVayfNYDz/+L6wso/xZl4h2MSWgi&#10;2nsNwkMo8zVNm1k2af6wMkbUXOVl1HzWjCW2xx5dkjEoxwO0vYdiX4SFHEvGMYX7j/H/GbT7h+wj&#10;K8eq1V2vAOY2M3vTTRx7Vmdke8TRbDPKbVQDtVKPRZZoOXPmzOk86qSmPdLQmY16PHJsTAPNbiLt&#10;UM5nuK5R0fQftIyGPK5FPIMhKit/9gA1x5h6HuM3djXnkn7KnKkZWzzaRT8A2jZORxu/j3fPoo3/&#10;VrcR/z+i8h889X3PwWHQdJxoae1qhAfxvfwJZZrMESjzPX67rDv7ydzcZyWdbY8mR827F04xaqRo&#10;r6XQvp6HY1P/lOLd9klJbmtF8jwnam7LaS63i1Tn98FdZ4tcxy65wEkGYB+Wdjimnal5re7kntT2&#10;450tfzl+/OTHJ0+dru08cjTy2LFTP5Jl2YQjgrj7wTNnzhw7e/ZsB0D7Zttre15TDDVQUzz2OgZD&#10;FQYANULraSUJ9yW4/tSOllJZJgxpaauYoR73dZwIzQCGNvtJBGcEOhcoRVpqrdIsoNEKEy0xGa0z&#10;8RhLFwLrS8MG9yIzk362AqhHE7CQ9p8I1MLtUsozlqMui+dQfTjpoRxbRZQEULrcJEflh/rSgIW5&#10;stQ2mw8hTgTS/VoBzAG7AvHnInBPklauSBdOzilIaHRKwPZej2cfIF6ZUgdztKWJ2V0Iy0DDmzQT&#10;14D1UEUYQxBCeQtQFvdgj5uhL9vMPmZf5qHMN5F+LvMguOFZEMejMjY5Lrdz0rRhcqLDBo7JlxC2&#10;IJCjtTSm2G46umAfPY4yBs2iFep8u9IGtRY2uenVXl597TzYQuSB4k6fPn2mAi4mR8FIb44HM+kJ&#10;7j/mnGD8jpVv+HN2ixL/MuR5J94vR2jFf7bF3FjiUdISvHsHVzoLsWbhZzNQc0GH/IOVMW8Y++xv&#10;ZaFqjkSj4ZHsp6hXjTJP0WhMLeJ/oup3Lu5uR16USDT310Z+c0j/KRcLVrbRbJ2Qngva9xBykKfR&#10;E5h6PjLOETx+xzovRbgLmdmyEBpoyJh/L6Ld50sRntulLV7R3Zvn3SfFeC2T4jwbpHicY453ny/i&#10;3Z6Qkpy9pRTnOpHt2iXluJyV0p2bRIazj0h3eL5rx9VXHT56+OPOI8f2dXYe/Rm45ckQaf/06PGj&#10;4ceOHc0/duzYewBkNwC2YZDg3Q8B1m0A60P8b1+tz1uqoQbqUTh/SbAqQscbBwQ/aE5mW9FKiiat&#10;/fHjfQfhGALzMOZXgwmfCyJLH+lYxXf0EtSjRfkgBjKPaJx0DBM90m1G/iZmEvsBag/E5Qqc+3fU&#10;tKVY0JryWE41wotI38cdqhkijUUd6GqThi0IVNY6WTC2jeXRZvOnyHtA3+WcJBCXk6aR9rzWIS05&#10;RK7SH8X7HXjGBZA17eUkm4++4YLNFs6epKBpTIIjJxxry2OdTrAvSTflXPB2dXuU9tEAiLUT/gNI&#10;E4VAr1MDmehU030P0nyGctytHfz9xKOJSwKV8bswlkOrgj+2si3nUg0eCfs9aavQ0lg+jao8Zibj&#10;0ZRWIQ2BwjiWOBYDAPozEH8G/v9JATkC9EC2x9mvp9ivysJgoL6zGajJtStjWz32yzkHWCAcF63P&#10;oF5dqm+BC7V1HLsIk5Efz6RXWjkfsY3MKw6BmGKraHoSyv6l0gaCsDXfJ+PQEUsdru8o3/m5jBPL&#10;aeUglzkizGM9jIwUiwiv98FRhwGod8Kb1RKxzfNNKc4jUCS6NRvOPKe7nxQpbiUQh3+C60NiO8Th&#10;YaPG1tfXTzh0+Oi/DnV2dhw+fPhxAPIYhLGnT5+eDyD+P4SUI0eOBODdj/ft20cQv8UI1Hh219C0&#10;bNByHXKgRk3R1xMoYj6k/uhw34n7F6wddOR0kIarZ/WHywmSXJIlMToB5CHESUboY6RBlZd6VWlu&#10;YohVJpFewlsA6njUcR45VeRda2byVi9WzJXD9+Q06Ca0371rOrJHWUEDANVA7WIdyF1/zAmyv1Gl&#10;AWpj3av5AaO9TyIfTjpaxwUDlc+zvQXo29tsAJTLkeYvCLvM0Fe9wLJEa46DRHLzaFOKZkxyIWcN&#10;UHP75CnUodhMm7V1sGR6k9rRS9Duc1U4HYd8aPZTvVDgcaxsPDsvLldRzm0oj1IzdVtp8/9vZsax&#10;EajVwM5x44s+ccf1beS11wyYDPTtcOG3CWEgJxn2ArVxUWc08FKiSF/MfTYE6qeVb9NIE4OEQ/le&#10;CNJtdrSRNE1UxP0DLUiM9ZqFNK+iLEogLS0m+6Mtx9JB5PEhMqQ+z+D+eG4Z1r/ehanOXVKoZxS8&#10;VhXClGeHFOWZB/H3dinWo00kzBUi+aozPTnPyKfzfhssEuffIhKcTERSAOWJnZ2d3ggHEB4lUBtr&#10;2traOunUqWO3AZyXg7tOwvUNcNhP4D856qPYo35SHX9wWzgouZ0PoB7F/VB+RBgo6hUyBwcBlHtT&#10;A/0mIo+FiEuusXfgI8+YftJzD/IhxCE3b26AktM9QvEb4tDWsTFQXEXTi2pgj1H2a/oFaqThipd7&#10;TSyzl4PC/8N4VoGQo4QqZaFiziMPP8Y4An5/ROGEhEBbzFogYL2Pgl678L5QVWat0q4+tECcVq64&#10;UZ5FRTNLQI0871Daa1yls4/Z3hpV2VxgHUYw116u2sPBWVsDWHQ5+GvE76NprEx6JznJa9rNLReW&#10;rR57ZxAnEiFfPTZwbw1QjwdtyZ1wO0PLmZC2R/GOWzJ5Svvpz7kdz7vM9NURvPsn6G73uWMu2JAv&#10;/aCrxwFBi4uA82V/2w3jI15TB9JilbInrx7K5oCaY4C+sSkl4QLM2Bb2E7cLuJWSo9CUHB6lB+bG&#10;McH/fRTW37bCcAE155vVoNPjnHPUbcR/auZXqtrIMWtJSsNtnMVaxsHCXMH5/VXEN2f6Vf2dcu4j&#10;fStQ7n4EE+VA1pX9QMBHOYMnBqdfZ+Hn9keAdIcI9eiCNbBDItxTiAjPLlgJOyZi5ko98ddLXRnP&#10;nj5R/FnAyQM7j3Tsa1tLjljbYILxgQMHNoA7bj148OAtRhG3Oh7izDp06NADAObVx44dyT524lh7&#10;15muYyeOnoAtcPl8adkOBHbm3p8XoEbBVCp7BEE7wZ7GAPiTmVW3SV0R524MFhOFFTwjuDyGiObE&#10;pob9H07YZiZTrhD58QciPZVRqFhGAw6GgGfcx2FdVyEtPygC3zZrOGplgs5VQIHl8GPbAhAyKDOp&#10;yvgWy8a7ZDzTWnjiR0GxIT8KiyJhxOFxHJpzNIAF80HgJLaCdEGZN+DKvTVDu7gKR/gVJzszkxw5&#10;282YVC2KwM0BNdIcRF5bEQwAjHsCdAziPkE6qtr7TdxT3En/vUaRpxpYCFgv9ddejiGUcScCJzFz&#10;i5MylPEmLWdp2n0d6YH8wxAo1VEvKEzqgvcDATVB5mbE41aDCUjjGcWvFP0/qx5TKPubHIsIy/C+&#10;z4SJZ9yv5yLJVnGm4RtBvrcicIJV04QLWkqrrOW67Jk71GkuR3nrNTQhfTg2tAvxPkANGhB8shG4&#10;oDNwd/hP5xf8BrmPezXHEvuV4m0EAnoWQh9AQfxaRSRtqe3DAtRKG9PZTqWv2EZqx3+F6z3G+UFp&#10;47cplWMblblEO96b8e6uAfp3LPLiPnmT9ntBWn5vkfwmNd8p6XwXgj/SUOKpHeNl7I9zHSyG9HRm&#10;Ifw97pMCXWvkUE9ZDvGQ5U24RnjKIsLjjLTZZefp+IfzO+viju3f09yy7+CRmzoOdkYeOHhwF4D4&#10;Xi0QE7wh2k6DqLsaYG2Ry2E6xKM4PLyr63Q3FcogAn8ezy9EoP4jSDmo9XZycuK+DLUau9QDh4OR&#10;g6Wfzp+O9xw4am6Mk+Kn/SjKeOE99w61HBw5jQzk96ACvJY+5tHUsiS4oVxq7/porS2ZE30jntpF&#10;YBPK+n0/2txjKGlQJAUmNCF9kDbCDDfSSya8J1DnIi7bRA79Y05minaoxf16tgntNxH5Kv3RSLpY&#10;6gdzQK18yAYa430Lyv8j934tgM5oLB5cUP4XiE/FL/Xkw4XC1gEsWrmiDEosTCYtpDvBRRUnOpRr&#10;SRFvjKIZzS0Jc+Y1jeLMfoGa9Ud54ZqxyLSdeP4P9KWrhcWGYTwhDve0udBQT4CcsCOtlCj06R4u&#10;+BAoRlXT5SD6gQqQ5+s3HuV/wLGo+bYLuFDRVMIcR016GHU5OBbyke4huum00ACCEBehNGWq/cY5&#10;N9D9pCWN7GEBaqXPueg3KMVxHKANjyttNPe9GtsYZaaNZ5B2GdpoUXJAuitArwXbVs5LyqLc7OJQ&#10;0cr/NfIgY6VOzz5aiXLPTVJDkO5e53Y3fDxniyA3SQ50l+VQD1ls9OiWwtwrRZj70q7oG3/a2lz1&#10;n84jR07v3tvu23z48AyA8dOQUx/dv3+/z549e3qNnnCQgEt2On7yZBFAN4dicHMDh5rf4Lp/AKWz&#10;VQDzvCNHj7Z3dYGjPnH0QgRqDnyKaDgBPGpjeFg59mP2++JqGIPEZK8HZXWhDO4zm/uwqDX+ONKQ&#10;M1Xv/aVhIjKnUcpykd34vyON1nMQAS1a2d+xdhHCD2gOyuIRkAG1vpU68iOkstCLSDOgUhjS8FhP&#10;rOaDIFCTS6I1KbM/vL8S75NwDVKU6QYsS8mImsrUqDUqhhlB6jSe0QOS2Z8FoDampeLS7/uZHHvz&#10;VNq7xczk00wteQvFcx+Wx55M9ByQB+u8Whlz1nCPPDr2JNI0awGf98i/P6Cm0tSfESga7AVF3FOK&#10;8A/Ue4YVqEiFSEo1uAerzoP3v7IifZ8oSPc8gpYuO0ETHoE7X79xKO8vqIfJAoxgBHp/R1MJc0Dd&#10;+20jTTkCleAGUjAcTS99KJPficnCB/cJ3BKwNJSR/+ecd1R90IX60xGR2TIVZbJz3aPu7W+MvwaE&#10;X2jnFDP1NZ4cMUoa1GOGiqqWdBB4JPRfeG+i4Icy9/JIljXzEuJQIfZ15EGpmXoRSA30u+weWFT8&#10;Eqtdb5V8XZKEv2uP8HcTIsTtrBTkXgZ3kitFsMt9su/0Gc3NdTfsad9fsP/gwUOtrXueISfc0tLi&#10;0t7REQOQ3Q/QfiktLc0AyHwHkfatBw8dagIQRxRqjmJx/xlcuDs46T+Bk05G+kD8fxZhB4Aajy5I&#10;oGanUCTIfT2KP2wJbdy/A+n6Ezv9UclbPegKedRG2/kciFouCoOE4kOK9cwqWykrbYqX1B8vV+nZ&#10;KON7/dStv7HXpz0WOGq2iWK8hcjMeGxpoDFNrd2fm1lYcK+Tkg2zP3KuSMe9Ukp5bBWbTkU9ebZZ&#10;y4148wM1V2A/QM3V/QqksVbRhJwC22sO8Cj+7tMWRcmInEWfCZn1srFPJyPNW5rF34AcNcciAnUq&#10;TDgM5OWD8q3ZXzeSdRry4Hng3j1ztI/9QBpau9jq7SK0468agORCMUdZkA409gbrPfuUpxzaNZN6&#10;u7KIVJfTH1B3II9XENnahTQ5+fcRtCLwajPlGuswXBy1cb47xPGHylh7DJOLVC6CTJRh8YzbXHSA&#10;0ufHUy54R0VHk+0QZUFpi50A6hbRdrxaH4CL47+j0IEWUn0rJq8ZNU6sdblPWuucIHydu4WPk+jx&#10;9WiT/D2+AmDfQ8Uyg0ETISY0Nje/cejQ4eMtu3an79q160pjbnv37n2ws/PwToT89vb2WxXt7svw&#10;/w/gtA8dOHToU2p7M77ybgr3paE8xv3rcoDyfwna+D8XQJ0B8fdRKJ+9cAGKvrX7Ibbcc0X99AAT&#10;pzM6nwb91co95KoXIJ2aqx6HFfPLiKc+dkJQWI94JlIP9YjgKpBcjnqQ4p7nlJ+xa3BZmMosATU5&#10;gn60Qc3mhjRXcnLVgADpQ8UYSz8uHmwFaPUE/zvkb7I/jjpEUbxrrkBLQI3nO2mQYYA+N8kS5VKK&#10;oLUTTa6GilV9JgBFqqLd36XEhFyozRMGRdRIm6aZyPrlqDl+tIsLPLOLu1DaoxZXE1y5JUMjGjb9&#10;FM6pj5Imx5RNGZ1bZAI1JV/aPrIFqLkAoj6H2fFnqXrKaRATrg/12A0ak2M1930MJ1CzjYnK4tpq&#10;ilPnAekoBepdJCIPKqD9wcx3x4X/e3inlm6QUclC3PlWF6pEVOZTtXSSin8b+5uDzZZBAO5e6nC/&#10;tMa5WKx3FpLPFfLJmBfOtMe/9fk+/+tNZPg7d+6c39zSWrBn777jzc273jECLzOulOXxAOX3ALyH&#10;wD3HQgR+dXNz80T8XwIQPgwQppECgvR4APDtnYc7VyHU4l0CtcEZl+8B1N9FqD3ddRrS9SMPmFM+&#10;s5VYQxjfnDKZLcCsjcvB8dQAk/YYGAOgwoJ2X42rYKOxCQ427kFRaUfNeVcoVq0sARS5FSqwqOtF&#10;kTcHFi2MDdrPAlDzPOiXKMRWq2vUZtZyuFzFch/KZi7LmkaCvtSIp8KOmr47sHdlVl/AAlDzbCg5&#10;SlvNoE5D2YsRulTlcxLahLy03BQnVorxtHttWxDX3uNH41DvN5Cv+hRBf0A9CeUvR1BLIAiO3K+z&#10;hUMxdo07yk/V0H4/QOon1vSdOg4m8X8inwseqNEXPCZIbtqmxSe3PZCOCpLq8UFgIddnjjMfNqBG&#10;PXnKhNy0TW1EfCek5QkXEz0dZSFvIu1TTgGQC1bPgWSE3rBAj36HHPKhsiKPXqrz4xFSre6B5XwM&#10;nPQy5welFY6FYs2cg6d8b6xuTl1+qrG65GRh1c7H1CkJpDt3Nn/ctnffydbW3SWNjY20imTy29fQ&#10;4AgR+NLOw4cJ1iHgsh84sH9/HPapWyESvw5gfRPCSpyprsOz+s4jne/i+Tw1GHd0dNwOoN4LoIbE&#10;/NCttn545zm+JaDmoDcqRll7ZRpyvwMBNZvIc6j/UE8wGIgU7SzHOxoWMSieIag5PqMo2KLICOl/&#10;hDQUCZko1uBjftSOj6PfrjAH1Cibe42UKNj8Q7oFCGoRHulOEDQxtGJzxuYTGPb3UF+Ts6+4zwFY&#10;aPcUDTmYA2qu6nleFK+t2R9W14RHnPrsaaK9ydrJBM/IfUdo+rRH2VO0VkSqpQL3/m5Enu0asDS7&#10;R00OCIEa3b0iQNzvwT2lNPb8eHQwWNMmbjfRUpxNvwsAqLXzrCXRdzkWiVQItOlHy2joi0B13+D/&#10;aS7utGNJyXg4gboWdeM5fVt/E9Ee7qur5wce4+R2iQnoM3/E5RFT9QKc5dJWgc0/KrTyu9SMVR7/&#10;tM7qJhTHxouFDk9IS+aUSMscK8SyWX+ri1/2fFVtfWdZVd3Bkoqau9S1qm1svL6pubVwd9ueM01N&#10;TcvBMZvVCmwB8O7r2Od94MDBjo79HWXgsvfsP3Cgsb19v//hI0dq8H8XxOB+Bw4fvhtg3kf7DeD8&#10;Q3DabdijPnjo6KEL0TIZxXA807eVqzgbQiziUiPWGoMRnPh5FIDiXjWo8kzzT/DsTgQOLrWSSRgn&#10;7f5GGtJy/1stphEoZ4eyj2nzIO0vgQWgLiIA2lMQ6v4bBLXSHEGBYn67z9giLcXCE6nhrqy0vUh3&#10;gPEDyPsjZWGh/qCzLSnpWQDqln4UwPojAyUmj6AOJlsUuE/STq5UikI9TY4f4b4N4X7EtXWB0Fsn&#10;lEX9B/V5VoscNe1NozyCuJpWWZakD9b0P/JahGCy/YP7ty2Ai8UsQX/aEddy1GmUSFlTj0GKY9Q7&#10;0Iq+G80s/MwCNeqbopwYsLVK3Kf+SANi1Pymgt9I46izqW9hawP5HYM+76KNWqNNXMibADUXzmg7&#10;9Yp65078j0C8Aa0PWqgXmaZI5KGWWJBDf2zAdgCkJ4pFs5+VFjknS4scfcTSWbfIa1wuzy2puLum&#10;rrGzsKy8raCgpHcFQW66urb+U4i9TzY2NTfU1dVZPLpA7hic9DX72vcn4MiWtK+9XWpv7+jC/70Q&#10;cScDnH8N1HayZMgE7++CyLsDTjl2HzhywJKJuQHbeJ4imD1HjU7hoPDkXp4tQdlfslZUexnPCqIc&#10;9R40Rcc8irUaQS3m4bnB+xTgsUQaauXy6I960uJ+ylIksEc82W8XmANqDF6ei+7XUImlTFFvGkpR&#10;f2D2ADXb6Unw5IIBdaSCD30UL0IIRaCIkPuq1EpnWSbKZHhmE1BzMYXybDED29t89ifSq9vLiaUP&#10;UJsT0SMe7XZbL3ozQ3TFshs1Z9Xga5ajRlkPI572vHsatnDuIZ3tCciPCmVdqvL5/wNU1aZtBNSN&#10;jki0IvwKSgzO0xzCYvgtv4A+NdE+x32xmX13s5bJEDfQSiMe2mZRk/6tCwGoUcfEadOmWat0qW4n&#10;T2pwrtSOQS7ktRz139XjCnMAGa8we8aokuYO9K32GBwVZl/sd3zJCxymnFr+zV+dWTIv9szyb7wg&#10;FrrPMrqYzM8vvreqGhx1RfWxguJyTuyGX2Vt7e11Oxuqmlpaz9bVN6yF2LuPOJEADbH1FGiA3whu&#10;+3dtbXu2QwwugYOWAdAC79Ja29u/rXXCoa3sgcMHHoNDji6Iv8vAXfNYz0j+WTJ48mdbJww7G+mE&#10;DqdYsxcwcE/rUr2KEPhP60QUYw20AKA92wDkpdZQpPIZ96oG/WcBqGkhyq59U6R7zk6gHsMzuEh7&#10;F/KgzecIBNoMpxieEye3DPiBm7MKZqJjYAdQ14CwFhX7+iM6yrrfGqDGJPEU4mkNk8Qq59Pt7lcF&#10;qNOtAGo6kaCHM63d6dN4TsM5++wJyI8LVDWXwnH+byvGuUmbkeY3yEerPMnzrxaP9tlNNMsJjdrX&#10;ao6PAEEDH1qlNktAveEcgPrtCwCoqdAVABLaJSFD+/gdDATU1BDXMiv8xmnj3q5xyjHO9OrvhAsB&#10;POcJDfM/scTRqcP73rc71v0saK/Pkz+QFywwWU1k5OTcV1lT11lZXXeqoKCYGqGjc3Nzp1VUV69q&#10;aGrprqvfWV+HvWmtghc47Cuam1sfb23bu3j3nj114Ip7Ovbvl9v27BVte/bsa+9orwZgH4cYfAM0&#10;xe/oD6whFv8VgPosQDoD2uI8OjKSf+fLMplFGqDD+1gd00yetEBkjWccGpSgNrkaqAlSvxmKDhgh&#10;QD0NCxFa/NqIQFA2GFPQfFRWKweOQKAei1U9tzN6JyjQnSJqP/SptcdbzHa/DUBtdAZjjYMIq2lt&#10;po8o/Qm2deFDqQny4n65umwagaHW8/n6URmS7hLVdeBY9DUjzr5UgZrjh8cf7TIWgrRPWwHUZFao&#10;9DjUY9UyUEdGRs7NCP7vwrLAd9dkbPK+doEGpDkis/Lzf1hUUrartKzybF5ByZLCwsLLi4pKH6mo&#10;rt1X39B0pryqahGcbEyjtjfNflZX198PAP+goakpqXX37oOHOg+fBRfd2drWlgLALsaDLlxXIO6d&#10;+/Z1/AMgXA2wrt3b3v4ZxOM/oAa4+kugOHz/oUN/x/50N8B+00F41TpfX4qd5Qw7UKPeXAV+qnAY&#10;Wg6PJvZ+zgWXFe2jvWFytOojDDweMiQT1ggAaifQ7RMEck/9ccukB5WvuhHItVG7tgaBdq61Bips&#10;FX0PNUeNKhosXvVyaiqgtklErB0/IxSoQ+wAanpQo9tWrZYvjdec02LGim/OGIUKXdQhMQFqPPuP&#10;GWDSgdoGwhqjjkCg7sMAjQ6JjPQICY1aGx4eGYXfNZaOPIF7npeVm7+1qKRc5BcW5+Xn519XUlq+&#10;raZ2pwROu6K0svKeksrKmyora97Y2dgU3NjcUtmyu+3UgYOHTsD4SWtzc4tf865dLwKYH9i9uy0T&#10;2mSH8f9ZlrevdN9kgPSPIQL/cs/evRUA9O0A6w/AYV9LpTKCNM9pg4v+HG4vezoOHPDGUS+7xIJ2&#10;9KO9SUYCUNMO+BsYiFpLYuScuJdq1ZEVRTnN5JgGxTbkOOwlTn/phhmoOTFycaPd4+VESdAmANNa&#10;GI9VRIM2NINK5bE/0TIXrj/GMxpLqVVPriOQoyan9j7qNRKBmnWiyNkWg0D9xeW5WH+MOZuOEVIv&#10;BHXQOuUgdx7an+32wfwmUIcbUZ6JgQ18HzwWyclce85dB2o7iH+OQN01iOOUY5jHOml06n+/9etD&#10;HQJCIpYGbYzI2hQZd1d/55K3wSVlZm7BWwXFZT0A6mMFhSWbS8oqTpZXVMklZeWlFVW1YTV19YW1&#10;dTuPQNR9tqV199H6xqYCKJt9vHNn009ooYwGSnB9omP/gYPgsrP2tuw1OVfK/W2A8R3gqt8HUMdg&#10;PzsGR7Q+RrgZ/z0B5EHHjh+XAN7/RF6W7M3a0VVDkmTYgRqAcQ06PQ2hjzccPOPHHmXNfiTieiDQ&#10;hrWao+aAenIoKDeMQD0GYEszlNpz6Gx3J+hJe9hvUqta0Zier5hTNPF6oxhRMJlcRyhQfzBCgTqF&#10;0h4EW83sWor/iGI4xlYueBz6mwsxtVSFY6GBfTwUY1+TJxWdnkdQn1gwatCbs5ylA7UdnWIvUGMO&#10;4LwaMYjjlOOXzj7+p4uzdOnSCWt9g//mGxDWuCFo85/XrFkzoLgrIyPnruz8wvr8whI5r6BYFBSV&#10;yqXllXJFVXVXVU3d2caW1sM7m5rrKmpq/Kpqa5+qbmy8iiJyI+2qq9tmN7XsCtq7r6OrpbV1Id6Z&#10;LZPcMy2bAaAfATh/imsQwtZ9+9r34RiXAJj/zpJmuB39NFRJhhuoJ2ES/hKdrtZa5SSj3melchlN&#10;aQ7U93Q4z+NhasA/hUFFn7iD/hsuoCaXhHbSNri6naRXLZ5T6Ykf0ICTPU22Iu6FANRUkCNHYBCr&#10;KqJvcp7n5G5PcbBRaMyXV5RjTuubymQ006nd9/O1YkwO+rgzlyFo8hrqqJVI8YgSlUJtttxmS6Xp&#10;SAW0Waamo/I/DuVfYSYvHahtIbAS10qg5nlr6gqozdNSie2/dhRpfZJVPoGPrt8QsnPdhpAActaW&#10;UqaBC4Z9buek9PTvpu/Y8efMrLyyvPxiObegCGBdJBUVl+0tLavIKyop/aq0tOLnJSUlcwHA080B&#10;KYyiQOy9p621ta2lsXHXIwPVlhw+uGynPXvaHwdQx0PpTICbPgXu+rGB0o6A98MJ1Dwb+CgGkfpI&#10;BzlogofWw1EZ3RcOQK/LkTZIA2DdAKRPkM5ewxgWixwuoAbNeOTKRHkI9/tQH+7lW91Oml4ErbTn&#10;k0faHjUNkzyHeppou1IXoR+nC1Z9VgQRBBO3qxaAmmf+H0UdtPakE/Cs33P9VlVkECKh77lPrf1m&#10;aEOg4FzpNFD1aCkQZdP9oXp/mjoRPMdszkKfDtQDEdXMeyuBmtKN9zRjlQv6dRb6wo6aaJKsWuXn&#10;tsY3cKtf8KbGNRuCfqQVeYeFhY0Nj431iomLu2tbfPJr8Umpm9N2ZO/anpFzLH1H1snM7Dw5N7+I&#10;YN2dk1+4qKioyLW0tHQyAN3iZFZTUzO1oal53e62vWd27WrdTIUzSy1hfehpa9euPfdD+ezfu/fu&#10;C967tz0E56279+xtb961Z489FmjOnXC25TBsQM2JEgPIRFSN+ypwOg/hSgMG6smZVnhWoWn9nUEk&#10;57MQ6dQiQKajJq1dZ337I+VwATXaRwtmvRwm24t2h9i6H4k0dLmo9eI00oB6FJUB0Ub1WXsCQgkA&#10;3JL3NGu+AFpmo2lErWMQS5bJfqytA2hXRIC0prDzEGc66kP7AyZcP7lsRRplq8lKa6vMkxbUlVCP&#10;R4NkAoEesMwpgepAbS11VfGsBOpRoPvLiKs+zsgFWxyysuvYaL9VpYh7tW/gy74Bm454+wT5r1kT&#10;NIfA7OubNtEvJOLK4NCon23aHPtmePTWiK3xSc3xialtcYmpZak7MgHWWaEp6RkdGdl5PeCsTwCs&#10;BYA6OTu74MYFC+R+B2xNzc67mlt21Ta37O5saGj4kxlQH809bAC42+7du3+BsBIhedfutmV79+6/&#10;E4D9CsyLnsWBru3gqs/JIIMdfWlPkuECan7gtFHcy6XgniJucr9T6RoP/02sluG+g2dq8d6iCBwT&#10;pzlXe7WclO0hzggEah4VWkcjBioOhlaCqOFr02QMev5W80Fzgh1xQI068fhes5pjU6Qw1D2wqc2q&#10;/uS+LhUYteezzQK1Mh7JsZroP6AeLw72uLIzP5okpUeydjWdWF8846KG7kOtOTlhS/GXcbGHMrQm&#10;ewkMXBxbWlTrQG0LlZW41gI1aP8QgomkCGkbEMx62rKjKv9L4u292R3cdAqUyE6v9g54beU6/+vW&#10;+QY9u84v+BP/4PCYwNDNDaHh0dUR0Vujo7bELY6NTfhjfHz63dEJCfOSU9Pf2JGZeyR1R9aOjKzc&#10;hQDqE9AC78ZxreiMvDyzx7pYMl1bVlfXLoH1sq76+oYMHOPqPahP7plnpyHivqqpadcf4XkrCPvX&#10;BQDmMCilPQPjJjMqKyunAMC94ZlL4Oi135FdR6x1c3hOtDrHxMMB1JxUHsTA0Yodc6m5rUwotMf7&#10;CuKY+KHGeyrwWDybDkC+E+m0Ewf3qWma8Zz2NLV0HiaOms4saCVIDdSn8Yw+Zq3+OTk5TUYetIx1&#10;rpbJhvp4FsXO30I9UzUAxEXFwtmzZ9t1JlXRlNa6rOzPKcdslMfjRybSGtzTKceIUBhV9tw5NrR7&#10;6dQApyGgweSouCVxHfLdZqa8A8o2jKW9cR2orf5S/xfRWqDmogzfTK7me6F0knPggLorNlXN2yfg&#10;jnV+IUexNy2t8QnKBFe9HdfCtRuCYv0CQz/x37j52aDQiFvDwmKdyWkzc4LptsTUH6dn5OxMz8iu&#10;SkrLuLekuXlGVk7+aiiVnSkEWOfmFkZnFxTcaG5vurKu8qaa2vpqcNTHaurq/sYz0syT5kdrGhq+&#10;B+D+FB63Mhsbm/cQqJtbWx/DnnSvSBUa4A5QKivkHvWu3bvfI+dtU6OHJ/L5BmqKp7k3yA9c7eDA&#10;nMMNHjvhPqAWlMh1m3hFU5GOIkBaOjNRtMKzcvpoHUwSDxNQ81iW1i8zOWqbFOaoXUzxpBnwG3Ec&#10;NfpsKuq6RFtXhZOzyq68pt8plaCWcp+jbQpNzOVp3PvT2lqmOda7B2FcDQa3y2OODyLsMkMrKpYt&#10;tNOWdp/mIS+6ZaVTES09uCjYgAT9OZLRgdqOAWMtUHPhiDHga2YOpDlXm52emKnq/8bqmvX+r6/3&#10;33jW2zf4BLS+v/LeEPLo2rVBN/n5hbrB0IkBQBXOqzefr/erk2MSktP3xCUkvxgWVmlYPWzfXuAC&#10;znpZdm7hkeJSGEIpLEnPyyv6MTjg3tVFZmbm1LKyiuV1DU1dNbV12aXV1ddVVFR4VFfXPd3Q3BzW&#10;1LyrCmFvQ2Pjxvr6xke4N63eM6fxlZaWPbd1HDi4FwZSDu3eu/fnF4DGN8lzvoF6MpW78DFrbROH&#10;Avi0xmGobPYI4prsI+JZE5+j7mZX7BigtJmtdQ7ACSQMaZzs+EY41ihuN5lMhwmo0YwJQRrRN11N&#10;krOzlrucDRqt1iyADIpAyHskAjUn9l+ifiYuOVl/1JeW6MgpWgt05AS5SDGx8W0Etn6Amnt/94DO&#10;FCGaKE3hOR0WeNkxrphkLOuv7LfbK8ZXF83vi17pTL4vpc6UTi1BZFr5s7cs2vS+VqF7l4YW7I8y&#10;ZUHcX3/oQG3HYLEBqEch7jMI2uObZzF+6W3LXkkvDVNdaQL2a32CVqz1C+72DQo7ucY36On+zk6z&#10;zQkJCZMjtsR9sGVbYntMXMIXYUlJJiu6vLw85x2ZWZ8BrPcVlVaczS8oKcrJK3wxIyPDUGkomt1a&#10;WlG5u7au4WxZebV/RVXVP+oaGtJq6+p3NUK2vbOhOawW2uBQNnM1cvBqWhP06xubX4cjj+NNzS0V&#10;DQ2t1w1UZzv6aiiSWAJqilIHWyLAFT89JplMduj8PdxXMQe8ios1H+3kiHtylZY0bl2Qp/b4ksHe&#10;LQeqjRP7RExM30V+dOJiIjofJqDmR7iUVsZUNKHEoQZifzqh6XeCpEtAxP0/tOeghqYjGag57ulz&#10;mH2qNY96DM8XK85gBvo+xiogQzGwkRM0ya8/oOZCSOFUtKJljquVyrgaqA697ym2R3n3Ie1G9Ofr&#10;g/W9Ic/5CDym2MeMJJ7THzKds9yt2NW2doEzlt8i6vkY0tI+ep+FABfHCC9a0Q4dqK0eJf+LaAtQ&#10;K9sgW5DGxDYF+odSpAXIlfoD1vb9aNqxQLqnkD5K6eOvK7Z6XdBSiL7P+gSEdnv7BH6yYsWK/rwf&#10;jd4YHvmTyC3xVTHbkkK3bEkyuxeTlJc3G5z1K9izriwoKjmTX1S6Nyc/n9rg3y8qLvUuq6jqKauo&#10;FNU1dYcqq2oP1tY37qyu3RlUXV//UwCxszmTpUYyQgQ+GZbOQmAUvKehoSkce9UDOZCwo6uGJIk5&#10;oCb3+V9M/D+01+MKPuibFS6jdzAgT4q8uYemHjw8jrWYk6CF1o1B/NsQx2R1qEw4dLZhbt95jDKh&#10;mBPtUmEtDOEupKXVOEucxWSuHBHvFVzzSA/ENRG3DxdQoy6/NQO0NA26WfGYZI4m49CObyDOx5xQ&#10;FZDmRG4iusS7kchRc2hwNf8iwgHtAoO0QPhc4UrN7RdzDDpQLIx4MUhvVCCjOJgTl1pBzKwymXFs&#10;Iv4DiK/VgaAkgk4PCLi3IC4ti1kaV5QCOfOoIfuCeeFKjfaP8Hywzjtz/N+EPHmiwpxpWfY5y/0S&#10;9aDvYp51JsPCo1SsA+tOaSNp6US9EYTHkGa98h2aM0zEhR8BwBqpjg7UdkzltgA1sqfk4yX0V7uZ&#10;74UmhBcpc8UMxLUE2LQK6Im49yAsRWjFfSeuL/dWHyLvlyH6PoMgQ4Esx9vPz6IXqoCAze6hm2Ni&#10;wiJic6KitnEf0uJKITs7e1JWVu49mdn5m6BcdhQWzE7m5hWVYw/7aGFJmVxcWnaysqq6ury8yq+s&#10;qoricXjm6l9TnOU1Nu7xhL3wQjjxOAELZ3+1Io0dXTUkScwBNSce7hnvszegQ3mu93MOGKXWE/Gx&#10;v8V8NQOnRhkw/a3ukMzgNF0LKjxvbcnfN5WuCEp9zJIqnEYjruRMKVK9lVyzEigWJZfzLq4FeMf0&#10;XEwsHSlArXCFtNOtdQBBsOai4g+qNt3IBRfuf02QQjDY9saV2vakX5MGqEYqUHMYzUK/8Jx8H/BB&#10;e7gAy8W7v+N6F8cU+5N+pCnFQViG5wRhI5dJpwLhShqrgZrgRUAyM47ZF6Qpjc4sJrDxfLGxHrzi&#10;ObXXn0XwwXv6wTYuGHile8vBAmrSiiL12zG+s9X9qxkzpzn5oi7x/L4Q92+sH+6fwP+X8f//8H8N&#10;aYTA7SftfrRRCsOJn16/rD0CqQO1HVM56P80wkDes9Q5OyD+OvSNuX5jPmV49xn6+KdkyJT5j98N&#10;x+q9CH9WvhEq/RrLPYxnND719W+tb+Bta/1COqFMJvv4bzwJrvqDhQtD+3CpvtDU9vUP+xSa4HXB&#10;m6MeH8hyGY9bIVydlpH1TkZW3u6vz1kXynmFxTKcecgFhaWVhYXlv1TvXw9EU4rCq2p3Pgk/1/tb&#10;d+9pqair+84FIvZm08wCtRkQsMkrED50xl+uTD70E81VWb0mX4KGVceKoARzvQIs6npwb9YPZZjd&#10;c6HrR9YBwdx+HfOhxR6CWzv+s24MBK4uBDUYGLn+EcFRk6Zo9+uoo7lFCNtFiYixTTvxv0MBZjUg&#10;FSEeFaoI+OrnIxmoR0P8SinHjn7GJ8+Uky5ciNUTiJT+V3OB/B+P8fEd0JGa371jSgHzfhXUKAJG&#10;vEVIZ3K0S5UP8+e4ouSCgMxxxStdBXKhoBXfcxIkNzqYQM1vm5z1Lch7K4LWWIv2e2adOeYZWEfj&#10;f21dtU5zOIm/RetkA82Tqvc6UNtALGNU0PlpBFuAmnoVVyINFXctOe1hv3PRSgNKhjlQ0cPgnMk0&#10;5raaaO3u69/60FCHNT6BERB9SwTrtT7BNWvWB92rET+PXu0b8DC47hrfwI1vrVmzpa/YC0pnBOfk&#10;5GSn+KSkpxKS0pYkp2Zk4Yz1iezcgq4dmTk92TkFMs5ZdxcWl58AZ30gv6A4oqCg5HUYR7mOgD0Q&#10;6EIbfEJd3c7/Qlu8p6GxOZ5GVezoh+FKMpRAvUyZfCg+4Z6yerIw+KrFROJqZcO5v01wUlsxI2dI&#10;seeLyMPcsQNq6rJsKq9xIPY36fCdpfcEPksctYlIHnU8V3/UdPJgnAz5EfmgbX0mQQUs6HdWawhE&#10;PZGaaw/pzo/xF+TMkb5EVR7pmcNFkbk+QZqrFOBTlzHkx7M0dTFwiqgHlcEGcuVnrv1dSJeEcCsN&#10;xOBKG/M2ATXro+wBfsnxZ+W4sjS22McN7A9ka+2eoZWfjCEaF8ncs/4vwkBe1qxdjLMtXHTEkPsm&#10;OWypENuJ756uWdULHS6w/M/BH/U7mvmF2xq0jGZOz4ZHP/ntcCwY29xFiYIyX/VpjiLFMlkgIo9S&#10;Wvez0HYqLT6N/NXAyvG6FvGt2R7oky3SavNj3dezj/uhP/0CXI+6UhJliWEx0qC/OZBxaDyqiEdg&#10;e8sjIEOJ7In1Gzbupvgb17PQ/o5auS6ARkQMA3rdukAvcNpxUDrz9/YOcFdXFlzueLjFnAGDKLdF&#10;xSZ8EJeYFgGjKM0Z2fmHU9OzdqekZm5JS89cBwtmbQBsaUdWbnR2XsHvcvMKQ0qgVFZWUb0PovD0&#10;/KKSLyEefxQmR914Ttqc3e+aXbtc6+rro1p2tZ6uqqp9C8A+2CtjG78Dm6LT8MhGdALFI4MWMOjJ&#10;URDcuM9BkTcBVp0/RWnP2DI5Ib4H8uHqkIPfmBc/NuP5a3MN51iZjcFK7pGTMoFtoAneOHAJ0Mcw&#10;ODNoLU370St71BSnqtsVj3u7zqsi3XPKxN/bNpTND9ESt+KO+IsR2q1ok2FyRdwM5Pk48hyvGPEg&#10;Z91bfwJgf0CNuORU1e2tQl52eYhDWfcjL6NI1ZhnvIXJVd239FF9M9IHIHDP2pr+5CKxA21fp0yu&#10;YxU3l9vxXAvUt1sxLjmuXDAGXuWEjTwIOub2bs2BH/viNNJR0hFEMTnymmHTV2tbZNaV2wY0iOKn&#10;LLaMHJMt4MxvjZbOdnDRjECbB/YonBqBmttgxn4nPTacA1C/rfSBMT8qGfYH1NxKo0TPGP+4FUBN&#10;JTr12C9RnKiYnXcUoOaCxpiGND9Xf9Scv3rrgD4g8A+kwW9YrCHdAgRyzZw/+5WUqL4JjmluK5Eh&#10;8eY3i/JMzcJCjD0dx7QWAqBPkKteHxB6wnt94No1GzZ4+vr6TgSH/THuswDU1ysGSUav2bLl8rX+&#10;ofODwqJeCt28xRf71sUA6gNbE1J2x25NDKOp0aSktHuTk3dcg/D+9syco5k5eY04wnUT88jIKPTM&#10;yiv8SXZu/nv5RcUJUDprglOP8sKi0q0FRWX/LiwpebK4uPgb5eXlM7nfTbE3nHvcDX/XO+sbGvdU&#10;1tXdZNs3NOyxQfsJf0aH+yP4DlbgJIqOJRDPwvU9foSqvH34DO9sPSYwGnnQ6s5qVV5+HEAItLrT&#10;34AdRwDCx8h9l2gEms7kRMEJlhOQMfCe+/N0r0kNx7/QhR+BTdtTeDcXYaGqLmzjm1wY2NOrKPdW&#10;pP+K4nwlT06qdBNozl6ysQgnLkIQPw5xCXqcfPghGtvDiYL7StyP+ofSFuNCkseC/qEuD/8/AI1M&#10;Fr3GghRgW6SpH5Xs+lP0tEgKGszQ9KWRfgNNPIY80S4u3H6n9BMlJpzEOBka2046sI/JSUYg/Fpp&#10;m2Ghz/94VqWalAha9Dhli2nSyyleRh3+iZCl9AHroe4D1ofjiuBB16O5+P8VwlNsgxWLAnuGk1nw&#10;QF3ps/0h1OHfuFLszwmYNOI4MdLNeDV8Cwjcgy5H/FW4vsgtA2R+LsaDRiOPGwgyqm+Himq/Q762&#10;cudsJ6VtnBe492+cw7ypUIp35pgmSmWeNFM+T3aYlWpQ8of472jG/j84B1joHJqovRnx12na+OIA&#10;37PFvqaCLvJar55vUP5vbRg/PGVwF+csBErSqEipnS/Y9xwLRh2lHRzbKPNBbiVarBw5ZRg68QUY&#10;d5Gz9g3cdMzbL2gpjm89Am66YK3PhqcA6JevDghwWQkjKd5+IV/6BYblB4ZsboLlsrqNm7cEhEfH&#10;vRgZG3tDbGyss5EjTkxMuyUpdXvl9szck2nbM/9PayqU4mz4tnbPLy39bkFB8QvQEPeG28y0wuKy&#10;yuKSsuzC4hL/4tKKPyG/e0oqqj7Dsa6u8sqqLcX19RYdhwzW1zbI+XBgkmOjIgjrPliB+XELgOeP&#10;yXFp87d3e4AreAJhbz0VG9f9GVhQk4zp3clVKSteembiwF2kgC45hV9yIlEm9f44Br7jMQdjXdhG&#10;1sNeicoExZ2nOj+KyQYSiRrO4iLcivAC2vGp0p4v0ZbXEB5GoKEDLc1Zfy6WjH3D6wwES21mu9S0&#10;Z3zeD1Q/S0OWix/1eDPSz5YhfhnBh1rU6E8qatHnNqUMDB/jHRWjvs842n7B+3kKUKm5SgK3PY42&#10;JiO/K1GP21GPZxCoyMg6GMYW6P935PuMIgmYr9DdXrrZQh9LcSlJm8szz6ANOe2Xlboav4UvUGea&#10;WH0S4YfK+LHlSM9AdRyvfLfq/rdmrFvKlwBvyxzDb4Hzkrr8/k7q8Jvgt6H+Vvjt9Dc/cDGjnU/P&#10;pY3MT91G/rdHjD4d/flN9PfdCL/nos04/ynXv2L8Pqn4GOeJAOvm6q98fDwAzL7rNgSfxJ61vNZ/&#10;42kAcjtMjG5Z4+P/Q+xlv7nGN2Crt29gPp4lwtvWZ8HBm+/ZEBbmGRUVNVWrgR0fHz8rNj5lFRx4&#10;nIF98MjExMR+90mZnmJvcNFO5KZLKipug1j8tcKiEj9oie/EuevjcJ95AiLyF/o7wjXQyNXfn3cK&#10;cKKcQHOaxoD7PoZNznutzq1AcqOTLqL22EINtn2ise1eXl6URFgCQ3I8twOETI57YaLKtvJMdn/1&#10;Ypm99WB9cM9FyXAC80D1Hav+DlxcXAh8I7nOtowLPa5lCoxlXw/KHEiRtLe3/zwA8mKcre7wDQyT&#10;wWELb9+gvXi2E5x1CI9zrfEJ+AGdd1A73BJgknOO3LL1qfjk9I5t8an1EInfM5CymLGNVBLLys//&#10;bk5O/tPwyPVlfmFRMDjtxNKyytMFxaXlJSVVFo+Q6SNFp4BOgRFFATqUIDdhOK6mBOok0M+1rVsy&#10;I6phemV0CgwbBQim9EcNQH4NIvAyhG7sWROsj4CLXrjaJ/DbAx3NYuXDw2OviIjalrgtIeVAVGzc&#10;/4VVhpk1Uq7seY+F+HtaakbG91LSs5/Pyin4fEdWXgaUz5KheLYE7+6BwZQ/Y3v6cH5+8aILTNt7&#10;2PpSL1inwAigAJ2SUFdCrYjGvTk6LrhQjBWNADLqVdApYIYCPDcNZbJ7sW8dDEMoR3h8C4B9ap1/&#10;yFZvv43Pr1sX7KrsN/cRM1EBLSRiyzubo+MORW6J8wsNjTGxLU1wZlqKy+OSk29MSUl7CQC9IjU9&#10;Mwdi8j1QOkuCr+sP4C7zJsSbkpSUNzsrO9+3oKSsJSen6Gd6h+kU0ClwQVCAR1a+C1Cm20q1xje1&#10;sB9AC6xSZrsgWqpXUqfAcFJg7dq1TtiT/v1a36AsgPQpv6BwGZrhh8BZx3r7Brzm7R06T2uTO2Dj&#10;5luCQyOrQsK35MLr1g3G+jOevz9shcfF3RqzLflt+LcOwd51Cc5c709KzShKSctYCP/Wv8zKyjIx&#10;vJ+eU/StnLyi2h05uaFphYV2HVEZThrqZesUuEQpcDkA+b+KlrMaqLPxnMoz+k+ngE6BwaIA9qEv&#10;27Ah5KpV6/2fB4cdsyFo0z7/kM1dPoGhR/E/f836gFXrfAN+vCYoaM7a0NBZPgEbvQPDIquDNkY+&#10;4osz1hvCtniCw74/dFP0JzjGtTUiJq4sOia+NnZr0tatCUkfbk1IfzAuJeWb9FOt3cem9vj2jOw/&#10;wnZ46/bM7JeFEJMQJjMo7jEN2oBGP9YXkEnRweoePR+dAoNJAUrIqOBkz/EddT14fvxXAGStZyEa&#10;3OC5W+s0XAezZXpeOgUuBQrQuMkq35C56/1CHlztG7waXHblhuDw/VA4O+kXvKkRWuKxUDjzwf1u&#10;cN2L1gcEPwmf1v8OCgnfFBIalbgxfEto6ObYLyOi457ZsmXbD3CMy2tFWBjPhlrU0szAOerU7ZkR&#10;aWlZqQDtqwHQdyO8ifALgPLtuP6Ihk9wdUB4FMFaO7iXQpfpbdQpYCsFCLDP8Zw3rUTZCaiTcRTp&#10;FwBkHsHSGnygow17fFvb2g49vk6BS5sC1PRevmHD7FUBAdfgrDW47MAAv+DwEojG22Dl7Bj2s3vA&#10;be+F1vgeHOFqgrjczy9g03PBm6JuDgmJnEvAt5aC8SkZ30lI2V6cmJz+Nj1lAZRvkCQpGYD8U4Rf&#10;438IwZnAjf9bcb3O2rz1eDoFdAr0oQAwevyHAFmajC3G/7d4JhmxXBB4pK6/3xTEv0Y5F1wLQNZa&#10;EKNhj3fsBH+9q3QK6BSwlwLUAF+5Mmimj0/QN7zXBzyz2oduM4OTANKlUD5rw/9TEIN3Bm6MqAWA&#10;bwsI3LQ8ICD0NwEhEfdjL/sHoaHR86Ojo50o4uYC4GvRN8PX4uxt8SnvbI1LzoqHgw/l2QwAchQA&#10;+fru7u4H8b8B/x9EWIn/qTpQ29uTejqdAgYKjAeYvm/cV1aOVTXhSutttE52j+Kp6npcv41wg+JK&#10;8gGmA0jTixStbGk5ad7Tq9hcnc46BXQKDC8FRlNhbN26dVPXrt3wLW+/4Me9fYLeg/nRr9ZuCIqG&#10;ODwX+9c7NwRv6gzaGHE6ZFPUvqDQyHxcIyEW/09oRMyrYZtjnt68eet9Gzdvvm5zfPx3omMSkmJi&#10;Ej4MDc02HOUAeE8HGEcifBvhNoWLXoH/gfjvh6t+xnp4x4Be+oVNAROgVmlrE2jp5YfnoRso1kYo&#10;w/9agHMr/tOUpyUb3HRQQkcLdJWqa3pf2ONDr/1FRgEDaJPjpqg7KCho5qr1AdesDQi5C/vZT4Kb&#10;/jO46o/8QyO+CgqLDAjZFBm3MTw6OzQ8JnlTeEz6pojYwIjorYGbt2yN2hQd3WsTGEA8FYDsDcDm&#10;fvWtPT09r+B+Ge7/gPsPEehMRP/pFNApYB8F6NzlQwSzPpE1wD2QFyC+p93tQHLhOkjb1yF6Kp0C&#10;55sCoynOXgBToV+DeOG4dThLHRwc7BQeE/ONjRs33xgaseXWjeGRj4DDfiwyMv6xTVGxN/NMt7Gi&#10;SH8ZwvcI2LjOwdUVYb6iTPZNPj/fjdLL0ylwEVGA9szvALiGI9DsZ3+csiWPUDRuQmcDhTRsgsDj&#10;liPVrOdF1HV6U3QK6BTQKaBT4FKhAM1+XgnN7cch1l5Gu9wI9IJ2RBF903OWOhg8ViF0In4j4kYi&#10;/BXpfwCC6cewLpVRo7dTp4BOAZ0COgWGhQIzCNq0MEbvTwDivwGQlyEsV8JXeP4fxZ73fVQwUzxo&#10;DaQhPiyN0QvVKXAhUuD/AfEpJFmBrxCpAAAAAElFTkSuQmCCUEsDBAoAAAAAAAAAIQBhq7Q760EA&#10;AOtBAAAUAAAAZHJzL21lZGlhL2ltYWdlNS5wbmeJUE5HDQoaCgAAAA1JSERSAAACzAAAAG8IBgAA&#10;APjGlnMAAAAEZ0FNQQAA1tjUT1gyAAAAGXRFWHRTb2Z0d2FyZQBBZG9iZSBJbWFnZVJlYWR5ccll&#10;PAAAQX1JREFUeNrsnQucI1Wd78+pNKIok/T0DK4IJrPIoggko+sTpWtkRVnBzqCiLLidlhUfq05G&#10;d/ezV+/ezuze9e5dd+3MissFhU6vIwginQZBXJWuFkR0lc6A4AvoagYVmZnu9KCuD7rOPf9Tp9LV&#10;6XomlXQ6+f/mc6Y6ST1OnTp16nv+9T//00c6VDff+pU4pTSrKApPVD/3nLN3ExQKhUKhUCgUqs3q&#10;66TM3DR1q4BkyiFZwrLGYbkUi8XyeKlQKBQKhUKhUOsh2gmZuOGLNw9yOM5xOM4qsRhRKC3xz8Xz&#10;zn3dPPz+de1Oxj+ndpx15jxeMhQKhUKhUChUO7VuFuZ9190YNyFZyVNKUxyWK/B39rw3TNSvG1OU&#10;Clid+Z978ZKhUCgUCoVCoboamMc/e306ZkIyuFwkYrEYuF3kLhh644zbNnwdnfJ1EJhRKBQKhUKh&#10;UF0LzJ8e/xy4XRQ4KKsckAn/u8T/Lrz1gvN93SykL3Pxnu98L/2Kl71kP142FAqFQqFQKFTXAPPl&#10;V44P98ViYFHOcPAlMYWW+d/5iy7cGdgfORZTNEoVDs4UBv+N4GVDoVAoFAqFQrVLLRv0N3b5VYN9&#10;sb5CrC+mHtXXB24V1b6+WJH/XeawHNpK/N17ZxcVgOaYksqccfoSXjoUCoVCoVAo1IYE5o8Xr4hD&#10;lItYX1/2qKP6SB+H5b5YjC9jOl+mxOe+mPBLhsT/1hSFw3RMDOyrvHbw1Y4wfG/lvnG+3xxVaD59&#10;+mnoy4xCoVAoFAqF2njAzGF5iC9KHIITfX1HARhXOCQXjjrqqBIH4jKH5SKHZJV/r8KSJxj0By4X&#10;RCwVcLtQqvxzhUO0xpc6RM94yfbM/sp93x/iwFzmwKyf/qJTt+GlQ6FQKBQKhUJtKGDmsDwMsAwD&#10;+o7isBzri5XAd/ndl75jad91Nw5CNAwAaADlC4beKKzIt3/1jiQH5Az/LsNhGQA6BfGWAaAVxZ7E&#10;IEFNDBikCuHL3KkvPGUCLx8KhUKhUCgUakMAMxs9Nn39s95dOXDUSUS4YcT6tPe/Z2SHfZ0bvnjz&#10;Lg7CxVhfH1id1fPOfZ2j68U93/kuzPbHIVpJcThOKTElw5cJDs0pqsB3FIBZf8Epf4RWZhQKhUKh&#10;UCjUhgHmwSdiz9Fu2TRCfn30ceBekfrLy3JromBM3vLl8Zii5ExLc5/6+j9RAw3ee+DBHyY5J0NI&#10;OpjoBIBZWJlPfv5JaGVGoVAoFAqFQrVUSkT7qRy3/PPKpYsfI2+qXqm/7/EPZpxWgglLOEzDjH4Z&#10;RaHaHTN3xb12ev8DD8a//8APxvmfOgCyTCXTRYMW8PKhUCgUCoVCoVqtyHyYWeHYON+bzlOCUGru&#10;mZIyUWiFLzX6t0tiJj/pt1wxB/zxpRJTX3PmK9ZYmu+7/4FRiIgh3TGq4L/8glP+aP9DDz+SBJcM&#10;y8q8LZVEKzMKhUKhUCgUqvOBWUDz329KAxwTBaAZ9l4DZytxeKaVQ4mXkseec0Huv591MmFPOxYi&#10;YqivfPkfC2ie3X//EMzqJ/yXFYBipQxTZ3NYrkH1nK6PS2uznnze89CXGYVCoVAoFAq1MYBZQPM/&#10;SmimNMHBucK/KvFlln9W6+BZ6KmjnsVTXH/6b39WXnj2OanFPzgv++vNLyYcmCGkXP7UF75gqv4Y&#10;+vyj4NNsWZkLJ55wwh68lCgUCoVCoVCoDQHMApr/KQ7QXOIpI6CZwzL9cHWJfSIxyL9TCfgfU1sO&#10;Vv1Nrb91YGOeKvJvgO8Kfc+CsDQ/euCAZWWuKpSmjj/+eJz9D4VCoVAoFAq1MYBZQPPH43EOv5qA&#10;ZnDFUDg05xcF1LJP9s9KEC4KgKYUBglm5Lp+uavCtstHD1R/lbww+/stLyPK7xaLm1+S242XM8Lr&#10;x9iQuCaEFHmnBDsjZpmM8kWep4T8SuVlM4Mlg0KhUCgUAnPjgPGJRNx0zwAQphyaOWB8YHGJXd6/&#10;y4RlmqLvW1gVfo5duXlQrE9oylxyoLbnlq2hGLkU/1f4EoBa40sdEt9/1wINB7hp20ewts+H2HaQ&#10;LwryY4Vvu9v2W5qYFn1Qmf+2E2GZQbSWXN3XCMwoFAqFQiEwRwAae/tt0GxamgkRgwIhokaBvmfB&#10;1/+YXT0wJFw8VmAZoDhlA2Xbkpl/279nANJMN5dE49DeFZDDIc7efShxeBsJse0kX2TlR5hFcYcL&#10;MIfab5fCsr08IB74Hv6dCIlot77L9XS0yKNQKBQKhcAcHjgut6CZAjSX6HsXRtiVm2chBB29bME1&#10;ygUrbYlzwC0S07JXkUtIWTpyaBu7ZiApwJkJKzQsAaJVE5Jt4FxLq76riGQwTQDj7ur8Rrt4dcAs&#10;OhFBYI1vBuWm275aBcxyHbBAZyQw9zQASleMApQxL4t+l3XmZCfO1eosyz0lQRst0ygUCoVCITDX&#10;wcK/b47LkHMAzXkRRYMKCMnSvzi8JhIGm9gCPrQlYvqLwjJPhw8tye/LAkyGDzmDyWcG0hKeM5xS&#10;AKD5ku/HgmXDBs4rf+vEAFcOBu4cZfo3Sx0PiXXATEQZUbo3wHb17gVrgBnlCMyu5WS7Fo7AzH8e&#10;k3VZl0vo5IEbzX4sYRQKhUKhEJhXoOHKzUkZixlCzuUECIPF+Z2Ha6/82WelVZnWgC5P33Fo76rf&#10;TWtqkX+/O9SxGcnyVDDhmfONUQfN4nPt+wpflgCg6UeOdCTU2CANIAw6COAOsM1nG6v87NshMLcQ&#10;mOX2uq2TAmWelR1BFV04UCgUCoVCYF4NFp8ZGJQ+zRAlIwVh5GjukHjNzfZtTYMjBhGuABSgLksv&#10;ObjWWve5rYsCDi8+uD3QMa8eAFjOczDOCVgWlmRBMhkTionKf8vUoHktQIP/M6xXon93pGNcN2yQ&#10;BpEbivJvsFpOBIA/XQKbIwjK9UAlp8GEEryzMiVsP4HrTMGCQL7esA3KZ/jnXWTFd3rVQEXpBpI1&#10;r39NUA/KPudk36e1DeR7ymHdpCyvNceQx7H7JFt5V2WyyszqbGg2CC5Y5UVW3F2sc56G8rUtx+U6&#10;kBJB3gqgUCgUCoXqIWAWIDI+MMpBuWCbxCRLFGoBSIJQxv+mWfpnBx0tu+zzW6YBculFhzzzzya2&#10;JIVF2QRly+0iTy87PMWu2Az7IPR9CwIUxeBExrL8d1VYog2WWGWBXvm7Iizg4Lax58l1tQzarZoS&#10;2FTiYy3mmyxKwLXCo7kBs5fFNC0BM+VymNo2MpKHPX+qy3pOUShIHYirdUAbl3Um47C+Wyeg4HEM&#10;XXTSpJuELe9O0qyy89ifNUCwBsyyzBMyzxl5TjjxDgqFQqFQHay+dTmqQk2XC2FhBmCm/G8GMwEm&#10;iBmfWaVvP+gOo4rJcuyGgUF64WEnC3SSgy24XuTk8ar8c5FeeliACfv0QJx/BjAu13oOu0SM6AmZ&#10;Rti/JIZ4nkwLqvC3ZlYXIyOszYRU2eixsCxycO4Eq3PRAlKw1Lr40Q5LWBMWWAnNYSE9XevYrOzH&#10;KseUB5Dm5O9a3fb1sKzJc6nKdXJkxeoMv22vO2cLlu3wmquH+TpYrshtddv6tfzxda3BkyW5Twv0&#10;dbLawqzb9mktS7b9OsF01nb+KbLiHoNCoVAoFApVB177tgyzfVsZu3YLY9fx9Hmerh+YZdcLH2Xv&#10;bb+4eZTduJnxNLjqe74t388o3+cih2bGj8HYf2wZ52nVPtlnBobYVXz7KzePBsrrP8WH2Mc2jbN/&#10;3MTYP/C051iOX6vSOE/Jtpfhigbl5zn5edxlfev3MQsi5edpv33bvp+W3y9KeHY6Ttxhfcd8wf69&#10;fpfr7LKtM2z7ftZ+Ph7llLRtP+myzrBtndF62HYrJ7/ykr+Nyf1PWx0EyIfMfxxbAxQKhUKhOlvK&#10;eh2YXnJogihMFzkAi7GZEqTPKLCb+oe8c83XjYn11RqU3Lh5iChGhX9XEPuBfcOU3H9+aISn1dZq&#10;sG4rFCzPWqC8/u3SFP3IERiYaLoymDGk7crxpK8XONtUsPIjfXXt0AZlmpIfiw0COgCyVeZ5twgP&#10;HoPY8h7f6W7xnqWPry4/2n2VE3VLN+Vc/rYfA94slL3Wabium5PCZEQdMWHciiOewwF/KBQKhUIh&#10;MHsrJuDWDswpQhkHUlZm5QRjU4lJdnNiF7slkazbrgbNbKo/zib7J/nnMj+blLkfUqAXHdpGL3YY&#10;MDixJc5/zwLw0ncdDhULl370yBL9uyN76f96cpsEx7IDmAE4j/LUdsuhhL6qC/RZYFoKMyNgnSxY&#10;rXoNwnOR5gKHFoCXfbYv160Pqtg6CKMe1lrVJw/1x0hFbfmV0AwdGk1eg+0YUg6FQqFQKATmIEfn&#10;kMuqNWCOWakGxVmeijAIkH0pPsdujY+x2+JpAdaKtDBTQ5frwWeYfjtDLzzsNYgKYkCDlbncSJbZ&#10;xzYl2f/eNCzC4lHXQW8ARhUOzYPrUKqW9ThvQV+dZbjUxL5TdaAaCphdvk8E3Ge1bn2rnKu2v3Xp&#10;7pAMmQdLuu3vTAs6NPPgW46gjEKhUCgUAnNwgHjr4SUOuZp0y9BMVwkOyMJVg62yJPMEkAzWZ3C7&#10;yNVcMkz3C/i7QHcubqcXLOz3OeO8cKdQaCBgZp9IxGEAIPvn+Dj7p/gcqQ38goGKNUDVHKAP4FLj&#10;0DzWZmtz0QaW2VonQeavyRnmUi3Md+jBbxI8U7ZOgDVIsOLkS4xCoVAoFAq14YDZzAG4UphgTIeq&#10;E/T8pd30vKVtwr0C3DOE1Rh+N2RaA9KQSqSP+frlss9tHRaROMxQdq7AzC7vT7J/69/F9iZg+u6q&#10;WLcW1YNqYqZCnj86+iREbBCzDgIc0z3is0pWWyrzEpzTbemErER3ABWktTVXB9ONSm8hOAe16Fbr&#10;z1f6PteDc9nBrcIv3/XxpFEoFAqFQqE6AZhJRcLvKpih5x6Zp+c+uZe+gUOocMHg4Blj1VWwbPor&#10;E2FxpqzKbts0zm6NO76OF9E3YEAguGMopATTbK/6/dMDSXbl5l3sis2zclAfh0tqQZwJzApJ0P+x&#10;tIN+9Mhe+j+PzLO/3xS3gXdB5HvPkzMS/gp1MKi10UWjYANE62+9Ab/jelkQmfJwe2h0n1mf9azf&#10;NZeOwrwE57wNfjN1oB/0GDoOxkOhUCgUCtUxwEzfVN0vwTflus7rfjlP+oyE6X5h2GDZnmBFAc46&#10;+xIH5y/FV1t0TWu16ftMaUlA8sSWOBvfsotdPTAroIqKKbkz0se5YlqSaYp+uLqT/tXSBP3rpXqI&#10;KsnY0ZoEZSKheYmnPRLYKjaAA2gebnmZmoP6LLDM1fLavMqrzj0aWfvJ2EPGrerMmBE+MvV5cIH2&#10;ksd3ifqQcbZ9pSMqqxQ2KygUCoVCITC3IBesUpsYxAlmZo4ZF9bhmN2yDIMFSWHVoMEVeAbwqbCb&#10;4+NsKpFkN22Om/7PRIIwS7B9Wyalu4WEZIGa8LpffKbvX9xOP7i4l+5adIwowf5x0y4xQ6HYzHkC&#10;EA7N4GOr1gFYqR3QTFZbuM3zigbErf2oMsbykB1s5XdhLOklW6eiJKNdJOX+4nLaa6v8KnVW8kr9&#10;+nXnqct8z9g6EAUZA9l+jGHb742WleUqkpdxn+NucapRKBQKhUIhMDeSi6o1e98qKL3zGXH2jWfM&#10;CpcLE4ZLMrIGgLNGX/urPfTsX/XLwYK6tDKvJBOcdUINDSBZfp8xfZJp1jY1txhwSC873E/fs7Cb&#10;vtd74CD7P/G0BG2gsSItPOm6vrQ2g6tAzgZVLYdmCYkWiJajcjGQ4dEsgIXOQNmasYOs+HOH2d+S&#10;LBvdBvq63J8Frwl5LvX7Tjisn5O/FevC52XJavcP+zYlsjLzoNpgWVllkpHnUiX+LiAoFAqFQqEQ&#10;mINSEyP1wMzuekacf6/x7zPSapynr/nNCFGMjLQya7XNz/7VBE/bhEuGQlYmQ6E1i3PGBsdWsqzJ&#10;KTpyeAe99HAg/172z3G73zJYqAuBTnHPkxMS+OzQ3KxPsyaTW4SJgvzdLY+6/L0SZt/SVzhH1voT&#10;6xJw7furyPV0D2jeT1b8vuvXg+3zMm7xksP5VRzWz0qwXwXmsA9i+jhXHPIN+0q5hHzzKid7Xop1&#10;5aVjE4NCoVAo1MYX7YRMsK89c5rnROXQS01YfjpYcEvSGiyshvSVv51i9zwtLaCF8dUYh5tX/XZ+&#10;7b6eFScGhyKDQkrwRPhnQpZhWUs5nsr0okOhLYkcmKf5/lRiMMhDln70yFSo7c2ZAMsSEE2L5p4n&#10;MS4vCoVCoVAoVIeqQyzMpGZhlrCsCVhWxEA8FWBZ/BiTrhkxVnGCZfOMhEVatblgEAfrcraRM2f/&#10;mhiD/EhXjFJYWBanuudJyLdKTGsluAGU1mNWQBQKhUKhUChUMPV1BjCbUMvufEaa/2/6GysiSoVK&#10;X/7bJRsM50xyXRvFgN359EFi0AIxAJapEyTb7elZvg+NXbdVpRcdDGRlZmOJYWG5NlVxG+gXEJqX&#10;OCQDNGvEtDTDq/wRrI4bR3KgYMrhp2amHkehUCgUCtWB6gyXjOljpuWsfRBnOSF8hBWSs8Myq8QA&#10;UEoEDNFMSdAX/178xr79tCQH5SJZplmby0WdCwaH26eUBF8W6n7XCaNZevFB70F+e/vTHMQ1fmy+&#10;D55Hg2To3yw1DUXSsmxBc5aD9BRWyQ0DzNPEeYCj2uRsiigUCoVCoRCYHeBDO4bZwsKV6Kt+u8ba&#10;yu5TTEBhpETTxgi7ty8uQFn4IxM7IJfIsgKQnJNgrNFzn9wh9jEJ4Muh26AZGzRXOf1k6DsOOYeP&#10;+2Q/+ERX+DopvgRYVulfVSPzObZBcwoSWJ+xWiIwo1A9cA8lycpbGjAagIuaTmyDZfFeQnVJXa9/&#10;I+k6kZjDXAEte2tpm3+g5DLgvZuuAZzrmshV/Lz3BLhe5jVb95OYfmYSJhuxIl/QM3+zY8069yuD&#10;ImKG+EBTMNiOw25hZVCfCcZioN+ysCRrKzBMM/T1T66qbOwLm8fMdS3IZhyIOegMrx0EyC7vXxnk&#10;B7D8oWqoBlxOiZ2wwZW1TDlckDwH5r0hKsBoGy5RFDMEIjCjUHjPxOXDWZUpEbQNIitRe8o4Cydq&#10;A9b7+mhTxfpITnJdmNegXPd1JiqYlXlRJThmbfdgxzy3ZB69XF61RvLK9zvmsN8q31e/w7qLDu1T&#10;sRN8mM1BdKavhcruedq0cMd42e9WIJeygoyxXOHQWhYWYnsMZUIK9FW/nRGh6Ahfh9R8mHP0nCfX&#10;9MzoWxd2s+sHYNCdFeM3Az7NfLl9VaH9O4A1s6Ao5wXLrHDsIETukBCsugBx7YKTlVBrYikHA4ZV&#10;oQ3XB/KHwIxCoRp9ACZlW5VrcBcpuS2kKt+f2u3WMFRXSXV5rjop6wB0+yO4/+yQ3Okq+AAz/D4T&#10;0XUoO5RX2qUzr60/MDM4CRmDmVonxSrsu0fl6B//fordpwwBSMt1MivUK2AzD+vYdlYilKZqPbjX&#10;/dLVJ5i+7fAEu3ZrRRYYbJNh1wyM0XceFr0+9v822wf55Wi+WoNG9s/xQbLM82KwDPgzg0uHcAtx&#10;lhWHGJYVDCGHQqF6CJZ3yQdcIqJdJiLcFwrVDmWbAGatwfsubQPkzAZqLwZ9YLnR/cZdyqEcEKyh&#10;4zLV1xGViYkpqROE2RtFVmb39uX5meZN43MtwboFml5e5brA7j56F4fWrNyHRs/+1W6/A9M/O7if&#10;7duaISsD7/Ls6gGNLDOd78uahEJcPFZMjJmuGQKUV0feWMl31QbHGodjfDWPQqF6FZbHSeNWZRSq&#10;W4G54uRWJGEx0SgwS3cOVR4vtQHbC4DaUot27wrBAdcVYL2uwMy+9qwhXkoJGSauKBITA/ssFcXf&#10;YL1lws0CZuYr0NONVZWNfevoNF+vKLeriDjLAUUvObjE/mOLSqxpnc28VG0V1+sC6mTFvUJr0K0C&#10;hUKhEJZRqO67D4ZCQHAYS7QdsvMk3JiATlWhhaDvCsEbBpjF4D3TDaNMX/Pf4Kqwg8PvLgG/wsVB&#10;jkkEP2WYGvuM5TXuDOyeo+N8/bIAagKWapqj6q8DDwphn90SF5bjlZHZXq/8VgPyR44gIKNQKNTq&#10;h/hoAFjW5UOoQtZOIW+OKzFTN4AAqnfVjDtGEP9llWwMv2S/NqMlrhhhgdnNf9myRK8bMLPbj03y&#10;3OU47Op0x69XzOIGTYkBfsKyzExoplSj23+/3wW6y2KwHZPTTA/+2tdHmN0wkObHUckyzQn/Y8ut&#10;Ym2yXCx4wfI8fGhxowAyRmpAoVDr9eAreKwi3NwCRN6Zsu1ziKxY0VCojSQ1CDBLUEsFBOtuazPc&#10;XDGqEXaWMwE7Lp5gvX4WZkYLEkpFQTHtGAgvVxYD6UymNyfuBkszZdBYro2V962jx4QLhyEsy6q0&#10;UjsfrpwY4utlBSgbArAt4JaJ2QsRCkijf7mAA/RQKBQquLxguSI786HCwknrzpSE8RIWMWqDgKAT&#10;BFdc6n8uINA1Iiu4AaRiB3Y8Cw7lVJX3ej6C6zDoBMEu16HzgJl9KZ7kYJzjTAxxkovCl9kwSkSh&#10;iZrPsr3AKEmwe542RF/xuxWrw91HD/N18yKOMqP5elhmt2+Ki0GAJiDzpRxUaCVSW+o1SKYckt91&#10;GGN8olAoVPgHU9LjYaw3Ast14DzDGMtgSaM2iMJAsBohMNvejK8GQ7ZiGOyUNsPNFaMY4WE8IbhO&#10;mY4DZjFFtbAe06KIsWyBrxlDOcN/M2fUO/M3+9k3j87KUHHgpyOAmX3z6dYgv6qEZfF6j4N3XPhF&#10;C0syywq/ZgHIlEgfZ/k30YQrB1iR33EIrcgoFArVGkCo/RbFhCM4aQlqAymQ/7LsaNaDWtj4yzqx&#10;3ow7R37oxA62lytGkUTn0xwImOtmHq1dL3ub03ZgZpP9g9J3GaakzoowbYRWOCQXzVBuwm85T1Xp&#10;i2zQAufcknUi7M5nxDkMa3JAoHDDYHc8c0iAsthvHSTzv1lsE3lq8yvJU1vOIewZJ6jPTL0e/XtR&#10;KBQqWqluD3McU4HqJbnAF6jSKFi7CNioZVNnt1hFlzIqAKRGaA2vb5cacsdYF2CuhX9jwv0iI+Md&#10;m/41CoFprXP0tb+qDQihr/nNBJt5BoSTU9nMMSuwbPpA59kdx0DsZXOKbOHOIae7ZrzHJSzJtPzL&#10;s+63nzgUCjbeKBQKFa3cBuhoWDSoHlPWpePoBLa5Ru+ZDQrK1kBex/Pm57Q3wuMMhijbzgJm9oWB&#10;0ZVBfUyHEHDC/YJxCAYfYwgJ9/pfrh09bdCyLNyicNkQHQ9aXPFJplasZh0AWfS43nik9jpjaYkM&#10;mpXLs1FHoVAoVONy8y/WsWhQPaZAEOzijtHVnUwfV4xcxIfzhWCPdSv1HZK2ATO7bkuaw7LpuwxQ&#10;y3jBGCxlVgyaIJTk6LlHnEMNLVMrJHNuZcCe+YWhxKvK8pESRNugb3Cedjoej88sLQGXi/3goBEU&#10;CoVCoVCtAMIwEOwEdGH9lzeaAJadDJf5FljMfSHYds1SfmDdFmBm+7ZCxArr4Dn61sMT7Iub0xye&#10;pWWZf/empVWwzL68KS3CyVGWlevUZMQ2EeOYP6r89/EfSj0Vf3WCisKnOiH9fjkhwn0D1UxjMOj2&#10;WxR+ih6+Xw3vX+ZZJSuTILg1ZrXRxVHfuLJXnZV5yDjkwZrAAY5fasXgJhnmyDp+Si4THvloqhzc&#10;6orbdZTXPluXx/prpMt8TbWwjtuvVcqh0a3KcrKu1bxLWTu1NZUorq1tGtwMcR9hb7+O7Rgs5xY3&#10;NdOB7Zjf/ajbyk9rpm0LWxfkfZOty5NV54pyXymXw1WivtYe+dfDtA8Bytw6xwppcvBaA2WetuWt&#10;/j4qhixT1eV7J2Buxn95I/LDkMs5lwPEZo8CmEshrll5fQrps1sm2b4tjF27dVh8vn5gmH1hM+PQ&#10;vMhu6h+urXdLIs5uiQ+zWzfNsts2MZG+fKyZbhdp8pcP/svc4cOH2OHDh0cXFhaSPE0uLC6wxcWF&#10;ucXFRVeYW1qqzvHEIHVR5XPTYAuPOelx3OFmH2I8LbrsezoseMP0vB7789Os1/lAfoKUvTyn0Qby&#10;MS4fME0/7Hga42muwXKYlCAbWf30uFZhNCcb30jBoIF8MFkX0o3Ujwbuj0bq0qLcLt7i9sjtnBc7&#10;yfrX4DWea7R9C9FWpGW746VBqPetaoNd6pybhtpQ5qNtKPNpvzIPC4XyfluVXNYddUiD63CPDrbh&#10;3nN7vi86tU2yLJw0GqLe1Zdt0s24E+R6tb6BKm0ZZRMclj+7ZVx8vnbrGPs8/3z9wCL7woB4yIC1&#10;mU32j7NyYpHdnGDsZl6ut/D0JZ5u3TTHwXkXT+JEDx06NHZIArN1DA7MgwsCmAGcF8cXq4trCr+6&#10;VJ2uIjBH9cBZ9Gjg4k3se8zjgZ8McVOOs4jUTMMjG+O5Jg6/WA9iIRvtWRadhqOqn3XrDDfRqREd&#10;i4ga8rEIymhXqx5MEZSTVZ+GWtg2jLUL5NbxGs+GvScDthXDAY8/KNd3a1dmIy43t3zNBdx+tFvK&#10;vEuYYT2BeTJMx6tZYG6FlJYW0NUDw8JvmZEKTwUOzbPEgJjL8JmmyDLJsBsGpsXvBvg004TwVzYj&#10;XZRg0hH6xiPb6J8e2cuTePXDTLcKcym1uX/zDE/biJgxBuIvM52D81Bd6cvtUM1IvoIruPycIg3G&#10;TpQNotu2hSCv/uRNr5PoBw409KAh5qu1VBO7gVeKWgMPi3H5OinKV+GlFlivIJ8l0txA3Fwz0Cw7&#10;eBqJJuZnMQqAb1E5WfWp3EJ41XzKJr5O92KU1zjTyD0ZoK0ohdzMdeKFRt8IucitzEoBOiizxHvm&#10;x41W5qjGy9vLFWNqo5xHy4CZXTWQFiHjBAyzognJvOIzmP6aljksAzSXYIISKxQcDOATk5gwmqBD&#10;1RH6pupavzG+D+ZCvv39m/dIQCnDZNgcmqcXq4tJ+8YAztVqNYlVuClo3uvxcMw32GC7zewTKMyM&#10;DVATHdA4pCMCHAtywjbsqRadWikqS4S0EkTVscnZrbsNgFSUHYtcVEAqoWO6BR3AUiugWT74dJ/O&#10;X3wd7kU94mvcUEfWp62Iqr0kLmDSSN6SHuVWavN9FWWZJ0m0M8mh/NtZp/rSiqgYLVVLBv2xKzan&#10;Rag4IuMjK7ywwMJrUB3iKROFmTe0YUa/+O2x6cqR1Acyv4u/lJxwwnM94UhMawLcS1nV6XcOzeCc&#10;P7K4uMB7tsK6DdbmIjMvjgy2IaJzzGNVbg4MXB6OCWlVGAnZ21cbvaFCWAvKsiGvOABmRj5omoXN&#10;hIv1RydWvPHVUuU5eh0XrEajHEj2RHDdKrYy0B0sOXmfvEA5b2uyAR0kzpanitx/pa48rTLy6oAU&#10;+H7DDlIM8lDXbKm+rFQXOCnKutusisR9AJF1f1h1qlpXn1WfewegudKC0fgFj3vRshTm2hEFQD6o&#10;yz71xu2+zMjyy3jd5zBVd5OD7Ioe17ZiayPqOyfzzHzGqi5tcxSxbPMeRoz5JmDZq8yzHnXeguZU&#10;k2XuZszwLHNU5OWd6/mZO9mn+uPs3zfPcWhm7EqeruLpMwOMXc3TNTyVtjDwaX7q2hRb/MZH2GM/&#10;uofNP/po8tEDB+YOPPYYe+ynP/W0fDzxxBOzTxx8gh08eDCQpYuD8yBP49K/mS1WReoKn6T19rny&#10;8U9LB9yH10C/XQG2HwzggxZ4wJPc33gTPsyLDp+HAxx3l4+P6mKI6zLtMugrqB/4Lp/yHGqyfs45&#10;+CgOBqgnfj6oYyHKyG9fgQY7Sp/+yRD+mIMR3FuB6nSAvM22qF2YDuBLvasN7dOsTx6GA7YHs83U&#10;OY/yGHUZ7Jt02EdaXsugPrjJCMpvLqw/us+1j6rMx1tQ5ukgZd4FzNBWH2aPAaqTTbSBo91xMf6N&#10;w/In+2fZ5f2MQzNzgeY5Ds3DDz8yN/fInM7m9HkR/YAD8yhPjEOz52CCXzzxC8ahmT1x8GCgBmFh&#10;YSG+sLgwJiNpyITA3IaH0nTA7cca3d4HthsaLFLfaDcBBdbx4yGOmY4IVKebjY7g8zCebLJ+Njxo&#10;zwfmF0Nc26gHOO6KCph96kHogaA+g2CHW9Am+N2X9ugiyRa1S6MR3pdxH4BLNggpi3V/D0ZYzmNN&#10;lt9g2HvM5x7olDKfa9cg2F4H5rBRMTYCMEfmksHGEua01QrNyLMlwgECZuADT2n4jdICfdfhmZ88&#10;9PAwZcItwjLXg4rCf5mQFIfm0RNPOGHN6+fHf/GLtDXg79nHHef76vXwwuFBiNNhxl6mZQave4RP&#10;RtcP/QM/SjWKVykBXnHDNdMcvlehMfJy6PcY6BfUt8mKSeokeLWmNvrKR8Zd3d5E2elhjw+vqXmZ&#10;5In7a1p4XRl0gAScf7bROMoQExNenRPnV5NqRPUUXChGQuZrL8+X22vbhF+dkyp43TuNxAOV+aqS&#10;aAYSeb2mV8O6M0AZM7O9VV3KItL4p1DnZfujEW93CFhH5+tCHopRvZ6VMJWPql2wnY/ucj5wrN0N&#10;ZNW+r0auK+Sr7NJWZhvMU+0+cHsmuMGRx33VTJnDtimXejvSwHml6u71DTPgbAOqRNAVw+Fm+ZdE&#10;nP1rYpZDM2NFnv6tn7FP8mRamqfZFZtX9V5+/JOH5jg0s4ceeWSVNXn+0QPD0srMHnvsp2usKI8/&#10;/vgwT4yDs6f18dDhQ0meJg8fPgzh56YXFg7HeRrliZlpodstzFEp6OvjsUZCD3n0doO4YiR9Xvmv&#10;V8zZUC4pLvtuKmRUVFYTH0tsusn62fA18rn2o02c01gEZTbZzD3Vqhi7PmWWbtE9kgwR2nCORTdY&#10;crzZ8JQu+x1u5M1GgLZidL3uUY/9Loax7HpYAxebzEfHlfkGZ4a2WJibccUIUKc2blg59n/jSWE9&#10;ZiwjrMlgvDWEGRimv1bp+xZ20Pcu1KJd/PBHPx42rR0MCmRVbzX5vBMnGBNO/fBbmUNzvK4AVWb+&#10;oTvl5eChg3GeRmGgHxyb7yU/MDCwY/PmgSXGapHlCAaXi1wF4jwAMOURsN1toF+gqBg+VsLsOvdg&#10;S00OanINGRXQOhOJ1URa2asBrGMN1ZkmrP/zZO3ATbvVshHLWZVEEwIrR5ob8Oc10GqiiWs5T9yt&#10;37lW3ATymCoJZnUHy18piD+7z0M27nE+hWZmrpTl73RtE03kWW9mMK+8R/Uor6tsmxMudXDepczd&#10;6m2xmbZQlrnuUuaNGgZgfxglo3VQ3jVRMSIFZvaxTelauDgBy4wc4V8tDAzm6AcXd9IPLM44FGbB&#10;BGICIeScKm0WXm3yNQC2NDs0M2h8mQgqp9k3eOKJJ+I8jTKD6YyZo+WhAd4ysGXvyrYmpMvIcjpW&#10;60gfjEseN0K+3pIoPxcbvaF8HoqldozAbwLmmwFm0iqfTw81CqZ+kDDRojJKNVhvInEJkPsoNbKt&#10;vLZqi+pU0x2xRstDut1kA3YkrEgaYw2+gXALqVYN2BFvtAzVdWoriEd9azS8XLaB47hFnSh2YJkX&#10;ez46Q2vlFplmw7tiNAzM7B8ELINlOQGwvLTpDPLA6f9KfnD6J8gjpxYcK/gDD/4ABgWkRIQ5wyif&#10;/PyT1hRe8nknwneqhGYIpyVuuJ/+7GdJc1tBvAKYH3/88ThPYLa3/OD4DcrUrVu37tyyZcvqfTOS&#10;YtL/eWBgAEPKRf9gnHFp2BIOjWbB5YYKagHKtvgB1BRgNmPFspUlCQuEbQbmlnQIQkhroHy8HrBR&#10;WpxKDW6X9ahTMy0sM7UN7cMUqcXIDySwWFYasNxmI74mrS7DcgvrWyqsFVZ2UrIuHY6JsGUeESBp&#10;EXf0SgTVEkl3Sqd7odwN/uINATMrHDskoBUG0wn3B6bef/rHqwDNjBnkpS/ZvuYmue/7D8SNmnWZ&#10;eYJN8nnPAwthVqxLWO7AgcemmWHkzM9Eh61/9vOfjwtQNuOvwveF4447bttxW49zfLAw+Q+9MVqq&#10;HHG2IuUsPzaPATlaCAuQWwNdbhZWOwQGQXqHXNNqh5ZRI+XjBjValJaPJt5wqK2sU17n2Co/5vrj&#10;87RTnmeQjhgAthbSZ1FtMSTpEXZktYjeasx7QGVYK3OugfJrab31KPNGgLmC1uWWwXLShes2vCuG&#10;pdBRMtjoscMcOmGGvirH7Rz96BHR6/zGXSwhXS00l8IESEqYQTNY6QWnnOIJNhyaZ+YffVQV7hUw&#10;2QmjqqTdRO0GopRQ8IOmNP8Hz372kvfFXEHnHlCeRGMZDLUPObI579K4ggVvB4nGtynT4ga6bWXm&#10;85BItSvTsrFLybJN2JZqJ5aRnLgh7GZu9UZr0TlmOjB/mss1bdsMmVYEGmmNKgQ4dkFOVjHiU4fT&#10;bvuK0E2rEiUwR1isJZfrCsAcJpqEWztc9Gg3Eh7XOZIOqMu9nljnMketrYNdHRUjFDBzWB6TMAYz&#10;6BXp/zpSKwRjZVTdmgKbrdyXNAxWUBQLWVkhyPEkNGfFjEYwKSCjsK3YPzUvTuE5xx8fzKIow9ix&#10;1rxi7jRF9Qq3kcbNLRyZKqMQODXqgQfjyFeGqQ5uDKudWilk2WXqYDhBWujD6taxWqciaCcwN1IP&#10;3Oq1GlGYyEbBrlX1YK8c+F0M0GEWbxh9oNkNoPQOjYqgR7gva7bH+jIIGmrRaypszaN9dqtP1R4o&#10;c9RK3elqV4xQwMxBWYx6fPLo56SOHJPKnJD/z/0OBSbcMRhT1txwy4ZRUjgty05i6bTTXugLRw8/&#10;Mgc3eZaDNu+dOD3gaP65zz1+KcQFNW9s2rlA00XKSUtMfePdrCuGF/SQDnDH6MSGDB6CWeI9zW+v&#10;KNGpnRwfl4hCG7IA7WPbO9my8zQiwbnkA/R+0Kx6nFuhA+ujHmU5+sRkDgItbpEuSg10wBLtKHPw&#10;cQ9pHOoFg9l6PGMKLu1qrpvO1deHmcNy8sjTnqN977mXVjd95MfbnWBZrGdwWDaYSHd+857aSP7v&#10;fPfeIREOjsM0h1/e63S9KcmPfvyT9I9/8tDYTx56GGJylsFSKd08iPRnrkB0DXN/TD/w2GO7QlxU&#10;4YwhonOgWv0QnA/YWEZ5Q2FDWNeIyVn04KFc7HVY9oou0gFRVbxgvl1KrXObMSPrqJ9bVa7XZmcL&#10;oaJHmQWJOBJ2sN+61xtUR6hEemSCEk8L821X7hm893d6+Ydbzyte/PY3e8aKNCA2MlhxwQJg9vQn&#10;vvXt/4obhlEE6zLnaaIorJg547RVBfj9B3+QpIRmFYXCTZ1xAKoKRL4A0zDfNd8XLZvQbc6IduDA&#10;Y3n+U/7EE05w7UH//PHHB2X8ZsgbglV7HoB7pWuGF6g1Ehc15QHfKFKbuKTUARDWScIHe+e3GfBs&#10;2Clf7xZ9wBBnaHPo+DFzjoKUCwxPeLQZgy7blbBkUR71xs0VAzir2uSEKG5tdsplv9VWGz9cgfmq&#10;a/YN/zwWK/3imBfkR97+5r0BCk4TkSzgg6KIm5PDcp7Dcoov+VeKboWIA59mqnBIpkqOGRySFfug&#10;PCENbtSTn3/SxEMPPzJuK4yyDDu359EDB2BfeZichDJaPvDYY2IbDs4TDnkzGxSCQTLarLIPMGsI&#10;PpE3YMMNPOSqVgMnl7pM8Lc5ZgGFam9n22uacXhgDkcQy7sbVXTpbHgCMwk52A+F8nDFIPK5r7Xo&#10;0DmX+grH29F2YP7UVaVhDrkQQ7F06fBFewMWXsmAk+BwqjCWnbnz7iEY6EeIgGVwx+A3npH77r2z&#10;OYOxjAKxmDm+Cp8QvqFBic5X44BFiy845WRhdfzxTx5KSisl7Lb8/JOSNev08040wVnCM0TuENEZ&#10;ODjDBSxSQksnnPDcJZk30QNiJjRrWNXbdjPlfVaDB+J2LK3IynwwACzrsmGBpPv5/zUQiQIVvdrR&#10;YemodlEOHlY9QC7vA4D1db7UI3Wl7AbM4Jbh9IrcI/ay1sS4kHaVuY7Nw7opRXrsLeYaYC5+6tOD&#10;xjKHZUIq7/mLPw8cjuacs9WZr3xN0ykxUsJXWFHKhjUXtcHBWDGKjFmuGeDPrMCyynG6zKG5fPpp&#10;p0453MjWIA+IIOfa0+XwDA3nBAdnAOwsXzvHCCtyeIbGoyys2LTWEuOr+/aoFOBmgolpRkNODat5&#10;3LxY5t7lVliv6CmopuBxT4+eep64zyKXcQNAJ6jqlTKU4RbLLgDsZmV2K+NmgFfv4XqL6lKtGvT3&#10;8eIVyeXl5fKysVxdXjbCT6vJWH6ZwzGAsiEGAcqBgOKz/I4xHazNALbb02f0Z844beSM01+0BpYf&#10;/MGPwP85Lyc6qZz8/JN8fVM4OM/ztPfEE0/YLgCK8d42Ez3rrDVhynOPP34/XvbWSoYTUgOuXoho&#10;0oRUj5f5sEcZACjv6HFY1j3KrhXTjYcdZFlpc/42Avz5TTOeCXiNe82Xv+zRASEuwFyvakCXFy2i&#10;+o9CdbzqLcxlDrMJSo18/i/fFehVTPmWL8d5y5aNKYrKQTtrDfAjinRMhg+UlBWiaOBW8fKXviRg&#10;vF2D39zUauhC+1EZzKhKgFBpzbyMA/7aAG4AvwUXICi6PADhu6CuGVWPYw/2MBS6dXC1Ji09XQEb&#10;PhOdQDsRdUjCRMj8LbU5fxtFGvF37fID5p6CN+nOUnSog2CVT9rdLGxhJ53aZNLr7QbK91mstXD/&#10;KeJsBNJd7vWW810NmD9evGJUNiz6hz7wbk+/5c99/otJDsbZWCyWXV5eVpVYTFiVqSGcMWQyrLu3&#10;rJ515s4wmRLTaBssD/GXeaq+6NRTAg/ueGRO5w0CKfDts3zJC5AWwD2DejeoqOjk1tDmAWZdJjUJ&#10;7JrhMeuT9WDsVWBWXb5vdtBON8FG1eVBrkZZb5oYGe42O6Daw/W6GrL8sDNtyism894AHe1A7YZs&#10;07HMe1AyIkXLBtnJN9UFJ8ZYL3cfRcKyfbSj441y1TX7hq6euG5s/LPXzxmGISJe8KVqiNjLhsY/&#10;F2CgILhdmKnmgpG9Y+au8TCZAljm24mptg1mBLpxH3r44aGHHn5kWrp8QJzmXCqZ3MGYUbVcQsC1&#10;A6t56yRn8nN64BdtDWfBZfMwrhluvdpcj5Z7nLhbdJq1AHQTMLvd/9mIj5Pt8Px16wN8ycMo0mtl&#10;WAzYRjq1mWEH+2GZo3pCfQ4QU7YgOhYTVmS1L9aXBfil5pR7VYPSMqUG3FSVt15wvgChm6ZuTRNF&#10;sR7OmsLXYQYpLhODxPhNyaGZvHbw1b6DCO+t3BcHdwx+NPhXVYjiCsw//NGP4fUSBMfOcSBO8ezB&#10;jZt7/kl/OGGDb5VSMz4G52YNL3nLoA2sak6vTqv2+iUtEkWXdUskmGsG1FHVCe561KqR8YGIZq5p&#10;N71a1TzqTTqKGJ6y85JrIn85l/wlcSbLpsoQ4G13D3Ue3GIy1+qSNFBkXNrhKMo810tljup+KQ49&#10;wQKH5TnoNRrLBliRUzC1tcFYDv6+dPii/uFLLtx5yUVv2XvRhTtnVsBUWJcTPFV4yr7hnNfuNZhR&#10;gkF/y+YAwNwd2p2+lmYY6Ad+1KaFmhVPP+3UNQ/8Bx784dCDP/jhJDQI0rINy9zJzz9pmx2W5QPM&#10;tIJzev/DbSl8PdQaWI4Tb1eM+mtYIM6vWjPyNUwQYA5rWUGFV6HLzqfchnPNN9HJ2ND1OuBscmGV&#10;9YDCGRd4c1JKDoztJflZmZ0gt9pAfGu3epuQE1ugUF2hPg7H9VaklLwBNMbT7vdf5muhuu6GydHl&#10;ZSMjISiXPf9csc2555w98uX//DpRDCW3bMZjBmhOUUXJ7jjrzDX7/fZ/fU9ExjDDyNFqTFmxLu+/&#10;//swI6BpTWZGCuzPCuSRkcKpLzzFEYTNOM5GCq3LbWmYU04PL6fGVw5wyrtANrhmlL2sfT6hkxoJ&#10;VdfNnZmGLKfSuqx2U1n4zYQGMyTydaaaKWsSfIAacbkvXEOCNZu/Nghc83IRz7blBswVlzJ0G/Am&#10;2inZtiz1yO1fIu6TmOwhEQ32gzrpcV9Z7Tm+HUFteCl1D0X9r/Pv3cHTbp6mePJtWP7j2i8McsgF&#10;Ky+BUHQXDL1xVWMJ0AxwZPk0G4ypzDAqd8zctcZfFabRtqzL0Ohtz5yx9L3ZyvC9lfum+Xc6B+UC&#10;wDJMkgKW41Nf+IIdbrAsH2BZmy81AnNrgGyIuL+Cznk0shMe1qAgjXbB67corEktspi1AgRnGgAO&#10;r/NOEm9r50bv3LkCRqMhDm1vWRKdmD+n+5anyYjLNiOheTSiPI4R91CJpQbKMCHzF48of6NRnWuL&#10;2oUll/s4I+tRKmT984NztzIv90qZo7ofmO1KyQGAgXT1xHVxDsklngBKc297y5DjgxvcMxgzAF6r&#10;clAgQC9Ac63i33X3t9OwDxNuxTqZ73z33kW+TckcXGhUmSFAOXXGaS8aOf1Fp/q6V9QGJZpxoct4&#10;uSOHZS9XjEIAq4KbNc7XNUNasfzgYrTR85LbbqQ6o3t0HtIhzj0tz7tbw0KViHe8Xi0slMoOhkYi&#10;GCApOz+aT/4Gm7hnkxKUW3WNE7LOzUGntVFQkrDs1j5UAwBz1Qfqk02U4SBPs2RjuCyVQhgzmpnZ&#10;L0iZp3ukzFFdKqepsevDzrhqeXm5JHuppT+/+K2efk/nnnP21O1fvSPDebjEKFEVcNGgtMChOctv&#10;0vyyYRQUcMVQzHmy+XdZ0zVDqSqKuBmL27enQ71KM0PLATBT/dQXntJLE5bkrOnAI7RW7HFpjBMu&#10;8FYMsM/9HgMAfV0zZOOpeoAK7CMr4d33VbZtitiCrNfaBrrmZQ/AsF6VT/mc/y557ok6OOkaeLa5&#10;A5V9oBTqzN4A9SVP1votV2VKNXr/EtPlIOGRv1LATmkNOOR+c20q6pRsH6rSzaQsgWzJp+Oh2u4/&#10;4tEZXwpwjUseAFeRbU8xqIuGfGuVIxvIVUm6Szjdw/kQcB30vsp53FcWNIct8yGZV5Wg3NqgMB31&#10;hIeRKrBxplddbPocoCAfBJg/dVVpGAb3wfaXDl8UaArtN7zutVDIO27/6vQwDOgjipJQDCMD0TUM&#10;McGJiIzBlwr8WQFQfsXLXjzRyInd//0HhwxmEMpgfz3njtGKh+IeB7hye92fC+EnWJD5dZuadXuA&#10;RlrzagiI+UpQl415hay1MFrQvZHDIBU9gNl6LVqRZVqp+02V555y6Ph4gfhGheYpCZw5j/ICf9eC&#10;BXp1dSZlKzOnepeX+041mL95H+Cz7vGcvKZWva461P2MzGtqnYo7YQd1eR/aU0aukwqYx7JfR0aW&#10;4YQ0Gnhd44LVMZflpzmsk+mCtqEU4B5uZLBfI/eVX5nb22OV4AQofspEZNgJ44pTqOeBngHmv86/&#10;d+bjxSvsPVBwyxjl37sWSPFTn04uP7Vc5LgNPY3QDclTTz1VjcWUCmFEZQolCkx6AjMDUnMoH6NG&#10;bvDVr2zq5uWwnAVYZpQBNJfwvoq0V2uP2+30QAscjcTHGuQ7gE9aqVUfaLYgJ9+t10RCVoF4v7LM&#10;hGwYs6R7Y6nmbTAUCPaCwomEtVyT13NCWnz82i6/c+g0BQVjJ1XCXAtehjB+Jkj5dHM9DwrMkTwj&#10;ZZkHMdp0e5mjulCKS+8CQsu5+htxWC4vG8tikN+7L31HIEviF8tfGpy8+bbx8pduXwR/Yr6tuiwn&#10;OVm2BgSupJJ2593TM3d9a6hhYDZY1hC+0Ew//bRTMZxc9A2wE5xWSQPWbZ8BgL4+uNJtQyU9PvW5&#10;7FhoEe0u6mgHnVZWSy2oMwDLIxHmcYK01oVC32BtjtpAhAs1KhjcqGUo72O/el6M8HgjvV7mqO4H&#10;5vrXeWUOzWsGbID12eC9dmPZyH/wve/0fKDuu+7G9LXX3zR2/Y1Tcxxcwe0ixyBWszkIr7JqZsBl&#10;oypjPWvyO4imUZ658+45Ds5j3/jmtwIPGPjebCVtxoTGwX5RSw6GU93gtomQTflmrB82aI4yXu1G&#10;BPBskw+rqgSTiW6vy1BXedoeQZ2pyg7GSAvyOCHrdZSQ0Kr85lsAM7A/GM8y0kjbIq/xiMxbNcJ8&#10;aRvsPvFqE7SofVJlmeciLnO9V9omVAcDswwfV/96JAU3kh2apdW5AA+YD+96j2OlveqafcnPlK7d&#10;Nf7Z62eXTSjOLy8vp3iqcoAtS2hOvemNr9++DJOiLEtgZkbuda8dnPiTHWftgEgYTExgIrYXf4Ov&#10;3jfu+tbcnd+8Z+yuu7/tOUqcHydnQveysFbjZY4Mlq3r7wiXQXwLfYDXbd+BJjSRD8fdxDbgqImH&#10;iyr3tREhcETez3oD553qtZkS5XVWSWPWeSizTCsf4nA9eNomAaQZIK1IUO5vRX7h/rfls9wkLFl5&#10;3RZF7GnZNqWI+6RJQVWWbcOODXaflJoxSDTR2YuqzLOyLuDbYtT6PSvsHzgQDzvcPNBwqQDV/PdZ&#10;CdirBmKNXX5VXFFi2VhMycdisUxMUWCSEkgV/p3WF4uVL377m1dV9Jumbh3mlb8EvsswjTYH6J1O&#10;Gbxj5q64vFlUajZUKWtiE557jf8lpug+85Uvq+3/nu98b46vwm9UWnn5S1+8HS9zzwJ+XIIQpAxx&#10;9p/UZbIGoGjdNLGBHGVunb81wMp+7tZ54+QCpOafnyUrA+Xq/V81WW5WmS257Ie5QASNqOOatdXp&#10;jAtwVm35XZcJO2R0jkxdXhMuea1Y9bHVdVHeF/YBkfXtQrUuXxrCWsvL3Lq/6uvCEpYequOA2Qea&#10;K1YjzYF5XlqesxJmAZZJTIlVOTCXAZI5LGuXvfMSx0bv+hunOGAruqLQBICvEoulsue9IdBNMXPn&#10;3WYYFcrhmVCw7CTk33A2Fb7UzZB04uGUe8XL/hhf36BQqHbDQcuAGYVCoVAdAMwe0Ezkd/B6JEdW&#10;XDigR1jm8Kt9+IPvCTRI6Nrrb5rkwJw1rdA0+5ad5zf9ym3mrm+BxbpAzVfKcGZVhdLUq17xMuyd&#10;olCodsLyIHF276hIn2kUCoVCdQMwS2i2ZvxKuYEzTJ8d9oATn7thkIOsJl02ihdduLMhP9GvTX9D&#10;vG6XE5xk+T4hjiQM3ikQCpZrUjrrzFeO4CVGoVBtBuZR4uyPX2rFwEAUCoVCtV6K2w8chsFanCHO&#10;M/c0FD/xM6Vrzam0RSg5oxIWlm/7yteTX/7Prw/f/tU7Js1BhEbZGhSonnXmNv6dtiyiY4ioGwW8&#10;vCgUah3k1j5WsGhQKBRqY6rP60cZPWPnx4tXgLM+WG9T8icxcxj/XuPLAkx+EuRgHGgLIgIGU6qM&#10;BYPuyZtvS1NFEVZkvj34LIMbh7AmK1QpnfM6teYGwmE5ByZz/pt29o6z5vHyolCodso2yM1JGOIS&#10;hUKhNqhCDUCBGMzEjGdZP8oZwLnEwdl1gN0nr7gmrcSUioygkb3snZc4unNcd8NkXETEADcL4ecs&#10;BgbCTIAAyWUZUcNx29u/Oi2iY8D255yt4ohmFArVbmCeJs5xytF/GYVCoXoFmCU0W9ExCsQ5RBdY&#10;UYoQScP+Q/FTn55VlFiGA3Dh/e8eWTXV8dUT16U5HKsxE5BV04pshqWjpr+z9pad53n6S996+9fS&#10;lIqHUuXcc87GBxMKhWo3LO8i7pOg5JuJU45CoVCoDQbMdfA8JOE55/Az+OuVJECrHIRLHHxLu99/&#10;mRj0cvmV40OxWAysyCpEs7AAmf9dgYgbAMkXv/3Ngd0qbr71K+PEDHSfO/9Pz8FQcigUyg1sod2K&#10;NL4r36dbZCEQxJVNYTxZFAqF6lFgtoFzLSYz8R4QWIwpSkqJKVmFckCOKRqHZs2EZEV718jFDT9Q&#10;Jm++bRFiOmfPP3ebQ1gnVX4G944lOaGFTswY0ui6gUL1FjCD2wT4GYM1uNgsyPpYlkFoXUahUCgE&#10;Zkd4Vsnq2bJWHxQmKzGtyBVKFQBm/QPvfWfDg/S+cNMt5qyBlOTenD1vwvYgY9ZEAXIigQL/uMcW&#10;9klFYEahehKYVdtXJWLOhDcVcj9gqc4TZ59lS2DJ3oGljkKhUAjMfgCdJKunJ66NIOfQbPkqE4Uq&#10;VapQ4YMsZgGk5t+XvfMSX+vP579QnoYps9/2lqFtdQ80OzDDtN5gYd4m/wblEZhRqJ4HZkvWVNLW&#10;dOGErISCy9iWGWkQSPgcCl0xUCgUCoG5KYgGl4mU+TAB/2YFHiopCc4CoCnAtDn4D6JjADzrMoHF&#10;hoy8420CdPddd2NSfp/7s7ddMOEBzNPy4ZexLQsIzCgUAnMLBLAMb7D2Y4mjUCgUAnOkGrv8qjSl&#10;SoKDsiqhGeIuw2cB1Fb0DBFmzkxVMxEyfPGF2xwejPXAnCOm7zLAegmBGYVCYG6BNGKOj0DLMgqF&#10;QnWJ+jopM7vff5lljXGF2Kuu2Ze04NmWdJfV7Q9FcL+Yh4lT5DIv4RmFQvWWtBYBc1V2wnGAHwqF&#10;QqFQKBRqY4t3mJMQ3QLGM7DmBfsYltF3UCgUCtWFolgEKBSq1+GZrET0gSUM5nOb3lqXqSITjKmY&#10;x1JEoVCo7tb/F2AA1WkX7OktPdEAAAAASUVORK5CYIJQSwMECgAAAAAAAAAhAG6xy0ZcNgAAXDYA&#10;ABQAAABkcnMvbWVkaWEvaW1hZ2U2LnBuZ4lQTkcNChoKAAAADUlIRFIAAALMAAAAbwgGAAAA+MaW&#10;cwAAAAFzUkdCAK7OHOkAAAAEZ0FNQQAAsY8L/GEFAAAACXBIWXMAAA7DAAAOwwHHb6hkAAA18UlE&#10;QVR4Xu2cDZXrSo6Al0FDCIRAaAiBEAiB0BACIRAC4UIIhEBoCLP+ZqxdTT2pSmWX83elc3zSsVUq&#10;6ZNU1s283f/5n9eVr8m143Rdp+v8um6mZ0kgCSSBJJAEkkASSAJJ4HEE9JD8r2nbP/PQfHucC7lT&#10;EkgCSSAJJIEkkASSQBJ4PQLfk0uX6fqdL35R3ik3GZ7199eLID1KAkkgCSSBJJAEkkASSAKDCfBr&#10;8mm67tPFQMyvyPwnGJbwDN2UJJAEkkASSAJJIAkkgSTw8QT2U4Tya7L8Zxf8wlwT/jvm/M8yPr40&#10;MsAkkASSQBJIAkkgCfzdBBiK+W+SGZK5GJqj/5kFvy6zhmE7JQkkgSSQBJJAEkgCSSAJfBQB/jML&#10;fh2WQZlfi6ODsoBgUJYh+6PgZDBJIAkkgSSQBJJAEkgCfy+B8hfl3wnFz4pfiVnP9fX3Is3Ik0AS&#10;SAJJIAkkgSSQBD6BAAMtvyLLL8ryeS/u8Z3/RIMhmv/kggG7Ngzzn3BgC92UJJAEkkASSAJJIAkk&#10;gSTwlgQOk9f8CixDMv8phtxj4OU/rWDgZaDWenq45r4M0sd5DTCwgx6DdkoSSAJJIAkkgSSQBJJA&#10;Eng7Agy3evBlQJZfjPn1mGcM0PpX5N08CP/MQzLDsLah/2aIlu/slZIEkkASSAJJIAkkgSSQBN6G&#10;AL8cl8Nt6Ty/LFtDc6nHQM2AzVDMIH01hun8lfltSiMdTQJJIAkkgSSQBJJAEoCA/IIsQzO/HFvC&#10;r86Roblciz1Zm78yZ80lgSSQBJJAEkgCSSAJvB0BfhXmP7dgmOXX34MTgdZDn+814bkelPnVWb7n&#10;r8xvVybpcBJIAkkgCSSBJJAE/m4CDLe/89AsvwLzn1Pwn1XwC7QIvxaLXm1oZp3o8bmfDbA+f2X+&#10;u2sto08CSSAJJIEkkASSwNsSYKgth2YZbvlkQOYXYv2rcTk08+s0vx7robv8JTp/ZX7bEknHk0AS&#10;SAJJIAkkgSSQBPTQzDB8mq4/agDWA7T8zYB8nq6r0uMew7Ml+ldmfolOSQJJIAkkgSSQBJJAEkgC&#10;b0WAoZlhWX5Vll+Iv6d7DLjW0FzeY2Bm0GaQZuhmrf6lWX5l/i3uvxWodDYJJIEkkASSQBJIAkng&#10;7yXAcGsNzRDhPgMvgzXDMH+LbmuYZkBmkNa/RjNUp4wlwK/7/ONG/yNl7A7vZw0e1J/UKP+IS0kC&#10;SSAJJIEkkASSwCoC3tDMkMzQsTOsM4TwnCGYwbg1QOvnDN2sYbA5TtenDzTEKpfFspY82Mja8h8c&#10;e8Wdf5ik/PP/rSF19+n1lXlPAkkgCSSBJJAEHkTAGpoZ7hg4GGwjcpiUftV1XzBIM/ix3ycNOfof&#10;C5cISKUDD1nP4KxFD8y9djvdeAt1zUNqlrrmKrmV994iwHQyCSSBJJAEkkASeD4BPTTLAHab3GLw&#10;rQnr0GewQ5/B5azWMXgzADPEoMfgp4fI2t/YY81xurDzjqLj+50CiA5rxKvXwq0UuJ46bL4jv6jP&#10;1Be8YOwJtYwO3DyReq3pRH1KvSSQBJJAEkgCSeADCTDMMaQyVDCIyRBycGLlPgMK+gy2MgxyvzWY&#10;7Ccd9NiDYVDs6CGx/JuBh32Oaq9XT0MZA1wjQpx6LYxSfAJSqzVOwtMbhs9zfWGLv2/TRZ2mJIEk&#10;kASSQBJIAkngvwjs1PDKYCrDsFZiMNYDXTkE8px1DB09wt7YigzP2GegQf+VhxoZ0u4zEz5bIvxY&#10;K+tyYK5TWzsws556hzMX3Kkraox8pCSBJJAEkkASSAJJ4L8IfM/DHcMCwyuXiAwRDHPcR9cSnrE+&#10;KrtJ8TzbxLYMLtjhPra4710MOAw92HklEX9PyncGs5oQB+skJuFRrkGvFjODHntdFU+4wpNnIuhg&#10;R3KJr8K/5IkO6+U5n9hvxaRtypqDA4E9vT203ywX37GpmREPz7AlnHjOdVH3JGbWI/IpOtjA95Qk&#10;kASSQBJIAkkgCfyDAEOGDBh8Mtzsp+tXDSZ890QGmBZaBhqGE9nrPu8lw4sMMHxnWGKAQV/80D7K&#10;37dZD/1ni/jEYCZMdEyWfxIbg5rkwVqjbZd2yA0sLT7cwx8R8Yu95G/Lts6Tx71kznfyYelbMUm8&#10;nt/ERGyl75594vRscZ/9EPGFT/xlH3xnveg8u5Zy/ySQBJJAEkgCSeDFCDAs6IHrOn3/nYcPBopy&#10;MCrdl8GLgcOS3XRTD2DY1oMJ9hlo2NeTw2xD/CoHI+6fp4u9niXiExzwV3+3fDrOOvgOA5iwBp6l&#10;eLb2k6IwEQbsz4X9+/y32MM2trgve7Ev7LCFXJTv6BOLxHRVz26Fk3odNsUP7pcxSaz4gB181foS&#10;LzF9zfugwzodA9+5eLab/9a22Vt0sI+IL3yy5j5/YuNUxJRfk0ASSAJJIAkkgSTwfwQYFmRIkU8G&#10;GRlWaqhkQJGBRHRZyzOGHrHJAFPaPMzP0Y0I+tgp/dV7MAg9WmR/4cAgxj18tUSen+eHwvGPoVza&#10;FhV0eQbjvbOP5i36nl/4rjlaJk9K56gUbvN9icfjT25kj6ujhF3RgYuWGifR83jxHP+wL5zJD37g&#10;v2bl+Z/3k0ASSAJJIAkkgb+YwF0NKQwcfGe4ODSYyACjBxvWaHv8zTBmCcMK+3nPve0Zbk7FPjIo&#10;8ckgtHtgPsshjaFM7pV+wKd8JhxlkNOul7Z5tlc22Csi2BZb8CtFckG+aiK5RV9E7sG9JhInflg+&#10;yFrPlxonWWvx0j6dpy/4iS3+vs08IwxTJwkkgSSQBJJAEviLCegBTwYO/ckAc5quXcFIBhg+GYBk&#10;0JG13PcEfdFbg/7b2FfvXxvM1uyr11pD2u8cX8ngz3yfoU2kNghatkWfPaIi+/JpifjLEFkTnuOT&#10;3lvnXWrBstHyQdYcVW3o/NU4yVqLV+nLbrpB3eyj8FIvCSSBJJAEkkASSAIMJTIwycDhfd4nXYYm&#10;hg2GPvQYhPT6W2AYkeGHYWuJMPQwWOED+9X8ZTjaUqwhTeKDiwx9MKvpwrEUS19zj8aFbWzhlyWy&#10;D0xrInGhL0JcOv/8jY/kSEvLB9ElX72cZK21Lsoo9ZJAEkgCSSAJJIEkUCXA4MqwwVDD0HSerrsa&#10;XGQQaX16A1m5uQxYrQFN1n1NfxzmQaz06zb7KwMZ30s/iQcbW4g1pLGX3JcYGSK5h39aYCbsS/8s&#10;2xInn1GRNV5+ZB8Y10R8RV8L8Up8Yoscfyullg+iyhor7honWWutizJKvSSQBJJAEkgCSSAJVAkw&#10;1FlD2266f5ouhjwZRrxPBiYGp5bIXtip6df2ZvjCL3QQGbK4L9/vhc/EsG85t+C5N6TJAIkf+Cl6&#10;xK+lNghatrXdqLtwwRZ7WSL7eM9ljfj669ghTvEPm+hJjsUHntfkoFjJWvRrnMSel4sop9RLAkkg&#10;CSSBJJAEkoBLgEGSYYPhzhOGodM8BMlgYn0yEKFrCQMQe7DOGpxkj5sammSP63TvOF16iGIPvjOY&#10;ofetNuW+DFliAz2tM6IkvCGNWOQZsXp8xcc/hjOWbXIg9z3OpSlss4a9LBHefNZE9MhFTbSPwlsY&#10;kIOaeKxqnMSel4sReU4bSSAJJIEkkASSQBII/R/hlQOoDCjWJ4PPvuCq18sg9TXpMGDJMKZtcY9n&#10;tcGQ4Y01DIWW4ENp+zgw37UhDZ90PMRfSm0QtGzDQu57MZd7iB/W/ujCWGx6bA6OjpUbclr6Tr7l&#10;nucHufJ0apwk3lYMA9OeppJAEkgCSSAJJIG/kYAMlV7sl2L4Yzj5nS4GGT71YKj/Zh1DFUOU6LEX&#10;A9jVsXme7jM8tUQPejV99i79P7aMB5+Xg6FepodEYsePUmqDoGcbPvLsz8xS7MKVe+wtwnf02csS&#10;/CInYhM9cobwDM74z3P0tHC/1NesxQ5rxA/sXIs9jmoPi1WNk/ijfWRffN87MeftJJAEkkASSAJJ&#10;IAl0E5BhplxYDlMMQww7MvSIPgPPfb4vg5f+1AOZ9Zz9sREVBiGxcw4u0kMZa3v287YQH74dBYkb&#10;bpbUBsGabexZHK01klv28gSetfxhl1i+CgM1H8q8sLZVB7+TDr6UUuMkuuxX+lOLOVg2qZYEkkAS&#10;SAJJIAkkgf8QkKFK8ygHnNP8UAYr+a7XMIS2Bi8ZahiOGHJ2nUnAL9kDG+UQVzPHMMYa8eG7c+9S&#10;HW5c1pCH7mF+7sUIL9bDode2rNVDIlywpZnwnT3Qrwlrfoz83aZ7J2ch+jzXPvCduD3BVrkGv7Gl&#10;/dbra5xEj7XE+qv8acXcQJKPk0ASSAJJIAkkgSTw/wQYqBh6RPZqqGEAkQGI+zIc7RyAMnjpwUUP&#10;VPzNIOMNR628iK/YqQ1mnh38loENH4kpJQkkgSSQBJJAEkgCSSAJVAnogZkBUoZdfvnTAyW/4DGo&#10;MnB68j090ENtOSzz/bpwYJb9sXFZkVOGdRma+Vw6vK9wIZcmgSSQBJJAEkgCSSAJvBMBGXD1sGwN&#10;kjJIn4zgIoOyHp57B9XjPKzLwL52yNVD85rh+53y/Em+Ug8/xrX7pCAzliSQBJJAEkgCSeB1CMjA&#10;LAOx9QuwHlj1sMqAgr4ehsu/GbAZbsr79+keQ3pL9CCPj6OGIj00H1pO5POXIiA1W9YU/3BLSQJJ&#10;IAkkgSSQBJLAcAJ66PB+bZUBRZ4zbPJ3ObBwT99nnQiD761Y0xqA2YfBmn3QjQzYPYBkaMY2f6e8&#10;B4EcmN8jT+nl6xLghwf+gcl1mq6f6Tqqe/mPz9fNXXrWR4C6pr7l4rsnWo+/6ZOthHnmvMFcs5W/&#10;a+wSa8mW75aU+ZKzac3+Q9ZSDAyjXAwhlnBwig76HK4MmHJP1gJE66JjFRsFotfepu9fzt74JLrY&#10;7hXxSRKFPa574QN7EFePiM0tP489Dv1FuroudC0tqZG/CFuG+hcT4IzljLsa57fuofJvzsrLdHEW&#10;eef0X4w1Q39xAtRsWdPMIJYcDF1miFGCL+xBP/2qvV7pvYWPtZlmqa8wL/MAA0s0G1nj5WxUbkJ2&#10;OAR1EH+m77tiJffQuc1XqS8AAX1X9igMT9hXQ8F2KRow+jXBB3RINP5qP8ok8fwy67KujDcEruBW&#10;7jHqO76m/JOA1GTJWWoxmSWBJPAfApxvnHcjziTO7H2CTQJvRIA5pKx9bzYp+4R6Xyv0H7PJtdKD&#10;r/Te0nOXdWYwYy2RmxE/vEvhfLH29XK2xJfFa6yDlCIR56xiI5i70pHNdUEAvSWAwY7A0WsoMLnP&#10;31oortN04buVBA2b59jFBvuNFCupo+/9GenwB9mCi8Wa2khJAkngPwQ4JznPR55L2WNZXe9EgDmh&#10;rP8vJ4CyV5hplgizxk9gPhG/XqWn8KN1VhBXr8DbsnswDHFmlbrk5SUER7wDFcfvhfPocr8UHSTD&#10;TFQAeVN7AJBiE7+O099c50DxsYYCJ6GPKMBWYY143sMyyvwT9OBi8X1E3j+BX8bw+QQuTo+sPZey&#10;xz6/dj4pwnK+Yd6whLoue8OadTw2zC7MKfcFffcKPcUsFvGd+apXYFOyJS+WMMOVupxlTxcJAmf2&#10;0+UNIeI8xQDUUlgrOhSjpVMLFn3ZG4iRpLEfevh+nK7dE2iWSd3iO1xS/knAq9XvhJUEksCw/wTD&#10;OtOyx7LA3oWAzDi6jpljLOF+We/MNjWhF67Txdyy5v3/Cj1lxW/F9LMg+ZZtZjdLLJbk8emCwwDR&#10;zpyMxDOceIXzNT27z2sItFVgZdCsZ3/xpVZ07IPecbp2T6e3rkGizQX7lH8SgIvF8BUOnsxXEngm&#10;AV5orfOFs5SXGGcpPaMvzmNsXKeLM720lT32zOzm3j0ErLmC+rZE5hipd2q/JZFea/Uiz5/dU+wf&#10;8RMdYu6Vm2HfysPe8aN3v+H6u9kxikQLh2gJrgboz6xPcRFsRNA7TZcFUe+Nzet0HacLf19NvAJ7&#10;dvG/Gqct/JG6K3OQ7LegnTbfhUDrxceZynnaI7zYdL9lj/XQS91nEmC+Kd8RX4ZD1qDG7NESZiNv&#10;Dui5/8yegofFibPCioGYe8WyY+XhZOwZyUOvP936l9kxCZ6B9OYAApwl51mf5xRcTTh02dNKjIbJ&#10;wQy0lr3ugDdY4DXEM4t/gzBf0iR1YvFP9i+ZrnTqQQS8vqBXON+tl1TUNXqL8zt7LEos9Z5JgBmi&#10;fEfQA7VZRuszh7SE+cmbA+Q+e6KHP6/43jobMfxO96z7xEQsPcJ5UTK6Oga4X+oeezbbQnc3OwUU&#10;DtDDdPG3drQEho4WghB9KyDscv9i2Nb73Gcd7LPmnaRMrHynQFK2JfDHaCz4J/ttuaf11yUg57p1&#10;LnHOjjhfsTHCzutSTM8+hcDZeEdwz5KbobsPgPgx1jE7XaeL+afslVd7b/G+tM4L4rJiQ5f7PWLZ&#10;gY0lnFOlP08/by6zUwSii0qKhoRLsUgArBHhGTpcOnAC4zvFYiVB7lE0J7VHD/xX0vVipAhTtiVA&#10;DVn8k/223NP66xLwXnD0SfbF6+YtPduGgDV8HYytdsa7hNkmItJz7MUsZdnXdl7pvcW8ZjEidp55&#10;5wn3e8SKGfulWHlg7VOFg5MDFCi3+W8+j/M9nvG3CH9zTxwnUNZy7WcliuQy66Fbu9j/U8SL85Ni&#10;fNVcWU1IPpL9q2Ys/dqagNcT9603TvtJ4MUIWMMX7wful3IyZpZrMB7sWTa95a/03vJmNnggP84s&#10;x/0eKeckj+3R2E986dlvqO6tcOo8DxkMwASG06XIs6/pAev5TiAAl2clFA5pnh/mS573wh4a/GBj&#10;Zczy/XvwPmnunwRe6eDJ/CSBVyBQnu1yHnEOpySBv4kA84k1k1gMrL7ZalB7lfcWc5k1v+CfCLOa&#10;pdMzwzELlTY8tpxTpe7umUWrATDQEsxeDb1HxzkJxApIB4jN82xTm9LQeP4pYhUT94g3ZVsCr3Lw&#10;bBtlWk8CcQLeedTzgovvlppJ4HUJ3Izhi/mlFAYyq2+Yi7aQV3hvfU2B/Rpxc08PqHpe1Ix6zhPL&#10;ht5DM2Z+1PuQw6cJBSDOXKe/gcY9AXeseEaheYcx68+zrVpwsp6C+RTxmHx/SoAvHMcrHDwvjCdd&#10;+wsJeOdRzwvuL8SWIX8YAQYyqxesGYd7pS4zzVbyCu8t5r8IH2vYZV3PeVLG6w3BVs569hmaL4bj&#10;+wxJimbfGJZ5zqBM8VhwCVyeocceNREbHrChAT/ImPeC+t5wf2x714htKdzR9rFH8dM85N/ixrPr&#10;dJ2mCx9agr5lx2NPfVL71KrlA/dk/1Ytt3zznu/n+PAB/3+NGLQfEQ41X3rzyH7wh8Pd8A2f8f2w&#10;FEBwnc6VlWe4cf+nUiuwtuIflVsYnGc//lVhRc2N2rOFz6onfCOfryY6x9R8yZD6kxyTxzXSWwvs&#10;J7nFBy4YUm/4vXNqi3Vb5NrzHz96pMWc+iFWYqe+10gvc/ThK7zlU5j3+HI06on6sniR17L2uLeV&#10;EFe5H9+pnUcIebX2t2KGvaXL/aiU60/OQitn1MRTRIoCpxBx7nf+W5z6mr/fKlDv8zOgUYBim/u1&#10;pMs6AH6KWMW0dfELb2tvye9SvuSfmrBs/+k0Sm1cKvY8dnKfGqzFgz+WjbIGiYla9eLy/MB31q6V&#10;/WTgPF26/lux6+fkG5ZLxNuntCW56vGLeA5LnKqsgRXce/xAl1pgrZZoffSEsLSWqD1qcEQ91fz1&#10;Ymb/V5EltUaOqbfjwiCitUAN3Rr19z3XvVejS330QqNmvL2i/beGOXW7RHqYe7oSN8x7BC74XV6W&#10;DUuvd78e36JcemxGdaklzoKynrhnnU2wsWovWhPUXcmXe5bAPJKvaKyL9SToy2zhPEMA0n6+xyfP&#10;LZj36f5puiRQWa+hESx6wMWOBV8XyuJgXmyhVUzcg8dWQh6sPLEvObDYR32R3JZxsZ/kv2WL/akB&#10;j03vfW8/XU/apma/V3XZuy/6xI2NJXKYFt0GcjgucMKLWZvCrldPEWbkeq1QM17tRXwQnZNyJFIf&#10;PX6v5ST1RF1sJTWGS+pnpJ+jckxP9fZkpBbgE6k1OV/ujj7+jRTPL/aPyE8wrlrsr8I8Eu+r60Rq&#10;casYrk4teGeSVzvc/0iRZqPgd9PFJ43BJwcYz70EXqZncjhoOHIoW9C49ztfZRL0Pp8C2ztkLG4j&#10;Yz5VDsGlxbyv2GS/iBA3+a8dvr3PvH1bBw+1PcIXbMCmR+id3jgj+sTUI55NsTHKT+wsla9p4W0g&#10;L/GlVR89/o7iJPnozWPUV85cL+fUMayfIaNz3NuTrVogH5H+Q+d7BniurNkNhOz1xk9jj09kPhDr&#10;00y1anErx7yz4VrZkBqz+qJVe1vFsKnd/WSdg4WG40Dgb4IHEAHfDRjonBoHqyTcg0ajXmbb6Mrh&#10;oQtl5IGyKcSGcauYuPf9AKe8xiOHS/h69rgfEWrM47Hmvre35y/sqf01e5ZrbxEASsfzbYRPPbXl&#10;7Yer9O8If8TGqZMR6pwVsB3pB7aoxVp9RF3Fv61yiY9byL3CE9bE9EihF383yDE2sR2RkWeF9N+u&#10;EtOSXrDiqO3BM0+26qtRzPG9pyZ6zrxIPTxTZ8S51Os/9WDx5l7tPPhxapz7HyX6kOKQ/Nd8cZha&#10;4ESHZy2RhLcOBZriMu97nj6vyo9PaQDhWn4+Ir7aYQr3Hjk6jUE9sE9LvPUlF2qAuoGPvlhPjVCf&#10;5Rpvb6nDUv/g1Di22aPc+8fZt7SLXlQ837B5m/0g5tIX2FgMtC88j0oZg3xnX+sZvpX5gSfcfp01&#10;Yofnu6hjsx77eT7KfVjC3mJ1ddbji8cRO1G5BGJGB0baP3LbWkt8+6gjHXrsXWMK8y32tVz8CtYz&#10;9WXlt1Uf5Jg9WkINWUzY03tGDfGsfK7rx1uL3yMELpbf7OsJPCLcPOZeTOIHXJ7JfATXZ9qo1eJW&#10;fl2dOjo0Nvxx1nH/YyRySJVNuFMH27FBQppRHxy1JehdCvDRta+eFOsw496j4vMKGh/2QXjUC4eg&#10;FcspYINYPQ5yHz8jhyzblfXiueAdPGUsfG/VNHsQq8eBOHgWldI31sJgFzSALzWmh6Adz8a9sH8L&#10;1Cz5Ozf84nlUWrauQV4wRbdVg/Kc+ooI+arZ5DlMatLyDe5bSFl/ZRzUIzW2tRCfxxAfjgEHyFfN&#10;TqTmPB5Wji9O3e3nOtP1g/9efOR+rdwd+zVutdyPYg6jlvQyh28pFvPWvq/+3OOi62pkDAenhq6B&#10;Taz+oN65/xHy1ThcCJYmpOGkGUkgInC4XxM5IKIHAj6di6RtVRyPTqJ3WD4yvpvTEJLXFpMyNxJT&#10;ZD25/XX2xw6+cegtERiy3hP88/jLfdbjY1TwtWbzEDQkvsGGvurxQbY4Vny5Bv1o8eH5JWhL1E4V&#10;v4g3IuS25hux90rNL70Xe7ekVgfE2FvTMPbiXRJry3/qDT9b+adOdy1jC59T997+t86eIB7WePZa&#10;MRCntVYz4u9IbWgcNc7nhdxkmdcj+OlJrQdehfld5YJYDis5vdtyrxZ7ay8St1efcOdZS7we5v7b&#10;S+tQIVGSlKMqWv5GNFwPyF6tiwBjPxqEBF3V2i2KI+LPaJ1/qZj035fpPgzXXruAw7D0/GgdRjqf&#10;2gb5iuxNnN7et2BTBkI0Vahnb2/uU3fUdK+cKnaJNyL4RvwRhjV7XozkJyI1PjyjJ5dIjX2r5tiv&#10;tv64xKF5DWtbMdMvLalxp2eWiGeTOt1C8JM6afHg+c90LekVz2/q3tubvliyF2s8m+cGwFq9CZ+l&#10;eb04jNfm1bPrxVrjs4Y5cVg1hH81iTA/bFH4L27T4/K9gd9XJ3dR7pwLVu65/9ZCs9AUVnAkqEyG&#10;NEHZ1EdlwzpA5Dk2a7KbHkqy0MU/DX+L4nhGAi3eI+9FOZ0XHtpe854CMMmxFyt1Rc63FM938cmq&#10;36g/0h9lfPRYRA4RpYAO+fcYR+Kr1eKaHNVyT5/XpBYTdbxW5NzxYm/1FLnz1h5XOFdjFsnlkq3Z&#10;k5qt1YE8ox7WxKf9uzh7/k738Wmp4J8VC3Zr8qfBoFWzS+t5TV6JyYrV40cMHps1frwi86X18wrr&#10;vFpsnUu9vnvn2LXDkFdTa/qlY/ttVL1DETBWEnQDWIFLQjlAvwqX5SDk0xL0BTINf1JKGv7o4tiG&#10;bNuqdUCNvBflBHfyZe3tFbd3EJL/iEgtWHvuIwZW6kidWvt79Rnd8lx5wUZtjNKjj6wYI7VRq0Xy&#10;v0Zujl+t+vHqhjip47WCDY8ZPFrcvLpqxRXx24udettK4FHr1bJGyGuLUc1X9vPq7jQgyCX9UDsr&#10;7gN8woYV89K80puWPa8GazX/s2F8h4rtFvMRvT4gtIeb8Lis6bkyCK8e6J0e7tSOVYcjaurh4Nlw&#10;77wcaDhPpLk9eBo2h6cGLGtL++gAEZsAvhqJuSj4u6fQGr+pVUwj7/U0EbrW3laeaw0VyQ3rvTjJ&#10;8yPkT8WHSAw1Hz2WxLzWdi8bL076rSVejujjtcL+lv2a7VrdROKJ+nyu1Eatp8itx6ynFz0/D459&#10;cry1sDdngRdfeR+G5KtXjs4e7D1COF+sGGr1Uzsr8HetLOmF2p5XJ0bP1xrzJTksffP6ifue1Jif&#10;1gJ/4/UelxHni2Dx9uAM6BGvrmu91mP/obr7aTfvAPSahEKVw4aDxxNtW/R2ai1/I+wDPPHjPv3t&#10;JV4n8aGgNtxMWG712dtEV+egLXPtHYDRg+zo7AMHqY0Nsf/btHco3AZt7OW0Nydr3fFyFTm0vBiw&#10;uVbg4Nn3bB8qazhLRgnn15L8Uf/WulE1RYy9zEYxkfPaOyMsv+6V89zzy7M/oubY0zt7OA888c4K&#10;Yh5Rd5x5Xl6p+R7xauS3YmRr5l7fPpN5D9NX0vVqkfN0hHhnGDXSKz9OXXP/rYQCpoFoUjnU5Dv3&#10;LKERtQ5NXhMSKIcASRZ47Mfai7KH3RZEXShvBbvirHdIjrrf20RljrUf+zkOcmf5R36iQvNZNrj/&#10;KNH1pH1p1WHUP+rcirE3J9H9PD3pu9KXSJxeHY6Iwasj9vTkPKD2ojyXxO7VdYT1Wr+kP6N21uiR&#10;/5uTC4tbT/y/jt1R8eG75SP96ol3VvSceS3e3h6X1sLi+cmJj97xxGM+os/Zk9xZzNm3lzl19zeL&#10;VycjcsWZbNUC974WQKfv154HC7Ydu+Q4BwEE/haRwLxDQAcfbWKSWCag/I6tSDJ0oYwl8jxrVjFx&#10;j0MPdmuvCNcyeqmP0jepC6thySnNFpW700i6HqO2lupZcRDzYanBYp1nn5xuIfDHNrVDr16ny/OB&#10;ONFpiVefS+rK2suz7/nlxROJpRVr+fzm1Ggtf15dj8z5o+uqxo1ao/e9POr7l0AC9hVbgeUhFWr3&#10;FeuOs8/yC7494tUt54Ml3O/l0eOP6Pbu4dX5ecnmH7Rmy/73bB8W8uNctvK+xXm90MX6MoqNAHCY&#10;g0OLBEbDlVI2ldd81u7fDjQO0B4799mO5d8msB5g1DtEYPZMqR1Wls+nDmepOy/unnro2NJU3fLg&#10;YcMt7MOO2oA3Pcwe9IPHs3Y/cmh569eyl/W99n+dWLfolyX58+KB9ahLzsFyry0YRPJMTV6CNYhe&#10;TYjBYkjMo/hhp7fuvFo4RgAFdeDo1fchaGPnxIb/nnjM8eUVmZ+CLD5Vbcm5FGEBV6svrpHFjo7X&#10;a9x/aaEZCfw2XXvHUw2rVNFJah16spYmR9dKAvbwqUfETq35e+y9gq53cHOIPVM4eL3Du/S5Nx/e&#10;AY3dR8pWB4/EMMo+ueAwo3e9ellyP3JoeXZH5anXvqfvnWlr/OzNHz4sycOoNcc1wQ5YS1/fAwwu&#10;lb2oyVE8ltjxXOuthaU4YWP5XWOm9zo762u1wbMlrEatoW4seRTzpbl61rotuOyc9/3vdP9rRaBe&#10;P0fePSu2XbcUGLfpajWdbgDWiBxUQ7UA7iddmtY7OPEDG+zF56kjNPHv2rHm1VW9Q8c7RB4ZD7lp&#10;HYrkUNdKxD9is+xSG4+ULQ4e7f9a+3ClZ1s5WPr8JwDbsx1YGlLpsQ+PHv2QAxWl3vx5db00P73r&#10;Ivlcy6S1/mtS4Hxu+X5wDBFDa+2Wz734emuhxcl7vq/ED9uW3I31nNE1eTZz+saSRzFvMX2151tw&#10;8Wx6fRpl4tXWK5xVZgwUIw0TcVA323G2RpPq+5ad3aRzmq6b06w6GdjFJnbwi8MP+63EEAe6XJFY&#10;ogl9tp7EVH56h8ij/bVyqn0l771CDVhxUyePFF2X2p9R7NfYpx+kP7waWXs/0kfeHqPy1GNfnwHl&#10;ulH+aDu9+av5tzZXkfWRfG7BybLJuVDz+e44QgyRWLfS8fj01sIazrCx4uPcrIlXf+fGumcz987b&#10;RzJfk69Hrx3NxevV2xQYuVlzXZxa5r5ld/9omHo/GozGA0hEdHDXeYFuJhr5a76/m+0C1WpukioN&#10;LnZ/1XrMYAv73MeGXlP6C1zZhzWfIhY77hHvK4jOv+XrkgL3bJL/Rwr7WTGNYr/UPn3j1YV3nx5i&#10;v+vcU9ggDukxa12kj7z9RuWpx74+A8p1o/zRdnrzV/OvN59L9CP53IKTZ7NVxzwvpXXeLOHSs8aL&#10;pbcW1nA+Of1Pb9fk4qzbNdY9mzl9Y8kjma/J16PXjuRCbfDu6OmRLXWJ7SkihxVNFJXywD8UIGlk&#10;rpsD+D7dP0+XblD+FsA1X/BX7GKHfb6U47qpvQaLxvlKel7xvUKMkWYiZ72ic6njf3SzsJ/FfxT7&#10;JfbLHrT8oz/oJXom4qvHm/st8eqztS76vMd+jU10vx693vzV/IP11lekFnriH6FLnXo5ts4Or1ap&#10;+a351fqhtxbWsNtVmH05hrn/a6zD75Y8mznxWvJI5i1Gr/R8JJfameX17Zb3I/U6PBcCwTqQWptx&#10;MPUAoUk5FA+OYd2M+9bm03Oa5zRd+I4f1+k6zp/iV8ROYKuXUPFYk8Nni9eYpc/kuEe8JqX2Hikj&#10;D55RB36t//B3SV3oHtS5i+TNq89Reeqx79UNNraQ3vp4tH9bxDza5tdk8Hc+y61c81yLV6vk4pnS&#10;WwtrfeW9Z/HiXWgJ93v0k/naDD1v/charJ1Z3tm85f2H9/luPqA4pPi7Vw6Vw01A3Sed83ShWxN9&#10;WN56HZn95yAoD48Fpl52iVd8FPIzxXtxef7uO5ytNWmHmdWqIw8ey5le+95LD+bkY6l4uYzY9PK9&#10;1JdyXY99zjNPf8lZ14qBM9Taz+tNzrtH+tfy/1We866InnNeDyx5f4yMv7eX1+7dy6F8R8Kb+o2I&#10;dx5H10f2WKLzaOZLfHzGmpFcau9ir2e3vE9sDxUOFgI6dezKQU+DXuYms4DQkNjseTH9qIMS+72C&#10;X9igccWnZx+cvTG09L3io5CfJXvFW/sHe/Jo+dyTF88+dh8ZN81pxTLKh1779JjlD3bWyNmxS2+1&#10;xKvP1rro8177j+yXJXstWRNl9a56B6f+rH6n93pr4hFcent5hE+/DotdYZzvFjP6PiLJPELpdXRG&#10;1iLvYuxtdd2d2uS+tWe0ZodkgxcgjYMzLaHJTrPT3gEl968tY8bzr+meNDyfPYJvl3k9UPFzjS89&#10;ez9a12PPIfYsuTlFLj55DUv9RcWLm1w/SkYePJbPvfalX0o2h5VA1uTLy9NKl/5vea99j1FP7UV8&#10;p9aX9KbXO6P9i8TwKjo9LHlvLOG+day9vTzCH96BFovyjNTvR62/63AimXfAerLqM2pxacice1Zt&#10;Pf08pDnEMW/o4MV7nq67EQRJIAivSbnfIxpUFA7+STHgI9+Ro/I3aqvH12fqvtpBRX1YPnFf5NvR&#10;Yd0+CNNr+ltw/Qi1rQ+eHvtfFaY8WyO/ju1IL3n1ucYfvbbX/qPqxusD/KX+PfHOz0fW9ajcjLJT&#10;Oy8slpz9rTNolG9ROz29HLXZ0uMstTiUtcT3Ug9/eySZ99B6ru4zanFpxLxjrBqOvHuW7hlapw/q&#10;3byCz9N0XQuneYFyj2f6wKJBeUaAJIXnOlj2iMiXsoM9vnuCj8CThuXzWCjr2LS/EV9eXccqJu49&#10;I072tPyxcnh2dG9B4GVt6X0fFTs1bsU7av8e+x57/FsjNbv0XUu8+mytiz7vtY/P3pp9dNOGHucV&#10;Nb+kNzm7vHW7Qf69m5laDVq9dnEY3p8YeE8vj3STmK16klqi5q3n1GGPeMzpg2fJs5g/K97ovu/E&#10;xTuvI++eKI9FevqAp/h1o92m79yjiWqHNno0H59fsxdlI/G9JRqSB+YwGbmqZqcIvCbXsbT2frfn&#10;1mHHve8HB0K+NWftl5UX9HXNaf1IM1CHXuzU3yOEmrN8GMW+xz57ejzWsPB8YK9InrbwScfTa39f&#10;4cR5MkLg4vnV6k36wls7yr8RMXo28H+0nDtrm/PGY2idRaP9tez19PJIf04OC+ldi+3vAgcOFeb4&#10;8Ax5FvNnxNqz5ztx8c7SyLunh0mXbvmyBSiNRBNED0AJjGbjpaTlUjQT9j273McGBx6fWm83fWef&#10;u7KHLfz3hDXY4kL300RiKz9rTLZgUOY4wvxY1IWOoawhy+drZT11srVQTxb/Uex77LOnVwsRlhar&#10;mk32ijD2fBqVmyX29flRrj+sdAzWv5VcsF+rPmp1vda/leE1l98mjaX15hn38sVenng54P5XM4rx&#10;Cj29PHJ3YrV6RNhZbM8LHfDyBPPdQptrlj2L+RqfH7H2nbjwjrHqN/Lu2Yyldoqi7xVeABKU9zI4&#10;FYGzj3WwXpSeQDlO98oko+ftpf3X+z4Vci/UoL5VTNyLsAlu0VQ7OEWNH62D0mveW3PX/9SPFz/3&#10;qZu18lUx4Pk+in2vfY/Fkronb78NvhG7nk9r8yLrl9jXZ0K5npipqyVCrVC3tZqM9Cb149lY418Z&#10;E317XRJoZQ1+42OkNiJbnyssyKMn7O8xJEe1vo74JTrsE4m1t5d7fGjpkmOLBXVu3d+1DDrPk/lC&#10;cA9e9sxa7A3Vq6lIz/XuFdYvneppGA6e+9x4x8aOHNAcprpJdeBlA9PoWp+/L9PV458+LLD/aeK9&#10;FL4fFCj5L3MqPkWK2ju0sRFZf668GKM2LFTExf5/Khx5ZvEfxb7XvvSh5VNP7aN7a3CNsvXqc1R5&#10;LrFPbmusqOceXsSyCzLD30h9eLlnPf5FbHiM8fU657dW30typPMB4+N0wXuJnCs1CIOaXZ6h49UH&#10;9Q2HpQJ/6ZGfgBEvn2vyGNj23yoHh4PFd009RJj39pWO8Z2YR3PzDL1n1mJvvPSW1cORnuvdK6xf&#10;OnUKr/z/g/cSXMMhVSaMg4dm8BLJwYePtQPS215g34P+vZua90IgHzAbeVlsrk5BwzuaL+vglrha&#10;Byx7UD8eB+7z/BBMLPaO04X/rKUmPfHqlVoeIb32axzpoQiD06SHruZZfpdn1FZLvLy01kWfL7UP&#10;i1rNEDMsWkK9wMFiJjVU7hOpj51hs7RzmXTQiwr7skbbqdV31K7Ws5jChn1hDq+aEM9xujx2Yj+S&#10;G+y0ckzuWj5pf7EJM20XGy0p18j6SC20bEeek4MaC3lGfGuEHI9mjs13ZL6GY89a6pc6il43J0f0&#10;VNQGffoIobeseor03Gb+AUk7dQ/uJAcSxdwrrG01MYld08C6eS+9Dr6JfuQQHKVTIqHBPNvUVFRo&#10;eK8WqIGW7AO1hJ/U9XmuqfJgoAGvRjy12uaZFX9P7LXYeu3vKvkQP+FJ3nT89Alc4FPGI8ysOGHW&#10;Eq8+Wuuiz9fYvwR4UZfoHQtmfOc+zy0feN6bvzJmbHjx6fvklFyQR51X/ibX+GnlFhv4OFIi/uIL&#10;++IXfl/n756PpU30oxLJMfaxiS8lP5iKj15sPG/J2lpo2W89Pwdq6bdlJPh8LXNyIMzxyeL+DsyD&#10;uFarwSvSdyN1IvxXBzbXwdL8j9jftVEWZgvIbrLEGg65rwWecRB5hwiAjgtslkt041JUnygjm6Bl&#10;S/OT/FtrrgtAk29v/1Ytst1+rsdWDL3PqVFPvPodVWtL7MOqN8aaPlw9m5G8eLYXlIi5ZI19zq3b&#10;YF74w7mDLMlfGWStL0bkuVbfS3I0wqeaDfJF3npkixxrHyN9MKIWemIudenjVm7OazYo1tIDrf3W&#10;PH8H5gNxVk19b8zaylOE/4j417x7Ruzv2rAco8k84RD6na6aTrmWxNJIrIs0C4fMYUXUss99hY1X&#10;XxrhOEpHs/BeADD/WgjNs4n/kTpDh7ocFS928MkTz1/qfIQstV/j2MPmOAdhnQ3Y4X5LvP1a66LP&#10;19qnVkfWzEU5vjR/ZezkoSdvPbra3yjzml7P3r26+LrkbGENa3v3i+pLn9S4jKqFNTlq1flujXFj&#10;bTIfDNQxx/smWquj9CJn/4jo17x7Ruzv2uBQ+S3A350DSoKIHBT7ycZ5urBVJosG1k3F/tgsDxfW&#10;YgNbUUFX9mPtp8qoBojYEYZeEWPjtAK0zplVKxHT1DH5jsQT0anVTlmnYu874mhAZ6l9GOi+isSp&#10;dehDHYOXb+63xNu7tS76fJT9tTUDs2Ph9NL8WbGTj/vAurb8jTKv6dH/I/0kv9g7DHAO34i7tx88&#10;ffIb7fWRtbAUBfHXYllqt7aOnhjJnFp4J+ZbMC1twmNUTUftRM7+EbGzj+XTo/avxmCBv00rvtSq&#10;/RzAuWJpNz2jOVmrg6VxrtNFE6GD6IPkoGx6NmgY9m41DTqyNz5/qkQLfIQeDCX/lj3yvVa8BmG/&#10;niahfi7TRc0tiZ21rRrTtav3aK2LMlprn36iX3riJ+6vwkEvJ5F8eHtHGbT0Rtonbx7zGkOYUW+l&#10;rM2fFftxQU617/QoNrYW9riu6D983sJXapu6/e3sC82QuHp7fIta6M0hsXt1vGVNjGJ+6Az4FZh3&#10;urxInVqsnU9bPKOHHiHsY/n/qP2bMdI4pYMcXBQ9wt9cpfCctTzT6/l+dg4YvReHkCdi+zIp3JX9&#10;3+lv1p0M+6Jn+dqEkAofQ4Da4aClBv8U9SN1Sq3wDB10pdY/BYKOn57R/Uns0kO7Twl4ZRxw4EyB&#10;C+eH5sXf1Apn0bFRK+U6+b7SvX8v30/XT8VH9sJ3fEWv5esInzwb3zNPmOFPWYPaV3oQXx9Ri/QF&#10;bPCJPijzhZ88ow7QI46UdQRazKW/hDn6X+u2zNVJYFsCHFjl4cHhy4HHISKHGYWMLsUt+jxHr3Xo&#10;sRZd1vHZ0xTocnhxiLE3h5rsj5/aH/xISQJJIAk8mkB5hsr3R/uR+yWBJJAEksCGBKyhmQOfYfhQ&#10;DKUMrKfp2nf4o4da7I0QfL6r4bl3EB/hQ9pIAkkgCfAPemtg5h/0KUkgCSSBJPBhBBiA9QCqXwAy&#10;OC8JWb9MzksMzGv4pZlhG18YjvGVwZ2/ZbhfYT6XJoEkkAQWEfhxBmbOqpQkkASSQBL4QAIMpfrX&#10;YBmaGUqX/DKMPRnCl/zaspvW80uy9unPfA/8DPniI7opSSAJJIFHE+Bs0z8wyN/8gz4lCSSBJJAE&#10;PpgAw7EMuvpFwLD63RH3eX6RMHBHB1qGYH6x0S8h1mOLZ1rEPn6lJIEkkAQeTYDz0BqWuRc98x7t&#10;c+6XBJJAEkgCgwkwuDKsli8E/Suvt6X+9ZcB3JOv6QHPL8Ve7Mu92loZ6nuG+MGI0lwSSAJ/MQHO&#10;Qmtg5h/8KUkgCSSBJPAXEWCgPU6XDKf65cA9fuW1fknhhYEuQ3cpDNOn6SpfNqzBXm1IFlsykOeL&#10;6S8qxgw1CbwQAc4wa1jmHs9SkkASSAJJ4C8lIL8Ee7+o8JJgeGbARueiOMlaPXgz7KKDvjV01zCz&#10;jj1Ym5IEkkAS8Ahw9nwNxiNnnHUW/m6w32D301wSSAJJIAk8ggAvH14Y13lo9X5lORc6f6bvP9M1&#10;4gXGS4nhG/ku/JDv8pLkE33upySBJPB3EeDcof85e0YMzqfGucfzlCSQBJJAEkgC/0WAFxADML/4&#10;MsB6v7gwXPPCYmjdrWTIsM4+fGrhngh/sx/CJ99zYF4JPpcngTckwMCszyXOKs6sXmFNaas873ie&#10;kgSSQBJIAkmgSYBhmEGWl9KteFHpl8vv/PI5T5+neZj9alr/jwIvpbuhqwdm9hYd/ubKgTkIONWS&#10;wAcR8IZczqDrdPEPas4GLs4gLvnO2cRZhm45HJff0YmeYR+EN0NJAkkgCSSBUQR4+RznF5MMu97L&#10;RwZpXlL6RSa+7OYXF/ZK0QMz+5ynS3/mwDwqo2knCbwPAW9gbg3APc85t/bvgyQ9TQJJIAkkgXci&#10;wAuGIZbBmOs6D7j3eSi2fsHhGZcl5cAswzWfvDRzYH6n6khfk8AYAlsPzNj/GuNqWkkCSSAJJIEk&#10;sIwAwy6Drr64Z4keiOXXHtHle77UluUgVyWBdybAP8Z7fi2O6vKr8umdwaTvSSAJJIEkkASSQBJI&#10;AklACPAPZ4bb24DhGRvH/Ad4FlcSSAJJIAkkgSSQBJLApxJgeGbg5Zdn/nOK2hB9n3XO8xrvf936&#10;VFYZVxJIAkngryTwvzVFYUhlo7t5AAAAAElFTkSuQmCCUEsDBBQABgAIAAAAIQB5B9Ve3gAAAAUB&#10;AAAPAAAAZHJzL2Rvd25yZXYueG1sTI/NasMwEITvgb6D2EJviezmp6lrOYTQ5hQKTQqlt421sU2s&#10;lbEU23n7qrm0l4Vhhplv09VgatFR6yrLCuJJBII4t7riQsHn4W28BOE8ssbaMim4koNVdjdKMdG2&#10;5w/q9r4QoYRdggpK75tESpeXZNBNbEMcvJNtDfog20LqFvtQbmr5GEULabDisFBiQ5uS8vP+YhRs&#10;e+zX0/i1251Pm+v3Yf7+tYtJqYf7Yf0CwtPg/8Lwix/QIQtMR3th7UStIDzibzd4y+fZAsRRwXQ2&#10;fwKZpfI/ffYDAAD//wMAUEsDBBQABgAIAAAAIQDM6ikl4AAAALUDAAAZAAAAZHJzL19yZWxzL2Uy&#10;b0RvYy54bWwucmVsc7zTTWrDMBAF4H2hdxCzr2U7iSklcjalkG1JDzBIY1nU+kFSS3P7CkoggeDu&#10;tNQM89630f7wYxf2TTEZ7wR0TQuMnPTKOC3g4/T29AwsZXQKF+9IwJkSHMbHh/07LZjLUZpNSKyk&#10;uCRgzjm8cJ7kTBZT4wO5spl8tJjLM2oeUH6iJt637cDjdQaMN5nsqATEo9oAO51Daf4/20+TkfTq&#10;5Zcll+9UcGNLdwnEqCkLsKQM/g03TXAa+H1DX8fQrxm6OoZuzTDUMQxrhl0dw27NsK1j2F4M/Oaz&#10;jb8AAAD//wMAUEsBAi0AFAAGAAgAAAAhALGCZ7YKAQAAEwIAABMAAAAAAAAAAAAAAAAAAAAAAFtD&#10;b250ZW50X1R5cGVzXS54bWxQSwECLQAUAAYACAAAACEAOP0h/9YAAACUAQAACwAAAAAAAAAAAAAA&#10;AAA7AQAAX3JlbHMvLnJlbHNQSwECLQAUAAYACAAAACEA/gF8DUQLAACWNAAADgAAAAAAAAAAAAAA&#10;AAA6AgAAZHJzL2Uyb0RvYy54bWxQSwECLQAKAAAAAAAAACEAbywNQXizAAB4swAAFAAAAAAAAAAA&#10;AAAAAACqDQAAZHJzL21lZGlhL2ltYWdlMS5wbmdQSwECLQAKAAAAAAAAACEAoygHVmW3AABltwAA&#10;FAAAAAAAAAAAAAAAAABUwQAAZHJzL21lZGlhL2ltYWdlMi5wbmdQSwECLQAKAAAAAAAAACEATCl2&#10;is1tAwDNbQMAFAAAAAAAAAAAAAAAAADreAEAZHJzL21lZGlhL2ltYWdlMy5wbmdQSwECLQAKAAAA&#10;AAAAACEApN5wAQRpAAAEaQAAFAAAAAAAAAAAAAAAAADq5gQAZHJzL21lZGlhL2ltYWdlNC5wbmdQ&#10;SwECLQAKAAAAAAAAACEAYau0O+tBAADrQQAAFAAAAAAAAAAAAAAAAAAgUAUAZHJzL21lZGlhL2lt&#10;YWdlNS5wbmdQSwECLQAKAAAAAAAAACEAbrHLRlw2AABcNgAAFAAAAAAAAAAAAAAAAAA9kgUAZHJz&#10;L21lZGlhL2ltYWdlNi5wbmdQSwECLQAUAAYACAAAACEAeQfVXt4AAAAFAQAADwAAAAAAAAAAAAAA&#10;AADLyAUAZHJzL2Rvd25yZXYueG1sUEsBAi0AFAAGAAgAAAAhAMzqKSXgAAAAtQMAABkAAAAAAAAA&#10;AAAAAAAA1skFAGRycy9fcmVscy9lMm9Eb2MueG1sLnJlbHNQSwUGAAAAAAsACwDGAgAA7coFAAAA&#10;">
                <v:group id="Group 2" o:spid="_x0000_s1059" style="position:absolute;width:29860;height:26812" coordsize="24003,1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teUwwAAAN0AAAAPAAAAZHJzL2Rvd25yZXYueG1sRE9Ni8Iw&#10;EL0L/ocwwt407Yoi1Sgi67IHEawLi7ehGdtiMylNbOu/3wiCt3m8z1ltelOJlhpXWlYQTyIQxJnV&#10;JecKfs/78QKE88gaK8uk4EEONuvhYIWJth2fqE19LkIIuwQVFN7XiZQuK8igm9iaOHBX2xj0ATa5&#10;1A12IdxU8jOK5tJgyaGhwJp2BWW39G4UfHfYbafxV3u4XXePy3l2/DvEpNTHqN8uQXjq/Vv8cv/o&#10;MD+eTeH5TThBrv8BAAD//wMAUEsBAi0AFAAGAAgAAAAhANvh9svuAAAAhQEAABMAAAAAAAAAAAAA&#10;AAAAAAAAAFtDb250ZW50X1R5cGVzXS54bWxQSwECLQAUAAYACAAAACEAWvQsW78AAAAVAQAACwAA&#10;AAAAAAAAAAAAAAAfAQAAX3JlbHMvLnJlbHNQSwECLQAUAAYACAAAACEA+hrXlMMAAADdAAAADwAA&#10;AAAAAAAAAAAAAAAHAgAAZHJzL2Rvd25yZXYueG1sUEsFBgAAAAADAAMAtwAAAPcCAAAAAA==&#10;">
                  <v:roundrect id="Freeform 5" o:spid="_x0000_s1060" style="position:absolute;width:24003;height:14550;visibility:visible;mso-wrap-style:square;v-text-anchor:top" arcsize="35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3JPxgAAAN0AAAAPAAAAZHJzL2Rvd25yZXYueG1sRI9Ba8JA&#10;EIXvhf6HZQre6sZii42u0oqBHgQxFc9Ddpqkzc6G3VHTf98VCt5meG/e92axGlynzhRi69nAZJyB&#10;Iq68bbk2cPgsHmegoiBb7DyTgV+KsFre3y0wt/7CezqXUqsUwjFHA41In2sdq4YcxrHviZP25YND&#10;SWuotQ14SeGu009Z9qIdtpwIDfa0bqj6KU8uQXbFrl2L/S6PfbF53w5ymIVXY0YPw9sclNAgN/P/&#10;9YdN9SfPU7h+k0bQyz8AAAD//wMAUEsBAi0AFAAGAAgAAAAhANvh9svuAAAAhQEAABMAAAAAAAAA&#10;AAAAAAAAAAAAAFtDb250ZW50X1R5cGVzXS54bWxQSwECLQAUAAYACAAAACEAWvQsW78AAAAVAQAA&#10;CwAAAAAAAAAAAAAAAAAfAQAAX3JlbHMvLnJlbHNQSwECLQAUAAYACAAAACEAl7dyT8YAAADdAAAA&#10;DwAAAAAAAAAAAAAAAAAHAgAAZHJzL2Rvd25yZXYueG1sUEsFBgAAAAADAAMAtwAAAPoCAAAAAA==&#10;" fillcolor="#e6e6e6" stroked="f">
                    <v:path arrowok="t"/>
                    <v:textbox inset="21.6pt,36pt,,7.2pt">
                      <w:txbxContent>
                        <w:p w14:paraId="3B7ACBA7" w14:textId="77777777" w:rsidR="00FD7A13" w:rsidRDefault="00FD7A13" w:rsidP="00134CAD"/>
                      </w:txbxContent>
                    </v:textbox>
                  </v:roundrect>
                  <v:roundrect id="Freeform 6" o:spid="_x0000_s1061" style="position:absolute;left:804;top:727;width:22390;height:2843;visibility:visible;mso-wrap-style:square;v-text-anchor:top" arcsize="101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xE+wwAAAN0AAAAPAAAAZHJzL2Rvd25yZXYueG1sRE9LawIx&#10;EL4L/ocwQm+aVanKahSptEixxdfF27AZd5duJtsk6vbfN4LgbT6+58wWjanElZwvLSvo9xIQxJnV&#10;JecKjof37gSED8gaK8uk4I88LObt1gxTbW+8o+s+5CKGsE9RQRFCnUrps4IM+p6tiSN3ts5giNDl&#10;Uju8xXBTyUGSjKTBkmNDgTW9FZT97C9Gwcl9fm/tsTEfw+VXNrSIq834V6mXTrOcggjUhKf44V7r&#10;OL//OoL7N/EEOf8HAAD//wMAUEsBAi0AFAAGAAgAAAAhANvh9svuAAAAhQEAABMAAAAAAAAAAAAA&#10;AAAAAAAAAFtDb250ZW50X1R5cGVzXS54bWxQSwECLQAUAAYACAAAACEAWvQsW78AAAAVAQAACwAA&#10;AAAAAAAAAAAAAAAfAQAAX3JlbHMvLnJlbHNQSwECLQAUAAYACAAAACEA4ocRPsMAAADdAAAADwAA&#10;AAAAAAAAAAAAAAAHAgAAZHJzL2Rvd25yZXYueG1sUEsFBgAAAAADAAMAtwAAAPcCAAAAAA==&#10;" fillcolor="#d8d8d8 [2732]" strokecolor="#f37a1f" strokeweight="1pt">
                    <v:fill opacity="53739f" color2="white [3212]" rotate="t" angle="270" colors="0 #d9d9d9;11141f white;1 white" focus="100%" type="gradient"/>
                    <v:stroke dashstyle="3 1" startarrow="oval" endcap="round"/>
                    <v:shadow on="t" type="perspective" color="black" opacity="26214f" offset="0,0" matrix="66191f,,,66191f"/>
                    <v:path arrowok="t"/>
                    <v:textbox inset="3.6pt,,3.6pt">
                      <w:txbxContent>
                        <w:p w14:paraId="3B7ACBA8" w14:textId="77777777" w:rsidR="00FD7A13" w:rsidRPr="003F1273" w:rsidRDefault="00FD7A13" w:rsidP="00134CAD">
                          <w:pPr>
                            <w:pStyle w:val="NormalnyWeb"/>
                          </w:pPr>
                          <w:r w:rsidRPr="003F1273">
                            <w:t>Usługa w chmurze</w:t>
                          </w:r>
                        </w:p>
                      </w:txbxContent>
                    </v:textbox>
                  </v:roundrect>
                </v:group>
                <v:group id="Group 23" o:spid="_x0000_s1062" style="position:absolute;left:44082;width:29861;height:26812" coordorigin="44082" coordsize="24003,1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GXwwAAAN0AAAAPAAAAZHJzL2Rvd25yZXYueG1sRE9Li8Iw&#10;EL4v+B/CCN40raIuXaOIqHgQwQcsexuasS02k9LEtv77zYKwt/n4nrNYdaYUDdWusKwgHkUgiFOr&#10;C84U3K674ScI55E1lpZJwYscrJa9jwUm2rZ8pubiMxFC2CWoIPe+SqR0aU4G3chWxIG729qgD7DO&#10;pK6xDeGmlOMomkmDBYeGHCva5JQ+Lk+jYN9iu57E2+b4uG9eP9fp6fsYk1KDfrf+AuGp8//it/ug&#10;w/x4Ooe/b8IJcvkLAAD//wMAUEsBAi0AFAAGAAgAAAAhANvh9svuAAAAhQEAABMAAAAAAAAAAAAA&#10;AAAAAAAAAFtDb250ZW50X1R5cGVzXS54bWxQSwECLQAUAAYACAAAACEAWvQsW78AAAAVAQAACwAA&#10;AAAAAAAAAAAAAAAfAQAAX3JlbHMvLnJlbHNQSwECLQAUAAYACAAAACEAhSHRl8MAAADdAAAADwAA&#10;AAAAAAAAAAAAAAAHAgAAZHJzL2Rvd25yZXYueG1sUEsFBgAAAAADAAMAtwAAAPcCAAAAAA==&#10;">
                  <v:roundrect id="Freeform 5" o:spid="_x0000_s1063" style="position:absolute;left:44082;width:24003;height:14550;visibility:visible;mso-wrap-style:square;v-text-anchor:top" arcsize="35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hKxAAAAN0AAAAPAAAAZHJzL2Rvd25yZXYueG1sRI9NS8NA&#10;EIbvgv9hGcGb3bSg1NhtaYsBD0IxFs9Ddkxis7Nhd2zjv3cOgrcZ5v14ZrWZwmDOlHIf2cF8VoAh&#10;bqLvuXVwfK/ulmCyIHscIpODH8qwWV9frbD08cJvdK6lNRrCuUQHnchYWpubjgLmWRyJ9fYZU0DR&#10;NbXWJ7xoeBjsoigebMCetaHDkfYdNaf6O2jJoTr0e/Ff9cdYPe9eJzku06NztzfT9gmM0CT/4j/3&#10;i1f8+b3i6jc6gl3/AgAA//8DAFBLAQItABQABgAIAAAAIQDb4fbL7gAAAIUBAAATAAAAAAAAAAAA&#10;AAAAAAAAAABbQ29udGVudF9UeXBlc10ueG1sUEsBAi0AFAAGAAgAAAAhAFr0LFu/AAAAFQEAAAsA&#10;AAAAAAAAAAAAAAAAHwEAAF9yZWxzLy5yZWxzUEsBAi0AFAAGAAgAAAAhABb6eErEAAAA3QAAAA8A&#10;AAAAAAAAAAAAAAAABwIAAGRycy9kb3ducmV2LnhtbFBLBQYAAAAAAwADALcAAAD4AgAAAAA=&#10;" fillcolor="#e6e6e6" stroked="f">
                    <v:path arrowok="t"/>
                    <v:textbox inset="21.6pt,36pt,,7.2pt">
                      <w:txbxContent>
                        <w:p w14:paraId="3B7ACBA9" w14:textId="77777777" w:rsidR="00FD7A13" w:rsidRDefault="00FD7A13" w:rsidP="00134CAD"/>
                      </w:txbxContent>
                    </v:textbox>
                  </v:roundrect>
                  <v:roundrect id="Freeform 6" o:spid="_x0000_s1064" style="position:absolute;left:44884;top:727;width:22390;height:2843;visibility:visible;mso-wrap-style:square;v-text-anchor:top" arcsize="101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VMxAAAAN0AAAAPAAAAZHJzL2Rvd25yZXYueG1sRE9NawIx&#10;EL0X/A9hBG/drEq1XY0iFUspKq168TZsxt3FzWSbRN3++0Yo9DaP9znTeWtqcSXnK8sK+kkKgji3&#10;uuJCwWG/enwG4QOyxtoyKfghD/NZ52GKmbY3/qLrLhQihrDPUEEZQpNJ6fOSDPrENsSRO1lnMETo&#10;Cqkd3mK4qeUgTUfSYMWxocSGXkvKz7uLUXB0H9tPe2jN23CxyYcWcbkefyvV67aLCYhAbfgX/7nf&#10;dZzff3qB+zfxBDn7BQAA//8DAFBLAQItABQABgAIAAAAIQDb4fbL7gAAAIUBAAATAAAAAAAAAAAA&#10;AAAAAAAAAABbQ29udGVudF9UeXBlc10ueG1sUEsBAi0AFAAGAAgAAAAhAFr0LFu/AAAAFQEAAAsA&#10;AAAAAAAAAAAAAAAAHwEAAF9yZWxzLy5yZWxzUEsBAi0AFAAGAAgAAAAhAJMYhUzEAAAA3QAAAA8A&#10;AAAAAAAAAAAAAAAABwIAAGRycy9kb3ducmV2LnhtbFBLBQYAAAAAAwADALcAAAD4AgAAAAA=&#10;" fillcolor="#d8d8d8 [2732]" strokecolor="#f37a1f" strokeweight="1pt">
                    <v:fill opacity="53739f" color2="white [3212]" rotate="t" angle="270" colors="0 #d9d9d9;11141f white;1 white" focus="100%" type="gradient"/>
                    <v:stroke dashstyle="3 1" startarrow="oval" endcap="round"/>
                    <v:shadow on="t" type="perspective" color="black" opacity="26214f" offset="0,0" matrix="66191f,,,66191f"/>
                    <v:path arrowok="t"/>
                    <v:textbox inset="3.6pt,,3.6pt">
                      <w:txbxContent>
                        <w:p w14:paraId="3B7ACBAA" w14:textId="77777777" w:rsidR="00FD7A13" w:rsidRPr="003F1273" w:rsidRDefault="00FD7A13" w:rsidP="00134CAD">
                          <w:pPr>
                            <w:pStyle w:val="NormalnyWeb"/>
                          </w:pPr>
                          <w:r w:rsidRPr="003F1273">
                            <w:t>Usługa własna</w:t>
                          </w:r>
                        </w:p>
                      </w:txbxContent>
                    </v:textbox>
                  </v:roundrect>
                </v:group>
                <v:group id="Group 30" o:spid="_x0000_s1065" style="position:absolute;left:18221;top:4799;width:36576;height:9286" coordorigin="18221,4799" coordsize="365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INexwAAAN0AAAAPAAAAZHJzL2Rvd25yZXYueG1sRI9Pa8JA&#10;EMXvBb/DMoK3uklLRVI3IlKLBylUC6W3ITv5g9nZkF2T+O07h0JvM7w37/1ms51cqwbqQ+PZQLpM&#10;QBEX3jZcGfi6HB7XoEJEtth6JgN3CrDNZw8bzKwf+ZOGc6yUhHDI0EAdY5dpHYqaHIal74hFK33v&#10;MMraV9r2OEq4a/VTkqy0w4alocaO9jUV1/PNGXgfcdw9p2/D6Vru7z+Xl4/vU0rGLObT7hVUpCn+&#10;m/+uj1bw05Xwyzcygs5/AQAA//8DAFBLAQItABQABgAIAAAAIQDb4fbL7gAAAIUBAAATAAAAAAAA&#10;AAAAAAAAAAAAAABbQ29udGVudF9UeXBlc10ueG1sUEsBAi0AFAAGAAgAAAAhAFr0LFu/AAAAFQEA&#10;AAsAAAAAAAAAAAAAAAAAHwEAAF9yZWxzLy5yZWxzUEsBAi0AFAAGAAgAAAAhAMSkg17HAAAA3QAA&#10;AA8AAAAAAAAAAAAAAAAABwIAAGRycy9kb3ducmV2LnhtbFBLBQYAAAAAAwADALcAAAD7AgAAAAA=&#10;">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Moon 30" o:spid="_x0000_s1066" type="#_x0000_t184" style="position:absolute;left:31937;top:-8917;width:9144;height:365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x+6wwAAAN0AAAAPAAAAZHJzL2Rvd25yZXYueG1sRE/NTgIx&#10;EL6T+A7NmHiT7iJBs1KIMTHoCcF9gGE7bFfb6dJWWN6emphwmy/f78yXg7PiSCF2nhWU4wIEceN1&#10;x62C+uvt/glETMgarWdScKYIy8XNaI6V9ife0HGbWpFDOFaowKTUV1LGxpDDOPY9ceb2PjhMGYZW&#10;6oCnHO6snBTFTDrsODcY7OnVUPOz/XUK1g/2sPuc1uTt/rE2q+9dWn0Epe5uh5dnEImGdBX/u991&#10;nl/OSvj7Jp8gFxcAAAD//wMAUEsBAi0AFAAGAAgAAAAhANvh9svuAAAAhQEAABMAAAAAAAAAAAAA&#10;AAAAAAAAAFtDb250ZW50X1R5cGVzXS54bWxQSwECLQAUAAYACAAAACEAWvQsW78AAAAVAQAACwAA&#10;AAAAAAAAAAAAAAAfAQAAX3JlbHMvLnJlbHNQSwECLQAUAAYACAAAACEAY18fusMAAADdAAAADwAA&#10;AAAAAAAAAAAAAAAHAgAAZHJzL2Rvd25yZXYueG1sUEsFBgAAAAADAAMAtwAAAPcCAAAAAA==&#10;" adj="8764" fillcolor="#eeece1 [3214]" strokeweight=".5pt">
                    <v:fill opacity="41891f"/>
                    <v:shadow on="t" color="black" opacity="22937f" origin=",.5" offset="0,.63889mm"/>
                    <v:textbox inset="2.53989mm,1.2699mm,2.53989mm,1.2699mm">
                      <w:txbxContent>
                        <w:p w14:paraId="3B7ACBAB" w14:textId="77777777" w:rsidR="00FD7A13" w:rsidRDefault="00FD7A13" w:rsidP="00134CAD"/>
                      </w:txbxContent>
                    </v:textbox>
                  </v:shape>
                  <v:rect id="Rectangle 31" o:spid="_x0000_s1067" style="position:absolute;left:29229;top:5108;width:16196;height:3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iUTxAAAAN0AAAAPAAAAZHJzL2Rvd25yZXYueG1sRE/basJA&#10;EH0v+A/LFHxrNgYvJXUVEUQhIFSl7eOQnWZDs7Mhu2r8e1co+DaHc535sreNuFDna8cKRkkKgrh0&#10;uuZKwem4eXsH4QOyxsYxKbiRh+Vi8DLHXLsrf9LlECoRQ9jnqMCE0OZS+tKQRZ+4ljhyv66zGCLs&#10;Kqk7vMZw28gsTafSYs2xwWBLa0Pl3+FsFUx6o2/jrPzezvZhfd78FEX6VSg1fO1XHyAC9eEp/nfv&#10;dJw/mmbw+CaeIBd3AAAA//8DAFBLAQItABQABgAIAAAAIQDb4fbL7gAAAIUBAAATAAAAAAAAAAAA&#10;AAAAAAAAAABbQ29udGVudF9UeXBlc10ueG1sUEsBAi0AFAAGAAgAAAAhAFr0LFu/AAAAFQEAAAsA&#10;AAAAAAAAAAAAAAAAHwEAAF9yZWxzLy5yZWxzUEsBAi0AFAAGAAgAAAAhALx2JRPEAAAA3QAAAA8A&#10;AAAAAAAAAAAAAAAABwIAAGRycy9kb3ducmV2LnhtbFBLBQYAAAAAAwADALcAAAD4AgAAAAA=&#10;" filled="f" stroked="f">
                    <v:textbox inset="2.53972mm,1.2699mm,2.53972mm,1.2699mm">
                      <w:txbxContent>
                        <w:p w14:paraId="3B7ACBAC" w14:textId="77777777" w:rsidR="00FD7A13" w:rsidRPr="003F1273" w:rsidRDefault="00FD7A13" w:rsidP="00134CAD">
                          <w:pPr>
                            <w:pStyle w:val="NormalnyWeb"/>
                          </w:pPr>
                          <w:r w:rsidRPr="003F1273">
                            <w:t>Współdziałanie</w:t>
                          </w:r>
                        </w:p>
                      </w:txbxContent>
                    </v:textbox>
                  </v:rect>
                </v:group>
                <v:group id="Group 15" o:spid="_x0000_s1068" style="position:absolute;left:7731;top:9286;width:15097;height:10414" coordorigin="7731,9286" coordsize="22098,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h0pwgAAAN0AAAAPAAAAZHJzL2Rvd25yZXYueG1sRE9Ni8Iw&#10;EL0v+B/CCN7WtMqKVKOIqHgQYVUQb0MztsVmUprY1n9vFoS9zeN9znzZmVI0VLvCsoJ4GIEgTq0u&#10;OFNwOW+/pyCcR9ZYWiYFL3KwXPS+5pho2/IvNSefiRDCLkEFufdVIqVLczLohrYiDtzd1gZ9gHUm&#10;dY1tCDelHEXRRBosODTkWNE6p/RxehoFuxbb1TjeNIfHff26nX+O10NMSg363WoGwlPn/8Uf916H&#10;+fFkDH/fhBPk4g0AAP//AwBQSwECLQAUAAYACAAAACEA2+H2y+4AAACFAQAAEwAAAAAAAAAAAAAA&#10;AAAAAAAAW0NvbnRlbnRfVHlwZXNdLnhtbFBLAQItABQABgAIAAAAIQBa9CxbvwAAABUBAAALAAAA&#10;AAAAAAAAAAAAAB8BAABfcmVscy8ucmVsc1BLAQItABQABgAIAAAAIQA0dh0pwgAAAN0AAAAPAAAA&#10;AAAAAAAAAAAAAAcCAABkcnMvZG93bnJldi54bWxQSwUGAAAAAAMAAwC3AAAA9gIAAAAA&#10;">
                  <v:shape id="Picture 3" o:spid="_x0000_s1069" type="#_x0000_t75" style="position:absolute;left:7731;top:9286;width:22098;height:1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vQxAAAAN0AAAAPAAAAZHJzL2Rvd25yZXYueG1sRE9La8JA&#10;EL4L/odlhN7qxiIi0U0oFmmhJ+MDc5tmp0lqdnbJbjX9991Cwdt8fM9Z54PpxJV631pWMJsmIIgr&#10;q1uuFRz228clCB+QNXaWScEPeciz8WiNqbY33tG1CLWIIexTVNCE4FIpfdWQQT+1jjhyn7Y3GCLs&#10;a6l7vMVw08mnJFlIgy3HhgYdbRqqLsW3UeCRtqVLXt/lrji/HMsvN/84lUo9TIbnFYhAQ7iL/91v&#10;Os6fLebw9008QWa/AAAA//8DAFBLAQItABQABgAIAAAAIQDb4fbL7gAAAIUBAAATAAAAAAAAAAAA&#10;AAAAAAAAAABbQ29udGVudF9UeXBlc10ueG1sUEsBAi0AFAAGAAgAAAAhAFr0LFu/AAAAFQEAAAsA&#10;AAAAAAAAAAAAAAAAHwEAAF9yZWxzLy5yZWxzUEsBAi0AFAAGAAgAAAAhAP6AW9DEAAAA3QAAAA8A&#10;AAAAAAAAAAAAAAAABwIAAGRycy9kb3ducmV2LnhtbFBLBQYAAAAAAwADALcAAAD4AgAAAAA=&#10;">
                    <v:imagedata r:id="rId207" o:title="cloud 2"/>
                  </v:shape>
                  <v:shape id="Picture 2" o:spid="_x0000_s1070" type="#_x0000_t75" style="position:absolute;left:11234;top:12334;width:13242;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Qu8xAAAAN0AAAAPAAAAZHJzL2Rvd25yZXYueG1sRE9Na8JA&#10;EL0L/odlBG91Y6WiqWvQisVeSjWl9Dhkx2RJdjZkt5r+e7dQ8DaP9zmrrLeNuFDnjWMF00kCgrhw&#10;2nCp4DPfPyxA+ICssXFMCn7JQ7YeDlaYanflI11OoRQxhH2KCqoQ2lRKX1Rk0U9cSxy5s+sshgi7&#10;UuoOrzHcNvIxSebSouHYUGFLLxUV9enHKnibfeVmo1+P5nubf+xq3L8vd41S41G/eQYRqA938b/7&#10;oOP86fwJ/r6JJ8j1DQAA//8DAFBLAQItABQABgAIAAAAIQDb4fbL7gAAAIUBAAATAAAAAAAAAAAA&#10;AAAAAAAAAABbQ29udGVudF9UeXBlc10ueG1sUEsBAi0AFAAGAAgAAAAhAFr0LFu/AAAAFQEAAAsA&#10;AAAAAAAAAAAAAAAAHwEAAF9yZWxzLy5yZWxzUEsBAi0AFAAGAAgAAAAhAHO9C7zEAAAA3QAAAA8A&#10;AAAAAAAAAAAAAAAABwIAAGRycy9kb3ducmV2LnhtbFBLBQYAAAAAAwADALcAAAD4AgAAAAA=&#10;">
                    <v:imagedata r:id="rId208" o:title="Globe3"/>
                  </v:shape>
                </v:group>
                <v:shape id="Picture 3" o:spid="_x0000_s1071" type="#_x0000_t75" style="position:absolute;left:50565;top:6826;width:13526;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cCzxQAAAN0AAAAPAAAAZHJzL2Rvd25yZXYueG1sRE9Na8JA&#10;EL0X+h+WKfRS6iY9BBtdpRQDQvEQI6XHITsmodnZNLsmqb/eFQRv83ifs1xPphUD9a6xrCCeRSCI&#10;S6sbrhQciux1DsJ5ZI2tZVLwTw7Wq8eHJabajpzTsPeVCCHsUlRQe9+lUrqyJoNuZjviwB1tb9AH&#10;2FdS9ziGcNPKtyhKpMGGQ0ONHX3WVP7uT0YBx9+H/Lx7n7ZF9vXDmyr7e+FMqeen6WMBwtPk7+Kb&#10;e6vD/DhJ4PpNOEGuLgAAAP//AwBQSwECLQAUAAYACAAAACEA2+H2y+4AAACFAQAAEwAAAAAAAAAA&#10;AAAAAAAAAAAAW0NvbnRlbnRfVHlwZXNdLnhtbFBLAQItABQABgAIAAAAIQBa9CxbvwAAABUBAAAL&#10;AAAAAAAAAAAAAAAAAB8BAABfcmVscy8ucmVsc1BLAQItABQABgAIAAAAIQBVTcCzxQAAAN0AAAAP&#10;AAAAAAAAAAAAAAAAAAcCAABkcnMvZG93bnJldi54bWxQSwUGAAAAAAMAAwC3AAAA+QIAAAAA&#10;">
                  <v:imagedata r:id="rId209" o:title="blade server"/>
                </v:shape>
                <v:shape id="Picture 2" o:spid="_x0000_s1072" type="#_x0000_t75" style="position:absolute;left:1120;top:20478;width:26517;height:5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IEdwgAAAN0AAAAPAAAAZHJzL2Rvd25yZXYueG1sRE9NawIx&#10;EL0X/A9hBG81qwdbVqMsiijYHrqVeh0242ZxM1k2UdN/3xQEb/N4n7NYRduKG/W+caxgMs5AEFdO&#10;N1wrOH5vX99B+ICssXVMCn7Jw2o5eFlgrt2dv+hWhlqkEPY5KjAhdLmUvjJk0Y9dR5y4s+sthgT7&#10;Wuoe7ynctnKaZTNpseHUYLCjtaHqUl6tgkNhfuLFxs1Hffyspqdih1SclBoNYzEHESiGp/jh3us0&#10;fzJ7g/9v0gly+QcAAP//AwBQSwECLQAUAAYACAAAACEA2+H2y+4AAACFAQAAEwAAAAAAAAAAAAAA&#10;AAAAAAAAW0NvbnRlbnRfVHlwZXNdLnhtbFBLAQItABQABgAIAAAAIQBa9CxbvwAAABUBAAALAAAA&#10;AAAAAAAAAAAAAB8BAABfcmVscy8ucmVsc1BLAQItABQABgAIAAAAIQA6IIEdwgAAAN0AAAAPAAAA&#10;AAAAAAAAAAAAAAcCAABkcnMvZG93bnJldi54bWxQSwUGAAAAAAMAAwC3AAAA9gIAAAAA&#10;" fillcolor="#4f81bd [3204]" strokecolor="black [3213]">
                  <v:imagedata r:id="rId210" o:title=""/>
                  <v:shadow color="#eeece1 [3214]"/>
                </v:shape>
                <v:group id="Group 4" o:spid="_x0000_s1073" style="position:absolute;left:46344;top:20820;width:25337;height:4746" coordorigin="46344,20820" coordsize="25336,4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o9YxwAAAN0AAAAPAAAAZHJzL2Rvd25yZXYueG1sRI9Pa8JA&#10;EMXvBb/DMoK3uklLRVI3IlKLBylUC6W3ITv5g9nZkF2T+O07h0JvM7w37/1ms51cqwbqQ+PZQLpM&#10;QBEX3jZcGfi6HB7XoEJEtth6JgN3CrDNZw8bzKwf+ZOGc6yUhHDI0EAdY5dpHYqaHIal74hFK33v&#10;MMraV9r2OEq4a/VTkqy0w4alocaO9jUV1/PNGXgfcdw9p2/D6Vru7z+Xl4/vU0rGLObT7hVUpCn+&#10;m/+uj1bw05Xgyjcygs5/AQAA//8DAFBLAQItABQABgAIAAAAIQDb4fbL7gAAAIUBAAATAAAAAAAA&#10;AAAAAAAAAAAAAABbQ29udGVudF9UeXBlc10ueG1sUEsBAi0AFAAGAAgAAAAhAFr0LFu/AAAAFQEA&#10;AAsAAAAAAAAAAAAAAAAAHwEAAF9yZWxzLy5yZWxzUEsBAi0AFAAGAAgAAAAhADrSj1jHAAAA3QAA&#10;AA8AAAAAAAAAAAAAAAAABwIAAGRycy9kb3ducmV2LnhtbFBLBQYAAAAAAwADALcAAAD7AgAAAAA=&#10;">
                  <v:shape id="Picture 1" o:spid="_x0000_s1074" type="#_x0000_t75" style="position:absolute;left:46344;top:20820;width:25337;height:4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Bj7wwAAAN0AAAAPAAAAZHJzL2Rvd25yZXYueG1sRE/fa8Iw&#10;EH4X9j+EG/imqUXEdcYyBqIoiHbb+9Hc2rLmEptY639vBoO93cf381b5YFrRU+cbywpm0wQEcWl1&#10;w5WCz4/NZAnCB2SNrWVScCcP+fpptMJM2xufqS9CJWII+wwV1CG4TEpf1mTQT60jjty37QyGCLtK&#10;6g5vMdy0Mk2ShTTYcGyo0dF7TeVPcTUKzvPTcXtYmvRrfqrSEi9uvyucUuPn4e0VRKAh/Iv/3Dsd&#10;588WL/D7TTxBrh8AAAD//wMAUEsBAi0AFAAGAAgAAAAhANvh9svuAAAAhQEAABMAAAAAAAAAAAAA&#10;AAAAAAAAAFtDb250ZW50X1R5cGVzXS54bWxQSwECLQAUAAYACAAAACEAWvQsW78AAAAVAQAACwAA&#10;AAAAAAAAAAAAAAAfAQAAX3JlbHMvLnJlbHNQSwECLQAUAAYACAAAACEAMHAY+8MAAADdAAAADwAA&#10;AAAAAAAAAAAAAAAHAgAAZHJzL2Rvd25yZXYueG1sUEsFBgAAAAADAAMAtwAAAPcCAAAAAA==&#10;">
                    <v:imagedata r:id="rId211" o:title="Exchange14_h_rgb_r" cropright="11397f"/>
                  </v:shape>
                  <v:shape id="Picture 1" o:spid="_x0000_s1075" type="#_x0000_t75" style="position:absolute;left:50772;top:20820;width:20909;height:4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9syAAAAN0AAAAPAAAAZHJzL2Rvd25yZXYueG1sRI9Pb8Iw&#10;DMXvk/gOkZG4jZRp7E9HQGgaCCEOG0PjaiVeW2icqglQvj0+TNrN1nt+7+fJrPO1OlMbq8AGRsMM&#10;FLENruLCwO57cf8CKiZkh3VgMnClCLNp726CuQsX/qLzNhVKQjjmaKBMqcm1jrYkj3EYGmLRfkPr&#10;McnaFtq1eJFwX+uHLHvSHiuWhhIbei/JHrcnb+BzfajG+/nH6/Jns3HF3j5mO7syZtDv5m+gEnXp&#10;3/x3vXKCP3oWfvlGRtDTGwAAAP//AwBQSwECLQAUAAYACAAAACEA2+H2y+4AAACFAQAAEwAAAAAA&#10;AAAAAAAAAAAAAAAAW0NvbnRlbnRfVHlwZXNdLnhtbFBLAQItABQABgAIAAAAIQBa9CxbvwAAABUB&#10;AAALAAAAAAAAAAAAAAAAAB8BAABfcmVscy8ucmVsc1BLAQItABQABgAIAAAAIQAr3+9syAAAAN0A&#10;AAAPAAAAAAAAAAAAAAAAAAcCAABkcnMvZG93bnJldi54bWxQSwUGAAAAAAMAAwC3AAAA/AIAAAAA&#10;">
                    <v:imagedata r:id="rId212" o:title="Exchange14_h_rgb_r" cropleft="9463f" cropright="11397f"/>
                  </v:shape>
                </v:group>
                <w10:anchorlock/>
              </v:group>
            </w:pict>
          </mc:Fallback>
        </mc:AlternateContent>
      </w:r>
    </w:p>
    <w:p w14:paraId="3B7AC7EE" w14:textId="77777777" w:rsidR="00531AD6" w:rsidRPr="00531AD6" w:rsidRDefault="00531AD6" w:rsidP="00134CAD"/>
    <w:p w14:paraId="3B7AC7EF" w14:textId="77777777" w:rsidR="00531AD6" w:rsidRPr="00531AD6" w:rsidRDefault="00531AD6" w:rsidP="00134CAD">
      <w:r w:rsidRPr="00531AD6">
        <w:t>Dostęp do usług systemu pocztowego Exchange Online jest możliwy przy pomocy:</w:t>
      </w:r>
    </w:p>
    <w:p w14:paraId="3B7AC7F0" w14:textId="77777777" w:rsidR="00531AD6" w:rsidRPr="00531AD6" w:rsidRDefault="00531AD6" w:rsidP="00E34EC6">
      <w:pPr>
        <w:pStyle w:val="Akapitzlist"/>
        <w:numPr>
          <w:ilvl w:val="0"/>
          <w:numId w:val="81"/>
        </w:numPr>
      </w:pPr>
      <w:r w:rsidRPr="00531AD6">
        <w:t>oprogramowania Outlook,</w:t>
      </w:r>
    </w:p>
    <w:p w14:paraId="3B7AC7F1" w14:textId="77777777" w:rsidR="00531AD6" w:rsidRPr="00531AD6" w:rsidRDefault="00531AD6" w:rsidP="00E34EC6">
      <w:pPr>
        <w:pStyle w:val="Akapitzlist"/>
        <w:numPr>
          <w:ilvl w:val="0"/>
          <w:numId w:val="81"/>
        </w:numPr>
      </w:pPr>
      <w:r w:rsidRPr="00531AD6">
        <w:t>przeglądarki (Outlook Web Access),</w:t>
      </w:r>
    </w:p>
    <w:p w14:paraId="3B7AC7F2" w14:textId="77777777" w:rsidR="00531AD6" w:rsidRPr="00531AD6" w:rsidRDefault="00531AD6" w:rsidP="00E34EC6">
      <w:pPr>
        <w:pStyle w:val="Akapitzlist"/>
        <w:numPr>
          <w:ilvl w:val="0"/>
          <w:numId w:val="81"/>
        </w:numPr>
      </w:pPr>
      <w:r w:rsidRPr="00531AD6">
        <w:t>wielu typów urządzeń mobilnych.</w:t>
      </w:r>
    </w:p>
    <w:p w14:paraId="3B7AC7F3" w14:textId="77777777" w:rsidR="00531AD6" w:rsidRPr="00531AD6" w:rsidRDefault="00531AD6" w:rsidP="00134CAD">
      <w:r w:rsidRPr="00531AD6">
        <w:t>Typowe cechy tej usługi to:</w:t>
      </w:r>
    </w:p>
    <w:p w14:paraId="3B7AC7F4" w14:textId="36659833" w:rsidR="00531AD6" w:rsidRPr="00531AD6" w:rsidRDefault="00531AD6" w:rsidP="00E34EC6">
      <w:pPr>
        <w:pStyle w:val="Akapitzlist"/>
        <w:numPr>
          <w:ilvl w:val="0"/>
          <w:numId w:val="82"/>
        </w:numPr>
      </w:pPr>
      <w:r w:rsidRPr="00531AD6">
        <w:t>Duże skrzynki pocztowe (</w:t>
      </w:r>
      <w:r w:rsidR="00B144F2">
        <w:t>o</w:t>
      </w:r>
      <w:r w:rsidRPr="00531AD6">
        <w:t xml:space="preserve">d </w:t>
      </w:r>
      <w:r w:rsidR="003F1273">
        <w:t>50</w:t>
      </w:r>
      <w:r w:rsidRPr="00531AD6">
        <w:t>GB),</w:t>
      </w:r>
    </w:p>
    <w:p w14:paraId="3B7AC7F5" w14:textId="77777777" w:rsidR="00531AD6" w:rsidRPr="00531AD6" w:rsidRDefault="00531AD6" w:rsidP="00E34EC6">
      <w:pPr>
        <w:pStyle w:val="Akapitzlist"/>
        <w:numPr>
          <w:ilvl w:val="0"/>
          <w:numId w:val="82"/>
        </w:numPr>
      </w:pPr>
      <w:r w:rsidRPr="00531AD6">
        <w:t>Standardowy i łatwy sposób obsługi poczty elektronicznej,</w:t>
      </w:r>
    </w:p>
    <w:p w14:paraId="3B7AC7F6" w14:textId="78E96AEA" w:rsidR="00531AD6" w:rsidRPr="00531AD6" w:rsidRDefault="00531AD6" w:rsidP="00E34EC6">
      <w:pPr>
        <w:pStyle w:val="Akapitzlist"/>
        <w:numPr>
          <w:ilvl w:val="0"/>
          <w:numId w:val="82"/>
        </w:numPr>
      </w:pPr>
      <w:r w:rsidRPr="00531AD6">
        <w:t>Obsługa najnowszych funkcji Outlook 201</w:t>
      </w:r>
      <w:r w:rsidR="00A84A7D">
        <w:t>6</w:t>
      </w:r>
      <w:r w:rsidR="00B144F2">
        <w:t xml:space="preserve"> i 201</w:t>
      </w:r>
      <w:r w:rsidR="00A84A7D">
        <w:t>9</w:t>
      </w:r>
      <w:r w:rsidRPr="00531AD6">
        <w:t>, takich jak tryb konwersacji, czy znajdowanie wolnych zasobów w kalendarzach, porównywanie i nakładanie kalendarzy, zaawansowane wyszukiwanie i filtrowanie wiadomości, wsparcie dla Internet Explorer, Firefox i Safari,</w:t>
      </w:r>
    </w:p>
    <w:p w14:paraId="3B7AC7F7" w14:textId="3552D75C" w:rsidR="00531AD6" w:rsidRPr="00531AD6" w:rsidRDefault="00531AD6" w:rsidP="00E34EC6">
      <w:pPr>
        <w:pStyle w:val="Akapitzlist"/>
        <w:numPr>
          <w:ilvl w:val="0"/>
          <w:numId w:val="82"/>
        </w:numPr>
      </w:pPr>
      <w:r w:rsidRPr="00531AD6">
        <w:t>Współdziałanie z innymi produktami rod</w:t>
      </w:r>
      <w:r w:rsidR="00BB0AB8">
        <w:t xml:space="preserve">ziny Office (SharePoint, </w:t>
      </w:r>
      <w:r w:rsidR="00D7632F">
        <w:t>Skype dla firm</w:t>
      </w:r>
      <w:r w:rsidR="00BB0AB8">
        <w:t xml:space="preserve"> i </w:t>
      </w:r>
      <w:r w:rsidRPr="00531AD6">
        <w:t>oprogramowaniem klienckim), a co za tym idzie uwspólnianie w obrębie wszystkich produktów statusu obecności, dostępu do profilu (opisu) użytkownika, wymianę informacji z kalendarzy.</w:t>
      </w:r>
    </w:p>
    <w:p w14:paraId="3B7AC7F8" w14:textId="77777777" w:rsidR="00531AD6" w:rsidRPr="00531AD6" w:rsidRDefault="00531AD6" w:rsidP="00E34EC6">
      <w:pPr>
        <w:pStyle w:val="Akapitzlist"/>
        <w:numPr>
          <w:ilvl w:val="0"/>
          <w:numId w:val="82"/>
        </w:numPr>
      </w:pPr>
      <w:r w:rsidRPr="00531AD6">
        <w:t>Bezpieczny dostęp z każdego miejsca, w którym jest dostępny internet.</w:t>
      </w:r>
    </w:p>
    <w:p w14:paraId="3B7AC7F9" w14:textId="4DCEE0B0" w:rsidR="00531AD6" w:rsidRPr="00531AD6" w:rsidRDefault="00531AD6" w:rsidP="00134CAD">
      <w:r w:rsidRPr="00531AD6">
        <w:t>Ważnym elementem wszystkich usług Online firmy Microsoft są zasady bezpieczeństwa i oparcie się na wspólnym modelu praw dostępu do danych i zasobów. Usługi Online mogą wykorzystywać</w:t>
      </w:r>
      <w:r w:rsidR="00B144F2">
        <w:t xml:space="preserve"> uwierzytelnienie poprzez </w:t>
      </w:r>
      <w:r w:rsidRPr="00531AD6">
        <w:t>lokalne usługi katalogowe (</w:t>
      </w:r>
      <w:r w:rsidRPr="00BB0AB8">
        <w:rPr>
          <w:i/>
        </w:rPr>
        <w:t>Active Directory</w:t>
      </w:r>
      <w:r w:rsidRPr="00531AD6">
        <w:t>), co zapewnia niezaprzeczalność praw dostępu oraz w znakomity sposób przyspiesza zakładanie kont użytkowników oraz grup z jednorodnymi prawami.</w:t>
      </w:r>
    </w:p>
    <w:p w14:paraId="3B7AC7FA" w14:textId="77777777" w:rsidR="006558AA" w:rsidRDefault="006558AA" w:rsidP="00134CAD"/>
    <w:p w14:paraId="3B7AC7FB" w14:textId="77777777" w:rsidR="00531AD6" w:rsidRPr="002D3C56" w:rsidRDefault="00531AD6" w:rsidP="00134CAD">
      <w:r w:rsidRPr="002D3C56">
        <w:t>SharePoint Online</w:t>
      </w:r>
    </w:p>
    <w:p w14:paraId="3B7AC7FC" w14:textId="77777777" w:rsidR="00531AD6" w:rsidRPr="00531AD6" w:rsidRDefault="00531AD6" w:rsidP="00134CAD">
      <w:r w:rsidRPr="00531AD6">
        <w:t>Microsoft SharePoint Online to jedna z usług Microsoft Office 365 umożliwiająca obsługę pracy grupowej, publikację stron, budowę repozytoriów dokumentów i systemów zarządzania informacją i jej przepływem. Funkcje SharePoint Online są równoważne dla systemu opartego o SharePoint Server wdrażanego we własnym zakresie (jako lo</w:t>
      </w:r>
      <w:r w:rsidR="00F36736">
        <w:t>kalny system), natomiast czas i </w:t>
      </w:r>
      <w:r w:rsidRPr="00531AD6">
        <w:t>koszt wdrożenia zostaje znacznie zredukowany.</w:t>
      </w:r>
    </w:p>
    <w:p w14:paraId="3B7AC7FD" w14:textId="77777777" w:rsidR="00531AD6" w:rsidRPr="00531AD6" w:rsidRDefault="00531AD6" w:rsidP="00134CAD">
      <w:r w:rsidRPr="00531AD6">
        <w:t>Użycie SharePoint Online może być także metodą rozbudowy własnej instalacji systemu portali wewnętrznych, na przykład dla nowych grup użytkowników.</w:t>
      </w:r>
    </w:p>
    <w:p w14:paraId="3B7AC7FE" w14:textId="77777777" w:rsidR="00531AD6" w:rsidRPr="00531AD6" w:rsidRDefault="00531AD6" w:rsidP="00134CAD">
      <w:r w:rsidRPr="00531AD6">
        <w:rPr>
          <w:noProof/>
          <w:lang w:eastAsia="pl-PL"/>
        </w:rPr>
        <w:drawing>
          <wp:anchor distT="0" distB="0" distL="114300" distR="114300" simplePos="0" relativeHeight="251660800" behindDoc="0" locked="0" layoutInCell="1" allowOverlap="1" wp14:anchorId="3B7ACB4B" wp14:editId="145133F4">
            <wp:simplePos x="0" y="0"/>
            <wp:positionH relativeFrom="margin">
              <wp:posOffset>2143760</wp:posOffset>
            </wp:positionH>
            <wp:positionV relativeFrom="margin">
              <wp:posOffset>4754245</wp:posOffset>
            </wp:positionV>
            <wp:extent cx="3615055" cy="1874520"/>
            <wp:effectExtent l="0" t="0" r="4445" b="0"/>
            <wp:wrapSquare wrapText="bothSides"/>
            <wp:docPr id="1113" name="Picture 6" descr="C:\Users\zbigsz.EUROPE\Desktop\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bigsz.EUROPE\Desktop\image1.png"/>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3615055" cy="1874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1AD6">
        <w:t xml:space="preserve">W strukturach jednostek administracji publicznej bardzo często wiele procesów i projektów, a nawet prostych spraw wymaga wsparcia ze strony narzędzi informatycznych. Niewystarczające już jest wspomaganie przy użyciu tradycyjnych metod, takich jak dokumenty papierowe lub choćby pocztę elektroniczną. </w:t>
      </w:r>
    </w:p>
    <w:p w14:paraId="3B7AC7FF" w14:textId="266441C5" w:rsidR="00531AD6" w:rsidRPr="00531AD6" w:rsidRDefault="00531AD6" w:rsidP="00134CAD">
      <w:r w:rsidRPr="00531AD6">
        <w:t xml:space="preserve">W praktyce poszczególni użytkownicy pracują nad dokumentami, </w:t>
      </w:r>
      <w:r w:rsidR="00DE3A98" w:rsidRPr="00531AD6">
        <w:t>raportami</w:t>
      </w:r>
      <w:r w:rsidRPr="00531AD6">
        <w:t xml:space="preserve"> czy wnioskami w sposób całkowicie oderwany od jakichkolwiek systemów. Wykorzystują do tego znane im narzędzia pakietu Office i przygotowane już przez nich wcześniej dokumenty. </w:t>
      </w:r>
    </w:p>
    <w:p w14:paraId="3B7AC800" w14:textId="77777777" w:rsidR="00531AD6" w:rsidRPr="00531AD6" w:rsidRDefault="00531AD6" w:rsidP="00134CAD">
      <w:r w:rsidRPr="00531AD6">
        <w:t xml:space="preserve">Wprowadzenie rozwiązania poszerzającego możliwości pakietu Office o współpracę z innymi użytkownikami pozwala radykalnie skrócić czas potrzebny na wypracowanie dokumentów związanych z codzienną działalnością, jak i również włączyć pracowników do jednego zespołu, jaki stanowią wszyscy pracownicy organizacji. </w:t>
      </w:r>
    </w:p>
    <w:p w14:paraId="3B7AC801" w14:textId="77777777" w:rsidR="00531AD6" w:rsidRPr="00531AD6" w:rsidRDefault="00531AD6" w:rsidP="00134CAD">
      <w:r w:rsidRPr="00531AD6">
        <w:t>Zakres rozwiązań, jakie można utworzyć na bazie platformy Microsoft SharePoint Online jest bardzo rozległy. Można go podzielić na dwie podstawowe sfery – publikacji i współpracy.</w:t>
      </w:r>
    </w:p>
    <w:p w14:paraId="3B7AC802" w14:textId="77777777" w:rsidR="00531AD6" w:rsidRPr="00531AD6" w:rsidRDefault="00AF5684" w:rsidP="00134CAD">
      <w:r>
        <w:t>Typowe narzędzia p</w:t>
      </w:r>
      <w:r w:rsidR="00531AD6" w:rsidRPr="00531AD6">
        <w:t>ublikowani</w:t>
      </w:r>
      <w:r>
        <w:t>a</w:t>
      </w:r>
      <w:r w:rsidR="00531AD6" w:rsidRPr="00531AD6">
        <w:t xml:space="preserve"> i odnajdywani</w:t>
      </w:r>
      <w:r>
        <w:t>a</w:t>
      </w:r>
      <w:r w:rsidR="00531AD6" w:rsidRPr="00531AD6">
        <w:t xml:space="preserve"> informacji w organizacji</w:t>
      </w:r>
      <w:r>
        <w:t xml:space="preserve"> to:</w:t>
      </w:r>
    </w:p>
    <w:p w14:paraId="3B7AC803" w14:textId="77777777" w:rsidR="00531AD6" w:rsidRPr="00531AD6" w:rsidRDefault="00531AD6" w:rsidP="00E34EC6">
      <w:pPr>
        <w:pStyle w:val="Akapitzlist"/>
        <w:numPr>
          <w:ilvl w:val="0"/>
          <w:numId w:val="82"/>
        </w:numPr>
      </w:pPr>
      <w:r w:rsidRPr="00531AD6">
        <w:t>Informacyjny portal intranetowy,</w:t>
      </w:r>
    </w:p>
    <w:p w14:paraId="3B7AC804" w14:textId="77777777" w:rsidR="00531AD6" w:rsidRPr="00531AD6" w:rsidRDefault="00531AD6" w:rsidP="00E34EC6">
      <w:pPr>
        <w:pStyle w:val="Akapitzlist"/>
        <w:numPr>
          <w:ilvl w:val="0"/>
          <w:numId w:val="82"/>
        </w:numPr>
      </w:pPr>
      <w:r w:rsidRPr="00531AD6">
        <w:t>Bazy wiedzy,</w:t>
      </w:r>
    </w:p>
    <w:p w14:paraId="3B7AC805" w14:textId="77777777" w:rsidR="00531AD6" w:rsidRPr="00531AD6" w:rsidRDefault="00531AD6" w:rsidP="00E34EC6">
      <w:pPr>
        <w:pStyle w:val="Akapitzlist"/>
        <w:numPr>
          <w:ilvl w:val="0"/>
          <w:numId w:val="82"/>
        </w:numPr>
      </w:pPr>
      <w:r w:rsidRPr="00531AD6">
        <w:t>Rozporządzenia dyrekcji, kierownictwa,</w:t>
      </w:r>
    </w:p>
    <w:p w14:paraId="3B7AC806" w14:textId="77777777" w:rsidR="00531AD6" w:rsidRPr="00531AD6" w:rsidRDefault="00531AD6" w:rsidP="00E34EC6">
      <w:pPr>
        <w:pStyle w:val="Akapitzlist"/>
        <w:numPr>
          <w:ilvl w:val="0"/>
          <w:numId w:val="82"/>
        </w:numPr>
      </w:pPr>
      <w:r w:rsidRPr="00531AD6">
        <w:t>Obowiązujące akty normatywne,</w:t>
      </w:r>
    </w:p>
    <w:p w14:paraId="3B7AC807" w14:textId="77777777" w:rsidR="00531AD6" w:rsidRPr="00531AD6" w:rsidRDefault="00531AD6" w:rsidP="00E34EC6">
      <w:pPr>
        <w:pStyle w:val="Akapitzlist"/>
        <w:numPr>
          <w:ilvl w:val="0"/>
          <w:numId w:val="82"/>
        </w:numPr>
      </w:pPr>
      <w:r w:rsidRPr="00531AD6">
        <w:t>Procedury postępowań,</w:t>
      </w:r>
    </w:p>
    <w:p w14:paraId="3B7AC808" w14:textId="77777777" w:rsidR="00531AD6" w:rsidRPr="00531AD6" w:rsidRDefault="00531AD6" w:rsidP="00E34EC6">
      <w:pPr>
        <w:pStyle w:val="Akapitzlist"/>
        <w:numPr>
          <w:ilvl w:val="0"/>
          <w:numId w:val="82"/>
        </w:numPr>
      </w:pPr>
      <w:r w:rsidRPr="00531AD6">
        <w:t>Szablony dokumentów,</w:t>
      </w:r>
      <w:r w:rsidRPr="00F30819">
        <w:t xml:space="preserve"> </w:t>
      </w:r>
    </w:p>
    <w:p w14:paraId="3B7AC809" w14:textId="77777777" w:rsidR="00531AD6" w:rsidRPr="00531AD6" w:rsidRDefault="00531AD6" w:rsidP="00E34EC6">
      <w:pPr>
        <w:pStyle w:val="Akapitzlist"/>
        <w:numPr>
          <w:ilvl w:val="0"/>
          <w:numId w:val="82"/>
        </w:numPr>
      </w:pPr>
      <w:r w:rsidRPr="00531AD6">
        <w:t>Kontakty do osób.</w:t>
      </w:r>
    </w:p>
    <w:p w14:paraId="3B7AC80A" w14:textId="1AADE5E0" w:rsidR="00531AD6" w:rsidRPr="00531AD6" w:rsidRDefault="0049530D" w:rsidP="00134CAD">
      <w:r w:rsidRPr="00531AD6">
        <w:rPr>
          <w:noProof/>
          <w:lang w:eastAsia="pl-PL"/>
        </w:rPr>
        <mc:AlternateContent>
          <mc:Choice Requires="wpg">
            <w:drawing>
              <wp:anchor distT="0" distB="0" distL="114300" distR="114300" simplePos="0" relativeHeight="251666944" behindDoc="0" locked="0" layoutInCell="1" allowOverlap="1" wp14:anchorId="7AE1EDA3" wp14:editId="0A42E1C0">
                <wp:simplePos x="0" y="0"/>
                <wp:positionH relativeFrom="column">
                  <wp:posOffset>775970</wp:posOffset>
                </wp:positionH>
                <wp:positionV relativeFrom="paragraph">
                  <wp:posOffset>754380</wp:posOffset>
                </wp:positionV>
                <wp:extent cx="4323715" cy="2200910"/>
                <wp:effectExtent l="0" t="0" r="133985" b="46990"/>
                <wp:wrapTopAndBottom/>
                <wp:docPr id="1171" name="Grupa 1"/>
                <wp:cNvGraphicFramePr/>
                <a:graphic xmlns:a="http://schemas.openxmlformats.org/drawingml/2006/main">
                  <a:graphicData uri="http://schemas.microsoft.com/office/word/2010/wordprocessingGroup">
                    <wpg:wgp>
                      <wpg:cNvGrpSpPr/>
                      <wpg:grpSpPr>
                        <a:xfrm>
                          <a:off x="0" y="0"/>
                          <a:ext cx="4323715" cy="2200910"/>
                          <a:chOff x="222507" y="0"/>
                          <a:chExt cx="6515340" cy="2947792"/>
                        </a:xfrm>
                      </wpg:grpSpPr>
                      <wpg:grpSp>
                        <wpg:cNvPr id="1174" name="Group 41"/>
                        <wpg:cNvGrpSpPr/>
                        <wpg:grpSpPr>
                          <a:xfrm>
                            <a:off x="229762" y="0"/>
                            <a:ext cx="6501958" cy="2933724"/>
                            <a:chOff x="229762" y="0"/>
                            <a:chExt cx="10046937" cy="2683239"/>
                          </a:xfrm>
                        </wpg:grpSpPr>
                        <wps:wsp>
                          <wps:cNvPr id="1175" name="Rounded Rectangle 19"/>
                          <wps:cNvSpPr/>
                          <wps:spPr>
                            <a:xfrm>
                              <a:off x="229762" y="0"/>
                              <a:ext cx="2419642" cy="2683239"/>
                            </a:xfrm>
                            <a:prstGeom prst="roundRect">
                              <a:avLst>
                                <a:gd name="adj" fmla="val 2193"/>
                              </a:avLst>
                            </a:prstGeom>
                            <a:solidFill>
                              <a:srgbClr val="EAEAEA"/>
                            </a:solidFill>
                            <a:ln w="25400" cap="flat" cmpd="sng" algn="ctr">
                              <a:noFill/>
                              <a:prstDash val="solid"/>
                            </a:ln>
                            <a:effectLst>
                              <a:innerShdw blurRad="114300">
                                <a:prstClr val="black">
                                  <a:alpha val="30000"/>
                                </a:prstClr>
                              </a:innerShdw>
                            </a:effectLst>
                          </wps:spPr>
                          <wps:txbx>
                            <w:txbxContent>
                              <w:p w14:paraId="7AE6E890" w14:textId="77777777" w:rsidR="00FD7A13" w:rsidRDefault="00FD7A13" w:rsidP="00134CAD"/>
                            </w:txbxContent>
                          </wps:txbx>
                          <wps:bodyPr rtlCol="0" anchor="ctr"/>
                        </wps:wsp>
                        <wps:wsp>
                          <wps:cNvPr id="1176" name="Rounded Rectangle 37"/>
                          <wps:cNvSpPr/>
                          <wps:spPr>
                            <a:xfrm>
                              <a:off x="2772193" y="0"/>
                              <a:ext cx="2419642" cy="2683239"/>
                            </a:xfrm>
                            <a:prstGeom prst="roundRect">
                              <a:avLst>
                                <a:gd name="adj" fmla="val 2193"/>
                              </a:avLst>
                            </a:prstGeom>
                            <a:solidFill>
                              <a:srgbClr val="EAEAEA"/>
                            </a:solidFill>
                            <a:ln w="25400" cap="flat" cmpd="sng" algn="ctr">
                              <a:noFill/>
                              <a:prstDash val="solid"/>
                            </a:ln>
                            <a:effectLst>
                              <a:innerShdw blurRad="114300">
                                <a:prstClr val="black">
                                  <a:alpha val="30000"/>
                                </a:prstClr>
                              </a:innerShdw>
                            </a:effectLst>
                          </wps:spPr>
                          <wps:txbx>
                            <w:txbxContent>
                              <w:p w14:paraId="0774E164" w14:textId="77777777" w:rsidR="00FD7A13" w:rsidRDefault="00FD7A13" w:rsidP="00134CAD"/>
                            </w:txbxContent>
                          </wps:txbx>
                          <wps:bodyPr rtlCol="0" anchor="ctr"/>
                        </wps:wsp>
                        <wps:wsp>
                          <wps:cNvPr id="1177" name="Rounded Rectangle 38"/>
                          <wps:cNvSpPr/>
                          <wps:spPr>
                            <a:xfrm>
                              <a:off x="5314625" y="0"/>
                              <a:ext cx="2419642" cy="2683239"/>
                            </a:xfrm>
                            <a:prstGeom prst="roundRect">
                              <a:avLst>
                                <a:gd name="adj" fmla="val 2193"/>
                              </a:avLst>
                            </a:prstGeom>
                            <a:solidFill>
                              <a:srgbClr val="EAEAEA"/>
                            </a:solidFill>
                            <a:ln w="25400" cap="flat" cmpd="sng" algn="ctr">
                              <a:noFill/>
                              <a:prstDash val="solid"/>
                            </a:ln>
                            <a:effectLst>
                              <a:innerShdw blurRad="114300">
                                <a:prstClr val="black">
                                  <a:alpha val="30000"/>
                                </a:prstClr>
                              </a:innerShdw>
                            </a:effectLst>
                          </wps:spPr>
                          <wps:txbx>
                            <w:txbxContent>
                              <w:p w14:paraId="29F75D38" w14:textId="77777777" w:rsidR="00FD7A13" w:rsidRDefault="00FD7A13" w:rsidP="00134CAD"/>
                            </w:txbxContent>
                          </wps:txbx>
                          <wps:bodyPr rtlCol="0" anchor="ctr"/>
                        </wps:wsp>
                        <wps:wsp>
                          <wps:cNvPr id="1178" name="Rounded Rectangle 39"/>
                          <wps:cNvSpPr/>
                          <wps:spPr>
                            <a:xfrm>
                              <a:off x="7857057" y="0"/>
                              <a:ext cx="2419642" cy="2683239"/>
                            </a:xfrm>
                            <a:prstGeom prst="roundRect">
                              <a:avLst>
                                <a:gd name="adj" fmla="val 2193"/>
                              </a:avLst>
                            </a:prstGeom>
                            <a:solidFill>
                              <a:srgbClr val="EAEAEA"/>
                            </a:solidFill>
                            <a:ln w="25400" cap="flat" cmpd="sng" algn="ctr">
                              <a:noFill/>
                              <a:prstDash val="solid"/>
                            </a:ln>
                            <a:effectLst>
                              <a:innerShdw blurRad="114300">
                                <a:prstClr val="black">
                                  <a:alpha val="30000"/>
                                </a:prstClr>
                              </a:innerShdw>
                            </a:effectLst>
                          </wps:spPr>
                          <wps:txbx>
                            <w:txbxContent>
                              <w:p w14:paraId="11C00769" w14:textId="77777777" w:rsidR="00FD7A13" w:rsidRDefault="00FD7A13" w:rsidP="00134CAD"/>
                            </w:txbxContent>
                          </wps:txbx>
                          <wps:bodyPr rtlCol="0" anchor="ctr"/>
                        </wps:wsp>
                      </wpg:grpSp>
                      <wps:wsp>
                        <wps:cNvPr id="1180" name="Freeform 5"/>
                        <wps:cNvSpPr>
                          <a:spLocks/>
                        </wps:cNvSpPr>
                        <wps:spPr bwMode="auto">
                          <a:xfrm>
                            <a:off x="5235512" y="1584609"/>
                            <a:ext cx="1426525" cy="1349115"/>
                          </a:xfrm>
                          <a:prstGeom prst="rect">
                            <a:avLst/>
                          </a:prstGeom>
                          <a:gradFill>
                            <a:gsLst>
                              <a:gs pos="0">
                                <a:srgbClr val="4F81BD">
                                  <a:tint val="66000"/>
                                  <a:satMod val="160000"/>
                                  <a:alpha val="0"/>
                                </a:srgbClr>
                              </a:gs>
                              <a:gs pos="100000">
                                <a:sysClr val="windowText" lastClr="000000">
                                  <a:lumMod val="50000"/>
                                  <a:lumOff val="50000"/>
                                  <a:alpha val="39000"/>
                                </a:sysClr>
                              </a:gs>
                            </a:gsLst>
                            <a:lin ang="5400000" scaled="0"/>
                          </a:gradFill>
                          <a:ln>
                            <a:noFill/>
                          </a:ln>
                          <a:effectLst/>
                        </wps:spPr>
                        <wps:txbx>
                          <w:txbxContent>
                            <w:p w14:paraId="0EE9075D" w14:textId="77777777" w:rsidR="00FD7A13" w:rsidRDefault="00FD7A13" w:rsidP="00134CAD"/>
                          </w:txbxContent>
                        </wps:txbx>
                        <wps:bodyPr vert="horz" wrap="square" lIns="91440" tIns="45720" rIns="91440" bIns="45720" numCol="1" anchor="t" anchorCtr="0" compatLnSpc="1">
                          <a:prstTxWarp prst="textNoShape">
                            <a:avLst/>
                          </a:prstTxWarp>
                        </wps:bodyPr>
                      </wps:wsp>
                      <wps:wsp>
                        <wps:cNvPr id="1181" name="Freeform 5"/>
                        <wps:cNvSpPr>
                          <a:spLocks/>
                        </wps:cNvSpPr>
                        <wps:spPr bwMode="auto">
                          <a:xfrm>
                            <a:off x="304486" y="1598677"/>
                            <a:ext cx="1426525" cy="1349115"/>
                          </a:xfrm>
                          <a:prstGeom prst="rect">
                            <a:avLst/>
                          </a:prstGeom>
                          <a:gradFill>
                            <a:gsLst>
                              <a:gs pos="0">
                                <a:srgbClr val="4F81BD">
                                  <a:tint val="66000"/>
                                  <a:satMod val="160000"/>
                                  <a:alpha val="0"/>
                                </a:srgbClr>
                              </a:gs>
                              <a:gs pos="100000">
                                <a:sysClr val="windowText" lastClr="000000">
                                  <a:lumMod val="50000"/>
                                  <a:lumOff val="50000"/>
                                  <a:alpha val="39000"/>
                                </a:sysClr>
                              </a:gs>
                            </a:gsLst>
                            <a:lin ang="5400000" scaled="0"/>
                          </a:gradFill>
                          <a:ln>
                            <a:noFill/>
                          </a:ln>
                          <a:effectLst/>
                        </wps:spPr>
                        <wps:txbx>
                          <w:txbxContent>
                            <w:p w14:paraId="1CCC2173" w14:textId="77777777" w:rsidR="00FD7A13" w:rsidRDefault="00FD7A13" w:rsidP="00134CAD"/>
                          </w:txbxContent>
                        </wps:txbx>
                        <wps:bodyPr vert="horz" wrap="square" lIns="91440" tIns="45720" rIns="91440" bIns="45720" numCol="1" anchor="t" anchorCtr="0" compatLnSpc="1">
                          <a:prstTxWarp prst="textNoShape">
                            <a:avLst/>
                          </a:prstTxWarp>
                        </wps:bodyPr>
                      </wps:wsp>
                      <wps:wsp>
                        <wps:cNvPr id="1182" name="Freeform 5"/>
                        <wps:cNvSpPr>
                          <a:spLocks/>
                        </wps:cNvSpPr>
                        <wps:spPr bwMode="auto">
                          <a:xfrm>
                            <a:off x="1936776" y="1584609"/>
                            <a:ext cx="1426525" cy="1349115"/>
                          </a:xfrm>
                          <a:prstGeom prst="rect">
                            <a:avLst/>
                          </a:prstGeom>
                          <a:gradFill>
                            <a:gsLst>
                              <a:gs pos="0">
                                <a:srgbClr val="4F81BD">
                                  <a:tint val="66000"/>
                                  <a:satMod val="160000"/>
                                  <a:alpha val="0"/>
                                </a:srgbClr>
                              </a:gs>
                              <a:gs pos="100000">
                                <a:sysClr val="windowText" lastClr="000000">
                                  <a:lumMod val="50000"/>
                                  <a:lumOff val="50000"/>
                                  <a:alpha val="39000"/>
                                </a:sysClr>
                              </a:gs>
                            </a:gsLst>
                            <a:lin ang="5400000" scaled="0"/>
                          </a:gradFill>
                          <a:ln>
                            <a:noFill/>
                          </a:ln>
                          <a:effectLst/>
                        </wps:spPr>
                        <wps:txbx>
                          <w:txbxContent>
                            <w:p w14:paraId="5E2C0820" w14:textId="77777777" w:rsidR="00FD7A13" w:rsidRDefault="00FD7A13" w:rsidP="00134CAD"/>
                          </w:txbxContent>
                        </wps:txbx>
                        <wps:bodyPr vert="horz" wrap="square" lIns="91440" tIns="45720" rIns="91440" bIns="45720" numCol="1" anchor="t" anchorCtr="0" compatLnSpc="1">
                          <a:prstTxWarp prst="textNoShape">
                            <a:avLst/>
                          </a:prstTxWarp>
                        </wps:bodyPr>
                      </wps:wsp>
                      <wps:wsp>
                        <wps:cNvPr id="77" name="Rectangle 46"/>
                        <wps:cNvSpPr/>
                        <wps:spPr>
                          <a:xfrm>
                            <a:off x="1875029" y="166635"/>
                            <a:ext cx="1572260" cy="1419213"/>
                          </a:xfrm>
                          <a:prstGeom prst="rect">
                            <a:avLst/>
                          </a:prstGeom>
                        </wps:spPr>
                        <wps:txbx>
                          <w:txbxContent>
                            <w:p w14:paraId="5A409B2D" w14:textId="77777777" w:rsidR="00FD7A13" w:rsidRPr="00C15430" w:rsidRDefault="00FD7A13" w:rsidP="00134CAD">
                              <w:pPr>
                                <w:pStyle w:val="NormalnyWeb"/>
                              </w:pPr>
                              <w:r w:rsidRPr="00C15430">
                                <w:t>Strona Zespołu</w:t>
                              </w:r>
                            </w:p>
                            <w:p w14:paraId="7B8DE83B" w14:textId="77777777" w:rsidR="00FD7A13" w:rsidRPr="00C15430" w:rsidRDefault="00FD7A13" w:rsidP="00134CAD">
                              <w:pPr>
                                <w:pStyle w:val="NormalnyWeb"/>
                              </w:pPr>
                            </w:p>
                            <w:p w14:paraId="0E132C4D" w14:textId="77777777" w:rsidR="00FD7A13" w:rsidRPr="0049530D" w:rsidRDefault="00FD7A13" w:rsidP="00134CAD">
                              <w:pPr>
                                <w:pStyle w:val="NormalnyWeb"/>
                              </w:pPr>
                              <w:r w:rsidRPr="0049530D">
                                <w:t xml:space="preserve">Współdzielenie dokumentów </w:t>
                              </w:r>
                              <w:r w:rsidRPr="0049530D">
                                <w:br/>
                                <w:t>i zarządzanie projektami</w:t>
                              </w:r>
                            </w:p>
                          </w:txbxContent>
                        </wps:txbx>
                        <wps:bodyPr wrap="square">
                          <a:noAutofit/>
                        </wps:bodyPr>
                      </wps:wsp>
                      <wps:wsp>
                        <wps:cNvPr id="1092" name="Rectangle 47"/>
                        <wps:cNvSpPr/>
                        <wps:spPr>
                          <a:xfrm>
                            <a:off x="3530537" y="166632"/>
                            <a:ext cx="1572895" cy="1175517"/>
                          </a:xfrm>
                          <a:prstGeom prst="rect">
                            <a:avLst/>
                          </a:prstGeom>
                        </wps:spPr>
                        <wps:txbx>
                          <w:txbxContent>
                            <w:p w14:paraId="10974C09" w14:textId="77777777" w:rsidR="00FD7A13" w:rsidRPr="00C15430" w:rsidRDefault="00FD7A13" w:rsidP="00134CAD">
                              <w:pPr>
                                <w:pStyle w:val="NormalnyWeb"/>
                              </w:pPr>
                              <w:r w:rsidRPr="00C15430">
                                <w:t>Strona Intranet</w:t>
                              </w:r>
                            </w:p>
                            <w:p w14:paraId="174CA261" w14:textId="77777777" w:rsidR="00FD7A13" w:rsidRPr="0049530D" w:rsidRDefault="00FD7A13" w:rsidP="00134CAD">
                              <w:pPr>
                                <w:pStyle w:val="NormalnyWeb"/>
                              </w:pPr>
                              <w:r w:rsidRPr="0049530D">
                                <w:t>Dostarczanie informacji dla całej jednostki</w:t>
                              </w:r>
                            </w:p>
                          </w:txbxContent>
                        </wps:txbx>
                        <wps:bodyPr wrap="square">
                          <a:noAutofit/>
                        </wps:bodyPr>
                      </wps:wsp>
                      <wps:wsp>
                        <wps:cNvPr id="1095" name="Rectangle 48"/>
                        <wps:cNvSpPr/>
                        <wps:spPr>
                          <a:xfrm>
                            <a:off x="5165587" y="166636"/>
                            <a:ext cx="1572260" cy="1380367"/>
                          </a:xfrm>
                          <a:prstGeom prst="rect">
                            <a:avLst/>
                          </a:prstGeom>
                        </wps:spPr>
                        <wps:txbx>
                          <w:txbxContent>
                            <w:p w14:paraId="71FE240C" w14:textId="77777777" w:rsidR="00FD7A13" w:rsidRPr="00C15430" w:rsidRDefault="00FD7A13" w:rsidP="00134CAD">
                              <w:pPr>
                                <w:pStyle w:val="NormalnyWeb"/>
                              </w:pPr>
                              <w:r w:rsidRPr="00C15430">
                                <w:t>Strona Extranet</w:t>
                              </w:r>
                            </w:p>
                            <w:p w14:paraId="3DB9E522" w14:textId="77777777" w:rsidR="00FD7A13" w:rsidRPr="0049530D" w:rsidRDefault="00FD7A13" w:rsidP="00134CAD">
                              <w:pPr>
                                <w:pStyle w:val="NormalnyWeb"/>
                              </w:pPr>
                              <w:r w:rsidRPr="0049530D">
                                <w:t>Współdzielenie informacji z innymi podmiotami</w:t>
                              </w:r>
                            </w:p>
                          </w:txbxContent>
                        </wps:txbx>
                        <wps:bodyPr wrap="square">
                          <a:noAutofit/>
                        </wps:bodyPr>
                      </wps:wsp>
                      <wps:wsp>
                        <wps:cNvPr id="1099" name="Rectangle 157"/>
                        <wps:cNvSpPr/>
                        <wps:spPr>
                          <a:xfrm>
                            <a:off x="222507" y="158623"/>
                            <a:ext cx="1572895" cy="1388380"/>
                          </a:xfrm>
                          <a:prstGeom prst="rect">
                            <a:avLst/>
                          </a:prstGeom>
                        </wps:spPr>
                        <wps:txbx>
                          <w:txbxContent>
                            <w:p w14:paraId="1F981E19" w14:textId="77777777" w:rsidR="00FD7A13" w:rsidRPr="00C15430" w:rsidRDefault="00FD7A13" w:rsidP="00134CAD">
                              <w:pPr>
                                <w:pStyle w:val="NormalnyWeb"/>
                              </w:pPr>
                              <w:r w:rsidRPr="00C15430">
                                <w:t>Strona Użytkownika</w:t>
                              </w:r>
                            </w:p>
                            <w:p w14:paraId="29C76945" w14:textId="77777777" w:rsidR="00FD7A13" w:rsidRPr="0049530D" w:rsidRDefault="00FD7A13" w:rsidP="00134CAD">
                              <w:pPr>
                                <w:pStyle w:val="NormalnyWeb"/>
                              </w:pPr>
                              <w:r w:rsidRPr="0049530D">
                                <w:t xml:space="preserve">Zarządzanie </w:t>
                              </w:r>
                              <w:r w:rsidRPr="0049530D">
                                <w:br/>
                                <w:t>i publikowanie własnych dokumentów</w:t>
                              </w:r>
                            </w:p>
                          </w:txbxContent>
                        </wps:txbx>
                        <wps:bodyPr wrap="square">
                          <a:noAutofit/>
                        </wps:bodyPr>
                      </wps:wsp>
                      <pic:pic xmlns:pic="http://schemas.openxmlformats.org/drawingml/2006/picture">
                        <pic:nvPicPr>
                          <pic:cNvPr id="1100" name="Picture 5" descr="\\SERVER3\InternalBin\Resource DVD\DVD_ART36\Artwork_Imagery\Brand Photos\Scenarios\FY09 Office Brand - No_exp\men woman office meeting working laptop .png"/>
                          <pic:cNvPicPr>
                            <a:picLocks noChangeAspect="1" noChangeArrowheads="1"/>
                          </pic:cNvPicPr>
                        </pic:nvPicPr>
                        <pic:blipFill>
                          <a:blip r:embed="rId214" cstate="print"/>
                          <a:srcRect/>
                          <a:stretch>
                            <a:fillRect/>
                          </a:stretch>
                        </pic:blipFill>
                        <pic:spPr bwMode="auto">
                          <a:xfrm>
                            <a:off x="1950322" y="1547003"/>
                            <a:ext cx="1412935" cy="899468"/>
                          </a:xfrm>
                          <a:prstGeom prst="rect">
                            <a:avLst/>
                          </a:prstGeom>
                          <a:ln>
                            <a:noFill/>
                          </a:ln>
                          <a:effectLst/>
                          <a:scene3d>
                            <a:camera prst="perspectiveContrastingLeftFacing">
                              <a:rot lat="300000" lon="19800000" rev="0"/>
                            </a:camera>
                            <a:lightRig rig="threePt" dir="t">
                              <a:rot lat="0" lon="0" rev="2700000"/>
                            </a:lightRig>
                          </a:scene3d>
                          <a:sp3d>
                            <a:bevelT w="63500" h="50800"/>
                          </a:sp3d>
                        </pic:spPr>
                      </pic:pic>
                      <pic:pic xmlns:pic="http://schemas.openxmlformats.org/drawingml/2006/picture">
                        <pic:nvPicPr>
                          <pic:cNvPr id="1101" name="Picture 3" descr="S:\InternalBin\Resource DVD\DVD_ART36\Artwork_Imagery\Brand Photos\Scenarios\FY08 Brand - Business - No_exp\man working business computer sitting developer outlined.png"/>
                          <pic:cNvPicPr>
                            <a:picLocks noChangeAspect="1" noChangeArrowheads="1"/>
                          </pic:cNvPicPr>
                        </pic:nvPicPr>
                        <pic:blipFill>
                          <a:blip r:embed="rId215" cstate="print"/>
                          <a:srcRect/>
                          <a:stretch>
                            <a:fillRect/>
                          </a:stretch>
                        </pic:blipFill>
                        <pic:spPr bwMode="auto">
                          <a:xfrm>
                            <a:off x="371126" y="1629168"/>
                            <a:ext cx="1283161" cy="838023"/>
                          </a:xfrm>
                          <a:prstGeom prst="rect">
                            <a:avLst/>
                          </a:prstGeom>
                          <a:ln>
                            <a:noFill/>
                          </a:ln>
                          <a:effectLst/>
                          <a:scene3d>
                            <a:camera prst="perspectiveContrastingLeftFacing">
                              <a:rot lat="300000" lon="19800000" rev="0"/>
                            </a:camera>
                            <a:lightRig rig="threePt" dir="t">
                              <a:rot lat="0" lon="0" rev="2700000"/>
                            </a:lightRig>
                          </a:scene3d>
                          <a:sp3d>
                            <a:bevelT w="63500" h="50800"/>
                          </a:sp3d>
                        </pic:spPr>
                      </pic:pic>
                      <pic:pic xmlns:pic="http://schemas.openxmlformats.org/drawingml/2006/picture">
                        <pic:nvPicPr>
                          <pic:cNvPr id="1102" name="Picture 53" descr="CIT_globe-connections.png"/>
                          <pic:cNvPicPr>
                            <a:picLocks noChangeAspect="1"/>
                          </pic:cNvPicPr>
                        </pic:nvPicPr>
                        <pic:blipFill>
                          <a:blip r:embed="rId216"/>
                          <a:stretch>
                            <a:fillRect/>
                          </a:stretch>
                        </pic:blipFill>
                        <pic:spPr>
                          <a:xfrm>
                            <a:off x="5479168" y="1342149"/>
                            <a:ext cx="947562" cy="1217618"/>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04" name="Picture 4" descr="D:\DVD_ART35\Artwork_Imagery\Shapes\Arrows\Blue Gradient Collection\arrow 0 blue arrow curved 6.png"/>
                          <pic:cNvPicPr>
                            <a:picLocks noChangeAspect="1" noChangeArrowheads="1"/>
                          </pic:cNvPicPr>
                        </pic:nvPicPr>
                        <pic:blipFill>
                          <a:blip r:embed="rId217" cstate="print">
                            <a:duotone>
                              <a:srgbClr val="8064A2">
                                <a:shade val="45000"/>
                                <a:satMod val="135000"/>
                              </a:srgbClr>
                              <a:prstClr val="white"/>
                            </a:duotone>
                          </a:blip>
                          <a:srcRect/>
                          <a:stretch>
                            <a:fillRect/>
                          </a:stretch>
                        </pic:blipFill>
                        <pic:spPr bwMode="auto">
                          <a:xfrm rot="15533283" flipH="1" flipV="1">
                            <a:off x="3594733" y="1552906"/>
                            <a:ext cx="985033" cy="563518"/>
                          </a:xfrm>
                          <a:prstGeom prst="rect">
                            <a:avLst/>
                          </a:prstGeom>
                          <a:noFill/>
                        </pic:spPr>
                      </pic:pic>
                      <pic:pic xmlns:pic="http://schemas.openxmlformats.org/drawingml/2006/picture">
                        <pic:nvPicPr>
                          <pic:cNvPr id="1105" name="Picture 4" descr="D:\DVD_ART35\Artwork_Imagery\Shapes\Arrows\Blue Gradient Collection\arrow 0 blue arrow curved 6.png"/>
                          <pic:cNvPicPr>
                            <a:picLocks noChangeAspect="1" noChangeArrowheads="1"/>
                          </pic:cNvPicPr>
                        </pic:nvPicPr>
                        <pic:blipFill>
                          <a:blip r:embed="rId217" cstate="print">
                            <a:duotone>
                              <a:srgbClr val="8064A2">
                                <a:shade val="45000"/>
                                <a:satMod val="135000"/>
                              </a:srgbClr>
                              <a:prstClr val="white"/>
                            </a:duotone>
                          </a:blip>
                          <a:srcRect/>
                          <a:stretch>
                            <a:fillRect/>
                          </a:stretch>
                        </pic:blipFill>
                        <pic:spPr bwMode="auto">
                          <a:xfrm rot="15533283">
                            <a:off x="4020016" y="1552906"/>
                            <a:ext cx="985033" cy="563518"/>
                          </a:xfrm>
                          <a:prstGeom prst="rect">
                            <a:avLst/>
                          </a:prstGeom>
                          <a:noFill/>
                        </pic:spPr>
                      </pic:pic>
                      <pic:pic xmlns:pic="http://schemas.openxmlformats.org/drawingml/2006/picture">
                        <pic:nvPicPr>
                          <pic:cNvPr id="1106" name="Picture 13" descr="\\SERVER3\InternalBin\Resource DVD\DVD_ART36\Artwork_Imagery\Icons - Illustrations\_ WINDOWS SERVER ICONS\Misc\Building office.png"/>
                          <pic:cNvPicPr>
                            <a:picLocks noChangeAspect="1" noChangeArrowheads="1"/>
                          </pic:cNvPicPr>
                        </pic:nvPicPr>
                        <pic:blipFill>
                          <a:blip r:embed="rId218" cstate="print">
                            <a:duotone>
                              <a:srgbClr val="4BACC6">
                                <a:shade val="45000"/>
                                <a:satMod val="135000"/>
                              </a:srgbClr>
                              <a:prstClr val="white"/>
                            </a:duotone>
                          </a:blip>
                          <a:srcRect/>
                          <a:stretch>
                            <a:fillRect/>
                          </a:stretch>
                        </pic:blipFill>
                        <pic:spPr bwMode="auto">
                          <a:xfrm>
                            <a:off x="3731768" y="1642497"/>
                            <a:ext cx="348241" cy="456709"/>
                          </a:xfrm>
                          <a:prstGeom prst="rect">
                            <a:avLst/>
                          </a:prstGeom>
                          <a:noFill/>
                          <a:effectLst>
                            <a:outerShdw blurRad="63500" sx="102000" sy="102000" algn="ctr" rotWithShape="0">
                              <a:prstClr val="black">
                                <a:alpha val="40000"/>
                              </a:prstClr>
                            </a:outerShdw>
                          </a:effectLst>
                        </pic:spPr>
                      </pic:pic>
                      <pic:pic xmlns:pic="http://schemas.openxmlformats.org/drawingml/2006/picture">
                        <pic:nvPicPr>
                          <pic:cNvPr id="1107" name="Picture 60" descr="meeting hand shake partner.png"/>
                          <pic:cNvPicPr>
                            <a:picLocks noChangeAspect="1"/>
                          </pic:cNvPicPr>
                        </pic:nvPicPr>
                        <pic:blipFill>
                          <a:blip r:embed="rId219">
                            <a:duotone>
                              <a:srgbClr val="8064A2">
                                <a:shade val="45000"/>
                                <a:satMod val="135000"/>
                              </a:srgbClr>
                              <a:prstClr val="white"/>
                            </a:duotone>
                          </a:blip>
                          <a:stretch>
                            <a:fillRect/>
                          </a:stretch>
                        </pic:blipFill>
                        <pic:spPr>
                          <a:xfrm>
                            <a:off x="4018105" y="1596105"/>
                            <a:ext cx="549494" cy="549493"/>
                          </a:xfrm>
                          <a:prstGeom prst="rect">
                            <a:avLst/>
                          </a:prstGeom>
                        </pic:spPr>
                      </pic:pic>
                      <wpg:grpSp>
                        <wpg:cNvPr id="1108" name="Group 85"/>
                        <wpg:cNvGrpSpPr/>
                        <wpg:grpSpPr>
                          <a:xfrm>
                            <a:off x="4413357" y="1607968"/>
                            <a:ext cx="580461" cy="468249"/>
                            <a:chOff x="4413357" y="1607968"/>
                            <a:chExt cx="1137710" cy="917772"/>
                          </a:xfrm>
                        </wpg:grpSpPr>
                        <wpg:grpSp>
                          <wpg:cNvPr id="1109" name="Group 76"/>
                          <wpg:cNvGrpSpPr/>
                          <wpg:grpSpPr>
                            <a:xfrm>
                              <a:off x="4413357" y="1607968"/>
                              <a:ext cx="1137710" cy="833480"/>
                              <a:chOff x="4413357" y="1607968"/>
                              <a:chExt cx="1293674" cy="947738"/>
                            </a:xfrm>
                          </wpg:grpSpPr>
                          <pic:pic xmlns:pic="http://schemas.openxmlformats.org/drawingml/2006/picture">
                            <pic:nvPicPr>
                              <pic:cNvPr id="1110" name="Picture 14" descr="\\SERVER3\InternalBin\Resource DVD\DVD_ART36\Artwork_Imagery\Icons - Illustrations\_ REAL VISTA STYLE\people three icon users.png"/>
                              <pic:cNvPicPr>
                                <a:picLocks noChangeAspect="1" noChangeArrowheads="1"/>
                              </pic:cNvPicPr>
                            </pic:nvPicPr>
                            <pic:blipFill>
                              <a:blip r:embed="rId220" cstate="print">
                                <a:duotone>
                                  <a:prstClr val="black"/>
                                  <a:srgbClr val="1F497D">
                                    <a:tint val="45000"/>
                                    <a:satMod val="400000"/>
                                  </a:srgbClr>
                                </a:duotone>
                              </a:blip>
                              <a:srcRect/>
                              <a:stretch>
                                <a:fillRect/>
                              </a:stretch>
                            </pic:blipFill>
                            <pic:spPr bwMode="auto">
                              <a:xfrm>
                                <a:off x="4759293" y="1607968"/>
                                <a:ext cx="947738" cy="947738"/>
                              </a:xfrm>
                              <a:prstGeom prst="rect">
                                <a:avLst/>
                              </a:prstGeom>
                              <a:noFill/>
                              <a:effectLst>
                                <a:outerShdw blurRad="63500" sx="102000" sy="102000" algn="ctr" rotWithShape="0">
                                  <a:prstClr val="black">
                                    <a:alpha val="40000"/>
                                  </a:prstClr>
                                </a:outerShdw>
                              </a:effectLst>
                            </pic:spPr>
                          </pic:pic>
                          <pic:pic xmlns:pic="http://schemas.openxmlformats.org/drawingml/2006/picture">
                            <pic:nvPicPr>
                              <pic:cNvPr id="1111" name="Picture 23" descr="C:\Users\raquel\Desktop\Iconshock - RealVista Business - modified - woman who is NOT a receptionist\woman_blond_teal_256.png"/>
                              <pic:cNvPicPr>
                                <a:picLocks noChangeAspect="1" noChangeArrowheads="1"/>
                              </pic:cNvPicPr>
                            </pic:nvPicPr>
                            <pic:blipFill>
                              <a:blip r:embed="rId221" cstate="print">
                                <a:duotone>
                                  <a:prstClr val="black"/>
                                  <a:srgbClr val="1F497D">
                                    <a:tint val="45000"/>
                                    <a:satMod val="400000"/>
                                  </a:srgbClr>
                                </a:duotone>
                              </a:blip>
                              <a:srcRect/>
                              <a:stretch>
                                <a:fillRect/>
                              </a:stretch>
                            </pic:blipFill>
                            <pic:spPr bwMode="auto">
                              <a:xfrm>
                                <a:off x="4413357" y="1703049"/>
                                <a:ext cx="666919" cy="666919"/>
                              </a:xfrm>
                              <a:prstGeom prst="rect">
                                <a:avLst/>
                              </a:prstGeom>
                              <a:noFill/>
                              <a:effectLst>
                                <a:outerShdw blurRad="63500" sx="102000" sy="102000" algn="ctr" rotWithShape="0">
                                  <a:prstClr val="black">
                                    <a:alpha val="40000"/>
                                  </a:prstClr>
                                </a:outerShdw>
                              </a:effectLst>
                            </pic:spPr>
                          </pic:pic>
                        </wpg:grpSp>
                        <pic:pic xmlns:pic="http://schemas.openxmlformats.org/drawingml/2006/picture">
                          <pic:nvPicPr>
                            <pic:cNvPr id="1112" name="Picture 19" descr="\\SERVER3\InternalBin\Resource DVD\DVD_ART36\Artwork_Imagery\Icons - Illustrations\_ REAL VISTA STYLE\people icon gold shirt user.png"/>
                            <pic:cNvPicPr>
                              <a:picLocks noChangeAspect="1" noChangeArrowheads="1"/>
                            </pic:cNvPicPr>
                          </pic:nvPicPr>
                          <pic:blipFill>
                            <a:blip r:embed="rId222" cstate="print">
                              <a:duotone>
                                <a:prstClr val="black"/>
                                <a:srgbClr val="1F497D">
                                  <a:tint val="45000"/>
                                  <a:satMod val="400000"/>
                                </a:srgbClr>
                              </a:duotone>
                            </a:blip>
                            <a:srcRect/>
                            <a:stretch>
                              <a:fillRect/>
                            </a:stretch>
                          </pic:blipFill>
                          <pic:spPr bwMode="auto">
                            <a:xfrm>
                              <a:off x="4530483" y="1839940"/>
                              <a:ext cx="685800" cy="685800"/>
                            </a:xfrm>
                            <a:prstGeom prst="rect">
                              <a:avLst/>
                            </a:prstGeom>
                            <a:noFill/>
                            <a:effectLst>
                              <a:outerShdw blurRad="63500" sx="102000" sy="102000" algn="ctr" rotWithShape="0">
                                <a:prstClr val="black">
                                  <a:alpha val="40000"/>
                                </a:prstClr>
                              </a:outerShdw>
                            </a:effectLst>
                          </pic:spPr>
                        </pic:pic>
                      </wpg:grp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AE1EDA3" id="Grupa 1" o:spid="_x0000_s1076" style="position:absolute;margin-left:61.1pt;margin-top:59.4pt;width:340.45pt;height:173.3pt;z-index:251666944;mso-position-horizontal-relative:text;mso-position-vertical-relative:text" coordorigin="2225" coordsize="65153,29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B0IugwAAJpJAAAOAAAAZHJzL2Uyb0RvYy54bWzsXGtv2zgW/b7A/gfC&#10;39vobcloOsij6QbotEWSaTGAgYCWaFsbWdJQcpzur99zSephN26bdJpOUrdIQskSH5f3ce6DfvHb&#10;zSJj10JWaZHvD+zn1oCJPC6SNJ/tD/64OHkWDlhV8zzhWZGL/cEnUQ1+e/nvf71YlSPhFPMiS4Rk&#10;6CSvRqtyfzCv63K0t1fFc7Hg1fOiFDk+nBZywWtcytleIvkKvS+yPceygr1VIZNSFrGoKtw91h8O&#10;Xqr+p1MR1++m00rULNsfYG61+i3V7wn93nv5go9mkpfzNDbT4PeYxYKnOQZtuzrmNWdLmX7W1SKN&#10;ZVEV0/p5XCz2iuk0jYVaA1ZjWxureS2LZanWMhutZmVLJpB2g0737jZ+e/1aluflewlKrMoZaKGu&#10;aC03U7mgv5glu1Ek+9SSTNzULMZNz3Xcoe0PWIzPHOxIZBuixnNQnt5zHMe3hgPWvRzPX5nXA9/2&#10;XQ8bo16PvOEwcmhP9prR99bm1F7ouWLy7yVLEzCePfQGLOcLsJiiGvNs6odeuMMSHScaBk5/qs06&#10;A9+yIx/MrCfqukPH08zTW+fmy906bcvygsgFFdT7QQiyRV9cKMSh6na8+r4dP5/zUihGqogcHdGw&#10;cZpoZ8UyT0TCziAxPJ9lgtlqfqtSvdEySDWqwCu3cMd20jmeHQUeqLpt6XxUyqp+LYoFo8b+AGyf&#10;JzQTJVL8+k1VK9lKzGR58t8Bmy4ySOo1z5hjR66hpXkW7NN0SS9WRZYmJ2mWqQs5mxxlkuHN/cGr&#10;A/pvXl57LMvZCrzrexZxJ4dqmma8RnNRgt+qfDZgPJtB58W1VNPMCxpB6RMa+5hXcz2G6tYMkeU0&#10;BaEUk1lVmudCns+TFZtkS3nGFTd7LoalR6mrdraTjMdXmiZZOee6ezyJZ7XMmKeV/LT9qqvekBCp&#10;ZhepVd9MbpQMOe2GT4rkE3hE1tlRofUmz+N5AbVJi6Wh6EXwJwnYwzBqsJ1RIVVK0r+VUYdDxTA9&#10;fdQI+Y5TISePgFNdxe/Eev9AToWO36ZS3fBOnOq7thc4UNGd5dxx6uPSqa5BIf9ITgWa2cqprS0A&#10;XPi68R+G/tDy1zDejlMfGacq3H1Hndqh8wdDAiHgmObaEykEOYbM39CqCuWVb4r4qmqwiuFiPUtC&#10;sGyy+r1I4C3wZV0oSLXh7fiO6/u29gVsP/QCS4kEwJtxXWzPCXzSzgRrbdeLbLhBGoY1XTUYtIG1&#10;a4hWP9o8QnOGG9qi1FnVgN6KlQXgv4aDVR+8eiehfXisJl+nea35LQgMHATs5TXWqG/bdNt4ZrwD&#10;jw1wNP0qqDir1GTMuPBc6EVF009VC0XhgifF6gLEGLCMK4yKOXbPZstFO7avesB6+Qi3yStU2Lt3&#10;uzcjN6LhNHEqNWA7KaD6lixZmjP4KfsDAuj0BqtingmA5+blPjU17G4ROjraAOI0HvG+dm6o1cJi&#10;V/kWPcFAtAM+CuDw/wZshcgBvIG/llwKEOI0x05Ftkceba0uPH/o4EL2P5n0P8mXCwWybfgTBmSD&#10;pLp5VOtIBUIFJa/f5OdlDFZTe0F8c3HzkcvSMFeNrXhbNI4eHylPqOMx/axZpUZN5uIhYXyIVT6E&#10;8LqW54VwGUgy/SgMhspF2MmuFrxfSHZVjGYnu3cJOjYqhKjWjxWFsIUPIbsI5kBeG+HdGV5YTW0H&#10;fznhbXGd8fJ3hverGYPbhRfmr/H02vCuF2ygZmAFEvkt4V07HPoWIoTKpAZB4KrN6VlU4BwnANJR&#10;aBgRX8duYrL3QsNb0Vg7bcMUawiMIGZeHADST9O6wXQ/C+1YSGV8Tva7BStd37V8ShsQkiGyKy9t&#10;nexh1Dgh9hAuixqgzZ90gfBvckK2kr2d9iMgO8hh4hodt98x8mYHvh/2yK64bp3sHbe7oQWT9T2+&#10;31ayt9N+BGSHctgku42YkNEr3xRHcrpUIXzuwFEqZJ3sHbe7YQjK/xCyt9Gv7yB7mcYj/JikLVqf&#10;pfC+ntzGW/WSPEudIF98Ux8LLq+W5TPtNKaTNEvrTypXDseRJpVfv09jyuHRRR/hkRetdxAP0LiI&#10;rLBEVDG80PH4/NXZh1dn7vg0r4XMeXaY5uMzURVLGQt2/OF4jJ/Lg7MLNxgfyBpp+avL0wWfCflp&#10;fChRAMDez4u6qMbnsci5TNE6+dOKGMIBSIEz/cgz9ra4FDfleCGQfisWPGdIPtPnCyEQ45jhpryi&#10;vxkv66Jkz0sk4sBhzVL0wqD00ljFf1heHM0RJxAHVQllQN5zd0vKYjUXPIHPrsK0e+u9qMs1Yk2y&#10;tGzSiNQ22wLybKTjb9lZvY7jIl5ibbWuXZACKUUUTlTztKwQJBiJxYRCGPI0wTxj1E3UiFCVEsEd&#10;WiSAoIwpLarbtRR1PKfbUyQezX0o/qr5QC2gmzOt7ptCX0h0W67ThL68oWVtyqFnOxEQgDL2YRR5&#10;gdJT9zU6TTTmy/EZLAycI9yEVhwj0y+5MWklyk9od9NrcVTktUQ4CizyRkzrEx6jpQImskANCAcH&#10;qHwpOB31KNj3KDThIymuu9iR7p4GytLZvD5LZ0ymCDbVc8Qc3yM+k6TYdJ2ebjtu+sRf1ZkDwlFk&#10;CrtFASfTkbroraQq9Yom4lpkF5RzBrYiSZwjtmVhduZ9/ZzaUg3RVBN7qpkfjcekado40HujadxW&#10;05yP/l4VE7a65XCJEiHUCbFOzUDBNBpl0nxKinMJHceqtFY6J6GtgUhLVixrBB5F8mTVDoT+p6kd&#10;1BHZjvH7AyeytVLpWX8ndO2AFCPAMJl+DQ92Wkdpsp3WCb6Kb1p/rNE6fqd2jk4vLmdZMREATqjI&#10;gTWBXb6HnJO2hzJWwEqjEXX5s3CEsdwtJrgrWCAb2DjwgDBUz+d7QyWcyid1Pcf2NjJjKOPzqYpO&#10;hQIcexjYPxoe0CyhmzfrqBxEIciUJilVldluBItsbHdjnE0RV53BaBf1x7SeqxDKrfk2V/1TaKKX&#10;sEJlYGekdXpO2fh2PuqqX39F7PEEbLi36S3ghvEWjketN+B/5g0oAle4DfhdjQ+zpWCvkflMAYsZ&#10;UmGZlr0xp8+ZRVVxgumLeCmvUaMY3EMsHwfqBwXXzS8xdrKE35QLaq6lf0Mr8A4cxY7VnCdCx4e9&#10;hh3xdD//S6CyxZINm27UF67maS0M3mxHhX0lH0IP/8PcD5I+iKjvuy7MPKo7MeR/yC9TrQ/UUkKu&#10;VZDrQ8cgMasTfL4TWRsBmiiEC4PPSQX5ANTfq4E61+SJCG8bI2tM4U54PztpcEeXfSe8Rnh7gupZ&#10;OBJgN8m8naCqQo47xeRAu/WYHPIqjZn9rqDcKXAuucKnWbYEPNSBqPEl+3j69vjdx3Om433s9Ojd&#10;2/Px72kVjw+XaZZQ8E0LxpO1whTYWou9EUO39nDDCnuHB0dH5Hrg/qO3wj3JdYcukDtKRFXmyXO8&#10;SIXyO3fc9ULUy2sT6/nBUNfH3d8bb00shuifj2hxdHc+wkTIKjgjNikYgPqKpmna3bmMWzG9OSSh&#10;4dKtRypUSZnBQebpXwPSt3niBhVQRtdg+iYCj3B6wsDqV4KVXNY4vHIPRfAP85K1/G4T8Z8AtJsQ&#10;/t/grnuWHdoWdBpJiB8F1FYJhKaQ1fci/DdYmdrfl7i/DSB/4dye1Vah63N7oan6uNO5Pc+zXdfU&#10;n6PSdRhtxg79EOfvGmUVQHGZkEV7eG9rD70zfLY7HOJ0o3IqInuIc0RGR+gACZK4veOT7QWVVajF&#10;tKfuoCmNTddLRrETNsQ89fobT2NunXCzrXZ/uqELda3cP+ROmoOZW7vorRl5noCOVpIjRccz9RGW&#10;Vsuvr5m2Hj+PKBFB27kBrzpH6IfAq7NXB2/Yh9PziwN2fvHnm1fjUhQljluq1BJLAcrYskJC6x5K&#10;9XHEOGBjvoiubjHPSl2txT7sE+CRzdL3LaEPUyBOJqfFbqrd6vuHCXH0wBUCpBEky4CrW/SVEbVt&#10;YnfHqh4qimoPp+7AVfPVAVBVD1hdYcP8rKsa5K8acHU0Gv9BUj+W/K+lyMbHorpCfcNYOWlznGSB&#10;o3YmePYBkWzOeonMBb5qYZoiKPrM1Eus5gVLK/b23QXjyEPHoqRMBl4bq3qKywmyRclljb4uHf/p&#10;RlLppP6XfLhfQsv0UdHQwqGIjUQNCgojHPNXWsa0tZZsMj5Epf65fITmdfqDjuTrR5tHSLs9OS3T&#10;wZvHWGVBp9fWNQ5t9t9R0LUtdrQN3ChYM8N3vcBxTGWtEM6TBTgkUL+86kHdskd5HHI6QxclYsb5&#10;aLyTIIRLZnwp096pHqBS40Kh1XMgVRtfAKRQK8410pcV0TcM9a/VG91XKr38PwAAAP//AwBQSwME&#10;CgAAAAAAAAAhAB8rKysk/QUAJP0FABQAAABkcnMvbWVkaWEvaW1hZ2UxLnBuZ4lQTkcNChoKAAAA&#10;DUlIRFIAAAJYAAABlQgGAAAAIviPKwAAAAlwSFlzAAAuIwAALiMBeKU/dgAACk9pQ0NQUGhvdG9z&#10;aG9wIElDQyBwcm9maWxlAAB42p1TZ1RT6RY99970QkuIgJRLb1IVCCBSQouAFJEmKiEJEEqIIaHZ&#10;FVHBEUVFBBvIoIgDjo6AjBVRLAyKCtgH5CGijoOjiIrK++F7o2vWvPfmzf611z7nrPOds88HwAgM&#10;lkgzUTWADKlCHhHgg8fExuHkLkCBCiRwABAIs2Qhc/0jAQD4fjw8KyLAB74AAXjTCwgAwE2bwDAc&#10;h/8P6kKZXAGAhAHAdJE4SwiAFABAeo5CpgBARgGAnZgmUwCgBABgy2Ni4wBQLQBgJ3/m0wCAnfiZ&#10;ewEAW5QhFQGgkQAgE2WIRABoOwCsz1aKRQBYMAAUZkvEOQDYLQAwSVdmSACwtwDAzhALsgAIDAAw&#10;UYiFKQAEewBgyCMjeACEmQAURvJXPPErrhDnKgAAeJmyPLkkOUWBWwgtcQdXVy4eKM5JFysUNmEC&#10;YZpALsJ5mRkygTQP4PPMAACgkRUR4IPz/XjODq7OzjaOtg5fLeq/Bv8iYmLj/uXPq3BAAADhdH7R&#10;/iwvsxqAOwaAbf6iJe4EaF4LoHX3i2ayD0C1AKDp2lfzcPh+PDxFoZC52dnl5OTYSsRCW2HKV33+&#10;Z8JfwFf9bPl+PPz39eC+4iSBMl2BRwT44MLM9EylHM+SCYRi3OaPR/y3C//8HdMixEliuVgqFONR&#10;EnGORJqM8zKlIolCkinFJdL/ZOLfLPsDPt81ALBqPgF7kS2oXWMD9ksnEFh0wOL3AADyu2/B1CgI&#10;A4Bog+HPd//vP/1HoCUAgGZJknEAAF5EJC5UyrM/xwgAAESggSqwQRv0wRgswAYcwQXcwQv8YDaE&#10;QiTEwkIQQgpkgBxyYCmsgkIohs2wHSpgL9RAHTTAUWiGk3AOLsJVuA49cA/6YQiewSi8gQkEQcgI&#10;E2Eh2ogBYopYI44IF5mF+CHBSAQSiyQgyYgUUSJLkTVIMVKKVCBVSB3yPXICOYdcRrqRO8gAMoL8&#10;hrxHMZSBslE91Ay1Q7moNxqERqIL0GR0MZqPFqCb0HK0Gj2MNqHn0KtoD9qPPkPHMMDoGAczxGww&#10;LsbDQrE4LAmTY8uxIqwMq8YasFasA7uJ9WPPsXcEEoFFwAk2BHdCIGEeQUhYTFhO2EioIBwkNBHa&#10;CTcJA4RRwicik6hLtCa6EfnEGGIyMYdYSCwj1hKPEy8Qe4hDxDckEolDMie5kAJJsaRU0hLSRtJu&#10;UiPpLKmbNEgaI5PJ2mRrsgc5lCwgK8iF5J3kw+Qz5BvkIfJbCp1iQHGk+FPiKFLKakoZ5RDlNOUG&#10;ZZgyQVWjmlLdqKFUETWPWkKtobZSr1GHqBM0dZo5zYMWSUulraKV0xpoF2j3aa/odLoR3ZUeTpfQ&#10;V9LL6Ufol+gD9HcMDYYVg8eIZygZmxgHGGcZdxivmEymGdOLGcdUMDcx65jnmQ+Zb1VYKrYqfBWR&#10;ygqVSpUmlRsqL1Spqqaq3qoLVfNVy1SPqV5Tfa5GVTNT46kJ1JarVaqdUOtTG1NnqTuoh6pnqG9U&#10;P6R+Wf2JBlnDTMNPQ6RRoLFf47zGIAtjGbN4LCFrDauGdYE1xCaxzdl8diq7mP0du4s9qqmhOUMz&#10;SjNXs1LzlGY/B+OYcficdE4J5yinl/N+it4U7yniKRumNEy5MWVca6qWl5ZYq0irUatH6702ru2n&#10;naa9RbtZ+4EOQcdKJ1wnR2ePzgWd51PZU92nCqcWTT069a4uqmulG6G7RHe/bqfumJ6+XoCeTG+n&#10;3nm95/ocfS/9VP1t+qf1RwxYBrMMJAbbDM4YPMU1cW88HS/H2/FRQ13DQEOlYZVhl+GEkbnRPKPV&#10;Ro1GD4xpxlzjJONtxm3GoyYGJiEmS03qTe6aUk25pimmO0w7TMfNzM2izdaZNZs9Mdcy55vnm9eb&#10;37dgWnhaLLaotrhlSbLkWqZZ7ra8boVaOVmlWFVaXbNGrZ2tJda7rbunEae5TpNOq57WZ8Ow8bbJ&#10;tqm3GbDl2AbbrrZttn1hZ2IXZ7fFrsPuk72Tfbp9jf09Bw2H2Q6rHVodfnO0chQ6Vjrems6c7j99&#10;xfSW6S9nWM8Qz9gz47YTyynEaZ1Tm9NHZxdnuXOD84iLiUuCyy6XPi6bG8bdyL3kSnT1cV3hetL1&#10;nZuzm8LtqNuv7jbuae6H3J/MNJ8pnlkzc9DDyEPgUeXRPwuflTBr36x+T0NPgWe15yMvYy+RV63X&#10;sLeld6r3Ye8XPvY+cp/jPuM8N94y3llfzDfAt8i3y0/Db55fhd9DfyP/ZP96/9EAp4AlAWcDiYFB&#10;gVsC+/h6fCG/jj8622X2stntQYyguUEVQY+CrYLlwa0haMjskK0h9+eYzpHOaQ6FUH7o1tAHYeZh&#10;i8N+DCeFh4VXhj+OcIhYGtExlzV30dxDc99E+kSWRN6bZzFPOa8tSjUqPqouajzaN7o0uj/GLmZZ&#10;zNVYnVhJbEscOS4qrjZubL7f/O3zh+Kd4gvjexeYL8hdcHmhzsL0hacWqS4SLDqWQEyITjiU8EEQ&#10;KqgWjCXyE3cljgp5wh3CZyIv0TbRiNhDXCoeTvJIKk16kuyRvDV5JMUzpSzluYQnqZC8TA1M3Zs6&#10;nhaadiBtMj06vTGDkpGQcUKqIU2TtmfqZ+ZmdsusZYWy/sVui7cvHpUHyWuzkKwFWS0KtkKm6FRa&#10;KNcqB7JnZVdmv82JyjmWq54rze3Ms8rbkDec75//7RLCEuGStqWGS1ctHVjmvaxqObI8cXnbCuMV&#10;BSuGVgasPLiKtipt1U+r7VeXrn69JnpNa4FewcqCwbUBa+sLVQrlhX3r3NftXU9YL1nftWH6hp0b&#10;PhWJiq4U2xeXFX/YKNx45RuHb8q/mdyUtKmrxLlkz2bSZunm3i2eWw6Wqpfmlw5uDdnatA3fVrTt&#10;9fZF2y+XzSjbu4O2Q7mjvzy4vGWnyc7NOz9UpFT0VPpUNu7S3bVh1/hu0e4be7z2NOzV21u89/0+&#10;yb7bVQFVTdVm1WX7Sfuz9z+uiarp+Jb7bV2tTm1x7ccD0gP9ByMOtte51NUd0j1UUo/WK+tHDscf&#10;vv6d73ctDTYNVY2cxuIjcER55On3Cd/3Hg062naMe6zhB9Mfdh1nHS9qQprymkabU5r7W2Jbuk/M&#10;PtHW6t56/EfbHw+cNDxZeUrzVMlp2umC05Nn8s+MnZWdfX4u+dxg26K2e+djzt9qD2/vuhB04dJF&#10;/4vnO7w7zlzyuHTystvlE1e4V5qvOl9t6nTqPP6T00/Hu5y7mq65XGu57nq9tXtm9+kbnjfO3fS9&#10;efEW/9bVnjk93b3zem/3xff13xbdfnIn/c7Lu9l3J+6tvE+8X/RA7UHZQ92H1T9b/tzY79x/asB3&#10;oPPR3Ef3BoWDz/6R9Y8PQwWPmY/Lhg2G6544Pjk54j9y/en8p0PPZM8mnhf+ov7LrhcWL3741evX&#10;ztGY0aGX8peTv218pf3qwOsZr9vGwsYevsl4MzFe9Fb77cF33Hcd76PfD0/kfCB/KP9o+bH1U9Cn&#10;+5MZk5P/BAOY8/xjMy3bAAAABGdBTUEAALGOfPtRkwAAACBjSFJNAAB6JQAAgIMAAPn/AACA6QAA&#10;dTAAAOpgAAA6mAAAF2+SX8VGAAXyP0lEQVR42uz9W5NsWXImhn3ua+3IPOfUpRvdjQYGoDBXikOK&#10;JplJepCZTHqRHvQP9CulHyCj0WgyURRlnBmJFAcznAEG6B6ggW5UdVWdk5kRey93Pfhl+doRhWfQ&#10;rLKt+twyI2Lf1nL//LvQ7/0n/ylUFUSAwr4I9nvy351/H9/IDKgq9jFAxHhqHSACEeHj6yv+6Kc/&#10;xv/5//i/xDHEvu8YIJD/uPo7xdf8MxEwxoCMga13Uv97OQTMBKiACMq9Y+sd757fgbihb8/orVPb&#10;LsqtUds6VASNGSIKIn99JqjaZ7f3s2MjYoDJPqMKRBVMjMYNQ4YfM9tZIDsjMgQggJgBEJQUqgQm&#10;AlTtteL3/j6qmkc+FGA/Z6IDUEDGsNfyzycidn6IoCIgVVy2jh998QV++pOf4LPPvsTT+3e4bBe0&#10;1sG9AcwQBVTt3MsQiAJDBaICETs+AqDE87oT+bW286KAEkBErFCxzxXfEQdBBIjaeSDOPzLz/BYo&#10;VIHGnD8CsvtKCGjUQDKA6w3tdgW/vqG/veHy8Vv0774FjR1y+QAeO5QbVAFShcBfT3YQs73H1kDb&#10;E+hpAz58wHj3AbenZ+h2gWwNyoxBBGXCrdzzogplBpTyGsPvWI2jUIHCrpmqxkmDws8zCKIAVCHH&#10;DhkHIAeeesfz0zPa5RnEDeTnOe5JJT8pau8lAgw57LVFoSo4dEBg108V8RzM6+H3DLG9DkD57/GM&#10;NxAGAIZ9VlWFfbuerrt9Do5nn+I8+Eqg/rz4d1F5iuN3TC3Pmz1fyzfgTa84xoG38Yavr9/iq+tv&#10;8eu3v8br/oJ9P0CNoEp4eX3Dxh3jAL76+hOIBg59RlfG4CeAL3jfP4DffY5vP36E6I7f/fHv4ovP&#10;f4TnfsGHfsGXTxd82hWA4qkx2FezjQgbM4YfE5cP+Nzt+nQCPuvAhQbebcDGAKuCqPk5YOwKvOwH&#10;brviKoLbfoOOAZIDjQQNAgLw3AbgaxKB8HoTfHo78PH1hn0A4xDsxwCrgIjw+dOGd53x/nLB+8sz&#10;+tMG7h398g7b0wf8/b//D/HD1w9fP3z93fzqtpHM8kZjR/UFiLIk0lizc4NURW4QWEolBRPh7bbj&#10;3/7iNzhk4N224e/97EswM45jYIgvuPkzNMstBRoxuBFJ7HOqYCaMcYCJQUTE1MDE/jnYNjhV0BjE&#10;rYEBCDEUBGbyz8UYKvZ+TLaTWSGR76N+bL11K0a8+FLY76NwAgHc5pIcm9ncfAkg33yiiANFueHn&#10;XPN9CQwlBbUGFQVzgxU1VrRBZ2U7VLCPA4eqFUXMVtwwW0FH7BsnQVRACrDay4lfR4bkFbYCzjYe&#10;+9yIf4kCl4hbFktR8cVR+Q+CyI6k5eW0KoSIQXZmvQgHQOznPUsYZWYCkRIzsX0GxSxvrAAiBnTY&#10;/UnrnRedgv0bnTZ9lCJ+Fr548BL2Q36d/FrmNfVCEzSL9GhCVOf7xs/U4ideN/99aTPsZ+01/V8U&#10;d+2IxvE9ePLmYVJ5L/WCTksTVd+7PHv0eKGg07OdK0Se8vlM5PvGgvLg4613EEqjs3ya5efiXENP&#10;L0eYR0YAKS3XXONnY816cFRLGU10umf8ONgLbKXlNPsSCsozpMvL53vn38/vzM8cL6T3d2y9ClSa&#10;UNUfNrAfvn74+jtdYMUamIsb6YKeKOl8tMmXhSyukBtI2VPshZnx628/4v/y//jnIABbb/j93/kS&#10;P/n8Pf7jf/AH+PmPP8d+jFyA+FGhZmuaoTi+SQQqQqUdVoqOme3fHSXRRJzsPVQNLSFmkGh24UQM&#10;lRFQDZjZUAJ44Yb4HHy3cRNRFlCq4gWfb5BK/smRCIAs7ynLBsBMvngrqDEwDGliYohqvBJUBaBu&#10;x+SvEehaFg5ls6KCuDHZfwqCKPlmQnM/ICr3wkTe8nTn5goS1aVgWeoTio0rtxlw42X/jSKgxbW3&#10;4gpgJisUG5SZ0DtIDmDcoLzZC7Zu9ymTYggRWgKLSqSNaO7vpQiq9ygeoCtRl+gZj9GJ42bhVO8D&#10;zKIu66h1l72vXlTtXlUtON99paPR4PgGTAEfGgy7HBTNB7pu4aUEnBgyfU/lE8/8+v5UCrz1WKh8&#10;bqrFoD4ufsmflWxo9G8r6ZDVCxGWwoRKMVSLs7j34oWp3MtRw1Rs/n7diSqM7g7hUQG6fv65EFIt&#10;HFWsofOCXclR7viz6tJ4gQJJnwVcrpXfczv98PXD1w9ff8cKrLo5rh3wed3V+cDTqcDxVUYLDqW+&#10;XzKzwe6q+MVvvsJvvv4G3316w//6P/r7+N0ff45jzBVEVddeLZu62WEaUiX+ex9tyoByg8hA05aj&#10;F61dt49NogPNkoLgiz3nKRAR2/jYZl1z8Y7Vme+660BkmAgC8kKVAUjuDnTacOvohTgKnXg//zeO&#10;c+4jSZ1vHEWglJU/Nv74HFaMxQjSUCoizU14QTF8s5/3g6N8pWvOsskL2onzYBkx1a/GPH82f/Va&#10;ik5IDhv6hub/9QZwyzuNWgN6z12XoETMwGCyTYxBjQmXC3TrgBedDAUT9ID6ObSjaD4aBOIc1ePE&#10;UnhWJCSQptzcvXCQ2Jxl1pCzMD0VeNmg6CyYslPBCV2JMy1zc81Ca93sqYz85lM6ETd9gHtVRIRB&#10;pZj3Efap+FkLTC0rRB116lJ8ofQdUYgiG7d5AIqJ4OV7LLUkZaGUjWAW0TrHnfkeuDv3dFrg6nnJ&#10;65iFoj5E93StZe+K9gUtK4Uv0fqZ67idanHKWKsrwtr8/PD1w9cPX3+nv3jtUpFLZe3WKBdxfdg1&#10;0bLwzvWoFkwgwtYYl63juh/45//6z/HXv/0IbrbLSiBjZJuvkBUDiaj4BkY0FyBVQHzexdxyR4vN&#10;T0QTTRIRfw0uxZe/hy/kVJAghYJ0ohVRzOQiyP65EjFisBcCUSARlb5fy3sxYx6I/2zrdxvYMo6F&#10;WHEUXC/vxkXGep5bS1SKEaNDPz4HiOJYW+EBMTNQeFNxnipPKJDBHB/S5PjUYZMhZVbk+cRv3Rzi&#10;PXx0qBVlcB6cGpIF9f+scNpA2wbtG3Trc1zYOmjbQH0Dbx38/AQ8bcC2gbcNrTE6MxpAXZW64X/U&#10;FbQB1NQrV0dMVaMEAAFKSiDVnDvlgDOGqeSVcB1+EtsQ2yFJ0gRRtDC7/O7I+4HWnRuPkLZSkGjd&#10;nOkOaFHVE4qG5T7XO7RJy15OS72nyzpQN/rTzG/pO2hpuu4APT3N+3QiN7VYWgqPR6jb3/ZF61pU&#10;C7Fl9EZ0N2Fd/0ALEAesl6y+Hz2qxuII9PxvBdk7o4Zax4mx5un92vrD1w9fP3z9XS2waCG43i8U&#10;tdt+vLbpA8jr+xqsGAcqgD/+87/Ev/7zv8TL63UuGlp+HUNjYzYUwgi/4pth8pkUPiorq7cqSOfo&#10;h3M1PI20HA1Tqy4mN8o+I0GFAmWxt53vOcdpTsIfI08SE09KRbyeyII62EvoUkAGyhCjTaqfO7tg&#10;ew0p4wXRdeBByf+iuMxILlQUalkAwYtUXojqcc6iYFr5RWcEj5KoHTw0IkJjyp1ISxEeBRwKFhUz&#10;4Sxcma34YAK8uBJmKJMLEtgQLX9fZkO89NLBl83I/nXySMAFhD4EbQhoH+Ax0GVQG4PaOAhjUNw3&#10;6oTEMh6nQDrrBicqJ+RvIi6JdNk1yvrLTysplKDqFCmlLIQLcnaHIN8VDAWnonnP0FJcxIhRlw2c&#10;1jKjIMn3ONfkvGmO9pxht/LdVO/WjlOZccYHTzWMfs8ag+8lHtGDT7usZTTvcyqNQEXB6AxdPioZ&#10;symK63oqxHT9nPp4EVyKsMrjm8IKlOtVuGJEPxRXP3z98PU/nhGhnjomlIUHy+iukJHvV6GCakxO&#10;wbr80YmfoKr45tMrGIwfff4el23Du6dLrlNzM3Plnxco7Ju2UZGMBi0iIFf+iQoatYAjjBeVL1TG&#10;aSCQqiNPerdJznNDVEeiWXQ434O80GFuCiISGb7R2ThOoa4EU2VuNJVorFE8ishkyTDNsSXZz+Y5&#10;4cndkiE4jmMu5jSHdbWotOvSwCwQMdjSRohlZBOTT+WJYKB24/rgaqr/LC1jl+BUxVg2ilCluBZn&#10;2nkgYz6+ZAaxKSGVGnTbTD0ZxWaMJuPHtHkxbSR4K7ooUUKVMQebKuh+/pgIYwDDrw+YoK1D2MeG&#10;WfDS3UaLUhyG8g9emMUtFljV5AAGZy6UdzqPKQonUbuhYyypyeFLlrYWXt2KWa2NzHlydS6mqJLw&#10;qSBOcR8FL4gUDM7jjH+fY1I9NVd+/5Yx49/2pfqgEKFluFkatjPSREsTsxSLUQHqaXyKM4/rnnP3&#10;CIdaCjIqo8ClGCr3Bz1G3e55cfWQ56dbxA8LIvj9DewPXz98/fD1d6jA0jLyAZVlp1o30ISnKcZ4&#10;WPkF+b3nbrAsJEsXWnjNCsU+BMyCIYrWgv40wNIWhGeI+LxF3W5Aoc0KDw6VW4z4cqFzPkprGMeR&#10;KA2g83tT7ccILo+eSNwTfTOESURB3CZh1yEoTsRGsygkUzVSdPx2ECARMeQlRnBekIhgEthp8p4S&#10;qfGiTkQcaYkCkU/qLANKKLhhbAUDievzqKAeoS48IUvqRUZYWZBvtKGmWjkotKhSEefRUbm6eWVB&#10;Sboig3WE1RqUO5Rudv5V7B7AcmOCVOx8cV/GtJABOoC2DRNKjAEde3LpGqY8X0GgLqDWwa1BmABq&#10;y1woULx7wvc6X0rloSN6FSkRUbRmRXVrFREsxPzg5nnhHBPrR8XJRDUm+oU6jCpEMAFq6ZT3lhqK&#10;VtTDALdWCjXNorQ83wqiu0JneW5wr+g7F4J3/6Dl7qB7ZF0f4kJ0Wmt0hcXuhnUVAaaJ0NOpvJnn&#10;bh136nxuVNbCTCEraexB0bbaXKyL6crdoqVIpUfn5IevH75++Pq7imCdIPVQEVWeR3S0hZNVJc2E&#10;s/z5EUfgUeGFHPWtykBGawwaa3vuqE8SfevnsmLjQPOCJzx4HEuBQMGiSdo28vcsHLmvn0tUwSBF&#10;Y5r8Lx9NeWHX2Aq+5vwvU/xNaCVQhmqBkUVdELJTbTeJwYHeEcOLCbd+ALkn1kS81MnuVShApSUm&#10;Q+lIaBoeTG5V2SmU7rhVTlvLTdrUS/YG6Z9URkvrOIbyPMafdVGvBVGeCvMn+HIKdocrJeNgAQQd&#10;h9lNsBfAficyFHrsVr0ywOMAenenJwBDQEfPopnGDj6GcfhU0NTGv9I7SMUUpgAgDHSCxD0eKtrC&#10;zVu1ejH3q2iOiS7sGmFB+riQsCchPq6D2Y5RXAjUMbgsCM6cLJVz7iRAyZH18tBRZTZp8WhbN3Fd&#10;tYJ0h8VQFPR5G81CO+ahSlHJ1xFZ5SlWbuXs7+wzq2IBjL6vQAsUGZRcR139E4oYBwUJmqPCO8uP&#10;Mxfy+2o6CtCxWC3cqRALG56onO+1eI+adeFu5mcr+tYfpoQ/fP3w9T+OAosK9Hwe3qz2C8Wjh87I&#10;xRnWpvX/C2P2bPVyv3D7e/voLhAQ0YKqZCFihU2LYobWRdcKFQJJyOiLIq36JolM76icPc1RXZh9&#10;BleLHQHpTObp5agWfEQ5N76JNlWJv1lB6NrA0jQ5jXPEPqIhJsiQ3C+EDEE7jgPHcTihH3cbb3wG&#10;CgUhFIPMMkGHzAEEEUIwGNYGUYjVHSi2/3a69pPEq4g9txTgWWPO64cpUtdQaBrCRDKgY0CHQI8b&#10;dN+BMYDjgNCw89y6GXbKgMoBctkeD4LuDXTZ/Lq5gnS/pe8XxgBuN0AGmirGcVjxenkPwbN95sEu&#10;MTTk00qGuGv0JLidygvnx4MVGDR5NSmUcM5fvfe1qDC1jIM4C6R5T+QoKkZJxAm9MIVC0vlwGq+D&#10;u2ezEtwrr2fykHSxIaEHKFT6fpViLToJzkGnEgVMmoR1UlVFY8aQ+d4jjtFfUw4xlbEqrq87jj0+&#10;QbPrFcISahBqaMx4/+FzXLYLni5PaGHoqqZh2BpBhDFdvKgUdFr+dm0gUX0AT4rdB4vmaUHTE7h2&#10;NrC6wxuXxra+TPJN8YOK8IevH77+R1Fg1UFSfXDPvApbf2qnS1lwrEyC+7EgFRLEyvm4X5NIQaqK&#10;4e7wgVrZ20qOdsrgJWF9FXfR7A7be50kosU2yPk3zM6LArgFLO9DgJgqJpG9KCOBoi6MTlgcebC2&#10;m7VNl+0gdAMQFZqdudkhpg/SMoJit0J353bY52YmiHih6aPVkQR3LeamtHBjtdhWaNhM6PDPRzn2&#10;if2jEdxqYmUnz71Cl9GTqhu5uqWF+XCGMaNiDk9nOVEECgQdXlwJ6Big4wD2AdlvoOMGjAM4zBE9&#10;/Mho3BTs94EeADGEGnR/A2FAO0MvT17wEkjEXosZGAM8DuhxYIwddLuCldFEfSRJ5j0GghKDWCEr&#10;oLDymTFFF9XHaConi49YPlcP5Pc6PZPyTFNtBlB9GAAYmhqIqehaIOFktKp3xQEVs9uJrsSzzqUx&#10;qkVVtWKY9868QZirApEnalWf2FSssteKbMDcobhdB47XHbdx4LrfcIwBPRhDG7b2jEEdT+1JqT1j&#10;257pqb8D9UsWVswNvTW82y54ag0Xbx6e3QhOlbT5A0tRdJf7uvEsQklP1jV5LTW5g8uSWFWEZwNR&#10;Wsefc2Rw323etat3QswfIKwfvn74+jtfYC20S19YV1fqRz9GC8T+fV90InneKdD89xIIkgoNEedS&#10;OZehumlPCZXzlKzYaNnxt8XDIQsqYjCx0c11jtjgsSKL0WqgTrlf+IiC+dS+RxyOoUlUiPthvSBO&#10;UkpfIubi3yOUnKQSkRLn3TheMsnU3Eyl6N8rIhjEFoHjVg2aOIu/bDgZiiMrYICG+Rz5uJP0NG6K&#10;TfLMk0q6TVyPlSgc4yytBQOm+jAL9By7BHcKoGMYV2oIaL8Btx10s8KHrjfg7Qo9bhaHQ2QjPwKR&#10;FKsLBhgDGGIcKwLYRA9qZHmYn5ZztXQchpYdO7AfIGpo9GJxOsQQbmDuVryOJKdN3lIRRASpPXzx&#10;nd1nyBGHv9hA0NurGlcxN+q53xaek5TUhLj50lx2/uOKPM2Cmpax5CLbWEGWk52BjTV1emDRyYfq&#10;dCzTum2q4BKR05ONh5+rIYIxDIG9XW+4vd7w8btXvH56xcvLGw6xM6rccenv8Nye0ft79P6M56cP&#10;1Lcn9O0Jl7ah9w29NTRHrDuTW3MQNm5o0MnRVJCkZ6uNjTcXfcSonpk0zkdjpJfaXZlT1ED6wF4j&#10;RQCL+o9mwNDZ68EbUHaBy7lpDa+2xXn1h68fvn74+ruKYNXxABaiKi1Qk97D4sXJHadCairj6M4P&#10;UVVpmCpMVZVELDonRig2AojPpFnMyNA0/lQnh0dTL2IxNg2cIwlunG2jiDgiNgujMDsMY84ltkWN&#10;oFysQsHMGGOAffQw/DMw3PyUilllFmFFyBReWKHwS28sLYRvGKuoKDFt1LXb+ztJPwqgIaGcTBma&#10;/ev0E0pOPdKy4cQacmdpjXGa0pTkW6Nftl2PIiHMEBsvlrSStOefCnppJPsc0VjgHnAc4GM3lGof&#10;Vli9vYFfPoHfXsC3KzCuAAQUyJuPb9OqQX0OBEc5b/4ZmQmtYaB4Q6kAY9g9tN+M7dVs3MjXK6g/&#10;OVoqMwJABaqsVFjnGrlKBejQidm591hJCnicGmMjYFpLICJADq0xj2s1tECq95E7umg7SzDTycu0&#10;jgH1RDY6T4GDM5bFZTw3ihIHhIeO73EriWdjHmPgelzxur/h0+sLvvn0Hb767rf4+O1HvF6vABhP&#10;/RlP2+d4vnzAdnmH3i+4bO/QtycvqDp6a+jc0Xj6rrlrnKtZbZzNOSafhUreD6Q+ntQ0WRUBNSJ0&#10;VnRWNBCYBEykDHghN9tT8fPD7CNolVwzCAImXVS9jWfRTFD0xjjGAKmYP53b0uRVKBQNcsXJD/XV&#10;D18/fP0dL7Am/Hz2sSpS7ULCmBLtlRdAtHbGd/ERSYomuo2BrTGOcZCIcZGiULBRh8vCU92nsyDi&#10;LP5oIluAimIMQeMB0Z5FlFkDNEMiZLhsH1Nl5J2ipBeNpHKMLMRQGULwCBxuDZWgDYQTPGVdmpCC&#10;lrCYgpJl1FBBLiLfLVlREZSskwhrBZCPNgNFEoWMw0aius4pRMU+r+hC5s1RXnBLSrZc3Z6LpQ+R&#10;E3lW88qCYE0Wrv9xlZFW3zGTTyqwH86tukFvN9A+gNsVdLuBXl/QXl/R3j6BjqttUnJYBqFzopwN&#10;5rDPSHQtxrMRG6Tc0RobaidiRZgb1Co3KDegbUB/sk3SCeZxdlZjBCvcLJ9ASQpZ3YtqOluUZOCy&#10;j7GNM9h08hpPvBqaI7yo7hMxLChjjfbJ0qx4rCibDYmcUKYkZROdCPmz4I4iNhHdEh5dA9tnvVes&#10;U6k6TZCjVcPCxseB/ThwGwfebm/47vUTvn79Bl+/fMS3L1eQPuHd0wc8b+/wfHmPvj3jsj2j9Q2X&#10;7Qmtb5YMwIze2AqdYpw7VHE4KnuoCSV2bmiaxmMgACOVsNaYCTSfRhNwKIQIWwSsM9AZ6CDaAIAa&#10;GKZYFWpgEUO6VPw/E19sDR4o3bAZcTOLwWNYY7g36GhEBwOHP59WdHOOuFOo6OQ6FSGo4t/94pem&#10;9gSUHCkeqQDX5A0mEW3JhKr0jkjJWAvQWOMEOoPuqyiJpqOYlnRSnBrIANNnYobmkPY8KVk/VSH1&#10;0zRYjrF8iJWiF4I3m1JBA8m9JykicIQ2qTA6EynODeKSPhWvM4av27wi+dXqqJ7fnKw8otKsYx3N&#10;7UPmWN27rNgn5sTCzvH29ITnyxNatwi16zHw3X7g1y+fcPNmMviYU1zCOJuGLKkN6kjzUNyuO67H&#10;jm8+veKr777Db7/7Ft/9zVcACL/4xZ/ht7/6FY7XF58WNbz/8Bnef/YlcHnn10If1hhDFB+e3+EP&#10;f/772GXgd758xj/5B3+Az95/hgs3bL2BO6E1xnDxkYritg98d+x49Vzj+zE64Ufv30Nha0JjmhMh&#10;/yhbYzy9fcT7/bvTFAd4oNopqR36OBoMWMRP/9v/3f8BfSWEo4xwSkGl64a8vqie4iceDRTTHfsu&#10;3oLIxlW3IbiI4lBFO9V1wZVyFIy4cTpv146a6y2rVqg1fxVmwOhMOttUVYoudI63eAb9Bo2Cm0ux&#10;S7QNzRBlcJpPel1hm2yOydLyIRbv4gUVq5KrE+fnVy9MQFYQNYA8IogFOubFNYK7FajhaSWiyq3N&#10;iZaxXSC+KIy8pr4J47R303Ssl2rvUzk8WsnCOqdl5yLjPEcWcQL7ARw76HoFXd/Q3l7Bby9o1zfw&#10;7Qq+XsFjB+sAH7uCxMDJ4QQ7DqjHsQefVdoY8YDiBnjotw6/HlwKTSJoaxYIzuxGps0I6rEZK/nt&#10;EsklMxxddR2Goagq58JqG5AQPE8S6FmR8CnrTicsURUki6eCZgGEh6HE5bRnNvhsergU+RHsLbMs&#10;L0KMed9GAV0Co+x1wUvM1vTWSj2oCTHGYePA48D12HG93fCy3/Dp+oJP11f7dd8Bfsa79x+w9Sdc&#10;+hMulydslyf0ZmhVo4bW2I1jOWfTmupbQ5WHAuIKUhMsHJ7BmeV4aai0GLGiRNkUbhkRgJF2HkCz&#10;cTSmSTAnSmwFfnN160aKSyNcmhVojcmFyS2WDYwB2scB3EbyLGO9laCeuuKV4klOL728XTLJK0UN&#10;3uPNDFQqY/7yNMdn11UZToVDSydehz7w5rrjqlVkvtw79GDsmUKgFNbQ5O2prhSK2lIs4oli1qqz&#10;M6EHxYye1J7kkWnnOKYVVLhXA2fkk559Rgqn8vy+VRZCKyi9CE5OGDTdWXg4S4Bx7w1XDImpNPXL&#10;TMopAIso63Sq7qOmHhmSE85S22pWTFQLTyq5m+U4Cgc5Waolo/ORbPZBr1/Wucq+mcrv+v10N66f&#10;lXRaZlaU/5xpmw8eVvrSMiKkevHmq6aqUKt7czZQpxsnOw/7GLI+fGJGTEH0xlDFLoJnX5BkDPC2&#10;JXqVxuOwsWBEvEBB4ou2WTH46zsRPONrnN9BytlTa1a501JcgLRuUF0NB7mo/7L6iMVLrftZgnr1&#10;tICUG1F0pdEGn4m5YbgykIkwQr3nRY9TlO56HBFduzAxA9E5rtXZWFIeNURzAOLXQh3polUl6mOQ&#10;mY6kDxDJurCuPeeymdd7J54lMVsFHDfw9QZ+fUF7/YTt0zfor9+B3l6NHzWmMpMghLEDZkBKfvWs&#10;M+vdr7uA3BeMWlPAES8ZbmIKkDCkmQpNiSCtGWLZuhHae7cMzeDfQDFQEgYojr2u7eWYeW4AGqrQ&#10;8FibA2sjddP99nQ2tqToDCR1iumxtgbh0aNdCyHS5CkxsKd3yoapEc0B7xmAKJyqqrLDqVOP8faA&#10;eNcriVbtMnC73fB6fcPbfsPL7RVv+xvexo7X44arHNgh2Ppm47/tgr5d0C4XdG42hvfptpJ40XE4&#10;AiFlIZVZPKkYUZ+Mh6Vu6yFlg44ikNM42EZ/7KN9Kh29XckB1WFuYuocvRpz47mSMgbGITOEgI3H&#10;tXUrsMzYmH002bBtir4DRHsAq7luDFFQ93XS0UguSRVp7RCLvcrUQVq7n2vvbNxI7++ZuQ/QiT9b&#10;bS2WTdXvyCA5TEI/QSHERGeamJJOnJV03c2pDrcjy3K6TpeVRh908I/MastY9Rw9obijupytSKYC&#10;HkuKQhonnzX31Y9uMeWmM96Pmld52kPvfk/l9aaOO0AATUAkJksiJ08+YMkRXmTdd3v4qYCbbcaD&#10;k0tr8Ur0cCnKS65FAHQyAM4GrWxblZ44k1CqsfD61o8KsLiPg7I0c2Uf3ENYi9I1vUYXvqvqPcKF&#10;M/qFcHLX4IHUUUW9+KsP1pSk20PAxODGNEz9R2yLulkBQGlURV3t7p1DFDdTkDePY6Bf2nzgXOtT&#10;OxomH5WJmsrLN1ZNHtepo3ALhghJBgGNWnJCrJ4ip87URVjdW8teQ08Vsxa4fCX+O+eIKgrIaAwr&#10;qopBY9gjNA+sjpuQwxZgTI7TvPM4K3MZB1Sd6F4LxoK42G9HLbTBIOzRka1NIUVMjFB5uJQePJDr&#10;aHFtLMWJ9IRq661jgOQA7Qf4dkV7+4TLp2/QP/4GfHsFHYIgH1PK98aMr4Gjhr7B0vBzpqN0rkLQ&#10;Yby9ULt5YQV1A1M3MaXWobyBereRoRfSMo9Hz8aPjNU7abUxSd49tJFPL3lmZypOmEAxriiu/NMm&#10;5CRhxAl1XZjq/ukVxUE2ij2dnQ5Nit2yVvkzynT2tput9hLh47OpQwZkCA0ZeoyB/RjY95sVVPsN&#10;r9dXXPc3vN5e8Lq/4iYDb3Jgd87hpT/h4sUVbxuoM2Y0pTgiNTCGWsmrMpEK36lbFR24spfBfuw2&#10;ToyhMkAYUYSB0KklIX5mcdozwmn6WtXLkkHdVNACEYEMccRpPi3MCjIOV94/vRF2AdA6uDOoHUba&#10;OA7oGBWgtZHUJjMRIBMrpqr5bmZcyfi1/au5FJUnx9NfRdS4a+qoajEiLG0k3W2/Gdiud1rJs7E9&#10;PVJFVVXQYvAiejJ/vic0rsdU1rNlfofv/7kzOlLMts9K+SxqVEu9cJf3sNZxdKZnUDJ8tYxoHo1J&#10;Z8g8SqGyipPolAcLnYhKBtqjFAcLRVbXD3pCeQD6fqh8WYNwyuNcyLonLoNHxZUaQ/E4Ymr6Xp58&#10;Fx8hWjg5ovytAem6IHrVtob0FFcWyKJ+D7xXnvf4t143iYfROKr3pa1ihZiZSEWdOwUIsT2rRM6N&#10;cX8pFRyquDhPQEQhglQDZlHrvlPMBcKm4pegWmTm89cYkzVMTph1tc0jZg6/adi/d5SsPbb6Khzm&#10;W7dFXKbVAgpEXAuk+FiBEqAYeR4+kbQTIlA1dZON9txjq2yiupgUKtULzkQ4xIndOqwAUsExhknZ&#10;dV4DSp7NXLyYWAEh0XkVGbDZNlXjzxWt0Ec3ZYVei8IQ4R6QCk1dvRKHKfhw7GjHDXx9xfb2Edvr&#10;b7C9/Y0XccZzI24xdtFZe4hF9ilPmE7VrBxqXyYK6AFqfS5XokDzg4+MRPdRosYQBrR35+oUlM8N&#10;Nc9WqUv0ydnSY0G2y7CE1AWuelqGHxHWJ4R5jjxecuoKopUGoUyoGlBros6IghcoJUA8uYun60+l&#10;cwch+SuignEMOlwNuB8Hve07Xq5veN3f8Hq74m13xOr4hJfjVXcZUGro/QmXfsHm3CreNjA3tG4k&#10;8E4CpiM3GB2nLczR1VZ4X1zMh+3Tmm9aY5POsCNUgILFCp5GbEpDYhtDgmeBpRGKHrQDU+3axiBO&#10;ZudENRUwnwc3ApZQJEM8sQDggA/DwqUBaAruz1ZgiRUUIlK4lWXTDy5jKKuZ1qt1nqhk0R/8J1ld&#10;D9U2+uB4TkcQneMmCrsTL7jOINiCXmQuQ77+Yqr/tzhMlNEjBWrHESSqqqqKB8O4ex9HoofP1mLC&#10;SPfo06KK1To+PBVP9IASo2ujrXQH5pzS008zrnMiRhYcU1GqWnhAFZmjOfac/GI88veoGElxJ3yc&#10;R6xSTW4rvWderTPnVJdmT0/JDPXePI3uTrfrHThUOYSPqEi0ImL5d/Loe5ekk/vPf2os7zhX1Vbp&#10;0ag8ESzRlXd3kpDXk/oIg6XgGxVCpIqAXCZj67cTRd0UNB6SUQsrMe+rMQbQG1U38LgXBZou266m&#10;8SiWYCQrzQgZNTNQJ0JOs/MTLyrI5GL8qajkxxjutrCYMNJ99Rwmj+RomI8VSsh0dhYuEw/yoKEa&#10;5gQ/VJSJiDyeBEsBWWJLgi+isVmLva8IqUpZHOwsT4KyHX55KO/aAG8U063II3uU2N6JnKvuQNkC&#10;JjvJWZnuu7HgAMERRoKCxwDvB9r1Bdvrb9HevgJhANxszCJkikFuVmfI8OIt7iuhDHouG01ZEep9&#10;rrnBUIO2DlCDcAf6BuIObXPzQWtLkUV6RnFWiDxTeSJ2ZRmzRPAyz8LvxHStCr5wgg+rBZSCPWu5&#10;WDTYuYgoyFLN2TwNgEpmgtO6kUgoOT6DE1FZi6t7jNSOMayw8uf1uu9423e8XV9xPW54ub3h9XjB&#10;2/4Jb/sVb8cVhx44ZIBbo217wtPTM5629+h9A7dmxTRzhnKbE5vY/VhFNJUTRPMqBNLksgSNyV1j&#10;QiNoBxv/Kca2UGy9g6mD0bBxx0YNbDpkpIaP4ArAOAMjeVYIgnVRjTbeTFCBAYVgEGHgwKFAU8KF&#10;hh9FN5YWWeYmbQq+AHoM6PAm6bhhaNhZWERUFTxoxmRJGiqPoffjskhxiPs546zozpcrAYyisubU&#10;WlSGIU9UO8xlg9MnUzFZo7NqcUPn6KHkgkWBL/lvMhXtxLTydILsGs8NE+lQmctCHdDpIjyJgbmi&#10;nA1Nsr8UIRUp1dGelNgvXTnLemcse4cflhin85zyvhbSM/j2CIk7FQ30MAETZdX3uLdiwXLHjzuN&#10;+h7Zu5w/80Sv6BRS/uDbqVRwDypAwqMiq3ru/e1csSV2rWi49C5vGCfulJ6Kp9UkuYI868BXF3/A&#10;qBk6HpDWvrc81DXNnZlJxnGX0wa3MIjvNz6UJs8hVB5G+fJMQc15O6kojiEgMaZ/vmd8cJVQ2hCJ&#10;LUA9uh1XI26njZ5ITUDGc7xJmHNdK7QIrTUcHixcIzyIHssGqPAl3GeHVEWZmq0GIpoFRoxFy8IS&#10;l7URURD2A5oOsisK0TN1iTSVJLfD+C7h7eVcOron34WNhI1ERaB1o5pq0Kl8C9pE3H+5nk3wpNQL&#10;VmwzcxlF06L6garZIQwBjxs2OdD377SNVxB1N4K0sVDadRSvISI29CmLQBcMBNMzlE3MWVAJQExs&#10;hVQESDcbDYLNWBSuTHM0QD3smUxi3/RAJUXSRL6pjs4KdB+2FDmPc6uGij7gjFrOEd1U5lkhTZTp&#10;0Uk6r5mFZxmNi0M01KhERKHokJQ8ROi3ntv5RcwQAeq20Q8MObDvB277Ddf9wOtxxcvtBdf9Fbfj&#10;irfxhtvxhl1uxsjqhKd2wWebEdd7v6C1js4bOrfiOyc4VJznVJ3mgysV6s0Z1h0LYAtfOmIbBjoy&#10;1dgMFho3K6aIlhFA427/oaFRA4OUiJdO1gbRAhXCgCcosQTUZPep+vCQYSa3nhghJBiuWhzKnjow&#10;ABZbftmKS24KbgPUnywizNcla0hlKn51ut1l+kHsMzL5UEs/rIXInqTskwJ14cVQcdR3tG8Jti5C&#10;EZVQ1CLiuPiMkBRCNRYcmM6UpKV1PyNLdJfJ5Ch/4fOIGtosNa+UVv5ThJGXI/fpRPQ0a8OiqlO0&#10;Q5PfxlQLQXtIKR684OhW7q0ru2nh2khRb94jeXexdLQ2ekHluAdA1sojfCNr/JOers+McAqn7fP1&#10;oHWUe84LrVyouw3zVHAqnX5AvxdZvD+qYoiMB+EIVXwX3K0zcnd6Shbu9EldC6334ayB6LxxFiP1&#10;+NR9nS0rHqU/0GzTkrAdIy7Lx1ttACazniA6sDm3aMZ+mFrQO34ylaD7YIUeqBqG1gLDUBUrXhDK&#10;D/tZLlEbokpc1UGioDY3QxkDzM6uCMJoFINE6h0YSfpecY5hYmMyhIopOkrjRDCIrTwgt9bWHF3M&#10;85qmlF7BxfMeG55WlM02EiejSZ7f9OsSI9aK2EJQjFMXDX7Ou31MSiT2OXV9UJYg2kruLxBqoIp0&#10;ZsN6DEqMy2IskvAYYFYJ7qbO+xtYhawgmmh4Li/BB+etkBvZA+58IEKsPnrzeCVAeYNyEJYNJTDL&#10;Bvs9WjNyvDu3E3NmDgpmcZr+mQX2plMsTFUZreJulwNYkUOJ3dIyXFyUujXmgCDL4rSQNYkWjuSj&#10;voi4UNTTfWGqWOMe4pNjuOjkVw6XeMcY+rbfXAl4NYL6eNNDbrjtbxiy4yZvGBCgKzZ6wmW7oG8b&#10;uHUvqhq2dvF0hhKK7hmUlIvYlEaFez+nJUPPUV8YujbPfGzcE9MKp3gi9vF9UX2lj1fz8R5jGAme&#10;KtISuMbmUUSenqQiYj/RfMMkL9BbQf9VIVlxDCgaRpS2gSYRW/QWE3hT0E2hfUB39mJlrpmBVne/&#10;NyVUjYWbJ5XcHCkQdSqW1gm429joXKDX4iRRMBdanzISq5pUie5l80R3xdOy0eiDEWKo5MpYKCmW&#10;yXOkxYsxlH5chSDzKV6tGBLNnH5od151J0pIvBHjjtBOSIEBJYhDyWGztToSYYnYTCCp5Y4wo9K0&#10;0AV0IauHYhVlzcmGzr9bVFP/wBTCpjmNqceSU4sHGcF3E6zqaVgsaFYgSMvtpY/GYmXtTFjpIXpV&#10;X7O6BWgBc2pCxmoRdUKh6rxTz4j/PapFVfqItbCqaFfum6p3RwsA3SJpTjzZuxN9rxzP9yUirqRw&#10;92hiNoUD6+yM+EQEGwrax8CT+8nEqDAqxYSmZc60xT+vBMG0+JRo2RhkmHJniKC3lvYLqkJmANjS&#10;Rf6BjJeCQBtcLAtyJkplmD88cSNGPEglijfPG3wwNVYO4kQsesw6xBjdM6fQ3bLIHxp/H/JBRTww&#10;Yxx0jKMob7DmdZR3n8X8uUZXmiM91vCrslDq4sMTG5XffFIyFml5T6QwoLbQ5hFkNQ2NAyQ3kN5M&#10;GuUupgpS5QYa6iNDM2+shQ0xkxdayWpJ7lffvKDyYso3P+EgtTdXFbIzackQK46oF7a8RtL0JcNJ&#10;ZTqrRlpGJed7KTuB4F+7MENFoQ0rx43O3C5CqeLs+AVTAFC2R7ojchL4jGIUu4WKvsV9JFBLBtA5&#10;rh9iI8Db7YbbccPbccXb/obruOLQHYfcSPQGxbCmoTc8bU9ovYFbdxPQplvbqJnpqrJzviJCKkc+&#10;3GaRMFHyoi4i3zBmcUXFPd5ZkAgEKhuYpGHEBWSnJlCiKrOQm7yz4WsM0xxTNTIhT29iWHRQLKil&#10;pYNJcGOgaOiXoCXn0xE6+/ji6mdm0NbR+oH96K6CZYgcZAWvswGLVFxlnPX5NikI6w2q2bFUiMK6&#10;gAqeDvkgoBoLUqV4hJTQfSNOZ4ENPZo63ZGRCWuSgOr9KC3WIo4pCeYarno2jHjMw6KC/qxJJhOd&#10;mhNOmgltFT0WLeM7SS9BWtDrlfxMYe1IadtD0eBoeN7xwn2uC4FOfMzrA09o47KPFAUoEZklzH62&#10;bsCp4acqpqyUgxXmSi5nERNEXvD389+/xzFK7+uL7x15ll/1gWJz4cfp9/CyHqQwLGutrvZT8z7U&#10;ec/MKdvisnCaQpbiDOja+W5erw9mvDEyYilu6stZ0iTRMjEOGelIXCf8XGajopNPNcZUyIiIE7+D&#10;X0Vr369zdAHWNCqlMcBdErkaKmhKkFiIJvPSPr0fBzt6QsQxmQ+Ea6lTpPhlBIgqanwPgllZSdQ3&#10;OjP3vHOm4Cq0nPFzOtIPFarqTecyUZXNi/MrBCvPQpxzFlwzUUXTIlVzvhayg59yFPedoUWmP4PY&#10;HnWeXlaT1g4/rj/Xp4ZczRcsUfHVQYVIJDcv1cP+rl0AajbddMTRaXVmo+DITbRI05vJHzX18GMy&#10;awRmHwtGV906qDePwWlJhSbm2KldxGBh3rK46a/PQTzO6YpGWhoejQgCROaeEJ/SO6cqqz7kq3Fh&#10;IsM0eTH3iqaFZJkrn/MsPOuPmIxKh0w2TA3TbezJgRQR3Nyvaj92XG+7Oa7fXnA9rhh6wyFXKB0Q&#10;DBAzuDE6X8C9ofUNW794YdXRWgMRU6MWnDS/zx2NUlqNVOP+xvQfi2KRSgj7bE5JffMoTJxkRmZj&#10;MEpBPOrUGVV+HQ+MpMowGVs80NlsE4RcXcsC4pIDig5lgOOxFXtN0Qb1gOoMC4cQSloCe65mjqqJ&#10;vbOiCCmgNBiWEvYdRYJOU2ZbHoO5PA2Cq4JbqZprEh7pDusoq2TFZrE549SqqTOVMcsqtKH7Kc76&#10;XCnumIPLJ4rUDbf7YWafONTp0uS23otSkBFqk/OFpE2cKUE5NCndlVtfLGa68JQALeeDVB+T7Yud&#10;glY+LiaPc+qFImotnay8Jl/W6lTNaxnhhdUMcd363ffqdO/X06eVaxp7V+6+pMTAU2vYWgP3hm8/&#10;fsRt31fSOH1fsUWrGytWFPTcni4+WA/4qjlKfRBuTI/EB/SIx0b3nlbnEqwUUbW4WgpqPD7sXsce&#10;epqBrqajxSclJOxO7RcQNV5n5cG1ajSdem3B01x8XB2Wz6A4n2rCgkKVpJ3+MCLpC8OBCpy4RvZv&#10;tpirKFqvgbRaOFY8HTWZjLOR40Bx1mUaOyFJkKKFcUM2kiTWxpVXwxXQqr5is5Lh2R1ELE+L4yzS&#10;1bC9gBoql30chd3F0CGSY4H55GgFQDUXYTEO3ZAxRxX1xva+NkQMPJ8CjuaNolgkPIRAaYVQaV1o&#10;Jz7DpDaycy6cSpJwNd3MRUDcKMCq0mL6mJCgMux8EgO8uftjoDS2oQ/vUck2MgKTikEZmoZyZFwb&#10;G+NIUcNoZizHU62l2NWFCGz/NrkP03k/OQErzjybEIou1dzR6BTaTI+aRKpjkjnIiNEAR7A24Hwi&#10;hUVUzfHf2+4F1X7D6+0V+9hxO67YxxW7vOI23hxOVrpsG3rv2LaLbt14VZ0Ntdq4o/E2USaOQpPy&#10;uaBZ+7uSdq4ZjMnr46KaVFSjTKsWRUGHToRLNdzFwuYijE/DXIEwXCSigA4tths+chu+0wZ62ckm&#10;fxuAi/v3wzlYGqkB+amMbE6jNIOJs9NUZ6osHl4mPmQ0jmvG6Z+mp4V+0jn0pGTKYiuGYZQjrvPo&#10;h+76el2l63THYZ7my5rndo5PCrHYVdHnfU8LF0vPYxk9mxM8oKpUU1G2Q+MyMkoFdNBAltfEfQEg&#10;eidHJKa7zFukChcnq5IVNslIqsJj42J9oHKvRFyqGzoVrDirOX3kjDWiLjoK43j2NEcOpNh4YjxZ&#10;GnRaS2J/Jl6MZZfRawx/C99RifDd66seYZPzqKha4cnTGxuaq0MKb4ruLB8eKU1nc3JSu+IRRPrI&#10;HIseG0Ko3v0YnbJC12dwmpBWi4b4mf5I9EjlcSWqSWZz5hnEdPOVmdsKVysDzGiK5BdNCRoIhGO4&#10;Uab7OLERFEm1TbGOdyvRUrDn/SJ5YJpFl6qSqIALSZB8pMTVWT0+AbORTKlhc0WTrRFCx3HFMQ47&#10;H/7+AhAHR8QXEo6HOcT8Jaw51ZCuoJws8hPBLj6blngHZpOEn4TIVDoAGYOEWeHHDfLzSxoXjmJj&#10;K+yI7PLOHUdco8az03HMoabBZNM4qtFgiVA5e8ZQWQTnhhRGGgwOVZYMWDLRBiiTynQSt82ip+Y7&#10;1y72T8DNEzjIr4SXl63FTGU6s8zgbPPyVDFNgg4Aze5DPREjq3W23hFHlAP6JyeilQUzbT5ieXAJ&#10;PjUlqgZ8E0aOhydXcy+3yuMthhF4Vs9kenDtzdJ+0kdNpkg7DuwiuLmz+nXf8en6hrf9Dbf9in3c&#10;IDiwH29QGlAcIBZwa3S5vMPl8oynyxNs9LehcUNv3Ud4c0znBZRqyfqUKcbyMt6KrnFCtaWoGoMp&#10;RkrmvK8TgUMppuKUSWwTjrgcxQtoKLnbu938oxQqtWgIL7NOVly9o/g5URkKboZgUUUnJPW2zsFi&#10;u2aOHAw1JwalGdjNak3GYqpIXpj6rTCCAuEiHnbepYYtC+hRssKyyc2ihhbrh/CCKb9fiPCoCKln&#10;lS7cCqq6QgXRGbfS8CzQWAtDLTht51cy8Vpk3Ysw7qYsgSwHU70gQadq4g7BwoPR6ZlEdhqUnfhI&#10;tDaTmMiXzGnE/VQoi1ZdOU/fa4IZ6uQ5GpsiKMklScua25mc9aeJtqAoQ2thGjYgStH4rOo5IgI3&#10;gvIs3p62jZib7s6xbiLoT9tZqnCyvHAOoSietgu++PyL6ZF5Qv7oQbV0Vp5C6UFE66l45iSblcSA&#10;BypLrLw36IMRIp2QypM5pq4+WLqEGpwLLT15vkZYMiuhO6F4+JA6frrVOSVNhcvIpBJ1orv5Yh0y&#10;u/shg3IyptYt5qiO01WXiK3IYSK01rFdLujbM/rlCdt28ZiNzYi1lwtAjNZ6dh9OSCZyZ2VuG3rf&#10;wmRTRRTcOtH+huO4gWrnIl4J5VUgr78CXOEMeq2chqmWKgtd9JM6HxyQca0MqaJpHO6LA3Ozx2D4&#10;uSHQcYzMuavamEQorTsjldohefiyEkRih86RC5gcjvb9u/IQzrAsKS2L8UScvZvWadBTfdaY2C2b&#10;3DONt8JjmKac4G7FVy7KqqpCoKbqfmJe8JoQQN1fApV74F2kb4qRz6VggNUNQVWVGmnzQsXtLwgt&#10;PSqIsIzx1FtfxWLESboo8uhUTBcEAuQO8MkScVrZJHubnwstbteOOtJCdSmJzYoYnyuJS/13OXDs&#10;h6FV+w0vtyteb6+47lfcjhv2cYXojkN2AAPMQOeml8t7bJcN27bhaXtG7xu2tqFTN35bjuJ0ufJR&#10;oGsO27LdKvxWckEMEi+U8+LshZvvxekcNwLr0sB0p2OLiEagjZ0HnU1DjAkP96ui+AzuqxXFWTi6&#10;ix+bKE11KQDowNADSh2ijGJBm+/r0gKo8uRqYVpRFAxfjchvhPtW+GNhXLqypPw+9gidh1OZOu5Z&#10;eFF19VoYRhCdMUo4d+Vyr1itHftEq2lVkhH+FjKWLj3n6g8+oe/J8y2617NxFU3U8A65OEXfBGlS&#10;sXg6FOd2mYQmraezcDIp0eGTFQUtUyA9y91oTU7BCVGqfnd1DTu3r5WHlGIv6tn404yJW81EUSLf&#10;6rtR8VAs3n1MyXBEa83+68ZxbdyoccOI5snMLSMJQ6dys/BGRfDFFz/C51/8GO8vF4gca+7kY1bW&#10;PVleqwVDvTXpod9DJfnrUrQ+iFxKMdepaC/33uQQrseYPlg9bwSeiJXqwzl4bPgEcp8oxZheo3Me&#10;7OMAGQJuNp8mJgxvMb2ZR2NCZ2DrjM4NvTO2rWvvnbbWcOndfp7ZOCSutplnkc3npl/Q+gXb0xO2&#10;y8Xyy3qn3i9mYEgMbh1OsQoYnxJZ4GYO0q0REXAMIREB9z4jOMaRcV1U4oKS4C+g3mx0SBEdS+uc&#10;fI4l58MnuSQrynW0YtsTYUR08Usz1E7yIRUbEbqkG+kwfdd7+Wxeh3GVmATDB1HKqzceLdLqWVSJ&#10;TNi7Fvhz/daqYJwmAkUBXG0AFlUJCJADoK0QIIzYpjoU4tmRKSknQAeBGyDD7t2x2ztKB2jLB0Sh&#10;4GHDExmgQcamd2aBHSizgtj8xIapCwgdnk9CWvgdIF4VadVQr24sOifQXhaSyFBtfXm+TInLNAdc&#10;RJl7udgn8EQjopuLhir9VP0+ENEhikOGRdbsB172K95uN7zerrjtVxsBHq84ZIeoJwKQpRc8PX2G&#10;p23Dtm10uVywcTeLBWYXiRiH8HBTzCFRMlDkPhqN3M6VIXzOgZrqK0rvMHWEh3EmW9MC3ZfMCUOh&#10;CjqjY/rHHf4sDH/WdlcpwkOh/dotix2DnLdQ3eG9sCo+7uojmcrDWoRBZTMTR8y2xgUpAMj8GJyt&#10;POxMcUSTcvrmScnxGmk+6hY3ImBOrBnRJ8li8Ig1TmbJFdVldKi6gkr1MZ0LBBXfOVrj1ZZomzPS&#10;ghVVOjmJz8do4X9RvQ/ClJl0HZlmb8EEErdJQNom3s8bkzOFjKyqxZOeBg1rhA+VO7DkPJ5MULGE&#10;Z/PkKZfm6k5s543UlCfR4xq1qBtT3OU2PWBNk9xAlPUU8SIncOfea0pXbhJT8uu0jIvNo5HRtw4h&#10;8387VHGxfU5VBrhwUwnA0+UJ795/wPsvfmx1xRirXySdjI2nt2PxBpojRVJdaq0zLpUiBHqkti73&#10;6PlGOSNYpyKxjq3pbGMVCNZTBhWf/I/O6ntVoDU6ZIT6RkFAj6y4SLRv1v81ZmADOltn38NEsBEu&#10;24YP757x7rLhw9MFH56f8fn7d/T8dMGH5ydsvePydEHrHa01osYpu2ZHgSzI2FK2+7ZZdlnvaH2j&#10;frlYOCw3R62YuPEiDQ9YnJt9D3Ev/IeBYxwEAro+Yxw7bscxi4RMgk80JQ32HN5fqP20eKKsTty0&#10;eiAUIrUmYb6xpY7H9zI1MpBm5P1uER0jH7ysT3Q1ddO7WXbxXiijP7OJoKk6DIUhFUXKLPNnhvAy&#10;U9BloQr+GuXDGUVo9xtQAOp2XIVzSczQQ6b2+TjsrTrb1NAKsMIAd/Xj2G2Rc3BJGIQxQDZCJukI&#10;sjWxMlSFpHWQDBvhHAD6ZarIFMqkGQu4shMnY3NRTzr3sGQmAe6rowv0TIvmk8K/tzRJsdwY35Eq&#10;r8We76FkBY95Vu3joH0ceLve8LbveNnfcN1vOI4dx9gxxhVDDk8PFGVm6m3DZduwbU/6dHmip75p&#10;b51672pIb8tFcR+KQwj7sHxRAeHwTaQRA62Roc/NHh3lom5DciUrorrebvmsKGeWqd4ZDFC9WyLO&#10;qqpbiyrZiNFGRRjTsr6SXKk614va+QaF8tBdXUx7GhghSMXxtHJfR4GX/CQqQ/rDKLDq9yO1DKSu&#10;t0qiWKrTC6tYbBTkiuJBlOkRdVdQ1DHNZMxqMW+l1Rup+BVpuNZX13GqHECeUTAn64Q7WeJqPnSu&#10;c0+ITrFHSBHIKecv49gIqzucLohumqhEwXO3EtJSxvuxKIFWngXV/DhdEZFEPbWMsKo/UtEfaHGK&#10;n4Lhh6TtvKrFlb6KHM7AD3NJIcBi35O0G+cxFq7Y+RL5uwoyFq8TozOjs9mutFBlO1Rmr6sYxxX7&#10;fi3iAsWXP/k5fvKTn6O3jn2MgErvxnqqK8dwWQ9OKCxWK6q1UNTZiC4B34oHTL/TQPrsAKB6Ly7S&#10;sxm7rirCy9O2BLyeUddQUskwUuyFG4gIz5fmkwzG1uyh25ix9S05J70xem9W6LAVSL0xni8bLpcL&#10;3nlB9Xy50PvnZ1yeLrhcLrhsG7qNI4xUx2wLe3BRWveipaE3BveOrW1ovZtnVWvgxmDutnm27vxp&#10;hlsDJekZ1Kj1zT2n4rjNI+vgpjvIULDjSmMYctGYKLrKMQ7zsaHKBUHJzQJFcbUQ52KsGAslzwcG&#10;ijUHKbw9nUcUVhSTaG0+eOIjQs18tvs0sFg0UtowNb2UmZRYjeP0RA+qw35e4xiyUuTS7WpE8dQ4&#10;kUADnKsDR4XKDarQQRC1oU2cVxlpvaDH4W7mA2GSo6qKY4Cwk7YNpEOhjcDN8g+VMWhzAtlhn4mb&#10;FWjK9rm5gdqWr3nv2OiqUEzTPBPE1QdJF0Fm5b1pcQemydH3wp1BJZK0zl5oGbOJb/iuuhXFMQ7s&#10;x9Db2Ol6s6bg9famb/sV+9ixHzcjtjt5P0b4l9bRto0u24ZLv+DSOrZ+odYbLn2zIonTJz0d648h&#10;uA3FdQiGx0IN7zwau72YowrsHhhaRlYTybHibJKlq3u7HfpIrz16oAzDXeqDLtZr5mQWnJi4w0NR&#10;1WCfveVmQ06iDouGSlS39MJ5LIMM7hxOg8eUKGrptn190doAQJRISE35gPALT/6JKwplHKlQk2K8&#10;G0KFljFJfBoRnmLidTXpRAlmmpuKnJzRVsFKeU112xGfxK+B4aRr61HNKBek60HYcCkllo0xifei&#10;D1nMWS4WlCgz/OqjdJbhL9zRM7My52n5f3NESKR3VutyjuVRLPavOBVkWqJdivv9yUqjei1NxZJm&#10;ocDn2Vr6Fzrymo0G8t6K8x/NS5D4BcU+JuyQeBa31YT74uKk6icWvoxvt1umdwCEH//09/Hu8y+d&#10;fyWPbT6KWpSWrMVAEfl0bvShvdSd3+nZxJQela8ng9H6uWhOhlTPT8bJdLSOCP/R7//ukg10fndR&#10;wbefXjDE/KM2R5EMVSL01vw/r2pbc+m2F1at6dYaNf+e1hpCgfT89ETPTxc8XS7Ytg3bZUPfOi42&#10;rkPfzHm5W4wGZYixF0dscz5EZ83GpzLEi0yRQ15ZMzPNAmPKvVvrVpg1NpNxU6uBDgZhZxkxKuQk&#10;mIsmsbrG1JsnSYH+KCXLoJOWeGYYSunBqUiRPfZFdMqQuTWSYRsSKyFd9C3SQU0cEFh/qcZ16vzv&#10;0sGr80+R7K7J8FXlMqHZpG2dzDCzGzkbaDK5gRfNLn/OUQy5soBw35pamv2pBpEglsHDRihjzMNh&#10;lzR4yCXRgPrIj8q+wMONXlszBKyJL8rNHB5Gc5I8KbmtxNRqY02FpxpgXjx00t4PyzVPTyGdQR/p&#10;sxVBusQrosmcoy0PjFZRoWMIxrHrPgZux8D1dsPbftAkqu8YctBtHBmCHgtka9YMba3br33z59iQ&#10;X+72XAdSHVvuUCUx9Eqvx8DrELweA0MUh7uZCyu2zXTRW2OwKhorEVeEUadB59yENaE5c50nqjMZ&#10;X8GmN5OHUpOmYSoVwnNsfmwNCflkzW5DBdZ82+nfom5jyxPNMXkEMUTnmHByNsQFB+JR0lG2xePv&#10;6Jfh0a5gVEAGgQYYg8I81TIYCaPxA/6eFw1UCcFhfjwZ+uTr9iKLV9ybRhJOsc0PuCsF2VIvAmc3&#10;ufiFUOHInTCd8t5Exbj6zMdKzqbWjfVObZhg0op3zmJY75R5VW6n1U8vR3eTDqXFvEJRwn15zXpR&#10;rKKCagshK061cIO0OpovBe9E4xR0PndapwsqbuiZ5sjpA5vXs/k+0uKGD3PWk8KyGoeCqsBgesBF&#10;sdZga0drjO77IlNzcMOTDnRAx9D97RVQwYfPf4zPfvxTvP/sixSdtDtHBy2O9RXoKcBArZEeuMfX&#10;/uGez0VJ06l0g3hnftCY6FnofRKkxQJS/cLyfokC68sPnz1Eb+NryMCPPvucjnHYAswMohb+Nuju&#10;iXHZuqNLDVs3FVbvHd3JcF7kGO9q23DZrKhqvWPbOrbNFHzb1tFbI3sPTjloeFXBSYWR7xY+Vuyz&#10;q8bNv9eKrenl4TAN0wJdc2/Ut80l7Wou4zSg2kihaJuiHReaIbotAoCLI/GUlw2PQWOX780+Rp2Q&#10;7v5WZTzCMKK/FY1YCiPOMGifu1tR5ihcw8xeFDrGYSMJEWrIjFYvA+d2QmlqS/7AAXKSuVb/p+zN&#10;pBAEJaW8tIjfrBQqHjh0Hy9QeafUvLiy7k9p5AqtGjEHThBzxajZz3vWT7juMVuQtFlRsOCwjB+3&#10;DlAdUAnEzMT6DAO3dIiGF5YARCxKIiASSimrCBEnyXkhnFY1C9GiRClsI5p0Ek3IfG4tXFL2JAwV&#10;CXU7HzJoP3bsx0HHONSJ6vS23/B2u+LmxPVj3DyU+AjasnEomNCbPXeX3vG0PWnnZiRVQ32VW1sK&#10;aqMqZnGFfQzcxsDrftCbKF72A2+3gcMNPIProOTPjjHcpjFv8tJKPuVE/CjNQ2PQbrVOsX0pRrao&#10;3Bg3XSzKQvsY6c+WMdsMdl+76erNs0jOWe3k4xAFWpi+V24g6k7qNvxTKebHTotzM0glniEy4UhP&#10;AoaAdAdRB4MdnDWyPIdJbvI6ojiRua2nMbOQo/A0ScWYYhbKaB0lF2QsIGzZA6hwvjLUsUSDqGja&#10;y3AhEWtJf0jPuixSBGe7kUWhG0qF0PMYN3LZ9ILuTmVn1erIuRRjZ6ThQR5g3cBP6rOqdkOarqCM&#10;/bGEQ6OkOMy0T6xB0clw1elHiHsu2lpczQCuioOkcloXF36zLOJpHxt2DVSikGRxp6c7kNOoIZre&#10;jzHpYFixpsnnNaDF1gwDOpobwbbW0AD07R0+//HP0J+ejS/YaBFha7GxeOimfjLXpVIUPvDR/j4n&#10;rMUC4uwjiEolOCsYz7NHrJGAVf1JdaQYI8L/4Hd/76GDasyMbzJ8YSEbwzk61J2E2Xrzirb7hbSi&#10;q28tVHTOc7IL0ZuNC6Ogaszm+swNvXeK7rpxy8Ewc7MxW0awMHEoCplJ3UPG3aGJMgbDiiquYZYT&#10;PSIi/0z9YsWRSMbiiCiJdjR3947RvhR5sjmr89L28VTvZU1GRHcPOWOOQ0RyvUp4tg7Siq4lbm6q&#10;vK/mKq4wirSF1D3EUGMk3Tkg7TTmBqPFQLBo2Yqb8jTJq1lVq0ePW276HRhd1ySDu7IsHNh9IwFv&#10;c0w4BqiFaYzMzVOH57NxcVMvUumhaZthaEIPiSR0HObgHhmAZRyc66shXpo3lhVVSydMVLO4Zqbd&#10;TGDWRNwiAzA2bbr7GeecRXZjTTChAObdVV2A4xh0PayQ+vj2irfbjV5vN7ze3jDGjtvu479xw9Dh&#10;xrfWhGz9gq03XLYnvfQL9WbO6oY2TzuAyDJHyd+UKGzdzPe6D7zuN7yMAy/7wO0mehtKh0EAakRt&#10;1QCebIJUY5qDWFuLmCSsR1Qo3GvWHP/V5jKrpx55SBUlhrRqV3UJ8tACwWqJqYqYkKFhelv8t73G&#10;S3xCDY0KN/jJgBZi9sFhCEOcVqTpPUQUvmSGYEmamppCK4x3KblYdvxEDlWoaNnU87UFXbWMj6rU&#10;vRa2s/UvHBaqzzqdeQFV0Vbgk/uYOZ1IJEih582saAH5ezZEPQv7aUHQ6tUMF/X54NEpJmX196Ri&#10;5TFHjrRwnnLYJroY4NsYmdY81LMNQAXknOpQQbNwbtdTrt0CkzwYcaUBKtZMQi1rHy1COl340IFW&#10;UY2D0RWxrQo/kBdQ+Yyt35sGwFFccQE+/M/xc/sYeH5+h/df/Ni5eQL09jgEgKav2yMaehWF6d29&#10;gRMwcOKszSygUj+sBRM9VHFiceJfvdhON5p+f4Rz//nv/R6+90sBGYeN4XoEpXIWRtRMsukcDTRO&#10;2JCiauY20S7mvDjz37sVUp1N5dc4ujsjpldLA/LF5pTIMpVuFmibBL9wT2eXcUVEQIYlg8wDiz2p&#10;jNiLLEXrnUQOR95sbHLAydWohFsidQ8uy0GbNg1ivl6JaCbf6YSDuiEjwSXiEuMc94thIhpyZCVE&#10;CC/1NX9pDEk+DnyU2cIZKQoqrYwpZ3qVnMLz837KtdY1oFhnltWirEmeGxXZcRCOrE+N0GUPZAZg&#10;nKq2OeAdzMrmTaqpPTGOskgHmtSyq09ubfeWUwTa+uQCcAeJFUApSrA4w8mdUvOmoip/1zUQlYjW&#10;AFn/SYLmPVpND11VR4jx5KmwnblNwWMSkiEYCj3GgevY8XJ9wzefPuLj6wtermarMMaOIQMqBxSC&#10;IcObmIbebdze+6Y+DuRGTXu3hiWej4C1h0oxoJ+LysjoHMHLvuN1DH3dB912wXUQhqaFQrp6Stn0&#10;Y0I11Ex0azwQ1/gLJ4XdGXOH53nJIkPeSTzFF26/G0CKqJbBSxJedWoNYj3VMvXSJcRg1p3FWiWn&#10;lZz+Zp5iCL8b0YhMDOZIRY6uwjzXZr0gHmAMbw7mJJ2IoK2RMpvq10z7liSAMHEQEbQZ51U3b10p&#10;Pafg3VIU0GIns25uVAo6XjYdSrVc2o1kjlhBKNMYVDJbUL+HzI1zfuqJbpX4TpiVKs/g5kwvWDNx&#10;9YGRpNsYT6xxzgwxy3O9Z549rAy5uHVyINO62CCUY46iC6qr99apcF2Uhr4XSLU8KEiLqMYoPAsV&#10;y+scaZtUn2s9ozPTl7os9qutDk6cKAdF0Lbu6QOU2cRdpspdiykoPUAu6Y75hjvieB0XTqNcWjlp&#10;+J7ivaBN9/6FCzdnsRxZ3d4V+oCOTyffND2T3H/+e7/3eIjpX4cpthKZIjYelVWr5IoB42K1HNfN&#10;UQF74RUdNTy7MKrfIMRHtlzmBBb/cy+MKFQMomr2DUtzEvZBnrLCdRMsyH+1CEjqoo9C8ibRHDPa&#10;X3PSjOMKmhlnCwSCCgJstyazul1TKO5DiUathG7mCqiypLLQkjQHamwBQGKoSir0yENyPT+OisO8&#10;807TRGvhR5mnjaF742SyW/WPlDL4B8ruAPcWeSoW5UwNYJ8FSnBSWJUahDa7CjoAbSZT5hgztDlb&#10;FCcSiFixBZ7qQ9DJ8T/gCAYrqXhe3Kr28XMjA6AOUSUShSiUfNQrqmtG6XSPL9Bz8oh8uDXpa/Nq&#10;RpPARV6vi7IpfbqgNNRyAYcq3vYrXq5v+PblE77+7lu8XF9wu11xyIFj7JE44GafZph7uTxh2za9&#10;tA2dgwPZ8zkR35AjKU/J+X4c2NrI4NxjKG7jUAt7Hni9Ke2D6CakuzSS4HtEZ+O+d9mElIDckcRa&#10;G3h5AoIxJMKKnWjZJHWxDJl9LIfdQkHHGpNONAqFHJ7cONKF3OJyhUL4lRW0XeL07O+73afLzm8c&#10;rKC/t+ampCo4BXBQeOXZ83KYktBxuEZzDBOhW9OV3WqJDOOODB1IQi4xzpFpeLt27XQihBAXfuL9&#10;MxRw12KnScV4iIPbSROpKo7qc907xW4RneVxa1WlZ6JxEc2YWoEmj2+SSzMlRItn1eLgPZfVaV48&#10;hdSTuoGFOF9zCYlODd4UYGPNX2e/b8PKgaeFzrmanf46Z2usouic/M7VQb/4bc0KyScAbtXAnGPb&#10;uFeYV+hMlxBkF/iAbZTt+zUToTfGU+/YWnNVs9UGexoAa04Fpgk4+/M512Am0sZMfn9Yd8yFwocS&#10;yk1FEHpyBFvsOqhMY8ppPdtonYkGOPlercKCYsOhumyCi2CjFFcZlfPuw/s7WO5c3zFbGn1r7Dwr&#10;Dovw3DA3/zcA1MI/CjSLK+u+whNnGpozUyACXJQDOr2D5s3r178TpbyTUGyDM+UM5U+l6E7C+cy9&#10;ssdZ3QgwdG00x4he8FHrUFw9dqdFBIX5ZbVmBFvFHBEWZD5k+0zZ0dBK3My2zhcSTofoMaSkCc8A&#10;3OEO74a62fhGVXCMYyoJlxjPuQgpqvS6AK6FW+Fk7DI1CpsrvRdeU1mACXq++ZPkHou/mygKEWnr&#10;QNs0SLQQsbDmWKjF15xpOLXc5DqGBhctFzgRYAyK3EKFWNiJZzsnoVXUkLTi7O/5hiQ0Z7HOM9Ml&#10;oZ14WQW0FN/R/q4WYQ/QSzLvGs0NaSoDh6gOEexy0PV2xcvbCz6+fMLL9SNeXj9hP24YsgMKi6xp&#10;G7bNzHWftovxH7nTZikFGv5xogPHOHDogYGBQw8IDQ8QP0yZROrWDfa/132HjAO3fcftNjCOJ1xH&#10;w9CNQBdrvJJ55IKBSAQwBExZMyAqSHskzn2KhATCGuha0ZgYdcikKGtM66WMRbRiYDR971QFFacJ&#10;bZfQRJdoSuyVK6F4qv9oMXQjE2YoM4gFTYc1XLFIK0OUtHkZrsTpjyeqyuSFB4QIh3I0Gt4oHgDU&#10;G0+RIwPfz3EdM3t0jtDL2EdX5/EAwBei0eIFtDpd0/Q51Klci9gw6Ll8nBMZhDCZkFhQ2rmcNpsp&#10;qNFTEfMAkAheHhWVX1GwpehIddFKVluGMPVbfJ8CHFkUe+X3UTzoY4/xs5xtJqHMfSCQ0nNKhOYI&#10;ZvVQo5Wnne+ROazVq2wdexEQsTbWio7Khz17O9HKDytLewTfLeNQSR5Wc3eAZogtE2RMc05yn6yg&#10;8aSAa+YHJSdiuPnzcRykqujdqEbEtrbYrqsk8+FO/+o6ETBbqFaUfRWlOkG0tWnQk3JQ16DnM30q&#10;ExLO/1aK1P7++d1jjxK/EXpvFhnLpQjiGYWBIGabqm8qM3wZtBEtFeKYn3Qu0uB4zSg81vkvlQeT&#10;ClRIi+x2UWsQ1fE7oeQQImPxiKodLAW3ep6dHGUbCue1D1EYrkYuR/V48iA5Sq9pVzvWJ4HVVvBY&#10;67SMnbw7DZcaNyaX5O9Yt6iJLsQCx8zJwcIpmzFbdZeeL/FQpwGyyr2PblHIVbU1ZmzXdJyhNHZZ&#10;UhBJsy30oqcxhJuZ09FGnTY7FTAnUKWwxpckzJs2gJHMYWYjokftxQ0kw9ogbmnFWdLFbbcTsbwS&#10;cnSg4MzJW0txXzFpqnzWFBURlgVw4vtzZspB43O3chWPyhlQ6ulMbVOjYXw6HbjJoHEcejtueLu9&#10;4W1/wfX6iuvtBQDh0i+WWtBdgds39NZx6V07dyv6eWYmqg7c5Iar3rDLDbvecJMrBAdAE8kC2Xha&#10;MFRUsI9B+23get3x9rpDjncg+gzUPqC1DlFBI7cQAKP5cbDHYfRuiQBDSdkTp5u5RiVibNfY80WL&#10;5xWfxBdLlnaRdFeqQMaBOK9LMmnC9YHuLCAl+toB8lxHpRR5VKTsRRRvm3mz1AAnuJvTV4n0EsSN&#10;PBf/tHtwAIhJ3N5UzGMo/bDYi2+yuCFEMkeYSjJERJuPv+vQWmQ+99P+ZEZfxQei6uw4YWpNAhrS&#10;A0prkzRHIVa48lzP5nVwoyfRcm3uNIq6MEwnB05PRoyzL3LZvy5jwKp4VgvkJg9Srhy0FPdEg7mo&#10;gotJWCGyLziPJ0ZUR/F0hl9uTl2sDqrtkYEM08+qEu5V7s1d6TT+CsWspGBJk79ZR3JhReL/0UiO&#10;ajVu9evlxQQXtvus23QCCFl2G2K+EaFTqPY7BjfjvBbDTSoTnGMMdA4Pl/COtM/Q1XwXDwcPgtbC&#10;jmYOzXmPE0PYLVLs5LOPQJ/6hg/b073S/TQD1ZM9RBZTNe6ojAnVx8r0fWPFOGel6O3vP3y2VGN1&#10;lshJRJ6KNaZ7NV8c3LQmKBtVOndrFitLvRWnhzOkvM6Ws1AK1ACFvKoZlJcPNhVIMDc4cTyBOHd+&#10;1BXVL3Is61RcXWe6uBH42aIIZrtRF15VpbRdiGITkznLTCW2aJk8U5V8qgoVTVXM60mCAh/nXwky&#10;Rs7n7dhFwwZAM+BJkidBBS2JxVTqbFJnbLCeuq7AymnJkptlsKa8XqBn39xEUjXJ7mCGclOlDcpb&#10;Jl+rCIidbeBdfzrj14pQxKNHUF2WnZnMSrUSjPGSCtB6mYEgVYpmyCSgjRMud9rUYkRYU0MohyMn&#10;EgVpcYcGxO0NjnGASfQ4DN0VHCD0NJIccthYToXkGBjjoHFccRxXEEQ7E71/eq/cGp4uz3i6uPq2&#10;dXQPKzcjU8EgqAzJoctNb7jKqxVZ4w03ecWhrxA5MHAz9VETKANCBwYEKsC+D+xvSvsVkBtDtaPx&#10;QOM5mhpulmnPm6DB1KHhtJHxy0kqprQcCPWlIZtI4vkcg7CV627v6dLxRQRV9LrF562gnVR7cDeP&#10;zE2Y8g6mk0FnblKLr9lUjGEI0IcSBlQPMpygLwhNqhDTsoFKQqTxqGyTETCpMhMaER3W8duRO6Eq&#10;7UYnF40mDbqM4Pik2p2oqc6H2G5lN9KsyjzSdN5O40DSs/2kTnuE4Ec1X99FAsWohHOFuDYwek4q&#10;hPqziiyjtbAKFsIQdhGWLIIJXcjcs2oJ7OtkYhrIWSXfpfpS1/xCyGIfsXj4nwAkLcHC00Uj9ydb&#10;PUSrP8TCmqezj2GZVcfomWh2unk8qguSwkTF8kMzZ1VP7taLLUXojNR0PwMzd5fJ1hkCtPWOrTez&#10;bWpc+OSKoZYi0cZA64HWMw4RPFlurBmVYxZhw2N2mIz3SUqgTSNjD0MUMuyYunlSFhRVsbUN77YL&#10;mlOJKvfrUTJELZQfMLMWgIGoFlXzXNGZ71X4if3y9IyHTl0LQYzBxTyxFk9UiqpiQ+PWCpNAmCZ4&#10;NA070lyz6N1jFBt8qjo/t2obOXu3glOyd9VpD11DlaeVThbmUyLvGXaUxuJCxMQQixugGFsmWd1l&#10;r2PYXgxf8TkUMuAJhpSHLG/yMsKtXKD0rfExahSCWuS0CdRaCrkr38zrb7icbYxBcjacU6od0F0S&#10;LJ08usr5iswWB6Ac85+am8UpxA5VaDEFLHbKvl6bHzQxBjEGNxJiKD+DqEPHYVwpV4gpqRmJBilU&#10;lEiGF73NNkru0DHs+nG3TMMxCI1D4WDoCMSmhRzSzVYlO4ZBcnOOV3pRKfMkqjpPYCKeDq9Nd/IE&#10;JiGwjk10QMbAbb9i7DewDuKLYusMbowh7Pua5dqJq/agR3q3PPcL9DIS0YyUgsvW0Yvbt4U0ixuR&#10;CokzlA8I3eSK1/07PeQNt3HFdXzE9fgOTMbhGs1iNqSpFVkAkTYch+gxCCIdNmYYYB3p5yUiUNbs&#10;pIMbRVA0gERVm6NpQ03IAR8ZzAK+Stopu3Rg5gFw4cLfxb46CpHGirrMV5QdtjmcFKklayE6X11U&#10;a5p1eZbPzCdtkaYoQmWAacSGPF8xnu2YhvDMYjQOnoCh2kjIfYfM5oWDf2oh9SJK1S5FF9JkybSc&#10;CFkxQQyAcO4OlKw3AjucJ2XJ4AeUkbj/ZRLJjKy42jUVuxmaXfMc9S4xCLUITI+9wm2qPyuTJ6BZ&#10;mCbUlDKLHECuob1nDqk36zRVmbUo1+TxafIstUKnUJp2VboWKaWwWhdbwUqCK4nUpKeElpkBu9SI&#10;BXVJ5KwUmBqocYsMQVLzrwL2k1BgGUdQskDjjsm9wOLRbJANcJqGt2ZiGSVKK6bemh7HbmvCGD5V&#10;cXNjNUPu7i4BkqUoI9C1fbe1MoLRtxJEHWbhgfS1xmiDwU4c6J7GMnOeFN+r76thz7o6k9YUgmrf&#10;cCJvLs8YThOjuEv6tm13+YMTWpsnmZ3HQKUir9YJD2wlFnO16h+hmbI5GdG1kFD3qlGPFKF0M8/c&#10;J5rQH1FxuCXPQSSJqd9sL8iFDbS6ZuoM5hVNQCwsIIyI1Yh7R2uM/TjMqiFGgmWmGX0wheOtxuvR&#10;wjOYszY7Dj0HURYSngQsarE1JZ7UFJAqQs3J+IfNr8MXx29Ek8em7FfWWPOp0EQllurkNhCENAUI&#10;KCyjqLR0PuG0mA/rQ/GNkwIMJtbWIf2ioA1KjaDHNBDOzLHpkGxKh20ickBZheIkR2yDFQyTnMOL&#10;pWEYKXlPbQ+SDFDbUOMUNUZCcc8T6xxJnJZQtbiaoYIxhh4idDuMIL5f34DbDY0UnQnj6B6aKrCM&#10;wiNlnuRKo86Ep36BPKvzGDoODGIltyYRiAwcGDhkV9EDQwcEA0OHoWJecO1yxXX/jm7jDUNuEHkD&#10;ywATlLmB9MDwUYCM3R3fG4YQHabWUugg0mE0fFUzFVRBJ7IRo7L7lNnoQoInBKUhojMyag21jfWG&#10;y5hCoMrEpKm0nRtwZ1q92grpWLXEGPmYqlhaURGR5QKaWZ9+3VtI622Op+yk5cqY8bxH40ty2JGa&#10;mot8Qyk+sjPlYfr7TAOHiPIB0BnEXDZpbwCGW8nonT+ALY7B4SedDVtSnjRaUi/+tcbFUCFPx1SQ&#10;ZxlF0xtf72xkiKLuoESga0HCU+CfqOQMoUgCf1I53RU+xy0LuT6a8JN5070RstZ5WmEh04TBF9GZ&#10;0r3/31QZ44HNRTTDhXRGhZQ9P0WRInJlwOa51eK1FXzBfCYIZWpxLx6aewUvBpsFtaBU/9OwcW7m&#10;Fy6Sn2UYOb0SeRYQOdCa2YTmg8VWfNF8tpmKNYT/Z6ku9jmHc5dFZoOlojiGWm7qGLhcetpAhQnz&#10;AMCsOA6FHFZA7kXhrWe7qXAkIz55OJSGih4jVw+RrnKz3PG2FvTKVYTATCevX2ESKzVigMvHYJo2&#10;9eF/VCS0FnEiUOKwtZu8hYKS1FmZohIWZTH9mi7kk4GnMx6CStBiINP+gJQW5ywgmJVfnrEITKby&#10;AJn7Q/McQHuP1nrQ0XPRSVdu+DiyOLuv6iVaAUIQRXKAKpZAWPaxqD3r6TqcL0XMJBJ+SeJjJg9+&#10;ngZoGgWESfP1bGJX7d0xNQg0F7hVVq2Vz70QSpcJN53vwbx0AhC3DiHWQY2kP4GpA/JGYAWOAfBu&#10;GAianmR8GekBamYOyy1CegnM0OGROimHDxPEbq0wSRLhKAn6Dp0fB0RJpdGDt9UUV062tY1mhyNP&#10;x3HgkIHbftB133HddzrGoRiCpjs2Uhw7QS4bVC7Gm6O1r+LmI2ZWBW+2SDwr2sE49j3l2DZOHLjp&#10;G45xwxg3UhU1ztNuYz5SCCmGXiG6g1TRwOj0Dr19MHSWoDe8YdcdV7lCmEE6vBBrgG7+nMhEeeQg&#10;sG2f1oE2beV+iA1rqBKLB+uFIaWqVuV01QcGab35gCwMJZeoHNWlEdQkfBcTunTnJGUAQ+31BHci&#10;tSW9jirlwZMkm+PRFH5WIgCbb57WwSFJleQqld3RpkTOwws2IgGqgxoNtCjQCElOFg6hBkUWYiHW&#10;+i6pitVNZfVFCt+3c8FShQC2zqu6lHqNLc8Jop5Cd2cCAU6WJDLHg2pJkpIVGqHkHlcWzKT93EX3&#10;nnED1TVtoghxPTyMorYiVVnb/hpaOK+FiyLTziZLMZoOLFq5Z5U2kKkctEa/aPWxoukoXog+NDlt&#10;vCCTUQhJLZomSIEUeM46krRkrdmdK26NBHgo5gRPHlhz6tzMNI9fq+p08twQ8XNu08TuMkCeRTht&#10;1d06w5HuSCgRfxCpWVM1HE6+HcNMkul5iROSMsqreZw3gTVcBX1eebXTZBUni4s7YZ9W5Pd78gOX&#10;FJQ1cJtO9vL9Aad5kRnWcMgJ0i9oJ2W1nwktE+ad6QIzvymr+8UzghbDTp0VS/Uhp9Xjy9EvnZ8h&#10;YCSRFCt5kzrPyGQ2p7kx1OTi1RSUmKYnF8hupF2Vmo2moh/MeeZErOZVGxBi8Cr1BC0riiSMXo0j&#10;DBFIArd53FB0nqyi4kUqW5Yeha2GepEIBZR9ouqujQucnXPa4axfFD+X4vU1VYDnFJ1FrS13Hlpa&#10;btj0yvcDaOoIFqF1KG0APwHja7uQ2wVAA3EjFdbIBFR+yg2eggRPBOJGFNFB8SB4gB01BlSU+eKh&#10;JvDEP18obzuGE+8ZwK5XvbKfuOfPVhi4Jc1SFWalICI4ZJCNAQ/s48D1dsN1393e4MCQQZ0I3a0Q&#10;xkHQ8Rx+3zFaViYuQFx3iyVBV8ElcwABFdFj7L7YGAyvctBxXCF6o0N2KIseukNcRDp0YMgOBrDR&#10;BY06nvkZjToEO12x4QVvOKC4jdsEWVShw0LebfQnGCrUfMSS/DcyJRCBlZJE7SPBGstHhfGX3HNe&#10;SMOMSgDWk+y2iHNj3Ej3IReRQBiINiAa3KTMO/MNNsnMJ386Wpb02V2E/5U4gmXP5wBkYDq6pwBJ&#10;q4lLlPTVU5p1gMkk/ewIXRpxGZdXRZTQI6DX07X72Vla0+iSpq/E6t/jm2dyX+d+YLFSId+u6NGq&#10;TKzctlW4HnYXHJzQ2u5Xd4Iq8T4Vu+W6VhNNAmWUs6qWoPBoAgfVn4sUjIVfrCeeRC7FmkOGepxu&#10;+1BNJRbkVaXynWspopWeOr0Aa8J13HXZjEhBYU+mpOleoctYMPaEacCqVIu0cGDnUJc6XqZ1RFYa&#10;Fr+PjJmhknFRuedqqv9jTIhOHd2NxqX4YIsoxjigOjCOgUaMgweIWImtmgiFoX1Os7C57bbWiCiO&#10;Y9hY0vOORRWH9zC9MViIGk0fPI/QKxcTK5J6jl4C3dm4nteBxeZE1zBo1AQBvSP3odfK7OyTFE+E&#10;FKcZdWA314yTUWqicTgbkVN+Cj1j3L6/iGTLRLQQ0V2NQrSa9LpReD7lTlcWidgIparGw9rEraa5&#10;yE7BayRaUIXWGgXBDw67xqLrKgyimjESwdRnGrhv7eGPtahpivIiSy2mFf6cDxxFwSbpo2PHnmPH&#10;4o3Dpe2YXPEka3KY34lvDqH6C0fyaUM3z3U1fgwmnKzhmwmdOQCu+WhzI2WCMEP6BaM/oYEsOoe2&#10;4DPbxg4Q0QUqRxSFgAw3clEsQ3oQQE09Z0chBixT7yRjOElEcYxBNDa8jV1f91e8e/8lvvvu13jb&#10;X/mnf/BP5Xp9s9jEyxPatin1S8ItAoGK0pCBIWKhx/sN133X49hx3Q8cYiO2YwiNEUWvIVWdSfVy&#10;SYsOce4ShaZeYXFUpCZAaA0iDTxsoRky5nRXBkQPyLjqvn/E9fYd9v0FgxRKB+04MGjkPdb5gkZP&#10;2GjDM7/Td/wBTN1I7mLKvl0PvOlHiOzuWBWMF9ODHXoo4zB/Hxngptnx2VRWSdnGAF2hw4us2aXH&#10;mpJsQzo5Jyc/oeakMhblD4kqOOBxL3gZNXWAZj6kiVNoaIrOS0jB2pVydRRXdQWxaB3vK9gGXBx+&#10;EzHiNElGcxFG+kNVV3l1vzANrpkVrdCBRurolaIxWeEPKnmA6uO/iSqFpxmzgNzrjXO0s1Q1k4x6&#10;cmyn1eEynyWp5z3nb0KrGcBJRGs9wSy+H4aYlGDdJBRUbYAqLQ5itBA+J1eoBEOnkXGsi5KbVFoI&#10;h/FZjXLQxZWgYF3TV0xLvIwbs2rV2/idvGYBl9dYQksnQkETTPNno5Delc4qNyyh1yuSF86punga&#10;UjHhrYhLnH8uvLECeNDijj6HVtH8qPlbmoF489xM7saBurkwoQdy6GTlKBKZmVoQ5dljqv17hyj2&#10;25FqeRkCtBmWTY7G2WjRCsdGkiWSADhCJIZpF6Fl71sTG1eyf6KJj6JxcMeLX9Cx4h85fbCIaYWM&#10;jX454YpyUdJ3JsZgBQ8TvY87gLgnbmRQLH4nZT0NlyGaBYTqnKimcK0O789UL5pjQ3s8JW1LIqOL&#10;ZjweRZ6TL+7G80D13AsnLIRhKhG1NB6Na2BLr1ALdWVN8wzaQ4xMT4Ze1cOFFpvc9I2g6rvhRaN5&#10;+hiKYbMTKbCxiCkL0zMHWTBxK0ogShlgjcoohTmd3F4eaGVKDz7Nh4vjtW8CNFU1FNmS0cUrG9ld&#10;qEP7O4C6sYBEcqtLt2lPWMxg2zFArTt3SuYSfByqY4dyc7u9AT2G+5gNcOs6mOhXL9/ob14/0cfr&#10;Kz5++hZvt9f2q2+/pt//938lf+/3/3D89Pf/J3i+Dbz8+i+o/c5PQe++yBLxkKG346D92PV2mEfU&#10;PnYawwid6t2WQ/16JCUaHudUbE6YXNYc9m+cdn1BtPXgdPCIrDBrWYcOjHHFON7o7fYdrm/fYD9e&#10;MEigpHqwQlnJRqgAj2ZZoPwOF3qmjgt6e8bQjgOqQwHWN5Cy88ksyFnQwMS0F46FyKDeoCKC1lYP&#10;mLhnRZWaTpnsYr8QXuxquYth9BlEdpSopXq3xeiE2U2FgdqwaKV753pSkXK11ET1VSe2Rq69UfHJ&#10;i8fIbBnKlLNyDlRzYB6LQyOAREwj6CCuCqlbuSxNLZGikYKck8IunAkvN2ErKI3fbrMqs2pooAW7&#10;U5x9LFVnYzx9aooX4RnlISz8TE0uCNHiva0et02POMQLcxjq6uvpnF7ZYTVsZm4KC9NqBd9n86pz&#10;tRVUCCKYojxzb+YKvPg41yyGM0JFum6dRYRhfWkZC/neeE7UW5COhOtKbmnxIVPQnZ8zJuqqZ/EQ&#10;SumfntAzaxApsGrh4Ll6x8KblEdmY6ih1emb5rZDjaYQRD2BRclK72y3RHKaohHdxZwZoEMklaai&#10;QRyx47ztO/QC9N7AzXw4TWxkdeQgdfsiS5qgXA/mpI0eIHVxZrfGS2NQcw/PGYh4oBLU6ra9RBHp&#10;cit3DbdhWkmjRCs8nKQ4otWgayEGUp0hU4aRgk7+GysTjeZnsBWTF6+VhV81LStTv7IQH2lxAClu&#10;xmbRVJWWJCpUFnQqRk/FaZQRvAtuNogQFWpoaW5k4bFBF6nRWJSiM+cDkZbu48SFoBxZZWNviK4C&#10;xK1N4qIHGwdRvrUykhSZPksa2VjdazxjQ6g7/FLxEZdKXJ2ep9NzK4z2aIW6qXj7uNO+bQDLYz8d&#10;iKNqE8BIjszQ7QJtXaU9o/FG2HdVOgyP9Pgh29Wc7yK2rZLMfELsV2i7WCM83C98v+IggLdnQATH&#10;sQOt4bbf8Mtvf61/9ttf00ENX3/3FX773Vettyf+q+9e9c+++mf9P3p9Hf+kX8Y/+vnf1/2bv8FX&#10;/+7fYvv5H+L9j38GBXDdb7jebrofN9rlwNAjA+utIOoICpdQo407GMCFCRfL8VTfvFVEiJg1RRm0&#10;psAaMmQBbMwMGra5DIAEB0QO7Psr9tsL9v1Fhx4kNMwZ3TcY8fFJbw0MM8a90LNu/QmNNxCATW90&#10;1YYLbWjaLSpWxQd+lhvZInUhFAeOEg8Rt52w8WUnExlQNjxKE25fynUtY8PqFpdbd27JRIubc5iF&#10;xqbFSN1pIlFDZ9Z5GtyaETjYCcvTHJhm7Ki/ObvjUPj/5WBpBu5OnRmp9hwtTg8ga65A4e6poUjU&#10;ib8AYo7uJB5xgiy8PfRZQ8ta6V2IZ1yLj2Lyd5ZAbAOynQe2hNeWdkpPhUDSrPyIaI0EWQIAtVi4&#10;ZAGxcF5yI9JipFnrkwXNpwc8Ob3jD1Eip7FH3PFlCh9wCfVdyjmiMFoOmqumKZi5VGQjOxvkhauq&#10;Z62XThE3ge6SVYqYqJx0XXREKO74q+O8FX5S7X604JJFvc6ZSzrtl8SbXZRGMNbydAlYGR4nMZy9&#10;XmsNTM0NR7vZNdiOaMWXTG7SEAX7OF25WA7BTLjjjW7HMKqL23lw8c2s+YKqVUHrxaI/yY04xUK5&#10;PkSUVe6ly9i8NFe62lacQBF6EImzOMGXgq1LGk+eIEKsI8O64Ovs9KhOZlCjBgqpr75eNk1RZ0qZ&#10;cc7qnNZol0CFNBJJEl/SAlQrtI4GaWZjcymiJrbttV3IjijJj/4Qsr+NLa5MZKnhZB5/ardR+PNo&#10;+hnkbhFJBJ4Mn3PDU2VMNTS40LAKT22e/kCQp0wqslkEQtAxJK0aVETRY1HiqnZMOrAWf9XawfkJ&#10;1iX48t4rUIsyNJyeU5BHlV6hxfd5bho2/mKG9CcIP6P1z4H9axDYOnQno0+Ynr2o8hpwjEkIPA6o&#10;AleCvt3e8EkOHO8+xwbGBsbHMfCLv/oFfvvyNX97HHh5fVXZP+EPf/Qz/t//r/5P9F/9q/8aX92g&#10;H7/9mn7922/69os/bx9+8gcHWtPvPr2A6a/w6fqK7d17FQC77iSyuy2CbcZMzfM3O5i6cmsT1BRB&#10;I6Cp2KhPoaqSjYCB71IgZl1AkgnQSNrrxD1oxns+WFUBcyMlH0sqGQ9KSYcc0KZg8sxQNEesnUtB&#10;HRACY9ONNjpIlGkjpeZ+US0xbuOVCqmKcukblQJtybG7RpHeTuG0qkHU1Gmn4HdLGFSeLYVdEaer&#10;d09qkRdRvJp1aiy2GqPG2OpiypyGpjMNIiuIZhtAUjcz+iS+P0i9jvMzJMmilZQtWZ7xFOwUNRM7&#10;vtMA9OI55OjmFJ6bNYbZaYZHmEf11NGqlmKrOKtkaaCp0+CFm4Q5UDkj1XZv3buATiMppgU9ycpp&#10;yaKjcOMKrrueh4j0PQGABJw9PdiccrxQKERmAAutYh0xLwbfs2rRcBzLVXJKxyqLTObanpyNlQyu&#10;xS9icpMzakvSIGSxgVg4+HN3E1Fdh09V9zhHXaSCIUplMAlmpGclxVTpjOmUoEQpA+2guIV4sWV6&#10;CzzSiVzlx5YB587uViCZ9YwpnQ807Rgy0FrDoYLNUXxVpd4aVAYsIswj4aCQoXpTwbaVPTCLNWBj&#10;tqZJTfnLxOhssX1BIFKdSnfLGqZTgV6jmx7MbOL5OQdEa4nLeTQ/hJHvc4NMlU6QubjmdmZAKsIR&#10;XAuJnXTKSmkdx9Niy19GaOr8cZXpqJ5cpbCE0+LOnkJkLUBxCobMv0rEV99kQWWhxRHE6a1wIFvk&#10;q2zWFdHS5OJpr8MeW8HuYWkexvkEEDhzC6ect1zH2i1ryS9yPcYcu+p0Dl98fYpehtnkgFNNQhAo&#10;q5psf3opIWKgaJqDUu44vkko3cWaavggJleWTq7acZilLp0Bu1Rs6yaxkJwnQyC20sLMRjG4Qy/v&#10;DYUCmR9Wu0xFdjB6h8xXlSNn6QJDuF72V/zm+hHfjoF++VzfDeDff/1L/Objd/TXH7/hX339V7j0&#10;C717fsbX336FZybsnwP/9//uv8af/c1f0HdD8fnnP9Gvf/sbHKIk1PB7f/j3x/bhc/zF//DH+ObT&#10;J3z5u1/qH/yTfww8NSiZwSZRR+OLhZa3J+1tQ98uds/5Aj9kAGOAj2FXTSVDkSGSaiFT0IbzrS6E&#10;24hjci5ROkZ70gKRo0xD3AuL1f3CoKIH3cCWX8iSIxrTZxCYuzZp2KjjQhc68AylQQIFcYfwpkCH&#10;SOA69qE2ZzRLjMXmnC46WBpq3CIRZNZesQVYOTYlwIScymRNeLEARgkV1hL1ko4oWhS8NVKFMrQ4&#10;U6EcXY/ijxOENuNTmo7yKY+xFUOmKSRHoTuIMBCu7OSOqBPBqZzvieowoA1CjcSSQaDU2DpNOSmZ&#10;VKftUxDTNbJMLX/orjTSjNqqgUTTDl+r/1JhXFr5MnmbTBRkj5WcU3NwCveLFlqX47MqgRQR0/dw&#10;tM6VEFXzAdAJg0qz1bgmZm+oC9U2QlZO5lSa0xGaKJ2tZdVUqxZ9WskkPlSgNP9UkJJMBtZ0z6pc&#10;Nl6QIF04P5iB5PGKPC0oFsvCMl7VEmasfh/45DoaldxKmKbpvOYwouYOnYJAStMfsVjMYaHQ1JCs&#10;CD9n51OZVyPGwJABVtGGZs8TKPN+FauT/CjIt4yB5ua8XJ71MCZtjdGOafgd+87Qlboe/RUz6TmW&#10;s4gxywiwWi/cew3dqQ9xj7QaB+tBPtFCxixjpFkTaMnwO4nztRCsMqMNS8bVcncnS2+xmEnNTc17&#10;I1cDaXpv6xwPRtZZ3uGLUUzwrOjkCkxmkSBRptEEwYMV6V4izESWb0QyXdcpCjcvWPwa8+qTkjxI&#10;Xu3lSNceEGkOY2MmqknxhdDoQe2CMMQzs1HbpwXjONwEUnKW7tzuSXBcICk2ZQdFhIieLYImCqVw&#10;ItWEoae1xDTSmGZ1cyRUCYDBLXEES3XbMFpD4w4uCUZm23sxENTI3fa2ErlrqgSGyoEbdrxiQNoF&#10;3373a9Dbjf/bf/ff4d9/+zV9/XalgwjXt1c8Pz2BvvtaiUC/eXmlf/anv9TX/cB/8JMv8aMvvsRx&#10;+0RQ1d42/Jt/899fPr1+1MvzF/ibb76j6+2qOm7HT3/vd8e79kxoqtzfYesbWn9C78/KfOHen5Q9&#10;rkbUbQzgBOWQdBe3gHn76MJH1igxSyZf7FiasKcQ+aLMBByYVpxMwJChluzNWRgMHR7xYleqcTNF&#10;Tut40nd4h5sVYgjLhotKayRgMHoW6fHoMk3f7aDh6p2ARsOZvIb9zrS8HF+IGwYa9dv2S8qmY80e&#10;VOXgcuEkTCsJB/mJwtPvtJ9XBI4U2pzo1UDgRuDIKPV0gQwbzUin4GC51QLS18sQ70r4ULI0raUR&#10;AQEHGAIiIXPld7d/Mgk8juFmBzQpAOaWj8zLLF1QoHzqiKfqCbfQ8wlzdkJxq565fpM6UBV4ZRql&#10;1VMrIXyHsjnjJrK4rGSlyr5f1YPFr6ta+ky6gRbbCirZgXSiMOvZwksXk+902i/gREkdOMNpBXFS&#10;lMYyCTHl9K4OU2fCdJ7bMi6kwqDXhU2kuuRVo/Ia6+stm58HiHMaqPJC5F9sze68LPOpVvb1pfm9&#10;SUX01Yg1phKBXo+IbZORWaKNeRZi/jkbEXZH91WBMQS3fccQxaWbiSn7MSBwSDKdU3DSdncxgAwA&#10;DSD1MSGdPPbCuSnQDVmVDcU/RKsNw5ltvGLqd7+mTUMCj1oc+qfRFE67o/EqeM0AixBQwlT6N4++&#10;oCSYYvXKKrxQJZkIx1Sk3ok7oq7J10m+Cjk6ozQLJfe1QnEsct545P9ls1ICmsHJ5ie7MdnVi0TM&#10;jbgZSkbFlXjxfQqH5Bz1UY5TRdcMRfddoeQc6ipflnSsjwxBSnaDuHLCzB3TFydvbFFxrq3vwpO0&#10;CxH3rYg9B48UE7ogpnrmaC4xr8UjxyXkmQlWFpjpReVdOJtBHbcG6R3aNtXLe6A9AbdP3j43O/7h&#10;FyWY0Q4vk8L4Txj6Ot7wx19/Tf+/X/2S//Rv/prGYU7Ch58XUcE4Bu23Kzobh+7YD/3seaOf//hL&#10;fPZ8oed3721ktL3Hy8u3+vL6if7k3/4xnt7/Drbnz3C5XIiEtr/8k1/c/ug//aNj406sgr69w/Pl&#10;HXrbANpA3MN5zK6tc+am9YVjUxavpC7+wiR6UEQgUBj8hua/DHxm5mWu/A1s9beKuxKS2ydAh3la&#10;tSTraOx1TFbcNm3otGHDBU/67LC6Kmkn1YZDGNq62wJxEP5BJNrY73GdpPc474eIdhvjOENjofeG&#10;5twn7Fzcu+2sCel0yl/o0ydWYLUT0TniibT3cMPj0xiKKdNh0Nmk3yD/FZn3afJIDwSAF6wIryUV&#10;yxU0ZFvN06qOhYLV7Q5YSkqOqpiMQMAYnhwRPzv974AZM1rtKsPwtMBp6cuUaVmquCOS0zTQ9dEC&#10;LQnmVFmatGius9PhlThfVukTSXiNr3HESKsHGh6YPdYs0apcz/o5s/do4ZKHbjN95lXLkJfSzoCq&#10;AcMaGWbmmTUMG/P5cz/H1XAkCVtnxf4UWVQj6fB2cxR7nSmmZIKWXNk5GS35jbNQ1xp0LU4MtJG/&#10;j/fG9AWbuatp2FY2s0liX8goxCAath6xZxA6dYaY0Rort4YubOM7XnzxyLiakcNqBZN4UFgYu5Iq&#10;9v3AMQb4iYmbGS6H2bmZAwpG3vyr2iGMgt3DziwlakEZKRIihONQOuFQOo6Fi6g1egCn+7rw7yLZ&#10;vD5nfan1I99LV0LhEkJdZ+yosSo0f36SmRfid8oZJ2JOWmBrlJFiuappKqCiYOa7IJ9Sh1MxxPTE&#10;OwoucRZvE15Jq0gqQVGFG+cuWFF1cwviR5ih0jSMpuTJmPgvFIqmaBJd0SykKjAtJZJpSgX5WU9+&#10;zt1dSabTOoibFUvicTmiS6RqyOMzSD53Iw9QJlkuQ0S83g2kK/mUpoolTaJxBy3rhA/cY0fDYpgB&#10;bpDGkG3DeHqGbO/RuNslGUOJ7GEM7pUcCnV7dtUDKgOvesWff/MV/Ze//BP+k6++ot98esHHtxsA&#10;4LPnC56fnyDj0H0/6P3Tk3VhjXEcOz68f4cf9Y7eO7g1XF8/YXt6R7e373Dbb3hqFwhIm14JRwM/&#10;P+P2+gbGeL59/YU+/ewnu+p1yP6q9Pze43dy5dVGhCGWNm+FCMG1Ei4AFVtcRU5Klurpa+cu7nYx&#10;/68QZSj74gOH3UkYovvEd9XD4Rpj6O7u68OKcJpsm07GHdvwhAueMbZD6WAIC4k0KHU0IhwHAG44&#10;JJEKFRVqjkDtIY+GoagiUGEUixb1zcu6YdGCjhY8xztOiOoSnRsjt/S58XVBC2UtLBuaN2NR6Ldq&#10;5K1ztBA9aQtSLVWf8rRuoObdN1GHRVjH9zFMD+n/I6uZWePaiFeybIWernpuShmOUpOBRk2JjJR/&#10;sI9TzG0jbViM1KuqIjQzTSbaHcckQdpX1HGM4sSv1NoyJXBEywqgZbGdkTnhM+T4VUUuKyuk7DV0&#10;stw58e2VcIqFpKL9qFZZCk3FaE3rjnxaV5nNvZJKROi0vEFh6ypKDEgqPucHU03/HfucMm10uJDg&#10;K2Ef05Ns1TmVM8w0MwypbOxUXWjmzHsZcbpVYkKK4a9Hav767HF34U+2RJ5RkSqFXxY0j4VWV55J&#10;cDcAAn3retk2NG5uLM4YJuzAGEM909CUgyouiJmFMRHQwWAGDp9MjCGZAynDEluZNR0GfNiL3ho2&#10;bqYkpPTBQi/KLy5gbK4/cW+0DhmMje0ZPq5XvH7325lSc46meeB1hUd3clURgvROxojqkEx6Uh9S&#10;UfX6fDjcsnVN6Vn8kuqccXVEPT3F00E9p07TwTOd2YkLcJT9VhrLkywGhfMVdLZkpDmxj4vBNJJZ&#10;ZLE7MdxlZmqNMY6JcTeDOunkeTeJ/T7S40DdQklUAqWndZb/PU+Du0D/HOkKxTQVVzIsIbXhlSOG&#10;3tjG2oPwUPwHnUdX7NwD8p3Ch1UcxDO+xwwxNfPNHIGbD4wWH48Yk0WRx2GNzI2Um2Lr0L1j9I7j&#10;8oz+9CXo+uJwrzMaVaDHARUb1ohDEx/HK/2zX/0p/Zd/9qf8q4+fQv6rZMGzzI21EeM2BE+XDTIG&#10;tstGTMBl2/Tds6Wu3/Yr6CAlYr5dgdY3feoNCsV2ebYxi9z07Ztfg8cX+P0/+Ed04Q0vf/NVu77d&#10;Rnv65nj7yafx+e/8Pp7ff47Oq0lvAIXEDdpsjDuGGnfGR0ozgolqk2udlo9cKOD1BUwwy/fWOmi3&#10;Rb5pw5Hpcj5LEvMXGHKYl1YTjXWUmW34pxsGBBdccMgTqLNe9xsurUOoYVe7nUK9dFNocyL5ISPz&#10;+sK2hcwkVW1xnXZ4oQDUuTlp5bLLyctH11iGMk40ZKn0cZpWMzNnKdVFlG5FmIH1MMSdiZWyQsj4&#10;mOwPGwUfiUBgn30xETdnRljYTXdGJYllXR/ZNxqBKf3hUScBMfIdYFYwhDYuNOh49sjsEmnOMMj0&#10;E4O0Do6SwjpLU11NAGuyRZ2UnfaPNC4tOsDK1SmaxlChMRfEqsidiPRuBKWVhIK6wOexEdbkm1qE&#10;EBMVFkWmBEAkhDaYCTuLQ3xRes+sOUkISha0IguN1VzSbxXWmS4zecnFkuhuzqoVyVhSenQZSSW+&#10;G54UJfJEi6qwGKSSLoihZjKBgxO51lvAejCAKWOtKC9ZsTuLqtc0LOhE2Dz6pvdm6uTesPWG4QWd&#10;QDHGIGuyDuDYlfiSKtugBzdqmWLWYAKOfRyeSiLQm6BduqeaAAzSoFpQph5Q8rqCC1yV+uF/t1Ty&#10;DDB36MFJn1nL/lN+gJ6c3e/yMmkldgXJ/SQbpbM8kX1iUTk1C+9K4qGqnMcSC6Aze0cni58mRqUT&#10;QZu1DbSQ2XVKVZCEqyjAHXUyXQZTPFeRe1QwIBsZqlbWKYK+CTVOKhPRoIKjW0QOgZr5YcVAVJMv&#10;RYWtSVqjndJOYrIT5px/CnslSZaapNkkp9g5poU9VnNNdapfFJZgLqqnIJxVJeGRfSApnlSYD9yJ&#10;OIdlFYikcqzu7bMxX+kFUgSldWm3KBAbE1JrkO0Jx/YMubxHa8/AeFFTBg7Q9gTqT6BjYAjh03jD&#10;v/n6L/i//c0v+V/9+iv6zXcvAENbs9Hfh3fPFngK4NPLJzRXmyj7SFKG5b71jtt+1XAlNrL2js4b&#10;iSr2/RVv44rL02fE2pTloHF7wW/+4pf69W9+Tft+gKn3z7788VP7xd+Mn/2Dl9vf+8f/dLR3lzw7&#10;lHYfk/Qf/BkZgjEOuNpQM6ShjitmsJm7Meo5OCQcQ8zVf0wH5+GZlESkIgKfjKaPPYoAhLXhiboF&#10;P+MJB3Yr1tBUBDgU4M44BnAMy5J8AutV4IaUc+znf9YhiiEgjmxMR6RaDU+ZiU4TAXBtWzz5LZz1&#10;QxPsRbsNaOM0VQvGYA8Y3hlxO1UYw2XntlBcex4jz6Fyt235coSK2DPZe+HcMAjNuxFRhqFqPDL8&#10;iHgS27UwJjIQmaC0MXAb4rxIReO0CZzFj9llofodGUxgnX0LkUodwy7nYG7InBxWXXhw3jHRtGei&#10;Kmet6kfNTaCMnbSE3sfnWKMoSaetBD0kD6+u5yuavhLDdZptWoC1lcIKUghcDMRAFYuj8LVKUEVo&#10;oO+tj3Bml68WC5akBM/0LkQo9X2PuI4EsoCDntnuCiwmqkRZHWZpeAqhTiGgP+gFzDUMmCZ/s9TO&#10;1XdutdNxocRkJJOChTCIqDNhJ1an0IC5EdgyCam1kBdr1GmHCjZHBTo3dGYNk1JyaxeITLsFUdr3&#10;oRYBB7RuWYQBHIKIOswK/lDfuR0dIyGgNYPz6n5K020t6AHOTSPzn2e9x1T13gPr/Pvzr1loBQcL&#10;ixp0Yc+fRxXTzLLs9KcdfEnZ8xBKpJ2CgpmnPSlTzsarDr0Ea0wD2IVYbvdaRohG+avmX+2FWK5i&#10;ASUl5T7jlz1t1J6A+NkofCzrOVIvnI9lIyAQFxc+domGJK2Fscw9A7JxT3XjanCOT0UlC8Y4EUHF&#10;oZMK0aHgamJn6klbSIw7YFYNhvIED1onfE8FbI8c7QLraY4z1S0ZS1tbTR61EDs1dde6zm9n6q5O&#10;WMYKSFG1wqp1yCYYWwdfnnE8fwbanpXePibUrTdAx5v+8vUT/dtv/ob/zbe/5l/89rf0Nx9fcR1D&#10;d1U8sZkuPm8dxKz7vqcS53K5YPOYtSD9vn//HmMcaNzyM7dm6NjYb47lN1z3G326fY3D4gTResev&#10;fvOXSnzBu/df0vv3n+O7Tzd8/sWXbcifbh9+9JPX93/0IxEVn+dTpgPbojHAzoQYMtDFjFK5d4jy&#10;jPC1fnil/jqnKUxdJ4+EsystZBykjXAQaUVxjAOjH+EIbgspMTp3qA48MWHQgYE94ZN46I5hDuMi&#10;5G5a5r05NAOajXsZY5Wm06VZLQhZiQu2RjXuYWkGvMxQt+UzEm1Z89p0Xp+OtikGSDosfHpISO+X&#10;2Vu1kz84+2YdPLA10EfD1MFeNJRQkyJvILVa5BE7F7WDTX6uHFo+8vQq53hxMObA2LXRE5gs1Yc8&#10;B1Gc7zZEIc01qB6OR7E0iiRahLmJmM+ajwTdmmZm+NDKaQp+NWn6LFM4NKeDXhrAIr9PTskUMami&#10;YpzM1gIvPVu1ltc6qKzgzuL2QJECoOlRQ8k0sZxIFSPvuTmO9ZrTwetenFi4WzM6tiB0NLEgemhA&#10;SWd31XUvs5tQtGT1FnRvIlZYRlMao6MsgmK+JBXAKHG7Mz/KbDy8OSDr/zvztNVddanx9zkkprKD&#10;awqhVCkjnOzBbGbYqdwYW+tIugITDVXdcnoxw6BFhAYLNhWosGaBXK2ZBHS77aB3qn3raEzo3Cbq&#10;5o53x6gzNvfTVJekELky+OzHWK4BtTDlmC7FQTJQKRiM3BnA3hU+Ndlbc0SoqweETuMtpuoRTIty&#10;ZHn1KnnMidVKg6YsMgz34ExyX+SmhdO0Bk0vmFC1dJjQcYTHUBVZuns4JfNyak+IJthGWpEnTbcG&#10;8tlg4i9sRiAhavRSbf6i0YlbIRmLGU3cvjoB581H3lfSlHRrQbiKL42ou0q4F0+45GtEBYSiUBz0&#10;0FMYwMnfY3F+piTC14gSTBszlQzZlVSCRAdVdRXxDOqJG1v84t3NlghtU3SBPl1wvDbsl2fQ0+fY&#10;3l6At08Yx67fjk/457/5K/7//PpX7Tdvb/Tt7cB1PzBEdB+CYww0Jlx6gypw7LuyG+GZ9GyAeiNu&#10;1lPsx45vX16xHwNDDOo4RqitlPbjsDl9Yz3GoF3M7gAgPG+bXi7PtF0GWn8GtScQdxy3XccgAjof&#10;+xtUBIcIGjVVZpJxKNR0eArBGILRZOp+Cn2bq8iLSC0NPJR7U0mTk+e0smlo1CA6lCBh/pFoh/EP&#10;jvJYz+efQFZkQZXRiKkrYzdyacRR+O4SD47IRNzE2HG5gw0VsJQkI+9ncp5OC9dDKzrbmErUR/iI&#10;pbOjm4BOVYZTjNCItFAJw1QxFJZ12pTBvrO7t8Ko2o24ElMJUrrAuC7NtiRmhHMejDZglEaqKjKC&#10;zmVnKt5iHBWuqrIr4QBRA0Opt+Q8wINfgjtEodDRLNxtxJLLtadLp8VEIWpPlZ7oJFvVhFwsJPYi&#10;k1lCXBaEYM7hfHeeq7cuHIpKt6LS3+sSMBMFcnp4JguiRI1pld5kjA0ynisa+TC8VF2U6dVvkugU&#10;nTJRPZqb7oKe6TLeragDGYlacRLNY+ZGkp64PWTNbZhtO0lwaYYN7akwhru7ydxsDcBSCt/AKDTc&#10;V81JCX4H5sAnEiZOTvKU5pNeytoUNjzaiBlbb9Rbd1Nca24rtdCQ+pEj66FinoANaOYPYykTds5A&#10;xBjDv09BKgIh1sNVzyEaGFp5XHMrTy4l8/Tdy7xkQs0z1lhJKpDkRWR7ekLfLlNuSg/v9zvn96oS&#10;7ZVUO53bazT52fIQBeqchhJS5seZW1x8M+Y8OD3WHV1akuDvUDTKYmiCTzRD2QNooUm5BpW0JgKx&#10;WdFAZ6BXyv1AVDjlKkJo3jCH4SgQaXxE3IxMzkGUt7gaJZCPl6gGTEW3qC5fKrYTxYV+WlMkIT8h&#10;e79tiKdSMK0baHHBr1b9ZjZqeXmhNyZwFmxJEhZdrWRK/nGeEye7B4ogye+kYk6oZ1fkErRZ0dOy&#10;icZEnC3DSseh0jfo8zPt1/eqT+9Jm23Xf/LtV/Sf/eJP+r/++lvi1nVA8bbvOIYRJpkYz5cNT1u3&#10;FYrJyOky6BgDQ0S31nF7veK3L28QVXp32ZwxYfQeBWiIYhc1jotfyEtnfHj3jC9614irAW9Qavjw&#10;xc/Rtg/hZK7btuHDFz8iHePp+vJyo9bUCJoHWu8Q8UT56wtk7LptG+QAjtsVjZty64U2UJScSrXD&#10;yBGhJlHJrjG71jurDSUwNYixo4O855mVY3bCRAbNUMDwPENTxbPuNHgMhT9l7wlyroRRUcKliKIm&#10;cuTO8vqisGlp5TT/LmgezYuDkv2Zk3IGJYcjRxRZ9k3OZYTUOn/RRyQgGIaWTWGfMnzlEkhMd3g8&#10;Ky93e3N0jJIDR/DIH4LztcJ53zCquTbkeHRGHNqmatpMckPayKRg84yjxj4MFC/uNK+Fx2ZAFNpK&#10;TpUkfrowNrVkstFJjVLHcMtgbI5UpzLsbBJKxXLB7q8WPF3NKYQuhN8T/xdhOHuPEOn6ZnTf2oM5&#10;dNFEEhwT1URgtTSsXC0YpvlVKHdX1UXZZFHMlecsblZKROfwnWnYWX6+EETCXT9MteaYnBShhDdL&#10;ErJSvzK2cA985EEyR0C7Fx7EJCSJ/royRldTicXoYhpU0xQotMbojaOQ0dYbLq2j9w3EjZhYdzkw&#10;RLCJQMdB++3NTZg5EXq0bkA3G9+VWlOoYD+8ARXFfhvgrnTZprI1eJ5mG8HThoGZ2J9VIrUiTFfO&#10;eKUaKJPz9gwXa63j8vwOTx++wNPnnyVHdOVdoUZ1ozYbJ/939Go7N2p3kf4plBhIuB5P+wDvWt3o&#10;vmY3zw6Sy6KVBOi7b8xqJKX+YUXq/b47q1fTxSVKCIFSZZdKNbhmTqs0ijXC8jOUrwMmkNhoMWAq&#10;drY7mdkoGQE9Mr3c+mEaxJMuykKa4hFH5rjSRfwPRa2SEj5d/YR866JwD0+2/7S/MJO5Y4RVQ/Be&#10;QC1nA1K8Dqm4MNJizSqpKnVbFpe7jkQ3aYZqpVUEatbLYua4kilW+boEJ6uxAgN6uWB//oB/8Wf/&#10;iv/zf/2v2l9+ejEtwnHVfT9yUWZmXC49NyMw4bYPDDlwHAeYSXtr9NvXKz5d94hY1dexQ0Tw3Jg+&#10;20xh83RpujXjYg1PHqfWoOPA07ZZGLYInraNnt//GPvYFe1ml7YxPv/iRyDa8Nd/9mfvCXJRouP6&#10;zW+H7G8KgG/XF3r95q/QxjE+/+J35LOf/b5+9pOfg+U5NIXgvvl8q2VgMYj85MzBSMgdKsEVYCdt&#10;KhisjRRXGZAMQxWostqIUVD9furEnIjRlFNRNGFKN0312OchB0QPZTRsZBwtKcg3wgxVdULFRihX&#10;9mEUuz9P2YHQ7ZnXbaInONRib6KNas7xYUQkiKlLF5gaiwV+LpHsIc3VgMC5Q1qNNivPR2cUik5H&#10;F14iwHSOpIIlBnYkRlBz0jnIOVNe76IWC4uWvORc2kagBCKHOl1mrjkioxMzUz2LWJ1ClNVTne64&#10;RgYQLLKDojxOzMkxc6US4IpqNVAt+hcTrpMqS1HRIDyKlJljptLELXEScb1CEJJOPmsY2Wk7TC2O&#10;w4KpuyQyLjA5uujQfTaOSRCmUzqHFgfIXFvP7otzb9YKh0yAZIn0KRbyM/M3KzwQM6nIYrXjeZUl&#10;HoiIGvM0jJ5bjAlMdQIfvJigrECfbYGMRiYeIib0ZlYKrTVwY7WiJbyTBGKGVcnzVSKyIsvHoY3d&#10;XHlu6MdwY2aacTk5KvKh+NYI+zBOd2c2BaKKU18ZTXia6hdeK3OETts6K76msaWa2ty29QlqBKDx&#10;yJ7hxMnSEz+2O/q02nIu0l29c9edRMYiJz17SYTbZ1GmmgHn9LrKTbJIW/37CKTuG6VZrKRkyrF2&#10;5tmcJHF8GfGZzsRHZR4mZugUzfBnKgRFI7nPVBJGNlwmQCVPx87B95Q+cRBVVc2YNBYWzULTbutW&#10;zUVmm0iLS9n0dne4KxFFWpRmGk/YcIDIR4UyAsWyjY5z4F88Y7QghYS6O9k9QbryTJeaduGtSEqc&#10;cTKXREqD7bmObsGYuupkSd4ukGHeKPrhc+zffY1//id/3P5v//Jf9t9+9xEHIJzeG56B1Yhcjqu3&#10;odiPHftxYB+K21DdmOjDZaNP112PobhsDR+2S1odbM0UX89bx6U3en/peH9hfX73TMPsw/UmjJfb&#10;jtt+5J01xk1fX76lt9sVoIbL9kw//aP/qQLAn/7L/wZ923C8XZ9evv7V01/86T/Tjx+/1eN2Y4aA&#10;ZOByueB3fvwT+exHPxs/+unv3X72R//w+J3f/yM93n+Gy4cv0S4XbZv58FQPXuvQWuxjM1uLCUfS&#10;DMOygCFjV86QYNXgFcT4WNK1TvM5PO3TCQ6ro6QiQ827JgbQMtlSpNpooU/OoHFa3QxZCRdWbBSo&#10;nDjsLxYlRNDuACyzXSfhhl2saGOaEPaiuaLikc0eI1Ow8UDKUmSxurktJpglEsxdpDms8rQqJTOG&#10;JEEK2904nHrJXeVBZjebBr0UZ85dExx7UTcctbodnRl7EGB87BP8ShSQqZoCr9FC6SiuybnEmYVT&#10;13cvYHQGahGV1Qhr5uNZYJVVCOtKrLlzv/bBpdKpZy7IDoqBaEGC1qUm19BF+z4zx4rK2s8ylmOo&#10;KRSa/MaT8Rpl4G0440Nr0lFp76vKe6q4NBFoM/ig1UE6dK+JDGo4s2aHemcpHgLbab9KjwpUe/6Y&#10;iTo3HCrBis/dK0bkLXNGaE4jMlpT0szYNAQwE1AOk1ECN5vyMFiVJBpaHxizFrsgQkZOmQd+HFN4&#10;OY5j6H4MPG8X9K1jc6TKIWk9RLJ2EFXzxfKYWh+b6jLKY/IGr0TGeZIImTIoaC/r6O5BjM4j1vn3&#10;2TQsxrLpm7I8cLPb8ROyIKLILrLINGrm2LQuqOK6wItIT2lTMbJM9GvylMiKCeMhVYSu+KaTkiai&#10;FU3vwgCyYicSbCme4MJBtPqLmBkCDpYggbh1Ym6kMigR72R/UQBTnntY0K3MTvWcOEFmXoHils7h&#10;alUaIj0mnRmpxZ9EKYKymVRG+raYd9TUHokqmhpsziWRndJVvGyMxR8jrgfHg1E2sKrZrqZ3wJpg&#10;HiKXDKZlO2VOHlJtjCEE3S4YbcP++hX+v//iv2j/2X/zX/W/+vYFhyreba09bR1DVXtrGf55DMHr&#10;PqAKve07iSp6a3hm1R+/f2euwzvhqXccQ3BzN2xVxTEGem8QFdx2wTEOFe30/v0zPvvsvZIqff1y&#10;hWyMRg1EjfYh+u2nFwz9iKfnz/D55z/Flz/6Kd49PdMvf/En+j/84s/x+ft3+PD+M9xevsHb243+&#10;7Bf/XiFKT41NzciE33z1TXt++ovtyy//3fPv/Nm/lB/97GfHH/yDf3r92T/4T47PfvYH1la25qMo&#10;cxzOkayEDLrwR1BUZUFHJsc6tXojCUQPFRUjwupAmGT6YDRBDifkKzzmRwRO1hbnXYmKCnYZRNS1&#10;L651pM29uZrfwM3l3Q3AM0MbFJtn6HXnBg1vvU3FQmh9s02emzIpuFncziTtaHLSeNpbzDDzKjh3&#10;BDL5V8VHMO7fxRQ0h7PBFSsm+pS8+tWlK+GakhfJwDFK2ghVhIDNz604NFm4tJ0vIreQ4GZqAnFM&#10;mkNwZGM4DVmqSpWAZxE6ykSJij1GonOpN1NlIo7NKf5nySuU3sj2SaXwuxcD0+r+Q2euSqEL0Nkf&#10;qzbuOYhYI3S08GYTgNVMqMUSAoyCIVV3CZpODJiFkiJZFMW3ikLxR6mlr8I/QuZg4oRTpHVr0XEU&#10;i56shmhWaiWqueo/po1CWoxobqRaoTOKcAEVNf5nfCdPoRLFuNEbCE1EYs6C74vd4gzbmNGZ1EPQ&#10;qTWbJJjHCFtXfagyA8OjcjbLLcWQobdBuDB5lqpz3JmzkVMFjmP4qNb4UwfcK9DQLhLnBLN7cu1i&#10;/IKgQfSWczFMgcScwIl6gQZ7PnpQnFQACFEEQFZ1VgEP9PR3j8Ize+Jn6Ra+Flb14ZtGpFQrdk3l&#10;7irQQUCa3DiVTFNQrZWoGQoD0iW8ehLeNfKl5rH6Bs0hgKc6Lpy2jEohZfWpN6X7u3sqz1VVKdWw&#10;sdtUGjuZipCZaejgQNa4oGCFEB+Qgju+q2N4ab4dxv0O5UrwQtMsGEl5T2w+L4/oNO4gqZwni54+&#10;jt1QGB/bRP4bTxnFyW8FGSxbGytgmjjOFLgqHS4RS3Svsiia0cW1W0Q0PLfGMQAlHLcbbmPgX/3L&#10;/4r+i3/x/7785rtXU/ttHZdmi/blcoGIOf2KKq5D9CaWm/jh6QnPHdRbw2XrSgDtx9Cn7nCvqamw&#10;77t+ug3sQ4kJuA3FMVSv+wA3pg/bb/WL9x2fv9vw4dLw2dMG8fdWAb17umhrGz19+B398PmP6d27&#10;z/Cbb77Rf/vvf0HHseP3/+A/xq5Mv/7q1yrtPdrTe3z11ddgbhBVHEOoM+n7yyu++fSKt+tbJ+5P&#10;nf6Hdy/ffL3/3n/4P3/5/O/9Q3n+8MEKi75VLxNjBXrgb+G3oXPDYYaXPiJs2ZWLTiaHyMA+rhAd&#10;HiKrTlyZ8MDwMaKq6nDbj0N2DAGGkKow9qEYOEDY/H40s0vihs0lcN25RHD9WAzHGgTP9qtuGC6q&#10;KS7/BlErkeBwhdGAE2FLLdPc9yb0T1T0YpTrjHFzRDQz2RRmaC9FxdaojGVn95YNt2Y0TpxyISgv&#10;4EIM9ZnCHG9yNXIE54zM4PAwpjcYkWqDEnuYXGfb8JjJw7YJhwTAoksQbahLZ+VQuvekYtdQvyn1&#10;p5JbFkRbLe5YJSRkKd9OLthBZKaTIXSVqS8GRUT3Jg00J3tE63hQT8OU3LAyjbgEy7iZ2okjVow6&#10;aeWfUuGi5cupTEX1MhSkkqBxdm/QHA5S42KpQKiDxCwETwXNTBnSdG7QahG7kPxnMRdrsgygNa0e&#10;kkquqt2YdQxAaOo7S6GVpqNFUpNhoZRSDjM3JmZqBGytoXcLtidmj4TzOlIEKoKx7zqeBroICC2A&#10;j0S81cEUJtYAEPbjsL12uGd7J/Te8rJZqDW0N06+ppkLc+SJGvDg509KzpBrna3gohZRfIZQt+75&#10;j81UxjUW7P56L7XS2cWha4WZXKUQnZckGYwm2jJr5aLm4CW9vHjcFDfyu2AwBFNplg+YruvL0IqK&#10;o4ibRHMyumYxNWOgCueKOIqmmRYzrR40fw7VCtVdSbMAC2scJ7p3ADsxx0DY0wez9Kf5eXKh8qkf&#10;5WFSLIxeRYcToZ/XzKAgmXEeyeTQ6pd/Co8K+ZA6QZmyeyPczwPKPFnLE/Uo4JJq5AAleLWQYQOt&#10;4MpFyYUnTWlVgdf9qqpmukkAbrcdv/qz/57+n/+v/3z766++pdZIn1uj1myMOIbg9e2Gt2N4JJBS&#10;Y8bz5aLh+P03LwMXPnAbV/3ty42GKp464WljfP606fvLRp+9a7hsgtsAXm8HbmPXQwd2Ibxdd3pp&#10;h74cG377umM/BhEx/vDH73HIJ7x/uuB52/DuGaDrCy7vdvzq17/Cv/3Lv8DT83v8h//wn+LDZz/C&#10;p9dPdPnwU/33v/xj7Mp4FcbL224FtnWP9M3bFV+/7vj6xcj3/+jtxj/5+KnfPn379PeO68cv/uCf&#10;HM/vP6C7l6K6jJsqZhh5KGFfSc20fDSNGpo/n4cOHw7uno946FDrLgcN9BBJYDhoZhy+fRzYxwCU&#10;TRAg5j9j+8OA6K6gDmaY5UUYeFoLocaZMj4Cuw9/A7STjQhZpyGfRMZiM4VSBMoPGPIqmPtRkcJP&#10;Th9R2TvDMDQf8Kkq9E2Y02p0cqU5BchVgh05xQL10cYkzCL9IRImdysQGwo2G5H6jE6TIuUMBHVC&#10;OEVWnIBpoLeuPIqvYCZhUBjtqqiiB1Ls6JxAtQWYcxK3IWGamiwyIx44omT0FBhNxY7U0Y9FnzRN&#10;p9eybHLvqidEEtpS2fBogoglWkdXFlUe3J1uXktdtdCmqsUCcTUQLBSMYqZASLGGU12hqnc4hd6x&#10;y73y46IOo+ptl94R6t05SbGFoOm2UC6g5mBhToLFMwPc6Ssw22l3luPhmSPIZi2SqBzSDyhDjx0R&#10;SsGB5/XC0s3AHm7didC4qRdUpGQxOdw7wuxSVJVFoJCFl9IcUBGHp1pvjporDRU0hh7HiMi3KIG1&#10;qvk2ZhyqNGIE6rxxUQK0gcX4U1J5mTQFFXk3pU2P27Q4d8zZ11obiXTCp/s4wSowTgSLkt+xLFqY&#10;GYXZ2Do2kpWhPdAlLDqqQMEjuk5F02py3+youHwzr+oWohI6EPPBNdkvDdCpIGFnF68pxPLii6b2&#10;OJJCi6UDTYK82T0YlSn0rqo2LrQikwQSKWBUyAFmMDghPnuPocSmnMhpHPsRFKLm4nwgi1FzdK6S&#10;IBwHv0ZB+xgQkaI0W6ElLUoji1QwamfYWWWsBq3ItyZIr5O7BV1N2lwSy+HpYnNnnbYf5px+u12V&#10;ADpuuw5VvHz6Fv/1f/F/7X/6737RiMlVgULvnp709XboN69vJArdVQnU8OMP78EAXm47rvvAt287&#10;hp+jrz6+QcbQD++eaB+sf/Npx3G8xCXQ522jL9894Xlj/Oj9Mw0Z+rof+Hhlz8wC3nboLoznjfHt&#10;28AA4bvbDRsf+OL9wB9+/nN8fLvhz//yl/j622/xT/7h7+uA0m+/+S29vb3QF1/+WP7o7/+n+v79&#10;L3jbfom/+vVf6evbXkVRJEr47u2m46+/opdPn/C7v/Nj/Pynv7Ndry/973369uNP/vH/4vaeGa1v&#10;uTCEI7N1lOJqOMZAWA0YfJ7p84okJYscYG44ZMchh45hru7CA6rNC6+hh9r9M8aB29hxGzsgrLF4&#10;qSFZxsnieYM1e6p0qnrCKZ0S5rXA14i9EjRuYORcEsITf7bXYt88OO+vFqkiYT9I6felQVegalFk&#10;50jFQ9SL2WkGmFYnpsm9UKthOQdSwX0yYwoFKJRyWcgYstic3N9MjGnPiYPlAl1X/BLfAh3OwXKi&#10;O0MbMw5mhKtiFR/YZjqhPzopeuVBDGHy0XSq+0oQc5khxqiw+EU7vaVsyWVzyaFpKhUzqti7XinM&#10;+BM/RWsAtZ54VsWWSufKtaKEOnkg4RNHS/h8eBrRFG9SImuSVH1ZRpFa6Pq0GEd6wgCVsObVd6HC&#10;jOlYoRPT0wxVnNtWfHia8ejVmHXqydNegCYyRs4m0GhWUmXVwkTX2TBcNknb1yZGR+Uja04xgIqO&#10;smMjrihUbkxbN6I7KGKw7PxzjNv9YWtGE3FRDAgyMJJbSRgyaAzRfd+B7Rn90tDYifqYzvONgGO3&#10;bOBDxYj3KoAyhutoPTcxb3SmcLcnjwTlDBTX5GG5DRE5e1qMpqG4J7ktvmin56wvLKayn5qqay5o&#10;1XiUzuqH+SZEOo0QqN6UlB1mLFuUXUSa4Cc6TaK1vpjsiFT6O7dpHc8v9IssmGytd3I7sojKEBwQ&#10;kYhyswWKdU4YONAsttBnImbi1qbi0ATUpCpZqLnv1hwdIqBmNx0hArXAUJVszOmViwhKeLXB7e5D&#10;xO40T5yo4gzRnoQwK3JF6ZAjxxBUOmD3fi1Q6RQ/KnG5e9wE1h/zaSCEu8jdJaUUXKzfkn1liTdq&#10;Rpevr6+eMzVUVXGI4Dd/9sftz/7kT7e3feCLd0/amfB0eabX/cCvvvmojRiHCL17uuhPP/uA377e&#10;8NXHF1yH6ttuZf27jfF6CD48b/TZ0zuNeGkF6bevN/z2uze8XeeS/uPPGc+XTZ/dzG7rDe8uDdyA&#10;S2d8uVlC/KfbQR+vA4eo/uSzZ1wOooFn/OZv/lrfvftAPwZjv73h06ePSvRCjTd9+fSx//RnvweA&#10;8Pb2iVShv/r1r/Hx5RW9NeoEbI1xYUIDYeyCX/7lX+Hb777Dy+untt9uPxq363e/9z/739zef/k7&#10;7u4fSj8P5ih+PMPjqpi62TPoQCPG0OaMqemTczuu2I8bpA8cY+DSRqqxBGIKQRnuWzN0yADEpy5i&#10;fFcDUXpaM3TvO5jYk+xnjEUHtLPbKhCyyGDmdbNmggg7t5AVQkb25xZQh7bCaOfJqXbG9BwLImFp&#10;muubw+/sK1lL5+2SChdOKZL7nRWbUB2q2EgAHcZWjewd4mIXFUzW4V7O7j4KhuJIpbks8MoUCqsC&#10;jcRHHuJcLFJuDBwgi1cyovvUXjlP78592osa/P/p+pNn27bsvA/7xphzrbXLU97yvfte5ssCQKJI&#10;igVAQKSCAgMSHQwrwpYsq0F17HDP/4IajnDVscMNh8It2g27ITEUUoRIigREggRh1ASQCWSd+er7&#10;bn3KXa815xhuzHKdm0bES7y8ee+55+y99lpjfuP7fp/eQeBxWehlMF+lRGFMXE8LQanqjkq9h961&#10;49YJmnj/idaALGcl+2edOr1rvf8pj6zC3BxNYaPgToxBahzJq1/XO2h2Yq7hVqXihquq+tLUVzHZ&#10;8sMwD1eU4dl1BVFNIqI0S6USRQJVKciRhydtrkWhTBrTGEojx0/9Bo6aHUjrA0MNfo4voUH1nEYp&#10;lkf6vIxCKfkQHaC3SiCvGkzz4Z5kmMkaE153IiJjMqApb7pAcM4rGYO989QoMGnaqN+GdU9oPgp/&#10;2+CEBh8zz5K3H1n/G58fc7WeEnMVsOI83lpOFN3iswyW4OjBii1LzKU6R0XghgHw/qdY2PX/r8k9&#10;vaU2Xc6SyMdaLqQ7e2PiVMw6OiEVwuydlpRyQqmdnSkxwVw5cu6Y4lGXgabBqNTbFDt4UapUq1BR&#10;aQIptfWqaYXH+VoLaAUGMjooD2dan6FRiKIMpkwiywnHpDiG/5MqD1mQSpwSIqkyI1PkM8ABAAUK&#10;UGVCoFj3ULtJA8FXq66lzLhKEFJRIK548u9NNzstlDCN8lVMWY4MDuNOs9JFmA3BmotCEkqoeP8k&#10;+MoEqiICL6GTynuvznns9/tgxA/gKlx88WP67p/8q/biekVdEzw8k6bBtnd4frMGgTGxjGk3w6Rt&#10;9MXNBpfbAwYB+iH415YTq5YJjWFq44lq34vebA747PUNtnvg9MiAyGPfA0czVlXQ5eqgXg5kGJhP&#10;DO4fz9WLwrKjBydz3O4cWmNxGA5YzKboug6PHz3BYTgAqjg9uU+ib9S7A/x+j8E7eBEyTYPZ4gi2&#10;bXHv/DGgquv1LQwR9oceRKDWMCwUDcc1mTJtdnt9+eoCrj+Yw25zapv2+tEv/Iqzs2VUVJIpPSoW&#10;kebdWgvXH2DZwnsOHWnqY4lIAgRYeB1U42pwEI+JSjigxai0xHRIULCikiUakjYS2F71wSmeBNXE&#10;tQHHZKNlA42n1bQm5GghMByh26TwXFZSSgxlSVzMqPxwoolqaaIotIKRQByNTBnEOobglxQhjX05&#10;SqOIe9Fro/ffpBopaDbihnbF4qWplJKohmg0rJtxLI4CvIGzHkSxz04yF4tCDjQW9aoaqoDmZd+h&#10;ebWfcCeiwZQtEtz1lVqV15o1/LDqQizZ77Ho8lY6sAYjViljqkj6VYR97DciGhmnie5Q9DBumqi/&#10;hhRPUsFbaAk3VEZ2zbVrtb5QIWkUtTvlLc9x1Tedze5h0JICk0sfqiR21cMVxqU7uZhRa5Ozjhse&#10;k9kiNWXIyMyFUQgKo63pCIr1FsKCo4cvFTTXkNP0LI1DSYkPjorTq+nMx3VOLFBJn3Nmgm2MGmOo&#10;aWy2VXnnSUTgnVOVAaxdvB2JMtuscBGgxgSFzfvQdRvW4EIqCue8igqs5eizUXiB+ohbMERJ1SYg&#10;3otMXBvm5e+4sTw97CUCVSSGuUCEfrcOFgVx8EOfoMZ3mnOqDsKqB7j2Y1kq/JJS0MqUnfZaRasr&#10;73X4ZlI/WC4p18zyDOwqGq3Nq0g1jfrW84JQMW5MzPz0O1iIFDSiWgmnKqhamFeVyq1QrgyKxERc&#10;h46SdqpZqaTx8BTWz4GzELczFXqdSjmFBlxWxEBT8IGFCTXolUChA1MEkVI1P6Z4MUlJI8ZXtlBA&#10;IcFUr95XPiqlFLx34eFIP+UgmA9AnBrziInUB7mU48M0S1Wp6pPz4Y2J6jrJ0jsY3bfOh3WlFw/x&#10;HoNzcM5DRdR7T/1+i2G3VRWHH337X/NPvv3HzfOnz8k7r0fTjqZdq16B680Os8aiY8LxfEqrQfV7&#10;z68w+CD97vswAJwvJ5i3Jip2wKRrsR8Ur263+vLqlrZ76MmCad616KzXe0c2d2Ka3QGHweuks5hY&#10;g8WkxfVmj7YxOJ7PAdpj7wTWGj2atnQ8n9LRbIGnL5/Ctp0OQw83HGgym8P7Abe3F5jPlnq8fEjd&#10;/BjEhGnf42gYMJ8fY31zTZ9+8QmuVit0jcVy0kLcAd47Ncywhmnoe6w3B1xcXNHnP/iLs3Z5cnX6&#10;5W+I6SbxYo6nAK/hxsIG8GHQFfXhkpTk6ksOEwY0KFXO93B+wOAOKlbIS4htZLyKJqJKxYLRRouF&#10;ksLdjTyIRC0xDJLPg5L3QK21sMwwUc63RLGyiDSSQ+E1HntSGILK4asgvMNlz8XLoBGhE0uyk9yc&#10;3RSFq1Q/RvMqh0pVjJbTfg53iJaOA607ESJ5XyOoVQsNPwyoFJ8YAlaBIUWg8LMmeV+lwFeIOHZf&#10;RQN9fMIyaV6jGlY0hnVgEwz/iWatEoamgG4I/jD1I2O6aC4UvFO9kdeAGAM00iN8rBLhbfPTeKeX&#10;shJUMNUlbVzjXqp0VDF/63hPOPLSJ++9vp1GzEGdJDbGYSg8f7Kr9M6zrO6KQQXCqiCzuQx8ZJzP&#10;kLSsko5ihfnAU+cDRs56/FSOV0ViycqXKOqyxHFxTyk10EQ1Tx7U+m4sOhIYwZTM4CCfuvcqPGZW&#10;gIhCE1QEu1ZfG+BQJM8aWhOYGMSAMQbGGGqC0R3G2Ezai+tKEvE569hwWDAGwzynh2+MdgRv1jB4&#10;VRFEBYs4AUpR0B4UKY3WMIwjuGpF7uMX05IURWWALocF5lFOk4gx7DZgGQIWpyAttJaB3ur5rYgd&#10;I5L7W/GFO0ycuw76sSRbOqCrY2DADnCFwiqFIEm8oUq4KUegkpfLXX93E3+aU35K1diWVauYZ4oZ&#10;TWUUdnlkHurbfRWqHEjuXIrdJGGjYjcsB74VZQVLYksyh+afNJ7EIZCj41ML5o5TALjayaU+rbzv&#10;r/wGRBmjoiQl2DQ6BuYTSehUKes/lcRAKh/eCquqRbSuptlSTlwTj5Eqc8fdoOnDE/6JpnrnHbzz&#10;KiKBpB5p6uIdRFxESBB2t2/0L3//fzA/+cF3mv1mh2Fw1FkjjQmtZc+v1xBVHDWGTudTXB9Ef/zy&#10;BoMoGsNY7wclACezBtPGYNc7Wk47JQIuVgd8+uoaUKWT+USHYU/Hi5law2jR6KQxZJhgrcV+cJh0&#10;LZaziU4aw0ezTp14HE9bWs7nmHStfvTiFR6enWJigfun53ro9zgcdjSfH+Py4kW+bFfra1Hx3LYd&#10;mqbFbnWj1hA2mxWdnr+j/WFL4j2ePHoH/eFj3Gz3ZKA6s8CEMx2ZZpNODRO5vqfVxUt7/dlPjufn&#10;j247nALiA2eJGRyhqOnMz9EDlGos2HswceCEZCRDmo98XOV6iKasTcYHpJK3kAzU6DcRjnUkJtyw&#10;w40VjTFRwWLYWFMBjkRlIJjZY2WHQUghgcrKSd56uEbfbOUVHAkR0XCbUlAxyq4VYqGgTDTdc1CZ&#10;lEslWCZFSbEyFTN3+O9Cla8FoiAHhYOIgUlPcDYgMkokIPjQvRf38+HAWcV1sllxpNyHKiUi+ISG&#10;gKphyq1SKR2nVYg3nmxANnZVisAY0uKzGq8O4zh2Z7FUeuVzP01py1Mq3dmqb89cOrKHp1VnWq/d&#10;WYOGAtWRj0VH+hKN14MVJmjMnMpog1qR0zHQSwRMUF8Pcxo6gRkFxlUPhQF8HIxQVHtsqAxjWlen&#10;1AZqxd0XVsd1FvXasMaN0B2kWNoR1Fn+Il0lqmIc6kLLYxhRErxec91aMMGnjWBQh+AoP0pHrlAq&#10;FVJlpVgii6nVM1MmAz09vTdsOPDn2ASiEgUOn6bwivhYe549WASR1DOajdJQwHuhfhgCbsIS2DIF&#10;NATnwAIz0eBFvXj4WMPDSqRCapnBijqHj1oJ5TihBVO+CYeTiERhNhG2aaqWzPKwTCzQt9IVI4U1&#10;dBHST6Xt16WI6RQw6t8pA5mKjt6gO2DTUnKfkZxUmSKoltdjTo6r7qCCnKWERNS6FVZT5rn0khZ4&#10;LafBK9nXqPr3AhglLgqWckQ7kJJyui65TB1kjCHi6BPj7PTOXsGMYMhpxmqs0ayw1tVeVGV1qJ6a&#10;IvA6M+7GXYvlrph9bZUm770njTHZO0BlSheJkmTKM9GIXpWn+VS4TKU/MuzJReBV4cRDxcNL6AQc&#10;BqdhteRJRFTUk/c+PJdUoOLBZHD57GN++fkn7WG7VwBorQHHLezlaouDczidtph1LW4PQj95dQNV&#10;RcOsgxO0xmDRGcxbi5ttj9NZi84yXq8HfPT8AsSEh6dH2B8GnC4bzKetaoDY0aw1mLQW2z54Cc6W&#10;cyw6g+V8DgPRWWcxn07JmgZNO8G0udKT+ZQ6E/r6Nrs1GmvhnMP+sNXJZIab2ytMuqkREfSHPXnv&#10;ZLe6InEHLI9O0Q899UOPL33tm/rZh9/F8NGP4QW0Ogy6d8Hf0Kpi2lpqrcFyPoUhr7vVFS4//8ly&#10;cXLmF+/9zJ7bTkU9IC5G7KO8jeLPSoYrZgsrpEPwA4HJITFHMWrKQ7rpJEc2GBzDbfFB6dO1YhQ5&#10;FUho2KBhVhvYOKGwNlZ2NszJQwRO1TQ0Mi9XKyoO660KhUCVCTx+k9k0VFwDxetbOuz0jvqhVQcZ&#10;lUbXbE0k1EZFiR6x6GFW1pIcDA8an3G8qEjQQdWiGF9w8VEdDLOkdcNnVZeT0A25OSN8faaAteD6&#10;kBqfz+lAo6VXMNK8K8ylZvFIazI41zDgapV3Z7pJHYU11zv7sjhH+amu36G7A0sVfqnpnxX2qfAI&#10;0jqPtG4T0Qw9fQv0mHx7Ug3SaSiq5ag06oWBS/WnGFokjUY1BzJNx0nuUKpBoyNFrC4apNEdtGKE&#10;jkk1mfMV/LuUb/DpekC+cjPrM7dhazJZafYxjgcAKEnEeaCynmUkSEXy57TuVMpbZWMoOmvkLetO&#10;coQk6CgRqWUT6uKItLUNGWa4gv/JYNOwZRU48QRPauOopQrlWJsTcCrh1ekHR5HvlyG5Un+OVODj&#10;z00jjkiGc4eKoEr/MVxE59QaI/k1SeEsZKWYqtZCfTtbX20OCXeD/TYvQEcVONXunQonDlqzF2p2&#10;VhGa6qNIzVOvS7rDQMUYx0+rtGNOP1bkJaKMbkif1MhRoqr6PH04uL61FJCohhAFmEPYIPz3XCZW&#10;BjROlpWwQotw95jbJDJkyJCyRDyzBhd8cExSRoaEKvuoZJXvuzTdJscgQUQC/J2LVy3CxVLben41&#10;OJdml2Rl+AnydQWvQehIFQpFgxZSNelZVZAcuSGCE6eH8uksrZAzV8tHCKVARLR3Dt4Lee/V+ZA8&#10;8+IUURaGiuYhXMMwRgaYzo+MsY3d9U46Y4hjhNg5waZ3OmksNUToveCTi128Jhj7IXTrPVp2mDYB&#10;MHc6bXA2n+irTU+fvrrCYjZBaw0Mkzrvadq1aAzrYfAwzJi1LZQIu36nTETT1mLWWhzPpnSzvtVJ&#10;16FpmljTwJhPO5AOOD1+gM1+hX3fk7UNnDuoNZb6vo/K3aDTrsNyeQw/7M31zSvMpvMwohJwdv9d&#10;dEf3SY2NKy/g4IQOjgAdcNwZ2g5eex+uulnXoDNGb948o+c/+NOTxyRv5k9+Vtg26f2MD+RgE7Wm&#10;1cEdwmpJGjh1UB2i8dzEz90QqcqowrKcBxqOKzoCw7DVhmxYjKX+WWZlMiBuYE2DxpjoxWBN8JQQ&#10;wOEEF1WGRmNtBTYkriAsHCcFrkDwNZ2YKloxhZRkxWCrNzpaieJaWbOKabRieo89E3kFnrNa0eCe&#10;/DapZkghUPIlxQhAxCkbpuSnIlKYaG3n4HPV1H1AyCgLzRn5eJsS8UEEgChFLLVhxHUhq3gfhis2&#10;eVUYWfGaUA2F8h6+JmngiNWHYmg1ntWekvSwV63AqZztIem2ylSqFFE5lzhvIVnHh/tollaqYf93&#10;kJZ5F1USiBldUG3c9C7NQUfSfCxUTXshrZLdybcYoJg5RVfxBbMb5k5HX3i0092a3tE6B/WiJguB&#10;d4swMlh/VBycWfRBcdLs3AIVHj9R7X+OqcRCzsEozxgDESYf4+M6R5lLB2Na4tS5fRGk4ekON61q&#10;RSIQE6sNNTywxqK1NtSLhf02eYUaUfLehdFKhLz3MMaoZyGjAiJbvAwU/FPiPYFiBZAC6hWu91Cr&#10;MBwMLSHxHF7nxhBZx+qpDPUcNwKJk8c5aKupZopC6rpeaKfPACOAWlF5HGNyPmIdCjC2+BgL2oVq&#10;k3vFWcqQv2LRz564t+1R+Risb1c15ysjy42UZ58qd1LErLIyTFyzasAYUXgprszigERhyElgmRyI&#10;THpwApHmK0lj1IGqGsRw3SE/dsJqUdNQlWt3AGbDFMwgBI3/NScWqRjkRZO5vTQsx28mFzqH6uxQ&#10;+zOS+jQ9T2iUolYhpfqOVWZq0cq7CKiop3DSxlgG0JFclW0FdW07FaO6IvYPpqFKxWNwHs6FBJr3&#10;Pg5bPp6sfWYoibiwdU2bGPFgIhLvMD1+wF6tEVUjkS5tDLDvHZiBeROwAVfrA1yA4OrglAbncX85&#10;wbRRNCH3T0ddBxijL642MMZiPu0wOI/BhT3vbNKSQjF4j+V0ArDB1XqLzf6A2aSDYUHbtVD12PU9&#10;pt0E/dAHK7M4WGOUmcm5AevNLYxtcHR0jvXmBk3bYL8/ICRpGA/uvQNi1t3uFlClw2GP/eGgk+kC&#10;VxevqekWePD4Ayxmf4LbzQaDUwxesDoQWmvIqGK73lMvqufzLiT5xIFfPLWT2fysO3p4bY/PYimz&#10;AcEpk4k0Y0V15FaCBOqyKJStOnio2hDX4FBdkcxLaZVoyMIaiwEGnXQYzAAvqoYY3pMabqgxFiCr&#10;xCaABjl4MdgaELEaE7+3eDEaVEb3XHNTisFTOWvcomsqco1WxZgG1Rrjkp9JTHfMxTkbq1kBkVJq&#10;Vw1X4ZsIwNbwt6cGGinDRVb+pSoIUnUIdC5V1QQqDJwwYk9gE743SLaWcVXBmrETGsqnOU4rufdE&#10;PRgOTDZE2lHKianSs7zIqCpOI5pFTS6YBu4COINSFodLzgfrXJA1VgIybqDupk8bOsJbGE8tXgS9&#10;02knWpgIEYuuIfk6MrBwGGrT2mmsoGnOkqvIHQa8jKCOKS1U9Ulq/Tqk4VqkWgVqqVMsjxaUHJ3W&#10;wUAteI2qfzO+tmVSrOXEO6adu777UuVUWuUqm1gF3NFqmaaaQN2k5RuM1P+yHIoPlfC08vkTFvFK&#10;6aETlzd1x2k647AqKakymILayikZzBTwK2yImNQYQ2CO68ZwEHfekVEfcseqZCge1MiQZS6YSqiy&#10;YQyDkh9cSkiT5Yy9gPdCFEnymjtMgSFibNIs40XIRIWv0MM031vy28EMdVU62VqQDHmQr6MSIl6L&#10;Z+9uB+HI6wer1ZKgpr7rqGC8GtjvHByo6hEsilEkMGQ0P0bEKqrqj5OCVGjhVBPBR0NQclHmMuWK&#10;6h7Iw/kcm9d2FZ6hHMszqyqb3DnzScM9gqPlj1FW0UxMxMG+Hoqd0tFfqdQ+5++1rBSzv0olhWA5&#10;pwlSEpEZEKFAfYhDoZR2wCjX08gIFenvmnpZ6zlVFc55eFF4L2RFUuSzCgKFN8vX1odYdejDihE+&#10;DlXeh0RZ/Ee9KEQc+bACDFUG3lWuhpBmCivBcFq30QDJRNo0Hf34z36/ubp8Y6wJD6hQshzqb8LK&#10;iWhzULrZJ7AosD30ygQ0ptTFWCY11tKL2w1uN1ucHi8hotFOB3Rtg6Npp7f7ASKhSqd3QtfrrXZt&#10;g2VnSBVYzubY7XfqlagxjN4Nam2D69UNDd7hfHaM7X6LfnBYdHOAgKZpcdistG0CLd5aS73vqfVW&#10;bdPg0btfgXBDbBtl06CbzGmzutCnH/8FdW0Du2c4L2gNYAxhEAnDCkCHwentjugweJwvJyA2eP30&#10;0yMBcO8rP79qzh6CGpvhrwxWUsCQhQdpScUwCBasThOpM6AcbGBQEWvoOAzKioXVhhs4tGilxaRp&#10;w1DhobBhMWjIAmRguInGfBPKwDnDCbPHwSDjGpTzcr5+XNep9xgjj7ej5GlXjUNWdUZIqxMZbd4o&#10;mOZrfED0CUhVL6YlbharZFJbY3mQeS1/ngkkKhHVGhENGqoARB0YTcQ2pB7DcO0zUVjzRSxkeqpq&#10;GRWUUwnNKFVHhawMGbHFvCoknuCrMF1MDUv1C285bPVujDyDjjVbZ3MYODHxxsnwuMBL+4QCvR0t&#10;U95e5qmOmFeFUlzT3bVK5I2sW1QTUtMgWWqga9J8yTdrSVribeK21rVs9SqyVO9JcNWOk4HjZGQx&#10;s5aVwF23c/zaWu2Z4uusOko3lr6TckCq2Fl1FSRxtZRkzQps8Acg3+nzaFckhboljcaQaVTnllxH&#10;FlFSqiU4PuaXxUaF1oRBi5mJrE0KYX4wS/LrFJ5VfJCJeiEyXJC3UFET4NI0OKcT28FYg0Rtj/n+&#10;VE0Ry9SZFB5evKZTWaKwKeLnLF5oWddLSx/TQD1VtgUD1cOoCiq29iB7U+lub4m+tTe0hHHEOQ1a&#10;TFoqUH5akGTsQiz7P65ItqjhdeNGqXG7OaHOBXNVhVcrbhRJAul8EsCe6VXO3OCsVGnyiaZZjMpS&#10;pLqcQiV4avEA5fVgOBZQ6nOl1EhIYGZjgw9LgpGetarHUZBh4rGnCjU0hSgCSktpdV7fVyJefE8M&#10;U4CPJitFedXzv2rZNMQ/EhUkKbyNlFQK2cVAxo65H4LCa/B+eO/RDwN612MYPMQLJPqrgoIlEFX1&#10;4jItRrzLO2suK2Y1IDTWUlA1gtrBhuEHoQ9/8Oftdrel1lqI81AA/eAxaALJEa72A3ofGFpeBP3g&#10;cLKYwqtikGAenrQNBlFd7x26ts2+PSJW7x2mbQuvoOvVBtO2VQC42uxgDGPehTXgcjaF846uNhud&#10;TzpsDwcsZnOoCq5Wt5h3HZgY28OBvADOOWw2NwAx+mFA0zRQERVh2mxXAAH3H7yjR2cPeIDRppuB&#10;AFy+/BQvnv6A9psr1SitzycG+35APXK0xgQEhQu3jqvNAbZpAbrRQ//DU9cf8ODrv7Q15w+VGwMS&#10;yTURhllZDDxFH4U4GNPAe4WJbleihgwbDZvsvAGP/gOrjTQY2KKxLVq0wQTPqZKGQ0oPhkCBb0WR&#10;Eh1vthoH6bhmTEXLyGyiqhhU6w9JMPByuaMX/TW032UxNNtGxs53rTFFddeeRjzCKLIdTsOSHtWl&#10;Cjh7pOJmphfBhOq7no8UfR9XBm97mZJqk3rfk2WZkGYxSqvRMDKVpFoscY9JwgirYZOlP5WUFh45&#10;p/JrpncrauIhWUV1FNQmfXuQGtuKCkC6us9qrnYvlbRaTQ6VdZ3Hw15VSZ9OhKJp1OAA+Ys7quQV&#10;op/6MEMGpaZWQh1hNsJ6ONeEaKxZehuxlREmUtWmUlknl+LvfHTUYngv3OXIkaW3H5FEBZMTieiF&#10;a1MNfFRnwageSmtVMDuuq2f9iAqWQDyhK7SiQsevFx5krDFxrlTZnHOMoa4wyvBLqUCTlEHCCdNA&#10;FEJDrbXB6J5I6DmBJ4mNHzh6wTiGgLjKGU2kR7wAOjiPwTtSpPtW6RcMh4n0SIxokvTWRBklqdvM&#10;nJloHMkEnHEbgf+oVR9kqjUrjdql8LxM8vLTCszvgEar9EeBSI2nfa6AeMVrSlWDQnUzy552GvWs&#10;lkYaoHZUVB1KCCak+pdHXc5UypE1tjJwwQtLYlcVv1Jy/EWVrPCvKA5WGi3qYdmeWoECjIhjijAq&#10;XZyp7yGeZYhoCMcjDpZWJVO6YTmlCCXDTYWizyWuFzMnMawLmSmnfKMARMkFFnt0NJgnMpJCE9um&#10;6MqUm6Niy7L4kOZTESgrEpWalEjy1iQZZgXeeQyDw74/oO/jgBUk3rQGDP/uJZssExuIRkT/sDZi&#10;Amxjgw+HQ+LM2AYffv+PzGeffdRsD702szm8OninNLjQgt1Yg90AbIfg/kknCGsYXWNgjdEhqlGD&#10;Bx3cgNtdj7ZtMHjRtrEYvM8VETebPQbnMZ0QNvsehglHswkOw4D5ZKpdY+j1zY32g6PldILN1tG9&#10;kxavLi906B0WJydYb9a4Wa0xn86w2W7Rtk32ADjnQKRwDph2HQwBi/mStjdv1MxOMbv3kEQEh90K&#10;03ai0/PHRKo67Pc0OAdbOhiUAXSGyVoDLx6985i0DTb7A9q2AbHhq1cvzrvJXM+7aY/pFKZtYrsW&#10;qYqPI1DaiBG8uDgEWTRsocq5NJtNUJaC6hSudAuDVhpVM4FXByVV7yRAsJXAplWoIZCFMSawdsIN&#10;N1DMw8cle8cpKjlFlRnzjmoQHah2Q+WELDzKKkdSZkQrmWmEbUx4iWzOyoZdxBWgJL9JrKvQuGSK&#10;JSI5eYaYugsDpkAiooFYkNWDdP1HQrXGB5IJS8fgV8qPwbCapQoVUaiSJaMbIKOFg5UGT6YSUtDM&#10;ukvep0CB1arGp+6xK+pLxaSKXheqOzOSafhutG30nM/vTjE53en+03qozCjqyM9Etc4m0pGyztkr&#10;pXrnG8ie+LLvU4xDVloMymN/0zislw+oGcdRJJpskMrrpdEghLcg6loLEpUTqu5oTP42Kudi5BcS&#10;OgbYx5D5aF9NKG+9YlQQnNGEo7bFcOEn03TsYajTllRg/EU1jWb0Et8qDLb4GksFnKU4wDDDmHjA&#10;M0wwpoLnB2uJeKfiHam1ylBy3od7Azd3kGThkgqXt0BVyQf/Q15ncvyciQohrCWB0FtISUU3XBBH&#10;6UdIhISEsdA4pWs1IpGxI3YbJfe/jgG++lb98h2Se+2dqk9e1YU/it/mG4KOdN7RoSAdKvKNs3rr&#10;eCRsxVEsksnHhZy54asOmhT1qVrMaxqeimee0kouti+nH4qTqpX+8hI4DINSJPeHr0kgYmZWJa+c&#10;ye4h6WYotr/E9TRnvgHHbhxRLT98rLKlWl2jOl2oGb31VqKQMvgU6cCRPAj5YJIE9pjKBSGWPUsq&#10;gU2OyFQemnRwiA/qkB8G9G7Abjjg0PfY7nYYnAOJIiJDIT6u/ZLbM5YFczgugMBqjaGmMWgsa1n7&#10;UAYvyrDFpz/40/b6ZmNVCf3gYnuQgo2BeKAX4GbbQ5VgmeBEcHCegsEaodhYFQ0xDt7DeWA/OMyn&#10;EyhIDzF9MmkaDKLY9wMmbaP9MGA5nRIRcHG70tPFFJOmpd4Jbjd73D+a6+12R7PpFP0w4OnrK9w/&#10;XmB32GO379E7j6mq9m7IN0nL4Xhvm4l2TaNhXe1V/UA3q2s6shP0u63Oj09xcvYIV/0WMuzoaHmC&#10;j59+QVfrvXoBjicBN0EktO4HutdZnU8mWO8O8N7D8BTb/Z6IWel2ZZoXn9/vZvPXs3e+5IkX4eIU&#10;icqRgtmoioBh4GOo25iwGoQSDLEaNgXLESLXwTvEBg216sWhMQ08BpCRuCsL6iBz/FpMagzHrq6Q&#10;akxNb+nzbklj4U2p9OA7VUsVYDF9JDRTekL8XKXoRHUgS3UMDw/PGtH8pEmPaomagybWUFCwKjt3&#10;FMcQrsc0oDCyp2WMPFBVm1tPufI5aqYXG1UMVCjthXBO1UKq5IZSThepKocAGwukrTHooxKTDkg+&#10;VmSFhuLUQ1d1g+f1qFbM5xGUEwmjfGe1qGUxmGpCCkes4m1Fj1waGCM1h34aLlTLiil3ywH1ZTAC&#10;ONYrSi2CUK3bZbd4/FXJAN4RHCiTsWp2eoWXzYNVqYPJq7fS0RsPDVrzWpHt6iikUh3ZcfL3nJ3s&#10;VCGLKvWzcAeroZDypFTDLDgT5DWpRLX9X/PTAlmlgmEmFp+6lcP6r3BrU7xdc6Ch1BulcEQebjiC&#10;S20artioNZYMGzKmUWNNYIw4F159L4qcLA+fsnAgi/6xaB+Jp2lShfbO58eM90JhBVlkloKVUTJM&#10;uTzaEJeCExo172qpEOKEwYqHn0iFrOaeyK+8y0lDaj6kis9ZffTrLsJSukmo97AYJzWocGQrXhPG&#10;kdRRuzpV0F/KkMBMdydUFWAUp9K6WhQ1WHBUB1M6HOIAxkmojUM6ZXr6HZBoVknjiplCuj0MVWHU&#10;Uy5fl7hSvgLgI9blhMmLSSVVOlECRXEMVuafsvi8kNieFJTB8v2FChzOZgguJpXwc3NsikqKVtox&#10;xHtdHOaQN/3xnu28h4qQeAfPBoYNVBQSaZKh8kRU/IDBDdQ7h74fsD8csD/s1PV91e0QZNhkIQ7g&#10;OgbYwFobUhuW1Rgma+ILnAS9hP4DcPXmKT/74vN28Erbg4eXHvO2gRMBs1GvQMtM695FwyLgY8dG&#10;2zAawyElKYr1YQATYTtoWlGpIWDvHOaTDm1jsNodCAR4LzqdtASIXt1uMW0tpo2BV9DNzVpba8kr&#10;YXsYdDmd4enFTUhoidBqu1dVJWs4rkqhPnRx0uAGtE0DGxNdm+0a98/vg1TVO8eH7Qqrixe6uX6N&#10;9dVLTNsG3BpAlSaNwaJrMHgNg6DzOOkYPQiH3mFqLS0nLUQF3aQDM+n+0POk63S33TVvnn54/2E7&#10;edMwKU2a8H4kO3J835gNoF6FDBFbJTJgMiENyESGWA1xMKwaE31BFqweBhZGLFru1JMLUE9mMCyY&#10;bHhfY6kzsclDU4SbxBoNym33iOcQprJZKQd6yrTl9DhBTKz7EUsv9ZFrBQ0qA1eq/QtOjoJZzZmr&#10;xGDXuBavJiap4iCgUIhDSGUe6eFfg+Qoqo5UAXjH/p7cBa0VJEXGXp2iCkVMRvp+xYMRlUYu0nyq&#10;CvSqaqvDcUimSHk1UiF2VvKyETurWKXrrhpek8en3ltRwXZy6czKRcZvd7YU/bFSZvISoZbTksEj&#10;pddKtxPl6raK5lCl1aF1C5hE30XtgroT6ysLweq5m4Y6qdq78xwsWjuttK7JrhgjtWEDOvY6h2Gf&#10;kjWdS39rYkvlfBLydaZa/n+Fc6pUwHSyLvx8qmxrUcxM5+40+ypTgIb4Mudp6mXk+HmLWxatCFzJ&#10;s1VSi1VJXabFM2evVKzlCnhjyYYzJTZkiKHEmg6nWtbz+bwkIuSc18F78lCdWIZpmEyGpIZPNJsg&#10;iQ4QSoqjhANHIINJjXMpQPR0oAvEYkOpIDN1L4au4HGbwcjrR6Vg/a22o7IiTIY2zsDISsSEjgu6&#10;3qqFqlf6FOjmQcKjMQ8iu/3jDoEzvBTZXBvt3TRaJiYoZ2FmkRS/ZJpJMsoASneK8nIlNKtqpRqV&#10;vkKqOwzDsSoZ31kpp3hDJSQTOw06Vfi0S1S9hECGNZV6xK8TnQAZXkoxpWy4oBsy3j0UTI54XgHq&#10;CM4yUMAEUUCnRD9xlaaO28JsdAt1J6FuID0mWPLlEbvlPLx3cN6RG3oMQ4+h32PY7yBuyKfy1LAe&#10;kujBIN02XWhQZwKZcJoxnFvHkByx4b32NAyDfvyjH9mXry+timI/eOp9iIBaw9FAL1AQ73qH5aSF&#10;D5IGnHjMTQNmgvNCCujFeo8HJ0v0uz1ZG1aQ0LC7byynxgGYYJOBNUb3w0DLWQsbo2u7w4FEBLOu&#10;xfVmi0nb4XqzhXeDLqcTWu/3mLYtxfdCJWkHRDj0A4iA6dSSiMfNeqdHi2MQWQxuIO99/LkcnDug&#10;7SZYTo7RGKbtbq9H8xlN2wZXq52+vNliNzB3ptWHiw6D91jv9jieT9FaSyoei+UZVusrOD9gvrwP&#10;JVq8+vS7/NCaS3P/gVoD7YyFqFHDllRJnbioCoVTm2GjFNe1xKxpiOXKi2XZqPcMqxataaAkICH1&#10;CIoYQoZRJT5smU34GuCgbkUYICr2Ts7taJy3q5qaNBLwnUejguBkXDeeN3AJUqqVEZjKCjCFetMz&#10;M+XtvJRZIgx1EtYR2eSd11GFbkI5mRTrIDR+grgI0ik/E7+dkGKTPPZRhYvXUvNTsThzA3IeK0wM&#10;eTIUlhJl28CLlhLnmjERcSpczTvpwabIMbiyIqzTbSNkgFS+nwpsWDcTcmqn0ZwM0jvvg+ZE3x0O&#10;PBXdqbai59e/4lmNHl2pIZBIJSv48f2QqHlq6U7V0q2rNdsII1HjjqaVHPJJP+VCrNGRARZV7JAq&#10;1OBYgav3Q/XfW5UFap59y8q1XslqWWUie7cS7kHKQ4+kKLqaAEyqQkBQ/kt2PsK/qCrl5cw5zMRD&#10;ooqqpqVkWeuwSnou2Fj6TAQ2TGwsrDUqgxDyvBgH2bDIpsF7tRRxuCLEhsNiJuGBVGnoXV7NpEN9&#10;fcnyqANUY39q8hfW+IlUFxno8elQYiK7AmxIxQU1lrnylmvOF+iYf1XR1+8GRPOKsEqM3J2aquGo&#10;qnvHGJ5boj/VJwR1jJAqo1k1eabdWslsV3DLxOyQCq1McfbjZNRWSXTzOMwkEwplDlr699wEGyGi&#10;pLnHJ63uOO8wg1bOSW3iXPVcVoRsDEUDBueO8hAnjCtCjaDTNKBJEFZDo1pNrCus+JB7yEej/PRJ&#10;hPoS2Knav9Jk6qt2n3Ki8z5wp1SEVHx6oMTiEsr+KU3eKucg3kH8QOoHiB8UIBhjyBiLxjQwpoG1&#10;BmyD/wYgCu3oIJOlE8niPTMnwwhWt7d48exVc3uzbgiqjeGYENTU9kbWGD0MHofBYTnpAqk8Ms+s&#10;Mdo7gRPF4BS7w6CigRbcNg0aNtj1A2ZdByKKjCbG7fYQuqwM06y1QdlTxa73GLzDomuw3u3RWAsv&#10;HodhwKRrQxGytbo79NS2FpYN+n5Iykd8OjD1g9dDvwt9X7stnHhcXV+RgrBYLLHxhP12hxmD2Bjd&#10;7Tfo2haL+RGG/oC+HzDvLPVese4Fp04wn7TwXrDa7nB+vEBrmTprlJZHcG4fug7nS9qtL46vnv4E&#10;9yaTa7uYYSBFgD0ovPpEss6PPGtsHIjCStAwx3oLjvcVhoqBcKNKAussHDyy4VEjhBIESwZENq6J&#10;UkM9Z7BjSr7kXqgEMJdYMcM5mKEghdeqswZl8ELJhSVTutYVFYVZdedJqdWDWdOQRZkcllsDNZmD&#10;ozcxOrZMPHNxMJ8Fq6SAQAYEr3UeEOpDaiQTXLyCHFgltTFEZSZpacE5QMq17wy5MDQuvAwbGIYG&#10;FhaVJo2q4g+1F6R4x/IwIBm5+Ha+MA0kNEI6UOXjGp1VlarilmAW5WwT0gKtKjytOym8ZBiu2wzj&#10;NjjDqqolZzWaJE55xS0Lh7FxJwzKcKUV2igDzsa+MlSJME2Q2uQLS4GIERA/pQXorr+r1BOOKwgz&#10;90FrQGj+/ZynylRUUhBeMXRKeXechuW8m0Kumi6eMx0Va2pNj6bUHpMY0kXHTAoE0YiRjwiQjFYT&#10;0uxnYYU6GI7l7iAyhtVYq9YYNE2DARTDUwHzMwwDTOvViRCrhFIoFaWIdxAFGeYs8AXqiCRgCzkv&#10;KizEVA4jPs7VHMrlyRV0MDiIGTpej1GOGYiGpChU4QA08R7HbBA0Dw8YA6resrpym4h/CgC3GrBq&#10;9lWimModflrmpCTDYtXbrEl3jjvaGMMEVY97qR78sYajRC0pFTKWxUKYf0rKNsrVVDksakBb7tbW&#10;1FFOpfw52/RKF2kYxtJdsBrgw8AE5opZFYiMGkIoaecRiD9kjGE/OMorxqTd5ahVGOTi35dREJQ9&#10;VRxufSq50zBT3qvvORk28phbjFr5LB1/nlydkMQ/7xycdwhMLAWJixnoFPkMxcHhxO/jPleIYoyV&#10;jFFmS43t0LatWmOIrUV4KJvMijGUyhE1H2whPRFsbK0KT7jb6xu8evZps16vjZPk4QxYCBXg4Dxm&#10;bVAEBuexGwKt3OQ7p2DXB2l3tT/orh9ocA6NNUogHJzD4ByOZh1NmgaNtbra7aAqWEwnNGstmKDO&#10;C5gZu36AYYrdhhwSLQo1xtJ632vAJzBJMODkuksVhWFWaxiDF1pvd9rYBt57IiI0ZOjy5o1++cvf&#10;wN4Jnn3xFDIc8DNf/jLc0GO3uaHZbI7FbIHnmxV2hwNay7TtB932hFebA7487QKzT5hu1js0BljO&#10;JjhaHOOwVzAZmi6OMZktsF1dnL355Ad8/+u/dDOdthBx8DHtpQI13ORlFaGqg+DEb2UlKolCE7xU&#10;ysKwZMnQoEIGhsOgEhhLXOoLIooBkex0N10WRAsJK0ZSZRIIhU4zzUHy4v3UKhte4u06rh6J9mPN&#10;xKa8QiLB6ECbGjzvPHSpLB1rNh8hn9bTTxHNsuEBxaR8p32MNC+oAHFpFaqh09OH5adyFQIb9e2l&#10;+HSqB8wfbSYBQ4oXK3pQxJdVhagEVTV5h+IkoEXpyAuJFBPP4M663beu+agGgMoMXcUIcpVH6TuE&#10;BFWzeFEU9XCW5JFoes7rS8Kd3sFQWo1RtrxGfRUfFqGw+uqAFyqFCYm5dUepKndRQiWcxYmmvFE1&#10;SyvzMDmD9cPzi7QQFrTU+sSfs/ZFVZ6syoiTFjDxNSuL0ARoRykfLKwvzX9cy6eDqPDrU9o0etuU&#10;QipVOYw3eU6n8oJm4ANAMDFipVmlTX02icQdgvaGmZhZLRuwYTLG5r1vrnWSwEyHSvAz6nh/zOCo&#10;UsTYrAi8AN4FG4gbBEZA1Jma3AGKKpRoGPQMKZnwTCqDfLUe1CR0putaBBYEySSnFG0zUBlGq/70&#10;RlA89JPhfDHUiillBSt/Biif5HC39yvpcEIlZZIpFuXPp1lrFO8EvfXfcbekvYr31eWaFUo+YBlU&#10;SiaGclUqaRpMVOluXXtkRxGl42ksvckKU9C0mVAPNMoqwqmdOZZCx+cIBa5omOA5fnpYwpvKEYAa&#10;Wpo0M644umxTQoNVNKOca7REWvFlrhZnlQsZjaJ1fCW9BrEAlEY7ZhIJCUAVT957ENlwA062A0rC&#10;tKSjNSwb6tq2TKlkYZsGxoa1YBqKs5eCkt+KIeqix8SHrJc6CoMLaT94vHr6lD/+5ON20ztqrEFr&#10;GAfn8qbDiyZ/FTkvcKIa/FwmKhqM7WEPay2ttge1JnxunSgs5/Z4aozFpJ1gcAP2vdPWWpq1FgTg&#10;MAj1XpWjFj1prA7ekxOl5XSizIS+P8CQqjUGAKhtLKxhiAgRoI0xaJsmnKgk5PdUBJO2paP5EV7f&#10;vMH56T003RwvXr1Ev1vr+fERMRPWmy2EGJPJDMfLJT599hkdvOhRZ8nHm+7BKXlqaN6ESqKusdjt&#10;er1drWg6maBrG2xvL3H2zvswpsPSNHRz9eze1Sc/ao8/+JnL6XQC5wcIMXy4ySiiDSCZz03yTEV2&#10;U0rYhO4yIgNWxwZsLCwsBKree01caI6x+vD1ygot3+8rbkE6JZKKmgCB0bTuQdW2FlPTYcjyEp8i&#10;oqQjnGTxxRfjcuxfL8qiSHFtiZSeVVVVp6WJRCtikJR1VmYWmbSU4djKJbmEWgOuAVHrklTUoIBE&#10;wLJNVCVFVa+iJZRVh6RBlXU2ZNddKCWi4NxhjHlSkoPLNbxTK1RCjsvkJZNU2OJCHiLUvMxq2HpL&#10;8OJRc01qzIsYjSp7hEp3KspKUNCJOXeaaVx01ZVoeStVfFh5oEqRYrrDdK/6VoOfKLXvZPBGbQaj&#10;UY9iVqQodzDmDV6BTwV7wIjdVat2VQtUqfWklPTTUcIwS7ilJpqqRGTiZCHCGEueklINH+FOz3RK&#10;Ysans3JcKUvNINP8KUOVziSJ903KMyYpxZ8mhSTCZi7GHRLSJXfXpgMW5UShxjRh7BiIvihFggPb&#10;eEA1wdxOAlUb7kgaDqqBu+skrA/BUDKlxjfBMSMbjoLaS4AHBAKnBJYA/yDm3POZaQjV9K5EoRnB&#10;Uy7GRpT4mLiKlGQrfHXmkwplobFjNXKwymmpXLzpFFUbIXMpa1ol8l3GVX3UoLFH/g5zs4p3Ri9S&#10;hX7iUZchVW5+Ymb4kJKKq8Fxn7WWlmQqd630/lP2UlX/cEklUu5+TMNPYlblip0wnbGqMhuTQGcF&#10;9UAa7IFJw4s9hypSYUDTPZISaJhjBJRzaXValWvuSkzAk4SpKMBSigW0WomEJfEb7l5x/Rf+XSjF&#10;amNZdTbnmlAqpSoNpUh/qjUKKyQTnCZcONqILBSOp7VchxNBjCHvOARP0uD1849/ZK6uru1mEMwQ&#10;KcAEbHuPzjAGH5ERAO17h0Pv1E7Dms+L4OAc1vsDTVvFdu/1/HiC3eDQDw6mbQmAei9omwYKpc1+&#10;r30/wBoDY5gOztNh8MrMEBGdNA15gR6cUGsNnHcKr2htA1UJjC4RNNZoYwztvNfONjSbTjGZzrA/&#10;7LE99Ai0+A5NYwACzabHqjzF0+dPsdvvaDmbKQHY7Q/kxeDo7DEsHGZdg5PFjLbbjR680LwhHFz4&#10;1N1sDzg5nWBP0La1ZA1hcA7ODVjO5+Slx+3rz3H//V/AICsc33sf/fr6bP3xj3j+la9fTadTDMM6&#10;nP5UwoOOm0xlTgFbzokMygkvZoYlA69GnRqwGDB8YAaIxpb58JGS6EARqMZeszz/ewU8AUYQwCCs&#10;EK9gG+R50rS9R3Y2a8XAyg+aQorKTi4/KnYLHg8fPqzFLC+AECnH570vNO9UxYyqdiocbYkqBSQ8&#10;BRPMIRfihq8WVL6sBOeVuwIuHDjgEP69LTuqbJ6i7HzOK6BMXSmvQcI0mFjxyMzwVB6TWnoJtdRV&#10;a235zz2NVImLOjpv0x3n29i5UVH0VRQR0lh1O2rxwRTxKgeUqk5k1YJOIB0T5muPFbSSGtNNMXqE&#10;tYZY5QknG/tjyEOqbWWxgxZLeO1MV0q+9MxL0FSIK1Qz2t6KPKYloJbCCh0BR6n4+bTu1KTUtViv&#10;9DK/PaMjRKrcRCW5am28p9oumLxwEg6RcchNkE9hX1Z/yQOY5Z2YfOXSwJYCsSolX0lEJBSWa8RE&#10;aoI5BmRCeo+MQdNYGjgUuzFzKozWWDVDMbgQPvEqyso0iNcmNZEEKKX2g0fvBsy6CRlrYucpx16F&#10;oGr46iJPq//QeVcOApmEE9dRUXYpDTUcatuFQsE9s0EuCa+7kfLaPMHxWet4XvKVBwVLFGxoxIar&#10;tfWaQYLKVjbqIKwGp3EQJQbz6lri+BdrnBJDJRQqsSbxaKlCV4TBS4JHnko3T15PkqYjYPEuUeIn&#10;3ZHOaNR3GAntBS6K5MFKR0mOrnUOAYwIJgVCjpApJAkp9BdyYmlRNMlXiIiwseG8Mw2fVy4pwmTB&#10;Q+rT1OD8KqnEzLDIhRFMRJ4p7lqovPlKBFanSi4OWFU9TzxUheFGmaFsyJo2C27chx8iJuXA4OR9&#10;Kz1qnA0TxbnBBPECiI+nH40PGKA/7PDZ5x+1h2GwDMLm4DHtwltiCHASvFX7wVNnGUQMJ6q987DM&#10;5LygHwJdfvA+R2v2hz4wsqYG+2EIpnLx5Huvg/NxF26w2zu4iMq3bKDMGEQxOJ/9OU4EJ/MpVIF9&#10;f4CokIioMQ2JiLbWYDrpqG07iPe63e8BVXStJWsY1jaYTJcg0+FmdQtjG+J4D3PiySvQe4+2m6rf&#10;XNB8Nse79+7par2il1drNIZxPDFwonS73elVq7AAeecCX4sJ3g0gCGbTBQ63l3T74kN0syPY6QLt&#10;ZAomOu+ff6bdl7+2akwL5wdY4kB3h1TNxwIbb4DEkWEVTwwSYQtGAhvLMKtRhno/UkwSHsDDh1wS&#10;cVUky/CadNFwdzZxi6axqSM/h5QqYSHJvcFvVVTZtPaInZgVtbvufkt0BqlWYD6ly6p7HKVSXR0X&#10;AyO6JSUTuJOUQbnqOA8L48Ehc9BjrF0pa26SOvriLZOVMl2mjAWUHfRanZhVGekQFEImLqNruKKA&#10;xUdttN5IrCDiMS29fsVG5vHsCcomnMroXfqAo3kHUaavdq9UXg2uRrtcs5M6JiT5wcpIW6hCyK7/&#10;0Rowzu2JyRzN26PhMJoU8lMkKU3JcVGv+arvOpXj5vc+17txUH2zooax0b0cJKgyiCFANisDoOYZ&#10;BmnAVlQDtVJu8c4VRGkg0lKCh4qtkYW+xG+o2o3yYBhStDVsFEoBzwiWuGqW8JFNnskqoR/C6XU9&#10;X9E7QNBMruMMKSYYQzBNk5hDyoYD3zIeKpx3EO+hPgCsHQlAXjmi+0NJMDJ8k5nJieYUr3glF7DH&#10;hW9CFA5WzLm9o94ucypeKfpdJSDRCDdVtV2C2IYXWILiWou9yVMMYg1GMRlV4KRLzVaMKaRi4GJt&#10;0qw+ZcyDjvbXmRODEcK2nIBS3cXo1laj9qu1okZacL3lSwSH2D6VPiiUUGTxk5/tlPHmkGmnucUx&#10;I0qVU1gcxavJlAYkTl2CxBrWwkweHOepKGIpGTJs2MYXJyVfw9ePrrnUChD8WynfLRUCqHwPYcEW&#10;7h4j9Y1zUjFjLUhLhWPsO6xqI+Nyv8KnhBOuF/LiYYwpPKLYWcUgEjZgI2qpIeegxnpALSES1tMK&#10;iKl0VRc8XTpwGhVJ3YeijICAMHG+FHfA9Wpjdr23zEYHr7AuXHsuXp9OFb0XWCZ0TVgL9oMj70Wd&#10;DybJQItQNAbUGINhcAgGSUHXGDCBDsMAALrvByiAXd9T01iEVV8w0XsREpWYQhNYY3A6nwIAdv1B&#10;Tfy0TtpQaNxZq5PJlETDdnh32EHFY9q1paicWLf7PbnNBovFMaDAdDrXyWzGbBr9ydOnOD8+ggFh&#10;7xypqs6Xx1jMFnRxswnFpQw6m031et/j9WqL8/kUnQCrzQGLWYv1dkdNY/VsMqWu7XC4fQkSR8xW&#10;IQ7N7IiMNg8Pzz/z7YPzw2AauDhacfQLyHiZPyo+BkJaxyP40jgSPTiGdVNkXiAgNerEwRADZAH1&#10;+cZFAYsbeiSZlMRDhcEcyo9NFc+PxZeFq5jKemvnABE09BsGS1dwOEUvSaJXl2RXVgMCqS1vnRIr&#10;SeKv8Ci5N7r3Zfs4E5SNhUEL6B6gFo0Jfza1GIj0QdkzEw2rclZlAaiNz3RJtcnZspHusRzx02Et&#10;49KQF001Eo3ECsuI0NFSWltXtySFR9NNIGtEMrK/31021DieND/4uPrmfCTlUbGh6lgFogxQz/su&#10;HS3mKlN3WPvWayqUiorq7JxXgJExQCOuVDk2R2ik5vOnjvme0Uh1BwCaX/5SVZSum4pAkTu0S3+b&#10;li+aT/tJHiyKWTV0ouhmtQRRoVlVq/VgHm9LsbQkXpSOwpzhOlGJXq9Kfswd8FGQ0UAiCP89drXl&#10;NXXMmkVJJ0IgyxseOrqDPZtzEJMiyDPw82Lhu1FjDBtr1FoDj+ocIxJqbfxAopPEa0sMARgEnp6m&#10;9S6FRKwMPu/D3eBD6MqaLEElYGh8kJNlju8rE1Pkc+fqn9JQQ3UegcI9Iqg9Gr80j/x/JVxRk2bj&#10;5W7M2z0IdRfh2Mg1Jv3W/JkKvVSxGUrFeDUElwdxoXGOBqvcZB5SZjTqe64GvIyPCZ7wMubH0ubC&#10;GkN2FWX0AmVNN7n00u8PloYoo2letmuEhAobmJI+jGNhOOgzeQ15dAaRU88RaBoThQimdoBEhIgN&#10;57UlZzN9Mq4nQz1Xvdy5vUAzz0ujksWBehAnrmqvT6hY+3GYJB+Gq/pdp9GjlUOhDUPJiIlpzxDh&#10;V6ewJuzBTWLZJ+cV380ah7IphONSdF9KEG81+LhUPVprrKiawYmqqHphmrWEdR9UKkOku96BCZh2&#10;De16B9M2GJxDY1h75ynhJ5bzBsYQ+kFhibQzgG0b2hwGdE2Tjlrhw2tiXx6Aw+DUhS4zEg0G5kXX&#10;YdoaDM6hd06nbQtjiFsmnbRt4FxZQ16cuqjieOdCMSoDjW3hRBjDoB4bzKbL4EwyVqezOU2nc9xu&#10;t1ht1vro/Ix8v0e/28ap3tJiudTJmzcQVWycx5yA2aShFzcHnMU3znuF94rtfh/6FQeH+dFDYmuw&#10;u/0CBMFkca795gLLkwfs17f3/avDi8mjd3U9bLLcICIhSUREPngLpKrQzMddugNJdOKicuiDcAUO&#10;rhRlOPSZAg9JXN0wZocqJQk4D5HwT3KmsNd0x1ZxQCxSDQ8BLTsPZgU3UAJ8xCF4BXw1SIWPdA3t&#10;joblCpzk4sMlr4qy6yR8qtJ9iSvTQxNTl4er57j9+NuTy6ffW6pby/HRwn3w9ff3pw/uHWzTCUHB&#10;tgGpA9iotR2UCSoexKqGW5ASxPUItaRUJdFScRWi3VcKCpQkK1HBuxJW69ncHtNQhaAqqES3vNbU&#10;kiQEKtfbHRUr/15OpHwypVO4KuiqI+ecvHNZm4o3Y1TPkWosyRDLkb2kFs6q+p6ounPmmuXhB8ms&#10;nGgCKdEw6mjMHKqqWTl+/RxuoDGDocBDNcNAI3ujtu0Q6jl31HtYQUGpqrqJqz3FyGxcIKXZFkil&#10;VFoLlD0j4HL5YbUyjB3PIcnKqV5GI9mfYqJQA0Yl2JA17D21BAIifaSSUKM5GIpI/wjeFHB5WMda&#10;GiY2pMawsjUhfWcMlAjeOxg28SeX5MGKWB8TAKO5gZli53l4KQbvyXmvXgWNNWDmnOUjIphQe0ND&#10;SD+gCjRAleC9REhqnNMzE6RcS8EzZsImo9qa1aXnmszv9UcAP51/lbsI3+4DTdcgo1j+UBWC6qhb&#10;sJJwUe2EaLSV0xo6WgClMa43orqPSrHKYqzYCpIKH/soot5EKkJKlRA97rWmeKaqwtLZ5JYMYswx&#10;RRgtFmWViKpPFzGRHjd5xMQslCjweVDS3G0YPFepiCfSYzKUNK8PK+CFVgpWNpxEo4ZC0oowWu5L&#10;T2GsoIjXRWrEJogISYmA07ifnqIiyxCSOPUzhBhkCTwQ2JSwAtWx5zR23mld14gzi3A9DW6ZnqwB&#10;ppPWTBtjmI3uXQA9OgE1TOh9uLSdF+wGr03bYH3oafAe4r0GhS+mugzjaDZFZwmdnYIAHM0mNHiP&#10;Iza6mE/x+mYVHlsEWGPIGNbD4KCq1FirXoUmTaOz1qIxFIqrReh8ucC8a2A5FFS76C1LrfHWNsSm&#10;Ae/3aMVDiLDbH2jSTcHMak0D2zR0fnIKZYND36tTosMw4GR5jJPFMba7DTlRnU8X1HQzfehBr169&#10;VFLQ9W6nr9d7PFh0fD7r9OA8esOYdZacc2gbg8Ohx26/x6ltMT17CBiGHjbwww4ybOD9GZ2++/Xl&#10;ze2z/X6zXrWdxZ60TjEVuoAqAzEMwVLWbln99BoCCB5ehujnI4g4lYAuhKJR4gHqOe+HQh15OBWG&#10;1QiFyiQRmMBFC+kQCAw84IaQzlFBE1dlIgo24Yzr1Mc4BhCydQQXPyScdhcVJLPAHAiSW9WLNh4d&#10;YCQxCVvXlCTzfWMaPaxu6Opbvz0dPv/OvcPN5QKqtNut8On+gB9+60M/X3b75XJ+e3x81Bwf3zPb&#10;zS2oNQrd0uL8Hqh7NKwH2m0c+sXZo/3DJ1+R+bQL3kg4kE3Bb44/UWLHSw2ADpiGOPiENS6yJ6pM&#10;LumcKLXElI/LUQWqjh4YQ7TSEESU62oypbz+YlmRIXAVAGSqmuxoXFmb0nEl/6UZgzpiy4wVnkw2&#10;l+KDrzeoaRWYqZhVBWWmKhDnrjmttiR6px1Xy0NOi7YUV7oQKUwsiq9x8UPhLeQYqtVe+UsqgkRa&#10;SZY7fVwVa/Hy5UogzTJctUiMfWuaIP4xUp4VrhTWq3xrUcWKHqzcvqMaksRR7tSMa9BwK89zrFT4&#10;Ok3pRiaGMeHhZ42BNRbGWsBY9YjVWVSXXyl5CasIdQO1lgB4gFlDEV347AMgEdW+H0hn4bsyxmjD&#10;CRagOZ0xaGLggbyKBu8pyCqrURrVKhadhyirjCY89yA+WrJMYYNp7lN9e7gaFQNT3cQcBqyKK3JH&#10;5Aq7r/q6L7HHca3OuJ+pAotW485IuNLqIa21BF335eRSIuQW6jBGlap1SaSA7NanxIoqVD9NDZG5&#10;LzJaF7nqRbxTOB7XixwBH1lpCqCfwPww2b0fVH5KTMAMewdynj3/fbnaJ0ziVAFQOZbY5N6dvH7V&#10;ygSSP45xpZgtXpoeLVTy8aCUItQCXS0JyyCFBrhPBQVLRmclzYjfFOWtBy0kpE029jGKDzXdRj0x&#10;MWxDmE87Q0TGKTBtGIMTDF4QaN+A8+FKPgyerDVorVERCeEGDhOqZUJnrXaWaTmxMIZDqs8aIiIc&#10;Hx3p/tDDOU8+7s+9ipJHamMnBdAx6/ligtaa8GEn6HwyxfF8ClJPUSWA8YBXRWMNiG0snT6AIJhO&#10;prTahtWe804NLB1NZnj34RPMZ0fYDY42t9d4ff1K28bi8YPHZNopLl59povpBO10SYBi7jwm0yk2&#10;mw3uHR/T88trvN70eHfZYn0Y4ETgRTGfhQfzdr/Har3CfrdC507QHZ1jWClgLEgb2q0v0d17QIvz&#10;9x7Q7soRml5ZcSDRUOhcxgyN+ARlVfECMlQSnSIq4uHEwauH872GdoBUjhwyISG3Ez7DxKQUXdDB&#10;MKrBa6GAJUbjBQLWJHSxepB4mOiwshSSey7eYVVTUi0M5D7erXxODFJgJmpVdF9wSjW1UbXk6KP9&#10;qjyZUKtEIRCi29dPafV7/92D/atP7h3WF2So8QfHeHN1iWFwCrk2gFss581iMZ/jaHmsR8tzXZyc&#10;YLe60WF3DKXXuL690Y8/+oEYQ8NXfu4Xbr/813719uGjx30zMeE+yEbjGBg8ixRNPXW8mQDDmoCR&#10;xX6UXEmCyDjKqJY4mGjuwk7cr3QjrfpnqoVeVRpNpZ0jDVVcODP5hQt+L9Jxr01VAF3BIFXzCio5&#10;v/NaMSkFnKuMkMMJfCe999ayRYtXvnisNKxqJSc4EwR/xAorw1U6mVOuuqTicFeOCocCNek9+FqD&#10;867OjaniDswrrB7q1akoVb47yry3O9vcav0X6SRpkNIcPI95EOQwZ+xFC4V+FTxRmTn+VtJMaQhK&#10;gNbaTUqjc8yZx5o5TZ6jAigOr5oxNqB8ArgTCP7NIL+nqjYRqBd1PuBMrIn3WbIFUhVdNaIafFdO&#10;1KvE/nQhH5pWs6XIp9JoDmEDH0Msppi/UZdFa0qDorYjBS1Ws4LL+Q3IBvm36jbrLpyfVvacI7e1&#10;MFhmCckm56QdFgd9vo+ZVCydIRzZ5J5HnGoEYyINdWWFpZJ9rmneoQo6kgzVGvgTUvonqYK91cNb&#10;qvIZ5Z8TNiHuJjhBR/Pnveq8jpJqXuOl4Sn+/yj0GI7kq8jPqrlbUQ1DrMAhmJixTc2RZTQNa0qO&#10;TZSpwifOnWmFme0NFOnkKR2dcqel2BoR2ZB61zQ8nEMtjoIj9po4OWxzzXopFSIeofAraEt0ueVo&#10;TCQ91IXv6dumwvYjRWNJJ13HzGQOgxDAmE8sBi/Y9iFi672QxJuhqkFjrO59DxsqXACAZtMObWth&#10;GHo866hrGzRNh0N/wGwygyHS69WKdocegwsgPGtaNNFwKaLaWMbxpMXRrMWktWBizCdTLGZHOLgD&#10;VMKaUdWDgoSntpnier3CMPTUti2ahuG8w6RpI9+JcH5yhvff/TLYdnh9+RpKRKdHJzqbztE0LVlj&#10;8ebiBbbbNc5Pz3A4hOLpm9Ut1rs9de0U28MB89ZgfRhws+8xbyycFwKghhndpIPzDrv9HteXF+gW&#10;C5o/eE+VHpDubjA9fgTxPTZvnmP+4B0zm54+pmHzXMBe2UDqBg/vIDzEpKlHaH5C5gulom+vHoPv&#10;dfADRHwYvlwYlMIG2sebE4dLyUd2IRkIPJSNqiW4iI2wIDRswaRqs/CtkQ6veb3r0+Ujqo4IPSik&#10;CSMgwWcPV7jZa2lJzRqBKbirWLmDqPFEU20Jd8UPmKDxDvvbW/P8n/zD9/Xy88XF1aVvWwtRotVu&#10;j812p23TqHoHy4q2WegwMPY7VZWtGruE+IU+/ehzTE8f43q1ltZOzL3zh/awPsz++Lf+x3tCtP3V&#10;f+/X9n73xsFt3Ww+05OzU3d0etpPF8dK3ELFBaOuYVivYANYAw3tAFnIL6acGIdXrUGVGcadm+YK&#10;E6zalVQNZ5rhRdVxmmnM2a9mGUa6DamOCkWo6pMElTLrqoYnWEnr3KSOmNUlN4rsHaxCnjVO9q2A&#10;QO7Vq7WxbDgfdSKXlWFuAaYab6BZfUOuHsi485SO1CIB6h3Hs5YMl1aVN0R3EW1lrVhhokZZSEoU&#10;kirvFE8gCiUmk+OlxYXItbmfg4FBRX2iyIcsrKoaJhWQmkLIzKgNLQ+BOGRzVPdJDTNZIjbEaqxN&#10;wZksO4qKqvfko9GdtLkzc1Sd7REZo0LkJPj4DZE6JxAAbQNYZirJ2bDG5fjnWHPSDIaZiKEmA3Hj&#10;NSdjTFt4yRk50h/J8SoCiaPauAGBM3uudhveqcqhcZFmBXzL++jyGL+DV8m9kFHzKfT2YBZPgNI0&#10;oZSPHeeVNJdSybIPL7td5shcTpFI1LlSkqL6UzxKxxkjVtGUbEQhtiM1cgQ3LhfLeASKZtxMgogm&#10;+C0TEi4kskOjShVVtBQLMmWdmP1VsZgl9SUGpStyhHKRdE2dJ9K8fYvlAJTrp/KAGQFlddditv+F&#10;3xqTcEiJYAkRVMoqVvgoExPIV+DhUVGmJmWyCN5ExZ/DqaQs141k+2m4mrwjZtLZdMbWsJ3Hh+d+&#10;EDUM6iyj9wJmQmNNSC+qBuwBGiUQO++07x3UhA/RxBqdtC0dLedEgM67RufzU/r0xRfkhl6tYTTW&#10;hoZ3InjvyRBwMuv0ZDal2aTFtO0wnzR6ulxgMZ2TiACYoW0abWyDwQ3kvIcy4zB4GNvg0B/gnNfb&#10;7SbU+6ro0XyB++ePMZstaLvb4OLmC/Ru0LOzh6REOD+9r1fXF3Rz/RqH3Qb3z87hnQcbptXtjV5d&#10;XWA2mZJzHq9ubjGxBpYJ20Ew7wxajrVCw4C2tQoF9cOgNzfXmN+eUHfyELOzx7p5fgsRT3ayBHSA&#10;Hw6w08W86c3jyeCfD8ToDaXWb1IZdPA9LO1D553ldKYN+A8foIDeezjvMPgDnPMYnNew0mWIMrwM&#10;yia6YE3oNSSCEitcMG2A40lH2KiHQBDM2wpSB4YJehgsiJpwfsAQo/AeTBBWHw93Dhr4Xpn+Hfhp&#10;TGMBw8QqnbsQGYmrthT+MuHpCkustLqimzcvll/8zn/3eP3FD9vbm2uBkjG2wf6wx9D3CgW22zVO&#10;FnM5PVrC+RC0+OLZZ5h0rd5cvcDJyT29Xt2Cdwc4kHZtp1dXL3Fydl93676RYX/8b//Fbx0b8mgb&#10;1q5rdb+7FGNN/+jdd9a/9Ku/evvgva86KKC9KJEExS+yDZPCIpVzlitLRYJecN7Xjttgiim8bMUq&#10;RFfCVYwWCJwHAM5QGcqgSIwRBhWIsIxDwXcmBf2k1bKy2sup1l23CbvAlTFr1NsnxZOV+lgkm0NJ&#10;ywAU15j5mqD6eRNFjHi+Vc1Dt1QqXATkjJBmmXcaWQ0VK+NuLY8Wik7mYxXDO3IvYX3NSvUXJZWO&#10;K+N/4XPEYbtWpJKOVSVkU2VItipxNUl7DSEUzRDGqBVRjksEqmzmkYeBr27fJSINtoyA2BmyIq4q&#10;KiRQdBx8sYaNGq5KHamMMjE5GMJNwV+X4VEJcJtWQ4YInkENc92zGIZ3IXiSPLtIDXdJD1/iUJHj&#10;tXq8GkAdOFUwUKpioFFKJEORdQx2t0yVkSsrU/o2/l3rlWCVc0vP+myqJMonEk6zSU47cyyWudMn&#10;WpbPd3qroKVZNe71mVSFmEFZ+tZSk5MPG4mtlmIlcbNVPGD1T0JUdV1TKp9WUSbWjHCIyk4CQYXG&#10;HNuQw4EJqTYnxO0kJwCVSbOBnaOOHrutlcP/Hr6hmIZKKLS80ozEwTzfpDeKyh2CCvsr3Q4I8ekP&#10;EU08r+j84tpHRyXGnFuyEzAxHziZi/FqVJE0LofNQ7iIL9vWYHOGsQ3O7j/g5WzCq+0BLTN8gImi&#10;iSqzZ4JhRe/jTdMwWdNqP3hMmwlE93DewxqirmElKJ0uj7VrGhAxrtcb2h/22aFgDeu0NdQaxqxt&#10;9GQ+xf2TIzpdzHE0m6NrGljD6BqLpm0waRpY0+LgPA5uQNd1MXtqsdsdYPaHgIQwwPLoBLveUd8P&#10;2rUTOFHcrm5oc9jhdrPGcn4EUo9+v8PaWFzdXFDLqidHxzSdLnS72xGpQ2cZD+49BMHj8uoC909O&#10;4YY9Dn1PxjDWhx73llMV50g0dOl58QQI+n6P1dUVyHwENgY8WZDr99oGZhl558HDgHZ6dCxu4xu3&#10;v9BmGqP2AgF0cAe0PIFzQzgLWAIpqfjYUSkDhjiI7Yc99v0Bgxc4p6pgeGGIGiUOPj7TGGisdgEb&#10;CBl4UW1UYcHkSVTa8AZZUSiHj4UHw5ooEMTSBB86W4MzKfGhAHXRPE9VgY9Wph/kkG3GVcOEKBMB&#10;0Cb+mhqrZFroYQe7et3Qmy8Wqw+/dXr92Y/n6+ef4Hq1kv1ux08ePdau69QYi8HfQsTjdHmCo/lM&#10;+n6PYXAwhnW9WaNtlurcHpdXL5WN1aurZ2hsi9NH78ne9fTm9Qvc3FzJdDIHuiPt3YCry7WqAMfH&#10;xwwvzefbl7Nnn/435w/eOdn8/K/86uqdr/y13cQYceQwiCc7OPXGgBQaKPMZf6OUUBYxzpz91JT8&#10;TsGKLuOYXe5GpJTMqghLwY/Pmm0fdxYm0ZSTTuUqlYe4xK2KgJM9c3GjkUBLVfRP0/09Vfumxi2q&#10;SguTG4kLSjFu0aB1HTcKcyogMmpBC7n9JH1vCVehNYwUtYdL81o1G9Cjz0vHsbBx2LJOIFLeQUbl&#10;KXzDwpGygOwgUcoLpPRn4mogQkBTY5JQIacHfSHMbyqKsjOO68WqOiiU1oQjebrlq8QHVKLAS+5j&#10;DvdWiSuKuBhlE9/HUL9l2LDRBKd2xTMY1M70t4eeM4iICikZDgJAdmcHvgsNzunBD2ibFtaGwmdL&#10;hApQFQeupOJq7NmTVK5NhgtkMqMvIp2CUoCBbcT5xgejsdBhCL89+rHyZ23EyKKRt6soWBUGNyeT&#10;6Y65ZlS+DKoVjQzqYhqTg5GIg4kuHn4aGvU4V4mN2sGVugJxt1o8JSgp/cAUEc0pf4Nq0Er6K0Tr&#10;ZGN+78oAU4FHNRZIx21FKX8mZiafwhNcjSmBrBbQORxbyNPXDWpl/P1ZVY0YU83ZjDic5XcaaVOc&#10;PoVUpyIzd68Q/nKDbLjvMFFwv8SrQaEqFHfxFO9eST0L751k81VtrI0nRiWNr3OKw8d7LCUq+Fth&#10;h5rJpQCxVUOE6WxObdOw5Z4tpy1s+H3LiSFVxeAVeycppUIKYDCkvRecLCYYBh+rfEgX0ynO5jMc&#10;LY/o4voau+0t4AcwKZYdK4NxPO1wNJvQk7MTPD4/0/PjIyymU7JNk8n0TdsRm1Yb28K5PTbbLQZv&#10;CcYqG4PNocdgBhJ3UJWBBKTrTU/rzQZNO1FRoUM/YLXdEABdTKY4XpwgDcfPnz+FDD3OHzzEbDqD&#10;MYzPnv4QD87OYSanertZ0Wa3w2R6RLM5gcRjvbmG63doTOBSLRdz7A57LOcLdLMJdtsVqVesb25U&#10;vYc1FqePv0zeb/SwWVHTdWimc3jXwxBTQ835jKgn0a1YG7lfDkQGvTuobRp4sSDvYciEm554cuLV&#10;uwGHYY/DsNf9YQfvfRisBBiE1GmjbEyIVIpVMIEtBftAMH3oQQktPCbs1RsTiFzxbNAQK4gxEAWI&#10;ZkIGc+kS8TFJ7oQUFSUvgE+5fuyrArDR8M0ENMwYRGDbDqrQjoDBORwuX9vNh382k8vnx8vDegm3&#10;t4er11i/fuo36xUsG/53fv4XdDpb4OXrZzqbtOjsGfp+j8Nhp7e3tzyddGgbo5eX1zDEOgwe0xba&#10;WIunr6+UmPThu+9ht762z189k/l0jsYYszvs9OWbAdOGtbVGBhW6vbzSo+WRNs0Etj0yzz65aT/9&#10;+J+ePPjgh/vZ2YPbbnbU33vwXt8t7vlhcElhDDufyrTNAXVRBqL6zq+FIq91FLjqDkyrsnTDTu8H&#10;ZXkh/3o2GtdrOi5NxZnSPsK0E1KSDdvdHtv9AcPg1BBjMml0OunQNI2G9omSkUoqFhL0Mm8mCz07&#10;NRNQnVpIIN3iDR+vBtPZvJDXIVpRq/MiL+9kEt45Pzh1FMxMvdeaAb75YVoPYRldwTkQKVpV8sS1&#10;g+alUnqqU9alole3sFKRrFnRIRKTwvF7kYqQqYnfmx/ZwQImUXSO8eJI2S2oC4gK55qhpHYD4IBR&#10;YQqrnnwQL++hwotXqKfgrfU6CJEVApNXw5zFxjh0U2z2gIjPNZPRg0kUl1sBuxILsFJfVtxwiiqa&#10;5OxDtS6ihG6oo6EBYJoBmsQ59KEio4BfwtHoaKUzbqSxeYdOmXaW5WFVKZEMqhhYaaSvS8Or7GpS&#10;QbX+ZrSqqgg727J0TWk4Kn1BRJVoWk6j+e+iUu5EkSibXH+jup3SHBs7ALV4s6IxneoGBkp8swgA&#10;jXh5Dlm0oDwxc2V4p8SxolSbk6S2YPFgLqb74H2PclH1+3SknnEOAMY7UBzyqiErHUxLMCqcnlIW&#10;hYrgGqp7vEiMqUoU45KhIqczc9FtBt9rXjWU2H7S1kUpweVycKYc1YjIqugQ3ydLqgRrnHZdQ9NJ&#10;Z65ubrmPULKjzpIXQctAZ0zqfQMzw4lS75yGdCFw8JK2H5i3Vk9mHR6dnqBpGry+OJD6A84WUyw7&#10;r/O2wf2jJR6dn9H90/s4O16gaxtAA6m9bacwxqppWlIIvHPwfkAz7bA8OQXYYL/bYd/3aNoWk7al&#10;xXyhq+2W3txc6/XtLTfG6H6/096t2HlVJ4L5bIH5/IhArGQarFc3RN7j5OgI1jboJjMcdrcgGXBq&#10;Be9OHD14dK5/cvU5nl69AZEh5z0sE6Zth1nbQGUAGwNVwvXtCvfPT0OFjbXk/aDee9y+eUlN02G2&#10;ONLD5paMOYfbb2CaFoMKlMDddH7fud0zb70MBHgZcBCvrIYMNUpoQMpQA3gR9RLKwp0bMLhed/0W&#10;/bCn3nnpvUI84KjB3h9gWMHWAN4oGwvygXlF1sKDlG0DIYY6r50RIg5HnyY1RUTrYtW3kh/8Kdfs&#10;VcF32E2GGa6Uj2Y5WyJiwXGjw9OfoJMDLta37eH2cnpseWG215Prj7/Xbm9eNdOmw7U76HBYC3ED&#10;Yph3Hz3CtJtg6Hf44uqVTqdz7Z3g8uoNiA0G53RwDk1jYWXQadeqMRquq3aqHz9/he12p+89vIfV&#10;7ZXsnYeq8vV6o6dnD7Bfb3F7+Urnk0Yfni7Ncr5Uwxa73Va7ptHtdoPbfa+7weNPf/g7i9VmOzds&#10;9eG9U/c3/9bffvXVb/67O9vNcnlijs0lS056phOK2lMWEjpCi9fT1h24dIz+Z94Tjc7tobWxhAPL&#10;QiK1u9SIxIyTjjGx9XoDVeg03BdUxMM7j812q2wNFgGcqwrAeZ9qVVRTEXfmRBAMMQbvNVfXpo2d&#10;VmXMqBcm1SCfqAdSlKuokWrSbYjGCIr4UFSl7MlKtYFRIUrPVNWYy4sjFFcth1J6gcLrEzShsPnJ&#10;Od9EyK/cO1pylxkSqbVBH6F9JowZ4o2i0fDAizNEOQ+HNWEY9IQ04BgkpcqKAzpY1KV+t5OYx+Cq&#10;+NdYG0NSnPePpID4cC+BSACOWgtVqAnr+ZBoDwoYBZqpJwDaDwH3450G96VVsoaDbzc8W+NaMCB5&#10;yFFsGWEyHPhapY4PuVPRi5ayGZAmlTzjQNjkFpRsl7pj+Utg78QQUaoxDZTcb3e4cxVCCjU5TTFe&#10;D6HuskIxMxWcQhKlgueCTM1iooQ7qJX9JPUg+4/iJB0nWmIi9cUNp/HzRFUZb1qzVf05ZWhJg0n6&#10;9FNJ5eXuUU0FyjGYE4cpyliQsC80xjIb5ghNTr8rdRdy5Goxs2GoUATnc+rJCPmBWpVK1JHcl0gB&#10;dp89ZYnSThlqU5vzCzIh8y+ioSDX8CSnA2n1ZgUxijgoBWnAIYlcI652zRmRGpPElKh1+abMVWu5&#10;qIojZQaxx5MnEyznxMuu4XXvYYnRMtA2hhtmnTQWR7MOy0lDwT9ldXvow8VqW6x3PfaDI4Jq13Z4&#10;5+wIS+swmUzonZMlJuYJDv1e54bowfEZzk/OMF0sYGyLxjZomxYU9v7hJtBOVAFyhw3ZpoFoq+Jd&#10;AAGYlmazmUI9tY3BdDrT7b4PVGAiqPdoWwdstrCNJQm3KBhjcXpyj2w7xWp1q+oHHC1PyDYNiANt&#10;/uXzz/Hy1TP8xi/8DH7jP/ifoTm6T3/v+rX+P/8//w/67T/5EygZDM6jbRjniw5nixmOlqeYzxZY&#10;r29w6Idc6n20PFLnBqhM6ebiZYhIswFA5HdbVSZ00xncsCPybjGh5mi9365802CQAV56WOrQGo8B&#10;B4UJqQ0vg4qGG6KIh3MH7fs17Q57dV44DLykTnsclOGJAN/BGgtr9jCGtLWAVQWxUQVjYIGxChsp&#10;ED6eEqLHBUajSpHVBUZ1c1KJN7iSEiGVoMYmszEkeB/UO4/Vh39J6+/80YNu+2piJ/P2ar1pv/RL&#10;v2Ll6gWuP/6+NhZ6dHSqVgSKQQ3N2YvocnGC169e4JULzQAnx6dycXmNFxcXmLattk0DYxqcHi11&#10;3hLgjS4XLa63vV6st/jxF89xMp/rOw/u62K+xMV6ZW43W/SDKFmrl59/jqvblc5ag34HYXVgIuwP&#10;g3a2wYuLl/r6+jarMROIPnznsXpR7PrefvTDHz9++Oj9Z93x+TA/Oo9FcVSTETS9TrEgAtkvTjm2&#10;j7Qayc3QOY0XD9hp6KIRfDUeP7PKkn89g+9jpRJRhTGIqlhizx0Gh65rlQjY7g7Y7ja62e5we7NB&#10;a1m/9rMfYO8cJl2rgypWmy1c3+N4uVRrTSycJ22bBje3a7y5uNbL6xXahvGL3/iqGjYhKBESyHmd&#10;6J1HZNkllURTITTRGO9XercztyEZgZPjNCQcExU9lEiOzGdBjtH6uawVBb5KC1YrwyKYBdJstExG&#10;LEKEJqQSa5VsmS7HE42hLslmd9XYXRn7qYkAAUv0wghU4T1zYGpJNsYpCQGxwoxCXD0oiFJjX2JT&#10;c35GcCxDJjYxbSnEUBioqvoYNNaQ7AbBh7qcMPiopDIg9arU9y70EaoEtKLlaJwv7VZRpSYiyklp&#10;LVlNKI0YoWUgSiiqvAvONeowhuEQBkMypoydRaEdw3Zp3LRsNZLhaFw3Aa6UpIrlWdVMxAmJx1HH&#10;cY9zbXWUVJtDFZUlVvkQqi1euAoqBFY9v2UnX+rzCNodQXNBcvJ8QSSjdtNgnbe25SxTcnPxbkNx&#10;rRf9U5qajJPXnErqM1hNNfYNmmB4N5r6CSlXIXHwgGbEdVwPJkO7ZuJ7UrIkiDuIB/aoYBECByvj&#10;HmIvY4l+5j1sgNtTettT6bMkr5YgZOFTQDfopXFvHZsS4oxZwf5RgU3zUj8UQ4Y7bBB4mZRM7KkL&#10;HDtigXpHT94/xb2HC/PpZxd81HUABBNLWHYNLSYNpo3BbNLh8ekCR9MObTOBgjF4AbOFF6X9MEBB&#10;OniH+yenOJpNqeumWD55F9v9Xr13tJgsMJ8tlZuOuGniYaRB001h2gmSqYObDiBGe5hC3ACQwrse&#10;/eYG7nBJZFptDMHDkHivQ7/D4bBHf9hT2zQhQkuB6m7bKbrJEU5O72GxvIdnzz8n53o8uP9Ie9FU&#10;FQ5V6OsXHxHt13h47xyuO6Hh8lKn997H//p/+7/HR//F/4b+/McfwbDVQYRIFS0z2uYWTx6+i6vN&#10;Bk/fXOHx2TG8Koahp66bgBkwxmC/XWM2P4bv9zCtJdM0OvQ7MsaCiVj8cKTDYRscgwYiPQ5ujwn1&#10;8DAgMmoVEIThyjuHwQ966Pfohx36Ya997zF4xSAMp0Z3yvBMUJmotROaw0Flry1MTCETmFVFJaAW&#10;RNGLouF4hyzP9pwLQpWWqDw7Qc0EYOMYlnFy8SJtmFQOe+w+/rG5/dN/+eTVd3737N13HilNj8Tt&#10;nL76i9/DomVtLJF4R+uLVyr9GvfP72M/9Pji1WvdbXdoDKNtLU6WC31zdcMvLq7w3qP7+t47T9BY&#10;1v1+j5evXqK1C7XLM3z07AUurq50exhwPF/q0XyKk+WxDuJws94o2wYtA8fHZ/r9Dz/RUFVkcP9k&#10;qd47PH3xQqZdi2Z5jNfXt3p1e4vWGj07WuqXvvQ+Vtut9s7p5qD4/kcfT7n7o0e/8T/9j58l0ISo&#10;B8gmBEHEj9/BHEa+UEKySF0DpKhxPWVdgOLQKG4TFOr+3RtE8TkUcCuTOufhgwKN3W6vg3dQEazX&#10;O1yv1goRzKad7vcb/PGffw9/+iffxq//vb+jT794Qd//zg/M43fu4d7ZiXzwwfuuCateXFzf4off&#10;/5A+eP+xHB0tcP/0SP/ZP/vXePHpM7z7wfv6yU+ewjlgt93r8XKKd949x6Mnj/TRozOAoJfXK3RN&#10;g8aYuH7kWFOTdmOJsxXJ1lSh4WNolXMlTymFrlghmvuUC9oon0cL4r9udqzXgZTyXGW4kkpXuNur&#10;XoUvFXem7XABCGWjO1UerFB5mOBHwcZPylFUik5kUdH6vY6FtuW6MXHAMrEI2hgTs/eBxZCGosRw&#10;MiZaEUykpqiQ8wAzaynbBAYn1LtBnQpNbBOqu2KSzoQfaNSsCQ29pGFgYPiMbpVKoihjSmooUWMg&#10;lAIdoa6N0s9Ao1kEibYneeOmbwFHbR1SLMZ4jib1wuxPXTxv8cJR80RLdU4SOIKlEvkmm1lamkm4&#10;VU0WF5ho2RBS9fWykhaWvBojDXGsKAIdae41DaOT5NuFpo1iGmrqNEGBiSIzYjJhPU0xSb2KRUwc&#10;UA/CwRaU52Au/NQA7E7G+BjyiKvHNFAF7qqEUwdTVZUjybQfig45DYvQ3EdV2lN55DblWIFEJWxV&#10;JaUDyjfvm2uCHxORMCl8FS5KZT0xisOlWwI5TpSY08QkmuoGCKoDjHWKkOTj6M3VadfiaNrSUWdo&#10;0RkczSZYTiZ6vpjQyWyOxWwGY1o07RyDCy4cJ+FIxyAY04KNjbtbqyfzJRnbgm0HIgNqJ0A7CUy3&#10;poPpZgy2AX6aTIsITershxD8NxZmdgo/7PJ6zA178uuNGh2IZQ9IDz8coAp0TYPTk/toZ8dk24nu&#10;tht8+OF3abPdYToPJubeCaw1BFHsbl/Bra5xbz7BYn6Kl//mH+Hm4+/iwbs/i7O/87/EN7768/j9&#10;7/yAnAomjYHzHsvZFCeiGIY9EVT3XrA9OJwd30Pv9mg7IsOsbTcj5wb0hy28O2B2dEQtQpWGoCf2&#10;hrzrZ9rvW7TWqyGIO6D3jK1uQgk0GZABnHo459C7PYbhoL3bo/c77IY99sOggwNErQ4wOHgDbxiW&#10;enjqsVWDRUPakaBRHzvyHCAmYh5EbbSQ+IhMMEW5hoOqTfVQY8J2PkanfbwpahYMk3ZNh9UP/wK3&#10;f/RP3908+8l9Je8NES07y13bAsMtVlc3WO979YcNGILGGL28uqCrqytVavCV997V2WxBbdOqNYx7&#10;507/xl/9q3j0zhNsNhv93ve+DT8MeOfhO/rdT57ii4vPgpDgHU0nU5yfnKohr/t+wKevXuvjB/fg&#10;vOiD83v44WdP1YvDw9Nj9W7A56+uIIAaJrPp19Kaa7z74EzPjo/RWtZ7Jye4vb1QVeDe2WM9O2/w&#10;4nKln3zy8dG3/vB3h2/+8r972Z3eg7EtIgUbpgS6tQYLarKcVLFySgadssaLeCcdA7JiqW26x4/K&#10;XuqO4yiVWWvA1sANXlebHa7XGyxnU51MJ1jf7HFzda2GCUdHC/zcg/fhxasXwWw2wf17J/hv/+t/&#10;ov/H/+L/pGf3Ts2D88Xs4osP9dF77+lhve5/4+//veHq9lZ//x//C/Ovf+e32y+989D9Z//5f+ae&#10;vP+e/Dvf/Bn+4uPP+cN+T+K8/uzPfaDz2QzDQeTmdiV/9od/Ia8vNvKz3/yq/vDbf4Ff/7u/gkfv&#10;PVF1gt6Hxoi4DqupQ9FOmV+RqhwaKuqjopQu1ZrHFtFfqZwlhFiTz0LDpiObnWP6MAQhCZmik8qB&#10;qxbvgtennByskQ2psEAl9gJoxNIVH1fgSmloCAGYSDTeGZEZX4lzGBhYaVVIoaeRDZFEXJESs9jY&#10;mtFaG43iRhHWceQjBwuqcINTNgPQNORFFCTUcBPAYKpqUil7ZNH3w1AR3FMLY46Fkk9wjRFNROFV&#10;qQkzWD7Icbz3J3oBVXBdJYaqD1p4HIKS9YjjKCASnx/JtF/NMVWZDmxuvsncGKrBs4UzlbPOVHDh&#10;IyZpGZ+p5vBGu0/ZXVNdYVf2orlBgapBLWX/qW5zp3gXoeqgFWEwQtXITtVQRhyOJlSY42Gfk69N&#10;JuZSLoVsXB/R1YMTl4hZQcTGkGFDbAyp80HBoahUgUhVOI9jcRUomjsKWaD18FYrU/GPaEWzCG4n&#10;zQZ+IhNZWMgNNTnESzm8F68IEQ0qlkpORlOFQq5a4RL0VathczRFU+0epUKDpdRkxEyQ1KsWgfSx&#10;127Yb7Hf7IxhMhzgoDiZTfBwOcXZokNnDRaTjpaTFsv5ESbdAtY0YNOg61hTZ+8w9GDThkqfdG2w&#10;AdkWbFuAbbh+2wlgW5BplJuOlMOOXskGv4/6cPg0DKCDqFdSwIsQ8xwQD7Y9mralICeqtk1LXbPB&#10;fOax2u7x+vYa188/glcCUQMvANkO56f3Asl96NF2U2K2GNyA1y8/Q9NYPLr3AEYZbnOL/esvcPHm&#10;GU4ePsHj5RGdTDq82Tqsd4NiYmnb9/CqMGxgmeGcYLU/ACBq25muNhsQFJP5MRlrId7DGIvDbg+6&#10;vkYzn0GY4GRLbO1E9tt70vCbPSkOrkdrCT3tYchCBeqaFqKCvdtg06+x6Vd68Gsc3AG973FwHr0L&#10;eG2lJrKGHAY/QGlARx2mCu1EYCkQ4r2KcmzaS0dsQfBgpTi8oTusnbgG5FSgPIZsaohn58otdQL0&#10;z5/i8k9+89H1h3/06MH5Pf/VJz/Hp2f3abvZwq1vdHADJm2nT58/h3iHxTTgOlpj8PWv/7wqoOv1&#10;Cs9fPMUHX/4qdoNgvbrR/X6Ln/zkR3h+da3TtsXOKX707U/Ue4d5Z3TSMNi2eHx+js12p/Npoz98&#10;Fla2987O9cXrFzh41e2+x+N7Z3q12mCzO6hzobfw9e1Wt/vePDmfy/FsjYf3H+DZixe63x90PpvS&#10;6fGJNkaVGqsn8w4iA7715398r9+tFkeL2fDBz/7S9Ttf+rl+Op/lFhTS0v8bX3PNlWNAWRVWSkjM&#10;AKJKuRWkJ+dzfPHLxv+gaDclUrWmwfVqi08/fw4B9Lvf/X7TtdZQP+jHn35On37yEzIM/flf+iUs&#10;T86l7SaCptXN5SVuLi7laz/3AV1fv6Cvf+Wc2qbj3fqS58dn+o//2W+CVcy3v/XnzS/+yt9yH/7o&#10;u+2wucL3vvPa/Jf/1+ftr//dX9d/8L/6B/j0q+/rn/3Jt/HkvQd49vKVHDY9vvlXfkF/5Ztfx9D3&#10;8uPvf6b/6L/65+67f/778os//0jvv/uuzhcz/O6/+AN86YN39PGTd+C8T1u+0PeX7KfxZ4x1zBqD&#10;PuorGnxVmaCx3DmX4MXbZfTOZYq9lLY2rSNnmXMVn6uSArCVSqVx45UHr7jHCZwOAwqdz0JAYM8F&#10;fSJ5vEiij/gOPl8l97QFe27eQ4bUfIAmMBEbJrWG1TJlNION/a0rgBUkqVtQRTD4AUZFvffExmJw&#10;g7ZNk4EdCTRkYuVLgL5LOCh6ITdA1XDwY8a8li/iAEwappQSMiYp4ZngKPn0FqcGkeI/j6Z44vhP&#10;WfXlqp9cFBnxDWRMzSfKHCyqb2iltXbMPxqVr9MdFlYF7iiBv0wnV6qADjpaJdZmOdZ0tRESwT/r&#10;WYH5nKWSOFh6SQiG/OTPLKlq6SjVVVMIL1R3FnKeBMJLyElmy/zBXNVWgUsBNmw5tOUEDSVV7YR0&#10;caSzQznCNjKoVDQoVgolZmKfOkegxIkAHxIlUcVCZXQPQ5QUryWV7WgmPwZivYQ9cjS6hzdHNEZ4&#10;CqY/VTkSpyhJRrUSRo1MFdQhZ3FyXVZYz+c/zEGVFKfq9nAqxMbCGDaqME48jOkway3OljM8OjlG&#10;S6KGiSatRdd0sLYlbjpAovku3r+6yTze/Tn2kYe+EbJdiNaCQLah3CrEBqpCEZ+nZJvweBAFxAfu&#10;LAV5DIYIbKDOgdjmHs12uoCAsDANSIVos1PvLZ0tljqxDQ3OQxSw7Qyzo1OazZe62h1gB48hdOvR&#10;9fUbvV1d4Wh2hLOTe8STKeZ//e/rvFvw/rv/RnH5GU4WZ2gM06JrdLUfsNr2tF90OAyDGtPQYjrH&#10;Zv8CDODV5QW++v6XcHA9eq/YbW7o+PwxdptbKEhbNtRvdiAm2OkERER+t4Y/bE6ltTvfmL1zvTpR&#10;IrUKVRpk0FZaOBKs+mush1vd+FvqZauDOjh18Pl8LhCJFTbikP5pVXVCwNQArSXAEAYm7CMshisF&#10;JD/XadQ9oYFHHG8IxBXNN5hi0/6cY63F+vZW3/zpv8bR1dN3Vp9/9/7Z0YmenJwb5lY/+fRTyLDH&#10;dn0DgsJ2S1zfbvVsOcW9kyWmkykmk7lCBry+usbVzQ3Ojpf6/NUrbHuP1jR4eX2D681OL283eru7&#10;xdVqrY01OF9OMJ/P0Q8eB9frX3z6TO/PJ7jeHbDe9vjGl+7p/uAAdPqdDz/D3/nlX9Y/+PM/xyCk&#10;7z88x263014J6x46bQ0e3zs252f39eMvXsCQ14NzOhHBZDLVpmmwH/Yqbo9pa3R7gL55/XpxMv8S&#10;ffeP/vXy8+9/69U3//b/ZHvy6H0tvbHl6EWjko9SWJxu41TtqERHHR65CFqrgSzZbgyzmsaCjYFX&#10;1c+fXeBf/Oa/Mj/58ffbzWbdvnnx1HSNpbOze8qAvn7+ib66vNIPf/wDTOZLHbxqf9ir7/cwbHD8&#10;e0fy5uI1ZpMZZo3RRp1+7Rf+iuqwl8+++AT/X3djvve9v2i3670ezWbY8V6/851v4/rytZ6d3dO/&#10;9Ru/jsPe6e31rXrn+HZ1g3/1W/9S/vP3/wFEyLz7lcf6G//Rr5njxV5/8P2fyMmTD/z1m1uZLhq1&#10;jcmhgAxLLclDTZ6zClpRVKuULBRRYo7Ec02PZxCx1CVOCaiQc9kam+cLhqKmP0m0r6BWsoLCBSHN&#10;7dVSrSnDXj5A6BOuTAmkzKwsFP+4CvJShiJhNo7iiQ+uJMxVSk6FwoAVaO0BYsQwlDsGlQILKyHh&#10;ISoQVXgvEBGWSGQJzG6OqUSucquhucB7Qd8PIAa89yW6FkFTXjR3IwopNWxUvCOmcK+gu+h/vFXB&#10;mTY7CjJhPZg1sMTAquC240plJOm43tGWqpzoR0EZnKtTz/hTSVRXKZSRiZOIpKPWuuyEzPUOpRo4&#10;jVVFAKm8XgUbgjxIRMe6KsAiideQjODRqV0VsudFdxzT0qE4BgaivTO/jxRrlTn95ujvgsJS9FDF&#10;YZjIUNBFk3AKgGPhOVewi+i9CrboMEAFRJUJrlwQiEU0md5r2CiHw4Ow5lxfgadq5l4QEqE+bvZj&#10;tE+z/0qpqs/RimGnQmCD0mIWRy2tOsbJKJFnkZAsYVR97ySRDVKBm0sdYyQ1aBDvuCViAbcDTk6W&#10;1LavGQJ0bYfT5REtJhNMuwmmnY1WcUUwNQJEBmi70M/meyJuUulUggdSMvkqWxA3YDbIxNNoyIMI&#10;1ILARjlWzSPyglSCxQBQqPOk3iGY/ILHStnAmAbdZAoC1PczImJMugmO5kOIEYPJC2Anc9BkEYqF&#10;mwbXN2vAA9vtCsN+DWMMHh1P6fzoFGZ+DHt8T9u//b+gWb9DCwJDsHOK3jksJw1ut4LbncN6d6Dt&#10;fqNtN6WdB9zmgMV6r+8p6Pz8EVa3V3BesL65wNHxPVqv3qBpWhVj4PcDsWGY2QIQF54P4h+w0DM/&#10;7NXpPiQF5aCtnwBDSP9s3Rp7WWnvV+h1iGhfqJAWCyxEjQoBXlUcDBQNAw2zdkyYcAD4tdZAAO0D&#10;oEFziIkoezfKPSBxT7IHJqvmDIofRtaGQlLw4sUzvPnW79CT+w/fuf7wi3sNiT+/94hW6x1+9MkP&#10;QOL14dkCJ0cnmLQNmskcy/lUj5czLI/v4c3Fa726usIgwNV2gJ0eYetIt/sdPn+zxsGJWmvx2Ysr&#10;vLi81n7oMZu0eOdsgbab6/ObAbc3V3De6bvnxyrG4rOXF3h0slA2jDeXb/DJyyu9d3aK+WymTx48&#10;wIPjmc5bi+X8Hb3cbPC19x5is92pgeLpi+fKIugmjbKxaNuJXl5dYvfiub65udV3Hj7EO1/+ORzt&#10;Bv3ssw/15uwcD88fti+/+PDJb/5X/+Xrb/7t//DmG7/yH2AxmcfrnPNZNBeIhqbOlMEvWwYtTWQ6&#10;anOQbIrX6H2x1oCN0dv1jn74vQ9xdXWrP/jejxoVP/nLf/u77etnH7IxVieTiaxWva6uXwGA3KxX&#10;OJ52upxZvLl5hc1mowYiJ8fHcML68Yc/4evbN3qyPNYn56d4/N47+rt/8Af49LNP9PH5Ut1uo6+e&#10;fYq+d3pB0Ol8gYvr17pczvQf/sP/F77/ve/rr/2dfx//6p//U/3K176sX/2Fb+C3//H/wM9evNTB&#10;G/zgOz/Wf/mbv8XvvXuizz5/iv/7//n/hpfPP/f/yX/y9/37X/mPfOZdcR6jRi3TmqPyed+mlJuY&#10;BIUzRRnuGZmfHDm3VSKgMrqPOa1aUJ7hCRXdWkk9kFKwklBOJAoYCU6tNGSHs6SkX4siTeqLY0bE&#10;DFW+bVIORvek3wgFoUDjWVyYmcN6MVj5DDNbImXDYowBM7NhFsOx0y8qFJJIHTER5kXVJKO3SMBj&#10;sCozw4UmEmWAnHNwg0M3adQYJmsMTK5zQjTHa2K9hkOCeDgAjXKCKEMKHiD6xsZcpQBcSxINZ4qR&#10;5m25jsJ/adqiatymuiqn4qaVFvrRFxhHFIPKUaR6LYdRKlU6qHaPCQCMHOsfmeYLVjduqUtVOQp5&#10;Ny6wleoIMWkm/yarQN2OiXpuo2q3paU5Ok+DuaIGuZOQVcEm+qCC0hT47cGsktKEkZ4qmubFABBl&#10;k3hecWDKiPm6L5HjhMiC/HuiQV4odH8nYSnDMYiJSVRyFCBjT4ohvgpLByicV4FqKH42afBUoZh6&#10;qeDNkaXm06KWAfU5eBE2iHFprzGhEU1nUgRXEvUqEtMiAckLMg2dnS8xaaxxLlzQrW0x6SboJjNY&#10;2wJuN9pAB2GQiNgAaJEgOAWuyCDTAMaOW1wlFBfDuyD/mobUe4IRdf2+jq1C3QBBZK0kRY9MwGYL&#10;QCJkQIBpIY3q8f0lDfstDts15kMPaiYgY8DtDJOTc6CbY7Pb4/mzZ+S94OrmVofDjtrGYjJd4P69&#10;B2gn0+BxunyJ7uF7aH7x34P5/PvQ16+hIrhc7+lLD05xTNBt39P6INjs9ph0E0ysxWbf4/J2g8ur&#10;a3zjaz9HF5cvwQfS6WSKbjIlyAl8v0U3nQVp3gvJMKBtliBzDT/slpamp/DDjVOHXg4Q9troLBZD&#10;MQYc0OsGgoM6dfnOwBS6vhLGI1z8AgOgCeWuapnCStOEYXcAtAs4FhVKPqFAjWYibaoNdRy4NH2S&#10;DZee0tgXqAygswYXX3yGyx/8uZ5Mu0e3H3770bC6cI8fPTG7/Q7/9rs/wHLa6Zce3sfx0RynZw/Q&#10;73dgBprlTI1t8ennn+Pz5y/RO69tN8VuUAzrG2wH0j/78ec4PznRD548pN//9g/146eXMAz90uMl&#10;HhzPcO94jk9eXOFqtdGj2QTzyUR7D3z/s1d6tmyxXM7RO68vLi7hlfArv/hz+NGPfqDTyRQPTh7p&#10;xCjW+4OeHp/p+0+eYLW6xWG/0dOTY1ze3OLQD7LvD/j85WusNxvtuhZf//L7atsJPv74x3p8/hj+&#10;sNM/+oPf1g/efYwvv/8VHPrh8e/98/92srq8ePPX/8P/FMdnD7PxKjL+IhZDivO12i54lREgR1XT&#10;+TsjgxrDAJN+9MUbvHz6FH/57W+Zly9etj/+3nenby6eW2sZm9WVQByOj4+0P3habzZkjRWYxrx4&#10;8YV+6d13dbcddGoUx/eOoeL1+cWVrDc7bHY7PTs+1mevXkF8j9MH9+S9d85we/kMs2kjXUO4vF3r&#10;ZrvXrrFoG6Pf+Nmv49PPv9BPPvkE3/vOn8kw7PHZ088Ufou/8au/rB5W/w//u/+LfvX9d/Do3Sf6&#10;5ulHGDZTKBv5/g8/1LM58e//9v9ofuGXvjmcfvNcRSTDUYljzjr+5wj7EKFLMqbDh7GVtC4HikXO&#10;4KgP1kPVCDYab7yZoxUfWRKepKSRt2Pimi6ug3F3URRBaGQk0eDjnAaQGCLDRMKU04zCRAyQMgdW&#10;dux1kGi5lQrdQVlbiLW7TKFX0Brmxlpp2ga2MczWCKehJTyn1XtPKj4ccFXhvYNPB6go/MWekjgo&#10;qTrnMYhPc6HkUnSNBua4hPFK2jKTEmlaFxqKhmUGmmo1hrfoCeN0AFMIR+mwG+3bUGFks/7E/DZo&#10;tGajoET8K5m+mKLGWYXcdJk5Kln0if87V9RvrUoUeEQbHWtjWvO6Rih6raS8pExE55pI9myVLGzl&#10;9AoDxogikUIF2SMYw3DlBdRUYUmxJ5Nyyxbl/yQQ55VeqihMypuKslZohwQlhWrEOihxrNfx4QSR&#10;EA8RLppkGaXSSZ18ZJkyRlLoqyF5HNapiUiPjGnQtFZM9I6UtU76X1qCxr025bUA1TYt1UDRR7hT&#10;ZA+oFK5MoLDDgLkBdEDSVYfDQd99/4Eulz/mm5sDREOSpJsuwXYGY5q4O3cgsgSwinfgkPyj4D1M&#10;xRWigrgz8h5ENmQ4454fqgTbqLoesC3UD4EHIF5hmzJiR1+XehcmN9uQEoPEB+UrdJxCbQsWRdty&#10;yGt1E2LD2orCdBPiyVS75T1qjs6hALpDDy+g9Xql3vVBNoeh49kUDZNuV2+w+fi7JO1UcdiSvfcY&#10;WF/j5Q9+CKYAyLva7PDu8Qyiisv1DrfbPVnb6qKztDv0WO17fPHqNX72g58FcUevb251Ol2AyeDo&#10;3hN68fQvYfdTTOYLFVFyhz262RHm3SlEttiJO2fojqBO1cG5LZQAAwsPUYceoj2cDpHGFoahFHEN&#10;S1pVEoFlgYFoA5BhgAy0sQbGGEgksjCRmuC7UiIiSwRLpC0nI0BKKYcOwXAi4ZxQQihwJYDUGAKL&#10;YPf6Ge4tJkerb/2bR5vXn+FovuTtbouPP/sUk8bg7GiO1XaFybTDmzcvsd9udNI1OD49x5s3F/jx&#10;5y/QtFPtVfDZizc4nk4xiOJPf/iRfvDuE5yeHOEPvv19Vefxd//aB/jGew/0bGHx0esNhBj3/RSH&#10;QRTq0DUTPQwOi2mHprFqiPTZq9cgUvzaz38Nl5cXsJZ0MbGYNKxtY/C1R4+VmfDi4gLXq5XerjdQ&#10;8frl997Dar0220MvzhMur14rVPDs1Ru11uCX/+a/j5MH7+ijs1N98fQj+H6H/W6tJ6f3dDvI+bf+&#10;9E8naruXv/wb/3M5Or4HNpy7/VJ5rSo0tTSERFTuXiiYBVT9tIAaY3BxdYvf+8O/xG/95j9pdhdP&#10;F7PptDlaLnjReX/h1litNnq7WdE7Dx5r17R4fXXBq/VG752eMtTj/ccPpTWMw2GvhsPf9fzNjf7k&#10;o+fczYwe9l4/eHxOdP9Evao+++JTHpzXD548wPNXl9waxma3VWaDvt/J7Y3okgninc7mHWaTifnN&#10;f/6P5ermFt+2hMfvfyAXN1f43d/5Lfi/+cv6w+9/W6+unurJ6Ze0befctip/7W/8Mn70ve+Zf/tH&#10;f4Rf+tW/5Q/brbrBaa60LXE5DWpJTvVrShFWbYhREqBSUpNrcWqTOpUHVmKbJqZCGbIq2jcplW4d&#10;QVoZJpGlfO0gv2vsKhPluKVJKhYxkxgl5sCblgi71ghdD+IAQeJKJ2LFQuNyLAkQH7hTzJ6EDcMw&#10;aROGLDKW0RijbdvQjlOGT+HFEbyDuh7iWrAxcWQyIckOImPCX2pjjS8zoSFGQyAbQo1x+ozweaWc&#10;cm2IoJY0ILSImDn9vJpLBlPyVipqlUZae3rRYkpWyVTlm1VFOao9YS4FH20fYbN3SrQ8W+9IaHkE&#10;ijbwij5XFQdy6gGjWN+cP5d6p7Na4pBVtdtkVYqK4DXiPvy0LsVizA7VNCVkmtdpWRHLiPKsVhFV&#10;8JHEm6oq9op1IbG5IisuBQmZmdgFvzoxEfmwBs9tTPEijRT3NJURF0N7zjFzxLhHIz44hOSoUq1i&#10;2jDWSWll+GeiUJCsyhwTFVpV6oT+2rI+jet7Gumbo5MPZfNVYmmF6o0QFi5VAxX7SnQEYYvjV8xJ&#10;GKLQlA49DPrg8SO8+84xrVav2RgGB+UpPJFBINuBHCgk/UwQo9wQzhPeRT9V/lYhKsSiKm4goNE0&#10;6oENyPugx6enSlyHk/jcnITsGo3JkP4AFU/Bk6AgtoCxIGECC5itkjoybECzo/A9Nx3MdAFuWmps&#10;AzCrMNNkOsV0OsV80kKHAzq22rRKOGwwbSbw12+wcw6NKGbzEwyLe/h83aMXwfF8iv1hIGaDs8UU&#10;r242uN7ssJh0sMaE7DdUX9+s8fLiDe6dP6bbzS1eXl7h5OQG79x/B9PZOa7efIYH7deonU6VmMnt&#10;ttp1E+rdFkpkl9Q+APTlFjFFCYFlViEHkQO8DvkBa5gVDWEiAVDjXSiEZ3CMq3swRG0ExSoIXgTe&#10;mBjJCn4NIUXDBEOkDRPZeGLIpr84iJnw4UmR2EwTNwxt2wYvP/kUt9/5/ZPby2dPaHuN7W6vi+nc&#10;vHr5Bs45XUw73KzX6JoGnz9/RUzQ9WaDSTeBfvFaX9xsMJ1MwMMGL2/WejSb4s1qi5fXB/z6L/91&#10;DNtbvLi6wn/8t/+K/vyTM/zM176OQ9/rzgGnn7/AR5/9BIY67Q8Tdf2AXT/g1fUaj04XOJ/NdL9b&#10;ozGkJ0dzrNfXOD451yePH8Aai7Ztdbc76OcvXuLy5lYHL2EIgsXnL1/opy8vYIzVDz9/QSfHR3Sy&#10;mOphd8DJcqH3z0/06ec/wenpsf7ML/4VdNOpvnr6sV7c3uKd2VLfffQuLlb7o+/82bdaJX71q3/v&#10;P+1ns6UaY94C6GgEuN5NFqacFjNnO7CxBnbS4o9/88/pn/33//3y2affnZ2fHtODh0/k+eefYXvz&#10;htrG6JMnP6vPX7zA/rDD+s0r2ex2gIru+z36Q68nRwvyJBiGA8yk1ddXK331+g1OT1o9OFWIx3qz&#10;1vfOl7jZHWTSGt3vD7TaHuTVxRWaxuLF60t9eH6m4hwD0NXVlR4v58RsRETwyRef8vp6h+XS6D/6&#10;r//fPDt+iNXmjf7eH/+efvXdh1jdXsoXT6FNtwCJM59+9lQHBf7wD/+YHn3pn/Ynx8f69W/8DOaL&#10;eRCccoKQ4tEuLTwKC1yj2gWpC7EzL0e0zhUhJ/0SGT78yfCkTzpKterTDA4dRctKMkuqAa4ki5Jp&#10;XuMQxawMEoZnJlbACwHMhoUStjqE1tOKhKO6JnGroybQPpiJRIlgmcgxwRrDrTHSWotp26C1lgwz&#10;GsNw8ZFi4hqnNdDGAK01NOlaWNOgaxqddC0ZG5RvQwE9AxVddB1NbRP8l6KA9yQquU9TYpsDUziS&#10;cfTFcLKDq0SoREEssBfU5eDkHDQw0nJrMrMJVV2R5J5N8Fpt64iA8EypV+uw+aFYYRRyI2Zd9cnj&#10;9xJ1pi8xgUkRLUjln2yFTj4qHiUIM60h/yZCVXpII1Oa5lcqyivhEheEtiGpvPrJ/hxaNXLRQaa4&#10;J9BTZjrl3r9M3Sx09cjESqR21QDkjHwXMCeHWcY8cHB4cy5sjudyjp8VLh2IytFkz5HHkU4aOVUY&#10;VSjOvYFKJNEOlQfBqKWlhGTuDQyhoaioCaloLsMqniwtRUqU345qTixrYk3GcCLm2D941zQYKwaQ&#10;VC4JrGc1rKTGou2O8OT9d/Hxp7fm4Jxu93sM/RCis8xQEQKZcG/wEvqhBpf4ECDx4YL2AjUmpEw0&#10;fujcEFIdtol/tw8AJnUIG1cGvCN1g47NhVxVp3HKYYc1JJnSQ8RhUCRhwADUtAQ2CttQjMlDvVPT&#10;zrhVxWw+w+nJCa0u32DYrvV0OsGMW/D+Fov5EdruCO72U/g3z8h85Zs4KOGLy5c4+HDAaRuLwQvO&#10;l1NcbXbY7ffY7rdBko/lB/3g6NNnn+Jv/tVfw3y6wGq7xWdPP8LJ/Yc4e+crGA4bun7zAk3XwbYd&#10;iAltt4TZvsHUMDXN4kgcbQ/iN4P3pCLqxIUjABowCSyRNirkyKkPtGU0RlXgwcqwxgIUTrBtXHQL&#10;QQdCmPrZqAcjVB2G9SNDtUkSfjwmczxtJOaQjcqXSbaXeHSbdC3e3Ozw2b/4b07lix++u11dqve9&#10;zrsJ9cMAQ4SuaSEQzGyH3iuuV6tIS1TsxODl9Qb3Tk/w7r1TdJOpnp/t8eryEmfNHF9+cqxH1uH8&#10;/DF+/a+f4fXNFt/++IX+xSev6OWbN/8/tv7017Ysu+7Expxr7e60t3tt9F1GdmSSSUolUqUqlVQu&#10;uyTIkiVBJVfZsF2i9Gf4gwF/KQMuGIaBglQwDNmlkmhJJKiOokWKFCWxSzJJJjMzIjK6F/H6d7vT&#10;7matNac/rLX32TeyAgjEey/uu/fcc8/Ze64xx/gNzcsSb7z6OohybZorTHKLXfBQr/rSyRGOp4S2&#10;a3QxrXC8mGmR5zqdTAga1Hct9n6PR+dXWtctHjx6rFleakxXBcxnEyisPj2/xGI207dfex1MolWR&#10;IV9MVFWx3+/1R956B1VZ6acf/QDb62t9fnlNnz1+rB88eKj379zC8ck9nUyns+/9wbf59stvPv7K&#10;j/+Heqi/ii1cYBny5US44S2JHYER6OhDgIjgW7/9h/qH3/7D4vr82fLVu/P8/BHk6ZPH+uL5E1a3&#10;V8OE1otefvypknSYlLnWrTfeO52WuXZtnQpeA6+2dWp7ETx5fq7rjdMf+/I9PHpxJW3n8NmzK9w5&#10;nkluDAfvsdntdL2reb3xuHXSqWVSywpkVtuu0zdfva+Pz9dYr9esALbXtQKQpg302ac/EC8f42g2&#10;1cvVNT6WWpiU2RoAKwEUDx+qMhsNAP2bX/ln5s/9xb8mv/Wbvxteef0VefdLb4kGgQ9hULDGFz+K&#10;162h3pF40B80nm/7ggHSg5t96CweEYmkF1h0hH9NScTBvXMwv/cSjg4DICh+vdSeo/0KURRqEg9g&#10;SA0yUqVNf5mOCS9lqBiinnQpiQTAsbVGx/WMzERimNkAYpiQMVNhGbPMYjGtSI/mmLgGtYnlopNy&#10;gtlkisV8SflkhjwvkOc5jLVa5hll1sTVXp9K5eiwLzOjrAKCEKfqeB6KzYk0WUIEXtV7GKRauBAr&#10;dUbCwOA3p4MKP2B3aQSDIwBkDBGnhggahWm/QE5IJlEdm98tbmCU0hqOD0nNQ4WQDJIY3Tji9NKR&#10;EKWH2fMiqC9IHPGmhlgvlKIXkA49o8RjEPFImR4VDPfQQTk4q0dNPT0crveDEekBxntwJw6dodRX&#10;5Rx4VXooGeqrdQ4DT5qimECBibnvGYx3gRArwIbyRdLhcyebSTKyE0d/9pBm5ARs5kPhM7Go8qhD&#10;mWgAocbXSpQ3o+8rrSYHWnuvmKWhUAHicNhfD6Z4jtEhGvWMjfBrNMRD9cYAfBhaR1Dbw7AqsZMq&#10;jCkPMFDtYPKSRFY6mRZQVeNFVUJIddcGEoKyBgKZw8pCEGHGQaAkpBJAbJXIEESGbAYogGEBNlAR&#10;qGhMdvT7EDZgY0hUowk+XZckeCJjojLWK2/DcBnIsOnfGCBjh0OHBg8y6cCYTPSmLAecv7VGJ5MJ&#10;bt19CZvLc6rXV5gWGeYGaNuAaT5Blk8RRICuBbHB+dULXK4uEQLgg8BwpAgzMRZlTp0PqFsHYywy&#10;E+2nmbV0vdlgu13p8fFtvLh+HxdrwePPP6G3v/oTOLr9Bq6efYjN9TmObr0CCR00eDKwKvUWpihp&#10;YuztlotHO+1CbOMSgEktckjQVHkhCOxVs0AQKJPAWqNMhphM7Js0Waw7MvFk46IfKz6nfHCTMkEt&#10;UZT8KRqmDTESUrEv/EwIBoVlHrb61hjUbcB3/v7/Yzm5/vzlrl5BfKfVZILrzUa3uy3OjpbUhUy9&#10;a3G9a1B7QW4zXK/WIJsjdB1uHR+jc3u891mty9kE80mBxWSiTy/XeLC6xHGVYVNleHF9CSXG1Xqn&#10;F6sN9m0HL1s8fnahp8upzvOcZrZUczKFdwHERjvXoqwmWE5zDaKYVBUa51Cv1/rocoPv/OBzLazi&#10;1dsn+NJrL+t0utC+b+LZxQoqTu9+5Ut49e4trDYb/fjzh3q9XyFIwL2zY713eltfPHmEp4+f4P5r&#10;76jJCj05vYvL9RqfPn6mF6s1XrpX60v3X8H86HT6/NHn1SvvrNtqMkFVTdJGUDEyW42pPEPAKYSg&#10;PghC8KhmUzx5fj79pX/280eLKVA3e12trkhD0CY4QEW9BN3sa724bPHKS8c6q7JIiQpey6xSUdVp&#10;WcD5Ts+vViAmvXW00NXKKQDat52+dOtIWn+O9crrwxfX5nQ51V3dadN1KIvysF5T0cwwfFA1hrHe&#10;7vXzJ8/0eD7T681mkApcBw0BfHW9BwCZzSzqpjNdp7KcdZrYhLq6fqFVtcTp6R39gz/8vn7tmw/Q&#10;NE5/8Z//E/mpn/4p95f+6l8NRW7QORcLY5JPMIkPg828H7z6JckowNUb35PvSjBiEKUDRJ/rjt6q&#10;UYd5r25ov3Y8sGGjCkaHKux412DuO6fTRkxURMnEDb8Sk1oloYNeoAwSM4SqKFLdUxhRQUMLqKYu&#10;uGGzltQaA2jOoHmewUwq5KendJRZtHmu/viYNATNsxyTaoJyMiPTtyKwASfEA3NMIRL3Dps4OGaG&#10;FcFBg0lfLdmUkVrdAahI3OYEUUgkY/GoX3e8w71B7BxcxKlZQgQYVuqEmyOX3sjUj6ivqSJ7iEjA&#10;9sTPXnikGy6tg8mRBuLazZqcfiwfmd8OhNSh6OhmSWL0Y/QMgD5MxAMljL84wNHBoH64mWrCT8Tg&#10;arwJ98XIOhQmjnphB+P3oX/wEEAYXWg4vXaBGypWqgCMOBDquca9Dyvm/EMqcu5TeZR+3fce9iXT&#10;yVqSvhYz94MzJb5IOjT0dD8d2Fe9D/1Q8kNI3VF9CfcAkxipmCTRJtMT3TmxvzStcwcEcf+DEtFD&#10;UxIGWTDhWmigtB1CXwNW5+DbGxY6jNSnQ2xzpaJiY+TQls19e5gSiCFBlSgQKeDh4YOkugWmIdPc&#10;d6Opgi1T0D6B4mFyo+IDqQpCkLj2S6d1Ch5QQiAfPx0AkYD0Tae+PwE4pgchQupaUFZEmE0IQ+Bj&#10;eMGM9vU2ISHiyceyNUaZiSZFgbOTI9y5fR+l36KpL1CGgObqcVwdHp2Bygl98vhT7OsGkzJT7+MP&#10;M6hoUKXMRip654OKCi0mFVzXYTYp4YLQo6cP8cZr72BaVljvtnj+4ile262xOL2DZnuO4Fu4eous&#10;yMi5VhmWtHMUugZFWZSz3CwcaCWisJQhJOSnIYIowVKmmbHwHlBLoBIwEiAgZDZTUI7MWuTWIDNW&#10;hQ2cCrJ0DqYEHKTYRQpL0QSaxepDRIsEJ7Ni7JJgiiwcSu4EZobYCr//P/7fFt2Hv/XypCoQvNPZ&#10;bE6fPH4E7z1ev3cXDy+3uF6vwZzhwyfPkZlYOeSCwNd79Up4erXCvZMZ2GT68MUVXmw6kAYUGeNk&#10;VmnjAOdabFuHZ+sGT6+2sAY6K3NYNshzq4YJXddANSBHhtY7zbMCy/lUp2UBsEHdrvXBkx2CBHTC&#10;+L0PHupLp0v85Fffwny6UEOsq90GTy6usNm3uFw3KHNWurrCt7/3fS1zC2KjpbX62t0T5Ibx7MVT&#10;gFjfeutdFEWOR48e6m6/0y+9/S7u3XtZP/74B9q1DVZX57hz5x51u1XV7deuKEqKgzsfOE1JkZcB&#10;mHEIG6iI2oxRO+BX/+m/Pvr1X/yFWbN9qvtNp/u2xa6pZd90gAJ5xjqrKrReFAa62e91OS3QOQcC&#10;iWFC2zitZoWuti3OL1t99f5cu84Nt4YnL67x1TfucpVnaMqgzy43OikLbTuHSVFonkdXi6HIXWq7&#10;TrPMam5z7GuHwpLMCgMfSmw3rrfSgEk1ywHXgbdbr0fLDJkVJqjmGevjF1e4d3ai3jdK8Hp+/gx/&#10;92//d/qn/qM/KxK8+cc/+7Pm4YNP/F//3/8NR0zo2o5DCMpEWuQZ5vOZlkWunXN967GOpJ6RxJ9C&#10;3TE1lTznqTkxYR6o1636Muj+83Dv54rMrNHMoAMmTjXSnFIP4bjEJTG0eu+WMpFwzFxLUGFOJgga&#10;ynFjRQ+lG1/yPfVn6x77IKTSr3bIErhkFjIGpijUitJUVcVaCm0DCUKGDLKyQFkUSmyi1cJwVBMI&#10;PfIhmW8Sya2vYwwB4jslFXCgeMcdVTtpaizpoeP9CnFwLR/8UqQ6uEbSABRAqjd25JzUdZ9K5WOo&#10;nAaC01DfqYeaKh1xGuwNafgLTpwfIr/rGLVwQDGkru6IDaeR175/rGkS1aFOub9vKw03PxGC4YHI&#10;3KMdQDfYFf3/JkL0cUQHe/Rkj9gCGPyHOu6oHpDjac14WKP2ylVv7U4+pjR8JDVr2GBg8FMlBxb3&#10;01CioQyohOiWHqgdQ0chHUjvPFK5Bk+V6kHNSo+Q+/dh/N6Ye+sTx704Rm1iGGqEYswVIkwCob4F&#10;on+qVJVxQ7WM7ycmIZ+Eu0ST7zeLNJqWD/Wwqbe0ZxjGMIOJsZeIhYExTCoOppghL3KeVKUhteoj&#10;6yQyu1LhJ0QAMlHdQVw9K/WJYBpXeEOCHxDJUIE6lxK/CvEuKlPMgChUQlxF2jw2fUbGMWkQJcMU&#10;IngsTsdEIJtHGdl3IM4Am8fXrcgQtkgglzgM+aA2i/4AsIEBozSsx6dnmM3mNFscoWKQb/fKmzWM&#10;AU3e/LpWt18jDV4/efgpmq5DYZlyA+TpMe1aj8wYcBzw0XUdiqJEVhZgJlKBPj5/QYv5AnfO7uHy&#10;+nt4en6BR48e4NXJHNXyNl0/+0jr3YaCVDopJ8RsibMc4htw11CF7Li1vN8HLywBYAuFgaEs1XYJ&#10;DGfILZAbqy0CTCEIDFiTg6iEtSb2xBmOp9JUPZHFVVOU/g2DOJpRbazsgGUaAHK9DdVwb1xVNcSE&#10;LIMYqz/4lX8ylw9/55VXbx3To6dPlDhD3TowMe6dnSnbgpp2rUyEbV2DOcPpokJJHsfTKQyTNp0H&#10;s0GRZ3hytcH3n6zBBBxPCwUI67rDvnUAWXzv+59gv3faBeCV23NsGw/nPaoi00WZ42RqsawK7UID&#10;S0BuSIMIXW/3KhCst1u1NsOuE1ys97h3NNHbiwIX1xt99OIKq7rD88u17vZ73Dk5grVWjQEyW2qW&#10;K2YTgztnZ2pJcbqY6O2TM1hrUE4XSjZDV691MZuosQaPnj7DtKr01Vde188+/xhNvYe6Fm53dXt7&#10;9bQ7uv2Sl+DVcD5gnJniO4s1IgYkbu0ACNki11//rd8vfvkXfv7okz/6o+L5xYPg3R7z6VRFAzJr&#10;TdvtVRVqTYY8t1o3ThGgEgI67yEq4n3gfevUea9BFBebvQKANUb3bTeEtjb7oK0LmFWlrnatNq3q&#10;vmnJBy+zSQnDLGSA1W6HPGPZ7vc6m06RWaNFRijzjF0IOilzADBZDnFdvDKcHU3x5PlOAWC7d3Ky&#10;KCASMMmn4nxQ5zoUmWC3vZKvvP2aPnr8CNvVU7p3/x4+fO+79Av/+GfNB9/7rv3mT//H/id/8ifD&#10;dFLpxx9+CkA0n0z07r07eOvtN5Sg6pw/yBya6Oc9tVFim5jeQDFEMGgiu2qUQqAjLgC0Ry9EL25v&#10;QJYDnHK4Qo/xGkOOKYkH/XpTCGIMxbUehIaacI5GeI7Id5Xe94vElxAR6a/pEqu8CCH0AxbUxFSh&#10;MYZsnkGgJJlB6AqNRWrx2mAyG3UJAMSGTCKpDzfr2MwAifR5Sk8exHWAhJTOgBrmdM9JSUE9KAtD&#10;BU5f8DwqYx6anaA3Vn2UQlqBBCaxHGOCXYb/pzeKntMmth+8Rp4uO8wdh77zLzDXv6hqjboJR+Z5&#10;+iKP4UYdoQ5NoEQ34O+jWY0GWW3odz+sBQ+VzT1VPvmGRHqJRgaWloz0PB0n20a08kH0HJXADKiJ&#10;UWuEKIg1rRq1900RcV+V089ZyaauKkRsBqE9LZZ6/1Y/gvZg0L5GNQrNxCyxVzHdZ3hceNHrVSMg&#10;KpGqkPR+qUSnj20X3K8Dh7lRROLgKDKGddAIE3vQxdKLs8cL31SwzOE5U0mrROoVsfRNceRXhcTa&#10;VoGIg5IHCeHVL73Jr3/vIZ493HAIDiAD0RDhwUhVBBpSqhCAeKRjWTKI2UMvQu+hYx6M9hJ8EkY5&#10;KlISq1ooXSQoeJCx8coXJH5dU+AwKyNS3HslCwQVBwQTr33GktgcnLbKBoyBXyIBKpHqmxlGkeVY&#10;HJ1EEnuWwxIIRY7Z7L5O3v4m/KPP2LgWbb3V9x99BidCTAaSyO1EAuc62NwOdjlVxWa3paootCoL&#10;IsS+recXz/D6y29hOV/g+cU5Pn3wIebHJzi6/Qr4/DHXuzVEOkyXR7C2AHNGtshUWcAk5YJkScxr&#10;n2rmrYn1rAEMqEGOTImBzgdYAkyWQYhgKNLzrc3UZhxTP9YiM0atiX46ZgYbhjHxmGygMMN6MA5Z&#10;vauQUx+aIVViC++Ftp+9b5qrFxP57q/ePy7ATb2XXdNS63ZkmDGbTHUyWfDjZ0/AIDhlZVJ8+e4C&#10;qoKm9Wg6j9Z5zAqrd4+myA3j1izHZDLFR08vdd+2tGu7eANgxvm6xsXKYVFBF9McTNEuOSkzzQwT&#10;scHVzuFi22mRMZgM6GqPaVWosRkTJ/tgu8f13qllAw+rD8636B5fYTExumkFhgt840tfwluv3cN6&#10;V+v3P36gV9d7zKsMVVlq27RAxljXDZpnL3TXNDBwum5U7997CY0LuNrWerqYamEtnZ7eUu9bbfdr&#10;NPutVmVpHnz/2/fmpy89uX3/NZFUgDysvtMVMQiRZdZOPJ68uOZf+uXfWPzLn/t7882zD0lEZL1b&#10;2cW00rbrEEIQSd2CotA8j1U9wUM5A0JQ7ZyHZaYQQuIGQHdd0LpxQ0de5/xhGBDo08u1WmO0cwKE&#10;eMnPrY3nCBHOMuh62+jpcsIqqoWNmR/LQOe8bHY1bp0stKyg0yLjNZz6IHp2VGo4DXh+0ah34Ott&#10;q9ZaVQ0cfPRbHM0qffL4IVtj1WYZPvzgO1J/5zu6WJ7o0XKG977/bX765HP77MEH/j/7X/1VP19M&#10;9PLZc/n040/wu7/523j3K1/Rn/oP/7ienJ1oU7d95EdBJIlzkKaAQ60uVEWHKhzq+wZ7L8ZQ2zOm&#10;CMSOwKFgUNLhX0cJxNHdfDgCp+o8xainmFSEIwhBGcnhqoq+9w0RmJi+kAgrARKiTJRWciQhQIIn&#10;hAAToqJVRCcygjUkUASmWJxGDCbWAS4aWVxEzMoHCzb126wUpRM63M9T3EAOQl+/mUKKQuKgOGii&#10;DFCypPGA98GwiSA+WKXizVcOKWlOG5ieuTrqT+ppHcmF0g86owGLbkRKBmlsMPUOo91hChwrHsPO&#10;jehG6jCtvsZRQEoE8fi8jYCmiZSAsT7db6v0sMGOPUQaGeTDS4jSDZT6l6FS3wAxrC+1hyUQ3+Ab&#10;poc90BeGO3X0TA2mo963yEQahuFvMNtTz8LqN57x6/XGdcbQLaicWKLU/1ySpZx7Fqthw+PkoIx+&#10;3Stc/eNOogtH1KP0ScjDEEWH9jFJq/RUu55odJGjOXKy0xe2ponGPtQYDj+GGE7pywaGSPKIKcaI&#10;nND4GmCTEZAPHLTlrVfCn/qzP1G//5vftfVFXcbhiOPuO7iY5NAI3iLiRI2IicP41vERAsdZfwoh&#10;9SEuO0yfY41IhmjU7Q18Rpm5X3sT2QJCLs5nxkbgD8VhmTVJ+YYIJkvPPJMIFCYDlZN0Aotvxx51&#10;ISJgEUQPBCivKrjgwSCy1UyxW0G6BlieMd16Sfn8MWye06PzR7hcXyDPC5joSqX5ZIKu67Da1RAJ&#10;0QBqbHqNKlwI8c0tUcLebGvs9jtU1RTWrvDk/Ap3nj7E0a2XYbMSrmvIOQ8yOXy3h/gWZAypMWBj&#10;OQ/dslLaNhIr0gIRRAMsEZwSLOUICCAVWLIgm6lDLOImNprZjA2zFtYgi4ZXZGzAhiNyNsWgbRqo&#10;4oClZGhUZB9XgwxVtVmB/XrNT/71PzxbdqulbTY23zwB21yevTg3befgg4ctChABm/1Om7ZDVRRQ&#10;39H94xm8D9i3HgrGuhW8cusUb790G0Vm0LReq5zx7hsWtXsbv//5Wv/o44f08cNHqIpMXdfi7ftL&#10;3DqaYpKz5sZg07S42DSo2xbQQk/mEwQRdF0HFzqdlxl2rcOUrS6mUwIbZBRw+0Rw+/REz05uw+Y5&#10;8izDdrfXy80ab7/8Ehbzpf7gyXM8Pb/SzhHEtXhW1/rJk2vMc6i1BkezHNPCasaKxWKOIq/0arXB&#10;+dUK55cXel7l+iPvvo3PP/8BXnn5DXVtg4sXz9QFxbbp5vybv1Qf/4X/3SrLCwz3955SCSAzpE0Q&#10;/PKv/k7xD//+Pzj9/ne+lRdYy3xS6vPLFfkQX4Nd57XKc356tVLfAdOZ0cwaPLu81iyLZ+DdLuBo&#10;1smszDlMSp1VOTrndFu3iSej2nZOy8wCaIfw8dMXe71zNtHMEFqnKiI6m1Zatx02+1qhgBeVi/Ue&#10;r9w+xqTMlIm08w5123HbiVrDWE5LzTOrZZHprm6UCHr/7Ajb+pnu97Ggr+mcEjGMYc2s1WlhcUEs&#10;27rGAqJt09BycaqPnj7UIKIhiO421/iVX/oF/vbvfcv+F/+b/0N452tfDbOjaQAbfOd3v6f/9l/9&#10;G/2v/uv/Aj/6kz+uzb6RSP8U0mjCjbzQceCayByI7aMuwUP99qHvKBltU1HPAIDgyCCVwTehh8K4&#10;pIlIhK8LH+7REd4lKiohLsFSMjBqF4cbPatqWhEmb+sB/cMhBAQVUQmkzkNd4ORDocwYNaokZKGG&#10;KSJeGNwfZOOVNg776ZCMEdK+X/EciDo62rOZEZCq13169wofSvkGFAD3coEOs8xAjh8FB3EoNNQx&#10;airEmMCh05dG+Ci60XIzUrD0kOQcF3jSjSAfEhOFBvrX4EA/qFVj3StW/ymP1a8bBkqM8Q16k8oQ&#10;90vDxxwmnX60PQx/Ou71obGPTGlsAxp1Ovc0kfgq6huRD2MgjZoQB7BnSvzhAFugw0Axwkeld8EQ&#10;WhhSi2OexUGJ5JuqVnwt9f4qFe0LqSmui3v1KvXc9q+RyNOiftDvkwMRRJpM7KIJMio0KM0Jdjoi&#10;wnKsWwwD1EJ7buqheHo0c/dgNaV4k4/HL2KKG754UoEgengMG4Bc1KdVcfrml/HN2Zl/9BvfcTln&#10;xRBA6APMRBRCF834xkDBZFTUZCWJhAg2kaAg7s8WTOIhKuCsHM3hRBp8RC1w0qesid1RRMRZHk3x&#10;RBHB0FM12ESOsckjId4YwGZEzHHuYo7XOY6jfwgebBgwGgkxBCVjiCXASkC3WUUpvKvBhuG7Gs2z&#10;B2xmC/U2x3f/6F+Seo9by7mKgLogcKLUeo+987CGUMBQ61qalDkE0KZz/bswFqh6j+cXz1FNlphO&#10;F1hvrvH42TPcuvuYdvuN7rZbVJUl37bpBcjQEKDSQS1ACFVl50cismYJ6IJBYAKT1ZjSFhDb1Aab&#10;w3ChsZkzgyISquKa0FJmWC0zmBHVKWaooei3GHWGZdz7rVg58oXQBYElJh9EV5+9f694+t5xfnwm&#10;rl3r8XKBDx8+M8inmucNNasaKEoYm2Gz28MrtCpKHM9nuF5vUDctsqzA3bM5vvbW63h8fqHf++Qh&#10;rvYtjM1pVjC8d3jt1pG+sTD85k+8jIdvHOvFtqWnlztcbXZgAs7mJTqvYCb98qv3MCkymHyCFxfn&#10;2O73ut54lHmpWWYozwudzaeweQnvvbquwb2zUyymU8wnhe6bGtt6iwDSr7zzDj347HP99NETfX69&#10;Qdd2+iNv3qbVqtCgqrePj3Hr9AReBOvNRhmCWZUDnOnjZ8/w4vljeIWWRY6X7txSNgbTyVy3m2tM&#10;Z0u9fe8V7LYbNE2Lzz5/ePL2w4/3r7z11QBV0v4OgWgUX9UdfvFf/cb8H/+///bxD77zLRKpdXm6&#10;MNfbtV5vd3q0mGDbdCoiWO9qbNZeAehiWurzy7WqAtMqQ906DYCudzXPyhzzaSHMgPcBXqCZZW2a&#10;oJu6xbwq9AZBSKGZMVhOc11pq6kLEK3zutk7nCwn0nWOL68dms6JCwGWGU3ntMiMTqscuc1kOZ+q&#10;hIAyt1rkOZwPuphUcrqcEnSn+1r18rqT28ceZZ4pE7SwkeHUtq1myzmyLEeW52oMy8cPP8ef/umf&#10;0tOjpf7RH/yhPH74Kf8P/6+/Y/4Xf/4v6WJ5os1u5/7Cf/kXw3//3/73+n/9P/+3+C//t39F/5O/&#10;8Oc5OC9DhWzfXTjk11L+LyWXehCo9sNSX4mTDrE9SX3Qu3qG8+EmqknGAUASk3/alxVLur/0CfS4&#10;Cgyi4lz/MoidZH1VR58WjDVr8Z4ZhDWtClVFVZUkqlZEQWBSwyuIyDITsnxcrZa43Knx58BDogGq&#10;OtTBHLpIFQf7T7TG9IlipREJSnuXMvVUXFBffJ5EsX4+uVkZdbibJ+FITDrEY+gjFK/g/4nmQIzX&#10;hTpO1Q8rwt4+zTcKCPWL3Kl+VrtRpXRzFykaTWoHc370WR0Up+SwpwHtPnqkN4e69Mb6If7VTQWr&#10;B3FimJt0/Puoc6BX7/quUulNUIf+TRrK4Iefal92PnTR0sCY6nlQlLa83NcMDtDPvvc0jjyJh6Wp&#10;BJqTmpYOL5y6AAf6Z0wWojfDD48vPa88dA3qgWOVTPK9Z6xngFHP1Iq1eyH+/4Ej1YOcNUUPlHSM&#10;kyeCEBliAoL2C9EUyOzDf307kAwzMDMrhBHSOo8pg6JD3xQBCMhMqLr3st57dy/NgxWDslg0ywxI&#10;UFYlSTHdeCnycWhkJpDpS6njsGUsJcaakgQS14JsPiCVe4Bc34qOIdHGkV8S40CD31FE4Z2mYS1E&#10;0CgCOucABDb5VE2eE6nCTBZE1kQPiwj1dGIEAWUmrhlF0F2fQ9o9VbOlFq9+DVSvoc0emhXc2lK/&#10;+9H72HUeXRu4dYrGee28gwugfRtgUz1mmRGqeQlrDLnQwXmPIrMIwZOXgM12C4VBnuWYTaaQoNis&#10;r5HlE3px+TGWy2OaXlwht0ZVhLyrYXIGcgUXORnm5cRk+0ZJQ/JIQQFLBqRAgKglpsApOZiQGiCT&#10;0kCsjFjpaBiwzFE1TLTnYTee2tdVNQ5ihMGDlVmjnXN4/N3vTle/96tH0921bvweRV5QFwhN6zCZ&#10;nnDb7BGmTosiJ+dDvxUmy8B6s0LbdZhNJ8iMwUv3XsKv/f738fhyg/WuARG0zDNcpsvmi9UzMEFb&#10;3+JkVtDt5Rzl2QRv3F6CSFG3Lc6Ol7qczciJYLXdob58hF0dy5i/+uar2LUOu7pF07baXZyjKHKY&#10;rNLbywrHiyOEEPD540fIskyPj8/wnfe+h/c+/kjn0xlNqyl+6se+huniWH/9t38fQg2cb3VbN5DL&#10;SyzmM33p1inKaqYvLi+w3m2RFxVeup3rdDrR86tLNG2N69W1TiYz7fZbeB9QlVNcXl/qSy/NYCHl&#10;7/36Lx8tz+5dL49OoCHAMKNzHp88PNe/87f/P8e//Wu/eNStPpWqhAbJ0XYO27rWIFAVQd00WuQ5&#10;mtYrANw6rXS1rQGFniynGkLAtCLtmk43WwWdqVoTlyjEjCK3ag2jabdiDetiWuEx9gCgNof6Dtq5&#10;To9mFXwIsMZI03Ww1oIIOilzzqzR9d4lBUVUJEKeiszobFIh2fnUiWiuinlViKhi17Z8NK1UFajb&#10;LVQgded0Nq3Ue6916xBC4CzL1fmgKkEfPPwcH3/+iMvcymeffabq7uHr3/gGf/Lxx7rabPSf/pN/&#10;pK+9+ba+8cab/Ee/8Rv+//Tf/B/9L/zsz+t3fv99XZ6e6U/89B8n57weXCMHFSuyqlKc+ZA61KH4&#10;Mf5ZfyJO/vdB5RrWFDFwTcRAxM/HE240nyR1UkWiJK+iTJysNhAEQeg6Eg0kkRss0ROriYGlAgKL&#10;CEhVVPoAlcR75sGc29cAkaWeSsQ0Tvqnw+BwX1cMEb1k0UZ/oB8bidLSawC1UeI9ar/F7KPzfeN1&#10;Ek+on3YM9y0/fBiu0k22x1vwqPIleNF0aj/gnQanfUoU6BcGrZi9Gh7TYHLXmyoVDnrcSMmiHo6l&#10;OMh4N7eI/QJTNIIHRxb1EZ49vmLM4IuK7LKBa6mH2MOBXv7D/4zaEke29oNrXUbGeE03/puzptKN&#10;iugBj8CDqb0nWohq0nBARAZMnoR6OgMQiImjM5qR7tLUV9twcmcNFTZKB/hEfAXqoQZp6DDsAaSD&#10;OZ565eqAYdB+Ldh3EQ54iei3Yjq89mn4NXrKOwYvmA79pTRSMImZKDLXhllyMH8NlUk9WUMjGSti&#10;GiT6sSR6UkLfY02GDjFXq1AHIsPZrWOE543CqWFTQIJTJWIN/oafntmkzkzuIZYRJjq8GBlsmPss&#10;lIRkaAcpZRlpCCBjEvXdRE0+uIRbyKAqFNo9mqbWzfoaq80KTb2jssgwqabxJ+g9ytkSs9uvEHUG&#10;k+Nb/UCY8M4B8BwfV/96zApk5RQcOjTn17BEFFRQTo+Is0LzosJnT57Rv//gc5yv18TGqPMCUeUy&#10;t6hbr3XTxoMDF9i3DrPSILcGTpR2rdPlfIn9bgVVUNO2sFkNMCPLMrAhnF88w93bL4NNhmcvnsNw&#10;hSK3NCkZzX6FssxperQEGwv2oZxk5dST22UgCmQR1EczPwAPhkuHXxDDmDy9U+wgm5tEdbbGEB9m&#10;10iBj68T5VFlQ3oDxIuhYXgfEOo9LY+ObosVs2sb9aHVosjQBYfJZIbtfg0C4/jojBrXQLyj3FpU&#10;R8fwIhCyyHPCtm7wza+8i+89eKQPXqwhStT4oASm1rUgApbTEifzCY4XcxVVPLlc4fc+eooiszia&#10;TXGynKMsK/3eZ89I6ByLskBhgeAb7BunXYhe46vVGp3zmFelTqcl8szgaF6AoNjvNzqfLbBcHGG/&#10;36n3LV5/5XVsdltU1QSfP36i//e/9wv4qR95U69rwqdPL7BZX+PWstC7Z6cQL7pe7/HRwz/Ay7dP&#10;kedWy6LEp0+e6ZkaHC+Wum8drrdbeC8gJs2zEpOKUFRT/Z0/+Lb+qZ/6j8jtN6e//s//v82f++t/&#10;0xljtOs6XNcN//w/+uenv/ZP//4M3QvJy4yrIkfrHJq2VYqldOpCwHw6gYholhnNMsAw634neu/O&#10;DLumTeUaBx/Qvg2wVtWa2DiXZ1YUHpPSMDNr3fnhY30HzUvSzb7Fa3ePtHEeu6bjEEQnkwLMJIU1&#10;sEyYllYmZQEmwPmg691eZ1WpNg3nBKh3XjtjEMSZo+lE9m2ry1mFssgVCr1Y79B2HaxhXe8dtk2l&#10;rfNqrFGO5Xu62+3Ue9EiB683G3mootebLdq2FZtZiIr85r//VVy8eCYfvf9+3tYN/trP/I3w4fc+&#10;1H/2c7+oJi/wzf/gx9E2LtZLEFIJNElK5UVuVqLGDEiGZEYf2ZV7KrviIHP0AxgnSAB6InbSQiR9&#10;Tk4WEkmVOzxcNyWobxuVELh3NElqsEBMFQ1UrxiK6icF7QPozCBJDe4pFX+Dz5hGI+krSYbSOsMU&#10;h5LDbUejpTr5eKHaK+MiEvmKfWG8MXSDlM2MeMqNeQAeivRo4FYdQMZjIzaPy2SGsUMOG7UImx61&#10;2MT2Rh7QsQO24RA1iHCin/lbfysFM79ouRrMWIOeeKPR70BbAvd596TnJDx9/4ueqTEk9GhU0pzW&#10;MfFu2fuYgBTgH3ZsjPFqTQdg62HgiP4hTkdpimXnsf63p6dT3y0d/5vGA0oeqfSCScG5ATibegeZ&#10;DSeeKcf1spCIsKiwilAInn3XEQT91+MInI6PiUZfL9XjsKbvk0ZfPzJZBtwn9wnCIQqQnjHcDD0k&#10;xUxZk9F9/FxTj8wkcGYtF1nONrNk2AyUeWLmYcZU5fi9xcEtmeKHyh7i9LiS5koDdYsG4qqKpmLq&#10;QEBgosBEgZgFpD7+pNkwkQGZwOG6YW19ls5pfaCWmczB5mYyYjbExsa6bDJMnKXpLaUy2TDEE0wW&#10;d5vSr1OJyJiYolQl9Y7Ud6m8hahpanr+/Al98tmn/MHHH9CT50+prneUW0vz6ZzzvKCsnND05C5m&#10;t17irKyoWp4QFxWFdk/S1sQSiIyhZNgk4sQhN5bIWoJ4crtVfJ5cQ/lkRllRUZaV9C//1T+jf/E7&#10;3yIfQEHAIkLOe1IwiSrvm44za9NPnrmyTNYa2tQdzcqMFtMFKcDed5RMnRxEUJUFV2VGGlxKx4Ku&#10;ri/RtA2H4Ck2zhsigLKsIPhADOYsLzKb5zuFUCx2TqtqUnIayEn/bmcwmfS9ErGxlNmKMlPCck7G&#10;5MRsiIxJDjbDxCb+HJnJWEu5MZROIcTM5EVo13b04P3v5JNQn7rHH1K339F2t6FXX32T1us1lJhf&#10;XJxTEJDNLFzo2NicDBG1zlPbtbSYLsjaHHXT0HI2o2+99ynVzhNUaN866lygkHo6vSg1ncfVakMG&#10;gd956RYdHx3Re5+/oEcXa3r0/JKudo6hyvt6S67ryBrCdFIxwPzofM2bXZ3Qf0x5Znla5nTv9n3K&#10;y4pa74lIKLMZ5XlBeVnxYj7nxXJJu/2WrtYbCkHp6OiEPn96wWeznAlKp8s5CZgmZUkfPnzOnz99&#10;RlmWU9t1NJ1MuSgKKizT0xfPab3dsGGiarKgF9dbVEXO680VXa/WRJxR55X/6P338O5XfsQyBTM7&#10;Oq2r2YKeXe+yv/O3f/buL/3jvzvT9inmiwkRxRTzbl+T84EVoO1WuCwNHc+nFJT4xfmebh1PaLWt&#10;2Tml6TTj63XDVW6QWcNBAocAAgWCgoMqrbc17ZqOJboAWILQum7JO01mTdBimtF2L3z7ZEYiyk3n&#10;aN84ApRCUD5bTMgH4X3bMUDkfGBiom3dUdt5Msxc5BZMzBerDZdFgWmRE7Gl3BoSUXYhUOsDAcKd&#10;d+SD5zLPkVvDm13NokqnR3OyNqNPHj2lqiyoKgra1TVfbzZ0tbqgfb1jQMl7z3W9x2Z1QXW9p4ef&#10;fWa72uGbf/JPYFIW9C9+/v9HWW7x5tuvsfeJfND7gRIdrrc2D3mDcUfRoS+ORluyHkiV7OCHm3O/&#10;yYnzzKj4N3YFkjF2qLHzQch1LbqmhvoABOnrweLXCDr4eWjE4ExiU+x3S/5ZxqGwnYZU8OHP0m1D&#10;TersM2nE4xROYhPBtv3HMDPYsg4l7/3HcbQyJ9hyKu2Il6je40uJnjoqIh79ZwSV7hkXMgLgi0R9&#10;RfywxVERBN/238NY2TpINr0UlgzTL7/15ahg3fCz8yhx1/dVHVAJw6193CQjKkkpiLvRCAKVA9Ih&#10;1ZMMYlpiadAA1hqgK4DwIWZKh77RIT5wo2dxSAEe1muqaT8b48dyUAlp9Jwknm6qixzIWUNP0aiA&#10;rx9kdFgBMhFJ6mge3EjMxCauq3qTezK2D6iHIamoo0CljnANPaC0V6/i98PMjEGujc8ZQ0eE+IRj&#10;CJqifL33aox17J9RlQFGekDGEvVF3D3nJCUIqR98+y6toWJn/OLt/f0jUiGbeP4TmJgm7GdkJQaZ&#10;9EI0RMRq7Bw82VC47piNUYVN5cxppy2hP3dEewBxT/Qm1aBkTPIICAffxtfL8HNgjYpeAIJHiqEj&#10;hICua9F1Hte7LR5dPMfTi+eoO4ejyYTOlsd0+/SWLuYLlJM5itkSlOXgLGO2mWbVDEoG7WYF127J&#10;qIAwhclyFWOIvAWZQ1Lb5AXKs5cRgkD3K8pMCc5KNVmB1dU5/sVv/RbOVw7H81hLRMTUdJEBllkL&#10;ay3azqHKM9p3AZe1x+uzCY6mJVkidK5BluVwPoPvmhh6FaWYtiYUJkdd15QZi6PlCS6vL7Vp9hT8&#10;EgSvR/M5zWbL6IZtBMHsy0yLWVXYnWOijlSZIliOEBlWoY8opzSHMVYjw1BSXdGhjIr6oO4QLu7b&#10;BCIWgJNvNEggH0SPqoK60zOzfe83jVudU5aX2L5otO0cWVsq0R63z87oex99pF+7/WXSjcDaHJ8+&#10;/BwqirOjIzw8v8Cu7eitu3fx9Pwy1cEQcsO4s5ig9iEprAJDrEwgSx5sLJ5e1bSY5vgTX39Hf/V3&#10;v4OiKBG8g2eLeVmQKLDaNTG7KYJJaWETLnhW5VARDQLqXIfClDhaLpFZxsXqWtfbxzDG4u7t2/ru&#10;u1+lH/36N/Drv/nbePD0EcrM6J/80bfQ+YDHTx+rE4uLzVbPr67w+t3bIK5wvesUlCPPLDrn1OYl&#10;To6OVQFMqhJt22qRF/js6SVeOpvp+eU5ZkEQAjTPJ/gH/+hn8ef/Z39u/uF3f/+qlqz4h//wX579&#10;3N/7O9bvH8l8PjEAtCoyrHe1Np0DQOp8ABlokWUwTNFsHuPK2O9FjQWapsVyauGDUFXkEG0BQPZt&#10;ADHBhyBOgLb2uH+7UhHBrm61bcfdfEBdOz2aWzy9XGueGdSN07LIdDapdLtfo3VBE2xa17sa0zKX&#10;EAT7OmgIQJ61Oilz7hP127qhWVXg8fmFWmOwmFZKIM0yq34rUrcesypTVeXVvlFm1jsnC5oWuV7u&#10;Ot1ugwIB4EaOl5XMJpUpigJVWQgAZDaT4+URX11fiDFWn714pv/oH/zdYlvv3H/+l/9y+F/+9T+v&#10;/+P/8+fEmBx//E9+k5p9G21XqTIH2sf0UqUrDURI6c1TfdcLHboJ+zeSpL/DAykcEFJlpcFDlbrZ&#10;hZLri3XYCsQ1Iyl6H4/EFDtJL/2QDPcYmHhRHrYwOKjP421Tf8BPW7yhiY6Ie9h34pP1m8+DvDTc&#10;RA5coHQvSFtGHfiKwyhAgyDVQyVGCDA9oMWUwJBBm6JRrXJ6YlUGBYdGiAclc8hkDpXGB+7VIX8Y&#10;lZ7eM2b+xs/8zWhpG/9dDMRlwni5NvQWj9ty6PBspgFcEGVCDBPKIS/Q+5V4OIszDkMCDis0HGjs&#10;6fnjnhueTHr9Ko/TZptGUM4B4pnUjbRu09671MNAOYXFDqrTuOom/Z3U59yv7DjeD5RFNClYgYME&#10;9l3LEEkxNHA/d934fJSULEKf/TyoSEkOUmD0+MARMTaoXaRjhW+k7vUEeU0l0jT8IFPShIisMZzn&#10;BVmbkTGG+yJFEB/WkSqkg4KlBI14B4iQjoKTUZAwB/1q2CUOpdakCAT1zAiEqGARQYhNQayGjDdE&#10;Xc7+elfJruEoQhVJplNA4/MpwZFKYLBJ9DkZOopEeoVFKYhP3oB43RAEgoBFAvnQUde12G3X/Pzi&#10;Od7//AF98PBT/vDhA3r84gVtm5rmZYU3773Ed27doaPjW1ROjykrJvE1G/M1pAB539J+dc3r86cs&#10;dY28KCgvSmJbMBtLxliCiWrbYNPLMwQJzBrIkCFp9jQ9exW/9u9+jf+HX/5XtGuEqjyOkJ0X8j5Q&#10;44SL3FKR5xS8J6hSbi11QSg3oONpRXmWERG4cx2Mycn7jgwbsjbjLLMkwZELAiZC27YkEkhCoKvV&#10;mowxxMTUtA1ZimY7JkPG5kwilq3Ze8vkGCyIIQmvgUMqLDcUVcX4N21EA5qMM1uxoZyNsREdaGx6&#10;N3DqQmCyhpmMJZNAcmzIxPWCMEQoz4rSbzeL7aOPyBBT09RUliWZrKD1ZkOLxUn6Xi0BIGszWm1r&#10;cl1DmbW02++pyjOaVgXt65qsMWjajlSVTmcT8j7QxWZHPgSqMqbMRLVRvEdllQwpfePddwjE9PjZ&#10;MyryjDImsibaCAwTFQY0L3OaFBkVuaHJpKTCGhgGXW72tOlAQgzXbmm/2xEzqCpLOj29Tfv9nh4+&#10;/JzaztO7b7+J1+7eotV2T0+en9Mb9+/g9p07fHF5Tt946xXmbEofPHxOy/kUX37jFcptPMPtm46g&#10;Sp3z/PziBTOBmrbh/X5LL925TV1bM7EhVeXL9Y6eXe1pOp3RR598QL7rJr/4i79y9G9/5Z9nJlwi&#10;yywDIOc9ExOttjWvNo47L9R1YGNAy2nJmTW02u5ZIVQVlurWcW5BWcb00tkybW8sW0O0rz0XebyB&#10;MzM5Fxt47xxNebVveFdLOmRiqAzzAbyY5djXLRtmUlXOM0tFbrntOhgmFgXXnSMfhIrcMgDsa88q&#10;oGllaVLkrFDOs4w0CE0nJRMRdc4zQJRnltrO0WpbsyqoLDJiZlptay6zDJOyIDDzZ8+uaLdrIz5a&#10;QE3j2YeOplVFWZbBmIy2uw2Vkxn9mT/zZ/HZg885yzLa7nZ4+OBT+73f/w698+6X9Bvf/BH6+b//&#10;T+krX/8SzeZRmevnk94R2seGtFc6BvFhULUOhMuDjDL2EfeBrvG9+aCCEcGwIWOjVzKa02MFkksQ&#10;UE6g5H4VwelSTn3VSIJTmsSsjPiVOBIZw8SG1fQqk4n+ak4m8fQqQDpoJbBoVK0SCqG3DegwwPQQ&#10;0ZFxSCWJP73PLMgBIy49nSKa5XsGwQAbHcE0+8rsfq33BdY2VMJBfQMlBQtDXdeNUUvHHcmRsfHy&#10;W1+G+Rt/82/S4K0ZLE1jOYtuQEZH3Xe90XvUHaiHYmUdbrgYsQzoUOJCB0Un/ZnqUErYq1FDJ18C&#10;h6ThZhi+eJj6NMoj/QCV6u+iI1sP60WOfiZOayNOwwAnkxD3GcH0uYf1IREZMqYf7Fg0tpMrhIIX&#10;VhF2rqXggyFKj4uYRhiqYbiKQ5tJ4KQ0OPVVPRSp7AlyfxisVJOiRWbERBv4Wn2PSFpv8hB1j0ys&#10;mOFiYsNMeZaTzTK2xhKblAONP+s+A8Cp0TQOWaI9Q4tVQXGz2C93+7/Hw5CcMBgRgCqBACFDAgOl&#10;DJaMt0SdIWqIZadWd23pdjsT6h0BoM61tN1c0fn5Y9rtVrxv9tS0LfmgFIKnoEKCeHFQFRYJpKlo&#10;OyYniTVVAqXFNXzoqKm31LUtXa6u+f3PH9DTqyvaty25EGhSTuiVW7fp7Vde57OzW5jMjygrJgRi&#10;Ct6xc47qfU11XdPq4jkunz3iy2ePyHcNldWU5oslWZtTGq6YjAUbQ2QtkTWkIJbgObiOdHsN8o58&#10;vWOxU/5H//Ln6ZOnT4gjDI2CKPkgBGbyQanpPC1nExYVatouHViIWy9kGVhMJ2yMpX29p9Y5KvKc&#10;VIWarqHcZlSWU9pst9R2LakqNU1N+6ajbV3Trm6oS8EH7zsmCWRNRoYsmGwGw85lJjgDEgj1Q1aQ&#10;EFVjNmTIDviQ+GcZsanI2rgmJM7iSjcGQdhErZ+pH0DTsBWpvXEKc85RW+/Z7FdLU294s7og7zrY&#10;vKKzs9vU1Hu6Xm/oeHFE0+mMLi4vaL/bUZln1LUtQYROFnOaT6dExLTZN5Qbok3TUO+3NkyY5BkV&#10;1lBQIS9xaL01zSl4RyqeMmvx2r1bLMjoer2i3DJVuaVZYTDLDRkmyizTbDKh3DKdLRcgIpqUJVVV&#10;RU1T02p1TZ8+39KzixVJaKkqclou5jg7u00CpkdPn+Hx0yf0pXfepq9/+V3ywvj0wYd87/Zt3L37&#10;En304HP6Y197h46PTujBk6e83e/p1skxBe/oaLkkEU8heEgIrET0I1/9BknwdH39gqaTCS1mc8qy&#10;jKbTBd7/5BMWGJpVFX/48YP8ox98l9v6CnmRsw+Bdk1cs6kqX1w3JAJK9wtSAVmrZI3huumGa27r&#10;ha0hKnNLVZnzZt9y1zk6mU/pYlUTG1DbKRW54c4LBQGfLCpuXCARIe9vJKupnDAxReVeVXlSlSyq&#10;VLctQcHWMLXek3PCAFFV5pRnGU8nObIcXGaWmZiaztGkzLnznpwXMsawYSZrDHXesw+C2aTk3DIp&#10;QE3nabX2TBx4MZ2QgOjZxTV3nRAZ0OlRQXUbyAfA+Ya9d5wZiyDCF1eX1DliH5SKIqOvfPmr9PDR&#10;Y96sV+bXf+Vfm7/01/6iqAd9/MFH/KN/7EcRfBjwP6MqDEqKz01otA738cPvD71ldDDuDJH28YR1&#10;KP5Nm4VYFM89E5C883BdE5ss+nZnojQ4kRo+OKcoreV45Ms1zIBhkIkRfDBr79NmE3NdKTk4FJJw&#10;bxHr0+pR5Uj2MkCSW/3QnNcjw4bFU09bij2Q4wlnbOwcLa/6EURxGNoIAwoqqjI8mmlV0qAQP1Zc&#10;i2SdP0y2o9YaHRnTiRgvv/kuzM/8rTRgjUztB6PXwFw4kLEIQ8nx6Oc5FN/pkK/kQWIhjpM5JQVg&#10;GCfpMIXogTR6qBqm8bB1gG0OBnD9IR8Saz9saVKshh7AflhK3ifgoHT1ClakQvV+nmFyiKyxoVK+&#10;H/JYVFhEOYSoYnnvKHif+gnBsf9yUKgO/w5esB5y0a8Th4Fq9PHc1+Rwrw5pTAVyCmP0wxVHLEZ/&#10;Goqv8N5r1lfiGMNc5gXlWUaWTfquBlIqD0lFCYMHK37PcjDXDypgEoaRfHTDDTb+nEUCkThmdWxc&#10;Y6z3lruQs5McTSjCvi78bpv7esvtdkW+c7ReX/Bnn31Aj54+ohdXl/To4oI+ef6CHl1d0aPLC3qx&#10;XvN6V9Nmu6XVfkuKQKqBvHckKhwkXrQl+IikgFIIgVzX0n5f03q35X3X0Xq3pzzLaTGZ4XRxTC/f&#10;uU/3bt3loqzIB1DTtHR1vaLr6ys6X63pcr2hunN8vVrT40efkvqWJuWEzm6/zEe3blGW5WSynMjk&#10;IGYYtkzGEhmLeEcnEu/Idy11Lx5S8+IJPb28pt/+7nfp9z78LgUQZdaSpvJml5IBmWWqO6U8i240&#10;HzwZjjcENkxFxiQqZJipyEvabLcMAEVekA+emA0JiFxwbNmQ6zoKqfR737bkRahuOto1LXkf4llL&#10;A5EGAoED1EhV7IMlkuTBChLISSBVBpNhY/JI3aVeyTJkOGcyJTFnRGyJjB1hmjlVIBgyxpKJdRn9&#10;kB+Pt0S0r3cqV88r2q0LEQ8JgZ49fUaL5RF1nSPnPO12awRRmk9mbJno4uoCy9mM55MptU1NIgrL&#10;lsusJIHAaKDWBfIh0LK0VGaWDCnlBjQvDBVZTpaEiIk8GEeTilxX09v3TmhihEgDFRxTUmyIyiLH&#10;pKxoPptRWeTkgtDJ8pjunJ3R3dOz1GsQ6HQ5IxFHPgRquoDPHz+hMjM0mczo+cUFZYboX/zab5Eo&#10;0ev3jmk2W9D33n+Pqpzx+iuv8PXqkmYF07TMabW+pqcXa5rN5lQWho8WS5qWJRMRvBe+Wl3TnbNb&#10;LMHT9eqaTJYxm4zyLOPlYkld29J6u6cXF+fQWIZOKkp162jfeG662O0rAAevN1TysjCUZ4aazhFH&#10;gzK1ndK0sux8ICLmy1VN212gsjTsxbNzSlEMiENDkTFNypyaznPnA3kPGntsvY+2nOWspMZ57qu+&#10;VpuOnVeeVBmYmerOkwBU5hkXZUFExFWRQxXkfGBRRZAIi3beR3+f95xWq1Q3LSNZQevOsyjYi8B5&#10;pbPjJfug9OzymquJBSBUN4GOFwWJCnNEixATUWYzttbi/R98QJvtiq7XV1yVJW6fHpFzgaaLBX/r&#10;N37b/sW//lfkxfMXdHS0wGKxoMhDRy/X0KHkZMT+SY0t4NHdnEf9wgfcEfVA736Y0NHN/+BoZhhj&#10;R0l/hQ8BwXcxBBTfepG2bjhGyzn6oHpfVXIUa/JC6cGDlTqJ+smI6QbVHKP0Xl9/M8IQ6MEpNGAA&#10;9AsJNz3UwGCM+zosYG6SEzAaPAezTLSM6DAgDX6dMbCAKLIYYy16jMp5R5DYADEs9HoVrDfKj/55&#10;+c13U4pwUKe+WPZ8E0I6dO4QECKjaYgsKjS1X4N+mP5O0Xoz8nX1HTYpC9m3Eo6gGBjApqIjo5qO&#10;yqaH3iCG9kwCJVI6EFdFhJipJ77TgJ7vWVX905ssV0Mp1rDo5eTT16ENlQYKPPWQ+cPyk4k1fa30&#10;3+Gk0S9ek5ONDyWOdOBgjbxiI+Bov8QdVnR93vfGejXVzQxGcz1ASUVAfT9DiARQDMnDYayPo11k&#10;2PGhUHD4LMOy8UYH4ajwMu7LvQN8Y4yrLfye1XfMoaNI/fVEEqCuVdfs4boGrmvgnUvtjZxMloE4&#10;vYkBwb5padt6eF0hzzJkce2B2aTC6WKB0+kMR8sjVEUBwwxjLQwxiReICkQCOt+i7lqoCO6c3oIP&#10;8ZtzPtDleqUXmw28xK1yluUoqjmEM1JVDaRo11d0ffkUr925Tfdffg3HZ7cxmU1RFOVwUmIIDdUG&#10;A8WDIQmGa22Oj58/xi/9+i/j8bYjYosiL3H/xODRxRWYCM45NF08KRWGURWK1jmYPCNjjPoQ0rvS&#10;gplp1zpd768wr0pisHofuO06QA2cV9TrFZxrIZMpNAQE7/qodHwB2IiNu97uSQGNJ36PRQiwrpzY&#10;TGd8Ot+bjGCUEMcjjv1GgxnUwKQqc4lBKEVUemEQu1dtFLBUUjOlRp5Nj7ZW0dhNGI8LjMniCO3J&#10;/VrWF7O8XpGce1TVBJ98+jEW8wVC6FBVM9rut5AguHvrDvb7LRExdttNhL2GhqqcsWtbTLKK3njr&#10;Nbz/6edovMfZYoIA1tJamle5hlQHpABmkxmMzch3e9RthysV3Do5jiQ28cizHKKCbdtRF4CLq0t9&#10;9f49mrLRz548hbkwOD1a4ktvvU0+eKxWV7qYlrCWURYlNU2Hp1c1jo7iReXDz5/jq2+9hh989ANM&#10;c1IVj3ff+TL+3e98S+/fOcV67+nOyRTHyzmcb/XR03M8fvQZjqbv6PPnT6gqK71/7z7Vux3OLy/o&#10;6vIFmI0am8GHoD50vG722onBpJjg8yfPtOkcnPNa5hmynOG8aOfixSYEgXcCKLSsCItpifOrWq9W&#10;TjMT3/9tF3RaZWAOWG29WgM9AqELUVy42uw1s4y6joH5LGPd7AMmBauqqvMBbaejnr4DB6tzgiyz&#10;alunzgdYYxAEqgFat46sMXBO1RioqOJqvdHMsBIxt20rZZ4hs5abzqmqwjCLMUad89jsGwZI685r&#10;ECVmVh9UtzsHCCgvII3rkJmMQoDuNp7OTittOqerbavGQFsXyBjSqNDENoK3XnkZz66udL3d6ne+&#10;9x167eWX5etf/YY+ePhcP/rwI/7v/i//jf6Z//zPuz/4zW/x//yv/EVBCBIDtyRB4h6i9y0psRyQ&#10;7KQUtzCSDsyJkxXbiXvKA2L1LsekXTJBR35ixApEXBbjsA4TEJgNg40RNhRv1DFlGO8GekgoJmDm&#10;CKcEAYhVYkEt6LBJ0QjK6g33gx/rhjGbcKioToYo7eFCB7SqjhuztX9++sSh6miW64HifWkxRrzM&#10;UfGM6s3VHg2/ppEURhRN3CPjvoGGmwCr4fP1QUQ9OJwPXYRjfvoIBDtmUh2G6/jYGTdYEjrqt9O+&#10;kXCwq8VnOzZN6qHdWmgwDw3dSTGKGWGDxpjEmzgwtw44z8T2iH9rKDCMmIDR/X9AnNEAjU/9m0QY&#10;V/PQACEdwUX7l+6Aex+GpTHBvU/3GUPjiQSj+h3S+LPi3u13aLNOL8xEeY9BAh7VKA9CYPReKfUM&#10;U8VYOo6dgswc13vxm+Fo70uIBwiJMkkQiMa1kCjAw2NIPvYxSGI4UPUBzQOENAUHEy9YQL5hcrWl&#10;bmfJ14bEQ7xTDY5EFBAPkQANnoJr0NY7eO/huw5dHWP2k+kCd+++oreDUtvuyHmvTdtREMGmdbjY&#10;bGm9rVUBcs7hxfUKu7qh1WSL090Gd09OcbRYKig9B33VDRsqyxm6QOpEgLbDvqmxbWq63m2xqmvq&#10;vOquEzg1CJzFLkYEzMqCpuUU6hpVv6c37t/H6e27KKYlcmvjM2G4R0IMu/2DDj5Eb8jkOZ5vNvjw&#10;+blWs1OalgVAFjydwAXBoxcvYmFyFk9KqiCRmJNmAkIQCkGonOVkmOAVmrPhJgS06z0WpaWKMjSt&#10;w7ZtMSkLFNZCBbhcr2GZk5s8EBFREIExBkVmSAToOk/Xqy1EAmxWYFlWrNt6gSprzHwCwxaGHAyI&#10;goqmtSwsW9BQWxAzSqK+r+4iKOBVYVN5ZrowRUihiAozLMe3rqFoPizyAuHo1t6d3A+VBHPcOV29&#10;eIL16gqb9TWOj07Qth1Olid49OgBXjx7iLdffQMfffoDVJawXMxxspihMBbPLq+QZRluH09xfTWB&#10;F4FhxqIsKHgHVkeTLMOmdqqiWHdXyPMCm/0eRZGjc3ucLo9w62hGXVvHupxqhiMBXAgo80xdCDhe&#10;zOmlH/sGtvstHj19ot/74D28/cbrmC8WtFge4b2PPoaxiq9/9WvqfEBdN/TNb/wYzHe+Ddes8cb9&#10;W3pxeUnTSanX62t85Uvv0AefPID3gjvHU3307Bx5UdGbr97Hs+cv9NGTp3RyNMfl9ZU+fvaM7pzd&#10;1jzPkeeFZllBAkbbec3yHGHn6OGTJ7qtG9RdN+AbiaB112nbCU1LRllk8EE03U3Q1Ir5RPTu6UQf&#10;P9/jctPqcprB+4C2Cygy0v1eNRA0qBICtKygkzKLkfp085mWha43e5XY46k+SOo8xA8NWd5Bd/tW&#10;rTHaOJdKgGPQzYdILIjtLIBORbe7Vk+WU3Uh8sd3jVNrPIhIgwiqgsn7oJ33SgTtfNDWBS0zi33j&#10;1AVB734u8owu1xtlMnrv9hEePb6W84sa9+/ONc86Xe9ayXMDY1hUFc61GiSwYatvvvyyfPbkqT6/&#10;uNb9Bx/i61/7Bn76p/8D+YV//HMIvs2fP3skmZno5fNnODo9o+BDbMRikqEcmrhvXekRDTLakskI&#10;VNkXP/d1saw9+qHf8CQ2dLqnILUaDfeNwYY0MHcC9YjsdB+hKKIQsUkeaNUDgzttlAhKffCQepoi&#10;iEbgARqZ8HvxYKhYOTyo2MbSE1j7wxinnFZ6PDL2izPjsFvsMU2aRJIh8Hajq0YPfY06srjpaIt3&#10;6BUkOlCjFAdMVVypckTkJzElpi8GLirMz/xMvyL8wi6RcJPweSPx10+ThwTeiETVLwhpmLCSqXVY&#10;+4EPju5Y7tsLf8NqDv26KhHHRzUsCRPAfOPPNdYZxd7gQQk64BDS50+Gwi/4q5KZPXmyUoqCe1xD&#10;/3iiI5/iKlJlQBkEFRYvHEJHwXtOxmzqDe7cz9XDMMajteTw/aaF27D66x/T4EFLfCwMxn4MqcTe&#10;LMcp6RmzszqG1A77SSrynHKbk7WWjDl4p3qvViwgTN6rRJvX5ME6IDdS1lYCcbc1VF+WtL8s0G4y&#10;9g3Dd1DvSbyDeE8igdS1JN5x19Zompa6tqGubalpW9rtdrzZXdNsMqdJOSMyObMpkNuCJ9WC5pMl&#10;nS5OaTFd0my6oKqckTE5WZtzZjMysbWONPaoklEhE6kASKgAwFjK8pKCCG12e2x2W6q7eLO52Ozp&#10;wcWaNk1DzzZrenZ9SR89fkyt25MlQ8fVlHMj9LXX3+C3Xn8d8+WCMmPIMFNv9I9OPUNsLZm8iLsH&#10;YyI5ogfIKtPnn3yP1qtL2nWeJmVBi+mcqqKioqpovdvSvmnIeSFrmSwzsSES0RiPl0BehKoioyqL&#10;es+6cZREUxIFFZklZtCuc1R3nlwQImLOjSXn3OCpY+L484/NAOTSirDILDGBjLW8mB/rZDLPKDOd&#10;5pmIAXkN5CEUIg2CmWx6TxtiMgl9k5ExFRFb4rguZWMMxZ1CInoQszUmGm+j0TUVqVNsYFSh3DLa&#10;fV2E/bqYLo9hxTMHj+vrS+ralkiFi2ICDg0Z9ZTB063FlKrM0qzKeFaVKHNLd0+OaDHJ6Oz4mPLM&#10;0CRjWhZMr54eERlDNunQTecHZoyIILeGm65D2zk2TDhdLmk6qWhS5qRgOj46pUVV0enxMZ2enqEo&#10;4/r93p179JUvf43uv/Q6iSpt9jWVVYW7d+7S+x99QH/0wYfkvKPZfEnvf/QDvP7q63RxeUX7uqau&#10;beh8XVOeFbRaXRAR0XJWwRCoKgqalCUF39F8PqftfksSAu7duUs2L2m93+HZxRU/fXFO3nuy1tJ2&#10;u6XNZkNtJ7StO75YXZGokogitxGf4b0wM8X3xjaQMaDOH87i+zpQFxxbC/IeXBWG5tOcfIgsPmOJ&#10;nFNmA2rbuPaLn0OYEpbp9vGEatdyZpgtMwTKdSPj9eCN/xILZZmlxgWGgp0XkhBDPHlm4uHAgqoi&#10;49Z5MszIjGEfhOrGkzFMRZ5xF/8fgYj3raMmGe3rWshk8fpnmMkFISgoLwyv1h01raPFtKT1piEA&#10;tNl2lOcmrv0mBU2Kkte7PRSgSVXSrt7Bi/JiPuMgHptdR59/9jG9dPcO3vrSu/SdP/hDfu3NN+iD&#10;Tx/oydEMb7z1DomXGz6qkYYw7BfSXT9aaml0k6bDSX10nT90xx6mkFGOnGGYyaR+UBGhIALvOvWu&#10;Q+wsjqE77f1NGJzRqqqpj3MAn0ZOBMd2BgykdINDvQqGfVSy6KYVICc31WBE+6FBe1hUHUKBw/+V&#10;A9VS+2HxpkXtRqUf6WB6O0TgVQ8xvhubu2GXGYbvRSUAvokv7NH2s99oDZLN4MH6UsI09PtQGlZp&#10;fcCyn9kg6cQ3duH3azweBR76qTJKkqM2nEgKH+DtY9noEExMScmD7DQsXA+To0aAmKYF39Bl2CcI&#10;ouOIFWlVgf4AlcqoaYR4iEMhHxo1x6mN4TnRL25nSQec12F9SxrTVD1Ji3r0f1z/9X4l6kGmaRhI&#10;AxRxBJr2BnY5hAjS2juanyPIjSiI9swDkgPxvY+bkqj2/Ii4m6dhD0xBUqdU72E7lEGS9o2N4RB/&#10;pZQEUVXSnosiDuh2Ft3Owu1z+JZEfCR9x+MHqQSoeNIQoCHA+5aapoFrO9rtd+i6Lq6AQ9B9U9N+&#10;X9P1ZqV3Fifouj3auuGmc4hdsIQuBGq7Tld1h6tdTc41aDqHtmtAiMXK6/0em/2GXjo9xgkzqjwO&#10;V8YUmpGhVgS7zkNEaTqZIC8KbPYNNAiOygwn8wUum46eb3ZYVjMsplPcOzrC6WKib967w6/cvYWj&#10;5QIpJBOfVAmxTZIs2GYgtsN6WyO6JC2FDcjGbr/Wd2i8w5PLC8zrBq+//CZePrmNtmux3dd0tdkD&#10;AMo8w7TI0bYdlBRFkaNuOnTew9oSeZZh71s0nUOVZTAsIGMgUJR5VBl2raNd0+GoKuC8H5IuhiLF&#10;OzOE3AJlZpEZ7gtOqW0avbo+p2o25QLTpQQ9dxRgmHqzo0rqfyAQqYgGCgQQWfXoy1jHsaZDOiN2&#10;NLFGBqkhwMSOQrWp4za+ngLy+Wz/qGsXl48+hNteoZzO6N69l3F98Vy7Zk+ZscgMk7U5ThZTQLzO&#10;ywxHswWgoNDtUBY5OJtD1eN0NsWirNDWOxhm3JrP4L3Drt6jWM6AaOIHwVA1meN6u6LruoMBEJxD&#10;kedYnpyhmMxR73e4uDzHerPG8ckp7ZoabC28KLZtp6KE2WKJ2/fuo+8H/dpurX/43e/jex9+CmNz&#10;lEVF//5bv4cvv/MlXF89V+89KHjUnafz67027R6L2Zwm1S2stmut3Qa3To5w7+yI8tzqh58+ohfv&#10;fYR333wdy8UxbDZREaXPHz3E0dzrrm7pfF1jtWuwb1u93nSpfIFQTM0wRbVdUOdwMCeLjG/laBto&#10;WRHNpgwXRK01uphWuN7soyAggA/S3wJ1sw1gGxuSRKA+CHJrsGuCLqZkcmsVcBhdnoflkMmgjRMU&#10;haqIYuecxpU+xPv4QXlmuGmDdi6AQGqMZWszbbZ7+A7acdDMBjCz7junM2NVVOF9EInddwhBtW68&#10;LKY57t9aauedKki3G2dEINebjRZl/N4ByGrV6fFxgcuLRudLlbOjI15tt9jsG5lWBTVdo7v9Xhez&#10;mdk1jeyaVn/93/4av/3OV4WI5IM/+k42v/uq/O6/+038yT/9nx5qcAZthyK0IXqZBIfONlVRPtTl&#10;RFeOQiUidbSnwvf7BR6ad0Aso/Gm11tSoY7QuJCPSXTUsdxDt5O5mgdY+aiMdhABiKW/Jar098hR&#10;AKsHmA59Ltrf9Pv5p993RqdPMhL119Eb5qrhXk6jSOBgHYoqVY9pjzVuN1SokcHlcHM/yHk9Yxwy&#10;3nERDVB2DDdKPQxnh0XFkDS0g69mIHyOSKQ6eIhGazz9Qjs0ENIOYChN7Ne1GBPv6SDHHUiaabgd&#10;mFR0ox26j8jRKDEQKcFD7K63VvX/O9aUINXlxOdZcCN+cHDr65gzT33fOB18U4emxSRbEhuC6Bji&#10;SWPD/uGnFe2BpKMDSXSc642RM62Q0vodPYYBSM58PTRYDU0CSSYd2RZ7mHkE3MYTC3FqA8XILUkq&#10;YImssAQCxaF5Kg2CQwPRiMYQGcAdqNuxdvsMbm/gW4YGisXMAgShEJN9MXJEJl4tJVDQoK3ztN/t&#10;UdctNvUeIXjkhkmCx7Zusd3tcTytqagmyHcrNOqx2a2w2jtc7Tu0nYcquBOGcA7wHFvZoHN7GPHw&#10;1sAwQdXBUKAyzzCZTpHZDKaaE7ICUtcoigmOT29RWRXaNTuqqhKv3Nqp61pqPHDLib525uN6xQtO&#10;5lO8fe+MXrl/B/PlMfI8pyw6IYj6Xb/ERjAVAdlUwUNDt3cfUwAbprwscbXd6ZfffJsut7X+wffe&#10;ozu37uDey6/hR45+Ek4Fddfi6Ysd6jbg7tkcR4sJRATWMMrCYlaVmM8XsNbi2BjUTUN5ZnRW5JTH&#10;Il8IIhYm57gubZw/9I5qvNh1ImgDIfcBWmQwnIFAaJoOBNB2vcLVxXPcmk3LrLRlMNR5ITVgIg2x&#10;+EgTC1A8DRcbCUTqNV764+E3qFAGozkRDBFVzCgMYFhhETvMMhGy6XgoGtDutxrW527KoVm89k6l&#10;bOXq4Q8Q2seYTypS75BzoGKSYTmd4Ggxg+8aYkAnhqgoKs3P7kJNBkGAdw7OPUeRGZwtThC6PZgM&#10;1LW0yaxuXUCe5di3XeItCs5mc5wuGH39WWattusrKq3FbDpTawxc12Fycgfu/AUuLp6iaVssTm/R&#10;en2txlgsFkssj04wWyzwpS99lV595XV869u/q1dXF1AucPfsBB9/8gMs5zMqJkvdtlc0LXO4xQJm&#10;x9jXDX7w4HPcu31Kd2+f6YNnl3j64gLHywW99dqruFi3eO+jj/T+3fsoygkRG7zy0iv43ocfqgvA&#10;tnFoXacJhopplWFbOzgfFCD40dIFAOom0tXZQsUdzvRNrTBTRZlbvVw3yDOGtUbrndOBpj1SIMQj&#10;FqEbIKhq6wOCQI0x0BHBPd0x44gwtLoATefUWoO2FWUGQoiP0TArLJS7oE3rMJ0UWhWx09Aagw4e&#10;ohDno5drv6k1sw6GWTNrKbNGJbQqqrAG1HQOp8u5FLnB9XantiT1jfJ2F+TkqFLiVpu9MADd153c&#10;Ppvo8/M9bVbP9fXXbutuv6dd3erJ0bHudnt5fnGhp0dHdHF5qZvdXr/73d+n1157h66u1njnq/Ps&#10;u3/4fTz67FO5+9KrqkGSL6c3J7NABi+nxNZ1iX8eA069T0dIUskIUfJkjVeHw61BUstuuvYLolRl&#10;5FCY2/t6ZRiYiLmfg+L2XxIQgfpD+5iLnhKEh6aRodGXDl2+GjEsqflYxz3GAy2BaBiuoATtfxNH&#10;vejj1r6HuD/ASQreJf5mX2k7fGI6NMckMpMMo0yqPh4Em1g6FF/LkjZ+PcmonxtSQ+MAsxzPRKmX&#10;6NBFyHSj1OYw+KRPfjiD6uDg53HicPy3kqwofc/PIL3pTUq8KpS4rwdKg3eyevdSUs+/AA5RwihP&#10;HpqNmL9gyE9mq0NYU2lkO5Y0cPSDVL9j0y9AMPRGJ2P/elGoaIpwUV+9B0NEISb+wMwUEKJhL9Yw&#10;0qgUOq1y+khgFPn4MMiRqkZzdorrSk9PPxDsh8ELaY2SCI7cH3Z6D99QR5gcVDo0BURVtq/YSQ57&#10;vpFxJQZIoinetZD9mrRZ5druMkIgBIEGf6hll0DxqhigIcQ5UBwBqkFBTdfRdrfHZrfH9XqLtuuQ&#10;WUOaW7imwa6usZwv8NK9V5XzgqazZSzYUmDXXdPz1aXuXaCrpsOqbrGtO2ybBgyhr79yX9+9/xqe&#10;P/uUNpstjm4dg8hgs9/j2DlYNrBZDi5KCgAm8yPYsoKxOYmr1RhLa8Pk/ARBCJOmJiepHoEIi8kE&#10;t06PUVYTlGWFoixh2KQDBcX+RJgo/0YwKlQCOHapg5lJ0qhNnGlWTlFY5v/oy3M0sqQXzx5is72A&#10;EnDv5bfwE2wwKUu8/+AzPD+/hDUGhTXIbA5mwr3TIyxmC5rMj7V1HWy9wXRSkWUiywQ2BoDqZDrn&#10;ogxwnUfnWgTfwcdCORgAhY1KVwjxxe+CJLpzIKsE5zy8F92tV1RdPKeyujXP8vKyUKYOAR15Ctrv&#10;oQXCUVs2IiAJBBViFc0NYJmoMgZZJGchY0ZGioyCWjBMKsRg7QMkqq5toJtL0t1KX/vKj1940ePt&#10;5WV5/fhj2q5fULvf4XhxjNvzEsvJFEfLI+R5HoUX39CknMGUc2pXL6AaYCZLCHfwkyVeXDxFZQyK&#10;rAQBaooSNiuo6GowG3DwCLG4Bz4EtK6Lik9WIviOttsN2u0aJ3deISbofLqAuhZn0ynmkzfhiWCz&#10;DCpCQRRN00GuV2g6p3mRw3mHd7/0FSJAH3z+GS6vLmFY8UcfPcQr9+/hx772Lq4uLpFnNe07wdWm&#10;harqdv8QRf6MXn/pDs6O7+rVaotnL57jerNDnmfUOQdwp9vdFpOqwo9++V387nuf4Gp1DmssqSrm&#10;00zr1qPrACZPhlmLzFCwDOdivCe4eK2x1mjnw+iSCt3tBKqeiICmFZ1Zk2JFcRGQmFE3lCkiaOc8&#10;OxeHp7rt4EVABpqsXsoEzYp4//IBmEythhCQZ1aznJUJqOPj033jKLOseW7U+YCm82q4Rd122jQe&#10;bKHMRC4atpQNa+dF29bR8WIa/T0CcbugeUmmyK264CkE0br16pv0wlaYputUVHVxlOt602nbKMlU&#10;5OV7Czx8stZPHzyX+bJQhejVeq3z6YyKttOr1Uonk4m+uNjKy3eP9MXTh7RYHMtv/cZvZNaW9vf/&#10;/W80f+G/eluafZOWEEnfSL4rJmKJ0GuJz2garsbqBpP0YnCv3USVabCODDdCGTxdNPLvxhsXGxOH&#10;HxFKQ01fGhz5h6lZhEgFg6oV/yvDgT91p+iw4Bru5n01SW9hGbzHPdtSe1f24DTSGym7IS5J498d&#10;0ohDCw0n4bxXF2gY3gYLlMhNlOeNXSQNP4W+fnBYuVEPKOjXpNr3OR58WsmM3hcZ2gSS+OEmZToA&#10;1sdyWh/x63VEjHAcg8KlPVgWQ8EujVKn/fCVGE06dOz1d/+hDWbARRwc9zGSqV9w4B9amQavWN95&#10;d3h2ZSDAj8fFAVF2o37mRtZhMLwfvP49X2HM18RYweohcsnvZg662KHdMZUzx2XnyIeVWvaiUjfA&#10;Vvunol9MUV+J0z/GnmdFSGBQTR/EQyE2paAESe9v6//emNERnaHo2hpht+Kwv7Lo6kx9ZxCc9mXS&#10;UJCGWNwcP2fQCCPVCP+EwKdE2na9wX63x7ZusNnXEB9gZ3MiztA5hzI3eOeNd1HOlhScQ1HO0O53&#10;tNqu9MNnT/H+kyfchWha/+z8Cm0QdK1gXhk6XZzQ2eIY5HYoc8Wd02OUuYVrt9R2HSBOsywD5RUq&#10;k1MQQpaMs1pVYDaUmQx1U0OCYDqtwGyRZTmszTFfnmBxcoa8KFDmBQybwx5ZQtyBgEBkWHxQtkKQ&#10;AAkBQxIoYgkQfEfBN/hLf+pd/OX/+m9h++lv4w/ff4TH14J6vwVBsTw6wR/7E38ab7zzHB/94D3s&#10;66aPtcBai2m1wGQyAxvD+2aP1SqDJUVVZGqNJSbCpMipmkwQQgApwXuHul6jrndomwYaPDImqESi&#10;/Xa/R+MD/K7BJM+wqHJkCrRdy4oZ3L4mu9lndlJSZgzlapCRUZCJLloRWM7U2IIMMsqowCwrtSxK&#10;mhYFCrawZGA5Pl2WI4A/gxCpB0uMgnN6gzKUDAV4eBSnt7SczUVVLrRrmJkWy6PT5cq1ens5x2lp&#10;UJY5ZstbQLtDkBbVdAlOHYlZXlEIAeQ6NQTKrNUiz0HGIs8rSFcTQVCUJfLJBKqCxewYoesgSqib&#10;Deq2hpIBm6jKzqoKbefgtytkZUVhfw3mHO1+p85W+PzFU9i8xO17L6EqS1xeX+jnnz+gN19/g+bH&#10;R9pcX+H5i6eYFBVl1ujDp+eABtxaFHj46CGdr7b4ia+8jTu37uhmX8Nai7rek3cdiFjf++QRbl2t&#10;6fRoAWKr08kUD8/XUK7x0myB+XRGF1fnuqkdbfc1mBleRPPMgoiobuL10ia0n4hCRG6oWH3oCL3A&#10;PVKb2k6QZ6yiQs6LMgEBoKbrtCwtmr0fD1gQhTZOKPj4Z9fbBtYaMENDgGY5qMgNiEib1qsEQETg&#10;Q0pC9EXups9oiIYgKHKrqlDvA0RFfQj9uo3aRnQ6tdp1Xo1leB80dNB906LIM2UmClDpGkVmFSoa&#10;6rYjEYAtRHzfD0jUtSpd3WG+zGmz6uT8ouHXX6701mlJLy4a2qxaLadGVIJu9jutqkqdd2KMoXJq&#10;cb7a6P3bpa42K1rttnLn9LZer66M67pY5BdP/r2BXRLLUQfQZj8B6PBxBIm8w+iTEsEQOYx/Dk0L&#10;nmFFp5yCJZzWHUm46T2R8V4SDe3EkGH3Q9FtrtTrEoe10uhfIgq97WUATevQNHJTthjF8fsRJ/Uv&#10;6hBHi5pGnyvrI4NxcjhsDgc6vI79Wzf2baPlot6oyOlf2gmQflAx0oTIA1R01OCXDv40mk/6Xu7E&#10;vB6KoO1hfZkYFyo3l+EDQzStfukGJX+Q6b4wa/Z9kgPQ7ObE2LPyD3DSUfErHYZzPlj3tCc5JbPW&#10;MAYPmiiNVbqRxY9kMIjp6Ikc4ptDSfZBpuyJ8b2FSXvm/rCc1RsXIh1YocyMkFSdqHTy8IIc/F5j&#10;Un0kjQ5XsPSD44PEOjwnA72ek1m+PzlEERU9boIPY/BQ/t2zq5Kypn3hc6zIOWAkIKII3Q7d5oLD&#10;5iLXrrYqnlNlw6E8PISUCCaI11hBI0LiQ7rhKkQCueDR1jXqpsPeebRODmc07vE6oFfuvQaTl9js&#10;1kDoMM/nNJnM1fuOCiP0J955FZ8/vcCkmOCoqvBiu0dQxSvHJ3jt+IiCb3Hn9DbmU4siz1BlBg0J&#10;IC42ZxMTsVXLGYrS0fBOZSab30UxOQKg8F2DeGrOkZVVKkvOkOUZSNN+IiFHkMqoh/RlCKAsJ2LT&#10;98CQBE8QCzY2HiqDYDad0cPPV/jkN34Ou4bx8PklPn7R4uT0HPfbGsYyzu6+ilsvv4H58gzr1QrO&#10;e7gufj3LlrI8Q15kIIJ29X3UzR5E4CIvMJlUWM7nWk0rggjUx0Sidx2apsF+u0az20KCjzdYDVit&#10;z3F+eY6Hz15gtanxdFvj/nJKZypw3iF4QXO5NvPp3NpFLhkYBRVsKQeZEgSLLJ9pWS5RmQqlyTHJ&#10;55TlJXKyYDIaC6C5x+rBEMgkNAJBlcPhsMQprTKdTNA2LW0unyPLCgq+1Xq7Cqd3X6V5xnpaWiqy&#10;DMvlGcpyAjIEMkfKJkdwjtA1MGyoP3FoCFhUU1qvAGMsqqIAlwV6t2ld7yBKsDYDsgxd2yEvzjAP&#10;Dm29Q15NkU+W8L4DJKBxAZ13AInOzl5Ctrqii/MXePXWPaz2W+xWK/jVNZYnx/TOl7+Oy8tzPH38&#10;CG9/+SsgAn7w3ndx5/Yd+uo7b+r3P/wEUMW0KnB+eYHf+L0tvvLmK/TWKy/pDx48xDSfwocSVZHT&#10;vgt4/PwCLogaW5Cq4HQxQ+eCPnn2lIgZnz+7wvlqh9Y5EAjOebLWYFt3GBtRCEpBNHKPRhW3AOC7&#10;4UJ9Y1URPNSUTAqFDxKRQYA6pzRZ5Gj2/gt7E2gc5uIX9aKAl3jCNNAUwNZIbo+Prm4EeQ7tXFBr&#10;GEGhhgHvkv1YAGm95hkrG0bbORCR2oyla3oJTcVac7hqA9p1XidVqcayqgbyXRw7XAimbp22bTTP&#10;p5Wl1nuvxoKCQDerTo+PS7q6avTTR1fy6v0jLauWqiITH8Ts6laIO51NWE+OTqiu97qcL2iz3chm&#10;t9U8z/VocYzVdqMPP3tgN+trWSyOoptRNWIRCEnIJY35uOgfT7cO6UHSB7al9Dak/qcqvW2lXylq&#10;TJmLglg1fs7YZ6Ws0UvFY6x5alSLB3BF354isfO3b5LrPwbpY/Rw2FfpRYAblXaHmhjp3TqDZ2pk&#10;Lh+oTRiEL7nBEI2VuzK6/R+cTunG288m/UZLe4/2FxUxHm/Nxoip0dcmSidD4qiGj5q1e2zRsGrU&#10;g6PK9mWDg4hFNJrzDl4pHS/Mhu9/zPjUUStQLzYpYcyZOJRE9uJj78Ybf1Ope3pcOZ1CcXSQ23pM&#10;/+DnoshDOdT4yQiFMXzCL6DAehzbqA4xQcuGLsXxCIUbbds36q7jD4oHNAPH2GoMAIxWkoenfhAu&#10;BzDCYYWXZvQR40qHUAQPvYaDonUASJD2w2YcDhPZvF8rx7+XqOyD542IISHA19cU6hX57VUuXW01&#10;eAMJ/cY8ceJNNK+DIXEVmIowO3gJBIkmd5FA3jmIKJrWoXEedefgQkg7YUUQgfcepye3qZwssN1u&#10;4UMLA0WODJNyyj/+5R/DV15boe48Pjl7hA+fXKIqMrx1dgLnO1R5TmUWdD4pMKmmFLdjAYYNqqKC&#10;YUMAg0OAAmSKUkuiyN1K1dtBAVMUMXZrs97NCZNlMFkGjoXGMGzjm0mESLxKSFUKCIBVgE3yACqp&#10;d8pZRnpgpqVgj+C1176CB9//Hfzz33yG822N9x9dY71r8OL5Y2yvzjE5OkJeVsiKCd748gTPHz9E&#10;13XkOqdd20BDABtCXpSwWcaT+y9BFeianRrDmE6mNJlOKcsLMBTBtfEVFQLEe7imhncdfHAI3kMV&#10;eAlfArPBdnOFx48+xfc/ep/O19fadA5lNaFbd16GZWv3zy+OZ9m9q+n8CMwMWyxhTYmCCxT5lIpi&#10;jjIrNSMGxxqylNeOROj+OkPc+wzT0VWkvxoDIkm9cMrEyPMcUIFr97B5CTIcuhDw9rs/xv7xBzqf&#10;H1E5O1GSQGSL2KDkW0XXxOHSZrBFReI6aBsA7VCYDN5toZJDycDYDEW1BMMgiINIAOdFXFOLIs8n&#10;KCczcFYgmx5DvIeKYEqE1rVw3Z5Ugt66+ypUBOvdHseLIzhVmOkMTVtjfXmOu3fv4dGDmt77w2/j&#10;9be/pK++/haeP3mIL73xJr187y7+4Dt/oOt9jSIzaL3i2YsLQBy9fPs4lusyY7XdYzG3yLJcP3v8&#10;jJcz0RAClAycV6pr0efXO+waT/umRWYtREUzyySq2jSH864PooYJszKDC4IdZDR3/U8c+Ee/Viim&#10;VY6m9dpJAgQFoCpLXds9qR/9HYH6cIAIxeOasrUsRcEUvGDbBC0yhXeppy6m3qlzQadVHqcgBI2y&#10;ABTJ3xVYFAp0QdQYRufEjIowTQiiqqpZbtFC1Dsos1GJfUcAi8wmlTofMC1zONcIFGot4DsEKGhS&#10;Zdg4pwDk6rrRo+MK11c1X6+3cryY6m5f06yqZN91HJSUmZXZKBGrc06Xszl576RpW2m7luumUZFg&#10;6/3ez6YL7R2dfddLPxMMggEnm3u8ao0h59zfTygth3BDhowDmfbmKuq9t0qj5pPhn7QY7acBGdKJ&#10;RGNEfA/1jmuS0Q1RR0OSHnqH+/vMoOdHR4uANOlSPdZIEo9SlURFR8LLqBUoCQfRfhaDeRit9A4q&#10;2Y3fJ2Ct9ipU0imgokQ84AoOt+eY7krlz+hZWITg9BBt7L/GqCj6wIuNJvexxBRvvKO1XKqd7FeT&#10;1KP4eulsPArd2NLpSOUaK119sHPcFT60WxINA+wohtoD3UdNPaMJaZTfHCQrHFSvw2NUPaT/dISU&#10;Hda1BzYVkhkvPmEJxS8qMGQGhsfoxdnzQPreJVLpp2vthybShDygw4p3RKIfcWXjEr2v42NN5eCH&#10;5nTqTwu9N437N4IM1jId1apHVoSOop49a0SgaLZrkv01QrPKtGtyDd5E4+VQhpRUqTi8qESVKvZY&#10;Re+VAPAi1K+GgyhCEGo7h6ZzqLsOXecgQfqlPFzXamFLzGZLtF2DutkSM1AVFToo8iBxjVMuCabB&#10;my+/jOVsgYvNDq0XdK4DKeh4Mac8y7UqcyryDNYwDAJ83cGaWJRMxCTeKWzOnOWYTBfauQ6SrJQm&#10;KwgShxENAcbYg9SrAaxmtPlNbfMKwJihhAmc1FoRgrE0CsiqiBAnq2Y2meKb3/xP8L2Pv4unDz5E&#10;oYqMDdbbDcQ1KItJ5INYg8XxCbI8x26zQb3b0n67gfce1hoUVYXMWmS5RVnNwEQs4mFMpDVHM4KS&#10;tTMYIpAGwHvwYhGPABp7yLzr4pRPjFv8Gl7/8o/jx37yEo8++4AffPRdbeor2tYb3D1+Hd53VXtx&#10;1c2P397PqgXyfEnWlsjYqjUljM3JGqM87Ag0UlWM6TvD4/PSI/+CkopHAuRGejJhGLCCTwwka2BM&#10;pSLC915/J6wefyLsalNmOarJHKacMblaETqQMuBbMoahpgC8g+EyTgxMoKA4nk5xsT4HkUGWVTDG&#10;QENAkedwToF8AhGPsqwQvMR6kGIGynLAGLWTOeBdXBHbDDav4CSQ329w++W3YZ5+jk1dw7BB03Wo&#10;iimePX2mrfPkQ9CLqxUe/fq/ocvrazRtg6v1GgD0erOjk6MjnC6XaFoHUSCEAGszXG92VGRWp1WJ&#10;q9U1qozpjZfvomkdCIy6cygLQlPvMZ+UcNKhbjs4H+B8oPmkwLZx+MI/1DrR45nBfFpS263BRDot&#10;LfLMkgtBz69bOP9DKpbu64Aqt8gzQzuEQ9qwc1pVOfab7oYPS0b3vp5LpKKGLZQsg51oW8swLUwr&#10;o60L0dYYpysKHjFuSn2GHSQCtWl1qKKKcLjtlEWB7b7WrlE1RtVk0V9mbaaWje73DpNJRvumle3O&#10;4d6tGW4dT3G9qUEE8V4MBGqN0clMab/1gEL3dQswZL3xPJ1A903QuttSnmeymM8AsLbOa1lNtL6+&#10;DNNqQoYNefFwIShU9cGjx+jalpuu1aooNU0KGDtaDueypGLFc7scImyx0PnQZNdbGEc9vr0Xa3Dw&#10;qIooacQW9b1uNOrblX42So0ovemc2HBSqKgnNQz2ln4z0vuBKKbZB48xUj/skLKh3icEOpCjBjTT&#10;4eFrhMEOw1lvLU7qGKdZTUZ9OcNWYbQr1B5rmv78MLscUmgSYZVDhX2UEw8zEhtWDf1vUumJyBg9&#10;EDUT6gcsvXksGWlNPUS0L/4ZDVoM/aKcllaIDEZPMNdEG+XBiK44IEoP08QgUhF9AUGfqAaIaSzG&#10;TUCXjgaovpNb+6IhKH0h7HgA0UL7cmgodMA54FDa2C+YSelAbe8deDdmelUkeE98jAmH21vwx1DR&#10;AY3Ko5LHSLMedr2HD6Zx9IA0EuSGKnE6FCpDqUdl6BBC7U8jdOiIHOxiBmk4cC0120viZm2kqwuC&#10;mNSBFFf3EiL2kQ3BdwjeRYhbCBQ9G/ENNCRkyZIP0XsUnMd2t8e+3lPnPJqmSclCBZsYEGAIzaop&#10;dV2jznXkg9ecC4CZPABPisIW0KDIbUlUMW6bAvPZAq0P8CFABGBjkWUlVdWE8ixTY4h8uwPnFTI2&#10;EDBUABKfXtQWpphSafNYEyEeSgbKMS3imzpeEVQAYxP3xBx8f2TTfiuLurMKbuBrjBkM8pAQ4/kq&#10;EWycvAuLWy9r9t7vYfv0IU0zg6DxDpRlOcrpdIjAEBSLo2NU0ynq3R7r60u4tonD13IJazOoCNgY&#10;WJvBWAvXNYnAyETMZNjApHiwKYeW9T5JdHBPxj47kCpm81dx99U38PVv/km6evoAl08/ROcaWp7e&#10;xXZ1vvCXV+7ktbshsyVsPgGzJYaBSS3mPRW4j7emMzdBNAa944GF+riYqPRXdFWViPoAKK5WU+o1&#10;eCViPb3zMpbi2+zis2lWVDBZBQQH9Q1xcBGHwRnYRApNfN0CnFfwGl8vFecomxbSNRA2MPkc0tWA&#10;yZDlE4gCtlrAb69gqwwChSkrwOaQIPH7yAqVZg+2OShnGJtjd/kU7eocy7N74PUl9j5A2xbr9bW2&#10;+x0/bjpdLhf0yiuv48WzJ2i7OPA8efocRVVSWZbKbDGblri4eoijxQJ5XmC732E5n2vbNrQ8OoPz&#10;AZ3rNMstRJS8F+z2O2SG4ILQZu+w2mwHs0hmGJYNSDsYCxgGytzARm8Stc7pYlrg/ukcKkLH01xL&#10;S8iY6ElV4MOnazh3U8VSAXzvv+i9FwCurjZkMxqnCSOhJ5JMSEN8dVhjkDxT0T3tMV4ZaNSlYmJf&#10;U0osK0hcqyQjOlJSupAZ1qaVG8lEmxVqbacdRJ33WpQZ9sGpc0Fns7nut5daFjkur3YGAt3sG5lP&#10;KiZAi8yyNYKm9dK0TsGkWUnGNSpdI8oZSAS82tWa5SbUuwDXOsOmlluntwev8XJ+ZOqmljzPkWeF&#10;3de1FFkmn3z6MX3r138l+8/+yv/aJ2NrVKgUQ9mB9tF35gQQ1d6vxOMJotcipCeDjqgowz3t4Obh&#10;tAoUBlGgoYuWxp2I0Y6SRKXol4YOKcEkT+uBxTRsWw49iv2eZUiRDalAMr3ZPA5r+oXdUtKo+mdA&#10;I5wW4xKXcVnhD2+xBZJENBzIBYQxpWHswRl6tHXwicfVa+TP9j4tBSeiay8gDQpN+hp8Q/a1UXQ8&#10;THGcWA8DgLdfKDIG1al3EQ4IfsLYBTmkN39YZe59UHwIAfTiIQ3bPKRo3mGplWo9xk/jsEjr/5KM&#10;Qwc69rdj/Kz2w5nciGwcdoHDFk/7sfLwoBQplp98ZdHCw7GHhvrCqJRslBBfHJIq2kZD5Ujdo5EA&#10;mIzhw1pwlMSIvpX+4N8fVUSSrf2QCEQvs97AXUS+GRlSTC1TaYhod4GwbjNLmoHUUipPFh/izjbC&#10;M+FdRwgBYEtQIARHIQjABkoEFUNBI1LZB4F30dTumgZtSgqxMVSUk2FoaNsW4hxyy8jynJp6R61r&#10;wcRk85KIrQYAre+QcQ7KCqKu1dzkyMqcJtURZHgTACIBxhYEjhA97xsQgCzLkZsM4lv4ZquWiJT2&#10;QFYAWQYYA3YtSAhBNTJ8KBHZVaGui8pKZuOQSVbhu7gGlJBeUkJDkjXLk+EdEPFAMLB5HJw0RHyD&#10;hgBSgS1Keu3Vt3H3/e/jYt3GNaMk+Ji15H0H4zqwMUoMlNWUjM3iFsY75GWJoshh2PRsmfhapNh0&#10;37U1XNuBjYUxpmf9JT5srDswNo9QtdRmT6mZXn0HSKxDMNkSk5OfxK03vor6+hFCvQbj0lx++vH8&#10;6OzldVYsYSKJVo2x8euktvuBfByEpJfqQ0gGD1DQMEjtQ3CiN7v2V+hYAQ0LAtmMFIqsuA///CGK&#10;vKJsNgcXFSg4kC3Tm9vH4BUTQAa2nMRDq+EU0AHYWkwnC3hXAxJXpyafgI0BZUXiZQdwloNsjiwv&#10;EESVpseAKsJuFWNVeQk2OUCMoIJsfoL26jna/RpFUYKsoHUO08mMAoxerq7p+mqFp88e4/ziBeqm&#10;w9HxEebzJYrM4PHz53j/kwe4dXIMUcaDR09w++wUZZ5htVmh3u1gsxz7uOal27fu6GK2oI8+/UQL&#10;CwQBrrYd2s7FJnjDqdqGkBcZjgzRkUKzLP6s6qaDY6CwhkrLqCzpNGNMDChn0owZtMghOtcXm4Yu&#10;VwcFzFik4SzooLdYQD3Ut4dcNgBYE1eEPTzeOSAzAsOsPiqEeuMmAcClQmTvod6LEhPKPGPXdDcG&#10;vRFpaHy7UQC63W2paV28ZyrUsFGQo7qtNcsyzUrWfdP2j1+b1tO0gmaZ6Qc4tdawMYx97STLDUAx&#10;VSkOBAPdbwMWy8LUJggCsLmuyYeneu/OPYkG+0wVDYzJ1IvXIMJBAiQ4vPcH37b/6V/6axIkqGFD&#10;UBLt743RZMS96Rs3LjhJ1NOxn7e/S6sOeB8cYADp3sP0/2frz35l27LzTuwbY865mojY3elvkzcz&#10;ySQzSYqSKBEl2aWSDMmwYFSpXmzYfrANyE/14Df7j/GDYdgwbMAwoHJTdr2UpJJctGRKoiglk032&#10;vN3p9jm7i4jVzDnH8MNs1opzSYB5u3P22TtixVpjfuP7fl/yYFG1OhfZKCfONLUtUHnm8YrfmHpm&#10;saghRYiQwnBUwhplkJR+ygCgug7M4Ynq4pJVEE8XVaP6wJM9poiefwG8ajVm1ZlFcTpcLUpAESQW&#10;OVYX87aKnNRA6klhNC+EA1lyknW4ymB9jQlBYk/YXbTeKeZggX64gV84VovysgC2Shpw7TMq0MXF&#10;z5X2XstHSTMVDEtMMtVDn3TB1E3aB32EpYtoeeHp5EZdUAiiZQWa3vFqgqvJUl36iRYDftlmnNQF&#10;LVU49RenU1aO7i85xgIiyTD+RSbMHKu8xlaQNUypRiKtB+vhMKMXOF32lESAsnpMBjrKpvrUEVmr&#10;SLgICI6JzizRjj00Rg7DbRv95Oz2IsNQqcYxVIQ0V05I4fAGT2CTVn+qFL1HjAKJEd5PVC42MjZ9&#10;WpqeuqaHmWfM8wTmgDBPNOcuQBWPs90z+BDIx7Qiapo2r1iJyDiMfoAlpk5tfrkSCoGNJUtGwSYl&#10;82K+6VuXX+wAZUsGgjSUECgGgiSsBGcciDCDnYNGRpwGxHEPBAH8nM1x6XoRIkSaQJhIg6eqSomA&#10;jFHbtvk8GNNbEmPqrZKYPoR5EiRRRO+hwYOMxcWTj/Hp02f4+u0tjj7C5+4PiRFGImSeQG3LGgXM&#10;0LZpwVePIBLJWpdqGiSoURAbo8kbp0RqkneMD5DsZ4IKrDEntVeiSAR1Y7NplWGchTqXdOCMnCAA&#10;TXOBbrfFdHgANxullz/rw36YZDPM3JtUlaMZRVh2z5Ty9qIxvY55taqnrBha3SVTx0cy+2m5IpkY&#10;zGnlyU2LeNyz7t9vTNOCXZuUyfSAABuXh7mY140KSFQwk/qobNustjE2Sip8BTKOoKrcny1WYpN7&#10;OkwDmAba7PLJxgBxhmm36T6Y1TNhkw8njHZ7iRBmpaaDf7hFYy3e391jOB6JNOJwf8DDsIezFtur&#10;Hsaohuhps2vxvU8/Qu8Ys484eqBtN7h+fwsRxeX5Fm3b4+HhHnMkbNoWP/35z8G2o023xaZt8cvX&#10;NziOM0Lw6FuXLaWMxln0jQF3DuMcqG0sGufUWYsQAp5vGzzpjb4+ehq84KqxaE16mDzfNugsU2MM&#10;7va3qUMyJtBuCIKSfDYWahvGpIKMvNSyIAw+KQLWgEJM/97HxHXb9Kmg+TDEpQSl3L2zyWeeoopC&#10;jc2crLA0t0WFuoIcpJWBGNDjYS5fk2OAMrM6x5h90NkHNYZ1PIYC7qRUQBHUGIOHw1gCsjg/M2IM&#10;eDpG7baGx0P1nAkAHWefLOEm+dCGh4le0is8efRERVSttQgSlYnVGCPGOENkZLvb2f3+PlhjxbY2&#10;cZrqmg7r1AFV9LlkU3p2t5XBKZnbq/t7qcNZjNLl01kO5PXXckoBxdxrUteCJdoOPalsIxKl0tOS&#10;n2wZvcBZkloO+KvGvDoTMSEtlWsvT0Gbp2lyVXOj9IF1iVY+8cqM5LSBVOjCcFin3+o2Kw0kUZYU&#10;YJlRtFTuYaW4rfifmm0UUr0+69LEZSADQSmr57b+5Fx+82LYElGUap21FrR48XWFQjiRoE5Uq2qI&#10;L+9T4T8vP96yPkyEr3X2s7imqLri6QOe/qpFHOvu0PJNpR5ArRC0xLKo0UGt0FdQSWTUOIKe9AF+&#10;IzWZBsxY5q20xyYiKcWDS6SPtBRMU0WGUMZdUaEzpD14wSgscm0pj0bFOCwql6QPZcrn5ukqAdXS&#10;a8MAnVnFjgIYcKqxM8ZynA4aJRIiZbJ7kiVjkGRgBwjGQkkoxKDBJ/XKz9OCoNBMI6RknEdURFHU&#10;pVnGE5CmYYdjhIZA2+0FXNPhcLyDD8n4rsQIIZDltI4WCZjBcIk7whWoq6oqgTibylOxSv6QSFKI&#10;DAHMFsychl5SgkQUuG8pHidrNcYAPzzQ8PprxGmAMQbWNrCuTVeSdZitrWkTzhBRCSF9dOeJuGkB&#10;iYQwp9u9USU26TMkQqoGGiLifCwxGLh+i6ePnuBi8zlujhPmEDGNI8I4wjVtzqMnmrmIJ8roiBIQ&#10;IgJizOI+M6kYknSwJQMo7wz54YhpHEAqiADI2hzgyJ9hUQjF2si1JJ8t2HAOJqd307gWbbfV/uIp&#10;Lj75PuL+7bmEcK8xeCFPylDm3OauBUIc8udTK+5m1ada0xilnzQXxqdVe4L75YN1WkGbrkX86R/0&#10;HYLl9iwRTmIAsa3qN7HN2EMLmY8QicRND7INSWI6gaxDs7skH0JaIZeVuG1zXypITUqQChE0+kTo&#10;90MqI3cdCCb1aya4sYoqIa9cSQHbbdDF9N8/fvoM727eQXSL+8MexjIOwwNi9DCmIUOir95c49nj&#10;x/Tr3/t1HA8POBwe0Pc7vHn7FvfDDLCBMYxN2+Kjp5cYxgH740z7w0Gvj0eeg+o0ezhrIFFgjCl0&#10;HL3atTBMON/2uNsf4UX0vG/IMsNPI7512eHpxtGjbcDP3+3VGIMnu5YKKqG1jCkqbh51NM5BvQCj&#10;jzR51b4zIBNhTE5kyeq5Y5JtM3uwdNNYxBhIY4KF9q2DqtJx9FUFKw8Vk1oFyHDWN+d0gdoWFKbT&#10;LFYU0XEQZQsSv1pNrkPxkgSKy/Nz3D3sNYSgztk0yCUelwLQu/2gF7uNKsAxfS0NQQwzCyAao2rT&#10;M+Yhr00MdJ5F29aQn6NkhKUO96MZ+mO8vHxMs59omibd9pvobMONa6Fs8K//6E/1b/3y53z+25c1&#10;5ggigSijwEM1DU7Zy8KLEbSW7a7HB9JKEcopwiIN58dnWv/Jgu4pK5FU6laeN0yG1oz0nG3H8hwu&#10;j+dU6h7zrEB0sjxKFl4sbqtips/igFauOREnXsiiCtFKMtHV/piKYynVTJNqLDXYxfkjqJpGUpdO&#10;3e5r17kuqz6VUyGVToJ7KCUt6dBsFrtYRQDUPZhoLXtew0UzY361i9QaYYaeDE7KeYKostwJGUtP&#10;vqn08EuGtA9hFZSzRMWGpAtsY+EH6Kl+vKyaT4N5dZoB1xOyLKqTUoUwrMz3Sidpw7Wkt8ZG5JLr&#10;JS9Bta+SuE5T1fdet54imkzqdVutK5BX/vNTPUL5GDDVC1FLy3jVKZkyoTV/7SyZLYocFkXUALQ1&#10;Sj0iQUIPIpf26RaixGGaYFxDWu5FUUiIoGwohoAwHQiqCBI4ZNxz0tJMOalAJCIGQQhpVRpCpJgr&#10;WWJMao9EQRABOKXCzs+uME4DxmkmJgbTcgVGUcRxj67dkAgwRo+ebFpbKYAwEtsu3Y4kgo1JyBZW&#10;aPC1VBoqgHHJ8iZBSQUkATQPQNMSmQaS17mIUUUCHh5uYNmg73oS59Lm3dpsOm9gbJs+E8bWtKkK&#10;wUCINYK9J40RYixFqi1WyjEpOOqnkt4EiLHZnuFi12Nzt1dJNUREq9NbDB5hnmGTbSF9H8ZCUgwa&#10;1qYVYVGVDRmSlOgigoFtWkzDHsF7mMiIYQYRw7mG8hok+aCwagMlA9GY80cm/X9WnAwb4tag7Tvg&#10;4pGJYbqUOB38fBxUZyIyWJUklN5B5BB5PaZx2TOsWzqMIebEmTLGaKk8z4cW5Iw99P3bnowBW5v/&#10;pZyEaZgogYxCWhUqFDKPoGaTDDsSIX5MQxKbvNLMpeBhBqxTUkm4DZlzUIRVuzYXA0UgBAKrpoEq&#10;fV7YKNQPMF0HAdF08xbcbtD2Z7i//xyYj4giuLq4wLMXH+tXL7+AQOCcxd39e/LzhPe37/Hq+jUk&#10;CG73ezTOqYLQWAPVSF2zReMs/Dzg4XCEsxaPLi4wek9v7wdgjqnJwDKcYbQu2UAvzzZwJt2Czjct&#10;lIicNYgx6tZt8HjX4/lZi09ZtSXQz94f0FvGRxc9RBV+FjzeKM77BsfJp4ola+B9IO+jNi7z9aJg&#10;rSLpamjSmMI6Jp01EKNgP8wkotm2XInuMJyhy0wFAqgDBNGDzi8b3M9zXQbGkMVrXbISf0H9DsDA&#10;7AMuLq6wPw5QFfI+1O+QXRrOwgy5T+y50gOs4xyUmVNb0ijEzZLiaxxJCErOGpGoRoLUEfP69XvT&#10;91vtuk4fHu60bxuFqoqIWtfQ12/fmD/5wz8wP/jLfx2U+FeUw3PJwpVHCNX1gy4doHOPL6+PK7k+&#10;e+WFKs6RtPkotc4KsIioMZbyYZ+ZOT10DAiScQxF3FhrHotCRSfdeWtpo+KEaodzkSuKuS5Pjic2&#10;lnU4LVuYS99PFVcqDUvrhixNSJzDWHVjSksjXw3tc63OrqGkJWlYNmSy+pFq3RkMZSr6CUyqeqSW&#10;l4BQBzX7jQElG3OJeF0iU91PjBO0PXCyal+ju9Z4+nWisIAigDWvqVDfuU5IC3N8gTZ8YFCrg11t&#10;csqz48p8tvyJyCw2ohw2qUj/vGmUtWn/g85HWsoSa4lkHv1zkaYu4I6SJtMFK5p7B5UYfNprmKd5&#10;Wl7PfNKvhY75IsupwjJG5e7CUr5Juga/leAgWSbqMBmW0KuKkZzU0hSShp8Hgm1INUJiSgRGTbwg&#10;7+eslRkQG7AJJCpQSSqVSqQCsgnRI0HmGMqcylNqJQuS+V1VY4y07TaAYQzzmIIz1pACmHI3obMN&#10;XLPN6lnUSERzEDg2pec6XyW5d08EiJ7ADIhH9DP8NEDCBD5nuMYqRAjzCGonoGnTrjwDNtgYtNst&#10;jd0GU4iYZEYIExrOxnHTwDQNXD6cERMQA9hYcN+D2w5qGDE/uJkIaLfVL2WZSRkJZRF8vgAEkAjn&#10;HLZ9h9YZOkoy7WtVktIq1hsLYpO+jpDGPJSkEvd0neiCEE6coujzQKpo+i1mfUj+qpjWsxIDYnRk&#10;jAFbB+dcORKmW1yuTBKJYBgQEwwnPxjb1H9u2EDQkMr2TMJZOx3v9/54F1U0re6Y8vtVGzlSGo8M&#10;cm96OtKyyf+Nc7ClyLyovy+1oRmEd19Z9mODZqsa0/uPoop7D4iH2gaa91BFlUqbYw/EmIYk20D8&#10;BBiXXst5JLWtsnOQcU9sLJQNqe0A2wLGEsgBfkrDmG2SRca6ei0mG11EGB4QlCESEcY9QvDYXT4F&#10;EsxWD4cHDMORtn0PIclhDYWPARoVzjl49mid0+1mS8M0A0TY9BuoBLTNGUYfMUyzUvYqnfUbbDYX&#10;9NXbt2gN4Th5WCY1TGRIsetbfPrRJ5j9jNdv3+Bhv0fT9ro5b2mDgKe7Hn1r0RjGrzwVMDPePoy4&#10;O0x6vu34GGa9G+fURyugw+y1dQa5vgbWJJ3TWqNRAoX5tLaXTDK3gwjbTYu7eYKf8x2eoW3DMCpw&#10;lnC+bbE/TpQ4xkrGcFYH0xM5iqpriPy0GJOmUZQtWMJqwXaa31IA6kNUm8It6idRmGzFDYDt0oGJ&#10;GcYPIrAZnAhonCF2wwASAoJWq7sQlaxl9SHAOlY/Ca+TgK9efU3f/vZ3ZNNvEKOYrmkkVeAQMxn9&#10;4ssv7Tjspd9ss1RbcQvF2W2IKCZvrRbie76HsZaHeQoYpvOL4hTWoMtMk1X1ZVWzDkblm1uud1mh&#10;hU7g2IvmwUugjJZWmuIt0loTSNnJJVJJioUWkPtxpTQgr6UZLK11q3MbfeO5DFohxKlS1/Xkd2hi&#10;A61QS2tSFlbVgFxfMPqQVppbf1ddxieWpSoklS5CzQYtzn+QFKhWfnWLPMirE+ISg6QVlmHxU51M&#10;f6kq5NS/uOofKj0/Ukz1KQvI9ZBPwGoIInyDz768Lie1h1iM70sX0nrsWexlcspJqGNvHmqqTKiL&#10;vEUFxbGsLTNklDh1EKb4BmGpskGCvaWDUN0Va20BKpJoRS4sO25Q7V4iTobCQvUnyivCdTN2peLD&#10;aAQ0dCHMlmtMvqagyB8fCLZPP69EKJl807PEliC5oFZiIuAJiHyMBV6WGnqKvy3rewlAmmLv6U6k&#10;yRQflZmNtt2GQgxpX2+clroEZgtjHaxtYYwlSsR0EgQESuqTozZF6iVCZAbBotDkZZ4hYUYMM+Zp&#10;gvcHbLbnZI1ZPJnBJyN72yYPFjNM10JjwO7yEZqXX4DzuzXOB1AY4YyjVnqInzW4Bs61+UgYYY2B&#10;GCZjNpDgoTHCOgdn2qRSB4HYCIiHP9xD/AzYtEaKMcBai03boWscXJBiRkCYJ9imBRuTWFUumUGY&#10;0zWZerdKLFjTGr80w1NiScXgSUPImAOHECclEIx1xNZUM3+cpzwwMqxroKxkbZMG97w6Jsmt7nnA&#10;XZ/8mFmpaZuOH10S8X66fTkLhIy1gGk0fy1iNmDOw3ru+sJpkhjLDT0jDFefSCXC/O6NoyicFnIM&#10;0uwx8zPKmlHCnOuLkJKebBMZU2IasDg3BpdzjUm8K0xHUtqkn1tiGtSIs4JHgASQbQDbQmPQ7Igl&#10;5aSg1nunaVT9BKUICSkRebh7A2MbOGvo/PIRVIHbwwO8n0DE6LstAMJ+/5Ao8wCkUxqmOa0pVXEc&#10;J/Rtg9kHfPXqlTJbGscZN/d7PN31OGsdLliwOd8hKMMy4TAcECSAiXC3v8d3v/M9dP0O+/29vnv/&#10;np5dnOG7ZxY7x/DzqCDDTdPqDz5ucHnzAC9KUxS82c94N0SkLkHBPCdJynC1KWjX2MQOzed1tiAJ&#10;y3NJAfIh6vm2J2BaB9fRuMT/jlH0/jDSxa7DOAfc3Qc0bSRjjBqTYJ/j6KlrnfpkXq8yg3OGphBr&#10;n+HpiJfu/N5HFRE1zORTo4kuSxHVpjEUQkzDiOT/ns8Jfet0SoR6ih4gC9WQuhoDhCwxLnZb9f6+&#10;mPyToX+Oejwe+PzsTN5ev4UxF+S952me9dHlpf74Jz81n//ZH9PVf/ii2hDXwPOEv1qqgksVTno+&#10;yyr5lfuPUR0atTatkqeqArawsJKxRTQryhW7gBOEkNIyVJQNTaa8LzUnlJdE6ZrIyXlmZhUVBRdl&#10;kqQWQacbV+1lzlscLYp33SDyaVOxpt9bbBuJSrGeuGhdxFw9VSXITXzKr1r3Cp6kM9aP1YUrlUH4&#10;ckI0oCp41gEf9gSmmYehtEVeK1I4MainQ0ehAJwOWUSnXqxiUKtFoKvGaloV551WJq686idHEF1u&#10;iutMYfY3yochkuXFX9UAyXpozISHOoVhFWmta6tlCl8R6esD7iSOWksiT6mzaRtSsLcJ/knpQuRK&#10;lCcCceVjafJr6ZLSpNqpSUvNzonvTVctPgpiCHWYLYm30MSlKhXnSslIHqPAxEBkHTJDC1GURIRC&#10;nvZVBKKgkP4KsM3TepKpo8Tijkp+lgR5JaV8QbMFRMgaq03bsmGDYTjmCZGL+QzGpIdwIvbnD4Ix&#10;UBUEDoAIkc5QrzCmASEhISR36KlExBgRQ0QIAZOfF0mTUvVlOo4GQoiAUZDpwLYDtwLbbfXs/KKa&#10;MuejxTTcY/IDYpxhTUMutPDzBOMcbNNBZ4I1BLikMmmYEl+41ZRu1GQTkjBTPLxT0ghwlwaXMIOY&#10;yRiD1lkYmqEqKiEgzJ5iCDBNg6XfkHNthWLlOqxMwvTZk1zlIJCQlKpkQHYI80QxBBC52gZPIEpb&#10;gpR0jBRQgIDKgZgNDICoqWfWwCQJ3RqUw5kSIa3snNlcPjtv+rP7+fDOawxqXcvWNCkNmU4hmm2K&#10;5cCAbwKAl26qii3JwM/w7qUzEtNdxU8QYytZP30/Me2MCrcEAFgSvFQBLsOxMiSFMzRtzBvVeYDE&#10;ALY2ed/S6i91bpIBui3INKWklogNxE/Qacg7KoKGGWHcJ1cbWxAE/viA6OcUY4MihIjrm/d4/e4N&#10;5jk9iacg6XoxTDGOePX+FoaBs+0m4QlsC2Ocxuhh2y0+/egT+vzlW3z++g6/88lT/O63v4Xf/f73&#10;McSA3//Zz/RPPv8S+3Ek7lo8jIrd7gLDsMcXX/45zs8f6Xe++wN69PgO+1c/x0dPP4bGCeI7jOMA&#10;ww1Zw/jsucPdcdKvb/YURMjH1Eus0IR/S0sBdK1B16QAhR89/ARyeYVW9AJJ/iaMY8TVuUX2MFUw&#10;IgFwlnX2Aj8DfRfRN47uEDBP0H4LMpY0eqU4Q7VZQM3l8TCNMTGy1pbCdSlJroib5om2my3Gw3wy&#10;YIVJ0W5Ik2ImgpDz/gy0rWVRFeNA2ZfFTWN0SjdJEg9VCwZImsYipOHPppMf5OsvXtGvfO/b6NpW&#10;jsORmY2GEPT25r08PT8zbb/leRzFWlNtz3kVx9nlwpl+Lvk5UliIvEZYlvhVeQbUR6wqCZUikZrd&#10;rd24yT9MxGwoVox33rUVpmNmEBRIcI3FUel6riQCqrFFoJiglHKCFysw1bp8JRNGy2RUc3/FtJzy&#10;+7wE15jXNXxUn+arXkFCdQUlggEXQ/sJRCTTibJ8KFJE8WJRgKrkSkKCZjn2pCvxpBhqmV3s8qct&#10;fqTqul9NOJKBm5T5YKUEumLwlxo+Lcb1io6vzIlkbs+IslKqt5RAf4DWwjJdrGp6PhjGKv9Kaa1y&#10;rVeWi8yVlaJVSAVrlai0+GiSyKVuMuWkC7GYzkv1HwsTkyTLCDGYuD4gco0NKhtu8SLm60ayLKtU&#10;PjW6aKeqpBzLzwYlEqxSnClMwsuKkWr2gYgMQEajRSoxTV+SmZDqKCDBg1zL3s9wJiV5QogkMSIq&#10;qnqVvOtCUg5SSdKFpnqNhG+0VllLOTVDNCBXm62AqERtv0X0czJnMINUcgs1w1kHkwd8Y9KgpdDE&#10;ImNGMATOSbukqmTgZz5ViAiiCLz3mKcRPo51SJYQiFmg85zVjLJezHv8KAizJ9t0lNAIJiEOnEMM&#10;MzQGqCh8mIB5IhMcogRY8VDO33vflWEyrdZqeTkQDg8IxzsybQ8OAZCAMI+Y57RycrYB6IgYPZXD&#10;SPavZfBmBFFTgSEVjFegQuXaUoVKSL43XRKEzAzrWvg5oydihDGcgcG8EHBycjqGAKGUiitNC87Y&#10;TEDmb9gvJEYY1yibltrd5c62/V30kzrnVPwAzlBDY3gFYK3cQVo6WZcj03Lezh4UCZDhng0UEsIK&#10;LV1i0ym1ydblG2isK33J/j3RNITDdWl1mNEViImRRnkgBRtgfAD1F1DbAt0OcK2WtKWEiLi/BW12&#10;gHEaxwOF8ai2O4MJHuFwi3G4BWyL6GdMwwEBBGGHqITNZouP7Md4//4dPRxSP+QwDiBrEUMAQ3XT&#10;bTH7CD8O2E93YLLEbPDq3QEdA7988x5/+1e+jf/13/+72H78XfUgBB/wg9/4XRqJ8L//v/4f8Ht/&#10;8sfYdJ3++Ref4/mTJxiOB9zt9xTDjE9efIoLeaYCRWMbiiD0pJimEdZaMFkMk6fZxwJOpMYmtc6a&#10;UwuFyZgPZwXEYTnxE6htSCefH8ARuD8csd30mIdDoptYoHFGG2tomgPNAbh98Lg8W5xZXBZTRoEI&#10;hKjUdKzzIOss1WKUV6htE9B/9cgT24D2h71enF/gHW5OqfWpRgebvgEb4SmE6lphJh2nOReAp2HN&#10;MCtMBLKJ3xmDOQQwUWJUSl3+AIDe3T/Q46srfvvuWkJI19k0K3/56qX+5Oc/M5/92g/UuB0gslTm&#10;SMljSjK952LnBMLP4Xip3KksbNeNDVHVfWiBkK68VBmxgJoYXKpEsv8XmX+FrJZR9mwlgaHk0ZYu&#10;kfI8p1rNVmLxWPcSKp3QzAviYO2PL8rWGhCZMQgrOPqqspm41FAu7i6i1I9bTPEfnOSIP7QE6Uot&#10;Wq6OOr2mAA4kpEPmQjXQlXGK6x9k1wXPycO3Hh3X80CNDCQjKS9D1hK0ppW2iTrhVkAYLYT2dCLN&#10;o3jxktfJM8tOJTi2Lpr+oLNh+RapdMQsmrT8BaiM/D1UQ10eK1dWr/qiMVHtnaxeOVUsqdXTiTCv&#10;VsmwITIGWkzhpUMyDVP59RUqeNWSllCRlTRLpCqcg5+rp4/WfXDOQHLUxSnHupQYGlaQwkoUSquR&#10;9KiUKNAYSWIkMo78PMKkzyuJCmKOr0jmemVFKv1zroIp7KUYE/AzZPlLJQ1EMBbMguhDAm9qhGFL&#10;IEbIhHbJClOO4BJzTq5l+VZy6o/ydRniiBA9OhBpGEGiMGSLwpaQEfOEEGYoAxoUfg6kjRQUQVqz&#10;gSFgxGHUMN8iaqTj/S3Gu/cgNjC2TZB210C0S/EilcyUsol8nnfxIXjQtIdrW6g0YOuQ90Wpr1FV&#10;vQ8Yb18h+rk+/EMYaXi4Tb+fch9frcBMloVkxvawXZf8g9nMvj5lEbhKsaVYXdPgubppKUIIaFwD&#10;a20a1pjgfYDJaJD0upvsEs62AU6H5lgU9xjTStVYRMl/vyqKjzJCReDajWXrmuinmbsdNZtzDcMd&#10;aRigOfCxBqKgHoz0G13zlfqXD2hhPLLrd1Xl1OCz4l2CEpx8ZskMkf7Zx9ooIiGlTBEClBnsuvQ1&#10;5gEkERIIptumw2CzgdgO2vRpDU0+L49TjyZvz1MxXvDkj3v44x3F4BFU4NoNwjzjeHxAzL7j8bDH&#10;/TDgYZxBRJiDh0B1GAfEkDxz8zjh/GyH3aanh+MB3geMEWhdh75pEWEwzUG/fv0G/+HHT/G/+nv/&#10;EejiCd7cvKfrrz/Hu9dfouu2+OjTX8V/9j/6h9r8v/4R/vH/7/eIDOPL16/xnU8/xidPnuI4HPBn&#10;P/6h/u6vfo+siZAww1lHreXUhECEcTpimidlgOaomDPRftc3uh89ERFi1FqRMc4BMSraltUHIU24&#10;vCVxk9/tw/2M/omDaaBxBnWNgUt1kcldYdIN934/p6aSCIpRYC2TtYIQofMcsdk4mVlW9Ymnj4Qw&#10;KbFFAZgqDHjb93g4HPT88vGiOTAK/R0ayrZAtd1YnY6h0ptViRGgmfVF0xy0aS3m1LuoIII1lmd4&#10;AcNkdawiF99dv8fV5YW2XYfbmxvp2g7EhPvhwfzxH/5b/ht/6+9wt9mJrnrwMmSVAZKSRK/TRLYN&#10;c1J+jKaWskpXVxXKZ3NaJdBqklCqb7lE4PP/MJMU5EwmsCer/cLlTPaZNJSdtlcuI0AGeDMvFTnr&#10;zV0WRYptRU99/LrsgNb+8TImaWFnnzQa191mrThMw2duo1usM1q3R2XIWhndqzerPr1NOhlUJSgn&#10;1nTVv01Lq3lCBuQBa81WPxmYFnrDuuamOuMWFGB53qdXRpat3UrjX6ldWdISWjHdC59q1UQteQhj&#10;og+pDycrheIF0VX4cklpoQIYc5R6xc3KxFUlLCWVhddQoJ5a563VoEuVpbVwMkqdYI7wZ4Q+Tomx&#10;Bb+uRXUppUsVcs/160MVNaOr697CZTe+1hlpaXhLCQ4oWQlGYrCIMa3XclmlBJ9O69bCSoNpnBCj&#10;puFKE0srkYRkidFkCUopk/rZZFUlH1sk5VlU0zqmPODTJyKhErquT8ZvSa2+xro0RDHDGlN0fCLj&#10;lK3JvKmQVpJsSMDqNUKV0QRPBkiDmiZQZIw5h126TtlgP9yja3pqXKMSA3QcQXMAbQ8IUBqmkR5u&#10;30I1qut6Mm2v3LRQ7yHagK2A2OMw3dM4DmibDXa780wKFhjbAESI8wxuA6jr0pBVQJsK8vsbTPfX&#10;KfEXQ/KIHQ8Y9/cYxwNmH0qoJXciJUWITKxmSh88OFiwc4gxJGUJaagIWa5WVVKJqlm1QsZ3SBQw&#10;gBgCbNPpeHggEYGxBlCHlEnVQlauzQRpwF0+emLKGjbUz5VhC5thpiQMmWcEZrBtTJwnknkCn13B&#10;EWF+8ATEvCbQ0lmlq89tUT2ztL+KLlMiW1K/QZhH4sxMS8EVBhAgbJJmHNJATDahttUP4HYHmSdI&#10;mNK1meQ0SPEGExTGrjtPoa5P6hWdgFpV0+cpf9wyRZ/T5yWSIM5HqB/BpLDWIEweEn36JElAZwgB&#10;hMY6AEKTsZg5om17bC3h8eUlfJj1rN/SpoUefaBhDnr7cIAX4Ob2nr696fA/+Su/gbk/x9e//Jm+&#10;fPMG42GP/cMtNAR88cuf4fuvP6f/xX//PwXLhP/37/8rTAJ89foau/MrvXr0DC+//AWReLRNB2GC&#10;JQXDwDDB+0lFPDZdSzAT7qeAcY4whvXRWU+TT2BhAtC3jmIUHca0O7PWQBiYfQJ2syFtW9A0Lvdw&#10;7z36ztF+9hpihDMdFNCmMSQaEELqUu86UjjFPIsay2gbq2EKhAjMc2BTtrnllqxQ04DinHOvax5X&#10;LCnTpMa0Zx2mh3FxLGlFH6BpWpnnOT22ItRYq2RE/Bipba2OIaiIYtM2HEJUmVW9D2qMYessDE9l&#10;ibRY7gU0jhP1TYfrEKCtqvdeFAE//NEPm+s3r+LTpx/lQSYDl0CSRgPN7MOcL6wcIVAuco5Y2YDW&#10;qIb619MBKCMc6niQ5yuuVhatSlb9Gpw+oil1WBKKvKTvV62/KDYYWYYpULG0FYam5vocWqpvKkFG&#10;C7ZCcaKd6JpGmX+sk9qbqnfR4ubW3C29FkWqiUyzME8K1W+Y904sRsgH/pUne83KWixbuSrnBLWf&#10;E1KiK3hI9VWdLulOiQ9KayWrQspzHmltBNeTEj46qQzMPPoPDiR1Jabf1PLq+lE//Jf1uxVdebdk&#10;mdRI669bOuVxAmLMjeAnuIqlCZN05UMsVImsfNJS17MMTgtS92SUp6XWPj/giLnIs9BawimL059K&#10;GXTJ0SYDPdf5XckRYMJEiMJLWSTn2hZNCT0R+BjhgyeTkqNU/MyS0iaJ/J3bt9MCOz1vYgzpn8ur&#10;mjc6qqBY1s6qYJMUEwQlay1iSCmuENMp3hpLy4ibQaVAMkRbR4g58ZaUCoJxOAwDAIITQfT7Ii3m&#10;fsQAIoU1DMIGw3CPaxH0zZYa18PPHnL/ALq5hrl6juN4gEhEf/mYbNuBTOqgpLaB5XQNyGaDOPb4&#10;yc9+gnk64tPnT/DJs8/gXAvjWrBxUALiNCUvjrO5m9BAgsd4/SV0HiFo4ceBJAaMh3sMx3uMwxE+&#10;iIYYiYiVyZDGAOIurQlFEEOAsQbBe7D1sA3DkMW6OTeFRBTp1Cp1jVrSRplthqbtiJiTuZqbTClk&#10;aIJY5TBA2kxUE0Uxr4lUXT1n4lVYKEoAB1JjXDLHx0BBlTV6kugR/Ey26cHtVmW8r+mX9Y1/6cqg&#10;NR+6AnwIChgL3V3q/PrzVI+U+zCNTXBXzSlYCSMIApY2rVFDgMY7EBkY00KNy4XZDmRc6mghR2Rs&#10;WjPOE6HdZCCuAP6QrnNjAWNzKbUk4vuU1t222SA2E8b7N1V11XlSDRNZQ2idxTSK7roe4zTj9d0t&#10;yLrkbZMARgQTsOu2CMHD+0hRFF23pYfhHu/uD/T1zQGv393gs4st/sHvfF+b80f4/NXXeHN9TY+e&#10;foSz713h7t07vHvzEvfv3+CHf/TvASX9n/2D/zF+/NUr/Ojzz/FwGPDTX/yCPv3oReqijBOYN2qb&#10;NkXwZIZrOxCUQtPBB8HtccbDFHU/TDjbtOSaBn1joQB8FHXW4Dh6EgWsYYQQiwCTSsjnyH1rlbuI&#10;YUzFusdxxm7TKhnQMADHzuPqbEP7YdJNZ7HrOuyHEeMU0DijRJH8HLDd9nRAKJ4pajYWIgEaAXaA&#10;hFSIsJwKgKw45d7FgLOzrfp5xHa7xfQwppunzW8DgOPR67NnF3wcxvroIGZp2fIRk4oquAHEpwLj&#10;9PxR8V5Kywl3fSeHmCfKiCyBgMdxwPnjJzjbbhFEZBxHfnp5Iddv3pivf/Kn9Jf+6n/AfsqFrdko&#10;Di1eXKbqJ61rQGRQel73qRIhD0mUS3yXDj8GEKkOYdmDTqSFjFd+Txm6FhNAVV0o/7yFClq8YLQi&#10;C9QaOcLyhVcEb6rpQ5TWI6zCiSd+9Uwr0jozrDyn+XBEJzT3ssnkdTaOVhXZdFKDXESlBcgFXcls&#10;C0srpzZrSTRq+G2NuKKVuFAUrLxfTJsYXaM4l6gjrUuoFqN6Vb2KjkN17UzVfbcoRfV1Xup1WHll&#10;rlJJ8BNC6eijZRw9rb2h2kqZWIta1laLrrbsUyn3VqrGvNJejYtUO61WSwvBUql2gvSCihAZQ/rB&#10;+pbrJpqJmZZeetVVKKFcDVpmJS6qXX0pc1fbuu+xEME0pTTy6JqDj1lD5RK+4tTzRxJdGn+oEtpT&#10;+i8NWiF4UjDNIYDnCU3bU4wRUbRs9Jerr+CZSqiGTFYkLRFHgBjGMIJXGDYFJJsI8KqJLG4d+RDB&#10;nFdtYc7VLrY63dJ9IzP1su+vdDmlRCLhGCMehhHPu444zCmtKDGZigszjwhqGEwW07zH8fAezm2h&#10;sBRjVLItmTBjmgfdXT4lNlZNY5c9u7XE/RZm6jC8GXD//g7PH73AbmsxDre6P97Q5cULTXbz9KpI&#10;DKBpgieGGgvHRo/vvqLj+68SoR6AzBPmecBxf4/j8QHDOGGYJvIxAkxkbXptqhFcM9xHGKIetnT3&#10;ScyFzeV4ElLZqUpVomLqhSSJsaJT1Dm0XY95GhBmD2ooGZaVE8Yg/dlpsJGIqBFsTP2A2lJuvZqG&#10;JMYE6iy9nvnaEQWJBIQwwzQd2G1I5kPiji3JnAwfPS1K0DUHuPZuAO7yqc6vviIt/jRmSIw5tZeS&#10;vMWWYPJWgF2CtrJtU3owemLTJHSHTFoUT5BFGrICigpIYU6vsWvTyVWl3vswj1AJkHmASDLHW9ch&#10;hhneT5AwUdN0mMOExgDbTU8PxxHKhLPtBjf395jSa4ftpocXAazFGCKcbTAej/qTX3yBNw/HzLQj&#10;/NZHT/E//PVP8Pzygm6nGS/fvkLTbaEa4f2IZ9/6RBWCYThi8BN+9vMf0+MXz/Ef/+2/h1/8X/6P&#10;CEy4e9gjyNf6ydU5mkRrJ2MNECKghKZxYETME+kwTRh9RGOZHl9soAAehhmNs7k32NP+OOI4JQMx&#10;E3QKGb3DgLXpaTDNgZgJ1qUiAz8BoY3UtazDUfDuPq3dG2ex7Xswkx7GEc4yWUOIyghRVEXItYCf&#10;cjuVYTTbDvu7EeJRQq5oOsY8SW6hAGBAiNBpCLi86qGqcMZUVYSZIJQfUhEIMWK33eJueiAQdBhH&#10;PttuFRY6H6N2W6vjHCTGWJ6wDIXGKOqDFyLmtrUqoupjVCANWcN4UMUjOtud8f5wwMSkIQaN0vK7&#10;9++sYUr15uUxqcpawKJamYesxY+VxgteWKNUwI6U1/F5WMpM6CrtJI9mcSJzKQYuifccxCpF0ul0&#10;S7XUmZloaW1Z9kfL7qw+lupAVLpvlE6AmlSADVV8SGd5Esk90EmJPzEA5aGLJJcOljmHcu1eKSDB&#10;agQqa6j07K910SUmVE8Exf5RveulVYaKU41r17aWFaPgVGDKKeYKGuWTFyq7/QuCfgX8LEnD5bxZ&#10;1mQrdQoV/0dVQlyvynJeNO9AC6rhNM5I9QFTIGNa36zTiAjpB2SL1cSTHtI19KCV+79KBhJo1a27&#10;cnlV/ZG+6f7SdZJz2c5VPMJiIjkxlSyOfSiDuOxs16XStChp5fSiJWab3wxG5i9SdjZy9q/n/KwB&#10;+70hiZ2KEOVSXXDM/d5KReFQJKVlmkdi2yYGFhSkab2naRGXSj8RSXLumuqPFhOoMXda5ILuGgYw&#10;1kFiQN9vkjoak/eTjIUjQGJiazm2MOzS5qX64rl8kgHXKohpDhFzFBznKdV4tC2ifyBIBElUto4W&#10;q1hq53JND2ebxNnKN5IYPfzhHYgbknmCTBPRbgvT9SAixNnj/votbr/6CrfXr9BvOnz62bfQtg7D&#10;/j2NwwOCeKJxn270bGHggBDAMQKmwXj7lm6++GMAAdY1iHGCApinGcfDA8ZxQpBAc/BaGtmdczVM&#10;QZndJsGDrYEhkwGqyaxdIKslIqwaCXnICCFgHWBB9m/5eULb9nCugfcToDbDnnOdab6BiCQ2U0nX&#10;xPz7VQVMsTKruAxDJhm/hfMqOkp66yQVX6gI2HWkpgXiMfdi1BCx4oMWiJVWTutELtlGVWO+aSkg&#10;ATHOpBphXUqE2rYDpgGpfjAhGlLkY7mPSQzE1gCuIQrz8qm2TUKKwCwHrYKqiBPU2PSspKxiEcH0&#10;Z8rzEdCJ2qbDGIOWsvAQRhh28DHA+wnOAhfnO/DBAiBMMWKcJxwmj5d3A76+eQ1WwYtHl4Bt6dXt&#10;HlEU33p0ie8/eYS/8dEjnBuj9z7g4f01Pn/1NR4/egzjLMbxADZMzz7+GONxj68P9xhF8Gc/+vf6&#10;l/7W38Pm7ClaJ9id93j5/oFGH9C5VPhsUhJUiS2YGMYYOGNo8omZedZaeFF4UYiqhgAM80zJG6mw&#10;Btp3FiKgKAJnE5YMJh1/Y1DMs6p1IOuAEKHjFGCtSbmQAL07zHh01pGoYBgCHo4BrSM4Y+CswY2f&#10;CFA9323p3XQgAHo4zDg765J65evbhcgCLrU6fvVgEBQa6bLZSSwrbTqr8xwIEfL++oZefPRU792D&#10;qgfCFInPrVyc73D3fl8+VmYcBun7nvbzINal6yuGyESqXdvIOM3rM7gRkThNE6y1IAIbZgHA4zRK&#10;VmMo9w/mVjQtyzJOD41Sn6PlcL3s0ZatSdnaFWmHdUka0nLv1vLgpoWIxCiuj+VTmTcmudOPaUWf&#10;qkNf8fekU7CoZDvMenj4JnWgzAeZu3AyAnxotNZVS4tmUFcZthbcZHX0VvXpxLC+QAWW8p3V/hS0&#10;1qFQoaNS2srLVivPIsycOwmxsldpRc3YFRl9BeYsZvYF/pm6xLI3Q1cY+aQ0KdNKYVoinLUCAxXX&#10;sNR8FPgIrSlWuaL7m5lCpSWfKMmAvlL86gu7Su7WsbfQWbWejUvnU1251jcvKy/VSrfUT9eEXq1t&#10;zJnLNPDE1becJ9xFey2xqFWqmBd4KdblSXm5ugoEZHF4BWes3DbiMlWlwYqYmQyIaAwOEnMvaDaV&#10;pL1f7YNLqBch2/Q4HPawXVZjFCTF1yM+mdRBFEWzDYVrrwRAYGsRvc+De6qu0RiTjysGEBO6zRbj&#10;OEA0MZZiSC+ytQ0keggUUSNc02aFTQFjlpGaDbPRBJElA5DFm/0RGgRP2xY6DwV4kszucaZiyGZj&#10;wNSSsa0KGMa2YNNBlBF9gGGGZQNWg/F+T7dffaH3r15T2B/VGouryytcfvQUpktly5vzx7CuRZgn&#10;iCiFOIPCCGYDZQKMgajq9ed/hMPt19R0W4QwgTkpZPN0xDRNiDHA+xkhRpLVZ9A0Lq9bUyyq6EcJ&#10;SB8gwcOQq6eoOoAkZTKFDmKimGejab22/DzDGou22+B4vCfDrCYPEGyyQRwlcSfpM5d4TxCJeYZT&#10;cGovq15GIybzyYBIM4IPtmlcGuw13XANW2XTUsCg2WNFK/WXVNKnkBczRPkcnFhQCwA1EMEahnOb&#10;1Qk6AVzZmtodRlq2kiGt5WJMT9oIKMdSKp3ua36CGgdqk/8qTsdcnxMy6d0nvEfxGtoW8COl0oAW&#10;TilV+tgW9sAIIhj8AU8efYy7+ztcv3uFyKSbbkNBBNPxAGN7HfYet0dPx1n0oyeP8eKjpzgMAd9+&#10;FvCDj57gWdfjt7/9Xdgw4nh/Q1DFcZ5wu9+DTLIPPXn0DMPhAf1mo9/53q9hOh5wc/0G98cDHV9/&#10;jb/xG7+F/91/8X/DX//tX8N3P36Kz67OtW0c0gGHYKwhiMKkhDKcbZTZoDOEi5ZxPyemV99YOkii&#10;uc/eqwhou3FpNUiEsw0jBEGgDCBVhTHpzQshCeNtkwzywxDRtayBhOYZuNmPepnUDAoeCF71cJzo&#10;yVWj55t0eDKGl9OuAA8PI9rOYvKJUUUGyszwoyi51GiEskIUJJuAiEoI1Gwd5oMHYlLPYgxQBouH&#10;zvOMi/Mz3L57AAQYx4G7tlMQdPZBN+etjsPEbdPqngdq28SmiCLUtVaMtYzZnzheYhSe/Sybfgtj&#10;rRIROec4jhPmoJxbPoSgJHkllGw2GfaktZI4q02nJSwlargkBSsTnUqof50kFBUyhfSQDlcJ1SCR&#10;ludyfgAtc0hNyBOdzhaau9+wWmzRKWGKsje0DnWiH4riipUwkxaBS6xsJcidTFXVJ113U7QwH07b&#10;oNc+rnQrWkM1dc0hMJxvnKsoqn5AO+Vibi9+NFoULC0AaF12h7oCZ6XBann66welx6WJR7S8IAu8&#10;q4xWUlx3qyNDbbhebx4zsnwFpagdRLrwH8p4fmrGygnGqEsSqXhZE5eaUlVJ3e2m1CmW8GGx5X3o&#10;alsuLMq+LP2Axb5a4xGn/jSuwI3Fw5aWuZJrdbBq3MmngrIvTCZ8KkZiquIsrXoSS3yeCyGbiEhN&#10;3u+E6K3GSMQ2YVTYpBJnqYMRFWGUjYEPvoCnMqjcJ/q8sRDJOAAiitnYntZUQiloljAAMUr2YEqt&#10;LImqVG7iIUjqLVTJ5b1pDWVsk/qBkMjjSkycyNDKBU7MjCzewFiXzOVTwBe39+DLMzzturSqYsI8&#10;z7g53GM/jrTtejx//AL9bpdqXtiBbQdjNyAUFAIwHQd8/if/DO/fvoFVSxe7x9j259Seddi8eIL2&#10;YgeV7AUTD3YNLBgx+PTalrgQEcg43Hz1Y7p5+/OUGBRJSgrbNPyFGaKE2XsM45QSgbKYP3WJ2cC6&#10;Jg033pNkZEIIHpyqZFKjd/bDikhSJnPIAJJPW5w6cCT6xGHyE7rNGayxmOeRWurz59VAmAvuJqUz&#10;mZOxRdNqnDM5PakAS/xKRZfDITOF6UDGnGW0R/KIGYDYtaAxV7Pne4AWDxnzcocQXYrQeKlSTWpS&#10;hEYPZkeUmwXIGEUeYI1JQFOIgCQCpsunIQMNM2CyRQAKRK9oWig3IAnZwxFIwqwpUeqSWqipIqeU&#10;iee9Siray6Yfk/dfvD2Da3rM5ADr0IwHHA63uDh7BNts8fWrz0lAePrsE4xff4nb2z29P8xo+zP8&#10;ne//gN7e3uH65g4vLs7wq7/2GX7w8aeg2asxRAiiTduDcufmZx9/CmMMGptW7jGnGvuLS3zn+9/H&#10;uH+Ayqxvr9/gH/yNv4b/0z/5r/EHf/IzfPejR/jBo9+i877PBHYHo6IxzgSwltJ1ZsJZ1yKoIkjq&#10;Qp9DRBSFYaOtU5p8TK0Dee2x2zSYfSRByI5ooG0M+SDF6IIQlYwBGoaqCjlDcAaIong4Tug6h6xs&#10;AQCub2Y8vnRIOWQ95VwpMI2htqdoBLxIbUtzjVE/RBCBmtZgHAacn5/jze0eF5c7zGMasIgIxlo0&#10;ljGyx/v3d+i3LUzLiLNgGAY41+D86gz37x/QXvTY9FtYY9S2lsfJq3OthElVW1Dfdink4gNkTtd1&#10;CMIxRohE6duO9/t7ARjWGC5DDXOuQNPa95b9VrpaRlX4YRGxcutaZmMVItQK31Oh40s7SHHHVAp7&#10;fqZoGWeqk71S2vM6Y9n2LN6tNDytRpxc5rN6Uhaa1eJ9/8A7XepRVuG8U0X7FJuXa3cKE52w7ATL&#10;wHSyqiqGmcwHSJBzWbVAL5Ngnc44Y4JUcriIUCrWFhhcXgtqVbrS17LJYExYs7qyOlLZBOuqG6xC&#10;jCvoVfVrkZYaj1WHIeiUsr5aJeoJUYdOEAxF7Fu0sVVKYMUoPaFKgxB1CR9k05TKCnRdS4qXJkv9&#10;AEq6/I1iBT0tPvyqKJDKqk+g/m/ZDnLV+5aqEE6PsqyzJiwVL7Q3VJrCwi+lnE7UBN7iwiYqLdFU&#10;HirZXzXPxkdvEQPINrW0oFQbxMQFKVdlIqgzU/AzTNOgYCxDjDC51kSyebJ0tpFxcC7jAoKSZGZR&#10;GoQiFUydQtH2O4gmT1D1NhomibkNIq+dkxdLU/E0HIwxlO6wkgfmdH24toOZA9zs6TCM+PGbdwiP&#10;LvXFWZt+gXEIGnH3cI+7h3tIiNjevIdll463kgCjIokBNR8PePvyK/hpwvPnv4JHF0/BBjC7Dt2L&#10;p9Sc7zRp8Sb/fCGtyVxSO9m2qaewadBstnh4/xJvv/pj+DCndd3kIQqEIJiDR3kPx9njMM6YfYBI&#10;KSCLFIOHdSkcUHRZTr04Sa2QVMZtjAFESakgHGSplcrt8lnnRExPEDAU8zyBbYPN9gLHw21KLBIj&#10;ZquKIN1IYsj59lwEn1J+q7thLo0un30jBoYAEsFw3BuyzjqJ0YjCaA6vsE3Z+TCVmqgElqLkoSxB&#10;kszeyb2tOfmrCe9h2KDtt2QZORXIgCiRNTC2SWBQFRhOQSn1c/JntS3EdWA/pZtHu0MMc1LZxEPy&#10;nomIwXEioEuf++gTWNA2SaEVSj4t1y8SARQ6z7DtBlDVeQ6wroUC6HeXEBAebq9BAB4/foEvXn6F&#10;wzSjbTfot4K/+vwjjMMBN/d3ePXmJVQEZw3jW2c97m7f49nZJTlL6DaXZI3D8f4OcwxwTQ/jGm27&#10;BogRfppwPOwBIlw+fY7Hz57i1Z//gkL0ODfAt54+xX/1b97g8izi48utWmthycAwQ0IkQwwJcxp6&#10;RbFtnW4dQ6LD7RhBULSWcCAgSCRjGNveoUll6DrOgZy1mH0suRciADEqQtRilYRkb1TfpS5Ia9KD&#10;fZg8HUcBUUDXGj2GWJ+sNw8eZ1uLlhi7rcV+HxYPlckrwjXZilDri8AJEKoaUc4mF5c7zH7G0ydX&#10;uH5/g2meqWmcHo4jNpsO4X7E8DCh3TiCikQPmqYR2+0OzcbhMA749JNv0TxNer47w2E4wBhm27I6&#10;1wgbS9vtGWbv5TAPSOlEq8dhIGsMi0TZbXY0zRMenZ+DIFz7Z2kpuMvEdc4W1JKgSqs/qnU6lO6d&#10;WJmxSuEz1mHz2p1MAItAUxNWOtzn/+Pk+OAyhCwG9eL+KLBTLY6VKibQsv/K1arLaq+IcQVDlC3J&#10;ZTikVWXpajCqJdLlzrNOIi7AAJWV52dFaip6luROMa2V1VT1IK3NEUVkk6UhiFZiU35LyoxTi43X&#10;NYD5npkGrJwMw4pVlYZLqYjz9TJ0MarXUQSZeJZeeNIFyam64jjQkrsjLPwpXfmPaCXcCUAJYgla&#10;qWXrmp5l6bjSAddrUCZozC3SxdxelsKsZb1a3xL5oBKoVnmfgCKSkZfBKyfSKpyYWprBxmgmv5Kx&#10;iRZUBinDuYySmeu6r5QUkkGhsFEuMeB8laVKu7yfyf/SGJP/m8kgE8Y8j0aj5xzVL0oDVWBsKWnW&#10;upYiYxvEGOGMo5AfSJR/gPTwBlSDFsUBJVKvGa7KYCUgiq+QUKgkGCgz/OzB1qUSaAKIXZa+GRrn&#10;hSxe8AYSMzbMgNiQ+hnBZ6I2JZgk2QZ91+IuBPzhl1/T9549xq89fQQLxfnukrbdBsysXbOh/bs7&#10;7G/vVL3AzzPmoBAYRBE0xuByd4nds0fUdWcQGUGdg3tyAbvdqMYAMpxA+ypkrNNi5rTtFlCCaTo0&#10;51cYDge8++rPEPxRAaUQPGIUnb3QNM3wMSTFS4HBewzjjBgifAhExsHkKplyOAlhTsoI2TqwajGy&#10;Z5CcFMWqHErqoEUr9ELqWZOYEoZ+HtB2W9CRUworpBLpdAetJagKFYgyyBS+FoNT2nTFK5OKFREi&#10;+OM95uMD27a3zezFRdE0LKb6IzIWiHMFrdeE9UkaWE+YOJwTne78ArNJ0gYZC+O6BKwt/Z/+mAvP&#10;0meJbQc0fVJOycJAoaaFRl+rdAQpBMAa0im13UBdlwrqjEt1SCAgzEk5sm1+oicfo/gBZB00BMg0&#10;AsaQsRYmM8diFGzaDnJ2ieHmLaIILh49xd5P8AI9F6G7u2vdbM/RNQbffnKBt/dHHIZkiD9OA2S3&#10;xaY/w+7yCu3uErvDBd6/fommN9juLpJvaf+A6XjAeDwqEVHTtvr808/o1Rd/rsNhj+nuPb51dQEH&#10;4Nmuw67fLB6GGHMHg6QhhA2MtegbQ8+vNtCbAx57Bx8jLDNaazREQYxJmd71DvfDTMdJdbeJcNaA&#10;KVCURGh31mCYpQiAalyuxwHIOgYzaQiSq8lUxymiaUy6VLLtUyKwH4IOU6CmsTAOmukXKdiSy5qL&#10;18o0RDFqYm1trU5TgHhAvGB/2EMBNM7R7L0+vrqiu/s7TZBjRgwR5xc97u8GTEePprcU54AQI+Z5&#10;wtnuDO/ev8fxeNCu7bjvN7I/7mnyXq1z2ToQ9fzsglWBw+ErQUi3y2GecZ5QFbTpt/Tm+g0+ff4C&#10;55uNUVW/Lvel1QN4rSStQFBE1YiuS+Nb5euUlB8tobmlLqeggkplWy1Wz1BDWklDtXwk53q1fGgz&#10;dJTK4UiWgErRLgruYZG9chiuCjGkJ/ewtY9ZP2h7SYp9Vd60bv3Wg0B+pK8oCUWwU/rAFbTaRS25&#10;/nI/WXXxleBWwg8a1XWR1+r3pXtz+rZsOjVy1uSW7r9Um5czmaQndNLT4aO8dlrfPPnApooK7aKV&#10;lsWLWraY4BYnPlcc2JJYXHmV1jnKBVJaX7X6v8QLgFYWzZEy0EsTASEZ7RfD22KYr90Dy/i8AnKs&#10;sRplXZf+3rIhsZbACZ5nmAvtOM1BpROTWCnDj9Ipggs5OLXrUA11ZfJ27htOA1XmPXFd2xpjKUCN&#10;Bp8AkunqR0IYxLyK5GI2J85VNLZpEfycj5wMNqnQl4mRpOtkhGZjISGmF23x4JGUVGb+4DAz4hwK&#10;ckKDT4RythaAUuI8mQxwZLC1GRGisGyInU1DsWpiP0laLxLF1IWRhljYtocdJ2I2+OEXX+Lt7Xv8&#10;9ifPsN2cIUaPtu3JtRtsNpc4bm9ovh9UZyVrOnRuByHAx6l2Ss5+D3vWwT65ABjwhz0ZY6CNBTuX&#10;rkTnUqUPFKbpQNaBmw5+9rj+5Q8xHK/LyRMhBozjTCHEFC7PsvYYPIY5wIcIyVR82PR6s7X5s5Ep&#10;i9QCIgghkCXKK8FIJUlYPz85+aYxuyRzWq+shQmrFXv2DFjXYhoPsBShapIShrQ2psp8SynGWhJe&#10;u6Apr8copfkkwVjDPJf+NBdiCCGK2ArkYwI7yEJpplXhT6bKLYe5ijeRHCq3Hcg0KIcSKtK9ApD0&#10;WrJzIG5AZBM7S9PRP+eoAGNWbRQAxazUSayfJZLkuVKZly5GY0G2qz7DtP/16e7nJ8Q5QoOH2+xA&#10;LhWKIyAP1BHGGlxe7jBIgH8YcPv2Dl++ekXfevEcjy8fkxfB2WaL6KfkbYseMQQ8vbxSm1KigIrO&#10;wx7t9gyH+BX+2X/zz/Hk8gyGDXbdBn3TYjseEzyYma6ePEe36WmaBsR5Qgxen18yfvBii7fvXqFh&#10;4OnFJfruLIUbstEZKmisBRS66XoyZtBHvcPt4HGMgovOURCFWMUUAu6Pgx6OETGCrm9HXO4aNI2F&#10;TEFnL2RWwahyuxZROJPujTEKhZDuU00ywWOcIkwK5FKM6RKJHsRNWiVuNw6HwSPOCVjabIxyQzQe&#10;0l4x+mWVGKPQ1cUWx2HEeIzY341oNgaqql3T0t3Dg1rnqGmaVGSfP1Pd1tG49zLPgclBgw/gjUGx&#10;Srz66iU++8530PVbdm2vXdvx9cs3qmcQGkfsdhe62Z3Rbrfj/e1emIhnH1Sg4kPg43BQaw1ubm/p&#10;9voaklfjyNBpXfXP0ZK/+0CNKiNKRR9Q9V3XPQiWj1Zeumj2YAEmI+DTLzXMFJbEe2HSLW9dvdHn&#10;2Fl19eRhLIPDc0PDwqBaJAmCQpatWZ3DSCk1W9dHv+Ib04RWNFJxVWMxei2HNM2261rZxETLxi2X&#10;RIjqymhfeixyeKcyuJLkUSw1ssq4rf60NBXlftgyHNra+bZe5a3d/HXXJmBmLZU0Jz1oq0FKF2+R&#10;LtPvUnmzJsWn6p3F1pXkyBzarLz9U8Bo3eNmxbC6//K7IYqTnKHq6XdZF7NFzatzQS6Akvpn6DJB&#10;V9dgCnapgkUpKWzLAFYQo0yUjNPGQEnJMpMxSXbiqgwlzxgxwSA9sUxa+eVUaIV+wBiuO9wk5HIW&#10;kTmrYVzXutZajDFUiV/T/xOW/qV04ljeZ8plwDQOh/SAIk5MKUg2LaYVYd1sl1JbZqqrqULHL2bO&#10;ECnGCONcMktT8gglwznDOIswjvmhnFQbIaQy0KzhMSUkQPQ+fW2m0mdJURXcNEAMMM6h63qM84Cf&#10;vnyFP/n8S/yNX/9V/OYnLwAVxJBWn7unTzC1DzS8e4BOEeO8hxIhakyrN0foLi7RnO1gmgYSJigH&#10;EHWgCAgD3LSpBZYjOA9W5FqEIHjz03+Hw/3X9RQ3h4hhmjHPHqqAdQ3I2AQNBYNBZJkhWYq3zCBj&#10;a/8Vs0VUhfcTIjNM8roRnINKouSbpqn4gFhiw6uoTlFmNa/z2FhoNsNLSOnGcXhAFIIxxZMo0Bhr&#10;yXkymEltiidWxCCZopfxw5reG4ViGvZgTnvfRIwWKsMZOO1zmEyOfGnNVK89+1nWKlsDKmd4bnuC&#10;cwrxrNDkObR98l9JADQSmwYIAVFnUBSQcbn7XU73AWwUGvPnSYli/lnCDG7aXO3VQS0lYKkIdD4q&#10;J9WMdBwUzDBNixg8rBHA9uCmxeqYB5aA3TbCnl/iFz+/xVdffY73t0d0rsGvfefbePX6Fc4vCEEV&#10;FxePMYcA0Qfs3AbnzuJy09Om3cIPe8yOyLQbEAHn55e4ODvH/nhUw4xpmrBpHLwvSimj7bfYnJ3B&#10;39/gcBwQpgf63vPHaNjg3/7kCzzaNuA464vHgG121V/JOfjRNg0NYcBF7+i8NSAm/OnbByULXPYW&#10;o1fQpsO7/UDMgGOoD8DDcUbjDPL2GfkjnTb46cto11h0jSEVxRQXT07jDFkDHMeowYPaltB3RvNK&#10;EN4Doqn/9HzXqfeR9g8e8zHCtYRua3UcE4y0rCT8KNhjwG7ba5Qj+VEpplJnPPhE6Z7GGW3b4uLs&#10;DHcPD1BVbPoOIUQOQdRaAz9EHIcBu+2ONtutDMcDrt+9xUcvPsHF+RWYCaZ3mPYTGWbsDw/o+i02&#10;2y3G4UjOWR3HOW3BjVER4V3byPX9jd4dh7TX12xfSoNeLKTzFfJHF1q7ltBSNajoekm0ho3mtB+l&#10;QEm+lS5NJVSdKVw9WsX+qLwg1RdJo8b0aP10XeXCVlYwVFJk/hGW2DlWmAWcyl45HVYsUysdZuUe&#10;+6CtZfWs1pXFqVJEdenlqvYdXdnjqd4FqTIGsfp7JiIhs0TmaB2qy8ToQnJf+ryo/gKmmsepPCY+&#10;+VWn0FCsEaSLG51OvFu6UjhO26Fz2glgYtUqNdIpgH/VE1hUkcwRPQkgcDEKf1CsQyskrOqqvoiy&#10;n245XVWqGVUKWMXJJ3jBUr6+GkoX4igzQTPhmiiC2YCZ1RgDQ6wE0rzuAzEtHFLmyg0xmQhfuBvl&#10;JJ8zgtUAzytzfWZRkUKtqJBCKiwxSh5yEvcsD1wJVqpI/iciRgierHOlF6pK08kkX7D2SX0sr/Ua&#10;V5/SVAaCiCCBGmNLIk6pyKfW5Ac+w7ZtrvGhyn4ik9U+LL13EiZKRdMGbByMCYk1n0zxUDZwrsd2&#10;M+MnX7zG//m/+UP8vd/6Dv6j3/w+OhZEncHGwe426A0jDh7B+9SJKYbYOJiuhemsqnqIH8jaVpHX&#10;RumUlz4Ftt1AoodpOjK2gyhw/fN/jdt3v0zwRlUEiZjmgGmak1JkXMYs5HVajLDEEKMIcfE8MhsY&#10;16ZrgRmsghBDUi81meGj9xA2CThazOg1aJDBo/mEnfxVOOm9LcqYn0cY16ySvVQPMaUbV1VXUJ4c&#10;Q5cIUiD4eflsG5MMo95D4oy2O8cyEadO5Ty8A2QyYlDXSd0Ku1rAgmuWThakrVXTNDBTALsubftT&#10;6imtDvKNUCXmQ5MAmvpNUnF4tgRrSIgONqCmIYQ5q10hDVdkKrKh5v3Tz0AkATIdITESYi66dk36&#10;+mQgYYaAlMKAzcWGZj/g7avXONyMGocRz66e4uJc8OevvsYwHHBxcYVxnmFdg+Nxj+gDLARXncNH&#10;l08gfobpezQurfHhUwJVo8dZZ9HxLnGnDGP2E+4Pd1AIurbBcHzQfrPFdPseg4+Yg0dnGX/+9h73&#10;44Cr3gESybDB1bmgaTewtoFqADNh02/05uEeTy/PMI0Drs62iAr6o1d3eNJbHBtF7K0GUdwdDogx&#10;g64TN1m71mAOghiF+oZxnESjgBpH2LQOcwjwIe1TRJScSStvH1StAXmBeq8ARWpa0nlOrKrogcFH&#10;ClGw6zt0G9HxGMlPCh8C9b3TYUhr4IJwmEfB+/FA24tWvZ80zqAEW83OA0Bvr+/p0bOrpCrnQ+Oj&#10;y0vc7/cgkPLO0LSfMTcezlpuLx/J/d0t3d3dqm0aJTL69MkzefXFV9Q2Lbz3iPEBnMqJeRxnUEoh&#10;ijWW9oc9drsNz3OQkEIC1f1SaITI3qv8SeGyBC1lz7X4JKkNvIqpZyF57WPJEk8+8JpsdSiJPWR/&#10;aBmOMvKgoK1p3WaClY2prCeZUIjzy7xAqEoXrWWOFWY778SyYqIZnJAGONFV4U/ZChJphTgRVtG6&#10;Dy09J56DAiJdDWwf7NlksbvXep8CFM2bPgZBCpZIP2h3zuZwrV2EBaC1IrPrSTavMgHzC8QZLaEr&#10;WChQVkS0rtxRnPQIrZrHlrXGqmwHVI15RUlTzdNF3kHWIr6yEOZS9fdBqfUJnb0MXJXoseRNVWX1&#10;SKk4d0JqGq9yajk06OkPctJlTMm7rZojfcwm9ZMSk2FDNhVBwxS7VH7BuDAX6ntpcgTDnKD4kwLG&#10;VOppcuQjrwnzRZA3jEVtiBLLNAYIEbGpO3IoIFEhiDDGwLomrRaspZJm03xB5kICxBCrk1/KUYTT&#10;KbQI1JIrRcppJ8dXE9Ey+4O06NEpU52VFoE1xXGZhj6VCKWYut+MQapBUTjn0lDOlqx1IJ6UjSVj&#10;Gt31G7y6e0f/9R//Qo/TjL//1/8qtn2PGD2MsZDWgltL7F1KSAYPEYG1CohPUXBmZH9bamlpGpiu&#10;h7EWhNTbx7YHdztc//QP8faLP0HIvh4fI6bkq4JkDxxl34BIhEYBscV+f5+4V7pUVYEJxjqwSdwm&#10;CwIbX4Mj8zyhIYJr0xoxUd5Lz2JeBTIDkSrNXWJEQibL6r4mKlHRdtvE6PK+qpSm2FJz+aqUbi0i&#10;xIw3yWj/9POVQnYFYoiQKDCuTaEFNpbSxkJjiLDWpp7OfGdethelGGPl21w1HZTeMCUGu5SiQ4wQ&#10;8atBiJMPSgGyXUZa5AHTmAWVmy0QrAr1cxpOjQGMA0WfqpmS6x6aQx0gAmLI8SwG2QbMAvg5DeCl&#10;m5oJ0AB2jryJuH/5M8wPgqbb4smzR7Qdjnh38wo+TDjvN7i5fof9NKNtWu1cg/39DUwUPL+8xKPN&#10;DpfnlzAQuCbxqtikA8z1m9cwTYePnj3Hw8OEYToiBI+rxx9hnvaYpgHzNAKiZFyTPCXWaBSh/TTr&#10;vQ/wGR/89d2I3eYehh2urAOxTeBcFWz6njZti2FOB0WKEc/ONzCv75Xzw+RuCHQ/TIhxeawFUUSN&#10;1DYWs08G911v0EQQG8K2c+RD0BAF1hBJ/nwYZo1R4P3yrBQBpjF96a5njKPUCjo/Kt2MA2wDmAaI&#10;M4AIHQ4etiUKcwpmsEuU+XkSPdxN1O8cpsmnDA1D1YOoSQ+G2Qcy1mF/O5DtjfSt0G6zhUJ5nCbl&#10;sw77+wc9Oz/HPE+0OzvTYTpSPO61aRo8unxE3DJb10hBisx+Qt+1uN8fSBV6HAdy1tLh4OFw0N4y&#10;IJHztiHL9cvGYFWNpssDc9WduwIAVaON6NLfvFKptHq1KGNUlKRkY1aOF128WgtyadkDUq3Aoeoa&#10;R8ypO9F1DF+r33KtapWHerYoKa08VZUcgFVN3apqL+MS6NTTRSvc0jKvrEcbQSUba6kzq8BQYCWp&#10;5LdBKnu+/gpZ9RgWrAOt2F269BLDlmojpr8Y8il5blt6V6VUxawKmBUn/HNaQeaXRpi0p628rQKA&#10;opJu+4DwXoAaJwHEcovU9X/QdXX7N/qyT/AXq72qluOCiixdi/X919V+eO36Kt+kaH7v0tCdvFQJ&#10;wZCi+qwiyWNkjFFDDGcs2BRTOwHEpQxHF+4VEYjT0SS/SVyGqDJaFegYM+qeEUU6U45+YhVFiIFM&#10;jICxyX+VW9GpUuclU9+TA4zZYJ4npJ1iOXXkYSrGjMj1ab3DS3/4CphfH/bJymEgUXLnLmdfj4GE&#10;ADaGFPGUvB7jCv61+MtEDLjE0FhAbIiiIObyYeccXNORKBD8RNYwNq2DMUQ//uo1LP1b/Hf/+u9i&#10;03e5+zAli0qxdCQDR4yu72CMA8jANltw0xV8OYxrYG2T8RKp9oCbHu9e/hJf/fzfYfZTIqcrEFQw&#10;+5B8Y+WmIgIyDALDcIKIpzkyIaYT5yyhBSSvPZnTLoWEITEQiFUSEoCymV2Tr45Lm0NKy0hUqCSf&#10;W06uxiipEgcJ1ZHNgFBRWNdinkbE6EFwEFViXQHUNQ2/EFrnputuPwUn0qXrx30eOPIpT9VEFVhV&#10;EomIIWYVlumk0bneGhjrcEy5LaTVZP6ASoCfJzgw4LIXKsZM/wfEx+SdIgsNeTXKApGQVp3ZNe3H&#10;PeI8VKWYIdg9/gjRz/DzBGMMzO4RJMxpgEuTHiT6zL+a8r/Pq/j5CGpb/Oz6JQ63N/jO5SXabovz&#10;j55g9snnt2GDEGfMN29BKti6Bm/eXeMuBAoXF7g8u8Jl1+I7z57j6uISfdsCEpVkJmNZ27Mtto+f&#10;4/3tHX76pz/CR88/w9nWoG0dfAho2h7GEB7uEoiXjYFzDYxxaLqezjuHz98JjaLYtIzGMB5Gj9c3&#10;R904i8ZabDbbhEIxFkyERxeX+PLVKzTOwU8j/OzxdOPo7RD0boy4fjji3V2ob2VpEokCneaATZ+C&#10;O50z2HaNjj7Ap5UgzXPIwZ90z4OkZ2XfQIf5m9Wz4yDY7az6EDCNq2LnGWQaqOsYPg9gYSwmkGR+&#10;DxDqtw4xCqIozs62qqoUY8RwnCCzghwQYtCryyt669+otZbnEPRhf8STR1fYbDYp9QvF4bAHG4Nx&#10;mnF+dq7H/S2ND0e6PL+Qx4+f4HA8ctO0ojHoNM9kmXXTt3Q4TAxAuqblphnk9iGwbQjDeCRjLeY5&#10;lDP1Ai6obvAF2b7qbysYh7oOzN16EC1tMii1NisPl6J07nLlYGXmVR7Eyi6y9AZygYqvnkvVHrIu&#10;B1wbo7Fgtgon4gQllbyPWbbmutVak74TEoi1NpxoHWoKLU9PGuwqZqpsx6iipwRSVp+6CusVINCC&#10;qaJcT5n/XoqxK22Rkkez9vUuUYT1T20X7YZOCpTX5q+aoyTG4rPXtX2dmJf+vlMzxQq7ILoMByuh&#10;kHO6LUuTH+4Iax91HSbzeneFZ1hhFjIcYd1oWJ3tC+9dyrSrFTxeVYJCDVu6IU/Bp4vSVMzCtFr/&#10;Ji+NGAZFBtTAgNGwARsCTIq/ltQTEetiskusdqZiIU5UdF7siqgsCM6SJS3UemaLeTg6f9ybGD1i&#10;jPB+psY2EA2QGBKXvZzlC0nXmGRSz7tKYxyBIpUC7gxBymZGk9e9BoY4ZxNjehdFkAmVdU0jEFjX&#10;5MLqTJq3NtXKGJO65NiQsQyyFqQJEskmrSkVycyuxCABkRVY9AhLEzyYGW3bIMQI23RwzoIJcExo&#10;LeOL1+/wL3/0Q/ydv/YfwOTqHWscjHEwbMHKsO0uD7QEPx3S6ta1SRFMzjqQSML4gWG6LQ7HA778&#10;k9/H/u660s59TEbdqAKBwrJN/C1jUtgCAJOBYcWjiwtMISLEiMZa9H1L1jiIxNwtlUMWzGCYDJZN&#10;hdESDdgmrUlFwIbrShgiVJJ39XRG6UZWb1zE+SLO6s3qGqd6ltWK4SEUD1NGNhRAEVEaXPJtZRoP&#10;YGthrMvpRZPZHhBVxey9ti6VKiPW58RSXpb3DHkBX5s96/k3R6V1ngiuUw4CNYmaDtNAZ5/5ZgLV&#10;ESCLGEYgziDXIPoZkQ0O9+8BnXMtjoKNgSHCFAKafgfxAQLApaAGyLZgaxC9z8GCMd2s5xEsAbTd&#10;4I3scf3VF7h5+Rbf//g7uHjyUe4hZTg4qCqCGmw2W1yGGe/ub5OZXgnbrsMnF2f4zsffwuPzS7RN&#10;g93uDGwMwjxQ6lEENZszgBjf/cFv4k9/9EP84hc/x6btcPboCS4unyBK1OgnIKfhCqfLuga269E6&#10;AxHFfpzxeLvFRxcbbF0DjYHe3z2gdw0eEePyLA1lSgYX51c6jQNu9ntcXT3Cy/uXeLptsG0dff0w&#10;wvBOb/YTDRP08WWDcU7l5RFCZIBtZ9XmXs2+awkgHKe0Kgsx375NOlw1jiERGojIGcX98I3zsu73&#10;gfqetd8Aw1Gq0hXnXFCfugcX+TMLu+Khg3h2jRF/DDQfA55/9EidNdQ0o97dPUA8yPMEP894/Pgx&#10;9oc9LBtMxxnXb25w+eQczjVom5bmzst+/wCZI/aHB7jG0exnubl5z/12KyEGbdBSlMhd2+vt9S1v&#10;zlohAhpjiZn0bLelm3CvwSv98vMvzTyNrEDMVTWcn/C04jRRpacXflXxVRVcw2pvVvsJV1DSxcdc&#10;1KnqWMrAas4JrIW4tQxXqyzTUvmWt09EpLIaqNbKFWpLh544lytEa8VVX/4+84dBzPqNjV8Foutq&#10;alzg7dXbecLerFi9k7jc4uNeVl4qemoAR/12Fw95DvlQUdyL5CbFg8XZbyYrK/7C0l/Mmnn4WAau&#10;FdE9vQiLL1sL851WhPgyJqZTIC3Dty5pg1Uyb2V+yikF+uDFrVAxQjJlL+Y3WZxlK3dH9hWt1qZU&#10;l651iqsSarlmUFdlVPwhVczSlbU/aS4gQkwPITLMIOXEFzGU9vxskUDEXFswC5S0EKVX4NJCPVnc&#10;/tlrlcVeqojdnH6aj7etTocEpJRI4bgHu5aMsZTWQIGS0TlPlWxIRCCiaNuOhmFfkQnMKS0jlSy/&#10;7HVFIpSRqdj5xS7mvnSGoqbb4nh7DbkAXNss/jdWGFjEEGCdq4Z8ZxhsXB32pdoYE24MbEDGZVXC&#10;oGm7SjwPUWCsgbUN+rZFZxkmMzZbZ/Czr17hrPsh/uZf/itwtoEhA8s2VahoSn+wM9DgYVwHst2i&#10;ipaEniiEFNz0mHzET//gn+D2+ou0qssfNAXBx0AhBlhj4axD1yTgYIwhrV5SnwgYCkOAsw5MhK7t&#10;0HSbXOUTAAOY1GaVk2ha16sqMXGocjdgLd/KidGKtNZQfx+gmTW2nF1ilNp0USkzqgmil1eWKjEN&#10;2BLzwGvz/SBmsKdDiGkd6v2MrmsRRcCSWv4ANDHGiUxaW2jmj627Rk/C1QujeaWKJJU1TEcmZhYQ&#10;fBRQjOCQBq+mSeDYgJSu9PME1RESI4ZpwBQ8fPC4O9wjeA+CIEraRbVNiyYjGZo2mb2ncUDT9Gg3&#10;OzRdj6btIdEnppOf0TUWu6dXeDcrfvazPwMdb/Hx5hJ/6S//LtB0kJDAuWQNWGNNWRpi9E2DJ7st&#10;CIqPry7w4ulznG/P0XYbsGnATQOGwloDgoN1NjO5ZrBEdGeP8K1v/Qp++id/igFHyPtreD+jbXsS&#10;8bDGoOs2iDFqjEKb7Zk2XQ9mpmEO+vLdgF99do6/9ivPcXV2if3+AD9PgIa8eicYdlAEaIz07Mlz&#10;GEMYJ48nO6vb/gz7SXDRO/zh1/d0sWlANNMwzphCumy2vU18K1XyMQAKncYJjbPwgTHNgVSgnQNZ&#10;Jt31jn7noyv1ovRyP+ntcYYzMw5zpHE+Of9jGARsgN2ZxTwFzPNyQiiWu5SMUzhnMA9RC4DTj5Fd&#10;x+pHweuX7/HoybnuNhtq247e39zofAwYpyPO3LkaYxBjpMfPHuPd63e4vb7H2dUO2+1Ot5stMRNu&#10;wg3CEOpcMAyDTn6m4D3TZqtgVuts5IZxPE4puOQack3H9/u9GmvUWtFffv65/eWf/TF9+we/TcFL&#10;DXkUZlRFS5Z9GC9lMVLiZbTUvIkoU0aoFozCgipKSkZ6jgmpGlq63pgK4lsTvLv0/maQdBm9JCNb&#10;hJYkA9daHT2pnuPs9irPVsVKJcnqGlZsp2KbqI89WlurV+pL0cG1+EZP2mnq15H6s68rFFe3nfz1&#10;dWFervEQeaBCqoor9YzQqDCOVlHGtWsbsKgueyx/eN2CLUB7OmWdntb9rZCr69XWqrSvwrPyxERL&#10;FjENOEyL1yt1oJ1QPrVMYUSnDjRdr2BXLKryQKlrPS2ohlzglE/OuoaS1SNAnaOpqLBc7Xj5v4go&#10;jKGaVVhm+ZwEzKOyMAxT0mBzipBpSf1lH0M+5JcnC9fPEC0+vLxH5MVlmGTD2mou4s38cGPVT2Bj&#10;knfheKCm26LfXUBVEP2cnRcKkUiaF77MhmKigSPW1lRNqSxwecmpxPsZ9QKh9SWfEkhEIgpjLcAG&#10;w+EBZxePcnLNp4c0M6mRNMTFdOIVFRiysNYWRhFpmPKPmwf6tEtLaAc2YOeSTylENK7BZGe4pkHv&#10;Um8f52uybRx+/OVXuNzt6Dd/5XtqbCqCXkmRuUA5vy9sISFkFdHmVVC6OoJAf/mj38P7lz9FzGb9&#10;FI1ONTWigsY26aFtXaoegSblTgSSPVkhRKgxiYUVIzbbc9i2zR/kDBWtMdesoFlOQSOJCQTKDI1p&#10;20wn/kbNDKakYDCbhJNYidiSk4XLwSo9kNjSSdgFlHtODFX6bimcVgCavYLzOGAej9hsdwnGaiyY&#10;jULViMQmKGZrDWJMRlFegYirJl6a4bGEO2hF+Q3DA5ExBNsi+Ik0hgQXFUHUCSFGVRWapgGH4aA+&#10;eJrmGQ/HA97c3eFhmFGM1IdhxDjO2LUOm86ibx2eXl1qL4GIWOM80rubdzDtBmxST2TjLLqGcfHR&#10;ZxgN48c//Sn8u2s8P7vCR5/8GprdhQYVwnSEMU7ZNBA/paCDddBxAFuHpt3g2dNP8OKFRddtYLtt&#10;4pONeyAeweQym8rAtNlcRICEAI0CCRG/8uu/hbdfvYEPEwYfwPsbNBzRGeDpp9/Csxef4Hg40PHh&#10;HhfnFySZv7brGtq0R4QIvHj8RD969hmOxwP292/hQ8gBk7z+YANHLUQiHl88xRevPsfVbkOP2OHn&#10;b2/VMCPkYIU1DB+ShWTTMJ31rSZfKmOaPZrG0TTN0NknVY1Jn1401FkLENG3L3v85lVPUVQ/2Tr6&#10;2f2kP30bYQzBmkCDT4MbMzB5kETo/iGg6xlshSRAXUvws5IGpDIvkyqfduct7Q+TIoJgoH6U5NGa&#10;FO+v72nfH/Xx40f68YsX9Pr6Gof9oGdnF3S2O8P72xsM44jzRxe4f3eHh/s9wIyuadA1LZ4/e0bX&#10;799JGFLjQfABmNLf39/dYnd2psF7vrq4kHdvbwACHvb3tNls0XcbPR7f08W2pzev3/I//6f/xP7D&#10;3/5rKj4RVheHD4ipQkdXNwahBcReS9Np+WvSonRRs7jytTU/i1fP/7plqN4tXaphl4UQLQLLKc+K&#10;U+D2pFquQFCTKC+J7575a6kUqGr16/ZBqobM8qhJQ1LlmOrKhaXrtpkPw2e6GppwCkpYiv0Wr3bF&#10;Xq2CeGt/t6oSEykzQ5nqlz9FsGNJEerJplTXZceVTqp5ZuG/wJfE+QFyUsW80ANXCWwi/SBwyOtJ&#10;bLH8rNVHquWN651p6ZmsZImTt4gK9vYUDb+8CKpCyEk4XRV1Z4FTWU/YouuyJK0wihXofwnTMZik&#10;rM7rUEiF4E4lGkK52VxLPDZzp9bcj2zSK0VLtG5aWlKm2fBE0+HOjPc3rFGSMd06AhGm4wM1/Q7E&#10;lhR+iQZqjuMYW/z2ZEweTAwTsplbNLer59VSFI9yplGVlCoD19cpFtAYCE23wd27N9j0O7i2g0ok&#10;q4woCRGQLuJY06pghmYjP0DZrDwhIp3+M4wXxCat+KxARKntevUhgpngGkfWsmqIMLnuw+Sh5Q9/&#10;/GNs245+5dPP8oCbKnskRCBEsGvTtZYTchICaGZQ2yO0aV349c/+Db382b9LhcogsGWE4BElQWid&#10;ceiaFn3bJcBnjBWcx8SI0NQH6AjDNMESwYBgnAPZHIywNr0eolCN6WRUvlb1Pigkykr2KUXPPrO1&#10;pJpiiCkZ/LMSp6W8GSkNKPmf12ZO1VjDK4WynhJHuWJopf0rgHk85tBIGoCRDeKaJEo7Rx+t3Uou&#10;36qkxFN4cDnq6ok0ny6piOH6SxMe3oHijDAfoQJYVYQQ0sCtiWn3sL/Hu4cbejjsMU0eh3HC3WHE&#10;+8OEqMDoAy63LT579hiXuw5PHz/B7uIRHu7v6OHhAWBLn/3GX4FxDn/8L/6/iGFG03VQMJqLS/zj&#10;3/sDPI0jvvPiGT55/hH6bgc1BtP+HWmMaC+fQq0jDTMoZkCusYkDNw1ADGiNVdufIcaR/LhPtTKm&#10;gYQRMk+wzsGYVIwOQ1Am+OMdjrdvEIc91Hvszs9xODzg2a7HX/qNH+D8+SeYpgk3b17jzeuX8HP6&#10;vF9cPoKPCai67Rw+eXoB1Yjr2zt68VTQb87gnIX3XqOfs4Kdip8JQPATrGtweX6FeZphncW3ROkn&#10;r25hGLjc9Tre7tE3jLPtBk3j4GOkxhjMISgTwRoDnx9au67DprX0dNcoVHEzBCgBXx8mWGPIEOmv&#10;n7d05i7x5f2I98dZ3x8mmkIywvctMM5CGoFpFs3VqeRn1aYlxKgUPRQxFTnv5wmXl1s6DKP6MYId&#10;KMzpydhvGygUd3e3ePL4qX7y4iO6ubuj4XjUy4sLfXL5SA/DQArVq2eP6Ob6PY6HAyQGOGvRtq0+&#10;f/qU7h8e8HC7R65EACIQxwjaKYUYlF1LsAACICHS8bDXpnFknKFh9jTOin/+z/8/7n/+n/0vfQms&#10;aaI5yfIwrs7m2keYHmhSIudUdYxykKrY8vp4zANP2QStceWCWh+SonrL18rQ0hzhoypVkFCiSuiK&#10;tbX2waenZrbErGryqNgOyo5GNYkvuoZbiS4O8ho1XrEddOFRkK7OaXqC11wEqvXeMG+AtDCuSgs2&#10;ZPGiVyWpHGarYMXLTFThxnoS6LPFmb+g4Zed5Em3Yhm0yq/XpQV7Kag+5WjpyThYhCUqVrvqfVpt&#10;l6lgEPSkrPAvqIKsxupFReEEmF7phCv61clUuC7AVZWaAj39M5JexPXhUkbV1EOQGVHEa6mRMhOK&#10;ik8qNwuU7y9TCGjpNliGqaWjcr2FToGSXD2QQxb1tWKssxnj3dtW55HW8VIlomE8ovUzjLEwriUV&#10;T6WzgnPtTcn1WuMw+xldrhzJKyTSOiYLSja2yLC8gCZLOgASYlZDUrzny89/Sp989muwNq26DNn8&#10;AJdkGM8xcwVTkJjKl0vHHtl8O8lqJ5s0bCX/FqZ0XRIzw1qHpunQWEMhejTMcGzQGguhCIkR/+ZP&#10;/wREFt958REMxcybimnQ8wqQzWtKzl6vXAbdbvHlT3+IP/+z34cPY0ZbKGIeaACgb3o459A5B2tT&#10;j6NmLlo5zDWOYEyDEALm2cMahmWGM03eYmRMSlaB6sATQ21OAEz+fEmqr8mhAK1ERlmhP0xRiIiI&#10;VWReDJ+i2O/voZIxCkw1yCLFcwclY1IRLlTrNiHdoTmR5zUmYKlxRCk9mAbVfI+IIWCaJtd1/UQm&#10;nY7KzZOwVsmpXl/1np9bA8aHO9x/+Wfm+O4rhGEGhNKgah0a2+ZBn+CDxzCNGMcRMSqiptVF0zg8&#10;AqNpHa4uLnDRN7A2Da3393d4/+4dQpD066H44b/4F/jNv/338elf+Zt489M/xu7iHK9evkS4fY/f&#10;urK42jyHNQbHw3sEP6Kf9uj7DVzTwZJC/RFgC+62CMcHxDHkWiiTDOSupYIEEu8R5jF1PTIhzkcw&#10;GqVN4qylnpeEufDHewg32N++xewfoDLis2ef4urj70DbLTC9xf72HhoirHU42+7Q9R1e3t2kay4K&#10;QhSMIeLt3QGH/XsY26Jptui6lqKbwZzW7RBRiT4Vmavg0eUz7A/3iKp4dCY4fvEOlhTfe7Ijy6QH&#10;H7HtG4yZLaUpeUxMBO8DDJM+3vU4bw0ebx1EhDbOomHoIQh++jCiY8JjZ+jppsPf/e5zvR9m/PGr&#10;W/qj6wN+9GqP2cv6gZCOBXlrLRE0T4p+Y4AGmOeYDn0Bent7wNlZR9u+p8PxqP2mUT8HGqdZu9aR&#10;AjiOQ1pvE2nbtPSw36NvO5xvdzpMI6lCnzx/Rtdv3mAmj3EYMYwjNn2Pvu8RJeJ4PyBXdGbP2J7Y&#10;GAoh4Oxsh4ebvfpZ6X5/z23TimVD3nsCQ//lv/p9+69/75+bv/nf+e/pOAya0/IpmFdMQbpSGMou&#10;Lz2UaUVDp9JtK6udmK67RxJSQXMzBK06baupfbWEovJiK6ky6mebUGNvUFpBxRdLZe77KyICU+VT&#10;rj3Z8gHGoTSm0GIbTluU4s9cSMRKJ7hPrA6Jevq1idbhf8h6FVj/GxGYVL+RcFtSgly5+HTyfX8Y&#10;s7O6mm7WSk25wdYvuGiDJ7iFxea+TgFCFxTaOldKuShS84ym1Vyk6yARltrvZJZUGKmtyNXxWva1&#10;erJN/cDLfyLzlSmTCxXzG6wurHr7liwsZTOglmzkKgVZGQ0rA+GK7EogZtZsmFdaDUSkCyYkqRWy&#10;spaVl4xX3IuqzuafsSAAiMI80vxw00BFo4JEEol5AGMc9jg+3NLu4gmRsXm94xMxHEoqETGB72oP&#10;E7MBWJF6C9ODu5Le6s+YExZsslEyl+gWmGqMIAbOLp7Su7df4hc//RG+/d0foO3bZHgUyipYALMl&#10;Y6yqhJQyY4tQVlilpiB5KkglB3DZkDEOjWsxCdB16YM8jQM6ZzHNaSVrieByilFMhJ89/uBP/gjB&#10;T/jOi0/ROCk2AIQ4QdTn3kNCjBGmaTEr482f/yt88fm/xzwf80Myz7+G4ZAGoa5p0DZNSiiSgWVA&#10;1KSvYxJKgCkZ+I2xsIZhiOGsgWv7qkJhGTYS04oT4oPZ1BtBUbMMLbR2SBq4ygoaQEZuIMFDiYhM&#10;LkI2FvuHB/h50qZpkym6FLaSAWf+k+QaK/qg3HzpUCWEqPDThE2/Q2kFlVrXA4QQEYPnaRxM17Rx&#10;dYuoMEBdAKOl7DXdvhO1n/avfqlvX/05vfz6azw8DGitAymw7TZ4dnmJbd+hsS28D3CuxcX2As5O&#10;6NVA7tIQsd0ShmHAyzfv8It5xreeP8HzR1cwnECrRgQ+hPwaG/y7f/ZfwZ89w4VxCK9fYdek5Cli&#10;QAgTtt0O292T9B42PTbnj1I4Iqt4Oo+Q+ZgulJi8jhCBNQ2iHxFiSAlOpI5LYy0oIUKgIZIfJzSu&#10;BUlE9FNJ7MN2G4zzjOgHfPT4AudPn2Eaj0ohgJnx9NPPsLm7hwSPze4cttliv38FNgTLjGEK8DHi&#10;64eIttvgOBwgEtE223SASYa51CihvETCoTg7u9LjcMB+OEBF8HybPn9Xm4a2qjh6wTR5GJuCHU0O&#10;nRgiWGNp1xo87o1edKnDcJo9Xmwb2jqL1/cjVFQvWgdSxTCN9Osfv9AnmzOcu9e4H2f64nZeZ6QI&#10;MTtpbR0edBiTN7RxKYDabyxFER2mGbut1a5vMQwTXV1c6DRPdH9z1OTtek9PnjxRZx32+wcEifDe&#10;42yzo7bpcBwHzH7G2dWlPtzfEaLCGNVxGnE4HqlxDTbnPcbjgFzbQ2GMACLDQPpHG7TnPU/3gzTO&#10;6fE4IM5KZFNBxDBG/Jf/j/+7+W/93b8fkTpUtI4si2mZ6r/WgqCqYa40aOW4X1n6LTiFKnwUk3n1&#10;bK784Cu6w6IDad2gcBEqSIlWXcRZ4aq4UybJfXQ50Vi8VCs0ZgFU6VI7o8BpvhhrXPgHZneUVVZ1&#10;tutqiJLy9RZv0YKVSQnBTDQupphlEqkM0xJ4W6n7q4Lik61f/frF5M41qJBfQNFUs6VlpZFWProy&#10;kZ+Qz1FeNK0dQfpB8w2tdwB1KFqZmpYhpcAgUv/Z6hSb12ilC2llDaOTwehETASdMARq/WQdCKtI&#10;ltcjyVEtSEcGJF8QLd9b5WAkQXYV0VxStIunpV4kyYycTgqL/axyTpIVeClIp+oUr2H4ZbJfUcIo&#10;wzWIGNP+1vn9ndHso5IYCWTINS2GvdLDzRv024vaE0hsMkyPoAiUlROCAj74WpmSe6aS7yOpTCU2&#10;mrCrJLWQkcBJ5Cr+eWsgomQs4+rJx3j19S/wRz/613jx0Wd4/PgF2sYiVWiY9ECGFON9lWCjBqRM&#10;ncE8JtI8WQfDCSvB7BONnQjkPToFmuMRjWsgPKTBKrEL4BoHbiwg6ab+w5/+BA+HB3zr+Sfomg0A&#10;RpCEWvAh1/EQY767xvXNa9w9XAMa4WyTaP1EYMOwWWUiJnRtC+dyp2C5XmKEYwPnuoo4CKKIMoEo&#10;qYbOWFjrABES70tdUT6eEyQGNa5ZtsNM5YCgBSpaeiMT3N8i+rlWUekKFMecPFWz93i4v0VjHZqm&#10;oRQ/zp2QVZ1GpXtnOCGYbPrepOa6ISEAqnBdlynzU70XRElIjXkaoQS6OL9coU9rwdnqgEdY14CK&#10;KtgQdk8/pigc3ry7dW9vjpAg6J3Fxa7DYdjjxeMn2LU9LKWka9d0gO3x+uYGttmAVXH3cI8pCHxU&#10;zFHx+fUtXLdB37UQJURhHMZk9H719mvcPuzxq9+zePS97+NH//JPcXne4PHlOZ48foanjz9G0/aw&#10;1sFoZn9ZlwdfWYIAfkrLAgkZFDsASogSMPsJIUhe4xhEAcJ0QNu26NoNZJ4TgiL1TIHIQ1Thhwec&#10;n53jt77/m3h09Rjc9DjcvCcmwtnTj/H402d69SJgvL9DOA4QEO7nKSFIDKNzFvfjiIMXbM+fAHaD&#10;ebjFOO3hXA/nGMa44tBMhw5TUtaB+m6Dsxhwtdlobxv87PoOm8biad/ji5sHbDsHAcgHRedYnWFY&#10;EnxyngIo531DnXVgJkUUcob1+XmDT642CXoD4N3dUSfvYRn0m7/1O3h09TneedUvbr/8Br6h7Cmc&#10;ISgrMZPOXjGPStxAQ4jY9B21TaNBhKZ5gqrq+9tbPHn8CMxEt+8PQIBev7mmp8+fYrvb6X6/pygR&#10;r6/faNO22O3OqG2cjrOnJ4+f4N27d5hnz5f9hbqN1Xfvb7RtHPV9pwNNJPNqHoigYRp02/Uppaqg&#10;8/Mzurm+Vw0g5XR3+P0/+LfN4e6dt+2ORGL9xCet4bQYcJFMyqpQ14f80w5DqqRRAteOwTRLJF9R&#10;IQfkajRapV+K6lx8YOuWYV218SxWoqLslGd2Nn9V6sRKNlow/gWJsAgfNVB24tkkhcRifqLqktfV&#10;MkhPw391ubgUGBcm0wp5VX6KE6SC1L5TXfUjKudtQ+ndK6tQWigLNuEMynCFExNTbY/OfxIzatrw&#10;JO6ZJDqSZV9XyZ+Z71pw/mlaYMrcjUV7zH8WsaFTw9OKFv8XtOecmM9WFLbcPZR8WCqrAKjK8muJ&#10;suq6FFgnBXQFOsxb5eJFqUNZtZzRMorXst1T/nteeeYjhSQzxYm7WNe8uBqU16VPnZbYfPmAMWFp&#10;84E/Prg4DwTTaapX8wArXNuR63c43L2j+9trXD39lCRGgAwlRkhczOMiSsaQeg9mS0DMSqYvVkuq&#10;ZO8YaP2alAdtUTtjqldMtTJEsGrx9Pl38Pr1n+Pnv/wxfvGLn2K7OaOLi0tcXj7C+fll9h6lBJqm&#10;pkREEUzzDImSVoBtm+TsSBBO0DcTFc4BMaYPQttvse03iA/3de9vjAETYDk9qIxJPqKX16+wP9xj&#10;15+h77YwxkFU8veg8H7GONwhhAmWGNa1cMbCGJOUBk6puuQxYTjXomv6lGXNBnjT2uXwUcnKEWIb&#10;WDOnimQmuLaDbRxEI9TPoFjLrkHMlKqPQobtmcQ1SwVDNSlYE6mZbi+S1owmr8IKg+1wnPD6zUsY&#10;ALbrTloBUSF7sZ5WE4E+/dXP03KAIgYhYjjcI6brJpH2XYu228I5B+8DRCLGccAwHfnjF59GXlh7&#10;K+fskgE68XLmJOPm0XP8zn/yD+N++N+w+/wrI3MyZDsGhnHGTz7/Aruuw6988hk65+CMw+E44DhH&#10;nO0usT88QGCw2e3QbxX9POA4TvjR5y/hFZhEMfmAzhA2jcFV3+A3vvsZdl2D4eYN/tpf/R2cNYy+&#10;b9NrjQAZ7xCQ/GYkMYFHYwDZBmg2ScmybVq5ECMO+zTgShqq/DzBKyN4j7btMA9HGNcCMPDTCGpa&#10;hP09TNvmg2a6bg83b7G7fA57+QgSBGEYslLocby+hjuMZM8u0D9+Ct8dcff+GlP0uulbypVKaoiw&#10;6zsEURyOB7y/uUNrgUcXDax1KJ2EbG0eon12xDpYMtj2Z7jYdGR5RuesdpsWIMJZa/Fo22IMEW9u&#10;j2AC7Rzjo12rjoHWWTy+OE/3CT+TVcbHlz391nc+02nyePP+PbqmgdNAHasa8tg+eo5v767w21+9&#10;pt/7xdf6+iAfhMkABJDP/Ba2SruN03HyqaPbiE7Wg5np/OxMz7Y72h+PeNjv6fXX73Rz3urZ5ZYe&#10;7g6AQN++ekvPP36G8/NzjTHSpt/i9u4Gt3e32G42apgoxqibTY/D7QG37+5w9ugMjx4/4nfX16IR&#10;tD3rcZiHk0Lh8X6kxlgYa+j4MOL8xY7araPp4Esbhv70lz83//i/+H/yP/if/kMd9vvsE6qmJM4M&#10;kwWlnlJ7uiS81uugdWPKSSKvPJ9yW10VUdKhyZj0pJWTVzmBsZcmvOywXzm7cpdtXdUtkw6VjY5W&#10;LsQyw8Tih15oSPV716pGlWZiSTMel767RUriLEWJ6Ir2lR73zJTvv0Xa4xUlgT5gy6/FKloZ3DkZ&#10;+0pP72rmINL80F60QHuyHqOlK3FNEM/29PT6lv0p6QlotLxmRck6Wb3JSUNyGbqLupgqaJbyQCq+&#10;vWVy0pMqn4XfCl0Q7KgY6Lqa0GUgSdHzxde0vIhaJdjlFcXav55bk2i1z5WMa0hDU4oDZ6QCr7n9&#10;XOJ9qcypyp/5n2nJYJR3tnizlGrnQXHLrCU+RY7GEoggEf5459IqCcUfRX4cyW52sK4j225xc/01&#10;Nd0W3WZXlYEQQvqwmaTjGmNzqW9aaUUJpb6GKO/dVYSILRiS/ntlg0iShCWZxtlwTj6l9aKxhp48&#10;+wz99gq3N2/w/uYGL1+/TKcT16BtOjw+P8P52Q4vXnycegxFKIaQrD+myfwvytY0hXENZh8SxoAN&#10;wAZN12O3Pcdo36TYvWE4w3DWwllTBSAiV0AyOBxvMU0PaFwLyetQ5uTF6rsNVDoQKeXCbjXGwFlH&#10;5VRljdG2aSmxtYwyM3FmnCWaa4KuJq9W9jaRQWwjWjfAWZNWKdaBnYOzDnOYE9RSUxqQEqMMxrl0&#10;qjI21zKZCncsF20KKphlRc4MNoTgZ7x5+xrvrt/COYfz3RlUEl6BogcTpd7D2qe1hEcSjkLy95HC&#10;EMYmEv1xvy9VMjBNB7c5h7EOuccyFVwf9ohxohgCpRbSpVJj5RpMbTa0Lp4HjLNqbEtiOvza3/of&#10;qPzTf4T7118haFZNI4M54st394B5jb/667+OwzBiPwd0Z48B26DbMWYBHj95AWMYw+Eer69f4+XN&#10;1wAYsyYcxeXuCi8eXeDjR+e42m6Rr97UIGAT/63rt2CirGYCyskTqFCY86f5FE6gnJpVEII/glyT&#10;fVR3iHGCsEXMA2gJG1gQ5nmGxJjX8ILW2PR5yveQED0erl8mar5tYNjBAHDNDn4YMO2PMHf36C6v&#10;YHaXuD7cQ2WmtnGwbCAqtOka/PjlO/3f/pf/FGE4puLnrcN/+7c6XF48Tkld2MTqMiaVaavCmEJd&#10;DzjrexxHj8YybXdbfb8/ojEGLx5d4e5wAEtEbw0+utrio7OeUg1OBIWgzgLPrjZ4frHFxhJ2u3M6&#10;v9rhx5+/UsKEF1cb7JyhzjqEw63CtPjo8gzPz3f0+nB/WoJ7qmapBGD/4AlI8FE2TOPgddx73N7v&#10;6fGjK3XO0aOrC923R9rfDABPYEuQVMcjr796Q7urHfqug6jg8uISAOk8TzROkxpradt3aJ9avH97&#10;h4f3D3iwD3p2fkbeTzg8DAqbv7PFk0X3D3tstj1Boe9ub+ni7Iwk3qFrGzrGkYJX+s//0X9u/87f&#10;/49jd3bGMeS+q5PiOF0zr2jxfmegqFYtgqqklf9ZZMUBL4yWTA6lE7A1QygWMF3dVNaNG066jk+4&#10;mVJh54tNaJkxlh1M8YaaFWyhDkXrr/lBP3IZKNfP5RNzWSUKUX2KVg9RaZ7OFpcTWIN+I9P2jYPg&#10;4sfidbZyWU8mEUczpuGD3VodQKSyr2iFoD9NCRYpTutjf6Xsr2sXT6kVBb+a15IMIpU0qNCH0lTF&#10;0GfQKUFX4/w3/qTy6xQfdgTV4siVKrfKfKZJK2/tVmPYYrRdgLrlIhYt5rSaskBt42DVGNblTXn+&#10;K3psimYSZE201pq51co+pZMLYN2mmf8x+tmEYe+SW59JJa3tNAaI99RuNpjnmeZ5wPu3X+LR88+o&#10;6TZQBUmMCCpkSyUMG0Tvyc8Tmq5P1dLE2ZOhlUdXBs1KmS2E65J9TH6ejAlIu/rS7+XaDS6ffIqz&#10;y+fw04j9wx3u93f/f7r+7FeWJUvvxL5lgw8x7OGM99wp50zWyMpiF4ukRBJssNUSJIAPUgvQ1IIA&#10;6UWAAOlJgP4QPQsC9CyxCemNFNHd7G6pWySLQ1WxWFVZeTPveIZ99hAR7m5ma+lhmZlb7JssICsz&#10;b56zhwgP92Xf+r7fh29ef40vf/kn+OTlh3hydYWxu8oqmQFIyFgHawgRCUyp1F/BOAcDA98Nmqoj&#10;g3G7h3MevfcYuo68d3DWSO88eWMq7SErW6KDA8FaA+q6zAKyZK1Tj1NJxea31xiLztm8HhQ466jr&#10;B5BxIAh1foSxjpgZMc46hPkuD296lyPjMGWAjzUG3ncg4VoI7p0HfJ+J8EEZTHFGDDNgVC1zXoGe&#10;sDbbDLkebihL2DEsmO7v8fBwwLs332BeJozjBrvNHs776q07b1bPRntWFTMHxfNgSjk5nIeutCDO&#10;J3T9CCLSxFlKiCygJYJTQowJp/tbEFLehht6XBgvQPNUKGsBA3IWn//5n5j/3z/6x/arL78xnVno&#10;r/ze7+BHv/Pv4evPfo6797fqrhh3eM4Jv/iTf4n/6g//NfpMoPaXr3D54hN0Q4/t4R4Pr7/Gx69+&#10;gOW015thYmx6j87r+/lkv8M4Duj7HkgLRt/h4XBAhMEcGUhHNdaPe1gy2kFoLNBt62uYQkad5BBH&#10;Kr2NIMT5iCiCyAJOEUgBJIJ5PsAaC+G4ln0zME8nuH6AcICQhe02kJgwbC61WDt782RZIE6vK44z&#10;lsMDUhTQHHA63kBEMC0BgZOGTYjw+btb+vz1a3z/+RP81scfykUfKK+qxVhT01HCWldFJQxhHchY&#10;XG53OEwLrscBXefpbUogEV2fi8i2c3i+H/GXv/cJPri+hisMPUnUOQvnLXpnRTgipIjrJ5f4/vd+&#10;SP/v/+K/kdv7Dj/9zjNsxx344RuK4iGSpFOMy+MaEfqVmW9o0TMMoxscQoiQAHnz9Q3BQi6vtnR1&#10;cSFjN9DrNzfCoT71yfYGKQY5ngTLsiCcAvWbDk8ur8iA+P3tnSzThP1+Rx989ELu7u9wvJvo/t29&#10;DDtP+8utub89CATseiNxzub8CDkeTgQHCqcoN3xLnbfCIthse7q/nckbMV/8/Gf4+Ic/UVZg9VLx&#10;2WDZDi5nAfPz/uMzQ1PDOqBKCUD7eCvoxax0lMLlovgUL3LzfCY10+d/pN4BZimrwVo51jiFGp9+&#10;8WpyG/LLXHI6JynURsVS+Sc48z43SIXmcFg5UmV9V6HjpeKqVOcA5yb5M4M7PYrMlWRhahKIvOo2&#10;gLi1U5Ca4hmq09zZD/7ovNA0ULfE+TNZraEvUGvMMoTGLKfJ/Nof+agYsRhdq5i1cu5LKx/aWKc0&#10;ZYtEZw65MiK0IQdkrxutzq2mjluksffV8KcG+8paECtgJNHKVcpsxIye1vi6KT08DcYCqyC4hjxF&#10;DNW4hWSo74rqrY5HYxDjQikFSswrgSx7zsJ8Qre7gB830sWF0nzE/c0bXD5/RQRByhyUFINWsAEU&#10;04L5dEDXDVRSEjqAlN+9srPAQpkRxfnYYiqHhFMiSVw7CUtlgXd2Tb6Sej12uwt8/MGHuN4OuLh+&#10;Sk6BmyCb8QO1eFxN4C2XyboOzAHWevh+RDIL+s0FXN+TtxbeO1hj0TtP3hp44+C8elGcdtQRkUGK&#10;IV93NpvYfanxQEyx+q5AUo3pWugNXcP5Ht4N1cdUBgTXjXpI5KSVP7Agw0jzrP6kQpNxFsbmXkZO&#10;TY8h4KyD8Z0+MMKch5bSoZiALisjISLGgMPDAXd3d5imIw6He8zTpJHyYdQV6mYH59YC6yL2mvz+&#10;sVY85Sof5ESjpvayxy8nDA1CLh/23R7GdbDdAON1XRRDgIhgPj1gun+PYbvNbg8LJhWqykcfZ17G&#10;spQm+Rf/9X9hvvizP/E///Of0YsPnsnf+h/8j/HB934NcZnx6t9L+ON/+v/FH//X/wRf/NEf4ge/&#10;9bv48rDg7/zwQ/z40x9gv3+Cv3j9Hm8l4f54j7ubd9j0FqeH97i4eopnYcJ+6HB/d4MQAy42I64v&#10;dxj6AWQthuEpbt99DU4zOj/ictxhcAQjgCwnsPVAMmpsF63USZHBqfDEAA4zUoxgjlqyHRfMYdHX&#10;1FA51MCA0HcjRBjOeggHxDxwT4c7DOOYMR4WEgLGywGbbtTGhmVBMvoZjGFGCgnLrJ9j5xIQDjje&#10;v8UXr9/ifgmw1qD3DhebDhu/Q7/Z4OXVhn74fIuLi+vs1SBtotT6JinG/RJPt67DfneBD43FaZnB&#10;xsIS4AhIYcHoHVkwrnZbeXJxgcuLJ3pdpwDvu1xyLzCSiMgKxxkP97f47ne/h598/QX94Z/8Ur6+&#10;n/Dy6QBJAWE64pv3t/TuePp3qVf/7v/OwHKM5Ecr3ehwOMxAAt2+PeDh/ojr6yv56MOXdHd/L8fj&#10;idIiSDNLNFHLsVgAC5kPC748fINh19Mw9pgeZnk/38H4Oxq3G4wXvZwOM00PQdIouH5yITdv7hBn&#10;poxu0JtjXI/9aWaZmIkAenJ1IfeY6WFe3MtPP6XPP/tcPvzkQ/i+JynG6IJkyEW6lXq5ikBUPFjS&#10;9r0JmoBUY6HKQZhVparEhzKAFJpBTSLqoXB9yOfkJUmtKtSnQEY4CVX2kNRFTg2JIScW89TEzVvY&#10;Etv5rOewKSLMcMt1YSZnLSsVMmFMpiUUC5us3n1DtWq48gEffR2Tu34pno23hc91pm6VscOVdV52&#10;+GPFdzaFhs2hwLQ+jRUf1XiI2pNw9easCNVVz6F2okTTQ1iEISoTVVEwTX7Bhc7ynNIa4qQFoOJs&#10;ApXW96+TptCK+KgSXv62rSaItexyHbqoXjco01IhlGXlVo3jpjy9BCL53TLNLGyMaSIBOb5GtAY4&#10;DclaOg208yoBSBmnwDooUdKLlIy1WOYJ8/FI1nXw4x6+G2k+vsfN6y+wu3qWw66a9oAge4osDg93&#10;tL96CkMWhpKCQVm5V+15ApnvBeMAk9T4l1jXoDkNUX62szJITliWBQbAftPRxcUz9MOQ+53WIgXr&#10;uxr3Li9ZTKlyoggEsvq9uq6HMY6WnLLyvoMVrWDqnEXvXF4TOvjO602+Hm4SOufz97a50NnU9J53&#10;HpJiHsioUuKNsSBr4PsNnMsFx6zeNspmcsrqXwrrmp2SZKhuQIyh9hQSUf7d1sBHCIsOtaYMlB7G&#10;uFwlJAjLBBHGLz77DP/mz/4tpnmC03gznHcYhhGbcYvNbodhs4MzBOd0fZhiXPsKhYFcWcVUghdS&#10;EkJISZOPmnLzOnQbixBCPjTp2hDWoRt3sMZhCTOEBfc3rxHjRL57IsozC40LU87iQvWGZgymwx2F&#10;BPvFl6/p1//a78t/8B/9x5jubrBMB5AAcZrw7vOfYYkBP/nt38OTD7+DTz76OX73134NF88/QYTH&#10;R901Pvtv/kscHRCNxcV2h/lwB7p8hs24B5/usNuMcO4SQ2ex3WzQ91vAWDzcv8PpeIeL7R7X2w0u&#10;hh5+2NXnVTi8By8n+IvnkBTU8+k2SGFWVdEYpGWG6bp8b8gsgYzAINIqLaSErh/yAB0Rc1KVTEIS&#10;gqWE1A2qZLJgvr/H7N6jG/XnNGSwLAHhuEBEkQjHhztsXj0H0wJHgM21OdMcQNZiv+nw4bNnGLzH&#10;KBM+fbbHZrtV/5UxBWGcH2yWGISUWNS7GWGsxzAMgCF898MP8fr2HqO3sLsNtp3FFATeeFyNAzlj&#10;wJzEug6KU9FQR4oz5uMdun5Hrt9KShGJE/7yb/0OOAWyBkhCghQwzwekGDE4Q7seEhnI/3rk+/h3&#10;D13hlCicEvZXA07TLHESSYvgzdc3dPFkL0+urslZK/eHI+KSKJySBJOoHz2IHCJFSACmh7ncfgxE&#10;O8cP74/6wPCA9QYijBADXT3dyeF4ojAlgcu3m3imvJEEiFjQ8XSirif505/9zD7c3tgXH76U0/FE&#10;vu9lrfEza12OQFqPcrNIy+05xcGhW6IGSFBxPsraQy58zvDr0glI1EJI0YT+C2CcCsdKVhktK1er&#10;C/vM63TGuGuGPSr4eK77qHbFWNmQROdbP2qifg0S1ZjH8CWctVjQiueSgj7IAuG6kGxaqxv4ciXq&#10;F0zT2VetYCbA1T7ARpUyTSXP6odaV2/yCAK4ijjnKpZZPVxSZqYCHm2oZ3nckMZi1JYEUd3bcpsk&#10;EJytLvGtAKdakVa+vuIrS2KyjHkFL1C5P1QKMlvPYPV/CbWdjYRW/lv3wlinPXO221vBoWSE6hWx&#10;muxqSUi9jnMXdsPoaDc4BAgZQyTMxCKUUoQx2QDtPUxKWKYD+ssRrutJksNon9L9zddgBg27ffV2&#10;cFhInKAft7h58zU4htIpV8na5XqxxkBYi1KZyrDAimbQ9dFapZU/O8Zqs32aIwiMq92A/f6S+l7V&#10;jpBSnjlZoZtkQRJzVYv+cyYFZpbuP+MMrOiFTGTIOB22nO/QuQ4UZwCkdTRWDYq+G+Cd00HD+NzZ&#10;JutJBArWMcag8J+IPMj5Qk6DtzZ3+BFs18O7PvO5PEARkgTG92DRFCFz7rTT9nqkxIgpIAkjcsg8&#10;Mn0gl+RKAXoCgpgCEENNgZbmA0M2Q2sNduMIxwsQAty4x/XFJbpBV12+62GdgzMGndUHcooJztuK&#10;gjBGfwa0ByuhWsNUPu5GO58yIJZwd/sOIAPfD5nPp6lKTQ8y5tMJdzevYclgd3EpxjpwKvSaps6C&#10;C2NPatX87vIJvvnlz/jld75n/+7/8n+H+XCnRn8YxDjj9c/+EE+eXGK8/n083N3idPsWf/sv/xS7&#10;0ULCBBHBxvb40cuP8Gdvfwm6usB2d4nl9DU4LBpMcD3icoKRgPl4wJtwwnQ6YgkLRCKuLy8wYsFo&#10;RlBBYSwLyA8gWJj+EswEO1wiziek5QTje6Rl1mchEdJ8qjVXvt+A5aCeLVESftd1iPMJ424Pawkp&#10;BsRlQmluSG6DMB9hO/0Z3ry9QTwxLi6fqK/LOkxTxOn+HjFGzNMJ2w9fYLjeg+cjxnGDp5cX+Oh6&#10;j4dpwQTCx8+fout7EDO+++wpeu/hbK8VOSXpL2uTgAgrbDAJjDECIl2jkuCpe4KYBLvOYmbB2HXw&#10;1mIJM3qvg2RKkQCWog475zFPd4jzEc518N1I729v5N3tOzx//jE++vBjyHwEAyTMWGISgLHpHDa9&#10;I2+NRBHcTwFzBHlHEpIgOxUeD1ln/3f/fsLTFxd0hwddIQJy9+4ed+/usbscMfSegjVijMHpfsZ8&#10;Chi2PQGCkNIqs5TpwJQsHEQCEAPD9abczc1+u5WjOdE0BxnHjoiITtMMXhpyOYFZBNdXF/jq63fm&#10;//X3/77/3/4f/0/p/Zt3FJcA6yxJpkjS6hohTb4TEUlO+NHaq1xEgwz0hDChdu7WgucSJdRDXDFn&#10;0dqv0uAQKiUe7WarmTJajkC7j1q3Q+Wpauqfl7WrptlWrcWA52PRihCQdbfZ0CibYYZWEchkOIUO&#10;Umhw803jsKFzGATRmZiEpqVGy1QcUuNVh3De4hCqB6vKQW0TdX3KazVyIfoKGtdS6xt7FOZr/1nT&#10;uiFNC2R2edX4Ymtgr7E8OktE4GxHWpxc665yjVeWRMTaqJO3otyqa5Xnkakg1NjVqA6TpbKprCIL&#10;7VUERNljUb2EXAcvg4a4vSYIQUSOmsuQmiqiZmSVLH4JmdVply1Pa/2zIRIiC3JOPR0xwPgB1nda&#10;I9L3ZJixHB/Ib/ZYhCHoMGyvcbh/CxHB7uoJEhIZACklssaBOeFwf4v99TNVcQpkVledtCaD14G6&#10;vva5H5CFM6jUIAVVaqwl2m4GbHZb9F0HIoslLFlJMWBI7d3T9K3k6iRTXtJcNpxgjcrFSkkg4pTp&#10;8XmYsM6iNwPGvlMgZdfBGoL3Pby1cKbQqgvwQj8gJr+eJremG+NW4jwnWGcLgLMCGdUz0xRhe1sC&#10;s2DRIEBi5SulpGuSmKIm9Vi5U/p76d8nR/UE2ed4cIyhlm6XOLLeOHVAevriBf7O3/kPcfv2Hd7e&#10;3GBaVEWx3qtC1kjoMVPvY0h5BanF2wmAdVbREPleoD16Cc5lhlq+kbAwYphxf3eLTe+radB0W8A4&#10;TcgtC25ef4n5eIehH2R39aR1JVCxtRMo//o1NUwA4fbmHa4vt/jdv/sfKeXZWoHtIHEGRPDBj34L&#10;28MRf/av/gC+73HhOzw3CyieIERgcoinGR9/+gOIBPzi61/i+O49njx9ia7r0Zke7vkruPcOab4H&#10;BwW6WkPYb7fYdBaXY4eL3R4kDI6REiXhlADMgOuRwkJGjPAy5duK09VoSjr6WitsLFJc6j22KFsV&#10;jWF0QAUzum4AfI+JJl1bk96wY9J+xxgCThxx88XPcflwD297kDBS/hcZg/2Lp9g/uwRPd7DeY+M3&#10;ePn0Gf7SJxMuNgOiG/CQBO/uH3LJdYd5mfDk6lleuTPiMitOPK+FTfl8WlcghzKOe1jrMYcFl7st&#10;Pnl2jXcHrQbyQwegx6b3IKSsMBsSjkJI4CSQOGF3+QKb3RP84Z/8If6rP/xT8gbyow+/AseAZ5fX&#10;eh+JCcd5poclCIiw6Tv0naOYGN47eX17wjQLeQ+YDhKWR0NW0Xt4/efv3t3h6nKHm/AApHUSeLg9&#10;rY9YCxp2ncSUaJkX2W1HJD6BZzn3fa3satheqfXzFOmBj7LZDEjZULTbjWStgzOWhn6Qh+MB8yEW&#10;b5aJJnIMC3U9+P/x9/+B/5/8r/4387DZIobFgChRS9qWxqpTtCqYBo6VZaxVK6HGC09lFS+iNV+s&#10;m726MSs8PuHG1l77n9cnPAFnXCjBWjuzwh5XzFHlJBTERFv0k0W5QiQ3rQ2H1qe9tLG0Si1Xezm1&#10;TvWKm8o1eUXqosaOwNL0DZbfrFFmVrB8Fg9040emqX8sP6UxZy5Ax1Um5LOggjQCytlJpvhwSqRR&#10;mqVWAxBrjNtUYZGPiOpnV38N31HzouVCQuGmwgMt/wCNYlaHE53VTb3KygTfGtdXVUr/dCHZl2dX&#10;mWSZ15+ZM+28vBz1EqfqLlztYNK2NjXdjUY3zrQWntdCoMrQqBEQEX0Nyoy3KgklhWkA8s6KtT7P&#10;B4kkxcq6cg7gATgdHmDTCOM8cQjw+0saOOJw9xbGeRo2WzW0GoHvOhjjcHPzBrurZ/nBv2RJ2Oga&#10;KBv6qJnyTR4URISUzeSAFBSkGGd0/YCrq0vpxw0pYywzu+oaAnVdVSVhMjAGecDSd1fvIxbCicob&#10;TtbCks2zrhYtO+dBcUFntd/QWKv/bnInpLGZZaVGdghXTIOqOU5N86LFzMpCIaXT5z9famSEE0xn&#10;9YZCDsJLPiWaPJQwOAUwgBCWwljTtW5KcOOY1zKyfmjIwBjtMCwnM07q5aknAU41kTMvMwiE62fP&#10;8PTlS9zf3+Hd7XulWacAgQOLRqIBVtUlD14xd8lpEbUeRKik1swaWCg8G30tLJbDASkGuO0OLIR+&#10;ewHTDeAYEELA3bu3uP3mF5AUyfUDD/unJWVD5RoqFo3V67iC8oZxg7/yN/9DEdOnwXu3LIbMuEO6&#10;m8R2PRki6ZcFrvMUYxRnQC5MYEdAtwWzE/KENE/46JMfkh8HfPHlL8QIY9N3BBGxxHBPXmA5juDp&#10;FvPDLcaeaDt02HSdFjC7Tle4rgdzIpAFhwDTbwDjJc5HbXM3VmIKGn1PUYzd1uCPkJEY55q8NGRh&#10;fY9lOgIpakiDo4J+nctwQw0ahGWGsR7zMiGliKunz3HvehyXBUgB26GHGweMmx1c16F3AMUJrldl&#10;VQjY76/xnQ8TPn71Ib68m/FP/+xP9dAAwru7W+yGj1T1BSHFBRwm2G5QBRcEsh4kKXO+TLlIYa2X&#10;jhzGzYwffvodvL1RP9tpmeF9hxfXVxiGAd6pp5GcI2etMC/ovMOLl5/i5u6AP/qLz/GLN++xHQf6&#10;EVnMywGckghro8NhCfj6ONMxJtn3HmNvMSUBZiLvjMwLIyXdzOYqxTO3svVEzCKS/U8SIdO80JPr&#10;vbx7c/8r2VpIkOlhIRCk33gSAa4vL3F3f49wSpVB2apjKQqG3orZGszTQiFGdIorEQLDO4O+7ynG&#10;QGPfCydBmLR6kBkUOdH1xYb+9M/+xP6j/+f/vft7//P/9aSrWWkhRXT+BF3tPUa769F29Z5TKaUA&#10;S6vlRH5Fm0nm4ZEY0+bxqGhaa+qOvsW9zPuZIoo9shQp6excsKnlDvkXUrzt+gPXkhAUkw3rw3m1&#10;MhHIgKTgg1af1srAFPWUSZv8K9SAJndT2meqq9uYVsXKQx+vTcjV1iLrmJg9WNSciNvha8W+r52C&#10;0iDuTfEi5cMB5VCcqLF7Laks8yw15vecXkBVDgo2s+56881XyBKRkbOv1r4Iqym27caWTF5vi87y&#10;C0urPT/LMKpFmbMo5tmY3C4dqa0Cyhdm89ek8KooyQpIrYTd4sA3a8C1gZKSBkgb5mizJqS1e7cC&#10;E/QC6fqNdP2o1QfMSMsJrt/qK2QdHEDWd5gP99RfXOtqy1iMF08xzxO9++YLPP3gU/i+B4cEwwFd&#10;P9K7t1/jo0+CPkz10l1f93xxpRQBpRoJc6JSZ4M8OEynIyQtuL66xu7yCQRMzFIhdOVGQNY2UEuB&#10;dbYOGG1tyrq/knoastbCGpcTbQyECDcMemLmBOey58Mq/0q9U9nvZC2c73JXIYPIwkBVSTIGzupQ&#10;QxV94DIlg6vHUFMk2cROhJRO1ddYWHKcIkQkR/EjYopIKaiaJQLrOpjsAZOUQNZUdQpNitGQgbFd&#10;9V9xuSvnz1GMUQML1sJ5j49efYzEjLv3b3F394AoEYmgvzMVwry+DqQXUL1tm3zIkdUrmJU7Bb8K&#10;RFOQrD8/g+DHS/TdgBACDvf39PaLPxcOR/Kuw+7iWrphJJYkLtfxZD5P0/Z8Ho0mMiBHCNN7vj9d&#10;Mhlr0G9g+pF4PoGNoWHcYHv9HNPpl9QZYCQGbA+B1ZUWItB5UL/BBz/4y7DDhn75b/8Z5PQe+8tn&#10;BFZlkqd78HzA6Dw6K9gOO1hSAiHnXtmwLDC2024W5xTF4DpSY/kMYaYlLPDjJkNHA6W4gCWU8m1K&#10;MejfMw5hnmCNFaWtBDLGIaaAcLiF8Z1YZyFRyBgrIsByOgDGwPUDLp44COmBYRhG2M5BWBCnezjX&#10;6fAMziEMhd8+vXoGFobrTvjszSUO82vc3d/jpx9+By+uX0KspkolLrXIl6CHIJJ83eeVslQ3qZB3&#10;DkM3wrletpsNmBnv3r8Fp4jtbptXhAs632mDgfckYkApCDPDGoOri2t85+WC+4cDIidc7y+w972G&#10;Nk4Tvr494n5Z0DlDm87iYuzkEBJOS8TgDcWeZQlACG2Vxzp/pEUw7jyWRQ1QvAhODwuMsTTueznd&#10;z/+uNKJAgPkQkEa1PGw3GxxwpHBKa6C9KGQJmKbFbDcDby73uD8e4azF0PV0PJ1omk4Yuk4u9hd0&#10;PD4QAbhNB+IIYtHHlLEWm9HKf/6P/qH77/2P/qcZXtU8c9aClbJNa9aBxbArOSwiq1doZRKtEf9m&#10;tWfIKCJXa3MK3Kok5amoObTWzVBj96Z1LUnVJ7zu3SoLq5klQG1CuzwqswFC0A6UuSPHkKmaEpGR&#10;9RdbRYyiZRXWeGYLaSK7+smafVV5bjcohjrxkoHQ462ewBoL5na+bl9OaT1YaEBkshYBU4s8kAob&#10;5dpYfS7ToTqxz9bfJW5ZIfZCEFNNaUJoApx5vkXmqa+rqdwbZB7BH+gRI+OsB3KdG9s8YdWvyhi6&#10;2tjPTwL49kwnpQcp/z7tE6HMsMUhX7+UEMFktaNp56xqXdPFRi2CjQythqzqhaC1tqicGJyXfnsh&#10;1lgsKVKYZ4Qk6Df7+g51wwbx/g5xOoG6XtEAXY/d1XPMpyO+/vxn+PDTH2ntyTKj73o5He7p/btv&#10;cPH0Zb5g8w32bGdtc+tQNrNnkBuzYJqOiPMDPnj1EYbNHiEG/RVyXY+qbAQDrW4R0YtWsheKcl2J&#10;IOUbBOeew5gfGh0sERKnQoIHCLDewfW98qIWqgk5IqiqlQuLnfM5JZcHCOtzQMIqvytf99Z34DBX&#10;RaHmUY3+LJwCrHUIgWDiWpzAKeaghao/MQWkGJAyT4hTQogBMSV04wbWe6S4lM1TPamB0vp6WOVp&#10;6VlNYIy+ninlGL3RAEEMAeAZcTqi32zw7PkL7PeXeP/2De4f7rGIwDgPa0hbPMhqoTYJFB6dXxNX&#10;4p7qeeP8vimZw+L48JAVTQ0kWD8gcaLj4YDXv/gzTA83isjoetlfv5BsrCeHHN7l9RRd8/HNzaPc&#10;BB0x4v3r1O+fUISQv3iCw9efwTLDeY/nH7zC7etvYLDoJ8z6XFdDEGvAIWQ3seDZhz9AB8G7Lz/D&#10;+y9/DokLrAGGfsDlOKhHz7tMvJfMf1KvG8dZ70verRH1rgfipMqiNTC2R+CIGBXimDjCkkHXdZRS&#10;wjxPiMsC1w0gYfh+JGVhKU5AwUAWcT5RN+7hvEFKTMe713q3dL2Qdej8QL4bBMK59zICHLEZNxh6&#10;DwKr8pZvI8ZajMMWzBHOO3znao/Xr1/jO9/5CH/9N38XiZGBuAQyXhUrxeCqJJS4OYQaLYovTV4S&#10;FSvCkYzpMnbEyTIfMYw7VYKNOTvdG+tA1lJcJuG4lDgbvFXT/36/R9+NBBa8ezjKL2/usfUOn1xY&#10;PCTG4C3dzVEMAZebAVM4kmhVGOIjH5YfLIUpyekh0LjrJMaE7XVPh+NJDncn9FtfC5ofV9K29/94&#10;Srifjxi3PXXeS5gTMqsbxoM2vcc0BwDCy7LAWUNP9nuZQwAR4Wq/I2aREBbE2GEzbJBiQt8vkE5o&#10;OkTcPwRYIrLW0J/++c/sv/gv/3P707/170uYF1q1laYomLlBF2S7RgM7ybMJFSGjlqPkJ0+LO6jd&#10;cNnAvQp0hcq+0jelxhCbp14zDuWtBGVuZH5+clPzompFThqeU9ZxviYqD3VdWDDOqh6aGoi82GkM&#10;YfItA1Fem0pLGjjzgmNF0IAem9Nby7faWXBGcz8XQB09YtGs/9mc+Z1YtIJD+x/XLh5j6FEZIp2N&#10;V2vLtTQxv9WojgqNrIY3UWqDaY1zhc7QOgJXDj+ttT0t6aD5hWs8QIW2Wj3XVP405U6rqU9WygOq&#10;ixFFIVvf2FqQSE3LeF7S1j0taey++P3LgFSv8jWF2cY1K7i9lkdR4WKQKVi9ytRIGUC5nA5kfAfj&#10;OjLOgySiGzcI00TOWNh+1IHG99hdvcDbrz+jN1//Ak9ffJJRCLpOe/vmS1w+ewVjrK71WNdEKQ9b&#10;zELK3VF2j3ACJ8Y0nzAf3+Ojjz7BuLtCCDOpYtTpPSHX4ShlHWuhNkFN7FJTKk1TuWp5WrKsA4ea&#10;+nWFYE1egVmG8T2McXVfXlfcZTo3tun1KwclbmqZzLp+i7P60IyHSNL1ZEzgKEA2qJdyZq6fF1Xw&#10;mEu6cwHnOHOCIDIjxAUh+8/6cQfXD/WajWGGgPI6qQyRbYSCKlKCoCqeiMvFxgQihZOmxFhOJ8zT&#10;hM73eP7yA+wuLvDu3Rua4yJIBrbrEVKEZWgMGerJEhGkJdSdt/Uu9xxqlZW1juZl1gABWfjNJch5&#10;TIcJbz7/Cxzff60gVAb8uJHN1TNJISIZA1gCWGohTxPlQbExZlCwKDHfEIUHhAebaNi4ZA3sxRPw&#10;covb04yu73D97Am2d+8gk6qAbDyo38LE+1z3FCDoAWFcPP8I47jH8XCHeHpAXI5wwtj02sloXAdO&#10;C5AiyHYgUl8i+REgD04CBsP0HkgRpt/CQPIAHZAkIU5HfelYVULCFmGZM+LAK5A5bwPIWnRdjxgW&#10;JFaFxQ3bvK72kDjBuk7Xy5xIAHg/oPMdIUUQJ3HGKdqDI0iMdo2mqL2jXs3ottuAjIfrrvCj70R0&#10;wwYfvvgQV7st4ulhNbPnQ50OjR7GOkRRnyRpKTtslymaWRUwxqC3Xb4vGYyDpc73IgD6bkCMEQTA&#10;+169LoZgXQ9Boi+//hw379/i2a6T56+ucTkO6MnAuwHTdMC7w4kmTnK16fHUOXz5cMDDvIAI+GA/&#10;4m5JePdw0iogADGks0EpxgRY7S08PSzUjcqdurq4wN3DA+ZDINhzxevfYZQnMHC6nwUGGLcdTadF&#10;JAK8AIuJuNpvMS0zGWNwPJ0k+ESbcYCBiPcOBkSnZaEwTyLWwhlQ7/RetX060HE60WkK0jstbPiz&#10;f/NH7jf+6n8r0EoubwDrQmftC3VPdv6r0ErezI9HfoSQBDEzWWNhiCTluhxqC5Bby7rUmybJ2j7c&#10;2NmLtQhiDNW6m5XqXsntdJZtrPcBaYDmq5TDcjZZnAHN85yYQQ9n8PAG/VnGpdXUXdeYa7OgSA3p&#10;5aH0jDCfAz7M+lzPB4Km57iyIo1g7RKmc45lneRaxYdawnJTDUPNwLhG8s8nxEfjYsOv0u2oRg2z&#10;9MSNwUpqIdFKTEW7RhUxeY4uw5I0FTaSeVHtD5K3cWuJaYlpynma8byYpxr1VjhprlRZ18z6Juev&#10;IcWYXZKQZoXx5xlB1iU+gR4dPNY3FQW720zzlQOSDMfZaL9cRMqj2OnhTpWTmMhYS77v4fpOwnzS&#10;dZixRNbAjxvsrl9gCTPevfmCSEDWGNqMW5weHpDCkoeRUgy6Hh2MtWK9W4ndRIgx4XD3Gi+ePsXu&#10;8hkia3LFWFcZOlQ9VdQMWmo4L+ZtkUSixHqCaFUOGU3vlW5IIgNrtNOw+LcIhH7coRs3WQ3j2h6c&#10;SVrqawkzOAYdCnMVjGRUQfUatWej/DXK32ma65FSQIwLYlgQwowwT4jLjBhmCvMJMUVd33GikKIO&#10;VzEoCd8QunED1/WKQNDkpg5zwkgx6IqRpX5fXdGsNyIlvWeul/rHyHhHxjkSAaU50OlwoNPhgYZh&#10;wKuPPsX15TWYIy1hphADIidiYWJOVF4PVJmcKIu9lOFnBDFY5hPIOqDr0e+vkSLj9Vef4ebrz4Dc&#10;BuCsxe7qhZBxmOdpxRUbwrma3MSn16BNSchqEnV+L3K8i0iJ+2EP6Xe4F+DdV5/juhuwgyBxgixL&#10;rq1hHXznk6ITeNFBuhvQbfcY+gHjuMHgfZ75WIf0FCGJFT9CTlNHYoCYi8GFkVJEXPS9Xo73+n5H&#10;DXNIxjDEZcqKLjBNxwzeTXCuqzd3zriLJCkrsIom4RTyASMixah/FznkwAkpLbBW2WbdsCVnLRlO&#10;ZKnE8BnkcyAgr/14Puhnptvi8tkrPLt+htEapGVCOdRK0uFcS7yVqybZ0yl5PWyz2guYFa6YC9XL&#10;v4gIznWFVom+G+B9r+nc4scyWj918/4tLkaH3//R9+kvffghrvoBm24DZwzmecExLOi9QWTGklsN&#10;kjCuh452vSJDvLcYOkvWEF1ddtlxXqSnEtvXm9dySljmgMRM2822qlem+xVelPLo9KBHgxad7hc4&#10;Zyl3vdMyCW4fjvDOYpoWdM6CU8Dt/Z2GcvLqddP3EE4UYyDvHC52W3LGkLWGLnZbcs5SSEKH+xvM&#10;x/dY5hOt5nK1iKyxsboUWZnWaye7AkWl2nvOBOJi7NVgUlvCXJDu9jygXx9XQissFOclI4IzEGkR&#10;LQ2Z2vpzBu2uIIZmW5UHnJV7pdeznH3xVnSh+nSm1b6j8FKWM3yUSHuvkXOzfn42m7zV1GqxFjK9&#10;JmopAz3rQV1WMaD8fK4VQaVJBpxFI39F2PUM1SDtOhhnHKzcVbS62wTNRF0mnfXCZX24nxPa81oi&#10;FysW47euK3JSq5Q9mnrNSbU8VY5H869q+xBWQ3zjiRJ5ZL4q4mgxw+mvkeVOm9stszJFqfHO5c+D&#10;MSBJqy+MSHQ1addynJKHrZPZuQ+LiqKXeRqmOZmkGCgsExEA3/WYTicY22E+3hF1A7pxp4wjMuSH&#10;EcyCcHpAt7tQo7fvaHvxFMZY3Lz5Jay1uHryCsO4weHhDjHM8FnRKCm0XOKrB5uUUC5mZuB4uqfO&#10;97h++QlS+ZQ7rx4mWllHJOvFbfIArO8HnXnn6r0kx/jXKkjKpcOc34LsqXIOZjTwwwYH0bWlep6c&#10;VsI4n59AjMgRBK++J5dDEqaoXfrgIxgIx4qZ1X++FogzS2WrqcJnKDELM1OShJgiGILISfMUIIox&#10;qhoBEWv1waR8Kf13wwokLfU0IoB3pjKxSprFfCtGDLLWVpuFcZTfFwbHiGWKCMtM426PFy9ekbUW&#10;r19/BbGejPH5YGdrZqUePlKqyQoRwHuDEBNSjPB9j25zAdtt8PbNN3j7xc+Q4gnDZgur/ZGye/JS&#10;OOlQANnhMQZv1Q7M2Q2nwocpq+jGQsJB4vtDMv2WSYzpH94jvfuK4t1rCod7wHrA9Rols9N6IOOo&#10;uyOrvYDkPLrtHsF6ZUstrxGPB02bWqtKammzyEOQsCCdDkDXZ4VP+wI5RcyHg+I08i9lnX4dzmwn&#10;gslrWQ0txDCDRYGu1mUIorUgqzgN9Wrp+5aCDrLCDDKqXhEZxDChGzWgInFWeKzN98C4UAJDyGA5&#10;3qIb9mK6DSjOoOUIS0RP9xeycRaUQyyIIZ+NGYkNqHgbwwxjOpD1ysnM9Hltb8gKZ2akSaZyU75H&#10;O9+rjzZvPIz1eR2vftEQIraO8Jc++gCXl09xuLsh73rp+y1CjHh/mjHHhG3f0ZxYTkHZbTvv4LzD&#10;KQklAZwxYo2FMQnedcSAhMiYl0gcIM5bmN5gelgAKEV9cTMu95ewTy7x7vUt8SLyaFW41u8EwHiA&#10;A8pNGGAgzAnbfU8hJlmOkcIsmJ0eLqYlyNV+ixADQph1ZlFrBRlrJMW1fmg7DpjnBTAG49DT4RDJ&#10;+U72F6OZ5xMN40byuk2Jnc0qrXkcUOvekcbgSOcVKdX9bNo2hcJYrDysWhpafXgli5i3C2t9TitK&#10;rFNeMb+ULdPqZM8+qXXbWDBMBEONv3ttU6k1PmeSjRqhZX1+V2ZCrq4RVJt228FT2J75q3DFHazM&#10;r/UR1FAOyDxaZa51gkTnWQlXu3n0KNVUFjXtju0q7awVtuAY6i/xaArLPX45JdR2P5aHZUtLKFeI&#10;riNNDiuwGksqsmp9eZrp9qz9uq6b6stcewvVa1+gVlj3ctIkCghryWRLhGgkzgYVgdWT01Z3i6xv&#10;dXbumXLRNmQ2NcZzgZKuJIs2zVFVqwbiXs8nBikGwzERicAbQ4shStlTdLq/A1mPblSaeIwBrh8Q&#10;ponSMmuxrNejGe2vEcKM+7s3INPBuB5EoOX4ADduMstKPVeUzeWC3DLOimUI04zpcIvvfv9HMNbr&#10;WqCcYavRstaFVgqegDU9ZSgbr21mrOY+Q15XfJz7HwsOonJAyGR0g0A4wHeDksfzySjGkJ0/DGZL&#10;xnVindPONyLEOINEq3esXn+UYhCT6xRUPVBkQQUpZwIy589OSCHfygwxJ8S0IDFTHkj1Ys9KAEh5&#10;Ys4ZOO8JgCg93lCQ1DJ/s0qm35eFUZrTYay+mnpQqIlGkL5XxlikGGGczUZ9rWeZ7nVwvr7Wwfqr&#10;r36BRIRY8KbGwOWCUCaC8y6ffrIZ1nucDnNODl5if/0Bbm/e4euf/zHC9IBh6PPQbHDx/GPphg3C&#10;ciSiFUJdJGRp9rcrVqWs3EnWAw9VVp0hAOEAL5yeXl3Dvfrb+Pl/8n+xdPvW0MtP1SI7bMAlrDD0&#10;QCm/9iPS6QBKAdPNGyRmxOmIJITl8ID5KNju9ppE7Qb1JXGCxABkQj04+5k5AUvIUXYD78f8vmjo&#10;oQQTQppXtTazx4SMKlOcEOdFk7bDFoZjXWtDgBgjkNfgZCzCcoSkCO890HWQuGR2XJdDF6c8wOgE&#10;oAdSC+ZEaZl06COHrh9hNwOl44Ow6LAs5TSe4bjGupqMEoKu3cMMjosa/SuUUn82UPFxlSYCgiGL&#10;GGY1AnV9wzKySAws8wEvnr2Esx7Twy0cHLr9nuY5yOv3t/ji5g1Cihh7g8E42iSRSxC+vDvibg54&#10;WBIcARfjgOMS0FmLkCK8dZQ4ytB3OIaFUogyXuwBAk33iwCg0/0i8/Sanj59IldP93j/9l6Hq9Uv&#10;QtB5HBJBnFb7vLGKcWCGLCFS13lEH8EBOB6i9KMBM+j+eMJ+7IWyH0kgYo3eI2xnVRxmJkNGDAHe&#10;WVqiyHYccPPuHYg6XF49zWXthmpQv20sKXpM8w8yAqXoM1RZVmUPlicHHcKERLgBMCkA27S5Poia&#10;sPO2qX4o1/qbuoMxBdNf2ZuVcrTumEqLRP5grA0yAmmsEGuIjRoOJzXdh1SLoGX1BDVIg2acMlTn&#10;rUcLYFLkEZUinfW1NXRW8VO2L+vvYR8JMvW3zJiG1b/UdIBRwWJm95G0+9iiHlFx4MvKh2o2SHSG&#10;ri9rONCjxsKGp/koi9ooGSuptlLZGqlRZGWx12RknW1Q2GzU8jPaabvZtn7rWyvxTJriSnlUDrle&#10;lFT9YrrWgtREhrqKcufCWum3Wt1NSYw16/I1iYGqKDTWeBCBUpgphSX3Pgd0/YDpeILAIMWZDu/f&#10;gdxLck7rVBYJBGPACosh6gYY38EZQ9uLpwAI93dv0A07ss5jno/YsNTkWrWnGV3PaYGxDsXT9IDd&#10;OOL6yXOE/IBpekL1wWociHI7duK6PpVcm6BilslU/9J9Z+pJzaB4Cpsi4+zpyq+9riG8pu1C4kwS&#10;YhjyauaGIBAAJHLGipYxixY0M0GWSWGKAJhqz3vNE6cUamFWUSwUGprq2keEVTnjWECLELIwTiAc&#10;Ya2HMZGICMZ3pcle8utMxjhJnCilJMY54qaGjIXr5yZk1cE4gyKjq5HfrgZnp1F9w4KUo/9pWXC8&#10;e4er62cIYcHt+3dIbOoAk4TgjGmwOwISU1lf9/fvYazB/smHWCLji5/9IU53b7HZjHUF5Lse26tn&#10;auoNk5K/y6BRpStZDy+Nybax3J7zdYjEEBGLll/DepDrMT79QNxp0s+HdUBaNEVqgMDqhUopQJiR&#10;pgmYj0BYMD3cIzHj9HCLw+mkHiYiOOfQpQhN6ObnbVzA0M8OC+tAwkGVZSFYr0uBZTno0M+MMB81&#10;eUhGaeAx5PcsD/5Ji9HJdYhxgXMeIcz5DOUgpAqs5Jt5CjOM5NaVXD1DpTuWIzjOOiM5UzsjjKWs&#10;eM2QKOisDkOyBJBE4hQlCQicZH1vGMwKzzVG7y3G9XqvICoP/Kb+TdkrQurh0sHO6FBLBOO8+npK&#10;VAg6NE7HO1jXQWKCNR6+3yIm4O3DA768e4fjMmG/79B3DtZaRAYdliDxPXBYFnTOYWQNubjSnmAE&#10;cQlnAagUgBACxn7AdFyKSkUcIK+/eodx38F4/e8wjYrFinggRxwmJj9aCUsCR5DvjRAxhTlJSgnj&#10;2GOiGWkBzYEx9lZSYiRm2owbLCFKipG8c2Kdk7DMWslljK79CIgxaBuctUjzif7FP/sD89//X5T7&#10;m7QA0bbCdg1mKdujpOGFzmzSVFtaqi86O4OrMRmtr6l5Rpuz/VrzDCqVzbQC0PPuUY8RZ1jvzKNS&#10;lISphhu1ZZav3tINzlIGtS26GOAzTr75z7qeL9yrai+i5meQnGJCZWe3T3FZ+1abtGNlVHBLyzTF&#10;EN+8HlKm79rqt54Z2+LV+jxpVlVc1KdHLdIrc/XbO8Xazn2Grn/kzpJHL1+JuaPS0ktjDjVq1xm9&#10;lUUeq1bUrDKlharL2srdlD9Ta2Jv46R1aiz+sjW9KHUUagIc9X0lY/J4oVxcWquhy5hCtdG5qdtp&#10;1b4KKHj8Y+YTPsdoOelcKikShwW+7yuPbD4dcbx9n2/kHs73IOfAzJSWJcv/qgA577G5eIpxd43l&#10;9AASRggBznpVRHR9pOk7yRympCk3ThGn6YH210+zWsDra9UMrrS+mPUhU9S9qlLmFYNpPHsiWDkj&#10;NWBJj5Ah+uGCNTq0ZDgoC0OYKcUIYcU9sjCFGCSlRJzX8ZzXaYVuzimCU6AYF6SYSFEUeaBironA&#10;yIyYNM2YOCJxQIyzGoxLMpKUO6WrUr39JE5wLr8narxfEzzUtNazgLNHpyRenLVYTeIrjd06jeSb&#10;rBTV19I5GGdhvT6ojLUI84zpeIcPXn2MzXaHGJUuX7x25cYREyNxWVfq3fZwf4du2MANG3z+sz/G&#10;8f1r9F2Hru8ze6zDxfMPQcZhOT4QLzOc8/nnafTanFZqFgpnZtY2sVwWDk0AQqGEKdL44kMtvzZ5&#10;wI0hf5/s2ZknyOmE9HALnO6A6QgjDE+Acz2WOYJFFc/j6R7zfERYJrBogZwYVZzC6T67VxyYBSlf&#10;K865em+01ueQhKpAMcx1hcxaoaJIEOtyoEJv2871+kgiCxiHxAkpaHiCrM2Kp4chQucckBKW4z3S&#10;MmuQIoa81ks5fCGrxQAMIwkQQpjUN0YZrlv4RsVDmFKowY2kKqwO5XHW68z53LZQ0sSmHnQrw1AE&#10;nBZN2lZvLtc+AHACoFVLD3dvMD3cwpgOMQHv7u/x9nBPxlpc7vfYjAOGvsNm3GC320KsI2sJF53F&#10;ZW+x7z0cEQ3eonMGIYTC1VPvplc/Vhlux7H7FvXndL+oUmvPAvK6zp21tNh4NdBf7MdcyiFwzhEY&#10;xAswL2H9axGY50QAcJgDLflnSiII2k1pYky0LBOFWcG522GgzTDQ2HVILLBdB0NsDve3aqY+4yrK&#10;eYUzCL+iBZtKna2hdTCjZv2fw5vFtN3eWWGtpbY8umoVgrPKG2oVn7Oh6NEs2KygTPW1VgpFM3k0&#10;pvfWc91WxhAJwax0+EIhoIa7CsAa1PljJR1RO3JkjhQ1XrPst1XBsYaVqF7rzUvQ+MnLErR8ng3O&#10;652bkua17o8EQHtLzJ9b25rGi/mOztAaZydPnHVRU2PolwrcLA7+lqCldFkhsGpAZ19TWqM9lYFQ&#10;6gOXSCqi9AzZ2hjG8fh1FVUSRc4rk4jEkJGW2S/V1g4568RBs2qk3BoDrkMSPSIxwNTkIJWKHYMV&#10;vilt1UD5VnpVm7BMnapIBOt7nI4PmJaFhq2ysJYY6XB3g+nhHiElEjJayNt1iCGAw6IeJJL68HX9&#10;BrYfEWNCXBZAUqv6kbEWxnktt80XX1gWcAyy3e502CgP+LLCM7Yoj5WJQSarLNY0SuiZ+oySXizE&#10;azIGrcezXAOt9miNget6cs6TvplMLKzl1lqmTFHN+6Q+qqQPUknEzJQ4kZZoR0pJHywiQX/XGOpl&#10;LI0ROKWoK8GUkFKsQ0pds+eex67rtG8wrxgtGY3EG6r4Cu+6iqbQpUCqXBZAC4LL/25z9Yghm9eH&#10;DCFRFSlL7Ta/9pqG1EHa5n8PpyOO9zf48KNPYQ0hhAnMXFOQ+h6qWTzFBHI97h9OCEvA7uIFXv/y&#10;L3D/7ks479CPI5zTocENW/S7J4jLZJbjAyBMznb5Ict0XuiKczJzXv+zPLqR1NVZzQLpQSxFbD/8&#10;HrrLJxCyOUnHFZKKEMDHB6T7tzCnW3hh9OMW4+4S290eNgZYKNxzv9uj7wcgk+qX6aSDdk6CKqV+&#10;0rVh9hHpEKHUfz2o9HC+gyGLzvUYhm1VAfthA2sdIkfEuNR1GoBc5pw5PikihhkwBiIayqDMJ0op&#10;qE9KEuYwIaSg3rOcrEU1QytOw7g+/2wqncfjW0WPNOkpsh4wTpVwVWRJCHmwWiDQASUtE3iZVBIS&#10;6N4sxbUDLnvFdLiPdS1vmm2BHsg4p6EtJAEsOSBzOuLmeA/TOVxeX9Hl5QWGrgcnxsPhATd3t3h/&#10;94CNN/j4yR4fPtljP1h0jjA4QzFFOi0BS0w5jJDQeYdh9OSspWXWz2jx6fdbT360AEDLElfLij0P&#10;08+nhKH3kKibkN22R1x0gHW93rvjwpS4YhTAEVgWoenEeHd3xHFe6DQv9HA8UUrapuCsIwC0hAV9&#10;12EzjOi7DoN3ZIlw9ew5MbNS1msgjdaSvnOvWOE/0pnaRNKSytfP1WONA9yYqQxVBL6IrAq6fNsL&#10;VHTnvCKmmvmuZzRqgUnVml6VIqpff23WKD+GUapATS0W8KhUW8G6sTLVo6o8ZCr9r0Lt81QKLSBX&#10;suQXk6t3EGeFP1rKbvLRgBroOqpXi5tnfgWNnmET+Kw7KPsdTJVkam4yv71c/nJjAJO2dbHxcJ3J&#10;ibKeTInOZKl6Il+dSALWtWFxAZz9vQYaKnRejKCvHksh7gAtkLQdngwIfG7wf1wVKlyWd+v3K5qo&#10;MBfyZ0GiNNWC626Pajj0rB2pfk7ytS8mGwupkX5Mho2WlKusyi44BltWbc57DMOIu/tbGLrAeHGF&#10;03TC8XQA3bwh4zzcMMK6jsCCYCbEaVIyVNcrK2fXEzhhOh3AZDAdHyCcchGodqcp7wrZt8cQEVrC&#10;Aohg3OxQyfhNhJJakTdrs4ZMVonSmhAtBkMwUoz5xO7qAEKtulpOxRUHox4qQ0SuHzThlqJ+LRZY&#10;JvW0sIF3+ntYKzoQEcESVaikyT+3NTn4K5K/jib6mLIHR5DVrExZrwpn5ndRAXVaRVkQIcWVq2WN&#10;yewtqjttZFXHGl0RcR5UOQZdfZ4BSKmkSVdOs5Q1fikVVm5R7jhf4a1kIJGxnA7Y7C/x/MUrfPHF&#10;zxFSgDXapagXnclGbcAbh+PhHtZ3OB3ucX/7GuM4aueh91qNRISLq5dYphOEA6wBXHehFldmQF83&#10;aoJIzT1ET6mmtRhgpTibwu1tDbWSQNtL8ddPBb/8jCAJsINebSw5RKDUftcP6IYN0G8AUmP26XCC&#10;8z349B5m12O/f4IYJkynB8zH9zr4WptvgVbN7BxhXPZ2AUinB0UyjCPICEwOL6QYqnLVdRvEbHZ2&#10;rlOlc5nhcm2UksAjUog6nDQwvy4P3c71WqwOYJ4O+ppbh7Accv1TRi1wWoMZaamcN46LGun7AWmZ&#10;1GwPA2b1zBUMTEoBZFy+KyWRRGQyFFVyOXy5YyomRdONcQ5Koi9YFmur2EI5MEEOMNaKUaAayHYC&#10;JhznCccQ4TqHsR+hRA+hAy/SeQuGqnm+HzHHSEtgvHs4iTeE69Hj9THkELDQ8bQIjAEzk/dOOueR&#10;OGFZErwjOO8opSilYD0gAbFpbrEZN8drJm5eosBol+HF1QgY0LIkGQaf2XPVA71iHrTgAtPE1HUi&#10;iQV3DzosD11Xz/vHeabOd3S57cRZixASTVOkL776ilJKK8xTWsOv1sq0prGVQLAirLEux1oyULOf&#10;IrAwVcdQNmwba2rNTnEVm9xeQabMASswHCCk/Hk1K69rxUo2+KRzeUaoep3Myt1azeZro4qpbM5a&#10;SgyT71Jc7iSCtta6ALIKs1FqArEmAKjp9FvLnakMey3jqgHir4SC8+Q/15/1bIJdEwlyljOQug8t&#10;JiVuuVnSGLPPIKSkcpngLJlHZ2nDlpi54pz1cC+oiqWcQ/8fw0VLdXjr56vpoXUf2BQvoqU/CK/8&#10;fDR90Dpdc3UHljEui6j1VZTyl6hJveV5KDtXym5b0e/UJmFpNZrURUnmChDRukOH1OELZd0qkLBM&#10;hlkAsgQAw2ZDm80O97fvEZYZV0/VQPr27Te4ef0lOEbFJnQ97LiFWEPh+IDl4V7XEZzg+x7juEHf&#10;jzg8PGA+HXLcvAxU6dHcrCoQyv6ZcsVKWe8Wfa+eippVYPXsNyXXpQosP1SMs2fXWxuaKCqFqQgH&#10;TdJZ73LKtF5rtXpEcsdhjBExJcQcTY/590spZoxCwBJVrUiSEOOcPwtSlbXIQf87rbI9FVXJKsxU&#10;H6gezvqcljF58AGGbgA5lzsKU70XVcdbk+op3ibO9HFqOho1jWnXyHx5EJZEobGVuaQcIpOHAL06&#10;jw/vcXH9DOO4Q8prHYF6hCqegyyo2yAEVTYPd+9qmbQrbCcRbPbXMNbheH8DXiay1qIfdrl2hUFI&#10;Z8gPDRFAuxCycY8LhTo/DFYLABXSHNbmAz0F8fGkT3FjwHHK9U8OAn39h6cv4K6fQ/oNYFWxWkKE&#10;kMlJvojRK/pgu7/C0PeqHi2H/HoTkigpX8BIYUKKCxIHUD/AjBv1TIUFKQR0w07V1/z9U9I0mXWa&#10;du18nynr6mUMy4Lp+IAYJjg/oPgmiRPACWG6ByStfYYxYZlPSGlBWCYsy5zZcBYcl1zxQ7DdANGB&#10;CYDA9xt9UIYJcTkhhiU//9LZirx81jRfr6tESZGker8aR7jo9air9QTnO0WP1PdIwyfCEbycwDHo&#10;oc04SErEIpjCAhjCfr/HmIvK99s9ri8u6Gq/oRfXl/j4xXO8enKJbadcOk9ET7Y9em8wx1QVUWYt&#10;XVZBT+cK7xycBTgJ5iWirPkUfHSuyxgL+M7Vk7jxuh/rB/2MTfNM4+jhHcESyHd5zIh1v1Afx8YA&#10;w6BDExmCtaD39xMO00QhxqLW0v3piCUGgECd9xg3W/z8s8/o7s03lpqWzrNQVYVU0/mOkLAal5un&#10;vHm0wluPOBWW0GCbKPv31I/dtomsq75mXSZnTqTV/N6E2B5vtxrUZV0jsZytCKVRu0QqckeXW2vJ&#10;pEibACz+Q2pxpXqwr9JarUxsbEaFC7W2zqzPr5Y9UZ6BhDUUohMcCRVoddsD2BYO4VfsVOsJZK16&#10;rilOampu2lbmuhSlxsFG31ogNoNZ3ZdW53kh1eZ9wFm3YkkWtfs8YS6tLs1WVdpxkM7W1Q3Ho/Fe&#10;lYPc2Y/fNibVgbWCME1D9SlGzjM6yNnu2jRiommEPpVxC053HWCyK0fWQCVBONhlProQ9cQrRMQg&#10;dOMO4/aKluMDUlzw/MPv0GazxVdffIYvP/sZltMxy+Q9uu0F/GaHME843d3QdH+PuCzoXKccmmVC&#10;WBZp179cCovDUgsZVL3RtcxKIzMrpTe/yswRXKjQee1XyOb11JAj8mWarX8etTKiQA9JJWFTWGfV&#10;c2B9B3I2+yQ6OOfzUBXq+iuEGUuYkVgfkonDOuwbUfo6RzAYIQ9XzAkhLkgSc1rP1ZOVyStPreOx&#10;tZLH+x4uH4eLcmWMhTMWvhthvUep3kR7WjO2uWxkZQdZ3/yxLG2bslhWdQQNjRlNl2hRo/NQUwdY&#10;TrrOubx+Cuaopvy8BlUGE+kD0w84PtzidH+ra8F+yN6njHDoN9hfv8Dp4Ra8zOC0oOuHrKREWHAd&#10;/GjdrVcBWiptV8Bcasik8qVVO6QydBXGD0kMoBghrgPGS8AqYoB9DzuMcJdPYcat3lKsQwoLlvv3&#10;ON2/x+lwh/fvX8MawtgPMBneur18gnGz1dh4HqR9N2Qvm4fpO5jOA9bCeAcxgAJ+tTfweH+jH4lc&#10;mMySMI479aIJV2huihFxniAs2GwvYIgQlwnWdkjLpEN/mNAPuzpYhzDnwV69YUIWIc5g0SJ0NXZP&#10;IAjSMiuB3ysfyg3beohMcVHcQh7yYpjz+rP0T2LlruXvnanTIAFc12nnYX4WON9l0SvWm6euWIN+&#10;VoSVSZaH/r4f4PoOjER+HLC9vMJmd4Fu6GCdQd957McN9psNeqfr2en0AMMRm6HH5X4DC9DdcaE5&#10;JIQYESOjIgt4fRRlICqlvGpwGRrmrCHri2ytl+Y4DHDlhcwfWw1WmLxO5NzQIAhqZJezeHnzjEkM&#10;9J0tqTzKJmw6ToGWGJU7B8jhNNNxminGMugSvv7ma/PP/sk/JuOshl9yJEhY1SuSX4GcV6yNyY6g&#10;rEfpoMO171QlDTpz6wjWqC9Ek35m7ZvVmrSmB8e0Kf1KCCizTkNxX21B5x3CWNON9Ig3uf4ygsYC&#10;JHLOU2+sQmUeM/lVWv3MOexRc2rV/0V6T+czzMOvIFOdNXqbXC32iHqRAZWimot2EZoKuMuBuTqK&#10;msxraWcUORs7H+9vz+HjdO7Ae1RPiccxwnySoDp4k0G9gZw54Yukd0afx7nBPYtKOF8jorVwoUlH&#10;1YdXS3/Pl8BaEaBTDTfy5pn57gzZ36BvRam4a3kllcHTkKE1sVlVKcq/co7RZnL8Ko2u69Ywn1yY&#10;Z5M7LbRQOLefd4OCK+fTAcKCj7/7E3TjL+nzL3UF9PF3fgTb9UTGwu/2ECI63d9jenifI+GEru/I&#10;+w7LPGOjVyMEXLsCRdH+GY3AWaFA9oJodx+VtZRws0JWOZYTNx2EaLqe8ocjYwdWaj2qyTrrs6K5&#10;uHU4rsXgZOH8ALJHXUllflphTekfsfpzCWUMA2GJCyyZRuOnM6cQS8wFuoUV4yAS1FisK4n6Lpch&#10;C5QVpew+CmHOsMiIoe91GCgpS6GKTmk7EwG7rraNhSn+NmMrp2uF55WkpXb5rb1VDEa+6RmqhnPj&#10;dKBNYcb+4gm++vwvsIQ5+7vUL8Yxwvged+/f4O7mNbx36Poux60Vm8HGYv/0FaZpQjwd4Lx2PRrf&#10;03S4l6vLS7gWO9cccKovgkufGOGs0KFRLkVaG6x+1CRFWuYjzHyChYX4EZRLmcXkFOfDe8T5Aadp&#10;whdffYmbmzuM1uHw8A4cI374yae5d1NvId2whe9HnB7eI6QIQQQZhxSiqnmGYLo+GyeUxs5h0oeR&#10;0WHCDxvEZdKapjqAG4T5BDYxdxbG7NnSa8D4HtPpoNdJ6X0hIMyHnEpVyCiLwEAQ4wJrDXw3qL8P&#10;2tIguY5K4gzbbxV0SQJyHcBLfhAzUppAcS4rwhrmEZ5A1GvKLyWw0cHJOUeuG8XUFKF+CqvBnda0&#10;FzIA2ORaEQMDQ06VNgDOOuyvnmvmxXoiTc8isQXEQ+IMNhEEg5gMHedZOm9hqEc6Lnh9OOKX7x9w&#10;vySc5gBmxtBb8MIayqgqFaveZqg+G6IIOQ/xzuHEk9YS6QFdrLUw5HB0CxDzUzE1dmKuKyeiwnO0&#10;AGK+dTgAIX+nBDqcFvHOakAxCVkDGXqPJSZYY0k/azqsRdEC9jkEEEf8yz/4Z+7vcVrqQFN57jhn&#10;m6sqkLuaSdpDGDVEpYLHolW9IlmHFSFSqwpV6lbBIrXEK/l2Td36vxOLiKGGuVLTYkWZzhjU9dlZ&#10;4sMNXZyqZs0riBDU3BHa3GOmEDTKPa3w1Nzz3KKe8tlNrYRVKTOF/d7kH9fGmOLLkpIOIO0VBYfq&#10;J0ox5qqcpvAQjyT3s6m4DmDtXqj8EVl5FVXKWn+hTA4rwbHHvKzaQXhGzm76opm1c00jneYMX0/N&#10;xESPKajy7UqiR31BteyoecMeLaCEWtiHtANrFRvO2RwN3ba8YUJiCEhqszH1sm0Vq1U+NLU/s6pl&#10;JblQTxF5Kk/LiVJM+ltYB0uEJU5ILLqysQ7kPC3TEYe7d/Tk+SsMuz1++dmf42f/9l/QBx/9AJv9&#10;BQwZ2H6QLik89HS8Q5oXCkuOfEvKqQ8GJwEZl5WohEoBFkGpJLDO1ffbGKuGzmy0VI9I1M7ruroz&#10;umYph6ectGNqTOJkIIXrQ01/Y2Y3lJCM3uQF6sHyqhzkraWj85WadjnkvkjnQUK51Fm9LEpIl1zq&#10;WTkqaLu7SNRQrQOWBdm80sumYpsfqtLmxZukpFiXTf5Uh7GqWuWKnEKu9q7L64+UDfBmXeOgEIYN&#10;OGYOUWGIgVTVsA6WoH4RY+rDu3xgY1ww7nbwwwZhOqlHrbzWVo3rp9sv4b1H3/d1YAApTf7y+iXI&#10;dnh4+0sQR5ihQ7e9RAgRlkBD70XVIA18VEpzvlmWmzjnZGlrtRA6B9OtkF6qSmjkBBJgOd1D5gUI&#10;EUtkxBjBYcZ0vMcvX3+FL97eYJoCLvoN7tMBFgnfefEx+n6E9YMOA8KQEOCGEbvrl1jijGU5IcWA&#10;zjnV0XynKcL8uTTGANapKZw5q5saPhHWzkDfjWBhpLBgnk71mow5occcEZYAjrHexK3TQT2xXmMM&#10;DVdQ9shySnDWqMIEZVcphoWRXAcq/rw0Q0yxgujAIzEgxgg7hoyecJCknCuyvXrv8ppTP2OptDiQ&#10;QRISvTapHsBMhtwOq83CmIrlINfpfcHqoOoyW4yMJRFCkgQHi5jy9zKAmARKMwwl7MaB+s7j9nCS&#10;6eYBN/dHzJHhCNj2nkBGTkvA/XSEJO31zGrot9UA1looAHDeUu+9nKY5s/MYp1k/H34oURPOkTwN&#10;e3be0RKiAILN2IPI4Hg8AQJcX4zobE9hWWCJMA69KCMMONgJc1xgQbh5mLHYBSk/cLzz5PxAMSbE&#10;BHSux9fvbuzD+xts9lcKja53Pyk+XVp9VfmmKG0Bsf65SkwSAQlRc2CXWiZdXLB5k1RRHGUPWT1R&#10;65N3vRVLZW+Z/LykZt1VUvkl0GSafc/qwC4A8VLbZLJ8oCgcffZytg8VAYxFzoCqZtVimk7TM/ZB&#10;HfjyXo5XLSd7zFGArpQP7YVCxsbkybkANssUl3ti8zdyJT/IlQ7eKDssuUynSRgSvmVQa7kVLaKh&#10;QAGFGn4V/cpptxrG6//LQFDT0uKpHMtNDWK205WsNd8tX79JpHFjtqtB9MejrGpNdNYbUB30qx2s&#10;WWhkdYbINlDNfM0XQCVBtIpiFRgEEFO+TJG3Skpx3XRXeaeswFb1hhCW2XFUP07iRDAG3nni7C0y&#10;3lOXja/LPMvx9oaGy2v88Ce/gzff/AJvv/kMYXmOy2cfEGDghkFj3mRxvHuDsCy4PxywzCcY4+BB&#10;SEbBrDGoCddaq0e7eh0kkNhSeZTffT4LENd4bfEM5QdFrSCoHU8xG2rt+qJYI8JM50NOaZzSAS3F&#10;ACGC60dEW1QD26wkWYvEG0o85041alYinBOdiVN2euaHUiOrxxRqqq80CxijfqTEsb6TJq9Ci7G9&#10;sIKs73JpKKqCUKMijUXRwiLGkHsHc3VMHjpXHlspIC3XqqpyWpEl1SNjrVWFkfTkYmgNELAU9ZpW&#10;aVzUx2P8gOP9LZyzsG6tNoohYNjuMWz3eP/2K8TlhM04KmUcwOnhjq6fPJVhGAgIWFFmVa3XuyWj&#10;AmtkNWfk6qmWQLfe1Eo6yvYbPKRZlvtbUsP4CfO7t1giY5onzPMJ39zd4su373CxvcD1xQUG32P0&#10;Hp3Ng1ESxBBhcjF4jAumu/egrldjuOshKUKMljqzCCzZHEbQg4G1FtSP4Fyb4yBw1mOJCwhdHaK6&#10;cdRS5xiRWLAsE8gY9N0AkRlkLOJ8xDBu4axFjHOuoel03eY6hOXUKJxGjfekZHn1iREkLjC+z+qV&#10;xXJ8AJk7WOu1Bsd2iKcTbFgAZ5sidvUOangjqVcKDOcHVTTDBOMsEUTKml4HiNwckHtCqbzbRin1&#10;MKYSOwWrqs1cisQtibDYnFA2zkPEA7Jg9BsM/QbTMmFeAiwJXl4O8Pn6frEbcDMFfHHHiHkLPfZe&#10;MoaArDFCdO4Jn6aFrA2iDSKCGPQGHbVmDIggOLC1BilxXoOuAzURwRvB84s9ffTyA3zw9Kl8+uop&#10;vXz+TC4vLnCx38F5J1oeTsTMsiwRD8cHnE4Tbt7f4/604N39AXeHI90fThJiwN3hQMfTyXhr0jDs&#10;zc3bt2Z/9YQlCVj01ESiC8AKfWq3RK2a0TyzMmpS1kGnrNzlLNGbbQ+6Zikpoiak1kgNa89wbjUx&#10;Z2udxhLdxAuLiXmtjy5ta9Q+WVXXry3TLXUbq2izkgoVs1a8gQ2RfV28CZSmss6XLGdW79XmjMcL&#10;ryxh5WeKnCkuxeHODck934iNAuDOVlCG2r9bN47SVplIgZaV1Bga4ulZCPgxn2wtfC69gHWzVvKC&#10;+RUvylUFlup/MNVMXzS783d63ZpKEy1c3f5lvZCvz3Z93iQTjSkVN8VIJabBQKBtQCI0MLEm56kf&#10;xdq4XS1qptVgqMBHjZ4tTEO0bfIh1PppAA7BMjPp2mLOHokC5EsNl8fBdkQwFtP9Hazz9PyDTxHC&#10;gvvbd3j9xWfYXT1FN26UZO46IterHZkF9/d3eClJ35Mi2taKG70xOa8nuBQVoqlk8VBj2YW0XvEN&#10;0FWQyqka405Jy5RN4Wg15nSN3JoSMoNIIb6vEowpHz5SD5Ybxurpklx9Uz/V+aFQ3pCUO870KV9O&#10;IUbTY8XEK3oYIZhzk3b1TK2GdLTVDrTu8FcDpqYDFdGQEQspwrq+it5FqeQ64EntThRmxPZ7FF9a&#10;uVPlnkyOQQcCIjir9S2KtV3AuQsRRLDZQyaloDolRI5ZlRTs/BViCIjLCd53le8lKcL3Izb7pzjc&#10;3SKcDvDWo+sHON/h7v1bjMOA7f4KzjpQWtYorBrWqQEOZ9WdVjf76sEQknNcTf3YscJbX/77/0P5&#10;t//g/yo3P/8LTCHRcZ7AojiK0zzh69sDjDEIcQZhwDh0GFwHSwo6dFmVYxYsMYFEkEJCONxAyMDt&#10;trBuREwLwjLD2Q5kEpZ5hvFDppkTum6EIcLh/n32uDkMbgfvejWHW4dlCVjmEwompPM9lmXJhxkD&#10;GIOUtGQ6EeD8oCb5GNRzFWYY4yp0OcYAP/T5cAF4Y7PnKcH1G6TlhNP9DQ6RkXpBeP8aJAxeZixB&#10;gNMR3Xabe0r1UKYKpdREqnCCMaloVGoTMEaJkkSkNeCSz4BaT6T3MgbngT5XjOU1DuVmg/K19VpP&#10;rGt473pIWgDnAPS5NUIVte3Q0avrUZwFQmS8uNrCeYc//PwGN8eoz7lsF1uCKnycmUbnRdAs3nmI&#10;CEJMOnMkqCEdEM2lCKWYhANIesh2M6J3lgxYnu82+OmPf4C/9lf/Cn7jt38HT569ILiOE6yyyxSf&#10;QZUHICBrTQksCQuTEEkij8QsIURZllnCNNH9/Z3M0wwRY2zX+cPxEJ11VO57shopm3IVnDMGil9X&#10;2jq4pk9w7bbOnYRZyqG8fclbI6Orl/W5ZCr5SCotoAJCdWdzJhdS47PO2wYVYdYuwRbaXa+P1o5P&#10;K3Ez8WrYz4vo2qjYFlWvs+fK3arPemq5YCvrC5VvpbchU+/3dSO5rl4FjY3p3LrkVHZWhaHG45O0&#10;PvWmY3oVkiopteQ0C3ajNbuLPqroW+XkLUNiTUK0qhdlE24RfdqVTn5AayehNKHA4uESORs4a/q/&#10;XRXKWRkO6klaTezStI2viQmSpk/xV2BL1w4f1FhZTjmY1cUjVXZsJl+VYA0130+adEFZ9FbzldT1&#10;Cbti+DbWYF4Ulmedh2NQTEnXqsbSsOkRE8P6iebTAffvXsP3G1xdv6TDw3vc3bxBP20xjDu9XF0H&#10;cj2iEE7TUblAymGqwdzy4UM27Ipogop8n1Me3BgMNbauaSMLJAYn7QqEZL9WMYbnVZxZeRsQMSsS&#10;pDE35tdBX2XTZD2M8r5aJAFg1D+WzfgsnCF8q+dKfYkCwwJjtarEGJNP29lfJikPUwbOdYoVMLSq&#10;WNY23Xpr61XidSWHrGhp1N/ktaLJQEr95Nic+irerjJslYeRqmzac1cKykw20xeyt80Pj3IE4QLA&#10;JIBzxVDBBiCrX4XaXxhnRBbdsMXD/V3pUquEQiGDfrxEmE5YZi267boOph9xe/MWzjlsdpfoN3td&#10;MVe2V0PBqq0MbXabIMxExqxPDBIwMxlDQhVVnekPMZLpN/iN/9n/no/f/JK+/tN/LYSEr/7on5nT&#10;m/fYbjc4BjWD985hGDpd+qSogVfvEOKC2XYwEQjTLfrNVm/8pte+wocjqOsA7xGme0jH6PoRXV7H&#10;W9+v6TsRdMNWjf2uA1LQ94xzc4PREENKUZENSX18iVXfjXHWQaSY2EWraigfTpZlgbOMznUKB43A&#10;ZhjAzIpJgEGaJ9h+hIQFxBHv373G9U//FobdU/zRP/xP8Ms3b9Fbi2cXO+yMhRtUlQPrMkyzJg4k&#10;qT74lLMFxWBk7EJajrDdCOM74owuMdboTZVTbkMAYphygXY+xOZVLAkhcsrm+pWNo19LVW2yLrPB&#10;TrCWMHiHy7GDMOPJxR7WWrw/TvjgcqQ/fTuJJGA7EpzRxogl6WqNz62zQALFmMQ6C585ZPMc6jVZ&#10;PD0xAb4nPL16Au86XPQGP/3xd/HX/+rv48e//hvUXTzjKAYLgGWKFONUakDycMrkra3xeAMR741i&#10;54cRZnAQskRGyLqesO342f5SVSRDkkIa3r95l5xzs+876odeuq4nqg0lZWPSfoLQkJ4yblYa1noD&#10;VCr1cet9sASYKVdM8FnncDawlFSeNNoJUa7TofPiQMqiSX6+mgoSaNtipC17L8XN1QsvmfMsbflh&#10;+enJUO2gzop9O28WNBifYRiqr6olttvyDywo37PoTL0zKz00byh0TW71Vc0/nEM2VwvX+huUxePa&#10;6rJOZob0isnDFbV9fZTTP5W1cxa+bBSes6gi0KYos6TcvL4GeGxnw5mShRbqgXOGVSto0TrqyWM4&#10;G2pPSTvV0wowe7QXXD35+RhQY76Nylr0s3w51F694uUyjYRZLpLqDKMmj1jRJevqNEdRBYBNKWUW&#10;ifLQ5+kE1w9knVcAaErgqOqMsQ5+3MD2PebDAdPxiBBmsX6kzabDPE+4nd/Vwdl3o8btT0eVPkVI&#10;GkJ47WgCQ8BYlgXz6QC/2eeUlM03W4t14bO2jgsnWGNU3LNKJ+fEzf0hm+NL2WiTR6wqojGoNVii&#10;SpPk0d73Yy5srmTXvNZRerZYU284poBQOdWJPOUTeCoGdkn5WGy0Z9EwvPWN+TplMy/nIWQlzZdD&#10;SEy6vuX8oCLj0JqFiUTrRaxHzA9lValsVZVjHpL0ujG1hsiggbKSAcTWWb1CKPMBhlPSQuOsHqQU&#10;YfOAZWCqj8wYA9+P6Dd7fPP1l5AkiDLr9WYI4+4KMQbwcoQzCkl1/Yjb9+/Bccb+1YfYXj2H7zoY&#10;ig2/ay2rpWbFT42VkqrnTR+NpqimZxX1JZqVDabzkYYnL/Ddv/6hGNfjw9/4q/zP/2//ZxOmGS8u&#10;9jjOOjBzmPUx0zsdNjmBjMJ3kRKMGxA59w7GoMMOLGJIgBgweRxPRwybPYzrADKIcam+KyIHY1RZ&#10;CvOxSHZIeXVonEJX+35ADBEpqNqbYgCMhbUdHh5uMIxbGBHMywOc60qIBdZ6dP2Yz7cOnbfQ8uAA&#10;Yl97BUm0WHo63MDvtnj+678HdiM++uIX+OY/+8f4+u0tTiHiep5h+xFdp2s8iAESYMRUppu3nS72&#10;MtxVu0gtjOup9NmitCkQCMaDOQmBESNDjIGkBEHS3z9FvfbUq1lVa6vdYhAWkbRktIfUbkVDHs4m&#10;7DZb2myuJDHwsJywsFoW5hAxdMB+9JhiIlZRuj63QCLWAd474ry+cE4PPH3XISbW9znfdi93A159&#10;8BF552X0Hr/z4x/g9377J/jhb/42zMULmpcg0ynQvETRw5DkrQ5A+nAVEgZ5hvNa7m2sJd91Yrue&#10;TNdTIquBJtfTPAfwNFMIUYq6DiI4t4zOOrHzNJ2ODuNmg2Ec4Z1boXKt8yW7qVTNXgttZR1pKoJB&#10;Kl+8aajDI8O0VIQBsbDUcuSVRVDsTFXsMqtL+1z3MJVGtSKHdV3ZYMhbNnhRtqoz+azSJ2uEZ93x&#10;a5Uf17C/IQOuzKaimGTuS1vrJ3SmRzXYz7YVaN2QkalaSO0i1Mkrs+oTztZPhVoqKxhgtXqouSsr&#10;90WGypUPRO3v9q184eP/Yxb1QK6tig1XS6dmzidufb7ni1d3Riv6QP0oUkXEs1OxNGmxXxXBxNpa&#10;VBvFs6k6hytLIWIrt5aMQ2GIlWcGlQhrWQsW1ttKpwVy152svy81Hqz6daSUmFNL1hdAklrkDUHU&#10;EEvOe0ROmOdZy459TzAJMQbEEMoKHMZ1GPZ7kLFYThNNpwckSfB+hAHRNB0xHx9wOhzAzDhOM1IM&#10;pOwg1PqNYgdz3mt1CxFCzP4P5a8iJdaS6JTAMVaVSpUUo10GTRvASnCjSh+PKUCSlIerqlOmJO3K&#10;hZQqoViRCQK72WbPVYIlLeVMzLDe1w+NqlNyBk+l3OYqMBVS2UZ09e3XjkFjLCRXi+jKMVed5Bse&#10;VziqEtUllzMzp8xf6tavnZlNVB+Oeq2zMcocyj4ym9EQXFcwqFgGgSpgKeqQVhQiUxKQuVi8NMOT&#10;pIzEEHCcIeQqFkKN2h799gJLiHh4/w4hBC0aNgzvBjVs5xSbVsIa3N3fY1mOuLi8wu7qObpxm4MP&#10;aUVFtMnPakA4E55Xp2VzWpU2FiTre7jevAlQeC3xPGF48gE+/O2fyp//k/+UNsMA4RkJgqHL6AzO&#10;CpNE9RJaq+9DTAgn9T0tcwZ1EpB0GgOTIERgmibs9srLAkcsywTXDTn4IODEIBJ0vlMfV4HsWgtr&#10;LcJ8gmSTewxzvrYdUgpwrtckJAc9TZsOwgtSDPkzBMR4UrXBjeBSeyVAXGblXwnAKeLm7Td4+lf+&#10;NqTTNeAnP/wpLvsr/OLua/zZH/9r3JyOuJoXpZW3bCDm5v0qlT5aKcTM2U9oANHVXr6QISFAEPPg&#10;7HQlHQPIehjjlZadGwLafjdkWwIVBbj0jHJWas0A4QCyHfpRVfOwzOiiHgq+uTthCQGvrrfw3gLH&#10;GcErbDRyhqJaRt932A4D5hBxOk2AAIPv0HU9lhAonBK8h3zw8jmePHlKP/7uD+R7r17gJ9/7BB//&#10;5NfI7q4lsCAcZhznpF66EOCsgTNADJGG3pMzJL731PedOO/RD122BOjvaomQo45U2ir63pNzVlIS&#10;LMuC4zRpKfnCMBQH5yz3vptSiJhPJ2z2OxqHsTmmFwVJiLPhiM7KdYpVQ9o42xo7bPO52S+q68Aq&#10;dAgZk1UtknNIJ63bmdJ7vPYDF+j7oyR+kcrojJZaLC7VrpR3TVJtGECj3ICK36ChbFU4dT7Ecelo&#10;JpIkjYKOVjWr2eSzzRw9AoxqA0rp3cS3uAYOuVYkJs57K1lRtpI9IsUc3ESl6w/SSG1lNbi2TlPt&#10;mjxPD56ZxnSuqhoZlfcu+6Ly0nqdaY00K8X6d2iV/tpJhmusrL5x0mwn8mqcpe0SauKIdSYvUuAj&#10;RkZNZAizwNhi4tOfXZAbCItd35CiAKT9l5hi1jbZp6Vim1kLfURMufipYMDYIIlJMZ0V5RYOTZwX&#10;zPMJftgIGSKyFuBIwqxoAgiIHNwwKHR08ZimA6bTQ14p65oxpIjD4QGcZoRpQr+/QMqdfeV3zycC&#10;OO/RdR2dpqNG9zOuIMvjWakz1VNGxuRYi9H7i64HsgS6guJ0dLcQg9pxpqqrQBJXZUvytazt6rpW&#10;sIXRxIrJYFZfDbOp1Qd8Rp/lbASPdRUDYVix1USahGHIwvkeSryOsMbnk42FsZTXPj7/7ut5MaUF&#10;McU8ALHe7PshK3xUSd4mG9nPbYv5JpWxFQIdtJjlUXvoucFU14fFZ+XymifkXskMdM3A0iUu8E5q&#10;+yXng8v+8hrv3r7D4f4GJitpptPofgwzun7IdTyCh4c7JA7YXVzh4ukr2GEH65wOhXE6G6LKTf1s&#10;Y19tA1JvsNIo3YKzEtesYEr1dRjTYFsIiNMRL3/6t+SLP/inFB4OGPsOSwy43GhaMC4LYpix325g&#10;nFWcAhEYC8jmpgFJEAZOywQmAzgLY42uFE+EYejg/QZdZ1eWVFqj3qWCj/O62XtFcwyux8PdO00T&#10;+r4qvTFp1UsMAdZ2a2KyNBOwgCl3INoOIZyQksBmPIQIEJapYkjm0wFmd4mrX/t9pBBg5gV49w77&#10;H/wEH3e/js9ev0HHBCOn9dqTBJBWMDnrMt4gByMqYMo2fkF94CAPZZyiplB9T4zsO8mfaRbOSrWs&#10;hub8mdXDs15LkgJYEllDUgrOa72O8ZA0adDGOIze4XQ44P444+PrLS5Gh5sporMGY+8QxSAkRkiM&#10;zThS12+U4n46YVkWcsbIxe4CSYRiiPLqgyfy69//Hv34e9+Tq8tL/PpPfoyX3/8R4AekxJiniGlR&#10;I3xtIMkqtPcOXeewGXtstiOs7yQrc7DGUEo66XH2EinbwYCzW8VYtTIIMXWmJz/2dDpNmOeFUkwU&#10;lzDMIaTe+yXEiHlesOx32O53qqhzLVaWM6GFMuCx8fRIe5DJ74euuYTKYbUy06We+9YkWYn7r1MM&#10;FeuIPOqTzRwykSZeWEuZcUbIqpHHxrued490Vs9c/JkiDR5T1mdFi9ihGreSMzCqNER6aikBOC96&#10;XgcvatLetILPCverrAgLWqFdvTRF9muIpwFwNUWJbfO2rF7b89ocPgcpnDPRqCn/VYWIcqChII3O&#10;u2mKzqvGeqk/WfOKSIEANes5yqqUnJHLcGbqL3J6QYUUTzma67AU3qx8iqa4pSIVCMR5PysEIaNM&#10;uGK8Z8UIgLk6rIwp3UNkcpqxDFKqZkhh/effg4wwR4QY1AlkQDFwSVSQ77psop3I92N9EKvpOeZp&#10;xCm6pfNaEOwczDRjmg6YTw/glLAZBuy3e7x990DLdMTm8lpXGCUUS+dvqzEWh9t3aEUJjfBHOO+q&#10;dkzSRqc5qyCxJuTWc0nTI1SKhoURl5Sp7eUkkyu1szxPefVtfA/jHOI0gayHkHZo1gHskcSa8ppN&#10;r1stx07Fp5XJ62RWHplS2s3ZQKNYEbsmUkqCKg9Zuc5BY/45RYgMHi0SsSpT+SGTT4GF9q0rwDyE&#10;WlvAh7mcNyMgxMA5m9WHNf0jogwzIy4DSR04JzWFVWHUVZnN/mMH049w/RZ3N/9GjcreZmUmwQxD&#10;HUiWZcbh4R7OW1xcPsH26nlWUATO2lw2y+d6/ApTae86lQWYfWa6/ctWk3XlgOqQl0bClxWYllOO&#10;CX53Ta9+46dy+6/+OU1LwGkSXOy2cF2PuCwwErHbXcDYTt8vZtAwKA5hmeG2O10Z39/h9vYdlinC&#10;WIPOa+9eDDOMHRDjcgbnXOZZlXNOKtRm6K0II8xHJEaGuKrfQ9fOBvM8IzJwmk8AGXTOIYYFxi/5&#10;pkiQlDDzhEjAmJWqGCMMjAYPvFMfJQlubr7Gq7/x3wF1o17Xt3caZLjY4+6zP8f9KaETxnC1yZ69&#10;TIvP3DsdfnKoIRfDk/HVk2Vcl3vsCliYANeBgpLryXoSTqLmdsKyHHKTgPr+JK/LS1pbC9ojDBmi&#10;nMYl40lSEI5zJtLrMMkx1vd+8BY/vN7C9paMNfL6YcGbKeF+FkzJ4O39EZYZT6+fYRi3WBYto/bO&#10;YjPusN1ucDoe8Xu//mv4Gz/9y/j+d7+HFx98gP2Tp/D7KwQYuj8FWZaUYcVa2O6tRWcN7NDBe4uh&#10;99rc0Hkk65CYyBijjWa5tUBAmr50hQug4NaUi9VzMbsgMWKI2Iwj9X0nyxJkWRbEEDchsSQOLGFB&#10;koRlWWiz22IzbnJOOz8vinSULR6ovChp0t+rai2ajhRDChs1xiATY87cV9RSynW3VPt1qXiRWnty&#10;SVKv1VjyaLhaCfDnFEoqOYHy/fkMw8TVHt+czxqutzziHpTZI5vlTbPCJDofUxqlPJPG2yaahprQ&#10;JORXTEPzyxc3Q8qmQkNoue1nzCxq0ePnfUcryp9apbBSYqnpUMuk6LxYbSxVpXpSalyd0M6tTcVK&#10;20V4BnktVYPUwrHXfFItFl4zkY2AtfqLit2rlR0fq3GUY6yVV9VgSfR8QnCi6xhjRBInERGxTonh&#10;KalmCc1JCRp/oBKRG/9ayeswm7DMJrFyqYi4cEw0RecMLXPAggm+H8n7DlFES3tT0odYVC+VcQ5M&#10;hqzr0A96A50ebjGfjrDG0uB7hDDnCX/lFa2HWIG1lrpuwPt3rxGmo5pSG3VTt8e0GrTzWrWcestr&#10;aaxrkqv5Q1Qk9fxnTYaFckorGK6aCFZOElkHY7sqYlrnkWKAzQ/ASvctyqwonNDmNaBkVTSmCJvV&#10;VmfWyh0qZvVsBjfaQF9N4Jwl5FKAmwQVkcAi2b+iKUJkZpdzqkBwNv2SMbWeSKRc95pmLEnBUgBt&#10;8gqSKJ5HrvNgWlKCklVAZkaLakki8JLJ3/m67scNYkq4e/8GRBaWDHzXoxtHrUNxHvf3d7i7vcEw&#10;9Li4forNxVOQ8eAk8L6D9QrTNJJo7SilPDzluUvPQaWVoWLu6JxefHa3LGTnnMqU1oZp1gJTKurI&#10;OG7gXURnCX3XQ4xB13fo/B7eO72Y83tj+wFIWnR8e3uPLz7/HIfjHTabDpEFzjmk3qPrOvjjCQKr&#10;Po/sdRMoW0045fYAzoZZXY2nlHA83sP6AQBhOj2sNR2uQzge4F2HEEPGM1jM81FDFcauXRBkYG0G&#10;2oKQMgLBwUBY8HB/A9pe4PInv6eHmLAAX3yJ9OoFIoA3r7/C+4cDPt4PMAaIAnS20yEnRR0yheHR&#10;ZeFKlPWWEQzKxdLDneQQRwlP8OooKfcmAVL1JUo9UCSkpPBUYztNH4vWYJH6FskYI8IaijHFnUoW&#10;1hEZbf7AyydXupExDkwe24cZ9uYBT/uneHN7jwQD5wc8ef5KbDfieLjDw/FAF/tL+eDZC9putvKT&#10;37jCX/udX8eLj75Hw/5aaNgi2g6HBZjCguMcaJpnERZ4Z6l3RjpL6MYOfedhDZGmq0mSgDglsdZR&#10;yWwlqR61zB/JRnjr9HAnghiTeh050hKChBj1kGItvNP7auc7YeFhWUJiFj5NC+YlYAkBIQTsd3vy&#10;1hEzFxN8xp0g+2il9TpRKyPVUUPZ87m3j2Q1Zq3P99VKpCiiMz1F2vGAJXHrs1yxPGsTcN0SrpCr&#10;nDIoPy/n64jwqBmmrjb1m3MTpFudS/ma49VaYojOu4mZK5Ra0Khc+TXhlS6bowLrVk+9xamCbF3x&#10;ubRBxrXWpjFskTwarpqfuvYEqppEDROfZC1s/DYHtFEqGkISrVtOIRJj1JdUXlMh+nYLOFWwjjQp&#10;RmmjodKsB8tofw6MxPlKV7dQ0rjauUm1lSwBGjZIA/ovv3OicgnJIiJWAM9CloTYMFGMUjr7iKmB&#10;4K+wW0Ex6knhZAkZojgvPiwLMWs3nnWWJHKulWEQWTEelEJEwAnGdyDj4Lq+9o1FlN6xrNwQwXkP&#10;YzRJOE0z8cMDEjPmacqKCMGq5aK1NsIYI13XU0oJt+++wZOXnyiLy9jsS0L1alRfUIldGwuCW7v3&#10;sndJ0+FpJaHnVVZpSTc5Ul9hePlNISFIZDjfw/YjzFEfNmQBawrbB6AU4XJHH5jzjU8TTTYTvVfP&#10;lJrwhQWMVLEfNTWViehk7fqepRmwHThFXQ3mtTtn1AI5py4/GPVniVTfnq5quJaZpcQQiTCkX99m&#10;lWnt7dTVH0shnpj890I1wqPwhkqVBUfFZ1jFfFjj1NSfgsJnrcV2f4m792+Rlgmd79APPbpxA98P&#10;SCHg629+iePxgKuLS1xcPcOwuQDIZhO91Zoc1sEekgGypZm7aV+glclcO6oos8joLLebCdCy/lkh&#10;1hh5UxpdTnksApfVyT//8z/Dfn+JzWaDLz7/Au9ub9FZq9DUHDyJifW1JsFxCbg/HJGWgJdPL/Hq&#10;gw8AUkUqBlUL7x/uQMZiZ70O1Pl9CcsCaz1CDJr6CzM2wwbW+prk3GwuEDl75rwHyCIsk6pCOdkZ&#10;Q4BAwblxOdUUbXnAeNfD2QFAUnVKBMZ5MICwPOD+7h0+/jt/D2J12DPvbgFrkS4vEE8H3N28xab3&#10;cBC8v3uP7dDj2aV2SYKTHhzL/c/avDrPw33u3UyJ9aAkSW/Q1iqIWBIAi5QWcAm9VHlbP/tB03Z5&#10;MA31flBX5lp6LSlGmKySaWei5CiGHhx8Z7A3SrM/BcExGUxygLn8BGnzAvSLz2Bcj/3VMwwX10TW&#10;y+uvBbvNFs+urvHi6XP86INr/I2f/joun38Av7kE9SMSOSQG5iXi4TghxIgUI/XOyq73GHtfktSk&#10;ZZq2HB6FUlLTuxGQpHr/gtHuS0NAWBIp2Z0Kr0uLl1OilFgSM9ncUxZCzPdFzio9sBmHEUBaQuRl&#10;Weh4PCGGSMs8Y7+/wNAP9dDJNUZV+T9o3C9FCJG2soayx05xTAUgXjUWaZtF9ECT69ykwS5k1cGs&#10;/X7UroYadmZ+UgivwE6Rdj5ol3KNn7PEIDOIu1oGqk+p3cAV26pIW9BX05Z1MCy1bKW1gxtvd10R&#10;ylp9JrBnVg1HTYTxjEdWhsKcynjsTic569/RFIKcLdzOEgiPVpr0eKopv0y19GfalhTwa1uijLOk&#10;UTtkFoqwnPmumgRebo4tf0n0FC9oOrSbPsHmZRdpU32SLf3rGsjkVWtutzHGgtPaVJ4kJ70YQkaE&#10;ksAAEklM3ryXCFkhGtVrUUQIRip+V0RIzelHF0LMP5Z6isRGRBEQGyowS+c8LcuMNC9wgwGRr2ti&#10;Y7kUBhOQYEUQU8Px8GqynWPE3f2Dfvg56bqtnERRaPQgax1IgNu33+DZR99Xxan4rLRbog5zqjCZ&#10;fJPWcxKnBGJGEkbKCUOTB48C5iRqWhRqas7VPAqnVK8+4zzIddUMXx5cTe/WCkIuBn3SG1eCDqv6&#10;ULCrtwSrMV5Te6zDWOnsy0oRiGFcn/f7qS74WRgxr4U4D0/MEcw+f7DXLkfvB60fIiBJzPDf7CIo&#10;CIV8ki+gRpKUwaicH0DNUVJKH5utg7W1hJiCDkTOYZpnxMwE8/2AcX+Fz3/5GQgGNuMIODG+/vJz&#10;vHn7Bp33ePXBh9hcXMP6QVEgItgMAzb7C4VwcoIxcgb+XW+XrUB9Xr/RejjWInppECdY6f+Np4Ry&#10;3KUkqzjM+PRv/nfxzRef4V/9Z/9E++NCxBe3R9xH4HlPmBPwzDsYgXrqkOCdwcXFDp9++jGur3Zw&#10;pqi1uZw5LTguJzw8vK98K6pctQjvBhiruAzjNHAQlglLmHIbAgOcC5tFOzpD1AHO5WSi914hoU7X&#10;YjGGjLlQvl1KAafpHt5ZWADinKb+bIeHuxvYJy+x/f5vIi4nGCaYN28RdwNSPyDcvMHh/gEkEZ0b&#10;EELE4TjjardDZ72m94pXhqP+Z+sztofz2p3WRybZ7JviWkEmtPoQix+TY9Br17qaJCchhLjAWY8C&#10;TUlJeWwphWoCsTltKBKQijEol5e7bsRoPMgTTodA169+KJfPf4yHRTAFpt3FleyvnqDfXsBZT4N1&#10;YlngnMWnz/b47R99TBdPnkq/v4bbXYBcRwwLC4gbmPpxkOPxBHCC1ypUMc6AE5PxXoy1ZAzlrFc1&#10;H4mwYoXKbYuZwYvCkmOMisbMqgnrPlH0sOtgBaIHVSqfPYKVGj7Lh8LBQ6KzgywhIMQo6eGAZQly&#10;eXWJ3XZHxugE1yJCz/cyVZDI9WdcDDeqoCYC0+M6Yaq9oEQ4LxWjMuTIWYqw4QdU85YIF5goS15l&#10;ZZ8QySOnzprKlla4kbVK7mwc01tmtmMZwqN6n/WpXsfF4qvO1p0VVCpNt2HDvirJfuch84za7wXA&#10;tSakAhRcQQk4S0+1xdDt/6ezCP3KicBZ2TEecaKkoXt9u5pHVtApPUobrfiysoaUpuNH+LyAqCpM&#10;zThab+jSxCqo7hkpA8hkZfFLC0kzRBrtbR8StZo7Jy705xEhI5FTduYbsEBVJitwsCBKmQ7eFDjL&#10;ynGvIqemc0iEdQKLCQ8P78cUUy6LDaR8GVUjQmbqlKWJdR2lFBGXGUYAl30/VjRVV3bY0gBXCUZX&#10;bL6DGI+706k+ADnFBjFhEFKiwoQaNnvcvr8BxwBrjNKYDTINevUrVRicJHBipXczE5vsFTJOByq7&#10;XrA6PEnFH5RuQZYElhquWO8C1sP0myZNm9U6k1ONAvWkkcBnOCqMDkG2/qy5xLn0F+bTvM1qlsts&#10;r5QfvCuYz4K8X5NSUQefmiLNlULOd3UIqZ2YMGDwmpCrwmY+AVdg4tr1xhxritfkkucCiFQVwoKb&#10;4C0ygFbAeXBmOG9wOs5gAfq+x+7iGoDBw+1NBjFG3B8e8Ob9O8xhxtPLa7x6+SG67U79KClljpmB&#10;Hzboxy1SiogRMI6ajrGGgNwCBWvUef1jXMjiq3+yMviKqlLN8CtZ8ZzeLAwhi9//j/8PImGhn/3B&#10;v8R8WLCjI3xn8XQYICHgcrvB5WYPEkHfAc9ePEW33+E0HyAkINPBew+JCWISHDoMnYY5ljiho1E7&#10;CzN2IEpCPB0xDCOEgHl+0PdaAEkB8zLlIdei73a4f3iPECe9BlKCSEQIC8a+yytpgrMuF+EpIZ5T&#10;yGBYhu8HCEckcbAM3Ly9wQ//+t/N/ksCffNauxlffgKKAQgLet9h13d4cnGJ5SHgeLzB/fEB15ut&#10;qlh17WzzdZfAvOg/55SHGwfyHRBjxf1INgIXoCQZhxQXItuL9R14OWpdlnF5zagNAqqw8upJ5JgV&#10;WK4BgHIRpxQKtJccWSUvGqNdkfuX6L/zU5h+hNzd4tUnn+qBqetzT2PurEsBGyv47e8+w4effheb&#10;5x/B7S4hpJVEQopvGbxBPw64vNjm4HZECKH57HRreEO0G8U5p68PGSJjxSppGSEGyVw7WcHDeuk6&#10;77nor5wDXzb35Unua0mJ68FOBCTMRkRGgTx03lFMjJMqWUgx4vbmPS4vL7Hb7QuvGE2AV4ujSw9s&#10;HS4MaXG4gSmTRrsaPGsAXqExDR24svkoQ1EJTc5RE1tcvqap4rNpd4tiiuKQgw7l0JRjS2sTyNk9&#10;YOUWluQfkTS4qPVwJ1IFgubeeF4gU8z4oBywKrVpa8ewXivZ8lI9WBCmlC8Q4XzCbLlUhEdDldT+&#10;MzTJu0ber+ufVmqgtpz5EVJ2TQS2992S/KQVPlo5GG1qu7pn2u4lkTbyAHyr9boCS5nlnHK7/lmz&#10;ovypmZZJA3+6P8x/RmpVey7QlEcueIbRmwmTSGKwQKJlssaAhKs+VhOIeUDTg09phckNIsZImg7+&#10;4ebdwEnU3xOTEtFL/51Vs3fkRBr7zj4hZkphRgoLjOtgnAUBJcrbJM8Aay1ZZ+G8hzUW83TMiTNC&#10;iLq2g9MbhjEG4iy87zBut7i7fYvT4Q795iIXDOtQ4XyXU1mypjYFxBJBsNVzY4yvg0V52laatFDT&#10;lkSl+aiqW6XKRh9GFnbYKk1ZMrSQ2v261HoDppRXtZzBqRZS/WMprwdTpVxrma80XgNb1UxjjL4v&#10;NSpczMKyqlQEje4b01xzmTadlvwhLr9iJmuXImtJ+c/lATvF5iS2GjBLS0H5ITlo+6y1NqccAUMO&#10;LDEPpw5hvgVBYP2AzeVTzMcD3r59jdv3b3A4HkBEuNzt8cmr72O7vdCV6rTA9h28IVjn4PsNhu0e&#10;iXWVM3QKyCyfyWofqM5HOftool3dk6lE5Xrsbfo1VjRM5cJQyYQINwkV9R7ih//tvyvT519QGiI+&#10;vLjC4L2qtszwvkcIC4wTXD29gt/sMPEMMYB3HcCCME+1xSJlA0DXDQhxysO+1t7AEDjM1TsTwgLh&#10;BO84rxQcvO8xzzNc1+UU70nXbWB4Z2qS2/keZAhxWWBtfoAwIyxHuJwas64MMwwDwfvXX+Lq00+x&#10;+95vYJkPICak19/AXF8gDgOwzDi+e4fD/S0uNyMuhwEBFzBgHE8PuBg3cNmXWNsGUgTHGTbrt1pE&#10;qCwriA4YsL7YGc76bTVZuMCIAMaBbIcUl6bZjJQ3luueuKqZUoctTlEHLrOiRHSosoV3rWrf9iXG&#10;j38X6LdIKWHcbjHuL8DMFJMavJcQMQ4DXlxd4tMnA773kx+ju34JdD0Ca6FKggEjFrSA5AOdWCLY&#10;rkff9Tkco/ezGFUJTuWpkwcgqHsMqXS2plQxHWXNrZmt7E40eVUh+elgrIiwCEspMsmtBwq3BJFY&#10;slZEBuZ0NIao6zoy1hAzYz5Ncry7x3a3k+cfvBStY+KMcaSaISTRRxlrclqfZ9lPZmBETPbiCNaD&#10;bLFDnDWGSuVq1e7cldROOZ628rKLFlSqldY2mOrHLR9+oVJoKHnwLmkXqSl+yenndZFYBNVmE3WO&#10;gDkrNV6Hq+znavBVq+G9Cbjx+ahZMFkucU4PCUNSXt2YnKbLk1ohSBcDt6akVrWD6HxLekbmokdb&#10;VCqcUFp/wUfy2yMXf+kmK7+k0GPwWX0/1mHNZEhphRfWBEI78JUpHe1UK+3pdx1qqzFfVpXnvLlJ&#10;ZD1dIxuviYzGqYXVfZ7zoEZU5dVlqBBajMWjjiOJjILmYhayRjC9/sqH08mQGwSJCeSQ0qxrIePI&#10;WYdIaU3ekcA4BU8SoEDCuEDEZk5OJvFlCH35zawxcMag7zOhmmMeLvSa0tSarWoCGWAYRhzugJuv&#10;fokPf/CbiKJfxzhbTelIUadSHfo0O2oIlnwjbDBq3LMyqFwuQJZ6HcI4EGXlNcvwUn1oBNdvVqZU&#10;BnAuy1wfAFUVI1WtKnqCUf87OaqFy6oGuczl0SLo4oci62r5Z8psrBJ6KEMSIEgckVLEuH0C+C4b&#10;+KMqhlqVsK7gmXOlQ8PZyqynwhRDXmeqwiCV8l5TLaZcVzYb/Fl9VpkULwIY70FkMU1HgIB+GOGG&#10;Lf7g//Of4o//zT/H0A94evkUL5+/wpjVjWXRB6LrOk0cGoNu3GKzv1RlMywYug5954lMFMTGaZnX&#10;pc0qvnosWc7bHirvKld05PW7VOJgdhYQmEQe7T+a9WKaT7j+wW/h+Q9/gjf//I/Q9RswJ/TeIi4z&#10;OM7ohw6Xz67A1uIUJ5zmI5zR9S+JqIcqLZV2z9BVbdeN9bNGxZsHAnU9lnmGpIjtdpd7Ah1SSljC&#10;ApaEeDphOh1rXRSL4hecNfB+q69VUgUrBlWQDARd5rkZ53Qw4xO6ziOmhHmZ8IPf/zv6PeDQvf4a&#10;mE6IFx+BlxmUEt59/gscTycFfX71BbYWYFgsSTAtR+z8xVmJuJ5r9D5QQiwo/tCKgUatloLowynF&#10;pSnVQKbB6yCli4WQ08mAySnLGGbYnHI3uS/TGCIWtWDomjz7nVgAZykxYzZb4Ve/Dr+9QIqRkgic&#10;8+K7DokZYQmY5xm8TOgt8On3PsSHn3yI7uo5xDpEVlSKENUVXPFN5eg/sZ74KmzbkhFjDXzup0zZ&#10;qM6o2CLSgu8gNZCghyla8+NUWp/WFvQ82eVG+8JAgECIhVjy87sMQWTIGdhBmI/loEcEGrcjISWE&#10;MNHr19/QfneB7VbZdJRPYuUzxjWMpjFAqV2xRZoyDScFZWOzHngEjeRSfMyy2qWoChHEWmvQ1uzQ&#10;2mnXsjdlDeYINPCQ7++rmX1dABKdb2MUUyyF8d2qVzXTXtEw7XzB+syw5bnShNpSc28xxaNFJoNz&#10;My+OOQkzEwc1MzIAI1QZEpkh0KwKV9TX2cZ1PX3WiDWdYVbbSuOWYVESeZRvTQLTOr1E3ebnuSE6&#10;R7HTGdmqruzWE7GsHYANFLRU7pR8XrtFpDOz7HllDp3FNKVJKEpVMGp7Ja29m8xEWUQRIoHLLJnV&#10;I2MEIrRWh+QhZlV6BIbEpNk+vPv6yhkH7zf1d3PeY4mBmAHru0wYnxFDXLcywiCnfXQcYibnmlp9&#10;ZIyFNRYBASIOxjp0fa8n7WXBMk9ww7h2U6aUWUHaU6i4Bw9rPW7efI6PfvibMM6txbxlksywRiID&#10;23WrEipcuTIVm2GogknVLK1KiPYL5qCBtSsQUdY6ShYGdQN8P0LmhFUhy7RlEYQYtDtRVOVwBWzY&#10;SqXZbFup6pnUb7B2Xq3hBjSQvAxdzCvb8oFIYcGrH/4u9q9+qJS0nCykRwJv6SDUSh9NSiqDlGoX&#10;YK3koWz8zetBIOW3PFVWlLWZn5VN9YRsLBaGcx4hRizzAuschs0Gxjg83L7Dq5cf4cX1S+y2+zw8&#10;MmKcIMzwfQfrrDJ+fIfd1VMY6xBmLS8e+w7WeXUcNqWDKJAVaqHAuYsQTZ9CualQy+JZg0RNWzs4&#10;x8+bbLrIWYBbkRlPvvcTefcv/4SEo3opWQCJ8J3H/voSU2IcTycwIpwz6PwIsh7Ig4GmRhMSEiIn&#10;JIkKW3UdvPMwxuI0HWGMxXxS76LrOqW6xwVY5kzV1+aCyAkggTUER4BYh86ZbK5VxVEiAaSqlbUu&#10;D7UWMaoyZnwP4z2s73H3+iu8/P5PQC+/i3B8gBUDfvcedHWNOG6AsIAPB8yv30GsxywWvzw84P0v&#10;PkOKEc4Qnl0N+N3f+BHGYdsEFCzIag9lAega43XMTIvyqXIoJOXEX/kspjBpAFF5d8KcNNWb113I&#10;1yk46hAKycOozwgIB2N9Jb5L/jAYjVojccISF4kvfgzsn8Fqnkucs2QyVwsEJAgZZnEc8fLZJV58&#10;8BxudwUxBjEBiYU4PxOsNTDOkSGT1wpKfky5XivlTlBr1P+b/UYUY5IslKnJXQ94YvyqyrOwylP5&#10;7xjrdMV5ZlTWbQRJbjnJz2gBwVuiyEwCMJW+XD2LW4IMnNJBSiIagLeGCA5xmfH69de4eeex2Wxw&#10;cbnHMGzawBK1mfpSat2Wu8kj8NK5ib5OBtn1vhp/ymdcByNGk6DDynks6IY6Y9SJI2+zahNwVh5k&#10;nTnOTEln//98VNG/Yxqsz7p143pQKKMtN9SDCo22OlCBYz1Ur4fhrGDpjjbp/8AMQxniVqR8o9yg&#10;NjzYFtx+m7Sc953mW+XOdHbMaSKJ+UFEa6Kx1PCUxMivcMWf0UoL2RXUwk6LksV1JCZp9n2yVnPQ&#10;2fuZx65yUsgFx6XlsDjxmhecqLHVSU1eEPRpobZoEiFCAlHMSRFq1iJNH2ILYazrnZplZAO6fb07&#10;vPt6c/H8O5yjtCBjoY/LqDdcAnw3krUeMaocDclJuZziImtrG1WKMdfjMHg1OeaiaAtrSXf68wI/&#10;bvLgY2CkmLRZuS3s4KyD7zrc373H4e4Gm/1l9h6pV0nS6lej7BdijiLMJGs0ZfV4oR2Y9Hdh5jVF&#10;Un1r1NQZ6OrIGAPX9XC+B4eTSvjQYTBJAqeUhyxV8wgEsVqUq36PBOdsvfhFknoy8npQoBI9lUNI&#10;6YCQlRWnJmcLYwQSZqSU8Oo3/yae/fbfxZuf/Ut9EOTEHWVFKSauyhrV1SGy+hiqydqUm3VSyrW1&#10;Wp5NBqsHy+QOyPxQKtduqd9hzqtR4xBOR7AkdH6Dzf4C87Jg6HpcXzzVVWBY9GNsdRXohl4hos7D&#10;dz12F09gjUOcFVjZjwO6YVOVPLPW4+hNtqDsVoixtMZWUFNOW3JCXFDQq6qsiAchkBHSvQpKo46s&#10;R2s97CwTrn/tt+D+4T9AvDewvab/ur7HIhGfv/0G98uMyIzNMOD6cgdnHYzV+hhOC6z3uimJysMK&#10;S4TvxpoEJSJ0vkOIC0KI2acnCByR8rZgWWYYq3wrFsEyz1UJ7X2HYdhiCVM+SEgmvUckThjGDbph&#10;RFx0iLXOKcMtRRyPEZ1zeP7X/gOcTg+AIbjXN+DDHdJHL5DiooXXn3+OEEIuGQ/onzzFGAK+/tM/&#10;x/F0wu0S8PHHB3yUD0iFXp17U0F5TZ04leZ6iElVwS+BhKJSwjgQR7D6GvTQEpQbVqqzrOkzp08V&#10;srJFEWZAgn4Ws4Kd9Z6qtqc4g4dnRFcfZlIQ4//P2J8G67ZlaXnYO8aca63v+3Zz9mlvn3lvZUNm&#10;VVENFFBlhJCEDZIVyAoZKyRbivAfRxBgGkPICsthy6Gw/NP+IUVY4odDQVgIhELYAgILQRUUFEWV&#10;oNrMqsrKW5m3Pfe0++zua9aazfCPMeZcc+2bSMqIhKzMe5r9fasZ8x3v+7zeKUcrWiAkTBPydMB6&#10;8HjntdexOTmBuAFBFBEV7ZDmvBZlK2OOpFhfSKjOC1nr15QGntXioAePKClnYuZcWh+SpYbLBS4i&#10;lHLOMZr3zHmwm4rkU96HxETiHFtB+4w3Kgo3e2dpPfU3aZJRqyD6zq9zzjfZgkYpiKh1RHE++7DH&#10;7uZaLs9f4uzePdx/+NBsDTNpqPTqlQNdlmzesfaNvFi91CaWplHUZjBuKnEKJYBniijmypJZhcpz&#10;T+w82VkysG64ilBTzd0zHaAh7tFiJTXPCFzU80bJqqttavoRdbij5ufmssopn5fzYMT6/vbTOFUQ&#10;HkEg1myuhmSafeH0vStmTHlpUVSN97swYQuIE5U/T1pYpJBYos+RSMsTuK4AmZo/ruIMZhpDEbn4&#10;dnKx2NSpWZq2YHb6/DPYynJtfGwYbbJINgla026DbSgSSgkuMotkIiGWTCwx2WlDpPGmUUuhryIG&#10;z5w2ISLhFCm8ejLsri9x+sjNWAPlfpD3Htm8AGQmcfZdMYuS/eiaCoEjPXUlewjoQJKiGRvtocms&#10;QMopJIQYsCEGkykNxWchQE6Fv+WxWm9wdXmOV88/xfHd+0hTqu3oiltwyCEAmUyly7PFkZyqRaSD&#10;BxmygJ1HDmMNQJSHTbIyXTHDukBN0TpURFDXa4KrVBqkVFNyMHVIwIhJ5p41zgB16Lyf17+V3ktN&#10;Z+cMxfPmC0FjNLe3kfYKhhG+3+DtH/mDOP1tP4Fxe4U4HeDWaxSfQjkNaQpRCt3eQIyqYABzyAA2&#10;IM0qVXkJkp7+aa6uIKcASZY8V/akMD/w2GE36sOhHzY4On2A58+eYXf5UtOXTAiJ0XUevvPo+wFk&#10;sFfntU7H9ytM00GrUPsO/XCCvu8bKhyWaBSqnlVUwkZ7XltgfQW3dvIlAdNK6CSNupwLpNRiXfqf&#10;E/zxGX7g3/jfyDf/y/+cPvzubyFB4Z7ZyE29dzhabQz/YlaJFPUlP6z0MZMZPKjfaHV0DOSIzvU6&#10;tGRR/Ifdm30/aAdlUG/dYa/DvvPWcWnKWEyxUtTDpJ5HveYdiBy8p6poTmEEAfDO65BkOJTx4jm+&#10;8qM/hnhyBuyv4RJBHj8G7tyFbI5BcQRPwPTsAtcWSgArl+vum+/gwetvI047IEzYjzuM46RAW+8g&#10;MHxJk0oVmT1REKeoBklW4zPagV3rnyQnJD1kqJeVSAvfUwJ7D0hSvySxAnLZ1y5SkYwUdU1U+zFK&#10;J2JOSG5AeuMHIcPxDFYD2TreBpwYcLRZ4e7dM3TrDbLzlJKIGpaJ2DlhJuNxOWtqSMTMlp7RDthq&#10;uTdlSWx4S5XeTwgxEcUkzEwpi0TFLiCnLAVGW9KV7EKT81AoqfcOZMyraAfBrGZZO2TWhgyjaQk6&#10;74utgQbfuRjjasphJ3Ztpaxm8ByjIkxSpjEe8PzxY1xfXOD1d97B0empVuCIq88G7dnD5+AMUgct&#10;Ksem8rwpvvZbALuZi2hVz4smjtvgzjIoUwNjWFIrUTiIwsS3mKLt2loM41JnR7IilQKfn+1NDQ2h&#10;IJno1s+FWyzPWlNWAx1GctcEinl1ctKTmu+N2jtXunDbNt0oSa3ZuLFb0WKF1tJKm4frwtwOLKPk&#10;dmK3F4RUczM1e1BpJ1ExS++8W5gHrwqvlZlFSjP7fv5Qmy6O9rswEtts2pdCj20/l3k1yU1Gsmw0&#10;7MVcXrpZ6lRMxLXLuLzGHRdIX1PQxA487Wl/+XLYjaOwxbazeuiIiMGO0YGRpgNN016LhH1PWpPC&#10;4CJB50zRwKj1B2gKD0WEXHlBkCaXRASHcY+zSm+zegsxf4JBqJzr4DtVLp4/+Rhvf9/XG5wDzw3k&#10;9VQAMDvSHrO8GJDZhgUtZrbBozE+F4m3dPJV8ruOSuq57VcgK9Yt3WpKoNZBq3DEimLHGZWzlUQg&#10;MSmxG7O5OEFVpPIA99zPtVKC2smmlHYFd67uvYm7P/YvwD94D3naIkwHJbyzruk8r3RIyvrCIcOj&#10;UKlxYFI1kmmRdHHsdOdv91cZjGHk+fqokFSN9MoSYxts7fpPEeO4BxFjfXwHw/oY169+DTFGON+h&#10;9x6rvrOuvrrtr8lR32lli4hWhQzdCuv1sUIwrai3jUFj7lS3Yyktqn6owWnAlGSh2RyP1uBeOz+B&#10;hRzdBCHKswAQytNBNm99hX7iz/xf4P7if4hf/emfBncdOu7gmNDbzzt0PZCzUdQ9HOugwaT8qSgZ&#10;IUzo+h4kqTYRHA4HVU+dA1FnZmb1vk3jVEGzOSZInoxtNK/TrKMV/bCuj6EUjCslgnEcIeOoYEun&#10;FSy+6xCmiHv3XsPmh38frsc9wB34xXMNwDy4ixRGNcs/fYxxv8WWAbgO680RnO8xHXbgTn2A6yy4&#10;u1rr3y0CGRHZExJlOCO6k92/ev8V9pqiGqoBmVnDFVkQwwHTYW+Xp6cUo4As/JJ1KHNFLSaGSJxj&#10;71R8jV4HHlPjEzEmSQh3v4S8vqN1RKSDp0BV15wzdY7l6GSDzekd8GpNMUNSmmnkBIhzFiZhh5QS&#10;pZwkJwEwH/QAZ12n6k2LsRxoWUqitYCpY8oF6qaE9pgkhqi2BPNPkpEuibR9wXunJcpM6Ds/sxyJ&#10;hVVu0SMk09wEYL6pmEY4x9I7JwQW55zvIH2Ice99RzFGSM5mMteXTowJDsB4fo7Dbocvfu2reHD/&#10;wfyepYJKoXYXZQ0W0hireda1lj3F9nbJoIUNvs2d1eGFaKE1tXSB25XReUEzLZ5n6w+ei3wkL6v8&#10;5grpOSDVsCzL4JSNqdVUM5cAWq0ikgYLU8QfCbm6F/xk4DoS7bHKpPRecmogJFcori19tQFblaGn&#10;jffTrUAe3a56ps/9r+2Q0qo68+DSDMsVSsufw2rNZWTSoMeofqmfg6g2fzMrx2kqKbn8emmN/OW3&#10;tF2wNJA0uPkHEWp/zsL2IBIiZwkIMmWKqelbLAtNgZBYgpCcXXr5cMm73ZUPMYLY09yYXnhQShHv&#10;+xViTpimCYhJfNcTs0MhUNWEjqKn602aU6QFT4idroJYXyr77Y3+GRKFmMjDIYlC9MA25jKDXYej&#10;zQnOz5/h+uIl7jx4Q0/vuvgtO2uipnA5m+mZiZfw2Vtdl7CKGV2hMUSCrenIejXjXNxJipqAVd6Q&#10;8axijOoRqQkgZfKqaUK9BJYAMoCngEirc4rRvLSnK0Wf6nMF7CBx1M8wBtD6CHd+8Hfj7Ad+P9Cv&#10;Me1vcJgm7K4uTamajaI5Busz9IX0jCLJEztd1xtWQ8/RMj9gQXCuM4iqrl2cc9ZHZ99p0nh9zsnq&#10;cfIM0gVh3N+AncPq6BRjSLi5foXVao1hWMF7r6bYZsBjdhhWR/DMiONelbvOo+s81usjDOuNtTXk&#10;OijNsL1lIngOuuhhqsbFy89cvlNuarpAWHqsBOZLJblVzG4c6PLcoBwOCCng9/zrfxLrfsBv/dw/&#10;0s8qZ/T9CiQJve/gXQfPHp3rkHJACiOGkztqtg8j+tWgL/OsBldN80UQr7Dqj7DfXUFSgvcdpjxa&#10;wlRTbwLBGGIt+CFLAKtaNQAC9J2qggqFJYzTpOsr3+mQlgVD73RFtr3G2z/8z2HXrUHTHkQe6ckz&#10;uKM18noNSgF5jBg/+hh58Jj2XhVG57E/7NF5D5aMO9xh7SNWvX6GMQblwklWPpeBeZ1kUNdD4qSx&#10;9TSB0Ov3lyM8OQWQJqXZC1jX9TFBYhTt8XSIYQQg5tUrLzG9vzPyDCQmQk5BRBSaipwgcYT4U8Q7&#10;b5lSqp6uTKrKpTDhaOhxcnKEbrVG7gZES+cthgjniZ2TuhIqrkqC6D0GOE0AEnsvJIwUlNCPEj4x&#10;OzU1EG1dydUVKznvhBg2rOv6zxnHq6g6ouqetCoBSIiZhfUZJiKAL0qWKU0pRsSYiIngTGtyzB28&#10;n1QSVAN+zlQPt/ruEKScaHtzhQ+/9W0MP9jj7t37SOUAQ0TOMWI0vYDaMrMCwy6vYTZvb1vsMvcV&#10;tgw7NDn/8gzIxZS2sHa380Hts25sNLZ6xfyMabdbpX2wDHgisig2Lck1aYz61Kg1M6ZyaYZnx0gz&#10;01jf0ZitTn7aXutJXIu/gK6DJ1Zp1kxrJAKWWxyF5qMR3PrQGipGMzM02CxLf1X7VG3XnnlnjTFu&#10;niRbA5i5eHj5Mp5zKrcLc2ROutU+oVoS2VA8lmXRS9q/SeKVi1HHtkbdWvy5UtEHtk5TOV674mgB&#10;j5hBHBor1MCkDZYiIPJpQrh+Mex3Wy/GGct60i3bZPvb6AvXsYf3QAhBT+De267aERHDcYF3ujny&#10;zwwWJYh4Z8Zldui7HkyE/X4LSRHETFVBtByHNI3kve8Q+h5EhKePP8Dp/ddUOWpXuMR1jSXFIF7X&#10;jrmmjFCSZgDIOevOm+P+Zbc/n1Co+rByDkZMH8DOmFRth5Zgrk5wVLEMIEIIAeSNlu5IS1m5VS3t&#10;ocjLbqqidPGwwuadr+H0az+O9WvvQSRjGkccpgnbqytVsKwWB5aEosajUHb8uTLKdIDWv4D+2cVX&#10;VU5Q2UCqYgXamkLVxCYTq3fG1qc5hepl877D7jAh5YzN0SnWx8c47PcIhx3W6zW87+C8qRM518+O&#10;XacEbolwWeB65UQdn9zB6ugUKWc9HUgGmel+cd6SXC2ZVZ1uMA31sNUGXXJz/KLlmbbBhM8NC1QL&#10;sm6dZHWdG8cdvvrP/su4+vhD3FxcImcHr1Q3OOfRdx06b+tmyWA3aKeg/exaqqzfX0r6d9scnWK/&#10;vzGAa4bzHabpgMP+gFgSapKgwc9cuV6UNWwQY4CIoiGYe12jZQUHrFYbhJLCcww4/V7ifosvvvFF&#10;4L0fQBz3+nF9/CH45gby7tcNEOxBz16AUsS42SC+TKAsyFNQr2nOIEkYYoBD0oQwO035TRPEy9w/&#10;RgqeLXVOxbqR7XCBnJT9lhJijIghzClchS8Z6kJAktG5zvw2GdompMou+36uwNIgip2TWAAgwUHu&#10;fhHcrSyMkkHIFMMoHoKTkw2Ojzbgvoex4DV0JAbQYUXRqJl+HgKYHcg5ySLgqKnf4qMKMVHMWTwz&#10;2LFhFUAaGlMFS58L5SBYVHHj47GHd0zeOfHeiZnISUQkpUTlX46dEJPZZ5O+CRzZ+8KcV04segbp&#10;nLfmANN3tLgWRNSx42kYCMEO+3EK+h0SU5TJUnBE++0Nvvutb+H4d/4YfNfpmcQA2q1tR40VOqiy&#10;8ZJ05Z/bm5FawaEkhWUWU+owlWuEEGaAn1sDTaKu80BLBKiixKJnq8wuxqsS0V7TvMQcFwxUlTSq&#10;2xmL1poFyqkdxKyRoKhhZM/rOmDlMAH2UGbnIEyQrpunwKraNI+uW3V/1Nbr1Ocdtbay9lcvTOEt&#10;Q75FXMrt+agOdyy3cVaLjhuafVrtg1QaL0czFs1phbKHubW0bCfrpk+xMriq2b+sKFuIYpNgZarL&#10;L1J/QZLltnieYE15bysN9GUbdojbm9VuuyPuVlJYSuWvTkWNIbbrVsDOkTcTdU5mRlWQTvETNEY/&#10;ImYP4QyJGUmscLiUfYKwPxyqKYUK/q+mTDThx95pOtAPWA9rXLx8jjhNs5LCDG09LYZPzFDbqHU2&#10;3ndW1+JqTQPNKZ26CqvqV+kosyi1ct1m4Vl8P8e5CzCWHaYYqyk3iXo6iBhjjFpzALHTZYSDAyWB&#10;OB0GUk5g6MBTU1U5g9fHOHrvKzj76o9heO37NEwgCVOMOEwjDoe9xsDDaFo7W8GumfiNdyVZ9IQ+&#10;+wzstpoLWpXYrgyucmOLneA116QXoHOWIjQFD5Js4HfqR3Meu5tXQBYMmxNsjk7x9LPPVMUZhrqq&#10;TQUC2fXw/RrDao1h1dcXrPMew2qNzZ27uiKJEZ4ZJDqctAXxBazQqtViKciMJfZltht8r8OTHZyM&#10;qNxK+rLY+tOt37NwkwK6Ow/w2m/7QYRf/Hl4N0BSRsdsa3X1rfWrFVIKupYzb8wwHCHFEWLIi3G3&#10;RZaMoR/gXF9Xrp0fME2T+rys+3OcAkJKCGECMaP3PWJKiIcDhr5HTJMObSHUbkuCJtdSihiGDZj1&#10;SL7d7nDWn+D+138XrtgjTHsgC9yzF5C7dxBXHZATHAjx6VO4ow323jdqrr5giQmdYxxiAEuwwI4m&#10;gzUBHZEzg8hbUW4C+05TyMnWeVQAzpqejUGHkxBGhKQbEu88HDsyFhNYGFnZTgAp/DZHfa5JnJDt&#10;IFPUY0UTKHT0sH6IcPa2XtYhWhUXsBkGnB5v0A0dRNTrRV3frKVy9Yyy8zVclW0K8NrOTQwWMCNl&#10;LeNOMUmcomTJKNhjJ0TC6pN1XOJQqnh03iElG7pcWQuiVFGRUyO+mseZ4I2nV+w5xQTOxJIByikR&#10;UdaVHM35Wh3JGH0/GHRY0RBG/fcQeO/cZCScOp8wBCSZkm4wJCPh4vwFPvrO+/TlH/jtyHG0KpFG&#10;UVlayMuCn9o23+q4aWtfjPrAtygANaY2g5WwrD+mpgx+phfIzOUkqZFqzMnAOdFvfKW5ZdHePLIw&#10;fco8Q7RntZpHrFKkmCuBZ6tCOVqbf9lAo0mNwcRwTCa7to+xFkDzPU3un1+U2ljQzpdSv8wFhf3W&#10;LCOLUh1TrconWTZ4dT9REBnzR55B4HmOnXtGq6zX4jsaJbLpGxS06NQ8b6kWELM2bkqfh2PNDKMa&#10;DK1frFADn1QPG5XqKrtYGoWwnV8P15jGw7A77LHxK2XpSDRzay5KB7XTtYq1RK03gAiU237JEjuP&#10;CUJ64pJ5gW0JEiXEX+0nPeWa/yDb8OddZ0NoAHGG7zu4yaEb1rh6+QTPn36M19/5skbTpcRcnV6q&#10;KUKyJS/Nw6KGWj83sOcMIevlI7aaDkaaJpCbfV3lRZoL4dnixdQNIO7AkhDsM67dgMVLRgIRB2Yr&#10;bnZsBc7mBxTRIujKmNIHfErA+vgUw903sH7jPZx++UfRnb2hQ2uOQI6IKWGagvbXZe1tS5UvN3ut&#10;yilaOUHFRKuDlHJ3DInhyEqpvVanFB5WzohRfxbnfM3MlAehDnJivKxYZe+UgO1uD9evsDo5g+sH&#10;vHrxGDEmbDarevl671QZXW0wDGv4zqHr+3q46Yc1js4egJ3G713pUmzvu4YWXRgyUh6Kpe6CZg9W&#10;WdxnNGXe1YMljZm1eQhyq1jNcr9UsLTlgRtlfvPoTaz7Hp4dXO/hWXltfb9C1/WazGVnVUsJ7FfY&#10;72/AboBjxjgedEU7jbi52VoP4xFSnDCOBxDpZzVNE2K0oAWRBgWsUDmLgLL+b54YXd9DUq7E8lLP&#10;oytGbTsQUrTD2298AfsHjzBNBwgR3MU5MAbQo0dIMYHZI3z6CfLNDfDW69g+f6bpWatAyqJNauQ7&#10;HPIWAwliGMG9AzuG51IArf2i5J1x5wQxRrsvtWc0p4gYI8bpgHHSoXJKEXGawOwQYkBm7Y9kx+LY&#10;16YHbWRQ7pcQWxpYIN78NbaJyDEgkQDrexBSXEOyQvqzO3fk5PgIru+LUd0OAdyGvtRPZ4GPgkgo&#10;/s7ybHCsqz2GiHL4hIahq/idlBQR4fQwSkws7hZuxnGFmhe2lV7JrDcgmfpRmgmyVW6JZDh4+7Oy&#10;vcSkrt3Nk5WziPq/auiKAcpCYNHkNYOIupxzYMfUU289pYmYCd4xwkH9byGMROzw9PGn8ta730d9&#10;vyJKEymDkgzaRUJV4GFbu83JvyXTsjqmpdbszsEUqsBwmW3t7XhGim2Q1rbeLhZF2ldumePcLKiU&#10;Ar227dj+15yl2StSY+qfVRspfzNVaKV91+SKBy8yksXczIPrJWp6wfnepFuYNyNBnMxKfRWiatdf&#10;U0h8S/ShxSzYzhskTQ3P7YmsDJiNtRxUuFCGnK3b39l8JqLt1zLjDGrErNlMlplrybWSAmdqrCGU&#10;SwB/SYDX4llY6eMi+V16Bm59OcuFo0raNJvk6zKwNuUsTH/Fyk8k5PKEuLvEdr/rd0GTfMQOiIlK&#10;lUsBwKcCOCQGyBko3OT4FClMI9h3xl3KljLUgUJEmVLRToHOOTivKbzOeRymkUrqtLrGyC4oU1lK&#10;E2i/WuHo+ATX1xd4/NF38NrbX7YBMpthNdV0kIiuI+E7WwGiGvBlQdFVqrMWH8siZCEp1X7EkrQq&#10;PgM3HGknYTwo/4lZ+w6TIMZsf56DQwaxVz+iJoHKAksZWd4BmcD9ABlWOHn4Do7ffBdHb/82rB68&#10;Ax6O4UhBomIG1BgTUkwIU0COETklhLBHChP6oTNTezQCf2cpSUEhKmfbZzhntRti5dDOWS2D/qwF&#10;naFqH1WJhkgMYLl4jNRBh5ntpR9wdHKG0zt3sduN+OzTjzBdX4GZsdps0K+O0HW9qlTrtdbsFHM5&#10;EZzvcXT2QLEMjQfF2UCCNh6dZfGABFFDhq4GzyYpVGTdZTBmXvk1q0KevXPUmupNsy2+rrlUVdOn&#10;qzv30Dkbzn2P0gXnvYdr6pOInCbdckI47NGtNvrdig6943hA1w3IWTBNlhZkxng4GGbBAhVMyBmY&#10;Ri2N7ocefT8gBS3a7rpe/T2NSVc7WkpdTQLRgBgOePP1L4PffBdXlCGG8cCTZ5D7J0ibATmMYBaE&#10;p88Q1w50tMbuo62uL83UvtkcgZCRmbFDxmF7hQfocH+1Apz+zGoeMraSZGRhJBuInPMQKzVPMWA6&#10;HBBjRsja+ziNavzPUYeH7PSx7QBi1mYBIV8TdtkQN8SCMAV0meG8Q9LGEckSMQ4PMG0eATkiTQmO&#10;CQ8f3MfR6YkC46T2zwC+Q4SiZTIRPJP6M82GoL7EWKqxlBREhJgFeToYIV/V4M45kiySrKu38L5c&#10;eT2xE9c1thE9aFDbnuuU76eMp5yJ2AmRhiGc8+Sco5SzLQu5tftaUnqO5HIbVlK8AgnZd2Q3WcyZ&#10;meAASo4J3NvAnDOyZx1CUoR3LCFGpBDoN37lV+QHfvR3GELG6Qvf1h2mcJTAHEnrRZqP7mVcqnuV&#10;mdWQ58LkwnayBR9zTW7XGF+zvFh4onM9pNH8rG66h2fYcxlspWbayggjWcjszlhmDUtLyJxiFqpQ&#10;LvUGtnqc1vLVv6u3xrn5gbi09i9hXS3cqqGSLYoeF+ZxagqPqleJ5i1shT4V09GCoEoKv5RmWDU6&#10;IckihUTcFCrK7JrKRicvo/UCnYV221q/eJrBGsa7QkHLmrAn83CVq2pVMo5zvpRpkZJsds56oVKy&#10;vqTFd1MgXW0klBwRXNjJeNh1h3Hsx/EgFjwxlSXVlZdC71TxUPNfYcxYGSopJ2nuE0ExRFNO2cjD&#10;83iX7CXnfQdynZbSThPcel1fgsXkrTwYg60JwOTQdQP6YYWnTz/B9flTnN57ZJDG8mudjs0m/zuH&#10;etOT0av19MXNekgWEM4SaxeT4OsFmWcbALGHkDNsCBtTixBTRsr6MO+s40skIpM+LLnTSpxhs8LR&#10;nbs4OnuEo0dvYX3/TWwevIX1vTdA3do4FfprY1aqesoJKVh4AFJXd8V4S/aS1WsqAcJgzvY5ZrBj&#10;G2IMHQFREzw7qw7RQa4kRJPF0EtyyzmPGIK9yFUVLCe0dmXunMfNq1cAgPXRMdabY3z22RNcv3yG&#10;MI3IOeF4mnBypuGJrh9qlyWSJrvYeWxO72J9fKJKeE0z2tVv3xVEmtROkz5uhqlqWi/YPEvf3YLG&#10;zandRhUjZh3emG7feRro4KWlttoRrI7I972ySCsV2ZKlzoNstZVEa6nGcQL7QdWaEHAYRxzGg5me&#10;Iw77GyRzAoQYEEJQrhIRxilgDBNCyKaK6uMpRh3iGLN3smAwHDGSRAyrldLznce4v8ajs9dx9/QB&#10;dsfHyDnC9Wvg+TPIGMDvfUFN5uwxffYY6eoa9M7rmGLA7jCiH1ZYb45npdj8UrQ5wn53AdoHHJ0A&#10;Kz9/l8qH8s3LjSHsNdEmOshPU8JhKsnBhBCSBkWsW5SyrteI1HoQBeLgEI3HWNahOeuBRABQMtyG&#10;xWRSCpLu3KXEnXAIIGbcf/gAJ/fuKmXensVZOQhK2U6GUKndotqzp9+TVsbMzxRFX8QQIMap42q+&#10;131JiomIydKDmZKGGXL5PGUuu6tKCpMhP1rUCCApRrDzZg20664oaw1ToCy9y7PDFlM0B/24QXMS&#10;OechUTcHScQ7prHMG75Tf1uODG+eWN935MYJOSVsX53T+9/8Bt750ldKrY9UKF1tIjZTvskEpfgt&#10;L+QMtMvDRkrOFS1uh6+6gKLauGKD00xZr8oGFeyP5fZar1TbTSq3DmPzW75hNrUWo6YLFYsy+SWF&#10;s+Btyq5Yje9eFHEBtZmwc+KcnzuDGrM32ikR7RqWZiNZ622f/w8qDetL2HLGojqwLuNarGDhhskt&#10;v1aFfRO49WFlA2bOy1SuH2GuRjaUappm+LMxVuogm5crFb3rciM9kpR/NWR++xzEWE/Fy299XJQx&#10;+665iaBXulIxxJtnu465UsILMm4Rp6nPMXKMsbrdpNyIzHXlYOZwctahJAX4UF/cvnix9DGmsjcE&#10;SvPXwupy6jJ2FBO87yiFnUaM80oHOpqHaoVdikbG1w6SPaZpDwEjjAd88O1v4rf/nkeoN49zho/o&#10;ITnbqmuWWMn5JWi0cKuM2VYTo7k5CeXZn5TL0E4E+B5ka6sQJuQQEaeA3W5UZpH3ADmsNwNO797H&#10;yd2HODq7h5MHb+Ds4Zs4fvg23NFd0HCkGBPWnxc5QXJAhiAnG6KSDlFtDllMccs5I8WgHWxMxhfq&#10;NW4u2ThIZc2ZlMfDrhZjl6hwgYM2q2flKBkwtnTiEcHKhXWFkW3IU86NmPeMsd9do3Mem5MzuGGD&#10;8+dPISnAe4/xcCiUbIRxj6PTu1htjtENfaXWb07u4ejOPcN55NZ7Yc0YrZQ/t5aRBQy+xx5x4ZKV&#10;xUDV+CjRBLvL0VIajbialqXhhNGCxVXtAqQDOjkNBii/alM9Oux7/f4EyNOkzKnttVZBGfh1GhW9&#10;Me53yMLY7W/Q9T32o/rtJAakLBinCeOo/9k59dulmJAkod9sdJBLAd6rj6sWR0tGR4y+cwgpYr3e&#10;4MH9tzD2jDCsQFlAYUL45FN0J0fAaqPdgeQQnjyFrHt09+5ht9si5oyu11aHaRwxjQeIZAxDD7DD&#10;6v7rmG7OsY2CPs2rOeW5uqoYJispL72C0VTbmKQquDHq6zaLKrDsVBGnGUJDIUU45yWr0q6e0hSr&#10;X2rKgCOBN5RC9muizT1ho+rff3gfp2d3SpG6+prY0sCsq/Ep7BFCQNcPcF2nKbBywiKGM0SCCBDC&#10;BKQAasCm5cEbYyr9iaLtCVWekCyZ2ICz5iNRFdrAX0QkYqmIDNE/LwuJZKQUtY9PIFmSmCKmBnsp&#10;jNfS2WoWFy477/JiywtgtaqlOuBJTC7l5OF4cqyHbSZdlRIzEAnwTlbekaQkq6HHeHOBT3/rW7jz&#10;4BFc31G7jq9WGRUpiFpD+LzxAluQTbJQyxNvPNxSgVKLeWEe5vIi+L9M3HHBzorgtjRURri2Hjmb&#10;66mFki4q/xrthw3Ol5fJRrSiULkGmBkR6jkFAN91Hcg5JVho15OdJvNMNICe5qXGD0shZDFxt3Sq&#10;+kBsiBfLqe92/LH51VJ4rMWpVNaGDeKroXHaSpoYc6MZVVgkZqyCYRJqceNc/testBbX6IINhfb3&#10;qtNhliUfNgvZagdSOoNKszwDiKKSMzEvitQW2I+ZKjsX40qCxAkxxOFwOFCIWZgdMTNCzAab0y83&#10;1RMgV61V4aNANLVD00TlJZ6RLGlXO/isXkVyQjKIHwFYDT1y8JimEavNcdMpR0u10imYVKy3zRHj&#10;5OgOzl8+w7i7Qb9aGaOJbGDO9uDmpgPSCqQtKVf7Icvp1lQZvQhdPdkKSFeeWVQNirliBc6++mNY&#10;94Rw+QJh3Os/7Rz6zTGO7tzD0dlDHN19hNWdh6D+CGLrOkmxWipzFgM/Sh2YsoitcpYcoyIvl3+2&#10;riFyNk/AUuFk9pXFVdao2meXq7pQEn9SKdgRznkkKzKmGjgoyAc7xRlMkmwWlWQwYdfhMAaMk64H&#10;1yeniDHj6vwZ2Pe6porKONrvDwjTc1xfX+Po6BSbk1OsNxscn93D6vgOuq4DKftHr7FM6C2VBuM3&#10;tUhmrvT9POPmmtaG71nuzlSHtlJFtPjMG2Bg/aMsHTczbWSGBTeUYiZnvixBt9qAU9QalzQisXrn&#10;YibspwkpBaw3RyD22N1cwZUkrgA311dakWMhhumwxxSDvpRTxmGMiHa9kHX7eSIkl7Dqe2vOEHiv&#10;/qG+X5mSMqHrOiN495C0xetvfT8oA9O9M2RJ6PoB+bOnoP0B+Mp7iHkCdwPykyfAfg/3fV8AOsUX&#10;dH7AlATb7Q1Siuh8h67TsEVKCRIDjo7PIF4HKiYHYXsj5FxYUVVZTY16XY7NIUw47PeVmiw5obMQ&#10;RzIkC9uzMOZkWH9L+qUJ07hH1w1zCpU1hZcyYTp+BBqOQRA8ePgAZw/uA9ZcIZIkpIyQtZQZLJim&#10;gN3VtYJeDxMBZCxBwHcdrVZD7WRKKUsMesBg71VNHAN8p/BmUXWdSL1NUlRjiFDOIpKjlFW9SAkR&#10;zfstHcAIKWdKRY0hlqwxQmLniNkTUhKBHgCzsZgtEVyhj1oCpO8MyUmSdbQyOwIByXaEyvCCSM5O&#10;soJT2EajmJJ+x34AJBG5DBYhiQGETiRNuH7+GfywQn90ovVmuiageSXIc4CknGoKDf4WmLw2MMxQ&#10;T2tvkEw0Q9UrC2/2boGNnk/Ndk2IvicbswTXGtu11qyhDEa5Pgt06IKloku2WShnSGNJmgeymQx7&#10;y7CfDOAMeKepijJ6VkOpm2mruGXEKuWLRAsw1fe0qjf7UCyzAY27XKhptuam7qTRIEUbl/SUSdQ0&#10;DjQAQzMfV1tTJYLR7YevtQtksUFQap1DXZNXCW5emi9RXmS9m1gcwHP1YVFFjerfQegWrkuWI3kN&#10;J8yHcvst8gSkCSnlVYjJ0kdB9DRA5QKhWHEGpReqiNJka0SN9rLTB2aMUWtULHorNKfsckooCRTv&#10;PIbVhs7O7qLnhBjGCg4Vu7FiTvW04btOX/ox6IO773F6fIrd/gbnn32Et77yg3Pkec4Q1sG+dHcV&#10;mT3lXIeUev2Uk29SUyhYa1+0q9Do1GCENNkfkXH0+lfw4L2vI6eAruvhO1WHmKjWFmnDgJpWyeLz&#10;5TCRs74gy9/DoMpastxYC4taaPDw+rIvyRbHrGlLzGEEseaEFhFSllSSIgheEQwFzWCffgGvppgq&#10;R8q8dygGJDVIz2pXNsWvhImvLl+BmDFsjrE5OsH1dovd9gq+69F13tS6iBwCpjQnwg7bKxyf3UO/&#10;PkHOqlQAEeM0IUwTiBhD38EPbZJEmrUJNcPzstiZFuDbfAvmawMYN6DRpkpDsOwKnQeZW/VWTc1V&#10;zgndyZkygkzNWXWDedwYwbxzhXcUY8Krly+RJWMMk5ldM3aHg/kXbf3qO+wPBx0+4HB9GLEfAzoi&#10;dN5hs+rhGOh9D0kRq66HI8CVOitL8cY4IaYA9gzvekzjDvfeeBfH61MESeC7D+EhcG5AfHEOf/cM&#10;fHQKThMkRqRPPkZ/9y7o3j0ICQ6HPS5vbrSjrh8qj610V4oI1ps7cBBMcrBCdbKC52TfY65rNCGn&#10;5HkhxBAwBfX0Fao916SYXodJsuFgMsiKr4mIJEdR6wSBXAff20MxZTXQZyAmIOYM8ur1O7lzguPT&#10;U0gWTPs9YgaEHUUhITPvS4oQyeiP1obX0LVDTBmH/QG73UG211u4zpPvOnFeV3UxBfGds4EwIk1R&#10;1R4roc5WyaRdrrkk78vpWlB9pI0+YCtsJqcCboxErF2HXKnaqPc52+LF6O0ikqXYI4raVovdmeEo&#10;l3VMs3nRFSI7T0KZcoqScybv2ExFhKyValTUct0iOGEwsTd2YhhxuJzg10foN8dSLRlt5K0SRstS&#10;z0Yva8aTuYFhHnzyXIlTw34zyGpRb5JryUvjjzZ+JdFsYRcL6zmbF6z/rt0OYllLXWr1cq0Imqsh&#10;sMS7NADoRW2QPn+LmgNfcVV1PTjHQ6kZHFR6y9Z+Lo1kfwvGQPgcEh+3yu3r6qyxpOtvx7UNY5GU&#10;hGBGKM2t0fV7KpevvfHIJMBajWRxobpbt3nNZMzy7bTL3WpYbxqKaP7y5y83Nw1Ai4G0tao1iQpN&#10;1DPNZuUm4NhCswqcVAQ+7JFioJxTH2IUM3gTNcbe0i+nKz1tlq4vVNvhl7h7yhlOtC5HUlbzPWVq&#10;1zHO+9oTCAJW67V0nac83mC/15JfeDernUYUF6jpE0YIJmIM6zU6x+h7j4tnH+PBm18E9z0Vqrji&#10;JLhW9TAzyAjrVFZZmLlP8yrblSoiSOnuI/UUtubolCPYO+yvX2Ea92AiRBnVzMxk1Ruov28VSe30&#10;U9bGc0xXquRfHZ6FHF/thWX4KQNFrmO01nZELZK1qhlAT/SLSSJnZDKeDs384dodSM5i7aQJx1Sa&#10;xNVLkVOEt5okGKpDBxKrIAIhxozrmyv0qw2Ozu7BD0d4/t1fwzTu0DmvJHxma3ZAXb+yoRGmwx77&#10;3Ra7661CbIkw7fcYxz289zg7PQaEm/4bWpwouQ5HPMNvF/DfglZZBmGaF8f88Gu72tC8dKrHYgku&#10;XaxXc8Zweg84uYvri09BiMq0Kn7BLFWtYagCkSRjfzhgjBGHMCFDsDuoZ61fr5ElIo0TppgQU8Y0&#10;BezHgME7rFcdNqseQz/AE2E9rDH4HpSTXpfOQ0JASgFhivBdj75fIdsauBsGvPbO1zA9eQF69x31&#10;onQDcHEBFxPovS/qvdGvII8/BQuB3nioZoEsuLi4RAgj1ptjo/ITbrbXOLtzipPjO8gi2G+vAAh6&#10;7xEEWDutumE36NCXYi1ermwre/6FOGEa9e8O0j7QmGIlT0qKijeBDo/sPJicqFle+wZFtOYr52BW&#10;AP26QpwA7uHXJ2Cv6dnD7oBu6LWCiz0SnIiVxJsfGd535KlERPT/cS6D3AY+JMo5SwwR28NWezQ3&#10;KxER+OSxWvXo+gEhRoSo/aSd79T3WIJFM0+RXF0RWqetSN0GpaTqbnm2kpW2kyUqSf2lVADgtn7L&#10;ove9ZcupIZJYAbJY+THP/uD6Lq+JailN8dpIYZFNtu1VTlk1BwtzaNon12d0eS+H7Q3SeMBwcgfd&#10;emPWkiYl3AgS0gwk7f1NZa0qtbq1WepUvMJsxSxezSbJ1wAjmpTcTCigGdtQ6f9YFLUUkdEGtLYk&#10;J8+5mObvUhPKhcxVN39NX2ey571XMzZu/aFiL1A97TouzIX5h24nyrZju116zD1Et8E10oxF0poo&#10;lsjAJmTXPjSpmT7mmoNGZ5qlPJmj2VTXS3KLbNGS88vCIBUVSpqGcGrIsWXCaYkPVgrNUpO07R9W&#10;XLhCRulNBdsgc4l0gZ+acqdAgRiQwtRNIQzjFMwnthiISVdPaJJj9sovrfN2k6WcZ19QZUIRtR+F&#10;wkY1FaYeLTWFS0q4OUzori7xlnGm2Hcg55FDqOqJJRohRBjW2tKe+g6rocPl+RO8fPIBPfri10Uk&#10;kzQvyfoyFVSwpsH+9DTfyn9N/UkyA2fxPWTJVnBFNkwpsHQcd9htd1itBuXqZKrcrHobyPzFFVig&#10;1HqZRpktJct1CMsLeXKWXht2kw1mMU7IKUC8+t9yrSxCNaiXQUhxFl0F1da2cuNjldVU4fmUgusK&#10;ZZVsg1Zf1UB9w2lh7NXVtRZN+x7dsEZMgvMnnwA5wnerGmUvqzw2E7nWuujnEsOE3W5rJGXCuLvG&#10;tN9itdmgIz2Y1crAJRK4KoTUqLa5nGxzibUsAzC3k8fLZg1anjaLQfV2JVeTRJ77yATv/N7/MR7/&#10;+T8HFsFuHEHsME2TvWdSBbmW584YJkxJcL3dISjmGr53IElIMeMwRYQQMYaIDEHXqWq1XvfoXAfJ&#10;Ef3qWEueDQ+pqAZ1TrpuhUyTftbeYZwOyDnj3d/1T4MOEbF36O/emQ/CH30IPhqA0zsgZD29vzgH&#10;nxwjHZ1AUsBhu8X26hJ37pwiCmO/P6DvOtw7u4euc5jChN32Bp21AOxixM4z7nFBp1hHpqmZAkIy&#10;q0JICWOYEIOlZ63yKcSoHku3gusGDW9k611Mk2EJ7N1fIvZ2uHVE2gRgCdE0KYeNujXYe3LOSRbg&#10;5hCQJCDAQYgoZ0hpH2BmdEMnjhkdsz5mkiDaa9V5JyyMbuilC1FVabu/ih2h6xirocc0qaUic658&#10;uTrYl+cEFdBxnoeDan3Qh5xUTpCpzva+0meARvg1iRzFOgisT3X2ZIqBWzUIBKpnQXveZ0nKGysH&#10;M72tmImZHKWU1S4TDT9DNnkWjcCRBzlT803NJRLynSZG95fnSCFgdXK66GeRz+2y2jVfs69Bo3jZ&#10;PEm3NlyoXbyzvX4GNVWCUjPALPJslfNIjTWg9AVWMUao+rSWzxxZFEaXNLPIYiEGaS0yIhaEALy9&#10;iNXInRdbzbY3UEQZ0MvIINofSOp++ZYPrdFWWilRGvJ12fgtWKUyh/N4kU4slyY1vNX5GVxGFWne&#10;xYRWlpy/B2qSArVjWmbKRduOs1xz2rctJdXYwL0WtZVCShjVgcpap+oaJzdEjZKyZFFyle2rUiTE&#10;SURolVJ2u2nKzvdVAcymReoumczom21WYRCLvehzPQqoUTdWxSTbvpgAsPeWEFtwiyiGgKvrK3z0&#10;2WOEsxN8v/WG6YI61RUDsbMOPzVb+2GAd4wcesRpj+lwTFfPH+PBW1/SJBLN6S8qviGrEpGY9HMu&#10;68JSRVAM3jLbJPUhmFvv5EyYtos4lhdC7iyZZv+0pT6d4R0q37WWmsps2lz0Dhc1K1fEADUv3+of&#10;LGdNC3mEaY/pcInVyd0mAUsGo7UBsXz9KarKV4awxgdQCiyzVd4QAN8PCh1NBqeUmYcVw1SBsWAd&#10;7m6uL6vC0PUrbK+vcHP5Qms8zExcOFci5tMgmOcM8KsBQoRw2OkJOEZMhxsgR/TdMQbPi6F1kTIu&#10;6AVTIEnm4tdaH1QOAU0A51ZZ9GyEpc97PSG4lXxuqTgZ9bxhpcpnb38ZX/p9/zR+4W/8deXMccRh&#10;mhDGg/XuqVqop3/FfOwOe8CAklqaDNxc7bDfTxg6xjhGkGcMQ4+j1YChc/C+h3cODOVY7Q87eFPS&#10;vO90LcROVV2n0N3tuMd42OPt3/b9ODl9DeO33we980gHMWak83PQFEBf/IKqPq5DevoEFALwhe9D&#10;ShMkZTz79DGefvYZhrv3AfZYbzY4Wq+Rc8Z2u4V3DquVDteHww7IEVO/AaQw4IAUD4hhVI+afUUx&#10;KUh3POxxGIMOz85BiBFyxmGa4IbeBsioPhgikB+MG6S+wHEMYENjqFoIMPXVNpBdD3LazNCtVphi&#10;xG4fcIgZUdSDSUzCVvPlnINnhzhN6DoHt17Bs6Ni22C7P6NBdPu+q9dZSrkWlacU0XUd9b2XFIIm&#10;ATNrMrTlVJmaXdK6uSZorU7NsVkz84wVURYfqdRCbbkwhDTdXD2mbu7XLQc39UmWe8eVZ77iK42i&#10;bodr0VWYOOc4ql3TVMcUiYnJO26YcrbR0Ho3MjVXnAPAniglHC7PkVOS1ekdIaLboG0sXVjldU7L&#10;ThoTGxit3/lWwr5WLJtLmxpJplkXtsR1ErKKNFrAEZisKmlGtlCWkoKsolX1ZKGOcQ1aShq1rfSh&#10;iiWO7Q/y1M7RPJtKF91gMicDiJYmcCK63U6x0N6WZ85bVTv19xGizxUYgma6guBzPUGFP6phvhra&#10;XLC0FvISmjqX2ZuBslOsZisqqzzd2d4+90pjkjU8e/V23FJAygmMiFDFpWzx3dnyJiBtNQSWDd1M&#10;pAbhnCjn1OeUKKVEVfq1U0dmhWPqCiM3nDBWI7MVAaQiqpQCTHuhMSsbxq00GajlwfoyCSkijBMu&#10;zl/i8WcfY7e/wYUTTNOIrjvSFVxKpqwwHKtpV82uSV9KfW/wvIjV+gTnLz7D80++Q29+3w/UUuQi&#10;E+aUqv+vDGBckzSpaLC1Tqd8DuRcVbCQFbo6k821dHkaD9qzyVwLTIuPoexHTb6cv68yUOXcZHNp&#10;VspsuKPbD4PbSmktTXfYXj1BmK7hu0fmYxGI43nlZcpZSgneFCrY9wXM3YVFnWEwMhfFUtlmOWd0&#10;nRZQOzKQIlnaK4zF6IswjRiGDdZHp+iHNZ4/f4EcAoZ+hX7o9LTMZPwyVRd0NeThfQc/HFVGWNjf&#10;IIYJyAm+77Bar+E9gy1FK3k2UVHz/898wWaAstcUWUpUbIidN43z2qXtAl00c1l2nNpD1q26r9of&#10;Zr82jHt86ff/z3Dy6G38vf/i/42nzy/gKCBPwQbehEMkIDNyOmhCGBq0uD4kOCc4GoCzR4/wYz/w&#10;o/ja7/w9eP7ht/ALP/U3ME3abdg5B2//5jJLMqPrBySDhIqhGcjU1zwKwnjA6s4JXvuBH8P44jmi&#10;BKzv3a9DX/roI/BmBTm7A0oJJIT85BliRxDPiNMB4TDi/PETOL/C9uYKr7/1rnVQHhCillb33gMi&#10;2G6vsVkN6KlHzAmHIFi5BptsQ0dOtgK1OpwYI0IICFbtw06vla7vEWPEdnej1TheG0McAd5zXemK&#10;lWCzIw3DoGy1nKUKCd3qBMPpGYQ9xkjYHUZMUUMrrh/gHNsANafwWBQbuM+CflC2n1goRN8jJESs&#10;rXFmPXAlZIMMzoAY9oRBCCEiIQHeKSShWaIIFwuM/t4ZUuHXc1LdUCY2ABA0gSlRL3Itg7b6IbMq&#10;6HNb4JyjGSuhZHsQCduziorEooozFbppnvFIrnhICxJJbQCCWJ5r1UKsiWznOtFNiSBlAds7wnc9&#10;0n5L+xRpOD0zW0LDpiMs8m7UAheq0mw8S2JZ4I2W9VZF2GzYT7ma6m0jIovNGur7o1lZyqIzuZnN&#10;luiMQnbhuS6FGpxTtVCbxQM5Kt+VS0If8G2Jc43BS4KzF1dJ31iZd0WjL1Z2jfTfPgDNoES31Lpb&#10;cp4soe+NsX0RyZz3ebJcNcLivyKljoZudQLmJjHU3AKNNIVmdSu2TpbbjdTSwruoUqSb3Szk1iqD&#10;FqgLshu+aIZ1oLrFdypqjWqm2dySGFJOIpKs/ytbNU1S+J1hGsqPrqW8rsamC9y69PCRPbg6cqR8&#10;JGrSLYpJmMYJNzc32F5e4MXzzzAdDtisjrCbJhymCf3RsaWbKywOKQZNuCXlfGnTzczP8b6TfnVE&#10;L598ivtvfp/6JorEzqWhXhNmZTW4GObZkp8yp7DIexvQZgRBgTmWoTwByGGyehrruGYB5Vx36JKz&#10;FT9LPVmWXXwd8mttaG46A7lOY1ky3OKOspYwu1fG8YDHL97H/e6osr2IZz5V/c9ZYa5sL7tc2VWl&#10;B9CqrUztso8Yjj1SjiAmi3ZrDU4pzq1nCvI4f/UEWYC+32C9OYHvV7i6eA5CxrAaFF1hf+9sik0p&#10;3HWOwP0K3A/ofK8072lU8rQj7SM8voO+GyCyrw+BIs9LAxqlxpSeG0M6Gj5WNenTbC1oI9KYQ8Kt&#10;i3JGN9SBmRZ55/ZcWl7kaX+DR1/9YfyR/+MP4eLpY/zaP/xpvPjsKWKKeHT/Dt5854s4e/ML+Ozb&#10;38TV9Q2mmHF6vMbRgzdw9vANPHzrC+g3G5DrEEPAmz/wu/GV3/lP4af+k/8HLl9dYxhW1QemfjZB&#10;54xk3g9IMWrpsvNwZAZ38+O99f0/jG7Y4HD+Xfh7Z0Dnwd0K8uoctA/g997ToAcI8vwZ0tUW+OIb&#10;CNMBKQRsP3uCME6IBrV99vQJ2HtshpV+/jEi5AznHdbrI1OfRxxixDl3uOMiVl7/7tM4YgwTiD3G&#10;acQUIqZpwm4/IRgs1FsqMYTRDmMAAs2F7NBrqfcsnXeGeVGYZ4ZhYEBg9voS8x5ZBKt7b6M/vYeL&#10;3ST7UTsdMwR957FZr2pfIhlyhkUHORIAKSIEGyCcn523zUE8mSzXObaCdV3fTgYezk1dTE7ZDsxa&#10;sKzp5qi9IiyVEUgAQso1veedk2Lh8M7V1WK1ddgnZB45YlfqiZQSz0xCxKrCsSPYoUz9cEK1HogJ&#10;7L29F7O985hLS0zKSUt3rADNuvmKj1k6fQ6TnbTsGSQV+cIEYWLE8YD46jmO7z6A7waS1tnfeqOa&#10;lys1WCfrY1yauWutDUhaWmiDsdR3dhkbZEb9FHsG8a2gniX1C57JYMmSW6G7qOu06CQsfLJ2INO/&#10;nVtic4zt5e1BZ68OXpp5aTbAz8fBhQ0bM4yhlQYJzYhy++Oat2nlsUa33RWMIunIIrddSgWkXuRs&#10;44euyepDWng+sVoAbVEPKe1NhbLumxeC+tNyYVlRW7xNM+WqDQA0XbQ5i3NSK3BKkoQE8+KJGNA+&#10;wvo7LrrVCoU62w1DPAiorjSmMCHFAHJdLT+ufXUylwU73xWwnpomSbv3Cl+J2dmL2szXNjzs93tc&#10;XVzg+uIc++0NCMDJySliDDi/eI79bouTO2d2xKF2sWw9gLnSjVmUOk7eo18fYxMCzl88w/lnH+DR&#10;F79aUySlymIBiJQiizuUYEL5tNlM9UTQmDG0y09RB1pSrck2qTf3Yb/FJqVaxErIUNmNrQdvBlDW&#10;bjVISwNeqIy3e6pq72VTq1TulQzC0+ffxqvLj/Haox+qwwWbyRUlwWWrgZIQbIc7x07hi+bRKgN7&#10;AXEW9cc5G7SaMSZLMvAlsNvtsLu5hu8GDOsNVkdHiDHh5vxpIUwvCqyV3aUpRt+pX4u6Dp3v4Puu&#10;prQ8A33XY3N8itXRsT3clr61RXdpi0DBbISnhmlGTLebTxeqdh2kFr2FtWpqYbSdIzS31e3ZqAqr&#10;XBERnD54Db/3X/5fWoADVU0TSbj/3tcXZfMixpHLgjCOyHLQl+s0or//Jv7gn/r38Qv/+X+IT779&#10;bYQoYOuoQ47oXVdXUWwdgTnHWsUSpgn33voC7r/7/YgvXoJCBN89A2WAyUOev4IcryAnJ8jhoGm+&#10;jz9GXjvg5ARp3ENiRH55gSkmTDnor3U99ocd1sNqPuYyY1itkWLA4eYKq76D8z2u9nsIZ5z02jG4&#10;nyJCygACYsw4jBP2+xEhxDkNHCOyZB0QC6OO9SUerRrJJcJ+EmLnxDuHtVfe1dB35gH0iDFalVtE&#10;f3QP7sE7mDIwTgn7Q8SUdK04DAOcIWvUv6lrf5YMh0wsIuQ9snNIIEpZBKqil8PvDJOWRLk5UGfJ&#10;iCkXs4yZvslKqTOYFfhblBsWW45lNI19hd9na3a75FLhGRKBvNeOR7LEsd0eGh4S0edqQsqMztu9&#10;bYql4WKEScSR2Q5yRgwB7FicljNTVjAz2/U7VyTboZQd161S0oSfxBjFaepcd2xMIokQUqTSZYdp&#10;wtXzZ9jcuSvD0XED7l4Qx6n2npT73UzMugygW03FAt87yRkUQ2qFa6EmuGKsyzk6V1VzgdVD5mYz&#10;V36b0j0k7SZOxYg5hJZriKP1mDWCEVtFEHix4fNYGJfmF4WYcqAKhVhkn63drvmdW05B2fUpOGKJ&#10;ZvhcPfTnhKhaukxNh9Cs7tX4ZelDqg/OZdpQ5qFHP3QiQ30WZLt50Bt809yp3KbPcp5ZWTUIalNv&#10;+zei5Q8BVNuPtO2YpZZQ47jMSA1qLZd3qJrApJjyKAcA2QHoDGJXOqRUvSI1omrNwWgPZQEnRkYt&#10;SCXn9RQ2w0XdopkppIxpmrDf7zCNI66vLrHfbyEx0HqjcM0QJoSQsN1d43A4GLTUVZUuN/46HQTn&#10;XVkMofYIeqO7P//0Q9x/6/sMcldkYAZyQhbW4mXWXq4cgxJzMacGRctJq+ET1lTP0LVajMF8M7NB&#10;PYVJT6cgEFlje6nkqIGJuatcap2DLAqELUe3CD7Q7aLwRt5mJoTpgGdPfh1p2qHr1wt0Qj1U5kbR&#10;LHwVIjjuFqDN6l/LsZ6etbqEquJVFdVSr2owSBE1tzvn0a826FZr9OtjXF28xP76ChBSdk5ZtRYI&#10;LDk450HsAWZ4543LBKsRUS8QM7Bab/S7A8BgZRgJKl+vPAjr6k5oCftrTr6LdHJTiIWW4t4Y11v5&#10;f0EpXnaMVeBtLWsV/tx3l2KEpITY+L+qbSWludeuGumLOo3F0Jis0Pn3/K//HXz5u7+GX/yv/gIe&#10;f/C++hRdh5wnlCxT33Xoh6G2MkxhQnfk8cXf/iNg8sgXV6D7d8CnpxAG4vlz0OUF8O47iLD2istL&#10;HcK+8AZy5+FkwPjiHHl/0B9TVOEM6YDT07u4urnGZrXG6Z0T5Cw47PYaMnGKB0msVTnX2wvEUQeg&#10;ECekDEzThBQzppAwxYSghchmJNYBITSeteKtY0fwRoh3joUoETFk8g6r3oM8gUKEZEHvHQRaSbO6&#10;+zbk6C6udgGqXmWklDGs1ITunQN7r8BO7+GY4HOCL7RI3yGQA7E2Zaai/JOt1AxPw3DiiLQg235p&#10;DAlAgut9rS4qXrKYsjglw9taMiPEVKUWZhbFIthL29RZx/UZIoVjx2asj6qkkYiQ9bhSloJ/AEKI&#10;5KxAOlry2qm0hSlnsPbPChFrH6VjcvrgQyaNbVJFgkjFwMSYhGtHokOWrGpBstCbdfCCGSS+EIO1&#10;1DonXJ2/wKkI1icn+vMy3TpoccOqrGKOgEg6r+tz9eIy9gHyq7/0Tbp3diTvfPFt5aqZzKQQBTEm&#10;ZTMNUFkPzoBjKXR0a9bgBcR86R2rolue63OqIZ1kEfar4X+aMfDld/KzNX5pWG9cS/VBRrcGnsoN&#10;IzTubyyGq1shw6Z6lmqOwIYdKWfb0t206I+ZvWHUcvcri9B6i0qavRmYFX9RwRPNgXNBZpV2/9h2&#10;eUvDvmqcZvlW0zXqg7emAqgUfJsyQpW21BRAy/LzWHRMZiFN2nQC8mWd5L0qFjlF0iogntN7rKua&#10;mA7wXpAM6sdWuVJ4UgbT06h9mLDfHTAe9tiPe6So7JphGIjWx/Bdrw8C77E5PoF74bHfbcG2qhNo&#10;BELsdFd6mkqxs7D6DNSvpJ1j680xXr58gfPPPsKjL3zJDJzWmSdU1zXFe0PWMI+mKxPNYAGa12yQ&#10;rIwvG9h0yNQvfNpfIaUAxz1yApw3STwJnOdFYk3mK+VzDsJaUtykXWhRRFq0Tv0Vh2nCp89+Heev&#10;PoCEDO/7eUW+qGKYmxOcpTcXiowYmdgGUuf7CjBVbINWkWi7AVuSqPGiOY+b/YQQIrphg/X6GMPR&#10;CZzv8eyzxwjjiM575BiRcq48NMcM3zn4rgd35qlhNc+nabJwgl5TvdvAD2scDgfEVY/OO63qQIPC&#10;sJogVdC5CrjSbMuXsW5akJgXjoISJGjuxSaPgPbmLVBTLspfg6MpnWZtkmHhAyn3DjdMseZgLk3N&#10;VzWw3GoljeMB7uQRvv/3/fM4f/b/wsXlDveO9IGxWa/hrQNRF4f6HYgkPHrvy3DHd5D3W+TtDdy7&#10;b82lts9fInsPf/cMyAkOSm1PTuBOT0EpIu32ODz+DP5ogLgM3uuLdfAdTo5PkS5fIaWIaQzq/fNO&#10;x+KUcHxyApcjOucQcsKr8ycYnF5/Y5gwTQEAIYSAKUQcDlEHrZQ1pceMvu+1AWHlsdmssFptEGOA&#10;5Ix+tQHZk2y/34L7HlkCdjFBoAP7IQQ4zljfexP921/HPgP7AIxRME0TvGfcOT3BsF6pqujMxG6h&#10;DEcCJ0BirTZRaKojxyRMpIeuZohnx6Cc6gDO0AyY7xymwwgnDMfe/FCkvqMp0JSSeLhqS5hishU+&#10;1+cbta0nVk/mPcPZ9ZQMfwGrCpuN2HoNz+gJXfflGA2N06Y7TCWslgWB5EwxZ1IEj5b/pZxJCixU&#10;IMnWw4ys9Wmin50OWlrQmkHk7BBXDhaGANOyesmQlOj61UuICDanpxW1Uh6qzEDHTv8uzkPAmEKk&#10;w2HEZ0+f4/GnL/D08SfY31ziH/3ir+Dv/aN/hAdHgv/rv/fv4Ud/10/QYb+TRsy2bkK2Q3MTXGnK&#10;m8s/rEKRRfdlcXKuh2GRWlptocGldFVHpvpd8iLF7Pr17MFqkz2VzN16Uep2sx2o2jmr4U1Ja3y/&#10;hRileTUotxWttmtsBmNVnxTRnMoU/SgrH4tqDaHUCW35wJy9dMuhiEQaj8figSyLi3X2v9caSS51&#10;hQt3c4aARURMaTIeKWZbI6RVQalJmpNpmkXNIa2UB4ANMbsslESEmB1SBmKM6PuVKjVcJn4P3wmm&#10;ELAf95Y80xOOd+pfSKInq3EctcYiTBgPh3oBdr4vDyE14Ft6ba5NETx/dYGvpgT4DgvEQ5Ogy0kg&#10;pUsQAvZ6uvO+wzCs0A8Dnn76XTx48ws6xJF6fcppB1bAXMzF7RquDh2V9C5N8bHMbCWj3FfmVhiR&#10;QkA0wCiSnSCJSwjEjIwzjK7tH6Ym/JKyFrZmaVXZ+eaojFty+PTZt/DRx/8A19tLrHmNvlshA1pf&#10;Y5HeeXiUmmDUhbmz5jNd82niUFkr5Z8X66UsK1UlgXcVy5ElI0UliF9dXIC9wzBs4Poeq/UGOQtu&#10;Lp5bJ56qf9k6ITvv0fWdAmS9ryEDsYEBZqwnODj26I9O0K+PMO2vkdIRpOP5QdysryW3i+UZhrPY&#10;KNBce1P0a1lkj5fKlCwoHvQ9fJForhGpXkpVInALeGr6G9e+Xl1F2NqhHazqz4T2kNpCUBnkPD75&#10;zvt48q1fwqPjAcw9/v63v4t/5Xf/Njy6c4xgCdoYk1bu2CZhNXR48O7XQeQRL8+RKaM7OdEXxWFC&#10;Pr8AvfkI4gbtdrt4BVxdg99905oQgLzdArsb5EcPcHN9CUfAJBld12GKQUumU8TNbof1aoU4TVit&#10;10DWwAvAGGPCISSk7gg3N68gYcIYJ7M/CsYxYIraQSjMcH2PfjVgfXyMO3cfVJ/LsFpBALy6eKXf&#10;UL9CzFm8c8Rw0m9OQHnEuL3EYdxD4DA4Bhyhf/RlHFZn2B8S9odRpjAixoCTk1Nsjo8s0UdlyCVm&#10;hc+THbaIWFlZ5VVgAS52xQyfVSFK6kPOVOCyukJ2Qootsb5pZqql9OQYaYr2PdoQz4QYIoT1ECgl&#10;UcwMZ9gVmVUAAJCYAeQIp4M2ZXNqkchCKCmI+BwTskR4r2XMxZMIsx8U9cA5RT8YgZ5I21kpFq8M&#10;O8o5KzPNLBRlxVjWZiV5KcQC2yKwPQMhXKz7IAaSJFxfvkTOEUd37tGwXqHrOoxTxv4Q8OEHz+TT&#10;Dz/Ay88+wIePn+K3PvoU21dPab99hd12RJxuIFnBvDkDH59v8b/7s38af+7/+R/jS1/7QYRpaqqD&#10;zesqS7YDVV+5VLBzPXA2A6mU6GARcqio6jQb6evGq73xUa0a4Hrd1eeIerCYF9C+thZGZNl6T9Ty&#10;2RugY/mTuJHS6h6N2uGvcZRUNkHRcKgtTM40T4qLYynQTMPLZps6p0jDZJflJoZwKyU5D7HUVOtU&#10;X177p83w9RliSBr51H7CebfbekyEbgcoLX2WktS9/6yTlntCPR0QrHNK0NOGgvhSFoQwYqCTuiqz&#10;+hkQO7iOkDBhChNyGlXF8r3GyKOyecI02eCiiT3fFfzDnKpK9vIpIJKYAm4Oe+R4wH5/wOA6kHcN&#10;Sku7+IoJX3EApcqGte/QlJTNeoMXL57h+Wcf4s33vgaJwRJ0XId0MQRBIX6X/kGaeWQzfoO5Pgy8&#10;1ceQeVm0Z0ypzilEuC5X8n8SLefQVRYhV5Ct1DcrgS1pMwc55pSxLIMOaMm+jP1hh5fn72Pcv0IM&#10;ASenb6LvN2CnEni2Oh3kOdrNzthTKSFz8+ehST/aenYebGWunQEQbXCr5DjncPHyFa6vLnB0ehf9&#10;eo318SlWmw0uX73EdPMK3nvzdCUQjHJfvo8KNYQFCjRa3znW1SwTfN9jc3wGdh7TYYcpBmywamph&#10;mzVrU+pVFSfB4udRYrYsVnntYagFjOJz2eVmkFvEx2WRBi5JmFySwXTLzCDzoFZN+LfggUuwodSX&#10;vBhHLISMD3/tF3H+wa9hf32Nh5s3cefoBOlwg//mV9/Hv/JjX0Xf94hJh6zOsXZ4hgPuv/UOus0R&#10;chTQywv4116DW21ADogffQznAP/oISSMgGPIi5fAZgW+c1dVopAwfvwJ3GaNaVgjTSPEd3CuQ9cN&#10;mMYRKUUMqzVCmHB5dYk7xyd1PR5Ssn7BgCRAf3yG5zcJ/+DXfwNvHDPOBu1GLIiA7mSNOw/uo1+t&#10;MY0jVusj+NURxvGA7X6LaK0bwRAkPTFSDpSRZYoBXZwAyRjh4Ptj3OQJ+2nEw5M34e6+gZsp4/xm&#10;xG63o5yCHK063L93p6YCy/uDvBdmBkPA4iAAZSJJAkTJ6tFqBIxsNiRNVef5VahvZnFUStM1QDQe&#10;9AXvvKaocy6tr6qIcxm86oSOFgBUE2gESMzJqPBMCmvPmg7XszjlPPePMml/sFT7ASPlhDBF0cBS&#10;1tGoeF6ISVtzNJ2pNVqptCk7J4iFkyVZEGM9pUhzrjSeIFMmEl88Wo1AQWbID3ad6FMV2N1cYxr3&#10;8l//5C/hu7/1Hbp89Smubq7x/PwVbi6fIR22iMIQ9iJpLykGxAQoFzQb9JQwDJ08f/ISf/kv/Wf4&#10;d/9v/3eEaZQyNUA1GJFF0Yo0Np7Cjl5WcElFaxi5fFmsXMUnaeq3+FaODc2hu7wrirDj56wCNeWQ&#10;GsEsQ0QxjzHaiDQWUnrVcnI1lpOxgeRWcJBaO2q1mN7qeQQt4IIkzdRUFqmtwlVSekUmokK0qs6I&#10;BmRKc5+Z+cbqSKlrxjo0GVkKs22Z0BjKK6WXsKT70HwqR02y2FqRygqpXWpwvQpmCdl2+6JlUGou&#10;0xOJrgjTNNUhI0s2GL6r/JTOqz9mHCfkmJHzqCs8QzNoXQyErJ+BOxtAohnFwXD2yaSUEcYDDrsd&#10;RASvtjfYHQ7oNxukCLjO1nhEqlRZwhG2ZtAhxAHM5IYBgoyuH7BarfHikw/w8I1356GijKiWgIGd&#10;BEsdUtvUntPsEynJSGJVhbJkA2vq7+O8tp6nOALYzIfAtrqI57199QmBFjUQbS0CFnDUUpdkHkQi&#10;TCnjoyffwPmrb2O/32OaEo7Xp+qzcN76B0M9XiA38WHrLSwDTmqVrsUYl9H5vhplxUB3BDYVSv/O&#10;+3HC1dUV2Dl45+H7Hv3mGL5b4+knv4rDuMOd0zMwO/Sph7J+kpp6C5fHqXFYDbiAN7ozMWlP2fEd&#10;DEenqvSkUbENtJkrhNAMTg2+om1DoLZWRebCVrLrdpapanvpHNBpTa7lJEq35OK2YoOWpV65Uvip&#10;+X7llrF1vh6Ybod2qqlXhzV22O8mfPiN/xbnTz/BdNhie3OBl6963D86xbtnJ/joMOJvfvND/Is/&#10;/CUM/QqToQByShi6Hnfe+aoOBPs9mBju/l2QZPhRkHYH0IN7QD+AUwTtRsRXF3BvPgT6FXg6YPfs&#10;E8jNDkdf+wpebLfIxlVzroeQJvacG8BE2GyOMYWAmDMGMNgB25trdF4PLADhxS7iv/iZX8XHj5/h&#10;3deP8NVHx/jqF9/Ao0evI2dVx1erI7DTkuVM6g+63u2RBTikjMF3cP0KznUC5ykcDpZ401JtyQkR&#10;B1O2V3i5f4m7m4eI/QZpijjsR+yurzA44O6jO+hX6/l5Wp/WM80/i0BbMQmpKNNNOjnNyioxkzAc&#10;fJPeLeumJG0bLeSwnwCOYOdVX3As7KxZwjpEnfm6SgCurKZTaQmwPyeFuDjMxBSr8k4AJdvyONYy&#10;YSq80vLMS1rl5bxDzlmo6ebQflCr17Lkn2RlUyij0UaCUoEmrdBicqC2b2tPTWndqMOiBYMk27qS&#10;JOckmpRWP/eJ2+EXf/bvyItXn4E4AshIOSJV3ygwhagDXl5yANhD1pueAMg/+oV/LJcvPoVf31ER&#10;QhbnyNmTWbZr2TxECwA6yaLrsC5Jpb4fc9OYTfQ5h+2s5sAKxSvfcrYQsHNuaUrCvIssJzCR2VAq&#10;zf++NGFZb4/hIoRKl1IdDxtKOS0blPNt8WZ+uJIs+Q9SRTwifI9kYtvzveRezCV/i/Sg3mxzdkmW&#10;ibDmhWbNOYSSEuWFx2uWxaQpn1qwkIz3UYZBqRwm+5EtbjKfzrO9OWgo/iWQA7sOMSXsD1t7UTtA&#10;IDGqfwKsahX7Ds53tt7xtm7JloDx6IYe/XpNq80x+o2ui7p+wLDZYFit0Q09ur6rOID9botpHNG7&#10;Dod9xMX1tSYGU6zrnjm/rCwQMg+YJgSLaZJA7NH1AzabY+xurvD8k+/UEx9E131VtBQsSrHnQmRZ&#10;fLazoS7PrJ6cqqnfdR2IBGk6KCDRhrBKY7cEZOkMLKmeBdyzFVNL711R2NH0PZA2Wj1+8Vt4/Pwf&#10;YxxvsN1PAAjrfmOfBdemrpKoZYN7khnclbWWZq4XzQMkLGnofVeREsweznmlv6MkJVX5uTw/Rwwj&#10;+mEN13cgZqzWa0wh4sWLp8Z8cehXG6w2J1gf38Hm9AzDZo1uNcB3Hp3zGHyHo/WA9apD13n4Tv88&#10;ch7d6rgatCnbmlGwKARHM1wt/rvFI4XKWakeGNroNTXIwWVlwud5ZPN6URZ1FjNAdn5i8q1mWFkK&#10;5wuOVttHaeQMNGc6kOtwdXmD93/55/D8k29jf32BcX9ATMB3H3+G+3fv4wv37+EL9+/jwxev8He+&#10;+R3s9jcYhl49etOIR/ffAK+PwZ0HX1/Drzr49UY/r+tryLgDv/ZAFUWvaAasVuA33kSOE2KMyC9e&#10;wq17DI8eYLvbKcIkZwzGvcs5YwwjtrsdAOD05BQ3NxpkSVnDK0kEq80xAvf4Sz/5c/j48TM8erDG&#10;w3unePDwHo7P7oOHDSJ3iMSAc8hgRCHsQ8AuRGRyoG5AN6zRDWsEAYJkEnZIxeEMXeHdHA643F5j&#10;ignbccLEHfy9N3DIDtt9QBgPiDHKqmMcnx7D98PCYkJEOheIpehyRhShKOXdPa80UtIlXGsNKZYV&#10;saz3mBLGkFTRJ4Ij0vthUCgpe4brvY5QROqDbL2AilqQmBJlyZSSUIyRUkqYQkSYQiFj6zs0JeSY&#10;kJNIkozC0copIYaAnEqQRV/zTAznfUU4ZAFS1AFOwdIW0WMHOCdi7w0CExNr+pcZ3jE8syY2G8e0&#10;iEiMSWKIFENATNaJmzOynU3LdaXYCbWCCBGS+vTpn/kD/zT+9B//N/Ha/Xu4vN7h5jBhu484HALG&#10;KWoJ+nR7uLLXSgT2+wlwwG/+5gf0M3/3p9CvVkWQqJJFS8yvNW7GAMPSXkJzEq0xLTHVjQ1k9iuj&#10;bu9mrHw7HWgjiJtXdzYccCWAt4jqxW4y1/8tNw8e5pYeUz0P1PaL2U6z3QWi7TNuWrfLyWO2nizA&#10;zFQjlLTY48mtdBeWfjXg8674tjAYpQuaSoRy3iY2T+1sw9S8AZg3frWBuwmbtytyaqz97XqpEsVm&#10;B13FEsyFxgBJ8gA8OZbOd/Dew7EH2OFwUEM6MSt4LmetYDEiu/MdvO/R+aH6Z8qFo111SYs96wWV&#10;bcWXKthzGpVivd9tcTjskCFYr48Qk+DVxYVypAqOIOupLEWlHFdWVwXpaWM8Ow92iofwQ49+WOHJ&#10;x+8jTAc9QVUzvt4c7HiO3EtTkUKNyqBPpSpZx5Sa4lADwSkaAzFo3YgWOEsdqlpjtSyORba7IksS&#10;ZVmsiYv3roGkIQvw5OV38OmTn8f+5jm22xExaRJ3MxxXXleOcxGzGlu5VoUQyE7GphKZyiY51jVq&#10;+fnYVqC6JrX/jtV8Swxsd3vstltNH7LWIA3rIwyrDS5evcDF+VNNLQWl+vf9CuujExyd3MHJ6V0c&#10;HZ/i6PgOjo6OsN6s0fW+1gyVF7Dr1nDDCiCHECYdvFMqdbW1oLmFEdf/DovN3NLcvmQGl+axugoo&#10;nLVaUURLdbgu82l+ACtqwbylMpP66wqhGaYXv848lUv+DC0MnsQE53o8+fQx3v/Fn8Hlkw8RJjWQ&#10;55QwThOm/Q5Yr/EjX/oijjjhteMjfPDiEj/3Gx/g2fMXik7YnODeo7eBzsMdJsjFS/g331S0gfOQ&#10;l+fgu6fA2ijrUwBuruEe3kMUO4hc3YB3B2zefgPkPLY3V3C+Q79aY+gH9c/Z5933qoJe39yg63q8&#10;unyFw+Gg9H7f4Wp3wE/+wq/jt777Ke6cdfjCo7t47837OD09g+s3yKJ+TyGPDMIhRB1KhBAy0A0r&#10;sOsQbKiISZCyvvSTqNq7PexxmCZkMFarYyQwDiHi/t0HOL73CDEBl9d7XL06h5OIR6/dRbfaNHiX&#10;MszYBsWG3kxqAhCihl0oZT1B0qSmSqVaSFGTeZIr31LL3oGUM2UR6vpOfOeQUxLH2rdKpgoSaam7&#10;0e5Fk81ZxjEijEHCGCVOESkmyinrGtDefPWwadiPas4xhSnZs47qcsf8UM7pIBajqWRVlRXRNKL+&#10;HtZNKASKWWMbjoDeMbx3emgyiHQ5QJY9T4oZKURRFtqEEBOlPK/JpNAHiKjznZDrELNguz/gR378&#10;f4Q/+yf/mPz2r3wN05QpJiBGIASgMKf/Cf/SQL2J+N/8xq+Yd3ZeClUhqDZ/8GyT0i0I0a204Cza&#10;NPNNcx21geTif6JFmGbpTZLG/2ulQ1jW47Rm2wamKLek8mUCb6H+V5QCbj0ipfW11EtWvudIJNK4&#10;NiQ3P9gihi1LkYkgTdHkMkGkmqhdp3U8I/68AVZwa13Z/NXaonRq4J3tN5blNlajjllSVl5MPO/m&#10;q4AopaKqjNMQcA9RA0Hf6XBVOun2+xE5TuaVIGHv1cg8TciWomNTvFTJGtCtVqrk2HQZpx3CdEBO&#10;xdSclH9zOGAaR0zjiJ2lC5kZfb9CP6zgO4cX5y+qMVdTFDPtXFJLHFN/gpUN6xDuPfp+haFf4ejk&#10;GGHc49lH71dts/iMxNaAalif9/1VuQOQc1TIiZKAK2VdzHdUX64l+hxGTSEWk3j11cyDyaLTzh4Y&#10;5WDiyhBYRDv7maMNmykDnzx/H9/95O9it/0Eu/2ox+CsRdhdv6p8ngJlTfbZw9AUdbiqHeCG43BO&#10;qxgMIZGtZDY3/DNXB1I9UcUEXF5e6Ut0tYb3HVzXYVgdwTmHJ598gHF3jRgVLjsd9khWRu06j2G9&#10;wtHJCTZHa/SrHt67GiBIUX0bPKzh16eVRB8OO4XOStKnQUFp5M8fT1t1alF1geXg1FQ3zYpp6U3F&#10;Ev4n5fQqWBRcLMypKN5PWqwM58T3LX8XNX1jDaYmN8q53u4eH3z7W/jk1/8xtq+e4zAesLu50a6+&#10;EHF1c439NOF8mvCFL76Ln/jRH8TRymG9Psb7z2/w3377I3z05Dnu3H2E2CuZnK9v0K+PQHdO9LO/&#10;ukS8vgLdf13fUCDIs+d6D57dBacExIzxg++CmLB6801Mhz1udnuEFOCdVxwBO+QM60K0Gq2klUjr&#10;zTFCSmDXI8aMX3r/Y/z0P/wVdAPw+r1TvPPoDEfrtWE77JoQwjhNihcwlzlIVdYshO1+p2vCSREP&#10;4zTh6uYG4zTp4UyMDsiMrlthf9ij6wa8/tZ7IN/hME242e2xvbnGnTXhztkpuBusQD3XFVflW9fv&#10;mSHsdGVlBZhilU9F5amAT5pLsnQl59A5J8oN1AFEqdtW7OwdJCWMh1H0wCaIU6rPvWmKiDEjxYwY&#10;BYcpYZy07zDFJDllKVaGnJJyxACydSFJzMgx2eCuvk27djVKkTPFpMpVea+VHsicElKMSDroiWTB&#10;FCKFmCgkG9wINMWkhPmc4az/0XdeD/SOib0j1mQmnGdpa4eDrZSnlBGT6M9qeJeUM3mtSxIRkv3u&#10;gK//6O/A/+n/8GfpJ374R1QevXX7fK/hakEHB+SXfvUbSOFQGVRYcPbmTlO2K4Gktb+37/a5f6+I&#10;Ru3Rjiv3k+bAFP0TUs0F0t08a1hPj3NBcPugy03zNEqlB/IylkxNIF2kDVw1lcONlaq+cmkJSjLF&#10;S25PkXR78ylLhk07Zcmtf1JarX+Gj0ptm7v9e8hi+ykznr385QsDi4qAl+Xz7J06Jy8s9bTc41L1&#10;7UhzUlZP15Ji2YOYnHMyrFYYhqGCXafDHnE8VNp5Ka5MMegJJuX6mZT0Xt8P1s/FjUespP40aRam&#10;gBwTUoiIMUiYRr3xnEff9+j7Hl3n8fT8BQ6HvaoUOdWhoXRuialIzATfdRYvFkkxVpXM+x59v8Z6&#10;c4LPPvkA4+4G5Pzcu9cYzYtiUoaubF2FrUCaclJzOzOY2CpezA9mhtA87ZXqLo2XqvZi0vL6KYNU&#10;c71xA99NlbBOVi2U8cmLb+PDT38au5vPNKkZxmrU77sezvcocr32pbnq3UopmddF6gqzXkVZqnGe&#10;6gtNU6FS/llbidbUKjF2e02IDpsj+H4FIv1zu67Dfn/Ay2efaqkrgBgD4jRimkaEGNRr5bTTzQ+9&#10;qqDloWJpLPED+s2ZlomHqH1y+2tICtVgXjxutQmiBGswn3rbFyIa/fBz6hZaAPLt4QyLKLVl+ZZr&#10;3aYWqVXD5r5JmT2ghO/xXJRlt2kt8XVw3YAPv/0tfPIbv4ibi3OM04gwBRymgDFEPDt/iSkEHG9O&#10;sD/sQMdn+P4f/nH8oX/u9+H+cYcpZnx0foPzSHj06A34zSlcFtDFJXB6bEosgS+uQKsOdOdUh+wY&#10;kF+8QD47xdQ5ZAJkewMaA1bvvgO3OcZ2t0WShKP1BkM/qIIrGSGO8N5jfXSk8GbWcua+H5AEePnq&#10;Jd7/5DP8g1/6NQDAg7M13nl4F/fu3MHQr9EPK/1MzH8iMl+jXT8oIsbUfu87RCvFVqU5w7kOq9UR&#10;um6A9z1CVLCq9x1EBCdHG7zxxe8DeMD1zR7XV5dwjvH6a/fQDesm5cezguC46a7V1F4ZpObqjrn0&#10;h6mms4RKyXN5JpjvqYgO9Y1pHiQNd3QIU8D2Zo84Kfg5KXdQBJD9YcJhirZGS5JyopwzOWYqPi07&#10;hAhyRo7a18WO1LguIpL0WeN9p92TKZXBUspBMadE5RmRYjK5lUQVe6GYU+1YjDkj5IyonnyMMUmK&#10;CSQJrDwtrFY9dZ1H13lx3onzTtj7Gmwq9g+1MAhCZcPRvCIVwDlHfhhImDEeRnr0hS/Kv/Vn/gT9&#10;rh/6oc85fb7Hv+TWWYyevnyF61cvZw4jzaBuaQJsQs02qO1vbACyjaMdZciUStMvS7yll/P2KCiS&#10;FUdkm5YCiebq9WlfJg37qqx+0Jqy24dhWadIQ0+dLa3SGE7ltuCF9nx5q8Km2jTa0ax60KRlULQk&#10;i+/5Dc0R8Rk+xaW/uTHzLwnRs/5Pt6oIRWZwBVNDs5I5oZRlQU6iYrZtlyGtkVYaKAdVqzuBmDd6&#10;Lzv0wwrrYQXJCvMbD3uE8aC7entwdN6DkBHjqGpUTZLp6qncEK7zcF0P3/dVXhc9UVnHmN28IkS2&#10;fuLqqSIM/Ro3uxE3N7taNJwNk1B+Nub5nyenkjQ7B2aqr1HHjM536PoVUpjw5JPvoJwyJc9ANyon&#10;7BRVFQHATsnJVk6v9ToG4WSazaK86J7jah4XmWtIJZuhNWfkJPVkW69vuyay2cyyzEbz8u/tuMd3&#10;Hv8CPvrkpzHuniOEgHEcKwMHIlj3K/SrjT3s07weNIO/s6JQVRJiRU+Yn7EqV0VddmaULz4Mrgcj&#10;NZwexgmHQ4Czl1ffDxhWazjv0Q0rXLy6QB5HrFeb2rs2HUaEwx7jbofDfo9xP+oqYIqIIeq6K0b1&#10;jqQE1/WAALvdjbGNBHHaG8MnNf7DRqDPsqycaBKG9f++ZbVs4+nUnDKJ0KygseDVMPGMX5Bbw1rD&#10;bmkCjXWIb7ESLYS53LfFd8VeVcXnz8/xm7/6S3j87V9BGA/Ybq/0pbvdgtgjCHAIEZvNHQyrE7za&#10;7SCnZzg8f4qv/sjvxR/+F/4gvv7uW3h+tcP67lvojo9AJ6dw+wOQAvjRG/q9xwA5fwU+OzP11YEv&#10;bgAhuAePwEEp7fTsBXrPWD98DZwzzi9eIdp1TcSYQkBKum9w7IAMTNOImFMNwTB7dN0K290Bz59f&#10;YVgB905O8PZrr2GzPjaSvaDvVzXQ4rsew2oDGE7GOQ/HCo/s+wGdcfVEMvpOe+tCmDCOBwkhlNoT&#10;CADf9Tg7ewDfr5TZt98h7q/w8Njj7O59ZOrs/p2V6DKBlzdWyqgm9loYjtnYLmIGcnMkFbN2+TuM&#10;IeIQIsWovqxkGxXHLGUAd56xWvXIOamSzboezClXblVhYg19B8dO9FnF2tfJrF4gZnDn1cNVSOTM&#10;UlAQcQp6iFGzNuW0fD9LBnJIWi3MLNnkVcmCHDMkZbEXl5hnHSkmzqJG+DFlROs8dCJwxOK9twLw&#10;AathoM476jsvfd/pOlG7GBVj4Q0hlISKVUFmD7NW9jgvMUS89s4X8e/87/80fv/v/t3471Cvvteg&#10;Jc+ePZYPv/1NcMUE/RN+vSyzxQ1InIpanZsXNVNbp1NQQVh6u27VBc6hI/MIp1wPdX7JwOIa8y79&#10;Y5oB0M42hsOCrNiQzOuQRY3wQA1TZoGup1lgk4IBoOXeUcTQc3kBMW1boW/1dtcyAmo7h6x3fKYa&#10;LZoT5+LHpSJXe7ulFGg27MC66rWLvpGVZ4lRZraPYr1YizJlJuvKbRV0NvOS6KlKhGjF3osTQdd1&#10;GFYDcK1G6KvDiHE/otskkAEngcJ0igjTDsSd7dydRZ7sYcoOxLpGK0plzkkBoXVgE1s9dpCUCCmB&#10;RBEIq36NZ+NzfPr8BR4+fIicHMh3RhM3zx4yWLkSKrc6B4JDSpEkZ2RR/1fXDeiHHqvVCs8ff4j7&#10;r72F49N7ldxeoG/lFKFXTwLEK0CjTNushdIQQawrN7sKctKXrXdIYURKAd68Q7DvRUuRqQ4pbSXU&#10;YmN1a/+eRXC1e4XvPv7HuLz6TVA6IEyTRu6Ll4oIKWas3IChG3TQNRxCgQYWo6oqkgCTmx2f2l1W&#10;05gCXQ8ylw4zvkUGyQhZcHWzgwBYrY+0ONgx/LDG+ugEzB3On34CyhGb1dqGYlU2U4wIOKhhtev0&#10;s3PqLwnGvyF2GNYbOL/CNO6QcoLnE6XuhxHeOfOsLPThqiyhmaGWwrU02I/iibKmelYOVS7fa5O8&#10;ydKu/Ge8Qv2/G9o6kSwU7+JNWfAEG/zCzEBr/k528Dh//hwf/eavYnd1gXF7CRHB7uYaAOEw7TBN&#10;E9brDa5vtnDeY1itASZM5BH7XtdnFy/x1pd/EP/mm1/A23/9r+L733sHQQS0WiF9+ino+BjoPRx5&#10;5CdPVVG+9wCSIxx75OdPkTcdxGtrAQ4HyPlLdG8+RF4PcCC8urgGuQ5d14MI8M4hxQhvq/bDOGIc&#10;D7VY2VsAappG/MCX3sPVPuKXfv2bOFnpetE5p52UZu5NluQViQj2DAkxou86ZbKlVIvZyaqusvqT&#10;0HUeOScapwk5R0kpYAqE9bDBsN5gihmHfUDY7dEh4Z3X7kq3PkJyvqqiM1OARGccQRZNDUKoBhLY&#10;u/o6zI3xufB+kYEpZ0qpGMszxAkkZfhupv0zM+WcpdSCOSOQh5gACTMDk0i8czpMGaVd6f1ZtHvR&#10;IXFtXzOmEkMoI+dMVLp21BMtYZrghk4xPyHZpciWuK7rbSHnkKZGRc5JhzgRsHdUvFREYFLsglXl&#10;RPTeqb82JsCxsPdwVlAeE2slD0SYeyPhZym9oNrPng3VAPjS01pS2qyQ1pQSHrz5Nv7d//O/jf/g&#10;P/iP8Ff+6/8G/0P/Ne5BH370sfz2n2CEwo+SWwz0yifMtols6e1UrUeOmy2bzEXQUmziZoSvUHCZ&#10;OyNbzJMsWJqGaVgC+mZmhwLHtC6jQLRLNLOtgZhhfk1pjJSseSOtW2SPbhf7NQ+vFg+2MKctCiBv&#10;N8DNOA4q68p5uhNjY0hpmVqY4e0J3fLdK4ReFvH89vOXOpQ3Jc4tnpJaQ5pOV4Kc6yfCRIhZpKgs&#10;cwFi4+Sv/AjuyLLCznmcHG/w/BUjRcF2DLLd3dDm7EwJuvaEKDUq0YzUKjVzVT1yTrXCBIsXCWup&#10;UAkqkDNqQK7MFrb1Xd/3iJLx8ZPP8ENf+ZKeTHwHsAezgu9IVKovvCeyFZ2QF4gQkRpsIyKGfgU5&#10;PsH4/CmefvQ+jn/ox9XM7VwJIhi3imovlIh6RUopdDkxZWuTJ9GCaQVE1jyz8r3iZFwZfRF7p/ve&#10;jFwTQCXWXEjOBZ2horv+9+M04un5h/js+S9jv3+MadohpakaIvVzj6pGScbR6gTkvH4ehb6PjBxy&#10;pQEzM+A7+/u5el2mnFSxMzYA25CGZqWfUlI1jBm76xtM+wOGzdrM7mTq5YDV5hjjNOLy5VN4g9CW&#10;BGMZssoDM8YEUAIlXckW9tS6X8N1K4zjAWk6wNmLNBy2kHAAdw6zyYKqZC9NUIFLOW5zBFq4T6mF&#10;EEtBq9kA1Pq1SrVFXpbI0hJw3a4Sv2cxe5OuqQBJ+865DdowI4vDt37lF/Hio28h7K41CZczxv0B&#10;2+0N1ptjTNOoqAEQpumAznWIUT04zBkXz5/irTfexPjZp+Cz+6CjU/yhf/EPA69eAaf3gCkANwf4&#10;d99RFVoEuN5C7t8FHZ0AkiBXl8j7Lei9L+oq3a+Qzp/A9QPcg4dK0behniHYrDfYbbdIpjgNfY9h&#10;WGN32Fc1yDFjnAJSTlitVuj7Hv/M7/gavvaFR/jgk48Q4oTt7kZrffq5CGSaxsWLkEl/7lXfIwa7&#10;5zxjGAZc31xbAXk2YDQhpSgxJvLsJaUI1w/oN6cYp4jd1RZX11e4e3aK1954k+B7EdaDI5EHkq52&#10;4PhWMQlZYW2N4NerRteKEGdgULU2ZISYDE1gK7qcIVC0hWOqVzUTIWEORXSdwzQGTCljGHpFNADk&#10;nHq2zEdFnXeSUiLRQkA4kIGDQdommEupcW56XsDsKGcRiYpvYYNbFtjwfOAHKCUws8QYaT68CxwU&#10;iErMkg3B7pg9IEHMi5az6DMRAkSGywL0qJBj9kxzeImloBbKcKX7BHt+SIZjgNhezawl3mScv25z&#10;ij/zb/1peO/wl//6/+9/8JD19OmzpsKmeReTLOEG2ZotiOeYm1iJXgkn1eBSg2Ky9OQ8k9Dc1oLW&#10;1N8mXshS7DZg5ZTs5LaQnuzBmBex6JLC56LYCGq7PRaqLBUs6vIEeavoZ9lr/3lfG1WZVoy0n5ul&#10;KbUr1/Y3kBaK2E6xtVNu4YwqvnxL19/KeLfqlDQP7oLj0jbxqpfZ/ru0dEsLiijHEyGyegb+vLvE&#10;MgJiN5cXdl6qYQ7YrDdYDz3G3Q5hmmi72+J0v8PgO/NnlItkpvBmKumoBOd6MHfqmdL1nZ6P8qRD&#10;lTf+Sxb1RxAJ60qNHHNVhZgJnXd48uI5dvs9TvoBKQZ9ORdyuvfoOo/Oq98nxagXb0okzukLPTmj&#10;jnsta11v8PLJJzh79DEevvWuPjA5NxexJgELu8bTbKCvK+uqhM6gPyJGSqFeKmF/jeHorg4MDCtX&#10;1boFw8HUUAZpbxeo1hoxYs642L7AJ09/GZeX72OarpHypFR9U6wcOySDp+asp6fj9Zk+lNr1NDkQ&#10;og1A0P67Wj6sTZpiiSLyXMjDBl/mas7VdbBe3+M44fLiHICz0m9vmAqPrl+hXx/jxfMXOGxv6tBG&#10;TPDe6RM920o0TpDE9f5l30HYoetWcL0Svw/7ra5/Vj1812O8eok87cDDmVU0YZF4/Lx8jyZocGu+&#10;aqsjGuaUNOiHmi4twGJqeFh5riKqEW3C57x2S3hpe4DEglYnInBdh/1+wjd+/u/i+Ue/Du8djo7u&#10;AnHEbneNGCasN8fYH3bYj3vcPdsgTAHDsK5K/hgCCBmvLi/xhS+8pwGIJPjW+78J3u/x9S9/CfH0&#10;LuTpE8ABtF7r5b3bKZrh7S9ZHRJBLi/hjk6Bk1OAPLDfIX70EbrXH8EfnYIdY9wH3Fxf4XhzBCYN&#10;peQYTXHWnzWljKHvEULEZrPB/rC3jsYM33nsbva4f3YH9+/8ALb7PT769CMAgrt37mLdD0gNxFF7&#10;6SJiGFUt8w7eFOYUIzrfw7musttyzogpCgB03SA5jQjTiOHsPmjYQCTh8uoKkgLefetNuM2JBLhq&#10;rq8PcKHFO6WkQol0HVYFAntOJHt+i7AkgaSocGfFPYl4p0X1KQYLuJAOaFkQc5acRcoq0AIyst4M&#10;Mo7qX/SdF2bF/ktOxZYiIoLOOSmrSYEeuIVVik2zkajCdbMKHOI6NdXnGGflyiKRUv20+grhgoxR&#10;tZukphJVcdPnYoKE6IiISgVXToJEOjBmMZO8KlCaluw8nNFLiRmc5zW6+mCzKYm5ab2wz5+IbMsh&#10;7L3ZIDr543/ij8N5j7/4//1r+O8xuwNQPttydScVrtk2R7R279xklAtG2ID4VurcEgZnHEwVk+iW&#10;TaqZF6iwsJqDn1fxhReRc1Wq/DwFVkI0L+lTzSBDt0oK5XaQ79bDa44NkCxisq2IJXP2mcGUDQRa&#10;eQ+fH86kieDqvFfSrgKU8/Qc7NOHMTWhIftQSWan6wIyUR76GSSMAleD8GzJkAWfqY5j3Fqoy/JU&#10;U4UZ1r0ugurXAYSoF+cdmAVqFJfj4yM63WxwdXGJOE24ubpAeu31Rp5XvxXIKOESQTkhSgSztrTb&#10;uxpgGC9pNv9qv51HnkI1h+saS0w5Qk3ZDV2HFxcXePryJU7O7urnaKmyWhTMBHHqe9KHqkfMUcZx&#10;TzEG41N5uNShiwOG1QaHw4jHH/wmzh6+qT+DytEN+VjlBDJTfpHAQ5xaREitzYAASSJmBRHIYY8Y&#10;AjwRyCsWISKBWZrKhWblJDoIxZRxs3+JZy+/jfPL38Jh/wwxHpBE1LxbiBEGAkwZCEGRFZ4dTo7u&#10;2vTpDMhXO1hq3yKxgyTtoSsDind+rnlJsSYjKygxJx3oMpByxqtXFxjHEeuNJfuIQeQw9Ct06w3Y&#10;eZw/+xTIEew9BAJf/rmSHi6GYOiptqSXXN+hXx0hxYTD/gYkCd3gsV6tQc5jf31R1e4KEG1djLdM&#10;6DPiYJaQZ1J+XloYqhq2YN4tVrbleqho4aaQux6w7D6jmhws87jU77xFgagwpvfG5atL/OrP/V28&#10;ePIxECcM/R1sr16BDJ2Ss2CzPkLe3WC92oDZI6a9GstLwikleMe4ujpHSBNWD1/DN/7+z+Kv/eTP&#10;4s23HuCHfvzHIRlIL16CHt6D9D0YjPz0A7j1EdzpXR0epgnpage8rit16jqkzz5RPtPrj5AlwXUD&#10;br71mzhstzi+d9/WgPrMH/oB7B2macLhsAOzw3q10iFM5naPaF2S6pcacf/uXRytVnjy7DGuLl6C&#10;JWOzOdZov6nHOUV4r+ooSa64DGU/afpZK5l6eOchvgOvj3S1ngXedfqyjkHLgXPEOw/P8OjBPQh7&#10;yuxEU7t5Rmk4bnPqRdWWOojYdgZVrRI9YEmuiq1ERSs4BmIKkOSQpgn9erVMD2cgpmxvqpl7pcxB&#10;QpoSBb2exHvtCCX780PISFQPSKTpahJdoZFZLASSQdmAy5Y6RDf0wt4hJyvNZr0bUkqL9H4tfa9B&#10;HbHPK9UKH1XGc0EadJSRnLHRgpVoF5BwSgnCBPZeSl+lc56crRdh/tDOd2DOC7dQTsl2SYIMEUcE&#10;YUciyXyxGewH/NE/9keRUsJf/mt/479Xwdrd7OC4qWNpUn1UFUqqh9uCGGvNBQbZlqIANou3Bk5O&#10;TZepLJAxs6XqFny6ktzJ1Re/2AltTsHlhoM1R5+rMkAz26bOhCIN9/xWvV+TdF6cHnlOElF5u83x&#10;ydJdKE03yYKjI8StuC824Yg00EJX1KOKmlgUEy4lMCzTkIWvniHCBGRpW7qtm2mmzC8WwRnWDdsU&#10;wAIt/6vgDYtzvg6rjohWWe3dWU9emuI7OTlBP7xCEuDq+gbj/gB/FK3RgbVahJzVdHRIicXnRFGy&#10;oaJsWDIjphjdtpLX7cYSG5JQUnsiVfb37LAa1gjhOX7rk8d45623MRx5tLRc33kwA97M02C9lrzz&#10;oNVGxvFgvgyNszrn4fsBm6MT3Fxd4tnH7+P1L35lLgmWecle1oEp26nIPFZ6PXKBt86l0A0+w7HV&#10;f+QITn5+AWfAed28l0SIN4t8iAm78RVeXn4HL1+9j3H/DDlNiFYNNMWpXstEDgy2nkf9TENM8OTR&#10;DxtNSRbfBHGt9Kk+BdSiUV112qHHNb2P8+eQ6/o+m1p3cXmNy6tLOO/Rd12Fkzrfg5zHsF5jv9vh&#10;4uljk/UdvOc57mzJKTWpN15L7tTD06+RU8J02CHFUU2uTFhvjiAhIE07ODsZG2DxljKcG4TH56qu&#10;aotAbhJb0rRFFC9Fbnu/2tLt2/dYy0zDbQJE47Nq2ixmIOFcj+Ocx/XVDX75Z/829jdX2G+vcO/e&#10;Q8SkXqMYDziECd51GPd7IAuOT88QggI/j47WiCkjBl0Zb4ZjPL+4wH4KuHh5ib/6t/4hnl9d44OX&#10;r5D/07+C/9X/9A/g+HiD/f0Hqk4edsDNDfIX39LP0DHysycAC/jeQ11hhYR8/gruwUPg6ERPctdb&#10;hMtruPUKrhtw2G7BzmGcDopeGQbsdrt6eHLMOIwHC2EAfb9WYKk1BLBz6FyHvWxx984dHG/WuL65&#10;wctXL3Dn5I4N4rnWTeWscMyUM8I0gT2js8Sqd16TzcwYD3vKOck0RvSdQ+c9DuOE3fYG5Fc4Xvd4&#10;5+230B/dwZiBzLTsX2t6JQsPTleGbTmvIGehrG9UPQyVOLjIXABuDj7W6VrKkCYCGm19mEoQR5/W&#10;RtfWa63rvKSYsRtH0edfj24gsGPJmTCOQUM+juE7lpxEsmRLYjs7SKmMXFQlIkJMCRhH8l0Hcg4p&#10;TkhRpBt6cBaKKQnrMJbZJiNito+ASHGJpN4xU5vE6ixozveLku8Fk3H6KGogCQQIR0zeSdc5eO+l&#10;73xduzLp5qnzvjbAzBDvbPDXrNw8ItE2xKQm/pzAfsAf/9/+cex3e/y1n/w7/52G90+ffIYYRh1M&#10;G+94OcYRtWp0Y9OrWzrR6tZF2L+ZZdq0XfUQcVXNc0rlNI1KwZd5XlAFq809N5NPFoGrPKylDFb6&#10;4FqD+FyZsyBykjQlFjIPg81RtfmBClxtRokSV0nOqmCo+q6kqTppQFrEC2l4QagXaqvts1YFQISK&#10;R6cS9oUWeFLKTZ8RNbYybgbHhsBf5UbPC9ubMEGLn6hczFSykWQvgfK2cAA6LQgtxlwltN+7dw/P&#10;n7/AU4hc73Z0dXWJ9dldEDvJEKL2uykPFpvdYQW06v1BaQsv1Pg6fElDNpZS4tRWKhJp3Ypz+PDx&#10;Y1xeXuHheqM7amZwp9Hlzqu5k61GpwwESQS+68FeIJJJROBSUE5U12HoBjz54Nu4c/chjs7u11Ub&#10;QCBHEKMVlxUgg0He15eziFZVSB1S1LOUEdUXFRQjkX0GZatiKQ9lntMiN+MNdvtzXF5/jKubTxDG&#10;lwjhgClFxDg14RBtaXesxmf15Cc118aMEBI2foOhX2tlz0JVmentIRz0WrIVbibAk68nI2ZGropz&#10;kf9DJbtPU8LlqwtTIjsjUQt6InT9ADes4LoVXn7yHdzcXKIjNawmyfDea3eWccRMTqseOAFpYhDA&#10;fnsFCQeQc/BOE6b95hT5cA0k7cRrXJKz56lc6jIrStQkdqSJTjNzbZNYgDxLeSuhcs+KJtwebsQe&#10;iMWbQlTo7bcM7NVE36SwWw6apTxDJvzcT/8t7F9+hicvn+PO0THCOJoi4LA/7OCcxzBskGKA814V&#10;yGnEaliBmXHYbg3qOUAAXI8jfvqn/iF+/md/EedX1xBmrNyAn/3Jn8H73/gN/C/+pf8JfuwHfwjj&#10;fo/w9DmIRNWrFIEIyM0WfHYX4jVAkl9d6urv0QNQGOGGDfLz59iGCb3vASKs12uEGLFZH6Hvh+JD&#10;AjunZm2nL/hp0oHKm4WkVMCs1xuEFDFOEyQDx8eneHD/Nfzmd97H42dP8drDh7UsW1PDTkdq1vs/&#10;jAF9N+Dk5Az7/RbTNGK12khRfcUaCWJKiPsbhHEPiQGvPTjD6Z1TJLD6nm4beOfassrbMU8x5Zwl&#10;x6RcPGtUy9kULKq1MkSAeO/AIHQO0nUeIUSMQd9PSSAxZdJZcw5wVMyD2TIIhH7wCCkqGNZr6Xay&#10;KqHDFEAEdMkhi1MqqojEkICY4HsPWEjAMwsRC5EmWAWQw+Gga3/970UVIIaTLFmTrmTBpdo+QkTC&#10;zsN1JGEK2i+YBDlnxVSUpHRD0i2DXRKhlLRQR1KCxAjJncSQEKagGAZvh1LzzZriTUSWgoR6fFNI&#10;VDy+KScdNMs7STLgO/zJP/Un0Hknf+Vv/u1/EsaBnr14IdPuGuSO5slFbg9KDRxdFXGq9uY8L6ao&#10;TQguWiNmKxRaapM0XaV1SFCfdE6hBha8NO3y1UlUElRVWsw1rpxtbQG55VOSmcDclinWNQBu2y9u&#10;sRWoAkUbJvzsi9DXpKi7icqcU+PSQgBLfXzW06o07CrB4t+kWxPMjYhlyFk2cwpAXDb7i5/A1oP2&#10;6xsOVrHSsdR1YBlfdY1tXhGmGQdGUpqlylugE8hKbDBRc06C9x3Wmw0e3r+L737E2IWI81evcOfB&#10;I6y8BzEpHrnAKAviwF5CdT9ckgsgcc7pBV96A5nrBarSd9IHl7FdYBUy7DTK/ez8HJ89e4LTszOs&#10;uwHkPQbHejKt8Xz9UZOtfErvG4NUmRn0c4hR11GrnHF9cY6Pvv0NfO13/lNzGIC5XibUwGuJub5j&#10;S4F1ixqBscK4VEPtD4hhBHf97Bmz7yEJEOOIi+1neHH+TUz7Zwhhh2DG+BgnZEslsa0eOtfZMMuG&#10;uYj15B5jQgoJ680G6/WRmfVR14PJVIGiJtWfx8IWMUVV/Ug9IzLHxKsnjNkj5oTzFy+wu7lCv9lU&#10;FouzYVqI4LpOq3GefgISqesMGKIiWuk0qkKoEj47D98NEAjCuAdyAHcOfddh6Dw2x6dwvsPu+iUc&#10;qUpZMB1oflbc8p/N9ONZYSjHT1F/zFwCTdKkAOei7ZaqTsQL3yg3/12t/UB9UVWM9wwYbmtyaC75&#10;5g4/97f/Bi6efIhnL58DAqzurbHb79APK6SoQ5ZYWfjBBppkL8nNegMRoO97XdGVQwZ5/MOf+Xlc&#10;Xt5AnKXxIOiHHi9fXOA//vP/Jf7+N34d/+of+ZfwXr/B+O572DoFtrrrPTCOwBffghaCesRPPwHu&#10;nGg3IQhyOICuLyDdAB4PCGECESPGaOb1la3HBNM0GeOuw832Wj2LIug6j/1+jxACQMphyjkrcFP0&#10;xdl1PfxwhBePP8PZ6Qm6rgM7byoVIJ1BLL2DI49htcFuv6+VTjklYnYQ9TXp9eM9dvstwmGPo97j&#10;/oOHcN0KUbSGaq6K0+dU8TORPQMqvsCRVNxGSkja/IoUcy1LLkIAa4APnDMG35H3XmLU92GIpdt0&#10;XnTP5cAyJxLL85xJ+r6jcYwyBbUoRHthZIikmBEpySEyhs7VfhJiEplUuSKof4kpzzVrKP7OhEQJ&#10;nfPaySrWU5uiELMFu2Z3u2S1VLhOa9Iqp5AyMVEmpkxQlaz0Hpb7M0sWSYIEwHsPQBCmqXTvydB5&#10;pOSEmRE5wROBvRPnWJi91vTUOjOWeZgDKLdcVz08+/UGf/SP/VF656035T/7r/4anr98hVsnKLm8&#10;2WJ7cyObu8eUEqSFAJdBW273JxMbgDjr0ABIKpJNlkW0eVnnNc/xc3uG1Jq14tMF0wK07qnRnmpY&#10;p2EzFYEri4DU4T5n/GSWzBa4BkgThpN/olutaWttfFXFk1XVMWlf9rj1QP08iexWHXa1h8stH5i0&#10;lHxrNFqsF0U/L3UPUNt3U+9rnYay6OqxMcBL6W+SAjgtXUhElToABUjUD6gMayZlJQCRmAnsIDEU&#10;bpSIH+jR66/j0f17eP/jj3C93+Hi/AUerDdwHUEo6k2Hmf3ifQ+hqKpPidkXmVSyZMlUYqtYdC3Z&#10;Hp+omlN0LefBUKrxxdUeHz7+DG+98SZWRye6QvSdxnrtZMRi/BihymiiGdqoIolTMGFBPWxOTnFz&#10;9QovHn+Ih+98CSlMTdhSFl1z7Jw9MFF9TE5yTS4VVY+5mMITpnELGtYQJIQEZAnYjee43r/AGC4x&#10;7p8gTpeAccf0750Mxshwjqqrrxw+nBNI5rlg3B7IKWV4v6p4hqKSZNGYNrGrgNFyrdeVJxmXx26t&#10;ZJyiVDoUzYNyc7PH5cWl4RSsg7Dc6KZmed/h5uoGV+fPKjCVm2AEZaleRPV+cOVtETNyiJAc4b1D&#10;13n03qPrexydnCGOe6TDVlNJnVOOUjnF5DYdaKlUaYzlTe9gHY5phs3OBzJaoB3Ki7N8ViLLzIvk&#10;ua+QqVx3vHCLzoyuRlG3ARcQsO/xG7/0i3j20beQsuIM3nv7HYzjAc55eD9gt71CYdWV4c/3PaYQ&#10;wKwE/ulwwDQesFmvkJJ9d2NEmqLR98UqbjSa4DoHFuAXfvaX8Iu//C380Jffxb/+b/zP8YUHD7G9&#10;2SJ98DFwtAIfneg692YL2W3hHr6rL+Fhg/zxh3DscREv4LoOwQ7MMQXIJMqrCsnYdj2c7xBiNHO7&#10;oO96xJi0+kjUIN0PA64uL7UhwuqYxingyfk1LvcBq2GowFwiDYSs7CDlolZ5pRjrOjjEJN4rPmK/&#10;30JE7Qilbosk4fT0FN2wQSTScmBLStdkr6U+i0lZUjYQtDpSRSowzVKFeUHkIL2H1PSEjL7XAW9K&#10;gpAhYmqqeuClwLXF2fBWPVhJzPdNYkgbiS5jDNEOf7kWyjun1omYkjiGsAE7JWak7NB3Xg+UKWFK&#10;Au9dveadcbKmKYiIwFcwKqgcKNixgEkkZ4lJVSPKGRQTXE9CzqnC4gp2gXK5cVLWNR+g8FCDw6qa&#10;EfWZJUSUJJT0rnDQQIAjQiCoEuqZmCZ0fY/OW6tG9aKV9WrB6xjLsHDo+g3+8L/6r+GrX/kS/qM/&#10;/xfwjd/4zTrLAMD17oDL7YE2d8vyiWaF+laVVZ1l8lxFRzrgkQkbUjyYy6RLa+1pRZS5MrFYnJiB&#10;SM6I6frD+fpAv93R0zygpPTjoU3bSAuraQjLtIT42V78lveupbQ33ee3RqW5xLndG7YxbFk+KW//&#10;6jIgZOEF6wKL1sB5kTgbYu2mnJ1zqPgGqcBK/RDFXlBa9kRcMwdoCfZkvz10JUdN111r0Wq+ghGE&#10;cxF5zQoRFkXC/bDBl7/vS/jws49xtdvi1cUluvU5Tu/egxtWOjDVfTEBROLYExMhc6406jplZlO4&#10;yPr/bHUKMVqxy5CUJMdIBE2sZaj5WrLg5atzPHvxAsend3Bk8NJCQyaabyYdDNTb5chXudV5LzFn&#10;0uHAwRsIM8WAzz56H0dnDzCsj4Acy51QX7lVWTV+jDJ50myrsXRRC3X1nvHk6a/hcB7hhl7Vmjji&#10;ZvsE43gDkaQn2TrA6G/je68HDUvaMWtV82QJxboYl7njMKaIHDNO1qeGnUgg19nhJH+urgmSFLth&#10;V4dznX7/dStI1Q9Z7s8pCp49e4bDOOLo+Liafpnndnd2HYgdXr14inxQn1Ql3Jtalc0joStLg7ma&#10;miA5IqcI5wi9dxj6TonwqzWoGxBvznV5owkjJZub2q0NEHPP23xnLJPEIm0zqtT1ZJaW7N4mEpf9&#10;qVTWgvM9asMdWacoN7/EzgzSEvHsgWm/n3Meu+trfPKdb2I1bPDq5gXunNxF53pMo744xulgkF/1&#10;p+13N9oD2g8Iu62+aNhhipOVYw9gigg54mZ7U7tdc866KgFbqbCCee9sPJ7tR/zFn/oZ/K1v/jr+&#10;+X/29+Jf+0N/AF9YH2F77wyTaPdhfvUZqPOgO8f63Jv2wNUW+egY5x99F936eO4IbTYSN9sbhBDg&#10;DSbc9wNSmOCYNP2bEkJSXtbReoNpmnCz3elL3jn0vVLbL292GPoB3vnZGwjCahg0nRh3DShXzDgd&#10;4dhR553k3KNLUVOrNbhBODneoFttkLIgFSxC4QaWJoViuShHahsaDKJcz4t6v6QqGpQqNmKGI5AH&#10;pPNenO+QMuQQBVPUO1qxIHaHpiwZGUROQ04s9vxRq5EAyDHDdYy+c5iCUtyFDH2kBnFNT2qfH4bB&#10;aTbA2GDOsXjnJIogpGjZHqOmx6i4BGaSLFDxypiLCn9VPd0ZU0uiVS7bczDl6nVhx3Bmkge0ucHn&#10;LCklI8xXSLAko8Crud5JDAFZElLfa7+5pUVhh55+6ISIFNxsz1lmAlknaqktYq8p82T3bRaBsMOU&#10;Ir70wz+GP/unHuHP/4X/FD/1936mPjtizhjHqbWdtyDRBv5dD1e0aLKRGbGE5gBXQhD1HVPezRU1&#10;KLXBRW6BAMxXK6U00fSombK2rKAobI1ch6zK2igaVCuLLnsqFsm8RQVh85JAw9adg9EkSzfFUra/&#10;PYmIqSxl8U5tN6EsSyhbNzwtBjHCrfIamStUbvVxFG/avLxtw+WzSCmmiInQzKwX0XuebSCjppNR&#10;oAOa5ZyBLSR/JBAqJvQS2SXn8PD1t/C1976MGCds9zu8evUK+/1hZnMUeGiRYpmFrUy4vEBLxQeZ&#10;SXEGaFM9yaRcKnSmmiYUWxF0ndJ8AeDx0ye4vLzA/uYa0bwpyYaA8l1kmb18OYslBO3jMc6W67Q+&#10;x3cdutUK+90NPvrNX54hppL1hS/1MzNuF+rP5ay2x7Gf4waNL61zDpfXn+KTj38JH3/wC/jgt34e&#10;H3/0y7g6f4I0HpDDhDgGTSna554B5FTUEjtokKtdhCknLYc1dlSYIkIMCCGCiXB2fK+Shxc+t2YQ&#10;lqZaaq4GyrXgF3Yy7LrOvjddF1xeXODm+kohiuxAzqPrteTb94OZ3D1CyHj57DEO04SQIrIkhDhh&#10;fzhgHEeEMFmHWaxdg9lKxHOY4BlYdR691wGaO4fVyT1IDEg7VftKETVxqfShZSdUY2mQz5dgNb3s&#10;DRmPqawjlseXUtfR/D6qemDRbUotff1W5RZaQKC0ERcdSr/1jV/G9vICLy/O8fLlU9y/cwchRhB7&#10;sOuw3V6j4G5iDDiMoyozlswj5xBCMKWSAUtkTuNopeMaNEl20BpzMvVXPZ4HAbZpwvHxBs+en+PP&#10;/aW/ij/yJ/5t/Pv/n7+JK9djdfcevADy/AX47hngOzB7uPNXoMOIw9EKrvOIFmwRY+p1fh6ECpV7&#10;s1ojTFqdsxrWWK+PkHKsSXK9htSk77x6A1PKePzsBT57/gwP72jxctdr6XfXDUhZ4PvBOhUIIc6e&#10;wc536rkc1kTVeuAxjluklLBZr/Hw9bcA32utS8oQHaBFVTaqSv28FsStPlmhbMGdpH19klNGmML/&#10;n64/+bElydI8se8cEdHh3mtmb/LZIzw8KjOrKrOm7i52VbG7wUVvuSK4IAoE9wTBv6cXXBLgglxz&#10;RRAgwRXJIiq7MjMyI8MjPHz25282s3uvqspwuDhHRPWaZwUQ4REez98zu6Yqcobv+30aDUOE4Bhj&#10;52QcOggx5gycktASC6aYcZ4T5pQrdoCyFCqmp6p6PgtXFpBRTgx9oRR7vZ09O1332wNuMfRIqSCl&#10;LDAtHFmeYAW2iiEkalzONq5JLCatXrPOonfq/6/IGC0/zbksKVnUmOboCFh5X1X50wVP68pe1gn3&#10;RmemBTBbAHRCkWrgyEgpY5ommueFcsqI04LzacKyLFiWiCVF5FJILNQhFwUXF2LEIhrBRQy4gJgL&#10;Hr33Af63/7v/Pf43//7fY9j36iI8nfD69Ssws2xoUPrzreGx9sYXLaqFmeUigk9WgXjFV2wy8FrR&#10;vgqvLV2bNoF/F8UWrTFaOsGqZ1lZpemb/SsuVkkbmpWCejb4CWWIXsYe1zEWt4OLHkZfgC5HYz8n&#10;AK5XDrHxBWilhG6HTLIVp+pMiTYODAJdRCmvs7jNZE6qx6miDDeTMWr7VZGHK0fVegguPAhiITki&#10;dBHyYRBU4hpq1ZarFRvRvi7IPYgLsV7rOWcVkbPGc/zFX/xLOR3v6O48oT+fcfv2DUI/oj94LbgF&#10;ekDqJU5gQrJD5ZJIXnftBiJV2J5FnxSUFJFzQs5JpOQmCWVSHtY47rEsEc9fvEA3dCglIS2zhgqP&#10;Y1tRtX/nDHK+kUskF5KslGffdaYTUQ2I7AvevfgJr55/j6cf/gLIcX1Ga8xPI4OX1oVUcj5MNEuk&#10;WgVHHjllMDmcpwVM0bh4qjcpIui7UH+mlhSqII2cc6N3lAKbBppmAcpB4Rq9kzJyFsSoDsLdeA1i&#10;3577XJIeUhuIHDGBxbUxOW9TzdsKl9qBBwJO84LXb27VvdT1JixmLTItiJuY4b3H7e073L55oVO1&#10;kizr0JRc1gQ4Iog4ONOsKUU/w3mPcezhTcjPwaPbXamrcLoFZEF9pJ0PGlLsAy6SYdu7ZjC+zcRb&#10;LmWjK2i4NgskP+PU1fOgbLQWtD3k5DLQXcwE8ZC8dzF5t385ZsznM3748u+RU8bL1y9xtd/Ds8P9&#10;8Q6wAqXrBkAKQugxL5Nxsa6RkhLc+37AdD5p0WOTk2J4kdK+ToJnxjlnBPvM+9BjygVvphPmlLDE&#10;qM1MzHh9nPF//L/9P+Hia/zP/rt/i3/8yz/F4ckzpF99gkRGInzxE/qP38NbEYThoOytsuZ/9MMO&#10;S0pNs9gQI7beY1LkQFxmHPZ7nULkjCWlhvPx/QDvPb55/hKA4IOnT8Bs2YMGvo0pYlmiOuAgNunr&#10;LFNUkSNLXERKxrxM2O9GCHfIy4Jff/Y5Do8/RIGuBouiRKRp7arsgA0W6WgDrbVVTlKnb9WX1jiU&#10;rvPkvJe+02JWRGgukOOi7jnR3MAm8FcXX0Epsmb/qYIHXNpEkNRxCBIicfZcdcFLlQOgrvztKQ/B&#10;g3OB2NlOTCIkSDlTjTprwffWwCg7rxUMtF1tSY2Icsbf47bekvrP15xcXvtDsHPUCifn4Z1HyqkN&#10;VVJK67tkf/UhwAcPESGxZ0fMwBJTEl70VCkW8dTlDqELEBFJnMSx0ymZUjfVSKHTM6lnH/mAvCQs&#10;Gfif/y/+l/jgww/wf/q//J/x3TffIS4LkRVNmzODTDZR1oFKs9qtRBhezwlqECe0876+nPJgitLq&#10;hQepFDC3NiwnEo1iby94JdmCViRD0zhcXGKycmhkU8FdEJVlS1+WNfVZHpZfG465kDwQmcsWrWwV&#10;/wZPr68W1RW7Tb6KbPhFD1xMKvSWFSS2qWAVgaVroepSukSfrg8CNZSobFyTW9ew1OgBuwjbB8Qq&#10;iCMTRQs1HVhdkbAyO9S6OpJkV0r1U5nCnxz5bgT5gH/6T/+5/PXf/DWdzif05x2623egrpOud1Rn&#10;m8yMnIvklKkYC2szMWyYhhRVY5Tzmnen2X0ao8P6ewmbeNkx09D1KCXj+nCF169f4PHNFUpJmE73&#10;8L5Hv9uhGzSDj53TZ8yYXQYYBKQIOU37rq5JHdMndMOAcDrhhz/8HfbXjzAMI+ooW/UQ5YKvltKi&#10;os86MUBYa/hNRuTgR5RUkFA0D4ywZjGyUxdiKSoWZwDe6QFXHXBFUPIC56vTsyDHjCSEtESkmLHE&#10;hGVK2Lse+911mzXrdE01KApJXSOhqK1W6cIJW7VWGmBtgbokePXyFabzGaHr4C2MuU7DvGW/eR/g&#10;XcDrH7/D6e4NCAUkuqJh5+Bh7h8pcFU3x9z0dP3Yo3MOQz9oweMYruvRHx6rYDSdQWLTgK6D73q4&#10;0IM4mF0/61+3lGQ8CHmmB4dXnT02ZMWmGKoXyQWuGBfJBNvQ9pZLuW0C6TKmQbWSKwWcvcc3v/07&#10;THdvcXeecTqf8N7NI7y9fYMiguvdoSEXutCbMYEw9CP6fkBKM/p+0PDkGDEOe0hEi4mpF2FwjCiC&#10;WAoCE+acse8G1b7kgiiCDF2B10tn9MB/8+ef4V/86jP84T/8R9x+8y0++sUn+PxPf4V+2KG8/AkI&#10;Ad0nn+D1b/66UdtTiki5oOs7EDnkeFZXY1DNpGNGqnorIixLRAgdkkXe9MOAcjphHAaUosWT9wHf&#10;v3yHDx7f4OpwjdD1dn4AyUjwzjl0obNVPuCsCCNyyDlKtPB1xwGOHOYS8d6TJ/jkV38GhBG5AMU5&#10;FOdFqjbR/rNIAbLp66TpX5tpgswi7tmpoYYJvjq/i2CeI44xWz4hMMdCMSURKQjBV7hom5LFmIEC&#10;cUH1RgJBLqVlhRftauG8k9qUK73dS1npEOINyeCcRsLNU9T1XxESEcklV+GQvovOKcNPFIBqeYnU&#10;dV0REcoprykcrAVTvcMtYors4qcaOUfNSq6TH2ZnmlF1DJJN0uu/S1HorP19spU7zUsEFV3YxBib&#10;oD1LgasB0zbx2wMkIZBqJxN8F8RrRi2ymg7qPWA+BYYfemBecH93L//63/13ePbeB/gf/g//A16/&#10;ftmabEVKit2PDOjQSGSTeyobx6dge07Iz1IfFGvObauoKjVpWi3C9uyywQirqSzHxThYuWAV/206&#10;TcImPHPDwlIF5uZIpM1cYgv82/j/bEO+jdZphZiUNbVcRd9U4V0/812vU6SVj6OjMb4QXtWF3AbJ&#10;bHT1VSCrxZrIWvrXEGKpq/K1+iVN1rRCbq0z5WduxXVrKCgF4pjk5wvNJvKvpMMqNTOWSFnTtZh7&#10;QKcRMWXkkowJxJbVR3j84S/xZzHht1/8DsfjvV5u3QBc2ySBNUcqS9IQWGMRiRQrRHw9EM0aaf9f&#10;Wcff7DxAEWX71TNrCHU3IBfBfr/D7d2M129eYxwHJFEX3bwoEXrcX+Pm6fttlMrOq7PNOeQoIFaq&#10;r2VLCJMj5wISRfh+wPHuDX74/d/i83/2r9vFWAywSebokJK0W2FpLjrwZhfvVro6C2tQtu3znV/B&#10;tEuMhldxYFb3k5KUCTnWCJ/Spn71YSnmVEpLwjQvyCkjxYSrw2OM427N1TO+lnfeDh9dx6JUp2dp&#10;cFGxgqy6iloRQoTb2yNe/PTcVrYqovfOw/sOoe8Quh7dsMOwO2CaF7z64SuDvgYVqoog+E7dnM41&#10;zEgN6w5Dh904oAsdglM2kYXRIAx7+K5HmY8oJbWJQd/1qjPqRlvlFpv5CmhD7L0cVsuqm/qHsggJ&#10;q1axnlMbK/YlxHhzdl3kM27G3RsUQ2PibLYGihQgfPG3/yOO5zNO04y+U8zBMuukLpeC4+kIZkI/&#10;DFbQO/Tj2Ip8v+twvL+3yYdpf1JC3w8ocgRY1zeeBJkY51zQuU7dXhxwRsFxmRqv7mzAz0+f7vFP&#10;PvsIzz75DCMCug/ew/O7dzj+P/6v+Pxf/Rvsbm9x88tfYXaMVy9fAIUsJy9ZwaQT6ZQTlmXWwjh0&#10;lsagbt5h2KlrNCWkGDGMO/TdgNPpiL7rkHLG/nCFH356hecvX+Df/sU/MoZexjiMuDOBvLone5yn&#10;2ZzKUXENOSHlbJmburaMKUKkR/Ad3vvgF/C7x1pcESMJiRh0U4qhgsrW2ECwTD2pFnHaQCVLLkgp&#10;SZ2upZSxzBHztCjl3TFKAWLOEG26BBIQibZJTUjR1n5mUlJSeYHi8ypChFBKUduIDcGDY8xFm6ku&#10;OOn6DsqlEuREEnxBLkzMVIro5xNzBsEBNaqpZX6pVCDnrJgi5hYFpBuu0o69ooJ/qppMIhJmp3Vo&#10;08pB2Nxc7FiomK6VLSbIsnAJlrpRI/V0PSnFZYmSqenv6kSlSFNaSs7IRJjmRYZ6WTtCnBcSyzoE&#10;BGymMyFZ0SzsMIwjzqcz3b17Jx/94jP8r/9X/x6dDysgXWpgN0i9qGvgA11Myi+buho3dDETsgGL&#10;1Dxh2hIRKqcQFxw2M7M1eYdOsGwVsUVTrUJy/UGplVJPfr2zVh0E0ern2pZEso3GsFO7ZjzXVdgG&#10;p7CVZlzoyS8Tq1UXJ5uutbr/GjirsW5q87AZ++ASaHgxcZOfxeJI+7BJDL0vtJGfNYHsz3j1tC4D&#10;i4gYE1naMncDPaNKCrEEI26uQqmwlt7gmeJ9IBHS/TRWKzsx44NPP5OcE/3+j1+1IgsC9PsDxr03&#10;jITTripni0ZUhlFdjbIUeBBSSZo9Zy+k6p5LQyDEqONzxyzOeer6rq2GDrsr3N3f4Xw8YX913R7+&#10;mBPu3r224OED/NC36egKGVZnC+v0jNg5cHGWf+jg+x2+//aPGK8f4f1PP7cJDrVCsWIS2KmbRw/g&#10;bOPhbPZmZUuxU5dejgpQRBfghIECFLIkg7rCIqUew7bizA7OS1sblAIFitbQ4VyQzAJeorZhh1FX&#10;aRXtgWrzFWpATd6gBypbS6fU7eCwFaN+pill/PD990hLxG6/bwWSwlR1XRi6QadY/YCX336L+XyH&#10;oR/R+dCCpdV2vfLCBEDoPELfY+wHDH2vsRoQFecKABcwXj0FSkZZjircBRC6TpEO/QD2neq0JG9i&#10;2C05QVbN09ZQ/LBZa1KJUp19skXlbdzF65nSmrY1ArVx8S7TItYekdpZpC+4Y4e3r1/i9auXEO6Q&#10;0hGPrx9ZJyu4OTzCNE1q2ICujua7W/069gccj/fqvLQ1dghB1y2muZqWGSkmRR8I4F3AfY4ITtMW&#10;XOiwFMHr81HRHFVnWoB9AD57eoP3HinUcxwGXD39APt0AC/3YBBe390h7q8RX81YlhmTuAquBBFj&#10;v9+vvEPv1VQSFKvApML0/f6AGCNO55OurgEcj3ftc9S/Ml7dHjF0jA+f3mDsx6bddM7ZWlCdl+dp&#10;Qp2eL3FB6HoBzlpEMGHoejh2SCnivcdP8ei9D1HMaVy8Q+twU4bYdBXe6dqTGkdxw6cipJyQYpaq&#10;CyoWKZWWhJQScjTQsebjSVJTimi0T4dlngGBuOClpkroWmuzwpBs2ienZ409TwzStSBYY15JAatS&#10;RLo+kEBkXrLESaeKwRGGzok2c4KQGMmYdBWSzMaKzFLEF+V15VLEey9kq6nWSJQiTbdYijjNqtle&#10;e2qm0IdCCgoRa84gGGA4cNWA2cqcbF2KpiHT862nDkxRsir+7R71bXrGcCABvJk5lrigCwGlAJo3&#10;YsMWZhGy7AmDrGuzL2DvsdvvcXd3i+nNW/n4k88Q+oDz6WxasI1hRaQBSGUTd7M6jo19uEn+oAdZ&#10;yO08qRimUta7qmzC4+liPQk4D2orQuMHieQLh94lpKts8sGUZ6IX0CYkkVbalKxxXxtPtWwk4IR/&#10;CLBQmVtEa0WGhwtDG/LLZi1J2DoHykXZVjcPa6yIbNZE26jAtp2kNW9Ip1I1QJqN39HIX9tvjdCc&#10;ThffW7ORrw4U2DTNuD0rZ7GuE9EyYUAiXm0pxbZIZvNn1rhKbys3cvjwl38qBaDvv3+O+7tbgL0U&#10;ERIp6IZRL6gLmvVWxwBLnM9SKvMqJeRo3abxnOo6ulTdjmMZ+5GyvaxDPyCmBW9vbzGMO8u/U4F2&#10;XGac798hLwvG8gi+7zcUDWl6GnViOOFc4HX3T+SdxcYIfv/bv8L1k/cx7A4Ws5A3BHKjt4OUOt0m&#10;Im41alggdo0DkaLfa3U+sHH72SuNnav5AwXJgqNTqqNzZ4dfaUVDjHqAxyUjLwklC65vnkLImSOT&#10;m3yI7GsppUCSUefZrYeBTZlgpopcUtPfff/Vd3j16hWGvgfXrrJ27s4B5KzYUX7VmxffI3iPoR8a&#10;p0hsrSc5Nb2G9wGhC9gNI7rg2vROQbceKQnGR++DfId0ukVJSc8EYhXWjzu44QAOnT3PS2Ng1eSb&#10;BjRuisTNlGlTQPFGK3iZYVqzBdVfS7Ll+RmygdBAFbRh+lRKQ+2tL1UIZpZwHr/76/8IVyKGwwFv&#10;b18pHLQUBeS6AFmiTmd8AIEQU4LzimNgEJg95nlujtqUFnShxxQXg6QSKhsv5oLAKvB1ziNlpV0H&#10;F8Cc2soNBDy52uP9qz3GrsO43yP615Ck4Mkn1x9id/UI4VOP5//v/xfi4YBu3IPnqMYFxRaAnMc8&#10;TebiW/V603RG5zyCmTHu7+9QcsF+3GEcd7i7u0VKGc4zsgDTdMbf/fFrfPreEwzDqPb+TteN9fyu&#10;XCXvPZZ5QggBRURS0iKnlAwED+eCORCBw/UN+qtHWHINX9czj52Gu1dqdkmlZQ6WlBGjTsVqcxJT&#10;krRELaTsBS0WaAwhsHPkOxYOGsItMYGcR9d5uOBWzhEr/byan9irTKL92WbTz3qRa3g0N2p0k7T0&#10;fZA4xypqp+M0U4xJHBF1Y6+/p1PsaEcOwQYgMSbElNQFqBEzJALy3usdY/gH0e8ZzrEIa4lSm8rK&#10;L6zZpXXGk82NxUzwBhYGkTLLmC0mydhrjqExPQasFgCeQcLt17ZIMytkopoPhLwx6CDIKYuYaScD&#10;kBxRnIMPDqKGK7OGWXNvF+4wDiACXr14geNxBo6Qv//r39A//Zf/vFo97dUnKxGoprDYtc5NdLaV&#10;EbBFPNVdH4M2wKVNuN0FXOuSF9UGKr6DWASd18v1UouElsW1rkBcdRPI6trjhj1edawbC1+zrBO2&#10;EUn0n8lv3Ca7isKxZI0jpIaCWEU0D4ZHW8C9YGuv/Jn9e+MykQYtJfue2oJyu6bGdjy4AhZkFcJL&#10;RV3Jxicl0qBlmxQruZh2Vf67rFqxjTmRhLUIJpQURURIuzDVb4FYWXI+gInx8Wd/Bhc6/PT8Fabz&#10;0fbYQill9KMWWXVHWkqiCs5TbcYKxiyiossUF5tYlYucN1j6/NDvgB5yf7ylaT7jZr9DHkacpjOO&#10;9/cYD1dwVhyRTBARLMsEuXsLN3VwvtM8Qu/VlaQjIrMPO0hxxD6oriNldP2Id7dv8Ie//Uv8+X/5&#10;39hLrDyFxo8yIauiJMz9pBq09jylpNqZkjJSyXDwYBYUttggKXDi7ZIvJvp05s7RYldsirRdi6vj&#10;rrSYnBS1QHu8f6IuwM1sZi2e1heeTQTrai5hCyjewF8ZePXyBf7+978FA+jCAd4chxVCyKwBzxQC&#10;fOjw6sVrvH7xo1mnB7gQ4M0FRhYG6+ygGfqg36vXQG5iVn6Oc8jCCFc38N2IuEwoWeGTJSkh3/kO&#10;HAaQVw0WOwbymgqw9QCqVnLLtitN6C9W7NQYJ7K4Jcuz34zmqRVhq7Bd1mFYBY2WmvdIF7E6F9Ve&#10;7WjZ4XQ64usv/x5JCHGakEpLa0fXdQ3EGELAOO5QIJiXCdfDo6ZXiXEGO486URnGnRaylgGY8p3F&#10;bjEcmaYPwECMRQSpKB6BNzo8EWA/jrjeH0A5w3uvmXbI4H6P3aMrwDMCBO8/fgZ59gG++eoPSPOM&#10;OS7qHgwBJScNcxbBOAxaKPYDxt1epyIp4TxNTVjvg0fOGc4HddOWrMXisuB4PuOff/aZTexUyL0s&#10;S8svZDNY9F2PZZ4R4yQgxjjudVXavsc67QDCsEcq0NVm58A+gL1Xe785F3OWVizUoULM6npWJ2+S&#10;HJOFlNecTw2sr/l0znkJIYCYJRfBPM/IKZELrqj0oOUcilS3cvODr2MIbxNxUSmJHsv2zBYp4AIh&#10;Ry1u7DxNutUQEUWeeLAjYcdwxJJpTdZwzgl1QbiKp4mE4CUbQ0ujworwhiuXUoYPJLXx2cbSgYhS&#10;iu0uSzmBQQVCiJLgxDUNs/c2UbNCtyIllfRgDILq0mWHPjAcafCHKqQZlAglFSLnQFJ0YkmZioJn&#10;peRiavSsjntmYkcGfqUGJyYCCkFC12F3ONA0zzKfJ/zxD1/i+vENfvmrz6Qob4w041dKvWO5BWGr&#10;lJn5cshTZDXYyMOagnBh9PuHxO7NiUxE7Fz7Vb7ZWk0XAqI1X2mTXq/ZdRur+6Z6q2sNuaRR0Tp2&#10;q1axcok9+Ad70ouZVANkmVCxrg1XeZhNfWSzUqzrpv/crEwuEHN16GZLwuae3EpDTNW/zcXGhb1r&#10;ncBtGA3cdvfFNAEWd9ImebbSJFxAWi3UVjR3eKX4i62jsn1qFcZnXY2u8nyHD375Zxj3P+Lbb77F&#10;+XyPba4Qd8EQCQWwFZUKE5OyWnKCAJJzpJwVBshOJyNLmpBFRenFPt3rq5vGX8lpoZwiutBhjhHv&#10;7u8VZNj4LWpb1Rc2GqvmMrK7Ol/aHt951ZCFDt2QMZ1P6EKH7776PW6evI9f/Mmfb9IAykXCgF7i&#10;SVOHmEHskUuE5NLK5JyzWdVT6wAdM6gAkGQuFlZIagF8WOEeKelBLRaMTKR/DwKUJCgxY14SRudx&#10;NV6tpHGIwU9dwzuUbWBtjUXa1uKVgk6EGDO++OL3ePf2Ld579gy+C+CgDCPHDv0wIPSDcq+IEZeE&#10;P/7uN7h99wZPHz/S/DOvLiF26gIFgGDPa/C8MqLqd8sOKQNu2KMbrw1fkUD2PDgmBO9BrgP7Hi50&#10;cKHT52cDHq5FilywZip8dH1OazLCivjYRNtIQ3s1ttaq47x4r+0/Sgutx8MgZ2wE96gTRYc/fPkl&#10;7u+PcL7D69ev0IcORQTLfMZVUIdgsvfDh4Dz6YTduMfhcMDpeETJCTkl9MMOd9OtRtIQGegTSDFi&#10;Whadt3tSKrcIBq8Cce86LMuCwB6nOOsUmHXVPTjG4XCNHBNCYCQIGOpm9MNegaLLDN9fIV8dNMcQ&#10;NXMytPct59hkAM453N/fb6aQDvM86wQqJRXoS2kTOWZthl68vYeXhA+ePQU7j5gmUCJ0fTWwVLG0&#10;4hmm+SxSMg5X1zjs9zgej4gwVpw1QodxRD/sEVNBGAJcN4I1e4+q8LkUfddUIuEUB2NrHynr1KOu&#10;tILfJBYgKAuPvRYNNsdkqIAbbLgqm+xUVTgzCW/MOQrMVMoBcdXkrjymnLM0oKWuwlox4gy3shs6&#10;nRo7rtEk9cqVIiK2OoGvwfC0vjsOkCIFzIAQo6RSC1ohEVApJAbzI7BuJ5YV8Fw1nU6RQUrUMwIu&#10;FxJdKRfNPayuUZNF5MJwho8hAz1XGj5EqGedgCl+gShxZWp54VzgUtJ1okLPC6mOjUouhR3DS02f&#10;gJDTgk9XwSpo2+/3Mp8nTMczptNJfvOXf4VHjx/T1dWVZM2KNDFrHWBINcK19dqWfSWb0orr1KSY&#10;MgjU5Cw/u18a3pyaDqudWytoFDWzCXhYocmG2g5qURMrZ92gBtulXDtJW9FBTe9QkZxkYTXYMtYv&#10;4nHaiGgzU9pUjtweuBrz82CfSpcLyC0BXxowbCvFv/zgZBPITJt8o0ZclxbquH7v8lAzlovAuRZy&#10;0GjC1ZPYdGPUunG5ALYW4wI0A8LqJhMDslmlUL8rYWa6evwBPnMdvvvuWyzLJOwcYZ7hUtZCggg+&#10;BI3qq+LsyqeyQW5ducjmZ1mwXhDOBxwONyqALxm7AVjihKHfYei0u727v8P19Q2KU85Jyhm+6/We&#10;s+fL2RhcO/jSulJdXSllXj8jb3oWnWb9/jd/iZsn7+Hm8bM11dyiXirZWVc1wezWVsA6B8rKAxPT&#10;zzgmXfm4orlumZCTNkA5q9OnOOXaNPK3OlUaOFV5MOokLCnrGiAX+KCE7wJ16LVEqAtAXrb4SX3e&#10;S9E1VRVLSq6HC/Dd1z/gx5evQF45TMoO8zpBaC58Z6ssj6++/AP+8Lu/RsfAPO/Q9/0aNOsZQ2+B&#10;0K0pIAv+1lVjzuqe4uEK3f4R4FhXqEWQ8gLJEWCHMB7AwwhxHcDexPOXvJ52IDBvrPSypkWANtGo&#10;0txbm1yHpqd6AB2+JMCbMrRKCRp3q2ysvJt3e6vNIGa8/P5LBO9wPJ+xxAU3+x1671Gyhw8KGSWo&#10;uF0vr4Trm8c62XeMrtthOp8xnU9NIhBjwvl8xhJndP2o8S4iilUAg0kwxQWD73FOi7kPF9UKblIW&#10;5pTgug5gRugCiuUcOikgr9pLLwXoe7xLEfMyAbDsUJsGn88nQ0t0iDFi6Ae8fP1KXaUQ7HdXCF2P&#10;x4+eYJ4n43Yt+q4SISYV+v/9V9/g5lonUdMyI5fSpj7OaSxTTEmxByI47A9a2Nl5cp6OBljV1X4R&#10;LZjCsEPYX8OHYYvtaD1sqc9TpX6LIOXSqEGKRGDquiDbFc5WVsLEotNyasy+ZAgKdjUXl6nYBeMs&#10;LQIgUfbfqu1RpW4W2JRLI6ZWFzCRrg9LVnVlH4LmQg6hFU+5CJaYkGwvmVJW8KyTpnH0jnWlRiD2&#10;AZxzyxgR1qKSSVdisCiyNkCxAYUCRVE0Jo3hnJOcq7tcmWHC2uCVVJApwXuv4dpN2C5trUz2ztCq&#10;LRaGaEyaA5i9JMcVpq0qdEfENulXhb0oc0+y0kxFmqOfcxHnnZ07UuPf6PGTx3I8HvH27Rucfzji&#10;i9/8Lf6Lf/dvVpefuaw3Praasyh0kSG8Il0ax8mcmG2X1Nara2hqdY43kDPpIIhCwDrBErrMBKMN&#10;Wbxu/xp5XJpIok286khfHsilagHUIBBbG9+mVN9Es66RO2iJzvqLHR6kwa5IVfvGKppe6tob2wmW&#10;8atoFfdJq/o2hVTL0GkRNrL9YbT/vTFZykUsEPAgArJy+C1wE2S4EEVK2CXdBOsoLVe3Fcsi7mEu&#10;DEEol/bQaLnK9VKspgKm/uoJfvF5j5c//YS701mWJZLv+oYvKBlgzyYGNXF2KcgpIqcoOee2eS7m&#10;rNmKKIdxj5tHT3TPPt1h6ESCY6rZecxKqu77EX3n24WYUwQ5DzK+UklRizTHF/JmS4G/gNLWFRox&#10;Y5rP+O1f/Qf8l//T/x7esa3nktmZ15BfKdlcbit7pgbPqstJdJVXmVoVh2AHSIkZEjwyc8XMKdBz&#10;0wVVYGOKGZILctTDOsYMHh1CN6o1XQSlpPaTrCssNvigUhycZTUqEsJGewAEb97e4atvvwEIGEcV&#10;tq9i+wKY+2jnFET67t09/up//P/g7t1rPLq+wTTPCEdvuiCGd93aeVqhX/V1AoByQSoC7g8Ybt6D&#10;73USIwzkdAbyoquyYQcadmDfa5ZjjWPiGk8hLXNza6KhbeS9XZ1NlIh1pcJbXagZG8hGwfXPaRy8&#10;KmGgzXu9wS9cIK+MUtcuCgKW84S7ty8hxgCSkpFTNgfeYHR+vUC7rkOMixYwRqMuuWBOE+ZFSe9s&#10;z2tJybRJ+pydY8RitGxHhCwZg+/0XBfglNOF1iOpYwwv3tzi1bt7PLt5D2Bgd7gGXEDovB7ywqAY&#10;wU7w+u4OiQJSnuD9AOeaYxhdp3qWvleUx363Q1xmlJwRvMPbt68BKRiGEUykYndy6kB1DqHf4cXr&#10;1/inn31oGIceBEYuGcsSLfdQJ2RdN8C5gPPpvr0zMS6QUjD0Q3PoarPuMN48AfvetIQMsfxAXf3J&#10;KiHYwJCxcXDVDFSNlKH2bOj0RZ8xR05fQcdUkjbHzjsx1xixc+KYxX7WQnLhxGr5aVxjrQjCRPqz&#10;tIQFZhVJN71lPdeIkGKU80kwjL1IEVlSlpyKFLFJkeYokkbqiDVFDt47pFJaw15dzAQHnd6g6XZy&#10;0WwfWteNVShP5JhqA8dMkjNZJGnRCRhvooXkUpeUS4aIfh/e+5VBxw2WpJ9tKWCBxuTYGtdZJm1x&#10;oitC441pAcOkaBzFIyiMOlNKqYTO1tPm5Sfn8MFHH2I6n/HDDz/g7//2b/HpZ7+k9z/6SFJKbS8m&#10;m8g4om1CDCwb2CQb9dmgDUaqmes2xVV1OG4atGq2IpOO1KbP06ZDXDPxrHTZiKDlAQN5pXWhBQjT&#10;ZozUsHV0OZuSVQWv3KsHuIdt7Cs2PBOVKPGmm5F1f0m8TrTsyb90IDa6mBDTOnna/hq5ZGU8CO5+&#10;EFFd8VxS15j2BXILgmh7wnWQdqHVXbkM5p7bMOXX8q8QSXGqwZKmESGwqLSlBkSsd1YRQExrxETw&#10;/R4ffvwLdK9f4N27W6S06LTBIkxSIikAZalMpmRuJf3eighVJlaxLqqKSA+7A/ZXNyilYLwb4DBj&#10;6DocpzMcK218mibc3b0Drq7gmGFGH1tFWsZdzYiy3Xgq0l6ELEJ6qPeQIqiZZbXgevXT9/j67/8a&#10;n/3ZX5juqGvTD33isuUAOpRik7K8wmpRdOpETl+KCmF1ti5U97O+6M67Jk7OaXMh2Apdsolni35G&#10;MRVINmq2iR6xmb62J6URg7nZg6s+q8aaEBPOS8TvvvhCi9bQtx1+MY1T8AE5Lfp7dAMKPL747V/i&#10;9Y9fwRseIC4zzsT6tRf9eUsZ4GykX7hqllSHJgz4/SOM1+/Bd53moxl+o2S9QMfdFUK/A9yAKIzz&#10;ccb57XM8fS/jw8fXml5UHvKqVh3W+lxvDX6lRRyB1ulWa8CaYP6BfrRODDbA5Krp2xp42jqWV3NO&#10;IQ3t/uHLv8ebF8+xLAsIil7o+q4FH+ecdK1qk75pPjczS0wLvPc4nk7IOaHnQV1gRhkXA/kqn8kb&#10;90gL455dc7oyF3TsEA1Dcp4nFABj5+DI4fffv8Sff/6BvuPBgYgx7AZdW5UCmSJoP+L2hx90Ms4e&#10;ggIXAnLMmKYJgoLdqAHkKSUMXa8uxpwwjjtM5xOmWSGjYkUJEbDEGftxj69+eI55OuPDJzf66+fJ&#10;orB06B58wOCd6hFz0iI1JsopS5FifCwlyp/PZ0zzDOc8Hj99D9wNhoYhK7IIOZeajKPTqnoR2nnB&#10;esNLJeDX2LJkP2+FfNbLlIWIENODhAdbJZai8WpbHhwKrChTEpeu8AAddhWBCKlA28HZ2ZBRLvY6&#10;dQuiujCP8zRjsTSLlLMQiBwTxAHjGBQmqoXWihEhwBGVbGs+JhZIEzToMKGokDyXUpRtRwbPBdiF&#10;ugURUqxEIRA8e+MhGjPJ7vgcIyAevvMqmC/qpCwbjTZZk+mE4Ix3o7R+e1FLDdUWw3oydIDIpHBr&#10;RvGCkrL56FQ7QoGBnEUzUK1hs2s1pQIOAR998jHu7+5we/sOX/zmb/D+Rx+u84hiizBbcdZqphXc&#10;qKs9WX9IBSt0FJU9t55TW4lULdpqkkOL+LLzxss6GdpG7W1GNGXFyNuHyQVKzAU2I/06TqFWe8hF&#10;7M96EGopXIFgxCu4dC1GtDSv+WViEyVp2YcVtPhgEyi4yEyUi7LlctLW1hayFczTBjXWgIhV2kHN&#10;u1QHWRepHoKyYiJa1I6NZ9s2VFa+4iaeqBZojTStNn5HKA7EIjkKRKh25QYhNTwC67zXOvJS2fy1&#10;x2LGk2cfYH+4llevX9Pt/dGyx3p4Fa1KKpmKFU5Shdrm/sCahK3i0pLR9x32V9fqUBNB13eQeYJz&#10;TvquxxwTOu8peY/zfAYRYRgHeKdhn3AebFBQItYwail2oW3UR0WEqYYrewp9r4VgyQjSQUrBH//w&#10;t7h+9AQffPqZXl7Fxs6SldzODkwOWRYN52YCFdaJUtaVHheuCZTwZgQo1umLCJB0iqEjdfv/0zr5&#10;rVousUDXbJ+hFoUq5K9PGZNe5mz6KykZFcDV8gMrSJTJ3F8F33z7HZ6/+Amd79CHvmXFEREcscZx&#10;iMewO2AYD/jxh+/x1e/+EyQtcN2IlBLO56O6Q6UgxoS+V3NDZ5ElwTOYdRKaRRB2j7C7eR/DqGso&#10;Khk5TsjzCVIS+n6nbkHfo4BxOkX84fe/x08/fI3PPvsV3v9v/1t4O7wqsk+nh7Ku6zaSBLlc569T&#10;a5ENC2vr/FsbsYs8sjb9XlEQP2thCBexFhoa5vDjd99gioIshGmesaQI54JRtB1imo07Ftr6sesH&#10;+OBxfx9BQX/f3iYz1YlWRGzl5zQHUjRhIFtHnwvBOQIJY88BJyeQKDjNqn3c9wN2ISA4h7t3R7x8&#10;d4vgA3wIRutXrZzME7BE0LNnmE5/wDSdbV0OBOcwn8/qBiPXEhOWeUZKEcEHHA7XDTbaBYf9/oB5&#10;OsM7jb45LzOSCL59/hzPHl9hP47KsWIH73XOMXQD4rLYxKHgfDo37aFzjCH06LseR2bMi+rZ2Hnc&#10;3DzG0w8/BXca7wPLzyx2UucWa1J04l0bkJYsYVMaY8kVYrBdfmTFtLN3LG+yKEn5S1rMmf2sInPI&#10;qZxHw+rVSVeX2XXKU0ohJg1+FrRIBGFwO4hrHm4uBWDWzD5iTLMW5SBC7x26zlMpRdZRgurFKgS8&#10;iOXf1nAOW5l655BqykttUlMiVHebmTzIaTGVS9Z4MiaSVMgmxUTK+JNcdEpMdnaVpBwr1lWCsOh7&#10;HC3ImogoZ1vpqaYMYuc32c8+Zf3MWAHbDWQaS0HwDsWpgzonblsc1kkbqVxEGhDdB03kGPZ7fPar&#10;X+G3f/u38tUf/ij/8t/cYbc7oJRSk1zIkusu0S8b45tsw+KpFVBC2+lFzTHFJU1mPXo2LK26IqwX&#10;dimFLiKSN/+wax1hjbuWi0CYRie/QKFejv4bYJGsOK5w0DaoX2NyqpAdTLSlsK7rHb6En67Q0VWg&#10;Tg8chVtX4UUe9YY9ZNuCuiLdYq1aKLLVW1t5l6xr0M0ocv0BqgvzMpZjM7VWZoqFIG80aNCyPjGI&#10;VXzPLCggZ6PxSjI3i4UQM1VtlpolCCLJyKkMPwx474MPZBjv6NWL5zjdv4PvNTtMIbxCNe8w54iS&#10;kmVeFVF2SaKcE1KKuLl5hP31DbpOxbieNOqDAATvjUKdEXwHpAXTMqFAE9qdIQVyMcZUmo0DZSu6&#10;rGGoYowhkE6+YG66ynZhVm0ToeDb3/8NxsMBu8O1Cf+diuPZ1YgfXY+kaNOm3PIkS66Hoj5T0ano&#10;lk1U7Jhatpd24xme1rVcscKz/nedDNZYkYzed+BuMJNCsp8vN9jq6noryoupOqgNQfinF6/w/Xff&#10;QwowdD0O+xHEjGHo4btOO23vlV/06CliKvi7v/4PePfmJ7W+W6OUU8JsxfM0nfXXLzP6vkc3Dgg+&#10;oOuDxh9dP8bV+79A3+uEq+SMGGcgzRrZwiMEDO5GlOLw4ocX+OrLL/Di+VeI0x3uDw5IMyhsIujB&#10;F6s+wiV3b+uw3XpiaNP5V21gPe222aZN1/rAo3yZK7p1MVJj9YAIMUa8+P4bHE8n9N2gn7ElFQA2&#10;Cc0OszkbU4oaazOMmKcZUgRdP+I8LwZxDRh6nQZ67zfpBdnMHILADggB85wwOI8lFdyi4NX5Hudl&#10;xqHvEdwOV6HHKS3wzuN4mvHFty/gReDGEShJ41PIQUxHtQhhWpTAzk5ZVykmLHHBvMwYh1Ep/6HH&#10;6XRqej91Ei/wRnePccH98RbMXid0zsGHHs/f3OLDJ1c47A4IXa8u5KSr+CUuiBsX4TAOcOwwMct0&#10;PjaeXowRPoR2Fj9++j52j54pcd1WfHAOJRcSZoG9Z+TYwI4w7lLdSolO8MikNgIJ3tk+z24tLbaI&#10;C4lQQTF2HVVaeU5QmHidjHGT3ajTnIRNC4RNk15vooIiUgSenRZpzKLSCtVm1XD1AoF3TkrJ8Eyi&#10;pHwvjkliIkxThPOMzmsBoqkaEAszNwmNVolkrETXHPeimil75KvUgp1O7phX5zUzi3gS07EKlQJh&#10;RyibS8r0VzllZGVMq3bXIsEqe46dTsdzImJn95HFcGWTUeiQPzf3p3O2Mk1Z9GdAIOeoukE1XFZx&#10;UpRzS6ooViCXDOxvrvGrz3+Fr7/4gn7/N7/Bv/p3/07KUlZTzYp8IcVZohXItF1KNXrxJrf0Yq1I&#10;Zg5bHctbLtw60aMtpsFy9ExY1vJ4yho3oEJEaYVWYYHf7LzKRUF1KVS9bBm3TvVKtpKN2Gk99NRD&#10;+MCsVwdzD6BVD6ySIus3Tw9tldtYjk3RU2dZIqTH9INwHxGQQXkvuBMtgnoTySMWod3ch60VWUGu&#10;wkRqTN+4IDfiMkEpPRE5lCRaGAiKtr0kNbyZbV6nn5sR/GUli5GjWhDbFBuHmxsMQ4fXL1/h9ds7&#10;RHPiSC4b22pBEc3LI2OZqKZogfcB14+eoht360SmlPb5Q4Cx63GaF4hzIO70UJ9nLMuCvgs6it8U&#10;8ylHBGLEnG0kH2zvXyEa+ow656lm7QkzgnMYQkCJM7774m/w+V/8V/ChayyWFo5NDNm4VeuRWHVn&#10;XDUKNrlSB0ypQnsUMyGxc0ARJLNRJwttFjH9VVljbXJWkfvQ9/C+0+zFYocRZM1GY15liwr1tcNb&#10;n7Hj8Yxvv/kO8zxj7HsMQ29wSAt2Jp3GOd9hvH6M8fAYv/vtb/Hyp2/hnUcfBtPEGV+LVAcWY0Ep&#10;CUucMYQeu3lEGHr0acD+sMfTm6e4vn5kYbQLSokg6P5AfDAnmmBeCp7/+Bzf/uE3OB/f4Hrs0T86&#10;4KOPPoajTeyU0CZz8LLhkG2nUs+AcpkOsZ1AVbu8bI6dFSQqF7++stB0ZWiTjI0bur63jhnv3r7B&#10;u3dvABQUWX8+KWellyd9DzoLRl7mCaHTCJjZJkUCwjxN6DqlTDvvYbRehW+mhK4f0HU97kTBjLdL&#10;xCLA7fkOBYz7uOBxP+IQOlyHYAkOwEKMkRnFE7768RWOpzs8Zq/PqgsQZlDOIBRM0wnn80kbFSqa&#10;PbgsKKVg6PqWJToZrsGHDiUXLbimI4oIRov6qSiPmBO6bsQPP73A/fEOH/36H2mQdGVQmc6MbM2t&#10;0+5h5Q0xEzNJygmpaOgvbOWXsiCMe7h+hyYxraw6sbBhR+CNo6sW11Vm4DaTYIt3wBpCZkBlbxFl&#10;rK6dlJLpnoJVMBCWLXxyTQbQQGSp7XidXtl5w8ZbEl1PmjiQbPpRJy/1/FligpRC3ntxjqnrnGh4&#10;tmBeEuYloRenEUk5i8awkOnV9LlUXTVJLmsCg7OtD4iQWZEWbOE41syLTle4GUnIAUUYKWWCaTpZ&#10;NV2GlNHCJ856D5HFB1WpQ07ZCg6v+kx2QiWLZ0IxbE5do5OZNqqaKLcz3xhdYPulaqIsug6WxtdS&#10;IClIBDGbk5Ednrz/AZ1ub8v3X38t/+y//p/YJs1+DGiGLWmu/Wp+afJzamu3slEBrbF7pvUscgkl&#10;tQZN/6okxVo1+K3DQjZj+q2YvIgop8Wosg5+M07jCyJz0zEJHjjwGqy5rvqkwvBL3SByDa+Rlo1B&#10;8oCeRYzNMnb1AdIDCmv9ta2cucxLXHE8m+FZ/ZuqSZcH68cGukdbhq7hzxsNbiVrmW9Q6vIOthva&#10;lmdiGkKl/laBvr4bLDkHhlABFSImDecFUEzPUfED1a1S+SSCDdhRhNhKWOVtIuckvtvR+5/ssbt6&#10;i5+e/4i37+4QUxHLI6Pq5IvWcaWSIaIBnPvDNV3dPGmIAe3KssWteAgSmBy6juQ4TWDnbROcKaWI&#10;u/t7dF2vBYcJasm60JIjSoZqqRxr91iUoB5TBvsgznl0oUMmRuc9+r4DY4f5fE8vvvk9Pv6Tf6af&#10;0TZSZbNDl5xNt0RtilCzpFLV/GW0Lq/xa4qgHmSaH4bG3NELVA/5+nvmIihZsOt36kAqVd+lAciu&#10;KfaUUkwgDU4FTBslOC8Lvv76W9ze3sKx5rl5ExnXFSJsmuKHHfr9De7u7vH1F3+NHCPG8aDRNd5t&#10;VurSLqUqJD8vE0QKhpwsB1KnpCHohE1NmBrzIcQGKQTuzwnffvst7l58i5JmPLq5wX434nB1wOef&#10;/9pin7iGr69Owsb0YtNG4EJsD3k4ud6s6NvwamO2XuNK1ymxbNeHcjHib+JQWs8Zdh4/ff8dzqcj&#10;2HUIww7L8V4nQOxwdfUI0+m+iYVFCuZlwrgb0Q8DAC1SUlS3XW9OQbGInCqG77oe5/MZKUbkmHA6&#10;nVEEeK8fsAjgBCjjDlOM2HVXeLOcQAAmCHYh6PSUCzBlfPnVN3j2i48hoWuTfZojwtUNlrRgWWYg&#10;9OhCQEwJ96dTo3IzEcg75NPcgplTVnZcyur+O7DDHBWQKiDEopEpz199h4CM/dBhnmd0vV74gzG1&#10;ahFQpFheoYfCPPX3dUzoQ4+hH8HEiFldgL4bLS+QV7o+AT44FDCVlAQX1P31vSM7YsnyTqvPF8Rt&#10;erJdHeds4fYo9nmAsqjmCZszFQIrCNhiVQpsWyBVnG+Ni2lYuF2gpRRRTR1Jsbg1Bmv8UE7wzoln&#10;j5SyTHOCD4xpSlhikqz6PIGoeF4I0g1dnSaZblcnUOycSBX7AxAb6rngIIZhafmzItQKmurItXgJ&#10;51xzjteLWnlmTnKqSR7qtAzetXgbk03oMK8AENVQRaYN2sbibEiwnj66ehWVchCTCeAVVyVFXZI6&#10;KXFka0lqGjznlA3GzBJzlqcff4y3z3/A3Zu3uHr8pGlYWzalmGq8ITvW7Ns2+1Y9n/5aEnmgm9aJ&#10;HG1EQlsYMpFsMijgV8zCgyDV7UTKdt6NhA1zFBAuMgcbbMaes60kfiMqb7ZFsVEmbYNXt+TQUgOc&#10;G0NLIMJEK+1MD+2yToroEqXeLJfbc7muV5vjcLX+riVU5fZIA8tvJ2A2ZVvbIqGHtm/aJm1b4dwO&#10;gVKnbCa4lOpgExFzTJEjIRALSYK9FYScDazJdXCGnLMUzaFEDackU2gS5UvDgVX7xQ7B/fUj/HIY&#10;MDz/ET++eI3T6YyUs4TgyG0OppxS60afPvsAXT80xpCkZNMBmHBdM736rsNpmiAiErrB1lQFp/MJ&#10;u2mvbj8rPFg84JwGKZeMkiMskrWFjNauTZ00Sn3ejQNC36sejYDXz78RDh19+Nk/hn5uDEG+8LMq&#10;uV0ZQF0fMMBE7qvVuBUgGqkDE2haAWXBsckcldVZWyzPqoharnMSzEtGCOOFt7SBRj2jFGrFR+1O&#10;jWQPkYTvv/seL178BCGydVOPru/WLLBc4DuH0I8Yxj1CN+DLv/pLvHjxA7pOpyS6BgotuqUlDBiZ&#10;ufYZ1VUZ5xnsHN68+AmHR+9htOLB1tZISTAtBW9v7/DDt9/g/O4lAhfsdz12Y4frm8d4/Ow9HK4e&#10;rW7OjR364dlCTbOJBxqG9WuljS7S7POb9SE2sD8DH8qlGYdoZb9gq8aQTRYrEX768TswEa73e3AI&#10;eP02Yuz0WWtxRgCc9xcZfiVnlJwQxj1myw2ECObpjK7vkZYE74ORy8VCgglTydiPIxgzescYOSDG&#10;BAojci54O92jc4x3Ior4gOC664G04Hie8cc/fov/+sMPUNiEzOwUQDru8eK7b3E7JQzksDvskUvW&#10;CbTTNb0LHZgclmVucUm73R7zdMKy6GSp7we8ffsayzxhGHYa1cQBb+4nPL25Rhd6S4TQ939ZFrBj&#10;DP2IeVnWDUfWAm6Ji4hN27wS3Q38CaSSwL4DhU7vC1eBlwwiXkNDWJukKlIuJYMAcZYrVypEahP/&#10;VmO16jOiDC1NRliz46g9n9SMERa1VESc01uMFaugTyGv7nvTTkrN/dPN47oSrJMsyzAVk0QQRGRJ&#10;yswLXbBpXlZ8AwmWnBGcpilgieh6LUC1/2MDKTtl4WU1FFSQnDpY6eIulFIk5SLsWVzlKYpUeo+Z&#10;m6CmgqLnRFxsKq9JH4A9wyqdsGKPCHDmttQcMDDRym6wMxwV+AkysCw1ZzopwbSdtWRNPDsnAqfa&#10;71JAUpDLVi6gc4TQ9zjcPMb9/T1unjxFEbm45JlZZE1X2YoVZDOTqavJLfx705zaOWKNeZOV8yVP&#10;ywosusjiu4TzXaria2BrPZzVcEnrOqbuXTZcGloDwh4EXlyoqn4W6kfbcLH19+FtKS51VEirw6Jq&#10;nmrxtA1j3krLiFloS0YlsqBBrCKr9vusXxNtdxqNnSPbbJyHtZ2s2YYtXlpsq0202R/WT6GIOTza&#10;3V2LW6qqSqnpn1WJVmxuux3HFfWfr0UoiNqwxarDlDMV9nj64ce4evQUL3/6Ec9/eo678ySalk7N&#10;Uu3Z4cnT93D16InUr4nZUzq+RUBBF4K+FM6BvY7mDrs93p1O8MQIoReI0BIX3N/foe96BFvjlZKh&#10;9aRDZ3l2JRdk0SIml4JlmVR8aywrxwwX1FXoCPDMQgS8/v4PGMY9rp99CG751dUJqRqRYqvxMHRg&#10;yvCOV5ifTYVql7cZTGp3XFZaNJsuLElWXlQpSFFwnjPOU0IxATmxA1mnLFIAK9S2h2CDGyadeDx/&#10;+RovXr6AAOicRxd8K5R8CBD7Xpz32B2uMOwOuHt3h2+//B1QdNWj7wdvLByqdQvBrc2SrRXICN0q&#10;4E948+JHdOMBT977ACQF83nCNE2Y5ohXP/2Ely9+RJ5OcKQmh93Y4fHjp7h++gGePXuGvgsPnINr&#10;p1hwYQYmXAy8pXWXNdT6QqvFhK2Jp6rhSxGihuCQdfX44EC0zLoLHRgRYZkm/PTDd0gCXPUdciGc&#10;5wWeALfbI2cNSPZOsQPndIe+78EuYJ7OtetGKRo/UypKwvSSBIHzAe/u36G37T2IcWe5hGWJCLTg&#10;qhvx7v6NXi5UMKeMnQ+6Nux2SHHB024Al4TffvUD7v/FCb4LzY0qx7coV0/w+u4WY+cxDgNKLri9&#10;O2qGaK/JCUPfIy5nBMsiFAtDP5/vdW3EjOPpqM5a9m16/vz1O7x4+Qp//tlTiOEpum5AKRPmsiCm&#10;iL4f4X0wHZZOxEa3AxMTsZOYEpZFM01zKYil6ETehVXTwrqeZ+/A3pGkIpnZ9DwCeFZBTy5AyWSy&#10;PTWX2HtZNbxlI2DWrSFRliKV4J2zAjvLJtasOg1TSvCOiZirCGpzFxgQFGo0MdehHvK5kBYARXKp&#10;U8NVbOiYpfNesrogKOYsXHQlOHQBnlhyDRVmIs9BtwmpwHlAok6vHDUWqv5vcYIt/aetvtZgGIhQ&#10;TkkXh3oGUTENFixereYM6vS9kOEtKNQJoRWsjoxtZYMa1V6BhGlNbyhVptKMu1SxOd7kIiUXyUU3&#10;IUVq8jSDlYdEkhXQwN7p5ND02FwYBaUVxtz3ePf6Hd7/aLGBAwnB9Lx2t248gRcbqqqk04+h2J7q&#10;Ah7VnM8FopJ00nuYRS5hbYpp2BQ0G2G3yIVKYq3LNv90KZeOik3DuVpot0KwTdpyZUW0Ib6sSIdV&#10;plVW1fnKcG4MnC0Bnh5ARR/Q2+lhQI9sA3FWQbpUfZW0j/ayDqz6twoYrfO5ulvf0qo3yjnzfpJs&#10;dp11btFGiyIipYiwTuMYkghSILmIgnkzCKxDVq2yJesKUff/pQixXpWlejErQNY+ZYBImT7RBHn6&#10;rXvHcF2PDz/+FE+ePMXLVy/x5s0b3N3fggDsxx7XV49w9eipwTyzHhZpBi1HeLbvmavLUQW9oe8x&#10;FsFpOqPrNHswpijTPON4f0/X19egEExAPalWqXaURJCkl3HOlUatxuVh0Dz2muOXc9RiwQd0/U5e&#10;fPMF2Hm6evyeFEmUU7Tfo9jUQmz14DFIaCLOjbahTabYJnlUyd/EEKhYvTKvlpixxIx5LpjmhJgE&#10;05IQWEXp1dBZ42wqtE9y0kOEXEOiEBHevL3Fd999g7hEOPYI3hmiIlhUT0GNufK+w7C/gesG/P4/&#10;/kfcvX2F4DqwD4Awmg9C1lImlgLPjOCDaUh1PYkagQXB+f4WP3z1e9zf3qLvB6SU8PbtG9y+eY3l&#10;eKuieVEK/tD1ePL4KQ7PPsDVzVM8urqyg1Sw0Saqtb3pFTVG1SbiNs/GxhWm7SSJmOZwFRUTVoFm&#10;nazXVXnTU1xkh10CsDYmXg13dg5vfvwWp9tXCnj1PV6+fAkmoOs6dP2AeZ4wx4i+7xCXGUtcMO72&#10;LREgdB2WZUZOlhdZ/00M3wegZJxOZ3T9gGmelLJvDUmSiDkXwDu8ON9j7zzepRmdCxBS1MDgggJN&#10;Q0AsEUPX46eX7/Dt8+/xi7G3CUZSd2rf4/Z0j8PVHvurawg8jqezOuyIMM8zigDz+YwQvE7VnGqt&#10;ctZpcBcCsmlcco5IKaEfRpymE4bO4dHVQXMUYwSxwxIXFSiTPkdxWdr0kNm1QHYAlHOWOS4qMcjK&#10;+Bp2B4yHqzZlRCqAA0SCwMZXnoBEBA5uJZITajyNThKLNG5cXfBovJiFJbPxxnMGQYRcjbTJF+6l&#10;ujoSgXjLzauQ4AYjsv/B7KTqkhiEkookgag4VhNnbXgkBBJn4NLa1HnvVPUBoO9842DlUtmDIlVA&#10;Xk01wqTLG6fS7CUm41ytqQbrxgVUikKthbIwkxC4iEip7mc752ibBs1B5RtOSmPRNXaWsxQSdg0I&#10;3CZ2zKoBa8YffRDsvRatQUvLca3r15z03fTMiKYJJudWvXQWiGdywQsXkZiyrikzkETTMZzzePvm&#10;DX74+lt8+uvPjdWtTMVSVhHCpuiWtt3YxAauzHSpuahK7X+QN3MxU7qYeNWonLbdolUdXyF/AlRC&#10;LKzzr644okuLdaVV/azO2UyY6ldAm7gKkQfBiZuLoD5QW5nFOvBaV3em5xDBzyqpS77VpcNQj+eC&#10;y252W5PJg3/gIv5n8xpuWhrbVgpd2s/XT9borcQA2TS0jXIbzV8ySsklZyklI6UspSilNAshi5GB&#10;NYhBV4UlgwUipZCug7jl2RbR9c+yzDgeT5jnZaXCC8T7QD4EuOARuhEff/o5nr73obx79YLm6YTQ&#10;D3DdTjuLNKnwVQTT/VsgZ72obc1WI5cAQc5mm3aaZRZCL8EvOJ2PuD+dpOs6ct4ZADGiHpRsBbAL&#10;AZIyvA/t9wC1SAYd0ecFSxKUtOjvwYw0T/jpy99K8IGGww0KMyTHNmFT4rFefs2huG0cmJuTtJgu&#10;KdkqNKWCGDOWaMXVYv/d8tFiKsiahYbrwx6H3Q7ZphowsXAp+ZLdVg8aAMfzhG+/+w7TeYZ3ASHo&#10;Ydx1HXxQByY7gmSd7nDoEPoB797c4psvf4slLghjZzwlyxQ0PpGYIcUxQ+yy7fpgui799QRBnCfk&#10;JeJ+eY15muF8j7jMON2/Q7ap3LScEZczHj3e4/3338f1+x9jODzC48ePtcPe8HF5Ex+xlWi2TIV1&#10;gAyDEpvdx4w3Nm3grQunqRTWE1HkosvTUovXJATZYGVoG+7MDi9//AFLihjHK9ze3eJ4ntB3PbrQ&#10;ITiPJBO6EHB19QgnzfnUFXfS4mMY9xDRNVxdx5acQN43k0lMCUuMAPRnSDaFZiIcnE4VD/0O5+WM&#10;97o9XsUJBxeQpGDwijYpOWPwHrFk0BTxzetbPHvyEjti0LIghAGnELAsEYkZznWYplkzB6tm08wR&#10;cZ50dbcsuLl5ZO5GPRDHYY/FYKEh9Brx4js8f/0ajw4DvAuahJAyfCeGHDippiolOO9b0HMuuboK&#10;Rf97RFwWBO/1OUmCDz74GN142CwpCiAsIgVZuPnF1dVrYF0mkaonq1sMLk1AUh2CBSAhkWI8r1SU&#10;Gg7TyK0cQkUuEEgch8tJqChKp8XYGTyJwXaOqOPQMvOMy+d0G6HANpFcSLKIFt5EpWiEtCOW3hOS&#10;VRjMTl+aKCgQKimZEcGvTUN9fgqLt4skAxb/0yKomit/jZ1zpmop5ByDi9LdlZelw6ZCpCtM0vus&#10;iIMPppOsTXRdmVvD573XIilnUT2XfRalrmyqoafilgglJVqK8uUAosbXsj8nJeULsnMCVyNrIM45&#10;ZEkNhM76XFNKSdg5FOfx43ff4+rxI9w8fmxi/ZYrWHEPdYJZiRKr5GMjPaiSKHmgVadWcG4GKkXA&#10;G76CX7VP2zgBNp+ERYQLGmzR1+rCVoRrpAxt4ws3JHoh2ZbEsrUq4hIisZHJV9VQ/abbaNUCmc11&#10;V60Rlom0rXpWLZWgunYfIhq2KAbaiuRllQRuboCNaYlN/lVnqmsakMi2uMKW7LXO82o8j1SQXa4j&#10;FVjGNagQZCJLiao4ipiLhppqR0bFHCvQXbPhGSCCTMpe0ltnjgtO90fcvn0j59M95ajrq9o9+BDE&#10;dwN1414zzTyjH0Y8eu8jAQFxnikuUQW7LiDOZ0x3b8CSZBhM2Os8EW2KFWKwA1gchn6HZZlQChC6&#10;Hm5ZUERwdzzBeY9xZOQqsDbxe7YLTHEMXl1GA29FejYwGxDiiDifMZ/vVb/FjOl8pG9+99fy+V/8&#10;a5B3JKVC8ywL0J7enIsWLLLmIEq14xrhPsaMnLS4Sqkgp2KrSxPBlspAIWUBZYGIw27oMYz7FlqK&#10;tZpv0FHaZF3FlPHV19/g7u4OXd9r5putwn0IGuBcXzLr0r0ZBr747W/w4/NvtFi1h7PUXDSDisZl&#10;hnNOsQzeg53yszRs26lDOGXVYuWCOS7ApKHFNTR7P+5wPN3hePsS7z8+4JeffYYnH/8pEEaMV08w&#10;Hq5B81ul3jZXKl1iGOphVplu9pAzbSa/1UiyASGvKoYLVyGJuXLbi8K0CX8QYVuf60X3s2MKQiSv&#10;XvxIne/Qdz3uTreqw8kZne8U9VGSmQVUA9SFDt4FnI53dukI5vPcqO41QkSkKMrEeYxDjykmnGOG&#10;IKiWTwQjMwJ7gB2WJWIfehzjgse+QxTBzgXVbYlqc1JJGH3A3ezw9esZ/wUKpER9IJlxns4ACkK/&#10;RyoF03xGTgm+68Ds0I/qKNzt9iBmXXEKMJ9PNUbGDln9HEMXUHLB/fEeb96+w5/+4gMIMWJS/MCe&#10;PUQWlFzAQfWJzJdO4ZJzy92sP+th2OF8e4f9uMfHn/wSzitKBWBpvLlSAGS7RHW6UUwzS8Qg7wBz&#10;MDZwL2l4c11l6QpPdW+l6CpKC+9CIDLJllQQsnB1/VGRuqFwRE0cAoI4x6ufyZoWdWZCC0NX3csi&#10;m2tG6vaFmSUlDT8GhBw7ybHQaZok5gwfnJnMdMQwx4hpmRFCEAbEZVaXpWPMZHxBLiiFEaypWnXK&#10;KheRFoCyRraZAL+5yJWEr28iOyc6mSooLc+T4VaVDNEmMshbikZpocrawJZS1mliFjP8QCSLxHlC&#10;SUF8F4QaJ6+09a7UKXXhVnukLE0fndrXTS0+iZxDShFfffEF/vxf/UsNRc+Crd+tlH/ASGN3ysYZ&#10;ZyvL9dhYBfOyOtStgWPHFw5mv8msWBPbN9mDa2dY1pweXBLQLxSluAxTrRf8RsKPjeZ6W/kQmmRs&#10;az6UqkvckEg3AYcbHNsqj1q5WJsdwba2qpK6lbhOcrFolNXltxGwr3/fCj+D0ckaJLQO32QNstFO&#10;yl2IUag+9St1omWmmbmwpCOAV8z0jIVzIa28YilYUtKuA/rWl1JE4Xh6WbaxL6tmKC4Rp9MJp9M9&#10;lvNZYowouVA23hM7Rt/NklOk2ClWYDpPcN5XEa8IhHLJiNOE8/1bdJ4xhA6Sk0oglPlClUJONWyV&#10;1fVU1yzE3izhCTEnmeaZvPe29NELKedsl7qYc43ahLVmF7LzBv508CGDOYC5Q0r6Z7Dzspzu8d0X&#10;/wkf/PrPm0C6AkBzSZhOE47HeX0xbJVQ3YLFDmnlga2Feej0e+xsTeEymnuwCOCycrWudh3GYQS5&#10;NTFBTDtQaeNruivw/PkL3N3fqc6q602sQAhdUEo3rx00kTr99vtrvLs94Te/+w2O04LrQ68uKcNP&#10;HM8npBhVA+S06LvaDQihxziOYLPVl5RwniacjiecTifFVzgl8iMnRUT0He6Od5hOb/HRe9f47Nf/&#10;GE8+/hMU8jgd73F49MhQCDYZ2IQq48Iw34LJ2tT80uVbNjhg2mz3ZKNjqWuP7e+7CubqhFC1ZSs0&#10;kBwLaXp8fawox0z3d3cCOLo/nbUQkALPhL7vsCwTmBhd0DVgkaJZi3axsg86Ea02flGNXdd1jQFo&#10;kV4YuoA5K3o7xwgG6TouZnjSFQ8LMIYeUjIG07wUHVoAUtA5hyVO8M7hxxcvkLs/A/kO/nyGHK5x&#10;f3+P0xxxODjklLAsc1unF0kIKWE6nVTikRJC3+Pq6hppmTFNuX3NOSeUnABoePeynAEpeHJ9wP3p&#10;ZA4yZc0RASEEZKPPFxFM84R+GJFThHgH7zwxsbjK/TOa+qMnj/D4/Q8twqtAJCnvm71NrGtUlhYx&#10;KWagGoJQc1kVqFklAFKkNWj1Bw0iWaLGGalTuDrfZC1IbAaRLb+PbQLVriFeFc+KiGLx3gkzIziN&#10;HWt+GpAgV1h3ESgywRAnBbFkSjkJNTJPKfM8I/QBoejkVJpbuWCZF1kWXVOTEAI7RIC0GIV4r99r&#10;7pz0XQdmrjlVYvT2qotpKzw2tqDzdpYxEbfEAzNS6rmzwj/bGE8/l4J1PVtlHLRh1tUomZzLCnCu&#10;Wx9iZNOdOsc6WjBRfBW/S94I5vWqEyZIYUsusOggH4LmaToHlIL7uyO+++NX9Ms/+UfFFkTVVHgx&#10;oaIHuIUtk0Bk1aVv/7kmSaiIIllzncsqcrfCwuzStQwpdazfQp+3eapridKOMNoUNQ/3dG18Sz9b&#10;KW7JRNVkKNSo8tXCR9iyCsFbxtY6p6pfTUOsq66JasLzlpVV06erA0JXbc3lUR2AIiyXUYs1r7py&#10;rHR8SBvQHB4kB5X18xJqMVEbjpcqc0XF9wQpJIxESsDM34BoFCp7S5UyxKq24jqe1cvR9vSUc4Lz&#10;QVCI2IkWRzmDiYlDDy/Kl8k5C0VuRW1KGeV4J26ZqesGsPdgHxBDZwTiLMv5jBfPvyeShM8/+Rid&#10;d5jOucVaOPsrzDGSraPWLkZFvnHRuB4yw+k8L+i8h0gRZqaad6irDN+mMDVaLtvFL+YmkwJMswrg&#10;NUanIPT6ZzE7TMdb3D7/Rg5PP9Spj4LxKKaI6XyWOCdSJIRGSRCAYLmIhS/X1U2sKat1N5eiBVZW&#10;7E7KBfC6qtiPHYZud6FdKLnZkA16qC7J12/f4tWbN2D2CH0H9t5WFDB9lE14pMA5r6tX3yF0I/7+&#10;7/4WL378Up/fans/T+YoygiO8OhwhUc3j3B1fW3ibMWtxHnGaVrw9t073B7vME9q298NA7hokbsb&#10;enRMSMsZnUv49Nef4+NPP0PYP8XtKeL16x8x7HctEmhraabazJR1mrAyStZJ8wrC2oKK1wn5ZqBe&#10;x8dKx27dJrfCjC4hkM3uv5pxsFF96mpmmhfq+hFv7+8QY8b9+YwPHz1CFzqUHJEhCKHHNE22NgtY&#10;llkL7a7XFT0pAT9ZxiBAWGYtzpz37XJNhZBs3b2UjHrxTnHC4/Ea9/MZA3sstlJ2TIg5Y+87lKKJ&#10;BB057FzB7bt73C8FH4cOdPsc8vQxTi9+hLCuKed5RkoJuQh6Zv3Z2zTodD6j5ITrq2uczyc4InTe&#10;w4ceMSZM5zNC16PkDM8ez1+9gfNOjRsEDP0OlVBem6li4edE2vxACpwP6Lses62iGsE76/r/k1/+&#10;Gv3hukkEkIRK0s5FNVKKaqk/V+cIyHq5MSlrKXQdsubWaSZf84bZe2PA0iJFaqFuIMJm8S4WdMd2&#10;+TnmhmKoYuaq/KvfQy23nOF2HImIW10rVetD1UIu2oyWUqg+n8xMBNaVDEFiVM2o9IpYEYHkVISJ&#10;zQE5g4ixEEkfgsw5mx7TITiHHBOlVBC60LR1VQNnBSPVr7+IbLI4S+tmnOUBSkXLMbf5iMl2xLHe&#10;x54Jwox5XnTzYHduNUlZmoGIoWta9iQRfBeQY6LpPOuk3iCyNbpMCPDeIcckFrcjdm4QRCeMSS7j&#10;b0rTeTO+//ob3Dx5Qo+fPhGdYq1w0LqOXOVCm/FMkQvc1IPgO2z1ouuBQu1sBwBfU9o5V7OhreHo&#10;Zys8O7yKFVkFxo1dyZgbgRdd8BJoDdHZrCNXzHypqE5pHj7aisjxMFvQBNpmXqjsEcI21FEegEVN&#10;HCVbkrqskyk7tktp2i5aLbrrCrQFI9avWh0qbMJy+xa2X2nVe/ycsIg1LLquOSFZ68KS7aXnXEr6&#10;Mmb86ZxKl0Rk0ZdPjQH6tFmep+6nUTKlJYPZiZRCVUgY+l6GtKeFA5xTa3ladGpVSkbOGZmAXGYp&#10;KSF0HXHQ9YiucQivX7+ml+/eoiPCvCwYhxuwX9ZIJakRQaqK8Bq70DRqnh1KxS7YGiWJyHGacCCC&#10;c7NEH6gLvb2YWYOhyboCYs0JxOpiyXFBWSLubt+CyVnkS48QdBKXug7z8Rah36Ebr4yNAoklYRwC&#10;wALvnThvrSnXrtj0A1ijTuqOPmdtRmIu4MwoLChOdHRNWmxBBH03gENvVvXcgp1FkhXH+nve3p/w&#10;408/IWdFYbBzEGJoDBu1qB0mXUcSEXw/wHcjpini7//uP+F0f4vd/jHisoAk60qq63C9v8GTR4+w&#10;3x/gQwCR5sMtp3u8vX2H1+/e4v54xBIjgvMIvkPnOyQRcF6wHz2u9yPGcYfdfsCzZ++hv3qCVAQv&#10;397i+U8/giTj0aMbhH7Un0spm0Et5GK6TQYRbmeLvf910L3N/bJTbYXw0kUw/CpE3dhjiH4GMW0W&#10;mQ3SodZf7ByW01GhrucznK2HpnlSxELKmOcZfT8Auk5HWQrYeZyOyidTxEVCTrqq2h8OyDFa7iA2&#10;gbOGMRFCTAkFiifYcYe0RBz6HeZ5wuN+j2Oa4YvAdyPenm9xCD3mOOPxbo9lOYGJEJzDi7u3ePX6&#10;LVzOmjXaDbg/3mIYB+z2B7x5/WqDt9B/vXn7Fikt6LseIt5QEkp4T7lgHPViXhabTlmB9/LtO3zw&#10;6EoZdRZp5ZwVjsZJFMte7PqA/W6PmBaEEOC9w0J6JpzjrC5CYtzc3OD9T34BZ2HZ0jJa7f2ICRS4&#10;TXKY6gWuK/Umf2WCIw92DnGJFi2jhaykLBzEGF0ZwdIkihRBqTUPRHJZg3oNSEuOxHmuQmcLXlYO&#10;Vl0PqlYAYqt5Ct5bYFdRamnJUsXfbaWm4nxp7mWyrEvpME8zgCJJ9UyiqTep/RyXJeqk0wT7ZAHT&#10;MWUpfTC22Cw5q8tYxfBsGYn6MCryRl84p1msROyxxrlJc/1S24QyyGvjnFKmjIuBnj4nc0RV9UN0&#10;mlQP1sr90/tGdVrFXtBUCuI8ow8K6K3O1pLrdFEoxth6NqnM8fomFyNEOCeUM7JxOlOB/PF3X+D6&#10;5r8yjfCKamErePM63asEiYuB0FZ7hYdios2mr+CCcwnPbQZV95e0cU/Ihv63OeQMslUqaXt1+m3A&#10;Aw9yXUub27d50Kq6arZpqgclXX4zDxyVtE1BlBYOW4u0ShO7+HRkA6jb/k7bQGlANqGIK9uUqw18&#10;u/6rmitw1VKtX6Js49Fso7VWWOaFrD8K2jApFPnVSlApIki5LEvOXy+5/HqJkRRSV2xEzhonpHYQ&#10;sugBISLKKQJZ45Irtdk7LzlYSDRrtlqKi+S4YMpnSkaMZ2KEGBFC1MOxCwAY5+kkDEYhh+N5ot04&#10;woVei7NSdIjQegwxBibDewLlggxqjrQlR3v5lEszL4smxS8Lgg+a0ccasFzJvWKrLxgBu+Ss4dai&#10;bKsXb37AEiPGocfj6xtcHa4xjjcoecF8ugNTBwiwqOWe+v0grmdxXSAXvIhZPaW+wblQNhZMTa2P&#10;KanzSECeCIUFmQpKLJtiDFhSwdAPCk4Umw7TKsosRn2f5hk//vQTztMZoRss+oYaX4ha4KjpzjSX&#10;Ea4f0Q0HfPfdt3jz+keMw4jDbsT1/oCrccBhf0A/jNgNo7q8UsS72zfy7vaOXr19g9v7V1jijL4b&#10;EUInQ9fT0PXoQi99F3A4DHh0fYVHN9e0u34C3412IQNv3r7Du7sj7t6+wTKfcP3kMa5urjUUuVgw&#10;6yqPakv2OpErWx1D8y2uobswrhLRavW2h6tFFG26mPU93lDfZeWIXjKPN9EXVfAZl7nhUNg5nGNS&#10;k4VzGvOUteM+3t82d6AKphmh63XKUwpSJbdjRW90ISCl3JhfOQumGOGMbTZbYLEzvlPvPc7zjBA8&#10;hAXH6YgxdIhxwaPdHsfphEPXYckRAZpd+NPtEZwyCjKyZExzhPMO5+mM2XR3u3EPNvG9rv409Lnv&#10;e/jQIc7qAlQBebbsRTKOWodYgHd3d/jo5hlCCBj6US/KpIHXTGwNlRYwIQTLPA1IKSLGKLN9zgTC&#10;skzY7R/hw08+w3j9uEkAxJqXWgyxbRWyCKgI2OuZ0bGy5KrWykyAGnwevLkTC7IUySKgWKPLlGTP&#10;zFJygbgV5eK8s/A6nUhVMBQ7lmZL9GvFTLYxrKabrDFf6ig0+5HzTqprzPRXQpYXyKQTPoO2CLHi&#10;ZmYRcaZhU8enSFq0YHeVLScktnIj9k4nOaUgS0EfvBQtuCh4r+hEorK6DA3r4EjI6P+hEfi5pqNQ&#10;xdTU51Mj5Qqc0/ifnPPmglvvdYmqGVE9lYJJaxjyOuAukvM6tOgt1zbGBOdU3+esKGTdCZaSil7E&#10;dm/mXKeLTLmkkkuW5gRnRvGAE493b97i+6++xqf/6NcNkVNLioKNYJ0YmUvLynvASkdzM5cV3dN0&#10;QUUIjIuwLi/bqIqWLN9azhW3YNwgyUVdhfV5wyUOgHDxCV4AcNbRvh6qTJtVAjUOIF3s4+oB2wDr&#10;mwa0TZpq3o5RVGkl3V64lujB1/YzeMPFYE337nKRmr0VsNvqUTaA3NXuqG6SlSRdZx9k30z7fJkE&#10;uYFM2iqVilKzTaAiENwT4duc8y8BKqxhvJTtgKtcBi5EyfgoEBB7Z+UnwTtP49jDLU4mzBQhEA4I&#10;VqgwexQjLQMJc1yE5gld6Gjselu5EfpOpyDzovBRTbz3YOQGimysIT2ESG285tIBsB/38HHCEiOY&#10;nXa3MYInBjsvblnA5Ik9b50CQFY0SDtLRTk53TjiCX+Am+tHuL97g1evn+O7779E3/V48vh9PLl5&#10;AioZy3QH+A4xLTgt9wJH8GEg9k40cFVdTkV0lA0iuFJQCgkVQYpJNQtMSDm3H2POBTFlLIuCOEsW&#10;pCK4sakRjJGzGkQsszAXPP/pFY53dxJCT5rT6Gxq5WXFMaw8NCYHDr6tY1+//A43V1f44Ml72I0j&#10;xr6HZ485Rbx5d4sffnqB4/mI0/EWp9M9ppikc4xH11f4/KMP8fTRI4zjDuM4SOhGDPtrdING8rDr&#10;ICCZpxPu7o94Fe/s+5wR54nm01G6IdCzZ8/k8bP3EEJHMp8rgKQ0hy9WnnGDRYpspJwXDWl7dyug&#10;d80wrPFHa2jVOrnii+asyuS3sMMGCa5/o+FiNJNOtY0LjtMCz4TD2ON4f4eUNfB5mWecpjOuDteY&#10;ziccT/fwXUCKESIwFElTjjVXqpTSVr5JNFB8SglMhCVnJHZwRDjnBSEc4E2HWCxzk0DofEBeFow+&#10;YI4LBh8w5QW9C3h5N4GmkzpAU8Ld6QRixjKpS9A7p7rGrm+6G98PmBfNAZ3OZxxP9zb5dBjGAa9f&#10;v9ZQXQ9My4Q//vQWOScMfWdO2oiUk5olMsMF1xINlhjRDTsQAdM0g4kQ/WKZjmvky9XhgE9/9adg&#10;c1rquo8geWUOCWeIOOR5tmkMiWMiRwzv0T7TqaSNW4zJOdbIZFkNUKnU8HcTvq/B8uLUXSekXaFU&#10;HaNAhJjsEtJxFztASiFWasBKJNqgQmr5XpQmXPPUmmg+F5FcNBjZkbfg93b3rNmh02JrQZsOtuB4&#10;/codsfjiBUSSUkI5n2X2QULXgTkhxgR2BO89nMLizDhGtTgRIkJkbXjZcOTOZBPb4YFry6zc1osp&#10;5zrBa9PiUvTVd8HZO5uBmESMueWcB7M2l1Wzy7YenJaoXELvNqkT2pmWkrEsESHUdbvKMpghzjPK&#10;ko2rqA2YPk8aKfbDd9/hg1980kLaH2agimnSsEk4povhEm2oByr1KyvRzzIF8QDTYAdgRd5X7/OG&#10;qNAOtE3WvXk50dg+eJhwL5s0+4qQF9kg1eUC3tUYPbL9RZdsCVxARGmTeCPrF75NB7zgZtOqd98M&#10;jGSry984k+zbsCkYCeFnmT0Nsl9tnBuo6dZpIJtR2YqKtczCTRK8GNRU/54UICWkUnBeMo5zxJLz&#10;23mK10XwyEYiWvSpeJYIglxISAoViw+QqHlOmkgPOBcwjA7eOTmfCfMyU3Ee49UVyDnJIpRzRkp6&#10;eCoDp0iRQrzMBsvTy+7+PElWEw5yLhpCXR16teBWDLpQEVLWiU1FnWDv92A6Kz+HAuCAeVkQnG+I&#10;gY5ISmIib645b/lZhhTAZvsU+h7dMOBw8whP3/sQd29f4e3bl/jp9ff46fUPuNkf8OTxe+j4MSCC&#10;+3hnYDyn8gJeuxGnnSWVXKTYBGuDYrP8xIZsEMU0GP/VhJLBM64OOzhvEym7XGqXUArw6vVbvHv7&#10;Wsf93otzYfXilmIxK/qZakpqgRt7uG6E70fcvn2Ht29fwbOuUc/TGbfv3uHufMTpfMK8TPZzFPSh&#10;x2Ec8csPdvjs00/x6aef43D1CC4EkPNIyQJliRBjwvEcEZczjuczzqd7FDDId22iRKJ06/ffe4qP&#10;P/0Frq4ea+9QkomlFCyjMR+rwGolzolge9CtgiqjHdLP3uhVPyEt7L7U6K0VgLXqq1pztC2+0KZL&#10;9UxLSzYmVMC0TJY9OGq3mxP2+4PiGHJUZpj3mOaIwbL6jsc7LMuCcRj1YnCkkyxiEBin4xFdCChg&#10;zGlB8A7nJdqKsCAhWx6ix918wt71cM5hnpUfd1pOeNzvUdKMUgRD6JFKxK7fIx+POJ4jEGdI6DDH&#10;iDkD3nc43t0hpoRx2JnORpTVVTKIHLzzCJ3qIlOMADK8mWRKzpZKUEBCePv2DfrACCHUtJamBwze&#10;o+86c7wSlhgxzxOmadbpkx21zA5JlrYGuHn6HnaPnmw2CVVyq6J+vX9k1cUqdZxIat4rwzk9L6n3&#10;mAmSUraGkckziWYEVjSDFRp1LdfgVhY5BdFAZM8Wj7VC29ipPlYZVRphTBBx1ALRCrxiErKtDNEo&#10;5WSTUkO+5CJzjI02ZAIPnbhlXSsnjaShlBVsrI2Zac5MXgAIyAeyf4ZiXGwKFGnIGT4ERMRqfCJ2&#10;jkSKGWAYxEiOXStGnHPimIWIJHShruzFG1VfARYkbJquOhioJiCbAmrTGRPllNuqLxdtqDJKDZym&#10;4D1iyo2HVUTQdQGBHbxlFiroOrUInZwSMbO4LoBqNFAV9bDqtnLSKbo+BwQXOtyfzvjhux/wy89/&#10;RSVl2c5+hOy8XUcflwop0MUyTLYnktVIW715/Z+eeesGtIGRcSuofmAV2lZkg+60LE0UOGWqSt3T&#10;SkuWLuscvqwKMfoHUAnrsm+luDVJRlOYkfAWrX4Bl7hgTq0CfFmFGrIFJ2wQ9RtGVxuPNfF5aS10&#10;u1g3EYar2o0ujZRUZQSgSoO/MDltEQ41etB27bL9ulIuWIQwp4xliRJT+R7AKJAekOK836yCbZHE&#10;TkiEFBKoq0PnZE0SYYYLHiPvAEDmuEAoUDfuAQ1UxjSdqUwnxDjr4ZsWCT5Q6Dr0vTJ2pnnGu+MJ&#10;Tx89QlwWE07S6tpZ87IbN6NxRbwnJs1lK1IQS8LgAwRQK3LXgZapHsoqKPUwKKe5fbhh9xX257gJ&#10;bcKww9P3ezx5+gHOpzf44svf4PXbn3C9v8IwFsQ4Y8kRW7htqcGnqdgBVkQ2dF61mOs6sxRBikZv&#10;z0UlgJ5BSVAjX7vg8eTmyoTshCIOIrmF1769fYeXL39SoWcImkdIgGPNucsWDK0KVwtTbbiGAGKP&#10;7779Gj9+/w3m6YwlLSg51UYKvfe4GXscxkfohxGH3YDH1wd88ukneP+jz1Eo4Hw+4XQ8I6WIeZ4V&#10;oLlEdVLmgiUuOE0Tum7A7vqp8pu4EpiB9569j08++5U8evI+QjegxAVcktAmkLeBdrfu3vYirWu6&#10;9lJdnBcbCdUmud4e5BXmXvWMIkI17UCkyZxFypYToXQSx21cLoaxWGKy1UQAO42IEgi6bsDpfI/g&#10;va58QYhLwm43oh9GRAtRrs7QWAqGcbRpztIcc5r1p5qJmBLYB+2cc0LnApYccRUGFCZQztj3O9zO&#10;R1x1I07LGU+HPZY0q1OKHab5hMMw4H6OQBbkfsDp/i1yjPBhaDDoGBc9l9khxrQCLh3DMSPm2SYG&#10;uhKMMam2lJ0Wfs5jnhfc7AekOANS0HdBqfbBmWA8YYlTSzSokElmJ6txRUn3JWfsd9d4/+NfwnUd&#10;crZau15QtH0uLsPPIIWqBqOmpjExggPcwJhjwrKkBkmtoNGicF3xzjL06l1XbIggOtljx7amUPE7&#10;OUVGeLawaYuMIkdwECpNM2bAUSIpJA1N4JwDOUjOdQu0gm7Z8AqlZIkpgxlwjomZcDo1JIOuR0kL&#10;DarpemZKiykimeJLERf67k0QuJwaDsZ7L5XqrYL4IOy54hSICOh6db1656iICKsOlUrnhZil4ma8&#10;V2dDvW9zWcXe5hKUiuaoU+NSiphgHykm+1yd6a8Ug0N2jottJ7zTuySqa54cs/R9L2SGKucKUlK9&#10;csnrQIWZkSW34g/OCRHj26++wZNnz7A/7GuIdOMd6ubJSO3rWmrjmlsh6NL02evfbygK2pLcqdnH&#10;TZ8tzdVU14e5rBEfpRQ4WXUmbsOkkZ+T0tfiiB9UgrKKh2scWIu6wWrxfwALpZrGLdYeb0Zk66FN&#10;dSj8syRo2SpjqSFzVgktNvWbbH971PXjKrUtzaxImyieiyzDBqcuUprWpFbaqIJKggDFptZMgtyy&#10;37OJZ1PKtSvKRPiemT8zmJtkgIKGD0spmnJYFM1IJIxYkhQpFEC2+HcEG5OOux1oJprmCcSMbrdH&#10;6HoM/SC+Czge72iZNJi2pCQaj+PIe3WLvbu9w36nGWUpLhK6Hs55yiWjpkAxMzyRdmSegaQVKBET&#10;O4e+G7TgSQnegJjH+3sc6ABmh5hmBFYxbhXTUrVfW2fnHAtxpbeIHoDswF3AsPsI/7wfcffuhYbJ&#10;kqDCDpnZ1tO6V08l6TOYir302XLUSsvqq5NUdmpw8OSUOq2prMhFtQHBOVztruz3Ntq40wPm9etX&#10;+PHH51ji3C7sWkSkvDT7r17YubHqOh9UhN73iPOM77/9EqfTHRwzduMeIXTKYWLCvgvoOoer/Q6P&#10;rq9wOIy4vn6C93/xa3S7Kxxv32GZJ9zdvsP5fEKKC87nM6Y5YklR1xIg7PdXGA6PNZ4ICUOvPKfr&#10;w/t4/Ox97G6eoh8P+j2kE8iE3YoDogtNlDxY/eOB5LE1WvSgFbEzoEaZYCMcb/wr0EpG2YD5LMJD&#10;1uQHs6kbO65GQVmaFELwoJjQBdeI6+qc08nOMOxRSlZWXN8jzTNKydiNoxbKCltUkfi8gInRdx0c&#10;O+x3O9ye363ZiiCcU8LBdZAi6NlhzhEOBMceMS7YdwNSjth1Pe7jGVehwzlOGDloUZ0iglnZ0QdM&#10;t6/AzhkXqiCY7mocdlhSwvF0hHcOPgR0w2B6soycNYTZOYfz+WTwWbW9308Jx/OEj272GtGEgv1u&#10;j/v7O0zzhGAUSg0G5hYP5EPANJ2tZawubcH5fI/3nn2I8eqJXnB1C1J05S/ZlHtSNveATX5zllLd&#10;acmccSqqFhLVCnWdRza5jmb7JSQDIhuCwESWNl+qmwToXaVoAJ0WeWNKqalA4YwVIEDkwCRku0i9&#10;O9vdRUIkwqyNAAmZ/kmLuKCUdAKJpIXW4HibJEEE87xcENKlFFniYlBPlpQS0py07MxZiEm89/DB&#10;IceIZZqkZANhOad/HLP44JFLzi45C74HfPCyLJFCF6i6I/u+gyOu2YhkLk/KUVfCTFYrJA0Jb9/5&#10;mqwguSQ4UqROzaVMUgSxIOs0WDoOWKA/I9vxIBWBQ1Y3OzFKSQLR98o5FsdEEJZChXJRWpgWzA08&#10;rq5zLfKInJfz6Yw//v4P+Mf/7C/gNn2cmIHhEjba1mYNNVG2rsLNNiJb01wsE3fNImwaLCUaoJCG&#10;r1xi2lf+jEWNGLrBquFtULmtEkvVWVTkgRnp7EEuVjrq6tMyZEqVRWwCaVHpbiS1EtNgUb6QuGLL&#10;1JK2L6htrZ6otn2so2YxY+F/5l9CNoci21yIbIAVF66kssLGDA1RuVpWAZNsyy8y9bp9k0wkhbgQ&#10;8/pwGh03CyQpzV2YiYgdnPcnKeU5O/6ImIVd0YFjKVBFNoilIOv4ikoSgLNInEndGCycC+Achb7H&#10;6Pbi2OE8nWmJCXCM/nANP4zUdwOm6aT/Pp8xz4tmAPqgwaRScHt7h6vdYIdLMX6Nug6zaGEoRCDn&#10;QKUoz8kAemAmYoeuHzFNR6SS0Xtl6czz0twoKiz2FZFs1GRj2LOtFUz8rZWmRusE50FM2D9+hm63&#10;Q4kJkjM8M1JOBhwlFNKfYQXclQeuKwVirt2VNcCglLEsuhIlW+npVEtw6DvcXD3WDtXEoADh/v6I&#10;Fz+9wHy+t5gJZwC+3C67YlMrpUyrVcd7Jbb7vofjgB9++BJpWfDes4/gu8EExwskJ/Re44SYAXIe&#10;u6trjPtrhHGPbnfAeHWjX7NTPRe/C1imk+oqcESSgt45DMMOh5tn2B2uMI4B+zFgv9th3B/QjSNc&#10;GOH7AUIOkhZwWWRtNQT0D1Bb6uSAHkoh26H2IJN0s/2vk3Gyz6miM7AhCZtpRqo/p8axShXKrxLI&#10;1jSlODWcStd1KMczeqdVmIU0U9HOVpxjinGSoR9oGPeIcUGXeiWXp4hcdAqkr6KelVr42s+YGFnU&#10;qDKniAxgLglXXvVRavAocJ1DkdQufyea2zbniDF0OC9n9N2At/MZnlYDxfH+qKaTPCHGiN04IikN&#10;G8tJV5Xee+SUACmY5wkpJTjn0XmHse9xur9tvCLnA+5u78FM2I17XSFmhXreH++wG3cWhi6mT3Qo&#10;0MbQ0ABSRDVbdQIyDiM++sWv4PqhQiLtWOfq0rNmny7SPagYqbxOTkTAYFGTntQcV81XJMIcU0XY&#10;IHgvXnl0gpKpusb1oys1rLhN39k7MJP0ncV3QfT80hAOEWIIkRS1fVfsCCnuSkqdiAuAnIvklFGS&#10;PgNSSe/OHlQi6n2QmDMyETJnAjHSsigJjxglJyxRtblSFGkT56Wcjieb1kFC6FBCRlws1D5nxBgh&#10;RYiZwM5J6DzS4oUdSwMXC8QlR0SMmII4diJFKMeEru8BgGZawN7BkU49Q/YNX2GOLGQjqVfcBtnc&#10;AJu1PDGDYVKUrPx55xh9CLapU11ayZpT4kQNB96xxjiVAhcC5awZcnndQRn81SGnsuKRKjzaNgA/&#10;fveDPHn2FB9+8jG4WC1DrI7fspmaSsVLSJ1YUb3K12fSnLQEFCct8Lk5Ude5Hi47PtkcWrTqn9b9&#10;mlSzxQqF3VinYbog4CLnb922Nc2VUpcrrp0qMmTrHqrI/60C/oLBIJeZhxdxOxdZ09I0IBsFxkO8&#10;u0jzFrSHTx4EQpI0ps7FroMe2MRlY7/c4Fs3JemKft/gNYSKpqIvKSIm3duT1zWiD14g8gZEgdk9&#10;UyU0pJQMtgxfLbYySSkSUNqSkiBq9+UCKl4iQOQ9QtfBeS/n8wnH04nAAnZOdocb7PbXtMxnnI63&#10;WJYZZh0GsaMuBEwpYcgFY29Ih5zEhx6sO3VaOwpnh6eqEpXT5ZqxYhx2OE9HBVySit51hDyZc05T&#10;5NsjW622Sg5e0bukEFKGwHW9rb0TOtphkSOyAIdhxBAC7iwyqDpcjByIktXJAmYQZ0hCu8jrDr4U&#10;acVUyboyTMm4ZFJwvVMnX5u6iupffvjhexyPt6t+IWclI5dkQtfS0BZaKALOawC273qEfkTOglev&#10;3ygnLGccj+8gEPQ+4Oqwt/xDdVa+uzvisD+jH6+wxIzbd2/R728wXj9CGAbsr28wvz9jOh0xnU+Y&#10;TmfEFFVXM4zo+hG7/Q7dMLRVJrug3xOrKJ8lg/JkF1Vltq7GK7WkM20LqaZ4lAt5288KMjU/06oB&#10;tcOQ6GLvvsleWJWmqwByAw6s8+jqErMCPueCeV6IQy/KcEtSSkbfj5jOZykloe96TPMk03Smw+Fa&#10;NIBcV80uBJrmSWGbKZrsrpiFvlDVOS0pSsrKQCq5UEoJxQVRp5YjBX/uMM8nXO+vcXe6k9EFmuOE&#10;fT8IO6Ilzgo9TQt2rgNZbE0BcDyrTus8n81pldF3A6SKz0MwdleHYRhxOh5RSoL3XrMVmTHuDhhE&#10;cJpmLFnw7ct32HUOfd+hSMGyzNjvOyscYQVhpykCRdefwc6wuCzwPthrrvqY/f4a733yK3DXrXAN&#10;JkHOOuknnSqVuvzYZi7Z9kQ1MxCtugypYjR2V/mDqtCWLniErmmBWkaabhL0WSJHws7ZSJQKE68u&#10;NoBKymIoKykaZSNieIQaLVMEkksxHVjRvD5mKTkjxyJKbdf+2jnCoig0UTYVC5EgLYucTlOJMalm&#10;rBuQUpQlFZmXDJIsJWeCFElLQopRnaLe0xJju29V+sjKLzBsEYjIR09MlL1zxQWPruvgnEM01k9c&#10;ZvTDAAFJzgkpZXEWyByCIBnmaHZRgnMSgoev+YQVwaNAWFtB2ruYS60hyEG5WaWIauNKQXaFnK5Y&#10;KeXcipmcM5x37c+ourlSlILPNYdX5TEQpE1hJDZRNoQIBFkKffX7L+Xxs6fUh9A003pPldVMYyLz&#10;IjWgWo0OelcYi7NqwGq26hbtp1mEZaWSNj4HtTXhKrEvKiirCPtVlK4rRBP+tTAZfljdXB6d7b8x&#10;bYZuG5K6bDg4q2zeSi9qH94lxupBGM32j6NL4RoZRVo24TpEl8L8yz+HaliljoeJ6nclNcQWtPIZ&#10;mKhSL1Y2FGS7xgXR5cCuicKzQHKSlJIUIWHvxAmEfSAiEXahiq5fsmPHFB5pBGGpEzSymbHkUgjO&#10;1Vw3SM4i80wpJ8MesDilaCKEgH54QswO9/d3RsT1CP0gruupG3YoOSHFSWGhRNL5gJIW0o5Zac45&#10;JYvJcW1VyiAqFQp4IWi19UDROJjd7kBxPjcH2DwrZX2JM2g+YeCDagIv1khkY2RnY2QhZhbf9812&#10;QCBw6BFKgeQjxmHE2I+4XU7wQWGmxASGkq/JUftpMTOcN0dRyqbHEixzwjInpFiQojQgb/DK+nly&#10;GDEMuya0jCnjm2++wZdf/Q5DN2C3O2jWZoqNjCxZp2+0datsyLViGrcfvv8ef/zjF3j79iWIgL7v&#10;cb3b63RpHEFQTtm8nPHu7i3GocOz9z9Ayhl3b16Dncfh0VPV3RArlfzg0Pcjrq/LunjXlQJCZ9Oz&#10;roeY6weknarzHoQClqUYe6K9F7J6WNZdIajaB6niGLZekJV1Ig8GXy0cfmO6wTbrftVCNq2WSSnL&#10;CnrdolrqKeV8QMpRzTjkMMeESTL4aq/oCcmYpoh+0DQCJpauG1Ako+SkocfLIjEuDU8QNNycSsmS&#10;c5LeD9ZPcuOgQeG6WHKGdASGSPAeVDKGYcT98RbX+2u8u3+LfT/KHCfsfBBHrsIbKcUoHesPK4sa&#10;RXbjaGaF2L7n129eY54XMDMGu1SLaCTLp08+Qdf1cKFDThn7G10Jzynj1et3iPlb7LuAlFJblzn2&#10;rVVlVsr97e1bjVlKWdzhGrtxZysowbJM2A8jGIIPP/gE480zc4PyikasQlHmJjoXWc9ndRWq9peq&#10;rxxo+mDbAWhMjrG3nXMUOi/OaYOXcqaUslTNMXsGCYS9a7R3Z9BUNjRByWVjh3V6PujKSKoDziZX&#10;+nOxCa7GumTEJelISyvHutURsdVWsWdC15kZIAcQS5GkxUcpyFmhmjFmpFiQ4wxRaKoQE3JadNJl&#10;aRXmEFS9nX4/YjibkgUZIRARZC7KnPKKttAIOhC5EFCgTYBzHl3omqbJXi9amGgYegleA6qZGZKr&#10;iF7XzUaxr1xBw7yuiIMi5sXLGcFppqFjjcDRyV1GNnF/vZGXRTWCUjIy9O6wtcia655r4cAbHiaB&#10;ncfdu3f49suv5df/+E80HH0rpqqo9c0SQ487InJOxT5tFVzd8gVUSLcYWM9PT8QXYkK2PWNd7a25&#10;qdoRaCZTnZ9pcaywMqnWnQ2rQR5gui5DmC1C40Ist9ZCtGqims5824Nuk8QayBSW6bl+yrZ9fKCq&#10;t7msbITlGgB5+fWv4rBaPxU0y7dsqsI6wZNmIjSbwEV6h2lxpNGsW4VlPCxWDBOAIhnZ2COdc1Ij&#10;MonUeZF1/lmc8z+Z3u2xYy464bHSCYwiWVKXqEiRnDIp1sALTROp0yIhLdmwxh0FHuTm5gbeOXrz&#10;+pXE5UxFMpwLQt7BdYH8MGBYpZYoaZH59g1SzHDOXsw2eQlScqZsnWhWdsRGxExwF8lMIt0wIsWZ&#10;snVj87Ko+JsICwSDewTnxjV2hnTVpQUzoUFaNyPc+vSwV92J5IxxOIBObyz+gtWob3slT85WJKXF&#10;66QlashzMqhqFbiLwLEWaBWIWFLBk8MeIQy6gkoZP/74I56/+BHDOKILveIbTHVYbAoimzyemkFJ&#10;bDEUUuB8h1QIv/vib/Hm9Y8IXYeu69H5HkTejIZk7jS1UKe4gEhXRCSEZZrx4ofvcff2LULXa5cN&#10;1q+jhiu2jlNbdnaM3eEah5vHGPbXqPlkLbcrJyHJoIdJDXWl19wttRXczPXLw3isVWPVgsOqbdrE&#10;pLwi3dc4jo32Qy+BjYuYtpkR67CzTRGlgF1A6BySaIyJsAp04xKxxAgfPLzvdE3uNbpoOR61eHMa&#10;WN53Hbz3WOapalZFLGidd5rRZydtY+DlUrDkAg8gSYEvCq5NJaPrepzPR+y6QeY4Y+h6mtIiQYRS&#10;zNKPo7hHjKePHyEzS8yC/eGGul2RGy1UKJeCfhjlxfOfcDpPNM2znM4TPXvyGDdXB1wf9hiHASUD&#10;U8qIQeCGHdw44qrvcf3hgiwZx7dvUOYjYlwaHJJEswjnZRal23fknCCXiXJOknPBvEwYus4QBxn7&#10;3Q4ffPpLLeaqG5S4LQPIMZB0CkHmXhOLemF2yuxkwCv+SGqYfU0DKEUoq8hTV5SsRHnHhEJAICcV&#10;VFpyAYOEvXKTsg0QnGczBSlOoaSicT3MmsmH5iS2LbjqMXPOCheHuWeNjZVSJsdOnHe6vlESAgqA&#10;eV4wL2fT6FBz9XvnZZ5mnONRBxlJQ7lLSiRSSoqxLMskjlmTHgz65gzGTGYGMip7BeKWIpIKtGBJ&#10;MZNIQvbZDBEepWQ53t9jHEciZiKnrvKcM/rSoUB1XhARCg4xJoKIpMzGLLRhTaG2mqzAU5XJmT6b&#10;xIjtXN2hWBSMBeccOUNpJxEsS0bfeTQulyF7aq3iDI9Rs32dW9fUBA3d1lQLm0w5j2/+8Ae8/8F7&#10;uLq5vuR8mqPxQqZANceUbO1rfxYBKQOS2fbGZeXRAJrdLE3sR3SR9rcRpxYIXLVHl3LpAJTNipBk&#10;JaW2HVvBFvJZ6bdbq+NWQyEXUYRSJUz0ID75Yr3XfufW6esCVbseNN7NxpXUHCsb5H0FeLeonZYR&#10;1c7k9Rtvs0XVABmYbS366g1QJ1wk2/DKNf0ZsvkhmlizpFRDV6ULjr2RtQkw0WQmJhUdgv1LEWGR&#10;ckNA4SoYJQLDt7Ft4qwbOufBwUuOCTlGqjlQJWcpORGHgMPVQXLOdLy7VZF9VqK6C53AOTgfiA2E&#10;Kd7jfPcWMSfyXa8jde6wxBmeeoTgJZrI1DsPIaZqOQYI2TGy5QioCwbGgoq6tpnOoJJQ4oLpeIcf&#10;f3wON17j019+imEcQHoY2QuiOAqvmIdNxo45xtjB9wMgQN/vAHWpkJ2eFKwjSVFF3ssc7aIUlJiR&#10;FmWOsWkoKDhQwDp9AhCXjPOcwBxATgGt3/34Hb76+kuMw4j9YQ8mdaNtuSuSc9turxlZ6sRh0xI4&#10;3+Hrb77B7/74e0ynGTQtkPJOJxHOow8B+90V9rs9+q7D8XTEOAx4/70PQGClh5eCdD7h/vYtSl5z&#10;wsQOq9ZUlLKmbAIYdns8/eAjfPirP8W4O5gz0vRULFgtKiu4T4NCbIKrTZi0NbrUfKxL5LpmNGy2&#10;eeuBoOVWBS3aC1Y20+5ifwQTbV2ItB2DU10J2wtMzPTmxUuaphnD7jFE3wtwRxh3B1T9UD/0mJcZ&#10;8zzh6uaRamlKgUgGuw7ZIL0xLtZceHQAlkUdeqUWh9CVdb2MkrntsmQwOcx5weD3yCkidCMKZRQS&#10;dI6xLIv0nhF6Lx99/BF2V3t0u4Cb9x/j3RxxnwVhOIhztqpx6rZlYnz00fvY7wbMS6bb+5MMvcd+&#10;2KEbemJmKSlRvj/r1JgX8H4PDj288/jsT/4R4vmItz9+j9tXryXGpFBiy+9068UmNd80Z720g3Po&#10;u06RI1Lw6PFTXD/7ENCGUp+ZssHx1Ew3O7OJnVRAa3PrbStka4KqVrZOxpUdBfLB1ULJKCTUQrsL&#10;5xUeubkLS+Gq3NOHyvAl2dyIujQkZHsQSy5SVGclNbvUO4Og1nechVJOYqHIkkqRrBMrKTlXlIOU&#10;AqkGhZwt9geAZ0FxhCUVcUwojhFCaJoF74NCSO1T1HWb3shMOl1ywRe2YQJrY9+WSzkmEJE6+0Qw&#10;TTP6PgCFmjnBpB5UYdSqM2fMKVohq5+t8w5ZFGMTLEtTYlT5RREEY1yVmr6SC4QUDTIvswTjAYKI&#10;2FycAiDYNE5ExDkPlox5XiTGBB+cTuu8t7NLp2jVOMAgFJR2H8YY8dXv/4B/8q/+Rc2bXI13ctng&#10;YYMMaTVAHUZV+ZQ9t2UzCfN10tBw62u64IaJZSHEsir0t+WNVm2r8LBJYdqGQAWLLRRxhQ0q3p4u&#10;6FMrBkeLE7KV+Ro5U8dS0jKTm6eXLhil+kUQZHU1/gPrgUY4vZROCbaRtFVuhYtuWuQy20zs16IY&#10;/we0XgAN/WMwqAaGZwIVGEplnYmXku040JxCzyQ5Zz0+igg5M2lpTNRPUojB7kBEpQEURQgFYlwp&#10;KkVkBlQsH1QsmWOkuMS6qxRIJnIe4zhKiguwzJRMcB2nk3bvGnxI3nsTeGcIFfHsDCkj8KGnFGdw&#10;N9pUIdlENElKC+Ky0EpfFjgSSI5wjtAxy+6wUyQBOwzjHiVH8izy7qtv6P/7m9/jXy4L/vyf/BmC&#10;C+1AruN6dm6TpVkalyyniC70IJexJCUREzuRXKjkLIt2qpSXJPMckXVaRc6rNqDrnKgbRm0UnWVr&#10;5Vwwx4SUBCmaONg6nXd3d/jt3/8Vrm6eYtxfwTuPrt+hkpDrGLxQsrW8Mq+2EkhyTplkKeMv/9P/&#10;D7/93d8AMcEx6wSr69D3HWZzgE3nEbvdDru+x2e/+Ay7/WOcpzPiPGn47zw1NENd7dYusobecst9&#10;0yI9TUfk5QznA97/5Z+i7ztbg2TQJrjrH8hK2EyicAH526BOBJfpCrKlKmBjy1/F8dTCF1quo446&#10;1EZYj4n6e63CVH1819MNr9+8kpxm6j0jZSCXBO9HdP2g9HbncNhfIcUE7x0GmyyllMyZxoiiWhjv&#10;/UqJNn4ZEyvg0Hn4wBhCwZEj5kUt9voFO51a+4C7OOPpcMDxdIfr/TVOpzsMXcCjZwd8/IuPcf3B&#10;e+DhoDiNNCEMB/z47ozsPdzuSo0hktUhnSKCZzx78jFc6CSljKtngpJKZcRITCqGnqcZp/t3Irdv&#10;EU4nHN7/gIbra7l6/ITy1bX044h+2NHr58+llEJ9N0hVhVRsQPABRQDvg2rBppNxtQo69njy3ofo&#10;dgeAyNx3LYCjaWiJTUJA3AzibAW9LU/0UjT5MLHbmMlrzFURWiMBdbJv6JgKGxVaM/FUXO2qW10k&#10;lUuFrsZUiajxT12aOmyQXBsXXY/ZU+ubNUqByQoWlaICb83aSyAi6vpeREA5JYkp0jyfpeQMRjG6&#10;p6XtwBZsBAk+INjEiYmI2SEEL8wsKttxcOwEyimEc5y9DwUEYceGIxAQKxFecmmB8r3vZYlRb3YT&#10;rItk5BzFAUgCMDuqkzX2TH3foeSCOWUMQ496Raas0NKUsoW7Fywx0jj0oFyQSiHnHUgYzr72lDJC&#10;50CG4CBWF3pE0WxGELEjCcQ1S7SNTnzwpoHUyXuOSc8H5yzxBc2J/uL5D3j2w/vy3scfrZKMjfy8&#10;WG3T7tKWcfSAXt54ZzooqH/f18qLnaNKHW5jmM05KYbIF6wFVrEUcu+s8lsLpS27ag2AJm6Ip5YC&#10;WZvKbb5r3ZNJaUyt5kyqQpSfs63aC2Yv30ZwX8M15YEg/0GczwaHfwnoaW22xhObvsoiPYRWuJiQ&#10;ITyY7NdWuvz2JmlWUBU3plI2ER60ZuQ0vYmux4QVwFlkNULZKLMyF38iFAfBaH6b1uHVz9HyyyQX&#10;IWYNQ05dFN8n7e0VUyBE+sKkca+ahJJVvxATIUc4CRh2V3L3+gVef/M78p7x5MNPcD4dAWZ0wVEN&#10;ej3dn+BcBxZBzouV8YTBM3b7Dj700gUHZibHzjohfag124vBXY/bVy/l6tEB//azz+THd/93+k+/&#10;+QI3Vzf4/PNfApQN92rAPHLV1mxuM6fwvhThyGFZZtye3uJ0f0bXZ5ScJcUMguYS1sLGeyYmlqAd&#10;r5Sso/5cipQiNM8RaUmyzAlLLGRnsnhH9OjqGgWEu3ev4bmgDyoi3l090sldikjLAl6cYgKs80pp&#10;sQKLWiwMuwD2AV9//Q1+/+Vvcb6/xdCP6HrVXI19b7liyo7ZDT0+ee8Z3nv2Pg5Xj3A+HjHPZ0zn&#10;E+ao4b9iU7NK0nfOozNLf/AeXaejueA7sNeilRi4f/MCuyfvg/iJFcYkOgtv+iepoQVy+ehfrODX&#10;iCq6BNTVNHZ93WVrrDF/fVMQFFkp0ypfINVcYJPrtX23qaZBiAJwmXE8nuTHH77loR8BAKdZ17Wd&#10;Oe00uNmDQDge75Vwz+qU7YcBPnRIKeF4vG/vdtWepCUixYhx2MGzCsCXmJBFMC8R0xL1f9sEthhi&#10;hNnj3fmIR8OI0/kOH3z8DO9/8iGeff4LcI2mihouDd9jWoDbU0T35Apu6JHOR0z3E1KckJcJu92A&#10;3W6HjIIlC7IQSmEs56nqx1DiIkkILvQ4nc44/vQSp/uzPPrwfbr56EPZDQfqu0G6bodxf4Xp9lZ+&#10;+O5rE1jre4us+JMigpwtMokUPIpSEPY7PH72Idj3krFyrFrkiBXXzNSipCpwthi6xNwmqoGycUEp&#10;G4MSV7v9/5+tP322JbmuPLG1t7tHxBnu9KacMAMcmzNRHEot6zZrqdtkpqFlMn3RP6oPsmpJxapS&#10;FYsgAQIkQEyZyOnN707nnBjcfW992O4RcZNNMxJJZOZ9750Tw/a11/othfMORf34SoTCRhUB1NHS&#10;AOIsaIVcfERZFcwlxSdGwmBAU66KmEJSnhELuTYvFDxBff9552ppIQmJ5iwkqurYaanhAQAMOSOn&#10;aGZ6V8CZYyyrxqwpJoPwwBXgqyFBmEgL4FND02gD1LS2FsVGnPe5Isp9Ma3nbGv+UHFCIlXMoIat&#10;oogcKztf6JkKlaRCgpyiCnl13sHDK7OlASUL+n5E2zU6+84rmqi0GCQx0GrjPQJ5TfZngEXlCZlI&#10;oylqULVCcAGQs8G3AVXvHRE7dc4Rr6t7lEs3sf2aznuknCy1SQwhW8HmZHDoz3/9a5w/elS2IGVf&#10;VcUQtf2daAU11RYbG95kXR+otp5deYbg3cqZL7rCSRXlR2SpoVivLsxEt6zj6EHzzOxQegAbXPEc&#10;zB2If1VmU39xXYCjD4zus8Q7T3n6r4cjXmz1dbSoUeAVSHS+TcsuhhYFiXS1hDRisBYe/xz3W9xp&#10;lSahJR1eYsk6+0R0ngjtheB49msVUsXq9G5mvQJtlRIQFAV7JTKIHTOXQqyyLc5C7Nh2+EqvCHhf&#10;IQ3IVYjc/HRhBhyYvJmGQOzJ+QDxWUEgEYHECZKiSorIcaDhcGOm9lK3BBByjPjFP/0Ir59/hseX&#10;e3369Ckd7m9wf3ePDz/6Oh5dnaujZb1M5ErRos34Uqt9yG4aEUFWQhZCjhkpR2OYlJcw84AXX77A&#10;9eEc//3//X+P3/3Nrf70//m/0A9++jEeX11hf3EG58te3FlRrYqAV3Om5AxSA/O9u3uHd9dvkKdU&#10;UjEEX4a6ata0SiDWigIwgKTqNNn6MKWsccwUo4FHvS98aVGQ97g4f4QYk96+e0Xb7Q7b7Q77q6do&#10;2o2KKkmOcM2kLkaEcaScrOojhAYpp9n/VVNODOBnv/wnvHv7CswBu+05fNMCRJhixoYIjy92+Np7&#10;H+K9Zx9if36OFK0E+/5whxQjYo5wbCsbdg7BB/gQEHyACw0cl8/AIur2v2SqbE3QhOAQxwH9MMzr&#10;xRwarbYVUayLD3TxDig90LboIZNhXu/PyYSH3s1qbF/7qOgroRld+R1nR4A+iDo/gAp75/Hrn/+E&#10;rt+9hWQtPXzlpRMa44L1Pba7PYZxRD8OuLi8xDSNGPoeu90OwdnJfR3Prqpk5fGMcQIN/Vy0VcCP&#10;8KV+StTqXlQVSQVIA8h7nF3t8L1vfg+Pv/YBtpdXiDEjx4QUE6ZhwjROyJJxdtXAXTxC9+R9EBPG&#10;qLg/vcHp7hqqGXeHE24PA3b7Mzx6731sdntMY8T92zscbu9QQb3eN4iUwD7DNUbGicdR9TTCX+50&#10;sz9Du9mrb1rchZfY3d0h376b1ckpTrOXp7CVQMMSz784f4TN2WWJvdMDJlpJZGmtktKV7WNWCQr4&#10;WSq0s8L/y2BlMfkCsizXaxb9yrXAmk0cKKuysjIploxKka+rJBPmVHMZnERLFYzYPi9lAxOLaE0z&#10;o9DRVXLpGDSjtVYBwxGXloxcvCWMlLMOw1hQIE6jsffUvmN7F6TC7nPOEbP509oQZgQDAQhtQ0Qk&#10;tR2BCOrYpbk1odbSeF/8YYmaEGhRl4VEFSnFau43FSs0mlJETJGM3QcyGBBppaab7bkY/mO21biC&#10;tLSC1FvaleEtpoQmNHAFYaK5jtlEOWexgcl4YN4HcAlmiGTElApmwgqzHTGIi1rHhAz76woOVQVc&#10;CGVVaTgRzRl3t3f0xcef6De++91VVSAezC92IDOOlJZAlmaZMUK0YoOu/edelj4eJVpREVYm1Qcd&#10;y/OzT1c76zUgkJYin/qItJ/KuobgmJt+9RR8UH64enAuM9Q6CLgydK3SgQ/Q8AqL16ousQddSpSL&#10;TFT3/KvFIdVdYy0s44dmMzGeZP31dP4C5jdK8YwvXB99SCKmh7vJYnCvJajl3l/YWyp2vxjkEy7Y&#10;SsJ8Bglg027Md5ZEQK9BeK8UN6iK0BQnTSmTFbyOmlOkmu6IaYLEaMb5uk3RbG4mYj3vHPlNhxAa&#10;uKZVhcOb16/pa88u8d2vv49uuweX9+Kz9z4CO09DwSGlUg+jMkEsRz3H9+sNWZrMISWKKSmv1qoK&#10;cgTPDikrvvz8Od68eoOvfe+38PjqH/TXX7ykn/7iY/2D3/sO2s2GfImNG+4gzyXNrq7AiBDY4zSO&#10;yDmjCR5tE6x6x/tCuC6PfjH524jtRhqOw4gY83LNE9QHnj0kyNmMtOw0+IChP2Acb3W3v8LTr/0W&#10;XGjtAUmkhAbJN5AuIzYD0jSqlCGLp2leSueciJ3HFy9e6i8//gXGcYD3gQBCihEeTh9fbehbH76P&#10;D97/CBfnjwAOGMYe9zfv9DSeSCWjaTfodnvstnuEEGC9h760yrMBHkUBSWqmUSVmhrOiWHUhWNee&#10;75BjQn84ghyTSgvdNXhg4aprGeYKc6TKnaoPrWpKnbHPxS9RC3GxCgPTWgijBc+xFKjnsiaqQcWl&#10;b23m+2oFQep82hAFPv3VP2M4nRDCBjFnEASeGU0wyGYIARdn5zgc7tF4B+8Dbm7f2fWR7WE/jqMl&#10;Tp01DcQ0wTlvPpDKCuKlmqKmp1DYUVkEqUIRifDkfI/f+q1v46NvfRObR5dQIgxZkKYRh5sj7m4P&#10;GIcIQHB2cYbt0/dx/rVvYHN+YeXA90ccx4wxEdp2A2HG9f2IITMef+BxGkbkLPBtCzhXVnoNXNvC&#10;b7awlgVvaA4fEEIDYg+Cg28cms05ml2PZrMDbm9mUnoTGowyYpxGtG2H4O16j3GCd4xut4ULbe35&#10;mkuWsW5NKh6mNdfQxpa8eucISEpeopJmRQz2SIScRZmJJGctNWS2Qi4qvilNhkKW8vBmIq1ICEek&#10;3jNSts7RnAubjs3JU9P3Ys8XrYXwVHh83tQHiKiZzr2rXiolYnWWnkfO2bgSAIZhMpUqJ6iIxnHC&#10;MEx6fzwoVDX4xlAcopoFGsDFScMaCo7GeUe+HJQUAmctGNkOng455fKuN8UrtIw4TmohDV7EYxHN&#10;3iOlTCqlD82gaDWUpVlFoVkVTMkaJLSpa7ksmKj0TuaCbeAMdnZgpfLGMq8Z0AQHz2wcsJlUYGUx&#10;SoScMpwTEJwR8ZkopqQpW7nzVAq+felx1VL2bG0zeekSNJSJphRBVd0Q0Zef/QaPnj7Bfn+2lMmv&#10;Wh6s+rQeBMxgr6V8XgVluF4G7Bk0WutsiJfGSqrTUaUvV5+T1Itflj6eGsGs7dWrZNDqwLg0XdQS&#10;vjJjLadWqvszeuCTekBboP+1JKKuIwDFLTZ7Skql95rloHXZtzCVaEkN1H+PuNx+c3l3Ld0wPKli&#10;tRKdmVhfCZqj4FPBVtLL+oDYs9pyKtSiqQRlQMuNpiKqyQjH6kr1NCiVwAgZwdxkLBLN9UdFEL1V&#10;wlNiov54p29efFGKTW2CC1YdQI6dboIDgrNTCa3yneB5IK4p5TFmyiI4u3yqZ5dPKRkuGZIjUooY&#10;DsdysGRk0flzqoYzUa0FxlRPfTNJt5gQU04lTTNj3dQHT8yE/v4d/uXv/xa/99/+d/jet76G19c3&#10;+sNf/gaXZy0+eO+ZbnY7spftvES369UHu6nZIYvgOB4Q2gAOlsBxwdsaDIQ0ReSUMfSj/XWW+QZi&#10;GICQikE5m5G2nAQNV6Ka55fqMJ1w8fh9XH74W2h3F+ZXqg8YC0NDcgKTVxdaxGkA5wT2pejZXuLa&#10;9wP+6ec/w6tXL0BKCN4rNOLRxTm+8cH7+M5HX9fLq8fwYYO+P+FwfIt+7AEV7LZn2nUbhGYDDuaZ&#10;q0kbqwjJyGlEmnKp5FFQw2hC0MZv0DQNyHuwD4BrkNThdDoBwwTioCo75KuzZYBYT58lwlzPV5VL&#10;Mpv4K6eYaO6Dt3W7zugKWoNCHxStCy21p6WqCzW1yKszEmhRv1DrPoiIME2jHq6vmaGYisrkCNqF&#10;gKbdkOaMEEJpU5iwPzuH836uTakcqGns7SVSokU5G76hyOTWKzj0CE0L6g3rkAvIk8vLf1TBdrPF&#10;t775AX7n938XZ8+egpvOOEf9gOPhiHdvbvD2zQ3GU280/YszdFdPcPXt72F39Ri+bSFk3Wvd/hxt&#10;14FZzROjhKZt0J1dmEG74ACSLkR01zbGWms6dNs92k07DxQCxTil0tcXEMIG7XYPdh7TNJZuDdsZ&#10;dO0GsTRQ9P0Jqlm37RkuHz+D62zgW681JBsmTTVXNsr8qKyHTeKC91BZHbhN1ZpNyc4bJiImCt6p&#10;sCg5M2lzWfetFc/62VcMRLY9hlpvKsGZ7wqiJado7745FmZtWkV9AdS7AlleiaVcTtulggaiqr6s&#10;85ytmXQYJp0mY06JKsYx4nQc9fbuHrd39wAxtq2g6zb1eyBmOxyS80reK0HVhmDz2wKMEJwoFaaz&#10;s0GPCsPEirw9vPeIMSozKxfyqQiDg0dQK7iXgo9wxAjc2ABiChdyisiUzScwAW3X2vCYBMJ2SE85&#10;wjtffLG2MbTBmjTnjKjAtgnkAtFpnEhNlapJfQ2lFcA5puxYQVAnjHGYaEoToKopJbRta9egWI4e&#10;LLYKVLVKqBghOVPOWTULfOnTG/oTnn/6G3z3936vDOELCWiecQrwFZqhxoGFSD0x2UyURB/wqT3X&#10;VvqHk8xDDo3OzdJzjxEUX5HvFyUC88l0FagDLYb0iiSYqy6XFP1XOVl1h796XtNCUV9MW+uIIC1q&#10;Vr01i9FWZ4BplZjmUxLRYvSYfWM6+7cqfLSyoU0Z0oUIrbOfzFZ1tbi59HEXS8lqgKs5qWrEr39u&#10;VoOo5co+oWQaN2VRBIvyqvOe2LMVkCqB4EtfU6qJhkFV3vWH4fFwHLDpzs3qX0peRQx0GJOSQKA5&#10;KyiWDEp5eKi1YNopzR4UNRWjFWxkaxBSmKSMciETMWKMM7fMzNsyr3xNXU+ziMFESKWEtA7uZE5X&#10;I9qLU0KmTdfi+S9+id/7y/8Wv/vf/B7+5def4cW7d/jpJ8+xaRxyitpuzBfDKy9hzrkoG0TeeRyG&#10;exAZGTuEAFXBdBiQxhExpsLLsQc5O0bThgeslOrxoIoK0IeMNztlMa4++B4ebfarKpBCquYKuGyg&#10;RKYoZavBSWlCboyCDRHklPCjf/opfv3xz6E5YdM02G9bvP/0Eb79jW/jvacfYrfdI0vCze079EOP&#10;nDN23Ra7/Tl8t0V1B1ttRaEuS0aOI3IcIXkEk6JpN9jt9tjvdghNQOj2yGJm7VM/YZgOmITt4UUF&#10;/gpBzk+VPGhdwo4Z1MsPWqt0BRbVVZLWnkNz+cGq+IDmPtY1G6VUplYJeDZ+looM0iUMrURL0rBI&#10;9crs0d/e0zAOeupP5Nt9MRbbrz9NUSVN2G23BoHNCdvNlqahVyJgs9mSbxoMp5PGOFHbbpSds4Qs&#10;1cHKWFTVI0Tkl4MnGXIgpYg2BLz/9Q/xe7/zu3j2rW/BtxtEVaRpwtRHvH59g9dv3mE4HEE5o9tv&#10;cfHoEo+fPcMH3/ttPPrwI7S7DsF7EDpcPrpCYDO6E8SMvyX9nYmx2WzQn04QEHzTInNJLbOHDx2a&#10;bovN+bml7aAlGDHOa2sqoEhyzdzLlnNG8B4p92BVxDjpdrNB17aIU49HV1e4ePKeQVGXk2UNTuns&#10;mSypPi1l06AlJMXFzG5MM5ozQbkgWSx5l+Ecq0E+jTu2IG0XfxbKsF2fx8ZVsgOgNw6Xcq3hYTKo&#10;VvlzUuXKFxXOkt2A806r7aYGbgw/WIjxROpqUrzUoYkIUswqWTVlxekw6O3dPd7eXONwfwcmRdt2&#10;iDnD5YzGBxCzOmZt2oDQBAIROQ7FfEMVdZCZObMjJBE1VbKpFl+TwbQgRgpomef/BBl8NqgPQafe&#10;WIfOl4OZ/VmtszIl07JyMpN58lTYYtZ7GbzZSnI2n2j11lnWBA7GdDsNkzaetfFOY8rWN0iO2JXT&#10;MhG6toEyYYoJXr29l6ynECIZU9lMmPfLlQ1EKu9ze36LyFLtRwwfWnhq0F/f4O7tWzx69l5BCi1q&#10;VK3gEc2gSmxXgaiJSllsuBpH6zOlB1U5WBeo6jLUzIX3POMZiHVNcl87E+0kgIUsaMjbJWH4oHqn&#10;pgKXRBFV7wQvdlZal5WtGgMXWvrCOfpKNSHhAVWnssxr81yZgmgRk5QW+ab+jNXfrY03JTRDVXBc&#10;EuBrrs46jbiADy3gVPzW+uAPPiMmrLLZvC+s2TKUFot1VP+J+U9rFG2ndrpjUe+dqFr7eM6nu9vD&#10;xenY+5TMZGowUi6nMKHadS1aBE97yFGhT9sMWU4bVE+LUiLFpFR8JhUdBy0/h0pkR83IDylMwJKD&#10;KSk7KgOakLOuKUgWSxtC57qDLII4jTg/2+vVxZ7ubt7iy5/+GN/4gz/C977zU7y+vcEvX7zF47MN&#10;vqkZ4xDQNB1C05WHH4GLWiNi3/vd/TXiMKlIJo0B0zgV7pUlfnzXIMiyUrIS6LyQe0s34RzRJWNP&#10;zSgOtU5Ct7tAs9khxREpTWXtsYQOyAjgc26VvaX2rDstQVPCrz/+DP/w05/gcDxg07Q4P9vio/ee&#10;4esffhNPnjxD07YYhhMOpwOmOKENDS4uHqHdbEFkBnpJsayrKohwQk4T8mTk8fP9HptNi83+Crv9&#10;BbSkdsYp43Dq0Z+sozAlOxFWPxaxgw+MKF/t8CoDkSWHl7epfMU0uVRizc+dB3+7WtL1oWF9BTtc&#10;fq2C2Fju95ouXHw8xDQb68k5fPnF57i5P+L2/lYvucHIwb7zHC3ZKXmmk3dtC2anMU5ouw2c92Yg&#10;zhH77d5671K0AwagmjPVNZHkCSincE9q9SWa0XrG44tH+JPf+W389V//NS7e/whS1hwpJeDUI0bF&#10;/uICu/0ebeOxCcEI+7sd9lePcPn+B2i7pngW7bvpNiW5m2LBpjzkf0UhCDyabgtyAXGKSGkyPEr5&#10;9SVnpPIdmgHf2EZLvprB7BB80HE8YpzGuYcRsDJeFZn5U0+ePgM3G2QD9SoVST4XFZykrkiN45RF&#10;lyN4uQAkZ2U2LAKX648c4KzlrRZuq3cM5+yAZsPTYutQFGxOtQIXZcuQI0LOAlGK1WHcBQdJAi0v&#10;bylcriLDziXIXIYts0AA3jmVVfuI2NqutDVAY0w0pqzHPuL65h6vXr/B3c01nY53ehp7qCq2m52l&#10;oudaKNZN00rTBKu+CY3OQNFykGHmRGRCDXsH70Bm4xL4EFD6alE9Tq4EOiwxHcoIxvOanx2rd76C&#10;5gq/yq6FSRWsAgYrETTGSTvXab3vat9rNkWTyLhY2nhfyqqTGcYJJJOgDa5gHKz20ZdNU03sMxjB&#10;O0oiut0YcifnhGEYMfRDSYbbd2fVVXmmrZN1ZKovgSISSyUG2Hrv7fMX2J2dY1OK2qWwrmzYqtxH&#10;AVyyMA2vGyQwM8fwgOROBGgu8g4tXHXGIuFj8RRRiWYXlDwtQeqVWbU2syzuwoIV5XnmqElBmteD&#10;D6DmCzNqBRBcdqnzhLeitdOqcWZlkJxDjlTuisqT1lmxoiUMXjARlRqva2TDLEWvO9KWDsIKvpyT&#10;vgtPq7bMzq2MsAswV0KibZzrECeFS1SOwgoRlZQoAWoPA0+cM7z3Bg913tpIiLTxHp4dZRXkJOPx&#10;cPASo5nYc+kttMoALd8/ObbuJyai2ueVcjIAI5GKZuK60pLSL4iMun5dFE1RUpnRCGUDjWx9inOF&#10;Ui1TNTk6qyvmcrshLULNEAqOwYHgN1ucnW0tdpwnfPbTH+KD3/kD/Mmf/RH95rMv8MnLN/jl83e4&#10;2rc43wkkp4IfsH7CEJrSnk44jid9d/MKw6kvqyUjFvrWqW8DMZP6EDBOsXa/LlDV+gAT1aQgYoJE&#10;4/jYyzbPoLm8nJQX/1D1m5RVyoIbsNgwSv2CU4NSfv7ZC/z7//Kf8Pb1c7Te4eriHF97/3189MHX&#10;cHn1uEAtRwzDCQTF2XaP7f4SvrE/73C8Q4pWRhxCgGhGzDZsb7oGjx4/wtnFFZrNvpzUPYYp4u5w&#10;Qn/sMfRHxGirHlW19UtOMyndsUO736IfI9A1NVlSLJZCq4NEPYVWZWnJHC8vMjv2zHc1LYaqdZ09&#10;rVEwPDO8eMXve4iIKIdEWuwLzjsc7+/x83/8W4M+K3B7uMOzzflcr+GdA/kG3jkcjrfYb613MMXJ&#10;1mihwTRYq4F33lbOEcr1tEykOSXKOcP7Zm4w6JqAb7y3w9efPcX4tQ90t93Qt3/39/Hoo2+i2+6s&#10;fHqKmKYJ0zhiHK6gOYLUTOPOefNhlv8kZqQpLiXyomhaA9mWIaAGa8ppPNtaR8RW3Brt/58mSAmg&#10;5JQKMsLPFPC6KKiBD8kyhyK4mPZV1czIZO0LMUXEOOLR5RUeP/sQ5EIpxhWCWGRfy8HPlGYF+1VV&#10;W+nDUtEHAYdVnWRR0wByTnWUWYFcbzNolb0SFeViuM6yHDq0ctSKqTtaSbBdxURwjkkZgmhYg/p7&#10;V3up2taivEhIF+etr4nSErIxNpMZ8U9j0rc39/r8iy/x2eef4t3bN9gErxfn5+haj3Ga1Lhwiv1m&#10;A+8bNE2DpvHkQknQWaLVFB/zPGZS5LkcOwnYG1txTHlem9cAlFWsOfgmFCXR5G5mNnI/AN94S9OV&#10;RoRqjyBmrRsAxw5xihDJFONEoWmQkkDyhNBYq0cSQ/kwM2VRMlaYbWtC8JpVMWVB6x0cs65t1+zd&#10;DHp1zgPFr2jXpKcQglpReb/elM1qVfXCUYGFSs5AFjByQVQzsipu3rxF+9GHFj6RRWK3zQPmdKuQ&#10;XasgXrEEteBpi8l9NnCv3OHzRLIi/M3Cv8hXai3MXAjHD+ttHmzsdMaXFooEr6SmWeZZl74uDK6V&#10;7iVaCo9QexBpgYBp2QkQLTynlXES8yrxQW8Z8QpZRw9zTys6/KpI9iucLK3D1GrjWKRrQzWUy3xO&#10;LqryUqFTOEKq68Fxds0zk+RcKx+gKRW5E8req2OvpYOJnCiYocSlUJmgwXnabWh43t9vxxjrfnL+&#10;nGsnvYKUS7ePxUHq4U1oYUiRlhUZSblJJWcVlcJIMyWKisHcMSmvZvV68zfewbNTx0SuSNNMVlXi&#10;Q5i9SWXtplTqL4jZYjGiOD/b4+31HT75h/+M7/3Fv9U/+6Pfwc1/POLN/Qm/+OId/cl3nsIxIcap&#10;cG4DKjWbOSCmEdM0WGFpG9Cd7VCwuPDBazGuFg8Qqalqc6+mliokOMeaUn5oMqOyCi+rVO8CyJTC&#10;GpkmKfcBa6lgLwZSBiiLqmTBOAz08vlL/Xd/87/gV7/6ZzgoLs7P8Y0PP7Th6vIRnPdFnUpgdtju&#10;zuGbDi40SOOI4XSPcTwh51xg2BmBMy52HfZnj+js8pFuNluQ8xj6AXf3J+r7HqfTSQ/HE5WHpfX0&#10;mQdHVZVy3R+XL7e/v8PpdCRcNA/WeA+nIp69khUyWk9l+tUk8OylrGiFpQihTqVk4RIqINNakbLi&#10;5C1BxOVfJ1OtieB8wCc//yG9ffMKoWnQth1ub2/w5MkHCKFBFxrEHNEEj9Ifh3a7h6ZUBoyMGCcc&#10;D3cQyejOzosPyzg8WmtbvFOa7EWl5LDdtfja17+Bi8ePwewxThO43er26gm63Rmc85Ri0pSV2s5p&#10;026o207zupidgytD1uwhVRuIuPhg2RXMCTNYFhTYPBCIIE4ROUaklHQaR8pxUpmiqbAxQprJGF5c&#10;8B2tEf8lW/glpYT+cMA09IYYKYwyLjVKSdKMAGibgPff+wDd7hLErqwujHdUD1m1daEa0atZmJjq&#10;sgG1qIwqyVFzOcAR1HsVUbte6eGBJsO4T1iOzoXMzXCsS+hhToIt3bE5ZyhDyXkQsxIYWaJx+LOp&#10;61jV6swxJiXlOnCBbBgFE3vSlET7KeJwHOnLF2/1s88/pXcvn+upPyjBggJn+63utntVIgzDgJyT&#10;dm2ru/1elyHBcjBWmpzhnVMmn3PO2VLNpgLFaQKL/XVOGXGcwM7ZRJmNCMRZEJpgyAm1gmcu9Wmz&#10;X5JZywZS2eLoSsylEcRqcUCKOEVNOYGzM29UzgApQmtMwyyiwXnFvMlwxQ5jqIZpSuWATVVxnpu2&#10;mFmZLUnPzMgmBqioqCPGtrPy8H7oZ0XcUtCkrtQBrUDk5jNzoWCBgDY0yDnj/u6+GN6XDVblA+b6&#10;7zoYu7FsZTwbAsnq22nxYBHKBV05I6sur3XJ8xL6kdlnIdWHstqJrTYCK6A5rZ1ID4apeXCZS/9W&#10;CKo1Lp6p6NQrj8bik5qNY+vINpeC0PXvUVaQQi1GDtsY1+F+fkaX9d56Fwp9uN+oItWaililrLpI&#10;ZMVSml5NWuUfNOMml1Z2e6QUeVzn0lolYs0pKQiUpggWUeGsBpljLccoqlvEqpE+fe+94Rc//1Uc&#10;pimgtMFbfYdafU4xnFeEsOREXKSw5VOzp5idUsgMmqrogp9Fz+AaOPbK7Mha4h3K9QhPlcWSidmo&#10;68sup37FTDWzsK440RXHovZPhCbgfN/iy5/9I87e/xr++C//Ei+ev8EPf/4xPnl9o+9d7vDND69I&#10;cpyVVYNlekgWG66CQ0stfNfANa7Qd7WcAOdDhGrxbqmqOiIz52brz3PMUKfILFr+q+U+KUmlmBLU&#10;kc7h0eLrkJxmZl1NqqiIphgxDANefPFc//1/+hv86Mf/FYEJ+/0eHzx9hg/e+xCXF1fGhcnJfs8h&#10;oGvO0DQtRBRjf8Tx7hbjeAKXMpImOFzsz3B5eYH92SVcu1EwUz9EjPGox+OJTqcjhuNJk9WUaAge&#10;qs7Wx3aAIhGBU2hCQi7Hu7E/4f7+Fvr+5cKr+wpkbt3PtR6jVjJD1am14OWWe5y+wmB4CAQ28kw5&#10;N5a1z9KMsGoZXfmiEWPWX//yVxSTSQ1nuzPkFDGNJ7RtB++sbHzTdiWNat/3cRwQmgbdZmsPUG+D&#10;TvUohba1eqKU4L31ncbyPbVdg6vHT/H+t7+H7uzcaOcxQ0DgdoPQtCipN7Rdq0RMoopGCgZCc22G&#10;IDNWmyoCp4ZVKBwwFKURIM0pF25zqW7JCZJMhRv6HuPphOl0UAt2pBkrIVmQReHbzlAHBUSa0oTg&#10;HHIcMfVHpDQiRktMxmmC6xycswFgnEa7/kVx+fg9NNuzMrDwAxaarsxy9SXz4NmOtQG3BIOkPhsE&#10;HIKdbHPtv6Pivarx+sWykUs7gWNvnlRdqpbqwUmxFEdL3TOLqHWr2os2sxaEi8IHX2GYWpgOYGfX&#10;djYQsVamW0qKm8OA129u8Nnnz/Wzzz/V++vX2njC1cUZXZyfaQgBBODYH+C8x/n5GZrQGPFdMwIx&#10;fPCUYoRIBDQTMyOJU4JmLmpKigop46LLAmewU/NFyQwFJy4VQZhQS+9JRYjKEANAU0rKzGQ8MFOy&#10;zKLCcE3AFFPBmzh4D8QYkXOEd2EO41XiZU5CkiOaxhsQtUBGU1F7g/eYYjQmIRhgJi7MunlpbEXp&#10;5To1n9U0RkzTiHGcljaJbFxAI3jQnFDF3J/p4b1xALnw/3zbYJomnE5Hg+bm/EDscYzZJ0iwECir&#10;7Qqzp4IkmlOE8zbMXvuV3bTOks21F4v8mSWDV4wrrAo51z4ImRsMamdNXc4pPcgGroYpWkUI53rH&#10;IhKAaZ588eAkTA86MWjd//eAa/GVdmW21N4Db38Fz5UXqy7w1Fn4fVjZMPtIlBeMxLxYoq8Qquef&#10;QwWit/L5K6CllUtTFrU1Xqk78KySRCVGs4w5q5TJlJUyWV2HiJIoCFmJmbb7c7l8dH589fbdZZx6&#10;naZhXss6ZiIGGu/U+0DkCOTtlOEcFSmXiJngS4KHoPDsSup89hHTquheufieKsW+lo0u7o0qZojV&#10;7VRzcularLY7UgIc12JxM0QSKzGw2TQYxwM+++Hf0qP/w/8Vf/6Xf65fvrmmT168xD998QZPHu11&#10;v2tJk5VQ52xdWo49+vEE8s5i6cFXsbCw4KSCOqp3Y+ZBWbeUQ8rFLFnSKswWDQ/OvuMYTU3NYk33&#10;HPzs15tBmquDSk4ZWTKmocc0jHj14jX+8w/+Fj/8yQ9wPNzj8dUVnlxd4aMPvoaL80v40BTrIaHx&#10;LVy7sdqdacTp7hbH4x1y+Z6dJ5xvN3j29Akun3wAv9kjq5b106S3hxOmwUpjRYCm26DzAb5pbf1E&#10;DMlRp2kyMGpMkGT+pGmcdEwJOY443V0j5a9r4HLXEil0ObjNUKNyrdchYWVgnF2g84RUhWjBii9F&#10;8y1vGYZauk5rnIshT2opddX2y9/3zuOLz5/T61dfEkAIzuHZ4ycY+iPu799hszmbk5aAznDROBn1&#10;frPdgpgxlVLy3fmFKUgAmtDiNBwLLNfbOpIZ02T8ona7R3d+gd3ZhUF+o32m8MFW6SkXCCyZAyVn&#10;84Jl8yda4MNSvXX67LZbQ1QoSjFuTXvbtZ9SMsN48UPlGDH0PfrTEXkaC6/KFGQUFYqcB4cAN9PY&#10;eztIFXBnnvLK8A4rwJ7L3Rl397fFjwZ99qhce6EpyAWzQKy68nSmpy8VZPMAXjcjtOqto7IWJkdK&#10;5ddVLUgM++6q8KlVFZvXOIXjTAXrQK7ia4sX1xQ0FZkPxVW9VzDPL2jnmLx3UvoQS0CWxazHqiKq&#10;MWXNMkNx9d3NQT/7/CVevnihr159ibubNxjjiLZxCA1p0zhNuUHwQU9DrzklncZBHz9+qk1oaOx7&#10;lZywYxJRQU6JiCBEPgOcVDLE/qzmbysrUBvIix9WBEKrc7ipRSqqCDZMa85m9F8+AoL33hAJ1Ytk&#10;5Hsl5+BVNafCuLJBVKNtTbTwvkBxAnFj85FoGUS5DD5iNT9lEKpU/LLyVKow1iLU5JQpxqxZMqYY&#10;cepH9IejHQKy9YZuus6UxWJFkpxAQmB2xMFr8Ob1qib/wFbxY91SjKnQ+Q2rU5dnZX1cNmbrjBwU&#10;8EQoZSa1i3CxScyRxLmwRh8q/V8pYVXISmDS+d+xfQStwnnrbaHOys5afpthc7PsU8laOkMK66JB&#10;64CiQkuqD1qLEKr/adW/UODxXI0a9USxoB50VVuna577qrG9vFTZ2t/Xll6levIus2BZw87Stql9&#10;Uijwy79q93yt2iFlJlWxC8dKsQrHy3nVLEuduChEk07V/+WEVERcCCxZiJzT4INOSfDt737v9JtP&#10;Ptlq5rA9O1MioRqBJVIwM3EZoAyAZ0YZqvFiXtxzXOvloXP6kUtRqyuxvdVGRwnLNUTMM3uLnQOR&#10;N6RB2WEvSR+2G6IC6bQsgWiBOXrncL5v8e76C/3khz/A977/F/Rnf/S7uD4c8ObuiF98/hZ/9jtf&#10;U996GwjEKMOAmjdNZZ6s67dt64V6QxZJmGVWRb7aWO5LQTQBCJ6Ro8xv/9p1RTUOsNByqfxwLaWt&#10;mKYJ4+mEcRj05fOX9E+/+Bf8+pNf4HC4g/ceZ9st3n/2AZ48foZus4FvWpBzcCUBBBDSOOJ4+xaH&#10;u2tIimAytsyj8z3e++BD7B99ADiPLBnjMOHUTziOPXKMIMcIYQN2wWLbTQPftnChQQhWhzMOA+I4&#10;IMUJOU6I04g4DBiOB4gK0ngy6wbbK9QyS3N39gP8sB00ZD6drbtMy4Oh1nxaXICWn1BOgbRmEc+i&#10;+HySYTCWCq25fqUaNJnx6S/+GYf7awTf4PLyCjd3t9hsthjGHqfjDdgFaGOrOFVB124wDD1C04AI&#10;9jmkCS54kPNI/QnsGCmORQl1GMYBTFxWJ1FFhFQUzgV1vrXHT0xmscjZcks5FrBOYcwm60Ws+Iuc&#10;rfC3VsNkEUyjAx2PSG07J3wlZ2iy6y/FiHEaMI3jgiMQG9zatjPoLFfytZtZXBU+PQzHos4FEDza&#10;1hsoG4I8jTMUV5Kta2NOuL2/w9l+r23T4enT9xC67Xyvsa1OzItVDqO5PEm5GMDrUIT6RqjrUMk6&#10;SyK0qERzrHTufNX6sqeylsTCQiyblPLSqh2HZj5Xmr22VcXWKjKrFY6WZ36pz1rWnOVn56yIybAG&#10;qSiSU8z6/OU1Pv3sC33+/FM9ne5BUA2bFs2m0a5x2oRGx3HCME7SdRvstjv0fY+YE65vrnF5cWnX&#10;n9kwKAQnVOIhRJotWGlYhAo1nYcX580o71ipDNtgniu5VE0NiTqZ4V2yOnXzypSKIb4mDZ13ViVm&#10;iUqTLYq5mwoSgtig0aVUA9NYVu1dS0lzgYz6WcV0bJ20xITGB+uCTRld8CQpE7xTMqQ6Usw6TRFj&#10;HNH3AyTJ7BNtS4Kcin+2IqPs4GCEPc8M6zu0EmxXjPj6AFhuIQ4u68OFjky2GtTCyiIL8jmytgHP&#10;q3eEnSSWXh2pMimtpPy5sHlpjpnPjtXQXJOCjtdkhgfSL5MlPdZQd13Wg1hFBNeKz9IIuBQlL1sD&#10;0oeGRswrS30ALqUH3rO5z7aQ5soEUet0dE5Czjb3MlnyYoOfgaIPth41i6lL/qn+tplokbN0WSNV&#10;pMPsAZAMyaJ57ios0zOxqiNIyhARZSYgqyiRiymqakOiGeob5XLiYnbYXzyW73332/c//scfP1IH&#10;MLNKTgRS9ZabNfuUdXOpcx7e8/xROXv42qQrolbEXNU6stWhc6A6/mJetRGtSrzLZ7BSLsxsuqAP&#10;pIC82Rgp5QFKztnqxI6GVKGBoemw3QEv/+Uf8OjDD/UPv//n9PkXL/Cjn/8av/zyHd57dIHvfu0p&#10;1AWo5NrcrlnS3DGlq/CGEYtRTvqGmkiF18PeLawg50qHGM8sndKVppztuk1VIGVeCsYJgGPVlC3F&#10;I6LDMGA6HTD2A37z2Rf4yU9/gtdvX2rOCc45Co716uISTx8/w/78Ar5p7LNmWx+lGDGeDjjcXmPo&#10;D4BkhOCwCR7nZzs8e/8j7B89g7LDMIyIU8QwTsU26dBsW/jGBilXlDbnPVzTwYcOvmkAImx3Z6V7&#10;LYMATDFi7I843d9gONyia0KhAqL63aoHclEgtJyLVLCK36w7QNdl7OXlO9cvzOtDYDk/lYgKPSzk&#10;mcFa4AfsPLvpY8z47PPPKCXF1cWZTjFBwdjtLtCPPYbphO3mbE4DbTZbeO9wOvZomwbEDnE4QQXw&#10;rWEqavGxdWn6paeOCczlegbpNEbqTwOaXa4YktLGIQATQhPAOSNF86SoClJKJoQzaUqJtPDYUiHF&#10;S05IwwCJE8ZxQpxsBUgQhOAxjT00p7ICFMMkKIG9R9ttsCmF6TOTrhyCclaMpSpoGAYcjgecne+x&#10;32+Qc0SKI3KMZSCy1OAUR1zfXuNsf6bBO3hmevLsfSUOZqgv6c2qWRITEXnlUopVUOBLeXdJ8haW&#10;lJ0tRWZ/TlYFYtJqxuXiQauSOjFrLYHWAi/lubeWZritVdtkXXMMrYpH6puguCiW3kwlKsEZgJ2j&#10;nLKmLIgxYUpi/aRTouNpkNev3uI3n/4G7969gciElJLu9ltsmz360wHb7Q5PHj0i71inOFE/DEpE&#10;eHz1CCDDHRyPR92KYLPZGK8vZqhqZudSXZ8xs1aKfiW755yUmBBKnZE4ttVxUQM0W6+t1gBIuS9T&#10;SvDBk5XY6wo9Yb2o3rm5qLzS1JeUsoVq6jvce4dUtglQe4algjNom0ZVU1m/rQJnzMhZMVFGQ/Z2&#10;MSZhxjiNGMYJ4zjqOE6AlPWeb7HdtDMl3o57GexcSbcTnGcE5+aOxXk+UCBlAXsgsP08EwIegopr&#10;/yWvWFT1IBl4IWaWQzg/MDjwgj1YmdnnjqgHitXsVdE1lGuNpXponigKDuvizlrTFJaJbDGZr2wX&#10;tEJvPXBPl2CaVl3sAXG+Sr66LuxYHXcNHraQP0sSpJ6Sivd57iCc04tzfdYC91IpCAee/3nMPIZK&#10;j6+SZ8kazIqWriCppmCVlErp+yEm5RBIc1ZyBgglWgXdRUghpn7lSKAGLKrkbI/3vT/8fv/y+Rf9&#10;u7fvuuBaJeegkomK+mRQPTL+iYqWjreZVlTJLtZvpWty12xmn5GRxNCcMccaFZUSvOzILHZnIp+S&#10;gkHOeTVTv5asgkPWDJa6rgHArHU1Qo5ps2kx9jf49Q//Dn/8P/6f9S//zZ/hxatrfPbqDf75k5f4&#10;4MkFLs7Oyi+Zje1VvktLrNlN49gha5yHgZwSqJSk0lfcQ8SLjO249iUCyPZQjUkQY8b94QASW1sw&#10;HFLSJaGVk3lghhOOdwd88pvf4Ke/+CnevHut4zhCcsa267T1Dhf7c1ycXxjOoUbTiTSPPY631zje&#10;35DkEU1wymB0TaDzsz2uHj/B/pHBKoe+rwBGKAi+8dg1e2PU2Im0PgHQtqaScWgAdjMxvWlbe5GW&#10;9ZmIYBp6nO5vsNtsKpPKvnORdQJwQSbMvkyZe6awLlpfDJh44NqsK786QnHFOiyerAfZmqpKr8Cm&#10;IFsPvnr9Gi/evIUoa1ZgHHpISUVfXTzG/eEWKUdMKeLUn+yUna3kue06eznYkIu226A/2UpQkqIJ&#10;LcbJTOneeTO/+qAG45zw7s0bPX93jWa317ZtoSlrLEW7XHAdWUzdyQpScuraDmkalYmo67p5Bca2&#10;eid2Ts3MnEr35wHj6QAlReOLmlcUK3a+JIEVXE/wwWqTaqJXkhAYxa9pNSWH+wPiNKFrW0yTgU+H&#10;wz1STtp2G1LNmOKEcRh0122gopjGHudP39Pt+SMVEEkSJe8L3sFqWlDSfKQ81+moyoxMKVDuxYRl&#10;LRq2AWM3D12q1kDnHIEc26mZeaX8rTLwZTVDZd1X/Sqzkl2fy+bXUs0mlqUSH9NVk8eMIRDRFDNi&#10;zhjHbOpLzLi5O+A3n3+JX//qF7h7+xLBe7p4dCn7/Q4oQFbPDuM04dAPenV+rmf7je62e5z6I/qh&#10;x267xdXlFVSB+8MB4zTpI34EdiT98ZSCd9jstkiiKq1S01SV35PxwIIRr2upgdYWBOsAEghZ+TWQ&#10;prRSMAu/h2ywsVCAW8pY5kDHYqkr6UMDUmRL/qUpqQLwwYaqYRjU7iNjAkrORcEhQ284hqQ0n0qH&#10;mDWpoi3VaYdTj3EYkCUXBzMpO0ITArZdgyY4FFYAUkxw3qGa4lXN88Wu1KrVBGAJvHGxKJi6RUW9&#10;qranpQOsWkrs+y+JwmKNWCeZ/QNJpa4K57WWLD+8sH2W/bfObdwP/N5aKbwrWWp1RJUHCcRV76Au&#10;MSEsrpui7tgIVDw/tJx+F6mYeN1jOP+6s5xM9b+nOSCoupKdiGiOK81zSzHZ0irVtBj0qaTcqmXE&#10;AKBras/sLsWqANomimrINcmzrAeJoCxZZeqpRGJA7FU0k9p+V+GcsimRzjmnZZmtUIZmWZqi84RM&#10;AHtnsDzn8Tt/9Od3f/8f/j8h58SO3Ny3zSBrpq9ER0uLkjIrE5FItnQiFQBBSceIZKJVwKC+xIgI&#10;5KrfQcHkdK5gIAXXY4MRmctQSSrguiOyIl5rD6CZbLhgvOdJvgmMi4sd3r79HJ/+8G/x3e//Ff3p&#10;H36ut/+/A31xfYuffPwK/5s/vkDTNnYqLwA7KoB/nst/xVQhEXVmTCgBAFBOUYmIJAuIWRmMpJlq&#10;fY5me5gMU8YY7a9jzLg/3sLArjaM5SzQlIr/acA0DHj39h1+8+kn+OQ3v8LN7dsZuztNAxofsN00&#10;uLy4QNN1YGeRec0Jp+MBdzdvcbi/Qc5RL3Zb7DYdmIFus9H92SV2F4/h240x8q1iiRpm3XgPHzoK&#10;3qurW13TMZWdJx88yHtTsgpUEAU0S0zmXXMWaJDdGc7OrxAcgVi00hiX1d2KXTe/3Ip6Ub/Y+bAz&#10;N1kth425oIGLiZYWhPC8VqT50DSvpGlptV8bndkHfPnxxzQeb6HEOJyO6Np2OZ2qYr+/wP3xvoQI&#10;MoLrMEwTfAEXVmbU2cUVpjgtheLlVD6OA9qmnePgUxm4RhlwvL/F2xfPsT0/g7u8hC/x+Gy1L3ad&#10;WMEugg/K7OyglTdgmGo9k/i9B7PT4mPUcRyImVRyQooDTv2R4ijquOjq7BCYQCmTKpRTWviD5cAs&#10;War4OB9wpQwdcZxoHAYc7u4wHk+aY8Q0TRRT0mE4oAkttpst7g63c+rx8uoxXLcnUVjnJxjVdymw&#10;5wREZ5o6O0JOVTp3NQxunKo52b6o/aXeiQCoY4ZzZMq+usKcW5I0UtKfs3OGqVaHzDXilXFnEcBq&#10;JSmVWaVvz2DFbIMWk4qITjFqzoJpEsSUMQwRt4deP/n0c/zLz39Kr198qsijbtqNNo3Hfr9Ht9tj&#10;HCe07RbOBRxPPTw7PLq6xH6/x363xfFwh77vEXzAo6dPtd10uH53Tcdjnx4/fZyYPY73B6TbgxIT&#10;3DCg68xC0Bq3jbxfDiZq6iFVJpyKltouQ3GI1zplllYNq6Lxzi/bIza8Rj1ojeNUvEor7EyZeh0z&#10;KLi6BbBzaMwY+15D20CKGt6EsAqm2QyhudgsmKkfRvPtOaOxD0MPZ8lOOOcQnEPbBPMIlk5CX56X&#10;VUk3b5irAkHlfs/pW1eM7hCxGrcQVhZB42T54sukdQBQS+n6ig1WLzuPNa10SefNSag1CrM8hIvd&#10;W+bhqq5UdO2looeif3XKLeaqrxSNreWYmQX4oH5GFSsmDtVmoDmTvW4TLOOTLnHEquHJfDS2QXEu&#10;lF6UX9Wla6fQv3WVDSxQ0ipbLTtMWsDtZhmc/1s71K+IFEupKc3PMRvkhnvo8U4lJ805C4OZuPC9&#10;tKzrqhRsuWgAEGbmTGnl8QI0J9KcVczTRI8++Gb62ne+e//rn//s0juvsxXG0QxvZGfmd3N4CkCu&#10;gBPpoQdmttXMaiBZeVQZpmo61SI0BJHywFxVndD8uixm5qQzfw3G4+LS6VUxfVqUr3p9MDtqWtV9&#10;N9CLX/wjnn79W/pnf/Hn+PzzL/Uff/kJ/eTjz/GN95/iO19/H9QEQAZMkubKDF5xUqCWAkqlcVSz&#10;dXmpFfeqZAPTzbEMUaQxLVU6hsqwbY8jpDQhjj146Mw2G2246k9HnA4Hun77Bp9+9glevvwC03hC&#10;Bep5Z2yanBLC+b6Y2j1yzojDgP5wp/d3b6kfjuWQY10hzjtsdjvquq1uNmcUui18t7eTl/PoVGdK&#10;OhclkOofBKZgWu1GgAs1ulzJ+wLJqB49G75CUBU1JpQjJR2AOGA1/+oCtFr5OOt9pw97G2hdEb1O&#10;z1iP0nwnVUl4vibLL7H8upZOoCKtVjWdmDCOAz759U+JNNnjT02lTIXttdnucH9/i3Hs0TgH2u0t&#10;mp0EXdtBoTgd7+G9s/XdOMCSegbKpcIDYvaY4gQGoW1bxJRxGgac+iPevvgCl08eY7fbog1bONcg&#10;KRbfzmQVJM12Z9+DKlzXwVFhLhFMxQQhBG8pLOfgTk6nKS6RGouvQ7L5Hxmm2PlyiCo4B0sr5qSS&#10;ZOaxEcQkD9WSCHYIbavsHOIYKQ49HQ8HPR0POo4nqJr3yudgJmTJ2nUNXT55BmWvCQxb7C11auy4&#10;JNcz2Fk1V1030eKZmhXNkuuwQ2BdBTqegYbOsc4vSTLQr6giKyowGbWORCv+vQgR1T/miFUKO6qu&#10;LC2pJoUWLnDOaZYlGyclmBCjaJyyjjHj9u6gX754g1cvv9TpdKctE5Q8Uo64vXuH0AR8uNvp1cWZ&#10;Dv0IhtXB2LZYaLPZCLNqt2kxDqNVJd3fYXd2ro+uruT27pCPxx7nl5fKzuvdzS2mfoDkiOOB4J3H&#10;ZrdT7z2atgEz68SsXbcBF8M4V0doWQ1zQekkI+HXVTEZtT0YliabT1XLe79+rqVL1oaVQsUvaIza&#10;pl0YgSiHTQOOOudBjrV4m+cAQU12ZlXIFHVKE/phwGbbrYYlgNTuey7KOpXaJyk+pGBl0/bMQaHo&#10;F/EkrLANVHBB7EwylWojEQbp3JVZDsz1/VbObeQKkHUBTdcnmV9PY1VNotnEvh64aoyVsd4JLn6o&#10;WgMmVF6AK4wUzXk6gq4MKcXIOgdiaDXuLKwrzJd6teWYK28Z4nQOOTJkHqp0IbZX2oCu2qxXsp3Q&#10;gwf+LHaVdjOVhbdOc7BJl2wUrQ58tiakxSyixKRYMScLqaEoWvbNMRHS2EPvX4rGgauKmKZo8j0E&#10;7FhV1RJ/JdVRssrkbKesVNKJNW5JKiYCG6oK3/n9PzvdvH3T3V6/bZumLbs+E8yswsFmQ2YiXwx+&#10;dUxkdjp3yxGXdIoYRVWyFqW/SKXFn+R8bR4qs5R1xtXWuDr1E7u6pqkfuq4hgWXVY/+tSHlI29Gc&#10;mLHdn2O8ucXHf/f/xR/+j/83fP/7f4JXb6/1izfX+PuffYynjy5wfrGnIU44DIciISuQ07JDLyud&#10;IicUEI79tZZWdjEjN8YhIo0JMVqElx2jYStiJRLKmTVLpqG/Q2ZWx06zZOqPRz1cX9Prl8/1iy8+&#10;we39DSRHOHbzljyU0ukYI5iBfhxx6nuc+hNOd+9wOt6CoLrZ7KAg3N29Q84Z3WaL7fZcQ6nSUAVC&#10;21LTdJos+UflxKUF7kjWRVhPXw5agJG+PMCstkmgUj1nPPPjLARgd1TbtkrCqnky2rWuvZGrO38+&#10;sC0JmKIA06Ik6xIt5JUnxnwPujwR6uxGDwrqGVC48sAvTVUKVecC3r58Rbc3t+TDpqRLk2FSvKMQ&#10;AiSbd4OZNaVEcUqQVhBThPcBECCEgM1ub3VKMWGaerseidE1HVIuIM+UELqN+VlyKvdLRn+6x+H2&#10;GuPjK+x3G4QmAELIYqvhOJqXinywsEFRwkAMVwZwQxGYkZgq46ka6mt3mphqVcuznTOcAM8extZe&#10;YilpTbWWA6UZogXFGF164EKACw0kRzVkQ0Y/HDFNg/XZpVx4UIwsQhfnT/X80TOAffHtkyXPCzTU&#10;RCurTDHYhqEnlFeHnnrQt8ONoSaosPFoaRBnInWOS+ULleJdaBJFzuWeNs+bSuH9rbtjrRdSVYqF&#10;o1R2aRXbRWRmVM82GKuApSlGTSlhHCP1x0Fvbo/65as3+urtG8054dGTp8jnZxiOt9QPJ51SxJu3&#10;L0Es9OGHX9PdZod+GAEltCFoDWk13QYqok3badt1mlPG2J9yaNp4dXWuw2CHtWazwfmjK4zHo6Zo&#10;6vgwjjqMAzbbLZqx0dBYOhyAFbYTKZeX+7pbuKS3Lf3Hy3Vln0OpPbMEqJYPslx3immKxW/lZ7+r&#10;wVsNSK0FesuOi59N4Jz5t4t6UGwM2Qjx9pkipUgik4pmiCSE0BSo7VIOkZJgkAkIHp4J7IsxnRme&#10;qBhZULzDBM8GtmYi+LCgRbRcgylGpBDhSpuDFXjTrJIzs2k17C1ZWAZ+vwJlzlU5s+JRPsx1q1ot&#10;Oq7jhEKU1NJgIhZ1hSs/QxTkH8hhDxpyaA18LyRrmi3vWsaOddsYVsbWEhBZGdQf0gzndeNDoyIe&#10;TIhzm+AcF1+t8oj4QU1aMXGozn+/Yup0BleuUEZY0AyLib2QDGZDF9vPqKUyWn2GKUWV+9eS79+5&#10;GKNmG+XLyrGkDyXDeW+rSSaxHze3k6vn+hFbyqP6A8CKBGhSAfsG3/vDP7//wX/4dyFnoSZ4rWdE&#10;LtURDMCRm6txqLqW6zxUUp1MDCmWppIMKJ8LzTcmlt5FO6l6V9Y/1R1RCP9llUaF6VUcq+U5ZgOd&#10;YjH8ldRTLbiGD17P9lu8efOCfvXDv8Nv/fm/0T/49HO6/rsf6udv3tHf/+xj/Hff/wO9P93jfrib&#10;6xSkJJak7tKTReG5DleOywoww6pQ7OaXmM0348jSiY4sYJQErlwQMWVN4wiEAQnA0A96++4t3r56&#10;oa9fPccwHMBkL+yYJrtJ1dYmXduRSIZjh2ns9XD7jgDF2B/gvcd2u0fXbXE63UMV6NoGbbdF03Sl&#10;7oSRY8LU9+q9pQPhCkS1xPfN5bMCm5DxZgrAcD6xQQRFvrKHZ0kkEdvpMGVR54IwM4QPBMlQPMTd&#10;Ya1cl35P+z+ipHNR6cKwqn4G0TV+oerGdmMVn6CuJDCLaShY8QALQmW1dnP9Bqf+pN4RnAuFF1U6&#10;4pzD0PfIOaHxdupXFZKUtCk+pWk4kQIIoUGMkzadrWWd8ziejhb5dp4qmTylCFC26g9iEAfcHE54&#10;8/I1Lh9f4fziHKHZmHG29E5OKaHvT4BzUDZC/FnwCMGDqQRrdElmighiyhRj0pytj22KiSoU2pEp&#10;XL4MP+ScOnOXI6ekkUb79tmBShl4YQuAyFSy0DazmpWm3iLxUwSTA7HHGCcAQNduAVh45dmzD+G6&#10;PXIZeGryQbMUNWqdGLTLjNaVPpXAPycDC8GdjOhdqistXFIGwZJ81CSKlG21Z8E/UkW2kFsJZheg&#10;sUotcLZC95IszAaFFlobvNV8Q1LEL0JMUeMUEVPC8XDU67e3+urdjb5+d43rwz3tNhvdn12odxea&#10;4qWc7m/0/u4ap+GEt+9e6zgN+PD9j/Ti7GIGk6oIpinqZr/Tpm00xcl4bxsSyZJTnBBCQGh3iDFD&#10;JWOzO8Nms6VxHCRNI/rjEafDHfrTSaOfyI8BIQSzNXSpFD+HEnjK8yt01aVYhJ65ANqQQbXaWCoM&#10;whKpOee5yqeEnqxQOkvtSSlKKCMLQ7MxNHMWcLB7NCar4krR1rHDMGEcToAm5UJNn6YROQvatqnF&#10;2SS5NJIUniB7rwprIdAlAKdVXXNlDWmBHoPycl2U51xCZBnjqYcLAaKC4ByUYCp/6SlkZnAAqHgZ&#10;DYrKD5hZvtaHrJWm9apLHxQ61ybJpYZmXZm8QiKt9kbV7ETzxq0QyqoTas18ry6K5WTzAJO1qshZ&#10;95uVU9f8wwvdeZajFvbOg4Thsgp98DtdU1gqtWuBPC2v/5U5V9cmtJqD0ZXkpSXCu0oV1h1wqf87&#10;3SFfP0eeBo0pU4p2zKNSWklM6p0jKhWKXOTJ4hwjINchsDw3RJmoQD89coZkEc4idPb4/fi1b3/v&#10;8Omvfn7WBK9YnxTLhVNXho4XNhmRebUqXQIl+qoias9rp3VYgl3M9XuHKtR5V8wOYh4rKsAYmIGS&#10;5hoVNV8FL4F+lLRrUUcppwTnSCuRGVA0TaDzXauvf/kjPPvmt/Gnf/Fn+vkXX+JXn7/Qn33yOZ49&#10;uQLRPfppoLoCrNgtKjRslQxNxmCRZANhSQNB81KXwJ7nFZRU8L6zNTmXzy2WiD2PPSQLbt9d4/WL&#10;z3F38w5pMr+FsKAOiUQW9U0i8N6rtc8TpqlHPxx103aW+mo7akJnxuaY0DYtLi4ew4fO7lsipKzg&#10;OKG/uwVU4du2wBBLKrL4F7goh5YedrZSKow7JYWkbA8WdmAf4EMHVzARWYB+nNAGb7tuK4DW1WZe&#10;C6R2qYwiXTTpeW9T/zYvic5KxaJV1LjA/SycV9Uve6jUtJLSsio0XEzFtICYWA+37yjlEbvNXiUL&#10;TeMB3DE2XUE09EcE5xElYZoG0Nm55pzRhGAr2hh1u9tZDROMNdW07bzaEIOMaluUq3HssT+/RMqC&#10;0+EOPmyQUsKL56/w6MICGC60ENcYwyqVCD2RoRGmCfuzPS4fXaIJzrhWMSFNE8C2vpqsFFnrCgul&#10;+qwiTbiczmkmjjMRk0rOiJM1ATShUW79HEPPKwdtea2qApRSGeDGsdbbzKv2VICqcRqw32zx+L0P&#10;Ad9AVjiG+cldsp+1naEGpmQdq6qIFpFZgyDYWlCJrbgeTm3gZyhIkxVRICZLYmpWzTID1TFrNaIz&#10;HyplA0ZwAazarCVzC6KoqFHpCcKWrquKV5wi+n7QaRr1cHevz18+x+39gbwLut9uNWbRYYq4ONvp&#10;brun3W4nu+1G7++u9XA84HQ86Oef/0aHx09wdfnYSOSadBoHGk89/NkeTdNS0zQxxpiYVZvWaON2&#10;cFLEmEjShKbtVJXg2KrBmqbR/niweqecCnrO/scG0kkLJJUKOb92FVIINqSk0hCwhMoKaDUZ4JqZ&#10;4WroRMVMRyIQZK18KbC551wxjZu/zg63SlBX7vs4TZiihQPilBCnCQbXSnDBax3QDHyawa2HJ1Zj&#10;PLN5lo1wT2BSZaeVqShqhhRmU1GDczMMW1WttLFCb7Nd/TlO859fOMMzITFZt6ZYKXxbvIMoqfRV&#10;iX1JERZz2Yx80jXobZmVqpl7SRhagcvMPVKd2TNMq0JQU/nnB9B8tNXSjVCRgVX5x8MWHl1M6l/x&#10;iS0IBV6VuT7wcKxQWGUJsQqRrCpz6kOeVg/2xdk2T02iS4HPuo1hTpWU5xFW8ozxt7CaCc0MX6Qh&#10;iwxIRu7vMB6vtYxdai9BUmVVdk6ZiYL36n0o4heXdRsVOxOXCVbFETFZFY2yC8h2IqMsqilnRU74&#10;5u//8fH67at2ON6H1gdltpNIrVcQqDpmWseyaB6V7cQudcNq4ee5+oTZzYyNOf1Xze+lNHZBFpXE&#10;IZSY3TK+F++VDTGZahdgKUjWEgcmXjHSnHO63XZId/f4zT/8R/zR//B/pL/+yz/D4fQf8fmba/zg&#10;Z7/Eh888pimqc8ULJIKkiSSLumAFoGmMJFnslGbdjYDYXMyO1AVHxKzJuEaqWUiyqhTSeaVAgwzq&#10;qP2E4/GAu7evMfRHgzJW9IYqNJXTBTs4AORJ2Y3Ezmk5iNCxP6EJjW4223IqU6iIxhhxeXaG/fkF&#10;2rYjdn5VpglNKaI/3MENwdQVvwxW7K3Prul2czGqptrJtqx7rKS4hQsbW/eAEWPGMPQUJcvZ7qo8&#10;tpdhimdoAyrBnlbeA5ofRks6l4pdYyVzWyB6uYlpBYVdDLergyAVsb0Yv4Vo8YyJuoZub2+paxpl&#10;ZozTpEkyVJVCCBiGXhkEgflBgvdwzpfr0m4vLTPCNI5zs4XzDcbDnZ1uS4chM2MY++JJKQTqAlxU&#10;KN7c3eA3n3yOtvXwbQe3OUOMeQZD7s7OwOxwcb7HBx88xe5sb9dmmsAYyzM1YYiCVNQAJSPL7/c7&#10;nA4HaG9XgTPyt5VVO4Z35pO02pQBuSieTsLD0rRS9xTHUZMZ4tU7Ro4RkhP6sQcV74yt181DRnB4&#10;8vip7i4fk9TQP6GiflQEYDhIXtaFImW7UJJl84645LWr4kBMCufAgLJr5jVpyoqshpbI2ToWpynp&#10;rLrNpkCZ3xEpxVrwbMlhmAdAjImnRAz2rvBU7QqL4yQpRYiopiSYpkmP9/foTz1d31zr9c0bHI6D&#10;Xj1+hqePHmGYEo7DgNMYKXgvm66jzj/RTbfB7nivd3e36Mcer9+8wvF01Pefva/nZ+cY+l6dcwbM&#10;3G5zcD5z6d0stg0lslaN06nXcYwQ59C1ATkEBRTddoduu8VwPOjxcK/TNJF3jiAK3xRVe+V5K/R2&#10;NCILWp8I4zDCN76oUrXoGRDN8MTgxqNRM6vXjr+a6JfKzXIOtqZ3Nsw6B2ip4FJBHCOmKWKaEmLO&#10;iKNRS31gONcUEK6vlVgkojoOE9qmoCByRtM2aBo/v1cKB0SralXmwHJ/2hqxHPhNuaohCFVziZT+&#10;wfocVDbEgxRsVRIx0ntIZkXI9urmxUxqZc9r5NXDQWVZ98nq/8si5FhWg5gulQfzi3CFc0BtbkEN&#10;0RVLmFbS5srMKLSuSanjzArTSA/Sf+tIydxHUyFEi8fpQYXHQhXXssdfmhmgSy0D06qWUcs/Z89Y&#10;XSre63Z32XHS7B/QmUlBi+9fbNepZB8rMTtVyZKmydDqEub4ObMTJlDw3mYeYrXOwQJyLF2EXPb2&#10;3tsDlJ2zyBsRjVPClDNyTvPpzbkGv/Xf/On9j//2318Z1RjkuH4zvPrqLfVXfWWVWlZOr1TVtbrN&#10;XQZUmitgqNyYkrOpDbb7ntdFKDHnRY0sa2qRUjztSnqUKq9mGbppzkVYLU/T0m6vuHnzKb7853/U&#10;7/3x9/HqxWvc/t2PcH17S4CpNJkyOVZNKYIVmqGIw0TescaY6kSsbA99atiGUJO47SpnMa4bM9t6&#10;IYvacGXXeyhehHGacLi/Rk7msSFShNBgjAmqhZlFjOCM5j3pZAqWD9VgrDknxBTR5EzZbO00jr2q&#10;JHr86BJtt1X2wU5z5hfR7IQ0Z0zTCOcdnBmV7Wc6B5cMwurPG1Ol6kGqvHCcK6sYF8ChA7H5Hk6n&#10;AVNMOI2DPnl0kWuXmOYIr2Ieu3JIKD4DqteI1uaC0mIwr/AWIi3Rgx4tprVvkao1txhbMVfVUVHI&#10;Vr54IiXnIQp9+fIN/dM//ghf/ubX2HUbCBxySvDOYxx6NdQCoW07pBQxloLmaRoVKmhbq7HxVhyu&#10;kiPG4VRO96MZoG3Atl5Pydh0G4zjoN45EkN7I+YBjluIgr5481aZgc3ZBa4+9MjkybHTrrPvJ3Qt&#10;njx9RGfneyViCBFRdqYJSiKdItI0oWjAABF806DdbnH56BLbcQMioAkewTuYD8euS1U1pSArppRL&#10;IEXgH9hFqAgTph5vtxslJoreko3jOGDT+JLMs+t/mkZqm04vnnwIai80JfNL1gOWZLGEcVkN6qq6&#10;pHittCol69pXR2rmbGc+QS01RSKKmERTNq9VyllTzsjRQJZEBM4likyY+Tu1PUNKdVU1AdpwJXNI&#10;w+5nUe8dLC04UU5ZYyppweOJjseTHo/3ent3TffHg2ZRDOMJ3XaHR1dX2E0Jh9MRp2GCCuu2Yez3&#10;Z7rpNui6DsfTEafTUadhwJfPv8AwDjjbn6GgfkQk5267NYCmHRbm7Uhogl40AcfDCdOUQBzQeGde&#10;UA5w3qNpN2jbDsf7Ox2GXoehB00DQmjQdp3xqhgaJ51xHTknEDk0JUmnWZDVOh1jobWbWmpF11BD&#10;G4ho+XlVw1bNYjVb3mjW1qNZntspJcQpYZoiUoolaW216N47bDYNQuPhzJ2uaUrIksrb2Hoagw/a&#10;Bo8meDi22rkZwzG/J2juvfVMcCtGp5YOSxUlFS0qaAn2qEKmqXbPoq2tHGTooRQnuBSg7ODZFY7A&#10;muS+Lu5b+5p08RnRV5KBjNVgVfb8jBU99OH/PGiRrk7WSsdltnA3VdKy0leYW6tA9gqWI/OAzXVA&#10;U5pLVqBYOszmot1ZedKV5b9iCXT+ANZYe6xv83UockFcLWfyOTNY14BKEMBK/5adIdZVOyVypn57&#10;rlmsniHbhCzMgYv5TtleKEow1YRgmidQfrRkBO/IPDJOFURZVMec5DglGoaJczE5F0wR7R9/MD37&#10;2neOLz771X7XdWq2GFAW0UpQpyoPl0+2ysXrVW4NHcy4MZrBWDTHFcpwq5LBKoTykCjArUqmpkW+&#10;KH6sUoFBXJZWsmpJZ9J6+lx9tRqaBpumw+f/8hO6+PDb+JO/+kv94sVr+udff6LHUzKWTz6o97ko&#10;swvKgxyj4UYBwAVXzO8mP1tVkxVRZRE4B1A57eX6YiqHFOcY2zbA+QY6DOSgSgykOJJzHs4xnPAy&#10;zBb1gYxtpDknSiGCYBFpIipdcEm99xiHk55O93h8eaGXl0/BPixPjJJGrGkpkUyUVLNEqOQSgSB1&#10;wZP3FkLYnD8i54P5E8R8ZhwC1HkwBwWYchb0U8L94YChP2G/38l2u9NZoUljBZFW8arGwb+SDqxY&#10;lhp6eNCQNUPvTaVcgilE9PAcSLObb1XiblkZdk7Jedxc3+A3H3/C//zjH9GbF5/RbtPo+f6Mbu7u&#10;zMujWRWgYbS6oBAaUlVsNjvNaQKzBxEjS8axj7TdtCo50jicQOxwdnmF0/1t5YJp07Y4TKP6UFhT&#10;7BCnQTdNg6GJyH0pRobqu9t7aBY8/eJLnD15BuqCmgfK2GPb7Rbn52ezd0SzqOSMcRigManECEmj&#10;qTbkKIQWoWm13Saq2BpNE5AneCZtm4B2s6XQOAv2gqgfk55OI0oMj9g59d4REyESa5CM/dkebdtQ&#10;aAJyTjp5h+B5NsalHM0WAMYQsz59+gRXH34b6hqIWqehqQBlxa8KEoXkpDJbCIzLhdlXxfOLnRnq&#10;fSieNPOHWQ2MDVfTZGXHoqpxmhDHhCnGRXdftiwKR2BnPqOq3NBME6/pcbsMHTuDvJbTfoVC2zpW&#10;MZwG3N0dtT8e8e72HW7vbwtsE0hpwjicdNPtsNtsddN2ejgdMA1HSBTstx1tNlv13utms8Npe6LD&#10;/a2eTge8efMaQ3/SaZok55RFRDULsN+jLQMPl+LpOEU4drrZtrbWmia4jUPTeJqioUO67RahCWi6&#10;DuPQY+iPdDocMQw9cjLlJ9gmSytsODkFkyA7646VlEFsHxJ7+5baEIxlNm8jqKxxyVZ3RUcoHY5a&#10;h1liRkwZ4zRhHCKshitVP6GCSRsfsN92aNoAZ0O8qai1SWvGdFmYJTjGpg1wzKqSCWwmfQtFEJyz&#10;dSZTqbgpTKu8Uq1ERGOylg/jmUUwSitCTAjBI7feanVCAFNrCly2mixLn+Y17Ri+cnrWRZuzQfmr&#10;la26PCLnIgxaVCrVhTpg3NWFNzqrQ8vpaJluMDu/S/awwBPWMJ1yUtXZGk9K9JU4UllMLNU7/7re&#10;pJIf1JIQ9NA/VcxACxdx9jEswNaSLJlPyQxdZDtdOFumb6/xTUDZWdS1iD1pBarE2wvl3bnK3Y04&#10;F8iVVXLpN1aCUCCvjiFMxMw0k+GJoI4dsQ+KQh8ekmjMQJ8ynQYjB1ucHMrMBCRVFfr6b/3+8ebd&#10;qzAOp6YLTplcTRPOO/d5yKa50bywUgpJHwRyfob+2T8ncypMZUYrEEpKJ0mGqzKd6JIOre9amRvc&#10;QeRIVOYXL9W1i6RCUZdKFqu+Ctqf7fTm5gYf//1/wB/87/4v+Ivv/7G+ffsOL29vMMUtmibBN5GI&#10;7Oeyc6aKlIe8nbCXq2sOEMkMQCQ77K4UXLFGdUuwld0tzJ7EzuF0OiDlqE3Tmi8mSfHMcUmxMNh7&#10;NCCkHNX5Ac45eO/h2CNlQU4RxMCpPyF4xofvvY/N2TnI+dJVN6ei5+izlb/bZxenyYZHA82qpljV&#10;Bd0/egYXmgJkVShbQbYCmFLSfphwc3OHfujhvcN2u8nMFrGGCFweQJLmaqu5V30FD11k7NWKHku/&#10;7wJimdtAsa6qKkMWlVYAzOxSW7kTiOBCo8Mw4ac//gH/+pc/p5ubW7p++xKdZzjqME2TQhVt2xrZ&#10;PUU12GOEEGsIDYgI74YTFBNC2Jp/zZE23daoxuX5GMfRqO2FK1wVQ+98PWvZSwAo6paV1xIicoq4&#10;ubvXly/f4KPjkbbtrsDAiNixbi1haG90Uk1TpPv7ez3en8ghKUskyBybV8CUh+C9+v0eeRqhlEFk&#10;nWtNG9B1rQZv32kmp/AZHJq6nlTvHJquU2KHLBlt1yAEh3GcrPJlGtE78yXmLOXM4TFlgbKHkMPZ&#10;o/fQnT+qET+lVess68JWVFFkybPNw26y6v81g7VvvPXAESHZh2n+MCXEycC5KStSThpTQuwnjMNk&#10;pdK1lostYWimOYa3xlcQTE3RLJoLfZyYNOcMdq4MVEDO1v2Yc9Ys5gkdx0nv70+4P9zj7vZaP//y&#10;cx36k15cXmLbGXtOcsLxdK/sHLp2i0eXVxiHBof7Wz0OowDApuvQNI3utmfYdFvc393geDzI6dTn&#10;cZzyMPSaUiQ13I1ityvKlaemcUJCqC0Bm90G42nUHCc0TVBvq3wldgiN1cc4H7DZ7bTb3ON4f8A0&#10;DNbwEKNhKpg1ti3aTQvnPWTI6nwDSyYLeXUgIhIlwBNc8Vw2ziMWJbN6Io33ygYqVYV3TLYSVE0x&#10;IQ6JrHvTTPaFM0ikjLP9Dmf7jZrfTjFNUgqMCU1oTBEu3lxXej/Nb8xQ52xcqD23juGCMxFoJnNU&#10;SdMS1SqCFBNNU9IpJ0sljva5kJgfNzChbTy6TQvp7NdtGvNmuhSLssoPoj1+VhtAC/G4sIjmx95M&#10;Gte5b3k2ds0Gr8VjxXhYj1KqaGbD82yolpWFfuU459JZsmAaHsxRs5l8ZhDOj2KdGRezSX6JGGLp&#10;Wl6KmKFr8vM88S2F0HWnVv6dZS4yOoHSSueyiaAY2a2kSMtOZK7VKl9rkRcKRj6Dm602T76BdLzD&#10;btNp2xh1uc4kznllkDjnnBn5nL2/5joIS0BmUYwKHTIwpoxhnHQaBk05Gz2zEIoNijghhAZf/+7v&#10;HX754/96SeQJklWY4cCzMFEq12fVoTZ4zy03qgTJykWFUquPqCybMiZmqFraR7Uk03xYbHdlUKU5&#10;B13Wx7YO1OVakuriLycYlORhHewLNNV77Pdnev3qM3zxk7/Dd/7kL/BHnz/Hf/zBjzDGAaALuPag&#10;7DIgIHY8H2CNgSNQocXfty4iL2FmoQW4W9VeLhFCznbRiwic96XlvUdTvA8Vd6EKdY7A3EBBCK5B&#10;5owpTlQLg71rZuzFME5wcULOI77+/ke4ePR0tjLqAtlUYvM+EgHk3Wz81sKsm++YlJDGHie8RbPZ&#10;o9nsAefBZTUnYsPV3XHA4XCgcRzhiNC2jZydX5RBg0AS4XKsZKBa6LogFf5XrQcPmt3nkE25X+q9&#10;WlzrsiScbSc494KiVlcwKzuPFy9f809+8F/4Nx//Cq/eXeP5y1d61hK+9/Wvka1sR2VmCo1Ryb3z&#10;mnOiyrYBbK17dzxh32VsuxZJBE1JC6VxAnuH/f4McYqQlMyzUxhC5f5U5gTJwDiNYHbahAb9NGAc&#10;JltT54jD4YCXr9/g/vpGN49MiUw5a2BbD0sWZS4NADmppARRUYZANWvXBKgLGLLdrEmUnPMKUjh4&#10;Yu5A4s1+6huqg6tz5l0JnpGVITLaCzZ4+NDY+iO5yrKbzcmi9hLNOSNnQT/0CN4puUCJgm53F7h8&#10;9kFJ9C3PUed47oUDSpsBrJqkZPThoERsLCsq63hjwlki19Y2tdZGKMesSVRFLcU2DZP2p34Z3Oxa&#10;V+OSGVLEzGsK0azs/NxgwEQqIKSUACUt9WCoCbucs6ZC3Z/GqIf7E+7u7vX+cNAvX3ypX3z5qcGK&#10;CdqEoE27UYIi56jD0GsTWt1sOzTtBbq2xfX1W+rHSRRAGxqEEPTR1RN03UY2h/t8uL+V4/GAm9tb&#10;DNOkwzAgp0wpRtnudtrttqoiaNoGbdsW+jrQbTsc7g843t+j22wN0ZNsA+CcF9dxQTUEbdpO+8MB&#10;fd9bqloVU7Qi9zhN5nvyjpyftGla+NCUMnIpq0NG2zZlo2RbrKxWd2OvcFaw1M8ROYsOU0KWjDhl&#10;TLFwD4lJRITIkfdBGu/n1SARYcqpWEhgalbOYB+QY4aDqVQhmNIsIHjHBoYuu23vzZJSa2e01P4V&#10;ixNpFo1xwhQF/WnAGKMdKPsBOSU4IkhMmAjAvpt/vdI1CWf2EKiTOUlZ32t+Xqotb45CIdJV004F&#10;gnKxrdmLgxUPSqKrxG/mY6y9V3PaECsDZX15leVTUQpKCeWKcEWVbKa6WgMwlh+85onSbM6rALV5&#10;0yiLmYPm2hxaTFvzH4RWk9e80dQFcUE66/xa2ifXMFKsaqmXCgalgjlVqlSwQu4sPbjbZ9/S9O4L&#10;dYA2oZGlX5LYsSmCNghAbYoBw8/JH80CGgU4xazDFDGMA6Yx6jRNZHwm+3MWIzvYe8Q44emH34z9&#10;zev+xeefbPabrrqndG7EmdlYXCrwxMhd7AptflFJaFadigqEuSh5no8NoQ7knGznX9hSqxUtzam8&#10;8kA0RdOREFSsYHTGz862O1qAqSh+rM0m6uc//Xucf/ht/Mlf/wWev3qNn378CcbBUdNtdNNlShK1&#10;Hh5EMuZkYm2cB0Fo1TRg0DzyziFzRsp2EuAawp0b8oy6zsSY+gM88zK8l5QlMWvwjdWXKMi5ANaM&#10;JjYanEcWQZSM4FhFMuU8gTTjvSeXeO/9D+DbzjKkKZkHxxu7rPRul3tM5pte89LzZh94UkQh8sGg&#10;qKEFOV+WsUxjTLg7nPR0OiGmhE3XwnuPi8tzadrGbmjNcDKuDlqLMDz3uFVyf7lWsFrqLhQsXcIs&#10;orNvkwrZmVZtAcVjhSoZO6sQon/56c/4lz/7Cb968Vw/ff6aPv7yBY6nO/xv//C36/kGbWiQsqgp&#10;g1xtDppTpCY0utvt8OLNa4zjQE0ZmFPOygTqj0dABaEJVraQE5wPoMxINmCWFUiEgDCOI7xXXJzv&#10;6PbQ6zANJOrUlVXJoe/x+t07evPmjT751nfRdgFOPZqS+qwPEFbUwdYwGJnhMqHbtIgZyCjlyd5U&#10;ViYCh6DeM7wGJMkQEGLOyDnbwYKYJlGNMWMcR6qJch/yunzNzNAESBZyzum8OFAhR16dC6ZKJ+Dy&#10;8jH2Z5fmr6phD1VogaRCFVlUsyplMrXIsYP3zpJi3i21WCCNGbZCyrXexh7GMWUVEY0lVZlj1jTG&#10;Uulih0hRgZ+Lwme8jsJ8OvClrNm6Hqttl7Sq7BWuSKVUuwxXuL2+x6vXb/R4OuB4uMPheI9pGpHS&#10;pLe313De6dXlY92GVj2TOoLGOMENTrbbVveXl9p1jd7f3erhcGc2Byi6zTbttvsUmk5C22nbbfR4&#10;POg0Dnj95rXGadJHV4+M8j6eY3+2R86CzbaDD8HWl5TQbTo9HQ5IkbVrN5hi0pSSioK89yKq6poW&#10;HRjEXl0TVEWQJiOkSxKdpgkp2vOZaUBsJw1tCx8adT5gmhI2xTdr0F2dD3EC1cY71M6GmEVT8axN&#10;U0QuA0nF+ngXoKwI3ul206JrA8gRArM5soVmGCgKNFlVEIKDZoVnV3oDufgRzLVNROSYtC2MyCnF&#10;ueROZrah0eKP9wP6YcKYEsY4mScsJhMGiEFiw1ScHJrgkWJEDB48jmDvQT7BJQdBWnM24dfy+4N2&#10;m+WNOBdnrh+AS8huSQ/W+Ww9jdS3a3WfFnYNDH25pAGrbYOoOvsXHtasbKxSjdVIvR4C6wBRe3Z0&#10;4V3pynivmLWOudqmsrDsIbzQ1ZcBs1LjsT6Oz6/4Ip9UpjypoSIqnqFUCpahjC02qlxwDSqqoqLk&#10;O928/x3VN5+qn2GtVscwGx4sISUq2fahtuSSlIUGAfqY6HgaeJqSpYRilJwy++DnD2X+kMykSClO&#10;8v53/+D49vXrkOLou66pm7/5zzl/z+WvSVBhQ8Xzz2U4KSVLNRotdn2q0MxFqz4Zqwc0CJ1IBlOp&#10;caDVanGWEmcsCMgSKbM1eu6cQwF91nUEs242LY03d/j1D/4Gf/w//c/40z//Y7y5ucGLd9d6OASE&#10;jtV5Y8nUriqCAp7rOtTizTEBKdvSv15RpafQMQBXE2JrUdb2+yBFlqkAEhm7bQNRRYxeETOapq0G&#10;cnXeI8UE7wOCN1NylkxOrF8t5kiP9p1+9P5H2J1d1boLouIL8E2A5jQXkVeIa0ZZxZhuX35vSWUa&#10;4TcbDW0HgUPMAmhGkoQk0KE3yClUsd/vdL/bwXmHy/Nz8ezM+ygCxNFAYIUPW2wGtCBC7RAw3++W&#10;BNDlmYFVmpDKCW21GlyDj1fdpDZ8OVKw/uA//yf+2T/9iF6/u9ab+xNevb3WT188x3fee4TL/R4x&#10;peI1ITRth34cCQR1zlW4qBlbBdpaNF6Nu2MFtSF45VLQbi+ZySLwKVqKLs1PIqN/q8A7j5wj+uGk&#10;RIQmBE3ZinpBwGkc8erdO+2HAZIiutb6H9umQdO1ADOCY/iG0TXOtOAUkSXBhxYILZgFTq1kWLJY&#10;tVWRarwrniclULKUYhKpAFLNxMhTRhonzTFBUgKxQ9ttrPtRc7mXHECsznts9ns8ffYMG6fKbDyr&#10;myEjg/Hes/fBIdRKmdo/SyKClK3+yzpI7XNvm0Yr5NV4S3MeCVlUU8EtVMWSQBqjrQNFFNM4aYoZ&#10;KooxplVqmeDIFd+NHTJStB46T3WNLxjHsSS97QU+w6nr3E+ElEQli+aU8e76Tl++fKXHwz2GcVAl&#10;6HZ3pk+ffqCHw40OY6/X12+VQHA+qHcBCBmQpDFFnSanbeOx3W61awLaJujt7TVOfZ+yiDTtBm3T&#10;IITH6NoNmqajvj/KOA64vr9DP464PL/AOI6I04SziwuN04TtfofttgOxWQrazcbeKxLhGEg5USoc&#10;P+c8CIx2s4ELwbxFOWucBtjzJyIZPFUrdPV4PKCNUdvNBiFkzY6hpW2i7Rq0bVMCOaQiglTeE2Wr&#10;i5gtYWr3WIb3M6YHwQXrNfSMTdega72C2aqJDIhsfakwqwWVkJV58QRdE+C9m9O6VuZHc5lzbcYw&#10;h45VoKFUl6WU0fcTDscB/RQxpQnTNEFLYMVge2KwX+Nu2SEhFV6Wz4jDCLCDl0qeWa0Idd7zrDtc&#10;dH3KLcyalTEbYtTnVf+gzj4UgNxasajuI103Hq7WkUtH4Wq+m4Wmdd10BXqvOt+tU6vQedemfF21&#10;T69XePbH5aXhU7FAI4r3fpWqrKpPPYbZWLgqh34wnBYJh/BgrTQ/M5awANX10apA2sZNd/kRMBwU&#10;x2sBEZuZEQoisQdAiVE5B1j1hSYB9Rl6iklPp4GGflBJCbnYV5omqPO+QIhqRFYrF0cAUNO08q3f&#10;+f3Dr3789+delFrHghU933g4olw+J1hHIdhisNYVya542+pwVMr+asyLGBCZX5uVe1S7Ca0RhZYq&#10;7XnVayoDG4m5fvjWKbzCiKD8ujrDZBXOOT3bb+n2zaf49Md/j2//8ffxR89f4Pa//gMO/QmHg2B/&#10;bpJxYDZvRil7Lr6AB2cP1ZosmnONS5H40ttJRIRhmjSnjCn3FBxpGzxEBB+99xhZgdvDZ7bH77bF&#10;5M9FcTIydtd21SWuMdlpqvWMr7//oT568j5C2xZQal3nZ+QpF587gb09bEnFGC4p2Ys/RUicrGev&#10;bdGdXYLCFkKMcYrImjBZBB0pC7xz1G02ujvbY2Nlx7TZbFc3b1KSOB9i8SCDOhc2V5go6aobtHSc&#10;KtFK68W/LnSfa9nrsaYgSopnR//pRz+i3/z65/TyzTu8ePNOb+4O+PTVK7y7foP//g+/g5gyWaiW&#10;4XygSvMGAOddqcqxE8M4jTj2vQYbdklF1Ho3GS4E+OAQQsDQn7T0DhKzQz/I3J3aTyN225153lTR&#10;tQ2mpJTzCbEUGWfJmHLE69tbjONRc5rIVkyeNttOuSjNTWhsC5wTtpsOh8MRkwDtbgPlAEUixajT&#10;OM69cI5UWgZx4+EgMEO8KRM1gddsCs8sgNzESKPoNEzwm4RmQ0QlfKJEGMcJMdqhbX/5CGfbDnL6&#10;CGPf4/YwQG8PUAC7swukFDWmWNh2XOwCDNe4ksZyADvDLRSukRJZgszubCXYIBtjmtE/BGiKCcM4&#10;FWq4Jc4g0GmKNZmoUpLxVvFl/rScM7IKZMqqOcMbu0yl/OyUBb7xCpoVzfLCFku6JcHbNzf48osv&#10;cTjcox+O2o8jttsdrq4eY7vdYLPp6O7uRvvTETe31+q9R3C109OeXTEypsFpu2m0aTt99Nhjt93E&#10;4/2dnPoTjsc7bZsWTdNh023gQ6NNv0V/POg0njD0J7x99xb9cMKp73UaJ2z3Ox3HUeO0x2a7Uecd&#10;ggSo2uGZnUPTeqHJPGTQjGnMKlk1NJ78dmetA95rTRGmGJFjRJqiDeVxQlaZDenOB9WgS6+KWnqQ&#10;2dnwz065dHeG4OG9K9Bg0eDMSM9JoEoavNe2MSL6tg3GOWNGjiNizqoE9a50S9r1QzllJecAEfv5&#10;wZviLXMfGFLxaQoIsQzsKADgXAa3lAXH04i702h/Nk1wpWyaSvJw9YKGFrBq6VJDTgmJHbQfEKc0&#10;b9/qjOWpgunw0AvxVX/4Ogq4MOplNqEvjVCrweMraCqtNRarOB3NwTH617/OA7vrYqZ/aPEizFYP&#10;PHg7L9tPXTFC1/pTpRrqw88QStYxU6345VxOixBXjSZsCpVYW8zSizirWZUirwtBUUlEhUhIydHM&#10;+CmSNLHy9pxouLXcMTsl54qH25aykpVSVlUSCFjHrDqmTOMUUWLicE1DjWNlq7shcsbysfgtz7DX&#10;nGIxQiueffTt6f7tq/7d80+37W5bBiGrUqHCE8k5U2mPLwm80hdYugOdkYGZmMtRYnawF72RZq7+&#10;0nY/9/tZse0ccJCZBq8lNsuVljvTP2hOKKybHqt/i5xD03bYJsHzf/47PPnga/jTv/o3+PzLF/jJ&#10;L39N93cO3ndoN4NmkbJNLtDDlO0FI/afpeJuvqCzSKXczyRxJgAOygk4Tj2O/T0RG7PGOabtboOL&#10;qyf49SefIKaEptug255Z8pBdoRpkbVOHOHWUU3mRqMAz8NGTR/L02Qfkm9b8aArrD1SBpAgUTo5j&#10;j8Z58s6rqvGTCEoy9ipxJKhqaBvqzi5AYQPyLYp5F1M0eGUSxWbT4fziXLtui6Zt0TQNHLN670lE&#10;JMWEkMayVF+g6ktp/NLxWVIPukawrGRlqv7Jmcm3tDxUEUxoVe0AhrrQ4Sc/+iH9+If/hb/48iWe&#10;v73Rm5tbvLy+xscfP8e3PrrA47MOsO+g0p11ihMUWqL+UtQRi2EP44CUJnjnSSKKKmIJqTj22rQd&#10;VZtocB4+BEzjaEk5YvTjYK7jAm2tIE5ANXguYNBSHKyKl2/e4MXzV8hTrxbDZ/XeFWYPF7r5CjFT&#10;wK+h3RiYMYmOKWMcJsRxVEkREYoEVQRGIGsiSFGQUyZyrMxEVLrv2NtqTssWQYkBDlBmFQimKeFw&#10;d8I4jkQk2jpGtz2D3+4hUDSHHn5/A2bG2cUFyirJWGvMxWQcdAk6VBGYip9LZ6+lzmtfKjVEk/mH&#10;RJFh5mgLFUhhK5s9JyUDq0qKBV5cmHxgq8phVldsDDHGkixyaEKY81lxilCFhrIyc84OJcMY8ebN&#10;DT7/4ku9uX0HR4TT/Q0djwcFCM2jR9jtL7VtW2y3O9xev8HheNB312/VG8tOfVlLZucwTqwosMrt&#10;ZpO2262ene1xvL/Xm5sb9MOgKSftuh3O9zvdn+1xe7fF0B+16w46nI44HE/ohwGn0xGXFxc4P7/Q&#10;FKP2px77sz1oLjf3yDFqCIE2u7aIzECKiYZxQoxRQ+MRGo/GdTag5oTkPHLTam6jpmkCNp0ptlNE&#10;jgmYIrQTTXHSOEU0U6veG/TVOYeJM203nQ0zWeAcW5tBXi3HVMFwtGm9JQDJkn9ZFdMUDbeREnwT&#10;DGTKjBQjCNDaBeqcoShgXjpVyDozRUKkExQxJUgydb56Y5NBgTFGSwymnNQHV6C1OrdI1JW7IWuc&#10;dWqW61QkI+VkbpqUa//TomDNXcVrsGgpbl74fyuMX/U5FUVLVOC0Gs7N0c7kl8r7ucWZ5nqcB5TO&#10;qhSVd6rUFaJUo/QM0LLOqfrENZlkGQGJ1pSJNWx+XdYze9yprgTpX0UMlchWXij4hxnRNZO2qNbm&#10;SBXV1uiGpUSPiiFg/SFb4M1KUeaS5/K2MaOM+qZQWFfYB8dQM3pqzCJRbEKJmjUK6RQTiaqAiULb&#10;sXPWPWaAN6oTDCVeGdwe1FLa8P+t3/+z0/3tjR+m3u/aRpnY1Mo6+MwTPVaGPswvEaPzkhDW8Xki&#10;rOtzgJloO/fbVR4a8byuM1NBMf3NFZKK2uQglTlRAJfmt374xq48tK7rkKY7/Orv/iP+8H/6n/HX&#10;//Yv8eb6Fs9fv8X9jSr7AG6iXV8FmRCzzO3eyAaAFJLZm+XAkGL0mz8H1cpioX4cMEwnOdudUcoZ&#10;94d7/eD9Z+jHAV98+RlEWmx2O2y3+3JPmVm3acyv0HZbHU5W6KyS8eh8jw/e/wC7swsNTWMw1lIp&#10;lIcJeRrhvbFr2rYBk1cuCZ40jYj9Saf+QD546c7OEbbnoLCDksM0JUyqJuWXm2S33eDs/By7/Rna&#10;rjVgIHN5vFiKlSFAjg8aHxZl+gFc2ISsqkDx4ssqRxctCubSD020Lkoopkeb0QgMZo/bm1v89Id/&#10;6778/DP87NMv9TRmHI5HfPH6DQDg2x89QdPuEFPEttvW8zZyjhR8o8WsTY4diF0JrjLapoFIUhHB&#10;FCPOdtt6TYKd1xgnEKwc2jeNno4HSM7ohx5t22EYB3VsSpd19vVogoN3DM+Cu2ksXo8Rx9OIX3z8&#10;Jf7q9Tv64JsRwAaqgGMPUbKUUul8nCZjp202TUW3mEcoZlMdpsn4TypQCEX1yk2woTQQwjaobwJ8&#10;06i6wi8rRxX25itTkHnOoIiiGGKmu9sDbt69VcfAdtPi8myLXdfBdxvsr7bYXFwqExM7tmerc0vF&#10;mv1Gi1HfVASyl1ipW9OZQC/LZoHGcdQUoxIzCRd+XSoKLUiVSNlV/6ElMrQoFFVWluLgkHL/1meS&#10;/TvWflHCOYLSmiHlhSpi3qHb63v58svndHd7jeC8saDGk/Z3b9U5lm7T0dn5BXbthW66Dl3ToL15&#10;S7d3t/ru+h2YXSmi9uqz1xiJFCqENsYQlYgQmk6vHje63W305t01bu7u0J8OSgTa7/dydXGBY2gw&#10;th26dqun4530/Ulv7+/QD70eTydcDQPOLy50Ggfd7nbqnNOmbbRpW6iI+hAAr4hjhAtOd44xjknj&#10;YOthX2jpRBZGkpyRTGXULKKbENC0EWmyDtZY1C09jdS2DXzw5JzTtm1BzmlKCV3XgkVAFIiY4OE0&#10;W+kzdU2AY6ALHk0IAJRyEkkiiDnNqKgKi7XHgEdOGezKZkOpdPUu3tZ56i74HE2GCiHVcoEJVKy/&#10;8HSaMPRT2cpRPQzD+4A4TXNhjJb1lxKDSgtGLa8GpQKr5YKtWHZxXiWthiksjKH5jSZzU8VcmTLH&#10;k6gmk9SE2GIAlpk2u1rTLcMPPXRCqZgANqsSWeUh86ruhJQor9Y/NTnIK6e7ztYrWkCotOaHl+Jl&#10;PFiDzm9HejAMzuaylceKHrxDVsXUFTAqNMe69IEaV4z5s4leVNUVWxMUrmBgNXNQAMKzOqIWJQbM&#10;F5OUlBiipMkuGGXH0rCjzKYoeccyl/utMTCVll4DWmomKbXUDbnQ5W/81u8ff/Xj/3qesiB4Py/l&#10;qpG8IDS0tKdXScJGQuI5vEBzI3txS60R7iUMppS1YFJnwCWVagMCic0dJcVUB+8y2FNt3qw8DFUi&#10;ZlEVI4QqyjbeKhq22y1u3nyBT//xB/juv/lrfP8PP9X/93/6W9z1CcPBU3OVlZwujemOC/SuiJIl&#10;H1u5Phafp2qOtRQDmxXJERDLC5Q2e3379g1ubl/D/fbv4PXrdxiniGZ7jnZ7hmZrxcGaEzAN8DmU&#10;kl0zbkrssd80+OC9Zzi7egoXGmMllZeBjANyf4JKRtO1BUhYTeGCNA1Iw4lif4APQbcXV2h3F5op&#10;QMghZaZRoWNKyCLUtC2azVZ3ux12ux1CE6g1dIECSilnTZLJkVPWBJI4R+x1JUHr2tNZK91oQfkW&#10;1vC6paueggo5dIG7WAYNS2UVmdLyX//m/+XicMIHT5/oF6/f0qt3r3FzPOJ0mvDeezs8u7qEwCGl&#10;aQZexjShCY1KFnRNA6hqjIDkhLY51ykZkTo4bxyrZMbVKUZqmwbOeY39CNUM5wNyyiSiOk0Ttpt9&#10;SSaWAlnb8yPlpCE0c3c1cbCHecHSv377Bjdv3qmIIicx/xzbA/vUT2CyipbT6WTXJhMkRUjKSDFh&#10;HEdIidrbadXBN60253v4plVlB+Za2uyhWcpANmKKkbKSKjFyThhOPZIS2s0Gg7GK9NQPuLu+huSM&#10;8Wxva0dR+GSeyKKqKUkpAgdpTtZPR+xg+pOWMnQuwn1RCcoXn3MZskQxTZNO0QqznXOqTpFSUhFF&#10;Exp7JGZ7cToHeM4aVUFGW1GiZk471jy6WtJOBaboWbAhgb2Hd6EWZZdicls73lzf6YsXL+nd9TsN&#10;3uvu7AyHwy0kJWVkDPdvMW632nUdmrDDZnumbdOqhZJIb+9u9Ob2Wm1N5uGZlayJKE+OwCPUOVan&#10;jXrnsd2doWlbbLZbvHt3jePxXlOM2O72uukaNE2DuNmpDw1Ce8DYH3XoT7i+fqf90ONwOuJsf6a7&#10;4wnddqNNE7A7O0NoAlKKysTqgql5qkDTBKSYMQ4j0jBZryoDTddYn19Z0WqKFoDwHhwSfBRMw4g4&#10;jEgpqorAJ6feecRpQtM2iDFoTjbYDi5q1zVoLISjnlk3TYB3VBlUc6VNNlsIkW0IbPSV0gPJbMGi&#10;lM2vqGsVXMvLchZgjMqfBdXbU9/gAiDFhLv7I6YU4YOHZjtQWb0Uz60CdmhAof1bJZiAAS5tBMhI&#10;MllR+VfAUF6I8bCjZuWPeVA7s5xRbWVSVjhzcmiO8j2YWarlWIkMxrWi9hJWPqwi6upXZChZaU4V&#10;w7Aev2p5clk1lcQtLWoR0bIQxFf8/CUnUkucFxFP1/+nilw6I7TqKpGWdwJWTvo6bJVXhtRUZqm4&#10;qdis+qNms5gSiWYh+E7hWhIZlIkEgEs5yRCFp5xlTIU/45zLqsrshdiRIyLvAgNQdqwgWD+BiCQD&#10;TK5HUBCREDF575ESyDmnkExPPvp2vH3zon/7/NPNuXcCqbA4pVqHysvvGgXmtFAvZFGbTPTiQjer&#10;1DMqvIvys0iXVXBNiYnVARWwezW8W8S7+GFW3w2YWOdRvBLk51WhDX++8dh2Ds9/9kM8+vAb+NO/&#10;+kt8+eUL/PDnv6bpGLVvgN1+9aVT5dsyRPMSu5irIuxPYeoCQaiiBCwcmrPRrlPK+vb6FeU04ovn&#10;L/D2+hrObRC6PTb7KzTd1mLMMVJKSZUmG6DYkaoqs+K9Rxf05OkHaNtNdYLBGqZFZRohaaJQUmNc&#10;XuwKgWbR6XRA7g8IbYPd5SOEzTmEguasSApEIp2y/Z59CNp2G2z3O3RNS64kcAy8yFAlHaYBIkrb&#10;hog1CWlejIsPLFS1vmDNGdXSoEFlLF4GMlv3qhSqic7BlcK/q8cmAsGFQJ/95hO8fvkZ+XYLEcUf&#10;/9Z35e3NLb14/QLn+4D3rs7hnMcwjejaDaTUeRCsoLXtOrTtBjEmNKHBFCeMsYBA1YqanQ8AEZ1O&#10;p9peoCE0xrJSIDSN3t9ea1E9ZtdBSkmzZFKQxmSDz353hq4Z9O4UkXMsPiPDAExxwjhYLDxnU6ns&#10;SCUUJ9FcutnMqFsMbTJpHCMOd0f0xyNSzuUk7eC8Q9hs4DZn4E1nq9FCaHRNQ2LJGghlZCQkg8BB&#10;kTENgykUKaF0eWloAgSEU9/DOaa7JgDkQZOY/4VYHXMtuy6HLMB7rxYD4wUXyKpcehtN4HblEGz7&#10;o5wzTn2PFCOcc4vVtwZnClGcnFOZMshZ9QtnNvECxsVabWUWc2DZaVRjbE4Jrrw6FAGNb+1n5Izj&#10;/VFfvHiJd9fvNASv+90ebdPq22FAzgneexVJOFy/1KbboAlBQ0E0bPeXGpOtM/vhhJubaw3eKxNJ&#10;Jzk3rWhmIDvGNIwQUTQ+IHjW4Fu9fHSl7abDuzfvcHd/h9MR2Gy28E2joWvRtU/QHTuMww6n+1vt&#10;+yNOvaV977a3OD87w/n+jDabLcZx0ourqxll0HYtyntISRW71mO/63QcIvph1DQlxCGi6QKa1vhZ&#10;w8DWxFH6YBNlmKLVICULGVQCcI5JJ1GEVnHKuRw0GMMwYLftELwn3zV146Aqipgycknk69IgUpcb&#10;ht5Q45QFH6AqyFm0Ko2lL01Ri1vKlliz2SvUkufqnTPxpOAmpnHSnBJCKOnAWpVTwldZ04qSYJYo&#10;cg6m0DooElK0A2Yc4+wlr8817x0/YFHVR5uuu9+wwEe1MG5KD/mq41hnoOSDnrCvGNmXjsGHASFL&#10;iWiBNay3fARdbMSrYWxhbJVYrtaH3vqfLmOZLqjU2SRlNTlaKtPsSL2s7ArHR2k1lSg9XPWVdWFF&#10;lunDwU1oblbD/M/NTj+aUaP1mwNUHRE0w6kLjVIcyhpWdYxCfcw65UQxizI7lZzFEjqZDajnCMaP&#10;qZ01AtguEjUnSayQbPARM0MTqcI7pzMVVhRf/+0/6g/Xr/04jb71jc5Aw4WJUWCalc1ARLyoJgyu&#10;ytVD9Gy9WO06mh+oFuEv+IjyW1dJALuVSihVt9T6cta5ikhXRNjlsloN3yBmNJstxrsDfvVf/h3+&#10;5P/0/8D3/+1f4vnrd3j++g2G+w5dG+F8eRNpnouCQaSSS+WLoGYt5qLSVNeUdmEKA4hZ6HC60fcf&#10;PcOUBjgQfvPpr1RU6el738F2f4Fms4PzAYoJJKLkPIFZK9GdHNGTs3N89MGHstnszf9WA7o5aR5H&#10;5DjCObZTsisSSVlvjacDptMdXPC6Ob+Cb/cAB0xRMAhrsqBnGRwC2u0W7WaDJgR7TuUMCv6BTaDx&#10;Hjkn5MzEOSqtQglYj1oLs2Llq7Ii9PXGvfa061dgwLw0Huii/trDQkDyi5/+Y4gRuL6/URBjEwL+&#10;8o9+X2NOOA0Drs72UHI4DiN531plCgm8cwoQNpsdvbt+p1kysWNswk4VRMMwqCNGCC2UHGKK6twe&#10;BFLHjqCCOA7iQ6AUI8ZxmDsVU4rzWoNqarI8wUQVIbQgtlSmiK2C7UAQIXEkSdFKmGMkPQHkWDUL&#10;TqcekhK8d9ajyapICf2px+HuHqfjCZMBT83z4j04NNgU3wg51pgTnJmvbPUfWnAScErKWaABcDFh&#10;SvZ70Z602XTqHFPoOmw2OxwP9xjHUYdhRNt2cGKGYceMCLKUXpBSU+TAudZbpTIiM7w1FcwYFxcc&#10;wKQMJlWYn2qJ8dtWI+fSz8pgpvnBLIbxIectMRhTAispEyOmqDwzmhaoSw0XOfZIsMQcl2axHBMA&#10;8+jdXN/o8XBUX1bubbdFFktCtsGrp04B6DgOev3iMwNZ0nug7Q5tt9Xt/sK8k/dO+77H7d2tELts&#10;4SILZzFb+rgTAVpVRajgaOz3Z9qEgM12o/d39zqNvRIUoeu0DV67qyuN0043bYvD/S2G4aT90Oup&#10;P6Efej0cD3q22+v2uMM0jnpxeanOe4hmhNBYdZJzKqraeKdnFwG7XYv+NOo4pVqoaj2WJZRhdh7G&#10;xMmSl90GwzQWlchAtzllaBZM41TXjTM9aRx6bLsO49Bg6FoEz0SlakvKm9oHN4spXFbLNU3IxSNF&#10;4AKGNW43skAdq6jW8vAarirMtlQPcEXoAWLMSFko56xWJUYgWZ5DWmwvWbJR37P5JqWUE2uxZ6Dg&#10;HnTlF18wDboGKK6GK8KDuOGc6Jo1LgHDPhizYEttDVsqQ2SGimo1Aq29NItXtRjVF/j6vDjQlY2r&#10;ZrztHCtrg9eKCF4I8VIxCLN7Vpd5bqVkUXU+zTswtZWEllj9LK9Y4gRfNeHPoAClChYt1nqd9bt5&#10;X1iN9PP7pM4INO9SyxEvbBR0EFFwzKJ9zjoWWBsU5v1RUseFWisCAcQ7r4WYSCrKFnoTgloOoZqH&#10;K4uemY2oWSzaFXwa2m3+xm//0ekXP/7bffCLvYmLIa1Gwphp9Z3p/H1JKZmtQ/UcN5nrcL5SGVSH&#10;d1VI+Wvjj0g1NdvbOZtxXbkmRtmIrpKLJ0lnj5eucmk1/+2cw267xd3NW3z8D3+H7/6bv8Kf/uln&#10;uPub/6yH04kOd4z9BcETlIsErGoPD3JOYUXAc2o116qewpqaX6rO5r/rw40lFJ1TyYL/P1t/1mxL&#10;ll3pYWPOtZa7771Pc5u4N5rMyExkAkRbqATRJECRD5SMoiQzUaSRlFTG36E3mclkkpne9FP0IupF&#10;pGilIlnFAlGFpgpAIZF99HHbc85u3H2tNYce5nLf+wIKs7TIiLj33HP23u4+1xxjfKPUjEePPmDf&#10;bzFsrhBS7zTphUUxhzb8O91903X8+MMP8fjJhxJTt5R8t2fyLCwztF17MXr1jg+tBePhDvl0QNf3&#10;GG6eIvY7VAqmKXM/VakIiJ1vO0Sj9NsN+80GfddJCIFmhloLSlGEGBFbT2HfJdQioBWKlcur4e+k&#10;Bi/pLV6dejYNtCzguumVd+4znkg9R54vbJuSUuIvfvGL8OknP8NpLpxzReoCsgmG7Q1+/x/8Fv7y&#10;Rz+EWZFxmhk1sFSTaMDcJI+u3+Dt3VtWGqDKWgpiS6r1XcJxnHCaZwxdv+6uUwjouo6lBQ9i7Die&#10;jqiloOt676SEH1ZoJiqCruswz0eoRlgtACBd6qh6Wnsf1zssjSVnhJxxOo6MXQHoMM5xHGG1IsXo&#10;p+3o5PNxnjFPMw77PfI8gy5lguJm4f7mBtr1qHQJTlRZWnTeVsiWXnTLeSTbkQleUKopsh8GbK+v&#10;2N/3whZxz6X4562Ke1yCQipQVWiiEkVQ1Zx80iprgshar7WkQVfAtGgr3zamrpOuXba1lmVQpVDX&#10;tFQthQIDBbbYVtScLK5sFS9WKfCwgdXSOreVIaZWc2LebNHYWfM8UTQgz7NNU5YQE3YxoesGhtRz&#10;f3xgUOF2d42SI61kiirnOfPNi8+b5fY99v0Gw+aa6nWwAGCn8Vj1wUvEU4xQHSETGK0jrbLWAus3&#10;oCVshg5dCBg2G/ZDj+1mwN3bO46niVYrMAzSDx22m45D95gpRY6nDfrjAafxiNN4wvF45DTP6B7u&#10;8PbuDR7dP8bt7S2GzZbb3Y790KPrewfUVsOmd8r/9kqxMbrZPBfmWsAYiIJlCcKh83BATC6t5tk5&#10;fDnPKMGDBnl2+1Gt1U3iIqyl8jhPnHLBcZohGuiIBXEkDoCYFSF4bZkuo4RvwgijKwXtOV5KQR8C&#10;UNy9v6BWVnmKjlqo7RlQjFA2REOzmngIKIPqYNNSyrlGZa3tCmvoygvGPdWoJBgUQoXQnJ11YQWO&#10;fMeeuuoty77l7GUCL7FWvlkyQgOXWpS1m2450XKhLy/f5AUPa/laKmtsGwtldWmTMVxi7bn+7kv0&#10;OgGECyTEu52BrXePi7fnzLZq/0S7SPctLCzxsu7FnL5We8gZl90go2sunc3NRE/Pcd2E8fyNczm9&#10;Xw5lvOwXamByiFBizxYi5jQXTrkw5+oaogQVA1Vg1YoK1UhTBaSWmaaRMUYnK/jYqDQzDdEb07Fw&#10;2NTtCurO9+VbWU7iTz76zvzei89O919/vuk2W1Yr0gzOXpKqKrVNp24UlRWxKo0z49tOFb4j7J5r&#10;jxq2m16No75P4TJ2t1Wv93wKl4qhM8IdhgovyTqLwIvu5DdXWSX5pY86pYjtkPD13/yZPPnoY/zO&#10;H/4Bv/j0C/7Lf/ND7B/8Ir26sdVztGxjrGR/8JsJjDSzdaBcfIpuSPf1i4pgPB0BETx/70N89eIL&#10;Pnr0XK5uniKlgXHYQVPnVjKLEBSKtMqc9gp88Ogx3n/+AWLX0+WX5uKxSlihsghhLcbu10sejxgP&#10;d7A6o99eYXPzFBJ7ZCpmEodpxjQbUx+hMSGlDrHrmfoefUoSo294VMBSC+bRJKYOFuKafkshAqWA&#10;tZzBYJcxEFWXMZc3YG2ZWztBF7/EQuKXJS13QbG7sFi080gIzNXkX/7xfy9lnOj9iBWzzeg6H3Sf&#10;PnqG733jJH/7ix/xNE1IXY80zySBfugx5gqeJhxOR+Sc/WdRgZ0yTuOEXDJyKa3AeYYKMc0zdpvN&#10;0gMHGTaIXcI8Hs9VSdVg8JaE2h6YQYEQO0zTCaVusel7DmmWvu94KZyGJTVrRM4zZJow+TYFtWZM&#10;04Saiwx9B7OEoJvmT/Uk03QacTgeqKoyjjPmUpBL5fb2MWJ07w6rwdS3AdWTwbB2WLrA5hjOnbMu&#10;gcfgW4ztBpvdjtPphFoNU86gCIYmmasIqA1tIufDuKiaSlirYsnmp2GT23neVJZSAChiF3ysbRLP&#10;4udqSeNWROY1OFYNMShz8/s0ucoT1CqsNaNWk1ps7aTzQmf/9d6/mPxAYUYFkHMGRDkMW5ZqCKln&#10;aFDkkBI2u2vOOcHyhFgyYsoYx5O9+vpzlJJ5/eg9dsOGKQ28uX1ag4Z6d/+G0zjyYX9vqe+pqlSA&#10;btskMkkx0mrXtlhtIxgDHj99jH7oub97wMP9A8bjgbCM1Hfo+h7XtzfYbAZuNlsej3sej3uM4wk5&#10;z5immcfTiXf3d7jeXfHJ4ye8ffQYm92OXd+zSYYoxXtah75HCGCEMKWIXArnXKT6Z+oMjzV/4zxQ&#10;469plzbIOWHKBRIKVxm4bR/bW4dcSyu7d6BwSgm+HPDxo0tBRP33uNjidUWBCqEwhujM2fYsar0p&#10;qIs/ZS02lpVwXswAq/75L4XaAkF5ci+jRj03FrTmLQhgpS4g4wuosbaAiR8aavXrXsyfYmsXIS9G&#10;Dvy9UauNIgtle6V281z23B6CpInRDch64f6WMyzUyxxbR7HnKChcrdMX8uE51i0rI8t9B4s25xyN&#10;5g63yz6zteLwfEuXyzhhM0TZhU76d2rwaKsKjJWZ2noQRM6N1myHPTZjyALm4hKEabrBcuayiw2P&#10;//DQxht1EUF9tqUJWENPOL+Fxb8hC0GgjOrAyEhPUVSqBMy5WHA6uiNzloCD+K27VVcYRNT9Iv6y&#10;6Fl68YC2RiEoIbpS+s1f/e3xb+/v0pynMKSODdTmD8MGsJB2cbXaEp8+q/GdV5QUc+NuCwaufZe0&#10;ast0so7O3jXIdReI9sBegvviRHu/MJJKI4YLWBvPCGcM/VIYfcHV6vsO837Pn/3Lf4Lv/4f/mfzg&#10;j/4AX714xc9evMB4TOj6gtRlf1jUej5waGhquEPr0P7kEAS18HxAaX/fTycYDc/f+yaIhNvb56QE&#10;aOzQDVf0DkdQtC6UWqgEv9ZCwNMnj52MnSJqKWK+p6bQBDWDJTPIcsIi5uMBZT5BFNjePkEaroEw&#10;IBuxnwrGXJFrhYQEaEAIHbTrEPsOXUqtUNzHXhNBaIiRmrNY13nM3U3fjCSDBz+4FDaK03svjC4C&#10;Cc4/O/NYCECtAbAWuZfEu1tzOVPYmnlPGVMn//Kf/9Pw+ac/4/X2CofpAVPJYC2+UxfCgsqHH36L&#10;r+9f4ThmzKViKkbVKnV0PtVxHHF/OGKa5yZx+fC4PxxQaoHRb5xD30FQcd13MCugVR/Kum69V223&#10;VygN/imi6LoNhr5vpyU/KPTdIGZk6Lzo2+wdRyRFwNNpkuXOVkqBsUCCopSKcczCkq2UKlsIUm9I&#10;MSDESAlR5lJcklHhPE3+M59O2N/dY3d95bUzMTWPVKBCUEDELqLWgDpP0LY1VfVtlgTfjEvjVXXD&#10;gNT1Mh5PnHOWrhTWBl90qdzEi8HhuIhoCDX4YS8B0X2cphq8S7L1hjYnJmjmrCJpVZ9tYNMYqQ1G&#10;7DccSLVKun3Hewbb4GUtMdgMmKxWV3kipNR8hNaqkYQxJbZ0KNGGRKuV81wcRSIRNReGxnESkMOw&#10;pfY9pzxyPO5RSqaEGaoBx9ORd6++ppXCzc1jXF3fWNdtbHsFBlXc3b/B6XTAcT9IbIlELbMn9Sow&#10;jQbQeGIFa+Vm2zOFYDEFXt9cY3d9ZVf313z76hWPxyMdnTCzHwb0mwHdMGAYBnZdz/3+niXPnPMC&#10;xC14ODzA080Trq+uZbvbYXt15cnX4wlj33F3dcXNMDRmmSI6Z8ofitWYs/fa1lI4z5UGozNafSCL&#10;KQKnEUBqTDZBa1JEtSqluK8ptMGSRuR5QpXcyufJasIYImKI0GBNZSoI5hKhqVezRVGX+WKlMOAM&#10;J5QLMa1BagWt3NnVhhACNrstKg3TOC7l4I7ordaA1rLYMZBS54EpVSwAWwkN4xAjyjyfwZHt+BT+&#10;i3/0ny4wuGbelZXAfPZfyblkt/FifPPhSRn1tI1I455ocFy9LpOZUx2azNT2wjxX1bV2nkVak9bR&#10;shariMtdcunBb1rgyiAU9YCA6goHEEDEfA5rI51oewekpfqXl0O9D8cWI5F3mLiVX9f2Sp8GpbWl&#10;KZ3DtPZH+q+VpXlwGeFEGzSD5/+0/OTqiZq2xGjt49XoP9t4B5snqYQEUQkhIYZlnSoS/KEqGsKK&#10;T1i/nupyo5KlL27VXcUfeur+poWAf85iNHHTaA4EFKlvXnyZhr7HeeuwlDDKKrWeB2+07YWsbd/W&#10;ghHnLsiLsIMfUM71Nxcq4hK2kCYbYSkwlnNaYak7kgtSvR8MlI2vs7zga0mvN60HHO5eoszEt37r&#10;d1COD/jsy69wGt1W1/eF2vxbKuqG8xikbY/b1u4yg+qxc8cA+EA/zhkfPn0ft7fvoe8GxNAhhIiw&#10;ucFw+x5i1wHtBFRL9m7AnJHnE/og+Mbz97C52gJmsFLIRiGWmsF5RBC2otzCWnzb0m932Nw8Qei2&#10;MAmYq+FhKjhOGWOrEwmxw2Z7jW4Y0A0+XKUU15oSD+np2oCgGhBSQqnmFO1akGym1rE6Mu4Mt2l1&#10;OEshGd+1vuNcStAurks+0jp4n+89i5rI2Pf48vPP9V/8d/91OJ2OLNUp+FOpIATb3ZUcxpH7/R59&#10;DNhttrg7PKCaywZdYzNBFNVab+c8y5wL55ydiTNPyKVgHEfMecZpmlBLxaNdj9vrK4QQcRyP2G2v&#10;MB0PIInYyqFzzogaEDR4SayIXF3dcGwerXnOIBTHceJhzHj7sMeXL19ingueXF/hV7/7PXzn138D&#10;oX0mjECICRoUNRfkOdOqIQ09+r5HiAm5EsfTiIe3d5jH0dOFLeWqMSD1PYfBTe593yN2yTsV4e6k&#10;JpOhTA6ShPmGsvqByYer6JubWgpOxyPmZsYPIWDoB3Ypim/MzxiX5Ri7FC5D4OZ3WdLU0oqYdTkQ&#10;rfBQuTDEL79mUSFaTyGrb9ABsJXXg6XW5tehy4C6IjlAq4zRh+jFI+Q+MQWNrLVwSaPPOfNwmGj0&#10;guml7mueZ+Z5gqig6xJSSggxthW+ow1S6mC1Mk8j5mmqolIlRC4QzhAC8jQxl2wpJS5hndBuvKV4&#10;UbW2+5nXr65KlaUUOWw2GDYDNQSrpaDMM3MuVB9wLHUd+2HDLiVCYCFEpq5j1GAaPD94Oh05TqPV&#10;Ut1EUs3yNHE8HTnNM2s1Oi9NqQ5+pWigqrJLkZsucUiRXQoIIdhyrrJi1CCMwX/f0PcWU2xtJsIQ&#10;grU6PVNVppQYUmItpaUu2AofbLHlNKtCZanFG0/MZUe2M5s3LDSv4WKhuOBWrp+lhUjAMxw9xtis&#10;Hr7ZWh5mred03dY50FkQU8KwGRyqKhcoPzPAWyCWGQq/+0d/hLgqZJd+q6UMca2jkjVZg8Xr3Qxj&#10;C/V2eQiusfxwIdvxHRL2O94K51Cu62mu6Ju1wYy45JfK5fcFn9NUznkys8uOF2vygydLvMaqtSme&#10;63zWsUCXouZlE+aqlfGCdbrki5dvjOuA8S5MtBnsXDmg+Qfg7DVZ7PPmfAYuRn+6pYBmmsBuqzwd&#10;LarBJKDFDFU1klAjGCDJZcegarS24WiuB42E0KoVoVHody5rJUFCMz1LwHBTl7/1gSRyrZzzjOHx&#10;hzndfDUeT2+HTZea72pBf61CqDiPZPE2i1OUzSiibs5uqk/zbTWpscEyBRQEWV9WxQrYdIipb0ZV&#10;tOWolxUAQFZCQ3swX/LKznssGollracKiCJ1EX3p5cuf/LU9/ub38A//4Afy6edf4F/98Mc4HcGu&#10;j9juxH0jta43bAkBqHWVHivPzki2mH2zyqFWw93+Ds+efZOp6zHnKlEjtOsRUnd5rljhr0tA47oP&#10;2Gw6AemnI0+jUaQFACyjrYV9zd4N3FxdIQ7XoHcbohiRqcjV6yrMDKkfMAwbpBSRhg6x8dK0kdfW&#10;C92c6QWoP9RqbTcVEqWI8GTiKTjXqi5TMpew37VAaHVNcmWjrRw8kb9fhXMuLdQgmOeMP//j/1ZO&#10;p9FScm/Uze4atRq+fPtW3ty9MYXg7nBP0PD+k8fy7PFTfPrVCxh7GPd4dHWN1A3NNEsM/eCgSpal&#10;x8c/k+Jm6zLPOFrB3XWP73z0YeOc+QZqyhNiO83Os0MRJUJS6lhrRp+6Bfgm7jF0ntXQdQhhNCNl&#10;nOYV8+GS3XJqFtGgDDEJRJD6wpILvBPUAxAhRsSUJHQdorOHoAqEGGE5A0aUacTxcKSGiGEY0KP3&#10;eSAIxOR8ElcFsr8tzQvD5j0UdUguYkrSbwaLMUqepsVvQtEAiXE5ybaYu8ssbBwxUUEOGYypXcey&#10;+Fmc4t5qfFZy/2IXdTK7QyOX0HVxD041FzhVlXPOZ6trk+pNGjqngZLrxdDWbtCwauu2dWksWap3&#10;stUWQKsUjZzzDDhpv9UTJaaUEGPiOJ4wTSOtFGpQTMeTTaeDvf06s+SZ14+eQEimtOH1zWMe9/dy&#10;OuwZghexJ+eG0T93I6dZqK13rqaCnDP72kMgGDY9h82GqetwdX3Nh7u3ONw/8HB/j1IydtfX6PrE&#10;mG4RU8LpeOQ4nryzrxTmPCHnzHEcOc8zjuORN7trpOT1XKfjEdPxhJIfwR49YpcSYjOrh9VoKUhd&#10;QkyBW0C8lq1gaoeIWiuO0+StV20zGoPAKhlCYG+dZDdGQVUYRGWeJ2dLGRvkNSMEwho9XURgU0GN&#10;tR1iCvuuJ7eDh6FCgPeWLcc5W5uGnY+miG6uRXUvGWot6LqEzdBjytllRP/+xay6ZN2ekbXYWoWz&#10;pszbwkmWe+f5OL9wsBYlxy62Em3QWe6LZpf8xjPzqMl3gX+nqLX5sM7+lMVXYcsKbuVtrysRXpBA&#10;Be9UzUgzE6ExuFYBUCjSYPJ0xYitaoXnVd2aK1udYdJAoQtXYBmOVozDGoFa6Qpn4BiNAmFLojSj&#10;liybk9XE2x6chNDUp7Rlf+UOHV9JswkkXKuoPZanhLDGzXpHEIo3PUMsiopX4klVgRqh6jdevx2C&#10;KhqEoFUzMaPmUgAJFmOUalVbWa5RRIKq8AybFSOs0lBqETPTeZzt+r0PTnc/fx2qIcagBlZcyrUr&#10;HsvzBetAtczB6+epmn+4fRgTbXFh0Kt41iG+tvk2Nl25fTi5nE64DrQXu2BeYi2XO4FjK5z1tbyh&#10;62mn7zqW4xE//h//Mf7h//I/4x/+O78nL1+9wqdfv+T+XmTYOHTUDW+1oUCcqEKXI8SLZdkMnXyn&#10;jyoIcHf/pvkVI9SEEjuErof66VfMjKsPZtndacCQFFIz8v4OtAJhS5xJw6PQO/G6rsNw8xix2yB0&#10;PaARtRTvd+y22Aw30M2MbpxwPB0RQ+e+pM4lk9AkIDkD6taDkLYt5PIgjq1KQ61Aze+Q662iDU/n&#10;ZGeT91WXvkG70P54Lr+6RJusc9dKchcBQ7eVP/9n/1958cVnMKOZmQzDBuM0YZpOAMnjaY9HN49R&#10;SsHnL77C4+trfOvDb+J4OvHl2zsAIvtxRN9tUK0u0FR0XYer7YbzPAGtruM4nkgLIjAej0fZn05Q&#10;jVRV31Ks/h3f3EzT6WwUB7Hd7Fr33ATRyDpPTnavGalxyngmr7rvLqQFCwGIUjQIVBlCQOw6apxg&#10;uXjhu6ioBu+76zpsr65wuLsTs0qyeENDCMjzjNP+ASLAdrdF6jqkFNfyb2mmlxAURQUXWF+UUpB8&#10;wkJMESklbDYbhOivQ54mzNOMYbNh19ArwT0zrLVKVCLPDowupSwJUiBFkIqghMmaIJcQFDAwt8PL&#10;ZRDKSfr+4F46QwGxFiF3sOSaaPdPVqkFtcxcmiKWbX1ICVYqL2LoIME6F895V7cCKMnCShHBPE+Y&#10;88wuCGJUBg2rDST45opd33OeJmoIphprSBPH0wn7N69gtXJ3fYsudby6uoEAlueJ8ziy73vmkmlm&#10;jDEyqHIajyx5Rjd32G131Bi9Sk29MyS0cuyrmyv2m579MPDuzRvO48wDHmzYbpFSws2jR9L1g/SH&#10;o51OBx5PB3j/ZkSqCdM08XDYI+fctpEdu65DzoXTOOJ4OOLm0S13VzvEGiSqbzMVQJeiaOOZhRg4&#10;hMB+6NjM7OiniJIz52wsvt1kjLL6krpqjaAjUkKgqKDk7AXLTdKzWqExQCWg1hlWqwRGVimNnyhS&#10;S2XYBEhUeIre71Ew348rYaFtYIlmhPd7EpZ2h81mg5AipuKwZ4AcTyMA8bCE+IbLtUo5S4U8w9kh&#10;fj+4pHeH/+J/95+sp44LPpUsciEukoGX/7x2QHuvFFSDOBgxQEVlOYmvQaF2t1R3kOPsX+ciCy5n&#10;55YpWcLb0CZVrjLdhW1LbKUwURrjeXlSvfs1sPgpvSWCoF6Mmg0nDoFQufo7L2vuZKE+yKUMyOX3&#10;rUdyethudT5TCGjTmJYniJ7JCU6OPrfhGszHRf8jTm8EtYiGuAChRERbYrNB5yWATs5w3Xxxg55L&#10;U2V571aBrgEBcYGHbAR/OqDPKzJyrhgbsRdkHQ/3qfPV9jrDLg9nNwa6J2vZWLT1/zkaIWfv1VIg&#10;K60XrrUWrjfXEOQclHCjBjWsAxnWF6GlPNVl0bMK2Ux4unwAPZ7fSo0aM6W9VIeHN2Ap+PZv/Q45&#10;nvjFFy8wThlmitQZa56xynPOFqNXdnDxta/fm5eRgqdT5Zv7idMMfufDb7IfNo7J0EgZrrm9fuz1&#10;idW8WNQqS4MrWi3YRWCTSGEhLZP0ClWBD1gOEbzhcPMI3fYGCMFPj0bM3kWJ0O1w895HuL59hH7Y&#10;oB826IaNpwKj+yX8ph4uuhTPraEigIYgGiNUA/uuQ1ARLUcGzpQVVXdRqbWA2uXMuzuvo9HU9fMD&#10;fl3iXWiHy3sKCFLf42c/+Rn+5J/+NzCjTjm34uQBubjvIapimkZMOePxzRPc37/Bi9ev+f6zD/j4&#10;+hp3d29krl7Oka2iWkHfda1vTNDF1LxsxHbomILg5mrLxzfX2PSRqIXX2w265jFpxGvENmDt93vH&#10;Aahy0w8Y84RaKzfbHbwwup7l5Djw5d0D37x9wOdffw0h8N7tDX7r138T3/2N3/DqD9fOGbvEkALX&#10;ihcz9MPArkvskifhpmnC8WGP4/EI0tk+4zghBJWUOqqITOPM1PeSutSCH4ZaHVLKWl0WdPhmSwlW&#10;mnkxcL/ZyELL9oHtgDxNmHJGihH90Dd/lyKEyJg699JoaKVixqXsQFTWZ42qsvmxHM4b/Oe0Brde&#10;2HfaUrXq4OLGOxIsVVtGTxSy+qVtZwmIbL4tOqx5ecByERy8Omb9CwRQcqWxqR0ka62Y84RpniBC&#10;+sYF1BCRYqJoYGxGeQ2hppQseHeeVxDROB2PLHluiw912rkIS80MEtil1MjxxX8IkLkW5pzpsFRh&#10;rZXVYauEOeZBHCrNvh+w2W4NIOdpRp2zkUYJgV3XW+o7izES0NZhTAsxWdd1FFGWUmyeZ5vzzDln&#10;m+aJx+Pe7u/umkbpPuJqNA1qBFlLsZIrczWWat7V66drhiA2DInD0LHvEmMITMGJQaJKUTW/Zwsd&#10;PaJUx4ewqRzrPd1s3TLSamUt1b2xLuNxt9ui3/aQeL4utd13Ymi+YFtSZC06Bp9DajPtxxQXBIgf&#10;ltuAYpcKHYCu77DZ7dClhCBwtEOD47IR5yU4BPr7v/e7iGeg6CUc9OzFubCcXkC0LjGcvOgebDwI&#10;Fa9gblOD2XoePa/YeJb12lbpbNxYlAQuxAXTha7bDGy+Clr4U0v/zvpwkEZtYCPucNkSLRHy5SGI&#10;Jv87D2ttApJ1E7VwF87giHM5s49XTg4/f10XkJfDd3unzBdfy5mcF2mBNUHYlmCtM4YEQ68Ydmbj&#10;iAC0NHEgRH0x0CYSZ3/4CtLMlIsEuVjRhbSGH5eL97pNr1CvJKIG1wasFBA+see5MOesec6Muyd5&#10;Ou7HMZe+S8FaAWuLxS5NfEpnjjirBOceILZfu7yCYnCOF1Y5SB0067QaTxXysqtQGnh+9bGBrkA2&#10;VctWC9iaXjVK+5xgPUKLrFtKEU+wbIcqL37yl3zyrV+R3/nBD/DFp5/zz//mx3J8mBET0CVSF0+J&#10;GLpND52EpRSRoCi5YhwN00iOY5bDIeM0VhwORzzcTfjke5/h137tN2HZzZOx69uBRdaimNU7B2HQ&#10;CLOTlDJ5N4AAQYRd33ubkgZsr69lc31DiVsaBKUUKZZJikzz5FFkE/RX97h99gGH7Q67PGMaT8i5&#10;+Pu8mCI9zdSgyba+aUvKqhkGETTCQULmVVXnDz/O7PV3bhJLOHcpT18cclw9erxICy4lEQ2IErsk&#10;X3/9An/83/6/pZYaqhm7lDjnTAik+WCwHYDt0OGTF69gteLjD7+Fv/rxD/FP/+xP8f1/61fxy9/+&#10;Ln7+5ZeEKObpBAuKLgWmmGSTIq62W4yjsI9AqQV92uF6u0VUlbcqmFPgNJ+k1A3VgtTqw3AYnPY+&#10;bLZrSe5cZiogMXbIc3a6tRaAxP544KA9YgxSaKQ5szBIQNd1rcS9CXTNjMtWXKxBfZlPyBIECuLU&#10;9L7vZRgGng7l77FJ5jyjHI949XWymJIX8HYu1YFnhk872S9sHfcFNq+LpgYvTT1i1612j3mamHNu&#10;E8/S9AGTZkdlTEbzsmmyIos3JXTDpjVZ0BEP7vOAtSM3mpwtJpSossBuU/DtW3GwK1uZVXt4GtcT&#10;Fs9NGu2M7BJhNVJ9gJQ2MSxsLVH3upVKFmvBZrcxMM8zUAsRO5JAIcFaTFuiLGoPDaGqKmtK3t2q&#10;AVNKnFOH8XjgPB5Z88x5s+Vmu2M/eJBpmqdWazP44dZ8YFmSjvM0cZ5O7LqeXTcwzzPzMKDUDbu5&#10;YzckagzcXV+h73tu93se7h8wzxPHw56p77nZ7KC7HUQUqeuwf7h3nyCIGBLZ1+Y/zBzHE1tlnZgZ&#10;TscT9w8PeP7Bh7i9vQV8IKECtMo1tGEsHhDLnp6NMSKoIISI25sOZoZ5LizVMM0ZMw2lOLzJER+1&#10;QWvdm1Na9VEM6vJwcCnZal4q12DRH6UURQzacBAXLU1BoQxALlAqUCEqwoqFkWXQtt5JfeeBnNZG&#10;gxhhtRVcV0Pfd/4zhXV51LyKrXVh8RteFBzHUvJFJ7G0KUy5pPjfSQ42ffwcoZZVXlwYRrzIH7Jx&#10;R9+FOb+LhWjhwgt9YhEcvKhugaOvSUNeHIUvYtweDZeL1jIsHqjWO7julM41Pc0jdeGZsjUjLudu&#10;tAWjYA3GIq02hwT1ol9QzrLIwhTg0tLQbEtLCfQaw2yPF3OXPld0uIrQRI39tRIvaWUy0aS+IoL/&#10;lhAJkaqAigaREMR9DFSzxv5S0m18IoZlIy+iIaq2yGkMy00b5mlQLtFXKbWI1Wq1zEKA/c17p/HN&#10;5xpNgpu8K9QpgU6zhkgIYYVyVKtuJm2TqUpYPyV+Wib9VKuyAHlVGtCxbbn8UCSrdc9Ti5XuvcTK&#10;pBJzhlcbjdHkg5UG0Qzoy+iwjOgUCIZ+I/vDAT//l/+Uv/Ef/K/x/d//XXzx1Ut+9vIFDveC7nGH&#10;btN408VQMlCq4DQZ81xxOGbsHypOp4xqlTQiqsp7j26xTRH7/T1KLogxArFj7AaRGOg2wVU+9/Wn&#10;OvQO4if66uwt6bqIGAJUBcNmh+3NE0oavDuueOlvMYPZcsqryMcD3n71CQjBzXvPsdlsMXQ9pnnG&#10;NE3ApQPFLg9UtmZDNKUWiaZzv85dgfYuKfvCJoALJNmSSZHLTm6H0S5REz2j6JbhASFGHPYH++/+&#10;q/8y7O9fhRgGHufJk3r94MbXZsxOqcOTx88QQodPv/oC/dUjfPsbH8u/+uFf85//5V/i93/zN/Gt&#10;95/j/rjncS7rzaeLkbe7LVKKgGX0aYe7hzsIiKQBJU8wK+3kFhhCQkod8zyt1PLj8eAVMvOMaRpx&#10;fXUFkpym0euMCJmnmfM8gaKc51FEXPJa2kxTCPAaHl1RGCYXflURBA0MUdfb95JOVxF0MXC33aDm&#10;GfPcQeQIM6LUCptmztOE1y9eIMWE+eYWse8QVdF3/hDUtcEDa01IUPfBWKmIfQcRRYiBXT+IxkAA&#10;Ms8Tci6o1RiSeBlu9e2ziHhpNRJz9Q470kt2Y0zQ1Pl7aIYUO1bnErVHhLT6HN9AabNlqVsfuGB2&#10;1kR528bXWnnuaGoUW0c3uK/TiDwXuklfzx9VP3Lj7HNWLjwbqxXTcU8rE2O4IWMEKJxrgdnIGCJV&#10;tcYY6RgXr/dJMbFLPcd4cvBp8m7F8bhnzTNz3vomSwWnafTnSYzt0rF1gzHNk3th+4w+Z4zTCV3q&#10;uNtdIfU9N/OGm+3ApSnk9vEtt7sdxuMRx8MR4zhiXwpTP7AfOsQUGWPg6eBBjpwnMkRedT1yzqg1&#10;S85zewqTc87y4uVLLiuAzS5jGHp0Xd+ercZAAX3LyVqMYy0EMgXCLir6BggNquhjYJ/8oTPOBdNc&#10;UM1Qm8LiYQSBarsOALIW958NPUoJnkqvlUsnbkjhvBltVidtG2arHryhy8tsaVUf1ujEmwAHnUID&#10;NCb0nWGGb1NrKVBRattWSZMhPdtwjvBoCLCF47d4sJaRZvFu6zlJuFDbcbnOv+RmebFFBS2e0yLL&#10;Os28AWE1xV/2AwLr5mPZTKH5si9QEbJupLh2wa44h4VDubQLyQVIXd5Bhl44b5duYLQ1hFy0swje&#10;+R4dv+REr8UV70mJha6Btnl0C504wr4t+ZYECOxceCiLkW0ZqmgGCwHnLj/AdJVmfR5B2prEDsyj&#10;LkOjd+WpgaasvoZreijVaaumQbUa7GILKVGDON4IiCKmIhJ89yyiQWimizxQSpHTceTpdJKaZ6Xv&#10;fhG6gZvbp6d8/3IbutCuaf/QYplK5Uw8CyG2lbcb1YF342TexcZlL9n8fS2DQKDC4YiNEM9aliWP&#10;NBQLF+RuayBf7D/aBF0HUtEWX56utrZl8ldVsBqHPsnx9Sf45M/+GN/53T/C7/zDT3H3z/4YhyN4&#10;2quITFQYTnvD8ZhRiqFkYpqLFF9bIwTFpkvYDAO2Q88+JcAMp5xRc4Z0G6fah8gQFLmWs6OQaD2S&#10;EQhRKiuqgKkhgaxZyrphkM3NI2h/RZpJLgVz+5952hBlLq141Hu7rFGWrx4/w+76qtVuRJQ5w6pv&#10;5mrbmJiTi0U0mvsfZOn0klIzgqo3y7v52PDO0eiygXBV/S+Xpra8D8tl6yXunnpVWQdpGiD/5L/6&#10;L+XLLz7Vq91NNTOJIWKaJ/Rdj9xYT33fS0oJp3GEkfjm+x/gcDridiP4tW9/g3/xo5/iH//Jv+B/&#10;+Id/IB9/cMMvXrzAm/u3kmGYhJiS4OuXb1Dm0atEug6Prm5xPO0xzTNFXHZ9s9/janflnXUAggao&#10;RriENJ8lw+anisHj38mLbNF1A6rnfr2GoyVcrQIaIrrkPCJtYapcC1KpiG4E9tRvq35aWr7UZRaE&#10;lLDdbd3kHgR5ntdBjaXKPI4EDaf7txIFiFPHqAFytUHXJdhFB7yEgCCK3A7WpWQG9tCgElOEG907&#10;Ee5Zi5dM51LQ2SK5BoRmrRNxuWSkAV4HBVoF/B6G0ijwgEtxtHXttL7OAJBzgUIQAmhmXKSc5fZs&#10;tTrsQQXt/1JUxV0G7fCCAqrXrUjbPOHsE6ZfByBUadWWWjfO84zXX31myhkKQwxP2W12iCHRWKya&#10;2VwyJWcMfc8Ye6bUI6UeIZ4YY2KMkXmaWEtGnkbM88TT4QHzPDKmzsGu7aBQgrJ5Hbm8LVaNh+OB&#10;p9OJXdcxxsBpGulVOCPmvMNms2FDKiCmxKvba253W5xOJxz3R0zzhCrCrh94dX2NlBJPhxOPJ1mh&#10;sUkTegHzPNJq9gEjJc7ThBcvX1JE+fT5M6LdL4Z+gEoUazjeoAKJimrqg7cRx5MxuFTnZfRRkVJg&#10;3yVsNz02XYLROOWKh8OIXIo7b9rzX4yAtyd6OCkEqbWaW1WFElaYqyeqmxQd1jDFmsVCw0TRt0/A&#10;3BKloQIxKTS1z11KzYDvG+U8zX4oaun7pWTdyrmVhEsFXEsA+8+b4kVE7+L82jZSayio0Qp4yTDH&#10;BdyTXGuV/YN+AQhcyQhY2nkv25IFfKc0Z00WLeaNd1JFsmy91sls/VdLuKw5sListpalhbaCYp9C&#10;F60e9ATA8m2tmMulFJrLVNckJZ4r+Dx2wnVC9MDmstJSaVC8NnA59Epa/E0orTrLvzX1Dy3rGTIm&#10;IEIniJE2VYPUJTLr+luTXNjOXUKTIDCCCl3Oxt6NLEFalbyZvzIm4lDbC4kXlkuRcZpkPE08TSep&#10;84haizXQmkAjw/bJXKYxzPOx61JY4PULyEqMtY2H7q9qw6rr263Q9dxBZxeRv7bV8nAmKSpWa5s8&#10;RLx8udKJYf5p8RMtzpspWd4SkzMjVghVzwosgQ1xgJpbORRUZYwJqavy9Y/+Ao8//Ai//Yd/gM+/&#10;+Bp/8W9+iOlEzFMgUIFKVAsolQIGRu0lpg7bqw4phgbqa1TgWpDzjNN4wPG4xzYmIGwRWjzYuPap&#10;SHUaPTQGxH6gFKCUEYhKs+Kogpgk9jtCB9C9VpxykVIza8nrZUHSWUoA5jJjzhklzzgdHnB68j5u&#10;Hj/BMPSIIaHkWWrJkOqtf4LQvidt+isca1AKgyokdVAJAg0mrEsN1DIZ/d0p+swLXVaOuAy/rIXO&#10;a5+liDKkhJ//7Of80U9+kubZDCGDNMYYZLe7dtRCLiQo1XmUeDgcaTAZug7vPX6KeTrw9uoam37A&#10;//CXfyP/j3/8T/jv/c7v8Fe+/R30X3/JN3cvZZyOOJ0ePEBAYrO9wtPHz5x5BX8IWzUUI4p511g1&#10;TwxuNgm1ejG0e7EE8zQ5hM4oU57R9z1UAzf94LU4BA7zbHlxRbRxVFkxDB1SjCjFa2RYzenvXNN9&#10;a1J6uc+pLqwilxj7FLHbbqAiuH/Y+6CWZ6oKnjx5jA8+eM5hs4GqooJNksG56qz5V6CKZiqXPGcm&#10;ayXyKUmDW1oIUUopmE+THx5aN22AQkUYREQ1UOg9e9Z3HoBvP1cu2X/2GNcwlVdw2Vr8vjxaQkOi&#10;tLQhvQu4EqG9P6XyDDtd8YoEFAWFsEqoLp2MpNq5fJwGem0nq3GBGvr22Crz6cTPP/0Zk2SokEEV&#10;QYNtNjumEK3WzBCC90+WzForu9Qxxo6bja4dhWM3Mc8jU+rY5YnTPHGcRy9hDgk0Y18LQ4ysGtrP&#10;oxQVOieroJDIZWYMgeM04jQeuZuuWLIHKvp+4DD0SF2BYyMir66veH1zjePhyMN+7dRE1/mfGYJi&#10;HGcUq3TAasAwXCHniafTAQJFSj1PpwN+/skvcDge8eGHH3F3c734eF29SW4j6FNkVMUBgFTDXA2T&#10;U91ppxkikBBc0tttB3RREWNA3yV2KXCuhlw9lTiObnWQ1TvkzxNr+I4Yo9ckibAN6ueZpZWiL1T2&#10;ZWvjD2DHOeRiKPOMGJWUiLDMCqro+h7i6VSEGGi1IkaXytdDpQpgS53OpZd9BY3ykny6cotWVAMb&#10;ZEpXbXsFd54rWRcjkV1+KcB8zeT1XWej2HmYc3374tvCYnhaH4ItaehcCvl7xc8XpvclbUasTxlb&#10;B6LzI1gW5qnjDQT0asC1/mT5Ic+DFsBq3n3RUl5c2anOY7xgqfoCzNN4C0h92eHI+t8WuOIF+mHp&#10;+24dgk3N1Ah2W7WHN5BgXhIrgVGi+c2/6uLGo2VfYIq6I6v551uK0UJQkXUaMgXURSEJWqlSapGp&#10;FExTluPppHkaYbVQXVN0oFdQhJC0u346Hl4enfrjxnayNdSLnFMAa6FRg5HygqnfkhSeGlk2jk3V&#10;8/e8ro9fVn/2Ny+G1EoGZ++03rKWbA26dJydDX7Np+XhTFuf99aYO8uBwtviO+Z5j5/+6T/Hb//P&#10;/1P8/h/9Pr569Vo+++pLC9ZL0ERqAWySEIRdUmz7jkO/wdB1NDrqopRZ3JyKBW6Ih8Me26vHFKik&#10;rqeqe0vMzLvYgqCaIPYJElVsAsF5BdNHVYkxsd/sYPDEzThPyFZ9I0fn+kgz74eoYKmoVpFnQ33z&#10;GuPhAdP+jvPpI9w++xBX19eSUt+OirkBVNsiwaPPrOZpHquGaialViYNoiIG50Q6l/TcDC9nY4A/&#10;sFQXsv9l7lOac0/Xop0l/iIq8sO//Rv9+VcvQKpdbWbZ9pGbYZDYgH/VDCF2VA0y1wqNnVckUzAW&#10;Sgg9Pnx6y+3Q4/mja/mLH/8C/+zP/gU++fJzfPz8Qzx7+g1GJaYygQS6GNHHIFOu2J8mb99AwP1p&#10;xPE0o5rxW6VI0ABNCo2R0zRKKfksiQpwHI8IIcFqAS0u6RmM4wEaeiiJXgOH6NfBTQf8e7/8CL/+&#10;vQ+QYmqDh28iF2aT4+z8M2w8bxyjaitXDghBoVD0mwHfHHoc90ecpgmHh3uoKN7/6EPcPHqEmKKX&#10;6865me+DQxhpK5csaGtYAFnyDOYK7YOoqvXDRvqWJpzzzGkeMY+j1O0GLO4BCxIRVFcOkWpAN2wo&#10;VjGXE+vpiLEatPOtXYip1e7Y2fDqR1xRAVMK3lFaK0sFzE3fMJcnoW2LYV5/vjz/qKoiVdrg1E4y&#10;zWdWSvE6llYYXCtpJqi2/DpQEfBw2PPzF18S5QFdFHYpVoF7MrvNFVO3YQyCWjOtFiOrS8gxMoa0&#10;JtZDigR3nKbJ8jQxziP0uOecZ4ebjiNrKYypcatCoJvMWv1S64lQUaf9i0NlvRc0O0x0M2MeE1Pf&#10;set6hhDZDx231zvurq+52e0wnUaM48RaKq0zhKiMKTLPGXtzXyA0IHUbmJHH454g0XUb5PyAT7/4&#10;DPcP93j/+ft88vQ9Pnr8iDElmCXK0DO2svGb3cA5F8wp4DTOvvEvQC7VWXpWcThO7Do3mG+6iO2m&#10;Q9cliSnZbiuchwHHcVyGLZoRMSrBgIq1hs8HKQEhwVEPa+uMrFAAClY8w4J/yrmwlApR77tcoaQA&#10;+r5DSmkl/vuGMTXfchNAbJVzG8DU3jlcxhDS3+O4t4qTdzdVF4ZBXhRAL34KtFHlHO9uhVGX/qvF&#10;dyhnPo6qnqNtxncYEm3mbPSDc8+NLKIjL/6drMLnquDbGXW1lkbLxXS57Ldk0R8XvMMyFC0Gd3hi&#10;YymNNoBKGNpg0YbEVuR+boRwobRJhhc9QOsQtrxeYp64oc8yUFFZwwtqMlxB0yDO1AsmGgANIqrO&#10;aHJrE+gnvzVlRqgBXifmlUneEuZrgmAUkWoq2WBjyXKas4ynSaZpwpxnqzlL0CALXz3EBNUoKmrd&#10;9tbydn+aDq+322Fg0PMoWbmkFlXoJdHiLBlpfAp/XlSrDRIoK/pjSfY18Pe57fViBej+Fb9Cls/q&#10;Ulp0ps+6J2wpuzMfdgTwLZqDCJsJv0nbEC+N7YeNHN9+zZ/92R/juz/4d+Qf/Pav8c1/+xbH06kl&#10;Hw1D5/1gu2GDbd9TNUipBSUXzmVyeGqr7hBETHnGm4d7PHtmCK0LjUbGoG0z0Wzf4pR+iiJaJyiR&#10;pRakELDpB6ZhgMQEGKTUDCoRoUAIlLRElA01xdaxVTFPBSXPMAJ5HHGyV6h5xri/h33rl3nzyOtU&#10;nK9upHoPmTWebnFqsyzlumYGaiBCcF3lfGQ8u9oX5zt0IbpwTSmu78QCPGqisIAqQURFYow2nh7k&#10;ky+/sM+/fg2j2rc+eA/f/vB9vG9gDLoeIiHBxmn2uH6TuMbTiY+urvDq4YTTaAhxw3/3H/4WDr96&#10;lF98+TU+/fIX/NEnFSIicbiBaJRHuw1RC9/s7+Gya8VxHHE8jjgeDyhlxvc+eM7bqy1UHZoZYkSy&#10;riEaKqZJMc8Z221k13WQpSdTgKEbkM03UA/HAzc2yr//6x/gP/+Db/L3v/97wptHLku1gXapiWmc&#10;My7R8KU6bPG8qQpDCIJGO1dSQky8vr3FtQDlyWM/kW8GhBA45SI1F2erta1YCLrqAFxStu3a8QaB&#10;gojONAaJMXKz2SCmBEyKXCpKKbSSAYtQBJrVJYlOEM2XSVrqJOTMmgutHERFkDYbhCBIIbb2lYhS&#10;6np9oqVEpRZMmdBM5mroUuSUs0iQ9QFYW8sA4CXUta1rfFj0Kq7FVB01OlarFE7jREApGmEmZG2f&#10;ZzMejnueTgeiVPvixWfouuglzJsd2fUEO5KKEPp2uFcLKbh6IbCUElOMLCWTALtuQO4nDHnHrhs4&#10;jkeWMiHn2ROH84RSC72zUhmD0/Gt+uHQYTNc+guXZQBrrcx5Rhc79EPP3M9IKaKUAaUUZ3Z1idur&#10;Lbe7LfOcMZ0mjOOIScalxYGn08ji/EIM2yuEmHAaDyjzzNubR8x55v54wE9/9lN8/eJrPHn8FM+f&#10;PcfVzY1LxkOPlBKGLmETOqbiPtwpe5duzAXzXDCZcRxHnE5ESBEHFXYPCalTDkOH3XaDGAOvdjsA&#10;DgU+nUbmWs6TyUWfcUvZX6pjrR3Almh68+lZK4Cu6ya95oJZDAHBOXc0jOOEFNweIBAZtgM3280K&#10;M1UsOok/96wVrV+2UcRi5aLrD6vGf1Flct5ciawPwWWDJSv52+tQlh/QW/QM4n0LS+3yymc/D0hc&#10;laIz5PDsqFpZB237d15FOeFZeLH8aLPQ8qjXpVRQLm/4C77pIhLZduRO/ubC9qGXj7QN1VkNpbZ7&#10;j2+TL4zr67feBqo2dF0wgLQJjS1K50ue9gIolyObiGFVTqmSdqZpo5aPNFZnQNUCIHqKZfFlihvM&#10;pe2GvIixqjSDm6oa2xK0EmoQTEZOFTLmKvvjKIfDSabxhDKPSquCEJBSLx7rTxraarFUot9dTad5&#10;L7mUPnSJGoKYEWqLEg03Fzo5fW2FbjKHLMPA4ppim0HXxKDneFYSvTU7dhB10GZrHeC6+juHNTyB&#10;ZQJR54D4zUMW34uu7dEth+AuJ5CUGJV9H/H1T/6V3H70MX/3D3/AF19+hT/7qx/KmGc8ur7C+0+u&#10;ObTqGIE5AFICIGXBREJCECuFi0XseHhAyTNSiAgaBSBLi/YusXxpbCYDILGjWQezWWKMDvbre0JU&#10;QgCT9AiNkL8w9f01rbAU1phxHgpy7pFz4Tz5yrscH3AqE17HKCEEXl3fImiCSRVK22R4+FRKsSYl&#10;hLYxUcB06W9vmIyzfVLOp5Slb2G1Zsk5x7qWe0KEKgJNnZDgOE18+/BKai64HqLdbJI/CPMJP/zZ&#10;T/nyzSt88N4zvPf4KToNLLWi1sJqlEojckHf9zIZ8ObNW0QBuyByPxZAOv7Kd38F36uGl69f4uvX&#10;b/jZVy9wfzjhb8cZb+/vcTxloP7dgla/B7y6e8DHHzwTo2GeJ0zTSJDS9T1FOuz3e5nmEbvtFrVW&#10;dCFwM3Q4nQyZGdcCfOu9Xn77/Sf46B/s+EvPEjc3T/HWdmDsV28h3MSLMju2I8S4Wi6quSZaKwVx&#10;beCgiDcH5GrMObeTPJFSxO7KKfTZHOMwTy4b9yk1zIqsb91yAxRRE41itbDOmdxQNASmLqHfDBg2&#10;A8bTEWYVdZ69iN2TK6Lq7azBq3kshEAw0TYdbbfx7Z4IQuqRNhsghGZudsJ+LqXVkLqsp0LkyYt4&#10;C8gyZ2Rb7Qc04wqKFYK1eRENLi8ufitWUluM3mpFnhd0grMRxctxXfKrFeM082F/D5RMAHzx9oSg&#10;n2CzueLu+gm7fgOrCZTBuhQoFkFUxJQYgtrCS6xm7PxrMkIYYmRn5Gaz5TidMI9HTvORtRZM08RS&#10;CqtVVltM/h1iSpTGJ7M2eAPGeRr939fKNE8c+sGMlaVUC6rsBoeKppTY9T022wHDZoN+6DkMvd3U&#10;Kx4OR55OJ5ziSUIQHk8Tci6M2qG7usYwDDgejyjzyJR67K6ueTwecDge8LNf/Ax3d2/w6PYxbm4f&#10;4fGz97Dbbmi7Lbabzcrb62LmXExO2lLRQTEHwXgakXNmAeR4OFHV/VCbTS99P0iKgbvtFn3Xs+97&#10;lGqY84TD8QQrdS1spjUOUwOT0uAl37Y2P+NyCeRSta07d5ILqsQjUN4yfVGfSz9QBfcYoq6ev7WL&#10;tDQbwDpgXUKW//5NkufKigsUQ8NL0cxEV/Anz2YqLg73JdEnq/wnFwHuS+ZzW9NiQRL6Ukpx1vvO&#10;AoSom8jId9Lda9P32uTspjeaEboWOy/Dz7IhcqDvAqiWpdrDJ6IFxNy8KesgZe6hbqbu9vXaTa79&#10;1rVtch20tBFNm6eLSz23mxmVCrGWxlw1UxUxhqiSAjE1pzYrYYIqdamlsQbibP7hVs1jZfWSt0Sd&#10;GgXZjAbFZJTjbDKXynGc9DROGKeRZZ5ERU1TJxKCQN37k1KsTvwWxUSZKUi7x+P08CqkxhYVcSkR&#10;ZzjGxSOqxQZASFBZ5OElxt/WN4JlzdpKotH602k+Pq/RT6vtFW3nRg2EmdpiyBNZcBXrikVEnCRv&#10;Jgu5mTDnpPhM0VbyUWoe7ed/8t/g+/+rfyQ/+KM/xBdfvuQnX36Nw1gR4oCYotRS2ltW1s86PVEi&#10;gUaasVYTgJjyyGk+4Tol0RjJ6nTiRlFnjElK9tNV0AAkBW0Dzntu+h797goae2+VF0H0k5ac4R6t&#10;h5G+MXRZDogxYegMc8kydzOtVo8Ug5juv8bDyy2GzXYpK23pYX+Nc6msZV5/LlEV77Iz8YNEW3Be&#10;CP3Lm7kc0MB19b3aA2RJllKgGghV+ezTX/Bv//ov9c2Xn2g1ypv7A7/3zY/xK9/8mBDFaZpwdxxx&#10;PB3w+Vefy8Nhz1/6+JfQdYNMuaCases6N+pX4+Fw9K0dgTF7t9xm6Lg/Zcy5YLO9wW89eYLf+u63&#10;cJyyvNmfsN/f4+HhDd7cHzBOGXM76aoqrRZYnb3Utt80sr0nhFxiys1n1u5ZVtHsQMIy4VeeDPjt&#10;j27x5GYgREFkzHPGHR/hdPs9xn6LpdRqKRfP89RqaaJLd0GZS4WZSa2VxrhiR4yUaZ4xzxmn/d4h&#10;jaq4vr3m1c01jZRpnGQ8jRjHE50KBokpNkNvq0ZyX9fSZeZQ0XnGYG5i1hAldp13E8aAnCthhqAi&#10;m6HHdtNZcOnNYgyIMVI0AFEva+7btlohIfl/D1FyNS4MN1TnJi9dgxBFLpV3b+9xnGZAI7q+pwR/&#10;A6rZSmhoD91zaZrXdbmfKXQNxJsdFZESr7quxe5BThXj7JuwuYw4Hu55Ea7l3eGITz77qYko3v/G&#10;93CjHzBpQrWAru/Ni5o9ltJCGyylskuRbhcg+q5z8lbfoxs2LJstSx45zyPzPHGcRuSSQTPmWplr&#10;tkpjHzumlKhVrDiji364mxk0ILetfq0VXTdL0GDzPKPre8wxcjqdcDp2HDYDrm+u0fUdYkp4/PgW&#10;19dXGMeR0zji4f6B+8MRp9PEmskuRaabW46nDqfxiBAjPvjgCY/HB7558wr3+z3vHu6RvvycT148&#10;wfNn7+P2yWM8efwE2+2ALkZ0XYJqtajKKShKNfQloosJx2mUWouBYJ4nzlPGuD8wdR01KPrNBts2&#10;1G+GToZ+YIyJtRT3P5LrFqn16yz3L/f0NYvDyouxVn8j7uvTpLDiFgZrheBRte07iQAHTZdcsN1s&#10;ENptrpR6JvNeZvQWiRANQb8sdHgO8K1JwbataWtYj0W/42RdJsJFRGtFvVSuG6mLImeuRevrg7AN&#10;Rz44URqMcIG+LFyXddSzVcoTXGy0ZLFYNYzCSrXy331pTl9ZMwuI0hpCpRmueRGdbOPv2vne6MGt&#10;v7v5TxaBqzrBlCI+ZFlb6ykkrCTryyPxQnDjJT0D2sjYPnNCLcQEc+iaslYSVdWCICSKd/wIrKqG&#10;uHjEtK3Erbb09VxoY4VUQoqVmqvpOBcpc5bDabI5z+IxPaFokOCDgESNiDFIUJXgOzhb6GKiUfqr&#10;x4f5dLcbNDrHZ8lHYPk2VNwnRbnYWJ6pYOfiQcCWj4dAxMsusArKFaQ2EFzzdtAEGkgzqZYhqsX5&#10;lro0Gkl717BEQusZOX/BiF0EBFkI85a6Dqf7O/zsT/9EfvkH/y5+73d/G3f/+J/h7f6AT796g29/&#10;8ARB28XqnwNqUESLXrfSZDGyitGNvSJoviFFtdrWsIK+73CseX1xiFbKG3uRkiR2HaVNTLUUQkWS&#10;JIjVNV+huDBBqVJikgihNLlmqB1L38FqYXEUh0ACbHzA6XjA5uqmLYmJSkp182GrswL6mBBESSMq&#10;gSjBzknZM/uqdRFeQFsasG1pGF/PhGIxJTkcD/jbv/xT+erTn4b7t28ll+K8NxDXVzcWQ5SH4wGS&#10;M0UoV7trCMCvXnyJu4c9Pv7mdzn0HbRVrvR9D4ji4e7+jARQlXHO9ORaxZwzUohyPE0LZJW31zd4&#10;dH2F6ekTnI73yHlaDZ+7zRZ3D/cIqnI8jXQ2mEouzrnq+wGH/QOCqpcox4SooSU6T/yl24Tf+/gG&#10;KRC5jDArqHnCfP1dOd3+W8joESVQllsbjaVWIOe1XFq1pXNQWn9c9QF7hf0Kyzz7cGWGvk8cNgNv&#10;b2+oIcBKxTzNOJ1OmL0fEUFEWHuwa16VFUF4BktTfHNUc0bqe6SoGPretyB9xwATVmcfDX2UrouM&#10;QRfatW+VgghUIeJdkCEmT7xpdJO7+HbHTiOkErXOKLm0V8LfhXEq2I8Z98cj8jQjpI4hRj9LNmZU&#10;bVJQ8+Fw8ZaE4Av5WitFPHpfc4WKWwVCDO1EYQjqx0Cj8TSO2O/viXfNLna/v8ePf/o3PIwzPy6V&#10;t88Mm90tmbbo+84VvJJp3szCDp6UU1WTFnqSEIxmSCHRmpQ3lMycR9t5SbP/b5rWrrypGdxXq0pQ&#10;P0/754ExRPOy6tnVE1GcphP16EiRFCNDCNhudyjTzH7o0W02vL7eUVW52W642W54fXuDw+HIt69f&#10;c/9w5LKZSSkihGuO88xxnrG5ukU/bHn39jXu7t8i5xmfff4ZX7x4gcePn+CDDz7C8/ff5+2ja3Qp&#10;oU8Jnap0MdhcCubs+IPFfV6GiukkyLOw5Iz9w751S96j6xJil7DbbXlzc4O+7yRGZZciUoyth7JJ&#10;de2QXmtFLSa0Jk4tvbhrj6Bv00rOCMlpUSoixsq6cB5Lhal4+0j72kEd9q1eZO1MwVKRYriEASLy&#10;AsF8kZDFwubhQv1u0mEzU0DOPdO+rVpkwybznEtj5R2QaYMhrW6NNZPNc8HIKiNyicGJNHyvD10L&#10;rN7p4UvhsJzDSOtKjrwoIpbzn3umxTZ/+LKBaojPi7Sgb56MawMI6VagtvSQRTZkGx0XNIJYM7Qv&#10;nAJXps6m+7ZpMZyP9hRweTIvj36HeEgAWbWWyqXqoH1G1n5BIkBDImC6+sE0ikJkzIaHXOQ4FaGZ&#10;VELyXGzOWUqpmOdJS5k9pR2TaoxMsRMIJKYoKQWmEPztMCMtN8YUJXZbm6b9VGtJcWkgd/1bSEhY&#10;XlDf1K2+EqhLhedKDJ5bf1sdzppobdUelbZ6uNZPidXFxQNaXRvw2oFgXYCu821j3l+k3NBix02q&#10;FK8FUEHfJ/nyR3/BR+9/xO//wR/KZ598zn/5Vz/E3cNBXvYBzx5drV+i+UxADTJZWYC2ohoYlAwa&#10;xKyi6zeu8+si5gqDe1tQc27tPnCoYuqZZCcxJWiINJpL7yasZQZUEKV58QyoIUBCQqwVu9Mb3uQR&#10;QZWQgJkix7jhcfcYs+NrWEWFccOSM6ZxlJBi44uALFyTG0tv5OF0AglsYrAgYiq61HHyEgDv+ypZ&#10;GA120dMlQYQaoiAEHI8n/M2f/4l+/elPdJ5GC67P4P40y6bf4PHtNU/zLBDFkAIqyddv3woNHPot&#10;5pzxr3/4V3J1/RgfvPeM280GU6HEoJjb5meeZ0CEwzCQUHGgYpXDaWSKidN8EBFi0yWKCsbpJCUX&#10;gAqr1WKMsn+Y+fZ+lOsuWgxBYuwwz5NzOtVkmmYcjnumlBBUBKwIQTDlGbsO/LX3nzZbnvcc1jxx&#10;2n1Lpvd+ncYEmC6tTtRGXWYtUrKsFR9elqsoMxvt31B8y+Px9HaUHIbedtsNN5sBIXn9jhlRchHn&#10;HLmMHWNCjJHvlta2hXDrJAyqLLWKmUFI9l2UoAK72vL65lpOD1ueigMri3fJ0azCwHZoFQkhQigM&#10;VGqfEGPCZneFNAzOEovJexynCZgLshE5V8yTb5hiMfeOzQ1HMmWZx5E9BLVWr8Fsfl5d4D+qdH6R&#10;NOlnZf6w8fYQUlxTZ1acH28QmChVA2o1vLm748PD24s2CuA0GvoU+faw58NP/pqiSgT1sueus1IS&#10;VUGNicJAsDb7iblHx98vNro/VWApRqaYWIv3G5JGq4Wn8YC5G1mrsVhhzYXTPLFapQcmgwX1mlnv&#10;zssIIXrmqVRUloYZmdyTCrDreuZ54ul4xHa7ZbcZcDoc0A89NpsNUkqIIfDm5pq73Qan4wn7+z33&#10;D3tO44TcAiGnaSLthN1uh2fPP2Q/bDBPI8bpiIeHe372xWd88eolnn35Hj788Bt4/PgJrq+vsNsN&#10;3HQdhi4xBpVWDI0pV0kI6FPAOCaUMkODrj6xw3EPVcHbtxFvXr3GdrttaJKAYejWpC2Ll2XXtgll&#10;q15yrtt5u5OSQknEZVYRtjaTBdnRED5eh4JSCkTDEtZac4naPMOreofzJitqi79eeJQuhqV2Y71o&#10;WV6VOp5NZK2M0HVLq36qX6lU57Lod8aepdRV1kRiW4rwHRzW8rvcA3223C/o9HMEvMGm3PRMXYnR&#10;Zyhom8bc8CiXdIlG2DJcuOMWzXNN89tCl6f37S35Ni6F0gBNvKbJoXHaqO6NkbVYcl1W8Um5Qbzs&#10;vC2E0kA5L7X864XONCQoFVaLVL+PqNdDQ0iqBF+YLfpYRVUx4Vyp+7nYfprldJqFAqnZJJciuWSx&#10;WgRmVTUIVDTEZDEmCSFQAEkpiAMu/VWtZq3D0zGrlZR+9/hUj2/EyLDosyIu8RkolRVBvH/Qf1gK&#10;HS5vXKuZVKxJgl7c7B6M2lJBdi5HXxMQLQnoPr1l0napw7VhSPsTudqq2wlHls/e4r3iks0GZcV1&#10;KEQ54dO//GM8/ug/4b/9g9/jly/f4Beff4mv3jxgt+lxtelgbfBb/iQVdZlPicAokrSVZyrUE1NC&#10;AkHVTAWlQkKMCBpg2rrYBIipk04Hi1FbKs1rvoNCbvqER5oYygyxipJHmetIaJC+FuzmPTT1gG7E&#10;phODEVqAkJ/h9Oi5zLsbgGTRDnM15OOJqeugIXhZtXltypIcOZxOLE2bj7teBoWJem76ssD9spd9&#10;zRm310RCZC5VXn76C7z+6lP9+ovPlLVgmk5W5gmp61imLDEop5zx+uEgZsJiBtEOV1dP0Pdbe/3m&#10;tRxOEwyK26tr/uzzz/DFi5f45gcf4smjx+yc3+XbRQClZGiOyNVYaFJoNteCMc+YphkxJtwfnBWE&#10;5sHIpWDOWfquYykZb+/e8PnNDtXInLPkPDuBO3XN20ekEDAbpcwZNU/LVU3lQUomJEQKIHn7DYxP&#10;fo0WNpRaBSFSwnpTEsc0uH+vzC5Len+h35tLKW7oXr2znobbbAdTVfYpSYjBD84tzWq12py9E7Hr&#10;OwypQ4gOgFxu/1z4nFGhVQ1lqQrze6GqMnWKjQ24vb3hfLwF8syaZxnHmXMuiCmhsqKYQaCMnVNj&#10;oiqjRAmtizN0A1IIXIsZcgU0gKLuxaq2sM4QQqAPhxW0SrrvroGwF8pEQxa2ET8sLCmHZ9F7Glsw&#10;ICgRWoTKN4Eu27aIVIwRD4cjXr/8gqfD3eWAZWiScxDF/cPETz79Ka92O253V+y7HqrKfrNxCgeV&#10;IURa9a2jqtfhmLsHKACLZQSSMUV2Q4daguM/uo4hRhtjYskTpzlTuo4xRZ7GE32Y9TtmbMzGnAsh&#10;QoUi54pCW2wkqP49uGeuZnZp5DxP6A4d913Hvu+4vbriZrOhJ+giUtdxd32F3dUVnkwj9g8HHvZH&#10;7h8OUJDjOPHu7gG7qx1uH73HaTqxPw0Yhi3G8YT7+7f85LNP+OLlSz66fYznz57jvWfv4enTJ7za&#10;bR2QOySkqDhOmd4+4eEGM+/Z7Lojhk2P4/GE0+mI6XTEcf8A1cjddgsY0fc9Yp8YwwXnkHSC0dJj&#10;0zhZAgWrIAZFiopaBW5t8YdpgMjsaPq2gjo/N7zlZPBfd5H0C6oo67LoAtOw+KwuvTLnVGEbfpa0&#10;FSsE4RzTW/7W+nrMiKjnr6FnXkJbSbgfuWXuWnae+Ht4Lb4ro8lidSKXWF4zF8s7BdMOrlz9I2dr&#10;WevEW202bQ1/8Ude0NV9kGr5cqgora1PLqjvDWdNXY5EWPlW3p/U/jJegK7Z0ocmXibU5Ea292rl&#10;aKsIqhdCn1cuMflTyiVdNauo8Mqd9jq4xSAs3n6RakC1Kg+52sNxlHGcZc5VRP0XVCdPiISgtXWD&#10;QRQhRElhkQUFGlT6YXD/as2gGUrJtFKkJSok9FeSUhzz/Yth2VlWaxY2x8rDBLL4QpZVI5dBDLYU&#10;5QraybRJFKJebby+GpUmABlUxfGnSxkOfUirBgFr4yAA1nzwKpdlsKhWL3ae5jGNNmgtF4iqStf3&#10;OL39HD/7F/89fvmP/n38/u98jtdv7/h6v8cXrx7kOx88ZvPXIarLttpkzjYz2zRPMpYR0zg2RpYn&#10;XyrWQnIPkMYItQrWitC2mF0XRYPDEYN6OvBRAL4hE+LxNVhn1LxHV0dsmuwZQieaBv+E5oOzm6wC&#10;MUk8fI7d8YXh6lsy3jzHwQoyJ0iM6PqNhBgZo7YhUcVatyHpaS43DQdQq2Pm5byn5oV/0ztJW8s9&#10;gHmc5JMf/Wv95Mf/Rse7FzLPGTH1ZlZwfHiDvt+IEHz65Am7h3t8+foe9/tZRBMqgVOZ0YWAruvx&#10;0Te/x4+/Afz45z+Sh+MRN9eP+OrNa/nTf/Xn+Pgb38L7T9/DdtM7eqHv0aXeOyfHo9emlOo3Wqc6&#10;cz4dxEgcjscljQtvIVCWajJOI6c5y5uHvW+lsLVWYAzRyDIdkJxlJKVk0makmHAaT9iBUCRCA2gV&#10;ZXgfp8e/LtbftrOkez5kISj76ldoTpou04Qyz0h9L2aVZhRjQcnZ+U/uVTARYYrJydYxWMMSwkgE&#10;dblEjOy7HkOXEL3fby3/8mvFJZYg8UyqoxvurJal2Fe6GDFsN7y5fSSWZ4z7vYmKZCOmuZGzfUUL&#10;mjIiiopvUimB0OjJQBDFzp1vuLgvV2/1Bmr1e04z7ps59yq0Yt7Y+WtX3E/hV3Ib+lUDQGOty0AK&#10;SmggbfMN4NpR6OlX1lpgBF7dveGrr7+glREeGTtbR8aTYXcVGBL49es3GH7+Ew7bK3Z9b45IidC+&#10;M6gwpmQMAaXMxgL47ddD70YyhmgkWUtl6IOFoAyhYwtiI4TA0ykQOIH+66khYDwdMU4nmimrkClE&#10;5y2aUdRY4XzoatZS14BqoHl6jzkX5FKYYkTQiC51PBwO2AxbbDYb9kPH2HfoUuJ2t+Vmu0O/2eH2&#10;ccZ4OnI6HOWwP+DlmwdO40gQDLHDsA2I3YDN9pqb7Y7Hwx4P+wd89eJLfPX1F7i5ucUHzz/AR9/4&#10;Bp4+eYLr6x2HLuEmKnIxjjlDhJizYBMCUowYxxPS0GE49ZjGCfvDAdM04vXbt9h0PW4f3WCz26Lv&#10;u0YmcGSB8Nwf41tZP4yELmEqE7ZDAq0gm1EUCA0n1IrHG3POn0Uprv6ihah15oA6K2stZlqrci7X&#10;WeviaHENN2/HmQYu7/QVLv+04uJXu/E5oMcLdPwK+TwngN8Z7C5J6nrhF1ukSztrSI2fxMUfTZcL&#10;rRX+niMx0jZU9KaEFRaxJpJ53oa5LceWwsl1l3dmZ7Xfc/mtLbWITmGytihrtrXFjr9sqN4hljbg&#10;p3PvG4DALl4NAggisEZ+XmpiPMgckxqhpJl4fYSgWWobKloc1iDqLNM208rqdhIvhQ4SdLFMUUNQ&#10;E0+KSQxBVCkhBJJVggappoCIlJJptUAYJMTOX4Vua9pfSz3dJW0bKVy0F9XqIExnLQmb764Z2XSd&#10;81vq0AcuLgH+RXh1odbM1iC5tYoNVR//jdVP+6RzW/0NNDU7pxD83XG4p2BpNGo1N40IfG4nRogd&#10;vvrp3+DRN76H3/yd38Unv/gUf/Zvfix3+5Ffvjngm+/dNPIGRY0w8Q97NePh8IDT6cRaMo7jCaot&#10;T6HSsA+OQ1ANiMmxKWWeUWpFp4YQBCFFhNj5RhGC98qROt5JGd+KxI5QgcaNmGVK7AU0VhSw5OYr&#10;85JjK7ldc5OEL/+C/dsPgKffxUMhRijKJgtjZOgSrnfbtt0Q6bvkHo6UPEUTAhSRIaAqTaxFQbXR&#10;OWiGec7y9uVL2T/cS5kn3b/+Uu5efialutC5bCsAxbC5lhiidX0vgBv4n93sYIj8+u6IU64iISGb&#10;wWYBJbOLAd/+5i/Jp19/jvvT17y9fSRBA378s5/g7v6O3/rGR7i9upIpZ1xtdygOSGEtVY7juEaR&#10;u65DrYHzPDYfqKBWd2BIEI7TJNM8AaIc54L7/RFPbh/DcSEirBnzPJIlo2aKR9R7TFbw7FGH3/v4&#10;GtvtVgjjXBOOu4+R05Voi96b+cpa3LPApR/U0QmQPM/ee5iCS+s0WDHMOWNTigJSW1J4SSGiVg/s&#10;tEod57R4dBd9jIiqEhx2ZVj4PctTuJp4DOKcJC/zzHmcpMwzRXqnI8bAbrvjzeMnfpo3M0gQ7fr2&#10;KPCtkDWQb4Vioa/kUhGLg3VLKzSe59m9U255bW5af1R592NxdIUZrGbUGkGr9AdilKW07TIR7/gC&#10;39rQyLBwjVp1kzRQrapCQgArIUFtPs149eJLPty9RAyR2colV5sAcJoy+y5hnot99uVn6FLkph+A&#10;52qhG7DZbozNSuLbsQBadd9YKaYqTCFYu6nRzKzWyhi99FjEL90QAmOMnLrOpnFkKZnbIZDVC+fd&#10;exWwPM/aA42qIBa8hwgbS8v3WTTmnI1mrDFQQ0QuGXGeeDyemFKHYRicTN8n9Ps9dtstt9stY4zc&#10;XV/j+uaaT2rlk/0B+7sH3B9GjNmAoBQITtMI0YRHj5/h9vYJ9vs7vn79Gm/v3vLN27f49PNP8fzZ&#10;+/zGh9/A0+fPcLV1A/tm6Nn3HU7T7LyuKgzB22J211fomv/vNE5yOpwYY0KeZ6h3FpqDYH1EiJJw&#10;WaAsAKIKgAAdkqewa4dTqaioKOYw0dJCQGztFrJkry4JfzxbnOCazoUVShbQ6AVQFGckFeUCjn2J&#10;ZF7wDHI5T3HpspLzMsivZw88/Z1Cwot1EC64Cu+usNrhx87qpcgFHHq5jM6CorTJdenTOXvhm8ZI&#10;VSyO3YtdRjPFuwW7tXJRyEXaX1nzIiveYTXCNyajLgT3ZmA0XFRaa6vBa9e8NW+RF/m58cJhX4tp&#10;paHdazMQs2ZYztqQEQoEVjbVtxSJUcTMJKhqLUof01VLNVSIiYp0KQkAMe/2kVqr0HcP0hZ/IvCb&#10;uqhoSAkpJdacpbVDipkJzJBLFatVVuCFFQESAJF0/Xi0mqXOJw0ASzVxc64A0AbBoG/OVJu6ZPBH&#10;VaNlND/g2uLtXjvxhEjFhZzYdoRNY2bAovI2k3vbkrUN2rku/Cxv+0YMtdb1+rA2yi/5DFIQNEgt&#10;M37+5/8U/+B/9r/BH/zRD/DVi9f428+/wqu7B3m07XG1SWArBz2dDnI87W2aRrFamrFSkPOEXDI2&#10;/nlljEDO7h2wWhFiAJlgtTonjBV9FARRSSS6GPhk3mPDo3/kVIHNjZPNj29EY0fULNTkSSqNMIiU&#10;ydk6qNWlTEkUqYh3PyWnI54//ZZUSTg8HHEXN8jbHeowiHRKVZHYdey86FRqMdy/eouHL37ON5//&#10;LQ8Pd0yqMAgOU8H+mPHB+0/1yaMNXn3xC52mCZthYJ4eGGOUmBJOxwPuHvaYSkUMATdDD4lugj7s&#10;9zLPM1QVH9xu8GiX8NXbI16PwHbYIteKV29eY84ZQYCb3Ra//t3v4Geffo6giilP+PrlS+Q845sf&#10;foTHt7fSUBisVqEapO86jHnmSggG0KdOzCrGaWKMQZzODmTM0PaQzLXi7eEk47Gl9KIT+6MqM8zJ&#10;5QByrfzmTZLffL7D9a5HZaWhx3j7PYzDe5DGl1pKax2U6a0gC1XdW6yysATkeUY39O26cNkwxCAl&#10;16IiVouXMp87Eda7pa/Z2zY5NCjZYotwGZ8Qqx5zV0W1QsHqAYWGiFInjOMo0zgjps5ToBoYU4du&#10;2GLeTAKrYEjNW6rCZYYRdWhgwypAHDUwzS555mlmKdWBra3W5uyYOkeqz0dbIpcMzc4es1oBHyHh&#10;Rb44d9K123wt1b+u2ZKHbfaDyhCDlzovN3cIX7x5wy8++wVOp4cFXMq/U15CywASGYKy1Mqff/Yp&#10;r7Y7fhtgjBHDMLDfbNtm3incBqXQTN1+QYjQamVKybou0U34LvcFVaqZSVRqF5m6xBgiT6ejnx3r&#10;hrlkTtPovuDQWFuuX5zT7Y3jGGIkzTg7E4taDTnP3tAQqzEaLVTSJkxx4ng6cuh6dl1i6BKPw4b9&#10;ZtO8TxvEEBBTxPXNDXdXO76XC06nkdM4Yxon7g8JL+/RCqaVfdd7GOSwx36/x/3DPd/evZVPP/+M&#10;7z19Dx99+BGeP3vOR49vsNsN3ncY3UM5ThHzNGHKmRoC+kERQmQfe2x3G6ShZ+q7BianldoqmLyt&#10;E2bmHuD2UQqA32tTAIaIjgGzGaZcUIxEdGJCLbKa4UN0oC9bk61AvGKqIZbH09TUsxWpjvC//8/+&#10;o5ULsXx21nbchbLMd7dW537y5ihawFsaoRplabcW1QaclMWyDWuxebyLFPW1i7b/fr4/rHbv1Ve/&#10;5sXPIYDzwLj0PCy0gnU+lFbiIUuAXM50h6WKccGPywojv6iw1Us6opxfgFUTOdPLF1/V5cjoSKj1&#10;tfRKAci5oLABV6WdOBtwsP29ZsjdJ0Se/ARuJtVvLORCh3IPCEWTeKITrFbbnlTXe1OMETEl9MOA&#10;FCNSCkhd9AqAoM46ipELiFOXJAONAmEpBcfjgafDngJ6jNYNllAVxhCZYlfqtA9nEXmh4btnwAnP&#10;umItPDTpq32nLLdKp3eG4MUhsvBsrZXD0lSV5z0ZbQlNtAoHLrn5czqcF1VHWBJILt3TrEn23nnm&#10;FA0DyZgUx4c3nMeRH//Wv82QJ37x+Zfcn042zTPAzMPhgfv9A8fTA2vNBIEQo6WUoAreXN/wG9/7&#10;TW5uHruHov2ppRYuukYrLedcKzaceZsq34sR75WR16ev7CoSokaLA2W4ZrXM/PCVUyfqBGgi0oZm&#10;NEJhGsmQPFUgQoNaqZWkc8jm/ZeohzfcRPBKjRsWSoiM/cAudtymnjfbyC0yw3SkfP0pyp/8d3x6&#10;De5uO92VIte9Sq+zpDzL2/2Dvvn8F/LXf/03cvPoiirkPM90CrkgxWRXVzeIIRKiTDECotyPs3tu&#10;aiZJ1pqpQvvo+Xv44OkjbNV4PB1wmApIY84z7vYPnOaK6+sbPH18w3mamKtxKjPuXh/49vC2wRoj&#10;W3klIGDQ6JKGhlZC4e+8F4wrutSx7zparazVi4EF5JQrH20HvHe9YSmFXd8RBMfTwY3M7r3Edx73&#10;+O2PrthpIUIiJPI0fIDj7mNCHUvgUo7SqjF0HeLulqLCMk2cJ/fH5OyvRewHhq6jlcoyOYU7hGDd&#10;0JuIS+o5Z7AaRIN7jKTRzc2gwXlhAD0Bpd4ZuHBTBP7rfbaruFgesVYfPWi0lBKG7dakhVVKqe3a&#10;9b9CSL6Jjckv2SVAFANDaNT5Rm0HDfOcOZ1GlHny17p5hXLOzFOm1crgJcIoOWOaJhwfHjBNI2MM&#10;7PuBoetddVjO3C1RuYBBvLiYjDE1/lFtvlxrg5iyGFAMzNVwOM388U9+hF/86F9zOt2jWjXwMuR9&#10;3mIZjF2XqCKWS0WSyq0ah2HD7e17iClZTJ2b1N32YF2XqDHQE31ehROiMnUJIQY4SiJwbbNuJc5e&#10;0xLbGVIZY3TGVnVAhSzpYVHTljQMqiYKiihjDKYarD3PvXZN1dryrF1zjbBlZqUU0ipzyZynifOc&#10;WWu1aRp5Oo4252zTnC2XYl5UHThsB243PW9vdnz/6a29d3PN3a63Ted1QTH2llLPzXbDvu/ZpcRp&#10;Gvny5Qt++fWXePX6Fe/e3nOaZkKAGCO7FLndDhw2g/vCPOzDkovPHTHg5uaKXd8hhkAVhQqoJGJQ&#10;EIJpziy5wKHJhrDoWY77QdcnxJQgzbsZQ0AMzcMIJxykGLHbbZF8A3xeR5HIpUjJpQUY/Pr6vT/8&#10;gZvcm/583i+RFwu1s0ldL1NXZ3/5+uRyRhbecTb5M+/sgG1N10tH3DtmqzZ8eVnz6qLHBZb03Ja8&#10;QBYW3/25ik6WLemZy75Autjisf4Dt/haI2RBuCyFtD3kF7FUV2+pH3DcVyhuHWp72UVP5XkduehZ&#10;C5aprWrOZdIrO8yTCuqA0XbwkhaOaUWGqFUVMMSkqKzGIiZek+PdxmorYsvxENIc3ioitUtRINBa&#10;i4ToE72mIIKotRZPD6pKe19ERODV0AFiVSoFC3ij5gKrBao+IS2DqXsjMvp+Y93u0TTev+6qG7CE&#10;9i5o1hGt574cymLWX9oEfCAVoViD7dVV5m0x3PYmO5GXEAnu+1Jp5i8F1XkQ6yYL7TTT3k4a35mE&#10;vZPW2ufPBYcQVCqJWmgxRrz4+b+Rx9/8Ln7j938fn3z6Of7Hf/3XuBtPxjpi17nZeOi3tDYIk9Y+&#10;9ZW5LKXAXvWgoIQQEWP1mHKtwmZoDiQ6ZHw7Cd7jg3D8nGm4gkgn0OTN9XmSOt5B1It2ETaARt96&#10;GljLKNJtQU2gAPN8lDJlFCNqNa5lC9Nr1HtFuHqCq/4Km9mAAyGvPsHLv/wz/H8+f4XPjxVfv3mN&#10;nI94++WXuHp0I//n/8v/kU+v38O830t88pS4e5Df3Q0mQeSf/D//X/iv//m/4Pd/69cRQRSaBA0e&#10;O3dGEK63G5BEroZCxWkcMecsoCGlgCmT9uKNBBXuepFf/uCWr/aT/vjzewubDlfb9+Xl69f865/8&#10;BE9vb+VXv/fL+OYHH8pPP/25ffXqLX7x6ef44Q9/LvcfHfjRB+/LbrtFJ/CSYQmMMUotBbUSpRYP&#10;cABMqfOEmhm61AEAJozI9YBcq8SQmPNRrFRMxRloUb0e5zpRvvc4IWlZOtxBCk7dY8lQRhBWq3hS&#10;qbKWgtBSrWSjUpt5ZsaBPbBaG6XcV/OLfcGquY/AzrLEYkgUeABlASi2h6i0e9yynZKlsoK2njJp&#10;tIsCM6ydZdZ8UcH5Vggh0EJE1w88HU/QUhGT9yctnlnlEhYinNtkKKWISkS1yoVR1CAu7lpc22e5&#10;dmuaGUst4lF883JoWZpEjBp0ZR4tlUvLbiAGh42K16dJ9cGQMQb32QDMxThX4tXLl3zx6U9weHjp&#10;MlOILGeJEOs35lssYmiFw0Xx9rDn67cv2H/+U149esbU9f7AVoVENSNbubMarRKsTNr59EowhLiq&#10;JSVnE1TW5og3wFLfc3O1ZZcrSVqMTnk/Hg9snast4AWYezEYQ2zBOPPvJUUfYAB2KVFSwjzPZ9HL&#10;jBW12WcrNfthe5wnTHlC0MCu69B1PYbNgK7vvWBaA/uhR991HPqeEgJvn9zyMW5RrWKaMvenEfvT&#10;yNPhiP1+j8PhiOPpiLd3b3H3cM8XL77E119/iZ/9/Cfy5MlTfvD++3j85Amur65xfXOFjcuU2E1b&#10;TLsTTocTIO1nNoqERjhSN+zIYvE2YjxOyJ4s5RQjpM00rMQmABq97DqEgFqqexGjFzuX1kMo6uZ4&#10;UQUrIPDErIggDd35amnvQfSVjfz/KXC+MBxeJISWBJevtu38O9qCodYC0bg+SBc6z2LqOxPg/445&#10;/aIZ+qL59x1fllzwvM58qxYJ59Ie6+ihZYhalKal17N9A22AWhrkz+T1Fda1QJRUzFteZP1Sus55&#10;svw68+YqLn6wZkDgUg0jq8NtKYz2v5uznNo45npFi7VfNPqECFNhUFGNHarNEhwTTJqZBPjMHlqQ&#10;001dUs2ENEjsAFKjalUEtVKgGrRJANVXSE6YlGUeNRMJcaEmusFd1Bxil72gJCaohlbruHioTKwW&#10;dLtH4zwepI4nafKeBNXVc+TXvi5CqpxbhHz4XN7EWmvTV10nLg2O6HLK6mhrNHZrLdb+gfEmdoG3&#10;aheoBqHfnM98N3EfzNlgy/Y9ePKqWIXDDJZNrcJKxU/+9H+Q7/8v/lP8/v/kD/DVy5f48WdfYDLg&#10;KnTY9NFN0nlytbnFFzQGujRbfeQOKk20do4RKVED51a9cJsUv9kVfNBl5PEOsd8B6UrYbYxWgXyS&#10;Oh3NapEQB0h/7R/6mqWWTMSN04VbRajVimksnE6jEIKcZ4S+X6C9qDZhPryEnl4hpC3C6RXC1SO5&#10;/uga+W/+HH/5Z3+Gf/bDF3I678DZ/d/+7/i//p/+D5JPo+X9A3h8ED68JW9v5Aff/228Oj7IP/uL&#10;v8Lv/cavMpcsIhm5Ucn7lHAqc9tOVC86rhFlmjHnIpgyN8MWNhNgQS0ZUUUe7XblH/7SN/GjTz6T&#10;u5l89uQx7JXh5dvXrEZ84/lz+ZVvf9uLobc7fv3yhXz59UuUWvjB8/fx6ObGq23gBcaL1y/48tsM&#10;ghCi1FrFWNmqlUTUJcP9OLN4BEygAVa8BLrUCqlFnm+CXXWeTgtBBRDOeiVzVViZUTSKhGQGgpal&#10;JR2Xtgk/iTXAqZUKiQrWCst16dpckNR+rtPkplyX1kXg3XvNSuoXyXKoaP8iBGWIsWFQK2AGicE7&#10;MWMA89m04eEKFbLV5pghSKIqEGJCzpkpdQipwzQ7n0qQ19oK8UqFhg88d2mcgfECVLDW6qEZSCuM&#10;E9ZmcvfQQSuGb1uuUgPosFesicnFXNnAP7UULvcnZ0XZQvamb4sCQWO1IgLlw/0Df/Hzn+Drz38G&#10;q5kxBpfWFQwpsJbqT+xy3mb5QO6dg7lU3J9GXt2/4MtP/pZps0V6+r5JUPdWaTAHq0oD2FRqUNIK&#10;tBaCNAmxAYora660WriS5kthiIGtIxepe8TUdXy4e8tc8hLnZamF1uTG4JtVONKpsIuRw9B7ilHA&#10;qEoNA2t1MKqZF4Qvn69iRqqQ2Te9qqFtECOPxw6bYQNXMoSpS+y6Hl0/oO86GbqITZ8QY8AwDLi6&#10;2sFEUEvh6TRivz9gfzhyv9/z7u4Or96+wf3dHR4Oe/z8Fz/lZ599wuvra9zcPsbzp+/x+fNnePzk&#10;CbqhQ7/dYLfbQEKQYdgwxNiu5cVK4iE1FUESh5bnOWOaRq9VynS4sgDbPuDqakDsO2hQ/zyRqNUr&#10;sXLO6N3wj9AS4tbsJboc+yv/jpIMhH/0n//HfzdEuAxXspjX3arNCwOXXjrpm0wYAFUETQ6U0+gp&#10;oqb5u0dbLlkLy3ppufLkIph4lv/kQh5s25Wlkc58PbN8I0tt9sVAczYinKVCLLG1pb8D4hpV+++8&#10;NDCIL/Da11okQFmrqGXZIC0bubNfYGk1vrCfXRRht7JIWRqgm09NVizGBW2WBHB8LZEZkIRaC3JL&#10;xGhwBlKMSYIoKEqDoCxt9S0GUGshmtlRNTShzZZ2iUVJXPaEPIcN1I2UzSR7PI047R/orLPQ8Ahc&#10;jJiI3slG1cBu2Nbx+BBauIGLsZ1ev2wqbsBkQ33ZOg6fgwiNVUYf3NU9NOsW0Z2IrdyxpWUaMsOH&#10;Ny9ZVbWmcnhGqv0ZTbJsf67flKoZ1y7QJtlZe6XaZhMxKMfDPetc+a3f+D6Dzfj8iy95nCbSjLs+&#10;GWEw1nZDUqrS5Y7Y81u//Ju4fe8DOwsrnvRhyQisthXwm1vF716P/Kg/2Hx4gRAHhu6a6HcAjTYf&#10;WfOJltsJLvR+cJBItt5MSiDTBjVPLHnGtN/b4f4tT6eRhDBPp7aWpoXUs5YRebwjy8h6ektYpk0n&#10;pN0tf/O3/wH/g9/5Zf7RN8i5kJ+8umcx4K9+/FN+fHVl3//Wx5iERAyU00hutyiHI7/z8Yf8Nz/5&#10;Cd/cH7m72rBUYynVaeQ0MzPOubLUysmN/QTBGCO7vud2e8WH45GHccJpLnw4jZz89I6+3/Buf2Df&#10;dXz23jOO08wvX73im4cH3uyu8PT2EcmKYTPwejfws6++5v1hz6Hz03UMwf1JMMy5sYVUkUICCI7j&#10;0W/Uqsy1cn88NGYe+d0PbqEaTERRam6fSyIFtW89HvhspwQLY+womnjfvc9jvG2pLj9kmXnHxlxm&#10;dFe37K9uaDTWeeLxsOc0z5ynTA2BcRhcjlc11+yMGiL7YWBKiW34Ycll7VD1urrKUisUMN+MAiGo&#10;xRARYnQ3QSvHpUtGrdqIvIint0JdtxH0G/9e0DZatRQ2DATnKZMtUbVswvyMGFsDgbr/JwbGGEA4&#10;5byWwlYGzmpEzpnjcWQpXhdUcuE8jpxPJ97fv/Xql5iw2e0w7K7YdR0lKIMGqMJ9VSIseYZVa9xB&#10;W7pLGYJKCMHMiGpENeE4V/z0Fz/jT374r3j/9nOmFKnBD9/qXbF+ram2rsIlPibsu55BlMWJ9tgk&#10;IcpsXb9jv7uxlDpHXKSeoUl7GgODBoammHABXdM4T6PlcaTVYkuwSYOS5w0HNSi9O7VnPwzsUscQ&#10;k0vijXEWVU09Ws4YI1W1tS/AYgyu6IjU0K6H9tpQQ2CI0UTEWvdrO87XZT5lKZVWq52mk9WzBMd5&#10;zjZPE6d5tjkXG8eZx3Hi4TSxGi2qUEXZDT13Vzs+enTLp8+e4tmz53z/2TN+8Pw5nzx+zG0/UAW8&#10;v7/Hq5df84svv8QXX36J169e4vCw5zhVmAFD32NztWU/dIgpQKP3CcagHhQRRTEHJls1h+0+HPHq&#10;1Rt8/vVrvHzzgDxn9+La6iOCmdeYSdtYxRix3QyIMa5hEr8GKvKcWcax+SANrIbf/cM/QPhH//l/&#10;hDNXiGvLtM8g57ycvmN2P2+0RJZSQNfXJQRxL1aAaJCzJQpn9npzxXBhQfEdmeZiVSaL52rBbYut&#10;dAeuQ8/qBZOLDOXaOtt+zTpoLT19WMe39jXXP0MuPVVLRGDxUZPnJMA77T0XAAyu/uil6flsQhNB&#10;kEsnG7kY5y6/vLOa3JxKCDC+BacDqgFW8wqc71Ji33WIMS10aRCNLtsGt7Y1Wqq2kUKE04DPriTB&#10;kpJcS2W5qJNsMNacK07HI+fjHto8VB4JT7a8t35i8Ca71PUGGqfxKI07SGs6soguMcDmh1Jr/858&#10;/lJAxC7bLhu40wtoPNa9KBsGVyut1tq8COLcQIhZtWZw9vh2u0VAVKxUF06q/5lLVtE7dHz5uGi5&#10;5lKlL/NjiHx4+RU3u1t+69/6db756ku+fH1nx5xNBNh0sX1AyRAjgycGSRM+++jbfP6N71LEHy6k&#10;8BoV3yhv+KvhFX9tO/Jbu8qN3XF++BKqPdNwY4g9CWE9vLY6HWnT3tlrcTDT1G4NJCX6UFgr6zza&#10;PE48PTzYOJ6wP06siIjdhvu7N9jcPLFaJzAoap2oIIOzmoiaqTDYeG/5dCQ2j/D8+Tf4u88r3+sM&#10;97nwq/uZ/+Of/Tm+/+Qpv/2bv8asSs2F1nUszZf08YfP+D/8yZ9SUkfVQCe1w46nE8ZcWCstl+IP&#10;1+qSSNCAFKMdTnvUWhgUVAGzd8JhLtlIYuiiPezfYpomPrp9RBXh67t7vnj7FiF2fProkQ0psUsJ&#10;2+2G4zjz7uGOsdWzVBhTCOfhGi6pGIx5cjijATiOE70AujBF5Xfff2Qxduj7gdZKzYJG2ybBrz1J&#10;vB6EqoCGROqAh+59jozLKWuBQrqXsBqH26fotlckaXkaMZ9OLO3PNjN2w8bSZmMhRbohXqkaOGwG&#10;pr4jW9lvzcW9g37NW+PBmQZlUGUQYQqBuibKzNMeRkLU4L5ZNq5c83IuyANhCD74dsPQDmFk8S0R&#10;RYRzKSi52AI/FcAUyhA9fCOiPmC0gYKkWfEKkmr+vRuN85w5nkZMp4nzNNs4jpzHE0+HA0/jiTlP&#10;iCFyu91Zv9uh63uGEIjmXyrVkLNXDbVrnVY9Y7MOGosSS2GuxFcvX/HHP/wLvPriJxaDMsVIUVdQ&#10;/eVpw5UtGOwmExbDMHRMMREgay286hODVOZcqN3WN3wxWoyJXe+HIW2+qBACCWGZZ6slczqdmKcR&#10;7j9TxhSta4O0BvXercV72nx8IUZ2fceu69mljil1lmJiCJExRBMN1v5Mc58rKaIWY6TLjNJeO7Wg&#10;aj4MdhZioHdJRmsDXvN2tvCW+YGpWrVqlTlnm6fJ5nniPM+cc+Y4TTweR47jbMdx5mGceX+aOE3F&#10;L50Gf+26xH67wfXjx3z/ww/40ccf89vf/g6/+dFHePbkMTddBxFiOh7x5tUrfv3VS3z9xReYj0cM&#10;my27oXf/k6BtpsTnFlHU2noGV3IBcdif8OrNW3zy+ed48fJrHA8PyPOMOTtvsJWFI7Yk5rAZsNl4&#10;snrZBFmtbobPM8pS9CyeGvvdH/w+wj/63/7Hl5HWpTIOa4AQvJyPzvLeee3lFXKq/kOFIP7DKaDB&#10;dyar5ZyXXwjnwWld7pz/WUX+btmqNLx6A3Su3ppFwnqnBk1kTb81j88iG503Zu3v5w3VeSCj2boB&#10;8x7eNsitBRJ4Z5g7U7gaA+yiPUQuEBStKWipNj7/OpWGYhCstDsuB5oKxoGBBZZHWqv/cEN5Qtd1&#10;0OAG9Ex4oWuxNXHkyeuFcO4brFbCyuCgPxJty8WF4+Vm0Wb5YHESNE4PD8zzyBQjPJnig10M2j7c&#10;a9E2QTD1Q63zKNM0KSCmGtYZEhdkfJft1tbq1Ry1rsYvTgHWYsbNyIdlAyQAg2jzZ9hyWvDhCZ4g&#10;o+dSfYNQzYctN7q3F9u1xsWh1coCrNWKt59NqRIIy3x4+wYf/NKv8/GTR/zi0894/3DgXCr8oa5t&#10;67UY9IlSRm6GDd//9q+z6xKF5Hfzz/Erp7+y7ct/hafPd/b4O9/h9OpzTm+/gkqwuL019DsCwrJ/&#10;bWXau4F1uLXQ3VBjB4REUEh1Y3Y+HZnHI6fjgceTd4udThPv7u4Y04YPb1/YOJ54/fg9mhWvjAIZ&#10;YgelMcXBH0JWaWWi5SNrnmFhQ8QNP9gWXmnlbOSPXh75pz/9Of+n/96/w+3NDfPhQOkiWSqnwwNv&#10;nj7D/utX/Ppw4na3Yytk5TzPqObDdK3mD306R7KUTLPKFAL7lKiiWKSSWmuz5RhTTAyqHKcjSzXc&#10;3jxiUOX9fs839w80A9978oTPnzxjSgnGypdvXnM6nUh/4MBIc6q2MIVoMUYcxyNrKWtd1jhPoKjV&#10;WtinwPdvtoje12fzOHLOmY+3Cf/2B5199GSLoEpNHUK3JeMV39QdsqS2DFLSKudp9s+dCjaPnjFt&#10;dqxWUaaReRqZa4URlkuuMfUctlumvvPhqpm4U+oQUyTpAMs8F49v+zZqPdkFFR9SVVu5uJuizt2H&#10;nnKDrqbFJqVZu9Rc2e9Sh9T37Dcbwml+Tc4sDCHQzJBzbsGC4NRhwjciKZ7vDY0a7/6ranPOKKWw&#10;tk10zZnHw4nj8cTT8cAyz5jHEafjgdN0Yi6ZMUYOwwabq2v2w8AYI6uRNVfmnDmNJw8QhMDaUBQq&#10;Xs3i/jOX9UoFX9+f+NOf/YRf/vxvafnEoEKDM9LcyrCEALw+VrWZ6KOAlUQQDF3n9WlmlmLkpguG&#10;6ts37Qb2w8b6zRb9MJio+AbIDTysebb9/sDT4USr1VTAlJL1m4ExJbpZ3gchUZDVlj5bljljGbhi&#10;DIzJeVixDcMpdRZjZNDoB1kIQwjWd52DE1WpIbQOxWDtnmuqairK0IbAGIIP6iFSBSYaCIiFoAaC&#10;pRartTLXsqQZrcwTc56Zc7ZaCqfTxHGabX8YOZ4mnsaZp3HiOM0cp4njOHGaM+g/P7e7HR+99xQf&#10;fvOb/Na3v81f+ZVfwXd/6dv44Pl7vN52qPOI/eFIhZvQ38FOtTHCbQDO8Ov6hD4m+f/R9We/sm3Z&#10;eSf2jTHnXGtFxG5Of26XPZNkUkkyM5lskyJKskqSIVQVCgUbKANlFAzDTzYMGLCf/OIX/wV+8oth&#10;wA8yYBh6KRsol12WqAaqFDuRSWZ/u3NPu89uI2I1c44x/DDmWhE3JV+QOMjT7B177xVrjfmN7/t9&#10;KQV0KViAYhhGDLstLq8u8ObyLba7OwzjCCmKkotXNhGhaRu0besHhwoxhlV/pCgoMDhGTxvGiG//&#10;1nd8wCKmw+gze62g82iESsI9+mMfhzyR4/MGV38KcyQO0VeGvqZZkoS/0Gdz3F929JlndYqOq4IO&#10;db0HJQpH6tKsJR2tCBfvFjEfBqplXgSWJDKOBq5FeGJaBq/a1kzzRFyJsDTD7mlZhM55Ql4g8jPB&#10;+ihsOH9Bx2FKz/Ew2zyG6rKbmuuKFJT3wLh1mZ8D6ikfHNi0CMbsDfP9lC2XYlKyacmWc1kkeFO/&#10;GXraxFEYnhakJbEXauJsngpE1EouNo3Zhu2tzTBVV424ytxBD4XXVD+2g/ua1Mh+ezdfTo5KB821&#10;d3bM95q7Hyt4cWG1MvHRUFXZZ546XFZtYmLg4BtI5iV9c7wYlzpwqZjJ7JmrWthhyJoXmXUxTlaj&#10;z1wTfnNiJ2C3vbMyTfbV3/guSr+1z168st04WhG1dRPrGqXM30pVFZOS7Z0v/y1bnd6zD4Zn+KD/&#10;SGN3brR6YBc//YFOU2+hDGbjqGF939CdALE17W9Npp1Ru/bUlwACdj8QR/ebhGRlHGzY3tqwu8M4&#10;9Lbve9zcXNvddmdDvzMQ2ZtXz+29L/4qZNorxWihWdVhlmu6joxJYZoNxCYy2bC/NCuTcXdq3HT2&#10;qBttbcUmgf3l80v78Ucf4x/9w/+e5esrFS0wwIaba9N2ZQ9DtGdvXkEoztqqxeTDgoNXyUzNcinW&#10;j4OZwZxsT2ZwXEUgWNck65rGAgdLqTGZJXlilDyZEWy9PrHIbPux3txLwX6aLIaEJpIxs95sbzGN&#10;oxURk7onT9GrcoqpDcPoq0xRzXmy4uqHVwOZ2YOzjZ5v1hpjg3EaLXGx733pzL729KRas9ji6tzi&#10;6tQKkr0ZW8sU4CZcspyL5WGsq6IG6/uPrelWJlIsj4OVKauZSJaieZwUIaLbnFhq20qaJ6goHAob&#10;YQqvBsmTVcUWRFgGfIIhuo8TMwPZi8Z9xa+Lkd0xBbODYObuiPpgEZoGbddZ6lqL0ZOYWorlXCyk&#10;YCaCkmVJ4HppdLVEeFJ6UetrJsjUDCVnyzm766eIlVxsu93a/u7OyjjOLDAdpx7jNMIH3Qbdao1m&#10;tbKm7aDmVTRFCqZxdKOyFx/XxC5m5ENVsBilqN1sB3z67DP7+Gd/YzfXryyQ4x5gVq/N4N2hRfze&#10;FL3Tj7zDEGqeuOvaDoHJ5gPcSdciBbM8bNWMLHUb25yeoe1WVtnKNo2T9kNv425nZcrqSWzWJiXr&#10;1p3FlJSI3Q6hZn7/kDntWeV3URUxB9Xr8vlj8qG2aRtXPn09qyFEixwtxqTVMmJMVA+erBzYvWJM&#10;Gjgazf2JzBpiNAqszEGDK2fKrnwtgO3jR1gpxaY8aSlZS8kuAoyTlZwtT5Pt972N/Wh5mmwYXOna&#10;3W2x2++s3/c2DANKdnMTV7VtdXJiDx4+wpN3n+C9D97HoyePcXb/nq02G8QUFywU1W1RYIYqUKpf&#10;r2kiNusVzs/WuHe+wZPzU9w73aBrEqZxwOXVFV5fXODq5hrjOKKUQoECUpPQdSuE+jx36K04PLiU&#10;g6+pdq5+67e+jUiHOWBJBB5qXA4dhDjqR56jiXSkPc3QreqMI5st5EfmLq6l0bM/gJZOGp7FhkPU&#10;bH4i6i+Wbxz0H/cXzZu7BeW9cLFmDtYhXmfVPkx1pqyVOXN3cO0hrEY/tRpopPr3DIc0oTfAHLqK&#10;7Ji8bt4f7QsiI60fc2YH0JEuWDXLGafMMyFg/uKWrSqBUHpAxYmgAMfgM4uJUi6ZhpwtK1jEqJSa&#10;QhLleholCkYKEMdIkoRnUnkMkZhgKTKmaWSteHSz2SwvlItgHAbKeQIDhMDusas/QzeokhoRMfMB&#10;pWGG2HZ67/7D8fryItW+IKpU11nCrV1GNu9pTVWZ6otgApgD2CKBFKWoMTFZIBQpJJUOzxXjT8Te&#10;ceiHdDqosu63cAqsAObFn8vlWNlYtHjh4ObfKglXM3StoRZ4yW/Em49/RA/e/zJ+/bu/hWefPcef&#10;/fWPaZgmu94qna8bHI3fCCHS7dUbu/vJn+C3TwqeTJ8gbh7CYod2nejBlwn987+yvL6H0J4CnKBg&#10;wrDHeP0C4OCm3zyAKMLae6QIsElgFEDDgHHoUVRRwFQQbLe/o8vra4gUnN1/jGefPaP7Z+cIZNhd&#10;X+HBB1+DEaHfXyOSYdW1oJAAnYhDMikTtIykeUI/fAbaXoFX59Tc+wDf+UaAVojpv/qzv8T/+f/y&#10;j/E/+Uf/ABdvL4ia5MZSM9usV/TVp4/xo4srpGZF2cyCKYkIxin7zTBECiFZ2zohc9dPKClYl5jO&#10;1x2aFI2IaZwy3e17jEXQDwOKuZTfNi1d3V7aanOP3n/6LpiDXd7d0vV2i2YYsOlW2HRrvP/kKaYi&#10;eHtzDWJge3dD09ianhjWbUOo5cZzn+UweZKwnyY07QrDsMduVJgKlZyNQPad987pG+8/RD/sQYEQ&#10;u3NQbIk4Wi4FpRQqVmr/lUByplzq1904OsGnDYFJUXacAkGLSRHoMFDJ2T2Zvrdb+j6liB26PMnh&#10;sEwIlSAMD8BZYAKTmdfyOXcrQD3iAoLJnMir/WumtSsUNeXjb10ODCYiH7AMMSbi4KbgpmkspQnD&#10;MEBETAJTCpUZqrXsSgo4s4UQyCn/rmBr0XqTVJp8oKI8ZfT7vTKc2FmbYVwCqIR2E7VxGCiLm9hz&#10;njAOQ43kF5RSwBU7ozFa8PA1siqu7wb76NPn+Mlf/4Vdvf4YhFxvzWRtt7KiijwOUDNr2s69ZioV&#10;2upIjqaFjcNguRR0TWMxQKcillWw4mhAsZtXH+pqc4bTkzNdb04txujHvTxq7ntLgS2tO/c/8ZL+&#10;UgfEuDppahoCG8FUTFRFYereLABWcjYqhBBdtTM14xiMA1niYCF0ah6zRi2Ehkoyg1kpBURlTpca&#10;apefk98FQmJMjNREkyKmpiiu8EJVFitFbRqw2sox6ypQM/TjgBiC32gpWAzRH2shYb8jgGePMBkz&#10;LKaAGIOFGC01DVLTIISAFBPaJvnwFNk29+7ZyckGbe22XEzmIgigyn7z0Ign5mt1ioI2Z+e22pzg&#10;nS++h3EccXl5iVcvXuCT58/x/PUbXF1d4vzkxL74hS8itQ02JyegrkP0ntv6adxztVyaR//F5TeP&#10;+v8+lyj8XOrPFnWLakTvsAJbenMO+IFlcqlk9kN7H5bY/DHR/YjCYId936F9zpx47a5ymymk9fxJ&#10;CxK9mqvsyLtP9aXWYmbM3u66rqIl/ecVef6Zlo5gqAGss/LFdR4gJj3EYvylq0FrclDdy06COW34&#10;uc1hBbfQ4XWpQd10yAyTWVBjr8EIZG6kpZhaChzAFEDMNuVC/VR4yEJqZKJGpkIqWidR9WNpJbrD&#10;QCONlpqGUkqYjzzVTGcKBZRJxNf9KkpSC6FNPcmkWqqZzd15okKBApiCF8N6A1tN+jE25w90HHq7&#10;vbsLIQQqarNqRnPqPNSP6OBcVjVdhM6lR8iAwBFiheYyTnLzFc2G2tmWZzONt5aP1yZu8u2Iziz+&#10;GkHFIvn677mWSOxdbgey+wJ1MzNQDGw2TfTpX/wrfPM//E/pd3/3t+3Vqwv68MVLu+knCmRYJcBM&#10;jE1pmga8d9LgDx/09I48N7QrWFqTqSK/+RD57gKpPYUhQARAaABuMF59Rnl/h+b0PkJqwe3KENek&#10;YNJCBhWCGcZ+i3HokXPGsN8hi+HFyzd4e31Np2cn9pNPn9O06/Gb3/gW8ri3++9/leLZIzz/4fdh&#10;RNisW2qTokwjurZBihEZwJRHEEciLYBmjHeviFJnwh1+5ctPcbGdaNeP+K//23+G/+zb34FGg+aM&#10;IiAuxbIIvvyVr9LPb36AqWQUKViv1iBm0qIwmE1lXEp3chG0KWDM6m+bvuAeBzPNtB967AenRu8m&#10;7/vLuaCIUorRdnfXECV0KVHnagNiiNj2exAM667Du0+e4m6/p/1+wMP797Hbb7G9u4PKGqUUgqml&#10;FGnKuda2iHEIBAoQY4xjRgQgeULSPb5w/xH1U4GaIqUTUNrAYJTzZEMhp9dbmaGTEBEap9FgRml1&#10;4nWltuQDwTEgEaENjK1mWA6YhgFp6CqWQchEIEGWegqtkEOacYCH4nsLDIrs71YWBaALoY6IoIGo&#10;iHoq0dRTi/OWvoIWPFzs+uOc1eMQwdHXqnmaKKRkq5UDW30gEhMO4JpJ4franKYOVz7mw7FjHCir&#10;6JgnrwKa/Feuhbzuyq/g4FobNE2DZXHUxjgJhmHwCqT6QM1lMlFFDAkpRoupAXagbZ/t5nprz374&#10;l/joh3+C7qSpheB+nylOVq92iog4p/u8P8WxHrUPEApsd1tbd4+MKGjJao7vaC2laNM04ublh3Z2&#10;/sDOHz5GOruvWoqaqbVtshTIQowaODq/UEV9cHE5nZnVaFbVzeZaH3W6kMXAZuxTcSlFVc1CDEZq&#10;puZtFW7jSTA1V7RiMB8MzEouWmqK0TcpZBK9UFwDW9B5legGephZznkeqiA618mlue/QV/nLik5R&#10;5vCUe4uRrSAQmc7t23PUgkhDIMQcKgHbVajZehRTQkoNUkwADG3XIr4XEYLXPznnjRE4Gom3BTRt&#10;QlsaE2GYzsqTYRz9+jIzpFWLdz74AE/efRe/9Mu/hNevXuHjjz/BxeUl3V5f2c3bNzg/O0GKEcvu&#10;u34srb2Y+FzzDRBV9BdHqqUh+uAbOsTw7PjpQgcUOtmBjK1qvmA6IrMvQ0sdn+yIFTEPP06Enxmg&#10;hmO8FWYVYM6XLaxQHMjEVehxJvvSrzXLXQc8fJXZDshgAs8O/zlBY2YU2LdFjnE4+K0r06puBo3A&#10;88dT8mtfAAq1QocXlYygbkLXebj0fptZSYMxHaa2Wee0mcOvxBZDoLbb+LyqSkXExlJoO0yWs1A9&#10;frGIkBY5eMrmxACBRCaKdVOppiRqFFPjJcshUvGEF7uJz/9cRKFStPbLUYgBgQNVYCA53I0XEjtz&#10;IDOZFVACAfcePRn3Q99kpyp7TxqM4JDS+sNazuLkAFP1bKcp1Rt7HaAqO020ntoDVHBUr1NnVx+s&#10;SGZWYE29YiF3oI7QClWpbQCodTu1CqpO1DiUk9ettx8yYwzY317g47/4Pn3tt/82vvvtb+LtzS1u&#10;d1u62mfklsBw1ek8Ef5nf+/38aVHaxIyUOygJSNfPofsLmBlAkIEcYRRgIFJ7q6xv/gE7ckJuOnA&#10;qfM2cI4EY1cXxDDc3eD68sKhk1Iw7G/pkxdv8OGLS4xiCDc9hv2A7/3G30JqV1jfe4jV/af42Q//&#10;BLd3W9y/d+YHCNnh9Owhus05YAIOTFMeMJUMAiG2KwoqNhahfpqQwfjGFx/i1e2A73/yGn/5g7+k&#10;X/vOb9rdMGCcRuqmgmkcqXv4UN852+Bnby4gAF3eXCMGXoyiRAwOsUZqYNfbHmqgVdvSbii2Hyec&#10;dxFFlLI4FNL8GOM3XzUQBeq6hP3+DiH4idcBrErrprHITEwBp5sTvPPoCf3gb35kZoZ3njym6+ur&#10;er0ByYuCIWUCacFQBKCAGJUSGdgErAUptbjfJWi+wzAUhBCpiSszFSqqEDOUEgAVEhOQKsAB2+0d&#10;dvstmgePiN10Pnf/uleocqpSIHRsyJqheSLJGRaDQbUWdR15PHmup1JTVaojG+rK3dl2PPObq6G0&#10;svyiAcIgqQ8NKbX3DwziSFwN7DJNVEpxdlTFi4ToRO9ZkWtXLaka8jj5O06kfkr1elBmP79UbysF&#10;93JSyGRFNOeMoR8w+PWDIgVd7JYNRjVGoxrvnWKfBfuhYN+PyGWEqb8HpmlCzhmqUiHKCUwBOYvu&#10;9z3p67e2/fSn1o873LvfWQoMMVQArIETW6pndCZGluKpSjCY+YBGAKDZbMijnqw2ZhowFbKpmKXo&#10;j63t7Vt7/epT6+491ODrVY2RkGJn5qZfq/5xdf/fDJYnJcDca+e11VbcAK/mUFBP/QUDoHnKPocV&#10;N5mGyErMGkAmKKbV75iaZH7b8+9No42538g9OyFGpRqeKCWj2i3ggFIyv+cqVNWCS23OeBQxIM6m&#10;cvNuVCB63Y2HicSW2WGGw1bExsKMnnKxei6Gmau8Fa9kISRLMcFMqW0bOz87RWwaL2GOEcyMhhmR&#10;2ciHM4spIiWuWwoDrd0D2PcTLi+vsbu8RWgiYopoVht85eu/jPc++AIuLy7Q73Y42awBKcg5gxz1&#10;7iVkFXRdHOExowV8wDpIakeK0UEBomPTmB23EdYS6Ll4eR6yVM1PQE7ThAUz9hDH8o00O9o4HulW&#10;C1juYKo6rsY5WNiZlrBjfZfXgNksOh2aeOrTec4iHpcfzn9Ha8qEvRBw7jYkhdbeZ7/AYWoMprrm&#10;c8djTVsqfa4E0hgw5dqRQ4dv7UIHc1PxEYirSmrkZ1nSw5q0+sqIMgI4T3UqBKsKjdNE/SSci+o0&#10;Zq+9CcHUgZvEMybdiDjWcjIzCiF6ZY4aNTFRaBIVDRQ50pPzFYqIvfzsOVBrdaZpRMljxeJUyn+I&#10;xMze5+fUYB+cVOioDJzm0aldb/Thw0d48fJFUiMNdZXI8xRszhWZ05oz5cIM5sgP9wXOnCzYUpkD&#10;gBBDRDahCmT0n7rIjNE4rKDr9ToXgaMqAoBimjLmihSpCjczOVyRQ+3f4UOBufnQGpjw6ud/jbMn&#10;7+HXv/s7+NmHH9Of//DHyGrIxRAx4TvvntF/+ff/rj08SdT3e8TWP0Z5+wz55jPw6hyh3dT3jlA4&#10;uQejiO3rT20cdnTvi18HN2uQgZQTiBKkOO0w7/e0vbrCq5cvjEKgohk/fXFhf/Kz57QtQBcZ756u&#10;8fThOR48eAQE//cf//BPqb95bu88vk/nm2jn9x/T+cNHBDB0vDUphWAZaooy9YixoyZ1JCp2t3sD&#10;EcMwDJTaFut1B4biZzdX+Ma6xXTxGiKCaRxpGgejnOnBeo0f3e1w7+lj0jzV0msAIqbEMI4kHOvK&#10;OVoIEVPO5H65iCErRAy7MVNf3FxayuhcK/HgaIoduralfioQEezGAetuRatuhRSTtW0LA7DZbPDO&#10;u0/w9u0FttsVPXr02F688Gv+bLPGIAFnrPjVpxs8Odvg/rrFum1w/6Sjdx4+tMdnJ2BkWrcd+v4V&#10;hnFAt76PXBRT3lHOo4mB+tJBsK5dWAGmSn/9o5/i4vIK/8Ef/LbXptSDgIn6Gz5Ggha0MSJBoTJC&#10;px7QM8yMZop8PPUvJeUzUJKq+anK0P4+cwacqYkfig4FCAj12KsqYM2YphGicP5aiGAmLw0vhUzU&#10;a2fcYoAUIjRGZw+lFqSFJMwG+LrurAuD6AgHhMBEISjXG6qo6SSKccyYpgmzsV3qwCm1cqqCkSvq&#10;xlDy5NfEbsQwTSYyIecJ/bDHOI1QJ6jX0cXzM4GjrfYj5Pmn0HynXv6uOGuSgdiyKLIjJGcEDKaS&#10;HSkmgsm7WE29raGWpQG7fW+rrkNM0bLqYtpnDjZN2W5fP7MX7UaZGPfOH6HpGgvMCmKdxqGWkMNM&#10;PJmXUrQQI7zpxb1jgYJZjAY1LUXMSEHs6IWKtYGIqIi6ulZgxFaLoOeqFLNSsgYOhkDu6WRz6CkO&#10;uAgmstQ2JrmxXPLnPLYxLna+OhgSSs6mrIuOkadsc7B+3oTVbU4NuCyVk7VT1gepFEI99OZq6Vgq&#10;G0lUTaWgLz4452nE7e0WJ2dniNWWIKoQI4RApPWhLx7LR4i+hiXAPVsh4NXrS1xebZHagLbzkTql&#10;iKZp8PjxY7OH99Gt1khti8pUOxTciyByQGj5UJA3K1jhaOBZKOw0L38PxYU2Twifg38elTYfAbaI&#10;loHIoZDz065m6g+YB6PlG76ECA+O9V9ASM2DyYGxXnsevPJqKeadV4hG7MblBbBuM2DUaFaNqEZh&#10;1A7g0AoCBcjJlRVGbEuSjODHQ/UhywA2MwtMSxSO7LBPOlLJaL6YiIh1cZgZUSWMM/Ec4ZnBq1xN&#10;/qTdfZt2FzzlTCEETEVoO2baT8WkCNfaIgohcAhEoUmgEP30ys4kK6IEM+pWG+qHAWJK/VDo+mZH&#10;uwl0/90v0+9+63vY9Xv66JP/ClGzg0JFCFIcG0tEHOKhcJsIMaS5kAYhBBLJSDH5/d0UMQYCgAeP&#10;Hutut7Pr27uAI5gtkSteXNEeBiOZ69Ct/uBmdIcXcpMSwBV+L7VikpYAhiyhCJktvLURTExnlYCY&#10;GaoOlJwjqUUUc9LIREEIFYLqNWdmSu6906VkKcSAMvb45C//Nc6f/Cf0+7//e7h4e22fvHlDu6nQ&#10;3/7Cffyv/uM/AkXGsLtCWt8HmjV0Gmm4/MwQmaAjDAWhOwfFBtSsUG4vcff6p7j3/lfB7ZlfV6EB&#10;E1NRwERM+oF211e4evsaz1+/sb0R/eztLX78+oZuh4wuBZy2EVDBpm2Qhx3p1Nv17g6Xbz6lr37x&#10;EZ4+Osf54w/A7Tm0jFTyCOMGioJh2GMY9iSlICY/wqgKiCOBzCYxyiWjGJDN8NndDogNpn4EdR3G&#10;cYJSRFbBygwPmPCVttD7T9Y4WbXomgaTFOpzwe1QbDsZhkI0ToBKwdgAt2OBZiVFAoPrOijjfN2i&#10;RL+phi4CzDRMfsrsxxFmoCY1/nAcDPdO70HNMIwjhjEjpZbee/8L6Pu99f1Ajx8/wSfPn+Pm1Wv8&#10;zlffx//mH/4efutXv0bgNLPTYQhQAmQaqIyDGdimMdJQJnAeUHY3/tAvA4mqXe+BsQuQ7h4oRGRR&#10;+vT5Z/bR8wv8/rd+TasBfBYwCPCkn5qCyRDYiEtGhMxeNbiVSRzS66GV2b9CXoEzd6n5WtIgZIVm&#10;7Du44lm0KAFCMFj0Gx24idCYqCFFUYNFAqXkB2kiRAYFCMgMiUhDEwjagEkMKhQANCcrmDQQKTT0&#10;E0pWrdU5xFRVBQ7EzCakKGIYs2KYMg3j5KnBcUSR7IGeGAEtKDnXFgn2YU8EEYZpGrHrd5imyXIe&#10;0Q975DzNLDyYAqWIEYjamGytbJu3b2k/vrEm+i3o9esra0LA+dmZmRq6LpkZoahiymaDEUopRjCD&#10;FhPJ8wMSTdOYNf4oy0UsNslEC3IRpTa6ryiYvXjzynYZBmLbP+7t8ZOnauuVM7ccELqEhWJgg1pV&#10;mKKys/uUmCwwqwVT9oI9Da7UmKpYTKQc2GIdsKS4Ad4rgqCOaqB6jhOw86+UQYbgGxzmaLU/1ZqU&#10;kKksyIoQvM7Hqnrl502rAang/rQ6DbRNh6LeUmFm1qRk5raTGeCL2Wcjqg7rNIMPlsFA7q+s3lg3&#10;fKhV71PlGIpgmnLtufTt27xRobpanlPu4+DDeJP8wJBzQRZP3T+/uEYMwOP7Z1ivW/S7AWSG1brF&#10;2aZDiBFNasAclrViKQVS1AGP9Lm65XlFWI4WeXbgM82lK79AzVyI7It1al791ZuPA71MYRTqRq8m&#10;SwHj2hmzUCCq8nSwWS14BrUDsn0GFyw9BfUfLx2Js6owFzpytSx/vqPauyD84j3+3ZmJ4Bdd3fvM&#10;q7slabYoYB5ZgkMwzZbC57lUT4+EP/a926IA0qHPcR4XyXzHqNXsvQg/dU0IYzeqUFw/IOQPrN9f&#10;cBeT3Y2ZbvtM4MCxaa1jptQkiilZEaWTew+oWZ+aqDj5XITGYaTbt68p97d+rFCjYdzj7uaWjBLd&#10;vHpFf/PjZ3jwsKOchbQUTGMmKRlWhBCjRyzdg0cGh7EFDmQwiAqp1MEZvlqMoaZJa1rx8ZN3dNcP&#10;jUhxD5MKielc10T1BD7PufVzaa2c8fP3HHBlDnXoVxKfkv0NUKGCs7l2qf6oJnUnl/vrLVqqR0uq&#10;+U/IEKpfxC9if9NS7a6luvZGPfkHImI0TYft9Uv8/E/+OX7lD/4+/c5vvcDtH/8rvLm5wagNxv6S&#10;wMHS5iGF7gzggHz90obtG27O7hmJIrX3wd0G3J7AVHHz4qdQAKcP3yOq71XTUqf8CBgw7He0vXmL&#10;P/35x/gXP3uOl0NGCsA6RbQpEjNwM004j6CGgdXJxsJqg8tP/xxferKmL777BO29p0B37h2XAIgj&#10;pGTc3t3Q9dVr5GkEpwYhdQBARTJUFKUUTFlxtx/QT4VUza7v7mA507DvrTs9xXRzB1ZFMw34wirj&#10;G3/wVTy+l+hklcAxzdGGOjSMVERRBOCQoCY0ZrHtUGg/ZOymgrthwt3jFi/velzsJmyzYTtO1A+9&#10;9cVoKkZZ1ODeH1rFFiEwplJws7vFullBzGgapwX2stqc6fXtFT15+BgPHzymVd7hf/cf/Ta++avf&#10;sGGaKA/+YPeffYaZUhluITIZcUswsjzsYRTBSigilKcMNQa4RWKHHeYykKgBKiD3JRk3yfcufoZT&#10;ELlpvFpUAxMCDCyFUvWiWD0QzEmmuWei6t2uhHkOhGIkRGLE4MTzhDCfC3DcDU1Vjg0pgZlRpoZE&#10;DaMGQ2xI/Y8tJqKWlQKKBY6IFEBtg0BKKMUSGWJIpF4sjBAH7O56lCyQIhAzRA4oooCo5SLYDxPt&#10;hxHDMPpQWA3cAKhJyd/1pUBKJve6oBLt3S8muWAcR/T9DuPUO0U7BEsxeV2FCNZdQts02igDH32M&#10;cvWJKg9ow3KOt89eX1jbdtQ1ydoYqtqSbOQA2ISdd0MihGAztzBUQCcAjHm0fhgteRegDSWjaGNN&#10;DFrU7Icfv7LTN5e26hqbxtGkFL3/4CHWq5WlFFXE3eFu9HbWINRUrBil6KzDmRDtA40y8xwCtRRb&#10;zxaqqCVf7wUWK6V4kbQXZZtKMXYema8YORhql+ZswyGCGjEUcDCvswThbo5gCrXAVgUMxzK73+RQ&#10;amwwBJ3Ljqpntqbixb93XtZdFzmaa0UNEzgSQmygVZVxm4d5a0FVFaGAlIKmiV5rU2vImAKCV7ws&#10;TTKV0QQpBb33GJKaWS6KVddis2rx7PUb9NOEdx/cQ5siRAoku1+rW28QG0XEkTXcFGRiS9kv2XFT&#10;DqLVuhIceCjHEMwKr6V6cvscqbx+Eqr+iSOSaFWqzA7N5TM21OwIBWFHfTdVtVh2ssezYDURqbvY&#10;AZ6RAkvzs6+NHIxZu7oOBvKqsiwT27wzrwglOxTkLR4rv99BD6BJVGuUI0l19pqRQ8iCzb1BSyOQ&#10;GTO5gFaZZEbmQvLR+s9gDA/3OSBnFuW898/pdqQOM4WRxkTNky+hPXmA9c0lt9NIUDGSTGV/xwTH&#10;9BoZmRQmE5yfn9ODp084xBbXlxf0cR4olAH7YaRxGilPE413l7TfjtT1I559+ABP3/kOpRRotx2h&#10;WsjyRGXcIQ9Kge4hxEjAXOjNUBcMEYhJa5+9qpLHZAMtbB1TWq3X+uDhQzx/8SL4iZuXAd+kDoMg&#10;BI5gMu8eU+/sU3UGWDUpGph0ZpaZKdWKCffPiPuq5mVjqQMK1Q3v7A0RVSwrE2ZfWtlRK3ptAarm&#10;YZpPRbVgEoqDhyimhl5+/HO79+7P6Dd++7fx4uUL/Jt/+yP67z65xD/5N5/gf/gf/Ibx6gzUnkKN&#10;cffyEzIO0pw9IAoJafUAtD4HOGC6fIm7y1d0/uQrQB5hkUHNCZCzq0u5YLy8pPH6LZ69fGX//MMX&#10;9OldTylGawKTakEbGJEDffXhif3BVx7SB08e2vmDE5JyhV/55ffw8MlTxPU5UbOG5t6/R0YkZUJ2&#10;wjaVMnkqLXVQAF5CXHxAFUUW0JjVzBSRmVK7Mrm7JQoMNUW+u8WTB2u83w304GyFbr3GMutyAIUI&#10;4xaAIvBAAYLWpJofW6wAnJ3VwdKraCEy0rbf483tgLe3go8u9/Q3r3f2ab+HSOXlcfB4thZ03Qa3&#10;ux2N04TmXkIMDYoWBCb0/Q5NjDQMe9vd3eBeIvznv/dr+No7X8DVxZWroRxQygSFEafGb9i8Jkqn&#10;JiGB14+xefzLCOszotRBKXhVCxinocF+N6K8uUC/38JAdLLujCA0TFlDbBxpU1u2QgxzHRlVU7hF&#10;IjKZYDKBqXPOXfGgR0kJqYkWmMg4ILapYhH8uo9QaiDWRKYYnYE1bxD8sUdHFbIGB1QGYNWSG7kB&#10;C5G86oEsECMkAwcjCrVcGQGBWlBiMJQi+8YySoIRY5oK8iTQUkxydpQNs5EIShHkUki8/Jy8LY2Q&#10;UqI2Nq7kmPkhT4pnfsAIZGBTYyiJFhunAdM0goisaztqmhZ1SEHgiKbpjLKh/ewFbl/8GBNuAIoW&#10;j2p4UxNxu9/bMEX3DtXmCzHYMPlKypXFgNgkR85U9h4M6JrOX0fOlmLUKRdMRaxrmtqYDbvbZdvd&#10;vjUGLE+jlfJlW61PK5eKbOZsNSFa2zrsEyAtyBZiUo7BayglK8DGntL09B6Zk+ErRiewaKaiHIOa&#10;iIqJspNjdUbmSC7mWSyaIcOqUPesEVSlmK/rAwKz5lIMbh43vz369xgmmNsu5gFwjsfPZdLV2GoE&#10;s1g3Y4F59s9AY/DVczXGhBQt1iCTlGKuokcwM2lNMxIapOQFzBwqLmqBWvLSkVwPFAZijHlCvx+s&#10;toygqOL83hneXN/g4voOOQvO1x1OVg3Wqw7jVLDdD+CmAaVUD/wGL3xVoFar2RGRwbsIPzfK8CL7&#10;iFauQ21NdyCfHrSX+sZE9b8s/1AVUAG8DByH7+lRydxRofSsYi229MOtl+pnWB6+B16pLUXUMzSC&#10;5looB5+T2ZwrXMqjjWflCmTLCGrLxtRMrTI/fJt39IprZylqDA+8QC9VQSCtnqylx3kmSsAd8OIy&#10;DHnP0KEjm4+6hw5YBjpiqtZZlYlIyUgQqT17om8v37KJ2snpfVpv1hRKTxcf/cS0CDGENm2Lzdm5&#10;ru8/4mZzSrE705QStaueuibRvr+jMo1+k1alQIBJ5ml3i9s3r2i/H4hSM6fxqOQJknsaxz2N+1tq&#10;VqfoTu9hvT7ziAtqJxMRmCL5QA4KIYIj04zWIGIyVdy//1CubrfNNOyJHMhw6GOcIbTViMsOE5tV&#10;rAXgH2KgIsVAc7qpJoyIoPOhwtEN3hPnfQ+eWtQyl1P6ys8/EepAbMREgXhpdrKaPKxKaT2J0SE5&#10;UH/mTQhQyfjkB9+n+0//I/zO7/8Bnr28wM+ePad/8pcv8Ztffopv/uYH0NhB767Rb9/i/L33KTYd&#10;QuxA1ROpQ4+bT3+INjEePHqPdBrAmoEIgBNZEZTt1rbXF/T24gX+5YefopeC8y7SvVWDD847fPHR&#10;Kb7+9BRfevKQnty7j2ZzbtSekKiBuzVAwQxepl36O8g0+KHBT62eWo0NmvU9SB4opJVL86WgHycM&#10;WTBkxSQKNVAEmYji1x7co7tnn4FPV9Cpx9OzSF99zDhvFCmt5nJdotgZqifJTAAIwA3IMgwBxu5D&#10;ghaYZlDws6OiWIwrnLcdnd8jfLUU+vXhDt99u8fHb3b4yZsBP3u7x2e3e+qHydSMyjC6+KyCsd8h&#10;roB1DPTowYmdr5/Q/fXaRAoRGb5wr7E/+va3sE2nKFGJVxsomMSPEeDNOaxZgVIicAA4gInRhgSY&#10;lzgHADaNoHGPYRhc+ecABZGK4r13nuD12wuIiBI7I6oeFOoKPsDEPSshRqRYalmxN6KbCMk0gcyg&#10;XQOYry/apgGZUvAHNRnUEhQtFT8AHXluaa5EpgXTB1AFBvtK31pzorV3z9JSoWaBzFi9nz5EmIXl&#10;UBJ47h31k0nTRE+NFdAwTMi5GMUE9mYFtxikiJgSiRTVIoipQUmJmqbxpnjxdaepkokaR7NAhmAF&#10;po5icH9NsJPNBqvVhpzBxT4Mpc6kELqLFzh99jNk9BgpWIChC2QRoALY+fl9NE3na6eht6lky66o&#10;Gc9w5piMPZla4bgG8Yftsh25223tdL1RNoYYWRFdOmoB2HYYbNXt7O7taDkPdv7oAzu7/1CTc8MM&#10;gE2cdMqttamxlJKBSSmLxhgtNbHqEaompEbVK0y+JpwzbkRsTYzmqKDWRIqT96E+kDmIFfNvlDIZ&#10;h2BMbA6edrWCqVhMycgAJmeVuemFzSAOYVWxuV/24NGmWqodUXKuhLWlpMU5beYsRlF/Bsz1b1ZT&#10;3ORJRKS2hUS/fgOzhZRqiRkQTIHZe4iDudlsqSt2XiR8c2EGFFFst33tKJwwDhkn6xX6ccDdfod9&#10;v8PJqsV7jx/i3qqFimIcR4TA/v6uXEmrKc1jp7pVvSXa8e9jifPVN9TsN18mmCNFqz79lyHLm8yZ&#10;pPIhDt3JqgqqdTCLa3kxWBl+YZk3C151T0Y2e6xmJ/Ti3FmM40s60jmURnaAvdtMMCccJrYa2vC/&#10;x/Nk6woWaYVP1rTanATUuhwyVZs78uowtqhXSySwzm+Lq62atpez0uHPKnPJh0Owl9bTnFTTuVDC&#10;CfBc1Oju9o7efPYppAxovvJLdPbgCZsO2N9catM0HEIgaKBavGx5GjAOPec80TRlAExFlcRvWlTy&#10;SIBSk6IyKQ13b3F1ec2hXaOowkomyQMxOR5r7PfU7+/o5voCq/UpbU7Otd2cU2o6pCYhxghyTtdh&#10;IAd5HN+UiniUmmMzjrJLYe6pnL9mN+RWn4/r9/OAr26opxr/pYjgADkmmBjE/WIoKjiqK6yR+XIU&#10;9fZttJ9GiaQeDuoa0/lpqghgGBsIgY526FBTBArLuF6N8gghokmRdtcv8ZPv/1P86t/++/jut34d&#10;l1e39Pr6Bv+nf/4T+99/7VcoPDin/u1zBDY7efAuVRXDQNGLmO+uMVy9xMMPvk6gCO7ugYygw2AK&#10;pjwOtL26sLubC/qzTz/DDy9u8KBL+OaTU/zeL72DL7z7BTp/+B6oq+mrEAEzykamNpFtt0BaAzIB&#10;TNAyQqVAYWAOpGo2DHuMAjIVatb3QMTo+z22+wFDEexzwb6fIKIQM7oeiykH+ur5hmzdWLteYbO9&#10;xZcfA2dNqRy8QIgNwcRE5iNuqNRfrjyyYBaauUOhVp2gMqAmghrEImAyw+uoSQlfeecevvzuA/zu&#10;7gYvL2/xk5cJH130eLFVXO4nGgvh0gKmccBpw/jN987wdLPBb//Ob9GX/9avWdOd+OGayMAdTaIw&#10;DrCUPC1lIJMCJXbmGMFC8OcqRMmKWyRMKn9pGlBywdXVFiJKyhFaCvI04eGDh/i9b/8mVqu1ckzE&#10;Pl7O5bM+16eIbnOCJpKvFNsNbN2xRYIU1lxP0eRregohIkZfkcRQtw0mCFoocVI+KpcwOrrnz4Zx&#10;OnR68eyWhiHMROXj3BEHL+01RSlCXvlkh/Q5B0ptA2ZGbBs8ahpkZeS3t1DzxJWXD9QBMqXZiE5O&#10;xG4Q285i6kn73lQn74X0dCQiEyIBOWfE2IKZ7Pz0BArCyeYEMbXLGKlgN4m/+gSnP/0Bmv6VnbcB&#10;VgyDKhLBIqOWorMhJMTYIjadrQHkUmwYe+SSrUqjIGJLqTFfP6mDTF0ShFXfU8kZhGRTFuU1YdV2&#10;2rawcYTthtEeSDFA7Priue23dzaNX7L7j54YE7sfP5RaFVks5aTErE3bWJ6yqiRLTVQzaBGpfCTS&#10;4GnUpbrIV8lskYMaoDEmN8uoGgeYBvXzMZFB1aZxskNvrHo/Z+1tZcZMcffpFg4bZA4IBGQAUooF&#10;PkBHjch7a5Vn+2y94PziCnVlGIksxWBjcRszM82NA/MsgugXt0NvZ9sGx9rJG2oRgcNF+ShpPmso&#10;tb0E4zhiHHO1hRhub3fY7XvkKSMw497JCa5urrHvdyh5xKZrcXqyRn0UIefiyeWjUudFQFj45XVF&#10;eODK/7sOrcOOXo9SV9WoPksrc+R9jr8fZ/90/kbOrLqjkcIBm3T0Hj+auaxKe74kqKVZqOiqSgRe&#10;Xrd9jlt6zIawihqdoVfzwxAHH5bVKLOTxF2ocD861LuGyWZNerGP1RYJAoXan8dqlWswJ+BqX3bd&#10;k3IlkNcK53kypVl9qQ1A7g8M9bh4QOoZV/SxZVHe9wMxwfr9DUkeaRhHY+9bZZUiRCDNE7u51X/i&#10;eRqNOVDf76EMKjmTiEBFKU8jEYhiIJQ8kE49vfj0Uw1NSwqQ5OypNjJ48MeX1yX3dPv2jm7evkRs&#10;N2i7E2pXa2q8XV3bJlGM0dEHXnXiYMlxsn4YKOeiRIyxaGgjW8PsteLu56vjnNLhweAP/yKlnnD8&#10;WwySyvDxb2Lx81wtKXQvlpqSmixA3AofrHVFTMGP93VtgooqYTMyChz9sguL5joXMMFt9u4pcV5S&#10;IQPQtRGXn/0Ur3/6JfzGb/0WPvn0GbZ/9SP8+fMr+r/9sz/H/+DvnWB3+QLN2VMEMCBKCMEsJtJ+&#10;j+tnP0E6eUTN/fdR9nfAlMGrc4AjVBT99oaur17bjz/9FN//9BXO2oT/0bc+wK9/9YsUz96DrR6h&#10;gAAlotUKMUaTaaDp9jW0TCBm5GEioCyHJTBjmCYfGLQglwljHpHacygFbO8ucbe7pUEYuQjGItiX&#10;jKxKl7sRH17c4Nd/6Zfwa7//HXp9dYV702DvnRS63ynYFJxOoZQAbmAqmMpEeX+FZv3AMRtKYJ0I&#10;zQqk2U3a5sMKmbhR2/SA3Ku7W7+2jIoVmEyUVif2tS9u8JX3HpAqsB9GXN9u8fp2sjd70JvbHZ7e&#10;u4ekE/76J8/wx//NFe5/6Vdx7/yciKOfoMyIAkGlmDf0MNRAYlx38NnvUeIDVvUHGdQ8jTqOUC1Q&#10;BWUFhnG0GBOF1NI0TsYMevj4CTarU0ldR0SgyADFCEYCEyi0DXjdwfTc74UckC1qQaBiZqorBGZK&#10;bQfmgBgZTRMRY3AFiRiwggCmYGqM5dC2VH34FpEsMOggZXmxcx3A6GhTsFz/ClBWsX7qSag4UsTT&#10;2K7/hwBKHYVABlG0IeL8XHC7mzDlQr6OSghNAolRDIwYgjUpoJCBoSRTNA4RWjIUCpJCpKIMBZkS&#10;zFBULALYrDcIjTt/m6atyWCrpe8Rrz97ifFHf2Hv7l5AG0IKjDUYOStagnWRMUxqqoIQY1UcW4SY&#10;LALWnpxCVcxE62LNLUdq3jdIjrTX/bDHNA4mk9rNtMPJ6cr246RTbqxJEV9+96k+e/3Gqtu21h6Z&#10;Ddsr++zDnd3dXOn9h+9Y0zaW2VWkru0s06T+fFhrCMnKlHW17mqRPKvfKuuFG0i90Nkce+Av1dEK&#10;xMrUaNFiqlaHRAMTqxvoWcWT1xapbmwq7b1aJIw5waul4EXiBIuBjUPyLkwzC7XBzhuGAqBmBTQf&#10;ei2yA0fbFGp3rQ9MbfKuRw5coZVceWdqqsWalBDYP04IzsQKjlSxCpueQ4qVtr6kxxeMRBHFOE6Y&#10;st9jSi7Y7vfL+fl2t69qGKBakPOIGU0ye8iwHDqwQILJjuoG5xWhqeD/338H5lCV2I4GLsykq/ri&#10;3Q4zrwW1ii5C0ABiBRlj0XDm1N8yjOkiRdkSfMfMUKqsdjryah3NUdXYPDMQ7FiSqx1282RTQ2Lz&#10;QLYoUkd+rMXcPhuhKoKB54Gt1hbUhRJ8riLyIQouACyKVr0tzrgI9+JTLfqrQHZd8gQzvX1WUecs&#10;QV1AGc8ALohwTImYiESEzJUJatYbC2aUy0Smvq9WVVI1kiJkbI6NCA0p5re4kObM8DQJaR4gZaSb&#10;60t6+PRdNwKOezAK+dmRKMVEpRQgkMutMBrHOwzjjuiWKcaEmFrEGH1FGCI4JMCUZ0zH3M6cYpIi&#10;OYoZFzUJc+ATcwLTCeUMAoVAoY7UomIgI1GFKkirX3AqmYx8raGVKSQq9e/5QaHCHi2X7GOSz8io&#10;IAgXNiteI1a4HR/azRe6PBDqejHAi2RdFRNzVqya4MO/+hM8eP8r+P0/+D28evWGPnpR8F/92U/x&#10;t56c4CHf4N4Xvkpl2llMa0JIQC4od2+xffMRVg8+wPb5T4FpRLt+iLQKAEeU/S0N+94+evmC/uWH&#10;zyEl4+995TF986tfA91/3yS2ZKlDvnmLttuQ6tZk1ZKUDCGGgVGmCf04UZFsFAKZAbHpsNttMeWB&#10;mrSqED1QlhGXt9fY9SNEBQiBhuxrwj4Xu7rd049f7/DycsL/9L/4Q2Q2PNIJT9cj3T9bgekMoASL&#10;K9DUe7kjNSgm2G93FDbveLXaNAFlQBs7IjOUMpHk3gAB6QCRkSikpXzearjAqeREsFBRdLAigSic&#10;goJinTqcnN3HB9W3C1Wy0EKmAV97SPh/ff8ZffJv/9Q2T79AhFLBtVoPclRvrFQHcz9IzidvTz35&#10;4DeDPm0B9ArmrvucM5gjutWGxmGPMk1oDbQ6PVWOEcxAYKaIBHZ7EpgCQaMBLZhBaoQgQBb3KHJM&#10;IPcqoW0ixeS1OTyrsEQICBbMKNS8NGDg+c3FtaaqGktBfLCi1pozf4Or/0n1bRV1nEk/CnohaBTE&#10;pvUHDfy1GSffaix98gzmiKZJKGrw+4LXfREZUpOQUoRIQgiMDMMYggszJYO0UNSsDRkm9/r5c6cI&#10;QoxG1FDsEsQdBLXaB8hqeHt7g5/++K8Mrz/Fr54zVhygnvpGYnZ2Eod6O1ebcq4PBUXye4DBCSBG&#10;xPUOLShS3H6eJ5SSMU17g4hJ0SVS3w+9DWOnomtTNXt0dor1qtOcsxWFtQ1bgJlG2JAHe/v6E+t3&#10;t3Zy/sDabqVdt7b1ZmMpJmNmFVFtU+ueLBFr2tozGJyAjlwUxRmOzKzMpkakMDVSMrCXubextVKy&#10;OkLCuWSRk8WUAIMSYN4EYF6nExim3mvuST6xGCNikwzOr0QCTEOAiE81gRkpxaVX1r33DjENgaHq&#10;fkOvNXPlJlaSvDGbqn856l4TS03CHHioa0OjENxfq4o8ZfTDWK+pMA/ZYAYxyO8xAPLkfLRxmlBG&#10;V61EDdv9HmqKV69eo+QRqy7idL3yIawUJ7ar+iFoISVUm4nYv3eGirP8hs+dUXCEYKCDUV2X1eGi&#10;FmAmstssEc0f6yBfO6qKPq+P0XG8b6GwH30+zL0yC969Orrm8edQ3XMkgy2j0jKKEehIIaupxwV0&#10;WQlRi4zItKAa8Dn2hAtoWnkTVULzapwjZxmrFwRXrAB4Lg724y64NpF7Yqfa/ursW92B4LmYeu5A&#10;XAYrEBFHKiJmqnRyckqSJyp5IgoNGQeM+1sax0wAcdfv0eVCsTUuZUIIESElopDYjd3mp3IpSioU&#10;Y0PMBBGhqd+7YYwClWEPLplmP11xZZjmBjM/2TDVUZjmOgkR90ZxKZRagNjLYKlqUoEr+I9Zh3Gf&#10;OPo3KXCAmZCpWghcx7qadSCqsUwfdLITp+dAlnOlpKAUJ7urCUSERNWKSKXMH8UO5laCmYUV+Oi8&#10;bnMwuLL32T1hNQZPhgXO7yDdWhFVL4+2CdTvLvDTP/1j/PLv/R387ne/hZv/9p/j9dUV/R//P3+G&#10;/8UffcGeyp5EgoVIYDVSE4w3V9ht92g3exryFimugNhBjR2ouN3i1cUr+psXb3A3Zpw2Dd47O0No&#10;7yOePIRwIuUW/OgDTLsbDFcv0ZR74BRpLIZxGDENO7x6e4kxjwhNS227QQg9VAsYoKKT7XY7GrJ7&#10;DIZxT3fjBCVGivUhK2LXu5F++GqPv/70Db7967+EP/z1r+H05g2enDFW63tAe0banMK0AEMPCubU&#10;/dCYsVLuB+RhREwJw+0lmmCUU2ukg1nZVmtBvclyJI+OBxJRq7YDIopwJU4OkzmCGSK5Ah5QVACZ&#10;/K2qBer9Cnhw7x6+8f4lrl//HONuj9h2fuYh/3kwBzMrMGIqIosoX7nV9Wr39fUM9fF3e0RIBCmT&#10;y+KqlPOAFANOTs9w+foV7m5v8c4Xv6xN21BkIEWaP4abdRdATOVNgsCklAKBOCGa//0QgqUUwBwc&#10;0eCJVwQyBADBCGQ83xFpNpDiqL/eloVBDT1T3TowA7O/UYUmUYzDhGHMyEVQwGAQuO2WcyjBOUGl&#10;lGoi9cLcPBUQ+aqnaVtw9I4/E6XArmBFDlAYWWALPunC8giSESQTyMQCjBgCpggQWeQISw2KurKR&#10;na9JuQjeXN3aRz/7KZ599GOcTltc68ZSCsvzSyq8eJWSYchgYqzbZE3bYZgyxiwemqm+cAaZqgCm&#10;yHkyq7gGk9FOV60xFLt+sCmr9wBn2LbfWT9urElpbgnTzWpdqR+mzGTByGIIlnOx25u3NvRbW61P&#10;bHN6z/r9Tpuu09S0tupWOsbBYkgWQtRhita1nYYQrInBOLgHK6WosU1qzpRZWFVksKY1a2IyAkFV&#10;FSBlJmUicAxWjf1KDFVVC8HLxKUUMHnnLJiMAE0p+bOz4iSIgs3Dby19NBgwU+VDZRCq6TFGyZ/D&#10;ofazuVpsYLbUBCiAEJlijJpCPOALfEiwot5BeTtuEYeCkFrEkBBSADMhRUbgoyYaNUzTZON2h1IE&#10;paiN44i31zeY8oS3N9co04jTVYuzdYdV46vuudiZcKjrm+tylgq/X2BexbmCYMZ8Hv9a4WuL1rQM&#10;NLPjv5of6bg7UArA0bsUIuEINVw/Dh+87Go2c/CO7exzGdIRO2LBSRkdPFhLWSLsSHE7uNrsyDOz&#10;iGsH9ciqAX5OM6o79mxZE2qltVciuwNEaakgVmawt+MYK/zo7NR1sH8MV5583Tdzu/xWVg3uc48i&#10;6+KOs9qjN68zlxRiHbaIVM1KKdQw0zTsqUwDcUyUzp/S7vItyZSJma3kDClCoqoxpUOMkkiLCJUi&#10;EC2kauyE6bmi2WPNUxYKTQuVQowZneCLBqIwhwhhFMigiOx5nBAixeQUbQKRK1iR5qEoxUTFPOUV&#10;OFCMCaJiufSxbZOR2UwNW3ilVAMFzIGDfxzLpZBV2XnOjbpCdcjJqnjfnahBxROJswLCxAcy+7yz&#10;VQFzWHro1BSkBKR4nLSazbNkUiCGqjB4TiKyf21GQEyRXn/01zh7/NR+/bu/TZ89e4Z/9RcD/urt&#10;Hf3TD7f4yrtXaE7f8yKmcQQZ07jb2t0uE1+8wHq9pubBGdCeQFUx7nrs9wM+efUS276ndWSLRBRS&#10;wpQLdNiTpc6EjQQBhQJ2ux1aBdLJKaQIDcOAt5eXuNnt0bQdIiUqSrgb9vPBivI42jAWGibBlCfc&#10;DjtQALqmcZ2OGJd3E37w7AZ/89kb+tUvvYf/7X/+38eT4Rr3zxLS5h4sJLLQgmJS60dvA6AACwyT&#10;Uk3zjLK7hcaE8fYNeNURo8BkQOgacGjA3DlkUjKZZReJ1UA6EkID2OSrOVMCtdW6HYhM5tbOir4r&#10;nvqhBJMCkxHggAeP7tHNZ5fWX7yk7t0vHvI6xIiOkV2ixnOZaFh0d8e0iSqp1NsRBzLxoYSYncFD&#10;QCmFmAkxJsSmwcuXr+0L44CmSZYiH6rm/cY7h61gKiRe4OwWMQ4Uow9RygHMsQ52jh2B1sMva1WA&#10;gbAkxQPq/uhQK0VAqDsJt2IrapUqsggVFRRRaBHkKWMYR+SSCURIaYUQglX2MNQq6FQKyBRFFVoy&#10;TblY9sQzQmBQDBA1jFNBLmLDOFHOEySPZqakOXsQRUaQDKAyYh0JOTE0OCAyxOBqhoM1YcYYpwwz&#10;wlQKtvsezz7+CC8++hsb9hfYREJZOASAqFExtUBkmxQBgPZjb18+O8XD+/fx4vLKXl5cG9dyQJj5&#10;4dYUgWAqBeO4s8RkT+6f4OH5SksRTKVgGLNd3Gztdpvtbj/ZdhzsdL1CjFFDEQscDAQr1c/LHCxF&#10;MgObiPuudttrLVOPrttoWm0sNZ323cpiajTFxmJIFlOj/TBo0yRtHaKrpqolF+tUlWOwEIPCIK7m&#10;q6qIaqcaQ9TI0bIUi8E7/ziwhhAt8Fw5tkiaCpASw43xFb7gK0N/bJayGJ7meGq1oJNB/X5qtUTO&#10;RGGewK8F6M4zWmqiQg1MMTt3y3EVB6M4E5WpYBgGDxCA0Y+TNU1Gu1K0DSyqIUU/qITGh6y2DbZe&#10;NdhtGXsV3NzeoIiS5NH6YY/tbgcz9+9udzvkfM/5V10LqwcXVQXYDxb14gOK1HXTL4BG5wfOgeJ+&#10;/N8RF+swY+EIlrnIZFo5nIQDgkFVfJFYCa2VQHQwz/+CSERzO6Q5XfNQ/kuLNsZHeIS588Fq3x3o&#10;oDwcugeX/5tjCZjJV/Ou86jA2mcFOnL3Y3k/av1OcI24skMjjM2gPCMYcGCxVmuLA+IPUCedd5Za&#10;axNrwtJnVbPZmaa1QHoOqM2QLgKDx76HBWXiAMmZKUTw6pQ4tSTjRKZKcPIxlVyIU0NGoCJSrcNu&#10;BWSvu5nddMQhOoRFjcZ+qIZvRQoMY6KSGW1qKJcCBVEXExRERaS2mAdKMVLg4EHOA4vWfzrMMJth&#10;iITZtLFZnci+N81aKM0TZaXGBuIlQm5mAjNfe6rUPIWSqqDiHObd4jxcmYhSkdkgX1ORpogBiIGJ&#10;2Y8VTqKv53qa07PkDMijjreKgCAK6uw0NZrl51BZZlJ7qWJIpqJ49jd/jvvvfpl+5w//AJ8+f40f&#10;DwP+H3/zgr797gl+91cfQBFBIUH6HV2+emnTpPT4K9/Ew29+D+XVM8AiyZQxjBNeXLzElPf41lcf&#10;0s9f3tiLyx5XQ6G7odC6H1GGbBo7GoYRcXUCMcZ+v8MqBCgMu2Gim91gRQnRGIMQ3d5dYcoZpSrC&#10;pSikCOVS7O3dFkPOdLpuKUYyLobboad/9bM3+Lc/u8DvfP0d/K//w+/i62ums84QN2ew9tS7ORWw&#10;LCgZNt7dEaUOFhsfcDCRSMHdxQu0qxXKsAUaJssTqFmBYuuqFQWUMgBlhLrz0QO5pkTIZtw6WCWs&#10;iUJyNTz31WxtBJ0pa6m+SwsAnX0kOD/tsGnuqH/7HKv3vwo6qq4wEETKXOdkICbxGyypAVYqosPI&#10;X1vFAkpFb6samm6FmLYYp8HRJYGRUoNHDx7YarOxkBJxiJ5yhFBNzZmp+upOpSZf/T7HVCGkYJiI&#10;V0j5aaIqTVoVLEUkIAQvfl7W38yLmH9s0SUIIAXuXTAG/PWriEkulMuEIgopGYE8IRxnhVGlrtlc&#10;8VUpKGKACEmZoLlASwZb8fYBCihGjlIxw7jfIw97qExGZsQm0KkHlZHYJgusWK86atcR5wAsRMsW&#10;MBWGloJChEn9ui2qtusH+vCjj+zyxccg6bFuW4skC/9npglVF581NV3Z7/fWxIjtfod+mJypxGw5&#10;F5iaMhGKwYaxxzDsTMtkk4g10SgGs0fnGztdN3a3HyFmSrRDP2QbxglDEW3ACCGqs56iBoaVaktn&#10;YjSRLaPUPkBYyYNNEM3T3mLqtFltLHVr7TkagS2EqF3bWmo765pWV6uVxRAtcrA8TRZi0KZptKbx&#10;vDq6FJMi2nSthsDGc1E0oIkaM1J1raFOlbW+plbxmCNuigNvPYdmMLKmaZbJwt9b/uDkpVHPLEU3&#10;yauI0Zw09RWdzcXVvt6st/uaIHT/jS74p3nmKEXRDwPMYOOUvTUjrcBdHYbEoMEQA6ONjBRbgm5M&#10;5R40F9ze3eHm5gZjP6DkjDyNWHcNMjOkeq+KKogJKcUK7T/A0h1fE6Gz4vy5ykEgHk9bC3Lh3/lr&#10;tqwJdV73cT1umb9BFhlqph/M0lkdsBbowOdnNyzW9NlE75szaHXjzxUnrqtQPUEuutTSDmkzSHJG&#10;yNtBr6nrPVtWc9UrNXPCF6q8PywXk7s3S5t6L/GM0PLfh3kQwwOASqbsGzXUHD8Oa76aaPCZzZuD&#10;6Mi3TUtDtRmrJ8FrT+Ayd5Ka+f/m4COiQzzNVDw+Z66xcmz8Js9EpIVMC039joooIUaMfU8OMqwV&#10;NwbiEKjUJUQxo/7uBl3aUH99ScH5HhSYSCsBV0RdDQsB6tBA8i4qWhJdxN7/V+ywSpy3v2JKkBms&#10;akaVqN6kTodhG1NiMJuj8rma9ojJjLxEtqYuzQhFCnkdx+KxolK77epDznlEWuiwSj6YHufHy1zh&#10;7F1DR8SU+gKWBGhtSww1lafHb58azp0p8e47ITRNQ8PuBj/9k3+Bb/zh37Pf/e636e31LV5dX+H/&#10;+qfP8J0P3qP2yQOUYhiuL/Hs05f04IP38fQ3/gjWnkPTJZXdHv12i+ubCzx//Snee3iGr37hffrK&#10;B3v7J//sL/Diak8P3l7hZCpAtyZen2F3t0XTj5j2W2RV7HPBMOzozfUN3txsPfrcF2zHjJu+h5jS&#10;qIYi1eNihuvtHtt+xL3NCp0BQxHc9iP++Mcv8ZcfvaV/8PvfwP/yH34Pv3w/0eakBa/vQdMJ1D3I&#10;5NtsgSjR3dUFTBWr+0+95670UCmEvEfaGJr795BWHXFKQKgptVKqWdwI1HqCU4uXjTtx2su7OYJj&#10;Cy0Z0EKg6KlMiB/MYgu1DlZGF6QpIbQRmgecnpziwb0trt8+p1LNrTMvbV6nqbsxAfYeNVEsNVhq&#10;XrxAXIcvkdpH4cmmEBOaboWsSmIKLQUUAk7P7+P88TsIKS2hnpmtNiNpjhs0Zg+UaXGPSVXIakE0&#10;FfGfnRuJFb5uJwKx1z95pQo+xyI83KeMnd6F4LU5NmMBfVjKkLqqTDH4jY6W1SWJiCG4P03NK3IA&#10;IbJiBCGYgD2EABkKhl2P4nR1P4yYwGQEw6uyikxGUkCSiaHWJcJqFYlXrSE1RBSgCDZZwoAOY18w&#10;ToIsgiEXe/HiBV29+gwy7YwDIwTCWBS91MwqkYkJSj19R68ugxY/4K5WraVtv6xCYgimTJankWTc&#10;2353izxMMywPlzd7zaVgmIqlGIwAtCnp/bNTbLrJihSdcrE5JB5jrIoEWQhur62ndUspmUixJjXG&#10;dSgyyTqVbNPYW7c+taZbG8VGh2Gnw54tpVbbtrVxvdFutdEU0+yjshCCtW2jMSZvqTZT5mwGsxij&#10;gkmpPtBU1GKK0BgshqDi3lKLKc43S6/rCdHmah41IKXgZtzAVvlKs7JoXofFWHoMj1J+tZPHUsU0&#10;oPLr7IgD7hsL8RAi/BovuXZCVu/gNA4Y9hNSw7DzZV8FDoSuYetSQEoRDLWIDtBTSCnY7Xa4vHyL&#10;Xb9DIGD+2W26FnGz8uodndfznvJ11hYdHiXsZeD/Xg9WKSOOaJ+/IGDVKSw2i/fqcx02B9roYRWo&#10;6m6iWf5RAwUcJj+j49LceUqtdXEH2zvTYouiKmXN0bsjvoXV+xDb8vyrnTxLx7MtGHqb24W9O2Yp&#10;tFlqd7CwtWgOH6rNO806XwJ1deiDuXelLEwLf/YfmnFmRWsWr6giuZQx70tttugfUoWVuVUJTgti&#10;yQdm9rA7iKhkB+WoiEM2AQttRxwIHALBhMiMLI+02+8hHIiZKI8DmSrN7d+qSsyBTI1KzoAFyv0O&#10;Ny+f0en5GaWUEGOABSE3lik4BBJRKir1O8YkYnWadCeaqBCTK0SixVdqIKjlGU0B5lgHG0YMASEk&#10;G6XwpuE5toBqEzgURNvRQCUKFfdr2VGljqrznXKljcNAaloltQqioyW1SkTBv9FcgQELdHQ5JJAc&#10;04BFDxiR2qGEGS1BRGoekZ9XRDEAV89/jpc/+xv86re/Q58++wzbP/9L/MnLa/zjP/k5/sd/7wOY&#10;EV1f32HSjK//3t8hcIJNe2gu2N9t6eLiwj787OcwLfTBOx9A0OKDJ4/xzv2P8cmLS9w7eUPnYw9e&#10;n6Bc3UKK0L3z+zZl4Hp7Bw4DbnZ3+Pj1KxhHmophPxZc7kdc7Xu/w5OhbXylJuppzUenp2hiwjBk&#10;vLnp8acfv0RGQ//lf/x38J997xv40pqQeAKMaNrdoVy+QRaGcEccGi8cLgP11y+Rt2+RKINSCwrA&#10;+aOHCOGcUkMGjmRgqq4EM50JLQYKHYyr6dmU2cRMBeq0MvdBlQmQicCN+eYhwCjWNGnwNBONBApA&#10;6pz5yw0SR9x/BNpebVGGHtS03lfnawrSZU9ST9C+J0EphRYMzYIBVFJ1Y3jFClT/XoKaR8QDEaYC&#10;2mzWFlcn4JiMOMwJornb/pCWNNTKD6vBlLlYl8g0GDiiit0UAsM1CX9/iPm/KbN661lsWrpcj/4L&#10;5MZuJiX1QadqCEDkgOh3I/pcsMmjJIAUmCUiCq6FWfWqWH3QuZ/RAisFyxiHAeOQMWWpZjaDVXWP&#10;YIhlwIoFcdOgaR5g3TI2Z6fWnp5SbFegpjFixj4DL68H7MseU99jPxV6e3Fprz57ZsPdpYMKpFAR&#10;sSKGbTGCuEHjZRbcFj8NrwNjEwl3xYyJ8O477+H6bsDdbvBzMdTKNGG3vcH+7sYgB5mAHRZvd7vJ&#10;bm4nCxHo2mhdk2zVtTXJCM0iC7TUiBwaGsLc06eo5ciR2CwGU1WLIWiFmNZa52L99tokDxa7UyFm&#10;m1StlNHK1Og0Dhp3W22albVtqyGwNjFZzpOGECyEUDNGsDFP1jaNhRgtxqglF81htKbtNDFrDsFo&#10;NqK6iqIhBGiltzPTXItjpDAOPNe+GDEbHbL+BiJjwCLXThdiVFzEbGEyB+zSYoifcQwKNa2DOAE2&#10;TsWmnK0UmZlLrrQabBzdFqOqxhGWAmHVMjUxWBP9cUttgq4blPM19g/OcXl5z569uoBJ9lW+FGy6&#10;DudnJzg9WVc2Ya3hCWFmeHnJXu3IpCOIwZEZHfGgpdC/uymkIx2rPnwWPMPyfeNK6LaF0GCmVSJS&#10;UxXiELHoPz67HAXF5lPaTKGq+Q1bjPSuP9rxgnLBD9VL35aE11H676AD+yDnGyfGMUCUj77gA8be&#10;Du2ItYZaZ0qA+aqY5l68ilDQyq6arffzpES1WUir2aqmUV2zqilJWpow6/GGlvbQZfjieUZkrhmh&#10;9gRjv2MmQPJEseowcX2GnN5QE4P7wpmJQ6DWAE2JxEBqHTWbDfrtlqSa11WUiBUxJpqyEseEfT9Q&#10;2yS06zNijIBkIk/gwP0IzrWayrSAQdWjsaT14mLyihAvadZaJkuzckjFMpgDEcGKgJiCTiohFqPO&#10;DwUUAsOJ0jU1aEARITlO7vnqmESKAYSpTMilYBonMugRbgQgKIUQaOb+BPYaXEDBYF9a1u6qSn0/&#10;pFxrFbhB/aR1VJCuTjee63x8N1wVNSIQ6YhP/uJf4v7jd/G9P/oePnv5Gj/89Jn947/4kL793hP+&#10;+pe+ZC9ev6J3vvZLWD/6wKbLF9hfvKbxdsDNrsezi5f46OVzfO8730S3eUhghqUNvvvNb+KvP/5v&#10;8OcfP6MnD87QrDYgInzp/S/h8uINXly+oD73tp+Unt9scdMPtJvUrvcjXe32ELgi16aILiUUU+pS&#10;wIOze0gckPOIy11PL69v8cnrG3ztg/fxh7/2dXzh4T1a3V2iiy0yFBR6MCdYGaH7PY37HXKeUPKE&#10;EBhdQ1g9ekCxU+MoValqqgo+wCQ7YEcFFCKpmlHoCMSwuII584ZQetUy+jtNBBRaQmhg086IEsCR&#10;nGfnixdTgeno67NpcD9tDKDQAO0JjANWp0bx+gLj/taa+IikiPuJ6p7bDyE08/PqypvMVKFixF6r&#10;AsGs3KmxGVWzt4k5ZT0rkEXQD8VWZy1it4JRBDE7eaD6S2Zngx896TiH5FHoCk2t0Ta/2zEjVDij&#10;KtdU31LNemQ9xaxPES0PCyCQInFEgPgjeA4x1Yi6zl/cEc4BEPfdhgRTJeK4YKFl7g+jQ+VPCoEC&#10;qTEZmggkL6Q3BhCqGkkAYtsgnd8Dv3+KSIbYNIhtB46NUUqEpgMTYzuM6OnaXt4YDXlvN3c9Li/e&#10;YNpvq4/tsJXJgL3VCgU9FLAZAVgxoUvJ7sqEsR/dt9i0YGIMecA07G3sd9hv7wzij7/QzOuwuuIR&#10;/9Jlgu1KsV1fjG56rLpkm1WyMWeLoTGF2ZALjCZbrzcWQjI1NV+EoQKxzYGgKsrktTQxBS2lmKha&#10;yaPmPFlsN9a0K4WaKYpOg+g0DjY1g459UgpBu3ZlMUZjZg0xaEzJ1SeCNk1rKQZrmxYpJQshqIra&#10;5N4nC4GVmS2aKQe2PE3KHIyZfGCLPrRpKfDLvQ5ftT6IyPEQVKlDUq+3rP5TqP49VzLFgwQV142c&#10;s5WcjYlRimDMBaXkZd6oHmNf4xV/r4oqhnG0bkoUGTg5WTvMlCpgFPXADUPXEtarhPOzM5yenOLV&#10;9RUMhFD3UG3b4mSzQev+vIr7EQDuqSQclKxSpn+PxQqIMTafr74BfiGVN5vDlUw8SYUjUus8QS5+&#10;rLqhqyILFpORHdaBRnPr3GEF6H4J9nUSHXm1YHTouzlixh+mnMMweESap1/gevH8sQ6yFmZ7c00F&#10;qJnN7DBdNgRm6l2BAHsxNzmjcqnB8ayPfzkz1t4RyoeebJ6HpTm4WKX5+qHAVQyb7y/GhOoAJPIM&#10;kPs5QwiWx4FW6zVuXo0moihlpFaFTIWoWSM2La+7xoeZPFEIG+KUKLVrT0OVazAntoNI6Ss/CgQu&#10;CNXfUnKmsr9D083mcZ3pLRVa7C73NiQfSIgJFDDlTLkIpEaVYk3VufRv9SxLxCGQzScYGEUKoBAQ&#10;JEiWIbT1WaMqrlypIougiPgasBZ9qhYqRWg+VRfJdT8vyCqE2plYUwWIM9CqPi1ijAg0F4IGmiP5&#10;86oGy6qG6w/U/3UR8WJrm2nwdJSjpaV5af68qWnQ9zv68C++T7/yB3/X/uD3foveXl/j9dU1/g//&#10;8ofyP6eIF9dXePdkRT/6f//fcfX6LQIS9gj08uYOH75+jt/+5tfwztP3kLMgho6mqeBL77yH/+QP&#10;v4v/+k9/gB+9fEOnmx1Wqw4fXf8A+77H5X4HBfDk7JTu+sEjzVpQTMEhIGehdRtwslqja1uwb2Tx&#10;8moHKRljmSBmuP/4XfpPv/UdPG2T5Wmgh3SN9zZPMQy3xKEBTwOa9QbN+QOk+0TN3RX668+wvdpa&#10;055gc3aPrFlBNcNKpkIM5OI3LdNaeKwAR3cBhdbfNdz4u1nE126hhUr20uJ0AkEATaOvBTkZ1D1T&#10;akENQpLH5Q5iquDQQYld0xZxiYoitIwo1xcIJw/JDJjGDObKS1MjDuwK/QJk9sPEzL0TVeQiJKVA&#10;cjErmcjhi9iPmYacTRU2TIXuhox7HpWqZ9zaWVCbM5b7hB6VXxyB/8wCjIMnSyksydwZg8LVE0yz&#10;RaEOV7V6B3NPRp19EILL5p7ZsppBcgSJV6/qrMwu13hNCxMF3zypCHGsRg/iunST6r3lGqT2O38M&#10;hDa21kSiFB1STXMJOxG6CMTozxtfyyRQxb1Q04IomBpI0mTNnSDrNe2Hgu12i7zfm8pUv4+KwIwU&#10;IiYpuCnZJjTUgqxjwl6WKAG6JgH9hH63wzSMGPrBtnc3GMcd+v3WSi6AwCgCbapVSKqoA1d9o9dt&#10;R8U6GIB9n20Ys5oyum7jwqyaiZiVXCzGBoRgFGAE9qu0FGva1vKUjQjG3sdSBxcsCYhxf2uaB2UO&#10;yrGxEButh1QrzEocrORJQ2q0SY0GjsY8mkNyg5VchJlsSEMdtqIxs6WYzPEPbA44TfOB0ohgXnrM&#10;FmLU6GlQ7+rxE6+F6CGEkBLICAJfP6qyBWYTN8v6kofJVJ1NlXM2UzUVtxlNOWOaMuphfi44Xwae&#10;acwYpwmGADHGmAvCRV0F0qlBPSAzZVhwrh2VcbSSHVwb2DsOxQy3tzfI/ZZOTs/trUx+PZqge/zQ&#10;E7kEr+Nx97LPPbXGx0rBL7AMKmjUDrLVDBDFjNA68qiAqz/FtLbizXiGA9n9YN6qGrQKzCOeVGWa&#10;BeGw8K+OrVjmdaJz1Hk+Ks2RyM+pb2bLjm9JAn5uJDzg3YkOPvdlOFzeCja3UoL83MaHjznfSb3v&#10;0jAPWlDHh8x/dqi7maPbFXxKcyMF1YGJQAY1nuc6z0VWfa3GeqrxkjGDlV2LnRUXzjnjdHNCP7m9&#10;s+06UVqd0Vq9qZ5iS6HprNy9hd5cUUodhacrCsSU9z0QkxvZQtQYE00lz2s1QohEQWCWQSZUI5Kw&#10;6oyoYjCpmacCayqhsneIQ/JDb0hkU/YIgBGNpSArHMWiApgT14+YUm5mZyX2HC+JBk1UaBW8/NnP&#10;Z0JFCrR+LKm09iLVUGyGIgVTEZqmDBGZVzazIbHeShVAAMfgDw0VpJSWE//8EBMVgP2hyqEqIfOq&#10;vP6qKsvacG49Lyo0A9H8aeOJk2L+ed48+znu/ex9/Nq3voOf/fRDuv3zv8RfvnyDf/wnf41H2NH/&#10;9+fft8ddxNQLWYzIamjaiG9946v45i//Cu37ESqGabwFDNjKhK++/z7+i/vn9PHzZzSMvf3Jsyv8&#10;43/9Ib3/9Ay/9v4ZbnYZ3/qlX8H/8199H59c3+F2mOh2r7WZHHazLZTCDin5CW4uYkgx0NNHT/De&#10;u0/xzuPHIGY8v9tiEyb62tMnUM3IpSAYKE4jShyRYgciT8q1mzPAJlJTjCUvVehFYFbGqrYohZT8&#10;RMiBOLbQEGGIIM2G0NSByhf2DoxlIm4BbmrnYIZRILba2AGG5VzzLA2kDPXH1kCDgxJFRrdQcKRc&#10;1ap8eYH2na/DrA7xBRVkCLAcOGrMoMAzwI6QJz9UlGlEnibkaSIyRWRCloJdP2G/H63vB+yHPcFP&#10;8ZjyRKJu/LQjJb7CbB22OweRQKROboTCqKgrt4tYz/PJxW87QT0V6D6BWQir+ng9+rEn7hHUiE3r&#10;fR6He6TrtcRcRyypTL8jSLRpAShAS4GmygxTEDMbWXDpIoAsq6mvEImJrElMm3Xr5uFajadFiJk9&#10;Wh+4kuHJDSZVPCYjopQQQwQrG0KDokbjOGHabjEOexP1VJevoAwxNUiOmbAJZgmGTWAUFdy4EI/W&#10;je7UjyPyONrl1aVtt5co02glK2IE2lVCEY9sVc+QUfLzWGCCSKUh0hHeR/xReHG5tfv3H1gKCWrF&#10;vPHIK2s4RJuDVf7A9F7AuE42TaOXwUjREEj9+K7OkyKoSLEixaxMGmJjKXUKCuBanyOSlceoY0rW&#10;pEZDCEpEyhw05VQXMQ4dbdtGU0waYrBAwWIMlmK0aYhKzJZSMlW1MYzWtI1xCBaqJ8tgJiIIzMYh&#10;WEzBOEQjV8Lm1h0EH+JgZlaITIog52IlZ+x3e0yTt0Pk6rPa93ubxtHM/buzYceTxZWVNeYlSW53&#10;t9fot/chTx9g0zFEmgXVUEo2GXpvrpgGG26ucPHmBa5ev8B4/QYXF8/tbdsipQb9o6cI5Ut4croC&#10;10PHwueszwCGIYRIWK3t82009HkO1jLE0GHvP7/ZZtO60ZH/inCgLhxULLfj1P0/iSJEO6ItYDHD&#10;zyCCOU2ox5u6StnUWWBajOzHRdA0dxUuqAVz3PpyAjwUBs5qW90Cum5kB/GLD1+0HfQ7qh1AC8fL&#10;cXOkpszM6gdX43mr6S+T2arJvWadGERiUJ4VeWP2Xhz/jdn07oqVgWr8u6Y+56wdUSAiCcEoBHLo&#10;WkNT3xMkE5vUmAiQjEjffEa6vwFu3yPrzmj9+CkCCe33O9L9jq4+/Rif/PRHdP7oEZiYSv05xKYj&#10;632NkqJ7UGJqEFXIGPCuw/qj99WewziZSI0oi2Aqit2QSc2QS6GpCKaSgTrseMrII9zFE1IHLgcR&#10;SsnEzJLPz/jp2YrMfGUs1VTu2AWZW9iJK/zPV4QuHeeSkUupHYVaaT1E3rTupbcBQIoBgd1vpU4D&#10;poqDWARFM6NKN3Ytsw5UqrJoo04r1rranvUHrgcPW/oTORJIMz76wX+HB0/fwR/+7e/Ry5cv8ZOP&#10;PsW/+PgFPlgzQtdh23bUy4DT1Qrfefce/d1v/TpSCtgOA8q4R54yaRYjA0kZoCDc7e9oe3eLq11G&#10;t1rjyYMOH726xe98/T2MwxX91c9+ilWToKooRUmPpGxxGw2G4m+Q6DglrIhx1/f40Ycf48NPn2ET&#10;A7EM+OL9E8TfPIdooFImJyuXApp2ZBTBgUzHLZX+CsN0DSkCCh1COgenFRX1DjkKfsrlZkOo6rhw&#10;AnE4VOdovf+oelWNKTgkH7zFeUgWWhfOVaBzSre4B849oLNvzggyQmoZOHMAOEMRIEy0u73CWqSq&#10;mYap+BCkxYw9lLEcLA3q5ckApinTNAxQkdprNiBERhMCdtstXVxeWT+NmKYJeRyRApMo0A8TSimI&#10;BDfn1/VIvU3VSoFgZiCthl713i4Y2VwFtlClsbTr+g01LOfkubBqRpLUY5M5FT0QHdFvDggHLDFu&#10;Wmqn6PiMTod1pRgBeUJIaa6ldTgqAowZ1ARQAQoliGWsqsLBkZ1VJsWcnq/I2aiU7B7MUlC0lvgZ&#10;YXVyjpZbSzESgoJDAymGMvQ29nsPtNTSJRCM2RXqVgok9zYYsKkyQCDYjKhoQqDoZeZW8oShv7Fp&#10;6MEEW68juKILoK561MCXNSk4j6lU2mSAcSDTedg6OGpsu93bk0ePrBTBME2WmsZExWJqjIltypP5&#10;us9MVK1tGmtSq1PJFkJjJtkThsEhCMqkyGKByRx2PupYJoupNQtJiYOimBVkQx61pKRErDEmJWZj&#10;CkrMykTKfa/7GC01jTVNo8ysKUaLIVhK0VRN28Z7EQmwaWospuRKVopmcxdjDaVxjC4OMluTkoUY&#10;XZmo2IWSC/b7Hvv93qQIxjxhv99j3/c2jKNN04RcskNBxxFFxERlLidZtgowAknlaXFEAOH2/D5O&#10;gtH2PFl/x1h3DXEMJnkAyQTLk+Vhj5vXL3H38hmGN89h/Q0AoNER58FwZlucYYcNTYhWEGsyjmvT&#10;AZunIxhATM2/3+S+bNfmCe1ghPy8YkRs5L6Gzzsk7XNNoXV60lrwUrkWCzr+AAg9GC7nExUtw9vc&#10;w0wzAb1KCuw7uIXNPi/5rHY3z4JVHTPN5rj9vIakBQ5Y3QHz5s0+txGl+abhn7/6pyqRnT6/TmRf&#10;MPCR+X5pI1ZvYsIMI6yWMQLU897+/ZGZ0j6j7mt6ieEcJvaxUQD2YgUpQgai9aql/e4GlEcqt5cE&#10;bohu3pI9/xC635IpQ/c9USkUYqSuaenu4gJdDHh8uqEX055e/Ogv6fTJO1ifnLvnIjaIqSWOkbqW&#10;0XYrComAPHjQMngqiYgQAtO8kphyof04YsxCwzhhNwwLfw2zguly/+J9EvXBZXZ1OGpBSFKEmWE3&#10;CfdC1BGRmPqwpFpBoj481YediRnnUmyYRpryRFMutc3Ck5khoLqrUHEMtbOtDommWmPHs7hZcxQi&#10;ZMQIMcLgychZIXAYmv+w1fEXs1nxKE5sZDVYOq/UQwg07C7xw3/zx/jmH/0D+t7v/5a9vryiV1dX&#10;eL4b6VcfnFtYddR2HU7WG7wtE/bDHtwbqYqJCI3DDv1uV4dJoZfXW/z8zQ1e70fc7AZsTk/w4GRN&#10;n10M+PRyxGkI1Iug6VqMuaDPQPQGI9SKxtpBBwQG2up/iywY99fo2oTIiVLo7PTshJ48uY/9pATa&#10;Y8ojQgwQc/J+HHcI7OshNfG0pwpQduBwCnAH0sH33iGBY7Mw9UChEsSLJ5FBXgRdhxqd9q5Mxo44&#10;BkBDvVtFOJF+rABDIeNoRYRIsw8c5sw0EaVJ8owJQUgdxArBJtxevcH9khFih3ktTXCVc5hGmJmv&#10;AasBt65MyFSg2T/m1O/YxM9UvRmN+62Nww6iimCCsWRkJbSrFgiRVBTCXgdUQ++YU89Wczs6n4J5&#10;XrNVfxMOZ5PP1dnM9Z5iy/3W+Vb1I5uCydN7R57b5TCLeWtBPoqxGakF8Kz527znUhIFimVkC7Ap&#10;o9mc0mwrjcwUyRlIiAZKCuWIyQi3Q0GxHikmT/uKB2/InII/rys1Txj6vZUxUwwMexqM2lPilmEc&#10;jYipjBl57F2Rg/PuvGjeMRJSsrmtALiaip1RqglnX2RyfdevImPY72ycekCydU3w+iFm1MOjMRNU&#10;UeGujFLEGX2BLTau6IxTxjKRHhx0tt1v8RSPrGka2+/36PtBY0wIoViIyWJMplKMjLSUYjx3HhYx&#10;Cr6KI1NlqKmJMdhUTUNgFTXLRQxmKnk0KZNyiMqp1RAaExUd+mxzEpAoKELQyKGmFaEpBqUhWgzR&#10;QkzWpMZCcEWKyNOPTGwh+NCUYvKBLCWrdTU+gBEMUzZxPpSllGawrImIbbc73Nzd2e3tLbb7vfut&#10;SjGRAhFBKdlLXGDIHkV2pprKPFgZgSFF0IaIR/fOcXJygrQ6QQh+QLu7u8PFpwWbziDrFdquA7GB&#10;TUGSUe5uMd3cgbfXONU93jnt8OQk4aQh3OsC7m8SHq0ID9uALrjC6c+MiFQbE0gVygxSwSEkdzRg&#10;mZaj4Dr+PSnCOhg5O6VWVByh0Y+tTosHq/5pVSs83jVTj4+utnnJZ0sDHM0GqTlfOP9tnatuMM93&#10;Rp83588AdpqTD6yHqWV5gHh6vFbR2EJnOqoQ8nLKWrPDR98Bnc3m1dCvteGQ6i2LF+3bOU01hFa7&#10;o6tw7C/vqLOnTk91DqudFagfxpU2p2g54rN28FEWpfV6RW+vLyhIoXD5EvL6ObEW5LsLkiIEU5T9&#10;1pEPIoSYkNqWVIXa1ODLTx7TRQC9vHqD1foEITVEHCkTo2SlzeYMq7Mz4ukWQQmGsNTwcQhIMaGo&#10;0jiOuOsn2g6+LhJTcr5J8Buin/SIiBE5EAfvORP38dFcS8IEWmLmxFDJ6kus4JBVUzJRq/VA/qCt&#10;/qpSVMdpslIKTaWQVD+HqklgprnaJBATEVniQBVgNytnvr6spaA15Tt7WqgUL6A2WPXdVPPdnCAj&#10;8oeDmzrnACQIvLC5DvEMQmo7evvqE3z2kx/hl3/zu/j2x5/SH/93f2b9APrsdsJ7XYsQAu2HAdd5&#10;wj/7+Wf4vfcfOXgRQC4jjcMel9s93u4zPb8bsUVAd3qGd997B5EJt5++xvuPWrx++4beEOGdc8HV&#10;3YD9qGgCKFSJd9UCqy7Qqklom4RVExEDYdM2eHpvg3una5xvTqhbdcg5A8zoUqLnveGJupQfOKOd&#10;RkjZ43R1itSdI089sgoQO2DsyZSA0ELKUNPNCcSR5hWQloyYCDaNTtSt6AIrGaZHdLgKOgVF49iS&#10;SKlvXVc6Sy4GqA8m6sqQmvhb1IymaYAQHMIJQqToihoEu+019Xe3RuxpxmnKMPWWiZILplIwjSPG&#10;YSBVMYahbSKFqr4FDoghaM4ZpUzI0wiY2Lph+IEroKUGqWlwcv8eunXniV/y6wQmQF1Jzu3HGo66&#10;YT/fL+v/hmkmORwf9ZaPMa8NMLd2OFxmMfTOMgstROdq5JelwQQihWbGliM2JtiUyXKGqtlUjHol&#10;5NihyV7jE2NC1yUKKQDMRrXQM6SISQ3bYcCuZ7QxgSj4IUvUvZRlAmupULaBZL9HGUekQFit1tas&#10;z6hZrcxEqeRiZZpIpZj7YohSjKZaiImsHyaoFoAIoyieDWpPWHzNWhdzVamGmNo0jhBVtCnidN1B&#10;VG1WtwE1ZkZKh+qVGANA0UIIx3/X5kquYzbM3Xaw/TDYuluhaRqbSrZiaixiCrIUo4G8TkbNrIga&#10;s1pKjZmpsbGJqPo9LBkIyhxMSjYQKSc2fwVQEVXTomUUs6gaUmMcWNVMVUSLZm/VJFYG+WAIOMUd&#10;/nFT02oIUUFsHIO58lUTgSFa07SWUrQ2NbNKZU3TWOBQwbdeZNLTaIGDUQi273u8uby0t9dXNk2T&#10;zZT1Jqa5G9FCCAjMNrcgeLXdAZkiRSA52+mqwwdPn+L9L3xAp+f3Na03uN4O+Kt//a/x4c9/avze&#10;PfvSw4Tm/n3TcoqmaZzeUjL07QXyxWuEcYuzKNhs/N7fBcZpE3C+SXiwanDWNFiHgMSEhjwVXl9f&#10;FYOC2fFq8GikiL84WBGOZqRFDKZfJDd83qt1ZFSfC26s9r7N68Oj+pFKu/JD1hGFs5omrUblD7W6&#10;M+DgwAw9BBbpaAFzAKAufw92hJIwo89B5uyolLGmbLQOdVx1MjvIMDPbjI7xODSDSr2PkEg9CsQA&#10;iXepVqG62szqU2P59L6q9LlQCcfIBjjqoUKY/KFCREptk0jUsD6/R6+ffUKcBZEDWX9DRAHN6SOa&#10;Lj6jUjI6VRI1MjVq2w5pvabc74liC04trZqWHhChbTvqTs4wTJnuwgqIazx8+j594eu/Qs//6vto&#10;5JqMGxSMIHJuVS4FQxYMWWiYCmJgiqElhsfCY3Bv1iSOSfCfj0CKwghkIrOnhWZzr6hRkeKalip6&#10;KZBVE7oQoTpCK/ZC1eaAOBVxM+Q4TRimCbnIPIsToDXFVFd0TIgxumHZ5rLOsKynffrlAyxXxGO6&#10;ridQhWNV79jcL7IMVz58i9JxFdTyqykW7qoKQRWf/PWf4+E7H+AP/ujv4Nlnr/A3H36E19d3dLLp&#10;8Pj+CYgMrQE/eXNFUQveOelw2094fXOLV9dbimwIqQXO1pTA2GfFhQZI32M7ZpytOjSRqWHCedfg&#10;vGvw3sNTtIFo1SV7dP/E5XNzk3OTWt8y6USb9Qqrbo2siqIGQ6DSdBizy/mvRwahoCMQZ8E4TWgj&#10;sHr4ayjTnsbd3nvJ4goUW0Ip0NIbOJGagmPyQUkIpCNMCkoeXJUxJQoNDIDkqTJtEnFauxpCvnZS&#10;q8GL6pXz2gxntzmnzcusRRUqmcQUuYxV2a5lsnlC0UL9MGC/76m/u7bQrigXwTBMMF8BQpyqjv3d&#10;lrZ3O5ysEzZna8DU63dKwTSNGMYRfd+Te0kyiGA5jx6pMTURpRQZTYzomhY1qu+FyQcuVWXsOLzU&#10;DsGeoyFrvkPMccOKwrajyBIdFRDUu5DWwb9UVZjgZl4f8NQfaKp1HvP1oM3wWRHoNMHGwYfmfocy&#10;jdhnw1YYAzWItwPWDx7i9OwMXdf4upcZqGlaMyBLse2uR8lCDAJzROvrJj+pyoRESonNHwqBqela&#10;izDScTAb9qSlOMqjiFF93QQYU6AYghXvC3RGVy1k5xTR2xIErHgKs1DP2kVhNmWIEZqmxb7fmx4M&#10;vJJSRBGtcX31pF0teqcQsO97K1kgIrNPxaAHTQEK2+52ONlsrOtau91uUUqxJrWWSzZm1iZGqIpF&#10;SqZqJqbGcEZjTMFiIIuVn6Wq6kNY0JmcXqSoqiozmaMSVTX3apItNK1ybCwGtsbIcslaRNSIbMxZ&#10;1YFzTmgPQfM0mAEWHCViHAJijAbAvVcxWorJ2pisaVpbbzbuw4qpPk+xeLNEBSEkTLmYWsB6dYaT&#10;DWzddhZ9MKv4DwUzWWRfG5sUq6tsqLPeDCr24HSNL375S/bO++9jdXICjpH6/aSvf/BzbH/wb7F9&#10;8wx7eQSEp84gKQXURBABw+0t8utX0KtXOJdbrLsCDg1iIAQQ1k3AvZMOmy7Zaddg3TZoYkTgACZC&#10;dJen1/qQLUG/Y33p85iG4yGLD10z+Jx6TAcz+UEqPph86wCmpr57nCOX9f/nUOxxgrCmVZZ2d3dT&#10;+pHfDu3tRvWndfR6qjp/oGIdtRvyUpRDh8mSjuH0dV936GKhY4Gv2qBIa4L4QJKsPLq5I7H2Ezog&#10;1O9xbHPImUjdh2XzppA8ye0484pcAgFc6aZcU9bzLdNDhjMJs37G1LakQ08n5/eITUF3t6TdChQS&#10;aZ5ovL2CUiKF0jhlbMxo9eARUfVUUYiUNmew1JKo0rpbo12vEboV9YXxtmnotFuBulPitsPVCApi&#10;CDMF2oyyFORimHIhFUXXJAQOVI22yLkQYP6AqTfyeqLxcLeK4xxqtxMIJDoPXM6ymJ1s+7FoXDfE&#10;IRGq0VhUIKqkCuQimKaJxpxrt1RBjC4jpZgosA9WIbC/xnphuHJwUAXmIGyR7D2M7IgJMptrHvzr&#10;F60P+Rm3bxARCiG6+nZ0MHEnyCFOSqhGPmKKkbDbXuCH3/+n9Bt/5x/Z3/7e79HF20s8f/sGn758&#10;S/vRTdoNDFPJ+IufvaZ+mHC2ihjGAQbD/XVDUgT7YUSueMj764bWbbS2idSqok2MkyYgsSFFptNa&#10;mHyy2WCzPoeA6eb2FioGYkHg6INdFsJtb7e7O7p/doq2abEfR9zt7xBjsKud0cdB8LQ1/NJ5pLOu&#10;sydf/i1K5++DpjtM+1uU3SUxGKk5hfJUHb/+mDclkAoBhpL3tWxbzauiDEaj3zpUiUJCSGswsYcc&#10;yGBayMIBgyylkMlU03gBUqYaQggAKWUdUfI094mRcayr3D3GacBuP2Do97S9fot4+gBlKtjtekw5&#10;V44dYHkC5YEenCU7WXfIwx2Vcag+rAnDMNDF3RZv73YY+xEMwYPzja2ahlS9Gq5kr6kqubi3ymgh&#10;jC9Rncpurp6IJayj6raWIgqpCVzMt4eKb5hvYDzfzA+D/jK8qRawivtRZPIAhydyIfMgJYYQE3FK&#10;s2MLuSjyrifd3oD2t+BxCyoFewXtqbGBVzT12e4R0+bkxN93zE5898JQv8nVd8k0ZVJRNO0KIbVg&#10;rUlGUTArEjO5UpLQJcYqRazWazSnHSrbEpEKjfstdjc3qIRwgLhWis2re0YgsmxG21IwIaCuBi14&#10;MxGYCJPBGgGVfW8AYyzFAsfZgwsms4QAgc1Yg9p/KjZNk6kIVNRqaaXFJliZxEXC+vS5uL78/9H2&#10;J0+3LFl2H7b2dveION3X3ub1TWa+rMzKymrRkQAJ0CDAKJEmQaI0kiYy00Am01+joWYaydSYjANR&#10;IAkRhBkIECBQhWoysyq71+V77/b3604TEe6+twbbPU58NwviiM8s7eZtv+bEidi+9lq/pY8uzrVt&#10;Oqy6TtI4wC3X6r2t2XK5wB2z2ALDEn+S7WTumNU7FlPLnTqnIuJtZyQiLgfNkjTnJCyi6iEqIpJV&#10;Y78XcqOGppOmXUloW82SVbJISkmhWXLKknISEqhUo0sU8245L0mSwD4xkexE46DJOe17pzH2WK02&#10;ul6fTJ4rKFRSEk1JI2cwOT1ZdCqLJYgZq9BoFwIcsTomhWQL2lDVa6yCb+j3yDKiWzT08PJMH7/3&#10;NjYPHyMsFgrndL/t9cm//GM8/6f/BU73X+D8XNDtn1O+ssYsGnbIBEM7HHaQV09wlg9YLoyzV/pu&#10;AVEsG4dV59EuF7RqO/XO1sRmqzBsKqltMBgC9fyXrgF9LejUv4ThfiyCfkO+mthVx/XblNMrCZjp&#10;hqAZjGAJAq5rwgIom5SrAms0PvrExqIplay1CFormb3WDhaSJxU/UwWSlkBGHZpqVE8ni7z5tuyb&#10;qdOAePwaRKftYcEtlNYeaPWg86SDKTKbnAEximh1hJEUS4PR/gv3y4DshZtVpqaiMdYIUP2DDCN1&#10;ajF0WzzIgQDarFb08PSUnNVZEHcrcGjpcHtN1CzIOQ80C0o5UxYASeo6gsgFICxJQCD2xh4KC+p9&#10;g+gPlNkhsaNutSS0Swx7RoORCt+JVFVzNpiiI5A3ABuZJyHZA4wAS49UvzJoQj04BwTUzj+aFAU9&#10;1npDC7HdFnPkQkfSDwZOzFmzKo1joqHvset7xEJ1N0OzknczfbPAQ733YCopKhzJsKUCh0q1NERM&#10;hrZ+FHujm7JjHqycMknh6nEt/C331SqNltesfHQpK6zq2yFbVQZHL558hi9/8if47m//Ln7n00/x&#10;+p9f06E/4OefX4MBWrYBMY6IccDpokVLK3SdI2LGyXKBwzDidHNCp2dvqWQQ4iuQFF5MTsREaMvp&#10;MKeI4BsIhF7f7XC97xGCt67GonJKGhBTRBhGOPaUsujtIdICdnp3voFrWzApDipEbcb5mvHO+99D&#10;d/ExJI7kLj9Eq4r05Y/sPeU7cm4BlWQm7bI9GQ83xfi9paEfcOgjYkwUPGHVLdAEhvcBYbGBpEjs&#10;O5AP4GaJnBNpGkFWEGyvl8VFNccBOSciZuQcMcaexnGAprGk8siqN0qoeLfboh8ixr6nu9cvtD19&#10;hH5MdHe3RxxN3Vl6wWbVkd+0kDxif/0SaTgYXgbA7jDi+c2N/ulPf4kXV1c0DgPSOOB3v/8dfPze&#10;u0AZUPpxpI0C3nuMY8QYE4iUckwlfa1T16tqxZFILX0wI70NWAXN4FCMwyW1asw8qv+3rFalqjwK&#10;VUmQOJDGAZQixuEAgwxbIjfGDMkC1zRYbM5AviF1DmNMOOz2yHd7+HFEm4UCM+AdHHkQMXIaiTSr&#10;czTVHQIVUGrPDe8IXecJWOgYFd1iiUW3gOZMeexB7LBctDhbtVg0Dk3j4JuApmnQNA3gW7BTBBV4&#10;GaHxgBhtoLbhUzEvKSEixBixOwwYCUgnLVpAByUaik7g7WUkAdAPo/GTyrPNsUPM2chqRdGu1TDF&#10;F6o55XrwBwD1DStE0bROxyFPStZ4yLrd7xBC0DZ4HcZRh+Ggq/XppHSV46WatUHVE0kspSFwJFbA&#10;bGlDAhSWyhOwE0eiJE5BTihnm6dZDB08DiJp1CFnSSlL1y21aTvh1hvIPSXNOUpKSSVnsZIUqbY/&#10;M9ZnKDsWIl96eUWRRIkzxl6UNKtn0sVyrUysOWewCGJKSsTKDjgNQYNz6l3Q1nkwGdLAsymB0wJA&#10;MjT2eri71kBOL05XevnoUteXF+g2J+qKX3e83eP2X/8hXv23/wjL9CucPgjWQ5hVZXcNsEJ2oVg8&#10;BDoMCGnExdKM8d5xCVMaiaVxhMUiICzWCN6UVccGo0bOcMQWEEkCp/prY1IVrnxK43yYwX0g3f0f&#10;nfPlLxZD6gxKelwR0uSH0gmBrFPhcn2D1YGGcHSnTx/rjf5BnfqfCzR7ui3WdkjWut6ZrTd1UhFE&#10;K9X0vlhxBIu+2cCopfLmCO+qCIsjv6GkBs1vrwqpab9pzXfs4iv2r6pi2ZBWEeYEyma+N5KUFtHO&#10;TP1kTCybyIiV4HxD3DR0uunw1sO3iG+uMe57Wiw3JLtrKBwdhpGyCC0Oe1jwgqhdLmhcn+Cw7yHE&#10;FLoluWYFddb3dqsd3eaBlk3ActEBoaE+E/yig1yBFHbzLeZjQDK5uoiAgMgZ2sCGfAIYQsX3VGqO&#10;grfVRRkjbY/NbiKtZ+s0pJwVUWwl0/cH6vsDTpaNCyHgMJiHZxhGDONI28MesXTCmQqKqVjaEZMp&#10;V0zEpN67kloVu4VBSofa8VqOOROxm3wZ1jqvlMkqZOx65EIWtovKYuwolSmwLrpiLOYS7qramWF4&#10;K63R6lQ+/fM/o7NH7+Cv/rv/Dr748kv89PMvyDunj08W9OHFAl3jkaIR8FeLBYYYkXKixaKD0gkO&#10;MUCzw2KxpCFdqRJoueiQU0TKmXzbQFU0SiLyjEVooTRYlbF3WITF9D6PMaJdrEiJ1LGjVQhom8be&#10;fc4hq2K77ZFSxt1+i08+XuLtB+/T+TvfQxozNAmEGuDtH1CXPeLLLwrN3CPLCEgkdgFDf4cf/8Vn&#10;ePpiX3lU1DVu6pA62ezp8qzDyWphA+8YwW2Ea1dEOR+DbMwg9haXBkFyMnM6M2IcKOaIGAdIjMjR&#10;Eo9ZDZ9AHCilhN3hQP0wIsYRh5tX2L1+ge0h4TBGaoPD+WaDswUDEun2bqsqoJSirU5zoqSqr7c7&#10;+vNffoE//dGf4GS9QMqZbm8P2vfv4jAmODYw5jiMSAICM2KMOBwGiGSMfU+qYu3w9oUgjiPSOCDH&#10;BLWkLkQUQ8y2sgSRbxr4EAqjsLzfmI+cGzXnaU5Wdi3ZEpxpOECGgfLQQ9KAnDK8Y2rapnpKSMTb&#10;qOY8lBhZE8VUBjxi+GYBH4yB14QOioAA620rhmVKOStmAEkGqGGH7D1JA/XBU9e2WHQBjhuwdmid&#10;4mTBWLRevWdyzpnlwHnAObAPhnHIGY4ETWAwCaImjOOgOY4U44Cco6Y0UEwRDhmNA5beY1ATHXoF&#10;jVKaO4oGkQDEcUS77NQ5D+c8xpTAzmnjfLlvea2K+zCOVglTnjdtEwpn3+p4xjHP14QAoIe+18tT&#10;KDHDta2K2CrMh6aYidkgnQR1xGYat2ioOg7FqG7GcwLMbCoq3nsAo4BIArOKE8sPqCizCDFLjKMC&#10;pDkNetgOktJS2uVGnfPK3ovzXn0QSWlUVRHJWaGqjlgKlcTYXARhu4dbJQ+RBGKhNAiPew1tW9an&#10;dgW2NgwpM3RDGSuGeu8BTerIGcJBVTVl1ZygadS8u4PuXkNffoXu7BE++u6/i9WjR+DQGiUgZ+S7&#10;HsO/+Vfo/+j/i1N9CX/plcr91tcgbNoBYr/mVNE6AgLDeQsve7LwU6mngyegawI0NHYNFDGGDCYD&#10;pGRqbM72c/xbWnAc+zkl+HgJMP5y27vVLx4LXCbsx5GaXjJYb7CpJin7notKp6AFTVMUDNsy94Wp&#10;TrLZDCOsR1zn/QTgHEkxR8DbfpKqsele1fRsf1gOkKUgrATDGJXvrtDStaNzLxaVlWUBilJFL018&#10;qwr05GmKLFKYLZGKolKs8dZsWAcTzuMIvbshl0bqYg8ZD9S88206vbjAgYie/+zneG/5HimYbu62&#10;uN3eUtsuqWkXGO9uaOwjfLeg4TBg7Eca+x4xg2hxAmHQHVaQrLRoPRJ1uFwvCcaXQNt15GAPLJFU&#10;yeZUT3K1tqPCZqMoZdcSKZliUdJLda0WfDDFrK7OJCNnIQP3KaIkGmPWu/2e7nY7DHGgIUbcbDv5&#10;8OEJMcF6xfoeh36kfjQeCkHBpQaeHalzRN57akLQ4Dx5R1PZLrGfLtrSmkkMQhRBFCXkhFo8XhOA&#10;NmjlIjBy4b/RUXUoiAchVJ+ZXcvlgOEKzT6XcksCsGxbEBG2d6/w53/4z/AHf+fv09/6m38Dz19f&#10;4cmLF+SY9eJkTcRWs6IiIMfUcqs8ooQJgJB7tI0QyR2SU4TQIoRQAyLUtm3JqniAFaFpacU2EDdN&#10;h+DaKVnBLkCg1A8DbvYDdmPEto/o+5G2hwP6YUQ/DOgPA5Ye9Hff+21szt+HcANwpsykcrcj2VxA&#10;zz8C37yCjHurqIHVzKgKnjx5hs+/uoEq4eJ0gfPTEyyWK7imo+3da3r18jVe93t88JDx6CKARCj3&#10;W6Q02pDlglpk2oM9E5FxqCqspu93iGmEEiGlETmO5osiRj/2RcWKNGbBkBXqHFbrFZrAlA832sLT&#10;o8sOZ0sHohGHIdH19Q1e3myxXJ8iScZoVUx0dxjw8uYWKQ1YLRqCZqwXLT5+/x09u3yAQ0rQLDj0&#10;AySLkd9BiDkD/YG2uwMOuz3SONi1oaqSE+3vtujvbnXY74hDQ/BBDfPFiKawol0uqWla7RYdOW+D&#10;SDHhFtJMSXZLBkEoxxFI0Qz1OUIkEdhp0zgix3DLhSXwiOHaBbl2ATVSu9m+mkCu65SyJ3gFHMDO&#10;k/etKhw5JeRhr/uba2qDA0tGE3ytpMCq64hXKzAAhx7OtWiagGDhCgqO0Tho2zg4z3BUgie1lkhh&#10;DnAfrMYnOA3ISIc7en37WreHLakkHccBKfZog8PJcoFF08JTg/4w4DplXQQ7HjoosnLd0pZ174DV&#10;egnbwgqYHLikp0GWquvHEcM41GSbMhEYrByMT933A7LcM3xNP76+vdV3Hz7UJjTIlVYL62K2BgkS&#10;IrJiZDMRaunzE5gxRFwlpk8SP5SdV0ekyFkhIjlnVWMEaWZRdk5gUFBhhUrOkmOv+9tRXOikaZf2&#10;+9YRqypQYhUHiLP6G5DV7RQONsQxaeOceiZdeq/LxqMLrBvK2hjOSIlUuwAhtQochtMGqo3Y982T&#10;tyd/P0CHPXTYqcQeqd9pGrfocKPu5lr16kP4h4/hJAMJ0N219j/+1+h//E+xaXY4O2lL650hSuq4&#10;4cqDmUuqDFAEV0N7FUp5VEYcAOcb0GJJCL6WC0NzOnLiROFzBFcW4l+WIpxe93kRM+Fe7+BxWKkd&#10;xqVfa4Jm1SIunRNZjqpiSZ94lsIYxrF65BhDLEDSNwerii7QYwEkTSnCI+mhGquqMUuPicT5l8Eo&#10;lDymWdnv3PagEBUlNupk8c5MvYc6qVdmp5k+v5okRIXNHAcqOmpfVLaAVPmnNI2qU8qyGsZI4Ehe&#10;PAF/9sdKr74i7K/RhkDsPO3bC8h3P6Hu4pywWGN1e0twLf3imyf4s1/8jP7m976Ni7Mz4s1jck2L&#10;r/70z3AQUAxMOZry81oYu+aMwIzkluTHEW3TogmeHmyW6CXR1V2P27s9ncLWFGJFz2V9XFaCOYMc&#10;UxJgUKLn7Tl+6h9BRPBefo3zeE0bS1+Qm1RPsTUbMmAVB3RIwPWYsN3dYthvKcURzJZWXIcWRET7&#10;KLRervH81WsQM90eBowxlXoDg2bEnMBsShVTBtNApXjUCjvNpE7zKCyXui3RI7OqwIbvpV9TzrB1&#10;KIqaZQMMCg82q+IwRLy+2dPJqsNq0dYqzMraMiOvQYvw6OIcDzYtheDx/Mnn+PRHf4xPvv9b+L3P&#10;PsP1f3tLh3FECA3FnJFzRtM0CKFB3x/A3iGEhsY4QCXCl9qZdeepaRqQY/jA6JTQdUuoKjVdh3Hs&#10;se0HxAwaYtb+5pZ2va2qhpgwxEj9MOIwDNj3I/aDwV0dAd/+4BHeeXRGyzbgpA14sOmw3nRIomDR&#10;2ouhMo7Ql08JsQeEQNxaf994QBz2uLq6xuuXt/TewxM9OXuAdrEmcl6bxSkxO5Dr8PpmRz//6qV+&#10;9nLHv/F4i4/eOqXNaqEOILAHCmqBnQfnSGJmZlJ2GHNC3+9JSTHkjO1+X2ougJTH0oBloM5IjOgY&#10;frWmlcugvMXu5WcAeco3DjcmECCJYJCAXj31skUGGyx0GHCzP1CfMk5OT/HJdz4BA1guWiyWa8QE&#10;7Ycd5RiRc0LjPS0aj6ZxUBHs+wHbux2uXr1CHAZiIvWOKaeEw90ttldX2O635JxHt1jB+QD2gcay&#10;sgJAjhlxZGh2xA3AKsgAqWRlCFHBMZAqnCSrrmkCaRPAgy8HJYFvG/imI89scfcQLAggQgXcC/Ye&#10;Ut4T2Xh2hCRIUZHJQ8DIOaN3Hnfeg04A7Rq0rSfnPZrQQhcR0EytI81ZyTmgDazeMVmlDgFsa/dB&#10;Engc7ZBizDr73MpGpQkOZ0sGJMLlASc+g1nhlgHetWhDQBeCqYQpgVUQHKFjwoahmYBDznTuSdcM&#10;2gqUcoR3rI335vPyATCgJmJK2O93iClCNasroayUsrL3KpLRDyNkVH3jDD89hw67KK+vb/HO5fkU&#10;S9YcNZMTggc7V+P1AlVk+zhT77iVJnNlcov3QcvgZT2AxBLHUclUp1JtA812EtSURnXEIs5c8DFn&#10;iXEw+KlCnPNCjpUrcs0eUEpE4hyLlT1bETUxxBF04Zy2rLppvG4arx0JHEY03itUlKHwJmGaWiUJ&#10;obhHOJFqSpA0qsZBoT2864FuQMQO6gmsGfSrfwl/8QDu4j3gsMPh0z+FfvUjnJ1EuOBrPAmuwnon&#10;5JRZOSq0oM4fVdPhiscvf8eTh2uWUN8ggWyIyunYqpAFnBN8PIDiSBMO4Q0ly4+px5u/Me9+nrfm&#10;EDGCb2YqVTH53qtyAFQy4LzCPDfGnZizqOqara4B6xRyNNLPValKvdKZ834ay6ZW7mouPvYnlomF&#10;FGaaVfNWTQZ5CyjPihDrVEjm6DIbVvWPznaVPLWCVYZ9VbqmKIHBu3gqCqKJHXp8WtMx2lMsQWZi&#10;smmNAvLzJ6R/+l8SP/8LcmlEaFryvCASB89LGoeR/HqF1UlHm3c/xMs/+lfkTtZYPXhE6fQRxfNL&#10;fHXVU0xXGPyetkLIYQ2Fo6yeknTIrDb4ZKHxsEfwnoS8xpRpFRzp9jXOaU8sFZbEBMllviZrNhdF&#10;Tol6DvjSX+IPm7fpR7woa9UlfpMf0iMSbHSglUZtJSLogVY8wsF8U+MwYne3o5vtHWIe4UFo2wWa&#10;0JJjazBXAu2SoFttaLVaY8hEp9phGC0V5tmTAuVUKUaOV8Xt9hZx2NvXOU3jNHGx6mvv7EFiFUOq&#10;pce0TvF8zIBQmgrLSyP4ZIoHATXV2LXn6LqO5t6+Y6WQvfw3ux45R3jPFMde/+iP/pDa5Tn+6l/5&#10;K/jpT/+CGhgaQFWobRq14mim9WplJzPnEZoGbTOiCZ6YWwxZMaSMYYgUs2AYEw4vbjGmhEM/Yhgj&#10;xpRp1w/oU8I4JmRF6QObMHZzQya6Fvo3fuf7tF62WC2W+N3f+Ii64PDi5Wv8609/ib/68Us8Ov3Q&#10;sEpkED4dBtCwA4UF0uGa4rjFYbfFzc1rvbnZ4uTklFabh0rc0K4/QCHgJBiHA726vsPLXQKHgNeH&#10;Pv/Dn72ib18N9PvvneL8NKJbDAihKWZGqDKX4nGHDNCu79Er4bYf8ORqS3fDgK5xkLJGXjQtibAm&#10;EQsv2GMUwh18FIS2I+cbuMUKzWKNsFhTt1yi2Zzi5uoWf/Gjn+B6u6eoFqqglLHwjPWixTtn79Ki&#10;aVAGJbuWHdG6AZrGY7la4dGHn+Dk4hyuC6RDVud44sNhdq8sOXwCEcYUQeMAJxlOhMaULJBQeWsp&#10;ocgVSAmWSYQgSyLbjJMabUcNkFpqaIiZxn5fjntGvM5qARRVa7w5dn2WIcsSnMhpRJYIFcGgDokD&#10;MjHlUiYbFkuk1bqohUzeG53dyjEEjkqdlAuwOhYG12bWkv4kEc1lOIb39w48xIzVyQbf+/5H+J+m&#10;HYZhB8gIpgyVVIHVpUvReug4jXiHVU+YICkiiWAXBaMIPvzWI+wVWDadLi8f45N3TpFysrSYqOaC&#10;hxljQlbVokaXlBwMOJoTYsrI2Za42YzeyDmXlF9WUaFNx3K2XqioqGMHdY0qB2XnNYSm/D01a3JO&#10;U0eh91588GqsOYiIaghBk5LGrNVWqi4ElZxFRZWZ7R8TUh+srcducCzOOWFna0QV2+WmFNWpU3as&#10;BIhzTgxAzLX4Tn0IClENBKyD14VnbUi1g8jaQRsWZVVdMjRQjdITyMIeSsVHRKJgzcqalF0EUVJG&#10;BuesSFnVhdJVyeDcKz/5U4R4wPD8c+XXn2O9imAXlFXMGwUpXiGdhicyELUWtgnp/WRcmQAs1KRK&#10;YNcAYQ24RlmNxaZEoG5pikhO4P4AGg9wU+Pnr7mN4ENY/tp+8KgXzUWtWo0jZQtJmBZbswHs/ryR&#10;K4xvShHWiaQuxGqhKabeGqXjnb0iHe4XYNWWnPksxcZVnSpwdEKNmloFvT87HgsUy+dik1Z98skR&#10;kDT3ZtGkOFmv11QaXY3wOkMgT6pV+Vptr6hFsaLpuU1gZxnElDRtt6T7HeWbF8AXf0z+7gmRbxGc&#10;J++DrbdcQ0gJ/d2OHr57Qc+vR7TLU+Lv/wFCd0rN8j16eXEOujjDXbyiwI6WyFjmLWl+jb4/QChT&#10;2u+hMZFbraBtS647x2LhaLUIeLBpaB8FYe1w5SMNzMgqcEyUzXpPFXuRRfDSn9BfuEv8Qz4DNABm&#10;wCVQwE9c0J+oEvikSJsZ4AGfINJGIxof0bkEbkZK671hIwmIzHAkoGwncEeKNES6SRkffut79OyL&#10;Tyle34G4AYiRyrpR4cwArATvHS0XS/zq+hpxHKl8DXVNBxUz4uecaYpFUImkS65vm5KOrR1YAHMl&#10;4ALFy36ElxCwWXVogi+mSS0+LSrOvdrgDepjxm5MOBy2uL29w9Xtlv78ixf467/9XfzBJ+/jcrOk&#10;sRaa5owxRvRjRFJBPyYaY48xZfQxI8ZIh2HEPoolPFPEGCNEBH2MNIypRO3nLVWAY5B3wKoBlict&#10;um5By67DetHidL3Aqgt4/5138NXLO/y//ot/PgHDf+s7H+DV7Q7/5Edf0CcXa/yvHn4A3rxtEbbU&#10;gyFEDhj7O+y3L3F3+1L7YUTKRJuTSzTdGgTGftzS3d0NXLvELitevrrG1XZPA7e6WDm6y8DTmxt8&#10;/cUVPdkOeO9iSQ/PlmhswMKYhcZMsh0T9ckI27kcKfdDpiFlcPBYiHmVutCBujU1yxU2izUW6xVW&#10;yyW1q1O49Tl8t0S3WsH7htgFsPPwzsEx0HjG7sUTanev0O/v0LaBFotON8sOZ+sFhUWLtu3QLZfk&#10;vEPTddYW4AOc96DQICnTbgR6t0IvhJQETeNpuVxob8Bdkiy1IRm+aciNLZCTFXNTwYQ4T4vlUp1z&#10;xAo4ZwOM56lcxkC5BdLK7CbrqqiY96Dw4Yw9lRHzAciZyDnNCopCIN8eq6NqGSmxMpTycECMe1Nw&#10;4NELIylBnQcxI4RAoQlw3iE4bweMTBAfSEIASwvJiXwT1LUNPDGc8/UTAiRSTgJIqW2duDfHu3/b&#10;LvDOt75Dq9NTTXEw5yqgkqOd1kUMi1KeQyxZl0ymnuRMIqJJErIKfjNFjJJVQHDNwvAempFTVpFc&#10;fWUgopL2UyRrKbY6r5ggFk21j2voBGsiKA+ZGKMqBKIkq9W5FR4zKZQN98dBBQznWCVnlTwqqcAT&#10;CxMbPllUDTaqmkV1zKx3o8ohJjCbapUhSgLNOQsAHUVUUpKsIillU65SrpkzjSkpOVZRljHGUhag&#10;ykxSLDaSUhZ2pEQQ2HpPHUE6z7punLYErLxD0KwLdhoI2siIYJ4tELESMpiMvM4lJclqEF7SrGzA&#10;XdWkIO/g0MJeLSjREm54qvzNtTY5ot14NbCCgJAt2WfFpdOULnYfnxoHwK6umi2UJMcSl+rmZ98C&#10;vjtSNFMG+wwdDqCQgXEEDjtg3BmbsK4J9f6S0NNsQUwzHfPX1oNzJxOOSa95P2GxNlVj5STN3XM5&#10;zbzpR2HoKCLV/1/94bOenWnlV1WhCmCvUE7cb4WY/8rEGa2cGRwN8VpqJcpgZZOaVh6Xfc+NeEYT&#10;af3YXo3qSTxqcFIRfyiVzTBSqDG/mCawMjOpEuntLfHrbyAvviZ5/ZTy7ookJSAPAEZiKEEzfGjI&#10;txuKKUL3V5RffE363iMAA2JKjGaJ0CywGiPp15/hwfpDouEpMZOGxYJkIYTQQE6W5LsOYKu7absl&#10;nHc4PT+jpm3JOw+wp9sx43UCNI7kvIemkURNNREoUhbqlfCNv6D/PLyLz6itOHCbXKQAaovJ1n5N&#10;DDPFDX6OZuoDgSOgK25xm2JoyqijxM5U9Dxneo8SjTrQww+XWKW/wO3rVzCh38ypMaUJPhmzqVGH&#10;YaS72wHs63Or6JSq0NECrY6IsshEeq9rQucMOsnOjhbsqtHdhq/gg6qIiY82cNJ6tVaF9SiKCpi4&#10;GH4FwdsnkUrZ5Xq1wWa1BpPDF1+/xu3dLzEMt/Sttx/gwWaB/TCij4n6KDiMCWOMyKIYY0LKmWKy&#10;wasQ7pFyqSQqIRMmIHhg5R11qyW6rsVy0WG16HCyXtLZZoXT9Qrrlf1aG1qL1ntnkNWc0HUdPnvy&#10;Z8fydCJKKeNss8Q77zzEP/7FU/ret36GH3zi1DUr0jwgb2+xu3uF2+uvMI4jUhYQOzS+AWhBQ8w4&#10;9Hu83h/w8m6PPm/Ro6HrfULbLhGTYLsf8LKP1HUNxpTx9T7h2bBD9ypS8B6+dEiy83CuoaZdYLFa&#10;Yr0+wWa9QrfcYLE5pXZzgm69QehWWKw2aLqOyLdw3oEL26ZcY8QQM70CCMxwDHQN0HhHTePhTt7B&#10;Dz74D8FEVNZ1xkViX1Roc3Tw1N0+qfOltDxBhwQdFOOYiZkQGo/VamkNBzHScDhoFsA3DfmmQdN1&#10;6Iehdl7Ch0CtD+hWS7Rdi27RkvcB3jt4JjCUVBJyLpyrpFA/nQaJsr3XoirllJD6EWkckXNCTwTn&#10;A8asFJUA14CYKYSg7CzGoylB4og8HiiOvRI7GlSRwKBupc4Hck2ADw5NcOi6Bp6dVSGpEBMQHCN5&#10;hnNWY9L4QKHxxgVTBWUHGYsXI0cbGolLMMZwgrZnYAqLJdanFxPzamoCUZlVu5VOZhU4AJ493Awn&#10;JABOYAqU9W1MCXuFZoum2NNYRXQ67KspXAYWVVGxnsCysi7sfM0gYnvWlMWeSBZLf5pZfUrXs9MS&#10;5lJJGcijkGZ7JlqMVFWyaedij5HdKNJnp0lEQU7JGbBUrGFZRcRqZhQSYxQR1ZyzppRE1P7IaPR0&#10;AXmRlHRMWbKBnbXgU9TagEwn8M4pRNWx6klwetF4XXsWR6odkS5ZtGVVT6Sebc3oyH5ORGAVrT4p&#10;ElUHp5rL66UC9gsQskIyoNm6Yie2U4ILXVEpjZwEzcpkOBCRiGmLxLUJQuxwDwWQ7MCspsbmykRU&#10;tfG8WUNDZ4XqOQMskEFBziMf9uCxh/Zb6HANTXtlOpLc57OTJ/AM4jnV00ydhPf5oMUQVqZ1Licp&#10;emOXWKmmkrM6V7rKKz9dMeEd7v3pUiVEM746FzTWjId1L+hYSKC1l7YUTFSweimNLox4Lo7qqSZu&#10;goLR8VdBpFY4bV+rTF6zuVpmUV2q3qmjcwpHUgQVWKqWdROxjVn2ji10cNntCF//jOjZ58TpAKRI&#10;OPSUhgGkYutCeJUcqWk7tKtLSqknK8HMNHz+U+y//V2snNLr1y/VNw0uT1ty334ElxPxosPltz8g&#10;MKHdnBL7AEgmSCpTvlDbeECEDonQD5EEDsvNCu1iQQ9PO7Sj0o1jHKgO6GqnOCXcqadPmwf4r9wj&#10;fGPOmEqEpcl5ZlG9MpOWi3wShpRmmiKQZFq+Vk/fBEssp88rZbwbE+1/9TP6Zv8KTITFckPOSoMh&#10;XS7dmVZpIjmBmfBXf+ccCiWRY3KU2ToU66cXY6wXF2k5INh9OZeDh05V5lAtQ0gorexcwbnIUi9U&#10;hnNMNqy7SQl2jskaDmYgUgAPHjyi739nQNstsd3v8fnza/rVy2vdH/YUR/MbOXbkvYet/gZAj2BN&#10;5x02ywWapsGyC9gsl3S+WuJkvcLpyRKb9QanmxPqVqaqeG+VEhVJMY4Dxn4gyRHDYcBoqAN7iSTT&#10;u+cd/s7vf4Rlt8A7lxtc395As+K3P/kQ+8OO/vCbl+j7P8S68dAs6He3uOuTsbwcwxFRSgmHGHGI&#10;O9z0ES/3CVdjpt3QYzeMyMpFNRptNQOFtCucrDxCaNC1HXWLBbrFCsvlCsv1itYnp9ouN7Q8Ocfq&#10;/CEEwNnlA1osl0fxn9kwHXYaA8Pi1d4c02g9ExcobeMdBcfqnTU6O+fgvBnHtUACmU8rKng6fk6n&#10;uwo2niH4dF6MASXHqs5lYiJ4BjwTgmdqmoBBciWqF6iv03L4JGKGc46atsNitdRu0aFbdBS6DsGF&#10;YqYQggqk9H9qNmyRJKl+1qlVQMqhpN8fSnluoiwKCi1iBpQcwSUNoaPQhBKhV5BjK6lWUM5Aitn6&#10;BkNA07RgV6qLJFtZOlCo8QTRXL9B1qYAwPsGofHg4AEwuHg+7VZqT2cHoGka8354D4GA4Ap+QgF2&#10;9ujHdBwGpA66lTstRHDKwAxmwfdP+VZIDesxZAtxVVvMRFCs9NcaPpyCXcWrVMAvqmDnCggRaqq5&#10;6OT4LX/+HqhsetrZKq0MDmq1uHUdJMZgBFTJ6UkWTUqSTdosaS4ujx/TvIxJZaqXFMR6zmlSp3JK&#10;mks7tuQ8/aVckA1Zsm3Ypf5b9uhlKDpm7Yi00YyQo3IcNEhUpxkdW7k2gQq1XZQtDw+olVaX/28H&#10;bWtrR42VQbNKjkbprw//+lpz5U8JiJpSPE4gclCNBYDVlEY6gbJCNQJs921CUfSZCwqlwEPZ1HGL&#10;t6dSNq4gyXDWLgCOd6Dcg1hApRUCb7iwvMXqddYW+EYisOZXZ04lutcoTTN1a7ZMmylW9QLF0Tyl&#10;xMebzmSappLGotk+c2qmnkr9jjpY+RS0gEjrsUXuoY5rp1cxVBXWklZr18yaVsERVV2rzTwWNMNx&#10;tKsT18TdOhrYcfSVUc0SKqbrIjOIcHNDePo50td/ofn6OTVMJIuNLVBdAIeO4jAQomBUpVXXYbE+&#10;paE/IOZESUBwAdhe0fbJ1zh59z06CQcIDtQtgLNPvk1MwLi9o3rBDEOkOPTkmOAdI7DSqIwf/fRT&#10;+ujtR/hP/+F/BU0jdeeX+E/+N/87nJ8+oJgEPg+U4oCUM0SUoqnNeO3P6E/4If4FNnhJPJvIp+l0&#10;uulUZQBsK4/pPjJBYKdveiXV4thgWwtvWR+qUusCTm++QnzxBTMDuUxBY8rHTksRSjkhp1TMuYrD&#10;kDGMI7149RqOHbqmwenpCeUsCE3A1c0dfv7Lz0zuUQHIYblcUBs8uiagCQHOeEuUc1LSTG89uIQP&#10;gvOTDU6WS/r6xSsds9GkbZ0hyGJcJrbyyULNNs+MSIFFlhWOc0Rt0+Lh47ex/fxTbHdbOCX6re9+&#10;hLcfXmBzcoaLszMiTfjn//qPcH27w8XZBqebDS7Oz3F6dorz8zNaLdcIIaBtF3DsJ09YHPYkacQ4&#10;Djjse+S0p4o0SClC5gwmqyEqM7KgDYGa4PHDTz4kJsb+sDeTr0TKopqE6Zu7hK+efgWOURsGlo2j&#10;zckGq+UGL16+wvPrPQ5DpBhVk4CiMjITLPnWYHF+RvAN2qalEAIWy5Wu1xtabjZYLJa6WJ9S6Do8&#10;ePwOdZvTUhQcSselLyFIocOrK5wsV3BkN0cPIQ8yBAGTBk+l7qLG/w1CWwGVNe1M5cFe876Ff2yR&#10;remGeSQ4E7MVUk8hnkmrxhy2LhTgvaIRoc6zDtE+Fy7HzpyyFYyXAwYR4BwhlCHe+6A+WJDBBqwl&#10;vPelJEIAsc9DRKFZjN1GAPkCkSmrrRLiABOTgpBFLHzGTEwO3Dgr6SZGu+jQLJdUGwmyKsaU0PcR&#10;w6gWgnBCXSCI7Y/QkFqlTkE7MTNyNl9UExwQHSVNpahGgJSt77PAUpGyQlKBoNp6NKYRzjX2AHEe&#10;KWUS47DDea8lBDWjB/OxNlvEirPFuAxafs960Kj4L3XyAVff5QS0N1PuZLw8QqqP7XHlO2z0cS6D&#10;W0rTLsZCLlAiq5Ixf5BTZlhqTwXsvCjNJLeyNoIZ2OsQZ9pDUXWYnQaFqWemgIl9ztNSSoq3uViW&#10;7SIov1hrVyTb8KdiJjr77Wpc1Kw2g6hKGdiYDGROKSlnVT/u1fW9+mGvLh7UaVKfo7rJKM+1Va5U&#10;2jkwsWqOCiYFkZIPgCSVHIt0oiDXQPIIcjx5qY6PeSmvB0FdgDkGCSrBFEwO0Jygmsqr6VUlgdj4&#10;B3BFAKKZxOTqAC+AJkBMOUUmaE5wqQdKvZbEAXPqwb2qHJE0Sagye8ZNpC+5H+kzY61lwbRAf3hW&#10;w3CUk44VTCRqjfYqUKnx9qPhnY4QhkLWLieQexraEYmFWSPErGRZ5weAoy19oqKSznaVOiueOKYP&#10;y/GS7w0AVJagU2byyHywItaZbV2Pt1S9J+Qwkaow8fOv0H79pxqvn1PcHTCMVpETpYeASFJCGgeK&#10;Q49hOFATyIadOJZyZKKshKRMiQPdfP0FVu++DTQtXd/s6cmvvkS/32G73ZJToGsWIGbq1hs8enRJ&#10;rUSKw4DXt9fwFw/oixev8cG3P8HN1Q2drzvEmNAsVkhmEKeUM2K0KHeG4IYXeEYn9Gdyhn+mjfWr&#10;SDaYiNTjnR4vojpAOTsNIEspkmUYsZeRVakjUq9EZyX5vSAiz1ZJIATqnEMLhfMd2rsFtnGUni35&#10;wID240Bq5lurQxmN2J2tlBaqiv6wx/tvv0UfvX2Bu7s9fvbFE5Bz5AaPFAd7AxSF6/QsUD/ssesF&#10;O2acn5zi8uwMbdPg6uYKi2CJiTj22N4pbm5vLQqcM3kmkPA9fwuDyFmR8RTMgLO1o5GLBCIJtAp4&#10;63yDpfuYrl88x2/91g/wH/6D/yXthkFvb3fUMuBI8ODxezi9OCfftmUDm5FiQt8PyCnROI7Y766Q&#10;y9onxwiVZKpIuUalKESlPpgkJ/OQlAdvSiMkC6WU0J2fQSTjxc0OL2922B4GbA8j+mGgQz8lDuly&#10;2egPP3iEs/UKvHob3ekD3EjCs/4KQ3NGbrPCarVG2y1oc3KOzdkZVssF2uUK/Ziw396i8Z42F5dY&#10;nV9isT5Bu1wX3pTS7atXOHvrbXjP8KrkIfBMcJTgGXBQ8OMFNY0YB8db/QV78/8QCl6kTDtaM91z&#10;o0St3SqgTrsxsfXL1kj3NFSVmwyXp2ztAJtXkyndq8lgpwghkIgi+oiGCX15n5SiW6ScJ7M7MVPw&#10;Dtp4M6E7W2mGEGC+TCsdLi1cpJqh7OC8pxSLKF/W2ihfuwGda3+0ouk6JBAJ5VI1b9BQ7x3a1Zq6&#10;9XqqiBr7iHGMiEmxHTL1MaJxwQZzNmu9cYSYfCkPr80b3jvAAQmZNDjkKBARRLWUJqJHVjb0QRrh&#10;NAFpJBkPkHFEu15huT6b+IkghqCIBBUGXCYsqcYSsNYDHoGmEs6J4GMVg1biXD0i9Eal2vQ66jT3&#10;kJQMHyYvsh6fZQrKFcdf6jmIyzDplJhtHcDlkUdcHDHOCpWgSuyLgYUtfE+sWpuLaLIClzYj42E5&#10;O1HrsRjA1oo2kE2PaKHi+i5POjHRw76ionRI2SyVVvOqz9mgVh5wZtAHKaUoFLOi74SbnfqxVTe2&#10;Sv1OaIRSzkqkWqp0yy1ZzBklsYaACihAlMgpseltYFeCf2357pdaMlTApQMkW0sESIFggwsHTAsw&#10;MsUKmgAKAOfp8E/sbM1bRDRlB+VmUoNIcn1c2c/TCBl7sCRzwYRlqbv6S0juTdPN1oN0rxWG3rjv&#10;zMcToyHPFid6vFYnd74orNtIyU06EnBfhrKjnbxh+JpsWlyRoLUsl4pvnaxSo8xNNPsMdQ6WtyLB&#10;onLNeFxFwq8JyOOwVxsHj/u+Qn6o9T0z9/ocDka1V/o4OtY7GFkevHn9DXXP/hw07gjtioK22O9e&#10;Up9GojHbFZ4i+uFA1zevwLqn3/r+b9Jqc6L9MBJ5VvYg6UcMUWmXBPtPX9Dv/YNPsFg29C//7/81&#10;/sv/z38Gl7akKrhYn9DD80ts1hvsxpFeXlzQh+89xqJrbJ8dI52enCM0LUET1psVRQaePr1C+/6j&#10;sk7JuKYFveQHuB2BJ25Nn0nANTssiHCg+qKXyWH+ShwLwKkhIBBox4wVgMcgBG8eCA+iNRt7pCFG&#10;KE5WZ0k/pCJ3kgoFcjg7PcfmwSn67S2WyyV1i45+/OnneP36GsF7+uF3vw3nCb/48muMd1v84Fsf&#10;AADFNNK773+EcRg0jSN9/M4FTtbrshUI9Nd++/v48U9/hl9+8Su8++AMMSX8vX/vb+A//2/+mIbD&#10;Dpr2ePT2u/jk4++glWv803/zI/p3fveHCN0Cf/yTX+Cvff8jLNoWtRqTiOkwjhhSJsesTIB3nhjA&#10;mDNyVjgmOAblNGCzWmGz6vC7//7fg1+e4/bVCzp7/C76MeP586f4v/7f/lP6m3/lt/E7P/wuuF3h&#10;7m6AXG0RY09p7JFzKqRTQLKQc1RObjKBfJMIxmGkIVpv474fEFPGvj/gMERstzt6cLrEo/MNhjgi&#10;54whJjy7uaWcMz775go/+vnX03vGB1hCjQw98fjRA0W7oNRskLpzSHMKSgM++s2/hvXj9+jyrXfw&#10;+MOPEbqFwTGJMaZEKWc8+/xzjJ9+BmLQ6cmFrpZrapoGTkakQw9OCWdrxokbaLFo0TiHpihPXNKV&#10;JkDRcSVbG2SUSt9lFZiVjjcZ1ISKHsejSUU3ftvRcopaGn0/AFM9mbP6eKLj7ebNLlfzuFEXBMvg&#10;0DuHQ0lDM4zXllKu3DM0yyVC25ay5BbkAmp9B5f2TIaVXRfHNMQHcGgRU0aiMhaSs25AV7YLzHC+&#10;pcVCMFzdgIYRIAuHhODRth38cklRoCKCNEYahwExRsQsFEWUyaFtOzRtQ6vNBpvNEsGzbjZrWi0W&#10;aBxTaT6pUj55z8hFOQQEEkcMMSMKUSqJVpIET4IGGSzJuirHkcY0amvKITlHxcdj6z7MStWP49BU&#10;8VXD5CV0TscnF0mdj4tiVV9wASs0S4IjLt0tSlJMWK68xiIZjp2ydaqqcfJMbYGhYQoxz4GY1fro&#10;tHilik/LBihMw1NBuk9K1LE9rjbkaumf1+NG2oYr86bVHFkZiiwONilQxcuhxcCkoqSEonyVgc3y&#10;aqogJ1ARLkNbUfQmhIPGpOSjDY7klZ1XgiqPoxKPKjmZl8q2kRP+KBu2pvya4W+stgjF0whIjoCK&#10;kmvMw8YZlm81ghnIKQonDZrn70mdHkaOyoCVj7YMyQBZKEbLAQFs2zTlsgrPEcLelhqwdTfyYOpV&#10;UZy0+rZmH66+z739i3ZR6XzAmfc5z0NS0+JZpn+OprVgXQzKsbJvGqzKHlvvT1KTDacyKcpqu/7c&#10;vFmzbrcizda6wuMCUc2/NYFIbQ7XuvkrH4tJSefmrwLPq/fBI6KCpqv2WHdyvwexTG5vuNSOrYdW&#10;I+iA/U67q1+hffk56WFLIoocRcf9nuI46P5woFRKj/vhQDe7rW63z+nf//0f6sVb71GKo2nYWrg0&#10;MtBw95q2t1t88cXn9Gf/8if4+//zv03vf/AOPnzrEb747IoWiwWevnhGL2+u8PDsFLe3V8QffIx3&#10;L0/Amig4h/HVFX3StHCvr/C3PvoQq0eP6FfffIlf/eTf0ND/AL/x7bfgmfELOaXPZAH1oAjFyhE8&#10;MRoFbVURiSFM2BPTYvZ92gLYKOiSCSdcq2gM9rZigoe15ZAoNapAzggEUMoUxwEiEStS0DhAh55S&#10;TFgtN3i8Eqx/6/t4/eIpDYcIOMLDszP60x/9CE3T0A++9S7ee+dDPL094JuvfkWtex+SE9arjh4/&#10;fKC/+OwLSjFi0wWcLsyYfHr+CH65xsePN/h//+OI05MVFq1DF/d0/eqJ/gd/8Fv08Qfv4x//yXP8&#10;4Rcv8R/9wfv4/d+4wyJ4nJycABBqvMdq0SGXvkQiold3CT/+5Rf48N1HZfuY6ezkHE9eXRcfFOOw&#10;34KJ6B3yaEKDr774CusHgqsXr+h2n3B6eQmmjKvXz+nps6f4vd/7IaCK3e11eaNbSoosEo5YDO9j&#10;HDEMI+0NyKq7/UC3ux1EBLuDlQ/f7LbFgC9I2R7DKSfcHXpsDz36MWF7GHGzPQBQiiliuXQ4jBkm&#10;LgDJsqR0soa+9/gCISyQhEhTj9Yp9hF49MG34TaX8KtztJszGoYRty/vsHt9hXG/RR57DM++QrO9&#10;xkeffEAfvdVRt+q0qjN8EYiY0LQtfNMQuTIoFBVjMg1MKeFS9V3FCKY3bmjTPWXGPi5ywNyNUNZb&#10;8wMDHTvu6XivOGIDak0XMC9m1mMFasXLMKMJjK5hrFqPofE0ti1SzMDhUCxDNhO40MIvvLGfQAhN&#10;Q76xAXXqRYNttbJYF5cj0sieYDBLe5BkhXOeQttAReB8MJRCFtB+gAyRGITNZoWLi1P4rsW+TzTe&#10;7TGOIyQlpGEgGUeQKtrQoGlbnF2cY3N6gvOzEywah+AYy9UGy80pNV0H5xwkR4jmSWCRbCpjlmwx&#10;+JgxjgljzKW4WZUDk+sae34Gb2thLrIhBI6A4OywpjGSYfp0stlSebJREZxQc+sl5TdFzm3pO53E&#10;NeeSerMHQuBKWGJTfT3rVMoNMgO/WVWUyR/DII7KesRUKCYH5cKwgnmJTJHi0ms7XWTl8yPzXqlM&#10;2fhpb1bdLvb0F5Thacb40Epeny5kUVVSo7/bZ6ZWJ05SSfFl9hEb9FRMjpA64KmCpNr4mEtRClv5&#10;NZwXcl6VvbriUuPJUCuqIig7PrVHcTa/PhQ5VfWKka1+pAggxQFXVuY2IpSgP1vDQPXdgny5PrKt&#10;gLWs4aaVok2kttNmUxDVhi0tcrQW+VJyBKUB8ArAqqNIBZoGUI7gEj8Uhfkd/zIFK6fhvoldfz1B&#10;eB/GTgWuKHDsigdK7qEcJpPnbIUsosQz7loxxytNXTSYcx/v1e9UuOiU0LlnDpuULp3urDppURWk&#10;UPhFRee8NwnRTPDSqWBYZ4YxOm4Z731ekz1jLiEbHIIce0JKyjfPqH39BbV3z6DDASmzDoeR+kOP&#10;25srur3b4dX1K7JyUtHruxt6ev0Cf/OHn9B7H/wG4jBgEEfiFiRRYffekW6vX+Pp86f0h58/R/4n&#10;/4r+3j/42+BAeOvDj+jLL35GbRMwLpbYPH6b3vrgffzO+QkeXT6mB+sT5MOI3f6WDlev8fTZFT2+&#10;2ePR2QN89vnndPL4A3z4rY8RFoI4jtQ5xqppiDACzsOXB1kLwgKEt9ljIKYDEXoleDBO2Ap6NSe0&#10;muGSkBsHXY4DLfKAkHs0eYSTDNZMZUkGbhqsV2uAiDqvOD9bYNk6eG6pWZwgLFq03RIcGoTF7+Lu&#10;bkt//q/+Bb7+5c/hHfE/+I/+x/rHP/oJ3Vy9wsvG4Z2LU+JPPsHV9RW6xuNw2NGL588Bx+iHEYyE&#10;xjsz/eIVLro1hJdYrha42+5xewfSb7V45+E5hAJ++eXXkAQEMA79gH0UyN0dNY3Hx2+dwzFj6AfU&#10;hJH3nh5dnOPnX3yFxXIJ5zy2t9dYrk/oLNlqK5QUnGdCTtH8Y/0edy++wXh3h9vrK3SrFbq2pXXH&#10;yCkWLV0Rh4P9XAUpDpCc0I+RtocBT69u8fTFa8QULUXZ96QgHPoD1ksbApmZcs5QEsSUsNvvcLs7&#10;4LNfvaB/y9sfpyvgfN3Rh8sTvdgscL7pcLbqcHmywHK1pKsd63ZU2ixXeHCywIkb6MXNNb782S/R&#10;bV7h+Zjx4k9+BIaQrZEI50vF+dka6996i9Zn38XpW28hdCuQb4pxiY+UldobOifKTLLTUZqYUeZm&#10;uLmqJh2dmSj9kFwOa0erp9LcFnhfxq+y+aSGTR/Enjb3DpFzaG3xmAKihtFjYjTBYRkc4qKlNEaN&#10;baBx0UF2AinPOM2q8ESNbxCaBuwcfAjw3pGYZbBIRFyap6ydJnQLYseIJTiTFPA+EPvWGgqKdytl&#10;gWSiFBNOT9d4/8O3sbk8R0wKut1hdxip3+10PPTWCekYPnhcXl7g4uKMzh9c6Hqzpq5t0AYH7xht&#10;t0JoO+IQkFStwiiPViqdElIaoTnZEs97NLPNSYwJnhTLxlOzaNV5NsI9s3oXyBHKKo/gPWvrHGXv&#10;oDkfG0Sqp6pYFqg8ENU0yKJS6hRJ4EqdhCnLRY0yJgtPHYPl2rG7BpuEpNNATgxwGZ6Kaqd1SKip&#10;0tJXSMwVJKTHBWR5HolNy+aSkrortsJQdlVMLeoS2bhjk72RgKbdZemmM8aMFMJxdXOXTbih/+oA&#10;JVagK2ZJYi3VbhZt04psEBWQFClJJKtqVnFRlZKqz6rWVcimMJGDSjbfVTGU1xSTkkJT1LrypRIC&#10;gJLpTVNeSiZfHcGhBoWAPKsPZ0gZzuq8eHzze6gWgEstH5+YBG56ttt4URTPHO29y7Y/1CxANmCw&#10;DeUKJT+v0MO8TcYfY8QzoMIbUPc3sQ3W8+NRivRK3LGyQDGX3Y+nvho5qBc7zYJiM0HvDVt7/XQq&#10;N2zWSa1TvWDddB+lq1ouSlrjhgAVGsPUSVObumtHIU1z/xEdMRnC7nXvTEflCjPFcUlYUKTu9kr5&#10;qz8nf/NEOR2oj0IioodDpMNh0MNhT9fX1/r1q+d4cXNNokT7ccSTm1t8+GBNP/z4O7S7eo1xzJSo&#10;VQ0L9Flpv+vx4vkTfPqrz+if/eob+ie/+Brxx/8d/fgXr/DVL35G+/6gWCwQHjzGHR/o9uS78Bc/&#10;oHG1wI0ofnkr1HALFxZoPniHXrdP8QIObdtQv34bxC2Gq5Hamx5DFnz8zkO6bBtceg9lD+eIsioE&#10;jF1WNJJodbiFS3u78MZILBFeExrJtPJaDgqEJniENsAXf0jbdlguWizXa4TNBmGxRNt25EOD0Fj0&#10;XV0gFO9SfSSKqIpm0BAxUEMvbrZYb07kZrujz79+gserd7Hd3mL18JR++fVTfOfhEl1gjONAh/6A&#10;1eYUT3KEM9ghKRS77Q0eNx1utgnf/s5v4Je//Dlu7+7wj/7lH+Hqbk8/+fRzfOedh/jwco13Lzy+&#10;+fqndLN9je999IE6Ivrg8SNAAYM/OjK7mWJ/uMXF2QbjGNF4UNt02N1tITlhP2aEbF6A1jk6W68g&#10;OSEedgZyjAPu7g4UD3u0bYP/yd/92zi9uCzrLcbddotx2FczP1KK2B56er3b45uX17jb7suDwszB&#10;MQkdhoi7/QGHvsfQp8rDmt7xbQAeX3icbVY4WS5xebLA6arFyaqFDVRLdE1Di67R9WJBPrTWH+c9&#10;khC+efqcwB6r1RoxmtrxeOMhw3M8XAsuHl3g/Nzh7OIM6/MTdCen1HRLhLaDCx3ggxnNK65DZ60P&#10;R7zKG8hkmt3EeAL36b313ewASSCZWC46V6tnutUU9KE3P5QC910JOv845c+T3PcroHqtpwe7uXGc&#10;QxMC5QUQs2KIDZJkZNFSH9VDx2jqkxLYOWLv0YSAEOy0zqiVSeYvmkg3ZuSHBIfQtqQ5mcXXO+v0&#10;yxkExm4/ot/tSWLEarXE+x++jZPHj0i5ASEBPJjFyUiaFLyDxKxd19DFxSnOH1xidbJBt1igcQHe&#10;MQVPaLoOPnQQEChbcbWkRJKMJZVyLiXqDhQYcA5daNCIUE4ZDIUPjNC28C7UcEjxciZIPdkWFIWD&#10;GgJDZHpEVFO+rYqrLYkqttq65RzNnDAVxFhx0u54oGZTUkD3BYGaRJjWzzSPFmLSRmvuvUzCUkMT&#10;YItf2WBTxsPqijGHc6knKQOPiJnb7aEpxcQ1+aRsBTmVvGkRGZTsGThfC5Z1kzUPlX+rDlmiRJAs&#10;CuZa5ytJoNneFqKoY52qCitlQsjQAEsFjjFLA1LNqqyFtyxShsHySJdUwgZU+lHEtps2TM5UYKmn&#10;GDWiikwle44ZkrOpWWqpZav50aOXZ1oAl7La6inXNzxQdHTNSozm63OGCTHPalk15oSkAu8YWYfp&#10;pvRrChZmFPYq6Pwa/2qm1MxuJYBtQI8TmEwx5FLsWZrgRcAovjmeKO5zVD3NJ7/p8sIk8yvTPY8V&#10;HbEIxyBjLcmhYySaLI5PU930lDIpdFOd3a31njteZxT2GYyBJtOX1rZCm6nYYp1DRHj9tfov/pD0&#10;6ommHDFGoTEzZSUMQ6RDP9Dt9la/fvEMP/3mG3rdD+iz6DYmvHO6wt///geUd3cUNUDdikRHHLY9&#10;9Snr86sr/Dd//hP657/8VH/6agAA+vzJz/Dq5VNymw437WPcPfwBydlbuF0KDhro6ldfofWePrk4&#10;gSPC+bKjdy832KaMcPEepZhwc7vDuBXsD6/oVz/9CX1wucTbv/ND8HuP8HDV4hIZLke4YaR02BLH&#10;HXIewBrR5aEk7Tw1Zw26rkNoT8m1HUK3QOg6NF2HrmvhQwvfdnZydjZEETmqQ3olQA8iyEkoDhFD&#10;NJ9QikoxJd3tLQSwv3qOzz/9Ei+vrujbl5/g9Ref0sONh3eAxB552NPd7WvIg6WJn95h2N1h3S3x&#10;9uUD9MMBuQQ1DH3s6fytjwHf4r3dLfDgDPvDHm9dntGy69C1xodyDmj9Eg/OOizahbGNZuZBUaH6&#10;fliuVnj5y69xBsblidd93zOxQ9N0env1CksixBgpjgPO1mtAou7vbmnsB9weIm7u9sjjQH7R4rs/&#10;+G2krNjvDvjm6yf0sy+/xv6wxdgfsO0jbvcD7fY7JBE6DCNubu+AqL/W33CyAD0+WWLz1ikuTzq9&#10;PFniYrOky7MVTpYdTtdLnK3X6LoOPrToQktgp943FEJXzJsevlmAfSAXAtgFOOfxre9cW/8fHIiI&#10;mm6BbrlA27YI3Qp+sSbXLApbyVlyr/Jf6pu3nM5qovgIUZkpV5NHSu/dLI8JsnkDRU3YH30D05Rz&#10;PKq9YQGtN6eaLa5m9+OhcW7r1PsJatKpPIKqajXtDCXb9VGRIaKKlAUqiYIjdG3A7L5Mu2zfiBAC&#10;nHPmXfQezA6eibzjwuFi4wDUAYMKVy5niGTr3XNcWFsWhBh3Bxx2B8S+h2NguWrBLmAYlBQR4zgi&#10;xoz1ekVd45GGAzRFUI5YtJ5WmyWWmzXaxUIXoa3Nq2Z2L8DpmEYD+eYESYKUU8GZmJiQVck5Bgcr&#10;1a3PjPrCqBoaBprttisJSRIouglqDcklNIN7XbTmyfPlW8+T3kh1cGeLeRxPGqXJeHrSlL9T1QMA&#10;oveG56oczLQte45xeXbN20XMplKiU0XJOvKRqpu8+qcUk0mdC2errgiN02ieq6NfX02QFRTlabZK&#10;nNZHVQeSUjhSw4Uq1emqEJkcRqz5uF1WEMuYRVVtQZZLds0pqYukTSZtMzQOUTsBOIl6FOVNVDWl&#10;qZxFxMzsaiQuhRoAw97nuTDO6jddQGw1RFS8+CLWIJlK4BESiypl1/w8rUfsiueKzQyvxdxevlK7&#10;Dx3XwBAL+0AVkvJ0rxGxgwKXN3TKGTxtYd8wlwPwzoX5QD7RCObY8zf6mu8NXjmNM3XB0jYiUi50&#10;G4UZem/dhzdPj2VEK1L9tKesH5uZZqm9eSOOVvjabAg6Zmfn76XZP6gF3F6z2PP5qqykZxFEq845&#10;TqAmx5YOnVlq8vo19PYK9PyXmp79mCSN6jgQkYdk4LDvMYwJCuju0NOXL57Tz558jdeHUbej0JgT&#10;Pnqwpv/jf/x38fjbv4fXP/1TzX1EeHBGh+0d7m6u8dmLp/Sf/cVP6V/96htdf/AdfPLXf5Pefftj&#10;PT9/Cw8fnAKnf4X+u5f/BsOjjp7FAXAZgZgW7DCIYBytlmbFRBw78Djg9ZNvsL16RivN4O1LbKAI&#10;3tHbqw2cA/b9CNq+opPtM3Sc0FAi3xHCxQq+e4B20WK56KhbruGaDhxacsFa78k7EDtSYjCzOgJl&#10;tf4yEUEerd9sjAUjEBP1Y8ahH9GXSpdhTBjGEbEfISlTHwcMcUAaBtw8+QWunnwOinv66tMf4axJ&#10;dPLRI3JEyDlhf/0Mf/V7H2HReHKe0bkWw+EOVy8zuraD50xjioYyENWXX39Gr29/gvFwR6wDgg96&#10;utlQThHEBO8c2qYBFHqyCogpMTmn5Nw09dslYhdMVsC7BqfrlQ2gXQtRlRAatF2H4D2YCN45Mohf&#10;BqnQ7fYWh1Fwc4h4dX1DN//1P8Xp5WNcXd/g9c0dbre3ePHiKZ68eEZpf/j1NT5AD84cvvv2CU5W&#10;C5xvlnR5utTLsw09PFngdNVhtVyg64wn1YaWgm9t7eQ9fOjQdh182yE0LYW2U+cb8m1rHiBXJHFy&#10;VBscrB/OmYKgal1x7IhDAJFDSe5NFswq6Ut5EOnR+jm7H9G9QQoztR1UUi5EEx+KykF3CqLQkVM7&#10;8VpmeBnMsVW4Xw80rZaOfOXyaQjN6ufvm+RV7/k2ZUq/29bDoLOK0hKiOVvCVUQQx4iUIzwTlm0g&#10;ZjetNrjsFLvlEqFr4X0og75BRZ1nmgbV2TlXUibViJwzPDM1SytVHseIPIwYdzv0N3eEnNFA0DYB&#10;DWccbu4oJSi5QBwCGu+xOFnD8woSB8rjoJITOcdoO4OgBuenxGOFgFpdTG/rx5iQo/mvmFhVEhxb&#10;+KdQzs1wbx2ixSZUk+eCVBQqFYEQkWNRckLEzkjeROScA8Qb6NmSnwWV4zDljWcgSJ59zyZ1snhy&#10;VaTMblwexjQ9YEFHw3wNWdkgVpYpMiM3zlc6ILUHPGZGFa4/LYIT1y2loRrkGGq17sHjkDVNTQYw&#10;NV8ToEmKNausCysXtSzAraimvB1ESdRCpdMiNauKNQfal2ycehZRaBJRAWtS1WitMiY5iWonkDaR&#10;LgfVtTj1QurJKZchEJK1kiQlJYBYJccpw0bTN0HKt8xBNaua+V4126AjZShicubpq8vRGmuT0jjj&#10;wnSakpzK2jxPJyIRa6URA2BPcw2Ts4N3zerhuFKrhzFj/ZtaydB7hyyarft8+QL/LcvA+/vE+1L9&#10;7AvSKuVQoTzbqczxEdg5G6MLSKqYCXV+Ky1t6TXnWn5HJh4MTb83O9SW+/aUoZ3uiZVcX+xelT5H&#10;tY+Q7vlPy1+xi7iuDd+YMOuNtVbiMDiOaJ5+pnjxS7r9xR8Txx02b30I504wvHgK8mukTJqi0M3t&#10;DXbDnj578VQ/fXVFt2OiBGD0Tk9WLf3v/+O/px/84G9gaE5p9W7E4cUrHMZMrw8jfry7pT9J0OZ3&#10;/hb9j/5nv4mzd78HDmvyQkA80E8/f4pdEm37LdrDFu04Uh4HojTqKCM4DeAHZ3TZtDj1K7y1vjTs&#10;P1+TdDu0TCTdCikTwnKDdz76hAQBT755iocPTunirINrO7jQwIUA9YHsIVqp56g5IePk5kwpSon6&#10;2xDVx4wUhfp+gEX7I8YhIY4R/djTbhwR44gcE7JYuXFWIUoZmqMZETUjS6J4uMP+9jXW6zUer0/x&#10;8NRj3bmiXRNAHlmBb168op/84ksMw1gGgHo/tOg7E9A2LYL3GJ/dQMmRpVqUoIfSYZXLkU/g2ZEe&#10;d+0iBVhaDyZc6tlr/1kuzDXcKr55cUXHU1B9AANUqnM//+alqiqlrLg7jBgOe/TDQLe7PzoC2srF&#10;fbIC3t6s6OTtRzjbLPHgZInLkw4XJ0u6PD3FyWaJ9WKBxWKJJrRo2wbsGqJSYeJcgK1ibZgKTUeh&#10;a+G7BXzTgkMAyBkPpqy9pFKxCx2eSsqTSoeJqQHO3js1izfvKZ3H9Or30Pq5S+1Wic9LfWMrVYVq&#10;PjFNdetTrIrmFoPjGEZz+PFkt6zBwqktSKeeK6mh+qNqVe5ns75TquTv49dkAZVK+ZDyqLKDhN39&#10;RcSwIXbaLl2ZGap5ujMxAewZ3hO8V+Ji8G+bAFVFCB6hCUTOY3LbFGyXJ6usQk6gFJHHAcOhh8TR&#10;cDqrBVbdJTwcafFDrxoGBwJ5pi44LFb2+sMRxv0d0CzQdZ7a1qN0YEKyQ8qNwXWdJ+/85HPTCeBb&#10;+iySIikKeqZHyqmajFSltDuIgiRbD47hIOHYGdCUuChvBJKS+ipPGYHC6fRENJ6UY0B8ef8edw82&#10;bTFmDyiTGCdo9ESpgoCVCmB6loUqK9oZ6doi83rkGGlpwTryE0tQsQ5Tx/hqWe8ppovrSHIv7vzS&#10;qDVxHnTmACvzuRYXk5oL2laMotBMzubSsvpTcLUG1gEKyVQxyaJQYsmitfjBlnhFExIAUUmSxSE1&#10;AZJKPU+qyUUi5SyyUehJIm2UNYEkkYPAYohZRFmyQqCTOiVjYYVPZsoj+V5UFUmlWsSq2lRdakQq&#10;KhCr8inq1MwPQGQEdmJTw2arwKMvDxCkGZFJa9PAMWAy29bVvmOp3TrEphQS34Ms3AONqh7DCZNf&#10;gOa2gXv+o7kQNgNl6dRWXT+JSb4vO3CVQlGVrGBHclwR1s2o2j16lhjETMGq9z6VWV0NtPY3Tuu8&#10;6R6sZK52OlZEH4W8GuUt7+vqq6J6Qp2mNaOp3/dxEIhYRJvbZ3C3zxBuniGmiGUb9OTD3yV38Z5i&#10;d0uyT7q729NhzDiMA17nLZ4ebhSXp/T7P/yBPnjvI1qfv4/V6QO8O76gd9dLGoeE8dmXut0d8Ko7&#10;pS+aRp9dfkiH7/17+vHykpg7Jc1ISRBTxkESxSHi2ZOvSbfP8Xj/BKfuQClkVc6QNIDyQNwBj85P&#10;6OGjE6wuLrHZNDjA4b133iHFO+i6FsxMaBfgdgHnAjlmsHdYrVYk5fUQWI8fJFOKWWMaKaaaXsuU&#10;s+qhH2m3MwxAP4wYxhFjSogpU4wJcRiQU6SUBanwmSQNiGks10rGdAMuLTrsjI2T0oisoOA9Hr/z&#10;ATgPeP9yhceXJyRgHMaI28OI7e019ttbbAem17sRX3zx5E2n8r3/Ts46YmaMMUJF0feprB7eFIf+&#10;8uwH/vv/o/8/P7/3vgwMdC1ovVnp2w82+N4HD+hk1eBs1eLh2QaXZ2s8vDin1WKBk/UK6/UJgm9R&#10;4vtkFO1gXknn4b1HaFu4piHXtMZPajv41tZB5DxJUVwkZVtXJeNygTKYC82czO+AgkWwN56jaXVX&#10;HOQTE2puLjcTiE5nn/n6zQpKSe8b0meFqEWvng5fx/UZHzPrMyfDcfU3pYKmg5eWDDSO96iyOKwO&#10;DSqDlhRFKqtSKqfmOhQXSYBySS/VaiKFQpNQXSPl6cScp1XhBDKGtQHUk1u5YZntAoRFYAAttY2H&#10;qKLrWoS2LQ8PpXGISCmhXqhOMvJhBx32lA5b8DigCQHMREEJLSKW3RLctZQXrOsAGpcNcooIwTyS&#10;PgRS7zGOGUpA6zKC8wjGbEGEgr2DWjfc5LtIMtpSihnIrkYO7IvNtsUo+S2SnKcXrQJaqTSLOe9L&#10;9QkdNxIqUK4gVyJDIDiYxcCrFX4rQhm/cq6BuOMaZL7cmB2Wadqg1OUe1aQgJv5BzdjTdLWVR0ZN&#10;jcpRzpzYWtM4V7hcxOUZZ6ytIgpUGvVUwnNsC6ECzdYyKAHZnmqaFchaG93sahVRldryBiBKzdyx&#10;5rLEjLmARcu/IVbgo6ZQ2Vkg2+pWMkhFRYVYUxbNgFABgebSQUggtTWdSsOsQqQIlqvLkiDcl8+d&#10;4MjZSlBFRXJJM0LtE9eSvqR7hS9FuFGQ02xyb9kr8bTxNAW4LIBLqsA8eJVfkSeBh8AFNlr+9GQt&#10;EEzgJkuMVLW6/t4M9F/6DImgOYJcA62Zgb/kMeCPQLX7CCN9E57+hvvqmM8xiFsuJYpUI9NqvOOj&#10;x0mPuIPZuKc4MkUnZ3r9VLXOqzr73Gn6WqbYz2QZnRyC5ruqZHW9X8R7ZE2UkAfPIO3253nmCTO8&#10;ynG4AqcRixdfIDz9qTpNtH/+CnE84MF3fxfcLDG+eoZ4t0O/i+j7pHf7O5JHD/T3/hf/W1LfQSgg&#10;ZiANg27vrmi4egW3bPTz2yt6npd41b5Lrx4vcYe1bjNoPwy6u9tj+6uvEG/v6O76GXR/RSkmjHFU&#10;9Dt8+Hf+On3y4UOMPmPRZGpPFvBNgyxAaDwtT84prM+06VoNTUOiisXJGa0uHpYvkKaLOmUhyUJj&#10;VqRxREqCMWaMKdM4Jo0x06Ef0PcDxZR1GCMOQ5wqV1KKSCkj5ZHGFJHTaKbUOCLlTDll64qy07xJ&#10;+2VPkyVBSr/UIoQKdaSURwwp462zExzGiKZp8fajx9jvb/H16+f0q+cvQZLQeCDbEgKBGcuuwW+8&#10;/4i+9WhtvB3V0riOGRSS0LUNgg9W8KxGWC8eCmRREpXCtbGHfL3VusLvsBoITHU5WuyqRcKeUChW&#10;DaIUHBumgY1q3TYeiyagDQ6LpqHVaonVaoPlcoWuW2CxWiOEhrhp4UODJizgHIPZUSi/Rj6ASyrR&#10;NS3Ie1hXnje4ZjlVJ1XkJNjHiLg3c7MBv3OBdpJ1/HmPEBryztnnXYar2rjFxwONHYIqUHH6ajH3&#10;Es3efjwlvbQSio8c39kfLjsN1aIy0MxbaeWxUlWJ2QOy+qMw01bqeWoytEsNVmk5stu1UTcDWWQK&#10;nxWyOiRbW4CoVS7p9DCcPbVV1B0lEfjyWdj3zr49okcfamU9ZPOUkBa8i5AxojpVUh+UQ6C26+Cb&#10;YJ9fUjjnkeJAqZhxFQTXMGI0n/PipMNqszZJiZmaltEFBruA7BmAUmg8Yoxgx2jaYCoQEXGwahHv&#10;AaepGO3t/VrD2TXhaRJFRlaxuhzvyXPBazhG8FyGTYcxZaJJbTvaPcyP5+CcB3Gwi4HZRgbJUPWF&#10;cRSgdW3KznhF7Mho9QZbFWNWTPDoSUSYgQqntMM8vDUZiWfiwjTk4cir5prOKv8iF5dWaYGYHk+z&#10;vcoUM6MZqrRMdrkOSbV8GIUaKTbMCIxsIESTUpUBZCXNohCQZiWNYkuhpIAoaTY5QqsxPYr5qLJO&#10;5T+SbO1XHvkkdb4pNNECB6WyiFKrzwUpgyUD8D5oQRLZtjCLZqhmdpqJVTioklMQK7mgyKOSZRCV&#10;C0mfzbcKARekAqu9v1lBzjYIdYVbm4ImG2VJeto4NFXZmc9KCeSrqxtKoqZSYpbXxNHnU9e/Usu7&#10;s1WJFZYgUYFl15ozAJqGOTn01wcszfmeJ+GewX2WsLl37D6a0aFEcGyzo043rFT4LDSZyDBNnKZ2&#10;UClRvVc0PTtt6r2VpH17juoWfs18Pqm2pXravgE0syba3bUuGKlWeR/hyyXeQXX1QxOFfHZAds4B&#10;19/g8G/+EbKAZOh1v9uj22yQdz3GFy817u7o7nqv232Pm2FHT25f6/rRB3T485/rdvuaxpyUvEfi&#10;hu4Gr4f9nv5FBu6acz1A0fdPKW2vkPe3oLgnWBs5LZ3AOdV3A9HpA6+rzRrLk7eoWSzx1kcf6+rk&#10;At3mDKJC7D3gHNkNi5WcL3czuxtEAJIVmjNlUcSYMYwRfT/SOIy6Pwx0GI3YvNsPOIwROUaICI1Z&#10;NItYAiQn0hw15WwU6hyhOYMkYxxHa7En6yIzLhipdw7sCL4NU9w8hBZQpTj2SClCbZ0wPcTiGOk3&#10;vvU+vvcb38aTJy9x9XqHh48eYbF6j26frHT/8htI7MEscOzReQ/PRDfbgPOFg3eoJc527yY2Xl65&#10;5goVGyJCKoIxjjN11kC47Jhc7acq5mXHhLYp7BUyjAhDzYzsXGUIgiBogqc6qLRNC8fmeVo4ZzH1&#10;tqXQdGAX0Ha2jvW+IW4CfLuAdeIF+KaBYw/nuKz8qMB6S/LCeYAZWRRDFurHjOFwQL87mBcwRuIs&#10;GlgoeMKiadB0C6zagKZtEEIg9kGd8+BSzzJrcriftCtG4nv2gek4xL/mOLh/G6IZrZyqCWTWAXmU&#10;A6pXqzh0J8v4nLNi3o2qotfZxVaBKtlur1IrinLpHheIClkPrn38LJNyZTdp4wxNPg2L8TMdV6Tm&#10;Q7P7CM82k/cZgKK2Rqw5ecnHlJSKTINiVhTQoaUAlZhCaOy1aRsQCDFnct5h7AnaNLY6Hw4QatC6&#10;NfhkSetVh3a1tAdKuckfFUiDiA5EpGXNn1XBuR4gBNBMJBGSbc1fcRkqasOPC1OQCTkVo7C9VgKB&#10;I6KCkgCILTWYBBwTxpRJXMaRyVwI9Vz6CImOKe5kXi0UC4l998pNXrQmNkur5ESWnTM8ZoDZom7i&#10;1zx95dvP0+sDcscgOYFIufI8wewnLlOuKKJp1UVazdZVljJ0CymJKVlSzNRSaJEiZTtQoAxi95zj&#10;QKWkCaZiCUiTAlGAaH+3DlBIlhiblCmxA8SUp7SZjyp5VJQJqmx80wIeZbIFKlWjPLMCUMemkDli&#10;oYqGIC5OH1WAVSCK0Jo+FjrNw16EQ/Ge1RoyUscOIllpqpGqiX8ujseqQKUpnnBM+Eu9znSmKk6K&#10;Ix1dUAqNZTAqhrIZx05yus/DhoIkTpVYtuaPs9mlbOKqVYgdcgWO/lv+8/c+wnygm5XT/NpcNuMp&#10;FEGwKD1CZhwrg5VjM4BJJUnLPTeGzlC6YjUn9+x+88+J7yOycKyNnviB5ecFzlY7n8v9l+meZZ/e&#10;wGupFXoXGDCUHBWqFVPBy1jyk5HADx6iPz3F7tPP9HA40LNXT7A5PQfHjN32CsM4ogdjANG1Rr19&#10;533sQodudw3vWx14QT06HA6jDocdDf1eKQ944HtadS26JXT5TqDV8n10i4Uulgtqu6VS20E4gFxD&#10;5AIJORWiMr7Yjc2fXRJUNeVMoqJDzEhjgqaIFDPFJNoXoN+QMmLKNBwGpJSxPfR0GAdNMWEYB0iK&#10;kBxpiCNSSjUCRXZTtduZ5FQQMVPzAnlmBGZ0UFBw1LRL+BAMEsmEJjTUeg92Dl3XIcMeahIzmkDw&#10;rHR7fYXnL69wd9gDqthvR3z/O9/Go/ffw+bskvbbERdvPYQ6IMhAXdwjH25tJaqK4ABHSmfLBsuw&#10;QfVbGcmawc6RmgxB3luY1vlQjKwZMY52RrPm7gJltL9L7MBc7OzOo2la+GBdVU0ICN5giLVMmktF&#10;Q2hauNCgDR6+XcJ5T40PCE0DHxq4poFvWnLeK3tPxF7JOWK2rjVTiY6qm3WnCVKyIMDusMftbU99&#10;JuzGjOubPYb9ARpHeBG0weFkFWizWWJ5ssJqtcBi0ZWP7y3qX4nIxbqpc0QmJqvMUakuJvM5jLdm&#10;62hedqxveDq1uFZqd4bI3GFeOXk0v3nJ7MSpMtvjlxurlPO3iFAW8z9JQR5oGaxSriu+PFv5CU3I&#10;lUKkB6xrnYvvk5mB4l8jlcrUm/s6SjC++EdVqZ6Va9tItdOLVLN0eeIVU66WBjrz+0Tj67AD+wZN&#10;46lt7RBQU1GeE9rGQ3MGcqTcOGjnobIgx6xta4ETVUJOCSlFyqJgJEg5DEmMhJSmJJVC7WYruaAe&#10;HBwRnA8l+SfTSk9SAkl+4wHDZSPmlL0nV5RQYm927pQAFxHGjCy5pIcrIN9D7aBS1LEyzIEm/ali&#10;cMxdzPeuqaNb5ihO4F6U4U1W0RHmrkcQ/+ShKmqlDQflwSqF2m2rqYnJplkZMtU1CxRcDeimlh6R&#10;6FBiTVr1FANBiSqq8pQUiJbagylOpCkLIhHGQkuNMuHZVZRQyma0BE5LtUy1T9o6z1FFPxiFwBEh&#10;K9QxTYIMlSGqKKl6PPewwl4bYWJlInVFjGOCOkCz2JFEnKjmqOKCwgcgOSh79cyqzk34cyaeucnq&#10;27l4fso4SFM9TK3WOS75bSATK9CGzECkolb8fbw2paz6iFEU0UJ9L32TdTapHE8pq0XSWa0Maveo&#10;+bqsmonrP3Ef01A5WPWLma8C700xf8macIrY8fzveEClPMTML3O8mZbJr9xYHOu9Wa6u3iZn4gQW&#10;m+Sl4411hn3HzD14xDbQ9J6xNYVQFYZnFVNKUzIW1feI4AhcJjHH9reZj7aOKaNDHvjk96B3B7jd&#10;LR5enIO903xyRuHyEqFpsWkX4HapD8OGluESa4Y6iaQSwQyNKqSSEZq31PtAHBo439g323mQa1QL&#10;BNC4JrXECcjWiE45C+KYVSTSMCYMMWOMSYchYr/vse8HGseIcUg0xoh+HDXGjJilnDwzUs40xogs&#10;mWIcNNlQhRxHIEUrAS7oEseg4Fgb51EJ277xcKEx/4ZjcszSeEfMbJ6R0KJpAjVL8/60TYu2axBC&#10;g7Zt4YOnJ89e4frVNRbrBh9+9A7aLuDTn/4McejROMZ6tSLmgPVmg7PTc6wWJ9ifjOScw2HoEbOC&#10;QqCOFgjwyOMAZkYIHiu0GMYB3jExs70hStTdfDNiRbmm7sF5D5FsQETNBkBlB1ElHxr1TUOlXNjS&#10;JuTgm5YWXUlRgZHLjdgzYblaYrPssOhaCt0CoVmgCQHqm/JvFCWIj45ELQbLKhtVjF7OlgKNKSKm&#10;iL4fsB0SXuwUn77Y01988QKfffMCT65vsSbCX3t7g+++f4H33z7Bw8tzbM5OaLHs0BYiNrEvjl9b&#10;S020uqnTfI59u9e5WQzqPCXHjkcXmhZzFa5Z2xlIjyfFWWT5nh6mR+dKGdiPyeMam86lyFgKuV6z&#10;mOpjgxSyCOWcIFnstbQVAk0QotrqZCteSzsSTaJJuYfRvCmiqm1iqCCSqVFCZlh3QCGzoVBnScK6&#10;/7H1pZRdZIUlquQ6hR7RiBoJTGgD2wrbBeLJ8W+AQ6sOYShXo3sy9aiwgWrCOqWElFIxxROJiCnN&#10;JU03zZdUEWRaDhKuXP8ANBNX6KsW0CdcoQNwqf/xlo51HnBlQHShbgbgnSKLggNBRpR9Q4EXqs4a&#10;RWrq7wg/Kj0ckPKcqS+OTIkvmoJTFbJjV4l9bJHjyk/KkyRNlUdke7FjM7INurUTplyqaTZIZaHp&#10;z5k3qdJ7nIqAci3WsRVgWdvZFZKsqlBz4aEKGEmBmEWVCAcx03wUlGiFKV/1KinFGHBUsOxK6gjq&#10;HE3VPFoxpnRUqOw+7mr2Sz2ZEZ7LcFWeNUoK+zWQEhl/24YtKn4pTKtBJihDlRyJKcGi6oOStKo+&#10;KGzYVhKvTEGVyabLaYjhqUrY6axv28rTjxkV2yWrkzL0lsCQaNL5/UlLFOAYUrAgkilWWg4Btey7&#10;Ns/IZIafLCAVOZJTWYWX4UFSuf6yTgVb/xYjrq+h5jcidXNG2q8b28uYovRGv05NARY/RsoZ3rmj&#10;0X3q7hHQvJfwHouqxkxwTKkeTx3VXEizXYUeIV2KI1JsgpAq01EFZoK6MnSW8kljvbF9p5iPyDGd&#10;YXlQjY92m1Z3/hjLv/J3qBtjeRYSwTfq1JLHmoVisu6id1khBCh3gF9DnUPrvQpbBTDbhQ2wm27q&#10;xn4RlSxIY6YxC1ISPfQRY8q0O/Q6jBExRhr7UfthxOEwFm5NpD6OGMakWTKlFDVLhuSEnCMoC5BG&#10;StZdpylnUkPxmk+onNyVGW3bUOe9Np7RtA21bYfgDQTahAYh2LDVtg06U0IQ2oaC92i7Fr5tyPmg&#10;3nn4YDdr5z2cd7Z+AvTV9Q6LxQLvvPMW3nn/3dIPpTh/8BAxJZD3xM5j4IDdbkDTNdjuBtxuD9jv&#10;t9Rf3WKZM5rAaCggk5B3Dt75adXceAdvPiRyjhF8KF4vKvRl8xm5YCW3miORNdtDi3/JhRZSVq1k&#10;aAXkMWEXgaeD4i5Z7QeRw1nH9PFlh7OzNRarNZxvEdoORM6yMTkBufoEaEqfmZmVEWW6zAv1OmG7&#10;P+Dq1Uv6+ptnePHiGi8Pgs8Hj8/2ip9cb4FXzwm3rxVjpI8/+ACrj07w7sMW5+crdAsPySMOu4TB&#10;hnZyLoALdJLJ1TUnCrTSHmklcj/zZ9K8qo2mB9rkmbTEXDlQ0aQCYdaCPFfBdTKbpxqVLom8utiQ&#10;2TpvQhvkbDdXOQ4xaoScWmg9VeE4NlWqXteYPHhzdvf9ktSJEk10Tw2ZzNOWOqf6CK8MrmqanaWE&#10;juq9HlsvIPM+V9uS6FxpoZLOZRsCGfZ156xH8/WUqrLrSVMyJbAe/sXM71lyUewEUK71rPa6eEbd&#10;TlbxgJlAIcCB6oBFZS8IkUq0NGqSstbVaW0tNsWQFEiC6ISYM5gdKsmcyjOBnJsO1jOgIZUZ2BTJ&#10;GtzXssot143xLwWGu7T1UxSYt1WO8GuAbPg+9tcWhYsmdmLVyKQ87KRU2+QadKiNyKqU65BUVsmp&#10;HNXLr6kqkECIWSBKBsQs69dcNJgxC3LpNclmSAeRKVdm1abp4xKRuqpIMSnb9KRcCVzEcFRABfbe&#10;1Qn2OG1k7OzkyNUKRi1IXq2ldmUNKKV0VwOOAxSRebdsILN1ngIIdciCinGhGKqswqxCrOpY0TSK&#10;MShlp3BhejWgyQqdiZTAWoYftQI1aBZjTZVeRkyLrUlxlCkAB5iHt2zPiimgvM+1si4FPH3BVJQo&#10;1LSgFX0Lo7jhyiwTi68PgKYiHB0ZaMSeqAyyE8PzDTHKTzc4md855T5YlI43IZoMXXVyq0T2XE4c&#10;NDXUFKfBTDI7uvKrHDP/SFLLl2eMGcdTnq9mvAusqprhaXKrE4pHEwomS62AGLXjtVpwiCazVRUM&#10;pmb52SNE68PAitEtxzrd1NFQbE5UdYAUKJkxlQnKnlKwoUmJFc4RmWcGQjyZ7FhASVT7LEhRkHPC&#10;OCbElHUYIo1DxDhE7Ieo/WCJvMOQKMaoYxoppoics1pFymAeqRxJ46Dj2COlTEmySi6cj3KSN9Op&#10;7cGDd1i0nrxv4b1H0zRoGg/nPFwI5H3Qrmmo7Rp477XtOjRtazBR7xHaBs7bydU7T+w9iJ1a8a6z&#10;w3XtjJv6r/mYzoBQHxMOSSClkZzJoV2u4fuIw36Hw2HAeNiClOnhw0vsDgNutzt89vVztJQJfcSK&#10;61qQQeqocQHe+0LLZrAPcN5Krr0375OIqQ3sA8hbFN2FFsx+WkgoM4kKUhxt1RG6cuDJ6PuEr+8G&#10;+sXLPb7ejjjAhrRlE3DeOvzF8x2dLK511Ta0ahvY0GcVDa6oJ6qKlDJlJSQlKxZ1AYv1BmG5hKqg&#10;H3pcbQ/08uoaX375K7x++gy7XY8ve8KTyIRxBFJSxN4gkw747NUL/D//KOKf/fwpFo2nRfBYBEbb&#10;eDhitIFwumxoeXKi56cbnKyXdLpscXKyxGLRoG0btE0D512JzTPZgOKmYl2uLQl6hDpKTrjZD7i6&#10;PSCnjK7xtGgc2qb8OzQnBht8R44YF4tWFwVBUy5+KZlqMmy4kkk0Kqf1WnMCb4cW8BQ+4DcymzO7&#10;vQrpzBNRcuo0re7KTYjLADyzM5RVXrkPEkEg076nqnEWmJhu4pORzYaggmvQyZhbvF4M5+qMZZw0&#10;zYnSOMDTkdVUBtjK3bYDbIoTh0yzAJom+qSxyVzJeTIdAWAKoWldSczmhwo+lIoYtu9hSpQlg5CO&#10;DDPJs69nMjwVurolBZ0Xipzhq1pQwJ3Vg6JESKKUVcFKiqxEcuyOk3LfkjpHyiQaAKUsvVw9yGIJ&#10;2DEDSd3x9amcWUthTPy18uNU/TEhNuyfpmzP3hKEVM1lPEhKyAJkIQMiqyKW1WEG6ZAVqdjLolAZ&#10;IqnkUxV5ItRSffAoW5pSmQs4kwlMXLxJU8+lrcNKGpHrZtRo/uoKY4uK2iSq6pjLRt0UqjA9TU3G&#10;cPUMQZNBXn0J9fIRyKW+2MlC+XOiU7fPhJWwd49TK6jmsqllJe+B6MDsFRrAKHU/hbIFFTAHnU3F&#10;8Dy5pSeafq3as0GYtKpKKsmGTzJPFBekA5Xayanmhh3MSm/igVZEFQmYfVHJ64whRybnTHaqYR7b&#10;yo2orT4z9ua9ZaGnWaP8sQyajjq9vtkCTfcGq/pncs6wodWRlB3nBGcrHoRji7WUWiUBs6uSJ9WT&#10;Qblx49g2aG83G5qKGk2GbHBV0qYpH0I19TA1RhVvd2G9lz4zKE1FTfVAKJBcEz2KmDOVk6aa/0CP&#10;CIecVeHIL1ZlxcOarSurPDDMl5lUSbJqToI8ZI1ZKI4Z/RiRhoj9YcDtYcAwRIxj1HGM1Jd04DCO&#10;iGLcpywCxEh5HFRzQkzR2u1zRE6ZYhyBlMrNNtfvlbbeg4jQLBryPqBtWw2hgW8CmhCoDQFN2+gE&#10;vwwBbevJhwB2TkMIthoLDbioQCH40mbiapLNvEZGEZy2PTUtFZOpEMnqPwofyNaTOWd98uwK3zx7&#10;iSiWXjvZLPDq6hqf/fQzfPHlE+yGATfbgZbNWv/aX/9NvHj2mu52W73d7kglqTtscXFGaJoFOs9Q&#10;7eDYIzQdKWlZjbiiyjlEchhAdMgmLktm5MGG+YuzDpBSHquEQ8wYUiJjNnrC6Mo9QbEfGa9zwC15&#10;DJ6ojwlpjLgbE57vbMVM7LAoJvjtkKBJSFVwQsDSMfq+xzD0Fs0nJmWPR5cX+OjdR1ieJYAIcbT+&#10;tgddi82jM/CZpUBvdxG7QTEkxRgjbrdb3G7vEIeDsYeGa9yMN7gqZmrPBIKAnSNxHt4TuF1j1TZY&#10;NeV/XUPr1UIvTtc4Xy3oZNPh9GSD9aozqGQIJWHoCMTq2Jmxv5xi7rY7fPrVa/yTH39DX930+O55&#10;h+887PDWxRrnmw5N48n7+aBV1PCZl6do4zVeMK11TF2xGhbzU3BZU5Z7huq99CEmvhZwrMmimoar&#10;mZZjYGeWSJTp32Icf9u6SmVmXrcgbKaZnaIwnjAp9tZhlssjT6kGf6b4uA1N5v9iAdSDPYNcqcZh&#10;gozRHry1A8XSdWTJxqKEabYWgaMbCkxUOG0oRdEl0VjUIENHmLqlBNjrySAf4Bo/HYYECoxCufqV&#10;ZAbmPC75JjuIrbyVYkxqfCqpeuExb0WEJIJeFEmEqDJcSY4ojuL7Kodba9yZ1xcZOQDFDI4owJAI&#10;9hIwarKsqmvV81UP56k2SByTaZQViKpqP5oqmgUaFRizeaWSAL1UpIapX1GtSti0DlNespSDB6BO&#10;CZ4rn5cmDJYzrxOcJThBakOVN/SB2RoM4wEuqXgp20s+JiFVoOprqgbQo8EaMm1hzXhdzeoTza06&#10;UGY7fFWoOmI1PzJpHXmympKlotW/VfP7kox4Wpd0NmyBFS5AklPHpARfDPUCFQZyNg4YS7Uzqkqc&#10;5cuKKT/ngp5xRdlOBUfpJ4XIF0ac0n3mlRH0y0Gs1OzAufsrfLIZw7q0yDYX9T1S12BS7wkETXEi&#10;z7+BSj52EYrKMYI6+415nTHumZzk18CbKCqBFCDHtDcQMam4qieF2GtTcaG2H70XcKiJK51M9kwK&#10;JmgNKpWdfblR2JBFswoEOR486xSldXlopyA7LhakAKWctQAhJ+wt7q0ITRNlJihbbBQEqA8EVR1R&#10;T2CCnLLGFCmNUYchoY8JcUyWwhsShiFB0qi7fU/9mBBT0jElSnG0ehGJSCKaiiE1pQhIRs62ImLJ&#10;VhWgCm8oCuJiKF+3HrwIcCEoe2+mcufReE9N06BtWm3axvxQbYsQPNq20bZtwd4M6OwdETt459RN&#10;nCPjztS7aE2s2RrJvCqGxbJzUrIBilJKyNkGKiX7cRhHjGM0ftdhsKJiKD159gzXt3f44hsbsH7z&#10;e+/h+dPn2N/cgMceDxqm3/7tj/XR+x8geI/GORqGAVe7rb6+ucYpZXzv4TlctwQxKGVFZod9Jh2V&#10;sU8BUQRZFIck2Akg7LFPTAcFksLWFcy4GGKhPFu7+pAFSUBJGULFTipSGIMKRQNZeqwWoDWsDTXH&#10;BBXFMCT0OeHlYcR2TDgMNlSzKNZMtPKMzhE8Alrv0AaPxgechkBLFZzmEctFg3bRomXF2rcI7y6h&#10;ORrINEXElMyxmhO2N9cYdreI46EccsoxuipA5UaTRJDApCBlk7mRlQHXlNKHkWi40btxh2Hr6frF&#10;Syy6gDYEtIsGbWcIEN904BCIvQ2QOSXcvL7BZ188x/7qBssx4ublLX2+a7B91eDhaYfTkyWWXQPf&#10;eATPcM5TZWpV9YTqzyvvqLaa8JG3ZW/sQmMmQKQYAqoSNStYLe23b0BgZvC8WSq6OoN1osC8AZ2c&#10;mjvME6xF0QakoBLK37R7HVWFh2alw3Xwund3mnGx6sBqZdBFZcrJiownRhSmyrxjeaxDcIGqYf0Y&#10;tq6l9aXpV3Rad87I84SyUXDMgCuvA3u73r3l/lkysubyUGGA1fZu0Hv8HQN3Z7AVSRMoQ13BOpSh&#10;zzpKtdQJKvUxIcO8XFXMMA6paCoIjWxbwapJ1TyhWVJEETMgQsha12w2/Mxa7UAARTnigmvKUgBk&#10;VY0iyEqUxWhmWUBRCbEInMm+FSipPlQrcgQQqLYTMJSolLIoPDE8l0UXGbTVEZnqRKiHVHV1dVvx&#10;QYA6PmJhympTuagpVMzwDFVPBljlMmBRrdopa6pChxKQwZVwvPim4alsn5WrAFG/hUU3cmUIUzKF&#10;S0XVkaleqK0MVDP4xRZODAUrO6cEb/4tzSB40yanahZTtMixDV4ojn7NtgoOXm2gJzVRpfbuZSXy&#10;08AFFSVngSXkXN7qvmzWyioT9u+ykhKZP8v7ANWKhSivoSqUpRy6ZApGEzPIdWU9PoO0v9Gd5f+T&#10;//X/Af8D/Kf/j//L/8l0KIHxsVCUFQg8FzCekRLsZFpyHFxugDxPJZU3wlxpm7SkussuRloVIM1W&#10;DrnwalLOkCyWphkjUoy2BvRFrSmrLXYTKMtG8vL/R1VIEqgBNtFn0ZQyxjHRoR91t++x6weMY8Rg&#10;jCgchpGGOGpKGdnWeUgFX5BTKjfNpJoi5TwCUv0SQmyxWKM0OycNM7gN1LRrdCFQ6z1C8BqaALLE&#10;EIIPcI5LvYlVn7RtgzY08K35prxz6kunGTuGL65Icmz76+KTKYO+FSuXahuAkGNGkllvHEijPWTM&#10;gD0mHA69pmhmbFufmjqRzTAPiCIX9XFMoje7G7y6foWsEU3T4IP3LnB2vsHp8kN8+7vv0sXDS337&#10;vXcgSnj24paub/f65HqLl3d3uLu9Ba06PB898p6QFHSTGL3YzW8A4TY7pHJazfU26zypQhNIvXPl&#10;QUZ4tbc7JiEjSYQrbxou1x+XcT5mu8aSCEJ5izkGDqPQMCqGaKuKGIFhBGIm8hqw8g4bz1h7p6vA&#10;WLcNVl2LTddgtQhYdZ42y1bWy4bWnddV21AbGJ4EDRek0UwpyDnXPg48ODuB5GFasRNxSTEbZYeL&#10;vAhV5FTWRzlXX0v9wqduxuq/yiKUpTTVg8BscWZOAGmCJjKDbsykqde3zgI9WJ3AO0LjGN55tN6h&#10;aQJ1XWfXYSgKWq0rKavj+16vY3uceWDoCC+ecWWmzVQ5KHK9golmvXCMWVlcLUObEkLV+FzWUeWw&#10;VtfYR79Y8U2VDH2t2NBKQlbVfOzZqmwunTVVElspcTGRWxio+q0YVNAb7HxRXV0BXFoBNk/G3Do/&#10;OutpO05Z5kuZ+DZS496W/sUMsaPHDliZgJiT2YIA+3jKBOF8TNdVJo7FBYlcUe2qn7FiNYoTXbMQ&#10;nEwrEi4rVXIEHxx5ARypQoUOMSNKQszFn1Q3CgoSqOZjmQBS4UxpCVQYBFlgxnElMGsWNRhLOXRL&#10;MT0y7GBV2Xgp5QoIsMM3TKnKVJRv5zAUj5SUCWcUm1nF7pv252GDVzXkVW9vUsWYVR0TnBI6tcMV&#10;nEPr3IRtY1u9K00DlHGi6sBDk0RBOlc/apqxlqcwVGVC5pZLXifP1LQSNZeGQsm6s11RPBxZ5U7R&#10;b7W8r1S1pAZ13plYg31SG1gMNkGkys5yNOyUOChrUsoZxMEoESCQbbFUJIGch0q2Tcg0FDGIRUGu&#10;KKaW5ENOZSK0z4xdKO9lKQGW4nMuiWtiBuVoSg4ASXNoTLECFMFcHVm/JdhUq9LpOV///Z3/8z/9&#10;7x2EPP4H+q9rF2aA9gHeN3ChM0qvD0aBNktq4YAe0aLGKKp0UD32R+MI3GW2oUDUeEXDMCKOo2pJ&#10;1hnIUlSynR+yCOWUkMdRc8wIbYvFZkPNeg3XtkrmiyLrzMpIAh1TpiEmU6WiYBhGGvoR+8Og/WBK&#10;zN1hoDFGPQyDFfbGCEjWlJIl8dKoOSdCzhjHA0SEUs5IWVVygivMOscMclbguugCFq35npqmBXuv&#10;ofibmrbVtmkQula9bybPFDumrmvhvDdys3MmaToH57zWU6N39pBxlhSxTUF9/sJMxqqkFnEHxpi0&#10;H8bqkSEiwhgjdvteqyE1iWBMGcz297Z3O8TdHlkyGs9YLRs4x+aMckyOTfnxynoYR7y4eo3tfoub&#10;u1uknOBDiy+/Oqf3372EokUaSO92EXh2SyDCLz97qr96eYWvb3dI7OCXaxq6Bf5067BOHgNBB9jN&#10;rgsOttW1W1PruSb2anUcfK2bAE3bcKeMXFwIUnJSRKAhC3wBGEQBYllZ5AmSqpBMJJnREmHlGY0P&#10;WG/WWAWPhSesGoeTZcCyC9Q0hntwjtF4gi8+suDMG9d1DS3boMEzNEZoHKbetqmuJVfjL8HXnsDi&#10;h2Ln6Ji+ORLliN4wmdc/pKpSgI3V24S5CkL1To5ZxN3WMFT8U2cLhpwvKZdDjiun9UmdMuiloTKY&#10;j58D8xxlTDWiLZDjLCXH7lealTTrBBmlo79H6Q246P0EJMo1XUM3lY8jU5+gHYylqEsyszccWdNE&#10;qCqh6jS4TC0UVCvBeKoHqrITFwsFqa9MPlChmDvvio+MzYhvPx5Dl/T/Y+7dfixbkvO+LyJzrb3r&#10;0qf73OZwhqQ4IiHCEiXAEAwY8Kv/Bf+5fvODDcGwIcK0DVoihaHmem59rdp7rcwIP0REZqzdZyTx&#10;gTwaoOd0V1dX1V57rczIiO/7faNTR1OBlGRm5Gdb9Q5ZdOESyqD7KJHmPGhq3xTEYnf+GOmlDEci&#10;JnUcz0iE5TLDtnMgto78FRBPtoYXAlRZcarkIz4TyDexvNJrFzx3xUUUu7nq0FxBVtyQIaK49obW&#10;DYC6d0GTbjwl//ti0TRuJJHRwesiaCJOfhebCvh920BAXbCXCqkrFi8eOxjP6l0mBjbjz+niNf2z&#10;CGphNFUUv26bCFrv2kRRCFhIcVehd0K4r8BJQoVv04h4xKqY/KX4m7SWEcEZKF91E9fQdrHruZpr&#10;uZ0VF3zTibNTRfEm5hAdemes+yNQ0rzcdGM2AqeIt1YBe8yPxR+KIRJ8NBgVoKEfJIb2oFI0pN5s&#10;G4I5tuviuv3i+7yZf1loRPLZ7V2gKsqOLIGKqvSUWWpOcAIZq827UaaXXzSmdryk4krs+SjB2oM/&#10;c27kEOmmjRyQ5PJfVAf9gxVYX371h1aNYrZL5yKIwfSZsa+HUIw5qvTN0fZFDlWrfnj/nr77zW/w&#10;+tvfoW3XWKRNlCg6NB220nS9Xna6duDFZ1/iq6++wt3LT1SV8HzZ6N3zjufnqz59eMb7p42erxuu&#10;100vl22EEF+3TbfWcO07emsk0rDtTbXvwL5Zh8qhe703kCoZAdZOIFRsfn6uhe7uT4Y4qJYtVuui&#10;5/MdTusZ68lGQuvZOk/LYl2pdVn0dLqzIOXqID4uWEqhZV20UBRUBURW7BiBevBbSAH0bu5OAbRZ&#10;Vpq6OwutGY152zb0LrhsO56eL1RLAQrrWpha6/j6zRtAFNe96YenJ6zLAhE7pb1+85r267N+cnem&#10;n3z2Cq0V9N6dFky6N0FrO/a94en6jO+++4a++/61frg80/N21S5K133Xz//mE+i+47u37+n1+yu0&#10;Vm3rHXA+YV0Y53MlOt/rcv+C1nXFXireIDhVhLMLsWO02VSpdeu6SVeNKJPolFbfhJkIjbpnUpkd&#10;f1dgYVYSoLvCdiXCgoKFCS+Yca4FayGqBK0MPCyM88pYl4L7U7WFkgmndcF5XYgLaWETClNQg90I&#10;0nszXd21ay+qCxXCfoFcLyAHGxKTZwoy2IWLTDzhU6W4WyYF0ESnJiJnAoo+mI4A1xUq4nE3mRfE&#10;g42uNB1fg44NmDWfCEWVqgwXnlO3aXRpJiNLBvXdNmzM7zmx76QH6jYdSc6znhivj/JwjOKI7dx0&#10;71DMjLlB+SZJCInJ7fOxwsjFOyYd0XDQhFvayxHSoVnllF4923N+5XxdC9cgFyaiYt3GrNCIo7UF&#10;R+tNpuyNSZxoak8wXHjWOdLDiG1MBfz/VQH2tQNEqMtE5ngfaIJ2x2jT/N7eaRuxMqMAi2LNgAKj&#10;YC4O8S8kWEmBhcAKLCR0JcUmhEszXVUTYFdgE88I8H1iJ+BJiZ6VsbXubkpF6ztYrYjqOgudXWz9&#10;Cw2cdDusVCi0FIvkIULlis7Wa2xszt4LCoQYXAp2EEohE9QTsIKwq+IJjCqkXYV2Vb2o4rkBv2wy&#10;Oi4/Y8InDHxCwGeF8HJhLS67kFqGdM/j5LT4s1iJbYzozjoOXIOrYdTRMOzdreKdMF8KlSnH/Fgv&#10;2Id42jXGfFZWd8c0eMdq+D4w5oiwiB07dGlR0cDXq3okj0tsuoh30wjEUJJw8dHsjnENzpW6FkgH&#10;KaFE8V4siknJqf6Y9xdXW4x8z+dR8LtEgmQA0tkxOBRROjqHr1RO1qOM+8PXpVIEIbtgCzbXH7XA&#10;ApdxMpJMiteQhSSOlp802E8axt5wzl0+svpJ8pvf/Bq/+vf/Tt9+9zuSviVuiaB18dEaj4O69ob3&#10;Hy7aqWB9/ITeP1/xdn+Dd++u+O67t/r96/f09v0HPD9fsO2bbn2H9jbcYypd991GfL3bf/fWQANE&#10;ZrfWWoxGfFoqaq261Acs6+IU5hPVZcXptOhpWcHF2DL7tuuLh3u8+vQVne/vDfq4LlSXxV5HMbSB&#10;N16UrRVgC2MpuDufsK41HJfaAdr2jsuHZ7TN6Ow9ctSM2K4CRetiInPX52zNXlPbd1yvV3PjbDue&#10;tg2rjx4NUCF48/49nq5XbNcLfXj6MATHIMLTh3faL1dcH+5UZMf9egYRcNl2XPcdl8szPjxd6P3l&#10;CdfrBe36rNvlGbJvkN7w6++/ld/98u8Ioti2K66XZ0XvkPOZ5It/ovTFV/RHr16il3tdmcFUtYmd&#10;J+qA2hKq8zYEoKaCrtCFGFcYN6kEuFMUp8IQK4AhDKoKnM12rEshnAhYC2MhwsKMhUGnWnBfGY8n&#10;K6LCIs1Mpi1ioBby/kns5o2IGrTvuu+CzW7OgJbahmOJXloL0wpF1Q6iYnqMUkbIsivoaYKWoQeA&#10;neUYxGkvktknwiAFnLKPBGls5B5+lqzHEVcxrPb+z7uPEpEySL39FW1oE00TUr8jE1+8ZPNO/+h6&#10;THlnuI7nN6VpwhkjPHVjEaCixsniydGZmWMBL81dPDkiGpCnlH7AI8/DTHxAC06j4souL+0G3VGV&#10;iWdYdGJjjRLLA+c8DSOixxL40CQCOgjyfCDmaxZjqUC9qAngYsriS8mu0y2OQ1KkHb5A1sFBs9fT&#10;oxoUTcVpFFc88vzsPgsUTsl2dfKYFWKW4dIawmAVFCgKOlg71iKoKnQKTRVLADgtAzXpaZu7/vYi&#10;2EVw2ToaC1rpaAZRRoN1qBCdKRXsrjTs2nxYC1Qu4CqkRLopU2fGkwqeRHERoHXCtbDWUmlTxg7C&#10;tdma/CxKuyi+E+g7dUt+vAddTCewb4reAAh+pYJfkeDnC+upMs5S9bHYGt+uVuCINwyc+AkhxiXQ&#10;2RRdK0cXgVDZqWSWyGTdJth6xGy8q+qu+VTwK0MjixA+yDC2lis4Hf+gYowyF8eTeimtDFIfgVvP&#10;1ApaW3EoxqfFRoVUTGlNYhQ16Wo6yxoLhUbhFeuNje26uw7DGQjTTdloXImryymHl9Hbdd7xKgUq&#10;NIouQKHFc5HVD0ZFRray9uYHhe5pMx1QS9GYOkr5cTtYfvAkV6JPmGk8WFRG252JQ7B3ePLHMkEz&#10;d+jt2+/wN3/1l3j99e/gqgxSAFtrePfhCe8+POF8OuHh7k6JGHvboSJ0uW74/v0Tfvv9B/3kt2+x&#10;1zO+f/dM7969x+X6pK3t3jlo1A3kqOS8HVa38xOhMGHhgrt10VJXLOvJfi0r7u/OKLVSXVfUumI9&#10;LYgct1qrEhGqc6OICE/vnnClC738/Au8+vJzvb87g0tFqUWrwTwpUtWajT6pq6p0W3zulhXKrOZY&#10;NL1ZF9V3Txu9ffuMN++fsG072Sh1V+2mIdl7x+ZjVFUrrra2Q6Tjct1ov1hczS5CrbUg4Vt+mAqu&#10;12dc9x0iTbfmy1WYJPYNuF7p66f3eP3td1ACrr1j6x3t+gy5PKNdnrRvF/TtCpVmtmsVld4g++4W&#10;b9e3LAvqesZpIX2+vIN+eNBvVrOQ3yuwrCBUgAuhdLUxGQF7F+z+0EbGVymMO4+oqGyP+mkpOBXW&#10;F2uhMzNqYT0VxrkyzoXxsDAeVkatHoXjzDRmxt3KWBdGEwwRZOudCF0tjFuotU1tZN3NnuyL+1Ks&#10;o7WaIYGWWtVMC1ULEWplHw2bZkdLBZ2YmDTBjkONnWAn7gajtI879+awuc/sTbaCQELPonlK5zqs&#10;oXWiSFgObC9Fr9+7JCF0iodWPQIjA4MPW723TuywxaokE3DKOZvXChe6CZy3MeIhfmc0dsR1crm5&#10;41iEAZaN7/NR5DbFEY0OWXXkxXBXHU0+1Qkutg6eDF0XqQwN6YyhpqPR5wfMJEid/NFBDJ0TUpSq&#10;zvF9sk36AGmK0f3NUvYSSpN4LUVikBPlDYzZacCYw7lYmABxNhg5NyiJsIliGqrhfrP7QzpaBziN&#10;eU0UJaTaULSharMcUO1Y/KdmUlpcb4Ux84rxX8y4TAbSILiy6N46dm60czNyvxsRuggayYhv29Wg&#10;rKIKLtW6+MroSrj0FfvCkFKxdcUHFrxTxWtR/C5uFknFVE+ZOOKtcnhx1Tbg+my/miu1ioILUE4F&#10;9HBWWgpOfh2jmQgA1/jyTGqIH9IW7wMRhKAExo5gzpJWb1SASFfLDlUbO1txFdEbSgdFtpYZO6eu&#10;f5w0MSJjUzFrNa6cluBhFdZi0BMtw2xmvSGTbrJF35CNQSFWSIGLU9d5nEAcemrFFqYpwJ5Ty6Mk&#10;X2sMeROmk27RRlZYeg7y7KIyGZ9Q++4LmEz3oT+nVtSVcHmCSrH9HzwCnskRJG1//nELrGjAxYmU&#10;2QnKI+RUBlE1t911nKh4RDKLYxqsM9jw/u1rfPvd16bjINJlWWhZF7x9+w6/+d3XuH98gc9evTIq&#10;dzdR+dsPH/CLX/8Oz9svsPzia2hdUcicWJJbgQRlJhQQlVqx3p2xLIueTivuTkYg52XR8/lE5bSC&#10;iwE3786rO0GKh2MyuFhXo9ZqOXalYPVu1um04M33b/Cb336v9e4edbGvVaplcVGppAR1TRldLjsu&#10;110v+459N+TBq08ED01QVxvRqSiet52+/f6tvn79Fm/ef8C27ypiPKHr1rC1BhVB6w27jwT3fbdO&#10;Xe+091207WRMHSvA2Jdt6WbX3tpm/643NOkm3m8N6ALdnqHbptJ2yGZFm7Qdsm/Ynz8Azx/oo1sl&#10;tjVmYFmBZdFyvgcvK7Cs6HeP9PziFXD/EvjkJV7c3+N0Z1R0KlVLXQBinEqBJ8JhqTa+C1jmQkQP&#10;teKTpWJlxcqEwtBTZTyeF6zFu1WVsCzFJDFMeLyrqJXRmqKL6SjMgdrQW8OmjH3vtO0b+naBalfp&#10;MIeUZ5+spGDHWdTlTIVhou9CWmqlUorWWsDEytHtYR93ujxH2Tu7UcJEZIO0QOCOyJZJYI8o2Vkk&#10;5EaKho9OZvZVzgClMd6hkck5u0E6mk9B96WUIRrb9Qh78PFl/NwJD0MzAbdPRa4KpOV8rJTdPEor&#10;xyk4RXw05lSUzO1LQ9U+G1IYQyb/t6OjY9BGZ2DNBHgaSt5puWGiFAjshkBfsMgI2174uSOONKj9&#10;SRA2R4ORYUie1xnOdz0EDye3d5TD6hojv65OKJdB64xHK7RywxDgABs9RtWKm/z9wON7zYyk8S5d&#10;JpOOFdygjzQ6D+FCVnjTgtSCmEcYi9HkxTWFlcRUTqwo5t7HSs4dJDOUEBdytqJKATopCSk6uiEu&#10;uINLQ0XHoh3XvkMAXHszwLIVXNS7qLZO+7Ybs4yLbtuGXUHPYLTTA5qwPi+VvtMFv9UFX1M35X64&#10;rMTBSSKRb2SHQxdiWwXYgf0KXJ6Bp3eK7QrIji+p6edF6JMz4e6yaj3ZlMBcpKzgamNIn2yx8xOr&#10;xWZpV4Wa6cELL7sxu9HpnafG2kCoxKqlQIlU/FETCn65tasj088rLyUiFDoELyjYJJgAsDApF1Yi&#10;1o2BWoq5AwuwUlfVZigj7aaj9BUlRoiGeiWF8afUdJDevfKDhxXqNByx5tp2l62ySt8H48ozx2NM&#10;rdHQMaoBQLy4GGHx4jy0kzJTI6Lg0hlIz4Udn8YzUL4yCh5+3AKL5gEVPI0INIYV2dKrE+5FEfKY&#10;RgCUgs1Opzuc7s8gJnx4eoKI4LSuWmvB+w/v8P79W2reSq7Lgq3t2LddPzxfcLnueP3mHerTMz2+&#10;+hz1/lHX9YTCJgA/ryst64p1XVBX40WdTmfUZaHTcjL3U63e0jcGFCwoWIpnuVXvOtTFRoNlqahL&#10;ddv1yM8SQKk+PeP93kFvPqCD8fAoWNYTrauA2R4TEdXLddf3z8949+49XS4bWrd8tdcfnvHixePU&#10;C6ni+3cf9LvvvsebN2+wbVeLumlNu3TXPu0Q6dRCn+ULhIidMg0maMiF3pqzwTpabyreieltg+4b&#10;ZN+ptw3dv0/fNsjzB1tQ5GZEzQSc74DPv1Q+nYiWFVpXyLICdVWUxVbougB1RV9O6GUFTmfg7kGx&#10;rHh194Avz/d4dTrhXBfcLQutxTapu1px5oLKjLUQ7qo52BYmnGpFraznhXF/KljZx/wMXQpTLQmq&#10;G7oVdIVY8SmdsV9tpLk3od4jpFb8fbVd7VQN0FiJsCyMygTjrRYUtvFxKUWJ7N6xQ4TGCW7mb9LQ&#10;RnjmoHWqKMZZGMKaGHlp+KRm5MkkpmvW2zDNYGGb2+TR2EQbkM40ZyYcaid/Tt0iPDVFUTiJEgdj&#10;Z+jgdLr1RHAIjPYg5JlxRYcgQx2FkMVzT23SdL5FhphF3JQY7Y0gFE6B1cyjD5iafVFGkb/cwTY+&#10;XgTNQdSUgKWqHGHY3vWLccTYkyOFYuhRFTnD0UdnpHlupxjdrqFp8i5luJ1FZUbYHArpNGPVcGRi&#10;BJy7sD9+GtenHGVm5qT0PM4wTwgP9TR7OIzffsTOARx8MebDszXk1r1DeqMubUBko51ZCqGoovr+&#10;Z7ppeObBhMKKOz1VgM6KvSi1otqaUmuKxsAFlsN4JsVlE2za0USwawP1DZAd0rs1oPaw+RNaBzZZ&#10;8GFjfL0Qvi4AaLVg6djNxd+BWOvUPedk//0pN9xrw3s0vUrHuSlO0vHYd9xpxysSeSEdy/WKsnnW&#10;kYiCDWhKXEACZZgpBFyhhTUOX+qZRm4eASjgC2YQKSXyAwu4s3JA4ew90inxk5ipafeMQHEWHCuU&#10;mVz8rqDCBiBlAkqxQGgmSK1aCuMC0RML7nTX3nfd2xXrvusMG/JnRlSnscWchOxDSFGZMgCfr5Nj&#10;y225615UccR2a3DZIiMVzCNHMH6pjx0JqS3r6xOXCO8uNhzVmWrpCtNgP00X4486IswPFbsWJdYj&#10;R9cbWj85f9wZ6HC/odkYEWkidDqd8Gf//C9QuOKv/q+/xLunD3j/9ARRwd4aXrx4oXU5jWWjckEv&#10;HQ/3Z+xtx9PlgoeHO/zRT7/Cw6efo57vQMSWi1cXrXUhEGFZVxDMAXVaVx0E8MUs1MtSHbho4EVm&#10;c8lRIA+cujsYK2qt6yaNrtuOvTV99+4J3z69x/vrld5dN9w/73h4fNB1XUAgbL1rF8HluuHtu3d4&#10;/e697teNtt7R9g4qFae7O1IAz63pvhv5fPvwDu16gfTdQppVPHewDcs+AXQVAXWLoPDoFt333QwC&#10;vUHabp2afUO3ggr9+gzdd8jlg4s20nJcWHG6I3r4HLSegfUEnM+Ql18Aj58C6xmoK6QuChQrprgA&#10;ZQFKAUpxRgfjD2rBq7rgbql4say4q9VAmMuCF2tFIcKpFl0L47wUnJeCu8V0VKWATgW61EojbsSK&#10;HV8bBb2LWqEk2oyEjr037K2RY/LGkDr0XFDBqZCWxQomLoR1GcUTFY/nYXbtoOuyZgclq4pdw4Pg&#10;xOkIOg/iM3t2kzV8JXpTcUORM51G3DGl0cKAPYZgXRMYcgiNyIjfHwmlNVTmkX81oidGqJXqyOca&#10;rSWNI5WqaD9knOoYOUaHRA/JCS7til00KqHRrqIIyEPuZg1W2+jMMBcS79jE6w46xSg5vFukRnIP&#10;AZXpn9wUEjgdZoIkNOBQ1NEM9k2HwJFOLVMAfgCgDjOXd/8odKc03GMOTZ3s5JCIhdNRUysxoKrx&#10;Z84neY33kmQKLdTvrPlzx+Y1P2eaBWKjmQFxGBJ+Hp019nMjTRejjYbjBX18+qbpDBND00yF38A9&#10;ELgUoFQb60UWEdmss8TPJAopipMQpBJ6J2y7/fdxIfRuUpFtBfZdadsFrRHaUrTtQluzke7Wq147&#10;6KKMN1BcpGHRHS94x2+12G5JvnUR8GcFuIfioQAnKBYoziR6ItADq96RyTZaA3QlyFrQngC5dBTt&#10;WqGo6Cb/UYG27hEx9udukg41gwmDymLBSFRAtXi8DY84KuaixY2x4GKxOYU9F7Kg1MU4SG12qcV1&#10;WN7YUIigMCupgES0MkEE2m2kpyQVO1S7MFiKgq3rjrYDxYgYwgqRXUU2lX6Byq6iO7o0HUmWJk3Q&#10;eaSicRikMaqUWQVMt6PH4fAshILWHnYWCAgF4oHQdo+0m+YNe79PEYcHA4FETBV8vO+FGWUoMh/0&#10;mD+SBgvDUaJIV1FxWHjYFz/5WJgZugsHfgkCIPzu3Xv69ptvsS4rXr381NwXQ3RGYKus3Sminutn&#10;J6XrLvjii6/0j//k53h89RmUjFxcSvXNuWhZFtRSsZwWLEvF+XSiIFhTYRQXnXsSmI3nFJYdqIq2&#10;7ya+bB373nG9bnSxogpba3rdO+29obUd3795AybW15cLHp4ueHh6YVZ7BZ73hsu+oW8bvXn7Fk9P&#10;T5C2a/PMsd47mlpu01WsNc3S0NuGIh27FRBQF+Vrb6QWAAtRVek7ZL+S9q7SNsh2Rd831dZIW0O7&#10;XqYWigioFVhWlMdHlC++hC4nyHoCzvfAsiqWE1BX1fMj9HQPLCfC3SNw98JGf2CAq3mPifWBCT+v&#10;BXdM+KQwHgrhnqH3hXBXGWstOBWm01KwFutMLZVxWowobxomixY5L2Vw58RDWy29tUNaQ9+aw0Y7&#10;9X2HtG7z+DHMFjATFmZdmGykVyoKA+uyoLCFRZdasBRC4QowWb6hawhmwUDQbkntLjj2/dy7NL2b&#10;RnFA6hInad78UQF5K0WH+4+iNeWZb+kjseFQAEYpZSvPeHSa+XuIiPnRHhsL4DEfXm94ekQ6ODFt&#10;Tu5usky7mN6dRsvf92QaYUS+39r341KQzq8j4DVHWQVGApaVN+DAhpQni/9I3TiHOsw5Z2jFUodr&#10;ZsjzAC8zs3GTKASlqT6OmpOY1E/T6qlnkfOHkVE4Zi3ExOMDgQ4IR3VO0vA3jpzsbS4oJHOQzKgb&#10;q+vERLzg0WWM0StlN0FUZOSnf+/8sXoQHaKTmCLKBjpAk3vULkIYk4ztMMaDPi+lkWmJGykIXNxs&#10;5Hp7fdZZVQ+IBQ38hpkmwp+IyEaP0GUqADETeWeUpaMuCwx23CGiOInYn2U3t3Rr2PcGaR17MyH8&#10;pQmuToO/6xWrFLwE4Q+q0l8UBVXFQk2ZCFWBhYnuWLAwOZFddDGswvhFytDOkLZiu+yQ0xn7BSr7&#10;BmlXMAog3Zx7XSDdhOJNuuVVtm77nrgWCU5qp4C2OntWKUK+HW8CcK1aSgXXRYXY4sDWReNrWL+G&#10;R1VembTAwqCLM7gqsX06GzmMedfkfFUzH5AKFSWtIBEtraNoU5UrSHeF7Oj96vaCpgQzNkyunGla&#10;PQJPQ2sFKh6vF8it6Qq2Yt9DiBKqBSmv0Mw7fa4FfoiyOKmBHJkrFleQH3bzx8FJV0EMriUJN39M&#10;DVYKQYyRRpxmNFm1KWuvbrQGo6uVFsb9+QmQDZ++fETEblhQLTsOgcdB0Qgedlq9Wwru7x/w1c9+&#10;jn/63/wLnB5fDGx+LYV4MRYVM2Op1dvb4QyaKet769h7120zPdTWmumb9oZt79i3nbZmuqRdGq57&#10;0603ik1Setfu1+Ty9ITnbQe9f4/1zRvU09nyubrQ1ju0d2zbVdt+Qds2EiuUFN1+hmuzGJ2gz0rf&#10;QfY5aG0D9QaJ4mrfLPPBC05IJ1EVKgZYQSlAXYD7B5XlZL9fTkBZXRu1AusZfb23bhQvwLIA6519&#10;rv96cb7DF8uCU636WFd6rCsea0HlgkrQwkSfFMJCwP1ScF4I5wIsbL/WlX28B9TKWiyNxUTg6ppi&#10;b/lS2GyloW1tICakNyP7SocBFk15UJileg5gPRspu3jgcS2MWsyByO4IJWJn7kADijlORc4r9gw7&#10;GOLQxMVuXx1MmwB8RswAJLLQ+lSOh8kfQ7w8YqSymiYJodLzFoznJJAaHSfHRqlSihZ1t59vhCqY&#10;olci1ZTIEJttawcoHQU4h7xSoGFrmgUThWaM5sifs0Qg9l8eaezFY0YwkC48ok2mNCraUuSjBh2F&#10;2KwLOZ/XaGrRaI4eRzETkz89qMz9u2os0j11uOYXN+09hbickGjyPHLNNKh/XozHabqJopFYV5SY&#10;+kBr0KRji23iwqkmHmnbGLM+dbgzM2e3YEqRhlKxtZTFnIcIEKvOQO5ByuDMg3eJg+mpaMYPJo/i&#10;EMPMKjeyK2PtH0BZIgAriMqAsQ5UxCiwkMK7ZRLoCSkFRMBEJFwUIgSqIBZYLjuDung0HgFSQEXA&#10;i6AspqMsvaM3ATcBbYLSlWiputBCn/OqO1fCwopi12Nlc+4trERgFDaUQmVG8ZfJwfoihUrR3gtd&#10;L9D9WrBdC7St6G2Fth0s3YhvvWnfd7S9ofWO1gTXtts5US2JQlWCzj7Go57Xo4ajgDYPOxQbD6p4&#10;96oB0FJApfh9Fc8O5uiOSY3iX7UwAC6xP6IU0sqktRSsS0UBK9einQgNjE5FAdbadizaUGlXyKbQ&#10;3WwhIu7aFD82akRduV/DnojiOgiFB8YnXWYcptJ0Lw6WOlIUoiOLOaqeZg7x+4sH442HbGHKDTR8&#10;lIlBF4YeUQFJ/5ELrFtMhI0svOZUojFnncXV7FrJIAWPiYiTVgmKV5++1D/4yedQczXQQY/Btjx3&#10;6a47tBtRWsOrx3ssp0f89M/+GT7/6Vc4ne8QrpmR1G1hYpjZhIJ9b7p3wfNlw7Y3D13esW2NrvuO&#10;rTU7Ae270eJ70ybd4nOkY+8NvXdPDYqPGeLh7fv3+HC9WifEx2PEBa11vfaG3hvt+w5tu0rbQdKg&#10;24a2XU0L1UXh+Ii4zmrOyQExUiagVMWyQs+rZTDVFVJXxemOUFegnszWUhcvps5WWHEF6mqrxuke&#10;oZG6qxWvlhWf1gWPy4KHWvG4LDgx4XGtWCvR3VJwItbzWlCZqAC4P1VdqkHzamEDa7pGebyT5DoY&#10;FTDUOCq9Q5rode/ovavKTtp3aLsOe9so2MlgvQtb8VTqCrbFT9daUYtp6LiwluIsKebZyYkdl2mM&#10;5kaHaDjEMDZKqMmFVcTCMTLnaXaKIoxiGtUmn0pdx3OgZSe9gM7uhuCI8rbNLmnQh+B7QEUpJkik&#10;Y8FRZ0Ol9rIRVyUN+5IBbsTJjDaSf2Z484ePTIdZ+OCKowkVIIzOB4f6O7o+ybnHQ4vljSzQISB3&#10;ivn5KIb3N0/TNCr5KqdOgzhT4zWlgmkWxiOhIYZ+a6igZu5pXvwxRqMm8+qWXHIwCZiMh0bfksci&#10;bmVOcRoHxIDElO+ao5kgDfswkCkTIpve0eQw1UM30GttnVecjsyKg8Nx1GL6kXlzXF8COz8t2g4e&#10;Z4SREgsiBheAHGt5M0YfZgSfYLjg2ITvJnrTAd4lBJ0SJF0BquDSQ/NjpiiDflrHiAtqXbGoou0N&#10;tQuWk6KpFwy8QnmBlAVcFihV66S5mzziaopVwPYxmtl0sYYRCnpj6SfGvhds1xXXyzO2rUDbAkhX&#10;6d0cnPumvW3mgJWOtlkl3YypaO45D3XuauDWiPRpjtJosc4o+XlHwdz9mbG4IxBUWw8tkQJq+lAB&#10;qhB4t5q4FIulMac/az2dtKCCUKBcVDqj1qIMghApgcGqWtGBdlVIg8hmonfpHjfmLCpXaJuIjobM&#10;oUvX4odZhUSLbrZl1F050v25lEN73buy1vMKHiZZZqFq99uhDzNdjnMWkUGSCywKiD1urM8O2u3Y&#10;+0fTYGGOA4bwU6ficrSBOVmU4qQpMkJkk5sULz55if2LL/D2u2+x75vWZcH18gH7fqVlORtIs3Vj&#10;Y8nQjChkA7SiXZ5wfX42DIL1XyPcGb01bbuxo6xD1XB5vtLeO7bNOlTP+47LvuPaRffeqBlJGLuP&#10;IUUEW2vaZIQaO0PLyMHNuk/UW8PmfC1v/mqXBm0d23aF9J1k31Xbptp2svwH2+C1Vr/xbEEVXm2x&#10;X07UliQeX07WYYqOVPWiiQtQKtlR72RLeXShlhWoCz4vVjjdLwse64JTYbyoFS+XiodTxbkw1sq4&#10;W4w87sJyOlXCUkmrF1GVzVW3VHvgR4SGAtCA/jnotBumQfsG3a+exWgaDRdKQlXc7clEbDT0yoyl&#10;mFmhVhO7F+9CsVPD7XPT6XnCGzHm/SKjmtF+qI7S/Zl6sD5upUNnh0jUcthGoC+Q8u6mzEkzUt07&#10;pvBA4AGPCqWCHjVANITYdnBJyvEpkXat19i0kiDXOiTzGjgwIbWYbf44R3MeUhvBoOkYSWyp94j4&#10;FTeATCErzB0VhVQselmbhCHyHtc7Qmo9+ifeA/+Z2K1IwY8a3S3rOHolMAawI3LLx6pEB4tebn+N&#10;UGjMbPuu6SdjQ4VpevuCJRbVWRdFMg4GrMvgMjB4Zg90BDExz4xVHmMmew0ME317R2uUhu5xmMjX&#10;wcVSYpqhQuKtD06jDnuP1HkPnjFnucKRU5QL2qQD43BwDmPCVPRgJC7FDDPGij4jnWmFY1v8eHwY&#10;9aJBb9ne32GOYBT2iGuy8BoFpgNMBbWsEO2kIsrevlVRUgiWrqlLYXuEeHqFGQMVSgW7MpQKhCuU&#10;q2tzyrinfYxmvy8lfHLgwyRHzNy1EKSx9krYC2NbK/Z9Rd83C3NvTbV36FJUZYV4LItPGiC9uWSt&#10;j0Lbld2RKG7OT18vY0JNQ16jysN8ERqn2TWHWz2JTInIpSBiH4q/HaWQLlWVWTzvUFGowGTnBJPE&#10;d7CIsnZUiBb3NYo0yNBIqXaXLxAJ0kNtMTlUDAlkOqyZmh7d3BHWwN6R6pg9fn/hImndKa4r3kfM&#10;MJFJGzQ+N1yv2tPBxN25x0OE0uG49iMWWJRAhfPANUCjbp+MzYOS5nUWWaE7GTN+JTy8+hy6X3B5&#10;8w0u796h0h1YNkOD7Rfszxdn4HgSu48samHo5Ypv/+7fo++Cu0+/UCqVuluFe7NxWms2mtt7x743&#10;XJsVVTGrf79teGrNeFLS9bLt5kxpDRDB1f9tMxcetd3E4tu+QdsO2a5A27TvG5EtzMoipMbdUpXu&#10;Yb2qXCro7h79fK/t7tE6S+vZHHnrGSiLq7iricXZASu8RCFlIoVarYvFhVBssbA/s/58WXFfrHC6&#10;KwUv14K7UnC/VJwq4/604FwL7lZnPxXCaSkoBc5zYjKLMYbomqcJxMGPXdXzIFtv2vcNaIaH6C0W&#10;k243fW8IDWFxwfipkAnJGbqsFcxMtVblUrSWSsEWK+WGJTTw46OVasVN71HSTq3MYdomyNLBABU6&#10;NXFsPJqch9bxkQgh9VMSZgjwCB/WdMqfWXucs8WYQ+o5foY0FRujErcyIbfHXbzuWhZ3yqmMQo0O&#10;4cW5G0II7FW43KzrRcc+kmsQNXVLopgyEKH3QkKpHRos5IidUVL5xk0YzWjvZ03dRO6QkBVqcR0G&#10;4wtDIT+//iTA233A0DE+HYUrpRwuimst0TFxRHYk5MjIsZdRgXaRoQlR31IjWHb4tIb1m9BVqHvo&#10;9g5C70CYwiLlYgljBhTFfJHoPtomjzGJJg8fOoV8rBI93chlghpjxJycZNeQskthyumYDvq96GCq&#10;2kacBnUJNJvHhkRmtYdqAsVipHkoyLlUOov42XI0HpIflKcuUMkLoYPmzx0UKBF6RVwrpnskil0X&#10;Akofy4LIZLmpN/K62qGhKUEosCnsDVcKLJ5PP8mpT/N+jK+jYkIAWRiFF63MWHsjWYvubQH62XmN&#10;HW3bQveq2ps7Mr1T50VXmEi7iDtUDcUCiEfEuF5d4++jYDfcHRNZnJDZfY1ODhrSpoKRCKFxOxnk&#10;2oXynsggosqFwoDohgXLNixdsRJQmVGpggWA7jb8k64R5j4TpgWklpNoxXvTyYYRpNQef+0R483O&#10;wHKQaM4q9AMutLmZaEZyaQKGjnU1Yq/IOFrBOFOah1JRTTqwHxvTABw0WEmGhrEWeOsqHnwewvjZ&#10;3o5/390YVaji4dMv8elPfgq5Ppsh7XyHs4EeQdLdPQdUj0uAP3YPJ8LrD6/x9ptfoe07+HynAEz4&#10;LB3igvBmgnTsreNpb/q0NXzYGrbWcdl3vN93XFrHtTVc9p20i7ns2o69ueuud8i+qe5XatercZKu&#10;F2C7AusJdDopFRthYVkVd/fQuqAtJ8XZdU6nBxOJn18ApwdCWXxUZ+1qW4CUYk4cNmMQqzvz8Ad1&#10;QSXgJ7Xi01r0vhY8LhUnZtwvBfcL67owTkvFw6lYAVVNUL7UgmVhA6wWJ1pzzHoGG8g0Ab1D+k59&#10;37Hvm0pr9jExiCikATb2hPY+xnpMVvctxFhOjMIrSi2o1TRxlYmq5SsqMyuXSmZkGCMTnb2gOOyI&#10;u6aDkqlJrZSs1WHI98WVInNi6AdlfF1HECCxrEdxRa5NUVVKR+ocdjI6PhTt25gRilo3QSV1qey7&#10;Gm2+RxrxEDgjxxAng8fYmmL2aGJoTR2oGT3jJ7Rsb04cK3culTk+d72Tc2Gsi5IpneHOS9+P0gRy&#10;1rA0xPnROeLUoRt2t2lnU7deUwr9odvOh3Kaw+VRYFpyIlWi+6nV/SmhsRzSKVEvrkQp+S6p9/j6&#10;jO4f7WLQZMEMpA6PwZDFjXtHIWDtqmjCuHagK6Vge9BSgJN3fisBC0MXggur7eUXAlgNA1IUI/GC&#10;naLtRZfmw21ECmVETjy7OjtfmCFS4eBXdwXOowohmw7MnUoZjBbvvxPG9ZD7owf3qSYRvIT+arg2&#10;Aw8B7wbTGBeCEqgpGrTGYqVR/85Q+tn1CeZYLWNFCJbcKJ5dyK5gMw9SccCp7VfmLlUc0snVdXKO&#10;neDgkHpB0rs1CXgpymwhgpWti3zG6vEsDlmGQprhDeywDYh3psz5a53LgR4gcxzm4oEGF2Q+RoHN&#10;EEjkMft7x3GZNNbMaDxGekSpRe0gG5eUxnskqsZs7KLSBCyERVWrFpSdQJ0VWs1RSN0delBpu7fh&#10;HcqmAu2793gFzFURXTuXfwSDTqSBuRjCIViWFKE3ntea1nprbrqzUIK7NYG6kwGso3vtsngHFMt8&#10;TvVHLrAmb+WmgQA9OnaOwRRDYxLbRyG2ClLymAJYTg948Qd/jOv71/jw5rtgOqn0PgJ0pQNCYxpp&#10;JQhbm/v92+8hCqynM1CKtn3z0V3Ddduwt4bL1nDdhd5eN7y7dry77njedlz3KL529P2K7fKksl1J&#10;NmNC9e0CXJ5uL8f43/qnfw588VNs53toPUGoWNF0ugfKCahnGsLxsgLraqO9svgTWiLCDSDCQ636&#10;JRN+QoT7wrhjxmNh3DHhYS36cKoWvLwWnKuN9dbKOC2MpTCIjeEEkI3xeGhddQoMldRHda11iDTt&#10;raM7F6pvFwsk1q77doHum8PizDHCzKOlfq6Mcq4opVo0EBNKZdS6mEC0WMCtBQJTjN0GV8f55UMw&#10;brMaGQXFKDhilY5sKRoZWGNhSnMl00EpHYKQozgjzAcrNpQQ9DpbKvDfEvyqBH9KlE4cGFXWJXJU&#10;g4cmj66LH6poOLRoOBEp5XUeDjLMkzMXM5jBhPHLwEwanx/dzMAGkMVcxWYzulTAMYlBA/U8bfVT&#10;Dx+gQD5G43jERixblEIbrM1G6VMpolj0MJ5MSRHzEMd0OJDNyJopTbCkA1W1UZ/6z9sFpODZsRqf&#10;T7Po8o91F9GJGv2+eUiIKqjrSOmIEcwo3rofDtWho6ogschUugjw3BWuCEEh1hMDd8Vy5c5s+uqF&#10;gUpEJ1ZU12dVJlRAmJSKqVlQ2MLJo8yhiQIKB7fqzQYyniN/LerNLhkuR+crices2IgeHImKqsTT&#10;VTV2dUroq5uw2XBdDKWQQA+St9DHwIXOLtzzLk5kfccBw4X0HvgSWsMR4J7G0QF2VdJDZjemvl9r&#10;4QhZgSLo9wb1VL/xFFCPXqHQOgaJjoNlpiFN9A51YWeSOvq/EKDFhtGiA3Ey16/TPCzGvWSjQnfe&#10;S4zDQgOYba6uwOjjeSnzYKHBQovRor8GTzzvGEYHMjpVmWHtFglGMSqeXUHpXbs0Y1z1DvQO6qKo&#10;FRBR2a9AY7B0g4Qq0Mk6aSoC9AbRrtIF5Os56ea3j43uarWxIFEBQUC9mZmIi68ZZUSCscWEzcSB&#10;iFkKQTuzZVc6VX4Wp3EjlpR/2r2iKbPn/WOPCG/TtxiU3EXDKZVEv/NEHFlXU6CWssO8NXj34lN8&#10;8uUf4vrhLZ7ev8F123HddgdnGmSXClumlXR93pXeXBRdCdI2tLffmXgRQNeOD9cr9q2h9YbLtuPd&#10;844P16avn6/0tDVcdwN19s1y8/btgvb+rYE1/1NXfFmB9YTlsy9Bf/xzbF/9E9RXPwFW1z5htV/F&#10;x3qlKkol1OJ/Zvy0FHzJjJel6JkJD7XgsTIe14KHpeCuMl6sjKXayXet5s6rlZ1Jx6gMG+WRB3gS&#10;D4xjFCIigt7c6dgVfd8hvaHtu7btQto7ILt1o7yV7YFpILIIh8pAuV/ApToZnajURWspFIBWdm2U&#10;jZumuNlHbJo7DxYzEzmjfcSDqxcko1jy1r86NmCMzId8yjjGJr8QhPCEXMToLAQvmHTcg6F7khvn&#10;3piaid6MwFntJIohKh7B4xHtoinqfESojNy9yQz3IDzF0CHJgeWbjX6YIcmaNAmDzm6zuilVHzEq&#10;3pMpNHTFk2FFB3DlpKrbRG3CMTUVTnR88tN4MASrE9UiE28R4MRMFpgF3eGAlfqCToe2Q7ADNLVP&#10;LCW6B9mId7PVTlmuf7LumFhHiiTOvmrwcVc9ons3o4uiq8ILJBcVm0pKQOiWDK3w0J/obDWjaqAn&#10;V2IT1auHGDff3xYCrgo8i+mMTgTcFcJKOjpZawEWMuzQWoCVST37G9zdCKYhwh4Pt9IxgAwiSjrQ&#10;GRFPPQqwWX/0YNWbnZFdCMAYOjEtYU4ZhbMXeYQQuR9xGDk7k4Jri6T3ouzTmBN8Ipi6fXZ7NVtC&#10;wsUIxoRTpuE7TT5v9l9AZ5glMH8ej3IbbDM7JMwneWCnKK1JkbUdhw2woqh3voof+Kwi47FAjBI3&#10;/CD2GkOLOTSrQz82pt3WRe0zQUnCcT8RBocCTGdx6m2wOEzGf6IgVaQyFmTxMcUyUTWNSxWq2qSj&#10;eCdJW1PqzR6i0lTaZoYlIhWswJWh7apCBSBF805q2y2kW1qbxeZ44QLe7XABbKHD9WZ3n4YOSh1h&#10;x5kw01jHLbOxQPq8czT03jKNIPZTYaTOIJzOqj8+aPQYgYO0yB99KakroMTFeC7EdnKycW5Ooz9e&#10;kLLi4Sc/Q9+eUH73K9TrBffdKlYZJ1Hg6XLBL375K/z1r77X756VzsuCQsaHImJ06XiezkDDLuw7&#10;Plw3PF03XJpBN2W7GsMoHr3uWR7F+FA4nVHOd6BlQTmdUZYTdD0DpzuU0xmnl5/h5asv8Mnjp/gn&#10;n36Jr774DOuy4NsL8HpXvG6KXYAXteDlUvShFtwVwsNqo7y7teBurTgVG9ct1bLwTpWwMChuIp1h&#10;IGbFpZHD5ll4QGsC6ZuO4qk19G2HbBvE9ACmA3PoqAlH7WuxC8lLYSzGo6JlqVhqUS4FtRQqtShb&#10;VhCI2e3ApOkEa7oKmmBJ8eBpghx0NOQF8+E+cjaPuMYOUTCJKScwaLy2LkYAL6XT/RBmSDvoBDWF&#10;781VS284jKZvsra9U4+k6yi61FwuSdTiC1ofduAcOOwnaxqZUN6HAZEkUlVW0msEqnuWRrIzJzlz&#10;wixEGHCyF7qOYXZu2Ds//n5l6dXRjh+pafYxCebRCCLHrfZtjhpGBl5oIsalthFGFHOTE5YmS8NY&#10;TOjeKYtOixNsYrynKjYSDByu/d67CLCDl7iTr4tClIcbS2Z3Cl0VXUFGtzZtTtOhz4KqFUkgQhOL&#10;+iDi4aC3Dgj599KJ1fHXoEEU9XDl0UXrigtATx0W7QTFPVuBdSo2PqzieJNCuog1RQoTigoRMTgY&#10;tCHInoq1yG8+mC26aOrkKTlSTWfEztTzFO8jFQYWc48ZTsVrJk4mAkrauAxNncJ2HRp1TtPu6F6D&#10;EkGDDVsxoNUz5naQSMbJkVJu08QzDsPnwR9JsTZYjSwzBckKSsoQolF82YGfaOA45kzTx+bG+ffs&#10;RR18J08e1Fx48iFrUq0bGQgVFZ0W5kNCOZa8Ws2Fbbw+9fFZoM8lOoPObgtdmmYzrOgE13mRw86e&#10;UIdx6uhiuTOYoMQdxBXUu6J5RiBbVA/KYto3EQ2OZBfVpnbY62Bt4nBsC15WykinbndniYxT2B5e&#10;4nAOQSnWmCkRQ+UTgCivxqEZUwtIIFuuiaHoc50aqECa2aL6X8GI8KOC6Mbuizw4oZvALUyTEvtp&#10;cDwAQ89lY5n17gVe/dN/gcc/+jOomlh924xNdXm+4On5A56//gbPv32PX735LX757RssdcHDUsA+&#10;p5VulfPezIFx3RuuveGy79h6A7hoOd2hPr4ElwquFct6BkoBrSvqesKyng0HsK6oy4plWWldVpS6&#10;4K4uONcV5/Md7k73eHn/Av/yT/8YX/zBF8qF6ekiePu04bp3gATnyji5DmpdDGWw1jJGZuQPIvME&#10;1ugEHk06socm+4nCmFhiwv3WGqTvkNaN4u7umTBbLZV05Y5aCbVWqpVRlwW1Vi21UClFl2W1cZXr&#10;oXjYw/3QOqxCI+cqZ+YNAbd03+S7pCIqctI0wlk1VoeU2zbys/yGmFTzLGSMRT4pAaWLT8ZyBwg3&#10;YtsRimvnIRmKmoFgoJSWSYOimY/GKbeP2PVX0aYhArN7cAYLnUJb7N0q8gVtcpZu2gE5qy89QoNB&#10;BCIVkZHuObtek8Z+gB8NLZ/m8ckhZuJ4zXzsOLe3TP0eo11RQ5OkOeA4BI1xnsyh7Li8qUCK999V&#10;LujO/MnIgwj3FrVbqrmXrXvBIw5A7WKer642wtvFwn6bWo+8ScBA2dPSQC2tq927U3rQnVqxFrrZ&#10;bvqoGemmhF1tpKd+ifq0+qGR9bO7X3tR1SaKi5iG9IkIawedfGx4ZsLK1rVaq7HlisEutbBrtcxJ&#10;4wDQuSKLF42ahPij4DQ4kfP6HK1hGxsYoMW/ZyVC9Z+7FNaiigKgsPWZ2Az9II4up5ku6BBVojZV&#10;x4Symg3So3j0IDQZMjvSeFZo6Mj8ZladFkUdLTAOgyT0YMAaVAglxXRlZvXWdPji+Fzr1FcexvLD&#10;teqdQws7hvVNXRGczzk+kMo6IA7zpXcjNTL5NMFkXK4wEgBGAUiD8ThH7fM6Fqd3pnIuQJ+TXh6d&#10;Ydcwj1EeYmys05jrWlJmAglBLOzHrn8UnEyq2wZtCl1WQxpRh5YKlcUK/rLYAQctUNFDR8sxGYBC&#10;eEZuGdjXAqhVFdquCBF93NxM8MxOHQwsqPG9poFDvTtneAhOWk5gGw70v8///tEwDUkWnB4W/agY&#10;m2JP0mGnD6eB39kyCLAKNGtvXjrhuzcbfv2rr/G7b77D5fkChlG89+uGrZ/wh1/9IT59+YUWLlhM&#10;PO0/lVXzXUCtd1zcOXjtHbsShNgF14uFMtcFa11Rl4q6rChlwVILSq1YSsFaDBPAYPucUjx8uGBZ&#10;K148PuJPfvYSLz9/BAHamuDDczWysHQLCg4bME+7OGNSvZWAZuRf00Z1w0GE8LHvV78xZThQytgQ&#10;BYtap4graVnNGcaFqVbTRlnsS0A4i6ewc3SPYoFSFzjicHrSAV3ypVCG+y3a1xFsq8O9M8XpHF4/&#10;DwVPlmrlkTuHdDeZjkD9BDMKnZwOMAcTc0yiUXeposvEA6mQphy48aAH6FLU0wMUQVuaCIZgq0gE&#10;0xGQnCqpGzT05lxnAUaWPeaUKuvs0hh96HF8MunZqgfBCx1WVO8QIx9Wwu88Cp2kfQxStj+7waBL&#10;SzRNQOD4WUY01MwhnQp3EfEia+JUo7BCOLbgnUYLLbaaH0SiOUrLxzw4/grXlw9G0KxoIiXWrkpd&#10;SZqLc3bXwYgSdu9iNSXTSRFiXDh6e1AbCxamsbeFcD1vrrGiFZ4U6IXJp+hkiUgDdxgacj9h+33q&#10;ihzbMH12PwtI256vHfqhAwtZcXVi0MKEpSnWQsqsVNlAvcFqYkpvyQQ4qzsdqctIQJiFqNg1EB+b&#10;VGc/FVJdyhDg04kJlRQFihpjQxBYTEfmmjGlUfGE9IvCqGUAKbXcQWTmiQJHm4KPNTABvgcpYlZn&#10;J8BkNiBOtlu2/NNguMXzQO4W0ehcDAmLJuDwIcDpgHLJSJWBI0qHTXbDSJ7QzMfGCWpOl71JHBo5&#10;n+aCK8BBu+mgtoGOyGWZt781aCs0iqb4xhTazNHJGoo063518QPi7IBBLCox0lmKFqip+gG24Gd0&#10;gixzC9PFAphlE6guAMj2NP/e2huoeralio17SzVsBRREBUykIn2wM0fRpQkAorafXvfdr0b3Aoyw&#10;9eZolGqf33YULmOPMuZZOKUbbqjxP7IG64bkTgc1e8r0irknpc0idRSipdzaruIIAPH2pfSG12/f&#10;4y//n/+A/+3//gX++pff4jPZ8K9//hV++pPPsNw/Ynm1oPBP8S//nGf3x/vd+96wt2YLqqjuzYi5&#10;W7NQUPUqQQFE8VG5gOvibBD2cRXGpuFAVDUys+VymdHMvu/jPcDdApObKi7PG56fntGbjeKoFqxL&#10;wakUG+UFI8pOFRb90lowUozOLt0z94ClFrAKai0mGmcCUw2hOZG3+NlBnKabL+bIYA+6ALtnXw98&#10;jXDyTM2TpJy35NZwHaemB5oSzjEcHUkWO4CBPVg79JHsNZpFRwyI2eutwyPJoR/Bdhr+MBotkvmz&#10;acQw6Kx/XAGrapoJyo+TLSDs7KeBGqAkk4WJV500YOfPEKbTvKbZiTWOsmS6H0run3lipaTJp2Bu&#10;+0F0tKRSrjJboF5sCjQceAl1FZtNie4dTfje2IoQTUKOwgpT56Wj0BlUziF9O+jDejwj5LgCHdoo&#10;1zoRQOIfJy+ZVZQoOilMFoTbQp/n6gtjYVtx0jW+pu0Iooixns4ODdAUKGQdqxnLEo5CciK3FZgl&#10;hrQcTnk3UfkF7GqLafRQR3duisdR2Iq4cS8oqJBLmv0+FaQA7BhD5Q7eKDAJTYBNgSe18eDKhKWD&#10;amFl73UWtiLHCyw/ZKlDmGMkaHVNV7aiy9U7ds0ETQIZYe/2ksaUC0EvpFiZqBboyTOLS3q9jYDF&#10;R4klMnCGFW3U56ayScp4GvqjKdUKkVPK/gilVeBNgkemwxmZ5QYHW52Xr8E7Gq5TPRo0EoqCcgD5&#10;cCDiAMWeh79JOMHMl/SGLmtGlsTnRKi7jIDiiePwbVJTcy1sBrPhHP12Si5n5H2YNAWL203oY3nP&#10;PNV4/pXEAo9KiqJTgtUferuUuLxDx9/ZTUigwqr77p9UoUxD20VMyqoAbRCPbKLO2snCrSEdbLpa&#10;14qJfV7gU1RhKI5gtwugHczFuGJqCQk9OHVRlOo02qgKILslHHIx4TzIO15itb92VW34+7aw6j90&#10;cTXs7kjjh9zy1cMemjoSGEJlC3Le0eNNHmnmgrZv+Ju//RX+5//j/8W/+eVv8K8+fYX/6V//S/zz&#10;P/9jLPcPZjM3YwT2ZuMyUTX4Z2u4Pl8dBCo+VlB043lM3oXP38kpvkwEquWIohCLNgDZ+EkHg0TC&#10;KarNqeDt8hZP31fTdamN79r1ist1t7HlacV6f6bn5669WdW97y10aWQPtaB6kcTGVzE3XrFiyejk&#10;xgYpMVo0Gq+DAN1FQce2tz0nRsKNKd0Y5YdQW3MpdZQSjd0XegDH0mw2hcnloHeaDqzoLonpFpDx&#10;CpP2Hv+ALFBB527m2Ym9mx5AXSTv45b4QZlSUK9Te4t3a0aPyAWpIwOeEjgz04WJZ0cqfkbiOatn&#10;WziGw81XzXmqpSSCPy72xJSD8uKBmuwh+1wdYcqT02kL/Fg8OS/y02lIY7QYkSaKFAWjma4QtGgk&#10;UGro+3y8N4XlsZu4w8gxIsN1B2gT0BCfO6gwaNTdJxOuYzJ9UrqGwaPqXujt/oN0wdCBRXcLY9SV&#10;Rr/hfBpYLAqNEVI29Oz6Bl3JCBXoKScv7tTCZPnnyUnZvYhzYbyTs+we21SUwdSnom3MvwQz9Fn8&#10;mVt9o6jeqSvkr9/fi2vz0l6M5FMdElkiusX/jaaiYRcdUJwmiub3RxNFd6ZDtz1rdKYqA2sHFlZz&#10;ORbCiaGrAFdSPVdCIcWiQCWlykb5LgpaSEedP0C5bqJtPiqMLaG6Po+HZ5BSRhSFTcrL4IiemlQu&#10;PYztKBdXI6XAmGrjjaEjQnKOqVNRo6HQsiPOYY3SGegtFGp5IgJJCkZAFsb7l5UpLo+Dy5RA0CTB&#10;DpeqZqyFF1k6ZBl0yIhKfLmRGpBcyK6yCLm4JkxMjGAnPsmv4SS8THnKAF8rVLoyiuvTLAdR1VCk&#10;0mGYIYdOCxP6tQDEKCjojVDravujdJC4TEQaSLv3f329FBm4GVODik8cxDKhpKOpgIthNsQzO83M&#10;dcVSz2MPVFgxF6tdN1bY3H3SieBWY/7jjQg/chThIB7+AUXW4Z+JdDRp/kbzDAFVBfqO/ekd3n73&#10;Db59+xp/ciL8Dz//FH/2pz/D6cULtCZ4fvse+97RpGPbzSEoXbG1Ha0LtuvVhdI64ju609ctBsE6&#10;PwA8zmZG1JqLWAeorrc2Kn0KbRFNR1iwd7ZlQb+8xf72a5w/+RTr+YxTEVz6xQTlFdBNdamEdbWu&#10;zcm7UcSspcxoEbfN+i8irtUFfb7pj3HF8cLHSpIAm5N+q4NBPB022aWXA7k/srYidYhw6Fy5t2Ya&#10;+zR1/HWGLieOAfJ2aKA3mJNJRcHdSo3eESRIO410xZAOewc0gpJjHBYOHl8YYnEoKV9thNJSnI7L&#10;xDJ4kcWJcj1EquMm9t1YPbMvCdqPI75crmoAMX3USA5vmoJfF/fP0WGiE42Didl8LCOPB/9II8NP&#10;xnYRzX7LNU7alSG2Fi9A5ziOR1EV3Sc7WjM1A1dD/EmJM796gWQFkxU8oqRC1uUQ7yh1JbQ+tUC7&#10;KCyAaJLKs7ve7GAz3DUutWgExVNie02+nugsauDRHXnsozqJ3ATr3uj8K1QQWkDLlVTUbIVsstsf&#10;aNDb2JLJXifHsMJ1MBIYTmcscXoCSKODRqmUmJyvOP/wBLjqJsAGodVVTKI3vgN/9rpGsXh43uDT&#10;wsBKjH/SAWwNeCZFBeHENgY9s+KuKlYGrqJmxGHFStCFgR1CC0OuDvnnRCYVH0dGJFWZ+/vYBzjE&#10;9gOT4tNpsVGjr1WUAFrgw/M0C+cxWRkTYDe/jNIla6kiP4gwDbZdU8AojsxemRKXscZhHNwy3HcK&#10;pQcUbnCbhsxdc5dID5200A2NgdgwDdFHzY6BkfOjUShJhwYNqSDzH4FTjEzoameCxSzcaNzkQ3ag&#10;09HHA4TKXAAGWAWlrircIQxIYTAX5cKoS4fKGW2/won2Gi5xlXbQgyE+3r3oUvvaACDNP8bqe5lY&#10;YLqPGhUKLdDdy2VDbhA6MUGmXEICgjr3gf9CQMM/osg9K/Z/IKXxZnMOQaxpo8TdEiO13RvJ6toi&#10;qOLxXPAXXz7gu7cdb9+/xX/85X/E4+s3ePPmgjdvXqP1Bq6m6+hdhmW6eQsx4GWx+TZnY5ieqmot&#10;deTVcWEdx3+dFYOKfW0DmQEc829m4lJQasFSbZx4WivOp4rHhxNefXaPUle03vHJQ4E2MSE9kzn1&#10;IuiWvAvFrpcimlE5hGNa/QwjTu+D3BaxQ2UgOEyODkVViEVoCMD9lC2SVizXYusBJ0tDqjz9zhhF&#10;z+QyDUaJuFsxrLXhuFPpxtyI1zAAzhnecwR0h8V4dGlEk1OnziozOeyYKRkviCghQ9hPlnGWHGM3&#10;zCioGz3IASGQZSA0FIWJ7J7cdLO4o8MIIVjb1jzhSHS3wzFNB1JSOk5GjUau79jQo8Nk3lKrxBw5&#10;NONchmPPyeRKQNeJrBLYKGkyoxjh4xTfvMV3rijGmobOibDp3OQVhK3L0P3EOVWQXOIEtbG7FVSO&#10;HxrF8oivcYq0ZqONTiNA7oZyam2JChmPijwJDVonuXlc2Agp6TqiybRrgGF1jPTIR419ODSn7jd3&#10;Br2+cGHu7Ayb3GAyegSKOjMUx/03YJAxcS6mrgkjHaUnbRg5dPKgugb0F941sjW4+AB+qM3crRtj&#10;1otjK5oAl66Ok7CCq0CxsuLMwMKqptki03bGiMrdwLGMECmaP5V9FKI5NeoYtZNxKTqyE30V8L2S&#10;pjhLdUSG+PeXwazLQM4UfJ62rQRInfIrd+LSEUtEB7lE8hHrjRORBqpEY94/QksEeojpPhhmMIqs&#10;GAamUMzRldWMeE2trySKDy6wr+Gzge0HlCE58rspA8Ru4JbBK/O9oHenvpMVwmpAZUKZHXICpFgg&#10;dS/VjVmqva22H4QsxosrMVmQ5ufaYKV+T3TzDJN9Hf/3AZ4ObpgL5ber/V4kDhXWgC+LF2JMTKt9&#10;73QYo7/HmPAfnOT+e5tZ9PEnaxKLGu9MD9bV+CcySK72hb747AH/7c+/xOt391Dp2Ldn9HUB5IKl&#10;NNQiqMVFokXQunkcpFjPgoPfVBjECxirhw8TlroM0TfXojFqgUPYcsyrCbSd5uvRHFRYixPJQ8Oy&#10;LhXn8wnn+3vc3XuB1TpOIjMopDCVUmxUECK7oTD2E3gexeVTkd4UTNCPCgA9wLJ1bAqUV5Q4t2Xx&#10;QG4tjyy/H6zs9QAoiHkOLDtMUnQNhWkh5gNiZ2ouhYiLY5lD+KuuedOIAvVRmC96nbzjmI7rRHax&#10;pkI7ZwJPgjjRYVR6MF2k7L3BmspQ0hlEOmcLTClCONyVwwg+ApORMiU5Fcc6qPwTepg3AoP1kA6w&#10;JVvsytSA2GY/qOQNEXFBXZN2ysIDvUs0kAe+8ds4LrAnvrGqUOimTKItAkR0Y4+NHIRNA9JJ0/7v&#10;XKmmGC488n/TXDHWMbVKPOpzUiLSQrN7mN1g1v2IsQslmGboteyJZQcVafzeNTvs+rsp1icsaRRD&#10;gHbvjEjOR41RqF+vYRBIYn7MYTwckZgWa3uNjPw1rAgZAnMQhPz+p1G4jQYeT+oHEUeUDnn/05hc&#10;szsUbC8/mIBQKWEBKDp96rotJisCBpRVCxQdCmkdDYoWhHsxjdYCxUMBXlTTat1XwrkStBhBiytN&#10;82rcF16E0zQUUDwHkvRjk+yQROd6jOJUTNzJOONHCLCmQ2RmcCEBsFM+nVvpUpWX3LUDUJvYdZr0&#10;VJQL2gz1onG9Um04YiV1wljjRHQEECeJxdRXQWP8HGt1bq+p5CwFzCiazN1LFWFkdExZ3Ay99/VL&#10;U0ygyRNsXGDrpXOlGArymorFBurkazY6qWqFlgWolvphzveTReB4nm9vLdyS2lsbCRsqAl38gK5R&#10;jPVwnlskmoYTXYZuW7aL5q7tsXYJfl1X4hXCVnAxTfPBj9/BygufRsRjsqX+AEfiY3aW4Db1J5Y1&#10;42pMrcPd3YqXDwuYCC8/eUVLWfDq5T3QHxFBsSHu3FuLwDmkSEjnO1WL7wOhlDoo1aUuIBOCj59o&#10;FFuYlvfovuSujdOQh3uHmFFqRVlWqEcwUGGUotPeH/TsUamzz9h1dO5CR8JzMxnvvcMsDQ3lZHHK&#10;GqdUemWh+QFYqfPq6AhaxdE9cwjinguM3fx9/DkpvEbL2g6wDOk9xhsq2hMozrZ0Lt4eCJ3MWGhs&#10;M9NCU1MEOOX30E3zDtEcb4YoPfK4EF2ZnBM4oJhzkRxK0lkhjs02JbJZkPsYcxT3qgJMRRXdGDhR&#10;pztx2NY/X3wo6SHGjuJB0GnNBw2KuKqq/37kwI3iKRxhfR9SXThSZoinp7KBsPua3kfHzEd83oHq&#10;XhgaQ8poNA7UDDalCoiajV8oSOV6LGp1PEEel3MurM2hf7NbYKt9V8VihpKhdYu9QIfDcuxMY7Ja&#10;yJ2IPj6Ed6WQNpB+c+rL4xxNBe9kOHmXJfRZs7NCgTkwoaxhG4I87yNoLZptY5QAholjF8HYfpDg&#10;oQQMjIdHmfjfzXRvWIGi6ixBG4FVdzT2+HzWhFOi0dWzw5uJlM3Obw/f5t2Ba3ctq4ckD15h7tQw&#10;QQv7uuWVK7kAK7Sfvs3vqioWSWSFJlGwHTVcrFFA8U3jZIzvSFK9m/EoPEZK6XmmmJ5jdKRpaDqn&#10;djEhTNPURZHTHuTw5OdYLE2gy5wuEW8wiYzYJev3UprgabgokDPmzG1NqdNIQ2PqI131rWKsf2Pa&#10;yZTkHMZr42xlSd+DkYDENyqk+WxOmQMdEonsUOxYCeOBcKR9Q5kXO+10169Gp6ksytIm0kdkanSl&#10;w+JVCa01Oy6Jmk5qaLRUpXcDTRNBejcjmEuN/HOsFjk/YNVP0Z7e4fL9r1Hr+pEWfE6CZJgp/j45&#10;hP/gI0I62k/n6OM/B+k6sEaS/1Y/1mpFNR+C1VoXLOuqtZrbj+hsoWDM4BIPjWP0vS/LjtmfMQpO&#10;3E0bWwjExzgn7uIhHp4aLgObFeTMVU2tXgWBSh2/FNP1Ed0IOrge4gSVC5kpx9QRVf9RLT4dcmMk&#10;l0ZpufeUZ4dx0opANU4xMQM8J+PPIt2z+OS48MSRGjTyQ4joMA4eCemx1BBPIMdEdphQfHR7/D0p&#10;xdlSCQZayuy6Hfk5UzuWtCoprkkPzdUA6enNYWAQDSUdICmZ+zhhGwg6NlAHDpJts5rwCDJ85MfR&#10;R95LBuErJJ4RBSOkfXaCHLRJA67ZJcZiswulBDSJ8Zs54NQLJf8YdtfntFR4AdH58G4TEiHdJS1u&#10;+1cewloLBY5uibnRePi+yOtann09LIVnb8cLJR5Wfw1QK81IoMPsZSSRWTSIovsVLZQobDoLIxEb&#10;a1l33KjrhazYlfEc8oz+8m8dBHSekEgFCFuEgafN+aApGgrBo7UHNOaY0c+YfViiIGskxZS9Jkoj&#10;ruqbKCN1B0fOoPjI0b7k7rwu1zyR+HyqELCrUm9dmyo1EWgXFZ+3kSqqv39rZRcnKyozzkSTj8U6&#10;TEpNCCxW0VghzmPlEp2icx4xQOwRqxTxfxMBkkLSkTsvA+uSr6sSATLilEa7KCnLMNMYprpBDzBP&#10;pY9NWcdxH42DVxbvp35aVD0zaisdOpO1KxK9onjLRJrDvZszH6PxZFmIOn6gIH9FQ4GiQzmL+fn3&#10;o8gehWiqNfi2zWPPVJmxWpN55++QJmeT9VE1SPaExQKSXBurne1mF55NGRHT6lmCNNivbV00SPWz&#10;UyVGqusRiN1trChiHatghYU2Gr7fy+Mr1MK4vP768N7SQQc4kTb691Jg/WO5CH9IGJY4Q/QDf5Xd&#10;IETHIkvzDnTTUcmnjkMnzYsXUYF0AZ9OqHVRy1cq83Oj8RRR7zzARb6BR6F1JFtPy34IGcYxIgls&#10;6dB9iW6WiCJHFMxHQlP7VgCZiwpnLAKNXIYpTB9j1eTqi5NPLG2sE7Q59JwRPzNxj7rbCYLSzxMn&#10;CHsoZBQ1ce2Z53X/IVcDZWEFlSRIpdAHWb6Z6Us0cBnhBrJ/VoeKeBRlOh++0eIPBqmfTMUJ4gQ9&#10;Oo3GchBDVY4rfzN3J3Pu2eltsMDC5a3HUWMahzK6SFiM0ZuOjTKKJnudpKRW+AyGO/FHuigD8rE7&#10;+zyxS8OFZ7EugoleDRzA7vEsRIwmrnQjwubBtOqdqx6dqun+8+9h2v0wOHF0/JCF3XZhuxovqUTB&#10;6k7E4l2sIejWib/oqlgoCHVT2B+jO+fa6AGCmvQRYxLiG05XpUKJYQUoY9A/SfMIZIi/TdZfso7L&#10;R/PJA4BIF9IJ/lcaFO9JAS/szCfkA8fQtBBggE7xERYjjWgMsxAmTdRckKqg+M9dYhLuRVBEYw/Q&#10;qattBNDu2XeWz+jFlWtcjBzuBlh3SLLjX4oKTsxYGV5Uzeseq1F8DYsVAjoEe4OedsLK0KVaLmmI&#10;qBM2AAz7PnZXmrNXwYfi5kCfHZqy2eHLlNE0vldvphz69hPfkIoE15ceo6L0RpA1bDxjYoDkJBjp&#10;Ekee3jQTUbpimva8VJhRqqhmo4EjM9VpBxn5orNrN11EOHr2TbsIkpvwehoKtskYzgQtmuPH7J4f&#10;RHrv0kbwt+efkhJQqhKZqx69W/qk9WfVcpiiq61AKX4dASqGfEDx4jAKnhDWiUCLIJO269DqOsRa&#10;xEaCvi5Ka1aMxUHt7g7r3T2u714D7TLrj0QRGJO3Hyyuf2QOVi6AYix0O/C7/YiqHirI3MWKcn4+&#10;lEcP4sw4m/MP+qHOmmr6PtaPDrBlkG8DrKlJcDycXS4+z7Q6/oH2YgQy040yzYLDeD5soZMZ3PFJ&#10;9PZhQVAHkdkIozBzKvkYv6SfgygVnxMzaJDWOBFGrEvim4gLeogwmDShNbMCxa8bT58MpxMgR/GX&#10;MqJG6GkSCx6YV0Nn4vSf6FDlYb9rqHSKqg5jTh3/7ubuirErp87nYYm3aa335x16STGruDFpeI+A&#10;ZoEqXsREBNDU5cxbtIMdxTWy68zDFlME8ow7IodATsRJFFPk4zrTNgEdxY0bVmBtKeJBFLSPg7V9&#10;vYuoij88rZtDrcNy+kqZ+XldcejCEsxtY4LuKLbJemPEiJTIEHPzcPTNt6gQjbib4nwm65rQgCKW&#10;cPbR1KlRhmMw5+cpgoNQiEZBmM+aIdT1ol9DWRgi3sAdkI5NehxiJJHy9QaRzGMZdzAqJlSSc/CZ&#10;f53iSniC2lkpmREksaM5dRg4dGiOeqhJb8VW3GrxU0yMCrvDwwtFI9mdVCK6uyh966p9phFoABoX&#10;JqyFrYtE9gzXiMZhgFHsBKDisW1C3s1WQEm6q1e6DPmG6Cz0pRB6LailGOg5tHROyS6ljAV/QGSs&#10;xgRThE3PqEBNeiydyis6qk6nF5mOA+DDwQAfaZqs2zNGX3LDddT8/VNv4yC3UNzI9VJBoGMPE9Uc&#10;5pPyeW89YAoiSFgwhvkohPs3yRS4EUuMDh7l0OOUS+TGLXM/qwU7ObA2NPI+ZdDRDh8HWR3uVl9L&#10;x4HlkI8sljdrB95ymIZ4rOcwKQ3tbNQKIT6O6Ui4sNT3qEouOdGxrsAj2JSA3pvOkd+sOda7B3x4&#10;/eTh3Ol9pGx8wtS3/diYBvooP/BG1Z6qJjqcDtKs+FYcf2s9nXZT5Emxpk3httTMDiokgW1s2DFf&#10;3q+bh0wXH/35mKpgjAOJ2HZkHwsRp9jqKIYoFzrz5o/597GbfeDq6cclqLpDwzpxPLQE6XEOO07c&#10;g9K8PWI8kaGDSk4XSm3cyYlKunr3OM/xmYc7exZenP69qzHp4sgQmdltIDLKs70WPb7BEas6TmLJ&#10;I55a4YhcvQGRoZQdy5hZdofK/CBI5VIGSXu+DNJEXp7Km3TWhZpmx1vgtAsNpHrXWVB1HzEhuaR0&#10;4A0CW0CHDlH3raXp7ErBCzDjFPkIz19I8+u6qYEnOwibv5qw2Oc+JpEpwOA29y7AUqbF27pexq1y&#10;wgSKdaLU2+wDacY8Xw/G+MwE7Tk1hH1j41SYSOrusceIAIZkCHRHuAN1FmGatZ3k3S72UW9XQXZI&#10;zVG6jq8fcOx+gDxSnIPGtIj9YMWHzRfREZswSNGBbon3vaTI7gYrisiDpgMbwU6HjyeX1couUpNN&#10;i4Y00AtNy5uzrzXE6tDKOhTSNmoz1KK00dXVHdlZBhQVPBoOz8X1cDnFzBYsAdX17qSKEES83edR&#10;0CLw2GHTuNhv/BGW8bxXdzmWYnwsUu96qH3MYMh2y1QGKoQWYovbMYaXDKfoQK9Lqq/ctDDZZCnh&#10;PR0SMv8tF0LpFB9aTbsUoUAfnha62WuGYH7uOXMQKdl5SMdnJNh0oeGiVASl6OoxRYh7kobxITAu&#10;B3OS6y3S/nfzmjWJ7K3LlF49TXlE3DD5IEMU6BU/WrnsIVAYY/SSOntDOkIEpaKc9v8RsOxHHprG&#10;Ko3khxhtB7rCsGXJOqIy+5Wxd5UyZDbjffaRbyn1FlsEcMHP/uK/x9/92/8F16f34FpnxmtyVeLg&#10;SP6RswhzdMhR3XejO9BJ5E1JIh9ZZA86LJ2bHt3UUPPj2Tt3W979ADDMOyv78wX75equNgwsQinG&#10;w+qlgAtbK5MZXCq00FjQB4gSqarPDj+3JdONlkxx1I1zjlbJ6jvXdxRrNetodfl9z97lMdJ9nzdo&#10;ZlmN63y0deYcu9m1m9L5WEjs1DEdjUknMj3MCtBHDtE5bgkvnbql9yAcH7ozHSdbnSyo+cCMEQPP&#10;k2JmutDMvZ+Qz5lFNcZZCRbaR+gpzeJBdAaIe6cqxnSiUFG2/8rMxTMRuQMmvaMzxoXEoxDr3mVq&#10;I2bNujCeq0f9kBFn36cB1PzabjIDicf3SLl3lE/evklRYlmxc6hiEt5xJEurKvZIN2FL7+R0aOBE&#10;6Imsrxj1BOMrJe9CkyPTnGHsAm4n2LtOK+TJcyRoRWV13W93rdAor5PejpNLNvqs5PRzpuNxL/xy&#10;7CgiSrCryHFLvKERHxTfoxGNQiX2sgJgF7VQZItos4LOHn/PKrTv09TiZSz/0LpQYq/NCdf2+p0d&#10;hZL6Mupg0DisjU1KgUIaYFAqxfx2lc0hGQpSu+biHcDZDYniHI6F8EObkhsxEJtVMt1EnNVoNRZg&#10;sUVMTVNlUsXqEotSgFqNOE+mL1OCvb+FSRee3bpCNwd2EW+zjO1eeZgRZGJTNDsOb/cRTYsqTQfN&#10;cIX70c+rpJDGxWGSNBVoOtQLwPApDhHI0IrLASl1YGKNbEUKULBozjYaxRHdapsPTC0/yITsJI4I&#10;NETtxAolLnT0N+OjQ2xE1I0fXrMniqC3cEtnRY11YWQGI9yE6lA+e0Olmw469IgqkJCyuvYuHeXM&#10;OjLWsjmTD3dodpEiYo0w33TtvnpHgOUN0uD0+Vf45I/+FF//9V8eUEWUil9OjZj/KjANehjbTGv6&#10;RKbp4R6nA3MkieYIPzBKTDs4HT8+heE3f50gSVlgaDl8BU9v3uHNb353uHnrsqCeFui6oCwnywdE&#10;mSPDYknh0SU5PNwe3Y4U7ZKgLEOrM7XreYbv1yPSZEJAPqyoOoFziV8T34MlhPF8OMmPTTFOgUS2&#10;Gg7xPm7GrpM9g1yU5QeRjlAazevGmO7RQUg5FhgZH6djC49wfOOTFTtpnOaBbeYEanrdks3govYQ&#10;TzZU+BRtoxX17ov92yhalBhdeGicyDlR5sgKjZKhCmS47dyBR66VUhdMg6wLlc55TUmHmJyma68B&#10;uguGIw2wnLsmouG4ykRxIk1/nkWs8ByrS4j8nLvDpQy+EtPxGNIcqIlUpMyx7lzQ4TEq3btRR0RI&#10;KPbcHxnOXfJDwsAgTO2HF9qjvxDGk9hEZBQoE/84M0spvAUUt01lxm6C2XHokfHM0GBkHc4zSsmV&#10;at+pBhMsdT4KIs43qatcD2WF1dQ5DIaZArs4f0+VBKZdIbOeU/FdphFQdYpCzFhgxRODvICy/Z1d&#10;4F6cNUXROZv6bA1eE6KzOR3JGhb2yAItGWsZuWzJVOtvyIjdEnHndQxNiVBItbpkoRTSwoRSikV6&#10;leLgaLbUCF8BQu/FAe1UT584jGX0AH00rvo4XU2jSBRb01HnihAddr00/tEDIwEyTAtH5IGjAW6M&#10;TZxiBwXzwDgGMknW4TnMxjU8jpwiXplo4HhcLs4Uk8gDliGcTJyC2gdU+UCWBXgYpVP/JXocFHiR&#10;rEmlm8x3CipG0vynoWvSsuo4r3t54posqDheI8704uvCZHAhaYbne26wUrPfisNQdTQAhvYrceRw&#10;MD+R439uI/swtF+nV1/OPTprp3Uy/f9LO1f/8B2sH/i9prYd/SehWTdohnzySHPQQ+V+oyUkmh2Y&#10;Y/jazbclBpeC7379G7z9+ttb3RjdMwNYhiBds6AmOfCIo+rmVDDRMTcvT9gHLyQ51YYLT9NpcjSj&#10;D26gw/mBc23iOhIm540gZWxNV5FdxzI7O9kywrPIyK7Fgw0ZE17qqG6ktK/BSlF3GCpyByp1LGfH&#10;SjEEUMfTxwCUSgA5JTeux48VC0uIyUfTXu1kO51foE6sPTSTw6EXhREjuZtGkHD8fdNZdMgQm9PI&#10;vAv9UvCghAibEHZ/D5slWY/MxRgP7jIDRvP9LzohmqxiRb6mUffA11CCCyYzAObYK+ZGlb3r5joF&#10;SRsREY+OjNgQHMt0Llpf7EZ7GAWSAKg0NUlMdMioBCGJ0ZM8boIMh/6p6yHgduhLjqi/+VE+qJ5c&#10;R+cfqUEM1zwWpwzRjnHjYfGqhDT8sb8reczsd31z01V0GzWNtnU4G9VdiZNWbtdTYyO1jpKPWqpj&#10;HpgUZ+bpzoOgsr2mcP25ZimGZSMxmgjQPp265LopccIomxsWngWuLlMeppM4wERnvLi2xjtCOrAK&#10;YGfUUQBgDcPinWGyrC4jepeSO0vpSHF0nBfm4NBjFhCTNk80Oz23I49R2Cf3porzAvI2OYqwlBs4&#10;vXsIsoQe9prQ19LxXorRNt0Q2zMLMDruLLNAwI3hmUhHfGhOBaBBJhpSCzFyavJMesExJM/ztKsp&#10;4zVjaDTez2B00GF91igmEVqtrKu9lXgQzTBtlZSJ6JWmBEKS1d6bYkHN7vCnNGGJi2LoiZK6j5w0&#10;cDpQCiglncflRrLEqlrBqbbItw0z4+GLn2F9fIn9w4cMC0sNBcEPjsR+LJH7cUv+Ad7C7yM0JJvk&#10;QZ6jP6DHSuy31CDL/ayPhfdxo5eC7ekJ3/76t3h69/62cEWp1UaFedxRZnwADz+tszjCm3SjKRrx&#10;LLAkciRezOgDOPZ/uOJS0TT5T/PBoDgVEIZrI7NMKFlrZ1HlAuLJgTrO6qPVi4RF/EETII2uFOgI&#10;tkRe0EzRPl77AZo5kS+jEBjaKv0B7ZRiFGoRgiF+kpQ+RdmUXHPRbbD/ltHi7qIq7srzIevQ5PQo&#10;lmi684YY3YGbXX3sk0KDm3d8WhDP/SfdPBxbkPlaLiu4LV3VFu1DqK/vCezjTQoXnmveumbExQjs&#10;OUQUMRfraEZ0RWwYPMeFseVUtiHi7vdBHWaDuJetBEnRMT7OnM9h9405cEbkeq2gmoebtanY72P6&#10;rclqnu5cnqqPsWHGE8SIHETnNo2mb9IS+nsRXaUjPobGoaQwHZQ0tmGSO9n8Z8hpBjhk1dsllBt/&#10;mv+xuSZYvKpgBUSFmAisgoUIlXws5mLzQuT/BSrPdWSIBkgHt2k4eNNkaYiLKcapDjSliKs2NXgU&#10;KuzyQ2bfHMeVnn0KTpUQo0TXiYgpaaRmayTG7jTVlSMgfkat0FgS2EeIfIOx4HHgo4QrsC6QJOTB&#10;OCAP/LgeOhKTq6IH0g0N4OzRLzyAv0kuPsdmdChURrhKllTo7IiGphGq07SUKOhegWJM56D5YD7m&#10;BANgrBPSiqyzm/FQVsTERCiN8A+ssKFZ1eGOhh4LyKEhm2J6zUXkx52LHJitg+FIxG5R8AJJBUTV&#10;ESKWFTh2pYD7MR2lPQ4ZHZcwUikPw38+yI+QCsOPGIl+Xy4vPsOnf/oX+O2//V+jjTyLZb1xHvzo&#10;I8KbyuhYlf6equrmzURybBzgGzg0j27adplYTh9XewJvUzO2ywW//Ju/xfZ8sVNVqtQUCnKvhopA&#10;WjPND7FlH0mFMpujKXRV7oaZzCwcFj+VNtu1ztpi5qlD8jaF/SyUujfT+nbUNfltt5RRhWu69hEC&#10;qsOyPsePGBqm2SWzWibzTmQKIrP9GJpcgZpcMYRbk2hoIg5VRXSk6BguQbfemRQBRDd4B+0dXQSb&#10;wsj8Pt6z4zWP8WsH2+gO2dHnCAIvjkKMHCyoEdFCjOYk8qu4xdDGNLoF1VwEorljNSZCZKYxGj80&#10;+XvAE6CphZiazLimGFXyYMqYdoJIlZmImaFdxsJfKDZtnpgOTEHsGNNGFBBNekjEoYBm1Ey8nQwT&#10;JyuOBgzSW1yd3RQlXJOcw7SdK5num9gM9nAwwQqyqUvSwwaFBBDlVIxzui9Ct3Vcemi6WMPJRPQR&#10;cAOJExX3eBNJo84UN6dZzmAfb3Hvqwclp0NGH0WLYhl6IisuVyIQWC15y1x74RikgSOxuBnyLpYZ&#10;WyiuNPn4z3qgBB9hInRoak11Hft4SZMZmv7oqeB2bRwlJtm4zn7vUkptj9FdwuyNXFGJ0OrYSGl2&#10;/IrOAyq7NouZNA6ITErxnphmjI4yDzoCwehwL871SfWotRtb6+z6aNLgHjVJ+eseuPZZfJ4hDXl2&#10;hmMrdbgP8zea62LSrqUhAs2u9GTijkMaz/HhMEGEODKfjbMDFgeLiimVmOdoEakjTmkkHx0tSTbG&#10;HyqqDu791En3v0sx5t4NQmQARrVEh45vwHnjYDE7iGVk1mrae8Dz2szi0eehKbQ5sC8HBJ3Sx/rs&#10;m5UiT85+9A6W3vCv6Pd1oG4CzPUHuVl0bKVqIp6n1PHjTPJIGI+Pl8J4fnrG1//hl3j+8IR936zS&#10;bg03tZ1pPZ4/YO8dy7KC+AlcqumuPC+Q62K5g4WH5XaAS6VDtU96eWveGWMXzi/G1VpPw3lHpfrN&#10;wAPlMAoUPo7yOOEPZks3VeijqDnEKViHTBU0AjRCi5SCjAcj+tiCz5yW3Ne2xPg0th2gUH/QDkU2&#10;5i4fIkc6dhhvGTS5zFK1QO7r7r+a4tLFiiEuECpAqT5SLgP06VEsY6SnsLGdgND9pN01XHAW5tsE&#10;QzsV170BvpnOUdew7c8HV9U5QZ6pNgoFSW1/EdEYSwVvn9hJ4FwAERSXzXZAi4Nf2SJLQh4+TtQL&#10;VwhkFJJEFh3kZwsfyuhgP/EErc4OzySdjRdWZ8EXZHJw6v5ogkpFJzCKiXBHLkP75huEXz9Oesu4&#10;t8JdRl4V8wBpTtfrhIUii+s1W/JjsY3xn0Yxljzzmp8Z8deaUKg9RN++WQ4JrYZ9XVDUBOiVNbiY&#10;VKpdX9NKiY1lXaQ76OeUuUxyeM5IBQuT88Fcs0MjUE6rD1CYwrwRmZz2+qq78DJ6YBR5EclLUzPF&#10;yEVxQmXM0xJFF2RAF2UWIyKTG0Y0GXvjwFfKITdxMO4wJQnss0XyZ7AQHeQV2YUaMoUpq9V0uE7u&#10;thub9uz6RBfMo4COsemUD6uUy620p5igXMaoeYa+h54JB0r/VJhwpG0cDV6e9RegimBbJdFS3Cn5&#10;ztEfmvRo1hgesDjHg9Yc39PQah3MTg6NJopBtB51tHoDl3Chfr7Sh84mIrYcEKRCM1SNtjBpCOcl&#10;xPoe0BjpFIdiMrEx9aDljQPG8QB5W4fEkHp5eASVYhmFR33CDQvtv5YOVgI45sr6o580QwPTqRI/&#10;dONoynzKg7ZIGIuTlmqKbTdn3jdff4e//Xe/wLbt2QV3tNH6jbvWhg/XHWt9wlIKSl1QSrEELGan&#10;xp+VawXXAnWKLBeiQvCgya7aNvS22QPSG0o90fr4qHU9oZ5OoH0HL6u1cGmnUheUZZ3aq2pC+hjF&#10;MfHN4SFj5GTQbUekzrRXW75T6KdSNt8YweX3wTfmm/zig+tzCOUzyTgVacfuEx/ts9kGSinu5qYt&#10;O4rKOA2LYGuC5+uGD5cdT5cN7zfFszBQKqQuoLpAuJrWgQtqtUW8gdBgLr7mr6GJYgcN3Q+N2InZ&#10;mao8M+hklJ7uzOMQSU+KcyAbdAw0Mf6b77E4YQZcc7b0TbTJyYnKaaAqzvWy9bscNW4OaHSS2nRM&#10;Uqh5fRxDR2hgNEzjveM5B0eTwSZKol8vBOmoQzFek6EmPCYs+Eyua6LDOLfEKNEp3pqK/iisltHd&#10;mQDEMXLBcZPKfQvKXyf0SsFlkqlNCrdiDuYWp4Kzu6Limg6vimu0eMQbeXgezcgyQr4+gjLTtajE&#10;ukSzw0Y+XmUHj9poUMbnFMqBzHPcmgOvZ8xOCgBXZ5ilsd8U8+e819y3QRo9ksVeZjB5CNrdHMOF&#10;57WxFVCZeegWCpHH4RwTPuyFEOZePgt3wtE5R1l/6et2jJX0cNieAnJNa89wnIWI3A85Q7ofxRCz&#10;jpMTglU1NVl5opL1YR+58oJ1OI5juSigKQGZETWj8D4APTNqIYU7D5X6AQNBR0gYcleHbgPplTLJ&#10;3SvYEfGT358UEecwhWlPUs1eqIkmGrL/ybWzh91lLWl9mLmyPKrIOLBSCVnIlKXghtM3aoKjnu2w&#10;h/FHTR89cCof//jPsf7V/47rm28QxQPllubfo7j6x8E0JOfO7+usHSvcRFDFx02o25begRauxxSW&#10;sRLB7MHffv8G/+df/n8JxBb9hKPDLRaa95dnrX6MXmvB3bLgvK7gYnbnWioeXzBOy2In29YgvaEs&#10;i/a+g6Wjnir2yzP6fgXXBdvlCcvSdLm/9+RwfzBFh0JB62JQtLahLCukAf26odQ62SfBR8gzHMc4&#10;RLClds9f6rtV5D10YN2cN12GMN8OD9UzF+vcdAvP8STBqfc0nXp5dkeTBTbGK061zwJG3AjdP8J6&#10;aJ4H6qGD6aJHbPuO58sVH95f8O79BW+vHW86Y6eKvpzQS0UvC2g9g2oBLwKUCq7VR2WJYuyFTbTd&#10;2WGX4sUTpc7VXGxptPJj0ZTkqsnEqI6Z8Ra5ZB0YnZuP9ISYXUkXPoOJx0baUysfrn3pNz8/eSCy&#10;ejExuhOMhC6YP3u4PYl4ZIqV5CErFEiAlOuIqRmKwio2nK566ILl4X5Po6xxvPEFehajSotrc9hp&#10;bwdNFR07ZjFa1dEZCxo7Ztgr6AC0pZujP3sBVTz8eArdo6hyFGg6zeaujydLOUQVyCO4GAEyxghO&#10;OXVeih/8Syp2Shr1k49xC+mUuDh4U0RQ+bjNH8eoNOQC5bCZamIxIfWFclRMOgzEe+ZdNVUC15xO&#10;EXo7GiOhVK+bvsub13RIOpibnPhIlXkWV/kgnacgwb7ipJnTGzdbcsBk1zndTkcOkoWEFTnQ4JNk&#10;4cDYSvqk+FvRIXZD0lhN+10edybHnCYdyLjmlEh8DpHVm0LmqFgMzdX8wfWwTN9EN2X5zZjn8k3x&#10;ctT0iopaN5IT/1oTR+yovi5cRqHvYEVHtnDYDhQDekpDvztcr3kqE00Wmmy06MAN16g5PQ5F1A0g&#10;6mA+S1X3CIhOs9TZsKH/vI78H7WDRcl9cTMYPubqfdSumxf2dt+9RTMcR43H02vuue9bN11EFu/h&#10;dvaqHwkc99axtx2nUpwkiwQVTQ0czzcarzEzrPwGHVV8Kvdnt4nGQ5rQnJDesT0/YT2dIW2PjVPj&#10;VA4VYmYVD7bsbYNsV7JogB3SmwKKvl1JW1dtDdI7EZOW0x14XQAqqOsJnWwmztU0ZnU9WR5hqQbm&#10;7H3ozMiP4xRtnPlGETIzCx+taUOh+JEi5nD6QIo+oXG3S9/R9w379YLnp2e8e77guw8bvnnuuILQ&#10;ywpZTmjnO/R1x7KewEvD3emEsgiWWrFWRuVihZSHcYvGGIaTLuLIBxO35kcBduTU0OiWMG6ioDQw&#10;C+bunJo4HhqmEK8f+GmOGci+6tiYJS00yOkGUZT5z8mqELoZ/QUS0BeQcIPJyIaER+74ENI7J8HX&#10;KWkJlSE6PWZ21Ul0t+dFrPDovuRLWi+HEy7gswrtpCiOOuhxjZo5k5wmPjdrR030LGyNhYRnB6wS&#10;YeGZ4WdjcvLbN8TwKdD7JnIqihh2VAKTDMfciPwApt7Js/liLMjRjaRZfI0iHZlonzp1/vrYHbSE&#10;GewenWa2oMvh3Mtjm7RJH/P7DhOEqaUM3VxoNCm65naPUO6K6IDKTk3WLR5gFENJnBgjxYnB0OMq&#10;oTI6s5lVOPlEvjbQDOPNUw3ooYGTJiQ8Er5Dr6NKSUN0LEAOVRkdJbpDW33zaqcIfjoQx/qYLvno&#10;IOtRTJO44ToNRFb8MrPOrksqYoKdmIo5ytf91qB0AFXcILlp8uBmgyyzBSev8Xa/nN22ubcO8ru4&#10;mphpxhsRG5E15d1+pKX2Ym9Ahwe5pEOpHCTrIw2FbJWK4A8AB12YAjdAcv/564pX/+xf4Zu/+jfY&#10;9w3Kmt7Lm3vsR+9gpRtVoR+L6cabeXML/J4CkZIGa6KS6KjtuS3c9DiFnHXNDZfpB0ARB7G4HE8L&#10;H7/eKeE9Pm2/jzKfRJl8PAVmOnp0CubH/QX1DiVA+g7Zr+aw7QJeKq5vvjcRAVdcXn+Dvl2xX59A&#10;qtquFxABy92j1uUOvJwgoiiLdaqu799C9g3rJ5+ins/Q1qDbxfRA53v069W6QMtqkTe9TRHncFyy&#10;Ul0QMbsE2PiUPaDZMvJoit/nycd0RxOwGIHXI2Q6OeaKKkh2aN8h2wbddnMBlt26g13Qrzv20x3K&#10;ekJrHcvphNMi6LVgqYq1lNEFshjmICWHaFdwbWapZr9tGzwvjVxLQNEpmUkB2RRQbhBfks6GgZZg&#10;CreafY29CRYPUo3srqElotQZ4mlZb5qKwEQ61/igicRGERWAztiIu07hduEk2HfBdqHJN+u+qc2O&#10;kKS9TadzMp400YGamIT32b1tce93HVosHjVbFDcy801dvVpjzK+aOj+Mha1YLuz3io31tVDSGI0N&#10;UD7qtrP/XRnZGa4QYQa0m7bKCWoYeqUJHOUgE0wnjkXDpDzSYJdNXv80gzAPpOhAR5C7mKM4z2vN&#10;0VSQ8hhDUizhuEv6odQCH2H34+eiQ+GVxO1Hrx0lhU9shvrRGkoj/ncenJ0AYOhXzcyiEEWrmftG&#10;BvJoyUxXNuW8PU0OUP54E6H5wkGS8AGhR6JcGHE+8Gn+2cKhl6U9s6g8nA6T1C9JV1IBqDrvRR2U&#10;g0xCnYXhrX5IXaOkmdGUcxL1aBybEpsZMUWON01Cr4Sbz90OOjgGOWuS8oF0dJTnwcQAup5/eFBE&#10;Je1XvM05Yg5H05ne7O3MdWBl5uTK6fC33s/xPhw71ll2FBrqn/x3/yOevv4VXv/ir0H1jAldlv9k&#10;DfBD//v/BwBKr2sfsE79lgAAAABJRU5ErkJgglBLAwQKAAAAAAAAACEAVV7ewOkNCQDpDQkAFAAA&#10;AGRycy9tZWRpYS9pbWFnZTIucG5niVBORw0KGgoAAAANSUhEUgAAAmMAAAJbCAYAAACo4ZO9AAAA&#10;AXNSR0IArs4c6QAAAARnQU1BAACxjwv8YQUAAAAJcEhZcwAADsMAAA7DAcdvqGQAAP+lSURBVHhe&#10;7P0FdJxnsu0Pd8sUTiY4YbJjZhAzM2OLscXMjBbLMkqyJTMzM9sxx5DEju2YMYYkZlZ9u57utp2Z&#10;ued+6/7vPXFy3lmr1tukVqsij35r1352yWTS/6QOSB2Q+Xo4ifJxd5T5ujvKcVuu8HSWB/i4yUP8&#10;veXK8CB5UnyMPDU5QZ6cGKcVH6vUilVGdIiJDOsYGxXeKT46qktiXGyXlMTEl9JTUrpkpKZ0zkhJ&#10;7JieGNMhNTZMnhzpL08M85bFB7tL3ZY6IHVA6oDUAakDUgekDkgd4A4E+LirytddQJe/l7OWn4ej&#10;lo+bXQdvV9sOPm72HRSeTh2C/dw7RAT7doiJCOTqGBni2ylE4dE5yMf1pSAft9dCFJ5vRgT5vhMd&#10;HvR+vDLig6RY5fsp8cp3UuIi30iODnklKVLROSnCu0NKhKdWaqSHPD3STZYe6Sr9R5A6IHVA6oDU&#10;AakDUgekDvzP64C7k7XM08VW5uViJ/NytZN7u9oDvuw7AsA6A8Be8nK2esXD0eJV1Gu4/Zqvm+1r&#10;Ad6Or4X6u78WGez9WmSQ1+shfi5vKtxt3/Z2tvqnt5PV576utj0CvJwGhCo8h0aFKLRjI4KGJkQG&#10;9U+IDOieEO73SWK49zupUT6v5iQEdK7Mi+kwYWSh1qKZ4+QbV82RbV23ULZt/ZL/ef8hpJ9Y6oDU&#10;AakDUgekDkgd+Pt3wN7cUOZoaSRzsjKROVubyl1szOSudhZyN3tLLXcHqw4eTladPJ2sXkK97ulk&#10;+Y6Hg/mHbvamn7nZmXzlZm/S1dPRrKuPi1VXf0+7r4N9nb8OU7h+Hern0i3A066nt5N5f3dbYx1X&#10;G0MLN1tjNy9HiyCFu11UiK9LTGSAR6QyyCsgJtjTJS7Ewzgx3LNverTvp4UpIW/XlSS+OnFMaZcF&#10;00d3Wj5vQocV89u0ls9r1Vo6Z7x8IQBt3tSRstmTG/7+/3Gkn1DqgNQBqQNSB6QOSB34+3TA291b&#10;piovmZe7p9zT1V3u4eyi5e7oqOVmb6vlamfZwdXWvIOLjWlHZ2uTzs7Wxi+52Ji86mpn+g93e7MP&#10;3R3Murrbmw50tTM2dLExtHKxNnAEZLl42Ju4+DibuyjcrZ0Cveydgn0ccLVz9XO19PKwNw50ttKL&#10;djTXyUJVOlvpj8XrJ/q6WE0J9LRrC/VxGBPh51gRE+iclBjm7p0Z62dcnB7Wp6Es+bO20SXvzWqr&#10;e2vulJGvzZsy8pW5k0d0mdVW22lay/AOU8aVak0eVySf2lwsmz6+5O/zH0n6SaQOSB2QOiB1QOqA&#10;1IG/VwciQkNl4SEhstDgYFmgwl/u6+Ut93B103J1dOroYm/fydnWtouzrfXLLjaWr7jYmL8GEHvD&#10;xdr4LScrw3ccLQw+dLI0+NLZyrCPq42xvqutMeDLKBgQlgzAKkBVuNroV3vYG1V7O5lVAb4q/d2t&#10;hwd42FQq3KyqvRxNG1xtDMYBwqbYmQxdYGs8ZB2uO3D/Ozx+0MvB5DuFi/mOYE+r1VEK++kJoa41&#10;GTE+SUXpoT5Qxiya6nOHTRxd2nvy2PKuU8aVfzZ5bNk/J44ufrt1ZP5rrSPzukwaU9hxWkuF1qyJ&#10;9fK5U0bJ5k0dK5s/rfnv9R9Q+mmkDkgdkDogdUDqgNSBv1YHggIAXf6BsgA/hczf11fu7+Mt9/f2&#10;0lKgfD3dO3q4OHd2trd7xcHa+g17S4t37C3MPrC3MP3Y0dLkc2crk6+hhn0D+OoNCBvkYK5n4GCm&#10;a+NooefrbGkQ72JlUOpsZdDkZKU328lSd4Wzpe56V2v9TR52RpsBXpt8nc03+rlYbvB1sdjg7Wi2&#10;yd3WaBtet8vOdNgBa6PBRy0NBp6x1B9w2cpw4DU7kyHXnSy0r3nY6l/yczY+GepleSAm0GFdSqTH&#10;9LykwPrhudHZDWUpytGVGX5jq7Ocm2qyLZtrc/SaarP7NtVmftlcl/VeS0PO6xNGFnRpHVXcsXV0&#10;udbEcVXyKS118ukTR8pmTh791/oPJ31aqQNSB6QOSB2QOiB14K/dgcT4FFl8bKIsKkIpDw0OlQPG&#10;tPw8PTt6u7l28nJ17uLl6vSqh7Pjmy72tu85WFt8Zmtu0t3a1HCgtYmBno2pvqmdmQGgy8AJEOaB&#10;UgDAwu3NdJLsTLULUY0OZjrTHS10V6F2OVroHEadBGidA4xdcLczuuDpYHLB29H0PCDsvJeD6Xl+&#10;zMVK/5KDmfYvNsZDrgPEbpjr9r9tptP3HuqBhV6/hzZGAx84mg+952Grd0vhbHw1zNvqdFyw08GM&#10;GO/NhanBi8qzoyZX5cWMrimIq6wvTsgbUZYcP7I8WTGyIsV61PDUwaMq075urEj9oKEs9a2GsrRX&#10;GiuzO4+rL+zYNrZSa8bERvmC2RNkSxdM/mv/h5U+vdQBqQNSB6QOSB2QOvBidyA5KU3GlRifLI+L&#10;ideKCo/qEBIY1Fnh7f2Kl6vLG+5O9u+4Odh86Gpv9YWLnWVPR2vzYXYWxhbWJvrulka6oRaG2gmW&#10;hsOyrY21i2xNdYYDwOodzHXH2JvrTASEzbExHrrS2mjINgDVIVuTYSehcl1G/WZnNuy2g7n2XSdL&#10;vXsuNgb33GwN7wHAuO5ilHkX3rB7jua69/A1960MBz801+v/yFSn72OTYX2emGj3bjfT6dNuZdC/&#10;3d5k0BNXy2GPvO317ge6mtyK8rO5nhTmej4r1ud4XmLAwYLkoB1FqSEbyjLDlw7PiZpenR89sqYw&#10;NgcVUpUfYw9g0ynJCO9VnB7+WWlW1LvDC+Jfb6jI6NLcWNxxWmud1oJZTfLliybK1iyb9mL/h5Q+&#10;ndQBqQNSB6QOSB2QOvDX6kB8fLJMVUny+LhELYBYx+io6C7hoaGvB/r5vevj7vaZm6N9D2dby0GO&#10;VqaGDpbGtvYWRt525oZKKGE5lkY6tRYGQyeY6w+ZZa4/eImlweDVVkaDNwC6ttqaDN2FOmBjNOQI&#10;FK1TFnoDLqJ+tdAfeBvTy/uoR5aGgx5j9PjE1nToE3tz7ScOFjpPoJqJAsw9AdQ9AYg9Aci1WxgM&#10;bDfT7d9uotOXTLT7kKlOH4IyRlDGyNFsKLlZ6bR72ek98Xc2ehzmZfkgLsjpbkq4+820KM/r6Uqv&#10;yxnR3uey43x/BpwdKkwJ2lqcFrqwOD10XGFKcFFOvCIGz3ulKb0s0mN8BmbFK77MTw15tzw3+tX6&#10;8tROTSPytaaOr5IvnDUWQDb1r/UfWfq0UgekDkgdkDogdUDqwIvZAWV0vCw6Oo5LHq2M7RAdFdNZ&#10;GRn1WkRY2HshgQFfwx82GCNJS4CYl72FcYStqX6qjYluibWJTiMUsMlWRsMWWxoO3WRhMGSvuf6g&#10;H830Bv5srjfgtIX+gHMAp0sAsCuo63jsd6hZt42H9blnNLT3Q1wfo56g2lHEcGWm15/M9QeShcEg&#10;AqQ9K8NBBEWMAG0EiCMoY6rXoqwMBpCt8WByMh9GbtZ65GVnQL6ORhToatoe7m3VHhvg+CQxxPVR&#10;Yqjrw4Rgl/vxwc53E0KcbyWFuV1HGOwFwNdPmTG+O9KV3suTw92n4Pn62ECHTFRgXLCjRVK4a1+M&#10;Oj/JTwl8szw38qW60oQOY2rS5RNG5spmTax8Mf+jSp9K6oDUAakDUgekDkgdePE7EBYaIRMVFikP&#10;D4vUQnWKCIt4JTw07J2w4OAvgwP8B/v7eNnBHxbmYmeVi3HkCGsT3UmWRsPmA7xWWxgM3o46CHA6&#10;jjoPELsKkPodkHTLVLffHYDXXdQ9QNYDY+0+Dw2H9n6kP6jnY72B3Z/oDujerjuwBxfpDuwuSm9Q&#10;D9If3JMMh/QmvPZpGalBDTAn4IyhDCoalLDBBMWNHMyGEcz/5GFjQD4OxqRwNgOImVOohyVF+tpR&#10;bKATxQW7tMcGOrfjlOWTCB/bJ+HeNo8jfGwe4v5dPP9bfIjrpYQQ159jg5wORCnsNoX7WM0L87Jo&#10;DPe2SI3ys/aMC7LXS4lw6Zod5/VucVrgK9UFUR3HVKciCqNMtmL+hBf/P7b0CaUOSB2QOiB1QOqA&#10;1IEXqwNBAUGqU5L+gXJcOwQGBHYJCgh8E/VxoELR19/X2xKnJUM8XRwL4A1rsTM3WmJlpL0NI8iD&#10;ZnqDjkH9OmOmO+CSqW7/6wCvm6i7GB0+MNMb8AjXxybafVnxemI4pNcTg8E92/UAXjr9v2kf1rcr&#10;De3ztar4NmqIuob260ba/buTzoBnpYE0KGlQwQaQtfEQgveMHMx1CIcCCF4yqGEG5GlnBDXMlAJc&#10;LCjY3YrCvGwEiMUEAMSCXABkLhSlcKRQPB7kZkEBrmbtAS5m7YFu5k9Cvawe4rX3lAqHm1F+9tfC&#10;va3PBbub/QjP2aYgN5NpIR6m5RE+FhExATZWiaGOvdOVbu/nJfm+UpEb3nF0dYZ8RmutbM3S6S/W&#10;f2Dp00gdkDogdUDqgNQBqQMvbgcCfP1kft7eMl8vL7k3n5D09HwF9a6Pl1dXHy9PfW8PN29PV6cM&#10;N0ebMU42ZktszQx2WRgOPW6qO+CiiXa/X010+gO++kP56n8f0PXQaFjvR6gnxtp92011+sHL1Y+M&#10;h/UlgyG9CBBGgDBiCBvS+ysa3OtLGoQazLcBZEP6dMVVVUP6dqNh/fBalDa+hou/FkoaMYxh1En2&#10;ZtqEXDJyszUidztj8rQ3Jm8HE/JzNqdANyvAli1F+NoDvBwAYs4AMVdR0f5OFOZth9dYkp+TGRQ0&#10;E/KyNyJve6N2XyeT9gBXiyfBHlaPUA8AaHf8XYyvK5wNT8N3tg9QtizEw2wMVLJkpcLaIT7Irg9U&#10;svdyE/xeHp6rxMgyWz5tfI1swcymF/c/uvTJpA5IHZA6IHVA6oDUgT+/A+5OjtgP6YTdkC5Iy3fR&#10;8nB27ozHXndzdPgQ1dfNycEapyWjXB1sqpxtLWbDoL8NY8mjUMMuA8JuYHx4D0oX4KuPUL5Q7YCk&#10;doMhPQnqF8aKvQhABlN9P8BTHzzWi3QH9CBtwNWQ3l8Dwr6iQT0ZxlQgNvQ5+BqqgTA1iLE6xiCn&#10;j9Elvz/GnWI0idOW5GFnQoi8IB8nc0IWGfmzGuZhTeE+9qQEdCF9X6hh8cGuKDeKBYxF+TlSsKcN&#10;RpjmgDATcrcxJFeoai4Yb7pa6eE+1DWAmbcDl+FjbweDB76OBrf8nIwuA8yOAMg2QiVrBZSlAsps&#10;lQqb7okhzu9kx/m9VJYV0aG+NEk+pjpDNn5E7p//H1r6BFIHpA5IHZA6IHVA6sCL1QEnW2uZvZU5&#10;l9zR2kLubGvV0cXO+iVnO+t/ONlYfo6csGEOVubuDtZmGY7WZs04KbnK1kz/IIz55zCO/B0q1z3A&#10;1iO9Qd2foNp57Mjgxb4uhjBWrnicyH4vVsQEjOHK3i/9Qb2gbvUQ4DW4lxrIAGZCBeOR5MCepMuv&#10;wVUH4MbFPjIGOQY6AB+Z6faDKjYA48lh5ApVDIGw5AcA83e1ogCoYcEeNk9BjMErTg1h8SFuuO1G&#10;0VDIGNT4tcguIzeAmJOFLtmbDIPvbIjKe4YDAAiOFf4zhMe2u1rpPEGALCIyDO/6OBpe93U0PAE4&#10;2+znaNCkcDaKBZyZ4qRm15gA+7fTIt1fLkgO6FhbFKvVOrpIvmDmONnKJdNkWzYsfbF+EaRPI3VA&#10;6oDUAakDUgekDvz3dsDFxgrLui1kdubGMoSxyi2N9TpYGet1sjUzfBWnIt+3tzDpDi+YiY2ZQTDi&#10;KUptTPVm2JjqbsMJyeOIprgK79dt46Ew3g/u+QTA1a7bvxvAqhvULtXoUEAYbmsLr1c3oWSpAEo1&#10;puTbhkP6qIGsu2okCRDjYhjTZvACiOkztHENZrhTQR7GnWIsyWoY1h4JEGOAYpBioFK4WFKQuzWF&#10;eNpSuLc9/GGOGE06QRlzJiXgiwGMix8LA4gF4rW+GE8ixV+8D/LOxKlMM3wfBj4RkfEc+DGcOZoP&#10;a3e20nnsYqV738VK51cXS+1jrlbaa9ytdRo8bfXCfB0MTIJcTb6J8rX8ICnM6fX8ZP+XaksSOo4f&#10;Vaw1c/JI+cK5E2XLFs+UrVg257/3P7z03aQOSB2QOiB1QOqA1IE/twOWxvoyKxN9AJi+3NpYT44M&#10;sA7m+kM7meoOehn1D3ODoZ9aGekgLV/X3tpYJw7G/BGIplhiaTjkO0vDwecAKb/DkH/feFjvx4ZD&#10;erbzqFAP0KXTvyvA62t1dYW3iw347Pv6ShjyebTIapjxMIYxFZBxGQ7ti5OSvYQXbAheJ2AMYDYM&#10;fjBdKGL6ADADPkEJcOOTk/jeIsJCA2DOlhgnYqTIqpgHYMrbgWHMAjBmA4+YHVQvB6F8sScsBKNI&#10;HkdqiiGMX4u9lQA5A5j+n4EYQxjGrvj++PkG8WlO1YlO9rrh9KeIzQAQtmPd0mPUPWvDAVdtjQb+&#10;YG8yeKmT2ZBahMtGedvq2AS4GA4CkH2VGuX2QXFG2Jt15akvj20o7DRhXKXW5NYG+YwpY2RzZ7b8&#10;ub8U0neXOiB1QOqA1AGpA1IH/ns6YGGoI7Mw0OaSozpYGAzrhCDWV0x1Br4FQPrIaGjfnsba/Yww&#10;fvRDLEWupcGQVgv9wesRSXHYQm/gZZxYvI2x4EMTGPKNAGJQxaBWwbslVDAoYwCwYQAwLgYwYcSH&#10;IZ+BjA33mvGiBsSEQibM/L0xisS4EiqayrivOk3JXyNGnIAgBiMk6otTkwiLFeDkam0ozPqsiHG5&#10;2xqKk5M+Qh2zEIpXEMaUGujycVQZ8/k12HEpXs8gh2XiGEMOE0obK2KsvPGhANWYlcejfHCgGz4f&#10;AJOVPtzXZQjF8xi/8mj2sdHQXndMtftcRsDsIRvDAcsdTAaOcbEYnOllqx0Q5GZkEx1gOyw9xqt7&#10;QXrYR+X58W/VlKW9PLI2r2PL6DL5tIn1smUL2/57fgmk7yJ1QOqA1AGpA1IHpA7893fAwcpMZmNq&#10;AEVMKGFaGgiD+f5tM91Bn5ho9++JsaE+YMkN0BMPSKrFGHIuwGcH6iRUIISy9r9rrtvvEa8WMhnG&#10;nq2eoozhDzMCKDGU6Q1khQx+LwFjKhATMAYo43GlynTPr8W4EQDGo0pWuwxxRcaYUM80ihqratqA&#10;H34/fl9+f0Ag0vT7A8Z4TKjzVBHDUnGY7dlwrycM927W+lDJMLKEGZ/BjK8egDUXABz7vuyRP8Ye&#10;MIY6KxEUOwDes/4CwlgR45BZ1RgVQKY+9ckwxnA5kA8a8IED9UhVpeR93Y6fDzlp3TG67XXZQrfv&#10;YWuDfpvsjQfMdjEf3Ohtp5MX5G4aqQywd02M8DBIj1P0yEsN/WdZfuxrIyozOrWOLdWaN32UfOXi&#10;if/9vxzSd5Q6IHVA6oDUAakDUgf+33bA1d5OBmO+DB4wOfxf8IXpdMFqojcRwvqxme7A3oigMAKA&#10;uAPCYgE85VB5JkEVWovHDgFOLsA3dQPLtu8DxB6jeM8jmQLGGMhMtXvDVwUTPa8eYqjCyUYGJ4ao&#10;f4UxVso4wkLlK1OP/J6OIFV+MAYyVsJYiVK9DiCG2wYYEUKJIzOMBy31AWNQsBiosBgcpUMOyBZj&#10;ZcsOXi87AJY9QMvRdChS97XJGQDmBHDj11szeHE6v3pVkjGHxwqQZIXvOUAEiInDBjr9RfEoVRuf&#10;mU969uvxBfXrjuKruP05DejxOeDsSwBZ10cGg7vfNdXudd1Ct88ZK/2+39sa9dvqZD5oiaetThtO&#10;Xg4P8baMi/S3d44Pcx2cmeD3aVlu1BtjarM6z54yQmvb5mXyU2ePy367c1OU9D+pA1IHpA5IHZA6&#10;IHXgb9ABnIqUOVmby3EKUsvOzKALfGD/wPjxK3O9gbpQgzwAXAkAqUqoW5MAYytRe3H7JDxhV2Fc&#10;v4NF2w8BXU9YERPgBSAy0+6Fgkql21fAkSWUJYAaVDIY7XmsxyM9Hjf2ZlVMU+qRJdQlVs4YuNjk&#10;zwD2DIRYLVMBEo9ADaGGMYQx+PH3FiBmOBDAhdONKFtO2udVSDDzY58lmUPZsmBzPz6LFT6TDR7n&#10;562RzM8QhjGiUPF47MmHC1QqHo9WeSSqUu5UhwRUBw0wroVqNhg+tYHiMAGrYn2/+Yx6d/uM+qD6&#10;fvO5uM9ANrDnF+yRa9cb9A3WOPV8gJ7dRp+um+v0umCl3+cYVLJ9LpZDV3va6U70czYqCPW2UMSH&#10;OunlJiu+qC6Oe6u5saDLrKmjOqxcOlO+ZdNK+Y4dG2V79m77G/wGSj+C1AGpA1IHpA5IHfgf3AE3&#10;RzuZi60lTk2aajlYGHW2N9P/h62JTjcrw6Gm8EaFAcbKcUpwCsBrDaBnH0DsZ9QvULhuwgN1HyO3&#10;x8ZDe7ajniphrIoxjJnrIGgVC7itESthrYYhVscMADoayBFJ+oAvHlMOAqwMZAWp5+fqsWVX9clL&#10;BiAeefZWRVUAphi8eME3K2/muFrqIUdM7JgcJFQvVrn4RKPq+0Lp4tEiIMuI3wdlgtGpOcDLAlBm&#10;gfEjvx+DIn82Vtu0+WABIHFQL81n+kJ8Jh5FsmrHgMhjSgTZPoUxvUG9hTLWp9un1OvrT6h3108F&#10;iPWHOjYQ76PyxXXFz9Kdx7jIWeuN3vV4YDTkm7vGQ7+5aabT8wqg7KSdcf/dLpZD5vk46leG+1oG&#10;J0e6GRakBX1dVRj3dmNV1svNI0s7TR5frzVrahNOXE6WLV8y63/wb7D0o0sdkDogdUDqgNSBv3AH&#10;fD1cZR5OdjJnG3MtRwujTgCxN+1Mdb+yNdE2tTYaEo2TgI1Qs5ZBLdoH6DppOKTHFYwDbwImEN7a&#10;4xGA7AmUKZj0MSJEGQ+BZwtQZooyA5BZAJKsoVTZQnlihcoSxncNjOlyQj5GlVwiXR+g8gx8Phcj&#10;TJUSxfljHHmBsSeAyhzgxHAl1DaAHpeVfj+oWwPInn1iZjx6HIYR5DDV99SoXWykx3hUD++pD8XL&#10;GPfFSFMDY6yIsRlfgBjgUEAYQOqbT6lft0/ElUFRABliNVTJ/jg0wAqZzgBRfOKTfWLPYOwToYgN&#10;0kAcvj/6hp+DVzP1w8/Sl6EM/fvmicGgbo8MB3W7DzC7aabd84KNYd+DALIlChej2ih/24iUKHfz&#10;7ET/njD3/7MsN/aN2rL0LmMaijtMGl8nnztzvGzdmoV/4d9E6aNLHZA6IHVA6oDUgf+BHQjy85H5&#10;uDvLkNQqd7I26Whvrv+aranOZ7Ymw/SRoRWBU4MjMdpbA/A5AgXqMmCIIew+DOjsecLOSJyUBFgw&#10;iBkMAmQMBuAM6Q4Y6wEY60Hmw3oCdPpgDIiwVTEyhBEeKhVncfF4kX1eDGRcGkM/K1HPzPysivF7&#10;q0CME/RVEDYA78NKW38Beja42hkNJAcTpOsDxJzZA4YSMAYINGfFi0EMkKWLWA0uvm2C0SaPUK3x&#10;flya1zGsDeuDzwF1bkB3FYj17fqxuA7o/pnYAMDbAIS/DSDJ/jURqwEo04NaxpEb/eEXE6NJjCh5&#10;dROf+OSxqhm+H392Vuzs4VfjAwJ8nz12ANl2ANkT/YFdkcvWDacue/4ChewHD1udFUEepqOi/O0S&#10;4kOdnZIjPYamx/p+nZ8a+t7wgoRXR9bkdmprrpLPmT5WtnzxlP+Bv8nSjyx1QOqA1AGpA1IH/oId&#10;CAnwlSm8XGReLrZyNzvzjo5Whq/amel8BAgbCuO7v7XRoBoY2VciG+snJNdfg4pzDwrOI4AXFJxv&#10;oOT0wEiPT0nyyA+wxKoYygRwZsrFMKbdk6wwOrSDf8tBPTbkkSGPCxnGOOpCBL8CuIQ3i+Mgnjsd&#10;yc/z6/gkJvu4GMLY22VrhMJ7shJma8ggNoAcTQaRM0DMBYqYiwV2TwoYGyr8YDyKNOT8L0CYDhQv&#10;PYwJ+TNbANL4/ew5EBYKmhVAj0eXDGragLGhvQBSUMYYyPqzMsYwBsAahJGjBhhFNpr6BKjqcAFv&#10;C+iuWmDOOWhQ0PhnYw+aBcCR4Qvp/Ijb0BeRGZxb5mShI0JpWenjk6A8wtRnlQyjSwu93lcdzQf/&#10;5O2gvyHIw2xiuI9VYZTCNiQ2yNEKUNYvJznww4qC2FdH1+V2nDKhRr543oS/4G+j9JGlDkgdkDog&#10;dUDqwP+wDgQpfGT+Xq4yHzcHuYcj1hrZGL/qYKH3T1vTYQOghnlAvSoG+CxAfY/bVxHrcA/jysdQ&#10;dYQvzEiMIlXmfDN4wtgbZgoVzAzFEGY6tDuZoSwAYzb6fckBHi4ngJEDn1QUyhjgiGEMihcb+blU&#10;Sfyqk5ECwoQhHyn6HJzKpnyOqmBw4nVDDHbsC4MaxsXv72w6hFwBYq4MOihnRFPw61iV41GkgLH+&#10;KlWMb/N78gjTCSctnXGK0pE/G2DPFD+XAX8OQBsD2bDe8HlBIRvUAyNKQBmPLdnPNpj9X1DxxCED&#10;HnvyInIOeoUfDhsHVN423DbDKUsR/CpOd6IPgER3G30EyBqLNH+O1OAsM95vyUoZK4c8wmQgMxj8&#10;zWOcuLxnazTgupu19klfJ8NdgW4mi4I9zEaHeVukRQfYuaVEuQ0oSAv8oKYk/uWWxjytOVPqZWuX&#10;S+rY/7B/0tKPK3VA6oDUAakDf5UOBAf4ywJ8vWUKbw+5r4ezlpezbSc3e/PXnKwMP7Q31xlgYzLE&#10;FeCVC3CYaaHXdx/qElSxu1DJHqPaGSgYvgAIGO/1gU8LY0KMCBHNAFWJvVfwQQHAzIZ+I8pSpyfZ&#10;GvQD6AwWcKRRqswAWaxMsbomAmEFlMEXxjlh6ngKhjA21vP3EGNOAV3wgwG6ROE9WQ3jcsJtFzOG&#10;saEqIMOV4Yxfz6cq+X0YIg34/VEMkgyFDGJuCHN1Q+YYw6IN/3wASqNB3QBkGGUC3vT6fwU1jaEM&#10;XrFen6H4qgIx4WnDmJLHrfxz8PgVobcAKpzMNORYDdX6JY7NcMD7a/xsbtZ6yDRTwZgvlpVzuCzn&#10;njni83AcB5845Ww2qJDwk/V8bGXQ776T+dAbnnZ6FwFkR/xdjDYFuRlPDvc2y4oLtrXPjHX/pjQr&#10;+M3GioSObaPz5Qtnjvir/EpKn1PqgNQBqQNSB6QO/M/pQFxMrCwqIlwWGhQoD/Dx1PJxc+rs6Wj9&#10;hqut6SdOlvqD7c2GuSMkNQdjyWkYp+2EsfwcfEy3kBT/CI+1c4CqNcCGjfJctsIsPwjqE4/5ECOB&#10;USGDl5UuTigO+4bMAWNWgDE7w34AHRWMsVLFHi8+aSlGm1C/VGGwDGQq35kRPGf8vPByAfRY+XIU&#10;Xz9ElBMgi9+PHxPvqy4BY88VP87Axp9RjCrxfnywgA8Y8NiSvWSsiDGMuUKVcuTPhpGq+TAes35D&#10;poPZU8Ym/25kOBDA1e9LQNkXUMu+gJ+MCz4wqGe8TYBBkk9hcmwGB8TaI8/MEblmrgiZ9bI3FcVB&#10;szwOZSBzwVjSk1cyIWTWy85YfAZH9Id9dayM8alOTU/gyWs30+3zBCdEH2Gv5V0A2XUfB/2TCif9&#10;rcHuRk1KP4uIlAjHYYUpvu/XFUV1aW3M0lo0vU62aeWk/zm/3NJPKnVA6oDUAakDUgde9A7ERkfL&#10;oqOiZJFhofKQQEUHf2/3l7xd7f/hbm/xpbO1ka6Dua6vnenQAgDXdADXTihgZwAANxEZ8ZBzwzQj&#10;No6MwMhMwJcAJChQLqxCmasAyQGP2+hDIdOBH0u7O1kDzOzg6VKpWOzLGgT17BkUsULFo0gGMj4E&#10;wMUKljnGdOw1Yz8Yq16sdrnx+FEoXoAwtSLGt1WK2BBy0xTuu6mhzIVPVaJU40ooZJx/BtDj97fB&#10;SJJHk+wtc2bVCnBpDWXPUps/ew9ccfgAMGmhhjOjgayUwW8moIxBTANjeJzVNvwcDFIcLOtkrlLD&#10;3LAH83kYY18a+91YkXPHcwxkfOXRpegNTlfy6JfHwPyeIswWV1bJAMXt9qaDH2PJ+H0vW51ffR10&#10;fwp00V8U4W2akxRia5WX4PF5dV7oq801yR1mt5bK1y9pftF/LaXPJ3VA6oDUAakDUgf+/h0ICQiW&#10;hQWFyCJCQ+UAMa3I0OBOoYF+r/p7u73v5WLXw9XOzNTJ0iDU3ky7AsbyuYCx3RhHnsVo8gaUpIcm&#10;2r2ecIYXxpUYn8GfBQhyMGWYACBZDCN3Kx1RbpYwzOM+AxkrYdZ6GAPqsl+st7iPIFOhnLGixiDE&#10;Jn8+yWiq9oQxlLFixaVSxTgOA1+Hr3HB93K3HEYeVhgpWgCe+Pvj/biccZvVMHc87vEv5Y7P44ZS&#10;+ce0hSrFGWT83hYYtT49WAA1ygEgZAcVzgajVgZIG5StHoANpVL6oNZBITMe1BUq2ddihKkaX6pK&#10;b0BXAZFPYYxHk1DdGMh4MbkrlC97nOxUZa0NECNLfswd5n3VeBIjUsAgfy4+jao/kGMzeBOBKviW&#10;oUz1/v3aHc0GP3a3HnYHq5POBzjrb47wNqlPCrX1zk/06F1bEPaPCQ1pnRZMrZJvWT357/8LLv2E&#10;UgekDkgdkDogdeBF7kBoUJgsNDAYFSQPCwrqGBEc+FJEcMBboQG+nwZ4uw7wcraxh3E/HqpYo53J&#10;0KVQvQ7AYH4BdRNRCw/hsxIgxuZ8DlNlRUwzLnQF+LgDjjxt9KDuYL8jrgxlrJI5mmBkCQCzM+BT&#10;lAxUnDHGERQw4SO+gZUpziBjozyPC9lIzwZ7vs8gxrDG6hn7txwAgC4APAYrBjJWwJzx/o4aGAMc&#10;siLmgec9rYaRFz6Tt7U2eVljDIjP46EBRShrHHthCxCy4m0ADGMcuYHvYY/RqyiOx8BntIOyZ68u&#10;BjJroY7B8K/2wZlydAfGlxpfGUOZHuCMx6sMrRzfwd4vHjs6AMC4RKSHiM5QBdOqRpVQzsSIFH41&#10;vJ6VMQZEPghhiHGtLsMYPGkabxpnn7FXD/8d2l3MhzzwtNG+5u+kvx/K2OSkELvY/ARPvZq8kA9b&#10;apNemj2hSGvVvJGy7/eufpF/RaXPJnVA6oDUAakDUgf+vh0IC1aBWEhAoDzE379TqL/i1bAAv/fD&#10;Any/CfX3NAzwcvbzdrbKdbE2bIVisx4gdhjK12WA2G3UQ3jEnmAsJrKveGzGAMHKFitiAAEoYVCq&#10;ADxetjCi22EUpwYyVsiErwvAxMVg5gBwEl4yNvgDglj94SBYsYoIHisuEboKKBNp+Lha4XszOD07&#10;Jcl+MIxF+X0Bd44oVsZcoYy54/N44vN44/P42uqSr50eSp988Nk8raBMQRljnxnHa9hwOCwfPMBn&#10;YH+YLXvSOHYDP5sDj1PFe+PAgSGACUBmywofRq6WgDEu9sDxKFM1zsRpUgCYRi1jbxkfXhA+N84Q&#10;47Gs+gCBJVQ+7iODFitzdnz6E74xAWNQxthDxuqYADK8liGYR7bsR1PlrsGjBpWMPXX4+nYHk4GP&#10;3K2G3VQ46v0c7mmyPDHYpjg3zs2xMjuw29jKuDemjc3tuHh6jXzLqkl/319y6SeTOiB1QOqA1AGp&#10;Ay9qB5TKOFlkhFIWHhImhyrWMUSheC3Yz+fjED+vgSF+Hg7Bvq6xAR72NV6O5nNdrPR22JkMPoER&#10;2XXUXQDZI8BYOxv12SfGJnpVgj6rORgLivEkVDENjEERYxDjYpVMjCzFaFBVQikTo0uVMsbKD48f&#10;Vacj2VzPhvYhwkzPsRIiTV+EsKoOCDgCZvhUJKtjQhEDKDlAceNiKHPFYwxjXvg8PoAxP4CYwt6A&#10;/B2MSIHyxudirxmfuGQgZIiy0uklYMyGFSoBYAx4+Nl4JIqf0cW4P24zkAGaAGM2gDEr4X/DYQR8&#10;X5UqB4DD1/IYkz1mfHKUTf9s/mfYY8jj05+chcYHFriHDGJc/PP9QRlTw5gIqYWaxhCnif/g6A8e&#10;U6oyzb4AnH2NcWUPPN/viYv54Hs+djqXQtwMd8YqLJozIh3DSlJ9hjQURbw/oT61y+wJJVor5oyU&#10;bVk9/UX9VZU+l9QBqQNSB6QOSB34e3YgOgqnJsMj5REhIR3CAgNeDlH4fBjs4zE4yNvVK8jbOTfI&#10;y6FV4Wa9FjlX3ztbal+wMx54A3/c71sb9n9sgxEYe8PEqUkAhVgzxH4xgAyb84Uqph4ZsofLk8eB&#10;NrpCIWMY87DWFUDG40HNbdXokjPBVL4xPt3IERcu8FTxKUahCvEoD6oQgwvDCitjdgxjHImhhjGG&#10;LwcDHiH2FlcnAJOAMQCip+XQpzDm72BAAU7G5O9kQr72huLzsOHfHj8Dw5MNYMwWPjB7wCG/pwve&#10;g9/HzWTA03IFkPH7a76fHX9PqGUupvh+7E3jkSm+L389jzXZY2bFChqKPWe2PO4ErDFQMliyIsiq&#10;mQXUNL7PBwr45+YRJV95dZMTQIyN/OJUJZ5nGOaDDewX4wgNhrGhODTAfjIsFW+H4vjQw2ro7/6O&#10;ekfDPY0XJQRZ5WbHuFiVpft9MaI48tXxdSkdZjQXytcsHPf3/EWXfiqpA1IHpA5IHZA68CJ2IEoZ&#10;L1MKGIvSAox1CgvwfwuKWA+AmFOQp2NeoIfdjEB36x0KF/MTXnaG15wtht6xM+r/ELD1BCuF2tlE&#10;zmXNpTabiwgLVo+gTolTi0IZU5UHfFoMZTyyZADTGPo9AWVeCDZlQHOzVHnJVNEUqoR8fswDWVue&#10;MLB7sIkdQMJqEUMYjzHZW2YDaHEEuLk8hTHAGatigB++OgtlDACFUaWH+WD4xQBkNip1zN/RCIUc&#10;L8AYfy4+BMBjTUd42BiwHFGsfrkDrjz5ay1Q5oNEeZoNJA9TBjOAGqtkKBf+PngPL/y8PoBPLlbj&#10;3M3w+fA6JyMoZlDSHAxUoOiA78MjTx5/2rEip85gEz41QK5qbZMavvgkp9hOgFw0DsZ9uiIJ4bjo&#10;Axayw8zPaf6ca4aTnPCSqdSxvk+czQbd9bIZdiHASW9rhJdJY0KQtW9WjEvv0nTFW/XFkR1b6lLk&#10;c9rKXsRfVekzSR2QOiB1QOqA1IG/ZweiouJkUZEx8sjwCMBY0EvhAb7/DPX10An2cooCiI0PdLP+&#10;NsDV4qzC2fR3Lzv9+y4WQx9j/NhuC3hgkz2Dlw2P3wAMqhwx9n2pMr5U40l1WfAJRhjnnwMyd/jF&#10;RAF+GMJUXjLEN6jHl6yUeQoAw2gToOaN53zsMUq0Y/UKoagMY4AVM4z6eKcln2x0xPcXpyUZAvnk&#10;JPvEAEcqCIOaxUoVFwMUgxSgypuhzBb+MUCZN6CJ/WTuAC4GJw8BWv1FeZkPJF/LIeRvM4wCbLUp&#10;AFd/66HkZzmYfPCcgDKUgDVW3tSgp7DXB/AByKzhU8NrvS0GifJCeeLr+Gv4M7miWHVzZDUQQCYO&#10;NPBVnc/G8CmiLtjLBvDl4tti1ROrhCIbjcNfe4l4C22MKNk3xjDGBn9Wx3BA4qGL2aBfPa2HHvJ3&#10;0p0W7mUcmxBsrZMd6/pBeWZAl1EVsVrTmgpkC6cO/3v+wks/ldQBqQNSB6QOSB14kToQrUyEKgYY&#10;i1AixiIMpycDXgvz9/4yxNfVOsjTIQ+K2OIAV8ujAS7mvymcTB542+k/gRG/XWOy5zHk0/BWABmP&#10;FYUaJiAMI0keS7ISBoBxB/RwMYx54vQiFytkfMKSocsLIKYBLS8+cclwBvjyBXz5YQ2QH/xcflCv&#10;FFCv+D5DGueJsaeLTy6yD4vHfwwzHoA+hiFVDQEAcQ0VV1a0VPDDcNYfV4AWgxQrXXjeE1/ryZCG&#10;YmDyRflZDiQFKsB6MAXbDqNQBx0Kd9QTFYbbIXgs0HoIKazwesCWL+DOz0abFAAwf/ak4eoHcPO1&#10;4tcMBsQNoSC7YRRsry2uAfh6BaDOh78/QI6B0ZlVObVSJsa1HKOBMSQrgTyWZU+ZKD7pyY/xuBYr&#10;lET4K+/KRCCuDsaVrJAxjPGokpeKQ0V8bGvY95aT6YATHtZDlgLI8hB1YYXcsc+RO/ZKTX5ohwn1&#10;aYCxyhfpV1X6LFIHpA5IHZA6IHXg79kBNu4ro2IAY1DFQoM7hwcp3g5VePYN9nb2hSrWABDbAhA7&#10;H+Bidtff2eSJj71huyqOgseHKvVLE9zK4zWGNB5LMoSxwsSjOREbATjxBKR4MgwBOrwBKt5QjUSc&#10;BIMY/GN4b/JhAz2gjB/jYjM9Qxh7uQKcTShQlKnwd/ngOfZg2UM94hOM7Avj8SBDFStQCnwPf1av&#10;7HRQuhRoryuu/LgPfxazAQAxHjv2A5zh68wHCOXLC1dv3Pc1708KiwEUaDmAgqwGUIj1QAqzHUyR&#10;DsNI6aRD0c66FKMupaMORdgD0mwBWQC2AACXP+CMVTOGLD/c97UYSH78flYDKdRuCEU4alMU3icS&#10;XxsOoAtlMGMoA7Dx51CNPLGJQH0AwYahU6yN4ogPVfF2AC6O9+BVUFwcJMsro1gZ0+zt5IgLXmRu&#10;iJVN2AH6xFKn111bgz7nnUz7b/a0GVIb6KLnGa0w75kZ7fxmZU5wx7bGLPm6JeP/nr/00k8ldUDq&#10;gNQBqQNSB16kDkRFRMErFi5HsGuHiGB/RFn4fBLq52YU5OWYEOBuPc3f1fyAv4vZNcDYA38X03Zf&#10;gBGb7zmO4vnTj04cqgoQ40BVHkV6AcA4MsKPYyMYflj10RTu+4qRIGCNYy5E1AViJRjGUCLygs38&#10;+B4Maxw54e9oSIFORhQEGAt2MaEgwJgCihMrX25QuFwBLqx2+QD6/PHeDF5BqGAHXQpx0KNQJ30K&#10;dzGkMFQIbrMS5WfJqtcAUax8aYoBzN+iPwVa9KMQy74Uhgq36kdRNv0p1mEQJTgPpSQXbUpy1aZk&#10;lLiNSnDWphjHoRQJYAsBvPHX+5v3I4VZX/I17UO+Jr1IYdqLgizwfjYDKMp+MCkdhoiKQkXYD6Uw&#10;QFogYI5B0MO4D7ka9iYnA4AmTmVaYV2UKQJkjbFmyQgqlxGvgULx+FGU2EbQQ0RZMHxx5hgHyxrg&#10;tfyYIa4MY8ZDvmk31+7xACG7Vx2M++5zsxzYpnDUjoz0MR6aFmH/fnmGoktzTaLWgkkVskO7lr9I&#10;v67SZ5E6IHVA6oDUAakDf68ORIZHyiLCwmTwiWlBEesMEHsnVOHeJ9jH2TPQ07bS381iDQDsJOpW&#10;gKvZYwFjGBOqDPZItlcXjyTZ7O7Mnif2WAHGWA3zhfKlABgpoE4pWPHBOM7fDmoVlCoe2yns9ciP&#10;vVSIlfCBGsYjSWHghxdM+Mhg4OeEfDbAM9gFOOhTsJMhhToboQwpCJDF3i0e/XGxChaM14ThuXAu&#10;BjAeJTrpUaSLAUW7G1OMhykp3YzwOEaLAB9WqMIdh1GkUKi0KcJhKEXYQf2yHSjgS2nTl2Js+lCc&#10;bV9KchhAGa5DKNdTh/K99VC6lOepjfvDKMdDm7Lch1Ga61BKBLBF2/SjMIteFGzagwKMu5PCqBsp&#10;DLtSgFFXCjbrTuGWPSnSureoCFF9UPgaFMMag5unQXdy1etGTjrdyG5YV7Ic/BWZDPiCDPt9QQZY&#10;r2SA4FixlLwfr1v6inTVpUr4V61f0udg2cFYu8S7O9VlNrR7O1Y3PQKM3bA36nPMzWLgIoXDsNxI&#10;b2Or9Ej7Lyoy/V/jU5VLZzXI9+9a8ff6pZd+GqkDUgekDkgdkDrwInUgPDQEa48C5EjX7xCi8Hot&#10;2NftiyBvJ3OMJ1MD3KymQxHbr3A2uQIIux/oavYE6hipYIyVMc4EgyqlLlf4nBjE3DQwBoXKF0DG&#10;IMYAFmivQ8GOUKkARsGoIEBSoCMUKkfO9zJQARlnj/F4klUxjsLAuJNN9Dx29IWqxu8Riq+NAFhx&#10;MWyFYLwXhPcPwogvhMELyleUm7GqcDuSQcxZj5SuhhTnaUoJ3mYU72lCsa56FMNqlpsupXkbUaaf&#10;CWX6mlCGtyGle+hRmhvAymUQpTkPoHSn/pTpMoDyPQZTuUKXakOMaUS4GY0IM6X6ECOqCTSgSn89&#10;KvfTpWJvbcpzHyK+JtG2D8Va9aQoc8CXSVcKNf4a9RWFm35NkeZdn1YEbkeYd6MIi+4UhtcGm34D&#10;cPuavPW+JHedL8hl2BfkMORzsh74GZn1/5SM+35KBn0+Jf0+n5Fe789Jp/dnpN1LVcNEfYrbn5Iu&#10;njcc8CUgrJvYm8nhs6Kgslnr9Xxia9D7rqNJvwseVoO2+jvpjIzyNVEAxvqXZfi+M6YytvPMCcXy&#10;tUtaZAf2rnmRfm2lzyJ1QOqA1AGpA1IH/h4diIwIR8BrEBL3/bSCFZ5dAn1c3gvwdBikcLcJVLha&#10;jvRzMdvs52xyRuFsfNvfxeQxYKwdUAZPF59ixE5JgBICRAFkHFuhOiXpDsM7lzidiPGhL/u2AGMM&#10;USFOugAlfYp0AyBBmYpwValbrHQF/gHIMLIUQAaDP0CPzexsomf/VagDPFZ4j1i8R6y7EcXgyvfD&#10;AXlsog/DNcLZgKLw3qx+RQHA+Hklf427ISV6mVKKrxml+phQqpcBwEuf8v2NqTzMiqqVdlSDqo6w&#10;pspQC6oINKYyhR6V+g6jUp+hNNxvGNUF69O4KDOalGhLM1IdaWaaE01PcaDJCTY0IdqCxkWY0shQ&#10;I6oL1KNKP20q9RpMBW4DKdu5H6XZ96Zkmx6UaP0NJVh1U5W1quK5cD/O6huKsfiGIs0Y3L6iQIMv&#10;yU/vC/LS+Zzchn1GjkM+JZuBn5B5v48BZB+TYe9PSL/Xx6TT82PS7vERDUMNVV+18Zh+n0/IeMDn&#10;ZDGkK9nqdIenrpc6RoPzz/q0Oxn3fehqNuBXL+vBPwQ468yO8jFOSwm3NStM9vqsvjji1QmNGR3m&#10;TqmUb1wl7av8e/yrl34KqQNSB6QOSB14oToQGREqCw1WyIL9vToE+rq+4u/p8Lmfm7Wlr4t5tq+T&#10;6QI/J+PDCifjX/2djR8GYDwJGCN/GOe9oWCxKoasKlEMY+J0pDDo80lElUmfoyIYxlgVY99WOKtT&#10;AKJYLxOK9zGjWChUUR4m8HDBB+ZkQIEcuoryx/v7YWTpy4Z+9ovhfRQAsRCY46Nd9CjJ04jSfEwp&#10;DVCV4m1CCR6G4vEIJ20A2TCUNhQzXaGGMYhFu+pTjLsBJeDrUnxNKUNhTjkBZlQQYEJlwaZUF2VN&#10;4xKdqDXdnSZmeFBbmhtNSHKipjgbGgPwGhVuTKPDDWlcpDG1xVnS7DRHWprvSWtKFbS+PIDWlfnT&#10;ykJvWpLjRvPSnWhmsh1NibemthhzaokypbFhRtQIiKv116FK36FU5jWIit37U6FbX1Q/KsLtIo8B&#10;VIBrnms/ynbqS+kAtySAW5zlN6QEmIWZfE2Bhl+SD8CMocx+8KdkPUAFZSZ9GMo+Ir2eH5JOjw8B&#10;ZaqrXs+PyBDPmfX/jKyHfEUOOt+Qi0FPcoMPTRxaMO/f7mEx8LGn1aA7PrZDzgU46WwK9zRsiA+y&#10;VGTHuvSvyA54Z3RlfOepzQXyJbMbZBtXtr5Qv7/Sh5E6IHVA6oDUAakDf/kOREeGycKD/bCD0qNj&#10;oI/TmwoP256+rhZePk4mDT5OxlsAY+dxevIuQOxxoItZO4oQbSGM9m6ALwYxZFWJDDE+GckZXT58&#10;QpJztABQT2GMfVysWAGKYj2NKcnPnNICrCg1wJoS/SxJCSALhZoVCP8Xjy0D2aiPYjALgJ+Mjfg8&#10;ilTi1GKKlyFAypwKQ6xRNpQXaEkZAKxEBjJnPpE4FD6wwTiVyD4wbShiehQHAEzyNqY0PzPKCbSg&#10;InxtBdSvWqUNjY6zo7ZUF5qZ600LivxpUUkALcJ1fr4Pzc5yo+mp9jQlyZqmJlnRzFRbWpjtTKuL&#10;vWlrdTDtaYyi/aNj6btRMbS7IZK2V4fQpnJ/WlvsQ6sKPGlZrhstynKm+emONDvFjqYn2tBkwNwE&#10;pSk1Ae7GhOrTmDADqGnG1BQJaIswoVFQ1RoC9akaqlq51xDA2gDKYVXNoTcl2vQkJcaYIRh3+kIx&#10;c4da5jT0M7IDmFkBzMxYLesDAOv9IRn2+pCMAGhmUM+sBnxK9kMx6tTtSh5GPckHhwkUOM0ZYDcU&#10;/dVu97fXfqCwH/arv8OwH4JddOfCxJ+RFGpjnpfo/nl1fsirTbVJHWa1lmBc2fSX/52XfgCpA1IH&#10;pA5IHZA68EJ1ICYqFMZ9X3mov3unIB/Hd/w9rAf5upiFA8TafJ2M2Ct2Hab9hzyeDHQ1J/aLPYMx&#10;3h+JLCzO5QJ8id2OMM5zsCmfktQAGZ9sVMBgz8pYJGAs3guqFpSp7GAbygm1p4xgO0rwtQCosRlf&#10;FT3BpvxgQFkI1LIwQBqPHXnMmOhhQDkKUyoLs6GqaCeqjnYGVNlTYbAVZcHvlQSfV7QTzPcwz0fg&#10;ZGI0TjYm4GvSAGs5gLaiUFuqiLSn+lgnGpvoDAhzpRlZnrSg0I9WlAfTuuoI2lgbRRtrImldZSit&#10;KvUXCtjiHFdanO1Cy/PcaF2pL31bE0r7AWCHW5LpaGsaHZ2QRoebk+jQmDj6rlFJe+ojaCdes60y&#10;iDYDzjaW+tG6Yl9aA/VsBd5vSbYrzU9zoDmpdjQX1/mZLrQgy5XmZbjQLIw+p2EEOjHWkloAaKND&#10;Dak+UJeGY1Ra7DmYclwHUIoDDhRY9xTesgDjruRt8BW5635JTsM+B5hBBRsIOOv/iSgbQJo9HnMe&#10;9iV56APiTHoiVqM/QHUoVEoDivE0bo90N3oc4qx7J8Bh2PkAx6FbQ910G2MVpopMpWO/sgy/t0eW&#10;R3eaNDpLvnhmzQv1+yt9GKkDUgekDkgdkDrwl+9AfEykTBnuL48I8uwS4uf0QSBc+QpXs0Q/Z+PZ&#10;8IkdgSJ2I9DN/FGQm/kfYMwHY0ReY8SKGIe58ilHTewEK1p8QlIoZGp1zA/G+yB4xiKhUsVjVJju&#10;b0Z5oTZUFOFA+eGOlBZoQ9Ew1IdAPQvEaUsuvh3uDK8XPGFxHkaUDIjLgrm+JNiSaqIdqDHBlUYm&#10;ugmwqoywpeJgjB79DCkNpxyT3bUpzUuPshQmVBBkSaXh8IEB3hoT3Kg5xZMmZ0L1yvMTCtiKsiBa&#10;XxVOWxuiaefIeNozJpH2jkmi3aPiaUd9FG2pCqGNAKoNZX60ucKfdtaG0oFRsfRTSwqdmJhFp6fk&#10;0KnJOfRzWwYdHZ9KR5qS6IexCXQIitn+xmjaC8VsT10E7aoNB6CF0Xa83+aKAFpf4ktri7wFpK0H&#10;9K0vC6C1JQqMO31oWZ4HFDVXgJoTzUiyE2DWDDAbCTCrDtCFh20o5XrwwYL+FG/fh6Kse1EoFLMA&#10;k2/IF6c1PfW+IjedL4Xp3xWA5qb9OXkC1nwNu1GQeS+cFB1I8e56+O9gQVkhdpQeZNuOsfHDcFe9&#10;34Ich/4Y7DxsjtLbMDU1zMa4KNnz44biiJcnjszUWjitWrZ97aS//O+99ANIHZA6IHVA6oDUgRei&#10;A2lJCbLE2EhZXGSgljLE++UIf5ePQ7ztTAPdLbJg1l+M+jnA1fQWQAzGffN2VsXYL8bKGO9tFAu+&#10;cVKSQ1sVGCcGORursr9w5ZORQh0DqKlM/BiHwTfGPq44KFXpULfyQ62pONKBCiMdAQS2lAAPGXvK&#10;gjE64wrnQFU3A0rEWFMoW/7mVBJiRTVRdjQywYXGpriLGoXb9TH2VBVhRWUhplQSZEwVoWZUF22H&#10;51ypCfA1Pt2bJmX50Yy8QFpQHELLy8NpbWUkbapR0vYGjBhHJdB341LoUEs6/Tghkw63ZqOy6PuW&#10;NNo/JoH2Aqr2AKr2jYii78fEA7rS6OSkHDo7rYDOTS+kM1PzBZCdaMuk4xPSxfNHmlPox3FJeD2D&#10;WTwdHBUnIO47fq/6SAFm32Ksub06FEobIK06jLZWYsxZEQg4U9CaIl+oaF5Q0VQ+tOlJUMsw4mzC&#10;iLMRHrTqIBwsUODUJkaZGTggkOzUj+IAZkqb3hRu0ROnMVk160b+OJHJpzIDjL4WJzQ5QiPeGV/j&#10;awwYtqeKeA8qj/ekvEinx4l+5nci3fTOhrlor4/y1K9MCjJ3yYtz6VaVG/h6U01ih9k4Wbll1cQX&#10;4vdX+hBSB6QOSB2QOiB14C/fgRTAWHK8Up4YHdIhLkLxanSwx5cRfo52IZ5WJYFuZmugip3BePIO&#10;QEzEWWhAzI+XaCP01Qe+MW8Oc8V4MgBqGINYiKvpH2CME/fFGiJe/2MDLxd8X9Fu+jDRm1AOFKvC&#10;cFsqABBkB9tSkq+5UMEiOOsLFYORZhLUsAw/U/jCLKgUo0lWxBi+mgBhLWkeULncxLhxZKwdNSit&#10;qD7KAh4wG5oII/7coiBaOlxJy6uiaXllNK3CdV1tHG0ZkUjfjkqm3WNSaN/YVDrQnE4/TMiiIxNz&#10;6djkfPp5aiGdnFZMJ6cX04lpRXR8ch5GkZl0BIDF48ifWQ0DfJ2fUUwXZpXShZklALIiNZDlQi3L&#10;hkqWRccmZNBPAspS6XATg1kyFDMVnDGYfdcYA9UMI82GKNoNBW5XXSTtqI2gbVWhtGV4MNQ4HAyA&#10;UraqwIeW5njQ/AxneNbsaTJ8Zy0x+DkjTageSlklTm2W+GpTvucQynYbROkuAykFkRoJ9n0pFmCm&#10;tOxBkVDNIs2/oSjcjrXrS6luQyk/wJQqY9C7dAWNzg6mujRFe6HS+UGywvxqtIf+XqWH3vgEhXFI&#10;ZoTNgNIUj7dHFIV2ahuRIl88TdpV+Zf/xy/9AFIHpA5IHZA68GJ0ICUpXpaSoJQnx4Z1TIwKfDMu&#10;zKdHdKCrZ7iPXX2Ih+WWIFezi4Cxe6psMVbEsAsS+WJ+iLXw5cKoklPx2SPGqfghz8MYHuPl2Kr1&#10;R6qdkDyq5B2MSoYsmOkzYcLPgdcrByb8jEArAWOxHsZCDWPDfTJOSWbCW5YPaGOPmACxRFdAmCe1&#10;ZnpTa4YntcDzNS7RkcbE29JYQNj4JHualetFq6oBNuMyaH9bAaqQvhufS/tacujAhFz6vi2fDk8s&#10;oCOTCujo5EI6PrWITkwvoVMzy+jMrAo6N2c4nZ9bRRfmV9PF+TV0YV4VnZtdQWfx/LmZgK/Z5XQR&#10;r7k0txI1nC7iufOAsrOAszPTCunUlAI6AYD7eWIOHYO6dnR8Bh2B4nYYUPYjoOwHQNn3YxPpINSy&#10;A2oo2zeCx5lK2l0XRTtqngMyHl0Ww89W4A3fmjvNg7dsRqoDTUKMRkuMpTjpOSLMmKph+C/300G+&#10;2VAqgFKWiyw0BrMM5KOlOiKo1q43Jdj2okS7XpTi2I+yPIZScZAJ1cXhxGiWP7UVRdD4woj2ERn+&#10;j4qVzjfSAsx/SvA2mJfga5CaFmxmVBjr8FFNtuKllqo4rbkTimU71s16MX6JpU8hdUDqgNQBqQNS&#10;B/7KHUhNjJWlJkTJU+PCO6fEBL+bFOk3KC7EI0zp7zgh3Ntmb4iHxVWMKB+weV8DYyoIU4MYx08A&#10;ungkGQQYCwWwhbIyhtv+bOKHZ4zXFKnyxjQwpoPcL0RMeBlTKk42ZgTgJCQqVWFBiRhTxnPkBcaS&#10;yd6mAsQKgjB6DLNF/pc9NQIcxkERa83AyDHblyZmetEEnIJsSXIAhCHnK82F5hfAf1WnBIDl0s9z&#10;a+js4pF0dtFIOj2/nk7h/qk51XR6bjWdQZ1FnUOdn1dLFxbU0aWF9XR5UQP9sriRriwdSdeWjaZr&#10;y8eoatkourqkka4uHoFqEHVlYR39sqCGLgPWBJAB1s7OKKHTUNNOAsh+npRLx9uyoaZlQSF7Dsgw&#10;DlUpZM+AbP9IHl+yUhb9ByDbVBGEAwP+tAojy2V5njjJ6UazMbKcCh9ZW5wVtUSb0xicwGwIYS+Z&#10;HlUAyMqgkpX4DKMiBjMY/nMxwsxy6UcZTn0QQtsHwbX9sC1gCJUGGmKUa0vNGT40uTicplXEUFtJ&#10;1JPGjIA7JdFOZzMDzdel+BlWpAUYOedEWHYrT3J9vbEgqGNbXZJ80WRJHfsr/9uXPrvUAakDUgek&#10;DrwAHUiKj4YqFiVLjY/QSo0Leyk1NvijFKXCKDHcKyUuyGWOUmF/ONzb+vdQD8tHIe4W7YAynKRU&#10;q2MAMlbHFCgGMQ5rDcZqojCAWJibGRQyYxFJ4QdljD1jz8aUOFGJdPwojCIZupI5eBUQxpUMVSwR&#10;uWGJgLBkXNMBYrk4/VgCEKtSOlADQGx0ogs1p7pRGyBscrY3Tc7yokkZrjQ5HeO7LHdaXBxAmxpi&#10;6eDEfDq9ALC0ejz9tmGyqOtr2+jaqha6urKZrq4Yp6rlY0Vdw+3rK5vo11Wo1c3025oW+n3teLqx&#10;tpVurGulm+vaULi9Zjz9zs+vHEe/AtCuA9gYzhjKLs+rpgtQy87NKqczrLJh1PlUHXsOyA43p2Fc&#10;+QzGDo3mkWUCFLJ42j+SR5exGFtGY2QZBQ9ZOMaVIcLYv7rIj5bne9OibHeag593Gpv6AWPjAWPP&#10;Qmb1qUqhg2BaRGKgytRBtUUInc13H0C5yC/Lce1LOcg1y/ccRCV4bTU2CIxJcqGJ+YE0EzA2qzqh&#10;fVJZ9INRWf5XymOc9uaFWkzIDjYJzwszH1Ia5/BeXaZPl6ayKK2ZY3NkC9tKX4DfZOkjSB2QOiB1&#10;QOqA1IG/aAeSYiNkKXHhstS40A5pccGvpsUGfpkarbBLifQuSQx1XxUb6HQqys/uNoDscZiXdXuo&#10;pxUFu1lQIIDMH+PKAFQgjPrCtM87IgFgEe5mFOlhDiBTq2PwkvFeSh/EXvBKpADsouRF3ZyKzzCW&#10;BCUsBZEWKX4oXBnIUlBpgLMsqGUFwdZUHmFHdTEMYmzERxArwlg5lJVBbGq2J03P9qC5ed60vCyY&#10;to6Ip0MAsTML6ukaQOrm1hl059s5dBd1Z/tsuo37tzdPp1ubptKtjVPo5sbJT+sWbt/eNAU1le5s&#10;5ppGd7ZM/2Phudv8NQxmq1sAZWMBZaMFlF2BonYZI00eX56DQibUMfafwYd2vC0HnrNs+gkHA3hc&#10;yaPK76GMHYIydmi0qg6iDgDM9gPK9gHIdmNkuaM2krZWhdGG8iDkmikEjC1kGOPEf5j5JwHGJijN&#10;qUlkkxlSQ5A+1fjrqoAMxv4KVDk2BvDmgCKEzBYgVDbfvR/WNAHGcLvIewg2DOjDa2dNLemeNKMk&#10;nObXJrbPq0t5NLUi9saY7MBjVQmui0uibHOKIq0sS6JtP69MdHm1Icu3Q1NJuGzOuPy/6G+/9LGl&#10;DkgdkDogdUDqwAvQgeSYUFlKbIg8NTaoY1pM4BtpMf490qL9vFKjvEckh3tsSwh2uRQb4HhP6Wf3&#10;JNLHliK8bSjU0xJAZk7BUMBCoICF4TaDV5irCUXgGuVpQUovSwCZBcaVOFWJFUcBiLjwxzLwAFQw&#10;ssMisCcyBou6E7CSKBkwlgoQS1NYikpHZfhbUTZiLvKQQVaM6IvKSDsawb6mZAYxDzWIedK0HC8R&#10;0joPY8kV5SEqEIMX7NS8OqGI3dwyg+7umEf3dy2gB7tRu+araice2zEXNYfuAdLufTub7gHUuO7j&#10;vig89wClep26+LXbZ9HdrQA0QNut9VDLWD3TKGUYabJKxkB2YfZwlTo2pRCjyjw6zgcDAGQ/8SEB&#10;AWOp/wZjhxClcXB0EoAskb7jeI0RMbQT6tg2qGMbK4IFjC3L8xJZZLPhGZsGE/8kxF20Ks2oGTDG&#10;WWQjcLqyFrEX1Uj5r+KkfzWUlUMhKwF4FXkNfApkDGUMZyUAtcpgQxoVZ0+TchU0ryqWFjemP1k4&#10;Iv3ujMr4C835IVsbUj0bKuOcvMtj7HtVxDm+VZ3s1nFElq+8pSzqBfhNlj6C1AGpA1IHpA5IHfiL&#10;diA5OkSWGhMkT4sJAIz5vwUQ65em9AlKjfRqSQl335cU4notPsj5Qay/Q7vSz54YyMKhjoW6A7Tc&#10;zSncA9AFOGMlLNLdFAn6ZhQDEIv1saZobyuKwOMMZKyaBSO4NRiKGIe3sioWhzyxJIwjeT8kq2AM&#10;YFmB1jhdaUt5IQhwDXOgYmSPleOUZQ1GlKNxenI8gxjGk1OyvAFiPjQr34/mIyNsGYJaN9XH0P7x&#10;OME4q4ouLR9Hv2+EsrUdMMXwBRB7uIdroahH6uvD3bgvCs/hdapaQI9wX1PiOQY5AXOonfMFrN3b&#10;NlOoZ7c3TnoKZb9jxHkdKtkVANmleTViXHkaJzJPQB1Twdh/VsZYEXu+BIxBHdsLdWxnvVLA2Ab8&#10;jKswplya6ynCYWen2AsYm/wUxoxpTIgBNQLG6gFjNQLIoJAByIYDyCqEOjYE5v5BVOipVsewhikP&#10;I0tev1SCzLLaMBOcTMUWgpJQWjIiuX3F2JyHS0dnXZ9dk3SgtSh88qgMX2VNouswQNl7lfHOnWtT&#10;POSjcoP+or/90seWOiB1QOqA1AGpAy9AB1Kig2TpsUHy9NjAThmx/u9kxPgNSlf6RKZFek4GjB1K&#10;CnX9LTHY5VF8gFN7jMKBolgd87IChFmIigSYKXE/CrejAGLRUMXiAGLxfrYCyJReeA0eD3fjvZPG&#10;KCwGR8I+q2LsCxMghpVIGf6WlB1kDQizFRBWGoVE/WhXqkTVIHahMR4GfZyenAzD/vRczgnzo1kF&#10;CppfEkTLKkJpfa2SdiGe4sjUYjq3sJGurcF4EqPIuwxjULUe7JoHoAJoAcgYxB7tXaSuxbiP21yA&#10;sj+UGtrE6/n5vXjt3iX0ENcHeC2/771tUN54nAkgu61WyX5jIIPR/5dF9XQBJy3PzCgVRv7jMPIf&#10;4zHleOSXPVXGksWYkkeTwi+mKahi++Ad24Pssx3YBMBjyvUIpWUD/5JcVbwFwxivVZqCMWUbPGMt&#10;WKUkYAwRFwxjrI4JIENVAsoqAGRlALISn8FU5DlQjCpzXftgxVJvUXy/DCPNEUpLmggv3vyqmPaV&#10;Y7MerWkpuLl8XO7RuXUpCyaWRGaMzlSY1CW5f1yd4PJybZK7VmOmn2xydfwL8NssfQSpA1IHpA5I&#10;HZA68BfsAEaTssy4IHlWfGDnrLiAd7Ni/YdmRPvGAMZmpIS5/ZgU4vJ7YpDLo4RAp/ZYwJgSMBYJ&#10;+IpgNQxXBjEeSUZBAWMYiwF8xfvaUILCFkBmAyCzomg8xs/zCDPC1RjGfZUqxsb9dChimfCF5ahB&#10;rCjcnsoBYtVx7lSf4EkNiZ7UmOhOTakAsRwFzS4KprnFwTSnMJDmFQfS4vIwWgMQ2zYKo71WnJyc&#10;DVVsGTxc66FW8Yhy2yyoWLPFuPHhzrkCyITi9RS0VCD2GPcfA7Ae47lnhfv8OD+/bwk9/m4ZPd6/&#10;gh6hHu5bpgYyVsieARmPLdngz+b+q0tG0qX5tSIO4xSyyn5GzMXzyhib+H/ggFn4xg6yTwwA9l1j&#10;nPCK7cV4kg38PKJkA/9m5I3xaUpO5V+CaIsFmc5YoeRAM2Hgn4ZF5JOQNzYeY8qxgLGRUMYaAGB1&#10;DGQAsxpUFU5YDgeQlQO2OLVfeMeghuW69KEsp56U6dgdS8l7iscq4R8bm+BAM4qD25c1pjxeN77g&#10;9rrW4lPLx+WtBJAVTyqJshuXHfDVyHTf12Dw79BaESNf2CqZ+P+C//yljyx1QOqA1AGpAy9CB5KV&#10;gUIZy4wTMPY+YEw3Q+mTkBrhMRsjyiOJQc43AGJQxhwBY/aAMRuKYiUMI8hoHkVyAcZ4PKn0MAWM&#10;mVOcrxUlAMQYxuIAYzHelkIxi8LzUW7G2IOoMu6zTywTS8JzgtgbBkUM+ylLIxwRQOoqIGxUqi+N&#10;TfOlpjRvasvypZkAsYUVkbRoeCQtKAulBaUhtKwygjbAJ7arKYN+nIJ8L5j2r+C05A0Y828Dxu4x&#10;jMHj9eDbWYCx2RhBMpCpVLJHezT1DM5UIDafHmNcKW4zjEEJe/zdUnp8YAU9PrhK1CPcfghAY/8Z&#10;v/+9LTD6s/F/w0S6JU5cttCvK8aKceVFnLA8O6sMAbJFwjvGQMYxF0dYIUPQ7PcAMh5RMoztGwEQ&#10;400A9aqTlN8ia2wrdmNuhHmfVySt4OBXKGMLeX8loi006tjkWMAYwl/HwjOmgjEdwJiOCsZg6Of8&#10;sUrAWQVGlmV+yBbzHgyvWH/KcektQCzdvhul23UTYFaEMWZ9hBlOq2JXZ1X0k9Xjsu9uaCs5v66t&#10;dPOycfn1c+pSvSeXRfceXxj2j/FFYZ0nV8XLFyFzbM3s+hfhV1r6DFIHpA5IHZA6IHXgr9WBxAhf&#10;WapSoZUereiSGaP4Z2a0r0F6pFcqVLH5ALFjgLCbcf4OjwFi7dG+toAwawFj0YCyWD87UTE8jvRk&#10;ZUzlGYuFEhbnY/m0YgFjrJhFezKwmVAMAl15RMlm/WwGMexELACIFYc7QBVzopo4NxqZ7E1NGQoa&#10;n6mgVqwvmgpT+dzSUFpajRT9mhhaghVGSyrCaSXWGG1Giv4+qGJHZyKkdQlONa6dqDLuq834D1gZ&#10;Qz3cgdoJhYyB7Ll6BDh7pFHM+IqR5mMuhjKMNZ/CGBSxZzC2kh4C0NhvJkz+rI4xkG0GkGFkeRMK&#10;2e84aXkdkRm/CCBD1hmCZFkhOyGyxwBl8JD9hLHljy0ZUMdSMKLEuiXAGI8md8EnxqcoeTUSq2Ib&#10;EGuxRrOvUiwsZ3XMBScqHbGz0lb4xiYAxsaFGtCoIF0BYzyqrAOM1QYZAMgMqAq3h6thrOQ5GMtw&#10;+IZSbb+mFOuvKM22m1DLKqCijY23pxlFQU+WNSbfhzp2ZcPEsr1rJpS0LhmTq5xdm6w7pSLmo0kV&#10;0a/MqE/usGRimXzz0gl/rV9+6dNKHZA6IHVA6oDUgT+7A5H+LrK4UC9ZUri3VkqE98upkd6fpEZ4&#10;maWEeWTDJ7YUIHYCEHY7xs/2McMXQxib9fkaAzCL97cXFQsFTDWKhPLlbqJSyABesVDJuOK8VSXu&#10;e5pCFVOdoMyAKpYLRSwfIMY+sRKoYhXRLlSHHYmjU3xpfFYATvYF0RTskZxZgF2S2CO5vCaWVtbH&#10;04raWFpRE01rG+Jp29h0OjAJJxbn1tKlFU30G6tifDISJyZZuXqIqxhRAsQe4foIIMYlwEzAGR7n&#10;xwSUoQBiqteoIY1HmlDBHrE6tn+5UMge4cqP8WGAB3jP+1DexLhyKwOZOvqCgQwjy+uskPHIEoGy&#10;nOh/lk398JGdmlaC0WUhHUUw7Y/NGXRwTDJOUKqAbDdGlDvEKcp/gTF4xpYjhX+JOvh1HmerJdvB&#10;N4YTlVGm1BSGE5FQxkYE6lI9qg6qWF2wAdWi/hOMZTv3EqpYsvWXlGT5OSVbfUkZ9t3FGLM+wpyz&#10;3NrnVyofrhqb9TtGlT+tbStdtKK5oGB+Y7rj9Or47lOGR781rSa+89yx2fLlU4bL9m9f/Gf/Wkvf&#10;X+qA1AGpA1IHpA78dToQG+Yniw/3kSeGe3dICvd6NTnc88vkMA+7pBC3Uowm1wDEzgC67ih9rJ8w&#10;hIXD9xUO5SsKY0kVjDlQAmAsTgNjOE3JMMYVLYDMVMBXnBcS9QFjCT6crs85YqoYC1bF8sMAYlDE&#10;ilClWBSuGlF60TjsSZyYG0zTCsMwngyjOSVhGE9G0Yr6BFrdmExrUGsbk2jj6FTa2YLVRtPK6SSM&#10;+7+snkA32LjPcRa7FwGW1AZ9cTqS/WJcGthiGJsNQONSA5ka1DTApgIyjekf78VQJkr1vuKkJcMY&#10;RpWsjt1D5IVKIWMgQ4bZ+okAsgkiTPYKYi842f8ioOwCn7ScU0WnZ5bTz1OK6EhrDn3fBKgEkO2D&#10;QrYH3rFdGFXymHKLZkwpEvixEgm+saVYHM7qGJ+qnAUj/1T4xtoQb9EUbkSjg/X/DcZq1DDGmWOl&#10;vjhRiXgLNuyzTyzNrislWX1BCeafUYLFZ5Rq87U4YVkJNQ0rptrhHXu8pCHpzurmvAtrJhRtB4w1&#10;LxyVqZxVm6g/rSr2kxl1Ca/MG5vVYeX0avneTXP/Ov8ApE8qdUDqgNQBqQNSB/7sDiREBskSIhRy&#10;jCo7JkV4v5kc7tUzKczDKzHEtSE+0HFrjMLuotLX5h6M+k8YxEI5SwzF+WGslMXDQ8bKWBwM+9He&#10;yBZjUGNlTANjADKhhHmbAcLMsXOSU/aRI8YZYmoQK450EicnS3HlEWU1jyhTfKglO5CmFoXT7DIl&#10;zStX0oKKKFpSHUurRiTTujEZtH5sJm0cl0XbAGJ7J5fQkTm1dHYpkvTXYUS4FTlgOxFBsRdjRJju&#10;H3ExQInTkHwyUg1mArxYLWMQ+9fSKGhqpeyp8f858786DuMBvv6ZMgYY4wwy1G1AGQfL3twwCUn+&#10;rXQdpyyvIrH/F6hklxdhdAkoOwsgOzm9DCPLAvpxfBYdGpdK+5Eztg/+sd3iJKUq8FW1DimAVvF+&#10;SsDYMoYxeMcWZHLemKOIuJgIE38zTlSOhomfs8bqUXUAM1bFqqGQDcfYkv1iPKLkaAsGrizHHgK+&#10;Ei0+pzizT0QlQR1j7xgn9zdi6TpOVrbPq4x+uHx0xm+rmvOPrmjOX75oVGbFnPokzxk18X1m1Se+&#10;vWBcdueVUyvl25ZNkF06+8Of/astfX+pA1IHpA5IHZA68NfoQHxUqAyLweVJkf6dkyP93kuJ8Bmc&#10;Eu4ZnhTq1hof6LQPfrBrUMUeRHpZtocjVZ/zwrg4O0wJA38sICxOHWGhMumbC19YNJ+q5DElKh6q&#10;WMLzIBZgrfKJhdpRMZSwckRXVEAN4/FkZQxGlAkeNCbdj9ryQmgmQGxBVTwtqo6jxQghXVYbT6tH&#10;ptH6phzaND6ftrUW0a7JZXRwVg0dXzSKLqyCAoVssZvbZtPdXRgf4sTjQx4pHlgpTkCK05B8KhKx&#10;FmzM/1eVTEDZv5RqvMkeM4w61fEYz/xlnD/GAbKsjM1UqWLqusOp/0+BbArdgEL2G0Jor/Epy2Uq&#10;ILu4sAHqWDV8ZIAxLCs/LGAsjfYj+JVhbBdGlU+VMcDYWrUytpxN/Ah+feobw6lKjrhgGGuBb2w0&#10;fGMaGKsFkLGBn09TClUMOWMi9FV9kjLToQelAMZYFYs1/VgUg5kYVWJVEueOtaS4tiN37PHi+qS7&#10;K8ZkX0bMxb7Fo7OmzhuRmjSnIcl43qi0T5ZOKHx53ewGrZ2rJ8tOH9n+1/gHIH1KqQNSB6QOSB2Q&#10;OvBndiAuKlwWHxkiS4gK0kqKCng5OUrxcUqUrwl8Y+nJYe7zE4Kcf8KY8ka0r80jjCXbNcoYwxiD&#10;Gafsc6hrjPq0ZAyUMTbpq3xi7Bfj0eQzEEvxUyliWWoQK4qAWT/amSqhhFXDI1YT7061Ce7UyMb9&#10;TH+aXBhKc4bH0OK6JFpajwKILa/DiHJUGm1ozqWtbcW0c2oFfTerlg4vHEWnVoyny+un0G9bZtKt&#10;b+fSXYwo7wsYg9GeTz+qT0A+2s9ABu8Xjxk5a+ypSqYaXbJ/TOUlUxv+RSSGOhZDQBmXKq/sIY8p&#10;hWdsHhL8Van8GlVMwBjWKKnUMYaxNuy7bMH+S/jHkEF2Gab+C/Pr6AxS+k9MLYFvLE8Y+Q/CyL8P&#10;WWMaVWxbVahQxXgvpTDwF/nAM+YlssYWYVm4yBtTw9gknKh8HsY42uJZzpiOWImkUsUwosReSs4W&#10;Y+hKhnE/nmHMBDCGYjBLh5E/341jLgxoDIz8U/IU7fOqYh4tGZl+c9mY7FNLxmStXTgqvXLBqHS3&#10;xU053VdNKX9j88LRHfeunyE/9/O+P/NXW/reUgekDkgdkDogdeCv0YE4ZZQMypg8MSq4Q1JU4Osp&#10;Sv+uqUo/p7Qon4rUCM91yBc7AwP/nRg/u8ccZwF1TECYWHvEeWE8koQSxqGubN5nGItFxYkyFx4x&#10;9ofxaJJBLA0glon1Rrk4OVkEo36ZEiAWi0BXKGF1iLGoT/KiEQCx0YiyaMkOoKnFYTQfitjyxhRa&#10;OTKVVjQkoRJpjRrGtk0qpd0za+jQglF0bHkLnVs7ma5snkm/b59Lt3bMV8PYUnogYGy1CsjUCpkw&#10;3z8/ulSrZCr1S23s55OXOxCHoa4HuC8KYPZAxGMwkKnS/DlQVgNjd9gvhrqNnZZcqjHlZIL7HQvI&#10;sZxcPaa8BFXsPHxj7Bk7DhP/kQnZiLhIRep+ojroNZJUIBaIk5T+iLXww5JwX+SMeWNE6QkYc1fF&#10;W2Qg3kINY3yicnyUCY0Ryhgyxvy1kcCvrU7g54XhiLQQuyn7ixFlthPM+3bfwLSvhjHTT6CMfSJg&#10;LNWmKwJh+yKXTEeMKlszPGlmafiThXVJ95eOyriydEzW3sWjM1sXj82KWDY+f8ja6VXvbVva0vnA&#10;1gXyM8f2/jX+EUifUuqA1AGpA1IHpA78mR2IFTAWBhgL6ZisDHorVRnYOz3a3zdD6TcqPcr729Rw&#10;98tJwS73EwIdn8TBG8Z5YjyeZBDjNP0IPjkpYAyjSTWMxWFUGY9IC2HUB4Ql+VpSsp8VfGJWlB5g&#10;Q9nBiLDAeqMyJUaSsW5CDasHiI1I9qLGFG8aBRAbx1EWeUE0ozSCFkEJWzU6g9bCH8YQthpQtnZM&#10;Om2EMsYwtmdWHf2weBydWD2JLmyaRde2z6cbOxfR7V2LBIzdg2fsAQe0AsREMYyJk5Dq05ACyJaq&#10;vGSsdDFgPQ9j385EJIa6AGUPNAXVjIHsAY8oUfcBaPcwphQnKbfAuI94i1ubJmMJOS8gn6QaUa5V&#10;mfivwsSvGlHW42RlNU5VlgHGeESZCVUM5n027nPQK3xim6GIbcBoch1AbE2xL8z7PsgZA4zhJCUH&#10;vzKMsTI2Jw0Brcm2NCUe0KQ0pbE4UamBsSrFMOymxLJw9Sqkp8n7iK/IdIR5HwpYkoCxzwFin6ph&#10;7HMBY6yccUBsXThOaSY705T8gPY5ldGPFjWk3FgyKuMoYGzhkrFZmcvGF5gBxj7dvrTllQNbF2qd&#10;PLxDduPmtT/z11v63lIHpA5IHZA6IHXgxe8AK2MJyjB5UnRIp5To4H+kxQT1y4gJCMqM8W9B1tje&#10;jEivqwCyB8khru04WSnyxPgUZThOTIY/p4xpQIyVMVbF4gFiCYCwJKhhDGIpADFWxTKgiuVg32RR&#10;hBM8YgAxKGINUMMaAWIjGcRSveEVY1XMnyYVhNBsGPaXjUiitU1ZtKElBz6xbFoHwz77xTa25NPW&#10;iSoY+3FJE51aO5UubZlL13csohu7ltCtXYvpjhrG7gsYY2UMdUAFZALKngMyDm99iJGlULqeAhkr&#10;YTNhzJ8BP9jzxY+h1CoZg9h9QNo9vOYOYOw2YIxBjCHsJgJgGcR+X4cRJSIurjGMaZQxnKp8powB&#10;xhACq4GxnXUqVWzzc6rYGlbGAGSaMeXSPA94xtxE1hjHW8xOUS0NZ98Yn6jk4Nc6VsYYxgBi5YCq&#10;Et5JqVHFEGmRAb9YKmAsUQ1jcWafwsD/qVDGUqy/FsoZK2nVvEA81pZasRN0eknYk3k18XcXjUg9&#10;t2hk+sZFozNrlrbkeayZXtVz+/LWt77fsazT6WN75TduXn3x/xFIn1DqgNQBqQNSB6QO/JkdYBhL&#10;jA6TJ0eHdkyNCX4LKfx9s2IDA7JjA5qyY/z2ZCp9rqRHeD5IDXNrh0ImYixYHYuEGvb8iJKN+8+P&#10;KBnGEgWMWVEyQCzF35rSYNrPxPLvXA52jXSm4YAxHk0KNSzVR4DYaNS4DF+akBNA03hEWRVDK0am&#10;0PrmbJj182hTSx4gjCufNk0oFDC2e2atUMZOrplCFwFj1wBjvwPEbkIZE+oYlLH7+1fSAwaxQ2v+&#10;DcgeMqhBHRMwBg/ZH4EM40hAlgCvpzA2HdDFhQgLAWR4nkEMt+9u4xOUUMW2sCoGENvIIIacMYwn&#10;hSq2uhl+sXEi3oKVsUtqGDuDINgTU4sQ/srRFhhTsnEfga8c9roFYa8bywPhF4M6BoWMDfyrhW9M&#10;nTWm8Y0ByOamOYnVSDyqFL4xnKKsD9CmGgFjQ6mcF4QL4z7vo+wtTktmOHQXMMbKWILFFwCxzwSM&#10;sX+MR5ds7i9wHyACYOsjzaGOudDkvID22cOVD+bXJV1bMCJ1/4KRaZPhGYtdPa1Sb/vyCR8e2rns&#10;pVPH9mr9ev2C7AG1/5m/4tL3ljogdUDqgNQBqQMvdgfiolUwlhIT2jEtNvjNjNignllxgd7Zsf4j&#10;AGPbM6O8LqVHeNwHjD1JDnEhjCuhjtmKU5RKPjkpzPvWYhk475/klH2VMmZJiQLErAFiNpSK8WQ6&#10;VLEsjCjzOdgVMRY8ohQwxhCW5oOCKoZqAoy15gZCfQmnBYixYK/YeihjGxFfwacnN08oECC2ubUY&#10;Y8oy2j2jhn5YNJZOrp5MFzfPpqvfLqDfMKbkUeUtwNidPUvpnoAxgNihtf8OZPCOCRjjJP3vngMy&#10;RFawD0wTWSFOSnKGGIDraTGQ8eOieAcmYOzpiBKjSahiv6/XgBiM+5wzxmn8S5E1tlh1kpKVMQFj&#10;04rpKNL4f8BqpP1YiyQCX5EvJtQxBjIeVzKUodaWBQLI/GkFgIyzxhblIN4iy02oY7OgjnHe2ASE&#10;vwrfWKCOCsaQK1YG434x4izy3foiYf8/wxhD2DMYQ/irXXfhLSv1GUo1IYjMiLPDNgSf9hml4Y+g&#10;jt2aX590Yl5D8sqFYzJLV02pcEKsRbdDO5a9cerono5Xfjktv//k0Yv9j0D6dFIHpA5IHZA6IHXg&#10;z+xAXHSkLEnAWEgHjChfy4gN+Doz1t8xK8avIlPpvS490uNsWrjb3ZRQVwFjiUFO6rR926eRFhxr&#10;Ec/lay12UAq/mFDFNCBmCxCzo0yAWG4ogl05SwwRFlUCxjygjHnBJ6aBMS/AmA+15QbwKAzm/RiY&#10;9xHuikyxDRhRsjq2uRUghlOUW6CKbZ9cQXtYGRMwBs/Y5ll0dfsC+vUPMLaE7n23gu4Dxh58v44e&#10;cjGUQSljY/8DwNgDnK58IGAMJRL1F8EHpoExRFZgHCkyxJ4DMgYvhrK7AsLUIPZUFeMR5TNVjMeT&#10;19m4r1bFLrMqxicp4Rk7h52VZ7BE/OR0nKacqDpNeQCxFnuxKHxnPXxjvJeSvWOVIbRxeAhtqAgG&#10;kCHiAicrVyL8dVm+N0aVvKeST1ViNRLnjSXYwDdmhrVIhtSIBP5ahjGoYuUYNxZ7DKACwFgeYCzb&#10;WbUcPA37KPk0ZaLlF8I3xkDGY8okyy/Fc+wb4zR+Xh4+ItqaWtI9aFpRyJM5lTH359Yk/DKnLnH3&#10;/FHp41dMKgvbuqRl8IHti9/9+fCOzpcvHpfffXj3z/wVl7631AGpA1IHpA5IHXixOxAfEy1LjgmT&#10;YUSplR4T+HJGjP+nGdF+FlgSnpcR5bksPcL9ZGqY623A2OMUwFhysDMlQh3jxH0Oe+VrIkaXiXxV&#10;2IrF4ImAsCSFDSX721IqICwj2IEyQxwpJ9SRCiIQ7Kp0peEAsao4VYxFQxKPKgFkqV5QxryoOdOH&#10;JuYBxopDaV6lkpbUxdMqjCrXwcC/CePJLQAxHk9um1yOWItK+m52PR1ZPJZOCQP/TLqybR58Ywvo&#10;950L6SYb+Xcvprv7ltO9A4AvgNiDH9argQxwBkP/A5j5BZBBHXsAI/+DvVj8zTDGJyQFkLE5XwVk&#10;fFpSo4AxjD2tfzHtP/OKtYnxpPCKiVOUrIpxpEWjGFFeQODrORj4WRk7ibVIx7Cr8vB43lHJK5Hi&#10;xYnKnWzkZyCrDgeQYVm4GshYHVtVrKBlyBtbnOuJiAveU+lGc6GOzcCoUoS/wjfGa5HqAGNVahgr&#10;gTJWiDFlvmsfqGO9ROBrhj32UiJnjOGLR5UJADIuvs8jzCz4xgo9BqpHlfCjpbjSlILA9lkVykdz&#10;quNuzK6NPzpvZOrCZW0lGZsXjTX5bsv8j459v+WlC2d+0Lp1+9cX+x+B9OmkDkgdkDogdUDqwJ/d&#10;gdTYMFk6YAzG/ZewJPxDGPcNoYqlYUS5ICPS41h6hNvNtDDXx6mhru2AMmKFLAkKGUMZVxIqma8B&#10;9pQEAGMISwmwo7RAe8oAhGWFOVNOuAvlRbhQEUCsPNadqpApVg3zfg1grC7RHScpPWDg9xQw1oKF&#10;4JPyg4QyNqcikhayOoY4i7U4UckwxiC2HSC2Y+pwjCir6eC8EfQTG/hXT6QLG2bQL1vniBOVvwHI&#10;buxYqB5VLqG7GFXehyImYOwpkLGhH2Z+9o2JcSVgDMrYA5ysFKVWyO5jXHkfWWP3sGhcnJhUK2Fi&#10;LCl8Ys+doOTTk8K0r/GKjVdli4kR5Ri6vFSlivFJygvzawFjWIeEPZU8phQwNiFT+Mb2j8Z+Sqhj&#10;HPoq9lPySqSqcNoEIGN17CmM5T8HYzyqxMnKmcn2wjc2Hr6xMSFQs7AwvAaeseEYU5bBM1YCdUwD&#10;ZDnwjWUCxtJwcjIFHrEkqGOJADIOfRUwhsezcOKSfWMccVEfAcUtyZkm5fnTzPLIJ7OrYu/Orok/&#10;P3dEyoal4wsqNsxrtN+zfsYXh/eueeX0sT3wjZ2XPWinP/vXXPr+UgekDkgdkDogdeDF7UBaXLgs&#10;Iy5YnhUb0CUrVvF+dqyfbnaMT2J2tPfs7Givn7KiPG8Ayh5BJWtPC3cn+MeeAhlDWTIXAxlgjCEs&#10;FRCWHuSgBjEXyo1wo/xINyqMcqPSaDcEvHpQLfZOsl+slvPFWB0DkI0EkI1N94Z535+mFIWKWIvZ&#10;5ZE0b7iSFtfEQR1LRZxFnoCxb6dU0M7pVbRvdh19v2AkHWUYW9lK59dNoUtQx65uxanK7fPot28R&#10;cwEoE96xvcugjq0CkEEd+/6ZOqaKu9DAGBv5VUDG48qnQKZWx+6p1bHnR5Mq0/4fT1De2ND2DMbU&#10;I0pV0Ct7xRqfgth5jCjPzqkUOWMaGDuihrEDYxKRwB9He0bECDP/t7wSCeqYgLFywBjWIvGYcqlm&#10;TMnKGI8qYeTnzLGneyrDVOpYPZ+qhG+s0mcwxpVqIONxJU5UZsPEn4FxZBpOTzKQJQPIGMp4YXia&#10;bVexu7IQAMfp/RxxMSbBgdpyfGl6aVj7rMroB7OqY6/MqU/cuagpZ+TamTWe366cCN/Yktd+/nFb&#10;hyuXT0gw9uL+85c+mdQBqQNSB6QOvAgdyIiPkGUnhMhzEoI658YHvJcbrxiWF+cXmxfnOzM31udw&#10;TrT3jSyl16PMSM92mPkpDTAGlYxSMLIUFeRIKYEOAsLSggBi6rFkVqgTZbMixiCmdKeSaHeqAIjV&#10;JCDcFcGuDah6eMYYxuoT3BBv4YHF4PCL5QXSNJj3Z5VHCRibUx5BCzCuXI6IC4602DqxRMAYq2IH&#10;5jbQjwtH07El4+jU8vF0DurYxfVT6RcA2bWts+nXbXPp92/n0U0AmWZceZ/HlX8w8nPMhQbGNGZ+&#10;NvSrfGQCyDCuvI9MsXusjuHk5F0+OckKmca0r1l5hGyxZ16xCRhRqlSx67z+iOMsxIhStY+SQezc&#10;3ErhFzs9o1ScpjwOZewI4i1+gDJ2EL6x756DMd5PuU09qtzAnjEY+FfysnDkjfGIciGS+LkWIHds&#10;broTRpW2UMcsaALUsXEw8o8MVAEZK2RVgLIKRFyUIOKikMeVgK0sqGMZAK80eMdSAGHJWBqeYv0l&#10;AmHZM9aLigSM6YjVSGzin4CIi2nFIe2zhisfzaqK+Q2jyoMw8U9YNbUiYNuy5l4Hts5/49ihTR0u&#10;nTsil5SxF+FfuvQZpA5IHZA6IHXghe1ATmKYLC8xRJ6fGNQpPzHw3fwE/yH58Yro/Hi/6XlxPj/m&#10;xnj/nq2GsQwoYyoYc6HUEGeUE6UGO1IqlDCGMDGWBIRlwR+WBbM+X3PDnaGKuVIZjycFiCFXDFEW&#10;nCs2IslDgFh9vCs1JrkDxrzhFwsUqticCqW6Imk+YGwZ0vfXjcuhLThFyTC2h5P35zUKv9jPy5rF&#10;KqSzq9ro/NpJdAlAdmXTdLq+ZRb9hjT+m0jj/9eYC/aLPT+i5ER+1bgSxXB2gO+zj4zHlQxjGFVy&#10;nhiHuz5VyFQjSzGqVK88Uo0oW7EUHDAGVYwT91kV0wS9XoZX7OKCWsBYFXZSDqezGFEyjJ2cBhib&#10;nI94C8BYc5oaxuJpL5Sx3VDGdiB3bHtNOG1h35iAMcRbIPxVsxJJBWMMZe40D+qYOFWZYE0To82p&#10;JcKExsLMzwpZA0aWwtDvywrZACp270v58I7lwMifCfBKh3csFUCWCiDja4Z9N3HykiMxGMZqQpFf&#10;FmNN49PdaWphEM2qiHo8uyrm5pzauCMLR6dPWzWlLGLbknH992+Z+9axgxs6Xjz7gwRjL+y/fumD&#10;SR2QOiB1QOrAC9GBPMBY/jMYe0cFY35KKGPT8mK9n4Mxj/Z0hjGoYqnwjaUBxlTlROmAsExWwuAP&#10;yw4DjIUAzIJtRa5YDnLFCpErVgHTfi3M+iPVwa5jcIKSR5MjElypIcGFRia5UXOGN/xiAbxyh+Zi&#10;PDmvMlrUQkRcLB+RLGBs84Qi+haLwfcCxr7HGqSjS5vpBEDsNMaUZ1a1AsgwrlzTBiCbTFc3zaDf&#10;ts15ThlbhswxGPb5FKXwij2nhPFthrCDqj2W4spAxnEXe9nMj6R9BjIBZWqVjHdRqj1kYv0R9k/+&#10;Ecagiq1qUu+iRLYY/GIaZewCK2NqGDszswyLwkvoxJQCOtqaTT+qYWw/9lOyb2x3g1IY+Xlh+Dac&#10;rNwEzxhnjq0Sypgq+JV3VPLS8MXIHeOTlSp1zI6mxFlRmxrIxvDpSh5ZiuyxoRhZDqIyz/5U7NaH&#10;8p16UA7UsUzbrwFkX0EhgyqGaxZgjE9eluA0JY8pq0OQ7K+0pOZUV5paEMjBvI/nVMXcmlsbf2zR&#10;mPRZq6eURm9bMnbQgS1z/3HswIaOl87+KMHYC/EvXfoQUgekDkgdkDrwwnYgN0mljOUlBHXKSwh4&#10;Jy9eMRggpsSIclpujNePOdFeUMY8MaZkGIMqplbE0kKdKQPwlYnKAoAxiOVABcsGlGUGY1yJXLGM&#10;QGsk7ttScZQjTPtuNAKnJjlhvynTT+SJjcEJylGAsFFJrjQ21Z0mZPnwKT2aVRoGr1gULUDo60L4&#10;xZZgJRLnja0bx/EW+bQdo8p9gLEfF46hnzGePAVF7DQg7DRD2YoWOrtyPF1cOxEwNl0oY0/zxrA0&#10;/P53HGWhVsBE2CvHWXCsBdYi8ZoksVB89dOl4iKDDKNKsX8SCplqZKk6YSnGlmogu8OjSh5TPjXv&#10;a8aUz5SxKxhT/rJEc5LyOXWMR5UAMh5VHp2Yg3iLdJyoTKL9oxKwGikWvrFo+MaiiEeV2zGq3IKY&#10;iw2cNcbBr8gZY3VMFK9I4rEloi7mIeZilthXiXElgKxVicDWcOSEhXD2GAJc1UA2HEBW6tGPCqGO&#10;5UEdy7brSpmAMAaxDIBZlsM34uQlJ/dXsO8sGF8fhZOaKS4CxgDNj+fXxt1a0JBwdMnYjFlrppZF&#10;b18yduCBzXMAY+tVyhhJBv4X9v8ApA8mdUDqgNQBqQN/fgf+AGPxgLE4xZDcWN9ojCenA8QAY57P&#10;YCwMXjEoYSkYTaYzdMETxr6wbIYwLlbFMJrMDLIDjCFxH5UXakdl0c5Uh5HkaIBYc5aCxmdz+VEL&#10;Yiya0z1RHvAgeSPZXUEzioJoTlkozR+uOkm5pDZe+MVWYy8lx1tsRN7YdmSNfTezmo4sAoytmAAY&#10;a4WBH9flzXR6WROdA4xdWjdZjCnZwH97N05TchK/gDH2gqmiLJ4l70P94owxXo8Ek78KyHip+HPp&#10;/AxkWJfEkRf3eRclLwZXn7BkdewpjIl8MYwp1z3zjF1Te8auLAOMqdWxSwvrMK6sIaGQwTvG48pT&#10;OFF5HFljHG/x/bgUOoDw1/2IuBBAhlOVvK9SeMfU6pgYVUIdWwYgW4rF4RwAy8XqGHvH5kAdm5li&#10;L1YkTYrh05XYWcnjSiTz895KBrJqP/jHMK4sgTpWAHUsF/CVxUAGEMvElceXnEtWCmgbroaxhihO&#10;4nemaYCx+VXRjxc3JN5cMirl8IqW7Knrp1eEf7tkbL8Dm2e/dWz/2o4XTx+SYOzP/2cufQKpA1IH&#10;pA5IHXiRO5CXHCnLTwqT5ycFd1Z7xmDg940FjM0EiB2GKnbjqTIGGNP4xFgVy4E5P5crwlWliqlH&#10;lBzwynsoszCqLAh3QK6YK43AeLIJINaKQFfOEZuIaIS2XIU4lTcxG4qYALFAmlMaQvMAYwsqsCS8&#10;SklL6+JohYAx9YLwcRmAsXzAWCVgbBSUsRY6CUXsJF8BYqcBZOdXt9GVjayKzXsabXFvzxK6jwwx&#10;LpEnBjATihjuC+WLrwLIlgPCeJm4ZqG4Op1fvSpJlT/GMAZlTO0fEzAG3xjvpFQtBcdpSqxAYt+Y&#10;ysCv2kfJvrErgLFf1DljbOS/ML9GmPnPzh4uRpXCN4YTlT80pwp17AAiLjRGfs24knPHOAR2PYJf&#10;Vxf70QoA2XJeHo7i05WsjrGHjE9W8riSoy74dGUrxpXN7B/jE5askGFkWevPgbAYVz6njuXYI84C&#10;IJbNfjEAWhFyycrgMavkiAz+OsBYc4ozTS8MaF9UG/to+ajUX1c1Ze5f21bQsnlWlWLX0nE9D26a&#10;9fqxfas6XDj5HVYiScrYi/z/AdJnkzogdUDqgNSBP7kD2ckxsryUKHlBSniXwuTQDwoSg/QKEvyT&#10;8mJ952JMeRTq2E0Y+B8j4qI9AzEVPJ5MR2UDwPKVHlQQ7Un5iK1QwZgjxpQw7mNMySCWE2KHxH0e&#10;UbojZR8LwBFbMTE/kKbA+M3m7ykFAQLCpuT50YxCf5pdEgwQC6H5qAXlYbSoMpKW1sbQyhGJtGYU&#10;gl/HpNEmwNi3gLH9M4bTEcRaHMdJyhMw8J9EnQaQnYNKdhkG/uvIG+OcsdvYU3kXwa/3sDT8vro4&#10;2PXpeJJv7+ExJJaEM5SpgUz4yURpYEwFbc/DmMbMfxejyjsw8t9GxMWtp6NKjYmffWPj4BsDjC1X&#10;wxhGlewdu4SssUsw819kIEPEBXvHTk4tpGNtOXQE6tgPTSl0CKcq2Tv2bFypirnYgjVJvB5pDYJf&#10;eU+lCsigkrGpP0+ljmmAbE6aI03nnZUYV07AuLIZJyzH8iJxZJCxOlbFZn72jmFfJXvHch26CRDL&#10;gUqW59ITK5T6UTkUtCpO8w+D7yzaglpSES5bFNi+pD7uwZqmzCsb2gp2bJ5eXv/t/AbXvSvHf/X9&#10;5lmvHtu7QuvCz3slGPuT/41L317qgNQBqQNSB17gDqQnx8lyUmNl+WkxWoVpypeK0iI+LkoJNSlK&#10;CsoEkC2GQvZzXqzPLahkjwFk7ZmR7pQe5iLGk7lR7lQY60VFqAJEV+Qi1DWHvWN8kjKEYczuX2DM&#10;h1ownpyE0da04mCaURJC0zGSnFbgT9MLFDSrOFCA2IJyVFkwLcTtxcPDaVltNK1uTACIIWdsXDpt&#10;ac6kHW2AsekVdHheAx1fNJpOLB5Dp5aOE16xS8gau4odlb9jLdItJPDfYRhDzti9XRgv7oLfazd7&#10;vwBVwivGfjBcBYwtVAEZK2AAskfsIQOIidIsEv8DjKlOVz5/slIAGdSxW5s4+JVDXzGqxHJwjrbQ&#10;wNhVjCqFOrZkBPHJSjGuBIxdwKjyHJ+snF5MJ6COsZH/MLxj349LVqtjsaqTlTDz86jyKYxhVLlK&#10;A2N/UMjUQAZz/7xM7KyEf2wa/GOTYlVA1gSFbBQiLxqwu/JfR5V5gLAchjFH+MXgJSsGqFXA8F/N&#10;af4McTzyBIzNLA58sqwh4d6G8bkXtk0rW7dzbm3J3iVjrA6unfjJ4W1zXzoOGDt/bOcL/C9A+mhS&#10;B6QOSB2QOiB14E/uQHJigiwzJV6emxbXoSA95tWidOWXxWkRdsUpoSUAstWFCf5nCuIVdwBlT6CQ&#10;EcNYBkAsC6pYHgCMQawYVYgMsbxIAFq4E+VCHcuBOsaqGPvFiqGMVce54RSlJl0/AHsNAWPFKhib&#10;DkWMVbE5JYECxBZVhNIihJpyLRkeRivromndyEQBYpubMmkrYGxnax7tn1ZGP86ppaPzR9DPCxrp&#10;9JIxdAGq2JWNOEGJBP6bOxdDFYNXDDB2DzB2X8AYjxifgzEBWQxkz1YgqYBMNbJ8HsYeiVOVaiO/&#10;OFmJFUkCxlTJ/KyOiZgLDoAVeWM8rsSS8DUtiLdoApCNFUB2DeoYA9lVANkVKGS/LG6gywuhjiHq&#10;4vycCjo7s5ROQR37eVIuHcW48kceVyIAdv+oOJysVMHYt7VI4+fwV4wp12BMubLIB8qYt6jlz9Wy&#10;ApW5X5M9JsaV2FvZxquS4B8b/QcY6y98Y4XYV5kHCMuBOpb7rzAW/O8wtnxEwp1Nbfknd86qXPLd&#10;opHph1ZNMDi8acYHx3cu7nzq4Dr55VP7/+TfcunbSx2QOiB1QOqA1IEXuAPxcQmy1KQEeVZKQse8&#10;tPi3CtNjexanK72KU8Pri5NDthYlBl6EQnYPI8sn8I0RjykzoIwJGGNlLMaTilAc6pofibElgCwf&#10;+yfzwx0pH5EWBWF2VBLpQNWxiK5I9oRhH/6wXCTsszpWyAUwgyrGMDa3NEiAGAPYkooQVDAtg1F9&#10;DfYzbhqbQltbMmlbSxZtB4ztmpBD+ycX04/wjR2dU0M/z6ujM/CPXQKMXUfg641veTy5BKoYloQD&#10;xu5zYUT5QFNCGVMZ+R+ymV/AmHoXJU5MslGfgUyljsFDxlceX/Lj4kTlPHog9lX+h8wxNYzdUnvH&#10;fkfwK6tjv2JUeX3VWAFl11eOoesCzBjKGMjq6TLM/BfnDoc6VkZnoI6dnJKPcWU2HYE69oNaHeNR&#10;5TMY4xOVDGO+UMa8YeRH8RVgxmNLMbpEiUXiDGSZMPSLcSWrY5bUglHlqKdjykFiTClgDGPJPKfu&#10;AsRUMPbcmBKmf82YsjnFiUH68dKGhFub2gqO7p5TM+vgsrExR9ZPHnJ8+7y3T3+3stP5w5vl1y/+&#10;9AL/C5A+mtQBqQNSB6QOSB34kzvAMJaSmCjPSEnsnJOW8F5+evyQovSYiKLUyNai5JB9hQkBV/Pj&#10;/B4ghV81ooQqxsb9bIwk8+AT4/EkgxivOtJUEQJei6KwhzLSiYojHKgsimHMWWSKNWf4UGuOAkDG&#10;hR2Uub7CL8ZjyrklQRhLhtHSynAAmQrGViDGYT1S6Lc1p9OO1hzaMT6bdjRn0O7xWXRgUiEdnl5O&#10;x2ZV0Ym5tXR2ETK8VsEwj2yxmxhR3oYydhf1FMagjv0RxlQmflEiZV+dJYboChWMsTIGEOMTlmog&#10;EyNMDYxplLF/2Vf5h9VIHHOBUaUAsrUtUMma1dUEQOMaR7+yYsajy0Xwj82vpgucPcbq2DSoY5Oh&#10;jrVmYlypMvOzOsYxFzugjG2tCkH4awDCX/1g4vcBkKEAZqv5PkaXq0sxvsRthjI+bbkIGWS8t3IG&#10;1DGGMTbyj2Sli/PGvAcCxvpRqXsfKnLtSfnOKhjjk5TsGSuCub8UvrLhfPqSAS7KjMYmObRPyfd7&#10;vKgu7saG1vwfd8+tnfr9iubwo5um9z+1a/Fb5w+u7/jL8d3y279f/pN/y6VvL3VA6oDUAakDUgde&#10;0A5ERyfI4mITZUkJiVqpSUkvZ6YkfpyblmCcnxabVpAaObcgKfgIYi5+B4g90pj32S/GY0o27zOM&#10;sXG/QJSrgLEipRuVoEqxELxM6ULlSoS9Kp0EjHHCfhNgbAIiLSZk+dJ4rNPhlToTs71pKoBsTjFg&#10;rCJcwNjS4aG0FOrYKpwa3IR4hx0Tsmn3xHzaDUVsNxSyfbh/aHIh/TSjgk7MqabTUMYuLAbQrAL0&#10;bMCJRqxCuo29lHcQa3EXJv57OzGi5OJRJaDrPkaRmpOV91klY8UMfrIHyA/jUo0qGcY46kJzqhIq&#10;Go8vNQra0/BXLA/XrEfSpPGLXZVT4B2bJNYjsX9M1Ea+tqoKI8yb6ycA1lg5QzAsVLJf1ECmGleW&#10;wMxfgKiLHHG6kseVB8fyvspYEQC7rZrDX4NE+OsaQJcoANha3F8LxYxrDW4zmLG5n09Yzoc6xqPK&#10;iRhTjsOJSl4gXo1dlcMRbcEwVubRBwGwvajABSZ+qGM5TlDHAGMFgLRi7wFUyjEY7DHD1zbG2bRP&#10;yPJ+PLdSeWNNc86PO2bVTDm4fHzY0c2z+p3es+Ktiz9u7Xjt9EH5/Xu3XtB/AdLHkjogdUDqgNQB&#10;qQN/cgeUgLFYwFhCQmKH5KSkV9JTkj7PTku0zkuLK8hPiVyOENgT2TG+tzKjPB9nYEk4B75mhLti&#10;RImTk1DJ8jGmZGVMwBhGlFysihWjSgFiFTGuVInU/SrEWtTEuajWHQHGWrL8RNL+uFQPakLQ6/gM&#10;T5qMeItZiLVYyGPKStWYchnUsdW1UbRlTArtas2lvZMKaG9bLkAMqhiuR6YhsX52FZ2ZX0/nF+F0&#10;4lKM/QBjv68DACHs9TaA7A6iLe4Cyu6p6z7WIt3fybEUHNyqBjO+8mM7efSI+jcY47wxJPJzUKwY&#10;VWpOVKpWJGniLUT4q6Y0URdbpwooe1a4Lx5DwVd2e/NkFbCxt4yBjHPIAGQXoZCdm81rkmDm53El&#10;gIxPV36P05XfjY7HqDJarEbieAs+UbkO4CUKt9djVRIX39YA2Ur4yjh/jGGMU/k54mIMFC5Wxaqg&#10;ilV4waDPJyZZHQOQFboiANa5BxaEIwQW11w+ZQl1rAArkYp8h1JZoD7VIPh1TKrr46kloTeXjE7/&#10;adO04TP2Lm2KOrxp1sCTe1b84/zhbR2vImPs3t0bf/JvuvTtpQ5IHZA6IHVA6sAL2oFnMJbEMPZq&#10;WkrSF1mpibYw8xch6mIlFoefyorxuZ0R5fE4PcINMOYKGHOjbIBYHkdaiGKvGBQyjC3zEW2RDwN/&#10;YYQTfGJOVB7tQlUw7tcg1oKXgTfCMzYWqfvNSN8fl+ZFo5NdaQyS95vT3GkS1LGZ8I0twAlK9oyx&#10;MrYMULamPoa2jkuj3W15tA8w9h0g7ABiH37EacPjiIE4Mx/G98U4mbiMzfHwZa1mpYnVKI6YQNwE&#10;4i3uAsjuiUIu2HY223NyPheDlKru4z6XCsagkLEyxuZ+XpkkViNpYEyVTfYAChmPNu+rA2DvCShT&#10;5Y7dhY9MFMaXdxjKsExc7K7kpeK8OkmzQkmzZFycvoTZH+NM9pNdgYeMDf0X5nEQLNYkYVx5fHLe&#10;052V+2Hm341TlRoT/0aoYwxkAsL49vBgUXxbA2QMYxx3wan8HADbEmWCtUjIDPNFkKsAsf6qq3d/&#10;KvPqh1yx3k9hLAtRF1lYFJ6FFP4st36U7TGQ8nyGUkmQIdXE2D5pyva9PbM6Ftm7BQu2zRuRuH/N&#10;ZO2fdix+9/ShDZ0u/bxXfuPauRf0X4D0saQOSB2QOiB1QOrAn9yBKGW8LCYmQZYQn6iVnJj0clpy&#10;0qeAMfOc1Lic3JSoJbkJwcezY/1uZipZGVPBWCarYlEelI+TlYUxHGnhIU5R5ogTlPaUi8oPs6ci&#10;BL2WRTlBGYMqxjCW6EGNWIXEMNYEZWxsGnZUJrrQqERnGpfiSm1ZXjQDvrH5MPEvhjq2FCC2AiPK&#10;dY3wizXBIwYY+w5jyoOT8gSIHYPB/TRyuS4uGkFXlsMQv4r9WK0AGh4J8niQIyYAQ9s0yhhgiSFs&#10;O0aKmvqWwUxV9/GcgDEAGsOYiLp4CmOrVTD2dJelKr3/AVQyhjIeed6Dz+weFLW7gLm7gLK78JOJ&#10;q4AzVswYwlB8G0vGReG+ADXOJlPDGJv8ry7j/ZVqdWwOUvmhjv08BTDWplog/gzGON4Co0ooiBoA&#10;U11V99ej1gHI1pQGwMjvR4tyPWl2mhNNjreicYinqOewV4weWQ1jVWw4QGy4zwABZMUYS7JxPxue&#10;sQxUumMPSnPsSSmOvSjFqQ+lufanLK9hVBhk8qQm3uluS37Q2TkNKStXTSrP3b5orMn+ddM/PLJj&#10;cZeTB9bJLyJnTPqf1AGpA1IHpA5IHZA68B86wDAWGwsYg2csOSmxS3py4gdZqfG6Oakx8XkpkTPy&#10;kkJ+yI33/y0nxudhZpRHO4NYFqtiCHktjPUWMJbP+WJQxFS5Ygh5ReUjzqIo3J7KcIpyeIyziLWo&#10;hTIm9lJmYCcllLExqQxjMPUnOAkYmwgYm4m8sQWlqjiLZdURiLRQwryfIMz7e6CGHQCI/cCLtAFi&#10;p7DL8QLS668sHY1Tii0wyMOLhcXgt+AXewpiYkSp8ovdg3fsKYxt4wiKmYCyWWoYU4HYv8MYLw5n&#10;VYxhDMW3GcjUxfstebXSPShkdwFjdwBid6CIiQKIqYrvQ6Fj8Hpaqvu3RUisKpMMDnhh8OfTllfU&#10;MHYBo8qz8I4xjLEydhhG/kNNqRhTJtAuMaZEvAWCXzeplbANOPDAACZKrYqtwehyJUJhlyIIdj7W&#10;I01PtqMJ0WY4RakHVQxBr2zMxwnKMve+AsieV8ZyMZ7MRN5YOpaHp6CS7L6heNvuFMdl34sSnfpR&#10;mqd2e0GI+YOaJLfL44vDt8wdmVG9anKF45YFY77cs2ryq4c2z9U6unuF7MT+DdK/QakDUgekDkgd&#10;kDogdeA/dYBhLDEhQZ6SmNApPTn+7ayUuP65qTFB+alRzYWp4XsKkoOvYHH4g+xor3YGsWz4xPIB&#10;YUVxPoi0AIxx8r5YgaQKec0FiBUCxEoBYuVYDj482gmeMReoY25Uj92Uo9J8oI4xjHmplDHAWBNg&#10;jMeUs4sCaGE5VLGqCFoOr9gqRFqsH5WogjGcpDwIRezItCI6OauCzmM8+cuSUTiJ2CzUMIaw2+wT&#10;28w7Ink0CZVqBwe9crQF1CsOfYVfTIwpNTCGq1DFBIjxqJI9Y2zg5/BXTujn9H0NjK2hh4dQ3699&#10;Wg+glt3DScw7OBBwC+9xE3B3Y+sMVQH2VMX3p9MNjCJvwCP2u6YAYL/D2P8bIOxXnLS8jlOV11Yg&#10;nV+jii2soXMYU57BmPIExpQ/TcqhH8an036cqNyD06U76pW0FZ6xTewZ+8NI8plPbBUb93GSkkFs&#10;IU5SzkKsxSRWxSKMqCFgmBhLlrj1Rup+L1x7Ca9YmWdfKsE1HycqWRVLQ/Brsm1XSrDpSrFWXSna&#10;sitFiepGSpueFOvYvz3FS/dRQZjVr3WpXvsnlEaOn92YEbSsrbTv+lkNb21f0txx39qpcqhk0j9A&#10;qQNSB6QOSB2QOiB14D/DWLwsMT4OMBbXEWn8b2SnxHbPS4txL0qPritOj9xanBp6sSDR/15OjNcT&#10;BjEeURbEeCPoVQVjefCLqVL3EfLKI0qMJ0swnqzAYvBKqGJVOEXJMFYFA39Nghs1wDfGQDYaytgo&#10;+MVGQx1rTnWjKTDwz8EqpEVI3F9aHUUrEPS6ekQcrR+dJGBsL5Sx76dgTdCMUjo7txpjvEb4qxjE&#10;JkFZgh8LC8EFhPFYErEW9xjEdmIx+G4sBhcFIGOFTD2q/IMyxjDGvjEBYpwhxmuROPRVpYw9AoQ9&#10;+n4dPfphPT36cQM9/HEjPfh+Pd3bvxILyBch6X82Xd88ja5umES/rGujX9a2qq6isJppDbYCYD/l&#10;pVXNdBE7Ki+uGIcaSxexq/ISDPsX4RG7gLHkefjEzi2AGsYQxorYrFI6Mb2IjkIV+xGq2AGY9/dC&#10;FdsJv9g2RFts4nVIPIrklUg4Ncnwxd4wHkku49OTHGeBfDFWxBjEpiRa03ilqUoV8xuMk5N9qQij&#10;yEIoYJwtVgQg4yoQ40koYnZfU7L1VxRv+SXFWHxBUWZfUITpFxSGCjX9isLMu1GEdS+KdR74ON3P&#10;8FZJlN3xERm+C1vLlGmzG9MNl7UWf7h+Zm2X7YvHau1fN0V2Yt8y6R+h1AGpA1IHpA5IHZA68K8d&#10;iI2JlSXExSBrLLZDenLsq9mpsV/mp8faF2fGlJdmKteVpIWdK0z0v4sdlU+yeSE454lhTMmp+0XR&#10;8I7hBCWn7rNnLA/F2WIa4z6PJmsBYNXxfKrSRRQrZA1QyDhzbCTDWJILDPyAMeSNzcWIclFlxB9g&#10;bMPoZNrOURYTASRTcbJw1nA6v6AevqqxYjTJapgGwu4xhPFYcgeyxXYCvnarYWwPw9hSkcIv1LHn&#10;vWPsGdPAmAAxtSoGEOMTlI8OrVVD2EZ6dHgTPUQ9AIzdA6Dd2rOUft02m37BePTCyhY6g9OcJ5F1&#10;dmIhNgLAy8Z1fEEDHUXsxk9za+gnRHAcmV1Jh/EzHJ5ZTj+hjqKO4SDCUSwI/wmq309I3v8Jo9if&#10;cILyCDLGfpyICI8JUMSakmkPTlHuQMbYVqxCYhBT+cH8BYAtB3ypFoRjBRIvCYcSxhA2B0vCZ6TY&#10;0+QEazGeHBNuQPWBUMXgDWNVrAAgxpli+XxFnIU4QYnRZJrtV5Ro+TnFmn1KUSafULjxxxRq9DGF&#10;GH5CwYafUrDRZxRs/CWFAsii7Po8SXIfdj8v2PxiVYLrlnH5QbXT8B96UXNut3XTK1//dsmYDgc2&#10;TJWfO7JF+gcodeD/UwfuPXki+79Zmg9z9/Fj2f+u7jx6JPtD4WvuPFe38fzz9fwPevshnvtf1P+n&#10;hkhfLHVA6sDfowMxSsBYbIwsNSFWKyMp9uWclLjP8tPjrIoyYgpLMqJWFaeGYB2S351cpfuTbCTr&#10;sz9MRFiIoFck7uOxPKTtM4hx6r6AMURaVAPE6pM8RdXgNnvHypWqsSXHXIxIxHqkRDWMQRmbnOMj&#10;loQvHB5BS6CMLa+LEfsoN4xNpW9bsmHeL0DAK4JQATSXcHryV0RY3MRokkGMIew+lLD7CHi9zxC2&#10;i8GLC36up8oYwIxHlthVqfKPqQ39DGbCvK+KuxCqmMgXQ7bYH0BsI0BsI92HOnYX/rGbGGNeR3TG&#10;xbUT6fTSsQCuevoB2wAOTC2lfdgMsHdSEe1B7WoroG/H50Ldy6atWOW0ZWw6ctNSaPOoZNqC2o7Y&#10;jh2aggq4A5lqO1G7sBx8NxffRtDrtwxhdYAwZIuthzeMTfkCwrAYnPPDNPDFADYP8RVzEe46K82B&#10;piZh9VEslnorTQSIjQjGCUoFvGIYURZxXAXHVnDaPmeKYSyZhRVIqTZfUYLFZxRt8jFFGP6TQvQ/&#10;oCC9DyhQ75+oDylQ/yMKNPiYgow+FQpZlE3P9kTXQY9yAox/q4xz/H5snv/U6TVxyiXNOUPXz6x8&#10;d+eysZ0PbZ4hP3Vo7d/jH430U/w/68C/AI8c97m0uG4/fCjq1oMHom7ev6+qe+oS9/EcSvPcDTz3&#10;73UPjz1fmtf86+P/9f3f797T+j+p3/B1ou7c/S/rVzzPdf3OHa3rt7lua11D8VVzX3X7X+oW7v9r&#10;4TW/qt8Dr5fjefm1W7f+UFdv3pQ/X1dw/8otFF81deOG/BfUFa7fVXVVU3js6nMlXvNf1POv5dvX&#10;bt6Uaer/2S+Y9MZSB17UDkRHxcriY2JkyfGxWmmJsS9lJcd+kpsaa16QFp1XlBqxvCg56FRhnM+d&#10;vCjXJ7xzUnVa0gFrjgBfuObhviicoCzAiJJhrIwjLXCCsj7ZC+UNGPOAWuZMJRHwkkXYUWW0I9VD&#10;LWMYG8PKGHvG2MCP1Ujz4RlbXBVJywSMJdKGMWmAsSxxkvKnGWV0dj5M+8vHiSyxO4iuuAdvGEPY&#10;A8DXAwFey9UFENNAGR5nKFPdVwPZU1M/lDKRPabKHXvAXrHvEPR6kEeTPJbchMJY8ocNdA+P3YaP&#10;7Hd87RV4086vbsOC8tH0w6xqwFcx1jTl0ObR6bRhZApOgSbT6oZEeN/iaHFlNPLTImleaRjNwU7O&#10;WTioMBMht7NQc/kEKSI9Fhb50yLU4iKY7Utw+hGnSldjN+danIxci8y1NYitWMWnImHGX1bo+3QE&#10;uSDbDeDlglOSjjQTi8BnpTqKkSTfnoq1R60AsXGRWOyN0WRDkDbV+g+h4b4DqRTesAJ4xRjCeCTJ&#10;EJZh31WAWLz5ZxRl9BGF6r9PQTrvkb/2u6RA+Wvjts77FKALKAOQBUMl45FltHV3SnYd+CQ/0OhO&#10;TbzjmZaCwFWz6xMKVrQVWG6ZV/fp3tWtLx/ePk/r7I+bZfcf3n1R/ylIn+tP7gAAS6YuuRq4OuDa&#10;CdUZcNWFCxDVBRCDutPl19u3uwAqnhbfB3A8V3wfhdeIUt++fusWvkZTz77+2s1bXf73dROv4cJr&#10;b9zqchXF1+fr6o2bePx/Ub/f7HLlWXUGzKjqN3Vp7uP6i7ou//Z75/9Yv+LxX3/v9O/1Gx77r+vS&#10;9V87oTo+Xxdx/+K166ri2+q6cP16R1HXrnfgOn/tWofzV691uPBflxae17pwDcXX/7/qqvz8FdQv&#10;V57WOdz+T3X+F34dv/7av9UFPHbh6nX5xWu/irp07VeZpv7kX3Hp20sd+F93QAkYiwOMJcXFaqUm&#10;xLyUkRjzUU5ytGl+SlR2UUrY0pLkwJOl8T63i6PdHhdFOFIBDPr5wTaUF2RNuYFWqgrC/RBbABoi&#10;LbD+qBSeseEIe61J8qI6wFgVYKwUZv6CUBsqDLGmikh7qouHeR9jSoaxphQXasv0oOn5SOEHhCzE&#10;qJJhbBVgbD1UpG1N6SJfjEd65zH6uw5V7BZyxO5uY0ULAAXAYhB7sGcFaiWiJnDKUQ1lAsL+AGNq&#10;IOPl4Woguw+ljP1kD3YjzoKXhj9VxeAPA4Tdh1/sLoz8twBqvyKr7DIUubMrx9PxhaPo0IwqBNIW&#10;Qu3KoFV1CYjkUOIQQgTNKwkDXAZj/OpPrZkIukWUxzjkqo2Kc6QGpQ3VRVhQXbg5NUSYU2OkBY1W&#10;WtKYaCtqirGi8XE2NCnJnqanOtHsDKhcWQCuLHfVlfdLMnyls/LlRDNTHLBr0k4s/56CmgYAmw4Q&#10;m56KlUfwiDVznlgw9kkqhlAVIIzHk5wj9ofoCpj002zZH/YlxWlATO99CmQAG/YOKbj4NsAsUJdV&#10;MqhlBh9RmNEnwkfGJywz3Ae1l4SYPGhMdrkyqTR0x8LRaY3rppV77FwyptuhjdNfO753RYcLx3bK&#10;HkgwJv3f0X/owO937sp+vytKjtK6cfdeZ4DXK7i+ifvvAL7eA0y9DxB6HyrK+7/89tv7AA7Ur+9f&#10;vo7C7V809dvveP7393D/Pxa+5r1n9Rtuo67/+h7ABHX9vUvXrr/7tK7/+i4eF/cBKc/XOxevXv+3&#10;AgS8DRh4VuK+pq69DXjg+gdA4g917perb/17XXnr7C+oy1fe5Dpz+RdNvYHbb5y59Mc6e+mX17nw&#10;OOqypl7DbXX9givq4uVXn6/TFy+/IurCpVdOPauXcfvlUxdRFy6+xHVSU+dx+/yFLqLOPa3OuP+v&#10;1QmP/Xudu9ARX9fxxLnzT+uk6naHE2dV9fPZcx1+PiNK6+czZ7WOq4tvqx7T1HktvF5Tctz+Q+F1&#10;8mOnzsp/OnFKfvj4SfmPx06I4tsomaakf5RSB16IDsRHx8qSYgFj8TEvZQLGcpOjjYtSozLL0yMW&#10;V6eH/lyXFnCrLtnncU2ce3slQKsszJaKgiwpz9+cchVmlMvXQAvKC7YGcOE5KGBlUMJYHatO9KTh&#10;iLbgHZV5+Jr8IAsqC7elujhnGpXsJmItWtKQM5bpSVMBY7Oxn3IB+8bqYmnliARaNzKRtmKM911r&#10;NkJey+kiTlD+toa9YjNwKhKnHzGeFKoYg9jeVcj9Wi2u9/dqoGwFYGy5qnhs+VQd04ws1WuSAGIP&#10;9gLoOGVfxFmsoQcYU97HSPIulLKb8JuxP+wy/GFnEC57bEGjCsQmFNLGUem0vDoWsRxhUL0CaWqO&#10;H34eb0Amgm7jnKg2ypYqw62oLNiMihSGlOuljfDUQZThMoAyXfpTtusAynUfiIT7QVTkBWM9Eu6r&#10;/XVoRIgBjcH+yGalBU2IsaTWOCtqi7OmifGANYDXpHjc5segfrVivVFbnCVNRqDrNMAY10T4xMbi&#10;5GRtwFCRIcYnJVkRK8ZpyQL4xXIwoswAiKXwWNLyC+EPi4QiFgIQC2A1bOjb5Df0HaGMBehCJcOo&#10;MkT/nxRq+JHwkEWZfkZxVl9TKrLH8n2GtldFWjxqyvT8dVaVcv+K8bnjt86pDdi3qrXXke3z3zh1&#10;cH2Hyye/kz94eO+F+J2XPsSL1QGoXTKoWnIAF4/YOqPewO1/QsH6GtUbSlN/ANZAANGg81euDDx7&#10;6fLAMxcvDQRAiAJcqAqPA0i4BjxX/XFbFJ7vj9dx9VNXX1z7nr54qS/epy+go4+6euP6fPU6df5C&#10;L8BFT1HnRPVQV/cT5y6o6uyFbwAE3/x89nw3Ltzm6orbXX8+w3Xu6+OnRX2lqrNcXx5T1RcAhy9w&#10;/RzXz4+eOsP12U8nuU5/+lx98tOJ06hTHz9XH+E214dcR34+9U9N4f4H6nof1/eP/HzyPXW9iyvX&#10;O1wAk7cPHz+hqX/g9j9+PH7iLXW9ieubPxz7+Q11vY7r6z8cPc71mrpexZXrFTzH9fIPR7mOi/r+&#10;6PGXRP10jKvLc9UZt0UdOnK0k6YOHv6pE6rjf6gOeExdRzvg9aIOHj6qhcdF4T7qmLge+PEn+Xff&#10;H5bvPfiDqD0HVFcufpyfx9fK8XpRfBsl09SL9S9F+jR/2w7EKuNkCTDxp0AZy4AylpMU81FRaozx&#10;8MyYjBG5MYuaCmJ+bitU3ppUEPF4Yk5Qe0uaL9QdeMIwbiwFWBUoTCnXz5hy/Ewoxx+3AWX5UL+K&#10;AWTlMS4CxNjQXwiAyw00p7xAMyoNs6baWEeRwN+E9P3xGR6q/ZT5CpoFE/+CqihaWh8vYGxtYzxt&#10;hW9qP2DsxOzhImmfT1DyiPI+RpQPeEQJ5esh4OshQOzhd4ifQD34DlCG+/f3qcDs3h4GsudgTIwr&#10;WR2D1wwqGY8nH2AE+eC7lQAygBwA7C7u34FJ/yZUs1/hD/tl/RQ6t6IFpvxG+n5GJe0Wilg6rayO&#10;o/kloTSDl5+ne1KzUMAcqDbSmsqCTCnfz4ByvHWhHg2jFOeBFG/Xh2KsupPSAhER5l/h+jXFIC4i&#10;DtERidbwbNnBuwXAKUDafbn3YKpWaMN0r0eNgLNR2AnJgDYu0pSasKy7GacjuVpgzm9lGEOO2HSY&#10;9qeh2qCMjYowpCrFIEAYFoDjpGQhn5ZE8b5JzhBLsfma4i0+p2jTT+AP+1AFYjoAMbUixqNJVsOC&#10;9T9UQRhM/JEw9EebfUbxVl9RqgM8Z0jkLw82aB+Z6PBoclHAb4sakw5umFLaunvx6KDvN07v8/Oe&#10;ZW+e49VIZ3+QP3h0/2/7b0n6wf7POsCqGGBLxt4jjOw6ol5DfXTl99/7AsBMoFw5AcI8z17+xQcg&#10;5HPs9BnvIydOegMWvH889rMXF25zeQIquDzU5Q74cFOXK66ueNwF5YxyUpcjvs6BC+9jj7IDOHDZ&#10;omxQ1uqywtUSwGChLnP84TZDmarLBFdj/AE34sIfeEOUAUpfXXq46u7/4YiOurT3f39kGGBgKGqI&#10;ugbvO/TjIHUNBCwM4Npz8If+ew5+32/Pge/7qqvPnv2Heu/ef6gXqufu7w5y9dj93aHu6voG97m6&#10;obru3i/qa9RXqC93fXfwC3V9jutnqE9VdeAT1Meoj3btO/Ah1859B/6J+oBrx77976Pe27F3/7s7&#10;9n73zo49ot7+ds93/1DXW7i+hcfe5MLtN1Cvf7t7H9drXNt37eV6FfWKul7GVVMvbdu196VtO/d0&#10;2Spqd5etO3Z33iJqV+ct3+7qtPlZdcRjqN2a6oDn/lB4TguPaW3avlNrw9ZvtdZv2S7fsOVbUXx7&#10;/WbV/U3bdsq3fLtbvnXHHnHduG2HfN3mbfI1G7bIV6/fJF+1jmujbKW6/s9+y6Wvkjrwv+lASmy8&#10;LD0+TpadGK9VkBL/cllGwse1OUmmY4pSsiZVpC2ZV5Px8/KGzFurR2Q8Xl2X0r60Ipbm5IfSxFRv&#10;GgXvV2WwJdQeY6zHMaQcLj8jyg0wo8JQa4wmkTUGhUw1osRYM8Cc8gWMWVFtjIOAsRbspWwDiE3C&#10;acpp8IzNLgulhdXRtBx+Kx5TroOJf/uYZDqEwNfT82roKuIs2Lh/F+n692HcfwDD/kOAlgrEkAG2&#10;f52oB/vXqgpgJoAM40uVOqYy97PJnw39AsTUMHZ/L55D3QWY3YYSdhPjy98xlvx1y0y6glT/C6sm&#10;0El4xA7DI7ZvYjFtHZtJa+riaTHGkrPzA2gyfpaWJCcaFWNLNeEWVBpgRDlQwdJcB1Oy0wBKcOiH&#10;wNTepLTsThFmXSnMBKcRjT8XFYaKMEF8BDxYMeZfUiIUp3RAWa4zcsA8+gsoq/QbRjVY7F0frE+N&#10;oYY0Cin6YyKNaSxGkc0MYwlWNAWK2AyY+GdkutBEjCxHhRtSJcaTvN6IT0tyqn6uszpDzA75YVDE&#10;GMTC1SAWqPGIDWOf2HtQxDCWBIiFAMTCAGIRJp+S0uxzgONXCIKF3wzAWAoVrz7aEkvDPR/OrYq6&#10;uqYlZ8+3c2rHHlg1wfenbXN7nN6/5vWLx3Z2uH7hiPzhowfSv0mpA3/owOXrvwlPD4ALHqPrXVDv&#10;wGvUA2V5/urVIIzqUqBS5R47dabg+6PHCvYd+iF/5779+fjjnoc/5Lnbd+/Lwe1sAEAWQCFzJ9e+&#10;/RmAiXSARRqAJBWVAuBIxv0kgEUCKh4Vh4rF62PwddEAByXeKwoVuX333nBUGCoUFYLvE7xt155A&#10;gEIAQMEfoKDAH3s/lC/KB3/EvQALnpu37/LYvH2nOwDADX/kXVHOKCeUI/7IO2zcusMeYGCHsgUQ&#10;2KCsUVYAA0uUBSDAbN2mbaZrN20zWbtxq/GajVuMAAWGqzdsMVi9YbM+Sm/1+s26q9Zv0gEkaAMS&#10;hq1cu3EoaghqMGoQaiBqAKo/AIKrH6ovqg+qN6onqgeqO+obVDdUV9TX+JqvcP0S9QXq85VrN3yG&#10;+hT1yYq1Gz5esWb9R8vXrP9w+er1/1y+eh3XB6j3Ue+h3kW9g+e43l62et0/lq3iWvvW0pVr3xS1&#10;Ys0bqNeXqOo1db2K6ytci5evflnUslUvLVq2kqsL18KlK7g6L1iynKuTqlZoqiNud5y/ZHnH+YuX&#10;d+DC86gV4jp/8bIO8xYt1RK1eJmouQuXas1ZsERr9vzF8rkLlsjxNXK8Xr5w6Ur5gsUr5PMWLZPP&#10;mb9EPnPuQvn02fPlU2fMkU+aNkvWNnm6bHzbFOlfsNSB//sdyEtOlBWnJcmGZ6V0qM9Lf3VMceYX&#10;bcNzbGbXFRSuGF2ycsv48lN7J1XeOTS58vGhieW0r6WItjdm0qqKOJqTE0TjOTsMSld5gAkV+hpQ&#10;PpfCiIqCzakswpYqcIKyDFDGcJYfZE4F/DhGdnWx9jQGI8oJGOdNyvWjyXkKAWOzysJoYU0MLR+R&#10;CAN/EszwibQDqfM/ImPs3MIGhKNOEHEW93CK8v63gDEA1cO9vMAbMMYgdmA9RowoXB9wAcjus0KG&#10;MaZGGVOB2B+BjENh78LAfxtm/hsIhmUAu4bvwxB2GScmzyO64hRA7Kc5tXRgSintwOnIDSOSaGWV&#10;khaVhMCMr6BJ6e7UlOBAI6IsaXiwMRX46lAmxpHJSKpPcOhLcXa9Kcaml4CxSERChJt+DQM88rpQ&#10;4agIM5xMhFIWY4GxIVQyVsiynRA/4YZwVq9BVO4zhCqhktVCJWuASjYSMDYaMDYOyth4qGKTkuEX&#10;wynK2cgWm4Voi0mItBiNMSUb9lkV49gKTtXnMNd0u26UBKCKMf1UKGLBzylivkPfJVHD3iM/nQ/I&#10;n09RAsiCDT8GNLJPDDBm/bVYj5TvPYgqQwGFSQ5PphUH3F02Kunclmml6/ctGV1xeOM0h5O7lnx5&#10;/vuNr/7y816t3y4dlz18/PD//i+x9I5/6Q6c/+WaDJ4oOfxMHVCvnL50+WOUNkaHCkBYDvxD9VCx&#10;mvb/cHg8oKtl3aatzfij37R4+apxi5auHIs/1mPwx3vUkuWrR+IPeiP+6DcAAuoBBHUr1myoQVWj&#10;KlHD8VgFvrYMz5eiilFFgIUCfE0+vjYX75EDGMjCe2eiMlBpeO/URctWJeN7JQEIEhYuWRGPP/Jx&#10;CxYvj8Ef8Wj8sY9CReIPeDj+4IfhD30oKhh/5IPwBz8AV39cFSjfOfMX+wAAvGbPW+Q5a94ij1lz&#10;F7rhD74rymXGnAVOKEeUAwDAftqsebYom2kz51pPnTnXCmUBKDCfMmOO2ZTps00nT59tPHnaLCNA&#10;guGkqbMMUPooPZQuShs1DM8PRQ1BDUYNQg2cPH1Wf3xtP1QfvE9vVC9UT1QP1DeobqiuqK9RX6G+&#10;xGu/wNd9jq//dNK0mZ+gPp40deZHqA9R/0R9oK73cX0P9e7EKTPfmThlxtttXJOn/6N18vS3Widx&#10;TXsT9UbrxGmvT1DVaxMmTn1VVNvUV8ZztU55uaV1MtdLzRMmiWoaP7GLujrjqqlO48ZP7DSupY2r&#10;479UB9zvMLa5tcOYpglcWmOaW7VwX4tvjxrbojVydLNW4+gm+agxLfIx4ybIxza3yce1TES14Xar&#10;fPTY8fLGUU3yuobR8qqaEfKK4bWy0rIqWVFxxV/635z04V/ADpRlpsjq8zPkTaW5HSdXFb45p6Gk&#10;+/IxFe6bxlfX7Jlcv/HHmY3nT8wZeffM3FFPzsxtRBBpAx2bWk0HW4ppW0MarSiJpJnpvjQ+1oka&#10;AVnV8EUNDzal4WGWVK20oxo8zqcnSwFmRaFWVAxVbDg8VPXxjjQu1R2qmC9Ngao0FV6r6UVBAsYW&#10;VCvFmHIVxpQbRyXRrpYMOoIcrgtLGrEyCH6xzewXg3kfmWLsF1PBGE4/AsYeaWBMAJlaIRPKGE5Z&#10;MoCpoy+ewZjKyH/32/l0C56w3wBgV+ELu7y6VWSHnVveJPLDTixspKMAse+nldPe1nzahlOe63mU&#10;ipHq4tJQnIr0p6nwvbUkog9R+BmDjKjQR4ey3AdRqnN/SnLsS/H2fSjWthdOH/YUQBZl8Q1Foviq&#10;tPyGoq2+oVicTEyw7QHVCWNE7IDMcxtAxfCRlftij6RCh6oBYnUAsRECxDCujDanFoAYq2A8mpyd&#10;g5BXxF3MRd7YVJyqZOWs0m+QGE8yiOXg9GQmrzcCTMUBqiKheAXDD8ZGfV94xLyHvE1eg98mz8Hv&#10;oN4lr6Hvkc+w98lX+wNSqE9Rhhkj9sLya+yphNqGheHVEabtTemuj2YPD7uxujnzyI45NXMOrZ6Q&#10;fHz7XIMz+1f98+JP27pcPX1A68bV07KHTx6/gP8KpI/0Z3bg9IXLslPnL8lPnr8IE/eFN34+d/5r&#10;lOXxs+fi4Jmqg1dpEsZ4s6FIzYUyMwcgMxt/5GfiD/SMcc1t0/CHcyr+OE/G/Un4492GP+at+GM/&#10;Hq9pBhQ0AUrG4joG90cBChrx3AiAQD3++Nfhj38NlI4q/PGvxNdW4D3KmsdPKkUVN4+fWIj3LWhq&#10;mZjX1NKWi++VjT/QmWObWjPwxzwNf7xTRo+bkDx63PgkVMKosePj8Ac+Fn/Yo0eOaVbiD30kKgIV&#10;1ji6ORR/1INRgSNGNQWMGDlO0dA41g/lWz9ijDfKC3/wPVDuKLfa+lEuKOea+pGONXUjHarrRtpX&#10;1zbaomyqahutAQZWKIvK6gZzlNnwqnpTlDHKCGWI0kfpDa+u10XpVFbXa1fWNAxFDcHXDa6qHTEQ&#10;NQDv1w/VF9UH1QvVE9UD1R3VrbqusSvqa9RXqC/x2OfVtSM+w9d+ivf5BPUx6iPUh3jsn6gPUO/j&#10;/ntc+H7v4vO9g8/yNuofFZV1XG+h3gTYvKGu18uH176mrlfLK2peLauoeaWsvPoVgM/LqJdKyipf&#10;KimtfKm4tLKLqoZ3Li4Z3rlIVZ2eq45FpcNVVVLRoZCruLxDQVFZh/zCMq3nK6+gVCs3r1grO6dQ&#10;zoXbcjwvLyyqkAO2RBUUlsvzC0rFc/yazKx8WUZGniwtLefP/Ccjfe+/WwfKMpJlDQWZsgkV+Voz&#10;60u6LB0z/P0N42uH7pzcEH5w+sjxR2eN2nNy9sgrZ2Y3Pjg7q6H93Kx6Ojd7BJ2bM4JOz6yno5OG&#10;03dj8xBCCoWoOJzmZitoCkzrE5Cq35KEAmw1pWHtUTKM/DFQyCJtqRxVFW1PjZy8D3/VRPisphUG&#10;0fTiEJoBhWk2YGweDPyLa5S0sj4GMJZIeyZk4iRlGZLqYd7H6iMVjP27MvYIKtgjABjXwwM8slR5&#10;x+4D1kQKP48lOYtMjCdVnrG7OI15G2B3A1EVv0IF+wXK2/ll4+jM4lF0EuGtJ+Y30HGEth6dU0M/&#10;zhhOB5Ahtnt8Dm0bnUobG+JpTQ1GqhXhtLA4iGbmeFNrCg4mRFtTVYgxFfvpwqw/BOrYQCzXhjpm&#10;z8qYCsQYwiLMAWOoKIvuALEeFIfnEu2wiNuhD2U696M8mPqLvYdShUIXEKZPdcGGUCGNaWSEKY1V&#10;mlMzzPutibYYTTqKseRcLAJfhPT9pYjAWIQIDH5snNIMnrEhGFP2ET6xLF74DVUsAan6SqhcIQxi&#10;MOn7DHqLPAe+Se4D3iTXAW+Ri6h/kOvAt8lt0DvkLsCMoYxVMowrzb6kJAcY9wGJNVHm7S2Z7g/m&#10;VEX8snZCzs7dCxrGHF4/WXFy16I+F75f/9aV47s6/Xr+R/mt6+f/bv+EpJ/n/0IHAGIyQJgcBvfO&#10;x06fe/vo6bO9fzp1xuXIydPZPxw/0bz/x5/mYoS4BKO5pbPmLVwC+FoEKFhQUlY1v7C4Yi7+2M7G&#10;H85Z+OM8A49Nwx/yqfhjPxkwMBGva0NNwO3xlVX1zfjjPw5/5MfgD/xo/HEfiRpRXFLZgK+twx/0&#10;GrxPFd5zOKqisKi8DFVSUFhWjCrEH+V8VF5efkkOKguVmZtXko4/1Gk5ecUpObnFSTm5RYn4ox2P&#10;isvOLoxBKVFRqIis7ILwrKyCUFQI/qgHZWTmBaL80zNyFSjftPQcH5QXyjM1Ldsd5YZyQTmnpGY5&#10;ohxQ9skpWbbJKZk2ycmZ1knJGZZJSRkWiUkZ5olJ6WaJiekmuBqjjFCGeFwfpYfX6SYlZ2rj64bh&#10;64fgfQajBqWkZg/A+/dH9UX1QfVG9UT1QHVPTcv5BtUN9TXqK9SXqC/w3GeoT1GfoD5GfYT6EPVP&#10;1Aepqdnvo97D93gvJSXrXXzfd/B5305OzvgHPu9bqDfV9UZSUjrX6/i8r3ElJKa9yhWfkPpKfHzq&#10;y3HxKVwvxcVxJb8UG5fcRV2dcVVVbHInrpjY5I6qShIVHZPYgUsZndABu5g7REXFa+GqpUTx7YiI&#10;WK3wsGitsFClVlhYtDwyIlaO5+TR0QmilEqueDleKyoyMk7Gha/7v/CbL72F1AF1B+oLMmTjh+fL&#10;ZzaUdlw2rur1TW31X+2ZOtLmh5mjco/OHLnw5+n1Px2fNPz3o+OLHx1pym//qTmffm4toTPTquj8&#10;bKzv+f+x9xZgWaXr2z5YE045TnePYwMiYXd3F3Zit4IKSoiAIGIrKha2omJ3N4rdYqFigAJi8PzP&#10;+3nXwldn9v6+/fv997dD5jiuY613vcF6F4PrPK77fq57YYi6Mj9InZ3po45N9mBMD4AS4E4+FtEU&#10;vh1UtEQ8+HTE+WrN+KPGhktWQwWxwnA8gDaNyIfZw3DEvNvRuN8BEOugFvkCY37t1QrmU8YwKHwb&#10;zfuHad4/x2DwW8DYQ0YMpWSWKS0N/E/pBdMN/FKqNBv49apKWVEpuWMCYmaPmAlhK9RjFgAk03v2&#10;gJiMRFZo3oqZrK4RKHt56Vh1gXDZcwsD1Fl0JipAnV7gjyvmo47OHKH2TxkMjPVV24CxTQKNjHBa&#10;6e1GabCxmtm3tprQjQUK7ctSui2hvJo5qaGNiqn+rJrsAWjJTEcJSm1d+ketNqhd2Z+Asl90U3/P&#10;an/QFF9QDeb1wxo5qFHNnVWAG6n57YCwTuVxwiqpaaymnNmnBk4Y8RZDSNqX5H3gK0bCYAM6cE6d&#10;OKe22h2bBrAFuTmrkY2KKE9CXgXG+jJnshsrIduzMrIVjpiAWMMiH6j6hd9XdQq9r2oX+kDVKvSh&#10;qlnoI1WzcB5Vq/DHqk7RvKqu3SeqQbHPVFNnVlzS39azJs4Y5xfUrfKLaUMbpy4O7By/McJzw4EV&#10;od6nt86teuXwmh8SzuzKff/6qeyPk+7YPqFEma5U1t9f1hXIvAKXrt20YQWizXmiClhB+BZO2GdA&#10;mP2pi5ebn7xwadTxM+dm08S+kkbsmJUx62MiZs9fExg8bjUAFM2NfgU37eXctJeyXcyNfBHQEcXx&#10;+cDNXIBnzuChI2YDQTOBngjgYDo3/ak9evSdzI17EjfrCd269R6PxnXr2iu0a9deY1EQN+ExXbv0&#10;DOBG7N+lcw9fbsI+nTt3H8lN2KtTJ/fh3IiHIQ80BA3u0KHbQDQA9eOG3ocbe+927br0RD2QO+ra&#10;rm3nLqhT27adO7Rt06k9atumdcc2yK11646tWrt1aIGao6Zubh2auLm1b+TWqn1D1ADVQ3VatWpf&#10;u1WrdrVatWxXA1VH1Vq2aFsFVW7RvG2lFs3bVETlUTlUFpXmeClUkte4tmzRzoX3OKHifJYjckD2&#10;fHZRfmYRVBgVRAXQHygf+p3z+w39gn5GP6EfW7t1/IFz/Q59i75BX6Ov0JfoC973OfrMrVWHT/n8&#10;T1q1bJ+Xnyv6mPPIw/l8ZOhDth+0sOh99B7nLcrdvFnrd0XNmrq9Y+httm83bdLqLUO52JrKyX7O&#10;JqLGrXI0adwyU40btcguatSwefZGDZqJsjVq0NxQs2wN6jXJVr9uY5Et+7Y8b9u4YXPUQm95Lceb&#10;2tar09i2Ts0GtjWr17OpVqW2TeUK1bP+krOuwP/+CvgP7mMz2dfDZt7YkdlWThz91uYZYz/dPyfM&#10;Pm5BeOuz88eFn509ZufJySOuHwnul7Lfr+vzvaM6Zhzw66xix/ZWZ6d4qPi5/urW4hCVsDRM3aR8&#10;GR8VpC7O8VdnZo5UcdOHq9jpw9QhtIsg1DVj+6jIEW3V+L4NyRerrUIIe504oLGaQQZXJFlc88nk&#10;igLaFhGMutivo1oqcAOMrRvbVe2gef/oTA/gyF8lCIwx9zEFeEpjdaNeTUm0xVMiK57SE/aUcqQG&#10;MrYCYukaxAwI06ORLM37MkD8MbEYScRj3GNl5h3KkTdXhat4xixdAsLOM67o7HzGFWn5qVNsT8wd&#10;xaDyEXynoWrfpP5qV1hPtQ3nbjMDzdePZp7mKDfgp4mKHECIbc/qahy5YYHtyynf1qV079gAese6&#10;A2Pty/+sWpb4DqD5WjUp/pVq6vQV5T8ZMUTJEEhzp1zZh9eJMyZRFz7NnVQgnxHWkZWT7pI/RqDr&#10;wPpqqSfjjwiHXeffTp/DduZV7h7fU+2d2EftIbl/G0PWxSET12xc+1KUOR3UsPqF1EBWP/asBPzR&#10;jN+aBv1m9nlUIwGxQu+pOgXfU7UKvq9qFvxAVS/4oVa1gh+xzaNqFPpY1SoCkNl/qho5falal/lB&#10;dQfGPFtQNu1e7fl0z2aPFgd3O78xYtiy/ctD+9EvVvLKkZgvbp/f91bSnYvZ0p48thUQy4Kx//3f&#10;7n/TJ1xLuGuBsSvXsp29HP8O8Q1fnb542QUQa080QlDsqbNR+48eX0PD+3r6s9ZTRlyH8xWD+7Ia&#10;x2MVMLSyfYeuy9HSDh27LenYyX0R8BTFcwtwTObhpswBuiKBqVlAUgSQM71589ZTuXFP4YY9CU1A&#10;4U0atQxDoSikSaMWwdy8A1EAN/DR3Iz9GjZo5tOwfrNRDes39UYj0LAG9Zt6cpMeiobUr9dkUP26&#10;TQbUq9u4PzftvvXqNOpdt06jXvVqN+pRt3Yj97q1G3ZDXerWatgZdaxTq2H7OrUatENtUOvaNRu0&#10;ql2zfkvUHDWrXaN+k1o16jdGDVEDVA/VrVWjXm1UC9WsVb1ejZrV61ZDVWtWq1u5RrU6lVBFVAGV&#10;q1GtbllUBpUCIEoiV+TC5zih4sgROSB7VBQVQYVQQVQA/VGrZoN8nNvv6Df0C/oZ/cTxH9H36Dv0&#10;LfqG41+jr9CXvPcL9Dnn+Rn6lHP8BOUVcT4fozzoI/ShoQ/Yvl+9qqjOeyh39Sp1cgM971arrPWO&#10;oberVq4lestQLra5qlbSyimqUqkm25o5ROyjGjmqVKyRvXLF6tkrV6iWvZJF2djXqlS+WraK5aqi&#10;KrK15bEtoPWK5FiFslVsy5WuaFumRHnbUi5lbUo4l7ZxLV7qv+nPMeu7/CuuQJjXQJvZgSNslo73&#10;y75+WlDu3ZHjvo+dH17p9ILxg89EBi6Nmzjs1H5/9/tbh7RI39CvYcYmQkt3erZUhwk1PTNxoIqP&#10;9FG3F49ViQSfJq4IV3eXh6vby8LUraXj1E10nf2rPHd2cajaP8uHENfeaqZnKxVOGVM0ZVAzNRNX&#10;bI5XW+2MLcAZWwSILfHvpJbTh7U6qKuOtdhN4Oux2cOBpABgLEw9XD9NpVBOTKOs+ITyYjp9Y0+l&#10;if9PMCYBsMaAcBkSLjDGY0ngT6HxX4MY/We3SfO/wdDx+KVB/IzR6sICP4aRy6xIH/rURjEPE7gE&#10;wo7O8FAHmZG5b1I/tVuGlwM+OwGy7WgLA83X45BF+7ZVi4azGIEA2yl96qgw92r0U1VUI91Kq0GN&#10;iiv3GoVU23K/qGYu3+Iwfanq2X9GCfAz1ajY5zTK4zaV+o6VisyEpG9sQK2CahhlSl+cJ3HFJuG2&#10;Rfaro5YAYTH8nK0MUt8DqB7inGIJxI3jGp2c46VOMd8ybjYgTJ/dFpxFcccmu1dSAazCHM6qzP41&#10;8qluBLW2Y6xRi2J5VWPKkg1ww+oBYpkwVgAYK/Chqpr/Q1VF6yNVpcBHqlohXDLcsUYAZGvAsTt9&#10;cB7AWGC3as+nejRNXhjY9cy66R5Re5aOdY/bPNvx0sFVn9w6uydX0p1L2Z4QaZEFY/+Kv/R/758p&#10;/WLAmC0wlh1XLDeu2He4YmVPXrjoHnfu/HhKlEv3HYldzyrDTTTFb6RnawPlxHW4YDGA2BocplU4&#10;NStxY1awXdamTacluE+L2rfvsrBDh64LcKrm8Zq5uC+RwNUsYCmiZo16M7jZT6tWpdYUNBlNROEo&#10;DI2rVrlWCArmJh/IDX0MN/PR3Mz9Kles4csNfRRbb7YjuGEPr1ShuifyqFS++pCK5asNqliu2sAK&#10;5ar258bdF/VBvVCPCmUqd0fdUFfUuXyZyh1RB9QOtUWtkVv50pVaohblSldqhpqixqgRaoDqAwN1&#10;y5WqWIdtLbY1y5aqWANVQ1XLlqxQBVUqU7JCRVQBledx2bIlK5bh+dLlSlUqiUogF+RctlSl4hx3&#10;RA7IHhVFRVAhVBAV4DV/oHz87N/Rr+gXjv+MfkI/oO/Rd7zmW/QN+hp9xc/8skzJil9wDp+jz9Cn&#10;ZUqW/wSQySsqXaL8xyhP6RIVPkIfGvqgtGv590WlXMu/V8qlXG5D77IVvWPobbait0QlXcrlKuks&#10;KivKaaUc7Oco4VxGlF3LqXR2V1HxUtlel4tjyWzI1lVUvJQtr31Fcsy5WElbJ3tXW8eizrbFijjZ&#10;OBQubmNfyPHf+48s6+z+va/AJJ+hNlGhPrZrpgTm2D5r3IeH5k/IfzJqYpMz80JDTk4dtf1AQM9r&#10;mwY2TYnmRhvdtVrGRvq/9gFNJ8f1VVdmeqmEhUEaxO6vnKB1DyC7t4L96Inq/pop6sG6Ger+hpkq&#10;YV0EuVzj1Z4Z3moleVyzadafNripmj6U1YeUL8UZm8OIoPnkdIkrtjygq1oV5K7WUQLcyuzG/cDG&#10;iUgvZlIGqNvRwNi6KSoFNyuNUuUT3LF04i2e0pT/DBfsGY7YM5yxZ0dwyA5bYCydnDCLADOUSlnz&#10;ESsxH9CkLzEZt/jM68uC1dXFY9RlcswuRvmq88DYGRYMnATCjs0Yqg5N7q9nRe4Nx3mawOxIgOzA&#10;tEHqYISnOihlS+ZP7pw8WG1gdeVK/85qAYsRptMPF0ba/ugOlchiK6361S+uulQrpNzK/qoau3yv&#10;6hX7StWx+xxZgKyJ4+fESHxNmCorFSllDsB1Go4zNppSZzirM2f3q6uWMzZpc1AXtX/SABXH6tLz&#10;wOOV5fTxsbDhOqB6fdU49kPV5WWBesHDflahxjBKaTZJ/iGsePRqxGKC6vnoFfuOdP3PVVM7XLHC&#10;4ooBY6gu5ck6lCdrGa5YVYCsMjBW6Q/EtioOWR3OtXkpIjiI6OjXsJga1qokCzIqPQ/vXz95jm+7&#10;M9ET+0dtW+DvfihmiuPp3Ys/uXpia677dy5no0SZ6YxluWP/3v82/L88O+kXo1dMYCzH2UtX3z99&#10;8crPpy5cqkLTfn8CQqcePXk6mviJTayg3MJqxM00ym8a7uW7oWfPfuvp9VnbunWHNZTBVlP+ikYr&#10;2F9OeWwpYLYYLaQMF9WsWev5OFtza9WsH4lTMrtCuSozy5auNKNMqQrTgISpaDKaiCag8QDMOBTC&#10;fjDgEAQ0jCldotzoUq7l/JEvADAKjQQCvNDwki5lh5VwLuuBhrg6lRnMzX6ga/HS/bl590N9UC/U&#10;09WxVHfkjrqizqgT6sBz7VFb1IbHbqgVUNACNUdNgYMmqBFqyOP6Lo4l6rGtg2o7FytRE9UAEqqz&#10;rYqqODuUqIwqoQrODiXL81w5VAaVcilWsiRyZd8FOfGa4qgYckD2qKiTQ4kiqBAqyOMC6A+UD/2G&#10;fuX4L+hn9BP6AX2PvkPfom/Q104Orl8Vt3f9sri9yxfoc/QZ+hR9gvI62rl8jPIY+ojth+gDQ+87&#10;FnV5z1DuYkWdRe+idzgmetsUx94ylKtYEWdTOTmGnEQ5gKYcDlrFs2sVtgiIyiZyKGyR+ZitrYhj&#10;qPgrkuN2BYvZFi1QzLZIfgfbwn/Y2xTOZ2dTCGX9l3UF/kdXQFyxVZPH2G6dFZrzwPwJeeMWTbI/&#10;u3BCx7ORQTOPhQ05ut2zTSIQlr6kXbmM1eRm7QKiTob1U/Fz/HDBKBcSfprESKAkAS+BMYJQRfeB&#10;soesQExmNWLypkigZ466BZCdwSHbPW2Yig7srubTrC+9YrMMzZaVlDTvL8YVWxnormJCJOy1t9pO&#10;8v4B5lJKrMUVwOM2DtbDtZPVYxytNNyxJ8RPpO9egjO2Uj07tEY9B8KeGzD2DBh7yrGnpOrLNh2J&#10;OyauWDKu2H0+4y49YgmUJ28yYuk6Jcp4cswE+i6Q9H8alyl2+mB1YGJvtWccJUAGde8Z30MdmMJo&#10;plnD1TGa+eNYXXl80Vh1eP4YtTtipNowfiAl1m5q5tBWahzjnnzaVlRDmpRQveo4qE5VC+Em/a6a&#10;lvhJNXD6TtUt9jVg8yV9WJ8DY59rd6wF5b92pb5V7oTBDmQl5Sj6zcI6VVCzmVAQzRD17eSuxTIw&#10;/QLneXPNRJVI/9yDbZHq4fY5LECYox5um80iBNy+9awAXcHgcq7b9nHddfl0Ir1mkuzfHxjrxIDv&#10;lqySbEKTfkNgrAEQ1qAwDlmRj1S9InlUbXrEauCCCXxVwhWriGRbvQiuGK5eJ6ByMEG2I1kx69uR&#10;GA9gLKRXzcfThjU7v2hst6XrZnr23rVsrMvRTTM/PXtwZa5bV2OzpT5NzYKx/9Ff6n/3m+Jv3bGh&#10;b0xgLCfO2EfAWL5TFy7XoXHf4/jZ87OOnDgdQwbY1o1bd2xbuHTFNlYqbqGJfjPlx42UHdfjiK0D&#10;wmLQatwvAbKVaDlayuPFzZq5LWrYsFlU7VoN5lepXHNuuTKV55QqUW42LslMoCkCAJqOpqLJaBKa&#10;gMajMBSKxgI9QSgQ0AlA/sCGL/IBNkYiLzQCDQMkPNDQYnbOg4GBgY5FnQbgoPRDfdjvjXqy3wO5&#10;s9+VbRfUCXVE7VE71Ibn3FAr1AI1R01RE9QIuGhYrEjxBmzrARl12K+NarFfA1VH1VCVYoWdKqNK&#10;qCKPy6NyqAwqjUoi12KFi7sAG06oOHJEDsjevrBjUVQYFUIFUX4g5A+UD/2GfkW/oJ/Rj+gH9D36&#10;Dn2LvrEvVOxroOUr9CX6An2OPkOfok9QXrsCxT4GavKw/UjE/ofoA0Pvs31PK79DbvSuoXfYvsPx&#10;tw29xVYLOMplKCfbnEULOMg2R5H89tbKDkAZsmOrle0vJKD118pnZwuAaRX6vaiNqf/uv9Ssb/dP&#10;uwJLJ/jbbJ09zvbAgkm54hZP/ezc0qkuFxdO6HV2hv+iQ2N6n97Qt2HSkrZlny1pWwZXrL6KDeqp&#10;+8TE9XosoasATQqJ9MkA2YMVlCqXULJcjFvGVh4nAWSPNJDNZgXkbHUzZhoZXWPVHoBsDUGpUThh&#10;4pJFsJpy1rCWejXlElylVTwn+WKbccVkDNJBym2nKMFdwbW6szJEJcVMUikbpqs0nK0n2+cBY4tf&#10;gzFxx9bikpkwJkAGjEmJElcshdJmMj1nEpEhMy7FHZNSpUCZlCuvUq6UUuWJmZ7q0MS+ag8QtjO4&#10;k4ax/fRjHaZcGUsj/7GoQBXLIoZDLGDYPctXbZzoweSAniqC7LVg9zr0UpVVPWs7qA6V8quWpX9R&#10;TVx/0BBWr9g3qo6DgBjOGKoLkNV3+BIY+0I1p/zXjlJlj8q/6pWUIfScRZJdtsa/o9qDG3aS3rV4&#10;zjNxyyyVvHshuWgMOD/IOCj05MAySrBLgM2FwBmrQtdNBtoCdGl1De7YzD619IrMQcRRdMZ9a8nK&#10;yMaslmxY5EOtRuw3ssurGtp/wmrKT3R/WPXCeVWVgnlV5YIfq6qF8qo6lFbdyv+u+jctqcYAm+ED&#10;m6gwHNOQnjVfjOtTK3WqR5MrCwI6xqyeMnDo1ii/sgdiJn15YvfCt+PP7cn2ODUpC8b+aX/N/7kf&#10;fPXmbb2SEhjLBYzlBcYK44w1BsZGAWPzj5w4tWHPoSPbCTvdSRbXDjKhtrGCcSsN+JtpiN+IE7Ye&#10;8FoHeMUgAbJVaCVaTm/YMvrBllCaXEQPVVTF8lUXlC5Zfh4QNsfZseRsp2IlZuHgRKDpaBqPpwBb&#10;k9hOQOEcC0OhODkhKNjRzjkQyAoAZEYjP4fCTj5oFPJGIwCZYYCIJxqKhqBBuCsDUD/UF/XmNb1Q&#10;D+SOuqEuqDPqiDrwmnaoDWqNWqGWqDlqhpoARo1RQ9QA1eNn1EV1eK6WQyHHmuxXR9XsCxWviiqj&#10;SjyuyHPlUTlUhselgaWS9gWLuQJFLsgJFbcr6FAMOSC7ogUdiqLCAE0hVBDlR3+g34sWsP8N/Yp+&#10;QT+hH9EP6Hv0HfDzLfoafYW+RF+gzw19xvbTIn/Yf4Lyoo9RHvQR8CP6EH2A3jf0XuF89qLc6F2t&#10;P+zfMfQ2W9FbWvnsc1lkJ8pppRzsa+FgibIXylfUWtl4/Kp+5/HvRQW2XlFBHhf8DcnWUKHfccYM&#10;/ef+JWad+b/sCqybHmyzb8GkbHFLp711bsWMLy8vn1b6ctT4gaemeK/cM7LzhdXdajxa6Fbi+Qoa&#10;x3cNb6UuAFGJqwAhIOwJbtQTSn2pQNkjHLIHy8M0iN1dOEbLAmRhKomIiGSiIpIpKz7YOAsgmwqQ&#10;BavdUz3VKmY5zqNEGUHgqwDZHPYX08AvMLZhXB+1BRjbBYxJ79NpYOwqqyk1jK2dqFI3TldPAJJ0&#10;YOwpAa3PCGx9rp2xtYZigDHKltoVs0jGHaWRqP+Y0mbyVlykzZwTMRnSN5a4YYa6u26qSmDU0jXK&#10;flKmjBNXjLLknpAuajfag8O0j/ORlZT7uBZ7ZnipndO81JZJnmpt2ECy0Xqq2cPbq1CGosvMTvea&#10;9qpVmV9Vg+Lfqtp2X6iaRT4z9LmqVVT0hT5eB9V3+ILYCHq4aOrvUPp71bf6H8qvpStTDuqqGPrn&#10;Dkz3UOeWBKmb66eqhzvnMyEAADvK94uNUc+P8Z3ZPuPx0yPSF8fihL2E1m6dpUuXJ3D4ttHTttCD&#10;iBFWY0puWTf60tyIqGhqT54YbpioMREWTQCxxg6f6rJp7aKfqhpFPlXVCn8KiLHPOTd0/k51ql5E&#10;B/hOGNRCRYxop6bTRzhpYKOMyYMaPJk5vPnNhWM6bls9ub/f1vmjqu9fFfb98W2z3zl/ZHW2+3cv&#10;0zOWkdk3llWq/Jf96f/b/GBxxXTP2LUb2YAxcyWlAzDmBowFspJyyeG4U1t2Hzy8i1iL3QSh7goJ&#10;m7hziIfX9m7dem2lN2wzMLYJGNsAfJlAtobHGshYibeC1XDLaJxfQi/YovJlqyykzLgAGJsHjM0F&#10;tCKRCWQznOxdpqEpgNdkNBGFF7dzDgPCxuFKheBGBVPmCrQvXHwMkDMa+SFfNArA8bYr6DgCqBmO&#10;BMg8AKQhuFaD0EDUH/UF4vqgXqgH6o66oa6oM+rEazqgdqgtao3cUEvUAmkgQ41RI+CtAaqP6lpc&#10;MidxyGoaLpk4ZFXFJeP5SrwXh6x4ec6/HO8tg0qhksiVc3VBTqg4KmZXqBhAVsyObVFUGCgrhAqg&#10;/OgPZAVkDj8DaACZA0DmAJA5aCBD3+Bgfc3jr9CX7H+BPkefoU/RJ7hWorzoYwSQOXykld/hQ/QB&#10;++9bZP8eyg1wid5lX/QOz4neNvQWWwSMvVRO9k3lYN8QbhhAZrhisv/SGWMfWNMy3S/DAfsTmGlQ&#10;szhkNvxcraz/sq7AP3QFwrwH2GyNDLM5smRqtjMrIt6+FB3xzdXlUytemhcyLG780JjtHq2vLO9Q&#10;KWVhK9cXa7pXVYdJmb/OCCApOz4hHDWdkNQn5Hyl4ow9Ymj2Q8DrHnEQGsgWBwJjQZQsATJiIpJw&#10;nUwguw+QXV89hbmOAWprOCU9304k77fUWWORlCoXShwGZcoNOGPSL7ZnYj91hN6sM5Tb4ilT3qUf&#10;KhnHJ3XTDJW+dbZ6umOeerZnsXrOkO/nwNcLKVMelVIlkKJhbJXWU2TCWArBro+AOHHHHgKT0jt2&#10;n4T9RKAxgdLfNc77PI37AmOH6RPbH9Zd7UW7gbEdofSxUULdHNJbbQzpq9aH0JM1tq+KJmdtyege&#10;atbwDiq4ZyM1qFk51aFyYXrDfqTh/Qsa3z9hVWJeSn+faiCrpfUpkRGIbV36xsQZk56xzuV+VEOI&#10;tQhjNeYKn7bMv/QkcDZE3eY7J+GGpR1mscIxvmPcRvUiboN6cXw9WqdeGFAmQJaGS5a8cx7lyinq&#10;wuIASr0D1RrfNmSSMS+UBQF9qv6u2pEV1lyywyhLNhYYwxlrgjPWmNWS9e0+VbU5rxqcn8CYqCbf&#10;o3EJsslq2gFjlVVY/yZqGgsyZvD7mz60aUaEZ7On80a1vrt0bNcDMVMHjN82f1Tj/avG/XZs66z3&#10;zh+Kzn6HnLEnGS+yYOwf+kv9737xrXv3ba7cNGDs6rV3cMa+xBlzBcY6AWNhwNjKw3EndzCeaC+j&#10;efaSRL8nODR8N1EVO4mf2E5j/lZgbAvwJUC2EYlLthatEZeMGIRoVkOuYLXi8qqVay6lQX4xMLbQ&#10;xalUFDA2H/dLA1lxB9fZaCbwNQNNQ1M1kNk5T0QTgLHxgNg4QCYEBQNjQQJkQM5o5A/AAGSOowCY&#10;kcgLKBsuLhklRw8+ZwgN34PRQNSfn9cP9UG9UE96sLrjxrmz7crjzrymE+qA2qO2HGvj7ODqhlqx&#10;34LPa4aack5N2DZCDTlen+9Sj8+pg4w+spK6j4xyalWer8JnVQY0K/L68qhccTuXMqgUn1MSuSIX&#10;5ISKo2KUWu35znaoqENRp8J870KoAMqP8vH9f+c7/oZ+Beh+xqX7Cf2IfkDfoW85/g3Pf42+Ql/y&#10;+Auu0+foMwD2U/QJymvoY7Z50EcinMYP2X5gX9Dxfa6n6D2Um3JmbrbvGnqHrehtXvs227e0ChTL&#10;xVaraMFilCuL5WRflEPE4xwcz87vKjv7yEGU7a+k+8N0j5iDLQBJn5j9K9LHEW6iDVuUBWT/3f9q&#10;/f/87ab5DbbZOXe8zTFgDFfs3csrZ3x/dcmkahdmjRl1NLjfpk39m1xb0qZM6kI31xcbCDE9Mb6v&#10;ukPpMWVHFIn3uDICYzhMKZQfHxELkURC/UNCUsUNu09QqoDZvaXBBpCNA8gmqmRKi+KQJa6PoMF8&#10;PM3v3uSI9VQLdP+YJYFfAl+jx3RT60ne3waM7SVCIpYG+vOSvr80UN1bPZ7S5xRKlDNV+rY56hku&#10;kQXGVqgXAmMM+H4BjL0Qh4zHz3HEtDt22NLIr0ce7Vmi3bFHfBfpHXu4Za66r89rOuXKieo64HMx&#10;yk+dwY2LI98sljLfYc5jL2OZtgW7q03MzdxA39tGVoduDO2vNoUNUhvHD1ExjIhaNLqXmjjQjbFP&#10;VVTn6vb0h/2s6lKSrFUUpwkAq8tWesTqyOPCn5DjlReR4UVJsJHDZ8rN9Wua93/RQa8z+tQG+nqo&#10;0wtHq4QNXONdBN0eZOWouGECYic2AWNsjwNkxwAyAbRYyrM4ZOmHKMeKO7aFMU4A7Ik5DDQPdSed&#10;vzFTEsqpoXULq67khLWiVNkUCGtMv5gWUNYQOKtXhBgLzqu6lCeBSIFJcfMau3ynOlYpoAY1cVX+&#10;naqqsN7EeDB1IMKjacYcr5aSwP9wZah73PqpA2dtJ69kf3RokWNbZn507uCKHLcuH7FNe56uYezJ&#10;a/r/+X/vrI/7D7kC12/ftbl8g8DX+BvZccbeBca+ZTVlWXrGekrY67Ez59YeOn5y9879B/czD3E/&#10;Y3n2kUi/Z+DgYbvJANvZtm2n7TTrb9NA1qr9ZpQJZFK2BMZW07gfTdTCShr3l7MScCkwtgRnbBEw&#10;FgW4CJDNA1bmIBPIIoCV6RrI7JwFyCYBJxNwxgTIwgCRUDRWoExcMhSggaywBjIfNBJQ8QLERgBC&#10;w+g582BV3tCSzmUGo4E0+w9A/VAf1Jvz6Yl6EJXgzsq/rrymC6/vhDrS19aex+14XRvkxn4rjrfg&#10;M5ujpqgJjxtxvCHvb8Dn1EN1WYlYmxWJtdivwfHqPF+tpFOZKry2EqrI+yqgcqgMKo1KuhQv5crW&#10;GTmx74iK0SfnwHWyQ0W4ToVRQVSAa5Uf5QNgf0e/oV+4Xj+jn9CP6Hv0HX10NPS70tDvajT0u7xs&#10;6Ldz+Yz+uk8d7Vxp6HfNiz42lIfr9hFw+iHbDwBGaeqnod+Zhn7n94xm/tw08L9rNPNbGvrtMpv6&#10;36KRX5r6cxkymvmlod85h0ia+Y397GyRk6ls7GfDTdRbfl42fvciWx7b8ru25XeLLA3+spUGf14v&#10;z9vo1ZVFiv+H/PVlnea/xRWIHONps2tOmM2xRVOyn1s2LfflZVN/okRZ5+w0nzEH/btvX9ez3s2F&#10;rUo+Wdym5IutgxuSKzZE3aMHLBU3TMMY8xvTaJ5PodT3mKiJRzK8GyWhh5T67tN7Jc7YPfqv7rFS&#10;8cHKUN3rlUw58CEu1M3Vk9XJeaNp0B+oltMnNt+7DaOQ2qhFhL5GAzvrGTO0Lay3zvM6Tu/WRRrq&#10;by4Ppl9tgnq8YZp6Qgnu6Y656tmuBer53sXqhYax1RrGMmKBMYEycccMPWP7FDgTIEsTIKNcmUKp&#10;9TGl1mTS/B/i8N0n9FWvrqQn69oywmxx+C5GjaZkSc4YqftHSd3fN2EA+WL9CHwdqHZPHMp8yuGU&#10;LEeqvTNGqR1s14wbgjvWmSkDtVWvus6qTbl8qikrJxsV/1o1cvwKfakaUpIU56kO/Vi1aJCvRY5X&#10;XYJVm1AebFfiGwJZf1ejW7qoeYMaqB2MgjrPKs87G7nGgKc4Xk+BrefihpmumAFiLwAx0fOjMhpK&#10;Ijxwx7hGtynrSkabLDxYQyRGRO+ayg93rG+V31R7FzLOpDxJA39j8sUaIWnmr2euqJQ4CxFQVkua&#10;9/kObcowN5M5m8OauZC8X4mRVnWZLdqEnr9Wzxf7t3u8MqTbhXWT+y/bNmdEn33Lg11jN0z77Mzu&#10;Rbmuntxq+zgtWYNY2mv6t/ijyDqJ/+dXQMqUwJitAWPvsZryR5yxKmSMDYg7d3FW7OlzGw8eO7GP&#10;QdyHmCF5iJFGBxi1s2/AQM+9wNhuypS7aODfAYwJkIlLJmVL3UcmZUtgLAYYW80qylXEU6wExpaX&#10;dC27DBhbAmxoIAMuFliArMRcoCISIJiFLEBm5zwNTeFmPAkYm8ANN1yADIWisRwLZksfmVMAN2Fc&#10;Mkc/erJ8uCmPwonyLlG89IjSruWGszLTkxiKofz8Ibhzg9AA1M+Iv+gt8Rfly1TpUa50ZXdiIbqh&#10;LsRFdEYdeQ/xF5Uk/qIN+6051opVni1Z4dkcNWO/SdnSFRuzMKEhZdgGqB6rReuiOnxuLd5Xk/dV&#10;t8Rf6OiLyjr6okT58ry/HCrDOZYC3Eqy74qckROPHVExZA/Q2QGDRYDDwqggKoDycx3zod/Rr+gX&#10;9DP6Cf2Avgf8vkPflnAq8w3brwG9r9CX6Av0Ob+Dz1h1+imv/YRVqHnRx3xuHn5WHlarfsT2Q973&#10;Aa99HzB8H6fvPQBalJv9dw29w/YdF8dSb7MVvcXv8i1+p7mslJPjOfl9yzZHphzZdyyZnc9DJbPz&#10;M0QSb5GNY3rL52rxOmItStgClrb8v2HriGTL/zP6mD7u4GrDca2s/7KuwP/VFVgQPNxmNzAWGzUp&#10;+5nFU96/uHjSbxfnhTQ6NWlE6N6Rnfes7lbzdlRLF1ZSlsrY4dlMXZwxXD2gUT+NZnntilGq1DDG&#10;isYUGU8kqfi4VbJNBs4erGZ1JQ6TlCsTl4xR95cFqYfELiQTSyFAdpfS5iUyyg7Se7UOd2wJSf1R&#10;Mt+RMuVKSqLrcKC2UBLcS5lSYOwSTlUCKx4frqVnTUqUrBp8Rhnu2e4oA8aWqxc4YBkGjGWIO6Zd&#10;MotT9vwocRdsLXEX4pDJPEoLlMkopGQyyzIdMt0/Ng2IoYeM87xJ31s8ruAFet1Ozx9N+CurKAm3&#10;PR7pT/6ZH+OR/NThWX5q7/RROGRD1YKRXdXY7g3U4MalmEFJrliZX5RbSRrmXb8lS4ygV8cvVANg&#10;rB4wVgf3qS5qRHaXm/OXyp1eLk9cq3GMPFo0tJEOlj0HiN6OmaCSANBUmvPTD9EfB5BZ4CuG72ct&#10;gTHcsSMCnitYrLCAnrhpKh6Qleyx7fSOLSanLJwVmsPrFVHdy36v2rCqsjkN/E3IGWtUILdqiOoX&#10;IHMs//uqVv4PVA0yx2oCjHVYYSn9ZK0Bxu4sMBhKTEagBNGSfRYJjM33avlikW+btOWBna6vCe+1&#10;afNMD+/di0ZXPhwz8duT2+e9cyl2XbaHDxNsXwcxeZz135t5Ba4lZMJYDpyxD3DGfgPGagFjnnHn&#10;LsyPPX1228HYuIOk7x9hiPdh5koeYsbiAcYF7SfYdS/O2B6iLXbhju1A2wGzrUgDWcuWbTcAY+sI&#10;ao0hfHQN2WCriLNYyQ1+BTf/ZYDAUm6wi9FCp2IlATLKliaQ0UfGjTYCV2aGABkwNgXwmgx0TTSB&#10;jMeh0kfGc8FsBcjG0JM1Gijzx1Hx5cY9CqfLGwjyApCGk0HmSS6ZB3llQ3DpBpFfNhD1J6S0L4/7&#10;oF6cYw8yy7rz2m6oK+pM2Ggn3teBXLN2bNvyuDWQ5QZ8tUQt+OxmBJU24X2NeX+jyhVrNqhcqWZ9&#10;Pq8uqsOxWjxXk8+qweuq8d4qqDKQVhFIg8YqlQMUy6BS7JdArsgZOSFHVAxJBpkdEFcEFQLkCgJs&#10;BYC4P4C1fOh39Cv6Bf2MfkQ/oO953XfoW/QNj79GX6Ev+T18gT5Dn/L4E5w8EfljFT7mZ+XhZ37E&#10;lgyy8h+Wci37Aa97H1B7n9/deyIALzd6l/13Abp32Be9zf7b/G7fEvFcLh7nYj8X+zl5PiefkZN9&#10;M3vsZf4YGWT8jOxAYDa2meLcsok4pjPHeK8tn2creWRasm9IA5tjSRtTb+Zfdda3/oeuwKKxXjbb&#10;IkJsD80Nz0G22AfnoybkPx8Z3PxEuOfE3SM6HIzuUi1xQQvnp0vbl8nYRbbVpVne5HuxglGGcwMw&#10;aZT6UgXGaIRP2TLboq2R6jF9XI9IyH+IC3YPeEqktJjIir57S8fgjo1VyUBFMk3o93GgrlPOjJs9&#10;knJkPxU9uqtajCsmWk7W2BoGhW8e606mVx8VB4xJ/tdtsrSSgLnUzRE07lOipGz33ICx5/sFxlZp&#10;N0yAzAJhAikCLOsp31kkqyy1Q6Z7yCxQZnHJFltKl0BZMvllSVo4ZrhmDyQclt6y22Sm3Vw7XV1b&#10;PVVdWYnbRFTHacZCxTEK6vC0EfS3DVUb6R9b7N1JTerVUI1qVV71J9LCvfIfqnP5X8gPY/RRiW9p&#10;0id1nxiLRhL2CpQ1dfhctaZXrCshqoMJeg1gGPiM7lVU9Ijmai/BsmfneqtbOIsPgKoUnK4n+5ZQ&#10;epUeuVVaL7RwBQEw+f7ynbU7digaeFsEZM5Utyjvnl/IgHN6x9aPbq/mAFCBrVzVIMkcK0GAKyn8&#10;zUngb1rgXdU4/7tA2buqAVBWDyirh1tWH6dMVlu2ANw6lPpa9a76qxrRxEGFdK6gpvevC4w1VnOH&#10;Nc2Y79U8fZFv6zsrgrvsXTe5X8j2ud71D6wI+eX4poj3zu9fQd/YKdu0jIxXnLF/6H/crBf/V12B&#10;+Fu3GRB+E2fsek5g7CNgLD/p+w2BMR9gbAnp+7sOxMYd2bZ7Xyzh+7HTZ849wszJw6TvHwTGDuCM&#10;7WOckAYytBNtR1sBM91HBoxtJCl/PQnwa4GZNdzcV3NTjeaGuoIb6HJnRwGyUosBMQEyXLKS84tr&#10;ICshDtlsgGxmJpAVdZ4KcGUCmfSRSWM/sGYCWZAFyJwCOO7vUqwEeWRlfYCKkQCUF87ccBYRDCNs&#10;1oOVnUNImx+MBqL+qB/H+5A234ug2Z5AVPfKlWq4856uxHF0rlqlViee64Da0/vWlu/ShpWhboTL&#10;tgKwWgBbzYC8pryvMe9vVLVK7Qa8tj6qx8+sw3tq81k1eV8NXluN86nC+yoBZRWBsvKoHCqDSqES&#10;5ctWduU5Z+SEHJEDx+35LkXRa6GwFf8A0PKh39Cv6Bf0M/oR/YCMUNiK37L/DXD1NfoSfQHkfM7W&#10;CISt8Am/n7wiftbH/Mw86CN+3oe8j1DY8h/w+vcFytB7KDewmxu4elegTMOYMzDmVNqUwJgFyJBA&#10;GO+xVg4+z1R29rOXKVEhO2G1omz8zFdkApmGMucyljBY2SI5ZorX2XKuNnwPG77Hf9Xfa9aX+Sdc&#10;gUUhI2y2Roy1PTAnLEfc/PCPzs4fX+jcrMDWceM9pu8e3v7oqs7V7kW1cHm6rEO5jD1eburyrJEG&#10;jDGcG3h5AryIM5a6ba5KFSCjf0tg7BHu2ENg6x5jixJZlXgXV+wljAWr5DWWni+BqgR6zM7Ow1Ga&#10;NFjF0IO1FHdsEXEXS3zaqVWMQ9pEerzA2IlZngSy0rwv/WKUKNOMEuXz3ZQocYqe76NMSUnuBfDx&#10;EkoETKSHDDiRsiWlvOci9s2SpbnCUvrIZJWl9JKl8r1SKMVqyT7HUijJPmabLEGx26MAs3kqYf0s&#10;3LKJ6vyCQCIwvNWhSUPUrtA+gE5XtXQ4K0SZMDCWDC6vJs6MNSqq+lTLr4NcOwNc7YmuaO36jXID&#10;wNwYg9QO16wbsDaQeZR+5IpNAnAWDqqvNo1upw4T2nph/iiuVYh6wHV7jCP4BAB9KkDGd36+DwGi&#10;0jP3nNWiz4EyXZo13LEnvOYRAHeX94o7dpLeMRmZtHJECzW1W2Xlg7vVp8KPqmPxT5UbI5GaF8wN&#10;kL2jmqDGAma4ZY2ZV9mMPLJWpPW3d/1CdS//PfEY+ZVvCycGoldS0/vWUjMH1lUzB9XLmD2k/rO5&#10;w5s8WOzXJnbVOPfpm2YMcduzaHTBIzGTPjyza2GOhCuxtmkvntlm9Yz9E/6o/wM/UmItLgFjF4Cx&#10;c1fi8zIcvIgxkzIQGFsZe+rMPkYhHdu6a+/x5avWHp82IzKWUUhHmT15mPFGh4CxA8DYPsJdAbKO&#10;uxFA1hGHrOM2ZiFuada09WZGFm0ExtbjKq3lBhnDTXM1N+dol+KlVzo7lgbISi91KlZqCVqEooo7&#10;CJCVnAeQzXkJZM4RANZ0HDANZGx12dIEMrbikknZMkhcMgAtANfEHxjzI03fB/gZiQvmVb1K7RGA&#10;1zBGEnkwBWAoGowGogE1qgNk1QCyqrV7ayCrXLMHcme/a/Wqtbvwvk6oI9AmQCYuGUBWzQ21ArBa&#10;AGPNgbGmvL4JMNaIz2lYrWqdBmwBstp1LUBWsxavq8F7/wrIygI/ZVApVAK5Uup0BtqcUCaQARiv&#10;A1l+risp/RV/twYygOQnE8iMlH4S+it+wzGBsa9MIGOrE/p57lP0CfBlgbFyVUR52BeH7DUgKweM&#10;iQTGyr6rgcwiAbJ3DCDTMMZjATEtgTFgSYt9DWL8fFPZOY/s/HxT2djX4udrMBPQMvU6gJnHeR0j&#10;kyrJ6CQbfu9Z8yv/A/9d+n96yjN8B9tsmDLGdveskByxc8PynJ43rujZWWPaA2MzgbFjq7pUe8BK&#10;ymfLO5bL2K1hzJsy5XSVKvMgpUQJqKTiIqVsnYcrRrwFKxIfUt5LlLwuypM3WcF3kyiK2/Qq3V0y&#10;mr6xQPUwWpyx8fSYSSDsFJVIKfMyMRiHp3mqTWN74Yh1AsbIGiPcNNqvHTBGrhdJ96dYSXlNmvdx&#10;1R5vItLCKFE+3xOlXtCk/mK/9IwtVS8oy71gpeErondKl/Okr4pGdxPILLBCHIQ097MSMx2oke+l&#10;IZOoDIvY3wugAWMiAbNHOIMPAbJEVpXeZFXoJUqXpwDVw5MGkUXGSCQWICz3bK7m9GX2ZpcqKtCt&#10;lBrZ2JGG+aKMISqgejLmqBsDwQXKOpVlZSIDwrtXJG2f57wZJj6OsUeR5IGt8W7JgoEefPYwdQ1n&#10;UUA0iSb+FED0CeXZpwDZM1ZWWkS0B+f3XOI9cPv0wgX5foBounbHyB3DHUtYE64u8vs4On2Q2swg&#10;8SiAb1zbUsqz5h+qeynyzRzyqFaF31MtCr4LlL2jmhViy+OWdh+o1sU+Vh1cPlPdyn6j+jFkfHiD&#10;wgwvd1Hju1RQk3pUUZN7WjS1d7XnEQPrJM8b3vT0sjEdFqyb1LfrjrneDgdXhn58YsvsnNdO77RN&#10;SU9lVSVN/Fb6f/o/f9YP+7e5AlYwlgsY+/TMpavFcMba4oyFAWNrgbFD+48ei2Mu5cllK9ecmDJt&#10;1vFRPgHH+vQddJSh3UeAsUPAmAlke1u37rS7TetO9JF13AGMbcMZ2wqMbQZ+NgIs67mpruMmGkNv&#10;0mpgbNVLICu17CWQaYdsASVLS2O/PX1kdi6zAKwIQEuAbBpAJmVLC5DR2I/CjLKl7iPjtToglsb5&#10;0ZT//HCxfHCmRuJSeeOKjeB8hgNgngaQDWE7CBgbAIz1A576AlS9AbFewFMP9t0BsG7MdOzC+zoL&#10;kIlDBlS142bfRsqWqBWuV0vcNAGyZlUsQNYYGNNAxn49PkfKlrV5Xy1grAbvqQZkScmykpQsDYes&#10;rLVDpoEMh4zXFReHjOcyHTKuZWGrsUmvABmA8yv62QQyGZsEoDAy6RV3TJcrKXV+YQ1kvO4Tfk5e&#10;fh4wVjUPZVhxxz4Sdwx98NIh0zD2HpCVG+gSvQ5j4pAJjGUCGa/PZQVjAJk4Y+W1KI8CYxWtYSy7&#10;QJgpA8ZeATJrODP3OT9bA8hsTCD7t/mDyzqRf78rMHXUAJu1k0bb7ogIznk4MvTjk3ND7c7MGtOR&#10;MuXsvV4d42Lcaz5Y7Fby2YpO5TN2j2ilLkWMUA/ICEtlBWIaje8CZQJij4CSJMp3EgR7a2moujLX&#10;V51lkPZpmsUvzBisrjEn8c5igmJXBLHichyN/hMIbMXhweF6QCnzGqsu4wC97ZQqVzEGaSkwsxRn&#10;bDWDt7fS33SYsto5VlJK8/4DGtFTNtMvRqCp9Iu9EBjbJzC2xIAxKVUCZJlaiTtGCU/6qgwYM1ce&#10;ikMmpbxnlPie4iql7xMQw/XbxffbuQCR5cU2lcepRGHoOIydrL6U3jIiMRKJ6LjFIoSrS0LU2Tk+&#10;KpYFDntYdLDJt71aSY/d/H711HSGeo9rV5ayowug5aCG1mEuZPUCzJ3Mp3owDFwgrBfb/gwFH1bf&#10;To0hV0zcqiX0im0FlmKJ9LgsQEt59sG6SRpEU7fOJOh2jkrH7ZKMNZ2ztoMVpQJlAmRGxIfAmHzH&#10;pwDnkwPL6YuTOZzT1HUctjPzvAmv7a3WMNh8Zs9qKqBpMTWAweFdnD9VbQEvt8K5VUtArGXhd1Wr&#10;ou+pNg4fqg5OeVXXUl+q3hV/UIMZNO7dqKiedTmWAeShHQx1LIVTVu7FlF5VU2YPrndxsY/bijXj&#10;uvfbGjHUdd/igM+Ob5ie68a5fSTxp4kzZgmABchEWf+9eVfgxt17NgaMZcMZe/vclWtf4Iy5nLp4&#10;pQswNgUY28RcyqP7jhw7tXnH7tNLVqw6NWlKxAnvkf5xvXsPPNapo/tRQl+PAGMGkHXaD4jtRXuA&#10;sV3A2A5gbDtDvLcCMpuBj43cJDdwQ14HjMW4FC+zRoAMZywarQDGBMjEJaNsWcrSR+bAaksH17lE&#10;QgBkzrMALQGyGfSGTUNT0CT0l31kvC+IUtYYfuZobsp+AJAvMDQKkPIGuryAquEAmCeibFl3CMcG&#10;AWIDKUn2B8Qy+8iAqB44Y935Dt1w+LoKkOGwdeSzOvCd2gFKbZEAmRvA2ZIesRYIIKupgUxcMilb&#10;8jmWPrKKNWpzLjV5fWYPGfCjgczoISvLtjTSPWQcdzFKlsXZl/4xmWMp/WNFUWHpIeMxMywraiDj&#10;8e8AyW/ol9eATJcref5P/WOATOYMS3HIrIEMGNP9Y2XoH3u1XFmOHrJXYUz3jzmVFmfMdMfeNmDM&#10;GshMZ8yAMRPIKmgg4+dnAtn/BMaMMqWtWabkd/Pm/XFnfeP/+yswYURfm+jxPrZbp43JeWDW2Dxx&#10;c0KLnpkV2OHkxOGzDvh0Pb6hV90Hy9qWebayU4WMXcNbqgvTh6n7wIcEvlpAbD4lQ0JTSdWXAeHX&#10;F4xRZwlyPYw7tMunDWqlDo/tDJANUrfoVbq/wlKiFFcsdRO9TzThS+9YAjlkZ+b56lLlesJeV47u&#10;jDqpdQwJ3xneRx1j9qNu3qdn6iFAkgqMPQXGnguMUabUzpguU5pARrmS+ActgbIjOGWxlCuJfdAg&#10;poVLJqsOKWM+xzl6BqykE4/xRCAMuEml5JrKiKEU+t9S2D5GjyjBJtEXJ0GxEhJ7h4DYm6y6vLok&#10;WJ0jjf84Ky33M6poC0n5q4e3UAsH1Fczu1dTE4iRCGK2pA/u2DDcsUGUIvtV+0P1Acj6yDBwQMyT&#10;TDH/5k5qAoGs8+m/Wsf120959hy9YjcZaXSfRQuPBMQYc5QmZUq+v8R6pHNOWuw/pWT8lO8g4bfi&#10;9umstWPiBG4AyNawsnIpIDmH856kriyVPrehakcI8Av4TexQRnnVKaB6l/ladSqeR7Wxe4+SZW6t&#10;Nnbvq/aOH6nOLp+qHjzfr/JPamgtYKxhYeXb1EH5tyhmyEGNaVWcgeYlXkzoWj41on/N+CivZutW&#10;BXfy3DS1X/nd872/io2Z+Pb1s3uz44xle6IyADJRFoz93//V/ne98sadezZ6NeX1W9lYTfkOMPYN&#10;MFYWGOsNjM0CxnYAY3HMpTzDkPCzi5dFn5kwefqpEd5+J3v26h/XsWO3YzTwxwJjBpB1OgiICZDt&#10;A8b2AGO7gLGdDeo12Q7sbKWct4Wb+SZu4BuBsfXA2FpgbA0gtlqADAATIFv+EsjoI3MoEQVUzQfG&#10;5uKOCZDNpiQ5UwMZLhkgNpWG/cloIpLVljqPjNeEsLJuLH1pQdycxwATAQCNPwDkCwyNAoxwyWp7&#10;AV/Dca6GIQ8eD+H4YIBpIDA1APVDfXh9Lxy1nnyH7sCYOzDWtUbVOp0pe3bi8zpws29POU+ATPeR&#10;iUsmZUsNZJVqUbYEyCrXboRb1oDPrs/n1QXGavO6mrynOudVDciqwjlWQhVYyVkekCiLSqOSJpDx&#10;Gmnol8HixbiODoCWHSqKBMiMoeIV87Ofj2PS0P+b2dBvOGR6qDjP64Z+nvsGMP4afSkw9kr/WKkK&#10;Uq78hN61vOhj9vMwR1QPFMfF+hBH6wN+jxrG+F1KQ39urrXoXUPvsM0sV77ujr3aO1YuR0kXiztW&#10;ytXijnENDP3ZGTOa+zPLla+7Y1K+NPvG+K42nPt/1x9u1rf5//cKhAzpabNkrJft+on+OfbMCMoT&#10;Ozuk8KlZQW1PTvaecXh0z6Nb+je+F92xwtNVnStm7BrWXJ2f6qHuRbOSkUwuAbFkQOz+qsnqNk3s&#10;8ZG+6swE0ur9OquNZE6txG1Z1ae62u7VTJ1gqPZ1nJh7y4OAsXBcMdw1GvBTKZs9AsjuEoNxMSpA&#10;HaJUuZmeqzUEvq4O7EZ+FwO5Jw/UA8KvSLQDSfJS2kwDSCwwNpfm/fkWd2zvQisok3KlAWQmjMnK&#10;QwJRLeGoksclDe6S1i+BsMy0pK8qnVLeEwJk0wCvVJL99cpQzlPOMZm0/4fi5EkvHHMx7+Loyegk&#10;ySO7vDBAnY30VseZnykwtm00iw/ox1o8sL6a1aMaoFNOjQXG/MgNG1HPDpAppAZRkhwIhA2hWX8E&#10;afjSsD8REJtLU/3qka3UrnE9dJ9cvPTbEeUhP1+ul5RnxRWUxQvpnOcTYFGmEDwRIOPcn4o7xneR&#10;kFvtjB3fSB7ZJvUMV/ApDmAq4PqAz7m5ehy9bqPUoSn91HrGJM3pU1MFtyiuhlb7RfUo+bnqWOwj&#10;1Q4IawuUtbN/X3UAxrq4AmNlv1Z9K+GM1WBUU50/+D4FOP8CyqtBATWyYUHgrAjjlhwzwjqVfjK9&#10;T7WbC4Y12rpyTDvfjRN6Vt05e+h3R1aOfSf+5PbsKU8eWcGYJZE/67837wrcuvdAYMyWBP7sF6/d&#10;zH3+6vUfzl6Or0LO2BByxhYAY3uBsVN7D8ee37h153nmUp4dP3HqmWEjfE736NnvZIcO3eIIfT0O&#10;jAmQHUWHTZcMGNtHA/+epk1a7a5ft8lO4GUH4LGNm/kWbuCbAbGNgNh6IGwtihEgA8JWoZUvgazk&#10;EmBsETBmBWTOcwCt2cDYTKArAgCbjkwgmyRAhkwgC6VUORYQkEHjgYBIQLkylfwBJ79KFarpsiXu&#10;lRcagYYBSh4A1FBAaTAwNQhYGoD68bgP/V69KVX2xB3rgdz5Pl051oXnOvG9OgJU7VE7ynpteJzZ&#10;R8aqyuZAmO4j4/MbAWINKleoUZ/31eWza/PamryvOqBVlViNKkBIJc6zAkBSDpAoizKBDKhwQU4c&#10;K873sUReuJYTIJMVllKy1EDG/h8cyweU/I5+RXqFpdk/xvZ7Hn/H8W8NGPtKgAxpIEOf8f5Pga/M&#10;/jF+7se8Lw/HPzJg7EN+jx8AYnp1JeAlsgYyDWNIN/Nbu2NSqjTEykqzof8lkJnlSnHIpIdMypOm&#10;jCZ+vdJSgOv1vjETxOQ561Jlljv25v379n/9jccO7m4zf4yn7ZrxPjm2Tw348NCs4PwnZge1ODXN&#10;Z2Ls2P4Hdnq0urvWvVr6mm6VM3ZRdjtHGS6RYeBSlny0kcT6VTTgM2fy6qxR6gyZW4cAsU0DG6ml&#10;5E7NbVNCRXUsrdYPrquO4r5cjRyu7tIzlhQDjOGKpVFqE4cnBTC4TyP/FdylWMqgsqpybVB3FRPk&#10;rjaTwL9/6hB1au5IPbw7UTfvTwU8ZqpnJoztmqeBTBr5X+wRlwwok/6xgwDZIZyxw2aZ0oAxAbJj&#10;strQAmLP6S97LjAm2V2sOnxCuS8NsNEwRkTHYyBI3LuHJP7fj2Eo9+pwdZeFCbejwyibhtDLFagu&#10;MSvyjAwNnzxA7aesuo2VijGsglwysJ6K7FFVTe5YToW2LqHGNCuufClVegNfXkRKeDN30q+powpp&#10;XVJN7VpZLRhQT60Z6cYigO7qeMRQhpWPVnekT4zSYqr0ie0AwADQp3znp9IzJmVKgEymEOitAWNP&#10;NYzh9mkYwxk7sVnrGc6gjEl6xHsTZYj4sjHqxGxPfp67Wj6siZraubzybVhEDaz4vXIHvDoBYB0c&#10;PlDtUUftjH2i3KVMWf5b3LEf1cCqrPys9rMaUv1nNbTmL2pYnd9xywrg8NllhLQvkT61Z+U78zwa&#10;7Fnh3zp4fZh7nR0zBv10eFlQ7vgT23OQNSYwZgKZzh3L+u/NuwI3KVMaMJaDQeHvA2O/nr0SX/v0&#10;pavewNhyYOzQ0ZOnzzIk/OKGrTsuRi1efp65lOc8h488071H39MdOnQ9CYydAMAEyI4ZQKZdMuIt&#10;DpAzto+5lHvr1Wm0m7LeLqBjBzfzbdyYtwJimwGwjWgDWgeAxaA1rwJZyWXA2BIcLg1krKxcgDM2&#10;D80BxiKBsVk4YxrICP+chqagScgEsjDeE0ojvwBZMDfoQH5+ADf50ZTe6COr5gN0jQSMvNEI9ocD&#10;SJ4cH4qGoEFoAMf7AW59cc564471whnrQd+Ze7XKtbrRJ9aFG31nvttLICtbRYDM0kdG2bJKRYBM&#10;+sgq1WwCjDXiWENUn+fr8rravJccssrkkFWuCoxVAcQqASQVEBlkFcpYAZkr5+7CYye+h84gAz4E&#10;yMQdywQyni/AYx15wfO/mUBm3dDPvoYxrss36Gv0FTLjLjKBzGzoZ2vCWB5gjPyxciaMAWSl3+f3&#10;qWGMSIm/dMdkleXr5UqjqV9HXQBluGMCZJaSpQXILOJcRdlE1jBmDWJ/tW8AWdaqyjfvn7Z/7Bv7&#10;9u5kM2PUQNulwSOyb5zo9/7eGYG/HpsV1OBUhH8w45B27h/Z4damPnWfrO9R7cVunLFzk4focmQS&#10;qwgfrCGpHkfs6sxR6mz4IHXUv6vaMaS5WtWtuprnVlLNbOao5rUtqdYNrKOOju0CjA3jvcDYOnq+&#10;tszQZTaBCykFPiQG4zqp/XGRoxgKPkCXKteaMMYMyFNzR6l4gmMTcdUebzRgbAc9Y7z/2c45Fods&#10;l7hk0kMGkEkPmTTziysmzfxHpYFfVlQaksfSR2Y0+msYA1JkdWI6mVxpuE4WZ8yEMUJsAbH7gFEi&#10;vVt3KJcmrGCBAkG211ikcImVjmeI3jg2ub+Gse3A2DqvFmr54Ppqfu/qKqJrRTWZMmA4jfLjgLIQ&#10;4iRC3FxVGI+nsGpyDgGsy0jF34BDtYdMsbiZHhrEbguISWlSypK6YV8mDdC0L5LVlPSACZA95Xz1&#10;lnN/SvitlFz1CCj64XSZUmDs5BbtkElYbCqveYC7eHNVKO7YSHWI1Zob/NvS41ZbhbVxpVyZX/UD&#10;uATIOjvl0SDWkdJlZ2d6xkp8prqX/lL1KveN6lOecNoK36r+lb4DzH4AyH5Ww+vmUz5NCmeMbeP8&#10;dEqPionzhtY7uMLPLXz9uK6Nt0/r/9vBRf7vXzq0Jkfyo3tZMPaP/bn+V776ZuJ9G3LGbBmHJDD2&#10;0YWr1/MDY41xxsYAYzHA2LEjJ05f2HPwyOX1m7dfnr9o6UXmUl4Y6ul9zr17n7Pt23c93aZNx1NE&#10;WZxAcdZARs7YoRbN2xxo3KjF/rq1G+2lzLcHANrFjXYHbsp2bt5bgTCArNQmAGwDEiBbawVklC1L&#10;rgDGlgFjS4GxxYDVQkBMgGw+7thcDWRFis8CxiIAsBkayAplApmULcN5XRjvDwUSQgguDRaXTMqW&#10;uD6jcaNwyar6AkSjkDfyQsORJ/JAQwAm7ZABUf35Dn2BsD44Y73Y9uBxd5w08siqdgWoOvN5HVEH&#10;7ZCV1WVL3UfGawCyGrLaUuIvmgBiAmQNeK4er6lL2GxtYKwmMFa9TMlKVYGxysBIRaRDYQGSMmbJ&#10;kq0rj535Dk4AiCNyMIBMZ5BJQ7+ULHlffo7/wff9HWkgE3fMBDK233PsO57TQAZQ/SWQ8Vl6hSXK&#10;y/7H/P6AMQmD1TD2Ib/LD/hdAmOl3ucav2dIoOxdkVGq1JEXr8OYEXlB5piGMVSOzLFMIAPAMkHs&#10;L4FMwOx1d0xiLkQCZ9LIz3nbSryFOGOysjLrv6wr8Kcr4Nmtnc3k4f1sFgR4ZFsTNvLdHVNG/3A4&#10;IrDaiYiAkScnjdhweHT3qzsGN03Z3Lf2iz30QJ2lp+v2UkYdrZ6u7iyboOIJOj1LaTI2oLvaM7y1&#10;2tCnnlravoKKJNl9Jo7PQgBk85CGKo4VgdekTEnjeDKN+xa4wNUBJgQykunDukWo6ul5/moPKxI3&#10;0AS/ljLlJsYA7Z00QJ2kTHmVMqU4YyaMPd1O4KuWQJkFzMyy5XPcsecH6B8TZ0z6xV6BMYm7eAli&#10;AmQ6q8soVT7NLFXO1mVBizP2KozdBcZuk592Cxi7znldIZD1PKs9T9JsfyS8t9pLHMdWvzZq7fBm&#10;GsgW9qul5vWqruZSup1D2TISzeHxgr611TKuz1pWTW6nWf/gxD6k/A+jJBug7gCeSfTGpcp1Ar6e&#10;Ul58Rl+cRHhoyWMNZQv0BAKBs2dyTFyxg8Al8RYWGCPKAwh7fnKrBjIpV6YBnpLKfwcwvsIq1+MR&#10;Q9SOsV1xx5qqGe6VVWBzettq/Kb6AlzdS3yqujh9rPvIOrGVvrFulDEFyHqWAcrKfgWUfQ2QfasG&#10;VftRedb+VY1qVDAjqHXxZ1O6V3wwf2j92JX+radvCOvmtmP6gAIHF/p+eH734pwP7l3Plpbx3OgZ&#10;y8hyxt7Qf5+0MyYwdiMhJzD2MTBWhBWVrVhROQ4Y2xR39sJJYOzy7oNHrq7btPXq3Kgll8eGhl8a&#10;MnTEhW7dep9v167LWQDsDC7YKXRSgIxYi2PsxwJjR4CxQwwJP1inVsP99FftIyB1DzfPXdyEdwJh&#10;2xFAVmoLACZAthGtfwlkJSlblogm3mIFMLVcgAwYM4Es6jUgm03y/kwNZIUcp6OpaDJjcgAySe13&#10;Hs97xwF2IQDCWH6+BchKVgig/ObPzdoXjUIjgSgvJEA2TICMG7gA2WAcsIGUJftTquxHw38fccjo&#10;N9N5ZLhn7rynK+8XIOtkAJmULXUfGeDlhloJkLFthprwmY1QA56vB4zVBcZq44rVBMYAsopVARGA&#10;rDxAVh6HLBPISgEXJThvV87fGeBwAjw0kEnJUvrHpFyJCrFfkGMCZPmsgCyzoZ/nf+C573lOAxnX&#10;5BUg49jnPP8Zn/Epn/cJIgy2PDBW7mNAjIT+ch9ZYKy0wBj6E4yZQJbZOyZAZuSOZWaPmUBmCYMV&#10;ICsLkIlLpmMvNITJ1tjXzthfuWMmhFnDWGapUoCMvrHy5I6Vo4cs67+sK/DKFRjQqY1N6NBeNjN9&#10;BmVbGjz87Y0Tfb/aN31M6eMzx/Q/OW3U0mMh/c7uHdE6aceghs/2ebXKODuRRvxFIerOcmY3zgtU&#10;Zyd6qKMaxNqozf0bq1Vdq6uFrUur2U2Lq0h6oFawKnAPZbdzrIZMICPsISXKx9KADoClAxECGZKX&#10;9Xi7gMFUdY6Ii/1ThwJhPYGxroSnuqvdEyR9H0BhNuNdesYeAXNPpGds20zEOCTRdos0lIlDhjv2&#10;XJcq6RujTJkBjGVIA79Iu2ISfUH5UjtjlsBUs4lfnCUNiYY7JqsXTRh7AAzeozx5lzFPd3DGBMZu&#10;0NMVTxjtJVZ7nqXH6wTf9Uh4L7UPuNmBQ7ZpVCu1bkQzFUMZcI1WU7UGSFtLGXMDKxm3BXRQ+xg+&#10;fmzqAHWO/K94GuvvsMhBgxjlyHS+xzO+xzMWIzzXIlMM1+85Lp6MgNIABpw9ozlfHDENlXyfZ8R5&#10;CIwJfD07DoydwBkDyJ4BZuk086cAnff5btcJ4T3Dz90HRK71ac3igTq6md+vURH6x35SfYAtd9dP&#10;NJB1ZjWlwFjXEp9TriRrrPQXGsj6lPtK9av4jRpU5XvlgTs2skH+jCA3x+fAWNICj4anVgW0m7s5&#10;vGen3RGD7Q4t9P347JY5Oe/dOJct7dlTibewRFxklSnfyH+dbtxJNMuUuYCxT4Axe5r42wFjk8ga&#10;237i3IWzwFg8Q8KvxWzccm3O/EVXA8eOvzJo8LBLXbr2uti2XefzwNc54EuA7DT7AFnHOPaP0y8W&#10;27xZ66OMQjpM+v4h3KEDpO/v4ya7hxvwbiBMgGwH2oYDBpCV3IwAspIAWcm15IzFAGKrEUDmulID&#10;mb2LBcjsnBchC5AVdRKHbA4OGUBWfCYQFmENZMwxnMTxCQTBWgJiKVtKHxmp8EFkkOmyJaDhD+T4&#10;AmY+VkA2QoAMYBIg031kAOUgVlUOkIBYATLArDfHevJ8D8DLnfcKkHUxgExcMt1HJvEXJpCxbcHj&#10;ZqgJn9+I5xvwunrAWB1grBYwVgMYqwaMAWTlM4GMc9QOGSrF8RKAhgvX0hn4KI6kXClAZib0F+Y1&#10;hXhcgOP5eV4DmeGOaSDjuR95/APHv+f38R0SIPsa6XIlknT+zHIl7/kE5QXCgLGyeQAm0Ue8/kMD&#10;xqyBTJcrM90xx5KZKyt1/piRzi+p/Kb4fWiHDOUQCZCZEGa1tcCYkc4vW2t37G8BGdEduqGfmBMb&#10;frYNv/838u8960v/nSvg38/dZopXf9uoAM9cMWGjPtk1dbT90YjA9idn+E0/ET700GG/Lnf2erZI&#10;PzSyzYuzzJC8Pj+Q7DCGaDOH8Vhgb7V7WBu1qV8jtca9Fq5YRTW/ZQmcMScVRQluPasCY8d2I9rC&#10;W91nUPUjSoypUp4EwtIBCA0+9GlJfMQ9ZkJeXDJWHWLF5hZ6xdYH0cDPOKRdrKaUIeEXoxgHhCOV&#10;TK9T2ubpKh0gS98qIuZCttukqR9A24FbRrny+T6a+rU7tkJlmO6Y5I2ZIAa0WAOZwJjAzjMgR/K7&#10;JDYiTVZSSgO/DOhmNeMD3Kp7AGEi53GHFY4JjHe6CYxdp6R4FXfs4hwvdTbCQ50g0uPohN7qIL1Y&#10;e4I6qZ0B7QGzdmoH251jOqhdgR3VnuDOlDTd1RHcsJPTB6sLxH9cw6W6Q/THQ4AzRZr0Kbc+Axqf&#10;A5Ba0uMmqfsCZQJfpuSxmcbPd3yuQWyNBcZkaLgAmTTxS9+YlCo5JjMrkygR3+Y7XeDaHuacN4/p&#10;qJZ6NlYRZIaNdXNS3nX/UAMpQfYCurpRsuziDJRpGCNr7HUYq/C1Glj5O+VR4yc1sv4frB51fD61&#10;R6XHUcManV8T2HHJ1kl9eu6d7eF0eKHvJ6fWTc5169z+bKk6a8yymjILxt7Mf6auA2NXb922ZTYl&#10;MHbjU2CsGM5YR+ZTTiNrbBcwdv7IiVPXd+0/dCNmw+Ybs+ctvDYmeNzVgYM8r3Tp2vMSMHYR+DoP&#10;fJ3DFTvDvgYy0vdPAGPHWUl5jIyxo/RYHaHv6hDAc4Ab+T5uyHuBMICs5C7AawcCyEpsRQBZCYCs&#10;xAYgbB0CyFzXoFUayOxdTCBbYgVkuo/MALJIwGsWAGYCmaVsWag4fWTS2C8rLZ3DGGgdys8wy5aB&#10;3KgDAI3RgI6fFZBJ2VKATPeR0fA/VMYoUZocRASGBjJgjDyymr35br2Aqh5AlTvv74YEyHTZUhr7&#10;+QwTyHQfGWrBMT1Ciecb8boGwFg9ypQGkFWsAYwBZOWrWAFZec5PGvrLcEzmWJbgWroAIOKOaSDj&#10;2CsrLHlckNfoGZYCZNI/xjFzZNJPPP6R43qGpQFkr5YrXwMy3vsJAsjKMr9SYKyMwNhHABVAVuoD&#10;fp9SqmR+JbMrLTD2p3KlwJg5KkmPS5IxSRYxKknGJWnpUUmGO6ahjH3LqCTLWKS/HpVklCh1Mj8C&#10;vmwBNi3Zl9FJlLtt+P/Fhv9f3sw/+qxv/ddXYHjPzjbjPfvYzvEbkmNliNcH2yb7/3YoYkw9SpX+&#10;pyaP2HQsqPfVw6PaPz7q1/H5uQkDM67NHQ1cjVFncMX2j+oEiIkjVkODWJRbGTWvhaua71ZCraTc&#10;tcu7lTo3bTAlTVZRAlEp0rSP66RBDJB4Sq7XUwJV08jverBplrq6fJyKnelF3lhftQEQExjbyZDs&#10;I8DKefqybpEz9pDQ1xTpG9vMoPAthL9aScBMgOzZTlZa7mGV5X56xwx3TEOYAWLPZa6jziEDyARi&#10;TAmMyXnhNrsXwRAAAP/0SURBVFncMWnkl1LlNOZpTtY/+34mjAUDY4Hkqo3R4bbXcMeu4I5dIKD1&#10;DOd7gj6sWByyQwDXQRYwHEAHQ7upQ7hgR8b3ULHAWtyU/uoMJcKL4ogR/XGL1aaJ4optAlpx+NLF&#10;BdORHLLowFj9KWVVgS8WHGiXTL6LOHsa2CToVSAMCZBpmVDG1AGa+Z+xuvIpjf3SyP+YHLVESrBX&#10;AcrjMyhVhnRTqyiZzqV3bEKH0sofd8yDBv2+5b7WKywFyLqKBMakVAmQ9Szzhepd7kvVT8PYt2oo&#10;MOZtgbEXwFjKouFNLq8d23nVjqn9B+6fM6zU0UW+n59cE/bWtdj12R49fiAwpkEsC8bezH+hXoWx&#10;mwJjjjhjnYCx6cDYHsqUF4/EnboBjN1iSPhNhoTfCBgTcm3AAI/4zl16XCHw9TLwddGtdYcLwBhA&#10;1vGsABkwdqply3YnWEkZV79ek2OAy1EA5AggcYib7AFuwvu5UQNkJfcARQBZiR2A13a0FW1Gm5AB&#10;ZK64ZBYgY/hzNFoBlC2zcsl0HxmzKLVLhkNmApm4ZFK2nGZfUIDMcTJQNhEoCwfKADJnypauUrYM&#10;BgSCOK8x3OgFyPyBKV8gaRTK7CMTIKNU6cGqyCFAmBkQq/vION4HsGLQeGUGjVfqbgCZWbYUINN5&#10;ZEjPtRQg4/UayHiuCe9rBIw1wBmrhzNWB2esFjAGkJX/E5BxrCwqzbmWBEpKcN6ZQMZjvcKS5/UK&#10;S/YLccwcKq77x6yA7Gf2ZaD4j/w+fkDfoT+VK3lNpkMmJUsefwKI5eWz9EBxKxj7kGupgYzfp+gV&#10;INO9Y0bUhaywBIxEb6FcpgTI+Dw9t1JkApkJYlbbbDyXDcCyrKq0wNnLEUkGjIlTJse12OfzZdC4&#10;Df/vZMHYm/lP3t/+1v27drQJGtTTZsbIQdmWBA1/Z+ME36/3U6qMmxnY+/R03wUnxw8+fjyw+70T&#10;ge7p5ycNzrgW6Uczvr86FTZI7R7eVsX0qK2WtgPEWpVW81qWBMRKspqygtpEL9SxcT3VdfLBHhLU&#10;qvOxKCNqV4w8sKeyepFymzTNpxHHkMSw8evR4ZYm/vD+GsY2BHdTO8J6kc4/iNmMXuoG4HN/dRg5&#10;ZWSNbSLiYrNAmSkLnFmAjJLlLnrI9tLMf4Bypbmq8rAAmGSPSeyFjE6y5JBpoDFLgOI24Ug9lTIq&#10;/Vp6xSclQ3HHksnneoiTdB/36i7lvTvAUwJTAW4BMzdItb8KMF6k5+ssQbenAK3jAFcs4HU0zJ0t&#10;pUgiPuJwwgTUTk8bgIsGiLGw4Qr9dNeBsQRWN94jciJZHERZNSnnJIsOdBwHGWmAmV79mVmyJE+M&#10;x5klSXHCTBCTUqU8hyTS4ilg9lQ/z1xOY4B4Kg7gA2I7buDynWa1697wnmodvW6LhjRQ07pVVEEt&#10;iOKoRQ5aBXHHvqR/DCAz5K5h7HPVE9esd9kvaPj/ChftGzW0+o/Ku14+YKzYi2k9KqUtHtHk2vqQ&#10;rut3TR847OC8EeVjl/h/dSom7O34IzHZkpPvZsHYG/4P0rXbdwl9TbBlNmUucsYsMHY5vjMwNgMY&#10;2wuMXTocd+rWzn0HE1at3ZgQMXv+Tf+AsTf69x96nbmU8cDYVeALIOtwCQFkuGQAGTB2Bhg7BYyd&#10;rF+3cRzwcoxG+VgA4Qg3yMPcjA9y0xYg28dNWwMZsLUTAWSu29AWBJC5bkTrkQYyQGy1FZBZly0F&#10;yKIArJdARtkS8NJAZlfQcTqaiiajiUBZuENh7ZIx19IlBCgby7kEAQACZLpsKUAmfWTA0khp7Aeg&#10;hlNi1PEXkkdGAz9zLesMpG+sPyst+9HE34c8rl68r6cBZOKSZfaRCZDxOe0FyKSxH7XiWAt+RjNA&#10;rAmvbQSMNQDEALKKdYAxgKy8NZCxwlL3j0lTf1nOszSQUZLr6YqkXKkb+g13TPePsV+EYyaQiTv2&#10;B4/N/DGJvPiZYyaQfW8NZBzX+WN/DWNlXoexjwAqE8Y+MGGMbW7gR7tjPM8wcZ07puMuDIkzpt0x&#10;ATLTITOg7E8wxjmZDpmGMWsg049NCDOGiZuzK00Yk8f8HBtnwx17w//8s77+61fAp193m0kjKFWO&#10;GZZz7Xifj/dMG1OIVZVNz8wMGHt2yoitp8MGxJ8Z1zfl0hSP59cj/TLiZ/urk8DYTs/W2hUTR2xu&#10;8xLAWAm1qH05tbZfXbV/TGccH2+dkSXje2SFom7at4YxyfYCxp4AY8nMtrxJE/9J5lTumsiKSsqU&#10;6wJphCdv6+CUgRoW4mWskiwCWCtZZZQrNwJkIgEz3CRxy9IFyKRkudMsVxJ1YcZcCHzp/DFWWkoJ&#10;U1ZcAoUi7TRJLxagKDAmzfGyWjGdhQEyB1OA7LEJZOKQAYWJnMsd3DoBshuUKuOBsUuc53lcptPA&#10;2EnAK24CqyOBnBOk3Z8UCKM37CyjiM4DYhdmefB6YExKlGR+3aKvLjE6hGkGLHIQGJNzEmdMQIxY&#10;Cu186SgOIAxnS+ej6f4ww/0S2JJ9nZ0GiMlrxO3TYrUoxzSYyYB0ZlmmAWNJZKklENUhzqOsqpRS&#10;5fLhTdVsVoGOY2XlKHLEBlX+gTDYr7Q7JhBmygJjn/PcF7hnX5LgLzD2gxoJjAW3KpYBjD1Z4tXs&#10;5oZx3bbsiRg88vAC78rHl43+5tSa0Lcv7ojMdvfyEZL3yRhDWf+9mVeA5n2bKzdu2dIvpmGMQeEv&#10;YezC5X3A2OXDx08m7Nh74E50zPrb02fOSfD1D7rFXMqbjEK6DoxdA74EyK60btPxEtJlS2DsHLEW&#10;Z5o0bnW6Xp3GJ4m1iAM8jgMIsdyMj3IjPswN+hA36wNIAxmwtdsAMlyyTCDDJXsJZIBYjBWQvVq2&#10;tHex7iObh0M2h5LlbIdCNPYXdIzQQFbAcWrRAhrIJqEJwNp4XLJxQFkonzuW8xAgC+TmLWVLf6As&#10;s4/MALIR9L4Nwx3zoFQ5VAaNA5oD6RvTeWR8xz5AVW8DyMQlA8gsfWQ8p/PIBMhQWx635ngr1ILX&#10;AGSVGgNjDQGx+qguMAaQlf9bQFYO0CrDeZYGQv4WkNnxmqK8pjCvKYSsy5UayHjuF47/zHf+yXDH&#10;NJBJ/5gBY5n5Y7xWN/SjT3kOd6xMXl73McrDe6RU+RG/Uw1kBoxZ3DFrIDPcMZ0/9tIZe8Ud47mc&#10;IoBMu2M4WrpcKa6YFYzJ/itAZjy2DA+3lrhjVpKeMQbI2xAi/Gb+0Wd96799Bbz6dLOZAIzNG+2Z&#10;fXXYqNw7pwZ8d3RWcPkzkUH9L8z0W3hh6rC4i5OH3Ls6Y3j6jbn+GdfmjFanJwxVu0cwzLtbTbXA&#10;rbSa09xFzWtVUi3vVkVt82pFI/tgdZNG92T6rqQ0+YRmdFk5qRv3pUwpzhguVDp9Y9LE/4gE+YSY&#10;yerMgtGsqByoYWwtQLc5xF3tYzalBKBeimJYNvEYD9YwUmmdjFTCIdsoUIYAMu2S/ZU7JuVKPbfS&#10;gDBp7pdjemtJ7pfVl1o8fi4wxorMZywEkEyvdHH0ADIJqpWSpR5yjtsnDf2J9MIJkN1iduT1KB91&#10;hZLjBZLtz+J8nZ7cV52axApJdJpw1bPTBgJq9Ifx/EWRwNhsYiwAsqvzcP5wx8RxS5IJBfzMp3Iu&#10;5vQAHDJdijRz0TSIiStmuF7ifOmypBFiKwDGd34mcClOpJRfafDXMziN0U8y5imZCI87wOVlQDcW&#10;SNxODMkq7xZq/oA6alKnssq/SVEa+SlVEvbaU9ywkkRbGK5YDxPGcMb6ljdh7EfdMxZM8Ou0npXT&#10;l3g3v7UxrPu2vbOG+h5d6FP1xIrAb8+uHf/Olb0Lsz28ezVrWPgb/g9TfMJtC4y9dMaKA2RdCH6d&#10;efrilf3A2NVDx0/e2b5nf+KK1evuTp0ReWeU75jbzKW81amT+03S928AYBYgayNA1gmHrNNFAl/P&#10;t2zR7hwwdgYYO42TdBL4OAEAHOcGe4wb9lF0mJu1BjKAax/aawCZuGQmkFG2dLUAmb3LeoBpnRWQ&#10;SdlSgMwsW2b2kVGupGzpZAJZJO7YLOArwq5AselFCxSbhqawbwGyQo7hQFkYDf6h9JKFcD5Stgzk&#10;5h5A+Ws0QOTHbEsfwyHTeWTA13Aa+T1xxoYCY5LaP4i+sQG8pj9Q1dcAsl7AlQlk3VgxKUDWWYBM&#10;+shkpSUgJkDWktc357VNUWNADCCrUB8YA8jK10Y1X3fIuI4VUDkApQznWYprWgK5It3Qz3PaIUN2&#10;vEbcMQEys1xp9o/phn6O/8L7fgaAMsuVBoyZ6fyv5I8JkPEeDWS8TgMZ783D79Maxl4BslccMksQ&#10;rAljZqnyLd6fy5CGMUM5zP4xKVkKjFnpJYwZPWRSlhQQ45wylemOGUDGa7Ka+N/wf/f+5tcfSRP/&#10;OM++NrP9htquCB2Za+uU0XkPzwoufHpOSPOLc4JCrszy3XY1wjv+2qyRj2/OC3h+Y96YjHNThqv9&#10;Pl3U2l711KK25dRcZiouaFNKrepVS+1lnNEFxgMlbpjOPEdWTNKkLxAmztgTATNARxwxLQlaJZpB&#10;Rg3dAcbOkWa/j2wx6ReLCaAnjUHhe3CYJH7hwnxvVi8ycHwVw8bXjlcp6yl/bhBN0kD2xHDHnpBj&#10;li6rLXUzP6srKVcKYD0HwPR2H9EXNPhbJPvmcQuI6WiMvTzH+57Re/ZMh6zi7LFyU9L/U1iFKKs6&#10;pWypm/oFyOiLuwXQXJs/Ul2mVCkzOc9JKVIgbGo/vX+esVAawjJFmXLmEHVp1lAgbjgw5qPuysgo&#10;GfkE/Mk1kzBaDWBmQC0N/dLU/xLEBMaQOF5SktSZaVYgJuArZVezT0/GPqEnujws132WSuTnxVMC&#10;PkG+2a5xXHcfN0qV9dWMHpWZHOCkS5X9yBTrKSBG1EV3esbEJTNdsT5l6RkzypQelClHNgDGWhfP&#10;mN6rSvrSkc0TNo3vsWPfbI/RsYv9qp+MDv7u3PoJ71zZNS9b4pWjWXMp3/B/lOJv3baheV+csbdw&#10;xj6nTOkMjLkDY7OBsYPA2LVDx04kbtu9797y6Jh7k6fNvOs9avSd3r0H3O7Y0T0BGLtJzpgFyNp0&#10;jAfGrkjZEmfsIs7YBQJfz5ExdpZw1NNAxyng4AQ3yjhutBrIaNw/YgDZQYBrvwFk4pKZQCZlSwuQ&#10;2btsBL42GEC2lq2ULVdxPFqADKdjGVpKuVJWWy4UIAOw5pM1NpeyZCTgNQtnbCYgNqNofoAsf7Ep&#10;7E8GyibaFSwWDpSF8Vo9RomyZTCOThDnOYabtwXIjD4yHDBvGvm9+E7DSeH3BMY82B8CpA0CsAbi&#10;cmkgA6z6IA1kiD6yygJkOo8M6ZWWvK4NckMteU1zQKwpagyINeRnAmTlrYGsOo8zV1hyLcsDRmU5&#10;vzJcUxPIdP8YxwXIdP8Y+3YcK4IK87qCSBwyKVfqhn72f+XYL3xXcccEyLQ7xnGdP8ZrzPyxL3j8&#10;OdIwxnusYexjnK5MION3KjBmXa58zwCyzOyxTCCz9I8JjGUCGY9zall6yHS58i9g7C/dsUwQoz9M&#10;esREplMm+9LEb5Yps5r43/B/AP/q6/sP6mEzfdQg2yU6ANY/9/6Zwd+fnDuu/MUFof3j5wVFXZ8z&#10;Ou7mHP97CfMD028tCMq4HOGjjgX3UVsHN1cru1RVC9uWoURZVsUwzucgrtaVqNH0I81UqQzeFuCS&#10;MFUNY7hjT8QdkyZ5EeVAibp4jIN2d+0UdXFxICsqPdSW0F6UKbuqTcRb7GFGYyylv3NzaXRf5MtK&#10;xiB6t8Qdo1y5foIGMmsY06VKVljq3jGa+QWmdNyFBiwk+0CW5ZjVcfN5fcyUvE6GcBtAxmem8dkp&#10;rOh8TInU7COzAJmsNPVT8ZQdL+N6XRQXbDpuGJL5nBelR8wAsQsClxE8jy5qGBuWCWNJ4vrJwgQA&#10;8Kk4dOJwUWLVyixPSsnREAAmEPZUSpEaxIjC0OVWIi80iFlgLF2cSF4jekKJOJV4i0dktd3DibtG&#10;/9spHLq94T3oG2vNqsqGKrJvDd3I78cMysGUKnvhhHUn5kKArAdgJqssNYgRbdGfBv5BNPDLaspR&#10;DfOrsW2cMqb3rpq+dFTLhE3hPXfui/TMhDFxxi5smpzt8vaIrL/EN/gK3LirV1IKjGUzYOwLYKwE&#10;Dfy9gLF59IwdPX72/I2Dx+Lubd2598GSFavvT5wy4x5zKROZS3mnQ8dut4GxBCDsJhIguw6MxeOM&#10;XQXGLrdo3vYSga8XyBg7j5N0ljFEZ4CDU9wsT7KSMo6b7zFgLJabtADZYRr2TSCz9JEBZOjVPjJ7&#10;l00AmECZuGQayACx1QJkgJgA2XJATAMZN9qFJPRHUa6cj/M1166Q4xyAbDYANhMQA8gcpqOpaHLR&#10;Ag4TgbIJdoWKjae0SdnSKQSXbCwQGMR5mkCm4y+kj4xcsZH0iXnhjgmQDaOJ30NWWuJ6DeZ5gKzS&#10;AF7bDwFkFXujngaQmfEXstKyA69rZwIZz7cExDSQAWMAWfk/ARnXrzqqiiqjioBSeSClLNe0NOBS&#10;EolDZgKZ5I/phH5eU5TjRVAhATIe60BY6R9j/zcDxsQdyyxXcswEsswwWF6bCWQ8nwlkvO9jrpPA&#10;WB5+dx+hD/ndfWDofbbvodwayIwgWKDoFXdMw1ixEqY7Jj1kJpBlNvNrV8yp9Et3zKm09IllinPK&#10;xrlkE+BimykNZYZbJsd1Ez99Y4D3G/wvQNZX/8srMNxSqrSZHzAsW0y4by5mVeaNmxtW5OLC8ObX&#10;FoaF3IwK2ZawICj+dlRwyu2osc+vzw3IODvJQx3w7aI2DWikVrlXU9GsoNw4qD7Dwd2JevBXDzZI&#10;VhYQJkGqBoylSVO8uGOUJrXYTyNn7DHlsnvA2NWlY9WxWV408ffToa9bmE+5ZyIrE4GxM7hHV3GP&#10;EpbTyL+K3rEYmvkBslQcMguMSalSGvnNZn4iLySDzMgfE6AyJWn9FiD7O9rLc6YMIEsH7iwOGd+N&#10;sU6PDYfsIasg79HvdRuH6QZREfGAowDZJQEwJNtLpiMmIAaoiVN23oSxucMBOcqUApoxMvaJvjGg&#10;T4AsHWhM126irEI1Fj8AXU/pHTMBTCDMsihCQOxlefKZ5JQheZ+szkwH2p4AcbKaUuZUPqIn7h4/&#10;6wblUVkkcYDetg2j26hlwxpTqqytpnevpIJbFlfDaxICS+ZYD+2MfaJdMkuvmAXEBlT8Vg0mZ8yT&#10;nDGfRgVVSFuXjIi+1dOX+bRK2DShFzA2bPTRJf41TkSP/e7MuvHvnN88JdulHTOz/hrf4CsgKylJ&#10;3rcMCb928+0L8Te+YhxSGWCsPzC2CGcs7viZ8wkHYuMebN6xO4kh4Q/DJ057wFzKe8ylTATG7rZp&#10;2+kOECZAdgsIu4muo2utWnW42rx5myuNGja/VLtWg4uAy3mg4xw3/zNkUp3mxnsSEItDx7lBC5Dh&#10;kpXILFsafWR7uYHvNoDsb/WREX/hKvEXGsiQpY/MAmRLALJFwFgUgDUf52seMDYHd2w24AWQOURY&#10;AdkU9idpICtYbDyvHcd7QuklG1vcXgOZpWzpWs6/jAXI9BglIMyL3rERQNkwgFPnkeF6Dea7DgLA&#10;BgBW/VBfpIGM47psKXlkbDuhDhxvh9ogN14HkFUAyCoAZOUFyBrwM+ujOqgWqsE1rMa2CttKqCLn&#10;VR7QKAtkmEAm5cpMION5B2TPMQEycccEyHT/mLhjbH/n8a+8X9yxn/muZrlS4i4y0/nZ/wp9ib5A&#10;n6PPTCDjfXkBIA1kVjD2Ib+XD9D76D2RAWTaHUPvGHqb7dsA0lu8V5RLQ1mxEjm1LA6ZBjJD2dla&#10;oAwJgJlAZsIY78mGtAtmgpm1Y6ab+I1VlW/wPwFZX/1vXYFxHn2AMWZVhvlk3zk9KHfs3LDvzy+a&#10;WP7akkn9E5aEL7y9eFzcnUWh91B6QtRYGvl91WlGIclMyh2ezdVWVlDuZgxQHCN94pnXeJ+B2ilk&#10;WaXJ8G0tQExgDCdMgExvOSYjkWQg931g7NqyUBL3R5G8P4jm/V5aeyb1V0elKR4Yu0zf2E2CUROj&#10;x1rcMaNc+UrfmF5hCZBpMDNKlpLUD9g84+dLMKzOIttjkZQyZfWlqedS2twj4vm9IguUPePxU4mc&#10;oPz5hDKoCWQpOGSPWOGpgYym/gTpH6MhXuZxCpBpKAPENIyZICZN/CKgTNyyqwaM3aEn7h6gKUCW&#10;zGc+BvgkEkTns8kCCFxFcctkFaruAzMkK1T1KlVDZq+Y7hejF+4p/XICb+mUNJ/Qe5YGkKXy3CM+&#10;8z6rN28CkucpAx+iz21TQDu1YnhjFTWorprNsPcJzBj1bchwc8kcK0WJUsPYpxrG+pG+LyA2iIyx&#10;ISTwDyeB37dxYTWufYmMmf1rpi/3bZ2weWKfHfvmDBcYqy4wdhpn7BzO2KWds7L+GN/gK3CdlZRS&#10;pqRnTJyxdylTfnsh/nrFc1eveTASaSWhr6eBsbv7jx5P2rR9V/LCJSuSxoVPeegxbOQD9x5977fv&#10;0PUeMHYXN+wOAJaALEDm1vF6q1btrzVr1voqga9XCHy9TPTDRWDjPDf+c9xYz3KjPA2ICZCd4OYr&#10;QIZL9icg288x6SOzLlvKSsuXfWQOrsRfuFqAzOKSSdlyJSC2AtdjGTC2xAEgswfIcMcW4I4ZQFYs&#10;EodslglkRfLbT0MayHDJBMjCAbcw3gOQOYXwmcECZNzQAwAYnUcGdOlB44CYN6XKEfSNyWpLT44P&#10;BbKG8H0H8TqArEJ/nC6ArIIAmay2NPrIKnURIOOYBjKeb4PceG1LIKwZwNUENUICZPUEyPjZtZAG&#10;MqSBjGtagfMqx3UtYwIZj80Vljp/jMcOyI7ni6DCKLNcyfP5eO43jv3KdxQY+8kEMnHHBMjQNzz/&#10;NcqEMfY/Q5/iOn0iMMZ78gI4H/M7ywN0fcTv5EOu2weG3mdrATLDHcsEsmIlBMS0TBgTIDOkYQzl&#10;MIGMbXaRABk/21Q2AbFXYKxYCVsBskwoM9wxo6fMhs/ICn99g//9+7tf3a9/D5tpIwfbLBs7MtuW&#10;KWNyHYocl/fswkmF45dNaZ6wfErInWUTt91dMj7+7uJxKXcWhz6XcmX8bB91fvJQdSK0N2XLbiqO&#10;OIsL04eom4sC1APmOT5i2LasppQRSAIUqQJfBoTpGZCUJy1ZXjPUA+DtxvJQZlH66L6xrYS/bgHG&#10;dpHCf5jsrpOU0S4yS1H6xu6uDKKBniBZDWOUKo0mfsvKSmuZQGZxyKT3ywJdFiCzgJiAGv1lWlLW&#10;JBZDA5kBbFYwJq9/ymvEcZOB5RrIKFlK9pkA2QOA7C4N/Wa58grnfJlh3BrIpHRJj5h2xUwYY3uB&#10;Y5cpU8qKypuL/VmdOUbHZiTiVsmqzYdrGc7O56dIPIiEwcqiAgmmxXHMLPeKc2ZIypKmI/ZMQExE&#10;nEc6vWbpgNgTVmimAWUpgJyGMXrtbjGn8gKge2Rqf7U1sINaOaKJWsiQ97n9a6rp7hZ3bFiNX1Rf&#10;Evd74o71Asb6AGP9gTEJhh1S5QdKlD8rL2ZT+jctqsI6ls6YPbBO+gr/dgmbJ/Xbvm+Ol//RJWOq&#10;nVg17tvT6ye9fW7LjGyXds/P+lN8g6/AtQSJtdBlyuzAWG6csR/Px1+vDoyNPHMlfi0wduHYmXP3&#10;9x059njD1p2PFyxa9oi5lMlDPLySunXv8wAYuw+M3cMVu9umdac76LaGMreON1u1bH+DwNdrBL7G&#10;16xR7yqBqZcBjYvc+C9wEzwHhJ1FAFmJU0iADJcsE8gy+8g49vf7yCzxFxYgo2xpANlqYCwaGFsB&#10;jC0DxpYCY4sBq4U4XguArPloLi6YCWQzi+R3mGECGVsBsokIICsGkOGSFSlO2dI5GMgIwlUZw+q8&#10;0QCUH9/Ll36xUawW9QbGvIAxPdcSyPLg+SF850GA1UDmOQJk5fsCWlK2NIGsG/tdUCde1wG14zVt&#10;EEBWvgXw9ScgA740kHEda6BqqAoAUglV4LqaQFbKqlyZmdDPa+w5/jqQ6bgLnvud534DXH55Dcgy&#10;4y4MGPtKgAx9gT43gYztJwJj/L4+5hqZMPYRZeQP0QfofUMCZJnlSgDsHUMCYhrGeF67Y9ZAxn4m&#10;kHH9BcwyQcyAs2yAmaVEicQZ4z1SjnwJZFalSr6zDd9ZA1nWf1lX4C+vwBSvQcCYt+2mSQHZD8wO&#10;zX1q4cTvriybWv7Wymn9766csjBx+YS4xCVh9+4uDnl6d9HYjNtRpNDPG62uz/FR8ZEjmUHpQ0QD&#10;cyQZG/SQoNTkDaw+ZL7jY/KsHgNd4pSlCoSxTTGGcafIc7zOhLHT83zV/ilD1Naw3mozZcod4/uo&#10;A8RbyADt82RyXQNYbuMgWUqVzKvUfWMvV1YKmJmS6IsnktgPOMk8S12y1EBmOGSyj9Mlzf664T8T&#10;xkwgewll4oxpGAPWZIWlBjLtkEVoIJMesiTASSIvJKZCmvmvsrrSBDILjA01SpQ0+ANi5+gnO0e5&#10;8gJ9Y5elDMv3u4pDFc97r7E68yafI039DxglpScY8D0sQ9aN/jsBWy2L6yirVqWs+ZSFCU9ZsPD0&#10;oIAYrthhGvdZmZkOiGkYwxlLwRlL5vsLjCWQb3aJfrxjMwayorKTWuXVVC0CxqRUqd0xesck5mIg&#10;g8F7446JQyb9Yv0rMAap8vd6dNKwWr+ykjK/CmjhoMI7l82IHFz/ycqADre2TB6wbd+8kb5HlwVX&#10;OREz4dszG6e9fX57ZLZLe6Ky/grf4Csgo5CAMdL3E7KzmvL9i9du/AqM1QXGAoCxzcDYldjT5x7u&#10;PRybwpDwVOZSpgSHhD8aPGR4ctduvZPate/ysE2bTveBsXuAmAYyYOy2m1vHBDLGbjZt6najQb2m&#10;1xkbFE+P1dXSJctf5gZ4iRvlBW6U5xFAVuKMAWS4ZJlAZukjc3Clj8w1s4/MyiEz+8jEIdsCgG2S&#10;5n5ZbWkAWQwwthp4igbGVgBjy4GxpcDYYmBsIe5YlBWQzcEhm40jJmXLP/WRWVwyB8qWxTSQ4ZJR&#10;tnTRfWSlXMvqQeMAmC8O2Sh6xkZSptRzLYGxYUCWB4A1BLAaDFgBZOUEyChbWoAMdWe/G+rC8U6o&#10;A2qLWvPaVkgDGfDVBDVE9VFdQKI2qomqo6pc08pARUVUnvMqi8Qh0w39PK/Llew7omIct+d5OyQO&#10;WWa5kufy8fh3jv/Ktf8F/YzEIZMwWBPIvuHx1+gr9CX6An0OHGmHjP1PeI8GMn4veZAJY9ZA9h5Q&#10;ZgLZu8DSu7z+HUNvC4hZKRf/D4hyGjCmgcwUP1c7ZHoLfL0GYgJjGsisoYzXZPaR8TmWvrGsiIs3&#10;+F/Bv/PVgwb3sYn097BZM943264ZwbmOzw/Pe3Hp1MI3Vs5ofid6ekjiisnbEpeFX0tcHJoCjD1P&#10;XDw2I3FJiLq3NFTdXzFePVg1ESeHxnZWUj4CsrSAsUdEQgiQpQiQGRAmMRGS3SWSUNUHjBy6yQDu&#10;M8DYgalD1LawPhrGtgNl+yhVHqNUeZZerKtmQCqlyiTdN2bEXGggQ7I1pR0zccdkZJLMsLQCMl22&#10;lCHjr8GYAWTaNRMJhGkQo0ypYYxyofRySeSFbuinjIhDJkPMk1iZeI9QWEvvGIAqcMU5y2pJccg0&#10;jFGqlPKk5I2dIe5CssdkK8n9Ehh7huNnNaB5aDCTMNgHa5jLCeylysxKceTEbRTJtdTXFOlyJiVU&#10;gUUBskwYo5/siLhilCgFxHDHUukdS6EHLZmesftcnwRKvlcW+wG8Q9Su0K5q9chmBozVwh2rRQhs&#10;JRXYzEF5VP0Jd4ygV/LF+gJjA4Ax3SuGKzaizu/Kh3JmYCtHNbFbhYy5Qxs+WRXY6cbWqYM271/g&#10;OzJ2RWilk+umfH12y6y3L+ycb3vl0MqsP8I3+ApYAl/1KKQcwNiHwNgfwFgTYCwUGNsJjF2PPX32&#10;0Z5DR9PWbtqaFjl/UWpgcFjKwEHDHjMK6RFDwpNYSfmQ1ZMPEEDWMZHtXZr37wBjCU2btrpF+v5N&#10;4h+u4xZdAzKuctO/wk3wEjfIiwJkNO3jkmkgE5dMAxk3yOMoFh1FAmSHkBl/8Woemb3LNuBIgEyv&#10;ttRAZue8DsUAYquBp2ggaiUwthwYA8gclwBki5AJZPNwyCxAJmXLAvSRFaCxv4A9eWT2NPaLS2av&#10;gYzm/nG8P5TP00DGjV3PtRQg4/v5Evrqw1YGjXsDYyOArWGAlgdANRQNBqQGsR1gDWQ8r4GMYxrI&#10;eL49aos0kPGe5qgpamwCGXD1CpBxTatyLpW5rhWRCWS6f8wsV7LVQMYxB14jQFaU/czVlTz3B4/z&#10;cfw3fgcmkP3E/o8GkH3H9lv0OpB9zrHP0KeAlYYxflcCYxrIAJ2/647xeguMObgKkAmMWQOZhjGO&#10;5bQCskwY42eaIJZd9sUNM10xzuUVGMuEMqNsKY85N9tiNPDz/4aNXWHHN/hfgqyv/jevQNiwATYL&#10;g7xsN00Zk/3gnLDcpxdN/u7qiunlb0XP6H83ehru2KQTiUvD7iUuDkm/B4w9WDZOJUVTSosRsJKV&#10;hgACURWPRcDCI5nvqN0xi0OWQkny8Tr6rChjJhMK+wgIe8TjBzGT1C1g7Nx8P3Vomodu4pdSpcDY&#10;Xpr4jwIrEv5q6RsjIHUl45EEUmjif0wTv+SOWcS+PNbRFxJ7IT1kxgpLA8j0UHEt3DArGNNhsZkw&#10;Bqy9AmOAmAFj2h2TuAvgJw13TMMYDlMyP/M+LpM4dzcX+Wl3LJ4MMckfk8iLi+LuycpQATGGiktS&#10;f9ykvuo4jfPHJLGfgNijpPYfn9hLncY1uwKM3eF7Jq3j+wBN4sBpIONapsg1ldwzA2Yf8fNTOI80&#10;vk86Cw40jFGeFBB7GkvQ6zFxxWIMGFsBjC3SMPaAz73Ndby6hDDf2UPVnrBuKmZUC2CsDs5YLbVg&#10;YB0V2aeGCm9XUo2sw7xKAEyArJ/AGP1iUqIcVvNXkvf/UH5NihBr4awmd6/0Yr5n47TVQV2ub5s2&#10;eMOBBX7Dj0WHVTi1YfpX57bPe+vi3iW2145tyPorfIOvQGb6/o1bOSlT5qFnrDAw5gaMTT5zOf7A&#10;yQuXE46eOpuy++CR9JgNW9Jnz416EhAYmtZ/gEcK6fuPCXx9BHwlkbyvgQwYu882ERi727Jl2zuk&#10;7yfUq9v4Fv1UNwGU68DFNW76V7lpXuFmeFmADBjTQMYN9yw6jU6iEwaQHRMg46Z5GB1CB9B+tBft&#10;QbvQDsBIgGyrBjI7541oA67YOmBsLTC2BnhaZQVky6yBzChbSh8ZZUvHSMDsdSAj/sICZIiypUMY&#10;LpkAme4jkzwyvpck9uuypeSRAWKj2HrzeATHh/O8pwAZMDWErZQtpY9MHLLeqKcAGccEyDrzfEdr&#10;IOM9LQXIALCmqDFqiOqhOlzLWqgGqgaEVOG6VkIVuK7lDIcsE8h4jTOvKY6K8ZwAmemOZQIZz/3B&#10;8d95vwlkL90xx5Lf89x3PPct+gZ9jb5EX6BMIGP/E35nJpBZYMzO+UNDH7B9H70n/WNmMz/bdzWM&#10;WUBMi/eJQyYgZsoEshz8DFPZga5XZWncN8uUmc4Yn21xyKxgjM+25Vw0kImyHLI3+B/Dv/XVw4b1&#10;s4kKHG4TM8HPdlfE2Fyx8yfkPb9kauFruGO3V80IuRc9bdv9FZPi7y8b/xgQe560YnzGo9U0668H&#10;FJgxmUqafuq2uQy7RoS5SmyFNOhnghihqcmrw1USA7eTiITQQCazH4GyBIJiL7AS8+iMYayiHKB2&#10;hPcFyvqqfRP7qyOMRTpJ+OtFAOU64KD7xnB0JJFf3DEBMi3ARbtlIhmdxGpB7Y4ZQKYzyGSVJSD1&#10;CoiZUAaQPZU+st2vwthTa2fMcMee8J5MGNPOGDAmzpgJY/SBiTt2BXfskuSP4YwJiIkbdoJmeRmR&#10;dCSsu55fuZ/h4XuDOrLtxPzK7sytHKyuU5K9L6VYATEBrUwQs7iKEkArczOl2T+ZqQSPWbSQKuVT&#10;gTFGQUl58imO2FNALP34WoDszzAmZcrbXEcLjHmovePd1VoTxugZWzi4PmDWQA8Q1+4YJUnpFevH&#10;zMqBFb/TJcrhtX5ToxoUUKOb2amQdq5qas8qLxYMa5oKjMUDY2v3L/AbGhs9vsypDTO+OLdj/lsX&#10;9y2zvRq7Luuv7w2+AtckfV+PQtIwlhdnzJ4G/o7nrl6fiTN29OSFS3ePnjyTtuvA4afMpXzKKKR0&#10;v9HBT/r1G5JG+n5q2zadUgCxRwwJT2YLlGmH7D4wdg8Yu9ukSas7wNhtGtwTypetchPIuMFKymvc&#10;EOO5MV41gYytlC2tgeyUAWTikh3jxi1AdsQAsoOvAxnPC5Bt10Bm5yxAtomb7AZgbD0wthZw0kCG&#10;AxKNVuCQCZCJS0YfmaPuI0OWPrKCxcgjEyBjtWUBypYFLI39RfLbTUL0kdmHIwGycazS1EBGiSyI&#10;pnDdR0ZIrB9Q5VumRPlRbL2RF997OEDliTxeAzLd1M9reiJ3XtcVaSDjde1RG+QmQAZ8mUDWiP0G&#10;wFU9lAlkgFQ1rmsVrmMlZAJZZrmS17rwGmdeUxwJkOlyJccyG/rZz8+xP3i/BcgcXHW5EuDR7hj6&#10;nscCZCaMfWUNZOx/hj7lfS+BzN4lD78LE8gExixAZjbzS//YSxh7xxrGBMhQLhHXOad2yOgds4Kx&#10;HNYwxnHtjmmZzphAmJV0D5mh12FMgCzrv6wr8KcrMGe0p83KMB/bTVMDs++bPS53XNSk7y8um17+&#10;RvTM/omrZ0Y9WD39+MNVUxKToic9SV49+cXjtUDARumfAk4MGEsVGKM/LAUY02U0aeaXHrI1EzWI&#10;PZTB3yvo+wLMHtG8/xDdiR6vLhH8enwWobJTBrGScgArKweo/ZMHaBg7IWU+wOYa/U23V9A3RhO/&#10;lCrFHZNUfoEwvS+AZkCaBcgkqX8qMCPDxSlZUtITKJPSpfR+pQNmlq00+gNj1qVKo0z5VFZTAmTp&#10;ImBMYideccYoIz7k59+jGf42pcUb4owBY9IHJv1gkrh/jjKkgFgcqfxHccFkePjeoE5q5+i2apuf&#10;G2qldo9pp44yRkm+521WOSbLyCeJuUCZCwYkVsMo8+oAWhFQ9ZjZnKkSv0Ggre4VO4ordox0/uMC&#10;YzEaxp4AZ2lEYaTQ8J+MO2gNY6ciPdQ+yRrzaakW0zO2AGdsqUcjFc0A8cWslp3UsazyoXdscKXv&#10;1QCCYGWFpQwT96ptKVGOoV8srENJNb13tRdRw5ulrgnuegUYWwWMDQTGSp7aGPH5+V2LcsXHbbF9&#10;+DDBJo0h4aKs/968K2CWKVlNmYsy5WfAmDNN/N2Jt5iPM3YCGLt/5OTp9J37Dz2LjtnwjFFIT338&#10;AtNJ33/SqaN7GjCWCoilICsg6/AQGLvfokXbewS+Jtat0/gO6fu3gbEEIOMWUHCDm+V1bpzXrIBM&#10;ypYXuDnikmmH7Aw331PoJIpDAmSxBpCJS2YC2T6O70G70E4NZHbOAmRbNJAVddoIjFkD2WqgzAJk&#10;UraUPjKzsb8wZctXgcySRwaQAWPT0VRgbLIBZOKS6bKlQ2HHEH6OLlty0x8DmI3mO/oDUL5oFBqJ&#10;vACo4WgYsgYyo6m/vABZD66PO6/tijojAbJ2AmS8xw0JkDVDTVAjfkZ9VBfVBqJqoupc16pcx8qo&#10;IiqPpH8sM3+M17jw2Ak5WgGZlCt1/xgqwPH8vC+fBjIH118NINOrKwXIDBj7lt/RN+hr9CWv0e7Y&#10;n2DM3uVjrgswpt0xayB7n9/PS3cMGONzRAJj7/D7FWfsbd4jMJYJZOxbgMyiHOznkK1AmJVewpiD&#10;azaeF2UC2SswRplSO2NFnWz4/0Ir67+sK/CnKzDNx8Nm7hgvm5Xj/Ww3TwvOdWDO+LynFk0pfHVl&#10;RNPba2YFPlg7e2Py2pmXHq2dkfR43YynKRtmZqRttoBYGm5YGs6Y5Ielsq9XTDIDMZXyZMo6gGH1&#10;BJWMA5YkIEajv5QrpUyZhO6uCldXCX49OduLAeFDaNwfRP/YYHVw2mBdphQYO2+Ev94mb0zHQFBi&#10;E3fskaw61GJfsrrEUWK15WOOpUiZ7xWXbIaGG1kRKVAm2WGmNJQBNFKK1GVJgTBxmlhVKVuBsScC&#10;Y4BMmpQp+QwJaZWerof8bJkvmbCMeAuAMZ7Vn+KKyUDw85z7aXrDpCwppcgDIV3UrjHt1VbfVmqD&#10;d1O1fkRjtYlerT1B7VUcqxrj6eG6L+cuAbByjplAxoIBWTTAY1GKKSmXCogRWJsujftHyCE7SjCs&#10;lChjV2sJiD1hVWUqQbIp9JUlc/73OW/pGbu6lAHwkZ6vwNjCQXVUtFcztXFMB7XWr62a16+2CmaA&#10;+LDqv2gQk+Z9j+rAWJ18yq9RYQaEO6rxnUqriL41Xizyap6yZmy3i9umDVm+b4Ffn6PR411Obpz5&#10;6bndi3PFn9xhm5ScmAVjb+i/PQn3HtgYqymz0TP2Ns7Yl8BYaZyx/pQplwJjZ0+ev5R0+MSpp8yl&#10;fM4opOdTp89+PtIn4Bnp+087duiWTlnyCSCW6ubWXoDssXbJcMh4/BAYe9C4Uct7pO8nssrwbrky&#10;le+UdCmXgDN2i5v6TVZSAmQlTSCTsuUlypWULTWQneMmLkB22grIjguQiUuGDqND6AAygWy3BjI7&#10;5x1omwAZkLSZG60GMm604pDFIA1kUrZEJpAtwSFbRN+QNZCRRyZ9ZA46/sICZHYmkIlLZgGygg7j&#10;dNmysONYnLIgbu6B3PwDgDJ/Spi+wJIPGom80QgTyAAvaewfiATI+vC4F+DVA7nzmq6oM+qA2iEB&#10;slaohQFkjXHiGppABkTV5ufVBDSqcx1fATLrciWvc+WxuGMmkOlyJcd1/xgqyOMCfMYffId8SNwx&#10;6R8Td8wCZMVKfM+x7zJhzN7lK677lzz+guMWIHNw/ZTHn3A8L/qYa5LHsSgwVpRypUVGuZJGfnuX&#10;3Lw2N9t3gS2RhjFcKtFbGsjsnHNpWTlkAmK8RwMZym7KgDJrZ0zvC4RZQ5ns8/5XYIz/B97Qfw2y&#10;vvb/8QpM8B5qMy9opO2q8NHZt80IyX143oRvzy2dVvr66lk97q2LjEjeMGff442RN1I2zX6cujny&#10;GSCWoSHMADGBMYmvSKN3LM2AsdT15GbRGyZA9hiH7DEjkKR/7PF6+q0ANRksfm1psDozd6SKjfAg&#10;0mIIGkrZ0kMd47GUKS/QgxWP6yRzKiVvTEqVSQJfAmHijGkYA/Kkn0ykocxSyrT0kUlT/0uXzIQy&#10;ATMNPQJj0nclTfoaxgTEJN9L4iQIsWXFYhrPCYilCgAZifzJLBZ4wM+S+ZK3yEK7zkIDacC/hCt2&#10;HlfsDK7YCXrEYilNHqAsuRMQ2zSqpYoZTmju0HpqtUd9HjdXB8Z1UWcpF94iADZJFiJQnpRzlKkC&#10;+hylDCmLBwQIBQx3k9nGeaVxfk/oA0uXTLHDgBirJ0Xp7KdTrnxCgv8Tgl/TiLpI4bWPgM2HOGn3&#10;+BkJOIwvYay7dsaWDqmnlgytr9b6tlY7xnVX20O7qxUjmqmJHcuokXX/0L1ig5EnkRfePPaXfjG3&#10;4mpC5zJqZr+azxd5t3wUE+J+btv0oYv2LRjd/Wh0uOPJjbPzntuzLOf103tsk1OSsmDs//hX+N/5&#10;gluJ94GxO9LAn+3KjYR3cMa+AcYq4IwNBcZWnbl89eKJ8xcfHY47+Wzb7v0vlkXHvJg0NeK5l7ff&#10;8549+z/r0L7rU0qS6W6t2j9BabhhGsjYPgLGklu0aPOQ9P0HdWs3vA+MJQJjd4GxO8BYAun7twAx&#10;KyArKSXLK8DYZW6qGshI0j+HziATyE5w8xQg02XLV4DMznk/8LUX7UG7TCADxrZaAdkGoGwdirHu&#10;IzOATPeRAWOL2EbpsmVBySMrZom/yG8FZH/YTS38h92Uwn8U1UCGdNkShQJmIbw/mM8P5PwCuOGP&#10;BgL8kA8gMwrY8UYjgCjTITNXWfYDxvoAYr2ArR5IgKwL6mQAWVve0xq1AsIEyJqybczjhgBffT6z&#10;LjBWm59Rg+tYDf2pXMlzpVBJZALZX5UrC/F8Qc43P+cuQCbumC5XcszMHxN37Ht+R9/yHb9BXyMN&#10;ZNohc3C1wJi9iwljeQGpjwEwayAze8fM7DGBsdxWMPYO7/lbQJaT14py8HoLkFmUXQsw4/xMADOd&#10;sVfcMRPKTBhjta2NgBhO53/nH3vWt/rfXwG/wf1tJo/ytJkPkK2ZEJBr58zQPMeiJuW7tGJGrYSY&#10;2Z4PNsxd/GjzvNiULfNup26dl5q2bd7ztO3zMiwQBrCgJ7IVp0wGhjMeKU1S+QEykeyn4ZalSiM6&#10;5ctkgOwegHZj+VgCSH0ZDj4cAPNUx2cOU3Hsn4ocwUgkSn6sUrxO1thtYEWcMRPGksUVM2BMIi+S&#10;xTHLBLKXUCYumdlHJmVLKf1JGVCXAk2XTKIrNIyJG0bJT4JWJcfLhDGeT8VN065UZvP+JHWfn3eH&#10;KAoZHH4NGJMG/ItkiJ3DFTtFQ/4xypMHw9zVLrK8NgE8qxk7tHxQLbVsYE21xrO+2h7QRh2b0odx&#10;UiPV3dVSoiSmQ5wx08WTcqqEv+r4Chr0ASudrP+6BLxQGg5YKo38qcCXRQtwxOarx3y3ZL7rAwJy&#10;E4kGucV1vCI9Y0Rs7OH81gKJyz0aqJXDm6hNuGJ7mQ8qM0JjfNuoGeSOyYikoays1M37wNhImvdH&#10;Ny2ixrZ2UhO6lFUz+9d6vnhkq+SY0B6nt033mLcvanTno9ET7E5uisxzfu/KnDfPH7J9/CQlC8b+&#10;93+m/5GfcPOuwJheTYkzlvAuMPbDhWs3qtHA7w2MrQfGrpw4d/Excymfb921N4NRSBkTJk1/MXyE&#10;z4sePfo+b9++6zOcsaeAmAXI3DqkaZesdYcUAl8ftWjeJhkYS2IU0oMqlWreZy7jPWDsLjB2Bxi7&#10;jRIMILthcchKxgNjV7mZaiADwi4YQHbWADIpWwqQWcqWds6x6Ag6hA6iPwEZILbdBDK2m4AkATJd&#10;tsTFWoOksd/oI3N82UdG/IUBZPNp6p/L6CSArNgsssgiivxhPwMYm2YA2WSgbCIKR2GA2TigLISb&#10;ejCfG8jPGQNUjEZ+fCdfIGEUsOONTCCTpn4BsgFs+6E+gFYvIKs76oa6oI6oPdJABoQJkDVHTXnc&#10;GBhrAIzV4zPrAEy1+Bk1gI1q/LwqbCuhzP4xA8hKsHVxcizhhByR2T9WFKArzHOF+JwCvC8/1z0f&#10;spQribvguZ90/5jpjtm7WAPZS3cMION3pIEMYPpLGGOywQc4X7p3zJAJYxZ3zM75nb90x3DIDBjL&#10;KTBmBWQWGEO6NPmyZyyzVCk9YgJgpnivNO/bAmO2sqLS1H/kH3TWSf/zr8DEkR42swO8bJaN88u2&#10;aWrQ2wcix39+evEU+2vRM5slrpvjl7RpXnTK1gUnUrctuJO2fX4qep6qgcxM3RcoE7cMd0yADIfM&#10;ItwdKWuylfLlY+AsWa+onKgSWFF5ZdFodXbeSFL3vZA3+6MIfAVuFvoDYgHqFqGo4kBJf5YuU4oz&#10;pvvFzJ4xYAx3TKRdskzhkpmN/dJDRu+VNMVrIJNQVe2OWZwnCVd9KtCjE+8BHysYkwBbiZLQIEbT&#10;vPR16X4xvZIySN0gHyweaLyMi3ee0t9pmvGPMzD8MH1ie2jQ30xpUkBs6QAa5PtUVcsG1FDrvZuo&#10;/eO64ooNVTcoGd6TxQnijAFMaca8TelteyrnBVjptH094kgcLyTgxXmmAI+PmHCQBLQ95PUPOc+H&#10;wFwS22RctUcoeVuEesh53ycK5C6l3Js4jJIzdpzz3En5NGZkC7WCkUir2W5hYYGA2G5WewqMRXSv&#10;okY3KqI8adwfWlVWUgJj9YGxZkVVSBtnNalb+YxZA+o8WzLK7eHacT3jts3wnLUvKqDtkegJhU5s&#10;ivzw/L7oHLcuxdqmPnti80RlaGX992ZdAaNMactsyuw4Y+9dun7rF5yxOsDYaGBs65lLV68zJDz1&#10;YGzcC0YhZSxatjIjbMKUDM9hI1+4d+/zon27Ls+Br2eAmAXI3DpIyVIcstRWrdqlNG/W+hGjkJIZ&#10;hZQEjD1kheEDYOyeS/Eyic6OFiADwATIxCUTILsOjAFkrhYgs3e5hC4gcckEyMQlO4VOAl5x6LgJ&#10;ZNy4D6ODAJcA2T7TIePxTgPItrGVsqXuI9ON/ZQtBcjMsiXOCI39jsRfGI39FiCzxF8UKGYAmcNs&#10;ypUExNoJkE0HwKYWyld0cqF8RSaiCTwej8bxfAgu2VjKl0F83hh+RgBg5s85+vJ9RgELJpB5Al8C&#10;ZIPYDkD9AKw+qCeQZQJZ59eAzOwfa87xpryuETDWAFCqByTVAUJq8fnVuYZV2VZGun+M53T/mLhj&#10;PC6BXJATckSZcRc8X5jXFuR9BTjXP1A+pMuVme5YsRI/8Ph7jn+HBMgy3TEpV6LPOfYZsPMp/WKf&#10;8L3z4ox9DIBlumMaxl4FsldhzAJk0jdm6R1DgFMuEfsCYjn11s7ZBLLsHNMy3TENZIAZj0W2fwVj&#10;0jMmMCb9YuKOZZUq36x/B//hbztRypWB3rarw/1z7JgRnDt2fvg3F5ZNdbm5ZmabexvmBCVvmR/z&#10;eNuCUynbF9xN3T4/DWkgkwZ+nbgvWyPoVfrHNJSJaPZPxS0TEJN4iyTKlw9wxu6uClM3lgWTexVA&#10;M7+/urxwNH1kOE1LiItYFgSsBRP3EKISATGJkdCjg8wSpQlkuofM0jf2UlbumFGuTJUgVQ1k4pCZ&#10;MIb7ROSDBcbEFbMM25aE+ydSDuS4CWOPATmJlEiiH+0+wax36Re7RfP+NcqoV+gXu0i/2FlKlCdw&#10;xY5OIqKDDK+t/m3UmmGN1BJWKs7vVVlF9a6soofWVTvGtFVx0/rzfUeyqpSxSMCYAN4jyqr6HKVc&#10;qUGRhQOcgwxcT+P8Ukjjf7RzvnoI8CYSHXKb1ZU3WBQRzyKJq7iMV1kocW0FpVPS/O/Kak++s8RZ&#10;PAAg73Ed7gCqN3AZL3C+R+lV2xbYUa2mT0xcsTWjWqnNLDDYHuquNgd3UcuHN1NTu5RXvg0KkTn2&#10;oxpiwNgoCXsFxkLbuqjJ7hUyIgfVe7bUt839tWG9jm6L8JyKM9biSHT4Hyc3R35w8dDaHIm3Ltqm&#10;ZbzIgrF/+K/xv+MN2hm7fVdgLAcw9gEwlo/5lI2BsRBgbBcwdivu7Pm0A0ePv9i4badasHi5Cg2b&#10;lEH6fka3br0z2rXt/AL4eg6IiTSU8VhDWauW7dKAsRRGIT2uXbP+o8oVaySVLV3pITD2AGfsHiAG&#10;kJW6C4DdsQKym8AYQOZ6TQOZvcsVA8guCpABWLpsyfY0EiA7YQCZuGRH0WHDJTtgAJmULXcbQLaD&#10;rQlkm3Vjf5HiJpBl9pHhjOg8MmZSLqUHzJJHVvAVIJtDyVKAbFaRP+wiAK/phfMJkBURIJtkBWTi&#10;koXiko1FQYBZIDf5AG74/kCZLwAwiu/4CpABYoOAqwHAVT/gqjfqibqjrhyzBrI2uGJuUq7k9c1Q&#10;E17TCIiqj+oCILX57JpIAxnKBDJp6EelkQCZK3JGxdErcRdAVyEgpiDXPb8BZLpcyXFLOj/uGI9/&#10;0DBm5/wt3+cb9DUg9CXHNIyxb4ExcceAMcBLwxj6CH1okZMAmY66+JM7ZjpjRZ1075ghDWMayKxh&#10;DCAzS5WZMOZAU7+DBcZMmUAmjpgpa2dMssaySpX/Hf++/dO+RbjXEJsZfp42i8aOtF0/KSDn3lkh&#10;H5xYOPGHyyumlboVM6sDQBaatHneukfb5p8ByBJTALKU7fOeE22RoeMtzFWVkrpP/1iq9JDppn7K&#10;fFKejJmgHgJgogdrwoGQcHWH/VvAxA2a/G8i2b8dPY7VluMAnlBAbJwGMQlDTQKCMkuUxopKGSCu&#10;+8T+Sjync8h0SCxBqsCUCTsWZ4zg1FdgzBw7JMPNASAcJxPGHgFx4oo94Ocmcj4CijKu6Squ2CXt&#10;ig3DFRtC6bGf2k+ExTZWSsaMaKqWsEpxXo9Kak73Cmpxv+pqA1ESh8gWuzBvBGVaxiGtGkv/HLAJ&#10;KMmigGSJ62DFpERcPJafSc7YQ1ZTypDv24DsdRZCXF4apM5S3pWS7mEWPRwgDmTfhL5syWhjJeop&#10;yToTVxEoSwQe7wF5iVwHad6PZ8HBac51P87dRr82KhoQE2cs2ru5WuPjpiX9YnP61lTjWrsobwJe&#10;hxD2KhJnTMNYcztmUrqqKT0qZcwZUv/pUr+2iWvH9zq4LcIjfG+UX6PDK8f9emLjzPcuHorJfu/O&#10;FVvTFctyxv5pf7r/th988+49KVOaMPYRMFYIGGsJjE0CxvafvnTlDnMpn+w/cixjw5btat7CJSo4&#10;NFyRvq+6du2ZQcZYBvD1woAxC5C5WVwyYOwJo5DSGtZvmlKrRr3HzKV8ROZWMg7QQ2DsASB23wJk&#10;JV8BMmAMIHO1AJm9iwlk4pJd5KZ/nu05tmf/DpD9qWwJeO1Bu5AJZJY+siLFBcg2oHVGc39mHpnu&#10;I9PxF8U1kOGORVGuXIBDNo9y5VzKlZGUK2fhjgFkmQ7ZFCsgM8uWoeKSAWTBRQEybvQBQJk/n+8L&#10;iJhANhyY8gSqhrAdhAagvpQMe6Me7LtbAVkHXtfO7B9j24LnmqHGXMuGQFV9VJfrVwvVQC/LlUbc&#10;Bc+XQaW0O+bg6oLEHbMAWbES9qios4NrYY4X4nqLOyZAlo/P0uVKDWQ087P/I8e/B6S+QwJkXyNL&#10;Mz9ABuy8BDI750+AHoDMCSBz0u4YWwPGnDKzx3DRxB3L7B3jPWap0gJkRZ1EL90x0xkzYMx0xqyA&#10;zNoZ0+6YNYiZZUo+0xYAt+F3bUOf4L/t32zWif2bXIFgzwE20309bZeEjspGGGyuA5GhH51aNPEn&#10;gKzsrTUzOyduiAx7uHnehkfbFpx5DJA9Bsge00P2GCBD6rHkjclAcEBMgCwFV0zmUSaLG4Zrk0hi&#10;/T3Ke/eBsPvA2b21OGRs74ho6r+rxUrF1eMBsTCdci9zG2UWpAlj1kBmxlzo/LHXZAmENQJi9egk&#10;0x2T3jGjTCkzIPVgblZP4j7JHMgnbNOAsVSOp/D8Yyn7AUcPBWxw4O7git00XLHLuEwXGP59hh6s&#10;uOkD1CGiKnaSIbYOuFk6sLaa272imkVv1VyALNqjodpDQ/8ZYEiDGM30iQBSomxx/ywOoAVURfL9&#10;E7hm8YydujDfhz6v4eoIszz3EI67JZAS46g2uFr8nKGNacKnJ82zCcdaMeaoCytSSfbHtbsJON6h&#10;x+42IHudUNkLRHAcnTZAbccFW+Ml721AtIXki9VXCwfWYxVlLTWTnLHwdiW0KzYUV2xgRdL3GRAu&#10;6ftSptQw1qGEmtqrSsacoQ3Tl/q3u7N2fO89OGPBe6P86wBjP8VtjHj30uGY7PcT47Ng7N/kb/tf&#10;cRoaxnDG4m/dyUnWWF6yxuyBsQ408Eecu3Lt6OmLVxKPnT73dO+hoxnrNm1Tc+YvUqTvq4GDPFWX&#10;Lj0UsRYCYxnAlwCZCWXaIWvZom06ga9PGIWUVrN6vdRKFaqnAGOPgLFkYCwJENNAhit2D5lAdhsY&#10;u8UNU4DsBjd0AbJ4A8ou44pl9pFZAdkpwyGTsuVf9pEBXntfA7LMPjJuwpsMINMumZlH9rKPrPgy&#10;O4CMyIvFANlCBJA5zhcgwyGLNByymQAZZcui04AxATKzbKmBzCxbAmXBQFkgLlkA5UsNZOKQATVe&#10;gNRwwMsTDWF/EOqP+qJeyASyLkBXJwBMgCyzoZ9jzVFTXtcYoGqA6nH96lgB2Z/dMQfXMjxfCpVA&#10;LuhlubJYCTvOqQgqzLUvyHUtgHS5MtMdk1FJFhj7ge/wPdf3O2S6YxrIAB0Bss94nlIlMFbUgLEi&#10;TnmKFdEwZg1kFnfMotzoXZGGMXHGLHoJY0W1O2aWKS2lSi3dQ5ZZquT/J7NE+UqpMhPI7Cw9Y5wb&#10;ZUqa+AuRxF8wa0Xlv+Lfo/+4nznNZ6jNApL5V4f7Zts2PfCtQ3NC85xcOOGXS8unlL+xOqLr3XWR&#10;4x9smrshacu8M8lb5919tHVuKnr2aNucjEeA2KPMVH5AjPKkrJ68v4Ieqyg/dYssrgQa3hOBjAcA&#10;2ANKbffXT6aMhtjXwgG6x3P3AbD7QJmA2MPXYMwScWGJuTAhzBJrYQVgOEIppsQZ0+6YJd1elyql&#10;FCiN8oY7lg6ACZBpGNsFjFF6TcE9k8kCSYDcfQFH4OYWrpgsLLi60EddxBU7R6/YScYaHaFpf/fY&#10;zmojDfvLZfg2ABZB/IPA2GJGDW0d3U7F4Z5dA+Tu4oTdw7kTuLsLjAng3aE3TsqfdynNJlByjF/k&#10;z2ePULFTBgBx3dVm/w5q9YiWasngRmpen1oqwr2Kmtq5vJrMqkfRNMqKkb2qAlgNgbWOrFIdqi7J&#10;ak8g7xqfLXB2nGO7x7mrdUDb0iH11YJ+NXlPNT6rkprSqayaQPr+WIaF+zYoaBX6+hXxFt8CYz9Z&#10;YKyFPQPCS6lpvatlzPVs/GTZ6A631ob32b5t1nD/vYvGVD+yesJ3J7bMfufy0fXZHjy4ZWtmjGXl&#10;jP3H/VPwvz7hG3cTTWcsF2XKT4ExJ2DMHRibB4ydAMYeHDt99tmeg0cyYjZuUbPmRqnRgSGq/4Ch&#10;qnPn7gJjyoCxV4CM5v1nwNhTYCydUUhPalavmwaMpZYpVTEFGHsMjCUDYhrIADEDyEokAhF3uHkC&#10;ZK4J6BY3dAGy69ZAZpQtL2iXzOKQSdlSgOxPfWRG2VI39gMK+6yALLOPjBv8Fg1kr8Zf6D4yHRBb&#10;uPgKYGyZXaHiS5EJZFHkj81HAmRzALLZwJgJZNOBMbNsqfvIkO4jQyECZEUAMlyyAFwyf0qhvpzX&#10;SL6XF3AznGvggYaggag/DlQfATLDIesGdAmQWTf0u/G4pQAZr2vi5FiykQAZ10/csVfKlbp/zMwf&#10;c3Aty+PSvKYkckXOSLtj0j/Gc3bAbxHOqzDXT4BMu2Mc/51z0u4Y+z9x7Ecg6AeBMa7ht0gDGa8X&#10;IPuC/c+RBjKAByBzylusCO6YANmrMGbljmkY00BmOGMWIDOiLqzdMQEyPldkwJjeZgfKrIAss2fM&#10;0jdmliiBMOkXEwmMAYg2DoUBsoJZWWP/639c3pQPmDNmmM2SUG/btZP8sm2fMeatg3NC8pxYGP7L&#10;xWVTyl9fNaPL7bWzwu6tn73uwYbIkw83zr6dtCnycfLm2U+Tt8x+8WjL7AxEjxUgRp/Y/ehwlRBF&#10;ozsjgi4DLdeIgJCwVOm9ekCy/ANKcPdN8fi+ABpApmGN1zw0JM6YKb2KUsqWMljbADITxCTSQoOX&#10;OGEohX2LZB8Yo/SXOfvRKFU+YQj3EwDsCX1ZaSiV3iwJsn1EiG0Sq0DlnO4ChAmA0g3O/SpgcwlX&#10;7Dzf5TRzHmMpT+4b101t9mutVhITMb9nFQ1iM4AW2V9Hg/xhXnMFiLvDud+XcUqsbrSGMQ1i6Dbg&#10;dAOIusCKUgGxnUG4YF5A2MD6am6vGmpGl4pqUvsyKqy1qwpt6aRCgKdxbk4qvI2LmtKxtAYyyQzb&#10;E95LneIzLrDI4Czl1GOs9NwT1kOtJ8Ji2ZAGAF11FdGNz+pQSoW2clKBTe2VP6snZRSSOGL9yn2l&#10;Z1P2KfM545C+IWfMAmNjWhL4yneb1qf6i3nDmqQtH9Px+vqJ/TbuiPQecWDp2IrH1k75+vT2eW8L&#10;jN2/ezWrX+xN+UfjL76nhrHbd7PhjL2FM/YFMFaSrLG+wNgSYOwMMJYUe+rss90HDmesXr9JRUTO&#10;V/4Bwapf/yGK9H0TxhROmMCYqReUKJ+zkvI5ga/P6tdt8rRGtbrpDAl/QtJ8agnnsinA2GNA7JEA&#10;GTD2EAB7gO6hRHSXGyZQBpDZuwiQ3TSA7Bpw8GofmQXIpGz5f+wjAxYOGEAmLpnuI+OmvgNtM4BM&#10;55EBYTqPDBCLQauBsWhgbCUgttwAsiU4J4twxwTIFuCQzaNkOYeSpQAZZcuiEcCXNZDpPjIBMhr9&#10;xSUL5XVjgbIgXLIASmL+/AwffvZIoMALx2ZYcXtXD0BnMBqI+gFHfYAfATLpHxMg6yxAhtqhNsjN&#10;uXjJlsBYM1ZGNuH1Dbl+9a2BTBr60cvVlQ6u5Xj+T+6YBjIH12LInutelGtbBBXi3DKb+cUd42dI&#10;GOzPvOYnnhcY0+6YAJkVjFnKlQaMUZo0YewlkBXBHStSXJcreb+4Y6ZD9ro7ZjpkVu6Yk84e473A&#10;mJYJZMAYQKZXVur8sT+5Y9oZ0yAmW0NFXWxMIHuD/1nI+ur/yBUI8xpkMyvA02bh2BE4ZD7Zt04L&#10;eGt/ZMjHcVHhv55fMrnc1RVTO92Inj42YfX06Dtrpscmxsy4fm/djKQH62c8ebhhxvOk9dMzHsZM&#10;Ya7keHUrKgAI81RnWKV3mtT3CxGD1E3G/yRKOQ4IeyCuEyN/RA+0OIZT9lBGJzGQ+yGO1EPALBPG&#10;xCXTsqyuNJv6LXMrrUBMXDCZ46ghzCIZ8i2J9iky81EP42YAOKXINFywNABMZAGxuTh8s1USjfIC&#10;jIn8/AT62G5QYo3n3GVupoTSnqZp/zhlvwOEu24LaKdW03+1sG817YZNB8Qiu1VQK0m23xvWU50H&#10;iBIExDjHB/SxiTN2VyIycK5Ed6VUKWVFtjfJVrs4f5Q6xlzLncFdVYwk4w9qoGEsomslNbkDLlab&#10;kmq8m4sKQ+Pp75rQtgTHS6mZuFxLgK3NgZ3UId4fCwQfIoR2JxliAmLLcc7mM4MyomsFNZFyZDCj&#10;j/xwwkYS6Dqi5m96SLgMBu9d6nPVs+QnbD8jhf8rYOxHC4y1KqbGdymjpver+WL+iGYpK4I6X9k4&#10;ZeDqXfN9Bh1aGVYqblPEF+f2LH4r/uQ226SkhCwY+0f+8P6LXnv7wQMbC4zdAcZuvw2MfQ2MlQfG&#10;hjCfMvr8lWsXgLFHsSfPPt+1/3DGqrUb1fSZc5WvX6AifR8Yc7eGMQEyDWWAmOhFi2ZtXgBjzxmF&#10;9Iwh4U+BsXRg7AkwlgaMpQBiAFnJR9zUkwGwJAPI7nPjBMhc/xLIgLHMPjL2zT4yccn+bh8ZN/kj&#10;6JABZOKSmUC2ywrItrKibjMgtgltAMTWIYGyNTR1r0Ir0QrKlbhk5JEJkFG2tACZA0BmP5eG/kgT&#10;yHRjP2VLmvuNPrKiAFnRcA1k+QTIio7l9YFF8wuQOfjTq+RDz9JIHKMRQAJA5jIUDeZaDMgEMseS&#10;mQ39Uq5EHQwga821bIVaoKZcUylXmkCmy5V8Rg2uWTUTyDhWgc8vi0qjkqgE4KLLlciR1znw2E6A&#10;jPMpjAoCMLqZX9wxPl+A7Bce/8xzP3JNf+Bafq9hzNods3P+gt/P58hwx5w+4Tv+GcaKmP1jzu/j&#10;dr2HchsSd+xdPvcdPteystKqXMm+NYxpIOP1Iu2OcX5/gjFp5rd2yMQp07JzseE9NkDjf9FfetZX&#10;+adfgSm+g23mjPG0WRwiJUufbFumBry1b9bYPLFzw34+GRVe6tyiCW0uLp7ge3nJhIVXl07Ye235&#10;hEs3V0y4d3vlhLQ7K8Of314aknFtnr86zzDw46G91KExHdVh4h5Os5JPViGK0ySOmMCYqYfsPwTI&#10;HnI8CQhKAsqSALIkgMwCYy9BTGDMBDLtjun+MAPGjGZ9KUumZAKZzHk0Zj3yM/SYIUqQeowTvW7m&#10;IgTpe3vE4HMLiJHPRQzHbVn5KaVDGuMvAVXn5xLFAYjFsXryEOGuO/le63G/lpFkL+XJmcDKrG7l&#10;1dJBdenP6qyb6m8AWdJMf5/+tXv0t0mpUvrG7pD9pWEMEEvkO92ljywBh0x+1ll+zlGAahdBrBul&#10;TIlDtnRIYxXVr66aA5jNIn4iolslNQOwmk6ZUjQLGFs4oI5aM7KV2srKyO0h3XSy/irvFpQ46QvD&#10;EZuJIybgFtrSUfkDYl7MnBxGwr7EWAyp/IOeSdkLGOtR4hO2n/HYgLEG+VWgGzDWtayaQcbYAq8W&#10;j6LHdju/edqQJXsXju55dM1Ep9Pb5nxy8WB0rpvn99k+SnmQlTH2T/9L/ff8AQn371vD2LtXbyZ8&#10;Twp/FWDMCxhbB4xdOX3hckrsyTMvdu47qFauWa+mzpitRvkEqN59BqqOHd1VG0uZ0gQxBYSJMihR&#10;ZrCS8gUZYy/q1mn0nCHhzyqWq/oUGEtnxeATACINaEhFj7mhP+LGCJC5AmSuOGSuAmS4ZAaQ2bvc&#10;tnLI/tRHxk1eGvtfB7LMPjJu1sdQrBWQ6fgLbtp70R60CwjbgbajrcDXFrQJCZCtB8DWIhPIcMkA&#10;ssKZQLYYh8wEsvkvgayoOGSULYvOALzoIxMgk/iLopQtLUCGQtFY4C2Q9wWQ8u8HlPnQS+YNDI7g&#10;vDwBj6EA0CA0gOshDllv6R9D7qgL6oTao7ZIgKwlzlhzXifuWCPeI+XKl/1j9i6Zqys5XpHrWt4a&#10;yPg5meVKni8GjIk7ZifuGOdSSPeOCZBZkvl1Mz+Pf+G5n7imP+JwfY+kd0wDmS5V2jl/iTSQaYes&#10;qBPlSgGy4gBZccqVxekfK25xx4rIykqn95HAmAlkr8KYAJkBYwJihnLyfosExihZCpC94o7ZA2Ai&#10;65gLqxWVBpDpQeG879/zjzbrrP59r8AE70E2kQHDcMi8baPH+2bbMHn0W9unBX60JyLohwOzgp0P&#10;zwpqcnR20NBjkYERJ+YGbjk7P+js5ajgu1ejAlMvz/F5fmbq0IwjIb3Ubr8OavsoN7U7oIM6Prk/&#10;ZT4GgNOsr50woEj0UJrk2Up/VhLHk2QOowzIBshklWESwKWBzHDFNIwZ5UoTxh7rHjGzJGm6YcZ8&#10;Rz3jkXgNAEuULCs8ZXEB5dRHZKHp0ipKJh/toZQmtSMmIEY+Fys9ry0NJI7Cj5WQ3urMbE9AbJA6&#10;LCGpNOVvJsZCXLHFsnqyZ2UNZIsH1Fab/Nuq2BlD1FWiOu7ISkyA8S69bncArttAWAK5XxZRnmT1&#10;qEDZbSSPb9JwH8+Ch4v02kkOW+yMoXrl5K7QnmrLmM5qnW87tQo4W+7RBNeM/q++tdScnlVVJA34&#10;83pX51g9mvobq2U4cwsHAm+9q2nXbAbAJuVMKWsGNbNnBmV+NYJAVwExccUk4HVAhW8pT36BM/YZ&#10;pUqcsQpfKw96xkY1LACMOarwruUyZgyo/XyBd8uk6BD3U1tmDJ27b3FAp2NrJ9md3TE/z5Uja3Le&#10;vnLUNiU9NQvG/n3/vP+pZyYwdhNn7Prtu9kpU74HjP0MjNUGxvyBsS3A2HVgLPXoidMvGIWklq9a&#10;qyZPm6m8R/qrXr0GqA4dugFjHf8KxpQBYxlkjL0gff8FcymfVyhb5Rkjf54CY+nA2BPAIY0SZSrQ&#10;kMIN8vHfALJEbpJ3kACZWbY0+8gsLpmd82V0yQCyP/WRcbOOQ8etgOww+yaQ7RMgA8J2o50CZADY&#10;Nisg2yhAZjpkumxJH5kBZJQtHZdSZgTIigFkDlFAFUBmx0pLuzmAGGVLC5ABXZQtib/4HSD7HSD7&#10;HSD7HSD7HYdMgCwfQPaH3Wje78fnjOIzvVlxORwo8+T8hgAWAmT9gZ/Mhn6uXzcDyDoaQNaGrRvX&#10;syVqJkDGNTWBzNI/Zu9SE1VHVVElJO5YOT67DCqFSjhmumMlHHkP7piLPXCi3TGjd8xSrgTI0G8G&#10;jP3Mef4EDP1gBWQCY5beMWt3TGCsSPE/w1hhAbLM1ZXv87vIdMekd4zfmThjFndM+seKFH8L5RJp&#10;d+wVGMsEMqtypQswhqxLlgaMZTpjgBj7Wln/ZV2Bf/gKTBw12CZyzHAS+kfYLg0ZmS06zCdXTLjP&#10;++sn+Hy9ccKoopsmjKy5daJ3r11TRoYfmuGz/mSk/+lzc/wSz0SMSIsN7/98d0CXjE1ebsxkbKm2&#10;jaaxnDmUV5hLeVf6woCehxLfgJIMycrFZIBMSwMZMAbEZLpjZpnS6CGT1ZWWFZbMvuR1Fk3WuV06&#10;JkJcMPTIlDGSKWkd4Leen7tBGvSlN0wgLAJAnI5zxfxMYPE2URICYteJk5CA2ousRjwbOVydYOTR&#10;kcl96RNzV9tJ2d/gQ7grMLYMJ0yAbBkO1AZKgocAz4uA5y0pR8qqRra3DNCSzC8tSp83RSwMuIn7&#10;Jg7cDYnOYJGDSLLDBOYuSkCurKqMFDDzUAcZqr47rJfaSk/ZOp82agWrKaOYKSkwJs6XSEqRU2nM&#10;n0hj/vjWzoakrOmsXbHAJkWVLzDmjTM2HCAz3bHBzKIUd0yArE/ZL3TPmGfNn5VPo4IqqDWjkAh8&#10;jSDwNcq75YNVIe7HtszwmLF/8Ri34+umFDi3K+rDq8fW50i8edo29fnTLBj7h//i/jveIGVKYMz2&#10;+h1gLOHO+8DY7wwLbwiMjQXGdgJjt4CxtKNxp19s37NfMQpJTZwSoUZ4+6kePfspRiEp0vdfd8W0&#10;OwaMKWItBMYySN/PYBTSi/JlKz8vVaLcc1fnMs+AsaeAQ7oFyEoYQFZCgExcMnHI6CPTLtk9bowC&#10;ZHcNKPtTHxk3egGyKwaQWeIvXusj42Z9wgrIjrIvQHYIgDiA9nHj32sFZDusgGwz+9ZAZvSROa4C&#10;llZSWlxOqXIpMLaEcuUiypUGkNlTtrSjsd/Oqo/sVSArCJAhDWQouBBABpSNBsp8KV0CZA5euGTD&#10;+TkeQNkQ3J6BODv9df+YZYVld9QVdUYCZO2QCWQtBMi4fgJkulwJyNVBtbiONVA1VOU1ICsNjJUE&#10;xqzdMUeOOQBDdki7Y1KuNNwxAbLf2f+VY78YMCbumAYyccf4PfzZHSvqZHHHXgcyDWMv3TF+H6ZD&#10;JuVKKVOaQGYNY5lA9mcYEyBzssCYpX8sm0gDmQllVs6Y9JDxfWxM/Xf8lWd9i3/JFZg5eph2yeaO&#10;GZZt/phhOReM8cy9IMDjs6iAIX8sCRxScXWoZ5ftk73Djszy33B67ujzp2eNfHBk4qCnO8d0y1jv&#10;3YYm9NZqSwCxC9OGqivMpUwEeB5SCkyidyvZ0CMJV9ViIDdQ9ggg0wKsBMgEul5t5LeA2J8EmImb&#10;pt8jYJYpgTtcN0Ds4VocubXTLVpn0X2O31trATHpEbtJmOp1QmivLqI8yWSAc5QNT9IIf5TZk/vp&#10;E9vF6smtAe3VRl83HWexRgJU0UYa+ffTI3eWvq/rOF4JAOQtHK/r0nNGc/5VGvnjRexf0xrDYxYG&#10;EHor0CdBuFd5HA8ExhOMK7rC/iViLs5H+asz83xU3OwResj6nvDeavOYTip6RHMV1b+2hrAp7Uup&#10;CfSRhTLsO7CxnfKvX1BDl1/9AiqAVP2gpnY07NupgMZFdL/YqLr5lHft35RXzV+Bsl9xyX4mzsLi&#10;kPWnf2wQ0RbDav2ifBsXUsFtGIWkYaz20wXeLe5Fj+16aPOMIRP2LR7d5Ni6yb+d3bXgvfjjG7Lf&#10;v32ewNeMLBj7l/y1/ut/qFGmtMUZyxGfcPsjYKwAMNaCvrEJl67d2A+M3QbGnhyJO5Wxbdc+xSgk&#10;FT5pmho2wkd179FXMQpJMZfy78GYIvBV1a7ZIIP0/YxyZSq9YOTPCyIZngNjzwAHDWRAwxMkUGY6&#10;ZGbZ0gJk9i73/w6QWcqWds7xBpCJS/ansiU3/5NWQCZlSwGyI9ysNZBx499vBWS7ADATyKRsaQKZ&#10;2UcWAyCtQauAMQGyFYTCLhMgQxrIEH1kAmT2AmSZfWTWDhkgNtEEMrYhGsh+LzqG1/hTuvTlfSNp&#10;8PcCyoYBZQJkg4GKgbpc6eDah+vVE7kjE8g6sN8WtUatkJQrm/L6xrpcae9SD9V5zR2rzGdWBETK&#10;o7KvuWPOwF9xXl+M14g7Zg1kL90xkvl57leu588AkbhjulzJYwmDtXbHdLmS45//CcYKF89Dv5wB&#10;Y8U/4P2i93HK3uP3k9vQ6+6YgNifYSyzVGmBMSsg0zCWCWTikP3FqkopUWoxqzLrv6wr8D++AuHe&#10;g20mag2yneg1IMfEEf3fmTSiX94Zo/r/uihwaPlNk0e6H5kTOOXsotBd56OCrp2YOTJl//gBz7eM&#10;7pqxwbej2h7cXR2bMQynh2R9yoRJREwko0emGOfzWMTjx3oEEfMsJQDVBDLrcqXV6kprQJN9WYGp&#10;y5rSa6bBzISylzD2IIaVnmtkTqaIlHpZcMBA87tMB0gQR0wS7QWQcLYuUyq8wKim07OH07A/iD6x&#10;3mpPaDdWOpJaTz+WANlmSpKbCFKV/X3jezJjczjfk2kCZKXdwA27CnBdosx5cQGRGOhSlK8ue16W&#10;z2cCwSV+hoyCukCg6wW2F4GuS0wluAScicQZu8Djcxw/bcIYoa+7cMc2+LenMb8RDf7V1NQOpdV4&#10;VkeObeqgxrA60ofVkSOqU4ZkheQwSpFetX6lNPmHhjD/hoW0ZF/KlaMYBO5NI79Xrd+ZRfkryfs/&#10;AWLfq8Ek8A+v85vyk7mU7ZzVRHeBsVrp872a3V4Z3HnPxmkDg/cs8qt7dO2En87smpf7ahyxFolX&#10;smIt/sd/af/5b0y4p8uUAmM5GRb+MfMpixJv0Q4Ym44zdgQYSzx1/lL64WMnM7bs3KMWLYtWjEJS&#10;jEJSjEJSjEICxl72i0kDv9EzplhJqYi1UA3qN1W1atZXpO9nkL6fQayFwNgLYOw5IKaBDGDIBDKg&#10;IdUoWb7sI7N3MYHsHjfSu+gOuo3EJZOVlje4yZtA9nrZMrOxn5vrKQPIpGyp+8i4UWsgA8QOWgGZ&#10;lC0z+8iAsVf7yAobfWSFALJCAFlBx2gEkBUzgWwxLpmULRcg4i9o7AfIkKWPLJ8uW04DvKZIydIA&#10;snEFfy8SgoJQAMf9eY0PTtlIVmmO4HM8KV0ONYBsAN+5H6DUm2vVwwCyLmw7ofYGkJnlyuaGO2Yp&#10;V9q71EVmuVK7Y4BHJVQBlUNlaGDX5UrdzG9PM7+9iyPHxR2z55r9qZmf53/nud947hcDyLQ7xv7f&#10;dcd4TaY7Boh9jF4BMr7r+yLdPwaQ8Xl/q1SZCWS8PqfI0jeWqZfumJ3zq+6YFYxZssb0SCTCXxmJ&#10;xMBwQPg//w896xv8667A6CF9bfwH97HxG9Tb1m9gz+yBg3u9NXFEv4+jgjx+3zzNv/qxhWGDL6+c&#10;suha9JS4y0vG3Ts52yf9wIRBGbtDe5P83l+dmu1NAOk4dY8SZTKBqo+sJAGrKQy21jKHc2sgE3ds&#10;ina4Xukf+wsgk0wyLfM5cc60SybuGqVP4jbEFdMgtop0+mj6uFbJeCbJEaNHLNrSI6YdMRnTpAGJ&#10;8iR9WyciPChPSsp+D7WbXrFdBKzupkF+N2C2a2xXtZPH+3DMjtMndhHQuka5MR6oE5g6JzAnMzjJ&#10;DjvD9hwzOc/zuQJeovOUIOU15+YitvJYwOy8fg5XzpC4YicivdVRVqjuo4dsa3A3tdq7Fa5YHd0P&#10;Jo5YSPNiKpioijG4YOKISQlyCO7W4IrfsiVNnwBXgS5fnDL/RoWZQVlYb/0IevXBRRtVr4DyAuKG&#10;4ZQNxSUbSnP/CNwzfwJfQzu4qkndK7wAxp4AY1RaO23ZMHWAz66FvlWPxIR/e2rHnHcuHlmZLeHS&#10;nn/d/6RZP/lffgWMnjEpU+a6lnD706u3Ehxxxrpevn5zDjB2HBi7f/LcxaeHYk9kbN6+W0VZRiGp&#10;oR5eilFIqp3AmFXzvrGaUgNZJozVa6IIfFWVK1RXBL4KjGUYMPYCENNARt9YJpABDGkGkIlLZt3Y&#10;Ly7ZfSBBGvv/3Edm5yxAdt2Asr/sI+NmfsYAMnHJdB8ZN18NZMDXYSsgk7Llyz6yIsWlj+wlkBWm&#10;sb+w43pAbC2KAcRWm0BGM/9yRNmSgFgNZMWIv3CwNPbrPjLKlvmKzgS0TCCbrB2y34qOL/hbkXFo&#10;LApEARz3A8p8KF96874RuG0WICtcfBDnPICyZV8gqJcBZN2AMAGyjgaQtWErQNaC56Vc2Rg3rSGr&#10;Kesjcccyy5V8hsUds3Muj8oCY7pcCYhZypX2LsU5bgGyok52yCxXFjBWV+bjuv/OcXHHfjHdMQPG&#10;/rY7VsSqVGnAWDFxxwpLqdLijmkYK1LcGsb+b0uVOfn5OUTaGXtZrszG93hZqrSGMZ0zplP4bfm9&#10;2krwK79Hraz/sq7A//gKDO3d3WZwT3ebob262foM6Jl9gteAtxeHen22c3aw/enlk1tdXzcr7M7G&#10;yJ2310bciF8ennpuXsCLExHelPi8cHwCVMJqmvcpUSYTLfGI8FUBMgGxx/8fe2cBHuWZfu8Eq7t7&#10;cScJ7lLc3V1CAnGBeAgRJLhDCO7u7u7u7u5QgVLy/u/n/b4vmYTQdve/u792N72uc81kMjOZDJDc&#10;Pc95z6NBjKXiLLn+2QKyZO6YABkul8BV4shS2vmNhn6rkyzx0nTH9KiSzJiE9h8BYw9WAGJLGUcu&#10;ZmfjQgL1VHDcBsJENwFF2Zl5mdGkgNg5DUg9DVcsPpB1Rj5kxdzZP+nGqNJT7eHjvaN89VhSJKcf&#10;T3L/C/R7XcBZO4MDdgwAO0zO61B8sL6UNn0DyGxhDOACtEQCXwJhZ2f00pcCYqemxejx5HFg7cik&#10;CLWP59o+3Fet7edCE39zTknW0vkwqbkY0pruMdwx6Q/rT3VFNHAlebDAyt/qAldZ/B0OaEUBagJh&#10;sYwsYwnz9+WyTxNyZNI3BpT1AMhCyZOF4qZFyCqkloXUkM5l1BivKi8mBtb7eVZky4uLB7kuWxvf&#10;PXjb7F7l968Y8cXxLVNfO39gif2ti7v+6b9faQ/8+78DN3DGqLYQZ+w1MmOfAWMlgTGv81evzwLG&#10;Tpy+cPnh0VNnn7OXMmHNhi1q+qx5auDgEcYqpK5ewJjLS86Y5Y4JjFFroegYU7Wq11OVf6iuypWu&#10;pKi1SKDWIoFaC9ELQOw3U0BZqV+pt3iWAsiMHFnBEo/QQ375i0umc2TikiXmyJyK3wAIrqcAsmQ5&#10;Mn4hnzaB7IQ1tuQXtQYy4OuACWTiksnYMnmOzAAyI9hfoMg6tIZf2AJkKy0g45f3YrQoCcjMsSXB&#10;fkaWEuyfBlQlBvtNIIsDugwgy+kgQDY4GZDlcOjF56JMIAunz0yALIivGUA3mT+v08cEMncZVyIX&#10;E8g6WONK3j9xx4xxZcESL40reXy1FEBmhvnNZv6CBpDx3hZGiWF+nR2zmvkNGNPuGPAk48pEd4z7&#10;WNmxZGF+7vtpojtWoOhHljumgUxnx6xRZdG3ua/IcscSgYz7JAvym4F+m1OVwJhDUVsg0zBmkx0z&#10;ViOZrliiMwaM4XQCYobS/kt7B/6/3gHPLl3t/Nxc7WICvOzjewVlWDIq5p3d04dmObtkXLWba6eF&#10;Pdg4c8mjDTPO3l8z+cnNpXG/XV0wNOHK/MEE2IcRkCe3xanFJy/BGHssE2EMIBOnTMaViaNKYMzK&#10;j+mRpVF3YeuGJYIYPWbGuFJcMXmcHAwgsC8wJiPJJThiiwCxBUPVrQWcbpQtAYsI2C8k28XJSXHF&#10;zuNcSY2FhPaP0dd1MK6b2kOVheTF5FKyY4cJ8x8C0vZT0Co6MiEUeAKyGDueBLYOjw8lyN8dUPPT&#10;pyH3M1o8Mj4MGGOVErB1wcyIXRD4s0Q27IKp87M5UTmrL1CHuzZDRpTspcQZ248ztoN9lOv7d6Hk&#10;taWaTnh/XBcpcS2LyqkxtPPHSZcY7fwDgTJp1Q/DIRMQM2CMXZPAWB9yY/1bFuY+RdUACmT74ar1&#10;aeqkogGynjhnPXDQwtlRGWmdpJSOMd/qv00NbfTjvN7tziwf7jFv48QQr53z+hY/tHrMJ6d2zMp0&#10;5eQm+59+eWT3TKlE/X/9ZUt78N/qHbj94LHdjbv0jN2+l47dlK9zmvJLMmPlOU3ZHRhbCIydAcYe&#10;A2O/yV7KVes2sQppTtIqpC6eiiXhBoylcMcsZ8yAsSaKwldFx5gFYwoYUyaMJQBiAmQmlJV6DowB&#10;ZCUFyJ6aUGbkyAqWECB7LECmc2RG/UXyYH8SkNmOLROBjF/mZ00gO8WlBjJ++R4VIANqDgmQWWNL&#10;M9hv1F84FN2GQ7MVbWZ8tRFtsAGy1TZAtgyHbAkwJkC2EDG2LGIE+w0gmyFARkA/6aSlzSlLoGsE&#10;IKaBLG92hwGoH+qDaxaDovLndIpgbBnO2DKE5wt0zFe4O1/bDzdHgMyT98aN98QVdcYFM8aVhUq2&#10;5eNWJpA15T6NTSBLGlc6Fa/O41OMK43TldyXcWUJxpUligFVRdDLYX5p5ncqnov3M9Ed47quukC6&#10;md8EMgvGrOxYEoxRc5EcxswiWBPIbGAs2bjSBsZSy44ZIGbIyI45FjNgzAQyDWJIjyiditmOKXHH&#10;jDEl7/Xf6t922ov9i74DHl262EUFeNtNJNS/amzf1/fPHvH5hWUTSt5ZP8Pj8ea503/aOu/oT5vn&#10;PHi8Yfrzh2snJ9xfPYETlJxeZHn4Y/q9NIxpWc4YMCaumHbGXoaxH2nSl3Glbd3FQw1jLNq2xpPm&#10;bscH1iolKYylQFZXWXBS8qFsBSAbdncJ+zCBLw1hAJjoJpLQ/hVA6KK4YjhcspLoxMRQdRTgOsCI&#10;UnrFLBA7CqAdxzE7wqUs6T4wNlAdncjS8Cm4gATs9xOw34F7tXmQBzsjGW2yV3LP6ADuH67dLjlV&#10;epWvd02WpYsjh65LXs2UfHyVz11eMEgfejjH/c8AZid47GHcsT1xQWrzEE+1olcHNVcyYyz4nki9&#10;xSSqLaYxtpxOa/8UIG0sXWSDccx6kQ/rIZ1ijCl74HZFSaAfN0xgbQilsaKBnLSMBchicMiiGFsK&#10;kEWQMYsivC8nKSUvNrF7nd9mRbZ4vGSQ64l18d2mbZsZ5bJv2ZCCxzZN+vDc/sUZb17ab//L81/S&#10;QOwv+u/23/2ybt1/RF7sPrUWd4Gx229Q+voNpa+VgbEwYGz5uctXz586f+nHIyfP/LaTvZQrWIU0&#10;iVVIfVmF1K1biLGXUsMYAf5UYIyOMUXHmKpft7GqUa2OqlihmipbqqI4YxaMaSArVlhU+gUQJvoN&#10;aADISqYEsp+BgZ8SgSxlH5nlkDkVv8Uv/ZumQ5YIZPwCvoQuoPMpgYxf0McFyACxI1wessaWZrB/&#10;D5e7+EW+AxDbroGsQJEtaBMwJkC2HhhaiwTIjLFlvqIAWVFyZNRfJAKZnLQsRI6s4CzGlQaQWSNL&#10;MmQ61J/TURyyUUAXQOY4FAgbZAJZLB/3NoEskvv1AMrCgLJgniuQ5+3G1/XlNXoDGB6oK3AhQOaM&#10;OqJ2qA1KHFdyvRHvZQOUOK5MxR2TML9VBluS+xbnfZVxZWHeQ9vsmNE9xt5KbhcgE3csu7hjJpB9&#10;z+e+S80d4/Ofcb9EIAPGXumOmTBm644l1lyYIf7fhzEryJ9iXJnoitk4YzyfZMZkVKkXhqfB2L/7&#10;p9H/0PMPCPezmzM00n7jpAEZD88b/dHFFZMc76yf2eHJlnnxv2xfsO/p9gV3n26b9+znrbMTfto8&#10;Q/24aZpeKP5E9j6aI8onEtpnLPkjHwuMacl1gTROV/5I7YUO8esgv8AYVRdmmF/cL9lfae2wFCjT&#10;ICZLt5Fu7wfGHpEXExB7gCt3b5nkxGQ8KTAGhC0wQOwG0HNNTjDiVl0gZH8WV+w0rtgJYOuIwNYo&#10;P90tJrkx2TN5kjJXyYEdJku2j/HkvrgA3Qd2QKonqPDYMkROOnZRq3p3Vms4SbpZym/HBFECG8nJ&#10;yH7AF1+fLrM7nCy9KwWzvL57QKMcbriDm3eb132TJevXOd15FUfxEq/zPFB2ZlasOo5DdgCo2zGy&#10;m1onubGotmpeaDM1GyibS83FQlr7F3PbArrIptNDNpaOsUGAVkzj/OTBcmpF45bFMsYc3K6kGo6j&#10;NgIXTYCsH6cwY3DMBMYiG+ZVPVF00wJqQPviarRnpYQpIQ2eL+jb/uHqUT6Ht07rMWHvogHtjq4b&#10;m//0zlnvXTq6JsPdGyfsn754ngZj/0M/B2y/1Vv3H+KMMaa8fTc9MPYWMJYZGKt14dr1GE5Srj17&#10;+erlU+cv/nz4xOkX23fvV8tWsgppEquQ+hirkFxcLBhL3RmzYIzCV1WjKjBWPlUYUyaMJRQtZAFZ&#10;yZeBrGCJX4CBJCBLKojVOTJrbMkv/NvIAjIZW+ocGb/Ir6QCZGe47RSwddIEMnHJBMgSc2T8Ut6H&#10;9qBd/HLeibajbQJkuCab0AaUBGT5ALJ8NPbnY41SvqJLgTELyMiRFZ6ngSxPIQEyq4/MyJDp9Uka&#10;yMaYQDY8L/kxE8j6A2J9US8UjXpyH4DMMRQgCwLqAnBv/AFDH2DRi9fvLkDGe+LCe9MJdUDijrX+&#10;vXElj6lhA2RGmN/sHkt0x5yKF9PZMcdiSdkxx2ICY3pvpQljelzJe5Y4ruRjgbGX3DFu/5z7CZB9&#10;wmjy49+DMe7zTmqjStMZs0aVSUH+AkWsEtiUzpiVH0vujqUKY5YzVvB/9KdE2rf9L38HBvXws1s4&#10;Itp+86SBGQ7PHfXeheUT89xZN6P54y1zhwNjO5/tWHjr150Lnz7bsSDh6ba5rBuaCWwJkMlScXHF&#10;OE2pZcKYQBjSGTI5ZWnVXEiIH2fssTmmfMT6o0cUqT5kVCnumAVkAmL3gbD7nGKUywfilNFp9hAI&#10;ExC7T3XFXU5MSj7McMMoX0UCYtfJil2VE5RyylFOPVrOGKPHI7heB+kNEyA7zHqhE5PCyHf15NRk&#10;D+2I7WZkuHuUv9pN/9cORpIbccNW9nZWi3uyr5JajxW9nIExb7U/njEmI8ergNgdeU2Max/J6iUW&#10;rBuapB7iHN6nkFYATQMZr9eCsQtzB3CqMlaPKw9P7AHcyYlKoK+fq3bIltI5tozLlX3ZCsBty+l2&#10;m88Ycwq1FyPJlPVrQYZM1h9J1QV5sf6A1zCqMEa5VtQayvVYbovmcwJiWowoY8yTlHHeVRNmRDR9&#10;vnSw672NE4P27Z7fd/SR1aNanNo2LdeFA0veuX5ma/oH9y7aP6PWwhpT/sv/0qU94V/6Hbh576E4&#10;Y+TF7podY7eykxdrQHi//7kr1zadvXTl+slzF385dPzki6279qrFy1er+PFTVLTtKqT2Zvt+G70G&#10;KVnFhYaxRi0Vha+qepXa6odyVVWZkj+oksXK44jJmLKsgJip0uKOAWSlUEkcMoCsYAnRc/Qrekbo&#10;/Bf0MxKHLKmPTMaWNjkyfunfMaFMHDKdI+OXuC2QXTQdsnNcngFeTptAdoJLY2zpUPQwOoQOWEAG&#10;gO02gWyHBWTikOmxZX7tkK0rmJ8+snwUxOYruhIQW44sIGNsWdgAsjyF5iLqL0wgs0aWuTSQ6ROW&#10;SYF+RwL9jgT6HQn0O8q4UoAsygSycO4bAsgJkHUH9PwAQx+gzBMoc+P76AJMddZAVrBEe9QWJY0r&#10;k9wxGVfW5n2qCWjZjiuNML+tO+ZUvDi3FeV9S3LHbMP8jsWSuWPc73fdMYGxZO6YDZABZzat/EZ2&#10;7FWjSm7/PRgTKEsNyBLHlYwo0xljSuM0pVbaicq/9M+vv+2L6x/mYzeTpeJrx/dPv2/2yHfOLp2Q&#10;8+ba6Y0ebZ4z4OftC7Y827no+q+7Fv0CkL14tmOe+mXrLPXzZmBMxpQs4rattXii3TFjZKlvl84x&#10;XDHpHDOKYA0YeyTOmOmOPSSkL0AmS8UFvO4LjLG+SEugDFdJFo/fx30SELuH02S4YownAbCbjAlv&#10;cnlDxoW4YlcI3l+S2gkKXs/JiUc5AcmY8ghjykNkwg6RGzs2PlivKjrF5yUjJhC2fZi32oYEjNYP&#10;cFPLYzqpeWEt1cxA9lUGNVNLojowUvRRhyZGqPNzB6objErv0f7/EJfwEbswH22cqh4CY/cBsXur&#10;x1ESO4aDDiNp4h+mJGt3YQ4QxuGH06yYOjGZnjEOQxxg1dSeUd3VjmHGKFSAbDUQtrqvi1pDlmx1&#10;/64mjLVSU7vVU6M5bSm5MAnoC5D1ZhQpI8oRQFqcexUV51YFMCur+uKW6bwYVRcS3I9sDIw1p9ai&#10;Uwk11q96wuzolr+uHOF5G1dsx/6lgwcd3zihwbk9c7NeObr6rVsX9qR//OiGfVpe7G/7T/r/+4XL&#10;mPLanXsCYxnIi71HXiw3I8pmjCiHAWM7zly6clM6xqz2/YVLV6ox8RNVZFQf5e2d+iok29OUvwdj&#10;RmZM58YsGOOytDJhzACygiVEiUAGhAmQPeU2cckMILPNkQmQORW/j+6mBDJ+WQuQXTMdsstcJgIZ&#10;v3jPmkAmLpkBZA5FkwEZwLUf7TWBTFwyC8hkbGnkyPIztsxPH1m+omsI8a8GxCwgW8Z1K0e2gKXi&#10;85EGMsL44pCZGTJqL2xOWAJaMq4kP+ZIoN9xAJJxpZkfcwDIHCII/IcBcMEAWSBA1o0xqC8umTdg&#10;6MH34AY4uQJTzqgj71XiuJIcmT5dmWxc6VS8dgp3TE5XaneMxxrZMafiJbitGO+frTvmyMcFUD4k&#10;7pgAWWKY3xxVZjZHlcncMT73hemOGaPKFO6Y9I7x3r6HEnvH/qw7xmOS1iP9WRizQMyEMV6TnVVx&#10;8f/9Dy7tCdLeAXkHwv097aYP6mm/cmy/9LumD3/71KJx2a6vnlr34cbZfX7eNn/9s50LrwBjP1sw&#10;9nTrbA1jshPSAi4pfX1CUD/JJZPuMSmDpf4CRywZiLFk24Axo0PsoQggM2DMcsWGUlshMMbHAmMA&#10;mECYOGJ3OMkpQX2BsBs4YVpct1yxy/R+XWT/5AVC+BaMnSQHdpS6ChlVSnbMcMUiGVNSMSHFq0CY&#10;zoWh9QJArH+aC4hN9quvxnnVUpO4XMAWgk3A2OFJjCjn4cItG61urxqn7tD8f5stALcon73BCc9r&#10;i0ZQ9jqE8lda92cQ3J/WiwMEnKIEvo7EhwGD5NNGB5Fb66Z2DvWlWsNLbR7goTb0YwdlH1mT5KxB&#10;cClaHN1BzevRWk0LaKTGelRXQzsIaBUGxAqQF6NjjKD+QBaNj5K9lh7V1BhgbDBjymgqMcLIloWQ&#10;Kwuvl1P1bJRHw9gg55JqXLeaL+b2bvN09Wifa9tnRq4/uHxY9MnNk6ud37fw26sn1r1x68LudA/v&#10;nk37x/E//A7ImPK6AWMZOUn5ATBWABhrC4zFnb1yde/pi5fvHD97/pkUvm7aJu37y9Qo2vcjaN/3&#10;8vI3ViG9Ii8m7fsCY7TvK9r3Fe37Ns5YuRSuWBkgTIOYqZIJ/OJPAAKSARkg9msKIEueI5PTlk7F&#10;LSC7Z0KZHlvyC/zmK4DsAvB1PhmQORQ9wS/h47hLx9ARdAgdNIFsH5d7kAVkMrY0cmT5yZHlp/4i&#10;X9H1wNhaAMwCshVct4BsMWH+hSmAbAaBfAEyKYa1OsistUkjzJVJg2yAzMyPOZAfc+gBjIXyOD2u&#10;xG3zxyHzIefkxWty5/vqitvjAkB14v3soN0xxpXAWAuU8nRlHd6rWqg6qooqI70qCRlA5lS8FM9V&#10;gvdSAxnvUyFkVF0wrkR5TSCzDfNrd4zHppYds2DMyI4VKPoJAPZxofxJ2TG+Dw1kfD5Vd4zb3zCV&#10;zB3jMZlsgCzJGSPIz+uxZOuOJbliNjBmAdn/8I+KtG/9X/kOdKfmIp5m/oUje6ffMnnIW0fnx2W+&#10;smJSzXvrZ0T9tGXu6qc7FlwCxH76deeC38QZeyrOmIwpBcZY1K2Bax3Ol1yuF5lgpkFMHDEWhktO&#10;TF8arthDQExDWCKMjQTGgC6csXu4YQJiWsDYPWBMdBfdYc/kLRwxDWK4YNc5NXmdVUOiaxS0alds&#10;lrhiANP0nsBYT+2MnQK+juOGHYsn70U+7BQriU5RMSEh/T2clNws+yKBsLX9uqjljCbnhbdWE/0a&#10;qBFdqqrBzj8Qeq+uZoY0V2uBpn3xZNCmU+A6Z6A6N3cwofxBjB0HEOiPBe56qeMTqa4Y1wPoCmUs&#10;GqT2jwxU+0Z0V3uG0fo/xE/tGMQ+zIHeaks/AKxPF4pmccKindWKyI5qSY92an5oazU7qKWaEdBM&#10;TfZvpOI966gRLlUI5pdRvZsVIQfmQCCfLJiGsYLcXlKNdGFtEkvHRzKm7IdzFl4ntwqgJDaAU5ch&#10;NO/3aEAnGTA2uHMpNSGg9ov5fdr9tGaM73lgbPGBZUO6n9g0scz5vQs+v3p83Wu3Lu62f/Tg4r/y&#10;r1jac/3N3oGb9/RJSvsrFL7ijH1EXqwQMNYZV2wiebFDpy5evn/sDB1jh48lbNiyQ81ZsEQNHzlW&#10;hdO+7+GR+iqklM6YAWMNNYxVKFfFHFOmhDEBsWQwpgTGTL3kkMnIElkOmR5boifoMb/wBcgemg7Z&#10;S0AmY0vTIZOxpThklwAWWyA7wy/fU+hkMiArUOQwv9gFyA6gfYwC9zAS3IV24kJtR9vQFk5SbkIb&#10;gK/1yAKyVVwXILMZW9oCWWFxyAj100OWu6ABZLkT1yaNMndYDuFSgEzyY0agX/rHcjr2BMbCuX8I&#10;MAaQFdTjStwxH16bJ6/VDZDswvfYGSgTINOnKzll2cp0x6zTlRLmrwdoiTtWk/dFxpWJzfx8rjzS&#10;YX5uL8nni6OivEeFUUGU6I7xtfKi3CgXSiyC5XGvdMd4vGTHUoGxIpTA/j6M8Tp0kN/MjulGfhPE&#10;NIyZQJbaqcpkJyuTjSiBMZ5TZCcwJkr7L+0d+Je8A97ubnbDooLtZg2NSb92/MA3988e9d35pROq&#10;3l47PfzJ5jnLftk+/zx5sSe/7pj/27PtcxOSw5gs6qb7C/dLy4IyE9D0bRaEAWQCYwJgD8QJk/Gk&#10;CWMPzNvu44wJjN0lL3YXGLsLjN1dOhw3jLGkCWLaBQPCrpENk3yYvuTjq3P7EtzvxSnKKFyxnuo8&#10;ICYwZoX4TxLilyD/SU5Pnp4aqWHsyIQwtYu6io0D3dWaWPJZ5MLmkw+b3K2xGuZaTfVqXVr1bF5c&#10;9W1fTo31qacWRnVUGwb7qh2jgsiWhahdo4J5fIDaOVxcLn+6y3xZPM6oc4AnsOWuNse6aW0S9XVT&#10;G9GGPl3V+l5d1JpoF7WiJwAW1o72/dYsBqfewr+ZmuSFC+ZWFwCrqQZ1qKz6tC6ropoWUxENC+Jy&#10;FVBhdfNxSWYMKOvdjHJYYGy4cwXuX1ENal+a2wuoAJaF+1T4UvmxkzKwBs399XJoGBvSuXTCxMC6&#10;vxHef7RmtM+xrdN7TN23eKDL0XXxBc/smvvh5aNrMt68uMf+x59u/0v+bqU9yd/zHRAYM52xTDhj&#10;n9K+XxwY88AZmwGMHQPGHh49fe75noNHEtZu2qpmzl2ohgwfrUJCeyo3N5/EwlercT/lZZIzBoxV&#10;rqVhrHQJyYwJjCWNJ18GsZICY0lA5lQ8AYh6gX4zlZgjEygzs2QCZD/y+Sc2QJZybJks2M8v2mQ5&#10;MnHIuO0clwJkpwXIAJkTpkN2lF/qGsgAsQPIBLIiu4EwAbIdGsjyaSDbDHhttAGyNVwXILPJkRVe&#10;jDtm45AVJtRvFMMmC/TnMhr60TBk5cd0oJ+PewFiUYw2I4CxMGAMION0ZZ6CxrgybyFvHDIPXqsA&#10;mSvflx5XAmI2ZbB6dyXdYyUbsY+yPmWvdYGmWi+F+W3cMT5XivepBO9PMZTojnHdAeVH+VAelAvl&#10;5OvqNUl6XJmKO2YzqtTuWKIzlt+mkd8ogdXuGPf/wyA/329yIDNa+TOIeI70WsbpynRaVmbMHFOa&#10;IKZhzNLf81952qv+y70DXV3d7WLDA+0m9Y9Mtzyu3xu7po/45vSicT/cWD0t8NGm2Qt/2Tbv9LMd&#10;8x//umPe82fb5wBjM3HGphLOp95CdlOuoRGfPNhDoEsuHwmcAWX60oIx0x17SHmrgNd9RpIiDWUC&#10;YhaMcdtdYOwOMGZIrlPmKiDGrkkJ6ss4UgMY+x8FwERXuC7jyUt6PBlpwBiX0jNmjSrFHTvFuPI0&#10;rtgZ+sNOAmOH6AuTsP561jyt7O3CCcb2alpgcxrqa6sYICigfkHlUzu/CmxUWMV2rKjG+TVSs8Pb&#10;cr9OahEgtSiivVoSQeCe3Z0ro9rjcHVQq7lcFdlOyT7PlTzfqsgOahUQJ1oZ1UmtjGQMyeOX9Oig&#10;5oe0VbOAsKl+TdUEICyuaz01vHNNTj1WVb1aVlA9mpRSwfULq4A6jipAXgcKqZtfhTdwIAdWiEZ9&#10;esXalFQD25ehtqKkimrM/Wjc92RBuFvpT5SXLAmv+q0KrZNdw9gw17IJU4Lr/7owtsPdNaO9926Z&#10;Ejpy97w+zQ+tHJHrxJYp75zfvzj9tTNb6Rh78Jf7e5r2gv4z78CdR4/stDN25146Cl+lY+wLYKws&#10;a5D8WRI+Dxg7derCJekYMwpfN1L4Onu+GjRkhAoK7qG6dPHStRZWwauMJUUWkJlLwq29lIq9lIpV&#10;SMBYhcRaC8mIAQa240muC4glwpgBZAaMWUBmQVkyINM5MqfiPyELyCyX7J/LkTkUPcsv7tPoFCWv&#10;J9BxdBQdBm4OmUC2HwDbi3DJiuwCwnagbUDXVmQBmbhk65AA2Us5MhsgmwOMySnL6WYprKxNMgL9&#10;uRxHmyuTbPNj/bitD5+LAcYiuW8PxpwCZNRdOAUgxpUFfZEXLpk7LlkXvhc9rpTTlWYZLGH+UpTB&#10;lmKReCm6x0o2BMbEHasDgBjumGMxq3tM760Ud4zPl+b2kkBMcZ6zKCqMCiJHVADlQ3lRbhPGDHfM&#10;qXjW1NwxPvelANlL7phNzYXtzkoLxrj/WyI+1gWwXLfcMT2uTO6OAWMFgDFDBowZQJYGY/+ZHzlp&#10;X8V6B7q4uNr1Ce1uN75fz3SLRsW+vnXqsC+PLYgve3XVFL8HG2fN+Wnr3BNPt897+Ov2ec9/3TYn&#10;4RmnKX9JCWO4Xg9MJUGZ6ZZpIDNhDWdMAExA7B4nKO/bwpgJaRrGAK/b9HPJSFIgTI8m0Q0TxsQJ&#10;uyIQZoHYnN7qMuNJwxUTGENyXXZIspboHE7YGU5Nis5yXdYUCYwdpHh1+3A/qiXcyWg5q9lhrVW8&#10;TwPVr2MlAKyocq2aW7X/IZty4dK/IScU21ZQg11rqBFuddQY9zp6hDiFPNnsoCZqUY+Weq3RMpFc&#10;F0W05rY2qC3Q1oZl4JzMDG+nFqK5IW0YRbZQk3ybkAerr0a41laDO9ZQsW2rqJiWP6jwJmVUYP3i&#10;yr9OIeVf20l1EyCr56SCGxRUYY0KqYimvJ7mlMG2KKaiGV+GNyigulXLqtzKfK46F/tAuSD3Mp8q&#10;v8pf61FlL2BspFuFhOlhjZ4uGdDpxtrR3pu2TA7uvWtOdK0DywZ/f2zD+DfP7J6X7srJDXbSMZb2&#10;3//mOyAwZrbvC4zRMXb7a3ZSVgTGQs5dub7k7KWr5+gYeyIdY0bh60Y1dcYc1X/gUBUQEKo7xtq1&#10;c9bwZYHYq2FM76VkFVJlVapEUseYGdi3cmIpIcxyxxSAJUodyJyK/8rnnqGnSIDsZxPKxCFLCWTJ&#10;xpZ83jptKcF+a2wpwf4L/KI+D0xoIAPABMhO2gDZERPIxCUTINungSxfkV1kxXYAXdtNINvC5SaU&#10;cmwpDpmVI7McMjllCZDJCcvEln4BMlmZFCdApgthczoOxRXT+bHEheKyvzK3o16XhHR+DHVH/jyX&#10;j0Pegp6O+Qq5CZBRDtsZqBIga292jwmQ4Y4JkIk7VqIBwFSX96A2qoGqIdtF4uytLF6G20oBMiV4&#10;f4qhIqgQckIOKL8JZIY7ZlsE61Q81eyYAWNGzQWwZLhjSWH+FKcqtTP2kjsmMMbXfd3US6PKVGHM&#10;oagBY4YST1HyXPo0pam0MeX/5o/Jf8933blzF7uegf52Y/r0SDdvRJ/XNk4a8tmheXElLq2Y7H5v&#10;w8xpP26Zc4SesQeMKH99tm12wtMtM9QvnCD8kUqHx9Q3PKJT6wGdWvdxvSw9EOjSTpmN5DbyYgJg&#10;9ywYE4fMAjKa9gXSZDQpMHZr0SCqKzgtCZQZEhiTUlf2TsqpSdwxgbHL5MS0K2bCmADZRSDsIicq&#10;RReQOGRnqbkQnZPrFoxRUyEwtra/O2H5TmpaUHNAq5aKbFVWedV2UG0rZFPNSn2nWpTNrDpVzqW8&#10;6jqpoCYlVM+WZVXvtj+Qwaqi4r3rqFlhzdWS3tRR9KOOItZZrezDdfm4Tye1gtORy7lcGtNBLcYx&#10;W4hjNp9s2JywtrhwLdQ4n0ZqZNe6alCnGqqvgFirioxGK6jQJmVVYMNSqnvD4qp7o+IqoHFxFdi4&#10;mAoACgMbFFJBQFlIA+CsvoPqXiu38qqUWbmU+kx1KPyealfwbdWpyLuqa6mPlW/Fr1Rw7ax6LyUd&#10;Yy9m92z204rBrhfXx/ku2zI5JGjnnOhy+5cO+uLIurjXTu2YYX/5+Jp/z1+0tGf9W7wDtx/SMaZX&#10;Id1LD4y9ScfY98BYdWAsEhhbdebS1Usnz1/66fDJ0y927D2gVqzZkFj46t8tWHXu7KZ3UgqAydoj&#10;ka07Zjljekl4TWCMvZTlyuhVSNoZS+6K4YRpR0yPJpPLALF/Csj4hf0jeoIeoVRzZBaQ8XlbIDNy&#10;ZCaQAWFnLCBzKlDkODqGBMgOA2EH0QFAbB/SQEaAfyfajsQlexWQrcIVW4GWIQ1kOGPzgLHZOFwz&#10;gCvWJjmSHzMLYRlX6v6xnI7DEQvFHQcCY/2BNHHHenG/KKTHlThlISgQdeNjP57PGyjz0EBWoIgx&#10;rnQqnhjmN90xCfM3BsZwx4ozrtTuWK1k7ljBEhXFHeNzZbm9NM9TEvApzntTFKV0xwTIdHaM+xon&#10;K52KZ+P9zop+JztmlMACTkaQ33THuO2lmgtuS7Yeia+lnTENYwWKpAZjpjtWBHesSHruJ0rVGUuD&#10;sb/Fj7G/74sM8fe1GxETbj9zaO9Ma8YP/mT/7DGFzy+b5ELf2MQnm2cfpF/s3rNtc359tnVWwtPN&#10;02nXn5wIYw8tGKNP695KTj3icMnlfcBLQ5nkxDSImSNKGxgTd0zAzBpb3iPAbzhj0qgvlRUE9eUy&#10;EcZouDcrLCQvJoF9A8TIismIUrthpuRjfZu4Y5E6PyYjy3OywJs1RiemRNGwH6K2UiuxOrarms9I&#10;cSJZsYEuVVVo8xLKrWZ+1QYYa14mMzCWBYcsh3Ktlld513HCNSPD1ZLRoHMVTic2Ugt6d1JrR/iq&#10;LfSVbeXE5hbWLG2hRmMrJzW3xIeoTXSJrRvuo1YNclcrOCiwjJOTi/q4qtmMMCcCZCO96qsBnWuo&#10;3u2qqOjWlYDBSioChbesqEJb/aBCW1dUwa0qqG5NSwOEhZVbjfyqK26dW5UcqmvFLMql7NeqQ/FP&#10;VJtC76lWjm+pNqhj4XdVl1IfKZ+KX2pnrG+rQgnxPtV+mxfT+tGq4e4nNo7vNn3btLAuu+b1Krx/&#10;2eCPjm6Iz3hq5wz76+e2/n3/Iqe98v/vd+DWgwcCY/bspRQYextnLBsB/nrAWF9gbAMwdlV3jJ04&#10;9WL7HgpfV1H4Onma6kXhq69vgD5JKSNKWxizBbKkJeHN9JLwygJjxl5KVbyo5MVsR5QmjKUEsuQg&#10;lhLIXs6RpXDJAICfbIHMDPanmiPjfrbBfl0Qyy/3i/yyPg9onDWB7DQQdhKdECADbI4CYgaQ5bMF&#10;sqK7TSATl8wCsmQ5MuBrDbKAbCmu2GJgbAEwNhdwmoWrJUBGfsxxUv5cDowrHRhXOuhxpZkfG8zl&#10;AEAsFvWWcSWKRLoMFgWjAOTPbb6AmRfP6064vwsOmQvfVye+x/bAFd1jSauS+Lgx0CTuWFKYP3Fv&#10;ZYlKfF66x8rx2DK8P6V4HsMdK4A7ViCZO6bHldwnjwT5NZA5Fc8uo0r+HF7pjnE/owQ20R0rohv5&#10;XwFjeoE4j7EdVcqI0hpTvmJUmQzG0rN5IRHIeH3JTlTy3Ikh/v/vf3RpT5D2DljvQICvj93AnqH2&#10;kwfFZFweP/DDXTNHOZ5ZMrH9rbXTxz7eNHvvL1vn3gHGnlkw9gt9Wj+ZzthDik0f0AF2jy6wu9JG&#10;z6nIOwDXXZwuC8o0mIkrJqNIil7v0yumQUwC+6xCMkRYX4QzdlvnwwCxBUZthQFj7J2UlUN8fHWu&#10;nJw0c2IS2tcnKI0RpZEVM2R8HGXAmFznPufZOXl2Jl1ftOjv0+uIvNQKKiXmcIIy3rc+gFUJGCsO&#10;9Dgo1+p5lUv1fMq9lqPyrltIdSO/FQSIhTcrpWLaVFBDutZSUzj9uGIIoX7g7sCc/urQXEQ7/+F5&#10;A9URdmceYZn5QfZn7pkZq3ZMjlRbJvRQm8aFq3VUXCwb5qdm93ZV4zg9OcS9nuqLO9arQ3XVq2NN&#10;1atTLRXjXFtFda6tenA9sE0V5YFT1r5qAdWiTFbVrMQ3qkWxL1XLop+ploU/Ui2c3lMtHN5WLR3e&#10;VG2c3kp0xgTGZFF4vzZFEyZ0q/Xror7t7zKi3LtlUtCoHTN7ttizoG+egyuHv3t886QMZ/cttL99&#10;ZV/aP4z/4XfAcMbuCYxl4DTluzhjuXDGmgBjgzlNuY2OsRsnzl18etAqfF1B4euEySoqJlZ5eXdT&#10;HTu6qtatOyS6YindscQl4fWb2uylTL4KKQnIXu2MEcpXllJxyF7OkdkAGb9If7EFslTGlol9ZNxP&#10;qi8EyBL7yICIywCFBWTnTCgTIDslQAaMHQfEDCDLR47MALL9gNhehEtWdBcwZgGZzpEBYJvQBrTO&#10;BsiWA2NLgbFFwNh8oGkuMAaQOZIfc5QdlhPNheJWfiyx7kK7Yzl1mL83iqZ3rCf9Y+EoBAWi7sgP&#10;J82b5/Dked3Ikbk65S/cGXeoI99jOwCkDY5kS9SM601Qo0R3zKmEGeYvURUQq4xo5i9RgcB7WR5b&#10;mvenJO9Lcd6LokBTYWRlx/S40jpZacLYn3THdCM/7lgR3LEiuGNFPjJhLFV3TGfHADL0ZrJRpeGO&#10;vcafTyaUkdeYkcsMptLbumMayIx9ldYpSttLHeJP+y/tHfiXvQM+Hl52fcKC7Mf1i8q4aEz/97dN&#10;H5nvxKLxLa+vnjbi4aZZO3/eOvfWs21znz5jJdIzViLJmPInAvxPGFMKjN1fwa5IATHqJ27jbt0G&#10;qm7LyFFcMA1giDoLLYExdA8guwuE3V0qJycHGycoxRVDt/n41iJxxgYYpa4WjLGH8tp8gTHLFetl&#10;jCdxwAz3K8IQha5yKScqrSC/gJiMLGWx97lZffRKo70s/Zam/aUxHXV1RRwjxwGdGRO2LqVCyGOF&#10;4JD1bFMeSKqmBrnWUkNEOFhDXWowWqyjJvg3VfOjXdXGMeGA2GB1cmmcOr1irDqzMl6dWztZXdg0&#10;W13YMk+d3TBLnVg5QR1ePAowG6b2A2e7qcTYNCVGLRneXU0h1D+C7Fh/1zqqL/DV17Weiu3aQPV1&#10;a6hiuAzrVEd5N6+k2tcoohqVzqFqF/xS1XL4WNUt8KFq6PCBaur4vmoOjLVyegcQe0e1L/yOci72&#10;PvmxT5Rvpa84gZmDkH/xF5MD6z1d0t/5+vo4vw1bp4T23jk7uubeRf2/P7Rq5JvHN09Od/7AEruH&#10;9y/8y/5epT3R3+8duPNQAvz37TlNmQFn7H2csfz0jLUGxkYBY7uBsdsnzl14duDYyYQtO/coq/C1&#10;Z2Rv5enppxeEW8vA5dRkShhL3EvJkvAa1euqSrKXsvQ/DmPW2FKATF///xhbmictX1l/wS9cfdrS&#10;AjJ+uV+1gAzguIC0SwaIWUB2kl/sFpAdAb4AsqK4ZEUFyBhbFt0DgFlApnNkANiWVIBsJTC2HBhb&#10;AowxrnQSICM/5mTmxxLHlVZ+bBRgNRwNQca4EiADumjnN8pgWaUUxiqlYBSAuiFfbvMCytx5TFee&#10;2wWXrBMuWQegpC3fZyu+7xZFHIs3BUhwx8iOUXWBa1aby5qoOhIgowi2xA+AS3keUwbgKlWwQNES&#10;gE4x3osiXC8EkFnZsQLcxyqCzcXzCoxlN0eVie4Yf7bfoK+5XQf5E90xSmCtUSWQ9Sp37O2UMGYT&#10;5DdgjL4xDWQCYwWSYIzr6fnz1Ep0x2xKX01XzJ7XZSdK+y/tHfiXvQNuXT3sooID7Uf36Zlh7ojY&#10;9zZOHp77yPz4JpdXTh18f8OsrYT4bwBjv+COvbAC/D+tp2eM05QGjNGKLyBGBcUtnK1bANUtgOxO&#10;IpAJgKUAMhPG7gBjd4AvfXpSn6QExmRMacKYdsdk3ZHkxZABY0anmJUVuzCTU5PTI8iEhauzU8Lo&#10;FgvjMhwo62E4ZDKulFEmIHaRJeLnWNatYYz9kxsGuqklrCCaEdyE8H5tNbRrFQ1kAzpXUkPdaqhx&#10;/o3VzLD2akGkq1qEFvag/iKMk5ChZMB6utA9xhql8fSLzR+pzq2YoC6unqwurZuurmyap65tX6qu&#10;7ViuLm1epM6smaFOLJugji4Zqw4viVP7Fo5UW2f0V8tHhaipUS5quE9T1Q8Q64ML1rdzXRXbpYHq&#10;jXo611XdWlVTneuWUk3L51e1Cn+nquX/VFXP96Gqk/9D1cjxQ9W80EeqdZGPVLuiH6oORd8HxD5Q&#10;riU/VB5lP1X+lb/RPWODnUv/NjWk4Y/LBrqc2xjfbdH2aT267Z7bu8z+JYM/P7Im7rWTW6fbXzqy&#10;6l/2dyrtif6e78DtB7KXEmfs9t2MwNiHOGNOOGMdgbHx5y5fO3Dm4pV7x89e+HX/UQpftxuFryPH&#10;jFPhEdHK3d1HtW/XOXFE+XswJnspq79iSfifccYEwGzdsd9xyeSUZdJJy1cH+1PWX0hjvw7288vX&#10;tiD2BiBxTYCMX9TikF2ygAwYEyA7Iw4Zv9BNICt6jMJXATJcMg1kuGRF9wFgFpDtlGA/ILYtJZAB&#10;YavRSrQMGAPInATIyI850T8GkOXWgX6dH2PcGI/GAFQjkdRdGOPKnNI95kA7v0MM4BWJeqDQPNkL&#10;BOXJViAA+XPdh9s8gTJ3oKwLj+/M83cCytpTgdEGYGkF/DQnSC9AxiLxkvURi8RL1ubPoQaqxnXt&#10;jgFjFXhvyvG+lAZ4SvLY4qgoMFaY9ynxZCX3sYpgc/OcelTJey3ZMYExnR3jz/RbE8a+4s/AAjLb&#10;7NhHjC0NGKORn0uzALaYHlNqGHMwnbHkpyqTw5i4Y4nOWGFxyNLbAFk6E8iShfitMWUajP09f879&#10;ZV+1K/UW4QHd7IfFhGeYMbTPO2smDMlxYG5c/QvLJ8feXT9z449b517lROXPhPhfMKpUT2ng/1lK&#10;X9eO1wu8DRgzQOwmMHUDsLopDldKILPcMdMhk1GlBWPihiVqMeF9C8YSS12ptBAQo9riCqcpLxPe&#10;vyRt+zhj5yl5PTuN05JT2Bs5OUSdnhTCyckQDWQGjOGemSB2EZAznLGewFh3tWFAF1YdtcEZa6wm&#10;+tejT6y2GotDNsG/gZoR0kItiemsNg72UztHhlEQG8EOy3C1cxjB/8FBaseQYLV3dE91dArLv+eP&#10;UReXTVRXVk5VV9fMUtc2LFDXNy5RV9YvUhdWzlKnFk5UR2bjjM0crvbOGKp2TB2g1o2NVPP7+6rx&#10;wW3VIGoterWrSmassoppW03FtK+hIttVVyEtKyuvBmVVh6qFVZPSuVRdYKy24xeqnuOnqnGhT1XL&#10;Yp+r9qW+VM5lvlQupT9XrqU+ISv2sXbFpNqie9XvZDdlwjDXcs9nhDd5sHxI18MbxwVM3D49otOe&#10;+X0daeD/4OiG8RlP75xjf+Xkxr/s39G0F/afeQcMGCMzdvtupis373wCjBUDxtzoGJsGjB09ffHK&#10;g2Nnzj/fJ4WvW43C12Ej41RoWKTq2tVbN+9bebGUMCYuWfNmbXT7vt5LqZeEV1VlS/1AZqxcYrVF&#10;cTM3RvmoEqUa4DcdsT8JZIk5Mn6J/oae80s05WlL2/oLqyBW58i4vx5bCpRZY0tg4jrAcRVdMYHs&#10;Ir/AzwNi57g8g07zS12A7AQwdgwAO/oKINsNjO0ExHakBDKH3IXWotVoBTAmQEZ+rKCZHyPQn6eg&#10;UQibRxaKO40Hysai0UDZCIBqqJTBijtmLhOnnd8hGujqicKBsBAUiLojP+QNlHnkzV6gK/dz5XHO&#10;PE8HnrstUNYaKGvB99SM71uH+YGvegT763BZC1XnelX+nGRN0g/cpzwgVAaAK8X3XwIV47HJsmN8&#10;PmlNklPxJHesYImsPE9m9D36Dn2DvuZ5bd2xxCA/zyOjyg/5MzBHlcUAsmK6kd8AMmDMQcaUySou&#10;bMaUhXHHCguMJQEZLpkeVRph/nSFHFI/USkjyrQx5X/m59L/zFfhBJRdkJ+f/YCeoeknDYx5m9xY&#10;1t2zRtU+u3RizO11M9Y82TL3EuWvPz3bPu83TlQqOVFphPhtYAxXTIMYea/rOFtJQIbbBXTdlZyY&#10;OaI0RpVGbkzGlLeXmPAlAGbqxkLJi0m7PgWv84yCVy1da5EEY9oVSwZiwcBYsDoDkBkw1tMGxvqy&#10;I7IvmTGcLGou9rIUfOMAV7U0qjXrj5qoGUGN1PQgnLCQZpS/tlEr6B7bTB5sX1y4Oja5DyuUBqoz&#10;0wdTGjuIFv8BFMjSvD9lsDo/a6S6tCBeXV0ySV1bPl1dXzlbXV81V11bMVddWjydtv5xPH4Yq5f6&#10;URQbo7aO6KnWDQlVS/r6qulhzmqMdxM1gFqLGAL7UZykjGpeUUW3qMSpSgL8jcsr/3qllXuNosq5&#10;kqNqVy63alM6G8qsOpT9Xrn8kEW5V8mmvKpmVV6Vv1MeFb5S7vSMeZT7THn/8KUKrJ5ZRTd1SBjp&#10;VunZrJ4tbq0c5r5904SgQTtmRjbcu7B/9oMrR759fNPk9Gd2L7C7fnbH/8zf+bRvNPV34JYBY+mA&#10;sdfIjH1+6cat0sCY7/mrN+aevXztFKuQHtO+/3zvoaMJ6zZvU7MofB08bLQKComgY8zzd2HMOkmp&#10;2/eBMb0KqTzt+4kwVgYgK0PxqxHi1xIY+x0g+wMYs62++N0cmVl/kQhk/JJ9jB6iB0gDGUoEMoDj&#10;Br+oBciu4fhcATYuA2IXkQYycckEyJzy45IZQHbcBshkbHkACNuP9louWUogA8I2mEC2CncMICsk&#10;gf5FiB2WheagmWgaQDYZUXfhNA4Yi0NJ40pOV+J2yTLxvjhfvQCxKKArAvgKQ8G5s+YPQP65s+X3&#10;RV55suV3z5M9fxegzCVvjgKdyJq1B+zaAGWtOHXZnO+paWFHsmMFS9RHuGMsEtfuWEncMbJjrEni&#10;vakACCW5YwVwxyQ7ZnOykvvIqNJwx5yKJ7ljBUtk43my2MDYtwJj/PlY7hhBfuNkpaxIsmDMyI4V&#10;wx2zYAx3rEAxgbGUQKaD/ICiDvEDYkZuLBHGtDOWQZwxA8g4ValhjIXhSauQEqst0mAs7Sfpv/Qd&#10;cO7sbtfN29e+d1hQ+ri+Pd9eMKpflq1Th9c4uWh85I0101ayNPwCMPYj5a9GC790jZn1FlJtoZ0x&#10;gbHFQ1mMzShRlAhk1FTI+NECMoEyLTlJaThjtxYDYQv7A1+sNxIAsyRrjjSISbFrH2M0KRJXjEvD&#10;FZPKCilzxRGbbICY4YyF6rGlwJjOizGmvICTdn5Wb3WGE5bHaeLfx6nHTQNd1YqYNmphRHMqJ5pz&#10;2UotjW6v1vR1VVsGewNsQerYBOowGClemjtcXV0wWl1dOJZLNF8ux/H9TmAv5RR1ExC7iQt2c+Uc&#10;FonPVlcBsUtzJuDYjVTH4gao/cNi1M6B4bTxB6rVMb50k7mpGYEd2H/ZTA13qUeDPoWvbaqjGqw5&#10;qkG7fg3Vn+t9WwNqraoDZ5WBs3KU0RZXfrULImot6jmqoIbSP0bzfu1cyo81SN4Vv9YgJnmx4FpZ&#10;VZ+WhV7EeVf7eW5Mm0urRnit2DwpJHTn7JiKexcP/OrQ6tGvH988Jd3ZfYv/pX+n0p7s7/cO3Hvy&#10;xM4Gxl7HGfsKGKsAjAXhjC0Gxs6dunD5Ce37v+2mfd8qfB04eIQKCAxTLi4eL9VapDxJaTljSXsp&#10;BcYqmM7YyzCmQSyFgAAlss2NpTKm/KdyZPxy/dkM90v1hQCZrr8wgeyeCWW3+cV8i1/qNxOBrECR&#10;qwCYBWQXTCg7C4xpIKNn7CQAZgGZzpEBYQdNINNjS2BsVypAth4gW4NWIQL9hZeYhbDzeMxsp7yF&#10;Z7DTcirulQDZBEaX8cDYGFwtxpUOwxDjSgfGlQ4vjSuBsVAUBIx1R365s+bzyZ0tnydyA8pcgTJn&#10;1BEoaweQtQb2WgJkzRg5NuH7T6y64M8Bd6xEdaSzY4wqtTvGe4M7VoTsGO4Y2TF9stLsHeO9czBh&#10;zMiOWe5YwRLZeY6syHLHBMa+4fNfJXfHihkLxB2KfpwEZMVeBrLkMKaD/ECcwNjr7AwlxK+dsRRA&#10;pvNjNjBm1FzwOgXMNIjxfcllWs/Y3+/H3F/7FTs7u9t5e3jbRwYFpB8e0+OtmUP7ZF4/aWj1I/PH&#10;9ri6auryh5tmn/95+/wnrEUCxuYlyKhSil9/WkcL/+p4qilGk/UCxuS0I/muq5yE1KIrzHDJyIAR&#10;1r+znMC+QFmiJLBvwNgNYOz6fNYbmbrK5VVA7Mo8o0vsEqcmJayvayz0eLKXhiwZT55mPHkKEDMk&#10;UAaMcZtAmrhm5zSQcZqS7Ng5dIbR5XEa+QXGtgzqolb3bquWRbVSy6Lb6H6wdf0ExLzUnpHdWe4d&#10;znNKX9kA4GsEzt9YvpeJHFCYwqnRqerOyunqzqqZ6s7q2SwNn4vmszh8PovD5/K9kx2bM16dB8ZO&#10;xXO6ckRvtW9QT7UjNkRt7NVdrY70UYvD3NWcoM5qmn97ViGxE9OjJWqlJnN9qm9bViS1VzO6d1TT&#10;0CT/dirOq7ka6lqXFU2MM9uUY6RZlvFmGa6XUBFN6EGrk1P5s5PSl6yYf5VvCe/nTOjfrvjzCd3q&#10;PFoQ2+H4mjF+07ZM7UGlRV8qLYZ9fGTd+Iwnts2yv3R0/V/7L2naq/u3vwN3Hz+2u3mfVUiGM/Ym&#10;MPYt7ftVgbEIYGwlMHYJGPvpyKmzLyh8VavWbdKFr/0GDFXduofQMeb+yo4xq2tMw1jD5qqO7KWk&#10;ff8HvZeyAquQyia6YsUtV8zWGbNxyFLCWLIxZuq1F3+6j4xfuHLS0gIy6SNLFcj4RXwb3QIubvKL&#10;+QawcQ0As4DsEtcNIMtPjiw/OTJxyPJREGsAmYwtjwBTh00gE5csVSADwDaidQJkjrkLEeg3+8fy&#10;FlnIY+YBebPRDKBMgGwSQDYeF8sYV+aWcaXDUMS40qE/LpcO84s7JuNKQEyPK3HEAlE3IAx3LJ8X&#10;ckddkQvqBJC1B8ja8vhWAFlzvk5TAKYR33sDIEVXXVjZMf5sqgBj2h0ja5XMHeN9Su6OMao0g/yy&#10;RNxwxwwYy4Zecsc0kCUP8n/KazBhrBjZsdRhrAijSh73JpfWuPJ1A8jME5X5gLF8jCoNZdDKXzi9&#10;CWTpktwxgTEDxEzZcflv/3eZ9gX+h94BgTEPNy/7EP9u6fv3CHl74oDoLCvGDqyxb/aYiIsrJi+/&#10;v3HWuZ+2zXvC0nBgbD4rkWYDY9M4UTlJw9gDTlMaMIYjxunHKzhal0WE768wbrzG6FEDmYwkRcsI&#10;65u6vZTaCmDsOjAmIHYV+LoyFxfM1GXa9QXELs6SIlc5EWn0hxkgFgGIseYI+DqJI2ZJoMwCsjMA&#10;mQ72A2VngbKzgNhpTlkenxSq9gNj24Z0VetiWWMEkK2hrHVDfxe1lcXhu0f4s+xb9lmK8yarlvg+&#10;5pGJWzwGqJyg7q6aqu4Ryr+/dra6v36uur9hvrq3YRFarO6SExMgu7mM7Nh8Av0zx6pzk0eoU2MH&#10;qqMj+qgDgyPV7v7halufYLUhRqDMTy3v4a2WhHqoxSHu7Kv0YG+lj1oDsK2P5T79Q9W6/sFUcPjT&#10;h+ampga25eRnIzXMrbYawiGDoSwyH8SS8D5tS6gejVibVCsbbfzfqQD2UkaQFxvcucyzKSENby0Z&#10;5Lpj/fjAodtnRjfZs2hQzoOrx7xzbPPU9Kf3LLK/ciqtX+x/6J98qt+qwJh2xu7dT0/p61sE+LNw&#10;mrIOMNYbGFvPKqSrJy9c+vnwyTMvdu47aBa+zlJ9YwcpP78g5ZxKx1hqha+NBMZqNdSrkCqUq/yH&#10;MJY4qgTILBCzdcYSYez3QewP+8j4hf0reoaepgCyxIJYfhk/QPfRXX4R30G3AbGb6Abwdd0Esitc&#10;CpBdBMIEyM4JkAFgp00gOwFIHUNHbYEM0NqHkjtkuQttBsI2oHWOuQuvNgthl/K4RUDYAqd8Reeg&#10;WVyfDpBNYWw5ESAbh0Omx5XI5nSlQz+ASof5kQ7zM7JkXJk/GOgKQIwr8+KO5cUdy+uGXFFnbu/I&#10;fdoxumzD41sCZM34Gk3IkTXk+67Pe1EHUKrFKFGWiMuapCR3LPFkpeGOMdItggohfbJS3DGpuUh0&#10;xwqWyKFhTFYk4Y6h79G3nNRM5o7pUaXROfYJl0aQvwAwViDVUaWVG3uT+2lnLAnGCr/G95EJ/UkY&#10;K6ZBDFgT2YnS/kt7B/4l74Czs5udwFjXLp72jCozcKry3VG9I7LPHxlbZ/v0EdFnl05YdWf9jAuE&#10;+H8UGCPIb8LYdA1jT1ZzolKqLQTGOO0oAfvLZLouku8SXZKwPWNHccquE8y/gW5KRkzDmSELxq4u&#10;MJ2wucCPQNgcIEwEiF2YKT1h0qAvQCX7JQ1H7CTgdWJSoDo+URSgdYLrJycFaadMjy+niFPGKUug&#10;7IwAHKcsj08MUQfi/FnwzTLvAc5qQ7+OalP/zmrbYHdAzFcdpIPs+Hi+xmTAbxrO3Ey+h7myBWAU&#10;QDlO3V05Wd1bPR0YmwWMzdEwdn/jQnVvEzAGkN1Zu0DdYlx5ffE03D1OWc4Yo85NGgaQ9VfHcMgO&#10;DYlSewdEqJ2xoWpLryC1Ibq7Whfpr9b29FXro/1ZMB7Ca4tSe0b1UXvG9FE7RkaxpJxusj7e7Mfs&#10;REEtVRy+DVWcXwMVx2GDUd611KDO5cmdFVJhDXKrIIpeQ+pmT4hp4fjbCPdKP86MbHF+xQjPZZun&#10;hIXumh9b6cCKEV8f3TDxjZM756Q7f2iV3Z0bJ/8lf5/SnuTv+w7cNcaU9iaMvUNmLCcB/kbA2EBg&#10;bCswdoP2/aeHTpw2C1/XqQmTpuvCVx9d+NrlpcLXVGGsQXNVu5a5CknvpSyfzBlLzIulzI2Z7tjv&#10;OmOvGl8mr79Ida8lQPA8BZBZLpnV2P8Y8HiYEsiADA1kwJcFZOKSCZAZY0uAjMzYOUDsrAlkp4Ap&#10;AbLjNkAmY8sDqQDZViAMIKODLHfhtWYh7HJGk0tMIBN3bA7XZwJj0/j8ZBaCT8AdiwfIxgBjIxHj&#10;Sk5X5jLHlTkdegNV0QCZEebPLmF+ccfy4Y7lxR3L6408EO5YXu2Oofbcp23eHPlb5ctZoDnP15Sv&#10;0YixZQMcpHqAVW1yVTWBqGpIZ8eQ7h3TJyut3jGzlZ/3y/ZkpS6B1dmxgiUS3bGk7FhJHeTn819T&#10;sWHuqyz2OSAmK5KSNfIXEiBLzI4VJ8gvJyuLvS3umBHkN2HMzI3x2l/DCUt0xoCyDKZwxrQ7hjOG&#10;rEZ+xpQWjLHb006U9l/aO/AveQecOxkw5uriae/t4ZMxtFv3Dwb2DMszbXDvxusnDu13fOG49TfX&#10;Tr9MiP8ncmMmjMmY0nDGdNfYCkpfgbFbAmOsKrpESP48Jxa1OMV4QaAMp8xwyQaQK0MymtSSUeZA&#10;xpuMAcmMXcYZuwSMaQibzXgQEDsPiOnqCgnqA1SncbtOAWIncMMEwo5N6K6Oju+mjozzV0fRMa4L&#10;lJ0E0gTKLDA7BZSdEicNHZ8YrA6N9Vd7RnhyMrKL2jbIlUs3tXu4tzpA5cXRcdxvEocDcMUuTmdU&#10;KjBGN9j1+eKOjWZUOY4x5UTTITOg7B5Qdm/9PHV3HaNKRpY3V8wkOzcFGBuPqzcad2yoOh3fX50Y&#10;1VsdGUZJ7CBOZ/YLVdt6B6pNUd3UekBsXYS3Ws/4cgu5sl3DKKYFxPaOFRiLVOsGBbK2yU1N5/Tl&#10;eH92Wvo1VOMCmqiJwc24bKCGe1RRse1LqMhmBVR4w9wqonHehNj2xZ+N9a95d27f9vvXjPUfv21W&#10;dKe9S4cUPLxu3Ecnts3MeGbfEvvLp7f9S/4upT3J3/sduGM4YwJjGSh9fQ8YywuMtQTGRgBju4Cx&#10;WyfPXwTGTiVs271PLVmxhsLXqSq6Vz/l7d2dwtcuRuFry5fXIFndY82atlayCqlWzfp6FVJ5ViFZ&#10;MCbB/WTh/ZRjSjMr9mdh7A9WKL1yr+UrgExa+5/wy1yA7BG/nB+i+/xivgdY3BUgA7xuIYEycciS&#10;xpb5i1wExi4AYuctIAOeBMhO2gCZjC0PAVMH0X4bh0xqL6SHTEph15uFsHpcyf0XowVobmJ+LA/j&#10;yjy240onPa5EjCs5XZnLgVVJjCtzGt1jhPojcLxMd4ww/8vuWBfDHcvbkc+1y5MtXxvGli0ZWzZj&#10;9NmE521EWWx9wKUOYFQLqNLumJysRHqJOEBWhpFlUit/CncssQTWqXge7p8LGe5Y4snKkqY7Vvxr&#10;nv8rpPdVahjLD4zlt9YjMapMhLHi7xVxMGAMELNg7C0csTd53Bv8uZljypedsZQwxp/tK2GM7/3v&#10;/Y8+7dX/dd4B584edp07e9q5uHqn83D3fa27b/dPYsJCC43tF9NuWfzgkQfmjd1+dfW06482z/0F&#10;GHuBM8ZpylmcpgTG1hnO2CNg7P5SesakB0xgDADTTfczYji5GEOVRG9OMRK4JwN2mVHkFaDr6kKR&#10;OGamuO0Kn7s0T7rAJGxvgNg5QOzsDNysaWS3tBMGhOF2HQeyjgFcAmGHAbBD8b7AlTfyUYe5fnQ8&#10;UAakGU6ZIQ1muGUn5fETg7hfd7VvtA8A5gH4eHDppfaP8leHx+K2TcR9o5T1/HRezwxe9yxgcg7Q&#10;OE9WMg1nG8Ao3L04Rq5AmYwtV04iP0aObNU0dRvdXD5VXed05ZX543g/RuOuDVNnJg5Qp+Ko1cDl&#10;Ojw0Qu0fGKp2AV1bo/3UhggvtSbMTa0McVUrQ13VuihPtWUg9RmcvNw+sieuWLBa1ttTzQptryb4&#10;NVZjvOppV2xicHM1tUcrNSmkqRrjW1MNcimnercuwolMh4RerQr9NqRLuR8nhTS8sGiQy8r1E4Mj&#10;d86PrXlw1egsx7dMffvM3kXpLx5dZ3/r2rG/zl/ItFfyf/YO2DhjGYGxD6/cuu1IgL/9xWs34oGx&#10;/SwJv0v7/q+07yds2bVXLVq2SsWNm6Qio/pQ+OqvOnSgfZ8F4VbRqxXel9tsYawB7fu1atRjFVJ1&#10;9lJWfDWMWdUWNgH+3x1TprbD0va231+jlKyP7FVABoj9KEAGQDziF/pDdJ9f1hrIADBbIBOX7Bq3&#10;XwXELqNLgJgtkJ1JAWQyttQ5MkDL1iGT2gurg2yj2dCvx5U4Yca4Mm/h+QggKzyL26ejFONKJz2u&#10;RIMJ9hurkpK7Y3SPSZg/P91jhPmz5fNDKdyxvLhjeTugtgBZK4CsBUDWFKhrzHM2YGxZD4ipzftR&#10;A1jSJys5eFERVeDPzGjlN3dW8t4ly47xsc6O4ayldMek5oLsmMBYye9kVAnYCZB9CWR9AVR9zvv6&#10;KbJ1x7QzBohpGEPaGTMqLoq+xWNsYex1IDLZmDKZM5ZPnDHLHTNPVaZwxtJg7P/sx9V/3xd2dvG2&#10;c+nia+/a1T+9m0f3t3x9g74JDw4vN6RXL+85owZP2zlr7MGLK6fdfbBp7rOftwFj25LD2I/A2GNg&#10;7AEwdocA//V5AwjZ03LPMu4z06LUqamS0YrSJxjPyelHyX/JGBLoEhfMknxsOWIXZuOGzcKVAsTO&#10;4IgJiJ20nDANYYHq6IQAdUSDmJ8GsYNx4mh5ah2M80oCMnHJJoi6G1BmApm4akcnBKqDuGP7Rvmo&#10;vSO91b6RPA/dY0fHAX0TJSsGEAJjlywYm417hzt2jXHltXmcHBUoo7z15iKcMrJktyh0vYkk5H9t&#10;4Ri+t5GMV4fyPAPV6Yl91cn4GHVsVE9cMRr7gavd/QLU1l6MJSPcgTAXtTSgg1ro30Yt6NZaLQnp&#10;qFbFeJAV81dr+vuxJcBNzQ5tpyb4NlKjWGY+wr0mMFZfTQptoab3bKOmhLdQ8d3qkiOrqPp3LMnS&#10;8aIJAzqVfDbap9qdGVEt9y8b4Tl+07QenfcsHlQEV+yTUztmZTp/cJn91VNb7O6mjSj/+/5h/xPf&#10;keGMPRBnLBMw9vGVm7eLAGNdgLEp569cPwyM3T9B4euBoycSNm/frRYsWa5Gx41XET17KQ+P5O37&#10;KZv3re6xpk1aqfq079eU9v0fqrGXUtr3pWPMqLRIWWthmxezKi5Sc8b+NKT9yb2WwJjuI0uZI+MX&#10;+k8CZEDHE/QY2HqIHqD7wJcA2R2BMitHxuV1YEGA7AowJkB20XTIzgFSAmSnTYdM58gAqaPIFsh2&#10;87EFZLI2SVYmJY0rk05XUndRmLqLwtRdyLhS3LFC4x1yFxzLuBJ3zEm7Ywh3TBaJO8iqpF7AlG7m&#10;RzTzFwhmZEkRrFV1QZg/K2H+rPm65M5quWN52wFkbYC1lgBZcx7ThOdoCJDVZzxaB3ipBfjoVn7+&#10;vCqhHwCqcrhlZQCpUoBUCVSM9/Dlk5VOxfPyuNzcPyfKjrLx+CwoM/qOz5kwVvwrA8YMd4zTnSmW&#10;hxf7gHHm++g99C5/hu/wNTWQAX5voje0bEP81mokXf6qA/xGiN+stzC7xuREpT5NKZkxGVGmwdg/&#10;8YMm7SEvvwMCYq5u3e26eATZd/EKyejmE/6+V7eeuQKCY+r1iY6NmjRs2LIN08adOb1s+qO7G+c+&#10;/2kr4X0NYwT4ccZ+xhnTMMZuyofLRqq77I+8CYxdoeH+PAu5T1OsepI+rxPo5JQIwKynPskoJxrP&#10;yz5JwOyC5YLhhJ23gbCz5MMExE4xktROFhClR5J6LCmOWPdER+wgbtgBAGz/aA+tA6M9Cd97cxLS&#10;z3DIkACZdscm444xrhS4Ow6QHR4fwGP9eJwvgX7ALk5gTA4ESKO/OGOMKWcwOp3JCFXcsdkcUEAC&#10;ZRaYXZ8PmDG+FF1DVwG1y3z+PHUYZyb3VifHR6ljYyPUkdFh6tDwYLV/cIDaBWBtxelaF9FFLQ/u&#10;oAFstnczNc2joZrqQeEs65HmMo5c0KMTHWgd1LQAYAs3bIRrNVYyVVbDu1ZTY/3rqylhLdWMyLa4&#10;Yy3V+ECyY15V1WDXcgkDO5f+bZj7D08mBNc/Py+24/LVY/0jts6KrrFv2bAsRzdOevvMngXpLx1b&#10;a3/76pG0fxpp74B+B2xg7DVg7DOcsZLAmBcwNgsYO8EqpEe07z/ff+R4wsZtO9XcRcvUiFHxKqxH&#10;tHJzo32/fWfDAUtlTJkMxuqyCqlaXVVRViGVsmCsLCCWtCjc6hj7R2HsVQWxr1ibZFt/kSxHxi/d&#10;F6kBGb+IfxEg45f5j/yifoI0kAFgD1ByIMtf5BaZoxuA2HUA7BoSILtsAtkF4EuA7KwJZIk5MhPI&#10;ZGQpDtleZFVepDqu5POL0UI0D80GxGagKcDYRGCMMH/BOIDMcseMVUm5HPpx2QcgiwGmIlEPgCwU&#10;uApCFMHmpwg2vzcg5oG6AmMS5ne23DEuWwFkLQCypty/MY9vAPDV5aRlbd6P5O5YwRLaHUOlUUlU&#10;HDgrCiAVRgWBNEc+JkVWIh9/fnn4M8+FcqDsKCt/FzKj7wGybwXI5FQlLpq4Y1ZuTIL8H/Nn8hHQ&#10;9CHP+QH3eR8n7T30LtffQW/zGL2nkvu8YZbAvs5jjM4xh6KZTGXkY1EG/pxF6XWtBfspizqVSMfr&#10;s+e6buPn/mkB/rSfnf+ad8Claze7Lp5B9l19e6R38496wz2g95ceQbHFfUMGdO4ROThu5KCRO5ZP&#10;Gn/92OLpP99eP/fFj1skvG/A2NNNFL+uZ0flmvHqyco49WjZKHVvEauQpCV/NuWqAmOTIwCgMOAp&#10;REtOMJ6giPUUIfoz0povha2JEkiTkaQBYcZYMsxmJCkQZjhilit2CNg6oEHMG5ASGPNkzCgw5mHC&#10;mK8NiOGMkSGT3JjOnPH8JwCyI+KOxXfTQCaB/kNjJS8GjE2URn8J7+PkWe6YBWQCZZbELdOOGZA2&#10;h8MLsxnTzurH4nLKZaf2Uic5jXksLlQdGhWkDrCHcg9t/tv7e1Ft0VWt7NFRLQxsrWYBXpPd66t4&#10;l1pqNHswR3asosZ0rq7i3euq8V4N1FiPumqkS3U1uMMPakC7cmpgxwpqWNeqKl7DmDhjrdW0Hi3U&#10;xKCGjCprqOHuFV8AYk/H+NW4NS2y+e7FQ7vGrZ8U0oERZcEDq0Z/fHzLtEzn9i/VrtjtK4f/NX+Z&#10;0p7lb/0OPPz5Z7s7jx6JM5aOReGvA2NfAmPlLt242R0YW3j+yrUzrEJ6cvzM+d+kfX/9lu1q9vzF&#10;auiIMSok1Gjfl1VItmNKK7xvXVp7KfUqJGnfr/By+37SKqRSL/WLiTP2Kgcstdv/RCFsyi6yZDmy&#10;1ICMX85PBcj4Rfwz0PETAPYEPUaPkECZANk9IOwuug2I3QK+biILyK5aQAaECZCdTwlkAJU4ZEeQ&#10;AJnkxywgk/yY7LBMNq7kY8pgC1MGW3gBFRhz0Sw0DU1GdI8VNMP8TjrMr8eVuR0H4GbFAmS9UTRQ&#10;1hOgCidDFgJcBeKQdaP2whcgo+oiv1RdkB3LZ2bH8ra33DFuaw6QNWFk2YjnqU+ovw6OUU1gpjrA&#10;UoU/l0pIu2P8+ZUBrkqhElwvxm3sSSpRiDGkEx87FCtUKj/QlZcNDLlRTpQdpzRbiSJlsuCcZub6&#10;d3z+G+77Nc/5JVD0BV/jc/Qp+gR9DHB9BIB9yHO+z9d5D72L3kFvc9vbPO4tHvcmegO9LuIxrwGE&#10;mXicKKOpDLw2UXoel47Hp6NyJV2JwqXsubTnY3s+Z8fj/9b/7tNe/F/gHXARR8wz2M7Nt4e9e/de&#10;GT2C+7/vETY0l0fYiDqeYaN6dI8Ytahf7JgTc+MnPDiwYPqvN9bOSXiyGRDbOlc92zIHGKP4dQNd&#10;Y2smqh9XjtUw9mAxJa4LCLmz//GS5MVww05MDMWdCiZcH8RYMUgd5RTj8cm4XZxoPC2nIlPoNKB2&#10;ipC+gNJxHLFjNmNJC8QMV6wbI0ZfxpIGiO0bLfJk5OiuDgBkh7jtKOPL47hiJyd212H+U1M4XSkF&#10;sdONr30S2DtKduzQuO48lzwfzxsP8AFjJyZKvxhwaLljGsjEIeN7E8l1dHlmki7NkHwZ+bjpveg3&#10;iwFG6TMbjxs2JlDtHc5KJbrLNvdzU2uindXi0NZqJnsvJ7jXUaOdcbva/aD6tyqr+jQrqXo3K6H6&#10;NC+l+rUuS+lrORXbuozq3aKE6sXy8t4ti6v+7csCY1WAsXpqcihuGq7YVApryYYxqqydMNqn6vPR&#10;vtUeTwipf2ZOn3aLVoz2Cdk8vWeVPUsGf39k3bi3GFGmv3Bwuf31szv/An8T017CX+EdePDTTxrG&#10;6BlLx27KN67dvvMNY8rKwFjYhWs3lgNjF85cvPwj7fu/0b6v1m3apmbOoX1/6CgVFCzt+16qXTtn&#10;DWO2EGblxVK271evKu37VXX7fsliSauQXtpL+Yq8WKrVFikyY/8kjP0ukPEL/5kAGTD2C/UMPwNe&#10;AmQ/JgOy/OTI8tsAWb5EILthOmRXAbDL6BK6aANkOkcGVJ2wATIphrUqL2SPpeTHUh1XAl6L0Hw0&#10;B81AU9EkYEyPK3GuEsP8Mq5E/VFfICoGpyySHFkPgCwUhwx3zKE7UGasScqWn5OV+am6yIc7ls90&#10;x/K15XprPtcCGe5YDocG+XM51SU/VpvsVQ1gtSrvU2Xes4oS5AeiygJTpYGqkqg4KlqiSOnCgJYT&#10;cihRtGx+lLdk0bJ5UC6Uo1SxctkZY2ctVbx8Zi6/537f8rhvgKGveM4vgKHP0WcA1CfoYwDpI77O&#10;h3ydD7jf+zz/e+hdrr+D3ub2t/j8m+gN9DqgJXoNEMzE5zIBgBlNZcCpFaUHBtPzutKVKlY2Xeni&#10;5exFXLcvWbSMHc/9V/jnm/Ya/q7vQCdnDzsXN1wxrxB7HLEMnsH93vLqMfxrz55jS7v3nODaNXz8&#10;WM+wsTt6Ro+5NmVk/E+75kz57erqWQmPN81Vv+CMPQPItDu2cTqjysnqJ0aVT5YzquRE5T1C/Ldk&#10;kTcB/vOMJU+JMwaIHY4PINsVAEQF4kaR+9IuGVCGU6YFgGlpN8wYIRrZMNMNY5x4BAg7AoQJiB0a&#10;i5M1xkcD2F7gy5LAmLhjhxhbHiNPdpKs2CkBMam5mMruShwx7bwJjAFmx8xR5aFxxms7zGs9Oh5g&#10;nMBrY1R5ZoqcqGRciUN2QbtkcrpSxHX52EYXpuGkTZX7k5EDxE7grslhgL0j/Tmp6aE29HVRyyPb&#10;qTmBTdVEzzpqeKfKql+rMiq6STEVXr+gCq7jQEdYPhVQMx/VFPmppiigQus5mOKEZAMHFdW0sIpt&#10;W0oN7VKJaos6alJwYzU1vBmZsaYaxsYF1HkxtlvNp+MC69yc2rPZzgWDOo9cM657621zezscWDny&#10;I4L7mc7tW2R/9eSmv+tf37TX/W94B+7/+KPljKUHxt4CxjJfuXmrJjAWfeHa9TXA2GVg7Odjp8+9&#10;2HPgiFqzYYuaPmu+kvb9wKBw5epqrEL6QxizCl9lFZIufH0ZxooWSu6K2bpef3Tddkz5/wFjiUCG&#10;O5Zg45DpHBlw8SuQ8QwYe5oCyAyXLD85svzkyATK8uGQ5St6B902HTIBMnHJBMiupAZkwJYtkEkx&#10;rBXolz2WO9BWtAklO10p40rgy9Ydm87HUwAxPa4ExhK7xxLdsdyOsThkuGMO0Ui7YygEsAoEyLoh&#10;3LECrEkqgDuW33THrKoLTlZmy9+SzxnZsRwODXHY6hfI5VQHIKvJyLI62aqqZOsq8Z5pdwzgKQMU&#10;lQKqSlD0WwzAKgJoFeJErSMqwPV8KA/KhXKWLlEhO39HsrK/NAvlwN9z/2957Dc8z9c835cCZFx+&#10;hj4Frj4B0j7CufoQgPoAmHufr/Eeehe9g97msW/x9d9Eb3A/0evoNT7OxOcy8ZiM/M+BKANfX5Re&#10;xGtLx9dPx+uwt8THdtz+b/jXmPaU/zPvgHMXPzsX90DGkxHpPAL6vO4VNvQTn6ixBbx7TWniHj29&#10;l0uPqctcg+NPBYWPfBA/ePSvW6dPSLi8coZ6tHEOMIYzpoEsyR37ec0E7Y49Jjf2gBD/HXJj1wnx&#10;X5TgPmuHjuOMHWb8dzBOxoE4UJxiPKShjBA9Ttkx1hcd1xII42NqJ2R8eMQCMO2EiWslEObP85gg&#10;NsoL0PGgKd9da68pgbHDcT7qONB2CqCTNUlnpGsM+DqjYQxnzDwUINAn7pi8FkMhfN0QgIzXot0x&#10;xqYCZOi8aKoAF2KEeYGPLcnnznHfswDcaSDsBDB3BBDbx+nM7ZTIru/bWS0laD8roDHjx5pqYPty&#10;KrJJERrz8yvfarmUZ6Vsyp09k24VMmt5cN2rUlblUzmb8quaXXWrkRNYy0tdhaPq07q4GuxSQY32&#10;rqEmBNRXk1lyPjm0MWDWIGF8YN3f0JNJYQ3PzOzVetGSYW5B6yaFVNy5IPabQ2vGvHly+4z0Fw4t&#10;s7t2evP/zN/3tG/0j98BWYV0++FD+5v376e/fvfu21dv38l++eat+peu3+h34er1TeeuXLt2+sLl&#10;X47Svr97/2G1er20789V/QcOU90DQvUqJAvGLDfM9rKVLAlv2kYZha8NjMJXOsaM9v1yqrgO8BuZ&#10;MVsY+yP4Svn534MxSklTG0v+3m2JOTITyHSODLB4Doz9CohZQPaLjUOmgQwQM4AsnwBZUVsgk7Gl&#10;BjJg6poJZOKSWQ7ZOaDqjA2QSaD/T40rAa+lKdyxmeTG2F1prkqS7rE8TmOQjCt1mD/JHXPoBYxF&#10;oQhgLAwFA1cBjC39ADIfYMsT6DLWJOGO5cmerwPjybaMM1vzuRbcB3fMAXfMsQG7MOvikNUG/moA&#10;ZdVwySrjkulWfv58ygI/pXGUSgJHxXGZipQpUaEQfw+cgC4HLvMDYHlRbpSLj3MAP9kExlBm4Oc7&#10;HCkDxgqV1DCGPsfd+hQQA8ZKfYyz9ZEBY2VeDWOFS72ZBGOlTRgrm0lADDcuowliNjCmQSwdB07S&#10;Ucdiz6XITpT2X9o78E+9A51cfew6M6J09Q5L59YtJpNnyMD3vSNHZ/PtPbmqd9/Z/m695k7tFD5j&#10;b8fu8Td9g4b+PLLf0N82ThmbcJGqhocbqbTYgiumgWyOerZ5Fu7YNPULQX7DHRuNO8bOSVr4bzKq&#10;vMKo8hyjypMCOLhiAmMSktcin3WAseBB0y07PF7gywCww8DXIXG/BL5E+joQJm5YnATtxRETEMMV&#10;ExAbIXIDyNz0x5IdO8wI8xjPI3UWuvQVV+zMNAvG6CqTTJocDtDj0FAWeTOyZEXSEZy8RCCbYACZ&#10;OGSnBcoEtmw1iRJaJAB2VjJmE3hOxpInGHMejQtkXEqp7BBPtbGfi1oR1ZZAfhM1wauWGtyxvIps&#10;WkR1r5VHeQBcLuW+Vc6lv1IdS32JvlCduOzMx65lv1Zu5b9VnhVZb1QlK45ZLgpdC6iYFkXUwE5l&#10;1Uh6xeL9a5MVawCINaTmokECgf1fJ4Y0uDs1stneuf07xi0f49N20/QIhz1LBn14dMP4jGf3LrC/&#10;dirNFfun/vH8Fz9InDETxjIAY+8CY7mBsaYXr98YCoxtP3fl6s3TFy49PXrqzItdtO+vXLtRTZ42&#10;S8X2H6z8uwXrVUgCY21ad9TumFxaStkxVrsmMFappoYxfuHqwlcBsb8gjCW29ts4ZC+Ait+oaUgG&#10;ZACYAJk1tnwCiAmQPQLGHgJeAmT3TCgThywRyGRsmQLIrGC/BWTHzfyYbf9YqqcrZXclWoIWonlA&#10;2Gw0HSAizI87lsdpHIpDiWF+YGwgIszv0MdyxxhXhiPtjqFuyBfQ8gK69BJx1Fl2VgJi7aWVn8+1&#10;RLhjDk1QQ+5fDyirg0tWE9etOl+vCuWwlQAy2VlZDiDT2TGATNyxooBPYSCroHbHilvuWDncsXKm&#10;O1Y+e5kS5bPy+czc/3tcrG8BMTPIT82FY9Kokuf+WNwxoOxDYOsDvoY1qpQx5Tvc9jafM0aVBRlV&#10;ypiyEGPKJHcMV0zcsbIZtIqWTc9legAtXSrumB2A9l/8UyHtW/u3vQMdXbzsOrsH2rl4hdl3ZTzp&#10;HtTvba8eI77x7TWhlH+/2c6+AxYNd+uzeGOHsNkX2vqNfezpP/D5kF79E9ZOGKnOL52sHqyfqX7e&#10;zHhSQExkBvklO/bzWnHH4tRjKi7uM6q8TfP+NdkjyajytB5VBjI6BMY4tbiXKok9UifB9X0WmGk4&#10;s5WE8/00gEn9hFxPAjEWeGtXTGCMEaWN9kmAn7zYIWDsKBAnbfwyohQYOwuAnZ0uApy4FJ2mSPYk&#10;OiGt/FN6AGThAFkoQBiCcMq4lMMH4nSdBMzE9RKd0eI55GMg7DSfP4WbdiIepw0QOwiI7Rnqpbb2&#10;78Jaow5qcTinHrvRlu9WTfVrW5pSViflWz2n6vrD98q5zNeqY8kvVPsSn6v2xT/T6ljiM+UMmLmW&#10;/Uq5V/hWeVfOjDuWg5FlPhXdrBC5sVLkxiqqMT7V1fjuddSEoHrAWP0XANkvk8Ibw8Gt1i4Y7Bq1&#10;alz3Gltmx3y/b8Xwt06SFbt+brf9j788tnuakPBv+3uW9sR/v3dAOsZsYOwDYCw/MNYGZ2wMMLb3&#10;3OWrd4CxZ0dOnknYsfeAWr56vZo4ZYbq03eg8vMPAsbcEmHMFsQsOJOqC134Wr+Zql2DwtdKKQtf&#10;k05SWs7YP+qKpVZ58ScWiP8pt8yEMT2yBCgMIHMo+hx3TDtkgNhTC8gk2I/ktCVAVvQRehWQSbBf&#10;58gAMtsc2QUATByy02Z+LLW6ix18zuZ0pV4mvhItQzKuNLJjeQrhjhXEHSvIInEno5kfd8xs5k90&#10;x3TVRS7THcvpEAGMhaFgHLIAwMof+QBZnsCXG3JFzqgD8NUW4Y45WO5YI643QHW5f20eX4NMWlW+&#10;ZmXGlhWd8hcuT7if3rHipQGnkkBQMYCpCE5WIeSEHPg4P+CUF+Xmek5uy84IUQf5ganvedx3vP/f&#10;8P5/zXv8Jc/3BSckP+OEpBnkJ8TvWPxDMmQfcALyffQe0PUuj+NUZYm3+RynKou/yXO8YYggPyF+&#10;CfBzv4zAmiiDqfRcpsdtS8fXTweYSXbMHlAU2YnS/kt7B/6hd6BTZy87Z05PdqbGwtU3Ir1bQJ83&#10;PEOHfO4TFV/QP3Z6s+6DFvb2G7xiiXvsiuPtw+bda+0z9qmbT78XAyP7JKweN0ydXTKBtT+coNwE&#10;jAFhAmJam2emcMdGqYeLWQjOWqQblL9ens4OyckE8vWosjsw5oeDRdHqCG+1S0S/124ktwmk7aWE&#10;VYpY94n7hfaPwQkTN0w7YgJv8nlgTJwxATK0zxK37UcHuY9kyiRfJsWv2h2bGgKMsacSEJN1SlIk&#10;KzrD6c3TrFg6xb7KE1MjcMh6aHfsMAB2kPzYQQL9h5AcQDgOmJ0U6JLxpUicMBPCTsYDbGPJwgFi&#10;h0d1U/uG+6idg9zVJsaTK3HFFkjQ3q+eGsMpyP5ty7AzspB2xrwYQ3at8L1yKfsN8IUzBoR1KP6p&#10;AWMlP1euZb7CHfuGkeX3yr96NhVcNw/jTUcV26Y4FRfl1CiPyjTx11TjA+oCZPV/mxjS8MmUiGan&#10;Z/VpN3fRcHfvNZNCSmyfH/vpgbVjXzt7YGm6+3cvahBLg7F/6J/Pf/2dk8aUDzJev3vvI2CsEDDm&#10;fOn6zYnA2CFg7P6p85d+PXzidML2PfvV0pVr1fhJ01Sv3v2Vr2+gYq3a78KYjCkNGJPC1+Tt+4Sj&#10;k9VapAZjr6qs+L3bUwMxYEpZ+kfGluZjBMYSTBh7gTtmAdlzoOBXYExDGdf1SUsNZPmL4pIVfQxw&#10;CZAxttQumTW2tE5a3gDGZGyZmCMDtATIzprjSnHHXjmuBLjMZeIFV5MNW4EYVxbEHSs4D+GOFZwB&#10;DE1FdI856UXiaDSSItghSe4YVRdmdoxL7Y5xGYjD1Q35AmReAJY7o8suqDPA1QnhjjmQHSsg2bFm&#10;qAlqiGtWD1irw/1qAmTVAbIqjC0r8VoqAGXlGF2WoR+sJO+lrrkAmAqjglw3ai4ci+dDUgKbC0jK&#10;Ib1jXGYFnDIDX9+Ry/sWt+1rnusr9AXP9zlroT5Fn6CPcSU/Qh+i99F7fK130TvobT5+C72J3jBF&#10;+StrkQpQb1GgWEbALmNhh+LUWmhJtQUqrustAP50OGn2puy4/K//2ZD2Df6L34FOXf3snAXEfHqk&#10;69q912seIYM+8u45Jo9f7yl1ug+cHxw4bMXMbsPW7vfot/pm+7D5P7fyjvuti1ffhH4RMWpl3GB1&#10;ZtF4dX8d+yg3MZrEHUsGY5umq18Say7GqEdLJcg/kCB/X3WVBv4L0jHGyO8oUHNwtD9OlsCYl9o5&#10;3FPtGCby0NqJdnHbblYU7cb12qNhizJW4CsR0ExY26uBzPjcfhEAJoF+cc8ExA4z1tQwxqhSu2My&#10;qkwGY4wXAbGzVGxIzcYp+s8MGAvX40oDxhg1cspScm6HAMmjANkJvg9xyAwYwy0TN2wca5kAsaNx&#10;HDIYTSZuBMA5xEttG9BVbejdiaXfrdV8GvKncfpxrHs1Pabs1aIYI0dHFQCQ+VXLofNhMpJ0Ab4E&#10;wjojF5yxLnzsLjDGqNK/WlaC/bkAOQfVpxWjyo6l1PAuFdQY72pqXPc6jCgbPJ8U1uTB1KhWh+b0&#10;dx63dLRPu/XTIvLvXDz4/SObp2a4cnqb/c9Pn9g9S1Baaf+lvQPWO2DA2CMyYw8yAWOfAmPFOU3p&#10;DozNAMaOAWMPT52/+PzQcVYh7WIV0vLVKn78FBUdE6t8fLoDY10NGGuTNJ5MOaaUwtcG9YCx6rTv&#10;/0D7fulKFL6Wp/D1Pwdj/wiA2d7XBuIsINNQhjsjQPYb7pjhkgFkSIDsFwPI6CMTIMv3SiDTY0tA&#10;zAKya4DXFXQJnTfzYye5fGlcifO1A21Fm4CuDWgtfWKrEOPKgrhjBQnzF5wLdM1CjCudpgBeE1E8&#10;StxbaYX5ASbDHcvpGAWIGe5YLodgFID8gSpxxzwQ7pgD7pgD7piD5Y61AsIS3TFgrD4wVhfV4v41&#10;eGxVnr8yqgiUled1lQXMSgFSJQCpYgT9i6BCyBH3rAD1GPlQHq7n5racwFJ2lJX7ZuEx3/PYb3me&#10;b9BX6Eue7wtu+wx9ij5GH3Hbh+h99B4fv4veQW+jt7jtrQK5C77J5RvodYD2NbrZXmPnZyaU0ZHF&#10;4VxmQOm18hVOx2tBRdLx52ovArztRGn/pb0Df/od6OTqa+fsFmDnQk6sCzkx9+AB73lHjMrq12tS&#10;pe4D5noFDVs+LnjU+m3dR2667DFg3ZMO4Quft/KJS+ji2VvFhkeq5WMGqNML49W9taxA0jA2Cxgz&#10;Jc6YwJgeVVJzsUqC/CMI8g8myN+PIH8vdQnX6SyAc0JOVQI2+0b5JsHYUHe1bYgb6sqSbsTldpZ3&#10;70A7h7vjnrGmSMBspJeGsz3AmSUL1PYDaAdwzQ4CYjLWNEBM9lV2186Y1S8mY8pzOGPncMTOydJx&#10;6TozdRoYOwmMGaNKYIyDBQJj+3XOTfJq3QwYwzU7hXsmHWoCZAJjxxlNiiN2ZDRZN05O7h/O90do&#10;fxsjyvW9O2oYWwiMzexWX030qqlGuVRSA9uV0VUVEY0KMnosQB4MKCOoL/kwgS83xpMi93JfK08Z&#10;U4ozpmEsp+rRML+KaV6Qcae4Y5Idwx3zr50wIaThr5Mjmt+e0bvdjvlDug5aER/QYNPMmGy7lw17&#10;6/CmyenPH1xu9+j+xT/99ybtjv8774AJY+mAsdeAsS+AsTKXb972v3j95jxg7BQw9pi9lMDYyYSt&#10;O/eoRUtXqjHxE/UqJC+vbsq5kwljNlmx1GAsqX1fYEwKX1PCWPIAv9W6n9rJyETn6xVrkP4Vzpit&#10;k2YLZICYwFgCNRcCZBrKEoEsxdiSX+A/AVwWkJEjK/oQ+NI5Mi7voNtIgOymOGSA11V0GV1MMa6U&#10;/jHdzg+A7UW70HZgYgvCHXNaj9YAXSsQ7pjTIi7nI8aVTowrnaYCXpPQeETVhaNUXaTijknVhWNP&#10;7Y7lMt2xXKY7llPcMUd3IKwLcrHcMUBMu2N83EyC/FyXUSXumENtVBMgq8bjqqBKBPwrAHzlUGm+&#10;TkleQ3FUFBVGTsgB5Ud5UR5gKxffSw6+x2xcz8JjMgN336Fv0NfoS/QFt3+GPgUiP+Hjj9CH9J99&#10;gN5H7/Hxu+gd9Dav5y30JnoDvc5tr/F6XuPgQSZOg6KCGbmeAaXn9vQ8bzqt3Fr2puy4/N/5IZH2&#10;nf7/vQMdO3vbObsDYuTEupATcyMn5hk+/BvfmPGluvWb1SloyJKhIaPWrQuJ23IuYNTWhx4D1z/r&#10;0GPhi9Y+Y1QXzxgVGxahlo/qp04tGKvuAmM/AmO/SG4sGYzNsBlVxqsnKxhVLmFUuWCAusmo8gqj&#10;yvMAzClGlUc5VXmAnJi4Y7vYBblDw1hXtYVF3ZsHumhtQVv5eBsLvLcP7YprlgRmu3DNDCVBmnbH&#10;TFdMYEzC/gaMBei2flmBZDhjFowJiCFZQK6LZlnZJDBGx5nAmLhjRwTIeL1ywMDoH5PnYkwpIMaK&#10;pzOy5kkOJwBkMr48OtaAsYMaxnD+gDHJiwmMrYxsrRaFNaPSoiGjyrpqnEd1NaJzRTUIIOtLb1hM&#10;syKqZyMnFUYeLIiQfrdqnKCsnEX5VsqsfMmKifyqZFHdGVOKMxZeP5+KYlTZp2VhNbBDSdr4K7Ia&#10;qVbCxJDGT6dGtb4+u5/z+sUjvKPWTAqrunV+/2/2rYp749i2mekuHV////eXKe3R/5XvwKNffrEz&#10;x5QCY28AY18DYxWBsRCcsaXA2Dlg7MeT5y7+dvDYyYTNO2QV0go1ylyF5Onpp5eEt23TKTHAb4X4&#10;rROVVuFrfQpfa1SroypJ+/6/AMZSG1P+Xk4sJVz9kVOWGowBYcqUwFiCCWMvgDEDyGxGljpHlp+x&#10;Zf6iAmQ/mg7ZI6BL58i4FCC7a0KZBjJgyxbIbMeV0j+mx5VA2H60B+0EUrYBK5uRANk6oGsVWo6W&#10;oIWIML8T40qn6cCN5Y5RdeEoVRfJimANd8yRk5W4Y5ysROKOBWl3LCfZsZySHXP0RMncMeCLnZUF&#10;WtkE+SU7hjvmUAeJO1YdVUWV+fgHHLPyAFIZVCpfjgIl8uUsUAwVRgXz5sjviAqgfCgPn8/F43Kg&#10;7Cgrj83MAYLvOdn5LZdfo6/yZs//Bff9HH3KSc9P0Mf0oH1EOe0H6H30Hh+/i95Bb6O3uO1NNgu8&#10;wfXXOSH6Gs/3Gs+dSStHgYxcZuC503N7eu6TTsTziuxN2XH5X/kzIe2b+he/Ax06uRs5Mc8QcmKR&#10;6bsG9H2TYtfPvSUn1nd684DBi3qHjFyzJGzsluNh8TvuBoze8dRz4IYXHSMWJrTxFRiLVrGh4cBY&#10;X2AsDhibmgRjMqoUh0xOVOrcmIwq6RzTjfwyqhxGkH+gus2o8hqjyou4TmcIxh+XLi8zyL+HzJiM&#10;JsUZExjbNKCz2tjfOVHy8ZZBgNlgwMxyzAAzgTMNaGgXS77FNbMFMqm/kC4y6SWT1n5ZCi4rlaTw&#10;VYBMMmMWiJ2THZgsJJdtAKeBMgEyCfPrcSWvV+ouDktZLZfHue30NIE39mxKqa1sGeCAggYyRpVH&#10;GFMeYky5nzHlbmtM2aeTWh3dVi2NaKEWhjZNBLLxANlo10p0jZVXg9uXUQPalALMiqleTQupyEaO&#10;qkf9/Cqsbl4VWju3CqmVSwXXotoChQiM1cujeoo71swJd6yYGupaQWDsxcSwpj9Pj2l3ad6gLsuW&#10;x3UL3DAjquzOJUM/P7Rh0mundi+0v3EureT1X/xP7L/i6aR938YZexMY+x4Yq375xq1InLHVwNil&#10;s5ev/nTy3IUX7KVUm7bvUvNZhTRyzDgVTozBw8NXdWRJeEoYsy18bdGsrWrcqIWqV6eR0b5P4Ssn&#10;0cy9lMlPU8oqJO2IWcL5+kecMdv7pgZbfyY39gpHTOfNADBbCYxpIAPEEoEMCHuOjBxZfsaW+Wns&#10;TwQyWvvzEe7npCWXD5BAmS2Q3QC4rHGluGPWuFL6x/S4Egg7iPah3cAY48qCW4GtTWg9EndspXbH&#10;8vwpd8zaW8maJDlZKdkxXQSb3B2zsmOmOwaQiTsm2bGOqJ0Z5E90x6wgv+mO1SA/Vo3rVYCcigBO&#10;BQCoLCqNSgI1xVERVIiPnQAlB5Qf5QWCcqOcKDvKynqmLLmy5v0+V5a833L5DfoKfYk+R5/lyprn&#10;05xZ8nycM0vuj9CH6AP0HnoXvYPezpE591voTVNv5Myc+/VcWfK8hjIBaKKMXBdl4P7p+Xz6HJlz&#10;pdP6Ppe9KTsu/yt+BqR9E//md0DGk5yeNHJi3Xq/7h4y6GPPiDF5fXtPqdtt4LzQoOErZ4XGbTwQ&#10;Pn7HzbDxu38OHLPjN8+BGxM69Vyo2vqNUV29onDGwtSyUX3UyfljksOYDu/bwBjrkRJPVa7iVKXN&#10;qPIGo8orOE/ngZlTQM0xKYDl9KScrNxDdmzHMHeAq4varGGsk9rQr6NaH9uRy04azAwoc9X3EW0b&#10;Ymg7EijbxThzD6PMVwNZgN5teYJTlaeosjjD6Ulxxs4DYOcBsfN6LyZwxc5MATIrzG+5ZAJmJ3DM&#10;TgmIAZbncfsuzGHlE5cCZRaQHaPS4ggO2UEcsr2MKncMdqdx30Wtwx1bBZAt79mKU5Ut1HwqLmZ1&#10;b6Cm+tVRE70J3wNmY92qqtEUuY5wrqCGCJy1LqH6tSyq+jYvDKAVVFHkxCIa5FM96uVFeVRE/bwq&#10;urGD6tuqqBpK51icX+0Xk8Ob/zirT8czC4d5zF01Pthz85y+RfeuHPPxsW2zMp4/vMr+/s2T/+a/&#10;cWlP/3d8B6R934Sx9DhjbwNj2YCxujhjfXHGNgBjV4GxXwwYO670XsqFS9XwUWNVWHiUcndPgrFX&#10;dow1MzrG6tZuqKpJ4Wt5Cl9TtO+nVm3xhyWuqYwo/wjGLEATsHpFLiwx5J8SylKAmIYyE8YSgDGR&#10;BjIgTKSBTOfINJCRI8uHS5aPxv58BpAhA8gYW9oCGcBlAZmMK1OerkwaV+ZhXJmn4C60HfDagjai&#10;V7ljKbNj4o4ly44BYAOSnaxMcsfIjjla7pg3IEZ2zLFratkxG3esoY07VpPr1QGxqrhNlYCqHwCt&#10;cqhM7qx5SqHiQFRRVBgVBIIcUQGUD+VBuVAOICtbzsx5sgBRmdF36Bv0NfoSUPoCfYY+BZI+yf59&#10;zo/Qh+gD9B56N/t3Od9Bb2f/Lsfb2b7L8RZ6E73Bba/z+deyf58rE48VZeQ6ypmBz6XP9q1Wumzf&#10;5BDZm7Lj8u/4Tz7tNf8n34GOcnqyi7+di2douq5+0Zncg/q/7xk+Mpt39MTK1Fj4BAxZOiFk9Lod&#10;YfHbrvSYsPtJ+IQ9zwPH7EzwHLRROUcuUu26xSk37yjVT2BspAlja8QZk3oLGVUa2THtitnmxtZN&#10;pHOM3NjykYwqh9A51l/dmtNHXcNNuoQ7do5i11M4TYlAZubHtjOu1O5Y/84axNb17aBlQdmmAc6M&#10;MA2nTIOZhjNxzAAy8mWGQyZt/K8YWTKulEZ/ATJxyAx3DBhjObleVj6nN9dZY8QC8zMzcMkYrUqo&#10;/yQAJjrFx2cExICwS/P6q8uMYC/N76+h7By3ayAD2o4T8D8Szx5KHLI9w70pfMX1G+BK1xjfV99O&#10;1Fy0p3OsDU5ZS7WQ0eX8EFkI3kjNZoQ5ozu7Jn1rqwmewFnXymq0yw9qRKdywFkp4KwYq5IKqehG&#10;BVRPQEwU1Sg/bloRNbRzhYSxfnV+m9Kj5aM5sc7HlozwmcyIsuPWef0d9q+Of//4jrkZLh5bb//T&#10;k9v/yb+CaV/rb/IOiDN29/Fje6otMgBj7wJjuYCxJpymHAyMbQPGbpy9dPXpibMXXrAkXG3YusNm&#10;L2VPYy8lS8KtGotkZa8t26vEWosG1FpYha+6fd8ofLUC/P8MjCUuALeBsle5aCldMgvGfs8FS3VM&#10;mdwZExjTQGbCWAIA9sKUAWT5ccjy2wAZY0vJkSGBMgEyPbY0gczKkVmhfjlhKWH+1MeVeRhX5im4&#10;B+0EwrahzSncsWV8vBgtsMmOTQPCJqMJNtkx7Y4BYuYScZveMZ0dc+RkpWPiyUpGljo79gp3LLEE&#10;Nrk7VqAGIFYN56syEFYR6CqPygJZpVEJHKhiqDAqCFw5ogIoH8qDcqEcAFJ2lDX7d7kyo+/Qt+hr&#10;gOkr9AX6HLj6FH2CPs72bfYP0QdZv83+PnoPvYveQW9n/Sb7W+hN9AZ6nfu9lu3bHJlMZeQyI7dn&#10;QOmzfI2+yiZKl+XLbPam7Lj8m/wrT3uZ/yfvQPuObnYdXSh31a5YREa37n3f8Qgd+q1XZHxp394z&#10;OncbuGh44PA16yUnFj5+58MeE/f+Gj5x74vAMbuUFzDWOWqx6hAwVnn4xqj+4ZYzNlrdWTNFPdlI&#10;vUUijEl4n7yYSMaUEuKnAPbH1WZuzBxV3pkXqyx37CIO01nGfydl9EcT/0Ecsn1UWkgObDvjSsmM&#10;iRu2PtaAMdEG4GyjjUsmTpm4aBrOuL/OljHGlJGnnMQ0gv1Si2GeriRDJg3+kiHTI0txxyTIT14s&#10;EcbmslMSIDsHkIn7JeB1RjtlSK7j7p0DvC4CYJcXDlJXOKBwhcskIOvFcwJwU6jIkPJYqcVgHLvX&#10;OqxgjWMHduH768z31VGt7t1OrYxpo5ZHtaadv5VaxH7JecDZzABxzWqrSd7VyZdVUXFdfmCcWUYN&#10;bCNA5qSiGFH2bGDBWGFxxhLi/es+nxrR6v7cfi77l47yG7N2ckSLbfMH5tq/Zvw7J3ctTH/r6jH7&#10;Z1RaPFOcpDT1f/KXM+2L/uXeAXNMac9uygy37j94HxjLB4y1AsZGAWO7gbHbwNgzYCyBJeFq/ebt&#10;atZc9lIOYy9liLGXUi8JNwtfU8KY5MX0SUqptagpHWNG4evLMFb6pQb+P3LGUoOxlDmyVzll/yiE&#10;WfdP6Y6ZMKaAMZHA2MtAJg6ZDZBJjkwDmeGSvQrIdKBfSmHNML/t6Uq9TJxTgAcAMXHHdgNbKd2x&#10;1Ylh/uTZsRm/lx1L3R1zJDvmGAyE4Y45+aFEdwwgc0GdUHskJbA22bECuGNGzQUgVhMQqw6IVQHC&#10;KgFdFVA5RoBlUElgq3iO73MXQYVwppyQA+CVH+VFuYGunNm+y5kdZcOlyoK+R98CTd+gr7J+m+ML&#10;IOtz9Bn6BH0MSH2EPsj6Tbb3s36d7T30bpavs72D3kZvoTfRG+h19JqpTFxmBLxEGTIDYZm/NPVF&#10;tnSZv8hqb8qOy7/cv+e0F/QXeQfad/Kw6+TqR8s+IOYVnr6rf683PYIHfeEVMaawT68pLf36zevb&#10;fciKZUGjNp4Ijd9+L3zC7qcRk/a9AMYSAuN2Ke8hm5RrryXKOXi88urWRw3oEaHHlCfmjVK3V09W&#10;jzewj1KWhKNkICZN/AJj64GxNbTx69zYcHV/0SB1Z34/3LHeZMei1WUyWedpuz9NGF7yY0cIx+tA&#10;PwC1E3dLsmECZBs0kFnjSmCM8aVtnsy6bjlm4pTZApnkyKT6QrrJjFC/ZMjEHTNgTMpepdpCMmMy&#10;ojTcMfZpmu7YWRwyA8qALEDsrIwmOR16ie0CAmJXFw9BSUB2cW4sj+2tHyO5Mhlryqon2XUpBwD2&#10;cSJTutR2UuUh0LllkAFl62M7qbV9OqhVvdqpZUDZoh4t1FzWG81kzdE0gGwyK4/GA2SjXcqzTLyE&#10;im0u7lh+FWnBGBUXw1x/SBjXrf6v0yPb3J03wG33stEBQ9dNiWm0bcHQbPvXTH7r1N6V6e/fu2Zv&#10;C2JyPe2/tHdA3gEZUxrO2KOMwNiH7KZ0AsY6MqYcD4wdAMbunb105dfjZ84nyJLwtZu2qhmzjb2U&#10;AYGyl9JYhdQqxZJwa2F4Yni/XhM6xuqpKhUpfC1bKbF9n0LPVHvGrJOUFly90vF6xWnKl8L9KdYh&#10;/TtgDBBTJowlAzIqLgj2o/zUX+RnjZIxtvwZELOAzBhbJnfI5JSlAJnkx1IbVxph/mTumIT5CxLm&#10;11UXZMcKkh0riDtG1UUeqi7yOEnVxUxgzHLHbE9W/oE7xsnKnEnumNE7luSOcd02O8YC8QJNUSNU&#10;n4xYXUaTtQCxGoBYVSCsMvoBACvPWLEM4FUKlQC4iqLCqCByRAVQPhyvPEBYLqArB9CVDWVBmdF3&#10;6BvA62v0JeD1BfoMfQpQfYw+Qh8CVR+g99C7Wb7M+k7mL7O+neWrrG+hN9Eb3PY6LpfoNZQJ+MrI&#10;fTICWxlQ+u9Fn2ulM2XPpSjth0jaO5D6O9DRqLGwd/GkxsIv+nX3wP4fM57M5xM9sZ5v39lh/oOW&#10;zgkYvu5g8Jitt8LG7foZCPstYvK+hPCJ+5TAmM/Qzapr3+XKJWyy8gnsrwb0jATG+qrjc4GxVZOA&#10;MeotcMd+kYyY5YgJiKGfN0xRP4kzZsGY5MYAlruMKiXIfwPAucroT9wxPa6U/Jg081MbIfmx3QCU&#10;kR8zgExgJSWASY5MlBLUxCnTQKYrMegrwyEzgAyHTFdemO4YMCaLyE8R5Jdl4WflRKUZ4j8HlBlh&#10;fkOGOyauGI4Zr/8CrtglccUExDgtqsX1KwCnjC0vAmsXuN85oOwMjtpJKj10VQZOoNRkCJBJwa0B&#10;nQaQicsnQLa6d3u1PBoYixB3rDE7LIExVh1N8UkJYwVVjAlj0Y0LqFgyY8O7VEqYENDw15nRHe4s&#10;GOS1a/nYsCHrpsc23LZodLa9a2e8dXzvmvR37ly1p+g1GZCl/RtKewdsYQxnLNOtBw8+AcaKsii8&#10;Kz1j04Cxoxeu3niAM/ZcYGzPQVkSvllNm2m7l9JdtW3bSQl8yUhSZIGYXNrCWE3pGKtYXbHfDxgr&#10;/9IqpNTC+78HY7bAlVoDfzIg+53dlP8ImP2eM2bCmC2QaSgDwH4zZQNkLBrPX5QcGeF+46TlE8DL&#10;dmQpof7EcWWK7rGkMH8ewvx5CPOLO2aF+XXVRUGyYxTB5qEINg9FsHkogjVPVgJjqZ2slDVJw3DG&#10;BqP+KbJjPXDGQhEnKx27A2W4Y4622bHEmgspgUVWCSw1F/kboHrAWG2C8TWBseqAWBUgrCIAVgHX&#10;qyzAVRqVyPZdrmKoCCrEx07IAeUHxvIydswNjOUEurKjrAgYyw6MZf8W+Poa9wsYy/YF7tdnCBjL&#10;+gmg9TH6ENj6AL2P3gOy3gWw3ubyLfQmeoOPRa9n/iLbayiToawZgbAMppLB2HefZ7H/7jOttB8i&#10;ae/Ay+9ARxdvu05d/WnZD07n6tMzE+PJDzxChmX37jmuqm+fGb7+AxZN7D509c7AUZuuhozd8SOh&#10;/eeMKBOAMWXBmO+wLcqj30rVtec05RcyWA2MjFFLR8Wq43NGqlsrJ6pH6w0Y+9mEsV9kPJnoinGa&#10;UrrGZE+lOGPkxh4ALFIAe2d+LPsqLXeM8PwUWSVEYSrjyiMyrtTumDmuJD+mA/0AmcCKPmVJZswY&#10;X1p5svaM+trrcaYE/sUhkzyZOGtJVRhSHMvIUlr8ZcE47pjswDzGcvATUyhslf2UANlpHDIpfj0D&#10;mOlLMmNnyJPJmPKsHk8arthFXLHEEWUikJkOmQDZQnJkgOdFxrLneYyA3Ena/eUAwGHAcz/QKWug&#10;dspIVqCT17qJ73E9cCkwJs7Ywh5UYJAhmxlQT8PYZA1jldUo2vYH0yvWt7mT4Yw1JMDfxEH1o4l/&#10;pFuVhEnBTX+d1dvl3sJh3fYtHxc1as2MIc03Lhqfe+vq2e/u2b4mw4VLZ+1/ev48DcbSfnC89A6Y&#10;AX5xxl4jM/Y5Y8rSOGO+nKace/HazVPnr1x/fObilefHTp9LkCXhq9axl3L6bNXX3Esp7fttqLWw&#10;hTELyuSyOeH9JnKSklqLmtXqqkq68DW1jjE5RZniJKWcqPwTztfvrU5KfPwfLAr/s0D2u2NKwxmz&#10;ZI0sE4AuATILypIDWb5EINN9ZACY5ZBZ+THtjpk7LGWhuLUqScpgjwFihzlVads9hjtWyHTHCq1N&#10;7o7p7NhcoOuV7hgQNsQmO9Y7qZXfUbJjRpA/l6M/MJZYc4ErlloJbHOjkT9/Q0CsPiBWBxCrBYjV&#10;AMSqokqA2A+oHMBVBgArme3bXMVRUZQMxnDF8gJiuXHBBMZwx7LjjmXHHcv+vcBYlm+yfYO+wgX7&#10;Egj7HAD7DGkYA7Y+Qh8AV++j95DA2DsayL4AyL4AyJLDmAYyICwjzlcGUy/DmAAZSvuRkvYOJHsH&#10;2nXoaieumM6JeffIyOnJdzyCBn/n1SOurG/MVBf//gtGdBuyckPAiA3ng8ZsexgybtevYRP2MJ7c&#10;p3pM2qfCJuzVzpjf8K3Ka+Aa5R4zW/mHDVcDonqrxSP6qqOzhquby8erR+sI8QNgP4s7piVZMVwx&#10;aeDXrhjVFmTGHgNjDy0Y06NKgvy4RlICK71jUnUhRbAngZSj5ulKyXkZ7pgxrtSBfgEycckAMnHE&#10;1gFfa/u0V2v6tFNr+7bj4/bJYEwgzugmc9cOlDzfHr1eyVhOfhDwOzKBAwSTGJPikGkomwqUMba0&#10;JI6ZQNlZXLJzAOQF4OoSztflRcCYlpEZ06NKDinocaW+TWCN+wFk8pizjDxP8TzHAM9kMMaWATmw&#10;YMCYq1rH97WS/NjSqJZqQXhTNTu4AWH+OuTGauncWLxbJTXSuawaRGasL5kxgbGoRvk4ZemoBhDu&#10;H+1VI2FKeKvns/t5PFowIvTYovF9py2ZNqLL0nkTi6xYOueTNetWvLb7wL50N+7dS4OxtJ8byd6B&#10;x0+f2smScMaU6Qjwv37z/v2vgLEKwFgQmbElVFucA8aeAGO/HT11NmHX/kNqxZoN7KWcqXqzl9LX&#10;L1B1ovBVwvupwZi4YgJjRq1FUsfYq2HMptLCptriVUD2Z/ZX/ll3zPaU5T9QbaED/GZeLPHSBsi0&#10;SwaIJQJZofzFxCVLArJ8OGQvA5k4ZHLKUtwxGVdKQ7+1v1KWiSeuSgLGUlRdJDbzG2uSEt0xXXWh&#10;3TFgbDZKNTsGfIk7NigVd0x6x3DH6B3L6aDdMSDM1h17qebCWJGUvzEw1gAYqweM1QbGagJi1VBl&#10;TitWBMbKA2NlgbFSQFgJE8YKc1mQ2xxRAWAsHzCWB/DKlQqMfadh7OtsXwNiXwJgX5gw9ikQZsDY&#10;F1k/FBgDsN4Drt5F73D9baRhjI/fQDhjWQXEDBj7PA3G0n5c/oPvQNt2ne3a0ylGVszexSMkQxe/&#10;qLfcAwd85RU2sqhP1KTW/rFz+3UfvHxFwPD1JwNHb70XPHbn09Dxu18AYHo8qWFs/F4VQIDfb8Q2&#10;5T14nfLsM0/59xit+kX2VQuH9VGHZgxV15fFq4drp6gf9ahSgExcMTO4LzAmrpiMKKWFf8Vo9VDG&#10;lDhjkhtLHFUywpPsmLTynyM7ZowqA9hbSdUFDtZexniyEknGjYY7Jv1jxshSHCQJ9AuIGTCGOybO&#10;GHmyTfqkZfI+Mj2uNGFsr+y1jAPIcKcOytcDyI5MBASBsmOMTAXMDDjjcAFwJm6ZjC0vzO0DiPVL&#10;AjFcvksCXFwaAGYDYfp2Q+KOaRhjLCswdoivJ197N87YDr6/bcDiFkaVG/n+1uLsrejVVi2ObKHm&#10;hZEXC0xyxSZ4VjUC/Kw+GtC6iOrd1AEYo/QVIOtNC/+gTmVVnG9dNbVn+xezBvj9NHtkz4sz4wes&#10;nD5pVM/p0ydVnzF3VubZixe/vXTd+vQHT522f/T0aRqQ/YP/vv6b7y4wZjpj6RhTvsmY8ltgrCow&#10;FoEzturitRuXgLGfTl+4/IIl4UqWhC9btU7vpYxhL6U3q5A6Ufj6ezAmOykbN7TpGJPC11LijFkn&#10;KVMJ7tv2jHH9z0DXq+7zZ2Dsz7piqfSMvQRjKUBMEdRXJowlAF0vTP3G5XNTv3L5DAmUycjyJ2BL&#10;HDLrhKW09Mu4Uof5kbhjycL8QNcr3LFCG4A1m+yY02IgbAGa8wp3bBSwNdzGHYvluo07ZrMiySqB&#10;zWmUwIo7hpxRByQLxAnyF8Ady98EGGtEXqw+MFYHGKsFiFVHVYAxcccqAGPlgK7SAJi4Y8VQEXHH&#10;uM0JOQBj+YGxvIAY7lj25KPKb7ILjH0LiH0NhKWAsSy2MPYBgJUEY58DY5+nDmPcngZj/80/+P4d&#10;31vbti527XHFOjh72Xfq2i2Di1f4m27d+3zmGTrM0SdyfCO/PrN6dh+4ZF7g8LWHgkZtuRUUt+Nn&#10;XLHfQifsSRA3TCRAFjpujwoYvVP5A2O+Qzcor9iFyj9irOrbs6+aO6iX2j8FJ2jJWPVgzWT1REaV&#10;4oZpIJOsmAT3bUaU0jOWGowBKDKqvE527DKQcgFIOU3I/ThwdEQgCfdKTlbKiUhxtmQ9klEGawT6&#10;10nYXcNY+0QQE0CTEaaMNI0OMmOd0nYphjVhTABoj4CePL/0m+GOHeBrCpQdYmyZCGYazih3BchO&#10;cdDgrIT7eb0XGbFeWih5MQSYXeRAgpZcT/xY3DMJ+Bv3uTCvL1kzxpRA51FgTzJj8vVlMfp2YGwr&#10;zthmvr/1fG+r+Z6WxTCijGimXbFp3ThJ6VNdjfesQsXFD9oVkxFlbAvyYo1xxRrmo2OsgNEx5vqD&#10;iu/eSE2NdkmYPjDw2eThve6MGz1k7+ixY+JHTZjkPGbqzCLjZi/4dNqSFa+t3LYz3dlr1+2f/Ppr&#10;2onKf8c/xr/hc0r7vumMpWdM+RYB/izAWB1grA/O2Aacsavnr1z7+fSFSy9YEq627WYv5Yo1ei9l&#10;FHspvby76fb9V8GYVWthdIxR+Ko7xqomdoxZdRZGViyVEaUNlP2jQJaqm/YvyI2lNqa0dcaSwRgg&#10;ZsKYArIExiwJlAmQWVCWDMiArR/NcaW4YzKuTAzzc/0ySuaOvVwEa7O3Mo/ljhlrkoCwRchyx1Jm&#10;x3TvGAAmNRe27piUwEYismPaHQtExgJxm5oLIKyzBPlRO0peWwNkLThF2RQYwx3L2wAYqwuM1QbE&#10;9KgSGMMdY1T5Xa7yQFcZAEzcMWtUabhj3+Z0RKnBmB5VAmLf28DYV6YzJqNKnLEsn9g4Yx/ghL1v&#10;A2QaxpCNM5bNNjf2yjGlhPe/M/U3/Gef9pL/1e9Au3Yudu3ad7Fr39HdniqLDIwo3+jiG/mpe9DA&#10;fN4RcbX9ek8P7DZg0dTAYWv2BI/efC04bvuPwfG7nuOKAWJ7VOj4PdoRCwfIQuJNGBu5XfkN26S8&#10;+y1RvhHxKjq8r5reL1rtniiOzxh1nxD/E0aVGsYsrefjdUkw9nhlnHokK5G0M0YTPyM9WY0kFRdy&#10;qvIGjtNVclkXabo/A4yd0KcqWcZtFsEa7piH4Y7pkDsw1k9grKOGMAPGqL3AURJI24grttkshU2C&#10;MfckGGNMacHYXqnSkP2YfD3RfnJkB6i9OMRJy0O09QuYaSCji+wUOyxlVHleai/mSW6sL9cpepUK&#10;DG6T6/pjrsttcl3uZ93nNLmz44xjZc+lAOBuDinsoOR2G2PYLXxvG3jNa4DJ5eKK9eQUZWgjNZ3x&#10;5EQWf491q0hDf3lKYMvQ0C8FsIVUryYFNIhF4ozFMKLs37aEGkFZ7Pig5mpKL7eESQNDfxszNPbJ&#10;4GHDL/QbEb8ydsyk6P7jptcdMnlOjjGzFr03ffmajJv2HbS/fOduGoz9q/8x/k2fT8PYTz/ZU/qa&#10;HmfsHZyxHAT4GwFjg4CxrRev37gBjD09BYyxJFxt3bVXLVq2Su+l7BnZR3l6+uv2/d+DseY4Y8kK&#10;XxM7xlJfEJ6sfT+FQ2Z97o/A7JU5sz/Ijcmo8s+4ZLZAlqLawjYzZlzPzxhTlE8rJZBZUCYumQlk&#10;rFDKy0lLwx2TcaUUwtq6Y7p77A/cMdYkFTKyY3nEHWOJuLEmaRmwlZo7pndWAlhj0Wgbd0xKYG3d&#10;MWtFkrlA3MiOIU/U1bbmAhgzg/z5mwFjTWjHbwiM1QPG6gBielQJjOGO5aoIjFUAxsqaMCajStyx&#10;nLhjOU0Yy1GAvFg+4OulUSUglhl9hzP2DQAmMCbumM6NGTCGO/ZFFhlVpoSxd4CqZEDGeDIljFlA&#10;9vJpSiougLu0zNi/82ff4GGj7URDho+xGzoizl40bORYkd3wUfFa/5f/tW3nqiGsXfuu9u07uKXD&#10;FcvQydX/TQpePyErlsczdHh1n+hJvv795o8LGLJya/CoTZdCx+54HBK/69eQcbtfCISFCoDJpQCZ&#10;DYx1A8b8R2xW3gOWKe+I8apHSF81sVek2jqW04TzRqp7Kyeox4wqfxIAQz9rEJMRpaxCMsL7yWBM&#10;usbIVt0j/C4wdhtgucn4LnFUiWt0UkL1gNFhyXTJOFGcLKDFWJUkJytdTWcMGBMQEzGeFFdsgwT8&#10;ZZ+lwJg084srluiMkRuTPZaE+LU7Jo3/Wn7AmYjrjC73yYjUhDLtlgFlMsI8Rp7sBA7ZKQn245Kd&#10;AcwEsBIlH3N70m3ysdwnGpCL4rG4YoxiD3JIYS8AuJNqi224YltwxTbi4q0BJJf3bqsWMZ6cy3hy&#10;RkBd7YjFiRvGAvBhjCYHtyuu+rUCxBhPRgJiEVRaRDKi7NWikBrYkSXhXrXUuJDWanyMpxrdr0fC&#10;gIEDnkUPGnU3fPC4Q+FDJ06LGDHFKyZuetl+E2Z/NXTa/DfHzFmcftKiFfazV637v/wrnPa1/yLv&#10;AGNrccYExjIAY+8BY3mBsZacphwBjO0Cxm4DY89Onb+YwF5KtcVmL2WPiF6sQvJTHWxgzPYUpZUh&#10;k8yYwFidWg1V1cq1VAVgrDSFr1bZa7HCMqb8Y2fMFtJ+N7CfEuBsDwD8x2GsaEoYSwllNmPLIgAZ&#10;fWT5WKGUVwOZjCuThflxwGR3pa66sNwxLuVkpd5bCXxZeys5WWm6Y3kKsSapIGuS5GRloju2MKU7&#10;BnRNRPFoDBJ3zDY7xookB+2O8bgeKLSAlMDKAvFcjr5SAkv3mBt6aVSZh1ElMNaUzFgjYKw+MFYX&#10;ENOjSkAMd4wgvwFj5YAwParM+k3O4qgIKpT125xOgJgDyg+MvTSqTAFjiaNKHDFgTLtjGsYAJ8mN&#10;SZD/pVGl5Y69fKKSiguz3kIqLhA9Y9I1lg0QQxTA/kX+Kf/3vYxBQ0fZiUwgswfINIyZQPZ/DmMd&#10;nD0YSXrqsSRK16GzT8YOLn5vdXIL+tTFu2cet8AB1bwi4rz8+swc033wsg1BIzecCx27/UHYuN3P&#10;GEW+CBm3J0HDGALMbGBstx5Tdh+1Q3UbuUV5D1yhPHpMVEGBfdXonhFq/Uj6tmYPU3eWA1uMKn8U&#10;d0wDmQT3+XithPcnEN5PCWPDzROV5MYI8UvFhTWq1CuSZFQpex8J8VvumNE7Zp2spAgW0NJFqdoZ&#10;MwL8up1fjyil/NWCMWNEaeyuFGdMYMwDeenxYDIBaAJpGtRkhGlC2T6gzBpjSs7rMJmyo0DZcXJk&#10;xwn5JxeLxWW5OLcfw+U7LjstRXxPAmFHAM1DgNg+esZ2Uf66ncXoyUGsnVqIIzZHHDETxMQREzds&#10;CG7YwDZFVaw4YiaI9WiQR/UQGOMUZR8a+Qd1Btp86qoxIW3VyEhv1b9XREJEn4G/BfQd9ZNfbPxV&#10;v37jN3cbOHFI8NDJLXuOmurQd/zMj4ZMm5dpzNwl6SYvWWW3YMOW/75/wGnf0T/0DphjSvu7j59k&#10;BMY+BMYcGFO2xxmLB8b2kxm7e+7ytV9ZEp6g91Ju26XmLVymRoyKZxVSNKuQfFSH9i6J7fupwZhk&#10;xho1EBhrAIwZha+lSySHsT8aUaZ0y/40jKU8ifkfgDEZWToVsFFyZ8yAMeO2pGC/zpIVYWRpABmA&#10;9dR0x2RcabljdwGuW+aqpER3jM+f4TZddQGASZjfOllpuGN5xB2jdyyZOybZMaf5NtmxqYDWJGS5&#10;Y1Z2TGoubN0xmwXi+mRld6RrLgAxD9QVSQmsMarM7tAaGGsJjOGO5W0MjMmoUtwxY1T5vbhjBPm/&#10;M0eV3xqjShPGinJZOOs3OQoaMJb992Ds+8w0jWX+KuvX6Csg7IskGMuabFRpBvnfBc4SQ/xcfxOZ&#10;9RYS4tfS9RbJYOxLQAxl+Sq7fdavc9jz+tJg7B/6ifMn7zxwyEg7kQlk9gDZXwLG2neSRn0vu05d&#10;fFj87W/f2b17Omf3wAyd3AJf69g18N2ObsFfOnv2KODq16emR8hwL5/oyaO79V+4jvHkafrE7tEn&#10;9jRs/J4XwFgCMKYBTBQcD4zxsa0zpmFs1FZgjHqLHpOVb7dYNUiWhQ9h5DZ9sLpFbuzRasBL3DDT&#10;HRNnLFUYk5VIywTGjFHlPRlVkr+6hTt2A3fsKi6TjCrPAjzijkkj/2GbcaX0hFl7K8X9klFlYrWF&#10;7K6UIlgLxpItEwfE9GlK40SluGOWdkgezdR26zpfZ5dk1aTrTDtmFLQicbMEpPZLvgyoOkhH2SEc&#10;s0OMMQ2FGOK2gyLg7QDfhxaP2Q9g7pXQPs+7HSAUENvA2NVwxAAxHLFZIQ3VVDJiExhNxgFiwwGx&#10;QaYb1qe5o4phNNmzYR6Wg+dSYUhgLKqpk+rbpoQa5FJJDfOur4YEtFV9Qzz55Riu/HoOSPCIGvm8&#10;a3Tcwy7RY0+59Rq7yDs2PrT7oAnVw0ZMztIrfsY7g6bOyzB2/lL7WWnu2J/8yfDfe7eHv/ysnTFO&#10;U2biNOXHVFsUBsZcgbHJwNhhYOx+IoyZq5DmLFii+J9TFRIaqbq6ySqkP4axhrIKqSYwZrbvJ4ex&#10;f8wVEzD7ozFlys//2XqLPzumtA3ypxxTJjtZCZRR9mrBl+WKJX0MkDHGRKxQEgFk6DmydcesMP89&#10;gOuO5Y6lyI6dFncM+HrZHctTiCXiBcUdk52V2h0DxJYg3LHEk5VWdkxWJMWbOytHmNkx2xVJeoE4&#10;nw9HIaY7ljiqJD+WLMjPqJIgf4FWNO/jjuVlVJlHRpXijlmjyuoAWRVgzBhVfqtHlaWBnBKomOGO&#10;aRhzBMYYVWZ/aVSJM2bkxgwY+yYzg0rcsC+Bsc9NIBMYwx1LdMbMioss1FtkSaXeglOVX6aAsS+z&#10;pqcMNn3Wr7Pr/ZRsCbDPlTWfPd9bGoz9O348pnTFLBgz3TEZWWr9p/5r5+xl18HF164jOyaBLyor&#10;ZM9kz/Rdu0Vl6uIf/aaLb9RHzt6R33fyii7s7NunfpfAIf6eEePi/PrOXkfL/qmgUZvu0if2C3sn&#10;fyMXZjhiAl/mZXIYM52x0Ttwx6TeYjXFr1OVm08/1SsgTM3vF6EOTe6vri8arR4wqnzCWPJHC8Zw&#10;xwTGnogztkpqLciMLSczpmGM3BhN/A8WS9+YearSDPJfY6R3CWfpnJSwAjI6yA+QHTJb+fckFqRa&#10;QX6j3mK9LBIXaRhjkbi5s1LXWnBCcQfQs9OstpDyVzlRqWVCmZxm3C7Fq3JIQEahkk/jNslz7ZCv&#10;KU35tsLV2sVoU0BtN6PUPdIXhvbyWkXGxxS6SkAf8EoUj7NGk5t5XRsYt+qMGKPJhT2bA2IN1CT/&#10;mirekx4x8mFD5cQkblgfCeprCGMpeP1cKrRuDhVcJ4cKqZtThYszBoz1blNS9XOupGLd6qooz5Yq&#10;0LuL8vQPVi5BfVXHsGEv2oePeto+fPTtjj1G7XWJHD3evXecq9+AccVDhk36PHrs9NcHTpmTLm7u&#10;YrvZq9b8p/46p32dv+A7kOSMPX6NAP9nwFgJYMzr6q07szhNeYKesYfA2HPbVUgzZRXSUFYhBfdI&#10;WoX0ivb9ZHspzVVI5cu87Iy9VPb6iqzYq/JkfwRnGsb+yQb+wiwU/6Mdla8EMsshwwmT7NgrJDBm&#10;iS4y7ZD9CpCldMdSq7qwzY6dAsbEHUt5snK70crvRCu/01q0Elk7K+fLzkqz5mIqlxPROIArDok7&#10;ZpXAJlsgbjOqtEpgGVU6yajSHXWxgvzAGO5YgdbAWAtgrCkg1ggQa2AzqhR3rCogZowqvzVGlUCY&#10;NarEHcvBqDIHo8rs4o6llhvLqkeVXxu5McMZSwFjX6QKY/SNCZDZdI3RxA+IGTD2Jc4YLfwUxWaQ&#10;tUjZ2FHJa02Hy5cOiLUv7FDMvkThMmkw9u/4uWbBWGqX/46v96rn7OQZYufsFWrn7B1m19mnh72r&#10;f2S6rgG9MngEx2byDBv4lmfY4A88Qod83SVwUF5n/wHlO/oNbOXcbWhYl9CxE71iZmz0H7jkdOCI&#10;9XeDx2z7JXTcbg1i4n4JiFkZMbmeCGOE+IPHAmO4Yt2BsW6jtilPYKxT6HTl7DlAhfmGqam9wtXu&#10;cX3V5fmsOFoOcEk+TMaTAmJcPgHGHtMx9hgYe7RCOsaMAH8ijIk7Jm381D7c5iTiTdyx6wT5r1Ah&#10;cYER4Blxx6T/C1dJl8BK0F56x6yTlVbvmNk3ZgGZwJmUwUoxrC591T1jtPADWgJf0ngvRatS/irX&#10;BcrEGRMY2yrFq7Kg3JRc3zpUbjfFdetzW+S6BO/lc1JNAbhtl5ORaBvPKVkwedwWqayweU4J6m+S&#10;U5M4e2s4DSphfRlNiiM2ya+minOvqIbhhg3EDZORZAwjSXHCwgCvkNrZVVDNrCqwBqp8/yivAAD/&#10;9ElEQVSZTQXXzoE7lldFNCmoolqVUJHtKqjQDjWUT4dGyrlTB9Wmi79q5ROjWnUfnNAycPhvLQOG&#10;/9gycNjFNsHD1nbqMTzWLWZUY7/+Y/OGj5j0Qd8JMzONmLUo3biFq+wmLN30n/zrnfa1/iLvwJNn&#10;z+xkLyXOWDqcsdeBsS+AsbLAWDecsQXA2Glg7DEw9pvAmF6FtHGrmm6tQgqSVUieql07ZyX7KFOO&#10;KK3MWOJeyhrspZRVSK+AMQGyP4IyW+j6sxkyeYwtjBX5EyF9AbCUSglk+vPm0vA/hDGBshQwZo4q&#10;zdv1qUvGlloyskzpjr2qCFZnx3DFdBEsIGa5Ywe5vg+Z2bGCWwGIjWgdWg2MLQfCltj0js0yW/n1&#10;AnEzOyZBfnHHXiqB5T7ijoXhjBklsNRcmEF+D0AsMcgPjLUHxtoAYy3JjDUDxpoAYg1RPVYhJY0q&#10;v8tVmczYD4BYeVQGGLMZVeYwR5UaxlIdVdK8b4X4jVHll+ao8gtyY1+QGzNgTIf4k8pfs6QCY1kA&#10;MS0NY7KfUpaFswEgA68/Pe9XOv4upStb6od07Fi1x+1Ng7F/x8+z/2sYc/WNsHP17Wnn6hcJgEXb&#10;d+neO33XwNiM7iEDX/fsMfRtn8hRH/nGjP3GN2ZcHs/IcaW6hMY16BQwyqO9/6h+HQPjZ3eJmLbD&#10;O3bR+e7D1t4PGr31l5D4nb/hgtElZlRYWCNKfZKSvJgAmOWUpYQxjwFrVPvgGaqt2yDl7xGuxkaE&#10;qi2jY9T5WUPU3SW066+k3FWATBwx+sXEFXu8ahy3m67YMnHFLBnu2H1p45cCWOofpADWGlVqd4xc&#10;ltRcnDBXJB2W8aAE7MXREueKHJjRO4Y7hiOmF4mbStbCby4O3wEE6ZVIQJisRNorwX0ZRYrzJSAl&#10;UCXQJMvJgSUBpk2DDG0eLABFBxjXxc1aL8WsnOhcB/Ctk+wa1+U2GTmK1pNpW8fXXYtLJyPItab0&#10;fZG4Yat0fUUb6ivEEWuoJuOIjQHEhnQqpfq1LqximgmE5dUQFlQrq+pePbPyr/qd8quCqn6vulXL&#10;ogJqAmd186iQho4qpElR1a1padW18Q+qTaOaqlFTepzaeqgGXXqoxt79VRPfwQmNfQf/2th34P1m&#10;/gOPtQocNKdj+NAA914jKwcMGpclcsy0d/tNmpdxyPRF6UbMXGQ/dvZCuwlzF/w7/lmlPedf9B1I&#10;AWNvMKb8mtLXSsBYKM7YMmDsPGPKH1mF9BurkJSsQlq9frOaOmOO6jdgqOrWPVS5uLjrvZSvgrFk&#10;S8LZS1kZGCvHKqRSxV8O8P8ZGPtnnLHURpS/W+pqA2KFbK6/6jECZXK/1Mpfk+XHXgFjBpRJF5mW&#10;BWMyrkyZHRMgs626sIpgLwFiuncM+DqJjr3sjhXcBoRtRhvQGu2OcbISLUKSHUtWAguAiTuWLMjP&#10;ffqjvigGGUF+a0VSToL81FxIkN+2c4zMWAcyY21xk1pxmrI5MNYUEBN3rD4wZowqJTf2Xa4qwFhF&#10;QEyPKoExm1FlDnNUmT3lqDKpjd9mVMkpyiQY06PKbLYwpstfAS1rLVLyJn5ZjSR7Kr/KKkvDM9Ft&#10;lpEl5hny5XTIwJ9zeiAsPfUs6Ro1aJaOE8T2rp090mDsL/rz7R9+We27Btp1cA+x6+QZjgsGhHXr&#10;la5LQGz6rsEDM7qFDn3DPXzEe56RcZ/6xIzP7Nd3SoFu/WaU84ud2dAzZnrXzqGTott1ix/f2i9+&#10;ZfvAKQe7RM6/4jNw1cOAkZufBo/d8RvApR0xgTEd2E/MiBnjymQwFidjyh1a4owJjLULnqladh2i&#10;3LtGqMEhIWrV0Eh6swaoW4uArBUUu66Stn1DBoiRJ5N+Me2KcR8ZU+pxpTGy1ECmd1XyHCaM6eXh&#10;rAyS7JiUwJ6WZnwpZJWclo07Jk6XtURcloZrGJPSVwnz60B/8iZ+vTTcpoFfwxhQJiF+o3QVF2uI&#10;0fW1SZZ2C1yJBgBfpgyQclaryaetZJn3CtkfSdbLkFxnhZE05+N2LWGvpKFWplqrpcCXANhSOsQW&#10;064/v0dTNTO4Po5YDTWGfNjgjiVVn5YFVU+qKkKBsEBcsG7Vvle+lb9R3hW/Vl4/fIW+5vq3yqfy&#10;98qvWjblXzOX8qudT3nWdlSdahZWTauVVLWqVVKVOalWpYmLqtEhWNXt2lvV9+gvelHfo98vDT1j&#10;bzT17bezdeDAuM4Rw1y8+saVDhwy6bvwkdPfixw9/fWYMVMzxI6dkm7Q+Kn2IyZPtxs9fc4//Pc4&#10;7QF/v3fAtvAVZ+xNYOx7YKzG9Tt3o4CxNcDYZfZS/gyMvWAVkpJVSCvXsgpp2izVt99g5ecfpGQV&#10;UttUViHZLgkXZ6w+S8JlL6WxCklgrPxLpyn/WRj7oxFlSmfs93Jhlhum4coErD8CskQYewWQpQzz&#10;Ww5ZKs6YBWPUX5jZsbypZsesqgtrTZIsEb8o7hgQZrljKVr5C+4AwLYgWvmd1iHJjlnumJTAJluR&#10;lEqQfwj3GYBiUS8UBYhRc+EYplck5bT2VTpJkN8dINOjSmCsIzDWDhhrDYy1AMaaAWKNZVQJiBmn&#10;Kr83T1UyqgTExB0rB4yJO2aOKjWMMarMLqPKVHNjuFdZgKfMQNR3SI8qpeLCzI1JE/8npjtmnagU&#10;IHsXJcGYuaeSx73Oc72W7dvsmQCxjPlzO2YsXrhUBnaqpqe8OD0lx+l8fALShYZF2kf3ik2Dsb/f&#10;j77kr7ijZ5hdJ+8IO2efKLvO/r3tXbr3S9claFCGriFDX3MLH/mWe48xH3j0jP/SM3piDu/eUwv7&#10;9ZtVpdug+S26D17k7TtgUe+u0XPHtwucsqyZ17jdzbzGn2kbOONWl5ilT/yGbHgWNGYHpyZ3kxEz&#10;Cl2tUlcDvnbrzJj0iiXBmDmm5DRlwBhOVI7eDoytU22D56hmXUcoZ9coFdM9RM3v34Owel91bT4j&#10;x2Xijkk+zJABYtZ40nTENIQBZxrQyJoBaOKO3aW9/rZNAax0jl0CyC5ImF9a+aVWQiompHJCOsIs&#10;d0yPKqWN3wryS80FbfwAkVwmBzKjjV+KX3V4n+fQOyFlPGk6YuKCbRyIuyXul+l6aVcLAJORorhZ&#10;K3huAarFsjeyJ+uKIloAVSzzDmeHZFgTXC4a84MbqhlBrDDSqq81k/LW2Thgc0Iba82SMlc6xMYT&#10;1B/Vpbwa2L646kVAP7x+bg1h4oL5VPpaef7wpXIv/4VyL/eFckPu5fm4wtfK44dvlXulzKprpWzK&#10;uVIO1bpCLlW/bD5VpXQhVbZsOVWqUl1Vtm4HVbmlv6rRqaeq7dpb1e7SO6G2a6/ndbr0elLfo/f5&#10;pr6xa9sGDxrkEjmyg2ef+LI+/cbl8IuN+6x77Mh3gvoNzxQ+cET6yKGj7XtT4dI/fsLf/Z9Y2uv/&#10;g3dAYIwxpT1jyvTA2NvAWDZgrB4wFnvl1u1Nl27cugaM/cIqpBesQlI79x1Uy1evVxMmT1e9+gxQ&#10;vr6BjMdZhZQCxl61JLyG7KWU9v1X7KVMgjEr0J/yMpVVSX8yzJ8yL5ba6qNEEGP0aI0drUvrc6lm&#10;x0z3zAK4lKuRJMCfCGTaBStmygj2G3BmlcOa7lg+M8yfN9WTlVZ2zGrlv2q7RNzGHbNqLvaQGeNk&#10;pRO9Y06b0HpEK792x2RF0kslsClqLkYAX0PRINSPz1k1Fz25LvsqQ4CxQCCMUaUTnWNOViO/Xh5O&#10;A397YKwNINYSCGuOmuCKNQTEGFXmqg2M1eBEpbhjlU0YK2/CmDmqzFGUzFhhE8ZeHlV+w+Lwb7Jn&#10;tYUxcceS942lBmNZDHfsS5ul4V9lfUNgjLHna3SgZcqbs0CmYoVKZqxWpVaG1q07pvfzC0of3atf&#10;uiHDRqeLGzfZfuLUGWkw9nf9SdvGI8KurVekXXufaPtO/n3sOwcMSO8aPDRj17CRr7v1iHvHvee4&#10;TzyiJn7nET0lr2ev6aW8+syq49Nvfkf/wUuCAoavGNR9+KppXgOWr+oUMXdvM++JZ+q7jLnRyC3+&#10;UdugWb+49Vn53H/ElhcUu2oQC5tggJhIRpRBwJhVZyEumWTGBMyk+FWPKQGxwDgbGAuZp5q6x6k2&#10;Lr1VsE+ImhQdonbExaiLs3G3lgBaK6TcVSBMRpOA2DLTEVsqWTHTFRMQE0hDD4Cz+/SO3WVUKbkx&#10;41RljO4cu8IORxlX6qoL3LETOjtGK38cvWOjyXvp7FjSqNJwx4zesTUE4kUCZMbIkvVINpUXWxhv&#10;ijZLgSzgpV0wcb/6M3qUUSLwtZbHrOH5VvftqFZpFwzHSyAsUgCsOT1gAl5UUATWV1O70wfGEu/x&#10;LPGO96Kg1aOKimOZ9xh3USVcr0pkwSoRzK+i4Usk10fTHzakU2kVy1gykiZ9yYAJhIkDpuGr7Geq&#10;SxnRp8qVS9cyn6MvlEuZL5Vzma9UhzLfqFalvlWNS3yvahbJosoXyqmKF3JUhYuXUUXK11YlarZR&#10;5Zt4qSptQ1X1TpGqhnOUKKGmc9Sz2q7R9xt49DnZzH/AirYhw4YQ7Hd3jhhZxzlscJHOIbFZXIN7&#10;feQe1vtNn8jYDN37DEoXMmC4fcSwsXZRoyf9Xf+ppb3uP3gHZBPDw59/AcZ+ykC1xbtkxnKRGWt6&#10;7c69IVdu3dl+6fqtm8DYU4ExvQppz361dOVaNW7CVMUvJOXtnfoqpNRgTJaE16hWR1U0VyGVLJbS&#10;GTO6xn5P/8yI0nLN/pMwJlCWCGQpQMwogDVgLHmG7E/DmG12LLGVHxi7Yrljkh2zqbkws2MFyY45&#10;EeRPdMesElhxxxZze8oVSVYJrA7yA2HD0GBxx/i4L+qFjJqLnDTy53RkX6WMKp10kB9XDHfMoQt5&#10;sc7AWIfcWfO1BcZaAWItUFNgrBEgxqgyVx1OJtbM/l3u6npU+a0eVQqMyahSYIxTlTmKmTDGqUpz&#10;VPmNTd8YMAaIAWNZLWfsWxsY03sqjb6xxNzYh1zHGUuEsXf4+C30Jo7aGzzX67hir+XKkieTU/7C&#10;mSqWr5qRMXwGDqykHzZiTPppM+emW7h0RboVa9bbr1q/KQ3G/k4/aVt2DrZr6RJq16pLmF1rt572&#10;bb16pevg3z+9c9CQTK5ho97sGhH/vlvkxM/do6dmdY+Z4eTRa/YPHr3nNvHsu8DNu//iSL/By0d3&#10;H75mXuCoDRu7jVh/yC12xflWgbNu1XOJe1Sr/fBfgLHn7UPnvfDsvzah+6jtGrz0eBIY6zFpv4ax&#10;YJwwA8aSai0MGAPakHzOgrGAMTuUx8D1qm3oQtXYY7xq3jlWeboFq6Gh3dXqoT0YVRLAX8gJSXHH&#10;NJCJIya7KGUUKfkwC8ZMV8wWxgj136ME9o6MKmm0151jAmSUp0qY/yKdXedkHRHu2HFa8Q0gkzVJ&#10;hO/pDEvaWWk6ZLp3LLk7JpC2AWdrvVbHxH6y1YCbSGBrVW9Re7WyVzst2Q0pWt7LGC0uiWqlTzzO&#10;CxcIa6imBdRTEwncx7MrcjSwNdylPGBF8L59STWA8H3/tsVUP+kFY39kbCtD/VnsLcH8gXSGyef7&#10;ENCPYo1RaN1cZMKy6FGkW1mAq9QnyqXkx6pzoj7h+qfKueRnqmPJz1W7Ep+rlsU+V40Kf6FqOX2h&#10;Khb4UpXM+40qlDebcijgoAoUKaOcytRSRau2VKXrd1U/tOiuqrQLU1Xb91BVO/RQ1TpGvKjhHPm0&#10;TteYuw29Yk819R+8oUXA0Mktug+MbubTy7mpR3i1Zu5BBVp6Bn3V3i/s3a6hMa/59xqYvsfgUfZ9&#10;4ybYjZw28+/0zy3ttf7Jd8DGGRMYex8Yy3/z3oM2OGNjrty8vRcYu3Ph6vVn7KVM0KuQdu1Ti5ev&#10;VnHjJqnIqD7Ky4v2/Y4vt+9bMCYnKSUz1qRxS70kvHrVOsYqpJI/qJLFyqniRawG/jJAmO1+yj92&#10;xv7UHso/0TFm63T9kTP2j+TMEvNjtjBmhfhTu810xxhPUn9BbgyRD/sNPUfJai4ArWQ7K/n4Okrm&#10;jr1cAlsQd8xJ3LGtie5YHu2OWSuSrBJYK8g/RYL8aCwajcQdk1HlQBlVAmHGvsqcDj2BsDAko0qC&#10;/E50jjnZLg93AcY6AmPtgLHWgJi4Y82AsMaoASBWF9UyYCx3VUBMRpUVgDAZVZqnKnMUB8aKAGIy&#10;qjRyY9+Ypyq/YXH4N9lzAFDZgK4sANX3SGDMbOPPJjAmFReSG5NRpbE0/EuC/ClgjFOTb3LfN7IC&#10;YwT2X8ubI/9rJYqUzlSvTqOMXl7dMgwZNir9/EVL02/ctiPd7gOH0u0/csx+/9HjaTD2J3/e/J/c&#10;rWVHX7uWHf3sWnbyR93tW3YOsm/lGp6ulVtU+jZefTO28x/0eseg4W+7hI39qGvkpK/dYqbndu81&#10;u7hb73k13HovaOveZ5G/e+zSfp4DVkzyGbx6Wbfh63cEjtl8PChu6xW/YRvvdo5e+qSx1+SnNdoN&#10;f16z3bAXzbwmJnSOXJzgM3ijCgSkjO4wccT2GzDG9SBgLJBcWDCfk+Z9AbHUYCxo7C6gTGBsg2ob&#10;tlg19pqkGnceoDo6B6lIXx81pw/9WeNZZzSPVv2lMoYUEDNgTMaQFow9EJdMAM328zhjDwTGOFkp&#10;7tgdSmA1kLFO6Lr0jlF1cRmH7AJAdhYgO02X1wna8I+yrsgCMtu9lVL2Ki6YFMAKkBky8mOGY9ZO&#10;rQKslgNWS3G4lnCKcTFjRkuLcLyS1EzvhlzYo5lagATCpIx1JiNH6QETd2t014pqKHsiB7QrwV7I&#10;IoTunXC4CqgImvHD68sJyNwqpE4uHK+cWiF1cnL6MbeWZMKCamXTmTBvxpFu5QwIcy7+oepU7EPV&#10;Uesj1bH4x+gT1aH4p6pdsU9VqyKfqiYFP1F1HT5WVfJ+rMrm+kQVyfG5csj+tcqTM5vKnc9R5S1U&#10;VjmUrqUKV26uStTprMo18VEVWwapSm1CVeU2Yapyu/AEgOy3Gp2jAbI+D+p79r/U0HvAAZyylXVd&#10;e4yt1aFbcM22Xs3rtPMs1bCzT7ZWXkEfdwmJfjMwdkjGfvGT0k2Yv8R+2ebtdhv2HPg/+feU9kX/&#10;Pe/AY32aUjtjGYGxj4CxgsCYM87YxCs37xwCxu6zJPxXgTFZhbRl5x61YMkKNSpugurR02rfd1GM&#10;b/RJSoEvUTIYo32/cSNrSbjspawCjFUwYUwgLAnEBMiKFnpZqbXzv7JHLCWApThJ+Uf1FoknKG1G&#10;lfrE5CvqLVKFOdvsmAYvXK+UAJaqY6ZBTMMY4f1XwphZAqtHlUDXbbMEVrfyIzlZedYqgeXSzI4V&#10;5GSl0y7tjuXBHctDzUUeai7MFUnijgFZVgnsDK5LzYW4Y+NQHBppumODyIr1N0aVjjEAWCTqQb+Y&#10;Oap07MZ1H5wxRpUObjhjrsBYJ8aU7YGxNoCYuGPNATFGlbkaAmL1sn+fuzYgVgNVA8T0qBIQsxlV&#10;ahhjVKlhzKq4kFOVxmqk5DCWGdDSubFkq5Gkjd8Wxr7IkhLG3sYVA8ayvcHzvc7o9DW+v9cI7Gfi&#10;fygy9oiIycDBlfSbt+9Kf/TUmXRnL19Jd549v+evXkuDsX/Pj6d//FlvP3pkJ7p446bd9v2H7KbP&#10;X2Yf1W+UvXv3mHQdPHqka+MWkaG1e3Sm1p59Xm/jM/Cttv7D3m8fOPrzTmHjs7j0nOLQNWZWObfe&#10;8xu49Vnk6tZnSXjXPsuGu/VdMcuj/+p1PkPW7es2ctPZ4LhtN0LH7XgQFLf9J6+B6561CZ77vLbz&#10;mBdVWw5KqNNpuGoTMF3xGOU/fIsKittFWN8aURowJmAmzlcijJkjy9+FsUEbVbseS1Uj76mqnvMg&#10;1axdoPJxdVNjQr3UxpHh7GykomIxGTBg64GWgFZqMGbkxQxYM+5zf8lw7Y7p7JiMKwGyG4lARn5M&#10;6i40kBmB/mRAZmbIJJyfFOhPKoM1IAwHTJwuAvVLAa6FjBjnMWKcQ6ZrtiiwgZoVQK4Lt8tWso7I&#10;0nRGkbKwe7JvTTUON2yUawU1uEMpnK+iei+kAJiAV0ANQvVVMxO6/w6n6xsduPes8JXyIOsllyIZ&#10;Q3pW+JLbPlddGUG6lPpYQ1jHYh+oDkXeV+2LfIA+VO2LfoQ+Vm1R6yIfq2aFPlYNHD9SNfN9oCrm&#10;+kCVzPaBKpTlI5U/82cqV5ZvVfbsOVSOPE4qd8FyqkCpWqpgpeaqWM1OqnRDT1W+WTccskD1g0BZ&#10;6xCcMgGyyBc1XWJ+rd21z491uva9U8sl+ny19sG7KrXwml+hsUv/io2du1Zr4VqjfkcvB4Dsaxyy&#10;94L7DXt9wLip6ScvWm6/avsu+/2nztjJbsu0//7+78DjZ1Zm7KdMwNinwFgxYMwdGJuOM3bs0vWb&#10;D4Gx56fOX0o4ePSk2rSd9v1FVvt+lHJz89GFr9ZJytRgTFYhCYzJkvBqsiTc3EtZopitK2ZBWZl/&#10;GsYSQ/qpwdg/sRzctrbiz8KYLoI16y6SnDEBsd9TUuWFsbuS+xogJnphOmMvnaoUdwzZlsCKOyaj&#10;SutkpS6BRWYJbMH9gJi4YzsAL0pgyY7lIchvlMDqID+wZQX5xR2bhqTmYrzpjulGfnHHgBSzkd+x&#10;NyAWhSIAMGtU2Z3rvsAYo0oHd2CsCzDmTMdYB2CsLSAm7lgLQMwYVX6fuz4QVocRZU0grDqqAohV&#10;ROKOmacqc5QAxhhVZpfcmDWqTKq4+CZbTpyx7MBXVoAqMcRvmxvT5a8GjCWVv36ZRUaVRohfcmNf&#10;ZXuL53kTGHsDGHudU6evVShTOVP7tp0z9o0dlGHR0hXpccPSX7h2Pd31e/fS3Xrw0P7mgwdpMPZ/&#10;/aPw0vUbdjRUo9t2/B+k/Ynzl+037z6UbsrcFemjB43P4BU6KJOzf+wb7X36vdPWd+CHbf2Gfd6u&#10;++jv2weNy9MhbFKxThHTq3aOmtPStdcCn669l/QGwsZ16bNiUZe+q7a69197xHvIhos04d8OHbfz&#10;UcSkPb/0mLj71+6jtvzmEr0soZHHpIQqrQarKi36q4ZdRyvyY8p70Fp9ClKgKxT4EgALwxkLB8YE&#10;zgTEAsQZk+C+CWP6vnzO+Lw4Yjt5PJdxO5Tn4E2qfc/lqonfDFW381BVr3WQ6tDGRcV4d1YLY9kj&#10;Obm3urZwmLongGUDWuJ8aSizwvsmiBljTBPGEmsuBqs7Vu8YC7ZvMLK8Jt1jNPPrQL8AmRnoPy4N&#10;/bLQW0L9uvKCigoBsqHJC2HFJRNHbKWcZMQJExCbI4F6wvPT/GqpKT411WTvGmoiWa8JQNYEyXWR&#10;+TJUWY0Tkf0SxUv2q8sPagR7IgfjhsW2LKyiWUUkLlhQrexA2PcaviRo36X0Z4wacbpKCGh9rDoV&#10;/0jLOVEfcv0DA8CKCoC9r9qhtlofoA9VmyIfqVaFP1LNC32kGjt+qOoW+EBVy/O+qpDjPVUi67uq&#10;4Pfvq3zffaRyfveFypb5e5U1Wy6VLU8hlatgeZW/VG1VsGJzVbRmB1Wqvpsq28RXA1n55gGqgumS&#10;VWkfoap1ikqo0bnXbzVdej2r1inycaU2QTfKNfE8Xqpup3WlarcZX7Ze29DKTZ1b1O3gWYaxZQ7X&#10;kJhPu/cd+lafuEkZJy9ekX774aP2V+7es3/07Jn9zy9e2P2ilFbaf3+/d0D2Uj74+ed0OGOvAWOf&#10;337wqMyNew/8rt2+Nw8YO2V1jMkqpP1m+/7s+YvV0OFjaN/vqbp2pX2/Xec/hrGGAmMNVTXZS6lX&#10;IdnmxZJATFyy1J0xccte3dKfGogVA8osvSov9kdt+3/UM/bKML/pqunc2O+CmOmYWSF+YAwQ+yMY&#10;k32VT0wYu89lshVJNu6YrEg6iY6xDokS2IKsSCq4V7tjeQjy53FiRRJBfmNUaRvkT1lzkdjIL51j&#10;EuQHxpIa+XPKqNKxJwCWOKrkuj9iVOngAYx1BcZcgLFOwJjljpmjytyNgbEGwFhdIKyWwBgAVhVV&#10;MmHMPFWZo6QJYzKqTMqNWQWw32TLBUTlAL7MUWWW77melBuzViN9kQ0Yy5a8id86UalhLOtbOGNv&#10;8lwaxthY8Fql8tUyuTi7Zxw6fHSGVes2Zjh2+mz6q3fupLvz+HG6+z/9ZP8A/f3+5f+XvOKt+47a&#10;bT9wzG7PkVP2B06ctT9y+mI6lH7P0TMZV23Z99qEOavfjBk+412/qDhGPSO+6hQ4MluHwDEFgLAS&#10;7UMmV+kQPr1xh4hZLh17zg3pFLVgiHP04umdY5atdum9co9rn9WnuvZbd81r0MZ73UZu+zF0/K6n&#10;UVP3PY+etv9F+ITdCd6D1qtWAbNVjfYj1A+N+6rqrQaoFr4TlFvvJYrxpa6l0EWuUvAKjGkoM8P7&#10;AQJbSI8nLWcMGJO8WEoYkxC/15DNqmP0StUsYA5VCSNVzVYhdFl1Uj4d26j4MIL0o3uo87NxtpaM&#10;4GSl6YoJhAmMWZUWVnjfAjLrfmTK7gNk92jl1+NK6R1jTZIUwRpA1ktdkXZ+Rpbn9QlLI0NmOGRy&#10;ypL9kQJkOkdGsJ+1R7YumQDZqpi2GsYWcJJxNg6YgNhk7+oausYybhyD0zWqczk1krHjCLJfw9Gw&#10;jqXVMNwv0VA0hDzYoLbkwRhJ9mEkGcWC7nBGjkEUsEr/lyfuV5fSn6rOAJiMGcXhalcYyEJtC4ne&#10;U+1Ehd9T7bXe5fq7qi3XRW24X5vCH6jWqGWhD1Xzgh+qJk4fqgYOH6ja+d5XVXO/p8rneFeVzPqO&#10;Kvz9u6rAd++r3N9+orJ/95XKkjmLypwtr8qap7DKqWGsDs5YC2CsoypZz02VaezDuNJflWsqQNZd&#10;/dAqWFVuG06GrCdAFp1Q3Tk6gevPK7YO+qVMI8/7xWt1vFikWos9xao1W1C6dqtBlZp08qjT3rN2&#10;c/eggs5B0d/49Rr8fvT/Y+8swKs8s66dQKHFqVDFiWJR3KIkIcTd3d1dibsQNyRAIMHdpdCWdup0&#10;alSmTltaSktpKeT5137e9z05CUE6bef7vn8617Wvk5woTCE3a629dkP7Qy3dex449NxLQ/758aeK&#10;l67+BCi7oXANUPZzb+//J3/C/zt+GT/99psCh7FrPw+5/ONPD337w9WJl77/weDLb79P/fzrb/d+&#10;8uXXHwDGfpQKX19+4y12/PQ51tW9k1VW17Nk3r5Pha/3hrG+I+HSXco7w5hgWw6c+zgk/jvtyX8X&#10;0O6WGxtUGSMgk0ZmWUpKmbhlefvtSikzNlAZk46HE4z9gPmeYAxwNliQn1uVYiM/rErt1wAXLwO8&#10;XsSQOkZW5Sk5q5IH+UV1jBr5u+StSrGRXzoeTvcqyaosRmasAAOrUiMLUEbqGLYqJatSIxIwFgYY&#10;CwaMBQDGJHVMtCqxVTlV3Q4wZg0Qs8CsAoSZYowxZFXKwxisSuWBVqXQxj8AxgBi8jD2DLJgwp1K&#10;WfmrEnJjSqi4UBLPIknKmARjgjKmOUvnQRND8+HhYTHDGprahh079ewD/7z4wVD08A25jKLkK9ev&#10;K+LP0N8w9lf+lVlZVacgP9U4HN7cvlGhE8WY3XuPKu45dm4IwGvoyfMXhp195d0Hz7363qiTL749&#10;bvfxlye0dp+YWNC4UyWxeJN2eO76FUFZ6y38Mzvd/bK2hPlmb0vzzd5e5pO9o907e+cur6xdZ7yz&#10;97zuk7v/Q//8Q5eCi49eQVbr57i6szfS2s7fXNP5yq2ira/35m9+laVCrQrKP8jswtczQ+dypm9X&#10;wCx8q3kxazTa8hPrzyIv9gJAS4CxNEAWZcOkfFgi3pbUBBijslc5GCMQo1A/vY3eJ6X1PEtueYFF&#10;1z7LAgqPMrf0ncwmspWZeWSzVbYBzMvZmRVEerPdZfHsjY2F7LOdCONzICMQkxQx2rTs26IUqi36&#10;25jfEZAhOyazKyUg45ZlEfu8WwQyKGQfoqGfAxlZlrgPeQHB/tcR7H8VwX6Csn/QtmU9bVuiQR9b&#10;k3Svkg6Kk025G/mvHqqcSLBkG7D92E4bj0H6HL4k2CqH9VgK1avERYcVO2uzIjo35KjFChw0WJ79&#10;XJZrg7NEsCTToIYloXw11mgyi4AaRpkvUr8kCPMEgHloj5ObsXh5LPOk0ekbDwCaO97XTedh5opx&#10;1n6YOWg9zCHMcs54tmrWOGasNhYgNoYtmTGazZ82mmlNGctmTX6YqU5+nM2YMolNm6bEpirNZtPV&#10;5zEVLT02e7GkjIkwZh8NdSyOLXeKA5DFMz3XJGYIu9LYm0L9uQj15zIoZb2GHqm3ljvE3Fi4OuBH&#10;HWPXr7QM7N/WNbI/udjcdYOBvV+2uWe4p2No0gq/pFzVmPzKJ3Lr2kc3dO1+cNfJ5x94/q2LQ979&#10;/JLiZ9/9ADC7pvDtTz//lX8s//7cf+LvwE/YpKRTSARj3/3400jA2BTYLqZffvtdzmeXvj2MjrF/&#10;YZPyGnWMSYWvR08+yzZ1bWdllbUsESfSgoIi7lr42v8Uki1DYznTkyljyxDgHwy8/k0Yk84nyUGZ&#10;vDp2PyrZvfJk9wKxe8IYPyA+0LIcaFOSVYlblYPblDIYk8uNXcbL32Coc2ygVfk+VLF3MII6NhNW&#10;5UxuVb4AC04+yM/vVVLNBQBsYJCfN/LLBfnXio388sfDKcgvdY7JziOhKDVqlsrc8JnKs0MAY4GA&#10;MT+MN7cqp5FVqe6EvJg9LEobgJglxhwARuqYZFWKW5UqS6CMwarkMHZ7xcUkZXWE7mVWJWBM3qqU&#10;YOzJAU38QvnrUyh/xcFwqd4CHysoY1PkYCw8dlhjU/uw46fPPvD2xQ+HkkUJVWwIgRhyl3/D2J/4&#10;91K/T1WFQ+HS4F+AilXVDTgW3qxY17JBsW3zziEbdx4dumX/s8O2HT4/Ysexl8fuPvnahL2n3pi0&#10;8/hrKpv2v6hV13V6RV7TAcvEip3e2IiMDc7rzgvI3b7WL3fnRt/cXbu9s3ef9Mjc9TIg513XtJ2f&#10;uaXt+tYza++PfnkHr4eUHLsRXX3mJpSp3pyNL/cWb3uDlfS8ydZsepXnwWi7cbV/M9OzL2aGDkXM&#10;LqSRBeXugCp2EjD1HLca+bYkYCyV6iqo2BWTDAUsER1iiQRjsCmpY4wsytQW2qwEjOF1AjF6H4Ix&#10;sipj1p5lQSXoGsvZxxziNzAznwJmZB3MrLAVFeXlyJrTg9nphnT2/tZS9uVuKFxkPUowJoIYbVn2&#10;bVoCxvbJZcpuU8eQQeNAhk1NqGQcyEgh45YlKi+kDBmg7G3qIYNK9ibZlrRtKVmXDegS4yoZKiwI&#10;yJAfO4B+sN3UCZZixzbHW3J7sgnWY60fDnJ7LQKEzWOFUL3yEMTPtZ3NsqF8ZQK80lfjFiQ13psp&#10;sSRkwhKQCYulTBjUsDDUTnA1bP4jXAXjEMZBbDxz7zeALsAZHw5g4wBg45gr3scF4ySDsPGwJMcx&#10;81ljman6GGakOhogNpotVRrFFk4fxXSmjmYagLGZkx9hypOfYNOnTGZTp6uwqcpz2bSZ85myph6b&#10;uWg10zRwZvNX+QrKmByMLQeMrYBlqe+WzEP9KzmQ5fBHArQVTnG9i6yCb+qsdL+uoWf3/dwV1p9o&#10;Gdi+ssDMZe8KG58aM/fQKPugBCvv+BzdiJyKKamVrY8Ud/SMbNl5bFjPyReHnnjln0Ne/+AT2Jff&#10;K3x//RcFsi9p/v7f/97fAYIxcZtyKHrGRgPGZgDGLAFjRYCxk+gY+4wKX9+XCl9ffYNhjZ9tRPt+&#10;SXk12vfTWGBgOPO6S/u+DMZsnNhqukvJTyEZiTalAGPSDK6I9QX8BZty8J6xQZ8foJT9O2A2GHzd&#10;D7DxElh5RUzu5dtgjPeLCUAmZMYEGBOB7E7K2E8Ar6sDcmOXxCC/tFUpBvl13tWciXuVM3XeBIy9&#10;CuDiViVgTKq5kIL8vJEf0EWdY/JBftqq5PcqMU0U5BePh1fisa9zjLYqeeeYBs4jaWCrUgNWpUY0&#10;YCwCMBYKGAsCiHGrEjDmCRhzA4w5A8YcoIzZAsTkrUqCMdGqVIE6prJUhLHBc2MEY8iNAciUMTMw&#10;0zBSiJ/3jYnlr1RxcdvR8KlPzRiLEXNjAoxhmxLKmLagjBGMNQswJiljEoz9eONvGPvL/pYDgCkI&#10;06hQWdOkWFnXpljd3Dlk7brtQxs37x/WvO3YiOae0+Obt599qmXHc0qtO1/Qbt/1ol7rjvNWdVuf&#10;8ypZfzo6s+HomrjKA/XhxXu7ggr2HPLP23POJ3fva17Ze95zz9j1iUvKjq8dE3uuOCR0X3NK3P6r&#10;W9rumz65B24FlxzvjQV0pbe/yAq6XmNlOy6w0u1vspwNL7OoypPMNbGbmXrVMz27YmbiWs5cYtax&#10;8OL9UMXO8A1IbkPStiTBGKlfMhg7zxIIxjhsCbmxlGYqfRVgjKxLDmsYdJRxGItde46Flp1kvlDj&#10;nFO6mHlABdO3jmSGJg7M1dqS5Ya6su3F0eyVdYCl7WRXUhEsYItA7BC2K+ksEo2s9oJgTKi9kKaf&#10;Oga7kgL9vPICUPYVSmG/kAcy2rIElF2EbfkegOwdbFr+EyoZhzI5pYzuWZJ1SRUYp+lEEaotDsKy&#10;3I2iVgKyzjgL1hq+ktXDoqyEDSnlwLKRA0tH71eyGVrwRfCKRtkqwVcE6ifCYEeGUAXFImTBAGE+&#10;3IoUVDACMDc+sBvlR1S+XAFqEoA54/0ctcYze83xzEZjPJQwQNjscciGjWXGADEDDmKj2DKA2OLp&#10;I9mCaaOY9pTRbO7ksbAoH2FKk59i06ZOBYypsakqGhzGlDRWMPUFZmyungPTNfViCy2DeYifcmOk&#10;jAkKGdQxZ9iV0paldya3LQnG6PklthG988x8bmnoO96YvdTqp9lLLb7W0LN+d95Kx9PLrDw3mrgE&#10;59gExHu5x+QYBGZUzIwubnk6pRYN/i3bR5Rt3DusafvRod3Hnh9y8pV/Kr7x4WcK73/xtcLn31/9&#10;y/6c/v2J/9jvwE+/kTL2CzIvPw+FMjb2mx+uqgLGHABjlWjfPwsY+5J3jP0Lha9o3z//yuvs4LGT&#10;bH1nFysqqezXvn+vU0j92/cN0b6/Au37/WHs7iqZlBlbzOZp0yzic1c4uw8YI0Ab7ID4nbJkg1mb&#10;g96rlJr7BwMyKGO35cgkGOsDsnvZlPIwJuXGBtuq5PcqAWMI8utcAIy9DuCiID91jlEjP6ljZFVS&#10;kP8wBfkBW/JBfnmrkoL8tFXJO8cAXGRVyneO5eL1LEwaBlalBrYq58agHiISMBYGGAsGiHGrEjDm&#10;BRhzB4y5oOzVEcqYHWBM3qqk3JhoVapAHVNZBhhDbkyZrEqp4qKvjX+SYFViZDDGj4bL58ZQb0F9&#10;YxgBxp5GvYV4p3IQGBuJwteHNABj+AcEtykbWzqGnThz7oG3P/gIyth3Qy8LytiQv2Hsj/09dMeP&#10;LqlpVyitpelQKK1br1jWsGlIWfPWoeVtO4ZVrNv3UOWGw2MrNh5/omzjSaXi9SfnFa07ZVbUcdoD&#10;E1PUfmZNXuvpusyGk5sTa44djCw7/Hxw0cEL/nn7P/LO2felR+aeyy6pO38AhF2zi936i03Ult8w&#10;N/Fyr3PSjl4vbC4GFx9jsChZFs4XkSpWsestVgplLKPjRRZSfITZR21Gw3ot03coYeY+tcwrRbQo&#10;G87yA9/cZiQAo94wEcboMRlwlUBnjkQYE2ouSB0DuLUJha8CjD0v2pQCjIWVn2IBRUeYR+Z2Zokm&#10;fj3beLbEwImZGpmxYGdLVpuEsHxtMnt7M45+78J2pAzGCMRQBgsY44WvZFFKqhgsze9pRCiTB7LL&#10;u1EmSxkyCvWLQCZTyLbms39BJftocy77AED2PjYtuW0pQhlZl6SUSSoZ3aCk+5NU9Hoc9RcEZLsA&#10;ZFuxSbkBIf6WMGO2lmoqPNGED1syi0L5lAUDiFEWjNSvkCXYfKRAPlVOzMfGI+XBAGBkO3pojWVu&#10;WlC5AFYusBj5IPPloo0APg1C+M7IgdGQAuYoqmB2gDBrqGAWBGGkhAHCVgLCDAFh+oCwFcqj2HKl&#10;kbAnR7JFgLH5U0cCxkaxOYAxtcmPAsaeZlOnTmNTZqizKSqagLEFbIbGcqY6z4TNXmbLtIzckRvz&#10;Z4ttwnlujIOYONyu5ECWzCHMyCOdGSILqI+QPylpCy2CmLaxe++cZbY3obT9MnOx+ZU5yyw/0TGy&#10;f2WJhcdeI+eQtZZ+CXFOUWvsvFKrFgXkNqqEFLQ+GV7UNi6mtH1E+tpNw8o27B7avuek4vZTLyke&#10;fumCwvFX3v6L/rT+/Wn/yO+AqIwpooH/AcDYeChjsy59d8UNMFYPGDuPpaSvP6SOsY8/6X0T7fvP&#10;/0No329fL7Tvx8Qm8fZ9OoU0GIz16xjjha9o3zcwxSmkwWCMNiuXD5IVu10Zk4exu0LZIBmyQdWx&#10;e1Rf3C1bdidou+N5JBHECMb6Rmjhl03/nrH7UcbkYewrsXNMvgBWDPKLVqUsyE+N/Npo5Neme5Un&#10;6F4l5iBAi6zK2xr5RauyFY+yzjFAFwX5pc4xoQBWTQPnkTRQAKuBrcq5sYCxKBwJDweMhQDEAgFi&#10;fhhvgJgHxhUw5gQYsweMyVuVYm5MBbkxCcaUYVVyGLvdquQwpqw2fZKSCoBMCSBGp5GmYhDiVyJl&#10;jE4j8fJXzOOYxxDWf1ToGuNWpdxGJXJj2KhEZmwEYOwhXIx4MDg4YnhdQwvPjL39AbcpAWM/Acau&#10;D/nbpvwDfwtV1LUrlK9tVyjj0NWuCPBSLFm7XrGkbiNms2JR/VbFosbuIUXNO4YWteweVti696HC&#10;tgNjCtoPT8hvOzptTetxraym4yap9Ue9k2qPpCRWH6lOrD66CXMgvurY2ZiKo6+Hlxz5IKjg0Be+&#10;uQe+88zc+6Nr6q7rpIDZx23jAGYZ3nlrdeiGXovQDcwqYhNswG3MA51eQUVHOYxlr/8HK+kGjO18&#10;C1D2OlSs55n/mgPMGu9v6FKDzFglswluxhblDhZbc4IlYosyvv45DlzJpHwhK5ZM6pe4OUkwFs9h&#10;DG8HeJE6RpuV9LKUH0toAMxhSBUjuzN27XMsvPI0Cyk9znzW7GG20S1M3zGNzdd3ZYuXrGS2uIeY&#10;4m/POtfgBmRrFvuoB+oYARfBF4HYYZxIOtx3IqkPxlAWO1Ad49uVQn5MHsguoYeMFLIvccfycwT7&#10;P4Vt+S+09XMgg21JQPbehjSuklGW7C0RyMi6fAV5shcR8Ccgo9b9o2jW3w/LcmcG7kOiRZ8qK5qx&#10;LVmD7BgVtOYinJ8Ka5IqKsKXo/V+0QRuQ/YpYGOZu9YYABhGcwxz1RzLXDTHMWfAmBNC93wAYU7a&#10;j4nzKAAMW5EANHvKg2k+zKyhhBGErZJTwgzVRsvUMAnElgLElgDEFk4byeYBxrSgjM2ZPA4w9hib&#10;MfkZwNgMNnnGTDZFVZtNm7UQMLaCw9isJVZMQ9+Z6Zp4A6ygjtlCHXOAOoYgvzACmFGonwCMVDID&#10;1xQOaPR+i63D2TwzP6ap79w7a7HVLbUFZjeguHGVTNvQ/r3Fqz2fNXAK22Lul1JkH1kQ6pJYaeWe&#10;WrPQI7VaxTO16infjJpxIXmNI2LL1w9Lqds6JKNph2Jmy26F1MZdf+BP7N8f+lf8DlD7PjJjpIwN&#10;A4w9AmVMEzDm+8W337UBxl7915dfXQaM3SAYewPt+8+J7fut1L6fX9LXvu/pd0cYk2otUJrJC1/R&#10;ZM7Q2zSIMvbHYOxutymlI+GDgZgsR0ZAdpf6i98b9h/0vqXUWwYQ06GR6zGjc0l8pIPhfaWvd4Ux&#10;WJVS+SsP8QPE5GFMdjwcqlj/IL86dY5po3NMG1al9rNz1bXpePgxzGEMrMp+QX6pc6yfVSlsVWrI&#10;WZWaeXi9z6pU1UgCjMUBxqIBYxGAsVDAWBBAzB/jAxDzxLgNgDFYlaqrZ0ym3JgKrEoVVFyo6EMV&#10;Ww4IIxiTz43RViU/jQQIm4VRx6hilDEzMNO4OjZRaRLmGcxTmCcxj2MeA5ARjAlN/PK5MdqonDQA&#10;xoIihq+tbx529OQZITP2LWCMAvx/w9jv+6upoLpDIb9qnUJ+9XqFgtpO3N3boljcuI2AS7GwoXsI&#10;TVFDz5Cixh1DCxt3PVDQtGdYfvO+B/NbD47Maz00Nrf1yOM5rUenZrUc00hvOm6QUn/cNb7maEJk&#10;+aGq0OID24IL958KLjzwWnDhwYtBBQc/D8w/+K1f7oGrXpn7fnZL3X3DKXHHTfvYbbcAYb1W4Z29&#10;FiEbmHlQB1sV2M6HgMwutou5Iw8WBBVKHsbKYFHmIbwfj3C+d9ZeZhm8nhm51cOqbGBOMZ0stPAA&#10;smRnGDYvWRyUrPh6CbYQyKdeMShfpIwlyWAM547481DCkB8jIBNUMihnADEaAjeyO0kZi6g6w8JQ&#10;/hqAr+OUgK/tmsPmGXgx7fkrmd7S5czbxoSVRLuxfRVx7M1ObEEiO3aZbEqCsCMEY3SzEuoYPxxO&#10;ahiBmDRyliV6xwjGvsN2JcHYZTnL8uvbgExSyHL6Adm7MiATsmSvYePy5aY4WJZRCPWHshM4eXQY&#10;Tfv7ct3ZzkwnQSGLXc2aQ414f1ihizY2JWeyBJPp6AN7BpmwCTyYTzakG1QwVwCYizjOADFngJgT&#10;VC7afqRx0CLweqxv8Lo9xg4VFTYI5lNNxWpsSFI430S0JAcDsWUAMYKxxdNHAMZGCDA2eTSbPXk8&#10;U500gU2fPJFNmarEJk+fxSaraLOpsxZxGFPRXclmIsQ/d4UDtird2bxVfmyRVShbKmXHJBhzAJBh&#10;+JYlIIyDGN62zD4GlRgRbMHqYKhjnmzOMjumtmBVr+q8lTfV5pv8MnvJ6ivahg6fLbLwfsPAJeqo&#10;eUDmOtuoonz72LJQ+9hSG/uYosWOscVqbskVT/tm1Y8Pzm8bEVa8flh4yYYhEcXrFCMK2xQiCpoV&#10;wvIaft8f4L/f+y/5HeAwhgAyYGz4dz9ee+ybH36cBxgL+eKb7zpxCukCYOx7wNhv7370r97X0b5/&#10;ltr39/e170fKt++7+8iKXuULXzmM2bnwjjEzdIzdC8aERn5p5IP8fTalZE3ez3Hwe1Ve/BEYu582&#10;/n7Hxgm+AFwcxPigSFYGaEIFBh9kyDCCTUn3KYUGft4zBti6jrmG4TblABj7Bs9Tbky+jV9WAIut&#10;yrcxYueYDqxKHViVdDxcG1alNt2rFI6Hq5NVyTvHKMjf73i42Dl2B6tSk84jyaxK5MWSZ6vMjZ+l&#10;PCcGha+RgLEwwFgwQCwA4wsQ84L65A5VzFlpipoDlDExN6ZqARhbBQAzwRgBtgwwKzDIjSmTVUm5&#10;sf4VF4AxKGJCboysysFh7GkOY5M4jE3A6aRHoY4JTfwCjPEblYC0UVDZRqIHTVTGTB4MCgofjjNI&#10;w46cOM0zY59/+60AY9f/Vsbu+ZdTaU2zQmlNC5SvVkVYj4qFNeuG5NdsHJpXu+WB/PqeYQVNu4cV&#10;NO8bnte0/0HMQ/nNB0bktwC+mg+NWdNyZPya1mMT1rSdeCan7YRyZutJ7fTmk4apTSedk+pPRsfW&#10;HC8JLz+yKajw4HG/Nfve8MnZ+y+f7L3f+GTvu+qdve9nz8x9yIDt+c05ccct+9juXtuoLkDYJkDX&#10;RrY6eB0zD+zA3cA2bLO18CEws4H96Ja6kwUWAsaQGcta9xLPjBVisqCSRdecQRv+XmYV0slMvVuZ&#10;ZdA65pmyg0WWH+NblPGAsZhaABnUMeoTIwiTlC+ZTUmwxZUxUr5exMvYnsQQmBF8cWWNYAy1FkmY&#10;uLrnUG/xLIusPo3s2BF8f1uYiVchm2fkz+bomjIdBGpXGSxn0R6WqLoIZM82ZbCL3bAXyaokZYxg&#10;jIbnxoRTSQRkV+hUkjgczABi34sg9h2Use/2EIz1AZks1I8tS8qQfQZ17BPUXnwsZsg+oE1LrpAh&#10;R0YnlMTGfmnbkuovaMuS2vrpNNIRdJBRIz817VP563psWDYEG7ByhPnXYHsydbUqGvKnsOClT6KA&#10;9REE88mKFEDMWTZjBRCD2sUhTOsxZg8Q44OX7WhQ1mqrQSAm9IXJg5gR2ZKiIkbWpB6sSUkVIxgj&#10;VYxgbMHUEUx3ykimCRijTUoVhPenTZ7MJk9VZpOmzwaM6bCpMwnG9AQYW2TBIUpT34XprPSCXRnI&#10;1S4CLQIuqrogEFtGahlBmfj6Urx9sU0k4C2Mw5iuiS/T0HNi6gst6PP2qugY3wKQ/TZ7icXP2oZO&#10;lxdbBXxs5B7/6uqgnCNW4YXrrcILCi3D8sKtwvPs7KOLl7omVat7ZTY+45vTMt4vp2WEb1bDMJ/0&#10;2iE+aVWKvmkVCn7p5QoBGeX3/HP89zv8db8DlBlDgB825fUH0TP2xLc//LgE1RYxUMa6oYy9Axj7&#10;Ae3iHMZeE9v3d+07xBrRvp8ttu/7+fadQpK/RymVvzo7eTB7WxdmuRodYytXywpfpcyYkBuTB7D+&#10;L/eF+m+vtrgfGJNUsYGPA1Wy36OK3fdGJeXGpBmoigG6dPvBmJxtKQ9jcqWvgKx7whjgTD7EL7Xx&#10;89yYCGNv4RGdYzroHNNBkF8H6pgOtyplx8PVtQ4BxuStyn7nkQBcrZhG6hwTg/yiVYkCWOlWJaxK&#10;wFgKYCwRMBYLGIsCjIUDxkIAYtyqBIx5A8Y8AGMugDFHwJgdIMwaAxhTMceYArqM5WAMuTEOY/0q&#10;LgBXczGzMdTGr4pRxswAUE3Dc6SMTQZ4TZw2cUYfjE0iGFN6FOAlnkUCjIkHw/G+o/DxI1Wmq4/Q&#10;nK3zkLGBGYcxnEIadujYyQcuvPc+9YwN/fanH/9Wxu7211NJRa1CSeVahVLc1Cutbh5SUtM2tKhm&#10;3TCA2EO51VtGZdd2j81p2D1+TfOBR6B4PZbdcnRCdsuxJ3Jbjz+V23ZiUk7ryWk5rafUctvPaOW0&#10;P7ssq+3Z1ektZ7xSm8/E4xxRKdrwN6KM9XBI6dGX/fIPfugFCEMW7EfML5jf3DP23IIl2QtLstcu&#10;ZhuzjtjCLMM6GalhHMRIEQsQQMzEpxkbbc1Qx9oAY5uYW9pOroxRgD+17TyHsExAGRWwhkOd8kjf&#10;y6zDt7DVgRuYfWQX88vez2KqT3GLklSxmBqCsue4zSjcmZRsSHoUlC/KhEnKV0LDCzxDJsAZXsZN&#10;Sxp5GIuuPQvIe5ZFVB6HMtfDzP0r2ALTMDZ7niWbrbGULZ6/kDmbGyLM78TD/K+uR2HrLmxWklVJ&#10;6hgNwvwcxqh7jGBMHG5VEohBDeMQtpumik8/dUzMj1EP2ZcAMrIrP9uGs0lduQAyYctSBmTIkL3D&#10;7cpEftNSKoilE0rPoRxWOp9EW5ZUe7ELChk18HdEmiI/tgJh/nksCxuVCdigDNebyPyhjlEPmBvU&#10;MReoY86ygSoG65ErYtyK7IMxGYgBxiQQs0BdhTkUMSkfZqQmBPX1VUfxnBiHMeTEJFWMYGwRVLEF&#10;UMV0kRfTnDwGMEablAjvT54KGFMFjM1lk5R1AWOL+2AM8DRnqS0HKS1Dd4T5fblduQSgxdUwxwQZ&#10;gHEYE8FsCezMhZahaO8PwjZmAP84TQM3NmuxDWDMlClrGTFlbaNetXkmt2YvsfxVx9jtp2V2od+u&#10;9Er52Dwo5zXz4NxjeOwEnJVYhRVEOcSWO7gmr13untYwyz21fqJbUs3DLgnlI13iSoa5xhUNdY8v&#10;UvRMKFL0TipWoPn7f//Z34FrvbcURGVsCEpfHwKMPQ1lTB/KWPIX31ze8+mlrz9A+/6PH3z6+c13&#10;Pvy499W33u5r329sZRlZeSw8fPD2fQnE3Fy8WT8YQ+Gr1L6/GO37BGL/UzBGcHa/pbASqN0PhEnv&#10;08+mlFO/+qlivxPGBipjAKw7KWNf4m3SaaSP8TLB2PuArncwEoyJx8NJHdPhViVg7CTmGEa0KjUH&#10;O4+0DsDVhmnCSJ1jsCrpPJImnUeSWZWAsVRsUibNVJ4TBxCLBohFAMJCMUFQnfwxPrAoPbG16Ko0&#10;RdUJ9qQ9QMwGEGYpB2MrAUaGGD0MwdhtuTEAlwaGrErhNNJkZRWMEmBsOp4TcmOAMQzB2FN47gkM&#10;wZhgVT7Dc2MSjI3B83eEsYPHTsjBmGBT/h3gH/B3V2l5rQKfilrF0oq6IYCxB0qqmx8srukYVVCz&#10;4eHc6s1PZlZtm5Jes1Mls37/rKzmoxpZrSe0M1pO6ma0nF6Q1XZmSXb7Wb2strMmWe3nbLI7nvPI&#10;7ng+IqPtuazU1udqU1qe60pqPncUjfgvR9ecvhhadvwr9IL94JW97zpBGOaWR8beXvf0PcwleSdz&#10;iOtGNxdALFQCsfUcxlYHdwDI2plZQCszBYiZ+DRxGLMFjLmjz4tgjMpWBZXqOa54RdU8y4IQ7HdL&#10;24vPuRUFrJuZc/x2dI4dZrEApQS8byxBE2CMgIs2IwUYExQwev02GMPb4usJwEQYQ69YQiNlzgBj&#10;eJmAjL6HWNRbkG0aXXOS+eXuYlbBa9liizg2Z6EDU5u7gmloLGBGyxazYKdVrDYRZ4hqU9g7W1B1&#10;sQcdYlT0yisuhI4xmTImgzFBEfueg5gAYfJDVqW8XckrL/iGJcGY2NJPh8WxYUlN/byLTAr1Qx3j&#10;QNYmAVkMGvuphwxltVWo5CgPQA8Z1V64sx1o6N+EygsK9Ff5LMGpIy3clVRjUVDHgqCOeSO8747g&#10;viuAjMYFI+XEhEyYYE1KyhjBGJ0wstF4FEF9qGJzqMAVOTEe1h+DjcnRzIirYgKISTBGof0+VYzy&#10;YiN4eF8HMKaB8P5MKbw/ZTqbNE2dTZyuARibx6bIwZj6wtVsNmBs7gpHZMdcuN1IGTACraV2Qu8Y&#10;V8dk+THYk1DJCNa4IgYI0zHxgarmzTQBc7OX2SOLtoopAcaUNA0AZYZ43RQBf5ub8828fl3hGPXT&#10;Su+0y2b+2f8yC8h+Y1VA9snVwWu22ESWlDvEVcU6JdQ6O8XX6DvEVsyxjyqeZBdZ8Ih9ZP4oh6j8&#10;4U7R+UNd4wqHuCcUK3omlyl4p/6tlP2nkOynWzcVrt7AXUrYLLApR6D0dTIyYyZffXclG6eQDqF9&#10;/18ff/HltQ8+/ewWtscYjiGzk2dfYN0797LaumaWlpF7x/Z9CcboQDjBmJ2tM7NYbctMjIXCV+Eu&#10;5b1hrH/VxX2Uvoq1F/KK2Z2UsfuBMQIrecXsz4WxPquS7MoBFmWfTXn7OSSpZ+xuNuVAGPtQDsb+&#10;CfgSb1XqIDfGYUywKmdqS1uV8ueRJKtSdh4JENaOacHw80jCViWdR9Is5rcqyapEASzyYmmAsWTA&#10;WDxgLAYwFgkQC8MEA8QCML4ijLkBxpwBYw6AMFuMFQa5MWUzDMEYWZXIjSlTboysSsqNySou5GBs&#10;1r1gDOoYcmMI8U+cQTZl/xC/2MQPGBuNzzMK3+cIrTm6D600WvVgaGjU8BrYlAePnnjgzXfeG/rp&#10;118P/fZHKGP48/Pj3z1jfX9tAb4AYXwUSyvrh5ZWNgwvrWoeVVLd9lhhzfopa6o3zcqs2rowtXK7&#10;cXL1XqvU+sPO6c0nPNNaTvumND8bkNpyNji97bmIjPbn43D/MS2j/YX8rHXnazLXnV+f3nZ+T2rr&#10;C2dSWl94HfNRYtPzl2Lrzv4QXnnyemDRkd8Q0L+FLchehPQZjXv6bsDYDoagPsBpM2BsI1fFLJD1&#10;sghZx4cDGQDMjGxKUsaglNlEQhmDTRlQcJiFlp9ETus032QMKT0JEDvOfNccZi4puwFt25ht5Dbm&#10;lrybhRQd4ypaXN05Fg07MRowRsoXlboKAX1BIaPXCcbobVR/IRwCJxiT364U3i6zMUUlTcihncPX&#10;Oc0CC/Yx24gWttwunWks92RqmiuZ2uyFbJ7OfGa9Uo8l+dqxDTlh7LkWqFXdVHUh9I4NhDDJqhQs&#10;yhoBxmBNchCjR2kkGNuNugu6YUnblbL+MQHGPgGMUQfZx5uxQCAqZO/jwLgsPyazLKUTSlHsvKyH&#10;LIAdxWHxfbmurDvVDnalOatHGWyJ+3ycO5rF4kxnsFBkx/wWP45bkY9wIHOjigqMCzYjnagtHzDm&#10;KJcTk9mUokVpDXuSSlxXE4wBxEwAYsYAMSOAmCHGQGUkYGwklLGRfIOSwxjPiwnh/fmwKLVhUc5F&#10;eJ+a95VQ9jqFLMpps9nEGVpsksp8wNgSKGP6ULBMuK1IMDZnuQNqLpwAVG4crMiuXGTV366kzUrK&#10;jRGYLbWNAowF8felbUwtIw8OY3OWOyI3ZsGVMbJCaZS0DJjafNNejRX2vWjtv6nvEnfDxCf9GoDs&#10;u1UBOZ+aB655yzK08AyOkXfbRVdW20VVJNhElLhZhxUYWoWu0bAKzZ1iHZr7qG1Y7ij7yLzhTjGF&#10;Q90TS4b4pJYrBmZVK4Tk1v6nmOS/9utIMIbM2FAoY6OgjE0HjFkAxgoBYycAY599/PmXP3/wCWDs&#10;4oeMt++feY519exiVbUNLCU1W2jfR8eY/IFwmSqGY+EEY06O7swOHWMW6BgzQeErP4V0Fxi7c9fY&#10;/cHY3Y6HyzYvB25ZDhLc/z3gdceTSHexKPsUMkCZYEvK58XuCWOUGSNlbMBJJCkzNiiMybXxy+fG&#10;UACrI2xVzoRVOeA80p22KgdYlXSrElalJrYqRasSBbCAsXTAWApgLAEwFgsYiwLghMOeDAGIBQLE&#10;/KCKeQHE3AFiLgAwRwysSmVYlcqwKpWRG1NGbqyfVXlbbgwwpilalQRj6jKrcpKyXIgfR8MnzniG&#10;YAzzBOZxzO0w9swMUsYkGBvJYcxw1YP4b304ziFxGHtDhLFvRBj7e5tS/GsUChhZkoItWdX4QGl1&#10;00OwJx8GiE0qrF43N69qo35m5RaH5PLu4PiyXSlxVQcKEuuOVSU3na5PajrbnNh0ti2p+bl1AK2N&#10;mC7MTjTfH0rvePFMWvuLrwBk3sV8iu3Eb/F4FVBzPb7huRtQr26GoBPMP+9QL91v9M7az6iagjYi&#10;XVOgjMV3A5xw0zG8E0AGGAshZayDrYYqRsoYhzF/yowBxvxbYT9uZC5J25lv7kHkxo4Byo4x37wj&#10;2GI8wrxzD6FaYj9zStyJz9mNw909zBMqWRgKWUkZIxsxEluPBGR0DimNYExUxgi8OIwBzGhTsg/G&#10;SPmShzEK9FMprFj6CpgjlS0eoEf3LuPqnmWo6WAOsRuwfVfIdI1D2cx5Vkxl9lI2C3+RLFu0kHlY&#10;r0QzvxvbWRrL7cpPdqCigrJgUmB/P+CLRnqdVDHAmGBRShBGYCYHZxzICMaQRZMF+akMNp99thUw&#10;1gUYg1XJ1TEA2Qeb5PJjUqC/gyovoJC1Ult/DPsHimEJyM5WB7OTZf7sUIEn8mNOjA6Dt6CdvwI3&#10;KHORHUvCZmUkqWPLnmI+uDXpiduR7rAsXTEuVFeB6gpHHPKmcdCZAHVsQl9mTLQoBRgTKizMZDA2&#10;SoAxQBiHMYCYBGPSFuUigBhZlPMAYxTen4PwvhryYjOmTGFTppFFOYdNVNLmMDZ1AIzNWmoDiLJn&#10;c0R1jMCKMmCkfJECxvNiYgkshfdXYJbZx0I9CxEUMWzLaui5QFlzxedBbmyRNSxKEzZ9rj6bNmcF&#10;HgnIDAF+q2CFOrMl1sG9hu5Jt8z8sm6sCsj9GTD2PQ6Qf24ZUvi2VVjJWauw4u2WIQW1q4PWJK8O&#10;zPFYHZhtvDowS8siKGuqZUj2YzbhuaMdowuGA8iG+qVXDAldU6sYW9yokFje8l8LS3/1L/ynm7/B&#10;pvyVTrkQjI2BMqbyzZWr9jgSXoFTSGfRvv/lR59/+ctFdIzx9v3XL7Bjp8+yzdt2sIqqOpaULLTv&#10;U62FBGMEXzTyyhjBmK1U+GqEwtflQuGrpIz1lb7ee5tyga78fcrBC2DvB8ZuC/UPgLF5eH0gYP2h&#10;bcpBbUpJGZODsL7w/l8BY9JppIEh/oEwJhXAUucYFcDej1UpblVqSgWw1MaPW5UaGYCxVMBYImAs&#10;DjAWDRiLAIyFAsaCOIxNVfUGjHkoTVFxBYg5AaQGwph8bkyyKgf2jWni4+ZihNNIYm6sb6NyBnJj&#10;MybBjnwGQzD2JIcx6huTr7cgZWwQGMM/IrgyRtuUh0+cGobM2AOkjH3z49W/A/z0F1V5TZNCGZ9m&#10;RcyQspqWYWW1raNQV/E4qipUimrWLwWIOWSWb45OKtlaHFO0vT2yeM+OqIpDR+LWnjyT0PDs8/EN&#10;Z1+Kqz/3j/jG515JbH7+tYSm59/EvIPw+geAmE8BXl9jrqS0vXgNMPYL5jcoTrcALL0EQGFlJ6AW&#10;HWF+aw5xiCIoIyBzS93FHAnGorcgMwYYC6O8GLJigC4zKGFmIoCRImaG5+jRCu/jhEJXL+TASAXz&#10;zgGAZRyA0rYf54j2oXR1D7OP34HP2Y3D3TsAfwdYOBQ0gjE09rOIcsAYNh/7w5hgQcpgjCtjwnME&#10;XXHyMMa3K+lcEpW+CsoaqWS0EEDWJX6vWGjpUQDjVmbqU8MWWSaxuUtdmaoGbCuUjmpp6jITvWUs&#10;zNWC1SX7c7vy7U3YrtyJIlcCrn0AL9kWJb0sgJiQF5NXxQBie8UQ/x4BxL6Vy4x9JXcq6TOE+D9F&#10;bqwPyGBVijD2Puou3t2QyvNj/wSMXQCMvQEYe60lFkAWDSCLRFN/GDtTRaWwPmzfGje2Lc2OdeB2&#10;ZQ26xwpcdVga1LFYUsdQ/Oq35AnmteAx5g4gc9VFlxiOeTvpCiDmSCB2BxizgipGFqU5QMwMqpiJ&#10;2igoYwKMGQHECMhuh7ERYl5MCO8Lm5R0BulJNoP6xaars0kzNNhE5MUmqS5kU2YthWJlwLNdpIzN&#10;WmLD7UWujq1w5tkvbWMv2JX++P+N7MooWb2FsE2ZxNUxCvrrwqLU0HPmithcgBjB2EyeGzPjX4Ng&#10;bNqc5QCyFZQhQ6bMEh/jgexZJNr803oBY7cAYxzKVgWsuWIemPcF5h28fG6Vf85OAFsdJtXML9Mb&#10;Y7LKP1MbYDbNKjTnMYeovNHuicXDAzOrhkYXNgxJqWpXzG3oVCho2fJXs8l/3ee/RjAGewXVFg/g&#10;0PG4y1d/nPn1lR9ccSS87rOvvz0PGPv6I3SMofC1F4eR2Yu8ff8M6+zqYaUVNbL2fc+7wZizoIxx&#10;GFvVv33/TjAmH+a/3aYkGBsIZH1QNlj/2GDblLdZl3IwdidF7N+BMR7elyt97aeGyW1UcpuSKi0G&#10;g7EB25TIjd1mU0LxknrG7qaMXYQCdrcQv5AbG9yq3Dlgq3I9bVVCHWsWrUqxAJZyY7hVqaaRT7cq&#10;AWOZgLE0FL4mAcbiAWMxAoyphQLECMb8AWI+GE/AmBsgyhmD3JgycmPKyI0pI8SvTDAmnxsbWHGh&#10;g7dT+StVXEgwhvJXZRXAmBJG7BubMRmgNRHzNOZJjDyMCfUWlBu7HcZGmJBNGSIHY++KMIZD4f/1&#10;25QltdiUXNuqUIZm/LK69iFldR3Dy+rXjymr3/B0WUPnnNL6zSYFa7cEZFVuyUsq7lofmbf1UEju&#10;9heD8/e8HVZ25OOomlOfx6x99qvotc9+Hb327Nex9ee+iW147tvounPf4fUrMXXnrmKT8Brml/iG&#10;52/A7ruJ7q5bqIDoJcWJylEpnxWOdvpgWIVBuN9IUBaQfwhABngCjDnAprTFhiTZj9YRG5kl7MlV&#10;UMJMvBthTTZxZcyCK2WCWiaDMcCcD1fCDsCW3MOcknZj8PkSdjC7mB58zh5UTOxivoC1iIpT+D5I&#10;FTsDMDslKGPibUquhFE4n6xKbllSJowa+m+HMaHqQnh/eRjDrx0wBmWMwxgVwB5n7lgysAhpZXpO&#10;eUzXKJDN1DFnytjmU5+pja2o+czOzIB3j23ICWXnaLuyC3cmd/UBmQBloiImr4pBARPUMUEZuwxA&#10;o/JXArFvdpbiRFIx8mI4Io5tSsqMfYG7lZ8jxN9fHSMYy2AfwKZ8HyD27noA4bokZMcSoIzFAcZi&#10;EeiPFYCsGbcsAWTnakPZyYoAdrDQi+2AOrYxwYI1hBmwUu+FLMcJ6piFKoswnsoC0TvmjTC/x/zH&#10;mOs8FLrOe4w5A8acdCfcBmNCZgxblFDFOIxBFZOHsZUEZCKMScoYhfeXzxjBlmKDUqq0EPJitEkp&#10;hPdVpjyN4+AzUPaKSgtlwaKcrLYI1RbL2AxNwz4YAzzNWmonAhmgCioXhfkpCzYfViRBF21PSo38&#10;eugbI7uSQvzzVvnzTUyCudlLaRwAY7bIiZnjaxhxGJs6exkfAjJsWQLYbNjC1b7MwCUO/21n4lJD&#10;bq+ZX84tU5/M30x8Mq9jrmC+NPHJeHelT8bzK33Sd6/0Tm809k7LWOmd6mvik2a6yj9d2zI4a5pD&#10;5JrHPBKLRwdn1wyPK20dmlG/eUhBx07F8s0HFaq2Hf2vg6a/6hdMR8LJXsEPk2Hf//Tzw99e/Unj&#10;6+9/8Ebhaws2KV9B4eu31DH2PjrGLqDwldr3Dx07xTZs2sqKS6vE9v1Q5unhd5syJilkVGvh6ODG&#10;ePv+KmtmLHcK6X4yY7eXwJJV2X/6w9mAU0lSS/+dDogPKHuVV8QogC8PZn8ExuT7xO4EZHfMjP1Z&#10;MKaue1FTfdCNyoG5sdNyVuVdb1WKuTFpqxJWJW/j5wWwALE1s1U0snAkPB2blMlqM2YlqE6fGQsY&#10;iwSMhQHEgjEBADFfDKxKFXfAFKxKZeTGlJEbU0ZuTFnKjZFV2Zcbm4QQ/yTcqcRfgFDT6E6lrG9M&#10;VMZ4iP9uMCY18YsB/kFhTG26+kjtubojTI3NH4Iy9iBsyuEI8A+DTfnAJ5egjAHGvv9vrLYor6xV&#10;EGatQhnuRZbVtiiW1XcMLW/c8GB506Zx5c1bJlW0bNMpb+2xLm3ZEZNXv7MmtWL7rsi8bef9M7a+&#10;753e86VP9u7vA4sO/RRWceLn8MpTv6DQ9JeI6jO/AsB+jao9+2t41ZkbyGrdCK888xvmZnjFmVtR&#10;1Wd7Y+ue643nm4dCFQTZewRjZA2GAchCoZBRMSoVtvquOQhg2c2VMfuYLkBZF17uwsubEbzHNiVU&#10;MIIv6/ANPLRPoGYFG9MW0OaavJ35QBnzyaHPsY85ArrsoYLZx21HD9l2rorZwaJ0SdyNAtjDgDGo&#10;YYCxiAEwxuELmTDalOS5Mf56fxijt1F1BQX46X1IFZO2LYVD4ULVRSzZlCKM0UYnKX920Z2AykoE&#10;+WPZnEV2TBkwoKymw+bM0WZ6SxYxL1sTVhjpynYUR7GXO2AhdgOmqFlfVMgIyL6jlzmMkSomKGBS&#10;YF8CMSknJoBYIUCsABCWL4AY5jO8/CnUMdqqFKxKQRm7HcbisVkZy2GMAxkUslcBZC9DIXuhPoI9&#10;izuWR0v92B6oY1tSbVhrtAmrgjqWj8PhqVDHotA7FrTiGeaN7Jg71DFXgJjLvAmAsQkyGOPqmGhT&#10;2qHqgiotuEUJVWw1YGwVqiwkZUyAsZFQx/qUMWmTcgnBGIL7C1FpMX/KCA5jGoAxCu8rT30Gx8GV&#10;AWNzAGO6bDJUscnqSwBjyzkokXqljnzXTNiKpGbNWkJARuoYsmNcHZPC/CEcvMiupHuVei5C19gy&#10;uxieGyNwIwibBQibtdgOn88GMLYa1qQxYEyPfz1S4wgCybJUnW8KgHME5AUxI/dEqL+ZUH9x+9I7&#10;o9cYR8iNPFJ/M3JPuY75AfOVoXvyewbuyef13ZL26rslNhm4JWQaeST6mvokm1oEpusAyKZ5JZVO&#10;CMmtGx1fvu7BjIbuoXkde4YUbTygWLLpoEIJwOzv//2x34FrgDFRGSMYe+zbqz/qAsaCAGMbAGNv&#10;AMa++/BTFL5+hPZ9FL5K7fvrNmxhhWjfj41NZv7+IRzG5G1JCcTosR+Mmf0ZMDb4AfF7AdnvqbW4&#10;zaK8jyLYO2XG7k8ZE+zK/o38Ys/YHLpP2b9n7N9WxgaHMfmNSoT4dSjEDxjTPgEgO4oZeKtyGxQx&#10;+QJYauPntyrFAliquOBWJWAsDzCWDRjLAIylAMYSoYzFAcaicAYJuTG1EMBYIDJjfoAxWJUyGENu&#10;7K5WJe5UIsQ/CaeRJqkgxK8i3zc2Bx8r5cYGwJiSpIxxq1IW4kcTP6+3oI3KZ2aMw/NjKTOmhAC/&#10;2vSZgLF5/WHsqABj2DYWYeznIT/8twX4ywBiZQKIoTkf1mT9uqHlTZ0PVrRuHVfR1jOlsmPn/Kp1&#10;ex0q1x9ILlt3qGVN08HDiRV73wjO3f6pR/LW750Tt/3smrrjV1RR/OaXf+hmQOHRWziCfQvwdSuy&#10;+tlegFhvSNnJ3qDSk73BNCV8AFqn0UIP9akGIXk00sfWQS3CUCEqgVBkFd4Ou5CALLjkGPNHAJ+C&#10;/C5JO5hzYg9XkryydqOWYidzit/KAcwuejMsyW0I+vcA1LYhA7YF1uNWvM9uWJ4HYXkegrq2ByAH&#10;AIMaZhcrjC1AzD5mOzJpe1kA8mQRgEHqASMoI2WMVDJSvgi+BLgSQCsZcMVfF5UxKoAl8AJkQvES&#10;7llySxKv83NIPOD/Av81xmBLExk5roxFVJ7idqwz7FSLkCam55jBtPU8YFUi3K06j6mqaTEdLV1m&#10;ZkB25WpWk+jNDlbFszc2Api2I/MFxUsAMhHE8DKBlwBhsCP5QA3j55CEwD7VWXwFNexLgjAoYZ9v&#10;W8MVMZ4Zo43KATD2EcFYJ5SxjanoHcNm5/pk2JSJ7EI7gIzUMT7x7DXMKy1o6G+MZueQHztRGcj2&#10;F3qy7kwH1hG/mq3FIfFCzwUszW4Oi4JVGYggvwzGoI71wdjjzFEXI8GYbJOStihJFQOMwaJcBYty&#10;MBgjZUyWFwOIEYxRpYUAYxTeH8XD+zOnTACMTWbTpquyKUqa6BcjVWwxwvuAotkI1msaA8ZW8bC9&#10;+kIrnvPiQAaFjCxH2qwU1DFvNs88QCiDFe1KqfiV4IxsTG1jb3SVOXIIU19ozYdgTMiNGeDrAcbw&#10;dWlxQFDlDNhMbHFqG7tiESAUQJYEKzuDYIwBxpihW1KvvkvCLT2nuN9WOMX+ssIx9ipuZl5a5hhz&#10;cZlD9IvLHKL2LXeMatZ3ick08UrwtQxMM3OKytPxTq2cHlrQMiGuatPo1IaeBzNbdg3NadszZE37&#10;HsW89j0K+R17/hiR/Bd/dN8ppOvDEd5/HB1jC9ExFoGOsS0ofP0nYOwKYOw3grE3UPgqte+3retk&#10;+QWlLDomkfn5hTAPgjE3bxmQyQf4ZTBm5chWAcaMDMzYCvFIeJ8yRluV99MzNhiICc/dFcZow/Ie&#10;Nyrvdvj7fvrH/loYm38LQCYrfR0MxvDcdxhq4L+rTSncqNTFjUrdtzBvYl6DWvayprqOmBsT+8Zm&#10;asvnxg4AyvZgyKrsxtCtyk0YsirpcDgVwNbPVeO3KqmNn1uVgLF8wFgO8mKZgLFUwFiSCGPRADHR&#10;qlQNAoyJVqWKB0AKuTFlyo2RVUkhfnmrUuobw51KVFxMQt/YpH53KuVzYzzE37+Jf8YUwJYsNybA&#10;mNjEP3EAjE0SYAzgOFJ7ju4IbAE/FBoSKShj/80wVobeMD4EY1V1iuU1jUPK69oeKG/cOAIg9jAg&#10;bFrVhr2LqjsPudRsPpZR03V6XcXmZ0/mdZz+Z0LN0S8C1+z5wTW5+xf7uK6b9nFbe3EXstcFAXt3&#10;dHZ5U1geNiMgjAWXIv+FrcXAkhMMQIYNRrxeRIAlAFlYOXJZVah4QLEqQQxlqaj2gWCMq2IAMYIx&#10;bFgCWA5wsKLxzd2P5w4jkH8QkEabltsBWjuQDdsDBYwC/3gOwX1XbGCiNJZvU5K65orNSW5LRm/j&#10;IEbqmD3UMcf4ncwDqllgwVEOY5HUkI+8GA2BkwBflPdCQF+CMX6Xkl4XblcmUqEr1D0Jxug5Ai7a&#10;yuQ9Y6JlGYtfqwBj2KjE0K81IB93KvHrso/ZgPLZYrbQLITNwg/qGeooHlXRYuqztNjC+QtwKsmA&#10;JfjY8jLYk3WUH4OStQOAJQLZZTp9xGGs7/yRAGPS5iSOhfMqC9icZEsSgCGw/9nWXHHWAMRo+mfG&#10;BoUxWJUXOmBVAsjewLxOYX7Mq63x7KWmWPYcKi9Oou7iYLE368l2ZusTLFldmCEr9FrAUtE5Fmk6&#10;nQVAGfOSlLE7wJg9lDGp1oIqLSzRtk8wRhalBGOm6qN4bozUMVLG7gRjVPZK4X3apKTwvvqUJ5gS&#10;Pw6uziYraYmqGIAIKtW0OfpQrVYKMDbfggMZn4WWTH2xtQBkUMc0DFz5lqSOKdmVfWWwsq1KdI4t&#10;xsYlhf3nLnfmMKY235IPwZiKjhkOkpNVSerYMg5jHMhgWVL1BZ1iovzYMrtw3LxMRm1LBnJk6YCz&#10;ZKbvjDoN+6jepTbhtxZbh/222Cr0FwDhVRw0v7TAIujiQqugF5fYhuzVc4psMvFMyLQKyvRzji02&#10;88lYqxta2DE9umLz4wm128Yk1/c8mN6044Hs1p1D8jp2KxZt2KdQ0rn/vxir/r1fughjQ8TC16cA&#10;Y8suffdDPNr3d3z61TfvAcauAsZuvvvhvziMnaP2/QNHWEv7BrYmr5hFRSUwKnylm5TyACavkslO&#10;IcnuUgLGcJdSPsBPIHY3GLtTIax8nuyeMDYAyP5I4ev9HAonOJPdprxXZgzLT7JtSmmjUsiO9SJH&#10;BmWMYGz+bxjewP+nw9hM3VcAZS9hXsDJJGxU6mCj8jYY2wsY24XpwcgqLsQ2/hY6HN5XcQGrUlWj&#10;BDBWgLxYLmAsCzCWBhiDVTkzHoATAxiTsypVyapEbkzFEyoX5cYkGJPPjUkVF3fqG5NyY/1C/LfB&#10;mBjiB4gJZ5Hkmvjx3MOY8Xh+LJ4f0w/GjMwfwjalHIy9C5vy0n+XMta/sqJuSFlVw9Dy2pbh5fXr&#10;R1W0dD1W2bFjRvXG/Utqthx1W7vtVFbd9uc21u188XT19pfeLtx0/svkxjM/hBQfvg54+M0xofuW&#10;bXRXrzXqJqwiNgNyuqBObQcMAcoQvPcBmPnmAZoAZwRmQTQAM6qWCC07JShkFWfQ+XVWBjEEL+HI&#10;bQUiM0aKWCBsyqDio8wvj8BrL/PCoIsMsEegRhYmIC1zD0BsH/MvPAT4Q/g/7wDzxAYmDX0chzkO&#10;Y7ugoNESAJSzOOTEsEnpjOyYazI+HnmyIGxckiJGFiV9f1SDQXDIC1yRAYsn+CKbUjx9JA9jCTy8&#10;TyqfcMuS4EzoFJNgTDgYTlZsdDV6xpAbI1iLAvhRPo7n4lLQdxZSy5bbJjCNJY5MeTaC3WiDV1LV&#10;ZHPm6uD+3GLmarWSZQU7sU1rwpAfS2fvdSHvtROwJQMyEcakfJi0NckVMQHEBFWMYCxfgDFYkp9h&#10;g5KC+5/iUQrvSzZlPxhDZuyddaSMAcYoN0YwBkXsdcyrsCpflpSxuggoY0HsQJEX60ZujJSxmmB9&#10;lod7lYlW6iwMmTE/bFR6LnqcucGm5Hkx2JQ8LyaXGaNaC7IoqehVsiilvJgAY6PY3WGMmvf7wvt8&#10;k3LKGDZnyiNMberTTGm6Eps6A637ZFEiKzZlJmW3aLvRgClBtVJBH5jq/NXCIONFjwRlpJBRBmwu&#10;gvlkV2rBrqQ+MUAQP3/E7UqxiX+JNXJjZgEI8buK9qQFU9UFiOmaA8aob2wl36okGCOLdLL6YjYZ&#10;QEahfhWdlVDUbPDx3jzQb+yRwtWxlV7p2MDFkgDOMgHCkC8L7J2/yv/WPFPf36DU/aK90vOqjonn&#10;pfmrfN+H1fkigGyviVdSs1VIbpZzfLm/d0aDeWB++7ywkg1KURWbnoir7hqbXN/9UGbzzgfWtO8d&#10;UrjhgGJp50GFis2HFKq2/G1h3gvPrt+6pSAHYyOgjE0EjBmi8DUNMLYPMPbhx59/9ZMIY+x1tO+f&#10;feEfbPf+Q6ypdR3LyS1kkZFxzNcn6K4wxgtf6RSSdJdS35QtF4+ED1TGfi+Q/ZkwRnB2PwrYnd7n&#10;XsqYfGaMzh/xE0hSgF+qtbj9ETBGJ5H6YAwv/4L5d3vGaJvydmWsD8bOA8aeA4wNDPHz3BhmN2Y7&#10;hqzKzZiN8ofD+7Xxq2qUAsYKAWNrAGPZgLF0wBisypnIjalTbiwKQBYOmxJWpWqgkBtT8QKMUW6M&#10;QvwDc2NSxcVgfWPS0fDbcmN0NHxgbkxW/jpJhDGpiX+iEmBMicMYTikRjI2GTTmKK2NGqx5CA/+D&#10;VTX1w/cfPjbs9bff+e+AsdyKNoU1Fa0Ka7DWnlferJhf3jSksLxxaFFF47CSquYR2JQcW9646cmK&#10;1h61yvX7VlRvPupZu+1MTv3OFzob97x8unHf6++s3fPGFyXbXr2S3v7CtaiqU78CiG6i/6uX6iZw&#10;oJuZ4RyRqT/qJVDCaoVtR1vKdiX0MNe0XVDLDgDIAFWojQiFYhZOFiAgjJQx5MhkMCZsGgLGYFH6&#10;5VFw/wCD/YkbjoKy5QnIoxFg7DgA7zh/P09UYPjgaxC00fN0/ojgxhtZMXpfCcZckgnGoIqhxR+3&#10;LZlr6m6u5nlgs5IyZbQ4QCBI318ogJFsSoIpCcYIvijjRipZEiae1C/qEaMgP1mQgC8CMr5ByZUy&#10;QemTGvgTAV+0EEA2KEEn/VqpjDYY6iF9n97Z2BiNbWfGbjlMx8AbViXyRCrz2FRlTaasrsW0tOYx&#10;Y2xX+jmsYkVR7mjnj2IvtaF6YisF+iUgI9sSAxj7pp81KSliFNinsD62MnECSdqeFCAsGx1jWciK&#10;ZaJnLBNN/OgZkzJjnWkI8KcgwJ+MAH8ie0tSxWBRvtYag7xYDM+LvdgYxZ4DiJ1GZuxImR/bnefO&#10;NmOjsjnKlJX6LmUZjhosZpUyC9KfxHyWPMk8Fk5grlwVo/D+vWBsPM+LEYyRTWk+czTUsVEyIJNy&#10;Y7RN2a/WAhalfPO+1tRxbM60J5j6jKlMWXkmm063KFUXsCnqZE/SZqMBmw61SknblAMTV7AAYqSS&#10;UYaMAI0UsplLbNls2q7EEXHqD9PGqSTarqQ6iyXoGCMgo3qLJTZRaOAPQgbMXYQxLGgAwoQx41bl&#10;DHw9+tqTYVVOAoxN4mC4RMiPzTNDRs2eLVjlC8CLZsaeqTK7Ug91GlDGAGNBDCDGdIw9ezUNXG/h&#10;WsBvmF+0jVyvzl/lfQlVGe/rOUe/aOKTus8qNK/FMbY82z1lbaB3VpNFwJq2haFF61UAZU/F12wd&#10;l1K/fURG865hue17h5Z0HlSs335cccPBcwq7Tr98Lyb5r317fxj7eSSOhE9Bx5gZOsZy0TF2hBe+&#10;fv7VtQ8++fzWOx98zF576x125vkX2c49B1hDczvLys5H+34s8xkExuRrLiQYs7SgU0gWzEDuSPj9&#10;2pT3o4wJlRd9W5YLdJfAvqQtS7n6Czmr8p4HwwcE++8Fav+TMAY4u4KR2ZRy55DEBn4dNPDroPRV&#10;5z5hrN9GJeXG5GFshwhjlBsjGBt4OFyyKgnGigBjeYCxHMBYBkAsFRCWiIkDiHGrEjCGrUoOY8iN&#10;qXgDwqQQ/2C5MfkQv3Snsl/5q7hRKeXG1O4FY4CuJzATMI9iHsb7C8rYRKUxsEBH43sdhZ6xEegZ&#10;4zBWWV33/zeMpVdsVsio3CLOZsX08k2KaWUbh6SVrMO0P5BR0jY8u7RtRG5529j8yvYJRbUbppY0&#10;dmmWte1aWbHhkF/VllN5NT3Pd9bvfuV04/43/9l44J+fr9371ncl3W/8iFNC19EefyOs/MRNqE6w&#10;J3cAxjYyY7Te67nWshUu1UzfrZYZeeHwNjYdLRGqd0QeyhMHuQMASWGAHWq/p0GujA+dBxJC7ejg&#10;IhhDqJ2qLbzQA0YKG4EYgZV72h4+9HowwE6AMeTJAGNkjxKMhZZDfcMjvQ8BGlmU1MDPlTGCMYAY&#10;blvyRn+PzH3InuFjUWlBmbJgNPKTGiYVwxKMETTJTh3RsgFC/JQf61PKBBVMUsakvBhZm5QXI0tS&#10;gDE6GC7AGNmgQgs/2ZRnWAjZuIDVgALUbuBWpbl/GazKUKaus5pNo5qFGZpsmrIGU4NdOU93PjM3&#10;0mNhbpasOgH1EeUIzq/LYR9tE4Dsa4IwwNg3ePwaMNaXEROtSTGoz8P6PB8GW5KqLBDW5yBGELY5&#10;XZwMwFgm36a8uDFNyIvBnvwnFLEL4iblq9igfLkpkr3UEIHj4VDrakPYaVRbHAWI7SvwYNsyHVl7&#10;3GpWFaTHclFtkWCpxkLRM9ZPFQOMOQPGSBXrt0mJzFifMvYwlDGCsbGAsTGAsdECjM0cxUdSxyjE&#10;L1VbCAF+KTOGstepo5jutLFMa/oEpqEyhc2eOYupY/1dZQ4yWrAJpwPCps015CA2A+W7yiKMqUDF&#10;UgaIKemYcrVMGY8q882RIbMSNiypsgL5MQIyWRmsdRhv56cNSwIz6iPTMvTgAX4CPPrcBHv0uWhm&#10;UJAf6tgUqGMCjC3EI4BMzI+pLTCHsuYI6PJHrjCG58ZIHTNySwGgAfiwzbkAJbS6YqfZ3OX2aPS3&#10;u4UD579pG7n9AoXs6hKb0Et6zrEXcW7pJfPAnAPW4YXtDjHlea5JNaFeGQ02gLKlocUbZkaWb54Y&#10;W9X1cELN1pGp9d3Ds5p3DM1r3zWkaP1uxbLOPQplm/7OlQ2kzp9v3pSUsaGwKUdDGZsBGLMCjBUD&#10;xk4Bxj4HjF2XYOzVCziFdO482757H6trwCmkzDwWFoZTSN6B/ZQx+QPhssJXqX2f7lLeBmOCRXm/&#10;qtjdCmEHg7Hbgax/fmwwKBu0sf8eIf7fC2MypWyw4H7fsXBRGZsnsynvRxkbCGNQuj7GfIi5J4zh&#10;faCM8SZ++Y1KHuIXc2MEY90Yyo11irmxdjE31oBHseJCowwwVgwYyweM5QLGMgFjaYCbJEw8QCwG&#10;NykjOYxNUQ0CjPkrTeYwNjA3NrDiYrA7lQOPhstC/IAryo0J9RbyZ5EmKT2N158SYEwZMKb8GOYR&#10;URmjED9gTGk0Fg04jJEyFhIs2JQHjh4XlLGvLg39+ocfsE35fzjAn1OxTiG7YoNCZkWnQnrFJsXU&#10;8i2KyeVdQ5LKtw1JLNs2NLG064H44s3D4wo3PhRXsGFUfOH68UnFGx5PLd0wJbNi46yc6i1L8up6&#10;bAqa94YVdRwtLuk8s6Vs6/nTVTtefat2z5uf1u5965uKnRd+yN/y6jXcd7yOtnxsSALG8g9xGLMI&#10;Xc8M3GtxFLkIuZlcNm91DltguYYtsS/G89VQy9qwxbgVcLQfoHMC8IVSVcBIDIXZxZFgjLYMKUfl&#10;h81GjwzKf+3jsOUORYyULcp9EaDRKSNS2mQwhucCZTCGctfBYAw2JYGYQ3wPziAJn0d4v4P88xCM&#10;UVM/qXdkpZJCRnBI4ftkQFgi5cVkMCZmxkRLUtYfRkfBKawPGCPLUrptScWwZFuSLUkbo9Spht9H&#10;MR9HOTrAZQkpejuZTXg9W2Ydz2YvtGPTodZQnmmK0lwE+jVRBqvDFi9cxGzNDFmcty1rSvVnR6ph&#10;F27A9mMPgvmovCAg4yCGCguyJr9EfYWghJEtSdUV6BKTQRi17ROECSD2L4DXx5sAY+J8hNc/RHif&#10;wxi3KKGK8eA+1VlEo1+MQCwcha+o3agJYqcr0cBfCkgscGc9WY5sfaIlWxtqyPI95rNk61ksfOU0&#10;ZMWeHpAVk1fFKLyPLUoa9I3Zo43fjiotNABjKHqVwdis0dio7AMysitNMNQ3Zgggo56xgTC2YPoY&#10;Nl/pMTZPfQqbpzWXzVu4gukuW8200K4/ayG2G3XRiq9tDkhCjouDElQwshIJnijbRQoWLMUZ2gA1&#10;ABRZlhTqFwL9yI9JQIa6C9qgXAzFioCMYGyhRQjvJaNqC7I7lbRMuD3J4Y6DGaljhnyrkmxKDmOY&#10;yTjLNBV2pRL6x+gsk6a+Ez5XAGpQYpEhSwWUpcGuTGYr6PwSB7IAUseYBvJsdE8T0wuIu6Vt7PHb&#10;fHO/XxZbh15d7hB9Sd814QNjz5SXsaF52DI0f719TFmRa3JtlFdmk5P/mjb9oPyOuaFF66ZElm54&#10;LK5y0+iUtVuH57buGArLcsi6facVd596SeHo+TcUnn/jvf9aNUz+Fy4qY4o4Ev4AYGzsdz/9pAYY&#10;c/zqu++rP//68nOffPn1V4CxXwBjve9c/Ji98iadQnr+tlNI3t5o33f3kWXGBoMx6hizMKdTSKuZ&#10;/oqVbNkSA0ZHwuWrLe4NY3RMXArw315vcSdl7PcoZP3Ur/to6B94Jolel4eyQTNjUvmr3NHw27Yo&#10;+7rGaJOSb1NSgJ8yYwNhDK9fvZcydn8whgD/TBwMn6ktwpjWnWBsJ+XG5EL8G+RyY414GaeRNKmN&#10;v1yEsQIOYzNmZYkwlgzASQCMxQLEogBiYQCxYIBYACxKH8AYcmPKg+XG5E8jSbkxqW+s39FwfLyU&#10;G1MXYUxZVv5KR8MnKU3CPMNhbLLyE5jHMYAxpUcEZYxvVIowpgYY0xFgDJmx2rqm4TgUjm1KZMYk&#10;GPv55yH/Zxr4iyrqFWgKKxq59ZhVvk4xtWyTIqBrSFzJtiExxd0PRBf3DMM8iBkZVdg9NiK/65Gw&#10;NZufCM3dNCl8zSblyPzNGrFFW5YmlGy1QJO+T1rVzuSMtftrMhuPdme1njmTu+75C/mb/vFxYder&#10;lwq2vPpdzsaXr6a0PH8tuubMdYTrb9D2JLJavQjxw6JswTp/Oc7DZEEdSIRKEIdgczxCzWn4gZTP&#10;jDxr0Q22gYftKZAfAdjiahhAJ45C7gPsPdqo9Eeo3R32oWvqXlide1DQimoL9IJRzssTihk2N3nA&#10;3w+3JAnWvLLJCj0Cm5KUMYIxwebkyhjPnNE2JdVjUFZsBz7HPuTZDnEIo/f1xyYl2YUyGMOSAeXH&#10;CMb4kW+yKBHQ5zBGmTFxWxKnnGR9Y0KZKzYnsWnJYQybonROiSBMgDEoYbBlpfoMaVkhFFk6mvAK&#10;LC0U7seNzA5m6JTJNJe5M6XZBoAxFJGikHQq1DGyK+eiDHb50iXMxXIlSwt0YOuyAUH1sA830YYl&#10;4AsK2SXMV8iJfYm7k0JYXwQxnDsSlDDYkmjY/xc2JT8mAANw9YewdJxCgjImgzHapEzugzFYk681&#10;o2ajMQL3KcNwnzKEPVsVyI6X+aJfzIPtyHFinclWrCHCmBWjfX/gBqUH2vfd5lO32KNcFeuzKIVN&#10;ShmMIS8mwNh4DmNWUMYsZ4+BOibAmABk8lalUG9hMBDGpo9ii5QfZotnTWbL5msxfQMTZmThzozs&#10;QtkKuiFpGgyA8QRcOQKy0I5PapjMSoQqBmAiEJuOugsaelkZlqUqbVpyIKNCWCdkyIRAvy7drgSA&#10;LUZ+jGzKhZZhUM18+UalUGkB+MK2JiliApAJr1OQn/JiVDw7EdapZFdOQ/+YkrYxL6DVNHDmQLYC&#10;CpmhWzIzdE/h+TE93Mhciq+3EApZH5DZsbnItmnqOffiuVvIlf2GI+cEZT8utQ3/BmD2kaFb4mtm&#10;fhnHcYx8i0NcRaVLUk2Ce2qdO9QyY7/sJq3g/LZpkaXrJyTWbB6T2dj9YGHH7geqNu0f0rDtsGL7&#10;ruMKG/ed+q8HMlEZE2Hs5/GwKecAxjzQvt8IGPsHYOwbwNivBGNvX/yIn0I68exzbOv23ay6tpGl&#10;pg1+CkmCMXrsO4WEu5R0ConuUq4Q7lISjElHwoVD4dLcXwv/wK6xPgVMsCZv7yKTsyzvYFfe7Ybl&#10;vWzKfmAmQtm9YEybgv39lLEBr/MAvzyMzfs3YEznEwAWlDFtURnTuUNm7K4wxpv4RWWMh/gBXRTi&#10;H5gbo4qLOgHGNCoAYyWotSicqTRnDWAsG/mrdKhiKWjfT4QqFgcYi1aeohYOGAvBKSSCMV8McmMc&#10;xgbLjcmH+KU7lbcdDZdgjI6G3w5jynIwpgxlDDA2CTAmKWNkVQLG0M7PQ/yq0wjGdEeSTRkcFMGV&#10;sUPoGXvz/yKMZZe1KsBiVMgqbVNML2lXTClePyShaNPQmMKuByILu4eHFWx/KLRg+6iQ/B3jQgp2&#10;TAjN3/FMSN726UG53eoB2Vu1/bO2Lg3I2WYStKbHHu/nH164PSGyCO1VJbvbosv27YmpOHw2tvrE&#10;m/Frz3yY2HDui6TG575JqD/3fVT16avBxUevIYt13S1t1w2nxJ6bdrFdvZZh69lK3wa2zLEE5Zbp&#10;+GEUjR9MoWzWsjCmYRiLQHMWbMsKNOZ3AKx28AwYAVMkslIEL2Tr0UgQQ832pBgFYLORt+TjXqQj&#10;Qvb2OOJtGwNVC8F7ynn5oxCWoIsrY4AzshvpObIuAwnGYDtSDoxgTKrHoLNKPCsGhYzn2PiSAFmY&#10;hzn8kTolqWJkHdJmpSzvJYMxKngVblTyoD7lw/hBcKFZn9dYcBhDiS2AU8qHJTYJm5X0OYUyWbIq&#10;hRoPDmP0e1KF+5llUARhVZp6FrF5hoFMVdOMTVWBSgKrcjLUsWkqGkx1ljbT0p7PjFYsY952pmxN&#10;uAvrysf9yiY05G8uYJ8CyL7AmaMvoYp90VMsdIiRIkYgtkUAMbo9yUGMIIxPmghkADNuVWZyi1Jm&#10;U4qZMcGmFDrGJBh7kcNYMJr3cSicVLF8NO9n2LG2WDNWGbicZTtrszicQQo2oJzYE8iJCSAmFL0S&#10;jKFfbN7jzImGKi34iMqYBGOwKDmMzRFhjIBstghjs/qsypVq8jA2QrQpcZdSaSxbMvMppjdvNn6I&#10;mTBLRz9m55fKbIML2Wq/QoBMOvJekchm+QKunAFMADLYxARkpJTNADxNJ1iizUcoWARkPOAP+1IA&#10;MuogQ6ErWZYohOX9Yyh7pVqLxdYReAxDwN+ft/fTAgCHMW6H4vMQ2OFzCUF+A75EQBA2UWUBgIzs&#10;StRtoINsGp1MkgOyBeb+2LKMwlZlAocxAxTNUoZsGfrOKEOmiwwbb/6nRQN8X8iSkY3aiyPnt5Bt&#10;uwlg/BUv/7TQIujbZfaRn2Bb8wKOkp8BlG23jSypc4gpS3NJrPLxTK8zC1jTrBtevE4pvmrTE2l1&#10;W8euadn+UOmGPcNqtx4c2rzjqGLHnuOK6/ecUNiA+W/8nxyMDbvy88+PAMa0cArJHzDWgVNIrwHG&#10;vvvosy9vXPzXZ710Cukf4imkLd04hVSNU0gpmbedQqItSnkYo9fl71KuFO9SDjwS3h/GCMruBGR3&#10;at+XQIsehfe5DdbkW/u1B7cq7whj99EzNlg1xmAwxgFMfgaxKbXwnDi9WoAxLZky1gdjUMOuwY68&#10;x6FwHWTGtOVgTLtfA7+s2oIH+OVhTAs2pUwZO4aXCcao3kLaqNwO6JIP8ffLjQHG+GkkwFgpYKwI&#10;MJYnwlgGYCwVqlgSh7EpHMYiRBgLBIj5Yf7d3JgU4pc18YswJuXG+I1KgNoUzCTAF0ouOIw9ia6y&#10;/jA2SUkOxrhNORKHwh8KDo54sJrD2EnAGPWMYZvyh6tD/1cfCs/n4fs2hdyydkBYByBsnWJyESCs&#10;cMMDMfmbhkfkbXkoNG/baADWeP/cHY/75e6Y6JezUwkzxy9nxwK/7O0GPpk9Ft4Z3c7emT3+Ptk7&#10;ov1yd2X6r9ldHrBmd2vAml3deDwSkLf3hcD8A28GFR6+CMvuU9yJ/Aog8y2A5nucFLqK+oprdrFb&#10;ryOgfwPW5E3zkI5es8BW5MXq0TZeCosyA1YNYGxJMLbNgvBDKRJqWRoKMMvY6pA28TQRKiQAQZTL&#10;IruSAvJk5xHE4G4ly1j3EgegoCI00wPGHBMFELNB8N4qogubkFs5TJGqRUsB9EjZLxpSyci6pGoN&#10;gjGyIQPwHK/HQF7NE+WqLvhY93RsWdL7AtoIyOhepX/+UbwfoAg2JVmUIQAkAqU+GCNlS4Av3sQv&#10;FroSdBGM8WZ9scw1Ga+TYiZ0pgn5MPo89EggRqW2Ufjc0v1LgjH+XPUpwNpx5pO1nVkE1LDFq2LY&#10;rPn2bPpMWFdKOgCyuYJdqaaJrJMOmzdvATMzXMGCnFez0hioUSWR7MXWDPbelgL2CSDscxrRnqRW&#10;fQ5imyVFLAvwBeULzfofwYLkw9UxAjG8DRmyj/ig9BVQ9gFsS+oZowD/Pym8TzblAGXsDJQxsij3&#10;5LmwzanWrDHSmJX4kCqGKguUvHJ7Eo377gseZW44gUQgdkcY04E6RoWv8srYXAHGrABipI5ZAsYE&#10;hUyCsZGotxiojI1kS2eMZktVH2V6WjOYqf5yZuPgyZwD05l7bA1zTWjBofYG2H3FAKZkKLv4h8RS&#10;HGxfYA/Qgm3JYQyqGDJklCUjEJsKYKJHrmpRfoy2LBeg8gJANlMshaUblBTon78Kx8QBYjR8oxLP&#10;U2eZENqnfBo+Dwc7AcjoZQryT0LfGYcxEchoy3IK6i4kIFODZYmAPkL7PnybkrYqCcQIzDiQAdKg&#10;gHEggyoGGHPgYMZ70ZAr01np06tl5HlLQ9/tJrZBf8UG5rVFViHfr3CO/dzIM+UdU7/MF8wDc/cC&#10;zJodYssQ9q8N8MtpsggtbF8YXbZBNal689MZDdvG57XtHAkoG169ef/Qxm0Hh3TsOqq4ef8Jhe7D&#10;p/+rmIxgjApfYVMOv3Lt5wm4S7kAp5DCvrz83ebPLn37FnWMAcZ+Ixh7670P2EuvvsmOnBROIaFm&#10;iCUmprPAwHAmfwpJgjGqupDqLijAL3+Xko6E3xvG7tQnJn8GSb5pXx7GBCATYEz+88iD3F8LY5JV&#10;STAmAzLxYPhAEJMDLwnAZI9QzQRlbI5kU/4JMDaz7xzS7TCmLdqU94YxuRA/5cY4jMmfRgKIVaFj&#10;rAwwVjxTaXY+YCwHylimHIzFA8RiMJGAsVAoY0EAMX8RxqTcmHyIf/C+scnKywBZizELMFL5K51F&#10;moPXZ2FkIX48Nx0zFTMZg5IL5adlMDZZ5TE8hxC/MoX4x2HG4vUxYoAfypjZCArwV9c28J4xCca+&#10;BYzhnNgQ+rP0v+ovkDUV7Qq55R0KOZissnWAsPVDUoo2DE0o3DgsNr/zwci8TaNCc7eMD8rZOsE/&#10;u3sifogreWVun+uRsWOhe/p2I4/07dYYd0ywR3pPPB6zPTN2lqIwtd47Z896TI939p6DeP2MV+bu&#10;l7yy9lzwztn3PoLv/0IR6ed4vIR2+G+Rr7rimNBz1SZq87XVIeuumwa03jDxa7pp4tvYawJVzMgb&#10;wX3nUlgxZFMCIAjGFgXAtiE1IBknYorYqsBmZLW6eD0FgRCpUARktFUZWfUsL0zN6HiJZW14mduC&#10;tM1IdyQJxqik1RIgtjqEblJugl3Zw7ywLekH1YvyXgRXNPQyAZYAY7hFmX0QkCXCGCxMWgKgrBhB&#10;GUEYwVcA6ix8cTi8D8ZOCdUbGMp3JSLDxuGKtibFTjFBFRPa9TmMiZuTlIOj7rAkhPXjG2lTkmoy&#10;AJ01pAJSnxpub+LXTJ+bQI9eJ1ij18MAgVE1VDh7EpcA9jLb8Fa2wi6TaS33YSqapnzbb7KSBmYO&#10;lLK5TEkd+TENXbYQ+TFLE30W6WHFC2H3lsdgwzKTvbc5j/1rK1QyscS1vzVJIAbVi0AMJ44+xHwE&#10;0OJARtYkYEwAMWE+BJB9sBkhfgDZexvpHBIVvsbhDJKQGfsHMmMv1IWyZ5EZO1bmw3avcWGbki1Z&#10;PfWKec5nKTYzWcTKqSwA549kMCZTxoRKC5kyBnWM25S88BWZMRHGbJEZswGMWc8dC4UMQDZnDKBs&#10;tAhko3A0HFblzJHoG+uDMT0e4B/FliqNY8tnPc2MFmkyy9VWzMkrmrlHlDKPxFbmlkRXG/APCq9y&#10;lLamw2KMQGWFN4DJEZAFaMJpKsmi5KoYFbQSjGFkdqUIZGoEZAAtofbCgR8H112J/Jh5MMAoVNio&#10;RIif3k6ZM4I7UsI4kIl2JaljFOQnq5JUsWc4jAl2JW1aTkE5LAHZDHSQqSGzNgdfRxu26PxVAVDg&#10;wrC9GQ37Mg41GLAsRYVMh4AMeTYOY+JNTSqh1TRwJ2u1F5m3XtR03NQ0dL0xb5Xf9cU2YT8sd4z5&#10;ysAt8eJKn7SXVgfnHrCLLml3Ta7O985sCAtc02IXXtSxLLaic1ZybdckQNkjuc3dowpbe4aXdWwf&#10;WrVx55DaTbsVG7r2KjRs3fe/6u/Uv+qbkVPGHoQy9iRgbClgLBbt+z1o33+XOsYIxt7/GHcp3/1A&#10;OIV0HKeQNm9jxWVVLD4hlQUEhPU7hTQojDmKMCbdpRxwJHxwq/L3wJj81uSdQIw+nxzIQRm7r3uV&#10;8rmx+1DHBob4B8LYQFXsbiBGbxscxu6jZ2yW7iWA1peas6CMzdL5BOqYaFNCGftrYEy6U9ki3qlc&#10;K8JYuQhjBYCxXMBYFuAmDcpYMpSxBIBYLIexyciNTVYJFmBM+W65MelOZV/56+AwJpW/ypr48XmV&#10;boOxyYCxyVDGJkMZm4wQfx+Mje+DMV5tQTbl/x0Yy6JAfvlGhYzyjYrpZRsVU0s6hyYVdw6LL9z0&#10;UHT+5jERa7Y8GpLT9TSsx+m+md2zPdN75rul9Ri4pPRYOiV3uzoldQdh4p2TurPxXKlr6vY69/Qd&#10;HR4Zu7Z4Zu3Zhe3GQx5Ze065Z+x+3i191yuoqbgAG+9dwNKHALBP8PgFXr8ES/Kyc9L2K1DErmJr&#10;8ppZYNt1Y5/GG4YetTcRzu81cKvCFmU51viLYEkCHozi8IMoFD9wAhFWptAyVu/t8pipXz3C85sB&#10;TbuFygrYiwRAAQXHsU0oVEikA8ayN77Cj2pTeN4r+xC/I0n2pAUgzCwQtyiD1vFj4fzzoGOM+sVc&#10;cbeSW4+ALeol4zDGD4MjmM/VMgAacmOklPFiWloAELvP/GGH+gDc/LgyRlAkwBINWYkEYQSHZENK&#10;MEYblVT+KhXAkkpGCwgEV1RXQaoYwReBGC0sEJSRJUkbpIINKliglJuTwRieJ2iLBpAFFeDXHbuJ&#10;mbhjq9I0ms2BSqNE53KUtdlkqGMEZNNUkR+bSfmxeWwp+sfszRHo97Fh9Sm+7EAFzhK1AZw6sWW5&#10;ZQ2qKtbAmkTAH6oY2ZMfbwJsiTBGIPYhtiT5AMgorE/njz4UgexDGYxlAsagugHY3oY6RoWv1Lz/&#10;GlVa0E3KRtykRIj/WDnVWbgiL0YwZsCKAGNptjh/ZDqNBek9DZvyceYJm5KrY3STUip7HWBT3gvG&#10;rAnG5ozmYzl7lKiOCTBGG5WyzJjSaLZM9RGmpzkdqthSZmPvwRz9UphTWDlzim5iDjHtzDK0iRl6&#10;lIkwFgmrUbIqCZoo30XKmGhREoyhEJaATFC1xMwXhf0H9JBRSz8pUfNgTy5YHcJhTMvIi59UInuT&#10;VDCCMQ52VKVBoX5q5MfzVDxLAEYwJgAZ2ZXoIINdSQrZVGTL6ONpGYAqNqjvjJQ42qjkdzJpkxND&#10;L89HqJ9sU7IpeSeakSe/CEBgSLYqZd54d9oi614U2SLs74mwf4AQ9neM/trQI+nDVQFZr1hHFB51&#10;jCvvdEuuLvXJrI8Jymt1iShZbxhbsVEzoapzWkr1xgkZazvH5DZsebCwtfuB0o6dQyo37lGs2bRP&#10;Ye3m/3+h7JfeXgURxoZAGXsIMPYMYEwfMJYCZWwPYOwDwNiPuEt5k2CM7lK+8PJrDIoAW7dxCysq&#10;rmCxcckswF+4Sylf+DqYTWlr7cTM+SkkM6Z3W/v+Mp4d68uMyQf176JsUYlrv5HUscFUMXkYI1Xs&#10;7jBGoHYbrP1RGBtoT+L13w9jfQF+sikxP1GAH3blFamBHxDW18A/S1eAsVmotpilLVZbUGZMBw38&#10;On0N/HexKaF4HcMcxhzAkE1JXWN8o1IM8ZMyJgvxA8boTiXBWDWUsQrAWAmUMYKxNSKMpQPGUgBj&#10;iQAxsiqjAGPhIowhN6aM3JgsxH+v3Jge3peUsSWYhRiyKqn8dSCMqeI55TvDGA/xCzA2WflhzHjM&#10;WFRtjMHSwShA8UjkHUcgwP8QD/AfPzkcytgwCvB/88MP2Eb++X9eGcur3aiwpnaTQm7NZoXs6s2K&#10;qKcYkla+ZWhy6ZbhiSVbRsQVdY2NLtg6ITxv66Tg3G2qAdnd2rAflwHEzFxTehwBX74OCdsi7eK6&#10;Um1jthTYxm6pwsvNeG6jU3LPNmS2dgO8DgHATrhn7DnrlrH7PIEYusDewLyNl98H5HyEt3+K+QIv&#10;X8Lzl504jHVdtQjbcA11FdcNPdbeWOFccXOZQ0nvErsittg2ny20whalOZQF4wTkYqAuAMQIygjO&#10;FlvnQHmowc3I9ShZ7eYgRQF6LyhXPrlH0Hx/nGer0pAXIxhLb3+Jv06KlQvOFFFbvkVoJ4CujZn4&#10;tuKH5wZueVLZK30uZzqThPGgQlhkwAjIKJTvjVA/QZ8AY8e4ckZfV1LQKLBP0OaVhXJaPJJSdjuM&#10;IXxPBa6UayNlDC8TfFHbvtC+D5UMr9NWKH3P0t1Jyr1RRQdlwSKqcFaJ8mGAMekyAW54CjAG4COL&#10;koZgLKYWVRcAR3dcFbAMbGL69llM1wBwAKtsmlqfOjYF6th02JWqs7WZpvY8nERZwpwsjVmSvx1r&#10;SvNjhyoBSa2wFTfSbckcWI/SEIxB8QKMfbgRB8A3pGFS2AfYlOSPADI6fcSBjCxKDmPZ7AO8fBF2&#10;5XtQx97B+/yTgAwK2RuAMjqD9A/cpXwONylP4ED4njw3tikFNmWEEbrFFrEsdIvFIzMWZjSZ+dNx&#10;cLTuU7+Y+wLqGHucuWCc5z8BdewJnhvrO4Ukr4yNx23KcVDHxmLG8LEGiNFYAcYsoIxRkN9UXYQx&#10;3jU2ii1XHstWzHqSGS2YzVabmTFb50Bm45XCLLzXsFW+pTg0X4X/piphpRdA2U0FpFBuzB8VFG4A&#10;FIIm5LuQGZsOm1JQxmBTUgUGjZgdozC/UHmBzjCphwxwM4sgCRkx2qIki5IsS4Kg2TzET0fCjQUY&#10;A9zRo6COCYsC9BzBF9mUz+BME4cxWJekmPGzSai8ICAjcKOvSb1ntNVJG510vJy2ORdZwR5F+z8t&#10;ElD/GQEZwSEtGND3QVBG3x/BmNSjRlAGWOzFIgKgzOsmoOzXJTbhP+m7xH+LY+T/gnX5JioxTqGn&#10;bJt7am0NrMvkoPxWr9DCVtOIolbd6OJWpfiyjidSqjaMzarb8lB+c/ewsnW7htRu2afYtP2wQvue&#10;YwrrYWP+//Q/gjHxLiXB2Mjvr/08+fKPP5oAxrKgjB3CKaSP//XFV9eo8BWnkBjdpeSnkA4fY+3r&#10;N7H8wjIWE5PE/KVTSMiGuWIkKJOATArw8yPhZlbCKaTb2vf/KIzdjzImANqdOsfuGty/zzLYO1Vb&#10;SDalvCp2LwiT3n67MvYHYAwBfqFn7I/BGMBrN2YHRv4sEsFYB6ZVhLE6wFgNai0qsElZilqLQsBY&#10;HmAsG8pYBmAsFTCWJMJYNGAsAjAWAoUKuTEOYxTidwdc0dFwsipt8bI1xgIv9yt/xXPLRRhbRDCG&#10;GbSJX4SxGXjsy41NRm5sMnJjwkbl4DCmNGs0wRgyY6SMPYQA/4PIjA1/4+13AWNf/c/DGJWy5lat&#10;w2xUyAGEZVZtHZJeuW1oSkX3sKSy7hHxJd3jYot7Ho8q7JkSnr9dPWTN9nkBOTv0fbN2WHpm7HDF&#10;KSCoYD2x9nHbMmxiugqtIjdVW0Z0NllGbFxvFdnZZRuzeYd9/NZ9jkndh51TdpxwSd35LCDrBcw/&#10;8PJreO6CU/L2d6CAXXRJ3vGRa+rOT93TdwHGdl1CdcVlh4TuK9aRm66uCmq/ZuzdeF3PtebGMoey&#10;m4ttCnsXWKzBv7yzEVbOxAZZGv51noR/ccfiL3n6oRaJv/DjuX2p51LOzPyb+BFvB9yOdIOa5cX7&#10;vQQYi8StSqqQIBjLXPcPFge4CSw8DqtyP9+itAzDIW3fFhReNuIHaCvUsc0I92/ng183gv34nLAg&#10;eUksz5KJyhiHMWwpihuWFPQnUKMaC+r28gEQeqI+Q+gZg3VKlwHoXJOojFHVBildwqIBgZhgUfJ7&#10;mmKGjIpfcRSdq1yCVYlKC8AXWY901olblWRJArwIxugKAYcxvC8BHH1NGlLiKEcWBuXMG1UeDlGd&#10;bJV3BVtmGYtGfnumjIqDKSgopSC/YFdq4GSSFlNDfkxLZz4zWL6UuVnThqU9a8vwY0eqCMhQR7EB&#10;qlYnQRkgDPMhlLEPAWMfcBhLxwDAAGIX+Qgw9oGojnEYQxnsB3i8CCB7D0D2Lt7+NoDsLbz/BUDZ&#10;62jjfwVnkJ5voBNIgWwvai22pOE4eAyOgyPAn++O4+BQx2LMZrAQhPipY8x7MYL8vH3/cQDZEwAy&#10;wBhGFuLnNuWjsCkfwTblw8wO25QEY7YaYzFjmC0HssFgjA6Gj8JJpFGAsdFsudojTF9zKjNZsZBZ&#10;WtkzS6cQZuIQw5ZbxbDFlnHYdEyBgpTBFlmn4b/hBA5jGvpBACZxs5IH+QFO8gF+Sc2SdZLRVqQA&#10;ZFJ3GBXDqgOQZnNAQnAegKQLINOGbSmE+C25EjYdn4PAixfNiksBSjp4HqA3GUH+iapQx5SF7Bi3&#10;Kkkdkwcy3NAUCmqFawFkk85BPoygS9fUD382g3jH2XzqIEMprDaUOUkZ0zLyxvfmBhWboFPY8ORF&#10;t9j2pPwboLEXb7+F7/0mTiz9Cgv0mr5r4nfGXmmfoafsbdvIonMI+O/yTFvb5JNZl+WXVRcYkF1v&#10;GbKmcVFEQYtaXEnH0ylVnQ9n128dWdi2Y3j5xr1Da7oODqnvPgIwO6bQvOP4/xdMJqeMDQWMjUJm&#10;bDpgzAIwVgAYOw4Y+/TjL776+cNPP7+FU0iMn0J68WW29+BR1tqxkeXll7DoaJxC8us7hUTgNRiM&#10;OTq4MWvxFJKhrH1fT+wWE0DsfpSx+zl3tIBvUQ62SdlnUc7jqtjttyp/z7bk7zmH9J+Gsf63KSnA&#10;33+bktuUUMZwEFxOGdN5Bc/JVVv0ZcbklTExwM+VsTvDmGYTNfELMKZRKcJYkQhjOYCxTIIxbFIS&#10;jMUrITcGGINVqRIqwhhC/Mq3hfglGMPjKowJxghjgFmBWYohGKPcmC4+Xhbix8szMZIydhcYUwGM&#10;8dzYI6IyNg5ltGPUAWO4lCDZlA8hMwYYOzEc1Rb/8zCWW70BALYRStgmxazqLUMyqrcNTavqGZZc&#10;sX1EQvmOsXGlOyZEl+ycElm0c2ZY4a75Ifm7DAPzdlv75e52987eHYw7jHGApwzHxO0FdnHbKmyi&#10;t9QDxNqgYm1cHbp+K2aHRfiGvdaRnQehlh2zj992yjGp5xwA7DzmZUDY64CtC7gx+Q7mIlS0j5yT&#10;ej51Sdn+BW4+XsLJo8v4nFdWB6+/utKn+ZqBe931Fc7VgLHym4ttiziM6QLEdMzS8cMmHXUWpC4Q&#10;kMXBEonDD59k2JfZKL9E55hbDdStZgBZJzrDcDeSV0+gogL3KiMAY1QbQZmxzPUvcxUqBFDkDauS&#10;+sVscHLJFDBm6F6H23yNUMpgV8ZsgWrWxQCK/O2ASd5l5k+N/Qj2k01JUEYwRhk1sizJoqSaC6q7&#10;oE1LLwr/p+1lvtTATzk2QBF93TCCMShZBGNCGS0pY0LPGIcx1FbIYIzOGuF9BbVLsCrpkSxJ+pzU&#10;6s9hjCtjp7gdKrwvqWlnRRijAL8AY+F4H78cVHHg12OH7JiJWy5bsNKfzYQCMp26p3DUetKMOTjh&#10;MxdZMg2mBLuSAv06KIQ10lvKPG1NcDIJlReZ6PwiIGtBzms9FbfSwW9x6GXA2EUoYwRgF9en8oZ9&#10;/jKsyA9gSX5A7fsSjAHILuLl9wFk7wLU3gaQ/RPvdwHv/wbOI70Cdex5WJUEY/sK3dlWbFN2xK/C&#10;PUoDqGOLWY6zFkuyUmOR6BkL0pvIfJfiFBKAzH3hE8x1gQhjUMZ4dowfCX+Mw5gDYMyeYExzPIBs&#10;HGYsHwHIRjOb25QxCcZGMz3VcVwVM1wwk61aacQsbN2ZiS3OFQFSNJYRhLhw6NIwCGCaRqGYMP6o&#10;YRiEu5M+sP9cEMy3hfIkqGMSkPEgvwhiPPfFKyrQPyZ1h9F2JO8hE4phyQrUpPuVuE9JMEZnkQh2&#10;SEnjn4srbQAyUsegwAlWpTHsyBVsItQwgrE+qxLqGD+ZhP45zBQsd0ydjY+Vs0yp/4ysUKrZIFWO&#10;oGweMmWkjlF4n2CM7FIaDQMU0S6lOg8RDvmvhbZEzQGMyL/h88wBPOJjerEdemuhVegNHEP/GUrZ&#10;FROftC8tQ9e8bx9T8qJTQsUBl8TKDrekqnzPlOpw3/S1dkHZDcsiClpnxZdvmJS2tuuRnJbtowo6&#10;dg8v3bB36NqtB4ZsPnRG8dwb7yhc/PJrhW+vXefzf/F/1DEGZUwRoWOCsTGAMRXAmN3XV66Uf/Ht&#10;5WdR+PqFVPhKMNZ3Cukwa25dz3LXFOEUUjw/hSRVWBCMyQMZgZnsLqV0Ckmu8FUoev1zYYxXWgxS&#10;a7Hgtk3KPw/GBlPEBgvw300ZG+xtYuVFr6iO3UKIv1/PmLxNST1j8ofC+0pfBRijzBimnzJ2dxij&#10;0tc7blPeD4zVA8ZqoYwRjJVBGSvCKaR8KGMSjKUBxpIBYwkI73MYAwiFYRDiV6bc2KDlrwAtS4w5&#10;xhRjfBcYkz+LhNyYihpGBdMfxoSNSiHEz3NjfTCGU0h9MKYxf5Rpn03JYQylr8P+9eVXD0g25X+0&#10;Zyybilor12M2KGZVbhySWblpaHpl17DUyu4RSRU7xiaU73ostmz3pKjS3WrhxXtw2HePfnDBXsvA&#10;/H1u/nn7An3X7I9B2D4V1twaKEIlzsk7qhFsb0C2qw1wsgEwtsU8uKNnVWDbrlWB7ftWB3ccRhv+&#10;cYTwTwNgzgG6zqMZ/2U8vo7XL9hEb37HOmrzRQDOR3j9U7vYLV/g5Us2UZsuW4ZtvGIW2H7VyKvx&#10;mr7b2ut6LjU30LR/c5ljeS/UMWxR5gDESBnLxF/6GbxfTNs4GZZlMoe0BZa5sDKLkCsrRwnsWobv&#10;BeDUwwtXA7E1GVxMBauUz3oBqtjLLAswRtATgef8847yW5cOsVuZeUAbDiTXAcjWMjM/tPujbNYy&#10;bAM+3zpmEbIemTQsCGTRpuQhrn5R9xg9kk1JOS26AMA7xQBlZGVSyz8P/6N/DAsLgDA5GAMQUWGr&#10;lBUj8CII4+F9QJkAYwA1siwBY/y4OL8ugO1JeRiD2ibBmJAZIxgTlDFS0aiHjCtj4sJADEEdcmsB&#10;+HV74dftltjFbIJrmL5dAtOCvaU8ZwWyY8Jm5SSoYwKQaQpAhvuVutiwXGmwjPnYm7LcUCe2ITuQ&#10;HasWgOyf6ymAT1AmDlQxgrH3CcRgU/IRYewiNi0JxkgR+wCnkj7YmsMu4vF9vP4unn8HsEZA9haH&#10;sSQocHFQxiI4jO1Hz1h3lgPbkGTBmqKMuTpW4DGPpdvNYbHmyryBn46Eey95CurYE1DHAGRcHYNd&#10;CRjjnWOAMUftRwBjDwPGxmPGycZOsw/IJHXMUmZTCsWvBqpjmJ46qWJT2Mpl89gqc0tmau3FlpsB&#10;QKAyKmmYwurD5uIcKnK1RKO+Aw6Au7PZgLC5+v4AEG+AiCvsP2xVUpCflCNtabNSgCXeEyY3FL6X&#10;Xud1FWIx7MwlNrzuQgtgRPagBp1F4moU5caoeR85NAAVZdF4+z//PIJVSeA1EdUmgjpGVqWojhGQ&#10;qQlQRvkyDmRyW55kO9JRcuo+o6A+fV2CQWxRCuqYoQBkmgaeeB8odQutBTsWJ7hoZiAnR4ogQRpX&#10;yZZiGxMqmjavxgCUWQT9tswu4hdD98SrZv5ZX6M49kObyOJX7KJKjjpEl3Y6x5aXuidWxfqm17mE&#10;5LUYYgNTI7G2a2pa/bYJ6Cobk9Pc82BBx84HKjYfGNKw65Ri57GXFLadef3/IospyMHYA9gEG/f9&#10;tWszL1/90fXS91fqAGMvAMYuSR1j74qnkJ6lU0h7D7LG5g6WlVPAwiNwCgnt+/cDY1YW9rJTSFT4&#10;uph3jPU17/cVvkq1FrcH+O9HGaMMWZ86Jqlk8puWcjmz31nq+ntuUsrDmM4gW5QDbcrb6i7E/jG8&#10;Xy8fbFNiftOag0PhuE2JuX5/MIbMGIexu59DApi9gnkJc15DHaWv6oPDGGXG7mBTys4iQRVrwpFw&#10;CcaqRBgrBowVAMZyoYxlQRlLB4yloPA1ETAWCxiLEmEMIX4OY1KI3xUvy46GDwJjhnhODzPYRiXl&#10;xoQm/kmAsUmAsUkqfSH+SdionKSEjUqlARuVKlDGVB5GXoxgbKy68uzRupqAsZWreWaspq7xQWQn&#10;ZTCGBn5UW6D09cZ/aJsyo3w9gvkbeDg/o7wTubBND6A1/6Hk8q1jEst6Ho0r2zkxpnSPSmTJXq2w&#10;4n3LQgr3rQoq2OcYkL/f1z//QLhf/oEE37yDGQiw53nn7C/BdmAVoKIO1RPNULI6oGRtBIx1rQrq&#10;6DELaN1l5t+6f1VA22HA2XFUUpy2ith4DvB1HrD1Mm5Ivg5Au4D7ku8goH8R8xEA51NsTX6BuWQR&#10;uuGyBWAMNydlyhiA7IaBR91Nfffa3uVO2EKzLuBANt8cg8d5sC11TAFlJhl4OYcttC5ki+1K0Mhf&#10;hq3LaqhjLbAVtwKWqBsMgftCqnaggtXnEeL/B5SxVxCafxHbjGd5xQVlvKDScfgy9qyHwlaLDFoD&#10;w68NW5ptXG0jOLOO2MC7zLyhjpECxi1J8cwRZbfIqqTj4wGUK+P3Kw/gOPcubplyGIOlyAP2pIwR&#10;jNEpI1LFyKKUai1gpfaHMaFfLBzbkSGAqAhStxDmJ/DiliRZn7ArSRmLIrUM7yN1mMnDmLBhSQF+&#10;grHTqOTAEgLUMW8U5brEr4ddiUyTaSBTxw/wadTOjhJYUscIyKYAyKaJQDYTQDZv/gJmaric+Tmu&#10;QgeZM9uYgzJWArJW1FKsQxcZIOx9aUQQew/qFh/YjgRk71PrPhSwPhjLZRe35rL3AWTvQR2Th7HX&#10;kR17Gb1jz2Gr8gS6xvYXebLt2Sh9TbFirbGmaODX5xUX2VwdU+c1F3Sb0ncZNfE/KahjIoy50Gal&#10;Lk4j6Twqwth4ABnNOD4ClAHGMKSOEYxRiJ8qLqSzSMZqo5mB2nimP/spZjhfnZkY6jGT1fZMb5Ub&#10;01lux5QBQBNVlrCnpi9gT85YwJ5Wxj3ImZQBw63I+XZMHRA2c6kb4IwgxYGrYwKQUdWF2NBPoX7q&#10;CuOKmNwQnIn9YbwYFuoXWZK0XamB8LwmIIhgbNYSfN55FoAuEyGHRjA2S0/Ij4nnmMjCJOVLsioF&#10;dWwR7x0T1DEJyJYByFbgc+iJUEeWpzE/4aQG25IKaQkG6WuTUsZVMQnG8EgKmgCHlGOjrjOofRr0&#10;ayIgwz1OfJ9qC6wBpyi2XYGtTMAdKWW6Jt63FlkG3sS9zF+NvVJ+MvPP/tY8aM2/LILz3rQOLThl&#10;F1m8zSW+osY7vS4ZYX+v8JINptEVnTpxlZ0zEqs3PQ4wG5PTtvuh4k2HH6jqOTVk7e5zio37X1Bo&#10;3H/+/xSUycHYMMDYw4AxjW+v/ugDGGv94pvLrwDGLgPGblDhKyljdJfy9HN0Cmk/q2vEKaQsOoUU&#10;zXj7vljuOpgy1v8uJU4hUfv+YsDYAsmmFPrEBpvbzx4NqKa4LcAvgNYCGvEuZf8i2AGB/4Ew9jtv&#10;UQ5s27/rOaQBQHZfMCYE/G+DMamB/249Y3e+Tanb7xwS4OtNzGv9YQznkDiMyc4hyXrG7g/GNJsB&#10;Yw1cGVOeW4XwfjmsPsDYzAKA2BpMdj8Ym6waJ8JYOCAIuTFlKcR/W/kroMsKsxpjhlmJkYcxKcQv&#10;1VuIMKYyAMZUpkMJm4oZAGPUwq/yGOzSRwBiHMbwfY6dyWFsAZQxwFgwYAyZMQ5j/xSUMYIxfg7p&#10;PwFjqaUbFVJLOxXSyjrRmr95aErZluHJZV0jE0u3Phxf2v1UbMmO6VElu+ZADVsECDMGhNkAwtz9&#10;8/YH+uUdiMI9yES//IMZUH/WYIow5VCYagBlDQCyFqfE7R3YNuwEQHUBoHrMg9p3mQe378ccxsvH&#10;MactQtadA5Cdh+r1MuZ1q/CNFwBp78DSvAgA+whK2qcApi9M/Vsv4fXLyJ1dAaRdxevXDD3rrwPE&#10;biA7dnMlqi0MPGqheJUiKIwQv2Uegvz5sCXXQCGDWrYqGy/nQRUTQGyJXRnetwKN/PUMX5N3flGI&#10;n3JjZFXGwLZLbXsJXWMvIz/2EpSpc8hunUKmDCoRFC/7mM2ArmYoY7h96VmHDFkTM8HrxriDaYzX&#10;zdF55hCHTcuMXTyoT6eUyKokCAsTw/TUOSazKKl3DMF/AjI/qHShBGOAouBigkMBxigPxjvEOIwJ&#10;zfoEZvS9Siec6JFUsWBq0afKCsqCEYzhcxFMCuF8cZsSMMaVMWyLUoA/CsoYqWX0vhFo5+cwhrdR&#10;ji4A/WcBeVhyyEQuDieS9OwSoeo4shn4wTtZSZtNnD6XTeRAhv4x5MdkQKahw+YvQAeZ0QoW4GTO&#10;8iNQNZEbxI7XYMsSQPaWCGTvAcjeW48zR+tSOIi9i+zXu1C5OJTJARnZk6SKCcoYYAzK2LukjJFN&#10;CTXt9Y5EBPhj2Lm6cHYc55A4jOU640C4DWuHVVkfbsjK/ZewPDcdITu2SomFGCLMT71jOBbuvpCy&#10;YxOgjGF4G/+jgLFHAGMPiyDWB2MCkPXBmDVgjPrGqImfYMxEfTQzUh/LDGY9xgy0pjHjpbps5UpT&#10;pm+KQ9t6trj3acKmQFF6apoue3yKFpswWZNNwOMT0+expwFok2eh+0sL5490EWqfbwsQs+Mwpjrf&#10;Bq9bAUygoont/NLZJF7gKgEZhfLF/rC+pn5kuRCSn80b+t2QGXOTswZRcQH4mYpLC1MAYxzIAGEE&#10;RTOgUBGkTcL3y61KmTqGc0kAMXqeRrIrCcjoc/DPwzNoADLAFKlbBFukgBEIEpSRIsYfCQ7xPc2C&#10;8iVYlfT9kFrXB2SkCJIyqIpf/8zFKLZdilNL+LUIqptrL7rObi2xDrup5xz/q6FHyrWV3hnfmfpm&#10;IVeW+7Z1WOE5x7iKXR5p9Y2+OS2ZgfntAcEF7avDitctiKnYpJJc3/Nkdvv+cYWbjo6o6D49rH73&#10;uaEdh15U7Dr5iuKe595QOPDChf/1YCbVWsCmJBh7DDCmCxgLBoxtBIy9CRj7HjD2Gz+FBGWM7lKe&#10;OveCcAqpvpmlpeewkJAo5uXpz3NiEohJNqV0KJzDmK0L6lnEU0jL5WFsxR1BjOBsIIzdrzLGgawf&#10;jA3cuhRf/zdh7G625GDVFlwZu8Mm5aCKWP/3FWBsLpSxuYIypj1n/i8AMa6MoQx20NLX22FMFzal&#10;LmzK/yiMrZVgDKpYiQzGpnEYy4AylgplLAkgFo+JBggBxpQJxvqF+PE6hfgdMHYYK4w8jBnhdfkm&#10;fjoaLm1UUm4MZ5FUZkMRU8eoYpQx/WFsIiljSih+FU4iSTAGVYzD2CyVOWPmaS0cZbbSYiTBWFVN&#10;/YP7Dx8d/uqFfw776IsvHrj0w5Wh32Ob8i+HsbjCToXE4k0KSaW4HVnWNTS5bOuDSWXbxiSUdk+I&#10;K+2ZHFOyXT2yZCearvfoBRfuNQ/I3+fgl7fPy2fNviDv3H1RmASoPmlQxLIBYfkBhYeLAwsPV0Dt&#10;qUEnGIcxx8SeDpsowFjohi5Ydz2Anl22UZ37baI6D1uFrT8OEDsNhemcTWTneYTgX8bj6wCxCwC3&#10;d8xD1l3EfIT6ik9X+jZ9YeLbzGHMOnoTAvydV6FCXQNIXcfcgBp1c1VQWy/6xpi+axXu76E0kxQw&#10;3KckpYwH+3GncqFVAQexZY4VgLFyDmR6zsiO+bchhN+F6gqUsKahsBVARqeCqFCV1DGCMbICyaok&#10;i9E/nw59Y6sypJ2DFzY62UqfBkwjbvStRQN5NQ4n1zGrsHV805LqLtxwRonUMQrqU4g+EluNfMMR&#10;0EV5MQ9YlE7oLHNN2clhjJQxUq2CAYYcxngYXwCxOL5JKcAYKWFkLxKExSNTFoPNSdrCFCBL+Dh5&#10;GCO1TaitgJUJlaw/jAnWZR+MoRIDv+YgqIWBUMeCqaojH/1oiRuZqUc+Niv9mCostqkU6J6uyYGM&#10;LEuyKzmQYcOSLEvqIFuwYCEzN9ZnQS4WrCjKjW1eE8xOyAHZO4Cxd6GMvQsYIxB7pz1RGMDVuwRn&#10;ALL3oJC9B4XsfQDY+6jFoEd6/R3KjOHtbwLeXkVe7MWmaHaWqi0q/DmM7QCMbUmzZesSzPlWZWXA&#10;MsGqtJ/D4mBVhsmsyifFID9tVvaBmJPOw4Cx8XwkVaxPHZODMV5tIcCYGQ6Hr5w5hhnNeoQZaU5k&#10;RgtnI0O3nOnjht9CfWS35mMjFaH4p2fMA4gBwibNZY9NmiPOXA5lT06fz55RRR4LUDZNA/codcjC&#10;BIiROsaBjDYPAWWSSsZvVgq3JblNiY3I6ZpCmaswQsM+nUCaiSPhs5c5YZwFZQxqk2QNUm6MQIyA&#10;ahoAjEBMsCoR5FdHkF9FCPKTOjaJ1DFkySQYm6RG+TEsd3AYA6jPFKCMAxk+jyyUj/ubtMk5d4Ur&#10;hzINfQ/AlAd/mb4vNbxdGeBFHzNtDuXiRCCDeqekhU1RblsCyBbZcSijXw8dPucLA9R1Zh6A2ELE&#10;reWOcTf0XZN+NvJMu2Lql41cWcF79rEVL7omr93vkd7Q5p3ZuMY3pzkkqKDdGkfJFyfUbVdLb9n7&#10;TM66Qw8XbDo6smzr8WE1208Obdp9RrFj/1nFjYfPKWw5/sL/WigjGBMzY8MBY08AxhYDxqIufXdl&#10;G2DsHcDYD4CxmxKM8buUzz7Ptu0QTiGlpGax4OBIXvgqD2PyAX56mWDMjo6E011K3r6/ki2VKWOC&#10;VflnK2P3DWOSsvY77cp/C8YAZIN1jN0fjM0HjM0HjM0XbErAGNmUAK47NvATjGG+BHzBptSFTfmf&#10;hDENQRlT0SAYq0ZerJzD2PSZhVDF8gA4OdikzEBeLK0PxlRiAE0RgCGE+JUpNzZoiB/PW2Ms5EP8&#10;94Yx5YEwNgPgNQ0ANhlHwSdi6GD4k9MFGKMQ/6OkjBGM4fsdO1t17hhs245aZQIYg01JMLbvPw1j&#10;CaVbFRLKttEoJpZ1D00s73kosXz72ISyHU/AlpweU7prLvJhiyJK9hqHFu+zCizY5wwQ8/bJ3Rvk&#10;mb0nAjUOcZhkj6y96V45+3JgUxKMlQAqKkgZQzdYA7JjLciNdVhHbu60CNnQBbuxxz52yy6X5J79&#10;6Bo77BDXddwmctNp26jN5xzjt553Stz2Mt4OZWzDBUDXO4CyixZh6z/C1uSnUJ0AY02AsY7L1lGb&#10;rlhFbrxqFtByDeADGKu7sSqw9SbetxeKG1epkB8DaEEBwywGmBGEkSq2yLqILUVWbLlTJUL85YC1&#10;EmyvUXasHhbjOihkW5D12o4Q/T5sMZ7gTfWkjtHJoThsLEbCquSgg8A9ymlR0Ako8QWA4Wsae6M5&#10;HUBGSpmeUwWgsBKQ18QAnswBkOWctJOrY2RJEojFrAUQ1eIcUQXgDiF+gjDHOIAbjp1DceSZMVLF&#10;BDVLgCrKg8UCvmJJGaNaCwxBGK+xwMantDnJw/piPow2KQfCGL1OI0EbPZIqRp+nH4xBLSOFjL6H&#10;wAIcLqcTTTgg7p0Bm5Za+c2lVn5Sx+bxM0kTAWMToY5NApBNBpBJGTKpFNbCxICFuFmy4mg31pUX&#10;zE7WxmL7kRSyVAT7U3FvEgF/wNg/2xL6BlBGz71Dx8GRK3sXBbHvIkdGQyBGqthbtEnZnsAtyhdw&#10;o/IM7lMeRc/YPvE25ZZ0AcaaIo2QG1vGCgFjGQRjVHNhTLkx6h17gnnyVn50jtFpJN1HoIoRiPXB&#10;mARl8mBG6hjZlFRtQWeRzAFjpgCxlbPGM2ONJ9nK+SrMePkCZmBgzBbrmbO5C6BeYRv1GaX57Imp&#10;pIhpAMLmskcnzsHMZo9g6PGxSRqAMm1uXz6jCsCZTfkpUspIFSMQw0FxjAzI+BFxIUsmHBInGBOa&#10;+qWRFCoeiAfEEIjRI1l/BDhkCRJ0TZ2lD1sSdqOcOkZgRGA1UVUM8nN1bCCMQSEDsHEIw0ymiw0Y&#10;+ji+pckzYKjeoFA+smEU2J+z3IWrdBzK9Kj8lSouAJxQwCQIpO/pdiBbjbJZa2xtQmUEvKlBTSMb&#10;lopshRoPb3SdBfUusYm8hfLZ3wzckq+v9Mm4ujo472ubqNIPHeOrXnFOqjnslrJ2vVdmY6F/XntE&#10;WMkm+5iqbcsT63bOSmvaMwlK2SMFGw6OLNt8eFhtz/Gh7fueVdx6/EXFA1DKTr7yzv86KJM6xqCM&#10;PQQYe/r7n66t+Pbq1STA2O7Pv7l88ZOvvv5RgjHpLuXxM+dYV/dO4RRScgZv3/dAxxipYRTUl1fF&#10;5JUxCcboFJIe2veXLpJsSoKx36OO3Z9NORDGyLbs30d2D7vyHn1ivxfG5E8iDaaQ3QPIevF2GYxB&#10;FeuvjN3hHNL9wBgF+P9SmxIwhrwYwVgFVLESgE0hblJyGIMqlgkQS0NeLBmqWAIAiGAMIX4ZjMmF&#10;+FWQG1NBbkzFHm+3wfQL8eN1A8wKzFIMKWMLMLRRKRfiV8FGJQ/xo2sMIX4OY7hROREHwycKB8Mx&#10;snoLEcbGcxhT0xiD/4ZGrV5lPTI8PIbblKh4Gf7KhbeGffQ5lLErf7EyltGwTyG1do9Ccs0exaSq&#10;3UMTq3Y/lFi1Z1xC5Z6n4iv2KsVW7NWKLt+3LKr8gElE+UHr0NKDzoFFB7x88/YHeOXsDXXP3B2F&#10;8tV41FAku6btzEBHWA7C+/m+aw6U4FZkBQLuNQCxBhSftkDp6cBmYadF8PouKGA9jvFduzwyd+33&#10;yt5zGBUYx50Suk87J/acc0/fed4zc9fLrinbX7eL3nzBCpkxnDm6CAXsI6hnsCmbvzAlGAtuv2wd&#10;ufEKblBeReP+NShQ1408am+YB7XexPO9luHrYRU2obqiigMZKWD0SEDGlTI8LgcoreBvr+Awtti6&#10;hC13rGKGqKkw9WuH2tUJKOpB8/xBWJPYquQKFGCs/gUAC+45oqGfylNh0+LQdxeC/Ki4IGsSMLYS&#10;Y+heg8bxUpyEKcHh5GqeI7OO2IRNSwKtXTywTzBGRayx9c8Cdk5CCTsAi3I7vi7VbOzE+6Dagldg&#10;YABCpHARdBGMxeBcEwEZhfV5pxgsSroaQDamtDlJ6h3ZoaS8STBGgCaBHdmPUgO/1Gcm2JSDwRiK&#10;XzmMHeUqXnj5cd7Kbx/Rjt6xbKa9wo+paVnwM0lTVABkSloAMo3+QKaGLctZWmw2joovWryYWZka&#10;sDB3S1Yai03H/BB2am0ctywvdKAzrCOFvdWexC6gnuJCSxx7szmWvYnesAsI5b8F2HqLQI3OIGHb&#10;UhqqtHgDCtqreJ+XmqLQMRbOTlUHsSM4FL4XMLYdh8Kp3qJPGVvKClBxkY7TSDzETzbl8qcR4qdb&#10;lRNgU9KtykcAYw8zZ8CYk46gig0cSR2jzBh1jfG8mARjs8Yxk7kTmMk8FLwu00EppiFbpr+KaS0C&#10;iMxFiSr6up6cpg1VDMA1WVDFBBCbxR55hmamOARlc9njU3XYU8pQoGZSySuF9pEXI6WMoExSyORs&#10;S8qHyQMZ37Tk25aUHSNVCRAjqkrqi/pgjHJjglUJGBPVLRlE4WOnAooItp7pF+SXV8bIriQYIwgT&#10;lDFSygSFjBYDqFhW+j6QI6P8l2g3ziUog1JGcDYLz1GOjaxKen+yTm8DMoT8SRWkz0FD70/ZNFpG&#10;ICij+5xClYcv/jEW0rvEFlDmFH/TyCP1V7OA3J+swou/tY0u/9ghrvI1p4Sa424pdZu9s5rLAvLW&#10;xYaWbHKJqtxqkLB2+9zUxl2Ts1r3PLKmfe/IgnX7hhVv2D+kvPOAYtWmgwo1Ww79rwGyXxmTAvxU&#10;VDkCMDYJMGYMGMsEjB0EjH0MZewaYOwWlDFGMMbvUp46yzZv3c7KKmtZQmIab9+nk0eDWZTyp5Ds&#10;bJzZaql9fxnBmL6YGRNgTAry3zs31v8upbwVedeXRRi7I5T9xcpYv3NIg9iV9wNjeJ9b2lDGMH8Z&#10;jEE9ewlB//OY51Bz8cczY/1hrPR2GFOTh7FYwBPBGDYqlSnET7kxuSZ+FSp/HRTGaKMSb+Plr5jF&#10;g8MY1VtIMKYsgzGoYzIY4wfDoYwBxEgZewTQOB4QOQ45uTGL5i0dhUP3BGMjBBg7OvyVN/8DMJZa&#10;DxCrP6CQ2nBQMaX+4NDkuoMPJa09OC6x9uCT8TUHleOqDmrFVB5aFl15yCSq8rB1RMURJxyLdg8q&#10;Oujrl7c/CBAVhgxUNILp8ejUSkGfWAYqKXJQdpoPpazEPW13hUvSzhqUnja4JO9scabMWOSmztWB&#10;7V2rg9qhjG3mMOaTu++wZ+ae41CDTrun7TqH188Dbl5GFut1wNkFbFDyagvMRwCyT82D2r5APgsw&#10;1nbZKnw9qi3arhp7rr2m51R+HUAGZazlJhSoXmsoVRSkpy1JbFiijb+GP0pARkrZcmeUasJGJHWM&#10;8mOLrIu5ZbnCpRYfR0DVzItcPQBFYaXHxBuPZAe+AIBBhxcHMgKUw8h34TRSSAevt0BujT+SMrbM&#10;vhSQV8jza6SaIfcmnE6K78ECwAFkuU4CrEjpQhlr5QmE9/czZ6hnBGMeKI6F3cvtUA5jGGrIp63I&#10;gTBGGTKyKMlSlcEY7EeyOCmLJsEYwRdtSHLLEyoYvS8NQR5ZodzOxOt8mxKBfVoa4K38dM8Sj8G4&#10;EMBhDIAYAcALKkTFRzwdEMfv4epEnEnCyR6oNUoIfE+hczkcyEghE0L9k1EKOw1Apgwgm6M1jy1B&#10;S7/1KkMW6WnFKuI9WXdhGDu9Np4D2RvtKbg1mQgAi2NvNMWw12E5vt4YhUcM2vXfgPL1BqzINwFm&#10;bwLA3kTR6+s4Fv4qnv8H3ucFBPfPrg3h4f3DuE1JPWM9gLHNqciMxYmZMT9kxlyRGcNppGjqG9Of&#10;iL6xJ/l5JOFw+CN9MAYg4+qYTCHrU8oozE8hfqq3kIexVbhVaTbnEWamM4mtWjoXeTk9ZmhszhYs&#10;R15LG79HWHp4aro2ewL25ONQxeRh7FERxB5+Wp09/JQaG4+hlx95BlCGTNkT0+Yj5E/qE20sQv3S&#10;xgFxXYIyK8AIDb1MUEKwJleBQfkxyn7B4lPB+6stxHLAYtraxHAYExr+Z+DcFc9pSeoYWYwAM3qO&#10;B/yhbE0W1bGnZTUXpI6JuTFVehSsyn4wRtblTFiftBwgghWpcPJ242xSyWCb0pBipwYbklun+NoE&#10;gbKPw+s81I/vh+fQ8Gum9+UwxpVBsaNMVN/IDqWGf6rVQOlsL+owbuGY+U1T3+xfVwcXAMpKLltH&#10;lH5iG1X2pkNs5SmXpLXbPNObqv3XdCSFlnS6R1d2GcXXdM9NXNs9KaWuZ3x6w/YR2c07Hyjo2Duk&#10;YvNhxaZdpxXa95/7H4eyXwBjPwvVFgRjI3+4/ss02JTmsCnzAWPHYVN+Bhj7WR7GXnpNuEu5cUs3&#10;KymrZnHxqcwf7fv3B2NOg8LY4gW/F8aEFn1h+jYl7+tl1F0Iha+3b1ZKbfuyxv27KGO/RxWj973t&#10;NuWfCGPIi93TpoRC9jnmE8zHmLtmxgQY0+UwhjmLKozTmBOouBAC/OpavIH/3tuUYoBfZa68MkYw&#10;VgRlLB8WZS6UsSz0i6VDGUsBJCViCMawUalMuTEJxn53E78cjPW7UYnPL8EY1Vtgo5LnxqZgcDBc&#10;SToYDhhTmYDMGGBMlcMYFg/G4dc+ZsmCZaOsLOxGRkbGjUADPzJjx4a/DBj7UF4Z+7NvU3IQazio&#10;kNp4WDG18cjQlMZjD2LGJDcceyKp/tiMhLpjmnG1R5fGVB9dGVV51DKy8qh9eMVR19CyI16BRQf9&#10;fJEVA4yF44QRhzGAWAoKUzMwOejUykcuqgRwVeGUsL0GihhgbEeLS1JPh13Upk6E2btW+Tf32ESs&#10;3+WWun2/d87ewziBdBzwdhqnjs5BCTofVHTkZdhzr9MpJMDcO4C8iyh5/cghfuunyJd9AfXrEjJa&#10;gLF1V8wDW65CdboG9em6nnPFDVP/xptWkRt6YV9yJYpC+QRkhgAhA08CsyrYkqV8OIyhY2yFM55D&#10;ZkyyKpc7VeO5GqhqtczEp4nZR29Cdmw/z3dRqWpsHTXbA36QHSMVKbTsOIL5u5kNimNNfZsBYk08&#10;M4bTTIAxQJ7lGgBZAY6W05IAbVu2w7LcwusuQiuOc1WMJhRKk1f2XuTFugFk3egy28ttUGHjEpkx&#10;wBJtNlI2jCYGX19Sxig7FoluMCFsLypjEowh3xUOBY+6wjiMcesS4AXYoiPhZHtSOJ9KZSPwyJ/D&#10;r4vDGMCNh/rxuejXT+eaJGWMXg8pQcUHYNUqGL/XLoBZy0SmY+jHZuEHuhIqDQQgkyxLABnPkBGQ&#10;aTIVtPTP1Z7Pli1dwuxWG7FobxtWleDFeoqgZgHIXmpOxFkjNOk347xRYzR7tSGKvYKailcAWfwR&#10;wPUqoOxVhPRfhWJGj3QC6SX0ir1QH4YzSCHsdDUqNCr82MESL7Y7341XW2zENmVLjCmrCdFjxeI2&#10;ZaKlGr9TGcgtyscBY9JpJDocDlWMQEx3vKCMDbArpa1KyaKUbVICxMznjGertJ5k5otU2WrDJczU&#10;dBVbbmTJNBcCnmYvhT05jz0Je5JnxQjGxLwYV8YIxp6eCRAjGFNl45+UBlD2FKllyJVNppA/5cmw&#10;uTgbWTBNylBZcLWLoIqrRDzgD1CTjovzjUuyLyVVzBEbic5QpZxg8QF8aDGAtjTxdspkCQoZQRkU&#10;KcCTAGN0islEUMcAXM8oy9VcwLoUgAzboDQDYEx4HSOG+iUoE4AMSpaY/5qFpRDKjJF9yXNjVHIr&#10;Waf4PuhrC3alAJeknBFEEpDR8F8vLTEQeNJQcSzsTqrEIPuTlgQIyhZZhvZCJes19sq4aeaX++uq&#10;gLxrmO/MA/M/swwt/KddVPlZQNkO76yWtYH565JDije6hZVs1Iso7VSPKut8MrZi85iE6q7hSbXd&#10;Q1PqtiumNuzE36+7/keBTIQxRcDY0B9/vTEaMKYMGLMFjJUBxs5AGfsCMPaLBGP/fP9D9uKrb7DD&#10;x0+zDZu2sqKSSn4KibfvQxmTMmPSXUqyKGXKmKO7cCR8FZ1CWiWeQiJlbAWfgfUWg6lkA4999wGZ&#10;BGZ3erw7sPWzLu9THfvvgDFdwJguYEwHMKYDGNMGjGmLMKYFGNMarIFfrtpiIIzNqkBeTAZjALFc&#10;5MWyMOmwKFMwBGNxGKq3EDcq+zfxA7JIGXNEroua+PlGJV43w6zEGOLjoIypQBlTWYJZiAGMqaCJ&#10;XwUblSoU4qeuMXWMHIypiBuV0sFwFeoaA4ypPoq8GGBMfTw2KcdpzdYZs3yJ/mg7G6eRMTGJI7DA&#10;8tC+Q0eHv/wGYOyzLx746vsrQ7+jAP+vv/x5h8KT1u5TSKo7oJBUf0gxqeHI0KTGY8OTmo6PSWo6&#10;8XhS08lpiY0n5yQ0nFwUV3fSMKb2uHlk1TGbiMqjjmHlR91CSg57BRTKwVjm7mi3tJ0cxqBcZdjF&#10;bM1BNiwfSlgJIKoC6k+NQ1x3A7q7WpAP63CI6ey0CGzuMvOp77EIatnlGL9lP2zJw7g1eRx2JmBs&#10;3zmE/s9js/BlZM5eR97sgnvannfQWXbRK2vvR25pOz6FovaFddi6S9bh6/Ev2PUcxgxcK68ttS26&#10;DkvwxkrvOmTGOmBTbsDNyDauUhmhbsIYG464XclQe8HVsaUI7ws2JZQxQBm9vsSulG9VUs0FzXLH&#10;SqaPt6/GNiTOOgFEkPFClopAjEYAM1LHTmHzch+2KrcAtNoAYgAyQByF+ZcCxhZYCNUatERAX8sQ&#10;QIYNUV53EVx6BFBHm47Ugn8MUEfh/W5emeELAJRqLagdn8CI7EMhL0bfg1DwyjvFAGdUUEuAFY3v&#10;MY5uUvaDMdiUgDGyW3mBLGCMwIvej/8aoHqRfUlKH71OgEbKGVfLKEeGagyCL7oQQFk3sikjOYzh&#10;e87Yw2wjO5mZL8DXtZAtsZaADEFwrpDNFxQy5Me4QiaG+qfjqLjqHG2mgZb+5Wjpd7AwZrE+tqwa&#10;h8V7isLYidoYdr4BtmVjDHsFMPYyzhr9oy6MvYTj33wAXC8Bygi+XkI2jOZ8Qxh7Hm87VxvMQew4&#10;gvukiu0r8mA7cSi8K8MeFuVq1hBhjE3KZSzPfR5Lo54xvklJLfyiKsZvVJIqRiAmQFifRdk/OzYQ&#10;xigvZolZPXssM9d4jJnPm8os9HRw9siEGeF234LlFkxdi0AVqtg0Hahig8AY1C+yJ2WqGAcxFTbu&#10;CWnw+hOAsicFpexx5MmeUkLXF+w/AjJSxwiqSPVSQ46KQvn9Ny4pU0bQhowVqjJmLcHmIlVnLAKU&#10;LcJdSPSYqWNjU8hg0damAGcChAF6aJOR4AhARhamLMgPKKMcWX8YWwZLtc+mJGtTBmgAMgnKyLYU&#10;FC5kyACTFMgnIKOh74FsSPraFOKfCvCkkWCMII1/LL4vej+uCvIONqh7VItB4X8J2qCwyW9yUp0G&#10;nYSCSoY/70m9hh5pt4w80m8YeaT9bOyVfsXMP+cLq7Cidx3jq59zT28kKKv2yWmN9ctptQvIbV0Y&#10;lNc+I6Rw3WNhRRtGhZV0Dgsv6RyCvJliWHGnQljxxv8RKLvOcJfy1k3Fn3777QEoY2NhU6oDxpwB&#10;Y7WAsecBY5dEGOu9+K/P2FvvCUfC6S5lx4bNrICfQkpkfr7BzF2EMfngPoGYlBlzIhjjp5AAYziF&#10;JNyl1GdL0DO2eEH/njF5MBtoWf77QHZ3UJMB2V8EYzJ1DIqYLoYyY9IMZk8ipI86C2HEt/PMGOxJ&#10;cZtynsym/DOUMUDXm5jXMK/0KWP9YQxABhjTOQwgO4DKC+E2pfptDfz3hrFpUMamqucDwjiMKU0W&#10;YGzGJMDYJMDYJJVojFRvQRuVFOLnZ5Ew/CwSIMxOauLH6/3OIgGklnMYmwQYmwQYm0QwpgoYUwWM&#10;qQLGVLFRqSp0jfGNSoIxFdRbqKBrTAUblYCxSaqP43t6DN/fI6rTZ45Hae04dIyNMVhhPNrJ0W1k&#10;XHzKiLqGlodIGRNsyi95ZkyEsSF/yh/o2Kq9Cgl1hxQS6g8rxtcfGRJff3RYfMOxUQmNxx9LaDw5&#10;BTMrofHUfIxefMMp09i6k5ZRNSdsI6qOOYVVHHULLiUYOyAqY7vDYTNGu6XvhE0pwBi2EHPsY7fl&#10;o8aiBFOBl2vsorsaHOO3tbgmd3c4xW3qtApu6TL1ru0x863bZR2+bj/C+oeROTuOOonTyJhxZYxg&#10;DJuGr6Nv6wK6yt7xzj1wEbUZH3nn7v0UUPQFqiQu2UV3XkZoHjZlK4exJTYF15fZFeEv0Jqb5sGt&#10;vavRhE82pTFUKmOAkQlOFZn4t0AdqwNk0QYl1DExwC9sVOJ1zArAkj76wsjWpDJYnFdCDqyO4euh&#10;jgJhfgBLVDXBCm0zCrcho3G3MZCOaCdsY+ZBHfw8Uh+MFfOzTLpmGXyLk0pmSYnDLU1sV27DiaRD&#10;aMCn0DwsQKhMBGOwZ5EX28E3NUkVCxU3HSlQT0ocqWAEgtG1fTAWi/wYFdTS+0RBPaMblARjBE20&#10;+RiOzxErwhg16dNSAtmO8WR5chgTPpZgjLYweVM//7qUDRO2LinfxmEMG5+CYncM25+0TbqdWeH3&#10;28QH26NuxVAD09lCc5ycMsDxaQSzlTWgYqijoR8nkyYpo4cMMMaBDC3903E2SZXOJukuYHorljFH&#10;KxMW52sHIPNi2wpC2LGqSPZcXRR7sR6Diorz2Ix8AaBF8zyC+c9D/XqBnsPQy8+tDWZna4MAYgHs&#10;RCVOL5X5sAPYoqQj4d1ZjlDFrFlztCmrClrBCr0WsExHTZZAqpjJNBao94x4MPxR5i6CmAtAzFkO&#10;xByo1kIaFL/Kg5id2C8mwNgYtnrueLZa+ylmsWQms1y5gpmZW7HlxjZMYyGABke1J3JVTLQoRWVM&#10;Cu/3V8VgUUog9rgyG/c4gIwPvawMKFPhShnVYTyltBBwBKgBONGWJVVgCEAmDtQyUr3InlSBnayK&#10;Y+8zF7tCgcJx7qU0CM3jce5yqpZAK74hnSry549UfTFzEaxMQJ46WZuAJYIaUrT6smNQyLBVOVGy&#10;Krk6JgdfUMX465QlUxcBjWfJKORPwX6qz4CCBYVLBmTcPsXXAmCRUsetSgnG+HalaFVq0HalWAoL&#10;m5JbtFDHuLLHLwqI9zvFig5ZvQYWBCjkT8WziyzD8A8onKVyjCe1jHJlv8HGvG7ik/EDti+/xPbl&#10;205JtWdckuu2uKbUFbmn1AV7pDWs8spo0kTGbJJPdut435y2h/xy2oZiFP1zWhX8c1r+lL+/f88n&#10;+Rkwdu3WLcWfbgLGbtx4+IdffpmL25RegLFmwNg/AGPfAsZ+hTLGYYwfCf/Haww/gFjbuk5+Cikq&#10;KoH5+grt+wOPhEswxu9SOrgz6S5lH4zpDYCxvhb++wey20thBWCTh6+B7zMQzMiyvEPNxR2syoHK&#10;2MAi2Dvep/w3YEyEsgHVFv9JGNOFMqZ7gmAMAxjTuS8Ym6sGZUyNtilFm3LGrAqATamqDMbUJRjL&#10;AJClAoCSMIAx1FtMoo1KOovE6y2kjUoPvEzlr/eAMWWCsaX4HIsw8zG6ACstzFzMbBHGUG+hinoL&#10;VeTGVAFjqoAxVcCYKmBMFcqYCGNT1R7BBuh4WLLjFuouGYOOsdEe7j4jsbgyoqGpjcOYpIyhDmbo&#10;d9egjP3yyx+HscSafQoJtQcUEtYeVEyoOwwQOzIsvv7YyLiG44/ENZyYGNdwUg2jE9dwainGKLb+&#10;1KrYulNWMWtP2kXXnnSKrD7hBiDzCi455OeXvz/IO2dPuGfWrmgAWbxr2g5uU9oAxmyjt+bbx3eX&#10;OMR3VwDOahBYb0AQv8U5oavDOX5zp01YK4exlR7Vu1b5N+23idyAbcqtx6GonYa9eQ4bmAKMFR97&#10;HaeDLqAk9R08XgwsOvJRQOGhT5El+8IlqfsSti4vO8RuvmIZ2n7V0L2KwxjmBsDspmlAM9+mRP8Y&#10;B7GVgCNTZLVMoVoZImC/DIoYZcQWA76WUKaLXkaua4ldMaxJUq4AFVDQlpOChmyZgVsVsmMdqKTY&#10;CVWI6igEdSyh4bx4nPsct+sISrD5ifB/K74mesfweUgZm2eexbRNUnnh7DwRyIzwNruYTTiLtA+5&#10;MahU1SdxNPwItiwBYwjwe6TvQjP/IQCRCGNQxcKgZFFxaxzyYRTep7NFUgM/HQSXMl5kZd4OYydg&#10;P0pnjVCjMSiMCfkwUtD4vUrKqsGWpNqLqGph25OqN3yycdQ8ew9s1J1Q8LqQlaNzUBX4vcpFr1sq&#10;sji4+7k6mi1YFcZ0jX1x4gfKBk4m0dbgVLX5qLvQEqFMA0CmyWZQSz8qL7TnL2T6+suZkzWAzM+O&#10;VSZ4si15QexwRTg7UxPBnqsNY8/VhLBzCOQLE8jO0mONMGdrAtmzgLDTVf44DO7LjpZ5s4PFnmwP&#10;7Ekqe+X9YnHmrDbUAPbkYpblrM2SrGexKDOhX0xSxW4DMVmVBVr3qXlfHGrh51kxsWOMl73SGSQO&#10;Y2OZheZjzGL+NGapP48fAzc0s2XzVyDTpIVaCADLU9N1sUFJwX0oY9QrJtukFCxKeVWMK2IAr7Ec&#10;wJTYuAlKbCzNYzP40NvIziQge5orZNTnRT1cBFyAJ6hdZENKqpcaSmRV50P9WggbcAltLXpj6D6l&#10;L2olcC/SJAy3I2O4yrnMPhWTwhZbxbJ5pqFMB3BGo22M8016Hly1IiCahOoNbldiq5LUMQIyAcr6&#10;rMpJgK5JaiKQDZIlo81NWhogqJIHMoI/wToFXM3FludsQR2bRjOHDpuT+kUj1F2QKkYwJty2hDrG&#10;azGkElshqyZl3+hzUsaMQv6UJ6Pj6QstQ/F3QgSqcSJ7cfvyFs4s/bbSO/26eXAe6nRKPkPY/w27&#10;mIoj9jEVbciWZTjFV3k4J9bouSSvVUP4/wn31PrRnun1w70zGwBlTYo4Wq4QVrL+9/DUH3pfORgb&#10;Bhh7FD9EtPHDJODbH35c99V3V14HjH2Hbcob8jBGR8LpLmVL2wbxFFIcP4Uk2ZEDLUqpCJbuUtrw&#10;u5SWzAh3KeWPhAvKmDyI0cuSWiblyfpvW95eBHsnKLvX80Lu7I/CGMGXPJDdycYkVez3KmP/e2BM&#10;FzCmKwdj2ndVxiQYg6rEM2OAGg5jsP1EZYxgTJ2UMXkYiwcMxcjBmHy9hQRjTlDF7DE21MQPODPH&#10;mGKMMeJGpQRjqoAxVRHG1DTwtQjGZuK5u8MYV8bUHoOC9wi+94dximrciqUGY60t7Uf7+YWMTM/I&#10;HdHY0gEYO97fprx27c+BMYT0YU8eUkisP6KYWH/0gYSG4yPiG0+Mj288+TRGOa7xlGYs7MnY+pN6&#10;MXUnV0avPWmOsYqpO2UXW3/aKbbutBugzCus4pgfcmNBPmv2hntm7472yNodD3UsBSeMOIxZR23J&#10;t4vdVoIj2XSPsgZ9Yg3W4RtakLvqcIjdBBhr7zL1Wdtj6Fa5C9uP+1FLcRhVF8dx8ug0gOycV/a+&#10;8wicvwwgex3bhhfQcv8OHi8Glx77KKT02KcI938BULmEbcvLzonbriB7hgB/LWzKwuuLrfNv6LlU&#10;8NJXsihN0H5Pyhg9mkGxoueMCMb49iRtVVL3WBGvu6BiWLIRZTAGi5FsTIIp6ivDogA//u275jAU&#10;IQIWug15nlddUBs+bVXigDkqMTo59FHpK6/WcACM4UamplEyH22TNK6QId+G9+1ARmw3gAvAg01K&#10;VIKgGHYPv49JChkAFJkyNO9ThQZUq3CCLMqLUVgf8EUVFKSI0denTUrBfkRjPoX8+UkjUsaQNYOa&#10;RWH7OFRbkDpGtqMEY9ymxOeiXBjPh+FjpXuWgQAxf1wF4CoY7FSU/EKx64EduxFboW3YNsXmqBeA&#10;1jYDJ3WiUB4agIZ4/FDH6R6dlSH8h/cynEtaYhXFdKE6zFkCq0kLCsUsNLWr4nSSsibUMk0AmhY2&#10;LHXYTM15TGfBImagv4IDWYyvLSuPd0cxbAA7UBrCTlaGsjNVwexMZSDGn52G8iUMXgaA0eMp5MNO&#10;lPuwo6UAMViTewFiOxDa70q3Y+sTLdAttpLbk7lu81iK7RwWY67CQo2nimeQHkdoH/YkrEmZIqY9&#10;rq9XjCtiOIVELfxU/ip2jkmFr7zSgjfvj2GWGg8zS91nmPWyOcwKFR5m2DRbagQFZgGUHZwJekYJ&#10;LfuSRSmC2ATUV/BNSllWjBQxzBOqXAkjEOMAJhsCsemyIUAj25I+z1OowJiohjoKBPtp05Ia++mm&#10;JbciYUsKdqQLnkOXF0Bsrp4/tg0DoYCFALiiASIpbIVjDraAC9GTVwbVswy9eYWoaslmy+3SsCGc&#10;ylY4pOKgOe68GvvzfNpUAOBEFaq6ENUxAjKE+CfK58bkYQxQxtUxeo4rZsLrEigJUIUNSdr2JMsV&#10;j8pYUpiBPjtuVaJzjUboHusDMnm7kveuEcDRwsGAmg6+BCBmzvjHIOQ/k6tkLvw0E93MpGPmi6yg&#10;lgHKVjjF3TLyTP0NtuXP5sEFly1Ciz7CvGQZVrwbwf8a68jSGECaDdSz+Q7xldOcEqoedU2uGemV&#10;2TAsKL9tSGR5p2LC2m6F5Ibtfwi07ueDf+4lZQw25c3fhl+9ceNxwNiC765dC//mh6tbvvru+7c+&#10;//rbK598+fVvH332Ze/7H38qHAk//w+2e/8h1tiyjmXTKaTwvlNIAy1KeWWs70j4vw9j8vUXfyaM&#10;CWH+P6aM/ZkwJsDXPNGmpEc+/ZQx+WqLv96mlJQxAcagjh2AOgabEjCGQ+GYbihHXZhNmNtsSgHG&#10;Zt8BxrhNORiM0Y1KqWtM/iySm5gbo/JXXm9xDxhbIMCYGpQxAcYw9w1jqtNmPjpHTfNhqGLjcJNy&#10;LKpbRmOTclR2buGI5rb1Dx048hfAmJgRw18CRxSTG48NRUbsQeTDxiY2n3oCMz2h+fTs+KZT8wBk&#10;ywBjhoAwk6jaE6ujak9aRa8VYCyu4YwbxgtA5hdafjQIdmU4usaiAWTxbhk7sU0JGIvZIsLY1hIc&#10;+a7APcoa1FI0oJKiBcH7DoBTp2VIW5eJd12PvkvlLtRO7Df0qDuMEtfj2DI8jduV56A+nQ8oOAQY&#10;O/o68mMXcA6Iwxjsto8APJ8ir/SFd/b+S1CQLrun7bxiH7vpqqlf/bVlDsXXF9vk31juVHbTyLsO&#10;pa9owIcqZiTC2CrcnTQLQvcYwRjsx4VWhbhNSa38eRyO6GTSIqs8AFgZM/DAzUWqpcBJJdqCNHBH&#10;bgylrk6wD+mcEd2sjMYmJTXfp6B7LAkdX5Qb8wJA0WHwVYGwKqHKCV+rBI3/GTjVksDm6MXhEXkq&#10;k3SoSEVsdVALFDDkxtDXReF9OolENympZwxQyrcgCcb4qSKyECkLhrwYwVgU1VhQpxhgSoAx4ZYk&#10;bT/SRiWHMYBXGGxO6imjfFcc7Ed6nmCs/+kjoWeMnqOLAPRroY+hbU8cfMfsQAHuNtzhxPkj/7UA&#10;SSrRTQdk0q8nmKkudGPTNG2gxqzCUDjcCkDmhR/U8czYI4+ZeBcyA5cMttgigmnixI3aPBR4zkHg&#10;XG0eYEwL6pgWm6auzZRnA8i0kLcAkOkDyMiyjPaxQe2FG25Z+rE9xYHsSHkQYAsWJHrDTsCCpDkJ&#10;+DpZ7ovnfNlxvH601IsdLvZg+wvc2C6UvG7LtGOdyZasFaH9WoT2i7wWsgzYk/GW6rAnZ7AgA8qK&#10;PcU3KN0XCDkxCcaozsIZ4EXt+9TE77rgcX4mSRhUX6AQ1gUdZFR1IdRajGXWADFr7SeZzRJVZrdy&#10;KbO2RJbG3InNW4EwPWB0MopRn0KzPlfF5ECMh/fRL8ZVMahcEoiRDcktSXkImyAoYmMAY2MencaH&#10;wEwAMjUA3Rx8fl2oVLgROQfhdihkaguhUBKIwZbkGTEcI59NapgeDpLj/0ctHCTXNYmCVZeMZZM1&#10;+McEQVg1M/OnKxLo3wuoY6Y+VYCzcjxW4L+FSrwdtrQd/qGh7wMFypwD1TPKKIKV1DFxo1JmS8rA&#10;i6xKORgjtQxLCJPxyO1KWkaA2iUPZGpU3QH7Uknc8iRlbAoBmaiOTSPFTFTIeK4N2TNZCa7Y4M8v&#10;CtAmp1SvIS4C0DIAqWfKyJPR0oPs5iX6yeiYOTYvAajh+PMc04uOspvG3pm/mvrl/Gjqv+aSWcCa&#10;dzHPrgrK27w6JD/fMqzI3zqieKVtdOkch7jyZwBkY32zmx6MKN04NL1pp2JF1zHFziMvKhx56e37&#10;4ap/632u9d5S+OnmzSE//vbbgzhu/OSV69eXfffTtTjA2PavLn//HmDsKmDsJsHYex99wo+EP/vC&#10;S7hLeYDVN7XddgrpjjCG7jEHe1f8N27PzEwsmaG+yT2UMUEVW8zVsduVsX8HxBbOo1uXwgzMnf1Z&#10;MHY/of6Bytid6izkM2P3grF7nUOi0teB25R4vd85pLtnxu4NYwCyLsydYUyJYGwmlDF1rowp88zY&#10;oDalpIyJB8N58eudYMx2EBhDiJ/qLRDin6SyGCBGMDYPAKb9O2DsKdiZjyMvNkF9xuxHtWbrPqy3&#10;1HA8gvtjA/xDRyMvNiqvoGRES/uGP18Zi63eBWtyv0JSwyHF5KajQ5ObTwxPbjk5Ornl1ISkltNT&#10;MOqAMe34xlNQxU6tgCpmFF17wlQGY7Un7WLqCMaedYtvfNYLQOYHIAsKLT8S7l+wP9orh5SxHSmO&#10;gDHbWChj0VDG4raVOCZtr4BaVoM2fQ5j5oFtHail6FwV0NKFDFYPlKFdsAH3I6N1GPms44Cy08h4&#10;nUMB7HnUW7wMVeh1WGJyMHbiI9QzfApI+AKHtC8hT3YZm4dXXJK7r1qEtF7Tdym/vsS28MYyx9Kb&#10;OIXUS2F9HBDnQ2CEBn+GG5i8A4xyYAst8gFgufxGpa5ZFj8mPh9B+6UOsCpR0kqz3JFC/lAEYCla&#10;oEEfVwSwAbkfVuVxfp+SjoantaOVv/U8V6GolgI3NfF1YFXS8XD+tQBjOEo+Ry8WP/xIPYrBD70k&#10;/MWehx9mDVCaugFdpLYBxtA7RsfHsczAQYgOiXNlDDk1ynNFInxPFRZ8cxKqGPWckW3J2/YpcA/F&#10;jjYiKTNGihfZjWQx8rA99ZkBxvhzsm1K4YA4WZNUDEsHy4NglQYhx0aKnQMqKyzD2gCXddgQxe+F&#10;I2Xf8OtY7o88kivO8xCAmeJcjz5qFpawCVMX4JFuFBpwS4xgbJV/Oa4PNDKL4LW4UFDAluI5HSMf&#10;NhO3CZU0EO5XX8BVsimq2mih18HBcV0AGU6LLFgsA7Iob2tWHOPK2jO92fZ8P3ag2A+w5cOOFHth&#10;PNlRbEoegxImDT13sNCd7clzgT3pgF4xa6HkVWzcz0doP5VC+6tVWdjK6SwQ9ygJxrwXkzImbFEK&#10;8xjvGqM7lT5Ln8aZpEkAt6ksxGgaZioLNpgsKGpLn+Rnk5xwu9Je+zFmq/s0s1uszByNF0Lhs2TW&#10;du5M3wzt8ovQwYY7jdRYT6qY7OwR36LsK3t95On+MCZYlJgJkjImB2JyMDbmUVLJYFni/UhNe+Tp&#10;2SiK1eE3LidTSaw25ago1E8bih5cwSQQ0zAIgiIWimPbkQiyx3Ol08C1CLlHute6FkMg1og8ZBP+&#10;W2jEy/X4/7MR28OtUHepxqUYClI07EpHDkd0X1OAMfy3QDDGgYwyYgJ8CSqYkBvjLw94jqtjUNlI&#10;8SLrUUmLQvm0ISlcGKDX6fmpeDvl42imwrYku5JblhgK9HOQA7zxM1FcHRNKbKnjTLoGIG1y0teT&#10;KXLctkRhLHJqsq1LEz/83gRx+3KJbRRgNaHXwD31ppFnxi9GXplXAGefrfTJfN3EL/sQesuaYGcm&#10;W4QWOONI+RLH+Eplj/T6CSiS5QH/6IquIQk12xRT63oUcpt3/FuwdbcPuo5aC+TFRBi7MeKHX3+d&#10;CBgzvPzTtTTA2L4vL3//4Wdff/vTJ19eAox9weTvUvbs2tfvFJK3l3CX8k4wRkWwDnauDJUA/Ei4&#10;oZ4JW44j4UsX6fHw/u025Z8PY3cGOOosk1PGBipk95kZux8Q4yH+ATblvZr35W5X3jEz9ntgjBr4&#10;qdqCYAzzHuZtzFu/F8agju1F3cVuDFfGJBjDYz9lDHcpG0gZQ+FrH4xN/V0w1u9gOGxJN4wzhpQx&#10;gjF+Fqn/RuXtMAYg08ZoYuZgcKNSFQfDKcTPM2MoflVFvYUq6i1UUW+hSjD2BCzKCfjeH0Uv3cNo&#10;3R+Pk19jo6ITRuME2KjC4ooRrR0buTJGAX6+TfndlaH48zPkyi/X/73MWPzavQqJDYcUklBhkdx8&#10;bEhKy4lhKa2nRqa0nn4kufX0MwAx5cTm03MBYvNi6k8uiVp7XC+y5phRRPUx08jq46sja05YQR0T&#10;YewMYOysV0LTWT8AWRCC/eHIj0XDrox3F5UxCcZsY7eWOCVvr3BO2V6DOooGFLO2mPm3dKCstROV&#10;D13o3+oBiO1CHms/5jCC88cBSKdRknrOKqzjvHvajpcRXodNeUiAsTVQxkqOfxRRcepTBNq/wEHt&#10;S355hy6j/uIKcmtXbaM3XDP2qrkO8Lmx1KH0JrrDeg2o0gJjiE1Kyo6tDluPWYcsVyOgohSKWC4H&#10;MOFweBqfeeaZyI8VcACTVLEVsBNX+jYwqspwoixXBo6I5x+F0oQSWIIxnEhKbXuRF6pSWz7sWaho&#10;6DhDRo1a+Jc5luBrpALCIgEoofghCHXIIB4WXi7uWdajn6wbduQhvklJMCbcrtyLLBnKXukmJYXo&#10;YR8SkPFNSoBXLNQxUsnCqVOMn0bCc2Q1YpMyDDczqT2fSl8JvCh8HwarMgrBfIIxqrbg1iVlwaCa&#10;8XoKdKj5chWMTkDRhYDNAChk3jyQp7PJ4ABGP7DVFrtzAJuoboLSUT1UKizGD/v57NFJ2lBzNDEA&#10;isnaXI2hwDhZWKuDqmBrrsOJqfX4AY78HmzN5cgfzTMJYLNgCSkh3E9dW5NVdAFkOgj060Ihm8dm&#10;yYBMjzlAIQv3smL5kU6sKdWDdeV4sV15nrAg3dl+2JAH0R92CCH9w4Czw0VeADEPti/fle2CPbkt&#10;Q1DF2nAYvD7MQLxFqcvSqHHfQpVFms5goTiBFIR+sQCUvfoDymgCAVnBgLQwQFekqRLa+dVZss0c&#10;luagBVVNm6XjMRk2ZyyeDzNRYv7605jH0qnMZcl05rRiFnMxWcJcba2Zs4sPs7APYEuMYQ8iNzcF&#10;lh3PivH7kwKESSOE95EXQ50FqWLjRHtSCuoPzImNIWUMACYMqWPCyzxHRkD2OAHZLHwdNPcjRzYR&#10;fWRT56LSQge1F7AoyZ6cw+3JIFjoYfgzEA2VOBGwkQm7vggWdCVAqwazFksp9VDIAGMBwlggJ2gb&#10;tQ65x3Ww8GHpO2TA3vMBJK0ChKEIdqA6hjxZH5DJwRhXxzCiMkbq2CTYq5NRaEtgR0A2Azkw2uQU&#10;lg4AY3QaiduOfTA2OJDh46DWEZDxmg6ZoiapY3Tmib4OAR09UpaMFDnKnQlbmWS/0jYnXQPQMvJG&#10;FYY//hFH1mUEIgyxvSucE2/pu6bcMHBLvQY4+xanlj7ADcwXTP2yelYF5pYh9B9mF1O2GieXtLyy&#10;mif75raP98/reCikcP0DsZWbhmQ1b1cs33xQoWHn8T8NyvpgDB1jN26MxDr+VNzVW3X5p5/WfH3l&#10;h2NfXv7uU8DYz4CxWx9+KsAYv0t59gWcQtrDqtdKp5AiZHcp5WGM4EwCNIIxezuXPwZjckfE/x1l&#10;bPCPuUOT/30cCr9f+JJ/P941NhiMyW1Oym1P8i3KQWFsjngOabZ4Dunf6Bn73wdjqlKAX6aMob4i&#10;DBMM8BpQ/CpsVGJkNyoHgbHlUMawUamKjUpVbFSq6twBxrBRORiMqT0Bi3IC6jseXb5Y/2H89zs+&#10;LCxmbEpq9hhYlKOKS6s4jMlnxr787nvA2E9D8I+afw/GUhr3KaQ0HVJIaT6qCBB7ACD2UErb6XGA&#10;sSeTW05Pg0U5E3kx7Zi6EwsBYUvDKo/oh5QfNgopO2wK5Wt1eOUxKwCZHaxKp9h6wFjTWa/E5nN+&#10;Cc3ngmBdhkdUHY8OLD4YDxUlBRuVGbawKa0iN+UjK1aCuosK13SUvib3NODOJIcxY6+GTuSouvRd&#10;q3tg/+1abFO4f5F1/mEc8T6+0Crv9DL74nOmPnXnHeI2veydtft1AMIFKGDv+OUeuoitvo/CK099&#10;CqXnC2SZLiHLdBkZqyu4BnDVOWkreoGargOcbgDqbqJLrJcqLPSpX8yjnm8u4kQSo1Z+OktEsEUb&#10;jtor05B1SsEk8yEFaxEUq6VQs5ZBFSOLkjJkpv7NzAbHwNF3hkwX7lXiUDZtH1IjfzqOh6d14F4l&#10;4IfC7Y4JCPGHoeYBViWHMSht2ibJyFKFAVACYROF4IdfDGAsG6oRYAzKWCBKYwmIyKakm5WwYblK&#10;JQvvy9VakApGubEIqF+U76LtSuH00QAYI2VMPHNEShjfsAS4RQLKSAULpCwYMmmkgnlzFWwzlg+w&#10;6OBfA1u2EL8PyQCwEIS/3fCDT04Bmw4FbACAPfz0HITNZ2OQd5pEG32LebXCIssoXCWoBIxtwGmp&#10;zciZbcAPbqr9qAAQp8MSC4JCZgslA0oFah4kIJs2AMj0YFnaofYixN2CZYfas9oEF7Y+zZVtzXJB&#10;HsyF7UFlxT5A2f4CD3YAYLYvz43thj25HZ1iXQjtb0hczVqjTVhdmD6r8Efjvsd8vkWZbDOLA1n0&#10;KmUOZZEm01kUHqmJP9FKnVdeZCPkn++5kJX6LWdVwYasNmwlqwk3YZXBRqzIT49luS9hCQ7zWbil&#10;LvNfpcu8zBYzD8uVzMPRibl7BDN7j2hmbIvQ+won9K4ZISu2kNuTUlifAEw2AyzKgVuTBFhCaF8I&#10;7gswJgDZaHH46xzGKFsmKGQPA8jo/5fHqSRWhfrIUAMBIFNdCMtyCVmVWLLQD8Z/p1EcxhZZp+O/&#10;/zxkJXE5wqMCUwV1GJ17ADJTv0b8I6IBtmUTsw5vB4ytx/+vLcwI/83orAwD+OC/FXVS/+hmJWou&#10;+tmVckqYFOIXYYyH+gFiBHITce5pEj4HLSFIFuQM3p9GKhdgjFdqUBu/sFU5hcBNhLepUABlChnZ&#10;nNLHkb0pU9QEdYzblSKECWoZPUdfk7YzqcIDCxDUxYb/lmeiDJeuAdDNTG1jH/xdEYB/0CHkbxOF&#10;5YY45MkSb+q5JP2q75qMhaKUL409094y8c08bh6Uuw6WZRbOLXm6ptbru6U3qbulNT7pntYwBmeX&#10;hgesaR4aVtyqGF3WphBX8edsXcopY0MBY6NhUypd+fm6DX6YlH1z5eqzUMa+BIz98i8RxuhION2l&#10;PPHsc6yrZxerrK7np5CCgsJxl9Jv0E1KKTMmwZglV8ZWM4MVK7kyJtVa3JcyJsLY7wOxe/WPSarY&#10;IJmxP7HwVb7WYtBKC1lGTJYPk4cwucyYeA5pIIzdx23KwWzKf0cZE6othMwYKWPIjd1bGVOWU8am&#10;wabkypiaXLWFKjJjBGMq2KZUAYzhJNIk5UgBxpQkGKPi1371FiKM8RuV/estVHAwHPUWfTBGIX4J&#10;xuaKyphYb6FKMIZ6i76NSnwvT8OifAIW5QQE9x81NjR7GKrY+MTE9LE5a4rG5BWUjioprxZhjLYp&#10;Lwz78NPP/x91bwJeZX2n/eNWrdYqisgi+xoIBAgEAgQIBMi+7/u+QFYSloQECBCWAGHfQXYF2XdQ&#10;UWlLWzt1ps44b52OHdva2tLWltJSWkp5/p/795yTnISA6HTm/75e1+9KwJD15Dyf5/7e3/tGGftv&#10;wNjMNYcw7J8Exs4/VLX9jUeqdrz1eNXOd74GjLVDFesCiPUFxAbP2PTW8JL1b3oXrnndJ3/led+c&#10;5Wf9spee8c9edjY4r/582LSG16MAsjhGlUYZm7Xt21mztn87DzArLN14uRRDfwVAVEnHZE1EySu1&#10;IdP31uETq4+d+VoDCf3rMPdvji5/hTHljl0Uae+fmLTu4IT41UfGRi8/gUfrLBlcF72C5l/yCpx3&#10;eVRI7RXf+BXvhuZvfy9h9qH38WB9QNbYh5m15z/ChP4xKs4nJMR/ShL91Zylb3zGxuU1QOZ6yrzj&#10;NwiAvTkpZR2esYbbREfcUTSFIioU+KpapBBAjDBYIGkb0RIrHab62cbLNWRSBXe9s7jrncsd7yIz&#10;WrRhbCUXJNUY7aDC6CAwRsl3NZuECy+azcVZ5HtV7/6+NZdTvvmKMdzHzT4G9B2wAvN3k20mZWwZ&#10;0DfLchuTz2iPuiCAzGNCCTBWawU5xpRSxlhQMDAmT1rmIlUgoVwZ8z4p98BTvtQtRorlW4AswE8g&#10;Np20fKOWqSDceMYYU0oZY3wppUwKmdL2p3Fk6jeF4KhhKh9PI6Q2hV7JhDkOFSy5Hh/dXDOq0sW5&#10;zwhGTu6BXLwncBH3Bh5GAA3DUG5sBey5ToMNfDWBmAuM9fJGvQjGAD3NeIoiS3YBY6/yko9F/ltw&#10;PtEf6dRTYQQfOjHb6ofBvLvGVYzvuvRGIUMl6+E2AoXMC1P/KLYsR1vjxo+zwkjqz4oLtOZkh1sr&#10;iqOtrTMV4BpjHaqJtY4tiAfAEq2TiziA2LEFsdZhVLFXCHjdw4hyR9lUa1PhJLoox1n1bFIuwsA/&#10;L24oCtlgjPzuVhWnmtfn83eLk72s+swx1pqCidbmkgBrx0zeR1WstX9eorV/frK1uybJ2jo73lpT&#10;GmUtKQi35maGWmUpoVZBQoSVlRBvpadkW6mZM6z4rLlWSPIcayxKikJwuzF+69BjuNl4NAD2kguI&#10;uapiJO3bqph8Ys2P6walgTEzpnQ55u8cwKZ/y3jT5JF1BMheQoXDR9axN2PDAeqoVDK/MshQyXwy&#10;jDo2PKAcyJgDZMzj8V/HzYgWWNTZutoAGTl+tlKWsRHVk77V4l0cFlYA7FHBFYwqEwCcyYAYo0oT&#10;BOsAMoz9MvM3jiYbYcw5vrTVMhvGBG1OdcwGMuMfU7aZRo5qB2AEKX+YE8ZsJc1lXCmgMuNKvGPq&#10;8FQ7gSMnzYa4JjXMCWR6H12BsW4DWQ4YpIYBbWGquUAfV0sQFJCPiWO8y8h5Yiq/K1k8jzhUsig7&#10;DmNC/Ky/kVV2E1/Z71DJfopC9n18ZKciSlauj6lYNyN21obI2JnrR8bOXNcjYc7659Lnb/5qyYpd&#10;jy7fc/zhE99496F//+nP2vwZv9d/5z/BGOn7D924fVuxFl+//pe/uF37858TPvvjnzagjL37y9/+&#10;7tc/v/qbv/7006t3pIyZXsr3/72pCqnBrkLKpQoplV7K1kaUd8FYMCXhFN87YWwsGWNjHGPKewFZ&#10;o2fsCyljrhDWPPD17vT9FiNK15yxVoDsyyhircGYczzpony1BmAtlDFgbBA5Y/+vwljPAQ34xYCx&#10;/suAHQNjpO9j4HfAWFdgrKtgrI8Dxno3whhQlslJ4yRzEjgm3gIIc4GxvlP5934cVxgj3sJsVHo6&#10;TPyCMQrDTdaYc6PSwBifR1fe5iVOJ4DxxQF9Br/AiPJ56o/a5ucXPTtv/uKvL1m26mnOU7RPGM+Y&#10;HfoKjJkx5ZeEsfLVB9vM2XSqTeWWsw9Vbbv4cNWONx+r2vn2k5U732E8+U6n2dve6TVz69sDyje9&#10;NaRsw6URxeve8J6++qJPXv0536wlp/3SF530T194Ijhj8amw7KVnowpWvh5XvO7tpBmbv5lWsVXK&#10;2LfzUMcKy7d8q7R4/TsVucsvVBLIyjblK7XBBXswsO5lm/JgA4Gu64i+2Bw369B2EvNRxjbu901a&#10;exC1CWWs/gS+qbMjg+dfHBFYfWm4f9XlEf5VV4CUdyenrH4vomjX+/GzDxP6evLD9AXnPiJiwShj&#10;QMinefWCsTc/4+U1IOY6jQA3UF5u0lF5yzdxHWPKdXecWWF6qTR8eb7CqEgKzN9hwxgq2GDfcu52&#10;S3lyLeXJtRwYqzLKmMaYGlMq2gJ4RAXY2QRjc0+jJBE5AeDIOC8Q05FiRTYaG5dsVBa9agUW7DEj&#10;UZ9YlDHBmHcuT+jpXPgUB1CCd2ohYbJbGQseNcqY4Cur7nV8Z+cZV6KKaYSIiqUxpbYalfeleAlB&#10;n3LABGMy9pticEdBuEDMGPhRwWTol5HfWTCu0eQ0gC9r0RlyzA7h99nFx9/Ihtxyszk3GGWkjxcX&#10;0sEhVmc3P8ZaPrYC9tJQF/DSCE0Hk7lO58GO0/Tndl2GGmVMJdbDpuQSebGIkedWxpT7gLEDFpVW&#10;+NBYBMB7pEyykUF40DCU90St6ULfYudeI6hPGk78xQi2LEewZelF7MVIa8hwb2v0WB8rcIqvlRwx&#10;xSpJCbJq80KtNSXh1s5ZQNdc4Gue1DCdOEAMVawq0to/O9TaXQGMkS22haDX9QBWQ/Y4a3n6aKsu&#10;ZaSBssWcJSmjgLSx1uq8idbGYgFYuLW3Ot56dWEaFU051pH6adbh+iLr1eVF1p66QmvL/GlWQ2W+&#10;tbg8z6oqyrNKCwqs/JxCKyN7hpWSU2Ul5C60IjMXW34xcyzPiZkoNEGoYqNNOKsNYqTnszl5T1UM&#10;GLO3J+1jYi1clDEbxFwPQOaIuXD+m6+/4PCa8b6eZctSCtlzAkDGli/2HGlUsi4DVB6O4uRFuCpm&#10;fg95xxhXDg+cye9CjQGy8fGKfNGNCSpZMt2tHD/UMuXKSU3VZm1Azno2DvFGAnU9BzOq5H13QgWU&#10;EmhDmUz9AjJH7pjTM2bGkgIxO/LCjDgFZPozypUrZPVEDZMq1lswplEl40unb6xr49vK0C/YQiET&#10;kAFsUtXUNiCYsyueHBDnqoo5lDEDZIxHVcSuTVTVTJmqqcZmgwhTGTVwbDx+O40uUcn8c/HMTWcs&#10;j0oWI5Vs5t8nJMxidDnnT4TG/prtyx+FFCz7ZnjxqlcjS1cviSxbnR01Y/Xk2JlrBiZVre+Qs3DL&#10;16rW73ts1+k3Hn7vRx89dPX6H9r8xfp7m79yvsx/zTLG/narLcrYYJSxjN/96U87gbEfAGO/A8Zu&#10;CcYaeyl/8IGpQtrvqEKqoAopJ2eagTHnSNKZui8Qe1AYawSyZvEWTUGwrsGvD66MNa9LulcF0l3F&#10;4f8LMObqE7sfjKHKWDpDB5kDiOk0wRhesb9wbsozxvkTStd1Xl7j5e84v+X8xlkU/g9TxtxQxtxc&#10;tym/jDJmwxggBoz1MzAGQFUBVsBYnwoOZeF39VM2KmP3gTHiLQyMEW/RdzzKGFlj/b4AjPU3MNYH&#10;GGNE+eKgfkNeGDNy/PPRkQnPlZbNehZF7OvLV64xMKYx5bYde54g5uUr9LX+N2Fs1YE2s9YdBchO&#10;P4Qy9mjVtjeeqNx+6RmM+2xPvt2NSIt+MzZdGlS28dKw0vVvejXC2AobxtIWnvBPWXAsOHn+sbDU&#10;2hNRmUvOxuWtfD2paN3baWWbvplVvvUKMPbtwplbr5SWbfpGBdEMlRSHU4d0qJacrbrggt31GPcb&#10;EquOriP6YnN85eHtoYW7d01Od8BY0poj4xPwjEUvPTsqdMHF4QFVl4ZNmX152OSZV4b7z3l3bOSi&#10;96ZmrH+fDLIPqFP6MKX69Ef4xDDwC8be+RQwMTDGy2uM8q7T33iDhP+blIffIm0fA/9GzLUbMeHb&#10;4a0y7QeTE6a+yqCCHVxYVhkVbNC4EuPjGjBmOn6XEjwzlTyhSg1YZQrGUfAAhvWmVknG/LjZ5GpV&#10;nsLXxUYlo0NtNlYxopRvTOGvUrASKk8CHAfxje01ity4uHoDY/1H5XARSQXGlOPEXXT0EvK5drBN&#10;edxEWuQSP5G1mAyvhRf4s7okMewDX4IyZZspnqJ4LXVMlIqX4k+zNyy1+Uj9EeCllwIxfV4y5Csx&#10;36hgeM/S2cxk7Gs2IqNQqaak0zgQtcBsQ8rA3ccrjgtQAAA2zpjwjQcMFcWoXigqz3L00pxGGBOI&#10;ebC1x+FtzWEUJuVFF/nepLsr8mBCfA0eozVctLeaZYDQ6btMZlsQm6R+qWsAQTZNx/O9GRJGYfZ4&#10;q5MgoccIoGy4CUVVen9PNy+r76CRlvtQb8tr5BhMwuOsqMCJVm7sVKsyM9haURhuba2ItvZWxlqv&#10;VCvGAtN+lbxi4ahiISZbbEdpgLW1GN9YIWPGAj9rda6vtTJngrUye7y1itfXFEyxNpQEW9tmRlu7&#10;alKsA4tzrEOA15GGcuvw6jnWodVzrf2rqq2d9dXWpiXVVkPtXKuueq5VPafaKi+vsQqK51kZ0xZY&#10;SXkLrdjcJVZE9nIrMLXO8gmfaQ1ma7HHIBYdUAwFY06zvrYnncdsUQJLgqZnULJcDfvyijl9Y81H&#10;lbYCJiWs8TjGk19vDIaVwsbhfT6rWiUBGZuWRiXrSvp/D0EZG4zuisDA3O/NpiXxJIJzT/8ZqKXV&#10;5O8txB/F1xKzFON6vQ1mHI0wtWkZMm2bWfLQBqaiMXoPiwCsfE3eWSciPOxjA5miL0zURUsYM5EX&#10;JPkzojTqmGBMo0qjVtmqlxQtKWJOsBKcGZVL8KS3wRPXDcXPCWKCsR5skkod04iyEcZMpZLTb2Z7&#10;xZxjyq68D6OOCcb4t1LI9FJApmYDgaCz3WAAXjKpZEMIN/acIi9ZAQBbLC+ZHRobP+s2Y8u/+KVW&#10;X2Pz8ufEYfxr6PT6C2FFK7eGl6yaFTWjISp+9hrP9HkbOpeu2PH06gMnHrv0/fcf/tlvf4uq9beH&#10;bqKQ/YXw1i/6n4GxO0YZe4wE/ueBseF4XQpQxg4AY//+6W9/d+2Tq7/5208//ZWBMWcV0oU337H2&#10;7HepQqKXsjUY0985/96MKSMTrJAglDG/IMt33GQLH47lVMb+d2DMEV3hNOjf6+V9YOxeqtgD5Yvh&#10;F2uZuP95qpiBMUBMpyWMNUVbjADGRgBjI/7EAcZGXOP8jriLB4IxjPs/5DywgR8Qs2HMJPA3RVvc&#10;18DvHFO2qowBY91QxroJxqSMfVkY60vWWF/BGFljzWDMuVHpjLe4SxkDwHpyUMYcMNbNrVP/ngNf&#10;5Ot7YcJYv3aEFj83a3b1s5j2n1m+cu3TdUtXPrW0vuGrW7fvFow9/t77H3zFdUz5+y/iGStetLVN&#10;Wf3eNuWrDz00c/2JR2ZtOvsVDPxfm7XljecrtrzZecbmN3uVbnzTrWTDG4OL178xjONVhDKmMWXB&#10;qguMKc/4ZSw+6Z8KjCXVHA1LrDkalTz/eFzG4jNJudQhEVCaBYAxprxSOHP7t0t5WYE6VkmSfA3w&#10;VRtWtLcuKO/lel42EHexLhllLKHqyPbw4r27pmRsNmPKicnrjhAXcWJ83Ao8YwsvokhdGupXcRkv&#10;1RVA5d0RAXPeGx+79H28KR+gpHxItdJHGPk/BkwcMPbW1VzB2Iq3rgFn1/Fb3UitOXkzomj/rYDs&#10;HbdJv7+jCiSjjlFn5EeCvqIppIwFFewE0ARjVVx0CjHo5pjjjqdr+NTZQEqdGckw8kQJWIcKsMFU&#10;HJGfZsXgB4ubDdRUs1GJWiVFqvLl7xkg05aj1KukKuItSg6hxNFTmbMdVWEFSoNgLJvxCgGZ3tl8&#10;nJlsq61EndpjOi3lD9P7y3TAWC4Km4z1AiopWjkoZXbYLJVGBLcK0hTIqtGlAS+NH4E3vQ+9nfxn&#10;BcRlZC487VDBdmOe30zEhGqg5uGPK+Kim4oZPxL1YapDBRthTPjG++UAMEHYsyS7N8KYE8SMIiYA&#10;G2KUM40v23Fhb99tuNUB4JDXpx/p755TcsiqqsQIvgR1cgUQuArfEVEJbOMFsJ3H0gXf70XWsEkl&#10;Vr/h8VxMpwBjo0mlVzI94zTiH6SUdenjZaCs14CRVv/Bo6whPNmOHeNjhZDflREdaM3KjLCWFcZa&#10;G8vjrR2MD3fNibN2z4q2Xq5ANSsPpYcSyOJsLQ2xNnM2FodY64uC8X5xini9JIJ/y3JAZZq1c0G+&#10;tWfpDGv/yirrwJpaa/+6JdbutcusbauXW+tXLLdWLl1u1S1abs1fUG/NqV5hlc5ZaeWXr7TSi1dY&#10;Cfn1VhQQFpoJiKUto6uTTtJQYAyjfK+hIQYuVFnUAdhsFvaqTUrBmL7fwJgzV6xpTOkCY86sMacK&#10;5hxJ6mUzELMh7OsCsfYaeyqzjPfNz1Np/QaqnVDGxmWHXqiSAFQ3dwBnCL2OI9i49Mk0j5XhARWA&#10;RiXjS+JJUHR9uJEYB5hNQDHzoyA+QJEXOUSeJCwxSwD9vPhZDpwCfI0FQEeSeYZXjZeCMgNkJntM&#10;wOUYSco35lC29D2yVTJAzAFG9uhQ5nptV9rm+uYqF2DF2+jtjedLY0anOmYCYW1ly/RsmgBYmf9d&#10;RpUO4BP0qXTdOaqUt04gZl5yegBmtspmF7LrMa5ydXefBG5q8JKhko1g49I7DCBjbCmVbFwsKln8&#10;nL9NSq6+MSVjwW8Dcup+HFyw9DuhhfWHGF0uiq1oSEqdu85r2pItL83fcuBre85eeuzdH/7o4U9/&#10;f00w1eYmeWF/uWN9IR5zgbGvEG3RHhgbjTJWBowd+fXv//AjYOz6J7/6zW1n4KupQnqvlSokl15K&#10;Z+CrFLGWMBYVGW8FB0VYU/wCm8OY66iyFWXs/nVI9wt0bVLGWt2WbA3GPqcK6cuOKJ1jSsHYF1PF&#10;eHsHjAFYdxzn77z8G+cWB2Xsy8MYEPaj1mAMFe2fOO9yvs2hm7Ip2uIfCWONyphg7IspY4moYyb4&#10;tSlrzAlj/YCxflLGJqCMEW/RrxHGHBuVHo4xpckaA8D6tAZj+MU6ALTt/SZMbcdj+bk5lfPaLgPG&#10;6GN9etHi5U8BZF/dvO3lJ06de/3x77//b18OxgoXbG5TXLezTenyfQ/NWHXo4fK1xx+r2HDmyYqN&#10;59uWb7zYoWzj692K17/et2jtxYGFay56FK593bNo7eteRWttGJu2+qIvvjE/fGP+jCiDUxYcNzCW&#10;UH0kLqnmWFJa7ak0oCurcPVbGPi/WYh/rBT/WAWxF5Wk89ekzjteG1G8rw6PVX3ItF0NMTMPrkua&#10;d3xzQvXR7RFl+3dhhN9PKv1BzhG/tA0nfJNWnx0TWWeUsSETZ1weNK7oyiCfae8OmVjy3qjg6veJ&#10;q/iAKIwPqVT6iBLxjxnlGRgrWPnWVcaWnwEk1xjlXZ/e8NYNehxvxpS/ditk2t7bZJaZnDHiMozn&#10;S9EUGk+GFu+xlTFAaLh/JYpYAXe5GZiC01DIcoGHCi40dbz9WlOBJBDT+9A2ZljRAUaVhzG6H6NT&#10;8jRm/TeMIjVnx/cAMhvGlNOVxBgzsvQ14xtTyKzAz9N/DhCWw8dKY4yDxyS0xox4ZGqnc9PAWA4A&#10;5gpjfJ222R7AyyJoNodNSyldiqhQXIWS8Z3p+IVAGv45RpznDNylzuNzrDxovDyT05SMv4CLaQUj&#10;KDsTrDujyE59J1rtAZ92XYcbsGrb0Z2Ltbb4lG9lX7Sdx1bF5AlzjiidMGaD2AtA2IsoasaLRKyF&#10;RpTujHG88NNMiJ2NujgP1UQKSyWfSzWqSh0xFw0cOkDjqIsKrOTts0lWD7Ne6oOvShEZAjuATB6r&#10;Ti5Q1h0o6zNgFCrZGMsbo3BQQJCVHh9jleckWwuL0qyVM9KsdeUp1obyRGtDGYBWFm3Ophkx1iZg&#10;bdPMRGvjzGSWAFKsdZSSr5uVYa2bk2utry60NtZWWFuWzrO2rVxibVvTYG1dt97avG6ztXbNFqt+&#10;5WZr0dKNVvXCDdas+RusspqNVmHVJit31iYrrWyDFT99rRWRu8oKSq+3piYvsSbFL7LGA77eFKcP&#10;IwB3oE+yqSeSuiJY7Uz8Q0cKvl/s7mk8ZM8DY4Ik+bucW5TOMaXxjTmqj+xxpTN93wXAzAiTYFgz&#10;mrSVMFthc7xshDH9bB1QpggNp1LmUDVf7EkzAEpZlwFADHlx8pMNGEtg73g2LicJzGaSzydvJZvH&#10;EQTAxi7h94WN43SU5ISlJhpj4Jg0gCfYQJVRxxxApiBao5A5xpUaWUoFk+HfRFM4RoJGkXKoWiY7&#10;zPzZjq6QsV4gJnVMXi79Wf9fm5ddeezpGM+XgTH9W9QxM6qUOuaAMW1iOs3/DiO/DYOAoGDQAJk9&#10;qhSImZf44PTSqZCpbsqoZAqkpcfTeMnGJaIMKiw2lwiMQlTfUjZTy3jMGyhDJav8KzEY16dmLfxF&#10;UN6SH4QVLj8RXbZqaXLl2sTchZuHz1yzp+PyvceeOnDx8qPf/LcfPvzRL3/VBkWrzU1iKr7If3bg&#10;698fJmfsiT/+7VYnYGwCnrE5wNhpal3+69PffPYnqpAEY5azCuk73/8X68yFN60du5qqkNRL6RxH&#10;OjcoW8JYfFyKS0m43UvpQ6yFDPytq2JNmWAtYUx/frBRZcsxpa2MjQC4nOe+I0qBmYtn7EFUMb39&#10;PZP3W1HG7hlroT5Kc5qUMaDsjuP8nZd/49BNCYwNAsYGoYwNQhkbhDI2yEUZc7//mPJ/FMb6D9k5&#10;qJ/HNqIhNpNgv8Gt18C1pO83ecYcBn4zpmxUxh5sTOmoRIrjZSsw1qiMtYQxbVQq3kIwpngL1+DX&#10;RgO/GVOijLn1HtTBc/DI9lMmBbYjuuW5yqr5bRlPPgOEPT1/Qd1TCxcvo5tyxxMnz158/Ps/+BIw&#10;VlS7rU1J3W5AbP9DZSsPPjxj9dFHZ6w9+cSM9We+Xrb+3Asl686/VLT2Qs9pq8/3K1h1zj1/5TmP&#10;glXnPQEwL7YovacDYxzfaatf98tfdcE/p/5ccGbdaTOmBMTiEuYeTSJPLC1twaksgCyvaM1bhUCY&#10;gTH8Y5VFa9+qSV94qjaybH9dYN6OehSohuiKV9Yl1hzbzNkeXfHqLiqKTLQF5wjnBOrTWZ/oZcYz&#10;Jhhz95l+ZeCY3HfdffLfGza5/H3uwj8g7uJDcso+Sqw89nHe0osY+N/+FBi5ykbgZ/REXkMluo5i&#10;dCOn7vzNxDnHbkWVvHqbFPw7wWSKySsmz9eklPXcuW9DrdplBTIe05iFcSheJUz1jA77DEsm4Vsd&#10;fKXA2CIAZq3ZHFOCvh/xGIKxUJL1I0oPAWRHrATUMW1Uyjyvjco5RFtoTCm1KhkYiyo7zKjyFcBv&#10;l1HZRgAbA8eyOeidScZWCSnmdShV6qY8bEaI2cCYku5pG8DAf97AmRL9BV2MZ3mb86hcmPoBLm1Y&#10;Crw0fswkSkOVSdlLFEtxHLg7wBhwB2PBDbYXLGIuF9DpVj/vFKOCKROsI7BjRpEvDeNCjAnfCWEv&#10;SpFxJL47LtaNKgow1ugVQxUzo0lUtHaoYi8AcwKxTnjMdMHqw5beQJLePf2yrLHhJdakxCpS3AGx&#10;SPLFqNIZOjmf7weqQfQCYJeAXWqUfKIXo6jM4GeQbHUfwDiPjc0Xu6EeaYyGaqPwUqllNpSpTmkk&#10;KtkYy91zojV6QogVHJbE3XqOVZQ/3aosLrIWlBVadTMKrKUzcq3lM7KtFeXZ1qqZudbqOdOtNXNL&#10;rNU15dbqebOshvmV1qoF1dbK2gXWysV11irKkRtWrLcaGrZaq9a8bK1cu9davpaLU8N+a179Xmv2&#10;4l1W6YKd1vTqHVZe5Q4ra/YOK7V8mxVfvNmKLFhvBWcCJWwVTohZQI1QpeUdMos8u3I2FMvwYBVZ&#10;Q6fmW4N801ElYwxEaCTXkbGsRpfP830VjDXFWTiDXh0GfkcnZZOPzGnSt7cmNZa0D2qYzP9OGHN5&#10;aUN2E4w1A24XKGvH97w948uOfeQp07guyESa9MVTOGAsHZVs2Q6ZXGx+ZiNDKlGAFnHTsQwwI0A5&#10;aBZQkm1Gnl3xo8nILwiTytmBY1Qy4x9DHTP+MUak6tIErPqx5CA/Vn/6NFVg3l8l5urWVJ8mobXG&#10;hM/4W52aGhXqdRvIGCUKmIw6ptgKbUvavjHndqXexpScq9uyBYw5QawJxgRmwJ0LjHUF8GzI08hS&#10;5eO2sV8qmT221OcexU1FHAG4qajfOXwvpvH9KQTMihhf4hMVlMXN/tvEZArIMxb8OjB38QdsWp6I&#10;n7l6Ucb8TTGFy3d6VG480L5+34mv7j779iPnv/vPD/3rj3/a5rd//NMDs5gx7wvG7hgY+yrKWBdg&#10;bAowtuCzP/7xIjD2M6qQiLX49d8JfLWUvv9vH/6n9e3v/bOFEmCRPO6oQqqgl7J1GHN6xqSWqSRc&#10;vZSBAWGW38SmKqTGbUoUsdEt6pCaQlrHEdTadFoDMfttnW/jVMtclbGmEaUrjLV83es+ylhrkNWy&#10;j9L553v2UjqA7POyxWwQa3mAMVL4OX/n/I1zi/MXzk3ODU4TjA1iTDmIMaVgzH3E1S8T+vpllbHG&#10;BP4WMEYVUiOMsUnpYuD/UmPKeytjXRww1qWZMuaMt3DNGhOM9Qe++nJ6cZQ1ZnvGurt1GgCMDR8y&#10;qr2/X3C7jPRco4wtWlz/DLEWTytnjPaJJwVjtjJmxpSP/ep3v3uUbeRHHmhMWVizsU3xop1tSpbu&#10;e6h0xaFHylYfe7xs7amvla4781zJ2nMdC9ec6zat4VzvvJVn++csP+2evfy0ByNJz7wV57wYT3qz&#10;NQmMveFbuOYNv+mr3/AvaHg9OG/FhTC2KqPSF52KY1SZBJSlkbafhUKWxwZgYfHat0vZsDQwVrr+&#10;nRpCYGtjZx6sCynYWU+BNwn8+9YlVh/ZnDzv2PbYWYd2ES2xH//VQcJdj3BOTE7fdHZ83MqLmPgv&#10;DfObiTI2/cqA0dnvDhid9d7g8dPfHxFQ+QHREB/6Z275KLb84MfZi899UrjqrU/JzrqKCuWAsW9c&#10;Ry26AajdTJl78lZcxZHb0TMO3SFOAyjZAYipZ3IdcEVYJeqYiK240QAA//RJREFUPxlJ4xNWGGVs&#10;oDYcGR32HprAE38qd7VkB0XV4jHDnMz6vrxmk9O3mABXjR3Di7UR+BoQddzUIskoP5ONytlUIgnG&#10;NFJMIfoiuvwIY018Y5RnT0L9GRnMssC4aZbHOFSx4DnWVPKbItnsBB6BL+WWXXR4u86ZaAv9WQn4&#10;Ru0C0PQ+zd9TRi5/mQrLEykSZ8GBcxAI20vQrMay9ZY3uWCeAWXkR6HEaVzEhbRTP6lgY6x2AM5z&#10;jBblBXu2g0ZiDiVMEOY8Mno7R1nmpa2KGRhjrGWb9h0jSqliwFgH1JQubpO4OEbgvSOx3B8zc+gM&#10;yzeuypqausCanDwPL14ZSxKZjHVUSs3b8DmOB0r90jCE4z0aE7kA7800Lm5R+IoIkQXw2mv0idlc&#10;LwVlZnRp/GQAGZEJvQlQHTwy2BpLhldQdL6VmF5u5U6rpOC42po5o9qqrMDTNXOuNR9f18K5863F&#10;8xZZS2qXWUsWr7KWLFljLVm63qpbtslavGyLtWj5dmvRil3WolX7rIUNr1i1DYesBauPWPMajlpV&#10;K49YFctes4oXvWrlz9tnZVftsdJn7bKSy1+24ku2W1HTNlshOQB8Kn4qKoQEYcMZ7w0l1X7Y5GnA&#10;Z4k1io7H0STVjwxjc3cymW10RUoB6sTSQnu+NqOMGb+YXX3UMtbC9e+a1yLZIOYcSdow5lTDHP4z&#10;82eH4nk/IHN6Ah3jSxn9FYehEWYn/HwvucnUjnneM8qAmdvoNOMt0wam4jB09PogPIB92cbtjk+u&#10;M/5BwZhGs+YYINO40mnmp68U/5aARoZ4jbaHA63Dp+SRRZdvjWQjd1QAFU34D4dOSON3KJnfpSQU&#10;ZtU6xfDvwk3yf08AyQYy+cecMOYcLzrUMRNX4RhTuihjd8EYI1IpvAbAeJ9dATsDZ+b9atMSIDOb&#10;lnp/todNY0snlCmXzB5bcvMFlA33z0MxLDBgBpTdGRs1QzEYf56cVvProLzF70eVrjicXLmuOrt2&#10;S0hR/ctus9ftf65u55GvbD5y/uHj73ynzXc/+PCLwZjtGXv4T3+//RQw1gMYCyZnbOlv//jHt9kK&#10;+wXp+zeVMSYYU/q+qpC+RRXSiTMXrM3bdlnzVYVUNKOxl9KpirU08AvGXKuQJrXspTQp+y17KZ3K&#10;WHMQa66SuapnLdP1W1fFWipj9wKzRii7jzJ2LxC7lzpmMsYEY5zPhTGNM53KmMPE7wCx+8IYAHad&#10;c43zuTCGKnbPBH7XMSVv94XGlORy2aGvrcKYm1HGviyMuWxTtgJj6qfsG8BoUp6xSbx0VcZaZo05&#10;4y2awRiLBN2AsS5sUnZmk7LDiKHe7SkGb5cOjLE53LZm/uJnALGn8Y89VTNv0ZPrN2574pSUsS8K&#10;Y7nlS9sUVK5pM33e5oeKFu9+pHj5q4+VrDr2ZMnqU88WrznTvnDN2ZemrT7bI3/lmT6AmFvm0pPu&#10;GXUnPDLrTnpmLT3txVjSO3/lBR+AzBcQA8be9J++5s3gaeSM5a96PSpn+fk4TPxJaQtPpbEdmcWh&#10;m/JMYf6K10tL2KYs3/LNSqIvavJXXKxNmnu4js7F+qC8bQ0RxbvXJVQe2pyMMhY/5/CuiJID+4On&#10;7TnIxuUREvFPMLY865u05iI1RmabcohvCcpYzrtuo9LfGzgm+/0hk0o/GBUy/0N6LD/CX/VxxoKT&#10;n7ARaMPYireBsXeuAUTX2TK8QX/izbR5p28lzjl+m27HO7EVjAoV8ppO+CuZY4Cf8XBNJSdJPi4b&#10;xhhTAmN9hsZT0ZPMHa3SteeZsctUAlnxuHG2mgBXwVhYEVlZmPNjZx4zSlVLGFMdkcz9MeXHjIqm&#10;bLPJhGZqpDMUX9SIKaWWb+xCK5T08rjyV1HRTpjRIuG2vL/zJvCVr8FET+RJLTOJ/GeInzgBfJ0w&#10;1URJbF9KAVM8xNTM9cCeAmoX0R6AIqFcsFEpVo9GL5iLIV+jSIDK+MCco0jjT3IdY9m+oiYYazLt&#10;C+CcMGYb9u0RZXs2LqWK9RgUYLnTczgS8BgXXW1NjAdqk6lCSgO4khaYnsrBE9K5YEVzYsziwBjA&#10;0U/BooxsJySuIHSXrdPRKVzwCJUlTsPAGNuZArIXdQRkjC87opJ1RlHqirLShwobj9EEzPpnWgGx&#10;ZVZMZo2VVrjEypuxwiqc3WCVVa21Ztast+Ys2GTNXbTNql7yslWzbC9K1wFr3spXOYeseates6pX&#10;HrbmAl1VK49ZlSuPW3NWnrBmc2auPGnNqD9hFS+htqr2NSur+hUrdfY+K7F8lxVbssOKFIiRzTY1&#10;dQXwuRCP2GwuwtP4XqShlgAsoxL5WjNRxqgZiqRsmziP4UGlbC5i6mfDUssO7YFMo4wJxozHy7kF&#10;yUtn+r7r3zX2VDaBmHMk+XXGks1hTECmn7MNY2YU2uy0gDQCZzW6tMeX7vycFb/BYoZDLevQa4wD&#10;zAAVQL/3cG0WphOLYSf4S4l1x2vmhDFtVTphTArni4ydOzCe1fjSqGP4xhRP0Y8KomGUyo8Jn4HP&#10;cC6Pn/mojAutwIylVnDWUss/daE1MZbC8gh1nc7gpqYYYMsFzKRqR3MjEAYYBRlfl9Qrp8dLf9YY&#10;065JstUx4xm7C8a0vamlAaBTiwSMKhX/YUAMALNhzDkCtQ395rgCmcJlyUHrx+hywGiADGgc4pvG&#10;7366KVU3YBaQx83ZtDujw4tvY/L/M/EXvwzOW/T96NIV+5Iq183IXLB5UkHdth6lK15+unLd3kcX&#10;bT/40JoDx78YjN258xBjykdQxr7GmLIPoa9RwNjq316/fgUYu/rzXzfFWjjT97/xne9Zx06dszZu&#10;2eGoQiqzUA1aHVM6lTHMz1ZsdJIVZqqQmtL3x4yy0/ebCsGboOze1UWtA1jziqP7e8Xup4w1ji/v&#10;Efrqqnh9URhrjLdwAFlL/9hdgObcpLR7Ke/upmxNGRtsjykfBMacdUhK4P8iBv7GovABrRv4nTBG&#10;n+NO0vcdY0r3DbYyJhjr7wJj/Rq3KW3P2P0N/J8DY44U/r5TDIw194y1CmOAl5tDGesNiPVwhTHG&#10;qx28HDCWmpqtbcq2syvnPVMxs+rpshmzv8bY8sk16zZ/9fipc49/71/e/8qPf/bzxwhKfpQx//2V&#10;sewZS9vkzVzZJr9q3UPTajY/PH3hrkcLl77yROGKI08Xrjr5/PSG0x2nNZztmr/qbM/cFWf6Zi07&#10;7ZZRd9I9bdFxj9Ta455sTnrhD/POXnrOJ7f+gi9A5Vew6g0DY5ywaavfiALI4vJWXEzKXnY+LX3R&#10;maxUlLH0hacLs5eeL51GzljphsuVZI7VTGt4ozZ1/rE6sofqg3I3N4RO274udtaBzUnVR7YnVB7e&#10;FVn2yv7Qwn0HQ4v2HeGcYGx5Fm/WRaIkLpExdnnYlJl4xvLfdRuZ9h5K1fuMLD8Y5lfxoU9k3UfE&#10;QHycMvfIJwXLL5oxJdESnwE/1wgzvV669hs3CurfvJmx4OytlLmnbqdUn7wj5Siy9AAhlVuNOqae&#10;yKmEtypNXzA2IoBU/LHTCHTUmDKel1w08cV4h1UBbysNIEgZE4zhQQOs9hofmGIrYiuOGHhS9ETF&#10;lu9asxhVShkTjKUJxvCVCcZCydTS+xkTSfdlwCzGdnO5uKyyYkijT5xzBLg6ZWqPlNyvcSUxHlYy&#10;0JWOjyxrkVQyYijY4Iwqe42v5VUWA6SAbTWfn3f4fMZ+M/GBFVoDfLKs3iNQwQaHYsKejJLRMpbC&#10;acp38YQ5gMx1nGVDmlMNc25Q2vlhTVEWThADlLp74ROjaodRVt/hURjx8/BJ4YcjZd8/g95CDPtT&#10;UpfhEatlVKPNTfx5wFgfRljKtfIOqwQmeZvMjfSBrkY9mme5j8/lIhfCBXysgbEXgD4DZAI/J5A1&#10;KmSjSLQfZ/XhAjsYlcTbP8ciL8CKyFpsJRWvsbJmbbEKql+2ihfstcoWH7DKlxy0Zi47bM2qP2rN&#10;XgFwrTppzWk4zTljzV51GvA6bVWsOAV8nbLKOKXLT1kly05ZhUtOWvmLjllZ8w9baVWvWokz91ox&#10;JSx1FFARlEVCfYoUMYEYMRaTpwP5PKZQj3oMCjYjPm0XDhiL8jq10BrB2NIzoAQYw1eFqb8zo0ob&#10;xqRWCsaaQExGfmPmd1XLHHDWNJYUsLUyltT7chwniNk/23vBmL1taUbTBshsKGtURIEybdhqY9Yo&#10;ZvzsBWYv9Z/IyA4AGRmPLy7DgJgbY/HefP2C6k6MOjsAzgKx9vjjdF5EIevYaxRAxtIAbQ0yzmvk&#10;OGRiOvEYM02faVBWgxVZuJnv9S4rtXKvlcTLKP4cwmZuUOZKy199p2zqeoeUmqw697HJwG8sj8MI&#10;xoehQBcKXuMh0kJ5YRotmuOItzDVSChgTr+Y8Yw5YEzqmMaeAjEHjBm1zOElMzlkDiAzCpkZWepn&#10;jUoGlNlAZpv75SWTUubB1qWiMJRPNjwg986o0Om36br8k19q5SeEw34rsmT55viZDdky9GfN39ih&#10;YPGWJ0qWb3949ppdbRZtO/BAQOYYUwrGHqUk/BlKwgdQEp5ISfgmqpD+iYvKb5yxFs3S96981zp8&#10;/HRjFdK0aSVWa1VITnVML1sLfPVhk1IjyuYg5qqC3atHsiWMjWU8aZ+Rw1uLsrh7g/JBYKwRyu4T&#10;/Ho/GLuX18xVHfvvwNiDjCmBst9i7v8N5yrnnt2UX6YOyQ59/QIw1rsVGGvpGXPCWJc+FYS9lnHo&#10;puwznaM6JCXwu+aMtTamBMZQxro2wpgv6hjBr/1aS+E3ypgDxmTiF4yxUUnWWLd+XVDvOhsYG+bd&#10;furkoHZJSRnPkb7ftrRs9jNFxRVPFxbO+Nqs2TVPEnz81WMnzz7+vX9+/ysfucDYfRP4s8rq2mRX&#10;1LfJnbPmofzqTY8ULNj5lWmL9z81bdnhZwvqj7cvWHmqM4pYt9yVZ3pl15/pm7nslFt63Qn31Npj&#10;Hsnzj3omzTvqlTL/uDejRx82Jn2zlp73y61/nTElyljDm2EFDW9EceJQyZLyV76eBoBl8XZ5nMKs&#10;JedK81a8XlG49q3K4vVv15DaD4wdBcZermflvSE4b/M6RmibE+ce3p4498gussf2UwZ+kHMkvOTA&#10;CZSjsxjtL2KyvzQmaullr6C5VzwmTAfGUt/r6xn/fr8RyR+4j83/0CtgzkdTUhs+Tph54JPcJec+&#10;nb7ykguMfdPAGHVJNzNrz91KrTl9G4i5kwroxFYcIkIBEzver8mCMUz9NowpZ4xoCx+2KUekGxjj&#10;4/GEnkXu1SxTBePHpp/+zZRMYIyC8ZDCfcY3Flb4CsrXYQNRNox9pxHGVMCdNv+cUc4iyoCxon3G&#10;ezYuhk5GQMMvkcgDehoTZr3K1iVp/tUnDXCpFFwqWfxMqohmHqYi6ZiVwp8TqF+K1LiTmAy1CAhY&#10;vCPmWx74zvrjP+vlmWB192AjcqBGkcoG48KOotRoyncqYc6tSFeDfiOMOUdZTvXEFcZsEJO3zHU8&#10;aSIRehLm2W+8CcV0GxljDfXN5muczUVypRVOlVJE4Q4rJI8qKqBsIl/3mAiaDvzyuVAncdGMJ/Ed&#10;ZYxcqsnEbEwl/FbjXG3qDfadbvxtnfS1MAJ9gbGqTpNC5hhZSiFjhNaZ7c1uKBm9uSAO4uI3EvXB&#10;L3aOFZ6z3Eoq22Jlzd2LonXQKlx8BHXruFW67ATnpFW2/LQ1Y8UZq3zVOXNmrDxnldaftYqXn7GK&#10;lp22CpeetqYvOWUVLD5p5S5kLD2PXtKqg8DBfmCamBSiOppArNYoYp6TC61BqER9PaNRZgL4/mDU&#10;pzZKL7sPJsmdCqJBE+mC5PsgZazXsDBgjFBdlD59fwVNTTAmELM9fDZs6TjBS1uStkesmVnf1Sfm&#10;AmNNyphgvLXjqo45ti1bxJnYDQsuSxwmr2yoicbQFqaArD+Br0r07z8yEeAhqoTRdUdGnC/ycxJw&#10;ahxrjjyAqGMd+dkJyGTil3IlE/zIoCJK5cngQ22Mo2pJ3/f8paesvLqTVnr1YSuB739c+R4rtuxl&#10;fgYE0Jq+0zn8PhejSOaT4ZfF73EK/kw+F28AUcXojITlP5PvrC/Qp21MVSw54y1sr5hDFWuEMf1Z&#10;mWOtwJhjVGnGlY7YCwN5jEvNpqdCYg2Q2R44qWTKJRuEUtYEZekoZdl3KCCnNaTsD34plR8F5iw4&#10;H164pC6mbEVEwqyG/qlVa5/Jmr/hsYLFmx8qW7HjC8IYga+3/9b2+q2/etCnl/G7G396+dd/IGPs&#10;M7qQrv761k8Ua/HJLyxn+v7b3/yOdejoSWvNemcVUrGV1kovpWsVksz7irUINYGvdqyFYGx0Cxhr&#10;OYJs8oa5gpbr9uSXzBFrYeK/J5z9g0HMqao5R5WfC2Mum5cPpIy5GvgZUwJgDhjz+l+GsSFmTNmk&#10;jA3aPMDA2IDmylj3foS+uipjJPA7Q1/vkzPmCH01MNbcwN+yn5Lg1+YwdlcK/z1grCvqHTA2qOOI&#10;oaNeJH3/BTyPz5On17agoOQZGie+npdX9LXy8sonVzWs/+rRE2cef/e9HwBjnxhljDH/IyjMrdch&#10;ZZQubpNZvqxN1syVD2XPWftwztxNj+bO2/FE7sK9T+fWHXw+d+nRDrnLT7yUU3+qe0796V74xICx&#10;08DYSffUhSc8kuYf82TT0QtzvnfC3GM+STUnfNNqz/hlLb3gD5DhGXsjLG+lYOxNB4y9kZaz/EJW&#10;1tJzeYBYIeBWmld/sWL66kuVhWsu1eTVX6hNqTlSF1Gyq54y4QbUMYrCd21OrDq0Pbnm6K642a/t&#10;jyp79SC1SUciZ7x6Irxk/9nAvJ0XJ6VuvERF0WXvsNorQ/1K3x0wKu29PkNj3u89JOaD/iNSPhzq&#10;W/TRhNjFH0cV7/wkc+HJTwvq32BM+ZatjK1FGVv3jRvTV1y6mVV7/lbavDO3UcjuSGlKmH2ETCuN&#10;KlVmrI5KwZjGlKsw16pLr5gLB2nzwxIYVcbypC3jbSnwtMiOt2ALU0sAzWHsAJB32HQ5attRitgs&#10;OirLN6GMCcYalTHGpMCYf/YWk2I+PrYOUFllRRXvALheteJm4j0DvBLmKAX/qBVLp2Uk8RlRpNTH&#10;AZHxmPtjyg8RmLqf97GTaqe1KEfzLfcJ06yew+KslwYEs/WGCtYbf1Wvcaaou333UVwgRzQFtWoD&#10;0hw7K6zVC7EAoHGM5RJjYbYnnSBG4r7xidmGfV1Etb0m0/LQiShcQSwl0E0YmLHSKEZJbHImzTlk&#10;xcxgtEsoaCDqkYDMG2AZyjhrCF6qkUHl5u8Cczeh9pHIT6L7WCIThrBE0dszDsXElwv3CAeMqb/R&#10;FchcRpYOIOuKwtQLpWIgm21ejK/84uZaEXkNVnLFTiurBq/XwqPWtLoTANZJlC7ULmBL4FW8XAB2&#10;1iriFC49Y01bctoiMN3KX3wKCDthZS/A11eDisnXJBCIKd0NBGyjPYEw4RTytmIXMTarwt9Ugp+J&#10;hgV8ej1R9rr2n8QWIapQD6I6OJ1YnOg+KBCIJiwU79wgjWy9oozSIqBpgjGXXDBArAnGHCPLRjBz&#10;vp0T2myg0s+yyR/mCl5O1dOhjjWDspYwZo8p7Vw5O1vOPi55c/IRApBSyToSYdGDTkq77zKDUXMy&#10;YBKOOX8ixn1vVLERBsJeUMYaR6/r7zoC9Mpe68QWbleUqD4UmXugno4Jm23GvtGEyWbMO2pNrz9P&#10;kwRZfIu5cWFRJZVRfWr1ER5nr+C9pMKL36sJjOp9otjwZHFCj60R/pSeBxQxNucEEFszGQgenwqc&#10;xRlI0jKAbfzX+LEJxpqUMddRpT2mlDImtcxp5LdzyGwgc9Ynyb9mx2gIyDSyjDALCQbKgE13vG6D&#10;xuN7QynT+HK4f87fvUOn/3VcTNlvJyXP+QGJ/ftC8hcXRhQtGw2UdUyc2fDV1Mq1D2fVbGiDUva5&#10;QOaijD2GMvY8ythwYKwA87EjY+yzP7BJ+beffPpLO/D1x6Tv/+u/W5e+ccV69fAxq2HNRpcqpOxm&#10;VUjOeAtnCKxgLCqiKdZiAjA21hsYG+lUxvRy/D1M+verM2pK1r9rK/I+WWIPrIxpM/JeQPY5wbAP&#10;ZOR/UO+YA8oAsmZF4XcZ+FtsUzaHMa9fEgb7C1Swn3H+20Xh91LGgLADTgP/oP4ejjHl3TBmEviN&#10;Mva/BmONwa+OfsoWyhiVSEYZ6ytlDBhzewllzMCYn+/UF6Ij459PS8t+Lisr/9mMjLyvZ2UVfK2s&#10;bPaTK20Ye8LA2E9tGGMB5pFrN+8BY2nFi9qkly1rk1G+8qHMWWseyarc+HhW9fansubveTZr0Ssv&#10;ZNUd7pi19FiXrGUnu2ctO9WLEWXfzKWMKZecdk9bfNojZcFJT/ojveIqj3rHzj7qEzfnmG9i9Qm/&#10;1Noz/hl1bFMuvRCWU/86Y8o34woaLiWhgqUxqswCxAyMaUzJ+LICBa2S0WYNo85aoKsuunxfPSPK&#10;huD8LesiSl7enFB5cHvKvGO7kqqO7qcm6WDMzENHYme9diKq4tWzJONfBJAukcx/mYsxoa8V7w4c&#10;k/Fen2HR7/ccHP5B76ExH7qPyfxoTGjlx6F5Gz5JrT78ae7SC/Y25Qq2KVfbY0rKsIGxC7fS5529&#10;jQ/rjrxYGlWqfmcq6pYULuMZo5tyQuJqzLQLTEekiZzwTCJ0NAaVjNV0TOQKIp3AKHNiEhEXQFwT&#10;jGlM+Yo9pmSMKBhT8KtM/KokaoQxh2cstIiOSrY4JyZxsYhfRkl2g8n7CpuGasQyAYsOZI3tNcn0&#10;EcWk06O8qTJIoKYxpnxvbIYyalVe2UprmP8sAlpTUCICMOSzFdlNPZEYwLvjrwLE2mN6V22RXdwt&#10;gJKi5eiNbFQ6bOWrGZwZP5F94W6MsTAwZpv1TQm4PGIoYsoRk1HaHZOyd9B0a1LCPANhYfmbrLgZ&#10;e7hYHmHEehov3ClGrkcNeEabkvDNbHiu4ILJpiFVO77xSwgMXU96OyoTywwKgVXtznD/2VzAkhl/&#10;TTajsHaoYu0Yj+nYQGZDmfGQ6fNxeMg6cWEneoYKHAFZjOWF+duPMVZE/hpGXC9bGTUHrZzao1be&#10;ouOA1gmA6yTgdcrAlwEwTj4QliclbNFJKxsQy3SAWHLlIUDsgBVDD2PE9O1WMLlaU/lZTuRr8MFj&#10;OJI4h6H49dwxtPcdFk3yeyCfi0BkLD43fi5dGdOhWEop6o+/aRhgMNy/AKWELVcgRgsQ2lC1lTEb&#10;smxVzAlYrj4yp0rmfOl8Oyd4tYSxe0B4qwqZPcJ0hvvamXPO1gW9tGGs8W14bAnGOjFq7AlIuTN6&#10;HTK5AHUzG9CMMeNro4w5YMyMnc1ChmBasSXashxl4F6ZZIKcfl58fwiOHQdYBbMVnDwHkF4KKK+k&#10;S5XN4cwFNGAQ35LJ4yujFg8lP5uIopcBflQylkEUmTKJZgfFp0xKrAPq8JuRc+eXOB/ltgKfGRut&#10;PilAc7Qx/ncn+sLOF5MSRuCsUcYUPMtxGVWqqcDAmGNUaXxpzkBYXkoh1vvTdqUBMuemJWqc2Qw1&#10;QIZCxqaxuw8LCHjdPNi6xCd3Z0RQ/m3v8KI/jYst/8nE5Mo3pmbMWxKYsyg8tGBJv4ii5c/ElK58&#10;LKGi4aHkOWvaZM1bf18gc2aMYd7/CspY+z/c+qs3G2ClwNiRq9eukTH22z/+7FdXb3/8i1/e4Y7f&#10;+j8f/ZdFlpL1xtvftA4cPGKtbFhnVyHlNlUhJSamNatEEozJL6ZNysjwOOJlwi1UBms8sRZjibX4&#10;fBhrrnyNHN681sj553uB2L0iLB4YxhSB0RqMPSCIPcio8oGM/J8DY55sU3Jcoi28rhEIizLmhTLm&#10;xZhSytjnwxiQ9m+cH3D+GV/YP3He5Xzb1cBPxtibzXLG3IaexCN2DAA7zDl4N4wN3kasxWa33gOb&#10;KWN3wZjJGetXxbHrkD4ngb/1aIv7KmOuMDYUIHPAWD88Y8oa68eYsm9Pgme79+neDyxze8m9n2Bs&#10;5IsTx09+ITws+nkFv6akZD6bnJz59fT0nK+VlMx8cgWVSEeOn26EsU9/+9m9lbGEnMo2SdMXtEkp&#10;rnsotaz+4bSZqx9Ln7Pxqxlzt389Y97u5zJqD7yYsehQp4zFR7tm1B3vnrnkZC9ADBg7g4H/rHvG&#10;knMeaYvOeibPP40ydgIYO+YTPfOob8yso35xlcf9E2tOBgNlYQBZVO6KN0jgfyMpZ/nFNNSwrExg&#10;jGNgjCDYCoz8lbysyWKbMq32ZF1i1Wv1FAg3UJWyLqxwx+a4mQe204O4K7n62H6S8g8mVB49Qn3S&#10;Cfosz0aU7r9IltglssAuj4+vvzIqpOrdweNz3+s3PPZ9cqc+6DU4/EM3r6SPRkwt/dg/fcUnCbP2&#10;f8rFntDX1z8DyK4VNVy+jm/sBpuMNykUv5U+/xwwdv6OxoiJVce52NswoxElKhxmfI371poOyqF+&#10;MxkfkL01Ao8LMNYXRWaQD0nagXb464T4BuM107+zx5QAEzAWR/hrNj4vA2NAmHxjMzZ+m7T8tzHh&#10;n2Wb8iiAgYFfIAUATkxabUaV48lk8mUEOiGeJPPYpVw0VrLxCZyxaKDPM4Iss5gZh8wIkxBbssLk&#10;e3sVoNth+ZB87jG5zOoxLNbq0MePzUi2I7tICRsFkAnEUCBkeheQYapX9pdM17r4qaJIF/vGGiNn&#10;sXcLtawtG5a2kubwienfmGBXvQ95ffBooRAMZOwyNrQYCKuzooo2GwhLZKszfd4J8tDOUUKuhQQ8&#10;bywj6OtIqWbzEygLJ4E/gIsm7QpUTPF1F+IDKjtg8tbC6A5V5+Eolh0GjMkyjQD6eDKPGxM55wUB&#10;Gac1ILOjLwRk4wAyf4AslpFlgQGy8LzVVkL5Titt7ivG95VTewzgOgGY6Zw0R3/OkRJWe9zKWsBY&#10;cr5DEaO1IHE2P/PyvaiaBAezfBFIcK0fm6sTUFDH0OfpFTCDMa0NY/2GE1thlDH6GVEsO+jn0k3Q&#10;MdpArEzdY8ifGs8o1SuQ2BEu1PJVKUBXMOz08DXBWFPumBlhOnxkzRcvXHLhGkfRruPGJoWsrYD7&#10;XiDmAuR2lAlHMOYAMtdAYEGZYF+PM0FLnxFR+BfZgKTeyhNVSh451Sx16iPVVvEdUscYVfJ4fMH4&#10;/xSJgu+M/9fBCWRsbPZAPdTSg5RGv8SlKJEvGzCeXk9lGLVhWWwSp887BYwRCbP4rCm5j595kBuZ&#10;3XRl7uBsNyXmKPNmTB5JiXlMGYsWPE4DMqk5I+du+NQigAhwHkFJPeNt4xtzNACYFgAnjDGGt+HL&#10;HlXK0C+gdnZXmt5KysQ1npSq128EKhhqZz/er4nfGE4Zu+I5uDkQiA1gZDpwDNvEY5P4+KhjKHVD&#10;JrHc4Z93xyt4+l9Hh5f81iem4p99Eyp3T06tKZiascA7MHtRp5D8uq9GFC57JKa0/qHEilX3h7Gm&#10;jLHH2aTs+Ie//nX872/+efZv//THU8oY+8VvfvsnG8Y+JWMMGPvPH1v/9C//ar3+1mVr3yuvWfUr&#10;1lgVFZWNVUhSwwReOs6OSr2UX0yblBFhsVaQP7EWvsDY2En4xZwwZqtirStjgjH1RrbojryH6nXf&#10;yAqXf/NFYMw16mJky9iLB4SyljEXX3ir8svAmPs/HsaAsLfugjGXBP4vAmNmm9JVGfvfg7HhgJgT&#10;xtxRw9w4/QBAlLHmMDYQGONn9SKZeC/QTfl8THTiczyen+V8nRDYrxUXVzypfkrB2Hff+5ev/OdP&#10;f/bYPWEsJrWsTWzmzDYJedUPJRUufDildPmjqRWrH0+ds/GptKptz6bV7GqXNn9/h7Tag53TFh7u&#10;mr7oaPf0xSd6ZdSd6puxRDB2zj1zyQWP9LoLGPjPeyXPP+cdX3UaGDvuGznjiF9k+WH/6FlHg4E0&#10;csbOUod0IY7RZRInLYvQ16xl5/MYVRYCZKXAWUX2sguVgBnK2PlagKwurfZ4Pcb9BjKv1oUUbNsM&#10;mG1PmvvarpSaY/uBsIN0Vh7Bo3YidcGJs3GzD11k6/GSf9aWy5NSVl8hWuLdYX6F7+E7eb+XR/gH&#10;PQeFfth3WMxHQ33zPmZD75Poku2fps07dhUY+ixv6RvX2Ky8Tgk2MPb2TcJRb5HJdZtKoTsZbCQm&#10;zrVhLAC/lTxXyv0KIomfWiZga6lJ4deo0m0Uo8qhcZwYixGp2Xxki5P8q3pTNK7wVm1ThgJLEcRb&#10;JFAGrhBWJeTPAMbKGVUqjV99lalsP0aVHTFGf/0bwZ9vUgNqGyZ+8sY8p5Tz/vG3TCYQkiiAqXim&#10;wqe/bNQxwm0ZTx7FRyZj/1lj8I8CzvyBsbEUjg8meqP7kCjGkr7W80DY811QjlBdBGIdMLxrFNaZ&#10;Yu+X8PDI76KjzTCFscq3owunlAwDZ0CN4Kyx5qhROXOCGHlijen6Ml+PRC2YYC44owKnYaJeYsWX&#10;k7OFjyoV2MrgcybrjSBaAmzZDmVUzCLCWQNlWQIzoCwexS+KpYqokv0GwGLKD5pRrA6btvyMthIM&#10;uxgTf4EJpn1RobTmc3WUajuArL3TQ9ZCIbOBDAXKANlUawBethFEJPiynReSvcqKLd1mJbMJmV59&#10;CCg7YqAsBz9YSwjTaCyNMVhq1WtW0uxXrfgKxpMlu1HFUDO5yPuzATqJXK3xMQv5Gc5lLEaGGn4x&#10;j/HZjLoJdzXm/SCrSz97VCkQU9VTfy7Q3lTmBKQvskJyVzBaUyVXirng6+diVCczZnSJGnEJgXXC&#10;2DMaX7YYL7vGkTRXOR1qliPKxPy8zetOxcz+s/13AjWXKBOHMtYE6M6xt8M7xmNIHZfdGNMNGJNk&#10;IGwUSxleIbMBswJTNt+VJH7bxK/mAUJuDZDZ3jEpZgbGzJFCpiJxMsfwm6njcgzvKyR3HWPJg2wX&#10;nwXGyNsDwgT46TzesoAxemnNhrGgXkDfeMgUjCjazfh/PwotY/NKWQB2op6tMr93wyhFHzAaRRyz&#10;vyBZwbN28r/DwG9qmZwRF47wVwW/8vWo2qo3yxcCrQGAlkaf7mO1AET0hm+GiXfRQsFAvifuqHD6&#10;s5ZXzBlPTtt4QnRpZdDfD5mYhaE/787wgILbXsGFf/QOK/kv8sgujI+bvXhiUlWEX0qN25T0+W0D&#10;smofC8pd9FBofl2byMIlrQJZs4yxv9sZYyhjU1DGFgBjr9sZY78lY+xXxFp8anGRsf79Rx9Z7/6z&#10;0vfftnbve9WiFsaaMWOOle2Svn9PGGOTMhwYC5waZinWYtwYG8ac5v17h7qOfWAQc1XHBFvOP7u+&#10;3pqC1lI9u1/umGDMee7KI2sREHu/sNhmJn6XINjP85Dda0zpVMZ42Sz01R5TfjllTNEWLZWxLwVj&#10;fV2UsZ53e8YYCbpsU/4PKGP4UoCtMRynMuaEMTuFv2u/AShigrE+rcEYP5MXx4+Z+EKgf+jzkRFx&#10;zwFkz6L0fp1NYWCs/KkVq2wYIwz58R/95KfA2G8fZRu5uWcsMj6/TVTS9DYxaTMeisuufDhxWu0j&#10;SSXLvpJcvvqrKbM3Pp1Stb1tSvXuF1Lm7e+QMv/VzqkLDnVNrT3SPXXhsV5pi072TV98hjHleWDs&#10;ItEWb3hm1L3plbboDe+keed9Yuec9o0sP+YXXnbEP3zG4eComUfC4qqORyXNOxWHSpaUXneOMeWF&#10;LHxjBsbYrCxNW3S6In3x2cqsJedrUMdq8Y3VZS4+XR8/51UDY0F5WzdHluzanlh5yMAYIHYwdf7J&#10;I5mLz57IXHzmbFL10YuRpfsvBeXvuDw1a+MV38Sl73oFlRNtkfZ+76GRwFjIh709wj9yH5368Ziw&#10;mZ+E5K79FKXiKk/Gn+UsvngNRawRxrIXv34ro/bC7cxFwBgAkICypDGlvGIBKFQh3D2HUkEUQNbY&#10;BHxjo0JrgSOFVBIJQbSFYKzfcOVg5Zm/9w5bzOhsjQE5bVMqhV+GeuIzUH8IfXWBsbINgjFyxqod&#10;CfzTX3HA2A5gTGNRjPe+pdwhZ3HHnGT8aSP8S9gcW8Zd/Q4rukxwggpTeZzxy1mzYZmCshTFIsBU&#10;lL3RKHXyi3UbHM4FcDwgNhK1CMACyrQ92aW/Esy1ySWPCnfhjEMGjiU/jYtFL+7ataKvi4t6CAVn&#10;CvVUNIXUDaevrFERYzwppcZUHKFeSHHrDExoO20Yd/KTSdSPK9uKn+cwSgUXRcBRAKaidH1fMgmu&#10;xbtngEyxHYro0OvaFk3i60upJqaD5YUklEvBpzx4UgCVC+cTvRQ/1XRgLIwLuNQ/G8a0bdhOHqUW&#10;QPaigIyvo2lkSWyCATKWC+hbdGMc5TkpxxoXMcuMqyIIZ41DKUmZvd/KMFCGysk4Motj1DADYofx&#10;iKFQAmIJgFgsY9Yo/EvhBdswltPIAIz5MQqbELeYset8zPsACOqYIi0Gjcvke57IxTocFXGqyUx7&#10;CRN/Ly7gnoyl/JNrUOk2W0mzXsZ3Vs/jLN/kcb2AcmSiR5zdlA4gsyMrmo8p5SOza5OaR1bYYO2i&#10;grmY8O2xtGM87XzdCWXOt3NAmVG9HG0LjSBmFFPBu47dxKCfTSfGi4qVGML3eBSewDGR8/m9AXbw&#10;Xg4YQw0Um6SqWBJwavQnw77ZrlR+mXNMiTJmYIyfW2eUNH3fpDAOZzN1Cm0G8cSIZKNcsrzD4+g0&#10;cHXcLLyk1542MJZSc4LHkBonUJc52qKmCYTD1ivQn1TFz7OaKrOZr6Cc4eFEmfYKmol3i3Eq270K&#10;cVVshRPEVMWkbk07zV91SlLAZM4PQQELxc4QxaJGogk2NjloLB14B5fyOKgA9Hje4OUINmaHT2F7&#10;FkAdGVTGmcHflfLzJn8OEJRvcsjEXL5veWaxhZaGv3tOLfjLiMBpvyYk9j1y+fb4RFcUAWXjfBOr&#10;ulCn9BRq2SNT0+c9FJA5r1UY+wuBrzfJGPuzM2PsNhljt/4aAowtA8be+dXvf//pL37zm7/8FBj7&#10;r5//gsDXn1kf/Md/WkrfP3vxkvXyngNW3RIqvspmWXhnTKzF/ZQxLmBWeGgMsRah9MUKxiY2wtj9&#10;w1y/OIzdBVOf10P5OWZ+J3S5gtj9Xm9tw/J+ypgyx1zP/caWrcEYAPaXVmGs0cDfHMaAs59xfsL5&#10;L85HQNePnNuUrmPK/zaM9ZeB32MnvivGlO6bibXYwOhvLV6spmgLDPxfBMYw7N+1Tfm5Bv7PhbG+&#10;A4Cw/jaM9enlOqaUgZ/v7Ys+oye8QNbY80SzPIf38Vkez19nBP+1oqLyp6SMsV0MjP3z4z/6+KeP&#10;cRPTHMbCojPahMdmt4lIyH8oOrXkodis2Y8kFCx4LLF42RNJ5aufSpq16Zmkyu3PJ1Xtap9cva9j&#10;cs0rnZPnHeyaPP+17ikLjvZKqT3RN23RGbf0xefJGXvdI3PJJc/MJW8RbfGWd8qCN3wSqi/4AmQo&#10;Y8f9w0tfCw4rPRQWMeNQVMysI3EJ1SeSUheeMWNKgIwx5dnCtIWnS4m5qEhbeMbAGJ6yWjxkdRnA&#10;WNzsgw2hhS+vC0YZiyzdTbTFoV3kjTlg7NSRrLpzJ/CYnU1dcPIitUmXwor2XA4u2H5lSsbqd8dE&#10;zCX0Nef9vp4xBsY4HzG2/Hj45GmfkF31KXe4V/Ejfcb25DXCUUngf+fG9JVv38ype+MW+V8GxhSM&#10;SjcmvqyXTeCrvFt8DCu8dL/pqfRLXU9i+HIuHAt4gpyBBwpIYqOyD+b4/iN111pEWGc1GV4rTOG3&#10;YEwjyiiqjpKriDoAPEpJ4Nd4cgbmfVUjKag1if8XjioWXLCP0Ne9VgAjTno4jUdtECpcn+GMbwZH&#10;4i2JxmeUy+ZYLYXhW4xiJBN/EtEWAkml6yejjEVg6pdvbWRYreU2Ntfq4h4CSDHWEoyhjL2IOfwl&#10;zOKKT9DoRSGjSn0fEzkH9Y+Q0RCFrdK/yaabUtFVcdN9cCDemIkO5ckGMucIU+NMXWS14We8PMBb&#10;V0YzvYcGGwP0hOjZVuT0dZjaD1q5dWfMSFIAJhBTPZPKzhVQKxhT/EfOEmegrf13Ak0BmmBTm6T6&#10;fiUAtwJRit5Jc0cBBMZ6OGDsBT4XAZjzvNA4rnQY+h2xFyatXwG0QI3qlNRxqWql7igZ/Yg78MDP&#10;NCqwmNHiXJSpZVbENCqMuMinYgJPr2E7FijTkecthdFkEmPXhIoDgNteK7p4F1/zDmCMxwGF2AEZ&#10;a415fyL1P+OJtBhLXtooBb3KxO9L0wJZaYq20EZlV0Eyn4M7iwUTIkoJiV2HL+01zOioOUWb+Hdl&#10;JuJCcCx/XxOMtfCGNUZe8PdOGGvMi2u+Adm4qOGidjbCmAEy5c0J/GxAawIuh0rmrL9qXABxKmIO&#10;GDOZc4yLeYxokUPQr6/Dh+YBpfFr1OzpXwFUa3s2BQUJ0zwA08cz1B4LOsGHMaDJ9BKkAXVSxpRZ&#10;14Xt014eoRSsZ1jjIlnEmE7lVM1rjCXxiy04xQ0LSy8s5wjCBGSpjMfjZin+hZslTvQMVDBubgRk&#10;UmHjZwHWqGfxs7UQ87IJGfZmu3moX6HZ7tVNhr4OuwpJ6ftsv5rqIwW6Al/4/IzyhYo5hMULT79c&#10;Qo1L8UtW81iqY2y9nCUCarDYJFaci5+iTlgoGAuoq2liPEse47ToAahiw+B5ZSaqPPA+pcR8Dlpq&#10;AcjuDPXLu41K9kf8hB+PDJ7+Jh2XK4CyhLHRFR7jYme1Gx8/+/EJCXMepny8zcSkOXcBmYExMsb+&#10;TMbYjb/ffpqS8L4EvkYzplzDJth3mjLGfnVHMMZFhvT9H5n0/dPnX7e2v7zXWrh4OaHJFZazCskV&#10;xpyjSr00m5RRiVZYSLTlPyXEmjh+KpuUNGI4zPv3gjEvTyeIPdiI8osY+L/Q27YymnSOK+8FZQ9S&#10;oXSXOvZg2WN3gDWdv3P+xrmFcgOMeRnPWDNl7H8LxtwoCm/FM8Ym5W6qkBphzHjGHkAZQ6myPWMm&#10;2qJ3Mec+0RZ9HNuUfSP4N6EcR85YH3LG+ihnzJf39znK2F0w1sPpGROMsSTxImX2L1CJ9Dwl98/R&#10;IvFsdFTC15OS0p8uKprx1PL61U8eOnLiiSvf+/7dMBYSltgmJCKlTVhUxkPhcbkPRSUXPRKTOevR&#10;uPz5jycUL3syccbqpxNnbno2cc725xMrd7VPnLu3Y2L1gc5JNa92Tao51D1p/pFeyQtO9E1ZeNot&#10;ddF5DPxveGTUvYUy9o5X+uJ3vFMXvuWTsuBN38SaiyQDnPZHHQsOKXo1LKToQFR42cG4mDlHkpLm&#10;n0xLW3wmK73ubB5QZ2CMU5EhZYwxZe7yi7VUJTGmPAWMHWqIKN27Lqx41+ao8n3A2Gu7qFNiTIky&#10;Nu+kgTFS/M8SHnsxvvLIpagZBy5HlOy5Epy/+d0J8YveY1T5fn+vhA96Dg79sId70Ee9h4R/PNgn&#10;7ROfiDmfBmWvuxpb/spneJKuURFklDFiJW5Skn0LELvNiPJOKmOMaIJVA4GwyWkb8I1tMTCGR40w&#10;2D0mf0xA5ks10hjiIob5aVxJPhRbldquHECh9zC/cpQPTMAZm8y/iaDiKJqqI7LMrALS8RthDCDT&#10;6wK0RHLBQqeR/p+7my3B3cZv5pe2ntiGxWwKlhvQ60kcRa8h4agoaQSkVlnBuetR3LiLF4wpCJbl&#10;AMFYEuqR1DiF1g4Pqrb6jsqwOg8ItF7oMbZxRNkRVUw9gIMYfYwKmcldP0GrZJkF5a3nY6uXcxkX&#10;HsVKEMZJTc0Aohf6odwIyjoDcTL+yxPmrDdS7IDUC5madeGU6uGG/2oo45RxUbOsMDYUU6sOWHlL&#10;zvA9eIOv+U1qmi4ZEFVJuRoDBF3pKGGqbBJ44eGz/w5I03hX/0YAZ//9WRN2K3+fVMzxeOMMjA0K&#10;QylhQUEl5MbA3+QZM74xjSrNsXPIbHWsCcY6orSoVklA1o3k+N5EL7iNpKqGAFZvQlcVKhqS3YAn&#10;aTsm8QOoYa+hih3hos/Pt4qL96xXULD2GVUsGoN4VCHLFmyGyjMWnM3jifGyX3I9Qa91Rh3zDplj&#10;NnE9JuRxgU8GXiMBwQCrOx+7L7A1ktDPcPLP8hYcsGasvWgVEaURj49NSopAWv64JhhzTeF3bE26&#10;wFijMuYKYwaqnCNJhzrm0inqWv7uhK9nOwjIXEaPgq9GdcyphLmOJh15cyinWqxQ6XlvzyATZjoe&#10;b96kZCqR+H6Mont1GON4xZTYnZZSmgtMqv4Q6qAUN6ERXx88VSasFdCXGV7Q/1I/xus8LrUE4UZo&#10;7iiqswKzVqFGo2TiHUubL3i3l1vwnjq6WPk7brwEYBpXxqCS6aC4mwWZaP4uHliLA8rCi9muxrOo&#10;Ci4VoLujZPYZzs9KH98Uhk80+WFSwPS49yD134tli7EKo+VGxDemigL4BYzp660YarCSaGJInLXH&#10;xJ1okSAMX2Rw/jbji5yYvMos72C/MEfF6mPJHFQ37UigTNVRnlPLTBn7ED8qpibl/X2IX85fh07O&#10;+a2nf96/jQgseI3U/tmjwkqmjo4o6zUmasbXx0aXP0bP5UPj42e2mZRa2QzI/gqM/QUYo8vy0T/f&#10;vv0MMDYQGEuhCmkrI5b3gLHP7IwxYIxYi/8Axt7/P/9h0vdPnr1gbd2+26ISxkIZaEzfvz+MKdYi&#10;yvKfLBib0iqMtaw4+p+AsS+6ANAM2hxQ9iAAdt8wWJfuSieQNUZdfH5V0t0w5qKMNeumFIwNwsA/&#10;CGVsEAb+QbaB31UZU+hra8oY48lWDfytjikfBMZ6Sxkb4FDG+juUsX54xu5Wxr4wjHWhm7JLH2Cs&#10;DzDWioH/y8FYNxn4B/Qd1GnooOEvEkz8gp+v//MsoDyHOvYshfdfT0xMV9bYU5SG2zD27vcf/4+P&#10;f2KUsd84x5QBAVFtgoJjHwoJT34oLCbr4cikwkdjMmZ9BRh7Ir5o2VMJZau/nlCxsW3C7G3tEua8&#10;3D6hck/HxLn7OydWv9I1UTA270ivpPnH+yYvOO2WUnuOaIvXMfBf8kxb9LZX2sJ3vDk+6Yve9k2t&#10;veSXUH3eP6riRHBYySFg7JWo0OJX4iLKDybFVh5OS6g+lpU0/0ReSu2pQkaepfjGKtisNMoYL2sB&#10;szq2NOsTqg43xMx6dV1UxYHN0TNf2R4357VdQNf++MqjB5NrTtgwtvzi2cy6sxfxkV1iw/JydPkr&#10;V3hCe3dK6or3RgaWv88o74NeHhEf9hgY9FHPQcEfu3nFfTJiStGnkxKWXg2ftvOz5Mpj10iqN3VI&#10;hQ2CsTeNMpbONiXjUBOSOiWdJ8VEFRlvQN0im4g7ZYWxakNSo0t/ZVyhcniH4h8bl2vUsV4emPmH&#10;s+00XpuV8/i364AxnmzZdFTGGFlmFrlmqGHftMoAMY0oixlZSgWKY+QWlIMal6HRKD2RuTusycDc&#10;uNh6zM1zjR9K0Q09gTF5VjTaCMhcbfwtNoydtGEM/5XALBRFbjyLBEMmz7J68Tl16sdIq/tY1CsZ&#10;9VGuUBH6MZYcEQhgJC01xvgI/E3RjNciZwgGN5oL5IigOdbQKahkfpiXqavpQ51N14Fs8jkCYk3H&#10;JECgEY2CK5X5NITYCm2fjWLM4hs7zwrNW8P4bj9bbeRwrXqTQ38mSws66uVUj6YAi++/aRFwNgsI&#10;xPQ9Q8nE+wPAAbI5dfY4U+qZoE1Za1IHfamqsmEs1MCYqUNSAnwXp3HfuVHZtFl5N4yRYaWxF+NV&#10;A2Rklklt6U43Z28gdKB3IiOwfC6uVWSFKYR3h5WMQiYQ00k1MMaIEr9RHDAWizIWjXlfo8oIYi1C&#10;iOMIwMQ/me1QwdhYbVRyYR3K93ag0ueHx/H5Mxp2w19E8OkguignRZdbKTM3WzNWn7Eqt37DKl3z&#10;Bhuau1HVZjfBmGqqHBuVdoaYSxL/fWHM2ZrQAsYcKpgrfLV1wJetjDnOXQpYCyXMOZ404b8aGfO9&#10;x/slT6IeJ2Mjynm8L0OBbnCMAKt47JQCYooxKTSeuvFEn0xKXMAWLT2lbDUqdkKANozH15BJ2ahr&#10;eO0IDu7pEYLfj8BWD24CyCvj9x0VcqkVO2MXICb4YrQNeEn9ip0pxYtMPpQxAZpG/VLGBGLUrxlf&#10;YjgwpmM8ihpl8pwQwO+84mZGUXg+ZNI0k3vX0yOI3wfbnC9Dvpt3HN7ObJojymmSQL3OW0UI7QbO&#10;JsB8K4+N3YzpUTjZys1mAYRAajMqFRA6t4Mn85xD/665GZus5yF6WMexuKMQ6NHcAOrjD9cmLj2f&#10;+jw8Jubd8ZiYfRsf2Y2hflk/HzYl51vD/fM3jQialgWUjRwVVtxxdETpV8dEz3hkXFzFQxMSZzWD&#10;MSljDhh7DBh7DhgbBozlkI2097fX//hvrOdf++Tqb4i1IGOMWAuTvv9/PrS++Z1/skgbtzZt3WnN&#10;m19ncTGyWPNvHFO2BDKjjMUSaxEZb4WYjLFgMsYEY02xFk5l7P9PGHOFtPuqZi6esZZQ9qABsK1F&#10;XgzHoO888o05Tysjy2Ywxts5lDF7m1LKmKezKPxzYAwI+6//WRjz2E36PsrYoG1uXwjGSODv0tcR&#10;+nq3MgZwpXGS7W3KvihjfSkKdypjD7RNeZdnrMWYUsqYYKyLgTF3zw5UdbWfOGFqu0D/sOdCQ6La&#10;4h17hsf204TAPoV38smDh48/wY3K4//xX4Kx3xgY+51yxgIDox8KCo4DxlIeDovJfjQisfCx6IyZ&#10;j8fmznsybvrSr8WXNjwTX76hbcLMre0SZu9snzBnd8eEqn2dE+cCY9UHuyfWHO6VOO9YX9Qtt+QF&#10;Z91Tai96pNS+6Zmy4JJXyoK3DIxlLH7HN23hW37J8y76x1eeCY6uOBYWXnoIGDsQF1q8Lym8bH9a&#10;1MxXs+KqDuehshVm1J0txcxfAZBV4hurYVxZi1JWx+iyPmXBiYbEmiPrYuccNDBGjMWu6IqD+2Nn&#10;HT6YhIE/UzBWf/EsEHcROLtEafZl7lyvxJTvfzcod/17YyPmvj94XPYHfYZGo4wFf9RjYODHfYZG&#10;fDJ4XNanbLBdDcjc8BlbVNcYk6GMvXOjyAFj8owp9FV3zWYkoSfAGG0urgJMthp1TDAWXLDb1BWF&#10;AUFB+Eh8E5ZwcSBMlViFXh6svQ+JZTsuyxpFl6TW5UOnvWxgTP4mwcW0FZesMgNjV8yIklGpSc2P&#10;Kn2FUcUWPp6jgglTuoJmfcktG6NCbP9y0+nXa5jW3eO5KMk3Vk/cxcsoeVxcUMOkignGtICgz3Ns&#10;TD0F04yzUOw69ZtqxpSKtOjQk3Ju/DiKFBhLzY6iInSxIc/NSqg6YsXgkVFi//iE5dZI7sY9A8j5&#10;QrEYRO1Tv5HUDgl4yClzbmLq4qpcJE9UnLGR5XxP5vF1LMb0vMIKK9hIdth+FLHTfK2X2CR9h5eX&#10;LbZZgbLLKGNvAV8AFjVRtiJmjyc1ikypPmW+Zzn8WSCmcWY23Z56W72dUdQANV1Ix8ctB4oLUEbY&#10;xDOF4Ro/KspiiOOlXrePnczf5BmzlTG8SIwpjTLmgLHOLDd0Bsjk3+qKUtWTfkWpZJ4AmW9sDRfa&#10;tYwkd2MUP2T8YjaMSRljxMWYUuqYDPwCMkVbCMb8M+jUxDc2DhO/N54xT1QxdTL280o0I9Yu/acY&#10;A39vRsIjyJMKy1pkFdBtWbXlbat6J2PtNW8CGDtR1CoA81DgZqQZF9oeMUdJuOto0lmLpG3KxjGl&#10;a46YS2NCMy+YIy/O4fVq7gFrrnqZXLlGX5idMWcfvd4EYgr97cRIUT4qT2I6JlF3FVywjt8vaq3Y&#10;Fh7B44yeWbOpPGRiEUBTxWNoOb9DG/id3GgFZktVXIofE08mAa/j4+ZhF5hpe+7GZgDLKahnqTwO&#10;2Gz2LzNhycrnS5aXr+ZY40hS4EPNGr8zx4AxAE0wxs1WDIo4yjzwxQYvvjHVopmRJUAWUbKPz5O4&#10;GZ4XxkTiGeX9Dxyr38cwfpemmC5KxVMMZONxBMA4ERUsfPp6YH0vY2zUU6Ocvsbj5KgZ0yv/rGC5&#10;FlZOm9GpWUbhcRzMstAUbsImAmOTUm0gU2jzeKljPA+MjQbIgHiv4FmmRkoLD4OxLQz2zbqD0f/W&#10;YN+Max6TMv9j6OTs08Om5tYOD8gPB8rcRoYWtR0VXvKV0ZFlD42NntEGKGsEMhcY+wow9sKNv/1t&#10;1B//+tfiazf+/Npv/3D9P4Cx62SM3f7JL2wYU+Drv3zwQ+vylXetIyfOWBs2bbeqaxZa06eXAmN2&#10;FZJzg9Jp4ne+VKxFVEScxTaaNcXPDnx1zRhrad6/O+j1/lliI/F8Oc+DjB/vpY61BDJ7i7NFev99&#10;1LH/Doy51iR9jkr2+TDmqENCJfvCyhiK2L9xfvCFlDFtU7Y6phSMDd45sM/dMAbsUIfUbxl+MTxj&#10;fZsZ+BuVMUVbtJLA3wzGugBjXYCxLv9DMNbHvdMQYIx2h/a+46e0C5gS8jw3FW0ZVT6TEJ/29LRp&#10;pU8tWbbqyVfvBWMB/pEPBwbFPhwclvxIWHTWY8DYV6LSZz4RnTPvqZiCJU/HFq16Jq5sfdv4ii3t&#10;4mftaAFjh7onVgNjNcDYPGBs/hn35PnnPZLmXSSB/w1g7BIw9rYP40oDY6kL3vBPnneBbcozYTEz&#10;j0aFAWNB03YnBU3flRZWujcrZvbBvKR5x1HGTpcCZBj4z1QCYTVptadrMfXXZdSdqec0pNQeXxdL&#10;N2XEjP3bw4r37QqjmzKq/NBBIMPAGB6zs9lLL1xMmXfqUvzso5e5u72SMOfQuxFF29+bmLD4/WGT&#10;pn/Qb3j8h6gMH3UfEPAx3rFP3LwSP/WcXHJ1YsLyz6JK9lzLXnTmelHD24wp8YwteeNWeu3526mC&#10;Me6UQwswz8fXcydea6IlNJ4IIttLBd7ygGmDL5on7EgutlMz15hR08AxmSbmotdgcoEAMyI1UNaW&#10;8eRKqjxvLxhLBzBoAbBhbMO3jEJW2PC2eULWiv1ETP/jYlBNMO5PJsxUMObHXbIvY4vR+Eb0xKsS&#10;b3lp5PHyZbQYzAUiqoytr5Ywlr+LJ24ABRjrjTLWZSCQ0tePoE1tS05hxBIFRE7jY9Zxsdtu1AJB&#10;HPlxVjRxEgGs+av+aRSes+Eoc0OnYlxGeepLXlk3d8EY3jHGnoog0LhoGKZk33hqm3JW8v42crby&#10;Ne1kE5JYiEWngK83+bovM5b9hunm1CkEyDSqFIxl4xmTQibIkkImENPJxCtGHIkZ5RpVTNC2CL8Z&#10;IKajZYXQabsYGS/kQpxpdR/gb4z4HQyMaQRpZ4t1IDTU/rPzNCXy234xWxWzQYy6HaChM+qfgTGl&#10;4ZP/ZYCM0e5ASstHEVjrn6YIhe2ofqhjjCtbhzF8YyhjYfjGFGI7OXmF8QIJNDSeHDwhF19eEmAV&#10;gU9sKh+Pnw/w58YYbnxYoZVYtg5V7LQ17+VvA2PfNUGm4dM2AXGFJsZD0SHybym6wk7Xd/RONqbu&#10;O1UyB4w5qotcg3ztTUjnpqTTsO8M720y39tA5vpnJ2zZL83/awQxG8hsRYxoEf0M+LnI2D5wdIJR&#10;jgKyaF0oxk9HT6dv4nL8ULP4PZJfLJsx33TehhsFVLPo0p2Y6IEikvXZsuYmaBMjPUXHUD2WRscq&#10;nrNRwbPZOkY54+j1sWTSSYHUkgtLQACZDWO2WX+fUbuIyDFqmZRVqWAaVQrGpI5FAl8KfjY2A0At&#10;nD+zLMT4fi3+tiXA0Bzzs1NfqhYppIwp+82NcN4R/Gz8EhdZ0SXbePwe5rErj+RZfs/ZdsYGkcsN&#10;0/SVb3Bj9gaP57OMUtUbK/XNhjEp4noO8CXXcGLKGgOAgjGfGEbbMQAZmXsjec4xMIahfzCtFINo&#10;EMBy8PdB49NvDvZN/5XHxMzvD/HL2oNKVszocvyIoIKuXiHTnxoZVvSId0TJQ6OjSluDsceBsY7A&#10;2DhgbNbvb/z5FFVIP/7lb3/3J2Ds7z/5xS8tJ4z987/9H+vtb33Heu3YKWvthi1W1dwFVgFVSK69&#10;lK6RFk6VzGSMAWPBgcDYpEBrgs+DwpiS9u/OGXsQ4Pq8t3kQIGs1w+weMPagINbSyH8vY/99KpMe&#10;CMZQyK7hdfpcGGtp4P8fgbFWlLF7wRgg1jyB/wvDWCuesaYE/mbblOSKefDxzDalqzIG7PUAELuR&#10;wN/FDRjzGDisA4+F9sRbtEPZfT44KMIBY6lNMPbasSe++d1/evzD//r4MfpcH/3NH/6AMnbj4TYB&#10;AcBYcNzDweEpj4ZFZwNjRY9Hps38alRWzVPReYufjpm+4pmY4rVtY8s2tYur2N4+fvaujgmVe5uU&#10;serXgLGjwNgJt6R5p90Ta856JNacB8YuAmNvGs8YIEYC/yW/tNo3/dMWvhGcMv98WHzliaiIslfj&#10;gqfvSQqa9nJaSNGerMiKV/Liqw4XJs07VooCVoEJv5KuyhpGlLVsWdaxbVmftewcMHZiHaPKzaFF&#10;u7cTK7ELANofUfrqQfxBR1DETuSveONszrKLF1OBMcq9L5OvdYVMqnd5wn7PP2PV+14B5R+4jUr5&#10;sOfgMANjnE/6DIn6dLBPztWxEfM/C5u27VrmghPXGZkBY29h4H+daItzwNhplDGl72/HSLuUMclc&#10;U9btSxm1qndMiCswFsUTZ7z8J4yk8KqZQFIPxoh9qRnqhcleuWNDffPNRYJ6J1Q0fF14VWwYe8tA&#10;mFSxEsBkGnCWxrgkhDT5cTFaDFiIL2UZT8AEUfKkPDVrM2cjQLacC0AFm2ZkUgFkuhBozOVPP6Pi&#10;LTSadFXGQnhSHx+3kgvcHBSwPKO8SFXrNTQCoIoz5vwxFFD7Z60BKveiiB0FbE4BdXRaogQoLkKB&#10;sd541rxCMC0DYwM1KmVrtMuAIEzTvkZhU2WPjMreGJMD2PKLKtuOUqfvEduEAGsqZun8+teBsMss&#10;LQhA+brXfhMYA0RRxvKWXQLCAC3BFcBlVDHUMIGYvl+u25aCMB1Bm1QyfH5A5GEuyHjj+Pz6Do+n&#10;BJxYCG3Z0WUoAGt+9Hd24Ks5qtdRTIJArFEVI/UeZc2oYg4Y64x/7CWiPzSyVG9iXzZPh7EFOCl+&#10;Hgb9TcRe7DcgljIHKMa8H0+DgPGMycAPDIShMprkfcrZtUk5mlgLGbEHyydGQXsvfGJdBwQYEFOk&#10;RXc3P2sINTgByXOt7Hl7rDmbL1nzd79rzdn6LbZQjxEcW286OjsBbQrWbQp9tWHMjrJoqkBqfN2p&#10;jJnNSWd6flMsRWN8hUuLgoErB4A9x0vBlevfOYHLFcKe62Q3LziPtm+VCSZgUTn38Km6kajld2cj&#10;AMLvFCNcwZjnFB7fhCn39yLKwaeAm5wqlERgjLG5gIrlHh6r+wAnFKsS+TiBM/7tlPS1KGvLebyj&#10;mqGwTSTLbRI9rFOxCYSxQBE3i01mjQPl/aLdQoqXfGHygtngRV2ZgS5+bmSPGVM/YBYCjAmO5EkM&#10;U8AwN2R+jA3HAUajwmqwABTRHoCiqVElmWJa+tBW8hDCa8fHVJuOzIwFh1HAFN1Chp6yzoCx7EVn&#10;UYRf5/B4B8ZUX0bDCGBqLwkpQmd8wiqzBDSBQGPfRICTr00gZmAsuhbFutLAmB5D2u7UNi6xF3c4&#10;fwPI/giQfewxMeNNgGzV0CnZiZ7+uUOGBxa8MCJ42uNeoYUPA2VtRoUXs0XJiNIeUz6MZ+wJYOwl&#10;YMzv+l/+Mu/3N25c+M21P/yUrKQ/kzFGrMUvyRj7ufXDj5rS9w8eOWHRx2fNqZxn5ecXm15KKWPO&#10;tP1WM8bCyRgLVOCrYEyBr3ePKW2FzLXqyH7d2Ttpd0/aKtnnwdbn/X/n+3F9367v/34gpu3KLzui&#10;/DwYaw3OWsRdfCkYG4pnbCihr5zGBP7Wtim/NIwNGHrMY8DQZqGvbFIaZYzA17vGlA8MY13v7qZs&#10;VRlrHFM+OIwBYY5oC6eBv4/ZpmwGY70Hdho8YCj9lKPbk43XDmX3+aDAiLbhYTHPxMenPl2AMla3&#10;dOWTrxw6+sQ3v/O9xz/88V0wFiUYe0QwFhqd/ZXwhMLHI1IrvhqZWf1UZM7Cp6Pylz0TNb2hbXTx&#10;+naxM7a0j5u5s2P87D2dEyoPdE2cy5jSCWM1x90Sq0+6J1afBsbOAWMXvJIXvME25ZvGwJ9a+6Zf&#10;+qJL/hmL3wxOW3gxLKn6tNmmjCg7kEQsBDC2OyusZE9eZPn+wpjZr5YCZRUAWWVm3ZmanOXnaxk9&#10;1lE4Xp+19GxD8rxj66LKD2wOnr5re2D+y7uCp+0xMJZQdQxl7DzKGDC2VDB2+hIBp5eJPLiSseDk&#10;u8lzD70Xkr/xfVSHD9hy/LD3kChgLPDjbm7+n5A79ikXvqsjA2d+hpH/Gttv16eveINtSmBsCTBW&#10;e+42/qM7etImcJYn9iWsl7PpxpFXQ3eo2o7kc0EVk4rEiIPV93DMt7oAeE6ewYUmja5DjSqj2LJM&#10;52IymzvpBvMEqzvfNIq8BV+CsBKM++qoLFjxplmfDwT2xgBiI8gw8w5lkwpVyo8FAm1zBpO875+z&#10;nrHjfO6CAauRSUaJ88LPNYkxpjKSZGTPcIwpBWZhhM1Spo4Ks4yLfzWKAVtYrPwPxfA7nBGnT3Q1&#10;FzGUCb5WXZRSyGBK1ciEr0v+ONPFmcBIhsiIkWyOCsbcxuZYPVD/OuM/60BMhmBMapECKX2iZvN1&#10;rgU68Uqhhkl5UBtAJhee6ascPjmjBgpCv4VX7pumeSAPZUxgpSMok3dMPjEBmQJylT8mv5iUM8J5&#10;jXKmDUwBWTLAJugcG0l8B7EiKKD4vMjnIv6go4EuJ4x5mj/bh1omFYZr69McgZgNY52MMuaAMVLw&#10;O5kxpa2OOYGsK6AkU/8Qsp4m4B0Lz1/HWHIPQEYUAl93giuIAQKhGPeDMO6rRcGXLUoBtOIR5PUR&#10;WPfxRFlxDwL26GPk+ykA7M023qip2VZ0wXLqlo5a1du/aVW//F0zooxnLKq+ThVqq0+0cUTZWAre&#10;GozZG5ZmTHlPZcwxejSjSocCZpQt5crZCpc5TshyQJkrdDW+bgJ/iRbRRqvaDgCx7viqBuCBG4Gp&#10;XT6wqUBWqLpIGeMGN8IYo/hRWWxQprGFmMfN0GwDsFGY3AmEZqT4mvFwSdmKLNtv8RwBkAFJGN/l&#10;7ZS/yj8LX17OFuPp1AlB5dbbxTGOxF9qboy0favfGbymZiQp5UsqmNQxM6oExuQtkyoWhMIsW0Io&#10;/08wJsV6PP7E0TwnyMivknNVOKk1QIsEPQYFmH5L7+AyFjZWMZo8gCp2GhX3PI9thRmzaMPvWR6t&#10;APnLpfTaMKYGDUGfOnH1ey+v6Fh+98bFkUsnVYzg57HRbFpyxkQ5YGxyCdvbuaZkXXVS7mSQcaSO&#10;/ZXzGdVZHwBlhz0mZVQOnZzlP8w/t/fwwPyvA2SPjQwrfGhURFGbbYcvNMHYnTtPslHZDRgLxDNW&#10;B4y9xV39L4Cxm64w9n/+U+n7H1hvvPMt68Cho9bK1RusWbOrLfr57gljGlM2C3wNCLMmT7w7fb+1&#10;jDEnmAnO7OMsAncdWX55KHsQGLODZl0+hstW5f8kjDV6yjD6t9Jh+cAwhjrWqIzZMNa8KPwfBmMy&#10;8N8Lxvr+T8JY30TGky3GlA8GY/RRDuV4oI65KGOtw9ggtyEdaGFoj8+xHTcTzwcGhDfBWEHJU4uX&#10;rHiSRoonvvHtdx//4Y//67FPfv3rR+l2dSpj0cBYPDCW+mhoTM5XwhKKHg9PnfnViIzqpyKya5+O&#10;yFv6TGTBiraRhWvaRZdsbB8zY1vHuJm7OsfP2dc1oeqV7olzD/VKrD7SN3HuUbeEuceBsVOMKZXA&#10;D4zNv+idPP91Hw4w9gYw9qZ/xqI3gLELYSnzz0Yl1ZyMw3yfFFX+Slpo0a6soGk78oKn7ywML91T&#10;Gjv7IDB2HAP/WWDsQi2nDnWsPn3R6QY6L9dFAmMhhXu2M+bchbq2P7zklYOY+I9kLGZMWf8GY0oH&#10;jFUdv4xCdoUgx3fTFxx/L7J45/uEan7gMaGA0Nc4PGNBwNjUT7oPDPy0r2fs1eGTiz7zT1txLaXq&#10;1evT6i8AY5cMjOE9MjAmH0k4YyXBmKIrhkykqy6okidDlYBvMAGwelKnj9N4TnSnPjmN/seQauNZ&#10;kjrWm61HxqIAWrFJzw9gIzMST5gTxmTaL2JMNx3vVB5PyMoz8s9cz+irmu1DcoVQs8ZGLTEm3kDS&#10;wcOLdTHYARAuNzlM/dje7Af4DfUr40mbUWj+TmNEbtymBMb08XTRCWTcKE+YxjmqelGkggz7Adlr&#10;zdcZy0hSahjdogbGpPiFKtU+g9FR0hqT4D8qotYawvei36h0/GJsK/ZRL+JYLrKqoplqAirHsS0W&#10;nL8eRcy+yGnsmcL7VYRF4eq3DXwKwpxHyhgdoVyQ3jKjSkGZxpUolMYvJiO/QCyfzUuBl1HFADKN&#10;JgVj8ooJcP2I//CcgirG911xEFLFBFstFbGOKGVNIOYKY04gs/1itnlfQGZDmYBMsQn2uHK86Y40&#10;MIbfbkJUpRWaswaz/i6zQSlFLA7FJsZEWjCaRBEz+WLp8onRM0p8g0Zvw9mEI4LFFGP3xHDe1W0q&#10;H4OQXXpCu/AxBuC/mxhVZqXO2mKVrz3PePLb1qwt30RROc6os8Ek1nchU0v1VXb6viPOopl5X9VI&#10;LY5RxuzqorvHlE0+sHvBmIkvcQb6CrTMIRkf4BJ0OY9Cgu2cOeCWbLruKGIDAbFRqsHCjB+Qtdrk&#10;doXizQyj1kqeTNV+DeOGRp2vfYfL+5Vjbob0fYso5vGtaqlK/F3AkoExlC2eV1g2QcFiSUZdrlKR&#10;A0nSD8FHGQw4aSM6iN8fo3hxw+GEMQGPbpD098YPxvsLYdQtxUx/lndSNxMCtyB+h/Q7r6zBoGmE&#10;v2ZqhLiKG6MlqFNVKMz8zhNSazLRCJ4VrPcZFm6UU7/EWvx9OwCuYzy2tSlM1RdWAAGZWgCoZ+P/&#10;2V24EYRMy+ep5SB5xcYS1TI6QuCFGuYAsdF41eRXGx3JmJKPPQwYk9/QHb+cO9vO7j4Gxu5wbuMH&#10;/bP7uNRfDBqf+u3BvmlbAbIcgGwUClmn4UH5TzKyfGRUeOFDWZUNRh0j2uIRzlMoY70w8IejjK38&#10;3Y0b3/r1tT/86tPffPaXn/3yKrEWBL7+5BMCX39sfe8H/2pdfOsb1r5XD1tkK1kVM1WFVGilpWY3&#10;KmOu5eDO9H2TMRYWYxGaSfq+f4v0falh9ztOGHMFsi+rkDnhygl0NuDZx/44Lcei94IxV3WsMfz1&#10;AUrFH0QZawljBsiaCsNbhzGPpmgLIOy6xpQGxgbb25SNMOY+wihjreWMoYr9e+vKmCd1SJ7f4ly+&#10;/zZlkzJGrMU+o4zdE8b6u3jGmkJfGRc+UFE4b4eB/14w1jcAdasp2uIeY0oCX+0xZRfGlF2UM9Yc&#10;xlDvurAB2omvpQM/g/bUd7UjsPh5TPxt2ah8hsiWp/MLip9aXFf/5P5XDz9xWTD2ETB21QXGAgNj&#10;Hg4KSXgkJCINGMu1YSxFMDb3qYgsYCyn7pmIvPq2EQWr20UWrm8fWbKlY/SMHZ1jZu7uGjd7f/f4&#10;yoO9Eqpe6xtfdQQYO8aY8iQwdgYYO+dF4CuhrxdQxl7HMwaMLXzDP33hxeC02vNh6QvPR6UvOhuX&#10;Mv9kEj6MNAzvWTzp5gXkbikMKdxZGj3zQEXSvKMY+E/V4BOrxT9WRxAsBv6TDYnVRxlTHtrMqGB7&#10;aPFeM6YMK95/MHb2kSO8T7YpHTA2/8ylxLknLgMRV7KXnH83c9Hp92LL973PE/gHnpPLPsRUzzZl&#10;6Mfd+k/9BHXs095DIq4OmZDzmV/iwmuJs3Zfz192lgT+NxhTksDvgDEyzczoZEJ8HbBTwhOctrZK&#10;2WBawMigwcAR+WZWMqNFFgjMxSGAC4G2nYZP1Zglnc27aLoGY82WpdbR/YCqcJSqVPK/ZOCXIlYI&#10;iE1b9TajuYtmBDOVfrwR9CsOGlcIAJYZdUx1SMH4VIjv4MKj8vB1jCpnMxrJwPOVzOfGKAfVSlte&#10;uoDwvUEdO2c2K6NmvAbEcbHCnByNoZwSdrNw4M/IM5CXWtXXSEYKnzYSBXKCMRYlzHhGypguCuMZ&#10;kYwKX0CKf7EZUb7kpk7E8VxstQgAjHERUtSGTzR+MVLPwwEReW8UCaCRjO7+2Vg18Fmk8aQDyJww&#10;VlDPRiUmfpM1hjlfMKZNSeMTw7Qv+NLfSxUz40n+TuqYQm6DaDgYHb4IFTIX475DFdPYscV40oCY&#10;OU5VrKU65gJkRHY0hzJ7ZGlvVvqa7K/+RBoM52I7EYUnjK85lsdLHP2TsQ4QU5xFeIFt2Fe22GRG&#10;ZurU1Dh7lLw+jLd0AW1SxdRHKUUPcGHcNYxC6OD0BVZe7QFr9ua3rDnbvsVI9yJBpC8bVawPPqUX&#10;AUWND+0apOYwZm9UtuyibOqtNKn7LtVGzeqsHNuSTv+XU+0yESaqI+L7+yLA+6J8eRx1SCrrqxP9&#10;nibzqzdqIhlzCmtVD6P8hIqkGEWF05TUhfweaKzOdjKVVk5o8s/W1rB+30pNhIs2kgcAY/p9kuoc&#10;xvJDvPLbgDEpVyaY1QFSUr2wMxgFWTE0gq9QhTQLnnhd3aVatpHHM5rHu8aNgbRb6ITxNoK6cMGY&#10;gIujZRD6b/nd0O/PfgNjipkJBtakjE0B+LRUo1GloGgYYO1GPlwPljsUrWEeI/xOyFeoTssw1OKU&#10;ua/ymFa8BjdwLAglU1smlUzNE04Y0/g0CBuE1HdZFMZwMzaK321vfvekwnlH8NhhQ1s5Z95sVI4M&#10;IXaGm71B43JQpon9MDAmdcwoZHcG+qT+baBP8h8G+iT9J32W5wCyuiGTMqKGTcke6BmQ99yI4IKv&#10;eIVOfzggo6rNZzduPuSAsadRxvoBY3HX//LX9b/70413gbHf/OI3n90SjJn0fWDsA2BM6fsX3nzb&#10;2rP/oMU6v1Veriqk6a3CmHNkKWVMMMbFi8DXEAJfpzoCX50F4eMaU/iVxu8KZs50fvvvm0OZDU0P&#10;XpPkVLmavGK2F80VxJwKnPN93/X+71eFdJ/0/fsVhrcGZ64w1mjsb9qwfDBlbBAwpm5KR7QF48m7&#10;lDHXbUog7IcPBGMDqEMaMIxuymEXOec4pzHvOwz89xtTDmwWbUENEjBGHZIx8LcGY30+p5vyQWGs&#10;jy+gNY4zhoNnrK8Xp/k2ZRfGlIKxLq3DmHt/jw5AbXviLdqxUfk8wcVtQ0Oin4kTjOUXP7UIGNv3&#10;6mtPXL7y3cf/z0c/bgXGQhMfCW4GYxVfjUgXjC1wgbGGdhHT1rWPKNzUMbJkW+eospe7xlTs7U49&#10;US+8Gn2JmHCLrzoKjJ1gTHnaM7HmjBfjSpQxYKz2IjD2OkXhF/1TF5wPBsTCMusuRGGyj8OYn8Q4&#10;Ly2idE9WUMG2vIC8LYXB07eXEhRdwcZkJapbDR6y2pT5x9mmPFmfuvBUA0C2Lqnm2ObYOa9tZ8wJ&#10;jO3ZH1q4j6Lw146weXkiZ7kM/BcvpiwAxqpP2jC29MK72UvOvpcw++D7UzPWfTAyuPLDgWOyPuo1&#10;JOLjbgP8P+naf8qnrL5fHTQm5TPGS9diy7ZdZ738RkH9RWDsglHGCHy9k8IKfCRKh2BsCDVCbt6Z&#10;PNGRdzR1lkl5F3hptGFgjKO7bd1VSx1T7tgQugZZHkA9iWbkkmZ8MOMZOYTwpK4E+YJ6oh0Asena&#10;JFSsA3fHCXiNJqeuQkkrB+Y0dpjGRlYVPpiVphQ8Fs+L/DLBhLyOJijUbXQ2F7lEjN9ZbFVWGs9M&#10;bAXKG0/w6TIEEwAbNYN0elL4Y2dhUsYPJmVAFyIpBrpQSVVAabRSACbjNXMk92szUz4ZXRS0PCAY&#10;8wqttgaOy2dEGc1FdzJ1NGPZ4rOrlLozllFFy9ioKrPMEIJ6oAuclDr5YfT1Tgc6NZIsXK3xrK2O&#10;FRllDCB1xFsIumTOV2yFjPqN25OLbdO+xpQmqZ8j5SySgnTfhNVcwMtRIuLNBqIgyvaENfeKmfGk&#10;C4x1Uv1RD/t01GkxruwIkNkjSyJAMPILxLoaECPhHdXDAyVwDGMo/+Q6kvk34Q/bZWDMbE4ytlb9&#10;USjAG5jFeJIx9UT8UDLtj+FnZ0aUlMor1JTHptme7NSLkS9wqxFlX+IRxlJ9FFe82ipeccKaveWy&#10;VbbuLUD+EI8RBdtmA8RTUMVk3HcUhLc067cIelXYq6lKcihjTdVGjpL3xgBX24T/bGMkhdP3ZY8d&#10;pXh1JEtOnZLySGmLUAGnvchDU8hpLyqC9Hofz3Aem2wV06Oo2p6RLDtMQiWKAMQS8NcJrGSQl3Ir&#10;iJqMt2tM1EJUpmK8jWT2CcbG5PA7V4HHbgm/O1sZHTICFoyZxHx8YzyWBf16HOt1RcEoA1Avpeya&#10;cSTql6BLv59S0ARk9ttu5/cY1ZLfBf1Z40l9LjoCM/1OC8hkqDcwxvtUHZpgTOqbLAsTGFXKUO8F&#10;XEud6o0fU5Ek9ubtJJTacOI18k17Q/zMXdyYEAzMc0sinlSN79MoLVctU4aUMf4sGNPH0U3QBNWg&#10;RcqrqVyxapO/NjKELtPgSvNSfjUtEAyVMmZgjE1SqWP4xtypTRKQAWN/HzA26S8Dxyb+moLxfxk0&#10;PmW/x8T0siGTsyYO88/pjjr2NDD2qG9i+UP/8p8/eYj0/Uc5zxD6OhAYS/nDX/6yDRj756u//8Nn&#10;ZCXd+qlDGfuRYOw/PrK++94PrHOvK33/FWvJ0pVW2YzZVnb2tM+HsagEAl/JGFPgqwuMcXFrBmKu&#10;8NXa6809ZTZM3TVKbDVt3wltzmWAppfNIa+lOtYC+P6XYOyeaf02kN2VM0b8xV8w69/k3OD8iXOd&#10;TUqKwjWmpA5p0AiKwkfYMOZQxgCxn3xRGPOQMjZgWAsYG3qaEeW9x5TGM+aOZwwY60nOWA8S+Lu7&#10;NRgY6yYY6+8CY31rbGWsD6GvDwhjd0VbaEzpqowBY12Bsa7AWFdgrCsw1lUw1pduyr54xvqijPUd&#10;0PMeMNYPZYx+yg5kjbX3HjG2HZvAz0+dEgyMRT3DYsrTeflFTxF+/CRdrU+8c+U7j9Pf2gLG2KQM&#10;MjCW7qKM2TAWCYxFooxFGmXMCWMbO0YUbekcUbKja2TZru5RM/b2iq440Ddm1kE3fBfu8VXHPOLn&#10;nvBMqD4FjJ31Tl5w3ie19oJvyoLzfinzzwFj54IJTw0DlhwwdjoJ4ErjfeAZ250XMn1HYfC07aW8&#10;rAgr3l0ZOWNfDbBRixpWl7bwVD0J/Q2cdYwrNyfVHN3O2ADP2K79bDIejC4/eATwOpGz7PWzWYKx&#10;+acvJVSduIzx/EpW3fl3Mfe/lzT3yPvB+Vs/GBu18EMP32kf9fGMNQb+rv0mf8rLqwO84j4bGzrj&#10;Girg9ayFR27kL79wM3sJReEGxs42wRgjPY+JFDJTBt7PK42LYKEx8yuUMZq78eQaqlVUp4KSJM+J&#10;tho1UvEKFFCloo6pQFzp29oKq8UTtoU74qMm8FRK0TSN6Eysw3kuTqTls/k1jG7L/l7pxjczDDCT&#10;3ysEvxjBtyhY8qftBAjZGgQOew1JQEFQcn45vrFVjOxQ3ig/1rgxoVIwRp8jJ27OMTYkSRrnCV+r&#10;83Ysxz6H743xJMCUpbR7QlaV3B+JkVg+GX9dJFkOGEeukifetP5sKnZzZ0SJcb898RjtKRnvCKSo&#10;1HkQF4DREXMZ4zYYJUKGaN39685fMKa6J329RY0wdoXX5RkDSvl7KWPyixlPmIEuOxBWf5e5UKoY&#10;40leN6Z9VLPYiiP8HLZYI4Pnm+9Vt4FBZpwoU74zvqLppYtvTMG05jhhjAok/GXOY7xmJNobEEP1&#10;eYn3qXokGep7Y9IeQEXSMHoCx1BhM5kGhLAcPHJEJwjElLgvGIsCxkz9kbooUcX82J6coEwxVDE7&#10;yqLMXLz7johHOQrGizaRSp8xphi8C0sCyhabEj/byqjaScjrBat8A98bMqm0oepFbltPBb0yQtX2&#10;olHEXDPFnDEWd2WLOWBMNUjqkWytxsiY81tGVDhgTB4w067ghV+Q2iG2BxXpoEogNxQg/En8rmTR&#10;IpBlOhSHsBwyIqCYx71uYKqB0cWomOvI0tuDN/EIozq2B1FspQTZ4/AGk74/iNquvvy+9aFibCCt&#10;EcP9Z6KYLTEZeDEsRgjGpOZKFRNAyWQvGNOfgxjV2zC23cCYth+V8Sd1TNBllLRGcNtujzRzt5m3&#10;0dsLxKS06vUodZ8Kxsyof5ed+8f70dGYciLKmG6U5OXSlrMUKo2cuxM4q4UW1YepCmnwuGRrQmwl&#10;Nw4b+Zq1zHIUEDtsNjiVZygQ01EzgGBMI0qZ92Xa98YaMDyQjdtAQoE5ngEKeq3gdbZGlcaPn24o&#10;gdODUN/dfdikJM7DGPnZqhSQDfRJuzNgTPJtuj//RNzGT93HpbwzeELqWtSxNAz9w4cH5nXwCp32&#10;1QlxZY+8eu7yQ/RRPoYq1vbG7dtD/njrVvYfbv5lz2d//NO/Xf3dtWu/+PVv/9YEYz8jff8/rW//&#10;0z9bZy68Ye3Ytc9CDbBKSmeaKiQKk+8aUzqVMTt9n8BXA2PBjsBXX6qQpIz5PMBpAra7Df4PAmQ2&#10;iDWNH/VvmpYEbBhrrsi1jNZoHFW2AmPO6iUzqvzvjCldgmDvNcp0jCvvOICsMYHfhjEvG8YGeTV1&#10;UzphzN0BYwObe8YeDMY832U8yZhyGGPKYU0wNmDoRSAMZcwBY/eJtnDCWD9gjCokYKz/3TDWtd98&#10;+iG/AIw5c8acCfwKfXUm8AvG+jrGlIKxPsBYH2CsDzDWBxjrM5z/3wzGUMVaHVOSNdaJrLEOQwYO&#10;a098SjtM/M9j4m9LvMUzsYKxPGBs0bIn9x449MQ732oFxgKAsUAHjIVE534lNL7w8fDkcmCsChib&#10;b8NYfn3byGkN7airaR9ZhDJWDIwVb+saUbKze0Tprl6RZXv7Rs7Y7xZV8Yp79KxDHrFzjnjGV51g&#10;THkGA/85xpTnfJPnnwXGzrBNeS4YVSyMcvAoYijiSNVPwpCfljD3cFbs7FfzUMQKg4Ax/5zNFQG5&#10;mysxp9dElu8Dxo6YOqRstimzl51fh7F/MyPD7Tzh7sLjsZ9RwUFGbkcYe57gfRP6euFiUs2pS8DG&#10;ZUaVV9IXnXsXc/97ANL7jOA+mJi04kM21j5yG5n0MUn8wJjfp936T7nad1jEZyP9p10Lyam/nlbz&#10;yg2KhG8CRA4Yc1HGBGPkailVvxdl4ANQyEbwhDgZ4ABQjV8sSZCD+RZINEn4gTkbLJ/IGp6ECUdl&#10;TKnMMf07r4A5ZrMrCajS2G46cRYFlIPLJ0WILSO9AyaVXUGXfTyTOATHAn8+mHVDubAnqiOP7kPq&#10;oYyXTVlMvYbydsOoWZlYYkY5+n/J3HmnGN8XG5FlNozpddRDK44n/AgugMpK0/glBohM5u5cuWTA&#10;LcrYBaOoabQpGAtQ6Cww5oOBeOhU1CciLbq4BdkjSlQxZYypYLwXWVdSa7yJapiYtJLvwVYTFSBf&#10;TA5+MSlcgk4DY6hhpeuvoIzZMFa4Ct+cYAzfmNQwOkKN+pVPMG7eUo0tpYoRecH/MxljvFTtky6Q&#10;Y6OWcfEpBAaj8CVNIFeM8ZliLAh6VdirXtoZY3bOWAcTb+H0jQnGnBCmCiTnGWV1Vs8ho7culFR3&#10;Z9TWG+WvPxtygylv9lLgq7oqkxcznlzLtuR2IGy3FcfjIVb1R85ScFSxADyAypnTz0YArd7FEcQu&#10;DJmkomnyqRyqmMaTL/L97Igy1oPYB2WLhefUWfmLD1oz1r1BHpXgczcqzDzG00lmg1IqlfGKMYps&#10;DHm9l2/MsUH5TLMKpKbU/caCbweMaWOyMb7CGPaHWM8ZQz7eMLLY1FEqNVTRKANG8zgl40p9iqNC&#10;Z5omh5Fs/I4OmwOA1vK7Uo8Xcg03IhvMogiqNSNx+kVRlPU7o/HfJNosfKgXG4Evc6BPLu83kW3f&#10;ZH62+Xy/ZhvPZSBgq1G7YEzRE1JepXwJxkzEDC+lggnGBDRSftWYoWxAQZqATK/r7Qy48eepKFAa&#10;axqlGK+Y3i6QfytV2ATAoo5pxK8/B9Ax66+gZ6PikYkGLI0n+kYBsApGHol1wH1cltlUlmdMm7dS&#10;Dvt7RWHkLyLMeQW/4yx5cEOlXLM4xcjw+ygPmcaVSdykSe2zYQw1GtVtVPh8sswIBCbfb6i8q4xw&#10;dYbxuyggG85z0RADY3l8bEVbKGssl5d4yMYDZEYdS7szcGzKLYJxf4dK+UPUsRMeE9PmD52cGerp&#10;n9PfKzi/7dio4q8s23rokc/+fPMrN/7+93Z/un17BDA2/drNvxwExn4IjF3/+a9/e9tO3/+UKqSf&#10;Wf/6wx9ZV773nnXq7EVr6449Vi3p+5QkW5mZ+QbGnF4xbVW6blYmOGGM9H0T+GrS97VJKcj6MjA2&#10;zgWmWoexu2MrWgMw59jzbr9a8/BZl27MYWSOfZ469gBQ9iC+sdbexsRdoIy1CmN4xgAylDHBmFeT&#10;MmaKwj8fxlrrpmRsSVF4E4wBX8DYUJSxoW9yDIwNdhtilDFeHuM0blPiFzOeMQJfjTKG92ozYGNg&#10;DFWsAUVsRW+UMQz0dZyFnPkAEjDW5wGVsf8ujPUZysfDM4Yy1lXblM1hjD93I96iC/EWnVD1OrBR&#10;2X7EsFHtxo32fX7ypIC2ZOY9ExuT9HRuXuFTtYuWPsno/om3v/ntx//9Rx89xuKLi4G/EcbSHg2J&#10;zgHGpj8ellT21fDUOU9FZMx7OiJ7EcrYcgNjUXjGooo3dYwq2do5smR7I4yFl+zqi4rlFla8x52O&#10;Ro+oioOesZXHUMZOeSfNP+MDlPkmzzvtx9jQHygCxs6HEVcRBYjFsTGZlLrgRFpq7Yms5HlH82Jm&#10;HjBjyilZGyomZ6yvxENWE166uza+6lBd6sIT5IydbsBDti5t0anNLA1s58lzV0Du9v2cgzzBHkmq&#10;OX4io+7cWfxRF1kouBQ9k9DXOUev8LHfZZvwvdQFp95njPiBf9b6DwGEj9hqNDljgrEu/fyu9hoc&#10;/NlQ38xrU1NqryfO3nUje/HJm4SuEm1x1hj4pXgJbCYQ5ioY603NUY9BEaYInJwyU92iMaa2LpXL&#10;Rc4ZIxSeYBklhstkT9AklUyoVkAcoNBvRBLqFUoKyhdF5QDYBRQhTOsASq7pZDzLk/N+83718QR+&#10;vRQcizIwlrtu5XUptDJ1PvlfqF++XABUHN7Hk3EOMCZok/ISjskZJdFKpvZFalikC4wpgyye8nOp&#10;Xox7UQ1kUj5iPGIomBYePDxj5w1YhhVqNGPXMQnGxjCK8cAv1ouGgZcIju1AcKxg7EVgrDNgoELn&#10;wVwA1J2ni1Mgm2wqWVb9jGBMY0VBp2CseK22KV1grEEwxrgWGMtdwkYlAKZ6JDt7DFUMr5gATCCm&#10;Maa6K1Ut5ZuwBlVAdUCJfA5+wMxIO8hVdUcmcb/lcQa/NgGZrY6h9KCEdQbGOuOD6kynZhd8T91Q&#10;NnqpLJxRkwcQNoJOwbEhMyw/QkaD6BKMyN9gK2JELtggxtICnrwIgCOUkZoZT1IKPikR037sYsaT&#10;JO1zwR6GguLuQ8k0SfvdpeYRZfGiVMaugsGxjCiDLZ+QQiu+dJ1VuPyEVdygmI/XUI9oF5iIaZ/O&#10;SgGRNiifbQx5dSbuu/rGnBuVrkGvLlEWdyljdoG38zjDWtuaiArBmErXZdRnMUKgCnD0opFAsQ5D&#10;+LxGEkA7NroGYKRTkYon9StOoWsxuGAzjze+JywzKFQ4Hl9jKo8LHY0bpWJpScSbkdxQVB831Nfe&#10;PM76jUwGLAr4nlXy/VuKV3IjNxf7jEIsb6SgSsqYgMvAGI83jSL9s/CNZdN0oLBWZYdpFGpGlTvM&#10;/9fb23lheL9Q5HSkdun/aRwpGNLjXqNKgqZ5v68aJdkfGNPYXiNEjSi1zONDILQe776o4VI95QPs&#10;RzuFekVVzaSjcNthkzK50ZrPDcpWAIxRq3LMeN/xPGeoG1MdmWoDkJqsj68lIQNjYVStYXHQ6Haw&#10;b6HJ+BvESwNkKIbD6PD0wEYhGBvERuVgonQGkzk2yACZFDIpZRpZpv8dILsJkP3KfVzy91DHdqGO&#10;FQ6bmkP2WH7X0RGFXytcsP6xn/7ms8dRxV4ExsYAYzOAsWPA2Ee/+t21P/38qoExS1VI6qU0VUjf&#10;/SfrxOnz1uZtL1vzFtjp+5lK30+xYy10WsKYlDGTvh+k9H078PXLwZiUtPEuKpZT3Woy87eeHeYc&#10;SbqqYfdfGmgJYyNdNyo1Br0PkDm3LB9EJWv5Nq4A5lqT1OLvDYxxmitjBsbuMaYExhhPXgW4fslp&#10;jLa4XwL/0IHOOiTB2LBvM5781v1grOU25f8bMNYHGOsDjPW5C8aUM+aEMUCyA19Pe77n7VB0n2cJ&#10;pW1wYPgzMYKxXGBs4f1gLBBlLCTxkaDwtEeDo7K/EhI77fHQhNKvhiXPfCo8be7TmPifichZ2jYy&#10;fyXK2Nr2lBAbGIsq3dEV35hRxuiJ7Ivp3i142k73kMJdHgCZZ/TM17ziqo57J1Sf9EGh8kUV80MV&#10;I9oCz9iis2FAURR3wHGAWFL6olNpmXWns9Jqj+fFzXm1MBQDP6bdCoDMwFho0cu11PDUxVUerEch&#10;a8BDto5w2M3xlYe38wS6KzDfVsYEY4nVx05g9j+buvD0RdSeS5Hl1CHNOnwlad6pdykyf4+x2/tk&#10;hX0QOn37h+Niaz/yGJ/9MRUpNoz1mXi1x0D/zwaNSbrmG1t5PaZ0y430+Uducnd6i8BXE/oK7Jn8&#10;Il+gyoMLgoJcuw/EE4MpfwhPeL4Ji3iyxlCs7S7uaOMJbCRewxQKx1bsM/2OIwLYCuPuvieZYyoQ&#10;l49MaeAJs/YBHOdMvIUARdlain4wMMaGowcFyT2JxugxOAIDcDqhs3NJ2N/MaIf0/lr8aYxq1FU3&#10;bMos3r8u6oyHxk83ae5hhdvNKFM+NuDU+MWMMqbPjdgKJ4yFsbUVWUplj4nCOGflknUkGEujEzKG&#10;YNrQ6drqkqJA3lHGBsYwtWZ81FORFvjFOhi/GAZuFY0rKZ4ScWWejcTDog69ILY34xgl6SKTzfhT&#10;o8Z8ssSUKVaKIla2/tvkjNnKWBEwZlL4l79t3maaFDRGmk5VTMZ9QZjUNW1Txs08yvd3K+O6BVyw&#10;s/BOBRkoNFt9poNyMEDWdNRFafooGyuR7AT+Dmz+abOyE2O3TgbGBGJNalgfwjvd8TwNp9aGkbY1&#10;CQgLwK+lzcmo6Vsw6hNC2qiIMdZyJOzLJ6YYi6kCMW1POsaTozBbazypTKj+gEZPj3A8bnwvBbZd&#10;+V4CYxqH2iPKOVbanB1WYb0M3ifZstsK7MwEeqOMaV+GerMJ6TqiNLliTsO+ax1SSxhzeMQaC70d&#10;hd8Oz1gzGHNkignGTEyF2aL05GfPKJft0q4DpjhK5tNRsMoMjI2PUyr+YhTS5YDFenODEMUNhDaO&#10;pZYKxqSKoW6bJRhusDDCr2LsRmQL0NF3ZCpfZ4yJblH0xyg2BpUdNhWVUblicXPIGiPeQoqVlDHZ&#10;A6Iw9OtovGgULCeMSQUzY3luLOT5UpyF/GEOQJMyNjmdUbI2LgVsGnPyb21lTaNKvd+DRkkWjOlt&#10;tdAyDkVsNAHDoxkjjmcDdBJezwlElgi2B47NNN2xXdjqlTpmB9zatU8hdLNK4Yxje9nEZxCPo83K&#10;NG1YKtuPz1dwqsR9xdqMZGw7hG1pd7yaA7gxG0CsjF73oJlg6NQZ5gxGSXfXmJIzyMAYafxE3+hQ&#10;kWRUy8ETstiuTPsbMHYddexj1LE38Y6RPZaVNDwgd6h32PT2SSV1T37/hz9+8vqtW52AsQm8rLx2&#10;8+YZqpA+/tVnv79BFdLfqUIyMGaqkP79Q+sb3/medfTkWWvDZjt9n/RxKz3dTt9/EBhzpu//42Hs&#10;fkD2xWCsZSWTGW+2iLdwjib1siWYtdZb2RqY3U8dcwUx5+vOt+fPd3RcYWwo3ZScmxwXz5jXNTYm&#10;f8dBGWObcuA/HsZQwowyxmlVGSNjzChjVCG1UMbwjKGMyTOGOvb/ozL2+TCGiteJ8WoHvo72+Mba&#10;oeY+T7dq26CAsGdYTAHGpj9FR+uTu/e9+sRb37zSijJmYCzpkcCwtEeDIrO/EhxT8HhIfPFXQ5Mq&#10;ngpLrXo6LGPBM+HZdW0j8la0i5y2pj09ah2jGFM6YSyybHcvKWMAlFtwwQ53TKwewdN3e4aVHvCK&#10;qnjNmwu/D2Mw39QFZ4i2AMYWnQ1GcQkDCoCx42ZMycgRGDtjYIztzMLIsj14xrZXBOZvrcTQX8PL&#10;WtSyurDil+vxkDXEzTm4DuVpM1lk23lS3EVO2X5Wyw9GzHjlCB2XJygbP5tSC4zNOXIpcsbBy9EV&#10;r11hy9PAGDD4fsr8Ex+Q1v3hpKQlHw2dlP8xW5QGxl7q7Xu1W//Jn7l5xVwbG1Z2PXza2hvJVQdv&#10;UkB+K6Xm9G3S3A2M8flxx7vUGK1lxO9GyGmvwRR0483w4aITjGlblUFxeD+kJlFibu5yEyoPAiPr&#10;8QbNMVuVUsbkHfPAIzQpfqHJiMpVUTY+KqlizWFsiYGaHh4R3F2rbDjZjHvCSFtPmUd6f+1J45fR&#10;GMMraB7KWSG5ZiSVA2Pa0guZtgXAUuTGcfM5ucJYMjCWAJQpqV8F4lEz9HZ046GK5QOGOcBYMtle&#10;+jchwJiCbXWB8mO0Ki/PQDK8egCWnfqgQjnN+0Rb6KLT2zPaeKC88LD4AmOhbBEmMk7KwIumrccc&#10;FC7FV8gvJlWsFBgrBsa0TVmsUSUp/NMY2eqYrkr5x/g3AjEznlQfJUCWXK2k/b1c9Ak8HVeMbwk4&#10;6TEOCFNZ+SCrXWd36wVeOoFMLxthzBSE2x2VL6oGqXFk6VDHUMS6sg3YgwiGfhjRB1NpM8qfYFJy&#10;xARhGklGAsUxKJ+2WZ+LKicGaJdHTEXgoXmb6atc3whiTT4xfD8B5eaxpPFk72F6PAXYo1VGk+27&#10;qoZplPnYwyelWaGUgmfNP0CP50n8RSp7X2KyrDrxvZY6ZdL2jSHf9ot9/QWHCua6PdlqH2VTnEWj&#10;Z0xQJg9ZI4zZWWLOAFdljGmL0gljjUCmgFwtNRCvoViHIX75bPnNwd8lQKlD5V3B78Em83uk6BQt&#10;vCi3K44NRYGHvJYGxgAhH5ZbPFlWGUgsTG/U5J5k9PXDf6WCem9iQARj6nhVBIa9yKLxuw1jUrD0&#10;ujaa9edAvF0CKm0+CsSkoAmsBGNOY7/+jf7/1MwtJodPL6WGOWHMhjkZ/ikPN/EW2mLGD5oixYom&#10;DIUgB1UBX1V8vYuBJwq9yUIbg4qtEbS8gN2Md4wmBY4WGzyn5KKML0TVBeTZio5hmSCWz1mjSqmE&#10;UuOVnyYYU5yNxrZeGPUH+7JAhFqoGJv+nAFjsk2JurpidfS6RrsDfTSmBMKAMUVt6Ahmh1ATpRiU&#10;QRMy/+7uk/pXYOwz1LEPUMeODPHLqPKcmh04MiS/b2hWVduTb33n65/9+c9d8I75Xb/113m///PN&#10;i8DYz4CxP1MS/nenMkbfHjD2Q+udK9+1Dh8/ba3bsNVO3y+wA1+Tk21VzPW0mr7vR+DrOAW+Tvhv&#10;jSmbd1nendDfcmPSDo692xt2r0iN+ypjDzCmdAWyB1HI7qWItaaOPRCMObsp3THwPyCM3Xub0vNd&#10;VLFWlbEHh7GBNoz1YEzZvX/jmPL/ahjraitjxFt04vPuwKi1PUn87XhsPe87zq8tMS3P4IV8mm3i&#10;p+bXLrFh7BtXHv/grjFlYNzDAcFNMBYUnf94cFzRV0MSZjwVmjzn6dC0ec+EZS5qG56zvF14fkP7&#10;iOnrMfBvZky5DQP/zu6Y+HtFlO3uG1ayy43CbPfA/B0eAXk7PMne8SJuwhuFDBg7QQL/WaItzvlj&#10;IA9OmXcyjDvgKAzlcRmLTgNjp9NQx7JS5h/LS5z7WiHqWCkp7RWhRTuBsc01U7LW107OXFc3NWdj&#10;ffD0HQ3EXqxDIcPAf2w7QLaLfsr9EWX7D/LSKGOoYsDYKZQxwdirl6MqDl3hczAwhrH/fTY4P4ib&#10;feDDqekrPho+pfDjPsOijIG/c+8JV0lo/6yfZ8Q1Vu2vB2WvuBE/a9/N5LnHbhEHcRsgY0wp8/te&#10;LijLKfwtNDDVbUCgCRQdyAq7TMkB2aTWa3vOpHUfMen3aYz8WB5g+3ELilYNcQtsPKImCeYGA3ET&#10;Y+eTQ/UyVSinGVGqygcPlAzqUsZm7Tedex6MGHqgmsiQ3p+Rh8rAw+jlM8oYd9Bat5cvZkzEEp5s&#10;CZwcwxMvY0oFiaoehu8r/jAUOiAxEvCSMiYIs2FMyfokkDPmkwIGPBtVrICRqRSshCpUmNJDxAQc&#10;QEFAHSOraVLqGra2qrggZOETirBhDAiTgV+xFi/1Vx8fAbd4VgRjJhMKOFGIrb4uu2tSSeNvGfiS&#10;Kla6zgljBL/yd7Y6xqalzPy8FLjJO5bF0fdIh6oqDN+vcaHaiGemipFpCjAwGRAbYY/WgIrnOw1s&#10;BmSNKlmzkWVTSbgNZKhjjCpfIgurB6Gk/YeHEeaaao0OKjZqWFDmSrMtGc1IUhAWC3zZZn1tThLh&#10;4SgAD8VgLhDzRxGT988GsfmmRH4EwaB6HLmjmpgicEz7CniVaV/jScGY8sw0ohwbMh3gW2Nl175G&#10;MKiaIDbhpSq3euBFesEEvMq0zwalM85C0CUYe6FFlIWLqb+1oFcbxpQr1lwZs8eTLWHMHlE2qmMa&#10;V3ZhUUIbp2SjdadDcwBl3cMDS9iIlDq22KTfy3SvsXo8SpbJ7UJlikUNUver4lQ0XvRnpD0megkG&#10;+HJGnplGfe3JzUj/UYmov3RTsn06Hs/i5LR1Zks3BrDTDVAUYCdI0lHPpPxnUsm0EGBgDBVMI0kB&#10;lYE0YEyKlyJbqFczmWFqmNBIUIqXPZ60QU7jSKlobHHbMMbvgpQx32Rlf6kFo4bPDd8WXbH6GfsB&#10;YpPTibpQLiGjwwHAU88hkYxyJ6MkSx2bwu9pPOpYBd6xVVYUqmoUSqHgS/4xbgSNWihgFYxNZGw7&#10;JqrOGPaNhw6bQ2/U9T6Aan/vNOOlG4JdYijWh8EsGKldw523G4Sq7gHwCwiHALI6Q6cUcnh9Ut6d&#10;QRMybgNjN4i6IHss+Tt4x7YNnZKZ7xWUO3ZKUnnXDftPtPv5Z7/vgSrm/4e//nURJeGXfnP9jz//&#10;5We/v+lUxn6MMqZeSlOF9M1vW4eOkr6/zk7fV+CrMsZaS953Zozhq7Ho8bOCApS+H+BI359gjcEz&#10;NvpLesaaIMp1VNmaOuaMr/jfhTGnmV9Q9o+CMRcwu+P5ecqYgbEHV8YAsR99ORiTZ2woypg8Y0Px&#10;jLnmjHnsa1LGXGFMnrHWlbH/XQO/PGP3VsbwkXXj8+lC7EYnALIDMNme8Nd2hL8+P27MxLZsBjeD&#10;sV37XnnikoGx/8Qz9qtHr/7hmiP0tRmMZX0l2MBYITBW9lRo0uynQ1OrnwlNr22L475deN7K9qhF&#10;HckC6hxetAXP2A4DY5Ez9vQFPvCM7UYZ2+GBtI//c7sXQOZN5ZEPG5YY+E/RTXnan6gE6pBOhqGI&#10;RQFicZjyk9IWnkwDxIxnLGX+0UJOKWGyFZEzdjOm3FgzMXVV7YSkFXWT0tbUB+ZvaYgs37sOw//m&#10;5PnHtzOu3BVXeXg/GUEHo2cdNDBGn+VZSsUvEih7iSfmy/RWXsG/BYydey972evvs1X5QdLcQx8G&#10;5az+aGRg6cf9hsd8gnkfZWzC1S59J37WZ0joteGT865PTVtyI7ps182E2YdvJVaeuM024R2N+WQW&#10;9ktluxGPTx+qjbqjjMnj058aoRH+XKhTljLOY2uQJ2zV8STjyUpnK0plxErvl2F7MNVBMv/3wXM2&#10;mAuxL5lUcWU7KL1W9paCTG1DuqBFBn7FFsh/oxDQbnQO9iNLyjukDKVpHXBDwTCbkvKm6YIzIb6B&#10;rc0aQKyEEai21mrMWCiGcSfwykttgjFmAb6cY0pbGaOMuEQJ4wTELjxnVLF86pkyNAKcrfEssMa/&#10;C0dVUMClL4b84ZQ39x9F5yMwZsaUjNak6JgqJGCs11BgDB+U+gCVlh6NYpTK98HeFDtvwEqqV4nx&#10;izGiFIytkTLmgDEUM6ljgjKZ+fOW4hfj30gdE4hJIUtgCSEw52WUkjrAMJ8LXQj+JW8gDHAwyo4b&#10;rw+w2gFkL0ghe2mQPa5sBDEnhLnAmCp6BGOq6SGqQYrY0AkUp4eqYJqqHsJVI1DDohm1CcLkC1PF&#10;UbPyb4ciFiwQ44I8GRDzRRmSb0qbkxpXD8U/qE03bdsxLic0djIfU6b9UQZq2ncdwYhynOXuHY0n&#10;bbaVWLHVylzAOG4m6ixbiAMI8uxEfpWtiing1SVXzGxPShlr8og1yxxzpO63JXVf2WKNQa+NMIb3&#10;zNlJ6axA6twCxjSe5GMbBdLhHdO48gU+7xcV/cH2YG8tOEzMJoiU7UlG5rYyxvcOFUjLJ4pziKUO&#10;LIbHox7DChZWdp7yxZShNZjHcF82KHugPlNhRuxHErBTYrxYExgL+jEeVC+ktiFjATvBl7YPlVhv&#10;cvTk79LmI2Z7gZNCXaWAGRjjpZQvjTBNtZG2LDHz+5uR4AZrEmcqRn6pdMYXJh8Z/8+obqhXaqOQ&#10;ed+X3tjREXWmXswD79ZQ/FrqF52UUs+/IeoCf6BiKOTv0pi1+yA2ZfFUarOy97AQ1DFCYJNqzVZs&#10;pLL4HHVMKahigjGp3losmEDrhTINPcg27Ec0jpRC832RYuiVZG58PPyKDJAZGAPOBGjy2HkYEJOv&#10;DBCbXMiNSzGAWMLLQtWfMa4ke2xs4h/cfRI/Gjwh5cIQv/TlIwJy4nxjS4ZWrdzR9YP/+lnf39+8&#10;GUyshdL336aX8lN6Kf9CL+UdSsJNL+UPf+yoQrp8xXr1tWPWKtL3Z86qtnLJGJN5v7U+SqXvyy/W&#10;FPhqp+/bVUjAGNuUD2bib7lN6er3cq1Ouju2okkRe3BVrKXq5uXpYuB3+MVaG082C4F9gK3KB/WL&#10;tTKyfEAYI9rCKGO2gf9+Y8rPhzFPhzLmuk2pnDHHNqWBsbsN/O79bAN/szFl9/9JGOsTCmARbdHH&#10;JfT1XtuUnw9jAFkXgKwTQNYBdaw9ERftGA8/7zN6Qlv8j8/ghXyaaJen8E8++fLeV5548/K3Hv+3&#10;//jPx34qGLt2HxgLcSpjgrEUG8ZCM5e0C81Z0T4sf3XHsGnrO4cVbuoaXryte2Tpy71IVe+LWuRG&#10;Vpg76pgHXg/PqTnbvALydnqHFu3zoR7Il8wqP4DIH2UpGBUHA/+ZqMzFZ+IAMbNNmVR9BGXsaF7G&#10;ohOFmYtPlqbMP1IRXS4Y21Djm7yidnzi8rqJaQ31/nmbGlDh1sXMfmVzQvWR7ZSU74qfe2R/zOxD&#10;BsYSqo+ijJ3CMwaMVR21YWzGwSsA4btpi86+l7389fdJ8/8gdf6RD0MKNnzkHVL+cX+veEJfpxpl&#10;7KU+vp/18gi+Nmxi1nWyj25EFG6/iaH2Fh2XwNhJoi1kLgaO0hsInSR1fgQr65Rsa7TUG4VCa/vj&#10;YvEQAT8Kk4whl0swprGcnlTVm6e7+aGTyuwAS8VboIxNiKrGa7SNFPWT+KOADVQxJ4wlzHmFUUy9&#10;qSqS56QrZdd98WKNRKEJzlvNthVr8fKCmUDWPVycMNZHqiGA9fZJM7jwU22UsZq7eRQbRjnmIkIO&#10;l9Qxedq09RmPqV9jSsGY/o4oEKOK5RFCmyq/GH6sCGAtkgumVIFAujK1uj8MY3X/URkoIJFceKcA&#10;YeOAMaIYTC8lxdlsBWq1XqNZ/8zVjF/2GihV24ACXDVqLASymvxi32ZkKc8YWWMaUwJjGmHqCMZy&#10;gTEniOllSs0ZNvEOcFFezQUFlcgjFu/UeBQxe6NQRnYbxtxQxwRkruNKezTZdDD5y+ivUaUDxl4i&#10;N6vX4Kn8jBKtMSGl1pSkhVZIDt9LvGFSxGIciphGklLDovGHGUUMGA9zeMRsEKPgXcGu0XaExXBA&#10;TCqFQMyNInDlUKnEnBsCE2PRvssIoFGZaF6mKshzYqoVmF5rJc1+ma1bTOa5a3gfpWS7hdm1R4qy&#10;MOPJlv6we8CYSd9XtpgNYrYapvR9xyYl36e2OloGMCqZ/uxad6QaJHtM6YQxpe+bUaXgDJB8QSNW&#10;cti6kjfWn4JsT/8iHpc1LLFokQNFEWVMarEM6hpRRrNAotYEkxUGFE3J3GDiYtwZUWpxpRvezJ6D&#10;Q1GXUkx9l7yQ6mUUjAmQzM2Pqor4nQvH+2hgTJuPKG5Sy6R8Cbqc8RbG6O8IbtXfa/QuGNNB4WcM&#10;vxFDPluvpgNWBn1Gl/KR8brGmwI9wZiUswmUdnuHLeIGrQK7AvADAI0kM86XRR8/FFHduMhL5om5&#10;Xh4uje+ljnXqQxSIGgjGJqBgV9A+sMqE2EbgX5ORXwXm2CqMeqiA5/H0UY4g0kKBzlpm6EaYcVdu&#10;BnsAqX0YgQ7kd03Q5cEmpTxjg1j6EZTZEGYf3QCot9IzoMwajrI6PFCbmPmAW9rfB4xJJHss/jfu&#10;4xLf95iYetBzatZsn8jCwJzKlYMvfe8Hg69e/2MYfrGlpO+/TeDrp1QhOWBMJeHqpXRUIb39TWv/&#10;wSNW/SrS9yuqrBwyxmTed44kBWDOo7BXFYQr1kKBryZ9f6K/NWHsJMvHBcYEZPdXyO4HY66blXd3&#10;Wn7R8WTzsWWT6uaawt8syqLFyPJ/wryPCmY1O61sU7p6xoYOImes2Zjy87cp7w9jwx3RFp7fIuCV&#10;BH5yxtxahL62kjMmA/8Dw5hCX/8h0Rb/SBjr060Jxvp2QB1rz6iyHb6x57mRaEst0jOREfFPZzlh&#10;bI8LjP3SAWM3VBTuqoxF2MqYYCw0odweUzqUMQNj2fXtQ3MbOobmr+3MHVzX8KKt3Ym3INpit4Ex&#10;Ii7cqebxwFPhicfCi/gDb7ojWQDb60tsgh/jMX88S4S+nib09axRxlLmHUvCWG5gTJ6xrCWnC7OW&#10;nDIwFlWxpzIwb2PNpLRVtQCZgbEp2esbAgu2rgstfnlzVMX+7XGVh3bFVb22HxADxl49ApidSKk9&#10;iTJ2EhhjTFn2ymXygK6wHfhuau0Zo4zl1r/+QfrC4x+GF275aEz4nI+5GH5C8KtRxgRjPQcHXRsy&#10;IeP6hLh5N0ILNt8k8+gWW5E2jOHhUAH41My1PCnOBKhS8HDxhEhlTU9StgeOSUGxqiBVfwVPnpRi&#10;c4FJBnYylWDPv9VFRsn5ekIdxBOqG0DmwZPzeGAsGjN2Vu1x1B/bD6VMLSljiZV8vIyVPIFqmxIY&#10;IzyyNzlO6vELpHw7YQ65XQCOFC15vpR7pI+hlP7hU2ebKqaJjIbw4QFS2hijaw/lQDlJyhdLxKdj&#10;m/pREDjyuFG0bk1rwJ/l8ItFk91lsslQMDTi0QhJlS/2CCnLBL6+1J9OSgJK5RsTjGmTUWb0QXTj&#10;jYmoMllSsahzyYwp1XWpou9cUvOLUL4a/WKoYgKxwgb5xaSKNcGYNi5VHC4g08mopQicz2tK+lbG&#10;dfOJPFA5NjVAjCflnTKw4aj8aQuo2EDmGFfKM9Zo3BeQNYGYgTHGlOqk7EpulsaTXvh6JsXhB8xG&#10;EXMBMcGYjrYlBWGRBLpG0KUYRudkMGZ9jSYnM571ZTQ5DkVstFMRw7MziLgDN+9k1FWWMgYFmWBa&#10;bU3KsC8QewGFqSPKXJ+hgZZ3UD7vk5/1LECvmPJ5iqaboixca48+B8YEbK2FvEoBcxwDZi4wZo8s&#10;7RGlnbjPBqXppMQv1tkJX9QdORQyJfFLHWvHdmV7/GOdWT5Q7pgHBdneYZUmziOQDcho4j4EY/JE&#10;KVsrisejSu0FUIqfmExYsUJM5YXqQYVYV9kBgLGBY1NNRIb8ZxOpHpKPSmNFme8VOaFuWN1syFyv&#10;YFb9WWqZ/qxIFjOSbNyotMu39XfaojQmfh7fQYzhBWETGT/6pbL9Sm7dZFQxP3xkUsdMXZI2Mjka&#10;YUoZ8w5daG5+BhJIS/ctN0N0vMbQlKGGBaBxLCPXkSHzjJ/LDX+g1DHFv3RGHevjaf8++xGLEpy3&#10;yTQQaFSZyBKQbuLiGVkqZmMc9WPDCJiWNaAnntMubgF4M6fyvlgiGh5LP2wm8IUXDHVsMONvG8Qw&#10;9QNfKi43MMZLT/8ya0TwTAKbZ/NS8RhS0dLvuI1JuO02OpbssfhPBk1I/tZQvujRYQV58YULJx04&#10;fWnMT67+JgYQW/7Zn/70joExVSEZZYyScGBMvZT/9IN/sy5eumyRp2TS92fMmGMyxmTeT0xMb4Qw&#10;Zx+lVDGNKLVJGUqshdL3VYXkhLGxKGNmVNni3B134YSxltuU/5Mg1vS+myljwNf/Bow1pu67gpgj&#10;gZ9MsWahr4DYrUYYGzTihmCMcx01rJkyhnfsKue+25Sfl8BPFVKLOiRHAv+Au7spVYdkw9jgz1HG&#10;XBL4u/WrQYl6wGgLRwJ/Y+ircsb+0TDWpwvvsxNQ1gF1rH3/XgPb4Rt7nsdoW7+JAc8wfn+a34Gn&#10;auYvfnLnngNPvPHON1HGfvTYT5vDWCyescRHAkNTHw1yhbFE2zMWllbzTHjmwrbhjCnDDIyt6hiS&#10;twYY29A1rHBL9/Ci7Rj4X+7LhqEb5np38sY8Isr2eeK7QBnb4T01e5sPMr4vplg/zLT++EGAMZSx&#10;RafxjJ2IA8IMjDGizEpfdDIvc8mpwvRFJ0qTag5VRANjIYVbayjBrvXLWG1gjNMwKWPNOvxjm0OK&#10;dm6PmnlgF0n9jClfPRg185UjjOEMjHHMmJLxxOXwkgNXCGl8lxHpe5jSDYxlLDr5YWTxto/GRlZ9&#10;PMA7mW7KgE8BMcaUKGODgq55jEu/Pj66+kZQzoabkcX7bsXNPGxgjC1QnhgP8eS9gSfWOVxM07iQ&#10;hjJe4glxoL8ZH6pwW3ft/kQ/KElcyfoGxuYRmsoFZwpP8mPl+8BbMgjz+5AJBda4iGou5JutDPLC&#10;clGlTPE140Ebxg7yvkjgx+MhGJMxvicho8P8sjGE15ktLF3UBGNStmSwVxefso5Ghc4zR/UsU3Mo&#10;RlbNjEIsUdD4vhj/mCI4FGVh+8gOGlCi3xMYe5vA19fxi53igkZeGl4yliHMBWuK2aRcZGBMaei9&#10;yE3r4uZP6KsDxhhXdqajUmPVweQajWOxgZJ2QPYAFxiHjw4YU8l3MapXo18MGDMgtsrOGdPRiFJn&#10;GjEX+dqsVO4YY1yZ9kOm7eMitwKDdxEKDN4pVLm2jCddox0MkAEgGsc9B4w9z6jSbFc6YYwNyvbK&#10;IGs8jCjZqNSIsoe7nzVInh7Gk/5pS6mv2QB0AdlU9gjADIShhkU61bACVBNGcE4Q83OAmEaTGlsp&#10;9Nc5mhSI9eUCqiy2bmwfqmzcqGKM+F4AbNoDNC8RpTFgVCTK6QwgcDXAwpYfn4eUjG6DAu0oC1Qx&#10;k7bv3KB0Vcea9VE6QMy8ra2KqYeyLd8Tc5yqmHMkaTxiTmXMCWOAmGDMAJkDxgRejmP8Y40wBlCS&#10;7yZ1TNlj7j5p3BjMQsUkjoJ4j0hy19S7KqUUK4ABsTAeu1KdsDugSrF5jNdQXigtrXQxNzwh9vsh&#10;t2wCG8iTUhrMFqNGifp3GkkKvgRhUsYiUL70d1LHdBNiRpLKC8Okrz/LS2YUM8EY/89sYQJjgjUT&#10;VQGMGXUsXduVqgDbaNQxvZ8w/q0Z2eMh801aC2guRO2cwXIOkM1NmgemeW+WbMajiCrmQpEX6pIc&#10;GTrX+Ld6UwL/kvpSUce6D0J9xY84TkshZK+FqsDc0VQhGFOGmuqhBGNDUd/6cRPXfVA46jOp/ijQ&#10;3SiT1/tzo/pokEaSAJgHMGZGk8DXUMDQABl/P2xqCd42ct/Cq1isILmfn8lQnrNUJN7fO+5O/1HR&#10;t9xGx1wbOC7hRx6T0s6ODM5bGp49N23N7iOh//rRT9J//YfrDZj3v0H6vg1jv/z1nY8FYz+1eylV&#10;hXT+jbesXXtfsepI3y8tnUXGWJ7xi7mqYVLEdAyMRSdZkRFxFgGZJn1fVUifB2N3jy5br0u6e+vx&#10;bmXs/p2X9463cA19bW1Mea9oi3+UMtYajAFhluPcG8bYpmymjCn01YwpvUjgvz+M3b8Oabjpprwb&#10;xjztOqQHgrGB5IwR+nrXmPL/BRjrA4z1bc/n3468secx8bflsfwMfatPk7P3VPW8xU/u2L3fwNi/&#10;fvijx37yy1/aY0pbGXOFscyvBEXlPR4c22TgD0uf90x4lgz8wFguY8o8lLGCdQbGQqdt7h46fWuv&#10;0MLtfdmodGNN3Z0tQg/Mt57hpfu8uNP0Rtr34ebK1z93mx8XcX9Wz4MZS1IUfjwKAIsj+yopef6x&#10;NKIZDIylLTxemDzvcGl81asVMbP2VUaW764JKdpWOzVnXZ1vyor6cQlLG8YlLFs3MW315sBp27ZH&#10;VuwHxg4xprQ9Y0YZWwCMLTjJNuXhSzyxXsYXcoUn6HcJMX0va8mFJhgr2f6RT1T1xwNHp35C8Oun&#10;XfpOuoo68RlZY9cGA2NjI6pukJJ+M2z67luMG28zbryjSiHqm3ji3myCOgdwB9wTz4ZgTH6fXh6h&#10;ppRXq+xKvtdYUhtigirBWDRjPj3pTyKlezTBjcOUC4S/xEcxFXkbrNS5rwFhmNvJ9VKavKlDQRnz&#10;x6OkMY9yu9Rx152Ucz15T0ycx5P2NtQx228jH5gULykLU2gD8EG98g6vRcVaiv8F75KqXhRgSTCq&#10;zMcxXATjGRPR62lgTCOeVHVGrsC87/CLxVeepLfvKCNOgEz1TgCdzPt6v0OnzjRVSBqZ6C69Ccbo&#10;ICQ9XjA2hMWDCXEL8MNsRhkjwoC7/ESiM9JZEtDmqIz6Tr+YUcUAselAmOBLOWNOKJu2QhVRaiZ4&#10;m+/n67yvo4DJZr4vc/n4Mu3jneqMSvSiHXjamD4PkAjInN6xRhhzbFDaSpjzDHOoYiMMCPUhC8pz&#10;ojx9KHuMkCIAZsFYlGIZpITRM6mRZLjUMMaSITkbMfY7zPqA2AQ26nzYpDMgFlQBUBebRYyBY9iA&#10;86IWi9F2D6BKP1O1BNiZaIz4UMYUVNvNzZeN2ERrUkIVyxqrGe+tYoO1wvRPdiBCQlAkoGpm2r8X&#10;jDkCXg2EOU7jiNKMJJ1AppGk4MtxmiljdsirE8jsDUpHGbgBMocq5lDG2sk7RiOAKYwfm4J3kNGd&#10;YExxFGxA6nFrYAzYUFirfFsmLR/lFWsC4DDDmNSlipmxt2AMaPAOmw0oLTMjwEmpa80NjgDLbE8K&#10;xoAkwZjGkFLFlJjfGNKKcqxyb8GUibdosVEpGBPYaRw5MXm9Mef7pW1ibGnDmGwA8omFamOTf6+P&#10;K3XOmx5UwZgbHkrlCGo7djjgI2+brAnj4pabM5ZC+BGMMAfwGNBmpdQxdXUCQcAqmYOpy1HHtppR&#10;peI+pBzqBiaM37sJxFoYGKP1oxuAKvW5MwsfXfGRKt6kPx+zEcZQwQYbn5gTxmTsLzHbu9pEHRtN&#10;sThj85FYCIYAY1Ic+40kOsQr8u/9R0XdHDA27upg35R/HhGY82pg6qx589fsyvvme/9a9vPf/HYL&#10;frFvE/j6K6qQTEm46aUExlSF9J3v/4t19sKbdvr+4uUm8DWDWAunUd8VwgRiGlHKLxYRDoyZjLFg&#10;A2MkmJsxpVHGHkgda31M+f8XjLVUxh40yuLzjPz3rEByqGNfCsZcPGOmDulLJfBrTPllYKzlmNIB&#10;Y846pMZoi/87YaxnF8aUXVDGuqCMdQHGugrG3Noxfn3ey9O7LeHFzzB+fzojI++p6ppFT/J78cTr&#10;b38DGPuPx37yKTD2+2uP4MF8uI2/A8YCUMYCI+6GsfD0mmcigDGyxtoRb9E+omBNx/Dp6zuHT98E&#10;jG3qTnBjr5BpW/uGFe00Y8roChvGGId5BU/f5Y2Z32dy5mbfqdlb/Ii98Ec1C46dfTCMcvGopJoj&#10;hL4eI2fsZFr64pNZqYwpk+YdLgTESuOqXqmIn/tqJS9rIit21wbkb6ibkLS8fnT0woYxMYvW+aas&#10;3My4EmVsvxlTxlUdPsg5gofMVsYcMMbd72WeNK+QCfQuG5XvZdSdfz972cUPiIL4MKJ4BzBW87H7&#10;mIxPMAZ/ClBdZQSIZyzs2iCfjOuMVG74pTTcDMrdcSuy5JXbAISBMQW6BpN8r65JbSppXCAY0xYc&#10;406jdmhDblzMYgBkuxnLEenBuOGU2VQMI1g1gCR6X7wzowiuHE6C9hieHIOy1jKGeoXxHR4zfFoZ&#10;tWdNHpe6KW0YI1wVGFOlihK8B5BR5BM1y2xUxgE52qaMLscIjXolMzNRI4xxGvDp1HFHTgglo0s/&#10;LlpTuMj4c0FifGxFc5GKo5pIifssWxiPmzY/BWN5gBJdoowwGc1i4I+VrwyVQR18pqIGGPOkvNyd&#10;nDHFDrQGY1LyhqLiTEykLYDxXgzLD3F8TGWv0fdpcsNKKAhX6r4iLQobvgWIfRMQ+wbgJfhSP6V9&#10;7D8zqkQZo1YLFWO/iT4YSONAl4GheJRGAVx4p9qjALkqQo6cLVsdG4Ci427HXShnzHjG7LGkOaa7&#10;Usb9kYDQBCqO8OYFTGPUiFeMCAuNKCOmbzNHABaOEqaRZChRDVLDAqk48idZX4qYQEybrPKICcR0&#10;YR7qGE+ixvI4iTGm/W4oquos7MjW5IsoXTLua0TZgdqlnvjVPP0y2USdx2OAi3lsNeOkDKvLALZF&#10;GQMaT5cBK6dx33VM2RxIXdUwp1nfhjGHJ8z1pSPk1QBZI4wxmhSIAWDmMKJ0xlko8FXHqZDpc5Mq&#10;JuWuI8pYD5SxwdQiYQvgRqQeb9QGfg9eNj2UGrEnABuCMd2omE3G9PUECi82waVSXV/S71c/KcKh&#10;jHczuJHh/WCO1yjTj21KRbrI4C64EoxJgdbvmbxjgjHVkikXTCGtGlXauWIa1atIXBuVUszsgFeN&#10;O6WQKWNMqphv0jqHIiYYI0+Mrd2pmVvN+xKM6aXGl2Mw8A/1I5wWGFMYdF86aD3I9BoF7PjwtUjV&#10;msC40jdpBSC0wBjptW2s32eNKmXkHzY5D1hdiLdtoykqj+XmJ4mbOQKuAUstbazCrjDTBcYmmUUA&#10;oxriJ+3P40oxFh6AmI5Glo2jSkBsGCNSr6BZJmpjnJZJ6EQdyeNTURduNCb0pRWgz4jwO31HRvwN&#10;deyPg8Yn/tRzauY3JieU7ZyxaMPiU29dWfqfP/vFK0RavMf5DVVIf20qCVcV0o9MFdKpc69b20jf&#10;X1C7hMDXMiuNWAvnWNJWw2xFzAlj0VHAWFisFRwYcW8Ycxj5nePKe48pm5SsBwEx2y92/3DXz4+2&#10;kHm/hYG/RehrazD2RaMtXEHNJU/MMvVH/xAYs5Wx/w6MoYo9kDJG+OtBzPwHbM/Y4N0D+sjAzzZl&#10;T0VbOOuQXLcp/++EMQCsCca62spYX2CM0vDnAfK2hBc/Q8WXgbG5NQuf3G5g7PLj//rDVmEswYwp&#10;A8OdMKZtSo0pZz8dBozZytiydhH5K8kZW0sd0sbOxFt0DZu+uXvINBvGSNJmm3KXe0TpXo/Isv2e&#10;3F0SbbHXm7tGHwz9wNhWP/+crf6MH4LDS/aEoaBFMaKkKPykI9riRBYglgeIFcZVvlKaUH2wInn+&#10;4cqk+a/VxMzeWxtYsLFufOLSeu/IBQ2jo2rXTUhesTkwf/N2qpLYpjy0H0XsIOb9I8nzT5xgk/Is&#10;SfNGGTMwVrj3Cuny76IAmdDXTLYpMcXiGROMLfiY/rZPeg+L/ZRx41XOZ1QVXaNg9zoJ3zfY1ro5&#10;JX3TrdBpe27Hzz5iDPy6cASTlzWGTS/bXBxjPGOd+2g7ahJmWmIuKOcdDWCF4P9IImw1Y+FpFIBT&#10;ZpSoUaCeWDWq0WblSLrlRmOyn0pAZDQbeeqoTOVtVXityIp4KWPZq7mjtWHM3sLyZcMsApgrxn/D&#10;SjwGctv8rKgAttNQvMJJNVcwq09MPTBGKjgBmrrLn6hRCxcT+jytKJUeEycQBcgped+pjOVSy5S9&#10;9HVCYonWmIOBmOiLOKX0Y4QOoLNvfPxKYAxDcmAld+JcVBphjHws4i06cKSMSfkZNnkaULjYZJ1F&#10;kpSuGAPBmNQ/ZYcpeV9Br9qibAZj9cBXPT2dvDSqGK8LxnLYokwkakOjJUUJ9KGvsGPviQYOnlW0&#10;g6IcnKdxk1DqmBPGNKoUjClrzBXGbBBTB6XiLHppdESm2NjQcgCLDdk8gkqJJjHwhTIaigoWAoBp&#10;WzIID2EARv2pKRjKE5cBYouIK6hB6cCTg9nck821ocp1Uh0Nyqkb25N9PKOMz7CrYg6IgVAZuKIs&#10;nFuUnXujzHmG4CXKQxGp5ntObMJUAnbxX0lteo7NRieIPdvBJdS1MeC1KW/MKIUuo0mpaU09lE1m&#10;fSd4KU/MzhRzrT8SjNlRFs85tyeNKjbC9FLqCL502quUneqojurv7D/RlIMPA8rHE+Eyle9TICPz&#10;sOkvm5yxJG5WFJAsQ71iJmScV6XQSLaAB+Kn7E6cRWdUMSljWmDR2Hs0HkRtNE/JlGq13mw+auNR&#10;IKWxpIm3QBXTEYTp94GYHRN3YXLDOKb6Swqa+Tt8YzLxO8JfNYqXF2wSfjEDY+SISRnzE4wl4yHj&#10;dal4xn/J+5GPTBVcngQuDxhNbA3PCdokHjA6lRuWUrokaR9gTOmbDKgDkL4E32o82J9lhK7AuHx1&#10;UrsHjWdjN6oK2GNUSTOBIj4EYjoRRF5IUffEB6oxZTduQDphBejIY0fPO/Kg9UVtHYgXcTBwpRGl&#10;tigHY4NQj65RxYjcEHxJFRvPcoEPUSNewKLS+fsRGaLN116eofxOhd3pNyrqrwN94n831C/thxNj&#10;ii4WVK3Ys//4+d3vf/if5z+5+uv/g3n/dz//9W9uucIYoxfrW+9+3zpx5oKdvj9/MYGvJVYqsRYJ&#10;jq1JJ4Q5X8bGyLyfaIUbGAu3FPhKWKY1fszERmWsUR1zqGStA9ndytiXhTEl+DvP/UDtvmPK/2EY&#10;E5i16hkDylobU/J3TZ4xjSlVFN6Kgf/zQl+dY0re7t94/Qecf7brkJzK2PD/p2CsZ5feUziTOPfo&#10;prz3NiWqWI9mypgTxno4YGzoqLbk5T0TGhz5NKHHT82trn1y+869T7x+6fLj7zfC2O9dlLGghEcC&#10;QlNawBjRFoIxecayFraNyF3aLrJgJQn860jg30TOGNEWxVvxjG3rFVa0HRjb7hY6fYd7aOHLHoCG&#10;J0DmhTpDtMUBH1bFfQPytvtNydrkzwkOKtgWxkgTZeww0RaCsVNpqQuOZiVUHSSB/xWjjCXNP1yR&#10;svCogbHoWXtRxoCxpGUoY7UNo6MXrRufWL95SvaG7aHFO3fhG9sfV/naQVSxI8kLTpptSlcYYwxx&#10;hTvgd0nkfy+l9sz7RFx8wCLBhzzZfTQupu5j+hs/cRuV/mkfz4SrfYbFf9bPK/Xa4PHTro8IrLzB&#10;VuJNzLm3uPDfJpjyjjKQtD4fRPH3GDxTgwhV7c2mV1f8Up37TOCiSu8cYNZvRALbVOVkB60FPA4Z&#10;hUswFj+bfw+QKYOMoFyTuTSaapPR+LomJa5A5aJGx3TTsdLO28v0r3ywqcCYpwPGOvFx5DPpNSSY&#10;J/88AiPrzAaW2RxDGVNcRQJql9QxKXDjiboYQxjq2NhVFHuvYfyjO318L1x4Itms1KgykgtWGKZn&#10;4xkDOJUtpkiLJHxZGlMmzLVT+qUkqER5HFtd3hGL2MZiEaEVGBOQCcbUxzdscoGJYQjO32wgVEsN&#10;SaYoXNVPwJgCXomyKOLIL9aojAFh+cuVLeZ68LERbSGFcSKjIQ+2UrvRSPACIGNytqSKucJYY86W&#10;rRjZ24MDHeqYK4wJxEaYInBtUHYfwNhoeDhBqznWhOi5VgALFKF5qBV8DaEAtlSwIEAgkNiCAPpI&#10;BdKKrphE2vqE2IVNIMbWpDKxDIipimYcJc1cgDWi7MMGpW3cxzfUa1yjX0xjSilkXVBL+o+MBMIL&#10;8OfNYuutmAtmvNUJEJcvy46dkPfLPnZshVMZc/5dU9SF/XYtYiwcga7NoKuZWd+jKeQV876Jr0C1&#10;0zERFvKEsc3ZEXDsRF+nfcaZmwWptwKM3lQjaUTJ5jKLLZj3gdjgfJVw47vjMSqlOQHYiCTOQoDt&#10;m7zW5Iup1qffqHS8gCFmHKfFFTIBzfdxTGQ1ALaSx6KywAAlOizVJamOSeMb00Ylj2fTKCHFF2VM&#10;kS4aW9q+Malguw1M2fEW6q7c5gh/3Wv/Hb8fGk8KxiYCYGZUye+NeV2/P6hpAjkpa9q2HIdKO9yf&#10;Dk0S8XupJs1sOMaZKiIvGijGoo5NxONGswg3Q2sAovmmM7I7ap9usPT9cmPrdJS+T4CmvkdRLNzQ&#10;GGJgLGrGfsbyWhyqRAHLwDMIjPWdCPDyPQfIuhCy2wvAdxvLqJIYHKOKAWODBGMKg52MaR8P3mjq&#10;t3xiWShhXDwWb+uI4Fmms7Iv0Ty9iHDpOZQQa8+QO329wm8PGB1zY8jE5E8nRBT8IHPGojc37zt8&#10;4cp7P/jujz/5+U8Ie71OxtjffvqpPaZULyUXGOubVCEdO3WO9P0d1tzqhVZ+fjGblFmN/rCWMGZv&#10;UjbB2NT/ZRhrDbYeFMb0b20g+79HGZNC9nkw1modkotn7IvUIbWEsfsqY25NBv5mylhfhzLWa+A2&#10;/FaO0FeiLbrZyhimeBL4v2w35f0N/P8wGDMGfqdnzDGmdCpjgrG0nKcIQH4SxfiJi2++8/j7/+fD&#10;x37yi08ZU/7+kd/9yTGm9P88GJOBnzFl5LSV7aOL13WMLt3UOapsK3VI27tHlWmb8uW+VJu4hUzb&#10;7h48bbtHaNEuA2MAh3fMrEM+AJkvuVQGxlBqgikADwsv2R0FfFGHdIxuSkVbvJaFAmSUsaR5r5Wm&#10;1B6p4FQyqqyJmLHLwNjE1JX1PvFLGFMuXucTv3Qzo8rtU3I27MLIvx/zvq2MCcYalbEjKGMHLjNG&#10;uMKT8Lv4ot7DxP8+6tgHmNaBsV0f4cH4eERA5SeDJxR9OnBM7lU376zPBozJvebhW3KdJ9Ybo0IX&#10;3fSJWXFrctqm24wu7vD1mHwi/2w8YyhDKqPuPSyeJ9IAA2K6qGpcqQvt8KlFmHFXMWaki5EcMEVc&#10;qJhbmV5SApRX5p9F2TYXntG8L/lBVKQtI7PyyVTMrVyzWDorp2Q2mFygnoz9dCfcAcWhO/2Igyek&#10;ozYQQJq70fTx6SIkENOGpDbLNLqRCXlcXANPvoRPOo4UMtXNhCu8krcLNyXhCslk+5Ng20xUqzRG&#10;gYlzT3FOOiqT6KZEMZiMciEYG01n4IjguTaMGc9YIJ+br8kakzLWCaVQSgYtB3hmavmebWBsS/QD&#10;H0tVL7kAn2DMjq5QlIUTxuQX+wbeMI0kVZiuQ8yGDtuUisTQRXVs9DIMy7lWZ7Y4n39peGM5dnNl&#10;rGX9jw0jrqNKM6Z0ZIqZAvABk0zIqlQxb8JKJ8XXWoHEcgjGpIgFyxeGGhYAiPkbECPYsxHEUMSI&#10;bzCKGBtrw8hzGjJJF0NATAXNqGIaUfbjIi3VsDueoS6MqbRF2UE1UvJYcToCON2JPBgwWpEQBYBY&#10;IZliqVZX4EYbigqzbVLFXGHMqZC5wpgNZK5RFjbISR1zBLy6esQ0ojRbk45jNiftLUrbH6YtSS+T&#10;I6bqI3VRKty1JzcHPTyCGSWy2YfC0n9kHAoxPZJ0II7gd0GqmAKRNbqXGV0F3Kr5Ua6Yfh/k91Kw&#10;qrMCaRAJ8708ExhR8rsFjHUbGGj6HbUAYQJV+d6rl3JKhnxc6406JeO9lDDbN6ZQV/nCCDIGxGL4&#10;nZKxX1l8xrAv35hDPZOHcqrprtSm5R4DY/r/2qA0MJaE+gaACcgEY/KOGd8Yqpg2k/W61OIRgYyR&#10;pZbznKDYCYU0y8c1dArqGB5RRVz4E+sRwFjbN2mZMdP/f+T9eXzW9Z3ujz8e39MeHfvo8VgVWWSH&#10;hCULELKRfd/u7AmBBAgQICwBAoQdRJbIvoMoiKCgoqLigi1tacdp7ZRa2tqxre04tTN+xxnPjOd4&#10;PMfjjGP5/J7X631/7twJCeDSOfN9/P54N5Ai3Enu+/48P9frel3XULZp+6Fs3S0FMZ73jcIWq1sr&#10;ZhFE29co/AZjWEAs7iMhsC4YtFwBjBEQrOcOpx8ArO9/ZNJkRtmk8VvaPjcB2qhk3BuHKpaEWp/G&#10;+DwT9TYDGJtQRW9mIUsHtDgMo9x9MB7JwbFFvM8U8/syvGNV/xqTMfmD9LI5f5jWsv6Xex585Gff&#10;+cGrv/31W3/z3t+++w//h4wxKwn3YewX9FK+8qNLofT91Ws2eBQkk7w/8yoY8837vmcMk7NXYspY&#10;sSljBGZ29oz53rEex5WfTRm7luL12WHMB7IUxpV0UvrnBmuQbjT0tbsx5TXUsU4GfiljQNi/cKyb&#10;Mg5ljPMh54M4M/C7OqTrGfj9onAgrFtl7PPAGJuUjCmjjo8Mwhgl4c7AP9AvCv8iMEZReP+Iek4d&#10;p4aNx07blOEwxq/TOSmcZE4CZzyA1WPoa0gZG+BvUw7vPdy2KTHwj8TAHzfhNp7LKGPVBmO8Hm55&#10;8NiJm7/1ne/fRFPFV98Gxv6xM4zVo4x1HVP6ytg6Evg3BmFsdwjGaoCxmqXHB9W2nRzK1iPblCTw&#10;tzzkYKzlYTxjpxLYcCSB/0wad7xZGMpzi5uPFvJGFKDiqJyxZnX1skfrUMIagLDGSasfbwLEmuvX&#10;P9ky5d6zrZw2RpWra1acWl+++DhjyiPt+bP278DEvyd14pYDydUbj+AdO5bZsONE4ezDJPA/cmbS&#10;2qdtTEn6vlPG6KYkUsNgjDfXS5h4L2Pif52IizcAljcx6b6VPWX/21SYvEPUxLtjc5e9F5O56P2Y&#10;zMUf4P0AxtZ9lBjY9PGEim2fZNXv/5SxxRU3lpBH5CDblNzZ4ldSeKtS+AVjffSmiHKlC9K4nDkU&#10;Qm9F6XoU8z41L2xVKum+nkR+pd4rfbwUX1cWQY5pjDgyGSOqE4+RKCqXql0YTxi0neLf22H1JYO5&#10;i+4D8Kn7URdBcoEAOQJVAYMy/C4aVapXUtlhylzSKEV+Fl1QMjkZKGMCs0w+2gYacFUZHOmUsckm&#10;r00D/z2l6DzGlwzG6BY1GNOoR2pCDhe+NMEYG6HjgTF5xqwo3GAs22ItpIyp0kcen5is2Vw87zF/&#10;j7KSiAphDMvGJiXhyg5z8RWk7Vv9kW/e7wxjc7apON1tUU5FrVOKelLZBhtR9ubfMSO7RpQax3Ua&#10;U3aBMT93zLYqnW+sl2IsUMQUrqrR5AhGatF8X8fnNrNYsRK/GBdGlIwAwFsqbxgwVtwNjGUz9klX&#10;jhjxDQp0VSG8+kpjUT9iuDiaKoZpexS5Yg7GKoAx5xdTyr6DMbK5MPHfDeQMVQdmegMXcnULzvCG&#10;EH/Qm6WC2xmtCqacaT9cGQsPfA1uS2pzMhRlEdye7BpjgSdMcNfJtB8WY3EbUKZScMVYWBk4ECb1&#10;S8+/wTElKCq15FtNAzZn8HjdEXxqNJuAOqwNylQpWbRWOHWU8R4KVrmyulBalZqv5H2NFuUXU5L9&#10;uIJVQMxsy6/rS5hwv6BfTN+/8UCuwmPzBMMAS0GTFCuXlq/ICd0sadFEiphgTFvDgjPBmIW/Np9w&#10;I0mgTCAlICsRjM1UsCsJ/fOUxM8yAVCWzzg/CxDT60fGfcGYRpY6UsOofjNlTDc2CmRNCNzjbtCA&#10;yP6jAhxUJvo0NW6NL6GfdTK9nDyHSvAa5pJVmIAqpRDYu1H9pI4NGVMKOCmr8F5u1FxW4URuAKUc&#10;qmFAQbiqIFMXpTpqZd7vzXuBGg9sJEyiv6BqlNQxdVCagZ8ROTAYXyyvGEG5LEbksKmqx5JEG4i2&#10;LeU1GzqO52NMkW12Do4t5PclVyITyv8tOm3iR2mBpn9qmLfmb7cdOPb7F7998d1f/Po3/xN17F8B&#10;sWAV0rvWS/nzN37jff+Hf0n6/vPe3v33eytXrfeogbFNSh++fAN/uJHfDPz/QWAsHMQ++6iyA8au&#10;1UsZHvz6eUDMh7Lr+MauhrHYhH8Bvj7mXA1j0Z8NxrobUwJiP7o+jI17FlXs6XBl7MuCMeBpAWcu&#10;ZzYQNZPTyJnCqQfC6jhXwRj/Xz7HxpTdwRifuyaM8d+SM+ZgDL9Y74jBwZyxqLjbycW7jZiWWyvK&#10;ah2Mrd5wywNHT9z8zW9/7yZeK1/lJuYr//jfUcZ8A38h0RYdMDaHbcoFLoHfxpSdYaw6qIwJxmrb&#10;jg+qW/Ho0IkrTkVUL3tkZMWih6Mo9TZlrHzxowlsVCaT2ZPGx6zyRY/k8vnC0gXHAwBbeWD+0erS&#10;lqN15YseaiBpv3HiytNNgFjz1HvPGozJM6ZtyoolJ9YzitxYuvBYe9Hc+3fkTN+9J2Xi5gMJ5WuP&#10;xJetOZZSu+kEkv/pitYTGPifOlt/z3PnUMfOcy7gEbM6JIzqr/Kme4k35MtACt2UL7zByA0YO/UW&#10;6+pvZ0ze805K9X3vJgbueS+uYNX7hKV+EF+0Fs/YvR8llm7+OLn8vk/SJ+75lKyhK/KUuDde1u6L&#10;1zKSIHzRxpRSxjK4qAMhwNKgKGdYzq6/F/h4yHxj2iAUjDWgkNFGwO+fNTVLHXhZk9kKQ62SMVgX&#10;hnKCTLV5qTdiOjmBqC02StAKu+6CVYCtUVAkF8IEiphlilaumS5o+ncEe7rIlXFB0UXDMpK4WMmQ&#10;rLGljl28ADhdeHSHr8BYqXLqxNOItGGdO3y/gDHXF6hNN/0d6agAGiUJxkbTJjCEShanjAnGBIup&#10;/DqTN3dtvxH6yjZhNtulGu+qCHk6X38zGWauc5KNSSBsYRDEFqCKWYyFr4xt+76BmLLFNKJU4r42&#10;3cYXreIOXiGvqTZKsziLrgXZnYz8ndUhqWMGY5j2+w3HIxZTCCjVUnk03RufN9dLKlnipQsiUCmK&#10;Zuyh5PsgQMZ4kliT4iaURcGAfGL0D1rNEYZoGfYTucBqa3IMPpwYejkFYgZj5K2NTpmGwbseGJtI&#10;FVY56pcWP1BUgbE+uqBy+mn7kO26CMak0WzMxrDNGZGMiR3F7k4UvFCURae8MD8/LKiMdbM52Tng&#10;NWxz0i/99j1iQb9YKMIiGGWhsaR8YNr8Gwo0jEiYaDETGsEmkFWVxIajvvYENgWT8CUp4FZZYPq+&#10;ZDG+zed7VcbSQ1Wr8r9krsdAbyqwRut4KXle4CvF33gfao62KKcZ0MgX5VdruZ7TFcBKO89pfHoU&#10;z7McZDccOvJ5hUz8BmMy4+Mbk5+Sf0eAFphL3VETW8WMGbXEYjAGgBXwOcGYr5iZ4gW02UalRvsY&#10;97W9q485fE5KnIJitY1JjA/Atg8/1r1A0CKAqMEeu4KQpZBFUgAvz5b6KovkNaSJowClOBlf4Uj8&#10;pQNQ/foCY+YbS28Emta4GyyNcvGNyaeq7s1iNnYnVN5rVUjqqe3HmFIKpQra78KnJ+/ZYGJvNM6O&#10;QonVksA4SujHU7uVSCF9Kh7VbAKItYUqKEtEKVOJuLxmUtUGEtA7MCqPx5EPGBZeGR4X+DQqpeZf&#10;Uktm/M/65pX/bcue+9975qVv/o+f/Pz1/0MP5b9xMbFYC78K6TJVSFS9eI+Tvr+L9P22FWs9kse9&#10;hs8IY1kZeaaMKYG/J7/Y1b4xp4yFK17decZ6Gkvq892BmD53bYP/tUNfe8ob+zLM+zcMYzHx/4Ya&#10;9gkQdg0Yu37oKwD2O18Z+8IwNjJo4I+MPUX6/slRw6KOk89lY8prKWMA1QbOeuDnBnPGfBgbDowN&#10;B8a6zxm7URjjz43gDOcM5QzugLGIvvRT9maTshe5aXewVEECf9ZtjN0tZ0yeMarBbjny4MM3v/zt&#10;i8DYr7/6+yCMvX/VNiUG/uIqYKzWwVgpMFYGjJVJGZNnbP5uPGP78Ywd7lez5AEHYysfGVq38lRE&#10;TZtCXx/BwP9IbEXrI3Fli06yTflwcskChb6eyKpofTS3etnpwuplpzDwnygvmf9gdVHz4bqi5vsb&#10;yhYea8QXZjCGab+lft2TrbUrTrdVLjmxGlVsfXnrwxvLW4+3lyx4wGAsuXrDgbjiFUfiipcfS666&#10;5wR3mKfLFx0/Q96YJfA33HPOYGzyuucusv2Hgf/Uq5xLjPAuM558HZXnjYkrn3mTnsW3CmY99HZO&#10;4+F3Muv3vMtF4D3UrvcTAxs+IE37QzoeP5pQsRVlbOsnaTU7P+UN+Iqyh2QWTq3ZihcIs24yGVtj&#10;JrJNWQiECca4qAIHMmWPmjCZCxJl3gsO4xXjDRXIsS5Itirp6DSlTHfqGpnojV2AoW0yXSxKKb2W&#10;50UXLd1JTyCHbCRmYG1NSRXrhXoidWIYd7NjMcir86+IOACNfQR5IRhT0KUKkvk3dARlmQRUCsak&#10;cOnipbGMzPylXJAEY5NR5KYwmpwiELvnRQNHKW0aI+mxGtChAqQQlzG+ZDUjDmqa+B4YjOETuyuo&#10;jGmcKlPxKLKPrCh8Mj6Y5mPUOz1JbMd5K/meR0zFAsz5LkvMZYv5sRadYGwrnZTtHUGveSghY3OX&#10;Anv4xQaql5GtQsFYl0iLzluVDlRC4zqpY5j47xoUz88rC7ioRs2kuqlksTeB4N5U4CKdPsXsSVuo&#10;ctpp+U/FAJlOETBWyMVSZvR8lUFjyM7AtD+BiJJ4ogPGyjydgSJGwr5ATMb9GKA0CmXHYEyblOSL&#10;Ccb6A2P9UDX6AmH9lFiPV2woF1SNKGNQxEalT/UGs2nXm6UCbTO6EaPfQdmhjIV8Y3wP/K8xVHFk&#10;I8lg0n7XQFfbnFSgq191pDGlft+xOXm7ojYAxQEjcwDJKpSvmShUC4Gv5fbcTOf5l1m/lY8AKRd8&#10;QUc2W4MWPYEKI29kAcqoRpTVLHHouaQMsEqe4xqtW6ck/jFFWii/LjpjIaA9CZgpMKjvj3JkpeMY&#10;05Po9FTXY94MgJgICG096kZDZnuNOTVi1KhS4KXRu47qv5SRp/gWKV8GY/KN2UhSuWIs1ABeUsf8&#10;2Bd9Xv4yKWJuo1Lqmwt+1Y2TbqLc6+ek/Tl53ZLIGovJbjXFVjDWB5AUkKmuKDqj2RRitXPQu2tg&#10;pZiLKD4/KLrcwGoAeXOjkiejJi63XkspyRrrK5xZN2YlLA6lVmtxqNnBmF5v3JjZBq5US55D/fGe&#10;adFnJOAfy4g8DpVWnjWpYPKtZfGzyJm2l9fwNvt8FM/RYXjNlAUn39oAoH9gFAsBMflXho0r/mPU&#10;hMp/TStu/N8NzSs+2Lzr0AdPnnvpf//otcv/+uu//ps/krpvI0qXvv+299PX3/C+o/T9J572duza&#10;7y1rW03g61xgbPp1lTEbU9JLmZ9T7LGBFoIxi7XoMpoMD4Dt2Kr8fDDWE4Dd+KjyahiLHzchFPp6&#10;FYx9jgqknsaT3RWHd+sZux6MxcT/d0aV/0xP5RcaU15bGYt7kayx56lGCnVTEvj6GOBiMEYVEjA2&#10;ChgbaTBGL2W3Y8r/SDAGiIVgDFUMGKObctjoXmSM3ZEYl3J7ZlrebUUFZbdWk8BPvMvXVq2655b7&#10;Hzh+8/kL372JDtev/v6dv//KP6CMEaJMtEUROWMlKGOlwTGlYCyojJVOWfH1UiXwG4xtMxjTNmX1&#10;okMGYxOXPwyMoYwBY7XLT42saVPO2GOxQBfK2MmE4nkPJZMvlsbHLJSy3JrljxfWrnwiQJdleWDB&#10;0erCOYfqOA2BlqON1csfacIf1owiRlH4Y60obW2oXaaMVSw9aTCGb2xH5pRtexIr1h4YV7jsyLii&#10;ZceSKtefyJ628zR/H0Xhj52lp/Ic6hgw9sKF+nvOXWSDimiLU69yB3yJN+fLJM2/PmnNc2/ULH/a&#10;YKyo+cTbbHq+Q3Dku6yev0cMxPucD9Inbv8QD8hHbCJ+nFIFjFVv/5TKkyvKE9KmV1I5/XC86Y5I&#10;ZHwUjLYQjKngWedu3lgj4qu5WC1mJMKW5FIKpBkbCsYUcTHd6pHI71IyOBcCrdTLfKwLicaFgXn6&#10;HJDEGDMHc7iygYZRJC2PSC/GWboT1lhCd7PRXOwn8EabTxyA4E2jTfm+lDumrCVdKKToWTefresz&#10;rgTG5CWTaibzsk4ARa6Ki+Mk8sQa2FYUjKkwXOCoxQXr4eNipxGNYjIEY3F0U44k9HVwLAGWBmM5&#10;wFiHMiYlb2TyNLsz11hEY9l6MqWatryM2kV8xvaLqGN/Hgp2NRhTlAWApoBX84uhjM0Gxprav8uG&#10;6TfZHH0SpWIvfjmCXqnIUe2OlVqHehnDRpMWaxF+wtUxB2O92Z4cjBIQkzbF+j4J+8W0T1Au3i+d&#10;zNqNLFeg7HBxFIAVAmXhIKa2BdXeSAlSjEFcAfUyqA0GYgBYLGqOP6qMYnw0ypQxSuIxtg9mTDkA&#10;r1B/ZU1xBvLroYyKRpL3JD9gTHaTFwmU9UetuBNodKqYwCoMxvwtyZCJPwidwVDXTkAWnq4frDvS&#10;3+ngqyuMOcO+FDH51NSjqA3euLw5AMFqFK/NHAWabjfVM7dxn4WwKuBURxd8Zd1pPK3P50/fx88f&#10;Uzo1SCq+1o2IYEw+RfkbtU1ZIC9m5UaUn3nAQLWVzyu7TpAyInGSLUMo3y+9biv/nlPGpFRbICvP&#10;S1UWCY6UKebHW+j1JN+YYMzFWygUmZsT9VGqHDy4ESmlzGCM14JAzDLE5Bvj75Y6ZoGvSuK3f0se&#10;MuCP15PUZZn9dXOTXKE4jqUoTY323JSHUkevA+WKJVes5t/db2o3EwKAaDt/Xl5QXj9si6oiSWp3&#10;fNFiVPVteEHJG+PxqQ5p4koy/mh4SAsCnPxoWubRjZmLFCEomIUKLVEM5HkleJV3TGn7SSjTKdUb&#10;8Yvx82JRSN417B68fpfx+qXjkufiAEac/bkp6U+ky4BRPObo3CtDxxb+cXRyxSdpxdP+z5Tm5R9u&#10;3nnwf5159oWPf3DptX+jW++KssWkiinw9ar0/e17vCVLVlrga9eMMY0o/QBYv5fSxpRWEu5gDFXB&#10;S+lah3SdJP7PE1Hx+dSw7novO6Itrglj+Mg+ryrWNWPsy4CxcdHjP2Cr8r9zrJvyi3jG/qQwNiCy&#10;HRDbdC0Yu/aYsmdlzN+m1Jhy8N1DUzjJHPOMdR1ThitjXWFMReF433qNiYq7g5uE23MyC28rKaq8&#10;taZqssEYY/tbDh956OaXvgWM/fJXHTD2UScYc9uUUsZKUMYCk1DGGlZYHVI5Bv7KOdvZpgTGFhBt&#10;sVAw9mAQxh5hTPmowRjp6lF1q87E1q4g9HXJownF8wVjD6YVzT2WVbbwpCljNcsfC1QCY6Utx6rx&#10;gdUVz3+goXTRQ42EuzbhD2tmNNkCiLUyumzj4+rqtkfXVy57ZCPA1p43c++O1Imb9sQHVgJjS00Z&#10;E4yRP3a6cM7hM+WtJ8/WrnrSwRhF4Q0bnr+IT8xgjMT5S+WLH7sMnL1eu+LsG3QsGoyVzH/kbUYM&#10;71B98i6Q9V5a7fb3gbIPshr2fpg9Zd9HANnHqdVbP+F8imn9SoZqTQhS1UaTNinZvATGqGoZkR9S&#10;xuTh0MhSoxzlBuWy7VjRcozx3OOM2IitoJfR1SO9aEZ9jWp04VAnnzbBXF8eqeBcHPJn3m+GWxlx&#10;dScstUnwoTgB3QUrTHNksrr6VoRCZrV95TxjjClRBTT21AVK3haNGbV9pi493clL6VPmWNFsgA0v&#10;TeUi7sKDMDYNVWw6WWfKHVNfpUaZGuOgJHqZU/bZmFKhr1aHFKuuvSCMDVY/JWPKoXpTx3TNiCaO&#10;LLUsLjwVbJBOwf/StOWb1r+p0WM4jC3Y7YJe9TlL2wfEDMbuA8a24Bdb/zJhoY/b5tro1Llm7lYP&#10;og9jCne9alQZgrEwZQx/mSDldgCkN5liQzEtjwV8MogVyJuC6tKw1ctG6crAKK4ao0w8SvKE5Srb&#10;SoZ9jiAsBx+URnBSxVIYOWlENw4PTqxUMXoCBWRSxcaYb0wGfgdjI7hQDsczNoRtykGAxkCS2Adx&#10;IR6KEX5kQg3/zXTAA78ZBdvDUez6RmawwUh0R1AVM/N+0DMWiqwIAVrX3skuJeDyh+GXC/eIORjz&#10;Dfvu1/Km+SDWV346+ZkYmaYTgFswc5cpPPkCLeIWci14VeClzUMiVHidKBhYhnN9PhcwywPWAsSC&#10;CMY0cnMRL1J/ASfG64qlyGehRZ4oAf7AqHJTxbQtOMCe5yoIb7VtwPSJhBhPBYoZURqMofgKxjR6&#10;1+hQPjEXfnzK4Mv3jUmFsygLqcV+ObjG9MF4C40q9borUwYZQKcRpKwDgi/BmGBPRyCWy+e0wSmf&#10;mv5NLbaoE3YMWWOKnhhA9ESfoSy0oBT3JxA6klFgIuPcfJZ6UPJ5XFLTtJizHCVtCoqWwn/ZGKV3&#10;Ng61O1NqN3AqK4P8n9ri1ga21MfozLnAqr4/7v3AFbWP4ddk5TGulIVhML5VtTyMFcBWrLMNSsFf&#10;hrUBbLXvs5L6I3g+DuKmrj+K2N0jiMngCMgGRmVfGRJb8MfRSWWfpBdP/Xjq3OX/e8uug//nzLPP&#10;/+tf/Pgnn5KTdOV3f/g7U8X++g/h6fvfD6XvL25d7pGvdEMwJmWsuIiS8BxXEm4wdh1VrGsK/2eB&#10;sRtRxK4/ogyvWroxGOuaN3a9kNeuqpgfadFd+KtljfWQwM/nP+H8C+dqz1g3yhhQ9veMIv+O8wfO&#10;7zlv+WPKnuqQusIYf+67nAuk8r8cO8pXxsZ1UcZiTo0eHlTGhow6iip2BPP+1crYvzOM+QZ+wRgn&#10;lhPFGXVNGBs8sjcqXy9Gwnfw3L09L7v4ttKS6ltrqhsYUzZ/bcXK9bccOnLs5pe++Z2bLgNj3Mg4&#10;ZewqGCuf0QnGAsCYlLHymYS+AmOVwFjl/M4wNnHFyaG1Kx6JqF3x6EjM+FGT1jwZC5DFUYuUwHgy&#10;GVXMlDFGlrmoZYUVSx4JVLSeLC9b/HB12eLjdYwhGxhDNnKa+HVzxeLjLYwnW2uWn2qbuOrx1bWr&#10;HnPblM2HLGcsqWLdHiDsAKrYkfElK44llq87wR3e6ZzGvWe40zzL0oCNKadtevEC6tjFiaueJoH/&#10;9Ksl8x65xBvu5colZ14HxN6oaH3CYAzF7G3eSN/BBPwuAPYeRbzvZ9Xv+QCl7EMKiD/KnCwYu+8T&#10;Rpifpk3cfiWNJG3dubvC33m86U7lIgWMKWfMPGMoY8Qs9OUCYkGXwW1H9c1VkRNEVpmVZM9EGdJH&#10;5Y7JdC/fjCBK4xrb+Apud+mCpvHCKC7sA6ICNgK0N1+KpJ1vLNcbjmI2Dj9K1qRtjESPu4R7thXl&#10;kdHFSGMZSwtX9Uuw5kX1LSwv2F2+2yIjCDMcxjDuNyp4NgSNWgZQRYwbCQnkJhAmOyZ3Gd+DmZiJ&#10;BWMl5u+5SzDGRqXBGF66CMrU4wibzCEItYr6oKksM+jrb6LySYZ8+cY0pvRVMcGYxpdz8Yl1grHN&#10;30Gte4mvkQokLnojk2fZCEgjtFDMQ48w5m8ZBvO2gjD2DaCkN+b9oWOKCVed5WVNXE9eGCPJ6bu9&#10;fEArBGR4wQzKgC6pYNkoZTpZ+KEEYqmEaCrcNZ7NtLFsr8WkM5ZUaTPKhEDMlDGNKQVjXCBHovJE&#10;YLSWOjYUE/xQUviH6eKJKhIrzxobdfGMS2OAMeWKuRFlrKXtdyToBw389rUET1Ad7FwCrgLw8DGl&#10;xpJuNOkDWScYE4hxpLTcxfemHyAoH9JoJeiTuZY/YzvPK9UPAfHAgoq6dfKp/xJ85UwF9FGPs4El&#10;1Wbp81KxBGPFbKMSDm0qj9QwgZiZ7DUqJOQ0l9FjAnVBim6Q+V3+Q20OD2RzeBSbmcpsSyHRXjCW&#10;DQQqZkX5Yhrza3yuUaLgTHAlAHPPfxRn+cYAMeXw6d+0jUqe81KD/Y1K95pz40vrbgXGpFRrvO8n&#10;7+cDX1p8sVElCrMWbtQZGWA7VDc2qbVsSGJfiCT41cFklvknlUE4nA1TjXbzpm/n79W/wXINaray&#10;8kxdZllBW9la7BiTPQfolYlf4biP2PdKMFa+EP8ozzkFuw6kj1L+Ud2MqLDdfmYomX4FlVS24eMB&#10;e7yLqj3SWDILUM5AGZtALVNc8UoWC2ajuNeYknb3iCxGpen8vNMMyAaMFozlC8b+LaNk6r80zlv+&#10;f+7bc+jjJ5974d+AsT8ajL39t3RSvuMJyt747V97P1b6/oXvesdPnL5m+n54UbivjIVgLPs/Foxd&#10;D8g6Z405A/+1lLFrwdiNKmbdKWQKfrXw1+vBWHcGfoMxDPyhMWX85+qm7BnGxr8MkFGHFMeYMhzG&#10;YhlTAmP+mBIYi7wGjFESfk1lDKVqAccM/JyZnEbOFE49p45jnjE+lnECnCJOKGcsXBn7bDAW0Z/o&#10;jb6AJDAW04ufwR3cTNyOX+y2stKaW2trGiz0dcXKdbccuv/YzS8ajL3RA4wFUMY6wVjr10rrnTJW&#10;IRibDYzNFYztM2WsdqmUseODJi4/MbR2+Ulg7JTB2OQgjDEyxMD/aDLeMfOMBRYczy2Z/1BhYMFD&#10;AUq+y1HHqlG96qqWPdJQseThRiqPmkrmH2mmi7IF+GqtW/2YbVNOXP0Y25QP0U25pz2lZuOO+MCq&#10;PeOK2gzGpIzFl64+kVy14TRm1DO80Z+tWfE4Bv5z5xu3vHRh6qYXLtatPvsKYwhg7OSlwIJHL5cv&#10;fvx1QOwNAk7fRCl7izfbtxkzAGNH3qVc+z02Gt9HEfsgb/pBYGw/ythOYKwdGGsHxrZeSUXm1x3l&#10;uII23hCVWj2DN9mJtnavN1wZ+AVj8o2pb3B0SoNtOxYw3lL5r0aVCnLVmE4wJjjTBULr/fXrnrWP&#10;Gksow0gXmEyKkBPowNR6fH/S/e8C9qSKWTCozN6YfgWDY7LwjaGgyZMziQudRpXq45OaZaMY+XMU&#10;X6FMJDbWrHOP0YsUBR/G5FWrWnyG/14ZZ6him142GJP/TCqGD4g0KhiMKWdMOV8q6HbKWIkbU/rK&#10;2BDusPHSqRpmPCbiPHxXtcvYLN1wzv7emeSYSR0TjLWEKWJSxeZpPMloshkg05l930X+/HdYhKCP&#10;kovrBKpnIpMoBuffUwipgw1XDO6UsbATCkHtHPsggBGU3DU4nvDVQm8cyphgrJhMsQBtCMXyg+EF&#10;y0IVS0P1SlWFDP4o9UymM7rMIE9Mx3onudjJvD6eEeVYRQpoNBkEsTHaajPP2EyDMeWMmTpGrlMk&#10;F8IIlBCdkRjiYzBvjy9YwChuGT/3JWyqzkC1KCZENdHULH9EaWPK4HEg5qtfTjHTZultvkcsWHNk&#10;f8bGlB1jST/cNVQAjrqiC/sdivtQ+O0I/GtjCTFOnWKhw5mkw5fMPcRzSYGn8kodBbKkfEkZc+Cl&#10;eiKN8rNRffS5AtQuKWYGY8Q6VBFsXEcNktQeqVelAiZG9cVATTYK2nj8hRHc5NwtfySvI43jZWyP&#10;YmMzES+fgpJVL6R2CSnHCiEWIJl6JbWKUXqHFww1mJsIqWOWN+ab+PmcoMuHMYGb+lp1U2IwxuvG&#10;1DpaAcw3ZhljJO+rvYLXT57FaQCgfCzB10XbiKl0StmPK6Sz1jZBK9kolqcrxW7OhqA+jWNDN2dK&#10;O69Dedu0NHDEImJizPSPQgVg+cG2ikgpAE7LVBqOYi6A5b3TkvOjeH4NIBalFyq8hfBa/EhMCKKt&#10;oN22uqln46YgifcQGfY1ShaQJVdtZItyifV+DqYFQpuxMv/3i6BTNlKbsihjo1Vnlv/HKGAsKzD1&#10;X2cuWPEv2/ce/tenz7346Q8u/eQKdS5kiwVhjI9/9eZfW/r+i98kff/4I97GTVtJ31/qsUVmBeHh&#10;W5Q9wlhhuUexcidlrHt/WBpm++5P9wb9zr2VMvrfiDJ2PaWt84LAF1fGbhTGum5Thhv5BWPBc4WP&#10;On/k/FtIGbtBGGNk2aMyhkL2q+sZ+FHEvtehjIXB2Ci2KUeOfZr0/TNXecauo4w5GIsMGvh7Lgq/&#10;Fozx//0JYGx4FxhLvCM9Jev2wrzAbVQh3TqxFhhjTLl8xbpbDh4+evOLL3/7psuvC8b+3y7KWDGe&#10;MWCsqAxlrJIxZc2CPyupa/1awGBMReEugb+ieZfVIVUtPOxgDAN/bdvDRFucsDElERWmjGGkjyMT&#10;J6Fq2WPJnLTKpaeySheeyC2ee7SweO6DAcyr5dVtp6prVz5WV7380YayRccai+cebipsPtQcWPBA&#10;CyPLVvxjLtpi5an1GPc34gtrn1C9Ycf4EmCscNmBsQVLjowtWHosrmj5CdSx0xmTt54pmXvkLAGp&#10;hL4+f356+/kL0za/eHHS2mdeIefs1ZL5Jy8xkrxctvD064AYytjjbwInb/Fm+zaq3Tu8qb+LIvYe&#10;W5Lv50zd/wF3rB8yBvkoo26HwVhqjZSxbVdSa9vZmFrPG24bZuJFZsodkTSFi3mZ5YsJwgRjvdmO&#10;64/ZeUTiREZXqEKMt+SXUr2JYEzKkMaUkzDLa1Qpc79qTwRjFdyNa/VeBmGNFMYXK/xyiq2/y7x/&#10;J6qYYEw9hu4Nt4ILf7OVk5eyMl9HxYy/naaLkCsFd+GXGtGY7wsFQUcjF93522YZSwPVS1ijX32O&#10;x3bessZmAGTaznRqgjxn2gJj3X8qZmXqkKKzMCsnTDfPmJQM3zPWS1BqMKYA3EleAibiwhm7+VpP&#10;8XcTnYEPbQbdmwZjpPAv2E3SviCM448oQzAGlBmMbfq210AAbQBVI4mttYgEJe9nWSp8OIxZMbiO&#10;pc53HKXUd4SkOoDRRmUvNhQHjc7zYtMpaq5cRdo+m6mzDgBkGMSJH8hDAcvED5aK72YCnrAJSjCv&#10;JK8Jc38ahmwFkCbz+YRi1z05FtO0AExnLKqETocyNh0T/zQHZIzdRiXXA2aTvdH8OobNxDhS6hX6&#10;mVJFhVJA+U8YwXlsbotS1Ue+MhY2ejTocif0/9PP6TLEgjliNt7kdIIxdwF35n03ltQo1LxH+NPu&#10;RhEbThp7bJa6VtksJW4hD8WwlCqoqqWCG2VxPcTnBEFSWbVhqOeVYEy1PwTh8jlFT9gIUx4vcsEq&#10;gbhJwJgUXNtu5Pkpz1WBAoox/XOzxdhusqXu6+bDvJGMbxWdoU5KLatkUnyvSi7BkIMxoiJ4PusG&#10;Q89p+bikbun5r5sIqbrasrSqMG4syniuFwdH884fJihUREUwEBY4rNSSAT42N4J06fuKupBPzBZ5&#10;gDGN/AWkvIcQs8Hjn7yL1+saVDwZ7OV54+Yk+H6gGJNY4Dpz8r08rgcMZvXYldmnzeCRKaigY2qA&#10;sUoAajqAv5q/H5+dsvkAQ2KCeIzHiZXZbCn7Cnm9k/cAV9qun6PLh5PPT+qYvm/qvtTiTzzvIVLG&#10;LP0f/14yG5kx2Qvt+yw/m1UymSomECOAlow7bVTiGbsSnVz+aXbptH+btXDlJzv3H/m3sy+c/+MP&#10;f/JTYOx33m8FY/jF9FFw9upPfuo9f/5b3gPHTngb7m33FixwVUhdPWPdwlgZY8rCMmCs0MtIy7FN&#10;ynDjfk/wda1aJAddnc8Efq9zIzB2LVWsK4i54NeelTEZ+bsWh1+rIulGx5fxwST+UN5YOIyNSbzC&#10;6LITjPk5Y3z835wPOR9wnGcsWp6x+Pc4/3AjMAaQdZvAD4S9ck0YI9pCMBbjG/iDY0o2KbuMKf3Q&#10;1xHbALH2PzWM4RPr1jPW3ZgShW1oh2fMKWM8/t4sJPRCoQTGsm8vzO+AMW1TLl++9paDhx68+YXz&#10;F25i2eWrjPiBsf8eNqYMwRieMWCsuGZ+GIy5MWUIxqSMUYdUA4zVLntoUM2y40Nrlp2IIN7Cwdhq&#10;YGzlEwZjyhmrXflkGgXetk3JJpDBGObV8prlp6snrnoMZexkA7DVSBF4EycEYyhijCkfW41Ktr54&#10;3v0bsxt3tZMWvSOhdPUeQOxATE7LkZjslmPk55xILFtzOnvK9jPlLUfP1q998lzj5hfOzwDGGje/&#10;dLF+/XOvkDL/KnfelxhVXi5tOf066tgb9DC+Sb6Wg7F5x9/hTfVdQMxgLFsw1njgw6wpez/CyG9j&#10;SkAMz9h2gzEpY+OR+OMK2JrDczGayAJ1zDnfGIGnevMFmvQGN5xR1Lj8Fi4g7WbGlXG5M4w9Sw4Z&#10;qpiywWS6Z0xpvXgAk7Y20xk9ymQbQX2O1vvd5lRQGdNGpbK88I5oc08G8gB1PRNXPIHywOYYFxO3&#10;KSkYw5dmeWJu7OJnJsk348z7qGeMcpRs38CIUqrYzC3fApqoQwIYy1tQCLio6aLJUgZv6Kzxs8QQ&#10;nbkIKALGtE1pMQS5oWgLgzGaCUbw2JNRNIpn70MZPG1dhLbEwN89Z6uDsfnkjWk0OQ+VzKCMXztV&#10;7CIK2UXS+r8LjF3w6qlmkt9Hox0pCb0xd1vGmCDFFKGuJwhmlr7fDYyxhSmfTX8UoFFJdV5yCUXN&#10;tAWUEPJaqigLbU1qW1I9figVyYS5Jim6ARVsAnliKShiEyrWWMhrQvEy659Uvtg4tv7GEfmg0Ndx&#10;lDAbkKFmKN4imuBXO1xwdWKUy4WfbFxOM39HK96zVYzi1ljjQgSPqS/GeSXumy/OH0cKvIKno+Db&#10;D3L1ocwPdHXdkwZi6pnsGuoavIC7RH0g30aT2tQNMC6jT7JyOSoUURKAqcZmMpGTI2gwFpjvPIg5&#10;eAgVvGq/FowR/SJ1LBdFTNlYvjqmkGPljBmMKc6C56RAqYDnoWqQUhk/xjJyHxpXa+nyuvlQsOwQ&#10;xqSxWU0W+ZCJRy/LTOiKZ5GJ3qlVGh1K8cX/aQsrUoHl+dKvdXSTo7wxjSs1viyew+dl1tdIUv4y&#10;+cb4nJ/Or9ePXjNutC+fmGBMNy9OiXM1TFLiHrC+VoGVHpOem1pAkCm/Hxlp+hoUP6EtxdEECaep&#10;dB51Ud8HF8qMyly+kXEiP29K0f0aJduopF5LG5UqL1dDgfLJUkjul+m+Hz5DFbELwNQ+4Sue5vUL&#10;blYOANhGkGMWx/hcnjEtVUgZSyKAVsn8w/g+68/000Yvyph8Y4NQiYcQ/qok/uFxJVdiUir+mFve&#10;+Mc5i1d9uvvgA3989qWXr7z62mUPA7/32z/8rRWE//btP5C+/6al7z/34sseG2Pe+ns2WxVSI1VI&#10;14OxmurJHgqCV1RQ6uVkuZLwzw9jvmLWPYT5MNYBZeF/rqMG6VoZY1dHZnRO4O9uTNkdjHWXN2a5&#10;Y92da2xhdo24CI4sr/BR54+ckDLWI4zFAGMxwFg0MBYdhLGo7j1jvjL22WBs/IuMKp+PlTJmMDY2&#10;pIzRS3ly5NCo4w7GiLaQZ2xgeAK/YGwEMDZiE0CGMhZJtIWUsYiVAFEbZwlnkcaUgNM1x5TXUsbC&#10;Yex6Y8oOGIsgZywSGBvhYGxEbC8A+Q6ew7fzfL6NjDGUsSlOGQPGDgBjzwNjr/3ir776lmDsfWDM&#10;bVPW/T9FQRgrNmVs9k3F1cDYxMUhZUwwVj4LZWwOyhiesepF95uBv2YpCfxLH+oEY2bgX/54nMaU&#10;tSvOJLPdmMbJQiHLZVxpY0ruCOmmfKya+Iq6itaHG4rn3t9IoKvBWMn8B1rYnGwFwtoYX64mXwwY&#10;O7KR/789c8r2HUmV6/aMyV98gBDFI6PTZh/DgHoiqWLtaapRzlS2Pny2ft3Tpow1bn7RlDH8Y68Q&#10;b/Eqd8iXiuedvBxYcMrB2NIzb/JG+xaK0dvFcx+ybcqMul3BMeX+D7jT/5CLCduU20jg3/ZJ+qQd&#10;n2ZM3gmMuTFlQmCNrYWPRw2JZSylnJ6B+D3cRqWDMb3BDcUTpABMeYp0IatZ9phVHGlMp9gI1SPJ&#10;MK8gWMGYglUVKiv1KYcCZG2NjWMbajh//928+fYKwRieMbYqO2BsNjC2gQvbEUYxZDcx0pASoJBW&#10;Hf3a+vq44CiegkYBVAWZn/G7yFOGD6tyMRDH45l6z0sGYjOpK9JjVPl4Kf+//pxGnlRb8Ya+lzEa&#10;AZeCMW2UKmuN7TElpYdyxshbG8BoVQpQCqPaQPMBvtbHgD22PVkwmI4nLQRjQNhcEvYNxoJgpt/r&#10;KHlf3rIZwJgyxooAVUJ6Wd+vMw+dQkmdIhSMeegJyHwY66PwU5fEL5BR1lhfPFkReLMU9JrFJmUR&#10;VTuCMfVPlgBk+Zj1VXOUgiqWyM9cSp8+CsKkiuljImXg+vz4QjoACTzVibdfL8aQ3RICMoGXjTAJ&#10;wx2LN2gcDQUybCewQTehfAU/x3WMrihvpkZqCNElvYm70AXXlC1/JBl87OEg5v86NLIMwVfnInCn&#10;hKGCWc+kO3cOILoCCOtDqKzliNFAEJ0xFbN8G88TtvqAB/m9tL0ojxQ3VwCZPIh4pVCnssnYkjqW&#10;azDGxrFgDJVIXjG1VRRKHUMlK2SMqYJwqbfKztI2sZ5X2lLMAuiS6XuNZuQ+mNG781vhvxzG8gCj&#10;0jGEKKfVEDVCppstCQA+umExGAvGW2hTWFCm3C/BmF5LBmOMGrVZrH/PmfhlBWCLmKORpKX1B8Nf&#10;bXzJ81wbmbx3BOuOdHPkXjO6mdHrU/+2842pWozxJjAmH1siYcQKflUK/914GqXuKRZEeXIj2JKd&#10;wAi6aNYeHoNee4JZWjgmbrcbvFEp3Nhhe5DxPgF/XDZj8mL+Xt2gacFBMTfJjMqllAtWBdDK2AuV&#10;vetnazDGz1OZcFglIrkZGkfoawqRGFpASkdVTCglH5Ag2iGocP15XzEQY5N3MJu8w8ZXBgvDK1G1&#10;y66MSa28kl/ReGXektVX9h5+8Mq589/0fvTTn3l/9TvB2N8ZjL35+z94P//Vbyx9/+y5l7yD9x+l&#10;CmmjN3feIuul7GlM6QfBGoyVVn/JMBY+xnRqWPjIsyOnrKt65oDsxjopw2Mtri4KDw9+7fprH7h8&#10;dcx+D3B9ERjr4iW7wu9DMAaQmYGfJP6POR/5yhgdlR9w/jvnnzn/NBYY4/zDWI0p/1QwFj6mjIg5&#10;1QFjo7uBsZE7gbAwGBsRhLHIIIxFfGkw5nvG+BhK4O+6TQmEjeAMdzAWMXjYgIiBqGL9ibXoS05a&#10;b0avvfhZ3sESCjBWdhtbwrfSMhEGYw/c/PxL3wrC2DtfefdqGCPaIgRj84Iwttw8Y2UzNgFjW4Gx&#10;nSEYc3VIRwdVLQHGGFMS2opn7IkoNimJtngsjpNQu/JM8qQ1Z9Pq1jydVb38iVzewAspCQ9Q7l1e&#10;u+Kxakz6GPgfakD5aiyYc7CpcM7BZuIrWoCvVvxjbcXzj6xGNVuPn4xtygdJ4N/HNuXGPWOBsZGp&#10;TUdGTJhxjP61E8mVa0/nzdhjMIYyd46OSkvgJ4nfYIyNSnLGgLG5DsYqFj/xRtWyJ9+kj9E8Y7yZ&#10;v8PFhGiLne9lSBnDM8YJRlts+xh17BPGLkRb7DJlTLUmSZQYJ1fcY/Ui4/IX20bjIAz2Ghu6eAtg&#10;jKiCwRRBR6XO4GJNiCN+DXXNTSPSYoaiLfBl1eHPEgDVEwRrwar4aOxOnLGLYEyr6ErPVqyF0rZN&#10;GZNnTLU58ozZmNJXxjZw4bmfu38ULtK6pQRo0yscxhS0aSNQGfcx42uEI5XAlYSzREAFk1SxJnVT&#10;svEoSFRGk0aYUtlcwOVRvGxUv5SsA8ZI705q4gJSj6GYrCRGSx0wJhNwkRm/VX4c4II+cTlde4yn&#10;lPIvGGvehoEfZcwM+0CXQEwblU4dc2NLbVVqTCkYE7wWMiKKK1wJANbYhU5w0bUayPnHwk5Yh6NA&#10;TKqSD2O2UQmIDMaXFItnK41RWMFUYjgEY1z8Sgl5VQl4LuPKNIz8SYSOJgDIqjuSGpZE1pZS5qWW&#10;JQYAMj6nC6mO+kn1MZ4twHEEcEoh88eXKlAfj2oaX7gIsFvC+BMQqya2gdqgJOA1KhMTOEsgd1I9&#10;1BFpEVS9QjDWMaIMwVj4SDKohIV3TwrszOjNBVvjrLvwF/UBRvvTxylFJILtTQWPJgZagY12fu73&#10;8/zgecRyiEZy8kgR4hyEMSXXEyYMjPGaMaXI94wZjKGSCcaUgSdo058tRU3T81PKmJQqwZhAJ62O&#10;51QpeXoEmg7guSTVUzcf1sMKKI8liFffG+VvaUkAj6fFSQiMCoMbleEmfj1XbYOYeAorBuf5a+M+&#10;/k1tcWrsbuN5bVsKxjSKR0X2b1AEY0ryl6osQMsl8FXQaJl93BAIogRjUue0RCAYE5BK5ZIHbLiC&#10;X1lgUTWY5QKi8A1j7BtftICboW18HxzYSmXTzY3KxGMA0ciEBrLo8OgB8VlEh2hJwrahWXDIJ5Vf&#10;Rd/DqYXqw2tffjFTxXoHgdsfOWvUzFalYGwEjQ9xeDYnsHiUShyNctzU+zliwnRUMOwVwSqmgTz/&#10;h4+v4vP1KG/EryTWAGPlV8akVV0prJpxZcGytVcOPHDMe+GbF7y/vPxz743fvWXG/b/+27/zfvM3&#10;b3s/e+PXlr7/1LPPe/sPPuCpCqm5eaE3jV5KjSW784zpc6pDqq6a5FEZ4zHW8bIzXRWSlLGu8HTj&#10;o8rOfjKS0LsFsc7bmD6UXRvGui8f76GbMrwayYz9yaHTo/r1OZSxHjYsDcY4f+T822eDsfHA2Pgb&#10;gjHUsZ9xXuNc4vyI80POK5zvcb7LYZtSnrEwZSwEY7GPYXg/NWpY9ElA5njkYJSxQaOOoIqFlDFA&#10;rAuM9ayMAU5fSBkTjHFCdUgA1zXrkByMRQ6ktqk/al5f1L3eKH7A2ASDMcbunWCsbfmaW3ht3Hzu&#10;pW/e9NrPf/lVbmQMxv65qzJmnrEKKWOCsUUoY8u/Xjp17a1l0zfeVtZ03x3l4TBGUXjV4geDMHbS&#10;YIztxyiiK2Krlp6KQwkzGKsDxiaijAnGKpcS+tr2WICssXL6FjHwnzJlDNBqBMiAsUPNKGAtRFi0&#10;Ythv49cGYyhkGyuXnWgvmX//joz6djxjrQdIrT4SmTTtGFtFJ5LKV6OM7T7DdtdZxqPn2Do6P3nt&#10;sxZt0bDh3CuoTa9yJ+xgbD4whoG/atlTBmO8Wb+NifYd/GIoYzvfI/zVxpSKtgDOUMa2f0y8xSes&#10;oDsYq2FMCYwJyFIwEk9gs0vq2CiAS+PCkG8seEc/kCR+ecri8cFo5FCNeVnbhNM3qW6I4nCUnkl4&#10;tPzKIRmMdVeura0cVAWFNI5hFDqMShVL20YNszGlwViyLQ3IM+aPKYu1tYmfp5qRhlMF5AULV8bw&#10;xQBj+dO5qKiHTyNMLkxVeMUmrlBYLKpY+wVv1tZvG5RpRFlB3IWUMY1xKH03dSRjkrxslISjjGkT&#10;TKv5g2IqusBYOn6UIktpT6NsWzBWQ6yBK0J/1pux8WVAS9EWDsR05B2TmV9QJiDTx7mAmsHYxm/x&#10;3z7DYz/M6G8Znpwqu1h39DTKBzaCC1PnINTwMu3bQopYMADVSsOjzTc2AEVoNIGbE/Bq5ZG6X4KJ&#10;32BM9TVcBJW0n41fKVVmfX7m8VzgBGSJ4UAmKGO85ANachljTT4nKIsPKmRSycYTNyDVTBCWBMBN&#10;4M8JxDLp8Eyvu9f8Yroo9kOtMPVDY8Ywv1jIIxbyibmv578Gx5Ehf1iw9NvUk2Cwq8z56pbsg+Im&#10;n5CUsCEsCejiG22RGi5R3yp56JLkJofRngq18XahOOkIDGjWsA1IbRQKxnjNmCrWFcaKZh8xdacQ&#10;s7rbPqQSi5iXSeTNqdVBWV4y3qdUowIXaBNxuvkPpXrq59uHmxoHY/P43my0cakUN/17UsL0WhGM&#10;aYSYHawqMhN/EMYsBwwY0+vAAEswJvBSfMxs5X1pjP+4ARlLPjy/FVWh14zrtJSvTepaHq8Z3cRY&#10;RpnUZQXNMmK0knKL2JBadsBgxy22qEFAG6F8HcCYaqQE/IoHyZy0ge/JIfteSNUT0EkFV3/kKJaC&#10;RiZNs4iUDF7/UhN1U6WNTWW2JQRWWgF5HxRDqZruudF5BK3Py8Sv7LCRE7R8sYzHtTHYJ7ueInHe&#10;U9hyVvK/FHdtq0oRG8nG6uh0+lO5gYokYiVyfJk3Nq3SK66e4S1avt47dPS499KF73g//tkvvDf+&#10;OghjANlv3vq9d/mvfuV97wevemfOPuft2X/YY43fmzNnASXhM28IxkoDVV5BGIylJGd8aTAmiOtO&#10;FfuPAGOdlLGeQMz//A2MKsPUsWvDWGzC/0Yh+/AqZSxGyth484xx/g517Kpoi/AxpWAM0HqNc4nT&#10;DYwp2uJ6MBZ1gzAWGRxTKoH/agP/vzeMoYoNRhUbiCrWny3QvrQI9GYE24tOyjvIygvC2MSQMhaC&#10;sRe/edNPDMb+7ivv/vP7HTBWaKGvGPjZpiyqnNUBY5Pbvh6YsubW0sZ7byud2R6CMRn4qxYdGVAZ&#10;hDFtUwrGMORHVbedjsWwH1elMeWqJ4Gxp9NqVz2VVd32eC6ncOLKMwFM/uWTVp+xMaW2KRVtQY5Y&#10;U+Hsg805jbtaiLBozWzY2gaQrQ60PLC+avnJjdUrHm0vXfTgjuyp2/bEl7QdGJ026wibQMei0mef&#10;iC9uO42P5AwF5GfLFz9yrrrtifNsUVroq2CM9GqKwh+7xJvv5cC8R4GxM29UtzkY42LyNnfs7zBW&#10;eZfNyfcYM7zPxeQD7lSBsR14xnZ8zLjyE9b0DcZSWAnXmFLxFql4MBScmBBYTczFHIy31ZQ+52Pi&#10;Zx3fjMeM6dgIi8DAHoe6pZFDVetJB2OWwP+Cjd3qCVidiplfyfy6E9fFw2AMVUHAp6LfIWNlBs6y&#10;wNdOMGbblMAY0QnyjBXTn0gLAocLpX8RCoZgqm5GoxpdqGxEGdwak/JVjVdMUNgIIM3CxzVr27ct&#10;8FUesvKFgF2w46+MC3IBHiB5e+KKVmMCXow/hjqVxGls/ZEIHlLG3NdvMIbKkgqMFc9RKO1Jr1aV&#10;TauexQPmYGzeDucNE3RZzpgPYwIywRiQNosx5XRgTI8nlwvwmJxWU+LuRB3064Gs7icIY+EfQzBm&#10;INYxnvTN7YKxO1ES7gZMRhDUm1DQ4uXUbbJtylLGlB1AFhxXsigxgRT4RADb1DGNLBlRCroEX8nl&#10;q+zIgC0/mT4m8XlTyYr05wVwS1HYluFBoy8Q71kaSwCZEzcSm7GFRYx7UDLUb1hlsQ6KLOjkF7Ot&#10;yI64Cn8s2WHWlz/MHfMRhXomO+IqFOBqIyl6OBUyqk3FuIL53GSgztWyLQp0qjbHh3spWXpOCe6L&#10;5miMp0iIIIwBWaoC4kYGGCJ3DCDTCFGjSiljRYwRpaZJPZIKJJ+UAl6JnbEtQRnkrUoomF6vKqF+&#10;LH704jWkjeG+wJiaJsblz+MmwHVSWp6ZAFDxLGqvEIwpA4+NR6lj1hsJfEkZ00fBmKBP25EaPWqz&#10;WJEXPngJxvQ6KJM3EsXMwRiGf5RqPUbnG9MWpb/wIvhTtpkCbZXXd7+1ByiqQnVOY/OUNUbNUVSZ&#10;KXx3Dkg0INMoUM0cKZUrAFMqtuYqZNYtxWiTlOgeXstzDchUiJ5Ws9GWHzRm1fc+F0N/PArsMGCs&#10;t2CMvlCpYg6+3c9bPaIaQ0tRHTCKJhDAKgH1NrVmM+9bmwx4LUpD71e8P0k9Uy+l/lxMNr5GxueC&#10;MqlkEXFsgKZWeIGamd6SlRu8I8dPei9/96L3k1+87v3qrb9xyhjn18DYT3/5hvfdV37oPfbkM96u&#10;PQe9tuVrvdlUIU2lJLyrMhaukrFp5lVV1nmlJZVeQV5JqCS8q2fss25VdlXRrg9jadepPbpW1dLn&#10;V8a+DBjrIQw2BGPyjI0P5oyFxpRBGOP3ncaUjC+dZyzawRjnDwBZp5yxa8EY4PXD6xr4pYyNGHMG&#10;s3tQGesMY+Gesc7KWDiMda5DAsQW/fvCWMRQH8YIe+1Pc0BfAl97x44e1wnGiGyxbUoZ+NvaUMYO&#10;HLn5XAjGpIyFwZifwC8Yc54xp4yVAGMlDatvLZl6z22BGVvuKJu9w0VbtBzqV7nw/gGVix4wZax2&#10;+SMRE1cBY4S+MoI0GKte/njCxFVPJfOGm8YWUBbmU4OxutVPBiave7ocIAtuU55qAMga2ahsKph1&#10;oJlKlZaU2o2tqRM3t2U37kQZO0Lo68mNVW2PtBN7sQNY20NmzoExuS1HRqU2HeOcQDk6TRDkGd6o&#10;zuJhOVe17PHzdauevoB538aUk9Y88yp3uWbgdzD2xBvVywVjT7zF3ebbrOYbjJGN9B533O+zAcaY&#10;cu+HKGUfoY59zIUFGNuLZ2zHlQl4WgRjKdUEgrKdlM5JIhFc44VhlGUrV0s+Lo0mFFapsMfhmGTH&#10;oW5lN2xDGVPO1rMWpKqOSgFQvWqHAJ8GwZjGNlzo1LeXw1hzAqnZ0VnzLPBVf6/BGKpYL4W+cqet&#10;pH9tX8WSO+TDmLa0pGJoBOJUDDonMSNrRKNRTSEXLcGYjW7wyZC7hgIg39qLeNkueHMApNkoY+YX&#10;W6pso8fcAgAXUBUX6+IgKBWMxVJJpKLwSFbkO2BMReGCMSWBOxiTIb1QShMeo2oUB8FYE9uagjGB&#10;mMJfBWUtKGMqDzdVLHhk5J+l9P17v2l9nRpPxWS1cFcfYMyWYBuRtxmIdQ9jDszCQIwapNvsuNGO&#10;YOwOfDZ9hk4g44mgXnxcGahUBfjEpIhJGSvDL6WPxTO5+ONZyuAiqa1K5x9b5vxjXPB8GHPmflLP&#10;2brU0e9l/hd86Uzg1ykAWyp/xqX830uoLABUD+BXr7WL4iA2CKVghafuK7Ii3DcWnq5vMNZd1ZG/&#10;YcdYsrdGVwDBcErHo9jUHIsPKy5/gY1SU/maswi7zaXxQYn5iqIooW4IpdtCWvXzl0Ijz6EAyhnk&#10;Zb5nzMbPhBG/+b4EY/JOKWvMYEw+M1QdwYRuBIqBOfmfaqn3cTB23Eq2NfYenY5fDOO7NU2ginWC&#10;MdV+AWP5/Az0HNRYVBAn43+BQE9bwow7baPSeiP9jUopevjDULfkC1MKPws8NnqXMlbSrNcLIbHa&#10;Ntb4EhAzGFNvJsHJUsf8LeQQjAmgLE5DX6vgUFVMUs4OAbMs3RSsJDZiFhuJFeZ9E4zpdatR5XA6&#10;R+OLF/LfbmUZhccZVBu15KDOzXFk8kUzqh2bsxCvKRusqG3FwKZey3pPIPTalDHB2DeAMeclDIcx&#10;5wnUa2MAm7gqcVdvaBpLRH6khVS7gYCiYEyVZSPY6o1lk3dswUKee2yI8/uhY8u84WOKgLFyr2xi&#10;k9e2ZqN39OQp71vf+7732uu/BMAcjOn86q//xsOQ7H37e3/hnXr8KW/7rn1WhTSraZ43ZcqMHmFM&#10;GWMGYxUTvQAwlp9b4mVldIwprxX6+nlHlu6/C/eJdYw0rxdl0XPv5Y3BmMsgc6PKbj1jX96I0guO&#10;KG1MCYh1GPh9z1gPMIZSdjWMdQl9vVFlLDzaggyyTnVIeKtuCMYYWYaNKQVj6qYcflU35WeFMf6O&#10;UM6YisI5WZx0TgonmZNw7TElMDYwYjB9lPzviP5UOfUlL633GGAsaXxKSBkLwRhF4bwmbtkHjD33&#10;wss3/eRnr/ekjE0zZcxgrCYIY5OWfb2kftWtJVPW3xaYvtlgrGLe3j6VCw72q2g5bDAmA79CX6WM&#10;sSFpMFZFHRIblAZj2qYEjrIw+zoYW/OUwVjdmjPVNShjirYAtAzG8mfua+aOvIW+ydYJNfe2UX20&#10;umDOgfUBPGMqCsdLtoNS8D0Zk9sPJJatOkIqvcEYPW2n44tZ2WzYfpYC8nP41VDGBGPPdsDYkscv&#10;MY5gTAmMLXEwxur6W6zmv82KOmPK3e8SZfEeoZXvcz4AvvCM7bScMUaUNqZkjHBlQsW9NqKUlyuL&#10;zr1M1AN5PVRpEpEwxUqBNU7sw2jCYIxQVm1aqqswp+E+PGMn8IwFYYz+R8VIaFw5jc1CU8YMxujO&#10;Q03QKIY4Dwt4HMwIVMsBirMQiPUi+LUTjFG/o+wrKWPlbGkpmyg0UmK0yM/AbVfydytRXHf5dnHi&#10;glONV2wi3rUp95zHK0ZF0Q4Kue8jRoLHp6gLjSk1qlGfoAzbusBOIGNsPC0EY/PbePNuCcIYY0oM&#10;/G68xBJDEMZ0MZhQqTX9PVZmrv7LBgrTZ7EkIM/YHFQvHcGYRVwEDfzdwVg1MKYtvaiM+ZZYrgvc&#10;N6QIKN7hmkDmYOwbKErfAMTcEYh1wJjzjRVY1lcKSlYedTTFlFEHpI7RI1hGenyA76+qkHL4/9IZ&#10;UQvItF0pGAtXxwRfUsUcjK2zrUuDM47FYiivDAhTwr/qltR/mQMIZbHJmYyJXz47ZT/JiO02IcPD&#10;XoO5YmEjyvAxlfOH+aBJ9pRGVhZ1QG8hcSvDGUfF0C2ZWEqAahWPi8eRqsehhgFlqxHcqkgKnWLB&#10;GFuTlpjPc0hqq2DMxn5AvmBMz1VBmGId5H3SqE5qkaBZ8Q8aUerPKYtLIKYjQ7pATGqtYEzF8+MK&#10;yNOjzWEgANObwGBX+6X4lqAyxphSMFYA1BewDCPlWDCWg5FeIFagLWFGh4IxfSwG/hwwEmPBc91u&#10;Pvi9NiSriLdQvpmUMYGahbxarpie434cjIOxiWQBCsykCJqBX0AJGGmD06mAziunzDDljylrbHxR&#10;53iLOwckWTirjSpRJMfk0PZQt4H/Rt9japmAW/nxsnlPSURpj83CX5i7iOcOHjlFglj8jMJngzDG&#10;Qo/Gt26T2G3ROhh3GXLKilNlmpQxgzE8iOk8x8hkRGlnRBk32W5mLGSWXkqViscVtRIECwiycBRB&#10;5p3iRIbF5ntxqWVeRV2Tt3L9Zu/4o4953/7+K6aCSQ0zGHsbGMM/Rnm4962Lf+49cvqMt3X7bm/J&#10;0pVe08y53pRgSXi4Gub/OlSFBIyVFNNLmUsVUlhJ+LU6Kbum71+lhGk02eV07bF0UPbZYOyLeMa6&#10;g7FuvWOfc5uyOwO/wdhnUMa6hTEpY1Ek8Ed1LgrXNuW1PGOfCcaGdO8Z6wpjrg7p+jDGZmS3oa/+&#10;NqVgjFPEyf88MAYUhmCMEWUYjMX1SgzCmLYplTNWW1v/dSJevrZsmWDsfoOxS4KxP/hjyv8V3KYM&#10;dlP6MFaiaAu2KUuAsWJgrHjKuttKGjfdUTpre6/y5j19yufv71e+4FAQxo4HE/hPjcQDZjCGbyxu&#10;4qonEyaufioZVSytYslpoi1OBWHsycCktU+V1656vLqK0FeqjhrYnCT09cGmvJl7mtMmAWPVG4Cx&#10;DW1pk7eszmrcuT6vad/GgtkH2wvmHNqBr2wPnrIDGZO3HMGrxZhyzolRKU2nx+YtPpMxaQsw9sA5&#10;/n1g7CmKwp+9SDXSK5PWPvsqd8OXMKpf5rwOWLwB9LzJuvhbXCje5sKBgX/Pu1x83iucfeR9cpGc&#10;MubDWMPuT0it/jS1ZssV84rhvcgiTT6PC3X2tD0A0ybGEgQo4nWRgqVUfI3oBGP69bCxVcDYfIOx&#10;miCMTdvwArCDKgaMSYFqxNDvw5iASWZgZQJN4M1TAY+DolWtgqHZhzHeaH0Y098/ho3OdLb9BGNl&#10;bKspcsBMxbyJ+8qYMpM0qhGM6ejX1tlHzpkUumkoT7O2AkaoVTMIZJWfrYoeSJUrVwOJgjnlSmkE&#10;lVyxCSWD5YWiFV4Md/D496zs2CXwY1i2bCWUsdGFgAUXA+BGZdHFXLirUCem8LXPwps2h39vVvt3&#10;LG/MYCyoirkC8WDmWDD0dTqPr5rHksmFO4rRqGIzdIFzMOYrY918DPOJfcM8YuEg5mBMo0Blayl+&#10;wIqauSjJH1ZI0XWJ4hzC1DHzj6EeZWOuTrPk/VWA2HIz7huUmaF/pWWS+eqYAMwgjHFkOtlkGWy+&#10;Sg3L4mdmIMZyQM6Ubdb3GE8uXUSiekjTTbFz48ewDDG/c9I8Yn6cRbgy0lF1ZF8Xfri+bEkOjKJq&#10;h9GT8rrME4b/Kgu1VlERKt7OrOc5zfjPcsGUpq8MLXUjsjmpkuoaYlnKGNf5YCC4MhjjzyhtvwPG&#10;XOSDb+jXc1leQ1fHpQ1GmeaD/ZE8p7SJKIAZw2hvePw08vTwi9Hg4EZ7bkll2NhK4GQ+f04w5uIy&#10;/H8jRyAkE798XMEk/vCNylJFVrCoYsZ8+SfVW6msMS2zKMpC9UfBkFd9XpuWUs3kpazltaGSbgGc&#10;YjB0E6OQZG1ryuulf9v3ymlUqVgNPKYoX6h8ircg8qUv8RYqs9dzVYCk+AhFXEyoXMnXsNu+x6X6&#10;XnKjUwAIp6K+j+P9ZFwu1U8sCWlZQV+fgDOLXxN87Q1PlIE/DMZCuXJuLO3DWH8bU05hBLwcZQxV&#10;nzaPGJTsYWwi68ZRyz/a3BzDcsl4xubj8DWOSpthReN6vgyNzgHGSr2qybO8NeSGnXzsCUaRPzB/&#10;mHxiGlEq+PWN377l/fjyL7yXv33Re/iRx7z2+3Z6qkKa2UMVkg9jMu9rk7JTFVKwl/JaY8rujP32&#10;uSBYdYUw//fd5Y51+lx851Fkd0rZlwVjPUVd9KiYfTa/WEgZQxUzZaynMWV3nrHQmDLajSk5v+d8&#10;KTCGwZ06pDFPR4+IPRMVEfMYm5SnML6fHNEjjPkGfuWM+d2UnWEMwFoSrowBYrMFY5xGTqcE/q7R&#10;Fp8PxiKGOxiLRBkbMZARZf+RQ0ejjMX0ppfSlDEZ+AvzgTFL4AfGps362tJlq27Zu//+m5994Tww&#10;9ouv/u4Pf/uVv//nf/5P//y/DMY6isI7wVgdMKYxpcHYeoOxwMytvUpn7+xT1ry3X/n8A8DYkUE1&#10;S4ExxpS1yx8dWb3sUTxjp2Ix6MehgBmMoYallbeecjBGUbjGlBNXnymvXn6qunzJiTr8YnjGjjcS&#10;9tqU17S3Ga9YC/2TpoxxVqdM3Lg+bXL7xixCX/NnH9xB9MUeTP0HALcjE6rWHUMdA8ZmnubjmdSa&#10;DWeLmw8xpnz0PMsDF/CNXQTIXsHM/yperEuM2i7jDXkdsKAo/Mk3GZW8xWjhbS4a76CKvctF6D1G&#10;KsDYYWBsD2PKHShjOz4m0uKTtLqtn2KARRnDT8MoIQ8FoZAASwFTSs0W65cblTqbNzHCT5H++1KN&#10;1Bcg06bSMMaICgLNBcZqlzplLARjbC9O2/CSmeWVvaW1e40Sdbcs2JvA9l4U/YZK5hbgdYYxlA79&#10;/VLeeDMFRs3jo2DIYhQojVF0964Ln0BMwa8aFcnorAuKXRC5yNRy569R6XQATCA2h7Fh470vs/n4&#10;rBn7rUbGipxPm/8HSLXA1wQ231SpImUsgv5Jvbn3Ha5sqCCMSRkDxlRjI8+KCqWLGOVU8zimMqKd&#10;RXTGrPZv00bwbQdjGPmljGmDUpuUAjMBmbYpNcacsVEw9gSKgnopmzEeFwR7KXuAsU5mfaccGIwZ&#10;kPmqmA9jMbZdqKDTSHxj8Ww5Kug1n6ULqWMCsgA/b6lk+nUR3p08gFz1SKn4fLRJKe9YPH6weN9D&#10;xjhJypmpYgZjTg1LJzojIwRiZD8BQ7n4CdVzqQqccYwN5eFR92jIL9YVxsLS9R2QhRm4w4Jc9TX1&#10;HabQVPLekiaiuMxCtVHMwT1ABP8mNxMqjVaivcq9pcIIxrT1aIGq/LwrFj9qI0U9B8oXoTKh0Eil&#10;0ehRMEaYs/13FvRK6r58U5Y3xghP246CFoGYCrkt4FX+J24ELGyVz2k7lxw/nketFgehiqtepNar&#10;9ksLK1pSGTZONzS64dhoMIY/1AXMmketY6NSz211VCoA1tUiEW+hyArGjgosdmowbRQa2fN5+cP8&#10;jUq9FvRcl39MUS8ud+8pYOwZ2zSWx6xgJq8rtpD131heH6qclDGrFgPEDMYY1yYE9LpVvIXCa/G/&#10;cXNy+93jLf9LkK2NVWs0AMIFloKxcoC1RJvKip4gBDaOJZUJBExnE54rf1oeX1smN0LxNBRcG8Zc&#10;8Kt51FBXtQgyvmQpqth6AzkmCTyuiYAY0RVAXQzhxHE8Z+O4mYjhpjGS7ctBVHRpoWVoVJYXnxbw&#10;ahtme/ds3uqdOvOUmfS1OakNSh/GlL7/l1QhUYDsPXTiVLAKqc0jWymUMSYVrOvxYUwZY8Wk7+cp&#10;fT/d9VL6MHYtdaw7X1j4565WxrpL4u/8ueuNKr9MGOsu+qIrjIU8ZdeAsettU342ZSzhvbExCf8w&#10;NppuSmDMDPzhylhU/G+6jil72qb0lTFGlC9rTBkzctzzBmMjBGOMKSNiw2BsVHCbcmQP25T/8WBs&#10;ODDGiBIYG9V/5LDRfal2AsbGmzLmYCxwG1vCdFNO/vq0aU1fW7pUMHb45mefB8YuOxh7NxzGCosn&#10;X5XAH1AC/+TlXw/gGQvIM8aYMjDjvl4lM7f3KZm1q19p8/4BlQs7YKymzcEYo0pL4BeMycBfufSx&#10;tPLFjwZh7IlC/r9AzYrHyiuWnKwuXXS8jn5KgzHVIdE/2Zw7c08L48lWIKwtsWLt6viy1ev5uDFt&#10;Unt73qz9OxhZ7ilb/NCBwuaDR9ImbTo2rqD1BHljp2Oy5p5hq/Js3ozd50pbHjpPKOUFxiBWhzRp&#10;zbOvMmq4hBp2uabtqdf59RtcWN7kze8tLjoGY4xT3sWA+x6jAsaUhz9gFPYhkRZ4xrZ/zCGBf8un&#10;qGJXfFWskLiDYsZWedSVKHtMCdrRGeSNsaE0cHSJXUA0VtR2pTxdY8mSyqUGxcEYZeH3sEGpoFcU&#10;okb8Yi537IVQhZEMz3kztZl1j6VtD8TXIaWtl9QCtindmJI4AnVTypPG5lXm5HaDscB8ZR4xiuTC&#10;ICDTG72My+5C6o9apJixdYl/pg7/1hRlizGabEadkoF/KluVtW3PMJp8ytQBVdfooizFRJlISazv&#10;J6iJABhTLtRw28yimzLYxecrYxY6qYJn3uylvihvqgYwFIw2AWPqp5y5qaMWSQAmENOIsoWOSvu9&#10;qpEARIMxlLwMLtyjMSArw+kOeilNObpKGQuPfAjbnJRHLPwEx5RSE7RlqLyxYePKyP5iIQIVKw9g&#10;kTpWzM+5ZCZGakBMylgRgCZ1LEe+QaBN0CXvmAz92rL0Tf3yiYX8Y0CZU8cEZOq53GTdlhp55ig7&#10;C5VKaf7RVCcNpEBc23DWH2kKWBfDvh9tIe9bsO7I97+5MZUz6/cZqrFYAd+vyfiY5jGaxNem0uha&#10;OjaBMI29lJSfDoxlAAH6vWBM/icBgNRVPW8EY+pGFDzZiI7PyzfmYEyxDwdtfCyVSFljghJreQCM&#10;NNbTc60CQ7w+mn+Lo6gU/V5jTm0pR2e2YCqvQfHJRklyiyounwuPm436UcYY6QrGihkb63FqTKhR&#10;qJ7nUqss/0sl3oKxThDoYMzAS5ldqgZD+WLDGmVPipl8lUq5d9uTCjkWjOnmSK+PWoKZBWiFTfwb&#10;AJnUPY0t9XUKxtyoUuPdw7bIkFiqQOTFjADVnKHaIhYx1CHJZmxvxsWDxwQYF87m695g7yFK2ZeP&#10;rozXai4qY3LZPTyPtBCCn3DyTvPF5TB6TWcUHFe8Ihht0XlMGWpXkDIW3KYUjEXS8DBG27vcHNBa&#10;Ykn/w4DeCNL3o1Hd41HEsH0Qd7EUNa8JUMPYj6KmhZahUZleQnqpN6lxrrcRtevxp57x/pz4CmWK&#10;vRmEsd/+nvT93/yO9P3L3gsvf9t78KFHvHs3hlUhEWvRHYj5fjGLtbCMMdL3s5S+fzWMXW9ceWPm&#10;/s7RFT0l8PcEY+EQpj8T/vuEOD9jzCXwX+tcK3usq1p2oyB2PRjrNtqik2csgZyxBHLGEv6J0wnG&#10;wpUxfv07wOwqGLvWNqUrCh9vMEYv5Q3AWE/RFj3DmB/6Gm7g/9MpYxHkjKGMDYwciioGjI0ciF8M&#10;GIsCxmIdjMWlEPqae3sBdUhsCd/KcyavqY8AAP/0SURBVPzrRLx8jdH9LXv2Hb75medfuunHl3/+&#10;VVTlr/z9P6GMffihU8Y6wRjRFiXVC/4sBGNsUwYaN5iBvwQYK56xrU/xzB39AnP2DihvuX9QteWM&#10;nYyoXvYIMPZIFIGjsXWrHYzhG0tmRAmMncoCynJrVjxRSHdkoHLpo+WlCx+qLmk5WldKzlg53ZTl&#10;S443lS462lw873ALQNaaNmlzW0LZqtVjC5esjytu28jYsp3tyh0lCx7cE1h4DBg7dISty2OseZ9g&#10;2xAYm3eGCz45GpvOsW11Hqi6gIn9IqvzZuAHyC5xh3t50upnX+fXb7Al9SYXkrcAFmBsvyXwAzCm&#10;jOF5+QD150NKfz/ijp3Q162fsK4OjN17JY1Vc6liSsKmmJw30oNc2LZyJ7wWqZ+YBzok1fWm8aQM&#10;9/o4lOLfDhh7GNA5y2FEGYQxJdGresiHMW08ynyfz8XfhzFlmGlL04exu4CyPqpcYkEgggyyOGUS&#10;cZctGKPpwJmJCb+0KAH/jV4ZYdzN+5uU2obTxUfZYtO0RbnN+cVmAkja8KxZpt5MN6YRjJVh3tdF&#10;N7Vmq1PGuGBoTBmVMdeWF7TG3xXGpBJqm3Rs3iIWDLZ4RVxAJ+I9ahSMkWOmSiSdOYDg/F0aUyqB&#10;n7yxoEqmDDJtWfowphFnWo1KwpvMn3aHcpZCYajhI8qr87dCENZFFfNLs83ET1DmELwyYxjlpWKw&#10;z0W1EnQVYpwuQgUVlBXzcykGlKWOSTkTUEn1Cqlj9FNa5AVwJj+ZGfe52On4o0vziwEW4TCWyd+T&#10;iLl/ZIr8Yoy2UFH02LpL2NfXHAr6DPrDHIy5EZW2Q2XWHzgql+9VHWqdNvMoi2ZUJRBLIy8Pxdf6&#10;I5UZJxjTyca4X4ACqM1AGfMdjFFULRhj+9HqgWTE5/PyZAVQV+X5khLmYEzKmGq2qAtSmTZQpM1G&#10;+cu0nSg1TCNDX6US0OXznJjAQkwUNzPqc5RfzDe8K/RVoaQR4ye67UI2WQVj2kJUdpml4BuMEZ8B&#10;jOnxKnLChcE6RU4QqMgKV+X1kGWJySspGHOKmQs+9rsrBWAaUVYEy8UFYxMV8bLwcZRdjRJdfZgU&#10;Pm09SxUz7xoKnaAps56tSNsMJaw5Xp2ypfgo2XwELpULJshWxZU2FhNQVLMZ35egZCtlvwLwLeCG&#10;J7WqnbH3Wp4zG0yJ1t+dxZZoau12U+GH8Zrqjfoe8ox1HVMajLmcsQipX9nzATL8YACvOl2H014x&#10;ipwxvW8oRDaZ7tWxPG8jyUvUjZ8l8nNjMjSKzK3Mcm/KzBZvy4493plnniPY9cfeL4IwJs/Ybwl8&#10;ff03v/V+eOmnHvlJ3pEHH/bu2bCF9P1WS9/XJmV3iphUMcY3XiV+MW1SKmMsJ9Ol70sZU7SFb+D/&#10;94Sx6wW+dg9iNwZj1wOx/1swxkZlGIwRbRFD6Ku2KbuMKcdFJfyOc00Y0zZleM5YtzBmY0opY4wp&#10;h0WfImPsJOrScdL3yRm7ljLWs4FfCfw9wRhgVs+xovDwMeXn8YwxnhwBiA3HuD8UVWwwj3sgI8r+&#10;jFuBsTEY+H0Yy7mdhZTbWEy5tQoYI+IlCGOHPgOM0U1pMEbOWICcsdLpRFvMaEcZ29qrePrWPkUz&#10;tvcrmbVnQNn8Q4MqFx8dWrXkeETVkhMOxlY8Dow9GcdJYCxpMCbPGHETuYwOC2uWPx4oX3yivGT+&#10;g9XF8x80ZYxtyUZM/E1kiTWXLT7Wgmm/Nb1+S1t86YrVY/IWrSdxf2Ni+er2jIatO/JnHdhT2Hz/&#10;gfxZB49kTd15LKXm3hPxJctPs115hq3Ks0j458jmOp89bd8FxicX2eIExs6+ymblpYZ7nr/MxuLr&#10;9eufdzA2/8Rb3MniGTtg3ZR4W94joJLQ170foP58mFKz9SOA7GPgw2AspWrTFY3aCmcd4o5eFyLd&#10;GR9kdKKNyg3WV0nUho0NBSFSx7rCWM3ShzHsnyXWgkgLsramYJJX3tZMwCQEY+rUA6Bk7p3AOMmU&#10;MYOxMGWMEYR6MAfQVxmJmXc8oaIGY8rE4kKlMZOZioMwJnVDCpmUA3+TUhcpmZOVcTZDZnpATGPK&#10;6ShQk1YSQNt21nLGJq/hYsTFWI9J0QXKg0qiqFswNpbwyFFpGnvUBWEs2zZJrY+Pj6pwUuVKLOpZ&#10;Kl67YkYydZjBp298EQDl62Y8OwsQnbf9296ivd+z07Lru4wnCYPdqbgLti2JttDodDqj00q+N6kU&#10;K8ufZyXh/TrDmIu38EuyO4Jd3YgyqIqF1DD5a/yDMgaMycQ/BBN/LNloqYSw5mJqdzDGWNoHMkCs&#10;WMZrPhYqDBb1LF3blXRXmndM40pFXqA0mI+M2At93q9REpTJ1C9FLYsNt2yUMcWeyPMXR/bY8Hi2&#10;CfEDqSfS+ihDyldQBQuBWNAbpiyxYKyBFDGNJnsDlRozReARG5en3tJ1QAvKFxuiGeRZSYlC8TWA&#10;0ngxjagSHVXlSHGSz0swY6M+QEqRK2woswii+iLBFECiuAgfxhhpktVnRzAmpUr+LdVuua5Icsls&#10;VC4A0vPQZXUpkiKHsaa6EkezQagNP4UGa0Sp5Qx1vGrUrUqtcdQk6WZIrwvdcFhJOf+WwRjPc4Mx&#10;jg+CGtHrsTtFTjVgCljlv1PQMVDoYIztYm1UopBZrphtTwKdxFwIyLQwMgkYE5Dpc/KY6e8wGFOf&#10;piIpgKTMekaVGssCgYKxZF4fsTmqMVO8hQJsMxlRsvkLjKnCqC+J98OoShNgpvM1KYutEmVMQGZW&#10;gIk78FnynOLvEYyp5kn/xoSq+7jpW0Jd1ET+TrYp+4YZ+MOeF1LGrIJpNN2wfO9UfRSTtRArRTPv&#10;F9P5fjaSTTiX3ly2ellEUaRGLI9FkRnqwFXrQ19U1WHRAFFuldfY3Opt23PAe+q5F7y/+MufeL/4&#10;9Zuk7r9tBn591O/1+WeeP+8dOnLMW7d+kzdP6fsEvvop+4Kv8KMtSt8vFsC8X8AmZXY3m5TX2qj8&#10;bKGwN6aMXasGyVfNrlbFrg1jNwJhXbcsb7ibckyi/GHdnRvKGVO0hWCM88+coDIGjMUEYSza94wl&#10;vCUYA7Q+nzI2yt+mHIdnbGynMWVPMEasxZ6OaAvXTdnTNmV3dUi+Z+zLg7GIUWxQBmFsxFCM+4NR&#10;xa4LY1LGBGOtS1besntfOIz9IVwZqzNlrLBkylcKS6f/5yILffW7KX0Y20jO2H14xraZMlY0Y0e/&#10;4qbdA6i3GVS24P6h5QuPRlQsPm4wRi9lLLEVZuBXUbhgjI9ZbFXm8rnCqrbTAcaI5UVz769mO7Ku&#10;bNFDQRg7GYKxwuYDrYS7ooytXD0mHxjLW7QRdaw9ufoeQl+37slu3HMgd8a+I5xjFIifSK299/T4&#10;4mVnUMjOstV4Lj6w5jx3+RfIw7pI6v8rhEu+SiL/pWkbX7qMUf71KRteMBhDMTIY4y76He6sTRnD&#10;J/M+yeEfAGIfAh0hGEup2oKBv/1KDttOJYwntbGocaAMz7qoAWp4qNiCYpQiJWggyfNKzO9P7paZ&#10;jxlT5jCmrF5ynNHk0yhPz5Ix9qzFW2hEObPdhzFGQbpQGDgdcjDG6CAcxjS+kR9EY0vVDelCpTGg&#10;zNhFs9kim6O0c/8ipbGltsjwo0iF4MKotX9dSGRkrgMIFauhkNe5KFKz2W5USXgdAbATibuYjHpX&#10;v/Y58wsp6yiLC0JKNfBZSb4aMDaGbcqRqWSsAWMDpIyFecbkHdP3YCjVNjEUmWtNP0BExGR6CWds&#10;ehG/2MsoYi9783d8y1uy/7veivu/b2cpv16484LXfB/jS0z+sxmb6jTirSvn4p9MJ6Y2V/ugPEoF&#10;0iZlqLMx2N3ooiw6xpOCGn9zsgPAOmBMKfw+jGmjUqXhnWCMDCgfyGxkqXElP58igCyfRHgpXCoN&#10;10jSAVlwZGlJ/YIzwCysQkkeMoMx/juNJ7MB6RSKx2N5ngweU4aS0uEXc1tywRM+kgTCQl+L/Vq+&#10;N40mJ5giJhCLzWyy7cycqdt4Pqm3cb+Vz6cAY0pjlzqmYzDGuF2jS8GYPIcGN4zi5C3kZsqUMWV0&#10;CcAcSEllUiaXnlca1+21EZ1UKalq1ueIOiYo058RFNkSiTZ6Fa+i3C4gyvWcrgcUZgEuAdvGdTBG&#10;MC1REGqxkIoznpsdbTHnEwFRwmtP41GN4hUYq496rFLrBEhSx0yR47EajAXN+vlBkNImpXnJUMkK&#10;tVEJoOnP1VJHphsUQZi8Y/qo18gkXgeKgCkmBkMwJrBz5ebHWOIRgCnzjJgLFCwHY4Q155Fyr3iL&#10;GFU7Ed6Lmv0Nbh5uZ7Sun++g6GLrtU2mxSOf51RFsNVAFoUs/o6UKkEzXj5BLn93+iTGn2XURdF6&#10;oYywu7gZ+waZYuYXtG1ifdQWrTYqxzgYo5x8BAZ9xeNEZyzg+0iGWNJMPJdEZ7AgkEgtkrbB5SVT&#10;PdJgLBV9yS68C1W1z5BEb3hMppdRUOvNWrDc23XgiPfMCy+jgL3mvf7r33q/QRFTN6W8Yz9/4zfe&#10;n7/6Y+9pYG3/IT99v8UyxrqDMYGYVLHqyknUIAX9YjlsUmLe99P3w1WxG1HGbizq4saBrGfvmF+B&#10;1F0VUs9jyhsFsk7blX490mc373eKtrjemDIcxvj1e2SN/QPHKWM3AGO+Z0yhrz3ljMX2BGO+MjYY&#10;ZWzQyE7K2FUwNhAYGxixgXNVtMXn6aa8tjIWQbRFBAn8EWM5sZwoFLFR+MRGMJ4cjio2FOO+g7Fh&#10;UZ2UMSXwqyic7eCgMlb3dV4LwNiKW3bvPXjzM+devOnHP9WYUjD2T8ExZSFjyqJwGPNDX+mmVOhr&#10;KIF/6x2lTdt7BZp29Clu2tmveNbuAcVz9g0qaT44NDD//ojyhccMxqhEiq0DxlDBEhhNGoyRvp+F&#10;md9gjBFloGT+0fLCOYerAbI6PGANZa0PNaKIMaZ8sJlcsRZqj1ozGu5rS6pcuxpTqSljnPa4orYd&#10;ieVr95CXcyCncc+RgtmHjhEUeyJ76o7TSeVrzozJaTkbnTH/3Lj8ZefZcLyQO2P/xbKFJ17h3wXG&#10;zl2avvn85RntL78+9V5gDM8Y4xZg7P63AbJ3GMvgGXvwPYqN32ez6wOCGxlTbv0oDc8Yo0o8Y/d9&#10;mkFRuN40VZSsLC+lZysDKJM7V10kyDqzbSQl7iu7RyDWn/JwB2PNbFNu4e73IVeSjClYqpMPY01B&#10;GJuIYVhr9MrzKsQsLqO13rAHRgWTvM0z5ozNFqoK9FnCPwqM1BX9N2yEuloaVCwpZA7GnLdHqoGO&#10;1A35xSbjWZsODM7Z8V1vLmPCWRjpp6yjpgkYkyLQQIdkAypeDYqIRkCZk7lI1GznDbyd6hpgDJOx&#10;AiRlvFY3pdumdNEWyhrrB5z5DQGCj/IFD6IGPg2IvYQa9k1v0Z4L3vJD3/XWP/R9b/MjP/C2cO45&#10;+j1vye5verM3Pu9Nx0c3kzGmNi+nouAFAIRERsIai5oyEOql9PO33Ee7OF0FY52VMDfS8w+KEkpU&#10;nyFJ3lDM7mMypntpxAHkETdR2LjHRpJFYcqYQKyEcZ78Y6aOYb7PYvvSAZlTyARg4wn7HU9dlh3G&#10;QIK0JLw7KSgR+n5kKlwVEJPfD88jF8SZXECLnF+MxxYaUfq5aMFsNLvg9iFPyjfrc1H2PWKD2IIb&#10;mVTLhu1sC5pNZ7RnCyeAukbfmZRsp1S383O8jws8mWl6/gJmPMeBAGAM9VJjco0fBWTKvdMmrTxj&#10;bEfbyFHKlk6xIhls1KisMYJfyQtTIr1gzIci+aoESfIt6gZAXjHBmGWC8WfTgcF44hyoN7O4EkH8&#10;HWqZYPNQCuEQxvxSnOOLV5nRX/ER9thsGUXBq1oYYNkAlU3Q57YqgcFg8KsgS6Z9AVc+5nuNKuUR&#10;K2UMSdRNMN4CAz2vu9oVqMEy7NvrUHEuzjOmmxKZ+6WghcOYgFTAaTDWwHY1jyVDMMbNyth8jZwF&#10;OPjgNFLnNSsY07mTmykt96jTVgsfqngqX/iwLcnIVqCxZPpEFismsbWrmBD+3jR+H198D9A6l/eD&#10;cnuN6TnwX21EGbzxCAKZFDONKQ3GSOCPYdtaW5SCsCjOGKJ49P20nl0WccbktVJKz3icRP67CBq+&#10;k83iPkMSvIjYTC+7uM6b17ra23//Me/c+W+ZN0xjyTf/Bhhjk1IRFz+z9P0feU+ePeexLeatXOXS&#10;96cEYaw7VUwwprBX1SDJL2bm/aBf7E8DYi5frCtk9eQd62lcee2S8C8Rxq5j2A9Xzj6LMkY/peum&#10;DPOMXRfGot02ZU9jSsGYn8D/WWCM7cOOMWU3MEasRWdl7Dow9llDX4f27xJt0d/PGYsgZ6wzjAFi&#10;UYDYKEBsBCA2HBAbOmLIKGBs9PVhrLLu67wWvtbauuIWApFvPvvcizf95U9/9tXfXgVj4cpYOTBW&#10;Ne/PimsJfSXaQgn8rg5p6x1ls3b0Kp21q09g9u5+JbP3DiievXdQ0ax9Q4vmHIwoXfDgyKqlKGPA&#10;GPBD6OsTwNjp5Mplj6WhimWRxJ9bu+pMYUXryUDxvAdCMMZmZAMdlI2Fcw9RFL6fOqR9LXjDWjHx&#10;t2HiX51Yvmb9uKKlG2NzWtrxPeygp3EPkvqB7Kk7jxQ133+M7coT5JOdZlx5hv/PYGxMbut57rQv&#10;cJd/kVElReGPv9rAmNJgbAswtuH5N8g3ehMzu8EYb+jvMJYxAz/ZRcDY9g8AsQ/TtE05eScG/h2f&#10;cBH4lAvVFW0+SRWTmd1M9lpt16gHtUFeHNoA2B6cbgCi9H0dF21BAfXkzRiDj6I4oTLg1ZqIKVhZ&#10;XqaMaUwJbEzEo6XKFv39KgVOYfNOF+hOMKYtMyWTE/o4kDdP9WImcPFXgbI2PBUeaVtmeFn8MaUU&#10;AmfeF4xpbHTCRk+MbjHuf8tATMqYQl8nr3kBGHvOvGSK22Ab1QBR/13GJGCsdgebWcBYQEqODMEo&#10;Y3RTKm2873ByxgRjA4ExNuLUGqD1+TFkF2VP3sQm5TEUrrNsSJ73luz7jrfmwe95m06+4m17/Ife&#10;3rN/6R189pK38/QPvFX7ADCNcwGAxvU8RsaZWngo4qIfV7iCyIAaS2hXxU+nknCrQgqOKoMw1hFl&#10;EYSxEIA5o7uZ3YM+Kxn4h2OuHpc9iwywtQS/7sAnts9GkqGjMZkPY3zU5wsANgMyNlrTyOxKlqGf&#10;54IgTIG/4xgBxeGb0/hS3jIBm3ouMwAlecU0okygFkkXzrsxXasz0jfvdwpzNQ+ZOw7Ego/fxlKJ&#10;PB9yieaoQ0Wazyh0tYFYKLICSNcChsaSBmMcbjas2iqkjPH/ue0+GexRveQLswiUYBo9MCaV1Voc&#10;gB2NKgVjFvzK800wZuXZtsnLGJHnm1QqqVZ4Rx2M4YmUKpZFHpjAJQVFTl2JEYlT+doLbZPSwRgZ&#10;Y5FZ+JtqMLvPR8VRb+d2Ay+BmJQpa6oAVAREgjCNQPWY9Pfr2NYmICbQUg+r/3n9t3ocVn/ERqW2&#10;KuVn05hSSpgM+5WtCroFxmxUr7H90xZ5IRN/IUCnJQR9Xco0y6zXNqlTxzL4HnSGMYXYungLjdW/&#10;0XesbQFL2R4yhpqn3Hm8h9zHKJUMPitfpzjd/k4HeL73LpXX3biC1Xi+mrBBlJiv7rbe0Z1hLFgO&#10;r+eFX4dkga50oqrJI5rRZCyByfF4PaWIaTysJZzRbFgOputVYbtqtbAt3CHx3six2V5+ab23qG29&#10;d/joCe/Fb32HrcmfmWFf5eCCMQW++un7jz/1rLdr70Fv+Yq13izS95UxJr9YtzBGpIXCXsuoQSrK&#10;LzXzfjiM9ZSY333Zd+cuyp5Vsi8KY+GqWComfj/s9fqesc+sjP3fhLHYhH8A0P4edezvOH9AHfv9&#10;uGg3puzOM3YjytgYKWOj4p7HxB8aU14PxnoaUzKq7FYZu1EYQxEru3bOWEQy6lsCZzxnLCAW62Bs&#10;RBDGRjoYGxoGY8PwjEVg4B8dZ92UpozlBJWxykkGY8S93LJz94Gbn372hZt+9Nrlr/72929/5f/9&#10;b0FlrEDKWBcYK6qa+2dFNQu/Vly31LYpS4ExFYWXE/pa1ry7T9ncff1K5+4fUIIyVjhr79DCWfsj&#10;SuYdGVnZesK6KSkLt25KwRhQRjflU1l1a5/GwP94Ydnihw3GACkbUxbNu78hf/aBxpzpu5qypu1o&#10;ZuzYkjN9d2v29N1tmVO3r06t27Q+vnTlxpicBe2j0mbvwCy+h3wxcsbajzB2OVY89/4TBMGeTpu4&#10;GQP/8rMEGp6LzVl8fnzxqguUel/E0/UK5eSvTl5z9hJ9kJdnbD7/OkrPG1xc3uRi8VY+MIbZ/R38&#10;J8DYkfeIuDAY43zIResjNs3optz5CXEKn5L3c0Wr58pdkr9Dydl5jGRylDqOEVqJ/ImlWh2fZRtJ&#10;AqWBClVkLX8Mqe6ZkzbyZv4AKfLa0jpjb+7apvRhTOGvE/GrVJN1pOqZYkZ62rZyylix67iTMmYw&#10;RoEyBl5BmpYGZPwGUM3PptBOJaAr50nGZosgCOZD2fgGqJI6IVP+NJoAZm8nVmI38RH4xZQ1NmnV&#10;81ZgrvJywZgM/PrzKnNOB8ZSJxJ0C4yNJzE9Jlsw1ozPScbfCt7MBWMqRk7mo8rSVddUDojMZZx3&#10;H+b9E4won8UX9k1v9QPf89pP/dDb/dSPvP3P/Ng78sJPvGMv/dTb/+SPvNX7znszVj7m1fG9bmA8&#10;JsN/HRdKwS+wfVUV0q2d+ig7p+2Hh7t2qGEOYjTm1HhSxdl3AUD98fJEEoqaQDVQNh2RRTMIquV7&#10;arEWpoRpm9I//D74uXAgy6wj7gJDtKBLaphAbByhv3FsvJqx36qTtGVJACxApg3BVBQ1+cUUttkX&#10;87SFvYab98N8buEwZo8fs77KvvuPyMIPRCwHIJZRdw9beTsAFZQVxU3wfZNRPi8MxtShKKVJMCbz&#10;vtQxjSmloCmrTv2TgjFlgymBXiGtUsYU2OpXagmAbDSIz0kKjmBMH227ESVVAK/nnG+m92EsD1AS&#10;bKTKG8UySGwum4fjJ3t9UZNdJpcbxd89AvWIzDUtgMiXmcaf1xhU3jAbEwKEgjFbFFAYq5WCa2wq&#10;EAQWlSHGYxdoGYyhmKlf0iqdeE5LGROIFc9RtIRaAcjck0cSAFPgsY4PYxNRzUIblT6M6T0A4BQ0&#10;ORhjDMxY0cHYSkb4ghx+pmz+3mnxFnHm83KeLhYsUK6U+6YC9MD8Ixawa4Xg6tkEVvV16e+XF02K&#10;9Jg8VSFN4zlSwN8R76qQwpWxsLBfAb1tU/L9i+FmaAxAK+/mOFQwtYbIf6eMxHEFVDclsWjANrRG&#10;xAJFPaf6Dk3wRo/L9YorpnlLV93rPfjwKe88OWLKE1OUhSljbFL+6nfB9P3v/4V3+omnvR279lv6&#10;fhPp+w0N06+CMY0ofb9YVxiTef+z5It1H/zqB7l2H2NxI8rY9UeUDsQ6YEyKmH963qa8ESALH1P6&#10;25T6eC0PWU/KGJEWVzgW+ho3JvETVLF/uSFl7EuHMaItQmNK5YzJMxZ7xsFYlDPwSxkbfJ0xZcgz&#10;dmMwBnA1cqZw6jl1nBpOZfcwFkECfwQJ/BEk8PswFgmMRRqMoYpFoYqNovoIZawLjA1lTAmMjQbG&#10;+Dp7JYz1YUwG/qpbq3wYW9wZxvBbdgdjU80zVogyVlg5988Kq1u+VjRxidUhqZuyHGWsfPZOC32t&#10;mEfo6/yDAwJzDwBj+4YWNO2LKJpzaGTZwmNRlUsfIYH/VBzREjamrFl5Jg1VDGXsqVz8YoWlC48H&#10;iuc/UM6pRhWrK5x7uCFnxp7G9PqtTcRXNGdO2d6SM2NvK4BmReFZU7evZ1xpytjIlJk7OHsw6x9g&#10;AwgD//ZjeTP2nsietvs0o8sziWVrz/LGgjK25Py4/LYLiWX3XASoXmGc+GrdqqcuNW588fL0zS+9&#10;Xr/22Td4432TWqC3UMXeRhV7BwXtXcYzdFPueT990vYPCHn9kBT+jzh0U+76BB/Zp/jDrpQy8tPd&#10;q9bQpTRpY9GttCv8cZcZYWWWHTZ+kgW1CpZk6B9DxUgGxcslc+mOXMwavZQGxh4+jM1AGWsg60tq&#10;mba5qgC2krmCMY0pZQIWjAE5nWAs08aho1HikjCFa9ShMaWriukMY1LCTKkIeml0QZ20+iwjyvNe&#10;M4b5eXu+b5EWKgqvw7yvEFiBWAOqlFoBdCFT71/G5H2oKbsMxuLY9tLG2KhUIj2oV9Em3FUwhv9k&#10;OAGS2uYrmrnDm7TiEWqQnvMW7/mWt/GhV7y9T13yDp17zTv0/E+Asde8I8+/5u04/Yq3ZDtqRCsd&#10;hguOepOXP04u2bNA7BOmQqJ+2jhLRmjX2di1GLw7GAtXxTrUMB/E3PYhypICOZMnecklrYwo20Nl&#10;4WXkWpUCKT6QFQO8Oj6YydBfhIKm7cpsNjBVTSWjvkZQgjBTxogX0KKFvGPO2M+mJaNJgVgyyfxj&#10;UEgUttkbn5QVQIfBmC0fBHsmO2DM75ok/gEFaRhl2mNQ9NLZmiyYqTBRPRcE5s5crvFeLr+XaT+F&#10;n59aFMw3ZjCmBYJtFnMhM7kaHDQq90NaZYRXWr7BGFu42soVJBgAoURZAKr8UoIxKbLAmPLIHLSp&#10;XNsVd9tmI4qUxojpjOCSMaTHM3ZWpdYQapD6MOYOwZhtA7J1OMFFo6iKjHoyl12meiBBYBDGrAIJ&#10;gLGkfVPMlMavUSl5aIrQsOBXirb5d3VToTGpVDOXeyYYAz5RyVR9pJGkRvTKFvNhrJ6bJkGZqsEK&#10;Z7lFAClwToWTKogihsqXyajWlDG+v2OpRNJIcYiy00Y4xc+HMasr4vl7t3VV1vPzWMXNHd2t9MpK&#10;eXRfl1oGnOdOUKbFGS0FDBnXgActlxuJ8Tz3/QJ5RZ8Eg39NNeW5wTauUxZJ2Eddj6WlYwzqWBzx&#10;FrJUpBE1o7o1jSiH8n7Vl83vOwBgPfcU83L3sAQvJj7PK6uZ7q1Yt9l7iDDXb373+x7J4QZjvwHG&#10;3gTG/orA10s/+6X3re8qff9Jb9v2PZa+P5P0/Yb6a8OY26Ss6rRJ+cVg7Po5Yjdi0O8extRd2QFh&#10;ZEkBYx3Hwdjnj7XomsQfDmJfGoyNSfwXoOz6Y0rBWMzVyhjZY04Zi0r4FWrYX3VN4O/ZMxaEsVHj&#10;UMY6Ql8FY/itgLFRwNhI84wN73GbckTQwB9JAn/3ReFA1gLUsbmc2ZyZNw5jEdQhdcAYyhvKWCTK&#10;WDiMjYgCxICxkSN4rJ2VMW1TEm3hw1g8MJY2Ifv2vJzuYGz/zU898/xNP/rJ5a8SD+Ng7H8SbVFQ&#10;JAN//X8qDITDWDMwtsDBGKGvpURblDXdZ8pY+VxgbMEBq0MqXXBoUPGc/UMLZu2LICF/JIpXFIGj&#10;sWWLTsRR2J3AiJJuyifTJq07i2fsydzKZY8WBloeCpQsOFpOPEU12WJ1RcAYHZSNaXVbmuijbM5o&#10;2GYwVtB8qK2w+fDq3Bm71xNrsRETfzvVRztGTJi+B//IAfLFjgBkx9Lr2k9k1G8/jSp1htLus9zx&#10;nQPIzo/JXXohrnDlRUYxrzB2eZWiYwz8L2Dgf+n1SaufeYN8ozd5Q36LN723CVg1ZQxF6T3ACxjb&#10;8UFmw+4Pcxr3f8TY0ropOZ9ibL5SvogVeKIZKoIXJJS1YJ6XMo/kFdngQlAxmA8GTgYRhDpsHGMW&#10;ghXTKWAuJp+sggtdpWIlUMAaMMdLGdORf8xgDL9K9VKNVTpgTN4wgzHeLC0MU8oYyeQKg40C1nQx&#10;z53O1h8wptwiRQyojsaUMcZI8tLoDT6PC1ERF0Ype/UATtNWNhn3fM9gbCYBrOqnFIwp2mIKzQCT&#10;eXzaMtNYJmeqRlwyEusiCowVORgbncbSAttZDsaCCfymjOEZi2SjjxDVpMBir2TObm/yyke9mRuf&#10;8Rbvetnb/PAr3qFnX/MeePFn3kGAbO/ZH3vbHvsLb9UhQnBXs/E2ex8l3Qe9umWnGFEyNmIjVMAw&#10;Co+agkGV2eRqgrrCGF2UfuBrKG2/A8bkM5Oi5FSxsd6dihtQGCcbZEOoqonNaKSuaCVblNsBsINe&#10;OQplueqQWIwQkJUwBnbxFjodQKbssXxlj7EdmcHYUWGvAi6pY3HmGeMAY3b4talkGlli5k9kczOa&#10;QNZBsTKwM85CrQuPtXAwFu4Rc7lovfG4aWtyOCGx0WlAOaPOnClbee7IK6jgX9UDdUQvKDFeSfmC&#10;MbUoyCcmGPOBzJQxxpRSxhRCGhDcEAmhVgj5xrTIYUGtuhFBYfJHlYIj3ZTIvO5gzI+acFEqgh8Z&#10;9y34NTiGk8qVSF7dOMbOqN7Wbep6HFUdRMYYBvSBbAOqwcEVXVOiDowJLOVHEwTqo6AluwHY1DhU&#10;Y1MfxhoVlKraLzUFqBLpBH9GY01BqgM3PSbdaAjGSgEz3XgIxnSkXKsLtW6FelvVI/ucmfqLgluZ&#10;Ut2K5FvjdeXGk/Rz8vWnE/qq18e4wlV8XQA21UN301krxVjBr1LGDJZ4/vYdnmZqZlLpEr7ve/j7&#10;1aepvk9Xeu7DmLx1EyggVzDu4DGT8HVlmffMqpCsrzTY0BAcU2p8r9dHH6wMQ1gIGUVcSgy1avhq&#10;bRHCmkT4fiaikEVh7h+Ecf8uPJj6bwSKem71H57kjU0q9Komkb6/4T7v4VNPeBeoO1Lt0V/91ilj&#10;ArJfAmYuff973olHH/fat+6y9P0ZM+Z49fUu1kJjSl8RC1fGusKYzPspyZnejZR6Xz2KvB6IEdOR&#10;4M71gl17gjFfDbsawq4PYuFVSOEKWTiE9RRt0R2MSQ3rIV/M36yUKmbKGADmlLHPAmPBMSVblX/g&#10;/B4Qe0swBoh9Dhgb/7IbUwJjo4IwFillLBoYG30K79VngjGNKTlrgK2VnDY/Z6wrjAFkjZxQAj8e&#10;sRpON8pYVxiLTGZzM4ETpoyNuEoZ8w38KHsk8EdRFB7Tm2DbXvFjku9ISwbGsoGxYiljk78+paHp&#10;a4tRxlCODcbwXl4DxspmsE0566YiU8aAsdrWrxdPXmlF4aXkjKkOSWNKwZiKwpUzVjLvEJ6xAxEY&#10;6Udiyo8qan4gtnje0bjSlhO2TcmIMm3S2rNZ+MVy8YsVBhYcCwRajpazRUno67E68sIaGE82ptZt&#10;bkqp3dycPnlrS3bjLlPGCuYcXJ0DjKXU3rsxrnBpe3RG8w7S9vdwDkRlzDkyNn/xsaSytScAstPZ&#10;U3edYUxHztjmc/Elq86PyW69MCZn6cWk0nteyWvc/2r10tOXpt77/OVpG198vY7QV954gbFjJPAf&#10;BcYewjP24LuY998jYPF9fGLWTYna9RGZY8DY3k/wYH3Kn7nCdqbBmPKLQnf98s4EuyS1VakxWiTR&#10;C7rTHxxTYaGsgrE0VK5CMpLKUNcquDjUEC6pWiBFPMyQJ4o3fMGYUr99GNOG3ejU6bY1qZBXf8vM&#10;h7HBsWVeNGNRhYWiEprPTBueUpCoeDIDv8zOGjdpPGkXLFQNlT5PIXh2zo4L3oJ93/fm4RmbjlF+&#10;MhAmVUxxF1LGtGig8EspATnTjnAhPGQXHQdja8wzNjp9gY05BvG1dtQhORi7GxiLTKhFJVoKjO3l&#10;wvYoHrCnvQVbX/TuPfrn3oGzP/Xuf+Hn3u5nfuJtevQVr+0QmWv3kJreTOo426cBgGxS26PEgJBz&#10;hodpQuUmxi6NFgz6DUCqwy8W2QnKfBjr5Bfr5/f2KaGci6HGk1x0tIHYezA1NSMySd+vxOc1l0DW&#10;e1C6dlODRNentmfnEpPAx1IUMlPHTBnDOxaujgHBBURg5NFXmkUkhoXB+mZ+irilko0noV8gFpe/&#10;yD5qZJlcgYIWUODmNIsiUDm4gNEpYK5jMuQR4/MGk0GPmOqb1BgwJqspaNbfSI3RXiBDDQsq5uZn&#10;Zr2RbOTJCE6fo4MxegoZD6rwXWGv2rBUJZGeNwI4Xr/B+iJ1UTLSQ0WSl5EtZPN9CYTMJA/sOIWo&#10;IwBVMCZjvfm6wvxbgh+9bqTSKv6CjWUCR/EdEtUQmTyD0TOxFgQlW8YYSyqKtVBZusZ4SWS+aUkm&#10;AxjTSFBqlFUSCVp4Tmbh2fJ9Y26j0i0I5AKMtvWJOlbEvy+1TF41/X9uG1Q5aT6MsTXKDZKiXKSE&#10;aSwpdcyHMfnGVA1WxEhTypvCYl28hTolBbmyKuyxYNZkvr+CMd2oDBvfYLEvyhoTZAp2zOvHz1AB&#10;sMPGlfLcWMDPbTue0odsTFmIopczjRs8fQ0agwKg+jujMhcBrbW8tsgYw3v2X+8a7d0KjOm4caVf&#10;i6XgV57XbG0OZCFEwa8xmXNodyADr8QZ9xMZ+44FzCLZVJVx/05u8FQ8LujvNWCsN2gEKg/p+5Om&#10;zfU2bN7hPfLYk/RS/gUw9ktTwwRi2qR8Hf/Yj177Waf0/YULl3nTG2dbxpjvFwuHMZn3FWsRyhjL&#10;C3jZZIwZjCVlGIzd2HZkuFfs2jAmwOrOwH/jYCa/mK+MhSti3athnYArTDHrCcS67ai8zhbltWAs&#10;CGJXALAvB8ZigjAW/eXAGGn1IRgjq+sko7+rlLHOnrEOZaw7GBvSv3PO2JC7h83kdIIx5YwN7T+s&#10;ktPFM3Z9GDPP2KCggd+2KUdatIVyxpTAT51TX0aVvaNHjO01Pjb5jtQwGKsWjE3pgDEWXW569dJP&#10;v/qbt1DG3gtTxgp8ZQwYKwTG/DFlITBWNGnFrcUNrpvS6pDm7KKb0sFYBQn8pS33Dy1hm7J47mGD&#10;MeIYYgtm3x9XMv9YQsXSU8mk8JtnrHr5Y7lli08UlhiMHSsHxKoDLQ/WFcw+0MC4sZFOyiaAjG7K&#10;9hbyxFoBtDYUs9UY+ddPAMZIj25HHdsRldm8Z2TKjAMjkhuPjE6bRQL/EqItNp7Oadx9JnfG3rMZ&#10;9dvOJZSuOR8LjMVkLr4YX7T6lez6Xa9WLT55aeo9z12edu/zr+OVeoM7Yjxjx97iDv9ttgxtm5L0&#10;8fcAsfdRxz4Awj7E7AyMHfwYD8wngNmn9DJewQeHQvCYebDcej4XBY1MVF8EBKUQXjk2Dx/VBJdy&#10;PTi2ChirMxjTOKpAxdPEBqjjz2CMbUXBmIJf63mzNxhjVELZuQW4CrJGpTSGYEx+MY03pBoomFEG&#10;YL3JapypAmUfxhirWuaTIgfc5pnbpBSMaXyk0m++F5j2v+217MO8zzalKpCkiDWsfcGbuuFFgzFl&#10;Lsm0LBhzIx4XailPTFyhg7EoVuYdjKmbsqMOycEYsJDoYKx49h6UhpNe/convFn3PuetOvhdb/tj&#10;l7zdZy97m0//yFt2iADYezFbz0NdmbyBzsZ7gbL9/PnHiMN4ijHOMTa/1nNxq7eLttuk5EKEMnbr&#10;XeHqWFisRXikRQjGggn1Qa+YU8VIRSfSIlqdgagUuWy+ljShzPEz8GHMgAyFrBTlyGCMcbCdkEqm&#10;3DFGlahjyh7L9M38AjI8Ylqy0NarU8ocjCXIP0ZvZxzVODJa302Rtwt71SalD2J8tAJogZjzG6n4&#10;21U3VTICnYMKtwo1bjObmTtsTK1N3wAmfIX/KnJCRdyZfFSMhGBsAhf2JCJC9HxlLI+io829nRaj&#10;oOeMfIZKx5dqVKSgVD4KxiYS/aAtXAGMng9SngRFphDx/PJVuBCMma9Lo0r5t/SYXEisPGwTBPQA&#10;S1SG8q2mBIHFdVJarAVbfUPGlFpSvdRD5aOp91HxKhrd6e8TtCjLTJ+Td0zqr+DQtjWDypLvJROM&#10;Sc3LQkXTWFN/Vl+Hgl/lM1Pwq+q2fBgThAnG9JoUnGnzuGOjkn/bhzHFW/BvSzHW9zkNYEzGjzeu&#10;EGM8ytjw+AZsBqUW0mpZYwY8Tp3V0oWqqsbmzuYxbeb7znKNOipNGROMqXKN2BBAOokbEX2vBsZU&#10;s7ySznNiDM/7Ud6tvXgNBI8DMj1fUFHDUvgjyK6Tb0wLRknEiGDh4DkHLBK0O5ibxt68bm/X2J/H&#10;pefeXQPHecNGp3lpOWSMzVrsbdm+1zv95Fl6KX/ovfb6X3lvUAyuaItfA2O/IOZCga8vvHyB9P2T&#10;pO/f5y1YsMQCXxVr0TVbzI+18GGMUEyvIK8jY+yLw1iHAvbFlLCuZv/wMeW1YayrN6zT+LK7EvBu&#10;Pnc9v1gPPrHwvDFTxr4QjMUm/F1IGftCMNYxplQdEn6xpwVjo4ZHPcaI8hQKk8EYI8qjbFCG6pC6&#10;g7GhA/wx5fCQMhbqprx72AIAbO7gu4fNHtxv2ExOI7+fwqnn1HFqOJX8+TJOgFPECSsK7/CM+duU&#10;gN9Yjhn4FW3BsWgLDqGvIy2Bn9MfIOuLOtab4NdecTGJd6QkZd2em42BH2WsusrB2CIpYzv33ywY&#10;4zUTgrF/8seU4TCmnDFn4HeeMcFYUf3a24qmbrijeHp7r8CsnX3K8YwZjC16YFD5ogeHlpEzVtpy&#10;lDHlEYOxvKZDcYXNDySULT5pBn6S90ngP5VbuvBhG1OSvl+OOka0xeE6NicbAK5G8sOaOChj97UA&#10;Za0ptRvZptxkBn5+vTGpcn17fGDFjjF5C/eMSms6QBfikcikqcdI3j+RVLHmNH/HGYDsLMoaMLb2&#10;fGyOYGzRxbj8Fa9k1m17taLl+KUp685ennrPuddr6abkjfdN7vjf4s7dYKxg1pF38Vm9xwXpfUZ8&#10;H+TNOPRhftORj7iD/5jKlU+4QH2KWnBFqphgTHf3esO3N3rb7NLY5qApDePyl/MmPJfx3BTS92vI&#10;e5pkMJZC6roiBqwYmP9eQDSFJH6NKBsNxp6zN35tWvowpovQqAlTgbGCzsqYwRjdccRmaFMqjU5D&#10;5UgVMVITFIbDmB5bESAj74420bR4UNv2OAD4PIrYt70FBK3OIX1f+WINxFpMJc9Lj0d+Ma32q5PP&#10;pZcDZFxw/RwlwdiY3GV45ARj08xUL8VKENaLu+yQMgaMJZUu9QrxMVUsOk4lFN2UjB0X7vyWt+7Y&#10;D70NJ3/kLT9y0Zu1hULmxcRyTGUche8pb8oWr3rRA97Utfh42KosZPSli7cM0aqXcZuUGtF05xkL&#10;rvpfBWMqBQ9uUQJj8oqZ+R1vjYz7cYBNhjxXjTsw5x8EvvBPAWACMYOx0KgyCGN8r4s4LpmfXysI&#10;Vt4xCqDVNanoilS2KycwspSvT/A1nvGkP7ZMIHoigYqisflUSqEgmnlfoyKDsTBlzGAMEOPxypit&#10;8dbQsQE8QDNRXFdboGueNjqpM5JPTDlhijTheW0jawFChhLy8RIajPE89WFMqpj+TCbjNf1s5S3T&#10;aNtULABFyphKspURZjDGKE9eK8sJA8gsTd8ASKZzqbLAkqBfHZRAnIG8/Fu8XszTxfNPNUbJeNZU&#10;Dq5t3CH8TNXhqA1cqWLyRvYbns6NTAWG87l2s6HAZcGY4lWcwqvEfUVLsHmIl1GKmSBNSwUaHWYD&#10;Y9lTZICXiub8XVLKZLTX8SM3pI5phOmn8E9mm1KWgbqV8o0RAkv4sVQxjSprGF3K9F+Ab8zBGF5M&#10;oFBZY+l4KbWQkFLLIk/FvfxM2azGwK+bB4XZ9mGZRTVPCn4VjJlvjJ/lADLhojOm8d+vBzAVaMuN&#10;kzxjYTCWibqZiJI5On0+YFfB64vnf5/YIIyN8P5LL86d3JQIykwdc88X3bjppm1YnN4nmi0+JQWf&#10;WCLKmBTJYXg9+1HXpOUCQaKD/hivz+A4b8SYLC+neJLX3LLc27HnkHeG2ArFV/z0l78Cxv7GYOxX&#10;xFr8/Fdvej/4y9e851506fvrLX1/8Q0FvlaW13qB4kqPpHIvKyPPJe9/YWXsTwFjHZli/ojys1Qe&#10;/d+Ase6UMTYk/4VzY54xjSmBMQ5jyoTfc8LGlPFXecauF23hjyl7hLFBI4CxEZ8fxu4etgj4WsCZ&#10;O7gvReF9KQrvS1F436FTBvcjgb8fCfz9htZwKofcPbQMKAvBGECWg7KGgd+PthhOtMVwcsaGkzM2&#10;nJyx4eSMDY8Cykb5CfzDKEFiu9KKwjn98ZL1RR3rjW+sF5und6QkZt6em1V8W0nYmHLRouW3bN+5&#10;7+YzTwNjPxaM/f4r76CMGYzls01ZwDZlQSj0NRhtEdym1JiyqH7NbYUN99xROG1Tr5Km7bZNWbnw&#10;MEXhD1gCf2XrQxEVrcdHlrYciyqcc39s3syDcfmzDicQzJhc3vooCfynssoWncwNtBw3Az+dlOXU&#10;GlVj0K9DFWvIqL+vMbNhW1PW1B3N6fX3tUyo3tCaUL6mjbOaoNf1wNlGoKw9qXLdDmIu9ozOYC6a&#10;NOXI8IT6Y6hkJ8YWLD6dXHXPGVS1s6m1m4Gxded5I7wwJnvJxfEFK1/JmHjfq+ULjl1qWPP05YZ1&#10;z77OJqODsTnH38JL9XbxvIfeYdPsXUqOUcZ2vZ89dd8HwFcQxg5/zCbTJ6R5f0otzBWFX1oljK3z&#10;K6Hc5TD5lTCp+DrGF63G/7MQpWOG5WGpA05+DV2Qtd2m0ZEudh0wdt76KSfjSdE2pbYcBWNFjMiS&#10;K9cQXYFqQCq2thNDY0p+bSXkVhJOZx81N4yKbQPzKhgDxGSw1gXMYAw4w0PHWPIFg7F5uwGh+y4Y&#10;jE2lo3I6jQCCMflmKvHIKFvJrfE7s7JGMap7iStcjQrYFqxYAca4+5fnRxdUf5vSH1MmBpYACzuB&#10;UGpf8H5N4mucveW8txhVrvWA6o7491ajOM4jrHaqirPbGQmiiq04xSblc8FNykOWa6YQTcGeLhxd&#10;Yew2wKxT4GvXsFfUMR/GNKbspRX+oFcsOnWKl8zjzCGCRFuUgrFSxr4y7wvI7MjIH1TGBGFK5b8q&#10;mV/ZYzMZpQFkCnTN0Hal4i6kkOERU/6YgzGNjAiH5cQQfTKUC6ZCTqV8dcBYMMoi1DdI9paCUKOL&#10;WNxoMMUxr3EbgK8OSPyC5N4plV7dpPo5C8akiMmfpfFZpmAsGG2RBDDYmNJqkVDNADEdLaVorC1l&#10;TJ4q/dxl5Fe8hWBMo0qLpwAYBDeCdKdGaaPShzF8dcFCcCvU5s8ZuMnUT7q/xqXyrMXiOYwkhFQ/&#10;U8WiKDvLLwjXUoL8hnGFpNRTEC4/mxYEBF4CMNc1GYyW4HMan0tJ0usyH/DLxhsmFUyjPoWzmq+N&#10;14B5uwhQ1YaiVD03qlRuoEvhx1NqMDZplfL18I1x5BeTOqYcslJ1VOIbU3J/UQjGVFVE5Av5e9oO&#10;Hc9SAjeErgcSGJNqrPouVxjuNip931g/FE5VViVXLAekWaCw3k28baqTCipjBmMomaO4yVOi/50D&#10;iXURjPUaZRAWOoIxqWNSVRXZwvO7j8Cd5Y5YnmMTquhG5QZBIbtamhhERMxdtAOoN1M3N7oB0Ai/&#10;H5uU0fH5tkm5cOk6b9/BBwl0fdF6KS8DY9qg1JjyV39NxhiBr6+8esl75txL3iGyyNau2+jNnbuw&#10;U+Br13iL8PT9EtL3DcYIfP2PBmOdM8U6jyg/C4xdla4froSFjyLDPn89Zew6fjHvy4QxzPxdYKyz&#10;gT+8m7L7nLG4kGfMhzH8Ymfwi5kyhrJ0EnP8dWEMVWwTilXQwB9UxvoPbzNlzIexvsBYn6GzB/UZ&#10;OpPjYKwvMNZ3aB2nhlMJmJVxAiTzF3HyHYwNywLI0vGUpXC6hTH+7VGcEXjJhnOGAmSDAbKBHGBs&#10;RF82QnuPHh7TC2/dHROAsZxwGJMyFoKx54Cx166GsXxCXztgjAT+sJyx4noHYwX16+8omLKxVxF1&#10;SKVz9vQrX3DIxpQVgjHqkCqXnhhZvvh4FCb+2HyUMdSxhII5R5KL5x1LA8qyGFvmlix4yKItylof&#10;BsYeqM6dubcOEGtgRNnIaLIpUzCGMpZctb51fGBFGwcYW78+fXL7xvT69vYJNffsIAR2T1TW3AMj&#10;JjQeiUhsOIY6dmJ0+uzT9KqxTbnmLAb6c/ghzseXrMbAv+JiQsmaVzInbTMYq1/z1OX6Nc+8Tgfd&#10;G7z5vsld+lskiL/NnSgwdthgjE2z97lr/wBVDBh7AGXs8MecT1CWPiW08orW+3VR0sXJsoYsr4h0&#10;e8Y68sEoMVs+GBYILGBRRv4IxhTRpFsnEXuRZWMkp05VM/bxlbFpqFFK5DcY44JX0yYYO8Qb+yor&#10;2r6brsIOGEt0JeFUDQ2ns88vCRe8qUDZwZgrbdbISaqYBXBy8ckHxhToOZFKohmbX7Ax5dwd32FU&#10;+i2DscZ7zwNpLzPC1FblWfOL6UJloxwZo1HGZKJWEbKUsbGogALPCJQxjWKUiq/HqcBJjVJ9GEtg&#10;OzFn6nZrByjn+yX1b/rGl6g6+jap/wJBlIgVjwNqeGbmMRpkzb9u2SPe9A3PUhf1ohWoawQWk7XY&#10;8sykMOjC0ZG8H5Yv1il9XyObLun7oSJt4gVQxQYQCTGCi/54FBhli+Xrcc7cZ4GufqyFjPvhJ0C8&#10;hdSwEIxJGbNUfhd3UUwcRiEj6Tw2XLVdqbwvVSAp8DUUBqsQWI0ti5dwYZzlkvcZl34DSLQLY9jR&#10;SKsXIaj9iN4YEkOcSTLF3/kLAD3iN2YriFhbjVKqgFlGgBpPanTulLEgjAVHldqmlHFfMCQYUwgs&#10;kS7mLROMqWRb6pWUMT23BeJ6viu01WCMo41KKV25mOT1UcBmozXGdQp/tSywYGCsAyYFEbPsArDl&#10;a3TKvydlTj/P4UQ1DBiNqgrIC+L9BZX+xFpEJk5ktLYYgCIclxsZl/IvGHO5Yvp3pYYJ0JRQr3Gh&#10;/RtEWwjGtHCShTomFU+PT/+dQEyBqgJHyyYLwRjbnlQgTQqGMU/GOykQq16KbwyVTGNKRV6U8ZoQ&#10;iBUIyBSjwd+rLUpVhGnDeCwF31KdotLn8tqdzmt0MnaFSqtIU2q++cbwe7lRZdA3FlfOTdwCvr52&#10;vp96vKozcyPKXEJzHYxt8EZSPdZ/tJ7/E7jpiDElzIFYZAjIDMYU/momfnxjNu4tA3znGIyxKIUa&#10;y00ejQf9RwXc3wUcmhLLDc6d/cd4AyImeGOTA175xDne0pWbvINHjnvPvnDe+4sfXSLg9dcGYYKx&#10;N8gYu0zg6/eBtKeeJX3/IOn7qzcQ+NoSCnztrpfyahhz6fv//wRj3ZaA/0eEsZiEPxiMXcfA370y&#10;FvddFDGKwjWmHEdR+FiKwsc8S6H20zcCY51DX51nrGNM6Qz8ABQwNrxnGOvTDYz1DcJYPwdjnCCM&#10;DUvn70rh3BiMDYgcDJAZjHEMxjDx96JMHRjLQBkrCo0pp3aBsR8AY7/+a5Sxf/xv/+mfPggqY1fB&#10;WPW8PyuZ6EJfSxpW3VrUsBZlTDB2b6/CxvY+xbN2Ws5Y2YLDg8oXPmAwVrXs5MjKJSej8IPFFs45&#10;EgfcJOQ1HU5GIUvjZBXMPpJbPP8oMHYiUL6EbkqUMQrB64CvBpSvxrTJ7U38ujl14qaWxIq1reNL&#10;VtBNuXI1ALYeENsIkLUnV6GMFbbuiQbGRqfPOjIydcaxEcnTTuAfOw2QncE/xjbl2nOsa58Hyi4k&#10;la2/OKHi3ldyp+x6tXLRw8DY05cnrz77OmrPG6g9wNiJtwILTpgyRv7Su4xq3uO8D1R9QIilU8Ya&#10;D3+MovQJSsGnjCcNxrRNpguU7sz1Rq61edXCqCRYYwrbEMOPoVJedShGAmRRbIvFF6/gInAf4we8&#10;XShV8uAIxqZvQpHCo6V1epmG68JhrHwlygFeIsqSZdrXhUobldqsVKCs9VJyUVeKu3opr4YxXbR0&#10;cdK2p0sqVzxH3conCZp9kT7KbzOi/LaVdTsQw7fF2FSZZ/LLqNNPW2amkqDm6b9PJe8oIbCBi8ca&#10;88XE5CzkMTJKVX8mMKa7/17Akh6vYEx+lfgiisyBkkLM4fLL1aGuEDXCBue3DP6mMBIFlL0GjPr1&#10;q9gyXf2k13jPc1aZNIPvTzWxFhpRaUxzdyjWQmv94WNKP32/SxWS9TaGAZlgjLt/C7Yk5FUblDFp&#10;U/GKLTVVrJCtVAt4VbirnWDOmIDMIi5k4ne+MaljNqaUkV9ZZIq/0MYlW63672Wmz2lgWzE4rkzy&#10;w2BVkaSIC40tMfVHpc9APcHkDcA6g3dwc1I+MY1TGWcJxIaOZXs2dSog1oLSusZGodq6LSO9XX2N&#10;An0l4OvnLQWK57CNJulaRRHZATSoGHwPz9NtFm3hYGyXhQT7CfoaNVouGCBmz22DcQUdE4rKuFhA&#10;pq1IBzdK9ZdvEg8V/402KrMFY3wUjFnYsMz+wJjiGQQXGg/qMQguVO1jBvfRAVcQzvNGYa8y7w+g&#10;5HokProElhsyCUXVtrKAUaNUP1fMFgf49wVogjFtNer3gjEXxaL8L5n73eOU0iQYSyMrT5lgesxS&#10;/zR21TheMKabEC2wyD+pEaVgTBAmGFMaf/kitouBsXzCX/NltOc1odGkDPtRGQstd2/khCZArJEt&#10;Y27GEiajetZYzI1eH/LECcKkbAnI1DQwMKoA9ZxyenWITt9j6qYPYx2VUcAYN3gqHr9zQDLP/RjG&#10;k4IxgVgHjOlzGlUKrByMpQD6pdw00chQsdpj2sD7k3ozp1iumwrM/6uS/IMbu70GjvcGj8r04tOr&#10;vaqGFq9t7VYCX0/aGFL9k6o+CsEYCtlPX3/Du/gXr3pnnn7O27P/sLdi5Xpv9uyOwNeuMKbf3wiM&#10;XcvEH75t2WH077nq6MZN+p19Yj0pY58nwqKn/LAQlHXxjV1PGbueZ8xXxrpuU36mMaUf+tplm5J4&#10;i19xOkVbXAvGyN4yGEMVe56C8B5grLNnDL/Y/q6eMaeMhUdbRKxExWrjGIwNCY0p8Yz1xTPWd1hn&#10;ZYwxJWPMkDLGf1PE6aSMCcZMGet/dR2SlDGAMKSMkT3WgzJ2NYyZZwxlbNuOfTc/8dRzNzHaNxj7&#10;O2DsvzkYq/1/CoomoYw1BLspXR2Sn8AvGCuesu62oin3OBibtsWKwlWHVNK837opNaasBsaUwF+2&#10;6OFYVDDzjOXPvj85d+bBtJzp+7P4mFs090FTxgRjmPer85r21uH1akif1B7cpry3ObFybQsQZsqY&#10;xpRsUqKMbdmYOnFjO8XhO2JzFgBjzQeo9zjCOUaJNjA27TRvfGfwj51NKF15LqVm4/nUms0XUqo2&#10;XkyvJdpixoFXa5Y+eqlh7dnLk1adfZ03XFPGACmDsaK5x97JnX7QYIxxzfuAmYOxmUc+YpTxMXfe&#10;nzCKBMYev6KsJSkGxVpr51iGESqBD2Py5qi3MT6g4l03ptD23+jU2eT7tOEb22zqQxFKVbU2GoMw&#10;phgJ3X3LNKwNxlqyteQfUeRBZCKr8cCYRnM+jCm921UhNbgqJKk5XJSL8TWZMiZ/EBc8KSWKGZBq&#10;J2VJb/JlGIQnAz1NVBIJxmbTSykIU0H4DBQywZGNKClG1kimrAVTPaGZtgWn8EnyjgzGCH2VCTiG&#10;ahWlpw8gNLIPxno9TgGjYMxFW9TytS9CUdtifqZytsUmKciVwFlT4VAFp65/0bonZwJeMze9hBpG&#10;XyagJlDU2FQNAGlc8OQvkrdIYxXLVQrBWEcdUijWwjodw0HMZXVZDyV3/3extThgJKoY0QLaoMyo&#10;WWeqWBGqWDFbr1YGHgZjBmLBcWUpCp+ALEDMhR0f1PRntHGpjtCgOpZL9phANA11bAI5dImoY0rn&#10;F4gl4hcbD6iO0iYlAaCuBolNSsGYbU2y8alR0zCpGyV4iwj4ZZSqZZDMSfcBPSh48rItZFQOZDvo&#10;PuDKutUPCfx2hTH7PbliMvGnksIvf6FuEPT80BhQUCZlTVt9UsAU+GtF34IxIFowJpXMNhmDOViC&#10;MS2yCNYFYwJC/d5gLGictxBTBbSi3AkAZSLXDcsw2huUKN97CJuUKGMCeUUyDIouwXM1zb5Hmdxs&#10;5PK1GowxZhQw+hBoOV/4xdLr5HkDvGwkqpGpwIvxJUHF2gL287pCMKavExjT11dKxpi8YMoR0w2R&#10;Mv/qWWRRP6vBGK9LgzH8ZOWM7qWK5erfAO7SWHwYX4K302IsGgCfWjxwNVbmPZye2kheoxG8hgdT&#10;69QPtU+vD206yiwvIFOcRL/ITOCtjq91mXXM5vLz8ANfLQAWWDZlzGAswHMiied+dJgq1gFk5htD&#10;HbORIzCm0feQseWA4ixUWJ5vlINHkYXo+i1VKaatZLcsoudbHwrCh48p9JJzp3q1jW3e8vU7vfuP&#10;naIK6YLHaMX7xa9+43ERsU3KN9iqfO0Xf+V9589/4D125qy3izLxtuVrXOBrMGOsOxiTqV8blZXl&#10;E/GMaUx5tTLmA1d3W5U3CmOfF8K6KwQP36T8IjDWNT/s88LY9caUwFq30RbXgjECYf+J8x7nHzh/&#10;H9c1gT+YM3ZjMBb3PRSx7wJhFzjA2NgwGIt5etRwN6bE+G5jSnxXx1GX8IyNOAKEHeoOxvjcpqH9&#10;gbH+keuBpTUcYCwCGItYYtuUd5MzhoGfMxswm8lpZBw5hY+dDfx3Y+DvxjPmxpSEvvanDslgLBLP&#10;WCSesUg8Yxj4B2DgF4wNjBwOiA3lMYd5xlDGhjCmjNCYMhzGKjsM/GEwxo3NV2mv+MrfAmPvffA/&#10;HYzlh2Cs0UJfZeAvriWB35Sx1URbrL+tGAN/0dRNwFh7n8LGbf0KZ+wcUDRrz6AA0RYVi48ZjFUv&#10;ezSK+IpYjPpx+MMSiuYdTc5DGctu3JeV07gvt2D2YQz8xwJlix9CGTuCZ2xfXc70nbZNCXA1oXw1&#10;jy9Z3oIvDBhb3gaYGYyhlmHgX9eON2wHCtgeVLEDMTnzibZYeAwgO0H90OkRSVPPkHx/Nq6glTHl&#10;mvMTUMZSKjdeZET5Ssmc+1+tW/4YBv5nL6M6GYxxJ/wmIPVWoOXk20XNR9/hAvEud+vv4Rd7nwua&#10;wRh38AZjvBl+Utpy8tOqZU9cUdaS3rytlJg7/lLArEwBsOqT40KUhnozgRFQIjk+Y4Gv0YwVRiTN&#10;sJElnZkWJ5DJnynEE6L4CsVLmFmeN3+DMateCcIY4yddiNRf1w9/WAjGglVIgwiCHUUVUiIZTLnT&#10;dqJeKDsJH4/6MjWm1MiJi7KUCF2gNeIRjJUTW6Cy8lmUdGtM2ETvo1PEvoVa9i1TyPQ4KlAAygEx&#10;+cY0mpUypqqbFII6E0pVLryesYxgbCHmc63vE0wrGNMFlYvFXShk8rUNH1+Lt6wFRW0TShGFyOQo&#10;1RM4KxiTV24KICav2szN9FHeBxziX1MX5RxCaOds15bnS6bSKDE+ku9lH7LMZIK2WAvLWHIjSv+E&#10;d1J2pO8HQ1PlGTNVjIRxVLGhscVWCj6hbFmHKsZWqoOxoDqmBP4gbCneopOZ3+Ar6CdjTFjGEbAF&#10;+HwJ/00Rm5b5xF04dYxy7mrCYPGOaVypFP4kYHs8m5Sj8KsNGJ0firWQiVoXRql3ij8YhHIyOqWe&#10;n3UrP9tN/Bw0WtTPUz5BqVhSd7S5qBwtfFIclWfLjO/GlCTso44ZpANj6qQUjKkSKQRjXPDlB5Ty&#10;pBot/Z2CLgUESx1Vgb1yxhyMKfxU8Qv41CzRXiNDbdwK/gAJGwE61Ukjznz+TDbAJNDjNWZRGoll&#10;BCQT4DsUX6XlcAEGgjGXT5cDQFSiGBLZwfcpk+w2H8YEU26j0sW0mFdNRdrAmPnGgoBoMSyAWHqd&#10;U8ykyglw9GfSalHG+DrxgtpzS+n7uvHQWF4bxHo9WggzHa2CMdUjORhzWWNSxTKBS7VRxLPhO5qv&#10;Y/DYOmCrmCWMfG6eCiwDUM/9kSzgjAQqh9OuMGA0ETU2qnR5Y7epXxQlVBEU8nWNzZ/HY5M/jgUQ&#10;69zUaBcY4/Urj9+ocBi7KyoIYxFOGcPEf6udDhgTyPcF9IbFEfzK1rUCXqPJQRyOKqbqKfVlCgjd&#10;BmY0r93xdoMSlVzjZZTO8ybNXu+tvHefd+T4Y97zL3/btiZ/gWHfYOytty38VSGwF773infq8ac8&#10;zMne0mWrCHxt7hRr0d2o0mCM0NfPAmNd88c6g1pnZeyLgpj++z+FMtYTjFmWGKe7/7+n9P3rqGNX&#10;gkDWkcAfljPGluX/Brg+BM4+UDclv/5nwdh4YIwTgjGA7Ko6pOvDWNwrqGHfA8KCMDY2BGMxQWWs&#10;A8ZGhsGY26a8MRiLBMYigbFIgzHOIhQtQl+HE/o63EJfu+aMKdqC/y9sm5Juyv7DUcaG5/AxixOC&#10;sVDOGDDGr2M5BmPA4ghAzG1TAmP0VLJNiWds8Ii++N8MxqiPwsCfzpiykDElMKYE/oaZX1u4qA1l&#10;bO/N1Ibd9Bc/AsZ+B4z9w3tBGCsIwlhxw1cKAoKxJqItmv+sKBzGpq0n2mIj25RbehXP2NqnEGWs&#10;YPqOAQUzdxH6emBo+cIHI6qWoowJxpY8Ekvga1wZoa+li04kF859MC1nxoGsrGl7cinuLiTIlQT+&#10;I+V0UVbnz95fB5A15DXtacyaurUpuXpt87ii1pYx+QtbATKUsdWrk6ruIYF//UbGlu3RdFMq9BW/&#10;2AHeWI6MyWs5NiZ3wYnojNmnAbIzo1Nnno3JmktReOv5+KLlF5LL1l3MAsbK5j3wKqOvS1PXA2Mr&#10;HIxhQH4TkDIYY4z3Dnee77LWb92UqAkOxqYr2uLQx/itPiEV22BM5v2QqZnRTZl677hgqZ9PhmAF&#10;PqZy0dNqe1wRd6C8SY9MnsWYci4wprXyey0rSZuBMukLxuTP0qaW3vjNm0LOkZQxaqZQT5Zxd82m&#10;GZuTBmOMNFwvZSYm7lIu0AS+sqWXx2gtMF8Bl11gzNoBUCtsDKVNOUJnCa6dsv4ZFLFv2hZl05YL&#10;jAIFYhcMxqai0inwUjCmsY2ylzRSlalbqscETMoJeMZ0EVKvXTQVK6qy6c+be28uqM73Q22TlDEe&#10;t4XeUsUCIHNR3m8NBA1rnwGyiNDg31KUxjRgzACMxyMgm0UAbfO27/L777qCcP5tKSnD2VDtzdeu&#10;C9itwJgiLVwVUnBEaX2U3WxSWnq92xSTcd9XxUYmUh/EBdCpYtuAJ7ZdQyDWGca0WWkgNu+oV8Ep&#10;n8sBvsqBIfu1Ikv4qFPK5wNAmkaXKLN4xzDz17MNiF8nhaokdVcmk52VzBjaYAwz/oDReQZjfiCt&#10;A7Fk27aLiK/BGzjPanPyyZOTr0hgbWZ9U3cINuUILgRCUrkE4pa4r7EkqqKOzPsOxoJl4cCYDPym&#10;jHHBV7SFH2+hrDE936WIybAvlUxjeqljBmOAkD96NP8WI0M/3kJwJJ+iLbcIxpSVpS1GU97wbBGn&#10;wdYzrw+1DtQZGNhzB4CXKqZsLN2E8HoGWNfwmLbz+nLKmMqzrZCc57aAzwW/Ei0hGAO85BuTOhaC&#10;sYlSiYMdj8FgWo0p9XU6BRAYAzQ1kheMKXRZr0eNKlULZhuVgjE2KiehGFdg8lekR6qKu1GIo/BM&#10;KthVim0velkNKKkV0tKNIGhUWiMgxNiS3tHBsfgqKT/XlqOew4IxHY2hB1LwHkVBvTLVVE8lcJX1&#10;wWCMG6ykyo38XXjGgsrYrYKxOyK9r98R4X39ToDMBzFgTBEXUsasEonnj3LGotm6Foi5TLcKHiPx&#10;MCwTSGETjEmJlSo2bGwJW8Uzvby6Fd6UBfd5q7cc9h448QS9lN91JeFEWYTD2I8vv27J/CdPn/G2&#10;bt/ttS5Z4QJfwzLGpIR1BbIOGAtuU3bxjN1oN6WywzqfztuUXwTKPi+M+cpZd5li14KxHlWzHvLG&#10;/pQwBpChjCX8HecPcdEJnboprw9j419BFQvC2FiUsQ4Yc2NKp4wRlooy9mXAWKSDsQERC/CRzeV0&#10;C2PXrEPqTwJ/f6It+keijCn0dQShryPGc4CxEcAYoa/qphSMhaItuoGxSGAspmcY27p9z82PPfnM&#10;Ta/86NJX2Uq+GsbygbH8wLT/XFA286aCChL4ibZQN6XGlFLGSqZvJGfsPqItdvQpbtrZr3AmMDZj&#10;56Ci2XuHli44YtuU8oyVLz5pMMYGZQKblMklC46nYeY3GKO2qJAssABdkuV5M/dW5zOmLGw+0FA0&#10;92Bj7oxdhL6uB8YWt8TkzGuNzWtpiyteupo4i/WoZRsx6LdHZ84Fxhr3YNw3Az9Adiw2b8GJMXkL&#10;Tsdkzz0TlTH77Oi0pnNRaXPOU4Z7IaFoBTC29ZWKBUdfbVjzFDD23GUM8gZjmHDfBKQMxgCvd3jj&#10;C8LYAWDsiBn48WyYZ4w7/k8oOTYY00VIHhptj2lEqd9LPSjGFJ/DxU+9dOlc3FJqKdIuWY0PpIUL&#10;7RwM/PPx+SznwuJgrIiLQA0xGVMp6pZfTG/0GonIk+Jg7DHUib3mJxqG30RQo7Gf30vZj5ohlZFH&#10;pc1CbcN0zgVaQZ8ycXdSxrj46A3dRlDalOMxVi56BMB5Fuj5lo0oBWEqCJdCJnVM4bNSAwRjLDtY&#10;KrlCYpVPpotgcsWWEIwpPX005cNDx01EDcgPtgSoaLgDxoaOqUIBmQN4rLOcteolj5Kv9oyZ9qfo&#10;ooc3RyNKwdhs1LBZWxyMCcT0e+WvCTLGF6+mCqbOTNAa492qjLFuYcyNJ50qFoSw4EeNKJ0qhhIx&#10;BlWMSAGpYtl4xQoadwFjThVTREUREKVj4a6oYzLwlwFjArEK/Fl2ADA7xBGUh46DslL+bAkKWRGj&#10;zgLyx3JRs1QKriJxjSsVWzKBMm8Z1EcCY/19GLM6GgV2kq5PqOvw8VU8j5osjywbj1iRFDe2JU35&#10;kpE9CD2uf9TVEulCro82EgTCDcYIWRV4ZdJVac9RFFwpY0rfF4xJPdVzxGAMRU2VSIpxEZC5fsdT&#10;BB6rn7ILjGmDkX/XYEzgYDDoxohWp2Q1RDLZs8VI/IO8fyomjw+swQNIXRA5V1KSBGNKqTdVbEyF&#10;da6OoWSdYGfrfSUH0KlqwJiOvj6BmHnVpHjJmA+QmQqGR8xUMJSxNKBJ/7Z+rxsm+csMxnguS0kU&#10;jFUwBtc4XkdxLtqclGKrAOQafGOCMYGYtipVOq4NzcTyLcANr096We8mHkJxK5awTzK+7AR6jSpS&#10;YjR+QG3LjqYhYSg9tU7lTrLScIMxvF93AEWqLopMnMRizBJTgd3XKDO/YOxgtzD2dYOx4UEYi+wU&#10;AGt5YfRfKjhXQBibu8Beq0NQIvtQXH4HESL69/2gWKtAGpFBlM5EL6V8sReYvsmbsXSPt27rg97R&#10;R57yXrrwPUrCf05J+G9NFdNRYbg+9/KFi97D1CW137fTW7y4zZs+ffZVGWOfBcYUb+FHXFwPyj4L&#10;jLk/e3X0RU+p/J93m/LLhLHP2knp//n4sUlfSBkTjHEcjGHgt6Lw0Jiyc7RF99uU3cHYGOcZixCM&#10;RXXA2KDwMeW1lTGgaAOHMWW4MnY1jAFen6EOCWVMdUifAcZQxcgZ64AxoNIpY93AmHVTShlb2HbL&#10;VTD2j74yRrSFxpT5eMbyUcbySwVjc/6ssMrVISnaQp4xhb6WNm3tVUboq7Yp5RkrRBlTUTh9i5Yz&#10;VrbwoWAd0kmDsQqKwksXnkhjqzIrZ/q+3CxgLGvqzkDWlO3ljCarATCDseL5hxvzZ+2lm3Jjc1zJ&#10;khbu4Fqjsua0RWfPWx2Tu2B9bO7CjbG5LShj83aMTJ25JyKh/gBejCMA2THA7QRq2um4oiVneLM5&#10;Ozq16dzIpOnnR6fMuhCXtwQYa3+lsuXYq1PWPn1p6jpgrO0pgzHuhN/EhGzblIw73uECZDDGJtr7&#10;bKAFYezQR4wJPkYR+gQY+RRVIARjVrHCBaoSY3mFQEVBlkBPljwtluuEr4o7/9jsRZY5JiiLY8sq&#10;GXN/JjBWPPsB1KcnHIyhDmmNvjYMxmqWnTa1K45g0KFjq71+ioxgpKD8pd4Wa5HLHWw1f+9cxob3&#10;8IZNmCyxEQZjuqgGvT9SxUwZMz+QYEzdmI/yb2KOB8YEPTMBsZkAkOqQGvGNTVqlpPEnGU1y4aUn&#10;UyG0lagjGq0qS8lgrGyjjSk1ilWVjTwy/TADu5JwB2MaU6oofAjJ/FFsbk3goloI5NS2neZC96z5&#10;5ZSt1gBsKfTWFDGOHk8Tj2fO1u8aIMpHJ0P4WMVaEKKrpHDd9V8FY34FUrASpiuIWUm4qWJkO2mD&#10;0veKsUGZNwVVjDiLYsGYgRjmbgDKj60o4XParFS0hdSxTkAGhAnGKngO+EBWBqA5dQwfX2izUurY&#10;NtQtaojwfKXSrpDCvx3PpmmHMpZoIOZCXTMBsQp+xjMBtqXA1EYgA+VOkKfYCtVbWfG7wku11aub&#10;BOVukUgPjLnEfR/GtlvivRQxPT8thR8Y06hSvZQ0ThiQuW1FwRhfKz60avLoqniOm3IUfL5XqxKJ&#10;57z+LQMcAQPPDUVH5ANH+jfNSA+AaZQfDmMWscEiQWotnZTcrIxOI2OMeAXVWwnGegcVJY33uLlC&#10;TV4CjK3jcW+1xxiCMZ6HWjqQL84tDvjGfOcbk1Ff2V82kgTGBGpSzPR5bT5qm9LBmJYfHrFIi3JU&#10;4PIWKcGqRFI3q26SnIlfp47XqHnG+F7o6xtXtA6VabY3IFpVQoqHUFeqU7vkCfO9WqPTpwNjcwGh&#10;JhTkiShVwa1KgRsjwttQpm5nu1Iht0PxlUkNJJ6H75F+LlpIQOXzlTHgVcsOd/RPZBw52qlitwNj&#10;fPwvvXwY0/h+tC0HyLw/hPFnFA0NsSx9jExrIjSWnDIUPEvwt25LZ/bvxetiUHQ+2XXTvayJa7zK&#10;5h3e7BUHvA07H/IeOn3We/k737faI9Uf+TAmlexHPyF9/5vf8R46ccrbtGW7t3DhUq+x8erA107q&#10;WFfPWE5nz5gPYzcCZdeCsRspBb9+MKyfMdZ9Ar9yx24k5sI38H9WZeyzwFiXP3tdGGM8edWYUp4x&#10;jSmdMhYPjMWjjMUDY/FvoYi5bsrRHTAGiP3sahgLH1M6ZQzzPp4xwVhsGIyNcsrYoBFhnrEbgzGA&#10;bA0nOKb894UxHi8J/B0wxtdA6OvIvnjgCH29WhnzYaxl4bLrwdjk/5RfPMVgrEAwVj7nzwqAMSXw&#10;F05abtEWxdPuNRgrn7u7T9m8ff0CzfsGoIqhjO0bWtx8kAT++0cWz32AaIujsaUtDxuMkVafzLgy&#10;rWju0ay8WYcYU+4rzJ62K0CcRTkesWpGk4wp9zYUNR8ExvawTbmpOaFseQtqV2tU5uy2UWkzV7Mx&#10;uZ6Q140k7xuMjc6YtSciqeHA0LhacsYmH8OUajAWH1jONmXr2aj0OeciE6edZ4vxwtjshRczJ24K&#10;wdiUtQ7GtE2J78PB2LzjbzPOMRjjQvQeHpv3GVuSM/aAKWN8/JiL3CfVbWc+rVnxZAjGpI5po0xK&#10;geWOMUbThVHqgvPEbDdPzJicxaaKxWaTK4XZfQL5XPKMlaBsKF5i6ga96buASfeG/yx34M9wAXyU&#10;v2sHGWItphJoLCkYuwtjfJ/gJqXCZNU1p4t0PmqOYEyKiSkcgjEZ9s035PoJBWOKtqjC4zYNEJrF&#10;SFIjypmb5RtzMDaVeAuNS6tan7SLkvwz8gmpp1Agl6YsJWAsUTCGgX+MtQ00WdOAcpQs8NX6Mx2M&#10;9QXGBlNzE5XaZGqQujknovo1rKVyRh2AfN1Sx2Zi5BeM+SNTwdhsYExbnuoHFCTEMA5SfMYd/N3a&#10;/DJVLFwZ88eToe1JXxVzm4m3M4ZRyGsfPFi2QSmvGIZpbVB2VcUEYgXTuFgrF46PRfy+BIWslLGj&#10;ARmgVYH65atiFaq48mFM40pGl/KSyTemyAvLHWNLLncKG42oY+n4ghTUqzBTbQuOYkNSnjEpGUrg&#10;12McHFtkhn39/8opy0QdkueuxAJdybhSWbf6Ia1nEf+imeWVbu9aEgQdAjL9Whf2FDLwnG8MODFl&#10;jLJw6rtS2fAl1sXBmPLGFIkSgrEnADJtEDt1TCO6KpTSClUioXjJnyUVTM+x0MgQCPI9WuatDCpj&#10;8qNpEzeFcvIJJP9rxD2KxRb/uSMQ60M/Yqi+h7FaXCGF6ryOVIWUPVVApdcWSffAmG58tC3qZ+hl&#10;SgWr7VDBfBhLxR/mK2YCx5DZn8ejsarBGApwxWKgc+HjVg6uWAv5GOvX0ELRpiR+wph5rmqrUjdh&#10;6fy3sbltqEwNeLIK8F4p905wo5sE+a9iUXD1M3RLCCj3BpfcSDIiLLVeWb1GzDfGfyMok1o2EE/Z&#10;yAnTvHEFy0wdk6qZi0qpXDaNKaUkOhhLcjB2u2BsmKlj5htTNZLG9xo7orD2ITh3WDzKdM5sL4Y8&#10;wgg8puYVQxWzxxqMwdCIUiPxYePK2M6eR7/qvV7V3F3enJUHvY27jnsPP/6M962Lr3iXgr2UVoWE&#10;MiYYe/XS5avS96d1k74fDmMdBv5ar6SowssLgzG/KDwcyG6sq7Lnbcqe1LCOz3dN2786fd+pZFfX&#10;IV03BPYaW5I3AmafxS92ozCGX+wjecZ6grFwA3+HZ+yLwtiYEIzhqwoqY18cxgAyuimBsQGRwTFl&#10;hI0pu1fGImpQwOimjKAOKSLAKeKQwE8dko0pI3scU+JlY0w5chQtASO+PBh7CwP/e//pH2XgL1Do&#10;azBnTJ6xgjI8YxpTVrd8rQAYK6hru7Vg8mpL4C9hTKluSsFY6bz9AwJzD1g3Zcm8wxHFzdQhzT5M&#10;6OsRtikfsqJw1SEJxorJGStsfjCXQNjCvKb9gayp28rTJm2qTpu8qS5r2rYGFLLGnMYdwNjm5qSq&#10;NS3jA8sYU84HxmasBrzWRyTWbxyR0tg+Kr1pB4BmMDZkXPWRIeNqiLaYeiI2Z95pIi/O0FV5Niqj&#10;+RzZPsBY44XYrHkXM2o2vFLR8oCNKRvWPHsZL9TrVa1n3uDN9028MG+RTv828PIO1UHUIe1/j0DW&#10;94vmHP2A8QUG/iMfccH7uKL11CcTVz71KV6ZKxpR2Kq/DM1cmJRG7nLH2GSzsZFW0jXu2cEdPcoR&#10;eUOxrO+PJXcsgY2rFDYtVVOkSqQ6wRiesQYqkVwP3tNmnK/D3F7ReoI34vssXX9wDOndXKQcjMkv&#10;xqYZa/IjkqbgI2rlAgRMaOuPsZmDMW2rSUVw6kQIxsyYfb9XzVh1GgDYxEhS8CPwmXUfWWP8Wgn8&#10;GstIGZNvTGv+GlPK+yNfTmqNC7ZMBCq1QRZDsKVM9R0l4erP7AJjPP5o7silBAXmHuZrfRzFgbEP&#10;f/ckVC+DMcz7vio2faMel3tMWiaoRLFIByK0DKELiW1ScjffHYxpw9JqhEIjyg4Qkyomxam/1QhV&#10;4RWjg7JmvRWCK1fM94pJFROI5U/Z5eU37DQgK0KRKmFkqXyxq4BMqth8p47JN1bKzyCA8lmi+AuV&#10;ilsILB4qkvktd4xtuczJGg9SRTTxXtug0wVbvZQuoy0RVYyRVUINAN/CzxcQQ1HLnkJfJ1VHgrFS&#10;NmKLAR15sXT0a8GYxoK6KdDP38z4AJlG5/IxqmjafGOAWDoGehVFJ3OB18dMAlVzGlHSpKYJcoIw&#10;VkM4cI2UMJ7ryteSed3dgOAhRI0T+Pl+LI0qdaQ+Ccb00bxkVpXkwoJTqonU4HEILMYVLgc8CHzF&#10;v6ROU8FYXyqDtEU5En8VflC+fm2cko3F2F/AKBjTcoqy7vwcPR/GNJJMrRF46UbkYEgZE4wZpOEb&#10;E4wJHqWU2c0J3zuNKdU5KSW4YhHwGYIx10hRuxwTPzBWq3okXqcB/rw2KKPJSFNPZG9Ku2+/W6oY&#10;o3N1RRLEKuVW/j9FVqjmSuZ53pss7mIIivbdwRBnG1UCRfpvZeo3jyVdtjEEsibiyZSCaZvQQRgb&#10;la6csTBlrBOMoY7ZzYkLfdUmpZn3eR5FUUI/OnO2NxRlTk0AGqXaYw0GxEqNVfisemTj8TDmTN7o&#10;Vc7Z4c1ZsdfbtPuY98gTz1ov5Wu/+GVHFZKfvs+G5Tml7x992LsnLH2/a9DrVTBGN2VFGTBWWO7l&#10;ZRd5mWm5ljP27wdjHV6z6/vKwhP4BWQddUgdMHYNhayH/LDPY9oPjSEpCu/qGbsRGOtpm9I38PvK&#10;mNumdGNKVLHfo4ihjMX/DlXscypjwNgIlLHI2GcNxoZpTAmMDf78yliHgf8GYaw/MNYfGOsPjPUH&#10;xvoDY/2Bsf6fH8ZQxOim7F4Zy8HAz80GReGTvt5QP+NrLS3Lbrlv2+4wzxgw5hv4DcaCCfwFpb6B&#10;39UhSRlzMLbqtkKiLYpnbOkVmL2jT+ncvQZjpfMPDSprOTK0rOXBiJJ5R4CxQ1EEvsYSa8E25cPU&#10;IT2SHGBMKRgrttDXY4VFc+8P5M7YjTK2uTql9p661Lp7ibbYRDflpqbUifc2p9RuaJlQs641vrSN&#10;MeWc1YDYeqBrI0pY+/DEyTuGJ9bv4Q3lwKAxFUcGxZYfI7/nxIgJ005z13mG/DGDsVGps85TJk4C&#10;v2BsPZ6xI8DYkwZjE4ExFJ83MKUbjOEHexvDM56xve/ip3oPEHsfQPuAtf0PGQN9xAbhx8RZfDJp&#10;9dlPJ654+opGFEqk1yq87qYFKlINrBDZLoyMBblgZnERTyblehzK0RiARSPKpLINAMlWsqH2kTT/&#10;kGV9TVlPsjcKkcDHevAAFMCPu++HLFWfDVEDrz5cqAzGZIrX6C+2nNHWTKp1lvPntjKuIWwUIODx&#10;W+inLlShjbpg3IBtj6EE1HAhbaR30sGYg55ZeLNk4p+8Wn4xF3Spdf46YjaU8aXMKG3DSRlLqdrK&#10;ZhcwVryGCxKxFgn0UgYvqFZnIxhTtAVg4T/WWC4EGYBHKWGuE1lOUJYaPwuA9KwZ9JtQ6eQZ02NQ&#10;xIb/uBR5UcpGnlQCNRr0ZTyrTUpn3pcK4I5tVqKMXQ1jUsf8LkoCNukCHBSVZx2UKXjF8gjZLMab&#10;p7R9HQGZ9UsSR5HHBqROAb8WjBUDaVLHrgayoGcsqIgFGJ0ZhAXLxM1/ppok1LECvH0y8+fQXals&#10;uAx+xkllqs9qNFVE+VpWkM1FPErKXeVKfo7aJES5AkQESQ7GZIwPlr9bTyNqmWAMxcyvrFJPokAs&#10;BGN0QUod01hSBnGpYiqM1kcFv+YCYzncSAjI9DyWgb9muTPs67kuGNPNSBULHfq9ssds7KexIJAT&#10;8m9pXM9zRcqUtVQEvWSCsQk8/9VraiXVbBcrFFVVQeo07c0Nh3xWg2MDPLen2Qauohg07hcwug1D&#10;KX3yhjkDvrZF5Zmz7DLgSjBmHjGAy0a0+MMEYzr6tcEYW5YKifVrlbQdra9JNyBSx0Iwhko8Zd1L&#10;PF+f4zVA3pgyx3jOKsYmle9hFNaDgRpR0hP5jX7OCC8Q0zbjf8VcfwcK590jc20BBy8rP89moHsW&#10;r5cGbl4UkExXJaNKecZsVAkgKaBVW5gj9dpGOdSiQy5qaDZ+ueRKJfAr2qLElK1Oyhijyv/im/h5&#10;LWjsqH+/3wgq01j+GMHzK4ImjwHRAUaUhLwG0/stAkMjSl4XAsdRKVOJXVniZdXe45XP2OzNXrrD&#10;27zrAe/RM89433nlB1QhvWFBr+FVSMoee/b5l73DRx7y1q3f7M2bt8ibOrXJDPvhvZRdYUzdlOVl&#10;NV5xQZmXm134JcCYSsOvXRbe0/9/4zAWro75KpmDs4S4a48rNcpM1AluTF5VDH6NUvCu6liPxn3+&#10;Drxi7vQQbYEi1mMdUqdoi5j40JiyA8ZubEzJJiXblOM6GfgZUb6IX+x5Al8NxkYGYYxYi+A2JTlj&#10;Azu6KXuKtvA9YxpTdoKx/ihj/THw95cyFoEyFoFnLKKRM4VTz6njzwNjkcBYJDAWCYxFAmORwFgk&#10;yljkDSlj1B6hjI0MjSl7gjHU3NtzMgsMxior6r5eXz/9awsWLL2lfeuum0+fOXvTn78qA78PYx+g&#10;jBV1rkNy0RbKGVtonjGNKQvrUcYEY2xTljRt61Mye5eNKcsWHHIJ/OSMleEZIwE+iiokEvgPxxXO&#10;eSCB/K5kTlohY0qAjG7K40RbHA0UzN5fnjnlPoOx5Kq1DUmVqxs5RFusbQbOWgA1uinXt40rXLwa&#10;yX79kLFVGwfGlLYPjCnbMTC2bA+/PjAwOnCEc2xQTNkJ7jRPD4+ffAYPGQb+2ecAsvPRGc14xhZe&#10;zKq795WqhQ++SpjopfrVgrGz1CE9/QZeqDdZ1X+Lu+q3GeGZgZ9Ii/fw4rzP6PID7ug/5HxEAvnH&#10;tSue/ITRoSljLgQTvxibV3oDlzImY7NGRgZjKE/5XIQdjFHGW7Ac4z6ZUtSjTKDoVwpPLheUsmDw&#10;asM6mYJdllGVxoIrgDIUsxI2I1MYTY1iW3LAqCJTDQRj5hcjc0ymfr5G/t7V1tlXKBUmCGPhBm5d&#10;pEIeomC+WS1ZaTLMSxWb1c72IuNAwZiKwrU9JhiTOqYQWsGYlD9lSmkbTsZntQyoVzBOtU+ofg7G&#10;Klnpd2PKO4m1kG9MLQH9iKFQf+ZYPDOZjANLFzwIdD5mW3kaPwrGprHA0ESmmJS56fe6vDM9Lo1O&#10;Fbwp1UcF4Spc7rRJqYJwH8YMxIJblMF8sQ7PmGDMVR/1I69rOMGpcYxtMgnYLKJ+ppSmg1LaCwRj&#10;viqWx88vjw2+TjAGpBmQSSHzR5YEwPoblWWAcCmKWIBsr2KgyQ+E9RcBFHNhZn4pZOqunEonJAqZ&#10;Nipl8h5IVIkU0L5s2ykxfUxuM9Ch7UmN02RKd1VHirIQjClqxPnG3KhO6qWO/FtSxpR5p+1edVIq&#10;8HUCZn2Vc8uvJaUpifiVBPLwkolMkJKri75UGD1/pPLq3zAYA5z1XFcGl3xVTkWSMqbcOalwDsYE&#10;RW50SrxFsIxbjyUcxpKJRVEosp/Dp4J5B2M5FoiqKBRlYsnsPlZl6j6MMdY0GDNfG2ofY0p/o1IQ&#10;qNeegRfKbWpQBRMMCgr1nNVNhL4nei3IxK/P+x5KKYraGK7mZqiS8XzVkqfMuD8NVXbKPYztV+Kh&#10;BMaqeF1UAmzanFZoblTGAreVKP8VICX/lasn0mLJaPONuZ9lhSligrFoDPSjUmea+tWP17FuXFy0&#10;hG4aeI4yqpRqJmAbl7/UxrNSLLPwyyWxjSwYuxsYu70TjOEZC/nGNLoXYGlDkyUCcs0Gj6v0hrKZ&#10;OmgMdVu8HqXiCRZdOOwo/q6xvHYZZ7JsEMNNk1oh0giHLWlY681avNlr33nYY/uLYNcfWtq++ijf&#10;/P3f2ke/CuksVUgHDx/11q7tXIXkw1hX875CX6urJnllpdVeUUGpRwTA/1UYE6RdH8j0Z8L9Y53B&#10;zMHY9YHM/GU9lIV3m8rfDaSFwxihrqo+ukoluxaMaUyJQtZpTMnv/5nzT5z3OP/ARmCYZwwDvylj&#10;NwZjbFKGRVv4nrHOytifBsYiHYz1B8b6A2P9gbH+wFh/YKz/lwBjg0aOMhgbfD0YG3/HhIQ0g7Hi&#10;wvJbydP7+uTJjV+bP7/1li337bz51BNPA2N/+dW/+u1fo4z9I9EWgjEz8Ls6pILS6f+5sKIj9FXb&#10;lEWTKQongV+eMYu2mLmNbcod/Ypn70EZOwiMPehgbCEw1nw/MHYgljf1uNwZBxJyZxxM5qSRNZZV&#10;NO/BXDopC0sXPRQg1qI8u3FHNWpYHSpYQ2LFqkaUsKaEshXNE2rWt6TXb27FzN9GgfJqPGHreePa&#10;OCCqpL3fyPwdfUfk7uk3Mu/A3aMKjvSPKj42ILrkBFB2mu63M6hnZwmAPUcW2XkCYC/EFy25mFO/&#10;5ZXqxQ8BY09fql8FjC0/S1H4028AUW8S3voW48i38Z68A5C9ixn4PUYvwNjDH+B1+RC16yN8YR9P&#10;XPW0wVj1sjNXdBct876gTOMaHa39qxJGFwQZigtQRbIZ+0zgYhePTyyBLUCaALggbDW/WB7KlYJX&#10;pYzV452SGmYXOI421WSa5nvJxXItb+JTrUalN8b4u/ClyC8mBWVEYj2jTzbNAD55gAqBAvVj6qJs&#10;Y0rLc9KKv0veNw8ZF6Ni0vjrGDtp/OfUJzYWt1008Jmy/iXzxwjGLOQSxc5VIp0KXeyktsh31AnG&#10;Eqebsb4fG1oGY1o0EIzxWAWOw8fXWGJ8tvomgcyqJXzvNOJFXVH1jHLEpIzJHzZtA4n7grGgf0xj&#10;W31flfQ/mK27XsFNSilh3atiV29Syit2B/4ZqWID2U4crR7AksWMILcATwesDFwdlErb76SKAWP5&#10;UxhTomQVokxJHbNDEnyRwlZtbImCBAiX8f0vA8RKqR8qmYkqZlVJLAGou5I4D9vKVIUSZv5wIMtu&#10;kFK0mgv7TC7sJeYl0nKGfc8KF/KzpR6HAngpn1I8BRN+lIXAS5CsUbSARGNDK7DnORjqo1RBuI31&#10;UDQNxlzqvtSwREzi8Tw37TkE0OfxGPN57Po39D33YWziKilCuunA5A6QKQxY40qVgOdSZm0whtqk&#10;x+LiLYKF4UETv0aVUuukjGnErYw6bcbGsNyisGDBmJY/NKIbgLl9GBuHaiQYx/JKfMkKG1OmBGFM&#10;3wNTxxRvoX5JbVRa/ZELflV+mI7AzC0SCMYo8PZhDNVOrwmNUf1aJSmvvLatBFwgpue/g7GX8VBy&#10;g7LqeT6vbLWnUAafsE3qVLZBozK7gzFXTyQok4FevjFBtlL4o9Jn0w/Zwtc9D+M/KhXxHVKpwn1j&#10;d7IE4EaVE3l9L+Jxb+ZrlOWAPljeT3xl7Pa7w5WxMBjTvy3zvm4+VEdGjdpAVPSBbF73Y2NVheCq&#10;PhKwSVnWSL/X4ASUOnLsaKFQOLMCiVNKlnpFtUu9WS3rvft2HfSeePpZKo9+BHz92vu1YOxtB2OX&#10;qUayKqRnXBXSqrAqpEmTOpQxH8YmT5pmilkIxgLVXmF+qcdFy8tIzQmNKbuOKm/MMyZl7Iud6wNZ&#10;mgFZZyhLBcJ0fBjrPMLs1tx/ozCmP3cdGOtJJeuumxII+5drKWPXhDFtU34GGOsabfGnUMbMwD9A&#10;OWPBMWV/wVgkMBYJjEUCY5HAWCQwFgmMRXarjPF35HNyOD0qYyh2sb5n7IaUsWgHY9kZ+cBY2a0V&#10;5bVfnzyp8WvzgLHN7TtufvTxp27iddMBY/8DGFNR+LVgTNuUJWxTBsgZC8xo71USgrHdAwLzDlgd&#10;UsWioxEoHkFl7EAsIa9xrM8nkGmUnF6/Ky1r2t4sKpEYUx41ZawIGMudubsavxjdlJsbUMEaSZpv&#10;ig8sa04sX9mSUrO+NaXmnjbgbHVs7vz1IyZM3Th4bGU7ALaj9/CsPagjB/pG5hzpP7roGCB2AlA7&#10;PWB08Rl+fXbouJpzkUlTzjPeu4DcfjFv6tZXapc8zJjy7CW6H4GxZ15nTf2NapQxvCJvYeB9mzfx&#10;d3hTf5eL3HtczN7Hd/NB0WxgbO7DH6EKAWNnP+F8ihpwRRcgjSSVwq8tM+edQY1go01m4CJgR0Xg&#10;Ofh7UjUG4oLXAWIKmkTlUAo+I6CJwJgLeOWOmwucbS8KxlCOGPliXF7FxYpeSkVGADkaUcpTMzgm&#10;QIjsdEaUyxgZbsQDQ16SPEoGY0HPmMGYfDu+R8aFwJag3tSpF5ILTZOpYhcNxhRtMRmzsrwxVoxs&#10;ERva8GRkysXKqR0yT2tEJN8YReGqfAoWoivN29+mNBjjsQrG+vPYI+PreKyLgbGtXMCDye76/gFk&#10;qJW2SSnPmJQ55Y0JygRjHeb9fVzA6KRkEcB1UqJAhMaTjISCqpgbUTrP2Des2sWNKO8AxnppZDQc&#10;VWxMwBvHdmJG5SqAagdmfEJwaS4oVX2RRonAlrxiUsTyNaLk14VBGBOUaXwpQNOfKeQiKehyY8tg&#10;d6XvE2NUXQSEue7KcBhzvZVFjEOlkEkdU19gNJt2qLx8D3PxjqlZod42KLPZ8sSLaT9fLVBYJyPQ&#10;YyqYRVkoaFWKrLooKfQ2tcwpYzLta3tRURIuV8z1UconlsSYML5kDZ4sBc+uc8sBKHcFqHr6d6SM&#10;aUlA5n3BmLK3FHVSxrahhQGjkBmMoYxlhcGYHoMLYdWo3GV7mXrHYzQYY/lD3a3jGNtHAzPqbh0U&#10;XW4Zdcrlkl9MICo4dTC20gz8BmO8pqwmyG4uVPYtdRGA5Ou1SA0ASyAm8MqQZ1LKGP+/zPsaU2qz&#10;UhvPeiy+aqbHp++lYEwl4NXWRannPwZ+wZjUYmCsEhArW0gjBV+/tkYFY9FZC8wrqbBaqWBOGfNh&#10;TKCjnK8Ep2SPYzsUGMPXygbyYpRQvHJjytnC9FU1lzemsaVe40PHVmFvmG/LOQIx+eUEzVp4uJu2&#10;gqthDCO/Nip9GOPm4y5Gnv3xITJJQE0D/JS2H8wVMxjjhuYbBCD3jUzD91nNDc98CyGWMpZUsMAr&#10;qJzvzVqw2tu2+6D35DPnvFd+9GPv50rfJ3nfh7GfUhp+8S9+5KqQ9h32VlKFNGf2gqtKwgVh/vFh&#10;rKqyzistqfIK8wL/H4KxDgUtPPbiM8OY1LEuCtkNJfMHwex6VUj6/z8zjMXE/zNq2D9x3uOYMsYJ&#10;5YyRNfYZYMzljI0JC33tBGPDg2PKIaMeszFll21KwKfHBP7wMeWXAWP+mFIwxknnpHA65YzdCIzh&#10;fwttU44FxpITUoGxvNuKCoCxstqvT5o07Wvz5i2+hY3jmx997Mmbvv+DH331r9783Vf+9l2Usath&#10;rPE/F4WUMRL4UcZUFF4yFRibvslyxkqatls3Zckcp4w5z9gDESVsUxbMOhSVN2N/bPa0vXGAWAJS&#10;fnJK7X1paZO2ZWWTM5Y/+5CFvubPPlBO0Gt1btPuutyZu0jgv68xpWZdU3zpsua44iUt40uWtcYH&#10;2trGkzPGqGJ9TFbzRgIT2wePKTdlrPewjAN9hmceAc4MxqSM9R9VeAZoOcvHc3jJzlNBcmF84aKL&#10;+dO2vVK79GQIxohJeJ03XWDszJuEt74FZBiM8ab8Lnf1BmNAGGPKhz7kYvMRsGUwxojyU9SwK0XU&#10;oGhDTF2NAjF5yHSnnMdGmy6CKmcuYosulwt1GttqKRpNMhbKQr3KJlIgGy9XgVUCORjTiNK/0AnI&#10;ZJauWqoS5n1ciNoYzZHqzQVaMOYiLVx2UUzWHBSDVVx82s1LJON+JxiTMiATdXBUo7FONheoAI9v&#10;EmMnVQxJFZsDiGlMGRpRcjHSMoFATHlnukjpApvL1pyNdnj8BmM0CcShVhmMYcLugDFtUzoYU2XT&#10;gFGoeEGwyALGigCLALEMZVIj+P41rH3OuifVAKDttamoc/KNSanT7xXCKdP5qNQw8z7A1R2MORDr&#10;DGOWK8YYpg9bioMJv4xKqvOSClu8HAq2Sxj/lTOeLEcVKwWQfBiTYd8Bl8z7gi5gF2VMIJaL1ysH&#10;cMk11UxeMrdlGUC58ovE9WupbBpp6v8PqWPyjvF5dwA/kv7zGrXVuI6fJ/EgjLM0klZ+3Gg8Q6pN&#10;yuYxsBTDcb4o5WkJbjSiNBjjuagxpRtVKtrEBa9KCVVtlcVZaFxJlpi2JxU6rPBcRSdouzeOnLhO&#10;MMaNhNvAldIKjPHzr+M5qpwt+alKFyiLy2VyCcbyKAp3MKZy8qP23/hhsD6kCRR9GFOZtjpNxxBT&#10;oiJtjZ4HE7UwcHSxKUhDYsuA94kGp3GFFKkHVtnjS8UzppsOKXeCRbsxAMa0Jayv1883c2N0YEyV&#10;SUCb1GF1VoZgDPhSd6UtGTBK1fM6wM1UDV+nNiX9zUmDMTxjPoxVLNYSCwBKZZJ8cAZjBKhKEZbX&#10;7XYfcsJgTHB2h0aVgit+tvJ/xtFHyvsbr5tmIif4b/n/9N9aEj/jSuWN6XWj50IsEReyKriC9N0h&#10;GFN1VAjGLNoieMgc+y93OGVMcNibRZ/+VGwxPbDxpNtCDi4ZBI37d5K4Pygmn+dfI8rbcm4M1ngJ&#10;RXzfc2Z5+eWzvNkLVng79x70zp573vvBj3/i/YLtSW1SCsbkHXuNXkpXhfSMt2u3q0KaNcv1UoYD&#10;WFcYCw98Lcgr8bIz8zspYzcSbfFFVbCr/3vnN7u+Oub+zLUyyK61YdldEGxobBmugnVVz8L+vz8F&#10;jI0Fxjj/xOkMY9HB0NcexpQY+n/Gee3qbsqOnDFiLYi2CHrGImKfJfD16ZFDR5+hPshgjBDVG65D&#10;ugrGLIFf0RbyjH12ZUww5itj3cEYIDY2BGP+mLIbz1j3MJbfAWN10742d+6iWzZt3nbzI6fP3PS9&#10;v3jVYOwP7/5DB4yFtikx8IdgjKLwDhhbH4Sxrb0CTTucZ2yu84wJxgKEvhY1HxpJvEJU7vT9sdzF&#10;xfHmn0AtUHJy9ea0lNotWemTt5EztqswZ/ruQPb0XeU5M3aTwL+vrnDuwYaC2XsbMxu2NCVVrGwe&#10;V7ioZUzu/NbYnPltbFMZjI0rWLSR0MT2yOT6HYxy9vSJyDrAm9gRwhOPIfUDYyXAWMEZYhTOUsdz&#10;joiF8/iULpBYbjA2cdkjwNgzlybjGWPs9Tqw8Qaq1ptcON4CwvCMHXiHscy7KGLA2Em2KR8mgR8Y&#10;m3fiI/7cx3hmPmEc+SkVSlcKqIBBNeMOWUGRSiZ/xGphdLFxFyPUCQzWefh7MmSUxluShWdHXXO5&#10;Uqq4eBRgOlY/48QVeKbC/Djy4Wh7rXIJMRJ4meJ4U/QDXwVifaw8OY8RZR1+EoqiSXLPwIitv1vG&#10;/XAYk79LMKaLkcYxgrEcLmClmL4nM3rUKFAQNmf7RTPwC4IUOqtRjbox69nwFCiqE9Jqb+j509+n&#10;OAH5jxK5qCvwNSZbMDYDGKvCd5ITjLYIwpglqRM4SR1MQqCN78NWU18UeCuYqEFZdN2cL9vYdAqb&#10;azLsSxGTf8z8YhSyJxKUG5E4jS2wbBu/uBGl84tZ8n5IGevwjEkZu10mZlSxu7jgkOXnRYwtM1Us&#10;jbv/fMZ/JZjpy5QdJkDUCFEhr8oWs0iLXe6ghhUAYvqYRyxFDh2T2XRCCsjyBEoy9gczyAzGQt2U&#10;AJm+1pA65kMZHwVpBmaKu2Dsi1k6NrvZftYCE/yPeHfmcfFdy88P4FNwLD4x+REFY4IPyxULK+EW&#10;VEidtZEgMKXRpPxhOhorC8ZSBWMskcSzBasxoUCsE4wpggMFTvBkga2CMZSxSUC5QEUwFph3yo6q&#10;gwRjitXIBmoMxhiRy9xuWWcAk8aXLvbCAZ4M98nAWFzhalSfJbYdOzy+HsN+JYpYgK+91PyFIwg+&#10;lXdpPOGnCaWMUYFHjVYdjMmT6aJaBGNWiyQlT1lcvL4cjNF0AIxK/eqUNSZlDAjT90nwmj1Fm88o&#10;gGygKk9PsTK1xLrUMKqvwycmv5gbU57jpgAf51y8oc0nDfwEY+pk1U2IfIyuK5WuyCCMmR8rOC7U&#10;QoYgMzpzFl65Ni+e8F7yE9lsrAWS2MTkv5VvzPLJZOLnz+t7EcMG5gQyBLOAfi1YJACl6rpVwKyD&#10;sVHBnDGniikAVjCmjDEBXp/htAAQl3I3heu+Aue2Pd3Ci8VZEH48PL6C95r5wPpaVNM1XlzeAi8+&#10;c5qXXzrda25Z7u3ef8h79oWXvB/+5DXv9Td/Z+Z9gzFKwn/y819eVYWkXkrBmBL4fQjTr/0jZaxz&#10;FRIwltEzjHXfQ/nFxpHdg9yXAWOdNy27G1FeE8Z6GF8arPmqmDPnX/d8VmUsHMb4tVPGouP/jhO2&#10;TXm1Z8yHMT5eAsh+xPkhp1MCf3cwRvp+Zxgb6Loph91wN2VH6CsQ9e8CY4wonWfsC8DYRmDs5Kkn&#10;DMZ+2RXGOsaU3ShjNqbsCmO7gbH9wNhhB2Pz748onONgjFLw2Mwpu+MoIgbG2g3GJtRsyUqtuy83&#10;ffLWwvTJ9wXSJ7db6Ku6KQl8bSied4gE/p1NqbX30E25rIXRZCvbkW2c1UDZeoz8G8cVLGxndLFj&#10;6PjqPf1H5Zsyhr/mGCOAE4DYaT6e4U7wLHUq50hoPz8ouvjC2Jw5FwsagbG2R4GxZ4Gx5y7zhvs6&#10;Hi2iLR5/E8XnLZSjtwGWd1Ab3gW+3qM8nJyx40RbHAPGTn5EqOvHjA4/AZQ+BQyu5M/EF2MwRidl&#10;sCA8X56V4EabM1Zrs5IRCRCWzRGYFeiOXp4fdfZxMVE/40T1/FmgqsY/BMgCPjX4xSoWs6VGxpiA&#10;SxcnZXUJxvpS+Ds4upgR5TSrSVLXYyYxBZScmyJn2VN+tIUypjrBGCMdLmBlqAAaDc5kk1KqmGDM&#10;wIdKIgu3tNoXglhZLGB7FG/bo3bxMhjjgisYU0xCAhf1sSwnRAdhbBAX1L5qCbBoBrY+9XjxP+mi&#10;EpU2w/ULAjLa2FO8huqNtEig0Ft1cyrtXJlO8q0JxqSUybemi70WBVzyflqX5P1rwBjRFrfLxCxV&#10;bEiyN4RNsegJ9V4Sa/vZZHsVMv4TjJWiUkkVCylZFvSKEiYI849UMX6tjLBsH8aImpBSVjjdwVgJ&#10;IKP+SmWQldFNaWXhKGRK7/eBrABwK0AxLZBaJhhjYaAAdU7xFmO5OEeSQTWc7DhtySrsdALbcznK&#10;OOPvKwbwrfA96OfSJmU4jGlDUF4oPRcFQhpNTmBrUUe9lL4ypkUIfT/lwRun5RKOxoDKxWMT2qBP&#10;yo88kL5iJIVUixyCsZK5eCYBkpJ5jzgY03NDBeAy8GuJQFuewY1OKan+qFLA5GCM8XbhKsvdU19r&#10;BDA2BGO54lukBglIR1CsLeV3fJEyxtbaSFV+N9UoCcTUm5mjeAoVgwNd8o1ZfItgDBXQhzGN6DtC&#10;Xl1vpT82FWxah2UYjCldXwssUsf0Uc9FqWMKey1rwcc5+yTfG4U7329ZaTG5izHHA1S8PhVLIRjz&#10;x5RWTRQ00t+Fd0sbotG0KMTTNUvNm0fDCPlfdYwIpViRhG89lZSGA2N67WhcG02xdzLZfFquSOfn&#10;o8aCEckzGXsWmQn/v9wJjJkq5kJfDcZCY0r+HqCuL0o675XkoDlVzCBRMIaCfAdNFHePyqI3czKP&#10;i+db9Torr49lRMwbuFdQOtWbv3i5t//w/d7z51/2fvTaZQJfgzCGgf+vKAlXL+U3CYPl4uJt3bbb&#10;W0IVUtPMuZ1gLBzE9GsfxvDRkDFGrEUwYyw9JbtTrMW1eyj/dDB2o+pYZ2Xs6gyynoJgPzeM9eAf&#10;66kwvDsYwxP2Lz1FW1wfxrrPGbsxGBvjlLHI2OfZpHx21LDopx2MjexQxq4JY5Hb6IVsR8UKKwrv&#10;msD/ZShjkVeNKQHEkDLWGcZGDuXxD/a3Ka+ljJVrTIky1owydu+mrTefePSJmy6+8sOv0mbxlT/8&#10;/bsoY/+js2esEAO/KWPBbUqnjLk6pMD0/x97fx6dZX2v++O/darb7nb7tVakApIEAplHEhIyz/M8&#10;QIAAAQKEISAoggxhBhEUBFEUVLRiq61tnVtatWVv7S7bYvWou55uTu2pp/Z4Wrtcrrrcy7bev9f1&#10;/tz3kychARz2Ofu71vePzwokIRPPk/t1X+/rfV3bLfRVdUh1C4GxHkVb3B7VsOwOcsbuiGGTMr6K&#10;aAttUzKSzCiY7mAMECvI69hVUjDjxvKC6buq86Ztq8+butVCX/GNddQsOdRZs+T2rgpCX4tn7ezB&#10;L9aLd2xlavmS1YmF3es4fSmlPSTwL9mZVLxgDx1r+6JSGw6yMm4wRs/bMV4eZ038IX75PEKkwqP8&#10;8nsqMqkaGFvwbNXcAMZQxtZ/7zS/cF9h7PgaoZVv4P0wGOO8haLwNqoYBn5gbMHdA2AM8zLdlA/8&#10;ldHlx5Xz2BhbxIVQMIbvqT/SArUCRSBU2MxFQ/Ajf4s8ZPKSWQ6Z/s5FtZmgyalsqikaQ6M4LQZI&#10;aZNfrHHF3Vx4yBgrW8Iv8SYLfNXd8piYYisTTi1dyC/pdVzEuUAJ9hR3QFSGQFAXU8UTWAI7n1/K&#10;hKuhASaAqSbUlE5gS5uUPTc9ZzAm8JFhWSCmi65yz2YyPtToxkZRc92FSxdcLQboQuTS94Gxkl7b&#10;FGM0bDCmr1MXE/nFxsSyVk+iuBSBbLoYLUWdUFEFzzagunSgDKoSSd2c6qecSaxGMKbU2LSdDVNd&#10;6NPKSd7Hm6PRp/nFQmGvg2EsbEyJKqZC8K+RKxYRV+zFUSmUWb7IvGIVbDDWkPdVh2erXmG5HCXs&#10;SxWTQd/BmNQwjlSxAMbwkBmMCSrlKZOXjI8hlUtZYuqhFIQJxrQUIDgTpMm870Jk+d7tYzoYs2R+&#10;8s2Kp++wpoWE3Ln0mFJbQ9fnZArY81GDVAFUQ8Cs/n+lWmnbUY8jJfArcV/qlXmgNJIGyNz2rHoa&#10;9wJi2+0IxlTMrTGlticnVa3Fu3S9HXm3ZOQXjGlJgFgXG33yHADG7rPHQAjG8IqhGtvbtMQir6TU&#10;YKl1OgZjKizncSj1yMbaFifhFg9CMMbnt2YK/E8xjCnHoy6NB+ajJ7Xx9w4r1lZIaiZG8ilUaKkg&#10;O4+mAJWcK8pCKpi8YnpMK/zVejh9b6SUsTyUsUK/Sigw6yt7TKGwUsKkbgs2g/FuPd+LnofWPYkK&#10;plyxaWuInOEx2UkKv8JeG5ZRT9YtEDtiapvaC1KBsfHUgEmxHWHp+2EwZiZ+5xsbiW8sKrkGH9w8&#10;lD5y04CxtIoVFIfPxFRfaT5IpeErKFZBrXr+RHLTlYSvbAql8qqCUqNHJo+J2ClzrQPzijEBjIWb&#10;98NgDAX5SvLqBGRXcnP01THpptQ5WIu3jlaFvI5Lq2MRgYYHvq7J3DBx8+slTJnupee0eNWNnd7y&#10;VWu9Q4fv8p74/gnvn0//wgDsl4CY1DEl8asK6SlVId33oLdjp6tCmjevx+vsnBtSwoaCMcVaNCvW&#10;IsgYUy9lGIwNZdj//MeSg4Huk+SODTWqDIDMN/AHURaBP8x/GQ5j+vNwm5VDvv4TdFR+UhjTNmUw&#10;pgwpY3jG+pWxTw9jqUOMKYeFsYi4IYrCHYxxtnE2A2VD1CEp9JUxZQQG/ggM/BEY+CMw8Edg4I/A&#10;wB8R24GC1s5p4QyMtoiIdQb+iDAYi6SbMjIuMwRjUfFJIRizbcrhYCx1pPOMOQN/yDM2AMa+cckz&#10;g2EsPPQ1gDFFW6govMaHsfrZmy5vmLcDGNttMFYvGGNMqZyxhqWCsdsZU95u25QEu6aWzz+YUdR5&#10;c1betF14xnbiGbuxpHDmTeUFMxyM5bZvIfR1exsblVYUXrXoYFdF9/7usrl7ezD19xbM2Loyq5Gc&#10;sZJF6zDv97F5ROjrnJ2cPbE5nfsmTJ56MCq13saURD4cYyPpOBfqh/il9gidcI9idH8qChibVL7w&#10;2eq5N6GMPfDCTJQxOg5PA2SvAByv0Sn5BgB2hgvYm/yCfosL0Nt4cN6pXXKMOiRgjDEl3ZOmjHE+&#10;4s9/RRX7WN4wecQEYwp/1FhIv+Cl4EitEIxpXKgLpkBML6VaufoaxjXahmPzrXnF17kDZ51e+U2o&#10;T7rwKSKD1gIuZke4mGy3MYUyh+Q5can7FP5mTeMC2otSsMl+SZtawAVKn9NgjHGlEviVM2YwxkVL&#10;F0RtnlVwEWkGIDs3EvjKaLJnz3OY958BiLj7RwnQmNJUMUaHWizQ2LQW8BSMWdefVcnst9BORROk&#10;E9khGIudMsfM5xpTKppBnhd9zWPZ5FJRMp4/LkDrbU1fF1QtMMgzN+OGb/O5XVm4+icFY/pa1I8p&#10;v5iM4hpFJRX1+uXISg1PZAyjUYzKwf2C8EGxFuqkDFSx0VxwxqdUe6lsiuWRZF/esRUQ22OqWL0q&#10;pHwQcyNKGe6lXA0CsZAyRqG2CqvxjQWqWI1gTGNHv8My5B0zZczBWPCxDcYwYwvGDOB8I7/yxrTB&#10;lkytlA5F9xYYXIDX0GBMfkCLLZFvTOZ6oInHlIE/MGYl3L4K5XK0ZFpnMSCAMcblRYy5FGdhMFa5&#10;hgyv1Q7GUMiy+VyCMcWj1BO5ouBY3XDoMaklFY2rtfErf6RArErqsC0L8HjzH/8DYIyvS9ud+po0&#10;LrTHIc8FjU6VTycYTCGfTmZ0RThEU6Wlyq+JBJLGsiWckAeQsnE4uY4u12ZK1fEnqrZJap8M/Erd&#10;F+AJxlzht/OHSQkuAM4MxnibXlcuUAVSi8gV07EFCL5mbqzc0g03V4KxqcCYysFVf6RcsWkAmf6s&#10;0Fc1UsgrVzHvKB8TPx6fRzEhgrHoDNQt82OFwxhQ5Jd26/GqvC/ZC9SykEmGVxbQIxiLyZ7FyBFj&#10;Pdl8Fv6KOiZo0hakWggSUZSn2E2MiyKRLSAmaw6fr5L3y7QIjX9AFdNxZeE+jPmhs/KNaQSqj6no&#10;DL2/YEyq2JVRjO4Ty7wYPJQp5Uu89OprGbsu57k826JfUrPrvNqmmd7K1Td4h4/e7T31wx+Rvv+y&#10;9+qvzlishXxjr9BLqSqkJ6hCOnrv1z28MFQhXUcv5SKvc+YwMOZvU4YyxqqVMdYf+DpU/dGngbBg&#10;49H92/DssXMpamcn+J/PP3ZO35gPYxdalXROSDtPBtlQY8tPA2PappRnbEgYG9BNmfV6etLkV1HF&#10;XpYylpaY+SLHH1NmMKYMi7aITz8xYEwZizKGZywcxszAH1LGYoGx2EEG/n4YA5g2c/o46zmuDimU&#10;wH8+GIsFxmKBsdhGTj2nhoNnTDAWi4FfMBaLgZ+i8AEwFpdK8v6wMBZH6KuUMYJsr0L9GwnADtqm&#10;JNoCA788Y04ZA8Z+8k8Xv/Kvb1z0ppSxPw2jjNW0KvQ1MPDfcFn9nLNhrIExpSljBmN3WB1S3ZI7&#10;k+qWHknFcJzBRmUWKd85+R03moG/cOZug7H8ju31+R3bUMZ2sk15U0fZvJs78Y918bIbU39P1aID&#10;vRXdtxBtsWV1etXydcAXoa+ttk0Zndm+JyZ7Ogn8Mw4yriTaovroVdEFxzCmHmdM8BDnEe5QTRkb&#10;l1xNztiiZ6vnBTD2nVOU/57mAGOPvEZkxRuMY1DGbqeb8vBb1MgYjNUsvpei8KM+jH39AxS0D5tW&#10;PvhRTc+9fy2fe+fHHFcSDojJH2NjGvl1fBiTWiETtW2+WfYS/ijGNubn0tYXI45aFIQWYKydMZ1G&#10;kxoHyRulWpbmlYrO0Bhks21cRRL4KrBxyeT8guYXehaJ7YUdUgr2OqUJFU4fX4qEbVNq9T8EY1yk&#10;8O5Y2jhA1cIFVb4s+cV69vzYoMyCLbngqJJJqphgLIi0sIsWFyyNdZwPiOBOfEiZVCHpYq6NMosn&#10;YNNRiwYaTSq482pUMUVwqGNQKoe8PwruLGKrTzChfszODZSFb3mCz/84YMbnVWE4iphgTKoEHj0D&#10;v/i8hU4NMJO0VvLDYIw+yqHyxaSKjZRXjATyOKXtV5BzRg9k1awbvVo6PwMQ64cxgEojSsaOgUdM&#10;ypedcBgDxJwq5kaU1l/pH+WK1ZExZ0AmsAlgLBhVAlZV5EVV8bKabcta3q8GICvDezaFn08qqeup&#10;eMUyq1f7G7hK3ed9tSkLJAnA9H8t9UshrxpThmBM9UcGPlJE1cdIFhzgIyBTyKseK8oXczAmVWy1&#10;qWLaiJUnK8iqU7K/tmf1eKwn3FhALhBT/p0iTqQqVfCYl3qmx7+UYSlzeg7YYoG2PHkOSCUThEmh&#10;0maj/TkMxpRPl8D/q7YptWk4YVI7qth0a5VIzJ8HjOFbItYihzgHbe66Dk0F02rj041rBerKD1Oa&#10;vrYmHYzdYjAmKBOM6eZJpd7yrynoVV+ntQIAm/JCCiz1/BOM6SZFjzupYhpVSiWbAaApeb8ej5xU&#10;seLOQ3wf+70cIkIGwphKtwNlTFAUqFTkeAFDY3gcxmRP89Iql1EDxSiQ2IogYw2fqylrgiYBVD+M&#10;zbWN6oIOFoF47qgHdiKl5KMnAmOjMxyMfXWCHY0q3efUGNJ1UwrAXBF4kH/m1Do9N0bHFNCTyVIB&#10;o9PUiuUk9PM8JvONiCBvXGK5l5pV5TW0zPRWr13vHbn3Xu8Hzzzr/YvS9zHtBzAmM//zp37uPfrk&#10;D7w7jx7zNm/Z6S1btopeyoXDwpg8ZMoea28l8DUsYyyItRiqHPyTwdj5Ql//88DYYPg6r2L2CYFs&#10;OM/YcGPKUM7YsDCGMpY82bopOQNgLD2AscQMPGMBjBH6Gj/pGVSxQTB2toF/aBiLPQAU7ePs5QxU&#10;xgzGYhyMKdrirDqkYUJfIwh9BcY41CER+gqMcQzGeDkIxmKzJkbGZrJckM4BxuKAsTg/Z0zdlP3K&#10;WNz4hLHxZ8FY4RWlfs5YMzlj2qa0MeXWG7947/0PDg1jQQJ/vzLWD2N1jCnr52x2yth8Z+CvX3QL&#10;CfwHIxp773CesSWH2aY8HF+/9AhF4XdTh3Q0g+DXLIIKibbYW4DfwQz8BdN3VhdM34FnbFdTMZ6x&#10;0q69HaVz9rJNeVNXyZw93RUL9vfgIetldLmytGv3aqRzuinn9LECvpUYi51sBe0ZP6ll38TsjoMT&#10;sqYejkytZ0xZfAw17Dh3lg/xy+wRfpmhjE0BxmpOZFb2AGN7MPCjjK1DGdvw2OmZGx9zMLbigTcY&#10;VWDgv+NNXr7FXT4wdj8J/MDYfOqQ2Kas7wXGiLagi+4jLkJ/LZtzBzAmMzWqABcsZ1SWV4XxkKIF&#10;/Jwn5UDpDjzIhNIFykUOADWCMS6kzahgrWwTKq9MFwZd3HRxbVxBThSxFjktMuuSTp7oZ08xAowm&#10;DDOVWpNcTLaqx5EqZmnpZugGxoA+ZUxZD6XUAl7KWG2qCepYFRdNxUnMIfBVcRaLGFMq0kJeLcEY&#10;njp8MlyQ8ItpbNMADJkSIg+RxlFAQCEwNgUfUmYtvZRc1JMAiIlcUAVjiuC4Oq4CFavSjsz7BmMo&#10;Y4ooyCVSoQjFppr4hHYUQLUPSBnrlCKBL0dQFvjFpgOGulgqk2oiasCoCZj31f1n+Ugy7/vK2AAY&#10;82uQGMGMCLxiydVeCgBrqtj0bahie50qhnk+BGIqB5e6FcCYqpCUwB8cmffNM+aUMW1U6u0hT5m2&#10;LZU9hrLmEvodjDWQPeaATLljjKfllxOQsXBRLZ8frxeMlbMtl8s4Lh1lIp2LYlbtGrZw1V2p/2Pg&#10;DYjX/6/blFTEhXog5RF0Y0qprwIxjewEywp5zWeMplJ6CxomxX0wjAnIMoi1ULyFPFmmjMnzhmKp&#10;8btVfgFjirBQ3IqOHqsGYwBONY9XS/zX5+frkz9Lj0N7DgjGUGht2YOMLwMylXMbjG0HBNeY2qlO&#10;U40pDcYIQY0li0u9jEqrVx7XZDYpFcOhbDTdABQS0yHVV59H41opbYqxEHip6kgwps3JPLYp9Xnl&#10;cdTzUuPIkk7FYfTDmPoyAyCTAhjAWCePQcGYdVHynJiOYisY08JCedddfM6DeCadwifPWDQeP4Ud&#10;y/cVeLIcFLlzGXAkIAoVdjOyTyPewi2++FvI/HuNKq8gxV83HOp0jSTeRPE1/TCmn9t1wNgsYKyi&#10;H8bopfyH8G5KLRD4vjDXBuBCaKWI6VwOmH2NXDH1niYW0XJQtZzvA0UML1okVgBlnEXG5ntpWeVe&#10;c3und8OGPu+e++/3fvjcj9mcfDWUvv+v9FL+4vU3PEvff5z0/TtJ39+k9P1rvDlzuoc17wcwFgS+&#10;hmeMBdlin80r9p8Lxi5EFbsgD9kFpPMPVsc+NYyFhb4q2oJjBn7Kws9wfjUp2cEY1UghZexsGJvk&#10;EviHgrFB25ShOiRTxmIx8KOMRaKMRQ4NY0AYyliMD2MxwFgMMBZDN2VMWDflJ4cxp4zFFE6IjMnj&#10;5PC1ZE2MEozFGowBYg7GxsUR+ho3ka/bPGOoYpEOxhKdMhaXNnJSShbKmEvgV+hrCMZ6ln9p89Zd&#10;BmNsIYeUsf8VKGPBNqXBmBL4W8JgrHOdwVj9vO3WTaloi/pF+8Y0Lr0tomn54aim3jsx8B+OqV96&#10;Z3xD79GkxhX3ptb33pNBF2VW+fxDOShkBXjISoo792Dg32UwVtx5I6Gve9vK5t4MjO3p5O9dAFl3&#10;Zbdg7I5egGwlhv7VhGGuSy5Z2IciRuhr7U6SqfewPblvXHoT3ZTNhyNTao+OjgHGIrOPA2IP8Uvv&#10;EQIUH6Wo+qlxKYKxJcDY3pNTrzv+ApuUp2ZufNxgTAZ+LixvVAJj3NW/yYXlrbpl971N3+Q7VQvv&#10;ebdiHjBmY8qvf9BI6Cvg9RG/1P8KdBmMVXNR1EVHgGJ5RfiaDMYYU9rrdXFS4CpAZjU1UhD8fj5d&#10;SAVjNpJEFXPAw9iEI5jiZ8fHOmC+EmqeyJyqo1KIMEylcpO/NKlyqXUVKvJAqpi8M1IKbIuToz/r&#10;Ihh0U7o0fsGYjPN32VhUyeKCsQWoYwpZnc7mWAcXns4NKkdGpcKwLVCUX0zKmHmI+JoNxrgAZmsj&#10;zmBsNb/QF2NEnmkF3gqnjUAN04hFqphgTIZsW+knE00KjDZMa4GUaSwqzEaBUxWSSpmDYuZ55I3p&#10;61NJuUZuUm/Gp0/jApJv5v2v4HfRiNLBWP8mZSjSQl6xIFeMDcrYjGa8Yj1eMVleVYrWIPm+Fhir&#10;s2qjcAiTcV+qlUBMm5PEWPAzLtdLRVrwUiAmv1gZICx1TNuUOoq4qGL8ODDmQkGyyi/rH1dKOXNB&#10;sIIxVSQpbwyQ53PmoQBlcHGn3N7LBlyVUae2BmXDGeTosaX6Iz9xX489jQmDLspAJZJ65NL2d9jm&#10;pGBG1UcDYAyvn8z72qiUX0wJ/EUAm8aUjSyW6EZBHkb9/2uxRMHG2qqUMuY2h4ExwaCUOY75xhQZ&#10;oZE843hTaEMw5mBJ6pjBGEqdFNWkwqWoYPOA9ZkGY25E2Wk3IMrjSgNM1S6hcFqZ9/NsKxTPnuWK&#10;BduZqj+6CThyIa+CMZn0g0okwZhtTnK0OemaAqSM8TUKZPn+gnGstimljGmRRCN7Ze1NZWzfwQ2K&#10;8sfUuFFGjEdhx36DPbUIpJRdg7rUD2PWTWnblNpq9I/GggCQeiojiJmII+w1GfVT4/1E0vS1Tarn&#10;uJZTpI7pKDhZirjGlAZjeEPz2rbxc7vWokBGT6QSzJSxOAOxgTAGdAUbnXwNMvU7Yz9gaKpYGjdM&#10;RfxumcpocqmXQbhrIhEa4/C+uQaNHC9i4hQvPbvca+uY423YtNW7//hx75mfnLQqpNeDKqR/I32f&#10;wNefvPAz79vfe8I7SPr++g1bvJ6e5VQhzR8QaxHuGRsAYxb42p8x9tlhbPCYcSgw+2TKmIrEzzWq&#10;PN+Y8rPAWHju2HBl4eeqSfrcYMzfpgxgjLyxXwJkDsaSNKbMJNpCY8qMUxyUsUmMKQMYS3+GESXK&#10;GAb+OEVbpD6WBIwlKtpiQuJDQMxZOWMDYSwGZSwGZSwGZSwGz1jMtk8LY/xbPGMxjCkHFoXzd5Sx&#10;mDIArITPDYzF5gFgOZwQjAFfqZwkTgIQFseZCIhFA2LjGE9Gcsby/Yxm/GowRp/niKAOaSgYu+e+&#10;45f86Mf/ePHLr//yojf/59tf+F9/+pMM/FMpCp9uCfyCMdUhVfswJs9YXQBjGPjrFPoaDmOBMubD&#10;WOPyu5OarjmW2rj8WEbtkqNZVYvuzKlaeEdB5YJDJeXzbi0vnnVTdeHMXQ7G5uwxZax41u7Oopm7&#10;DMbwjfUQCNtb3XMbytie1TltG9dx59aHOraVSg9CX6v7E/gTKw9j4kcZKzyGURVlzIexUSnAWBYw&#10;Vnsis2opMHYzOWOCse+d4q7XYEw5Y3i+DMb4Zf0md8lvMXYExu57hxHlu+Vz7wp5xhqWf/1Dio4/&#10;QgH7K9D1sTwoUgWkimk8E9yRC8ZUiBy8XqGXDsbcOMflQalI3AFaE+qDgEwXU0GSLrLynKnsu4yx&#10;2OT6NebfiKQU+GrSyaMAm/gpbD3VrrSC6TKAQSMsbZVVKYaAj2NeNS7cMu8HMGYbkD6MVWNaVgVR&#10;Fxlj8oopgV8jyg6UgOnaHkMVmAUcKfVeiohGVbpYmYrA91vGmDKfC2sWJeEZtRsYtVzLJhblw2w6&#10;RiTVW0aWAEybYLqzV3aUwiuVmZVOoXk2I7JiwKAeg3vHGmItUOAEgFLBZgJkircQjEmd0IVfQaXJ&#10;9P9FkNDuwl6Tzw1jVg6u4Eyl7U/xovDpJLFBmcPPzFSxrpsNxGrxeQWnRqPGwCNmoa6AmBQxA7H+&#10;U+ab90vw75SyiFAuIJNKFqpMokzcV8YCVayRvDmDMbUjSAUzdUxAJkO/qpeAMYCsApDLb93iZbJB&#10;OQkgmwKEFDCWkhIU9CdqHKj/B0GYlB4Z0PV3AZrUWXmkVMKtoFflsqkhIVswht9K3aWCMXn2BF/q&#10;SVWkhSq6pIpJPROMqTlCMNZCkbxy9AQrGhVrVEk/qw9jehwDY7p5CGDMfGNKtu+/+QhgTMqVhbBK&#10;uaP0WuM9qXKJBYuBr7lA2AwfxjpsRJnAiDKpcBFLGyTB83NQ2KtUPgXW6nvTjYbS/F1Uhg9jfq6Y&#10;wZgqu5TCL2WMv5svjOeWIMxyzwB8p0Lfb99bXY+2n1lUoA5JI3rBmJ4LVgkmdYzHphZbAhgrmKZ+&#10;zd1sE29xMEYMyWien7YROQDGCGC1EFYgCDXXlXaX2JJCPBVnSUVL7OjP43iOaPnlSho2lAWm6jN5&#10;RZMKu23xRTCWKxirWAX8zUQlLuNxPukcMCYVTBDWv2mpv4dUsbQatqDnAWIrvTTCmGNyu9iqrAUY&#10;2YSmMixiYpaXmVPhTZs5z9u8bYf3wDcf8p4Lq0KyXkpg7DSBrwRXEgj7mHfrwcOk72/yFi1a5s2a&#10;dQEwpsDX+lavisBXxVoEm5SfLWn/bM+XYKr/BG8fDsiG/vefGsasr9IPdz3Hy+GUsU8DY+GblZ83&#10;jKGOmTLG+SVA9jovX+V1L6cnnQ1jqGIoY+koY/0wBqSwTUk3pSlj/d2UQA3dlH7OWJSiLcKUscjB&#10;Y8qhYQyYWsVZgbo1rIGft3XwsduBrhZOI6eeU8PrKjllwFcJp5CTx9eTw8niZHLS+RpTOUmcBAAy&#10;jjMRAItGDRsHhEVS7TQ2YWLSaDZFrwI+R2akZo/Iyy4aqIxh4F+EMrZpy84v3n3s+CU/fO6kD2O/&#10;czAWFIVXh2CsOwRjtR3X+TC26fI6Ql8Hw1jjsjtCnjEpY00r7klqXnlfatM192XUL7uHbsojOUAZ&#10;ReFHSqp77igvm7uvurhzd30RMAaEtRXPurED71gnm5VdxbN3d5fP39dTueBAb/m8fSsBtNU5rX3r&#10;MutX97FJuRXvGN2U9XtGx5YS+lp4kNycwyRMH6VuBGVMY0rBWPIjFO4+emXEZFPGJgvG5t8CjD2I&#10;gR8Y63sCGHv8lfbrv/0av4jfYBx5hrHLm8DSW8DZ25j33+EuGhg7DIwRbbH0vg+44HxYtfDoR6hi&#10;BmPBiKbKaoc0KsGrA+wIxgRpuljaL34FSuJVEcRYEKb/euVBSVXQxUBHY0BdXF2CuiAP4zNKizr5&#10;4mSMT2oCchSGSV9ffhdAs5oLtIzdjCi5MOmC42DMKSd2kWK0pXGVRphSEnQR0tdTwwV0GknqAh55&#10;xhSuOnMd8IVhWZ4tgZjUgam8j8YygjGpLxYuCgyUMorK48Ka1bjVm0Rwp1LxtWo/Pm0q4NVgd/jK&#10;ixKMKew1glR1BZhqQzANxSeLkVjx9N1sUlLJBIyxVOH6L02Ve8yCaJU5ptdpcUCepzhGWWNiK7mj&#10;JzrAzPtOGRto3veDXn1V7Ep1UCptHyPypJJur5C6oUp5xaSIhathpoS5VH0pYU7pCv7sK2NAmJV6&#10;a1mig/BeznAwVguM9XdWuoqk8FGlYKwGCDNVzIexaoCsAh9ZARfbyXjFMquuxS/GdiOfpxgYLQFi&#10;DODtcSSlUt2PygFzW70CC0FQIfCRS++jHSXtC8YaNlnIawGZWAZjQJnM+grrVeCr/qzRsTK8isgh&#10;E4w1rQC+rmV8jrdQG5M8J8y4zxKLCzgm9NgCjnksaVTPaN8e93qsB+0AerxrkUSPzwLBIV2mqtEy&#10;GPOVscR8wViXgzGqfybKL0b1V2J+t3WuqgrIYKwdGGN712CMj2P9kngOpdLaZi/KmNuelF/OLasI&#10;xArop9RNiJ6X3HSZbywIeQ1Cm6X6aRwrKJNijJ/UwRjPBcGYKpDaUcdUDq7nAzYF673MaWGbmPF5&#10;Shk5gChb2ohUdEQIxkyNUtQEPi5eSpGyaiS2JNWuoBy5JFSxVEJjk4t78JLNwExfY+qYgEgdnXre&#10;JBctQt3c4GCMpo208pUsDExnQYaR/ah0yxRznrFo3zMG/LE4YCPJAMT8EaapYmxYqoNyYlYbPjF+&#10;xsS8JJLnFgUMWlYaz7ErUc4igbGsvCpv5pwF3vZdu71vfOvb3k+ef8GqkFSBJBhTxtjPCXx99uQL&#10;3je/5dL316zd6C1c2B/4qgiLwTljgTLm0vdbgDGXMXY+GLuwrLH/XDB2ISAWep9z1CNdqCoWyiHz&#10;M8g+E4yFJfCHtikFYynAWAowlgKMpQyCsQSUsYRJPwXCnuecBEqe46CMpZ1AFXtaMJYEjCUOCWPx&#10;9zECvIdzhJHgYcz8bkwpGIvEMxaJZyyyf5sSsOrjrOes5azmAGOxBmOcxZyFnPmcLs4s/u1MTgej&#10;x3Zgq4XTyKnn1HAq+bxlQFcJp5CTB3TlcLI4mYBXOuCVykniJOANiwPAJnKiGUuOQw2LROkbC4iN&#10;pgT9KkB0JD/7EflTBGPV/WNKwdii3i9t2iwYe8BgjEaLi379P8NhzO+mrK7v+rvqRsFYjzPwTw+D&#10;sS4HY9qmbOjZb2NKGfjrlhyKrl18u40pHYzd72Cs994sNsByeFnQsOLeEqqQyisXHKzGI1YPeJEz&#10;trutqHNXB/2UnfnTt3Xx5+6Srj09KGK9wBpF4VuBsU3rspvX92XUXrc1qXjhzuiM9j30Uu4jR+wg&#10;SslhxpNHAbFjGPcZU6aFwVimG1NWLUMZu+Vku2Bsw6OnZm0SjD32ClVIr3GhcTC28O4365bdjzL2&#10;dRL473kHg/675V0+jBH6ivrwIb/QPwLEGFPeRs6Ygy7dbQcGZV0UdLcOtNkvf40tNRIxGDMVTYqV&#10;vFxKBCdBXSMmG13itwnyjiyn7IilrStXKLPmeiBmHr+UFQTaYhes5KKFXFxvML9YGRdwKWAGY/IU&#10;CcYweGvbTCDmYMyFvuqipIiIOuBKga7z6YFU0GsXI8oZax8zZUybZPx8bL1fPZn1JI3X4hnSxda2&#10;RoEBmaR14TMYIysqCdVKYazjUtusX1B389qq1IhFI8uxdOGNo+omNouoAqpvsupuIHftJtL3j7Ct&#10;xpYeNTs0IpgypnFlMKJsp7BZKqKS2qUEXBVdbP19gV/MwVh/rIWNKE0VU5xFGp4bRkLxZV4Chuls&#10;+h1Lp23G07WXzC+l5bvRpNUeWZAr6pdS9X0vmMaPUsSCMaVTxAAxFLFijNQlHAt85d+oMkll4lab&#10;hKImz1l4Gr+DMRY41Fep8nCNJaWGCcrsOGWsEh9Z4dQdjCcBJI0o27cA0JSI4/1SfZYWQUxhFYxJ&#10;YQWGglGhbfMCY9oqVO+jjjb9ZHqXMuZgjK+d4vNCQFj9hhpPyiuWQ46ZgmCtM5W8OlUhCcZapYIx&#10;QheMsbhim8NB24QAXQsdUuYM1HlsBN7JwMQvFU++ScGYACqfJgCpnIV8jnBlLI6YBhn4BScxxDzE&#10;o9AkFiwAUBYDY9fY0kc+MCaYVJSEGgWsAombgnAYy20F9lAGBWN6rBfi6Qr6Ka0qiq9V9gI9//Q1&#10;GoyhvAouG9hkbuCx3kr7hTaJDcZQaQVjVhrOuLKVxyOWBQO6vHaWLZp3olxvcjDGNqg6H0eYcuty&#10;vGw0qA3HsPLurxDJoq1KZQaOJyBZZeHaqEzDPB+PGhgFfGkrU2Z+KeFaaEgtUfDvRoMx/V8pZFYj&#10;+6vGF/O50mwUamPKAMZ8Ja5fFZOxf4KBmW5kriTmZWxiBf6w6V5S6SIDsWggeLQPkwLGK69O8aJi&#10;srycwhpvDnlhu/bcjPL13f4qJMEYm5SvEXHx4suvej/6sdL3H/H2Kn1/9XpPga+KtQg6KIeCMfVS&#10;CsbqgbHK8jqvpKgiBGNDGfgvzEMWPpIMV8M+uzJ2rlHlcGPKTwRi5ykOPx+MfdJuyvMa+OUZGyr0&#10;FRiTgd/B2OTXeZ+BylgIxib5MJYGjKU9A4Sd4DzNluETqGKPJU70DfwTkh5io/JBUvgfAHruwxB/&#10;D+cI5zBAdohzACjbx9nL2c3ZydnG2czp46znrOWs5qwCtFZwlnEW828XcuZzujizODM5HYBWO6eF&#10;08ip59Tw+Sr5/GWcEk4h8JUHdOXwtWVxMoGudE4qJylhQmICClhc4sSkiQBYNAA2LikmJZLvaywg&#10;Nprv8ypGtSMnp08BxoqvKC8JYGzqpR0ds7+8EBjr27Tji2wfX3Li2Z9c/IvX/nUwjGlM2XnRcDCm&#10;nLE6uikDGGtcfKuDsSWHouoW3waMHQqDsftSG1c4GOPkNF1zf0HzqvtLGlfcU04VUnX5/P31bE+S&#10;wH+zbVMWzqCbctqWLk43UNaT37G1N7d908opLRtXT0EZQx3ry2q6YWtqxbKdsVNm7sHEvw/T/kGi&#10;LA4zGjh6xdiMY1dcnX6cXyQP8QvvEfwZKGPAGAb+jMql5IwBY6sefAHl5dTszU+eRvl5pe3ah16r&#10;7XEwhrrwJsDxFudtvCTv8Av3XQ4G/qPvowp8wNs/BKo+Qv1yMAb4SBXTxUCqmPwwgiKDMXlngIhg&#10;c6t/jV6vd3VCATxJxbJSb1QPvU5vV+VNFb4dRVZk1qxhvMe2WWanNzFjhqlk2jCzEEgpNeqrQwGT&#10;ST+kjAFj2jaTsVkmblPGVAmjFHQuJI2AlcaCC3ad8BZQNzSn7ylgDL+WqWJsNQJjSiG3EmiFeqIY&#10;6KLFqNY8Y1IA3YhmK36TtWx7LkUZmAUstlm/oNLjx7GNpaUDdVLSMoGy18D3MNNLpvpGsCG4aVp2&#10;N+rbNwEyfDmW+P9dyxoTjOlraGZEqp9tSukqP1+McmONKBVWyZ1/CMaItAhA7HL1UFr1EeOg6Dwv&#10;OrXWSyua6+U3XQ8wkSvGBmWtQIwjaJI3TCAm/5cLcsULppojH8bMrB+AmFSqaWyvcpS+bwZ+vy7J&#10;gMyHsYFp/EHe2F14x9gy1EYk/7cy7deqSBwIs5f8vQpFrRjVKrcJpYoohyIl/PP/K0+glCCXbo8S&#10;pSgJRY0AY9wwGGSYEstjyGCM3kcZ5HPwV7kx5RbL6MoPYAyTvi7qCg/VuFIjwALGxrZtyWNGm5qC&#10;sTb+b1hcMRgjANmUo2ZGlXqd9bDq8wYwxmPKNiqBHeWcBeHH2uotpaargDomqVrysQnIDMYYk8oz&#10;loDqqYy6OLZx4xjJJ9j4bhELH0vdWFswBqTK8+bUMVU74d1TZIX/fFL1UW7rjaaGFfNcMBM/mWJB&#10;/VGZBeHq+cfNEF+f1C2FNutxrce5ap0alqq4HhizBRZuSIhYkSrWtOIh3uch643Vz0Agl9eGX6yR&#10;Sic8kzamFIxx46EsL+WESYE6C8aCIFZuKAI/mMCTdhFualaZOjYBz9xYxvxX85yRNUGLDfLNTWne&#10;ZD+DbHop1eWpG5+vjStk5Jhqn6cfxgAvX4kzVWyEQEyKGTDGiNKl7eNFo9d2IvVksXx+LR+os/JK&#10;lZWzyWldmsDYuLhsL7+k3pvHyHHPvlv9KqRTVCG9QUn4m8DYm+SN/ZsFvp549qRHz55305793rXX&#10;3uDNB+AUa3FeGGsGxmoDGOtXxi6kBimAs4Fblp8ExvS+Q40qh1fWhhtVnssz9kmA7EJGlcONLf9j&#10;YCzr7AR+H8YAsl8CYq/zMgRjAAh1SBmnUIVQxiY9jyKGMgaMxfkwFpv6NLDyBKrYY4woLfSV0Z7B&#10;GOBjMMa5h3MEP9ZhAOkQ5wCwtA/Vai9nN2cnZxtnM6ePs563r+Ws5n1X8XIFZxlnMX9fyJnP6eLM&#10;4szkY3dw2jktnEZOPeBVw6nklPG1lHAKGT3m8bXloHplcTKBr3TUr1ROUmJMcgInLik2ZSInmu9p&#10;HJAZyfh1LN/raBYWrmJsOzIrPWdEQU6JwRjBxlYUbjC2cNmXWHT54pF77r/kB8/8+GLU5ot+/db/&#10;HOQZq+28qKp+zt9VNc4foIzVdt5wWS3dlLVdWwzGGhbuHdW45NYxTWEwVocypqLwphX3JjWtOJba&#10;0Hsso27ZvVkNy4/lNF/79YKW6x4oaVx5rLxmyeHqykW31Vctuq2JGiSrQ0Ih68yftrlrSuuGbqCr&#10;Z3LDmt7M+utXEkC4Ort5wzqAzGAsrXLFzvj8rj3jM1r3UX5LAn/RYZLeDcZQxY5zV/oQIMaYUjCW&#10;QQI/0RYY+Cu7bj7Z5sMYGVZEWzz2Suuqb75Wu+hetimPnkGdepM7/7cYubzNL+13+IWLMnaHdVOq&#10;KBwo+5Bf4h/hRflrCTDmxh6ujFt347oI9I9DnDelaDqerSDTyNLMdSGQudhlLsnXpYur83e5zUdt&#10;XlZZFY3+/W68YetQk3pt/V9bZxprWCp76+ZQpIXM3QZjvjLmMsYUJyAVREqBYIwLEBehasZaragd&#10;XZsVa/FDEvhPeLM2PAmIkaXEOj+gSqQFKfz4Y9Q9KBiTIkIEiMGYcqNkwg7BGBfUBHw/EzKos0lp&#10;NWgaR0/fOO7wBWO6qAQXlomMVpL5+tW1WD57Lxljd+PHofoJ0/RUVIeZXATn0k8pGJMypy0+XWAT&#10;GGWp+kWmZhtRCsQMxlydS6iL0veKmSqmu/+4EuIs2oizWOIV0ftYORtzOkn3NShjygWrwicmb5jB&#10;FhAmtUvHgMwUMtQxjSeBF40li7gYFqHQ6KXeR7VIVhiu8aYPY7ZdifdMmWN1bEha+Oviu2g8OMLL&#10;I14DPrk6lLJaU8h8IBOY8fcqVLISQlnzGUUV0KpQiopVAaDp/9L9H6N+8vO38Z/fgyqocAXheswd&#10;MhgTiE3Bz2cwRhTEFPxiOqruKe6UiV7GfilmfaaQ6fV0yPK4dFuY2sqUZ6zVYIyMOcEYY3SN8gRi&#10;UseklAahqXq7FCO9NJM8LQ26GdFNRjVfrzpTtRHqYMxVMuUCgBqTpmBgT6IOKTF/AVA2j8f4XKeK&#10;oQZpk1KP9eyG9QYiGqGq0imfGwEtKOi5ZDDGS0GXHpNm4heMKWNNJn7GiRpdClQFYxWoeWqR0M9N&#10;Bn6NKAVjClxuZATZQrvAdG30CsbYLhaMNfaSAbhc/bO6ObnPPlZeG8pwA72sqLbJBNcODWO+VytQ&#10;xnzzvKIm2Py2QnS6c1HF+D7pqkwpXcrIlpsaq4Vqwmc51VRxecRUDq4lhkyUzAR+XhHYFq6MzOM5&#10;kGyj0AEw5o8kBWACsX8QjAFlUpHVQTkGtXgcIczjAb8oct3GWHl4PkGzZJwBYgpUHjk2xUMU8IrK&#10;m7xFbEbuO3jI+94TT3kv/MvPyRX7b1YSrqPA15+dfpn0/ee8+77+TW8X6fsrV65xga+fCcaKvXAg&#10;G85DFg5k+vPALLEL+ft/XhgbLgg2gLFwpew8tUgf+6PKv/HyLxlp2R9x/j0jNetD1LEPOH/m7+9z&#10;3uP8KRRtcR5lzGAsefLr6cAY4GEG/gEwFp/uYCwu7TmUomeAlRNAy9OA2BOJE1OAseTvAjvOwO/D&#10;GEB2H0B0D+cI5zDnELB0gLOPs5ezm7OTs42zmdPHWc9Zy1nNWcVZwVnGWcxZyJnPx+3izOLM5HRw&#10;2vmcLZxGTj2nhlMJgJXxNZXET0guBBTzAMYcvtYsTibqVzonlZMEgCVw4lhEmMiJ5vsbx/cZmRKX&#10;PhZ/3GjGtFfxsxmZPSnXh7EaYKzZbVMGMNa3rR/GXn39ov8OjP3+Xd/AXykD/5Aw5orCa2cBY3OA&#10;sfnA2KKbRzUtOWDKWP2S21DGDlkdUuPyo/FN19yb1Lj8XqIt7sHAf3dW/fJ7c5pXCca+DozdW163&#10;7M7qmiV31Nf13tnUeM3Rtvrew4S+7ussnLm9a0rLuu6M2mt70ip7e1OoQwK+VmfUXbcOOOvjJcpY&#10;707S+PfE5MzcNz6j5SCbSYdHTSi0MSV3dcBYsoOxUf0wpm7Kijl7gbHjL6CIoYw9Rejro6/wS/g1&#10;vC/kjN19hl+yDsaItgC03gFe3sWk/x7joPcx5H8AeH1Y3HnwI37B+zAm87CDKF0AdWzDSyv0/oiy&#10;kKRvgzEuTLqIysflio2lZuFjsdGJu4gK0BRLYPlJxFJUoJjITJ1NbY2MzmmMQlIp407jF7/UMm1V&#10;aeQk1UQjLAdj2rZzCe16vS5cqoXR+NSCL1HFahnNTCOuYh6erIU3/gh/1g/I9SJsVan3BKxqg1Gj&#10;yjZS7xVwqTGlfEOCMXnG9DXr+wpgTLEWyv+KnjQdEBOEtdj4ZQCMEU4ZmVDnTWC0kkSY6RSKzSvY&#10;ZmxiY7R11YOmRmgkKbVu3nbnF1NJuZYZNAaamNVFujlmZQIxbURpFTMOxi4PwZg/nuTOX6rYqPG5&#10;jEarveT8WV5O3SpgaitjQOI05hI/AYjpqJZIJn2BV7Fgy1e9NIoMNiUNyLQ9CXwVS50Bkoqmbnfp&#10;+4Ixcsac18xtVOrjWSI/qpvS+OtVPr6YJH6BGFBWj5nfwVigiqGMGYyhiAJjZRojEuxZhEKmkvlK&#10;Hgd6TITUT5XQ2yKFU8a0HSjwt2gV/o+1aSgYy/ZhLPCNSSGTquRgTOn0QBoXeNuyBPqL6XssJiJF&#10;MKa4CG1CtgDK5OvZmJrnCMoXvjEeB4IxdbEKxgQ4Glk6IzzvJ1+WKpn8vDHl6wkmB8CYWgDwp2lM&#10;moqqpIw6jSQT2Z4UiCXhFUvBRyXz/iQ2B7NQ8AzGGG8qxNa8Z/Z8wwKAb0zft5QyLS5Y+KuUZ1RE&#10;hbu6SI1+GFONWTmBrWWc6m5gDIgUjEmFlTrmYOy7Dsa4OWllTKnU/XqeCw0qRQfG9LOWEpdVTy9r&#10;1Tq+/uUow1LGqlHGaIcwZSzoi3QjQqdW+flf6ozksTyaHL4Jlr+Hb4vmhRQU7zhgdAIK+ARuXDTW&#10;V2+ntidV6C5VLL3qOkvft5uTiCk8D5KsCqnfM+Z/vjAQE4z9P3x+je/VQRlBTiF5jahjjEQZrV7J&#10;hvJXld2nLDJATGHJX4tM82KS8r2y6jZv2YrV3m2Wvv8DkvZfsiqkAMYs8PXFl7wnf/CMx2YY6ft7&#10;vBW8vwJfg8qj4TxjGlO2NE8bQhkrAcQ+GYwNndQ/PIw5cDufgV/vM3DUOVgZO7sK6cLrkIZVzM6X&#10;xj8o3uIC+ik/HYwFReHJg7oppYwlTf4VG5S/5Pg5Y5kvA2IvoYq9iCJ2CiD5KSD2PJBykvMcHrFn&#10;ALETgNjTgM0TgNhjqE0hGAPITBkzGIsGxqKBsWhgLDrhEOcAZx9gtpezm7OTs43Xbeb0cdZz1nJW&#10;c1ZxVnCWcRZzFnIGwBjA1cFpj49OauE0cuo5NZxKQKwMCCtJmJACjKXkMUoFxlKz+LozGUGm8z2k&#10;cpIAsAROHKrfRE40ZxzfcySK2Fi+/9H8LK7CTzcyOwMYy0UZK3Uw1jIYxu5GGfsRytjZMNYxJIxp&#10;m7IGGKuZtQEY2+zDmFPGGpYejKhffNDGlCoKb1wBjKGMNfTek0qPHtEWR7Jql96T07DiWEHDNcdK&#10;6nuPltcuvbO6btld9U2r7mlqXX1fW/O193bULrm9s7Trpq7c9j5gbFUPqfu98QXzViYUzl+dVNKz&#10;DjDrSylbupU/70ykDimhcN6+2NxOoi1aDo9NqCD0NZ+csckY+H3PWABjSZUk8Pc8Wz57DzD2gMHY&#10;rE1PWjcld8OvMX4hgf+eMyhiBmMKfWX0aDDGyPE9QOx9LnwfAGYf8sv9I36xY+A/yDalS6IXRGmt&#10;PhzGtGkJuNmYRKNK+Z401rSASj8HSmqV4KyCkZB5zrT2z4ioHP+QlDFVGykYVVtw2VQOyfSeiZKg&#10;DkH9WR6aYtQMZYyZLwxfjsZLUsX0UuOmPEZD2jyTkiVlTIG0jVww1UnZ7fvFFGkh875CLqWKzWZM&#10;qG6+lpUPmVnZlAPUEF2ENZrShUgwKc+Yxl9pFVwccrrNwxJSxai1ieIXvYz8powBYxFcPCZwp5/M&#10;BTeXFP4qTPSCsZZrUCO4EE5FHVO2mWBM+Wfyq0kJSiOLalx6BwGY9FFqSw0AC2qQdKd/ediIUhuU&#10;MiePRBW7OraIsWizN6lskVdA9VEZI8pK/GJVAYwBSwpxFTyVKqsNRUzjR1PG/JqjEGABSBpdFuPZ&#10;EYgJ2kp8GKsAxpQ9Fsoi82FM6piKwJWuLyDT5qgdlLL+MaVGlP7xYax8Fj2LjOOkkEkV07haaft6&#10;jDg11UWnCMbkf5IZXSdI3A+HMXnG9BjQS4WlGozxmNGxsnBtUKK2qCKpFL9aEIUitVefoxlQljIm&#10;AKkCXFSB1IiCpNdJLdUmZbBAIDizRRSU3qAyS0qtgzGeC9wYKJrC+jH9Sib51dJQfVLxQDkTuzYL&#10;ATHGkwIxKUKTgI8AxrR8oOeElgG0YarHvH42wfMqeB4GNx967hXgG9Pz0HxsCne1RRl6O4ExFHHz&#10;iRmMmTqG6geM2SJJCMYeAcSkEFOMrlJ0g7HDBmOT6+gSrWRMX6Sybxn4gTE2IZWgPzSMaatSkRNS&#10;czHyqwg8tQGlay6jzqWmBsbndVsIrHx0CZSBJxUuMcO+suAyuAkTuMq8r1iLK0jft8+j9H0FvoYO&#10;Shj+MXnI/uGr400du2xkrPkoZdwnCsiL5POOQZkzECPXTGqdVGepYlcwohw9PtNLTC/1ahpnequu&#10;3+Dddfcx7+kfPUP6/is2mtSIUqPKIPD18adPeIxcvK3bbvR6e6+1wNcLh7FmPGO1eMaCMWXJgG7K&#10;C/GPnUs5C1fLPtkCwEAYuzAQOxvGsi9wm/J8Jv5QLdKngDGA7WOOKWOcC1PGBsNYEjljSVm/5vTD&#10;WCIwlpj5KvBhMAaIvAiUnALEfopS5GAsFhiLSXsGoDkBiD0NiD0BiD0G+ABjiaaMDYYx/n6Ec5jT&#10;D2PRwFg0MBYNjEUPDWO8/yrOCs4yzmLOQs58ThdnFmcmp4MzEMYmJNcAYZUcYCylhK+zEAjLA8By&#10;OFmcTJS9dE4qEGYwBoCFYIzveRzLCpF8/2MB0tH8TIaGsWYpY3PcmBJl7K6777sEVfliNpIv+u+/&#10;HaCMCcZmDhhTVrf3Uoe06tKaGWsuq+lc3w9jjCkbFu+3OqS6ngP9MIYy1kC0BYGvJPDflVG18K4s&#10;gCyHjcqC6sV3llQtur2cMnFg7M765muPNbWt+XobQNZRv/yuTpL3uwpnbOvOrL+2J7Fofu/ErI6V&#10;0ZlTV0/Imr4uZkondUizqUPq2gmg7QHI9iUUzj0YM2X64XFpjUep3DlG/c5xgOwhLsjkjKXYmDIy&#10;seJEWunCZ8tm7T7ZupLQV4OxJ05PW/udV1B+DMa4yJxh7AKM3f8WJuS3gSyDMVQrgzHUsQ9Ku27/&#10;EBD7qMCHMYGYRiG689YdubbYrKhYfXkGaZixuQjIu+LGSKpjEaC5Hj1dWB3QAV3AlKtzAQ4YXVn3&#10;oA9juoDpQqrAS108LYaA8ZJqUYo7NYIUjPES35gArgqTeDmRCVLFFJApFUEfX59Hm5wtQNVsoEde&#10;sfnbFWmBXwwYU92LVDF5tRRuqZGMlAAZuM20zb8TANj41cY/GtOwSVa6EtN1FxeVdkYrzT6QMWbB&#10;MxaBGnY1ifkhGMOMrGqnvNaN+Ntu5eKt2ih8SPh2pNbNIdtMMKZNTikWUj+U0O5GMlNcgrj1USom&#10;wJn3HYwp5BWvWHicRVKll5RHIXjtNUDUZlSr3ShhpOUDgYEyJhiTJ0zwFZjyQyBm40cXcaH8sHIZ&#10;6WXeB8SKpm23P2u8GShhBmQGZe647kkCYH0gq1M/JVBmLwPPGABmQbCBMmbxFiidwEoJ4FGpLktU&#10;tEpGmLYNawDvwoZtc1G+RKv3UbK9e7s8WTk2piQklcdOPvDjfFb8mVHhQBjbYjCmRZEyMs+kYAVR&#10;KBa7wv/5ABjDN6aoC0VcmH+QMZ/GkvpaBGMKiTVIVGWW4N/8k7oJ0eM+gDH8XhrFqpKpYYMFmArI&#10;0iqusbGkQExgJq+YQCyjmpsPKWMoeQZjjFIFYzraFnYbla6ey4JfTRmTEqz+1IEwFiTuV86XpxLP&#10;Jy/NBweIyQ+m2i3BmIrpZ/J8mLHhCaI8gLGl8s0R8QG4Ccb0f6DPNbluE1838RwAUzTboDLwC8a0&#10;ZGIhq7bJGChVA0u8v4KipeokbiRRfjsAsm4+ziJG8oxrgTD1dUoVE4wpi0wp/8lsIscyyo3kefa1&#10;8YUWfqwwWbck4H+eMAgTiDlT/wRTk69QAPLEAvxhFYBYBaPJAhQxbSfTGGBJ/YnmtxxJRVJkfIE3&#10;Kbfea+lY4N3Qt8O79+sPEvj6EwJfSd+nCknm/X/FxK/A13/65xcZYX7fO3zkXo91fW/p0pUEvi4I&#10;+cWkjIWrY4GPbGr7TF8ZC4exMkDs84WxTxeTMdA3dmFeMYFYcPL5s99N+XnA2KcIew1TzARinxHG&#10;sn4LhA2EsUSUscTM16k/ehUAeZnRHDCW7sNY2k8BsecBsZOADDCW+gyAcwIQexoQewIQA8YSB8AY&#10;f3+Acx/nnnAY488HOPs4ezm7OTs52zibOX2c9Zy1nNWfCMYmoIxNQBmbgDIWgrEUH8ZSDcakjBmM&#10;xaYBY2npfE+pQGYSIGYwxvc7kRPNAcYmDQtjFVLGalHGmjusDonoFwdjR4GxHw4DY5XhMNa86O+r&#10;25Z9uXraykurp19/WfXMdZfXzN48olY5Ywtuoij85jG1C/dF1Cy6Naqm56DVIdUvu5M6pLuSanru&#10;TEXhyahccGcWJ6ei+/aCsnkHSkrn7isvn3+rjSmbVt7d1HLdfW1Nq+7tqFt2uJPk/S76KLsz6q7p&#10;icub1Uuo68qI5NrVBL2uw3BqCfwEv+4k3gJlbK7BWFzurMMTs6YdHZ/efCwisYqi8IKH2FZ6BKPq&#10;o1eOzXgqIqH8REpx97OlM3cBY/ejjD16qnPT46fxRL2Cz8VgDK/LGe7032QjzIrCuZD0w1jPPe9X&#10;LjjyARe7DwGvj6hZMWXMftmzPq+78Tx8TWYoZpwktUsjEo1GdCxwEoVAkOY2vBibqC/P/C5utCRf&#10;lxQNKRMKspSBv5zIA6kA+SgbAitdzKRmKJhTR5tlJagoUsac1wfvEwqERkwaN8mfo4uylBH9XbVM&#10;dVwopxLcORf1a8GuHzKiPMFoEL8YY8pZm55CFQPMyPZqY3OsEZXAlAJW/dVLKKOzLmb6vqW0CcbU&#10;S5mEKjAhcxbwxSalD2NRvudlMIxNJNQzlWDJ/PZNqBLEP9Cz2MA2qbLWOtZ8i3yxx/maUObY9Kzl&#10;Qq+vPz53IeGU1fjFdNFQ6r5ALDYUaREOYwp5dXEWBd5EitQnlS00VawcVawKVUwjyhoZ9zkCskpG&#10;pYqrcBuSqF3T2ZBEJavAz+ZS9QEqDPQCMo0rbVQJiDkY4321SakxpWqSrCpJvZ9+dZL+vdQxf1xZ&#10;t/B2p5BJGfOBTFDWf9juE4yhUJXy/1mCelWhTUtb5pC65LZhBTpBp6L+LBDT40cAosePxngaSSoZ&#10;XpuH8mjp8aM/C8bcYyVQxgIYY7zK59JjLugxVdektgw1ppQfTJ4xmfiliEkptceDbXTy9VnwKzBG&#10;Xp7Cjq2wnMeJngvWHykYw+/lgFAblcpAo5KJ0dskYEvQNYkoj3QBGSCWqgYCRnMZRHxIDdINiMaa&#10;2vSU4qvnisGYRqqAWKAuO7sAmWw8L/W8kzpdwA2RU8a4GeHrDZYR9HVrZGk+OMEYSmwzINaCUV9+&#10;SSnFxN+wxCAY40ZkEdVQjGs1qtWSgmAss7YPRes6tiB7KArv8Mu+zwdjyh1T8GqCmeWvmkCWGCpV&#10;DF2ccYCWYCyxEAgjRFkv1dupoz9LNVMHZkiBw7wvpc1gLFwVuxwIC06wYQmMfRVlbCS5e1+bkM/L&#10;XOur1GjSQIyjmxmB2NVxCkmu8/IqO72Z86/1Nu/cR8bYt71n/vGfLPDVwdibFvyqmIuTPz3lfeex&#10;pygSJ32/b5u3eMmKUOCrKo/OCWNN0zwuUl5lGcpYoZSx/zMwdu5qpYHjzU/WS/mfF8ZQxM6rjOEX&#10;c56xlMl/4LhtShtTDoQxeih/xfllWgIwlpDxaiowBowYjAEpp4AWYCz1eUZ6J1HEngPEnsF/dQLl&#10;6WngBxhL/E8AY4nDwpjGlANgLFDGBGPxnwTG8mxMKRhjUeWy1pbpl86Y0WXRFgGMPS0Ye+W1i878&#10;j7e+8PYf33Whr5U1HV8YDGNVbUu/XDX1mkurOlb7MLZpRM3cHSNr5t04qmb+njHV3TdH1CzYH1Ur&#10;GMPAX0sdUs2iw0lVCw8bjEkZq1x4Z07Z/NsKSpTAP3svOWO3VBPoWo8a1tSAZwyVrKNy0cFOtiq7&#10;ctrWd6eU9/RMmNzeOzaxeuXo2LLVZIqt42Ufd3OWwE9H5Z6JdFMCZQc5h0mzPho7Zcax6EnNxwmA&#10;fYhfOFaHpG3KsXFlJ5IL5z5bPH37yZZr7gPGlDP22On21d96pX6JYOzeN2qX3HeGqiOiLe57CzXs&#10;bYz6wNjtKGNHzDOGB+wDAORDTMIGYxiEPzaDMBdBgZiORoyhVXvrxlO4JRtwMg6bX0xRFc7DojGf&#10;ebhkPtaIkotI4IHRhdd6JTXa4cKqi45dQFHBTF1AIctTPx8XN/OLCcaANpUn6+/aXLMLstQRth0F&#10;c6Wq0mG8pS3K6fQLqmqoW1uUm79PxteTXHQ0nnzaYEzr/C2rHjYY00WqDXhTxIGiC+QP0iaaLvy6&#10;sGfWrONC0YNfbKbBWFSyFDH/YECOYBtsLCAldSySjLSJxHKkM44pnLoFGKO/ER+VojgEY9MpC++i&#10;n3IOiwUy9GvrM7Nmg4HeqAklruQ4qEAKIi2CEaX5XII4i2w+V7mXmDvDVLGSji3OuA+I2RYlPi4d&#10;KVbydgm+ghFlsCEZqF0ue8yl8EsFk4m/cCqJ+FO3GrxpvKlFBAdj6vwMjgMzKWM2qgy8Yz1EXPij&#10;ynqAzCqS/GOVSAZj+J14LJVwKpRBBoy5xwMND4om0aaibU+6gFU9llz9kdQxVQ0pZ2yHZbMJwPQ4&#10;MZ8V/1/ybdljBagRGCmZX0GvUpwqqG+SKqubBLU5yHzvCuu/iQpGVRcgJiVMo0gbWytrzN/o1Nej&#10;rDHBmF46Ez9eNqXxm1LsYMzGpkBYgWBMwbN4oDR+E5Bl1KiwXCPL5XYEZwKxzNq1pqBp41Nft246&#10;BF02ftdYn5sPu9GRSs3PwYJl9bMQjPnPQ/VUCs5c8LKy8hQlwzh/ngJzj/E4x7dICLJG4xrPTwXA&#10;1EUpGGv3Yax6oeJEyAnkew48Yxk1G1GtVgFRC21Mrxy8YceUQcQF/i55vKyoW0Z+csnGxJV749Ja&#10;UMjUPMCSDiCmka2S+QVo2jSN5SilX4rzKGIx3DILpd9+fEbQTWmjyRCIBcoYfjUtvGDOZ+McCMsA&#10;zLQ16foqdQzEMPdrvD8xg1y+0tleZftyr3v5Fm/XzYe9b3z7Ue85gl1//urrVoUkz5gyxizw9fl/&#10;9r713ce9A4fu8tZZ+n6vBb4KwgRjAZAF8RYDlDHBWE2zV2EwFkRbDPSM5WYXeecz8H/St39eMDa0&#10;ZywYVX5yZWzYSqRP2Ec5yEd2tmcsNevfzxltEcBYcgBj1CH5yhgQdsbBWKbBGCAGjE16mVHdS4DK&#10;iyhHBmOA2POoSieBGgdjE5KBsSRgLPFzgbFzecYuaEw5QTCW6CtjSf6Y0ilj4TAmz5jGlHw/KGNu&#10;TDmcMgaYDhpTBjBWG4IxxvcOxjZu++KdR45d8vSJZy/++ctnwZiLttA2ZbW2KVHGqlqBsfYVl1ZN&#10;u+6yKpSx6lmbRlR3bR9Z3bVrVNXc3WOq5u2NqDYYU7TF7TE1i26Pr1pwKAmvSyrjNvOMAWU55QZj&#10;twBjN5eXz9sPjB2qRw1rovaorWrhwQ5S+DvzO7Z0kQbdHZ8/u4e+yV4gbOVVEwtXXzWxaB2njyiL&#10;rUDZTiBtD3eT+4CygxMmTzsMkB3lHKM0/DhdiMBYLjCW8ShqylMUVZ9IzJvzbNG0rSebV9zLmFJ1&#10;SI+eJmPsFTYFX6sh2oLoBoMxIizeApreJh/MtimJC2Cb8uj7XFQ+QM36kA2qj4CpvwIjHxuQcBfu&#10;8py0jcbdN3ClFXqNR0J+MSBMERhBUrit3gNlulBZ4TYfRxcXXVBl1NaFV14b1+ensQsQoOgKIEtQ&#10;ZjlLHP1Zr9PbdLF1Ke0oJOrpA8Dk58pmjJiPQlbGx1Lek0aUszDJyy9mI8o+/GK+KjaHoNVZeLWU&#10;NC6FQKqYLk7qItQF2Y1nXCyAC9ncZVU6cTkL2PqSeV8+MbdNGZxIgGwso0oBmTYrY8kymlTZizl9&#10;O3BI4CmgoYBb1e5MX/cInjV51x61zTYlzqehOmj8+bUoKpCG8Iv1F4O7i4nFWbC2P4GQ13RCXp0q&#10;tosssZuBLxL3BYALyFnjSB0Lh7Fgi1JxFUOFvioXTZ6xgnY2HduoDUIdcyZ+YMxUMIBX5eLqtezq&#10;PzWMGt1WJRuKMvIDY9qwDHVV+kZ+gZgFvwLhWsiwXDE9HpQ550efyAMVVG5ZfIoPY3r8uA1d/zFi&#10;Ya/bLLHewRejPS1zAGP2WOEI6A3G8CQKxrQooHGo1F2L0OAGookSe1NFDbwAEasP8mHM8sekggUK&#10;E5VJ/D9KIQugXeqYlKt+GNvB44afoSIqUHZd1tkNNorMIE8vBGMy7lOblUkEiuI3pKBpTC+gkxqm&#10;TUop0i5rTBAphbkfxgr1s/ALw6VOOxgDMFVJpggOFK5KPHAGYyhdgrE2FkhaWVppJVNMifuq5dIi&#10;i1SyeiIvqhaQEah/AwTbNiWfP6N6A+Ckom/XLakaIWuICPOMuS1HV1X0D/J2GZQpckLjdtQooEje&#10;sbGEI0fTy6kkfnnHdBJYZlD7hrLXFIY7ns1HvR/5irYAIDXLYMwPfO0HsXEAGcfGlK48/FJVM+lm&#10;RqN+jSXtJSAGoLGFDohl0UdZRK5ZA+p1FwHJq7yW7s1e7w23eHtvO+Y9/L0nqTz6Z+/0az6M4RdT&#10;xpgFvv7jC95Djzzq7T9wh7f2hj4CX0nf75w3LIwFXjIbUzZNHQRjZR5Kgu8ZG2ji/6zesQvLKZOp&#10;/8KVsQDGnHpWYMe9zo0pszIuLH0/8It9WhgbHPQaDmNDhb4CYp8MxpIEY/KMTf51AGOAGDCWAYxN&#10;ehWP2MuclwCxFwGxU4DLTwGY5wEZYCzlOUAMGEs6gSr2fwTGBhv4h/SMhWAskTElBv4wz9gnhTFG&#10;tOM4kQZjiZmjWWzAM5aNgR8Yyyu9gpuNy+vrWi+ji/XSAMY2+DD2lMHYq04Z+0NIGfNzxhoIfW2a&#10;f0mVwdiSL1e2Lb+0ctq1l1XNuOHy6s6+EVWzt46snL19VOWcXcDYHoOxmkW3RdcsOhRTteC2+Iru&#10;25IqF9yOZ0wwJmXscA4jSoOx0q5byisWHKiuWXx7PSDWVNVzsI28sQ7CXjuntK7vSq1Y0k35d8/V&#10;iZW9gNhK0vVXk7K/Djm/j8T9rVdNKNo5KqZkz5i4CqItqg9GpTQcplrkKOPLY1GpjcfHxJY+RNRF&#10;CMbGxJSciM/tfLZw6iZg7B5g7DunZmz43unWax8yGFPoK0GvwNjX38Tv8ha/aN9GgQjBGBe997mr&#10;/gBVDBjbjTK2969Fnfs/Fnzl4cfKoSzbjQLZmpQHTIDFRVMbh7pwalvSBXL6IyULpWTcxN/1S12K&#10;hruYooRw4RKM6eKii47u/t0Kv+DtgCt+Zsxj3h+UslJFHqCMCcRMQVO6OUeqh1LXdXRBLudCVY8C&#10;pRGlIi0W7DyBOkakBfligSo2B7VMpmUpAfKLNUkVw8clGJNvSBdjC8zUeBYFTtEEaeWrWMUnkDat&#10;w3nGDMbcUQ6SoCyCRP6x8apHqidHaiZLCHi4ZmCmR4mRuVswJhP/DGAMxRIYZESJWqHogMTCZfx7&#10;KpDYGjO/mIqPzTOmTsqgj9IFvVoPJcb9iPhSL56Q1yxCXkvo7qyc7TYoFWXRD2MKWSUmQp4xi64g&#10;PFdg5VcaKaYiiLWwt2uUydsFYAKxgrbNppBpvOk2Kt1I0pSwAUcRGkRc0DtpEReAmI5UMfOKybzv&#10;B78qjV/VSIIxKZkhGOPxEDx+DMbU6GALIahl/gKJwbzUNMGYPUZI39f2pEG7PFTkzZnKCoz5CpkU&#10;MS2G5BAGKwO/tnfNb6gbClRbbf82CsbCgl8FY4Jy+Qhd1hhQI4UJJUwJ/YI2jTGtqxVolzpVhnJV&#10;asqYoifwPnIEY2oBUNZZZt06g7FJjCT7Yewag7MsUucVv5FNl6m8bSEY4zGu54Y2hQVdwUZlgZRq&#10;+cY0thWMyS5gGYAuCNb1aLr6o2rBFTCmx7Uqv9pom9B4vnUVZei8VLyFwZj6KDHuV87XSJabKql+&#10;PAf03J9UvZ7HqAKP5zJqVJURMMZjVUGszlgfbDn6MGbQ5KDs0ivcZqXUrStQubjR5DnTZD20yYzy&#10;tV2aQH1YDGrYBEaT0fgtFaQ8JracUSKjUJRi1StZwr8+5uVhilgIxFwiv2sBcJ9PywPBMUVMMMjo&#10;8moqmsanUb1UMNvLaVhJOPJWr/Oafd7qbXd6B458w3vk8e/bONLS96WM4ReTkd8CX3/yPOn83/Vu&#10;2X/Iu37NRm/BgqUEvg4PY+HKGLlLXm1NE8pYTUgZC2As6Kj8vCHs3JuUg2HMbVOeb1QZwFg/iAUw&#10;dv4apPCtys8CY0NtVQJi3n84jMX7MBaX9hKq0YuA2ClA7KeAGDCWchKwMRgDeP6vwdjgaAsz8A+A&#10;sURgTNuUMvC7bUq+9oHblGEG/rOVsSFgLPV8MLb1i4fvuveSp37wzMU8jy76t6FgrEowhjJW1bzw&#10;7ytbFgNjvZdWTl11WWXHmssrZ24YUdm5aWTFrK2jKmbvHFM1Fxjr3hdVvfBAdNWCAzEV82+Nr5h3&#10;IKmy+xBjysOMKQ9bUXjJnP0FqGIhGJMyVrXoYFPF/H1t9FN2FM7c0UmsRVdK2aLu6MzWHrJwevE2&#10;rBw5Pnc1Z93I8Xl9gNlWwGwnULYHKCP0teQgv5zYpqw+yjk2JrbsOHeNeMYm4xlLfxR17KnRE4tO&#10;xE2Z8WxB+0Zg7G4HY+u/exoT8ivkWL3GBeUNVDEHY4uOvoUq8Da1Qe+gOpgyxkXvfeDsA7anfBi7&#10;+a+MQT4W9EgRE4xZV56t2fvmfZQveXk0WtKFKVSZxF26jSi5SEgpM/M+d/H95n35geQX0/hJF1Vl&#10;MqGAAV0aW7oLrS5k8pdpQxLDNTBmVTOmeihXjIseqkc2kRA6uiBXoB40ElUwfe23gbCnnF+MCiTB&#10;mLxiXYDYHOIkNJpRyrhArIWOvqlrVAPzLbvIagtNAaP6mvW5FYmQQsxGzOQ5/BKfxoVkqgGZgl8F&#10;YuPZnByX1m6J/GPZpIxKbiQzaRam52sBTTK6gA8rviagtnXVcXxrmKY30AXIiFIXeAXKxk5RBVKV&#10;q0BCBQgiLbRRGZSDu7DXZOuhHDU+xxufUuOlFnZ5eQ2rvfIZO/B9YdpX7heKlZnpUcdsVAmMVVvO&#10;WH9GmCv7ZmTnx1lohClQC5L3DcakjJGMXxTAGO9rMGZjSY5ecqqJpdAJpfHjGXOF4RpNhoGYlYa7&#10;UwWMVUqZkv9LIa/8n7uxtXoo2boFxqSqShHTVqU9TuzxoyBVLYUoHNYBu4MxljxQvUq15GHGdxQp&#10;bdhKOcPgn1VHzhjqqcbfbvkDb6NuEvS4RZ1tXO5S+IOQVwdjircAxvysMTpc7f9LAC3Dv9QxebME&#10;LAIgKVdSrYLHpRQuqWIGY+SpTQbGpLBOwsiv7UltVqZh3s+kgUBBp1NaaA9AQcsBxuR/002Q7AHa&#10;ZtRI0vxhekwq1kMwps1mjW0tawzfJW+3VH7Uaj0XBWNK2xeEycBfsxAYQ4nFtmDjSeui5HSgEM9A&#10;pVXEioMxKWJ497TBCujl8nOcVL3ObhgmZlFXxo2HkvOHVcYCELOXTh3TqFLqmJQ0ebiwYFjuWBIN&#10;Gwq9jSOQdSKBrNEoYoqKiaDjVdCm0WZIfTPgC0DMV8Q0pvSN+06FczB2qfxl2ub0oexy84hl8/ws&#10;43M0A3+zqeHqZQS/yWtefIvXfcOd3oY993m33/tt73tP/tD7R4z6L732SwdjdFL+V2ItFPhKnYt3&#10;HE/ZnpsPeNetXmfp+zPJGCPc8qwxZVAWrhHm1LYZXlNju1db3ejhqflPCGP9sRb/12EsiLs4x7jy&#10;XDBGftjHnL9x/oIq9tEFK2OBZ8xXxlDFTBlDFfsVKtAvU+MzXk8BxpLj0l9GEXsJEHsREDsHjCV+&#10;LsrYcNuUQbRFeM7Y4GiLIGfsbBgjZywUbaGcsZQ8zoBoC7dNiWcszhn4FW0RGPjPUsbOBWNsU67f&#10;sOWLd9x5zyVPfv9HF7/4i/960b/95rdf+N0f/hh4xvwxJTBWRR2SlLHKliVfrmjtvbSibeVlFVNX&#10;X17RccOI8hkbR5bP3OJgTMoYMFa1YH90xfz9MYwg4ykDdzC24I4MjPtZpV0Hcopm3VxQNGuvwZgM&#10;/BXdt1oCPz6xNmqROopm7ezMbd/YlV65tHti9tQetox6rwLGrhw3ZTUF4OtItu7jF9ZWJP2dQNke&#10;jtUh0eN2+KrogqOU6h7jjvE4IPYQIMY2ZdqjSPlPjYouPBGb3fFsftsGYOwodUiPnOpY98hpLiiv&#10;1KKMsSH1BrBhMMYv67eIUzBlDPXBYIyx5fuA1QeoYh+SrYUyJhjb97HuynN0UWNjUX8u5aIjGDOD&#10;OyBmMKYAVxQGGfhdIjgKBYqZG9/ofQPzPnf4vnkfj539O40tbRSD4qGLmTKVdME9C8Zkxg7zA+mi&#10;pxGUwRjKmCpuKrnQNqNydNIBuWAHfZRm3v8+uWJPsUFJrhchq9qkVOq+GZmV+8XFaRo1Re3XP2wX&#10;L5deTu+g+dz22YUyuWgpF4tOqpp8GAO+BGACMZWG66VGlTLyK5E/Ia8LM/b1XEDxWgEfiuCoIxet&#10;jTwrwdj0da6YXIpiOvlN0Rmd1MLgF2NrTH4xBb0GW5Qy839FIGZ+MUaUGPevZm0/NrPFyyjv8Ypa&#10;1wNVNwJEjChlpDcg03ajysFVhcQoUWNFv5MyCG8N4EwqmQMxl8of1CAp1sLyyMIiMOQrc2Z/12+p&#10;7csqlitk/tfIUuCnUWU9QDYAxBhh1lg/pWqZnDJWySkDJJQ5p+w4FwzsxtwlgIXGtxojyoMo1cmi&#10;VXyVSGAeqKf9MKYtX42zVQ2kSiLG3BpRoohNriO7ChiTUlWOQmcwpo9rm5CMU8mV05jSQl6lJuEb&#10;E3Q1asvSN/Yr8iIcxvq3bt02o6viQtX1bxLs65JvjM8pdVXxFoIxbVWmV1xrMQ56KUibgnIm6NfX&#10;aqG1PJb1fDCvphZnUE+ti1JVX7Y0415vwa/63P5Gpd5HqqJy65SVp7gWfR8W18H3FIIxRpKCsTaC&#10;XrVRKf+kKWO8v1SxEsJiS2xMrwYKwdgNjBJ5Dkyebcsripswz1igjIXCWH1FbIAy1h9zIXVMm5X4&#10;XfFItuPDJNaCaiQFwEaz9CI/WSQVY1cTRcHvOntfRWNYyr9Gn+YRG+d9+fIojj+eDIJfDcT6YcxA&#10;jKN8Mny1NpqMZtlFfbfp5TR7NJIBSH/r1OW3e0v67vW27D/u3fX173qPff8Z759Ovcj25EAYU+Dr&#10;D575iaXv7w5L3xeMBcb9cAO/YCxQxtoFYw3tXk1Vo0cO038SGDt/gv/5Iy6kin26MeVw8Rbhqfv6&#10;81DVSINhzFfFTBn71DAWeMYGwFhmGIxNej0lzoexWGAsJvVFFLFTnJ8CMs9zUMaSUcaSfGXss8PY&#10;cNEW5wp95W1DhL4mEPqaQOhrAmNKKWMOxhT6ytc8JIwpZ4ytSqItLhzG6Fu1MWVD2JhS0RYOxu6+&#10;5Imnf3jxv7z0ykW/ejOAsSoZ+MPrkNyYMhzGyqded3nZtLUjyjrWjyybsWlU+awdYyrn3hRR1X1L&#10;VGX3PmDsFmBsX3zF/IN4xm4Hxg5noIploYoZjJkyxjZl2bx91aVdN9cXzdrdVNi5y2CsZM7uTjYp&#10;uzLr5Rnr7CELp3cUY0rB2IjIyeuuiJjcxx3h1pHjcnaOHJe3BzDbR8Ci66aMoJtyLN2UV2fQTami&#10;8BQrCgfInho1Pu9EbNbUZwva1gFjR16Ysf5bp6at/fZpfgHbmJJftG8AZmxT3v8m0PQWIGYwxsXv&#10;XX55v4cK8T5g9EFuy40Oxqbf/Fc8KR+bXwwQUyGzmfd9I3GwSSkYMwWDC4DUBkUQmHnfN/VrpClA&#10;szJjLh6625bR32DMwjt9X4xgzPwvzkOmkahTxvztOX/j0jblLHHfhzGVQ+MJkuqhrkGpT7M3EWnh&#10;VyDN3QKAkTE2F1Vs7nZUMkVacDESiDHC9aZi9J/GVmMro02pIVa9o1w0y7y6hdHRBlQBP3nfV8XU&#10;n6mycIHYBFb9oydNC8HYeDYsEwvmc/Ffy89CnZpcHPl4DUsZn5L0rjGllDiNvvQzSS5ZSR5SG3fu&#10;ec5oLDUslLofnrzvRpTqoYyiby9Jxv0ajPsaUc7CuC9lTCGswRGUKXICEBOgDYYx84uZMuaDGGXs&#10;JXaAMhQ9mfaDlwqLrSCDTBAWgjFAzFUkAWS8XmNLp8jhVWNc6Xopg05K99JGlIEyFgZjUsf08w4F&#10;BktxlbKq2ix5sQRjKGF5giw8YfpzoJ4GY0pBWDkjbqljFryqmBRtW+IpnIwyZjBG/IU2Ke3zyHCv&#10;TUgUoLql91pZuDyDtlGpQnJ8YlJKm9myFaSYlwplDO+l275UfRIblXrsuw1Pl48WKGNaLJBaKxiT&#10;KX8ym5IGY1LHfCibVLnaIE0VToKxbCJdsgEy+c3Ua6klBUGXgMhCjYPEfcGYUvilmPnxFnqO6QZI&#10;MCbAVDCtNkHVLKENUcGY/m7KGABmxeDmGwPIUMfaeU5IGSsnm6x4ptvQ1IKAbsTSDcaW2JKJwZh5&#10;xlzOmEaBoWT8wDdmsRO+h0vKmI0OucHwNyvZBGfcSQVSNoGvKGQTM7mhIUBZ40kVi4+OKXVbkAS0&#10;BmXkiq0wEPsKIKZjMBY+nvRBzP9c6szU59O/lyoWSTByfN4s83JmE8as5geN9aevvMvr3Xq/t+Pg&#10;N727jz/qPfGD57znT/3cwRjGfaljr/zrfyME9hce22CD0vf7A1+ljg0FYzL1t7cKxtqAsQaPuhiv&#10;uKDcuimHGlOea1QZbsY/n5H/3Mb9oUeUnzz4tR/GPnHGmPopOUONK88HZJ8HjKWnZP2J80fOH9LZ&#10;piRdn23KrN/hgfotithvMO3/GlXsDIrYrzi/BMSAsfRXAZSXyRJ7CQgzGAPCfBhLNhgDcD4xjJ0V&#10;+nqOnLHzJfALxjizOKE6JD5+CMb4sw9jLoHfwRgJ/KaMKYE/NZOTzvdI6KuDMU5/zpgfbeE8Y+SM&#10;hXvGtE05yDMmGFu3fvMXbz8cDmP/wyljFVXt/6Wy2oW+um7KQZ4xxpRSxsqmrhlROu2GkaXTN44q&#10;69w2pqLrxoiKeXuiKubdHF0+Dxibvz++cuGhJIqubUxJXhYwdmtO8ex9BaVd+0rK5u1nm3JfdfHs&#10;m+oLZ+5s4lg3ZencPZ2oY13ZzWu6k0u6e6IzWnqvji9b+TXGlNwJrmMNuw8g2zoiMnsnKtkewGwf&#10;nZQH2So6jFH/KHd5x4Avq0OiCukRxlqPfnVUylNXjcs5ETu57dmC1rUnW5bf+cKMGx4+NXX1w6e5&#10;O3YwtlwwdtxCX1EF3mLsgYH/oMEYqsR7gND7KFQfUArcD2PTb/lYaoTM+84vxkUTlce2uqSAaRwp&#10;kz4qkpQNG0fKSBxm3nfeMm0lumwkS+8H3JyKpsRyjWHc+r6UBechc5UyGkfaSEoXWMtvUmyBVAPB&#10;mDr61EdIujoXM72uhtR3AY+2FRcCY907TvDn79uZB4gJyILUfeUsaVTYAYhNA8i0URlszalZQBt3&#10;Sv6fXH8DK/0LUL86+n1ieMXGo4wJxiYGMEZGmLYqZT5OKlxgPYNFXIgV2FmlDsTeY6gQD1lZuCBQ&#10;Ce5T6FaMz+tBCahjayxrgF8sqEAKmfc1olR+EsniE9LqvPTieV5+4xqvfDpLAvi5qlVPFHaqbYTo&#10;lDK9tAiLkKI1cERZCoTZAcLkG9PmpAt3Vam485UZdNnHk8rGFiV/D1Uj6W1B+KttcQrGNCLV6Qcz&#10;wVgVwFQltZCjhYti+Z6skcEfH1o4sGBMIzc9trStKE+UC/cVkAlSBGMuY47xOdBjMMbHt35IHk+5&#10;/GxzSOfXpq1y4gRlIRjjRkCPP7dcQluDgl9Vf6SNSsBLoz1tIir4VZEnjaiYep1GeBYI68NYHXEl&#10;loHG16nnho4es7mM9JV/ppgKRbOYMiYYq17DUagpm5U2srweYz8wBoBZ0blgTMsG/DvbDhWM6Xvh&#10;Rsi2J33oM2UMGJOfS+NMKc82quRGSDdDAsx6jVn5+hX2qhFlCMYYx8uvKN+Y4i3kHdPNSRudqQp7&#10;VS5Z4XTnBdU4VDdi+ppV1TUBdVgKsBtTDgFj4QZ7AVm4j8v3cvVvVpYBZI08hzTqB8TwkUUm1/Nc&#10;qCIGo4gickaU2izWJqXGjnw8B2KRA2GMxP2QIqYRZRiMWYwFH0PwNyGjmUWZRfysATGN3rnB0Ch/&#10;xqq7vRXbjnu7bnvYu/cbj3tP/vDHVCGdDiljgrGXyRj7Ka87O32/P/B1uGgLvR4zs9dY3+ZVV342&#10;GDsfgF1Y0GuQxv/5KmPhWWOfBMw+DxgTnAWesQtVxhyMTQbGJodgDCALwRgg9msg7AyjyV8BYr9M&#10;jk1/nfMqkPIysGIwBsD8h8LYhdQh9XdTxtFNGTf/QmAMIEMZE4wlUoeU5MNYMt2Ufh2SwZgS+M+G&#10;MZYXLPSVUaUPY0Hoq79NGQZjirZYuHDpl9at2/TFQ3ccveTxp05cfOr0yyhjwNj/1phSypgPY+Hb&#10;lNWt5IxZtMV15hkr71gLjK0bWdKxcVTpjC1jymbtiCibc2NUWddN0WVzb45h/Bhfvej2pGrLGTuc&#10;UTbvNoOxkq795IzdWsKIspxRZXVR5431BTN2NBXN2tUGiHWUzb+5s3jOjV057Ru606t7e+LylTPW&#10;QLRFyWrUMYOxr47N2Mpa9k7+vIezDwgDxjIPo4gdvWJMOjCW6tchJQJjCY8CZU9hTj0Rk9nybH7r&#10;9Sebe+94oWPNN061XfvN04zeXmGL0mAMn8sZSo7fRBF4izEQMMaYEhjjvMdd8Ps5rbs+mNK0IwRj&#10;jCo/VlmxYEyAJO+W8pQEY/2blKpBYrXfcsc0okQBs7DXIF+MUaSS7Bm1CNJcHplTJmTqt9FTaJOS&#10;MQ8XoHw+p8EY6tcAf5Cfrq4LlY1/dAFDGZOqoItx/ZKj+MWoQNqufDHM+wBYl8aTQNh8Niu7troR&#10;ZStr/Qq/nMqFqYORofnFTP1wSes2cgUKZPhW7EBcjrbINIqkhzKJwFdeyi+mhHApYzamBMbkG5uA&#10;SqYiZPUManQqk3oNY7GWa8gYW8uFEFVMF8lSRpQZirTAizZqQjkjSLc15vxiKGJ+H6VGlFbdolLw&#10;yAw2Nou9+Kw2L6tyqVfctpFS8F0GY1VSqVTgzUtBmQBMypgz2g+EMilaZtj3VTGNJjWmNAXM75y0&#10;jUlFWfgVSHoZeNL0MfV3bWRat6Vv7lemWU0AYwCZNidDMKZFBsaVKgl3h8eH4JsLvm0LmplePagC&#10;fcGA1C+NugMvlhY2GD36j4sAxvIs8Fcwpnoj3pePKUhT5Ek2IOYO4z/ATK8X2EmVJVPPjaOJFiEA&#10;2WtaCXjhG7ONSkDMwZiLvJC3UNuIgjGNMIN0fvmyBO662dAY1UKN/fwzfU4BllQu+cAEY5Yuz1al&#10;mfl9IFNVkiAspIzp5oKbDCsa13PBhzEpZBZl4f9sBGNSzASp7mekPECNfeW1YywuGLNFA0aVi1S4&#10;zvfDn/VYn8ZzQPClUvBmngsCM21Zakwvv2Rhh+u6lCo+BXVRal58/iIe7zN4DjQ6GJO5XmGspowB&#10;QX46vkvDH0IZEyQFm5UAEjefFnUh/1hkSgMHVSy5zkJa8ct6V9BpaX4xxowq/rakfY0nBWM2puyP&#10;swiHMcs208IA434rAo9QnlgpSf8d3mSU5MJpW7kJUEwL+X/4GmesusdbvvUBb9ehh71j33zce+pH&#10;P/FeoPZIJeECMaljgjGpZY8//UPv6D1f97Zt3+0tX+7S9zWKDGIthoq26JgKjLV0eA31rcBYvVdW&#10;XHWWMvZ5VCJ9MhAbDGQDq5DOZeQ/V1H4pwIyRpEBkAXJ+4OVsaHGlaaO4SsLVLKhDPzn8owNgLFk&#10;p4yh8vwORey3bAn+BuXHwVjcpF8BYb8Ewl7nvAqEGYwBLp8LjAFGZ9ch+crYUDBGAbhfFB43qCjc&#10;wRiHovA4isLjZnI6OAOLwlHGBsMYQOYXhSdTFE43JTDGSQXIklACnTIWF1aHFJ7AnzQ8jGmbUjB2&#10;g8HYkUsee/IHF//s9C8u+m+//s0X/uf//kM4jLkE/iDaQqGvNYS+1ij0lW3KyhnrR5RN34Ay1geM&#10;bR5TOnNbREnnjqiSWTujS+fchIF/fzwp+6aMVeIZK5170GCstOvWgnJCX6WMlczeU40iVl8IjDGi&#10;ZJvyZgdjs2/syp22qXty4+qe1IrFvXF5M1dGpdatZly5bkRkVh9Ftlu5K9zJ2cOd3T7UsIMjrp4E&#10;jE06C8bYNDIYGxmVdWJiRuOzeU3XnmxcctsLU6974FTLyuOn65fcHxpTcvE4gz/sTcaTb6FgORib&#10;e/u7/DJ/D9XqfUDsg+ym7b5nbO9fgaSPdVcu874uDrqQEWxrYzwpYtreEpRJ/eqPr9Cmo8s7UvyF&#10;7thder82JrWi70aabuvSVSw5BQyDsikiyoZCCUAFEZgJxizqgtcFIymNJKU4qEJpChcvZZKVYSJv&#10;6r0Xv9gjKGJPOxjTaBJVbD5QJhibrREl5mVTxfCMdaCISRmTUqWybtuYQ7Ey7xLKmMzXCuWMye6y&#10;SIsIYEtbk4IurfirVy+AsSCVXxlJSld3aeqK29hPIv0RxkLHDcba2dys40JfQOFzCtlNUSntjFFU&#10;geS8MSEYk1cs6KPUFiVBlleNn0IPZZWXwiZYbv21Xhk9lFWMKKuUASYgEozx52pCXjWelF/MDP2h&#10;48DMAZbrotR2pYFYqINSfZMuvT8oGHeGf6eM6WOFYExdlhrFyhsnCNS/U5SH8s2Ar/4TjCwZUypt&#10;XyNLyxo7aKqYwZgppoKxft+h80lJ7VIZ9kAYC6IfgsdKCMbUDwl0Cb6yGog9EYypvxI40/hS6fuC&#10;bYvMQEHSmDHIGpNvTKb9OnxW6qF0MOa8hXWL6agUjDGu1DgvqErSY1kwpse8eR31uQGYLG35onKZ&#10;FwxjvqIrBGACMYGZIExKWQjGADaNK03p5d/oZkNqr1P/BKFSBHm+hcOYQpht8YXnmpoyGC06GGNx&#10;gjGrYEzgGIS42pjyekz71IRpLCkYa1ohrxzZY+SPBTCmaiU9XwV72Sh8aYxTrZfVhzG36ZjrNh1H&#10;JjoYw6wf9EYOhjEz15vBPmyzkhEkNgwbSY6lwFuqmMFYHDCmSAs2Lx2MKdYC8z7wNXBEGRZn4Sti&#10;9vEFfDyPbIOSKAttUEYmVeEVY3tSSjJZfDX4GutQ0dWjOn3lPd6yzfd7OxlTGozhC/spvZThMPYL&#10;zPxK33/0yR94dx495m3eustbtmxVKH1/OBjT2FK9lK2CsboWr6piOBgrGlAW/lm3Ks8/ovzPA2Of&#10;RhkbUBw+EMhCOWMy8KsofDgDfwjGklHGkjPfoQAcGMv8HaO33wJivwHEfg2InQHEfgWEGYwBKAZj&#10;AMsgGEt+Pj46+SRQ448pE9mmPL9nDCg6q5ty2KLwcfF9gNh64OozwRgf32CM4ytjiYV8rQZjHGAs&#10;OZPvDxhTUXgqReF0U8amURTeD2OY+Ungpyh8iG7Kfs/YDIu2CGDsttuPXPLok9+/+Gc/D4Oxiko3&#10;pgxCXx2M9fx9TZurQ1JRuOqQqjo3jqiYuWlkeecWxpRbx5R2bosonrktqmjm9ujiWbtiUMfiKxcc&#10;tGgLssUySroOOBibe6spYyVzbi4vnLmrOr9jW33B9O3A2I0oY3sZU+5lTLmrK79jazf9lD2MK3vT&#10;q5aujM2ZQQJ/1TruGPtQxbbyi2gnRbx7eLmPX3oHUcQOE2QIjKUNUMZQUR7lLvApjN0notNqn82u&#10;7z1JW8ALrSvvO0XI6Gm8ST6Mff0N7pbPMKJ8Ez/XW4CRi7boOvQuIPQeI4/3sxu3AWPbPsxtd9EW&#10;3JV/LBDT2EWQpOoiwZgZ74NxpEZJ/F0XBIMrix/Q6ITxkp9Flt8uwJJJn+R2QE4XQ10wbFvM36R0&#10;3jCXJRYkmAf1Rzb6CQI+/d4/KQ6qTdLFS9t02lpsWXk/wIV5f+f3XawF5n0LfmVcOQ/zfidblO3K&#10;WFL6ON4ZJeC7EaU/hjIQYxTF5qO27lQyrYJnZ1xu4aJBuCsmfcGYxpQCMcGXgjDH2ehyKh6YOZau&#10;br2afK3ljM0altzN5/sGqhhZZnwujZGyGraiuC3irl0jymzu5BVp4cdZhKliirMwVUzG/Vhn3M80&#10;4/4Gr5KxYuAVC0aUAjFBWB35YnWAkUz1zshPIv8gM7+ATMqWbVMqd0yJ/H6avkJclapvXjPzhwnG&#10;fFDTdiZ/ljJmxn/BnKX0MwoVrNm/lVHfwdcA75jUMm1ZUn9UpfJr84cB7yipGnWbMiZ1y1dYzY/l&#10;L3VIpQ2UMYMxwY+2JjVCt+JvoMRyuFQi7sMYMKFCcbcNjLorD595FvV/rMR/vGoAlWqOpIIJsriB&#10;MSVMlUitjCk1qlSRvIzwKt12GWTfMFjTx7KQYx6jOnn40mTCz6zbgB8siKzoM6N+BsGulidGjIUD&#10;MvLFzDPmtigDGNNLl+DfD2O5Bl6ugUDPLxXYo2S7pRoLVnaNGFLH9D2hgBuMaVGkbsnX/e8ngLHv&#10;mW9MqljTcvoqpRRzcyK/nAC1YCrjyRaniGfx/Epj0SAu16XiSxlzwJRnhfZW4B0OYxY94dQxS8sP&#10;8sYMyALvmNRe+lVJxtfHMYUsGYUsUMaoLwqHMfOk+eZ9yxXzVbGQLy0YT4ZgzKliarMYPbHQi05r&#10;JFNsAT6xPkDsADdtKKHYBprwcXasOOot2XCPtx0D/7FvPOo9DYzJH/bKL/+bKWNK4X/pVZe+/93H&#10;n/bYCvP6Nm33liy5hvT97iGVsaASyTYpQ1VIwFh5nVdaXOkV5ZeZZ0yRFuGxFoKw4HySkeSF54oN&#10;LgwfWIUUeMbOt1E5sAppYB1SoI4NWw7ue8XOlTcWrowNZeAf/LrBdUhBAr9gLGOonLGUrPcYT/4J&#10;NeyPgNgfgLB3gLDfc37H+O23lGD/BhD7NSB2Bgj7FQD2S87rQMqrHB/Gkl8EwBhTJv+UmIj/MBgD&#10;wLZxNnP6YqLi1k+MilvLWc1ZxVkxMSp2GWcxZyFnPqeLM4szk7d38G/aAbgWTiOnXjDGMRjjMKYM&#10;YCwxDMaS02kRSOV7TkId64exOFcUfjaMTQ4VhQ8PY3dd8ugTQ8BYRQBjdXP+rqrBhb7WoIzV+jBW&#10;S1G4Ql+rZm8ZWTWHnLGuXWPK5+wyZaxoxrboopk7Ykpm3xSPJyyJXLFUtigziufcmlXSBYyRM1Y6&#10;d39J0aybyvOmbavOadtUn9u+ualgxvY2IMxyxgpm7qAOaXs3MRc9dFT2Tmm9YSVRF6vxj60bFVPc&#10;h0cMZSxt51cMxlL3MZY8yF3eYUDsKPVHwFhKaEzJXeCjANlT+IlORCVXPJtRtegk/rYXGpcdPUUF&#10;z2nu8l/h4vEayfJv0D95BnB6ExDzYezWd1Ad3sWY/x6/eN9HSfBh7MaPGFH8lTvjj3UhU/djkA+m&#10;i6WUCpcOTm6YpYBzR65+PEsGV5YY4yUAzUVaMPIAxKSAyQMk5cMiMGyTUptveGGUHQW0aEtOF0zr&#10;mrR+QV18nCFbhmjrIQTKlG4e+MWkjBWiklUzFpuK+jR382Pewp0/8LpRwwRjUsW6AbO5hL3OuOFR&#10;FDFyllACtMo/A4VgKkqBxjeKM9CYkp+RwZjyzuRFU2fkRN+4PJZ0fcVXGIylt/N6Qio5tlEJiE1A&#10;OYjPnQ+MrfAmo3wIxir4OFLspl6vzU0ueBirBbJpFWuoltEWZak/olQFkj+iHLBBqTiLNOIspnjj&#10;TRWb5eU2oIpN34YKtsc2KG170j8GYgp9NSM9x3xb/VA2GMg0YjRfWFioqyAsOG5U6YAsMOo735hf&#10;nYQy5kz/UsfI8RK86e0KhNX2pLYoAyDja9GWZT2qRH0PZniprEBYsZn13Uale3xJ3RKIuMdXsRL3&#10;LVcuDMYY/+pxo8eJekkdjPn+MiueZ4TtjwpdkTjggsqkx5luKMJhzAzvbB9qm9L6KIGtOmBMSlGr&#10;Fj0AFalhMsKrdLte1UKqSlK8BY9lecU0apcqJl+bTPgZtDZk4LVyYa6AWf06U8UU7KoYC6XyC8h0&#10;sg3GVO0kfxsLKWbid2N6fVwpY4Ixi7LgOaTnlMaWBmMqEgdALUIGCHNl6rQcBDDGiFWQVdtzn30P&#10;MvBPX/c9M+23YOBv7CVrj7w9qX/6fgWoBYwopzSR4de4ja95I1VIK21Ur8e5kvHN16VRokWxKB3f&#10;VRWZMhYGY/1ZY4q46A+BtS1HFLWvoAbzu44YiyJvbGIVynONgdlIXxnT2/tzzPxYi9AY1HVRCtSC&#10;BQF9HW5RQF4xqWI5KNlV5P5N9zKqyOMjAqZhyZ2o1A/w/4q6ueQer33JHd6i6+/wtu691zv24He9&#10;7wNj2pxUnMXrxFoo8FXp+z95/mfeI48+6d12xxFvw8at3uLFVCENSt93Clm/kV9/V6yFMsaUvq+S&#10;8FJKwgVjw5n3Pw8g+6zK2LlhbHAv5dAwdiG+sXBVTH8eriD8fEB2LhgbrIwBYe9z3gPE/pSWlPnH&#10;tKSMPwBh76QmTvo9Ss/v8ET9lviK3+CX+jUgdgYgOQvGgLCXOAZjnE8NY+qmHDymDFfGALCdBmNR&#10;8ZsnRsX3cdZPjATGIoGxSGAsMnYFZxlnGBiL7QDK2jktgJnBGB/PYIxjMMbxlTEHYxyUsX4YQx1L&#10;4OcQhzo2EXVsEIylj+ZndxU1UiP5vxtRkFNsdUiowKHQVyljBCR/8eChuy753hNPX/zPP3+JMeWb&#10;bkwpZayietoXKmtmXFRZNxsYm+fDWC8wdq0pY7WzNl5eM2fziBoS+Gvn3ziqdgF1SPP3RJTjGSue&#10;uSO6cPr2mMIZu+KLOm9KYnsytWjWLRnFs/dnlc49QAL/QZQxYKzzxnIgrDq7eX19dsv6ppy2vrbc&#10;qZs6cqdu7sybtqULEOsu7drTUzZ3by9AtjKzbtXquNzOdRFJ1X3cLZpnDCAzGMOsf5CsnMNA2FHO&#10;2TA2Mu4p1JMTY+NLnk0tmXuyeMbWF2oX3XGKCp7ThFTSTenD2KKjZ7h7djA2HWWMMSWK1Lv8Qn+P&#10;sc77k+s3uzElylju1N1/ndKy42P9QtbFIOjHs8wnLpC2cq8RI3fpNjrRBQKw0nFeH4VhOg+ZRiy6&#10;aMgX1J+07sOYXXCDVHWXqi8Y04VTMBaMKC1pXxdXLlq6uGpEmd2gMM/NKCuYccm26rj+GwDY4wZj&#10;grB5ZIypDslVIuEXWyO/WBB2+V0uSnhnMPG7OAM2ztii04acvkbFWmTx8dVJKRjTGFIgdnUcIxUC&#10;WqPxifXDGOPKSdNJEJ/NOGSRl1Z6Df6UdYSm0hXJSK55xX1cBKW6HDdPWnYTxv38ZVyAmvGB5XqX&#10;X0Vv3qARpcsV0walq2+RVywOr9jkyiVecftG4Gh32DgS5UtKWABhGsPoAKghKFPumGqS1Fk5WCFT&#10;TIVBVH/dkYMplDHzh/nqmPxk/lJAAGOKxRCMOSCTf0zmf5fULxjTqNKM/PpaFHuhUFjGQ434++oU&#10;/CvzueBdMBYUzWuxw68CstGcjPEDYEzja+DdDxJ2OVxs9QJj1nWqqiRtUlqJOIqYSsQ5/b2owBgp&#10;9Qo2Fbgo5qIeM77BGEeBrlLG9LgQnGmMrXGfjPBSx4JAWClPSrt3tVl6PsjH5dQkmd5l0pf65WBs&#10;valgNoZEBVP2mClkwJl5xqSMMZ608SYLB7rpCPo2HYwJvFw5uD3/+J4FY/J1GYwBsqaO4UU0GCMD&#10;zW19ainBjSoFY/KGGYxZvItgTP2b1D4BbfKX6fEpWwG/B/iaNxtUWnF3zlyDMZcDVmMApegJV1UU&#10;wJivivnKWH91UX/mmKloIxQ7wc3HSMW1pDOuzGFcWWIgpgokjUAN9NRGYaGyAj2pbc4nFoxBlfY/&#10;AMb8bDErJ6cKaUxsMTdIrV5K8UIXZcHGcfPye7xp/J5oZ+u6iRuC1gW3et2Evm7Zfad37Pi3vR88&#10;+xMyxYCxN35lGWMBjP2YiiSrQrrtTu+G9Zs9al5I3x9YhRReiRRUJFmshWWMKfDVVSH9vxHGhq5D&#10;GrhNeSEANlzw6wDf2AWUhYeS+MPGlH5JuEaV1k2JKjZwTJky+c8GY8nAWFLmn/CG/RGY+AMQ9g4V&#10;R78HxH4HcPwWEPsNEPJrQOwMStivOL/kmDIGfL08NIwl+WPKRLYpL2xMGRSFD96mBJT2cnYbjEWF&#10;wVikg7EJwBhnFWfFBGCMs5izkDOf08WZxZnJ6QDUfBiL9WEs7sJgbIKUsZQkfgbAWGoc40qDMY4p&#10;Y/ysGFMKxiYBY5kjs9JzRqDyXkF0y+UNdFO2tWpMOdfGlA7G7hwGxqp8GKuddRaM1XXecFnd7L7L&#10;6+ZsGVFHUXj9gj2jGnr2jalbtD+iav7eqNLZN0YDUjEF03fEF0zflZQ//cbUghk3ZRR13gyM3epg&#10;DGWMEWU5qlh1VtO6+smNa5smN6xp43RMblxDAv8GlLEd3XjIeiq69/WWzL5x5ZTmG1YnlyxcNyGz&#10;rY8cnq3c1WHgz9jD5qSDsVHA2KihYCzu0f9nZOxTdBaeGBNb8GxSQefJgqkbX6jsPngKhYcx5bFX&#10;uLgQbXH/G4zgzmCsNxjj7tpgjAvdu2yovQfoGIzhd/kwd+qNH6GK/ZVfyAZjUiR0QdRmmwArVI/k&#10;360LyHTXrlFkHiGV/Z157qIqGFNqvnxYteRt6QKmWAEpY9Y3GJQ/K2DWYjS0heYiDGTWVyF0yINj&#10;MObyowRLgjKVTTcsOYLy9TCK2JPAGJuU208AZCfwjv3IxpSzSN2fuhp/mLbH8I0JxBRpoYut/GIC&#10;MZme6wiNpdbKVInMGpLHla9kMMaYMs6HsaQGU8akhE3IUHI440reJx71IKlwCTC20mCscOpO1JTb&#10;bXzaSsaY1BeNtNIrlS2GcX9iBXfwftCreigHdVGqh1IblKOjc73o1FovtYiQ18bV+LtcyKtTw5Tv&#10;JRC7jeohYEfKE0cKlDsBmAmInEIWFIhbtZEl6vdDWIWVgPd3TlbhxQtgTPEWNrL0tzIHLAHYuFL+&#10;MdQxgzGFz0qh0+d3X4uqkRrk1eH/qpHRrbx0lQoyVaBp2JjSlDGBPXCjx1WhGeNd+HCuGfiBMd4n&#10;MLO7MGG3SOJuFm6xx5EeNzbus+1bVXEJZhSjwahcvkA/3V+RLOoOtY1KYExKqXxjpoBZnyO+McZ9&#10;MsJrTKnHi8Z/ljUG9LjaLHms5K8UxFAMzqZkesVqHkOCsY3u8HqN1i2hnxG4xpP2egBtCmZ/HT3O&#10;dazmSaqfb+B3SzQu/NVVlCnpH7XMhzHz26HwCcTK57CUoFwxYEyLKoIted40atX3Is+YjvnEADVt&#10;UTbwPlLQQjDWgCpGJ2U634duSGLxTSrCxWWB1ZvXy0JZuZFw247KAQtCWYNRpSAs3NDvRpWqSNIR&#10;kFkyv/nHcs24T+g1kJfN8yKDt/Gxg4wxgVjYeDIAPYFaSBkzVSzeRpRfi8JfSTByEsHIWXWr2Wze&#10;Yeq5notTr2ew07bcAAD/9ElEQVSLFGVMz5Omrt3evGW7KAm/DRh72Dvx3E+8f/nFK5a6H8CYVSGd&#10;fMH75re/5+2jCmnNMFVI4RuVgV9Mm5SKtbiQwNdwVeyzjCv/I5Sx/1fDWErWhxSBfwCI/RkQex8Q&#10;ew8QA8Yy/giI/QGweAeD+u9Rf34HePwWAPkN4PVrjsEY8GUwxsuzYWxCEspY0vOcTw1j8dGJhzmH&#10;gLIDnH1x4xMMxmLDYSwSZQwYA8DWTogAxiKAsQhgLCJu2YQIH8YigLEIYCyiH8YAsn5lLErKWFwN&#10;kHd+ZWxCcirfs8EYJ46fy0SCYIGx1HEAGTCWNpaf22h+flcx6h3JMsWI/ClFVxDdYt2UQR3SwgUO&#10;xg4Ixh5HGXvxpYve+O++MlaOMlYOjFVUT7+oAhirrJ97SVXTQn9Mee2lDsY2Xl7XtXVE/fxdIxt7&#10;bh7VtPTAmIYlByNqFu2PKp+3Nxp4igG24vM7diblTtuRmjttVwZAhmdsH3VItxJtcXNJwYydIRjL&#10;bFjTNKn22rb06ms60quu6cxsuL4rb9rmbqIuegiE7cXcvzK3rW/1pJpr1iUWzutjXLn16vjSndQd&#10;7cEn5sNY8hDKWMIj+IweZdvoKZSUE6Mn5j2bkDf9ZG7LDS+Uz91/qmbRkdOMxV5pXP711wCBN/DG&#10;nGGcaDCGkvA2YPUOqtS7XETeY0T5flbjlg9y2nZ+CJwBY7uAsW0OxjQGksFe6fgoFVp31+vtAqGK&#10;IoEY48ncVtbtbXTJBQNoE5TpYqIxkgzWdHgCPOr+O2p38AZjMmlbRpPz3QyAMesaxIOjFHUqbcwQ&#10;LRhTpIX8Yly09Oey2c68P2vDI4S9Pg2MoYbRSdm980cGY9qqnLH+cVQBF3ap1X6pA8r7UjelVBCF&#10;Y8o3VA+MqbtQCt2kqrUoXUsArdmDYMz3jGHgnwiMKRBWF6vEvEVeCheu9LJVXhZjymIWAKTYtaz8&#10;OgcVBdO4FI7Egl5GMq1spKmLklEMHrHLRsYOhDFfFfuaVR+VUH00leqjZV7x1E2uENy8XQGMubT9&#10;IHDVyrn9U2cBrE4hGwhjvifMeiYFZfKBASqAVLliKwRcfsq+lYgDYuWAVnh9ki0ABDllBMYqNFYe&#10;NNu8NEj0x5JAmEEiX5MKxJtQxeTXqWccXCU1R0sgqtSSMgZUCMYEHhrN6aXgSz4wwU4AYy5kFY8U&#10;qpolz/swVqGwXilHtvAhqHeVWlJZBWPyLWpEbqX2vjJmhnd1hwJXFmWhfC4eD1LAQjCGciQIE4yZ&#10;nwylzErE+Xd6/NrYkOdDtu8XE8QYjKGMWdURY0m9lB9MfkeN2p0S1udGk1pG8ceU1higUaVFuWhs&#10;L8gTjEktVoSGswToJknQqp+F+eAUWMw2pE4Ixhixagwp35hgTN4wqWIdPP7VQtGw7Lh7G0DG1rUt&#10;10gZm1y/hcf/Oi+1/Fpy9paY6isYsxgKNh+v1jiRjUo9fgVj1kcJjNmWo50AwoaHMQMylC8pYGyQ&#10;m9JGrA/VRZmowiwHWKxFvOu7vCAYc9li3MCaVyw2q52bohXWEVvB47Fu8VGeh6iDZMo1LuP3EI/v&#10;+plbvK7FW7zNO2717gPGfvjjk1Qf/dcQjAVVSM/4VUg3WxXShmGrkMIDYGXeb2txsRYXmjH2eQFZ&#10;4CO7sKLwgduUw40pzways5WxC/WMDR5RDrdRed4R5XDKWGpWvzKWMvlDRmkfAA1/BsTeB8LeAyL+&#10;hDfsjwDFH4CLd1B+fo8a9jvUoN/ilwLGkoGxZGAs2Yex5CFgLOkUEAaMJQJjicBYIgb+T66MDQdj&#10;gTLGeHIzIGYwxmFMGc+YMj4MxuIWA2ULOcBYHDAWN4tjytgAGLMx5WeBMaeMDYSx9KvSkzKGhTEq&#10;wxyM3Xb4ku8+/tTFPw1g7B1/TFleNdWHsc6/q6jvuqSyacHfV7ctxcC/kjHlGhtTCsYaum8c2bR4&#10;36jmZQfHNC07FFG3+CB1SPvJGbs5pmTOnviCGbuScqfuSM1p356RO21nVsHMmwh93VNQ2HljCcb9&#10;8pz2vmpGlKaMTapZ1ZZavrQjuXRxZ1rl8q6sprXdmPh72LbsRSVbmTd1y+opzevWZdRe05dYNHfr&#10;+PTGnWxX7hkRkWmesYFjymQ8Y0kPsW3nYAxlTDBGBtWzsVOmncxuvP6F0tm3nMLPchoIMxgjE+kN&#10;xjFnuBi9yS9yH8YOvMMY6N2c1h3vZTVufp8LyQfUn3yI9yUEY/KMCbgEY+pqlC9GG2pZjDD0NhfE&#10;yYXSPCy6kycDSrlLyiHjwmfqhiIFALlafhkKduSzkbdFJeM20gwLe7WFAUv710VYgbBctIAwwZgu&#10;UEHvn/4sOLMaJBSYVu5452z6no0oFwBh3TsEYs8YjHXhHetYi19MFTCoYroQCcbkn2nURYiLrGIK&#10;muiO1NenUZe+jvSK6x2MET8RldyKMqYycCqPiLGIxrQ/0RSxTqtKis/pNlUspWQ5Cd+rvGxGUiUz&#10;buJjE2sBjDX23mdj2szajdTKzPNGxVSjCJAtFmbcD5QxjSi/CoxdKVXMcsVqvbTiuV5+M9tgnaht&#10;KgTX5qIdFCiNH30YMwVKIEZhd50qiXwY09vVU2lHBvvAoG+jSHxUwJgUsXKCbss7ia0IgMxGlHrd&#10;XtdtKeCy7Uu3RelgjDMAxmT0V0dmP4yFK2MBjDUAMlXqAeWxoCOFSr4xjSxdvp3K4qWO8TjQYywc&#10;xmyDEFUNMFHYqV7q31vEisDesuoIT/UrtWw5xDpN5U90Yz3FUkhJ0tENQhMeMBn2BVlSxXT0ZwUC&#10;C9JCAaqKiQDYpIxpa1EfTzCm3DhuaPg/3mCKUjpbiNqWnAKISQXT49VBlvOwSf3S43qybjT89H2B&#10;mTUGaEtYI1aUPUGZLSAoVwz41PcaZI0pUy1YStD3UEmheQVZYTWM3RWhYqoe28MqAa8HuvRn3Yzo&#10;OaCRpSBMfjJaOjj32c9ESuPkus3ma0xB5U3I7+E5MMsiXJSjp0wwpeRLzcJG0Q9joVFi+DhxCBi7&#10;QmNNxWG4yiItAQjItD0pCNP5itL9g4yxAMZCY8qw7kt5xlQO7oe8Wo4ZQBeZVOmlksVXOHUjAC0Q&#10;O4IXUNlrei7ez8Yv0EqkS820dV7Xog3elp37vK9/42H6J//Re/GVV208KWXs1Tf+DaXsvwJp/+gd&#10;f+gRb88tB6lCWm9VSJ1++v7g8WQAZMEmZaPFWjR4ZSVnx1qcy8T/WdSx88PY8DljnweMnW9keaEw&#10;NlwK/zDJ/B9rVKkxJSNKV4eUMvnfUcM+BMQ+ABr+DIi9D4i9B4T9CTXsj6g9fwDE3kmMSfl9wsTk&#10;33F+iyH/N0DWrzlnUMMMxjifEsaSHuPjfJfzbc5DnAc5D3Du49wDvB0ZDGNDjik/FYzFhY0pA88Y&#10;Y8pxcedQxrRNiWeMMeVgZYzxbTTqYRiMpaGM+TCWlj2Cx6uvjDVfxk3IpcoZW7BgyZfWrN34xVsP&#10;Hr7kO48BY/9y+qJfnkEZMxgj9LUCGCuv7riovGbm35XXz7mkorHbisKrp11zac2M6y+rZZuyrmvL&#10;iIYFN45sXrJvVEvvbWOaeg9FNCy9Lap28cHoqoW3ksB/i3nG8lDGprRuzZjSti0rZ+r2nNxp2wty&#10;p24tyWnfVD6lra96StvG+qzmdU0ZtavaUsqWdCQWLehMKlnUBZB1Z9Zfzzbl+l7GmQZjANy6vKl9&#10;fRl112wl7mJnRFLlHlazibZIPwiQmTJGP+ExZPjj5E+FYOwyKWNXJZwg+uDZiZmtJzNrVr1QPOOm&#10;U+Q2kTPmYIxgyze4eJ1BRTAYowT8bQDrHS507wJVKGOb32cD7QPgKgRj+MjYpuSCBhQJxmz8I08M&#10;IDaZGqIAxiyY0ra7BGaCMS6Qobt31yWp7UQlnWtUp+01KxkHxlydC74hPr5Az2CMz5Gv+ApTQ6g8&#10;0uhGZc+YsqUqBGNKKQmKudAocOrq484vpuR9jSalit34jDcflUy9lFOvlz/MqWLq4jO/GBcqhWLq&#10;oquLqzxd+hoVHCo1Lq18NSoWqgCwpS7KsfGs37NROY5+vgkW+DqTt80mw2iuecWSi5eZeV8wNgWf&#10;UCnG+LrFd3FB52IHeGgkm1J6HRezDi5kxX6dTBBnwZjyKh2NWRLxiiWbV0yqWMKUqV527XKAZwuQ&#10;A4jN1wjQN9krvkKbkjLpS/2SCiYAMxAj0FSbi7yuhhGlG0/qKLbCQZgbVfresHBlLDSOVPWRlDE8&#10;f9OBrg4yybiIGZBJGfOzxmTgt4gLv8OyXxnzx5SMiKSONTKmFIw1o4wJxqplPNdjgMeDgl8dTAFj&#10;gnvgxgJPeVwE4zrzTvFzDG0QoqhJHVOfpRWLC+b8rDFVIhUx5i5FOXWxKa4Fwo3cGeepqovanzJO&#10;NY9JnifAGGZ2RpPyiw2EMS1fqBycr5kRoHxlFoPBBV7LKoIx+awMxtiiTK9aY0DWH+rq1x3phkJL&#10;KAZjGmk6+OJmKLRNaVuYKGauUsnBWK6ClzXu5wZHSpwtxmAJMGWMv0sZ06hdCwYVAJk8kKFoDi0g&#10;MI6sA8ikkqn6SHl7BmO8rsZyyDjEeZRj4NcINLO2j03i1V4SCyyKtZg4mTowRvOCsXFp+CcTqt1G&#10;pVL4TRmb4H0ZWJIyppfO3xUcBcBqs9IfUxqIuXGlgzHy9YiiEEgJymTcN7+YYi0ALbcYEIwpfdCz&#10;j+cCXx2MaflFqlgqETC53Cg1o04vp3brJlRzgbYrThc86/dPKap7YTMbyS2rvK6Fa71tu24Btr7F&#10;OPKfvJ//19dsi9J6KfGOqZfyxLMnqUL6lnfT3v3etdfd4M2fv/i8MKZNytbmaRZrUe3HWgz2iw23&#10;TTlYIfss25XhYObKwwefz18Z+zxh7EKAzDfxu2iL1CwHYymTPwLE/h017EPGkh8AYn8GxN4HxN4D&#10;xP4EWPyR8dsfUMTeQQ37PRDyO0AMGEtyMBZ9PhjDwH/WmDJI4E+imzLpCc5AGIsGxqKBsWhgLBoY&#10;i3YwFhc2phwAY+MSMPAnbOawTZmwnhNSxlDHMPDHY+CPX8xZyJnP6eLMwls2k4OBP44xZf82pZQx&#10;xp9DwFh4tMXZMMbPaCI/K2BMY8rUSH5+jCkdjLEEMZKf+4i87MIryNG7nGWVy4hzuZQMvjAYuwMY&#10;e/JiApUNxt4aEsbqHIypKLyqfcWl1R2rL6uZuc48Y41hMNYsGFt2KKpuyaHomp7bLPS1eNYeYGyn&#10;wVhWy5asrJbNOVktfQVZzetL8IqVo4oZjGW3AGN11wJjizsSCud3JhTM6wLKulHJeoCy3sy661fm&#10;tm9azablOmIz+nLa1m9NKVu4c/ykpj0YZfddGTn5IDlTYTCWdPwrVwFjX4sPjSmJtzgxMnLys+NS&#10;6k+mli55Ib99+6nK+bcDY8eAsftfwz/2Bj6bM1yMQjAGkL2Dsfld7sqBsU3vc6f+AWMRB2OtO/86&#10;Bc+YjYX4xSVVTFAWXECU4aRxpRmXzdci471UDJc95kaUiqnAb8Zok8ooLggyRSs8U0GZTtGQV8gp&#10;HHp/gM5gjAswkCXTdaAeBCNJXcQMxgAxXaxUEC3gmb72m3jE8IvRR7lgpxQxDjA2F9/YjA1PoIIR&#10;7uqrYjM3Pmb5Yi3aNEMR0PacLsCCMXnaBJ0CztSy6xyMWUEyOWMJDZiXGVES+KqMsRiNJ3lbuCom&#10;GJtEFMCUxo18b3v5eKqmuceaCwSv8XlLgLpGvGA5tolmcRaMKMO7KA3GrtZFJZtC8GpTxQpab8An&#10;ptRwVwIe+L4saFWm/ADGlH5v0RGCMIzcBmLK9WKUBYgJwqSCBcegTFuP9jZM9GbYxzeGGmZdlPzZ&#10;kvsVFCv4kjJm40gHXjLsu+NGmBWhPDItC2g0GiTxa7uTEnEiLRoxTjdKJcUzZmPKUBelgoJVvC0P&#10;lrYSFffAWJr/c/1djw0BWrAMYmXf/qjSxpRWLK6aI1RXVWpZi4NgjBE7x5TWoJQeNUvZXIKx0lmk&#10;/zOytCiLIN4C/5TGlBpHSl3SkQFetUjKGhOYCcakqArsHIzJ87XZy5RnzAz8a0J1Rxqn6zErBcwe&#10;44IxoCxQwsw3Zm+XCiyPGTcfAYxpqcVgjOw9PwbE4jSwBAjGXDn4XQYaAkXl5WnzU8ConLQWvGGN&#10;RFgIvOQfs6wxC351ylj1AgCF76mKf6sMQamQUnBTSldZQbhiLSZw46E4F8HYeHxjMvFro1JZYwNG&#10;iWeBWFg4a5A3Fnrpcsc0WjQgk0KmIyjjCK5k+O+HMb+PUnBm25n9MGbZYoqzIOR1LCGviXmdXmH7&#10;erykh6h8Ii/OnttSvQ/bz1CLP1Oqr/HKG5d4cxet9nbs3ud941uPeM/90wve6Vdf74cxtip/9vOX&#10;ve//6MfefQ9809u1+xZv5ao13rx5PR4G5SF7KQNlbECsRUV/rMWFbFION678PNSys4Hs7NDXoYJf&#10;P+uYcjg17HxZY+caVVrwqz+qNBBTPyUwNikl6y+A2EeA2L8DYh+mJmR8QJr+n6k0eh8Iew817E/A&#10;xR8ZS/4BEHsHEPs9IAaMJQFjicBYoq+MJZ1DGdM2JWPKaDxj0XjGoskZiwbGopNOcJ7mDISxaJSx&#10;ATCmbcrEAaGvwTYlI8owA7+DscFjynPDWHwIxoi3CEVb2DblYBiLVs7YoGiLQcrYp4UxFOQvMdb/&#10;4v6DwNijwNipn4fBmLYpbUyJMlaLMmYwNv/vK4Cxyrbll1ZOu9ZCX2vZptSYUspYMKYUjNUvuz26&#10;ZvEhB2OzgbEOYKxta0Z2q2CsLyezcV1BRt31JRl1q8vxilWjitUzksQztrItubSnI6Fgbmdc3pyu&#10;2NzZ3XG5c3oSCub3plYsw8C/bnXRzJ3riMzoy+/YsnVS9YqdMVNm7GE1e99V0Xkk8GccJtbiKKoY&#10;ylgiMJbwEF6jR1DFHiUU8anLrow7QTjss2PjKk4m5M59ARg4RawCnrF7MPAfe616wV1v4Dc5AyCF&#10;YKxw5i3vAD7vcgF5jzt0YGy7wVgeBn4uGMDYNkvgl0/M1veV36QLjlQx1b34/ZEBjLntSkURyFvm&#10;7txdpAXeJi68DYzqrM/PAl+1DScfmsZNbMBh0rYLlH+hylenn3w1MurL+IxyEOSPucwxVzdTBiwQ&#10;40HY67cYTT7lYMwHsW5gbM7WH3DheQwV4DsoAt8FzB7zBGNSB+QXE4yZgoAiorGTLmq62Mu8nFp6&#10;rdXASP2SMiYQU9K+Yiw0ooxhdBOHVywB5SAZr5hALI1cskmUQedQMF4KmBAKzAVSSuA+LtDrUBi6&#10;MO5XmnHfLkLc1Q8FY4qzGD0hj8/T6GVWLjZVrLZ7PwAj5cv5v0wRM1XMwZgdPwG/JgRiqD5AkUCs&#10;UvlgeM1CJn2pYpYLpn/rA5tgzeqO3HjS+ih1pJQxqrQKJG1M2hjTecsUZxEcfXwz72uT0iIt+o95&#10;yAAyGfnr5R9U4r5AXIXzvu9LI2t7LABSApvQBq0M+RZvQpK+nxdmcQ6CMXUyclyxuCIeNAIPYIzH&#10;HzcSAjwptPaYVcSF5eO5EaWUMcFYA2BluWJ+zIPG19owVP6YwZhFoEh90kalxtoPms9Qn1M3HvJR&#10;6mueDEhpPGnRFqhcduOgGwirPBKMOcB0MMb78z7mG7OA2MBHJhgLTPwu7iWPG54Axmx5QVlsAJm+&#10;F4MxnltStypRx6TgyZAvGJM3TIqYYEwKmRQxq0TyYayqWzcLKGp4zkzl4+ebwfJKcsk1dFIuZpNy&#10;nt18jCfoWB2S49Mx8ZOcf1V0oWWNaUQY+LoGqGKD88DOBWPEUSiSQkAWHDPvK2PM0veVLxbAmN9J&#10;aUGyirYIei+JgInOs1yxSeWL8SHu5IbrbmJs9H/6oEXXqF0gm4y/Sfg6M4oXeKV18715i67zdqF4&#10;PfTId72fvPDP5Io5GAt6KfG5eE+deMa7974HvR279nrXXLPamzdXvZSCsTkDOimVyB8UhBuMNU3z&#10;6msVawGMfYJYi/8PxnK8IG9sOBgL76i0BP7ULIHYxxkpk//Ght9fALGPUMP+HW/Yh+SGfUBkxZ8B&#10;sfeJangPEPsTIPZHQOwPjON8GEsaCGOmjJ0Pxoi2iPZzxqLppoxOBsaSgbFkYCz5bGVsQuKDANgD&#10;nPs4LtpifMLh2PEJhwCxA4Ix1Ku9nM8NxgYqY/H9Bv7x8S7aIjohBGOhaAvfwM/Pxgz8HFPGgNhx&#10;qGORqGOmjKWcRxnr7l78peuvX//Ffbfefskj33vi4ud/9uJFKM5feOt//W9FW7Rh4A8bUwYw1tzz&#10;5YrWZZdWtK+8rGr6mstrZm/yPWO3jGpadmBM47LbTBkTjNUu8WFslsaUO/GMbcuY0r41K7tlU05m&#10;ww0F6TXXlqRVXVM+qWZldWbddfWcpvSq5W3JJYs64oGx2JxZXROzZ3RPmNzRMzFrRm9i4fyVjDFX&#10;503dtI60/j5Gllv5NzsTi7r3RGe07qO78iDbQRb66mDMKWOCMST6Ry8dMfEpNopOsHH57KjowpMT&#10;M6a9kFl93SmUmdO1i49Qh3T3a6hkbzCmAcZuwsC/9y0ueG8XTN/7DtuT7+JZcTDWKhi78UMUhY+4&#10;6P11SmM/jFlRM54V84txAbG7di5qFnRpm2TyhmkExMjJevKcMqbXyStVS6ZPw3K8GuQf6QJoMGaZ&#10;SC4wVn4etwHnRjhSxXQBs+0yYEzwpZGNvd4PgDW/GBf+5hWY9zf65n1gbCEQtmj3s14348rZm57m&#10;l7H8YfLJPOp19j1uY0pdkBq5MGlM6UzaMm4rZ+kOG41NqlrPSjx+GbojFfo6jnJw1SFpRCkjs40o&#10;s4AxLlRJBT3mFUsl0iKNTKZMktXziC4okwEe8JAHTXCRXHwNCttUjM+FbKE5r41GLCEY88NeFWmh&#10;LcqrYwoszkIjyvLOHcALFS6LNIJE/TLFyQew0IYkCpf92aXfV5siJhAjUNWHLIMmARQQa3lggjH/&#10;31hdkfxjensQ9CozvorA/a5LKwoPNjD9zUvLFhPA2cjTzxhTNMagY4BG7lgtcR+1bNbWqOeU/3tV&#10;IgkqrAJJ0M9jQSn2mRjZreQb8DcQU60RiqwULwF+hXLF9FhTRyowZ8XiqFQuB8/lc1leHcsjAjI3&#10;9vZ7VgE+KbJS0/QYlFrLSN+8YTK5B3EQAhqVhcs3pqqkavxiQbyFOiulPsl/FoIx+RtRuYKUfW1W&#10;KoDW4lj4nvS9mNonH5ge37y/srwcjGkpRvlo2rLURqWeY64cPVQFpRGt30rgemDdJqkWH4ixsQgL&#10;U7mk3hmMPWzVR00EHZtvjKPvTzcjAYxVzr/bCsLL59J+IP8bN2C6cUgu0ohykb9JqViLFlPFZOLX&#10;RuWoicW2CXluGAtXxvyssa8CUToKgfVjLmTkdzAWABkjSlRjfrcNAWOBMtaf6n85StrXorLwc1Z6&#10;SaTt55K2Xz1/P3DN9iSdsMqEK6MmKpv8tNRS7Ae5C7zUnJleac0cr3vxdd5NeMG+9b3HCHf9mffS&#10;a/8agjFVIamr8onv/8g7eq+qkG6iCuk6b+7c/l7K8ILw88FYYVjG2FDAda7XSdEaShn7NCPNgaPK&#10;oZUxvc9g/9iF1iENDn29EFUsPGssBGLKHxsi6mIwiAFhHhD2MaPJj/GH/Y3R2V/IDvuIMdq/o4Z9&#10;CIR9gOfpzwDF+4DFe5w/AWJ/BDbCYGyQMvaZYSxcGUvEM5aIMiYYSwDGEoAxEvjHJxwBxA6jVh1C&#10;tTrA2UecxV7Obk4o2oI/fwplLJ4xZTxjyniUsXiiLeItZyy0TTmenLHxPoxFSxlLtJwxDp4xbVMm&#10;J30SGOPxeUWpjSmbLmtt7riUG5UvM87/0mqDsUOXfPt7j/sw9t+/8NuBMDYdZUwGfl8ZA8bKW4Cx&#10;tmusm7JmVp+/TQmMLXEw1th7e1RD7x3RdUtvRxnbH0+wqyljeMUyOFnZrZsNxtKqV5akVvSWc6oZ&#10;Q9ZzmvCLtTGa7IjP7wLGOrsAse7xk1p7OL0x2TNXAmqrAbB1U5rX92U3b9g6uX7NzrSK3j3x+XP2&#10;jUttOIiZn6LwDMsZC8HYSGBsRMyjyPXAWMwJug2fHRk55WRUSsMLaWVLThVN33G6euHtr1Cg/VpZ&#10;18E3uECdwQSMMrb3LUaPb/OL/h3u1N/Fs2IGfi4YBmPcsX+U3bDlr4CXKWMaU2rEI1gK1ApdXIA5&#10;O0HmmPwslrzPBc7GKPKPccHQiE7GeKkIirVwSeEaHSk53L94Wqef1AN/LGXbZur007YZ/hnr61MN&#10;koOxXC5ohfxZOV5tMu/3ueT9RQDYot3A2E3A2I4fep0bnzS/2DRUMSlis6hEmr7+UctY0thJMQZS&#10;Q9roJdTFWBc6xrOY99dyMVpBiOsi26aUGiZ1zIW7skUJjMWyYaaQ1+SiJSFVLL1ilaWtF0xDtQNG&#10;KkicFwzo+4jNWeAn7k+xcYx5Xa6M8dUxRVuoxoX0cJn3IyYxbinCLzbNm1K/EhjbZSNKgZi2Iw3G&#10;/CNFzI0ZnRfMwlZVO2Svd32QlYIsecLCoisCGDP1SvCmzki9j1Qvxr/aoJQiVg1sqecyqFWy/LEA&#10;7gZtXxqUDT4adfJxq+bwtekQhFsDoFYrFwx/V5HqsrSJC9TnC+4BKHmvJqHOKOdK//9BlIm8g+ok&#10;LeYxKQVMAKbHmG1UaitT+Xa2AKDHkwOvIqJPLDxYMCa/Fo/dYl4nSK6gBcCNNzVOdjAW5IoFcRBK&#10;2xeMSQmrYZNSMOY2KqU0sYEIjAmKpNpZD6Zfa2SKl8GYlDF1VOJ/NBhzcKaj9xeM6fGh1weF4QI6&#10;U8aUjyaVT6NKAE5/1vcX2iTlZyfPnL4GjeE0Wq1WHhowVudvT1oPJSn7AjFtTipTrJ3XuT5KZYvp&#10;OakEf0KaeV7KfpCuTWKNKFlM0U2HzPtRKepkbfY3Khss3kIp+lJ4B2w8DpOW/w9WmeROP4w535gd&#10;Po5BmbxiyhdTZEaQMRYoYwM6KV390VeAOKrieL6wdczzJYsOypLpO/1NZp7fPLf1f6vvbVL1RmwF&#10;qN3kAiZNbgXGZnoLl17n3XzrIe87jz3h/dPP/iVUEv4avZS/eJ0qpJ8FVUj3eVv8KqSurgUoY10D&#10;xpQBiH0SZSww8J/LOxYOYecDuPN5y87erhzKQ9b/unAYu9Ax5VDp++cz7IcCX/3w1wEwFgZkQ/RR&#10;egIxIMxDDfsYk/7HZF/9DQj7C96wj9j8+3dA7EMg7ANGbX8Gwt5PAMY4w8CY7xmLDjxjn0AZm4Ay&#10;NgFlbAJjygmBZywRz1giBv7Eb6OEPQSAGYwBYPehgt3DOQKIHQaQDgFcBzj7gKe9nN2cnRwLfQ08&#10;Y+HblOcfU4bBWBQwFgWMRfkwNi6hjK/BYIyvJw9I9GEs0YexpDAYSzFljBPNz9FXxvCMxaGMxeMZ&#10;S3SesXAYazEYm/1lxvlfum71ui/esv+2S8jpu5hasYtQnIGxd/7L/6+8AmWsEmWsyhn4K6SMNTCm&#10;bBKMLb20HBirmHb95dXUIdXN2zGyYdHeUY2L9wNjByMal98R1bTizuj63jtiKhcesDFl/vSdRFvs&#10;8GFsU05Gw9qCtKqVJSnly8oBsGpOPd6wpqTihW14xTri8oCxKcBY5tRujLA9UamNveMntVGHNGt1&#10;UvGidWmVK/oyaq/bmgmMZdRdtyelrGffxKxpB8keOzwyKvso3rFjmPidMjYyzoexCU/xS+sEvoln&#10;uVM9eXVcxQsJ+V2ncls2nC6fu++Vivm3vcbF6A1A7Ay/1IGxPW8VTN/zNheDd7gDNxjLbt7yPmNB&#10;DPw3fsid+0dAl4MxLgJBLYurmHEjSl0kFK5plTSmgPnl4JiiNYa0InFtrnHh0Paki42g/xHzrHXo&#10;+bUtrsaF7DK8PIIgpxr4FypGOrZpxgUrlEhuF1TebhVNJNDLvI8npGvz9xyM3fgjrwcQ01Hw60wi&#10;LaYBY9NRxQRiOh2kjzfTyddghuYHuSjJE/RNLmb3mEFaa/2pZeQrFfZyMVpgGWLR6R22QalMsRjM&#10;zG5EOQflbAEK2sARpfxiRWxSastTF3z9rFLLryNxfyajnTJL3JfHRZ17gjGnjrkqJDPwBzAm837u&#10;dC+HHkrBmIz7tQtk0ncxFgZm8oaplNugKzDl+wZ9v5Q7ADHBmDs+MIXGlG6k6GAMeGabskJ5YRwH&#10;Y/u8Wm1HWq2SG486BU3bl0AR4Fam6ItgC1Mw5x8bd1ouWQBk6scUMOrrBcY1PkTF0uakQkwJHDYY&#10;0P+7gEDxIpZSD5ApNFW5XdlkcxUA6yqHl0JmTQ4Cfxn5Bfp+CKtbAPAXUHhfwbweN3lAUTHZYxWA&#10;vCDGbXHe5Qe/SgV72K8RIonfH0dq3GeF4QCPTPIq3pbyJM+YVCmNQPX4tTGkYioC7xegZVvAUn35&#10;vAI2HX2Pep0e2zLwSwEUtIVgTAAqNVgwphseRVxwYyQ/l0auUputGgmlLKgZMxjD/ygzvmCslmwx&#10;QVirYIybj/ql8k0xlifoVd+jwRjqsGCspFMghqLIc1Y3RGksHyTgl4ydMs9uPNTFqiokJfBbvAUb&#10;lWPiylzwq7xd/sajM/H7I8VB1UUuG2wIGAvljgnIAijTiBK/WCjWInxM6ZYBglJw8hdpqMj1YjTS&#10;ryIUuWOLjeXr8X82o4jJflBNHpyCclOwHkzI4OaK7yUxo84rr53uLV6+2tt/6A7ve08+RSH4i9ZL&#10;+VpQhYRK9o///C/ed5+gCukuqpA27/CWLr3GeikFY+EANhSMufT9Jq9Sga9FFVaDFO4Zu5BtyqCr&#10;8nwgdiGdlp8Uxs6tjrn0/awMndxzns8NxtLCysGlhjlFTCDm+SD2MSD2N0ZofwHEPmKs9u8AxIeA&#10;xAeMJf+MGgaMpQBjKX9C9QlTxlJ+z1jxd5zfMpr8DccZ+CcAYxOSfglkvc4ZOvRVY8oJ6qYUjPkG&#10;fvOMJT7BeYzzXYAHGEswGAPAgLF4B2Pj4o8AYoeBpEOA1wHOPiBrL2c3ZydnG2fIaIsLMvBHYuCP&#10;jGvhfRv52A7GojDwC8bGhcNYQhiMJabzfaRykvieEvg5xfHzCsEYP9NIRpVj+fkCY2nDwNg0B2Nz&#10;F33p2mtv+OLNtxy85OFHHr2Y59JFr//qzBf+Rz+MtYdgzDxjZ8HYauumrJ27ndDXm0bVE/rasPRg&#10;RNOKw1HNK49EN664K6Z68W3x5IklFczcnZrXsYtoix1nKWMpZUurAbF6IKspobC7LT5/MIw19USm&#10;1PcCZCujM9pXx2R3rosvmN+XUrZsK0C2k23LPahq++JyZx2MTK49fFV0/lHUMUvgl2eMSItHkPFR&#10;xgRjE04w9nr28lFpJ/FyvDBx8tRTmTUrTxdO3/FKyaybX2Pr8A0gx2AsHxjjl/zbKE/vMEZhTLmR&#10;OqRt7+dPu/EDoOdD7t4/YmwZgjF3Z77LLjQ2PkGlUhirvD0CLjdiYuxj4x6NOw47Ez8Xx3JeJ8jR&#10;CFChqtpgK+aXvoBMIKaxoBm2VUrMCNTUAY0h+Rwa4Uz2xzf6GiwEVl+LipO5kCnstZbcqmnXP+h1&#10;bXkMGPuBqWKL9zxnL+cSaTEDv1jH2u+ZKjZny5OEvz6OUvaIXZCUsSR/kMq7Ffgp3418bhn4xVJK&#10;5BdbyohmPuZlYGwSAa/+aDI2ezav97cogxElXjGNKDNIXc+l7kZ+MSDYNvmklOjCFpGkxP08F2ap&#10;EeUQMHbZYBjLmY4ytsqCXqvnUn3kG/UdjPlbk/KHSdkK1DGLqgg/AYSFvxSQhdcWAc3aqgz8Ygp4&#10;lTIGSEkVE4gFXZcGbgNgDJM88KkEfoW+lsnYL2+ZPGahrcxBn09l4Rx1dzoYkyrK/zvqjxtRKh5i&#10;jRnhBWMKR82kaHtSxXU2Bs7lZ1oEXGk5RECiGi49BoPlERc14Topg8eOwZifU6cSbsGYFkuUwC9l&#10;TNliCgFWK0OzcsVQkQRjGkcajPE2AY8M8vJkKQqiDsVFNxh6HhiM8RjWSFVAJkXPxVQoH8+BoR7f&#10;Nnb1I1z0/pMxy+uYqma+Muc70/ONmyODMY0qbbHFssYcjNlWJSBq6jMKswz8AsQajSpRx2qIrGgi&#10;ykIwJiW4nse7XqflAyXzB6GvlfOodOI5KT+VjVu1SUxGWjyRFjFZhL2iBGs8H5lUT8SLAo9bvHHp&#10;ireosOBXFPmBKfnDKmN+JEWYMhYEwAablSGVTKqY/GLhGWOh/DIfxhTyyudW2n5kYjmhyHO8oqnr&#10;eS7grWRJpB4PnXyAUsX0f6zHQwIhzuNSsBxQ6ZQ4qcqrrJvu9a5cQ83RXd7jT3/f++mLp0Mw9iq+&#10;sdP0Uv6EXspHHnvSO3T4qLehb5tVIc3xeymDHsoAxAJA0+uVvh/AWJC+/x8FY4F69smVscF9leF/&#10;H6iaBSrZwG7K88PYuUaUgxWx4O9DjSnDjPryh4UrYgIxD0VMIPYxgPA3PE1/ARo+AsT+HQj7EKD4&#10;gPNnzvuc9zjngDGiLaKTgbFkF20xgWiL88GYisJDBv7EE6hgT3OeAL4e4xiMAV8PcUIwBoTdwzkC&#10;HB0Glg5xDnAuGMb6Q1+HyRmLULQFY8rIeAdjkYKxBGAsoZJTFgOMoY4Voo7l8fWdG8YmOBjjjONn&#10;GsnPdlgYq2VM2dI87VKqwb48Fxhbde3aL+69+cAlDwFjdLxehB8zDMYqBGPTLiqvnvF35bWzLymv&#10;n/f35Y0Lv1zevOTS8tYVKGPA2MwNI2rmbLM6pLqFN4+pX3LAYKxl1dHoppVHY2qX3hGPiT+JQvDU&#10;wll7M/Jn3JiV0741ZzIG/km115UQ7loOSFWnlC+tTyrpMRjDrM+Y0nnGJmROc8pYSkMvIYor+fPq&#10;8ZPa103MmtmXULhga2rlip2Taq7dw6hzH2rawXFpTYfHxJQcRR07hjpm0RZ4Kvph7KsTTnAn+Swb&#10;eievjJzyAqW7p5KKuk9nN617JW/q9tfwX72BB+UMxmFg7Ka3+CX/Nr/s3+Gih4G/7z3eDozt/gBg&#10;+5CLwkeT64AxGfhVxKytRo1YuKjoCMwERnZnbr4VhWqS86SLGsGmgjGNjHSkPGhE2biCihkuFvJt&#10;6Be/RiLKNJLfRssBphLgB7ILlTbPLI1c3hklltONaZ9PKggqgbxAXJhKqSyqJ829A4Nu15bHrRxc&#10;ipjBmMz7RFpMp49SR4qYYExQ1kZZuGDMqWIPs13G37mD1shUCo0S8pOKrmEEqYvRXO6kO+0o+DJ2&#10;ShdRFu7Es2WWXLTUysRTAbE0Ii0EDHnt2xnXohoBLbroZ6DmTOSiNjqmCo/NZPPGWGr4WTDWP6Yc&#10;wZjyaiqQ4nM68IytZOyyHXhyYaqCLqsZsnR9tzUpdUz+sP6xZBh4+YGu/cqYe5v5u4KxZuDv0uv9&#10;DUoDMf5uIOYn/OtlSEVTNhnvI1XMYEx5Y2FQpmwyZ/QPPGXAnqI1Ao8aX28FY8si+bsEYgZjAAv/&#10;94IxbSPqZ5eN0phNVEhG1WoCdVmQYBSc3bCexx3jRqXrG4w5dVZbvK4uyIcx1DHboLQAYUWnuNDg&#10;ohnAosEYSwR63HJqiYaQf1CPCUG6oMVqhGTiZ3xpgMbfBWM6Mssr2kIQL3VKOWMGY3wO5/0KMsNc&#10;vZEexwICKcvu63BjS20uZtY4E79CY/Ucc4qwe66FOiqljPk9nIIx82bKL8dxwbXOJyb1SxuSNYu0&#10;DSo/JAX1AYyhmul70mPfeeMYUwJjRdOJlmlXqr8bEacBvfHEtUzkMT8eRTgyuYltYvWy1huM6ahP&#10;UsGvXyGWImS095UxqWNOIQsyxwIQ89WxUMyFRpEukT8cyKw2KTSiVKxF/8cKdVL6aftXjc9h0aWJ&#10;bD8XZdG4lM1YImrq+P+p5Sh/TdE8GgfHTpnvtqJjS72kSRVedcMM7xqiKu44crf35Ikfev98+iUr&#10;CX/t385Y8KtiLn78/D+7KqRDd3nrqELq6em1XspgHBmuiIVgjI5Kg7FQFVKNVSF9Whg7nyp2oTDm&#10;NinPBWDnhzFBmQMyF/p6PmXsk6piAwAtPcdtS3J8k/4QEJbhEVnBMRD7GBD7W1Jsyl+SYlI+AsQu&#10;CMaArjBl7NPAmNumBMCeAWyAsQRgLGFYGAPC7jMYi4o/gmL1iWDs7AT+c8GYlLF+GOPP/TAWFV/C&#10;11AIIOYBZTl8vVmcTA7KWGKYMpYcB7wOA2P+mDKVMWUWnrGiysup/rqMxRVgbNaX53Yt/NLKlWu+&#10;uGfvrZd881vfu/jkCz9zMPb7/+WPKYGxssppF5VVT/+7stpZl5TVzf37soYFXy5rWnJpGTBWPvW6&#10;yytnrLei8Oq5O0fVdO8ZU7/YwVjrtXdHN6+6O6a+96746p7bkyoW3JZKBVIG6ftZ+dN35WS39hVk&#10;Nqxlm/K68km1q6rTqlbUM6q0MWViYTfblPM72aLsmpg13TxjQFgvBxhrWT0urXVddMa0vpicOVsT&#10;i3p2Jpct25NY3LMvNmf2Qd73ML/8jo6aUHDsyojM44wqbUwpZYxto6cYAZxAun+WC/3Jr16d8QJ+&#10;jlMTJ3ecTi1f9srkuhteA7je4Bf/Ge6u3wSu3uLC8Da//N8hoPJd/CnA2M73MTt/AHR9yOtNGeMu&#10;3mBMJzSi5GLhttFc+KTz6yi4FVUMhaBKMAZwKfdJqeo1jCgFYoIdVceUYt43475GQ5aCzqo5FzKN&#10;lJzfRl2YbvPMspc0EuViKvUs2CDTVlkBF6UyLuQNy+4Gth5GBXuSLcofAmPPGYwtUL7YRvxhhL3O&#10;XO9UMR2FvbYwutFFShdYpfALxjRC1feTTQ1MavkaS8mPndJtfjGBmEz8yhOTRyyOo5eJBSTu09sn&#10;CNNJ5wKWxSitYBo5XMANBfKWi6bgzHFp0yguLnLZYvLH2BbY4DGlD2NEW8jAPya2kFEoKeLVywGW&#10;zYz0XLq9JeMr7FUjQ3970kaVfrCrKWQGYIF/qx/MnME+2KIMcseUxh8oY/J2MUq0DkpATMnlQJNL&#10;0EeJ80eiNtL0fWOCLoFYCZEXOgZllkHmNi/Ve2mf0wcx87L5iwXlfC4pXLaU4QOLQEaKkkAsC1VM&#10;m6ka/WZUXeelKVS3bAU/57Uosi7aRPlhgjFTx3gs6fEUGnszEnRbv05dCkCpkD5TjZANxmxUqdR6&#10;F/xqY2seGyrOFriYiR9VTEeeLCX3y+yuLC/LrfJhzD2GA9ASdGnMLpB0MOayxdyo0sGYU8oECdpe&#10;NADz4y+C+q/w8bwrSvc3KgGxYFFGeX16/lUDk/paLZwWZax6ocrO1SoAXJpH0vVrasQqCNP3E/RR&#10;6jmsaJop+OykRqcSzxKfv9CbwEheI8qIxHoiWap5WYtvEt/YJOItksgaU/ArkRLnhLGgPPxy5YUN&#10;hjE/c8zM/K7o2+qVTBULzPtBqn//MoCNKPGVXUEh+JiYQsb5HV5+61qA+gCjSW7+tLnNz0PQrIUh&#10;PR6k9um5fHUspeSxRV7y5EqvvqXTu+6Gjd6Re49REv6s9zN6KV8hW0yblAZjqkL6xxfYtHzUYz3f&#10;I02cXspl3qwhYEwgFsCYgmCDXsqa6kaPzj6vuLD8c4ex8ylh4W+/cAgLgGxo75hTyILC8GBUOfyY&#10;8lPBmG/aD0EY25L9I8nJKGGZKGE+hMWne5j0PcZmHzM++xjV5m+EuP4FEPuI8dq/AxLnVMYAsXfO&#10;CWMKfQ2UsQmDuymDaIvEk4AYMJbwDErTCQDnac4TnMc43+V8mw3JhzgPch7g3EfkxD2A2BEAaQCM&#10;AVtnjSl5XR9nPWeIOqThYYz3b+egjMWZMuZgLN4pY+eFsUTGlEkJfO8GY5x+ZSwGZSw2dTS+sasA&#10;4ZEZQ8DYNGCsy4exm/bsv+QbD3/n4p88/88X8bwKg7FKp4yVoYyV1cy6pLSu6+9L67u/XNrYc2lp&#10;y/LLytuvu7yiY92Iys5NIyvnbB9VPf+mMXU9+0PKmGCsYfmR+LqldyXVLj2SWrPkrozKhYeyiufs&#10;zcmbtq0gu3VjCZEW5fRQVlODVE90BTC2yIexecDYbIOx6EltPdxh9uLBWMkxGBuX3t43IXPG1tic&#10;rp1xefP38BLP2MyD0ZPaD6OiHb06ruwYQbDHibmwbcp+GIs2GKPv7SQX/BdGjss7FZFUdzp2yuxX&#10;kkt6X0NleAPoQhnb+Saq2Ftc8N7mgvcOFwFgbLPBGL/4P+BC8SH+FR/GyBmzXC/nbdEFQtle8oop&#10;WDNIPy9mM1IAptVxwZh++VkIJyNK6/zDsyGzs9UgzeZtviqmfkDlGsl3JsXAqWLKYAo2z1wMQBFj&#10;mjI+nz6nKWNaKuDCWoHvqGn5vd6Mdd8Gxoi1wC+2eM+PDcbUS9mJX2yGVDF6Kbt4+2zUsWlrvmN+&#10;sSZyl9yKv7bKHjZVQSpfJsnj8pXE5y1GFehXxVR3FM8GVgIXqHh8YnqZVIwqVr4SJe06AzGNKKeg&#10;huhCXwooqoZHRmxtpI3lbnxEhLLFMO6bKqZOPZ2BnjGNKVE9UdBU6ZIPDLZ4GRVLKB0nt2wGkEfI&#10;qilOpjaFQ1X/ZqUbV7oYC4uasMoj30/mK2EDcsm0fcnPMnz70cz68ogBTuq8bADEBGNaGugfh/Yr&#10;YyUEwhYTCFui4wOZQmGVQRbAYwBh/RueQDlbjoIx+bhMPeL/3i1uoBYRD5HdhGG/jccFLwVjqSW9&#10;BmSTa65HHd3qYIxRpYMxtTaoXL4fxgyO/EJt+a40AhUAaWRZLt+awRgKLTcHqqtS1pjzEDrVyGDM&#10;MsV8GFNlkGqUqByqJAqimseNbipUU2R1SPb5pIIpC8/1p0oh0/embWCnjvkw5quAgrAAxlwtktuo&#10;tDElPw9TxuQbUzcn34uUQIGYlmU0sjQYY5FBzy952OQbMxhDHQtGksGGqEBM8Rx6H6lj/TCmGyJZ&#10;EYBDfvap3FwYjDGaj2KLcmxCDRBTYWGvqPSMLtVRqXiLPGCMsXsQQWG1RU4VCyljIRhTREVYaXh4&#10;CKw9JwbDWBAkG3jQfBjDe2YwhlfNjPvxqFwFsy1tv24xXbDXyBcndZAOXH7fyFOoXEQtJESxFT1m&#10;YpkXyY1O+pQar2XaPG8do8d7v37c+6F6Ka0KqR/GXnz5Ve+Zk8/TS/ld7xZM/tev2RiqQhqsjA2G&#10;MfVSNtJLaVVIpdVeccHQMHY+1et8G5YXCmSfHMYEZWdvVA4FY+cKeb3QMaWFuw4y6w9Ww9iU9NiU&#10;9NISALH4SQGEeZj0PcZnH+tg1P8bIPYXQOwjAMJgDNj6gPNnzvuc9zh/4vyR84dPDmNJL6GCvcjx&#10;c8YSnwfEgLGE54CuZzhnw9i4QTAWFXcfkRP3AEnAWNxhgOkQ5wBnn2CMs5uzk7ONs/mzwhj/PgRj&#10;ABkwFt8PY+OkjMXncLI4pozx/aCMDQ1jjCoj+TmPBXpHA8AOxlKyRvD4uqIEZYybj8sYz186bSow&#10;NmfBl6655vov7r5p3yUPAmOozGfDWJkPY6U1nZeU1s75+5K6+V8uaVh0aWnTssvKWlddXj5t7Yjy&#10;GRtHVnRuHVXVdeOY2kX7IhrYpmy6Bs/YNUeBsaPx9cvvTmpYcW8qJwMgyyqbf2sOVUgFudNI4J+6&#10;qTy7dUN1Zv1qgzFiKvCMdXXE5s7qJNaiKzqzvXtcerOvjLWYMhaV2ryOjaU+7kS3js/o2BmdOWMP&#10;L/eNnzQNZaz9MAraUdSxY3jHjhNzQehrAgZ+PGMoYxxgbCIwFn8ST9ILV4ydfOqqCSWnGS+8EpM9&#10;5zWiF96YXL8eZWz7m7lTd76FYf9t0sFRxtZb6KtgTNuUQNeH3Klj4N/0V8aFBmO6gAUFxm5kqDtx&#10;+b6cL0z+rwqSu2WSVT+ecpv0Oo1+tKHYvOpB84wJ1KSMadtSFzDBmOIFFEOQI3+P6pUUa6GLltQx&#10;Je4rxoARZXmXRpvAGFtr+VIHgDLiOuwX78z13/HmbqOTktGk84s9683d8n1v5rrHALXHvNmbnwTG&#10;nmaz8nECINVHqZR1NspQxKbd8IhljCmV2/xibFspgiIuRxci9fHRPSmzPiXgUsIS8YjZUfURCk2a&#10;QEzjM1XfoOTkkhVVBCAoSkGxCkph18cZTSn4FX62mFPFAhAbGsaAbS50FISn1QMgC7zcprWoY9sA&#10;HcazqiKywNWwDkmUJ5euP3Cz0uWI+aGuQQ2Sr6hZgbeS+n21K9iWVASFjPoaSfb3XbqOy9DWZVCh&#10;ZGNKTOUk8hd3MDbkCMhcaTjADIwpCqNaWWhS7oIAWkCoEuWwjFFzEWNwB2N+CTxAok3EybXreUyo&#10;8orXo45l8nNOLe7FG7TMy6hcZa/TooQ2KxV+qkw7KxYXjPGYEuDrIiwvmhngeVyFYIzPKRhTBpz+&#10;7zVi10tdxAVjGlUq8FUwZqZ3lFQBWZ3KtPUYp4zbHvOqIFKjhEbtwNgUYEzfhyDKRpUGY27Urk1g&#10;ecCcOucWVYLgV1Uo2Ual4i38gNigx9IVnbNxihpsDQQ8B0qALwdjrslCNz96fgnGzDemrU9gTF+7&#10;MsYcjLENKnO/tkE1fuX7Mxjj+9HHmNK0A1Vss5fBz91gjJuOaBZWNKK8Oq6KMXuZ1SCNI8eLyB0v&#10;MqXOu2pCgV+JpHDWIA8sChCL6s8GC++rtM5KFK/BmWMaSwrITBXrH1Faov8QGWOCMXnV5BcbG19O&#10;A8Ycfi9sRA07xM2WgzH9LlKETk7zTqt2kv8zIrEBGCv2xieWeFmFTd70OUvopbzJ+/o3Hwa6/smq&#10;kKSImTKGQiY4+9FP/sl78OFHvL37Dnqs6Q+oQgqPtTgnjJX0w1j4BuXgbcoL2a4cDs7OBWWfDsQ+&#10;HxiTuX8wkA3nFVOMRbg3LGxTMvCF2UiSLT4HYrHpHpEVgJiDMUDsY0Dsb4DYX4CwYWEs3DN2fhjD&#10;wB+dhIE/CQN/0sscYCwRGEsExhJ/Crg8jxp2klGfg7Fx8ScY/z3NeYLzGOe7nG8DQA8BYA9yHuCE&#10;wVj8YQrAz4KxcAP/5wFjfAxTxgbDGCpdHmcQjCX4MJaIMpYUhzpmyhg/13GCMc5Yft6jgWCDMUJ2&#10;R+RMBsYKKy6vqQLGGgVjnV9m0cVg7EbB2EOPDAVjfs6YKWMBjM37cnH9wktLGpdeVtJyzeWl7deP&#10;KJ22fmTZjE2jKubsHFO94OaIeuqQGpYfjm5YfpeNKRuAscaV92G/vy+jbtnRrIoFB3PYsCygb7Ik&#10;f8b28typm6onN6yuTylf0gSItcVkT++YMHlqJxJ/V1RqQzd3lj0RSTW9EUm1KzmrxybWrOMOtG9s&#10;Ut3WiOTGnZEpTXvYYNrHL8ODQBrKWOPRsQlVxxhVHueXEHVIiW6bcgCMxZ0kNPGFy8eknxoRmXN6&#10;VEzZK1Gpra/F5y94I6Pm+jM5rVvfzGnb/haKzdvEBgyAMeWMAV0fcmFwMNa2AxjTnTwXR4uYkIeF&#10;URSg4SqM3FakRiS6kGkMKdVAJeC6U9fr1AUn2LEIAP4u1UwmfoFYFRdC26QMqm9sdV8XVJmVnTpm&#10;AZ98vnKCYV3nIBddpfpzcarGfN266gEg63uUgbNJCYQJxhYSbyG/mECsc8PjjCefMmVsBpEWrYxr&#10;bESJJ0gjSh2XQdTvF0ssXO6M+/KKAWNK4Fewq7onkwqX4idbSiAmIIYaNgkzeTqK2CSOACK/nU09&#10;FVNz9HNLIqspCsPw1yxbLHxE2Q9jLvhVZmSNKd2o8qtjUhgBkZuUXOUlc9efXbeKRPFNwM72QUAW&#10;qGRudGngZWNAd4LMsSDU1cGaqpO0AOAKxQVlNvK0oFanhgUeMalirmjcxWmYXyxI6+fzKSqjDOCy&#10;MaUpYzv9uiRgx2DsZhtRukBaH+b8uA35xcr4OSmiJE9wAoi4pHptGAInjHxzW7fwdmCKpYjMagdj&#10;Kfw/aFQ5pXEDqimKHIscelyoLkigQt+qjdIdjLkOVTpXDWb0mDJlzIcxhRFrPCl1TI9X3Two5kRq&#10;qZQjgzFM74IWl7jvYEwKr/yP8khqmzLke/Q9jwZjrc43JkO+U7jka/Nz8gIYk+qMAhZkjYUgjZ+F&#10;Hj+BMubUP9d0IQUwFOOhrWXVigEdtoSAWb1eip7B2D0GX4JKGfb1uA9gzEaVfC86ghZ9jOzGHXwd&#10;myxORIqvwRgREBFJAExMBSHEpUBZBepSg8FYVKqyxhT8qkqks2FsIJBJKev3j7lqpLDjw9ilfJxg&#10;RPll4C5Q2Ab+Wz13wmCM0vKEPLLFmtdbtl4z9WNNgjF+FxXQlZtZs4kbqOX43Gai7qHwxZR4MWmV&#10;XkHVdK+r5zpv594D3jdQvix9H4/Yq79yMKYqpH/5xSsoZie9B775LW/PzbeeVYV0XhijJNz1Ug6v&#10;jA0HZ593VdKnA7ILUcbCtyrPv1lpm5eBCjYoRyzIDws36IfUsETzhRmIociEQViaB4R5AAIglvox&#10;0PA3zgAYk4E/XBkbaOBPttDXUB1SdJhnTEXhtk0pGEsExhKBscSXUI9eBMBOcX7KeR4IOwmEPcd5&#10;BvAaCGNRwFiUD2ORwFgkMBYJjEU6ZQxICiljwxn4P28Y4/M4ZSwqvjCAMb5uU8Y4KGMJqZwkvlcf&#10;xpImAmTR/NzGAWQGY/zMR6OOXcX/xzlhbMWK1V+8cfctlxz/5rcvfu6ffnoRz6sv/EaesQpL4J9m&#10;ReGKtrAxpZSxWgdjxQ1LLituXnF5Set1I0ra144s7dg4qnzW9jFV8/dE1PUciKpfejs5Y3fE1C29&#10;05SxxmuAsWvuy6g1GLsthw3LguI5N5UUzbqxPK9ji8FYcunCJtL028ZntHREpdV3RiRXd12dUNE9&#10;Jq60Z3RsSe/o2NKVo2NKVhOiuO6qicV9o2JKt46OLd85OrZiD2ffmNhKoi2qD18dX3V0TCxjyvF5&#10;x0dcnfHQ5VclWQK/bVOGlDHBWOIL9Lud+urVmadHRuW9cnVc9WsxWTPfSKtYcSa7aeObU1o2v8WG&#10;GjB2Awb+9XRTbjUDP3flHzAecjDWuNlgTMGUupi4iwUqBXBUonoZwVhYRIVGlPLQSC0QjEkdqyFT&#10;TOXbUsZ0kdDbTFHgl6RUNKljSg934xeqlbiAurgMl56ujUmNaJQnZTU5qkxSFpVgDHWuZtFdKF0P&#10;MoZ8zJu/g01Ki7R4zvLFZpEvJmXMjSifNiCzSAu2y5ypmeDLtSoOf9i2PLWFpwT11HJW+jWiJCnf&#10;VDE2KeMw/SaSRK6U/WTBgIHYtbbpJ1+TGc35sy68utgKxNSZqV5C5TRdTafliLHKFkseYkTZnzMW&#10;DmMWbxGpu/5SspM6UIV6vfyW9WyLbXXA43dDagxoI0sbR4bDmFOhDIB8P1lg8LfEfaleNnp0MKZ0&#10;fIHWQBBzalhQaRQOdsH2prLKpNDJIyZ1bMCIUp4xPG79MBaY/132WT+Mqe7HbSDqpY33VAnEUXhu&#10;IUb9PKDMwRj/B4WLgbHlwBg/D0aigrFwULENX19tNRjzfWMuMNiHfB5r8oxRE2YVWFKVaKmwMum2&#10;65xqKk+VYKwaoFFml7YqHYy5cbtU3goATjAmT2MwzpcilgeU5/owppgLgypTuNxjO9imtH8DHKqj&#10;Mgh6tcoveej0cVR2rm5YHu8WsCwTf2ijUlVOMvEz6gXG9PzS88zGq3jbXI+mNiwBScEYCpnAUiGv&#10;lkOGt0x9jYEyltWwHVVMVU43hGBsPB2sY/GLjZ5YTrp9MT5GRnwpmPjxjDkYK/IrkYCoMGXsHwYo&#10;YwPHjK6n0g+ADV6iFpsiZsffojRVzKls54IxrBssuszychqpDEOBNRiTEg+cKr8urXwtN1cLUfja&#10;gbFqNikJhs1u9iqaF3g9Kzd5ew/cReDrE6TvE/jK9qSl759xMCYP2Q+e/Qm9lA97u/fs89gMo5ey&#10;J9RLOTjwNdwzZmNKH8bKB8HYUPEWQ0HZhYww/+PGlM4zNnRxeLhnbDCMBRuW5wCzIWBsAIj1x1Vo&#10;SzJMDUvzQSxVSlgAYQKx88LY8NuUw8FYeLRFIkXhDsaAlJcAMAdj4xJ+CoA9zzkJzDzHeQbAOcF5&#10;mvME5zH8WcBYglPGIuMHwBiQFYKx821ThnvGeN9V4dEWvG0hZz6nizOLM5PTEXjGNKYMV8YEY/jV&#10;LgzGohPjUAMnArPngLHJKGP5vjLWcFlTY/ulU31lTDBGjdglD1wIjJXUzPn7YsFY3QIHY03LLy9q&#10;XjWiqPX6kcVT148qm7l1TOW83RE1i/ZbUbjqkGqX3BFf33uUMeWx1PrlbkxZ3n0wp3TuvoLSuTeX&#10;lMzZU14wfZvBWFLJgiaywtrGpTV0RCRVdY4hFGNUTGH3VRPze74Wndf7tfG5K0eOy1l9ZdSUdWxC&#10;9l0ZlbN15LjcnYDUHs6+r40rOEhcBdEWRUe/Nj7/2MjIbMaUkx7COAuMxT36/xD6eqkZ+Cc8y50l&#10;MJYAjCWfunx02mnGla/w714jrPGNxMIFZzJqV785uWHdWxm1a99G1Xkns37Du9SwAGPb32d0+QFb&#10;bIwp138EgAFj2z9WRYvz76w335hUKzouDcakilleWOAXQ2GwTUoloWu7S34xIiOaODUYnfU2977a&#10;RAPGujHvc5EJjMkaxSicUxcf2+LkFGtEqTwqVSYxfpL6oSMwq1t8hJiKbzKGfJxicLdJKXVsHhVI&#10;nfRRKmNszuanbIQpv9jU651fTKedKphpqGIqhtaoSZt4mbWbgK2VwNcCi7OQMiavmPxhBmJ4lQRi&#10;GuEIxLTxp59LBllYmagJOUCE/GLF5G3pYixgm5Ax0xs1ody7YrQLxzzbLxY+pqSnz1fG1E9pJv6J&#10;BVZ6nF6y0MttuN4rat8MjBEoC/iU4x+rmB1mkJcvbJBJPpTG79cdBdVHIWVskQ9jQYekIM0v9TZV&#10;TIqY4jQsGFawprBZH/DUd+mrY4JCjSudp811VlptkqqUAmVMap2M/37shmCs1JQxB2Nuy9ApQuoi&#10;1YgvD6BxMMYNAZ6xFFTJFGBsUvkKfGQbUYT08w5UI3VYsjkpGANcBDw2pgTGdBNhJn6NKwEywZoA&#10;XyBWRwSCbiTkGasHzNvInJu6RhuIyp5DYbFxn1Oc5LUyGKPPsgQQksqrJRSpxQGMBfVHpvKhejnv&#10;lzpepdq5x7aNKpU15kd5uM1hF/Sq9xWEBSqZwZg9L9yo0sEY9U+M+C2oFRDTkW9T0RuCMS0aCMZ0&#10;XFaa6r5Q+ni9vn4djTL1fhbNYb6qbdxUqOR8LSN4RvVsCyvsdWx8LY/hUrpSCy3oNSK5Dhhr9iIH&#10;wBjjxQuFMRtT9h9TyMJhjL8HfZQBjPVvZTqIc54xPUfURVkOjM02GKvk8d+0/JgVg1fx/5LLiDKl&#10;eBXPoS7iL1q9iPg6L5qvO71ohlc3fYXXu3aXt//wMe87j3/f8sQsfZ9NSqtCYqvyn3/+C+/pHz1H&#10;L+U36KW82WMzjF5KVSG5wFcZ9cPjLQbAWMv/GRi7kHyx8LLwC1fIhoexoZP4tVkZnPMA2SAYC40m&#10;B+aG+SDWr4aZN8z5wwaDmAdsSRUbVhkbDsZQfMK6KcOKwicEMJb4S0aRrwNhr3JeRjl6Cfh6kXOK&#10;89PYqPjnAa2TnOc4zwA5JzhPcwbAGABkMAYUPcC5j3PPhcLYUMrYUDljgjFeT1G4uinjz4Ix3l7D&#10;qUSRK+OUMC4NU8biQsoY36MpY5wEABQYSwTGkhyMTQhXxtKcMpY8ecQUYKyYMSVKsIOxdjemdDB2&#10;s8EYyzAX8bz6wm/e/j3KWFX7f6msRhmrCZSxzktKamajjM11ylhjAGMrRxS2XDeysO2GUSXTN40p&#10;n70zonL+3qiqBfujqxceiKnpOWQG/vree1IZUWZULboDz9iBnNJ5+wrK5u0rKZ27t7xg5vbqyY0B&#10;jE1ti0qt6xibWN45Orao66qJed1fi87pGTkuu5ci8JVXRGSuBrDWffXqSX1sQ24lvHUnZ88VV2fu&#10;Iw7h4IiIrMOco4QsEm2RcZwtIoOxr4yMt25K5YzJMxaCsauSTmGsPU2R7ysA3mt4Pd5gaeBMcsni&#10;N9MqV72F6fzt9Ko1ljOGIvYeI5X3GV1+gGnawVjz5r9Oad32cZZUMYAjk20vXSx1YRCMCbjkFyuS&#10;Ud+HMY1szLwvDxmGaJWCm1+MMaAudjI9C8iqgJ9qYKyc9HOZkd3oBVUMMLMQT23HcdGxrU2NKOcp&#10;1Z/KJN5Xm5R6m4qf65eod+5h25JcgHl/kbYo8Y11yS+2/gkDsq4tTxuMyS/Wdq3vF9OIEuVDF1xt&#10;z+lr1deQXnmDZYtNnDzHcsUmsklmCfvF+MPYmkyh7iiVTjtXAK0oAnKk8PpkoCTo73l+ZILCaKc0&#10;bbKRZlRyKyNKfDVnjSiH8oz5MDYqwTfxqyx8CrlINV4ynpgpRFwUtm70SvCOleEdE4zZdqW/HSm1&#10;yWDMH0WGXvpF4IGnLKSK9RA7omPqmAOv4NQLyPR3GgSsvshP6ReIBSdcHbNkf6tZCuuq9CMtgjgO&#10;B2Jus7PCP2WEwhaph9TAxcGYGyW64FTBWMFUVCbGlDLwG4zReCDPmACtRH41gzGNIJW4v9uNKf16&#10;LcWlaCwZqK4GZHofXqpOqY6aLj1OtcAhw7dgrPXab5hqKvVUIGPl4Iz1pI4FMFYCjNlWMDcdWkJx&#10;WXkY4Llh0SJKEFwclIPr74rXUESLfa22PQqMCcz88FerGZNP0orRpZ65jUt9rYqRMXUMiNSYMoAx&#10;fX5TqIExPff0faiiyZn4WS7w/WFS9czz5sNkBXEWert1WaJUG4zV09lYtc4CX5PpWdXW8DjKwVHW&#10;8S8WedwIWgUS1grLGYtMrTNlDP+q83oNgLH+4NeBo8ZgmzIIf/UVMjPw+8pYOIx9BVWM42AszPwf&#10;wBihsxEsFSTmzwO8NgJjB/GLaTQLNPP/kgOIJxWu4KZoDs8jtWi0eLGTp3pZ5fO8plmrvZUb9noH&#10;jzzgfe+pEyTt/5zEfRf4+vq//dp75V//G7ljrpfynvuP00u5x1tBL2V4FVIAY4PzxvT6NoOx1iHH&#10;lP83lLFPFmvh/GLDKWNDpfH3g9h5gCzMqP/JIcwHMaeE2QEOgvOJYQwQ+4NgjBNWFE7o64QggT+R&#10;onDBWILBGJDyMgD2EgrYi5xTwNdPOc/HRMafBH6e4zzDOcF5mhOCMf78bcEYIDQsjPE2M/DzfkOG&#10;vp5LGePfLOTM53wiGHNjyoEGfo0pDcbGxyeh/iXwfccBowZj/JwMxhhVjuVnPxoo7oexTGCsoDwM&#10;xmZ+mTy+Ly1fcd0Xd9548yVf/8a3Ln725PMDYaxiCBgrNhhbgGdsyWUljCmljAnGClrXjiqatnFM&#10;ycxtEeVzboyqmLc3urJ7X0z1otvia5fcmVS39Ghq9eK7Miq6D2WVzt1vyljZfMHYzeWFM3dUZzWt&#10;qU8uW8SYcnobI0ofxgq7rpqQ2/218VN6roya3HtFRMZKIGz15WPS1l0+JrXv8tGpWzk7gak9nH2X&#10;j0o9+NXRaYc51CGlEfqaepzUaRtTYuJ/FL+GJfCzWYmBX8pY/Av4yU59ZVTSaf79K8Dda1+LLngj&#10;Irn+DMGybyYWLnoLQ//bmM59GNv6HqOh9xldfsDYLaSMoZR9PJmwTY3iBGS6OBQyEhKMqVqkAJ+J&#10;3ZFbTMURyw0TpFm+mMz7rJdLGavn4jDQ9MwduzYrUdd0YTEY4yJjFxxLFe+/YJbOUX6ZKpMOmC9I&#10;JmldTF2sxT2MHr9lfjCZ9zWiXLDT9VHOBMRmb3oSEPu+jSmVwN+yUj4gqm2CEeX1WvenAomvOZvA&#10;ztSy61DFuknan25p+wp2TSpcxOsVX+FyxGTUF3hJ7dBRBINUMak4+aTCK1eM8Fx+ZoxGSC+/GlUh&#10;NKIMgl4D836wSRnmGQuUMW1UfnVMsjcykotNPGMYRpWTK5d5+c3rvBJGlWXUvZTP3D0wOkKhrX5V&#10;kYFZeCK/vc35ySyfDEXMQIwi8yDFX+NIxViYX8yHsRCQCcrCQMzUsQG5Zv11S4JDd9RjyWIB25xW&#10;oaTXkWGmXkw75jdTaKm6F7Ww4WBMm4hSldzYUoXw+jNeJjPw03bAmczIMr99q4XrGozJD4YKogR/&#10;GfgFZEqsd0HCeA8Be8GMvFd6HAnspYwJxhQMWodyW8MNg8EYauk0YExGfo3xZHi3kFf5x3xlSTCm&#10;xHptBpeRT2cwpmDkMBgLgEqQaYsvwFh/LZNL4A9qjqwgXFEuinYJwZjbMBWA9T83XIyHVGKFLLsG&#10;C6dSW7yFv1EpI7+iLpwChj+MXk2F1mrMqu9FXZR6m4BMz9sCYEzNE7ohUVtEElursTlzGUW2Mpqs&#10;AMQKyBTLw7BfaPliMvHLwG8wprJwHtsDCr19030/iAU5Yf0p/KE0flPGghGlzPvqrlQMBgAmEAuH&#10;sdBYU/VhSXxN3KygdKWWLLbt2ioepxo1C7AF21qoSMIDGpPJZrTZDmZ4CYw0sysXeM3A2KoNe7xD&#10;Rx/wHn36h6Tv/9xTF6VUMR3XS/lzeil/6PdS7qaX8lpPVUjapBRwBScYVwbF4ZiXvdaWDq+hDhir&#10;qMczVjVgm1Iw9nkB2YWOKT85jBUMM6J0o8uzgSwYXQ7OIAsbV/ogFg5h5g8bPJbsj6twm5K+ST8E&#10;YBNDAPapYezsbcqgKFwwlvhrAOQMIPIrzi+Bk9c5BmPAi4OxKAdjANDznCFhjNc/xvmuYAyYMhiL&#10;Hhv7AOc+zgUrY/z7T9dNSegrn7MlGFMOVsYGwxjfVyYesnSAM5WTxPebAJABYwnAWCIwlgSMJQ+E&#10;sbj0kelSxjLzgLEyYKz+sqaGNpSxmV+eLRhbft0Xd+zae8n9Dz58MZvJF73yr2+gjL3te8YEY+YZ&#10;8w38IWWsH8aKW6+1MWUhMFbQvn5M4bRNEcUztkWVzN4VXT53b0zVggPxNYvvSKpZfGdq5cI7Msrm&#10;Hcgq6bolp2TuLQWoYyUlpoztqM5uvqE+tXIpBv5ZbdEZzR2RyYwp44q7Rk3MB8ZygLGs3hEGY+kG&#10;Y18ZndL3lVEpW79yVfJOwhT3cPZxDnIO87qjFOIeA8KOc4CxRIMxiqbppgyDsZHxLzCqPAWQnebf&#10;vQLYvYaq9saoiSVnIlMa35w4eeZbjN7exqRrnjFUMLop+97PqL3hA0aXwNi6j7Ka+v7K6z5WvIBV&#10;0kj5CYWvAmKMgvIJe5UyVobaJe+MssN0URCMVeGj0d2pqkjkyRrgF+OiZxtoAJ1CJgVj2oJTMKPr&#10;tNQoh4sq6kYpipgumjJIazxpieooC9qubOIOeMa6R5x5P6hAwi82u+8p84wJwubhJZuDOqYUfsGY&#10;PGMqSJ52g7vYSkmQwje5fjMK2ApqjuZ441l/j2Y8E5fbhRq2lAuU4isEYsRXKIQUxcYZzd0IVz8b&#10;+ZwKUHgEY3qbRpnaRBs1oYyLVQb9ecGI0s8XC3LGfCBTKbLqkARjLt7CdVSOGDvJcpRiiBKYVLrQ&#10;y2u83itmVFkajCr9jUWrHBoiVywIetVo0MJiNY7UFqXGk2EgZgZ7ecb8yiPLFjMgw1em99cZpIoF&#10;MBZEXQTdlwGMhTLN/GwzfX3ykNlRYblgjK+7mABWPbZMGbMNWiDFxnTykVElBJDloDRmVl/vpSnX&#10;DVCQf0wwVsIo1I2FlYWnSIkAxhhp8xiy+iGDMQHNflOUpI4ZjDHmU/SKlKR6IKsGeLEUftRcwZj8&#10;hM7gHoz1GFfa+M95xopmSCHGHyl1CqVWm5IOxvia9T1oc9LfCg6UsWKUXhvDq/JLMMb7BBuW2rq0&#10;EadgzMap8o65kaq8lZa4r+edD5NafnEw5rYqSzrJTcOML4DU1+16NAEuvi9bQBCM8VJKX3kXWWnz&#10;HJBp1Krns0a6aXSyppSu8hJRINnCBria8YuVeSPH5eNhzEEhK7DkffnFIlMYX8b4ZeFk5wWjxfBo&#10;C4MxqVsWdTE4AFaqWL8y5rYoZeqXahbAGBD3lX6QcyNNgZuqw5JRjvNQvVoB9WtQWG8ExnhcA9ay&#10;SCgYVzCujtnYbHVsEtbM95SUO8fLLu/2mmas9FbdsMs7dOR+7zFgTIXgL6OGSRV7PayX8rGnfuDd&#10;dbS/l1JVSMPDmEaXsz0uRB4p5F59bYtXVVHnlRV/ehgb7CX7NMXgnyZvTFli7gztG7twGPMzyAAx&#10;26r0A1wHVhn154YFBv1wCHPbkhj1z1bDPhWMDYy2SCJnLInQ1wDGEn8DiAFjCWfYkPwVQGIwBqS8&#10;ynmZfLCXGO+9yBjyFJD0fxXG8KIt4yzmDKmM8fVZ6OuQMBbkjPnKGN9bFsdgjAOMxQ2AMX4m0fyM&#10;HIxNkDKWMhoT/1XJgrGkzBHZGXlXFOWXXV5VUX8ZkS4+jM3/Uu/ya4GxPZfcf/yhi9lMvoi6sS+8&#10;+bsAxmTgDxtTltbOxjOGMlbXjWdssSljpW2rR5RMvWEk9RoGY/ntGyLyp/ZFFU7fGl0ya1dM+fxb&#10;4qsW3pZUtfD2UOhr8eybc0ow8JfOvcV5xmZsr57Sur4+o3ZlU3LpgrbYnOkd49LrO8cmlnWNjsUz&#10;NiHXxpQjIjNXXjF20mq2ktYBTsBYMjCW5MNY4j5WuA9yDnOOco5xrJuSrTtgLB4Yi7OicI5TxkbG&#10;GYxxTvO+r/BL6zXGlW8wrjwzamLpm2xqvjUxa9bbycXLyBlb8+7khg3vAWDvT6pa/QHHwVhj319R&#10;xT4WfJg5HT+LIid0Z69xYj4eKx2NapxvBuM+d+oWdeH3USrOQmPAGoCnnBGlzPtBlYzGlcr1EogF&#10;F9BiXWy4WCpiQuAldUMwpmNKBxcnBWtK5ahkdKYV9s4N38Uv9gOvZw9+MYBsHn2Us9mknC2vGH+e&#10;t+ME6fsqC/+Ohb1KFdOFtj/S4ojVOSkFPYkcIuUqaZQRPWkqI8u5QNUyPDSCsZVA6bXAF94wzOTy&#10;hAkUbFzJkVlb5mx5xmTk1+ZlVHKLG1EODnodAGJnR1uE+8aUNzYqiLgomuvl1F3rFbX1Marc7kaV&#10;bDHa1qK6JJU/pl7JUDek64UMhbzaRqNL7q9VZpi2KJXc7/dSaozo4i38aIsAyCzwNfCWOUWsH8Tw&#10;jQFwlb53zI0p/XwzQZgVhOvwOtQw11PpwFHvV44yVszPLd+HMcGTgYwfDTFFgGKHNPvaG7x0Bewy&#10;QpN/LJcxZRHfu4rADbykjPkwZo+jsL5TAxoFB5vy6iqUdLEOqrqkjimtXTCmFH6NsNtRTpU7ZjAG&#10;uEhFsm5KbiZk3heMuVEl/jEpt9rgBCiDMaX50+QJ0zanLaPohsON4TXStKUV87Lp/dxWpVPRFO8i&#10;b2TwPvLFKVhZUTLKUNNWpuItsAigylmQsvybsgf4G5UCTNejKRM/ih9wpjGluihl6i/r0jKNbAO8&#10;xGYgn52DsTV4I1dadIvS99VHyU2cd2VUrlUffW1cHmPLcjaE6wzGRg8JYy6k1YHYIBizaIuwWiSD&#10;sYGq2MCw1/Akf/6dD2OqTeJ3JZ+fYGQqw7LxU5aowgufmLa6pRBKpTcYU1QNPlC1aUjtTpjS6U0u&#10;nuU1TF3irbx+i3f7Xfd6j6N+aSQpn1gIxl77pfnIvme9lPd6m4JeSr8KKVwZE4AF6phebzDWNDSM&#10;BSn8n0QdO5e5f7AyFg5rnyXu4jPDmPnHUMUm+dEWpOlnhoEYPqNQeKsz6Q/yhvkAFg5hNpYcWhW7&#10;YM/YwJyxJHLGAhhLpJsy8bdAGDCW8GsADBiL/xVq0S85rwNhrwJhL3Newm/1IgcYiwPG4s6rjAFD&#10;poyhhn2uyhjKFjAWD4wNPaYMYIyXA3LGZOAfGPoanxPAGN9fOt9rKn83GOOYMsYBxhLHoY4BY8lj&#10;+X8YBGO5VxQajNVdxuLKpYQef5lw5C8t6131xW07brrkvge+efEPf/yPF/3i9V86GCuvbAttU1aw&#10;TVmuBH7bpgyDsZYVl5dNXTOifPqGkaXT+2xMmd+2PiK3dX1UXvvG6MLp22JK5twUXz5/f1L5/AOp&#10;pV37M4pm3ZxVNGtPDsGvbFPusW3KfAz8Of9/9t4DSq76ytYnSGQhlLPUrW51zjnnnHNLakmtnHOO&#10;CAEiG2OMDcZEAzY2mAw2Dtg4YOMcxx4/xvbYY3t4DsMwZvBgrPv/9vndW6HVEmJm3ltv/ddorbOq&#10;urqqulpd3fe7++yzT9/htoKuvZ05zVt706pWDC4o6Bual9E8PDu5ZhXq2Dpalb5nLHc36pjBGK3F&#10;YwBZWBkLwVgKMJYCjKXYbsowjEkZGwFjU5NfxjD+ber7yPk/otX504mzcl/h7PYXnOn+Ojaz57fJ&#10;ZStfzarf/kciL14Dwl7Pqt/xBm04H8YOvw1onBCIqQ2nM3bthXRGYp2dE0TJQU0AJlWszlqUMtlj&#10;LKZt0oInTCDWDpDpD6NAzAVlKhiWj1ETZJov7lbkgDMkV3OmbyZ9PlbpukBMt5shGxBTyZPVtPqD&#10;Xu+OBwGvJ7011xH2eiORFraP0sHYMHspV2LqF5AtJt5C+WKKtejf8wgty08akGniSn43TVzlNh2w&#10;iUnt4SNGhLPtPvbYDQNjTO7RHsxu2AyMbQPG9vKatZ8TBaTjiAWTKiVerbQKFB61KPOAhiS1KJNa&#10;vCn+FOX4YP3RSSAGjE2VGXmEMka8hWtVKuKi0ItJa/TSSoe8wuZtXrnvG6uhVSkjf3TRwsXUXgec&#10;BeuIAiBrWjEi+iKAMPK+mvxqRkGzCmWNoY75yliwkNy8Z/4ScrU+tQfTwArICrLPQv4xedp8ALM1&#10;S9oe4JeALArGtIHBcrqIstDEocJPfSO/YEwrkaSOZdMyln+siCDYcqYpzRRvga4+jGlFkGAMYAne&#10;Mw7GUI/895iATMqS3qfyNCqUWKuOBGOdtPQEYrYmi9sFY/VAi2tV3mtKkwBGqrAASL8DNUz86j1q&#10;4cX2PQi09D52Zv3QwnKF3OIbc+1JTRBLAZYPjPvx/YZgDLAzINPz2CCLsv309VD25BvzlT61SPW7&#10;pNehNWPKS5MS3a7vJzDx8/p1Xb4xZYsZjAFi1UsEcihrvH5TxnjdBmMoxCnspVT6/hzWH02Lr/Qm&#10;zysitLgAhayEtmWNBb6GYAwTvRbfh5WxiOBX3/MVrYxFAFloqjJQxQLzvjLL1KaMmMTUFGYoJFnp&#10;+9modAS+Vizl/+kg3xOwD4zJEiElXlYKAWYaylhCwQp+txdzkjWAytzj5ZT2kb6/wtux+7AtAH/m&#10;06xC+tZ3vB/85Gfe36GMaaJSZv4XX/q698knn7W9lIe1l3LDVo/Wy0nK2EgYC++l7PIa6lq9mghl&#10;bCSMnWm78lQK2btpU56pQhYGsf+8MhasSQqrYaw0yiRJP6OAxd4CMdsnaRDmQMxNSroA13AFatgI&#10;f1ikIvauPGNhGEsj9DWAsVSUsdTfABwGYyhiBmNAGDCW9BMA5cfUDwGv71EGY2SDvQxgvUR9hXqR&#10;OskzpjYltz/2n4Ex1K7j1JXUUeoIdRCA2kftpnZQW/+7YWxBTGIelc33mgmQpdGqNBijDMYoYCzV&#10;YCykjCVmT81KzZsMdE/ivT2B9/v49raeMIxtcjB270gYqzcY67c2ZX0LMNa6lHVIwy7aQspYm1PG&#10;agf2Tq5ffGRq3dBRM/CX9R2cW9y9P6a4+0Bcaf/lCWSJJZMpllbFbspKdlOyMLygfOi64ool15VX&#10;LLnWcsZKB65oKuk/0gaQdQJkvdmNmwaTy5cM0a4cZqqSaIuqddPjSzejjm2fjIHfYGxW1hFalcBY&#10;xnGAzG9TooxNlzIWAWPTgDES+FHBzDMmGOMPVVgZC2BsmmAs9UeoYz8F9F7BP/aLKTGlvyYm47fx&#10;+QtfxT/2R8zpr2XWbH09s2abKWOEw5IzhjLWehAYc+Z0HSDN82Ij9s63Im+ODgaKqLAF4HZA4MDM&#10;bW3shlOshdYMWRAsf/Tr+AMpEJO/TD4XAZ21KP2zfB0oBXo2MSkY44BqU5vmx3EtJ+0w1ILw1nUf&#10;YkH4x/CEPYMqRtgrMCYTvyBMbUkpZIIxXV+4/3HbR9lH4v7C/Z80GLNICw6sMj/L+K1WbAq7+OJy&#10;B/HDAGN5grGl+MVWka6/1iqnYQOgJSAjU6yNpdUCA/OQHeDAquXpUjiu4oC2A5jzW5QzcyOmKE/V&#10;ogxgzLUoQ76x6amc/aejSGhijIiLwgEvz3xjB70qTPwGYwqBVSlslalDi72gXVPDaxGUWQq+rSXS&#10;GqWglRm9OLwR/51L30cZC2DMgOwWM+5b7IUmIW3NkvN+Bd40U8S0ozIKxlwYrb5mGAgFYXjH5CGL&#10;UMpqUfJCyphafBbS6gJRLWyYyAdbKQSMaSiC96Z5x3JpUyqdv5zvVcZ420UpGNP7SSn85mkU7EuZ&#10;Uvq9gzE3BezUMSknUlF00iAAU3vPhaE+4PUQ+toLjHUCL4IxKbvBPkp5sKQoCX4EZJaGT0ltC1Yi&#10;mbcRoBIk2s5NtRtlxOe9bBPEppr5MAZMSh2zwQXfXyaVzWAONVhgqpVPytnTgIsz8QcnKxpu0QCB&#10;8425iUo8YpxomN8NgHSvW4BGyCuljLGapfy+LuYxtDb1WP1fBTCWBoxpLyWh095s1h/hNwXECj0m&#10;s1HIilCjqoGxZgdjidU20RgNY+EE/nA0BVBl6fyCrCCJH7iaqLZksBLJ5Y455cyHsaidlKhofjCs&#10;rUIifX9uSh3TkitQty/ne1e8B39n+FmpdavvSYp3StkGyxibl8YKpxQmQTmxySps89q6lno7CXG9&#10;48N3e8995nPey8RYKM7i715xMPbtH/7Y9lI+8vhT3q0f+JB38NAV3rr1W0IwFkxThkFsWWjCMthL&#10;2drc6TXUtnjs7PMqy2tD65ACVWzk5ekyx96pXXmmitiZeMfeSRULr0OK9olFTVNKEfN3SypJPwhw&#10;tdwwVhllaZ+kvGF+btjI7LCRilg0jKUDYEGNbuAHut6i/kK9ifH8DerPlJ/An0YCv2AsFWUs9VVa&#10;cL8DNH6DP+pXgAcwlvxzIOwVgORngMlPgK8fU/9lGDuVZwxos0XhANfN1I3Udf+nYCxyHRKw5e+m&#10;dMrYSBgDRsMwNj8SxtKcMrYgczp+PmAsdzI/60m8n4GxFgdjPShjQysu2rhp+wXHrrru/Hs+8tGx&#10;z7/w4hhOcs79+T/9Rp4xH8ZoU9a3DJ1X37qMReHLL6whgV8wVtm2zqItavr3TK63BP4rZtQsPopn&#10;7DDK2IGYou79cUU9hxJK+o8mly28Oq1s0TWZ7KTMLV14vIDrxWWLj5eXLbyqms/XFfUeQRk70lYy&#10;cHlncd+h3rz2HYPptauHEooHh2Oz21fNSasnZ6xyM1OV2zHy76ZVeYBWpRn4ATIHYzMCzxgwNl1t&#10;Sl8Zm5ZsuymVM6ZpSuItaFPKwJ/g2pQGY8nfplX5fUbAgbG0n/J8r6CQ/YIJzV9Pi6v4LeuSXl2Q&#10;v+iPySUrXiNd/vWM6s0GYwXth97CkP42CegnnDk9aFHqIOcM0G6iS3/8wsvBBWOBX0whr1F+MQVk&#10;Kl/M94vpwKjnCClgKAtq9djEpMI7LdiSCTGUMalxOiDpQCWjdw0KS/vGu2wN0qrjn/I2AGIKe1W+&#10;mCYpl/uqmLLHlDM2QIuyDxgb2Psowa+PG4x145/RQVYZTUWY95WUn0ywq2AsLqcH8/0AZ9RLUGFW&#10;0BJbhWF8DarMOiCAwNEGJvpqFf663lYi5UilYdqvjHBSAUI6t8VkBFOUmdG7KCOVsVFWIYVBDGUM&#10;dWzCDPnG/IgL4gSyiLgobt9LAOxRAmABU7+qaFtW9l9Jsa+R1+ECWIP1RErEd1EYLnIiaGWqZaj9&#10;lf4+yohl4QImK9+ArxR9wVygeIX9aWo3oohJFUMFc8pYuFUawJjUMHsu+xpuGXk9LUrBWLW1Kfn5&#10;osy4kFaFv+IZU2irYIwhCfNT4R1zmXcHTH0sIp1fbWGbUFTiPgAk+FL73MGYWtvykkmlcjBmLUVN&#10;AqOeaXDDZeEpFJUWHnlcBmO09JRYrxR+wVgTQCMlqV6tSlQxwZiy8vR+t1YlMONOJMIwJq+YYEyl&#10;tqMl59tUpJQxtRrDMKaNDVJVzTen793Cj2lFUq5VqdR93/MmGFPemKaN+V3R13WeNQdjui5bgMEY&#10;34dNVAJjupRfzGCM1y9FrHKh2p5S22ixCsb4/ZIylla5Gb+k0vcXerNZgyS/2KQ5BVSetSrlE9Ne&#10;SsEYWYmAWr6dcAiiwob9IB8sIo0/CsYCdcwHMEGYgVjgFwtgzN9LyXMHfjG1KF2sRS6J+vWY91fy&#10;d+MoPx/XttX/RQUKvdZg6ftJsOT9btqtDbT8K725tDYz8hq89q4hb8++w5jz7/M+/bkXLOBV6fsB&#10;jGlJOCGV3sc/+aR3y/tv9/bbknBgLGIvZbRxPxrGGO/3WJrs1QcwVnZqGHs3EHamKf2nb1GG904G&#10;U5PhS7eb8t35xUZMUAYgBoRFG/QjvWEj1hmFk/RddEXExOSpQUxAdjKMAWB/jYKx0DqkNGAs7bWk&#10;uLQ/AWB/oH5PAWMpBmNA2K8AkF8CYT8Hwl4BwH6GAvYT6seA1A+p73H9O1x+kzojZWykgX9ktAWf&#10;D+2mjIaxZJSxZJSxZJSxZJSx5NMrYzFMU8YwTRmTRLRFkkVbjNam5Gv4uylT3KJwPGNcjoCxRFPG&#10;DMZinTKGWhhSxmhVzgGGgbGMk2CM9/v4ttaecb3A2NBiYGwjMHblteffc/9DY8nsGx3GGoCxhrZl&#10;59e3r7iwlt2UyhkTjFV2bLbQ19rBg1PrFh+dUTt0bFbVoivmlg8ciSnuORhX2H0gobD7UHJR79G0&#10;4r5jmcV9V+YW919ZUDJ4VXHp4JXlgFh1Uc/husKug3jGDrfxcWdx/5He/M49g5j5h1Iqlg8vKBxg&#10;HVL7ujkpdZtnLCgnZ6xwN+rYAcbEjwBkTFMCYzMFY+k3A2S+gR8Ymy7PWMqDTEw+jCLm1iEp9HWS&#10;1iHFG4xhBv/qpcAY9e1LaVMKxsYLxqanvYJC9ovLZmT9mj+uv50eX/nqnNTWP5Il9Fpi4bLX0yrW&#10;v5HduOtN2m4oY4ffZoISA79W0ijSQgczhUu6TCeDJQ5uCry0SAtgy1o2/CHUAS60HFx+MfxhOluV&#10;QmbBsLQ0BXKB90VeMXeQlO9G5maXCeXyzHTA00GVA62WhmNurqc11s0y4KVHHidX7DPehpu+YJOU&#10;K6583mBMqphyxxRpodR9tSj7dz8CvD3mLSatXy1KeYH0utQqlcdHafrKVYrPW0ikhfxii7zMmmVA&#10;2EqvtHM9rcFNXmkXU3wt6wGxVYDbUjw1i7yEIiYuq1HMUMqKutkx2LLHIgGUzRQOemXnXgBhlpEU&#10;UaFJyugEfoFYAGOTZiviotibz8EvndZpQcsOAmAPWwCsAzAKM3tFHzlnXNrHgrNIQIsIiq0d0cJ0&#10;QObah3YdSAoDm8DqRlPXpLLpsW4VE7f54OUgjJyx0G1haBNw6Tkd2PkgZl9HX8O1NWuUv6U2Hcqn&#10;lmrbIm0/nNXBGNOrwJjWBKm071OxIrquFqV8WNYiNBVMfiv2VUr9kidRQx+CMZRW81gxmaspRL3/&#10;FJgqZUwesW6yxZRU30quWLDPsWenS+EXjNVJ2eU9rOuCHZ1Y6P1eAcybX4vnNhhDBQv2U9o2CZn1&#10;fe9Y0FrUyYWDNKeMyfOmslYlj3cw5lYgaUpUMOayxUja5wQlgDF7Pql9BmP6nvT7p4Xhd9lQgkoq&#10;WODTVEyHjPxSyaRUVyzUc+FhA1zK+Hru92CP7XBMZP0Xa9i8WSwHdzCWjxKVC4wVWOo+yr7BmNqE&#10;RPMw2ZgCLLl1SA7IImEsck9lsPQ7Yk8l6tgloYow70euURoJY1O1vxUYS3EwVgmMNRD4qmEfTXiX&#10;9BK6zDYBbdOIzUalXtDE62QIAYVvdlyxl5lX53X1LvX2o3bdS2zFZ7/wovct9lD+6O9fMRj7IZda&#10;jeT2Uj7u3fy+D/hLwjf7MOZyxk4JYwS+drYLxjq8epaEs7PPw9w8qjJ2OsXrnSBttFDYM2lbngxg&#10;p1sKPpqBH1jLC09NYt4O+8Mi1bBRwlvDOyUj1hlFtCZHQtjI9iSQ5YUqWh0LRVucDGNpJPCn/RkI&#10;ex34AsZSfRhLAcZSXgU0fgdw/Ab4+BUQ8kuA5ucAjYOxucDY3AgYm/ufg7FTRVu8Wxjjte2mdlC0&#10;KZPwjCXhGUtaQ62kHIzFAGMxSYPAmRn4Iz1jI2FM0RYnw1hSJo83GKN8GEt+dzDWvdBgbMOGbRdc&#10;AYzdfd+DwNgXxqA4n/sPv/4np4w10KZsQBlraBWMDQNjKy+sbV99cTU5YxWta8eXt22cUNG5bXJV&#10;317zjNUOXTmrdsnVc6sWXxVTNnDUlLGCzgPJ+Z0H0wo6D2cWdl+eC5gVFPdfUVzcf7QcAKvm8ywK&#10;399U2H2wDYWsk8f05nfsGcxu2jpE1MVwSsXwKoBsHdljmzm73M7CXUJfCw4wWUnOWPYxIi6OA2RE&#10;W6QTbZF2K+WUsekp9wJiDwJcDwNij/IHkHVI8wl9nQ+MxX2e214E0oCxJB/GkoGxFGAs9afUK4DZ&#10;L8ZPT/81gbC/xQPyKgrZH/mD+xoLyl9PLl35Bh6yN/PaDrAo/NDbZIudkCqhM3aFr8oAbX4x7QAE&#10;mtTyaaRFqTalMo50hq0zczNFyy8m87P5w5xR2PLFgDFNgAVGZD2fnkcwpgONqWUyYastE7Ec3EIy&#10;UQ0qaOc0MeHXt/NBWpJPm3F/w01fJNqCfZTHHIytxLQvGFvGTspBFoNLFRtEFRs6/AQwBpz5LUot&#10;Edb3oQm4zNrtHIBWGIwlFi7Eh7LEy6nHMN++1qsZ2IYxfjcKDgpYxyamzZZ7Cwr7bS1MTGYnQDbk&#10;ZdShkDXv5HObeY5FlliuXZSXcdCwoFdB2MgKJilHi7Ywz1jYNzY1RnlKhFsWLWRx+CavpGMfy8NZ&#10;Su4DWDmX5b2uBGRRBZyZWmZ7LWlh+nsjA9UqBF4YoC2wVdBl93Glx+ixQQXp/xbyuiS6QhsBQob9&#10;oD3pt0KlwvlGfsFYoI4pa0xL6A3GtGxbrT1/J6rCdQVgbgG31CO3VF7QIlVMkKW2o/yHRZ1OBVOL&#10;W/5FKa+mlnFZw/0U0GoTiKEtEXehkj5kk7WCMgGLgMxWZqGOqX1pGXnyPFI6odDUpaaB1eLWGiHB&#10;jN77ei9LjdGybb3Wcg10SLUzhSucpWe+L1/1kkJm67MMKBXzghLmw5jFcABc9ligTL8zNoCgVn5U&#10;+KuiX2TiB8b4vmyikoEES+IHvBrIFGtYyaYBrgs0HYwxQAOIlTMRre9BYCeIzKrbTXt+A2rScssY&#10;m5XYSGuy1GObB/7FXE4w8pmoLCPeogEYY7UQsSv83bI9kZwM+jAWrYqFloajjLldk3670s8NcyDm&#10;cscCZczdJ7ifU9GClualk1HGBGNEaszh62dULUflO8r3zc+XgGj9TiumI6NmFydMeDdTOniNWtsE&#10;UPKY2XEFXnZBg9c7uMI7csVx7yMffdgj/8hWIRmM4RmTQvYN4Ex7KT/68U9673nvbd5eVLQ1azZ5&#10;mJLNMxbEWLhLp4qpFGsRXhLuw1hF/agw9k6p+2e6KulMACzaLxapjFWihKlOzhU7+bZAMTs1iOVl&#10;Bd6wfLxheVHesNBOSX+v5On8YaNNTkaBWASU+eqYD2Ppf4uCsfg02pTAWHwqMJYKjKUAYyl/AsD+&#10;AID9nnoV4PgdbbrfACC/on6J+vVzAOwV6v8ojAFJLAo/c2UMuNoXBWOxwFgsMBYLjMUCY7EjYGxe&#10;0kkwxtcj9DUygV8wluQM/DFJeMaSQp6x0WCM/8N5Z6KM9XQ7Zcxg7Ng1BmOf+twpYWzJeQ3tw+c3&#10;dKy6sK4jDGNlresnlLVvtpyx6oFDM+qGrppVP3zt3Lrh62IAsriSvsuBsYPJeW3703Jb92fmtR/M&#10;Leg6XFDUe3kx4FVe0HWwOr99X11e+96m/M79GPgPdhZ07u/Nbd1lMMbi8OH0mrWrksqWrmNF0mb+&#10;sG3nbHP31PnFBybPyz9Cu/IY6tjpYWxKwsPjJsc/CoQBY7HAWGwEjCUAY4nAWBLKWASMTfNhbFrq&#10;r1HIfjthZvarKGR/nDq//DXaEa8vKFj8RnrNxjdzmna/xRQlMHbghLUoOXuXKuYOejpbdynnOgvV&#10;fkmpY0HWkQ50SjQXjLUq60e7KrWPEhiTkd/gDGVCB09NMUqhEMCpdAA1834wSWnhsoq60AFVJmha&#10;cLR05Bcb3Psw0PWct16q2I1fwB/2OfxhnzYDv2BMcRdDh570+lHF5BWTKqa1SYsOEXFBsroUDnll&#10;dOBW8nkGE3oJpO3H06Zkhyhn1EO0KIcdjC3cgXK0j5U/ewDCzQRiEgqbx/Jkzspns6RYAZhJhLKm&#10;Va/zkkpXcpBiijKWXZTBFCWemFPCmHlggt2UYXUsnDcWHXGhNP4sFocXte5CHTtk7coAyEIAhmJW&#10;ofKhTEqZ2pjBIm9b5h0sHDe1C1ABvmy/JIb4YMek/GfV+NLc4/AMUqHHCtRoe54WxkxtA76C9qf8&#10;ZnwcqG+mwAFmgYlfy8IFY4LjYJm2fjYGY1wqf0wxEK6FKZM/C+MVFEy70U3maqJSgamCMZdZpwNz&#10;sM9Rhn1TclFmdfKgUraYYEyArtZ1GzBmuyhpWWqZvGCsmRaf3R/VSYqY1DQBj94/BmN+3p7zOwoI&#10;Iwz7fnK+YCrweVmWnqXp428zGJM5Xyn67vHKR5P6pe/NbaPgsQZj7oTI1OnQbTyW3ycLW1bumZn4&#10;WYuEYT+YqFTAaz25YmpVCjYFY3VMUwrGyvrcVLQ8dwU6KQHGklkHFp/PJCWt9hnspJwyrwSQEYzl&#10;WKuSE0cPRd/BGJeo+qi4aQ7GJo5UxYJYi0gf2UgYiwYx5ymLgLYJQTaZ7y8j1mL8FMFYtq0Ly6ga&#10;djC2Wps/bjWgVURHYvFavG39vF5OjGYX2u8jYdnenAW0zkqavYVL13nHrrnR++gnPok37CVbhaRI&#10;C8HYD376v7yXv/sD9lJ+yWOnnnfje95nS8JXr97o4YMxGIusSCD7fx3Gwgn8AZCFYWxkjIWDsTCA&#10;udal1h/5ZYpYMC0JhMkbFjLoh1uSgUE/QwZ9M+k7VcwWfZ/CrH9aRexkEPOnKdMBMsFYGm3KNDxj&#10;aXjGgLG41DeAiD/jCXsdCHsNAAPGkg3GgBBgLOl3+KWAscRfxc9LBMYS/1tgDBUqtA5JyhgVFfoa&#10;CWPcd4RnbPQ25TvDWCLKWKJTxs4ExmIiYIxoi5CBn2lK/l9CnjH+r0wZOz2M1Uyor22NalMKxo4C&#10;Y3fd+wAw9gLK2I8ilbEBU8YaW5ec19i+3IexNRdXt6+lTbl2fFnrugmlrRsnl3Vsn1rZt9/alA3L&#10;r5vbsOLGmJpl18aVDx5LKKJNKRjLad6bmdOyLzev/UBBQfehYtqX5YBXNSBWl9e2hwT+fW1UJ9d7&#10;s5u2D2Y1bAHGNg9n1G5YRbtyXXx+3+a56c3bZyZW7WY10oEpsYVHaFcemzgn+zhAdgPqGMpYelgZ&#10;wzOGJ+xBFLCHUcIe5Y/fE5dMjHmWS4Mxgl9RxoCxKQ7GUNGcMjYt5acUyljKLyhgLPW3ANmrKGR/&#10;pAXx2vT4qtdRed5IKh1+M6N281tkar0NkJ3QOhcdEBS+GoIx+cVQA2SW1Woj+cakElTTrlHYqwIX&#10;5RlTO0ftS7VOzLyvhcxSFDh4aoGvWoTh8XwAzTfvC/Z0IFKLUiqCpsnkH1KLspaDecfmu5mQ/CSG&#10;/ecNxtZai/IzDsZoVcq4r+R9GffNK8YE5dChJ4i4eNIM/PIBBW0mHSC1BF07J7UQ3GAsf5D9lIv4&#10;I78En9hKoGcTELLTK+/bTstsnZdSsQjVQOblSg5Watk0efEFhMSSXxSHsjY7uRkfTTFqQQaqGC3K&#10;08GYQOy0MIaJH9+YIi6mzy8hdqPFSytbSvt0K23TAw7G+vkZ+QDmWpR+BS3MoGVpbUtae6HbHVyp&#10;KlHOXPntTXsOAZzuE1k+yPkwZu1KVjKF2pSWIxbOPAtgzIz/IeO+H29hCpm8Y/ysZWKX6iUTfwSM&#10;qT0pddZgzHxYGu7Q+iRlkflqkSYkga/S3htMHSvrkzfLZYAJ0sq4Xe83Tfnq/aoTAlvNhdKlE4Qu&#10;PGMGY0C6KUfaRQm0aPpQ05SCL8GOVCe9191JhYZQdFKhVHy8lNpGoa/lL70P9qpaa988Ys6QHwVU&#10;gJgpY/6kpBn7ebxgTEqVPg5sAbY1AICTMhY8nyBNn1dERyiJ3zfxyxcmz5imPwVjUsI0ySxPnMEY&#10;J0eCsVL+rwSvei4HY7vYOqFBlsW8rzttDdLkuUWmik2cmW2m+WmxxaaICcbm4NmaypYIvUf522Mm&#10;/egW5egwdnFUxEVkEKzUNS0Ij1TGIj8vION3aoqbpoyGMZR5hlGk8KWwGDwmi1VkCfpdLEVlzgYY&#10;M5huzvboynjF1V3estVbvWtZEv6Jx55kavJl77tEWYRgjKnKr3/7+3jJ3F7K6294ry0JX7VqQwjG&#10;ItWwkbEWCnxV+n4zS8Lrapq86nehjI1cEH4qdezdGPZHn6IcCWMBlIVVsgDcTgVhWvg9aop+YND3&#10;4yo0KWkgRjsysk4HYpEwdipFbETL8gQGfSrNh7FUYCz1L8DDm0AEMJbyZ4ACGEsOwRiwYTAGgBiM&#10;AWEOxuYKxhJRxhLPWBkDrEadpgw8Y6PBGMpbSBmLhDEUsOuo49TpPWOjKGN8PxFtytMoY/OSq4G1&#10;CqCtFEUsyjMWRFtEw5jvGTuVMpYjA79gLOwZW7x4+UXr12+94OgVx4Gxj4xltdgYvJjnvmJtynpn&#10;4HdtSh/GOlHGOtdcXNOxjpyxdePLUcYEYyVtW6eWd+9lmvLorPpl1xqM1S2/Ia5y6HhCSd8VyQUd&#10;B9NyWvZmZjfvyc1t3VtAW7KY9mQ58FUNfKGMCcb2tgFmnTktO3sBsUGM37QpNwynVa9dlVi2DGWs&#10;d/OctCYWhQvGyg5MjS06gjp2DHXs+MTZWTdMnJV5M0AWBWOA1oOchT6MKvYoC3kNxk5SxgRjUyKU&#10;sREwRrvyt/jIXgXI/giQvTZ5XuHrM5Nq34jN6X6TsNO3MKG/ndO454QCN9VGqeWM01QqpeOjNujs&#10;Xi0fm6TUaD0HQ2fe/5BNUNoUpT81qYOiztYFYzqY6cAZisbgABmkiAvOFDMhP5qeP/CLmYlZ6f8c&#10;iBuY7OvZ/hFyxJ5k/RFTlMDYalqUw7QoBWMrMPFbttiRZ0LG/YX7Pmmq2BClNUiaMlNUgQ7Y8vOw&#10;GN0yxhQKqSnIBLxgScWLWbGyGD/KUqb3VgIEa4n4WIOChleskKmsNBYnLyiznCP5Z+KYvowvIBYj&#10;E6MwBzApCWqlnLJFGfKORcCYBb/KnKyJyhQrxVvgGeT5MkkbL3CtysJBWpUbrFVZQeaYKWMAmXnI&#10;gCingrkKw5WDMKllrp151F3q41OUQVsIyIA2qWRWtCzV7gwpY84v5gr/WJA1FsoYi8gbU7xFZN6Y&#10;n8Zfg2eqQtBN+9G1KWlLm//KbTkIYCyYMnTtPAGKm4rUz1LvqeJuAY58ZLTsLPJBPkTtv+Q9LD8V&#10;IKY2oxRbt8brTpum7AXGlEEngJHPSi09tfkMxnRS4a/5ClZ/OYVX67xo9fXz/LasW9lmbktEEGUh&#10;GHMeMQc8bv9qGKhCipcfW6H7RcJYkNgvaHNrkRzcWfsyCEYGxvQ75KJl+L2xJH52UvrTofUY+MMD&#10;CGwa0DQov496zfJWWfAyAKgNAJl1O3nvr2b6kAXh7HGcznJwTVJKFePvhK0+mhpTiHG/mh2VTQZj&#10;7NYFxtLdgu8QjM0bBcpOFf4a5I4JxFzYq8snU6xFYPQP1DOnjgnGyE40z1o6yljFwsuBTdRQ1NZc&#10;ho4WFKzkNbaj6qFQM9EsEGNziTc9tsBLzK7zqlsWe2s27/duuvUO9lI+xyqkb/rp+z83Zez7wJjt&#10;pfzMC969H9Feyvd4O3bsDS0Jd23KSM+Yux5kjPV0kb7vr0LSkvD/CowF0HU6b9mZtimj91KeGsbC&#10;ClmgigVqWDhNf2SAaw7+MMI/bVIyM2JSMqyG+bEVI6IrRga6nirK4p2BLO0EKhiVCoyl/hUIewsA&#10;A8ZS3gTA3qAMxmi9vQZk/In6A9Dxe2Dk/wiMAVesQ3LKmBL4AxjjMmo3ZWSbkuvhdUj/LTCW3Ifx&#10;vxuoOylnjK8VhrGgTRkR+jpazlgQbWFtygUy8Cv0VdOUeZN5P9g0ZV0NMNbSM64Hz9jiRQ7GyOg7&#10;/8P33A+MfR4Y++G5r/zq1yM9Y2pToowBY/Vday+u7Vo/rrpzw/jy9g0+jG2ZWtq5c0ZF/8FZNUOs&#10;Q6JNKRirWXY90RbXJANkafntBzNzgLHspl0FLOEuzm3bU57btruacm1KlDGgrBNVrBcIG0ytXIOB&#10;f+VwUumyVagp6+Zltm+elVy3fbq1KUsO4L84wp5KH8ayDcYmGoyl307qPtOUyfeGYSwWZczBWKQy&#10;Ni5SGQvalIKxqcmvUKaMGYxNS32V+iMestcmzMp+fUps8Rszk+rejMnqfiuxePjtrLptJ0p6SDnn&#10;gFmLFyNo+zhFSwGTbkmyFAMpZZpOa1ojv4qUBSbOTDFzo/9qDenApzN4qQk6G5dqIa+YHUh00JRf&#10;DBhTK9RiCPyoCzvwcoCrIsKgee0dANVHyQ8j0uLGz/stSiItrEUpVewzoWyx/t2PYtx3E5RLLn8K&#10;Ne1xssY+Zgdbt9AcGOOApj/eZlouXGHqWFLRMtQBwiHJ9RKQpTNVmVG9BGBbzJRlD+tXmsgQqzIQ&#10;m5NS681nNUx8/gBqwgAHp1YOVmXv3KKMgDFrU7JOBsUzBGOBgR8F0+WNKeKC6TGl8S+wqcrVXnHb&#10;Lssc0/LwSoBMMKbIi2ogLDRlKSjzjfwBiJURllrWQ/vZr1IutefRbgfSgkv50AzI/BZl5KWgzIBM&#10;njK8Y5FVK++Zmfv9gQC1Jq2ig181dRkY+WsFYzK6KzHfX2FkMAac5bcesalK82HZhKIDltDmBt47&#10;MtMLukp6pEDp/SNA4b2pcFaM6oImeQQFKYp+cOoY70najWrn9e4mEBjfmABM7TxlcVmSvUzwPowF&#10;K4ek7obeywCNvp5rVcr35XatnjQB6cOT2qbK1HM5aGGgcvte3cmOwViwq9V8mjL3y6fpq2UhGHPt&#10;TJfEL9+YgzGp1HqNalVKCZNfrHapG0BQYG0T349OjuR1swEHhSmjSmoPbSbL7ZOKV6H89gMzTahg&#10;5WbelyqmkFXUejPxo+STQdZI9AUwRigxJ4wef3fCMHYZMKaKMvIHXjJAi+gKVxEgZqn7ThULw1h4&#10;J6Xzk4VhzCljtcDYcv5viLZYrtid6/B/7uSkaCGQWMvrlZ8t01fFMPwnV3qZpd1eS/96b8veq7xb&#10;77jPe+JZ0vdfjkjfB8aUxK8Q2Ge0l/I+9lIed3spVyyPXBLu0vYjoSwU+Er6fntrN3sp27z/GzAW&#10;ANupoGz05eDvrIwFiphrTfogdio1zHLDfBCLUMSC7LBAEYtUw0YDsYjpyNGyxKJuCwNaGqZ+A7ET&#10;AMPfKGAs5S3akn8BwN5kIvANIOzPAAYwlvQaAPYn6g8oQ7+nXl0wL/F3KGKjKGNn5hkDbKLWIQFA&#10;z50pjKGORUxTJhNtkUy0RTLRFn6bMpZpylimKWOZpowlZyyWnLFYcsZiyRk7hTLG7YsBzUGew2CM&#10;Gh3GtJtSytgZwhi+u1FCX08HY8MXMYF8wZGjV51/5933j332M58bw2DMyTCmNmUAYw3d6y6u7944&#10;rqZ70/iKjk0TSts2TS5u3Ty1uG37jNLuvbYOqWbJcYOx+pXvSahdflNyxdC1aUU9RzNzW/flZjfu&#10;LMhq3F6c3bitHPCqRgmzNiVA1oZXrJPWZG9q5epBIGwooWjRcFx+36qYrPZ1+I42T0+o3D41rgQD&#10;f+EBQOzIRHnGZrs25ckwpjZlot+mRBmzNmXss5dMwsA/WW3K+Bc5Q/0qC8NNGQO+/DZl8ugwNhUY&#10;m5b6GmeOr7Mf8w2Stt+cmVj31vzsvreJbjhRxPLdKg6uNcj/QYSAYEmme2eGdqqYWjTygmmSUm1K&#10;XepjtS51qYODyvLFpICZr4cDJI93z8HBibP0MrWeZOrnAGPtTHl+MGDLS1ODytBmkRaf8FZf82mM&#10;+y+4FuVVirRAFeNyJbsplTW2cP+TeMUeJc7iMRSxpwzGBlHIZMy2fXwcjFzWmWDsIKDFOH/xGi+Z&#10;A1FK6WogbCWXy7gUhKm0NHwAc34HyfqNplDFoAzEs6ZIKloS8BaXqwNYgykJWtWifX02OTmaeT9y&#10;qjKyVUl4plPH3DSlwZjyxlAeXKvSn6qkVWkBsN0HDcaqBoDmQUBsISC2UGZ9F3sRUsekigFrpoYJ&#10;ugiuLWX6s7RLxZCGrlu520v862W6vz1WC7tVPId/vUJtTeIzqvCZBSXPmRsQ0MRldMsyFIdhC8Xd&#10;lKbLItNEpQ9jfmiqIh6KImBMQKb1SJpCDEztel+YWV87TfVeUZSF3kM+jOlnLCCzPDCAzDxitBwF&#10;KYE6FpjdBWI9AJmUML0/BGtq8ckILyXJQl61/kgp95xkCMZ0EiF1Sa0+U98MxtxOTE2D2gQkqpjU&#10;MalaznSvvZKCMZeDJq9WkD9m0S4R5nzzw8lLZhsvXJtTYBZl7LcIGOWLCcbcJGEVr1Pfu16/Bb/S&#10;nhSM2QYMTTTzf6CJZps6lM9OkSCArpSxLIOxlcBML+b9BjdJiXlfqhixOEBZlkVZaKJSICbPWDSM&#10;yRs2z7toJIxZ+KsAbaQ6Fs4cc6Gxo8CYqWPRyth4tSlpmcq7Jhgr6+fv1BJ5S6+gRbneTPvWnpxO&#10;e3JaukHkjPhSAl/bvOKmFV7fiv3enqPv9W6/+2Pe05/+POD1XVsMHrmX8ivspXyKNUkcRLxjV13r&#10;sdaFvZRrvEWL3CTlyL2U+lh+MWWMWfq+YIy9lCfDWI3tpTxdAv9oU5Knu+0/l7R/KhgLjPyBP6w0&#10;BGJRatgIb1g4RZ+WZNCWjGhNBvsl//tgLGKqMk4wJhDzYWx+yl+BsLeovwAtbwIbwFjSnwGw1ykH&#10;Y/McjGHWf5VyMDaXNuXcoE2JgT8y2oKcMYu2iJymHC2BPyb5eUAsCsaAoUco84yNVMZOhrEgZwwY&#10;i6VNeUoYY5ryvwJjWofkLwoPpil5vtA6pEAZc4vC2U0Zr92UqaxDikjglzJmOWMoY+SMlRVLGWse&#10;39rcPa67a/DiRQt9GLtcMHbf2GefF4z9YHRlzDxjnasvbOhZf3FD7+ZxtT1bxld1bcbALxjbNLWo&#10;deuM4vads0p7DsytXHQMGLs+rmHNexMa1rwvuXbFe9LKFx7PLOg8hDK2syCzbnMxbchyJuuqsxq2&#10;1uW07GjKbd3Zhmm/k7Zkb1LpUhL4B4bm53QPs2R3FSC2bkZC5WZAjJyxwt2A2AFA7AjBr0xTysCf&#10;iWcsaFNm3M4B2aIt3DSlb+CfNP+JSyb5MGaeMcHYAmAsAc9Yom/gT/4RUDYCxlJQxlJeJR/oj9Rr&#10;tCxfJ2j2DbwhbwJkb81Oano7oXAJoa8YxfsV+KoDDnlQvnlfMBa0F3VwMQ8ZUNWyXgc7lAeZ+m1p&#10;OIvEOVAEi8StncTBy1pJOohwQDNDf4RfTGCm59dBxrV9GPXnQKRJqa6t99FyJNLiehdpseY6f4rS&#10;jPuCMXZTsih8cO/jtgJpEQvCl17+tAFZH/EW8gQ1sZvPFpejyukAJxhLr9xm4ZCplFYZpZWvo1Zz&#10;+2oiLtZ4WbWruR3VjOBVAdiCvB4vpWQxitkqzsTXk96/iiiAPqYoa2zkXtNlUryiYixGZowFH6Mo&#10;hHxjgjEDMtqUUUBGqxL1IZiqTPEXh5drcfjAFQwZXM0EpBL58dVJtRKIhaItXPyFM/WrRYkqZrAF&#10;hAFiJV2E+tol1cn1TuJMOigudZuUM6llUs+CMkjTgIA8aOY1w3em9wmXVco3U+isBc4CXFF7M8Mg&#10;5iY3FZmBskbOliljgrF25Ym5nZLy/+RpGTutZKlkMvAH2V0K6w3Cgc3PyAmBIF/vLSlj8gWqgklD&#10;wYggTICllHpBisEYwKJoix5alR2anrRpSUELhveNqEtq6wnGALoqAEbqrk4swjCmrwlMCsZ8mHKv&#10;TbEVgrHAsC8jPr4xXqeZ+C0mRnliru1v2wECf5nvB9NEsQW9yh7gg5seZycpQJ++hn5f9F7W75EA&#10;S+XA0+3aVPCrvnfBmtkFAE2DMe2GVQ5bp5a0u8gQwZimijWEMiOhztYgaZIygDGpY5NQaGXin4Uq&#10;pQrBGJ4xtwJpBIyFQGwEjAXTkqFWpEBMFaxR8ndShmDMRWBYm9KPttBUZ1rlCmDyoFfK+z23ZS92&#10;gWXe9AX1Nj0p3yYbTbypqHnzgMeM8sVebe92b+nmq73D197uffgjj3jPfvaLtCS/569C+gcCX//B&#10;Y2WLtS6feObThMLe6+F58TZt2u6Ntpcyci1SCMZCeylZEu6n748WbcHByzsTT9iZwNm7U8Vcltho&#10;EReuRRlMS0arYTLoR6foRwS4+in6USAW5RN7Z9P+u1HFFPqKGuZXqueD2AnUsL8BYX8FMN4CKP6C&#10;8vMm8PUG5WBsXtJrQNafgKA/UL+nXqV+RwFjScAY05Rzw9EWwFNU6KvljJ1qHVJM8ucAnFPDWIxg&#10;LOkBHn8fXyO0KDwc+uorY7EoY7FhGOP7OUIdpPZRuymUsVPAGNEWfM++MpYUVsZikttoVzZT5IxF&#10;rEPSbkrLGUuO2k0pGAtCX8OLwiNgLCJnLDMld3KewVjVhNrq5vEtzV3jujsHL8ZXedHatZsvYHvF&#10;+Xfcdd/YZz792THf+N4Pzv1f//irkz1jpox1rb6wsWfDxY19W8bV920dX806pHKmKYtbNk0tbNk8&#10;o7B126zizj3kjF0eU4uBv3HNLQlN69+f3LD6fWmk8JMzdkUuKlhBVv2W4vTqdeVpVWuq02vW1zE1&#10;2ZTZsLktvWYdi8KHe4myGJyf08k6pJZhzihXzUyoXMcfss2Y9rfjE9sNiPkJ/JnkjAXRFjLw+21K&#10;YAyj7L0AmcsZm5pAzlg8OWNxfs4YMDbJh7HJwFigjE11MMZkZUSbEhibGgFj01JfR81547IZmW/i&#10;d3pr2vyKt2MyOk+kVqymTbSPM06iBFAqpFCF4yiY4NJIPy0aqWMy7yvWopkVM/V+61GfDykJGP5d&#10;3IB26zmvjxmPuQyl8QfhnJaUruXgeFqAMalxjatuJ0lfkRZPkbjv/GKrmKIcvoJMMWtRfhZ17Hki&#10;LAh6RREb2Icqdvgp/GXPWN5YD7spFVvg2lBqUynagjyi5kN4w3bYQuEM0sczqrZwnQgLliVn123l&#10;+9+FZ2k399sGmK3jc6vYj7jOy+fjQhZ357Xs4oCwhtZONwcpRuhRDxSCaX6xUwHYiLVIYRhTuzIA&#10;skgoc+rY5LmM5jM4kJjPcuS6daTx7wPGjgE17KkcYk8lJSATjBmABTEXlkkWCWMCMUGYg66iDlZe&#10;tROk2sYidGWmWe0HytguIEDTfQ3UHLhJPROgOd+Zvk64LHjWcs20N1Pp/+wMNCBzxv3I3DKb4iS4&#10;tZpyMKaJyissDV5AJlO5QEzALOWmlCEOB2PK5Bpp4lfLkJMGXxkTUFk7kvaclmgHMGaLwWlBmgJG&#10;C8+WgzNJKd+YAmAFYfJZqaWnxeAucR+vo0AHJcxWgAEzLqJF71G1G13bXVspBE16bXqNAic3AenM&#10;/Xo/a5LYfGPcJqiy1qV2T+o9bxOgOumROd/FuzjFLGhVKiAWGPPbmTbE4KvSFi+DEi21ziIuUO/U&#10;kg2iOaqXKK0/vC5I95UyVsj0p7WDyW7LavBhLL3LvI9aDi7zvmCMvw1OHUORwlJhvjGFvppnTG3K&#10;CBhzKpgPX6PAmPLIQtEVPoxdjF/MYMz3i9llKN7CtSgvmai0fv2OKAyZuJfURiwGK9xWjPYDFsKs&#10;KdApthPWmfaloM1EyUvI6/IKGtd6LUsOeat3vce78qa7vXs/+rj36c9/yXsZs75WIUkZs1VITFa+&#10;+NI3vMfwk33gjru8w5df5W3QKiRiLQJVTOAVvZ8yrIx1dfazJLwrYkl4PRljJ+eMnQ7GRhr5/88A&#10;WXT462ggdtJy73TWGaXhD0uNBDECXC1N3zfqh6YmA8N+GMRONUH5jiCmnZShvZSAWLwDMSCMSvGY&#10;kjwBpKj+BkT8FSB5C/j6C/DzJvUG9Wcg6HUg6DXq9DBGtIXLGUsmgR8Yi1qHlMg6pEQWhbObMobd&#10;lDFJX+FrvUi9AOQ4GIulTRmb7HvGkh8LlDHu8xD3f4Dnvo/XcjeFgZ82ZUzybdznfTzmZupG4Og6&#10;6jjfy5XU0TOGMXLG+BpRBv6QZ2wUGLME/hCMuUXhbpoyCH1105Sh3ZR+mzIq2iIha6rBWFbRpNIi&#10;wVjTeMKOx3V1DjgYW7PpgkOHj53PSc3Yp0eDMa1DstBXYKyxa82Fjb0bL27s3wqMbXMw1uFgrKB5&#10;84yC5q2zCtt3zi3pPRhTNXR1XP2q9yQ0rrs1uWHtrWk1y2/OLF98TS7ZYnjGdqKMrS9PrVxZnVK5&#10;si61alUT1ZZcPtyZUDTYOz+3a3BeZguLwuuHZyZVsSi8dB2TSJsnxxRsRxVjHVIEjLEOiYOvnzOm&#10;aUo8YxEwpt2U7DN8lMnJJ1DDQqGvAYwBAcBYIm3KpO9TP2KyEhhLegUg8z1jgrHkV/nYKWPA2Php&#10;aW/gH3uTP7pvEXnx9owFtSfmszA7tWIdKfNa+3PYphotA4xJRx08dDCy1TIcROQLE4gpe0yTa4GP&#10;LNovprF8d+CyfDF/ubgOKoEHSC1Kfc4tB3feIE2ctay7E8hSpMWzgBh+MVL3V1wlv5gCXp0qphbl&#10;ogNPGYyZKnb0aavB/Y8xRflRiy2QOVs+IE2DSnHTypSs2t0oXLvIWaLwnGRUC7y2A2DaRUlbD7DR&#10;YuoCACWfs+8ioKQMuNHt+UBMCira3LR2lCuZmTPM/zUSxGRwDoppWD5PoYqpRoWxCJVMoZrBVKXa&#10;LfHZbV5W1UqvBEis6j9qqljdYlL2Ka1IkipWYS3Jy8N5ZCNgzEDMh7BCdm4WtO4hUHa3VSHXi7hN&#10;gKb7WHGwK6KcaoaKJnXNfGZS2wC9oAAzTWYqPkM5ZXVkkVlb0k/mtwlMZZQZiCnDDHVHMMaAhoBf&#10;+wQLyImSKqZEfgdj7ADVRCULxMsIU3U7H90uStthyvvNfIeKTDHQRxkDRixkmOR8qWNuepJ0egWi&#10;El0h76BgrIXLTjLG1KrUpSXs8xhNHzYDMyopSmr/yXvmBlJcXpne/84Er3YjrUp/J6b5HCmbgATG&#10;bCrYMvTUZnUbAtSmF4i5yUlfDTbwkgrmDPt6rFsQ7sKWg1altTgBNjs58m0DbkdlcHLkWpVSx9wG&#10;AfkytbbpA/a92ffDfQVjBR0OevPbD5tnLLF4uU1STo9n1ZFNUsq8j++K97UKC4U3JZa1SPjGZiVX&#10;mzKmHap6bwfKWABjl0SBmPOQORALw5gBmNL75SEL+cXU1oyAsQmRMKaTFU5M2AowJ6WJKI5lvG5O&#10;omq3oIot5XU1RkRZ5NgUcgzrm9KwHJR17PC6VgFW+2/1rrnlfu+Bjz/lfeYLX2YV0g98GGMVEllj&#10;WoX0xa9+3Xv0iWe893/gTrcKifR9xVoEWWKCsYH+JVFAFihjgrFWYCx6L2UAY+E25TvB2LtZgfRO&#10;vrHR1yBFhr06s77FVgQLvrXcO5Qb5nZKhkEMGEuJNOu79mR6UqZf0SD2X25PGoy5FUgOxEwNMxBD&#10;DQPGALHY5BPAzN8Akr8CPW8BOgZjwNcb1J9pQQJjicBY4hkoY8knw5gtCgfGYkbAWCwwFguMxSZ9&#10;jgrDWGzyk7yex6hHuP1hwRj1AK/tPl7X3dSdXL+d2wzGeP03UzfyvVxHnRbG+PzJbcpRYSzJGfhj&#10;kqKVsdjkap4jYh0SylgoZyzRD32NhjH+v203JTWHn8FMfhbTUxMyTwNjSy8im89g7PY77xn71Kc+&#10;M+bl737/3J85ZazH7aYMQl99GGvqA8YGgLH+beNrerYBY1usTVnYvGlGfvOWWfmt2+cWde4l9PXy&#10;uKql1ybUrbw5uW7VLWm1K29hUfhNueyqLCjqOVic3bQFZWxVdXLZsrqk0iVNiSWL2xYUDnbG5XX3&#10;xmS3Dc7NaByanVIzPCOxYtW0+BJgrBAYywfG/EXhtg4p4xjg5cNYsA5Joa8Y+JXAjzIWhrFEYGwB&#10;MBZvCfzjJi3w25R+tMWpYGxqym8BsZNhbFram+Onpb9FBtnb5AudkAdKSdxaFZTFpJWiBizqwjxd&#10;rjVU4UdUqDXZhFfMjPucdQdLwyP9YjoQWb6YDP/ylGkJuC0M18ErUN3caqSwX4yDNl+rfePdKFyP&#10;Mj35aX8xOC1KIEyTlGpRapLSWpT7n8Af9ripYsuueJa25lOWwN++KUhYJ0vKBgw+YApEfssR9k7u&#10;Bzj3s+6Iy4a9ANku9lECJ8RelPXroKpWlFteLZWwnIXgWmNTTksut0WZRsOY+pvsAKHMJRnyDbQi&#10;FLBoGIv+nMFYYOKXkT8AsSgPWeTi8AYvtXSxV0DERTl5Y8GuSu2rlIFfhn5rRaJoqRUpKHN5ZG6S&#10;sqwHXxifK+qQEgaIAWD5zbuonV4Bl4Wtuw3GittRRblPEZdWUswM0GhhAqRRCpnvRytniboUOQua&#10;VdtUWWaCr8jys80s18wHssoAxtoUZ6GUfaAsgDEWuSt1XzBmgammPuk948MY8O4M7Do5cHAmVUxg&#10;5YKH3aJ6wZnWHXX4gaiCMeWIKX1f05QhGMPcH7n+yKJQpDpJBcY3Vqv2eiSMaQoYGDMvGADmBgxc&#10;kr4tKLepTt0e6RvzYcyPvHAnOGSmoYjpfWnLzaWY8TuikxEHY9zO71+glBmMKYCZ3xfbYuEH0UrB&#10;U2tV36+1KfneXSgsqp59b3eYIq2ToALawvkMSCjPLZO9qgnA2BxOLKaxOig0SYkiFsAYFgqUJ61F&#10;qvBmoo45GMs8CcYuQRmLrGjPmAOtyADYAMYuAuBUoyljUsXGKfSV9uMUQFEwRj6il8zJ0IKiYV53&#10;pwW8aoJSEKkYjnmoZ4kFg15O3Qavqu+g17fuBm/Lkdu9Gz7woPfRR58hZf+rFvCqbLEfW+DrK95J&#10;q5AOXG6Br0PAWOANczAWrY5FwVjzyTDG6P8Iv9ip25TvFAh7KqXs3fnHIv1hkSCmyAoHYtopGZkd&#10;JkXMVLEAxEKTk+8Oxk697ii03miEgT8CxOLDIAZQCMQ8gOcEQEMl/Q3w+Cuq01sA2F8oYCzxjbi5&#10;iX+mXo+bk/ga9Sfq1G3KQBljNyXP9xNA6sfUD6nvUd+hvkm9TL1EfYWKgLEIZex0MBYDjMX4MBYL&#10;jMUCY/OBsflnDmPcl9DXZBf6yjokigT+ZJSxZNqUydEGfoOxJNqUSQ08ppY6Ccb4nB/6KhhLjMoZ&#10;i1wUfloYqwqUsf6LFw4AY6s3XcDJzPkf/NDdY5967vkx7IA992e//MdzzqozGOtjUfig7aZU6Gtj&#10;95oLwzC2fXxN7zYS+LcSbbEZGNsMjG2elde8dW5+2052Ux6IKxu8IqFyyXV4xm5Oq199a2bDmltz&#10;gbOCisVXEW2xpzyzbl11cvmyuoSihU0LCvraWAzeGZvd1jsvs3lwTnr9EGeTwzMSylaxk3IdgYmb&#10;aVFux4exe4K/KFy7KVFXDMY4sN8MfLlF4aEEfrcOSbspTRmzdUjxz18CjFFRMIYa9n0qWhmbmvxr&#10;QOy37Hh7lXLK2NSU14lieAMvxpu0AN66bHrm27QrT2gycFZSI6PuAyhk64GTgxwICAnFWOxWs2iS&#10;TO2UW00RM1VMaheQFrRPFHfRgNnfHZDUlnF5SUFbRr4f7Q/UASycL0b8hWU2uVU2deyo7NxyH96v&#10;x/CJPW+TlKuukVlfqlhki5LU/X1P+KrYM96yY88yRfkkU5RMym1kcTmeMa1CamWReT2htWV8TR34&#10;1aqUSVyZY9rHKSDLBQC0D1OtzCB8M1hXo4+1wqak72o7gGmPn4u0yDGvl/nFDMZ8Beyd2pWngrEg&#10;6sL3j6lVOWVuLq3KKvLQerzs2rUA0x4A64i/Hsm1Ig22zPvllC0BmaYnXaSFpicxxKs9CVhJEcun&#10;1ZrftNMVQBYFYwZiqGRSykIw5hQyAzINAYQGANx1a2FqNRNAFkRhVCtUNrJCIObUMaXwlwbLwQHk&#10;AqDMwdhhp4zxszEYExhrotJXTYO2ueBei7vVptN+QkWptOANU9tRk5M2TQiYqEVpMCY/lfY2ooC1&#10;877o3v6xEIzZ/WlNOqCLTtwPdkBKGVN73lrpAYzxHg/Ci22Nke2UxA+mVV82aamcNBeabBEVMvb7&#10;xnxThHmfm28sMtRVsRdS0QRjtpOS9x6PN1Utco+rTm4MxlyqvqI85IuzdU5q1VooLF5PrgcDLHot&#10;gl758vR/nFG7jeiWZUwFt9F+BMY4ubBJSsEYQykqqWQy8U+PLzd1LIAxnXicrIxFAxlRPBErkyJh&#10;LNIvJhCLhDEZ+6WMuRbluMkMtgBjUu10shib3evN5/dvbjphy/FMUBLwqt/DqSw1n4enLIkoGNkK&#10;imhl1i660hvY9F5v+7EPezd/6GHv4098yvv8l7/G6qMfGYz9iDalLgVnwSqk99zyAW/P3sPeajLG&#10;GNX3BnyjfgBjkepYEPhqeykjl4SX1Y2+JPw0nrH/DIydecSFC3MNB7qePC0ZLPfOtZVGLrbCQVhQ&#10;weRksPA7EsaCcNdwrthIZexUERajtytHKmKoYdaadCAWwBgwcYL6GyD2VyAsBGOA1xvUn6kzgzE8&#10;YzyHrUPi+f6bYCz5YaAJZSzZKWPAGKB3J7fdTo0KY4GBH7XsCHWQCnnGpIwJxihgLJkE/tPDGF+r&#10;jWqmgLGkWp7rNMpYUuZIz5iDsTNQxgIY6whgbKODsTuAsWdHwFhdQ++5dU0DwNjiKBhrQhlrGNg+&#10;vrZv+4TKrm2TS9u3mGcsvwkYa9oyF89QTH7b7riiroMJZQNXJlcvvcFgrGn9B3Ib172/oGb5DcUl&#10;/YfLc5q3VKdWLa9jIXhTXH53W2xOWycg1js3o2FwTlotMFYJjJWeBGPI/+YZC2CMfKkQjJE5dTv1&#10;YSDMhb5OSfTXITnP2CUT456nQjAGCPgGfmBsSuKP8I9Zm9KiLSJhLLJNCYwBZG9eCoyNn57x9mUz&#10;s09MnJ3PRFU5Z6CtqD/LODDu4UCCJ4mgzmCqSzCm4EkpY5qwFGhZK4b2kXxZdrsmJmVwplUTjq6Q&#10;khEkp8vwHOSLBbcr7JWDLwedBlqK3dsecPlimPfXXv85U8OUuK8pylX+FOViWpSCsaFDTwFqz5oy&#10;Noh3rGsri6CBsY7ND1qquoYM9JpLOWAGB335ZgoJuVU7NrfpoMGZ4EsHVJUiAIqU/E6LTOqFFArF&#10;AaRW4FPhQDDVfCryiyWPAmOCMl8NG7mf0m4/hTIWgjF/wlIxF5qqRI2IzWxh4ICfCepYSecBAzAX&#10;VyEzvgMxgyhgSp+XYd/dR9OStJy5rZDPGYxJFTMY2+HUMZQyHbwMwFr3WtvS6iQgw1MmKPPLAE2F&#10;6qaJTVvPJO+a2qYy+StgVhOYQYUmMdWWk5rkloMLwHQpGNPPg9VcDsaIYBAIm2cqBGNuute16TQ5&#10;6VqJgjEZ8JsVfKqsLfNLcZu/o7GV2AcpY9rdqOvaQ6lyhn2FwmLU13J7pg9DYcX++iNLvfcniQVj&#10;xbwWTQmr9VdpLUkBWrBTUq9H8Rp+7IUASlORAYwZYAWLzOUbc48335jlqCm6QyqavGnEWaitSdsy&#10;2IYhSJNypvezhmaCIFqLuOD1ByG3QUK/FDN53nTS5DZQXAGIHfKym/axRUKtviVMIxLR4sdaOPM+&#10;LcoAxrg+2U/ix/cahjFFW/gGfqlgI5UxtSwFY+Fl4oE65sdcRLUoAxgL77AMYEwZY5wsmmo3I6EG&#10;cGRHZkoLcFjLcAEeN1SxKXNpYeJn08BNDpl8RbY+jP2VS67zFm651dt19T3e++56xHv06c94X/jq&#10;y6aEGYxh3pd37OXvfJ/2Jen7Dz9q6fu7dh8gY2y9TVIKuPr7whW0KwVlur23O9hLGbkkfASMAWHl&#10;fr3T/skzXQwupexMYCw6Vd/lhxUEbUk/tsIZ9cOKWNCaPCWMRZr3R0xSjjZFeXpVzIFXdNGWVGvS&#10;FDEHYklhCEMVS/IMxOZZ/Q0QMxhDCfsLAPbmqWCM239PjWrgHw3GAJ/vUd+hvkm9TEUpY3z8Oep5&#10;6jnqaepJoOcxLh/hEhhLfoh6ACC7Dyi6m9cNjCUDY3jGRlHG+DzTlElEWySFoi14LjPwBzDG53xl&#10;TLspk/GMJWPgH6mMJXUYjMUCY7E+jM0Pwxi3uXVII6YpIw38gjEXbRGsQ6JNuSB9Okvdp2Ym4xnL&#10;9D1jI5QxtlZccODgUWDsrrFPPvvpMS9/G2XsF6aMdZ9jMNYYhrEmXxkTjDUO7Bhf179zQlXPdhL4&#10;t04tatliMJbbuHluTuOWmJymbXF5rbtJ4D+cTNZYWh1tSsFY0/rbCupW3lRcvugYoa+7qjPq1tYl&#10;lQ01xQNjMdmtnbQne+ek1w3OTq0emplUMTx9QQkwVoQyVoAylrcd8z6eMcFYZkSbEhib4ZQxg7Fp&#10;yR9mQpKcsYQH8Ym5BH5NU7KbkjoZxvCMAWI+jCX6nrGkXwBlvwbOUMaSmKZEGZsWeMYcjFFv0ap8&#10;G+/YCdqV/OEtJFOrhgXaSP2NxCkoCJQWXQUHELVNKjmwSLmSwb6OVokUsaAVKQhrsNsBLJ3Na7Tf&#10;j66wHDF/p2CxFjzrYKaWjlqXHLgEYiq1ZBpX34F5/yEz7wvG1lznzPrLr/SnKP0WpSItFlFLL3/G&#10;FoUvOfK0TVF2bH7IfEJqQ8mkrUEDtT5LNU2GZ0ZeOCW821SZwQDKDAcp7Qm0A6utudHnBWOuVaTJ&#10;vpzm/eymXMEZOknf/D9pjD4UaWGQFShjXI62mzI0URkJY76BP9SijIy7wMiPP2cKuyqVcZbIwSaL&#10;aU4pWQZcIVO+A7FCARWXAi9rWWqC0kBMpv3IFuVOoG6HVX7zDmDMtSoL5R/julqX1r7UxyEgC7cu&#10;Cw3YXEk9k7/Mmf3lKwMQgbIyhctaLIY/gRmAGXBfCZRV0PotDWBMSiU/B4W+2s/DPgbGbOejD2Oh&#10;VqCDsajgU9pxGtKwyUmUMClEpggBXlLL5BsLYh+0u1H+MbUqBerB9KRr6fmJ+4plsfVHCnh1bVCD&#10;P18Zs+R/LSiXMd/fsRoy8fN+t+lJ+bx8gDxp3ZHFYGgqEu+b8saCHa3K3FN0h7/aKbTjUjDmm/oD&#10;aDNlTa1aYFS+OYu48NU9tSYFZ7rNTVUCm/yu2m5W2pQ5nHxk1e/2UhlaictbbO9nqeKTOBnTCYaM&#10;8CEYM1N8rhn3FXHhlLEsU4IDGDsZxARnETljoYXiUsciYSyIwJC/LPCM+Qn8/P4E6ftmzMfAP3V+&#10;GRBWxWUFH7MJYCYrmxg4mIFqp9Vh2Qy5lCr+hYEWtcOblt3oLd7Knsnj93m33fNJ77FnP+e9+LVv&#10;sJfyx7aPUub97//k70nf/56l799P+v5116Ok7djnLSdjTKn7Aq6+3sVUJJDJvO9gjLBL0vd7vebG&#10;YC/liCXhESBWXlx1ymnKd6uMnRmIBWpYmb/WyC34zs9hpZHaktn+SqOTQMw37IdUsRFtyhEwZtli&#10;/iTlSBgbbedkpBo2chG4gzAHYs4nFlbEgAUDMUBjdBib85+Escg2ZaxTxoCfH44GY9z2FepF6oVR&#10;YWy+D2Pzkx/m8w7GYoGx2GRgLPlObruduo3CwJ+EgT/pRoppyiSiLUaBMXLGomEsQhmLBcZigbFY&#10;YCyWNmUsOWOx5IzFAmOxp4MxTVOeDGN8nZCBP4i24Gcxj3iLOcAyMJYRDWOFlROYHsbA3zGuC2WM&#10;HL6LVq/aeMH+A0fPv+32D4994plPjfn6t7577t8Lxmrrus+pre89txYYq2v2lTGmKZt6N1zchIFf&#10;MFY/sGtCde/OyeWd24m2iICxhs0x2Q1b4nKadiSwezK5tP9YGupYZv2qW3LrV99SULvipuLKJcfL&#10;S/oOVee2bqtLq17RlFDUhzLW2jkvo6EXVWxwVkrV0MzEMmCsGBgrXDclNj8EY9amnBlWxqxNGcDY&#10;tJTbgagP8wfvXlqSJPDPf5h8sXDOGOuQADKUsThrU5oyNhLGpsjAD4xNCcOYGfgjYExtykunAWPT&#10;097mD94JTVBpmmra/HJalV2Y3El+l/8IFaNMMQOcqVdxYNCeyoaVGp8HsNSKtBR9rUzCMGy30z4K&#10;bpdfTJ6zIDUdECvhYBZOU6f1o9Yl8KMDWhXqWfNazPt7Psbao2cMxlZfgyoGiAnIpIq5KcpnvIWo&#10;YosPyiv2HOD2HB6zJ2k/0aLEL6aDbfeOj9r6G+Wg6SBnuwDJhJLi4EzhzkCuRcMCrxKZpPVaeB2F&#10;HVdZO1VtJS1/LiL3KoMF4/NzFqJU0aLkQGBTlKFIiwgQE5RFwtjItuVJbUo/BDYylR+VzLLHtB5p&#10;To4dcOZntROrMcyWgC0GXsWdtCVVKAFOFQsrY1LLpFhFgli+vGIoYnmNDCsA2qr8JtY+mXfMlall&#10;jZS1MIEy1FEBWVBm/G/G+K/yzf82kel7y4oFiJZd5sJlS4PsMsspc2pZBUpZeT+tav5PC1AkA/gy&#10;GFOrEnXMKZWsxeL/3k0TRgx9CMYADIGGhbMajNGS1OQkJeO+9jHKByYfWTBRqbalecN8Y7/eI5pA&#10;lHpkE5hK6WcqM8jIE+RI9ZUCZm32AMZsJ6bWePmBrvK08f7R+zcIa3XKmAswltJqU5G2o1LvMReD&#10;YZEuamnyuyI/lwuJdTBmMOfvuJQyGyjTtipJ4a8WlOyCX21FE1AWvH7ziPH9WCisH4iryBn9zmlQ&#10;IqdRLcodXnLZOt7Pg2aCnzKv1JbdmzIWwNi0NK6TeUfgqtqAeg9OI/tOOx/1vnfp+UGbMVDH5ppK&#10;5jLGfGUsmJj0fWNh4z73Gx9MYgrGIpWxMIxxsuh2ZaKAma/N4jey7Xdw6jy1J5sw7C/j92AvrVkG&#10;WwgcrkPNbyEYdgkwtv+ae73b7/2k98Rzn/e+RITFt5meDGDse3/3Uwt8fe4zn/fuvf+j3vFrbvK2&#10;bt3tDS9bYyGvgjAHYyOAzIc0S99vBcYaOsgYaw6l74f8Yu9CFTuTCcozMe4HoGatSQJcLcTV3ysZ&#10;rDQyf5h2S2aqMOv7OWJOFfu/AWN+KzJi72QkiAWKWERbUj6xAMQ8XxU7gaJlyhiq2FuoXv8pZYzn&#10;smlKIO9nQAowlvyuYcymKX3PmCljPoxx+QB1H3U3FQVjfPzfAmOocIuZLh2k+qhunreD26KVMbUp&#10;/WlKXuco0RbJaYKx0XPGBGORyliOU8YCGGsMYGzJRawQu2D//svPv+2DwNjTnxrDZotz//7nIRjr&#10;Acb6gbFF59W3LbME/kZyxpr6t4xrGtw5vmFw94Savl2Ty7vCMJbTuGludv2mmKz6zXFZ9VsTcpt3&#10;JRd2HkorG7gqs3LJ9bnVwzcWVA/fUFy97LryyqGrqot799dlN25oSipb1DY/twMYQxlLrRmkRTk0&#10;QzAWD4zNB8Zi8jdj3kcZy95NixIYi1TGAhhLuRVV7HYA68MoYsDY/AcBMWAsxq1DmuAS+MMwFv9V&#10;zOLAWALKWALKWAJtSpQxwdgUH8Ymj1TG8IxNS8EzloKB38EYk5UndAaqP3JTYjDCprcS4bCKyav9&#10;HCiupGjhATDVBFvWr9DZtjwrztsiGNMZvmAsCHWVWhYcXJwp2fltpIrJSyPFwabBOEDInF2IYqWD&#10;l56ndcPdtBs/4a286jlvzbWfdS1KecUsW8wFvS4CwhZi3le0hUBMkRYDe7WL8qNeh7/4uYc8Ka2/&#10;kbctMEXrYOnWPGm3oaDrSiu1JYNdgRr/19SZxSkoWgEQzWs7ZAevuamYhjlwqXXiWpSBOf9MYcxf&#10;Fh5h4AeayVJy5XLHwmuSLJEfdUxraeawqDwhv5/pzzWoWttROVDCBGKRMMZ1tSylnOnSTU7KsC8I&#10;28Zqpa3UllDlNQjKADIpZUCYgVqDYI0KARngJQjzQSyfPDorAzLdLljbx+tBodPEZjCBaf4yp5QF&#10;Clk5+WS6XsZ7qrgL+PLbklLGirrUOpbB3Pn5igRjCn61BdpqBapt5ytjUnss3kHDJfil8HvZ5KTt&#10;l1Q8hXxgmvgVjOEf9CFNuxsDL5nu62AMwztKkuDO8sr8wGJ9LbX2FGGhoFnBlyYpizq1AkmKqcJf&#10;ndleC8NVbm2RH0fht7oF+QKxAMYsBkOTl0HYcYS/TK18t1ycReKKx/DXIIVgTIvFLfw1Mh7D+cbU&#10;TlXEh8tb80NhNYCggQZUawGh3uvZDfu8dCaIk0pW48HqRwl3C8KlMkkZMxgDgC4DxqSQKb5F778Z&#10;8ShTKGQKJNYQSgBjYWVMIObD2Elp/MHycKljyhbzVTGDsdHalBEwRrSFft9cC1XKnWI3GCwAzmYn&#10;1hBj0U97cjMngMdQB1nHtZL3w/JbvbaVt3jLtr7fO3j8bu+O+z7pPfWpz5Mn9i2LshCMybyvjLGv&#10;fuPbHplIHsuNvSuvvt7bvHmXt2zp6hCM9fYAYqoRQKaPyVcCxnpI32cvJauQqspdrIXBmO8ROxNF&#10;7N2A2DvtqQy3JiMVsRIvDGK0JQ3EgLAAxAzG/BiLUJRFpF8swjM2WsaYv4fyVF6xaG9Y4AmLzA7z&#10;1TApYhHtSYMxU8QiQAxlDAgTiPkwlviuYAxoi8oZI9Li55jgX+Fr/Iyv9RO+5o+Bkh9S36Oi2pS0&#10;S7/CNOeL1AvUyW3KEcrYfwXGRvOMOQO/7xnzlTEAzGCM19pHGYxxHwdjeMZo6dZyWc3HFRQJ/AGM&#10;JRP6mpxNZfKYd4Cx0ZWxmsrG8ajC4/BNXoxafBHt/Qv27TtyPlPJYx9/6rkxX/vmd4CxX55zVk1d&#10;1zk19cBYQ9+Y2qaF59W1Lj2/vmPlhQ3d6y3aomlw1/jGhXsn1PbvmVzRtWNqUdtWM/ALxrKAscy6&#10;TXGEuyZk1W9Lzm3encZ+ysySvqO55YuuLqhael1x7Yoby2tX3FBdsfhYXX7Hzqa0quVt8QXdnTGZ&#10;TU4ZE4wlnALGZgNjoTalb+CfkUqbEhibmgSMLfgwrcl7AS9gLAYYm4cyNi+0DukkGJsMjE0Gxib7&#10;MGbRFoKxRNqUiSPalCmvA2JhGJvmYExnoM6fwR+55Hr+WC+hpbGDgwytLk0VAiVKxheI1bG/slJj&#10;+To4ADZSwwRj8rLoQGKRFhGrjtSu1MG0mAOZ5S9x0LE1MRxYilCh1D6RclXLhFk7K5YWM0m58upP&#10;mSomn5iDMQdmSy9/1kDMxVk84w3TolTQa++uTzifmE3LEexJaYm5MtHkYQuM1AIzAZkgUAfQILRT&#10;Bz9dF4gp98qCNoGBItppWQ27WIPEKH1Cg7VzgNjRvWKTpIqdokIKmQMytTjdJGYkjEWvStLOSou5&#10;MHWsjOXhbQTQLsHMv8FajFLIBGVW/vWgZVlAZpogK7dhK9Nlm3kMWWo1G6xyuK7bDMz4fC5QZpeC&#10;teBjAzLnK5PpPzSFGTL/u9tCZcAWDWbFal/K8K/WJXEYupRiVtJ1lJ870MVUn+IspIhJCROAKWPM&#10;YAw407JwwZgFAgNAam/LsK99i4KMKhQg84z5q46kdrmsMH3erQTSDkoBmSBNypjamGpb6jYZ+4Pk&#10;flOReF55rNzGBqfIBfEUOoGwrK4OtbCBd6m/fvCrIEeTisFUpX4npMLa+0t+Mp0AaPISuLKP/Z2s&#10;YbN/5MonwZhbJG6KmUz85hvjOUwt8xeO87tiU85m4meTBcDoYNKtItOAg8o8b7Qp9Tun15lVtxfv&#10;42bWfa2w9P0ZCwh8Zdm9ZYyZeT8CxqRKAUFT5hWaiV/+Re2sVJyL7aYMxVnM5foIGAupZqO0LEcN&#10;hw1WJgWrkNw05aVTUi1rjDgeuxQkTkIpmxlf4cVldXnp5COqXa6BEYFYyxo2Eqz6gNe5+lZv+fb3&#10;e4evudu78/5Hvaeff8H7CuD1HZaEOxj7X3b9KwAak1/enXfd711x7Fpv46YdZIytohXplLEQjBmQ&#10;Be3Kxdy+yCNfiYyxbjLGFPgqGAv7xc40yuI/C2JhlUz+MechO9kjRqJ+bhjE8hVdIY9YJIyNVMZG&#10;gbHoWAs/Y2y05P2ELG+0heCjw1jQkvTDXCNakye1J11rUoqYlYHYXCunjM15B2VsbuIfUM9+T4U8&#10;YzzPrwCxXwrG8F05GJt/MowBXd+kXqZe4nV9hXqReoE6JYzxuYeph6gHqPuou6k7qdspa1NKGaNO&#10;alOagd8PfeVr7ub+O6iTDPzcb5j7LeE+i/n8CBhzbUpNUwrGqFPCGM9hMMZzmDIGDFsCf8qCtFh8&#10;YvModlNmsJtSbUpyxgLPGMpYTWWDg7F2wdiQwdheYOzW2z409rGnnh2D6hwNYzUGY4Pn1bUsOb++&#10;fQUwtg4YQxlb6GCsbgAY6945tbh924z8li2zcpqAsQZgrF4wtikhs3ZLMrsb01iDlJnfti+3uPfy&#10;goqha4Cxm8rrVt1cXb3s2rrinn1NmXVr2hKK+pmmbAnB2MxRYSyHacoIGJsZTFOm3oxidStesdtp&#10;P4ZhbAIwNgEYmwCMmTIWgzIW69qUk6SMLXgZdSwaxqYkoowl/oJVSb+mDMZcmzKZacpkYCwZGEtG&#10;GUthmlJtyrQT7kzYeURYZs46oD7OoNdj+KX9RWK3YKyWVUn1KxQtIK+Kso/UdiLKYBkJ+8CYa7to&#10;XF9+Mc7WtcRZBwwOXPKEqR0ZTJgJjgRoBW0oIu2sv1HyPs/Rte0jlry/6vinKcHY8yHjvtqVUsME&#10;Y4sx7i9DFVMtBMy6trkWZZefI6U2pcz74eXmbiF50BpyMEZ7UoZs+XY40OljHVR1ENWBU6pYPtCQ&#10;RjCsDlxTYxmll3F/CgeJUNCrr4qdDsRCnwuUtADI/EtTxQJ1bOTuSu2rxDtGsriUgPicbtoyy/HI&#10;bKTFh6rVQotR4KUpSSvnCRNUZddtIuR2nZdJUG0GBy2Vrmdxm+BMQJYDkFnV+WXK2clQJqXMntfa&#10;nCq/nenfbj60ANxQ4wIwk1omKFNemS6LOlwVtmuqleEJJe7TotTOxGIUWBusAMZ0Ka+eZXHJ0K71&#10;R7yPpCgF64+kiqmkZskzplR9B1gAla0E0souB2PKnGtQppi8ZNxHSpqCXm2RPNAilU2AF16fpfVc&#10;ammjpvJeLgN4ivg4n/drAe9XGfktdkODIWp3M6krH6K1toF4B/a8l+Q9tNsc3KkNbovPfRXMPJM8&#10;r3kp/RVKgTJm700z8WuIRkqdkv2ZRPZDYi2XTJEz5jfjhMj2wirk2F8N5bcqq/2TJL2eTHL2ktk+&#10;saBg2EJTR8KYWpP2t2CkMrYAGOOEYDITvlJwHYxJ2QLExqvmhJWxUAjsiJZlKHEfQJMqFihj1sKM&#10;WBRunjEmKicHQCZLgIr2Pa/LUvbTmoh8WWoqcSmrkWpYtdW0+oMMaKCSrvuQ17P+A97KXR/wjlx3&#10;t3fXRx71ngXGpIJ914exHwBjall+CR/Z409/2rv9znu9y48eJ/B1OxljYRgzVSxCHev325Y93YOe&#10;JilbNUlZ1+rVVOEXKw+HvZ6pWf+/AmOR3rHTgVgB/rB8lQ9iJ8OYm6KMnKR0Qa/OLxaOtshmMfh/&#10;HcaivGG+GhZ4xEaZnPTbk8lhGHMgFoYxtSll4J8rA38C05QJTFMmME2ZYNEWxF0QbZEYSuAHxH4D&#10;hP0KCPsl9XNA7BXUpZ8BNj/h60cpY3z8Tepl6qVkYIwKwRi3RRv456c8xm2POBhLBcZSgbFUYCw1&#10;Csb4/DtEW6Qc5D77qAgYS7FpSmoNtZJyMBYXDWN83MHtp1TGlMDP5wuoPCpbMMb3PQLG0gzGUoEx&#10;IGwOZYvCT4axk5WxvfsOA2N3jH3sSWDsG98+96eRylgAY7UtQ+fXAWP1XcAYCfyBMlY3sHdyZe9u&#10;FoXvmFFAAn8u05TZwFiWlLHaTQkZNZuSM6o3pWXWbs7Mbtyey0LwgtLBY8XVw9eX1668yWCspO9g&#10;U3bjxrbk0sWdtCp756Y3DM5OxjNmMIaB329TTp6nNmUYxi5TtAUwdplFWwBjU5NvBaJuB7LeEcZQ&#10;zvCMORhDEfNhTNOUQZsSGJsMjE2OUMamJr8GhBmM8bWsTcnXfZs/cChj+gMsf0Y23pBSWpVt7K4j&#10;ZLFmCwfWgyEYqxvWgQtPC4b3Us7+dbCsRSmTIdn2TmpNjWAs5Bdz0RXWyvEPTFIUdHCSL0ueLbUG&#10;I837y5ikXHXczxTTHkpUsWCK0lqUwNcSVh9JFbMWJeuQrEWJMtbNgvBeQj2dX0whmLcZFNqicmBP&#10;bVO1UC27ynYeKsRTB/trXRI8MCY/WSkHPsFBTrOyxVaiFrZi3C86jXE/HlUsqHejkGnlS1gdC7cs&#10;g7al21sp47SylOamNFi7Mo008mzylHIbAScOSFa0InMMwjbzc9vAZoE1gNtKL6102EsrGfbSS5ez&#10;JmalD2TrnVpmtYkCzARnAZTZdQdrTi1DYQPSwtDmK2m6LSjdT+1QGxAA3izPLNzOFKAVsOVBgboF&#10;bQcAGJXWH2mAQpBC69hvVQYp/HpfWCwE7yGDMeC+TrtSbeeoTgAUzHqHTVNq36RM+8HnZOKXqT9Q&#10;wWTgNy8ZKpkUM0GZwRhmd61AUnvPPGQ8p5QxAVKxIiq4ripE2c1ruZwTFA19AFq2U/NKfG5HuI2p&#10;UKCsmN+LEoBJOzfVflXIqoZDDNzsPebUWL0HbcrS3ov6vjkBkNLM96vvWScHwZSmwZjd14XgWkgs&#10;kTN6L7u8NbxtWAHkpQtWIKn1qugPqWOyBAj6FLCbUa2dlGtZ9bWE33HS9xfUAliaTCTwdaQypjZl&#10;4BnDwD8DIJs8N89a6dEwNsdgzMAslMgfkcw/crIyQhmznLEQjPmBr4DYJYIxxVtYxIWrS1HKBItq&#10;l8Zj2s+qW2+AXzFAxh2qfRPDP8oo7Nx0t9e/+UPemr13eEdvuNe7+8HHvOdYhSR/mFqTAjFNVH4L&#10;M/+LL73sp+/f7R0+cpW3fv1WMsZWhpSxKBgL2pWoYvKLdbT3ehiYvfraFq+60pn3T7eH8t0Y9c8k&#10;BHYkjNmybwW5suhbilghE5NqTwrGDMiAsQDILFMs1KoExIi1yLZYC+cZC8EYC8G1FDxLGWNWYRg7&#10;nXlfCtnoBn4/yDXUkoyYmoyMsAgM+256MhLEPB/EQjAGaBFtkUjOWMKbcXOBsbnA2FxgbG6CC32d&#10;B4zNS/QXhSf9zmAsxoex2OSfJ8amOBiLSwXGUoGx1FCbUjAGKL5MAWOpwFgqMJZqyphgjHqOepp6&#10;knqMzz9CPUw9RD1A3UcBY6koY6koY6m3ORhLicoZA4iu5Paj1BHqII/Zh0K1mzJljDoJxniMwRj3&#10;GaT6qO4wjCWHpilRyVDGwqGvgjHul0dlU5kUMJaawuOT8IctQA2LS01Ij01LyJiXlpgxJy0xcyY1&#10;PT0peypxJy6B35SxSBhDGVux/gKiYc5/3/vvGPvJJ58Zw8nPuT/9h1+4NmWt2pSNrk1ZizLmYGwt&#10;MLbZDPwNg3tQxvZOru7fO7W8Z8+M4o6dhL5um5vTtAXPmGBsY0J69Ybk9KoNaVRmRu2mXFp3BYVd&#10;B4rLFh4rx8RPm/KqumJgLKdlS1tq5XDngoKeXlqVg7NTmKbEMzbDYKwoZOCfNFcwFhFtEamMGYwl&#10;nBGMMV0ZoYwt+DbqGG3KU8OYlDEqBGOBMjYeGAPKgDHaATLt8gdZrcqZCbWYxnttmXZu0x4OTqy9&#10;QRGrWaY//vLwaGWSTPfEXQjGFGJpeycVWOmSxm0HnyItNKFok4x4z2xHnzvYWHuHA4SZ9/HBtHBW&#10;q+T95ceejoIxgZi1KI8+S3uSKUrM+oqysBYlga+9Oz/hdTJF2UmshS2CppQxpvaVYEyTn5r0VAUw&#10;JtXBeXIUrCnVQt41VDpKy5910CukVZZZt50//ItpE9Z5k2ZyIGJX3smqWCSI6fppYGzE4vCgZXkS&#10;kPltTBcKS7uSgNnJrHuZEVdmKeMKt0wHyDRhiceRohWJEpYFhEkNU/smFfhKKV7qJRex/LxwMddZ&#10;hE6KeboPZLpfFuqnHpNVE0CZwIzi49Dt+pw+rua5q7gvlyPvr4+zanicARyARutTlYsHLVd+tADO&#10;1NoUlAnIgLECwZgBCzDGCiTlvcnAr8lKtfrs58P7RUAftPcEHdZOxDcms7qUIPm/BGOCsnp/T6XA&#10;Sy1Ju51LqWJSzeQb08emogFyArHyAa36chOIAhkpYvKHmUdMAwQWmornqpFpxLp9tPA19amW6uU2&#10;oZhNkLAmcwtRx4psGbdb7yRQk2ImQNP7yrXBnb8sfFLiFNkgXiX4/Qha6PJ7ORhzJw2CsnBIrAz/&#10;MvETeUF7UquR9P0LKMvxkqm0S7OU37s8Xmt61XamgrVfdREeyA63Cknp+yEYG6GMCcY4CZBarniL&#10;KTEKO04BkpQX5itjlwnETgVjLo0/FHMRYfp3uy2Dz/lLwvn9uMTKAZmDMleXAmSK3pgJFCYW9qOq&#10;brep3Sr2ndaiEjav+RCe0Xu9HvbaLtp+t7f+wF3esZs+4t3z0BPec5970XvpW98Fxn5qMPb9n/7M&#10;+xaZY1/4yte9Rx4P0vePeWvXbvGGFp8CxnxVrLdnodfNTsr2tp6ISUr5xVzQ65mqYqdbg/RO4BY2&#10;6rscMQMxmfXPEMZC2WIh31gkjAUrkMK+sXcLY6cGsZEw5sdXjDY5GYBYBIxZm3KEMhaCsXmJhL4m&#10;vBE/L4F1SCTwz0t8jXVGfwLm/kD9Hu/Uq9TvqN+giP0KleiXgNjPAaNXABKDMYDkx9QPqe9R36G+&#10;iZL3MvUS9RXqRUDpBepz1PPUc9TT3O9JPvcY9UhyfPrD1ENcf4AyGKPupG6nbqPex9e7mSKBP+U6&#10;oOo414Gx1KN87girnw7yOGAsDRhL28Fzb+X2TdxnPbWG+5syxvUIGEsDxtKAsdQObm/jeZu5TwNV&#10;S0XljPH5CBhLzeT503hsChCWRC1ITciIA8JiAbB56YmZc9i0MBPwns4arKlk0E3OzypmHZKbphzp&#10;GQvB2BOCsW+FYcw8YwZjg8CYlLHlBmMNvZvGNfRvt2lKwVjNwL6pVf37Z5T17J1V2LFzbl7LNqYp&#10;N4dgLK1yfVpa5brMtKp1uSwIL8hp3k7o697yYqYpS/qP1BX1HGjKa9/RllG3pjOxZLA3NrsVGKsB&#10;xsojYMxFW0Ql8M9yyhi+IJSxFJSxpFtRuRyMTZzvPGPWpjzZwG/K2CQWhUe1KQMYS3wFRcwpYxFt&#10;SoOxKUmvU6E2Ja1KYCzlhA74AjIz7WonXWwpahCp14y/06Y1I3/1EmUhacoMj4sM1hw8ZeoXjNmY&#10;vt+KseXgnKk7T4zO/FEQfKO81A15aKy9o5YPJVgzv9jmewCtR0jYf46gVylizrSv0FeboiS+QqqY&#10;AEzGfQGZWpY929k1iDKmwNe+3Z/g8mO2FLqBA60tL0dJaWJKU7EZek1uXY3vx1ms6ABlWXGgRNkI&#10;YEwHTiWVp5RvAH56vGlK+54etChHRlk4GOPnNqo6xs8pAtB4bDBt6eeOOSALtyzNRxZRAjK3Jklp&#10;5HkcjCrJHmvjgLTQFLKM6rUGYBlVa50aVrGKXLLlXjIgllS4iP2Wg14Slcz1VAMyVDIWnmdUrEEl&#10;47FVtDIFZYIsK13nNt2u0n0o3d/Kf4y7n+BPkLbeyh4vmJNPzUptUAdnanFKNbNJTVPJAhjDRyYA&#10;BohNURKM0fYLwZhFO7i9kEq+dzBG6LCvYulSga0WY4ESJuiSaibwspakD2m63TLI/Fal1h8JxqQg&#10;lfUp1Nil7msSUWb9gvarWB0EPGmPJiWwUpsvrXK7l1HD5gYALIfA4Kz6vdy+h49R+hRga0vP2fbg&#10;f15gpveTlDS3bcB9bO1XSoqxvfdQ2QzSTAlEmVVLU9sqgNFQVpkiWGyfpWI3GI6xtUi+iR+vm3xj&#10;+r+pMnVPgwA8l9Q3fsdygcPUii1E1yzn/dNvmYIziIuYoinFCBgzf1bQpgxgLLGayctq/i4Q64KP&#10;UTCGdcJvU0oZc76xd1TGImDsohCM0aZkRdIlE1HGokAsDGUGY7QpJxJEOwswTC5ZzAneHkBMXlYm&#10;KGnFNq+5k5Oy+73+HQ94S3bf7206cq939Xsf9O772JO2l1JLwkMwRsbYNwl8feHLL3kf/+ST3i3v&#10;v8NjLJ/0/c0Evq4gumKJtSejDfzOyC+/mMEY5v3mkHnf+cXOZBn4mahe7/Q8o8FYGMTc0u+RythI&#10;dczyxSLUsZAyFjFVGc4bC9SxM1PG/mswRoSFYixOgjG1KpNHh7F5KGPzEt6kgLFEFoUnvk69BoT9&#10;ief5A/V74OtV6nfUb6hfASy/BGx+Dpy8Auz8DCgBxtKAsTRgLA0YS/sOsQ7fBFBepl6ivsLHL1Iv&#10;8LnPUc9Tz1HAWNqT3P4Y9QgeuYeph7j+AHUfn7ubupO6nbqNeh9fCxhLvZG6jjrO178SCDvK544A&#10;cgd53D5qNwWMpW2lgLFUB2NxKSspgzGeB2UsbRBFq4/q5noHz9XGfZv5fANVS1VTFVQpVRzAGI/N&#10;poCxtDS+TgrtyCRAbAEgBoxlxgJh8yhgLGsm66+mo4xOpZU9uSC0KNxP4CfagoBk84wFMMZ6sTFf&#10;fflb5/4kUMbCBn4HY7Vtyy+s61xzcX33xnF1vVvH1/XtMAN/7eD+qdWDB2dU9B+YVdy91xL4c5q2&#10;mmcso2ZDMiCWllqxNjO1Yk0ui6ILWAhejK+sPLd1RzVQVlfYs78pv3NPW1bjRhaFD/XOz2kfnJNa&#10;C4z5OWNqU/rRFtHrkFwCP56tGwCim/GL3QpcjQpjnF0+QYWmKR2M0aachGds0gLalAucgX8ybcrJ&#10;eMYmJwBjCSEDPwf3P1JRMHYpnjHqbQz9JyjaZQIy2pWoYzKqTyeZOyaji4PPWjPyV2CSreQsVEuc&#10;LQdKZ+i0B+TF0sHCTSTqYKJIAMb0zaQfPW2mNowOQjowWYsSSNPHgV9s6PBjANinHIz5ICYYW84U&#10;pXxiWgS+hGwxwZgu1aLs3vYxqz5M/P17PkHEBYGeWgJNcrqqiT/SzesI/UQZ0+sydc7Uu5vt9QvG&#10;DBj9A2Kx5ZAdY/Jst5dQuJwsppZwi1ItE+DKlQOwyAq3KsMty/D9R8kgM6VMZ/1+RYKZRWeEzf4C&#10;MvnH5JmZxYFxfmY7QDaIernM4MsK0NLHyUCXQEzTZgm5vV4iHkABWQoKWWoJ6ljZCh/InJdMEKfK&#10;BOhCFXjNWEEjeEun5ekgTvf3Ic4HNn3sQE3P4eBOrVJTzGiFhgFNbU/tAmXKk/VS+S2EvJqBH/9e&#10;BIzJg6X9lU651L5Gve+IlLCAYfnBPmSKmDxjAi+15wRipoChiDoYuz00URmCNLxkgjSl9QvgdB9B&#10;WGmPwlf1taQmacqXKdpWhaSSfQZgqbIb9wEzW1kZtsFM8BnsNs1ilVYGK7XSWUCfWbeHtjZqGAqU&#10;wCeb7Q6aXsyTBw51TCVYE6gVAp0ltMLVDpdyZi3NIO/OQl8FY/yfBJEZtjScwQC1QSn9v2iVmFYd&#10;2WtW3hggqe9HgCkPXEkvVoBuDQ1I5b0KcNRu1Y34QZfwe91ja72maxUSuXmWvs8Aj07GRoMxLQpX&#10;TSXeYsLMdNqGSsvXJGQAYWEQc5DlysVcBNOU4SiM8H1YiaTPh2DMqWAGZbYw3CllAYwpamM2ryOt&#10;fCn/NwdQxNh/ysmgcg5b+D3v2nK/N7DrQW/Zvge8rcc+4l1z68e8j3z8ae/5F75Mptj3PcVZSBn7&#10;HhljL3/3B6H0/ZuVvr/viLdq1UZv0cLlBmMCsZHTlA7GFmLeZ0F4azeTlJj3bZLyzGHsVD6xM1HU&#10;RsZbRHrFAhizYFffuB/ZpjypXenDmIu3iFDGQjDmoi5cEv/pYSx9lInKkUAGZPg5YuHpScAgFO4a&#10;NT05YoLSmfcdjFEEvlr9jforn3O7KWMS36TeoP4MfL1OvUb9ief9A/V7wOtV6nfUb6hfUb8EWn4O&#10;vLwCkPwMmPkJUPJj6oeA1/fwTH0HOPkm9TKg8hL1FepFDO0vcJ/PUc9Tz1FPc/8n+dxj1CN83w9z&#10;+RD382EsHRhLB8bSgbF0H8bSbuZr3giAXUcBY2nAWDowlu7DWAYwlgGMZezg+YGx9E3cfz2vNQLG&#10;UoGxNB/G0oGxdGAsvYPbgLE0YCwVGEsdFcaAsDwHY2mZ+MPS+F5T+D6TgDBgLDMOCDMYA8LmUDNp&#10;T0/PSvVhLKd4Eu/V8KJwwZimKa1Neej8W269feyjTzw95iuCsVd+TpuylmnKuu5za+p7x9Q0DpxX&#10;07z4/NrWZRfWtq+8uLZz3biark22m1LRFjUD+6fWDB6aUTlwcFZp7/65hR27Y/JatsdlN27BwL8p&#10;GSM7ytjazJTyVbkpZSsKUsqWF7MkvJxl4dU5LdvqWI0EjO1uy2oCxsqXAGMdwFidg7Eoz5iUMUJf&#10;5/htSlPG0n0YS74ZdcSHsbjRlbGJkTDGOiQpYz6McRkFY4CYgzHfM2YwNjnpNbwXr4/zlTGUsrco&#10;YCwZGMOULiDTWbFiLmYQAuuvIUkoHLLJyhJNwykjClhxCemM2eNdUdkKGGV5yZwchF/6Jv1Qi9Iy&#10;lwRjWoukFiVTdRwkFCbbuPp2FK0HmZZ8Aghz5n21J1df8zlvFQrZMqYo1aK0bDHalYIxwVnfrkcA&#10;sYe93h0fB8Qe9fqAMU1UNnFwVhBmsNRceWOK3tDBPBxIq+BZX72T+iEfEK9HMJbPfsT06q2WLTYj&#10;jtUrkS1KOziMBmNxphi4CiDNBzfO+scFFYI5fU7P5ZctGJdxOVxhSNP0pRSyVNqlmSh1hRj6ATIm&#10;LBfk9lnbUvAVVGLBQgOxBTk9VLeXkNPrJeUNOBhDMZN/TO3KDEFWRGWgqmVUOqO/M/7zMfczeNNj&#10;QhDnFDJXa6wtqudzxXPawICDs/D9HMAJ0HLqidVo2g2UyT/mt/IMxhyYCMYEI7af0ZZnK49L64VQ&#10;YoGxRg681o6jraiykFdUsBYS9htI269Z6u+oBLpk7jezPm3LAN4EbEruV2vPdqbKHybDfsgfJr8g&#10;i+UbDpjiJRBLr97OlPFaL6FgJZfrvLQqLa3eYbenVW41IJNaJhDLYeWQQE2ldqW8cAWU+cv4OF8A&#10;6vvLAt+Zvm/XqnSxFlLMbCjAj7gwGENRC+5ThRotK4DakGXAmC7Vuq1BKazABye/WwHTnwVMLOvr&#10;ZTXsASTXeXF+i3JWYgMnXPjAglVI/iTlqDDGe00wpgBYnRBw0ujajyNgLBLEwjDmT1RGTlH6GWMh&#10;zxgLxB14RcKYPGTBdKVOSlI4SczBN1nnpVcuZw3XYYuzaFiJ+s3mDiljgrHB3Q95yw8+5G2/+kHv&#10;ug983HvwkWe9z3zxqwZfgjDFWjgYU/r+l72HPv5J78ab30/6/kHS9zcQ+DocmqQMw5gyx1zu2Mkw&#10;1uhgLGhRkpBfpooIej2dUf9MICx0H57XnovpyahMMWtVhtuUUTAW4Rt79+oYMBYy8p/aM/bfBmNB&#10;nEWMi7PwQ17DJn5ux+/FKiTbT8mi8OS/Um9xv78AXm9Sb1B/Br5eR/l6Ddj7E/UHoOT31KvU76jf&#10;UL8CbH4JBP0cIHkFkPkZ8PQT6seA1A8Bk++ROP8dwOSbhNm+zOVLfPwVlmW/CGy9QH2Oep77P0cB&#10;Yxk+jGX6MJY5AsZGKmM+jMUDY/HAWHz6ldQpYYzXFwFjqShjqcO8fh/G0lHGHIxRBmNUM99bA/ep&#10;BbqqqQqqlI+LuSwIYAwABcbS0/h+U/gek2hL0qwUjGXFAmEGY4AYMJYDjOVOBdonF+SUOBiz0NdO&#10;C30VjK0AxnbvcTD2yONRMNZ5TnVd17nV9T1jqhv6z6tuXHh+dfOSC6tbl19c1bZ6XFXH+vFVnZst&#10;gb+qb8/UqoH9powJxoq69sbkt++Ky23ZkZDdsDUZr1gaLUqDsaTS4YLEkiXFLAcvT6lYTgL/urrs&#10;li1NOa1b2zLq13YmlS6iTdnmK2Plfs5YATljebQpc9lNmU0Cf3iaEsn/OO3BG/AMAWMJwFg8ytgo&#10;MDaRnLGTYEzKWLwpY/xxPA2MJbKbUjCWCIwlvg6UvcHHbyL7v0W9DZydGKcJQYMxecc4O7bcMUJg&#10;WZUSk9GJEoB3DDWjkOnCIk26AWNuqktBlS5vSaZ4tf9cjIRbjqwpyiBHTO0XHVilBtjBSUoA7Ur5&#10;xRT22rfro/jCnqI9Sdq+YAwQE4ypRbmEoFcl7lu2GEGv1qKkZdmzg7YkbUotCB/c90me4+OYeEli&#10;V7tGqep4aFrW3YU6RluLNo5r6TB9xoFMQweaSJMXRwc+HRSl2CnkNbflgMsWS/PXH0W2KE+pjEXC&#10;2Aggi4SxKDCLgDFBmQFZNJSNBmSW/0To5awF1RZ8OT+zw4vP7gbMeoGwPldcX6DbKF1PygfGihZj&#10;5g+UMR/GpHgBWWkGWtxmQCaIcoCl29MAMVfcx1fI0rmfKi3iPqkMCrhCpVPxmOji8ZrqrMaHxq7P&#10;nMa9thJJ//fWyjMYU+wFwa9cd9EOzugeTOIKqrWovoGfraYmq1DHaqV2EWuhlUiaotTttZTiLaSK&#10;OWM/7Ts8ZiopSOYto70l1U1Bv2auVwQLJxVqNQqspHqZ8lWz3UspW0+LbxgP4VJ8VyttPVYawJ5a&#10;uYVA3s3A2TaAh12nwFYua53UvhSM5Ur943dGMJZLtloOn5NapigPTZHqd0H/ByqdpOj3ww0B8Jp4&#10;HTrxEYiFYMwAjRBmfm8cjEnt1UmOU8cEp5oALQQwpe7lAbZag5SJkpdUvBov6ABA02q+0GmxTEiS&#10;cK/3k0vfV4tSfwNkWUjzc8aKrEU5K5n7x5X6y8IdjF1Ee9IqQg2LUsZCfrGwKua8YsFjdLumKYP0&#10;/bBXLKSMAWky8MuvOZlpb+2hzKxeRYjwFewbvRUI42fPKjbXprwPGHvQW3HoIW/XNQ95N97xiPfR&#10;T37K++yLL3nfAMa+T3vSYOzvXPr+859/0Xvgo4941994i7dj537S99eRMbZsVBjrHwljoViLxpB5&#10;/3RgNRLITnffYBAg8vIkuPMjLUoKRvrGMPBj4n836pjLHIucqhzFzB8sDE8evVUpIDt91tg7KWN+&#10;4n4oW0xANmr5i8IjYCzWwRgQ9gb1ZwDsdYDlNaDjT4DJH6jfU68CKL8DSH5D/YqPf0kBY+mvACQG&#10;Y4DYjwGTHwJe3+P7+Q71Tepl6iWg7Cvc/iJA9gJlMMb9n6OepoCxTJSxAMbUpnTKGHU30HMndTt1&#10;G/U+6mZuv5G6jjpOXUkdpY7wONqUkcpYxtYQjMWnruF7WkkN89oFY4v43ADVS3VR7VQr1UTV8/ka&#10;qooqp0qoIpSwfCqX7zkLRSyD7zcVEEsGwBLxhcVT8zNSsmMyU3PmoobNzk7LnZmTnjed3aVT8RpO&#10;JkQ4BGNBtAUbKS7id+cCTmjOv/l9Hxz7iceeGvPlr3/z3L+TMlZdC4zVAmN1wFh933lVDYPnVzUu&#10;vrCyednFFS0rxlW0rhlf3r5hQnnHFkJfd0wt7949o6x776wS2pSCscKOPXHsp0zIad6RnFW/JQ0j&#10;P23K1bnJZcBY8VBxQvGi8sSSxdUpFcvq0mpWNaXXrm5LqVzWuaCwDwN/s/OMJQBjccWrWIXkYIzQ&#10;VzKjomFsumAs5Qbg6GZai1HK2LgJEZ6xM4axBNqUCdampHxlDBibnPhHQMyHsUQfxpLeAsR8GNNE&#10;n4MxU8fMM0K7krNmM/Pn9NHiIBaBA2geoFIMsFQu0nQbE1tAmVQxeVxktHaj+FqC7FqUgjEZjzUl&#10;JmVMbZbAO6PbBUYy7/fv/hiq11PAl1t9JBBTDbOXcvHBp00ZW3JELcpP2Rqkwb2PGYzJwK/QV8GY&#10;fGOtOiDTqlE1o35oqtItMHfp5mqfytSv1qiUMWulmgpBkjpAION+lrUoh0MtSgGqDMS2d/I0bcqw&#10;MhahkHHWP84qQh3T9dDzjFTHIqHMgVlkK9MUMg5Mk4jZmMqwxYw4doom1TLu32ytyzg2KDhFzKli&#10;urQ2JWpZCmZ+wZjAylSuAMRCsOUUM6eWaRJTUEUbFDUtlelagVYYzFxbVJ9PKVlqwwIaEkgpWsLQ&#10;wMjSEAHF7Sl6DgFZDZ4yMtxsOTi+KptO9GFMSfwCEwGIwZgNfaCMAdMGYwB2I0AmD1jVEK1KyxWj&#10;9aifPaqoQEzqmMBMqpjtrRSM0b4LJielsKnN55ZoK3DWTfbqfSCVSiCVDmClAVvyDiYWrkRVWsyG&#10;ClRH3hspFesBsM3Wskwp2wSUbXXwBWwFylgmq4d0PZ94mHwy1Kx96atngjPzkfG9C5ZUgkD9fkg1&#10;c9O97v9FaplFZuj9aTl4KNOc2ATKmPx0JX4MR4Va8ah9UsSk7mXbgIGUva2WLxZLTMuc5GayulC6&#10;Ykp9GMt2YcY6EQv9/kfD2GxgTPEWthLJloUrouL0MHZREAAbpYr5cRihCIwg2iJimjJoUQZqmWCM&#10;16VdmYq1yKpdg1/sSuwIH+D3nSXwsiJQHZvuoU35EW/loQe93dd91Lv5zke9hx//tFsSjkcsgLHv&#10;0q4kIdz71Oe+4N3/4Me9a6+/2VYhDQ+v9WHMtSgjlbHTwVgVk5RSxt4p5LW0qAply1UkXAX7K0eD&#10;sJG3jVTJIhUyp45FwNgp2pXBZOVJ05UKgA2gTO1Kf2m4m64Mwl9HibfwVyKFFDIfzIAWm6oEdNhB&#10;mUGb8nQG/oiF4AGQRV6GwewEni/V36i/Um8BYH+h3qT1+AYg9mdg5XXA4zWg509AyR8oYCz9VW77&#10;HfUbyoex9J/zOWAs42cAFTCW+WOACxjLcjCWlP1NIMVgjALGsl6kXqA+Rz3P9weMZT7N5QgYQxmL&#10;z/gIdS/Pfxf1IeDng9T7qVuo9/D1bqCupa6mjgFGl3N5mDpA7eV5d1LbqM18vIHXuJbHrQKkllNL&#10;ub6Y2wepPu7TzWvoAKxaqWaqgarltiqqPDUxsyQ1MaMQP1g+lUNlpSVlpvO9pQJfSRnJOQmoX/H8&#10;jGOz0nLnZafnzeF9MAv4mkGrezrTuVOZ1J1SnFc2GfifyHvScsaa6tvG4Z28GLX4omXLVl+wY+e+&#10;81GZxz786ONjXnzp6+eydiwMY1XAWFVd33mV9QPnVzYsurCiccnF5U3Lx5U1rxpf1rJ2Qmnrxsml&#10;bVumlrRvt2nKoo5dtCn3xBR27o0r6NiTkNe6Kzm7aXsaAbCZ6dXrclPKVxYQiFqcULSoPKFosJol&#10;4XWJJQubqDZArDM2p92iLWYlVQ3NWEC0RVzRqmmCsXkBjKGMBQn8MzKOcfYJjCUDY4kGY3i/br/U&#10;V8bGTYgJG/gjYIxk/s+HPWNSxuIjlLGEn6KsvELry9qULtoi8VUuTw1jk6WM+TCmaUErhSymW7ty&#10;yrxioKSBgxAH9BKiEWq3mUJWsVB79lwgpRQugzHAxkIqNZ5vE4qoTRzgdLtbCyPzvg52GJ050OgM&#10;X+pa64a78H89HAVjUsbkG1t6OeuOWAzuWpTPmX9sCQpZ/27BFz6x3Y9i5H/MGwDGurZ9FPi62zKl&#10;NE0pEJM6pqlKg0RUu1rUBMFZsOw8CHy1FTYc5Ao6mTqr8VuULCV2Lco0H8YAo9C6IwdUDs6CtuQp&#10;1LEQkI1oX+qxtHxcRUBYZPsySjELPGZJBmQTNf2qZc6xJRibpZI1Wusy3oDMgVhCbgBjeMZQxmTi&#10;F0BZ5IXBFCXQGgFbut2mMQVRtDd1KdCKhq7gc/q8q6QC2qWAX2K+atBVnqsEXfL5ZL4WXkx7L+Ww&#10;uDq/nZwulCJ5qaSMObVMwa/++yaAMe1H9WFMi71rlaml8Fc8YgIvqWOCMSlj1UvwjflrkWTWVwRG&#10;Je27itDkpFQytyorvxUvF5EVzoAPHAFNUpJSKzaZIiZFaUHeUkBmwJSlhAIAtFytSsHYJlTUjQZj&#10;mXUOvpyxfw8fy+jvfGP6HqWKST3L5vNqHdr3y6UmMrWqSF9fwOUmL52qpf8HKWUWt2LDMAwA+Kqh&#10;WpXKLNPAgWuzEi0jywCtTcFldsP+0OtQXp5ed+AXmxGPId+HMW3fuIwBEQKgfRjzh3kAL61Dkkdx&#10;Tkq97ahU8KvBmADLMsacX8wpYlK8wkqZa2VGqGLB/e0ySOD3YWyCD2MhEItoURJroYyxKXPzvRgf&#10;xqoXXwWI3W5xFi2AeTO/5+3r7/L6t9/rrTr4EW/fdQ96t3z4Ue8TTz7vvcDU5DeZntQU5Q8sfT9Y&#10;hfSCd+9HWIV0LauQtu3xlrEKaYBVSAGIjW7g9z1jLV0EvrYS+EqbMoAxH8hGV7ZOnrQ0CNNjrGps&#10;CMCVMssiK/y5kfEZbnF4EPzq2pUnQVkQcxEZdTFK9phFXgBkqCAue8yALJiuDPvGovLGIgNgR0KZ&#10;H3FxKhgjt+ukheDmHfPblUrgH6VOAF2qv1F/pd6i/gKEvYka9gYg9mcg7HVg5TUA50/Ayh+o3wNE&#10;r1K/o35D/Yr6JbD0c17bK8DMz4CWnwBYwFjWDwCv72YkZX+b+gb1daDsq9SX0xOzv0h9nvos9/k0&#10;atmz1FPU4zzuUerj1EepB4C6+3jOu6k7qdv5+DYUqPdRN1M38PhrgaGrqWPU5bQHD3G5n9pD7eDr&#10;beXrbKLWU6u5/wpuX8b9hrhcSPUDUj2AVCfVRjVnpOQ0AFW1qFpVVDlwVUIVUnlAVjaVSaWhdqUA&#10;2olA1wJ+zvP5mcfkZRbOJbZiNpl0M4Gv6azTmka7fQqRLZOrK+on1VQ0TKIdP7GytFZ1GbeNr69p&#10;Hoc6djHBrxctXjR8webNO8/nxGbsAx97ZMznv/TVc9n/6jxjgTImGKsyGFsMjC0FxoaBsZXjS5tX&#10;TyhpWTe5uGWj7aYsJGesoHXH3IK2XTEF7bvj8tv3JKCOJee27ErLadqeSRBsblr1moKU8uHixOLF&#10;5QsKB6rjC3rrWBLeFJfXyW7Kts55mY29s1mHxJJwYKxkePp8YCwmEsYilbF0YCz1ONNyPowtAMbi&#10;fRiLvReDbPQ05cRYZ+APwVgcbcq4EIxxMP8R9VMAgWnKBb5nLCECxhJGV8aAMZcE77cqzczvA5na&#10;lSReT4kpQSGrI/y0B9/JSs7i9wBSygdzS8SD/Xzhg6efn2SrhfD+oHCY94eWYOCRkXFbKoA8ZwZj&#10;ez9Om/JptxTczPtqUX6G1qSmJvGLHXradlGqpJL17XwUVewRU8UWHnjc69/7qO2lVHSBpspk6rZ2&#10;lmIQmKIUiCkSQIpYI21LwZhUsiDTyS77mKJk/ZFUj3kZalEq6JXUcfwq400ZC1QqP8BVMGb7KEcD&#10;spMN/qOZ/iMN/lEespFAFvGxXodej4BMK2zUvlEOmSbNDMhQyOJzADJALBLGNFEpdUwKllO7fEUL&#10;yAqpXwZm3M5tBlY+VAmwkgVSPmxpIMDB1kBUmVcNH9sCfGrx2T2usrrDxccJPGcKLc+MKsVy4B2z&#10;vDGiRVAlpUpZMj/QIQAJdjvaeiJ+hoKxZrWezYAPYKF2WetRuycBcf38rX2JYhYk8eu+DsZcSy9Y&#10;yWVrjoBwxVLkEFuRq3ahJiExu2ttUEqpA7GEguXmtYrN6OX/lqGIAv7vKgRjKGK0K1MIUjVTv+CL&#10;xwrAMq29ickfr1autg20SaXa72XKSyZjv6ZGNXlpwwH40gAnZ+7XNgL5FqWksavTBzSLX/HzywRk&#10;5iXzVUOBWLBT1aJkeLyANouhggxeg30v5WqzLmU6uNvM+wZjTE1rEffJMOavQ/KnKeUXm0N7UPEW&#10;k9kIoVVggTIWwFh0+zGIrYhuTwYBse4yDGOXjNhNGdWitFiLSBhrxne4htT9q7y29XcQY3Ov18rP&#10;t4mhjlZ+r3s33+Wt3H+vt/+6B7xb73rUe/Spz3hf/OrLliumfDHB2HdCq5A+591934PeVVff4G3Z&#10;4lYhKX0/EsZCCpk/SRkEvrZFwphv4Dd1jNJlGKwUeRGUgMxVCMAMwhx4KaussqxulHKfCz1nAHC+&#10;L80BmWtXuqiLUYDsHVQyTVcGJRjLHQFj2X7mWJA3NhLIInPHwh4yXxlDFXNJ/NHKWAjGgC/WDTkI&#10;G1GAFp+LqhM8jkp9m8u/cvkf1F+AsH9H8fozEPZvwNe/ogz9CwD0R+r31P8GuP6Z239L/RP1jwDS&#10;L7j9FepnwNRPef0/Brx+SH0PyPk23+c3qK9TX6W+lJmc8wXq85kpuZ+hPkU9Qz1JPUZ9gvpYZkre&#10;g9R9JNXfTd1J3c5j30/dQt1EXQ8YXUNdmZWWdxQgOgQQ7af2UDuordy2CQBeR62mllNLqUVA0wBq&#10;VQ/VCTS3Uc3sF21gV2QtVQVIlQNSJSyCL0TNysPblQ1UZdBWTKOSqUQqnppPxVBzi/JKZ6N4zSzO&#10;L5+O4jWV/LDJKK+TeK9NIMj4Mk42LuN9Ph7YGt/R1iuP2GV1Nc0TALHLALPx1ZX14+pqmi4GyC5C&#10;HbtgzdpN519x5bVj777/oTGf/twXz/3OD3/sG/hru09uUzYJxlDGmoCxptUTipvXTS5q3jC1sGXT&#10;jAIS+PNbts3Nb91hnrF8lLGCzn3JBR370gCzTFqWuZn1GwtSK1eZZ0wwFpffXYdhvykmq7VtXkZT&#10;55y0ut5ZyVWDBL4OsZdymMBX2pT5EcqYYCz7wER/HVKUMoZn7GQYm/cweT6Papoy8IyFlbGRMLYA&#10;GFvgYGySgzHqtxy4UcYSUMYEYwmvo5JFtylHgzElXnOgD6YrtS5Fa1MEZPNz+vnjvgFli4XUrAuy&#10;VTby/PiTX1LFzEMmH5a/d9LCLOUX4wzfFkJzoChAKZASVU1+WesGZYwBY4S5hmBMuyiv+DTgpdR9&#10;+cWeIXFfLcpnaUk+YSDWu+tRb3D/494gMKaVSEpcb1xFCwtVTAukm2hTavpOURtSxqSKKeJCURd1&#10;mH51m9sD6NpAJaGg1xUu6JXv+bJpKAZ+6v54g6CggkT9iKiLkyYsTz15GQ1mp2hbngLILrUDVABk&#10;TFkakOWgkI0AMl8hS8xznjEHY2SOCchOqghA43MCsURM/wm5msjst+sGXsCW2p7yoWkwQCXwciX4&#10;6rZVNXH42OZntHvzCRCen9bqxaa1uGL3qeAsEaUtDXUpkyXsalUW0sZzoa+CMd4fAYwx9Wp7IPGN&#10;CcZkulebMgRjixRHQdYdKpk8YiqZ2AVpZu43s74WhQvGgO9enUC4vZN6XwpccskNy6rf5+IqZL4H&#10;oNIqNwNiawzEFjCBOD9r0FSl+Zl878BYSvlaYAxFrGIDyth6U8hk6JfyJb+YQCyNXK8A0HLwjulz&#10;8qBJQVNbUsAlAHMK1j4XHsvvkoBMU5lSzAJPnbVxLb8sWKauiWa3LqqQ7RF5qHtBq1WQJ3XOQIxB&#10;A30vKWVrgTFNUvowtoDpSDxjWsKtEy5NUYeVsUgYQ3WlRTknrRHvWBUwlmtRLGEYcwGvJytjeMpQ&#10;xcIeMr+lSUCsfGYOxjRp6ZQx842dpI6FJyk16TmV1Uwx6S3A2FralFcTYfMhBnbuA8ru8Zo4AWvm&#10;BKub21bsvQsYu9+77Z5HvU8+81nCXb9B4j4wpsBXwZhWIb2sVUif8e68+37v2JXXeptCq5CCScpF&#10;Xm835bcr3SWBr0H6/ilgLBLEHFyFFa4wlEUCWJ0NALiqt4XjIyv4fPj5nFIW5Jo5U380kHGADStk&#10;TFi61UhuPVKoRgmEtciLUWDMjPyhANgRafyjrUeyVmV0mzIMY/5EZVzqCRQtX+mi9Tg/XHZ7XMrf&#10;gCwq7W+oXUG9zfOo3qL+A/h6k3oD+PozgPU6qtNrgNWfqD8AVf+b+mfqtyhNv6b+Edj6BSrSK4DV&#10;z4CjnwBRP+L7+j6t2O8AQt+kvo5H6qvUlwCgLwA/n+Xy0yxUfxYF6SnqcVSkR6mHgaCHqPupe4Ch&#10;O/Oyij9IDteteZnFN3P9BupaPr4KQDpKHSIWYh//97up7YU5JVv4mWwAitYCRSupYWoIOFpI9VFd&#10;VHtRXnkz1cDPs6akoLwS6C5jgKME1aqwDAYrK6rORmHNKC+uSasoqUkG6hN5n8TznpnP+ymmuqJh&#10;Du+nWdQMalpVRd0UPjdZKld1eZ3Aajyq16W0Hceh8l6C2nUx+1YvItT4ov6+xRcuGVpxIS3Ii4YW&#10;L7+kp3vhpYDX+Jqqxsv4GuN5D47jeS5mN+tF5O5dMDy85vyDh64Yy0aLMU9/6rPnfuM7PzgZxqrl&#10;GWsaurBKnrHm5ePKTRlbY8pYEcpYYctmYGwroa/bLdqioGNvXGH3gYSi3sPJxb1H0op6DmUSY5Gb&#10;07yNaIu1xcnly8oTihdWx+f3AGPtwFhzG+3JTlSx3llJlYMzEkqHaFECYwWrpsZEwxgyPzCWdYSp&#10;pOg2pQ9jMvBfMsEpY4AYMObnjJkyNv/5UWGMaUpA7EdA2AhlLPG3wNepYWxyonnGwsqY9sH5FZqu&#10;1N5KGfpRyGhZzk5u5GC02Dw/eSTU5+Pv0WSkoghMAbPlzi7o1WDMTxYPMsd0MMnlICMYK0WJqll6&#10;M39UwzAmw77iLGTiV4ty4X4iLWhTLgHCll1BxIW1KB8zGOsn2kKq2ABtyq7tH0MxUbTBh+3g61QS&#10;16KUAibPWL2mrlDLpJgpg0wKiSb19NpUapVl1u3w4vKGaMnUswcvH/WJlm2EKhYFZByUtDh5vJaG&#10;2+Lw0dcjndzOHKmanQxj4XZoOJvMrYlRqzSAMX1tKWQCsvQQkGnSch4HzzjyyBZkd3qJgYFfMKYA&#10;WGsponIFHwNfqVLHilB81IpUuxHVKwGFy4BLl4rJCAYD1AIV6PmltqhVVqcPYW1AV4sXk9rsxaQ0&#10;evPYd+qqzpvHFgEBWoKmO0sZFsDLlEurUqn7ihQJw/pRU38UQVKhgRDab/KM6eepn5+AzEJbtYeR&#10;9qPyxgIY03XdJo+YzPoy+1uMhb9jUu9JqbQCcCm1gjBliJlqxVBBZp1alBvNJ6b2pLxiyuaKkTKW&#10;5ZSxlLI13Ge9DXokla4x5Sm9ZhvPwfMAW6EpS6ljKGVqTVoUBh8LyARLAXgqAsOiMez3QmZ/l+wv&#10;xUy3WUuT26SS6XfHfn/MX+YGDvJ5jIJog2gNtUXNJ4bnTZCo7yWZ1xiCMXnGZODXNKVyxjjZEowF&#10;0RZqCSrXTuvRZNrXvto5tAdl5J8UCWNB4j5gFTLzRxj6w5DmtzANxE4HY76RP8IzFsRaSAFWyzQG&#10;mM+qWedVLRSM3eF1bb2fk7B7bWinEdW0c+0HveW77/QOAGMfuPdR77FnP+e9+LVvOhgzZcytQsJg&#10;7D3xzKe9Oz7MKqQrglVICnwNw1iPwVh0hVch0aZkFZK1KQNlLNRmrPFVrlMpXU79CsNXg8fB0K9G&#10;LoNytwVwFgllAYwFPrVAHfvPKGTBuiTzkAWRF36r0tqUVAjGUt1UZaiSs08wdWcFALlKdIXidAIg&#10;OwEknUCN+hstQYAqnUsHVoAW6pZTuAAv1Vsqbv+P5AVp/5GSkP4XvE5/AbDe5PlU/+7XG1z+G/Wv&#10;fL1/AbD+CGD9Hrj6Z8Dqt4DVr4GqfwSifk79L+rvqb+jfshS9O/lphd8Ozej8BtA1NeAqK/w/X8R&#10;UPo8kPQ8kPQskPQk9Rhw9Anqo9RHUBvvpXX3YZTH21GRbuP/+RYA+CbqurLCqqsBo6OA0SFqH7UL&#10;9XMbgLQJUFoHNK+ihgH1IX5uC6m+yrKabtrb7fxMW4CiRn7GtVQVVQ5AlVCFVB7vhezaysYM9p+m&#10;Aj3JwFJCQ21zfENty3zef/OoOexHndVU3z6D3LvpLY0dU1nTNYW9qZPwc02gLqMu5eNx1CUoXRe3&#10;NnddxH0upC7g+vmqtubu89pbusd2tveO7etZOGbJ0PIxa9ZsGoNiPJY6b/XqjRcMDi69mOe4lDiX&#10;8eWlNZfifRyHknYx38NFzY3tF9CqPJ94i7EsCx/z+NOfOhdfpmCs06ItzMAfTFMajA1fXImBv7zF&#10;ecZKWtdPLm7d5NqUbbQp23fMLezcE1PcezCudODyBJL2k8sWXplWOnhFJkCWm9u2qyCzYVNxatWq&#10;8qTSoeoFhf1183M7gbGWCBirGKRFaTCGeX8V5n2UsVwz8CPx746EsQkziLbAwE/gq01TShkDtj5M&#10;OzICxrSbUspYAGNxvmcsQhkTjE0aDcakjCW8SvvLlDHUFEJfnTIGhL3Fgf0MYEyGfgdkE5mw1Nn0&#10;nNRW/rDjP5KywaRZHmqCFDKb+tKiZK14UVQEJuJQkCUtJ6kd5o/hQBSCMVL92zfehSFfbcpnQuZ9&#10;m6LEsG+RFn6LcimesYVqUe7S5KRTxZQ9FrQom9fcY20q+caUI6U8Ki1+ljKmReaaqmxZT0sDs28t&#10;qokypizB3No9Wnlz1FpPMagf08hZmzgjxxLwBWPRqlgAYdGXDsiCFuaI66Hw11OD2GgAFg6JjTby&#10;By1Te21m6lcwLEBGG2k6eVACMvlr4rM6DMaSib9IUfCrlDEDMoGZgzMDsaBtKfP9KDDmFDGXW2Z+&#10;NCAvfkTF8bXkWZsPiMUyUBBDy3QeXqO5DBjMpdWlEpDFskVArcwUJi4z8F1pqlLvB5n2pf5Y8Kva&#10;2Fr/A4wp7FX5XyqFnQqy5RlzMOaCWoPpSQGZYExThhVac0TcgyYnpZAKxtTSsx2RyvLi+WWsNyWL&#10;iIr0GuWFMUHpT09KFdPqoDhM+4Ixa1MCY4KaZEBSalNSyRqM8av4WErZFgM5ZZAp+kIhq3peQZi1&#10;Ln1IE5BZaj8nMvKn6etnAIN2m6I95Fvjc3qMwmOD1Ur6f9HHkS1NqWi5tFmlrKnkSzNvGlAYDB/I&#10;35ZcspqF90OmjJmBH5VbOWM6wZo0O4+TLTdR6VajBds4yBtkKfdsgHoOP8+ZCTXmUdTJGyeM4f2U&#10;8omFzPyjZ445L1kAY1wayDllLNSmDKYqR8kY03aQaXgjNTmcVbsBGDuOZ+xDwBj7Rzfd5yao+R1v&#10;W/V+b9nOO7x9194XUsa++NVvOM8Y05Sq8CqkZ70P3HGXd+jIld66dUrfV+CrFoRLAVvol64HQKb0&#10;ffZSsgqptYm9lKxCEixFtRABskDBilS8BF6R8MWB1qBLMKdF4xxoo0r5Ze5zArMwlOk5g69nrU5r&#10;e2oowMVeRK9JCtqW5eF0fn9dkj9teYK4CyuA5AQwZgWQnaANdgIV6ATwcgLv2AmA7G8ADpX7N3xH&#10;f2PSzgpv0ttAUFB/RXFSvaVCkfoPFcD0H4CZQRX179QbmMhRsjL+jdU7r1P/CqD9C/D1J67/AQD7&#10;Pd4oqVqv8vz/zNf9HV//t8DUP1G/pgRav+C1vUL9DLD6CS27HwFW30eB+g4K4DeAqa+hOn25KLf0&#10;i8DU51GZnqeeK84rfxqV6XGA6hFA6mH+zx7k/+8+/h8/DCzdjrr0/srSmpupG4Cl49QxYOkIdQBQ&#10;2sPPYgfK0BZ+Lhv4Ga2tq25eWV/Tsoxa3FDbOtBQ29ZDdTTWtbVSjUBSHXl01ahN5cBSCVUIuOQB&#10;Tdms08rkfZQGFCW3tnQlAkoLgJ35VAxgNBeImt3R2juzs613Oq3CqcRITOnuHJjEOq6Jvd2Dl/V2&#10;LxxPXdrXs+gS6mJ2p140wGTj4MDSCxctHAaOlqvOp87j47ELFy4bu3Bw6ZjBgSWqcwf7KV0OLDkn&#10;qEWLhs9ZvnztOVu27joHleucy49efc6+/UfGrN+w9Tw+dxGvaZzBWEn1pfwfjqMu5vpF/C5cwInM&#10;+Zj4x773fR8cQ/DruV99+dsBjHWRM9YzpiYi2qKqxcFYRevq8WWtMvBvcDDWJhjbTgL/rrnFPftj&#10;ygYuj2PVUQIrj5Irhq5OK1t0LLO473BufufeArLFijPq15enVC6vxriPZ6yniTgL2pSNnYS9oowJ&#10;xpwyRotyFSC2bvLcnM0cJIGxbIOxSaaMKfRVMJZqMIa64mBsIjA2IQYYm+crYyNhLDDwR8JYvA9j&#10;8SPalChjk3wYm+R7xpQzZtEWDsa4DCtjgSoWFXXhpitlYrcJS/5wT5vPH2j+oOvAlFS8Cm/KDlqV&#10;R1EaWGasIEtM+1p1pEvXArzBTMnBwcRgjINgaT975VhA3sE+ucF9j1iGmDLGNEVpi8GBMBn3NT2p&#10;KUqpY2pRCsYG9jxmq5EEY0GLsomJOiliWo8jX1E9ae1aohyoYoq5EIw1AmlBYKZATDEB5ax5kndJ&#10;CsKclA4OUqUWhCnQOQnE1CIMqWLh66Ek/QDIRnrM7HZfPYs07oeGAqSC+dAVXI4WCBsxYelgzO2y&#10;VA7ZRBQNtZK0w09TlnEZrQZjKST2pxbTGpRfzJQwyv/Y4i5k6rfJybAyFgCY2pNJyjJTsRtTz5dg&#10;+WV+5epSShmABpBJkZvP150PdMUCZLGoYTFAWQwZUTGp9XyuxVS2SBhTm9Ja3pZBpxBUB2NSxmS0&#10;d+Gmbil2A1EGpm7iB7Q9jICXoEvZYWbsF4yRrK81R9UKQ+V9oOlJtTkFYgWamuTSvFWoSPJ3CZwE&#10;L4qx0OShFK8EFmpLFROMybgfC6TrMh7lVDtLkwCcRGIuEgpX2HW1A9WqVOm55CNT5IUgzAEXkFa5&#10;zdYSKRRWrUr9Lujz2hup+5hPDDBVJIaZ/TUAAJi5liaAhoomuBNw6TY3AEBL0mI45FFzjwnUPWWL&#10;JRs0rjKIjMX3qfR95YyFfWNqVfomfjvxCvZSypoARKe2EPPi4jAUhaHfiUvUXgztogwWhken8EdH&#10;XgjY5ngXBupYCMaU5q8WpV9+tlgQ9uqUMU40gMXpTA7H0QrXdofKhdcQW3MHa9DYP2owxsYNQL1l&#10;+fu8xds+6O26+l7vvR/+hPexJz7tfYZoi5eIsvgWiphalC9/l/T9L73kfeKxp7333fYhS99fvWaT&#10;x8EmlLIfhjFBWSSMDYT2UoZgzF8SHni6BEuCpkDRilK9IuGrptnjIG77LaPKbm8OwVkAZNqBWUUb&#10;s1JKnO8h40B4Apg4QdvqBGARrsLKE4CZFeGwVPnfUHdc5ZVaASxv+/VXEvv/ijKkegswU/0HcPMf&#10;tOP+A9D5C2CmepMWpurfad+p3qD+DBj9G/U69a/Ua9SfqD9SfwCk/jf1KorV76jfUP9E/SP1C+of&#10;ADq/XZj9I8Dr+3z8XWDvW7QJvwEQfp3X8RJw9WXA6kXqCwCVwOoz1KeBqmeK8yueBAgeA6w+gTr1&#10;MaDqAYDqXmDqw/wcbgem3l9VXvtefh43AlTX8jO5mrbcFahNhwHg/fw/7+b/fjsL3zcDT+uZEFwN&#10;MC2nlgBMC1ubOvoApq625s52YKkZSGoASGppy1XioyoDkoqBpAIgKa+7czAbUMro6VqYSos7GahP&#10;AJLigaT5VAxtvznUrIG+xTOo6YP9Q1MBosmA0CRqAqB0GTV+4eCySxctXDYOgLoEkLqYk4SLlgyt&#10;vHDZ0lUXDC9bff5y2oHUecuH144FnMauWL5ujNWKdeeShH8uKta5nFycu2HDNtU57Fw9h4/PWbt2&#10;89moXWfz+bNXr9pgtYbra9duOpvPn839ztqwQbXtLP275rr3nMWJytnbtu85Z9WqDWNRxi4k7PgS&#10;3o+X8p67lPfUOH4GF6OQXQSUXkAO3/nbtu0Z+5733jaGeItzUZ9PhrEaP2fMYKx1pQ9j60IwVugr&#10;Y4Kxkp4DMWWDR+MqhyJgbCEwNnB5bmHvwYK8zj3F2S1by8kYs2iLhOIBM/DTquyci2dsNm3KmQZj&#10;hcNTY/JWTZmbsw4I2wyEbad2A2LmGVOb0mBsuoMxU8YmCcZiQzAGkLEOKRLGMPBPnP956kXqq+Mm&#10;+gb+SYKxeNqUPoz5Bn5A7DQwlki0RQSMRYJYBIxZ3IU/ZWkKGZEKE0nonxJTxh/nBi82q88UsvzW&#10;/bRN2MPHtKRUsSDUVSZsFx9BfhcHEB1MdKkF0WWsVtLy8U5MuAv3P2phrmpRKvDVWpLAmIBMpn3B&#10;mHLGBGH9wNjCfY/TstTi8Mf9SIv7GW+/x8I/W8mVClqR1VLF+CPdtFq7CvV5TVs6SKvCQ6QVSYrX&#10;EEjmNO21A/CshCZafqx+0ai/+cXCypjzao2Asal8TEWtNhqRph+Gt6ClGek5C66Pon6FnsdBl1QJ&#10;g6/IYtm422MJkGmxOMGwU5k8m4WqEYs6loiRX4pYOun8GWVaGu4qg9R+q3LM9ERd6Hq6TVc6IAta&#10;mbbb0oc3ec6SAbukAgFaUEB5AZVPAC3+NA0NLDA4I/8si+nOTHxiVBwQFseloE1gl0q0RmY1qfwo&#10;Y8GOSg18BNEnMq0bjPEzCmBMKqcgW+ClHZVuKbZb9O28gmpBA16onjLrm2pGS7pGAa/AmPxV8lap&#10;zWdKLaquDO7JmPCVUC91S1Dl2nrLQnEW87MHea8DZIKx3CHbzhCA2ALeM4mclKRWbgSItC5JkRhu&#10;0jKAMbVApYhZQKwyySz2wpn9BVECNEGhXo+gS5dqeQZZZVLHBGqBiqYhAKlnKgGYvgc9ryAsi8gQ&#10;vQa1TvV9JNNSlZKXUACMsXN2bmqb2Q1OalUqhZ/3vFqCOulSKOwc7jcvvR0Ya/NhrMAGWhyMyaCP&#10;whU5JTliWXjYSyYQm+2Xr4xZOv+pYCy8MFwwpi0BMxdUMfwxaPtOqxZehwKOgZ+gV4MxTrBqeZ80&#10;4EHt23ibt+nyu72r3/+wd9fHnvEe/9QXvM995WXvK9/8nve17/zA+/I3vuN9+oUveQ994jHvPe/9&#10;gEdYpUdopcVayBsm+BoNxnQbB12Pg3BoSbgpY4Fa5XvEHIg55asG1UsqF8ZnykEXB34r2kt+tXOp&#10;ch831Km4T22rwRoHOlPPeL4TPO8JFLa/0eb8G1NtbwOAbwNkbwMhf+UAaUXr8i0+Vv0H7TK/qv7C&#10;QZOqfBNA+3fqDSDmz/iQ/o16vaSg7F9pw/0L9Sfqj0X5pb8H2P43URmvAkH/TP0OcPst9Rvq19Sv&#10;qF9SP6de4fM/Q4X6KfVj6ofU94pyS75NfZPPf536KgVQlbzAfT9DPUc9xcefRKX7eEFu8UPU/Xx8&#10;N1/zTl7DB3mN7+f7uQXF6j18rzcCV9fxfV/D938VUHUF/xdH+D85wP/NXv6PdvJ/u43/t00A1TrU&#10;qNUoUMuppShQi6gBFKheWnJdKE/tAFUzP8cGYKq2s6O/qqtzoByQKkFpKgSg8vp7F2UDTBkD/UOp&#10;QFPywoEliYBS/MKFS+cDSjGLFi2bS1tu9uLFy2fiq5q+dMnKacDSlOGlqycPL1szEVCaABxdBhyN&#10;B2QuBXzGURdTF1EXWtH6o8736zxASTV2Le3BtWs2jwGexjio2nruxo3bzt20ecc5W7bsPGcrqtXW&#10;bbu53H32tm2qPVbu4z1n79y5/+y9ew+fjbJ19pHLrz7r2JXXnXX8mpsMsN7Nv/feevtZV119/dnk&#10;hwFym8YAiRe0R8JYftk44B4Yq7yI9/gFmPjPR1Ebe+PNt475+CefOPdLX/vGKDDW5EJfHYz5OWNt&#10;6yeUtW2cXNy2aWphK56x1q20KXfOLereF1PafySufNGxBNSx5PLFV6GMXZlZuvBYbsngH8aU5AAA&#10;//RJREFU0YKivkPF+V17ynNathL6uraOfLEmgKxtfm5757z0ht7ZZuAvHZomGIvNW4Uqtm7SnKzN&#10;E2dnbgfCiLbIDBn4R7Yp8YuNAmPRnrEwjEkZ86MtRsJYYOAfDcZk4J+c+CaqWLQyZjCmg33gGQtD&#10;mMHYFAz98k9haDcgm5Vn6tGsxEZrWWbWbQXAmIrT2TrtFEtRx8RvIZaWLcYZvLVYONOnNSN/UPng&#10;dYSz3mom3EUHHjM1LJiiXHKElH3yxdSqXA6kKex1MUqYIi0GqMUoYtpTOSi/GEvCW9eRwE60gZZF&#10;t8pDolBQcqR08FauWAsrkdpYJCx1TBN5TjHDa0RrQ+GvWvOUxYFMU3NB6r75xQx6HHydDrZO9bkw&#10;hAUANZqSFgDeKKAVWhou4ApDVwBfThELKsVXx+Qfy/ZmYOhXWzAR5Sq9ZMjLqlzpZVet9msNlxFF&#10;0GuW0vctcV8Br4q/cJUOwGWU+9DGpT5OL13K51TadxmuVL5OSrHgTdOXDA0AaEn52gCg6rHS7alk&#10;kymdP4t4izymDLUkXF5DmwaUid3P3DLlUtOwgLOUsUoUL7Ucg6XYmqSsGJQnkLU4wJluD8EY2VuC&#10;smpa1Sr5zpS/ldvCkADvT/myBDJSsJKKpR6tZZLWmfKldDm/2CKUMZXUsUFTxqSWCdoTUcR0KWgT&#10;mKXwOMWiSFmzWAyDO0VeYNo3GHOKmYDMYi/wymUDona7Ev251G1SxXQpsNL9NN1pgMbtAdQFGWYG&#10;bdzHPa+UOaCOx6UDudaeLF3twxhToYVLLaJmXlo76lgzv7v1oVblROBLv9fmD1VkCsb+mYpLwd8X&#10;y8DFvPQOa20qsd/BGKZ7GfQj/GKj7acMe8lGgbEg8DVSGQtM/LYWifVj8mvSglf6/myU3uSSJewu&#10;ZS/l4hs4wbrDfqfNM4ZaWoOCWsu+2fbV7/OG99zp7SHe4sY7H/Pu/vinvEee/aL37Be+5n3my9/w&#10;nn/xa97jzzFJ+ZGPe8evv8Xbsn2ft2TpGq+XNUjdAq4uV5GtyqB1qTZlOzCGkdnASsCl9qMBmVqR&#10;QFi1tR/VdhR8CbyAK8FWQ4dVU2OnVXNT10nVxG1WfN7uz+P0eJ7nBCrO26g5b6FM/IWv++/AyJ/5&#10;2v8G/L0OpPwrsPIa1/+F+hOw8kfqD9Tvud//pv6Z679DWfsNn/819Y8oRr+g/oHH/QwP00+oH6Eo&#10;/YD6LpD3beobeIO+zuDBS9RXqC+hOn2R2z9PfYb6FPUM93+Sxz6GCvUI9THqQZ73Puou6g4+vo26&#10;hbqRrwtM1R2jjvDa93O5i9pGbaLWYjBfyescBnKHaklr53sewBfVC2B1o1Z1AFdtgFULk32NgFU9&#10;YFUDWFXRyitHoSoFlovw9eUDBrl9ABWVgRqVRvsuBbBKQoFKWDgAVA0uA6qGY1Ce5g4NrZi9ZMnK&#10;mUuXrpqBCX0aatPUFSvWTl65ct2kVavWTwCcLkNBGg8oXQoojQNMLqEuXrtu80Xr1m+5ECXpgo0b&#10;t1/AEMj5mzfvOm/L1t3nSSEiu27szl0Hxu7efXAMXqoxe/cdPtfVoXP5+Nw9ew6es3v3gXN27dp/&#10;zs5d+8/eteuAwCdUPO5s9j2evXffkbNpFarOCurdQNV/9r6oYmdxonKWIBCwHMP/3wWog2FlLALG&#10;aN1ewO/L+Zu37Bx7403vG/Pwo1Ew5q9DUpvSYAzPWKCMta0ZX0Hoa1n7psklbZuBsS0hA38B65CK&#10;uvfHsQQcz9gVyeWLrkyjVZlZMXQ8t3zo6oLShVcUA2TlAFl1buu2usz6dU0pFUvbFiBUxmQ09s7x&#10;Ycy1KZ0yZjA2SzCWsZvl4AeoI4CYb+BX6Ktyxhbcil/sdrxhI5QxYMxyxpxnLArGJo4GY/Eu2mIS&#10;05QGYwvwjC34I9dD05SAmMEYX9e1KS3WItK8H07kD1Qxm640GHMJ/WpZykOmlH79cU/C/5PJUnH5&#10;f8ycrBR12k46wCpbzLVY3L6+fMb8FRxbQWuwYcX7vW58H0PAlTPvq0XJYnAiLcwrRutS2WJqVUoN&#10;65dXjDiLxYfkJcMvtucRxtsfALJQxFiH076JhdEoYzowBy1K5Yq1brzH/nBLOZEJXG1KgZiiLgRj&#10;ej06mM1jMfjUmPKIxeAOwv7TMGYAdYoKtTojP+8UrpMK4CIg2JaGuyILypLSwzWB6xOUnC7vGBlR&#10;01mbNA+flgAos2LYy61b7+U3bApX/SYvL6i6jV4ueyRz2CmZzaLwbBaQB5VTs57PbeDx3KdOl1Tt&#10;ei+nlvsRMxBV1UBd1SrWKaG08TUzyoA5oC0dYBMQ6jKjfJj7rOHxm9lVuYvl4QcBd/aU+iqq5Wkp&#10;3JTWtoKClacVwJjgSj8/rTSylUjAWDm3ybBvZn1utzaldk6Sv2WL66WCakk804cFDJXkNAE2CkNV&#10;ew9wUTSFfF9St1JoT0pRUvtdexwNxvySOuZgbJHFRNikJSAWD7SpVanHpQFBUtcEYnpegzEpXExo&#10;qn2pxP6TYExtTR6jAYDsRrUgma7k0tYtAWgCRoGYe72AFz40qWw2uSlVTB43wR8gKRDMrFOrldfA&#10;9yKvmNQxDRwkFqntOoAJvhN1rBW4aXStSqJrtI/WIi74vZ4AlE1hw8PspHpAjMlYQp9j0ruAsXrb&#10;ZTmeE7MAxjQV6VL4Xb7YycvCA6/YbO4XVKCMBRljEW1KH8bcsIqDMZe+n8fmgAYCg1d4xZ0H+bmz&#10;Ro19s1K73ckX/lD9nJmQbVh2s9e76YPe6kP3enuu/5h39Qcf8269/1nvnkc/5330mRe9h5/5gnff&#10;J5713nvHA96BK2701mzY4w0sWu11dS/xOjoXeZ1UVxcLwU0ho6SWmWK2mNsXAmN9BkwCLSlfVQIy&#10;qroS9UoqVg2KVh0Q1SDo6ga4WCregprW0ue1tFJt/V5rVA3wsauWoFr77b7NLTy2qfsEcPbXpoaO&#10;f8d79Bo+pFdpqf0TKtAvUc9+DhT+LxS0v6dt+hPqR8DLD4CX73Hf7wCN36K+QX0NkPkK9WJTY/sL&#10;KEefoZ6jnqIea6pv/QRRBh/lsR+h7uG5P0zdTt1G3Uq9l9tvoq7nftfw/FfyuKPUISBpP8+7h7be&#10;DmoLrb0N1BpqBRUoU/1AVDfVRtuvCZCqo6qocqqYKqByqSwO+BkoMKkdbT3JKFeJ3Z39CT1dA/H4&#10;pOKArFgASy2/ucDBHOBqNorVzMULh2cw8Td9yZIVU02hGl49efnyNZMAK1+hWjd+5ar1l6JSjaMu&#10;QY26GLjygWrrhesDoCIrC3XnfJSn82jPAVR7x8oHBSyNAZZU51rtpvYcBKoOn7N3/5FzaHWfcwCP&#10;1aHDV55z+PKrzj567Jqzr0RVotV39g03ve9s9p+ejbH97NvvvOfsO++6T3XWhz5871l33HmP1f+L&#10;/w4dueqs3XsFYzsNxvi/joCxyktRL8ehnl6MgnkRJwcXcKJyPkA6lo0WYz72yOPnMsVM6GuNEvgx&#10;8LObMtrAv8zalJXta8dXdCiBf/PkkvYtZuB30RZb5+ZZtMVupin3J5T0X27KWNXSazOrhq/PrVx2&#10;bUH50FXFpYNHy4v7DlUXdu+ry23b1pRes7JtQVFfZ0xmk6+MuWiLwDPmYCxjO7sogbH0A4DYEVYh&#10;uZwxC31NuJlVSLfSorwdvxgwNu9eJinxjMXQppQyFjsCxlgUPjFQxliHNFqb0mBswSlgLAEYS3gL&#10;hSzsGfNbYKaM+YvDQyCmqAtTxlzchUvqlrdEHjJS4PmDHpNJXEExigrhklm0W6R+CXCU3VXUpZRx&#10;spTkdbHJuSPW0qwkp6yR3XI92x4kyPVJM+8rY2wZkRaLDz3j4iysRfkc7cqnTBXTPsrBfY8ZjAUt&#10;yrYNLIkGxtpYfdO++SOmkEkdkSomw7eiLNpZlSIYCyYsZeBXu0sLxLVJoIB9lMmYsWcntfGHv8i+&#10;P5e6f4ol3meolJ0SxKIATaA1srS43ZWAa8IMmarx8rAbUPspJ81SZUXV5NlZpohNwcQ/bR5tSibh&#10;5jNVmVpEa6eWhe8t272S9t2hKm7b7RW37XLV6qqoZadX2LLDK2zeblXUjB+Qj/W5EhWPcaXH7bTn&#10;LGhGFW2idOlfz2/cbNCXB7jlAW65gJsqzwfCgiYe17KHYj8loK4gU0032gAI2V8uLkUTuoIpH8Zo&#10;O5pvbAkQLY+QlmKjiMkbJnWs1sz6d1hbUjBWwn5GpdNrGrOSA7VgLJ8WuqYUZXaXyqT2nts5qbbj&#10;CvNXSVFyHis3SRmX60rp+2pTCsrkGwtATCZ/PV4+MwuCtSgJF3lhpv76XT6MqU3pvGlO8dKUpbxk&#10;gjH8ZYCUWoxSxbQFwvnX3IRmZEszaHWa4mZwttW2BKhGg7EUH8aS+P2Mz9UwAkqXr46F1yJpYXiO&#10;gZhaglNRVefg94tTXlyuYj26aRP6MMbfgUsIMnbBr2EYcyAWtC7VvnQtTDdBOcsvAdmINqXtpoz2&#10;jI3zVbFxZIzpJHCyAl/xIGYA+6W9l6N6v4cMQaajUboFZAp3lhJewc+4ionuphXv83q3fMhbvv8+&#10;b9Oxh7x9N37Cu+qDT3rvue9T3i0PfMq78a7HvSM33uNt2ne9t3jVHq9zYL3X2rXca+lc6rV1LvHa&#10;u5Z4nd1Lve6eZV5P77DX0zfsdfcu8zq7hrzW9kGvEcCqq+vwqgGvahQwXdbUtnt19Rj7AbCmZkCq&#10;FcBqX+i1dSziORd7bTy2rTOoxV6rbvM/buWyla8ZVAsft/C4lvbBE8Db261tfW+2tfX9oaO9/x9o&#10;q32H+hL1mY72vmepJ4kieIzBgk90dfR9DHh5EHi5H3i5B3j5MG2326nbmJK7hY9voq6lHXcVn78c&#10;FekgtYcW3Y7uroHN1HrUpdXUcmoptZga5PY+qofn7eS+bTymmedo4Llqee5qAKkCQCqltVdE5aNE&#10;5VJZXE+nUvhcIhXP9fncPg+Qmk37byYl79Q0ago1iZoY+KdoB46nFXgpnqlxKFeXoFxdQszCxahX&#10;rN9Ze9GK5WsvXLli3YXA1QVr1mw8H6XqfHxP52/YuO08oOA8qTSaBqR9Nwalasy27XvHbN++91yr&#10;HfvOpZ0HVKFO7Tl0zp59h2VUP+fAwaMA1bFzjgBUmNfPPnrF8bOvAKyIPzn7yquus1LrjlILz+r/&#10;r/9GwhgGfYMxVLBL8Sheim9vHC1lgzH8jMDYwHkEv44FPg3GvvjSyxEwVgeM1aOMNSy0aAutQzLP&#10;mMHYxgllAYy1bTVlLA8Yy23ZFpPbusNyxjDtA2NXp1UPX59Zs+LG3Krh6woqlhwvLlt8ZTmqWXXJ&#10;wOG6/I6drENaRQJ/bycm/hCMzbCcMU1TYuDHM6Y2ZQBjgNgRMsaOoXAQ+prkYGxS3K2oXwZjgFg0&#10;jE0cCWPzI2CMBP5RYWzByTA2iZyxSQlvUO8IY7ajLkjkD3LHQjDmDP0CFkvpZ6m4hcKSw6S2jRSm&#10;XM7ui7qPoYpprYumwFDFOKjodk0tlpLpVcVKpSZgqHcHeynJGFOcxQqAbOlR+cOesUwxqWJSxxbt&#10;l3H/UZe4j09sEarYwL5HMfA+ZIqYqWKAWDuLoU390hJpDsD1tCRbN9xt3hK1MxQIawdtv9XVQKuj&#10;ktaGWkFSOGbE15niJ5+KW9qtZHyZ7kfxeL0jkJ254mXgNV3g5eDLAMxULmWIcXCcy+BEbCE+niLa&#10;qITwAloz41V496hZqgXl3uyECm8OeVDzyIaKy2imJdiH2rUKeNrhVfQe8qr6L6eO+pfBdX181KtU&#10;9V3u1xGvsld12KvsOexVcb2az1Vzn5qBKyj3HBU9h7zyrv1eWec+isuuA650ndtKO/Z6pQBgUGV8&#10;rM+Xdx/2yrrJmmNVUJHM+gIvQEzwpVR8gzHa3LpNAxYKaNWaH/OBEWchFUzGfLUny/uZtATIagRp&#10;AJq1KUMxFm7BeKXS9nkuW5oNiGl6UW1BgZNUMGs14gOTv8pgDI/VAiIsBF1BxbE4PpahFQ2uxOei&#10;jqGcCcTMQ8b7XhOVqZyMWCo/gbEqAy8fxpTqHwVj/C7kEA+TwQCMfmcCcBOgZRqM4T0zpYvpSwEa&#10;v0NSyjRsIIVN1wO1TeDn4jV0f27nMlWeMSljBphqw67ke1FMR29IHbOF4f5UpawHUscmkjs2bX6p&#10;N5ep2HgiSBbkK/C257QwFlbEImHMGftNEbsUGLMSjAUqWqRnjMR9U8WC5H2nigUwNoW2aSx+wyxg&#10;vnzgGAMbCnD+oP2u6+RLq89s/6yy15iUrUJRbUR172Disn/rXd6S3fd6a4886G2/7hFv782f9Hbe&#10;8LC3/sid3uLN13udyw56Tf3bvYbujV5D1zqvsWu119y92mvvXQOkrfO6B9dT67zO/jVeW/dyr6l9&#10;yKtv7veq67u9qtoOqt2rruv0ahu6ub3Pa2wb9JoFV93LvLae5V5b7wqvvW+FXbbycQu3N3ct5T5L&#10;vSarZV5Tl2o4VI3c3tgxxHMtOsHz/bW5ffD1jq5Fv6SV+tLChcs/sXjxituoa2izXc7gwQFqD+Cy&#10;E3VoK/6lTahD6zF7r8bovYJaSi2iBqgeYKYD5aiFzzcsW7aqhvtWUqU8rojKp3KoTAAonUrlejKV&#10;SC1YumRVHPeNpWIAo7k8x2yecxZgNAP1ZDpwNI323hRr8a1cN3GVfFMrUKVWrBtHXUJdTF0kiKIu&#10;oM5fuWL9+XirzuMxY7kcu2rl+jEA1hjUK7xTm8yMDmSdC2Sdu2nTdmrHORz08U/tsqk/QOscFCy1&#10;+gCrg7T1Dp+9/8DlZwNWZx88fOxsmdClVh0BrlS6TsmcbvU//0b/HxCM7dx94Cz+38/mPTMGmCYK&#10;o/MSWsg+jJUajDEg4mCsc0AQDIyhjH3isXO/8NWvBzA2ym5KQl9tmjKyTSllTDBGAn8eoa+5zVtj&#10;yBOLy23bmUDWGNEWx9Kqll2XWT18Q27VUgdjtC3LUcyqSweO1OW1b29Kqxpui8/vwjNWbzA2K7Hc&#10;JfCzDkk5Y5qmnDQ7K6JNmU6bMgLGJi+4GaXrVhSwkDKmaUrADGUsljalYGz+GbYpgwT+ETAWhL4G&#10;MDYpYYRnzJnDw8qY7xkzVWyEMmbrklzbUqGoOqOeMg9A4MxZ4//JqArZjbuALsUVaApMCeOM7lN5&#10;rQdNKVPGWBUQ1ELMRP/uj+MJ0yTlZ73lFmnxHErZs9z2KfOR2S5KWpRSxZS4LxBbdFAfsxhcbUlT&#10;xe6jXfkRuxRw1XCQVslLIoNv5xbux5SldlbqYC3Dr86qpYzJvC+vTQzxBUrdl+InVcwl4kdmgPkr&#10;kE4Cs5P9ZOYVC9Svk1SvQAXz1a8IADMQkwo2Mx3VUetoULiArHmpBO5mcnDMbscc34lJvouJRNRI&#10;WpBW8mUBXsmF/RjwB2kHLqYVuBx1agNQtMerYbFy/ZJrvcZlqJGRNXyj1xjUMq6H6gbM0LSRl1xH&#10;XWvVuPQ6r4nHNnN/VeOy6736ISZiF14FnHGAHLyS4jof6zYrbgsVH9cR1lm3+BrqOq964bVeOe+D&#10;ElQxxaEIvGyVFgdTTeJqWbaGPwRjUsfKWYZdqgR9TU/yMwzWIRmMcbv5xgRpyhkLYAx1TJEYgjmD&#10;MbK6lOmVXi01CpO78sTwe1nbkZ2TyWWruc15rfSxJhD1OaeSSVXqM5iJy5E6tthATCUTfwBjes7k&#10;ErUIUcqAJpn15Q0TVBmM+REYAjGnjG13Zn+AzMCL++oxUsWc58y/zYexFGBMpXalojMElJqa1Oom&#10;tScz2SGbURvAmMz7gdqHD47vZ362MtOcD2x2skvj15aNoFU5kXyx6XFlbKFg2ILNCwkFQ/Y9h9qU&#10;EcrYyHwxp4ZFmvpRwQRgJ8EY0OYb+EOLwg3EwjsqnTrmlLEpBL7Oz2r3cho28h7hfTWMF5QTLcXX&#10;WJSNok74WPtnS1j4rt24bg/t+72G5bd5zStu8zpZnzS44x5v6YGPeEtQzPq3ftBrW3k978krOMmg&#10;9dm7z6vp3e3V9uzw6nu3e80DO7y2Rbu8zqHdXsfQTq9tcIvX2L3Wq20b9iobF3rldb1eWU0X1cn1&#10;Lq+qoderaRn0GjoArJ6VXkv/Wq8Fxa2lf73XTDX2rvXqu1Z6te3DXnXbEq+qdciraqFadV211KpS&#10;xe0VTXyNhv4TFQ19b9U09f9Lc8fin/QMrnxqyfKN161eu23tuvXbetat29q0du2W2nVrt1StX7el&#10;fMP6rSX4l4o4KOYDLDkASxaVDrSkcplEJaAYxeEDiuE+czdu2j6b+8/kgDsd79NUajKG8UnUBADo&#10;MiINxnPbpdQ46pKNri7mMRfx+At5ngt5vgt4/gswlqu951p823aPlW/KFKltu8dw27koVEEZRPFx&#10;UGY+t5Ihffues3fs2IsRfd/ZzktldRbXrf7n3/+d/4HDmP9pxZ7Fz/pslEhgbEi5ZChjETCWW3Jx&#10;UX75RfgOL2Ag4jzeM0Gb8hxfGetw65Bq3W7Kqnp/UTgw5haFrx5fjoG/FAO/PGOCscL27bMK2rab&#10;MpbTvDWOCIuE/I7dyahjafjGzDNGFVDFABkwdmV1cd/BuuzmTU3IZ21xMvBn1PfOZR0SQDY0K7Fi&#10;mIiLVaTwuwT+OW6aEpXjADEXR7h+bOJMRVuoTQmMTZoPjMUAY/OsTflfgjEZ+CcJxuLDbcpRYMza&#10;lErgt3acX4pyULaWWpUhEPMT+Q3AfMVMbUvf1G/+MaX0s+tOkRcL+OOdWbcFFUIRFlqCrIMLbRl8&#10;MPntLIFGMZNhvppJuVaAaJBVRlLA1KZU6v6SI89a4KtAbDmLw5ccYYqSxeD9e5wqtpiW5kIM/90E&#10;vbayCFrLwaWICcYUayHVq1rqCWfK2lvXiSdNMNai7DEtEVdatx9zUYdnTO1U+WtmJ7dxQHKeGAMx&#10;2ynJvsmgQgn7PqCF4inCuyVNQfMVs8Bw7wz2zusVtB4jW5BOCQNsaUOqJqgNqUR98sLmptQCXV0s&#10;7l6Cx2q1l9eA76txI23Bza6at9BOVG2lvbjNK2pVK3KnVwqAVfQc8KoHjxqENa94j9e6+lavbc1t&#10;XttaV+0sWrZad3K1cZu7H9lNa2712v3q4OOOdbdZ6baWle/1moZRIZYCeUsFaDfZx03D7/GL68vf&#10;4zWrVtxMSvot1PusjdSAulFFq7pUe0G7r7E0eaXiKw7FlsyjjmkApFIwhuerXCG9fQp/fS/t5w8Y&#10;jJlnDBjT7VX8zA3G+PnbqqNehkd0YEZRU+J+KW1QTSUq4FUgFloCHoKxZWEYA8oSi5bbPkeVwRht&#10;Sqm/WikUqGPxtC8NxlDWlDmmgNVU/GInwZjULlqKlohvPjJNTjLQIhhDAdPjomAMj5nalFLGpJxJ&#10;FQuUMQdjLjZDwCY1Ti3SQBnLqpfxX4Cn17HWhzEF1GqjgCZEmQyVOpbRZd4xqdryfsqcr99jm6Qk&#10;RiKGtVoJTM8mkj03n6lpTU+bZ8yHsYvGy8AfZIwFLUrXugwD2QgY81uULp3fKWOjwdi4iajSwJhb&#10;heTS9+dzIpLbtImf83F+xgr0ReHm9zkIedaKMw186GeuFrUGNpRRJzCv4D1gfrLhW/mbg/GfVUqN&#10;vA+rF3G/PpbS9x3zKvqPeVWovlX9R7ya/sNe/cIjXtOSK7yWZVd4zUuOePWDDA50bvJKm1Z4RbWL&#10;vPyqXi+/otOqsKrLK67t88qbFnvVnSu9+j5UtsFtXv3Adq+ub6tX07PJq+xY65U2L/eK6hd7BbUD&#10;Xn51v1WeqmaAGqSlv1DXT+RW9XnZ5d1eVmn7iezStr/mV3T8S3nDwI+be1Z8fOHyrXvWbjnQvGPP&#10;5Rl79h2Zj29pzp49h2ZxOWPfviPTUYWmHjh4xRRUoUm03Cai/kygLuP6eG4bd+DQ0Uv2H7z84n0H&#10;jlxEa+7CvfsPX4CapMDO8/waq/BOmc5dHVady4Seb0A/Yi09vs45PI+19uSX4rnPOXTk2NmHTYm6&#10;kkk+1Ci/dJsUKl7DWdzP6n/+/b/9P3AyjEkZA8ZQxpigpE1ZOo5JWGCs7CKiVi4g7uM8VMyx191w&#10;85iPfuKxc77wFVPGHIxV1Xb7MOYWhVcajC0fJWds64wiwRihr3mt22NymrbGZTduSUAhS8Y/RgL/&#10;wcySgaO5TFQWoIgVY+QvxzdWXdC5uy6jbk1TUulClLHOzvk5rb2xWS2DeMeG5qXVD89Oqlo1I750&#10;HcvCNwNk26fOy9s9LbbowPS4kiPT5hcf47bjmK1vQEXxlTEfxi4TjPm7KScGypi/mzIUbYFnLGTg&#10;j4uOthgJY6xDAhKcgT9CGXMwlmg5Y9aSC3xjIw39vo8sEsTCalkQCiuAICQyroo/mj0cWNYCYfKO&#10;ybSPZ4YDRC5KgPxigh/BWA0H2Xb8HpqkXAF0aRela1G6tP0VVz/vDV9JxAVZY/1EWgjIFsm4D4wp&#10;6LWTXZRm3AfIBGIqJeyrRSkzbwMH5XaM+1140uxzBIJqiXgTeytdzIX2GN5iap2UjRnx9bRd2b0H&#10;mJqHZSKBlFHFGD5gZjVJS8G5T9QKpPDS71MBWSSMhc33DsTkCTMQ005AzPdzaTUmFfR6OXX4ZDp3&#10;0UY8DFzRIlyIArVIhQq1+OpQ1XK9lgOV1KoGVCwpXs0rAV5BmKALZUBtmw5Wxqg6VRvv9LpUm+70&#10;OkMFwAbXN+o+hGtuCkr35Tq3dWhRM8DWukpQ9j5Xuq5aDQj71cplq0GgAA81Yh3G67W3s8KG/ZFD&#10;AixB0zW26FoH0FKLQvFhTFljvE+q8f5VMFGpNqUM+4qyUHaY/GNSzAzGUMwEYmpf2hJwoK7YYIzn&#10;1TouwM7BmKYPNfEob9f6CGUMGEMR095JM7wXMy2JOmZlMIZ3ChCLSesyOFGrMlDHFgA5UTAWtCkB&#10;L5n35Q8Lq10RPrCRyhiQFmpJyksGbFl+mMGYi8FQmzIEYwI2KWMRbUr5zpT9J/9miilm62xCVO1X&#10;AaYGEASTArJ5aahjSbQqyQ6cjN1AIKYssRmKRSEzLomYkyT2lUpNE4xNAsbkJTUDvw9joV2TIQiL&#10;8ItdKhhTe3Kmd6EuDcbUplQ7M1iHFCTvRywLl4HfV8YMxkjfjyMqJbd5MwDO+3sl+0j1sx7G97nS&#10;rT/THlq3/N2HcIY3gkgUwZmAv5z3mKJsaoGyKnvvMWDEoJEiecqJ2qkEzqqk2nJZw2UdynA9v0u1&#10;LCav6GVtV8smL7eGYaXyhV5GSY+XXtzBJUG0Zd1ebvWAV9g47JV3bvSqB3bxe7ofsFNbHu9ly0aG&#10;ZVYysbyYPD/l/nVgIWhzVaji46JOppC7TnB5Iim/7URCDqHNmXUn4jNr307MaXg9s7Tjp6VNQ4+0&#10;LNq0Y8nGQxVbD14/98jVN4+/6pqbLrrq+A0XXn38hguOX3Pj+ZjGz7/uhveeh3fnvBvfc+tYaoxK&#10;Xp7rbnzvudde/55zj1974zlXX3ODFY89x/dBmR/qyqvxRlmZN8qvG7i0wifl6n/+/f/7f4CWLtOU&#10;B89CAT07mKYExi4OYIwWZQSM1Sj2AhjbPJZl4cDYJ4GxrzkYq6rp9GGs118ULhhb4tYhKYGf0FeX&#10;wM+icEJfi9pJ4EcZy2tFGWvaEpfVsCmBSs5u2ppGyzKzoGtfLiqZTVNS5UV9B5mm3F6XXru6KaV8&#10;qC2pZLAzqWSgl8vBhMK+objczuF56Y2rZiVWrkPh2DwtpnA7l7tnJlQdmJNaf4Q6NjOh4viUubk3&#10;oJw4z5gpYxj4zxDGgIKXqW9T3wcOwjljBmPxIWWMSU0HY5MWAGML8IwteBMoc21KYMx5o04FY+HW&#10;5WiKmTP1qwQTaquh5rAGR3/EM5nOy6rXqL1SyHcCZvwxwy+mP376I6hcoE4UrSEAS5OUmqK0FiU1&#10;fExw9jxwppVImpr8pCXuC8TUpgyCXgVjMu53bnkglDckI69K2WLyinVtf9B5yUjnVxaVFDKZ+Zsx&#10;9mvZudpAsZkDrkVJ21WqmIMuwVisXyPBTB9HwJkBWgBnTilzQBYRSeFPRJ4MZAGMae2Ur4rJfJ/V&#10;SkL9cq+kczcHhis5q7+elS+oUFQDSlOoUKEaVKhSDVKppEotvxnYQYUCjJoNioCmNR80CFK1qYCi&#10;dhSCdtbKtAvQgLJQbWDogdvafXgTtFnpfnoMj21b8wEDruaVfA1AzBXXSUEPqmUVsSJ87Rbu2wqI&#10;2df2Yax5FeoWuVDlWjbPgVLtyTJ5xgzGtItRK3/IGuOgWb2MpH0OtFK51HYUhOlgLCizTDFgrJK8&#10;MU1SGozx3pJ5X4n7JQoe5nmVuh/AmDxXLn4CGCPAVf6whCKnjKVWyn+11m5XnpiLr5A6NAC8dPkw&#10;hm+MNuUCUu3NzB8JY3peYEwlJUxtxxze+4IyM+VTMujrNvOMWUjsZruv3a5hF+DN8scEY9amVAyG&#10;D2P22l26v01cmoFfkRzKOdNEpqY3pcIBbXod2p1JBppFduh75fVKHYsDsGL9RP4ZnES5NP58U8hm&#10;LKgEwDqB06UUU5i5AxYUG4axeMAqrIydDGTRfrELgTGDssC8H8CYxVvo9yiiRakE/tFgjPZ8Hipw&#10;DYDUyHtHnjH5P7UwvoETLLUsNSVdxs9d6ph+/sqWE+Dr46KOq+19ZhEpKKcKAXZRKoIxJnfZIFLD&#10;+7GW7MPaZcofRJFdrKw6bRbh5KADoGYgJa18GfEtgwAUUS0F/B8VdhHv0o8tYAmq9Vp+X/FnDhzi&#10;/ShvLOG8qNWZTB2nlPI+wVowP4sNFRkEIafjs1VlYO/IVGZjI59rOsHlCW4/wWQ+mYdlJ2YtKH17&#10;TlLFn+OzGv4hs7z3qfL21fs6hvdWLd957aw9xz940fXvv3vM+z941zlM651z2wfvPOeDd9x1DpN6&#10;Z9917wNn33P/Q2fffd9DXH/w7A/f88DZd979kbM/dNf9Z7EG6qzbbr/r/9808T/f3X/pf4A1YWeh&#10;jJ5Fu/ts/Hz+NGX3xbURbUoCeS/GyH8RESeY+7vPIxttLCcDYx76+CfPeeHLp4GxisYhFoUPjyvT&#10;bsoWdlMG65CUwN9OzljbNmAMz1jTZmBsQ0JG3fpkKg0oy8xp2W4J/EW9h4qp8oKuvdVkjVm0RUbd&#10;6rbMutWdmfVrejNqVw+mVS4fSixeODw/u2PVnOTadTPiSjdPjy3aPiO+fPec1IYD83O6jsTl9hyb&#10;l958HJXshokz0m4m8PXWcYKxy0bAWMgzFqmMxRH6GvdVAOxl6tvUCBiL/wWq2a+pUJuStTpRMMbH&#10;Nk0JhIVhTJODoalK1DIpZlE+MrUr1b4M7690gBZMWsrnlMcfcqlj3bRINF25ngmozahjOzkQki9G&#10;i9LOQjlAan1J99YHvaVHnjLwCrUoATCDM9QyGfkH9hJpgTK28MATFvRq2WLbPoaydZ8pY/KNdcgT&#10;htqlFqVUMXlFpHx1bXvAlLE21DMpYlLHZOQXjDWs+iDKyVV2sJqd3M5rL7KpUYOqKBA7HZBFQlqg&#10;mmnlUUTrMjD64yG71K9wdIVal36bkuRztxMwB2WizJSArJrVXmn3Ps7U8VtxEKqjHVi75HoUpev5&#10;Pv1afL2dyVcvutaqRsVZve5TO8T9h27kMTfy+Jt4/Hus6tkJWk8EQMPwe4G6WzA7A69AlBWqQ6Pa&#10;iNzesDz4vO7jPq4fvpnnuMl/br4GX98q4mvV2tdyX8++Do/T49UaagLY9DUa+JrVvjKmRfNqK5Zx&#10;4LSNDVqppXgLH8Zq+HkqoNfWIqGEWbK+ftZMTirYVYqZUvft4CxjP7CmWIuirmtMHSvR8nqeSyGp&#10;ioUwVcxgTJliBKJK/SL6IQxjbqJSkRUGY7Ys3IcxYh7mZ2Nst4lKmfzlKxsOKWNpAYyZh4u4F2WH&#10;ob4GgCXIEqDpNrUqzUsWEW1hOWPcHoqxoL3p9lsKxtgWIFWPEoip3SnPmYXMooRlcOKj8GJFZGjv&#10;p6Y69T1KJVNJ+bPXjKonIJtvIbCtzjeG79NgTBlj/A7HEdybQjRJCoHA8XmD3iyiMNSmlDImgIrK&#10;GIsMfg21Lp0qJhC78NIZ3B8gOxWMnbQKKcgZU3vf7aWMA8aYeOdnfD0nUh9ECWOzAj9vrcJSzIlb&#10;f3abwZbBGNEmer8Iuqz1DeAXdR13E7a0M93t+BO5Xe83+RXrlvPeZ6hHz21bOkyp5T783cptBqar&#10;BNm8T9hekUSWXlIRO1ZLFnrplcMMKCn8GhWMgZbSfoVaX8n1Q/ztY6ODgJbtAXMJYZ6dVA3YVgBa&#10;5VyqtNGkiuy3GiZYWcrOJSfxrKIqYaq1APtH/t+wu/z77OTKXyfktX4mp3boipr+LQ2964/OXXPw&#10;fRceeM/957z3I0+d9emvfPO/dPD9nwf/z/9A5P/A0WPXnkVsx1n4+87WQAURIlK/gDE3TWnKWE4x&#10;MFZ6ERl0amFaaO3xa28a8+DDjwJjL0kZax9FGVt4oYOxZcDYCoOx0pb1k0tYh1Rs65C0KFzTlFti&#10;shs3xWXWr09Ir12bnF69Ji29Zl1mZv1GFoVvL8hr313MpGV5XvsuyxnLbdnalNe2rS2/fUcn1ZvT&#10;vGUwo3bdUHLZ0uG43O5Vc1LqDMamxRYDYxW756W3HFhQMHgksXjoGEB2fGZi1Q3EFFjOGHliEZ6x&#10;07UpgbFJPoxNnI8yNv/7wJmvjJEzNgkYmxTnK2Pxfs7YgggYS3gzgDFrU/rKmMU4RMJYcLtui8i+&#10;CmDMAUXYXyYoU2CkWyjOQmjyiZRtlFZJdpUM/WpRAj86C1W7oAEVo3fHx7xlGPRXoIoto0W5VKpY&#10;0KLER7ZILUoWgwctSrUp+3Y/AoA9wB9kly0W2aKsI4OqRkncjL23A1zdOx7EM/aAmffVytBlx2Ym&#10;KzfdY62KfFYg6UAa3aIcqYoFMDbKJSZk7emzMhUtrJipjRkaAIgy/UfGZTjlMfh/1F7Aiax+4f1i&#10;o/ypKBN5xEYUM51YygRiaTexIF1EQXQSHRIUvryiDgYj8OgVtTPFapfsC+U2dx/dX49TMcHIFGNp&#10;N2ftPQxS9B5DScAz008bZuBqq/J+Mr96+ZzuE1SP7q+pR8J8eb6RX6+4na/F6yjhcyX2tdzXKONr&#10;lPM1Knj+ykGGNjDtGzgS2qlS1pzeD06dwNDvL203xYJWZSkAVYW3sJbg3hrg3fw/UsYMxtyaI+WI&#10;CdAEY1qLpMiLGt4HirLQwVelhdpaf6RdkJpCDHK5HIw5s34CLTz5qlJ5v2oJuLt9hbWwpX5pktLa&#10;lPjGBDILSLSXIhZvBn9grBhVzVeoQsqYYAywyiNbL0jVDwJftX4rF3VM0RWmgAWhr9zuwlzdwnEB&#10;mMGYr4ypxeqS/Wlp2mAAbVfzorndmFLbBGTmReP7U1l0BqV9mjaYIJDME5D1W8zFzAW1DsZQxaaw&#10;PFyBr3Gsu0ohEy61QgMOi8zsH+SMjYQxeccik/idlyyAsRkOxqSOcVs4AkP7LZ0yFvaNSZVWBZ4x&#10;H8bIPdPJiZSxOmCsBXVVynedtisAYHovuFgTlFIpXgJw4N58Y7Z7VoBGZIpgjNt1H90egL8GSCpp&#10;ZWugp2XDXRaHo6DgUoBeapq2NWQ3afBD07JryDtj/VXFKmol6jVByuT15RP9UtjB7x6/Z8W874uo&#10;vDZteNhk/39upVS1DUdgU7HiZBzoKuUEtpzPAWhAmC512xSsClrMPnF29olJc3P/Apz9DhXtxTSm&#10;E0ra1na0Du+fv2znDRfvvObD5954zxNnPfrZr/4PTfzP/8B/2/+AJk4V+iplzHLG2D2pReNSxuQZ&#10;Y1uCwRhQBoxVa9JSC8XHXn3NjWMe/NgjwNhXgbFqwVgHbcouPGPhNmVF4xKDMQyY40uaV08oaVnn&#10;tylJ4G8jZ6x1C9OUm4GxjQZjGTVrktOqV6elVa3OTK9em5tRt6Egq3FzcXbzNhL4t1fntu2owzfW&#10;VNSzr62od39nQeceYGzbYHrN2qGkkiXD83M6V81GGeMXbjMeoO38Eu6em9Z8IF4wVrLsWFxe//FZ&#10;STU3TJoNjE2JPxnGJjJNGfKMRU5TRsBYhDKGovNT6hXA7BfUrwE2lLHRYSxoU0YqY5EgZj6ykDLm&#10;YMwFwwZTlxFp8KFVSvrDmYbniTDY+SwUJ+U7joyilHICPpt223Sloi4UY1CB+tHEpOOAP0kps/4y&#10;TPvOuP+8H3HxnO2iFIzpUiA2iIG/e8fDBmGaojK/GKqYpihtJQreojoO2mpBaolw946HnLGf1mQL&#10;97fJSsEZcRea5tRgwcktSr89aZAVE1ER4BWCsMjP63oAZpFtTD9HyW9junZmMKWp6IxgDZIDM/s/&#10;ZKJtplpFWbRBLK1+DauD1lMbrDI4Q4+qynWWaJ9eQXGZoY/tPrqvq8zqja5qyIKr2Uwe3Bb2/NFG&#10;q6e1FRQfZxHGmskBJKOK+6r8x+ljPWc6z21fh4NSUPramXxOry2L58/mOfTcOTxvbsMOL79pF5li&#10;rD1q2+dAUYDIpG0xk7XaS6kVSMoVM3+XTPzWutSB81qDMZm1daCVIVswJgCTgT9QweQjc8Z+DswG&#10;Y6w/4n46+GoFktSPApQ2QY6mEC2U1UowhrFd7cgAxvg+BWRJ5HMZjGktEkZ9LQuPIRQ4holh+a7M&#10;3G8Tlxj8ATZFZEhl1XM64zz/T6hTgjENrkgJ+//Ye+/wqsv7jR8E3MiGkJC99947Odl7kZAACSQh&#10;jAABwggQIEAYAQKEEfYeYSOIioqKLW1taystKiqKimKxoohFWmp5fvf9PJ/PyQngt9/f7+s/v0uu&#10;y+c6IyfHcAg5r9zv+33fMqhV5u2h9giARiCTgbAsKZd1SArcqI4pGONmJGFMGfj1EnLCmywgN/Gi&#10;yYwxbTGAapzc0iQcMn8MIOYJhVqOX/HnVFuialwp0/UdDXIBhzDWV4cx1Fq5oXHBHc0MTkHFsmCc&#10;vjIm8LPg2whcet+k8VI39astSoLYfWNK/LuS25SEsZ4PgjFuMtPLyp8pnhIQ7dB56p80Dv/Gl0D1&#10;3oAlHFRiaaNqXRFlxhwDgqmKSRM/c8eYM8cFDnoIqcAC1Kh4yVGlNsKknywGj0muVKn+XPChMhaG&#10;55EVWmwQkSomA3fxb4f/bhLx7waqFy8DUvnzjc0ic0Qwvq+D8LMuAH/nPhgZu+Lnny2aDyzgzRuA&#10;iimqfP2sg3DJE6xBGYAMajihzAyXzHnrizib3vCPwrpwF0D2r/62wV9Zusb+FqPRVUGJZfmJRZOd&#10;Csct7D5uzrouc9fs77z9xOs/2xvxwyd6+ApwTInFjk7YwMWYcnRXNBc8ZlTGQpWBH0CmKWOxj6MV&#10;4VF2WMKD2HX3voOPnHkDMBajw1gcYSxXecaSlGdMjSkBY8nlvUJTRvUNSRnTH6ZM5IxVI/S1+n4Y&#10;iyn3cI8e6e0eXe4PKAuCShYKlSzSN3l8bED6ZAOCX5ND8+rSQ3JnZAWkT8rzNowpdIsoLXEMLCi1&#10;9kotN3eKrsI/oup+VoE1UDtqB7kYMKbMrXcMHtJg65vTCG9GE7YqoYzpMMbQVxaFQxkzwpjdPdEW&#10;pjAGZcw4prS/iM2/dhjr/T/AGEJf6Rn7n2DsPvAyVia1l1NLdcyk11JXx+g7MXNA3pUXfScj8Oaj&#10;oi5kECzedKPxQzANZvsh6KRk3ZFK2X9eqmNqRMkU/o4jSsLY4OlH4A/bC9hCthDgKh1wlWGMrYBS&#10;AhhLhJckfexWbFvukYegJsENW5cEMY4uU6o2YYy1CL/ZjsWbDEeUGL+w5oXer/sg7F7g+t/c1sEN&#10;UIY3LnkeuAygQK07PDPysDQcCwQEsr6WAcgQi0asBUrZvZGE7ksI0A5+uDMZ3UEe+Jdw2wEfbz+8&#10;rX2MHzcejNcAyI4I/3SE58kJVVY8/M3dMaBIBnzysfQT6Uc9P2/j/wnjOo/6/7UfR3wdTvAVOeM5&#10;XPB8rsHot4QHy52j6nBULOENiYDoDSgkCPqhrSEAamkgVJxAgAcbG5gtxuDXKCgUKvyVoyYaqlmB&#10;RG+QUsFoyubmJGGM4ymClywGZy3SUAVjqiy8WcJYUAbrlebLN1SqS1SR2EUpD9P2JYxhHNkBxrCJ&#10;iEgIhrnKJH5UIjHWgjDGS25RKnM/wEZuW6pKJH4Oj0tIhVTKOD6kSqUDlhHGAIWByN9jUblUvDA6&#10;5VhSdlPiPj8oeO3KGNP2pyrPmVZCrmAM/jLk4xm9aAyIhVfMD0G6uhdNhzGqYhLGsJzAcGYneOSk&#10;3w3fB9ZI5OdGpQ5jKjcwDgBqAmPoJ5UwxjHl/wrGGPRKGOOIkn6xds+Yqk16AIzpVUgmypiMtgCM&#10;cXRqg9wzX+SMxZY04t/yBhxl2me+XBxULGno51IHA36hvPN7R8HYKi0aBb5Bbu7i8H7dN8YYDP37&#10;LBlRO8pPukV+r9FzyNYGfu/4A5w5/uVCEkeW7OPl4ZISL4PxC0YwYIzgLVsU8Dj3GKhi+P6wwqKE&#10;3nbAzDS8HwDIeABkyA+UShlVMnhFB9iFGVUxFqTDunC3t4XPHTz+a3Qf/8EpIGO9v2F4cfzgGreC&#10;sQueGTNnXdd6wFjby797SBAPX4Gf7RWYN39xJ2zMdmLfJTPfEML7GFoRnkIl1zPoP70HxmIAY5mP&#10;IiOuG5Y+uu66D8ZMlLGYpGKEvqptSnrGCGMhyZV9g5NH9Q9MGT0wIGWsRUDKOMDYOKmM+VAZi6cy&#10;psFY1Ah/96gRQYCyUKhkkd4J4zCmpDI2LTk4e1p6QMbkLPjM8iDrFzoGDS6x9ckohSpWDrkZ0RaB&#10;iLbwq8FlLUaVdVYeqfU2PlkNlu7JjfgNqAlBn1roK8aUvQFjvQFjvU1hrGPOGEaQyjPW2w4GftMx&#10;5QNgrDeVMQfUITlgTOmgGfhV6CsOYMxJesbuHVF2UMn0EaUJjKnRmnY6wBhDS5kUjzBYjD0s3VBU&#10;jdV4/vYYlInxFgrCCWNx+C00C96tobOOYUT5ghxNDkOkhRxR0j8GOOMWJYvBmTHGxH1p3K89CLji&#10;1iSULowcMzBy5OEPzwT8VswxZUolNgBh3M+FKqZGlPzhCnCD0T+7BvcBxlilwmUCvgmrEaUvQAg+&#10;FQKTVMOs1UGq+P/3g+fBm05HdU2//QBYk0ZmtQjAvw/WHcnNSqz1m0FpHAgwUycGkIbjCG+JU7w6&#10;GDNZ8Lbx6Pfdc4k33UGotRkEMzbrcCxxeGmB+yygjsjncWh/nkF4bnlw/yA8t7ptQLBsAk6isMJv&#10;+1b4fGuMsGzcUoUdugwdAI6OAENnf5aHF2FzrATZZ+y5ZK8lxjpQ1HwAZX5QFwKgHARSOUIJNvsp&#10;CWMsByeQUcng4ZumijFolW+6VD4UjMErRDWUuWLwjamOSi34FY/l46iEBKEYnPlisosSahKN+0zd&#10;56F6ZYQxfC+wOkia3XFkWbiMgkD6PnopbX4KxqRvDHAjU/xRq4RDiOP3FlUpPV+PaheLvqUyhgqo&#10;wAy+cc/BGzz8YVC/eHQY4zj1gTAmtydh3qfZH8oZQU4pa1pavwQ6ExgzdmSawBiVMY5YNRizwS9M&#10;RhhDowbVL47T7DimRA+pO8ZxjkHtY0r5S8v/qIzpIKa2KJ/sroGYDHzV0vc7wJg+qjTZpsSYUnVT&#10;0lMJGMMvd9buyVBeK/H3ukCOKfkLl6xBYvcoxtasyVJLHewrhbpKzxjrsPD9Q7+hbtiXyyKANX5/&#10;6OqYbHYAfBHGWJ3GMFluZobgsYHpDfh74sgRkAxYlnDN5gj8PAsCeDFH0R+3uZUdkE4foFIl2VVK&#10;wLdhLAg6fPtDFeuLf8tUvPpi/MhLCWVUyABk/W1DpCJGtYyNA1DD5EJPT8KYuc+d/taB1y1dYv7k&#10;HJi5OSChdHh84SSP/LELelbWr+s6fdW+zjte/O3P9kb88IkevgLzFyzthHqnTqiD6szwXYQKA8by&#10;CGPdHwRjqNySwb1oKei6c2/bI6+c/bXyjGGjUhtTKmWMMBaTygT+EXKbMjwFMJZU0TcoqbJ/QNKo&#10;gf5Joy38k8dY+SWPtfFLGiNhzBsw5gkY84gZ4e0eVQYYKwsCkIV6xJRHesWPjsWmpQFAloxssnSA&#10;WJZbVGmeY1BBoa1Peomlu6HU3CmyHFEWCH31R+irbw2ArBb/0OqghtVbuMQ3mDlENvax9G16pr9z&#10;89N9bFuegmcM6fsygV/BmO0Dx5TIJAOM2XWEsT52F57uY3cR90MZs8OY0u4K3tivQjW7hjf361Bf&#10;bsDQ/xMwRjXmXvM+tyu1+x4AY1TDfgrGaEjvhf5K9skRGBzwpuyJ8VVAKqIt8OZDGDNgvTx34i6M&#10;JrFJCRiTI0p9ixJjSqbvc4uSXjEa90tMs8WMcLVdjig5emQdCv0jUhXDCDKnZnf7iBIqGlO6M7Fx&#10;mTN5v8jE+JJ+MX+oCnZQPPrbRIue/T1lrphUxYwAZoXrP+95UJmyMb1cQmD7mJN+MxaVE8r4evbG&#10;D2b6yQhofWHy7wflrD9+y+6PEQ7PgJ84+sfbL0NQl4TfxLXT3wpvAJYYndAvhDfjfjBx83p/Hj4n&#10;3kAGwLNjxoNw0IG2SP1HFIIFktsHwfhtBRXFGnBmC/C2hy/GETDmAqXMLbAQVUzsoyxFN2a57KNk&#10;76Ufei4DMN4JQvRJSDo9blAU8H3BfspIbLTFcIsNcRZUL6hacMSkAj5V1RFBTIcxdlHSL8RUfsIY&#10;65GojHF8yZEmYYyl4P6APY4GaXpnMr5TMM357KNkhIXyhlHlok+Mb6I8VLaoihHEpCqG8ST9YkoZ&#10;08aU9Iwhhd/ejyqT8o7xSDiDWkaPlg9CWLlJzEowghhDZxWMzW2HMSpjhDGWgssxpQmMyR5KpYwR&#10;uhjyqlcqyS1LjD69tBBbuRwga5b0GAyOJllYro8pVbyFHFOyXQDKmOqdNAD6MaaU25TBagkHvZSu&#10;KIp3o2fMBMZUUTjHi6xCInixBLz96Pfp5v12VUyDMUZgmEZb6BuV0sRv4hnrrcEY/m0ybsPKLQkj&#10;8nJYHBqkgZ8wRnhi8n6srD6DOsYNS3yvEMBkbh2OhDEo5rxUo0pu7qrvK44iCWH8fuKIm9vWKcwj&#10;xM8Tfv9wASRQg3mCs/T5cZSMv0+CGNtFeF0pZmqLlYG7bD3gogQBfpBrqoz8oZeWfw5aELikw2OE&#10;MihkhDKG21Ixk14x1J0RxjimxGP/bWYb+o21e8LbbqH524JTR41IKJnhlT9+ac+KuRu7Tl19oPP6&#10;Ew89Yw8R6ud7BRY0LutE3xjKzjuzBQHtDo+hK/QplLdLGAs1GVNGhMY8jn7SR+Et69ZAGNsDGHv9&#10;XhiLJ4wVAMaGtMNYmg5j5YCxiv4BiZWAsVEWfklVVr5Jo218E0fDM1YllTEFYxhTAsbgnwiC8hUK&#10;IIvEyDIWQIZtytHJeFy6W9TwLERa5Nn6phdauRtk6KuZfWiHBH4kqtcCyOrwj64evoEGQFojsqaa&#10;0EvZDPBqQRelBmO6MmYKY+1F4YQxHA3GbJWB/z4YU54xI4yZKGOIubiNg21KpYypqh+TFHmjh6kj&#10;jP2UX6zjmFLbDpRGdF8Y0cMxBkmH/6ZMxlwEQB0IQ7QFwxcLJu8VpXNPqsojjij1oFf4x4ZiRFmI&#10;LUq9h7KkHn4x1h/JbDEFV1TECFbpKAZPwrgiAQpJCn5TlqrY5H0Asr1yi5IjTV5m1+zD/fvlGCIa&#10;dSk0OFt55KguSvwG3p3KFJWs+2DMEvf9vzh4Y3ra9Jh87lO4/uDD0Y066v+vwKw73vQYOvsMwIx/&#10;Tz2omAGOWZXUB2DWDz/Y++O3aAKTmTyEJv16+6UCqiAA272HEEfwAoABnvsxvBd1ODz9+dwAvgH4&#10;mBk+dyC8LuaoyRmEDCorKCfWLJKGWmHvCQCDt83FP0+4Bxcid2mo8EGhsz9UjEBEAQRjASEkbTK6&#10;LNmLORWZaTNEJCqWohGyGc2lgfyFMPvDrC/jBZbJ4vY4RlnIcSXGSRqMUQWhOsY3UL55MmlfFoYD&#10;vqiMtMMYx5eAMQAdvWL+yfRloYsSqhFBhsqVQwALvun1IoTRFwaAAjwRyKiIyYBULZNLKmISxNph&#10;jGn8DgAaQpcdlDNbnyLAS5HqsgSYEfIZBsvtRR/4jKic8E1cwRgULXrG+ObOMSW+NukNA3RRJQvA&#10;xidhjI81esZkKTijMViH1A5jfqYwFjVBPp6jUGMMBrdG6RvjNiUN/FrWmKxyIozhz6GXgPeTMAZl&#10;jDAGBdbWG3+n8Cu64e8StgqpcisDP2EMPq8OMDYIQMajoKy9AkmNKJ+CKvYUMseMERgdcsZMTfzK&#10;vK+OnsDPLe1AjEmTECsxAsslc/HLF3LrAGPMFaQaLmEM3xeEMamgyp5KxKBIBUxBl1r0wKgSo0eO&#10;JXm/rqbxe0nPLEtCBA7H3wrmFxthLAjexkCCMv4eebgdHphBOOP3Fkvd2a4ARRXfO/zesEZsiIVL&#10;MsaP2qYqfrnRDPkStOgHk1CmqWRUw6iW6Y/RQIyPvYtx5r8tnGO+dfDP/AvqYHaE59SUp4xs8C6c&#10;vLpX5fztXWtbjnZuOf4Qxn4+FHn4TAsXLe/ErDH0d3ZmHdXQkhGPZWcWPJUYn9I9KixWFoXrnjHC&#10;GIrpH0VSf7d58xd13bF7/yMvv/6re5QxwFi0DmMYU0ZjTBmZimiLlJFQxghj5YCxioH+iZUWfomj&#10;rHwTR9n4JIyyhyoGA385xpQj4Rkr84bqBRgbHoQtyVCcSFyPdY8qNbhHDU92DS9OdwzKzbLzTcuz&#10;9jAUYq5fYs46JLtgwFhAFYqboYx5yzqk3hbedSh4rsdlA95QG9FL2QSYasYoS4MxdlMSxmzvUcY6&#10;wphSxmwxpjSBsd73K2MYaSplzHRMqcGYPqY0wpgRwmiebVfL2n1hP2Xe1zcC1VagSptXak4/vJFz&#10;jMatLXeYh/3w22M4FJAUBH4WTm3DWPI5NaIEiBlHlLjNEWUhQ16RLTYU0RdUxvIxoszQRpRpADCC&#10;GJUxY7I+fginj1ZeMUJXFmIzaPRn/EVm9W55Xw4gjeb+MGx1cjxl4ZSM/kd0UTLXCCGUEoSwCWY8&#10;HSBsED5ueu4BNLwZPY3z1E8dfO5T2iHcSSjjdpl+5H26EqeNR3W1DONTCWVI/e+FvLJ+qEoaiLHG&#10;IMco2UNp40YwQlYRisHlJQ/vMzk2bsg0QqK/DR/vGiePtYs6Vk4x8rkssOlF4DKHb4VF44Nw25L/&#10;D+dY+Vz22PB0ZBgoKpjcAF6eYWhbwMadX2y5LAQPRkF4GMrDIwBdUTl1IiYfaeaFDSIeNUgMpI1n&#10;FVLJYkRrLAOQq2iN+BJsQsKwz/BXAlg8YiwMqLCJxZhIGq3h/aIiJmGMHiEoILqSwTdNCWPwDTFv&#10;jONKPpbqCEedQcgq42hQrw3iaJIAZetNtQvRDrIInMqWKgKXPZOaF0xuUALErLFBaQ31iBVCMoGf&#10;6hg2K2ni5+ECiLUnAlRxaPLnbR5+jLle3lBK/KEKm8KYUsCgqgC8CE9ya5LblICr9vsBaXFqfCm9&#10;ZrqBX1YqsSYJnjHAG2GOyph7JDYqo5nrRxVNmf1VsC0zxnQYY8gt4VPBGL9GWQKOQNd+NhFGGGNf&#10;pY03/p4B1oQxJ3rG4F2UBn499NUIYzqIKRhTyhiua7EWShnTVTENyB4AY08blTETGOuj6pAIYxyn&#10;u+GXOm4TJyIehUs4qTDa640brD/jdfrICFnR2JiMyEfwq8ylgwImoyow/maBvAZjer9lEmJvEkZQ&#10;ZeX3Ey8ZILtaLgEEcUwJdYwblYH4O6PCKeNKoIjJqjeM2qUfTwsKdoBnUoKYM0DMLgajSW6pcuxI&#10;tYvdn0rxosqtgKwdyghncjwpHwM1HJf9rALuYsPy3/a+Gd96RA//C2KYdsQWzylPH73cu2jaxl6V&#10;C/d0nbT6eOfmIw9h7CFC/XyvACIqZHfnpEkYU45SY0qU0UtlTMEYDPzaNqVSxjKhjI3qhnL1rsi3&#10;63L61bN6tAXGlHFZXWMIY4Z8JPAXwcBfgtBXRluUwTM2AjA2sm9QYjuM+SZWWvkkVNogM8zeK77c&#10;yTN2hKtHTJkHoMvbLXKYv2tESZBLWHGoS1hRJHLEYp1DBxucgvOSHQKy0u18U9BNaUA3ZXShhVN4&#10;CYvCzWyDyvtbq6JwCWPmgLGBnnXopawHsDQgeb/xmT72Td1720oYg0dJi7b4aRiDInamfUypwVif&#10;n1bGFIzZd/CM6coYgOt+ZUwCGTf8TEJLTTYoZW2SDDJt94vpI0vW/vQCiPVGvU8fnL5IlO+PHy58&#10;c7dxT0V/It648dt5OLxaaRXrxZDpB0UZYQy5YsNxuFFJv5gsBsdoUqpiM49LGGMXZS7rjzCiTIXS&#10;xRBXer8Y6srfjhMBYsnwD2VW7xB5gC6CFwGMMJY+hl6xffCbHZCZY3yjp0JnjzfeAbYxKuiVI0qq&#10;URihdIAxKlxGILsXxrTbGoS1g5hFO5ARvghnJiDG6w9W2kxBzAaqGA/UsQ4g5gYlzB9+rWj4stJh&#10;kh8svFCV5BMN5TFmhDq8jtwjHl95yoRvFG5HDQc4DcMZKrwieDhCxAlDKngovF1B8Hix55Ldl4gR&#10;4OF1BV6DJXj5RJUhgXwUOi/HIVV8IpSuKbIQPCpnpiwWj0W+EjspEwBdSei2VDVIK2UNEkNok5E1&#10;xiok5owx9DV5JLxgUMFYVaOrGASpBESTxDF1nzlROAQwgpiujBHQ+GYpFQ1Zi4TCcMRbcIOS98vQ&#10;V2SL+afMAqBMBFRUQelSipgNQMnSPRtKTxbKsAlXAC6oXoQuql92SNq3xxiSwGXlkYXHZkgDNoFM&#10;Hga/akDGx1jjOazc8Vx4PmsorfrGJZ/HBWZ5b2ytshKsgzKmK2DaNmU7jFFx0Y398JJJGMP4S4u2&#10;UDEWqEHCUQZ+woBS1twiWSDOkFiOyx4EYwyLVcGvTtwAlUXnqjjcgp4mm0gZ6kr1S8KYV4YMb+aY&#10;0gnjZkYzcNRGOKK3sV0Z+9/AmP5v4kEwxm1KbaOyl6kyxngLDcagKlEZc8MyUAgiVAwIZqWBPxW/&#10;fDETjNmCHDfSqsA+WkIZjfvsLNWjUJTfEJl0yBkLz8P4Ete5gc1f7FLxcyVxJNo7hhPkOA5ni0OL&#10;HGdyAYSewyA5VlYwJoN84R3j4YYlt1Qdg9FUwO1U1ExJRYwgBgtAb4Aky9dNQUxXvQhd6n5+XHuM&#10;NO1jPIkja9Hsw++iJP3fALFvgzMmnY8unrc9qWL5yOyJrd5D6nb0qlh4oOvEVSc6Nx349c/3Tvzw&#10;mX7xrwDCW+WYctLkGZ1HVVV3KeaYMhNjSlNljDDmH/akhDEqY6WV3ebMXdh16/Y9XU6fef2nYYw5&#10;Y1HMGUs2gTGjMlZh4ZtYARirsPGOL7f3jBvhBBBzdY8e7uEWOdQb6pc/ICzIOaQgFAAW6RiUE+sQ&#10;kGmw90tLRmJyurVnXJalW3TeIJeIQnPH0JKB9iEajFEZ02HMsxYgVgfDfj16CxugcjTijbYJIKbB&#10;mJbALw38D1bGCGNQxTTPGGFMGfhxP3LG2pUxqCgmOWO6gV8l8CNjTOaM4fqPALKOY0pjHpYy9dOz&#10;pJQxE1XMBMbkyAynD9Wage5ioIWHsLD0EpZW3sLK2ltY2/gJa7tgYQtlhV4ir/ByvHnPRo3OelFS&#10;d0iUzVUwVqptUY5gMXj9c1IRk6oYFDGGwhZhizKbI0qAmMwKgyJGsJJ+MYyqCGOpMPHzvvzaNpj3&#10;96sScZlDBlVsShtgrA2jzR1qRInNM75xto8oYdyXMKarYiajRgljPwFi+v0PUsU06Lp/LHmP+kU1&#10;Ti4MmJj7CWBa5VJ3qGEEZCqOUFlRkxSLbcV84Y+apLAMpH3nzhDR+bNQvYLRXz5OHtK/kfwdw/tw&#10;OxaHlzHa/Xx8VO50EZkzTURms64Fo8PMWowRa2TPZRC6LwMSRosAQ5U8QShnDkkeL8LSJ+Px+H/l&#10;4bnQ4ScLwQFd8VC6ZG0MwmgToXglD2cX5UqRRvVCJv8jfR8nBWn8KlCWh9dR2I6TACWMsQJqJMkE&#10;dMIY3mARUcI3Uoa38n5mh/HwOu8jfPENk3lQrEoKwxtsaA5qb/AGKtP2oWR4YvTnhM1GOz+oYRgj&#10;WgO8GPBrDkV0oGMijNUM4UyVx8IlBR9LkwBGZYMARr8P+1Yt3dPlbXkknGWpsm1AGUGMnzfIJQ2A&#10;l6FgDYDGYFgX5OwxCqEDjAGujONIozKmxpRUzJSxH1EK0uNWKw+Bi7fV6JJmfTWO9If3jM/F2+6A&#10;MYInFbP7YIw+M0RfyB5L5qfJVgEuHij1bxDhwVZVIvUDQHBJRFfGsLQknDGutPbMALCFy6gJbgAb&#10;YQyql1TBtDHlg5Uxmvl1dYzRF/CbSXWMI8r2MeVT98DY0xLG6BkLllE5btjMJYzFD1sFVUzVmhlN&#10;/IAvKmJUxoyjSoYEa4DO7x2qY7zNkGD216bAqM/oGy4FEcbihrJiC9llCJLVg4PlJm4aR5T4e5HK&#10;GNVIvsa1iBJBYC9UMSdUZ9ni75vgTpVxgF20AjGLAChcyoivjhcN+VoPrWrc4MakBDL5OIKYBmNy&#10;CQoQ6ma46xo25N9oiPk2pmTB+aTKVdsyxm8ckV+73atk9r6eFY2Hu05oPtl50d43fvEA8fAF+Ple&#10;AdQadUK3aKcppp6xzPwn71PGCGMh0Y8nJ6Q/NnxYeTf0j3bdtHVnlxdffs1kTMloC6MyVojQ12JE&#10;WwwDjJVKZSw0eWTfYMBYYBLHlBqMGcoBYyPtoYoBxkpd3aOGerhGFHsDxPydQwuCnIJzQx0DsyLt&#10;/dNjoYYZbL0TkgFi6Vbu0VmWrhF5Fk5hgLEQwFgwxpSBakxpxTGlD5Qxwph7HRSkeownG/Bm2wjo&#10;+v8IY7YdxpSAuguAMmngx3Uk8P80jAHAVB0SlTEJY3rO1T2XxiofLcqCtzUQ46isNwHMzFWYmbsB&#10;vjyEg7238HDxF36eQSLIO0QE+4SIQK8Q4eMeIkC0wt0rWfjiN+1oeIayR68Xw2Yi1kKDMfrG9C3K&#10;klmEL2xQQhUbNueEBLICbURJGGNUBaFLJevjhzFGVTwZ2M6kKsZxJkvEOdLkD1mqYvlTD0og44iS&#10;dUw0Z5s7JmFEiS5KloLrI0rjmPBej9hPwVjHx7WDF/xfvQBdOFjIaN/ONAUuoyeMI0gdvlTnpQ5g&#10;slKpP6CYr7eFF7YowxEhgVoYpH1H588E/CyC8rQcvZDN8sgybpSC8/B2WjmhiAfX8bFUfgx1Ssml&#10;yHnDSRquHzQiDANUseuyiIXJczSwI8hB8QJ8xRdh8UKOGBHYK6uXmKzPUSMOACwRafuJSPZPQgF4&#10;Shm7KtGCAPVLKWAwRwPCElHwnAC/oDpQu5AdFg+PGEdK3HyTKgYUMWnUN6004mYcA1+ZIQUfkEzW&#10;Z7k4AI6VN7qC4Z/CjbfZSLCfKf1VBDFrjCMHQbWycEmXEGZmHy+rr/pZM/MJSed2DOLkiZN5WwQT&#10;S2yGEsKoGPHwthWAjFBm6Ubo0uDMncCWJkdSHHlLmMN9skwcb84MPSaM+SEwlKMtgpKCK21MKaMt&#10;1DYlc8YIV0HYOOZIzC8ZWWN4LA8fQ9M/vW8yBkP6yzgqQ9wCAE61CnB8qWBMD4Nl7ZM08HMDEx5J&#10;+sboiXNmrppUx+Bvg7pH6CRAcAOawMUQWFsuYoRhCxYZdy5YwrDBbRaKU0luhzE9S0zBWLuhv31M&#10;qRL4TWGMY0yTfkrTrDFjvIUaVTJrTMIYIJHKnHtkBWAMo28seVARp6rFzUdCmO4bI4ipUaXKHJO5&#10;dNy+JczDpK82b9FvitE2zfqZsDNk4Be2xPLNUNfW4rGMylin9Z4uRyzKArkEwvgV5Rljz6hqPvCM&#10;g1kfqpg9YmIs8fc+EN8/VBj7YiGmt7m/BCsJX7BstEOYp9w4522pgBHA9CNBjLexpAO/JlpbWEt1&#10;1zt+1L8jCuq/TRy58nz6uI3bcibtGDF4+l6voXMOAMaOdh0PGFuw67Wf75344TP94l8B9Jt28IyV&#10;SM9Y/pOJ8antnjFdGQOMJSWkPTZs6MhuM2fN67pxy44uL7z0KkNf09U2pQ5jCRxTAsaSi6GMAcZS&#10;SuEZG9EL8RZ9Q5Ir+gclVwwMSKqAZ4zKmA5jZU4e0cNc0TsJGBsCGBvs7xySF+QUlB3qEJAeae+X&#10;Emvrk2iw8YpLtvKITrd0i8wa5BIOGAs1wtgAExjrK2HMq7aXmXsd3ljroXTcA2PW2phSj7a4Vxmz&#10;O4U37NMdx5Sm0RbtMMbQV1mH1Id1SKbRFqbdlI5SGQOIKBjTK3uMMRcAAFT3tI8jCWI0j7tICOsP&#10;ALOw9BB2tp7C3clHBHkFivjgcJEVGyeGJCeJ0vRUUYZTkpQocmLiREJorIgMShKR0UUiKW+aGDxu&#10;nSidRWUMBv55qD/qMKJ8FpuUx6RPbBg+Xoz4izwEvaZD5UqT/i+EuTKiArEV9IvRvM/fcLNxuwCj&#10;SMJY9sR9Uhmj4Z/jycHTD8ntSo4o/aEw2PkWd9yiNMIYvVq6mV75utRI8QFeMQ22CFzGKAxd4eoN&#10;lUueByf00//F0ahK6VdJ/fSDSf9ePzUiNr7+9ODBsI/lD0RSxMhevNCMGqhRC9H7uBI9k3oJN4u4&#10;eX0tuiPXoUNyvSzzzpIH16twWBjO0m6Uh6eVY9TDw+s4qRXslkRtEXsvAWmyfomqFwFMU70khBlr&#10;lFiNhNgJ3JY1S6xAwkkYqkFZKcZAGCcl8qCQ3QA1Ix5vonFD+UbIwygKjBtp1Adg0Z8jq2oAXTRP&#10;sxqJgZsBUpVokDEDTNIPRlo/7+MJwvVgmPTp6fE2TAeQTISBehyUnCq8QQ4Xlh55eINMRmRAnPz7&#10;JoD1tYRiYR6Eg601C47lGLCJbCfrCIAZIkOwWciATgtsiMrrjAEBjBHEeKkUNBxAmQ5i5o54LM4g&#10;fIzKGWHMnsoYxpQ6jElA0iIsaOBX25SALkAWfV48hKtgRHzwEMwIVtIbhsdL8DKJwZAwxuwrjM2k&#10;P0x6yVQJObcpeUlvGf1iDISV8BA7XuagKRjjxie2RZEhR8AkkPaHb4wKGf/sdj65eCxy4mKq8JqO&#10;hLKYK4Gtp5m3hLEn6Rmj2iVBi72TOozdC2Iqa+yJHqbq2T3qGINfe0JtI4yZqGNqTInQVyymUJnz&#10;QLhwCPIKY7GcIWMoAGMEKukb00eV9I1h/Jggx9fcslVeQoIYM+moeCk4Q7fqPTAWU0xYYy8l67dQ&#10;Qi+/B/H9hm1cvv6yqkp697DVigwxVyxEOMJjyDH3QOm7i8RYMghA5Sdfpx6ALnXQP0sA064bb0uV&#10;jPEVaixpCmJM6kdlHtTAYXeR7v/v6OLFNxIr1v41beyWnVk1O8vzp+7xKZ7d1mvEgsNdxyw73nnu&#10;tpd/8QDx8AX4+V6BpctWdWLwK8rCO48eAwP/UMBYVsFPw5gh7TGY/LvV1c3tumHT9i7Pnz5DZUyD&#10;MZkzxm1KBWPRhLGUYTDwl6EOaSQS+Cv6hqZW9g9OGTUwMLnSwj+pwsr3QTAWXmSEMcegLMBYWqSd&#10;XzJgzGCw9ooFjEUBxiIAY2EdYMzMNrB8gKaMdYCx/i71UD4aoGI1wqzfhNMM9aS9KLy37QPGlCqB&#10;3whj3KbsAxjro4e+mipj98JYu2cMb/gYUzpiTOl4BwdF4Q+AMYKABgMcQxLAekKd6TXAGaNIFzHI&#10;0l042XsJX3c/Ee0fLDKjokRpaqKoKcwWc8uHiKZxZWLVxHKxanyZWDKqWMwqyRFjs9NESXK6yE8f&#10;IgpLakXpxDWifFabGDn3WTGy4ZQYiR7KEQtegD/spIy0oGeM14fN4W10UU7YCxCj/wsJ+lDEZLI+&#10;/WKAMPo+0jG6zJ20Dx2Wh0T+FHjD8HiOJ3Ogig2edkge+smiipbJjCYrt+z2EeV9Qa9cvefRtxtN&#10;4i2MAAZoMwUuYxWSpnJpPi8FXfppB6+O3ZUafJm87hKCtWJxbNzihzRHNf6y184N/q5QjCfjSxZC&#10;cYLaBaBKZSE4D0aDqeiXTCNwEbwAYBwJ87DYOx3F3ml4XCp8Wyn0b2GcKH1c7IxkdyS7KFE0bhiK&#10;Tkv2Wxaj0B1dl+q66qCMMx5WGqlezJjCxdiMRKn3YFQe8RQuErG4L7YIH+MphDkft6PwmMiCRvh2&#10;2BG4EKPFBVKpZOArvTlBUCH0Pkl2U/phE9I7HoZ0A/w58H9RoeB9vK2M6thQ5JgOypBz2GiMI4fj&#10;jbEI4JSLEWSahLA+lmFQFRV89YJa0dPMF68t3ihxeJ339bHANinGSgMQ2WHO3DYNxBSYURmDGkYY&#10;M1HLpBoG1YxqCFW1gQ78vGQFYxhhMt3eBeMrL2zZsYFC9kUCmlSEBaIRoH5xwYCxG/zzcNGA1xWM&#10;zZMwxiwxPZeMvZqEOD2TjD4yP8KBvI8wxm1KeMlk2Tjzx1TNkozCIIxx4w+XrhHwz+nKGGCM0GgF&#10;pY9f/wBbKIWAMqqDdgj1ZWCzB5oVXKFIMUV+ACIaFIw5qlGjEcYIYu0w1t5JqYGYHGPeD2PGiAtN&#10;HXv6Hhhj1tgzGozRw+YJMAxFsCohnt4wWhZ4+AsZNyg5elS+MdVVGU8lDIHAPBxRMpOOQKZXKKVw&#10;KxuRN+maMkZVLKoQIbHF3L7kSJPKGJsbUFGF11mqm1DFPABibGggiHE8aQFlsT9AleHRzCykEsZ8&#10;tB7YKmfUjzwAMtOjq2PtMKYUMfb7DoDPlj2WLqHF+OVxwt3w/Hk/xg5d8Z1hxLp3kyo37kNl0+is&#10;idv9B0/b3Wf4nLZuo5cc6Vy38fmf75344TP94l+BphUtnRj8OnXa7M5jxtZ0ger1WE7W4CcTDfcr&#10;Y+EhUY9DMXsM8RfdZsyY07V147YupxSMIWcsPqtLrCG7a2wC6pASGW1R9ERMSgm2KRWMRaSV9wpP&#10;r+wbll7VPyRtNBL4q5Azxm1KeMYMI+294sqcPGOGY0xZ4uEWUeTtGlYAZSwXypiCMXu/JAljNl4x&#10;GoyF3w9jUMYG2PhjTOlb3Vca+DGmNHOr69HfGTDmABizxZjSBmNKa3jG/rsyRhjDMfGM2b0JOHsL&#10;407lGcOYEgdjSsCY7KZkAr89Ql8VjKGM/OZ/hTFNIcPXiHEEVDAzF5jxXQBhzsLcwkXY27oDwnyh&#10;goWKwoQ4MS4vTcwpKxArJ5SJHbPGiqOLpogXVswUL6+cJU4vny6eXThR7J5RKVaPKxFzRxSKKaWl&#10;YmLVVDGxtlmMn71TjJl7WIxqOCEqFwLI5p/CSBJmfahiDHmlKlYCvxgBi12UNO9T7aIqJmMrMK5k&#10;vhhPJgz9+RhDDsZjqaIxpZ+HYFaIlP98qGMcUTJY1Dl4pPQL8bdXLiSo1H2GvbarWABk/JbOYzpi&#10;tAZYwVQP8FJHB697YQuhrQxuNe2m1OuPTD15JgXiSgXTjoQwHsaEUBVDkThgrA+UMQunaCxC5CMs&#10;dRyiIeZAtYJXCz6tBJRyJ2hl4AnaCJFgJUELhd/JVKmoaLG4G8XhBvRCxg8BWAGk5JGAhc7IItTC&#10;FCJuAv2UkeinjEQfZftB+TE7KtlvKXsucdBDKauNtG7MYOSGBadNNzm8jYBMppVjozAAyeVsY/BF&#10;RRKjTnyQxO8DSKAZXQaiJuINL4lvfIx2gDE9BuZoKF3ukczJQmUQDOxqc1BtCbpFUp0YK835NhhH&#10;mjunAxgSoFDgjREQ1ss8AN/HPnhtAV/98QaJN/Ye/TxkITwve2Dk1tMMnh0AGUdhNK5baGqYBDKo&#10;YjRjW6JMm4fXqYARwKQa5gAQ45gTiyADAWSDAGfWgDFbrTLJJQwht4AxbtwRjjhObB9HagrYfTCG&#10;xgAjjCG/SkIaAkUljKmRJuHTmxEWNJPjPk8Nxlj1xAgMmQAP+GuHMRr7J8tRpSsqm2SumsxEGwZo&#10;hJcOXjh6neSoFn8mS4xbCWmu+Po9ENDLSjMqaAQ1vl4SxjooY1TIdCC7f0SpNit5TDcu7xlVcpvy&#10;gTAGVRh5d4zI0WGMVWbchKSyxZ8L/BlA8CKMcRxJGKNyJlsbtLGkrNDiwgdz6LAtmTASPztoe8DP&#10;Fh5GWnBMSRijOkb1jGGwTOD3S6JfT/WAKnURIIbXjgscg+ATHIDXrQ9gvpe5H4CLoI/vLWydymMC&#10;Y7o61gHEtBElDfyMt2CVHDPVnIOLsH1ejV9c5gEkV/yILePv4Xv7IK507SHDiLUTkLUWnD1hU98h&#10;03c8WtGwr/PsDSd/8QDx8AX4+V6BHbvbOqHaqNP0GXM6jxs3qcuwYRWP5mQTxtK6R4XHqWgLjin9&#10;Qp8MD456HF6yx4qLSrtNmza76/oNW7o898LLj3SKi9dhLEfCWCxgLDaZMDb0yZi00qej00c+E5VR&#10;2TMyc3SfiKyx/cOzxpmFZI61CEobjQT+UUjgr0Do60iEvpYhZ2y4h0d0CbYpi2Dgz4eBPzvUMSgj&#10;0iEgJdbOL8Fg6xMHzxjGlO5QxlyhjDlrY0oH5RkjjPXvAGMYU0IZQ/0RxpR2/y88Y6bdlLYw8Nue&#10;Awy8ifMWDorC71HG7oMx+xv4fyoY6+uAnDEoY30df+wBZUyqYBIMkGOF07O/EyAMKpi5ixg4yBVG&#10;fFfhYOcmvFw8RZS/v8iPixITCtLF4tHFYsuMKnG0cbJ4ZdVs8btNjeL8zmXi3b0rxXs4F3Y2ibc2&#10;zRdnV04XJxaMF7tmjBJrp4wRy6ZNEwtnLRH1czeIafN2iUkLDorqhccAZccxujwqhs48AtP+cWxV&#10;npAjylyOKLERKVUx+DuYIUa/mCz/hnmfxv0c3E9fGU/ORG5S0lOmlDLCmBxRYlzmhzcohnjSM0Tv&#10;i/SLyToivRxcry26vxRcAlgfE2P9g2CL48YOR8WEqKgQ0zw3bSHCCGHaduo9IKaADDCG36q55s5i&#10;YXufdGyljpSZXdHYXowtapQQFcsibqMyxfsWw/8F0MKhSsWPReejsJvF3SzwZpE3gCpcHhZ8a1BF&#10;oGLFSwrS8QFOAUmTUVaOg0t/AJQvohpkt6U842R3Jbsv2VfpAQXFHUsa7ngTdwsbYTyuuO4Syvog&#10;JtUj3wq1Sewt5WESvKoS4pu+2gikEZ3A5RLKSqKReGMql2n5rPdhaCtvOwaiqghAYYdoCmvPfABS&#10;CsZZUXidqE5AAZMQ5inBq8NBphxT5LkVSPVCwhiM1vRLsbJmEEaUlmgUkM0EgCsWZCsPWaoEFkIX&#10;oUReYqzJsd4AfD/xNiuDmNtFH5YDfESuYeUyBLQdxlQHJVUvKmDsy6Qa5i2VPqWM8b4gbUxJVUwa&#10;9QFjUhnTVEAPgqkcR2rKYAcYo4oIeMA4zVMPidWVMcCYG2qg+HrLlgBZgl4slTyOWAmYFk5JUt2T&#10;yp4GY+xXtPMbjIqzWDlKu39MqcGYppQpn5jpUaNMU1+ZKhenAs1IGf4yRBjTgEzLGZPKGP7+GJZq&#10;7ZEKGKuEMlYPwMJIHAoYlXHVsLFFbtbqSfwSxnAfvWMKqvTYE44woaYDvBLLUQheicxC/GxJg7c0&#10;CS0d9IpFFcFTBiWN/kQGx7I31Re/GBCkZZUWxrwMA7bBFuogKIpmUBT7WoUr8JcgBuDn95YEMX6P&#10;6SNK3SPWHmvRW4a/MlssED+TQvH6o0IOtU8EMZ/4sfLPGluCP+uIdf8BWP4Do9OPooY0H4suXj45&#10;fviKsNTK1f3zJ7Y+Wjpza+fa5kM/3zvxw2f6xb8CqDTqNG/BEpaFY0w5EWPKkY9SGUsCjEWHx3U3&#10;hbGwoMjHE2KTHxtSOLzb1Kmzuq5r3dLl5L0wFpeY92hc0uDH4lKLn4hLH/ZkbEbZ0zGZ5c/EZFf1&#10;jMkd1ycmb0K/6Pwas8i8Gouw7AlWwZnVNoHpY+0D0sY4BaSOdoVa5uGbWO7tHV+KbsoSJPAXImcs&#10;L9IlLDvWKTjd4BCQnGznG58OhSzLyj0yDyb+wkHOYSUWjqGl5vbB5QNtA6sGWPtX97fyq8GosraP&#10;OaIt5Dals9ymfKavfdMzfeya8UbfgtPavY/tZqTx/+SYEhAGZYwwZmcCY1DGAGNKGbO/BCVMKWOy&#10;m1IpY1BpAGOOEsZ69HW83aOf452e/Zx+7NXP+W4vjiDlAYTh9BvoJMwtXYQdAMwDABbk7SPiggJE&#10;bkyYqMoyiIbyfLEVYPXcsmniNxsXiL/sXiE+PLhWfHp8o/ji5Fbx5XPbxFVcXjm2QXzUtkq8s2Ox&#10;+P36evHqimnixOJasX9hndi6cIFYu3CFWNa4XixYtE3MatwjJs3bJ8bM2icqMb6smHNIjJxzRAyd&#10;cUDkwQuWyVwxbE7mQhHLA4xlYbTA4u8U5ANl4GM07nMUmT/lID62D48FtMHEXwivWCEiNDKrt2NE&#10;tsTYRSm3KPHDUsIYoYqjRGwvYuyrjhw76qejwV6pXiYeL6PapQOXdkkA048JiMklCNPlCD0mxAhi&#10;HZUxHca4ecWSYWv3JMBOiQhMmgCYwuZkPsJToWRF4TISkBWRM8d4pKoloWsONiZnYWOyDpEUUK6g&#10;UAWxGxIKVQAAyx8KlR+Lw1kiznJwloHjDdgjolx2S7rjEK5c0TfJiBInwJTquMTBmzR7Ku28kb+F&#10;nkMbD2wUQkWyoumdXituI0q4wfYiapcGwhzObT2qULykJ4sAIzO+CF4hMIwDwpyDK2AwByzIdPuh&#10;uE2gU1VDzAVjRAWzvaRxmn4d+ME4iuwAYQQvI3xRDWs/3AokWPSGmsG6HZrTqYZZIYbFCl+/HEkS&#10;yFgZha+fl/zaFYBFaydK+azgFaLpnZ9n68P+ULw+UE6ooHjFo1AavwSoBH0qY7UyckPBGL1hahQr&#10;PWNYPuB9HGHKMSVhjMoYrqtuRGaPTQIUIJeMI0zAGceVVMtk5AW3LPXxpfZYZezHCBPtA4QzKomy&#10;sgmvJ71j/DoJj5au6WoJAZul3Ajln4Ew5h7NMaWCsYGoylIwZjqm1EFM845p+WL3wphRGTPZquwI&#10;Y1SodRjTIi40GCOwWOH7ngn8zBmTMEYFDIqYjLvBL2aypxKbtVTIOKIkoDFR3zSDjj4yjiZT4T8l&#10;iCVVoOMW9gfCWAr8qIy0IIxFaDEp3MxlrAX/bjgG5i8EDAdmnAm9gwQx5rP1xpi7J14XKq3t40nN&#10;pG9szuD3mVaBhBBm/lseYMs+Sn7vxEg1zMEvF//WkNuXMF5ujUZhvK96N1v/gw3PWwDEj8Pzl5zA&#10;iH9qdOHCiMTSJQOyx6x8dNjU1s7Tm9t+8QDx8AX4+V6BvQeOQBlb1mn6dKWMDYcylptd+CS2Jh8I&#10;Y6hJegxl4t1qa2d2XbN+U5cTz7+klLE4Q1aXuIScrnGJ+Y/GJxc+ZkgrecKQUfqkIav86ficUc/E&#10;543taRg8sY9hSG0/Q/F0s7ji6RYxRdMsIwtqbcLzp9jjOOG4hudN8QjNmeQdnDneH3AW5JdUEeqb&#10;OCLSxzA81iuu2OARVZDsGpad7hSUluXgn5Rn55NQaOsVX2LjHltq5RpdbukcUTXIMaza3CG0BnEX&#10;tcgeq0P2WH0/S5+GvhaejX0Gujf1NnNt7jXApaXnAOdWqFKbe/R33P5MP4c9ULDauve1PwxIOA5F&#10;5hTOaQDXGZyzOB2UMSOM9bG/hOyyyzhXAHlXca7h+vUefR1u9OzneBPAdavPAOfb/cxc7vQ3d/3R&#10;zMLtLg42IqGCmTsJi0FOws7GRXi6eIgIfz+RER0qhqfFiAmDk8W8kTli/eThUMImil9vmCfe2b9S&#10;fPrsRvHlC9vF31/aLb55ZZ/49sx+XO4X11/aK756fqe4+uxm8cnBNeL93cvE21sXit+1zhOvrZkn&#10;nl+9QBxpXiz2rFguNi9rEauXrBeLFmwQs+dsFNPmbBFT5u4Q4+t3ioqp20Tx+E2iYOxGUTBhmxg8&#10;ebfIn7xHZAHMUvFbcWrlFsDXLmnc54iSKhpBjMpY3uQ2CWP5tfvxG/QGeD/mSCWAXZQcS8nmADk+&#10;pJdLwZgEMmOhN2FMha3y/v8ZwrQlCC2nTapgDwAxldGmHZPtVOOihPSKqfGkropJsy/GlAyJZE+l&#10;lYtBuAYVAqLGISakDjA2D7EW8yWUEb6k2pU1S8IXT1jGTBHKImMCWCIULoCXP1QtX6hZ3lCzvCIq&#10;kDeGN12UeruFACCgXDkHoO4Hb76OLAMnXAC07JCfZOOBLULCFQBK9lOy55JjPdRemQOuzNC/NwDb&#10;eP25lYexDUun+yGWgOG/rMfqg4T/PsxTgjdGVTsh6R/ZVRwNKp9VsUrGh+rlyJR8rRfSHoGsNJs7&#10;yfohZGNhDGjllok3xFQAEseSVMSCpMrVrkwodaInVAqOhRhCzENFtBcUDAVh9IrxjTFcggbjE6w9&#10;mSmWKdUwKmMcVcqDr5GKGFWw/nITEwemfx6qY4PwerDnkWXrVPsYHusGf5Y3zN6+yKPSDfxGoz7C&#10;jwleNPDrERYczyovmSmMqfokZeBXmWIELxkGy25KUxjTgmOV0ZzgBqM5gl9p7ud1Hm5XsgKK43qp&#10;kOHrVKNKZKoByKwwdmPeGl9nBWM08DMeBDCGv+cHw1g7iOnl4O0F4aqb8v5RpTLxK9+YircgjNHE&#10;/5RWFq6UMTf5fWLpmoBfphj6OgvjyGUYRyIiBdBFEKORn8GtNOXTD8YgYG5ZEtZ4W7YzYPSYiK1r&#10;dtTS9kAISypnpRLhDP5TwBhHmFEYa4bnL0c8CrZ2sTQSkFovIZqKLJsamEtn4ZyCcSKS9RmUi+9v&#10;jiepismtSbk5ye8v+L8IX2y/QECzGYKUuR1pwYBlZ4y08e+YgGmD8au9b65wQbCuV8woEZSKYGyo&#10;19FF8GRitEq1Duc/WGq5hciWyxhhnwzOnD0tIrc+0lAy3yxn9LLHKmdu7Ny48fjP90788Jl+8a9A&#10;2+HjnZg1VjdzXufx46d0KSsd9Wh+7pAnkSfWPSYivntYYKRxTEllzBCbBBgb2m1KbV3XNesAY6dO&#10;3wNjSfnd4lOKHjOkD308IWvEkwm5lU8n5I95JmHw+J6JxZP7JA2b0S+5bLZZ8oi55ollcy3jh9fb&#10;xA6tt48dOscpbvg8V0PpfI/40gZv3PaPKqoLiiiYGgpIi4zInxwbnldjCM2qTg5KG5Xul1ia5R1X&#10;kucVXVToEVFQ4haaW+oSlFXuFJBR5eiXWu3gm1Jj75Nca+eVWGfjEV9v7RbTYOUc0TjIMbTJwj64&#10;eaBdYIuZjX/rAGvfzf0tvbf3HeS5p4+5e1svM9fDgLTjgLRTULNOA9DOQE07C8A6h/MmjhxTPhjG&#10;7K/2gDLWs6/D9d79HW/AfH9z4CC3W1bWHrft7L3vODn5/ujq4nfXzcVHuDp5CDcnV+Ht4irCfLxE&#10;WmSwGJEZJ6YPzxTLxg8RW2eWiyOLxgOkZoq3dy4RHx9dJ/724g7xzZl94rvXD4ibZw+J7984jMsj&#10;uH1Y3Hj1oPjm5X3iqxd2ii9PbhGfHV0vLh1YjRHmcnx+k/j91qXiV5uWildam8Rza5eJgyuXix1L&#10;l4v1jcvFyvnNYmnDKtFQv1pMm7ZSVE9sFqMmrBblk1pFWe1WUTwJStjYLdgKhFcMoY95UMsGT1Mj&#10;yuwJ2KIcu1tkAcboFxsMVYw9lQZs8/nCeMuEdL6JyhElwEka6bUxpYSxe8aVOogR2NS2o7bx2EEN&#10;M9lG5bhX30hFqj+T/Y23TbPaTDdVTcz6HUCMXjGAGM37aGyQBn7+QLdBur5byBCoWtVQvfDGNHgB&#10;Uu4xluSYsgBjSEBZFCpjInPqAWazAWSEMahhGDkGUgWTIDYa4a+VgDAYtKF2uQXhjTegEACWj4T9&#10;XOEAqLCDwmVHpQdQYkNI4fiO5naYuM0BXeyoHAiIMQN4mQGoZPelrFWC/wpvnn34ZkTg4mGApTxe&#10;HU5fjF7Zr2nhGCsVNfqUqJCpQFKay1kzhDR7BKgyhoFAxvGZDZQbKjgcq+nhmsqcDxM0QYuKF98Q&#10;9TdFfk14Y+zLXkAAYV8EcfbHht4A/BnM7DFixPiNCh3jK2wAndb48xPGOJZk3AVVL8KaGUzahC9W&#10;B+kgRmWM3YNUAO1QkO4EmHVCACiT7iWMwRNH47facKTSBe8cYhKCAWNUxxhhocJdaexHZ6UJjMnM&#10;MOM2pdrkY86YB1QamvY5ilQwxhEalDHAFh9jhDHNX0d1TOaTEcaiNBgDiFFp5NdJ8GI2GjPTmL9H&#10;LxQzyJyxgMBAUxfAOj1jujLWHcoYVS1l4DfZqJRp+z912n1jKgJDG1P2uB/GjBuVGowRbAahKcI9&#10;YjhGd3WAFPgeAWOJgCdWo6XJ2jNuVbJMHoXhGFkSzpJxeJ0gxhGm9JdCVc/Cgg8BLHGkGlcSxAhn&#10;bHQgjIXlLpWLJPSLcUGCMMvqLKqxzJPj91w/bOAy/4zLH/SfKpUV3/P0fsmxYwjgFZDuEo/vJSqu&#10;BK80fD9n4Xs4B69vPr5PELYMJcwTEOabMBEdrTPlggsXFGRVE5Q6Zp5FF7f8Jzx/2S0sfFxGtdbJ&#10;gNSp00Izp0XGFdWbZVUueqx8+rrOC9Yf+cUDxMMX4Od7BQ4df67T0uWrGG/RuaZmWpeRI0c/WpBf&#10;/GRqUsbTMZGAsaB7YCwm6bFCwtiUuq4tazd2eZYwpgz8mdLAjzGlBmPDHk/MHvlkUl7V00mDxz2T&#10;VFTTM3no1D4ppTP7pZXPM0sftdA8bdQiy5TKRpuk8kb7xPJFTsmVS13TxqzwSBu70jt19Ar/5Mom&#10;BPYvDk0qXxyZXLkkNnXUEkNKxaLkxBEN6XFDZ2VFF03Li8yfXBieM6EkNGNsaVDqqPKAxJFVfvGl&#10;1b6xQ2u8o4fUekUW1nmG5de7h2Q3uAZmNLr4pzY5+SY1O/oktDh4GVqRNrvZ1j1mu7Vr5B5Lp9A2&#10;C/ugw2Y2fscBaKf6WXic7jPQ7QxM9Wex2XgOgPYmAO0tANp5QNkFnIs4RmWsR1/7q736OVzrZ+Z0&#10;3cLS7Ya9vddNT3f/W0F+obejQyPvJETG/pgcHXs3JSpSJIcHi5QwP5EV5S+GJYeLSUXJYsm4QrGt&#10;fpR4dtlk8fr62eJPOxrF+wdXis9PbhRfv7wL0NUmAewfvzoqbv36qLz8xxtHAGSHxXevHYRK1iau&#10;v7xX/P3FXeJvp7aJz09sEp8eaxUfHV4r3geYvbNvpfjzrhXizW3LxBsblorTaxaLZ5sbxcGmhWL3&#10;4oVi8/yFYvWs+WLJtPliXu0iMXPaCjF52hoxetI6MWzcWjEYcQ0F1VtF0ZS9omgaIi2ghBHCMsYg&#10;Www/bGnaL2DQKzrsIgsWwW80WhqT2b9nHFHqICY3HnW/mOmllvuldUMq39e9RwMu3ZBvAmTdCXza&#10;Me327NBiIMeU7WoYq6TkBiV9YgiJ7It6lP4If2TGmLWrAcCUDUVrBABrMjLA5sKIz4qhpTiIo+Al&#10;Nx+5AUkvGUAthh4xqmUZdSI0dSoqiyahMxIbfihv94nCGE0CGZLWUQbtGoA4BgCZM6HCJwcnG2G9&#10;UHtQjcMOSnZRspPSClBmCYAahPEKuyotMGphfRJrlAbaIjSUh29G9x4oBOZ28MbY86ByyQF1SwgE&#10;tvFIgRcOEMjOR4ABPTmEMsKYPWCM9ztRbZLbf0g5h4ozCJuL5hgTmUGV4iYk3xT7wPtlVLu0AnW+&#10;KZphO43jIJqj2ZdqhktzOSJVm5ODqPQBpqiI2Xqz/ohBrvRQGaQXjBAykKoY/l9GGNPGkwQ0Ps4a&#10;MEkvHINemXLvAr+YWyTUR8IYDPXSx4WcMF9sgOowJpUxHcYAZNzYU5EXKvSVhnEVbYE+RKhd0gcG&#10;qJKbk1DBOtQkyTElDfz0jGnKmBHGuAChYIxRF6wCcwaIsRidX6caVQ7W2gMwcmY1FP4OWCruCg+g&#10;MyI6OH7VPWMPhrEHQdhA8WR3Hv1jmokfPZUya+weZewpTRnjGFSWhrOmrC8y9gD0VJTc0BgRisaH&#10;OMIYc+qkAgYTP2BMjSo3ShijQpZIgz57JkfgvqHMs6PHbCu2sfciexBtHvCKJY5ADVIZHof7CWTs&#10;OqV5X3ZSYrvXn6oYIJk1WrboG7WEGsucun7wiPXF5mRffM+pQ9BXgC+/t/C1EsBsffg9kYfXt0Ae&#10;Z3R8snzdHR2bHtEVwjtuDLYlJ8OXhl+Ychpg1oe3k52ZbJwAWCagnil+uByd/gcRLj/g++ATLL48&#10;55c4YUZIxqSo2MI6s8zKhY+NmLam87y1Dz1jPx+KPHymoydf6LR85VpuVHaG2tWlsnLso4CtJ9NS&#10;sp6OjTJ0DyeM+YdJA7+ujBUWDO02efIMwNiGLsefe7E92kJuUwLG4uSYUiljhLHkwupnUoon9UwZ&#10;Nq1PatmsfukVDWYZoxebZ45dZpkxZrlN2uhl9mmjlztljFvlmj1xnUfelI3eeVM2+edO3hCUM6k1&#10;NG/yhsiCaZtji2ZsNeAkD566MT23Zk1WxtjleamViwuTRswvMQydXRpbNK08Om9SVUTWuOrQtMqa&#10;4KSy2sD4oXX+MUX1vpH5DT7hOY3eYVlNXqGZzd6hWS3eYdmtOJu9QrO2e4Zk7HEPTG1z8Us87OgV&#10;d9zOLfKUtXPoaUuHoDPmtn5nzax8zvUf5PlmX3P3tzDmPI/oiQsYQ17EOPISzmWoYVd693e4OsDc&#10;+Zqtncd1b8+AG9GhUTezEpNuDcvOuj26KP/OxGGFP04aln93UnEmDPmJYkJerJhSGIdxZJpomVQs&#10;9s0fI15cPV38dut88dd9y8RHR9eIL05tliB2gyD2q8MSwn44d0weBWRHxPeAsZuvHxQ3XjugjS33&#10;4XP2iK9OA8ow0vziFPxkJzC+pKfs8Drx/v7V4gKg7E9Qy363YZF4Y+0CLAQ0iFPL5mAkOlvsmzcL&#10;UFgv1s+eL5bNXCTm1C4RNROWilHVzaKsplUMn7pTDJkKLxk6KTMxguDJRaQFR5eMu0gubxXBCNdk&#10;yOVA/CDl6jm3KI1eMQ3E/kcYe6Ai9gAouyevzRTGeN0IZLpPzGQsKTs9TdSwPvSIoTjYHJBDCHPA&#10;D3ZX1BL5RI+Q5dtUxeKw+ZgAAEvENiU3JbkxmYwQ1mSEsSYjoiKJm5b4uAQzjjJz5yBFn+PLGSIs&#10;rRbPUwO1DAnxcaOFH8zRvniD8IUvxzeqHKA2UjsjoKIhLwuqhAe8au78bT4Qm3b4zZ7l4M7+OahN&#10;ykZ9kqpRcuTB13rvkRVLqFdy9keYaECOcAlEjlVQnvwzuYXA7I4RqXMQDP6AAKWMscgahdv0X8Fk&#10;7ky1CcfBX5VbW8KzY0EPmhwdclwYJkekA6F0mQMU1QFwOXEkhJEq6nR4yZEoR4pWVPs4dmW6PqIr&#10;pCqG57XFSFbCGDYnGffQHgqrwRj/X1BXCWH8f1M142P5eU7BQyW8cKxHv5g7VCimtLPHUAW0skqH&#10;nYZQxhBrQXP4/TDGBH5GeADGGAYLIKOqxhgLvcdSKV2EMShtzL3CpqT0hcloC441VU2SF8ENG6cc&#10;Vd4LYww+lqXoOIy6UD2bBXLBRY6LORbGCJPqGJU+G/z5qABSAWqHMUCVURkzhTEFYU9oxxTG+HjV&#10;YXl/1tiDPWNo+YDCaQ6VyZWxLlnTAFf4vkZmIIGFChjrjGSlEWBK5okBviSo4WNJMOwncHsShz21&#10;XOzJ4VIQU/cBY4ZSxmAodSwRj6fhn6oYA4S94dfjayd9YlAMzbHcQL8g4Z/j9/4Yww+gMgzA5/ed&#10;JUaPNjDgI6hVwpdL+FCAMzZS8W/KHf+mmJPmHT8OQA6Fmko17AOh2VimgZ81CuHFzEOTobNoAWAt&#10;k6GUvavr2BjwHzQA/OAdP+lTz9gxL/gYxswKyZgYG1c0wzx7VOPjI2eseWTOmoMPCeLhK/CzvQIn&#10;nn9ZjimRwt+5ZtK0LuXlYx4FbD2hYCyhOzYou4cQxpDAHx6sxpSFBSUSxlavAYydfKFjzlhsQm63&#10;WBj441OLHzdklj2ZlDvq6RTAWGrJ5J6pw6f3SRsxu1965XyzrDFLzLPHN1vmTFhtnT2hxS5n4lrH&#10;vMmtroOnb/Uonr3Le+icvf7D5u4NGjZ3X2hpQ1vkiIUHY8sXHTaUNx5KLm3Ylz6kbmtWXs2avPTR&#10;TYXJIxpKEkrqSuMGTy6PzhlXFZE2sjokobgmMCav1i88s84nJLXeOyixwSsgodErwNDkFZjY7BOc&#10;0uIXlt4aEJm9OTA6d3tQdN6eoOjctsDInMP+4ZnHfULSTnkFJp129zOccfGOPevgHnXO1iXsTUvH&#10;4LfMbf3PD7DyudDPwvMiPGiX+pi5XsZI8oqFpetVJyfva6EBYdezk1JujC4uujl7TMWtZbXjbq+b&#10;OeHOxlnjf9w4o+ruuimlYvX4wWLl2GzRUp0jNtUOEfvnVYpTyydBsYIitnOReO9As/jk+Drx5fNb&#10;xfVXdktV7B8dYOy4+OHXADLA2D8AY98Dxm4Cxr7DufFam/j21TaMNOEle2WvBLO/A8yuPb8dI8yt&#10;4vNjG8Wnh9aJj/atFu8Dyt7ZtlS8vWmR+OO6+eI3q+aI15fNEi8tnomYjFli39xZYkPdLLFkymwx&#10;q2a+qJm8XFTVIs1/8laRP36byBq7TWRX75Qmf6piWcgiY7ioL97QbL0KZLBnT2zYyQ3H+zYoH6SM&#10;6duT+ohSuzQ15xs3JTvCGfs9249SyFS4LrOTtO3J+xQxjCWlIqZAjOXdDt5p6I4cIvziKgBP4wFS&#10;2KJED2Rc4QIVbYE3JgViiLJAjEXKCC1rDHljqcgdS8F9SUzIR3ZYAlQzg8wOa8Tnz5fKWlTObBEJ&#10;71lEJiqSoDqw8kgeNCW0n+n4+FRUIk2BIjdJhKRgpAIgDEIxeBB6KgNRmRSYwDMGnjQe1inde8bI&#10;x/DxQcnV8vODU3gmYhmBCwQos2bZMou6odTooaRy2xJbmNzI5KFCZgeVhnEMXBCQW48ALHP4mQhZ&#10;1jDgM5PKBiGh1kht5yXT5O2g9NHTZQUAo4pFjxqfxxaVRlTa+HyyDFyDMcZYSBjj5qSmjBHAqI4R&#10;SqiGqW1LQh2UQ7l9OAJvutj6xHFDIKhH9FiMJQljmgGflUZQxmjaNypggDNvqGI87XVIhLEZCsZw&#10;ZMCrVNY0ZUwbO8qxp9ZDydFle2clKnsIaaYwBlXMCyZ+5o65YCOQqpiEsQgsS2BkSfgliNlBAeKI&#10;mGqZIzyWTlD6HPCas5eToa+9MAruCGP0i90DYs8QxswAY+pIdUw+RiXxm8LYvZ4xGW8hPWOaMgZv&#10;J9Pq6bdyDilEPM1UgAp++WCvqUzb36SZ8jXfGNPzS2B610aVVMO4PclD434WrAzZgLEMeEuTAGGE&#10;sQRUITHmgmDHCAyGDfskzJAKJGNTWPzOsbiCc27PYjSNhQ+qq4Oc4f0C6NP75eiPX1BC8QsLfnnh&#10;5qe3YRz+HmtwUAKfiO9xLsxgUzkYXs4QdPSGIWMvogAZfNjc5KKB8oetl2oYYSxuWCs+1kKl7j8o&#10;hb/tETP2c4+oipd94kc1hGSMT4wfMsMyu6rxiZF1ax+Zuaqt05ajZ362N+OHT/TLfgVOnX61E4Nf&#10;5zYs6ozRI5SxcY8WFQ57Ij01++m4aA3GAnQYizLC2KTJ07uuamntckyHsRgm8DP0VcJYwWNxKUMe&#10;j88Y/mQiPGNUxlKHTumZXlbXJ6N8Tr/M0QvNcqqXmedNarEsqF1vPXjaJruiGVsci2ftcBk+b5/H&#10;yMZD3pVLj/pXLXs2aPTyE6FjVpyMxIkdvfxZQ+XiQ8nD63emF0xak5VesTDPMGRaYVTOuJLwtJGl&#10;oQnF5UExuVV+YanVXgFxNe4+4bWuHsF1zq7+9U4uvg2Ozj6NuGzC7WY3j+AWT5/wVp+AmM3+wQnb&#10;g8JT9oREpreFRmceDo3OOo5zCud0cFTmmcCIjLN+oWnnvIJS3nTzT3rL0dtwHqPNC/CgXRzkEHzJ&#10;0t7/sr2j3xUvz6CrceEx14ZlZ1+fNbr8xrr62psHls+7dWpt4+2X1i2481LLnB9fWD7t7rON1eLQ&#10;nHKxf+YwsQ/n4JwR4njjaHF6RY14Y90M8fstc8Vfdy8WHx5aKT57thXq1jZA1R7pFfse8HVLKmOA&#10;MR6OLDm6hIfsHwAyQpkEM+0Qzr4DmN0AmH2LEeY3L+4WX5/aIb46sUV8eXSj+PzQevFZ2xpxec9K&#10;cWl7k7iIuIy/rpsn/oTojN8urxNnFk0Tx+dOETtnTBKra2vFfEDZlMmLReXEVWLIuPUib9xmkTdx&#10;pxgM0z6N++ljOKJcjB+OY6Q5WY4o8cNdqWIPhq92A7/6uPKNdUzLl14z42mPrzDClxZnocdaPGhc&#10;aTTtm5j1dY9YXxasYyzpgBgLFn6HIXGf3ZOGISjhHroY8MUao+VIuEf4JVLwmSOWjAoiCWKoHkqr&#10;QMArQ17ZC4lOSAllyBwjmMlLeZ3VRXhT0yCNoJaIpP0kPrd2eFsdQB/T+NlFCZCTMId6JAIhoS52&#10;ME+DPDGI25AHoBedz1olnrnytvFjfCw+Nxb9lryMQqZZCCI1fJDh5EYfE5QaFx6MyVgp5ErvEkDN&#10;HT43RmRQHSNI2WGkSNBiOjtVLluOVP0L4NsaAphgfAY9aPCbwRPnFKwiNex88jE+ygc88WN4DHxq&#10;LP4miLE0mx+jb0yNKVWWmErYx8iSUIZDRc4SURfMFLMByPHz6GlzC8cyBACMEMaxuAe6IFmd458G&#10;ZUxuQwKw4BnT1TEqZDJVn54xnI41SSpOwRt+MFlMLWEM2WHYpGQPJcFLesoAZF7csJQJ/BOkkkaQ&#10;kzCG+6ns8GO8ThjziGFOVpWsBGNMA31tBDOVOVYsj2MA0/mxSIGFCR4Wp7OXkyBqzBmTnjFLwBZG&#10;j8YxJIGL4EVVzBTGAGQajOlZY090UMZs28vC9RGlyZiSpngm0jtDRSWMGVDplVSBmApsUHI0yTEj&#10;lbFkLPQwS4wwxlEllTH20/KkcmsSPrFMbFtn12DRBzmENO8bMApMGKFGlUkw/ceihotBr16xGE9i&#10;q9cebR2suJLVWFxWgdJqwTG9ayK2h9OxSQxFlON9lKl7REJRxi8VfvjlguPHwDSCF2NMsCWbAQBP&#10;VxAWnteIn0tLZB8rGwKoxlEBI4QRDg0YnfJIVQybnWiYuOsVV/NPt4iKL90jS8/6xJcvDsmoTo8v&#10;nmGTPbrxybIZax+Z1ry/09pDr/6yCeLhn/5newVefPn1Ts0r13Wav2BpZ8RVPDJqVHW3IUXDHwhj&#10;YcgZi4cyNhjK2KRJGoydeN5UGctSMJaY/1hsStHj8Yi2SMipkMpY+vCpPbPKZ/fJHr2gX271UrOC&#10;yavMi6a3WhbP2mo9bM5Ou9KGvY4jGw+4jFp61APg5V29+nn/CWteDMIJHb/6hcixK07EVjYeMAyf&#10;tSU5f/zy9JThdVnRWVV5wYbCQr+I9BLvIEOpp19kuZtncJWLq2+1o6N7jZ2tU62NtX2dtaVNvdUg&#10;6warQVaNuGyysbJttrNxaHGwd2l1dvLY7Obmu93LM3CPr29YW0BA1OHgkLjjoeEJp8Ijk09HRKed&#10;iYjJOBsWk3UuJDr7zcCo3Ld8I3LPe4ZmX/AIzrjoEZhyyTco8XJEeOKVrKT0q2OKh1xbMmnc9b1L&#10;5tx4ZXPzzT/sXX/rLwdab/91/5o7b+9a/uPvN82/+6uWGeKVZRPF84tGIw+sUpxYWCmew/UXm6rF&#10;qytrxK/XThN/3FQv/rqrUXwIhezT4+vFlxg1fo0NSo4iv4dPzAhkUMd+4G3A2K2zBwFlPACzN7Qj&#10;IQ0HnrLvX8XnvrxffHd6r7jx/C7xzXM7xNcntom/H9ssrh3eIK62rRVXdjeLy1uXiA82zBcXWmaL&#10;PyJO4+zCGnGyfpzYPX2sWDNlgphfM01MGj9PlFc3iaHj14khU3bAQ4Y+ysn4YVvRKkIw8nFGHMJA&#10;vKmqEaWpKqY2Ju87JgGwCsg0KOuQpv8TQPYgUHuAd6wdxvQNSs2wD59Yf2vkKrnGYyw4BF6vyYCh&#10;RqTnr0SS/hqk6qPuSKs9SkfSvizjBnCloQNSQhjepNIrW/EY7VTiNu6Xj5GQhkR+3mcCakzkTwXI&#10;paFPUj0XD64z0Z/HmNgP6GOQrH4YKMtwWQIhL3EkIMquShVEK5U7qd5xlIr7tCP7LGWvJTwyCKGN&#10;QCyHfyIiGgAxboADdwlfo4yXntHIMkPsBoHMGUsHjoGABh6AFiFLhy7XMGwx4k3RFaZzPo6HipX0&#10;PlHlwchTRk/gkgsBDgANRjsQqGhS59YgR44cW3L8KLsqAV70lDHUlYdjTQIbwY6fy+ejoucONcwT&#10;xdFMaHePGqPBmDamTKPnC4AlmwM4dkTFjpYdpmBM9U0y3FWCGxUvAhQ3JDl6ZKYYwItGfTdksMnq&#10;IznGRJgsTf2MsICSY4QxjDYlfBHSNMO/txxnajAG3xhVMTe83nJUycwxjoalKjZclYlze5WVSfjz&#10;sQS7v4QxPYHf5n+AMR3EBphAGQDNJPj1fhjTssYkjOnqmPKMSRiDF8s5uABjyqkYL6KDddQGuU1J&#10;0z0hjDDG2AqOJ3WPGGFMbk8iYT8NXlKa9qmIZSGLkAoZlTKqYoQxpZ5tksoYx8d8PR38MZ7FYgP/&#10;/qnAWrrBMwm11RYeSge/PABYsfR/0YDvHTcWyhfG/ulYlsE2cwgDkRErw5aJcHhWw9E6EZa7ECCG&#10;FgpAGNUwLhbEQPmKGYL6pRKqYoSxTfh6MD7F10QYC0MvK0bWd/H99C+XsNK/uUUM+zX6k5eHZIzL&#10;jhsy3T6zauFTw6a1dJnUtKfT8v0PlbGfjUZ+4U90+swbnVauXt9pYWNT52nTZz8yevT4bsVDSp/I&#10;SMuBMpbYHan73UMCwuWY0ghj+SXdMNLsis/rcvRBMBajw1jGMKmMpQ6Z8EzmiBk9c0c39CmYsKRf&#10;4ZRVZsUz1psPq99qWdqw23pkY5td5ZLDjqOXH3cZt/I59wlrXvCuWXvab+La00HjVz8fOmbZsciR&#10;Dbtji2vXGrJHNSQnDh6fHpE0JCsgPCXPyzei0M3Dv8TZxbPU0dGl3N7OocrW2qbaepBljaW5ee0g&#10;M7M6iwH9680H9Gsw79+vEZdNuN2M+1vw8VY8brOtlc12Bxv7Pc72zm1uzh6Hvdx8jvt6BZwK8As5&#10;HRQYcSYkJPZsaFjCudCItDdDorLfConJPx8aV3QhIqH4oiFl6KXs7GGXRxaXXZk5purqutlTrz27&#10;qvH6b3etvfHe0W03Lz+369anp3be/uTE1juXDq//8d29K+7+eRsiJ9bPEmdX14pXlk8UpwFhp5vG&#10;iZdweWb5BIS2ThK/XTsdAa714gJM/B/sWy4uH24RXyDW4qsXuFG5X25TSiM/DmHsB9z+AdDFSwlm&#10;UMt+MD0YZf6ArcsfXsXHXjkg/vHSfvH9i3vFzeehuJ2CJ+3kTnH9+Fbx1aFWcXXPKvHpVihz6+eK&#10;CwiQ/cOSieK1BoDjzAqxa2o5/G2jRcOESWLy+DmiqmaFGDF1sxg6bTcUsh1yi9IPb2Q0J9PnwwBG&#10;qlwSvkyBS7v+FC71c9/HjdDG+AseqmsdK46eBog9LZ9fO/I2oY0jyweZ+TuOK2W4K0aUA2yCESWR&#10;Inxjy6E21QOcVomc6o0idzwCbnmq0cUJFTBr7CaRNYZbpRvVqdIOrmeNxsdweH8G3rgknFVt6PBY&#10;3kc4MwIcIQ4xIOrwY+rjhDgqbimAtRRcsgA8lYDH+3ldu837ePi4ZMBdEkek8qBuSTu83n74GFTY&#10;oGA8CltkgTC6ewMWqC55Y+vTG9lnXrHjsPKPgyR7bwSoeiKSQwcrdj+ysoewpa7TlzNafg4fRzWN&#10;97kzkBb38zb9T1SxOAZVI1FuaEIxg0JmD6XMAbEecmMTSpk1FBGOMOX4EmM6hqHqG5dKWeNIj0rS&#10;ULwxwxsEj5gXAlY9UchNv5g7lDHW5yjPmPJ8yVJwABm9YhxX+mrl37ohX3UgsoFAqWDSlM+AV4Aa&#10;wYtgxVYCqXZBNVOp8CrCgvfpHjP6zOSWpVExw2PxtbASyQ0p/DTxUxVzB+RypMqtSunVo2dPKmIq&#10;oZ9blaz8YRcnuxd7okZK5YzdA2NUx6RZX1fFCGKmh4CmSsPbk/ihrsltSvy7k/EWegp/e0cl+ym5&#10;/cyKICe0T4Rk1koYS8X3NlP2CWPSNwbPF4GMHrF4jvpwaOBnLZrsqsVyD2GMmWKZALEs3Mfr9IsR&#10;xhgGm0ADP3ovAwHEboiy4NiW3wOEb0KYHRdaNBXMDb2dXrHwWibVYPRYK8ePQekw4sMDRvCKyEeR&#10;PQz5kYObEFNBPxi+x1FaHgmli/VMrFxi4r867MxEVRNgLN6ojG0EGK5BvEYj//7vuoZX/Ms5pOSa&#10;a3jxOe/Y0uagtDE50YNrHVJHznu6aFJzlzELtnVauPNhP+UvnKF+tj/+S6++0Qnjxk6Ni5Z1nj6j&#10;/pExoyd0KwGMZQLG4mMIY9HdgwljAeEajCU/NpgwVjOta/OqdV2OPHtKU8awTRljoDKWgzFlPkJf&#10;i+AZG/5kUv6op9OH1jyTUzGrZ0H1wj5Fk1f0K5mx1mx4/WbzsoadluWN+6wrlxyyG738mOO4lSdd&#10;JrQ87z5xzYveE9e84Fe98mTQqMUHQ6GGRRaMb4pNHz7NEJc1MjksNivdLyg6y9PTL8/Fxa3QycGh&#10;xMHWptTO2rLcZpBFlZW5WfWggf1rLAb0qzXv36duYL/e9TgNA/v1asRlE06zeb/eLfhYq0X/vpsH&#10;Dei/3XKg2R4bc/M2O0vLw442tsdd7B1OuTu6nPZ0cT/j7e5z1scr8Jyfb/ibgUFxb4VFpJ6PT8i/&#10;kJ0z/OKI4aMvTauuubxi5owre5vmX31l44prb+/fcP3jEztvXH1x381rL+2/de303ttXX9h157MT&#10;W3786Mj6u+8hL+z8zsXij1saxG9bZ0EJmy7eaJkq3lg1Rfxq9RRxDtffxLjyLfjHzm9Bvtj2hcgN&#10;WyI+2t8sPjuyFgGvW6QHjBljN6F4Ufm6RRDDaFIeghlBDB6z2xhr/hPA9s83cM7ivI7bALLbALIf&#10;XmoTP5zeL27h/ONFPNfze8W3z+4Qfz/YKr7YCQDcOF+8v7pOnF82SfyucYw4M7dcHK8rA5CViTWT&#10;R4kFkyaLaVPmi+ppLRLIcschfRsdiXxjZ3YSR5TPYESp6o/06iOUeXeoQboXxvhxk8d0UNHaoUzB&#10;F3+b10HM5GMdgKwdyoz+MRl5gcwzaebHFiWUsQHYALTzSoWPqhLjwHkAqRaRCwDLRdZaLrxxOdgi&#10;5cket0UdRH1kjQWcjSGgAdR4OtyvwIzgpp9M3M4AvClQ0w9u60CnXfJjBDICVwoUMx4FXYQ0kwNw&#10;S8Ph/XxM8ggFZArCeKlOknYScSkPmhEMw9AfOBgl4Bjj+AEYfBMmYczD4myM5xBOy8okb0ONPFSe&#10;CFXc8COEsarHA1lYHlEcCwKG4tAQwMcjbNVDggZBDKoaAI1eLvZFOmFRgCDGHC2OQulLI1ipfDCO&#10;6LDJKRUybhYqSCOgyREnVDN+TD4W0MLFEFYLcezHsaQXUu6pPjHPS8GYbuBnpQ5GijDeE8g4klSj&#10;RyblszcSfz5AF+/j4XWOItU4Eq8BHsdLBWN4big3VM10GFPKmAmMGSMvNGM/nwPPya+PW55yRKmN&#10;Ut3x2nEDVPrEMKKkKiaVMY4uGXuB14GeKem5NMKYaTelGk8qwz6h614Q0xQyPkYm87MyCSNOfVR5&#10;T7yFqkVS6lh3xFswTLU/AlIdsZkYDKU4YcQKJOezzggAJUeV8I3B86XCXLfKSAgDIiEIY1nj2WWL&#10;sSTjLLBBKdUxgBlhjIoZR5WEMdYjqZyxFRKcCav8Jc6WjQoYhTtgy5hZYO6RqLgChPnEY/EFJnz6&#10;v8Jy5uE04MyXyldUIZQvABhL75nkr8aQKChHvAZiKqQPjEZ9qYYBwuKHbTCBMDWijJNblCtlfyn+&#10;zu66hJX9E1EYX7qEFf3KM2bYMqz3Z4XnTrQzDJv5VPbYxV3KZq7vVLfh1M/2ZvzwiR6+Aoth4J9d&#10;P5/RFo9UlI/phm3KDmPKjjCGMWV+cbeaiVMVjB1/rmO0hTLwFzwalzoEMFb6ZHJB1dMZwyY9k1s5&#10;u+fg8Yv6FNeu7DdsZqtZ2dyt5iMX7rasWNxmXdV0xG7Mimcdq1c95zJ+9Sn38aue8x67/JhfxYI9&#10;QSXT1oXmVM2PTC4cHxudUmQIiUxM9vMPSff08Mpyc3bKc7a3LXS0tSqxtx5Uams5sNzawgww1r96&#10;kFlfwFgfwFjvOvN+vQBjvTQY6wUY6wUY69WC0woo24zHbLfo32eP5YB+bdYDBxy2tRh43N7S4pSD&#10;leVpJ2vrM862dmdd7Z3OeTq7vxng5fdWTGjU+byUjAtjh5VeXDh50qWtjXMvP7du2ZXf7V579b0j&#10;W65deX73dUDYja9fOXDz+ittt/7+8r7b107vvnP1+R0/fnZyy92PsdX4waE14l3A1V93wzwP9etP&#10;2KB8azO8Whvnij/jnN80T/x1y3zxDu5/VzsXoah9sGux+Hj/CgllX57EpuWLO8V38IJ9j1iLWxhh&#10;/sCjAdltAJkRxn51TPzrDRwA2b9eA5CdOST++cpB7RDOsKn58iFx84V94ptjW8W1fS3iCtSxS+vq&#10;xbsra8Wfl1aL3ywcJV6ZC3/brOEYWZaJtVNHi8ap08T0qY1i1OSVIq9yudwcdMVoin4fjiipUFEV&#10;U+qXDlo6bOl9lO2XTyOQ0njuGV2q0aYOXUop63j7XiCjIVnzl+lxF6YblgAyRlwwoLQfoixsPJKE&#10;FzYnI/NmAmKWy+LvzNGAJqhbHQ8AiuoXwYoAJVUyQpcCs/sO7jeCmPY5+udmjGp/HnmffF7CGCCL&#10;MGaijqVIOGs/RlWMIAZlLEkqYwjaBGwlwtNmehJwOwGqJZVLglgcKl9YIh6SWY/+yunosURILa6H&#10;ZM+VXhvWWLUDFiqREMcgtyvxd+uGCiZPVjJBOSOIMUrCF+NOGuflyFCDNE8obexZVJ+r4icIdfDh&#10;yAgHCWiMciCgacDGUaYOblTUOOKU252ywgkwiOdgMwDH4K5485Ywho1GBWNjZIwER4My2gJ/JglY&#10;gC6OJGUEhTZ6lNlhWpArK454dPAyZooR5ABxhDC3cI5rq40wpjxjE7RxpNq+lMqYHEtqkRf0l8kW&#10;AHZ7slaKSwYcpVLFGyMzx6RPjHDJInEtnZ9blgyBZeI889UUjDmhmxLKGMvBpSn/fwljhDUJY7o6&#10;pm1U9rDF8+HfZU97qY7J4FfdyE8Yw9INYyPssaUYgKWP+NImqYylVLHyiJ4vRlxs0bxh2IoEWHF7&#10;UkZZAMJykTmYJeMsVNK+Usf2oiR8r8oXw1gwHo9niXgEQIp/X64YlUtAR/6eMyDMDeNvT2xD+iZM&#10;wNeAqjBsQvL7NTwPXa6FS1EqjlE76pOMI0iAlw5fVLhiseEZy+UCjB6phsUU42iKmNycxNdAlY6H&#10;I8oYPD68YBkUt9kce//HOWQYYKzwS5fQwrPuUUOX+hjKM4LSx9pGFkx5KqlsziMFE5Z3qlr0MIX/&#10;IUL9fK/A4qXNcpty0iQFYwh1fSI9pd3Ar8MYuymlZwwwNhEwtmLl2i6Hj/0XGEvKr4IyNkkqY4Cx&#10;3iVTV/UbPnvDgBHztg8sX7hnUOXiA9ZVywhjxx3HNZ9wGbfiuPvoJQe9Rs7d7jdkcnNg1siZoQiO&#10;jYxKyIkNDos1+PkFJHt7uKd7uDhmuTra5jnbWRU62gwCjJmX2lmaldtYDACM9au2HNi3ZhBgzAIw&#10;hlNvARiz6N+rEadp0IBezTgtlgN6teJsthzQe7uVWe891mZ92mzN+x22s+h/3H7QgFMOlmanHS3N&#10;zzhbW5x1t7M65+ds/2aUr8dbubFh56sLMy80Tay8uG/xzEuvblp2+e221isfn9h+9cvTe659/Urb&#10;9W9ePXDj2zMHbiId/9bXL+29/RVg7MsXd/34xQs77l5BBtinULcuY+z4EcJZPwSYfYAaow/2NYsP&#10;9iwXH+5eLi7x7MLZuVR8sK1RXNzcIN7dOEe8sxFwBLXsfQDcRxhffg4o+wrP9S2yxW4ikf8fUMtu&#10;wbAvwQwKmQQyjDF1ZexfrysY+9erh8W/AGS8vPMa7zsOxQzbmQCy707B5H8YSf974FfbskB8uG6m&#10;eBeq3Z+XVYvfLholzjSMECfqS8WeupFi3bRxYkHtdDFxwjxRWFovIlPHI34hH5tP/I1eG1FqINYR&#10;xhSYtReEq+sdYcxEJZNVSbrXzBTI7u24vF8hU6NMfdOyfXSpti05kkEXH8JJmdLtGlIkgrBtGD14&#10;njDQaM+ib4z09JOIDcokwI4aA0J5AgDJUaKmXqVxBEnVi1BFJUxTw3gfVSz98LYaSbYf9TEoYhw7&#10;akqXgisTsOJtjh0JXvKo23xMAr62BPjBDPia44fiALjiS7TruE0A42GaegxKyxl2GQpzcxD8UsEZ&#10;KCHP5abZIpm/FEClSPqfxkmTPNUrmu8dMVJ0RXMA1v2hVCDWAWn3PgAQBvwSxghnVMWUMoZ4B3jO&#10;+PkuGMkRyqgIcXyJEZAEK74B0/fFw49TNZP3c+sQH5NjTR3a8DmEORmcKquaGGWB8SjGgB4YUyoY&#10;AyTia/IDYPJIwNLhCHAlR48ANN6nUvJVdpg033Pzken5OEoBo6qllaSjx1OHMYbCqnGkDmMMg9WT&#10;+TvCGL1nfB35dXIMRyjj1+oORVHmjWmGfVWVhLEllTFkjsn6H+S6SRiTnjENxjrEWvwvlLEHwNgT&#10;XAQgjPXQYKynyahSmvi5fYyycFRW2Xil4e92DGBmEcaSiKoYzcojwBhAiqNKadaH+iU3KOEFo1pG&#10;o34uatK4QZmGQOjkURxn7gCIIQpHU8sSMKKkEhUD9Sq8YCkUL2xS0ksH9dU9gkpYFTayoYQhoy8Y&#10;iyahqBcLy6UKBiM+xpAxxVC/4DVjNAXVLFk0TuACePEymuBlAl8cSeonbqjanEwoI4xx8xNKHcJo&#10;CW7KL4avJarqLkaUgLHBhLFfuUeWLPOKG5Hll1RlF5w54amowdO6JJU1dMoav/rneyd++Ey/+Ffg&#10;J2FMj7bAmBK+sScxssQ2ZfJjCIU1gbGTSOA3CX1tV8Zg4Mc2JRP4U+AZyxpZ1zN/3MLeUMb6Dp91&#10;D4w1HbYbs+yo4+imwy6jFu1zL5u9yato4lK/zNLaQEN2aWhkfHpkcGhkrL+fn8HH0y3Z09Ux3d3Z&#10;DjBmDWXMEsqYRYmD9UAjjFlDGbMa2K/GyqxvrZVZnzqAVj1Og7VZ70abgb2bbM37NNuZ92mxt+jT&#10;6jCo72bHQX23O1n22+Ns1b/N1XrAYXdbs+MedgNPedqbn/Z2sDjj52x5NtTD9lxCoMubRfEBb00q&#10;TDzfPHHohYOLJl98Y9OiSxcOrL386cltV66d3nP1mzNt1268dvA6zo0br7YBxvYBxvZIGIM69uPf&#10;Tu+6+yVGjFdxvkBa/hentiPUFQGtz25B5MQm8cWRDeKLw/BtHVwvvjgAQ/2+VeKTXU3i0tYF4iJA&#10;7ML6OvGXddPF+fUzxF83zpZQ9ilA7m/oqbz+/A5x4/RucZNKGcFMQhlHl4Ay+MX+yfMaDsaU7SB2&#10;TNw5e0LceeMkVLMT4vZrx+AnQzzGSYwrsWl5FVBIILuEceq7LVPE2yvGi98tqRKvLigXJ+aMFLtn&#10;VmLLcpyYWT1JlA6bIOKSoJz4IkndJkj0QvcjQnFV52QHv1i7QnYvjHUAMqOS1rG38oELAP/jOBNv&#10;Ng/axJQBl6r+hblK7K2z9UqHob0Mhd01IgxbWREwBEdiJBKZi+qjPPZRInEfECMLwjGSZSG4LAeH&#10;IZ7wQ2gjGBGSqFbpR40Kde+WgrgHHQlf8HwlwqDP5zIMJVAtk88vD4JmGcAZz/uNBx/nY/ix4qUi&#10;dsgSEYPS8hiWleNrMz3RuC8aXzdBLBx/Hm6aBaXPhuKAjTP4bqg48DIAYyNPGs8BRIQhjgnZhcnE&#10;e2dke3miUcAHCeZKPdMOrnthO9NDGunVmJIKmgIoAhbGiiw45/hS+smwLIA3YEKbl1TU6DnjAgFH&#10;oIQfvDkTyAByKtCVERa8jwsFVNMIcmPl1ymhEb4sAhnHgrIOCcdoqNe2HmVFkgS0CcYsMBVXAb+Y&#10;FtAqAQ/X+TgFY+Pw/1QwRgO/Gl9ypKkl82uqm8wf05P59VEnnpvbmR4APDcJdIQxlrMzCBYbldK0&#10;j2wx/Bn5Z6JKpmAsR8IYA2+NMAaIUuNGqly6MmZq3P9vo0p+HkeVyjdGGHuSyhhgTKpivVS8BceU&#10;z/QDjCFU1Qqhw16IjIjCBm8KvYyAMabqM4mfPZTsqcwYt0sDMvROArw4ksyZjCaOyQdEOq4TxnjS&#10;UYlEGONlIsaZhDGOENlHGQDPHr93uDTia5gApRZhyQhNlkoYIIy5YNFFahQpjfhQwah8UQGLwghS&#10;HsBXdPE6dYbgunZiSuANA4DFcTQJCIsfjmBXzSdGCEus2CrVMap06KGU7Q1YZAGMFf/LObjwK5fQ&#10;ot+6Rw5t8YodMdg3YZRzYNq47uG5k7vEl8zsnDNm8S8eIB6+AD/fK7CkaaXKGauZ+ggS+LthW/Lx&#10;1GSTnDHCWGDEkxEajCllrLbriuY1XQ4dBYyZJvATxmKS8h/lNmVs+tAn47NHIoF/rNymhIG/95DJ&#10;y/sOn7l+wIi52waWL4AytqjNatSSg7ajFrc5VCzY5Vw6c7170fiFXpnDavwSskoCI+NSQkNCwyMD&#10;/H1j/bzcDN7uToAxe8CYrYQxF8CYk4Qx81J7KGN2gwZUQdmqtrPoV2Nn3rcWwFXnYNGn3mlQ3wZn&#10;y76Nrtb9mtxt+jd72Q1o8XUwa/V3NNsc4Dxwe5CLxZ5Qt0Ft4R5Wh6O8rI9H+9icivW1O50Q4HAm&#10;LdT17OA4n3NVWeFv1pelvLW+duj5Y0trLpzbPP/iuwdWX/rs5ObL107vugJj/VVESVz77vWD13EJ&#10;GNsPGNsLGNt9G12Sd756afePX7205+5XgKWvAEtfob4II0z0TCKk9fQ+cf2FveI6VKnrJ7DlCDP9&#10;349sFH8DkH2xF5ljOxaJDzfPFe+2zhDn10wRb62aKP6Azcs/YfPyHXjPPtq7Qnx+eL34G7op/47i&#10;8OsAvW8BZnKEie7KWxhj/nAGahm8YrdfbhP/fPkAgAyq2OvHxZ1fPSf+fe55cQfnX7jeAcjwnF+i&#10;UukzjEg/Avy9t3aqOL9yonizaYx4FVugzyKiY/v0CrFkfKWoHjZCZKQUCL8A5ADZowLHDGPAvkza&#10;12CKQCavA8buOaZQpjxj9xyTEvH/DmP3KmgmBn/j5pi+mcmsMhfZp0h1zMIpFm+GOSgPLkOJ91jh&#10;jzqjQBZ8J9dCMcPaPGqOGAkRggLwUJqHMdILy0QFEsZ7EQQ2wFrU4IUSeGIARbFQoGKHoPOOl0U8&#10;uA+XcbgtAU5CHODKBLhiJVAtlZ9PoIoC+EUVLFTPjUs+v7zP5ETz/8n7Uc8UmY83L3lwnbf5ufJ+&#10;9bEIQFg4vlb6bkLQHxoE83QwEui5eRY5WIMxjI0IQzSYy81H+HhYn2SL3DAnRFh4RCOwljAGrxnh&#10;h+qUMtIDtPB59IpRFSN4EaIIU9wk5G0vLgVgxEm/GVUi+tLU81BpYkwFIY4hq1S7qJhBEYPfimZ9&#10;flzmdDHNXsIYwE8z77txDAgg49fik0QDPseM7UZ7WWckR4/KZO8GyNKjKdQ4k94uwCMBD9c57kS8&#10;gYQwgpRHFEeyfF5uWTJ/TI0qlbrWMX9Mbl4yPJbgxlJxjjojCGNcdOCfndlj3KiEf07CGOESvZWM&#10;tcBY1kaHMeRrqWgLKGMAKAVjGDtK4/69XrH+uN/06JuVJqNKhL8q3xhhjCb++2Hs6d6EMXdUgkEt&#10;Rmive0QZwH0O4Asbv4iuYSE4R5VJGE3SwM9eWh4qZFTACFuMsiCMUSWTnZTso8THMwhjEtC2aTC2&#10;Wo4a+f3HxR8/jLuDMI4Mw6ZvRP5CoyE/prgZ8EUDPr1fyv8llTCMHamCRRWtEZE4UUW4DgjjZTTP&#10;EChlgLPYEgVjcnMSipjcntTiLHT/GiM6qLoFYPkDnsi7LqFD7ziHFH3jGjbkbcDYNs+YspE+hgqf&#10;gOQxvUMyJnSLyq/tnDhs9s/3TvzwmX7xr8D/BGPYoJTblBLGQmMeN8TRwF/cbcKE2q7LJYydeACM&#10;oSw8Jrno8Zi0kifjMsueNuSNfiYFoa9ZFfW9CyYs7Vsyfe2A0jlbB46cv3tQReNeq4qFe2zL521z&#10;KJ3R4lw0rsE9a9h4r6SsIX7R8UmBYWFhoUEBvhEBPu4xvp7OBh93h2QvV7t0D2ebLDfAmKuDZaGL&#10;nUWJs415qZO1WbmT9YAqZ6sB1S7W/WvcrPvXetoOqPOxH1Af4GjWEOxs3hjmZtEU5WHZHOdt1ZLo&#10;Z9OaGmi3OSPEYXt2mNOe/CjXtqJY98NDDV7HS5N8To1M9T9dlRl8pqYg6mx9WfK5lRMK3tw9p+Kt&#10;F1bWnn9z64IL7x1YeRHF3ZeQcn8ZOWBXELZ6Ffle13AUjJ0BjL2859Z1wNjXL+268/eXdv349cu7&#10;7359BkGsDGRlMCviJm68htEgRoc3X0Wa/ivwbcFMf+M5FIETyKCS/a1ttfh8d5O4vH2BeH/TLPHX&#10;tbXijyvHi98uGyt+s2yceBMjxLdb54h3t2EDktEU+1vEZ1S1EO76FUJeqZh9+wLqlF7cgw3KPTDr&#10;7xG3XtwnbkMB+9erRwFjJ8W/f/OC+PfvXhR3fvui+Ne5U+L22ePiHwC2G4y/OALIg0/tys5GcXnL&#10;HPH++uniL6trxJv4/58BkB2ZPVK0TioVs0cWi6FZ2SI6LE64uAQI9HKKXv0R2tqHMRWm6tZPXX8A&#10;hOlQ9r+FsV7c2tTOA8eapmDG7Uy1eUkg60XvGHobB6Gyxx5bXK7IyfKMKBfeUHF8ofD4wgPlB5Dw&#10;w2/u/iz/BowEACICUQYeBPN7MMZiwfRe0dsCWAth5QpALQwr92H4DZ/X9dvhGLtI1Q1vOpGoT5LH&#10;CFEKpiJwwvHxMK7ro17JeHIwsuFBuj9PuOnRP2a8ZNAlVC8elJrLz9NOKJ4TBcgSxoLQmBCK7sZw&#10;bKRxHOQHmHEFHNjBSG6DvCtrxE7IcFdsuDFo0wOmat+E8dL4T0VDbjLyMCZDxjcAvKCCedE3RlO/&#10;VMGqpM/MB68XfWaegC+pYuEN2I9KFi65BKB8aNryAEFLwp2CLg8JaNxMZK0QYEy7n//vDjBGD1ui&#10;Ms9TjaLaRbDidqOeBUZTfnsEBbYeoZZJo/4DYUw9ljAnM8VkGCwDXWnWhzJoGgaL51Ewdu9GJp+b&#10;MKbGqjT0czxJIHNG0CnHr8YSccIYIj5kr6sZvJeAMdVNqVSx9kwxAte9AHbvRqWpb6wjjBl9Yz01&#10;z5hUx1g35iaL3c2R8QUowTh7JtSw1TJHMA01SMlQxSSMwQ+WifFjFho49O1JQhe3J7MnwTc2Yb80&#10;8HMUSCjjYziulCXhGHVS2YpE7ldYLpZJEG/B5g6a8qnQEsCiMY7kKJIQxoDWeCwJ0APGESQhjCpY&#10;FA+gSx0TGJMgxscDxIYy0FWpYgQxdmRK3xoUMip07KOMRTdlJNS3IPybQGr/XbeI0h9dw4pvohLq&#10;A/fIYUe9YkbU+sRXRAckjzYPzRj/eHTe5EcSS+o6FYxd+IuHiIcvwM/zCixdppSxiVDGRoyo6oYx&#10;JJSxzKdiMKYMwzYlQOyp0CAFYwlxKUYYW7aipcvBI88CxmLTH4E6htBXbFMacroh2gIwVvh4TGrJ&#10;k7EZZU/H54x6JrFoQs+0srreOWMW9i2cvHLA0JkbB5bN2z5oZMMOqxFzNtsOm7bKoWjcXOfsYdVu&#10;yVlFXrGGJN+I8LDAkEA//OcR4e/tChhzMsKYp4ttloeTdZ67o1Whu8OgEnd7i1IPe/NyL/uBVb6O&#10;A6sDncxrwlwtaqM9LesSfKzrUwNsGzKD7RpzwxyaCqOcm4fGubaMTPRorUrx3lyd4bd9Um7QnumF&#10;4W31w2IOzx9hOL5oVPKppjEZp1dNyD2zYWrx2d1zys892zTxzdfXz3rrrR2LzgPELnxyvPXi1VNb&#10;L/399M7L376y98p3hLGzBwBjB67ffK3txndn9t389uXdt755aeft66d33Ln+0s4fr7+86y4DXFn4&#10;zZR8jDPFTWw6/uPXz6Le6CS2IJ+F7wtQRiDDqPAbjC6/OgSzPsz+VxAE+9G2eeK9DTPEnwFDv102&#10;RrwBD9fryCg7u2SC+PXyWvG7VTPFH9bMFW9vWADz/1IJZ59QXYPKdu34FuSKbRXfIlvsu5PbxT+e&#10;3y1+oEr2OkaVALB//+60+PebL8nzL8DZbX4tUNJuICT2+tFWca1tpfgCCwSfbJ0r3m/FqBRfw2+g&#10;kL3YUC72Th8ulo8pFBOKMkWWIV4E+iIqwg4bWQOdRc9+9kYga4cy06yxe+FMU87uG1MqA79eMC7D&#10;YY2G/v8WKHuvz0xfAGgHMobTsuiaxmVLHciQqeUJlcwbpnUfmokxnvMFZPjCM0VA84PS4wfA8AdE&#10;+AMg1OF1dQKgrAUwBVwehFIm4WAjLAiG5GBsLoboSht7LLElFoqicf2EMDuJAZb4GH0zQcxTwmVw&#10;Bg/uy+Sh8Z7GZnVCkezPN85QfO79p/25QxGKGYKjYAzhmBgTUZ0IxRthSNYcQFaNTOG3QU0RU/cJ&#10;YtaoM7JxZ6dlNszVwzGiRM0MHudFvxZUKY4PqWJJJQujSSpjjMbQgYyqFiHLD+BK1YoeMwa00tsV&#10;gEwwFDIDcljUDQ8aLn0BhBLaGL2B/wchjYd+K4IMDyGMYz8P6cmCMgZfFh/P5+WRsRL0kuF0ULs4&#10;NpQwpsdVYPlAg7EOypjmI9PBTcEYqo8QjyFhDGoZx5XtMKY8ah68T4MxmVWmb2RqapyePaZgjCNK&#10;eujozVM1SQzFpYGfOWNqEcZZ9krKEWWHDUoFYk9im1KeZx4Ub3E/jBlHlfea+GUSP8f3HN37ICsw&#10;Gl8ffJRpCH6FH5FjyvQxGDsyI8zEI6a2J5kjBv8YoIvqWBbUMeaL0bxPZcx0VJmGLDLmjRGsOKqk&#10;7ysC5vnwPASzQimjJywOfZGsWtLjKEyT8glYHD/qMMbLGPjCYvT7AWJSFeOIUoMwxljIOAsGvSJ4&#10;lqZ9OSoFEEZj+zK6eJWEsRD84uKL+AxUKv0HGWM/uEUM/dwjcvhrUMaWeseV5/gljHIKShnzTFjm&#10;+K6o3+ucUDzt53knfvgsv/hXgAn8c1gUDgM/xpRd74GxpxWMRT4ZGaZgjJ6x8eOndG1avrrLgcMS&#10;xtI0GMsEjGV3i0nIA4wNBowVPxmTUfpUbHZld0NBdY+kktre6eVz+iL0dUDR1JaB2KochJGl1dCp&#10;K2wLx85xyB4+zjklp8gtPiHZKyoy3Dcs2D8wJMArJNDXPSLA2yXGz9MpHspYkrebXZq3q22Wt6tN&#10;no+LdaGfi1VJoKtVaaibVXmkp3VVvI9NNRSvmtwwx9riaJe6EQa3+lHJng1j07wbJ2b6Nk3JDWiu&#10;GxzSMrckvLWxLHrzskrD9pZxqXs2Ts5p21FXdHjf3NLjhxZWnDq2ZMzpk8smnHlxVe3Z19bNPPfb&#10;zQ1vvr1ryVvvtTWf//jI2gtXnt14EYXcl74+vUuDsf1Qxg5c+17C2H7A2N6bN17adevb0ztuf/Pi&#10;9jvXX9z+4zend9z9Bl2T3wDIvgWQMSH/e8DYD+dOitu/fV7c/s0pDci42YjHwE/2NbYvryFn7Gob&#10;/Fu7EQS7bY640DpV/H5ltXhjcaV4qWGkeL5+hDg5Cz4ueLhOzhotXpiDzLLGyQC0meKtdQ3iwhaA&#10;2S4Y8rEleRVw9hUUt28Q9nrzuZ0y4uJfOpC9CSD7/cs4ALLf6kB2UHz3PHLI+HUcAJABCi8DyC6u&#10;nyb+tHICgLBKGvq3TCoSDSOyRHlWokiMiBBe7n7Cyhrm+AFO2rhShbnqY8buVMz0Y7zfFMz0caYy&#10;70sI65DMr2WO3bdV+eAC8vs3L3WVTFfHAI7Yruxj7isGImPJBn4Zl4ACFHtjZImxnD/W6wPix+KM&#10;Q/VQNc54FIDD3wKFLJDjTIIXIQxZXX5U0eLG4TpMyMYzHh/HZhgVNYZVamAWmAI4g0cmiOnhGnAR&#10;vIIAakEANvpnAgFvcqOMh7fx5sg3SNMTnE6fDcaogLQQABlBjtcJbfK6KaAR+ghkhDHEWwSi6FoB&#10;GcaWuO2Dr9MpqASvAXK+WD/EXkl5khEBkiEjB7zRr8lRJWFM+rg0E7rcmsQIjiNLH44gcaie8fhA&#10;sWI6PuFLmuzhz+H1II5LsUTgj/EoQY33MyuMihnhzBvjRoIZj66OucrMLg3GMPaTnjGOKTn6lKDH&#10;7U6OB7X7AWbG0aMRxgB4xuwwTUUzKmNQ0TqMNNlDqSfza8oY4y0kjHFzUssl07LKCGj6SNMjGiPQ&#10;cI5suWHKcawKgnUO5miSywiEWHrhRsgcNW5TDkLwKXsZew30kz4uNaYkjJmOJzUYA4Q9+QxT97Vz&#10;X96YSQCsqW9M5o3dO6pUwa+9sDhgZhcJOCyQRnoufqQi2iIdJeE06hPGGFNBtYtmfUZXSBWMI0km&#10;7zNbDBuV/Lj0jeF+bldyozIdxn6a5yUgyQ1HHoweoYLpShhVMKpnek2RzASj5wtqllK0oKwBrnSf&#10;GEGM98Wy0ohqmRxbcpypKo8k+El/Gc3+2LaE0sYNSpSCY4lghdykDEdKfyhG+AH4N+YVNxrBr2V3&#10;3COGfw0Y+7NndNl2qGNVSOMP8kuo7B+YXPVYcNqYR8KyqjtF5dX84kHi4Qvwf38Fpk6b1Qljx05I&#10;339k2NCRXfNyix5PScqQyhhM+08DxJ7CuBIwFvsAGDsOGIsBjEEdi5HqWHa3aMBYdNLgx6M1GIvJ&#10;rugelze2h6FoUu/k4XV9M0Y1DMgbv3Rg4aTlg4pqFlsNHjPbNnt4tUNqbrGzISnVLTo6yjMiNNA3&#10;NMgnINjfIyTI1w0w5hzj7+UY7+fpkOTvYZ8W6GmfFeJlnxfhY18Y6+dQkhzkWJoV5lReGOVSVRrv&#10;Xj06xbtmUpZ/bV1BUN28IWH1C4dFNCwui2pcVh7T1DwqvnnN2KSWjRPTWnfU5mzeP6to+9EFZXue&#10;bxrT9srqSYffaJ1+/Nzm+lO/29Zw+vc7Fp6BEnb2zzsXn/vLrqVvvrtn2VsftK08//HhNReuHN9w&#10;8cvntl5CvMTlb1/ec+W7VwFjr7Vd+/61tus3XwWMvbIHMLbz1rcvbr/97Qtb73zzwtYfv3lx210A&#10;mfj2JXi6XoanC+NKFn3fOvesuP27U+KfvwOQAcxuIYLi+1faMFpkUj5yxY5jXHkE48q2ZeLy7oXi&#10;4pZZ4s9rAVtQpl7CduOxGSVif02h2DEmX2wZlSe2VBaIHWOLRdskbD7OGiteWThF/GbFTHjMGsR7&#10;6KG8vKNJXMVywNfwhN0E8DFv7J/Yqrzza/jHMK4kjPHcAZD981dQ7eA3+w7jzuvHqJBxZAkP2abZ&#10;4h34136PUekr80eKg9NLxJpxeWJGSaooSY4R0UHBwtUZhcODoDhhXCn9YwQqXd2ScHXvUYCmgE0H&#10;s3YQewZGfNPTXpGkAmF/Ou5CU8JMAmI7BshyVOksq5s4rhxgHSxs3BKFW3Ah1K9RIjhpgghLnSzC&#10;UfYdnj5NRAB6IqBERQB0IgA+PKhBhY8MMIRAymBUswRhCSAIv2EHoapFnRrcj+2wFHyMAHbfgS+N&#10;UIbPDzQe+NXw+AA8nzq8TXjjY/XD2/Ta4P+Lry0EnZehEsB4qJgpGFNKmVLHwnhyOJrEqJK1Mdie&#10;DIDiQ+N+ACMhAJASxuATs3JFCjqVMahihDGOKp1QXM4UdB/EDjAg1pUjNpjPneF/Ioy5YyxJ+KIH&#10;iPllctsSUOUPyCJ0BWNxIBAjKRq3gwCAIRiR8vA+dkIydyoQiwWBUO0IZr4SdtRRPjB6uzC+lP4y&#10;qlMYlUL9InjRj6XAjWoXYUx5yahG0UwvYykAURwZygR9LVVfBrmy5JujRHrG8DUbzf6AKNlDqcMY&#10;PGOEMPrJCFqyJknCGBYBoJjpo0sWlfNz+FgGx7pFcJOS6p6CMacgHcYYlstMtnIZAsu8tUGuaQhe&#10;RVG4ub+EMXZK3g9jUMIIYj0G4uPmOBYYZ8Lc34NQpqtkgDdj3phu4jf1jXGr0tTEDxiTwa8MQ46Q&#10;ixs++AUjCrl0yRXYAh7LDUrmi0HtwiFYZQO6pAqGEWUSDPFGSGMNkqaY8T49cywdqfy8TbjSa4ni&#10;kVXGcSFBSWaCsa4IMEYFKx5Klq5sKXWLsRj83PWAqRZUGEHVKqS6BZULXrLIotVYDFgBsAJg5S9H&#10;fAaUN5wwXA/NXYqtScRiMBAWilz44OUiJHeJCM5uhCq2EKcBPaZUacff9Yyp+BF1SN+7Rw7/yCOq&#10;9BTOXM/o0lSvmFJ777jS7j6GEV19E0d2RgbZ//2d+OEz/OJfASTvd4Ihv1NV1fhHhg0r12BMjSkf&#10;BGP5eUO6VVdP7gpFrUvboWOEsZRHYmJSH4mJTe+CjspuGFU+GpNY8HhMypAnYtKHPxWbNbJ7bG5V&#10;j/iC6t4JxZP6ppROH5BRMWtgzqhZg3LKp1plDR1jCxBzSEhOc46NjXGLDA/2DA/x8w0N9AoI8XcH&#10;jLmGB/o4Rwf6OMUH+zglhfs6pcUGOGclh7jm5UR6FJbEe5dUpvqVTswOLJ8xOKRqXkl49ZKy6JpV&#10;lfG1reOS6rZMTK3fPjmjYeeUzMZdU7Oa9k7PbT4wa3DLsXlDW08tLt98ZmX19l+vn7rn91vntP15&#10;d+Phv+5vOv7OgRWn3j246vR7B1efea9t5dl396049+7upjff2730rYt7lp2/1IYx5eG1F784sekS&#10;CrgvX39p15UbZ/Ze/e7VfdegigHG9t24CRj7DjB248Vtt799fsudb05t+vGbU5vvfvP8FvEN+iah&#10;mIkbADKAG9L0kaL/W6hjALLbv30OJeAYEWILknEVN5Aldv0UjPnPwrsFILvS1iQ+2om6oo118ItN&#10;gG+rQhyrKxG7xueK9SPSxLKiBLEoN1405iaIZYWpYk1pjtg2ulgcnFwuTs0eJ84uwgLAypnifVQe&#10;Xdm5TPwdStl32Oa8BS/ZPxl58asT4t9Q6f5NlQznX1TskFH2D1Qp3cBywNeHMTbd24SU/gbxAbY6&#10;326eKM5BHXt+TqnYPaVILB+VJWoKEkV+fIQI8/UXjvYewszcWQMyB8CUae/kvdcVnJma9PWuSgVh&#10;gCbTg6ol/XYHMDP5f8iEfmMQrJbOb8wfU5EXBDEdxnpLGAsSth7YJIsYBghDT2XuLBHPuAv0OiYM&#10;WYgC8EU46KxEcbjeJ8nb8UWNsjeS3ZBRufUoBZ+F7LWZHU4EbodjnBgGUArDD30JcFTFuEHWAbII&#10;WxpoGcFNAVuwVNG4UEB1TEFZMC5DcF8ox5VGEFMwxtFlGGBMQpg89OboMAboYWI9y7FxOEbkaJFb&#10;kzaeSEPXlTE5qgSMAcoc6BuLQi8gFEKm78ssMZjPGU0hR5Qs7IYiJjPMsOhAwCOIBUIFC8nG8gCy&#10;okJR2hycCZ8QQjZD8SYYlos3wyy8EQLImMgejA1PHqmiYVORihkPVS+1kagWALwwIiY8yfgImOQl&#10;jHHDU68iAoi5ShhTypjcbiQQaSAlE/pp4JfblCragtcJfrqxX96H/4fKKlNhslLtAlypSiSMVQFj&#10;Pg+Esen4f0+Sj+0IY6NNlDGVzq93Vtp6F6AKKF0MQGl6b/NAqVQxNf9BMEY1jAD2VK9B8EtaykMw&#10;I6DxY0/I8998Y4Ax+MbkRmUvwBhM/D36syYsTDYheGHkHIG/s6SRaIwYB9VL1h3BsM/+ScAYq46M&#10;I0nAGIGMKpisQZKjShVxkTxKPZ4wxs1L9kKqWiIEsZZS9aLaRd/XarkhKYFMv5+QVahUrIjBzbgO&#10;kML1kJylgKeF+L7B91MWgQr+s+xFIiAd3sdkFMCn4HsI14MyF4iAjPkA/bnyBOI2H8sjP5bGXxCg&#10;0EKlDYQNgGXjUMf+4xE18p8AsmsAsjcxstzoFlFc7hYxJBBngHvkkMfdo4of8Yge2skrrvQXDxMP&#10;X4D/2yugYGyqhLHhgDHAlvSMxbIoPDSmgzJmwJgyP3dIt3HjJnWF8b/LfgVjyYAxCWRdAGTd4B17&#10;FB2Vj8M39gRM/E/FZpR2j8su7xGXV9XbUDC2b2JRdf+U4mqztOIxFmmDR1qmZBfaJKSk28fFxTpF&#10;R4a6RYQGeIYH+2gw5hES4ucGNnONjvB3jY8LcktKi/BMK4zzzSpPDcyryQsvrC+JKVlanli6Zmxq&#10;+aaJ6VU7JmdW752WXXOoLq/2WH1h3YmG4vrnFgxrOLVweOPzC4c3vbCorPnlpsqW11dVt/6mderm&#10;t7bP3f6XvYv3vHtwRdv7R1Yf/vDo2uOXjq0/9dGx1tPIATvz4eG1Z5EDdg4Q9uZ7OzGm3Ln4/Pu7&#10;my4AyC5+cnTdpc9Pbrp87YXtV2DSvwqF7NqNV/Zehyp24+bLu2/eBIx9Rxg7tfnONyc3/Hj9ZOvd&#10;6yc3AK42CUIZVDPx3Su7AV7YdETx9+3fYZsRQPbDb07KuqPvWfTNkeaLUKUAZF8ByK4eXolx4xLx&#10;/jYExK5Dcn/TWHRHAoQm5ouWESliQV60mJ4cIibFB+GE4HqkmJdlAKSli9aR+WLv+GHi1MwqcW7x&#10;ZHFhTb34dPsS8VVbi7hxfLP4xwu7xe0zBxEQ+6wGZDD1vwlT/28AiEjvvwlg+wYxGvSPfY4Nz4+Z&#10;e9aChQJkkJ2Fmf/ErGFiW02BWDQiXYzNjhOZUaEi0MtX2Nm6iwHwj/XqR4XMFMj0rUYTKDMJdlW+&#10;MH5MV8Q0+JIA1Q5RCqb0AnHTDsv2rUljqbgGXh0T+fnmozLH+qAeaaAd0sd9MzGSHCVBLBnF3Wml&#10;K0TaiJUifeQqkV7eIjIq0FuJvsnMqvXyZCAkNg33peDjyWXogRzOfsil6IrsWPrNwm+WdccUNCAq&#10;gyb+ehGBsFwqa4QzeQhq2gmFCicPoC1UfgyPk3DFQ68Z4Mv4OXUAPcAegK/9MbyN5wd8qdNu+qeZ&#10;n6NKBWMADXq1oGZ5YcTqgo5JW/RBWnE8qZn3beRlKoJYcwEP8NJhbOvF+ArEVrBc3APp/IQzZpD5&#10;A5w48gxBXY2K0KAKp7Y2I7C1GcGREJWIrAVQKxi1sRi3G6WROyidIIbPA7ip8SXfHNVYk5DkSWM+&#10;FDkPjj8ZqQG1TG5VatERjLToCGPs2VQKlh5LwTBX3Wivyr8nS8WKh5/PqApj5AUzySSMmXRWGmGM&#10;z9s+kvSK5XiUVUiM16AyBhiDWuZKGAMAUhkjGFKtMx1TEsbot2PWmC02WC3RYmFmH4+tRjRZwMNF&#10;GHuS25TSM6ZUL+UTA4xBEXu6lxX+ndjg34s1gewugOwugOyuXiRuLA5HcKxxo1KvRTIJfyWQKRjj&#10;QksoYjYyZeQEjfWJZeskjLHuiJuSBC45eqzeKxUwesW4KZmEESQ3K6WRH+oYP04vWXIlM8fwOXgc&#10;b9O7JfPANCUsFlBGDxkhKzS3CUrWMihYzVLFoqIVkN4AIJ+N15S9o6y7qsP3wlQANF9fxpXg+wCv&#10;vQe6R92ia7Cxyq1VvuZokojD9008MuZQSM7jZWAWHXtJ4ZFM5nNiS5YdphiV+6fye43gPvauR3TF&#10;v90jy76Df+xD1/CS55DI3+AcMjjTOaTA2SWkoKdr2OBubhFFnT2iSzp5x5f9396NH372L/oV+GkY&#10;S+wO035HGEPOGMaY3caOremKfLIu+w4eBYxFJz3CExOd3AVA1g1A9mhsfNbjsYl5T8QlFz4Vl1bc&#10;PT5zWA9DdlkvQ05Z34Tcsv6JucPMkrKHWCSm51omJKfaxMXH2cdEhztFhQe5RoT6EcZ8wqCMhQV4&#10;BIcHeoTHBHtEJ4V7xefH+yWVZ4Sm1RbFZC0sT85bMz6rcMe0wSUH5wwtPbGgtPyFxrKqlxaVVb+y&#10;uKzmtaUjas8uq6j71cox9b9eXd1wrqW68VzL+KbfrJnQ/LvW2pa3ts5q/cuehZsBYds/ONqy59Kz&#10;69s+frb18OXjrcdxTn1yfMPpy8c2nPn4yPqzlw62nHt/34o339u19K13ti86/+6ORRcu7m66+GHb&#10;ykuXj6y9DP/YlS+f23L1q+e3Xbv+4o7rGEPe+O6lXRqMbb994xSUMcLYs+vufv3sOhjp14vrz20U&#10;3z6/GcXdO1DivQ89k1THkPUFIKNKdgtw9g+MMG/S6P8ygWy7+BoQd+04DPkHV4iPMa58Z9NMmPYn&#10;ipcWVIi2qUViXWW6aMiPFjUJgaIywkuUhXiIkaFeYnSkv6gxhIpZ6bFi6eAUsakiTxyZUirOLhgv&#10;/tIyU3yyfbEGZJvELWxe/hNAdudXxwFkNPa/gHElFLs3uGGJrwVjzb9jqeDqnmVQx+aLD1pnYrty&#10;CuIuxokz8yvEkRlDxcbqPNEwPEVUpseIlPBg4evuI2xs3KShXwEZ4YpQdg+Myf7JdrO9DmMdVDEd&#10;pmRoq8nR7m+HLj3o9ad6KhWAKQhjEj/W+VkabhUgrFxiMaIcLEJTJ0olLB0QlgnQygJ8ZY1aL7Kq&#10;WlF3tFFkoyImB9VIOeNUVZLqrWRiP8JcAWeqWJxl4CwGXyVSZMn3ChR7o8QbobIGKGvxQxaJOA3O&#10;ovPmiei8uSZnjohCrEAkNib1E4WPR+FxUfk48jpVODxOP9p9kbg0fh6vy8PtTXUieLhhic3OYBro&#10;ARq+UI6UxwswhgBOOx8WeKueQFuvTBzEW3hmCAffXIDDcFlT44VlBkKYB/ooOc5iZU0AYkAC4Q0j&#10;hDExnWGd3NbkKDIc/YFRRWgAGILxkQQyFDrjMOMpDEAWkg2FA0BGlYyfE5w1D6oFx5VI1ecmoxbQ&#10;ShDjRqY3NjqpltEfpnvIpAKm5Ym5Qi1zhVlfjR51tYsqmCmMaRlhJkGu/P8QyJRiph5LaJNp/boy&#10;ZjK+JDD64g2dJeSeADsjjCEKg3DmFsk4DVU47qEtFrhgi9JZ84wpGKtUMOY9GDCWKcwc4lErFiyj&#10;JtglSRgz7aJkvAVhS8IYIKx7X9u7z/S1+88zfW1/7N7b6t9P9xr0b6hm/wGIAcqYTYYx5T0w1r5R&#10;qY0qZfAr/l0x7sUqBDCG7D3UXzEKJaEUv4CM24G6o/1yNMkS8DTAFUeVhDO5UckoCyhjMnMM99FP&#10;lim3KmHkr1DqWKpM5lcwFs0xYwGAiwc9kgq65kvo8k4gzPL1VkDrgiYEh8ByFKmXCjuUitv54RcG&#10;nxJ8jUXCymOwsPJEx6nPEHR7YsTuUyzv57H1RR9qIGNEMAbmwXM4h2J8jQUMCW94bjfCNRcyZE0W&#10;PYdUxjjKrvyPW2TZPwFj6Kks+SNyx3agQH28c3BeNI6VS0j+U27hhV0AY519DA9h7BdNU//HPzw6&#10;KTshY6zT6NETHhk+vEJTxrKgjJnAGAz83KaMj0l6LDd7cLcxYyZ0XbR4eZe9bYcBY1GJj/DERCV1&#10;AZB1g0r2aGxc+uOx8ZlPxCXmPBWfnN/dkFbYIyGjqFdiZmGfxIyC/gnpOWZQwywMiUmWcfGxNrEx&#10;EfbRkSGAsUDCmAdhLDzIyz8yyCs4LtQ7PC3aL7o4OSRufEFMYkN5auramvzMPbOH5T7bWFn4yorq&#10;kl+11JT+bt3k8t+vn1z1h3U11X9YO6Hmj2sn1L61vqbuTxtq6/+8aXrDnzdPb/zz5hlNf946s/n8&#10;znkt7+xb3Hrx8MrNHx5ft/2jExv2XD6xoe2TZzcc/hQw9umx1lOfHttwGufMJ0c3nP348LpzH7at&#10;fvPinuVvvQNl7ML2xgsXdiy6+O7upZcu7lt++cMDq65cPrzm6mdH11+7+uzG6189t+XG9ee338SI&#10;8dbNF3fe/u6FbXduPIcx5bPr734NmJIHKpcEshe3iptnoI69gYDWc8ckkPHc+g3gh+oYkvThRVMK&#10;GcDt6+c2ib8dRXwFxpUfbJ8HdWyaOLt0rKwp2jw2WzQWxYmapEBRFuYhCv2dRb6vMy5dxdBgT1ER&#10;6ScmJoSKuVCtWkozxYFJw8RrBLK1s8WnSPv/O9oAvjuBkSUyyhgOewd+sTtYKriDUeU/f42vCWPM&#10;m9jCvH4U6tj+VeLzXUth5p8vLgLI3kbExm+WoPB8Hvxj04rFurE5YnZJshiRGi0SQoOFt5uPsIah&#10;v58Zcr36UdVSapcaL7ab8fUtyXbDvokqdq8aZgpj+nWTgnC9LPwZ2UdpciSEAcDYTSnLwr2QM+aL&#10;8WSgGOQUJRx80rE1OVJEZc+AKrZUZEAJy6xYiwNlgAcBmOyQZFF41mhWILGrkjCmqo9kWbg8Cswy&#10;AHBGMJNw1oIi8NXtcDZMwVkC4MyAcac8gDQeCWsYf8YVaqcIt+X9GIvy4LY82sf123x8bOFCBNRC&#10;hetwcB/u13PJIhCfEZoxWwRwFEhFCaqTHD2Gj5TmbY4qbXHsfXLkkb2BCH91CUH4KzZMCWOMsSCI&#10;0fhMpY1hncEY93A7M6IA5c0yTHaxHEUSuthHGIOCaEKZUsQQqYFLbtNRLePoUiljCsY4tpQVR7J2&#10;iKGrfAOlWqXqmPjmqXLKVI6XEcaM2WH0gXH0SLUL4AVYkhlh+iakLAXXNyGVqZ9p/YywkFljshSc&#10;4AflUKtUkin+gDQ+Lx9LnxtHmN5QXwhkur+MJn7CmRuzxvg8+JrUWBUp/HKDkhljakypYIyAAbBA&#10;YfZAxwTRxzJEgtFTvewxekQ0heykVGGv7TA2CP+GrPE9bvefngMc7vQ0c7zVc4D9zWf62nwPILv9&#10;VA+Lfz/Zw/zuEz1MYQxRGfcoY6qjUou3AAAyhd8KIO6Bv+dQZOkZhrcAvLZLGMvVcsToA+Ph6JHw&#10;RaWMClgKDu9jxEV2zQE5nmTEhUy9h19MBr/CRE9PVxDGjP6p8/D61eM1niFVLceQKmEXUCZs/TAu&#10;B2BZeuYLcxcCKrZM7RKwaRqvnTg0FcSIvtbR8rK/bRy8dgZ51GMM+JwkYe6cjvL1LJxsHPyS4Ykg&#10;Yzy3A2DYMZiANhIH263YbJW1VczMYzhxZDlKw0v/7Ro+7HvA2CcuYUNehTK2yik4fzhgzB8wNgAw&#10;9rhnzNBH/JIqO4dmT/o/viU//PRf6ivwv4ExblMSxuIAYzmAMYBb10bA2J79EsYSAGM8iV1AcN2g&#10;kj0KH9njcXGpT8THpz9lSMzsnpCc3SMxJbtXUmpWn8SU9P4JySlmhoQEi/j4WMu4mEibmKgw++iI&#10;YMBYgGskYCwixMcnKsTHPy7MNzg9NjB8aHpE9KTixLglY3MTt9UNTz2+eHTmmdWTcn+7Yfrgt7bO&#10;LvnLjrml7+ycV/7uzrlV726fXf3O1rqad7bOqH1n28y6d3fMrn9n55yGCzvmNl7YObfpnd0Lmt/b&#10;v7Tl/cOrWgFimwFi2z8+sXEPQKzt0+MbDn92rPU4oOrUZ0dbAWOtZz45Bhg70nruw4Nr3ry4f+Vb&#10;7+xuOv/XHYsv/GV748W/7Gi89Nediy6/s2vxlfd2L7n6wd6max+3NV//7FDLjS+Pb7j59XNbb914&#10;YedtANmd757f9uONk5vufnN8PTYk14q/4xDI4CUTN16COvYawllR7v3DbwBkv3lWHqmOAcj+gVoj&#10;bGnC8I8ybyhkf8eok+PKj/csEu9sni1+t3KSeBGq1O7Jg8Xy0iRRmxEqyiI9RZ6/k8jwthcZXvYi&#10;28dJFAS4imFQysbEBYqZWTFiVVmmaKstFa8vrhEXNswTn6GOibliN+EN++GlvTD1I62fQIalgn8x&#10;egN5aN+/yEJxZqAhEBbp/1eQgfYRGgLeXT9LvNU8WfyqcTS2O8vEvimFomV0lqgbkiSGJUeLuOBg&#10;4eHiKyyt8EPejJEXgCwAWQcYe4CfTFfFegDEetBk/1PKmAmM6R6wduVMBzGtIFyCmAc21QhhfjAq&#10;BwsLhwh4ogxyPOkZMRRG+wkitmCuSB62DOPJVTgAKB6k6aeilDsVvZFp5YCsCr3S6P6KIxZ+86QB&#10;4NIAczzpuJ7O6+V8DkIZnw9gxoP0/WSk7ycjRiCJB9VGPIlI208YugynCdc5/lyOj1NhU4e3+Rh5&#10;+DF+Di4TkMpvQIhsPAJk4wBuxlPM2wygRSI/QmEZWhsIf5cvwQZQI8Na0SHpGDhEqmN2gDAH/wJk&#10;jBVIEJMlzhqMeUM9kIoYwnEZlxGBcNnwPIwe6Q2DL4xBstFQwRgbQBCLQP1N9BCEeA5jl+AqGfoZ&#10;RhhD1hRhjCqZhDHmTkEd46GPjGXesgNSpujDhM/cMfjDOLKUheYajEmjPpUxGW3BIFduMTJnDB2a&#10;0nuGDknpG9M6JI1bjyr4lSNEBWMmY0p6yfRScNNKJfZVAsb8cB+XESSMybokwhhHXjMlvPH5CG66&#10;90yOWeFxI4xxVMmSbI4tWQPFEFg7n0JAUDZyvpKgToVJ/1Y7jLXnjMkRJPxiAC6OKO/26G9/p/dA&#10;p5t9B7l+2c/S9eM+Ax0v9+hn8zeMLb9/sofFHRwAmT6m/CkYU4XhbKboMwgqMbaKPaIq4DusR+vD&#10;KoAXVGDkislQV4S4yvEjVDB9U1LPG0uBAkbFLGtimwSyNICZ3KCU5nvGULALcjlet3mA4ql4Darx&#10;Zx8lVS8qXObOmfDMJYp+NrF4DSJFb8swLDMEQcH2x+vhi+ODQnPt9PfGbR7e9pWPaT8B8vP6DAqT&#10;z9MObQbAbqqwcAWguefg5ApLHGsvFtUPlRlw3G5lR6pT8ND/OIeW/MslfOg3LmHF76Ei6VmoYw2A&#10;sWzAmCtgrJdn1NBHfeJHPhKQMqZTcObD7cpfKlD9X/7c+jZlVZW2TZlT+Bi3KcFXRgN/aGCkrEMC&#10;az2WnVnQDZuXXRc0NnXZve+groxJIOsCIAOMJT4KIAO5JT8RH5fylCE+tXtCQlqPxMS0XolJKX0S&#10;E5P6JyQYzAzxsRbxsVGWcdHhNrGRofYxEUFO0YCxqDA/j6hQX5/YMD//lOjA4KLUiLAJQ5KiFo8r&#10;iNtRX5743PKa1F+11mX+cfu83L/sXjj4vX2Lij/Yv6T0w/1Lyi/tX1x1ad/C6g/3zK/5cE9D7Qd7&#10;5td9sHdB/cU9Cxre27Og8b29jU0X9y9tfv9Qc8uHx9a2Xnq2dfNHz27Yfvn4hj3IDWsDiB2+cnT9&#10;cZxTV46uO/0pPGOfHG09+9GR9ec+PLT2zYttq956Z+/y83/dtfTCX6CMnd++8NLb2xZcPr+t4cr5&#10;rQ1X/7q14do72xdcf3/X4huX9zff/OLI+ltfP7ft9o0Xd925iTqk79BN+e1zm8V1ANnfj66R5zqA&#10;DAZ/mPV3wTuGpPxfH0HEBfxjv8WGJceWVMoIZr+mSnZQ3DizBwn7KPM+vk5cOYAuy50LxNsw0p/F&#10;mPDozGFi/egMMTs/SlTG+Yr8IGeR5m0nkj1sRbKnHa7bixyoZUNCPcWo+EBRlxMrVlXkiAMzysUb&#10;y2oBdgtQwbRSxlh8j6qmH5DgL4EMI8p/wkd2GxuXtxCFwUiMb+Ax+/sRVDcdaEHkxjLxweb5GHlO&#10;F28uHS9ea6gQJ2cOFXsmFYiVozLF1MIkMSQxWkQFcsPSR1hY4gf9AIKVGlc+MLKCPjF+XEKYKYjp&#10;fjHt8l51rAOsKQjTx5HykiNJKGJUw/phJGkOCLNxTxRO/tnCPWwI8sPKsRE5EWO/WVCmGgE2yyQc&#10;SUBCRVESiraTULidPByVR6XopiyDTwxw9tMHj2GHJUEOFUmEOHm0z1H3dTz64xWgsQdTgzSCGq7z&#10;/naQ49egHqeOgkY+ho8l1CUAzAwAs3iAGS8NADoDk//RAMCUf7YHcFTpS4XJmKTPUFJVhUSFjMn7&#10;TshdY5GzE45rKMaUzF1DvAVBLAhjSVYsRaNlIAotAxEIkFVdgirAM6akGWGe8AAh5TxKg7E4AFkU&#10;Km4IYlId0y6DM2G4hm8sCB6zIChkOoxJZUsGtypliQDD0aQsKJdKhgqHJazJnDGZoI/7tb5JqXYZ&#10;YUyNpPQgV15KGIMCRnBTqfq8T38OlUnG0aXst9SWANqVMcAYOz3hH/OCOsa+Sj+oZUYYox+N404q&#10;Y1r1EhUxZ6gyrmEMyuU2KDYskTVmhxR+vRKpH1P4ZVm4g6aMPQjGLDGitIEqZn+7j4XT3wbYuJ83&#10;t/d6zczG41UA2Z+gkF15qieBbBAUMkt4ybTCcJaP6+oYlDeWhj8tWyoIY9iCtvATlq5I4Y8cIUE7&#10;DmpmSiXUXwS3Uh2TXZOEMShevCSIZY2HdwwQllpFxUxFWWTCxJ+KvDFuRdKETz9YUOZC/F3MxAh5&#10;vAQwS7d8wFG6VL36WiFfzTwY/1b98HV44s/mjtGpq+zNZA6aXmxurHHSqpz4dfPjbBFQj3WF7QGn&#10;j7t8HglshDU8b6+BgaKPRagENAIfFbX+UNPMHJOxyYqgY698OS6mf8/ON/+uQ0AhysOH3HYJLb7m&#10;ElL0J+fgwXucg/OnwDdmcAsfYusVM7y7X+KoriGZEztHDp7RKav6YW/l/wVMfomfq3vGRmsGfnjC&#10;HkvRDfyItmDOGBP4w4KjH8eG5WNZGXndKivHdZ2/cGmXXXuNMCZHlQrGoghjiY/HRSc+ASntqfi4&#10;pO6G+OQeCYakXgkJiX0AYv0Nhliz+PhowFgkYCzMJjYqxATG/D2iw/x84iMC/DPjQ4PKsuPDZo7M&#10;iVo/fUTcsaaaxLMb61P/tKsx4539TbnvH1g2+MODy4s/Oris9PLBZeWXDy2r+uTQsupPDjXVXD7U&#10;VPvxwaa6jw401X/YtrTh/f1LGt9va2oCiDV/eKSl5dKxda2Xjq/f/PGx9dsvH1u/59Nj69uuHFt/&#10;+PNj649/fnSdBmPrzlw+Cs8YxpTvQxl7jzC2b8X5C3uWXfjr7qUX/7Jz8aXzOxZKGHt7y5yrf940&#10;+9rbG2Zd/8vG+hvvbl1w86M9y299cXj97a+f237nxuk9P958ae9dPa7i62PrkPe1WnyFDUkqZDcA&#10;WN9jXHkL48rb544i5uKE+OebiLv4PUaEuLz9O/rIjglkmSEWY5f4Owz9VwFzn+xvEu8hDPb3MNKf&#10;XjhK7II6tnR4opiYGiyKw91Fuq+9SPSwEQZ3a5GAyxQAWXaAixgS4S1GJYWIugKDWIU4jIPIKHtj&#10;xTQUkTciQmMVgHEjRpI7UB6OtH50Wt5GyfhtKGM/IJn/e1Q3fYd0/utQyK6hT/NzxGR8tBUq3dpZ&#10;4k/LasS5hVXizFzEaiByY1fNYLGiIktMLkgWBfExIswvSDg5eImBFoy8IGR1jKswRlc8AMQIZabb&#10;lMofpjYh7zvaWJJxFUYY00BMKmKWqD9yjMLoDZ6Y8BLkf42GSX4SIKwOG5HYnMTGJEeHujqlQEw7&#10;JjAmC8PlIfxoB/2UySYniX2VLBg3PXiOJA3o+Pn/G6hTAMYxJ1U2qm04LCnXAU+qdby/XY1LwecQ&#10;yhKhoCVQYaNiJgvQWSK+TFYvRaJ6JgSjSn9uEGrKGCuNnOEbYzm4Y0CR3K4kgLmEDEOh+nD4xCok&#10;iAUiCy2IW5IYS0ag1zKmeLkGXogPwGhSFjvjTTxuGPKdEOYZWQi/GACM9TZxwxm4ia04FDSHIlpA&#10;HqmMMeYCW21p2KxE9EUAlTF6tWRfJAM5VYI9oyC4gcjEf1Ynyf5KjCpp6Fdp++0bkjTl6zDGjUpP&#10;Qte9MCZHj9ycVNlhxm1KCXQKxpQyp2CMcRUymR/Q5g8VzFQZ43alHF3K0nWMQDUYI/BJGGMlUiiq&#10;nUxhDHEdrEayN8kaU8GvqETCLyeEKJnAT0VMOxhBKvN+X5sfewyw/76PhePHA+1cX7F29dlq5eK3&#10;foC1+8Ge/e3/8HRvq6tP9rT8ATD2H1MY42IA/WgybwxAJkeV7KhEK0Vvcx9UIsVhQWO43MiNG4pf&#10;StBNmQ4TP3PFJIzJhH3NIwb1i9uTWKECjMEXVgl/GIAsdQz7KLfKDUluPnoZZgjXyAlyNGjlUSBH&#10;j30t+eckgPkqACN8sXkAgMgOTeVt48HXyyon/Ri/fv3jegG6lp92b2wHQI3PTcCTgKYraYAzAiAV&#10;tH42MfiaEqBMJkOhS5GZb1hkuGvvl/ejY+DgfzgFFV5xDCz4tVNQ/gZA2Si38OIwdFda+CePeSos&#10;Z0qX2OL6zskVD3srf4lA9X/5M8+AZ2xSzbROY+AZK1WesceM25QdYCzq8ZhIw2OZ6bndKirGdG2Y&#10;v7jLzj1t7Z6xDjAWlUgZ7QkA2VPxMYnd42MTexjiEnoZ4g19DPFx/Q3xMWaGuChzBWPh1nFRoXax&#10;kcGOMRGBLjHhAR6x4f7eiVGB/jkJ4UEVuQlhcyrzozbNqow9uXJawm+2LUz5S9vyjIuHV+VcOrJq&#10;8EeHVxZfPtw8/JPDK8s/O7Kq6sqx1dVXjrfU4NR+emx13eUjK+svHVrR8MHBFY0fHGxu+uDw6mZs&#10;TEoYw7bk5o+PrtuOrcg9nx1b1wYQuw/GPj6y7iw2Ks+9f6AFMIYx5f7m8wCyC+/sW37xnb3LLl3Y&#10;s/QyRpVXzm+bf/XtzfXX/tRad/1Pa6ffeHtd3c13Ns27dWlX0+3PD62/8/fndvz47el9d2+gi/Ib&#10;hKh+BfXpy4OrEOa6Qvzt0EoZXYEYDIwr90l1jDD2rz+gL/KPiJfAuQ0ouwWV7HuMMm/A8I9FAXHt&#10;xEYUi7eIj/cuFX/dNEf8ekWNODa7TKwfkyVmQR0rj/MRuYFOIsnLRsS7W4l4NyuR6Gkr0vycRC7M&#10;/cXRfqIyOVRMB5A1j8oXB2aNEm80zxDvAqw+Rw3T9eObAGQ7AWT70W2JwnH0Wf6AyqZ/nIY6BiD7&#10;FgrZ349twZ9hDeqaloiL6+rF+RWTxR8WjxPnFlQqIKsbJnYhEHYZFLiJeSkiJyZaBHkFYsPSU/SH&#10;f6wX/GMdgEyDMLUtiY9B+VLjSU0J06ItWGMkz31ABjVMFoCbqGIoLaci1gOKWE96xCx8EGgZCkN6&#10;ivCKxBsNICy2cA4AZRGACUoYtiFTYNpPwXiygypFwKL6pI0pdQhKASCZqln3QpmEMcBXIlQ1efCm&#10;ljhUXef9ppBGtU3BHZ7TqLppwEXQ0mBLjT9bJXil4j4eCWGVXB7AyBQnDV61VIxE+bXxa0iUKhmO&#10;dski8jh0Z0YXQJWC2T6AfiyoTlSZVKck/DRBGNkgc8wV4bceUYytYNURFDEEwwahESAUieX0hjGq&#10;goZ8KmBxgEylhDUBvpYpGAN4EcCiihhLgMJnJJ7HImWdo8rw/CYoL/SKIW5AXgLGsOXG0R/N+4Qa&#10;ZaZnBRFADAoSR0iOAcOk4Z1qkjPyzRSYqbJwCWNM0MfjpTImYUyNKX8KxowF4vrmpeys1IBOS+tX&#10;ReFT5NhS1idxfInHyTEq/GEcUUoFjTEYMriWuW2qD5OHICazznDdFMZUpdQY+WeQWWPcqETorpk9&#10;s8YY/Ip+yp6AMYwlVVQFgUxliwG07sK8Dxizu9nH3P6ima3TUVt37wX2XoGTLRx8FvYe6Hykex/b&#10;d57qafUtQAzqmBXUMY4pdWXMFMiUOsZss15opLBwikbjQolsd4jH905y+UZZEM54Cypk6Yi40DPH&#10;mLbPmItMqGOEtMSRW5ETtgWK2CbUFgHEoIa5x0wR9gHlwpIQhjEhx4Y9B2JjtJ+XVL+egspFAJML&#10;C9wg5dcouzT5tdrIvDV5cNt4JJDx6B/Xb98PaE9T/dO8cd3ZNoD/5zMEs74e8mvgqLPnwAD8jAiB&#10;Xy8c6nkEaqmioNrFQ71LuWvrnXnHzjf7O3u/nI8c/HNfcgoqWI7KpBKk8/sFplYPiMif/oShdH6X&#10;jLErOg+uXf9/eW9++Lm/sFegrm5Op0mTpncaO2biI6WlD4ax4IDwJ+Ebezw6Iv6xjLScbuVI6p/X&#10;sKjLjt37CWPYppQG/sQuON0gnz1KCQ1jyyeQj/FUXLShe1yMoUd8bHwvQ1wcYCwWMBatwViEZXyM&#10;grE4wFhsRJBLXESguyEi0Ds5OtgvNzEiqDwnAcpYXtS66eWxR5dNTXhjy8KUt/c3Z1w80pJz6dia&#10;gstHW4o/Obp6+GfHWso/P76m6osT68Z9cXJ9DU7tlRPr6j451lL/0ZGVDR8eam784NDKpg8BY5eO&#10;rG356Oi6VoDY5k+OrN3+2dG1ez4HjH0BGPsCBn5cnrpyDGPKY+vOfHx0LWBsDZSx1RLGcFCHtOrC&#10;xQOrL148sOrSxbbmy+/tW3bl3d2Lr/51+/xrb2+cBRibduOPq6fc/FPL1Ft/ba2//cH2JXc+O7D2&#10;x7+d2H7378/vEV8BYq5ixPcpPFqXERHxCWqGPj+wQnx1olX6x/5xFoXeGFMSxu68BRh76yXxzz+8&#10;IH6AOvY9PGSoXhLfvLQb6tg2AW+a+AxQ98HOReJP6+rEK4vGwK8F+IF3bFJ6iBga6SEy/R1EkifU&#10;MQ9rCWOpgLHMYHeRG+4tigBkIxNDRG2eQawYVSDakOD/RvNMdF0uwde0BqodNj6fxwj1JQDZK1gy&#10;AIzdevkgbmOpgOXmJ7YDKtdjAWCZ+BC+s3dWTxdvL68Rf1xaLX67eKx4HSrZKRSK764dJpoq88W4&#10;nBSRHhmFDUt/YW2Fja0BMPRro0gdwH7yUgLYvdEVHbPC2v1iOoxhTGkKYwM98dsvevccIzFuy0US&#10;/liA2FwAy3IADLbFqmDQl5uQms9L83ZRYeJJpSpFL9goQo/yi/F2mvZ4wo88VKzk5ypQI2ApKNOA&#10;DJcdQEwqZQQzBWdGIBsBmJLKlwIuI3QRxPj/JoDBu5aKo2BMgZiEMXw8FeoZ4ZHPmcj/t3YIZAaq&#10;YxhXxmC0GIFOSo4afRgTATBgIbcL4iromXEJLZUmbh+0DvihPcCP7QFoCOCGXSTCQGnQJ4hJFQxK&#10;VzzAiyPIaBj1CWP0iPG2roRFYmuOUBYDOIspQVn0YNTQAMKCkANFEKNnjKqYfzLVJmxQwitGuDKG&#10;pUI9coCvh0Z3BqTa+RYCYEoklFExo7lfpu0DwKQiBSDrAGOAKUZdSGXMJK6C9zF/TMZgMGjWNH/M&#10;CGPIOiOMQSlzRYE4L2UpOI39UMMkjMGwTxiTkRxYPJDLAXJTE+oaQEx61uBNcw0jVDJ9H4oePGRU&#10;9XQTP/9MVh5ZUGjiZGk3FeAne2qVSDqMMV+sJ/LFsEnJDcoe/e1u9h5o994Aa/sDNm7uUx19A4dY&#10;OvtX9rFwXYUtyzee6mV9FSD2TxyoY4QxBWQd1DEoSYQVVjD1MvPCv5MoKKJDoFrOgIEfY3LAWMqo&#10;rRLCWBCeIWMqVMI+4yw4luTh1iT9YZHYlgzNW4YIiQYY8ycJG9/hAJsM0ccqRkEYRocKwtCPSQCT&#10;ilc7VOlApkDLFLL069plr463n8ZzsadWqWn6UeqfHMfqUEYVUFfL+ripkWZfT/l16aoZR5p9LUPx&#10;C1w04DThP5auyf+y9ki9ju3idwFkx9FhOR8wlheYNt4zsmBG34SyBY9nVzc/Mmzmps7VS/f9wpDi&#10;4R/3/+srMHPm3E6TJ8/ohLiKR8pKK1mH9FhaShYYKlF6xjimNIWx9NScbiNHVHWdO6+xy/Zd+0xg&#10;LBIwFgkYiwSMRSY8BiB7IjbKgLVMQ/fY6PgecTFxveJjY/vEx8X0M8RFD6AyZoiNGEQYi48OtYuP&#10;CnGMjwxyMUQGuSdGBXmnxoZIGCvLig+dMjQzsmnCsNjdDeMTXlxTn/K7nUsz/npwVc4HR9cUfHx8&#10;7ZBPn107/PMT60Z+cbK16stTG8fh1Hzx3IbaK8+uqwOs1V86vBLKGGDs4MqmDw4Bxg6vaUGlUevl&#10;I+s2f3pk3Xb4w/YAwNquHm89fPXZDce/eLb11OfH1xth7NJhRFsAxt4/sPqt9w+2nP/g0NoLHx5e&#10;dxHjy0uXDq+9/OHB1Vc+2L/i6nu7F1+7sGXu9bfXTb/x1qpJN/+4YuKtt1ZMun2+pe7OexsX/nhp&#10;16q7n7RtEJdxPti5Eqb5BeL8mlniLzC/v79tvviUQIYNy+/gC5Pq2JvPiTt/RM4XDseV3LJUMHZA&#10;fAM/19cvQB07uQXdk+vE5X3LxTtbGsRvV04Wz80ZKbZU54oFxXFifEqQKIGZP5v+MT8HgJijSMeY&#10;MjPYQ2TBO5Yd5iUKIn1EWQKALD9BrKgqFAdmjxVvrJwt3t3eJD4/yCiOrQAybHwiqf8HgNgPr6A1&#10;ACrZ97j+7fN7ofJtlqPKy9sWAchQlbQO6fxrEXmxpk68BTj7zYop4vSiCWLvjEqxdNQQUZWVJhJC&#10;IoW7M6DIAv6t/pp/TB9Z3qOOtW9d4k1Cxl+0F363w1lHKJPjS+knA5T159H8YlDG+mBzkiNK56B8&#10;JOGPhzo0H8CDDDFAWAYyw9Ll9qMaAxKoJIjRh8VLwhg/XsVNSXUUmPE+HlzXj36/ZuKnkibBTPOQ&#10;6T4z3qaalqQdCWJGH9r9MKbAS4cxApeCMXl4nRAmQWy9/Hr5/EoZ02AM3rNE7TaVsjhU3URBHeOo&#10;kiZ+Dyg0NJO7hHHTb4Q08zOVP4ChtOzFRGo/Yysi8TkxJRw5stCZ4LUcl6pXML4U+VFQvfSxZMzQ&#10;1RLGCF9UxnR1TN1GCjpGlEHpyBhjzhh9YoAxghhhSZrxoXa5QvVygiJm74/oAkAYNw4tXdPlJaHM&#10;AfdzzEeViQoUjxoPsttSKWMyq4wwhnFhBxijP4yxE9qYUiX+M3+MHZRcFtA8Y7zPCGNUs5h1psOY&#10;2tSkgie9aDIfjcqYDmPKj8bb/H+5AeZcQjBiRaemVM5YLUXfGMrD7X2HIFIkG/2QBsBYwH0wppv3&#10;jTDWz06OKQFj7/e3sjto7eIyycnXL93KNSC7zyD3mc/0czj5VC+bjwFgt/5HGNMgxQhjDgrGwnLq&#10;RAK9ixUbZTclS8IJYgQyBsBKdQxGfsZW8LB7MgL+sACEsXrGTRdOoWPgwxoCU36y6GUR1g5hUOEk&#10;IMnxo6Z2aeBFmOp4tNxB7WeA/rPAdBtb1Z5pnbPS/8ajw5fuidPvJ4jxFzyMLhGsywgRnu79qJIB&#10;yOShWuYNMPWTMSP9rMPvAsr+Y+4Yd9vSNemanU/Wn51Ditq8YkbWBaRUp0fkTXcxDGvonTG66dHB&#10;k9c8UjZ7S6fqpXv/6/vzv4To9D+d//oEDx/w//tXYNbshk61tXWdqqsnsSi86+CCksfSU7OfisN0&#10;MSJU84yZKGNpKdndRpSN6lo/Z2GXbTv36jAm1bGOMBZpeCIGMBYTFQ8Yi+sR+0AYixxkAIwZosPs&#10;DNEhjglRwS6J0cHuyTEh3ulxYYCxyMChGfGh4wanRdZXDI5dU1ue0NY4OeXldXPTf79zac6Fg6sK&#10;Lh1fN+TTkxuGf3Fq08gvn99c9eULm8ddfX5TzefPtdZ+enxN3UdHVtVjRNnw/oHl8IytaPrgwMpm&#10;5Ia1XD68tvXTw2s3fwYY+/zoesBYK2Bsw+Evn914HEAGGGs9jdElPGNrzn4EGPvwUMubHx5a89ZH&#10;h9ed//ho64XLxzZe/OT4xkvYtrz8ydH1Vz4+1HL10r5l1y7uWHD9wsaZN95umQIYG3/r90vH3X5z&#10;yfg7v2+a/OMfm2fdfWvNAvGHlgXi3LLZ4tUFNeKluWPEmQVjJbD8ZfM8cflAs/iKhv7XAT4w8hPI&#10;CGK3cXkLRv7v3zgivnuVvjHC2C7x1cmt8I5BHYPP60OobBiPojh8nDiC8WArxpXzi+PFxIwwMcIQ&#10;IIZE+Yj8cC+RB0UsN9xH5IT5AMi8RVaYN4DMT4xIDBdTC1JEMxP766vFr1bXi/d2LJNARn8YYy1u&#10;USHDyPIHmvlfg4cNStk3p3aLa0c3yXHllb0Ipd2LgnKcj3A+gLn/HYww/7hxvjizYobYO7taLKwY&#10;KoanpolI/3DhYOeDcSWyvv5HMz9N/g8q+zYp/L5PMQO4yREmzcjtYMZIi94MdrXH/9svS/jFVyGP&#10;C2Z9xEoklWEMw9GkNp5MogFegos6vJ5MUz0AjUqYcVtSKmUKxGScBY7MG9OPKbRJMGs/Su0icGlL&#10;ALzUPWCaEqYrYupShy6qYurwvhQoZ6YnGc+RDFWNUEfIS4TqlgAY45F/HvrIeABlBoxNqY6FYauS&#10;FUaeHJmx+xHqmAe8Ywx2pRoWjDLzMJj9w3O5MdmIMeRS+IhWAbw4gkQdDdQuHo4j40uZrM5+wHvH&#10;kmpUGYEaGl6qgmbkS8ErFggY43iSxn3GWUh/FtQtbkpSNXLGCM8eChhBjKGo3DYkrFjg0gojPTvf&#10;wRirDpdAIwvEsYygxpTcpkQEhVTBAGPapqVK2ic0KejjSFKNEjUDPzPNJIzpYbBUvExgjGNKKmN6&#10;5IVUxv4LjMkuTMZfMJWfShjrmhgPwoUCVWzOTT57P+RkeeRARQKMYauRv1w8RSULWWHGIFepjMG8&#10;j7DXZ/rZ/wcw9o9eA+0u9be0O2rp7DTFwdcn2crNP6H3ILfx3fs67H+ql+1FKGIw8lv9aPSNyfGf&#10;yZjSqIzpY8oY4R4+FLl0s5HAj19GYOAnjKVoVUjMF1Nhr9tlXAWPYaQ2lgSIuSGQ1c6vDMXnOfBi&#10;xUs1rDuUJzWOpEoF1coUumQVGps4uLzT0QtK/yeXb2g1kEdeV/E0vaB481LeJw+ve0DdwsFmqLQu&#10;SPsCfinDbf4cUEc9liogvXksZu9ppm9qUh3DdY4ucUkgYyNC30HBd/tbh/9o7hB7CwrZVfjHfo+U&#10;/l1+iWOmhGZNSYwdMtshtaKxR/6E5m7D69Z3Hr1wW6fa5p8GsnsgrDNu68cIaP+/J42Hf4D/+grM&#10;rp/fqXbqzE5I1e9cBsjSlLEnoYw9TRgL1Qz8HFNGYUxJGOPj6ucs6LJ1x552GIMqBhhL6KqUMcNj&#10;0YCx6Mj4p6Ij456OiYp9JjY6tmdczL3KWEcYS4wOcQGIuafGhnplGsL98pKjAksAY5V5yZFThubE&#10;LBxdYmidNir5YOOU9JfXzskGkOW/c2j1kI9PbBh25fktI6++uG3U1Re3jvvi+U0Tr5xYX3sZnrFL&#10;h5rr329b1nBx/7LG9/cvb/pwf3PzRwdWtVw+2NL62aG1m68cXrf9C8DYVcDYl8c3GmHsCyhjnx1b&#10;e+aTIy3IGWs5hz7KNy8fXfcW4Ov8Z89uvnDl5NaLn5/cdunz57Zd/vzE5iuIw7j6yYGV1y7tWnT9&#10;4uY5Ny6sm3bz7ZU1t/6wdOzt38wfdef1+oofX5456u7zdWPE8amjxf6JI8SO0UViK8zzO6sHi6N1&#10;I8RrTZPE+S3zxSfwgX3NMFhsT3Kz8p+sSvoNcr5+fRz3aTAG79l1jA+/gmr1JU308Hh9vHMJuifn&#10;iD8i8+sMIiYOIYB1w7hcsagsRUwbHC/GZUWL8tRIMRzQVRwfJgbHBIu8qECRE+EvTyFulyOGYnph&#10;ulg9dqg4PHeCONcyRwLZFzqQocD8FsaVt1/HxuevsFSA8z3A7FuMLa9jbPk1oi/+fnqf+ArQdg3X&#10;r57aJT4DyH14qFW8vbNZnGlpEDtm1Yi60hKRG5ck/NyDheUg+LiYPcbNSpm6r057ufeDyr/1+0wf&#10;166YqZ5KVYWk1DMdzDAWxQ/fflaBiLJA/yT8MIHonmRKfTRS8ZnBFYvcLnUWy8MYCG4e0mOVSBM/&#10;vWMyjqJ9U5IwxfGkVM2oiBkVMihnVM/k0UabmmKmxptUswBSEsg0FYzQJQ36mtJFhU6qdHycOjqU&#10;8bqELvjLkuSBCqadRI4mdQWMIKb5xRRcAjQJaYQx3B8L71g4evmkbwxQwAJwmvl9ERtBQGOIK0Es&#10;qhDbkvSCMbICI8g4QJhhBOtsULxcjBob9P3xMm74WnkkbEnTPjcqMZaUvjF0BaKYWQIZRpgSxnIX&#10;AcbgW0tlHRJ6K+EVIzwpEFNjU4KWDaqCBqEqiBlcLNLubxMpfVWDXFDV5IUIDsCaM4z9hBoqWnq0&#10;heyWJDRJA75SxlSqPvxeUoFj+TdhTN+mhL+MOWP0ncloC4wvmcPGfkzNM8YwWaNnDLEWRs8Yx5RI&#10;4FfKGDcs25Ux+seomvGSz+sahq+TobRybKrKyhl3YQpjfQYFSoWXozrEU5iY9xlrQRizVTDW3+GH&#10;XmZ2l/tZ2p0Y5Og4zc7bM3mQq09sb3PXqu597XdBGXsHEPbdf4UxLdqiLyDQ2j0J3wsV6KacDwjD&#10;92MVuifZP8nKIxaCa2GvhDFuS7IbMhx1RawecouaiL+vEmnQ7z0oXDwDs/zTGAXqI0kJYfy3rntD&#10;GcCsNWGwI5a/NHGJoDcgqY+5LyDIHxVNwRgXhuGEI0ssTB4z+whAOb8PIvA9EY7viVDj6WdN7xc8&#10;YHieXvL5fPG1UOXybz/4eF88bz98Xj8bRmDwc4LwOO1YwNw/0F+WtvOytzkeDyAzs4v6t5Vb8j/Q&#10;SHHFNWzob7zjKrcEpo4fF5E3NTph2ByrzKpFTxdNau46YubazuMWbPrJN2MTGDMFsfug7L++mz98&#10;wP+vX4H6uQs7TZ02u1P1+MmddWUsLTX7SShjgDGVwM9tytCgqMejwuNh7s/qVopxJiCuy5btPwFj&#10;ALHHYDB7Ijoi7knCWHRk7DMxEsZi+sTHmo4pNRiLCbNNiA51SIoJdU6JDXXLiA/3yk6M9C1IiQks&#10;yTSEjsxLiagekhVTN6LAsHjcsOQN00alH1g4Kfulltn5b+5YMuTdw2uGffzcphFXAGNfvLh17BXA&#10;2Kcn1tVCFZsBVaweINZwcR9gbB9gbN+K5o/2r2y5fGB162cHWzZfObR2O8Z8e748Chg7BmXs+Ibj&#10;XyKB/wt4xq4caTnz6eHVZz85vPrcp0fXvvnZ8Q1vXTmx5fwXz22/8OXzuy7+7YXdl/724u7Lf3t+&#10;55WrJzZf/fzwmmuf7G26/tH2hhvvb5p588La2lt/Wl59+9z8ijunp5X8P+z9B3SU9db+DwvoUTxW&#10;ivTee0J6nfTee++9JyQhhJJAElJIJb2QRkIKCYTem4KKioKgIoIoKAqIIoooYvZ77e89E4J6nvJb&#10;6/m/66x1zjp73fdMZiYzk8h8cu1rX/tRT7Rrf3OQI5V72VC+sxmttTPAqiIZ5WKfZFW4IyYag+hY&#10;cQohx4ygzKEV2SYyxn45iewxgNj9N7aLxeI/HkV7cBCMfQv/GcPYF60F9BlCWC9UpdM7yPw6nBNJ&#10;PekBVJ/gSQXhLrQ60IGWedtRjKs1hTqYU4C1MXkjcsLDWIdcDbQAZ5rkjfNwGyNa6WVHFTG+tD0z&#10;jt4CkH0KILuxFTEcmKL8GROVDxB18SsvEj99kH7BDsv7b+2nn7Fk/Kd3DtFP7x0R9SPOf3hzL90+&#10;sYO+QUvz6s4WOtteSfvKsqg8OZYiXVyRP2ZAs2coQx1Dq1IsEh+8JFyxLBxHeEIUhb/w8Q8615/+&#10;qhb/uP8NpIn9lAowk4/t4x/ncTP0ME3JuWIBpGoWJ3ZEamOptg72N+pidZAu1gXpIRRV5rIOE5Yc&#10;vsqhrIiFEFOJPJEoN8TjyOZ4VtIUyhnD1WPvGJ8DoLj1OajEdWywlytjFkIVQwm/2WMAGwxhj9Uv&#10;CdyE8jUAXdyKfFymGBDg58iwxf4wPg4Y+EXLktUyOYzhdekiH4wjLsSCbwYw7JTklqQG2pfcluS4&#10;CgMvtCVhyDcARLEKZgS4Mg2sRlsK+VFQwrhNybAlTUtyqxJtSHjEJPDC/XCZjwxjbNzn6xnWOPSV&#10;YUzFEoZ9TCaqsFoFBUtq3WHqkNuTSz2hgNkDxMwQRaAvfDyjJmngg1cH6pgJAmrtcRuO4MDCcmR3&#10;8U5KKYEfwCPPCRNtT7lnTMAYm+8ZxuQq2JPRFlLbcWBnpXzKUoIxVrHg8+Kdl0Jdk2BMCn2VgOsx&#10;jPH0JcdmwIsmMsgGTWQiVZ59atwyFZOiUPHmIJl/xlJOlneSgl8BBazoiN955IQJ4z6XfJISfjCo&#10;NzM58PUBYOza6InT906YOXPltEXzrSbMWWT4yvi5IS+MnNEMGLsgYOylSY9QYjpT8o49VsbYSyW1&#10;KBcBeHSRLeeE6JJ4MkQsimVYnVgSzqoYrzziYFdrTEqKtmRwPelhp6S6/Xq8H+k0RycabUkPEVXB&#10;nqsXYZBXTEeKP7J4AwcgjLdfiNDlSUvFH0hSqQO6NAVYjZ2uh/Vk+jR+howmzjGBWmgFBdQB5QjP&#10;oAPa0/Y4IpB4qbMozsSbim0RU7ApYvJCBL3OY/UUYbCALAaz16ZpoVUKaMN/+3x8TUCdLoBRhoEC&#10;QxxxW3y/0dPwtWl6okbj92skfs8YwiQgW8owhn8/ZP1YFfY7drXem6vp/QXWJh1XMg4r17COC9R3&#10;TVEz91s91i4s6znX2Lyh3kmFTwUvL/5bWPgbGBuK6xTFUPYfhezfGrP+Z09+TUbOUxxvERu7bAh7&#10;weRtyueRtj8AY5wzpq2hLwz88JMJGEN7c1h94+Y/K2NmQhmT6Uowpg8Y09c1lGBM3+AVQwODEYNg&#10;bJyJIWDMUGeyKWDMzEBrpoWh1hxrI+35dia6i53M9ZXdsBLcx95UM8jFSjfSw84g0dfJZGWwu0Ve&#10;lI91dXKIQ8faOJf9pekebzfl+lzYujHwyq7asC/21kd9sac2/vMdlcmf9ZSmfdrFMFYIGCvMudQO&#10;GGsvLP58S/HGLzpKqr/sKqu/3r2x6eueirYbvZWdALKebxD6+g2iLb7uLT9wvaf0yLWekhPXAGMw&#10;+Z/+akftmRu7Gs99u7f1wq0D7RdvH+q8/N3hzqvfHWy/fmtv0w3c9+ZXXcV3vty8/u6Vxox7n9ak&#10;3f+wNOHBm9mhD/emeDzaHGLTX+JiSKt5d6TBUopG2zDOSIWW2+pSri/WFAGa+rKi6c2q1fRpRzF9&#10;s3sTcsW2iLVI99GevA9V7KfjSMHHuqK7UJ7uYJfk7Z2NWCBeQ18Dxq6hJXi1aT0yv9YCyFbSOyXJ&#10;MPTH0tbVYVSfEkhF8f60LsqP0kO8aZmfO8V4OFK4kw0F2ZqTn6UR+QDMfE31KMhcRrH2ppTp60C1&#10;uM8utFPfqcikK5uL6Sb8YT9C+fqFYeydg/Tb+8fp4bk36Lfzp+i3j9+m3z59j3777ANRDy6+S/cv&#10;vEk/4TY/vHWAvj22g67sbqfTreXUmbuaMsKCydnMmpQXatKEiWg3YG/liyMYuqb+l4UPFTmMSVD2&#10;F2/JAJD9GcwkLwm3P7iVwf/wT5prQnPU3EjJIBQKWTyALEXsgdSGN0oBZnpYGyRzzYLRn9PvEaIK&#10;lUxRPI2ouI6zuzg6gmMkGM4UCpRChTLn7C/5IICInBBZYHKvmCL2guMxhD9NalcOLgYvqSTfmWIo&#10;gL1gEhgycKF8FFUIg75UDJBSDfq6gLQSAWlGiKSQwYyvjcR7BjL2j+lACdNzzREQpuu8HuoIXiva&#10;kiZyg74hPGEKGDODsdvEH2GenqVQzgBqODKQCfiCR4zhS/KJsb+MYQxhrxz06oJ0fjyuNh5fDe1J&#10;VpKkCApWj3iSEXEPmJRkxWvqYmeagKiBMdOQuA4QGwHFgv1Uo6dooWVpJD6AORdtljDzB0pApoNk&#10;e3iyRKuSlS3A12KxRJxX4XCqPvxeCLxVTGuKZH4RecGescfKGIMXZ4SJeA35qiWRqM+K29/AGK9M&#10;UhYGfikIdjCMiaXinGvGAwMcj8EwBhDjlizDJ4fBsv+NYWz8bDMBAi+hpcZ/jDCMicXgHPYK8z63&#10;KF8ePRO/z7P7XxkzCzA246tRE6cfHD9jRubUhfPsJ85dbDxiwrwwKGMtQhl7hZWxP8HYoFYlwxi3&#10;8zj6ZQry9xbqB8C8n46hjBKoYg3IEJMWhHOAq1kQtyU3CX+YzLtcTEvy3scZWDfEKfec38Xhqy9i&#10;t6bwbrFCzSoYq19iqnmJ+G+QFa0Jc4ygbnLL2RhDA8YAL1OxF3UqgEpsgWDVUwX5dtrSMAlP9C7A&#10;Ci72My5AtMkiLDPn9UW8DYKX1c+B13GWGg95OAPILARkjQHYjYUHbtxsQ0RWGAG+cB0gbAxAj78+&#10;dqahOFdAGJ8rLrNaxr9rDGIjxkOhA9zBM4bn5PLHXC2fh3hed7Gv9dIiWdBeZZOwHA2bGGd956T5&#10;Jp7LX7X0W/mMXfCaIc7ha/9fYWwAyP5nH+v/udW/4zuQkbn+KU7hj4tLHhKEKUl3Nx94xhz/BsZk&#10;ok3JyhivTUpfmTmsblPLX9uUMl0JxnDj4fo6chjTNZBgTPYnGDPSm2hqqDvZzFB7mrmh9kxLI+05&#10;NsY686GKLXaxkCl72Bip+jqYCRiL8LCVxXo7GC/zczJfGehqvT7c0748IcB58+ooj92Fy31ONuQE&#10;nussCf20ryrq8s6q+M+2ly/D9KSAsU87EG3RUZzz2ZbigitQxiQYK67+srOk/lpXadNX3WVtX28t&#10;77zRU9HzTW9F342e8j1fbS09cL27+Mi17uITgLJTXwHGvgaMfbO78dzNfZsvfHew4+Kdo1svf3+s&#10;5+r3R7uwKLztBtYg3fxmW/mdrzoL7365OefelU1r7n9cmfLgnfzIh/vTvB41h1j25zloU5LhEgrV&#10;mk9B2gso0liFUhwNKCfQjioTvKkDHrKDJcvpA+yL/ALG/Nv7W6CEdSIQFpESqJ8QwipgDHsiv8fi&#10;7u+gVN3cXoeJRuysRGDrdQDZFy25dLkxmy7UZtDbZWl0IDeRujJiqG5FFBUnR9L6hAjKiA6ltLAA&#10;WhbgRXFerhTlak9hDlYUYmtGIVDMIm2N4R+zoLwgtFGTg+lgXgqdq1uPyU1sDcBE6P0TaJ9C+WIQ&#10;+/3j0/To0vv06Op5enTtIv3x9SV69NUl+h3nv31+HlB2hn4+d4q+P32Yvj7aRxe2NdH+ynwqTU2g&#10;YGc30lWT0bSpS2jkawClAWUMQDbiTzVIHRMfTIMUsseK2J9bmoo2pqKFKbUs2X8yEhEX49HemIW/&#10;tJfIgkjdIh4QlgplbIVY3q3ruEos8uZdkLxSyAgtS2OGMRQDGCtlhghNNQCkcUmwhttw6j2HrHKw&#10;qgKA5EqaMNErfGiKqIk/K2zyCI3HGWaK1iO3FaXWohSHIZnyhfoFyJLAC61DwOJA8fOUXxbPR1ED&#10;z0sCMmPcn1uV+sgK43alLnxhMoS3GsJPZoiYChlWF7FJn6ciTdGWNMXSaDEhCeAyQYuSYYwVMkO0&#10;IlkJ0wOQcbtSwBjakAxdDGB8zq1JnqDk1iSXNpL5tQBj7BVjdUmJF3ozmGAqci4GCWaK5dm8rxFR&#10;D/CIwUQtQEyoFIh9GDVZAx/ghhKMKbOR30NEXkhxFwxkUqiqSOvnyAuR4C8t7BYwxj4yeXSG8IzJ&#10;oy2EP4zbiRxjIYcxBrHFDFec7i+M/dICcjH1CcgS5nyxm1IOY6JNmYLvxS1QtCLxdQnGAHrYicgg&#10;JlYtcftSKHZxYj0ST4tOXeQsT+HXEt4nVpQQTyEBmZiinAxwms4gBriZwzD2K4Jfb4ycMO3Y2GnT&#10;10+eN8cZypjZiAnzw18cPVNqU74y+Z6AMaxW+kvemFCWGewWCE/lbHVn7BlFADJ+r00C8IcBpiit&#10;AWOcus8AZuRbLRZ967qXyGMrkrAHEtOSs20AkHp4TghtBYi9xLsu4dtkf9fIiUr4+akBqDGdCHWK&#10;IWwy1C5Wt6Zju8O0JVC2oHAyfDFYz1bzprka/hgiCMJ7FS52p6pikbeaDaunvLIKCiR+dmpoa/MK&#10;LjX8EcEbERio58KPNx3eu4nzrAFirI6hhQnFS1LF9KGA6UptyZMVnEcAAP/0SURBVCmsmkk1CsvR&#10;eQUVH1kR43oMYvCOjcW/U5huHQ+IQ7wFnlMQ2vmRfwAOf12gF/LdfN3ADxfqB3YqGQcnq1qEGWvZ&#10;RE3Rc4z9p4FrwjATj2VDLHyX/4UT/gfK2H9g7N+Rrv6XzzljLcPYmqfi4v81jGkOUsYEjPkGP70i&#10;PWNYXcNfYMzsaQnGjJ8FiAHGDJ9HvQB17CUDvQEYGyWfphxnaqQ3wdSIYUxnmoWhzkwrI505tia6&#10;8x3M9Ra5WBooeypgDG3KMDcbWaSnnXGsl715kreDdZqvo/26IFfnkhgf96YV4T478pMDTtStC31/&#10;S2HURz1lcRd7y5ZdFDBWsuqzrrK1l7vKcj7vLCv4vLO0+CralAxjqPovO4qbrnWWtF3vKu0ElPV8&#10;3V3W91V3yZ7rXUUHrnVuOHKtq/DEta3Fp77qLT+Nacsz3+5qOHdrbwtgbMvF7wFjPxzvvfrD8Z7r&#10;3x/uuPHd/uabt3bV3vlmW9ndrzsL7n25Oev+pfr0B+8Xxz08vNrvUVuEbX++sy4lGS+hEN35FCxb&#10;QrHWurTKx5YKY7FgOz2c2rMTaDeyvk7VYcUQ73/cicR+7Iq8d7gDobAIXAWIcf0I35bk02rDeqQm&#10;TDRiiThWFH0LKONU/Ou47+etG+hCfTa9WbaS9uQmU3tmItXCr1WSlkB5yfG0LiGGVkeH0wooVCmB&#10;vpTk60EJHk4U52JLcU6WtMzFEuqYPVVEe1PPmhg6VbYGhvxS5Js1Y18mgmnRovz93En64+J79Aeg&#10;q//6p9T/zefUf+tLUX/c/IIefX2ZHn7xMT349H26d/Yk3Ty1jz7bs4VONJVRw9oVFO/nT6Z6SMCf&#10;pSL2Vr48crqkjv1d/SsY+4sS9ldF7An/mDD1I3QW7RH+0OEVSMqGIQCxFLQk16AluRZghdYkFngb&#10;eWQDsHLQnswT64XEWiIAjQkDDq8UYhBzQ9ipG7xmXLwjUkCb5DMTJaBMam+KFqe8TFix4scSR3mJ&#10;Fii3PXlgQBF1oWg9SgZ8YcJXRFQwyAkQkyCMQ1wNGRJFSZ43PufnKgBSFMPaYFAsFjBmhOdgAADT&#10;xz5JfTfcHhBmiqlI/iBmb5gB/F/cimToMkNb0gRfE+1IXGfCrcrAGlwuFwoYK2HCJ4b7SDAmLQIX&#10;Cfy4zEcGMV4MzuZ93knJAa+KfZCsEM0XIahSIr1YDzTHHB+mMvFh+SrUiVeE4VpJ7FAcD5VjKpZa&#10;c6tqpgqrY164L7crFcGwEdIuS94yIBQoCcZYJRsMYwxeEhyhnQigEjEUvFeSYUxA2jIpgR9KFsMY&#10;tysZxljNk/Zesh8NChxfJ2I5nlTGBIwN3FaK3pDgj78f55oBxgCQDGNToASOn2MhYOHlMYtEaw/x&#10;FALIXsDxJXjFXsYfMK9yXt/YuQxjv70yZvrNEeOmvjFmytQNE+fM9Jgwe6HFyIkCxlgZuzCgjHG7&#10;UwFkIuJCavuzcsV/pExeYAqvWCAGNVbj54vfOfx8zdm4zzEWYY3wCNbgZ1iKdVV5eD1r8P4kAKh8&#10;AcvWAC5sDQCIvTIGpnjh/ZKvHZsGBXy2AaDaDI9vibIS4MU/rzkIEp6rjbw4HGcj224OIlXm64QI&#10;xYu9i0t42ALvKWfP8c5SVlI18TujbrtWlDZ+l/h3itdtadhn4fdohVjMPgP7JyfOtRZZYawwsv+O&#10;1zxxcWTIq/CQvcKmfblxn837XGzkZ9AfgeLfMX7/edLyZewJZRibONcYgOiFFm4cwHB5/1LzZY8W&#10;GUT/gp2uX8/V9j2FPZaVC/S8AxYb+C5VNvYfpWoW9A8Nq9Ch2naRT+k7xf5Pgew/vrH/JdD8O988&#10;c23uU2nIGouPTxkSHBwJZcz3WRtrKGOGj9uUEow9VsZ8fQBjKzKG1TY0/7VNCRh7Rg5jMJlJMCb7&#10;K4y9hmiLJ2DM/AkY02cYU2JlDG1KDX8nC51gVytZmJu1cYS7jXmUu411nIeNfbKXnfNqf0f3DZGe&#10;3g1poQF9BctCXq/PjPxgS37cR1uLl326tTQNU5CrMAG59mpPVc4XWysLvuguL/6is2wjgKz6akdR&#10;Parpi46iti87izuvdRb3XOso6vtyy4Y9X7TnH/iiPe/IF1vyT3zZWXjq+tbS019vqzgDT9m5W7sb&#10;L3x3oO3i90e6JBg70Xv9h6PdN+4carv53d7GO8gLu/tNb+m9rzry73/enPngfEXyw9ezQx9tTXDu&#10;L/U2ojQrNeyHVKYIMw1KcjGjLEwvlq+Moea8NOosXk07yzPpaG0OnWktosu8AxLtyu/3b6YfkYYv&#10;gAxLvO8hDf/Ho71oY24FlHUIlYwN/Xf2tAi17NauRkxZ1tHnHRvpw4Y8eh0gtSNvObWuTaaq1clU&#10;vGIZ5aUmUdayBMqMj6E10ZG0KiIELUx/WhHgSct9XGiFtwNl+Dkh7sKTWlLD6EA+MsQaCuhabz2m&#10;ORFx8eY+evjB6/Tok/eo//ML1P/VZ0QAMPruK6Lvv6b+O1/TH4AyBjJWyH7+6G26DYC7cqCLTm2u&#10;oNb1qyk1JISsjK1p/jwNGjMeq4q4VclAhlKoXYPP/14BYw/Kn0vyif05+kIRecGtEv6QGA8Ym6Pq&#10;SGpmkdhFuRphrLlIz+fg10Ip/FUEwBZjxRDaNJiyFEGwrGyJdiCvFJLvfeRl3fIF3gxuA2uHBkHY&#10;QKtwsEI1cC6Bm4AzAWu8XxJQxiGx8mwy4QGDUsXTj1LJW46siAn1CyAm3zlpgOfDNQBk4noFoOHI&#10;UMYAh/s+Lk7kRy4YDPpszmdvGCtgEnhVSuDFSlhAlXQdjlIrkv1hlbhcjQ/uCqktCT+YHtQvzhgT&#10;C8FZ/QJ08ZE9Yrp4fIYxDXteBv54ByUDEAMKrzrihP2ZaDXx9CSrG2NnGEGlkFQx6cOTIwegVOAD&#10;dhyUiimLrPHh6yTt0eStAeIDPgitLYTBwnfGa5PEYnGe0GQYE3EVmJzkPZSKUFleWcQm/gGjvWS+&#10;Z1+XBGOczM+DBYoF4pimHKx2cbQF+78Y5qDyKZvLlTEsv1YoY7wqiUvKG5N2ZIpcMzHRGY/nHIb4&#10;Dl+0ZV0xhWgplMBXMO3Hiq7wTUIx5v8mGMRewSTyiPFo8Y+b1//Ka7MevvLatNsjxk5+a/TkyaUT&#10;Zk33GT9rviVyxkIBY5sAYx8CwO6KtUgvTUTwK6tjADF5m/IFTDfyfxevYVfrTBV7qGJx+NnmAsQY&#10;yKtRNVDE6sRR3wP+MNscPF/EVmggtmKRJ0AMIa5QxHjicCS3j+H9YqM9Z5VNmGMMoLYUfq8Z+Pnw&#10;iq3pynzknxO3HjG1a8TtWs5545ZjzMDgiDo2MIhtDBju4Bw6VlkZ6CWvIf9eod3N8M/gjxa4llMe&#10;VLPVeMxEKKSBgD4HoYyNnMC7LbHXEpDIUCViLKDccayFKE7mV8RcsKLHU5hiEpOv54BY+FrxRxwP&#10;Ekgt3ED4KZfj+2MK2HZ1P7Ltfsc2iB+xy/Kzmaquu2aqOK6ZpeZoOVfTafp8HdcXFup5DFts4DVE&#10;2dj3v4Ix9of9Z6Ly35mq/h+f+9p1eU9B5XoqISF1SEhI1NMe7r4IdnWSYEz7sYGfPWOiTWlu94yv&#10;T9DTALhhNfVN/wLG4PSHMvacvjZgTBvKmA4rY4ZoUxqyZ4yVsddMjWWAMf0JZkZ6k82MdKdaGOnO&#10;sDLWnW1rojfPwUx/kbOlTMnd2lDFy9ZYw9feVCcAJjIY+Y2CXSzNQl2trMJdLe2i3aycEj1s3Ff6&#10;O3hviPYMaF4VHrK3NDXyraas2PNdhUmf9pYtR8r+qi+212Z+ub0u58vemoIvt1YWf9G1cePngLHP&#10;AWOoJlQbqvNqR2HP5+0FfVc25+650pJ94HJz1pErrdknrm7JO3Wtq+j0Vz1lZ+AnO3dzR92F23ub&#10;L945tOXyD8e2CmXsh2PdN3440nHz+4Otd77b23D31o6qe9/0lNz/sn39g4v16Q9PF8Y82pPu018f&#10;Zk3rXPQoAeuKoq10KMnditZF+1MFIKm1NIu21uTTjroCOtCwgd7E9OEFxEXg+dPN3U1YEt4GhawT&#10;rcpeGPt30M9Y3v3Tyd2oXXTvjZ3y2kH30EL8Ebf5HsrZN7ua6UpnFX0AiDpamkk961dQw5oUKpXD&#10;WPayRFqXmACVLI7WAcrWxUbCVxZKa8P9aW2IF2IoPKgo0ocaloXCz7aM3qzMpksdVYjfgJft9d0I&#10;pD1Ojz56h/qvQBkTMPYlESCMfvgW9Q2A7Ct69O1V+g3q2E9oZ956+yBd3tdBJ5vLqCU7nVKDg8na&#10;2IYWzNekscgcEwvE2cg/UH+zu/KJSUvJDPzYoD8oFJYXkcsT+p/MHZMyx1gBmIDw1/karqRtnUBm&#10;3jlY4l1KdmEVZIfwV7uIKrKPrCaHqBpyiKwh+whEV/C0JIe6ijVDrF6xP4yXd2OJN4p3WfJ1FojJ&#10;MMfXzfwlc79Iv+eVRALiBnu4pNaiaGtye1O+P5LVN2l9kQRlg4cFGNQG2pKscImStyaFMqZQxB5P&#10;gyoWg/MuStFW5dvwbeVlII4IbeVEfiz15j2SbNI3hgmfwYuVESOoXtx2FEoYQMwEoMYwpvCHiTgL&#10;+MmEEoYPSS49uUFfgrHsAQWDw2BZ3eCAV7GDEsUTlCJQFROF7JtiI74w7cuXZj+higkFY7HUNoLK&#10;wV4g6cOevUUuYsk5h9XO08HuRygsDGO8WeAxjDF0SV4tsYeSDfzyliSrXdKyb7nRXqxJgoIloEna&#10;WTmQP8Y5Y/LpSaGkcesRLUkp+JW9bwxjqbiOVTCpTckgJjYBiKlOzkNjLxs/Lm8ZkNprM1V5ctQN&#10;MMaqDlp+UGfYyyVlas0AJADEEJj8KkBsxHiOZpiHReEzH2Ix+Hevjpn87qiJkyrHTZ/qP27GHMsR&#10;4+cEwTNWB1XtAwDY95jIBIxhafhLTy4NZ/WYIyI4dR9BphjaWI6fJ35neVoWsG3gxQMaHNJbjJ9b&#10;Dl7rcrzPYVC63AHDVjDdGwLAYIhHa4+VSl4yjsR6YarnhfPCz4f9pkL9gvI1S523J/iLdVZLsNFh&#10;qUUyIIrDctGGxO+CNtrlelBo9fDHgQ5UVU17XpnFChha5jy5C1+itgsCgx2hujL8Y3CES4KxNfgZ&#10;JAu/4AwVT8C8Jd5HXaF2vfwaq1wc8Mr7Kxlw4Wfj1H+R/C8dpesUJeWUsd/0FXj3XpuqjtdjA7Uu&#10;DCodvJVo7fMfFfiZ/oEtCr/OVPO6NXWx/XuTF1o0TFloHjptsYXaDGWr12ar2j47V8Nx6Hxtl6cW&#10;GXj/d0D2RO7Y/+Pn+3/u9m/0DqzNYhjL/BsYs/gbGDPCEnG7Z3y8A5+Gz2xYdV3j4Jwxc84Z4zbl&#10;MzKGMW0FjBkAxgxekj3ZpvwLjJkb6cywBIzZmOjOszfTWwT2UsI0pQqATANApuNjb6Lv52hmBCgz&#10;C3SysAp2trBD5IVTpKulW6KnjffqIGf/siS/kK71cRHHa9fEnu3YkHRpW8XyqztqV325syHz2o6G&#10;HABZ/hc9VcVXAWNX0Ka8Ahi70lnUdKWzuA3HzisdG3out+X1XWrO2vPppowDFxtWH/m0MePE5dbs&#10;U9gBeRrtyzM3ejee+7av+sLt3Zsu3jnYdvmHo12Asa3XfzgOGDvWefOHI+13vj/Ycve7vfX3bvZV&#10;3P+6e8ODK81rH56rSH50LDu0vzPRhUr8zbCkW49ibfTQErSglWE+VLgqiRpKcqizrpS2N1XQ3pYK&#10;Or65nN7bUkmfbkV0xY4G+g6riX4EjP18YjumFxECC8/WL2eO0i8fHKcHZ0+gXhfHX84co/sw198D&#10;qH1/pJdu7N5Mlzqr6Z26fNpbuJpaM5KpLDWe1ifG0tq4GMqMixW1Lj6OchJi4SmLody4CMqLDqaC&#10;qAAqiQ2gumVh1J2RQEdKMujD5lK63tdCP8D/9eCdI/T7+bfpj8vnRJtSKGMMY3e/QX0rwRhalw+g&#10;jP344Um68fpO+nhbIx2tzqP6lUmU6OtLFgYWNG8u/ooegLHHACYtC39cj5UuxW0GRVcMrEf6a77Y&#10;E+uR8A8qG4h5gmvSXEPspvQiPYdUqGCFgK5qcoyuI6eYenKKbSDnuE3kEt8oyjl2E75WD0CrBaxx&#10;MCzviORdkWVkHSQvPufrRBK/FBgrjPqKxd2cVybS9wdBmljkLQGVgDG5QqaAsQEQE0DHbUp5ej5g&#10;TQI5HOWAJ7UruRUJxY5VOz6XF6tmDGEKGBPnKBkAjYuzxrhNKfNAKxGqFitchoAvNuYL1QswxuCl&#10;aFdysKu04kgy5fM5rzhiTxiDmDaWf7OKwQqZAsYYyCR1DB+w2F3JqpgUZYHdmGKPI/K3YLpnEGMT&#10;+zREWSi8YqOm6EIVg7oBVexlQBi3wRjGeKH1GCgw3P6apsRtLxex1HyeTqBk8pbvrmQYY7/YQDI/&#10;TP3cFhRm/QEYY8XsMYyJ1qEIgwV0yXdZKiIvpBVH3EJD6xEeMCVeEs4wBuhaZMgTlayA4TXhawLG&#10;GNJEm5Lbl5zMz21JzlGDx4yXoLPXCWA2FwAxUzUAr90DEGErWrMMEQIgRIsdnkcGsXEAsQloA6IE&#10;jI2e+TuWgn//ymuT3h85fmLt2GlTg8ZNn2M1YtzsIChpNWhvnoEq9icYk9QxDl3l6Ub+b2LKQgu8&#10;5mCA82r8POEnxM9ZhnVGOi6F+HnlYj1VJl5nKt7jcNzWA/CGzLeZ5gAwUxjvzXAdK5TOgC74vWC4&#10;Z/DiAQxpSwKrlQBkwLHYLyr8fNxCjsV7iCle+PfUbVbhe8Oz6AnV1o9/p+BDxO8iK2CagDGewtWT&#10;Z9Vp4LKaDbZHYHiAIYxL3RZtSvOVgDH26nHbNwStblYZMYULUOT2JP/ecMYY7+AUwwUCxNiT9+fU&#10;fukyq4b8/rCaPmG2Pl67C1qhsXg+GdIfFQ7ZGNZI70fg8KPpKu4/TZxv+fn42Yb7x8+WZU2cZ2A3&#10;eYHxrGlLzF+apWr79Hxd9yHKZkH/Rpjwn6f6/8U7gLywp1IRbSEZ+MOH8TSlFG0xaJpSXZqmxHAk&#10;YMz2GW+vgKcxgTmsqnbTIGVMCn0FjJk8wxkYUMSe09MyeF4P8tpgGDN6rIyNZWUMvrFJZoa6UxUw&#10;Zg0YszPVWwgTv5Kzub6Kq6VMw93KQBv+MX1vO2MjXwdTM0CZFaDMLsjZ3CnUxcItyt3KK9nXzj8n&#10;yiO4cXVYxP7ytNgzbfmJl7ZVpn6xq37ltd2NGdd2NmYzjF3tqUTOWNnGy50l1Zc7i+svd5c0Xdla&#10;2nalu7TzcmdRz2fteX0Xm9fu+bh+5YELNWlHPqpNP3GxMfPUlbbc09c6i8583VN27tvtlYCx+ot3&#10;DrRehhp29e7x7ut3T2y9cff41pt3j3XduXuk/e73B5vvfben7v6328oeXNuS9/Bi/apH7xTH9e9Z&#10;5U8NUfaU5WFMCXZ6FGmPUFZvZ1oTH0kl2WuosaKIupqqaWdbHR3aUk9vdtbRh1vRbsQOyG/RgvwB&#10;xv2f39hBD949RL/yFCPUpoeXztDDy2el4knGT96lXz88Rb+8d5TuwaP13ZFtdH1nK50H3B3duI46&#10;MpNpY1IUZUeF0ZqIULQnw2lNVCRlxkZTVjzDWCzlJ0TThvgITGCG0saEEKpDNtqWNQm0F2G1p+s2&#10;0KXuerp5AAMFp7AhAF6wR/CE9X/5CTxjV4huX6N+eZvyEdqUv8HI/9PH79JtTFRe3dNOZwBzu/PT&#10;qSw+jCKcXchIy0h4xl4bB0gSyhgmusToO0OYfCfl4OPgtUjyYNcnFDCRvv94PyWf/3VZOHZjwkg8&#10;Fe0GJVkAGbisFKoYgxhDl3McA1gTuSY0k1tiK6qFXOObnwAye4S6slomChli9gA0cVSEvuKcoywU&#10;K5LEUu9Bif4KQGP1TCzwlvvRGMK4DSriMgS4yUvuIWMDP0PZE5OT8gwxseKI26digOBxSX4yOYzJ&#10;W5gSjK0HiEklXebbMIyh0PqRwYjPPjBWRvgoA3gxpElAhg9KedgrX8eZYpy0L/MCjLEShlR9nphk&#10;4z57ebhNyR4xyd+DKUqsUNKA/0cBYpwBJjxTPE2I/Yy8EmjqYiexqFlqUWqLiTap1cSBnAxj8CXB&#10;98MZUdwKm7rYVsDYXE0faZemYSQ+kDlzDCn3rIxhQpMXiXMoLCf1K0z80uQkR2nwbk6pHSm8XQAp&#10;BiahagGa2Hwv7bccnB32J1M+8rWEb4wBjeMuuPWqUMwYxoSXTLqeoY19Zvz9+XFZneOdl7OwRHu6&#10;shf2U2Il0gxD8brZxC82SYhpRLQmxwPEJi4WyhhUsv6XRs34/aWRU354efSksyPGTWwYM3Vq2Ljp&#10;c22hjAW/OGp67T9fnfw+VDHA2HgoY+OhjE3Arkv2jmEoAO3Pl7GpYgx8XTOWOgAso0X7jVvM3Ppj&#10;EOMl30tMVgKeuP0XjvfaBxOPzihETODnxN6v2VAk5/AyeR3ehMDTjmEAMF5+7iN8cGJDgoyHKeQb&#10;BwBjfB23pBcggkQJMK4OOOf1WoZYLm8M9ZWz6RjAGLpUrBAIjAwzdazP4qMSQ5cx3jcsH1e2QDad&#10;xSo8x+X4eXEkCWfUsd8vAs8BbV8MB0wALI5l8z5+X1hR5bBXSSVjhUzaifl47ZJ8LRPeG1YkOVR2&#10;7HRNQLI11NsA/PGQDLUuU1puD58aTwLP0wvvn6rk/Nv42cbf4Q+ED8ZM12oZN0snesJcLGFeZDp+&#10;pprt8AX6nsOWWoYO0XFd9v/FZ/x/vse/yTvAOWOpyzFNCc8YpimHSdOUfwNjmpJnTAFjKakrh1XV&#10;/Hcwpj0AYy9CGXuZpyn/CmO6AzBmYaQzG63KeVDHFtqb6i5xMNPlFH51Fwt9bTdLA30PG0NDLztj&#10;U297U0tfRzNbfydzx0BnC7dQV0uvGE8b/5UhzsHlKYER2zcsi3mrKSfxk56K1Ku7GlZ+ubsp48td&#10;jdlIzc+/srWi+DJCXz9jGOsuqb+8tawJCfttqE5c7vlsS37fxZZ1ey7UpR84V5Vy5Fxl8onzNStO&#10;fdq49vTnbXlnMGF57pvtFYCxOsBYC2Bsi4CxH1/vuXHv9d6bqDv3TnTfxTLve98faLp/e1f1gxtb&#10;ix9+3pr16Hz18v7XcxHGmuJJZUFWtMLZgKJsZQASK0oI8qGMlEQqycumxupy6m5toD2dzXS8p4XO&#10;bGumT/ua6CsEqN45DM/YKYTAvn+MHn5ymn6/8iEmGD8RE4x/fP0ZPYI69ejqBXr46Rl6ACD7GcrV&#10;D2/spm/g07rUXUenqnOpZ10KVSSGU3Z4IK0KCaCVocG0OiKMMgBka2MAaXHRlBsfTQUAxOKEcCpP&#10;Cqe65VHUBhjbAYg6Xrmezm2upC92bqbvju2kn989Sr99hIlKPJc/voKJ/9vPJfM+jg8BYvdh8P8e&#10;z+P6gW66gJyx46UZ1L4imtbBm+Ztbkmayjo0ddoSGsUG/ieUsMHp+fIUfZHKrVgQ/nhROLchFTUA&#10;YvIPrj+DmGKsfiwmumbgH1YVkzAy9shEe7JcKGICxOKaAGPN5AoIc0tiGGsVYOYc2whga0Drsk6U&#10;IxfUMieUOBdVj6+xglYnpfAPWp1kK/ZZcgK/PHkfcMZQJqX9M3xhCwAn/eOy5aBgWSnOQsohE+uN&#10;RKq+IsgVR3mQKx+liAuobYqSw9lgT5khpj65nfmkUsZeMoY23leJD2FuMbqiJSTPDRtY9C1UM5j9&#10;EW3BJfw7fB2OMvjMGMYEfEEtkHxiPEmZL5muhWGf1TH2+UDpwJJxEfA6sH8yWuyYVIDY5IV2UDQs&#10;hOeH4yyEcV8kpMP3o4AxKGViohLxFlMxUTlL1U0sNmcQ4/YX+48YyIQyZsyqFwMXJ/MzjHGCPqtV&#10;UhjsEzDG0CQHJNGiBEgtBVyJFUfyeAuhjPE6JFa7hIGfl4JLMMYgJ7LHBHQxAEpG/QFjv/Ce8UCB&#10;vHUpN/uzP222BrYNwHw+ZSGyxjBByuZzBk9p2T2DGEdDAMQUMPbanP6XRk5/9OKIyXdfHjXx/Iix&#10;k1rGTp0ePX7mfKeRE+eFIxS2ATB2FjCGZeHjfx+ugDF5q5JhjDO/xs3UBVC5QaWKE9OJAqChcArw&#10;MQVs6MQBrELwPvNzcweYuGOtmK8A3yXGUrwE7zZlzx/HijBYz1ILAIjxUnfsDsV2BH7/WaGcD2Vy&#10;Jq6bisfgx5mt5o9F9LFi+wIDPLfEuR3JLUgVa6hxRqmAK1YYecsBZ73FYytDJNqdoTRLA1CnxTEo&#10;0uUZKsilg7o4CyDIK7R44f00eNSmYGBgEgYHJs4zQ4YbT1hyRAqGDTBowEM93IpkFewxkHF0jtxL&#10;N0UVrVczvCZPvNZoDBNgNRja7BoCDNeKgQ8EDvdPWmj3aMx0/fujp2h8icnRo2OmaxZOmKPnMXWJ&#10;2aK5Wk4jVcwD/2HgnjjUITLrqdj1m/5NUOE/T/P/+h3438GY0bMWZpIyxjBWWdPwd9EWkjKm91gZ&#10;+yeUMQWMvfpfKGPTAWOzrIx15iLeYqGtic4Se6TwO5rqqDuZ6mq7mOvpQSUzRNvSFEOVlt4OprYA&#10;MkckXbgGulh4hrlb+S3zdwjKi/MJb1sXG3O0OiPxXEdJymd9telXd23KuLqzIfvKtpq8z7rLiy51&#10;lmzEWqRq7JSsv9Jb3nQFi8JRnVd6ynoudxX2fbo5Z89Hm1YdOFedcuSD8sQTH5QnnTpfnXYaQHYG&#10;hv5zUMcu3NxVe/G7/U2XfzjcDhjrug4Iu/HTye03fz7Vd+fnU9vv/vT61ns/Hmm///2+TQ9u9VU8&#10;/Kpzw6PPGjP7z2xMooNrg6kl3gXZYuaU5GhIEQ5mFOnhTElQqdauSKPSDfnUVFdNve0tdLB3C721&#10;o4Mu7NpCX+ztoNvYC/nTqT30K9qRv0MR+0OuRvXDqyUmGOHPegTv1u9oC/768Tv0Mzxdd6GO3TzU&#10;Q1e2baJ36gtoR04q1SSFUU6YH60K8qWVALLV4SGAsXBaCyP/uphIyo6JoNzYcKhj4bRxWQTVpUXT&#10;ZkxjbstbQQexzuntTcX0MdSxa3u76Ls39tLP75+gX6HI/f454PDLj+l3PC827d/HcxCRFgd76CJ2&#10;cr4Fz1lfZgJtjPSleCdbstaR0eJ5qsgZw4eL2FE5SAnDOPzLfB3+YucSa43+AmOPIUzyhT1WxAYg&#10;TEAZVp/gw+ZlfJC9IpaFK4tYCzbva1jEwLifA0WrErDVABCTVDEXwJcCxlwBYwxnDGNO0dyubBDl&#10;FAMVjZU0XM9HvswlAVsD2QsoQ/FRDmh24bXwnj0JZexBY/iyQrvTKnijaHPyfkwBbgp4ewLgFEAm&#10;rTQSJV9vJCDtTx41VskGYIxBTFEKfxkb/EU7UzL1GyLclYGLjfi6DGQisFUCLwYrLlZNeDH44+ug&#10;piH+gk37YlpSKGEAL/h9eIm4olUpgMwJqhnyyxQwJszrvH8SSgqvPOKMLW5PsteHVwJx9hMDiWKK&#10;ktuULzOcyNfYMIxNAIxxCOgcDW+AFuAAi82VzXmykeFLUscWGaI1iem8v4MxntZbhFailDPGoa0I&#10;wBU5YewR4zVG0nUcSivlhOG2chVNkY/2FxgDYEleMLQjGegUU5b8uBxvAahYjKBY9pZx4C0rbwxz&#10;czXZN+YP9clFZI1x1MKrCCrm312hiAkQ4xYtr/HBlB8U5RdHTAWMTbr30qiJH786dvKWMVNnJGKa&#10;0n305AUxgLEmwBgM/BPuAsTkMDYeyhirY5OEMvbKWMAYPJSz1d2hUMWKtrGKJdZSIcSVQWieTiyg&#10;Khgghsw3tCdnKKENiciJJbitqlUKIApAirYuwyTv3JyjESy2CYgClDGc8SYDKRYkGoAUCKDDcMZc&#10;WxjiHQBjvmh/YjoRK7G4JanllC8iM5Tw/efpxeH9CBHRGdOUEXWijMEO7LqcNN8FsO4girPNJs6H&#10;+jXXHu+ZDVQwW3zdgSbjd4l/n6YscsCEqoNQyDhKg6NQFErZaM4Rg8IqWpcKlUy+pomtEWLYB+3J&#10;GQjBXaAfgp9/ovjdUMVz5TVeKpjy5Nc1A4ouJmD7EZPxcOQklR9GTV768WvT1HsBY+nTlS0sFui5&#10;zdCwDn3RxDv5aafo7CEhqyv/rz/j//P4/ybvAIe+cs6YfJoSytjjaUrw1AtoT/4TKfzPY2m4aFMy&#10;jHl5+j+dnJw+rKKqXoIxtCe5hsEv9kSbUh9tSn1tAwnGdIUyxjA2Um7g5zbleHmbcgriLQSMWRrp&#10;zLU2AowZay+xM9Zeam+sre5ooqMNINND29LQ1crA1N3GyNLTzsTWy8HM0dvR3NXXydwz0MXSL9rL&#10;Nmh1mFt4dVpITN+GlIRTDTkpH3aWpX+6rXrNpe01WZd6K/Ow8LvoYmcxw1gVJi0BYxVNn2+varu6&#10;vbLz823lPVe2lvR91pG/52LL2gPn69IAYwknzpTEnnq/NP70+arlZy41rT33ZceGC1DHLt7e23D5&#10;+0OtV+8e65Rg7NSOm/ff2nUHdffnN/vu/fR69/27hzc/uLO37iHalY++3JLb/0n9KnqrKI52ol1Z&#10;G+VIa73NKR5p/BGudhSNFUHJsTDRr15NZUXF1LKpgXZ0d9DxnT30wd5eunygl76FT+tHTDGyP+z3&#10;Sx/QHxwnARWqHxOMPL3IRwYyhiHO9/oJkPT9yT30zcEuuowpyHcb8mnX+hSqTQqlHIS/rkTO2AoG&#10;srAgWhMZRpnREQAyFFqYWTDy58aEUjFUtJoVsZjEXEY9UMb2lq2j4zUF9G5rBX3S20TX9m+lWwCy&#10;u+8dp5/Pv0W/AMDuQym798Eb9B3amF/t76KLXTV0umY97c1ZRg0JgbTay4G8TIxIRwmTW1DFXhuH&#10;1gvDlwLGBIhJEPYEjOF6SQH771UxbukoSoAYVIWXxR47TvxWEX6xBVoepGuXDL/YBihaNXKP2GMQ&#10;c2VVLGkzoEwBY02ALQCZHLoYwAS8QUlz5orF11k9w20cAG0Dhds7cAHSGM7sIgBkiiXjctgSAAbg&#10;4iEBW7Q4+TaDbzd4ddLAzklF+r4CyBRHEX3BHjOpBcqTnyJvjKHrTyXiLgYiONh/hpgLqFsyhjFn&#10;tBNRbMRn8BKgBdVCAVicPcZQpsvhrXLo4ssMX9oMY2jfDMQOoDUptXTWSQqZUzZpQBlTsUoHpHBb&#10;KQoqBpQSJaw8wvTkeLSUGMR43RFPFHISvQRjkmdM+MZ4ohJ+Kg5+nQhPEE9SzodXbBH2aSqb4QPT&#10;AlEUgLEF2LEpjPzwjy3EtB4Xr1lir5IStg1IOys5PZ/N99JScRUodlxsxOdkfT6qWK3CB/BqSTHD&#10;7dgjxrDFr0GAm3wJuGhp4jYMb9KaJJ6ylEJnRRgsbs+PxyCmBIM/gxg/7lILgA9al/OwRHy2OlqV&#10;Su54XZL5nL1OYkUQwlI5r2vUJGUceaIUv9sIfpXD2E8vjZp06dVxk7eOmTZz+YTZi3wAY/GAMURb&#10;TD7PMIYWJWBsHNqUg2EM4bH4b4SnH3kiVewk5WXrAM55uqzUIbNL2R8A4yEUsRmAoXmI4FgCgFbF&#10;tgR1W554RIsQr2eeNn6OaiECxtj/x+DLoK3IZpuDAYUZKn5QmRDiO9sarw+p+kouaFOG4GcGEz+m&#10;JpdawIBvnIbvDcBBiOxkfN/xs+3wu2CJ52gOpdQUgG6MgQFWTHkbgx6AFUeuSbp4X5APNgk5YVPQ&#10;kpyGZP0ZxmJzw8T51gLIpiGPbhqGCqYgUHbSfCtAGX7PEAo7CpO5r3CMBQ9LyJeM8x94/O/FxHkm&#10;AEh30X4VMSkAayUzxcTsMuF/48nfsTONOW7ljxETlB/g5/Tt6Klq7wDGNs1Yahm+SOauoWkbNgYw&#10;9qxj5LqhAellT62s6Pg3wYX/PM3/y3fgfwpjItpCh2HM5hlPD7+nly1bMay8su5JGDP4OxjTAoxp&#10;SzCG4NdXjQxkI42NZKMBZE/AGKItplsYagPGtAFj2gtsjLUXA8iWAsjUAGRaDiY6uo6mugbYV2kC&#10;ILNwszG2cbczcfCwN3XxtDf19HE09w1xswpa5ucQlhvtHd24MiJh14bUlDdqs1ac2Vy45nxnadZH&#10;XaV5H3cWF37SWVz2aVdp1eWe8vrPt1U2Xe2rbvuir7rzi77Kni+2lfd9vrV4z2dbcg980rT6yIfV&#10;ySfOlMaceq8o6vT7JXFnLlSnnvused0FTFde/HZH1eXv9jVehTp2/R48Yz8zjJ3ec+eXd/bd/eX0&#10;nntQyO7fO9754IeDzQ/Rrnx0o6e4//PNOYS2J71eEE09WOZdEeFAq72tKN7dlqIQvhobHESpCYmU&#10;lbmOysvKqb21lfZt76W39++ki4d30dfHd2PF0AGY9gFj8Gn9gTagUMUYxHh68fsbIk7iISDtF8DY&#10;j/CN3T7WR9d3tdLFLRX0VnUWpiITqRq7MdcGulOqtwst8/Gg5YF+tBLq2JooDoRFAcwyIoJpXSRM&#10;/PB2VQLGWrJSaOuG1bQL64wOVeXRGw3F9F5bFX0EILuyt5O+OrqDvj25j27h+d08uZe+PrKdPkcr&#10;80I7vm9VDu1F1llLagitD3LByiVTMtfQokVzMNE4EZONT6hiUkvyv4axwW1J6fwJn9ifW5RCGZOW&#10;DL86DvA3RV34xZbo+5PMOZ1sgoqheNUOqGKuCfL25LLN5IaSYKxFANdgGGPwYgBziYNqxjUIxhxZ&#10;IRMFeGNFbQDSFECGNqZCJeMpTUAZgxgvGbfDkAC3Oe3kxbstBYwNWp0ktSvlCtkgGBP5ZAqVjP1o&#10;mIjjlqVCHZMyx+S5Y/KAWjHhKU/wN0ZsxmMYgxFf7vtiEBMtSJGYz+n5bMTn9iRgjNuQ8IIprhMw&#10;xjliAC/RloQHiH1irIip8wSlHZL+4RfTcMgEmKwQH9Zz8OE+HdOTkxbYSbsn0Zocg7VHbLoehWyx&#10;EfigFCnogK9XRD4UK0XYNQhIGYMwT16Vw6bxRQbhoj2pbMZAxC0tKDWIuOBE9tmY5BOp7VDJhHeJ&#10;Ycwcoa0ACmkxORQwFLciEVcgss8YqMSuSahXqjYcLMprmwCQAA9F61L43qCOiIlKno7kliZUMb5e&#10;kcL/eE0S1DXcVmSQsa8MH+gMIGq2mWI3Jz8uJ/PP0eRWJXxj2MXJ6fGjsEORFV2GsNGTeX0Qr+WR&#10;YOwlsb1iyh/YVXn/xZGTrrw6bsqO16bNXD1+1oLAkZPmJcIz1vr8K5MAY+MBY+PgGRvXLy0cHw/P&#10;GEJksdWC//tBaw1TqdaALx+Rd8bt0ulLAU4AsInzoFbOwyoiACLHhbD/TgXvkyoDqgAoVtCWAcCw&#10;AB0tQ56K5enVpRYIwMVGBYax2ZqhUC85iNURhn+A2BwEvi5xEm1lJdN4AcWLjVMBNrH4voH4XXDD&#10;74INfgeM8dqhjo6H12sCdkcOFK8pwg7JgcLviFhbhAwxZJ1JuyTVcV+EuALMuOXLoD95oT1AjNUx&#10;Xp/EBQUN7UtenTQaKitHpigWjPO/G6OwKWACNgRMX4rhEM6vE4MHUvYcx5HM10d7FMoet9X5j4dR&#10;k9X7R0xQejRiotJPo6eqfjFhrt6hmSpWuUsMPRx07MNnWfilvugakz0sKL1syJrK/8DY/yXk/Ls8&#10;NsOYWBQew4vCQ4dhUfg/sPJIMvAPUsYUMGZuavOMh7vf00lJacPKKmr+ZZvyH2zghzI2XChjT8AY&#10;9lNKMDZGroxNhIF/ygCMGWrPtWIYMwKMGWkrK2AMQKYLIDNwNNM1AZBZuFgZ2LjaGDm42hi7uNka&#10;e3jYmfjC2B8Y4W4VlubvGF0Q5RW/aXlo8rb1iSsOl69a/WZD9rozrXm559oKCj/qKCz7tLu0Ci3K&#10;+qvbq5q+3FHTdm1nbef1nbU913fW9F3rq9jzxdbiA5fbc4580pB+4lx5AmAs8vS7G8LPnCmJOXe+&#10;KvUCgOwi/GOXb+6suQrv2PUfj3VBGeuTYOy9/Xd/eXf/vfund9//6WTvg7tH2x/e2b/p0c0dlf1f&#10;dSM7rDWLPqhaTkdyI6kj1YeKw50o3ccOSfhOFO3nTfHh4ZSWnErrs9ZTdWUNbe3ooGO7d9K5I/vo&#10;i9cP0HdvHaH7778BzxjalF/ANP8tlLFBMPbo1jX67Ut4tRA58T1M8zf2d9KV7hr6cFM+nShegfVI&#10;kbQRQa6rfJ0o3s2eYtycKMHHk1KCAig9HIZ+tCtXAcZWhsNLBl9ZFtSxkuWxtClrOXUVZdCO8hza&#10;Bxg7UruB3thUQqfhH/ugq54+grft4s42+nRXG32yvZk+7KihdzYV0jF4xHZkJ1LL8hAqjPSgZR42&#10;5GoiIy0lNZoxHUb6cZgM4wmxv1PFMDX21zalvF3Jbcsn6r9pUcphjNUFNipPX2xFS41CyMhtjdy8&#10;XwtgYvO+XBljVYxhTK6MOaNNKQEVtyEl0JLalAAyuTI28HU5iCkgzOlPipk9K2RoWwrYkqtk3Lrk&#10;sgN4KVQx/rotvs7Lx9lnJnnGBq1EUvjHhKlfaleyn4xXL3Fx69IUQCaZ/SVjv2K68olcM94QMDCl&#10;ycoYTPqscEHxElORmI4UnjCoY+wPY9ASihe3KwFkDFrSdVifJAcvMWXGKhiKz3XYR8YwBuhQQ3aU&#10;uh0iLVBLEWWwQAb/EBaBc0tp/Gwp3JXVMG7PicXNUMVEYCcCXqUlzlJoJxeHvvKH6HTsKpzPieho&#10;TypBFVMSAa9xUFfYQ+QJ1YL3F7qJyIv5eqFS2xJGcgYFVayA4rYcJ7orA6hUoVxpOKwVAaNqADAG&#10;DVavFBDJ14ltAYApBjOGNn5NCnO/1NKE2oXbSZAmDQhIKhpfD3jB14WygoBSbncxpPJ+Tr4tR2nM&#10;1QoTgwyDPuCFQjN6sirgRA1/UGBhNcBMAWMIgmUY+wUw9sUrYyfvHT1lRtbYGfNCR0yYvQxrkzYj&#10;uf884OvvYQxLyFlthpqD95K3GfDOR3eoSG6AFwcRXTF2hjlgzBaKnbe8NYnnDRBTgWleqpXIBsN7&#10;wpDK0R68mYBjPABYHNkxB5sFpi0BbOPxJqCNOAntyWlQkuZqBeDxYvDeoWWL+81Gi3YycsvGzcIk&#10;6VQToXoxfAmowjTtaID5WCiFvLOSayxa2KJ43RGKwfw1KKW8t3QUfm94j+ToSdoi+JUHQfj3i4Ng&#10;+bVMWYCWJSZ2Zyx1x+8PhhEWQJGdZSTWHQmDP/5wYyVdik+R4es2UAgR0aHmJ1qvc9kXBzBT+BwZ&#10;nHmt0ijswcR7yUD2cNQUlTvj5+iem7HUonWxgXukjl24moVvymjX6Kx/hADGUgtb/l144T/P8//w&#10;HSivqn8qFW1K3k2JReEKGBs+eFE4tykfw5g1YMz36cTE5cNKy6sVMDaoTanDnjGjARjDNOV/DWOG&#10;uliJpMNtSrESifdTYln4AmtDrcU2RlrKtkZaarZGmlp2Rpq6dsZaBvYm2iYw9ps7mutbO1nK7J2s&#10;DFycrQw8XK0NfeAlCwxwNA2NdrOMWu5rH78+zC25OilwRUdmzOo9RSnrTlSvzn23Mbvww/YNgLGy&#10;SmSQ1X25o7bp+u6Gtq/3Nnbe2NfU883+pr4bexv2fL2z8sCXPYVHrrStO/FJ3fJTZ8tiTr9TEHrm&#10;7byQc+8URl44V5lyEREYl7Eq6eqtPQ3XEWlx46c3em/ef3v3nQeAsQfvHbj3yzt776Nd+eDH410P&#10;kT/26Pae+n60N+nLrkIs3l5H71ak0P7scGpO8qL8ECdK9XGkWB83ign0p8ToaFqZlk4FeRtoU/0m&#10;2tULdezQPrr0xhH69vRxtACxCxJhq4+ufkT9N5B6/911SRUDlD365ir9ihBWTry/fXwHXdveRJ80&#10;F9E75WvoQE48bU4Jog2hbpTqCTXOyYrCsJ8y0s2Z4n29KSUkkNIAZCvgX0uDsX85/GSroI7lJcdQ&#10;9bo0ai9eR9sr8mhPVT4dQKvySG0hHYdCdhKJ+m+1lNPb2Dv5FjLETjYU0tGKLExNplHXmlhqSA6i&#10;4mhPWoNF6RFI9rczlpGashpNA4yNFi1KOYzxUaGKMYgpYEx4wR57xsSU5b8AsT9PT0otysfKGOeL&#10;jZuhTbOW2pGaaSTM+2sBY2WItaiVzPgMZMIzhglKNu6jnKGKMVAxhLE5XyrJN6aAMuEVk/vF+Hai&#10;lcmKGNqYCkgTbUqFl0zuI/sLkLFCFiqBmcL8z6oZLxZXGPgH9lPKYWwgmZ9hTLG7UnxNsTJJnm82&#10;KHB2YOG5op3JMCbS/DmNn9cjoQXJXi/eIcmZYWhbsjomwjZxHRv0RWsSMRV6DGPOUpK+BF6cuM8t&#10;SUkFE1OUuJ5bkwwunKTO8MLqk7JFqlAWpquwYsIqED7MMDk5AGDyxHSGLp6afG0aVtfgyD4xcR0+&#10;eLnNhKBNqGJhwiemjNYjG8V5ko6DY1kJYf8Z7zmcre4JdYyn/bgVFyuUG16jo4ZIBeGTgmKljueo&#10;5YzXAl8bvwZWftjLxG1XBkqGTIYzoZZB/VK8TuEnA4hxrAW3NFlF4/ajaHWKCU0oSeJ1Q13DYzKI&#10;LTUHzAHCNPAeMZDxY7IXjTOyZiHiYwqUm3HY18jLs8UqIYSy8lQf1+gpUIDgGWNlTA5jD+Abu/by&#10;mMkHRk2avv61qXMiXh03K+WFEVPaoIBdkMMYFoWzMgZVDBOVHP7KnjH2RnGLjiFGghYLfF8LeTsQ&#10;exqnYf8nlJ8FAF4161QxSagOv5QqTzjiKN4b/PzZ1M6QpgwwE0oZ+8PgG5umxC1OtAbhD5sK6J6h&#10;zIGvgfDIQUHDz4qDeOdAOeMAWUkNg1dwKr4vcta4xgK8JgCUpiC/bIayPQY1eNuCC86dRJYZH2fy&#10;wnBkzfE2hknzLUTreuJcQCRavZMwlTsJqhj/jrFPbdI8LBTH82GlbyZ+9ziAllW6KQAuvg+v2FJA&#10;mQixxe8Z/xwYjmdg5RZnpPHz5+MM3J9blJNw3/FYWv8alpyPhJIJGPsDvrH742ZqfzF9ien+hXou&#10;GZrWwaamXkmTnCMyhwekFA5Nyq1/qrZj5//hx/x/Hvrf4R34n8OY/nN6aFOamVg/g4nLp+MTUoaV&#10;lFX9GcZMnkbG2DPIGHtSGROeMRnalLJBbUp9KGN647GbcqKpAWAMy8LNeVm4gdYcCwPNBZYGmout&#10;DTSUbQw0VFGaKB0bQw0ZwMzY1ljL3M5Ux9reTNceq5OcHS303QFmPmhfBnjbGoUGOZhERbtYxKV4&#10;2SxbF+yctjHeZ1XrqrC1O/MT1x+vWrXhTEtu6cfdpZVX+qrrru1uaPp6X/Pmbw+1dd46sqXn9tEt&#10;fbcPb95zc/+mAzd2VmA3ZQFyxjJOXahOOv1uYdiZN7L9zh1f63fhZG7YxfcrUi5fal1/9evtFdfv&#10;HGi+gSlKeMZ23nnw7j7A2H45jO148OOJrQ9/ONz2CC3Nfihp9HVvGSFIlj5qWENvFifSjjXBVBPr&#10;julCR0ryhjrm60kxIcG0LC6e1qxcQyVFpdTe0kqHd0EdO3GErp1+g344+xY9+PgMJhgvYILxM8k3&#10;dvu6mGIULUqoZj+8fZi+2QevGLLKzlZn0+v5ybR9ZRjVxXpRVoADJbpZUaiDBQXaW1Kwkx1FeLhS&#10;nL8PLQsOpGSAGB+TgvwFoGXGR1FpRhq1FGdTT2UB7awupL01GwBkG+gQFLIjiLs4UltAh2vy6EBF&#10;NlY6raHe3BRMYGInZkowlcR5U06EG/xpThQBCHS0MiUtTawimoOMKF4Szt4wBYiJKAoGMQ5nZfM9&#10;f+2/grEnYywU4//CwD8AYojNgDLG4+mj0OqZgFTwuWrOpImUcVOvHLIN2SgiKXga0gnAJEVbNAsg&#10;42Lli0FLMSXJLUQuB/i/FGDGcCYVrlNAmmhPSoZ+oYRFyJUwuR9M0YYU6lhYjWTYD64UZROC1qVc&#10;LRMwpmhRiiXhUnaZmKoUqpjkDxPKmMg1A4jJpzQHDP1iP6a0TJyP0u155ZEiu0wOYwxk3KqU76SU&#10;/GDcZkRLciBRX4IxBhNWxYQyJqYloYQ5ysFLDmOsIgkgwwc1QxlfZmiRFCJ8aAOGEAkgpt1YtRjN&#10;/ii5P0yhfrEywWrDGCyVHjeLFzvri2wx/rBkNWQSlkHPVvfAh38kYIYDV3mqkSHAHyoLw4ypaB9N&#10;xHLnGWg1sTrGC6YZxjhkVMM+A88NcCFXuPh18GsaCKcVa3ekGAMGTX7dElAxxAGk8JoZpoSfTPiI&#10;AF0459c9WEXj1iXfj6GL1TAGsaVQlHiljyL6g98b9pfNR9QDTwJOg5+K/XNj8AH/2lRAGP6QGD8L&#10;78NMDljlthwiLwSMTf4DOysfvDBi4vWXRk86NGLCtLxRk2ZFvzJ2ZhpgbAtg7CMA2I8owNh4wBiD&#10;GEdbIGdM7KXkKBnO4FMSChR7rrhGTuAYCE38AWMAaHGG+hWD34dMEciqzdlfCGNlOFe0rLmFzaDJ&#10;2WqzNdB6VuYl764AHWlV1RxugWKRN7dB+TUu4LVSaPnNBYixF20yjPjCS4al8JPh8Zq6GIvCMZjB&#10;wbGz1TzQwg0E8PLPGa1oU0zDGgHm4BFUMuHUfuTG4bgIy8TnaweinRogPIRc8/Az512XDIHT8Hym&#10;QvXjLLcZiBDhTDsOGJ6OHajsX+M9mVPxPfn3ZQx2WEprlKBG4ndzAkCNF5Aj3FW0Jjk/bTo/Ju7H&#10;iiLfh+Mz0KrE7/HSfmS3/TZ2hsatKQsN356nab9RzdzP1dg1drZjyMoXA5blDUvKrh5SUPefVuW/&#10;AzD9Xz5HhjE28MfGScoYcsbQpnSAMvbndUiAMW3DZ02NrZ7BbZ7GLsthxWWVQ5+Sm/eHwrwPA7/J&#10;05ikfAxj2vI2pdzAPwBjhtym1B9jYqg3zkSCscmmMu1pZjKtmeYyzTnmMo35FjKNRZYydWUrmboq&#10;StNapq5jLVOT4WgMSDOzNtS0sjHWssPUpbOdqa47oMzb2VI/wMPaIMTXzigy2MEkLsrFbFmyp1Va&#10;ZqDjquIYz7XN6SHrdxUkbjhZm1n64Zaiys+2V9Vd29PY9M2hts23jnd33nmjt+f7k9v6vn+9e8+d&#10;I5sP3N5Xf+SbHRtPXOvKO3WpceXp98tizrye5XfuQLrbhX0rPS4eywm9fKYy7erl9oLr3+6qu3H3&#10;yJabP5/cfueX07vRptyLNuWe+z+9KYexI+2P7uxv7r+1C0u9t5XTdahjl1uy6WzVCjqWG02dqb5U&#10;Eu5MK30dKA65Y1FoV8aGhVFKYhKtg3+ssryCetCuPHkA6thbr9Ots2/Tzx+/j2wxLOdGS/IPrBx6&#10;dOMylnN/Sg8+O0v30Ma8jdiJa1jK/XFjEZ0uWUn7M2OoLcmPikOdKd3bhqKdzSnI3oz87MzJ38Ga&#10;gl0cKdLLnWL9MekIdS4uwI9i/Hxw2Y+Wo3WZvzKV6gsRTFtZSNtrimlXjQRk+wWUFdB+tC73lmfT&#10;TgTD9uavoC3rEqlxVRRVAsaKEvwoB/s3V0V6UXyQG3ljMbmxkQktXKJJE2HgH8kZY3LokkDsv4Gx&#10;/4kqJmBMAjIGMREJgGm00ZPl5n1tT9KBed/cNx9KVIWAMQcAloAxQJSAMXkJVWwwjAGq7AFQUjGU&#10;PS4BagLIJCjjo/B/KYBLDliseg2Y9Ae1IjmPzDpIbuYXPjJp8lLAmGhRAraegDHJrK/YZ/mXr8lh&#10;SwFsEoQ9XljObUxFi1LhGzNBbpmxD4Jc4RET6hjDmHwNDU9MDkRXsDqGmIoBGOPVRgK8WCUBoDCM&#10;QDniYNfBa49YfWIVituDykhenwcw4jbiODY/ozUp+X7k+wHRipQ+CFmZkAnvzgTsBuRoAv7Q47bS&#10;lIU2iFjwhvkdWVWYdGNVjENFudUmAA+BsaxssNrBqfBi4hKtSgFjWDyt6YT9hi6ARQwU8PPkdqs0&#10;LQolkCdD8TrFMALv10RblluunC2lZs3bAwBSuL3kh4MHjtt1KIYuVtDYC8ZtTuE7w5Evi+tx36XI&#10;yeL2HqtJknKYIyCOPWc8lcitMN7Nyare2BmAULFeSA+ggvdhDrfdsNQavjGephyAsVcnXH9x1KRD&#10;r4ydtmHEhFlxSOZfjRVKW6GAXQR8YVH4hEdi2TgrYpwxhhblPxHfwDDGqfQvjeIdjByjAU+eKAwK&#10;YAXVRKiP83V88D6kIV8OAyHIAePYE84g08HELSfj8/vCr4/z02bBeD9lkTtae06iHckQtsggFLDE&#10;WwuQAQYIm6cTBWCKRKHdpxkMtcsXU5qeKCx7B+QwRIm8OMDVIqxMWoKfF6tyOk4Z+B3EzwMp/RpQ&#10;VzXsVuNnhgX3rqzM4mcIpVPVCr4/THhq2mOfpT1f5kEMqKWI3eDhAhG5gYlVjt2YsRRAhe8pqWSe&#10;IgqDtwVMA5TxxOVrYoBETaixY9ESn4R2JgPZdG5vKgrtS/afTZqPCWDchn9fR01S6x81WeX3MdPU&#10;706aq39+topli7Khe4jMIUzJ1j/5VZ+4tc/EZpQMWV/V+n/5Of+fx/43eAcqqhueWpac/lRUVMIQ&#10;LAAf5uzk8Q9kiQ031Df9JyYoX9BU0/0n6nm0Kp/T1QKMGVk+4+rs9TTamsOKSir+FYwZ/gN+Mbln&#10;TIZpStmTytgTMKYz0cRAGzCmNc1UpjnTTKYxx0xfY765vvoic301JQt9NVULfVVNlA5KhjLCdWYW&#10;MjUrSwMNOytDTSeY/d2wMcnbyVzP381KFuJlYxjpb28UG+JokhTlbLY8ycNq5ZoAh0wAWc7mVWEF&#10;+4pSS05vyqn4uHtj7dXdmxpvHN6y+fbrvZ0/vLWz5+5bO/vuntq+54cTnQe+P9xy5Pa+2hPf9JWe&#10;urol+/SFmuQzp/KCz+1b4XJh+zL7izvS3C4fXR9+9Wzt6utfbC29cRuLwqGO3bn/5o67aFfe+/mt&#10;Xfd/OrVdKGMAtUff72/pR1gs3dxeRTe2ltCX7Xl0sSGD3ilJor0ZIdQY50HrAx0oGZOG0TDzRwGG&#10;4iIihX8sN3s9NdTU0m60K88cO0xfnnmLfvjoDP362YeIk/iIHmHd0O/IF/sNE5Y/nz2FCcp9dGNP&#10;B322BauQqnPoWF4yBgZCqTrKg9b52UEVM4cqZkL+dibka2tGvlDHAhA1EYJ2ZYSXB0X5eFEkKszL&#10;k8K9vSghNITWpSZTZX4Oba4oxtqmEgBZkQCyPYCxfYCxvUjV312RQ31Yu7R1w0pqz0mhRsRY1KyK&#10;prIVEbQB+y2zloXQ8pgACvX3IBtrG1LV0KdpHPg6AcZ6hQqmmKD8W7+YPPri72BM3E8KxRysiAkY&#10;40gLFI+oC/P+Qpj3ZZJ53wq7JzmsVQFUj2FMyhoTpn25V0yoXnJVTAIxBioOf2XDvbwUqtego2g3&#10;MlSxUV+U1IL8y8Qkx1fAF8bFUMYQpihWy7hNaQnVS1EMXmzYl7xig1UxeYtyEHQNBjBxLkz+jxP9&#10;H4MYq2eAMaSvC3WMPWGK9UY45wlKyaCvCHGV1CLJIyZfbyQM+tyiRJuOfUXclmRFCK0tbk+yQsQm&#10;eRV8YLJXaB7AiCMHOOB0JDw+r45j8/VjGON2JCtDE+YY4cPdXKzamTjXVLQnWRWbhvvOQbCnmALE&#10;DkpufXH7iNuTYi8he84AFOwn4iXVs6CwzNcNFjCmig9sLecswESuaEtyK5UBk1uyItRWvlFAkZmm&#10;J9+LyLs1GcQYyhQDDRzlwYoXK0OsfnEyuzr2KUr+MExX/gnGGMRUER/BcKZYps5KG3vOOOGfgZKV&#10;l8kLkXIPkBwHRXDCHF62bYwygoKkh99nXsqNIRY28EMZ++erE76Cb+zIy2OmFr+CFiVWJ2WjDdmH&#10;JeGfAch+AoQBxhQgJqXvCxjj9T8j5qB47ZJiVyPa+1gf9BpUnumLrUnZJAIAloUVWRVkHlwLIKvC&#10;+1YiVhJxFpkylD4OW+UNAlMXuaHlxyDmKlYgSdlc7M+DrwyvbwHiKuZqIZMMQLYIKuZinrrEcQFg&#10;aYFepAA2FW4h27A3Db8r8J7xmiReP2TAbXT8sSATk7xooQMCGZwZEDmChSd++WfC7XO+rQGUXl0o&#10;edwi5+/N8SFiYhUDCjNV/AFhnnierIoBxnhTAEz6c6CkzVTldVwYKJlpBJjXFi1chnoGsonIv+Ov&#10;8R8R7CPjYhiT4liMoOLyJCe8atM0/hgzXf3nCbO1L89YYrx9ia7DMj1rPx0br9gxvtErn01cs2FI&#10;UfX/f31jX928/dTguv7traeufv3NU599ef2pS19ce+rTq1+K+uTK1afOf/rZUx9c+OSp985deOr0&#10;+2efOvXOe08dP/X2U8dOvvlEDeafIydOPjW4Dh17/al9h44+tWvvgad27N43UFu37XiqbUv3U5vb&#10;u7iGtLZ1DmlBtbZ1Ddm8pXtIe2cP11M4f6qpdctT9Y2tT2Ev45C6huYhm5rbhrS2dw7Z0tUzpHPr&#10;9iGdvX1Dunp3DNm6feeQbTv3DNm+a++Qnr5dT23p7n2qua3zqYbmNlH/m/+14vv+q/rfPM7f3XZj&#10;ZR0M/CslGPMLGQoYewYw9pyBBGMMYv/UUFXAmMGzJoAxF2fP/zmM6Wn/FcaMDPVHGxvqjTE21B1n&#10;bKAzwVimPdlEX2uqib7mDFM9jdmmeurzTPXUFprpqimZ6aqqmOmqaCD/VRuljzJCmeE6K3M9VTsL&#10;mboTVDI3OxNtL0dzXX9XS/1gTxuDCKhjsYEOJkmhTqbLo1zMVy7ztMrMDHLMQcuyoCMjquRQaXrF&#10;e835tZ/2VjVe39/aeutET8f3DGOnd/f9+PaO3T+e6j1w90THkR+OtJwAkJ36elvR6c9aMs68Vxp7&#10;7lCG14XeJLuLXfG2l3es8Lz6+obY6x83Z9/4ekf1TUxW3oF37O79U32Ypuy7j3N4xrolGDvQ2n9n&#10;zya6vaOGvu0tp687iujz5hy6UJVOb+TFUO9y7KgMd6E1PvYU7wGVytudomCqZ//YqrQVVJS/gdoa&#10;G+nIrh300akT9M25d+mnT8/Sb5c/hEJ2Djlf79F9+MR+OHWAvj3QQ59v3QTTfhGd5OXjGbHUmOhH&#10;+cHwpnlYUoSjCQXYGZGPrTH52JkCxizI39GaglwcKNTNhcI83CjUw52C3dwoxMODYoMQfZG8jMpy&#10;s6m5vJg6qkpoa1URbavaQDsBY7vRqtwNINsFdawP6lhPSSZ1Iq2/NTeNNmUnU/XaRCpdE0956TG0&#10;ChlnUSG+5OzoQNq6SN+fj1VIk5GbhKkwoY79Kxj7i2FfmqB8PHWpUML+1J6Ug9gr4zgocwnMvkgZ&#10;57BX4zAycs8c8IspvGADvjG0KrldqcgPk7LFFG1JhdoFoBJQxUAmQZmYhhTwpQAwSdkS9V/B2ID6&#10;tRGAiFIAGQBNERKrADU+CjCTh8AKDxlnlfHlwcGwDFzyejxhOUgVE9EXUuvSmCcuRfE5119blY+X&#10;f2P/JIBFa3CIK+eG8Xoj9kTJDfoKf5gwueM6oZThA5Ev8+Qcm/eVAGNsqJdgTAInMTHJMMaq2CQ1&#10;fAByew6KEFQxnppkTxAf2XA9DZNwvBicjeDzYdafj5Ynr9yZDl8PB8aOwocoR2KIpH4MAzDEcaty&#10;HiYsF2OaksM7teEP08PmAcn7Jk2KChjDlgEDH3y4C/jkoFoMLHCrlgENSiGDmMhS4+w1Xn6O+3IA&#10;qCorZnb4GoYf+DbczmSzvgRjUMwAaKyMKWCMVTdWG/n7cjuU1yuxb0y0KjHYwB/yE+YAPmcbChCb&#10;usgc18ELBSAbO50nCtk3Ng0GfrQpX53w9QsjJp14afS0ypfHzF4DGCt+YcT0/f98ZcpVrES6j0I7&#10;kxUxBjFOmed1P4p9jJxEPxtwxsVwNhugtxAtSh2aix2umrbJ4nfDIrQWMFYPIKqEAloACFuN9z0B&#10;ahKUPLT9OB+N1TBWmTiLTNEOVrOBEigmURnGsGwdQMbxICrwDapZS9C1FAMUiiEKTQC9NuCY28Ya&#10;eF+00eo2wHCJSWCl2JmpCCLmwRJe22TCO1R9K6FqluJnWSyCY6WdqRX4+RaJtUmKVUkMjXOQhzYD&#10;06JTF2PbwyJupbIy5i0M+rPwvgsvGG+BgOdMiliRAxl+j8ZgaGA8olcmiVaqlF/G0DwRfxyInxX+&#10;UBg/hwFa9w/8jB5MmKlxffpC/YOLNS0zdc3dzW3cQyf7RyQ/n7Iye1h+4cYhFVV1Q2oBFY3N7QCQ&#10;riEd3dsBEXuH7N5/eMj+I8eHHDr++pCjb5waAvAZ8vpb7wx54+13h5w8/d6QN999fwigaMh7Z88P&#10;OfPhhSHvn/9I1BnUu+fODzn9wbkhb+Prb733Ad926KnT7w194613hp44dXro8ZNvDT32hrxef3Po&#10;UdTh4yeHHjzy+tB9h44N3b3v0NAdu/cP3b5z79DeHXuG9vTtHtq9befQjq3bh7Z1bB0KUBra2NI+&#10;FFA0lJdVc/hoeVXdUJ7uKyvnqh5aurF6aAnaaEUl5UM3FG0cWlBUJo7FpRXidnz7jRW1uFw5tKCw&#10;bGhuXtHQnNzCoTnrNwzLzikYlpWdP2xdVt4w7G5U1FA+z8zKHbYmM2fYqtXrhq1ctXYY1gkNW7su&#10;d9j63EK8n6XDCovLWTESVVhSzjUU14nvnb+hdGhufvHQ9YrvhSOfK4q/lldQMhSPgyobmofb82Vx&#10;H1QObpuVUzB0zdr1Q9NXrR2KlURDlyWvGAoz/VAs+h6KrLChWGuEWjaEDfm84ghfG4JpySG47RAE&#10;tQ7B7YckJKYO4bYkJiifiolN4lVIT4WFxQzBzsmhTg7uzyBLDDBmIsGYKsOYzvOAsudw+VkTQ4tn&#10;XJw8n46JSeLXOjjaYnCb8i/K2AvwjL2ENuUriLZACr/+KMDYa8YGumONDbQBY1qTjPU1pxrracww&#10;0VOfbaKrNs9EV3WhiY6qkomOigqyXzVMdJS1TbSV9U20lIyMtZRNUZYm2kttTXVVHQFkbjD7I3ZM&#10;x98FMOYBGPOxM44JcDBJDHYyTQ13NkuPcbPISPG2yc4KccmvTPQv7l4bW36kbGXNmZaCTZe217Z+&#10;dai94xa3KaGM/fj2zt333t5x4N6bvUd+fL3zBIDs1K091ae/7Co481HdinMn88Mu7EpzvdgZb3O5&#10;K9H+6t4M/+vvlKfeuNJRePPW3k13fjzWidDXXuSM9d7/6UTPg3vHuh7+eKTj0d1Dbf0/7G+hO7s3&#10;0Xd9NXSzB0C2pZCubMqis2WpdGRdBLUnelMhfFXLPe0p2h3+Kkw5Rgv/WBxlrlpN5cWAoLbNdOrA&#10;Xrr8zkn6Dr6xn9GWfICYi/vI+LoLn9jNw9vpKiYbz8NIfwqZYLuzkqglGa3CcDdMbXJ70pQC7QzJ&#10;28aAvGyMyBvqmB+8YwFODGP2UMecKMTdBSDmQkGoEEBZbFAgYCyJStdn0aaNRdRWWUxbKgqpq6KA&#10;eqsKqA9AtoOrOp+2V+ZSL4Csq3QttRetoeaCVVSXu4LKEY1RsDqBViFENjrUj1ydHUlfZkzzFmnS&#10;hKnyVuUgNWxgivKJwNe/TlD+VzDGQZYKVYxblFLYK1LGVRxI3SKaTL2zAU0V8kT9x6A1kKovkvWl&#10;UqTuS54w6bJQxjgTTOSCSVAmwZjcgC8gjMNb5cUZYori24jbyzPHBIwplC+Evw4CMm5RDoAYbiMu&#10;y0sBZZaKy9zO5GR/wJmYqJRPViqmK4UapmhdAriEaZ/3XPK05UBJ+y7ZyG+AHYGsPLBZnxUHRcSF&#10;aN/hw5GBjM36OsIzxrsmuSUkwRcb9Nmszy1Jvl6DTd9Qy1gpewLGkN00FZ4gnkQT05KAMS7RnmQl&#10;Ar4d7PqDh4ghhKfwMO23BDELMG2zysXeoAUMYsgSmwuf1Ux4gzi2YCwUDZFez2CHKAy0jYTCxP4j&#10;9i0pYIzVFt6FqIjpYCjidizDGBdfz9fp4PUziPGHP3voWC3TAnDxuR5uz18Xiew2UjK7FgCO1TEV&#10;kU0mhzEoX4rJyQEYw3vIwMftXrF0GuDGIbELYH5nkzj7kfhDfiLas1Og6k5Xwv5HZRsBZMiwQvuM&#10;dy3O7H9hxORfAWTfAMbeBIxtennMrFzAWDVg7CjA6zoA7BcUYEwOYvCKsSomlmQDvqQjF6fQzxBZ&#10;WyMxTTh5nhEtMQjEiqwM/D6VQxmTVDFt50I819V4L2PwHBHtsIB9U1jWjqlV9mgtkkWILDIRostK&#10;KCuiUAg5W20JFnkzlLFKyr8TokUMWGelkKczGVh5Mpe9aAy+DMM8uWsSUEEWYfVkHloP0KoCcPHP&#10;iEGsBlWL8yrchxeaI5AYi815nZIeQotZveO9mkqm7MlLBujGCXichvDaKQuRzo8AWqGOKaNNikgR&#10;Pk6Dh2zqYp6yxCaIOewfk8mne9GyxO8px66wasaGf+nnw5OaDMmW8j8WcHmOrH/8DM3fJs1Uvzlz&#10;gfabSuompfomjm62zn7z/YKiR8YmpD6ftmLNs5nr1v8jN7/oGUDLM+WVtc8AzJ5p2tzxDJSgZzp7&#10;+p7Z2rfrmW279j6zY++BZ3btP/TMngOHn9l78MgzUJie2X/42D8OHDn+l+Lr9x46+g/c9h+79x96&#10;dte+g8/u3HPg2b7d+54FYD27bceeZ3v7uHY/27N917PdvTuf69za99yWrm3Pbd6y9bnmzR3PQXF6&#10;rn5T63N1m1qew3MaXl3fNLyyZtNwKDnDSzZWDy8qrRgOwBoOWBkOWBkOoJFX4XCA0XBA1fCsnPzh&#10;metyh6/JzB6+OiMLx5zh67LzcbtCxX2eB3Q9vyYj+/n09MznASzPI8z0eWRoPZ+UhMIRLbznATPP&#10;J6euHA6YGY7z4YlJy4cDZoZHRycMj4lJHA4zu7g+bUXGcEDS8JWr1g1PX7l2+Ir0DFF8DngbvmpN&#10;FtdzK1evew63Qa2VH9c9h68/B7B7Ds/xuYy165/lwvmzSMh/Fvd5Fvd5Fo/97IqVmc+mrlj9j2Up&#10;6f9ISFr+D3i3/gGgegbP5ZnIyPhnIiLingkPj30mPCxGHKF4PR0Tu4w9Xk/HxiU/DQB7Ojwidhiv&#10;PvLxCR7q7u47FB6wIR5uvkNdXbyH2du6PIP4CoYxDnoVLUrA2HAFjBkDxqCePR0dnTiMAXNQ6Otj&#10;GIO57B+YonwWuymHQxl7Xk9H9oK+HMYMBYzJRhkBxowAY0YGOuONAGNG+ppTjPTUpxvpqs0y0lGd&#10;a6SjssBIe+kSpFssNdJSUjfSWqJlqLlEz1BjsSHK1EBjsaWhxhIMWyojfkwF3n0N5MBq+zlb6AW5&#10;WxuEY49ljL+DaWKQk3kq9lemY6F4RpyHdTamLPNywtyKqhMDNnZnxtQcLl256b2WgtZLfTUdXx1q&#10;67n9Rk/fXShjP72z68DPp3ce+enNbSd+PNF56s7BxtPf7Cg/c6Ut+9wHlcsuHM0OvNiX6nS5O8Hu&#10;6vblbteP5UXeON+QefP6too7dw623kXUxb2fjm9Fzlg3YKz74b2j3Y9+PNrV/+PhDrp7oI2+39tM&#10;d3bW063eKvpqSzF9BiB7rySV9q0Jp00xnpTt50BJ7vYimT8CU46xYaGUmphI2RmZVFteTru6Oui9&#10;Y4foy7On6YdL5+jnS2fpJyzs/u7Ng3RtXzd91F5DpyrW0+7sFGpJQXBruAet8rGlWBcz+MQkEIO/&#10;jjxtcM4w5ggjv4sNQMwBqpgzhXsiC8zTFeWGgQIvSkYGWVZaMpVjXRPDWAt2aLZuzKe2jbnUgenK&#10;bkxX9kIZ24bqBZBtBZB1IQKjHZlkLcVrqa5gNW3MSaP1qxIpDSuWwoO8ydnBDjCGRd1LNGjSdCUa&#10;jUXhWHjMe/ZESb4xufLFE5aDSyTzD8oiG+wxkxv/eb3LAIxh4oyTyzHZhH9UZTRP05W0bBLgF8sF&#10;OFU+Bi3RgpTajQ6R8JANKF5y5Utcj2IQ44XhYt0RtxyRDzYAZBKcCehiGIOyJWoQkLFCJu6ngDEc&#10;H/vCpDR+bkVyMj8DmiKhX1yvuE4AmrwEiPEezMfFcGaB+5rzsnIGM6T7mwc+bk3yAnIp8kKxcJxj&#10;L54sQyTyS7sqofwwjOFDUQaFwQBrjxhQhGmf/WFQLxjI+ANVMZXIfjA+53VHkj9MgjGxHBygJiW8&#10;807BZJi9I8Qy53Gz2TPGURbI1GJFjH1i3JoDhPAicFbD2PMlTc65il2IvBB8Ee7PQa+cIcZ5Ytw6&#10;YlWMk/vFPkuRScZhqap4PJkwZ7OJn1uarIwpWl8GaMuKJebyDQO8H5GXVYtWJQ8ysG+OYQytMDFV&#10;iveEIz0YGETsB65jOONl1RowtvPialbHVAFgnLLPyhifD8AYwIMnNVldY9WRi4cceKJSSvNHxAUv&#10;ukYLbDLCSSfNMwUcWEK9scdrZ+jheAZjqL1qgM25/S+OnPIbYOw2YOwMlLIOwFgZYKzxhZHTX0eW&#10;2FcAsgcowBgrYtyeHAxjg5dlYw2QWB4+Cy3KpfBwWZMqNlUYeucBxKrkIFYEEFuDdl6s2FPJ2WGT&#10;MSk5S9UdP48QvIZ40WaUstc4UBfRHvK4C1X2DPLwAkrVao0YftCUT6mqYTqTpzQZ/vn3jH8G/N7K&#10;sBzcCIvoLQBh1lFNZBneCDCrgTpWgZ8RltkDxoxx2cCrAr+nxfi5AKABi9rOBZIiZrFa7LFcaMB+&#10;PGw5wOqkGSrcTmVfmzN+t5yhskqtSoayqYsYLJ3E5Cen97MChp2TotXNWWSjGcZwHCMfIhkn/Ito&#10;IUN5nbrIGo9jR9OXWNGU+Ub9U2Zr/T59jsb38xdpn1PTMG41MraNtrP3MPD2DpodEhI1Hh/iowER&#10;IwEFI6ACvQqoeRWKzqsI83wV8PMqlKcRja1bRrS0d41o69w6ckv3tpFQp0YC0kZ29XLt4PNRuG5U&#10;R/e2UVu6ekdzAeRGQ8Eajbbea63tXajO11raOsY0t24Z09TSPgaq1hgocWM3NbWNbWjcPLauoWVs&#10;TV3TuMrqhnHlFbXjMKU3vrBo4/iCwtLxUJPGQymawAXwmrA+v2hC9voNEwBVEwCSEwAsEwBTEwEt&#10;E/moOAfATMTrmggYmgiD+kSA1kTA50RAzUTcZ2Lm2vU4Zk9cuTJzIiBrYkJCykQAxkTAzERAjCic&#10;T4iKTpwAmJkQG588AUCD86QJkZFx4/n9CwwIExUSHDkeIDQOsDMuPiF1XFxCCs6XjcXjoRLGQkUa&#10;A9VqDCBuDADvNanSXkvkSlo+mguXR0G1GoWW4Ug8V1F4XiMAgyNwe1Taq7i9VEnLXwEAvoLv8TLg&#10;6uWoqPiX8FxfBIC9GBoa/QKe2wt4Tv/E8Z9QvP6Jrz2P5/d8RET88NCwmOEAsed8fYOf9fT0/4eb&#10;m88zgLCn3VDwgj3jYO/2rJWF/XBjA/N/gqlE+j7alAoY+8dgGGNF8V/AmBFgzFCCMcWycF1MVOoj&#10;hd+AU/hlI7lVaWSgN8ZIpjPeUF97ooGe5hQDXY3pBjpqswy0VefKtFQWyDSXLpZpKinLNJaoyTQW&#10;a8FGpquvttAAZaKvuhDWsUU2MvXFDgAyV7QssUtcE1FjukFuVgbh2GEZ7e9olhDsbJES6mq1ItzN&#10;ek2Uu01Wgpdt3go/x6KcUPeNlQn+1R1rohoOFK9oeacpb8vF7VVbrx/a3Hf7ZO/uu6d37f/p3T1H&#10;fjq988S9Uz2nfjjadvrW3roz13uKz33anHHhvbK4i0fW+l3emep8dXuK0/X9GX43Tpctu3mpveDO&#10;N7vq7n5/qA3rkDrv3zvaJcHY8Z5HP53o7f/peC/dO9ZD94500Y8Ht9AP+1rpu50N9HV3OV1qXE9v&#10;Fy2nvvQwqorwQLvSkeLcHTB96EaR8I/FR0TQiuRkys9Cq7Cmhg72baPzb71BNz45R3evfEQ/omV5&#10;673X6cr+bfRuSxXt25BBrdgpWRzuRau8AWJQxILsDMjbWgYQk5E7A5ktlDF7U/JzwkSlmy2Fc9aZ&#10;rxvM+56UEOhFicE+lIKssTWJWByesYKqC9dTY3khNZVvoMZSnJfmUMvG9dRemUed1QXUJa9OwNkW&#10;XLcZX2ssyaZqPJeirBWUmRZPCVFB5O/tSnY2FqSnp0+LkcI/bTbyjaYAlgBkbOYfgbgLLoazV7Gz&#10;8lV4Yv5afD2Kv86349uLmj+o2LT/eJcfZzNNRmtnoY4n6dovwx7IPPjFWBljzxgb+HnRNxZ+YzWS&#10;PSDtcfEScHnxYnDcVrEo3E6AGN9HvjQcR3EdB7hyAcJsFRXGCftSyj4DmwL8OOSV4cwagwRPrEYS&#10;4MXtR4az0oGdlQOQNlglQ4K/gDFeTi5fUG4Zgg8v3J9hzIJhbJBPbGCH5RP5Y5zQL1+XJN9dKXOH&#10;SgQ/lS4b9VkxAniwP4e9Y49blayO8S5KLHEWEREcBgo1DG0p9vkIpQxHhjG+DU8vCkjDbZZa8rog&#10;3lPoSRMwifYaf9ghfFRMDmJl1SQkn09dBAhbbIOyxQecg2gz8mTdPC0/EfKqzFN02KfI7U6OHRB5&#10;T/CfcVisaHnK0/pHYg8htztZXWMf0yLsq+QEeQnG2CMmQSZDFwMWLz43ZBjj5ediv6Y84oNXQ4nX&#10;z145aZKQ93IyqPFtNNCiVChjmoA1hYl/AMbkxn5eNzQAY3gMfhxWG1XkAaq8+5KnDjl2gVuyDKTT&#10;kI83C2u85uAPitnqHM1gifYlG8wX9b80evrvALEfUB8BxnahTbnp5ddmt784csapF16d9vUTMIY4&#10;C8krxi1KhRqmWJQ9BddNhW1gDlqUWlKL0i5VtK5NAqrwO1CK920dlMgEfP8A/DcFZQn+sFnwWC02&#10;DMfvQIowzYvJUMDPfF0sBkdbkNclqeN3gvde8lDHUs4nYxgTkSGsrHI0BnLpALC88cEU4GcWDMUL&#10;35OX1ZvBp2Yd2UQ20S1QxzZBGasGIALGoIwZA8gYzPSgiGk5QKG0xftugxax5RoocMiy08eEKsJk&#10;52ljclMrXCxjn6bkJRQxfu4MX9NZGYPHbRrUsKkL0XpETUOLmFvhPCQyCTstJ8w2EKvUxqN1O54n&#10;WxExMg7WBz5OhOo+BW3kmYDX2QzMS21o9mLT/jkL9R8tXKz7k6qq7Iqerul+M1ObAns712CsvLH0&#10;9wvRxQe1Gj7QlwLIlkB1WQwVaTFadYsAQIsBZYvR6lu8sbJ2CdqASwBnSlCplOobNys3NLUpQ7la&#10;2tC0eSmuU0GrUAVLo1WwHkcV6prqxooaNbQLUdXqZRtR5dUaOGri8bi05KUN6NJGm1AHCosOvqcu&#10;1C29rOwCPYCSPlQifahH+lCMcJ4tQzipDBAlA3TJAFoyQJUsfWWmDLAlA2QZDC7AlwEXYEaG1yYD&#10;yIjic1wv7seF+/B1+mjT6QNY9IODI/UC/MP08N7o+fuH6gYFRugCbnTwNR0oTNpcONcKCYnU9PML&#10;1sBaIA2k0aujvaeOSUS10LBoVUCcKoBHJSg4cqm/f5gyHkspICBMCXC0BF9bjMdYHBWdsAjHhQCk&#10;BXi8+RERsfNwnIvLcwBwswFvswBZs3C7mbhuBr42HTUN51Nx/RS0IKfg5zYZYDgJlydGRsVPwGOM&#10;x89zHABsLF7HGADXaziOxuVRuH5kWFjsiNDQmFdx3St4Xi/7+AS9CBj7JzLDhiOq4jl3V5/noJA9&#10;5+zk+bydjfM/oY69IEz8WjI27w9nA7+OlsE/uE2pUMYEjGGacghPVPI0pb6ONE2ph2gLhjFdmPhR&#10;z4usMV1DwJghYMxQrEQCkI02NNQfY2igN95AX2eiTE9rir6uxjR9bfWZelqqc/Q0VebraSgv1lVX&#10;UtZVW6Kmq7ZIU0d1oS4EMwPtpfORzT/fHGWto7LQXl99sQuu8MD0pS+M/IGQycK87Eyi/RzN44Nc&#10;rJJD3axXhLnbrIkAjEV52ObGe9kVpvk5lmWFulWVx/vVt62KaN5blNr+duP67k+2VW2/frht9+1T&#10;2/fffWf3kXund5348c1tp3443nH6u4NNZ77ZWXnuy878C580rLz4TlH05SOZvlf3pLle35vueeNE&#10;bsTNc7Vr7nzRXXb31p7Gez8cbLt/70jng5+ObX3404ntj34+ubP//qnddP9NFI64TD+/3kf3jm6l&#10;O/s3I/Kihi425dPJwuW0NS2MSsM8MfXoRDGsjnnDVB8I/1hUFK1avpyK8/Koo7mJXj+4ny6de59u&#10;Xf2M7n7xGd3++Cx9/vohOt3RRH0b1lE1WoLrAl0p0dWCQuER87ORkRfDGBQxT1z2sjchHydzCnBF&#10;zAVao1H+uC3WJC2PxALxWOyrhIqVlRKD9iKWi+dlUkNZPjWiPbkJqlgdYi7qitG2LMuh5opcagWA&#10;tQHGRKF12VqJHZvluVQHGCvLy6D1a1JpeWIUhQd6kzuGBSzNjEhPR4eWqmjQvIXIHJu9VChkEzBd&#10;OX7qYsAZ1yL4yRaiFtDYSY9rDM4f10KcP1mvTVqE66QS5/CkjZ2ihH8sNWjWElNSMfQlQ5dUJO/n&#10;k2PkRnKOqiQnrsgKcoqoIMeIcnIM3ygVn6McwhXFX6/E/apw+8flCJDj6xzwNQdW2/6mBgOeA6CP&#10;VzA5IvnfAWWP+9viPjah2E0ZXIaJyjKyAUhx8WWroFJR1gAra0CYDUCLjwPFl0VhGpOhDucC5OQw&#10;ZwGYMw9gvxhPXnK8hbQmydg7H4VEfi+GsPVYIA4w8YA3x11RaOG5rUeLCgoQgIxVMm7pcelh2bc2&#10;4EoLU23aMMFrYaJNnSfZ4AXjyAg1G0kdUxMqGabaEB8hoM2JW1IclMqgxuGpUCq0/aBAIKcJbcSx&#10;HGGBDzxuy02Fv2+mClQg7AWcocwJ8KwIwRSOaTeOOeAF1SqWnPTObT1O8XcVLSURkcGJ/WhRsirG&#10;AZ4CxjCROAXKhTTdFwXFZzkUlGx8qEsGcIZMbseySsVmcG5TsjKjaJVxS1KA1wCg8TQp2reK6wBy&#10;mmhRcgnlDMVqILdmOZtMGmSQpiwV6fVCGWMYAwhy65Pbl6wkCRjTkQBTwBhgYOoiDCAAxuZqcivQ&#10;HeecHs+KjUr/q2NnP3px1JSfoJBdffm1GW9ALdv2yri5u14aPfPMCyOmfYv2JJQxblPyBKWkjPEi&#10;bGk5thzEOOoCU5a4Pf4gWoDvaYB2oz8mGFfjveDl8OWAnXy0GVfgZwBFU8kHAIPcLcQ8sEKpag0Q&#10;c+Q4E+SrwfvGIDYPKtQivBYGXy38DnA7W6T2C2UMyqBiSwMHBgNwDfAzMAtGzEvkJrKKaIQ/rU60&#10;Ri0BYAxi1lHNcs9aBRSzUrE7lZUzXtvFcRsaNlhAj5VKS02RdYaIjQU8tQl/2DwY9ufxrkwsJZ/F&#10;URbsbVvoSNO5tYpW8Cy0V2dhVdJM+L9mLLbHdVD6kFs2eykfsYQeStcstIZnLTGj2fh3ZPZiY5q1&#10;EJEf8/VQujiH6q5sRovUbWmJtiMpaTvQUk0bUtM0/0Nbx+xXA33zm2bGVmetLez7HOxcN+KDdxWU&#10;kXh8UIfjwzwYoOIPMPED5PgCyHzhS/KF+uQHOPKDWuYPUPIHMAUAnAIBUkHwXAXBbxUM4ApGvEEI&#10;vhaK24XiPmHrsvPCoVhFZGTmcEVyAa6ioLxFoyUYjdvEAPhi5RWH7xUPL1Y8FK0EtPMSU5evTkKb&#10;MAm+piT4oJKgAiVBMVqWsnzVsuUrVi9LS1+DyliG54vLa5IQWJqEryWhjZgEsOLbJuL+iXhNibhv&#10;AjxTCXgsrnhcF4/bxEF1iktJXRWL28bExyfHQOmKBrxE4T2J9PIMiPD08A/HMQyXQwFZISGhUcFh&#10;4TFBgKlAwFkA1DA/LMv2Bbz4wMzuBZjx9PYOdAfAuQG8XGGEd8b9ndxcfRygNtnjdrbengE2+Lp1&#10;cHCEJd53C0CRWVBguClS7439/UMM8TWDAP9Q/cDAMF2UDh5HG9drYsJRw9cnSA1HFVy3NDQ0ShlQ&#10;tgQ/t0WAtoU4zocyNhewNgfQNQvPbyYeezpqKmoKvtdkXDcRIDYhJCR6HF7nWHyv13x9gkfhOY/A&#10;83wZUPkiXvMLXICzF52dPV+0tXZ60dTY8gXktyLwVR8wps9sJWCMPWPcpmQP3N/AmBFgjNuU/xrG&#10;DA0NRxoZGQLGDMYYGOiPk+nrTtTX056sp6M5TVdbY6aOptocbQ3V+VrqSxdpqSkraakuUdVUWaSh&#10;qbxQR0Npvkx9yTwj9SVzzVBWGkvm2WkvXeCMK93hH/PBZGWAs4Us1MPWJMrX0SI+0NU6OcTNNi3U&#10;3W51mLvtunB329xID7vCOC/7slRfp6q1wW71pbG+zS3p4e27C5K732zI2f5xb9Wua4fa9t98o/fI&#10;nTf7TvxwsvfU9ye6Tt853Hrm1p66czd6yy5cbcu5+HFN2uV3NkRePZrhc/1AuseNw5kBN98uTrzz&#10;SVPO3a96K+99t6fp/t2D7Q9+Orr14c9v7Hj0y1t7+x+8e4genDlKv35wXNSD94/SL+8exPLvXfT9&#10;4S76uq+BPm7aQMc3pNGW1HAqDPWk5Rx1wW1D+MeiOPsrJoYy0tOpAv6xbZ3ddPrkKfri0iX67qvr&#10;dOfLz+n6uTP0wf5dtLeunOoBQNmRfrTM2x5hq4iycDIlf5Qf9mH6u8AnhqyxQCTih+Lrkf4ulBDm&#10;TWmxwbQ2JZryVyVRcWYq2ovpVFXAIJZLTVVQxSo3UD3OqwFi1QiBrQOMbUKrsgkw1gwI42pCFtmm&#10;inyqLVtP5YDC/Kx0QGQCxUQEkQ/g0s7KjBBtQjJdbdLR1iENLX1MVhrQUnUDUlKT0RJVKGYqerRo&#10;qS4tVNahhUpatGAJlyYtWCzV/EUaT9Q8XOaau/DJmrNAg+bwdYu0aOFShM3q2ZGhbTDZ+a0g98h8&#10;8o4vI5+EchxRcVwbyYsrtoy8YsrIE+WBco9W1EZyjyknj9hKUZ5xVQPFl91jKsgtuhy3R+HcA+Ue&#10;I78e56643jUaR1znFldNbvE1ONaQa2w1OUczEDIIIoQ2rIwcuQQUSpcdcHQEFDoKYISih3P7sI1Q&#10;38rkhXNxeSPUuDLkp5WK7QI2wSWAuGLAHCqwCLs4C6EKbiBzv3wyQ6vWzGc9/HM5yFzLJhOvLDLx&#10;zCJjz3UIxFVUNhkxpLlxMbRJ+ywN3KEKIUpA1wm5U85rAWuAMge0I22Q3cXBoHbppAWFhFUSPurg&#10;dvp4DH3AnQ7ATcueTf38gbxMxB7MUoVKsZCT3jE1Oc8YioSFgI152CHKNVsNH5TYnTgLOyjn8uoj&#10;/WB84MYA9pbhMbD6CKGvHATK5mkRLTARAwBIlR+JrQtcoyYuRWq7tgCauRpe+KCOBCCkogWbRUbw&#10;zplg1ydDGcd56AsYw0Qpm/hxVKx84iMrZVxiATq3bxlQcZnVNbH2iaMw5EG3rB5yK5eVIBF2iwEG&#10;RUgswxhfz747bo/qe/B2AyhjbHKXtynnAcbYCD8FMCY8YwswgAAwYLVqnjYGF6CQTVfGfkWhji38&#10;AxD2KxSyW6+Om/3xqEkL34Ji9jamLS+9OHL6HahdaGNO7WfVC0oZSgFjOHLbkiFNxF1MxkTldLxf&#10;i/EzMEd7MRyvf52kECLKQtVyLS2WQfHiWArEbyzAc2SVkcN2VWHEZ8jm9H3ebcnTkpwjpoz9oxq2&#10;K0UchSZ7w3irAbxx6mhZ6wL0DbywoF4EDmOoJAB/VEQgly+2mWyiGskihGGshixD63B9A1mF1SGO&#10;pRx/JABgeRME3l8dNvuz9wyKqzoAWwXfT4knNOEjXKDhRwsQfbKAAZ5Df1WxiQGQNQetxLmo+YD9&#10;heoIDQbgLtJwoYVq2M+JNvBiDSdS0nImZR3kq+k4koqOA/79cCANmRNpGiCn0MCRNPXtSFPPGmVF&#10;2jIb0jVyJJmZGxlaeJKRpReZWHqQhZVrv7WV8+921s4/2ds6f+1o73re1dnzOD58d+KDvTMsPLYF&#10;rbUGAEotvEg1UJ2q4VUSBRWqBopUzarVWbVQqWpxXR1ag/XwY9WjXdiAFmIDPow3Adg24fpGwFQT&#10;VKomqFHNgJ4WwE8LWmmtaP9txuqczbi+DQDVhtZhO27bDkjbAkjrwPfphMrVCbDqSkpe0Y1WYDdU&#10;o24oPd0R4bHdAI9uKEBdeLwuwFMXwKsT6lYnHqsD9+nA+RY8dju+1g7wasP9N0M1asV9WlDNOG9C&#10;NeL6TXg+DQC0ejy/OhxroYjVAGSqACyVULDK8b5sBECVom1XAsAqAqhsAFgVBAaF5wWHRK7H7bIB&#10;M+twXSYUsTWAklUwvKfjmAbPVSqAK9nbKzAJ64IScF2sg51LNKAmEu99ONSkUNwnGFAVCMjyx2P4&#10;Qp3ywvf0AAC54fu5oJxQ9ihbAJw1QM8S9zN3dvQwxbkRbmcAQGQFTxe+L20oYpoodcCkCi4rh4VF&#10;L8FzXISvLwD0zcNxLi7PZkBDTcf5FDz/SfjZT/D3Cx2H5zKGoQywNwL1KuoVPKeXPT39XnJydH/R&#10;0tzuBUxVsndsuJbGYxiTlLGE/wrGFMqYIYeTwTdmKFfGjKCMGb1iaGgE35jhKMDYawYy2Th9fb0J&#10;ero6k3W1taZqa2nO0NJQn62prjpPQ01lobqKspLa0iUqasqL1VWVFmqrLJ6vv3TRPEPlhXNMlRfM&#10;sVReONtWZdFcJ82lC9wMNJW9LWSa/g5m+iHYXRnp42gRF+BisyzYzW55iLvdqhA3u7UhrrbrQ91s&#10;N4S725XGeDpUJvs61WUEuTYVRXu3NaWFdu3IS972Rl32rg+7K/Zf2dN8+OvDHSduHus6dftY5+nv&#10;Drefub2/6RyCWy98vbX44tWWrMsfVaZcPZ0Xfv3YGt8bh1f73Hw9J+zO+xVpdy9vLrj3zbaa+9/v&#10;a31w70j3w/sndz0CiPX/dg5rjD5+mx5++i49vPSeOP720Vv069kT9PPb++n7oz30VV8jnW8qpMNI&#10;r29eFkY5QZ6U6Akfl4cLhSJuIgqG/mQEwmatgX+sspb27NhDH7x3lq5f/ZK+u3GDbl79nD478y69&#10;uWs7fFxlVJW5nLITkKgfhrYj9kLGBjhTdCCXC8UEYx9miDsloJWZHO1PKxNDKTs9joqzuSW5VgIw&#10;mPRbEPLaWovl5ahGTFAyZFUBxKoAZDU4rwOM1QPAuOoAYTUb86iyJIdKC9ZRXtZKWr0iieKjw8jf&#10;x50cbS3J3EifjPS0yMRAlyzNTcnO3oGcXDzIxc2HXN19cISnzNVTXOfo5EaOjq7k4OCCciZ7eyey&#10;t0PZOpKdrQPanQ5ki7KxsSdra6msrOzI0pLLliws5IXLNrYu5OzmT77BCRQev5Zi04ooYVU5Jayu&#10;pPjVVSgcV1VS3KoKiltZTrHp5RSzopyi0zZS1PKNFLm8HFVBkWmVFLmiiqJWVEuVXiMqMq2KwpdX&#10;UnhqhbxwzpdRYVyplRSKr4Wm8LGKQpdXU2haLYVwLa+hoNRqCkyuJP+kcvJPHFwVuFxBfij/xEoc&#10;pfIRAMng+Lg8AZECIKNLAYRcJeQeVUJuXJEl5BpZTC4RReQcXkhOoQXkGJJPDsF5qFxyCFpP9kE5&#10;ZB+YTXaBWWQXkEW2ohCMG5BL1n65ZAV4swLEWWO5upV/PpljCMLMcy2Zea0jc5SpRwYZuaSTodMK&#10;MnJdRSa4bOwulSkgz8I3jywYAr3X47q1ZIh1VDLnFaRljdVEBvjQ1HSkeao2ohZoONASPXdSMfJD&#10;+ZOSnhct0sIHJsBMSc+XVI1DSdMqjnQdkkkHbWdVM8QiaGKRNaYNJ81GQCcmDSfATzVhmqqoiTPU&#10;acpcPZqtbI0PaW9SNYkibZtUACaeuz8gFQokt3JNvOGjg1+OfXUcrMsbDhhAZQwN7lASEZVggugP&#10;9tTJAKcGaOUa8X1wvYEHWpxQ2nShGOrxYIA7K4pQDe2R4A9I0eJMLEe0a+WX+TpdgCnfz9ATJn6A&#10;oTq3bwETSzimA63XOQCIaVDzJs9Fphra7DOWWNBcdQdaoO0GEHIX59MWIXttumr/qAnzfh85fvbP&#10;r01e8O24GUuvjp2+9AtA2c1Xxsy6/9Ko6Y9eGjmtH0UvAbZeGjlDqhHTYdZHCj8g7cVXp4ji5eMc&#10;mzFjKSaPMeyih/dIH8CoBcVPBfloyshCU8buSRVeyM57QE3ZE8YFCMLeSiVEU/Dz51KCiV8FO0A1&#10;oJQygPNrVuMJSpSOAxQ3tMbN8P5Lqm2xGECxZe9mTANZYzLZjH8G/LPA4IkFR7jw1K87oB6PpQPo&#10;17ZIIi3zBFQcKpY0TaNI3SiUVPT8SVnLk5QArsoagCpNlIYjKavb448+G1JGqWjakbou4ErmRloG&#10;7qRt4IZyJR0jV9IzcScDczlUWXmRuY03Wdr5kLWDH9k6BZCdcwDZu/iTo4uf+HfF1SOQ3L1DyMM3&#10;nDz9IqXCuZdPCHl5Bf7h6e73EGrYzx5uPrfx4X8NH8Sf4cP5I8DKWXiSzqBl9y6g6B0oVKIASu+g&#10;bfkOFKR3AC7vAlzeBey8B/B5D23DM5gePIOJwzMwyb8PZet9QNX7aCl+gNt/AGg6C9XkLPxLZ/Hh&#10;f44rPDzmQ1z3IWDpPG5zHo99AUB2AYD3Eb7vR4Cxj6BwfYzv8zGUno8BFR8HBUd8HBQU/hFaghcA&#10;ZufxXD/E188BvM4BxM7iOX+AxzkDAOTnxc/vHcDVacDJW/h+b+IxTuL4OhSjE7juOB73KKDsMIDs&#10;EOoAzvehDbgHatJuKFE70Wrsg5m9F7sZtwJ8unDsABS1e3kFtPr6BjUDoBqhXNUD2mqhKFXhaxXO&#10;ju4bnRzcSnAsxO0LAHK5gKgcwMo6O1uXDHivVmGxdjqiIpbb2jilANCWAcgScP9Yb++AaJxH4HHC&#10;8P2CAT8Bjg5uvg72rt72di4eaBW6AuScba0dHXG0s7N1tgb4WeL25oAmE6hqRnhvZFDK9PCz1MZR&#10;E5fV8J6p4PUooxZD1VsIIJuPnwFD2azg4KgZQUGR0wIDIyYHBoRPREt2PFSyMajRqFGAtBGoVwFp&#10;L+O1vGRj5fgCwl+fhyI2HOqYUMaEZ8zR42kA8zCe9HxCGZOHvj6NNqVCHZNgTAcwpmcEsjN6ydDA&#10;+BUjAWNGAsZkMtlYhjFdXZ1JOoAxLcCYpob6LHU11blqqksXqixVWrJUGf9XWqSutHih1pJF8/UW&#10;L5hrsGj+bJOF82ZZLJw702bRvFmOyovmumqpLPIy0lHzszbWDXa2Mgr3tLeI8XO2Tgx0sUsNcrVb&#10;GehimxngbJODKgh0ti0JcbWriHS3r030dmxcFeCyuSDSq7M+JaS3Nztx59GKzH3vtRYf/qS35vjV&#10;3c2nvj7QdvrmofYztw5uPndrX+OFmzuqL36N3ZSfN6+7eqEi5TqA7MaJTP+bxzMD77xVEHv3fM2a&#10;e1e3FN+/ubPhwd3DnQ/Rlnz06wfH+h9+cpp+v3IWuWDIBrv2MQJbUZ8jmuLT9+jXD0/ST6cP0J0j&#10;vfTl9k30fn0+DPjJVBUbSCt9XCjS1QHTjc4U4uONaUQ29C+j3CzAUn0rHdx7lD784CO6/sVXdPOr&#10;G/TVlSv0yXvv0Bt7d9C25hpqADSVrE2h9emxtDY1gtakhEuF84zlkbR2RTRlr4qnfNymLH811aO9&#10;uLm+jDrhPeturaGu1mra0lRJrQ1l1AAYq4ZXrKJoHdS5LKrEeTWM/FWoCvjINqJ9WVywlvJzVtO6&#10;NctpRWo8xUaFUgA2CzgjXNYceykNdDXJUFeDLE3hW3N1pHDkmC1LSqKVK9JpzapVqJXYPpBOq9PT&#10;AHKptDotBZVMq5cvg8KGSk2iVSmJolYmJ4hKXxZPK1BpSXFoh3LFYul6LKXEc8WI4/Ik3HZ5Gq3L&#10;ACTmFtGGokoqKqmlotI6KiytF7UB5xtKUMW1VFBUS/lFNZRbWEPrN9RQDldhLaoe1UDruYo2icpB&#10;ZeNyVkGdVPnyI87XceHyWlRmnlQZXPkNlFGwidYUNNKa/EZanbeJVubWU3pOHa3IrpUq63Gl4Twt&#10;q46Wr6ulVFRKZg0lo5ZlSJWESlxTDbgEWAIq4wGV8SsZLOWVXgHArJADZhlFpZZSZEoJRaQUU0Ry&#10;MYUnF6EKKWzZBgpNKqDQxHwKEbWBQhIKKSi+kALiUPHFFJhYSgEJJeQXW0g+0fmifGMKyDsqlzzD&#10;s8kjdJ04ekXmovLIM4KPuF1sEfnGlZJ3TDF5RBSQW3guuYRmkYP/SrJ0jSNjqJYGln4otJKt/cnE&#10;PoTMXaJQ0WTiEI7rgsjAKgi3CyMzp1iy8kgmWx8se/deQWbOCaRnEUjq+lAyNK1ISd0MH7omtETN&#10;WBSfL9WyJA0DF9K3DCYTxwSy9FhJ9oBNlwhAK6uaUeXkFFYCOC0SR2duY0ORtA8uJBvApy0g1CGk&#10;RKiWdriNjX8B2QQUiHP7kGKyCdxAlj45ANMscbSCL9HSF6qjRyYZu64mE8Ann5sATo1cVpGR8yoy&#10;gwJp5ZeH2xYAbNEedgSgWSeTtmU8aWBl11KZH5QbB6g55lByEL6qakGLtexJWd8VLXdPWgqAWKSF&#10;vZFLMJwwR/WPybOVHk6br/bLzCW6P85crPvjlLlqv4yftujhmElz/3htwhzk+nHNFTV6/BysJJtN&#10;o8ZhcnLsTBo5ZgZqJo0aPxeeKDWokXZQsaIAlBmkD6jU5pBVKE+alik4Xw41CuoW8sOUAV+LsH6K&#10;lagleiGA5whSQ1q/Ooz8ambxOCYAnJcBflNIC0dNtJW1oWYaANrNvNaSpd96vE/ryUL+ntmGFEHZ&#10;BSDj/TMBtBvjvTJxXUmmrulk4rycDO0SSR/PS9ckFOAUiArAuT/pmaJMfEnX0Iu08f5oMmhB0dLS&#10;tUfZoWxJS8caZUW6ejYkM7QnI1MXMmUFy9qLrGy9yRrAZQvgsgdsObkFkatnCCArlDx9QsnLN0yU&#10;t184+QZEUmBwNIWGx1FkdBLFxqdQfFIaJSxLp3hUXOIKiolLocioRMIHdT9aYX/4+gT+DuD41c83&#10;5D78S/cARz+gnXcHStV3ULZuY6LyVt6GkltoN97C5VsAnVsAsVuAmFsRkXG3ATS3EZlwGyrabdzn&#10;NtqZtwFk36HtyPf/DgD3HdS17wBFd9A+u4Pvewcf7HegAH2P4/eAo+/hdfoe9/8e9/8BIPYD7sd1&#10;F+d38f3u4mt3cZu7AKQf+D647x1AwneADP7+twBR3wLGvgGI3YBa9xWA7jqOXwLIvsD3/RyTjZcB&#10;JZfwei8Cnj7G8SNA3Xl4uc5BYfsAQHcGCtm7qNM4fxPXncTtXwdkHUfb8QhA6hBAaj+gaC9qF853&#10;ALK2AYB6AE5dANktqM1QqFoAUI0AsXqojbWO9m5VAKVyVCnawEW2Ns4FALFcrA7KRltvHbK5MgBl&#10;q+xsnNLxmMvxfZLxmIk4xuFxYnC/SNwvDMAVjNsEAMB8UV4oQJmTK8oJX7MHqNni9lb4/hb4WZoC&#10;moxEezMgTI/bmni9moBF0dJEKeH9W4zrFwDK5kERm4OaiZoOL9xUXDcJNQFfH4d6DeejoaaNBLy9&#10;isuveHj4vQSAfAFGfgFj3KbU0ZRgDOD4NNS4YfidYQM/e8ZMh6I4gR++MWP4xh63KuUw9ryMYUzG&#10;MGYkYAytylEGBjLAmP5YPT3d8To62pOgik3R1FSfrqGuOgsgNhcgtkBZefFipSWLlJcsXqC2aNF8&#10;zYUL5ukumD9HNm/uLOO5c2aaz5k9w3ru7On2C+bOdFFeNM9DW03J10RPM8jWVBbmam0a7WVvmeDr&#10;aJ3i52ST7udovcbX3irL294qD1WM8/IAR+uaUBfbTbEedq1pvk4d68M8eqoSAndsWR2zd++GFYdO&#10;1qw/frZt46lL2+pPX9vbeuabA+3nbh1su3BrX/PFmzvrLn+9tfTq5y3Z1y9Upt44nR918/V1wXfe&#10;yA67+27xsnsXG7Luf7W14gH8YA/hD3v069nj/b9fwgqjLz9CYv4l+uObK9SP+uOrS9gxeYEeXnyP&#10;fjn7Ot17cy/dPNBFn3VV08mNa2lLWhTCYBEv4WxLAQ625OfqTMG+vhQTHoFA2DQqWA/FalMHHdx3&#10;gs6e+Yg+/+wLugaV7MrFT+jcO2/Sif07aWdnE7XXl1IDDPVVRZm0EdONZfmrpOJJxw1rAFeZVF2W&#10;LWCrrbGctrbX0/auZtre3YL0/0bqaKmhZgBabXk+lRcB7tC6LEaVbFgr4KsQnrI8AFh25gqAVDIt&#10;T46n+NhwCgv2Jx9MZjraWZG5sQHJdDRIV0OFDHTUydbCmAKglqUAoHKzM6msuABQV4TvUUR1GBSo&#10;37gBz7lAFPvUGhWF59A0cDlPfj2OZXnwsOVRQylXLtVzlbBvTap6XM8DCC3VZdRWX0XtjXWAzAba&#10;0ryJ2psbH1cTzps24X2QarOoRlQTbW5qRrXQ5mauVqlaNkuF89YmrhZ5SZdbGhXVQs2NUjXhusbG&#10;zdTY1EabmtppU2M7NTS2Uf2mzVTX0Ep19S1UW6eoVpzLq7aValDVNS1Uhaqs5mqlCnmVV7XQxspm&#10;KqtoQjVSKVd5I5XIq3hjIxVt3ESFZQ2AzwaAZz0VAD4LiusoHwCaDwDNA4DmFVYDQlEbqmh9QTWq&#10;hrILagGZtQIsszYweDbQWobK9dVS5VbTmvVVtCqrnFau20grsypoVU4lqgrnlSh8LaeWVgE4VzJw&#10;ZlXT8rWVlJJRTkmriig2JZsi41dRWHQahUWl4ricIuJWUlRiBiqTwuNWUUhUGgVHpOK4ApfXUGRS&#10;FkUn51IUKiwukwLCUsjLP5rcvULJDUqFq0cA1FZ/cpGXq2cQFIso8gtNoaDoDApLyKXo1BKAaxUl&#10;ZtRRwppaAGsVRUMBjYYCGpteTTGoSCiaYcvKAKsbKWJ5FZTRaopgpRPXhSSVUWhyOYWlVIjzQAZW&#10;gCmDa2BCMeC1kHyj88g7Ioe8I3PIJ2o9juvJMyyLPAGiPgBWf0CqPyDXJ6qA3EPWkbP/anL0WUF2&#10;nsvICjBqYuMPlcaVZKZOODqTkZU7mdr7krlTIIrh1AcgwgqPOanrGfdrGpg/0jax/V3bxO53NT3z&#10;R0rq+v0Ll6LVj4GZ+UvUad5i1CJ1tPXVaM4CVZo1bynNnKtEM2YvQRAzCqvKZi7SBeShLWcZTjKn&#10;5QCndNK3TSF960SS2QKkoEjq2y0jDUCXEvx7C9EGXKThQUv1kNRvGky6VpGkYxlFWmbhpGkSRto4&#10;6lpEoiJQ4aRvFUHGDnFk4YbX6J4KGMdGDGcM1uBo6b4clUqmzolkZBsFOA9FhZChZRBagAFkYOZL&#10;MmNP0jd0Q7mQAZQsI1M3MjFzR+EIwDI2diIjIwcUgMsI9gRDWzIwsEZZ4dyKTIyhmps7QlV3IwdH&#10;b3J19ScP/H54A7r8/CMoICiKgkNjBWyFRcRTGI7BIdEUEIivoYJDoigiMoEwuUfwWBFaiZS5NpfW&#10;ZufT2qx8Qg4Vpa9eR/BRAdSSCXBD+KDuh+n8D3zQPsLl3+PiUx4iiuHhuqz832DE/g1xEb+VVdT+&#10;BlP9b1A8fgNc/QY4+g3q0W8Alt+grPwGKPsNbcffoEz9BjXsN7Qsf0OrUhQg7jeA1W9Qzh7ifg8B&#10;ew/xwf4QQPAQgPAQ938ISMPXVj6EN+0hbvsQLc7fcb/f4R/7HXD3e/qqzN8BgA8BXg8BB79BkXoA&#10;FegXPOef4dn6CWrWPQY2wNgPeH53oOIxFN7E4zGk3cDjfwWguIZW2xeAps+hal3GY1zCY11kJRCP&#10;ywrbOTzO+7jte4Cx06EhUW8BaE7i9q8DdI4Bio4AQg5CFdoPRWoPIGgnrusDMPUCpLpRHThvw3Wt&#10;9jbOTQClBjtrp1pbK8cqrBEqR2uvFOb3IqwNKgDI5KLNl22gZ7LWSGa2Br69VfDtrUDbMhUQtwww&#10;lwDoiwXMReFyOGArFBWE6/wBPMKPBhh0B7S5oHXq6Orqbefm5m0DGLNEK9EMr88YKpshXq8+XqcO&#10;3istnPNAgSqUN2Ucl6CtuRA/g/l4jXPwPs4KCAifDlVsKmoyzlkdG4caI8FY5EiAL6tjr+B7vGRj&#10;DWVMZia1KdX1ntXWlP0Dl5/B830a/rlhnI/2FxiT6f4VxvR1DP8EY4avQhUbCb/YaH193TF6utrj&#10;dbQ1J2ppqU/R0FCdrq62dKaqitKcpcqL5yspLVwEEFNetGie6sIFczUAYjrz5s7WB4gZAcTMZs2c&#10;bjVr5jS72bOmOy+YN8t96ZIFProaSwPNZNqhdmYGUS5WpvEetubLPG0t0jxtLFZ7WJuvc7Myy3W1&#10;NC1EleG8ysvGvCHA3rIl0sVmC9Lvt64NdO0rifLZ05gSdrBn7bJjh0oyT55uLH77o611713d3Xr2&#10;xsGOC7cOdVy8fbDt8s29jdhNWXn9Slv+jfPV6TdPb4i9czIn4u5bebH3zpWvuH+lteDBtzsbHv54&#10;YtujB+8f6//90zP0B9Sw/hsAMd4neetL+uPbqwCyT+l3Dm5FVtjPpw/RnaPb6Brale835NMOBKaW&#10;oMWY4GxNvtbmmIC0wToh5ID5+1NsZDSl4z/0Dbml1NzQQXt2HqG3Tp6hcx9coPPnztP7756mU8cP&#10;08HdvQKsOlqqhbrVWFtEDdXwfgG8BgqtyE1Yc9Rcv5Hamqupu30T9Xa1iOrCecumSrRFi6isKBsA&#10;uIbWr1tBWdhXuRbq15qVKZS+PIlSlsVSQmwERYYHUVCAD3nD6+biaEs2lqZkCo+YPkBMW30pAZpJ&#10;pq1GNuZG5I9tA8vioykncyXamtlofeZSLaCpnsEKahsPAbSgDdqK6cw2DAW0w5O2BUMCW5Br1sGF&#10;ZeWdeD1ddVJ11xUPVBfOB1d3PbYHNJRSz6Yy6m0qh2pYSdug/m3D+7INCuDjqqXtmxVVR31tXPW0&#10;A+/Dji2NtBMDErs6m2k33pvd3a20B7V362Z5teHYRvu4etr/RW3B9Vtob28HqvOJ2oPLe3D97h5F&#10;4XIPX9clr24cpdo9UFtp97atWCiP6ummnagdW7toR3cX9clrO47bu7pom6hO6u1EdXSKNVtcW7ds&#10;EdW9pV2q9nb83Nuoq62NOkW1o7ZQB2pLWwdtae8U1Y7zts1baHOrVK2t7dTS3EYtTZulYwsuo5px&#10;3gTobGreQk0tnTh2AkK3AEDbBYDW1jdTVXU9lZdXU1lpBZWVlONYThvLKsV14nqclxRvpOKiMuxs&#10;3UilJZW4robKyuuodGMdFZdUUUFBKeWuL6AcbK3IzsqhrHXZqCxax7WWj9mUnZNHuXnFlF9YQYVQ&#10;RosBqmVVrbSxpp3KqtuopKIVwNpMReXNVMznqA1lzZRf0ohqooKyVirYuJnyS1sot7gJymgjrecj&#10;vsYKaRagdW1eDaAV4ApVdC2OGYDU1Tnl8qqg1dkMrGW0cm0Z4LUCEFtDa3IBqtlVlJZZRsmA06T0&#10;AkpIW08xyZmA0jQKjUyk4PBYVAwFR8ZRaHQihcXiQz42hUKgzPjjw947MASwGUieAcH93sHh/V6B&#10;4f2uPoH9Dmj72zq6QPVxJEu0983RzjezsiUTC2syMrMkA2NzQI0p6egbQ00yInVtI1LTtSAtYwCg&#10;TQgZO2KPK8oEYGRsHU7GNlApUXrmIfBQ+YgW4BKoaEs17OGjcgEYepPMwp/0zfzgo/ImHSh4ukaA&#10;JxNv0uevmXoBqLzJxMqPzG0BlHZBZGYTQKZW/lLxOZRRYwsfMkC7UN/IGc8PfixDB1EGULQMDCXA&#10;YtAyNbGHJcEJFgW8RmtXbPjg4nOUlTNZWTqShRles4kNmRpbi6OluT3ZWjsjgNqTPADrfr6hFBIc&#10;RZEAr5iYZRQXn0oJULoQaUCJOMLXReERcRQYFEGYhCNM6kH1SiB4rAgtPlqXU0BQtaCqb0SV4/er&#10;jAA4hBYgwWNFABACDBE+gAnKCKF114+WYT/u278+r7gfpvz+qtpN/TX1zf2VOALM+nNyi/phqO9H&#10;JEM/Pnj7AS39aBeKy4CxfoBQPyCsH6b+/tLyGvEYhSUV/YCrfoBSf0rKyn6AXD8+4PvRMuvH9+8H&#10;oPUjx6sfwNYPM7+4LT8Gnju+X2E/jP/82H+g3fgHbv8IIPEQsAEoC36A5/0L4OlntCp/wm1+hCr2&#10;A4YC7qBuY9LyFlqV30JVu4Hv9xXucw3K0xeAmM8BFZcBJayWfYLH/Aiv5Txe/1l4rN4HoL0LM/5p&#10;fP1N3PYkAOsEgOooYOowYOoAlK29FqY2uwBYO6ws7LZZWdpvRXXivB2tx82WZrbNULw2mZtY12FN&#10;UDVaehWYQCwDgBWjNkAoyoMwlAOYWQd1KUNf12g1AC0dt18O5SwZIJcI+IpD2y8a0MUtS/aVBUGl&#10;88dr9gFAeeG9c0e54Pk7AmrtoHjZALosfXwCzfC8jVGGKH2UDkoL91UHWKqilFFLAGwL4WOb7+Md&#10;NAf+sFl43Om+viFTUZNRE1HjUGP8/EJHA8pGcqsSQPcKQPAl4RnTM5EM/Gq6z2prAMYMzJ8BLA7D&#10;e4iw2sLBMGYilLHHMCb5xgBiw/HCn0eL8gVDmdGLUMVehl9MTFQyjMn0dQBjWuN0tDUmammqTtZU&#10;XzpNXU0JMLZktgqkLmWlBYCx+UqLF81TWbRwrsbC+XO058+brQ9lzBBAZgogswSI2aKccNlt0YK5&#10;3vCX+etrqYYAyCJsTWSxjmaGSc7mRstdzI1XOpsZZTqaGubYGxtssDOSlaIqcV7nYmbU5G1l2hbi&#10;YNkV72a7faWP0+7cEM8DlbFBRzenx7+xu2D1Wyfrit77sKv+7JXd7ee/OtT9yc2jPZ/dPtp99dbB&#10;9utf76pH6GvxzQ9rM+68U5R09+38uHvvFSff/7hu3YNr3RUPvzvY8ejn0wf7f/v4tFDB+rFHkkGM&#10;l3sLIMNuyd8/v0C/XjhNP79zmL4/tp2+2ongVnjH9uUg3yvCmxIdLcnL1JCczEzIBUDm446U/MBA&#10;io+KBZCtQluwmGqrmqlrSx/t2XWQDh44QocOHKS9u3dRHz7Iu7Y0A7Jq0dYsp4baUqqr5tsXUQ12&#10;TdZgQrK6Au1HHGsQ6FoP5aixvhIABjVsUzVuX04VZRtoQx7+wYHytTJNAq/E+EiKhRcsMjyYQrBU&#10;3B+ZZF5YOO7qZA9PlyVZmZuQKfxhBnrapKulBhBTJk3VJaSltoT0tVXJEi1LDxcsKQ/xR9s1mjJW&#10;IEttVTLlrkGER0YybchMpqK1yVSyDu3T7FQqz1lOFetXUFVuOlXnraQaKHu1UPbqoOzVF66hhqIM&#10;2gSFrxHZZopqwnlTCdc6ai6VqoXzzzZmIysth1qRh9aKTLbNmAgVhYy0NoBfO8dzAPoY+DoBfAx6&#10;WxtKAHKltK1pI/U1l9OO1kraubmKdrVV054ttbS3o472ddbT/q4GOtC1iQ52N9KhrVxNdLiHq5mO&#10;9LZItY2rFbWZjm7naqOjfVId62sXdXzHFlGv7+qkN3Z30ak9W+nNfT301r5eegsRJqIObJfqYJ+o&#10;N3Euav92OoWvi9q3jU4O1PaB8zdw3Rt7FdWL8156fVCdwPmJPfLC7U7s3U7HRfUN1DFcPrrncR3B&#10;+ZHd20QdHlSHcH5oF9d2OrS7D8c+OojzAzu5ttH+Hb20d/tWAZwMorvktRsgupuvQ+3C+c6tWwCZ&#10;8traAfDEdT1dovq6OzHUsgWQuZl6trRC3W2RVzPgEtUmL/5aRxv1IK+vt7ubtvX00PbebdS3bZs4&#10;btvaQz3dW1E44nxrdy91d/VQZ+dWFB97qbOrlzpwvmXLVmrf0k1t7d20GYUVLtQCKG1mAAWYItNJ&#10;VCNgdBMAVVENUEbrG1qEAspKaP0mqKJQRmsbNlN1XTNV1DTSxqoGKJuARUBoQREgs2AD5WCSOjs3&#10;V158nk9ZqHUAzAyA5sqMDFqxehVqNaWtXkOp6asoMWU5xSYkUhSGf8Ijo6D0QNUJDUOLLZj8AgLJ&#10;x9efPL18yM3dg5ycXcnW3pksrR3RunMGGHmQma0/mdsHS8Bk5Usm5l5kbOYhIEmXjew6tqSmYUFq&#10;aAtraFmQjp4tyWBkN4AyxQClJ7MnPRjd9WV2JDOwl4philUrE0eoWPg+KBMTJ6hZDlLhei4jY3sA&#10;F9qJ+pakr2eBowUZyCzI0MCSjKBuGRtZAa5soHDZAbrYTwoV3sGdnABYiAcYKL7OzgZgZukACIOf&#10;1MIesOaE27oRPnwJH44ClNAOBHgtF/CEaUFKX7VOKF4AIgLYCKACPBAUDOn2AGKoRASTvQAvhjBA&#10;FNToGnFEOjpBuSCY8gm+MHF7Vsi4+BxtPXFfAJG4T1VdI34HWggxFYScMYJaBrVtPUFxEt8bH74A&#10;QHQdElJoedoagiJFACn8MVJNiLSASt4g7gc4w/ctFs+dQZLvB0CCmheJ81j5/VcTYIrgNxPPkZ9D&#10;Tl4hVL08vO61/bgfA+AfgJHfYaJ/CKj4lYEMr/s+3qefAan3oOrdxff4Hq/vO26b4nnexPP8Bt/r&#10;awDINcDEF3iPP4fCdNnNxesSIOcTwMpHUJDO47HOAmjeB7i8C1g7jdu+ibDTk/j5nDAxsjgKADkM&#10;pjiA414oQbsAUDsAIdtwvhWw1YlqB2xtNtQ3aTbUM9mE29aBO6oBXRUAlzIci3F5AyK28nQ09HOg&#10;Kq1DZeD61TI943S0LZfjeyVDdUvE70ocDP/RAKAIgFAonn8Q2qr+eK98MFzgBaO8O8oF770jrrPD&#10;74ANT2QCzsygdAoYw+vQx3ukg9eohdejjt8rVXc3b2UA5mLUQvi/5qHm4PqZiDWZ7ubmOxWXJ6Mm&#10;osahxuBro+GZG4mvj8D78QpapC+hxfqCrrYBp+9zzhhgTF8oYwDIYfj58LYChjHTIShuU6JMhqGe&#10;xhvyDOofqGcN9IyRIGv8vJHM+AVjQ+MXTYyMXzYxNnzV2MgAvjG9UQYyndcQazFOT0d9gq626mRt&#10;zaVTtTSUZ2iqLZmtrrp4Hjz8C1WUFyxBxxLWsfnwjc2Db2ye3uKF8I0tnGOycMFsiwXzZ9lAFXNY&#10;MH+2K673hDrmhw/8IJmWariJnka0hUw7wdpAJ8XGQDfdRqabYa2vk22pp51vrqtVbKatWY6qsdDV&#10;2mRnqNvqbm7YEWhr1hvtbLUzxcN+X6af6+GiCP8TDamxb/auX/3u0ZqiD97vaDh/adeWT64f3vbZ&#10;zRM7Pr/9et+1W0e3fv3Vnpablzs3fne+LuuHM6VpgLGU++cqVj34rGXDwxs7Gx/dfX1n/4Ozb0AB&#10;Oytak0IZu33tMYxdOQ9lDAvA3z6Eycpeur69kT5swN5HJOiXh3tSPNYWuRrokLW+LtkCyFwd7MmP&#10;d0fiH9T46DhKwz8IWZm5VLShnKorG6gBSkPTpmZqbNhE9TXVAK0yKi8rpNLiPCresJ4K87MFXOXn&#10;rqW89ZmUm5OBVqFUeTlrqSA3izZgF+UG3C43J5MyVq+g5SmQ5KF8RYRB+Qr0JV8fD/LEYIEr1ig5&#10;2tvgr0wL/EMHAEM70kimi2lJLdLTUidttCUxGStATIIxJdLXUiEzQ11ysjUnPwwoRCAINi7cH/Ed&#10;/rQMlYKBglTssUyLDaAVcYGUHh9EqxKCaXUiIjeSQikTww2ZyeGY/ER8R2okZadGUQ5y1danRVPu&#10;ihjK48L6pTz45PK5VnLFUcEqqTasjhdVuCaBCjMSqCgjkYoyE6l4bRL8ddg2sA7rn7KSaSOCcxkC&#10;K7HaqTovHfC3CuC3mjYVZ1ATtgw0Y8tBKzYOtAHotlQhBBeht121BVDnCqmnvoh6G4pp26Zi2t5Y&#10;Sn1NZbSjeSPtbOFCeG9LBe1qRW2uoN2bK2l3WxXtaa+ivVuqad+WGjrQWUeHAHZHexrpxPZWOrWr&#10;nd7e20nv7u+m97Dy6syhXnr/0DZ6//A2+uDIdqmO9kmluCw/vj9wmb8m1fv/RZ3B7aXqE/X+kR30&#10;/lGunQN1BudncN17+Jqi3sX5X+rwDnpnoHbi/HGdxvnpQztEvQ2Y5HrrwJ9KAZoCNvuwgQKgOVC4&#10;jOtPHdyB63bQSXz9jf2K2o7z7fS6ogCfJ7hw+QRucwK3f53r4E7ULlEnDuyi42jtH+Pat5OOyusw&#10;/JeHdu8AQPbRAdR+QOS+HdsxQLONdvf10q7tPbRzWw/tgDq5A4plH0qcQ7HsQ23H+TYoltsAjb1Q&#10;LXsAjt1QJ7s6O6gTymQnVMoOHLdAnWyDCtm6eTOArgVt7CZqaGig2lp8UFdVUUUF1MKNG6EIllFp&#10;aSmVlJRSESarC4ug9AHWchnW1q+nddnZ+KDOwgd9Jq0AkKUAyJKSkvEhnEixsfEAgVh8KEcBCgBm&#10;wfB0BgQBSABlnmjXYXDGAZBiA3ixhMJkYe2OiUB3MrdwBTQBkgQgAbhk1sgKtCRtbTPS0jQhLQ1j&#10;0tYyIV1dM9IHNAmAUkCUACkocDJFAahwLgGVNZmgjPkckMVHvsyQxSqWCYDLyMAC/6aYoyzwdUv8&#10;kccQZgWFCz5UU6hcgCu0tQRc4UOM8OEHtcsX/z754TWh/YgjVA9Amjthug7lKs4RtklQcARcMbAw&#10;5KTij1uAhVC0GEwYVqD8CGhCFAMUsmUEdUhAEYJF0aJcJWArGzDG8MQgxHDExecMS2gH4ueQQQmJ&#10;ywXwMYhBeRIwhnYfHj9fKGl8n3JAFRef83X8HKBCEVqTBMO2+N5o7+HnmUbwh4nH5u/B0P6vIJDv&#10;xzAG0IAqh+BtKKz8/dGuxPPKJLQYBZhxQTHj7ydUO7wnAsbwPj7Ee/Urjg/QbrsPIPsZz+Me1MK7&#10;gNfv8Tq+Q2vzNhS7m/AxfQOl62vc9hpM9V8AsD7H+30Z7/cl/Gw+QX0EFeo8flZnARTv4+vvohV5&#10;Gq3DN6FWnQR0nYDd6Sig6TDqANSsvbi8S6ZjtANwtQ3XbQWQdAKs2lGbtTX0mlGbcF6nqapTraGi&#10;XYEqg4pUDAjbgNvn4fY52oAxnGeATVYDcNKtzO2W43chGb8XiQCpOLzOaLQHIzBwEIqfbRB+Tv74&#10;WfvA2+aFcodXzwXvuyPgzA4wbRMcFGEJEDMDgBkDogzxuvTxGnXQPtTC61XH61LFAIAylLfFeH0L&#10;0W6ch7brHNRMa0vH6fjDYKqVhcNkqHMT8fs7DjUG56NRI6H6jTA3tX4F0PUSXv8LeF3Pq6toD0cK&#10;P2BM7x/grmcwYDAMHkCsZsqXYAw3HgrvGNcwXH6ab4TiGz9rJDN9ztjA7HkTI7N/mpmYvWhuavqy&#10;uanxK+amhiNMjWWjTIx4LZL2WEN9zfEGeuqTZLqqU/V1VKbraS+dpaulPFdHU2mBtsaSxVrqS5S1&#10;1Baraaot1tRQXaSrrrJIpq6y0Fht6UJzVeUF1gA2exWl+c4qSgs8cJ2PhuriQG11pVA9zaVRBpoq&#10;8UZaqsnGWqppJpqqq1HrjDVUcg3VlhbKVJXL9FWUqmUqyg24rsVKT3OLi4n+Vj8r474IB4s9ia62&#10;B1d6uxzLDfU/Wb0s9nRX9pozh6pKzr23pfGjT/d0f3rt2K4r357a9+WtU3u++vbYtm+v79l8+7PO&#10;ih8uNKy/937Fqp/f37jywYW6rIefd1Y8unWgs/8nqF6/wRv2x5efCL+YADJuU16/RL9j6feDc2/S&#10;vVP76TY+bK9219L7WPK9c00slWDqMdrKkBzgszLRVCMzmR7ZW1mQJ/xjgX4+FAEDfFw0TOr4x3Zl&#10;2irKXLOOstbmUE7WehT+8lm7ltZm4K+gVYiYSF9O6TDDp8EEnwrjezJM78tgdk9KiIHSxRUtjkkw&#10;vy+DET4JX4uLhTcCKfxBAb5oPbqRm4sj/tGzxT9+UL8sTMnM1Aj/YMrwj6sUV6GnrUGIKJEgDG1J&#10;TQFiSgMwpq2+BJCmgmlKbbK1NEbumDX5ezpQsI8Thfo6UZifE4WjIrj8nRB6i3gPMQWKCdAgTIAG&#10;I5g22J3iMAkaH+KBReaYOEUuWxLaucswGbos3JuSoSYmRyC0NlKq1ChfUcujFeVHaTGoWH/Anj+l&#10;xyFbLV6qVQmBgL4gUWuSggF+obQ2GYvOETeSjYGH9SuiKDed4z9ikcEWJ2CuGCBXslYCuHIAXMV6&#10;CeCq8lZAwWOIWwkFTwK5BqyJ2sQFoGvkwi5PCezWQrFTwF0OgnOxyaAG2w0AdbsAcAc6auhYzyY6&#10;2ddKb+1up3f2YhPD/i46c6CbPji0lc4e7qFzGAD58Mg2+hCt7se1XX6+nc5DdX2ijuLyn+pDXP4Q&#10;t5OqD7dHHd/x1zq2Q3xdUedw/nd1FnD4ZO3A5cElfV2CRIbKvwFGfP19LjlAKiCRYfBxMRyijjyu&#10;93AuFSDxCSiUAPH0oHobQPjWIQAfwx2gTgI7wNw+qIFQCI/s6kHYcjft34bWMtrMu7e2087uNtrR&#10;tZm2d7ZCkYO/Ego0F59vw3Xb8LVtXW2iejo3Q5FrRfu3hTo2N1N7KzyI8Cq2wp/YvKmBmhrqaVNd&#10;LdUDvGqrq6iqsoLKN+IDurgYf2RtoIK8fLRgc9GCldqv3HbNzFxHGQCu1asyaGX6alqRlg6YSKPk&#10;5FRKTFhGsTH48I6AEhMC6ArCBzHamAH+UMR8oYh5B5CXJ2AFE8zuaGO6OGPaGVPLdrZOUJDQ9jOz&#10;w3/btmgBop3JJYAJAMXKFMAIuVkk0wN46Zriv3lj0pWXno4J/h0wxddMoYqj9M3E7QVQKQqPwef8&#10;eFAopOJzOWhJkAVPl5mtgC2+bGYC3ymOfJ1QtwYVK1748CP4iLBqzUuoXQxhUCyE6sXF0MVwBtVB&#10;gBqUG8KHKdqO4QQVhNDOAyyx/0uCMRjaReuRFS9WjrLWbxCAxmDEEMUKGtbhiMsMM6xSZedsELeF&#10;30sAEhcrVHK1SahoDHz4YBfF50l4HPE9AUF8O/H98ovEkR8TKpVQ1dD+ExAFYBBgxeoaq2X8mJii&#10;FAoagxkX3w+meqhnq8X3YDUMgERQfkRB0REKH8BCPC4gSrx2fi6AKkpMTO3H9f3wiP0B+PodMPsQ&#10;Xqlf8b4+ALjcx/v2M8DuHtqWd/E43+PxvwOc3Qa83QSofYOvf42YiWv4eXwB4JFgzMH9EuoT/Jw+&#10;srZyOI/fr7P42b5vZmz9LuD6tLGBxZv4fTkJ4DoBeDqqpaZ3GHUA53t1NWW7AFI7AFzbNFR0tqop&#10;a3WqKmu2ozbjvFl9qdYmNWXNOlUljWrVJRoVakqaZRpLtf9/rP1lfFNp276Bvg/j7jO4u7tbqbtC&#10;oS0UK1CKUygUiru7u7u7uwwDwwzD4FoolEAIhBBCSLKP615JGxjmed//3vvD+UuysrKyNOvIeck9&#10;ASAby+dH8dnhLHcIXDKQcygNxykVIEzhPEhmf3RnW7qw3klsbwdy8hKA19Y4YfEAWRzgHMPraLYt&#10;CvgJB2ZVmJJzyT8qoqkPzponAOUBPNUnTFrHy8O3FtxTHf6pgmtXCVOqPABYBqAsVb92oxKsR1EA&#10;q3Ddmg0L1qnRID9hx7ysYy70S+3q9X8CGn9gO79nPMpv2a6v2Z4vq1So/jnb9hmvP2GbPm6A8cX3&#10;fsD6qrE8/wcQUzCmyfcDiPZD9BGSpmSfeDfy+9THy+8zP2+/L/x9/b4M8PP9OtDf+9tAP8/vA3wb&#10;/ujnXf9nX8+6OX0b1c7t41EzL+McFfBuWL2wV4PqRT3rVyvhWb9q6Ub1qpbzqFe1kkfdqlU9GDS8&#10;YZ0qdVD9BnUqN6pfu7IP4BZQr1alkLo1K0YAb9E0I4tFLVHbOtUrJNapVqFznarle9SpUj6lbpVy&#10;/etWLjcYjahdsezYmuVLT6pRttT06mVLzalZvszC+lUqLPOtXW11hEedDXF+HltJPNvVJTJof5+Y&#10;qCPD27Y8Ob1H199WDht0fs/MyX+dWb3k8uWdG67fObTjdsaxXekPjmx/kLFv/aM7W5bor6yY+uyP&#10;OcNf/Dal/8vfpqRZ/po/2npnw3yb/shWu/nP4443N/502NOvOOyEJ+33rjlst/52vL50zvHy7BGH&#10;4dA2x4Mtyx1Xl0x1nJgwwLGmdzvHSAYPb+td1xFAmK9BlYoOD2AnwNvT0Thc3LGmhCvjHR0ZMqkL&#10;TWG7de7i6Mm/32SqLZN79ASoegBX4mh1dnRK6ujo2IF/Re3aOhLatubHOZ4LtDk/znH8OMc6WtA6&#10;ozn9zDTJ8xh+zMT9IvTIWJJhIUGOICDQD/fLx8uDf7QCYDhghCHpE0cosroGYdU1CFNumBIgpoQz&#10;hmpVr6hgzLNBTUegT0NHZIiPo1lkgKN5k0BHCxQframlS/RCk35orZoFOVo3C3a0iQlRakt/NFFC&#10;HMM4iZpTmYk6tBBpMJcoMBfvhLmWURrQKaijzYcL7No2cXRNoMVHO03dGT6qh6hDM0fPRNp+JMY6&#10;enWMdfROinOkdGoOwLXQAE7gDXDr303ArY0Ct4GA2yDAbTDVqkOAt6FUrArADe+jQdwIIG5kv05K&#10;o4A5kQvqBOzGMqD6uIFdlUs3aQiuKGA3C6ATaFsxbThgNs6xDTDbg3t2YM1cx5ENCxzHNy92nNq2&#10;zHFmxwrHOYo/ft+7xvEHYPYnYHYBKPvLJeDqr/8mIOwvl96Z7+KhTQ53/dty3oY9Rol4CwoFEAUM&#10;35UGjn+IAElNG98Wn/lDxPTzSuIGOh1Bpr8Lce7O31nGa/0NB/HMnvWOX9FpXMVT6OQukYR+1zqO&#10;7VjjOEIo+DAh4YNbVjoOEB7ev2mFY+/G5Y7d65eRF7hY5QyuXTzbsWLedMfS2VMci2ZOotXLRHrq&#10;TaDghJA/ofyZk8agsbR3GUebl4m0e6FwZsZkHqX4ZZJjxuQJjmkTx5F7OYbil9EUvowkB3OEYxRO&#10;1ogh/IkaNIg8zAHkYXJz7oMbDVTJNdwVN6tTx05cv0k404lUIHcAsICINoTLgKw2Lds6WgFZ8UBW&#10;cyArFuhoijsUhfsTjhPEv3Oc63BNAbSCQQJc/ANXIvcGyAkCfMSREndKYEkA6h0pd8opJ1hpYCbw&#10;BYQhIiQObnr8Nvgwrw9uly+Q5aeAS9wskbhd2c6WgJdUWjvFc/KAWC9a1bCO7uspz3EWsrdFbZO0&#10;uonKcsVIslYwhmPBbxgjfrQQAE3gkcT85m0R+4nnkrdFUjyA0wm3qYtyqwRKBLQkBOjujlGxiOM4&#10;VnPIcI/E5aINhIIoAR4BMpmmhFslYU1xmMRNEyiS1+K4SchQHCn5LnG4BKgEiuRR3CsBJwEvCUsK&#10;ZIn7hSuj3pN1FYgSwJRtE7gUp0sAjaGC1GcFqEQK+PicuHDyvmyrbDcgpSRwKnBGqC0rfClhV1kP&#10;ZyjUDpRIjpmN/ac5Y04YI2ndFBMT/4J1eI4MrA8Vl20esy46lpkJvD1g+n0cp7u4RE4Yi7pOcvxV&#10;kuYvcQwvAtYXOC/Oc56ca1jX6wzFf6fr1fI4AZwcAzYOA1wHAI991SvX3o3LtQNtBa42V61Yc0Pl&#10;8tXXVixbdRVaXrFslaVoEZqP5hBEm4mmVSpbZTIAM4FljAVuRgFCwz09fIcA8AMBwzS2JZX9kMK6&#10;JuOKdmc/KBhjH3fgeCSg1ryOB3rjeD+GfRDN/NKDLBy3LyQkMDyIPDZ/oMunfm0PT77Dg3WsDxDW&#10;AZ5qVSlfvXrl8tXItqpaifUqX6FM5TIVSlcuVb50pRLlS1UsWq5kxcJlS1YoWLZEhfxlSpTPg3KV&#10;KV7+l9LFy/1Upni5H9D3vP6W978uX7LilxXLVPmcZX4GeH5CqFIijx9SsPAB65mDczMbxtipObjY&#10;PuBfzYeQ4UdcZB+zsz/x9Q741N838LNAv8AvggICvgwJ9P86JND3m5BAr++C/Rv9EOzX4Kcg3/o5&#10;A33q5g70rpMXFQj0rl0owKt2UVQ8wKtWKX/PWmVRRVQFVfdrVLM2qufbqKYH8vZpVNPf26NGsFfD&#10;GuGeDao3blS/WgzQ1gJYa1OvVsX2AFmnWlXLdacXWS+axqbSKHZg9fIlh1UrW2J0ldLFJ1QqVXRq&#10;xRJFZ1UsWXR+1TIlltSpVHald80q68I9am+O9Wu4o22Iz97OUcGH+sRGHx/Rrs2vM3v1PLdm5PA/&#10;982ecenMmuXX/t6+8ebNfdvu3jmwLePuvo2Zt3esfHx13dynfywc9/zklDTT0bG9X52clPb6r8WT&#10;3tzbscr27Nf9dsul3+xvbl6w227/7bDdpM0FY0u++vOUw3hyn0O3Z4PjNnlGf8we69g7vDdjVdL/&#10;K8rfEdughsOrcjlH7YrlHPWAHV9AKJLQYHOcqrYAVQfgqmP7BEcSsJWUyGDciYn8cEsyPfBFK4y2&#10;hDNbtWzJj1BzLuYY/jVG84MlIcYI8ioIMzJWZFhosFIo0CUKCQ7E/Qog+dVXAZg3AMZQVk4Aq8M/&#10;4lr8G67pqCOhSCCsVo2qSEDM6Yi5XLEsIHPBWAVH3ZqVHB71qpM3VtcRFtjI0ZhhmZqGA2URPo4Y&#10;EY1pRbGRvkpxIhrVipo39ldq0cTfEU/j2vjoAA3cmgZq0OYGbq1jgLdYDdwSgNp2qH3zMCWBNoE1&#10;zXWLVIDWqQ2QpvqvNcZ5E0hzB7WmgBoOHJDmDmrJgFqvjjhwqDfOm8gFbQrcnPAmANcXgBOIUwLk&#10;BOb6dRcRhnUqrQeOXE/ALrmtY0gves0BcmPTOjsmEzqdjcu2CCdNwGwt4dDNCyY6diyd6ti3apbj&#10;8Pr5jhNbFgNlyx2/71mtgOzCgfUA2AbHReBK6ZCbXNP+L4/un5Pnbp95P5gBgXyvwNj7pFw7cfCy&#10;JI6eJnH3sqFMg7PzTFMihP+7U+d4PEeoVsK1SoDWbyJA64xTvwJbpxiv9cT21Y6jW1eSg7dc5ehJ&#10;vt4+cvf2kMe3a81Cx/ZV8x1bpIJ4yWzHOilgWTDdsZqilZVzpwFe5FAyHuvM8SMdkwjrjxnc3zE8&#10;jRYpqb0dg/r2cgxISVbtVlKTu9NepRvDltFypVdPWrHwXt8UmjT34bEPbVl6qyHN6GdO0UpXR3f+&#10;IHUBsDoRLkwkXNi+bTtHW5yr1vEARJxUIccBVPTfI/E+XPrqkXQfRL+8QOApkP552qPzOTAV4Evu&#10;lAAVUKOACggil4YK5kbkaHpQQNMIx8qT1jIAEyLPV3uOe0VkQ4GTSJ4rmFKSaRqQyfJwL94LVjLd&#10;BWlqPoEvl4AwKtg04MLlcknWVSAwGwg1KJTXOCcq7Mi//7dAUqCSGzq/T1FKEm6U0CTVdTj22aFJ&#10;gRWSq0m0B1IJQQqMKFEFKaKthBPCuirQEVdMAEm5RFRHStK+hPAEtASwBKxUGA9nTFwwCe0JjEml&#10;pLhjksQvECRuF60d1LLEtRIgEjASyJNly/cI7AiAaYDUVsEROVkKHF25aPK+wJc4YDJNgFLeF2dP&#10;QrASchXgpFpPAZnKB0OyTJlfQMslwm9ZzqC4gQJxAmOyTGBEOWUklyspeGV++mfZRTy3sX5W8ple&#10;E4Z7hcxRkTEmHl8QknvOvjfgdul5/Zj10qFMnj8AvO4D/nc5lrc5pjfRdQD7KlxwiXPsIufiBdyq&#10;87RqOFezar0zwNdpQOME7s8xIOYwEHMAiNmHdqMdwMhWYGYzYLKhbPEKa8sUK7+qdNFyy9FStAjN&#10;L1207JzSxcrOLFOs3LRyJStMrlS26oQaVWqNZRSgUeSgDeecGsI6D8TlS2M7U9m2FPZVMk5Xd/Zb&#10;FxxS2vq368A5k8D+UQn8OGdx9CWLAfajCaNG4eCF82cjhPBnEKDnz3r6lCtV0bN0sXIeJYuUqV+i&#10;cKk6xQuVrFWsYMnqxQqUqFKUPjOofJF8xcqgUqhE4bxFixbKU6QwKlAwd+F8KA/KiX5GP6IfeO+7&#10;wnmLfVOsQMmvSxUp+yXw9jnb8xmO3yeELD/mmv6QytEPOI9zUIShwZgTxHIAYR8AYR+wsz/kovuI&#10;C+0Tf9+gTwP9gj4LDgj6IjQo8Muw4ICvw4N9vwkP8v4uPLDRD2EBDX8K82/wC8oV5l8/L8of6l+/&#10;ECqCiqNSqCzTK6DKqBqqheqihqH+9byQb4hfvcBg37qhwFwUENfUr1GtOB+PGq1w19o1rFulI1DW&#10;tU718j1rVinbp0al0mnVKpQcUqVc8ZGVyhQbV6FkkcnlShSeUa544bnlSxRZVKVMieV1K5dd41u7&#10;6saIRnW2NfdvtLtdqN+Bbk3CjvZvEXtqbMfE3+al9v1j/ZgxF/fNmXXl1IqlN85vWH377y1r713Z&#10;uvrhlc3LdBfXzNH/Nn/ss4Pj+77YPqiTefvAzpbDEwZYL66Y9ebB/s0247kjNsulM1RXnrNbL521&#10;A2L2F6cP2fUHtznu8Y/80uLpjmMknK8j52lCa0JyQY0c4bWrOBpULOOoUb6Mo3bVSg7vhvX4gQ6g&#10;o31j/hU354e8FT/obZU6oHaELhPaiPtFPgSVly1ohxEbE4M9j40fRQURACbgJcAVFEi4EeDy9/MB&#10;urwdvuSk+fp4auFHT3HAGpIwSyI+LhijJTgounDUFSdMwpEuEKspIOYOY1UcFGRocsJYDfLFalQp&#10;T7iyPO5ZRdpbVHX4NCJU6VvfER7oQWECUMYwTU1EoZ5K0QzZFB3m5WiqJMDm7WgmckJbrAAbowv8&#10;E9QCgDUBtWxIa42z1gY4a8tYnW0BNAVnAmbipKlwKGAmDXFbA2YCZU4g6+IEsq7KOSMsKsI5EwdN&#10;4Ky7grOYLImb1hM3TSDtvwuAw21zV2+cN5dSnBDXryvjg/ZgsHacNsmDG09YVBwzAbOFE3HMpotj&#10;NtaxfckUx/7Vsx3HNy1SLtl5HDKBsX9A2Ltgxeu/RQCWuxS4vQtw7/nsW4DnfD8b0IAxgTKntNBp&#10;tsvlDl3idrlLoEsDLsmPWwdood1rAa21jl8J5Z9CJ3euVqB1fNsqxzFg6yiu1hEpfFBFEMtUgcSe&#10;dYsdO1ZTBQtsSeXsmgXTHKvmTXWsmDPZsXTWRMciqoTnTR7jmAVsTRszFOAa5Bg/bIBj3NA0eu/1&#10;ZygvGVc12dGXFiw9kjo4OiW0YViveEdCfAsHrbwdrZvHOVrFxTlaxsYy7qqI51xvrVvEU/XcErXi&#10;OTfNuBb8eeIGGs11CGRFExZsTEPjSEKD4SEARpC4VjhB0qjYG+eoERBU3wuQaujgx58q5Lq4zaJ6&#10;XD/1mdaAPzUNcJkbviXCH+q92sxHqINrrg6PddTnZDnyfpZqAWlUTipIU1CG5NEFaO5gJc6W091S&#10;YUQqEkWEmdR0V7hRzZM1rwvENPDyFxfOTZrTJU4dLSacjp24dwJc5BMp0BLJcwEv1zTJ9xIAc+WH&#10;SUjSBRIu+GL4HOUKSW6XyrXiUUBIpsmjTJPcK4EmlceFFEDhXAmQaS6T5NoR9gW4lAMGmNFxXiX4&#10;C4QxYLSaT/LIJOSnQZYGQ/IoIUVCW0rynrwWYBKAehuuxM3TQqeuUKJAmsCXhFTlPYBIhWBluwmx&#10;KSCT96nQY1nierViXhesxSo4FXB7VwJxskyRvCfLU/uZfUybBwehN1m2HYfRTmK7jf1u5Zi85li9&#10;Aq7MuEsmXKEXAPZzjrOB467n3v+Yc0LH/T+TaQ8aNfS5T5L8XUJytwnJ3eQ8vc65d5Xz9xIQc7FK&#10;hRoXKpWtdr5CmarnypeufKZcyUqny5aoeAI36Bhgc7hU0bIHShUts69kkdK70Y4ShUtvLV6o1Gbg&#10;ZEPR/CXWFs1XYlWRfMWXo6VF8xVfBPDMB37mlChUaiZQNq18qUqTcalI4G84lj8mowD74WzTEPbv&#10;QAA0jf2fynmiYIzn3QGzLgBYEvu8Awn0CZxXrYH9eNzZOLYnpmFdz2iuuShgKBwwDGE9g1gnf9bF&#10;B7jyBKA88ucsVD/fLwXr5Pu5QE1UPd/P+avk/Sl/RVQ+z4/5yqBSqHjuH/MWzf1D3kKoAMqH8qCc&#10;uX/I8zP6kfe/z/tTvu/y/1Lgm8J5inzNNn2JQwaMVQHGanxSs0rtj/lz9WGQf9gH5K3loPnvP2GM&#10;g/MBIPYhIPYRIPZxgF/wJ8EBwZ+FBgV9TvvaLyNC/L+KDPH9JjLE+7vIYM/vI4Ma/RgZ5PEzyony&#10;oHyoICqMinFzLtk4uFGZJiGe5bkxV4oO9ayKaqI6qAHTPJFP4xDPAOYNiQj0iAgPaBgN3MWG+tVr&#10;GeRTt62/V61EwKyzZ72qPRjYsne9GhX61a5adlCNyqWHV61QckzlcsUnVixTjINXZHb5kkUWVCxd&#10;bGn18qVWNahWYX1AvepbGnvX3xkf5L2vY0Tw4V4xTU4MadPq10nduv6+MC3twrrRYy7tmDr12sE5&#10;s26dWDgn/dclczJ+WzIz89cFkx4fnjr06ZYh3Z4v7dHSNL9T3KtVfRJfH5g01Hpx7cI3Dw5te/Ps&#10;t4NvTL8ftZkAM+Op/TZAzH5/22r7lRVz7Kenj7ZvHdLbPlsavkbTW8yzrsOXMF/t8qUd1ZDAmBdg&#10;JN3sm9PDq22rFuSNtQbE2gBibQhfCIS15AeBCkduFs25QcQ0a8YFLcmtkXS0p9pRQo5OCBMA8yHs&#10;6e2VDV8SglQuGNAnEEblKyBGQj4NW+vSooIKWA3EUC1xxdxhDHespkjBWCVHDda9OiBWrUo5R7XK&#10;ZRzVUa1q5bgJVCZvTEKudRwhfvUdHDdHeEADRwTjZ0YEEr5kMHPOAyDNw8F5oECNY50FaQrQFJh5&#10;u7lpOGnvwJkGZZp71gr3LBvK3gayxJbhwBiDpbtgDIesiwDZv8CYAJmCMmDMXZpzlg1nLidNgZu7&#10;nPMpeOtIONQN3lyA5nLYJJdNwqDilI1QTlkX5ZTNJC9tAeFsAbJN88c7di+f7jiCQ/br9mWO83v+&#10;O4z9Tejxv+sdJ+0fIOYMXR7m0SVnOPMvHkUStlS5Z04AkxCjCi9SdCCFB1KAkOVqKTcL0EKncbRO&#10;iqO1Y7XjGKAlrtZhJ2RJ5ak4W3uBrN24WjtWLXBsWzlPwdampXNoUSLu1izHmoUzgK5pjmU4Wwtx&#10;tmZPpEce7VMmjqAv3tABgFYalbsUvvTr4xhIY+F+yT0cKd0I83cmbzIp0dEVh7kzTnNH+WODqyyw&#10;FcM11CScPzMyakRwKNegCGeZlhFKjBARIWK0CIEsUQTVieEyaoSMFIGzJQ6Wvw+5TwCXL3lQPrhY&#10;pHQo50lzpsS1akTYvwEuc12umVoOQi6OSuWqOSrTG4wbmaMaQ4QRwnGCVjakkWvCZ5AbiAmMCcSR&#10;k8IyATdcMlFdQIzQkBuMaSFGl8QVcw8xqjCjO4xJLpczn0uFH9V7GnzJo+u1OHUCYirkCHRpIkwq&#10;8CVhRqcD5nK8BLhcsCEJ9lkwoeBCAwlCZVngEk/oTiBHAEtgSuVhAUniWol7JQClIIrQo4T/aLKq&#10;3ndJcr9cob3sUJ9rmoT8yL9jHgGyrPChE8IkgV+BGI6XhPgEBCUPTUBLhUNxmQS8RPJcnCj3/DXZ&#10;NpwXBUQCWrJ9AkvukJQFouIGEo4lKZxzCVh1FiEIkMrn5bWEbCW8q/LpVG6dll9HsjqSsLTAPvse&#10;yTSgSh0n17mnuZ8qrGzH7bRzPtpwUK2cJ69xsl5xDpk5v0zA/QvChs9xswxIjx4jHQCUibv1AHfr&#10;Po7WXcJztwnN3SQ0dx1352rZ4uUv4WJdxO25UKJQmfPFC5Y+V7xgqTNA1mlg6gRQdQz36DCAcwDt&#10;wyHajXYUyl1kK8CzuWCuwhsK5Cy0Fq1Cy9FSpi1invlFCxSfU6pImZk4aCqBn/N4Ats+FnAfBbQO&#10;57gMoT3FQGA4DSkY47gk4052J9SqqinZlx3Yxwl8rjX7IZ7rJI7rJ6ZyuWrRrH8Uyw8vlr9ESKE8&#10;RYP4bn+gyyfPj/k9gSkPVD/X93nq5PouT01UDVXJ+V3uijm/zV0elUGlUHFU9JdvcxVCBVA+lAfl&#10;RD/n/DbXj3zme5bzHRD3TaHchb8qXrDkl+y3zyuVqfJZ1QrVP2HbFIzh1H2Ae5mDXMH3wJiXG4z5&#10;BX8c6A+MBQZ/FgaMRYQEfhkJjEWF+HzTOMTrW26q3wNZP6Kfm4R65US5UV5UADekEG5IUW60JXBA&#10;ShOmKhcX5VuxeZRfFVSjeWO/2qg+8sAR8eZ9/5gI3+Bm4T7huCeNUTOW0YKbdxtu5u3DAuon4Zx1&#10;I+zZCzDrSy7agIZ1Kg2tV7PCqNrVyo2vUbnMlGoVS82sUqHkvCrlSy6uVrH0itpVy6/1rF11U7BH&#10;7e1N/Tz2tAn1P9ilScSx1PjYUyM6tDs7pUf3P+alpl5cPmjQlbXDht7YPGr4nR1jh9/bPW7ow51j&#10;Bug2Du6pX9Sj9bPxLcNfDI0OeDkmPvLVot5Jln1TR77+a+1Ca/reDdZHh7e90QFmD/dsfHNny4o3&#10;l1bMsZ2aNc62fUQ/24Keifah8U3sHYK87OF1q9sbVipnr1FOYAxnrFpl5YxF4Iw1j6HFBblfUuEo&#10;MNYeKGurQKwFPwZxWkiyKf/CnSAWEUaiawi9vwg/+uOG+Ur40c0BYxB3KqVcEOYOYpojlg1j5IfV&#10;1mCsNm0rFIwhBWGoBiBWA0eMcayAsPKOqoRYKbJApRxVK5Xin3pZbgQVyRur5vDzrOUI8qmDQ1YX&#10;KKM4AeF8Kmlw1tAJZx7/gDPlnrlBmXLMXOFNJ5RlhTQFyJrKeJzvBzIVtnwXyICxzoQr3YFMHDJ3&#10;ZbllLtfM+diVR9d88nkJe8qy1PIkBCpDUTGPFvLUXDSBMHHGXBAmhQVSUDCwp+aMjWS0hHFUgU4Z&#10;kuyYJSBGIcByqjnXzRnj2ObmjP22cwVhyrUqX+x9zpVM+99h7D2wBnT97SYNwjYr/eVK8leJ/ZvJ&#10;8SIxXyXcU5UJeP1GKNGVs6VytcjTOr59jWrbcQRHS9p4HCBHa9+GZbhZSxy71i52bF9NT7cV9Hej&#10;z9sG8rXWLpzpWEX4cAUtWiR8uJicLQkhziVfaxawNWP8KMc0qoUnUwk8kYrgcVQGjxo8wDE0jfYD&#10;hA379uzOaAw4XJ07ObqRQ9mFcH4SofzEtgmOdq3b4DLjJFNVGI+LFR/LHxlaPsQ2xcmKitbChU6o&#10;EgdLKVASxyWfEuAS8AonZIbkMTxM3By5gWr5WhJS1MKITlhxAgshFMJ6EgrUwoMCQ+JUCTAJWAl0&#10;CYCRK6OBWKVaQFi2Q0YCsHLCuFlqjhfA5XLHxAlTDhrTVJjSCVuyfPJ0siQhS5FMqydhTR7ltayP&#10;Cl86c8dU+NEFZNKvS1wxZx6YlgOmyTVNHDRJuJcEewUREloEtlSY0el8RTgdLnF6BEJwJgAtnK7m&#10;EjIj3wvY0uTuNpHbJHleuFlanlVflbcl+Vk4BSq/S1o1SAK9VDiKJKlekuJVgjvJ7vThUvNLbph8&#10;VvK/RBpw9XOGHlOcLpnmkAnAiVsmPcfku8Vto1eWanPhcrskRNrMWckZI9WcTXktDpfL3WI7xX0S&#10;N0rgSgBKy+fj0ZnbpxVQULwghQsKdMmzUwUOAu0auMtzlwMpz+VYicuZ5YzinoqDqkncVM1RFblg&#10;nQo9zqeaWeeXnGNO2QF/O6ExW4XSVaw4Ta/Llaj4CofGjCtkwr16gXv1HBkIz+nRY6RDmSWKlH5A&#10;uO4+4bq7hOtuA1k3ixYocR3QuoqLdalI3mIXC+cpegGdL5S76DlA6ww6DVSdKJir0LECuQodLpCz&#10;4AG0L3/OArtxiHagrYDPZtymDWhtvp8KrOL18vy/FFwKpClnjPDknCrlq83EKZ7GfpsMnE7gOIwl&#10;HDuKnLDhOJNDcCgH8phGeE/BGO8xjmXL7gxT1YX8tiTO0w6c3wnsx9ZULsYDYXHlSlSIKVm4TDQQ&#10;FsX6hgNhIXx/EC6XPwDmAzh5Al4eQFR9VAfVRNVQFcBLYKycE8ZKOmGsCI/AWG5gLHc+nudBOdHP&#10;ub7L/SP6Ps8Peb9j+8QZ+0qcsXIlgDGcMQVjlWt9zDYCYyEf4MDm4Dx2g7FGfjkkRMkO+IAfmw+h&#10;8Y9wxT4OCgj+JCQw+NOw4EBgLOCLqBC/rxqH+HxNftC3QNd3ANMP3Eh/Arp+QblQXoAqPzlDhQCs&#10;IoBWcW6kpXA1ypIPVIGbaGVcjeokcddC9VBD5EWOkB+uR1B8k8AwcoiicEKatmgcEMdnW7GcBJaZ&#10;yPd1iQz26BkW0KAPN/3+gNlgX48aI7waVBtLjtmk+rUqTa9bo8Kc2tXKL0TL6lavsNqjdpUNjHe5&#10;NcK7/q64IO/97SODj/SIaXwirXXzMyM6JPw+oXPShaldO1+a2a3LtbndOt9a2KNz+pLkThmLenTI&#10;nN0p/vHoFuFPe4c0ep7oVetFkm/9lwNiwl/N6dXJsmPScMuvS2ZY/lq38PWl9YtfX1w933pu8XTr&#10;kelj3mwZ2f/N/N6d3oxoE/umc3iALbpRXZt39co2Cg7suGL2ajzWqV7Z7uNRzx4ZSsJ7bLTqci8w&#10;Jq5YAuHK1oRQ4qmyjIttxo+A5IY1Vo5YRDg3DkKTAmIBAZIHRjNWHDEvZzK+csJozupyw1yOmOaK&#10;vQfG3nHGKHUFwjQQqw6IVQPEqlYu76hcqayD1iSOiuVKoOJc+CW4mZThR6MCY1QSqvRgaCSALMC7&#10;Ngn9dbLBDDgTMCNUnQVnHL8s90ycM+WaOcOaGpS53DJX7lm2Uwa8Z+WZaS5ZdkGA5JS1a04+WQty&#10;yeIFylwhSy2PTBvHMxum/vFc3kcyn0tJ5KCJOlIwIHlpUkigFRRoeWpSQCAwJs6YAJirKEByx8QF&#10;G5zMWKEpHQhNJjnGk9gvADZzZF9ViblsylDHmpmjlBsm4cm9K2eSMzbPmTNGiFJcMXKsVL7Yv4QW&#10;/59g7H0QptwvqiwFvKiklIpIAa/fSJg/Q+7j6d3SC2294/iOtY6jQJckxx/YvNKZFL+UxrhLHNto&#10;nruFRrobl85zrFs8x7Ea2Foxb4Zj2ZxpJMhPJjl+IoPR0weP0RmmjSNnC8gaP2KIYywjNghkDR/Y&#10;zzGkf1961KUAW73J1SKcmNyToa/ohdddy83q1qkzDZIlL4v8Sdo4tG0l0EV7FsKHLWmQ2rI5uZRO&#10;tYiT3B0UCwygOKAgphkhHcZLbRJFxaEKEREiQyqcgyuhJYtLuEgSo6VFBBVrziTrplQqCmTI/AIh&#10;kvMk4ThxKLTEec3BEIci+8ar3XQFggSKBLJI2nVwc3CGGglNqhwwASZNrqR5V8K85rBpYOd6z+V6&#10;ZDtwzmpHBX8CYo2cjpkGdNp3uEKY2csRMMsCAQEwyQcT6JIWE+9UOtKcU0GGbLsrpChul+wzgS4J&#10;L7rnMKn8J8J4EtZztXAQ50lCh3SrVyAk4CXQJG6X5HJJ1aO0nxg5ZoJquDpxygxGn5jNqBT03Zo1&#10;D83n+TxGpphNu4gZDIE2FTib5BglfbWANqlglHwwDcoGqhCk5ICJIyZhTFeI0xXmbEe4UdZRigKU&#10;y0U4Udw6ORc0wNLy3EiwVtsuIVhVhCBOlBtguY6xhIS1HD7tWMo+F1dUQRNh5po4mzUq11FQLiBe&#10;FVeURPa3VKV8DQdhPwfg5CjPaAqE/RzAkxI5Vlkqw3OlYuUdAJUDmHIAUA5gw0HYzVGiUGlHcVHB&#10;0nYcK3uxAqVsRfOXtBKOe01I8BWulRmZCucr9gLn6jkyID35TY8L5S2mK5S3aCZ6gHN0v2CeIncL&#10;5i5yG1i6ia6jqwDXJXQRXSiQq/D5AjkLn0NnAJzT6AQ6BoQdzg+MIWCs4G4EjBXcCpBt5nEDWouU&#10;M4YjthTYWwQwzQdS5nDez2TfT2vWtPlkXLAJFGeM5fiNApyHoyE8Hwg8pwHPqZxrKVynyfwB6M6f&#10;gy4cmySKTjrg/iVQpdkahy2efRQHDMWw7dEAYxTfGZ7vlwIhuFZBeX7K5w+Q+RBW9EQNUT1UG9VE&#10;1XivMqqIyqHSqCQuWnFUBBVCBVC+vD/mz4Nyop9Z7o9A2Pd8DzljRb4pVrDEV+TBfQkMf05+2lsw&#10;FuAb/AHnYA7O3Rz/w0X9H04oyRfLoUKUAmPe78JYkBPG/IEx3y8Bsa8Bo2+4cX5HmOkHAOwn3Ixf&#10;cLZyAU55UH4grGCLxv5FgLBiQFhJAKwMuT7lyfOpRJ5PNfJ8aqI6JGE3QI24ifowPSAhNiQERSTE&#10;hjZh3ti2MSHxwFobIK4DkNaJ5XYH9Hrz3ancxAfiugzDiRlNrtkE3JmpPg1rzCLPbD6AsITqzZWe&#10;9aqt821Yc3OwV90dTfwb7W0Z6newY5PQY8lxTU71bxV7dnCbFn8Mbd3i4vCWcVdGtIi5Map50ztj&#10;WkTfGxUX+WBwk6BHPYI8nrRsUM0QUb3887DqFV+08Kz3snezCPOU7onmVSP6vdoxZeSr/TPHWfbN&#10;GGPZMXGYZc3w1NezUzq/Ht4+3to1Oswa49fojX+dGm+o8nxTo0KZN9UqlLHVqFzeVq9mVRuDbQuM&#10;2VvENrEntG5h75DQyt4+oRWJqfH8SEgPMGnAqoFY40jCJoBYWGiIyhELJDzp7+/j5oo1VJWR2TBW&#10;l9BkHSUBsQb1a2sw5gpTEqqsI930lTOmuWIuNywLwqpUAMLKOWjc66A/nKN82eKO8mWKOSqULcY/&#10;r+LAWGlgrDxjVBKqxB0TIKMwQ4Myr1oOCjkcQYQvg8Ux86G3GmCmnDOXnJDmcs60cKZbGBMwy3LM&#10;XDlmTsfMVQQg4cu3oezdXLK3wUzyyToSwtQEYLlAS6aLBLjeUQegTvLRXHKBmLTo6JbQVLXdEPfL&#10;5XxJxeUYKiwlL2zy0J40uE1xzB3bz7GY1hcrp49QuWFbF0127CIcKflhEpKUasrTVFP+tnPlPxP3&#10;Xflg73PC3gGsf8DZu+/La7fwo1Q/SqhRqhSlOlGgSyoSD25ZRSUiQ3RtWOHYtU4qEZcyJNdix8bl&#10;Cxxrl8x1rFo427EM4Fo8exrViFMYC3UiFYjjGJJrDMNzjXRMGDncMWbYEMfIIYMcw2jJMljGKk2l&#10;2TCw1UclwPegYribo3sXml8KaHVMonAF2GpPqEoS4ROALioNpdpQqzgkMb51gqNNKxKTcVhay6O7&#10;pBqRqjIJdUnStMiV5yM3Xrqeq5svP+5aVZ64NTyqajRVkUeFI+4IpfDOHlLSC4ohdAAKWa66aRO2&#10;EsdEIETgzBVaktwnlRMlFY/cxLNu3sCa3LjFYZKqRNdNWh4FsrLCh053RBwoCUkJ6CkXTjU3zXZW&#10;tBwvaQ/hclpcLgtJ/ixf8sWUKwaACfwpl+09QKacMhw8cfNUqwmVhJ+dcO9yvmSbXHld4nZlVTYq&#10;p4vkcmdSvXsFnyuHS5LdxYUSh0qrUtSqE6V9gzhZAweNUADl3kZiLCMyjGfkBg3EZinwmjpjjpI8&#10;n0xD1QmTZ6gmrFq7CVpVAHDikDn7atEOJJVeXgJg/6xA1Nwu2mIQRpSwIi6KAi61nzlOAqRawQRV&#10;pc6CCcnly3apJHTsAqvajuoKqnCkgCjcFwVSFRmWinwkgKoyQKXBlICUgJOCp6LlgScAqkjZtyQg&#10;pWBKQVQpBwDlAKCcKuEgv8pRRKn4WwKgHC4BUI4s5eF5nqJ2pdxFbQCVFb1GrwAqMzKhFwXzFH5e&#10;KE9hA0CkR4+RDmUiYKzIfXQX3UY3WdZ1nLCr6BLKcsZ4fg6dQafRCXQMN4gwZREVpiySt+hutKNI&#10;vqJbgcDNaANaixO2ivDdcmByKdWTi9i38wn3zyG8PRO3axoh68nA+wSqV8cC1qNwNIcTih4C2A8E&#10;qhWMETJO4XpMxkHrzrXWhXM7CSe5A8CbQKVma8KS8eSfKRgD+KL5zij2VzjrRZiySBDyRz7Ik+1r&#10;yPR6qDaqiaoxb2XWtQIqh0qz/0ui4hyPIqgQKoDyoTwoJ8v/me/5ke36njy573D6viG8+xXb9yVh&#10;389JVfiMELDmjNVs8CHn3Qdsaw7O3xz/A4gJjP3HCWM5sp2xIKczFoQzFvgpieafRQb7AWM+XzYJ&#10;9f4KR+wbQOxbQOx7QOxHAOlnICwnN8ncuFn5uEkW4CZZmFYGxaiGKwlYlQa2ygFeFXEtquBa1ODG&#10;V5sbYD3kwXNv5M/0YBTODbExasaNrzk3wdYkaLejii6J5XQFzpJZdl9gL43vHEJIcySh0nG4LJMJ&#10;Z04P9q03BzhbSCHAMn+v2qsDvOpsCPGptzUywGNXbIj3/jZRgYc7NQs70SMu8kzv5lG/p8REXujd&#10;JPRS74iga73D/G/1CvW92zPY6z7dZh/GN6yhC6teXu9ZoZShQflSz32rV34R4+Nh6hETaRrVJeHl&#10;rP49Xi4ZnmpeNqK/eeHQvq+mp3Z/NbxLO0vPls0srSKCLGHeDV971qn+uk7VitYalcpZq1cq96ZW&#10;1QpvGErojZ9XgzdRYQG2FrGNbQmtm9s6JLQExlra6YRvp1WFvXlsM3uzptJdmiGJaEsRQZ6YqpSU&#10;CkmaswYG+JBIK4n6jcj78CBfrCHJ+vWBMoQ71oiGrI0a1sUlc4FZbQ3K6hOqrEfemAvIVM6YE8YI&#10;nyo3zAViFco4KigQKwGIFVcgVglnrFqlkvwwSZiyAj9eLhirToUoQOYJkAFjLiDToEwDM3cJpAmY&#10;uUKab0MZYKbyy6RK05lj5iwCkOT/GHLMJPGf0LezKtMdyrQkf6BeOWVa6FJcMs3lUg7ZW5KeZ+9I&#10;hSEJZdIuoyvAJe6X6oMmPdDofyb9zvrS32wA7TDE+XLlf82gN9kc+pFJDthS+o2tnDFChR83L6Ri&#10;ctk0x14qJg8JfJGgL60sflOtLFapRP0/pXLS5YQ5k+7dw4n/3zy/ROjRJfm8tLaQnmSSWC+NZ09s&#10;X+U4vGUFYUVxuRarYaI24HCtWcSYnwtmAVwMvzVnhmPR7OmO+TOm0tphMgPLy5BaYx0TRo+ipcNw&#10;BrsfwnimtHOgW/yA1H6O/rRz6EuD0pSevVR7lh5dCUPR1qFzJ/KBXK0d2pOYTWuHBHpntaW1g/TP&#10;agNsvQ1ZAliAmCRQq0RunBaASZKs5WYrlW1aorazvxLhJ3FcXHlBrpBVVtiK97T+SynSg0k9qsRu&#10;buDKpQEapHmnSLU9kARvZ4WdqqIjWVwSxwX0tIo39xyibCdN64OlJWoL0MgNXxw01WvLrcmp6rXl&#10;dKHEZZMQoORZuZKzBYAEhgTwlDOjWllojpzAk6vqUpYpYUcJfWlQlu3QkIBNywpClQ00AJNQqoTF&#10;BMJU6FEarYrrRa6SqmbkO2X9VdsFSUR3Vu0JjGptJJJoq6O1TpAQo+wTCfWJ8yUAJvu1J/tYOt2r&#10;Kkb2pfTekupFaSchYsgdBWPSR0uATEKOAlUirf2EUzJNjRE5SgGXtJhwhSMF8uRYyrGXHDMBZzku&#10;Wh8uSYJvrval7FPZX65978qtEiBtALgKrEroT5wrFeojxEdY7y2govoPl8oNqgAqcqYcpYtoUOWC&#10;KBdIKZgqWBKgAqLya3KHqMJ5iwNQIgEp9+e8zlMMiEK5XQKqcrtJQVYRAS2n3J67w5j23C4CKmzI&#10;yve95jHLGSuSv9gL4OE5eVoGQpB61vcx0pH7lcn6P0D3gYq7bM9tEu9vsn3XSxYqfZXtvYTIGStz&#10;ge0/X7pI2XPsjzPoNDqBjgEhh9EB8qT2lS1Rfjeh0R1UR25lP24GTjaQg7YWQFlVuVzV5RQDLAV6&#10;F5GrPj8qsukcjuFMzqlpXHuTOYcmcC2OxUEdxfPhXNtDOOYD+Q1Io/I0lfMzBbBO5vroTo5jF/7o&#10;KBgjJyuBRP3WAFA8eW9xwHEM36tyxmhHEY5CUBDyZ5qqpgSeG6J6rBup3ZVr8hm8k8r0oK9SAcAu&#10;h0oD2yVRccC7CCqECqB8KE/lstVyAuU/E2b9EeD6nu36jry8b4DMr3j8knX6nNxRWlvUVDljFEQA&#10;Y0EfkJeYg/P6X2BMnDES+ElS/TjIP/CTkICAT8OC/D+j0/rnUcHeX5Iv9pXTGcuCMW6MP3NjzAmI&#10;5QbE8gJLBQghFQKcigJQJQCxUoSPygJWFYCuytwUq3FTrMVNsS5qSBNQT26IvigQhZKPE4ma8jwO&#10;tSQc1Ja2BYm0L+gMoPXgBtsbOOuHczYI1204DtwYQlgTYiJ9pwKIs8hDmo/LsgS3ZSVax/PNTUK8&#10;dsSG++5pFRV4sH3TkGOdYsNOdYkJ+61L05A/OkcFXkwK873SMdj7RofARrcT/Bqkt/Cqk9G4fvVM&#10;/5oVHzesUk5ft3J5Q6MaVZ9Td2BsHRls7N22+YsRPZNeTBnQ2zRjaKpp2pDUl+P6J78c1CPJ3L1d&#10;vLlVs8hXkUG+r/wa1bN41K1hYYgnVOV1wzrVXns3rG0N8W9kbRoV/KZVi+g3HRJavEnq0Bq1sXVo&#10;18qW0Cbe1qplnL1FXDN7bEwToCzK3rRJhL0JnfIbR4bwQxPEP7sAfkT9+cHx5QfVhx9sL36sPfnx&#10;8eTHuhHy4AfXA1hD3g35AW4AsDVwApsGax7KOQPQnEn9yiVT+WJuuWKEKGnMy49VaWz20tjuQBiO&#10;GDl75ItJiLK65ogJgEmYUsBLuWFOR0xcsazX2dNCfLNzy1xJ/66wpasq820Q06owpW2GtMog91CF&#10;LJUzJlWWzupKaXkh7pX0IxPI6i5hRJLxe0nDWJrEuhrEplLhKFWOqseYq8+YGh0ge4QArdeYq88Y&#10;jWIZFWAMowCMp+v/ZBrECnzNoxHsEpq9KvDC9RLw2k6Pud0rZijn6xChx2PA18mtS1XLirPu8OXW&#10;tkJVQ7o5WZeOAFL/f9LfkhMGiEnlo0DYsS3L1BBPWxmzcy0tIJbRc0t6bc2YOFY5W+PF2Ro+1DGa&#10;3lmjhw+jh9ZwxwiaDw8bTFPLAQPpoZVGDy1cD5qT9lJ9tJLphccNuQtdyWlS2imJDvGJVMHRrLQD&#10;ENW+HU6VcqwSnQ0vpTeStCvQ1AoYE7iRR3ktbpTcXF1ulbQXkJtvb27CAkqau0J3dW7ocsMWh8XV&#10;2FPyjCS3yNW0Ux5lmjgpMo/kImk3fD6DGBdOvf/u/K7cJAmhCUwIpKkqPHpNSR8pF9iJEyPrJ0Ai&#10;kCiwKNAmbQok2Vs6x8uwPgI8rjYPAgkuSUhMoE1ASKrwSOjV3DgcQKnMc3Wdd1UkynBByoGTcKnT&#10;QRPY05qrOl0zyWVT0vK/ZLqr0arAibhvAokq0d4JYW/19FLOl3YsBMI0x1HrpaVVMmrVjBKGlO1V&#10;bSWclYwuMJOEeunJJS0mJGSoHgWGmSbJ9EoAsap4VK0jXPuQykiWJ8vuwHeJsyltLAS04kmsF0BU&#10;wKsqE5up6kHZh7JNyokENmnWqUKFkm8nVajcGJWTJcDFTRpHq4YGXuWqKhdLYIs8Ki3kpxyqUsqh&#10;Kl5AoAoJVOFMKQFQRd6RgiogSlPRt5QNTi6Ayn50d7aywcwFaM7vyXLFgDoFd8UdwJOSAB9hMNa1&#10;JKFJEessKlyKkGUpO2FLOw6NjTCmlcrG12zfK0JmZkJ3JvpgvWCbn9MfywCU6NFjoEQHkGRWKF3p&#10;ASByHwC5i8N0G9i4Sf7ZdVzAq/TgusQ+vMi+vMA+PU8RwDlCsGcA2tM1q9Q9QfWv6jMG5B4gXLiP&#10;Y7Abl3YH4LsV13YzQyxuoLhlLX8aVhGSXM6fiaUcu0Wc5/NxrOfges3kPJnGn6PJgPwErr2xPI7i&#10;uh8OhA/hfFEwJgn80mcMh5qxKSO74yJ3YVlJuJsd+PORwPJbA2fxnAdxfG8MBQzRFLxEoXAUwutA&#10;xGA+Ht7kl3kyH4Ekz3p8pjYh/xqoKsuojCrgOpdDpXFNS6LiFMYUQYUa1fcpgPKi3Cgn20MTfF+a&#10;4ft9z3X3HfqG518B/1+w/Z9zLn4qTV9dMObnHfhB89hWOdg2BWPKHeME/g8bkoMPO6spA4GxwI+D&#10;/AKAMf9PwwJ9P6OdxeeRQV5fRgV7kjfm+TVu1Lc4ZN8BPz9wg/yJG+QvOGO5cKzyAkf5CS0WBJSK&#10;AGPFgbGSwFgZYKw8TlglwKoqEFYT4KrTJSG6Pg5EI+SDAxGAQriBRuBENOnRvlkMasHz1kxr3y0h&#10;OonPdOWzySyjL2A3gBvvEJyzkXzHOG7Ik/nO6YRG57AOCwHDZdywV/O4gXy0ra2bBu9KiAnd17F5&#10;xOHO8VEnusRH/dqlecTvnWJCL3RsEnypQ2TA1Xbhfjdbh/rcaR7oea+Jb4MHIZ51H/l51H7s61FX&#10;H+TjYYgOC3zWvkXTZ306t38+qn+v59NGDjTOGT9c9GL66CEvxg1ONQ1K6WbqkdT2ZUJ805exUSFm&#10;wrvm8ADPV2EBjV5FBHpamoT5Wpo3CbEkxEe/7tKh5evkLu2tKT2SrCk9O73p3SPpTY+uiW+6dmr3&#10;plNiG1ti+1a29gnxtnZtmtvbtoq1t2kZY2/doqm9ZfMm9vjYxjSNjaQiM4IWGeGU3IdTLRbmaCZq&#10;HEr5fYgjmrEjoyODHU0igxhzMogk5kAqxAKoEPPnBuFHVQ8wF+DNv2QgToFbA/7B1+dHrS55JXUI&#10;QdZCNRzeyJfKSQlDisMVCkxJgv67VZNRIVoOmEigKorwo4QgXVKghTh/VNsLaXfhDlnZIUh6kKmE&#10;fSdsOZvESisLaQbrytmSJHpxrZRjRX8w6cjfj6GXBKqGAFMSNpSmrAJQkxgmaYqrwz494KaN6O2Y&#10;DlDNUEMl0WlfhksaTad93K25QNb88WmqWav0BVvCmJiS57WCsTBXM2zSOnqEbWKYJGngqsCLERek&#10;T5i4Xie3LqEacrkKO7qcL0nGV86XJORLCwpn2PESAJblYP0LfF0+usXxf5E7vF0+on3mEo8CY1IN&#10;KSB2iDE1Ny+Z6VjKuKYzxg5TVYnDyNnq35thYcjR6k7TYemd1Rl1wc3qBmBJJ/ge3ZId3QS4cCI6&#10;y82Xm7A4VdJwUyv7B7a4acuNU0J/IgELBVnOnklaVRqJ3CpU+I6cSd4S/hKQkeVKrye5WUsOkKu7&#10;uUCVhLQmErKaovKK5jkYnJnxIBcyHuAiNS7gnPlLlOY6H+cwbfa8RWq8wJmMHfg+zZi9gOWI5qs8&#10;JRnORstR0obEGSd5SnzvaMlVUoA3XoGcAJ3AncvFEUiUcJxAmzh3CQmdVD8oV4jT1WNKIMuV8N60&#10;KWkJamxFBq5WgENlH9sv+06cHqk8FKgTacnkDA/kbGsg4VLlwKkQqeagSZ6XymlTDVe1BrGq6hEX&#10;TCXhk3SuKvnodp/VWoJlS88rVxWhVBRKNWGW5LVL7tOznkv1oVaBqDVlbZvVB0tVINK6QVo4aD25&#10;nAnx0vJBoEolxANWEvKV4gDntgSpPC3JxxPIdPZdE1dL8rJUNanWMkTCh9zgFGjhTOBuSaiQMGFJ&#10;cq1KECIsXk7BljwHOtR0pRKSiyW5V1relUCYwBdJ6k7gKsZjdijwffCUBWZ8Rj6nJMCkoCkbnLIA&#10;SlwzgSeBPb5PHDUlZ6iyZGEBQgljivOGA6ecOFlH2Q7ZBtkm1zZUJByK2FbZXgFLIMqBGySyA5si&#10;Gw6RtXKF6q8Jk72qUrGGGRg1AVMvcGqeUwBgIJdRT07jYwBKx/7MZL8+YP/eZz/fBUZuAx436UF3&#10;HVa4CitcghUuUsRygZSm87i75wJ8Qs6QT3c60Df0BFWexzjnDuNWHeB83Af07+bc3EH4eyvwv5nj&#10;u4HzdS05mKs495bjBC8lV3MR5/p8AH8OztdMoGsarupkwncKxngcxevhuNVDgPiB/C6k8XuTyjmW&#10;wrmkcsZkbErO5yTCzx3CQpskcH7T2qJxPOd6XEhwVAznfTSKYnzTcBSCApEf73ujRszfENXjs7VR&#10;DVQVVUYVULnw0OjSqCQqxjipRfiugig/yotyo5zoZ7brR3JRZVzK7/ij8w3n8le42F84Bwr/lPM0&#10;C8YkEhkX0yoH4PkujJE3JjBGnzFOfpL4Az8K9Av4ONjfDyDz/Sws0PvziCDPL2hnAZB5fM3N9htu&#10;qCqJX/LGALJfALJc3EzzNG/in48baQFupIWBo2JtYoPFHSsNkJUjZFQRIKsCTFUHqmqTSF2PkJAH&#10;MOaF/MjDCQK8wrjBRgFiTQkNxaGWPE9AibzXBSjrwbwpXds26QecDWI5w3HbxrDcCSx/KoA2i3Do&#10;fLQEAFxB4vXaji2jNpHns53hd3Yz7M4Bhts52qtD3Mle7WN/S05odr5Hm6Z/dWvZ5HLn+MbXO8ZF&#10;3moXE363VXTI/biooAcxkUGPYpuEPm4d10TfuX2rp/2TuzwdO6S/gVJ7A67Cs9ULZj5bs3Dm85Xz&#10;pj1fPGO8cRZwNn5o6ovBfbq+6NO1nal7YktTl3ZxL7skxL7s2i7O3CMx3pzSpe2rtF5Jr4b172EZ&#10;PbiPZdyw/pZxI9Jejx2e9nr00P7WEYP7WocOTHkzuH+vNwP79XwzoG+PN2kp3Wz9e3expfbqbOvb&#10;M8nep0dHe0r3RHvvbh3svbq1t/fq2t6R3KWdUs/OCaito0entpT5i9o4unUUtabkvzUl/60cndq1&#10;pOyfthpt4hztWsXQc6mpg22kBUAUwxtFOloAeM2jQ+msT3uOJkE0aKUhazRJ8021Lvo4k6rf179J&#10;67TPvKrrvpbPJZ32pct+ogIq6ahP2FB6sUllIiHB7s5QYLIMgaSar8pwRzLMkXTJb6vGtBzCeJbD&#10;+3RUPbtknEoZl3ISTtVUBiOfMaKP6t81j2GLBKKWAlCSq7WGYYnEudowbzzjTI53bFowARdLNNGx&#10;ZdEkhiuarMBKKhrF2ZJGrDsJLUpul8CWJNjvWzWbrvlzHIfWzaNzvgxrBHhtEfDS8r2ke757yFF1&#10;z3dLwH8bwLIh7DIQpvR/hK5/nc+1HLdlCYyJKya9vo5sYtifRdMdc8bTLb4/8NWFER3atqHPFsnr&#10;VBxK36woKggjQwmNU00YzU1Sqsn498boDtxoUXNuqPyAvHVT1Xopaf2UlKg6k75KKslbSv2d5f7q&#10;tVOq5YFTWjI4LQ+AEpdDI1DmGn9PwlLiTokDJkAk+UMzSOoWyJrPAN4Ll6x0LGaA7yUy2DcDfy9b&#10;KVrnWM6A4KJlDAgur5cy/X2Szy3i8wuXrlTLUlrM4OAMFi7Ln8cA4aK5Mji4AjyBOw3wZgN4swBB&#10;ATxZJxnsWUBxJEPoiIMnjpDAleRWaaFNadT5NugIoMr7kmCuJbtnt1oQl0xzy7ThcwTWBFLdgU0A&#10;R4DGHcq0Dv3ZcvUAy350gzPy3bQeVTJAt1M8d+8PpqonVWJ7dhNX1VtMvkO1W9AS3EVaOwYtDKuN&#10;CqANh6R6mTlHBpC2G66QqqogFLCqqVUNipslcKXlZeFi0RZE8rIEMrLysdxAS2AK5wegEqgRyBHY&#10;0UKFLslrga2SJLkTYlPJ74TSlFQivEqCd+ZsqXyt7DCj5kJpLpmCKKQBVGnlpKkcMFw1CV+qZb4D&#10;fxoAEu4EnMqRS6bBkzs4VVUunav1SWXy0CQXrUoFXLwKWsK/JP6rViiqHQpiH8l+ksIQ1buOFiqa&#10;tNYouFJ2EfvUhjNlRa/Zx68YsNpMta0J0HrBqAvPCV/TZ8xPz73/McdLR6FCJoULDwCT+5wLaqBw&#10;zq2btOy4zjV9lev7Etf7Ra7TC5x353EqzwHwZ1rEtTlNi4kT8c0TjjE6wmH+cB1oGd9uH3/EdnMt&#10;78Bl3YqbtZnzeQPn8lr+eKwCqJZzTi8lzLwIV3k+IDaH8ORMQpIKxgjfTeBP2FgelTMmMIZrNpA/&#10;OWlcK6l8NoVlJXN9qOGQUBJSA4Xz3a35wxeP4lgf1YEfRbGO4SikefO2gTz6IW/UiD8MDZivLqqF&#10;aqCqTKuMKqCyvC6NSqBiqDAqiPLzXl6UG/2CfuL6/pHv/J7Hb9k33wCKXwGkX7CPP8eF+5Tz+xOO&#10;j2ptgZP7AfPkYHs1GBNXDEtbOWOAmHLG6KHzYYBf4EdB/gEf44x9Ehro+6nTGfsCZ4xQZSNgzPMb&#10;woHfkWT9Pc7Gu3ljeUm4FxgrRAipKDfi4m3jQkrhapTFxaoALFXG2ahGKKkmgFQXNXCGKn26tmkS&#10;gNsR0q1tdAQ35ybdE5rGAGDxqA2vxR3rBIh1Y55eqC838QEA2VA0Co0DzCZ3adN4Bs/nAGsLmX8Z&#10;n13NmIcbSLbekpLUYicJ13sJTx0i5+c4Op3Wrc3Z/l1a/9Gvc+uLfTu1upKS1PJGz8QWt7u1a363&#10;c0Lc/c7tmj/s3rHVo9QeHXUjBvR+PH3c0CeU5T/ZuGyufte6pU/3bVzxlKFXDHvXLzXsXL3g2aYl&#10;M5+tmjPx+aIpI5/PHjvIOG1kP+PkYX1fTBra58XkYX1MU0ekmmaMGfByzsShLxdMHW1eMnO8edmc&#10;Sa+WzZ0isiyZM9myaPYky4KZE17Pnz7+9bxpY61zpoyxzpk86s2sSSPfzJw4/M2MCcPeTB8/1DZt&#10;3BDbtLFDbFPHDLFPHTPYPmW0aJB98uiB9smjBtIAcwAtAtCINKUJw9Mc44f3dwB/jrFDUunV1Ncx&#10;cmAKHcl7OYam9nQM7tPNMTCli2NAr06O/j07Ovr1aE+X+QRgqI2jX5fWiPDeO5IEdpe08SGzQ4AS&#10;BhRJfpUMNTSYwcGHMjC4wJSE/WQA8LH9tQG/JwzSBvieMpSxIXGupgNW4ljJuJAyJqRyqUiEF8Ba&#10;Tgf7VThUGmSNc2zEpdq8cJICqh0M3L2bAbslR2t/FjwtcBzdtJBk+UWO43S5l073mhgnEidLwoin&#10;XNq2VCXUnwayxOGS8KI0YRXgOrtrleMc+l3Ai4pHcbz+3O/WKd9Z+fhujpc4YDJNc8Lc3DBcq/8r&#10;jP2vYcu3csQ2K0fMFZ48RX7YzpVzHQsmk6fThwoz2qk0jcBN8SMx3JPeRA2km7uz0zuuA00SVUKz&#10;5CSpoW2cPY7kUasg1EJjWZJxCN8S3eS5Cf9T78znXIbqpaRCaNJmQvIkm6kwnYTKBDwEaiQJXHKM&#10;RqlBlWc4pk6f65g5e6ECo7kLlgJOyxVILVq6CjhbDZytdixVgKZpiVMuIBNIk+eLmU9AbMESAbAV&#10;zmVoy1EC1AT2ZL6sZahlAndZ8CfP1zgWM79Am7hqEv4Ul0xy06SqT0BKAFOgSrmJzmaiajgfyYVz&#10;9tiSXCiBMteA1JKzJiE+CdFK/pQa+Jr9IInrEu6T5Un4TvaZOGT/aKvg1oJDtVYgd8y9MlNeMx6f&#10;1nbB+Z57NadyouTcqKP1N9MS26UdhwZPWl80ktudEKVgQWCK8KD0WJPwYBZUOcOD7+ZmqbwsHB9x&#10;fwSO3AFLIEkLHWYDVpb7hANFcrUSOVGayKvKljZNHC5xrQTOZDlZUCYQlfV94khpyfSanJDldKRk&#10;HSUxX0BKEvVlGwQSJeRJ+E45cwKQst2ufaCASSoqnc1+FShJewrZd862JXVcTXzpGVe3loApVbFO&#10;1We8UJHkuKkRF9z6yLk/l/zAd2TntciGrOg187/iuJoBAxOQ/AIwfw50GXAl9fwhegxc6QCWTFzt&#10;B5xT9zlf7wL+tzl3b6LrnJ9XORcv8WfhIkB0gdDyeULM5wjVnyFf8DRh5xPoGDqMDnBu7kO70Q60&#10;letgM9qA1qJVaDnn9VIAbFGvXqnzga05uEQzOc+nkRagwVj/wRqM4Yzx3hD+mA0k7J2GY55KekAK&#10;10ky69SddeuCknjeASWg1qxzPIpL6tQjhmspumNS9yh+S8ITO3YLYdsCkR/yRo0SE7s1YHpdrsNa&#10;qAaq2iGxa2VUAZVlntI8lkDFcPAKo4IoP5WdeVFu9Av6Cf3A9O+5pr8FFL8h9eArHLIvSCX4nKGX&#10;PiVE+wkFIh9zHD7kt04l8CtnDBD7HyeI/QfLLAc/nB/Q7PUD2lowY/BHIYFBH9N5/xMS+D+lrcVn&#10;TUJ9P48O8/kSJ+wrAOwb3LBvccO+J1/sR3J4fiZEmRNHLDcQlhcIy986Jqgg3dKLJMSFFAPESpLr&#10;VQYQKw+IVQLEquKO1SAfrA4gVp/8nkbIGxjzB6KCAa1wQKoxANYMNUeteJ3A9I6oC+qJMJii+6NB&#10;ANpwhr4ZgyYw31TCnbNw0uaTL7S4V2LsCgaYXkvS9SZAYRtgsJvBo/cTxjoyrHf7E8N6dzgztFeH&#10;34ckd7gwOLnDpYE9219N69HuBhByO7VbQjpAcn9wSucH4wanZM6ZMPTRqnmTdTtWzdcd2rLyMaX/&#10;j8/s3fhERA8m/ckdq58e3bLs6YF1Cwy7Vs42bFs67dmmhZOfbZg/6fn6+RPRJOOGBZONmxZNfbFl&#10;6cwX21fMMQFwpl1rF73cvW7xy13rlph3rlts3rF28avtaxa92rZ6oWXrygWWLSvmWWiK+Xrzsjmv&#10;Ny2dbd24dJZ1w5KZb9YvnqFp0fQ36xZNt61bOM22dsFU25oFU+1r5k+xr543xc762lfNnWxfOXcy&#10;w8OgOZPoXj7JsXz2RMfSmeMdS2aMcyyaNsaxYMoox7xJIxxzJgxzzB43xDFz7CDHjNFpDJjdzzF9&#10;eF/E4Nm4Ty5N47mShPwUPEnILwWA6sPg2hpEzaGSUEBK2jksxKlaTH6VC6ZWAlOrae+wZrbLtXJB&#10;1UQqDl1gJQ6V050SuCIP68DaubhT89W4jkc3CmBpUHVqKwClBuB2AycZ6xFoEsdKwEkb8/HfJMP5&#10;ZL8nYcW35BwaSNwuly7+w/l6O/frrZ5ebi0qNJfMrVfY+yofXdNUI9a3G7i6r0P2sEUylqW2zmpY&#10;Irb1dxyxX+lyf5Dw5Jp5UxwThvZ3dG3fhjByqMOzvgc972pzo9TyZ1yVYFJeLzcaucmonliU5UuS&#10;MzkhStIjSxqRanL+U1f/2rUS/reUNZ82v7Ycp976d6/+zavqNbnxCCwIBEo4TZw2CW0KyEiiuIQA&#10;tYGVtYGdtX5Uk1X4cvxEKvIANQkvioMmocyp06nKE+FaSVhTWiVIWNMleS1Ve9JOQTSFecXhkula&#10;CHSBCoGKIzYXh0zcMnHNFgJvi4A4zZXT4E/gTYOxOWq9BJikEMA1zqDkV7m3WnDlXAmsaflW2cPv&#10;uJqfSnHB4CGjVCWhrI+sw2zWRbZR8uakhYOEgAXGxPkSgBaYcvU6ewucnE6KBglux88JT67cKg2e&#10;tN5oqlpQzg8Jf0m1IKEwCYsJmEiYLCvkp0KCrrCg5jgJVGlg5XKvXA6Wy8XSnKyspHcJ7TnDfC7I&#10;Uo9ZoOVKYpfkdZQ7W1QLOjQVVqLh5lvvq3wudyhzOWUKyFxQprlbUgUp7SVke2Uf0CpBnb+u5rv/&#10;Vq2aNQqC29ieUjzx/nFCs4ewyhov1G3sUA8Gche9PZyV/HFyDntFbpxqf0KRRpbLqKBZyQ4824Fn&#10;G7Ki1wDZK4DbjItposCBsSlbPse1MnBd6QGZxwCTDtjJBIQe0G7hPkUWd4H+2+gmhRTXOdeuokvo&#10;Iu9d4PE8OofOoNNMO8E1eQwdJtfyAIUa+xh+ajfawfK2UsCxGbd4A1qLVnFtLEdL0SJez0dzmGcm&#10;805Dk9EENJbpo9Bw5hvCoOsDgbU0rolUHKUUlIy6oy4oCXVACah175S0eAAvjjFFY9iuaAoAoijY&#10;Ced6DKFxcCDyQ968boQaoLqoFn/8qgOJVVElchzLs1/KolKoBCpGe5bCwGBBlB/l5frLjX7h+U/o&#10;B/Q9v1PfAoBf4/59RarBF4QuPyds+ynOMSMbhdA2LPxDRkj4AOjNwbYBY57+/8OF+x8s5P9gJefA&#10;Ws4hjciCAkI+DAkK/SgsOPTjiNCQTxqHBX8aHR74GYNBfx4b5f9l8yj/r0jW/5pcrG8ZruY7kvV/&#10;IFn/J8JSvxCKypXQPDRPuxZh+YCvgsBX4aSWkUUBrxK4VqUBrXLAUkXgqgqOVfUe7ZrVQnUBp4Y9&#10;2zfzRL64WIEoNLlDTCSKRrFAVTzT2hCybM+8nXjshnrREb0vGsC0oWgkGtezQ7NJ9H6anpwYM6d3&#10;x7iFgNhSxhhchXuzngacmwf2aLODHlB7hvZqfxAQOzo8JfEU+m1478Tzw3on/gWYXQbKrg3q2f7m&#10;oOT2d4b07pg+Oq3b/WkjUx8smTby4ebF0x8e2LA4kzHzMhng+NGfh7boLhxGhzY/pl3A43N71z45&#10;s3PVk5PblumPbV789MiGhU8PrV9gOLhuvuiZ0vqFz8nfeU7oyHh0y3Lj0a0rXtCl/MXRbatMR0Rb&#10;V74UUe1mPrx5ufnQpmWvDm5cipZY+G7L/vWLLPvWL3q9j15ne9cttJKQbd2zdsGbPWsWvNm9ej6a&#10;92bXqnm2Xavm2nBERHZ37WCkAOTYvny2Y9uyWY6tS2c62C7HpkXTHBsXTnUAjI718ybhOk2gInAc&#10;OVJjVZ6UJuBJHqkUXD9nrGrXsGGegNR4xlqcoMJ+2wj7Sf8sV7hPQn17JNS3WnOrDgpQkdx+mHDf&#10;kY3ZrpW4VeJUiUsl7pTmTL0HrvYAVnudcOWsRNQG1c4eTPvd8RxV64f/BXoEkLLA563xG7MB7F0Q&#10;yhrIW8GaE4jcHrUxG52QJzCINDD8L2LbzosASRmnUiRhUMlBkyIAcejEqRPJ/vkV9072lbh5st9k&#10;/53YspRQ6hLHgXULHVuWzsIVozqtT09HG9qm+Hv5AEU1ualW1HJmJETjdB9UQjChGKqnHKWcYRiq&#10;pqgge7skP7tEX0I1znDNO/NQWk745l/kChWJ84Akh0du8HLTF6dBejRJCEuaZUrHcfI1FJhJ/lGb&#10;1pJXJu0oKBogN0sNe6PGI5Qu628P/izJ9wJv/dO0qj6tmm8UlXpatd5AoE6my/tqHir31DxMl4Gl&#10;xYnSkv3H48pNzIK+CZOna9DnasUAgAn8SY6ZzCvLkfXRhtphTEOq/iT5XZqMilRVojMRXg35804i&#10;vMqXI0QrPbSk6anAozh5qzdsdqxYu1FB36gxk1RFaKuW7VWYUUKCcmOWRrECD9J+QWDCBVMukNJg&#10;Sss5cuVQaflIGlBpIKX1scrqZUUYUM4T5VRJkrjKecoOC74bGnTlSWkhP7dcKnGz8gNYoixXy83Z&#10;Uu6W5nBp1YP/Bl0afLkD2bvPFZzlEgFo8ijzu6CM9ZLQo4QcJWdMtlOBGPuhAueh7DNxu8TZEvgS&#10;yNFagzjH7nQbNkpVyrrJvZGuNrqBVvUq57I03lW94qSVhqufnOopJ/lwMhap1rzXCVVv9aNTbTfc&#10;+8mpNibisrk5lNUUaNv5oySykRdmxZl7DZC9wnQx44SZgLAXOFzPgRYD55eeStbH5ELqyI3MnDR1&#10;5gP+uNznz8jd6bPn3yaH8iY9367zh+Yq5/cl/uRcZJ4LE6fMPI/O4VKf4Vo4PX7S9BP8GTrGn4bD&#10;Y8dPPUBKwT7O2920ItnBsrfSF24zf1A2jBw1fi3Xx6oRI8ctp1BmKVqE5qM5aCaaNnzk2MkU2UxA&#10;YxE1RJQUDR8zhNzMgVyTaVy3qSgFJaPuqAtKQh1QAmqN4lEcoBgDKEbjKkcBieHAYTAKRH7IizxP&#10;D6Y3QHV5Xotp1dknVVAlfhfKpw0cWhaVQiVIlyiGChM+LYjyo7woN/oF/QQw/oC+Bxq/peDna4Du&#10;K36jviCX9nPCmJ8y5NUnOJAfkyP6IUUxH/B+DrY3h4DY/xArBsQC/4NtmYNkyRyB/iEfBAeGfhga&#10;HPZReGjYx5FhoZ80iQj9tFlUyGdxjYM/J3foi5bRQV8CYF8DYN8AX9+RD/Y9VWw/kqP1MzlbORmO&#10;JjeNNvMyFE0BHKtCQFcRIKs4eVqleifGlU3p2LxCn6QWlft0alGtb6cWNVM7x9dBDVCjfp1b+vTr&#10;0jIABffv0jK8f9eWjQl9NeN1c2CqVWqX+ATUEXWhMq4nblcK6s/zQTwOZ1Dn0WgCmso8M9E8Pr8Y&#10;CFs+oFvrNQO7t9kwqGfbrUOS2+0CxvYBY4eG9+5wHJ1GZ3n9B9MvDkluD5C1v8bjzeEpHW+PTet2&#10;d/qIvveWTBl2f/PCyRkH1s7POL195QMGPn548dDmh5eObM0kPyeTTuaPGMdPhyuhO7dn9WNulo+5&#10;ST45tW3pE/KL9CeAs+ObFj89tmmxgRul4fjmpc+Utix7fnzrcpHRqRc8iky8Z6IC7uWxzUtfHt28&#10;1Hx08xLzkU1LXh3ZtFhkcenwxsWvD29cJLIe3pClN4c2LFJimk1p42KRPUsbFtl5335o/UIHkOg4&#10;uG4Bmo8DhdbMQ3OVDgpEKQFSAlNrgSnJnyJx3eVSHSMUyDaqXCoNqJaqnCqBBQ2qVgASWmI7+0cD&#10;DVwr5VwpuCLs5+ZeucNNthv19kDX7+tGL+G590GV+wDZrudZcKVgDqByOmIKoFzgpOBIW09x2t4F&#10;JLU9AJJs21kFSdq2vgVKEvpUIVBXSJTwqIRJ3ST7TiSFAKJjOH9HcQBl/8p+liIByVk7tI7jwTGQ&#10;HDZxC2Wgcclr27Nyhspxk1w3CdduXQxYz2cMx+lUSo4Y4OjTrRN5gNFUwXoRUqmubr5yY5WbpYRz&#10;tBvfO67Ce26I2k3PNd8/XYj/doNU7zlL9F1uhYSRpAWA3LhVGImbo9wUBcwkzCWhHblRyc1MQprS&#10;kFPgjEGPVX6aJLXL2H5SkZiVQO4cykb1xCL3qg15WZJQ3769tGagAEHGO0yUgZ+7kjBP2woJH8r7&#10;7bKrBaWyL8u1InwoYUFxugSS1FiHzpYY0nZBXDApNJBwogvCZLny3QxgnDWsjmt4HTUgtHMAbMkJ&#10;k7wxrUea1j5CvlfCk7Lc0UCgOHQSCl21bpNj+ep1qiCBm5bqrSXbLRWWcoOX8KHsM3E3BW5dSezZ&#10;7pTAhyYFVU6wysq1okLPPd9Ka9PgDlOE/ACpLDmBSh1DN2WFDV2u1n99JLSo3ncDMHcYyzoH/1mV&#10;+G7F4vtAToMyAbJst0zmkwR8Oec0KCulcs8k50v2m4Ix9qN0u5dhpwRyxXF075zvPqangiw1EoMT&#10;snCuyMvSXCtnyxF3kBLAEzdYQpdaU2DNcXY1hxVXWsK82rBZ2Q60Cv86Q790dFdFCyTpO/POXA5m&#10;ZTvgbSekaqM9gxWXU8FYcECEmXwqExXBL3C8ngNPBtxiPaH+x/MWLdMRrs8kFP+AEP795avX312+&#10;at1tcjBvct5dJ/R/Fef3EqkAFwnnXyAt4Dwu8TnyKc/wx+A0RTMnWM4xXOTD/HE4QEHMPoBuN8vf&#10;gdO8Ffd5M0C3Yer02WuBulVTps1aDtgtRYv4QzMfzUEz0bRJU2dNBvgmoLFoFBqOhvDnZyC96NJQ&#10;KkrhdTLTu6MuKIlldUAJqDWKR3GoGWqCIpk/DAWjAOQ7eepML6Z7oPqoDq9rMb06qkKD4Uq47OVR&#10;WVQKleCPVjFUmP1WEOVHeVFu9Av6Cf2AvgNIvwVCv+b6/ArI+4I/hJ/j0n3Kb8cnuHEf0/7lQ6Z9&#10;AGTmYHtdMKZcMWAsOAdxzRxBAaEfhASFfRgWEv5hRFj4R43Dwz+Ojgz7JKZx6GfNo0M+b9k05IvW&#10;zUK+BMK+AsK+AcK+JUn+e5LnfySJ/mdCjjmpkMxNmDAvw8TkT06MLYg7VQTwKgZslezfpVVpWgmU&#10;I1RYETCqMqhHm+qDe7atjeoNSU7wGJrczmtor3Z+w3q1DyKEGIoiUTSKZTiZeNQGdUCdUDfAqRfz&#10;9+X5AB6HMPbfSDQWTULT0GzeW4CWAForAa61uGCbGB9w28g+HXczPM3+UX2TDqMTo/p2/JVp50b0&#10;6fjniJTEi8x3mcdrvHeTarzbhOnu0rwznSTw9L2rZt8jz+je73vX3ufGn0FSNdr6gMeHuC8PucFn&#10;cjPP5Ob9iBv1I27MOqBEB5Q95ub7hBvuE262egEzpc2LATPREuBsyTPCbs9xNkRGTUteOGXiUfTS&#10;KTPrIXqlaZmFcJ2FPlai14TtXp/eLlph/VW0Y8WbX3esfHNmp2iVTfRbtuw8z9YOoMJdTsBQQCX5&#10;U245VAIjAiji5PwDrJxukMsdep97JNPcHSbXc3G7/iG38KHmOrlLXKds5+l9ACX5XiLlNDlzwFzb&#10;kwVQTpeJ4wVUasCkIElyzgSSgE4FSuLqKVhyAyUg6eDaOW+D0ioBJQQoCSzJGJS7pEDAqZ1SMIB2&#10;SAGBFBLQGHabFBZIgcGCiY7N5MRJt/5NUoCAC7kBN3I9zqS4lGvJm5Nu/qtnjlQtNlaQTydDLEk4&#10;eNGkoY654wc7po5McwzvT4uIpPaOOGDM39tXhSgrlsEZKyqJy5J7IzdDuVkVwkFAuQo6CohyaqJr&#10;NiqgRBdrlF/Tz276Kb+DLtSa3Ke/+5z3tc+xHKQtV75HvruwujELBIgLI64ZfYmUWyahNRXK5Obm&#10;ymmTvDU1Zh/J5K5haVQHdbfKQa2JKd33qdojPKDGEGwiw9tkDXETq3qDKTnfd/X8eqv3lsAeCfiu&#10;MQu1VhwukNIGk5bX2tA6bVSHeulUn1XMkFXcIMUOWnUk4SKVHyed7F0wKZ8XOBNHTeBPqjSlO72E&#10;KSVcKo/ilgkMyndKiFKawkpOl9y8BcQkx0ncLYEucT1VKDALtCR/ylXx5wKtbKfqrRAh54WECf+b&#10;3mrp8H+CL2d+l/u86vz7v+jfKhzdp2cvp5A74L3rpCmXjG0DKMXJEyAVl1cBGe6hC8jkvBNwco0F&#10;Ko6tSMuhc1Z2/gOunIUIUun5j9w5qfp8p6eZNIp15s5lV01qif9aSNgZFna6mVIY4ALt0qxvdkhY&#10;XL4ydqdsvGdlO14Ttn7F+W3GSTbhNr0Akp4TajcAXHoA//HaDVt06zZty9ywZceDjVt33t+4bedd&#10;Hm/z+ub6zduv897VtRu3XlqzYcvF1es3X0Dn+dy5VWs3nlm5dsPpFWs2nADgjgFyhymYOYCLu2/J&#10;irW7KZDZQb7lVmBuMyH9DWgtWoWWo6VoESH++WgOmommocloAp8dCxyOAgaHoyFoIHmaaQBiKt+R&#10;wronU6TTne/tsmL1+iTWocPKNRsSVq7d2Jr1ikdxqNnqdZuaoEgUhoJRAOvvu2b9Zi/kgeqjOkyv&#10;iarzmSqoEirP8sqgUiy7ON9TlO8rxDYW4PvzsR552M5c6Bf0E+v3A+v7Hdv7Lfv2a0D1K/40fQGM&#10;fgbsfYqD+AnNjT8C6D4Ewj7gD1YOAFiDMS5gDcZwxdxg7AOBsciwiI8aR4R/3DQq/JPYJmGftogO&#10;+6xls9DP28SEfpkQF/YVIPY1IPYtIPYdTtgPVEb+xFh+vxA2zEWYME+vjnH5SJgviGNVGAgrCoSV&#10;GNi9banBPRLK4kxVAJ4qA1nVhqd0qAkc1R3Zt2MDwMdzdGqSz5h+nQJQ8Nj+ncJRY9RsbP/OzVEr&#10;lIASURfUA6WgfmgQGoZGofFoMpoxLq0LaUtdFo5P67IMrWJomvUTBnTdPGFgt+1oDzqAjqCTvHcG&#10;nWP+P9FF5r/M9GtThvS8wViCt5ZMGnx7w9xxt3Eh7gBDd7jZ3wW+0q8e25Z+7cT2e9eOb79/5djW&#10;+yRbZ+DMZABlD4CQh8z3EGDJxDl5REL4IwEzHBId7tFjp57wKNIz/SmhpqeEnAzMh5Y/w1kSPcdp&#10;MZ7ZucIINBh/27XyBcszEbYyARYmYOglro3ITIhL9AowUQJYLE69vrB/w2sAx+rSXwc3vnHKxvra&#10;mO6SHUjK1n6e719nZ3vc9V9ysDRnSXOX/j005wImLSSnuU7imgksnRVJSM4lFZZzheZWEJYjNEee&#10;mEgaqUoivkhyyESSTyZVj0oKnpxO03qn04QDKO6euHzvdZqcLpNUVkrIVUKvCpYIw0pe21aKBrYA&#10;TBKelVYXG4Elzg8VvpUw7lpgac0sDZRWAUqilQwKLsC0YtowBU3Lpw5VbTOW0Sh22eQhjqUUKXCe&#10;OZZIjp0ULYwf6FhIzt0CKWKQ/Dvabkh/s7mSk0fl6Gzy82ZJaw5adEjvs+mSwzesl2MqhRCTGIJp&#10;/MCejhH9ujvSkjs5unagg3oMgxIHBZF7Ijlj0g5AfuQlV0YqzcQhkBu1OB9ykyrCTVjgCEjLI6Dk&#10;BLRcwFNOkRPI3KAs78/5ADH0k7vyOl/ndeT50V35eK1Jm18DNIE/cd7kJik3SLnRSEgt6+aIk+AK&#10;HUnOjMuxkM7y7gNeu4b6kfCd6rVFTy75pSBDAAD/9ElEQVRXywdXI1X3qsN/ViBK1aH7YNhUFTrH&#10;Z3R1qXd1qhcg0jrzS5sGxi6ky7v0BZNWEm9LxnZk3Evep0zeWcUooNhUfb4xPcekKlWcPoEyccnE&#10;kRP3TRL3pQea5IpJY1oJ1cq8sk3iwIjDIrl+cuNWIKbCz1QHZuVivR0ezIYuOdb/DkL/K4y9A1Hv&#10;umTaazegE8B7V67Q5fseXe6beny7E/3br91Cn7I9zm1S3emzmqb+M/SphS6LKrdPgFXcQnESBXYE&#10;ysShFfdJ8ugkn86VU/dWXt07cKWqJwWYXNDkbLORVZyAC8c4kM4KULcq0Kz2F1rvMFkXV3i4pJuT&#10;WUL1FnMCthOytXYaCq7tSgVK2Kj6tNIv7DW5Z69oL2LGuTXhPL3A5XoOkBg2bN6h37xt9+MtO/bq&#10;tu7al7lt9/4H2/ccuL9j74G76Pb2Pftvouvo6rbd+y6hi9t27buwddfe8+jc1p17z2zZuef0lh17&#10;TqBj6PDmHXsObN6+ex/ajXagrWjzlh27Ybs9a9EqPrccLWVZi5h1/vbd++fs2LN/Jh+dxvdO3rn3&#10;4IRd+w6N3b3/0Kjd+w8P33Pg8JA9B44M3HvwaNq+Q8dS9x8+nnLgyPHkA0dPdD949ESXQ8dOJh06&#10;dqrD4eOnEg6fON36yInT8UdO/hp39OSvzY6eOtPk2KkzkSjs+OnfglAA8kWeyAPVP3bqtzq8X/Po&#10;yTPV+UyVIyd+rcgyyh0+froMyy3J8ovzPUUPHDlRiO8usP/wsXz7Dh3Ns/fQ0Vx7Dx75hfX7afeB&#10;wz/s2n/oO9b9W7bna7bzS4D2C0D2M2DvU+DuE6DuI6DuQx4/YP/nAHT/HcZCg8I/CA8FxsIjPmoS&#10;EeGEsfBPWzQN+6xVTNjnbWLDvmjXPPxL+j19Taf8b3DEviMf7AccsR+7tW/6c48OMTkBsdzkauUF&#10;xAoQYiwEiBUBxIoP7plQEhArg/NVHgirBIRVxZGqAYDVBr7qAU8e49I6e40f0MUPYAqcMLBr6MSB&#10;XSMnDuwWPXFQt9hJg7rHozaoPUpC3SYP6pE8eXCPPigNDZ4yuMdwNAZNmDK459SpQ3rOQvPQomlD&#10;k5ej1dys1k8f1mvL9OG9dnDz2osO8vwo00+iM+gc+pN5Ls4Y3vvy7FF9ry4cN+DaymnDr+NU3CA8&#10;dBMQuAm43LpybNvtG6d23r716+476O7N07vuXj+5Q+As/erxbfdwy+4DbDhoWXD2gHDcQxEgIu6Z&#10;ctCc0vH4GJASPSF0p2c+tO4pECQyAEiiZ4CT6Dnhtucs20hOlOgF3/WC3lUmEf2mXrrJzHPRK0Kq&#10;IkuWDm9+zfxok5VlWHH7rCwXSNug6cD6N3ynje+3AVc21snG+tkAKDvwpAQ8oVVKABQO20olABIt&#10;twOVdgDTDmzacZzsgKed/DA7rpMd18kOONlxneyAkx1ospNrhxbYD69fYCdh335w3Tz7wbXz7IRM&#10;7ftXz7HvWz3bjkNp37Nyln33ypn2XStm2Hctn2HfuXy6fccy0TT79qVT7bSrsFNlaWcYIjvwZN8i&#10;WjDRjttkx2myA1D2jXPH2YEoOxBlJx/OTpWmHYCyA0924MkOONkBJzvQZF86eYgdWFJaPHGQfdEE&#10;0UD7wvED7QvGDbDPH5tmB5bswJJ9zphUO7BkB5bswJJ9pmhEih1osnNe2Tnv7JxjSpxv9mlDRcn2&#10;qUNEPZU4j5U4z1F3+6SBmrgm7PxRsPPnQYk/D/ax/bvYx/TrbB/dr5Od1h/2EX2T7ENTkuwDkzva&#10;+9D+pFtia3tCfKw9pnGkPSwwwO7n6Wn3qFvPXrdGTXutKtXs1StWtlctX9FeuWwFe8XS5ezlS5W1&#10;lytR2l6meCl76aIlaSJZwg6sMe5dMca9K8oPfhF7kXyF7YXzFaLjN8pT0A6woQL2Armcypnfnv8X&#10;Tfl+yWfP93M+O7Bmz/tTXjfJa+093DY7oGdn0GGWWYQbSnEaWJZiHVif0qxb+ar2apVr2mtWqyOl&#10;+/Z6JCrzr9/uUd8LedsBsyyR7Gynign52gkv2QE1O7mydiDtHyK3h/eypebxEgXaSeVwKshOSocm&#10;32A7ebZ2AM/OH1kU+pYIp/I+8mEeH+dzXlOR6pwvzB7oH24nmdceFBhhpw+YHTfPDuzZAT07YGYH&#10;tOzkl9hxyezkntgJSdqpVLOTcG0nD0W9Dyyq7QNO7YSwZHBoOw4Lx6ssx4rxCQuWUDdmcrQ4Vv+m&#10;orz3rv7b/P/be3xfvnf1v3xG1u/flLXe/1wu4yxy/qG87lLd59X58w/lYZpLuXnuEtPIU1P7QfaX&#10;7Dc573AW7QCUOv/Ip3NTOTuuE++Vw4Uqa8dRU/NKs1X5HKCkhCPpVAntWHA+i1zHA2Bk/bX1JUzr&#10;lDbNdbyARNbJbf84j5X2Oe0zWdupbZtNxDLfkP/5mnPCwvlsplLyJbmQL2jHYgQGnm3YsvMpwPAE&#10;INIBQY+AiIfARAZQcW/PwSN30C1g4wa6hq4AQX/vO3zsL/Qn+h0oObv/yPFf0an9R04cR0cPHD15&#10;CO0/eOzkXiBm16Hjp7YDNFsApE3A0XrAaM2x07+tBICWnfj17JKTv51beOrs7/NOnzs/+9ff/5hx&#10;5vc/p/52/sKks3/8Nf7chYtjfv/r75HnL14adv7vy4P/uHRlwIXLV/v/deVa34tXr/f++9qNnqjb&#10;pes3O1+6cavj5Ru32l++ebvtlZu3W125dafF1Vt3Yq/evtv02u27ja/dTo+4fic99Pqde0E37t7z&#10;Rz4892RaQ1SPeWpfvXW3Bp+pxucro4osrxzLLvP3tZslL169UfyvK9eLXrh8rdCfl64W+PPvK/n+&#10;uHg5z+9/Xcp17sLfv5z98+JPv/3x1w9nzl/47vS5P749+dvvX7ONX7LNXwByn7GPPmUffsK+/WjX&#10;voMfsq8/2LnvYA72dzaMUUX5H5W87x+SIzgw7IPQYDcYi4z4uFnjiE/iooGxZuHAWPjnbePCgbGI&#10;L3HFvsIV+4Zu+t/SSuL7ru2a/ti9Q7OfeybG/kKPqFyEJvOQ55W/f9dWBQlLFh7Uo20xQKwEocXS&#10;hAvLAmIVcMMqj+6XVG1M/041x6Z1rgOENQDCGgFhPtxs/CcN6haMwicP7h7FDakpikMtpxLX5EbV&#10;AXWeNiS5OzewXtOHJqeiAdOH9hrCzW0EGjtjWO+J3PSmoVkzR/Sez41w8ayRKctnjeqzZvaoPhuA&#10;rC1oJzfMvbgMB3k8yuMJ9Cs6O3dM6h/zxvb7a+GEAX8vnzL0MqGhKzuXTb1CeOoq8HENB+waIHb9&#10;zm97b9w9u090E93i9a3bZ/YIoAmo3QHO7gBnd4EzAbR03DMgTbTlvhbi3JLBsh4g8s+UyEFTeoR0&#10;Tj3mUfREBFTp+ZzoqVMGHp859ZxHkdElwOsFnwPWNpsALhPA9RLgeokr9pKwoBmwNJMv9QrYEjfN&#10;AmxZcKosbOdrwnmvCeVZGcLHemb7cuuv25ZZgak3gNQbku7fEL57A0S9wX16w755A0S9Ib/pDflN&#10;NhwnG/BqI7fJRm6TDVfRRrhOiXCdjVCdbefSabYdS6bacJ5suE42wMkGNNnoA2bbtGCijdYVNsLD&#10;NoDJBjDZ1qG1s8fYgCYbFZm2VTNH2gjR2VZMH2FbPn24jdYXtmXThtmWTkVThtqWTB5io3GrbfHE&#10;wWiQDXiyAU824EkJgFKaN6a/DYiycextAJQNeLJxztiAJxvgZKOS1EYFqQ1osk0dmmwDmmwMAI56&#10;2gB/G8CkBCzZJiJgycb5bAOWbListnH9s8UfD5tSv/epk21M6nvUN8k2Bo12CifZJiK8rjQiRZRo&#10;oxjFRljexrVmI/fRRnWwrW/XBFtyUmtb54QWtnbxzWzxTSNtzSJCbJHB/rZQfx9bkLenzb9RQ5tP&#10;w/o2r/p1bR51atsa1Kppq1ejuq1OtWq2WlWqMLZqZVv1ihVtVctXsFUuV95WqUxZW4XSZWzlS5a2&#10;lS1RylamWElb6aIlbKWKFLeVLFzMxghutuIFi9qKFShiK4qK5C9sK5KvEDeJgtwsRAUYO8+lgjxn&#10;Wu5CTJd5CjPIMZ8vVNxWqmgpll/WRljVVqVCVVuNKjVstavXsdWtVd/WoG5Dmwcl/I0aeNk8G3jb&#10;gC9N8tylhjLd2+bFdC8Pka+N/J5sNeS563PveZT5s+Vnw4Fzk78NyPvf5ck8ngE2boo2AM9GVMKG&#10;Y2fDsVMC3GwAnQ13zgaY2XDTbCTl25pExdro62QjAdhGrzIlBjO3RTeOtRGOZZn+NnKRbLhiNhwb&#10;GzdeGzDGcSiLK1LKBgCw74uzL0XFnI+u19ojYPAeyXRN2Z+Vz79vXqblEzE/0uZ3LVubpr3/X/Tu&#10;cpkX2NCkDevzjnifabha2coNhCByxFDh/7tyZc+LI+sCGbVPZN8RMlf7EbByk3Ma77n2r9qPahv/&#10;ud7Aku1t8Z153PTO+jJuJOtRmG0UqHJJXmerEM/VfK5H52cAsTeA5RvWxYqrZiHE/4pz6yUuqwln&#10;1Thv4TLlim3atlu/bee+xwrE9h3KxIF6sOfg0fuAVjrwcBvX6SZQdR2gugpMXQYsLqILANUfANW5&#10;Y6fP/nb817OnT/x67uSJM78fO/nb+SOAyMFff/9zH1CyBzjZCaRsA1Y2Ay0b//j78jpAZjVAswKw&#10;WQrgLAZ2FgA9867cuj0bcJpx7U76VEBp0s1798ffup8x5nbGg5F3Hjwcdvdh5uD0zEcD7j/S9c/Q&#10;Pe6b8fhJ7wdP9D0fPtF3e6h/2hl1zHxqaI/aZj591uqR4VkLFKt79rwpaozCHz97HvL4uTEQ+SFv&#10;XjdCDVA9neFZbeav8ejps2qZekNllleRZZfje0rf1z0pee/R4+J8f5G7DzIL3cl4WOD2/Qf5bt3L&#10;yHMz/X4uYO4XYO6nKzfv/MC2fAe8fcv2fc22fsl2f8E++Iz98emps+c/PnHm3Efsuw/Zjx+wT3Ow&#10;b992xpyVlAJjOdxg7MMmkREfAWMfA2OfxDcL/xQY+wwY+7x9i4gvccW+okXF1wrGEqK/I0/sB1yx&#10;n5I7xv6MK5azb6f43LhiedO6ti6AK1ZoUI+EIiTEFx/Wq0NJ8rHKjOybWH5UasdK/IuvyuDKNfhn&#10;X5ubVj2csIYAmBfyBcICUAgAFgF4NUbNUHMArBVKAMISga8ugFcPwKs3SkUDZg7vPXTm8JSRs0ak&#10;jEWTcCWmzR7ZZzYANh/4WjxndN/l3HDXAFsbuPluQTvmjem3B/A6gI6g4/PH9T+9YHzab4DY70sn&#10;D/4Tl+TC5vnj/9q3cuZFIORv3KG/gapLANdlAOxy+rn9V+79fuAqj1d5fQ0JpF0Hym4wzw0cs5vo&#10;FnAmui2A5tTd6yd23BUnjTDnPXHTcNtUuBNgE1B7cEnkBLW/gTTcL9EjHDGdU4+BKrThiQiw0ov+&#10;PLAeN239U+DKcH7fWgOu2zMA6xmA9Zzw5nNCnSrkiXv1AufqBeFRE5BFTtpiE4D1ktyol8DVS5LH&#10;zYTzzCTvvzqwevYroOoVUGUh/8lCsriFMJ6FMN5rYOo1+U6vcaBe4z5ZCd1ZyXGybpgz1krYzkrY&#10;zkrYzorrZKVPmJWGrFZCdlZcJyuukxXXyYrjZCU3zwo0WXGdrECTFWBCaVaAyYrrZJ07RtTPSoNX&#10;K9BkpR+ZFXCy0vQVpVhps2EFnqy03LACT0qE7TQNSbYCT1bgyYqTagWerJOcmjiouxWIsgJRVs5F&#10;6/i0rlbOSysQlSXcJ+vYfqLOVlwoTakudbKOTtUEJDnVkUfURxPQ9P8k1+fe/nwiy3BTSqIVCFPi&#10;2rLyZ8cKjFmBMSswZh3Ys501rXuCNbVrW2vvTq2tPTrEW7u0jbN2bNnU2q55Y2ubmEhry+hwa4vG&#10;odbYyGBrs/BAa5NQf2tUsK81PNDbGurvZQ32bWQN9Paw+ns2sPp61LN6N6hr9axf2+pRt5a1Qe0a&#10;1vo1q1vrVq9qrVOtirVWlcrWmpUrWQE3a7UKFaxVy5e3Vi5H7kqZstaKpctYK5QqbS1fspS1XIlS&#10;1rLFS2arGM+LyTTeKy7zlGH+cnyW5VRkuVX5jhq1rQ3q1LM2qt/Q6tXQ0+rr6WP18/K1+nv7WwN8&#10;/K3+Ip77eflZfUWevlafRiIfJW+ngDKryFPUUORtZSgdp7x4dJf7e+977sP8/13ad/jyfb58r5+V&#10;6jorIIUCrDhwKNAKnFkBMytOmxUoswJlVtp7WGlFYKWBpJXcMyVK5a2AGPMHWnEErSTtW0nytnLT&#10;ZR9XsQJjVhwbq4SoKIiwAhJWgOK9IpRlBSaylZ/n7xGgYf2v4sYvN39NxZ0qJuMiOiVjJL5fhBGt&#10;gMo/BKxYlXI7lYtHNxXIVciqlLOQNX/Ogu+ogJVcRKa9q4J8xiXts4TFs8V7uLJ8ZyEroKPWCRiy&#10;AoXvkfM91zxqfiSP70qmv0fAFct/W6QHsP+KcBycKlCUY+dSMY6pphIFi1txqlEJoEtUEpWylipS&#10;muGPyrymOtRCvqWZ3nAvpZ1Ft669jGPHTXlGEr5h7YatekKHj3HFHu3coxwxQOyIAjEg7A4QdgtY&#10;uAE0XAO+rgAQlwCvv3B8/gQqzgNdZ4GuM0DGKaDrxNkLfx8FPA6f//vKASBk74XL13cDWzsAk62X&#10;b9zehOO0AWBZC2itAmCW37r/YMntjIeLgJv5QM7ce490s+4/fjIdwJoCCE3MNDwbB0CNBppGPDG+&#10;GKp/YRr01GRKM7x82c/w0tznmdnc65n5VY/nr151ff7K0um5xZKI2qE2zy2vWxotr5sbX7+OQdEv&#10;Xr+OQuEo5MVrayDyQ968boQaME9d5q9ltFiq8/mqLLMSy65gMJvLPn35srTeZCrx5MWLYqxLkUfP&#10;nhdk3fI/fGrIy7rmBtZysu4/sw0/Ao0/AGnfsX3f4rp9jdP25aUbt79gP3z25+Vrn56/ePlj9tNH&#10;7LMPT5374wP2ZQ72aQ7yxcgZk0pKlzNGAr8GY2EqTBkVHg6MhQNj4e/AWITA2BfA2JeEKL8mV+wb&#10;qia/I1fse1yxHwlR/owr9ktq55a5cMXyDOjWJj+uWMHBPdsV5uZQlJtECVyxUrhiZUf1S6qAK1YZ&#10;V6warlhNHLE6QFh9wjEeQJg3EOaHglAoEBaJolEMINYCtQbE2qGOAFgXAKwnSkH9cDMGAmFDgbBR&#10;aBwgNgkQm4ZmAWLz0WJAbDkCyPptAMS2AGA70G4gbD86DIgdA8ROAgVnAIWzJEn/TkL1+f2rZv1B&#10;UvcfwNifgNIFwOoCwPUX4HUR/c3zv4EvBWnA12XevwJ0XQG2rqJrwJboOsCFtt64cnTrTZZzE+fq&#10;FqHC27hWt3Gs7gBVdwgN3iU0mM53pQNS9wCpeySf3ycUeJ98sQxA6gE5ZA8IAz4kp+whYcBMgCoT&#10;oHokAhp1JzYv0VEk8Bjn6jHhvye4Vk9wrfS4VnoSzZ/iWD0FrgzAlQG36hlu1TPcquc7lk55vn3x&#10;ZCOJ5EbyooyE9V4AVi9IHjcBViYSx01A1Usg9SWhvJeE8szLpg41M0i2GaB6xX57hQP1asH4Aa/m&#10;j0t7BURZ2NeWuaNTLXNG9bUAxRaOjYVjZQGgLMCTBai2ANgWXCcLx9kCMFkYB9ICMCkBTai7BWBC&#10;3SwTBnSzUFxhAZos45S6KDF4t6b+76qzBYiyEBLPEuBkeVeAlCVbHS2A0D8EVFmylMJzl9ynq+eJ&#10;2Urh+b/JfT71XFs+IPd/VJKFayrrc1xjFuDMQjqAhWvOwsgFFsDMMrBHOwujGVhSu7ax9OncytI7&#10;Kd6SnNjC0qN9c0v3dnGWrgmxls5tmlmSWjW1JLZsYmnforEloXmkpW1shKV1TLilZdNQSwuG82re&#10;ONgSGxloaRYeYIkO87c0CfG1RAX5WCIDvS3hAV6WUD9PS4hPI0uQt4cl0LOBxb9RA4ufR32Lb8O6&#10;Fp8GdS3e9etYvOrVtnjWdVMdnrtUV96X+fiMR0NLgKenJdjHxxLq72+JCAq0MKgJQ4uFWZpGRFia&#10;RUaiKEtTpUhLk/AIS+OwcEtkSKglIjjEEhYYbAkNCLKE+AdaGObNwugilgBffwvgZvHz9rP4evkS&#10;xvGx+DTytnh7eFu8PLwsng3d1MDL0qiBZ5Y8eJ6l+jx3qR7PXVLTvP4hgI/leLN8HwtgxnehRn5K&#10;wJkFMLMAZRagzAKUWegdZgG8LIQvLWGhiEdCk7wfpJZBN28L/a8s1SvXtFBZx823igUYswBjFnFF&#10;yDuyAGRZwt2xZKlACQsw5qbiFpywd1SM1yhfMQtA8rbyFrEAKkpAiwVHxqmiPIqKWHCpUGFNuQpb&#10;CvxDhZjmUkFL/lwuFbDky+mmX3j+S35NP2uiSATlsxDituRRyvteERJnHvSzKB/LEGnLInxuIffx&#10;HRVgnVDugpaCeQqxbS4VZvuzBTCxX7IFPFk0FbUUExUQFWPfO1WomKVE4eIcF1SkuKVUkRKWUkVL&#10;WEgBsOAqo1KWssVLW0gNsPBHxFKhVBlLxdJlLZVKl7NULlPeQvqApUq5ChZSCSzVKlSykFZgqVGp&#10;iqVm5aqWWlWqW2pXrWGpU62WpW71Oq/q1az3qj4d93GDTaFBES/atGr/vF+/Qc9IJH9K0ryehP3H&#10;m7btfETe1kOcsQfA2H1yn8QRuwuI3XaBGBB2BWC4hKNzEQj7EwA7D0ycw+05g+N1GgA7AYAd+/Py&#10;1cO4QQcvXru5DwDZg0u0k9DgduBry817GRuBlPWA1xqgZeX9R4+XZeieLAZmFgI183CkZuueP5/x&#10;2GicCvRM1r98OQEQGvvs1atRwNFwYGnIC6t1IOpvevMmFaW8fPMm+eUbW/eXNlsXlIQ6oATUGsWj&#10;uJc2ezOzzd4ERaIwFGy22wOQL/LitQeqb7bZ6qBaqDqfq8pyK7H88iartSzfWYrvL8F6FDOYXxUG&#10;zgoCZ/kBxLysc+5Hz57lxI37mW35kW36/l7m4+/uPnj0ze37D7++mZ7x5bU79764fPPOZ39fv/Xp&#10;X1dvfPzHpasfsc8+BGA/YF/mYJ/ijLlgzMc9TBn6X2Gsdaw4Y+4w1vgrBWPtmn5Lj6/vqJ78gRDl&#10;T7Ss+BlXLCeuWG5csby4YvlxxQrhihXh5lAMV6wkrlhpQpTlgLGK3ECr4ERU5wZbi5ttXWCsAQDW&#10;CPkgf8KSwdycw1AUENYUxQFh8agNINYeJeGEdUUAWUoKINYPDQTChqFRQNg4pIAMEBMgmweIOYGs&#10;32ogYT3aDIxtR7uAsX04MQeBsaOLJw48QXL1qTUzR/66ZcGEMzhjvx3ftPAsMHQWWDqHY/U7QHUe&#10;sBL9AVj9ybQ/ca4u4Fr9BVj9RRjwIvP+jUuFo7buEnB1Gbi6DFxdId+KkOeqq+RZXSPH6jou1XVc&#10;qhskpN8Apm6ST3ULkLqFQ3Ubh+o2DtUdWkvcoc3E3QNrZqfvXz0rHZi6x3rd27ti5n2A6j4d6DN2&#10;L5uesWvptAc7l0x9SNL5Q8J/D0k6zwSsMkk4f0R13iPgSkefMB1w9RjX6jGu1RMA6wmApV85bZh+&#10;xdShT9n2pziDBhLKDcDVM5LJn7FvngFXz9lnz3GnjLhTRpypF0DVC6DqBVD1Aqgy4UKZcKFMOFAv&#10;gamXhO9eAlIvJw7o9hKQMk9I62YGpMyAlBn3CXU2A0uokxlgMhOqe0dJvE4yk2NoJlSnBDShjmaA&#10;yQy8ZItpwMk/peZJfEfvfPbdZf3/8Fqt2/+LUjtq2+eU2g//RYQ6ze/X25/DgTaTR4aS2CdJZqqG&#10;zbRtQYlm+uuZGRnBPKRXopkee2Z67JmBNvOA7glmHDVz/25tzYzCYE7tSgJwl1bmPp1bmlM6tTT3&#10;Soo3A3Lmnh2am3u0jzMDc+ZuCbHmrm2p2mrTzNy5dVMzUGfu2DLanBgfbe7Qoom5ffPG5nZxoihz&#10;QqybYqLMbVGCKLaxprgm5nbNm5o7xDczd2wVa+7Uprm5S0JLc7f2rc3dE9uYe3RMMPdMaqfUo2M7&#10;c3fUrUNbc+d2bcxJbVuZO7RqYW4XH2emt5q5VUxTc3zTJua4Jo3NMY2jzE0jI8xNwsPNUaGh5oiQ&#10;EHN4UJA5NCDQHOwfYA7y8zcH+PqZ/X18zX7ePmY/Lx+zr6e32Qd5N/IyA2vI0+zZUFOjBo001W9k&#10;9nBXPV6/q/qezCOf8dLU0JtlIA+6o4sa+Zq9Pf34Ln8zf5jNQJeZyIU5wD/ETCqJmabcZv5EM6+v&#10;mY7eZvLmzDWq1jZXY9xB8unM4oTQs81MmNIMjJnJGzOTu5StgiXNwBgqYcYtMwNjZpwwMxBmBriU&#10;gC4zLpYSkJWtPIXNOD5mXKN/CKAy4zhpyqkJt8qMO2Wm+jZbP+c3A1JmQMpN+XiuKc/PeTX9lNec&#10;+6c82fqR5+9VbqajH5yS507l+Sk3y8mjlPdnUV7WA+XMx7rlY13zKxEqVyokylPAXDhPQba9EPuk&#10;MPunCPuqKPuvKPuyGPu0uJkwPPu3hBmAMuPimnFxzeVLlDZXKFnGXLFUWTPwZK5Uppy5ctnyZuDJ&#10;DDyZq1WoaK5esZK5RqXKZkL+5tpVqpoJ/5vrVq9url+jhpmUALNH7VrmRnXqmPkTYvauX8/s06C+&#10;2c+jgZn0AXOgVyNzsLenOcTXyxzm52OOCPAzRwb6mxsHB5qbhASbo8NCzU05n/lTwvnd5GVsdLOX&#10;zZvFmVq1aGXs2KHT8z4p/Q2jx0x4OmvOgidLVqx+vGrdxkfrNm19SIL5A/LG7pOgfw8gu0tekwpP&#10;Ej67hiumHDEBMVycC7hhLhD7DaD4FafnJC7YccKOR3F/DgEcBwCPvVdvp+/CGdoBjGwFSjYBYRvu&#10;ZerWEu5b9eCxfsVDvWEpocRFOF8LALC5ANgsAGf6U/PLKYZX5omAzzgAaAwgNBLwGgYgDQaeBqB+&#10;qC/qjXqibqiz2e7oaHY42qO2qBVqgWJR01cOR2MUgUJ5HYT8kQ/yRA1RPVSH92uiaq/s9iqoIsst&#10;j8rw3aVYh+KsS1HWqfAzy6uCrGN+oCzvE9OL3Kx/TrbjJ7bnh4dPnn6f8Vj/LSHNbwCyr9j2L2+k&#10;Z3zO/viM/fIpoPox++oj9tuHgOwHZ87/lYN9+h83GAskZyzImTOmwVhEaNgH4oxFa87YR4QpPyZM&#10;+Qlhyk8JU36GM/Y5ztgXSa0bf0W+2NeEKL8hRPkdrtj3VFD+SBuLn6mgzIkrlgsQy4Mrlg9XrCD/&#10;0Avzj70oN8kSuGKlALGyuGLlccUq4YpVxRWrgSNWGwCrhxoCYZ7IBwUAYsFAWDhqjJoBYgJkLQGx&#10;tqgDEJYFZIBYH3LD+gNigwCwYSgLyAAxBWQ4NPPQIrRs7uh+qwCLdThkm4CxrcDYTrQHd+wAAHIY&#10;GDm6avqI4yR6nwRuTgFCp0k2P021469A2Rlg6gxhv98E0HCrzuJUneO9309vXfr7qS1Lzp/cvPg8&#10;UPUHn/mTvKo/aYdwgXYIfx1eP+8iDtVF8qr+Jq/qb1yqS4DVZVyqy0DVFRyqq7Q8uLp9yeRrOFTX&#10;AKnrgNQNQOoGIHUTl+omeWy31s8ec4s2B7fXzRp9Z+2sUXfWzhx1F3i8y6DW6az3PQoP7hEOvEc4&#10;8D65b/ep2stgmzKWTBr0ANh8sGjCgIeUmz5kezPZ7kz2wSNg9RH7Sce+07EvH+NgPSb37gmJ5k9w&#10;rvRThvbUTx7S4ykDcD8lvPd0wqBuBo6hAahGXZ4B2M9wpp4DV88J5T0nlGdU6tvJOFrTi1FZSuK5&#10;qKMJqFICmDSlOB+d00YxTb0v0/+hDkwTuT7zz8dRffm8m/hjYNLEMp1yrcM/HmX9+ib9izoxvZMJ&#10;ly1b/TqZACklKoJR5ywBnqYspfHcKXLLTOw/E7lmJvYn6mbiT4qJAhbUPUuTBnc3se8FdE0cBwW9&#10;XCOahro9ChT/m4YlmzieTvXmMVtTh/bmc73eEkNVmbKVbJrMcicD3FRtsi49NQ3qyTr2NE1wavzA&#10;HibRuAFOpfUwjf1X9WQ+pwYm8zk0qJdpwuDepolD+pgmDetrmjK8H0OK9TfRrsM0beQApakjBpim&#10;jEjj/f6mCUNSTWMH9TGNSutlGp7a0zQkpZtpQHJnU7/uSaY+XRNNvTq1M/VIbGvq2r61qVPblqbE&#10;1s1N7eJjTW3jmppaxTQxxTdtbIprEmmKiQo3RUeEmhqHhZiiQoJNEcFBpvDAQFNoQIApxN/fFOTn&#10;Zwr09TUF+PiY/L28TX6eXibfRp4mH+Tt0cjkJWrYyOQpaiDyMDVSapQlzwaeTEcNRV4mTw8vPuet&#10;RDgV+Zp8PJGXn8nXy1/Jx9OP+bxNDes1MtWr1cBUq1odE66YqWrFaqbK5aqYaORrKluyvKl0sTKm&#10;kkVKmUoULqkEkKESJiAMFTcRmjTheJnIbzIBXyagS1OewiZgS6mAKFdBpfy5CmjKWcCUL2d+Tb/k&#10;yxIgZdKU14QLpQRQoTxKgJWmH3P/q3L9mMv0rnIzTX3mp9wsx00/5+a78mTrlzysS17WKy/rmI91&#10;RrnzmwrmKcB2FTCRp8i2FmK7C7H9hdkXRdgvRU0lUakixUylixYzlSlW3FS2eAlTuRIlTYTSTYTU&#10;TZXLljMRZjcRbjfVqFTJRAjeVKdaVVO96tVMDWrWMHnUrmnCzTV51atj8mlQz+TXsL4poFFDU6CX&#10;hynYu5EpxMfTFObnbQr39zFFBvqaooL8TU1CAkxNQwNNMeHBprjIEFOLxmEm0gRMrZtGmvhDYmoX&#10;18TUvnm0KTG+mSmpVYypc+s4U9e2LUzd27U09WjfypSc2MbUO6mtqU/ndqbULh1M/bp1NPXv0dmU&#10;ltzVNKB3D9OAlF4vBvbt82JQv37GIQMHPRs5fJRh4sQp+lmz5z1ZQD+xxctWPqJ1xEPaMWSQyH+f&#10;dhXplDneBcpu45LdJMn8OuHKKzhkl3DILhKmvECy/R+4OL/j5pzF1RFX7BRQcQKn5+iFK9cOX7x2&#10;4wBJ9PtInN9N3tfOG3fvb7t178GWOw8yN+KGrbuve7wGEFtJCHIZeVmLAZiFT4zGefoXL2brX5pm&#10;PjWbpxlevZoMiE0AesbiSo3CnRqBWzUUKBoEMKWhVNQH9UI9UFfUCSUCUu1QG9QSNUcxKBpFoXDm&#10;CUGByA95o0aoAaqLajNPDVQVVUYVUDlUmu8uabbbiplsb4oAZIWev7YUAMjyAY55WO9cj1+8+EX3&#10;3PjTI8PzHzL1z75/8Pjpt0Dn1+kPdV/dzsj8Alfwc9yxzy7fuvPp39eBsSvXP/rj7ysfArMfsB9z&#10;sD9dMBZAjzEFY//REvgVjOUQGKPHmMDYhzEuGGsa/glhCmAsAhiLBMaivmBcyS/JF/uqe/um39DO&#10;4luBMUKUPxCi/AlX7BdcMYGx3CTu5wXG8pPLUhAYKzIytWMxXLESwFhpbkJluflUIFesMjBWDRir&#10;CYjVAcDqIw/kBXz5oUAUgiJQE0BMgKw5INZKgAwYEyDrhLoBY8kARB9grD8w8RaQARiTXEBG3pgG&#10;ZGMAsjH9VgIha9EGtAUo2Y524Y7tA1oO0ILgEJBzhAq8ozsWTzkGLB0jf+o4IHUCp+okjycBqlM4&#10;Vaf3rZp5eu/KGb/uWT79DA7VGRyq34Cqs/SROkvo7xz6HbhSYU9yq84TAvyD5f4J7F0gv+oCcPUX&#10;YPUX33cRoPp71fThf+NUXWIdLuNUXQamrtAC4Qpu1VXCgddogSC6jm4AjzcWjR8guomLdQsX69aC&#10;sf1v0xLhNrB5h+28wzbfZdvvEipMZ/+ks6/uAVuo9/0Zw3uJMqYPS86YNrTnA27uD6YM6fGQm/5D&#10;XMtMoCATQHg0fmDXR+MGdNGNFaV1fsyx1NSv0xNcnSc4MHrARY8LI3o6qo+SAcBBSYaRfZKeva2O&#10;z3G2nhPuQ4nPCbFlSU3XZHxbibzOFqBmzFLfjkbg7m2ldjSybv9FQGJqJ6DRTf2cz+WxHzCJAEwj&#10;YIW6ZAl3zygCRlE3I/tICYAyAk6ohxFoUgKcjABTlnARjdOGJRup6FUCeo0zRvQ2ckyMhHJxHvsY&#10;OVZGCkyUOHZGjqNx7th+RhxKI+epkeNsJCRs5JgbgWs0UNPEgUbOEePiSZo4l41LJg82Ek42ElY2&#10;ck4ZCTEbV0wfbiSHL0u4o0by+ow4pWiUEdcUjTYyfJURFxWN0TRnjBFn1amxRgos3DSO5+N4722t&#10;n8v0uePf0oZ5E4xZmj/RuEG0YJJxo2ghQ4gtnGLcvGiqcfPiacYtbpLXmxdN4/2paqixtfMmGVfP&#10;nmBcMXOscdm00cZFk0cY508YapwzbrBxxugBRkDOOGloqnHcoBTj6LRk4/DU7sYhKV2MA5M7Gft3&#10;TzT26dLe2CuprbFHYmtjl3bxxqS2zY2JrWKNFD0Y28ZFG1vHNDbGN40yNm8SYYyNCjNSBGGMDgs2&#10;Ng4NNEYGBxjDg/yNYQF+xhB/X2Own48x0NfbGODtbfT38kKeRipYlXydAt6M2fLi+Tvy5LVTuHJG&#10;HDmjR30PY/069Y11atY11qxWy1i9cnVj1YpVjZXKVTZWKFPBWK5kOWOZ4mWMFD4YSxYpaSxRuISR&#10;QghjsYLFjEULFDMWyV/UWDhfEWOhfIWNhOCMhOKMhORQASPhOSNhOyOwhfIZ8/4iymsEspTy/JxH&#10;008u5eZ5biOwpOnHd5WL6e9Xnp9zsSw+j/L+oimfKGce1gHlyss65TUWzJ3PWChPfmPhvPmNRfIV&#10;MBbNjwoUZHsKGYsXLGwsUaiwsWThIsZSRYoaASojQGUsX7KksUKpUsZKZcoYK5cta6xavpyxWoXy&#10;xhqVKhhrVqlkrF21srFu9SrG+jWqGhvUrGb0qF3d2KhOTaNXvVpGn/p1jH4e9YwBnvWNwd4NjaG+&#10;nsYIf29jVJCvMTrE3xgTHmhsHhlibNkkzNi6aYQRgDK2j2tiTGzR1Ag8GTu3iTV25bzp3q6FsUf7&#10;lsbkxFbG3h3bGPt0amvs26WdsV/X9sa07h2MA3t2NA5OTjIO7d3ZOLxPV+PI1G7G0f17GMcO6Gkc&#10;P7CXccKg3sZJQ1KMU4b1NU4bnmqcPrK/ceaoNOPsMQONc8YONs4bP4Rze5hx4aThnOcjjYumjjEu&#10;mjbOuGgGYyPPnPJ84ezpzxbNnfN08cKF+qVLlz1etnylbsmyFZkLFi19yCD3GfSru0cfrHSG2LrD&#10;GKy3ablwEzC7vmHrjqu0q7gEmF0EzC4AZn8AZr/jlJ2lQvAMLtlpHJ0TwMQxoOwwUHaQMOU+3LE9&#10;l67f2nXl1t3tOGNbccY2kRe2nuT7teRVrSK/ajnuEa6YQVyx+eRguVyxGcDYVGBs0jOLZfw7rtgQ&#10;gGggwNQf9UUpKBl1R11QEuoAOCWg1igexaFmqAmKRGHME4wCkC/yegfGajFPdSeMVXLCWNlsGLMX&#10;wyErYnpjLcS65X9ueZWXMGpu3LFcT16YfmE7XDD23YMn78LYA4GxT4GxT3AO34axPy/+NxgLAcZC&#10;nTAW9kFTJ4w1dzpjhCk/TYiL+LRDi8jPOraM+rxTmyZfkC/2FVWUX5Mv9g0hyu/6dIr/nhDlj8DY&#10;z8DYL7SzyEWIMg/tLPLBSwW4eRYiRFmEsElxEvdLckMvgwNQjpt8RUCsCjf96sBYLSCgLiDWgMdG&#10;wJe3E8iCeAwFwiKRAjJA7B9ABox1AzCSgbE+wIY7kI0ExMaiiWgqN7WZgMlcbmwL0RIgbAVaDbis&#10;5wa3CW3FLdrBTW03TtLeFVOH7VszY+QBYOkg8HQQl+oQbtVhdITnR3CsjuJYHcOxOo5jdRy36gQ6&#10;iVt1kpyzU4DV6dUzRpzGrfoVwDqDY4WG/cZyz3JTPItrdQ7Q+h3Q+p2b5nlcq/PcWP9gHf5kXf5k&#10;vS5IdSfr+hfrfXHOqNS/yb8SXXLqMo+iK05dZR9cE80a0ec6usEN/gbAeoMb/k10C/C6RVjxNjBw&#10;Gyi4AySI7gJgdzke6SIg+R7uDOp6f8KALvc5ZhlAWAYQ9oBj+GB0/04POZ6aUpMygTDU8RFO0yPg&#10;SaQTAWGPeURJj3n+xE16nrsEtHV8ynxKCuL6AnGIsKSm1PdrTL8kg6ZOBkKdBtwo1FkJF0oJ5+mf&#10;GsA0HD3cKNw9cfi6GdheTYO6KwGiSpyfTvU0AFUGXCclHCYD+9HAPjWwjw2EbQ2Ebw3Ak4EWFwaA&#10;38CxM3AcDYCTAScSDSD0O8DAcVbimBskJAwoGchTNHBOGAAlAzl5SgCSYdXMEQYAyQAcGcjbMwBG&#10;BmDIAAQZqDY1cP4ZODcNFJugCQZC6wbOT6WtiyYa+BNgIGRtoNjCQNGFAffVQJ6ggWIMAx380UyV&#10;P8hA6wbJJaSFiGH/mtkG/mgYyDFEcw2MAGDA1XVqvuEIw32Ri2g4umGhgbxEA+7v29q0iBEnRDLy&#10;hKvBsfvjEgN94bJ0cstSA/3inFpmYGgxtFzplJvUtK3LDCfQcT5zbPMSAyNSGA6xHgcYfmzfmrmG&#10;PatmG3aumGnYvnS6YcviqYaNCyYb1s2daFg9e5xhxYwxhqVTRxoWTRpmmD9+sGH22IGGGaPSDFOH&#10;pxomDkkxjBvYyzA6rYdheGpXw5CUzoaByUmG/t07GLihGnp3amPomdjS0K1dC0PntnEGbsKGDvFN&#10;De2aNzG0iY0ytGwWaWgRHW6IbRxqaBYZYmgaHmxoEhZoaBwaYIgKCTBQxWoID/IzhAX6GUIDfA0h&#10;KNjfxxDkh3y9DUCcIdDH2xDg42Xw9/Yy+Hl5Gnw9Gxm8PTwMng0aGBrWrWeoV6u2oXb1moaaVasZ&#10;qlWqYqhSoZKhUtnyBlqSGMqWKG0oXbyUgZwkQ4kixQ3FCxczFCtYxFCkQGFD4fyFDIXyFTIUzFsQ&#10;FTAUyJPfkD83ypVPCXcJ5VHKK/ol9/9NObX58vHo+ny+XHlYdh6+I6+hICqUNx/fnY91yM+6FDAU&#10;LVjQUKxQQdavEOtZmPUtYihdrKihTPFihnIlirMtJQwVS5cyVC5b2lC1XFlD9QrlDDUqlTfUqlzB&#10;ULtqJUPdapUNAJWhYa3qhkZ1ahiAKYNvgzoGYMoQ6FnfAEwZQn0bGcL9PQ3kMxoaB/samob6GWLC&#10;AwxxkYGGFlHBhpZNQgytm4YZ2sZEGNrHRRkSWzTheDY1dGkTYyD0bujZId7QO6mVoW/nNob+3doZ&#10;BvVMNAztlWQY0aeLYVRqN8OYtO4G+vkZJg7uZZg8NMUwdVgfw7QRqYYZI/sZZo3ub5g9ZoBhLufW&#10;vHGDDAsmDDEsnDhUnXNLJg/n/BthWD59lGHljNGGVbPGGNZwXq6dM96wfu4Ew4Z5Ew2bFkwyMOqL&#10;YcuiKVy3U7lup3HdTjfsXDbTsGv5LK7b2YbdK+dwns8z7Fk937BnzULD7rWLn+5at+zpzg0r9Ts2&#10;rn28ffMG3dZNGx9tWL/+4fLlKx/MnjMvY8LEKfdGjhp3l2GJbo8eM/HmhEnTbtAh/xpwdoXO+pdw&#10;zi7iml0gt+yPjVt3/L51556zwNkZ4Ow0cHYSODsGnNHY4uxBHLP95JHtJTl9F2C2g1DcVhL3N5M3&#10;toFKw7UktK+mKnLF3YePlhHCWwyULcAhm5dpMMwGyiRXbBohP5UrBpS5csVG4EQNJUQ4CBBKQ/1e&#10;2u19ALNeb4UoHVqIEnBqi1q9xxV7X4hSYMwD1Ud1kIQoBcaqIIGx8q8c9rKEK0vxXSVw54rh0hXB&#10;rStEkn9+EvzzUkiQm4KCnOSO/fz4mfHHR0+f/0D49TucsW/uP3rytTNM+YWEKXEKPyVM+Qn7BBi7&#10;9t+dMfIQnM5YSA7GpMwRKc5YBDAWFfZhbJPwjwTGWjYL/7hNbPgnCc2BsfjIz5JaNf68c9voLwhR&#10;fkmI8iuqKAXGvqW32HeEKH8gRPkTMPYzIcqcQ5Pb5yZfLO+IlA75uUEXxDUpjItSlJt5CVyxUsBY&#10;WW745bnxVwLEqk4FyICwWsBYXR4bAGCeyAf5IwGyMOQCshiArIXTIUtQDtmIlE7AmAZkoxSQ9UMD&#10;0VAgzAVkE4CxKUDNDG6UcwCc+dwsF6NlaBU3zbVoA9rMTXMbDsMOEtN34kzt5ga5B5jay81RtA+4&#10;2s/Ncj/TxUE7yDyHuKmKDnODPYKO4kpI/tkxdJxlHQfwTqCTSuMHnOI7RKe5Uf+KzgBeZ3CyfmPd&#10;fmOdz7Lu54Cqc2zT78DmebYT9f6D7f5TxOsLTv3F+6KL6G8R++MS84ouAwtXmP8K4CC6iq4BYajn&#10;ddHUIT1uiICxmxyPm+Tv3eLYiG4DY3eAsTscs7sA2V2OXzowhjrdA8SyxPG971QGjxmA1AMgSvQw&#10;S6mdMnGhlHCiHuE4iXS4TrqxqUqPeY66PMaBekxO2ZNx/bs+wX16Qp7ZE+BJCYB6wvmjB5z0k0SD&#10;uutZZz3rjnro2Q7UUw9gKgGdqJee7daT36Znf+hxofTsI/3MkZpwo/S4UXrcKD3niBLHAfXT40Tp&#10;OSf0HCM9x0vP8dNzTPUcXz2Okx6Q0uM46TkX9JwTesm/A570wJMecNLTx0wPOOkBJz3gpAfg9YC8&#10;fsvCCXqcUj2wpAeW9MCSnnYfetp+6AEmPVWr+t0rputxZPXAkn7vqpl6YElPaFsJWKIgY64el1ZP&#10;XqFeijTIMdQDSXrC4npyDvVAkp4KWT2VsnoqZvX0edPT801P4YcSRSBZIndRT3GInopbPfmMekLx&#10;aLWeHEe0Rk/Oo1P0wZN+eHvXST88Pa1RNO3PFi1T9NnSKn1dIp9S/5YObtRTGfwv2sR0l5zzHNiY&#10;tSxyMtU60JaFdV3Deq9mG1aybSvYzmVs81IZL1Z/ZOMiPePF6g+sncd+nM1+namnN51+G/t786LJ&#10;elw5/dq54/WrZ43Rr5gxSs8NU89oBnqATT9n7AD9zFH99dOG9yVM31s/YWCyfmxad/3I1K764X06&#10;6wf36qgf0LODvl+3dvo+ndvokzu20vdoH6/vmtBcj2OiT2rVTJ/Ysqm+fYtofULzxnrATd8qJkIf&#10;3zRc37xJmD42KlQfExmsbxoRpI8OC9QDb/qoEH99RJCvPizQRx/i56UP9Gmk9/NsqPduWE/fqF4d&#10;fYPaNfV1a1bX16pWVV+jciV91QoV9JXKldVXKFNaX65UKX3ZEiX0pYsX15csWlRfokgRffFChfXF&#10;ChXSFy0oKqgHijTldyk/z92lTS/KPC4VK1hALypeqKBSicKFUGF9ySKiIvpSfBdQxXcX05crWVxf&#10;vnQJfcUyJfWVy5bSVylfWl+tYll9jUrl9LWqVNDXqVZRX69GZX2DWlX0HrWr6T3r1tB716+l921Y&#10;W+/fqK4+yKu+PtS3oT7cv5E+KtBL3yTYRw9Q6WPDA/TNIwP18Y2D9a2jQ/Vtm4Xr28dF6hNbNGY/&#10;R+vJW9STw6jv2b65vldivD4lqZU+lWPSv2uCfmD3dvrBHCfqv/RkuODed9aP6ddVP45jOWGgpGD0&#10;0k8dlsJvQ6oeoNLP5bjPHz9InQdLpwzXL582kmt7NNf1WD3Orx5XV7+R8wZw0gNOeoYiU+cTw5Lp&#10;d3Ju0QNRnWe7V87S71k5W513+1bN4dqdy7U7j4Kq+VyzC7heF3KtLuJaRZsWc60uZhi9JXr+oOgZ&#10;XUWdxzS51pNXjFZwvXKd7ljJeb5Kf0bO911r9L/uXvfk9O4NT07u2fT4+N6tj47u3Z55YPf2B9u3&#10;bMpYuXz5/enTZqQPGzbybt8+/W8nJ/e5mdyr7/U+fdOupQ0YcmXI0JGXGD/y4tjxUy4wLNAf02fO&#10;+332vEVnFyxefgZAO02n+5M0MD22YfP2I1RjHqK56X4as+6lB9lu+mntIKS57eSZc5sJv2089+fF&#10;dbSzWENfsJWXrt1cDpwtAUwWAWfzgbM5OGazcMymA2dTH+ifTnpoMIynWnEMcDYSx2n405fmIVQ1&#10;DiR02R9HKhU4S0HJAFoP1BVA6gSkJaJ2qI0rcZ+kfC1x307ivt0ejkJQIPJD3qgRaojqodqoJqqG&#10;KpP0X5HllEeufLESOGJFX1hfFwbECrI++QGxvFR35ibMKvliPxN2/fHhE8P3GTr9dyTwS77Y1+SL&#10;fYUz+IWEKNluQpS3PiFE+TEhyo9wE7MS+HEZCVOqDvzOMKVf0H8YIPw/IYEuGAv9oEkWjIV92KJp&#10;+Efki31Mvtgn9Bj7NFGDsc9I3v/cDca+dsFYvy6tvgfGfgTGfsIZ+4VhjnKRZ58HGMsLjOXnBl2Q&#10;G3gRbubFuLGX4CZfmlBO2SmDu1fg5lkJAKuKakwb0rM20FUPNXQBGW6YPwpGYU6HLBq4ECBTDhlA&#10;ksCNtQMQ4g5kKU4gGwDYDEEj0BhushOAscncaKdzo50FhM1DC9HSLJdsXP91OFMbcDI24WJs4ca7&#10;DbjaDpjt4Oa7UwCNG/EuQkG7xEEjrLmHm/RePrOXG/Y+Z3XmAR4PAFgH0SF02KkjPIqOomPc6I8D&#10;YKITrBf9zvqexOE6BYSdAsJOs02/AlSiM2zrbzOG9RKdRed4fQ6w+J33EKAmwDYi5Q8koIZ6A2u9&#10;LzDPX0rDel9Ef/PZvwGTS4QlRZcBsstAyxURx+KqCLC5JgLIrgM8NwCfGwDQDWCIoaK63gTMbpEj&#10;Jrotwom64xTAJtDWJZ3ponsiYOoen8Nl63YfF+o+Sf0ZQJToAYn+IhUWpZryISD1kEKATNynTCBK&#10;9IhQ3iMASgl4esS+0QFPOvaVjmOq43jqOH66+WjBuP46joWO46fj+Ok4fjqOl47jpgOW0RAd8KwD&#10;onU4lDogSodjqQOkdEC2DjdTR/4dGqXD4dThdOpwPXW4nzopgACmdJsXjNfhQOmAKR0wpSPHT4fr&#10;pAOidLhOOgBKB0DpgCcd4KQDnHSAkw6HSQc46YAm3dENaOMCHbBE9esiHT/COoBJJxWxuEQylJYO&#10;YFLDagFNOvISdcCSEoUfOqBJBzTpgCYdFbc6gElHU15pIozW6gAmxkwVrdMBSjoKSnRAkI6qXVd7&#10;lH88UoSiE1Hlq3rd0dtO09FsXeE5BSxKV49u0zEaxf+u48zzr9rOe9t1tHnJkrz+p/75Pa71kHW8&#10;dHgL676ZbdrENm5U2woQ6gBFtT9k/zDCg9p33NDYv8vUfpb9zs1Qx41RR6Nh3f41c3XcOHW7Vszk&#10;mE7XcYPVbVk4WceNl+KXcbo1s8boVs4YpVs2dbhuyeShuoUTBuvmjRug4wauYzxb3ZRhKTocE934&#10;AT11Y/p3141M7aIb3qeTbmjvjrpByR10A3q00/XrmqAD3HS9klrpcGF03do113VpG6vr1LqZLrFl&#10;tI6KVl3buEgdv8G6+OhQXWxUsK5peIAOl0dH5aouxK+RLtC7gc6vUT2dd4PaukZ1a+ga1Kqmq1uj&#10;iq52tUq6mlUq6KpXKq+rVrGcrmqFsroq5cvoKpcr7VQpHrNVhelVReWdqlBGVw1Vr1hWV6MSqlxO&#10;V7NyeV2tKuV1tatW0AFSurrVK+mAKV39mlV0DWtV1QFUOs861XVe9WrofBrU0vl51NYFeNbVBXnX&#10;14X6NtCF+3voooI8ddEh3rpmYb66uAh/XYvGgbqW0cG6Ns1CdQmx4boOzaN0HeOb6CgC0VEQouvR&#10;Lk7XK7GFLiWppS61c2td/65tdQCVbnDP9rqhvRJ1AJUOoNIBVDqASjdhYA/dpMHJuilDe+umDeuj&#10;m8mxmD2qH78Nabr54wZynAbxOzBERx9Crn253rnWZ47WEXpXx5XehrrNCyfpaBjNcZ+mA6Z0NJhW&#10;5wKNp9W5wR8eHX92OF8W6o5t5prlej2xletVRlfhfNKu1+Xq/OLPTfa1KtcrOrtzlfOa5Xrd7bpe&#10;XdfqOu1aVdfrenXu8gdGSV236trlvHaKQjHtXD+0GW159OfhrY/+OLw989zhnQ/OHN6VcWL/zvt7&#10;t2+6t2b50rvTJk+6M7B/2q0unbrcSGjb7nqb1glX27Zpf7ldu46XOnbscpFBxC8wLuofjPLwOyM/&#10;nGU4rjOMo3iawb5PjJsw5RiQdoTBww8R6jyAi7aX6szdjJe6c/X6TdvWb962hU77G+mmv56u9Gvp&#10;kr+KTvbLcdCW4qAtoqHrAhq5zqWB66y/rl6fQZ+xqfQYmwykTbhx7/5YIG0UkDYCSBsKpA3CQUuj&#10;lUQ/oKcP8NOLHLOeOFLdAKLOtLfoSMVle5yqtgBbK9SCthaxgFtT1BhF0MIiFIALQv7IF3khD9QA&#10;1UW1UA3mq2p8ba3EZyqgciynNMsryfKLE5Is+tT0shDfXeDJc2M+1iXPo6eGXIRcc7KOP+P2/Yjr&#10;9z0h2W8BsG8I0X4lbS1o6aHaWuAUSluLT3AOP1ZtLc6e/5CiiA8A1xzk5P3nf/x8g/7H3y/4f3DF&#10;/ifQP1iDsaCQHOEh4oy9C2NhLhj7uF2LiE/IF/uU5P3PurSNFhj7AmfsS5yxr+gv9g3O2LfA2Hdp&#10;3dr8AIz9CIz9DIzlHN67fW4YKQ8wlo98sQLAWCHyxYrgbBQjRFmSm31pXLFyuDIVAbHKqBoAVhNl&#10;ARnw5Yl8UYAbkEUBFS4gawF4KCADXDpwk1ZABsz0BMYEyFKRC8iGAzuj0Thu3pPQVG7gM9EcJC7Z&#10;InHJgKiVaDVgtZab+npAayPAJWC2GfjC0BiwhWlbeX8bLRy2A1UiaZOxUyozWa5ot1N7eNzL9H1O&#10;7QfA6G3W/yAAJjoEFIoOA2OHgYsjuDNHWf9jbM8xcrqOA1THgakTbPNJdMqp00xHwBrAxrxncHd+&#10;c+os4clzTuGq9RGdd+oPHv9k/j/53AUlQE3EdzD6QK+LgJrAmgI2HDRgLRlYSwbWkq+QxA+sKcmQ&#10;Udd4fX3K0GTU8waPopvMpwRE3RIBUozz2fs2lZe3Aak7rOMdtpEctr532Tfp7IN09s099vk99uk9&#10;9u199vN98uHuA7xSdKCKD3CgHuBAPQCiHgBQD4Cnh8DTQ+DpIeD0EHB6CDg9BJwe0kzu4ca5Yx8C&#10;T5mE76SaVFWVSnUp8JRJDl8m+XyZtPPIJLcvE4hSAqQycaMygalMYCqTitVMWptkkiuYCVBl4kJl&#10;UoCRScguk4KMTGAqE5jKxHnKBKQycZ4ygSjVboQf5Ux+kDP5EZZhsTJppJsJNGXiNLlGYcgElpT4&#10;AVZjm/IDnMmPb6aMdcqPbibVuUrOPnNvPQJMqlEwIJIJLClR3fsPXWUawJR57bhoeybtVv5XXWce&#10;2rNk6QbP/6mdTPs/6hTzufR//cz/aT7W6wTrqcR2yfaxnbK9st3AGmLfsI9kf8l+lP0p+xc4Vftc&#10;9r+MisGQXJkU5ajjJcfN2TKG47qE47uYY72Q475AHf/9nAuEdTlXZmbigmRuXzI1c8uiyZn02cvk&#10;xp7JDT6TG33myukjM4G2TKAtc9HEwZnzxw/MnDs2LXPWqH6Z00f0yQQcMicOTs4cP6BH5pj+XTNH&#10;pnbOHJaSlEmVa+bAHu0z+3dLyOzTuXVmr47xmcBJJs5PZseWTTLbN4/MbBsTntkyOiSzeVRgZky4&#10;f2Z0iE9mVJBXZkSgZybwkxnq1zAzxLdBZrCPqH4mYKTJpx6v62WGMC0UhTFPuG/DzHDmj+BzEQGN&#10;MiNZRmOW1STYi+V6ZzYN9ckEovge38zYCL/M5pEBmcBUZssmQZmtWIc2TUMzE1if9nERmYktojKT&#10;WjZmXaMzuyU0y+zZPjazV2LzTNJZMlO7tM5M69Y2c1CPdpmksmRS1ZtJCgNueefMsWz/+AGSo9oz&#10;E5eKP2EpmfQRzJw1MjVzzuh+FBmlZZIjmQlUZdLMOZM/VZnLpgzLXMH+XcV+Js8xkxzHTBpEZ+JC&#10;Z26axzW/gGt+oVzvzut8+TR1bZPjyzGcnckfJI4p1/EGuY61a5gWQZnSMij72l2ViUPMdauNnqJd&#10;s9r1Sl9Hdb1eUNer85pV162cZ5poXfSWLh3iupVrF11+9/qVa1jJ/TrexjXt0r9N3/bw8vHtD/8+&#10;vuPBxeO77v95dNe9Mwd3pB/asfHOhhWLb8+cPP7WgNQ+N5Lat7vWIjbuStMm0ZeaRDX5O7px07+a&#10;Non5M6ZZ8z/iYluei2/R5mzrVu3OJLTteDqxQ5eTnTp1P9atW68jycl9D/Xpk3agf9rgfYMGj9gN&#10;qO0cNWbC9vETp25hsO1N02fNXT9n/qK1C7DSGK9xBWNXLlu7cctiwp0LCXfO27n3wJw9Bw/PBNSm&#10;M3zRlGOnz0ykE/94OvCPofP+SJLbh/156coQYG0gsNafHmV9CXem3Lx3L/l2RkaPuw8fdk3PzOx0&#10;X6dLzHj8uN2DJ0/aAG0tM58+bU7oM4ZWGdEAU5Rq9PrcqDV6NRr9CSn6IE+qNxui+qgOr2sCedWZ&#10;pwqqpHtmLM/nyrKM0uS2lWC5xSg8KEKj2UIAYoH0h4/y0U8sD33Sct1Iv/8L6/UT6/cDuXLfA17f&#10;Al7f/HHxyle/X7j0JTl1X/x67s/PcL8+pSr1E6D0Y8K7HxLm/ZCebh/QiT8HQ0E5YQwgc8FYMDAW&#10;GhT6H4GxqDANxpoRpoxrEvZhfNOwj0jexxmL+JjkfQVjJO9/Cox9xhBIn/fsEPNFLw3GvgbGviFM&#10;CYy1/t4JYz8BY78AY7lI3s9NvlheQlr5ccUK4qgUxmEpiuNSHBgrhQtTBggrjyoCYZWRC8jq8Lw+&#10;AOaBvN4FMoAkC8gAkuYKyEaktM0Gsj5dFZCN7NMbGOuL0rj5D0LD0CjJIwMEJqAp4pIBBLPQXKBg&#10;gYQuAQOBshUCZgDZarQGiWO2HmAgvyxNwpkbgSqqMUWqTQbNZFO3OrUNuNrG8+0s1wVqwFr/XWg3&#10;8LbHqb10gUfAGuIz+9EBoOwgwHKQ9T+EDjt1hEdAjVEDRvY9xjyi4+Koifj8SXTKqdM8nuY7fnVK&#10;wqC/OXWWBH/ROfS7iOnnnfqDR5Hkq6mcNfSXmy7yXPQ3++Bv9sUl9gkacFkESF1ZOGHgFWDqKqFZ&#10;VWyAI3WNH87r5ERdB6RuAFI3CPneJJfuJg7ULSBKKkNvSZUoxQy3KWq4TQ7UHfKf7gBRd4Gou0DU&#10;3W2LJ6XjQKUDUOkAVDrwdA94usePqxLwdB8n6j5O1H1agNynAvY+8JSBE5WBE5XBD24GN9QMQncZ&#10;OFEZAFQGFa8ZJ7eIlmTQSw4tzWD4JrQsg1EHMgCqDEYgyOCHmR5vKzNwojJwojIAKiV+nNHaDH6g&#10;M/hxzuAGL+OToo1qrFJ+iDP40ZXRFjIAAjXyAj+0GUCTEsDg1LYMnKMMYCIDWFIChrIEyGS49G/T&#10;6XGX8d90i/dvnd7tlHPeUzyy7P8umef9usX0d/XeeZ3rJuug1vFfluc+/X3L/m/Tsj/LvjqZLUAt&#10;QxP7VfYv+1n2uxwHNRoGx0WOD6CmjtlFOX4HNqhjKcdUJMdXjrUcc27MGbiS6pyQ80POFSCc82mx&#10;Or+A9AyALeMA5x7DeGUAbRl7VszMIOycgXuaQUg6g5EmMjbOH58BOGQAEBkUTmQwigR/OIZmLJo0&#10;OGPB+IEZQFvGrNH9MnDbMoC2DCAlY1xaN9IAOmfgCmUMSe6QMbB7Qkb/rm0y+nZqlZHSMT4D6Mno&#10;2SEuo0f72Izu7WIyuiWImmV0batJnou6M13e79EuNgNYykhuH5fRq0PzjN6JLVhOi4w+SS0z+nZu&#10;mZHapRXLb52RxncM6NZWfR8gxXe3zxjaq0MGIz9kjGBdqCrOGJ1KTmn/rhnjWceJg3pkUHWbMXUY&#10;hUHDUzLIp8ygJQ7b1D9j/rgBGfxGZABUGYyUkcHvQgaV3xk4VRkAldofhPYzgNoMhi7LAHAz+B3I&#10;4Hcggz9SGfyRyuCPVAa/ARn8BmTwG8D+nZHB9Z/B9c8+n53BH6cM7dqfz7W/IOual2tdrnHc5gwc&#10;Zq7nlep4Alr/uIZxnt65frmG1fWbfQ1r16927bpLO8/+Fzmv83evdffr+x/Ps85l1zmtPV47seO+&#10;6OqJnfcun9h59+KxnXfOH9p++/iuDbe2rVp0Y/7UcdeH9U+52jUx4XKr2GaXaPNyMSI05EJYcPCf&#10;IUHB5zFlzoUEhf5GA/hfw0IiTkWERZ2Iiog+1iSq2ZGmTWIPxTZrcaBFXKt9rVom7GnbpsPO9u2T&#10;ticldd3atWvPTT17pmzondJvbWr/gasHDhq2cujw0ctGjR6/ZNz4yQsnTZk+f9qM2XNmzZk/a96C&#10;xdMXLlk+demK1ZNWrF43Yc36TWPXb9o6it5nw7ft3DN05579g3DW0hgDst/h4yf7HDv1a68TZ872&#10;PH3u925nzv/R+dyFvzqev/h3+z8vXW7715WrrRgeqcWl6zdi6YDflKGMGgNIETSZDQOWgq/fvRdw&#10;I/2eL/DkRWf/RqgBqodqoxqETavxXmV6olVk/nK4dGUYDaAUyylOhWhRhlwqTA+1ggzFlJ8wY15g&#10;MTd91nLhcv1CIcNPwNYPx0+f/Y4cum8ZAuprxq/8inErv2T9vwA8P6Ox7qeEdD+hYvUj2ol8uGbD&#10;5g9pLfIBbmIO2oz8E8aczpgLxnJEA2MxjcM+aB4NjDUDxmLDPyJ5HxhTztgnCsYSoj+jktIJY3Ff&#10;9klq/hVtLQTGviVM+R3NXn8YnJzwI71ZfyaV6xdaCOQCxvLgiuUFxvIToixIiLIw4amihKVKkCNW&#10;ipBUWcCrPA5MRVTFBWQAWB30XiADxsJcQAaIxSggG5HSChgDyPq0x31JQl2Alx6AWC8nkKnEfgBG&#10;8shU2BJYGq+5ZP2mohkAzGwkocsFAMcigGsJYa+lAMdytAIJnK0CQlbz3hpnnpnkmq3jM+udlZkb&#10;CJdt5PMbpSiAeYlqpW0RiaOm8tEmDNju1A7yx3YwbadTu3jcvXBc2h4+J1KhT7RfROjtAO9L+42D&#10;IkJwh6iwJE9tsLTjOAL0HKUg4ChhuGP8yB2jtcVxdIJw3Al+8E4SjjuJo3SKHz4pKlCFBas1ncFh&#10;Ev0momjh7JoZo6Tx7TlpfitaO3P0eRLIRX9Q+fkHP5h/AlCqGpQQnugv/pH+hRt1cZNo/vi/+RH9&#10;mx/RS/yIXuJH9BI/opf5Eb3Mj+gVfkSv8CN6lR/Rq/yIXuNH9BoQdZ2k8euE864DUTeAqBuEBW5w&#10;k7sJRN0Eom6d2Iy2LL7FDfA2AHUbJ+o2AHWHH9g7hPLQiju0G7nLDfMuP7Z3gae73ETvEsKTRrrp&#10;hO9UU13+3aZLg10RjpQSN+EsXeQ5N+b0vw9uTP/7kGhTOmClxA08S9zUZbgrNXi8DH3Fj7Aap5Qf&#10;yXQZsxQwSAd23LSL506d5tFNwFI6zYP/n0TT4fS39Cuv/02uedX7zu+R72Qd3OW+Tu97DhSlZ0l9&#10;3qW3l6MtM/v922/Ny3TnctT+yFoH1/q4L1d7Lp//V7E9b2+T9pmsfa32+c50oJZjoh0bAE1JHbPs&#10;ocvU8eTGmyVgLV2JYw+0pQNtnBsb0wHvdKBNnUPORs3pnGvpnHPpnHvpAHw652M60JYOtKUTFk3n&#10;D0A6Lkw653U60JaOO0PvwDnpe1fOSqeoIh2njT8cU9OBtnSGCEsHRtIBk3Suu3SgLR1oS186eWg6&#10;Tls60JYOtKXPHt2PCum+6ThJ6YxGkQ4ApTMaRTqtS9KnviOZJu/JPCL5zEw+K5+fNSpVLWuOcqv7&#10;p/OHi+9IS+c3Jx2A4jsHpTNaRjrpGumAYzrOVDohv/SV00bQUmdk+uoZo9KBqXScQdZ5bPqGeeNY&#10;//Hp/A6kb1k0SW0TuZFq+5x/qNL5HUjnd4Dtnyn9E1UfRX4L0gEq9s2cdKCK/TQ3HTeafTZfCUda&#10;id+EdHpAokXs10XpwFY6vwnptBhK589UOn+k0hnSTR0LOSbyGyDHSY6XXOtyDOV4quua4+t+LWvn&#10;hPM6dl7L2vXskvNcyjqn5LxyyjXN/dH13vse3zf/f5uWtQxtXVgvGR/57rWTO+8AZLcvH9tx88Lh&#10;rTdO7153fc/ahVeXz5pwZcLQfpdSuyf+3bFN879aNov6s2lk6B+RIUG/hwYGnA329/8t0NfvtL+P&#10;3yl/b78TNEY+xqgWR/x9Ag4F+AQeCPQN2hfkH7I7JDBsZ1hwxHZgbWtURJNN0Y2bbYhpGrcuLjZ+&#10;dXyL1itbt05Y3q5d4pKOiZ0Xde7cbX63bslzk5NTZqX06TejX78BUwcMHDJ58JDhE4YPHz0OYBs9&#10;bvykERMnTxs2ZdrMwTNmzR0we+6C/vMXLum7aMny3stWrE5euXpd9zXrN3Zdv2lLp41btydu2b6r&#10;3fZde9oAbi137z/YfO/BwzH7Dx+NxnGLOnTsRDiuW8iRk6cDCQf64775HPuVgcF//a3h8TNn6wN2&#10;dVEtVJ1pVakSrcQ8FZi3HFBVmvE0S+JiFacJblHAqhCDlBcgNy4fcJWXPLncNMvNuXn7rp83btnx&#10;EwOB/0AV6ncMBP4tFalfL12x9qvFy1Z/sXDJis/nL1z22Zx5iz+dOXvBx4R2P5oyffaHNN79YOLk&#10;GTnGTZiaY9SYicCYT+D/0NICZyxIhSk1ZyxEg7Hw0BzRkWE5XDBG8v6HJO9/RPL+RyTvf9yxFTDW&#10;RsHYp3Te/4y2Fp/37hj3BW0tgLGWX/Pv6Rtg7Ftg7HtGLfphaO92PwFjPwNjOQlR5gLG8hCizEcy&#10;eAHyjwqRcF2EEGUxHLES/x/23oLNjuNc1NUwaKTRSKMRMzNazMw8Yma0mGyRJVnMzBZYbJA0MxqQ&#10;UQxO4sSJkzjbe+uce8859x6+/+C+X3VVr+pevWZGirN39nmi53mfqu7VC2at7upXX1V9hXw1RsKa&#10;Il7NoRW0gXbQQYQM6eoGPaEP9IdBMBQBGwGjYRwiNhEJmwLTYRYiJkK2EPlaAstBBvarcWRImHRb&#10;fgDSbelEyfRYMkTsmHRdIlKnkZ+zNETn6Za8gPh8RKTnEvJzGa7Ax2xf1VyjvM6+G3DTYcstxind&#10;oovtNpL0CZL0CYL0KZGhz5Cjz4kO3UGO7iBHdzX3KIUsyIacGw73iSLlCkSS8gSiSflEkwponAuI&#10;KD1AiL5AiL5AhL5EhL4iqvQVDeDXRJa+Jkwvsz/h0LdElx6ydNFDGsRHhO0fCwwYfyLQMD5l4PhT&#10;JOlZ3sfHn5OeQ3hRcPWEQMqOEy9JMPtK890X1099R8P5KxrNX9OF92saTuE3RKO+F2hAf0sD+luE&#10;6ncI1e9oOCXf2g80mr/nZvR7IlF/4H+of0Ci/oBE/QGJ+hGBgut/pOH8Iw3nn/gfK0lyb/6ZBvTP&#10;RJ9+QqJ+oiH9iS69n2hM/4I8/YUb4T8JNKz/xI3xZxrXn7lR/ow8/TPy9M8shA53/5nugH9BoP6F&#10;/9VClsPjrNcCEuXyF+oenmS//qcnOQ5PDfdf0wBa5FLPfc1N3+FF3mskwIG1ShGj17Ju6d+K/8Br&#10;sxLE6//w6kHoPeQ9bfzv7z7G5zOf1VM6f0ckkCz+vtDfKa8REfUd+NDHO9+Tea284NeI8Fz3/czf&#10;It+D9Xe6dd/zzXu6vxdLlclyZQp+V25qDvzeSHU4nBNIN+eMc/5wTr1G3F5zM3+tVtT49o6zqsY3&#10;nys4LxWcp685b19zDr/+zYNbr+kWfU236Gv+0/AaYXuNsPGfio/5D8aV13SNvibS9hppe01E9zVd&#10;aa+RttdcY6+57l4jL6+JtL3mun3Ndfya6/o13XGvuc5f371wEA4oEDmL/U5dP+Ycc5DnHFTPpX3g&#10;deDSYfWa/MfpNdKk3iPvY+HYa8RJIe9PKh84+ZqufPWZaAtef3XzjPqM8lkRTT73udfIk0KSWNMG&#10;8Dd99Jp2gL/v4msECi69RqJA/nN1xYW2QX0fSBXfjQPthALBek17oWAN3de0GQraDbj5mnbjNf/x&#10;Ut+1fOfy3ctvIL+H/D7yW9EGONc9v6X5neV3d65t53xA3t1rWl3XXN8erHPXPo8DrxvVPph2wry2&#10;LiNca+55aZ+jQfVnuf/CZxf+mQjZz3Rr/uUP39796VcFt//8zWcX//j5R0d+JC3G7/dsXPnD+8vm&#10;/ZYZwd/Pmzbu19MnjPpu4pjhr8aOGPJi1NBBz4YPGvBk6ID+jwb36/ftwD79vh7Qu++X/Xv1eUD6&#10;lXzIZcWKHJYjyyIp8p2Bfft/xnJkn7C6xa0hA4dcHzZ46FUyM1xhNZ+LY0aNOU836NnxY8efnjRh&#10;0okpk6Yemz51+uGZM2YdnDNr7v55cxfsWbhg8c4li5d+uGzpiq0rV6zevHrN+o3r1m94b8OGzWs3&#10;b966euu2HSs+3LF72a7d+5bs3Xdw4f6DR+YdOnx89tFjp2YcP3lmKtG2SWfOfTSeiFvm+YtXRhF1&#10;G37pyvWh9JQOoqu0/8fXb/e9euOTXkSjujMJoSt0gg7wDvvaXL1xuyXHNL9y/VZTolWNGQfXAJmq&#10;x5i4OmcvXK51+tylGsw0rUY6kCrHTp6rxMzTioeOnsw4cOh4OlJVds++w2mIVeqOnftLb/9wb6mt&#10;23aXpAs3edPm7Unvb9iasP69zfFr122MW73m/dhVq96LWblyffSy5WuilyxZGSBjg5GxocOiRg0f&#10;Hp3plbEYI2MM3jcyFr9kVmYCaS20jE1KXrNockky76eQ1qIUaS1K00VZhvFiaVtXzy27fe289B3r&#10;5pcnv1gGaRAqEhWrTFSsCl2U1eiirEEXZS1krA4yVg8Za4h0NYYgIeuIeHUJEjIkLCRkO9aORcIm&#10;wGQkbBoRsVmI11xYAIthGcg4sjXI13rYoLstiZK9t4Po2C5EbC//GzyAhB3mf4JHkarjRJxOEmk6&#10;RQqKM0SXziJR5xGlC/AREaaLmkvMoLsMV5hFJ3zMTLqrCNNVZtNdI4J0ndl014kc3UCWbiJKtwQa&#10;w9vwCY2h8KlAo/gZfE7DeIeGUbhLROmeQOOYRcOYRaOYnX/1WA6NYg6N4n0axVwaxFwaxDwaxHwa&#10;w3yEqIAGsYAG8YGAFH1Bg/4l/xv/isb9KxrGr2kYv6ax/4aG8RsaxG8FGsSH8IiZPI9oGB9rnlA+&#10;oWF8KtA4PuPG8Yz/dT6nYXxBw2h4Sf0VDeQrGkhJiPsd46R+ReP4KxrHX9M4/pr1Mn9DROo3NJDf&#10;I1Pf00j+lkbytzSSv+UGJqsY/I4b2g8C8iT8XuCG9wcazz/89CjrRxfWCaUxNfyJRvVPRDf+zP9m&#10;HViOihuqggb2Lw65f/lnh3+iYfTzM/t85P1M4xvOC/a55FPP/xnhgAIH1icVZEH5IMzjdok8/Own&#10;6LjC9smaqEXhfE4H+dwG5OZnwWxzQ5H1VSNi//3muZ7SfR/9nfC9/Afz/ZjS955hr2N/p57nhn/f&#10;kb5rJNX9PTzfnf1dWX+3/F2IWsC5EDo3OI9+5nxScH4pOOc02T9zLrqoJdAAYVMgAj9znivkPw7y&#10;nwiBa+FnrgsFEvEz/wGBWz9z7fyMZPzM9fQz19bPXHM/IyY/Iys/EwWSVTt+5tr9mSXQ4OLPyM7P&#10;XNsKrvMwzGNuyfHyPAE5Uq+luHeJ1wZ5D5D3oh1gpZAr6r1pC35mbJX6LLKCCJNM1GdDLNXnFOQz&#10;C78W+Bsc5O/xQjchf6eGv1n+bsNvqTvcVt/L71z4rr5wvi/hB8WnP/+e79HzHzO+Z/nO5bunDfkZ&#10;iVa/De3Dz8gLvyG/pbrund/dvd7V9a2vB3Ou6G33PI14DnmvLfU61uur9yri+pLPVCh8bvn8mn+i&#10;/Cei8X/hPPwJGfsTk1n+yDn049OsK79nRucPt8/s/e25/Zu/P/TB6l8zoeRXpOx4tXrh9BesWfuc&#10;FC1PmeX7mNQsDyeOHv7NuJFDvx4zbPCXIwcPfDB84ID8of375ZJ2JZv8efcG9elzhxx6n5E77xO4&#10;RQqW6wP69LkKlwf07XtxYN++F0iMfJYEyadJlHxy6KBBx4YNHnyELtGDBH72jx4xYu+YUaN2jR2d&#10;+SFj17ZNHD9xy+SJkzdNnTLt/enTZqybNWP2mjmz562cN2/BMoTt3cWL3l209N3l85cvWzln5co1&#10;s1avXj993br3p7z33qaJ72/YMo4ZoWM2b942cssHHw7bunXn4G3bdw1kTFu/7Tv29vlwx96eLJTe&#10;DbpAR2gPbdnfevuOPS04rtm27bubbN22q9EHW3c2YOJCvY2bttVmEkPN9e9tqb5u/aaqTGqovHr1&#10;+5VWrlxXYfnyNeWXLl2VjlCVXbRoeZkFC5amzpv3bqm5cxanzJ69sOTMmfOTp0+fmzht6uyEKZNn&#10;xk+aOD1u4vipsePHTYlhjdnozDETo0eNGBchMjZ0uMhYFGktoscTGZtENyUzKWOYxRPLeLFYkTFm&#10;UsazQDgyNjZh6dxxCSvmT0hkGaQkxoslszh4SQbvpzBerPTmFbNTkbEydFGmfbh2XjnGi6XTRVke&#10;GauAjFVExirTRVkVGauOjNVExmojY3WRsfqImBIypKspNIdW0AbagQiZJ0KGiPWHQTAEhiNhoyAT&#10;xiNjk5CxaYjXTJgD82ERvIuALYdVsBZUlAwR24KIbSMatgMJ201Uax9RrAMI1yGiUEeIPh1FpI4j&#10;UieQqJMMCD+FRJ1mNt0ZBOosM+rOIU/n+R/lef5HeYEw/Ef8j/Ii4nQRcbqENF1Cmi6T0+kK6Qk+&#10;/uLmqY+RpqtI0zW4jjQJN4gm3UCcbsIt/kd5i4jSbf5H+Qny9CmN6qc0np8Rkv+MBvNzGsk7NMJ3&#10;aCDv0jDeo2G8R4OYRWOYTSMI17NpBHMY43RfoBHMpQHMo2GHW/lEmwq4UAto4B7QwD2gUfuCBg0+&#10;/ZIG7SvFV59+rfmGBg4++1ag++4h3Xfw+SO68B4ThRKeUBeeKr75/Jni2zvPiU49pzF8gVS9oEF8&#10;iVi9RKheIVLCdwgU5PyK6NOvaEx+LTAo+9c0ksJvBOTpe81vKYXfaX6g/AGJEn5v8QcaPOFHGsEf&#10;ucFC/h9pREOwlihC8idZU1TxIv/PAsdE4ice8/KS7ZcFP3GTVyBTDt89KD6vOFYReh31mgp5/RB8&#10;zp8Kgwb+p0jwHfzkwGtEQP4+81hhr2UeK/L1zPfD34KIOejvyP37/N+p2TZ/d6Hfi/W9v9F3bn3X&#10;9utLnc+ovmPPd2S+u1DJufWTQ66C89QDN8efbPRatbJe7U/IADfMLBeui58MXCs/GX6kzjX00x+E&#10;bz7/Ccn4iQHjRIY/leiwihRLxFgix8jLT1zXCq5xuPkTE0ZCyHYE1HMDUK8fiIpOW8jn+ZTPFoI2&#10;4yfaCxfajJ8cPlcwrtJF/jYX/bg5TkraEs0dysjQ1vzEf+R+IhKuvk/zHcv3TTuj/3N2X/5z9hOi&#10;o64V9Tub68p3XfivP7XtOT/NdWpdqxHO59D1Z51DvutVPlNx8Z1ff+Y/BIL8h5Qc+Vl/4Hv4PYL6&#10;A/9B/i33kO+JpP6G3pNffXx0+yu6tl8yQeI5E0ee7Vi/5AmzfB+9t3TOt6sXzviaqNmXi2dO+gJB&#10;K5g9KTNv+vjR90nBkj1p9PB7E0YOvUP6lc8yhw26PXrogJujBve/PnJQv6vDB/a7MmxA34tDB/S5&#10;MKR/n3OD+/c+Pbhf75NwHI4M7t/nELn09pNTb+/Qgf13Dxs0YMfwwQO3jRgy+IORQ4duYvzaBiRt&#10;/ZiRo9aOHT1m1fjMscsnjBu/dNL4iYsRtQVTJ0+dO23KtNkzps2YgaxNnT1r7qS5s+ePJ8KWOX/e&#10;olEL5i8evnDBu0MXLVw6aPGiZQOWLF7ed8mSFb2gB3SFztBh8ZIV7aDNosXLWy1atKzFwkXLmi5Y&#10;uLTx/AXvNpw3b0n9uXMX1UWqaiNVNZGq6tOmzak6ZcqsypMnzag4ccK0DKSq/NjMyeUyR08sO3rU&#10;+DKIVerI4WNLDR86JmXYkNElhwwamTx4wPDEgf2HJbAGeDxLUMb17TUwtk/PATGsKxvNGrXRLGkW&#10;pboonW5KZzblUBUZGx7FTMrIMjZ1dBzjxeKYSRlPWot4ZlIiYxMTybyPjE1NZvB+ScaLpdBFWYrM&#10;+6XJvJ9KSosydFGWpYuyHEsgpdNFmUEXZQVmUVaii7IyXZRVEbHqiFhNRKz2sW2r6yJi9RGuhmCE&#10;rIUWsrZayDogXZ2hG/SE3tAPBoqQIWFGyMYgYuNgEvI1FabDbJgHqtsSAVsGK2ENIrYe3meM1ybG&#10;Y31At+I2ol87iGrtortvD5GpfUjVAYTqICH5Q8ysO0K33FE4RvTpOJxAok4iUCeJPJ1Cnk5z4p9h&#10;jNMZ5Oks/9s8x/8yzyFO5xGnC/yv8gLi9BH/m7zI/yQv8b/IS8jTZeTpMt0VVxCnjwXk6SrydE2g&#10;Ab1O43qDxvIGkaWbNI63aAiF2zR+t2mgP4FPacyEz2i8Pxdo0O9o7iJC92ichCxkKJv/IWbTUGXz&#10;v8QchOg+jZWQC3kCcpSvKaAUHsAXAtL0peYryq8NNALfwLeahxz7kBvPIwHBekzjITyhIYTcpwIi&#10;9UzxXMh7jji9ULzIf0Gj9xJeWXzHfsOv2C/8WvMbHhO+N7D/t4qXit9xkzX8QF0We1cLvru8LPgD&#10;+zX5f+C5wo9hvGSfokCBXGge/CgLxxcb93nO82XBefOaThl6b/4mkUklldxAAqER/zEIEVJFIc+V&#10;x0Lv4bxXUcebxx3R9aM/r/tdme8soNTfsef97e/YfDee78h6HevxYn/31u+kvvcgzG/AZzGfTc4F&#10;+7dw/24j/VZpvnf/b8I18KMN18ePQXAd/mjgWmVpZgeuYYeH937k+v6Rm+6PXO9evvn8RwSm+Pif&#10;79tW71Mo8lkc5HMZ/kzdhag27Y7Ln6h70X+X+fsoaas03ufar+Ov0579qOD7M9+rfN+0O+BcI+o/&#10;aXLOym8b8Ry1rkfPtamvS1874L9mA9sOqz0x17N9TUe6hs1+/7lDu/qjQ84faIf/QJv7e4ZZ/ICM&#10;/Q4h/R4Z/g1y/mt6M37FfekVvScvCRY8Z2LEUyZLPGHc3yPGHT5kdu835Fj7iiXNvtizYdmDHeuW&#10;5JM/L3fj8nk565fMzkLS7q6YN/XzpXMmf7p41sTbrD17k/Qr12dPGv3xzAkjL08fN/zilMxh5yeN&#10;GXJ2wqjBp0nDcnLsiIHHMocPODJmWP9DY4b23z96aP+9sHvU0P47Rg0dsB0+GDV04ObRwwZtGD18&#10;8Htjhg9ZO2bE0NX00q1gMuFSVgNaMn7M6IUTMsfMmzA2c/bEcWNnTho/ftrkCRMmT5nIlIJJU8Yi&#10;aaORtJHTpkwfNm3KjMHTp84cCP2mT5vVB3pOnzqrGzNEuxCp6kTZfuqUWe9Aa6JWLRGsZtCE6FUj&#10;RKvBhPFT6yFbdcZmTqo1ZvTEGqNGjq82csTYKsOHjak0dMioikMGjcgYNGBY+sB+Q8uxVmwaqcLK&#10;IFqlEa1Svbr3T+nZrW9y9659krp17pXYtVPPhC4de8R3bt8trlO7rrEd3+kS06Ftp+j2rTtGs6Zs&#10;ZBlTkbGRbmQsWkfGYiQyxkzKWJExxovFMV4snpmUCYwXS0DGEtcunprE4P3kDUtnlETGUpCxUshY&#10;aWQsFRlLQ8bKImPlkLF0ZlFm0EVZgahYJaJiVZhFWRUZq46M1UTEaoMrZDpC1gwJU0KGbLWBdmCE&#10;rCv1HpaQDUDGBsMwGElkTIRsLOI1ASaDJ0qGhC0CFSVDxFYyRmwNXZPrEbENZMffRLb9D+gq3MbS&#10;Rh8iWzs4iXchVHuQqb2I1D4iUAfoojuISB3ifx2HEakjRKGOIFBHEadjcBxxEk4gTieJOp3kf42n&#10;EKfT/K/2NOJ0hv/tnUWc4M45GlK4e57G7gJ8pLn4x0f3Lgk0vJfhyp8eZ12hMf6YRuaq5hqNjXCd&#10;i/SGQINzkwv3FnIDebc1n1B+ys1T+Aw+N9Ag3IG7NEjCPcjSZLNfyNHcp9HIVTzPy9PkUwoFAlL1&#10;AL7QfMlnEL7SfE0Jed8IHP8tryU8NNB4PYLHipcFwhNukk8tnrHP8Jz6cyTmheYl28IrzXeU3/Fc&#10;w684Tvh1iAe/ISJl+J79wm+J3iBvgpK533kICd3vtMz9gAC8Feb5bimC+DL/B94vDH6DH/iefuB3&#10;iwi/+w9B6Khhoc+V13XeI0Rh71Wcx+Tzuq/H3+V5fdk2qONs9LH6cfWdGHlWdT+uWBvBLlbJbx/5&#10;OPVbhPB/N+Hb/r/B+ztF+m2Ks5/r+gcD1/oPBtqAH2xoG37w8IjtIPzHWdv+1yxq2/t5cvg8fD4L&#10;BOEHFz470uBiPzfS32W/VvHr9/mO+M4EvjvzHTvXAb+ToM9z6z9l3nMh9J+18P32NWrOTfdc0edm&#10;wDUc+boOXduFnQ/2eaDq9vf5JOd3fD+/Q8R+i4h+j4z9BiH+FUL+HdGxV0RIX8qwEu5jz+hxeUIw&#10;4VH+1RMPEbNvGDf4NRNEvkTOHjA5JP/S4W15Fw5suX9mz4bsEzvX3yNv3p2DW1Z9tm/T8k92v7/0&#10;1o51i2+QOPfalpXzPiZNyWVywF0kF9yFVQumnl0+b9JpcsSdJFfcsUUzxh5ZMC3z0LwpY/bPmTx6&#10;7+xJo3bPmjhyJ1kats+YMGLr9PEjNsNGMje8RwLkdXSRroaVU8ePWjZ1/OglUyeMWQjzp03MnAOz&#10;pk0cO33axHFTptGvOW3ShHHTJk3KnDZ50qhpkycPhyHTJk8ZNHXylP5TJ03tC70Yp9Zj8qSpXSdP&#10;nNp50sSpHdC3dhMnTG0zYfyUVhPGTW4xfuzkZuMyJzUemzmxYeaYCfXHjBpfd/TIcbVHDs+siYBV&#10;HzZkVDUiXVWIdFUa2H9oBQQso1/vgenIV7le3fulIV9lenTtU7p7l96lunbumYJ8JXfu0D0J+UpE&#10;vhI6tO0c375NpzjWkY19p1X7mLYt2kW3ad42ulWzNsWVsZHRfDHRfGExzKSMERljGaRYI2PMpIw3&#10;MsbgfWRsehKD95MZL1aSLsoUuihLiYwxXqwM+cXSGLxfli7KcnRRlqeLMgMZq0ii10rkFquCjFVj&#10;4H4N5MsVMuRLdVnaETKkqzAh64WA9QURskEwFEYgY6MhExEbDyZKNkOiZMymnIuILWCs2GJkbCnd&#10;k8uZ2biKcWFrGRS/ni7HDUTBNjG+aguRrA+IVG2jG2A7QvUhIrUTkdqFSO2GvYjUPtiPQO1HmA7A&#10;QRpE4RAc5sI4QoN2hAvlKA2OcIwL6TicELj4TmpO/fw87zQ3OeEMnIVzmvOUwgX4iJuYcBEucSMX&#10;LsMVzcfIwVUN0wofCNfhhuYm5S2L29Q/0XxK+ZnAa32uuUMp3KXhEu7RqGRpsimFHOFfnuffB5E1&#10;R9heuOTzuQs0D9gP+V8IPO9Li6+of817fI0QfY0YfcMN81s+j+Eh9Yfse+Ty3YPH7BOesA8Knmqe&#10;UcIDw3OOEV5oXlK+5PFXIQqoF3wncMMXfuXFFjnq3yFyhfM9jweD+PGdKpQEvnTg/b7nOwjDRPv4&#10;Dr+34dz5vjhwE/rexfca9uvx2xBZ9L6H/z0jbZvPwU3P8xn9x7/J65vPw7n+fXFR32FxsH6DwOOt&#10;38H9HPr7Cdou6nspzu9U1DG0Gd8HQbvyfRhP2BdE0LG+fZHex7+fSNP3hn+ibrD3R6oX9z3Cjwu9&#10;j/2e/nrofHTOfdokF/cak2vOPg8i1dW1abCuT3WeWa9hHxdwHUe+tkPXXNA54Pxt+rd/SqnI+R7R&#10;VSBhv9H8mnvOr+jx+E6Gg9Bt+4Ku4ecEBJ5+X3DzCWN5H9Er85AxgDJW+Gt6cr6kZ+cLZrAWMJQm&#10;L/fjY/cRtBwmgmSReuUuqVc+R9I+vXZ8x+0rR7bfZCYt2QQ2XyVFyRVm3l5i5u5HR7etPn/og5Vn&#10;D2xefprUJidJvXJsx7pFZGNZQA7e+eTinbsXacPjZpH/eOb2dYunb0XetqxZOG0jAvf+ygVT162Y&#10;P3XN8nlTVpL8ePnSuVPeZfWKRe/OnbIA5i6ZM2XW4jlTZiyePWUq68ZOWjR76viFs6eNhdELZk0f&#10;MX/W9KHzZk4fPHfm9AFzZkzvN3vG9N6zp0/vOWva9G4zp03vMmPq9I7Tp0xvT/TsnamTp7eeMmla&#10;SwStObnVmk4YP7nR+HGTGozLnFiPNB51MkePrzV65NgaCFm1EcNGVx02ZGRlImKVBg8YVoFexfII&#10;Wbm+vQeW7dOzf5lePfql9uzet1SPrr1T6Hos2a1zz+SuHbsndenQLbFz+64Jndp1ju/YtlNchzYd&#10;Y9u3bh/TrlW76LYt30HI3kDGiIwhY6MkMmbJ2Ng4Bu/HMZNSZCyemZQJyFjie+9OT2LwviVj80qx&#10;OHhpxoulMl6sDOPF0pCxsshYObooy9NFmUEXZUVErBJRsSrIWDXkSwkZAlYb6oqQ2V2WyFhzS8je&#10;0RGyTpQSIeuOfPWEPtAfBsIQRGw4jIQxCNg4O0qGiM2EOcjYPNJZLCQqtpio2FLSPKxgTNhqImJr&#10;OUnXEwF7HwnbgHRtRLI2I1VbuAA+4KLYxgWzHT6EHdx8dnKx76Ix3s1Ncw83DWEv7IP9XOzCAYEb&#10;70Fu/oe4SR/WHKEUjsIxzXHKE5qTlKc0pynPaM5SCufgvPAff/XFBfhIc5FSuASXNVcohY/hqsDz&#10;jKxFEjaRNUfYXhV8wt/wKY3PZzQqhs+pC3deP8+/q7nH9yBkOeQRYVMQZcuTCBvk3+c5uZBnkc9N&#10;sYDXL+C9CnjPB/CFxZfUha8M/A1fwzeK7x58w36vuH2HuHlx5E2Jm0feniJDVuQtn8iboeAFn0nB&#10;50LgNN8hcuF8x76iCUXsnAiegW5Yvo9A+M7oos37jvPMA+fgd4XD8c81Ac/3v97bbpvPwPUQ9hnd&#10;9zefozjlW35W+Y6c7yoAJJtrMjLqueEU6zvx/E1F/SaRH7ffq7DflXbou0J5yuOFUcjziz6nzOfP&#10;49yLxNt9B/bfhMgVcW4X8j3KechnM+dD4HWl/tOlrz/9H7HQf8is6zLSNWo/v4hr2H8+ms/jv649&#10;3z1/PyKm0b83v+lfngg53/3lscCYW8bfCojYS0TsBZGx58jYM7oqnxAseIyQPWIc8EN6ar6h5+Zr&#10;enG+ZHjMF4hZAZMy8pmskYuc5TA2OYvI2T1mwt8hzdBnJMf9BEm7zdjnm0wgu8646KuMk76CqF0i&#10;dclHTFA7z4S1M0xkO0WWgBNkDThG+pMjCNuhc/s2kjZqw97Tu97bfXLHuh2kUdmOuG0l/9wW5G0T&#10;lvY+SX7XY2prSHi8atf77y5nRYWljGFbzASDBVjbvG1rF8/eyiKhW1YvmraZ7rhNqxZO2Lhy4dgN&#10;KxaOeX/FwpHvLV84fN3yhUPWLl0wcPW7C/qvWrKgz8olC3qtWLygx7JFC7ouXbig85IF8zssnj+/&#10;3aJ589sunDu/1fw581rMnTW32eyZs5vMmj6r0YxpMxtMnzqj3rTJ0+sgarUmTZhSY+K4SdXGZ06o&#10;Mnb0uMpjRo6tOHrEmIyRw0aVHz5kRLmhg4aXHTxgaJlB/QenDug3qFT/vgNT+vXuX7Jvr37JfXr0&#10;TerdvXdCr2694nt26RHXvXP3uG6dusV269glpmuHztFd2neK7tyuQzEjY2MlMjZKyRihRWRsTOzC&#10;GZlExsbG2jLG92JkLJHB+0lExpJZk7LkttXzUpCxUshYaWQslS7KMowXS2O8WFmy7qcjY+WRsQrI&#10;WEVkrBLjxaogYtWQr+oQKGQIV1MtZC2lyxLZegc6QCfoAraQ9ZMoGRI2GIaBEyXb5YmSTUHGpiNj&#10;Mxm4P4dB+/OZMbmQqNgSTralDKpfwQm6im7G1ZzIa/kf5zoayPdoxN9HRjZws90Im2ELfABbYRtC&#10;sB0+1Oyg3KnZRblbs4dyr2Yf5f7/69dfCgfgoOYQ5WEeE45ojlIe0xynFE7ASc0pytOaM5TCWTin&#10;MbJmhE3JGp/7kuYypXCFxoiEXQqSdhFlI6EF9Wv87ddpuG4gKTdoSG5qblEKt+ETGhbh0xBkHaRb&#10;VEOXaJ5wV+B4ibJ5I20vC3J4jxzeM4fPcl/gc+Zq8ijzkK58l199UcC+By7ffWHkLUzctMARcXsg&#10;fIN8Cd9qHvJ3hZAu05cK02X6mL9fuk1tVBeqROJ06UThvnMx0ThVckwIuliN4PEeiJ4D35uMlQuE&#10;70yNp+MGEwYN+Itw8tgXfHzQa3COv3hTgt83N/x1Aj4f0hbwmUP7PJ/F/Tt4bZ6neIvP+4s/h88V&#10;6TuItB/ZeGHzps/3H+9/PXf7Ke9j8L1n0HPe7nM451gwhf++b/d+xXtN5xwJjT8t7Lpyrr3Qf7i8&#10;9dC1qY4Lujat6zfSMeraLQJzbrrfyzP+VkDGNKHfExl7gYy9QMYgW3guIGPPELGn8AQZe0RX5UPG&#10;FH7LpIdv6NGRSVlfMtZYJm0xgetWvkzsYojNfZn0xbCbe0wAu4Ogfc6ksE+ZJHabyWI3mTR2A0m7&#10;hqR9zKz8y0w2u4ioXWD82Tlm8p8puHb8FLJ2grHVx4iqHWGc9UGEbT+T3PYS3NjNpIEdZBPYzv11&#10;K/kqt5ArbxOT4zaQnWA9uTDXInCriLitQOKW0j26mKWrFrK82DwmGcw+s2fjzNO7N0w7uev9KSzC&#10;PvH4jvfGHf1wfeaRD9ePOrx9/YiD29YNPbB13aB9W9YO2LN5bd9dm9b23rlxTc8PN6zptv39NV22&#10;vre645b1q9tvWre67ca1q1q/v2ZVy/WrVjZfu2JF09XLljVeuXRpw+VL3q2/bPHiuu8uXFR78fwF&#10;NRG26vPnzK06d9bsyrNnzKxEdK3CjCnTMqZNmpI+ZcKkspPGTUibOHZ86vgx40qPG51ZKnPUmJQx&#10;I0aVHD18ZNLIocMTRwwZljB88JD4YQMHxQ0ZMDB2cL/+sYP79othJmr0wD69owf07hkuY07SV5WB&#10;X8aMRU0YMzJqsiVjrI0mMhYjMsZMSiNjcSsXTIpnTcp4lrdIIK2FkbEkZCwZGSuJjKUgY6WQsdLI&#10;WCoyVgYZS0PGyiJj6chYeWQsAxkTIauMjFVBxETIahghQ7rqQn1oCI1tIUO2Wmsha0/ZETpDN+gB&#10;qtsSARMhGwRDELHhMBIkSjaWbsoJyNhkuiin0kU5g2V3ZjFWbA6Z3+eTMmIhY8QWc3K+S5fkMqJh&#10;K7hIVnIzXcUNfw2StBbWwXp4DzbARtgEm2GL5gPKrZptlMJ2+BB2aHZSCrtgt2YP5V6B91OypjlA&#10;KRyEQxqJrgVG1iLImhG2M//xuy8kwuaNrr0qOI9YXEAahI80F3VX6CUaqcs0NpdpkEgAlP+xhuRI&#10;+cI1GjzhuuYGjY9wU3OL8raDI20ib/CpirJJtO2l2zX6OZ/tjsDfcRfuWWRRF7I1OZSCSJuSN8jV&#10;5FEK+RZO1O1lwQPNF5T+7lLpOpUuU7fbVLpO4Ru+C8O31B1eFiBxmlcFj9hHN6oLUTjGvwlK7Fye&#10;8PpP+B585LFtcB6T40LHOo9xTnp5nvuEG5APjnleNNxInwSTy/4Q/ve0H/PX7WMLO66ox+zPX9Sx&#10;xXnceT3neyrO8b/kMTJ5pTDe9r38r8l/Hp8YkLEnEYnwed72c3jPoX/979d8buf35TrRmOunWOVL&#10;rjUf4ddowHVrP8dzvXKs/hz+a9HslzLwenmWy/ki6PPG/JZP7j9Bxp4gYpD9hPVhIeux5hHjBB/C&#10;t/TmfIOMfc0Qmq/orvyCwMIDennyua/lIWW5SFkOUpaNlN2Du0TMPkfOPoVPELRb3+Vdu8F98BqC&#10;dhVBu4KgXSJI8RFjp88jamcZf3aaXHEnSaVy/PHnF45y3zyMsB0kE8B+JrTtpftzl4y5JrixnewB&#10;W5G3LTL8h0jbBibErUfg1iJwq4m4rSALwbKsi4eX0D26kDFs88iHNweRm8lEg+nI3BTGtE0iNcf4&#10;W6f3jL15as/oGyd3j7h+Yvewq8d3Df742M4Bl4/u7HfxyI7eFw7v6Hn+0Ifdzx78sOuZ/ds7ndq3&#10;vcOJvdvaHduzrc2R3VtbHdq1tcWBHR8027d9S5PdWzc12rllY4MPN2+ot23je3W2vr++1pb31tbY&#10;tG5NtQ1rVlV5b9WKyutWLKu4Ztm7FVYvXVJ+5ZJF5ZYvWlB26YL5ae/On5u6eO6c0ovmzC61YNbM&#10;kvNnTk+eO31a0pxpUxJnT52cMHPyxHhWOoibPnEcqxllkqFiTMzUcaOip+BXUzKHe2WMGZWsTTlU&#10;1qbUMjYyajwyNmnsqOhpE4iMTRodrSNjImMxOjIWSzelyFicT8YSiYyJjCUhY8nb18wviYylIGOl&#10;kLHSyFgqg/fLMF4sjcH75ZCxdGSsPCJWgW7KishYZSRMCRnSVR1qQm2fkDViuwk0Q7ZaaCFrS9nO&#10;ipJ1NVEylgzqA/1gAAI2GIbBCBiFiGXCOGRsIl2Uk68c+mAqGednkKJiFrMl53CizePkXMBJvIgL&#10;YQk30ne50S9FkJb/37/5agWshFWwGtbAOlgP78H7giVpRtRsWRNR88uaiJqRNSVsvGfEyBpysRf2&#10;afZTHtAcpBTcrlBex42usd/bFfqK7tBXD04K/J2n4DRiIZyhUYKCs5TnXF7kn6dRu0B3pIIxYh/R&#10;WF3UXKJRES7DFc3HlMJVJEK4JuIG1zUSZSPaRpbGlwW3eP9byAuorlEznu1TImEGNaYNRNhcadPy&#10;dpdSuKfJohSyFa8Eibqp6Jt0k5quUn93qXSd5mvoNpWu0/wHPr5gW0HE9EsD2185FAhq/JsDY+Fe&#10;5H/D9/SNKambSQzFL/XEB77Pbz2wn8Y+gHz2+Yl0bN633FAtcqmH8L+n/djfqs6Nlc/v8Ld6j1/6&#10;dWkzvn0bivM5ivO6iNi3Lk/uM7uZz/M0gCI+p3we837F+Wx/D8c454o7OehbrrW3xrk+DaHXpA0L&#10;uF7tY63nyGdxr0vf9WSd24Hn9zP9/evfjkkJ6rdUPBb4nR9lf4uMQZbwDXxNROwrZrB+iYh9QTfl&#10;A+5jBchYPjKWi4zdh2yELAshuwd3kbLP4VPE7BOZqf/bL9TMfWbw37wKV5Czy3ARQbsA55iwdgZJ&#10;OwUnELVjcIQhPYcQtgOwD2nbA7tgB/K2HXn7gGwCm7mvbkTg3ifatp4u0bVE3FaTcWAFIrcMkVuC&#10;yC1k+ar5RN/mIHKzYDoyNxWZm8QKFRO+uHl6LEI3hpUqRhZcPzmMdWGHsJj7wNyPT/S///GJPtlX&#10;jvfKunysx91LR7vduXi082cXjnT89PyR9rfPHW578+zh1tfPHGp59fSh5ldOHmx66cSBxh8d29fw&#10;/JG99c8e3l339MFdtU/t31nzxL4Pqx/bs73qkV1bqxzasaXSge2bKuzbtjFj7wfvp+/evL7czk3r&#10;0nZsWFNm+/urU7e+t6rUB+tWpGxZu7zkptXLkjeuejdpw8olie8vX5Tw3rKF8euWzo9b++7c2DWL&#10;58SsXjQrZvXCmdGrFs6IXrVgWlQJ+afTWpQgKlZCpbbQkbExI0MyxmyG6BkiY1NGR8+bJpGxMUrG&#10;mE0pMhbryNhkImNT44mMJdBNmYCMJTKA38hYMjJWEhlLQcZKIWOlkbFUZKwMMpaGjJVDxtKRsfLI&#10;WAVkrCIipoQM2fILWR321YMGoIQM4TJC1oq66baUKJnptuzGjMoeRMV6UUqUrD8SNggkSjYMERtJ&#10;xv3RzKLMZOD+eAbuT2QG5WQMfeq3n5ydwQk1i5NzDgPw53IDms+NfAFytBDJWgxL4F1YCssgkqCt&#10;FUmzomgmkiaiFiRrElXzRNaQqK0a0wXqdoPymXbATtil2U0p7NGYyJonuqZFjXFrBYc0hymPIEFH&#10;kIajDvnH4LgB0TgBJ2nYTtI4naIxOkUDc1pzhn1nDXxfMunAnnCgJh0IPA9py7vE6wgSYTNRtiu8&#10;Fym2C0ixXUCKbekeVV2kQePZZCKCTEK4yeMibY64KQpC49pkbNsrom3AfuFzzR0iYXd4P+kmNfi7&#10;S2WCgmdygha3+zzPkEud2aX59kQF6vn5mgJKGz1xQSYv5DF5wYHvxfAl9TA45kuLr6grONaD2a/K&#10;5w5IWAiifP9sox6TY7wgY18F4X8/2ebmWyhBzynO8+zXtV+jqPf7e3kcgfnqbSjq8xfnNZGwr1ye&#10;UH9yX/FPhqfUDUV8Tvk85j2L+myFPW5/7uK+zts8R17bnM/O9eBGt02Uu8hSnhPCudaCrrdI57Zn&#10;v+faKvxasb8Xz+9s/V7mt0TEvvrpcY7Do+yviIIJXyJhAgJ27wEUQD4ilge5iFgOZCNiWXAX7iBk&#10;nyNjn8InOlXSDcrrv/vy9lWk7GO4DBcRswtwHjE7C6fhpGQMAMkeIFkEDsEB2Ad7YBfsgG0gE+A2&#10;I3Eb4X1YD2t/lXttNTK3ApbBEliE1M2HOYjdLO7B00nHMRUmkcFgAmI3jsl0Y5C7UTCcCQhDEbxB&#10;0J/VKvo+uXu59+M7l3o8unOx28PPL3b59rOPOn3z6YUOX31y/p0vb59v8+DmuVb5N861yL1+ttn9&#10;a2caZ398uuG9K6fq37l0st7nF0/U+fTCsVq3zx+teevc4eo3zhyqeu30gcofn9xX6fLxvRUuHdud&#10;8dGRXekXDu8sd+7gh2lnD2wvc3rf1tKn9n5Q6uSeLSnHd20qeWznxuSjOzYkHd7+XuKhbesTDm5d&#10;F3/ggzVx+7esjt23aWXM3o0rYkgZEu2w1JEx+YeElSAiVoIcYyVG0EU5cviIqDF0U45zImNRU4mM&#10;zZg0Knq2yNjU0TGkthAZi/HJWJyWsfiQjM1NJDKWRFqLZNJaIGOLSiJjKaS1KIWMlUbGUpGxMshY&#10;GjJWDhlLR8bKI2MVEDElZMiWCFlVK0JWi7pHyJCuxtAUmkNLK0oW6rbcua4rEtYdGetJ2RsJ6wcS&#10;JRuEjA0lKjacdSNHsmTRaJYaGktIdDzh04mY+mROlqmcrNNp1GYgIbMQotmI0hzkai7MhwUgcrbI&#10;CBqPvwsSPVsmETRYASs1qyiF1SBdnXZ3p93lKd2eHlnjvTfCJtiskXFq9lg1NV5N4x+zZqJrMmZN&#10;jVtzhe1VwV5EZS8CtE+zn/KA4kX+QRok4RB/v3AYjrAtHKVxEo5pjlOeMNAYnYRTFmZ2KNKWh7QJ&#10;RNocJMrmRNpeKj7i/aVb1GDPFvXOGEXckKqrAs9hLRmBiNtLIm4ypk0h49tUxM2JujncVugxbpSm&#10;q9TpLg2amCCTExwY6+bCBIU8g0xSMNiTFWTCgkFPXFATGHL5fgx51A0y6zQcJ32Ik0IkNCvVzE5V&#10;pez3ks9+mwK2bXjseVEwA1ZSlggB74u0FXATCSPo2Ej7gp5v7yvqtYp6/r/F49xMCwrD/kz2cZE+&#10;a1GvZz9Om1Xg8uQ++QFDIGQFiqeaYnxO89r/Ft/jm7wnkSX3XHWuE6LZb4DzH6fQNRR43qn3CD/f&#10;5XN6rhNzzRRyfMS/zf5NzO9kfsPH/JaP+X2BsWEFiFgBEqagS1LJF+QRDctFwO5DDmQjYVlwD+5w&#10;X/tcclLq3JSSp/IWaAn75CoydgUuw0Wk7CNk7DychTNwCiRd0zE4AoeQtIOwH/bCbtgJHwIZCG59&#10;AJthIzAZ7tZ6WCtjsWEFLIMlsAjmw1yYBdNhKkwmR9oEGEeezUwYBSNgKPsGwwDox3Zv6ElOzu7Q&#10;lSXGOpOzswMLwbd7ef9a2xc5V1s/y77a8mnWx82f3LvS5NHdy40e3rnUgGWi6n396Ud1vvrkQu0v&#10;bp2vibDVyL9xtlretdNV7l89VSn7yomK9y4fz7h78Wh5lpNK/+zCobKfnjuY9snZA6m3z+wvffP0&#10;vlI3Tu1Jobu0JN2lyXSXJl45siPh8uHt8ZcObYu7eHBr3EcHPoi9sH9LzPl9m2LO7d0YrdizwZax&#10;4cjY8BJExUqMIOmrI2Mjo0iy5siYRMYmImOTlYxFk9rCyFiMjozFEhkTGYsjMiYyFk/2/QS6KUXG&#10;EpGxJGQs2ZKxFGSsFDJWGhlLRcbKIGNlkbFyyFg6MlYeEauAdFWESj4hq8G2ETJ3HJkWMn+ULNRt&#10;uXNdRySsMzImUtYDCesFfUTKkLGByNhg1p0cSqb94SR4HcnabqNZVy3z+b3L48hoPYGTeBI5u6Yg&#10;BlORmGlI0nTEawbMgtmg5Iz982A+qOgZLILFsMQSNCNpRtSCZE1EzZU13nMtrNOsp3xP8z5CJchE&#10;AjOZYBN1I2xbOE74QCPRNYmsucLGsR8K/G07FC8LdiIvuzS7acSEPQKN1F7Yp9lPgyUcAGTN5RD1&#10;wwKN2BHNUUrhmEakzYibRNhUpA1OwWkX1TWq8HaPvkTaHGGzxA15o4tUoyJuvO5ljYxrMxQ1vk3G&#10;uTG+zYVxbvkC49wUMs5Nk8d4NwWTFBz4+0z+NjuH2x3229xl23CPuiGLuiGbuk0O2zk09CFkO8R9&#10;6rbkuXVEjMcMBdQjQDoSpCwyntcxr5d3HxHT5FKGkM/zptjP99eL81qFPf/f4jEE5r6NfAbZLu5n&#10;8T/f3ka07tsEHUt3Fsc4IF6R8X1O81rF/Zx/L8dxfXD+OiBiCjeS7QxFKBKuY+vaCT6H/+q/V86B&#10;CN+553e0fjMG6d9HvlyIht1Hwu4jYAokzOHhPVe+GLCfBSJfd42ASTJwSQqOhEmS8FtwE64jYtfA&#10;SNglR8I+uQDn4SycASNhxxGwo3AYDsJ+2Ad7YBfsgO2wFbbAJtgA78E6WAOrYAWpNpbxuktgEcyX&#10;niiQHqkZMJXPNBkmwDjIhNEwAoaxssNgPvtAZoj2gz7Qi+3u0JUkt52hIzNH2/M677D0XmsyIrT8&#10;TcHt5r8uuNX0V/k3G3+Xd6Phq9zr9V/cv1b3efbV2s+yPq719N6VGkTXqj+6c6nqw88/qvztZxcq&#10;ff3J+Qpf3T6b8cXNM+kPbpwuR9do2fxrJ8qwkkEq6ziXzrl8NCX70pGSjHVLZqxbEmPdEu+cO5Dw&#10;2dn98Z+d2Rf36em9cZ+c2hN7++TumFsndkXfPL4zmowNUYIVGXNkTAmZlrHRImN2ZMyVsTEBMjZR&#10;ZCx23RKRsRlxlowlaBlLJMdYEjnGkvdsXFKSyJjIWAoyVgoZK42MpSJjZZCxNESsHKQjY+WRrgxL&#10;yCRKJhEy6bY0QmbGkfm7LYOiZO0QsQ7QCbpAN0QMKVvfiy7KvkTF+rP25EAG7g/+/OzeoQwmHE6f&#10;9UjCpPKjZ9JFOZb/BY2na2sCIjMRUZqEfE2GqTANprNvBsyEWaCiZxAkaEbSjKh5ZE3Go8EyzXJK&#10;YQWs1MjkgdUCErVGs5ZSEGETWfMLmy1rKromwgZmFugWuvY+4O/7ABnbCtsQHYcX+dvhQwRE2KHZ&#10;SSnsouEihYcCWVMgbHn7uHEa9lM/YHGQ+iGB44y4WZE2ibblE2lTIGwKom0KI24ibba4Sfeo7iJV&#10;EbdzFuepA2PaHGRcm0HGtyFteQbkLU+4YvExdcGMc1Nj3fj8wnXNDUqbm2wLt3zcZlv4xIaG/VON&#10;CJzBTcbLPqkXJnS23EndFjzq+fd+dilgOwLP8+8hY28MMnYvRC51h/DP4f9c3m3zvEjlm75e0PFF&#10;vcff++PcqO+9NU95rqGYr/O3+j5oTznPBM4BF7PPe+4U5zPYr8f1eQ8JU5Fq2ok3Qj037PoJP2+L&#10;85k8xzzjmoBi/Xbu75RzDwEL8Zj64+x7CJgm6x4SBqymIquqPLx7j8CB4a6suKJXYJGVWGRFlk/A&#10;FrAbRsAoPwaJhNkSdq4ICTuETB2wJGw39Z3wIWyDD2AzbIT3YT2shdWwEpbDUhARW6hFbC6fYxbM&#10;AFfEkK5xiFUmkjUaRsAwZoQO4e8ZSDLb/tCXv7EX9ICu0Bk6MnO0Pce8g6S14TmteM0W0Iz3aoKc&#10;NULOGhBJq0cUrQ5dqLUYA1eTmaTV6R6tRpdoFbpBK9P9WZHxbRmMbSvPTNJypLoqy8SENFJ+lPn6&#10;9pnSJM0txfi1FCYklKRHLZkJCUk4RCITEhIY7hSfc/FwXPZHh+IYhx6bdeFgzL3zB6LvAqv6RN05&#10;ty9IxkYgYyNUZExkbCyRsYlOZCyKMWNRTjelyFhmNN2U0aS2kMhYzKoFtoxNd2Rs+ex4ImMiYwlE&#10;xkTGEpGxJLopk5GxklrGUpCxUkc+WFn66NZVqchYGUQsDRErB+lIV1FCJgP77W5LNdvS120pg/tD&#10;Y8l2rmuPiHWEzshYV6Ji3Uln0ZOlj3qTzqLv7ZO7+pNtfyAD9wfz5Q8hU/EwfuQRXBCjuEBHIy9j&#10;EJlMJGssAjYeJsBEmMS+yTAFpoKKnkUQNCNptqi50TRefyEs0iymFJaATBx4l8+gZI1SWK5ZQSms&#10;ZGakyJorbNTXgETWPNE1jl0P72mc6BqpOoiObaS7bxNCBvnCZhq0LQbk5QPYqtnG97KNm952zYeU&#10;Oyx2Upeca7tocHdr9lAKewURNzBRNhVp43h/pM2NtvE44qYI6iI9znNP8LrCSQvVVcpzTmukm1R1&#10;lbLfTqgbNMbNHefGsRct7AkKMkkhNFHhOZMUDHrCAo9f1QJnRM6VORrtGxpZMcGInF/mjMgFCh2v&#10;baJyQeVnyJgLcobw+XjO9luT9xkyxvND8HewLzKWdCr5LOp4edz/nF9qu6j3jvT53uZvKOq9ivs4&#10;N/XP/AQ913tMLs8JprjvW9RxQd8JosS5YdDnSOg/Hc7v6jt/uDYlDY4i8Hf2Ha+ebz1HnucbalDk&#10;Nm1a4e9pfZaivoewx+3f6ym/XRFwz/lM8Tjbhe7IzxiUr0DC4N5nSBjc/Qzx+owImEiX4VPqSr7g&#10;FtyEGxIBAxUBcwRMdUMaAfuI7kjpijwH0hV5Gk6CdEe6kTC6DKVL8kBAl+QO9m2HrbAFNsEGeM/X&#10;LbmS7eWwVHdNLuT158MccCNifK7JMBHGsXKAPyI2hL9jEJLVHynry326N/REvrpBF+gEHdjXjr+7&#10;LbTiuBY8pxlS15S/vTGv2xAhq8971uVz1GbMW03GtdVgIftqDE+qyti1ygRkKjFmrQLj1DKYfJDO&#10;xINyTDooy4SDNCYbpCJmpZlkUIoJBilMMCiJmCXjD0lfXj+Z+MW1EwkPrh6PL/j4eFz+x8di864c&#10;jcm9DJeORN+HnEuHoxC14sjYKCVjU8aPdmSMbsq5yNgCkbGZY6MZM4aMjY8h6WuMiowtnhpLN6XI&#10;WBwyFrd15dx4LWMJdFMaGUtCxpKRsZJExkTGUpCxUshYaWQsFRkrc3z7GhGysohVOUvIVLelGdhv&#10;zbQM6rZsgIA1Aum29EbJdjLAf+e6d+iqbE9UrCPdk52JinUlyWt3woU9sdTefGl9H356rh/LRQzg&#10;xxrEyT6E/9EMRVKGIzQjEKyRyNcoGA1jIBPGsn8cjIcJoKJntqDx3GkwHWZoZlJKFM2gomnsE+bC&#10;PM18SmGBFjUla8iTsFizhPJdZhkKSzXLKIXlIJE1T3SN41eBRNdMhG0tMraWv3OdZj0iJrxHo/a+&#10;xQYarY2aTTSAwmbNFkrhA81WSpG1bTTGwnb4kIbTIOImwmZQyXI94kakjX0GibZJpM1gIm4SbXMi&#10;bs+F3MOaI2wLRxVWNyl1ETdH3hxkfJvBjHMzqyC4Y904xhG450xOCGEmKTgrIzzPFT5SOBMWjMQZ&#10;gfOIHA33FR8fsy1cNfAafpkzUbmionMIXh7kuyBdROxASpe8Wxz3luTyvL8N/N3qtaX818b8TeZ9&#10;i/M5fsnvgfNHL2UWXv6S71Oc1wr67u3nRfxtQsuxyZJs6jdElDyo/fox8zphx/h/f/OcwNdUuQ59&#10;MEb0hSH0mDX8wPlM9usGfC77XPB/b4jvrYg85bEgnrAfGM8HOSEeZ99CxG4hYJB1i96ZWwgY3FNw&#10;X4K7txAwuHML8fJzk303kJDrcA2uIiIq+gU+AZOuSCVgZjzYaeTkJMgyfsfgKBwGGRN2AGnZB3th&#10;N+yEHbAdtsEHsBk2Ijbvw3pYy/YaWAUrYBm8C4thIcyHOTALQmPEHjBG7MEthgrdyuSzjYYRMAyG&#10;yL0ZBvC39IXeRM566u7JLpSdoAO0g7bQ+vdff9qSY5pzrIhYE57bCBrwWvV4jzpQi/euwWetDlWR&#10;sSrIWCWoiJBlIGTlEbJ0hKwsQpaGkJVByFIRslKPPjufgjOUhGQm/SV9c/tM4te3TiciZgmIWfwX&#10;10/GPbh2MvbB1RMxBcLHx6PzhSvHovLA6qYcQRelw/ChI4mMjYwaPYLI2KiRURMyHRmbPlHJWJRH&#10;xmaHZIykr0bGYsnAr2SMyJjIWDyRsYSd6xYk7H5vUSKRsSRmUyYdQMjIwF+SPGPI2IqUowgZMlYa&#10;GVNChmwpITNRMsoMGUemB/ZX0qkvgrot3cH9iJgdJTMzLlsiY61JcdGWJK/tzu3d0OHiwc0dWQy8&#10;MxmEuxJS7I7d9uQL78VyEX04mfsxJqM/F+xAhGYQsjQY8RoCQ2EYjABXznh8DKjIWQQ5swXNRNHs&#10;SJrImhE2kTUlbDBbY8vaXERqnkbN8tQspBRsYRNZU8KmWSoRNh1dUxE2BGyFZiXlSiJjqxAxYTUN&#10;2xqB70FYS6O1TrOexkl4T/M+pbBBs5FS2ETDJWyGLRYfUBdhMxhxE2nT4ibyplY20KsbyAoHuUTa&#10;FI640T2q2cvrCfs0+ykVHHdAExI3p7tUxrYZIo1xk7FurrzxerJ0lWf5Kh4PCZwsZfWcZayE0HJW&#10;nigczz8H5zUXKG0+YtvmItsidF6Ze66icQ7PSR+iyFVomTNSR5mH2EXkGo9B7i8KN6ZrkXib9+Lv&#10;tKOK/+p1+cyFfQb7b3qrz1rE63tes4jfS44N+o7f6nNF+N7f5u+VLn4/nLfXXPR7BR3n2cdzECcH&#10;9ZpubkOTLsdT/suLAo4xhI61X1N9N/Znkd9DU5zzNeL5/pTrgHWDWarIBfG6pngcAvG65vKI+qMs&#10;BRJ2jbFgDg/vXiMK5vDtnWvcoxRauOzyKvs+RkSuwGUBCbkEMg6MCNgnF3QEzBawU0jJCZEwMzuS&#10;8jAcBCVhiMpe2A07ZZYk0rJdZkpSMlPy+hbYBBvgPURmHawBmS25EpbDUjNjknIBx82DOTATpsuE&#10;OZjEa06AcZAJDNa/yWD9m8NgCAziMw6AfvwNvaEndOdv6gqdoSOocWK/++J2G8pWlC2gGcfRPXmb&#10;7slbDaE+1OX1TFRMREyiYlWgssgYIlbBkrFyloylImSlEbJSCFkKQqZkDJIQskSELAGXiEfI4r68&#10;cTr2y+unYr+4firmi2unYhCzaMXVk1GCK2N2BQErwcD9EuNHjyoxYYyOjI1zZGyWkbFpY6JZ9DN6&#10;yexx0cvmjo9ZMX8iOTMmxaxbNCWGhcKRsRmxm5fNivtgxZy4bavmxpP0NZ7UFgm71i9M2PP+osS9&#10;G5YksRxSEmtTJhMdK0l0rKQSsq0I2TYtZNsDhUwG9hspEyFz85FJxv6AsWTSbemmwDi5g8z9O8hL&#10;tnNtC7ooWxEVa022/baksmj3yendHcgU3JE1uTrzBXflB+nGidyDJK+9uFh7/8dfPej7f//my37/&#10;6fuv+v+n778e8J9/+/VAGASD2R4CQ2EYDIcREBg9Q9zG6e5N08VpujlVV6eMQ7OiaX5Zs7s+Jbpm&#10;y5pX2L4jsvbdA2GeZj6lX9i80bVXBUuIjAnvapYiZMIyhGy5wCxKYQUN30oaLmGVZjWlsEazllKQ&#10;1QoEJW00aO9p3qcUNoARNr+02eIm0qbETSNLUJllqMxSVLIclVqSSrOTUtil2U0pGHGTMhRxe84Y&#10;t+dE3BxxkxJ5Uxw08NxDmsOUwhEL/yQFW+COc5xf4GQdUtYg9XCabeGMj7NsCyJwNkbmpCyW0HGc&#10;Eju4FAm6si5Hgiix9dh96n898pp8ljfGFVFk1H6+vf+XrMt7FPZ6f8vPQDtkxjO65S/5t/1rv5b9&#10;93C9yX8mHMx/LnQZ9ndzDALmxf1u3BQ5KlUO7VSI5wU8R2CfoB7zvZ/9Oai/6TkZdC3wn/nLSJfD&#10;Y5tstrMvM/5LgXD5uMf2vcsI2GWiYJeRLwXi5cI96rLi68+VbPm4xPZFkS/4CNRAfCNgSMgZEPmS&#10;CJgRsGNawg5bKSr2W2kqdiMpO0FJGLKyDT6ALbAJNsL7sB6BWQtrYBWsgGXwLiyBhTp1xVzK2TAT&#10;psMUmAQTeI1xMAZGwQgYBkN430EwgM/UD/pATz5zd+gKnaEjtId3oA20ghbQDJpAY2jI8+pDXWCs&#10;2PVaUAOq8R6qe1KLmETFKpioGJGxsshYGpGxMniCLWMlkbFkSArJ2NmEb5Cxr2+eifvqxplYASmL&#10;+fL66WiLKOrBMkbm/RJjR40oMQ4pG8+YsQmZZOEfNyqKxK9Rs+iqlFxj8z3jxsZHO+PGJtFVOSVG&#10;d1VKdCxWR8fiVHQMIdPRMYRsceI+hIzomBGyZFvIjiJkSFkqSyOVgTQoC8y0XE3qi9XkIludIekv&#10;JB8ZVDq+nSWUtq+uSvemJ2s/glYH6rlrW364hrxka0iDsbYpXZTNybbfgu7JVjdP7GjNYLq2D66d&#10;aIfhduBH6MhJ3BkR64J4dEN6uiNXPf/zb7/p9V9+923v/+eHb/tAX+gH/WEADOSxQTAYhsBQGMZz&#10;hsMIGKkZhcCNpj7G4etMGCvwHuMsxlOfIOgxaa6s6YkDUygjydr0/+tXTCZQfDETZmlMdE1K0xUa&#10;6g5F1kTYYAGD+RdqFiFmi4iULdYsQcqEd/luhKWaZZRCSNiQNi1sv5S0KXHTmEhbpGibLW9G3Pxj&#10;2+zxbbKeqEHGtwWNcdvDe/sjbxKBC0XfQhMV/NE3kbgggROZO2pxjLog8mYTJHJvInMid0bogqTO&#10;jtKd56bi5wL7Cucpj3vIYbsIinpNHg+QzCL3cd7JOL9/tyAJ6rNLGYKZw5L2xZ2I4jz27/nvDPzs&#10;z6Wb/83xflf+705eL9/Cfn01pECfU3mUFs/Y78K5KOdjAO61wfmOfHl5knPhJ+FxtpdHbD/KuoCE&#10;wb0LSFeIh9QB+XL49s4FJEyBfLlwn7ogiGj5EfHS+LsflYAhJCfAioDdMAJ2ECk5APtgL+yBXSJh&#10;3Bs/BCVhSMoHsAU2wUZ4H9YzvGcd8rIGVjEAfiUsR2KWwruwGBbCPJgDs2AGTIMpQB6xKxN47lgY&#10;A6NgBK87DIbAIBjA+/eDPtALuvPZukJn6Ajt4R1oA62gJTSHptAYGvKcBlAP6kBtqAnVee1qUAUq&#10;874VzVgx3T1pR8VExjxRMZExR8TOJTqRMS1jt87EIWRKxiAGogWRMIF6ZBlzhWz0CLLwj4iaiJBN&#10;GTeS6NgouipHRZHeIopcY9GLZmYSHRsr0bFoiY6tIjq2FiFbT3SMWZWxjB3TQiYRMkfIfBGyxP0b&#10;30XKlqouy0Obl9NtuUK6LdWgfjWw/4OVpL5YWYYyDcqCShDLGLMMqKCXUJJFxiubhcYRuepQA2pB&#10;bagL9Y5vX1UfaWM5pTWNiIw1QcaaMmi/OVGxFnRPtuLLa82J05YTuB398+0Riw5Ewzr9l9990/n/&#10;/f3Drv/1D4+6/bcfH3X/bz8+7gE9oRf0hj7/9cfHfaHff/3D4/4c1////f2jATAQBv0/PzwcDENg&#10;KAyD4ZoRlMJIGCUgcKM1YygzLcZSR9q+GQfjNRMoHb7/ZiLiNkkz+T/95mtBhE1mexpk1qea+QmS&#10;lkOYqfi18OUskHFrsxG5OQicILJGhE2PX/vuC4muqQgbciYs1IiweaWNKJusVqApVNr4rldqVlEK&#10;q4WiIm064iZdpKZ71O4ila5SFW2z2MzrCls0H1AKTEjIM6hJCbBd4LmCiFvQ5ITQBAVnooJ0mXq6&#10;Ta3om0Th7Bmm/nFvauKChZpxqvF3o5qInC1yUi9K5ootddxgThfCGR5TcPMJ8STnDAIWgm0iAmHQ&#10;XeM97qnzWpGQKKE8FhAxDNzHd2a6h//9lKZb2yqJAJmJJmq2MCKmcGYOO4/93f+tOsqL8NBtb6O7&#10;8fXfW9RvG/78gNcL+j4CvleEyzlvnhWOOh/l3PTgP3e95z//iT8TxuPsM38WHmVZ3DuDgJ1BuuDu&#10;GaTLy7d3zyBfCgRMgXi5IF9nBO5XgejB9zL2KzD6RURIErS6AvbrfCVg+42AISe7QQRsh0gYgrId&#10;tmoJ24yobIIN8D6sh3UkZV0Dq5GXlS+yrsiazsvgXaJJi2ERLIB5MAdmwgyYCpNhIoyHsUBC18sk&#10;dL08gtcaCoNhIAzgffpBH+gF3aErn6kzdIIO0A7aQmtoCc2hGcc1gUbQAOpDXagNNaEGVIOqUJn3&#10;qQQVeH8ZtF9eD9wvi4DZY8VKh8aLOV2UMl7MdFGqqJgvMmbLmEiYIbCbUkTMyBgRsqjxCNkEhGzy&#10;2BFR08aPiJo5cWTUHCVko6LIN8ZA/kwZyB+9bN74aBnIz9ixmLWLIwsZSyPF71jrdFmqMWREyaTb&#10;ct/Gd5P3I2UHkDLEjLQXy8lDpiA57PJUJK0MpAHrWa4od5gllEAWGc+QhcahIlRC3KpAVagGNaAm&#10;1DqydWUdJE5L2er6jBtreGHfhkZ0UTb5/Mzepgyma84SDC2Y2tqKk781F2pbpOQdRKwdctXhv//x&#10;Scf/8acnnf7nn592hi7QFbpBd+jxP/78tCf0+h9/UvT+73982gf68rx+0P+//fhkANI2UDOI7cEw&#10;RDOUchiPDUPmhOEwwuHRSAGpG6UZTSmMERC4TI2SNRinGU8pTNBMpJxkQOAmwxTNVMqp//n7r6cJ&#10;CJ0wHZkDS9icnGqeyQZW+g4zM1QmHdgTDtxJB4WMY4s4lg2Rk7Fsajyb6h7V0qbHsqkxbVrc1lAa&#10;1lKXiQhmMsJ66ob3qAuyyLtZ6F3NILXYRF3PJi3YrGaTIm+CFreQwInEkf7DYjt14UOLHdQNO6kL&#10;uyx2UzfsoW7YS92wj7qw38BN2J8yxJY5W+T84+L83auRonNG7I5xUzpeKE/vn0DCTiBZHhCxE0Go&#10;4+R4P8/060ip4Vo0Alnsku/GTMr4m5TF/UxBn0OeK/v9r4FsMANYcGcDO3X9tyBebjJlU/e/vv2a&#10;b/odhH2eYnyHxf0e3vY4cw5ISUTKB+fFMx+RzhX/cWzbr41scS6Gw380TijUeZxdKAjYCQP/mT/h&#10;B/E64eHh3RMImIJ7ThjI1wkDEnZCQL5ckLATgp7p6CmtbkeJfJmuxyMy/kt3P5rol8iXGwHTArZL&#10;JAyBMQKmomBIyhYtYBu1hL0nEoa0rIU1QCTMlrDLS8nTuQQWkRpiAV1782EuzIaZMB2mwmSYCONh&#10;LIyGkTAcyKx/aTAyNBD6Q1/oI2O6ea8e0A26QCfoAO2gLRBYudISmkMzaMJzGkFDqA/1oA7UghpQ&#10;HaoCqSwuV4aKvG8FyEDAyoM9g7KMzKIkElbq0afOwH0ELPnb2zJwn4jYLRm8z3ixm6dlvFj8VzdO&#10;0015mqiYcCaGrkrTTVl4ZEwMLXPk8BJjhVHDGT82HBkbTvLX4aS4GB41Y+IIomMjo+ZOGRk1fxoJ&#10;YGeMiV4yK1PSXEh3JessSXflZOmuVOPHNhAh27RsVuwWNaDfiZBpIYsn3YUSMlJeqIH9exnY70gZ&#10;qS82LSUX2bIUxKwUlIZUKHNo87I0TVnKcohaOpSHClARKkFlqAJVmSBQHWpATbpCkbIVKlLG2LF6&#10;RMbqXzu6rSEzKBvRRdmEL7wpJ3FzLqIW3Ixb0nXYChFqg0y1/Z9/fvbO//rpWbv//Zfn7aEDdIRO&#10;0Bm6QFfoJvyvn553hx7Qk+f04rm9NX0o+0I/6K8ZQDnwfwh/ejrovzsMRuSEIZqhlMiaCJtiOIwQ&#10;tLQhbI8FhE3hyhrClmkxlrowDoEbr5lAqUDUbGGbzPbk//Lbb42wSelI22+/cWTNYYbFTOrCLJBE&#10;uAZJiGtWLJBVC+ZpZPUCk9LDJMmVHGxuHjbEzk3tUdQEBH+aD55r52ULSvcRlPLDydP23ReS9sOf&#10;+sNOrmsS7G7kOJOzzeRtC+VuC62O8AHHCVs5t9QqCZSG7dQNknzX4CThddhpsYu6wpI4v8zZIid1&#10;I3NhUqfl7gClcNBgR+i4mZqxcv4xc4e5IcJ9h6f3D3NTE46EyKFusPf76s/YDoD3tsflBdb5rGbi&#10;xd+udGblKorzmf7aYxAz3ssQem/zGf41P8sb/S3P+L0KgbGI/M6G4N/cnAeIkHXu+OsB55J9/njO&#10;wYBjn/B6gGiFgVQdcXlMXZFVKNw3jhiQriN+kK4jfpCwIwLSFQbydcSAhB0xIGBHDIiYZL5XcO/y&#10;oAfeI183ZXmigyBLFJnxX6b7UcaAKfkyETB/NyTCZaJgG5Ga9+E98EgY0a+VsFxHwpSEIWCLYSEY&#10;CZvDPXYWzIBpMAUmwQQYB5kwGkbCcBgKpJi6OBAp6g99oTf0hB7QFbpAJ+gA7aAttIaW0AKaQRNo&#10;zOs0hAZQD+pAbagJ1aEaVIHKUAkqMDCfvGIflUe80qEspCFgZSAVASsNpZCwFCjJYP1kJCyJ7kg1&#10;gxLxYhbl6XgG7cdp1AB+uiUZM3YKGVMgY0KEMWMmXDZu9DDGjMGYYSUmsKq4yNiUccOjpk8Ywdix&#10;EYwdExkjOoaMLUbGJDpGmgt/dCzG6q6MFRnbumpunMgYMyzVGDIVIXt/UcLuDYsRsiWWkC0VIXOk&#10;bNPSUoCQKZCypWUgDcoiaOUgHcqznQEVoCJUYl9lqALVoDqTBWogZDWPbltZ6+SONXWQsbrIWD0S&#10;rzVg6mlDThqZ6tqEi7ApN8tmRMWaE61qgSS1QqxaI1pt/vc/vWj7//3Ti3egnaY9ZQfoCJ00CNoL&#10;BO0FgvZCBE3kzBK0573Y7v2//qLoA33Z7vs/f3oukuYXNUfW/qQYpBlM6Zc1HV1zZc0VNqTNlTUR&#10;Ns1oyjGCX9YQs7EgwmakzQjbRPaJsBlpc4TNYQpMNYiwaaZTCjMsZlIXYVPSZtDCVhxps8VNEuf6&#10;k+fKagdmxQOzLJWseqBWPuB9zBqiZh1Rs9i7LPguS1aZ5ar8S1aZZavWcozgX2vUrDcqqyO8b+C4&#10;DQb2ScJds6SVrJJgL20lS1yZFRPsVRNk9QSzLmnQCgrbOV8FtZKCYElckMyJ2LlCp+u7KYU9PvxS&#10;54qd1eXqpBtxJz8wAeJZGGYyhCq5uTs8s7D3++q8vp00OLBOtEhWgrBALl9EwBHPiBT5fqGZuWaG&#10;rlMGfE73by3k7yvOMdaEEu93+Fe+bnHeO/D34rdDmnyYfZRPbTjuaRA57M85gHQFQlt8wEBk6kDR&#10;8DpPDPbx9n6njmCFgUwdCOMR+x7dKxTE64AN0nXABuE6EAQSdsCAeB2wQb4OePnkAPcnFwRMkq1a&#10;qLxfLsjYfgEZMzMgZZ1ImQUpqDFgMhDfNw7MdEOqsWCImIqCaQkTAVunI2HSFbmKCBISdhkJu0x3&#10;5GXpjlwCRMIuIWEqEjYPkLBLImEzYTpMRXImw0QYD2NhDIyCETAMhsAgGAD9oA/0hp7QndfoBl2g&#10;E3SAdtAWWvN4S2gBzaAJNIaG0ADqQR2oDbWgBlRDtKpCFagEFRGuDCgP6VAO8SoLZRCvVCCv2Fny&#10;ip1JgZKksEgmCpaEhCUhYYnIVQKSlcCsyXiI+4KUFho1k5J6tMOpKGZXKiEL7KYMydhwRGy4iFiJ&#10;iYjYJERsKt2U04mMzZLIGN2UC6aPjmLcWJSMG1s614mMsWh4NJGxaCcyNj1mw9IZMSoytmI2MjY3&#10;lsH8ImNxdFXGERmLZ/HweJExImOJRMbgXclDxmxLuiwdSh5EyIAIGSBl7EuFMpAGZTXlKNOhPGRA&#10;BdBSthQhW1pVpAwZq46M1UDGaiJjta4d3V7n7vn9dflSJGxZX5LAcaE2YhB7Y2SsCTLWFBlrjiy1&#10;+N//9LwlsiW0gtaImZIzeAf8cqYEDRlzo2dIVxfoCt2gu6YHZU8BGesFvf/nT0TSHPpoJJrWl+hZ&#10;PyRM6K8ZQCkoWSN6NkgTFllDyGxZKyK6prpEPd2hultUukRF1Pyy5o+yKWmDSQZL2N5U2oy4udJG&#10;9+kch6/mWsxD6oT5FguoL7RYRF1YbLGEuvCuxVLqsvC7vfi7iFugvLF/lcVq6oY11GWBeMM66ob1&#10;1EXeXIGjbq9FahaPNyK3kccNm6grkDSzRqlf5AqTOVfoeL6sX2rzIdsKLXayAL2NHaEzdUfsXgrO&#10;MloqYscyWgGRO28Ez1liywNC4852tbps7e7bwDrvv6dIwmXTkU/93ELfL7TChFlpwp6VG7lOgmNk&#10;5u8WhCrss8k+A8K8JwTHyvHm8ac5e5Ap4HibJ2z7oF3dE042+xyQrjAQoz2FQbRqjyDHmHpxS8Zv&#10;7fGDUO0J5OHdPYzr8oBs7SkKBGxPEAjYHhskbI8BAdtjwz1pTxCImCw7FAZCtkdAxCQHmMBC3TdJ&#10;Q3FTFusWPoTtiJiko9iKjJnZkJutwfgyFsx0QxoBW8M4sFUvEDAZD0YpErZUSVioO9KRsLuX5iFg&#10;EgmbbSQM6ZkGU2ASTEB6xsFYGAOjYAQMgyEwCAZAP+gDvaAHdIeu0Bk6yoQ7XqsdtIXWbLeEFtAM&#10;mkBjaIRQNYB6UBdqQy2oCdWhKlRBtipDRagAGQhXeUiHskhXGpSBVOSrNJSClK9uniLJ6ymd5PVU&#10;Ih5BotdTCaStiCdlRRx5xQTJL6ZyjNEDR0oLlyiSwiJkEVJbuDKGiDkyNgIZY8zYOMaMTRgZNXMS&#10;Y8amjJIuyqhFMxCxWWOjTBflyvkToxkzFs0g/mi6KKO1iMWwTmUMUTFEbG7s9jXzYj9cNx8RWxDH&#10;WpVxu99fHE9ELB4RS0DCEpCwRCQqEXFipqVCDe6XcWQOSsq8UTKkDEkjSqYgUraUSNlSO1JGlGwp&#10;XZfLqiBjVZGxanRTVmfMWI3rR7fXZCZlLRKz1eaEqssaWfVoFOr/h+8KGtBN2ZBuykZ0UzZGhpog&#10;TE2JcjWD5tBC05KyFTiRM4e28I5GdW0icx00HRGsTtAZuiBfQleHZ4xBe8YYNEUPTU9KxqPBn54x&#10;Hk3RW9OHUmBsmoxPe8r4NEV/iwHUGa/2hPFqChmvZsasuePWiJANFZCuYRbDqQsjNDJ2zSATDiKN&#10;XwuTNj1+LWgcm2csW7Ejbd8TaQshwqakzWI2dWGOxVzqwjzNfEphgcVC6oIRt2LLmwgcLLNYTn2F&#10;xUrqhlXUFZa8icSJwBkKFTktcyJwCrbfN7BdmMxt5LhNms2ULjxviw+zpqm9tqkdpbPFzqx3KuV2&#10;ZuOaiF1Y5M6N4r1SUbygblm3i9Yng345/Jtvu1HGl2rdVk0+pTsO0B4T6NaRSnslCp0nj306Zx6C&#10;ZlKw/NuUz3h/xX2ntD4PIrYjkKfs95Czg64+Cx5/onlMCX9R5ChYSxGyLbKoh0CqdgSBIO14W4hq&#10;7bCJ+DoPeY8IIF07wviWfRqEa0ckkK4dkUDAdtggYTv8IGI7/CBhsu5jIIiYZMGXJKwfarazksw2&#10;BGyrxuQD24yMmXQUG5AymQ35nsyIVIPxcz5eCzIWTEXBjIAhYctgKTAe7NJiCIiEORLG8kEzLAmb&#10;jBhNhPEiYQjQGBgNI2E4DIXBMBD6Qz/oA72gB3SDrtAZOkJ7aAdtoTW0ghbQDJlqAo2hITSA+lD3&#10;4Sfn6kAtqAnVoRpUQbgqQyWogHBlQHlkKx3KQVkoA6mIF0sfnSoFKV/eOFlScf1kMkKVRLQrEQFL&#10;IKlrQsHHJ8i6fyLO4XgskOxVEV1w9RgcR8qORyFmyNiJwiNjRsqYQVlixqRRJWZOGl1C8ozNYSbl&#10;vGlj6J7MjGJJJERsfNSKeROiGCsWpSNiRsSiNy+fFU1ELIauyRgiYjF0TcYymzKWrslYomGxRMPi&#10;SAAbxxix+P2bl8YzRiwB4UpgrFeiwED9JIflySAJYlXWfo1aaBxSGTsmmPFkzlgyui6hPGRABZDx&#10;ZGqQP2PGKjOAvwpLIFW7cezD6vcuHKiBjNWkm7IWJ3htGoM6/A+5LjepeghHfWZJNkDIGjJAvxFi&#10;JGKm5AyaMni/GTSHFpqWlK00rSnbQFue25YI2zuadowLaw8dNB0pOyn++LSzpgvbQle2Ff/tj0+Y&#10;zalgRueT7uxjVucTgZmdCmZ3PumFVAnM8nwi9BHY7quRGZ961qfM/FQM0MjsTzUDVDOY0jCEuiDC&#10;5p8VKrND7ZmhMjvUnSEq0mbNEJVZovZMUf/EA5mAECxtv/1mIpI0SSMTEOxJCJ4xbcXoJrXlzYib&#10;LW9G3Fx580XeJOpmCIq+GYkzkTcVfeNzGZZSVxG4AIETiXsbkSu2zPH66zXvUdq4QqfFbgOljYic&#10;jZG6TczEdSN2CN1mZuJuVqWDX/L8kTu/9IXJH6+x1eDrtvXL4S+6LeP8/Mi4v0JxJnaYJcPULF3k&#10;LMRz6n78xxRjG4Eyefcilp731a9Z1PMQsa2BPGW/IifEE+ouPPY4Zyvi5QEB22qgfd0a4h71EIjS&#10;1n81Ht7bimC9NcjX1qJAwrYWBiK21QYR2+oHEdtqwz1KFt6OgFqGSIGISSZ8YQsSthk2aTYiYZKU&#10;VfKBSWLW9bAOCVPyBavBGYyfTQQs+8pyREy6ISUKJgPyETBmRqrxYJcWSBTs2d2Lc5EvNxKGgCkJ&#10;Q7qmgpEwFQ1DljJFwpCjkTAChsEQGAQDoD/IKji9oSd0h27QBTpBR2gP7aAttIZW0AKaIVRNoDE0&#10;hAZQn8H1dRlcXwdqQU2oAdWgKlRmwH0lqIhwZUB5ZCsdykFZSEO6ykAqlEaeSkEKlESokiGJJY+S&#10;EKxE5CuByYDx+VcUcZpYMu3HsLKPEF0gIGQ8Bxk7XnwZEymbOzWzxLxpmSXmTx9bYsGMsVELZ45D&#10;xMYpEaNrUokY0bCo9YunRbEcUjQ5xpSIEQ2LJhoW/eGaedFIWAwSFsOA/Zi9GxbHImGxSFgsyyLF&#10;HdyyLA5RiidqBSvimf2YwMxHIVGTRJmMSAmSIFYSxap1LTWlETVmXCqYdbmcWZfLmXW5vBykQ3le&#10;V2ZdZhAVq3DiwzUVyb5fiYXBK986sbNK9kcHq9LfW01mVPz2we0aNAY1acBq0fDX5oZZB5moS4Ss&#10;Hl2W9aEBciM0pN4IGmtUl6amGaWMN1NjzqAlMBlA0RraaNryuu9QF5i1+bi9poPM4NR0pBQ6IUEC&#10;aTYedeY4oYumK/uEbgKfV+hOXeih6Ukp9NL0piRn2kOBvGmKvoiQoR91ob9mAKUg+dQMklfN5FYz&#10;+dUkx5rJs6ZyrWmGU0rONZN3zZd77RvyrykkB5uVh+0b8rApJK2HQdJ7OHz/teRjc3OyUZdUHyJt&#10;triJwBUpbzy3qIkJZnKCZ6wbz5tjMZe6EKnb1EThVAROd6FGisJJd6pH5vxdqW8pcxKdcyNz1Ff7&#10;WMO2zVq2g7pa3S5XJXZ0uwoSsQOJ1Nn4JU+2PaJndcPaXbJ++QvcjvTct91vje2TCRpvjDsz9yWz&#10;dF/me7CWEmNJsTwX2hw7+fEvWnfex13CbCMi6MPN36fy+CFiRfM0ZyNS5vCE44XH9zcSCdPkUArZ&#10;GxExyNqIhDk8Eu55oN3dWBiI08Z/e+5sRMDCQLg2Fhfka6MfBGyjAfHaGAkkTBbcDgP52mhAvjZq&#10;NiBfgixJJLyHgK0HyYovmKSsqxGxVSJgEBIwcoO548DUYHwdAburBEy6Ih0Bu0MU7A4D8x0Bm64l&#10;bIpIGNI1EcaDkbAxCNMokTAkaRgMhcEwEAZAP+gDvaAndIeu0JloVSfoAO3hHWgDraEltIBm0AQa&#10;Q0OkqgHUg7pQh3FdtRhgX5Oyutzvqct9vzJUgopf3ThVgaBMeYQrHcohW2UhDcogTalQGkpBCigR&#10;Q6qEJAQrEdFKQL7gWHze5WNxmljKGAXrUuZfOcoySIoonmcodMiY58F508ZqERtXYuHM8VGLZ4+P&#10;enfOBERsYhRjxIiIIWJLpoqIRW1aNjOKaFj0VkRs++p50UTDohmoH83YsBjSWCBiS2KQsBgkLJao&#10;ViwyFYskxSJbcQK5wuKJXMWTzDVBk0iZSKLXJPYLyRyTzLElNSpzv4YFx1emkotM5SXjdYWyUI7U&#10;FuQmW5l+bPvq8nRRZrA4eIUrhz6o+Mmp3ZXuXzpcmR+vCv8DqMqJXo0GoToNUg0a4ZrcMGpx06yN&#10;SIiUKTHTqKgZNNA0pBQaQWNNE8qmmmYkhm3+X4TffdsCWkIrTWtKoQ201ZBW41tDO+pCe4sO1IWO&#10;GvKhfduJzyp0tuhCXeiq6UYpdLfoQV2QxLaGXtSF3po+lEJfgZuv0I86qxJ8LasSGAZQFwZqBlEa&#10;ZLUCg6xaYFYuMKsXyAoGZhUDs5KBWs3AYhR1QdYFNcj6oGaNUFknNJPHJYlueCJdZ3H3SKsfyAoI&#10;hsnUBZVcV/Fr8rU5TFOEcrZJ3rbw3G1ODjeVDkQTGvemBY799oQFe6apzDhVs001CyhtFrJtWETd&#10;sJi6QkSO0vAudYUWOBOV80fmpJvVROY8ETqe65nowHF+qXsTwfOPpxPZs8fUecbW8ZiRvLcuZXxe&#10;0OvocXtm/J6nVDNri0DPujWzb0PlK2bjklLFQBcn67wKar3XMIikrf9b4X8/xGx9iDzqzgoZAm2f&#10;C1K2vjD+8vT+epcn1B/b5LCdsx4R02StR8QcHmWtp50tFgjY+r8XELH1fpCw9ZFAutZHAvlab0C+&#10;1gfB/Wi9H6RrvQ3itd4G6ZK1IJV0adZSrkW+zLJEkhFfWIl8rYDlsIz7n6CSs5qB+G70i3FgiBfj&#10;wHQE7M5HCNhHsxCvmU8+vzAdTBTMlrAJSNc4yITRCNUoEAkbLhLGPXcwDIIB0J/ZiH2Rpt7QE3pA&#10;N+gCnaEjdIB20BbaQGtoCc2hGTQhitUIGkIDqIdc1YU6UIuB8jWhOlSDqlAFKjHOqyLdjBUYv5UB&#10;5ZGscpo0SiViiFNpTSnKFGSqJCRrkpCsRGQrAenSInbUkrGjyJhGZMwRsihLyIovY3LkolnjSyBh&#10;JZbMnlBCRGzp3IlRy+dPIio22YmKLZkWxRixqE3LZ0UREYuiWzKKJK8SEYsmIhZNt2Q0IhYtIkZX&#10;ZAyRsBhLxGKRrDiEKw7xEuLJmm9IoC4kkrBVxCxJMFKGmJWEFI1ImQiZI2VbkTKHNBLEksV/VTmi&#10;YuVYJDz9wr6N5a8e3Zbx2Zm9FXKvHK1I1lxZmb0SJ35lLvwqNEBV+d9tNRri6jTgNbjx1EQ8BCVn&#10;mjqUdTX1KIX6wHgzRUNoJPD8xpomlE01zSiba1pQCi2hlUVr6go+RxtNW0rhHYt21IX2GhLWfmXo&#10;SN3QibrQWdOFUujqoxvbQndND0qhp+LXquyl6U3Zm5ua0EfTl1LoZ9GfumEAdWGghaz9aRhMXRii&#10;GUppGEbdMJy6IAu4G0ZSF0ZZjKYuyNqhBllDVMHvPFYzjtIwnrowwcdEtoVJdMUZJlPXfCkrIxhk&#10;3VGz9qgsZ2WYTt0wg7phJnWDfxF5JyEv8H2bdCFK5thnmEddQbehpA0xLOA3cwhJXJDMidS5Qqfr&#10;gVLHYyJ3ZqKDp+R8tcfOhQkezxOx86Nms1rYEyNM3Z4g8UZ1vgvP8bJdGPy+q98UxGx1GK/Ypyjw&#10;QPuitqX8V0fWm9UgZauRMbOcmSoRMg+0h6sL5SmPA4tdW+RQh8c5qxEyi6zVyJjmHqUDchYI7fHq&#10;vweQsNV+kLDVBqRrdVEgX6sNyNdqP9x/VtsgXattkK7VNkjXahuka7WAeAmrNLIm5ErkS5YkWv4K&#10;8RL5ApMVfwkCJklZVWJWPRPSyQumBuI7AoZ4zQYlYES9ZsB06YYk6jUFJAo2CUTAxsNYkTCka4yR&#10;MIRrOIiEDaFLcBDyNBD6E5Xqizj1gV7QE7pDV+gCnaADMtWeaNU70BZaQytoCc2hGTSBRtAQ6hPN&#10;qgdMzDtRm3FZtaAm1IBqUJXB9FWgElSECnQxZkB5RCsdyhHpKgtpCFMZSIXSUAqUiOVdOZKsSaJM&#10;zLt8JCH38tGE3EtH4yHOIpZ6DI85QnblSDTS5sqYlrJfSMYW+mRsWbiMMWvSkbGNSsaiLRmLIWoV&#10;gyyJjMUiWYISMuRL8AuZRMtUpMyRslVCMs8tqdBSZkXJXCnjMVlWKQ0ZK8tSSOVYk7IcMynTPz+3&#10;r3z+1WMZDz87L4uBVuDiqMiFX4mGpzL/S61Cw1qVBrsqN4hqIGKm5AwkaqYiZ5ralHU0Mt5MjTmD&#10;+poGlEJDXq+RpjGl0ASaappRCs01LSgNLakbWnGjaIUAtNa0oWzDPkNb6sI7mnaUQnuLDtQNHakL&#10;nXx0ZlvooulKKcgyUYbu1A09qAs9Nb0oDazx+YWC77WPpi+loR91Q39mtMIXAygNsli7WrBd4Fgp&#10;B1sMoT6E/UMthrHPMJy6YQTHCCMVrwpGhXhA/cFoh4Ix3CgNmdQV7B/r8EAYZzGe1xMmWEykbjNJ&#10;RE4zmVKYYjGVus00tg1mIXmzmLysUWowa5WaxeVlvVJ7zVK1DBbnkJ9AmdNS5xE69klaERuTF87N&#10;D8c5Hhip84sdr2NSkNhpSCQVicGkI1ElcrlM4aQmcWCbxwzLqb8xfCfLI/Idj333IERhx/IYv3M4&#10;JC3mXCmEgOcEvU6kfa94vk0xPgPnMGvNCqw5+4IlzBR5yxExBTJWJLSRyz08ZVuDlC33krOcwfuQ&#10;7fAoazlCprlHeW85MlZsaKOXG/zPsx/7JeoI2PJIIGLLBSTMA8K1PAjuL8ttEK/lfpCv5QbEa7kN&#10;4rXcBvFabkC4ZBFuhZIuZy1IYamIF7wLIl5GviQj/kIQ8VLy5Yl+MRPSyBeRLyNfKgJmBAzhmgQT&#10;QUkY4jUWMhGu0TAKRiBcw2EoIGGnB9FNOBDBQsJO9aNrsA+i1Rt6IlE9GAzfDboSqeoMHaEDtEOq&#10;3kGi2kBraAktoDlRq6bQBMgVerwB1Id6CFUdqA21oCZdiDWgGlSFKlAZKkIFuhUziFaVR5LSoRzC&#10;VBbSoAykQmkopUmhVDKWe/lwkiYxV2TskqIwGVMipmTsihMZgxJI35vJmH30igUTS9A9WYLlj0qs&#10;XqRlbLHTTckSSNJNGcWg/ShSWEQRGYsyMsaA/WhmTEbTRRnNOLEYxnIZGYs5poVMS5mJkKkomQUy&#10;tiqBY+i2dInUdWm6L91IGc8pg4yVObN7fdrFA5vK3jj+YVnSWpQruHYi/dHnF8pzEpf/4ctPM7i4&#10;K9DIVETGKtK4VqKhrkwjX0UjclZNU51SqAE1LdR4M00dSqGuph6vV1/TgFJoCI00jSmFJhZNqSv4&#10;PM00zSkNLagbWlIXWlm0pt6aBltoo/juQVvNOzTMhnbUDe2pCx0EniN0tOjE84XOileKLhZdqQvd&#10;BF5D6G7Rg7rQ06IXdUNv6kIfi77UDf2oC/0tBlA3DKQuDPIxmG1hiOJlwVCB39owjLow3GIENyub&#10;kWwLozhmlC5HU1dwgwsUON5vrMU46obx1MdzwzZMoK5B4l4pJvE920xm2zCFumEqdZtpbCuQCimn&#10;UxqhC4ncdw9msF8ojtCZNU5lfVMbZ+ksB1mJwY3SabGTbbM6g3+VBlmpwV2tgfrCABbxHw4bkxA4&#10;UrmE13gj+H5kNYhfFH5bWRbMA7/vEodf4L3kNQyRPrv7fnyOlwa1xuwSZGwJ5zDkLUHEFMhYkdBG&#10;LgnjKfuEJ/eXIGNeHucsIUq2BBlbwsLYS5AxzT3Ke0tod38RELAlvwQI2JJgPl+CgCmQMBfka0kk&#10;ELAlNgjYEhvka4kfJGyJgHx5QL6WGLhnLTEgXbIA9xIRLs1iSlkLcpFGxEvJF92PJgeY5AFzB9/b&#10;0S8ZhK+jX9OQL08EzAgY4iUCNs4vYUiXkjCEaygMgUGgJAzx6gd96CLsjWj1gh7QHbnqCl2gE3SA&#10;9vAOA93bErVqg1S1gpbQHJohMU2hMULTCBpAfagLdZCd2lALaaoB1aEa0auqUAUqQUWoABmIVHlI&#10;z710uByUhTQow/ClVMrSUEqTgnyVBBGxZB5PgkRI0MTfv3gkzoCYERU7EmPgvaIF1U0pMubwS8jY&#10;REfGiIwxizKKvGJRpLNQXZUM3g91Va5FyNYviGLMmBsdM0LGmLFoW8iIaCFlq2ItZAyZIV6NJ9u6&#10;UkjQJFLKIH8Z4O8M8t/KIP+tDPJ3SHFQY8pk8fHS5BdLPbv7vTIM3i/DAuFp9y4cZIDeybKceOU4&#10;wctxMaXTKJSnQcmgccqgEa1A41yRRl1QYqax5cwVNB4zciaCVoPtmlBLU5tSqKOpSynYgiaiZgRN&#10;JM0Rte++aMTnEBrT8EJBE4um1A3NqCv47M0phRYCjbDQ0qIV9VYIhNBa04bSpi3bwjs03EK7EMja&#10;S5cO7Dd0pC50MvD8TtBZ04UGX+hq4Lvuyg2hm+JlfneLHtQNPakbenGs0JvnavL78HgftqXsq+lH&#10;GeJFfn+eIwzgOMNAPodhEHXDYOqGIQx6NgylbjOM44ThBl4beXNB3PIcRN68GIkboyQuRCZ1w1jq&#10;IUISJzKnRI7HhQkhCqgXTLSYRH0Sxyo4h1yZY3tKAFPZN5XjhGkKLXMidD5msG0zk20/s9hnM5vt&#10;IOaw32Yu2zbz2A7xqmAe57bBrJsaqVzAcwuH9VZ5PbPuqqeU/XwPDkW8Dt+dOkZKP2/yOkW9j/Na&#10;kfG890s+iyLf4UX+Aq4DyFNw7rogYwuKAhFb4OEp28KTEAjZAoccBdExyFYwdszh0T0F7W6hIFgL&#10;CkOeX9Qx/seRLfc5Ui8M5GuBH2RsgcB9Iwzka4EN8rXABvlaYIN4qW0pDYjYAgP3pwUGBGyBAQFb&#10;ICBeLsjXApivkbUghbmCJGEFST0hqGSsevajGoCPgLnjv0z3Y0AEzBUw6YrUkbCRWsKGGQkj2jUI&#10;BgISdrIfUa++3G97kwaiF/QgH1d3ugm7QReEqxN0JA1EB2gH7xC5akPkqjW0JKLUAppDU2gCjaER&#10;ItUA6kNdqAO1oSbUQJKqQzWoClVAxohXhAqQAeVzLh5Oz7l4qByUhTQoA6lQmsdKORxKgZKQrEmi&#10;FBIhgWMS7l88HE+JjClikbLY+0bGLiNll4mKCVeOIWPHEDEFMnb87SNj8sxVCyeLiBEZm1JCBvCL&#10;jKlxY+8yboyuSjc6JmPH1s2X6FjULroqJTpmuislQqaE7AMnQoY0SZclrGJAf7iU6UH+8ZSaFcy4&#10;VCBkKxIRrySNkTIjZhIlSzm2fVUpBu+XYvB+aQbvp94+tSs1++LhMvRZswL7pTRO+rJcWGW5qMsx&#10;Qyidximdxqw8DWIGQiRU0NhyZgStCo8ZqlIX1JgzjYiZQQkar2uoTb2ORV3q9SzIe/ZAwedpoGlI&#10;wwr5QiOLxuw3NKFuaMoxhmbUmyEFzW34e1toWlIaWlFX0GC3tmhDQy60DZH3Do8b2lE3tOf5hg7U&#10;O9DQCx0N7Ouk6UxpEyZuWuC6UXYjZ1N3lxd5Pdhn6Eld6OXynPrz3N68Z2/KPgJ1oa+PfmwL/X0M&#10;YNvhWe5ASodnuYMobQazLQzxMZTPIhh580gc39dwn8SJ0BmRG8XzbNxIHL/hGI6zyeQ3MYylruDm&#10;K4zjt1fwvPEBTGCfYSJ1P5PYZzOZbZspbCu5kxKmCiJ2mmmUQUxnv80MtsN5WTCT/TM5rzX5s/hb&#10;LAqou8ymHs6rgjm8RjAv2f8yP4DQ8ciPXxiL3n6FYPrxSmfhr+E+l/e2P7v6vMXB+Zs4DyDPA/+x&#10;mGPgfJ0TxrPcOUgXmFLqmqeUT3NAl0+oWxAJm+OQPQcBUyBgHmhv5/hBmub8rUG85hQF8jUnCO4T&#10;c2yQsTl+ELE5BiRsjg3SNccG+Zrjh/vRHAEBc0HA5tggYXMEREyBfNnMRr6EWQICJutBzmQcmCxH&#10;JKiZjyDpJ2TgvRl8L2O/BLf7UQbim+iXHgemBuQjYSOtrshh0h2JiA2WSJiRMOSrH/QxEoaA9SAf&#10;l5IwcnJ1IR1EZ4SkIykhOiBf7RGUd5CsttAaWiFVLaEFNIOmRJoaQyNoiOw0QHzqQ12oA7WgJtSA&#10;6jkfHaoGVaAyVIKKUAEysj86VJ5MCunZFw6W05SlTIMy2RcOpUJpKAUp7CvJsUIyJGkSKRN4nQRe&#10;L14TRxmHlCFjcOlwjMBnjeazGxnTInacbsrjyNiJv07GzLMRsBIC2fZLSDelGsSPjG1ePpvo2Fw1&#10;kN90V5LkNYplj6L3MHZMomPO+DGfkMkYsg8QModYBV2YDiuYcemCkK1QIGAJig9WJJLCQkgy6EiZ&#10;mn3JBIAU8oulnN+3oRQLhJf67Mye0gzeL02ekVTW1ErlYijDhZdGY5FGY1OWm19ZGrpyNH7piJBQ&#10;HokS/HImkmYiZ3b0TKJoatyZphqloTp1QWZtqpmbGlvQQpL2qqAON5A6fJ66NKpCPW6shvrUDQ2o&#10;OziiFi5sL/Ib0yhDXmP+xiYWTakbmlE3NKexNrSgbvBK23OkzaG1pg0l5LahgRfaWrxD3dCOuqE9&#10;dcEIW5i48VgnTWdKmy5sG7pSF7pZdEecuvPbStnD4X4Ptnv66MW20NtHH7YVPK+vRT/qNv3ZFpEL&#10;yZtTDwmcUzcCp+SN78lABC7XhihcroLjhhk80bjnuSN43CJvJN+9zSi2HRypG+1jDNs2mWwbxlL3&#10;M459fsazzzCBup+J7LOZxHZRcmdEz8idR/I4j6f6mMZ2MC/zp3M9BDGD/V5esG1wH3PkkPbAHwks&#10;3vYrooc23mhi+Gu4x/J+Lx24/r3YnzOgzncxwyFPwfcd4jl1Ra6C8yrEs9wZnOdenrJtwRJGM4h2&#10;eXmcPQPxckG+ZjhkzaBddUG+ZvhBvmb8rUC6Zrwp3AtmePj68xkIWCCI2AwbJGyGDSI2w4CEzTBw&#10;z5kRBBI2Q0DEXJCwGQYEbIYBCZuBhHlAvmaALMQtTNNMlaWIQLLgC7Ik0SQkTJAUFBM0MgBfZkHa&#10;g/BlIL5HwGRAPvJlBEx1RWoBGyCRMMZ5EQU70YcZir3pbuwJSNiJ7ghYVwQECTsuEtaJdBAdELD2&#10;RIzaaQlrg7i4EobMNIdmyE0TaAwNoQHCUz/no8P1kKG6CFMdqAU1oQZUg6pZFw5WgcpQCSpCBcjI&#10;On+wPKRnnT9QDsoK984fSKMsA6lQGkpBCsfBgZKQDEmaRPYLCYhavMOhOE0sn0uI4XMiY0eEaAby&#10;I2RHo5hxiYwhYiAi9ovJmEjZ+yJiQFSsBDnGLBmb44wdk+gY3ZVk3Y9iIH8U0bEoNzq2ifFjm5cR&#10;IVtOhGyFQJTMlTFHyrSMIVaxmjhKg8iYgghbggYhI2ksmGgZ+cWST3y4OvnMrvUlGS9W8vrxD1Pu&#10;nN+fUkDeEE7AUpzQpblYSnPBptJ4lOFmWobGqwyNdBqNb1ka0bLIUjkBwUrXKDkTSZPomUa6NVXX&#10;pqYSpVDZwhY0ETW/pBlBq8H71uT9a9IIC7W4QQi1fdRh21CXuiFQ2GicGzjkNaBxbmjRiLpBRK0x&#10;DbShCXUFDXdTSgX1ZpSG5tQNLagbWlI3tKKRN7SmbmhD3VAcaWvH8e0tOlAXOvroxLahM3VDF+qG&#10;rtxkIEeX97uxLXT30YNtyBF6Ujf0ou4QLnGuwPEYAkcUTnCicSYCFxyJe6YicN4oHBLH6wzyMZjj&#10;4L5hCHUgMvcMgfPiypyWuuGUhhHUbUay7WcU+2xGs20zhm0ldVJCpmCJndSD5E722XJni52qc74K&#10;EyIwkf1BTGK/hojei3y6a/MnF8EUHvfhdOVyLYI7Ps8eq1d43X2u9RryOn7M2D/2u13HL3lvF/25&#10;XlAWAX/rFP52Bd/fFMQLcl34Xab4Ifo1hXMrxNOcKZzrDk9ypiBfFtnUs6ewYskU2kxNFmUIxoVN&#10;cbg3BfkqFERsSnGhnZ7ytwD5mmLz+68/n4KAgSml/tkUxCsQBGyKH+4rU2wQsSkCEhYIEjbFgIxN&#10;EZAwD4jYFAP3rinImAIB84CETdbIgtwTBVmKSC9HJJnwBckBJhnxlXyB5AIT8TLpKFT0S8+GdAVM&#10;BuTrKJh0QxoBIwqGgF0/wXiwE70YTI+EHUfCjtsSJgLW0ZGw4+2Rk3fovmsLImGtVSTs0uEWIQk7&#10;1JSuwCZEnBpBQ0DCDtVDfJCwg0jYwdpIUS2oCTWgGlSFKohTZaiEaFWECpAB5e+dO5AO5aAspN07&#10;tz/t7rn9ZShToTT1UgL1FCgJyZCkSaSEAwm8VgKvHw9xvJ8Qy+dy+OhQjCtkF7WMXXJkzBGyYyX4&#10;+xW/6D8kTESsBFGxEhIVk25KSXHhkTEG80t0TMtYFJGxKJY+8stYNDIWrborHRFT3ZcOrowFSpmT&#10;NFZhpEwiZiJkMuA/ifFiSXRRJtNFmXz75K6S2fQBM5CwJEs2pHCyp3ARlaIxKE0DU5qbWSqNWCqN&#10;MhSUoRFOQ5oMImaunGlJc6Nnrpy9QtBeIWaGkKCpiQE+SRNBC5c00mvw3tX5DA4v8mv4qMm2wcha&#10;LT53bY4HJW62rEm9Lg015NWlka5nUZ+6QUStAY21oSF1QyPqhkBh0+LmSpslbM1o7Jv7aMG2oSV1&#10;wZY2qUcUNx5ra/EOdYMIm02gvPE//I6KJ4pO3HQMnREsmy6Mh4EcwYibSJyRtyCJcwQuMAKXi7wZ&#10;Co/E6YhcXxE6gc/bz6I/72EzgG2bgWyHCJA5XtOWucFsDzFwLUhEzo8tdbbQRRI7kbwi5S5C1E6i&#10;eP6uWLNtd8lK3e2WpXt0rIXbPWu6abk+2KdgvJ2FHocnEypkPJ41mcKeIVt4/RWzaS14nQlBhF7b&#10;mbAhx5hSHf9SYCzgCy/8nUhpECFZ9UQmn+dN4PuPCOfhBIf7Dk8dOMcmcE14eZw9AfmyyKKeNQHp&#10;8nGP7XsTkLAJLDPkoOu0sxMigWRN+CVBriYYIr2ufQyyNaEwELEJNtw3JgSBgE0IAhGbICBjHhCw&#10;CTZI2AQD96cJNojYBAERUyBiCmTMBQmbAOM14xCxcUiYLMot60FmgqwJqZYk0olYJRnrSCRMMPI1&#10;TKej0CkpTg+WGZF6ML4SMBkL5kbBkDBXwK6JgB2jK/JYV8aCSSTMlTBkRCSsnRaxNkSNWtOV14oI&#10;UkslYRcPN0PAHAm7eKgRYtMQwWkA9RGeelAX6oiEIUU1oQZUh2pQFapAZaiEOFWECpABiNj+9Ltn&#10;95WDspAGZTSplKWhlCaFsiQka5IohURIEHiteE0c74WMHYgVIdNSFmMJWTRjyCQ6ZsmYI2K/uIzZ&#10;Zrdt9fwSDvNKsBYl+cbmRe2QyJiSsYVEx1RkLGrfRiVjUUTGoqzImJIxJWRayiwZEyErtpSZ7kui&#10;YgnHt69KJL9YIvnFksgvlvTZ2b1JdFEm00WZzAlckgujJBdgCo1FCg1QKRquUshKKRrC0jSKpWkg&#10;U5EloYyFV84kevaqoBzHCzLeTI058yGTAtTEAMGKoIUL2iuiaa8Kqgg0ypBflUbZUI26jYiaw0uE&#10;TVGgS2TtpYsSNhryWtyohNo02oY61A0iajYhaXueV5/vxxBJ2ETcbGmTuituNPhNLJpStxFhM9ji&#10;Zkub1I24+eXNFjepe6JuYfL2FHkDbjrtkC2N1HPas23oQF2TQ5nTkW2NyBvRN+GpojOJMA1d2DZY&#10;AieROIm+5VqER+J4nR4hcnpybvYkEmHoRd3Qm89v04fPY5HTl8/cl2NE5JTM8f79+C5M2Z+6nwHs&#10;s5GonI0/QifbZrxcpHFzMo7OI3Z6MsQwyghj6ZjZ+sLFM7OV83qEZiSljwK2C0a5kL6Ea84gaUsi&#10;8GAMIjWGazNUSj1EJvXIvOIxJ/1JJl2LCj6DPSFD183+wkomcTD+z4Z2CekMxheBdCOSJkLpL/m9&#10;MkPkUtc8vZ/JwHvIyWTMlwIBs8jKpNvR4ZFwL5O208tDtl3uZiJfHhCjzEggR5n/FnAPyDQgXJmR&#10;QL4yCwMJy/SDgGUauN9kGhCwTD9IWKaAgLkgX5l+ELFMARHL5D6mQL5cELAxmtFImCALcgsjHztr&#10;Qo549Om54UiYIBnxVVZ8yQWmk7Iq+dI5wWQ25ABnRiSD8W+c7Av+KBizIo93AwTsGIPyj9EVeawT&#10;Y8GIhB3rYAQMKWkLRsJaIiotELDmdD02I+rVFBojMkjYQSTsYAO6Fl0JIxpVB/GpDa6I3T27vzog&#10;YvurUlaBylAJKkIFyECeyoMSsTtn95aFtDtn9paBVIc9paHUnbPC3hQoCclsC0mKM3sT2Zegib97&#10;dm/83XP7hDgiabG8PxwQYhCyGORRiCZCJjIWJVhC9nciYxvCZCyKLsooxn1FI18KLWNm24iYXZoI&#10;WVikTJZVUksrybgyZIwuygRSWiRcPLA58cbxHYksDp5ISoskTsYkTuYkLpJkLv5kGpeSNE4luTGk&#10;cANIoYGHglI04qVoXEXKStMQC0bOHEF7paJnKoImXZvAeDNFORl3pogsaRJBc3C6OCWaVpHXqkhD&#10;XpHnVuJ1KtEgC5V9VGHbEJK1lwVVeV61ECJpKrKm4G8Tagg04IIsAWVTi22DLWxSV8JGwy5lXUpD&#10;Peo2trRJvVBx43tvpGlMaVNccfNH3Yolb4hJK2jNjac1AiO0YVkXL0+IvhkeI25e2nHjMrSnbtOB&#10;bQORNyNwqgxJHHUe68zr2nThJuiCeHU1cJ52hW4CN0lDd4439OC1LHJ68PcJPRVInaYXpYLvvNBx&#10;cnZ0jt/S29Vqj5kLn/jQn+4xyBsQRmgWq5rNyvk4yMNLtl/mDxa4Bvyo9CRcJy6c4ypVicB+m2Fc&#10;V4UxnMcjYXLSBZVOnjqbV0ig8NKCVChcd8XDlsqA51iTOtTkDr63YPSYwQgRyZH8nl6e5o7kPwcO&#10;T+6P5Hwcyfmk4BxTcL45PDLco35vJCIWBvI1MggEbKSBNndkYSBGI23kWP++X3obARsZ4pORSFeR&#10;IF4jg+C+MtKAfI20QcBGGhCvkX4QsZEGJGykDfeskQISpkDCFIiYCxI2EkYgYMJwAQkbJnDfE4Yi&#10;YLImpCBLEgmSEX+gZoAkZdX0Q8JMclbygp3sBT2JiJGW4kS4gF0VATvKoPyjDMo/yniwozIeTLoj&#10;6YqUKBgD8y8d1RJ2pDmygoQdFglrgrw0BkfCzhsJO1AXwYkoYciWR8LunN1XESpAhqY8ApUOSsQ+&#10;P7MnDcpAKpTWlKIUUqCkJpkySZNIKSRAvICgwd44iOV9YhE9IYbPE6OFLJq/IVoLmStjWshKIKeK&#10;f5V/u9YtKKFYv7CEExVjEL9ExrSM7Q9FxiQ6poVsZZQSMScy5soZYkVdRcb8hEkZXZVxgowtk+WV&#10;mEUZf27v+/FXDn+QwBJIaioqsygTOVkTuQgSf/flp0k0HEnc7JIZY5NMI5fMDaAkDaohhQZWECkz&#10;OHImvFSkCjS6ZSzSqDsoSSuQSQFqYoAtaGqSgEN5l5cFGbxeBs/L4PkVLCpS92NkzRG2l4YCqUtU&#10;zaCEjRse5FWlIa/mozrbfoywFSptNPpK2qTUKGGzKFTcuDnUt4gobpa0FUfeROSCo25Pib49vd+c&#10;yFNzbjxCC25CLRAxBTLT0sB2S2hlYH8rblKtvdxvw35NDmVOW4f7gl/gZLudj/ZsGzrwXBduhB2g&#10;o8DN0NCJuoL9nX56lNP5Ly5K6hA5C7pXEbGuiJfF/W78/Qq+J0FNcPBhulnd7lZ+054+erHtgnxJ&#10;XWat9uacUHC+CU7qERdSkLywCKUkkdQkJpecXdp55frznxZhADI0QJXkmQuh9g+MgEoabDBJhNke&#10;XAwksbAHkUIthkMpXSHkuhvK9faLwnc31MD3ambohpUBXcuhiCTjCPmNQzyl/pR9T4T7QzlvNDmU&#10;OUM5vxScawrky8ddtu8OpQ2NCAI21IBUDRUQqb8ZCNXQtwUBG+pw2wPCNbQwEK+hNsjXUAPiNdSG&#10;+85QG8RrqA3yNdSAeA21QcCGCgiYCyI21MB9baiAgA0RELDBAgImDBIQsIEg60EK/QUkrJ+AgMnS&#10;RJIVX+gt2fG/FBAwSc4qAgYqAgZOBEwJGBEwLWCUCNgRZkYeYTzYEWc8GF2RECZhWsCUhCEvXgmz&#10;ImFEn2oiOjVMJMyRsH1V7pzZVxmIhO2rpESMlXUgA8pDOpRDnkTCyjJxL+2z07vLQCqU1pSiFFKg&#10;5Gen9yRrktgWEjUJlPEGXi9O4PVjFY6UIWNwTgmZkjGI4m+LQjhtIfvXlTExPiRMgYgJ7pgx6aYM&#10;ljEiZFsRMgdLyJSMGYKkTHVhyjJL9pqXzKKMo4syji7KeLLux9NFGY+lx3/zydkETuYELpYEGoVE&#10;GphEblSJyFgSjR3kJ9GYJjuIlPnk7CVy5kB3pktpGl8bkTODTAgwiJilIVtCWcEjaRJRe5GfblGe&#10;ugufjTxoDuz3y1oF3kcgquZKmytrPKcSf59QmcbcUIW6jYiajV/aZNuWtho0/ra0KXFjn6EWdRtb&#10;2qT+JuJWT6RNdZU+yzUC14B9hoZIlp9G7DM0pq5AQhye5DRBxppw4xGa+kHCmhm4UTV3yDG0QIJC&#10;PM5B4jSPKB1E3gw+iVNS1+YvjxC5EG15jpI5EmS25Ub4DjdBm3ZsK3jM4VFOe54f4jEROYPpYn1K&#10;RM6MkVMlETkN35870YFxYp0t7FmqntmqyFZXB3LGMXOV0kGlHVFld4FzTUMOuRfkjQPO2x6cnzY9&#10;2faikwAjWL0ERMdNCsy2rORgY1Z1CCrtlR7CVn1gIo69+oNnJQjeo38EHAlUIugkGzYl1/IA/pYB&#10;/I0D/1r4riRiaCERRDcvnp0jT9W5LorE192sxhNy/g/kfNHkUDpw/imIhiloJwO4OxAR84B4DfSD&#10;gA0UaG9dEKaBfwuQqYGRkPcr7HF5DOkKA9EaWBjcSwb6QcAGGpCvgQbEa6Af5GugAfkaaEC8Bvrh&#10;3jXQgIQNFBAwBQKmQMAGCMiX0F9AwPopPjnXFwETZGHuPkhYbwEJ6yXopYl6qMz4N052B7Ljn+iG&#10;hHX9AgFDwjoDucGOkRvsmE5LcbQdiUzfAVJTHGkDrRExZ2akGZSvxoNJFOywiYI1QlY8EobE+CJh&#10;HgmjS3JfNaiKgLkiRh0JIxp2Zl/G50gYpAMSpiiLXCFhe9I+RcQg9RNETFOKshRBmhQoCcmaJPYn&#10;UU9UnN6doImnjOc14gTELJbXjUXKhBjeK4bPINGxaLotQQmZkjEDf3sJw79KVMz/JqS0KCEwXkxQ&#10;Y8b0IH4zbozI2HLpqkTGwrBFzF93xIx8ZZKzTGMWII8l634sXZRxdFHG3TixI+7ehQNxTLON58SM&#10;52SP5+KKp4FIoKFJ4EaV8M/PchP/5XleIo2okKR4qUotZm5pCRqiJt2aIUpRtwkWNImkMUHAQYma&#10;E0FzomllLcrRIFvkpdMg25RnW5NPqXCFzapXoF6BRluoGEAl9vkplrRxEyg00sbjagH2AGxpC5I3&#10;R9yeOXAjEer4qMt2XW4qQj1+Rz/12V+fG47QIJychtx4bBqxbXGfOtKmyNFkN/nLIwMS9wiJMzzO&#10;Ruiym3GsAlFqRsLL5kiTQosc0TckzqCEjmicK3DZ1LNbsXRMiMdZrRks7SO7Da8JEo1zo3NtkccQ&#10;0sWqx8bxPYUmOTxljJxgTXTguzbpRQLTjCBdHRCtjooXDpx7QqcAOnO+KTiXDV04xzUFXZAYh5cF&#10;XR3yLQpYwSEEx3lWc0CEuvvowXYQPdlfGL14PBKO8L0KpA+fT8Fn78N/qlTJ39CHvzeIvuwPxBMh&#10;fJFHxDAYvu++Hp6zbWF1IbsTPvh9I9ef8tgTJoXIeMLHmkfZfTn3+iJhkNWXthHu9UXEXJCvvkEg&#10;YH390L72NSBifQWE6K1BlvoWF6Sqr8H/HPsxf537Ql8/iFbfwkC6+gaBgPUVkC8XpKuvDfeivjbI&#10;V18D0tXXD/LVV0C+FMiXCwLWV9OH+5yhNxLWG/HqZUC+emp6UMri3N0FRKybrA+JgAldhC9uyBJF&#10;JzpBRySsAzMk2yNi7QQiYiRoVbnBELCw/GAmNQUD8g8zK/JwY5kZ6XRFqkiYjAdTY8K8Era/FkJD&#10;JGwfkbB9SsCIPiFgCiRsL9GwvZVARcKQIMEVMQSpHIiEKRH79PSeMp+e2l0GsUqF0sLtU7tLQYqm&#10;JGWyJolSSHTYlUApxGviKON4jViB1xYhi1GEhCxahMyRsgNRImQG/u4Shn8TGTNvun/juyUEBu8L&#10;1iD+ZVrGELJwGUPSRNSWM7hf0mCEsPbZMqYSydJFGUMXZSyzKGOZRRnLFxjLLMo4ZlHGPf78o7jv&#10;7l+L+90Xt+NoPOK5ycVzY4rnZpOAjCXQaApGyrxyZiRNBM2LSJmNLWhSjyRoRtZCUTSru5OGOo3G&#10;2aYs2woaZqFcACpxrV/a2Fde8Ty3PA13RgAV2OenIvsUWuBcYWNfJagsWJE2qVf5+bmQa6gqwmZR&#10;jbofEbYQz6g/u1/Dht+oZgC12Ac5tRioXpsbi586CFgdZEWo6yWH7Zx6IbKpZ9cPkUNd0QBRcnic&#10;7fAouyE3rIZS6nojthshR8ibIacx+xqzz9CEOhE4C1vknHozXk/BzdCAyGVplNS1MISkzula5eZq&#10;04rvxiE4rYia8MD3LpiccHZppxppy42/Lb+tleA3n7qiHee3n/bs82Ot1sByWy9dWLWhoCPHh1Cr&#10;OBQE0RkxUyBJzpJcIbpQj0RXHiuMbjyulvDyYS/lFV5/yVJfL1ney2AifzoKaKKBXIs9iwPfb0++&#10;Z5O4uNDS113s6T7md/Xn0NPpWCQ1i4MaOyjjCB8zOeQxk0MeCVkuiFhPRKwnIuaChPX0Qxva0w8C&#10;1tOAgPUUkDAX5KjnLwlC1TMSiFVPgznG3uevI109/SBaPYsC6eppg4D1tEHAegqIlwvS1dMP8tXT&#10;BvHq6QcJ6ykgYj2RLxcErKdFDyRM6I6EGbpR74aAddV0QcIUSFhnTSckrKOAgLFGpCxRdJwlisiO&#10;f/XYO9AWAWsjOAJ2pBVRMJOgtTndkc2YHdlU8oMhYSJgzqB8R8KYGWkNyg+NB2NgfkjC6PKrTtdf&#10;NdACtqcy0SehElTUIGF7MhCh8gJilA7lPj21pyykfaLYXYZ7P4neFUbCSpFVIUUyK2iSb53cJSRp&#10;EtmfQN0QT12IE3gMn9ilZExxencM76v47MzeaMQwmghZNH9DFF2WUfxdcCCKCQgiZSUM/6YyZt6c&#10;WZQlBLLwC3rMmBKuQBmTqJkPj5TZgqay+hMtI+t+DIleY+iijLl6dHssX1Ls/ctHYlk1PpYTO/ZX&#10;eTfiaAxExuK40cVxw4pDUhCyvHgaTSEhRD71/MQAVJemBWPO8jWMPZPxZy/ySlowOUAmCLiomZsW&#10;panbqDQbAo20UMZHGtt+jKR5y+dIG9CAG9Kp+xFJ8/PG0qblTUTNpjIztvxUYR/ct6nKdoin1J/e&#10;r+aQo+AmUp2biJ8aSI5FTk1uMn5qsc9PbfbV5mZkqEPdT132eXmUVY8bl0V2PY6pH0AD9jXgRmcg&#10;CofAGR4RlXtEJM4DMicS9yjLJlzkJAr3BIFT3FfwPcl4OC/hKUVkpiqTHHIV/E5uXjjOJzuhr9Td&#10;lRikzrkILKP1Ir818uSnDfv8tGVfCJbYInoEBQLLbFkgdhwrOGLnWYLL3XaW4nLWT22POLVHooQO&#10;hdCRxwqjExEuBa/pICLo1F35c+sv2edBRf66CHwvkBcEy37J0l8OfJfBqC5fG93ta7qBKfm9ikSP&#10;A9QpVyQFiwPnioU7AaQb55oCAYN7CmZEau52Q8DCoO3sZoN8dbNBwLoZELFuAm3uXwUy1S0IhKpb&#10;JBCrbsUF4eoWCUSrW2EgXt0MSFc3A/LVzYB4dbNBurrZcG/q5gfp6maDgHUzIGLdBATMAwLW1YB8&#10;ddF0RsAUyFcnTUfKjkhYB017JKw9AiaLdOuFuo+3RcQEWSeyNRLWClim6IggGfKbqyz5roQd0RJ2&#10;WOUHM6kpgiUMAZPxYOcYDyZ4JGwPUTC/hO1GxHZXoIsQCduNhO12JewTRAzKIl1pIBJmRKz07ZO7&#10;SyNSpSBFU5JSCBMx9iVGEjEtZLGUsY6U7Y4RkLIY3jsaIYv+7LQRsr1RyCRCZqRMCdnfl4wZKUOc&#10;ShjCImLhAuYXMtl2pUxSZDhpMpYz1mxF9PEPV0eT6DWGRK8x1499GEOi1xhynsQ8/PR8LBdDLBdc&#10;LI1DLI1MLIP3Y2m8RMYgL47GUjBSFiBnrqghaHl+1LgzXscmmW0bmbVZkgY5BLM4ZSanphSlTWk+&#10;WwiETcuZkTSnfJ4rlAkgjQbcT1n2laX7L0RI1Mqx35BO3U959pXnO3MhghUUbavAcSy+rnl6vwKi&#10;IFQMoBI3Cw/cOCqHyKauqOLyOLsKolPVD6JTzcMjBO4R8mZB92F1qKFA4hyyhJohsqkrarHPAzet&#10;2mE8zkLisuownkuhpa4u9bocW5ebncNjFYELReQe3a9HN2V9Pp8FEbpHConCOaionNWl+oS6ITQu&#10;LnyM3LNcZqi6MLGBJL5gSs4DSepr54YLWo2hGee10BzhaI54+GnBviBast/LS7YdWCMVkDsfQaJn&#10;9rXhOZqCNghSGyRKaItweXnFtsM7iu8sXiGBwPOkbKd4aQiJIJMJ2ht4X0RQY0X9+D7aQweHPLXs&#10;VwBu167T1ZvrwnfvLg9G3awyUXT5jGMD4Hd1xgCqMYE5zNYVsl1o75yJH2oCCBNBHoVAwDqFuNuJ&#10;9lGBdAWCfHWyQb46GWhfOxmQsE4GZKrT24JwdSoMpKuTH9r6TsUF2eoUCUSrUyD3r3ZCvFwQr04G&#10;7jWdbBCvTjaIVycbpKuTH8Srkw3y1cmAhHUSEC8PyFcn6Kjp8O3tsx2QMKE98uVw83Q7BEx4R0DC&#10;hLZIWBtNawSstbVQdwskTGCdyCPNoCkLZwtNyBEmGfIFBOwwCVoPq9xgAfnBJDWFSk/hdEU6AqbH&#10;grmRMCJeVUwkjO6/ikiXCJiSMMZrIWC7iYIpyiFCZQWPhJ3clYowCUbCjIgZCfOI2M0TOxM1CZSG&#10;eOqGOOpCrCAyplEyBtF8BoUjZHui+PxRyGQUaTAAIQOiZCUcDvxdBMbCPgQiVsIQEAXzSJgTSQvE&#10;rHfpytjZ3eujLx/aEk1IMTrr4qEY1siKefTZhRgulBgu6BgakRhC8LE0VLE0XLE0hLE0lLE0pHEB&#10;xLPPTwL7EnhOCOSMfYns8+MXtCSOS3ZRspaLpHnQcpabwmczqFxoPkqzHYlUHnOhkU7VlKH0I8tB&#10;+SnLd+OHNTzvB5HO8708Rdg03BTKW2RQ12RTulRAOly4aVSAil6yKnETCfGI+qOsytxUKkvJYyEe&#10;ZVUhKhVEVfYrkCWbamz7qc4+L4+yavB+Dkgc1Awnm33Ztdiv4LOBiF22isYhX5r7lHSjPsoJoi77&#10;HR67KJGjW9ZBjZVTqPFxXpjo8DS3geKZh4ZsKzg/gpL6hq3KwLmqltJCOhQIlNCkEJrymAee11Th&#10;rJHajMc9iOgZ/MLH/hYuLxE/RYGhJUIVRCv2R6I1j7XmNcCJ8knEj79RYP1VG7UeqweJ+LEP8hR8&#10;Pw7SnauIuAyYvSSYv+4sD/YsHH4rxvhZmHF/AaWTciVHgXyFJnuoiR/OBBDFo6x2tIEuiFc7l2+p&#10;f3unHSLmgXazXRBIWDsBAXNBwNqFuN0OCXOhDW7nRx4P2m/2IVrtCgPpahcJJEs9JqUfJKtdcUC6&#10;2vnhftLOBvlqZ2C5vXbIlwvi1c6AdLULAvFqZ4N4tTMgXu0MCFg7A9LVzg+5NN9BvhxunXmHXqG2&#10;AtkEhDZf3TjVhmE7rREwBQLWSkDAWmpaIGLNBQSsGTQVkDAW62adyMuHWaz7cCNEjGWKDrFMEZAl&#10;HwHTWfIPmQStKlO+Lz+YjoIxHky6Is+qsWC2gFUSCUO2KmhcCaNbMB3pURLGvV1wI2G3WHfakrDA&#10;aBgylaxJohQKEzEjYa6IGSGjjOG9hGhBPMNIGZ85CnGM4m9QUqbE7OzeEoa/TxPzfSo7WhYkZoXI&#10;mOrulEkAx7atjCbrfjTjxaIZL6a+oJxLh6M5EaNZGDyGiy6Gi97IWAwiEINExFgyJkIWgmiZRM14&#10;3MWJokm3Zm48+12UnAH7/CSyL4gk9vtJZp9NSbb92IKm6vwNQqkIlGa/w1NDDnVFqsD/olWp6k8U&#10;ZSKQxv4gyrLfTzn2KZAQm3S2NVmULuWRFgU3ihCPszK4eTg8cqlAd0oAWRU5xo8IG2QreNxQmdf0&#10;gsDxeBB+cTPbxRI4/t7qJgqHTNVAsDT3Ke97u1Qf0cXqUMuD082qZE7GyCmeMrHBoY6CMXKkKrBh&#10;ckOul2dsP8tldqonP5zJFadmrHIeB6GW00JC/DRkXxCNkBYXjmmkYJF7cMXOCJ4je3lNIpPPY1ro&#10;QmIncmdohlgp0YsEjzfnMYUInyN/EvFzQKTsdVhb8D2EwdjSlgaObxkitPwX32ErxTMHa9xeoWP4&#10;ZByfy1PqEUC4yJHHxI0gmNQhEztkggf/IYAsF+SrjQ3y1cYG+WrjB/lq4wfxamODhLURkC+L29Rv&#10;t6G9DQPBalMYSFcbP8hUm6JAtNoUBfeANjYIVpvCQLbahJH9cRukywPi1SaMe5fbIGAuCFgbA9LV&#10;Jgjkq40B+WpjQL7aGJCvNn4QrzYWrbnnOdw804pIWCskrNVXN063RMJafnn9VIsvr59sQZACTjRn&#10;cpvQDBFrxiD9pvQkwbEmCJjQGAFrpLh8pCES1gDq3790iMW6D9VDxKy1IlWGfLNUkVquyMqUr5K0&#10;CoypcseDEUGSsWAI2G4VBTMChnhlIF3ltYApCeN+LmgJ21UGASujBcxEwpSEIUtCCpTUBEqY5B+F&#10;BIt46kKcRSx1FRXTxIiMgRIxGz5bFJ8zyhGyPQotZMjYHsW/u396TJk1tixiVMyNlsm4M7LuRzGL&#10;MurSwc1RN45/GP35ub3RuVeOaBm7GM2FGk2DEU2DE00jFYOEGBmLoVGNofFViJwVgkfOjKhJ9MyW&#10;M6seJGiyr3BJI92GpNzgpmlIpu7jvkpYGwR/m6ws4OUJ209ySoXIpu6iloUy0JiX9iFreEaiDI9Z&#10;ZFHPSjMgOGkWZan7uMf2vXIGbhjlLNKpB1Ge/R54PhKnQNxs/CKXhch54bUqBlCJfQrOF5twkXuM&#10;xIXjSpzpUkWmqlrQrUpXqo3TtRrqXn1MN2sIxsYhcsKTnBoIGdwXagrcnC1yqecyucHiKXUFEx+c&#10;GaoeOCcj5Yurw/URuFIDQqOX2sqvR93heV4ItS9c7mSfQcufWo6L9/HirKfqrqnKcxA/h39GAjVG&#10;8pyS9VYFnueuu6plT0f4dKTveV5j3o+1Vx10t61ej1Xvf5HHeqzB+Lp47TVbSUac62CN4+N6JMdd&#10;OPwnqLkffl83F57kwwthzca1Z+ZSR8IcHmW3+LMiS3OvBeeww0MHJMwDbWILA/LVwgbxauEH+Wrh&#10;5ZMWtK1wW/HbL255QL5aGBCtFkXx6/ybLZAvD7TfLQoDyWpRFIhXCxtEq0VhIF0twsi60gLxCgPx&#10;auHh7qUWyFcYSFgLAekKA/lqYUC+WhiQrxZBIGAtBLofbZojXyFunG6GhDVDwhRIWFPFtRNNkbAm&#10;CJjQGAlrTMqKRgIS1pBB+nCkgcDYsPpIWD2iYXXpkqyLhNVRfHSoNmPCWLDbs1akWarIWq5IZckH&#10;yQ8msyL3MCtSRMyVMImAZSBf5RGadMRG0PKluyJP7kpDfkTAAiVMi5hImBExI2FSqmiYFjC/hImQ&#10;+UVMSZhFDHWbaBEyW8oYSxZFlMwRshAlqCv+3f8rTMycZZUcZOyZyNjpXeuiGC8WdfPEjqisjw5G&#10;MT03ipM+mgsqmos7mgYkmhC8yFg0DWM0whNNoyoCFohEzjSRBC1Qzoyk8dz4CCSwP4hE9od4ep9c&#10;aC5J1C1yqLskSwLbAEqyz+Gxn6wUhCkMvpsUGnKhVBiP2edQWvFIl/b2o3upyJALjX+qpgyll0ds&#10;O6QpHoZRlhtHEOXY7/In6m8rcZbUZVAPogL7g6jIdxAJj8A53atE5x5n05UqMC7OA+PiZCycv2vV&#10;GR8XYYycEbv7CF0giFyuAimD+9WRA0MNzrMwuB6YyermivOkIEFuzIoNzkoNzwOpzX4vsvyWrN7g&#10;rODgiF0YuXV5vDDq8ZxwQmuteqN5LOHF8X606OVSOnCdhiBvHWMgGypCXbieOs9pCI0EvqdAkDDG&#10;78ET8tw9UTntLLJJk2LxhLqLOo78dyE4T5jAYZOtJnQE0JR9TbkeXThnm9pwvTT1g4A1NSBgTf0g&#10;YU0NtJ1NbZCvpjZEwZo63GqKeAWChDWNBO1z00DybjRFwsJAvJpGAuFqGgTi1dSG+0LTwkC6moZx&#10;j333LimQLw/IV1MbpKupH+5HTQ2IV1Mb5KupDQLW1IB0NfWDhDU1MP6rqaYJZRO6I5sgYUJj5MvQ&#10;CAFzuHqiEQLWkDUkhQakqxDqs4xRfUSsnsORuohYXXKG1UHEaiNitZGwWkhYLWZK1kTCarJ0kSzW&#10;XZ11GmWdSLNWpFkv0l2qiIgYAraPgfh7ZVakzIisQERMDchX48EQMG8EzJEwJMsvYRIBK31TomAK&#10;JV92JEwiYraA2RJW7GgYY85jNWr8uQEpizZoIcM3dkbxmaIcIXMiZJoSlIr/o/7RHUm0TFCzMnWu&#10;spCMsQRS1Nnd70VdPriFL2ZnFPnFoh5cPyEyFsWFGUVDEUVjE00DFU3DFc3/RpGx+yJjfpSYWSLm&#10;qWtxk8H/ComimbpVxlGPhCtoyFS8jwS2HZ7kJPzkJZFti2zqLrKaQBJyUBiy/JPDI+GeRVZJthV8&#10;P0GodTwjUIr94Ty8WwpJKi2LsRdCKo8VRhkeDyKN/R5coXPErmwh+MXNbEeKwsn+sEjcm0icG4l7&#10;TESO8XCCZzwc3at0p7q43akIHMd6sKWOG7sjdY9cqtD16fDYC2JQRVOVUmarhuPMaK0WIpd6pHQk&#10;eaQkCSMor5zsC8otV1iS4KKSBvuTCAclEvYnFpbt0KoQ5Knj+nfy1YUjiYZdEK96Cnv5L+dxexWJ&#10;0Lg9J7+dSZGi0qbwuzkzbANwU6foFCrmGH77hl6y2PbxiG0N52RD/kNjaES9EdeJC+LVyIb2sJEf&#10;5KuRAflq5AcBa+SHtrWRgIRpbjZCugoF8WoUCWa9N0LAPCBejWxo0xu9CUhYIwMC1sgP0tUoEkhX&#10;I5e71C2Qr0ZBIGGNDNyDGtkgYI0ExMsD4tXIDwLWyAb5amSDeDUSGP9laEjd4frJhohYA6JgDRAw&#10;OF6fKFh9JKw+AlY//+Pj9Vi4WqiLhAl1WK4HjtZGwuBwLSSsFhJWk3QVNZGwGkhYdcaHgQjYwWqC&#10;tVi3WbC7MrMkKynUepEqOavKki9pKaD8586sSDUgX48FM5EwGQv2plEwt0sSUUoGETBDIiJlSKAu&#10;xGviKG2MgAWKGMdGGywhc2RMC5krZSeVkP2fKWN+s5RxZjIBgLUoS0hU7NTOtVHn974f9fHhrVGE&#10;O6MYLxbFkg5RXBBKxmgoov7w9WdRNFBR/G80ioY0SkfGXBnjxhMd4j51l4hy5krbU6JoTAiwQapi&#10;A4hjnwdESm1TxtvQEMdbJFC3yKLuhcZYrSxQBEk8HpmHPPbwXjIi5UP2ARJHWZLHFTT2QaSwvzBK&#10;8XhRFFviWJollc9lMNG2SKUThQtAonBFiJw8ruTNE5nzdq3KY+kC35NH8NzxcI8ZF2cIjZHT4+Kk&#10;i9XTtSrbCJwXomgVfFREyoJ5zP7HOZUEujct7lN3qcy56+UZ28B1UsVDKJdceE65Z7kIncFKV4Lo&#10;8RrVbLzid19yzFVnn0Lq4dtE+HRET0fxdHQvl1JF9SxUvrqaHB9MeP46nbtO8teprtxION277pg9&#10;Gb+nMfnu9Pg+vu9QupRHzLQtGnf2rZqN6+NPzMo1yExdp35PqCdwzkUECatng4TVMyBf9WwQsHp+&#10;ELB6NshXPRva13oCEhYI4lWvKBCwekEgYfUMtOX1DMiVqktZHBCwegbEq15hIF/1DMhWvcLgHlPP&#10;D/JVz4B41bNBwuoJiJcHpKueH8Srnh/kq54f5KueRV3GgzlcO1EXCauLgNVhLFgduiHrEAGrjXgp&#10;kC+hlqYmIlaTdBU1BESsBiJWXUDEqiFiVZGwqkTDqiBhCkSssqYSZUVBL9bNgt3WWpEqS75I2J50&#10;JIwErbvLIWLkBlOzItNIQwHB3ZDITmk9FsyMB3MjYVq+RMCUhCFLBr+AeSSM1XnifMSybYih7iea&#10;fa6M8T4Mh9rhcvP4TiVljpjtkkhZCcP/UVGxov4YBKwEX1QJvhwx0ai75/dH5V45GsVJHMVFFMWF&#10;bCJjUTRatoxF8b9dkTLkTBFJxhwxI5om3ZtSahAwxp4BkawwEKsYjUqlUQQiYwoaYQWNrQvbiJkD&#10;f0MkEnisSGi0EyCxGKg1PIsgmccjUZIbQBgBAleUvMnjgfIWEJUrzb7CsMVN1a3oXKRInL0/LCrn&#10;j9LZXasR5M4dIydj5YzgqfKh2o4YpeP4dCN1ZtKDU2YLGZEg+pIRIoeZq4b71B0QMy+RUpI8y63I&#10;taIhZckzhM7PU/Y5OIKnxa6Q0p97Lnz7KdG9oIhe5H06V53JWWeVT6h7UV25RLQcQl26dvduqE7O&#10;O2fcnoOM41PocX1m0oZKneLMwK35JnAO1IRaxYHzrZYfrrvafpCv2jYIWG0D8lU7CASstg0CVtsG&#10;AastIGEWN2ojXkWCeNX2kHu9Nm117V/pUuoGpKu2gHRFBNGqXRjIV20bZKt2YXDvqG2DcNWOBOJV&#10;2w8CVtuAfNU2IGG1BWY+as5QhuC+VduAdNUOAvGq7Qf5qq2phYC5IGG1oCYSBkdrImEKBKyGpjpl&#10;NRa0hiPVSN5aFRGryiD9qnRLVkHEqhANq4yIVUbAKmkqUir5ggoCkbAMRKy8QLekIIt1qwW7nWWK&#10;nCz5SsJO75bkrE6CViQMPDMiLfkKErCSloS5UTArAiYiloATGNTSiBolYVePbrOJZTv26hFFTABK&#10;xCyiRMYMtpRJnc9ewlCUu/wf/TgnfAkugBJcNCW40KK4eKO44MNl7KlExlR0TEXJFOwz0BhHIV6C&#10;EjDFEz/Z7PNiCZgSMZksUAixPBYGDXCsD6TsXpHQIMe/ASJkxaFQaaPBT9QkUSr88mb2W48XJnDm&#10;sUhRN9ONWljXqf+xwK7UAMErqltVHnfljb8n1eDrbg2TOn4/O1IXKTLnFz13vJxf6pAymfhgJkMg&#10;d1kKbvyRSEfU0sldlo6UaXIowyiPmDk8cUBSQjy9n8E1UjSkMEFSkDtNKN+cyTvnL4Py0Hn3Pcmp&#10;6I3smSifJ8LnRPtsESR3Hc9T+etM6R2zp8bw0bVr8YQ6XbsG6eINbctjCiZkZHtQkzUkfQqpU/gt&#10;qvKbaO5RKqoVBb91tSA4x6oHwTlYvTAQsOoG5KuGAfmqEQkErIYNAlbDBgGrISBhCuQrDNrdGsUB&#10;4aoRBPJVw4a2vIaAcBUb5KuGgftBjUggXTX8cA+pYYNs1SgM7js1/HA/qmGDhNUQEDE443DLAQHz&#10;gITVMCBeNSKBgNUwIGE1oLqAgLkgYdUExoI5XFZURcCEKprK9y8egcOV6ZasjIRVIhpWCRETARP5&#10;UtIFGSEc+dKkEw0rh4SVk8W6kTAW6xb2pAmyaLesFUnPlSxT5GbJ13nB7NmQSsAQG0HEy2AiYMnX&#10;j4dFwBKvHXPlSyRMyRfJ32FbPIIlxPkwAhZJwkTMogOI4rUVtpRZcqYCQ8I//lnfAI1UCRqwEnSp&#10;laARjKKRJDKW40iXJWFKvp7YIGIc55AdhVj5UWPPvGSx7SCTBGxoXNUszuLAsSoXWhD8LSpprUUc&#10;9bchnu/GpQiJK4602cd4BM4StiCxc+WNv7ewLlTVRWpH4WQ7AHfMmz8Cx7H+x4oTkQuLyvH3lIpA&#10;RJnzRetC0TkmOPhEzr9dlNgpyeOmL7gzVxGBtEIoizCEeExdg5CU9VGO7RBP7pOyREPeOa4bSWGS&#10;HogRPR5HgoB8dAI56HheGGa/R/4cqXNy0z0ujPs8rvBF+YgAIoShSGDEunTlvgHZHJtN16+amKFR&#10;ue/sFCrUnRm5FpWpF87Du5VprypzXkSiCo8pOA9dEK4qkUDAqtggYVU0VSkVyFcYCFhVGwSsqgEJ&#10;q2pAxqoKyFexQcCqGpCuqkEgX1UNSFjVSCBcVQsDCasaBAJW1Q8CVlVAvIoFAlZVQLrCQLyq2iBf&#10;VQVST8BpD8yCrBriFPVTVRGwMBCvqn6Qr6oCAiZUMSBgVQQEDI5UFhgP5nDpaCVNRSRMgYRVIHkr&#10;HKqAiFVAxDKIiGUgYkJ5JExId9iPfO0v57BPKMvYMNiLfAl7yghIWCoRsVS9YLdaK1IvU0SWfJUh&#10;X6EH4qsuSC1grnzZY8F0V6Q7FsyKgCUgToKRL1fCPkbEHLbG+ohh28thth2iFUcEJWVRNkbIfFJW&#10;gs+n+Me/Ir4BGvwSFkrKHAnT4vXYK2FKxB4bspTMGRCrqADCJExEzBAkaVq+RMBcaGhjCsEvZMXd&#10;9kgbDblaGspQiNS9ScRNjn1TeVPH8/cXOt6NY2yZK3zsG2JnReiKE4mzj3GjcqabVcQuqMuVfSmR&#10;4DmRZK+o8XL240VG6yzRcyXPmdGa5ZnZiiikaoy8qRIx86UncbYRDSDv3GPyy/mxc84FPe7s84ud&#10;s/3kfhAhyTOyZ0tgeD0gqneffX5U5I9I31+NkkG+Fx9ZbDuExvoFzsqVmbqhWbkP74bP0GUf50xx&#10;qMhxFTnvXJCwigLCFRGEq6IB8aqoqUQZBgJWyeb7B7crIWEKBMwFAaskIGEuCFal4oKAVTIgXZX8&#10;IF+VbBCuSpFAtioVBtJVKRLIVyUDElbJBtGqVBhIWKUwPjlXCQlTIF8uSFglJEyBeHm5wbbilAIR&#10;84CAVbJBvioZkK9KAl2RmqMVkbCK+VeOVkTAKpInrCID8h0uHakgIF9ChoCACeWRsPIImOZgOgKm&#10;QL7KCXRFCmURMNiXRhQsTeRLg3ztLSPi5ciXorRANMxarNuzRJFnJqQ9Bswa/+UfB5boETCJfOno&#10;F9IU77BVxMvhMALmJeYKshWER8KMjDEOXcaiu9hSpiNkWszUcCnhH//e4hugcS1hocSLm5CLX8Q8&#10;8vUIGfNwj20HGl4/rpDZchZUp6GN9lGYmBX1WHFFrbDj3jTy9qbyZo43UuaOe3sDsSvOGDj/MUWN&#10;hzNdr8nc+N6WiN2tJnIXQfKM/HlkL0jwOIdMt6zbHcs5WOrPD33IPgfSkgg6PYkvRQliURpp03hy&#10;zhWWb873WA7bCsROCd3bECaBvBY57IRsC48sBgvgIyTQJRQJNBFBSn+C4uBt3R2suoUfe+F3KDRH&#10;Hr+dmtjxNnCOpGvKUyqQLxckrHwQyFd5A9JVPoAM9mUgXmEgXhkuBbcykDAFecDghgIJUyBfLshV&#10;RnFAvDL8IF4ZNohXhg2ylREJRCujOCBdGUEgYBkC4hUGspVRGEhXhh8kLMOAfGUYkLAMxQ0vpKHI&#10;CHEyg5mQcMLLtRMZCJgLApZhQL4yFFeOZhAJE8ojYeWJgsHh8qSoKM9YsPJ0QyqQr3RNOSSsHBIG&#10;B8siX5oDZREwzf40BAyUgJVx2JuKfAHy5US/SgtEwIRSCFgpomCliIKlkINLFul214j0J2UNiHyJ&#10;gKno1zWnVDMhqatxYG73IxKmBcxEvuKuIGCIVqyXD9hWIGEOly04NjqAKPaFYaTMFyX7h4i9hX8V&#10;6ynckJA0F280khH8EQAADc1JREFUTAtYgHAFSVhh+4oUtAAxs0WtKBF7k8f/ptL2JhE4vld3gkIR&#10;3ae29L1VNE7LXsRuVbuLNULdHSvnHxtnb1tROiOAbiTuDUXPjdCFdcOqWa4RSeExh8hpSsgvd8/k&#10;mXNLKx9dKeqB2DnpELlSRNsMSF1YEmF/UuFI24XIH1G+xwaTkNgVwFTkL8QjRJDonyEUCVQJiovE&#10;3wVsuoP5HoNn5pIvj98miEh589z9nAtlI4F8lbUoR70cAuYB8SoXBMJVzstttm+XQ8JcEK9yYRTc&#10;KoeApf8m/2Y68qUg9QRcVyBhCuTLBcFKLwqEK90G4UoPAvFKt0G20iOBYKW/KchXugEJSxeQrkCQ&#10;rfRIIF3pQSBg6Qa6HdMFZvmnI11erp9KR74sTqSTjgKOe7l6PJ2ZkXBMgXy5EAFLV1xWlEPCyiFg&#10;5RCwcsiXQqQLyiJehjTqaQiYUAb5crlLHQETUpEvhSNfe0sjYKURMORrdylB5IuZkSmfIF2Cki9H&#10;wNx1IX0Z8T0pKHyD7/0D8N2B+NYYMC1fqutRoSSMbkiRLkQrCI+AaRmLpvTA8xGwwtCCdoRoGVEy&#10;KGEollz846C/7hugAWbMmUNxJIzGOMpQnOODjilCxPzRs+Jsv4mcFXksN40YTSxlRJmTx2z4uyId&#10;+6YROP/xbxuR8zzPGkuXQP2vRU1w8HWxqu0gueMGm+ijSNkLED0lfIw7cmFbyV9YypLgcXfuWDwn&#10;J53koQvgMfsMOk+dk6/Oc6wjdY+zfcg+G//jatskGXYSEIeSDoftJ7KFJIYgul3KYImhCKKK+LlR&#10;waDkxWafG0E0kcRCZ+l6JnfwXYeNBeT3did8FKfOeZAaQBkEzAPyVUZAtiKCdJWJBAJWRkC6/KSx&#10;Lw0BUyBhcF3xXa5wLQ0Jc0HA0gQkq0gQrzQbhCstCMQrzQbZSosEUpX2piBfaTaIWJoB8UorDOQr&#10;zYBwpQWBfKXZ0PWYZkC+0hxOKJAvzXHK42lIFxyzYPvj42l0RTpcOZqGfDlcPpKGfKXR/ahAwBSM&#10;ASvDjMgyjP9yuHBQIeKlSSVhayoSJpRGvFwY/1UaSn2u2FvqM8Ue5GtPCvKl0PJVEvEqKeKl5SuZ&#10;vFuKgASs/iSsnhQUvvFf/rFfni5ILV8SBdORMCf6ZYlYSL4OuZGw6EusXR0JnhvF2tYByH6NHONQ&#10;wvDX2cU/nv2LfANIlMiZwhYwf/1thayQ50WMqtkS5+8GfUPBK1TILBkzUqZK3sMl0jGFyVshslZo&#10;9M6Ovkmd1ykU//EB255JDpakvc3+YkkdN98EPz4hDJO4INF7g32erlrOlyLH4hXjGGQuy4ObcNiT&#10;eNgkINalm5DYTU4cLIGW+PFZnITFthhSR7giYsmiEkUTKZSoYGFRQ/exwnPomXGCkSZ5ePbzW5cq&#10;DghYKQPiVdoGCSstIFuBIFqlCwPhKu0H+SptQL5KC8hXqgEJSxWQLxckLNWAaKUWBuKVaoNwpfpB&#10;ulL9IFupkUCqUt8WBCxVQL7CQLhSI4GApRqQrtTCQMJSBcRLgXxpjlOGQMBSFR8fSyXypaF+xYHu&#10;R4fLR1IRsFTkS4F8pRL9SqXrUXOoNFEvOFga8dIcoDxQmsH3hlIIGOxLEYh+pSBgKQhYyuen95YU&#10;PlPsKcnYL9hdkq7HZAEBS0a+FCRaF/kyi3C7CVetJYgk+73b3Wi6Ha0UFG76CTMAXw+4D439sqNf&#10;KgLmEChfdEEiXIZCBcwSsyjqxaUExyr+8e/fyTdgy9rfQMgCu0ALicoVJ3oW8RikQK3tWRS28FnH&#10;eoTNL222wL1N3Y7Q+SNxZtuWvEjH+PZ7JjgUQ97+6uO5McdBvJ/iimAh3bpv1I3LuRqUr66ohMK/&#10;9ONvLIYIVRKCpUDIFGY7VLrCGTQbN2yfiSoWp+R38o8tdLuV+U1LFgXCVTII5KukDfJV0oCElTQg&#10;XSWDQLZKRgLpKukH+SoJKciXC/KVYkDCUgwIWIoBAUsxIFspkUC8UmyQrhQ/SFeKDaKVUlwQq5Q3&#10;BRFLcbl9NgUBC4MB+CkOp10QsBQDspVSGEhYioB8KZCuMBCwFAPSleJymTrkCpeOKBCwFAQshQhY&#10;ChKWgnwpkC/NgZR75+HcfgWD70vePbevJOJVEvGCvSUZfC8kE/1yOL03GflKRr6ShE9OCbuTGPuV&#10;hHglMfPRhchXosG/9qMtXCbrvZXvy879JQPwPWknzMB7/7gvLV6e7kZLukS+ihSviwc3RxveUMT+&#10;IWD/TrzrrT7m30LWiuoiLSyCF+GxQEGLJGUiY0UJm3n8TSN1hUTawmTvFzjW071aTIH7q57DzTpW&#10;C5lIWZEUJYhFRQcLkbfCkgv/NY8VmpSYz1Nk0uIIouh5HlKWEESkGbsSSZTH3iCiGNjNzO/h35/E&#10;7+iCaCW9CQhYkh8kLElAwFwQsKQgELAkG6QrKQjEKykIZCwJkpEwBQKmQL7CQMKSBQTMBeFKjgTy&#10;lWyDeCXbIF7JNshV8l8LspUcCeQrOYxbZ5IRrzCQr2QbBCzZBuFKDgIBSxaQMA/IV7LLlaPJdD0m&#10;E/lKJvLlcMmBmY+aw8kIWDICBoeSETAFEpaMfCXT5agg6qVAvDR7kxCwJKQL9iTR7ZiEeMFuIZHI&#10;l4LB94kIWCIC5nByVwISlkD0KwH5ckHA3IW2rWWG4hlor/ElWw3P9WUkzDPj0ZGw0KB7e7C9T75U&#10;9MsWrGLWozjOQ4So2D8E7K3M5v/AJ9H9UsLw10bW3kLC3HFvxX0uNyP1HCkN+rlK6GxJe0MRC3t+&#10;cYWvmMf9LWTO85rclGMMhYmiFjKRsiJ5G0F8025gzjuT867IxMMcW+xj/KIozzX7ivE6xRPCh0wG&#10;CeMu+94oQXKxu6UDopputzMSllAYSFdCJJCvBAMSlmCDhCUIvykQbhYKIpZgg4Al+EG+EgwIWAIk&#10;vswRPk58mf1xIiKmQLzCQMQSDUhYog3ilWiDeCXaIF6JNohXYnFBsBLfFBKvJjqc8UDkKzHEaeqa&#10;m6ESEUsUEDAPCFiiAelK9IOEJQqIVxgIWKIBAUtEvhQImAvylWhgDFgiAgYHE5EwOJCIgMH+RARM&#10;gYQpkC/YIyQgYAkIWAJRrwQG3bsgXwmMAUug+1GIR75cELB4AfkS4gy+tR0Dlxhi0L2bXJWuR/J8&#10;udnu1X6ddkLl9jLpJmz5YqxWDOO43G7HSLL10YFN0QFEsc/HZr3tlTEtZyUoFf/4949v4K/6BgqL&#10;tBVXqP6a44yMGSHzv1aApL2R8NnPD6gXOyJXTEH7RV+PG3W0jXwG2f5RkO5fXbelrTh1EbviSJ4c&#10;9zZdwJxTnhx4Qdu+1w0b22cJnRK7NxXCoo73vD4TRJAtRVHPi/S4ltyI3c7FiVoiXiqyKaUNwhVX&#10;XBCwOD+IWJyAgLkgYnGIWByzHuNIPaG5QRkO8hXnB/mKg3gDAhYvIGAuCFi8gIQFgoTFCwiYC/IV&#10;b4N8xftBwOINyFe8DYIV/9eAaHmeL9tBIFzxLjepK86okjQUDjdMeSqe2ZBw0gUBixeQLw+IV3wQ&#10;yFi8gHx5uXwknjQU8cyCjKf7UYF8KZCveOTLBQGLFxAwzf54BAz2xSNg8Yz9ikfCFMhXPBEvh1O7&#10;4xEvIY6IlwcELI7xXwrkyyYWAVMgYC7Weo7uuo7IV9iSQgiYSaQaVmoBI7WENavxEHVfl6MtYUHS&#10;dWH/pqgQG6mH8xHHKEKCVoK64h///vEN/F1/A9ys1AoGmiLFyS9jQZGyv1bIbMErQs48Ebp/a5EL&#10;kzEtZ0bCLBnzSJv/eZGkToldEWP6/vhtWA67IscR+ieBBG37opxvJX1vI4p/i+cERS0jSLEncolw&#10;xRYHRCw2EohXbCQQsFgBCfOAhMUKSJjFDerhIGGxfhCwWAMCFmuDjMUKSJgCEfOAfMXaIGKxBiQs&#10;1oCAxdogX7EG5Cs2jE/OxiJhgSBTsZGQ5xT2uPvYrTOxRL/gtJebp2MRrxA3qGu+dMtTscgYnIxF&#10;wDwgY7ECAuYB8Yq1QcJibRCwWAPjwGKRsFhmQcbSBRmLgHlAwGIFJEzBOLBYJAz2xSJhsYz/UjD2&#10;KxYJUyBhsXQ9xhLxcji5Kxbxgp0hTuyMRcAUN04gXoIWMMoYJEzhX0Tbt5ajWj5IMtY7mes1gXm8&#10;PvAKmMiYf8zXwS3u+C6RMS1hSqiUbO1zOB+RDTxmcI4zz+H5JQx/1zfhf3y4f3wD/x6+AW6SJQxF&#10;itk3n0chPBahrlReI8pQ5OtIF+w3RWB108rreV5fP9feJ3Xrs7lRMr+oybY/umYLmOexbyTaptGS&#10;9kvJ2Nt0Mf+bPUcE1BCeUNmV0cJE1nyvyFa0RQz1NwIJizEgXTFFgXzF+EHGYgxIWIyAiGluxPw6&#10;z4FUFAFcj2Eh7hjkKwwkLEZAvlwQsBjheZZwWfHsnnDJy91LMUiYAgFzQcBibBCwGAH5CuaTc/9/&#10;L3eTgjAMBFBYeIdXdCG6ECsuhCJ6Ce/m64SUSasFNxY+6N8BHpMQDKpFBhW/MLhoXXwedBhec0/f&#10;TbweHcU5eCSFThheDSOMyvhiygAjM8CojDDC7YARFgwx7TG+Ru4Jw6XIYIhhhGGEYYAFJ2HaYoTh&#10;UiRGGO770gYDTGsMrpkhuL75FGL34zgBSwFWIsxjJ9IhqiW6Gk6++ph+laMk8n6t6V6uOsXKk64S&#10;X0bWbtnV71n6f+V9+Pf1Bh6djMIEo5JAAAAAAElFTkSuQmCCUEsDBAoAAAAAAAAAIQD4UaJCdVAB&#10;AHVQAQAUAAAAZHJzL21lZGlhL2ltYWdlMy5wbmeJUE5HDQoaCgAAAA1JSERSAAAAyAAAAQEIBgAA&#10;AD3I6lYAAAABc1JHQgCuzhzpAAAABGdBTUEAALGPC/xhBQAAAAlwSFlzAAAPYQAAD2EBqD+naQAA&#10;/6VJREFUeF7svQV4FWfQ971JsFIXqEJbqNBCi0txd3d3d3d3l+CaEAIEQgghOCQhhCQQI8Hd3d0q&#10;8/1mz9lwCEFK2/d9nu9lr2uye9Zzzvzv8bkNETHe0Jvv4A0PJM4Db8DxZoB4wwMv4IE3X84bgLzh&#10;gTcAeaNCvVGhXo8H3owebyTIGx54I0Feb/R4M+q++d7ejB5vJMgbHngjQd6MhG+k4evxwGuNHl27&#10;jTAM4yPDOcmXzyUnp9RG9pxl4++v27rvhdc4f845n5jXNG3eO/5aw0hpXufk9KmRuVZXo/J4L6P0&#10;SHej4gQvo9zYhUaFiR4mlR6z0Cg3xtMoN2KBUW3CEqPKuKVGxdGenMd61FKj1Ei2Ry82yo3yMMqO&#10;djep3FjWY/XaBUbFMcuMMuM9jTJj5hnlx7B/3Fyj3OQFRplx7kb5cXqfJVyz0Kg6bolRnutKjZpv&#10;VBy7zKjA/ctwr4qcU3bcAqPCOA+j3Oj5RqkRc8xzlPTdSo1y474zOMfNKMe7VTL/jwXsX2CUHb+E&#10;c9wht3jS99JzlCpPXGFUnLLCvE/y9743nPiuXvRd/pvH9FmG8eFr8Yr+lvbFmfV7UHooM/QtlBxy&#10;sk4wjPfZ/B9GrzOyvAHIG4AcPHjSOHr82nNpz76zxoaNO4xuPXQwNVygPK1ad/GKi9t3/MaN25d2&#10;7dpz8JNPvtGDXytIfspYyAgJ3WfsjDj8P4pea1R4A5A3AHnVgdUuHbIdO37qMNc8s9So0WgR53yS&#10;4q00xiJP/xeC7kWA/K+OvQHIGxXrparaP1GxYP4UaFbD7Mh4zNqR/uDzn5zT+ImapZrY/yB61ZHA&#10;8bw3EuSNBHGwLZ7wduJbn3gu9g58DkAULFKwUNnZtkuTGJcuPzIuX3n8P4beSJA3EuQ/kyB2vHwy&#10;ZqzrxhcB5Lvvs87h3GSvM1j/19e8AcgbgPxnABk6bKpi5OMCBUovfhFAtm4NjeS8T/fuP/1a/Phf&#10;guS1XuiNivX/TxXLyeULwyJDXe72z4bTZ/Dv33fz3rj5hwLks+3bI6JeBJCNm4IUIB//l4z+uvd+&#10;A5D/hRIk6dvp/tU4iILBJNM4fv7yd5msSLEaerOUP/6YY9qLAFK+Qm0PNUB69Br5Wvz4d9/r75z/&#10;Wi/0RoL835EgFSYtNypOW2Gk/rEgQdPPXqoavWqw0AaOjxyRoXELDeopJbUO/B3G0nNLla6rl2og&#10;sDif76nHKhEv1u8cb6wnJnb/u/deLwL+d9/1eee/Acj/IgmiAKk6b42RuUbHl2YlvCo4VI0yjLcs&#10;DKgI+fTbdL8Od1/oFTJ3rkdwjRqNZ7HvJx3h16zb/lx+cXb+yKhcpeUzx8dPmKf3Tt2xU8/EDPW/&#10;iI+c53iRhABp07aH+U5z5vq8Fo++Acj/g6kmCpDKs1YZBbqM+dekhw0g8Uuq/AVKzUkYzfNesTqY&#10;M76zzgoIjDH2Hzhv7N17zCEd6H0j3Xe/mZ+r12xjnjpv/grDJUkq3fwxbve+A89Rs/5K/el34zjH&#10;ZbX/ViNu9wnj2/S5+fg29J6xZOmGNwCxRjsNSL3JxXp+LpYCpIKrt1F1pq/x+S/F/xUpYlOvzEXV&#10;qs52JtYAnhXQ+133/Zo57ySOp8yRq1SiDKs5VL9kLm4eK1WmniPoCBQardn/F6T3ShgslIMHjxzn&#10;HEVFMscLddvN3e8NQN4A5NWSFS2AVJnuY5QcOtu0Q2wj7Tv/gOIN88+mz5i/5Xmj/M2bt8/wkCzp&#10;vsv1HIA4I9U+N+rUbad8rTfVFyvw9TcZJ589d+Ec93UEXUKQ/B4ZGbs/XfpfJ3BNQehd+z2M1m36&#10;vgHIG4D8PYBUnORllBwx33j4L9SytGnbzxq08/z++5+XngMQU4pwYivr5Nq1Wxkrfbc6qFjmETXI&#10;VQrky5e/5FwuueagriUExTOSxH7ujcJFyi3Qe0Bmtu93P+Q1Spaub9Rr0MVo0Kjb/1F6LXS+8WL9&#10;3/NiqYqlACncZ8pr/XaJGa92pm9l9zIlpgaZKSEVK9WZ+0QNSvbU8+3g+JB175s371ywM7uqVS8D&#10;RsLjeo3cvfvg0gcffDWM+338RO1ST9vzSdVzm+Mt5b9Hr2PtvwHI/32AVJi81Kg93fsfg6RXn1HK&#10;f0lq1W467znSw2JgcXWdvTmeYanNmTJ1sdG8ZU/jk1Q/6j0+Sv1p+nF2W0Nv9XeBkahE4b6dILur&#10;+cU1SM5JPjMKFalp9Oo97l+j1/qC3wDk/z5AKrpS3EVhVvEhs5Emk+0FZalNu+RVCY+uNTi/4+a+&#10;NOBlAAkMDNnJBV+ZF9mLqJ6M7kYz+/UJYx3/BCgSFRV3gGeYCNRFvW7Pc2Gr5HidAf9F17zWDd8A&#10;5H8GQMpNojpy4hKj0swVRo6mfeKrLp2c1Bv4cqA4AOQt16lz17wMIKv9N+yAR9NYAHFwESdt07bb&#10;wpdc/zpAsWwf0/J/A5A3bt4XltxaXiy1QVSCxANk2jKjhvs6I1vDnmZZ8qsECW0esPjoOV6nlINe&#10;BpC16zarBEkbL0GeuIjfHTBw5MsA9joAMW2fMmWru6kaaD33jQR5U5NuAiVhTfqLAKKAqbZgg5G+&#10;cO2XxkecnD8zfspYxBg9Rm1utasNZ2eXD59X1BRvg2wNDoviXC2RZVFjWD255vJtdMzuff+BBDEB&#10;smyZr0oum7H+glr8NyrW/+NNG14FIBkrtwYgqZ6vp9tthxGjZhsRkYctBv/Y3X1p8MskiL//xnAu&#10;wAb52Dhz9k681sNGwT//NF26r+O1eplkkX37Dx/jGT/YHvjOc+2QNwB5AxAzkp6YimVJkJ8rtnwu&#10;QJ5k7aY0KlZuZgwbMc1i8vzEQK6+hMFl9hx3TTn5NGfuMqbtal9U9eliv/Z5LuKXgeBFx//688+/&#10;bvKMQtYD4/8PKwvZnpr/BiBvAPJSgPxUvrmZrpOYnp4ga1ej3RrU+6FBg5Y+r6Ae/bVlS7B6lEpD&#10;H0CamqLL+1269lv5Cte/LkgUdH/xnLaqYMWD5JkNjSm+8WL9P90X62UqVtV564w8bYZSK5K4oe6Q&#10;d6UR78+SJfuw7wof/0g7c7/K6P/Hrdt3LzVt2m4p1xezM+wPMTG7rY4lrwuCl10nufMUm8nzrLRj&#10;jYtoFqTaJRZQTci8cfP+P9w47mUAqTRjFdm+fsa3easkqmY5AETVoq52YOjqVcBhMbEZ6Y6Mio3j&#10;HqmhSvag4ItyrV4GgJcdl/Ad0TE86xsoLTXsY6Kjd0dvD41Qr1pru0QzG9C9AcgbgDzXBqk0w5eC&#10;Kh86Ry4wPkqb45miKgeAfDxv3qJN/0AtUpBchx9JLHx/4D+4z8uAYR3/EyfADZ43ZNGi5dscgK2b&#10;f6T9OuNYjr370cffvQHI/8utR18uQXyN8pOXGdVn+xrFBkw2XJKleao0l/5sluae/tCho4f+AWOr&#10;xNGC8y50S/T7B/d5VYA8Pnf+4qPz5y/dTUQd1F03eZe8ufMknor/T6TKayHuTST9f1gknUCherFU&#10;gihAqkzlM3lSmWtTeUjMwzLYrVgbzJTl3LmLmoKuyyszaYJzJVv2gr5hYZGn2P9vppck+j6hYTsf&#10;X758NTFV0Iq2d1Cb6J+AIbFr3wDk/0DJrVG4JkWldQyDIF6SIhUNp6I1DaciDdhuYDgVqsV+qGh9&#10;zqkNsW0nJ67Rc0wq2thwKtbQMEo0NJyL1TecStR/KpKeECDlJrgZ1Ymuf5Ovanzg0MHxU/DBg4c3&#10;YYh/Erf4i3Y9R3xXrT3zfwIgvqvWPL5+/cbzwCzJkn8ykv8vWWBQ9Gvx9POA9Vo3eyNBnpYgzjC3&#10;k8n8dWH+GoYLjO5SuAbMXx3mBxz/EUCM4jRFKFbPcCoJARijVGPaIzQwXErwmY4ilWevJBq/0Hj7&#10;44xmCorDUt8Ojr9jnCdkzj8ePnx8EZtAVbV/ArSXSjAkx+NTp86+MFbi5r54O//ft4WKVHstnn4D&#10;kH9p+gPnwnWM5IXrAQId+WsaSQo3Mv4GQJIhQT5EgnyNBPkFyZAVYGU3itTMaRStmwuJ8ZtTkdpK&#10;bNfO6VykbnY9B/oVCZIeCfIJEiSFJUFeBBADoBql6hvOpZsw2UAZR3DodnW7uvRPACJjx7nuKFGy&#10;8vOqEF/K+K+q3l25cu1xXNzeFwKEe93n//qtb79xbwDyf3J+EKNENdSfWgbMargUrWe8BCDOSJC3&#10;kSDfuRSumc+pUI1agKgHKtRUo0jdIKNwncMuRStfBiB3nYrU/zNJkXrCueJcvKY4FanJtn5uIEmK&#10;2olt/Qz9laRow/vOxRpcM0o0OO5cvMFOp+L1VjsVrzvGuVi9Rk4l6pRAgvyMBHkfCZJEJYhRlPdW&#10;gCBRkpdpTupUfM8FBUhpZSg1tO1M+jouWgkMCo1p0rTdhv9agjx+/PvjzZuDFCAK6EeJAEvOnr2g&#10;eTPpZ85e+gYg/zVAnIpUR0WqhbpUFZ3/uQBJYhSukSFJ4cY1nYs1GulUuOZarolzKlr7rHOROg+c&#10;itSF6etAtcWpKGvIWYn9zkXrmZ9ditZkG2CY2w0FKQJxbjGuTUDmOcW5viTXl+L6YnUkSYn6kqx4&#10;Q7briVGywe9GicYXnYo33OdcokEwoKH7Q4OmzsXrZ0tWrOFbycohSd7RuWvMRftUKUDUuP4jJibu&#10;0u+//6F9q/6ORPnrypXrJ7hXR0b4y/81SI4fP/Vg1aq1WqmY8B0V3A95Dy2sSv7GSP+P4iCoOUaS&#10;Qo0YebEjEgdIaiRIKafCdVpha0wBBPucC9V+rFLACcZ2LlxLAIgdFAoIO5MXqQUooMIKBM4pUt8k&#10;BYpRtLYYxSGkB0a8DUgKKIvswNL9GPHstwHDQOI4c52CyCjWSJyLNeYzx4tzvGRDcS7B51LNxKk0&#10;x0oijUo2Op6kdMPFLiUawUQpKsBIjWGkO3aASN26zbatXr3+yN9kcgXXFXX1sn5ZHtc/Vbf+jI3d&#10;d7p69YZbeZYujvcTJuM5xHt8V69+R6c3APkXAeKMYQ3zAgg8TIkD5CskSD0YcjEAuJSkMMwJoxuM&#10;+tgOMHp1mLoK29UlSWEFiTKyHqvBeVDuCmJkKCLGdwXF+DqvGJ9nF+PTn8X48Hsx3v1GjJRQUuit&#10;9GK8/S2foRTPobfTcUzP/U6MT34RI1UWMVJnFuP733hGPjGylRCjUFXAA0iQKs5IJKdiqGclkEyl&#10;AUy5FuJSqjmSphHPTke/B3Mk1tFXqlZt4LXab70VgHtVZrZGbm2f2Meu+ryOqvYqz5OFC72ic+Qs&#10;vCoxgLgvXBrGO6RyBIctjf+tf6xuvdYN/jd7sZIWqm+4FKqLLQE4EgdIHlSrYc5Faq/G3XrdqUgN&#10;QKCSQaWAjvBsIymMggBFGTJ3OTGyloZR8wMAmPaDH8VI8hUgYM2xH+u2l5xNu0jFnsOkw1Q36eS6&#10;UEYvWik+4dHiuXW7LAkMk+WBEbJ0q9LO51NwuHhB7hu3S8/5S6TT1EXSavx8ydq8i2Rv3k0+KIkk&#10;SgMAkwOi9wCcgjBtTjF+LipGzvJiFACwKrWU3vvOzme2VflGHc/lqFDv4t+UIFb8AQPHSL1y5Zrw&#10;RJj3VZj/Vc6R8ROm7ende0hYYgAJCNi2h3f4RnXHZs17GLG7tc2WLh+9Fn8/BbTXEUn/GwGStCAx&#10;hEINjOcA5EfA0NKpcN1tNltBjWZAgNqDKgUQYD4khkkFKouRXQFRCEBkFSN9bnm3SBXJ26qndJjs&#10;LpO8N0jo4dOy8+gZOXHjnmjo1+Sk/2h5YNc3Lj34Q2LPXpZth06K9/ZoGeLuLRV7DJc0FRqLkaus&#10;GO98DYAA8E+8t/GB3DVlh21JmamA5q6b23/8+Zeml//x119/vYo9QvwhdX+uJWEwRW87wF7lulcB&#10;hXkO9s2jo8dO/tGxY8+jRP/Psy9hUJI3ltu8g8ZB8kMfWIaWrl+Hv/+fAkjSQrhkiVMkApAUSISG&#10;qE7BSQrVfkTADpUEUJgqUjUx8ldHSvA5B6Pvz6hJ6fKYI6/xZRZJW6mRDF20XA7f0t/wf8eiQF0f&#10;d1Cq9R8LGN6RpeusHg0ieSvWlfne/uY/8vj3P+Lpd9CiYLFjMDGmlsxZ8k+GDzW7NgeepNP2b+OV&#10;AfC8e1+/fvPx+vWbH2/aFPjg2vUb6lCwVMLE7m3B/faIkeO38C7a2lF7qjpl+CnbPwLJa138v0GC&#10;JMctm6wwwEgAkCSF6v2CitWTOMEBm1RAbcKucCqmxjJqSCGAkQtQZCouRkbUkx9+k68r1pd+85fK&#10;5l37X4IGjZc5DM3/B7HDKMrYyp+/GGDNwV8HWjPx9pklNO6ARO2xWuU+OayXOwIkfvuPPwSgMFI/&#10;I1U0DV2bW2sxRtqlS31C/w2A7N9/6HFg4LbHZ86c+7tA039al98HDByxiXeqDGmTrNc23v9/BxAn&#10;tS/y1zASAiRZwYZZnQo2WOJUtPpD5yJVUaHwMpmqFIAoAP1SSoyvcqMyoW6gu2dp1FZGLvGWa9ZX&#10;npDNdD/0O0z4CM56zPafYENZCEaCof406Q9dc44ynxK6i+2zA/0BUysl3P+qn/V5f/3B9X/oc23P&#10;+R16xD1/59jvrBEFqj/F/xchwZY6/+Qf03fF3fssSACIBRaVKg5AkTxPAPLljBnzXzQX4UuZ/Y8/&#10;/ny8dev2xxER0S899wVSTa+1Ril1/2o6vFlHwv6/TX/7An3I/0QJ4lxMc5jqYHijUhWo+QQgheuV&#10;JQAXkrxw/UfqaUqKuzRpIewKtTEKYGSnw7v0czF5u1ANydywvcxcu1kuP3raajCDBcpoMOAjOO8R&#10;aHhoZ5rfH9uZB+Z6BD0w9/9uZygYjmscScH0hPSaJ58fw8DPo0e/v+jY77zPY3loPv8vtiHzPXkX&#10;3vUxa/MddB/30eX8hcuy0neNCeZnsM87mWBxAIYJEEegIFL0upw5i4y36/zf7Nt3yBKxr8XgsbF7&#10;kBrnX+va5wBGX/EW70dAyzAWeqz62/z+ty/4nwYQvE0k7xHpTgCQlEXq509WqN4K0jIkqapRGlMo&#10;oZFqgmpqV3yOq/TrHJIsXyWpOXC0XE7AJzrYPiJm+xDjV0Fw/8F9efDoodz//aHc/f2R3Ibu8vnh&#10;o8cw4O9y//EDDN8Hcu93GBWAKT16pGB5GgQPubHSA/Y/gOke6LZF+vlv0n09n+c/ZP2Qe95n+wHv&#10;9PDxQwDygHd7JL8/5JmP9Ngfcg8mv/+HbQDYtXuvbAlMWF7xBC6KHbWAf08IFgUKpEuu6s00BqGu&#10;3oz79x2Ktl/9Wky+eYsZLf83SaPu0q17f1/e7/2PP/nRGEmzivET3Y1pM7xeif7XAsSpUB2M7wbE&#10;MRICpH6+JIVrb0yhgTWCak6syZsiNoAalQmb4i3iDL8WlTaT54nbeksjsP2sd//8Xe4ok/G13oPh&#10;7sBkdx4CBHY8eAhjsb53/57cAyx3HzxkDVju65r90H1d3+Oz7oPuP3wM88K4FihgqnuP/4L+lHsw&#10;7D0AdPcf0p2HvDN09/5j3uGx+Q737c+/y/PvPNT/gffU/4PP5przVEheuHhNAgJDnpEgie0wTRwT&#10;KEgkvhu7AJFPS9cnWEl8xenLY4Hhu9RIf61YyI0btx7v2BH1b4LDupeKzKsARCfp+dvp8P8rAZKU&#10;9G+jIBmzTwMkAzlTHgDioTO5TOqqdS5G9LoQEiNrSQJrP8g7RatLz7nLJeKoVQrBcMUvfxvGuQWD&#10;3br3SO6wvgMD3UR8KN2BwW+a+343z7kJAG7evS+3lO7d4/M99j/gnAd8Vnootzl2l+37AOg+97hv&#10;Sou/zPV9wKGguA2H3tTnMtrfgsFN0m3zs514j1vQbTuZ7xhPvJ++i0V3eQd9tvn8h7wfdE/f13be&#10;bdbmfrZvAfS7PP/Y6fMSs2vvKwHEOsnmC7CJW/0/6I2FY4Pg4/u/yOYYU8NKzJh/KeMfOHD4ZRm7&#10;L73HC6SPfP1tpolqi3iv2PS3eP5vnazq1f9NFcvUdd/+wXAECMl+STG2e6NCndX0DhdiFgQATZXK&#10;yF1JjI8yIjkKS7eZiyTqxBNg3GDyuxt37sn123dZK91/iq7DRNdhzBswq9JNRt4bjMzXYcTrXHfj&#10;tl5/l892Mu/B/fQ+HLsLSO4DkrsARwF4G2a6Y6o5NoDcQhW6xj2vA4gbMOsNAHIdMCnd0Gfpc5EG&#10;N/QdeBeTYHJd3zT3PZQbvIu+9807gCPB+9/g+bZjNkr4/93leYePn5GdUbF/CyCOJ+8/dlqcM5El&#10;8EU2gJJM1u3YZR5W9QsbxnSKvarKpC5d3LmvfP6r3td+nuw/cHg/3PPt3zXW/8cAxKyXNtthfmy+&#10;U9PmvePfzeaE0P4ALO/9ZALEVLGKNKhE/tFeTeJLTgJgksJIC9bGb1VI6cDGSJNZRixfJ1cc7Iur&#10;t2/JlZu35db1h3L15n25AjNfvXknnq6wbRJMdQUmvIoUuOq4ZluPWddcuXVHrt26LdfMe9w1919j&#10;320AeOeeSpn7ch2QXDOZ/HfAotLCBrorAMi8txIj+1XzPPsz9bm6D7oCEK5yrp5v0VX2XQbc+q76&#10;zCu37pqfHcn839h3lWMJSaXK7gPHJHxnzGsDZN/+I3L60h2JOHNNnDLklBWbbKlSpjFvJwXKy5j5&#10;3r37Gu/4r8BhebW0RNicVdQa6F9l/bdO/icS5NcsJcxOG+Y0awnIAobVwWXSZHcTCyNHzzRGQU8t&#10;H2Q0khZt8JlT4frTyGJ9qOngzuQfOWscQ921mchJwviuN9xVdp44b0YDdLmFDXH51gO5ePOeXLwB&#10;Q92+LZdh9MuMvpdgsMvXAc6N23KJ9SUAdAkGvIRKcglGugRzK11mBDeJa65wj8ucr6TXPUXczxy9&#10;ucc1fQajud7r6l1Gf5VGKjGgK9z7sgNd4d5XHJ8TfwwwALRLSKiLMPwlGP4iz7hkvoNtfZF3TozM&#10;/81+nq6tAUDVrEjiIXF7D742QLxXrpELV2+Y169Yu0UOHbfFCR3jJ3Zp4ugafgYIp0+ffcw0bP8l&#10;QMyI7udf/KgeN/s0bx+w+Qr0KihKeM7ruHmzZCulw7/Z1CwhPTVHig0l+uZfqucB0qwznWPMtnxX&#10;qIJziYZnnJAampjnrCni6rbNQjrFZ5kkRf4ysjbucPyPfgej8hx2wpl7MBZMdhFmPs/Iegr15RwM&#10;exFmPw8ozl+5bv7Y55Vu3GI/53LMPA6jK1mfL9y+L+eu3ZJzVzjXThdYm3TthsmEqmqpOqYgtK43&#10;QQLTq+p2DdLPeq/z9mdcuK2f9TkP7c+yrS/wvhe4p77nuWs3ec+b5nN1fYn3uACdt+/XfTbS47wf&#10;+/Uai/SzkkrBDUGhcvjYSfO7UiH7MrK+VEsge+Em3n/UBoptYdFy8oxmgtiM+YQgsQFFo5jPql3R&#10;0bGP1UhP7Ni/uE+GDR8fAAfZSyvffaUm3//HJMirAJGX195GmWfMXLBqV+zeHVWq1PWYN99zPZVr&#10;2qiM9IEPZjiVavbQqXgDvFIE+YoS+c5DWsgP5BdlLiwjl6+W2/ZfUUfp86g6567D3DDh2Tt35Ayq&#10;0LnbMJoy5e1HMCZ0656NeS5fg+Gvy1mY7SxS5jyMeh6GPZeAdJ8eO3fjrpy9yrkw6rnL1+PpvALk&#10;1i25puqNMjd0BmY8C51T0Km6ZALkd1Ma6fFzAMIk+7P0/iZw9N0Y9c9cv8mzeI4+i3d8QrZ9Z3j+&#10;6cus2db30bV1zlnOP3M1Id2QS7yfDzGf0+dsk0G9DBwJj9tAESkRe46YHL9mS4jsP3g0fmDS+Mof&#10;jnEUu8qlsX7sM80mNgufrODgvwiE5wFN/4Vr8JHma5nLi+YaiW908SqM+29IEL2Hz8pNxtp14cY6&#10;ppmwyM8/xJg+c6mRKrVOxW18VLNWY8d5JtRlqGT+PsbnmUgUxPAmjdvQ7NWM5Eh9lV1KdRki/tG2&#10;1An91k/DYKdRp07BYCdhrlPKOBdhIugMTH2Gkfgs+08jTU7CQCcvXpFTBM5OXrwqpzh+AtvkFHT6&#10;FmvzPo/kFIBSOg2dUQIgp65w70vX5AzXnb5wxbzPmSvXkCCoa6hBlxSY3OMk61Os9X5nYUwFxhW8&#10;UZeQYOe4/xnI9s62805dvyunAeop3u0UwD2l73eJd3Ogk7pfnw+d4P87AUBOslY6xfYp3uMkdOry&#10;VdFzHUnve5H38/BeLecu2KYlfB2AxO09JIEkRt5DLmzevlOi4mwesfh7mRkFGqC0SxR77KRZl/5W&#10;To4pOdZhoCcEiFYRIon+bamiSZmd/8cCZPHitea0vu4e/ib16TfemOLqyfua/Zq072oDviitbNPc&#10;OhUGtx89/v3hHYxXXQbM8CArlVRuTTWntuJdJEif2V4mglR2n7r5SI7dfCBHYbLjMN3Ja3fkBMx1&#10;8iLMbwLgipxgfVw/w2wnYJzjMPeJ8/b9uu8619x8yH3uywnuc4I8uePsO37tNuvbHAcYHDvJ5xOX&#10;rnM/BRfXn+e+3Ps0THnpxk3THjiPJFKGP876BGA9gRF/CmBdBBgKkIt3HwMg3pNnnNR76rMB6HEY&#10;3Hwv6KQCzyLdp+9ovjvAVhApyJEyJ3kvvf4k73gKFUuPm+9n3ueabdv8DFhYnwZYC71WyTUGitcF&#10;iEof73VBcpsvPyxqLx6xuETvZQYbUXWVdHnnxzzm8xVLhw8fe0zB0zNAOHfuAgD5618HSMtWnb3h&#10;M1sL0xdMpfCvSJDEumw/6SCeysies+wrqXADBqqL2vja33+DRq00zHsLEU044vHj23hulHQ5fvUO&#10;I8AneKgyya/1O8j2Yza37WWi3cdhvCPX78lhmO2Y0pXbchTGOnb+4nPp6DmOnYOxz8HgMM0x1KOj&#10;MNhRrley3eemHD1/SY6dvcD6onnP44zAR2HSI1x/9KzeQ9ccZ60AuagSSpmXex0n5f2I3g+QHAUg&#10;x67dQ4pgZ2CLXMAGOcP2Uf6vo7zvsQtXeVd95yvc6/JTpO/51D7eQ9/hGM87ivp1FFCY7wq4jl64&#10;JocB7BHS34+adIlr9Z5P7qvPmOe5Qq5hbz0DENWDlF4gWfSaG6iwS1auNcEeRiLndrtH7HnXmQ9i&#10;4beWZRttHq91G7b8dePm7WdS5Hfu/E+ChhIWHrmb59smh/+vANK+wyDVhmzz1JnzTagLVkH5gc1V&#10;a+5LZWTOWvKVAKLqIFSJ70vTmu/wBd+99/DRH7fu3wccSjaAzFrmb365bV3dRMcf/VaPM9ofuXZX&#10;DsFkhxhFDytIrtyCQa7IIZj20JlzL6SDHD98BgY/d0kOnb8gBxhxDyEdTLBxn4OAQ+9x+LTe5zzE&#10;PQHFQfPeEMG2I+zX47o+g1RS4/gUI/hR1K8jV28D2ntyCAAf5P0Osa3S5DweqQuoOad51mEY9xDv&#10;oO/hSIdOX4j/rMdNYt9B6MCp83KA5x8ElIcAzyHuof/zYbaP8L8cU0lpSh6kkKqOFplq2jVslusy&#10;39NbrmJ/PRcgFlASWes1muu1GICcRlLv3HtYArbtsN3LApfjdQ6ZxTrI1ezY1zw3IMgWyUfKPBWB&#10;37Ax4N+QHgmBJ3v2HDgCD9mK8/8rgLRpqzUy6lwyp/BS5lb1yIG0N/InRqZfiz0DEOJpxsWL943L&#10;Vx4b587fM8aO11mOjBRp0mYcrTxPgtwDAPGXJTnMNUDRZd+xU1K/5yhzW4ug9zNC74GJ9wIOpQN2&#10;oBw8f1UOnDwnB06cZn32+XTqjOw9cUb2n+AcpZOnZe/ps7IPUBxG1TkAc+07xX2UTp5hrcRx7qlk&#10;2w9wTp6Xg3xWKaJGsRr8qtodhFkPXrohB3m3/bzbfqTHPgUM73yWkfsM557gGfuP6/P13jC9Sedk&#10;v/lc2/Y+3m0vz90PCA8DiuNIh9MwuhriF5BWKrEu8V1cMt3Ot4h5EBvBHXxNCSCahO2jdtFV3dZI&#10;P8HKlas3yE0cFy9aTGZ/DkB0/xLfdXIM2y7qwHHZEGjLdn/2fLKNHWJRw6bMl4nzvcwEytN2z5cV&#10;XORyExi+vmv+EUCwYR7evcvomqB+PXhb2D74LX4auZdNV/dKIzwPeeq81m3iJ59XJKgLNh2kE79n&#10;NpFhqw9w/ilj4Wfuf/S4OhLMRtz2S82ND728Vq7X79YEh0aflUz1yiZFLDskgh9i36Wbsu/KHdnN&#10;6LsL5tgNA+6B9l2+LfsvXJc9py7IXqK8e4+fggDBc2gPfvvdMN8eIuz7lEn5vBcQ7ub8faglexip&#10;97CtANprP6aA0m0TVBZAVLrAwKpq2bxN1017ZC/g2YuKs+/iDd4NwCGV9rJ9gNFeR3Zlch3dFWy7&#10;T5zkPc7I7mNneCZg4N6HkVRHAYMa52evXSc+o0FOmB9GvwbFBzWt4CZ2jwZBdf9lJYBirs1tgojq&#10;ODADikT8iYN4+aIe4eH6O4vF/BYQ3L38ZD/fVcyR07JijdUi6/mgOof957d5m2wOjpDzbB9nENPF&#10;CiwqDzx69PvvZBr/I4DcJ7uUehLVHx0lk0oQTa60TSP3b0oQeDSe2d9+52vlcAWBzs9QLzw8SosL&#10;Lj548OhE9hwFJ7PvV4gJ7N53SQgu/ZzIkmr1+kBTPqu0sIHDplrpWpMCrQFoyfotsgum2qMAuXxX&#10;4iDd3nPplsSdvSJxBAdj8c3HHYXhjp5irduJkwJjr15z5rLEct3uI6dkz2GuA1xxgGAXMYJY7rFb&#10;QXPkpI3soFPJcZAR/iDAUBVM1Sv1Nmkc5Ry2zAl+/H38+HsA0u7TF2U3z9h97prsPnUJqXUWu+ci&#10;4FAngQL6rMTwLAWFqkXnuIdKA1MimIE+tjUwqMFA+37ruK4d9+m2ShSTzGMEERUYSA4NcGpcRqPy&#10;qrT6bQiSy4D5ecvzpIejNHBbtlpiAPRe/r+5S3zNLGYbeGxSw5F0f8yeQ7IxNE78A3fKKSQu6e02&#10;gNjT6XV7+qwFf7m5L/mnpbsPV6zwU/Q59tGSWbPdtAPjS+c7fG0j/fsf8yg41ODIWrNmQ518Xv2E&#10;ilL1Ppn+7d2790dyXP3NKT//4iengYPGGC1adjEmjp9hpMqYlxBgVmKGqIFvI+k+/gGgOU2o33u0&#10;aWgkBg6tS9DlJKrPjBXrZR/qSjRGdfRFQHHxrsSevy4xpy9JNHXgMTD4LpOO28n6/Ow6FiNfgRUD&#10;RQGUaEbvmEMnzOujj5wwyXYvgAJ4FGgqdfaZ6tAZm22CJ+cIdIx3U5VJ7Q+VIuotO4Rk2Y9qpufH&#10;wUQxAC/q0CmecZxrz5rnn0c1OmOXOpdQj0yGh7kvaODPkRLbp8c1yOlwzAx64pkyr+XeF3EMKCg0&#10;M0BjLmfVm4a3S13W8/guTyGlnjC0MvWrkQUqd0p1d/A/xZ68IPOIQ93TVOh4gDwNEt3vvWqjbI3d&#10;Lz40rIiJ2y+0FDXPt7KEdfsgv52Xt5+Oia8LEr3uQbXq9XfZedK6j4weM1mDhebMpa8kQc6cuWm8&#10;Cp08ec0ICIjQ22qo/jNmGfKwf0mq55kuWTtpvyXp0XPAIs7TumDnlq37xEsf5KbZpNm5SnMjafl6&#10;SZOXbd7fSJtfkmUuYt7uDtLCsj/uk6attQhW9qiqFou27JDoK3cl5sJNiUSd2om9EXn8nOw8fEoi&#10;Ub+iDx43mTySdQS5Rrp+hjgeAe04claiL9ySnUigCGyFCFQz3R95UK87KtEwsrm9/6h5TwWJSpO9&#10;SIaD2CqHz57HY4SHCO+WupHN6DWMaQFEDfeDJkBUgp0wgRGDRNLrzqPaXNeESSTkFZj4ooLkVckK&#10;Fjqez3NNScK9LrA+y+czeLaO49k6hM2zB0kVffaqRJy+KjuhqHM3ZPxCHznBKG5jaGvU/3sAWbhi&#10;jYQe4H8DILNRtzST+cn9ntzXAtTMBV58p2dlA1JEbZYDB46Y6fkWSHTtv3aTTJ/nado1/wAkj48c&#10;PaH/nKOqJsyGpUmLmqXxagApUqSy8UpUtLKR8m3zvlrjq/EK1e/i4xUJQKLSQGcmzQU9o2YZuelw&#10;Xrbhh84lG85xKt3sDyPFdzJh8SrzS7LUKk0TV3CQnmBW8+mycXukeIftll3X7kvEuesmQ+9gdN9B&#10;0txOmHjHviPP0M79x2zH+SHC9x0GSCdhjmuygyS7nRduS4QC5OJt6Bb3vCbhgGA7AbAIvDIRXBfG&#10;NXqdAkRVtj0w+z7AYbp4AYeqUkpnMcwt3V9TVU5yTCWLer4UQKcJ2J3XFBEd3e0qkNoRmtioKpSC&#10;Q6PgT5FdGingzP3WZ42UKxjtapRKIQ0OHsEpsBeHQST/YyjMtQMJufP0ZQk7dVl2nroCXZVwEgvD&#10;z14zATJugbeZg/YsQ78cMBbDL169WUIOYssxYE1bskrOYS/Z7meXHrptP/k+WcqjXedKNAPa5qh9&#10;sth3vdCpRC5dumKeoQOh9VvvjD1oeixbDJ6sh/5ujQlB/L+upHz7s8Wo/apDWtcLM1NpiyBb5uur&#10;2CA2belVSE0Oc3mnfIVa0+z/s6PkcNy+T0dubU7EDERG0kOHL8RLkB9b9zacSjVwSVKyxZwkJZsJ&#10;/WOpJUhP6oVNjdq1d788suXtmF+WRXpsAeLcC4Dsvf1YQrAZQmD+cFIdwtBrw6GwPQcl1E66T0mZ&#10;PVzJ3D4iofw4O87fkNALdyTs/G0Jw47bcf6uSTv187GLsv3QGdl+9Kz5jO2MjDtYx3Dd7mM279VB&#10;mF7jK+qpOg0wzmrsgxFb86/Uc6S2gkoIMy8L5r+uHiS1IVT90ZFd01pg8Kt4kJRUrVIAqOtV00Yc&#10;Se+vpOqY2jZmPhakgcSDuH3VjooEvOF8F6H8fyF8H9v2HpXtSNTwExclHGkRCjhsdFlCFTBQ6Okr&#10;MprRXIus/hZAHBher5vNbxJ05IxEIsmnEXg8b2f2xFJT1NEybt4i2cn3uJX3nO7hLZf43/butWVB&#10;mKCyw2nXvqMmQEa52eYX5djfAYn4+KzRudVr3rhxW4Nl+jrmP1qgYJk57LcxMyGJxJJnHfcp/74i&#10;qcPKBpDPv/hhqB2VzwOI2iMXObeS9TLjZi00XCrR2rNErbecSzUd5VKy5WOjDADJTz5Vupzml4DX&#10;T+6hVmk9dGIAOY6LsycuwtW7j8pmRsiQPahBiPdwGCNsz2HAcYh9h2QbWarBSruV9ot28di+i+19&#10;x2QbjBGCxAg5d0e2AYjg87dY35MQaLuuz96CbpjnBCNdQpE0UVA0xnUcP6y6Xo+glqiNod4l9Vgp&#10;OBQImtquEvAOKsMdLZ5C3dBaDMvjpABRFcwECNddNj1Ot0wJogCwpZKQHmInE3yacMh1pzl+mPhG&#10;LHZMGNIyKPYAdFCC4vh/dwN+/v8QvgcFR8iBkwRRLwDuyxJy8opsg4IBSDD/w3YFDUAJPnZeRsxd&#10;bB/nHI3pF6hYdk5zNNKno1ZtOshvAFjnYV8cx9FgMnQC0n1aUDaBdklhvFvIodMyZvYi89zIyF0A&#10;xSZ5rGXM5FkA5K34z+rl+hsgkSFDxwbCe2WRIDp/ib7On3jH7rJPZ+m1LwDEiezyF5CRIsWnr0TJ&#10;k6tUwjFl+1Pq4sXLOrNQQvvD0Q55xD/YlXNTOHMJ5xrOJeo5uZRpPNWpLBVogCMJLTLN7oQEjq7d&#10;t0mQ382GAXbJ4bht/1VOqKGO52QCo8/4OYtl3EwPWbImQDaE7zKZRJkliKhuIAy0dfdBaL9so9It&#10;eNch2XrwjGxFjQqC8bedvSNB525KAKpaEOrG1rM3OXZLAs5cl0D2bzUBhJRh1q8oVLHo4+dNz9gh&#10;jPNj5wgIwszqsVIVRQuntAT3kb0jyEOKofTzbbPKj6xePEhaK6JG+Pnrqi4hJRRYXKtxC/VUaQ6X&#10;mROmuV1IkbMaGcejpS5ntYu2oz4G8H8FAPRA+ltt5X8NhrYywWyQftb/m1F56/6Tsu0I0tUOiqAT&#10;V2TrcQChAIExtx44JdtQiTbtPSFjkSDW8sTb9ByAOIDjKYDguVJmP0LAdk3YLolBWpsAiTf2n6hY&#10;+1FRJ6CGhQHcYOy/UfO8GERsQWAm4nkKIJeRwIex33SxPFzqrEkYUNTDiZAy0x14b05IyA41ZKzc&#10;LwVIcQ8Pv1cObxikDb0SXSC4tytWm3mbRnqWY8dOaX2lWleJSRE11AFIyl6c+1b1ao31hZIaheqN&#10;cS7V6L5RrgmqlfaPJU39l2Jm2eZ1Evh0McHxPHL8ZThXR+f9eDyWrlwno9Btp5M6sSkiTgJi9kkg&#10;pEAJiN0rgeQJBQCQ4KMwCIDYioql6tUOGD/cboNEAASlHVC4uX1foq48kFiygfdevUvsgtQSPD4n&#10;L6q36gpSg4xdbAgTGADCdCao5CPfSIGi+rYmrZoFUwoQbI1L2B/nNLPWVJtUBSNdHYBoAE8zijU/&#10;TOMeCgpVBzdH75VNvPtm/pcAAL8F74+ulRQk1vZmtjcjTbfsP4G6c06Cjl2SQEARcAI6fsX8HHz0&#10;ogTtPyWb4o5IIBLGf9dhmWa3+55m6EQAYoHDgfEtbp7jhZsXhj+LzrAyOFJCImwVik8BxG6ExOHw&#10;mO0XgOrKewGqiUtXywEkoi5+qylsu3ot/lrr/o6dVKxYySt2fbRS9Cw3ryaCaRAuX7Hirz7Jzisj&#10;iZub52bLXlzrNVI1atTG3f69PQ8gv7u4fNjb1N9SfmEkqdDc1Rmbw6l0c3Eu04RO52Tj5qW7iJGU&#10;OIAto1SBES9BrG2zq8aT/dZx6wt0XO/ad0gmuS2VABhriwIlajfq1n4JU88Uhmn0lfsSff2RRF29&#10;LzF4wnbzeffVBxBrDH9z+xqVdlcfEniEqDrcx8h4mATIE7iWNX1EA3Yapb6v3UzsCXiasWq1z7F6&#10;YmmnE+0uol45rWFXY1wBounwKj1USmj0+wrp9xdQtfZg2wTu2icbInfLet5d1woMR9rE54RkHt97&#10;TDYDjAAFxolrsgXaeOyKbDp2mW0FyiXZvPs4YDsom1BPg1CzvNn28NucKDM/5dFKBByOrYK8NwRL&#10;NNJqDyqp67I1spPv+wlAnqhuum8Hqu789SGAAxsEFW/ehm2yzp6eEstARpvRBO+j/cQ00dGhV5eZ&#10;Nk+fr1drjeroJpa8+Uq6w4/vuU5b9Mp8/8onWgCpVbuVxkFSQLmjomK1zUtiUkS9W9qPiPnHSEHJ&#10;W62vUb7lPSckh0uppvSmQnL8VhFwfCYL1wTavhTIYn4LEK++ftIQbeIcD9mwIxbP1TE8W7hpD+OC&#10;1EDg1XsSrcAABLq9i+TAXQQZd125B1iU7pig2QVoYi9D7ItV0BD9PqjZttA54gfXUKcUHGZbH5Uc&#10;2rDNIY1C/xetC9IfVVvx6Lm3tX5cUzwwyNXuUBVLEwg1p2o/uVzRqG4hVPat2xkLOHab4HiGovbI&#10;Bgdab9/epFJmL8wPGDYiNTawVlp/lDVSYwNScy29gjfEHJbNkQdkE5ImgAFpYVicrAq09ZtOONrH&#10;f3YER4LzrIFpydoA2cg9tx2/IGOQSLtxZdvu+bRdo/s2U7O+aGuUbNp3UjYh7RYG7ZAQBgVdbmCL&#10;BQVtjx/vHOMxapMmlCR8v/qIV42T/IUtojZxIVWBLF5+lfXfOtm6IVqTgkSDLZ3Zp0qkqlSOkuQP&#10;P7912voxNWnpzZ0rtb7vrAZ5WVryF9fGChQ5GR9JtwkaZ7Qtrw6GJxLl6WtsINm8NVRWkCl6gMS9&#10;KFy2O/FC7SK9I1ZjJ4AgCnUpCoAoRZOeEkNulMZVoi5zDIq+pOBBvTLPI0oPqI7doDRWO5pQhaiB&#10;TFWrtP+UqlJ/0E4xYfM17ZuoANHjDwASiZdIEtu1Gqs4jIs46tAx088fR3AyGhDv2H8YcOyStYB7&#10;7c44WRexR9ZF7mXNNsCxSZY9sj5yj6xF7fIHSGvZ1s8b407IuqNXZS02xsaD52Td4Yuy5shl6JKs&#10;OXxW1u0+JutQMddF7Zf10AaM+3mkqa+wtz1KNDj4AnCYmq59UFhAhtDy8N0SiJo10nNVvMqUGEDU&#10;VvTazv+C/bMBUC8MiJDN4THxPHCUgWJ76E45QU6cDWRP1D1VYeNBYi++UpBw2qukpEi+/KVmqLr/&#10;twHySnW5xrvGu+99b8yZ622MGz/LSJ4irQJEy2FrKPghx3jIA2YD0ozJ3xAeFV3Kt77gUg61qnRT&#10;OqVTIqsdDb/NK2lK1flXwOHo7bJuOGScq+najSHyHX3+JuBAcly+JxEXiX2wVjtjBzZG2MUHEnrx&#10;Pi5fmxdrG67eYDsFnrvNsdtyAPXqAs0WtFb8CoVPGti7DbNrjyk1xvVHswKZ1vP1s+4npcjsjaW1&#10;6WqQn8QFqtm/e1GnYkkt0STEY5pYiWdMU1u2xMD8jLKrKV9dFRojfjviZDWAWYMDQvevZa3bqwGM&#10;PyBaw/G14WxHw/xIjbWHz8jqmEPijxHuB1hW45TwZ7Reu+e4rNH9O/dwfSyg2ytz/LbIcurIEzKi&#10;vntCD5TpfH1O6siClRtkafgeCSTGMmTB8vi69MQAMgvnynLOXbvnmEkqTXw227J5rUEG54/Mm2/z&#10;bjm+m9XALiFIkC4vA8lf6zcEaIp7NlOb+bsS5KXZjGbq+mcmQN7/wJznTm0QDRbmzpYtv9oh6tJ9&#10;Snr07ztUi1Iqv1Wldaxz+WbiUq6lJGE2pBT5KXTSeSqMz2VdjK1ZgE0KMOKa9DzpkMh+hxhJwnjJ&#10;th2RMh5/+y68UdHXf4fR78H4tyUAF27A2duy+cxN2Xjyhqw+flN8oVUn7XTqhqw4flVWYthux6N1&#10;mAKsE/d+l+N3f5dTFDedhy4iSbTbiRrfKknUzrCpWTYfvv5e+j66XyWGdj3RklebAa5qFQABGLuQ&#10;GprzdZg8LU1P1/qNiCPHZRveqs0xe01A+OEVWsUI6wsoVgEaPwVOWBTgiTK3lUwwMYL7oUL5Rx2Q&#10;1dt3y5pdR8QXtccPlcpvxz7xiz0iPjt2c60CLNYE3vRVW8R3s02l0Xd3pGcAkgg4LIb2QEV224Zq&#10;eOSCDMIrlVhk3mL2ie7LxYv38Is9LKtxFnhui5HZy21d5R0Hmc1btlLvYEXkbeA03097IFsdU6we&#10;wvYWQy+QJNKuffdV8OMH/QZM+Nsa00sL15/UfJh9ExQc70LZly3zDVLgJwCHAuXBnAXmlLyxRno6&#10;GZZkxqOyTAPGPBtJdTqBH/FaZS+TQHr8PYA4AiLhtmUOaDv/6ZsjJeDKQ1l98rqswGj1OXFdVrLt&#10;cwIgsL1C99vJm89LDmPYnrmFYf5IDlEffoBqv8O3HspRatdP0oTtLJ62i+y7TG3HdYxrjXOop0ol&#10;hWWLPNRGc9gbl/BKaRxD4yUaNzkAMDQzWLOBY0lX0RQWTV05eAqAEEM4SIwnEv19x4GjEo7qtZ1A&#10;mbqqN6BCqTTxComS5aG7xAcm9+GzL+QTGi0rKHn12R7DOobjMeK9LVpWbt8lK0JjxZf1qpBY8Q7d&#10;bR733R7FdRxHPZu2bpus2GxLT38hOMzR/Wl7wjpfr126cZtMXR8uq/edkpHuK+Q8zgfbyP/kvtaP&#10;PWTmQgCyV1YizXzxonkAkCmLbIFAS3Lp9qbNW0nDNzOW4t/NUrcSs0fsUvx5gUQZMXLiBvjx4ypV&#10;mxsoZca5C/eNY8evvxK9ECBPwPGegkMjhWp31FyzZtNO3l3dZ88LFP45YIa7/FCeOMfbzKlBBaDZ&#10;kicPhjl9ca3l70iMF4HCdszWYFq7pFvLSM81Mi/qOKC4IcuOX5PlSIvlJ2zkDa04rhLjhiw9cg0Q&#10;4fJF7Tp4+w/UqscmSNSDpSAxAYJ6dVoj4cQ+LpqdS4iQY7BrtrGqUXdQwdQY17oLbaSgmb2aarJf&#10;1SmygCPI7TIDmRrcwzBVj1UYrtw9ROgPkRKvaSJReNvCSHHRwKfpZCAIGgZtpUuLGrZroBUw2LLg&#10;KPGGlgOG5YDAO4R1SKQsw2bxQo1aHhxtHvdin08I4OGzD8y4nPOWAhBfPFkzgmJk6ab4YqV4Bn1W&#10;eiQODmvEX8Y9xq8MwDN2WaZq8iPS0AaQJ1LJ+j0GUTK9BGm3Ivqg+AASN1SsWQ4SxBrctgRsNY32&#10;hOC1gBkPEsu7Fe/ZStRoF09P7xD49otRo2f9uxLkCUAUH6aBU5uXtrJ3EwMHnTOpIUdHt5Yj5Dhp&#10;nyo1yo230kkfD1vOldmi/wUq1WOHYy8GhwWMJ/ejmNl8xmWYutXEhbL4wGUAcUuWHb0py44BlmO6&#10;vilLoEWHr8vGcxQz3flTDt75XfYADJNuPJK9NPo7QFrLEZo2HCXh7zg1HGaAEFevqk6aPKkpJeq6&#10;NYuWNKcKcBxDXdLCpn2kxGu6fATSYjuMr3GZjTtRMRjJlwZsl9WoShrviCXTV+tSdhCRVsmhKSNh&#10;BP1CCP5pdDxMEy+J14STHrMO3X0lkmI51QHLt0bKUkCyjOnbvFWfxxZZFnGA/Rzn82JqLvQcb3N6&#10;N87FQF6Ge3fF3tMyGem6GDer4+j9InAkVMMsgKzAhhi7fINp483xC5Qj9uxcx/MtXuhNFoQnNsgy&#10;VL/lvMdcjPQZVIkmlCABAcHUyt94LkCesUfsqfI6NQMXJTTaJTBou2bZ2mpATNP5b9CLbBAHgKhq&#10;9TlItCpiEpUciLoHtmInosisNQZgLYdxqzpnLUPzNFu9gDKxkgUS22edZ8NO9qkAVHWxpZ5Y9CQ/&#10;68m16jeyLdb1ekyXGFLguy/eIIuPXTdpyXGlG7LgIKBBskQSFzmggNCakos3ZQ/13HsICu4hKLgb&#10;Jt9D8t8Buwp0BBvirD3Qpxm9uw6jJkHaBEJjG1qPrpm6mhIfBzBs3ilcoEiOAKL52prTDzXJC8b1&#10;oE3OsqAw2Yh3KoRouIJiLR6r1dgcW4htKKBCyCvTzACNkgfjRg0nLSYYl20g5wdyP3/UraUBYea9&#10;Fm4OlyVh+2RpxBFZuJX5D7FblmKMewGMZdvCZVl4nPjEHROf/edl5cGLMmlDhCxeF2x+R88a5fbc&#10;jAS2SUKQ6LXrSCB1xZ45iiU6jenn9vA/WwzvqIrpvp40DPcM2yNLd+4Tr4j9MgeAuC72dQCI7TcL&#10;pAzXChomBkwzqdHyatmbaVu2CbZsQpBIRMSuWPj3lctsHTHxchXL1mdLo+fZ6EChlnWi0XPe+Q6d&#10;w/98Ug1o1ZMzbQDeHl3OkHG6MzLWzFPSiV0skFjS4glAbG7SZ8FhB4k9eGidbxaj8AwdxR1BYs2i&#10;MmlVgEyJOC5LTpAuf/iGLDxyRVaTb7Xn+n3Ka3EBn7wInZU43Iu7tcqQnKs47AQlBYhWBR6gXuQA&#10;9kIEWcFbYnabalIoTByJzaDZulpBqBJGqwLVvtDsYmX6YKLcyvDqqvVDYiwHHJ4B4eKBgbyEdG91&#10;6W6D4UNIi1FwLN6yXbyIT6zEmNXA3xYN/mHQBmkKCZm4ITgQtu09ZeaaBZFGswGXrzdqiwfG+KJd&#10;x8Uj7rR4xJyUpXEnAcNZ8Yk9Kqt2HZQ1RNHXHrog/riA16FuzgrcJUv+BYCE8j3MWxsih7CpRyz2&#10;kzDe63kA6UMvgQXYRIt37JclOw/InMAoGcDEpo7n6/bW4FBys55k+D4PJDbXr52s+UueTUch1ys2&#10;Dv793hQgr5DB+zcBYt5WLfR6vLtaYImmuBMQ+92SHE/KZe1lszotAMarLnFM/aUFMWaLPewFBYlu&#10;64hvY3jbP2xJDLNdjN3LZe6z65uO0kbvq21ufqrUjBpyWwGQdVy3o2D4rt5BsuDYLXE/RLIiKSZ7&#10;KNuN1hgJxVa7iZLHApQ47IE47IXYoxRbUSwVh5dpP6DWkp7A89dkHlHg5TC1f3ikbGS030KQLpj0&#10;D83wNQujWCswgjUVRCPcMO8GlQp4mlZuixCvIICxabu4o9ooLdyw1fRObdVcKjxXq0MjZS5lq/OC&#10;IsRt9wlZeuiyLIk7jg1BvID4ReDxi+SMkTdGrtUmpMpGrgs+TN4VjoV1eN+8DpyXBbGnxHPPeVmx&#10;/5L4Hr4s/kcvySYChlsIIm6GtgCwQM5fsC1Olq5/vgR5HlMmVJ3iUP9mrgok0fOm9HNfKcsT2DWO&#10;xndfwDAH9W9h6F7xCN8nE1YHy5wV654BSGgo5bj2fl3Pew+9yBQVCSb2sQHGjE3FF0kBEHXz/gcA&#10;sTVl0CWN32rz21T9LqF6dQsvzsN4yWGVy5qls0pktuqEMvaZjc4x0vpQC/1IXaPmVwPiCKTpZ5sk&#10;sWXyPr22AUanBzOnCEsAEr3HZnTzlh4bZNzKQPOeFuB0WyPgrWYz9fKp2xJ1jUg6tQuxMFosNezR&#10;SJEYIua7zlylGvE0tdUURlFWqx1EIrEJVqDvu+FJmocXab5/kCxlhF/OdMyrMICV8TehImnlYSxB&#10;rl2oVVuxMzbgJVKJ4c9Uz76ct3zrDlkcECoL8fi4MR35Ar7K+eu2ygLIB8M50DTc9yNNdskcgmkz&#10;g2PEE++a254z4rZ9j8zx3yye7PMGAOsu3CCh8iopJRdl82FNL7lMDIJ9nL8OT9zqY9fED2CsOnBR&#10;1hIs3HzyGomKNtqOBAo9fU3C+N+XULC0jveyGC2hmvWqADmI/TRkgY/4INX6L/aXuT5PM7wjQIbO&#10;XSIzAiPFPWyvLETidZnuKTtIuNTFUR3bGUEbU2puHPcnpt75bwiUczhDzAExQTqKg6qlEuS/Aoi9&#10;zy815nTH0zfWqPlTAOHF72Jr0GjBZnfEdyOxGi/opC5mQE3n4bMBYvWajXZo2FaNuw9h7owE2bxP&#10;5WU59Hp1nENP72m/00A8VlNiz0utEbPJlbL50BVwJkDoSdV/6To5jO8gFoBEk2ISo+trjyQGQzya&#10;CHqklsSiGml57G5csv7YC1O91sgMDNC5AGMBgbWF6NoLSK2YjxtyMXq/F/q/P2pTGIVVWr2oaehq&#10;ePuQtOcdvBNVKUw8UaVUWsxdGySz/LfI7DVBMmftVnM9a3WALMPY1nk1NpE6otfOWRsos9HN3aOO&#10;yIwNUUwJt11mAZr5Ucdkzn56WaE6eUNrD1008602kwdlA8xVQEKmMtIhGNp2+jp0VUKgMDKUI4kD&#10;7UJy7mKkjyJhcwtqW3i0rdGbtZggcXDPvggkVhzkKHZap0nu4hl7UgYu3yQr+J8TMrblnRrN1NRT&#10;Nu6Q+YBeqcGgyWaHFsfzdTsyapecTMTYt97HenaLzv3kpN1rZkmOeInyRNV6BiB/R816sQ1iS2/X&#10;5ReK608kBpB7OP6flh52kChANL2Cdv+ak2TpivoFbNi2Uxr2HCHjvDdLp7krpVLPMfFziVsJi+bk&#10;k1YQ0SEo9NRIYQeVNmlrNWuFjI9AvQjdEw8OCyABjPLLI/bJfnATTS5WFImIkSQiRkNRJCfG3LR5&#10;r7TzyLqwWJlO0t1U7/Vknm6WmVTMTWcEn7Fms8xevQWm3iIzUYPmwsjzIW/UpkBGf609CSRRbwle&#10;HY+NgAJpoRJCgTGbYNpMfyQDgFCa5a+fIUC3BHtjMynsmlO1FkN6JmCYxjPmcO281UF85vq1wTJ3&#10;xxGZu++STAsjIXNzjMyKOIx37qL443BYBzg2QVsBSNgZHA94vGIv3aapBTX71Nvv1owA0mkOa+8w&#10;vHHH6M91nIYRu7GfElscg3YJj5sSweJ4HXwo6W08Yoa4xRyXoat4T/6n5wFk+PxlMnHjTplDMNN1&#10;c4S0Gz0z/vaOEmRX7B45aU91f573TC/8uVBFs32RLo5TLjwBiU1HSWiD/HsAMefrMJd00dFxu3mW&#10;Y+yDOWBsXiutFLP6V8WvTXAwLZhdepgqlL31pOpphVr2k4F+YYyIZ6Tj9KXM02f7rhLmV5mZnJZK&#10;9cwMrDbjfxN9ebst3yrDQw7JBlQt8wuz2zS6rXrxhv0E6G79LpFIjkhUqkjUq0iYZxd5Vvt59nrU&#10;jgUhu2Wi13pxXblJpq0CFKtY+26QaX6sV2+SqRQETWf/VN+N5vY0n/UAIpTkyDjTG+WP52gWx2bB&#10;JDMBl55rkd5vOvtnQLpWmsa5CwHUOq7diATRRMUZSJmpdpoJMF0VnOjq09eGyqxwDNu4szJ79wVx&#10;xc6YEntG5sScl0X7L5MRcA3bgtJhsgW0Xn/P5Zs0v6Mdqfb9JdipPYLPq1uaTGSdzOcuM14dpmTZ&#10;b9M2WcYzpi9cRp/diHiG3YnTwJV09HW4pTehYq5GMmjipbXofCi6qErR1nWRzAg7IBMDoqV2v3GJ&#10;Mr3u7OnqLhM3RcosvufJAKTVcwCyhwrDvfttdSXPA4gme35TsJKZ/mP+3nbbI6GqpceiouIsI93J&#10;8sy+LIMkvqvJS928NoB85ua2WIcG5UhTxcKbhmplea2sRgt2z1W89CBfyUF6OEoRz01h0mSql0zf&#10;cVgGuvua/6QOTI4Asf5ZnT1WGd4qSNLItY4S+lmXmWu3yeDAvVJ96nLZGGPzouj51kCnev82Ukei&#10;6bC/E1fuzjMkMuKd0jZB2yjccY84JGNXb5OxqFSuAGIywJiyagNAABwrN8oMHxgI0LgqMPg81Ve3&#10;oRW4jzeFyno8UZon5bMNl6f3WgBmPy/hmmsUKHq9eQ8AtgBD3R/bQ1Pc/UlWnEby33TfQJmM9HBF&#10;kkwDaNPwwk3EheoaEifTAMOU2EsyJe6cTI09La67zspkpgacy+fVR6/jCr6DbUWPMG1lSr/f83d0&#10;op7HTLnwyJy4R6dee8QXoyPvTTrMa0f50+SbxdDfYKpDfciqrTulZM+x0n9FkHSYt0qy1mgdHyXX&#10;77dsky7SaOg06e+xWsYhFaZt2y0zQ/dJ4zFz5Zq9tiehm7fJ8GniGhgj04J2yYzgOGk0erbswNPn&#10;CATd1jlLVmNfvAggeixn9ZayHSeJLk8GUofZeO3dcLZtC4+Bh+N7Yf1rEkTbw9uXd99+57MRDgBh&#10;/pXHv98y7Q7L9rD3sTKnHLNJD/PH0AKiBGQxbvvJbjJgZbC4b7YZi2qjWABR5jdJr7VLA9s+Wxat&#10;tV+vc10XJpUne8kiXIjml2q/l25rIwevnfslDhVqB+7cnQdtbXzUrbpgXaAMd/OWcZ6rZcqytTIJ&#10;j8pEn7UyeYXSOmi9TPEBMKhbJuk2+ybD2JOgsUv9TMPbSjD0Ct4hk5ZzrbftWvP6hGTeA2I9ifPU&#10;5tAcKc3a1RypOSsBhtcWzgFk0BRfwOG7WcbpffA8TYq7JBNiLgMKlSAUHQGOCbHnZAbkgVTxP0rl&#10;INJwL5LxJAHOS+SPXdfESp1DXVNGdPBAR1Kvok7lpnORXKCZtronu2M0a+8vXTSy33zKYpkKI08N&#10;2imDPFbEO1U05lMD+8F1O56ogF0yKQjJG7xbpocflOaTFsn8RDxTk6gAbTHZnfvFyqQtUSaNxr5q&#10;MXyqWX5sgUHXg8ZMFbdlfi8FSLHmPbANbTUtT0XXHfK19NjakOgr8HEWi5l1/a9IEBtAzFp0jaJX&#10;4lnqMrjLy9x/2qX7pIeuze7Q2VVVvbIzciIg0RffRkJdlYFTyEq12Q3xrl57VZ4jEMz5xC3QmACx&#10;uYV1aTtpoTQcOcfcNr8su5LMpFIyZtFKarIvyw5cuNrtQxsc+OJyHbFwuYzk2ATsDUeamOBzwuPm&#10;5+VrZDySYuzSVbhtt5EAaEsaXIRB/sz9AMzEeAKAbE8AGCaxPQPm9yGfSmMgvtBM3yAZj2NgPO10&#10;JgHa8Ss2yQSfjTKe506BWcfuuiDjkSCTWI+LOSvjY87IpJjTMmsPANlHEBAP1ka8WRHU0Wt/4Ss6&#10;Aagm9DnYDThBzQlFVYJcMOcleSD7bjyQAQv9xM3O3Po9Nh4wSYajcrrj7eo3dX789xuCe7nWaCo4&#10;ww/J5CBAGxgnE7fGybjNUVKj73izD7DF8JY9M4HvuqeHP+fGyASi+ErTQ/ZIlX4TZYZDsFCv6zti&#10;Ek3oVr4QIJroWbH7cOk0blb8ez2lZtlBogcDULvhX21DZbX0THQip0Qnd3qpimWzQ7SzQ6a9+w4q&#10;Jz+2BQQdpYe9E6Lu0wkr7dJD1avEJIjus5aK7QdST27zplgAefoagMGvayO7NFKwqFSx/+iZKjQk&#10;wGdrFmDLybLdXaWHOxVvEdoQDhesul9HU0Pdd46njEO/VlIp8Do0hutGLVohnrh91+Dx8g2JkHkY&#10;42OXcD+LzHvrMyzyl3Fe/qhydlrqj4TZQE5VhBlEXBG6w1Tpxq8OZHTdKiO9N8rwJRtkJIw11G2F&#10;jNu2T0btvSzj4s4jRc7JmJgrMhGQjGNUngx45jOCr9h7xiyYCqEG/QB2iE7/dpeJQzE5bIv9+1GA&#10;6My6OhXDWSiAupExSNKp7svif5uJNHXoO91DAqgnGTD2iUEdQHyn6rBZMnn7QRkXECPjN0XIeKR4&#10;2ymLZPgsWyMIR/VKHz1wjpcMwikznjS+sRt2mDQJm6Xm0KmyCJvLukbXOjHPFnul4fNskE240ZuN&#10;ny/Ve402Z/I1f3tHO8QBIDuPnmeW47wkydYoaKQvyVSexamJzWOUHLjwpfTySLqZ7m7m0afu0qXP&#10;Un0Rnfb46Yi53Ui3q1amca7qFT+CtvBJDCSWwd6VuQSXUbyji2lnxEsbB2DYAWGpVaY0sQNEjaK1&#10;qDYJwaGfJ81fQk+ro/TCOiFutNnsP9tDhi/0ltHo2iOgUf+EaD4wjPRtD4xsP82QxTOnhrneezQj&#10;orkGKAlpDGAZDY1a4s+x1dgW68iTijAzdpczCc0U3y0yNihWxu06JaN3HpUxYUdkdPBec9+Yncdl&#10;zO5LMir6tIyMpulB9HkZuSlaRi7bKGOWbZKZZNV6EqVed+gchV+35RDN8C7Sv/gahuwDLe4yU8Y1&#10;uGZXsfiNruId0VT+NYyyM7F1Og4cGw+QSFJd+s30lPkbQ2WE6xMJcpquliU7j5IxWwHsFp6/JkRG&#10;+QRIAyROFFWcCZcBUxZIzUFTZARernEbI2T0uh1QuIwBJLXoe0VFwVPLQXplHbXPdxgPEH5vzSKx&#10;5mdfjb3XcfZyqTNkqgQDWPP3j08/eTKJqO7fRcMN4+Nckqypq2/SxhONJI3Gm9Qp4sFL6VUBoiDR&#10;XkKd9IFWddyTNqFaRPREeihA7serVy8GyHI8KO7LbAmMiYLDBEwiYLFAY1ezdJRy7KEVRj36Ukam&#10;UEo7B81dKr1oMTOcEX+Uh4+pWg2DhkMjXpc8fWUE93JHxVLpsQKATMXAHunJfdlv3Vefoc+yEcDk&#10;uuGefiaNoAJPgbRoS5ipZq0kGDnDN1hGbd0vow7elOF7r8nIPVdkVOwFGYntMSzqnIyMPCejkR4K&#10;kiGAY/DiNTKUCPa4ZRj3MPiiwAhqvuk5jAtbp4I4hlv3HCC59eABKq86Tf5k/Zc5qanOvKv9yPbi&#10;0Vu/5wQu5WCp0LbXU8zqigetC5MUabNux6X9uHnS3SdEhgOQoTg4hpOm13bcfPHALa2L6XCBNEWn&#10;7QQ36e+1ETfwVhMYIxyo+YQFTGjqoP9xzRxPH9lNTEoXCxSOa92/GM2gzYyl0n6ml0ziu7UBxKFe&#10;xEGCaLa0kTyDJKkzVJwaDKliNBxqWNQm/IrxIno5QJ7EQhQkc3SGJV3MKLnVYNrBMLdUrAcKkAQq&#10;1kMHW8SyH66TFXuQQiFHgDw5LzEpYt9nSRHWjsCwfsSxM91kgtda0/AcvGCFDIeJhrj7YGx6s/bG&#10;OF+BBPCWoQtXvDYp0Nw3hpAKssPMqxqP6jSYeyoN4b428oFWylAP36doyCJfGcK+4ZA7cRNvRkQv&#10;IvRayDR4M4y//5oMABRDCH4OxSAfEHNRBkMjkBojwo/KUJINBy9ZJ0MB3QAkltI0PGNrsedCSUWJ&#10;onoyiiyBCPLDzlO/op3ezakPKPhSUFzF/tDtk+SvaWfEUIz7mQFRDCZPemWdJHGzzuAZ0n3Wk/ZA&#10;lk2xH6arNHyOjMD+GLYem25NuAxetlmajpoldfpPkJoDJ0vt4bOk3oSF0m9FoAzxC5Zhq7fLsLXh&#10;MnRNGBQqQ/1DZZDvVmk50U3G8j0Mmb1YGiBRPqUVlHa2fBFAVM1rMHaudF+4WtqPmm47117J6RgT&#10;0f065yPJIOJUc4A41R2526n2MMOoBUgg3W6x5cJzyTY183PI0epXV6/hnO7qKA8bWp9MTaABwael&#10;h5Va4miDmP8AZBpSGgC0Dxq6usKPpGsLGLp+GiQ2KaKeGCVTotgB4giOXeR5bdY0ENI6GvQfJX3n&#10;LZOBeKkGA4whtNkcPB8CGIPYN4ig1SBKRAe5vSYtWGYCbB62gjc2xCJULW1aMGC+3o/725+rzx7k&#10;QOZnQDPIfRW00gTTfEC2bFsUIAsjI3ad9EWKDI27bAJiGKrU4OgLMnDXOdaAZNtJ6bNyq/Tldxji&#10;4SeDcbMOWLQaW8XfzPPaHL2fKDn1IyQn+u89SZO4K8xFcsdsPKe9tk6TVaDzLOrUbxeJjewha2Cj&#10;NuI7dlW6z19p1qRYizbrzt1mkEyGma3FMYiYr2Uf6ea9TYZtiZPBG6Jl4KoQGYik6L9oLZkLG2Xw&#10;6lAZsmGnDCSGM8h/uwz2D2cNsd+iwYBmAP9vL66bv20XbWUfSOfJC2QnGdCWVEjYBkr3b8S1Xnvk&#10;TOnpuVYaDRgf/35mE+z42Jk9iMhRw+VLMahsTVZ/9J8u9UaXdqk3yrCo/fabxvPIKNJz8nPJ+JQu&#10;7Glykyic33Ap3nCE8VVuyduoowNA7LaIg+2R0L1r5WDZ+8LF/yPWxkGdd4MMWV0sYNjWCgYLKDZQ&#10;WAAx1ybInvRy1euHTpopXSfNloaDp0j/uStkIAAYyEQtAwBDfxh6IMyrIBnI534Apj/HlaFfj7yw&#10;Z1aY0XLNtVJbRFWrxO6lz4knntcf8PRHqin1m+tF1DyYmg7qMxQgGOk9yCcbGHdBBuy6KP0JBPYD&#10;GP3wVg2MPEO857D09lwnfWj61m8hDof5vhj+G1HTdpolut6oe1ooNW9DKDZFkDndwhGa0ZnTt+nU&#10;bhjuR5kR6jDNKo7Q0DqQzoybqF1fsuekjPPZ9NTvo6ZvuSEzpPY0HxI1n4DEOkkTMwu1HypdvENk&#10;wMZd0t8/TAZgCw1YtEb68459kSj9VodI37Vh0hcg9F8VJv0JDg9YBShM4joFla4VJMu3yDCANJWY&#10;k5VCkliPNH2+Fx7DOqNmS++lG6ROvyd2U3xzBwcVS883Ps9GJ53a4lRngDjXG7fPuc7Y5JCh1Gbr&#10;reeS0WRtdKLkUquT4Vyzo6HrJLW7pEtapes946PMpg6vS7x6ZXfrWqqVFT1XYFjguI3O+03JulKk&#10;wzBclgFmbtNAGKMVgaIu+MF1UX31aYDYwPEELHaAAAxHcFgeq41IjsodekuPeUukzzxAMGeZ9MX2&#10;6EudtCP1SfA54fFX+dyHd++JKjIKtUbjIJqIqKN3jxkLE32m4z17I9X6ANA+AKU3IO2KCjgNr5UW&#10;PXkqU/vCSFt2yyBskAFx16RP7FXpv+ea9MMWGbTnsgwKOSg9PDfyP66U3txjImqVJ3aHltS68x7j&#10;iOGoNBm+eC216rGyjw4qcfTv1crFvTSH2KN0hhp42hgFHDjDef4yawvX7zklbtznjj11Q38TBUit&#10;UfOl+9ooqTp5mZTuNUGWEBh1XK4//FPK9Bwn3XxDAUi49PPaRFHcGukLSPos8pc+PoHSG/Wrt1+o&#10;9F0VKn0ARh/+x74rt9kIYPQlFtZXpSLUm8BkofaDSWJ80qExMQmykITPhhPcZQD8VL7bcFvjXRab&#10;HfJEiljvavzIjMi/1RCnSu0kaf2R4lx/fDWn+uMNJaPeOKNt6L1EyWiwPDRRcqnczrBRW133MCp2&#10;psn0r7KBks6XAUSTEx0B8gD9KQepJW08t8goRpqxeDGmE3ntuWiDeDHyPSs9HMFhSRO7RHGQHI7q&#10;lS+tfsq27gbjqUG+VPrMXCw95npKb/Taf5t6cs+uszxkGB6x+eRaLSJx0Z35R7tPd5des559Zi/O&#10;7zV7iY3mLpOec3hHgNITBu8yw5NcryCSH8Nl4frtSJBt0t83THpt2Se9N+2RfqgvPdbvlB5rdkgv&#10;/x3SE2bqMtdXukzzlNEEL+fhZl4csFPcNoaZn3vPWQ5IV2A3LKVHL5WIxH4iaGQdDUURBIxmJqhI&#10;3N7aDM+dlI8ec1EJF/lRAntU1u07I6Oxl7Zofy5S7zsNnyJDlqyXIesipN+GWOnss0N+6zxWvCjf&#10;PYMtaiWKHiNDoZXbepg/THov3iS93FZLHzc/6e3uJ72QIj0BRU8A1Jt1L99t0ov/sdcKJEY8KTC2&#10;8jlQ+gGYwp2GyyZUKF2sWnSzGYZ6sewxroF8l61moiGsDJISXYZLEKk6LwRILsq9i9DytnQTSV57&#10;oAJktYLDuf64eGofds9ISEa95VHPkFPlroYDJU9aqfuhZBU6Yuh8KEtgiHiAJLA9zAAhrkN1Kar9&#10;oWQtRbuNln7rqaU+clMW7z0rfuQNdV+0mWChzVvxfOnxtCSx2S9PSN3Iumj7zpLNO0s3GLTXDBhy&#10;5iLpOnuhdGf975MnqdoABFVpHt+HJyP3ApogdJ/pDnnYn+fJerGNiA10n7XEpB54hLrpZ0DcHSmn&#10;Kd9TyMtyQ0Wbu2EL1XkbkCoLpQvnqnTpSrZBy3FzpOXIWdJk8FRpMX6OdOF/moW0WQyDe2zdJfPI&#10;bxqAmtXZEyZdHiRtpy+jDHa9hJOuH4w9EozBG4q7W8t7Q4gNaVf8QLx7HWehemLHzFhHgiXSY1XM&#10;EZmJ67XfPNRAUtOnEKCcszVWpoYfliEBe6QXkqTb6h1Sh9KBUhjoJQdMk3IDp0nLuX7SzQcQrNwu&#10;3ZFu3Raskl6ofj2h7sRxuvkES/cVIaiOfEds97CIGp0eUPflgTZahrThWJGuo2RtWIz5u9qSI590&#10;NrH4qWzHgdKZ+FBvVLp64xZQrWhzQ5vzsju4ey1AfQwwjOItsUPo7lmpo7g0GC1vNRpRPEXDYYZF&#10;PSJvGgnJqL88/BlyrtzBsMipaud+SWp1+8PIUVmSZClmY2YY33TxJrA9HAOEFkCskGBxADJ0M531&#10;dp+VhaRGe1DQ05j0EJ2d9VUBooa5BQ5Nl1C3sFWtqLlF+Ru0lQ7TYNBpSA9G5s40jlBG/vdpkXSc&#10;5i7DUDc1W9edZMhZ9JztNHWBw7MWsQ1IeQ9H6jJ9MQxupxlLyAJYQFbzOlmIJPDAWHfbzCi8ACDN&#10;Wyo98B51m+cv3RjBOwbuk86b4pAoMeK685AsPXieLiyXxZXqwcEhe6V3IAwcfFh6Bh+UNhjIfnh5&#10;tpBlbGtVup+Uenr7kjWsmcPbAIg7JbqN0eGn+m2l1iRK5pF0OXzZOumO6jbBD7AS0Ju0LlRcCUC6&#10;UsY7niziwZtipKd/hHRWWhMlHZEYHZEMHVeGSlffcJh/u3QhZa+zm7905T5d5vrweYN0QVJ0xZjv&#10;xrozkqILYOhqJ93usixAupBeo9ST44W6jhZv24x88VLDAonuu4hXLk/THtJtCWAEgO0X+MlvDbvE&#10;D8aOANFtXb6p3FyMfI0kSYW2YhRrIM51h4lLw5HBSRsNTwIZSl0ASEIy6nmHP0NOVToYdnJxqtz+&#10;kHOl9nQnyUBinq2Pki1j92nPVcIIugUQK2pel8S2UQDEnZJQpWkRJ6XZlCW2L+GlEsRmf8TXoGvH&#10;QnKyHqpf355hql6wgg3aS1vyfTqTXaoqSMepHjDywv+E2tGAQGMc89Zvlfn45KeQm9WeYFrHqQsB&#10;ip0AaycA+hTxXp2RDB14r86ApxuBuCkYpV4Y+ssxsLVVzyiCkOMA3nhyr4bj0u0Xc0m6kX81OPaK&#10;eJz9Q9yP3ZaFNKGYtPeK9Nx5SrpEnJaeEeek545z0inslEyOpok1Jbqaiattg9YDlvVMWLOerifr&#10;8XIF0hBi2MJVMgEjfjEFTB5BkTKUqH7raYuk/ZwV0mmWt4zw2iwT1hPZB3zTyNSdEnpQJm47KEM2&#10;A1S/XYBDAbJDOvmF2wiAdFkJYbB3htE7uq+VzkpLKWnw2Sadl0PewdIJidEJSdEJUMQT53eyU5fl&#10;AVKs9wRxxztoAURVK0eA7EAiZmncTbph73RetM6krI26mW2VbNc8sUEsgGSqCw9nrSPJqnRnRgFs&#10;kao9xKnJRHFqOC4DZFjUfud9w5GMRr67niLnql0NG3XTdUmnKt0eO1VsJ0bKn4VscTtAiIEkIj0s&#10;CWKpWObanlbSmrSAUbgC5wMON1K2R2zeg55qCxC+inplqlYaRyG+oqDQxmwKkAeQlXtVsE5raUFu&#10;Tntqn9tNcZf2UDvXBf8+ERluPXGOGU+ZTbLhHJIex9O+ps3kOTxzAeRmW/MeNnKXDiYtlA5TF9nW&#10;SKBeqDKD8ETNw4u1imi8X2SMrN9OwiKMOSv6mMygT9eYg1dkLEb6RCTubCTG/INXZTptiobsvSCd&#10;Q45Kt+00pQg7J91CT0v3kFPSfB016kevSQBltmtor6PtStdpu1JIOyquj95n9s8a4ekvC7BdZqIa&#10;DiHY2IGAW9uZS6Wdrqci4eb4SF88RJPIsXIlmj9hG+ns0DhAMmBjnHRdHSXtV+6QdhjcSu19QqWD&#10;TxjEesU2ab+UqDzSpMOyIGkHMNov3SodAUb7ZezjmEXtl2yW9ks2QRtN6gQwSwyYKpPJQ3MEiAUS&#10;3RdH/7CyPUZK24X+0gGHQCc8ZlmRKFv53xICRF2+uhRqN5hUk5riUq8PU2+gapVqJkmbjiZwOGG4&#10;ZazrOqGxbjRcueMpcq7aHmAotTOcqnVzM6pzw0qIJ+evmCnV5iuwqVfkXGkinD33ylprikliAOk0&#10;2YNktljqGQAIP277RVvMTFVdHqiqhNfLXCdCmu6uI4E2i3YEx5NtG3Kb9xkh9QaP4weeL60nzTPV&#10;l7aT5v8n1HzcTAKQ3ma135z1QWaOVauJs5FgPM9ObaztSQAWW6Id0q21rgFuT+yPoXh5xixdg5Ed&#10;Tj0I0zTsohkEtS3LyKdafPaueB6ndhwwLKIby/LT9POid9fiI3dlOK7fZkEHpD3SomvYWemy/bR0&#10;YbtNMNJm+zHZcuG+rD11XdYwF+Aaui2uRZKsARxrcLAEMonQssj9VC1GyVwcJP0BR1OSPVtMW2ba&#10;Lh2mL5H2SLkWU6HZPtJvbYSMDDkiYwHJ2JD9MhapNpZOigM2xUqHlTulDYBojWrVdgXkHSptUKXa&#10;EGHXdTuvrdJ2GRFvr2BpuxSQICXaov61WboF2sz2FmkHiNp6boI2mNSR/WWGzsS+W/EMQCx7IjR6&#10;D/ls66UVafhtcAa0c/eXLA270hfANmNuwpQTEyBtBgCQsuJSq6skqd5PnIo2EqcaXcWp0dizTg1H&#10;fQAhRUYZ7XbceoqMhj4hT5FzlVaGS9XWhku11hmcq3Y641StJ50RQZzxvtnUwAYQ1KtEwGHlYClA&#10;LLIkSA9GpbEbY2T+nrOy4PBVaTjLVwJpYGwBRM+zgBK/rW5ee5GUSoznkXkTlgK1WxPJnSGtJsyX&#10;VuPn/XfE/ZuMmS5DCDLOplJQy2fHLFkjzZFerWjI3WrCXPPZLdlWajWR97FTyynzUK2WEMD0I/K+&#10;nqKrDcQudkgQNRBhOp8iM2BtpOjJj7qOVaduyVrKZzfSOlV7d3lTUz9h/1XpHH5SWmw7IR3CAUf4&#10;aekUisG9HZV100FZevSGbOQav5NXqTa8Qg/cU2QK04uLNjvrCR7Gkga/eP8FmUnC42BSWlpjPLf0&#10;CpSWMGnzBWswuFdRv+8tLfEQtURdausXKd3X75ZhWw+Se7VXRm/dI6OCIa7tu36XtPUJl+YAo9Vy&#10;gLJsu7QEEC2XbePabdJ82VZpvRgJsiRYWiwNkpZIijbYDC2g5ovXS8vFG6UVXq9W9BKwqA0gqTIO&#10;Zwf2m43ZHeeLsdkTS0lPWoTXz40WQrUne0qzOSslS4POot7ShACxVKwsDbrQvLCeJKnVWwzlaabg&#10;MErTFrfROGyRse2dG44xLOqw865hkdF006F4cq7bx3CqwxyCkFGrx2ijendJWq07fXVxjxnvkWdj&#10;y7o0U9oTiX9YMZB4gKg6ZPdkdR42WYbiMpxOu5kFkUelA65ALcKxWsxpaop5naME0XQVlRr2uTZe&#10;BJBrTHGcqXx9aTpmFow65z+mudJw1FRyq3xQr4LMoiaVJk3GzEDFm2OS4zu0GD8X79Ncc18bANML&#10;1+pQ4g9TKcxyp2Bq3Y4YmsYdl700ZNDOjpHXH0s49fIR5FNF0sAujOjyWma8ms/AMoy0kx6R56XD&#10;zvPSPvwcUuS0tA89JS23HpMOQUTQLz0UP+YH8Scy7k+V4WqmQfA7QId3mlnvpOw24uojGR95WnoE&#10;H5Ima2Kk2Zq90hRqsXavtPTfLa3XxElLv2hp4RspzVGhWqzayTpcOgCUAZt2y0hNUAzYLSOg4UG4&#10;otdGA4wQaQYomkLNUKVaeAZIc4+NgGCTNPPczDoQCpKmfG4OSFpwrAWg0CYbum62cB20VpphszRn&#10;XWc6SYgEe63FBhJb4w5d3KjZcaPgLppS4i6oWLUmLZbcjbs7nG+1A6LJh/2aDLWwQcq2kRR1epNy&#10;AkAqtTGN9aR1BknyxhP8kzQca1jUOeK+YZHRcMX+eHKu3BfvlY2SVOq+FhtEXKp0EKcidc1p0rQp&#10;gQkQ0/6w1X0kJI2BaMt/i5mVuXVp22e4DCaANxmvyWSyP7XM9uuSdeKT4NSWSAwgL5Ic1jG9v0bq&#10;s1RtQpXaDGkyFpfof0qzpd4IV3KrfKgtp0SWktz+BA/NZwNQBenTNJv90NjZ0gF1qy+R9ZF0FJy9&#10;LkCWEEMJpB59Ny2Ijmt1H13Hjtz9Qw6jzh6h0+M+1uHMVeKLW3zGgSskLWpU/RKG+UUTIG0AR2uo&#10;7saDJDEyvTLdF32pT18NOPzocOILUPxoCRTINHN7MSK9D12VboGHpOHaWGnivweA7JGmAKOpH59X&#10;RUtTqIlfjLndZEW4NEFCNNK1d7i0WxUp/YjNjNyyV4bhcBmKV2sYqlYv/yikxTZpiErVeMlWaeK2&#10;QRpM82Zk95NmAKAJ7vxmiwKlKWp1Y8DRzB3guOt6I+euh9ZJU8DRBAnWZIG/NJznJ/nbDXqK4RUc&#10;Ou+KLsNmLaJrZJRsJUV/CU3oivWbTAl376fOt1JOmGrH3P9ZWSQG7t33G/YXlxoY6lWRKCUai/K4&#10;U7PJt5waTfgCMizqEPnIUDIarYgzyaVyDwfqmSdplU4PnKt3AnWtEE10Zacj+2krUVHBkZgUYZ9O&#10;PZaQqfUFZ5Gn1IkRdAZNxqZTO9CcRLPM1VvIaVKydYm/JoEE0Tpo9V69TMXS4p+MlRpK/ZHTpAHJ&#10;a/8tzZDqAybIYFJNtBnDFKLZfQj+1R85lcKt6dLIItS9RtRdNxw9y6QGo2aanrWBBBgnUhDlQXDT&#10;h+4nYcQrtJHCRdTWaySpXX/0J1WAf5jTLhykKjAEFcvn9G2ZQ0ntxANIEfK0euw8Jx2RHgqQJiEn&#10;pT7qlQ8qmUoPX2glHSRXMmeIP8VTAXS5jwA4e2//JX227JdaAKARUqPZ6t3SAIlRH2roHysNV++S&#10;BqtipL5vtNRfGSWNl++QeouRDL4R0nDFDqnvhSrlS9ByXYwMRl0eAg2k88rAzQQzcfs2XRIkDZQW&#10;bpQG032k4fgl0mzuGmm0ZIvUAxRN3QGI2yZpADAauK+HNkj9BeukIcBovICcqvmcO98fwKyVnxr3&#10;ZJ56W3Wjo/TQz1lqtBTPEKaDIMajuWb9cCb8UqttogCxdho5K0pygPF5y6GStEY3m5pVASnChE5J&#10;Go8HJDP6Gk2mGRZ1ihVDyWi0Gi8W5FS9iwN17WvU7CTsE5fi6j/WiTZTU5lme1w8OBKqWS8AyBbU&#10;iGaDJ1JnTU3AyiBpNGaOZKjSjLYvtuozBYIJAkc1S+tJAMcxWsC8DCCXSMLLULGh1CV1pd6Iaf85&#10;Ve03xkx0nEH8YxIA0eh9bdTIeiOmSn2eX5/66/ojpgOaGXaaKfXYboduPRjJMxU1wYP4ySqyb6OZ&#10;WPQUYLil5cTxQVCCn4BEewOHXH4kqzDa3ZAGU/FqjaImpDcA6YDd0QKqGXBE+pCntRHjfBUG/Uqk&#10;hzctgVap5MAeCaOJQwxzpKylf1YV1KU6gKPemt3SEGDU9YdWx0k9JEg931iAESMNfWKkwYpoaeQd&#10;aQKknmeQ1F8WKvW8d0pdrxBp6k1EHJAMRHr03RiNLUKHxA0xRNrDpaFnoNTF8G4E89eZuFTqzvDh&#10;8yapieSo77YRMGyQekiNukiNekrz10r9eWukAVR/rr80mLtaGgGWbB1GyJTlth5bFkAsI71Ch/7S&#10;Ble+Tkrqz8RAvnSP/LhorfhaeLOHmplu8qQwz8hYQt6t29sEyLv1emGg4+atTPC7WH1xrtUfl6/r&#10;XqOhawqjwRRDqX3EXyYZzVdFmZSsakeL3kpStWOgU3VuUhGQFGAuwUJVxHj3m3iEJm6D2GZQ0tmU&#10;4pkdhrc6YSxbt0UaDhgrk/woXCICWn/0HPmmQmNzliVHCWJeC0i04u2BPdFqzJRZZvavbcamZ411&#10;vV7rFX4o30BqU6FWZ9h/TzUHTyDRcCmNFzbKJE0wJKZRa+gkQOIKTTWpLiB5QtOlLsBpQ/xjCNME&#10;uFJu607+ld8BevySF3WGnKb7/LBWZYSORZdRVffRWT6EKRz8MdIXwfgz6Ck8ipysntSFtN5+ShoG&#10;n5SyMLsrLYH8z9wRHwDiQ+q6r07Jdpr54El7D0WCbENfHx19UsojGWohOepCVZEYKk3qrI6WOn5R&#10;UtcX8omEIqQOYKizHIAs3S4Vpq8EJIFSn301l5AkuDREGkNql6g06Yf7vi/erj7YI538IqT2ws1S&#10;22Oz1IHpq09bLnVh/IbYInWRDPUAQN3Zq6QuThpzG6ozR8nfXNedwzEi88WHzZWKXYeZvKHAcJQi&#10;u2gwkZNM4h38Xz60cwpl8p5MdTuYGb4WoBwBcprv10j7m3zSZICkaj5UPm2OmlVL1ayuGOrMQFCx&#10;Ay5f17+SN3PNkLTpZEOp5x4xyWjkt88kp2q9LMrsVLXXPeeqffBetZIkRauJU6HKnPmlXLVnhCVu&#10;oNsAoipWYgDZSXVa7V6MChTX9CTCWhcJkr5KczoZ6mzSNhXLuk6byN1XD5Z9AKjSyCY+Na1Ez7GR&#10;PsdGugRRIPVDhUYAxFVqDZnyn1JNahbqDJtipstrZ5MJNFToSIp29UETnnquvov5PkoKWgDSFhfv&#10;EPKwJlKrshB36+qz1yUGNerCQ9RIUKH1X5puxEe5wP+5n5rxEDqnrz59SxYzfcPMw9dk+B4Chxjq&#10;zXHvVg88IbVQr1YxzawPatVyaAUA2YS0MOeDp0fWJoCyFhum2YZ9Um1VrAmOWn67pYYfXiBf0sZX&#10;AZSV0VIL1aoWAKkJQGqsiJBq3tFS15vUElSm2gs2IgWCpJYJkFCphWRpjFTpArD6Aozea1C9/JUi&#10;ceuGSh23AKml181cJXUmLJO6U1ZIDbrO1FQa7ynVxi2S2q4Y49NXSM0ZK6XWbD+pBUBqz/Zl21cq&#10;TlwsORMY3paRPpmKzNSVW8pKMpD9iPVsZpDpRmrOInsr1YQSJIxZfY3UWeXTpoMkdYth8kWrQZKs&#10;FjYIqpZTmaZQK3FBzUraeHyzZI0mGhb1iPnTMOqvpGVQle6GUbUH1FNjH7WcqnMhPmKmbBbnYtgf&#10;+VGxkqWndtmmYyUKEPscfJYEecLINlQdom9t1Q4DZCyVZx1mLJfqo+bItxWb0M3whA0gWoVoMryt&#10;E6NKEGtJlSmvbWSAaWwAtJNuQ7p4EYv4rlJjqQ7zVhs48T+lqty/5uBJZhr9eNSAsUShm4+fJZX6&#10;jpGqgybFP7s62zUgBVQNqMqAidRRz5X+5IsNpaOHG27bdTrT7m2aJ9z/E/uDFB7qx8GLXAYhRzHS&#10;d+HF2kj5rC8AWURv4UkHKaSKxUAnat4g+JQUW7tf+lArspYp5LxVeiBl1hMz2X7hLlPK3Za1NJNb&#10;gWo2j3ZBpbx2IjX2SHUAUm1VnFQDHNVXxko1n12so6XaiiiphtSoDlVbBkCWsr0sXKp7bZeqHoFS&#10;bsJSqQGz1/QMlqqL2ee+VeouCiY4uEO6+e2QLqvDpDPR9e7YKS3wZlVHpao+b61UG79YKgyZJVUm&#10;LkKieAMOD6k42kOqjPWUqmPcpepYN6nq6iVVZ/pKtVk+UnXSEqk4cr58V7lFPA84SpARDDDvM62f&#10;5mFtYt53b51SjmTNYXNsxV6JqljpCiBBBsnnCpAWQ+TDRn0x1jHQK7YVZ8wI55qDJEkz1y1JG7sa&#10;FvVQG6TJqr3EPXrGk3PVnguM6n3FqNKRC5kdqjBTpuVn8ptPs8lNu/w3PViO9ocmLdrb/zwPIBco&#10;iirfsZeMIONUyySrUW32dXkAYjfEHAF13x5s1H92DcVIxvvp478oExx2YDhKkHHUR/xSu43UQHr8&#10;1wCpgoFec8hkGcAPNQnpMZH/qRkxkCoU7lQBPFUBgr6Dnqf79HPVgZOQMFOoVXElDWO1DCMe5H3h&#10;Lwm5/pfEMlHPMWyQExjpZwHKqXt/yKE7f5htUYOZcdcPRvfCAJ975IaMO0AKfNwVaUGAsHrAMSm7&#10;7oAsPn2PSYFuMAfKNdmgrUeZZ3ErcRS1OZYdZiJPpEefsONSfFmkVAEgVQFIFSRJVWyOKit3SWVs&#10;jqo+0VIVgFRZHiFVAUdVwKQAqeoVLlUWh0h1VK0qs1ZL2WELpOrstVJ1yTapgTSptjAIG2OrtMcd&#10;3HX1TulMXlYX3x3SAaqHa7favHVSlXqSikiMyq7e3GMVoFkl1VCzaqK6VQc01UbNk6qjF0rVifDF&#10;1GUAZqFUGjpXvirb2JxKwGJ6S4KcoZ7lo9KNpdK4hbKKKR1WRO6Txcx9UocWttZiqVj2imxJD9iM&#10;cm3ky1Yj5KuWQ+TTZoPFuRpSBD43SjSUJFU6SdLW0x46NZ2YHjKUOschQdqu2WO8Va2rjap2+zlp&#10;lT5XjBr9uFlrcS5cG1IJAkgyFDGfreP688BhmwHWLgXiVSGbBLmLZ6ZCix64RtdKe/zcFYmWflay&#10;vuxKCBBTkqidYXMPN6BFqZEuj9yzg/MpgNiliZ7Xhgj6r3XbSaX+46Vi37H/mCpxj+dR+d5jpEr/&#10;cdKXlOtxtOPRhnON8J5V6mN7biW6C+q6AoU8FfV9KEGtQDuccr3YN3iatKcD5JTLf4jfxccSdOWx&#10;bEZHDmeekl0AZQ/SJAqpsY3uj5sUHBjnXqeJgZy8JZNx0Q6lLqRD5EWphfQovfGINNtGIPD8A1O1&#10;0qBiMJJD52FcTSTdC8mxlHQVf9Sv+uv2SBnAUNEvTioiPSrpNpKjEuCoiEFeCXWq0vIoqQQ4Knnt&#10;MKnC0p1SaUkYAAmVSp6hUnVhgFRUaTBusVScv04quQdIBVSp8gsDpQYSpp03EoScrHZE1tuvCJMW&#10;xEfqYo9Unr1aKs5YBflLxdnrpBzu38qoU5Vcl0mFMQuk4vDZUmnEXKk0ku1RbpTyzkPizJbUJerJ&#10;VZreJQSIfs7RpIdk7zaW6az3koV8SBaRgt919LR4gMR347Qb6sNJ6TGyVwYgwyRtqyHyFeu3amGo&#10;V0eKkOFrlGwqLk0niXPjiR2cG04kaAhIGkyk61W1nnbqYSSp2r06EoRMR4IpJYkyFqolLgqQHJXw&#10;ZtU3H669rp5WsWy2h0XPA4heW6F1L+lHBLkV0c+y9MP6tFQDiaaRmy42CaKzwj5Rm3QuwLezlJL3&#10;81VjYhpbk+N46WE/T20XXUo37yJ5WvaSsn3GSNneoxxoNNt/n8rRTqb8c0iPVeQ5PUk0NLuUEEVv&#10;CEDKkR9UlmNle/F8fQ8AUxYwle0zTsr3GS9FOg6WcqTcTKdbpsfVP2UpUy+sYKbdudgJqy/YjPEQ&#10;egVvuvxAfFRqnL0ji0/eETcSE12JkI+geXWvaLKgQ89JhaCTks9/v/SOOm/aJ2tQq4JMyXFb/AHH&#10;IiSHJ/OgeAGQ5afuSFlAUAaVqhxUHslRDmDovvLeUVIOYJRDrSoHOMoBivJLdkq5JeFSZmm4lAcY&#10;FT3DpJxHGEAIkvJ4pkqR5l56nKeUm7lGys4PkNJuQVJ61jqp47FFWpFy0oYIvKaXtAEgzVlXRc0q&#10;Nd1Xyk73l3LT10i5aX5SwXWllEVqlBo8U8oNnSXlaDpeFqCUHTpbyg+dI+UGz5JUTPyqrU11sabA&#10;sJwYFXqNke/bDJEhvkGoWXSWJDtZm9NZYEoIkIgj58T4uZR83nyQpG0xSL5uM0w+btxfnPHUOlUg&#10;17BEG6Lqo8SlyaSNLvUnGi71J5hkuFTpZ6PK/Qznan3HGLV6ilG5szgTRFGAOKuKlb2KfNeop/lw&#10;bQhnU7EcgoRWd0VrDvEEapAF67ItupnFPO2nLJSyjKzv4JqLYgYok/G12wak9sc9O9PrXOCpKzaT&#10;j/NVlE24iU2AWuqVfW258jITAyncaRBVbyOhUf8S6b2epZLdR0hpwNAdz5V2JhkFQNS1XKo759Ku&#10;s4wJirFSGmCUUeo91jxWqtswacdUAa4H6AN87pFMRzqMPHZPhh69TZbuffHHTavkhcdqNvGLGdgc&#10;M4/dEddDN2XEgevSK+6qtNxxQaptPSPFt5yQPDD5fJpXb0Cd2kxr1U1IDl/A4YmRvujIVVnM/CIr&#10;uc8ouqDkXbxDSvnultIr45Ak0IpdUto7RkqjdpUGIKUAR2nUqtJLdkjpxeFSanGYSWUWhUgpjxAA&#10;wvUApOTEJVKaZMLSA2dK2QnLpcy8TVJqboCUmbtFSqN6VSPe0RxgtCFw2Ir0khZexEWIpJeb6Sel&#10;p68CIIBjCmAZs1hKo0aVGQwokBZlAUmZoTOkpLmeJaUGzZB01drEd3O0AGLyACj5olILKYSnqwHa&#10;SOCxi7Q8otiMLGgTTHYXr2OrWw867Bs/FJW0LQdL2mYD5NvWSJHWw8VZTYnKrU0JkqTWSFoDTT1K&#10;a6Bk2h5IiZyrbjaq2i2pS/UegUlqk8il7l3C8Kb9URj7o2B9+aauLZRvAiSxNBO7FLlLe5mEo7yl&#10;B1Zp0w+m8pbmzBuYp9NgyVCjhVwkfmECRIGBdLLWus8t8rDknrZS3ipWi+nCbGkuChBHkFjg+6pw&#10;FSnSZaiU6DFCStBx75+T3sdGJQGDIxXvNkIq9htP7MNLRtLbasTStTgHJkmJbiOlBGpUKUa3EnSs&#10;LwEwSkLFeK8KgKY9QUIV9aMC98sI0ta77L8jbfbelV4H78o0bIxFAMbjzH2ZceKOjCRrd9RhXLOH&#10;75K5e116KjgiL0m1kDNSKvCkFFh/WOpvZbIeOiVvQq3ahPTwxebwIDjoTkqKJ+qY5yFcvwCuZdAR&#10;yecVLSUBSEnAYRIAKYFaVXJZlEklvCKkxNIdUhKAlERqlFwUJsUXbpfSntul6KJtSIlQKY5RXgxD&#10;vUTfqVKm33SKppAAs9ZIiXmBUhKAlJi5TkrO9Md7FWimnjRfypqYSBPiKDUXbJLS/JZlsDtKjfeS&#10;4oCjJCAog6QoNXA2NAOaLiWogS/B/pIY9bk7jTLV6z2HbEV1VtrIMtokvU0uVUnsmsJ0XVmFN2vW&#10;hjCZQaO+hABRsOjSZcIcMX4tK+laD5VvmwMQ1Kxv2o0keNiFaHobcS6jyYuDxKn5pPvOzcanc2mG&#10;BIHIuWpr0cdGjZ6XnatT1F6RvJVCdcW5aE2AAkgwbt4v29p80F2d/zuxNBNzlledl9AWC3lCj+Nb&#10;hNbvPhjpsUjqUufcDFWjLl4fzaFylAzmdXYJ0o8C/9z8YF91GCczMITjz+O4do23zrtMW5f3cpaW&#10;opReKvMWp0a5OKO1jXT771Mx7hNPgKSYAxXuPAxjfDLlrXQ20V5XAKQMwCzadbgU6zGac0dLUV0D&#10;kvyoVRWQlh1nLsFBsUEGkr/Viehz7X23pXzUVamz54Y0o/Z8+BHUKIDheoxs3YM3pDstf3rtvyk9&#10;ON5x1yVpEXVRqmOYF0W1Koj0yO9/UCZz3o5bf8h65n33xkj3IPPXnUlJPQ5dEw9UKw9ULFXRiiIl&#10;CvvESTGf3VJ8RSwUI8WWR7M/SooDDKVifM/FkDLFkB5FFwEKj+1SbGEotFUK4t4tMT9ESrgHS/EJ&#10;XlKk12TSO1ylACApMXWVFHHbIoVnb5BSMzZI0WnrpNgMlSQB0pjUkyaklzTFPmm8aKtUmrtWik1Z&#10;JkWHL5AiA6eS1j5FSvSfKkUGzJSig2ZJMaoTiyOdiqHCFUeqvFuykbQn2KqLWSloZ3YP3LnvVWwp&#10;JTDmf+k6hqkUImU+dfXDqeZ8AhDblBva1FqXhn0UbAVQy4ZLOlSsdAAkXYeR8h6pJwb5hgapKM7l&#10;MdQbjRbnJlObOjeebigZSapje5jU8yenGv3vGzX6cGJz0/ZwQQVyKtuUcHxr+ayqrZuJTcVKBCSm&#10;m5fZpKB4cJiM/KQmpO3AcWbPpCGoJENgKm0+rP5+xbglFSwvmD4rP8GgbH1c5cMKrWUmzGUCRF3A&#10;/OP38Pnes39hO2hEnTJbMSnUbagU7wRA2o+UwjBr8S6DAc2wRKkI+59Pwyn75DhU2KQRUgTAWFQQ&#10;IFYAID3xYg3RJnH8LyV7jhTdX6z7KIA1Wgp3Hyv5eJfy/SZQ9815pNoM06IkcrGKTPeSKoceSOnd&#10;t6Qc4KgUeU26H7gtI5kJc9DRO9KNnlgtdl+VdnE3pHX0FWkQeUGq77goJYPPSj7iHiW3HpeGxED8&#10;Lz2WLRfvM9c78y5SA+JmAgRCergDkKWAZgwu4awLw6XIyj1SBIAUASBFkB6Fl8dIkWXRUgRwFFka&#10;IYUX75TCnpyHvVHEI1QKIz0Ke2yTQm4ABBujyPxtUnT+Vik5fbUUGjhLCvWeJAX7TpNC45ZLobkb&#10;pAjGd9GZa6UwNkbh6Xwf2CQ1yMGqRx+CBhjqjaG6GOtqdxQBAEUBRtG+U6Rov6lSqD/3QYIUBiBF&#10;2C7KdiZUoHTlGpm/ucX0FkBC9h6V9yq0kKK4iDP3mCQ9l26SuRuxQei3rIvjBJ/WNbrfyFhUjNzV&#10;5FvUrO+RJD+0GyGfoW4ZVTvA863FBT5PUm8kUmTWEqPJDMNQgDjV6mGjmj3rGDX6/uFMpZVzqSao&#10;V6hWAMS5MgZMvgbya9O+5sNflMlr9eu9i9vXJglsapPV3aQrTQCaE2leSQmoNgvIXrOVeU9FuqPU&#10;sSIgnxPBz0OhS/I85WXastXxALGBw0a6aG9fF1IJCnYeIPmhIh2GSL4Og6QAcZdCjOAWFWS7YMdB&#10;UhBbpQBUEDXPokKdh3D9UGhYPBVg2yJlfovy01SgDK7bTtSGD0UiDF2yVgp15zpAVKDLSMnXdaTk&#10;JNmuPK7dbiRoDqXLyCD63rZExcrcsJtkxxCtQ+lCmdhbUjrmqhTbeVUa00Wxx76b0mXfNWm7+7LU&#10;JSGxYcQVqac2x84LUnz7BSkYhO2Ba7chnztHXZC1lx4xU+9NJiW9ZtaNKEAWMAejjZjFlzhLr/BT&#10;8ot7mBRYEQftkoIAQ6mAV5QUwI1bcEmEFEByFAAcBVCrCgKOgu4hUsBtmxRwhxYES8G5WyXf3CDJ&#10;PzdQCs3aIAXGeSE9XBkEJkqhIe5SCGAUnLFOCkxdI4WmrZX8rtBUfyk5Y7XUxCZpuJC6ccBRm/hG&#10;9dFugMNV8vecIIX7ukohBsACSoBF71mAffn7TJEPicHF0Y0/sWUOU0N8Ur2jFMLjlQ11r8GMFTKZ&#10;2qIoZvmywBQ/660pRWwctZeE0GTZSonxfSFJRV1Ixg6j5IumAKQyJgWJjEYJ1KyaA+Wt1vOOJW8+&#10;K3ny5rNRseoQJKzTLRnk5VSrj7hoiknJxmTw4r0qVB0LH/9xhtK0mPFNAJDEs3nVeLd1dldw2ACi&#10;qey6LGK+jX5U0q3edZjI8jTJXMMGEPVgOQJE911CbUqevbQUYDR+p2BNpkKz5eWoWmUBz5IgQeTj&#10;JM9SUQoCiJydekt+cnV+azdA8gKI/DTHNqnDE8rHdl4oH8fzdQRMel6noU9RPsDyNA1DIgw36bcO&#10;Q9HBJ0hXEhT7U1U4kBY3hXuOkhwdBstvACQb9yw7kOOkogzFRhnK1GRNJnkAoFGSqWlvyTvcTerh&#10;lCsbcwO6LkUirknN3dekw96b0hnp0RGw1N51WWpGXpGqUJnwi5IX6VEE26PZjsvSAmkyGCD5Yl8s&#10;IIFxPmrVfCSHSUiP+eRrzSclxQfDv97mQ5JtSbTk9Y6VvMt3Sb5lMZIfyrc0WvItjoIiJL/nTsm3&#10;KFzyAY78qFX53UIkH1RgAdvzAIkJkK3yGyDJO2eLFJi5UfKOWMD3MEoK9ZwuhTG6C8/aJHmnbpR8&#10;U9ZJXtf1kh+gFJroLeWIoNfHi1UDcNTApVuXWo9yw+ZIgV4TpSBAyNt7MjRF8vcGGFBeJFOu7uMl&#10;T/shggfcDJo6LtdQOYwspSUPkqfA8PmSY8B0KY8kmUKW+Ha6zidc1P41J4K1q1omv0FfY+R/UrOL&#10;fIMkccGTZVTBrChSS5JW7S1JW879w6nprMxG01nM71yzi5G0ZtevkCKXnGoQXaxMpmNRAoRFaLKF&#10;BDHKNBbjw19lc5w91T3eQH9+yrt2NlFgWADRPr26BNLev/Po6bL50BlJX62VFG1h84w9bbPYvpF1&#10;lIUaWUpKfnT55HmqyBS6Bz51LlJK7SFdtE2N8XNBydV2AMAYJL/RDTBX20GShyqyXG37mZS7bX+T&#10;8gAWi3Kznbv9IDsNZj3Y/GGUcnccipE4FGfCsGcoB/cuRVyjA91J+rr5mE3SCmDIZ0NyZUfiVRk2&#10;XXrRPqcfOVfa+qbKkJmSi55gObhnNvzvhTFkq+O8KxVLE+iYa1I04rrUQ5p02HtLutEPq/v+W1IL&#10;g7xq9DUpB0BUchQNOi0Noq9K26grUjv4jIzBq7XwxE0zw3cekmMe4JiLcT4P6THPDhCPU3clN+pT&#10;DoCRG4DkQXLkARy/ebFeEiV5FkdKHs8dkmfRDsntES55AEce9+2SB+mRZ36w5J7H9txg+W1OgOSZ&#10;HSC5Zj2h3EiI3IPmSs6uEyQXo3iekZ6S23W1/DYV6THRV3KPWCS5+s+UHEiZ4oNmSmUkR/XR86Qm&#10;E+xUJkpeEjUqT4/xkrvnRMnVY6L8hqpkUq9JkqfnJMneia4jyoe5KsnbuPnTYESX4LfKWL+r/NRm&#10;qPzWf7rkxQOWlWcXxKhfQdui/qi8PTDGtZ49T532zLOy5hnAWDuOXL0vzoXqyPdtR8h7FFE5IUUM&#10;QhnOFbtI0ubTxbnp9Ooumt37Ts0ORoqaXdITPX/gUmugmO198F45aZCQSLpRGhvknR+F+h1zeSqT&#10;10p5T1BdaM0NYgOJ5k/Zgn7BTBLTgW7uW2iu/F7hWlId4/l5AOk1aa4kzVtZ8iFBkuWtJKPpkGie&#10;q1NKqwpnqnG2OGtQZJw4ZyksORQArQZKrpYAox1AaN1PcrLPJCRKQsrBF54DUOSEsRNSDt0HQ9to&#10;iOQCKEo5AU0OAFQCgLSjMrD3gpXSZ+EayYaH7odGXaXCIFdA4yuDKGXtT+/cmgTAsqBP56Abes7O&#10;w+VXPCd5lhMbOPE7ALkpRZEghbBB6uxS9eomHq1b0nXPTamx86JUirgqpcLOSzEAUnvHJWmGPVI/&#10;6pKU3HiIuvSbMu8YAAEcc7E35iA5TAIccw5cxpt1jZ6+F+S7Bdslp3ec5FweK9nxZOWAciE9cgKO&#10;7J4RkgvpkQsXbs6FYZITcOR0g7A3cs4LluxIjxx4qHIjNXIjIXLN2Cy5pm+RnLqeGSA5x/tgI06X&#10;LG35XrpNkBwjF0quMV6Sa8AcydpjgmTHgM4N5etGsBRQVBpFAuKwGVJ5xDwpTzAwL1Ike9exBPwA&#10;GUDK3R3pAVhydp9gUi4+52R/9i4EgduPkvTNB8qvHUdLLgCUqw+gxNWcHaBk5z7esXRqCd1Nl3ls&#10;nrHzaTWanvSo76Ue3d+X4vU6SMxpPzOLhdPuaDG9kCdw3ld1usoP7YdRI0JooyoAwbQwSreRJE2n&#10;SLIm0zokbzwVFav2ALxYA3K5VB/wB3EQcSnXHs8V6hUA0VRgozgSJE0ukxFV5beV21qpJfbZpax9&#10;Du7fu6hXSqaKZa8qDGKk7zRqmizfeVDeK1JHmg6a+AQgJuMTJIR0qdShn7xXsp78hj7vlKeCjCa1&#10;/BmA8B66bGL6M+P7fJITJs3ephejdE/JTgFNjlZ9JRsgUcrapj9MPECytR3IKG+jbEgbpewAJTtA&#10;yZaAsqtEiCdGf5UAUFbOK0J8ow2eqd5MH9ed5MucbfpKadSu7oBjKE6IdvScKtV/imRtN9QcDbPh&#10;sswKsDL3Gi+1916Ssofo4xUDQKJvSr7oy1J993Xpfei29MdI7wJAqu28LJV3XpHyoaSURFyWJrtu&#10;SN3Iy/JbwEkpHXBUPM8/QnrcACBXZTbAmI3nylzjHp5NYdXS03elUdBR+X5RhGRfsVuyAZBsgCPb&#10;0ijJju2RDYBk02OAIzvSI7t7qGTHlZsdgGQDINlQqbKgUmXF7sg2e7Nkn7FJsk/bJDmmsz19g+SY&#10;CkhcWY9eKrl6TZUc7UZJZhg5M0ydrdM4Exw5ad+To4vSOMmLdCg3fC7AIAjI3CLlCAoWZ+TP1XWc&#10;ZOs6Hpog2QCKgsX22bYvezcAAmWDcgCebJyv52TvOVly9JsmWQBKho4jxTPyIL19Y2U0nVqmM8Wb&#10;UQxmL0uLn0Lw8C+lxeys+AP0U3ExMpdFO2ogP2OkZ+b90jTTzJG2kqR0c5xS9M1qPEGStJg5KUlz&#10;JIhztcGGc/XB5VzqEP+o0VucualTUVy76GOao2IUqCvv0ibFGumfRM0dJtCJj6TbwQOT6/RrNpA8&#10;KbsNYi6+jlTijWBkfRe7oi3SJF6CWACxJx+WbtVLPijdQHIz6hq5yslIuhDaAGKXHqpi2QGymTRn&#10;48eCAKKfZOG6X1v2lCzNe0s2ujlmMfdBrftLFgBiEqpYVigLYLEoa/z2IPYNgrEhgKBMnZX+s0pZ&#10;sD2yAJBfUOEK9R5HZz+awc1fId1olVOFNPu2dDMcgOToSvltSQz0n7lPZjxZ2VCvsrYfIVnwrv3C&#10;j1lh836pcUGkeMxtKRp1W/JTPlsPd27/w7dkAI0a1BapiK1RTW0TQNEo9rLUAiTFQs5LWp+9UgfD&#10;ffH5hzL7yHWZdfiGzDrEGnCYBEBmARBP8rOKkFLys9cuybI8TjIv2yWZAUeWJZGSBbsjM+DI7LFT&#10;smDAm4S9kXVBiGTFnZtl7jbJPCdIsswOksyzAyXzrC2SZXqAZAEUWadukizT1ktW13WSbcp6yYxB&#10;nmXEEsnRzZX/j/+RgSBbp7Gsx0g2BQydGLN0Gc/3Ng6jfKoJEA0IamOGMmqLYH9k6TiW88ZJFkCR&#10;Vc/VbTvp5/h9XWz3za7ncK56sH7tNUXSIcFmbo2RucwlP5xWpLNoppecFqNGyVaSimh5ho6j5Ie2&#10;wyUDgPiJ3+BnbKdMSKJM7M/aeQxu3yFilG8vSWhubZREc2owXpK1mB+QtBlGugmQaoMGGrXJSyGK&#10;7lyiiSRR4xwjXY1149cKkrFOB5M5n5ru2XGGKccJdeLnR4eBMdbVQLe8WNtoy9J+GqMufVq/qdtD&#10;Oo61TZum6SkWMa20uS937bbycbmmqDMAJGc5GUwbUdu5NmBYpPvWbY8CIPnxtPWWTM37SqYWfQBJ&#10;X/mVdcZWfeRnJMkvAORXtjO1UVLAIK6hXwDMr23YBiC/wNA2Gsznweba2vcrQPkV+0L3/cx1+XqM&#10;kRYUP/Uio3cG3Qi7ESHvMtdbWtPsrWCvcZKJ+2TsOEJ+6TBcMps0EuKHaUc2acthkncdyYFMuVEg&#10;+rYUQo1qsQ+AID36YXC333NVakZdlnrYIA2ZRaoGMZCC285Kpg0n5auVB6QzruGF2BczOHcGIJmO&#10;/TEDYMyg2nCmAgRyO3UfaREpvyzdJb94xUqmpTGSCXD84hklvy6Kkl8ARyakxy9uYfLrgjD5BYD8&#10;On+7/Ipq9cucrfLr7K3yy8xAyYQqlWnmZvllxhb5BXD8MmWDZJq6nvUa+WWSv2TEKP9lMtuDPWDE&#10;sfILIMmq/2v7Mfy/oyUzjPgLTJ0J0GQDLMVwDZdBcpTWoCBBvqJsZ2W/MuwvrH/lPCW9Rsn2mW09&#10;Dum2dTyT7keqpGk5SKYw09XUTTtkyIrNSJLd8kVDuvEUaigf1e/N7zBGfgREPwISBYh6rxQcv3Qa&#10;yb1Gy3ccS1YNTxbhBKOYNrimHVCLuWeM5rOYB732YCen2oM8nWvhvdKACfkvzoUAhwWQDKWYTWho&#10;IgBxmGUqMYDYExe186HV/XBb7CGph0uuH9VveUZ5SusptsCOjdltILEAkoVakY8rNDOZ18haWtQm&#10;eR5AltK4zfgur2RUcDQFFM34Uoih/ExuVqYWveUnJEnGFv3lFwDzU5ve8mNrAESwKBP2ys+t+kvG&#10;1gNM+tkk9rWGuVsNZt9gwMQaiaHSIKOCA/qBc/LTsLnVjEVmbfli5v3ugS3SesYy3Jbj5Ue9FiBk&#10;BNwZYRiTYJqMVMn9DH3XlFGNwFhFpEahPXel/K7r0g7jvOfhO9IH47vr/hvSNA7DHRdwLajgtjPy&#10;6+bTknHzWUm/6qBMOH5PZpOGMl3BgQ0yDckxHeN8OpJD69bnkBI/dv91+Zb4x8/LYuXnJbvk58VK&#10;UZJxUSTAiJSMC3dAHAcUGZUwyDPODZGMACMjwLBRgPyESvXz9E3yM+rVz3inMkI/T2Y9ea1knLha&#10;fp7gL5km+ssv41fKz/3nSoYOY/iOR8iPbUaaQbmflSGxHzIpAZgcqE0lsBtK4H0qRlCw6KDppt1h&#10;nsdxZV4lHeV/holtn0dzXO+hx9nWfdYxpFTqxv3omBNJJ8jtMmjZBlmwbQ/vwMCat7a8X7en/IT6&#10;l6HdcBMg+hwTjAoO7pEZCaL73q2Jc6oyniwcA0bNweLUcsZjpxYzfwQg/ZIYtfpFOtHdwakqACla&#10;xzTQDWwE02j5objUwOf/rAR5BYBofboJEJtUCI7ZK5UneMgAslGLuwVKLVdLKig4bFJBPVq6ZKzc&#10;VD5CH/ypKfphgepSa4Bt/u3EJMgSuhsa3+aSDGQL/9ism2Ro2lN+5rqMTQBFE74ggPNjs/7ys1KL&#10;fvIjgPkZgPzUagDU30aA4ycY3ySAYxLgUPoRoPxIYtyP9u2vGvQ0UyNGMV3zYrqqz9wULvUB+68k&#10;wH3XYqD8oOcyKv0EMH5Usot3/SF+bjeafSMlLd01fh5J4h+FTzX3EhA8cEd6kVYyGOO7/5Hb0hAJ&#10;Ugn7JG/wRckMMDIGAI7NJyXHpqOy4MJjmUbq+3QkyDRsj6lIjGkY5lMhXXuQ+auNHD5bEC4/omJl&#10;WBIjPy6GPKPlJ48I+QlwZHALt9H8UMkAOH4CHD/N2SYZZm2VDIDjJ8CRAWP8R8CRAXBkQHr8iEqV&#10;YfI6yTBpjWQAGAqOn8avlh/H+kmG8ask01hAMnSpZBzoIZkGL5Af+1NW3Xs638NYBqyRfI/DAc1Q&#10;041rCxYSGCT2kU/VLFSqn3BgZOC70u/LogzsM/cDOgXeD61tkkDVJQXNDxx7v3Y3GURn+HGrtzKJ&#10;z3pTgqhhb/xWS1JSOfhNc35Hu2plATATqm5mpEdWVQNR3T6uRzsgUy0jFoIt7tQCT1ar2aWZ2qBP&#10;UqPuwAPO9YcScif1FxHjXAiAFKWTCQXtCpAydm/T0yrW8wDydG2IY+eRrRGxkgMGHbTxgFRfGCyt&#10;6KlqMr1O+mkHiFUAlY7pEpIWqCPfNukjnw2YJzkJTumiruOEKpZO+2V8nkPSN+4l6Rt0o+C/Bx6l&#10;7pK+WQ88Hz3QMfvAuIzaRE1/ouzyxxYD2NdPvgMo39vpB0DyA4AxqSXbLWF0Ks++BxTfkZbwA/7y&#10;H/lxv0Ocf1qzo7SkydpCmqi5B0TKSHzwvxID+apRH0nPyPU95ysjaKT2e+g7BY7ux6X4Y1t0XiRL&#10;+rZD5f06PSXfvA3S7vTv0hwDffDRW0gHDHWSE2tGXJB82y/JLwHnAcc5ybT5jHztd1jqECRcROav&#10;KwBxBSCuuHanIjGm0S/LlaIo1wOXZNGZe1KcasFvFkYiPWLlB8Ch9D3q1Q8A5Ad3yG2H/Ihq9QMA&#10;+QGA/DAnRH6cFSw/zAiS72cEyg/YHN8Dju+JbXzvulF+QLX6Hsnx/cS18sPENfLDeNbjWI/xk+9H&#10;+0p6wJF+DGu2fxzpIxlGLJMMI73kp+GL5Mce02DwMXyfwyQ9Hj0dzXPjzi1oBgqnmADJ2WMy3w3f&#10;F9/VD3xX5jZgUNtBtxUYKpHSc/x7uzTIoN8p9H7NrtKOjvdjVwXaAEJT79x40XQ+kORIhq+aMtip&#10;hDLtDpvKp+DIgvTIhjNBXdGfNmQgpomDcxltbt2dJg5TxaX1vPa4ebt85Fyr33EIH3AHs2+poeqV&#10;+qBprKUpwsU7DPobEsTm2boDwzuW3uoNNm7HQKzdnn9mlZQi0DSS6bdMgGCnmKTp7naX8BdlSJas&#10;3pNRa4P8tOKQfD3KNi+Jypf48+3xlemhe8XoM0u+owY6LV/MZ3U6y7d02kvfpLt8h7qVHkrXDOZt&#10;DihQb75jraBJD0jSAxwbDTDpO4ChlN4kzdkZTIIbDA9Avm6CVEJ1KjlkOrEPupIAkPFMTNl4Ki2M&#10;9P6a3wN9ByN8xw+qYEnfeoQDjZR07cbIt/zgX2LT/NxljBQcNl/qrI+RHkfuyFg8U6NQn1qgXhUi&#10;OJhx2yX5eesVyYCb94ctp+ULv2PSFQN+7ql7MgXjfMohQAJNJTvYFdVsCiCZih0y++Q9pMVO+QZ3&#10;bjpsj/RIjnSoVekWRkg6952SHnCkmx8m6eeFSvq50Jzt0DZJD0DSAZB0gCPdtC2SHqM8nesmaIOk&#10;53dIP2mdpAcg6SeskW/HrZVvRq+WdKNWyXejfQCIj3w72lu+Gblcvh2+Qr4bCg3xknTDl0h6ou3p&#10;u0zmO+T70O+I71JtAI13FCCvS+MfeXpPNW2L71rpIAQBBD3Pou9akUPFsXR8r7pP75Oewqf07Hem&#10;dqnJ1CUAJAiAbJB5eLPyEF8x8tYRl6qd5TPVJHAe6DMVIKpaKTiyIjkUIHkw9L9sgipPg0SncgTG&#10;y+LJbTZFjJZzmDykzoA0SWsPPu1MFq8zPXidClazebC0mhA0GX/bBrEBJGHzBmVu91Ub5Zeqzens&#10;sVjyYRSPxx2qyx3KTHWqYmV8q9T2F2yUVG4R8t36U/K1/3EAsMic7N4EFB0c7uBzVtJl5PYD8taC&#10;SMnJtHbZ9/wp3+K//6jxIPmkajv5kmzNHxnZv8OA/wqgpAUc3zTpC2j6ktXJtkWaAo2f3Uxkg74B&#10;HGlRl74GIN+Qu/ONCaz+Ugb3ZOOZTICj055hEHbCxaslpOlQwzSN2swWpazzWwzxr5WoYPum1Ugb&#10;oWakRTdP13qkpGFUy4uKUZK0k1Ij6ZUVfESmXRPpevSBVIi+LllIac+y7bL8suW8/BpwSn7CvZt+&#10;3VGZRhWiZvtOQYIoSCYDEG0FNAlDfaIa6ni0BtHk+sv54ZIOz1UaAoLfLIqWrz1Yu0fKN24AB9Xr&#10;23lh8g3g+Hr2NhsBjm9mbpWvAUdagJFmyib5ZspG+WbyBpO+nrhevh6/Rr4Z7w+tlrRjlPwlHRLk&#10;WwavrwHG10iNdMOXydfDAMnQ5ZJu4BL5evBiyE2+6jRBvsFb9A31GF/D2N/yHWeBQXNrvAO3bU7c&#10;w+rtSg849Bz9zr9uwffegs+Qfp/WWus54o+zX1252glyvH+wCRB19+brM9nspGhUaC+pGuLu7zbO&#10;DhKb7WGCoxseMc2ZQ81LS4WhUaYFALH17XVuzvUt5/koQLI61R5w0akuKhat4Z2YQNGpMHYIUUWn&#10;sqApY1nJh/dHl1dTsWyq1317ZaAlRfT6gXT00P5FPeb5Sl4qwuYzK6zJ8ExdoOC4ozUhdqbPMNBd&#10;PnSLkq9WHZLPVx8WY+BS8dlva32qADHJfm7tJQFizA6X73f+IWl3PJRvo+9JdlyoaedtlY8ZrT+p&#10;1Q2JAjiaABJsk7RIgrTklqVhOw2M/5US9olSGlKhTQIcXwGItKpSca2qV+UJdjWd6S11J3pIY2qo&#10;WzMNcXPKh2tSI6Gi/gtqns2KtZbDJS2SIw0jZhpGuDSAw6IvuY8ez9JxspQaOl+qMcllE/ritl+4&#10;XjqvjyPecVUqR15FnVklXw/xkDQjl5mj8ucDFspnvWbJ3LgzMplu6xOZE/0JHZJJUcdl0u5zspB0&#10;+YZbT8qHs8LkW4zztKhVaT2iJQ1qVZoFOyStEuBJO3e7pEGtSgs40s6CAEea6UGSZmoABECQHF9N&#10;3ihpJm6A1kPrJA0qVdqx/pJ2tL+kGb1Kvhq1UtKOWAkwfOQrKM1wb0k7ZJl8OWSxpBniKd8O8uR/&#10;8JS0PWfzPY/gOx9EPTjfa1MGEwYIVVt1JDfjGsQ5FCAZMKjTNBvE+TZKi/2QBuZVBv4G0n1f6XH2&#10;pwVwqVGZjdzVpTWu9gn+NOL2skmQ3OR6GfkBCJnpHzXojTGO1wpSN7GCIzvxlByAIydViZoH9i2g&#10;NSoRNyFz3SjWkDZAk8Splds2A8lRw6g74JZzvREAgoOFVILUFacSqDiKpp9Lv5YXy6wQtDdisKr+&#10;qpD/lKlhd+lNu0hVtZastTWvvoNhbgJE1Sx7s4ZMMMdbM0Mlzcoj8vVKAMIPV4EmZPESxC5F9HM1&#10;Wl0a8yPls/BbknrHTfk8/Iaki34kWZnFKxPdO97HS/IhSZdfI0m+aNhLPm8CAYYvAMYXgOVLJEoa&#10;1p8jir9ECnwOMJTSMFKlxk2oo13ZUe7SmFqWRqhTpSno0cBX/Sn0hWWqgGpjkSDaDKDZMPm0BUBh&#10;+0tA8FXLEbh0UaeQIl8ocSw1P0RatgsPmEunD29pTMFPs1krpe7kpejk1EK4bSbVPAjjsgfP7iep&#10;9Z5NRkjyKt3kS0bCBSF7ZDydYcb7KdFjjBmZxq5im1m7Jm7dLYuoB6mw6Yi8j0T9yhMJgvT4amG0&#10;fIHk+AJgqGT5ch4EOL4AHF/N3CZfzgyWL1GtvpwWKF+6BsiXUzbLF4Dji0kb5IsJ6+WL8evlS6TH&#10;F4DjS9SqL0b5yZejfOULAPElqtSXw1bI58OWyReoVF8OXi6pMdRTD1kkXw1cKGn6Ulvedrx8VQ9g&#10;oMZ8xuDzRaOB8iXxia/wPqkRnlVjGqhXSpmIl6RloPmiMedx/hcKKl0DhK/QCr5oNEC+BFxfNYOQ&#10;MO/V7WUW9HWllFtVrCEqQULizBQWo0ADmL6DvF8Ppw3OEtMoJ3KvQcgcZvR+HBJsnBREgqidYxrp&#10;5QFJ4bpmlxOj1fxIw7nW4IZOdYbcdKqHF0ubVKt6pWW2WPNGeQCTsbT81sxWLPWqEkSNaMcmDJab&#10;N2vVlvJN9XbSjWjzr7XayKog2yQper6mp5gSxD79bbqBC+QtfsxPVx6Uz7BBPl6xX4x2k8zUeM3s&#10;uuMAkLbMemRMD5Yvdt6VT0NvQ7fk87BbSJP7knG/yK+UqH7SdqR8SuxFpcGndLT4nB9Jg0ipG7MN&#10;UD7nx0qt4OAHUEpFlqd6Nr5HEpQnRbvBVC+pB2mq99uobZn5opvSsqYlzF2NDoIKhlTNh5A+PZy+&#10;S8NZA5jmpFM3H8l+gKHgaDFSPmpGMK07zRtwdzefuUIa0fKmIgVEObpPk3z9Z5HyPUdy9JpGtdto&#10;+bTVGPmsBdRqlCSr01fyDZglSyKP4K0JeUK0cR3nr59tgJlNsCw/nUredYuWLz1i5POFUfIpkjg1&#10;AEmt3yfg+AzV6rPZIfIpkuOzGUpB8ing+BxwfD5li3w+aZN8iuT4bAIEOD4bp7RGPkNyfDbSz6RP&#10;kR6fD/ORL4auBAze8imgUMnx+WAvSYUU+XTwEvm81xz5vC1u2EZ0E2nEdwyTfwbjf9oYoCixT6XD&#10;T7hv1QX8K5QJF256VCo9/1MAkRr6VIHVqB/E9fr78Lt9pj2uGNDMRMM8NWWQT5CMWskU2jQEn4dt&#10;mAX7zigMD9McLgVergwY6bk06IiqpVH5nFCunuPlNwCiEuRnnAGGTvOh3RYL1pakDceKc1u3PYZL&#10;7SHNAcgNp7oABB1MweHkCJBMZSRX025/DyD23lgWSKz+vGlL1JWPyjWRbjSOy1SzjdmxxASI1pHY&#10;AUJTD3NJ1X++vMXI94n3AUm9Alp1VIy20yT4NIp6AoBMYQYkY8xa+TTsrqQCIKkAyGcA5MvwO/JV&#10;xD3JuO+hfEZWaXIykz9p0EtSMZqlbtBXPsHrZVsPko/4wj9GqqRu0E++qD9YPqrXDxVrkBSlProO&#10;wKhB941ilHiqTaGJbdkxMBtPp/8sjF55zCL5EhB83ASRD0A+gXTkTw0YUjcfZYLiE4DyCYBRKVN2&#10;tHYkX41E8pFaU1dI1u6ueGZIx0CqFBkyX3L2nSVfAJBULUZz/RjWFPswR2SNSUvFI5w5OkyAbAcY&#10;SiEy1v55IvOOT6U5+LfzQuSjxXHyOQBJjd2Ryi1SPlmwU1IBjlRzwiTV7O2SCsmhlHr6Vkk9LUhS&#10;TQ2U1K5b5NPJmyX1xI2SCsmRGnCkHrsOWiupsDdSIzlSj/CVVMOVfORTjPHUg7zlk4HL5ZPBNlB8&#10;1t9DPus5T77oNltStR5H3fcQvnO+Vxg+NeBIpYOPbkOp8BylbtBH0mF3ZCKY97Pp0sXrh5pqDlJc&#10;p+d/AjhSc24qfhvbdX3Z31ferdPDlBBqa4xdHy4jsAkVIPOJS32H7WiUwIYGIMnJ2lXXcE5cydnI&#10;C1OvleZ+KUDyQCpBMvJcbVRiUBeixYImQNq5HWEa3CFTAMgDEyCai/IUQBA3lClmb2Sb3upVJUjC&#10;1j9WfYeR7jdsnFqIw3WSsXpr8WZePhMgAEq9XpoFbM1WanSbLu8t2iMfLT0oHwOST1YdE6Obmyze&#10;bWvyYEoQu7TZeOKKGP2WyMeA4+PtEABRkKQOuw1Q7sh3SJHPiSobRRvKJ/V7Qv3lHRILP2nQ3fwR&#10;3m+gPwagQaX5EP32HY5/CxCK42mr6UoNA00mcuLpeJdg6rsNB8lbnJ+1B1KAdjbK5BVHL0JijJD3&#10;AchH6NofNKUhAJ8/RDX6sClSAwb/sAlJcfUHSLGhzBHivlka0cSgIn2h8g2aIx9xz68YafMMmC+F&#10;BrlJ1l4z5dOWo+VDwPFxszG800h+vI5MNxYg0zZHyxi/7SaNBSC2bQUJ0ydviJABfH4H1eijJXsk&#10;FQD5CEfHx6ifH83bKR/NDZePZofKxzO3y0dIDqVPpm6FguRj10D5ePIW+WTiJojrx62TjwDGx2PW&#10;2GjUavl4hJ98BDg+HgYN9ZEPAcVHUKpBK+R9QPLBwMXySdfpfJ8D5cMGg+QDBpmP6vfFBugrH7L+&#10;kO/1I767j2D0j/jedf1h/V6mJPmhLTENdduq9w9v1RdImA/r9GKg4jok+Yeouh/W7yMfc6+PWL9H&#10;ADApHirTZijeRKZQVThsOXOzA5AFeDU/rkNMrxQaEYNZEqLkaiPmNnO7xpmJkLlRu3Mza29eSNPu&#10;sxDFT6ItgOiTZWCDO9cfJU7tFpxiqoMhns51h/6hAFHr3QYQsnm1aZyKHACSsU47G1M+J2KeEDhP&#10;97iyWJ6KrpTfiwv5XbXQ2bPX7yZuTBugi9oqWol456Et63cfXciNNhTNLDkgHwKQ9wHIR6vwZA1e&#10;KZ5krpqgsgNE/Vh3IKPrbHk78Jp8EHpHPth+Sz5UsGCTpNpxQ77Z/ZekJYZgVGfE0ZlOS1I9hq7p&#10;TO39e+SgfcgPpPQBP6wLsYnUSI7ytLapRM1zjSlkp5KM90E9jjcdJR80GS7JUXey9NBCHV9pNNNH&#10;yo3yMKXGuwDk/SYErgDGB6w/hLnfZxajD5AeHzQcTGLdHGk8l6bN1GZXGbuYYqMF8hOq1dtIrC87&#10;TJFcA90kH5QZYzwVqtX7Co6mY+Q9QEZzP5nElAMTsDVGAwaTAMNo5hjX7XHMUT4/mC7t9LtNzuj/&#10;IQD50D1a3kd6fDAvQt4HIO/PCZcPZoXKBzND5P3p2+Q91NIPAMcHgOPDKQHywaTN8sGEjfI+kuMD&#10;JMcHY6DRayB/+RCAfAhAPgAcHwz1lQ9Rrd4btMwEyccDAcgAANJ/kXwI0D+oq2Dox/fJGgnxIUB4&#10;H4C8z/4P6iooOMZnkwDAR8z6lKYZLlt1A6sXEAnyFarXx+z/sC7EOR+wree+z1rvlUK7Iqr0KA+P&#10;MrBPC4iWodgfaoPMRsVKoqoSCYgG/a6cqYZV0OUl1pIDlSoXafbqYs7de6LkxVYpRDxGpUpybQGk&#10;dghp8EbtYeLUdsF5BchCAPK7Uz0VSbZKQgsgZjuULBXku6q2DnevAhA9JzGA3IWTjaSkIOMh+B7v&#10;UVEMpckUE+miRrwGC2/b4xpdVoaJ0ctT3l16QN5Zsl/eXsbaBzVqIV1O8OpYi6MUqUYnP2N+jLwX&#10;dk/eQYq8hwT5EAmSKuyGfLzjtnwTeU/SBJyWT2hp87nGCPDw/EiVXfIOk+VtRqqU2CbJ+DG+whWb&#10;nxrpStQ7V560TH7tOpkfcqCkbDBU3mpI7UCjocwx0U8ywdh1p/pKfbqYlwIg7zdmPyB4pzFpC4DD&#10;th4lbzdG5QIg6TpMlMpT6T07ww+bxhNJsUB+6T1bPmk5VlIQpP2sHZm//eZL7v4L5Ofus0zp8Tbg&#10;eLfJGOb1Hiop6/SXecw2O5o8tpFMp2yjEGgbAGF+9DVh4rnziBQasVDeQgq857lH3sVQf2f+Tnln&#10;zg4oXN6eHSbvID3emR4ib0/bKm+7bpV3pgRCAfLuxM3y7oRN8s74jfIO4HgHYLwLvTPKX97B5nh3&#10;xCp5F+nxDpLjnSHQYG95B6nxLsB4r6+XfIiX8d2uM/geBzHo9JZ3YOR3GOnfZv02baS0cfR7AERB&#10;8l6dPqhHnFOb/bpdu5cpGdKqW9zutVJPlQLkPY6Z92P9Lue/XbunpIScqyA9tPk0EiRpxTYyKzjW&#10;BIdKEdct5OYxg5R6sBQg6p36VgFCBnDOHkhqIvm/aQ0KxVn5CFgWpvhK0+pNicS9zCyS2kPFqf2C&#10;yzaA1AMg9XFzlQQgRbQWxCZBnHRGUADybeVmNoDQkOFlapYVIEzYevTU9XtiJPnOnNUnafmWkh+/&#10;d1Ei3bqo0a1eLF1uqDSo2k+Sz4uRlIv3S/Kl+ySl1355y/uQvLsSNWsunRaZCH5RjK288rZdzdLJ&#10;t4wu8yRZ0DV5K+SWpITeDb0pH4Rdl/d33JKPAUjq3Q8lza4H8t2e3+X7XQ8lB8mCWbfTL6kiTYzJ&#10;Yv6CxsaFhrhhI3hIOfo+/Qw4UtTqC3AGSYoGQ1CtAAnkXJPUlK703Z22ityylVKCOoh3AU4yKGXD&#10;kdAIzkfSQCoFvsWlm3+oG+fT+oZ2N/mwNfIMWiiftpkoqLiACAdCmwnyKxIme5+58gNqyrvNRkuK&#10;JmMlZeOxZDhQa9LFVdwjjslwgDEcYIxQ8lWAoGIhPcYDkEU7jwLG4fIWkuDdRbslJarVW/N2yFuA&#10;IwVu37dmhEoKwPHWtG3yFuAwaXKApJy0Rd6asFlSjtsoKceul5Sj10qKUWvkrZHQiNWSEsnx1vCV&#10;khJwpMQgTwk4UgCIlP29JCXgeAv19r2+bpKCgSBZzV40ZOvJIMKgA4OnhLlT8PktmPptVFSTwVmb&#10;+yyq2UPeYTuVerfwUCmp10ptjnfZrx69tzgnJaSSI4nZERHGV4CgRr2PjaHRc1Wv1FAfhofPyEc2&#10;iB7X83A2fY2dk4/S3lzk0P2GC1glh1Yv5qeiUevgswOQJMyFEw+QOgCkw4JrAGSoHSBIkMQAwvTP&#10;nxPVtgHEqv94PlCeB5CNtIc03v4ZxOMIQJXLgLszA16tU5dsRrcVIJwQRHUgPuiUHnsx0ndLUs/d&#10;gOSAJPc+LClWHJEUvjQinhYumSfaIuuOAcOy1D8b/PgpULFSbLspKbfflHcUJOH3kSb3Ubfuy2eR&#10;9yV15B35PPa2pIl7IFkwaVKO9ZWUlBoXHDJPSozxhOE95IeOEyRFvQGSDGAkBRRJGwxGggyR5A3x&#10;dtQmNwuGrUXzszrYIcVGuMvbDYdKEih5w1HQSICEOtZ8vKTpPF0yYlOUHruULoJLJD9q1W9DF8pP&#10;veeY5yUDAMkA0qetJ0pG9mXuM0++6zJD3gEgyQFIisbkFJXvJYVI2VCADAMQSsOZOHO47zbSXEJl&#10;7JpwmbB2h8xgWjSjLJ3KUX9SLtwlKQBIMuyO5EiOZLO2S7IZ2yU5qlWKqcGSHHAknxwkySdukWRI&#10;j+TjN0mKcRskBWpVilFrJdlIf0kOOJIP95MUw1dJcu6ZfDCOjkHLoWWSbKCXJO/nJSn6LpW3+3pI&#10;kjbjJAkSOAVl2ylq95HkSlTqKaUwAQHB4MlrdgdE3dkPs8P8ydiXjHk7ksP4KlW+IEbyuXq61DBH&#10;7X1Xz2OmsxSox8lQgZICDrP6TyWIEp6qXzuPlgUY5gqQCQQLdVpoIxc9FRQcShjfGjMpoEVWAETt&#10;DpUcGkxUD1ZR8sJyk+6SFFvFBAjJugYDl3MHt2uGUW/4QidTggzESG9KHpa6eelmYkmQvDUldWlb&#10;V8V/ApABNFkzPs3Jj82EPKXayFt0kvilXntTejgCpN86jOn2VBO6x4ozP7ILAEmy+IC4LDskLssP&#10;i8sKpIhSt/n2K5Ei9oCh7jCI4joFXJVk225BN+St0GvyDt6td0MfAJQH8gng+CTylnxKMPGL6Lvy&#10;WexDyUnKebZB86QImaWFh3uaI7hTTepjSOAky0Bc6g5hNlSAUg8A1CNyW4OoepcpUsPVR2pO9pGi&#10;wxbK23TlM4glOTcYyUyqGOwNx0madtMkXTd+FAzzoiOXyG+D3DHK3SQ7MZ7U7aeIMx00nDlPJ7X/&#10;qMVk+aHnLMnUe55803mGpMB2cWmEetUQd2WJblJm/HKZQ8bAUIAxBBq6MkSGIUFG0TB6NBJkAnOp&#10;j2G+DqM4Xpjm6NOoVy5I2ySAI+nMMHFBergAjiQY5UmmBInL5EBJMjFAkozfIi6AI8nYDZIU6eEC&#10;OFxG+EuS4dCwVSa5YHO4AI4kA70lyYBl4tJ/KcT33G+pJOvtLilaETNgWjNnGD4pZdvJtHS7Zm87&#10;9ZIkNXo6UA8m0UQK2MkFYLjA+C7kASZjW433j03Cu4jn6h3AlJRjzLpsB4Wd6S3mz1NLSlHSPCeI&#10;SX0AyCxy4yrR69fIRcqUdQ725pfYNCpB8uK1skkOrYOfLAX7T5bipN7nQvVKVg3AqdZEubkCxKWT&#10;hwWQYc8HCB0WjR8KmMyoUzG/TMV6XgykLo3TjB9LmoUppmFVvKG8TdGUtVgSxJVUZaP+BHFxjxOn&#10;hbGSBCnijKrl5HVQnJcdFmfvo+Ky6pQYQ/2lW8Be83I17S2Q1FnP9Yv2SlJUrKTBNyVFyG1JjkRJ&#10;GX5X3g9Xwx27BNfvh1HQzjuSOfYPqUvxUjkaL+fBOE7bkmfXJjqLxND560yAAA5nbLQkACRZHQBS&#10;lTytLtPoSL5KqtKwoOCwRabkMOoCjvrD5QPUqi87TJOvYfTvuk6T/BQU5RvGPHrUTCh9zbVGbRwC&#10;uBKdIANp836LSfJdj1nyc6+5krbTDCTLGI7Ro6kB31vxLuZzpgfvBSChMmSlggT1CttDwaE0ZVO0&#10;9GduDqMgA1BdXJbK2KhXLmQYKDicp20Xp6nbxNk1WFymbBXnSQE2GrdZnMduFKcxG8RltAJkjTgD&#10;EGcA4mKBA4A44c51xuZwRq1yBhhJ+i6TJN3cSckAHLWZgKYm9Rc1KJkgf84FNcuZbRsBHCarscgJ&#10;aeBMWUU8ARQFhzNEA0PUsJ6mUa8eK/VevYvTRKWGdvuMZ3iL8XWdo5q0mbtSJq7ZZnPxEiTMpYmK&#10;BQkSxkuQtqZU+o28r7xUdCpACiJNCuPeLUjVZ0nan+ZBqiTFi+VUCf5UAcFv7dzRBMgIJMhwjHQk&#10;CNm7zhx8SoJouknStPE9Uv8uQHROD13KUKRkoroML6AoLUwpZM7qzwDkOH0ljerYQ/OiTIC4LAAo&#10;nqhneLOcvA6L07Ij4rQSNWvlCWwOd+myyTZpirV028GxBbvEOfiWuEBJg+9Jcgz2t4iuvxOm6tZd&#10;+WjnfXkfcHwTfUdK7/1TauMYa3TgrqTvtYAfmc72AMSp3hBJUpuW+HxRChZ1YjjB/HxX2ASkPaA6&#10;VXalIQOGd54hC8WoxTvXHiHvNkWt6uAqX3adKanaUFXYY47kGewpuQYvktwE0rITbX5Hmaou96oP&#10;QDRiC0Deaz5J0nNuBmIIX3WcxVwVqFYKHs4xinaW+nPWyeQtcQAjVAYrQFCzRvmH4+oNByChGKl7&#10;pRH9qYxCDD51eMf2syUp+VbOs3aK04wwcQIgBuBwgpynsAYcThO2iNO4TYBjI3Gk9eI8ar04YXc4&#10;DV8tTsNWi/NQP3EeAjgwyg1cuU52qaGSw6n3EnFpN9OUpkydQTUq88kwZbjO3KSTvzrZwaKAsRH7&#10;ILNJG0CwiOk2KLOwUxVUKCa1ec/0WvU2s53fZzaopEgYo1ICyWEa39gM+es8HQMJxb1N5Nx08cYD&#10;pI3pSlaA5O8zkezhyVK4zzQppv24tHkdRVu/9Z5gNkw0PWNoUQoQp06LAEj9UdggI00vlpMmaWmQ&#10;UFv+mJF0GJk8l1Sknr+qipVQguj8groUac5IovUlZdpKUq0VrsQ/Xc2W46WLShAawJvLp73nklrC&#10;D4oUcfbYLy6L0K2XHgIcAGQ5AUMfQLDqtI2GrZH3ySRttI6qudn80Lgsjc3ERYJviBMASRZyT95S&#10;myT0hqQg0v5W+D1cwTflh5h7UogajIoHH0hVzKC89KAyu9rzTkYF0heq4/ZWdaqWqljDILJGkRA6&#10;qhs1SZzrOBWA+EolOgvmxrDXc1KiJn0Bc6ftMkfeaztFUkG5BnhKQTJafxvmiaq1WL7szP9Wn3s0&#10;JhWiISNdowk6V7e825J8oO4Y6D0WyBed5kiSJhxT8DSEineTtkxYMwEVajAAGboqTEb475AxTFoz&#10;Zg1uXySIR9QJKTBsCU4QvmeVOjV4Z9y9zrN3ioGK5TQ9lO80RAzAYWB7GBP5nsYDEiSIgQQxkB7G&#10;6HVijFjLd+pvSmhj6CrAscp0rxuoV0a/5WJglBsARONOzh1m8P3QiRMAGJRrOzFthrNOs6yTZOq+&#10;5xGAMqop6SxPgMWBnKp0waDv9f+19xZwUpZt+/91z+xSYifY+dgdjx1YCLt0gwgYoCgGJaiUdHdK&#10;KSDd3d2lICGKAVKCpNjn/3tc99zLsILxxPv3fX/O53N+ZnZndnd29zrus47zOH0pVzSSkwCK8pbg&#10;WB7k8ecsB4l1LxL0BniPRkMn+36IewDvAUkxAyBckNV5v4dy7n0s/BTN/kEqVw8xsPXgmx3wIF3s&#10;7jrtAGdCH0sYgJsYe2WgB0j/WJmmAIQ4m3ry0QAhYbn6UUtHDFq3Y3kP+Yfkz2dO0iM17juffNly&#10;ldbKq+csS16ucixz11V35d7Qwwgg0Uapqxr255/GlU3eo/9a8hB5kMwAIcwa86W5cVvCnISql8O7&#10;uCk7zc3cY26WALKXUIswi4Q9O/2RrIAjO6Xf8xYzB053/WHkP5/Y/Ivdue4HX5VxD/L7phEOVCPM&#10;oQR8OctpHIfeFcC7liGEIldwAkhJ6vUk0gJIfrSf7qJCdepzbeyMF7vaea/0tNOqdMU7NLErXkdU&#10;rfFQu7ch4CAMuxUPkg2JfVeeQw9Agqf43uUFFADyXAe7qDoJ+mu9LddLAKQin6+A6bV5a9qb41da&#10;0/FLPUDeHoPXYOWZrClAkfVZ+pldVK0zh0IhIV6nBIB+kxxBVb+jAEI5vB0mgLQ+ApCg2SQLAEnQ&#10;ZALeY5wHiMARAmQkABlmDg/iSMw9QAi1UgBzUF4elcPuPQiDRgIK+Yij6HHEjgEWD5CEaVAvw/Ai&#10;AOxEvIhKwzmphqnaFZZ1M3mRe8t6UmKfRIKeUcFiUCqjgiUvAkDOhkqknOP+um0xwIH3yAM4HkIC&#10;VQrzAkgWhXIa+WBo0ClaeHnADkKsJl1iZZp9F5SlMZL32RAgnmqCYIO4WJc/ZMVZAnMsgHyHINf6&#10;T7/gYB/JTTIDJPIQ19BLuV7z5Q8TxoFuP72IDuoltbsdFSJtI6E4880+lkJDy/X+AC+yyoIBzHso&#10;xPIehBBrOOGV8hAPEMq0k7ZbMO1ri834xtz03eZm7LFgJgDBYrP34EUOUNk6aDkByoVLDtitaw5b&#10;no++s4fW/WRXrf3Bzp6CR3oI8D76qp3Sd6FdiwTYrQi73f+N2RXj8FgladThNURg8zlD6aZ28Wvd&#10;UClnzwWs20dbwGJ9taedAzhOqdKB18LLer6L3cek3X30be5+m/wDGnjuat0AGaETIAkqtPMACSoK&#10;JC0sZ+VOdlHN3iT1AkjPBEAAUzk8SXpdazV7vQdGo9ELrek4EnKKGbJmPG7C6rMuCzbh4ahElqID&#10;LJoEnWBXuatlIQdxXRcmPAjlT/KPIAMgYYiV4UGaAo4meBBCLEd4FQEkqE+I5QEyOOE9AMjrAOT1&#10;AYym8h7xvDHK4TKFWTHyER9yecOjeLAcAUkUdh0bIK/5hDwHwJD3EEByUt1K0drm5NxDjwnZy3d6&#10;3zoiOxpVsKoPIMxMTtCTAHIfFSsB5EGv/6uxX0BSr5NfuaAkPVDfRPnxfSiKUnTBg2wBIE1fAiB7&#10;VX3RTsK4z0FCgPg+CAApwkKYYwFEn8t17Z22ZdeejAT+WADZvPMbOw8JnycYDnKPkNMUoNICGB0J&#10;sXuahhuy+hPRyqpPdeaOpgPsMfZ2nzsIUPRCUpQwyw0g8abUG7yPFwEgsQggYwmxxm+xYPxXFpu8&#10;w4KpX/8KIMpD3LwDlgI45DnuWP0tc+CH7L4PGCqiknX6su/sTCpbp6MdlRWO0vUIul0IcC744Hu7&#10;cM1Pds0XZpeih4un5aCSnyg8Kg6F/dVu9kS70ezXmwRQxvFxLzuRQx6j8qQDejPVnkdajrF7mg6y&#10;u5sOsRuZj1A+EaOE7T0D2kuxp9qHtGoAc+LzXT1ALq3ex86p1svilfQ6jIKFK9HIOs7/2BoCkMZ4&#10;jeYTAYfu5UUASLOxgGQqXjYfIKfqxa7v8P0CwDg8qxAghKyUd0OAKMSahgeZmshBOFSEVwEVrIDy&#10;rmtEmZTwSp7DgyQZIHUGWkBpN177fUvFAt53oK6z8g8fXgkk8iRHQOKKCiS/ARB5Ei3U9EYCz71K&#10;wvIgJxJmqfybRc8lexD1OP5ZzN6CpNgM2VEBpMfM5X7HiLuD85sMJi70Gpq6n6T8QQDyEBrAj7wJ&#10;cxqAPELlMh0x9VuRKPK0FYVm9xazrM+Qk7z2/qds8WxUMVa2+TdetDffczQKBRC4KFBCPLv3uvz2&#10;KELQmQEi/pRuOS+92U/5RRWuYwFkzNylfluQ6OJZFEs+9nS4g6Q2VyDFxNXftTNIXu9Flynf+DVW&#10;YtYGdu99aimUKoN+5CGEWAHNwtj7gGQIIBkJ7YT8IxjzhcUIsYLx2wAInmMqnoMSbzBjF6Ywa785&#10;gKFQ6yyS85tXfWv3fnDAbgccFyw5aKdCZjyF+zOWf2u5Vhy2c5YdtNyUfXORn+QGSBeu/s4uoFdy&#10;AyC5mIk+9wJ//DJ4gHwQGqt2tKIk6GWQ4czbCa4SVSt/tX+yDQl6D8sDue9+BonuYez03haj7AzC&#10;JvckU2qVOvlxzqASnqaijMfc56zSzc4DHBfX7m9n44myPNPBv86Vbk2zsDUe4lN7GyC0YPqwxYRl&#10;3C+zZtw3Vh4yfpm9wrJN9wShSHmuhMpdfBjX3lJoGipJd1SwlKRHAAmSAJLsQTJykAYk6h4cqmAl&#10;Qiyfg+BFAEhQG5MHIedyFDMCJlJdcS4grFSOKRcRYERf8h+T1/k85XdCLR9yqZz7KmVgmoN02dVo&#10;VGMxu6pfvveRCLMUCt1XxtpMXuxzDwGkL9umNOzm8jAqngwQPIMA8kBdeh5vdfDe42FAkqc+e05I&#10;0AuwL/Nm5kKcmCPyIHemWUplSv2vDV7v4uUalw3KN94XL0tipycl+fMQ0iePJAamHqTMe/5tHgyH&#10;2eMd5RvKLcSyclnO8c9JMzd6LnMXvVyNRnYaE4ov9mcqTYMp98Lzos5/MmQ511bJ4gzmp5dZ+Xlo&#10;QU3baEWYWU+b+qld+D5Xxd7LLUbZ1g1cH+YheBAnDzJCSfqXFhtLDjIhDLN8eEWCHpu60+IKt2bg&#10;PaZ/Y6dR8r2WnsetKw7YLR8ctgsW02Wft8dOBCAnLwIoSwHJMhqIeJRzAIfsvJWH7OyVB+ysNd/Z&#10;eXTgr6Jxfzdh14XTAGfdd+0K5h/K9p5lJbtNxUNwaHTFBhzZnu2EYssIe7DlKLunGVL/gOPSWv0t&#10;5gFBUlupC6VR/vgAxYOFx65CCJALavSzC2vSYX/lHUt5Gu+i1wCQc6gW9Vi0GUAst5YApBXWHHAI&#10;IA1Zntl+xhorjKK6exxdM95DWBnDWz1LNYwmYNCFMIsEXRWsDA9CBSvyIP8yQLjAxV8G+FSyYvSN&#10;tG8cAZCw0EGJPAvsgBg5SuhNCLMAiMKro5L35FwkAgjeIk4Cn1XAIGHPISOviUcddB1+QvXzGFXo&#10;AygEDoGkw3QoJhKKiygmGWCq6md9HqSk6wGC4MbDhFYPN2BTFgl6sVaIYMPRcqz48CC5pyDz6F0s&#10;qD54lUst1TRPUL7h7hjVklg6eQEAcQ+y+pmBqdgTXOlZnnMuQr8+kUYwIQKBPn5v/AzL+o9wA23I&#10;0zp63Dbakd5/NHHuP+61WxFD+AcDM+7uCpaFsmEM9mjQdib35BskjPePWWdFJm2wwlM/tmJI/OeZ&#10;8gXdYH7p/jTAAEgYYm2yQEn58E8tRg4SH7PF4uQhwSSAMh2QkIsEU8k9AEYwbZedNvuAXU3P4zYU&#10;Qq4HIGdRwcoBVysb/ZAToMRngARPcjpAOQsvoibiufImgCr36u/tfDzMeSu/tdxrDtkV67+3W8lR&#10;ypKfvEW+9OSiz+0OdKFcUQBSGEGBmv0tP9N4D7QcZve3Hm53MZKaVZ4AcKRU6i5pfYywRMB4GsDo&#10;caXOdsILUOlrMoFXo7+d+UpvAMLXPMPzJVvaP2r1tX4rtljLSSutlUwAwd4et8zqs1W2x8LN9kBz&#10;Kk15mY94SvkNBxOgOAkP4EHi3fAuCQ8SU4jF31zgcDQIPThU5lUVixzkmB6EECtQDoIHCfAgCrFc&#10;TUIt+HJxvJ2YBXFAEoeCI4/hYBsEkE2zQCCNPcPBU+ncV7noi2QKtzLykAygKGGHNMiAWBZKxgJI&#10;doAigKRIVER8KZ9/FGXUuY91YS+IANKWrcEVENJQ6+BXuQrV2POY73kEUOTRXhIkSx8ltHoEgORF&#10;X6BIy97odpFnih4vyjtJevx5/k81Bi+kitX8EvdU0y8dpcGgAOhmolDSowGyo0FeAKIwK9sltnJj&#10;uM88GSAlqnHYnbOv2dAaPhcqmmSmu+u5rewbLFC1jl3OZlt3yq38EfnDUXt3dHNDgMyxXAgK5Bu3&#10;wYpzlS4yeb0VRdH8qpF4jL6ABNKiPIhTLwTaiRtO03D05xaMBiRjt1l84jYqWNg0PMc0PAdeJPvM&#10;nfYPSrs3cdBvXHnQzqUPkl29ERL2rIRcOQBJTrzISfIkvO4UEvgzPEgO2Zl4EIVc5+FZchN+nYdd&#10;Qfh1DWHXtR/+YA+vO2xPbf3FKn/NfsT5FAuIx10BhK/hK93fZKSvXj2EsNrl5CKufEc8SHcqWF3x&#10;HoDkGcISDw7unxFougCQXoymMr9NuHnmK5SNAUeABxDwbqo30N5b9ZW1mhwCRGFWs4krrSE7yevT&#10;HOy5GJAqxylAWdpXx9rCC8NjAZAYZe8wxFKJN8w/Al/BSgIIFSwBxFewojJvIsTyFSz1QBJl3kBl&#10;XuUhtcg/FCK/RC+EkmictQExQi33JPkI4Ii91os+FYesMoDFmzgl8B4kR+cjvwbIkXwkFY+THYKi&#10;KClZAUuK2LYCiHoVaF4dNQPCmK0agI7O+q8AwqHXfPtjfnsVOgBokj2G53isYWf2I3Zl1qc/Glw0&#10;V9U70TwIjJJ41V4AZMhUl/rkW7niZVt8EauABykCQO4rFKq6R6omD1LNQrhNN9+xTlDefVilEAuA&#10;7P4+LOZ+B+XjyHZzFEiockXhln9B4qZXd1nJFb8KIYRq8W3l/tXImmXXIpNZYsqnVlggQYP2cQQL&#10;ToK6rZ6IGwQwBlOtgdkbG0F1aRTVpzGEV+N2WGzCdotNIUmfutti03bbqVSvLoHJe+PSPXbFkv12&#10;BnST1Jl7Sdb3U/rdT2/kgOVgVuQEgHIiYdZJmA+3Ep7kVEB1Bp5EHuVM8pDcH3xrlxOeXcvjy1cd&#10;tAfpn1Tc9INV/PSwldj6s92GANy9C7dZgYnr7DFWnOVDsfA2OEwnvEAIUpmr7HPkL1SV3HM8fpbP&#10;PcvHzyXuAUKOqvQ/AMf5tQbY6a8SkgkcAlLBRpYHoA1es933QVpNXoX3WGmNyDvqjwEgWM/FX9jV&#10;dd7jEBJHE8rFyWsUmqW8OZxGIRefTvPpov8aIBlNwgyAkKTTRXc0CV0EkHphk9C9GfZBBJAAgDg1&#10;CumFBM/zswSM4jRXGQeIv0T4SB/IkYe5V7pbCs+ruqZOe6Acxecjxy8B+xAskbRHYZZ4W+JrpWB+&#10;dfOjzzAvUsf6LfrIew9Zfx5fqGU4j3JRz1ztInSSGsoTjbp7z/E4qvBe/vTtLkihdrfCrGSQTJPT&#10;yLka46Qa8LAsqDmkr8tepv4JqeVabXRPQWtQ/HhfUYspUZeAnJTdby3MIsqwzJucZygZ1y3rVffY&#10;ys/DDbTR7at9hFs/RB2Qo57K+OBLkOQqc5VrSSxM2THoxD8QkJzM1Fv+yZstHYAUByBFESC4kVJr&#10;zndXW068x0nkH5oNOW30Zss59kvLRoKeMh6QkIsEk3cSam23nFN32GV0z68n17hi0R4mDfeFJeBZ&#10;3MPRSlVfhNKveiNHQJLwJIDEe5LFgGMJeQkAOXfFQbto9UG7nH2C1wOEmxCEKEzn/dXPf7DXsEqf&#10;HbZ0mo4v0nCstsPsWeRXii3YbufqaluBi0Dld/AGAON5GZU8ASayKlypKne3HC/1YUR1oJ1Pn+G0&#10;6u9B/hOQAFHht9ktPtUGcEFpPRWZIZgD8h4NxhBajAUko5da72VbqaLx+tLkHiT8MeUuFTpaDnXO&#10;u5F/eJqJ/r7JHiSpi+4BkqhiQVAMfBUL894jGSCEV7w/H2KRoMdrv8vvRam6OEm6+GpV2kE/gY2g&#10;ZiihV/ByN0IsGqEKu7R3Bi/iq1yJCldY3YrAEuYmPldJ5CLqsKfiObKK1Ag49FiUFHmJuynZilYi&#10;cGiSsM1k+j0k7b6PkRkgjz+LJlkTFOZ7sRy0M3sRewAWlpA27mrpWj9NFesixCT8/Iikrpi9iVXr&#10;B0AG12MfdOuU2JMt1roK6JHCgXfwo1LQxlI1y2+aUuJyxo02dtEHxzzpI+ZzZXdZzV16D8rZD5o7&#10;93ZCssvsHLzQbejrvtGlv3Vkl3gndjV0YwlOazYtlWXHuDvrDnMvvUN4NQfvgdtXAqk4marWFWjJ&#10;FmSTUhGkbkrP/NxKLNhq96AqeOXwdXYdMkA3TQY0U5HCQXHwEsKqXJO32gmTCa8mbbPsU7fbBXN2&#10;29UL99qV2Jl4jKwk7sFMvAteRRZTA1Gfx5NkIx/JznDVCTQQcwIkhVsnLVJ161tf4cpFyHXJsgN2&#10;HQn7LVTA7iUPeZgmYwX0qxpKxwqkv775W6v+5ff2+hc/WPXN31kNrhd55+IhdSWvgBeoTMhUpS9X&#10;275UwrgyCSQAw4PlBQ5U5R6Wo1pfO4eQJdfrA+1UPEkqHiWu5wiVyvSZbf2Xfw44PkBiczWl3uXW&#10;QOEV1gCQdEfK9cQq/KxyNLsqkNuQ08TeGGqpgCPWWfkHHjrhQVQUCVpjrQixPAdL+QcAUf4hmokA&#10;IqpJ1CCMAML3Uxfd00w8QPBYjBeIBZBShPBKrIOqFB0IDwPK1LFq5B8vEUaWa0z4BfFTQBBA8CJH&#10;AyQCSVLyDkACqliioSjMykIOkgpnK1WfU9f9xkL2Ut+xUPxD/lX3GcusaCv+tvCyjsnXeuwZ+wdq&#10;KQUBwmP1O9sTACTf2yjMN+lmhficPEvu8rw/lXilRw2A46+8a67G+2VdULpJPCjdbFysPHEjJLeA&#10;gaYYSbrWH8Q0VSj27V14lEvvs6uKPW/F6KrXZT/4C827W4m6bdjcRPPvdl6v0pok55Xo3F/Ou7KH&#10;X29tl5WqZucXrGLnpj1r56Y/Y5eUeMkeVMUgD6+Dg5Sd+edsPSHVUWmJd4EW0QHmKTSTe8autVJz&#10;N9tz6NK+xo6+F1fusnS2uj4y/VPLN3ub5UPpPM+8r+zuOdvt5lk7KcPusFwk6RfP3mFXLfia8Gqv&#10;nQ7dROGW+iMxpg19h53moQMgAkkWVsRm9U1EjHAruxJ3AJITsJxKz+RMQrPzmSO5glDrDsKqhz88&#10;YAXXf2slP/4eQPxo7b76ybpv+d66b//B2m//zlpt/cHe5vP14XY9ggfMSl6RUqUPIOBK+yJ/cLnt&#10;F/lHvsjBBwBBVR5jQdV37OTXAAcH8LzajLG+xuEjHMvxSj/Lwfcohwpl3+WfWatp7L+YuMoaApD6&#10;42GvAo6G45Zbe9asuTKEV0918rmLe7aLpXL1j6MKEwcggWg7Hbj4KP8gQQ8BEiboEUAy8g9IijFC&#10;LA+QBAfLEaoFdROddJEVsVTK0UElCgGwXoNSNCjVaPbhFd4SgKTg0WLP8nxpwANAVN0SQ9qHWCI2&#10;Rs1EH3IdyUuCIpEHCakoMcq7qQlKfApsX4VB2ZkQ7L1grR+Q8gRF+Fenl+K5R44RXsmboLUgPV/1&#10;Ox5v2Ik97DR5Ca20m70wS30eJQ/RWLBvjLPZIKDIEK9O7lhj4F0uVrqZi5Vp0TWFzm6sLADRAX+I&#10;SoAAAh8rJukfjS+CQnfVY+bOu4urP0l2LjzAhfd5yRU/eajESXveZMSIebSHD1kcubUCTXrjyrhn&#10;y1CB5n2Yxx6K6gR/vIeQeiRGDWCFKvFLQTkj3pUrXucFqAAusOdZNVYd7dqGbHltgaBznVXb7DlW&#10;BTzDTr9nWS7zFFtiC8OhepRVAQ8BinsX77U7lnxjl1MuPm3GTkslUfdVLcq/vi8SddgTNJQUEvYU&#10;QJI654Blga+VHW9yAmHXiYDlNKYQzwYkF8D8vXaFmosHrSBh1VObvrMXNv9gzVjj3GfXjzZk1/c2&#10;Zh8VPTYM9dr5g7Xd/rPVI9R6bPJGu7DOEDu1BvG6wPGSQILHfBFiI94ieAnzj3HlhFcn87pcxPjn&#10;6WuqDwBU3ezsN4bZSYCpHOuX+6380lpM/cDengAwAIUHCNZ40ip7ewa5WWGSTPKW4DnyHIHk1Xdp&#10;EuKdO9MkTIRXDpq7L6tTMYwqWL8CCDSToEHYRfe5h0/QqZAJJOQhcXkQqmwB3DEHsznOYJEDIAHs&#10;4xRyj+BVvKIanYRZAaV8J+8hYHjGb+JxBBCBJAMgoSfJDBARHEO6vO4Bwd2lrWCL3qw6gJcGQBoP&#10;n0rJmyIEyib+DGYOr9RcZMbjRnSwtOUqL9u/8rOfRADJD0C0Fu4BOuup+t5K0B+gSCVGd63h+13N&#10;QbldrHwHwqx2TwZaf4ubDPJW8X0Qz+hVs1ADTvpCERdBWKB7ACHWo1rzkWUAJDHlJdHmMh0YEgIY&#10;2i4kS2PpYprA0rS3PdmNfwBKHS4/e6qZmGPDFeVlwNh4nJ3Qa5VdjFRmWSggjVkF0GbtTuuJgnn/&#10;TXut7fo97A1ne9KHu60uS2eeXwVQ2J9RaeVuK0ue8BCzHhfgUVInU/IlJ3FTdv0aJOQjoqFEfC11&#10;21OYHckKb+sEwq2T4WydSph1JiC5hC77bTQY83102MoDjlc/+8Hewkv0xGuM2fO9zdr3gzGPZRP3&#10;fm8jvv7Ruu/42epCny84ZaPdSFf6Qq7CqfIIL78r+jRXV4UmAOZlPda9wANAar5vud8a7kFyGon6&#10;yTXftYu4mmenOfkU22b7rdpqTQiv6st7CCRwswSQFlD+Xx25gr8lB5VcxlXuhhchrKMQkAVAqIOe&#10;nH+EHKxkionCK6qJql69Tbk6ARDfRae068u7PkmnSlb7PcCsgw89Rn0fqlcpkDRjYjg/R9/mZUKu&#10;lwGIQi94aUF5SqeStFVum/AgvleiZD0ZJIQ0oRehylUkqcqFBxFA4oRWahwGNBDdP0tC1JzvhcPr&#10;D55snSEnVupGnnSs8q6fOoSAiCbaLYzZKsR6gg1XAkd64x6cw55Wpi3CGXC0/NlWxfbuolSweO+1&#10;h69xNYbGnXuynQuebPsg1IZfUqFJuAIvW0Cr3Su8P4x4nM/qBZDKgOMIQNSM+RU45D0EEAB0AmqG&#10;T9I5zwCHgIF5kIDkMniRa17FizyOeALJl6cpUGaLEwPngqB4BVuRCnAVbrZ6u/VBYvP9zbtt0tYD&#10;NuarQ9b/i/3WazPCzWxYarphnzVgbVldrCJ7M/Is2m0XTN9hqRN3hODAFGIFCrXUSExYBJAIJAJI&#10;Nj+mSzVrPnPteJIzCLeuJEm/jwpWSapW1ahYNfnyO+uMePRowLD4wI+2Dp2ijdQrFu//wabv+cn6&#10;7fzR6nz+vZWftsnua83uDPogJxG/x14bZLGXYcC+gkchnNIVPnhF99gr/e0kyqbncIU+i4N4DiXV&#10;C+g9XNRghGV/sac9+e4c67XsS2s4CYBMABiEWfVhL+txWzhaT71HCCUPUoXK0fMQHVUBIxeJc+iD&#10;LkrOSdYp8Ub5x/EAEgAQERXlQXyC7kmKeA5Pc6fgAInTqVMPcdNHG8zKBwBE3LSYEnN5D4EE2o0i&#10;AxH+Ysy9xDRfA+s38ibeo6g34itbx6ekKFn38yOAQxUtDdqdhA5WT8TzGrAYVQDpt2gdDUNAp5A9&#10;s/dIUOJZMWh3MT2o3Yj5G7N2QuBoouS8p5VtywgC3sXR0ohL9grlmxTUc2J1Rw51NYc6x+J0l1K+&#10;xbWuXNsfYtAT4hzU+D0SbiDvUC9EzcLfAkhyaCWARG/y4UokQX2sMOIH8hoChgCS3qwvAOmLm+xv&#10;aQiuufy4RQ3ViN1LApYTqZnLISfeOmYtDcONVgeW6rDPvrUJX+23+bsO2DJCmXlff2/jdx6w97fu&#10;Q+r/W+uGnm3jTQetIl7lEbYyXTWHLvkkKlrwsxz3EUicgKJwK0FoFDiUlwgsWchJspO0n6DyL/f6&#10;WMNV15F/PPrht1aBveZ1SMA7b/3OBgKCubCQN373k22jWkf6YesO/WwL+NwgnmvEe6rCe8/PCoE7&#10;WBdwJkogKbWGAgjKogCF2DYBEt1jeJSc5B5nc7UWQC5DLOEy5sAvwvuc+Cqide/Os04LP7X6AojA&#10;Ed0DkI4LPrF0qly+xEuVLFDeQ0k5UCm5DiERo7YRxSQjvDqOBwkBQv6R4GE5BqUEECX8MdFLaJ6J&#10;ySymcozk25Uj4mB6Uvy0oDrgSFSw1DyMP8dVuSSDZqKhABLN2KiJmBFm/SGAqPOeAIkAcmtxBPwG&#10;W+dpFCgAh8Ty6jF27G4hJcjM9E2ipJxYpga72BlPYAVcWpPuhPwsEmXqsGDzXlaiFYt/EMr2AHmc&#10;HJqiVPw1Ll51Rr7pag2j/lTiDbrpDS6Ct7Pf0WCK80vHKPVKuEHLdHyzMCGolexBvPfQ9FUi79Cc&#10;cDgrLCN0QlrnSpTySiObEwHEgwRwpCPjmd6Uf3znEXbNy/whH0W7qBiJ3qNV7fSWY+3WERvs0XHr&#10;7KlZn1jdJZ/bwM37bc72b+2jbw7ZFq7U27hqbzjwnS3ec9imUUka8Nl31uKT/VZpzR62wu622+Z9&#10;befQRU+hquUBIrAkPIlAEuUlPifB4h4g+yyreiQatAI4+tyZ5CK3UL1KX3vIqnx82BpSzu27HXDu&#10;/tk+Qqbla1jMKnaLpi8W8vL9P9uI3T9a208O2otwyoq/O5/1yNPsfAkgvE4YADigL9CF5mosq47V&#10;8Mmg5eQwn00ocwnAuKHtZESgUUuXiggl3+KsZ24PEDwwkg2wdF+2xe5nHZorTYOwKlc+Jf905QNV&#10;yV6h063SboJiEgEkYwaECpZo7skhVqwhg1JRBYs5kFg97E1YDzB5Yy8CujJEGQBEBRaY4Iwi0/tg&#10;JCBLdQoPeJCA5DxF5d1KlJxLiKOlJiHgkO4aQIkAEnmRZFKjZ/6qxBvRUbwHSdBT0AXLQZOwN8J5&#10;kffoQ6IusTl3d7ljj+N6Ju8LiNfVgcTYg+3DCqt6eHAUavaOFaWDXoAcWV12r8srNRMqZ/Ea71PC&#10;HlkxXhPtaleprewMV6HlmkBdWP0BtP5AAFEvJAkgStYzchDxXRIAOQKMBEBESEyr5qnKZZHnzABI&#10;E7wHlk6IJaAURHdKMjixwrhblpa4wjXtHGQr7xj9seWftNGqzvnCGq3Ybv027bIFOw7bVjr2exG6&#10;1oGUcPXnAGXhru9syJaD1o6NS1U/3GNFSdzvYq/GeSTpWZSHKNTy3iQMt7yp7JvwJOJspc6g7DuL&#10;JiIWk1eh+hUHLGcSYt1Kz6PgmgNWlfyjyeff2QAScYVSRFoeHGZhv2cP72n1wZ9tzDc/WQd2mL8M&#10;I7nUoEX2YPdpKKBPtJx1SXRrEarUpFyKt3C1GV+tKbDgWQivcpKQ58LT3ILKyI1oU12EGPRFyO1k&#10;o2n4BCLc7eRBJiNMkAkkPVdtt1tZR+CepP+hitgLXMlfAhzkI8FL/SymjnlGB10UE/KPiGISgSPK&#10;QaIE3YdWvF+8R/zNRIKOkkmsOsUUhrwCPxfTgiGx5oRajBlXYq4emn+g0q7Cq8ok8Iwgx9QbYXOy&#10;xosFEHkRVbSOAklS2TcCiO+FJBqGGQC5qyx9i14MR3GRwHs0GjrVus9bk6CHcBaTiYxHMXmZBUEx&#10;syDJeBHlHgII4CjExyVa9/VU91MkMieA3FOY36muZak7CiLtyMfitUY4F1RomrBmDeIV2/6SRdNo&#10;UjeR9I9ErFUXTqPUq+UiJOieAq8kXQCRFyHnCI6K/cSVIZmSUVcu1n4wb44wC1Ck4TW8sfg9Db3b&#10;9Ob9rSzia1cjbOAeQ40DLk/uyu3sDhZHFiHJfWnhFmtCAj7wk902d/sB28mJVNP+l8Sh/JohqxXf&#10;fGvDtrAvA4BUZ1PTk8v22D3zd9p5s3ZY9klfAZBtNA+hwmNOIRcDVSIziqelEnB8+h5LgbeVovkR&#10;VboSw1Yps3d7Zcab6YOkrz1gz3/yrTWmz9F/x482Y+/P9uXhXxJjyD/bL7wnClq2nHHhkdsOWVvK&#10;rtXHrbZS7y+yB9gzfilyOjnfhBlbl3geTxJQqQpeByB18Cqvj+AxGlNcpf+BBu497Oq4AWXES6Si&#10;Dv3cPdPVHmDTU7eVX1n9KR96azBZxhQd1nPVDrsChXV13QWIQKXkl3oDFg6qvImSbfpLIf+K6pUA&#10;gv6V+FcZ3gOKSXKCHjF442+NxHsIKErW8SCv8n2h4EtMIoBWHyO0EkC8R9FMPl4jkAEgjSYjJ+VL&#10;wJ5qItMosyyRsHsvIsD45mGiP6JKViZqvIOX5f5ZCjbzApJz7QCZbF1nLLdK3Xlvt1G9YgrRRRwt&#10;PzcCU1zRjFY7s8jzQhT6y7A/pLBvCiq86mlFKO+W6zAAoQ7OHoOCfgxcPUApydQffyBWZ+S5sToA&#10;hKZSwjrdw2zC96kV6IeQqGuRTuyBMhajL+LQtFWpLK5OI9KMGcn5MQGiN5vg9rNz+sbq7awUqwI8&#10;QAQKLM0Dpj8AeQ+BtvesdFd0l6TLBRcs97PI4aP8UaD/XHtl3ufWhCR9wCd7bNZXB2zzARTjfxGZ&#10;Jbxq78KbrCHkGvnlYWsNQF5Zu89KU/a9F4CcO2O7ZZ8AQBIWm8hQla9scT8FaopAIk+ivCQ5NwEw&#10;Cr3i8LhOp6p1PR31J2gQPvPxIXuLClYvEvRp5BqfwfHfzTDkd7yVA7ylT7/9hbzkR3tv/Q5rya6P&#10;V8evtuKDF9s96ORegGJItjf4ZwoQb3DoiOkFEvcGlbw3SIjxJGdB8bityyx2kc9kOSYhFrnYGaoq&#10;le9kd3YCIJS460+FuSpLAKU+jcMeq3fYWXVI9J/Ha1AZi1EVi8tzABQl7KKnK8QS/yqA1uNQMXEa&#10;kvIThIRX4l8JIIkqVqBBKU9vB7h6zwDX0bx0ql6xVCaAQydw+NFjeRJJdGpGhqQdhRw8BXmJ5u2V&#10;vNMjOWICSJSLJKpaAorGnD2ZMTSFXJH3yAi17n6SJLuT9SO8qj94ig+xuiPuEdeh5oxFAAkECACi&#10;sd24D/fJb/O94PcclurQ3woBEDUGC7NHvXjzd6hgvUv5l/dOW0K6aOr7pVLBir8xZkFQe2iAOZel&#10;YovIzgsqtd4vZqkGXjxAkD+J5SG+yyeE4UHUadSSnYT3UGnX5x5HeZAEQJRUFXjFU5XLdUOHNgJG&#10;AhweIIAjDSveYSh6UbjvPJXtDBTNr6sJDaDlSKs6Yrm9vewL6wFAxn550NbuPmw7tart55/sG5jF&#10;mw/9ZB/s+8nGbD1ordjt95z2iy/dxeqybZZ76jbLMh5AQEPRQFUgTyJCo2jxGq4CJM6bgKIqV5ib&#10;RFUu3eck3LqScq/WNZdb9629tulbGoPf2uQ9P9haAPEFsd42EvXPDpOg7zpsIz5l6+zSzVZ/xjp7&#10;bsxySxu00G7tPtvOJsTyoYoA8RYHUAfPHz7AweditQbZFYhG/5OVBLegsn4N6uoXok91gkKdyr3s&#10;RpbZdP9g5xGAJIDSgPsuhFgnwiBWE1KVMSX8MapirhofV+OKL9EF5SAZM+h4EMaZw+65CIqUeDVi&#10;q/dH2OdDqwRA9DmfoL/K99LGJYlMaKISQQl10D1AIlPZNwKJgOLBoh5JAiQKsWSlAElU9k32JEcB&#10;JOyJeIBA+3D3lINFsAxROHmPKdYeoern2FLmbqZBrYuxj1iovkq2RwARXV5hPmdVelt3INZQvBXA&#10;IN8o3Ky3FWvRB/lbhPwQJL+cha0uX1XAwXapwlXo5ZBH1R3b0r0+0nmLV3o7spxBpSbrU8hDUouC&#10;fhKWuOgmVLKU4QcJz+G59r5ylbBfVQ+SAKKE66Gn7f76Pa1wqwGh58jwHu96cKShUSt7CkWOHKxg&#10;cCXrIKrWFeHo9ygTj2Nl9BJrt+pLG/j5Ppu77YB9QCVrMwn6p5RYV++nmgRoxm0/ZJ0/PWAVlu2w&#10;J/AgN7P48kyAEB+HB9FIrujwgMSHW1hM9wlPEoIkURKW2EMElGnkJYReF0B4vGvpXiuwGi/y0V7r&#10;TDg3hrxn3jc/2BpcxxryjsW8jyFf7LGuSz+3FrM22qsTP7DSw5bYAzQ7r0Y9/RRoHLH6Kp1CAgQg&#10;jnArvMcIr84miReQ7mDD7C14kCuhqJ9BD0Qhmapcl+FNepLX1J8GOW/a2gygNORx+xUwmaupvAoo&#10;1G8RSGQ0IGNQVrLwvRVihc3Bacj8YM2ZERHFRJ6DoSr3ENVHruQ5K3HI86jZxqEmJ3JvIR3EfYzG&#10;oKNrLlBoLEJs4UBTkX56EdDIFJor1IrA4e85R2gdeJBEAEnkIplBkuxBQi+SAMmDT7NNqpH1XbTe&#10;g0M2gBUQV7NKzeXhwh1FKyIxKszSvYaufB78vFdGeRB6e1G8hpqCRTDdl2hFkYj+yWklAZfOtObQ&#10;UfZJqasL2JiHMwDCWKdLWMAo6HsB8jMBdW33aKUQIA+X9vTfIJ1eiIR90/ljJsARUME62nvIxSm8&#10;QsYlqj488ZJdyfotVazkNcLQ6l1vIUAGeiuC+EG+llzBSNRzV2VnHR6lcNvh9ixyN40ZFOqx7DMb&#10;zBV61Jb9Npl+yJyt39osEvexhF6DPz9gPT+jcrT6a7t/1hd2GZSTnPIazIsEzIuIyOhBAmAChVwZ&#10;3iTkbynsCvOTMOQKQbKX/GQ38yQ77WqW8uRZts8qfbTfOmz93t7b9q2NISGavfcXm0pSPpJuevtP&#10;aV7O3GC1Jn1kT41aZfnQAL6Z5ZgXkHRnb0g/op4YshzW+mMBigQRws9lp2p0BasHbmfL7K0A5Fb2&#10;dlxEYh2jqhVwQBV+nQN5sDsVuvrTAYhMIMEazfjI2izn/dMcVD8lqEEJmS58oD6LAEPHPoZHiDNS&#10;oNzDA6QF1gyAyIMwO397vXeM9k7GDfa+5Uce1T3GlZv+h69ecVWlkOMHsdQKcCU4HzcQWVySDpvi&#10;CWhIaeQC5Kr5uOoLGPIkGd5EfZJMIPGhljzJkbJvmI8keiMRQDgLjuT8jRHsPhk3z4Oj9fj5VmcY&#10;PZ07OdDKPQSGCCQ+71AOHIZZav7lYk1CAQpCRQmpQoAovKK8y9q8NIpEDt23FIVqdxYmZ+tgKQ3H&#10;76a8e4Z7nQqWzJV/J2G9nXuqx0vuaaoRFVuDvhctngeAsNNDUqE+UQcgAYroPrQ6Jjjk4gBIcqmu&#10;kBiYNaxs11HQTEJgHAGHvEcIkLSWg6xs9/F2K9KbLr0mws497JFmA9G+HWs1Bs+2JkzPdVnymXVj&#10;D3jnT/Zab/b0jdp62IYDjJ6b9ltHNsTWoln42LztdvaYzZaiefXRshAkwdjQk3hT2OXDrSRLgCSj&#10;2gVtXjlKNsCWa+43dueSvVZp3X5rueUH60zO03fbdzYc1m4/miD6+C1yoCrj11p5ltfkG7TM7mLF&#10;8mUoGZ7WYrrFBQwAEXubK3YjwhoZoEkhhMrF6OvVeI3b2PZ0a4/ZdjNLbk7X4VXVqx4ehrwlJ0ly&#10;JxgFDQjd6k+XhUBpNHOdNV/C76PhK/VTVDqmZByrDhVdIIHOAl0CAiIeTOREJeeS+ZH3oMp17gst&#10;MoCh4sehxHYvfbIJckIuH2VWpiHV/9DsfFxSRXn4H19VwGr3GWe9GHcdBOVjOM26h9je5MgV3N1c&#10;1SOQRF4kc5gVASQTSI7qsAsk91S022t3sgHLNmV4j/6LN/idLu4hzmSkr5UASKBKlvIQXzjiHD5S&#10;kZUKjeidDAmBQVhVtKWA0tOKA5A76/B3S2fMHI6gu7c04RX0/LdHrXb1hweYizUkxIpVbHXEKrR6&#10;OKjQ/ueUZ2BlFqL+rDIvs+TyJkH+ZwBFZb8y4JgAEXK9ceVJ1K/DOBJX+TgyowhBl2ZZTAiO5PAq&#10;BEdaq0GW3nqwleo6nq1KbRCDZiMQyXpau2FWoQ+rkt+datUHzrFaY5ZZrelr7fXZG8hPtrAOeZ+1&#10;ZMPrmx/tslc++MZKLv3GLp30uTkNVY380gMkAyTyJpIJSoRcwUTlJsn5iSpeJPG+uYj5MGy7ZYE+&#10;f+OC3fYipd632GXeiEtum88PWzvsbZi8jT75wZ4l/0kfssLyDFhst7NB9jIS7lO5Yqc25VC+zYFv&#10;LFO1iOqRB8hYO40D+w+EIq5lP+At7Ay8A7uUAacsb1O9koeRt1E4Ri+k7epdeCjCDIEkAZQmszda&#10;vXmfhR6kFiVjysW6lycJAIl7lZAL4MQAW4oAovIuFTXf93iilm1OeI797GVJtkgO1j0M9aI4vQ7l&#10;pZqfL0DH+qZix55fSHz26mfwHo9zBtRITADE77/0YVYi1EoGiKpaSaXfiILiCnN2bi9tDUYv8LtP&#10;6g+e6hcHNURN0t3JmfTnDO8h+nuS2IMS9TAv5jk647ewMKc8zcWigKM4o7UCSAnCraKE+hez5sIV&#10;pBL7cHlLyf8S5V3lhSN7ujdIziN7edlPLl6+bWhPtj07/mSHD+IaAy3KG9eeQpkAkg+jVhz3IZYk&#10;GpPDqzA5Ci0ZIIojMbxIFrRan+w+JpGYy3Mk8g+Bgx3o6QAkrfUQJDYJxdpyKAq9bleywuv+ZgCn&#10;3Qh0cEdayS5jrFyPSVah5xQr2XmslRi7wp5fvdPeXPu1VaPaVWnZTiuxeLfdyfpkqcG74aEHkcBD&#10;DIEHiTwEGrDCfOKukEumxxPC/CTMURi+IuSKiUIvPhfKKTdDYXkBILy2Bk9FRas2Vh2P9Qph16sb&#10;v7ciS3baXf0W2Q3vcMjlOQhp4k1UJeJQCiTNMBLioAkHtclki1Ohugzd3BveWQRA5thteI6bUUI8&#10;g7mMFAGpEdWlhphAAlfr7WXb7e05G61+Ekiazf3Yas/8xJMUfYJN6dgbXsPVINQS6VFUFhqSKfJK&#10;AERqino+G0LcuslrZAbI/sSelgYDeM9XkYuK/Kix4X8UtrGRqv7h721/kmmFt27u5kJcjQnHUckR&#10;QMKKligpkdEQ1oDVUV7kSG8kw4vc/RRX+C5QSTZY/SHTqFxNs/5LNrLGgBCOvOSIQmMEEMkFaeJQ&#10;1SvOYUHlFi+gpNjeSsO3Kg7BsRjAKAJAyrTpS6MQNXqfV5M2iFaloawGM/DcM9Jdnakuw15ZZS5W&#10;AcJiwoKnOtaWsIBKd3Go7sEj5f3gVErep3z1yq+KzpyYZ0i2CNEk5vIgkp6MBmPkLvO+ZA+/3Q+x&#10;56GJsCoMr7SfL73VYMAR2RAr3W2c3YmGbRa4PJcjxXl93T52W713UQhBBIHZ68dYWJ+n1Qi7i1j/&#10;rslfWBork5+kg15owTZ7nHUGeefvsH/O3mWnj+HqOvwTC9DQio1ghp0R3dhowCEjL4mNBRgJi3mQ&#10;JAyQpAgkvjT8tWWfuMUeXrbXiq7aZ+VW77VnAcVjK/ZY/hV7rSxz7oURoLttyicswJxtZ8CWzdmK&#10;OXsBoRmxf3PKq00V84cW43MBSXIuJHhuYW/gdYDiOoByOyHZBRALc/CauCpLusrjaRyhmCpUL8/Y&#10;ZM3m000XQMh16qP80mbJF1Zj1uZwMlFXP/IWDxDfkFTIBbXFgwSSYX0Sbg2n8bNdnuqIP4Tr744C&#10;B8CIPtZz32iny9U0jCU4obzj4Sr+a6SAmQyO6LEPzaRLdWkBwKFOe+hFkgESehJA4sdwExytSOwh&#10;osSncbihIL2zaKM1GgYpEXB0Q/W/NJ7A3QoFyvdJuBAzIyIP4sMpqb77JJ1qVkEAwoU8TkogYmyJ&#10;Nv3IOXoRWvUh1Opv5dr1ZS87uRQyV1LycffxOz7dgnxwypYsr4/Mmfr6KCdrx6/vqn9sLv58FxdU&#10;7oR1dMHTnR6OPdXNspCLpAiJYvRSH/Y8FZEVE6XdDM6V9xp6g3qzCYD4XyAMr3wDSAkYIdvJ5RuQ&#10;Z4zDi4SVqwyAeHAM8Vag7TAr0nGEVRk0Bw8CAa4I69KYSjuH2ecLa/e2y2r1sythlV6IssiVI9Za&#10;Lg7+KYjKXcehzksH/Ym5n5OHbLNHFu6xO2ZutVOZPowh8KBwKxhJLgJogrGfIYCNN2Ei0Y1LMjyF&#10;z0/wKrGJvB6v4njN9XN3WPHVTBEyvlsQgORlj/np4z+zG2Z/bQ8yM3IfYV2u/iuJ9SmhNscEiOYA&#10;oQXgkPE41gJmbXOadS2m2umUXG9g+9N1fRbZ1e/M5/FSu7LnAjuNkCw7z8ebKQyiT0FYFig8Y4bk&#10;KagrrQBEfapkDed8bHXphbwOm7fi8GV+5j3ssdC7YG5DjceAbn2MOfkY3iKucKsO1SiB7o3hiNuF&#10;E6JSpfmV91C4BVAywqybyUEZhXBpb9iVTzcKQXUYBZtMHkQfRzd3aV5CM8KqDICoN3LEi2QAxOcg&#10;MgHlCOPX3V4GlsV71pNeh/ceQ6dbX5YD5ZCkqbSd/fniQiyARBdnSIwhQOQ9VMGCYsK6vfIsWS2K&#10;uENxGbzAYliZjgPYPyl6CRU7DQU+WtGyQlDM2nB8l9R6gAPLUn+06yyA1PqQCw6WWqF7ZBfFKnbe&#10;kkIHV4ti/NDU43iPxzAxexERzvAgicbMsQEicOA5PGMzMQdAt/zOt0Ay6489OAiv5D28B0HeP51K&#10;VmHWCRRnMU2pbmOtWDf+oQX4HhDkJKSWtXJHO+HZzmjgEgIyuXbSAFYjaE793XVIA62166dvs0cB&#10;x+OzttqjDFI9umCH3Tlzl508kjBEYteSCZI3ASSx0QDFiz6EQJFHiSymhH4CwGHOPcf4zfb4qm+s&#10;2Ko9Pr8phMe4cQ7lYL7PpUwu3sZI730LdtoJUitsqmoR961kuOuWfNySe33ckl5EC5TVyQWuZqz4&#10;tneX2Q2saL6O5Zr/YHf5mXiUnFSYsmtGX0l0U3IVQrNAIRqs32Ik/x1pCtYj9yrTnb8NNf2ukxbb&#10;Y5QwfUiTl1BW4VQCJCofRyCJq7pFbhKnYuZKNLOW01b5s7wvyj3kObThK8midXgXsYrApXGYKP3n&#10;YueHblq4eiyA6PO6XYiWrruPytBveRENWfmeyNEAcY+/xOqDN63f0k0Ag621AOSdeWs9YJSTHK33&#10;y8/JiF7wHNHF2jcKX/JDUmKUFyG8Ug5SktJuSYBSkqWs8YJqU5AuaOUzHLCTGSJz9cY/4uqNc7Kg&#10;/njXVgB5dS1/Vyx4uk1kgXu6XU+v30QTSANTsbygDA8S5KVy8AcB4hUsBBDP2gyvDq4wkvYsuazY&#10;GzXCJHAIIAVaCxxhrlEcK8Tjop3G2hMi4kn6Uxq2KAUSClJCpHavGn0/kP3eOgsGrkF9cY1lYUXC&#10;1ZO22mNzNHG41fLQD8kLcfFW7k8ei6scvgmgEFopeafSFRv5uaXwOAZwpI4ic74sDEDGUvodtcWu&#10;Y7ak0IpvrMDy3VYCz/HIkn12CiO+Attl6pEAjptRZTydzU1OoVUbwNCGEVeA4if32tKDaDvPq7Y4&#10;vMk5jMHeNmC53cwauJvwIjf1YRMtCX2O9nPsRMaPs2s+X5WmZqE38rkLTOD8w1ZZ5zVf20MocvSZ&#10;tjjjah09WLPvl1DZXQRIvIQPt1QqJuQKlMArcVf4df9LNmm99nHhCTKBIuNj7yHCw95x/EJzVxKj&#10;q4J1d8WMn3ssgERepATLT91tRBzqsB8vzIoA4r1IwoPovNxeFrWWxdaKn1sfgDQdNRvdr9VeS82l&#10;4x0iGopE6ORRkvsgStgVbmn1M1OH+ltpFLcoyXkRrITPP/oQXrX18+cpanwDEPc0AheNpx5y9Ufl&#10;xpxM4AgBsg6AYO4ZKCdH7EkBJI4sqK8GyHsAjrio7+JhRTlI5EGi0MrnH3J/ITh+BRBRnvO/6rvm&#10;JTrRXU94j3TAUYiNUcXYgVFMOzfaoZrOx0rWy/WeaTcie+MKQnxDiCDQnHc5NJfaIOMv1ff3MGn3&#10;orroBnxsWQdusGsmfWqPzP3SHpm91R7CHpv9lf1z1jY7fSyhlkTnhuE9UGdUbhJEKvG6V1l4LBUw&#10;XyLeaieO+8KeYEqxOJ6jIDlO0ZX77JqZAGcMXzdmG2O+2+y2CZ/4UOksqai3gfPkjbUDKLVo3t61&#10;AxwCCMA5ERDdjELLzYOW2w0Dl9ot762yK9mrmJ0+Rdb2cz1IsrbD08j7ADaFZ46cRBeD+wYus9oI&#10;NfSfHuYOukk1RqFQtCa1D2GIy8/f+E068DT4/JisgCJyZAIk7p/P2NKt+48PkAQ4BBbd9P3dLQqz&#10;uChdW9LajJwdfu0xQiztmdTtZATK3SOEOZ6CcqR5GIVZR/KQRD8kAsk9FdgP2R3GLnkWYZU8SF/y&#10;kH/WwUvy3FHeIzNAtCJB+UhBziu5x6mM4D7VdaQPr0KAkIu07GFlO7ENmfXRKeTTqbrgQ29PJVdL&#10;aThlXCDPkTDlHz4HeZXzJUOnKdnORNhsc0xSNRJyUCddAPHTheQhyUl6Rg4SVq+cZooFED8xRv6R&#10;iC39VUIu1c8l17Ene02yAh4gQ6xgm2HeexShglUIcKS3VSWLe7Rv09uPsfJ9Z9vltWjqFKNbS24k&#10;Yl6WrkuQJOWNs6rN9QccXruXcGvABktFy/e6qV/aw4DjQRjBj8z4EhGFnXbH3F12EkzhANmgAJA4&#10;PIiXDmKtWzBqs8VHbrZUQq+s+tywDXY1OUyRhbusGOAowphv+qrDdjoeSnlKyqitdjHSQ7cM/tBu&#10;HIgX6LWcv+gCmLNYB6667fAo7QEGM/YO3a/szIRfTlj1TwQpbhq00m7ia64dhOfBo2QBTNk6zgck&#10;bIASQLwXkicRSAjTyEVyt5loDdCh1U1sNIFDdvjHn3weEd3cA3gRdeDhfPluuMQWRIysDWVEILn+&#10;SeuJAqE/5MfzID6EYvNw4sBf+3wL/vYk3DQWozKvRGsyg+Qw70c3dwOVLIQc1F0PyvyGF/HJegIk&#10;eV9mHfZbNnDl59aQ37P+kOnWbdZqq9idiubNSsxVEdXFN2HHBAjTh6KmQIu6HJ2rSqzoLo6kjwTm&#10;FGKVJVl/gqRdvKtAY+SqXlF6zk4YHNQfnUbFkNBqjLf2/Boy9wrnK7IjxMXOjtp3fwmcxUnQUpBS&#10;Ee09BkBiiC+oxHt0kq7k/NcAkQ6ST9A9SACIpxvwR8lfw2574x2o7mMIrYZYIQBRkNwjnZ5HOt1z&#10;gSMNcKS1G4PRYOxAebffXMShKTeWam5xktasPZcCjA/R7v2QHSKoLg4CLAM/4H49YPnEsqDEeOWE&#10;T+0BPEmeWV/ZQzO22YOEWjfz+BzyCjeUvMRLmH5qWQDHqXiNsydssQsmf2UXo5RyHeAog+d4euUe&#10;K7VihxUjzLqBScWA1/uvZd3ChX2W4QWW2bWETGfyfgLA4fdwsEMx6DAfigcfd1rMTMYCO4dVzLcP&#10;/dBuH7zKbgVUN73/oZ1Fv0RU9BSAlRXtqmzI86TiSVzbBEAI02I+f8GTlGpCQ25thufIDJBoCeoZ&#10;7Gd3iED4JiNz5GG4BW0d872RG8vY8i/DvZC/B5BDPyQO/MN4BEQhKOSgSfC4DV+87phe5FBiEavL&#10;fRcd9ny/JjKK3ZspWff6vRqWo6z7BntP2kxc7L1H4xGz7B08oudUMZZ9XIBEnXRPMWH6MOFB7mvQ&#10;3crQKZcHKZxI0J/uOsyufYmLLBzBgEWymneKocSStdnU9VnqT8iOkZxPcN0BRmQZHiT0Ij0yLHi6&#10;R5XY091+TEGSJkYfI5B4Q35CLHUdac2LYqKkyMuwJHfOE7PFvp6t/CMCh9yorhYq8xUHJEhVloBr&#10;paS8IKBIJ6QSODIAQngVAoTeSfuxVqTLRCsJw1cLZyTjmZ1wJc6qY9dvDTtEAIp2iEi/VxKlCQVG&#10;N3CtXTn5Y3sU6vvD076yeygHP0QCfx95xRljWeU2ZL1lG/2J5ZrwhV1PV/02JIPuBEB3zfzSKi7/&#10;2uqu3mOvrtlhL9BnKS0FePYlui50mNsDAnKE83sDkPdX2nWDVtmZbMRynZYAEFREUGeJdwQkUmkB&#10;LCf3WGo3DltndyGKd/uQNXb7MEaK31+NLA/fBxCl4HGyouqSBYGFVDxJIJAoPGub8CYCyMPVMrxE&#10;BI5kDxJ5kcp9KGwUZRwW4TdPPPQkSUz5x23PIZTW6/fBkfAg30YAufIJXwSIoeTuHqxm6Y16Z3iy&#10;zF5ET6z6bKc9zspld0l+P1SVmaN1pHGY8CB3VbB89MX6qOdBWVdVKz2+pTbhNMA5ws3K5EUyBqt0&#10;cVYPRL2PapaVZZylaEqXY2q1CDlIQYiKxVv3I2Ef6ddKawwjpqrswxUsG8Nh8caTu8brT3GRqXoV&#10;mXuNM5ZssYpd6azLumSLVeqxKKWKknUONYjTRGHcS8RTofgNgITVq2MABA1X/XG8hlJ6LbuUNWYV&#10;e0/1IVYEkLTIg7RPBgil4Y7jrViPqfZ4Jyo8hWgWUbGJ96G02gevgRcJqGIpYXcs/HQDCbckdI03&#10;iQ1YaxeO/cTumbnFHiDUum/6Frt72ha7lyrXDVO22JUTN9stfPwAzcW8C7+2ggu325NLdljD9Qet&#10;JRSWRht2Wz0oJkVIxi8ZupYwSCvMOLwk3eeSYN885EO7ZuAqO4fHrgsAARSxLizQFDi6L2PkdYld&#10;RX5016gNdvuotXbH8LV2w8j1dkYfPA7qLa4zYMIUMmZB0SWFz8UAicMD+RBNoRp8rBtgFej2w89h&#10;aJXZg0QAGQiRzz2GBq42RMHK9dR1+iLuoWp2Q9VmGfnKb3qPpNBLP1P8LPcgCS0VRPccXuTq4vZP&#10;Jvmi275M+Uj0+due5oKY+1G/bi6Z6XsUQB54znLTfR9AaNVAPQ+s94J1Vo712u4WQqCjROZ+CyBR&#10;yfcVu/T5pkyyDrGS9D2KAZAihFZPMg9ye3WScTF+ocA7NcC1uVi0/0ZjH2DU2EXWkV83MleT85Rs&#10;JOYutI4u5dkub6TyB4mRrGtlWpzZ9BRGH333UXwXeZCM0CpsDmYk6BnhFWVChVe+c5oEEMnFFHvL&#10;CrCEpgjJeRogOQIOPubzaeQfaXgPeZD0DuNYdzbBSveeaXc1Iy4tSCOKK2sWPIjry5VdnoRyrweJ&#10;BwrehHzEDaRyRRJ/0bhP7W7Acc+Mz+2+GZ9ZPkKoYgt3WmG0tYrM/tJKLdphT6382qqu3GZNoK70&#10;/Rxq+2f7rBOjvK3WH7Jii7bZ7RM/tUtYrXyKltKQfJ/de4VdN/gDu/r9Dyw3AttBN7wIyXqs23IL&#10;upOT4BXOem+13T16k90zar3dMvojuwOgnD+IsJDdgQ5QBAAoBQ+TFTBl4bFkj+SFfJjWSSEaP+vJ&#10;dtZkyspfhVfH8iArdxwkdOBK2kCESObL6/G3Sq9vQz8MK1e67fNl3V+Xdo8FmkhK1uV+kP8t/zPW&#10;AjhWM7gbytqZrLH4eBuENIVrxwHJhSK46mvvIiFmnZ0GqTKS9QI0kwtWt3Yz11gzKCQCR4vxUEum&#10;cLHJRxmW5yJRh0j15Fdr3VQU8ktBlf8CEsbDH367r5VpB71EzF3Cq2J4j/KdBtn5FQnllHugtCga&#10;ygnoJjNiPC9Wf2gcI0EfkpF7ZOQgr3GGkg3RMXfEOl+Q8nSvPVmeQSkDhm+QBhcL8/MgfxggETiI&#10;NZMAElP5r1g9y8Emn7JQR9JpEHqAkKSnRd4DYGg5TXrH0IMU6DTB0jpPtPLMet8gQQFJ23BIXR/K&#10;gMpFVNWKLAGU2Lv8gu9tIKFH/WLEJ3gLchLykhKQGp9Zst1qwd+qs2o3tsve+HCntft4tw1CNWX0&#10;Vwdt+JYDNggiYpsNB63c4u32yKwtPn+4CDHtlE6L7Ax+9pWA47qhH9n5FAaCnrwXcg33zkpzPVfb&#10;yf1W2A0o1t+LdOpdo6nGjN5g1zFv7xXrWQ4UeFvOotIVloWcJrUHqx6641kAipN1lTcCLKxVm/PF&#10;N38IILvU/WZTlqj1QcNxvgKmNdJR4y8ERrId3f/IDBKRGLfuOWBdYNNewWJS3zQUQG4hRHEn2/w1&#10;7IU4BkCSG4fTP9zMRuMyUFXSOKAIdCiCQK7U/bOC1R6xwLrMZIx22ExrRN4hT5JNi0DzcJD9RTZR&#10;DY1C92PtPZQ8kChOdM9zMj5bosMw+Fb9vffQ7Ee5DgP9bhBtsfWjtehOxxCHy6Y+U8PxRTEXWbL3&#10;0GP3OhfYzBZ/tqeLLPXp/lPiHMSUZ7hyCKnkIDFdFTxjUs2ZRHKe8cYTJV7fHDzae3gVPp+k4XL9&#10;QA3xaf7XPZWk3DtTEsm5QqvIewAMPEdap/GWDji8dab6BUjK9J9nVzMnoV2GTrsM8SKBvAmSQQGL&#10;PxVyBe/hVQi5AtZIO0IteZacVL7umvIlwnM77GXm3RuisdVx3V7rB/Hwvc37bMwW5k52HbQ5ew7Z&#10;XOj049C/artxr70MiEou3ml5xn1sN+A1TibnOIMQ74rBa+2aIR/ZeRLY1p5EhVpYCof/WkK7+6ds&#10;sjvHf2L/HPeZ3TXhMzubvMjxda4f930BlcJESr0KF2MAK+iJ5+kJgGQ9MPISV6KhP4Q65MnhlR5/&#10;57lUYSUr6mX7Qgjjsn4QSh7kkVfsYMJ7/FmAROVefXlOrfA+6xE8Qh5Le6Nzxs87Xk9En484Wvp6&#10;rjXQUB6nd8GV/IHKVvGdSdZjPiVdqlaq0PVbyt+JMq+7l/EKTztRD+2INNCvEnU/tx56EJ8Ho6x4&#10;IyugS7YbSNdc/Y++EBT7El69bxdUApCoMgZMxrr7SlpWiJ2xt6fuTmk04TTMybI0nuRYCHiUuTpE&#10;I5ktS6XuLrQeLsvTXe8Nnu26LyD+lB5SODgFCqV/5Qflf52ke3qJT84BiA+tQu8RAiQcyQwbSIRJ&#10;2unNASjYeYJfqayqlU/OfXiVAAihVZoHyETAMdnSWXuW3m0Kah8L7PzOJLIKZwCJD7U4dDp8AUt3&#10;ZGG4pXvZeqpb9ElIzCug2ljrg13WEiG63tDnR+EtZu1AOYUJxU37v0e15Dtby1DU9B3fWXcmGuvR&#10;pKu8dIelT/7U7hz5ESHVSsulPsbw9XbV0PV2Phuw3Dur8GDsdcejXcDn7mUr1b0T8R4A5PaJX1AW&#10;pirj8yXem94PYFaZOt5H++DZpMXXBb35HvJAgMapdCyAoJusG4OLAOSXo0ByBCA/QTwMR5FPe5Gr&#10;PJ10J1awqlmPvGpo24VX+l95kN8PtaJyb/k321r6ay3tQOJ7Hc9zHAswh5gA1e3W58hnz33U7mvY&#10;D28BdWb4bA+QfuROhdrS5LwDT6O8IxrH/aMAEVERVfYnkJoq2RbvofIuICnTbhBz511RTqTK5RVC&#10;CfUYjAIMsBRmtHONICYmLLP38B6kOq2DY5l7tiuhVmQ9x0m2n6oWFS3lIJkAcpTbS+JfHRMgCe/h&#10;B2oAiORj2MGXs1Jrq4CCYHpSch4ChNCqA8AAHAVJ0AtgaYBDWlAFes6wUlAwcunqrQRZoRZJu+uH&#10;qbKFxfsKLOq2E2rhYXIO/sgup6v+KMLYry3fbp037LXBXxwACAfto70/2B6EIRh99/PmjJv4UdpB&#10;X+wlD9lttVd8bSWnb7b7x6+3iweuttwA5AqqU1cP32CXDKO34g/8Wjvl/U/sXgoCD/DauxDafmjy&#10;53bLxM8syyCeJy8K8GIBQHKUpgNypSyEhakAJuYBjvnfAxPgyEFS2Kir2yFkhg5rXbYHSWhapBp6&#10;kCMAOf0lQiD1QjRnrinGPK/Y3t8EyPFBcoDNYd/ycxYt/8A2fMoCx+j7HIeP9VveRF/6MItqUtly&#10;PHD1Vms4ci6h1WzUSdZajWEUI/AcXrtX4NAwlebV/yhA4FVdVLmxT86Lo1ZShNCqVGtYvK3etcsq&#10;c+bUv5O2AhuociDQl9J8ym7XePI5mIssuXqVUcWqTSvgWBZUfgfyYmS9HoBS/UtQBSkZRIp9mYxa&#10;sh9OKVoNmrGU7+Q1cHPQ2iVz7z2IOue+vBt5j6TwSjPMGtPUjLOMBPC6N1A56TU94UEIrQBIGgBJ&#10;x4Ok42HSCK/SugggUy2tB6/DCvSbZ2XhXJ1L4uu6LPNVLcfVWAcspnCrH1d2UVK4ase4Wp/Klqpr&#10;CH0eJ1l/ZtFXaP7uZVz2gC3++qCXFTpMB4xCkW/G7eXxqm++8zPvHQmz6iCg/STrGPKO32iXQZQ8&#10;8/01AGSDXUlV6jLyG3mDbAORHIXo+MAMKmXsNrkXBfq76bjnHsXzUfmZ9+CgxXjjc3FV22h0ZhQY&#10;3uX9Am4BPcC7aJ3aWnS4PEh+AyDR4XUs1ZT38PPmykMeqW7bEtn2sT3I8QGi/srOvQds2JjJfj+M&#10;OFohWTGyo2nvvweQpv1HWyWu6i0nLbV6eI+O01ehL4zHfBA+WWGqVGj4hgBJ8PcAya8WgtKMDvw6&#10;N0IrERZ1gWYp7D0s5iwPQIq2ftd3ziu0H8BSnQ6WBfpJIO6VKFPlGloOOG8o2Dd1jRiIaohyCRYl&#10;5ZnvXS2qgsezGLlIwrK653t/qD0WErnWfEcgiVKJNVBzFkC8pioq3B7xfwogAklLyoBY/jr2ELv9&#10;inUNN8dmAATvkU4f5FgAyd97NmvbNlqJ+dvtJIUnPQhNWB3t9FhX4b6JKpfCGg7dqYNZoQBA8s38&#10;wioBkHqEWe8yyrsEgGwjY3CIWgAAUFlJREFUI41oGzps0t76aN93NhnJoW4b6Yus+MqenL3Z8k38&#10;2P4xap2dNXiNXU5X/iq68+ePIpnDo1zMzMnDc74GIFvtAfop91AtuwS6fMpgwDB0E9uxeB1r5Jx2&#10;LWqlNautYzAAZL5/o16O55cBbHkTJekP17BHUAX07+lXAGEFd5L3eJzZGq1diMEK9pR5TTHmfd3W&#10;HQgBdnyAHBsk8h6bvvjKZs5f4rVkjgbHsUmLv8XTGjt3uZVCNLrRqLmskltqHebw+xbgoNM8Drvq&#10;xwdIMoVJAPFcLCX0cLROLVuLYbx+eI0BAISxCryIBqUufk5MEApL0nC7p7RlqY2wdrNJv/B3uZmL&#10;iIvsWOGVD7GO50H0+aByr2S7J/Z87x9TniHUkpKFT9L5oX7+PKpPU+Y9DkDC5DyRf/iZ5WQPAjgQ&#10;JFO3NpVGYHkS8ILKOxIeRJWrNK1blnUlmUet0HsQQqz878y2tFEfWiHWIhSfu81OUQJMJSimnMTH&#10;9FyJfZUrDL1OJle4ZswmyzvtM3tqwVdWC+X47ht32bydh7xKCeKIXCkJXaR1BWDWsAxoigCCeHbt&#10;ZV9ZGUrCj0zabFeM3GDnDFtvF8EU/sfYzXYeoMsBofC+aVsByA67b+Y2ALLFboIHFh8KGIZDZ8HL&#10;aMd7ZG4YQAEwMa22BijOG68VhUaiDk+3Q8i6h708fJ7N2ZQgGHJF1yav5DDrAADRrf90Ssdn3Osb&#10;hU4KiRQwAlHnS7awmkPn/HmAEF4p71m6+iP7dMv2kB5/lPf44wCJeFpj5iy3Iuzo6DzrQzZjsclY&#10;ZwdlzVD95LcBEhJgddbUTgAYAodKu0w+3lWno5Vu9z6M3feglfT0ecjjlHvjXsCac8rAnyv/lqVy&#10;wYg3ntsz1miWi6wrQDieudr8P45nVK+oZmVYjJBrZsCui/hz3fijq4YNBUXeRP0PvEfUIPT0dl0J&#10;fHhFgi7xsKh6FQ30+62wCe+h7rgMtQzRsXOhDl62L/mIQCKLQisPjqnkHyE40j1AZln6CISup35i&#10;hdiMm49FO6dSXnX0JAJi+Ng75CIeLHgUPEtOyrE63HkgNJam3PsqogedOfyzUEZZv+97+4LkfDcV&#10;IentbkCtZPGub20iYnC9SOTrUgouCb/rAZqLF+MxcpD854K/ddH4z+0K5kNuB6CPiiDJXMoD85Ef&#10;gvuVa9KXnu8VYxYlPgKS40jo9ZAkRZf3XLARAGcYxEnRV4ZCY3mffwi7CosMmGUsqzrqtp/Otuxb&#10;kvHvyUcikBwANPIiukntseYIGowwFTwDWl5EifqjLx3JHxIzH7+XsB/gdQqpRk+cblt37fG5yK8B&#10;8vsgOQjQvoczplv79ydYzX4TrMvCTXZyOc7GIxR7MvSzVMw5lgcJheVi4vdFYiDyIMXVFa/mF3wW&#10;avMeMj7vUd7thyB1X3h+LCQCENogoPaEvEgKS0eztZ29P9Z02oWxJtNcrMl0F2864yhqSTLNRI9d&#10;Dbz6b1nwTHcXGSTBJyRtqcUvAet9vWaRZteFZPIP/RJe/MsD5Ojm4FEAEf3Ay1cmAYRd4KKzMxOP&#10;V3rbbmYp5ZPwrzIAInAkABJ5jzTAkdYbIHHlTifMSpu0CcHrT63YnK003QhNuqrfQBzvwy2VX1da&#10;tv4f2AVD1tk/x2+ydJLoKvM/t85UsiaRZyzEU6xGRugD8o4V3C8EHJO/JEf55Gvrsm6n1WO8twJe&#10;5xG2W51D7pFK6Tg37N9LaCDej1Bd2qJv7GFCvYcBx4OM6F7BUp9UAYFJxTgU+hjLRsMJxi1+EMuh&#10;uuIZxAmwBJAmpaeb1ntyxmFGE9v2q5SbAIfuD0YASYAkAkgEkuiLb65L3+IJ/h8MXylMe4uY34dZ&#10;vwmQI6HWQQ71rr0HbdyUWb7E/Ov84/fzEK3ti8ChnkqxWi2ty/yNDM8R+uRhHtzvF5H3kAkgHOrE&#10;hOGRPCQCCOeLsq4/bwKHLsx0xa+t1gp2+CAagv2tFGIMKuveopUGjz0Hl4sIR2TbSup7zEAjYNqA&#10;LE0o6SYM0oz7LXOv87/6LUMQ2clYFSbLygqxoQ6RZPccxEGVaz17FzenEVsJzkUThBkAQbQ4QVA7&#10;onah8AqAKElHTt97j/J4jwggT1GFwZPc3XyUlXxnhm8OChyqXKUnhVdpCq96z7X0oSusIJyrtEnY&#10;5E1WiPHXgiTIZ/QDGJ0hNfaiv6CG4jurLYWQ63R6JFfS0VYJtuKsz63D+m+oZO2zcVSrZiCGPRKt&#10;30HI+AwiN+m3Cb0rlFSaIv1ZY+kWq7Bwq6Uxa3I5fY2cJNnnjtxo98AYLsma6fQFu5hklO2x62eh&#10;iDJaQAAU2uMOEVIDWE76XJF5lRU+H8kTMftxfeth/hD7hakCRrIlQHKAe+9BEnbQfx4vkvAkyUB5&#10;dQhkR3XWmaO5AqFw3eQZ/kguovBq81aWF7Xr5osD4dclJ+i/nawfUm8GkEUAGTdvpZWnlJuTTbgu&#10;L0UeyIu/EpdLmg85SqI0cfGNcc60LkMbATR3fvZTb7EUh4iDFdAq7ZZuM4BRCTZgKSlXGkDpV14m&#10;hZ0rsKZ3uObTL8acaz7NW2aP8SsPUpf/2e8Zmq+Osc+E9bmfFWI/aaVYTIP8orarmuDjw18DxGuz&#10;/gmAuIrIW2oJpVbC8bh437lWuDtVq+TwivwjvddMCwGCBxm8HIDgQSaGlg5QiuJJCpIDnChgiEBI&#10;Ey/Am7geH1gOQq7z8CI3kGhXJCRqs3YPecgOVOR32/uopLT/6Gt7+4Nt1hC5z3ort9tbhFY1EaV7&#10;lqS+MGHZQ1BVbqSvcRGe4DY8R8ml260MGsJPoOr4GJ7jXqjxZ0qMDuHsGAopqZptx+J8HEhM2wtq&#10;SyAiodMlgTuxkNkrHt32ZQZHJi9yWHlIBBD/3NEAEUiigsPz79JMvaeqxTmYunmhhmP2QzJTUH60&#10;2QuX2/pPvwjDq4ij9as85Ndh1reZwKGfW/xN/q9PANaChEoChwdI6D08P0vbcDNm1Y9UsjL2iXC+&#10;4qqS+uoVAGFu/aZaHfEYQ6wU04Ky0h0H2WXPc/HNq1YEIEGuKqVyayY151i8+bS6iOa5yCh7uN+z&#10;3/Ug8i4J7xHdx9ir19BVRU6mKvmIehlUsLL4GJEwK+JgeUXvqLwL/6ZU5v5HwoOogqVpNXSXFF75&#10;oSgBBKkZhycJuPKV6EvSjkq6vEd697C8m9YTgAAOD5D3l9LA22AFJgAOD5IN3psUmvyJlZrzlZ0A&#10;f0r9hFgv7ulUx7oTatFQvGDAKnsZJcb6AKENItDdN3xjDaG2v8BexBcXfGHPzGeJ6LwtVpiKV1FY&#10;wEUgOGoI61a641eQqF8yaYuVX77PXv94jz0FTaXwsm/sfiYOL2K3SJzD74WyEaOTeXlTSQlpLRwy&#10;Ql7NUbJCHijb4Dh1sWnRIBMh1P4My+RFEkDx1awEQPyBjwCS5EUEEhUbdLuuOqHraff4x74a9TsA&#10;0ff8Ytsumzp7YRiWZZ4dOU6p9wDd8+94D5HniLzHwo14yzPu8ePTR9i9SXPqydpZiWT9yMo2WgaR&#10;uLU23cp7FGCpZ/HXrBgeqXQbhAehllRk1vxeD0IS8vRXLYUVHEEZ1NpZShprMWN70HTambEmU8g9&#10;Qvs97+FzkPr8H/+Ipb7AzHqGdTsvS9Uen8SQ2Y+zEy/QkhTKvanFJG/PHHvUIBRAfAedP4Rq837Z&#10;StQgbBbqvCYBJAyxAIUA8jQhHLPnGq/NXRMZ0kFLrADgyAAIKwEyAMJz6ewnTx+/gXvAkQBIOoAp&#10;ROiVPv1LO43ZDdcN9mwCIGLR/gPq+bPzvrSXF39ubyHA1oB9iE/NwPMAsoLT+DoS/0dZA3fX+E/t&#10;lnGf2PXYNdBFrp70hV01hXLuvF326keH7A1ymGrsUKzAHvU7FrFfRGIPzJRI7zdlCnvb2d+ux8F0&#10;KcoLLOgBo7cliwks/APT3p0Whj+6UgMOJdvqfv8qzEryJALID9i3ahZmAogqW1EDMfJK7tr81peN&#10;sP7A/06irvBq9bpNtmjFh74n9NsACUMtVaq+S4RUEUB++ClMzj2z9wa65AqrlYNGmlmJGZGjNHwz&#10;AyQKr3x3nSoW9CZRnG5AGL1Mp8FWvA25R9tBjGqzQrssz6fB8JAAO2qg8VrvWNY2c36ONZ9cJmg2&#10;xUX2R8DhAdKA/88fsdQX33UpVftnWOzFvnXci+/8IjVx9zThEKCI0QUV6kOAkKTjLgN/ZQhZnBmS&#10;lL7EqyQ9Ud5NeBABRHu+MwAivSdJ2rDe+MI337cKQ5ZbgUR5Ny0BkPQ+JPLIfKaNWxsCZAIAkU0S&#10;WJS4b6RP8gkeAJCgHuI6LIJJSym4zUy7Y+Q6K0Hj7ym26VZd+IWVZ/X0HdDXbxu93m4cu85uor9x&#10;3ZhP7DKafKdDHclOiTj7kA0opXxudxBaVWBmpDpU+LrI/tRef8BeWPe9Xbtgj+VAIV5gkLcQMLSM&#10;J65NVtPwKNP1OUItLMYOE/fuCjZQ9fOHSEdpX4Iusosm5cZd+zxQjgcShVkhQABVMkASg0shEH5C&#10;nCE8pNtwJ3eVfsE0COW/7294Ed89Bxwff741zIeONX2Y5EWSQ6pk75GhjnJTEQ42ZyLS8PUXysxq&#10;J5yVSOA6aennEQV4ERcJ45n5OJOlNxV6jIfKTlmXnscLPUbbza+Qx6rfURRwIEbt0HrO2XKepTSd&#10;NTFoPtEFzSdlWA8O/x8x9+bXzNT8QXPV+rvQ3tX9CWxnHRxH1Cxerb8//DFKi54i4NUqVMUKE/SM&#10;GDO5xBsBRNUrCSFHIRZ5za8AUqWnD7euYuNSOXkLyrs+/+hDeAVA0t9bZOmjPwgBAg0kbcK6ECQy&#10;vEkBPl+IkKvk7C12vigejLKqFPw48+RFySeKEzIVBxw3sxfxNMKws+nKnwMYziYJz/n+Wg+KQDMm&#10;gynFDlNHfB2KKYRVa7+xquQvNT/aZ6+huFhg1V67YuE3dvEC9quzneqkeXstK3vZ47N2s3eEPzIK&#10;K+E9NguT+MPrfaILfAY49Al3Xzkb/dHn4dX+OPmIwiwBREBJBoi+pvvE+TZ6+Xr/9ap6RSDZD/CG&#10;j5tqnxE+/RZI5EE+2vQ5Ociy3wTIIUCWOaQSQA7DvTrwXUifXPE5v/fZ9yd6X1wY/U6RPw4QP6at&#10;EF55LhFKwHDUA+w2L9d+EBODrM/g/oEGnewkwim/iq3gc34vYnYGxlLazjocaz7j5lizGS6y38s7&#10;kp93b1Bp/DMWqzLEyYLnhhByDfhn/MX+B7K8zKqvF6hssZ3HL0SR5/D5R5igq1Lh90V4gCRKvBkA&#10;EThCgIQJOl1gac0qxIo8CLv33PPveLGGW1mM+eSQZUcAQn6S/u5CSx++0gMjfTzgkHmQCCzrw7AL&#10;sBQEKMXhSJ3DqOuVeIoCeJjCkA+LUKZ9aMwGSsNz6FxDMRf1vDekw770T0T7EDVE3W96FQGSppex&#10;WkHyP2lss6oIXb72p98Dlv1206Jddjmroy9f/I1dsfiAXcSW3Nws4TkFoKQCihg6Wo7FPI77YC73&#10;rDkoOHB6CAIOeSJdsH8wn+/Satuy/Ynu97EAkgi1vtMaOCwsA5NzJODm9aPQyR27Ybv/zLd6TWJ2&#10;/cude2zY2Mm2a/8h35k/lidRDvLZVztt/NTZxwSICIzH8xrfUtpNFpObuJK/3UVMJWasSvjXAJIi&#10;nhZzIhdUaWIVWX9QDM9RpsNwK8rsR86SVMW0NbkgFa7HqVyxmSsLk5mxVhPeiuM9ImOe0v0Zc40O&#10;wIr+ExZ/7T13xAa4WLX+TVKq9f05eAkVP3bVRQzeGLL3R4EjI8RKKvFm5B9HAwTBiEwA6cXe8N4Y&#10;IKzYyW5lA1OZwYAED5IGFyudHX7p+nj8R5Y+TqZwC7CMAxwCC+FWAYBSkI/T8DBlpn9sT8/+zPKP&#10;pgM/YZMVI5+4bghEQgkmvEMSD5s2Jjo63KoUEQtFARFA8CoX0hB8AiHrQiwLzUdptyjqimVW7re7&#10;eXzT0u/soiUH7TJWUV9GT+QiNLPO5/GFbKnKvXCfnT6PXYhzCbnmKFGn+lE7pI8IBpHA+qUsFXKs&#10;YHONRthiFvIc14MkQCMGr3IRlX4FEN06zofXxXo0L1SN2HTV/mFfxYdKCZBs5vCPmTTTVCL2ZeJM&#10;4ZYAsmXnbps2Z5GntUchlgcG3iE5jIoeR14jmWqin9sbkWs/fvtvAsT33BjSe6wJ1SqW35ToNMBK&#10;aM/lS61IzKXoToVM2tEQX7O2RoKpxcxPISXmwFxkv9f3yPy8a7qfZuuftCyvDHay1Jffl53AOuN5&#10;EjdLJR9JeUrsXHXQQ4DEpM0aaSP5zaiqXiX1QLz3OBogLkrS1bGvHHoPNScdm5OkMihJojs7TbPS&#10;8iSUgdPlRRR6TQAcY9cADJmAIpCEnsQDBq+Sd+xaq4iebVcqVq+yCaoAniXfhI8JrdRYVK+EaUAa&#10;i4Eo88y5xzXjPhhwYCejYvLwYu1B3GUFlu22dIQc0lcdsuvwGGfhGS5e8K2dQZJ+/pIDdimLdy5G&#10;dfF8JEsvWrKHx9/YhaxQOBvgnM7rXZ8FVmNeQvwA76Fbo0V00esPsTjkRtdwmC1kD3sIECXux6hm&#10;qTeRqGbJEyiZ/pKlQq4giSor1+JqlmovyGO17ZUBU/33UlVLINFrJ86YZx998oWnk2QGiEiKW3d9&#10;45uERzQTQ/eUGRyHea0agsdTW5zyAbylCx7/9wAi70Fl6qaanfEaQ5n5eNfKdmMUuQb7EZl2dUwn&#10;elH1cq9blmYT2YMy+yCh9IOuxUwX2R/JOTK/xr1FePivmCNpD156L2Hv3hO8NvCb2Mso1j3PwAtS&#10;L4oBFWYFgCLcpY1KuHSSEgCJKlh+cagoJixyCStY9FbkQVTBokKm3d9abew3KAkg1SgKVOMq+2x3&#10;u7vbTCtLaJXeb76lDUjkIYAjbdyHlgYQ0mXem6DMR9KdH7AUmLjWXpn7qbVescVar6JytWKn3TqU&#10;vES8pR6EU8xgqKmooasskAbj5B5uCDwrPMjtaGIVW73PCi/f5cOr/CsP2Q14hlPwCmcuOISHOGCp&#10;hE455u9jx/pBAHHYLlq63y4EIBcgHZSbr7uAZTwXLOeKRJl6XRRTceiGrOUQVeDiMoWOu7S32Ds4&#10;6+swYPotgAg4ykEEEP9azOtRaXS3y7zE8pwZ5nI9Yj1HTglfA0DYf2o79x30INHX+qpXkhdRU3D7&#10;nn22EJq7bqOmzbOWfYbZvFUhqAUS5R4HM9i9x2b16rWb936PGsrDfywHITyPcYGNlSRcj0ivSszx&#10;HqdVauDXYZQi7yjXdYjlpTEYQ3HH5WcnoXaJwMsKkKfN1hrhvhYz2gVtZzuKMd6CtrN+s2N+PM/i&#10;3t5DlfFfsNRqfVyyZX2539Ox6gN+itUeRijE3EipxpZSUokYwNCIZTmqWKpgRB4kUeI9AhD1PJIT&#10;9AggUOxZa0xz8ghAXh0YymwCmlvkSYaRf7xHHjJsBaAQOLAxH3pvUsB7E/INRl/zsXu97LT19tbi&#10;L6z5si+tMevdOpFgl0YYOkVbmDoQCvSm696XKhczGjFNJkqQDuXGaynHllp+kNBqJ96Dngd7C28i&#10;v8hKl/wMcoyzFUKRmKfMJ14FIDHCqWzsFTl94V47lzBLoLiAPklugHLecjzIewus94Yjc+KD1wCQ&#10;ap1J6rezUBQP0mYCy3E+TQLIcbwI4ZG8iKpOuj2KOLNjt7rDe8S6zEddhd9LMqaVmtnUuUvtix1f&#10;G04mw4ssAAB7Dh7OAIiAIfkelWsVMq3/eLP/vkVeqGu50UZ7rmEH/7EmBf8IcTFjpv3GouSnVKn8&#10;XsPfzkFU5ImpisXgVExjE/Ie+atZnsZ9rRR0dsmJFmiLAJznWtE01FQruwq1XzBbB9RuWi+d51ot&#10;OBFzkb3DdeNfMdec/9W/ajlefsdlr9bLW7ZqvYJYjT6jXXVWf9VApExiD8XxIqVY2+X3aZOsH+U9&#10;1AMhdvRVLG0vOhZACLE0g3IsgFQf5OU0Hdywu3rM8YNT6YNpGI5a7cGRxhpmDxSFXAILniQfla4q&#10;szZZU9aWNV32ObbF3lq6zUqxUfcJSsFniOSoUVfNt/cTMGDXDlpj58LUzc+WqZKERoXplhdZsdse&#10;WH7ATqZs69ieexbLPhU6nbYQwMw7ZG4uHgLQuPmUd+dT9oV6cip5y9nLDti5NBbPQyX+lPlf2Slc&#10;CZNvN3QbY3E4YqeSu7h3l9pj74a5gwBwvBAr4mmpUqVbHoTA/dIcxCOkmnI20kQXd5nDtq7BtmHj&#10;Zt9dP5QgDm7Y/KXNW7LSbw6WAJ2mEzXG+0OGUf06+K33Fmu38p7OusMGzF4ZgvaYlJNfexENeOnm&#10;bi1OCMRh/wMAcaVpGQCQFObWA86QehrX0OgsjaZz6fYDrVAHBBie4+IrvSxRndDiTanU3LLBXE5t&#10;M3d/0HrJFUHrVS5ovdLF2qxyFNH/ZXMNvyXc/TfMVafk643yb/VBuYLXhn4esJsi5eV+luVZ8bXq&#10;0W2X1I8ag9qOKksMSXmAkH+oQfgvAMRrzmrX+PO97ZoO060ceUcBeZHRAklo8igF8Rz58SQFx66y&#10;WvM3W4vlW9i38RkA2WqVme/IT+JeEP6WhBmupDfiEGRw/aB+MPF3IiINT7BKoSRX/rTFW6w4eUcx&#10;FBbPVZ6gBaCz9tsZs/cDkH12GpZ93kFLmXPAYvMBCVUsx+ccBz4GgFIB2cmEWGfgQc7DAzno+1VQ&#10;8YhuU78CVM2HWi4E67LASs7dLASQ5lJ+EyA+FwkBkrfzqFAsDsEH14XGaEeYvYSuxd4Kr/zRFX3H&#10;7m9s5NhJdpDOd7JSoyYUBZQwr/gxY6b8a9Zeu2sf9d/DNyb/IECicd1zpIRzX5U/0AcRA0OtAi3W&#10;4fGjL9rFVVta+e6jvVJJ5V7jmDvnzLDe2XsWzZLw2hTm72MI7sVaz3w+tflMkvJZLjVh/xZAGn9H&#10;uPtvWKzGMBdURzIlYbEag/ORwO9LeY18hKu8X+dGuVcAiSUAEk4RimIiBu+/CRC/OIawjk1KV7AP&#10;sCR5R0EBZPSqECR4kvTRayzv6JX2JCsD3lZ4teRzwqvPrBFU9xKTVAqG2UufJH3qBtROttrd0EgC&#10;lXgRdrsLzaxi5BWFFm+zgsu/ooKFwuIsehsiIAogM3azLvqwnUF4dcqCfZYNQAgcwXx5kL0WEHoF&#10;gMLxdY4EP8aCnzg5SQ72uZ+wgFyDNXPJt5Mb9rIs4zbYCcyzX8zulBAg8iJUqn6j3BsB5Jb65GvQ&#10;5YPujCB3B+hSnb+mpM3buMV/L2U12/bst0EjxtuOb/b7BN3T2hPU9mMpnqg2tnr9J9bx3RH+e+xT&#10;g/APAiRSN3lVO81vKP3bAFFTGYqSz18VWsG7OpGVGQ821PDTUNRKhtr9DXpZ9hJ4DbF61VEvzetZ&#10;E5eF3SqxtjM6xVpBI2k12VvQctK/lHck5yPu7R/JQf5Nc7XwHpHVhNRYo9+zsdrv/RKr2cdSqg1i&#10;2XxLP6qb4T08gzcRXv0HABJIVlOrykjgL2WNctlpsHnH4j3GABIBhdDqCfZoPD/zI2tJ7tF0Md5j&#10;+Zf2GuvL8gOo/ABEHfe0KTQamVUvDl3+8ambGH763ArMBhiIxqUv3mElWJpzG2GTBp08dUTcKsKs&#10;k+YctNNI0k/muawcfidQYDEAE0MBPiDECvAgAZ4hthiPQrjlKBMHS+mLDFhg+QaHNBPdxn8CaOq/&#10;Zyl082+AZ+QBojIuXkQAyWwZniWhgvg+G6DcoySrotVImK7Am0zXhZ5I4ZUqUiPGT7ONn38Vlm9/&#10;h3KimXSBaOb8pbZ9N519VcGOS1o8fqLeUIt1riHM+q1OuiqfNJdTSpCoK0lHheT2er3s6Xcm21N4&#10;xocak1tJuBBwpBTBe6S9Yqm1elt29MNibeaujbeZdWqcxDyydwmt/l1zjfAe/wlzNd4DGDLCrRrv&#10;xtCB7a1QK16HBS7Q472QsW8O4j0iinsCHP9WiOU9CACpi4qgX608wk7rOM1KTIXRO448ZPRyy09e&#10;UgRvUn3uRpLzz6wJy0Cbr9hqz8zYSIlX3fZPoMlTCp4CXR7uVb5pn1oVwqlWn3xnNZEfzTf7c2Y9&#10;dtmjJNsnj2O+Q3R1FnwGU/EI0/faCbPJPxYJJIRYCqsWEj6RjwQCiICCQrzCLHmQFPKYQN6EkM1R&#10;CfMgaTLIWq0M9aV0e2HKcpLOl+ydVWGS7sFxHIBEXkX3hxKJevWR88P9HHc8bfXGH1mVINrJgGFj&#10;jwbH7wKEihcuZPjYKfbljt2/w+o9PkAeeInEHF3g36eaiL9XDyC8zHbkNug3j7DyPcZY3mYD7Mzy&#10;PKcZJK/cCaXpxS5Q2GdS0Ji327Wad4FrNZekPLR/JSE/1te45qDsP2Wx2hNcrPZ4bALNxNG549Xf&#10;H5SlxvuWpQabj16iEw44gieVi+BBKrSmaoWVp7noWbwk6cxSRzQTpIYQS+5mXiiiqsq8mapYCt+U&#10;g6BaHkQA0eQcu/9cozF2cvup9giJe6nJa+2JESuszITV1oARz6ZLNuNBNtubCz+zUqxszu8BQnhF&#10;qJUO+zed8Kos8x2NIB82X/eNtdj4jdVHabEYhzuHRmIRr/ar2kjOg6l74VPtsxNIyE+iWnUqVa0c&#10;0EwChVg8lidRDhLA8A0ASYDnCNhSFQCOYAngkEGNd3MBXIN+Nv6L3R4QahreVKO5D4d01Q/BcWwP&#10;kuxR1E2POum95n5gbSctygDdV1/vtTH0ND5mvpx0IpztiOy4nCwU3lUS5ucPHjnBthOShVT5Px9i&#10;lW1Kmf5m5D7Zqa4Fn4FIil5lEYoS/bK4WBfeyDsQbzj/+Vas6xtmlftOtjxN+qO3y8yRuuRFVNUi&#10;xHq+vWXVWuv2Cw+51nOLBK1nk5QfsT6c6/+EZWiQHm9o/c98Pmfdwe6EOu+H9vogl1r7/VyxmkPW&#10;xLXEhUOcQk9DoZUHBTu3Vb2KIQIR8wRF+h/JAEn0QX4fIKEH8XL/7OFzktuUHlQTrNEou5dmYjHK&#10;vM9O/cCaL//MGhNetVj6mVWdCR2e5qESdIVXykGeINQqPeML1Et2WFNmQhqv3WVN2J7b4tNvrTKr&#10;165D3NppxQLCDH6vOquiYzNUzt1nOQHESR4gyj8ABN7DyQQQb4BJICEHOWJ4ITxTTCAhnHOv8ddO&#10;uoVs3pDd+7sASZ44TKwhiL7V1NWbrEP/YbaFxl9GWPW7AAlBoIahysBjJ8/0ulsZQ1N/NAdJ8LHu&#10;ep4y/x3Q0HWRZMFnzAMk7I3FYXynkEt4YiuhUyrhVX6Gnqoyx6JFSmdUwvsgzOBVFlGCD55tY6ls&#10;4coC8RQJ2KdcW8q5SdYXcPynzLXhm/0nLbUuHC0spc5gF6szhG2hQ29ydQZtSqE/kloH8lhlPIHy&#10;Dw8Sca8ACEsiY1BIwjmQBNUdDxI2Co9R5qVrT8Usw4P4JF1LLBViaSuspG6aTAhBAgv4WjrtdUjM&#10;WyNUJu/RmBDryXHkJqPoto/XJOImlEo2WrGpG+11Bp+argEYzHc0QyyuOX2SquhhFWCSsOgKpgUJ&#10;lS5WeVdjsiz4DKbttiyzvrGc8/bZiYAjO6AQQJSguwUYnsWRh3gjFwlDLQDBYJW/ZwLRMYkYLOTj&#10;IavstGZEzYnbXh363+iiJ+cfR43kcsX/FCZwdHMn3WpzPt7mPzzeTsLjKS4eJv8RsGo0RhBH3iyZ&#10;1fsHBBwisYZs95dDkwrRQULtOKDwTWO4eVp/EBM4xLIoRb+MytSDb/e31wbPYqHSYDv7adoDEicU&#10;zV1Tq4Aj5e2x9K1WWKzDwmao4zvXcZFjzYSLdV7iyLb+o+Za8Q3/08ZeChe8NcKbf1x32OPx2kO3&#10;xF5nT171oeyvoJFYvrll9WO28hzyIICEDrp4WIG8hwAisiLrF1zmPkgmgMg7uTp4EADi1yYj3Oxl&#10;NwWS5jx+gzFMcpHWq760Niu+JLxC4GH4EgBC74Tuen6oJkUgNL686HNAgfdACqjpB4CDEOtVJEcL&#10;z91CH4SZc8rAhak+lfrwsN3OYT+RPERjtMH0ry3HvP2Wk9wjm69gqQ+SBJIIIP4eIKAiHwFD4HDz&#10;Adw8KmIMZLmuM+yspu/a0q92h3MYv9cDSZoPiQiLOshtRxOb31jMYtUJT+993j45zk704yfpoQdR&#10;Uq6EvsqbLUOA/YsAeehlAHG7dKmoZrLrRGwLTRTGylCxKquRCB7D1L3tje5Wuf9UwDHMLnieUFw0&#10;Ek0RanyiYisWbY4zknCVr98Nui5xDlDoPtZtqaMe+B8315pv+t+wlNffd5Gl8ji19qDHgtdHHk55&#10;c5jF67KToQr5BvmIK4/nUGjlCYohSdED5BkoK9BJQoD0Ig/B87yYoJokAOJqvo8XIXxT9z7hQYL6&#10;AKMBnoMd4x4gTUfZye0mWr5RK6zo8EX21kLyDzxI4TErLG3kMrrrVLsoA7+Kh2jCksymTBc2ASDN&#10;1uyxWqsp7zIvkp/FoOmUZAtQzUpbDM2EPELr2Ip/9L3dTH4Rm0ROMmMP3uMAjUKAAVgczcOwWRg2&#10;DDNMAJEh7BACg1BN5MXZGB30OJuw3Ks9reqQkDv1uwBJCq2SASL/4QpxqFgK6oo1tHXSM/oXPIia&#10;iB998qW9P3HWvwSQqMzblcU4WikdcGEM/Fq20HsEZUi8NUD1cFW7uWZHe2XoLHuy9wSo62+EC1zZ&#10;AOCk8fwksrdc+LL2WGKpHRaMineYk8oOFhcZ9T7337CMZYVt+QH/actaa4CLLBuPs9ce8nJKnSEH&#10;4rWpOKnBBzVACXqM8dowOZf3SAKIhqVEVvwNgPjde5kAwobSECCNJ/ppvbM7TrUyk9ZZ4RGLrejo&#10;FfbY0MWWf8QyKzhyhRWbsNZenPuZvY0MaTPErJswettszU6rvWq7lZuP52DQKo2loAVQK5Eog6pZ&#10;6Yzppnuy4j4r8sFBS/vwEExeGoYCA+VfR+PQzQEoUE0CKCeBADKP0CrDeA3LRQM4XAHgCFjoI3MM&#10;YQUzAUz9QfZRdMX/rdHbX3mPkNGrJFw3VxkPnQGQkOn7Z0MsFQnWAJAmPQb9WwB57BUuhteWSHTS&#10;Sc7LaVgqHIkQCK6q3gWV//FWlK1j51WBkyatA80TlcS7UPVMfQuWgV9vt2BuSvsFp6a2X+AiG8yv&#10;+t+y/zgoMoMsGSA5a73vstYd+0KszuAfY28OsRSAkvI81Q3yEG+ZASLvoWGp54/hQWgMyoNkBoir&#10;R5IuLyKAvA1A0Kc9vzO9ERL1QiMXUe5dYTmbqLHY0x6n6/6GgCGPQROwmSgoH4TyPiVnfmp5UUhJ&#10;RygujTn0dABSYCHi1TK8SDoVqDS4VWl4koJQR0p99K2V+vgnuxE6SXYaiSoDO93PlQEQf0+Czuro&#10;AOXFgFXSMsf2KwcoBIxgOiGWhqga8+/m5oXafi8HOYYHicq9OaryN5X8KLKu6w/8ax5EX7Vx6y67&#10;ochz/j396SQ9sT/9rX78T64u6qtYsSeVnJO0SxWH3YRX1+hsL49ZjsQT56EkxERJkKqLrrDqWVYA&#10;Ei6ndoYC1HHBfLZ7ncjKugxwCCT/LXDo+/7XASLAeJDUfM/lrE2V640x3A96OuWNkd/6cIvEPQYA&#10;HDmIEnR5kDjhVRDlH1V4ztPdM4VYRwGEvMaHWFSxPEDIO1TJaiyQTLJLGIQqC9WkwKil9vjghXY6&#10;8qbKS25/f4U9N2uztSTfaAEomsPurb9yiz2Nckm+yZstnYpWOrJAkvlJoxSbTpc9nQ1UCrMEEoVa&#10;aZL7wZMUXM0Wqg8PWqn131vhDT/Yfau/ZaoQYKjyNQOPoSlCPzAVGR7Dew0Awn53b6KvICeUDbqJ&#10;bmLc/qZ4w3E8iEq/ul1QA6qP1h8AkFW7E8zg5OpVUplXFapjddH1fT7eud9Sbk3/twBSXwC5NM17&#10;ED/+oNUXhd+wC19sa08xr5LecThsXQCD54hJw0DPM18UIwKIa+NWx3nzgw5zT2dJqksGyH8THP9j&#10;ABFIstBAjAByYu1BLlvd4dWDN0d/E3uDf+DrIy32EixUZtu15iu1Ev0PrVuQ96iCh3m+r+dbRTMh&#10;AROMDkZvQI9FOYivYtFN9+uP1QtRkq5KViOuntxf1hUyI9OEBaCb5B3C0hvU4R8cupwx3PWe4VuO&#10;KtZby3day48PWPmZmyw/fZE0yq5pjOOmoWiSxqhuukDiw6wdlsZmqnRtvaUbnk7Sng63qgBepOAH&#10;+63ghwes4JpDVmTNt1YcsOT54JBdTBf9JAEDIQfHLLpjLl3jt5pbD7QYFGAE7FB0UzBWJJzVJqR0&#10;/C4H61feIwyxJCSn2410oV0tCJ3F3raVEXU+M0DogagRuOXrfaHIQ6btU/o+8zYw3MViTt1EdPxX&#10;+iDD568xd/ETIZNXe+8RO7/wpbb29LuzQ4KleFUAWX2RVI1HwOOLSyaULVyu07yFgOMMzCUD5L8N&#10;jv9RgEg1WwDJUXe0E0Cy1h3mYm8OLx+8NexrXfnjtUdDS2F0V2EVHiT2TG//WILZMaYJvZojw1Jo&#10;dJmTUITo7r7UGybpopv4ZZXyIlGptxEepNF4u7TLLCvLPEgRkvIS8LQKQT0pyTRhUcBRhC57SUq8&#10;97D56ZLeS+2RsRus1OwvrMC0zZYG7SRtJkBhs1Qa9JM01rUp1FKYlcYynTTCrHS8iEBSgMlChVoF&#10;8CTpqxnHlUFILIRXKYrySZF1hy0Pn7ucMu8JyjPYpusmEk5JHmiyiI+652NWJFzNclMfzvwWSfE4&#10;4Ihm0/X1uiprnsYVb2rLfwMgeu3b3d7NJAcUVrF0G7roI65wV/vHPuz7FxqFK74gxLwor1eq12rx&#10;S6u1t0p9Z9gDzQCw9HkLw6nSWITCrhe7wcqlz8GK7KDdnKksNT0x6DjPJQPkfwIc/+MA0faeZIDE&#10;3xrm4m+OfMzVG7vZNRhpqW9MMpEctQcvqEgFSztJ8CIxzaSrgiV7GU/jPYgAojxkMCAhxIp6IeJk&#10;EWaFXoQwq95kOwfCXukJm63QiJWAZJUVHvUBDN815CNrGL/9zB5EZfFk1jC7ppRGkQO6hA20BbwW&#10;FiEWXiRdXsQn64RY6O/Kk6QJJIvwJMpF6IyHIMGTrNzr8xJvq/Z7Swc0aQxaFfpgnxVbe8gKAZgH&#10;Cctuozt/GVWrExmScuNoPo5HIIB96nn6z/CH8bj5x++AI1JWrDl8ru81udItbOjqhABEJg8SCV9f&#10;kb+i/5mhQNwR+VF9ru1Y/jbuYj+M5d/Xn1BXjKpYyzZzUTjzHt8Jv6leX3vm3UV2+SsUZgrLczSw&#10;ONUt9xRNw1fQWmP0OSbZ2I7z3gs6zDsVgLhkgKic+38WINIaijyIB0i9kS6l/oi0eP2xHztW8rq3&#10;oC2Lw1WF4aFKeAxNFNIs9PPo3nskAUR5CGGWq0mY5StZiY56Rj8EgNSfaNlaTLB7yTeK0zEvNgKP&#10;MXqtFZq43odSN7Kh9pSuC8ONspDe/EYnlBjjsGFvZadgUUq8xZV7CCAKtQQSX/ZVwg5AfFVLnuQI&#10;SJSXeEsAJV0gEVj8x+QsqJ8UAjBFAE5xQrKieJrHAcxdcLSy95pvTw2ff3yA/B44koSs289YxQGk&#10;0Va2tdVEgtR7JYagDmIaipJ9n+C/uwvu9jSVzBpY+po6A6cCkKts3uZd4fs6prLi8UWs/c/F3MUP&#10;2eWvdrbC3SicVAMchaCNMFQXE4ERZkVQG3lQ/g/aEMzO+X5Bh4XeayQDpH+i1/F/GiACiUKsCCBZ&#10;3hrqUt4cc02s/qiPg/oTLNZgsqWQT8TxHAqxXBV4XOQgfh4dgPgcRL0QAaQ6eUgNwix5ER9mhQ3D&#10;KFmP+XLvWEttNNSu6j7b8o5YZ0+w8Oa2QSssVw8AoTKoKOEdmUTTCmY20/pZim5L/W4ObaC9Hn2s&#10;4niL4vRCCgksPtwi1JIn8UxfJe0hSAr4kAtwyAQSQi+Bwpse42W8LVeCjymHoWRcAOJiScByP/Pz&#10;b89YnXE11xVdpsqUN5Jp8aFkGpWVRR8n3+sbjFn1iV1a7127t888hNVCWv235BDe/LyHVimEXsGd&#10;cL2tZQVEhodIhFH6+Emm+FzOu6ze+yHr+M8qvOtrWN5lZ0lwod1YO0W6BQVq0tsgF9GGMUirqXj9&#10;VG0JY0NwvPPc6kGnuUFmgIiZ+/8MQDrxyx4ByDAAMsrF6o+9MeWtsVMCdlsEDSaEJESBQXG0ysES&#10;bqjW7whANHqrPKTGMcIsDxKtQp7IHmyS9SaTSPrG26ltZtipjKHmaE841WoGPBtGUrX3HIBo5bJW&#10;MHtjx0jGIk3+cSeip3UtInLpNPZKAJYChFqhJ1G4RT6CJ0lTfySRl/gKlwwARGBQGJYMDP+cBrEU&#10;pvG1BWD23jp0pVUfHXqQCBxH32u8Nsk0bnsM09dPW/uZXfFmb+j0y+22GqFw9Q+/ADgAcjCRkGeM&#10;xMauspHLNx0TII+8QTXs3LxWomVIg/mzG6ai0fuTUWLPLj3eEhLvABgVGIN4vpvF4c+lcjGKdVyy&#10;I+i45JlYpzlQR/AcCQ8iUIhC8v8cQJS4K8TKQqglgLDX26U0GHNCrP6EASkNCLUa40m4sqQICIkq&#10;lhJ1L9ogD6LP40WOCxCtQobZG/deZAo5xjRf9nWoqOtxvCWeozXgaEesjmvHrVusE+4dF+/XMEcg&#10;QR3e7wtELyuFcdwrxyJPuuhrK0EVq4iA4StbiZxE5d/I/MEPc5QQBHqcuI/CMn0u8Xp5otuGr2Zh&#10;Trjs5tcA+WPgEGB0mwRJ8YLqnWmIokNcuWmGtFCyQINeJw6xS73Rmoyad0yAlEH71l2QZg/WDXcl&#10;/hmASDwuAoi7vhB9D4acntI8EE3MF/pZKv+DVC086rJ4W7zjojtjHea7vwHC/0MeRABhEPRogDQc&#10;4+L1J2RNrT/iddZkfRsj0Y5zyIPaeJMXAUZVvAkACV56n6oX1Sx0e2PVCbFqQnvnNT7MUk+EZD3Q&#10;AkuuTir1BlS0AgDnmmAAJGjOnrqWeBD0k1C/OAKSjgu8B5GAnKPE6D2J1jFr62y0XBN1eO07zI0M&#10;0D/Zu16cMm9xQFBIniXyJgKO8pNkwOhxBlB4DrB4854H4/U3DVpqtcaEY7i/CZDjeI7Im+jrF326&#10;3S5/vZs9Q7PzPEqqy1A49Ac8aQZEH69ku6/L8U+r2nv8MQHSfDT5GQC57NnG/vmj94Qcf0ehiI1e&#10;rzfBLnb3VYCVS+ecPesB6whSOszm78uS0g4rJ6d0XHa+aCOxDgsyAJLsNf6f9SACiDaKxt8YGXoQ&#10;D5DxLrU+CxbrTy0QNJi8MWDGI2Dpe8obuOLqhFPVyEvIRWIvM61YnfFS3w+hlq7Vx0rUEwBxb4a5&#10;SEZFqxHeIwEQpx1+Lck/WhFqtcGTJLyI6zAfqRwl6wmQJHuSCCRaCqqNttp/CGhyajEo6xAeZPVa&#10;MXIPgaUAoVfUM1G1y3sYeRrvRRKAiICRaDwWACA3Dlxib4wP5ziOAOSPe45kgCz9fKdd9VYfy8du&#10;d/dYdWsNH+pYABmweAPK7w/Z093HHBMgLcdQxbqimGVjWEk3JfehFxE4jp2ch6xfnsciRm8Otly5&#10;Ag0tFaZDSmfklbou/yXourJ1Ssc1WQCI51VFABmQKaz6fx4gAsoxAMIG0km5g4bjpsYbTmXOY4rF&#10;lJ/IUzDKG6/GSO8rVLGkbgJAAj9dGHbVgzdg9kYAEUjUOPT0k2SQABB0egUQ70XaEmp14GoJSLQu&#10;wYPEJ+xJ4Zb2jWhJKJuqtDnXb6ZFIsixblqAyclQ1VWsXXsU5feSVKZKkmcUAQAFVRIWQJI8ik/u&#10;5WnkdbCCgOdGhLgbsAH21x4kAZLf8RzJABm7ahNjqZRR9XvnqWnVByaS7KQBKf2cGoP4O5yX357p&#10;MfaYAKk/hOdvLM8m2pBuorz+t8IshVWyCECRcMP5T5OUa5ENS4zi3ddsi3Va+pjrstIBEOwIQFTG&#10;/RsgSSGWPIgAopBLyxSTPIgA4uDiZEttOOZlBqEOxWHoxuEXkeDzx5aIXJiLBCTrMXoiMSYMwzCL&#10;apa69FFFy1PgKfsKIAq18EiuOaBrQZiVAIlrI5AAkPaiNhBqHQ8kqC+GG3RZ78budcfGKg8Udp67&#10;9zD2sutzp7I7/dJxm+0G9qQ/PHe7FSVplypKEcKqQgnQeH6XEn2xhQHRNcipNp66/Pgh1u8ARMrt&#10;GnLSbcIaZlbYLhVrzO+c/y2rlSj1Rt3yjB7ICzTvri1nz/Y6NkBe7IknvucFc7eUtR0JmcU/vgaa&#10;qUQAqdvdrQh9KYgEXRe/79otuMa1Wcgsx3Ln2n2QARAB42+AZMpBMgNE+UkixEoAZKxLbTTOEWo9&#10;TtK9UP/wVPbNBQ2pTtXGc6i5+CrVLO5jGbkI/wyVfPEiQcTPiugnGV4EoCgXEUgUarVOJO0JkAQd&#10;kkASJe4q/yonQYHRr5rWglBt0CUnkScJBBRtqR0gwIRA8c+xzzAHwtcXTvjSbprxlT3I/EdesYMB&#10;SmE8RzFA8yRd97ugwDSbtuIPh1gZJd+jFueEB3Ljvh9ZkvkafCY8SKFGVql7BIBwk5SWgerm8r5o&#10;7s7nrQzlXB+CJc186ONCb1Nif7S6uZvK2djlH4evOU5odSTsSoRefC8RHHV7qPmAvS7HNXV38CPJ&#10;hpwax7UZ3y/BNQUFMAfBxlPW4Q3/7UGSk/RjAYR6iXP1phwNkMbstW44PifVreqxRtN+dk2nUoma&#10;ajGVczUwBTgcJV9/H3XW5Ul8d13DVIRn6q5T9g10VVU+guqga0Y+0kLhVpi0+9Kvwq12YbilnMR7&#10;E+0sT4RcAf0RLeNRZcsDxYOE3CTyJtL01e5z7ULXbnS/H51cYBA2kJhf+9DZhR7DsqC/derwjZZ7&#10;9Cd4t9H25qTQg0gMLup1RPcHKNGKa+UXd2a2jKU54YH8Wof/capGujCwCvqh+sgSeABEAAmrXXE2&#10;Fbu7nkct/deUdj1/4wuUZAvWw4NUsIaDEnMqRwEk095CD7DEzDvvcV/Coz3waJEujtvQ90a63Vu+&#10;dnNnL3FTps53epulB6921bjWaHhPUUQfTPI7ElKQGnv0OPr4PyXK8Hvf53+Ezds2ET7piqEmoeyP&#10;ACSqcqU0SniQECCszxrr4m9PLEBvYx6rtMItrlwlvaqJchCahgGhVsyTGPEkAok4Wn4kN5GLqDcS&#10;gURlXzyJ855EvRE8SQQSddiVkyhx9yBRdSs5L0mEWwLHe2vCPSICwaCN4UpnCV9LGd4bYEkIYQfa&#10;hz4YoEg5XmCJwjN4Z/Wnfxge5D/SNc+0ci15q9RnDLW7R14NAYKs6xVVOX7cfBUKywixEGZzN1ey&#10;NCYZQwCFPKzoyn92KbhSZQnDHnjJijVOgCyjmx4l6gmQZIAjBAbM4l9Qn/dN+pIlK/YEHzlmzV7h&#10;QfG/wf5XAETA8iGWANJgHADBGk9yrsmULEHjac8GzScfijWbZLEmeAJR3OuPJheBwFiTUm8d+iC1&#10;BQ4Sd32ewRu+R5jsi8wokMiLkJMEzadrl50v/watKEHSIwnaHPEkGSCBr+V6UIVRf0S5iMBBCBUa&#10;APHeQQc/tMCDJWHR51naGcg8MBSW8XUKyZjD775443EAcgyvkQkgUeNP3+AbncB8DB5pLgbgnfFU&#10;uMQz6oNEyfPtNRh7vuEpe7Rh5GFCgEgUWzf38DN+qap7vK5d/tSbR0AWgSSDuxWufRMwZId/+pl1&#10;PZ5logHHn6pWrYlIgTvlfwMwovf4vwYg8joKxTIBBJCwDL7ZtFvjTad2DFpM+SWl2QyLk4THGk7C&#10;o4xgR508CV7lDXol9aDVv8lCx7fGc1UNvY6nxHtPEjYQgxaRJ1GoJU+iHgkhl0Itqlox9UaUh/Qk&#10;tFLzsA+hVXJ4pfKvqlpK1KM8RPceNAlLAkVGFUz5i8IzBscW7QzHCY94kCPAiISqFURpcjDyGAq5&#10;xLTVSZTnWMfyndbz8VpaSqTfEx5bdkZcdYu66BFb91GpMV5T1h6sF+4riTxIGKjxR7+lFPRzuFMS&#10;VciTIDUmy/9E4VQCHHT6f8RxeFGWJPuxZauOkwFI7nr12/2v8B761f/XAURhV5IH8QDRaq1UlqRk&#10;bz75oVizmQtSm0/7JYX8JJBx8GOi078xzGLeCLeUjzRIzI2ouqXhKoVpiB97U4+kNUBpQ17SnhJw&#10;R7xJZ8Is5SDdwvAq6E5o1RMPIpAoB/FVLZJxmZbvyDxQjm8CRKANVvJAJPKBvkeR+rY84kQlluIc&#10;SnYLiUMr1tRBLNz3EW6zVYHJXfAQIg2Vfd/DlYHKgad0DfkdX6PJiuCabioFR4xdfVxES3uuLGn/&#10;rEXgmwSQjP2Ct5ShudcZyk83kvkQIL7U64FxBLwHf/zpZ8IpoVvAEFaTAfLt3r37PwMgd2MxvdX/&#10;Dfa/EiAKuZTIUa7NBJApLkuLKUGW1hPzxFvOXBYnn4i1o1PenJCpMQk9cyLMoJCTDLXUN+nQ16MB&#10;yee8AZJAIg+Eaq4FIGlDdautAEJO0hFv0gkvIjFoLaUBJIFAomqWPElERfEg4bBT/vUWeRYPACzT&#10;x0Hya/V65TiIqOnm9au0fyMR5pTrONgebPm+XVCTWYkqbbxKYdHm4fJPHVJtmNItdxWYsdXYm6Hf&#10;Q7+TmqwwEVwdKn2sCvDfW5OKibBIHz/TjYvGFUXt7joJKkmCzp7B07qXDvgLsKjZIuauL2dbonn5&#10;RCiF9/qFXYneoR0DGMkg+Qlw1MRSlaw7d6YLgrP/0va/GiCqdMmCppEH8QBxAMTlbDszltJ6TqWs&#10;LWfOURk3aM6ujObwrRSCNQIA5COBPAkVsBg5SYCpT+JBggUt2anRBg8ESAKBBFqE60Q+4j0JpEZR&#10;shVqeb5WWM0K8Caxd1azgCdhETUl+V69E8KyGDsQ/SYreR9WvnnvwTLUV0Yl9pInKlQ6wBPZI+Lu&#10;eM4zlz0zgP6Nq9zLbmViULdo5bMevzkaEJdoarGmaooK+KrckYOhAeDyvnL01T8xEFWpEyHoeU9Y&#10;/sZ9QsAlkvQMD3JXJZgL/GyNI6TXtIXb5bvwYD/8/PN3P/3yHfzHKM9IBsOxHv/UpGmbcSDj9BAg&#10;WZwLznFBLNdf1v5PAERbScMQ6yiAuHjrOe7EltMBzNRiqa2mzQu0t47QKd4Sa0UCTgXMCzsoWRdA&#10;BBSBRDF7U0rBqPcFlJEDviaQJ2pPqOVZv8pHAAlbnHxFi9kR9UYCJe498CgKvfAqQS8AoBAsycKP&#10;9ZxMr1WohieSN2IdRMiWCr1HtHPw7kYQNCFpxhTisSCGISI/MHY3Ys6ZATJ2HcNX+VAfbCLAcwFo&#10;iIJMA01aApBHXrQtCW3SCAT6+kYjAP/pD9lzrBYIARJWuST5o5vLTxWrxUw7URW3l/pa36WbhB2/&#10;JBfLHEr9FkiUl2wBGbeEANHtrL89SNt/s8wblYeVpCsHiUKsyIMIIJKaVBc2pdmkyIMkA8Sd0Hpy&#10;HG9wd7zdtK5Bm1kHg5YAhMagQCNOVoxeSKAGovokombA2wrEAE7mbjE7ErTFGwEWT49PeBMfcvl1&#10;A3gT30jk0OvAe5N3STKBQaBQHyV6ve5VSn4h3OHhY5WwROo/vrhm15B8qV0fnhKDIYlUtteE8EAn&#10;+h96POUT5t3zokDYWLkHoVNDwFGPcrcA8nA1G5UQxI5AoK9Z8tVBc9nvsjrvzzzq+ymv8QCp0oEm&#10;Jz2aplMoI7qCtd5qNpJP++nbP2lyPfv4HgWUhwge511wq7vw4jv+svZ/xoNEAIlmB4bzf03yIC5H&#10;a/ZFtMWbYPG2C646qe2s1lnaTP/IsXRFlaqYQikWXsaaAABM3XpfHlWFyyfvgEX36peooSj+lqpb&#10;AMVPIirsYquTYycHSn8hUDQ2ygCQ6869twQoontxvDzPi+f4vmfVZIUkt2hjbbR38NzXmMfQnH1b&#10;fp7v9gNQFGCqDQ1p8ZHWlR53n0dxIP+bVPEUOgKQ+oRP9Wie1uM+/Q2rgzCb/5qEl9BjnXR30p3W&#10;atKyDICoTJuQD/rFXZvOsr/T7ndZLvbX/IceSuNaFY6w/0lTKPYd36KK4iv92L+6/Z8GiMCSCLGO&#10;Akis7Xx3ebcFLmf7adlPbj/jvjPazXwn1mbeIZVzfRiFpL4//FoG2ZywjP6KQq8Yk4kpiNHFfe8E&#10;8DRXWRhgyRsRsvmyMPlK0FkJfZir+BAM86Bh8Cr62FPplceIECkjvLusTiKnUPUKrxDtHczyHEm5&#10;ytEChxjIhIiSbH2mX7SUE2/D63W7800qTRXbkIMoXEzkV2oUSm0SXeRLq6CjKRAmZtO1+0M3d31x&#10;az/7gxAg/HwoLD9RH1AYdYDDXETAaNWss+7iJ59yQT0+76dz/wX76cqrb2/J9zlxyNApfwOkLX97&#10;WRQa/Sud9D8TYiV7ED0Wv0ehFyyjDA8igFzcZZ7L0W6aO7PDdHdBx9kua5sF/zizy5SKQacZA2Lt&#10;5+wIRDMRabENNJPW5BytFI7hYURwVJLcjEMqwmNUFvZNxlnkNwAsqckooAWaWGSpvfIHH0pFpu8f&#10;Wa1hdlXdCCBhw003nUJX6K0QFExDOiT//ZhwhU5Whp2G/kDz2gSHEO9RK2QOeF0wACJgM1XpGGV2&#10;Upx88MWj8pzIS7lrixzqNIUFKBS5NNmbdPAPcZgrCBl335seJQ5P8/yxPIhCKLVP9OZlfiViJhD9&#10;MHXq7Fl8o4uO5CE5ePgXtegA/7fv/woAURgmIlzQZp67qPNcD5DT209z5wGQbG0ATY8JjHrOcNnb&#10;zzvrlPYzn4y1nz0J9uk+hAO82oi/F/UE8OjgK9H3gNBVnd5JIE5XEz0GTM1lqp6R4AOoGA1IP6Al&#10;UmRmk2dgtPj6N35dlWo/k/JvCUq3iZ/hezSycu3spUEzEwAJW3p7BKZH4VVp7kWNUKkqUmSQZ4t1&#10;nW8p7+DBaBwOXBOuY9unjbY//ayD/CMntGXTZu2V1PgKc8IUEh3kufI6zOfkvi4603d8+OG6lTwX&#10;9Tz0+m83bdr86elnXNAlV+5/NOSFdbC3Vqz8cG2m1x3eufPrj3nuRn2zrNkvdJddcY+74sr7/pL2&#10;fz7ESvYgEUDkWRgdcspTzuw4wwMka2tA02OiB0gOZGZObTfTxdrx+Q4zc5/TY85d8Y4LXnXtFk5P&#10;7TBvdwrJctCenEP7KbTwU+Vfmolxhq5SoKb4RJ4mYwyPE7QOqSs+b9GIbwSOjM8lQIPW1/VJHiSS&#10;D5XAmnsd9UnAFmvK99TYMN7KlW5rtUeGk4eRt2kzk1LxkwggkBNJACFO/uOragg+q4iQtc+q71z+&#10;ukuebtVHyQY9Pd9r1OH+7qQTcw1s3KS1vmFUndLn9fw3nGPvOpYsXe8+Wr9VD3W5fy0BJoFIr/1+&#10;zJiJyK27qzHqty6OnXTvfXmF+uRwTB5lO889pG+06+vv/tJh1v/zAIGb6uYmQrCLe05KAsgMD5Bs&#10;HWa6c3uw945pNwDiTu8yJ1e2LjPTXOe5rdkBOCxL5/mLsnWctyvFl36VT5BzdOJK3TkyEvOOKs/y&#10;vLyQ9z4Ji8IraPVa33BxTQJQblHTb/2+n6lIUWKFfh/wWpn/Pir3stbu9fGJwapEHpHlZfIPgZbq&#10;WbzXssOpPZatDrqvHOt6rOxM6bl82uwd/0i4gBL8GB3U6HAfWrHig882fvzplwlQRB7k259++vlL&#10;vuYefd3efb/4w5wAQCV5jaTvcXjr1u0bIs/wZr22el1Asaomr/GN9ySv9C3PVQyf103NQvohf0H7&#10;GyBJAOG4efWMkdip7WaQs8xyWdvPcLm6zwoBwhajUzvNcgCEvRTIYHZe6C7oPs9d3nX2mSd2nncf&#10;kkHVXNeFfbN3mTvvxC7zPsvWdfHBlC5LSdCpUpGUx+ibxCRtw+ecrKvKwqp0Ye3m25l18XE6cYny&#10;br2peAT1P9RX8VUwVbz4evVPKBw8O9SLLPhi7KjFa/e41KtHX9dxUp17Fx94IrXbvEvO6r4oCLqv&#10;cK7nagc7OYENf3fdV19tFyMyOUSSt4g8SnSYv9uw4ZMPeP1VzmVzjz5e1l1+xZ3eg2TPcXY9Xq/Y&#10;LgNMh7/7XmC699HHSwcJIOm1ZTMBSa//+aqrb2/Cc2FHPcjlLYjl/svZ3wA5DkAm8XnJzCgMo7eN&#10;eNl8ovQ5vwJI7i6z3cWEZScCGADiXNdF7rJec9w9fefkvLDr3EtO6bTwgZTOS4oFnZc8Ayhedl2X&#10;v5m12+KmF/WY0+n8HnP75Oo2a8jdEzcPP6tu/4nurpIrdei++/kXXXF/Piv/08vYE97//J7zumTp&#10;tqAFnqGe67X6tVv7L3lOB69IFUSNw0P688mnnK8D528P9oDpTJUOgDjXZYXL0e8jBxr81b9fv1F6&#10;yZldur4jhYbkK/uxKlI/jh03mRKv4wSHV/rE7cyateoPy/T18kg7eT7fGWddlQyQIgkQJYPv56pV&#10;awzitaf470cnXRZLOfcvZ38D5A8CRJNuWkg/DRuVqIyR/LpcnWe5izpOPwogF3ab4W7pTvLfebY7&#10;udNCB0AcAOGwLgVAy92pHN5iQ+a5vO/NcTd2GO2e7MYmrvB2L4dpd+KKq4bao/qkDnax5VRbOy91&#10;b9Aon7PoQ//i5555UfRbBVhKpH0pVq/lE+6WMRvciYDVdVr6qxifl2W7/Iqbm/8BgPxcoGDpXnq9&#10;vu+mT3dF7/PqDz74SOp2mfOVvbyghI58kgdJ47FP9pO8zQ+TJs/gzblL9VrPPPkbIGEH/P/PMu+x&#10;kvTkHCQ5xMrsQY4FEJWP0R9xq7CJmBc7bjwBYEx1N3WdclyAnAJA7u850d3bZ6Z7bcJyd9JpOif+&#10;9gCHSIOA3x84cEjhys1p6eX9Add7c9cWj16n+4uXLVul2dxfvvhiyyY+vkafPDvX9e7O2x93V+Yp&#10;5wGtYoS+Ptl4GQl0qpJsv0Q36eBm9iI/X33NHS2iA3+AhnviVjhx4JO/Vo8P8/yLWMqkKYvctdc/&#10;oJdfv2bNelWyksEUeZsnwvdChBXP/ZfzHvJof3uQf8ODHAsgKiNzaXWau16O0cpzxCK+vCwTiOSB&#10;Mh/aO/6ZT+ekYOKwfv/ZZ18q4b1cn1yydIN//fBh01z+fKX9ecIe53Oibv24ceOnawSYfPnKuhkz&#10;V7rFSza6FUvX+a/pvgdvcmse98+7Crjb7sgfHXB9fcWEB0lO1gUQHfTo4FvZcs9pTDb2bOUabsAg&#10;MU38rTSvSU7QI2D99OBDaR14PptzOaPXntu5cy8c71H5ir7/97ygNpY1fOFZ2Cl/PWvLH/F/wv5K&#10;fZDkMu9/2oP8FkAEFFbjOLpxx7qq69A+mTh43329e89nfHyjjk4EJsqy0aFLjcVPqZPwAD9MnjKT&#10;BEl5Qsw98lhZl17waW+PPFjUnXyyMHYydmrCom/hbvv++x+VqOugq/cRNff0sZJ3n9ucfsbFr0Xv&#10;oUdPDQT6Em6NxNdk9jg/vfJqnYE8f1LGTyF+atCwhdQgkhN6fd1Pdeo2Umx5ml5b6/WWf8ly7/8I&#10;OATA/1cBIgDS7/YdfUge7p+Vm7lyT9d2deu2dq+81sQ9W7mOy37CBTojJ913/xOq80Zhj0qhatCl&#10;ZPY2Ount2ncbnTjUP5JwT+RznkJ+7vm3uIsvvdPbhRfdeMxD16r1O3qprtwKywpjLxctVr5TmzZd&#10;BvD4eaxyzhPPrc698pqMzJzHeAZ3y7x5i1VfTm4oRkD5YdSo8ZT43FkP5ikWlYSzO/aKJX6vZEB9&#10;9/Gmzet57ZURADP/nn+Fj/8GyH8pxNrJ9/0Im4m1we55qbWLpebmLJySuGjq/qjbYxyI7Ykrui+F&#10;Vnn+NYU32dlWkHHQ27fvoy+6jK61lB10SH98f/DIqXzujD9zoDL9bHmFEzFd+QWCFEwlWBkH3J2B&#10;XYGVnThxupqJmcdpMwDCe2FxuctVuMgzEUD0vcolviY5Z4mYvWpC+qrXX9H+Bsh/GCBK5j/B9mJ9&#10;fsJjlKtDbV8X4VN8I8yXNHXvz2HG7eKOHXtoa47CHB0chTi/XHb5TSrdnpB0NY6+4AmeF29Kr/1h&#10;+IixanLk+jMHLDM6o4/1PT7etCP68ILnX6jetVev/nPWrF2nRNvnDliUq2TOX75bvXrtR3zx5bfe&#10;9lgEEH0v5UtRZz65YWiPPFq4wd8A+X8kxFIYpST81Unr3f0lqx0BRlIJ0wMkHIXQTQ8urd+gmRTd&#10;dPAO7dq1+/Orrr5VyzwOZsl61gs8n3LBRbe64iVfcCeceGH0dVUSYPI0kcOHv/+EJy6rWKn6H74K&#10;K4lW5SgygTaekjs81MGZiZ+TrRQfJ988bythAqiKBPImUf6i127ji2/IkjWXGzOWZmp4u7JHz34z&#10;E8D3QDl06PCO62+4SzJA/4z+INdc95C75bYn/lL2twf5D3mQWXwfiZDdjMcIo5XT/Bhp5uZXCJAM&#10;cFz5XOVX1HDTTVdje6kaixw57Nj92CWcVt9T+ODDz6Ov070qUBm3AQOHTuBzZ7zdpPOfAkjm95Yl&#10;24Xumms9RUo3gfcfjz1WqNmoMRNmL126cuH06XPmde3We8KNN92r0m9ZTOHR8w8/UrDVtdfd2fKM&#10;My6uz8cFsZNXf/BZ1CxU8SF31RdrULzLGLI6/OWXX33K5+/CEvPp+pGaUdeE4V/H/gbIfwAgnyrP&#10;OGzunGse1Nn4zXp+EkBSx4+fTkTmb0rMv6FfsJJv8DBG3C4+oHN33p3uD9pnn+9OBsh55+S6os49&#10;9+bVFfiVEEi/Tub1dcczeZBjda51SJPOrHoUigWVgyiBUmyocliUp+h55RhK+GU67AKWf88JUOtj&#10;5VdqgEbUd93rF8qYLPS1gL9gs/BvgPybAIEW69ps+MmddM71/uz8Hl0iCSA6WA+ffc7lL3OvCbvH&#10;sYt00FKy5M6gatx48yP+kNd9o3UyQHRV1uFUcp0Rr/0WIDI/d1yAeA8nkOhbZ75ldwkSIk+c5r7/&#10;Piw7v/xKA1eqTNWMnOPFag3842uve0BPA5wTpTckzlikVqSw7GueK5jx/v+C4Pi7Ucg/8d/pgygh&#10;19efcjpcPg7M74HD/8GPhFgJJuvRh/CFF+q6efPXZBy2q6+93z+uXEWhmw5tUkSS6fy2advv3wqx&#10;ovcfcaNcPORIhe/5DFem3MuJ95XTXX9jCFzlLms/2uqmTl+eeO5EV6FijeQEPUe//oNFiVGCr5EV&#10;3f/CPIl6N0qqEgD/e2Dq/xzVRABRp/zs827xyhx/HCCKWBwhyOaMI36sq7+efOnlRv6wjRqtQhVV&#10;WEnkJCXXGUk2zw0eMvU/ApBj/R7KC8qUeyUDIOrK630pz/po3VcZAAnzh7Bql7gJ1SoRK/6Ul1Tf&#10;5UlMyblKyK5Boz+eO/0ZL/mfeO3fIda/EWJFAMl14e1/DiCqGKWe5w9YthwX+cN0bIBk/xVAjgdC&#10;gecvA5AMr3NCJh939IfXXHtPsHBR6C3/qvaXfWN/1T/Y3+/rr3uY/xv/m78B8he+ev03/uF/f88/&#10;B/C/AfI3QP4+A79xBv4/x6p4T8ippmgAAAAASUVORK5CYIJQSwMECgAAAAAAAAAhALfm7YhsSQAA&#10;bEkAABQAAABkcnMvbWVkaWEvaW1hZ2U0LnBuZ4lQTkcNChoKAAAADUlIRFIAAAD2AAAAjQgGAAAA&#10;hPeHygAAAAFzUkdCAK7OHOkAAAAEZ0FNQQAAsY8L/GEFAAAAIGNIUk0AAHomAACAhAAA+gAAAIDo&#10;AAB1MAAA6mAAADqYAAAXcJy6UTwAAAAJcEhZcwAAIdUAACHVAQSctJ0AAEjVSURBVHhe7Z0HeFVV&#10;9va/4Y8g0oIIoqgEVFBsERQLCrGgYhnjoPSS0HvovUtJACV0QpcOobdQg6AiltERFEfFApKEDlKk&#10;s7/1C3c52+O9KeQGYnLyPOtJu/eUffa73neVve8//l/m+PpHKi7DpOI17kvcEXBH4BqNACD2Zjnk&#10;797M1+tT4wyu0S26p3VHIHuMQHJA/j8ZAiynD9P/812B7zxe9hhF9y7dEchkI6BABJhOIF8nf8vl&#10;sdzy3Tb9O6/BFPwKchvgmeyW3ctxRyBrj4AT1IBTwQyIrxfLI3aDx/LKdzX+xv94jQIesPsCeNYe&#10;Sffu3BHIJCPgBLUNaAVzPrnW/GIFPRYg3zH9vYD8zGsAuw1yZXDY22XuTPLA3cvI+iPgDdTK0DAx&#10;YAW0gPhGsZvEiogVtYzfC4sV8gBdQc77YXFlbxvcWX9k3Tt0R+AajYANapXegNoGNGAFtAC5mFhx&#10;sdvEbreM328Vu9kDehwAjgCGVwZ3wX2NHrJ72uw3AgBbE2VIZgU1gASYCmhAC5ADxUqJ3SV2t1hp&#10;z3d+LylWwgN6HAAsDsCVvZHnCm7OqU4l+426e8fuCGTgCCiwtITlBDWSG4ACaEALkO8Ru0/sQbGH&#10;rrvuuiC+iz0gVlasjNidHoDD7DA4zoE4HOa2ZbkL7gx8uO6hs+cIOCU4TAqjEk8HiMG2sDQMDBvf&#10;6wFzOfleQezxqlVDXo1Z9En09dfne0p+f0zsETGAfr8H4DA7TgHn4AQ36sAuhWXPp+DetTsCfhwB&#10;b6CGSRXUMDWgDhRDagNUAA14AXFwoUJFXvzk890fbtl6/HyLNkOHyt+eE6ss9qQH+LA4DI5TuMMC&#10;N7Kc+B11oOB2JbkfH657qOw7At7iamQychlmvUUMpgbUSGyYuKLYM2Ivir0yd/7aqTu+vWA2fXjW&#10;zJz77YmKT7/WWv7+slgVD8Af9zgDZDvSHOZGlhNzE7+78Xb2nX/unWfACPiKq2FSQI1stkH9qPz+&#10;tAewr8j3f7Xv2Lvft9+dOf3BtvMC7PNm/fu/m5Hj3//pxiLF68v/Xxer6nECsDdMD3MDbjLnZNbJ&#10;sqMOXHBnwAN2D5n9RsBXXA2DAjYYFWZFPsPUCmpYGsBWf+SRJ1pt/+bIgW2fXwa12ur1x0zPPjPi&#10;JJlWV15XTQwngDyH6QE3MToxNwk14vcAMU2mufF29puL7h37cQRstgZMxNWAC5ABNkAHsyKfkd/K&#10;1IC6Zr58+Rpt2vLtF//efsG8v/XPwI4TkC9avvdC7frdpshr64m9KfaqB9xPyPeHxcioB4oh9Ynj&#10;7XibGrrbvOLHh+0eKnuMQHJxtSbLKGnBrIAQpiVeBtS1xBpOnLRg4dcSV28WUL//0V+BvXHLWTN9&#10;9tenHi7/TH95PbK8uhjMTWxOzE2JjLhdk2ne4m0X3NljPrp36YcRSG1cTQ2abDYMi4x+TawmoG7S&#10;rN2Inf89febDbcLWAmpvwIa112763bw7euOegICbwuV9DcRgbmJuMuaUyciwI/WR/G687YeH6x4i&#10;e45AauNqmk+IqylpwbDIaBg39P77y3fb/vWRg9s+B9TJA3vjB+fNqnXHTOfukz7KmTNnC3k/svxf&#10;Yi+JIe3Li5FMs+Ntu3nFjbez5zx17zqNI2CzNU0odr2auJpMtR1XV/KAkARYg7x5C7SOi9ux/Yvt&#10;F83mJFCnDGzAvXDZ3gtv1e44S47RVKy2WIgY0h6J74y3yca78XYaH6z78uw7As64WpNlMKQzriZz&#10;TfPJC2JviNXNkSNHs3ET5iz95r8XzRaR4GkB9nqJt6dKvP3Qw5WGyLEaiSHpkfbPihFvI/mJtymt&#10;UWLTnnKaV9zFItl3zrp3nsIIXGlc/U85Lsmyxk2ahI/a+d3pMx99IqD+OG3A3iCsvYZ4e+SGPQUL&#10;Fe0gxwsVe0uMJpZgseTibbef3J3e7gh4GYErjavJYBNXh91/f1D3r3YcPvjpFxfMFkB9BcAG3CvX&#10;HjUdu0Z/mCNnzpZyXDLlKcXbAfIat77tTmt3BJIBtq6vTk1cTebaE1fnbbPx/R07iKsBdXqAvWHL&#10;ebNg6Z6Lb1ZvN1uOT7xdRyxEjHibzjQ73qY/3Y233SntjkAyoKYerE0oxK0aV9McovVqb3F187Hj&#10;Zy/b+d1F84HE1f4A9rrNEm/P2iHxdvBgOXdy8XZy9W13iac73bPtCCQXV5Oc0sUdznr1n+LqbyWu&#10;3vrp/0CdXsZev+WciY07ZYaNXL+nUKGiHeU6QsVSE2/T6urG29l2Ors3zgikFFfTDEJTiF2vDpbf&#10;/xdXP0hcfSgprv7AI8H9wdgAG1u+9ohp32XChzlyJMXbqalvB8jr3Hjbnd/ZegQU2MTVaa1X18+T&#10;J0/rOImr/7PjsgTPCGCvE3DPX/LrxWo1wt36draequ7Np3YEfC3uSG29uvkEqVd/K3H1h1Laykhg&#10;r33/jJkyM6m+ndp4m1Vn7vrt1M4E93VZZgScEtzet8xeX01cHSSmfeB/ias//swD6gxk7HWbz5nV&#10;G0+ZoRJvS33bGW/TT85SUe0n1/XbSHLWb7vxdpaZtu6NJDcCKcXVrK8m06xxNU0hxNX0gdcQC3vg&#10;gXI9vtp+8OBnElezwCOJrTMY2IB72Zqjpn3nCR9IP3kruQ6tb7Pu21c/uRtvu1jIFiPgDdTOerVz&#10;fbXdB14/d+48rTe+v33HV1+LBBcwX01grxVwz1285+Ibb4bPlKel/eQsEfVW3yab79a3s8W0dm/S&#10;GVcjwXXfMm994Cy+oA88RIw+8ObjJ8xdRlxNy+i1APaaTWfMZIm3H3jIZ7ydmvXbbn3bxUKWGYHk&#10;4mrq1bpvmdarWXRhr69u3KRZ+Kjvvj99dpvE1Qrqq83Ya98/Z1ZukHg7av2vBQvdpP3krN+mn/xK&#10;4u0s84DdG8l+I+AENd1l9n7g1KtJOrGZAUkoklFIcFpGAU2DB4PKdyOu/veXf2brawHsNQLuJbES&#10;b3eJ3iLxdnO5PrvlVJd4sqsL3XK6pZK39ds6LtlvRrh3nCVGIKVVW0z+QDE7C/68/J6UBc+dO3fT&#10;9zd/8xVx9UefZA5gxwq4Zy/ec6Fa9XbT5BpDxZxdaWwAQQJQtzCmBOZrl9Ms8ZDdm8h+I+CtZm1/&#10;eodz4wSyzOxeUk3i6nqTpy6M+fb7i2brp5kH2LD2aom3J723/dSD5YL7yLWyMUNKiTRlbXIL7kaI&#10;2Q8HWe6OdfME7TBDhtPAQWztLG+xzVGwWFLbaHh4tyE/7Dp75pPPFdSZg7EBNqy9cv1JExm14Rfp&#10;J28i12sv72THVP3ggeS2L3bleJab7tnnhmxgazOKbvbvbZEHO5a8+vjjTzf/5psj+4irtyZJ8MzF&#10;2AA7dtNZs3j1EdOxx9T1sj8568I1iebclAEH5uxIcz8HLPtgIMvdqa/W0QC5U29bCLPe+bk8efK9&#10;/vHHuz7dLnH1xwLozAzs1QLuWYt2X6hVv+dIj9JAcQBsb6Uv5z5pWvrKcg/evaGsPQIpxddsVKBr&#10;rdnAgPbRZ2MWrp/0X4mrt0lcbQObLPjmj06bNRsOm5jFu8x7M780sesPZVjn2coNx6VPfIeZNnun&#10;Wbhin0jvE0ksrVKcnwH2yo2nTfSMHccfr/hqM08oYQNb90jz1rDi1rSz9vzPsnenMhzZ6W0FlwKb&#10;T9xgs8DHhgwZHf7Dj2fPbN12xmyIO2aWLv/FTJ66zQwasuBiy9aRZ/5VrcXBJyu+/O3dpYM+vv32&#10;u9eMmxD3K2uxM2J117TZ35hy5Z/7ptSdD24W0H4ZUq317mathh/vNWD+uajxH12aPvc7E7Niv1m2&#10;7oRZuva47E++5Ycit9xGmynA1sy485M7acpxP7kzy0757HFjyQEbKf6nT8l87bWaL23YuGvPoMGz&#10;T9cP7Zb4UtW6Xz7yyLOrAgPvmXLjjcUic11/Qy95T0+xAWKRYlEDh7z36Sf/zhhgT5+z05SvUOUz&#10;Oc8EMaR25D/+8Y8B+QveGFEi8L4x5R59ft4LL4duqhvW5/vwTtFHer694Hxo40ELc+bMQy3e/tRO&#10;/bxtpLgL7Owx97P0XdrAtj97Sz/+Vj9Uj83472nYsEe1Z6tUb3bjjUWq/d//5aJBhcUfNKnQBNJQ&#10;jA3924t1F+svFlGvfvjyzyXBlhGMPWfhTyb42erb5TyjxYZ5HArn5hq4llAxtil+PU++gm8Uv6N0&#10;3YfLP9e+yC130KhCXT5QjKw4TTj2dsUuY2fpaX9Nbk7DXl/f/XpR3vrD2c9MPy2TDwCAtZGrfAgA&#10;HVtIcqQse4bTVkqm+Q0PgAAS3V7txLqJ9Sv/aOXoT/995nxGAHvhikTzz5Dm38t53hEbKIZaoJUU&#10;UId5rilEvlN3DxajFTbIcx/6MbywNeokQMz9KF4ZBPfL7yPgBDO5G29mvc7w8xV/OdtJibOpY+vi&#10;D1gMNiPWVnATbxOf8tE6JNMADHErnWiUlFgyyeqqtmJdb7qp2JCNm/YdIbGm2yL5Y88ztkZaIR/9&#10;U7dBz3g5D7K/r1hnMZZtoh7YyxyHg7J4xnOtJAD5OCDaY7kfbSnVUpe9bRJ1fTcrLoPgfqVrBGxQ&#10;K5jJafm06OjPr2saba6r3HdTzr59zRXNQW/A1lo27IUkB9zK3LRgkiXnEzeIUQEKTSt0o9FmqtKc&#10;z7SmKYQP0us+b8HnO/29mSHAXr3xpGkV/u4RWS46VM7Tw3M+nIp+pjZqgro7ZTp2UOWabVBzX4Ba&#10;Y2ucmt15dkWDmq5p4L45K42AE9QKZkhDt/KGTAmDk76XLVs21+SlB/M3jY6/4c139uRpM/L73OWb&#10;RvP/NM9FW47b+5shyRXcTH7kKrKVmJQSEQBBmlMPJhlF3Io0pyuNuJvNBZHlHQYMmraaD+DzN2Ov&#10;kW2Revafc7pQoZtHyHm6isHWoWIoB/0sba4LdcECFv0IIJjaBrVKcEDtfhyQDIL75ZcRsIkTUNtg&#10;Zp4x39jz4A/rO3J1gb6z42+qPWR3oQZ9fw5oGHkwf/lX+4JFW0GmSqY7WdsGt8pyGM3J3vSQK3sD&#10;GsCj4P7jkzUBW9WqdUayo4q/gc1mhkOj1l0qUfJesuJsi0SdGrZGghMesArNrllzvYQVCmpyCchv&#10;ZWob1G4N2y9zO9seBFzZ0ltBrWBmzgFY5h+Wr0yZMvnHr9hTvNn4Q8XrDPzllpqDfry5Vt//3lSq&#10;fFOwB2vrGga7K9InyG25oF5Fwa0XoRcAwAPE7Ngb9malFDJXwf3H6i/5W5OCBQt3/mDrbyf99YEB&#10;uv0wwI6e9oV59LEXY+Q87cUaixFbE++jHvSTQVAWZPZ1zzM7A4631Cy4DpwL6myLR7/cuJOpVWoz&#10;z5QsUYkQi5Jmwc59J986eO6B0vWH7r+zwZDEwHoR8Xe81GbTbbfd9jjzVffnswGe7Dz1Ftw7YwDb&#10;y+BduCAArvJc90GDuVlgYW+Z1EBWgbWaF/PldnZW8ee+4gB77qJfzMuvNtoi52wnxqeCsPca4QAJ&#10;M+J/bR3FASHBtcNM69Ua43gDdaokj1+mgnuQrDIC3uS3Nn8BagCtYCbEBbSFixUrVmTSsn0PNhu1&#10;/6G6wxLvrxGRcO+bA34qU7nupLsK3FaW10CuKYH7L/PVBrdKCF+BvoJc42+AYjeyACTKSiSt+Jhb&#10;GLRpn/4TF9hx9pV+KB+f3WUz9tLYQyas8cBdcg4SdWTDWXtNJhznYjeieNuh1On9bA/ogjqrQO3q&#10;3oeNH2VqAOnMWYEbQkJ6RW7uMuC9ewfNO1yx3tC9T9QZlvBo9cj4cm8N/DnowSrdhSwLBshrNGy8&#10;IoXpBLgdJzDp7QSAvRLMuWAESa7rtkmkhT3zXMigrZ+cPudvxmbr4c7dp57IlSsXMbYT2FwH5S1k&#10;OLE116kLPTSedoLZBfTVBUJWOZsv+Q0QUYcaxgJoSsgkopmTt5UoUyZw8uq9zzUbva9Knci9z9WL&#10;TKhcK2L3UyG9//1EyXJvUlqGsRXcOAiY31aaaQ4dfQEdgOONADcXzUm5WP3IH2Vt4twQsbpsC7xu&#10;Y2IiHyDgrzo2Unzt+2fNsKh150uULEvJS6U4ZS4Ym7AAYGvSjEHVDwvg+rkPvcesMsHc+7j6I5Cc&#10;/LYbvph/MDSABiuEhyV7D51XceDsQ9XqDY1/vXbk3ldrRyRUrTN49wvPt1zyXLESj5EfgtkBN0k0&#10;lDLH9HteyC6P6f5ogIWL5oJhRxJpyOBgMTLktHU2GT0udoPWs/0lxdlTfPLM7ebJiq/NlXNQw0b6&#10;c07OrVJcGdsJ7DTXBq/+nHHPmMlHwJmj0uy3MrV2cWo+ipAw0IOTux8oV+mBSSsT6jYekVC/9pD4&#10;2gLsGnUifn2zVuSekApvDHsld4EilJW1O5KYXHsu7Hg7VVny1IyjSnRuQvce56S6myndaQ+L0XZK&#10;O2eSHK/2VosRH3927qI/GRtgxyxPNG/V6rBNzkHdnHIX2yAR45M8Q8owOAwons+W4srYqbln9zXu&#10;CHgbAW8SXGNqZ2u2NnhRRQIj9w2JXl+t74xDrWtHJjSvHRHfpG5EYljdIQn13+z3dZ0yTzakuoMT&#10;oHcEpoeYlLW1RKvKM81y3Nfj5Ia0LIY04IROOU7LKaWvELF6RYve3n7dxv37KXv5k7FXbThh2nWZ&#10;sD9nzlwk0BqI/UusihjlLnrbaUwhc8/1BYhpRtwFtgvW9IyAN1Br7skGNUpWm7oANNWjhyq/WC04&#10;euXBbg1HJHYVYHcUpm5XNyK+da0he1tUDV/TpOhdFZnDqE0cgjZVMX85ti3H/cbYDAY3pbE23kO3&#10;U3LKccpOSOOk7PiESRvfR477E9h8MF/Eu2su3XJLyf5yDuJsOs/IjOvH+zCYgWIoCpQFcQpe1e7m&#10;Sc8Ddt+b/UbAluB2zgks+AI1+R7yT+Xl02gfHz3n83ZdpuwfVDcyfkCdyIQ+dSL29pSfu9aO2NPp&#10;sTeHh+e5sTjVJdiduZvcKsQ0d6Ul97iSk+NcCGCiP1vlOGWosLdqtBxB2cuvwBY5zi4qT1V+Yx7O&#10;w+NEvMXZDI5mxnkAdgIt+01N947TMwI2W6ty1Tp1gGeeaRlYG7gIT+mEfLJuk141Ry8/PLrBsIQo&#10;AfM7AuxIyYgPBuTV++3se1fF0PD/d911vB4caXMVclybq3TBEtlxm7HTc09J77WBrdlxpxxHBv9J&#10;jufNW6DN+rgDB5Li7I8umPeT7HySbfrwfxYnP2MbP7hsG9QcdWxibGzJ6kOmQaN+2+V8LcXoUw8R&#10;IwzA6+El7Tib60TK6KC4Ja50T4dsdQCnBNcGFJSgN1BryzVzsVKx20q8NGX5z6PajNs3re7QhEkC&#10;5gkSX4+tFbl3ZK2Ive9WbbtmaJFSj4XKawE2LH+nGHIcxalxdoYBW8GNt9DlnshxrWl7y44jx5uM&#10;HLNyHV1o/gR27KbTplf/uccCAm7uLudgUKqJkbhDMajn0/3NVI7rSi43O56tcJnum1VSUwmuGXAI&#10;g/lvN2wpqMn3EJa+0PedBb0Gzzu4SMpbCwTYcwTYM4WxpwmwJ9ccsmfCoyFDxua+oQhzlz4M3g/j&#10;kyPyBmxn8izdN6fABhQcPLXZ8dAqL9Yc8uG2M+f8CWw+bXPc5M8ulXvkufE4DzFKbLSWVhZLqezl&#10;JtH8Mh2yxUFspaq9HKg/zTFpZQgwaou1Lo6q+mTl10Inxx5c1SQqYU3dyISVdYfGL6s7NHFRnaGJ&#10;C2pHxs/9V++vZt5VoTYbh5AfYt56a4m2P9wiQ8JJlSTesuOUl7g5yk1IEJpVKEPxyZwtl6746Ud2&#10;VfGXFAfYC5YlmNr1e2yVc7TgPGIhnvOmJMe5frdRJVvgMl036ezhsLsviX2JgWFWwj4FNYqRuf9K&#10;vnwF35qw8Ku5XSYf+FDYerOwdVydyPj1AvAkkNeO+HXZc00WLLqx+APtPYSkax3KyO++1jpkCLAZ&#10;peSy4yXl/8QIdIDBnDAoizQad+wyajZy3J/AXiXtpT1Fjl9/fX7aS0PFqJ+zfDM5OY7SYHBcOZ6u&#10;OZ/l35xcsozQDlBDZoBaVzoy78jzsGbizfAeoyOjlhz+jyTMvhCm/kxAva3O0ISPBOBbhK031Ry4&#10;a/2DVToty5UrH/M2WAxga7nWCWy73OW3Grb9FH1lx9V74W2CxIgxXhB7Q6z+XXc91HXj5qPHNm/1&#10;T/IMxuZjdMdP/fdF2Z10gpxD5Xhqu9Dc9tIsj8103aC3uFqTZfRHAGqSXBAZsTGgpg5Nk0n1co8F&#10;t526KvGr5qMTvxd2/lbi6m/Etguwv5D4+nMB+SevdNy89dZ7q0TL62mJBtiqNHWDEGQ+ykDbor2t&#10;d0jXTTqBzU075ThdXpSXuFlkCWl+kgd/rPgaH71pC80q/siKK7AXrjxgGjTu9/n/E7kv57Kz42Tn&#10;iVcID8gwOptV3Jq236ZEljuQU4LbyTKd56hT+rop8RJTw9SAusZ11+UOGzfv8009p++Przc0YY+w&#10;9c9iPwpTfy+g/lbY+ptaQ37d/sRbI/6dt1CJDhaw7WXHSHwtd9nA9mtzivPJ2XKcm+bEeBY8TKCY&#10;1rT/vOLrmX8N2vLx2Yv+BPYq+dSPgcNWyHZJRbrJeXW1FxlGzs2gM/g8BDKXtvfLsFgly03z7HVD&#10;ycXVlJ6YRzrHg+RnlKnKb8LOsHa9R0+JWnLocNg7CYcktt4vTJ0oAI8X5r4M8sj4H9/ss+P7Uo/U&#10;jMuR4zoqR8rYkKHdEq1kpA1WGb6QKTU1bXvFV1ISLWfO3C3mxOzcufnj9NexlbH5eB8+AeSZ52vr&#10;opDaci5UAmoBD4h68FXTdlk7e4E2pbv1FVcrcWm4iVQmFkY6s0aB8I/ux9AKT77QZ1rsvkPNR+87&#10;WX9o/AkB9m8C6iPC1ocE1AcE3Il1I/bGP9to7q+Fbr13tLyH+Bpg29UcVC/qF3VgZ8QzfL7aXk1r&#10;2vaKLzuJxnJKLpwbb9SwUZ/oLdsus3Z6GlRsYC9fd9yEd57wo6N3nPgeiURNW7OMPBitaTuTaNyT&#10;+5V9R8AbqO2Srq6L0Aw47AoYmdt0WTYIuLFo+KSFO77rNmX/BQH0ufrDEs7UHZZwul5k/En5/YQw&#10;9W8C8CM1Bnx3uGyllj/nuC43eSHtv9B2aFWYtGqjEJyLmDI86ausrTVtOmM0W0h8gFcLEiPWJalA&#10;Eq1enjx5W69YkxC/eav/gB0ra7RHRW+7cP+DFd+VczQWo6btTKKpF9QWU+1Ec0tf2RfMeuc2qL01&#10;oWhcTROWJssAIhUYFiCR22k2IGrh2uExh0zo8ARTf1j8JQEzdkEAfU6+n5XE2WlpIz31YovlJ24K&#10;fGSx533gwhsJaeIMGa4bLfi1ldTXY9fBsPtmvS0M+Uvpq0PnUbO3bDvnN8ZGjvNhfA2bDvxULpaa&#10;NgPNgHlb8eVk7QyXNy5uMv0IJBdXa2dZoNwFuSMUoCbLCDEJ/ZpUr992zKTVh843G5kooAbYl60e&#10;Fhl/ScCNXagxcNe5B6p0PJrr+gJdPe/lGNS9NSOeXLL3qlVynKyNd1HWpg6npS8GAq+Ed6tf7NaS&#10;HVauTdxny/G09orbUhxgr4o7Y4aPijtd/Pa7+8k5dMWXxi44F2qNeFx7YYjN2hkucTL99M6eF2iD&#10;GifvbELRzjI7rgaI5HFQho3K3Pdwzxmxew61m7DfSM36r8AeKuAWExluqraNvXTLnU9t9sxRkm30&#10;egSL2d2S13yO2kk0Ym1dp42Xc5a+uHjkMYPRuGefaTFbJImmcXZ6gR0r4J6/NJ5OtI1yfLsTTVk7&#10;SP6u67S9sfZV84bZEz+Z8q69gVqXYdqdZdpRSVzNPAaMxNWh+fMHhI+f99nXfWccTJLgyQG79uBf&#10;TNBL3U7nzlu4v7yXfQTs9Q1UcFAEzvUNxPn24qWrlgtylr5gbS19KWurfFHWblCsWIkOsRsOHfEn&#10;sFdt/N1ERK3//aabiveQa6D0RcLOmXGEtb0lJlxJnimxl2EX5SsDrqrTbkLRdlESwaz7B5D1pVW6&#10;BXH1iMWHTcN3BdQpAPvV9htMsbuf/lje21QMCU/dm6w6Mpwyl8pwYvoAMd0g5JrMTWfpS1mbi9Pu&#10;HLthxWLt6Yve/+hyrO0Pxo7ddNbMWfKrebNW51g5d3Mx7R9PDWtneI0ww6aoe+C0jkByGXAA5StZ&#10;pp2UzKtmjVr3mTJx9eELzUbuu8zWyQC79qAfzUMvdj2X64aAvvJe2Joyl/Zb0Llm91uQDXc2peg1&#10;p/Ver/j1zsSDlghSYu36snVSh1VrDx7cJKUvfwF7Jaw9Yu2xYreW6i13pKztXPVlZ8h91QmvmuS5&#10;4pF333glI5AcUyuoUXQlPWBTtQk5/JEse75q9aEz1x042WbsfgF1YorAfrltrLn5zopb5Bg2W6c2&#10;aXbN8j8psbZd+wuWm/uDtdt3Gjdn09ZzfgP2amHtuRJr12rQa72cx86QJ1dS8NWydyUTx31P5h0B&#10;J6jtUq2urQbUgWKaAaezDAAim5OSZfc+UL7XjNhf9smqLQ+okwd2rYG7zINVOv4umfA+Xtja2R3p&#10;ja2vKbDtWNtOQGhW0WuG/MabbmkXs2z3HmXt1O6g4syKkzxDigPsVXGnzYjxH/5eouR9A3gQngeC&#10;M3lGzNm2Z3f3oDaIZ9xEWuYF55VemS/5TRxrb5gAqJmruhuQdpYltYsWvPGm9lOX7Pih38xDpuE7&#10;AFrNlxSPNy80X2SKlHgUoqEhhRZSja3pjLRja28tpNcM1DrQybG2Zsjt/cd1SWejOvW7j4/78Oyl&#10;tGyNlBywAXfMykOmefjIT/kcMY+X9NXhQ++vs8PHTla4kvxKoZR53meD2lsDit0DrqAmoQURME9J&#10;woblyZu37aj3Nm2LXHDYNHo30YSlAtg1Buw0ZZ4MPZwz1w3UreuLUfLVpcWaCceZ6Dx0ruS66rG1&#10;87E5Y+3kWBt5Q8wSIlZXPsi+5bRZO772J7BXSl174owdF8tVeGGknMMZ19ANZ29T7Cx/6fK4az6o&#10;mQcbf9srSU5+O3dBoRzKGgeYFFBTUSHJ1SBn7tytB49auG70siOmSdS+JFCnBOx6kb+ayvUnm4I3&#10;l5kjx7A7Ijm2srW9jiFA/q6Z8EyVzPXG2s590eyNGLTPNqxScLXB694/ddYfUjxJjostW3vC9Hx7&#10;wc958xdkaVyYx/Pa5S+y9XbDvQ6s9pFflRa+vy1kMv+FpxRTw9SEitoCDai1Vq2ghmVb9Bg8edGE&#10;lYcuNpcMuII6JWBX6/mZKfnwv3bnyJGztRyDbkjY2s71EMcHeq7BXnl4TerWyT1OXxnyQvImbaKn&#10;VqcrYzQpQU2vacQ7Kzf4E9ir4s6aWYv2mDdrdlrCw/EM7huewWVhvJ24cNa26UBy4+3MD15vV6jz&#10;UPM+2vZsr6tW+U2vhTK1gppaNUwNqJu3aD9w+tQ1h8+3Gr0vKa5ODbDrDPnFVHh90IUbChVnBZdd&#10;nQmW3+kyc5KKszqjeZ5M8wR8sbYdx+gCdV2vTfzb4Nbb7uwUs/TXfanZfjilGBvGBtgrZL326Emf&#10;/V66zKOD5Rx28kJLDTgZXf11VXesyDRPLGtdSGpArf3fTlCzWksbUGDY5g1b9pg8c/3hc23GyVoE&#10;AXXqgB1vXm6zytxS+ultcoxmYnXEQsRYt00Y6gwDYeurvtgjrY/dF2sHyIG0m4e4gmwgHpJ4g4w1&#10;WcdGtep2Hb/u/dMXU9pXPLXAXingXhz7m+nRf8F3uXLlCZdzqCTXHl3NktvN9ygMXdyu8bZmJ91k&#10;WlpnxNV7fXKg1m2NvIGaePcvoK7frGv0zHUHT7cbvz8pWZZaYNfsv9Pc81RjFnr0hLDEnM0ohKPa&#10;Acn1wNY0dqlKzLRzTVkbOQEwUip//ZFIYzOGMdEfffYHa/v4wIC0ABtwz16SYKrX7b5UrgVJrtlJ&#10;On9oE6Tzx14koi19LrivHijTeyZn5lsXdDD3FNQ8V61T24myYPn7H62i8nOzGvXbjJ217uDvHWRh&#10;B6BOLbDrR+4xT9caYwoWvXuGHEcTZiwYoWyWmvJWpi+12vENnsiuF1L+wmNpIk17cPFsoWXufbTn&#10;ktX7jyextp+AvXzDGTP+vR2nH3msKmu2yZKrPMKp6IYM9iJ39aRctybT3DJYeuGXMe/3Vs7SVVqU&#10;jwLEtE00UH7WkhZAA9QkyggHk9ZVV6/XYvScDQdOdYw+YBp7QJ06YMebf3bYaIqXff5rttyWY9F6&#10;Sk7HnmOaMNOtuuyNFK5JT3haH4nN2trhYzfYs8Eg8lfLC3g0XQrXOLSR7DATd/KCv4C9YuNZs3Td&#10;KRMxMi6xcJHb2R9NvSnNAsTblMCCPA+dh691RTupwX244E7rTMi413uT3jwjG9SauIVMSooBLJ6z&#10;1qnt7Hfzug07TJizQZjaA+q0ALvmgG/MfZWbH891QwHamUPFWAHmXIRkV2F0bv2tGqOcpQZ7naud&#10;SNOB/lNtO2fOnC2GR63/eP3ms2b9lnNJtg7zfHZXWqU4wMYWrj5quvaZ86Vso9RWBp14m9heu9J0&#10;sbudTLObV7yVwdyYO+OAm9yRnaAG0IR9mvmGCXXppS5GQiE+LMZcg0h0+WUDVmo1C+87dfaGQ2eS&#10;mHpEYhJbpxbY9SN3myerv3OxwM1eJbjOK2/LhnV3lL8FW+sD8ZZIQ9oGiNkraIhv2QzBluQNbruj&#10;TOd5i3/Z709gL994xsxdtt/UbzJwhdWVRgiAZw0WI5mGitCHoJlylUw4KG0eyLRJjmuDtat2Vl/S&#10;WxcgwYRao0YZkqxljlHeJOwiO406pKMsVOrMLdt3HzZn5rrD59qPP2CajNiXNmAPizevtF1pit31&#10;1CeebbBVgnurWTs7HTN9wszXU3VKck1mIJHo+HJK8j9lyV+v1mr08rVHzvuLsQE28fZ7MbvPvRLS&#10;YpqcX5NpxFgkUMiOUmfUHl6aFwC3MrfdGeTK8quG5aQT+ZLeAJqsMvE08wrSAEBaztL11PQuEO/q&#10;go6wHDlzth7wzoyV06ROHS4lLUCdVmC/1etzc3eFWgekbbQLjkIMomAuQVQQFk7F24pCWwHqvV3d&#10;EU3H2ZySHLnEQ9B2Pn0AukgEmYRH1SVyTbv1mrY6Nu6UX6S4Anvp+tNm8uzvTz3+1GtRci5qjSRO&#10;nOBmQpAHcIKb6+ehuKWwdEyMNLzVBjQqicyxs+lEpTclVTuepmaMCgNk9GiHiNEQ1Ug21gwfNXXN&#10;B9Erj1xk+WVTD6jTAuw6A783D7/Q+UyeAjcPl2PSiGKHdiTnUH9aSrVbl1WC292Nf7uwzpckt5fK&#10;aZac0hOelYdAC169vHkDWo+a8MGONfLRuemNsRXYy4S1l67/3Yyf8c3xsvdXHCTnIVOOhOKcWgbD&#10;2zqZ25ktV3DbZYq/3QNKA8iu9ktTSpBpKcuW3rAjFQ7iaZKiqEAYlGdLNaRJyTvv6T518edfj1xy&#10;xLQcLaCW/u+0ArvB0D2mYvURFwOKlZnHMT0OA0LSRpQg+Zkckm53ZOdrskxno0py29M6s+TEQrAk&#10;UlgbBsgshpa888HuM+b+98Ba2WoYcF9p8swGNuBesu53M3ryfw7cU/bxt32A2465eUAoDAW3Xed2&#10;427/Qt4bS3tLkKn0pj5tS28IgniaigfJUeYR/QvNnnkxJGLu2l0JEfMOmxajBNCAOo3ADh0eb6q2&#10;XGSKlXpiq3y+o13aslduOcunAXJ+u3yaJdYieJPkzsYVuxlfyxHaldbw2edqDotZlnAacPsL2EsF&#10;3IvX/m5GTf4i4e4y5ft7AXew/E0lFeFCoBiTSJtYiOu0a0jLYS57XznIU5LdGksDEhhQ8zQoPtjR&#10;lt4kr4inkceSJMvRsmnbPlPmx+0/2Xv6QdNcQN1MQZ0mYCeYN7puMYFBr+/OkTMXC4y0u8zO0UBQ&#10;EBUZecIDrtfZ8PS3i6t9PVZbkmtnkDPeBjje4u1a8vfGdRv0mr5o5YHza6UMxqdtsvUwZm+0oKu7&#10;6BWn6wzTcpeTsQH20vUCbmHuMdN27Ct558P9POC2Y24FN5OGyUM9VB8YJRXiO/XEtjR3s+apB7gv&#10;QGtd2lnGAizK0pr1dkrvN+Q1nng6T3jkmAVrZqw7fL7TxAOGVVrsVXYlwK7R90tzb8WwY9flKchc&#10;CRMju07pDMlvd5dpbgZV4VxnneXmhjNLbq+4QeLysACOLhQh3sbzhojVEa/btE37McuWrT16yZ/A&#10;XpIE7tPSnbbzwEPlnh0i52ouhnQjw6kPjXiNyUM9lDiOjL5mzMkXaCO/lsRwXi57Jw9uJ6CZ8Iyb&#10;U3ZrBxlzhDFn7JWlSVARvrGoSEtZKr2blr2/XO+Zy778dszyo6atJMkA9ZUCu+7A70xQlQ6nbyh4&#10;a5Scq5FYTTFKZ7qoKEh+9tUHkWXiam+P1Jsk1/pjgLxBF4oAHLu+/UcyTRa9t+wzcMGHK+Qzu/zF&#10;2ABbwT157s/Hnn6mJg+OUhgyC49MSMCkIW4jfkNqUesmrlNpjmd2sre32NtNrl2eGfZc0Ey3DWhv&#10;spuMd6Bn7HkG1KZxuMFiJD1DxFB3YdLk1Kpx655TYuISfnt79mHTSpJkLTygvhJg1x+yy1T4Z78L&#10;BW4qOVWOT+ci50Hqa7IMp59SW3KWiKsvP76/fjklub1QBHBo3ITEIittJ9Ng0PqyUXvb4aM27lyx&#10;/oRfpPj/gH2ZuWcu2X86pEanqZ4mFuQWnpmMJw4GZiCpptIc5oBBuG7ivgAx2NtZFnOWNrIjwL1J&#10;bsbFG6C10cQpuwGPxtI8C2rTOF7mBiFUk2LFbu00amrs5vfWHb3QddJB03KUgBq7QmCHRv5snqox&#10;4mKhYmUXy/HttQaoSVQlzl5XbeF8NAeT7RYSJRdvE7cit4hRtJ8cIAWL0SGGzJL123d3jhq75ccV&#10;60+mO8Z2AnuRgHvOiiPn23SestKz3BPZRamEkglJEq4FpoAxUBZcp7I3E5F7UHmeGoBnZZDbYLZD&#10;MZXcSFRtMgEIjBvjp4BmHqDgyG8guylDopxoC+VZEEsnsbRYi5C3Go6Yv27XnhGLj5rwsQeSQJ0e&#10;YIdJWSu47rhLRe8ot1aOT4imnWXq5O0mFM29QFAammW7fgdnvK395Oqp7eYVPDSJCRIU2uMbWqJU&#10;2W5jJn4Sv2LDqT92Kb2S5Jk3YC9ce9rExJ68FDF6y38KF76FriI8NXE3jgWGgCnw1igKrg8mYQIy&#10;Ebl2vLYvgNsZdDuRkpUA7g3QgFlLnjxvKiMkHjWGRvF4AzTKDVbEmVIK1Yw3YRLPpGmhwoU7RkUv&#10;3Tgn7sjZ3tMPmdZj9ptWHlBfKbAbDvvVPBc21RQtWWGztWLL7nXg2WsGXFUbz9yuljhzLfLvrP3l&#10;K962l3gCkEAxXSzCg8VTaxksrGTJ+3qMmrgtEVkOqP0JbMANe0+et3t/8HN1R8h5qVmqNIcpiOtw&#10;NnTMaexN8kTleXoA/ncEeUrsDHvZ7ExOIkBMS1fkK3CMjB/jCKBRRZQ/6R5T2V1NfkZBNZJYunWD&#10;ph0nLIzbsz9q0VHTftwB01riaWLq9AC74bA9pkrDaZduLlnhQ0+tGgfCebWshYp0NjBplcQugWbp&#10;uNqXi0opmQbraabcCW5t5A8rfc8jfUZO+Dh+mSTU/A3sGAE3AJ+38rcz7XrMXJU3b8H2ck10GhHP&#10;EddxHTAITMIEJImiybWS8jOeHIDDRBqD49FxYDCWtqc6WfzvwuTOuNlu+9TY2cnOKrd5voRdxKWE&#10;Miq5NTGmgCZBhVKDLT2yO0eLik9XGTht4Sf/mbHu6MWeUw+aNsLSgDq9wA4btts812DSpWKlnvxI&#10;Fna08jxrJ6idi4V4tpo8tSsjWa605QvMzr97AzcTXtsFefh2/y/Agbm1qwg5FiYNJr2Gj968F3BT&#10;w05LHduXFE+S49iay98XCnuPnrbjhycqVRsq51T2ZqIx4Zh4TEASOoQNCnBlcJgIJ0WSjbINcRgT&#10;wRfIbaB7S7zpuKV2nNP7Oicb26GUM6utcbMttQEz96xyG2eH0wsUI1FKKKOS2wY0eRXUEQlMqhTN&#10;StxVutuIiUs3zI87dHqQZLxhaUDtD2CHDf1FYuoxl4oGPrLRkzx19jQ4uxG15GlXRNxORM9s00mj&#10;E0Q9vIIbtgPcSDQmAKBB/gJuGJPuorDbS5TtFhm1Yc+i2KN+B/YCATcWs+Z3M2/VsdNd+i9Ym79g&#10;4Y5yXmJvJhwTL0SMich1eQM4jAQzkWRRma4sboNcE26MA/JVQa7xmgLdyerewOcZ4hS/eXuv7XQ5&#10;l7KxDWQ7o23LbByWE8zKziq3KRmSTSZHQRJKY2gkN47SBnST/PkLtuvSN2rewriEoyMWHTGdog9K&#10;bfqAaTvGP8AOjfzJPF3j3YtFbn9wpdwq5U5bfgfL784uRJ6hthg7m5SyLVM7Z5oT3FoG055yZW5t&#10;TAjyTASbuUOLFbujU7/BS75duPJwqjvPUsPYCuz5sb8bLEa61aYt/HV/9fo9p0ic11auBXnORMDJ&#10;AHBiMQU4DEQMjnzDMZFFR6YzwXFYTHiV6rAagADo3DsTBqDDfgDdBjug8gZ6G/gKyNR85322abJL&#10;z8Mz0WsAxFwT16YJMI2ZiTWZ8NwTk5975F65Z+6dsAp2xkHDgGS5g8UIacifoICUoZtIZaJteJdB&#10;MxZu+CUxeuXRS92khNVOAE3W21/ADo34wTweMuB8oVvLLpRzNxMj++1LfjvXDbiglsHy9WUzBpOL&#10;yaSZcrw/E96W5crceHkSWJotb5A//41tO3af/tmcJQmXVsga7JRaStMK7HkCbAyAL1x76tK4mV9/&#10;/9xLDaJI5Mh12ACHcWBwGIgYHJVBJjVIjDiSCc5Ex1nZTI5c515hc0ASIAbYGQcb7Ap4jdUBmw1+&#10;gJhWs4Gr4LUBzPkxQKyMbAOZayfkQJVwT9ybgpl75t6VnUmI4fxIQtLsQc6CNtBQsaaFbiraoUOP&#10;YTNj1v8UP3n1b6bXlIOGzRAU1P4BdqKp9/YOU75q5zMFipZ6j/OKaWmT6+K52fI7UH63mdpZq2bu&#10;Xu0wSU6Zub9s6eeU5QpuleV4f02owYgK7qQmFtnxtGXjVsPXTpv344Vlsv4acPvqFb9SYM9d/bvB&#10;5ok8j1l74sLIyZ9+VTWk2SgBeBu5BrqTYHCYBwaCiah9cp3IdK6ZCR4k5gQ5k4f4E6ZjEgEW7hsW&#10;VLDj6ALElN1Vyivw1AHAJmo4Atvs//GzvpexxhS8nAfTGJnrwPFwXagNBTKszLUTciCzcb42mLln&#10;SoSMAeyMMw4RI08CQ4aJNS911z3deg+eELNgw+79k1YdM72nHTQdBNDE0u0wD1unG9iyBVLNnlvN&#10;fZUaH5M20ZFybp4ZjgWHzLPC8ThjaieocXpaq7ZBzVx2v6wR8MbcvmS5glvr3MFyHCQwEqqubHvT&#10;7PW32s4aO+XLM0vWnswwYM8RcM9Z9QfAL46fueO7anW6RCMh5TpggFDPhHlLvtPBpizO9TLRid0A&#10;OdIUiUrcqWwOSLhP2E/BDpCYYCrhARlmAx8WVQOQyZn9Wn7GeSh4cSgKYJXVsLGCGEYm+QWQuWYa&#10;dgg5KFOhThTM3CvKhXtnDHDAJB7JTwigcrSsWPnFgVGTVsTFxCX+Nn75MWHoQ6bj+P+B2p/Abvpu&#10;vAkJX2HuKvfGntx5Cw+Qa2gohhPm2nA6OF+eCY4JxeHKbxmE9H75kuXObDkTPFCMzDOTCYAgnZBQ&#10;eF28b+Pyj704bOjITUdiVh1J2hqJtdhJmy14Vnell7EV2LMF3LNXnRIWP2UWrDt5ccqCH/c0ahUx&#10;q2ChIp3kOkjGNBIjy8qExvkgPxXkyuSEFrAEMXmQ574AC+zHfTLJABKAUsADMgzAwfJqjI86AUDp&#10;zfQ19vs4Dk5EjxvoORdOxgYxDoiJj2PFKQEEngEhB2z3rBggscEMeBgDxqJ53vz527dq32/arOVf&#10;7pwfd/TcOwuOmO6TD5lOEw56QO1/YDce9rOpEjrpUvG7n/p3jpzXd5DrCBUjN8LzwPngbG1QMw6a&#10;/UYhuTG1DMKVfiUnyzVbDqsouGEM2A6WwNsyofC+TKSwW4rf1a1Tz/e+mRGz+xK7p2QksGetPGVm&#10;igHyBbLee37s4RODomI3P/VstaEeFic5A0Mwwbk+2CtEDLmOU6JsFuy5D0AC63FfgB0AASTuFVAB&#10;LkAPWwJ8xgHwqwMAiAASwxnYpn/nNZi+T9mXY3J8HAvnwnkGicHGTHwcENdG8guHCpABBqqJagXO&#10;FZWCI+NeuedmefPmD3+jeqOoMdPWblm6+cAJ5PbbMw6brhMPms4CaECdMcBONPXf/so8+kr3M4Vv&#10;Ter7bi5GuMT4ExYQ7zPe3B/3zZjg4JIDtSu/ZYDS+uUN3LYsD5ADAm6YCK/KxGQCAgAmGwABLMRw&#10;DeQje1vVrN9zxdhpX51btOZ4hjG2Ahtwz1ghJt/nxJ4yC9efvDR94Y+/9ho8b3Wl598cKkm+dkx0&#10;z4RngqEwuFZicpySAh0nxaQLFoMJYRQFPOAC9ABNgQ/4g8RwABiA9GX6Gr7zHt7LxOZYCl5YGCXB&#10;mOI0ATEKg/ElFoWRAXKIGEoE9iMBhcxOYubCRYt1rFa72agkqb1hz4FZ64+bYfOOmp4it7tI2Qrr&#10;jGUQsJuN2GuqdYg19zxWc/8NAbe8I9dEPK1JMhxRsBhOivsH1Dg9lAthCOEJ+QZlaq1EuCUtGZQr&#10;/XLK8pxyIMBNxpaBRhoRE+JV8a48EB4MD0gz5kw8wMKDbFzhyddG9o9YlTh7yT7ZHul00pLNy8s2&#10;L6/uoo2U5hS7QcUud2lWXJNnTinuBPZ7Am5s+nJAftLMXXPKLNpw8uLs5Xv2R45a88GbddqPu/nm&#10;OzrLtSHXiclhNoDO9QISWE/BDoC4H5gdwAMuQA/QgsUAPgYAcQAYgMRwBrbp3/V1vIf3KnBhYI4P&#10;CwNgAACz2SDGEcHIJL9CxQByM5o7gso92ad914gZE2dv+TRmQ/yRmet+M+8sOGr6Tjtsuk88JAx9&#10;2TIa2I0ivjPBtaIu3ioflCe7iRIWkaSz42lNkuHcUCmEOIQm5BfITZBIJOnInHNBLYPgzy8FuGbL&#10;bXDjTfGqeFfAjdzkAWlSjQfHxPxDmhcuclunRi2HfTRu2o5LMbEnrhqwpy8/aaZhy04K0E+amSLX&#10;5687eWn+mkPHo2d/ubP7gOnLXw5pOKJw4VuZgC0BiRjswmSEAQEQzK6AhyEBfYgYMSKgg+kBIA4A&#10;A5BqOATM/huv4fW8D+M4jBVSmmMjVQEwYMDZIKtDxQAx5b3mfA50+Uef7teiff9po0Viz1/z4975&#10;m46cmbjyNxM554jpI2DuMemQ6e6xblcB2C2i4k2NrpvMA5UaHQsoUmqKJOiQ3lw798N94rTseJoQ&#10;JFCM8I5kpIKa3A5lQEDN/HOZWgbBn1+2NIe5GWhnrRsvayfViEWRlDxAleYwYD12ZHni6TfG9R68&#10;7OCMRQlmkcTDGc3YNrCnCrinLPWYB+izVp+UxNuJS4s3Hj0zc8kPu4eNW/tB+26j5r8cEjqiyM23&#10;dZYyXhvPSiMAD6gAFwwfKgbwmbiAHwDiADAYFVA6jb9j+jrex/tRCxwLZ8KxcSwoiebsxc3WveUf&#10;q9y/SatekwdHzVk9beGn2xdvSjy2YOOx85NX/WaGzz9q3n7viOk99bDpORk7ZHpgVw3Y+0yjiP+a&#10;4JrvXrytdKXPhaW7eu6De8VZ4dRQOCg6wg5yCMTTmiQjvEMJksuxQc2cc0Etg+DvL1uWM8BOcNtJ&#10;NeJuShQ8MFuaB8vvMFaIWFJirWDBou1r1usV9864befmrjgsAM84Ke4L2JMF4JOXnDSTlpwwE7HF&#10;J8ykpSfMtBUnzaxYAbssTV2y6cSlBWsTj0xfvPOHqEmbtvWNnLO6dadhs96q3WbsU8GvDbm7zEO9&#10;brujVJfChYt1pP0yd548OIFWco8wPzLfm7XkNXnktQUL3ti+iGxSUKJU6W4PBj3e96VXaw1v3Kr3&#10;lJ4DJy4aPn553JT5n341L/bH+CWbj56Oef+kmbr6uBm16JiJmH3E9J9+2PQVIPcR6z3lsvUSu9rA&#10;bv7ubvNG+BJzz+M19uW/8Y7xHoeEs8KZo2YIKwg5yEuQd0DZofDseFoz3wpq5pnL1P5Gs5fjOZNq&#10;ytxaDtO4G2nOAyNmInPMgyTZxINV9kaWwVSNyz741NDWnSZ+P3b615fmy6TNiBg7LcCOFnBPwBad&#10;MOOxhcfl+3H523EzGdCvPGFmCujnygcOLpQPVVgkwI/ZcOTMgrX7js2P/fXg3FU/J8xa8f3u95Z8&#10;+9OUmP98O1WM72r8Pmv5f3+W1+yZu+qnhHlr4g8tWL//+MK4Y+diNp00c2Qp7PTVcv5lx8yomGNm&#10;2NyjZsisI0ls3H+62LQjpl+SXQb1tQR2q1Hxpk7PLaZC1U6nit4RFCs7iLaTZxoq5o2lSQxqfTpQ&#10;fralt50ksxtPXKa+CsDmFMkl1Uh08ICIkWxprllz5BcyLFhM2ZuYNTRn7jwtnw6uMbVrvwUHJ835&#10;SUpVJ5NWd/kreZZeYI8TcI/FYo6bMR4bveC4wUYt+M2Mmi/Gd7GR9vcY+ZsYf8OiMHntu/OOmeFz&#10;xeYcNUPFImcdNRFig2eKzThqBokNnHHEDBQwA2hsAKDOJMBuM3qfCXv7S1O5+pALt9/z9KfX3xDQ&#10;V54j4QnOWmNpZWmcOnkXnDxJVvIxKDukd4CYJsk0nnZKb+ac+3UVRiAlac6D4oHZWXNkFw+WB4wc&#10;I/Ymq0zyiEQU8WZYfpGlVV9vsazHwKUnJs/fY+bTdCIApz88PVnxjAb2SAErBmhHzLts786VbLSA&#10;Fxs+57INw2YfM0PFIjEPoCME0EMAdSYHdltZptkk4hvzfJ2oS6UeqvptvsslLPIA5AdI9JH8I2Ea&#10;LIYTV5bWBJlmvUm6utL7KoA1radIDtxIc0pimjV3sjdJE8pi2rFG+Yg4DE9P8qlh/oI3dXj1jTZr&#10;egxcdjJ67i9m7qqTLrCvIWOHj5VPwxz0lalSd9TFO4Ne3ZUv4NYRks8ikUiyj5xJiBjJMUp1lPM0&#10;lsaZ49S14cTJ0pSyXOmdVvRdhdc742673o0098XedGuROcejqzzH01PyIeGCpGtUSPY9q/JK0xWd&#10;+8X8NnbG92bWit+SFoBgaalju4x9ueSV1nJX+Oh4E9b/E/NsraEXSj3w4jf5kvb2/hOgKctRtiN3&#10;Qg4F2R0kph1kJFKJpXHuytLest5uJ9lVAGtaT+Et7rYTazZ7U6ckvqLEQeZc5TmlMTw95RDi7z8B&#10;vGDBIp0qPV87pkWHiQnDJ3xhpi8+lNQ6yiIQ7RVPrkHFBXYagM3OKFG/mDrd1pknXut6+o4ywR/n&#10;LVB0qDwTJDcMTWIMQBNGEUfTr0D3GDkUkmPIbhKnmvG2Wdru9/ZWn3bj6bSi7yq83hd7a80bT21n&#10;zom38Ogk1/DwGn97A3iSRJf21NYPln8+ulbYwJ09I2LPj5/9i5m5/EQSyF1gp6/c1WFsomk6+Evz&#10;SsMJ5qFKofuKBT68Mtf1BXrIuFNPJ4ZGclOPBtAwtA1o1BcqTGU3zlubTTTj7axNuyx9FUDpr1P4&#10;ir3tjjWV53hyLY0FWgAPkp+J0RTgSHRicJJssEUDmlyKFgvs8+xLDdc0bR99ZNCorWbSgkTpEZdS&#10;lKdX3G4pdRnbO2N3niB7lo34wVRvt8g8VrXD73fcU2lbvkK3vCsdbdThaZIhJCIpFiKmktsboMl2&#10;o8K8yW5CMpy7G0v7C2XX6DhOcNvtqDxgO7lGaQyA03OOdLMBrgxOn3WwGEk22AIZSJmMBoiGMglb&#10;lry7fFTV11tvbdFp2vGBoz6+NGFevLSPHv+jV9wF9v+A3Xl8omk9/FtTq+MyE1yt35nSD7/2XSHZ&#10;xcRTg4adVW6TzCQkIjQiKUYlg4QnkttmaBvQVEICxOw+b545uRe3jHWNAOnv0yYHcLKh2tiitW9v&#10;ANcGF2JwkmywBWUyMrBMOiYfLI5UbCxtl+3uvrfC2CqvNv+ocdtxh3tFbrgUNf1HM2nRITN1mTSX&#10;SAup3VLqrfPMW4NKSnXszFzu6i6fdNl57K+mxeDPzRstpl964uUOx+586MUvCt181/Rc1+frLuNG&#10;i2yoGOGOsrPGz8HyN5STJsWIoVVyJwdob7LbbTbxN8Ku8fG8AZzEicpzpBrxt5bHiM1gcI3BkXkA&#10;HJaALWAN2INEm7J4iPxMNp16eNKyRdZgFy9RdujjlaqvrFa3z66WXWee6TfiIxP13k8mOuawtJKe&#10;kE6yv7aU/t2BTY941/Hxpu2wHaZe1xXmxTpDLzwcHJZwe+mKcQUK3TYyZ8487XGCDjATO7NAg7AH&#10;dsaBah0a5UQORJNilK5UctsMTWIsJUC7ybFrDMaMOH1KDG4D3JboNsBhC+rgTDZlccosTEYmJUwD&#10;yJXJPXI9R7Mb8hfqHHh3+bGPV66+9p81e+xq3G7S2a5D1pkhE742o2bHS+voERMtraN/J2D3kXXV&#10;vSYmmi6jfzQtBn1saobPM1VqDLxYrnKD+MB7K39Y+JbS06+/oUBPzwIWYmaUDc4PJ6hgRmqjglg2&#10;SthDfoM+A9iZnm6Sm2S5tWNMS1cB8jcktwvojEDL3/CYKSXYbInO5IEVSLLBEkwuJhmTTVmcSchk&#10;hGEAuTI5yR7kOjE5EpMJzcQOE2uaM2eutkVvuXPoPQ9UnvfEM3W2vvJWl1/qNhv5e5ueiy70HP6B&#10;GTj+a/POe3vMqDn7zRhZzzxGWkPHinlrKc0wKS6LPAaI9Zu63/SO3isA/t60GfKpadh9tanWbOLF&#10;Z6v1OvPIM2Hxdz/0wmc33/HAkgKFhZFzXd/RU2umxRP1gsQmJ0Hykc4wnJ/NzIAZqY0aoq9f2ZkM&#10;N3Ibx4qCQklpLdoFtAyG+/XXEXCCm/iLJJtKdDvJpll0JpUt05l0TD4nyGFy6qrI9WAxSjPK5kxs&#10;BTqxOYweKgYImpINLljo5n7F77hvfOn7K8U8UrHa5mdeab7zlRo99lVvNOx4aPiUMy17LL7Y/u21&#10;pmvkB6b3yC/MgPE7zcCJP5jBk38yg6fuNkOm7TUR0+NN5Hv7TITHhkzfZ7DB0xPNoKnx5u0pe03/&#10;yXtMv+ifTe/xu0zPMd+ZLu9+ZcIjtpoWfTeYhl2XmVptpl8KCX33zPPVep6o+FLL/Q89Wf27ux54&#10;7qNbSzy0NKBIiei8+YsMkuWcbbluz/VzH9wPDkyBHCI/I7HJSVBzxunh/HCCysw2mAl7KEGSyKRk&#10;BTur3CZUImRCWZEjsXu7nauwXMktA5Sdv7zJc2cWXXdtAeB2oo1Jx+RjEjIZmZTEgTA5MhK5Tmcb&#10;bKRsHiw/IzsBOoxOGS1EDDaD1QE7DAezh4oBeJJLSQx/Q76A7gULFRtUpNidUcUDH5hSqszj80o/&#10;ELzi3qAXNj5U4bUPyj/11qcVgutsf+zZ+juefKHRdxVfaLwryapctieqNNpVoXK9/5avVGdHuadq&#10;7HjwsZDP7i1Xdetd9wfHBZZ+fFXxkkHzi9xSekpBYd68BW8anCSjc+YKl/PTvsl1cD1cF0xMKYrr&#10;BcSEHkhrFAqMjLzGoQFk4mVYmdwE4xEkRr6CcWK8GLdAMY2dUUckMr2xs7aA4oC9Lat0AS0D4379&#10;eQR8xeB2ok1LZYCcZhcmn9bDbZDD5HS2EZMjLZnITGgb6DA6cSWTX1kdZoPhAEiIGIAnHgX0NGjA&#10;hroxAuAKFUPaE78COpJSAFANNnWa/X9ez/t4P8fheBwX5uU8OBkFL9fB9QBglIcyMU4KNibPwP1w&#10;XzgygIx6IVSBlclNaMzM+CgzE+IomF12lsFwvzJmBGyA8zMyXeug2qoKc9jJNkCuCTdlcmJDWChQ&#10;TCU7ExugK6Mz6Zn8yuqUdmC4YDEAD7sDGsAD6GF5AAXTA64QMYCGvAd0GOwJCG3DMTj/xusw3sP7&#10;OQ7H47g4Fs4D+3Jezk8FAAcEgIPFuE6u1wYxcXKQGI7MBrKyssbMOEGbmQPkd29Sm8qFy84yCO6X&#10;/0bAG8BVptuxuNbEyc4qkwNy2IeYnAnMRAboTOxAMWV0pKgNdpgNYAAQAE8cCvMRsyNnYUNiVBv8&#10;6gBwAgAPwxlggNFp+j99Ld95L4DlWMGe43MezmeDFwfEdXF9ysQ2iFEo5By4v5Ji3C+hCqysCTDG&#10;RWV2asFs16BduS0D6H75ZwR8Jdtgcl8g19p4gGci20BnkjPZmfQKdoAAsyHhbcDDfDA8oCduD/IA&#10;C1mPqQMAdBiOQJ0BDsGb6Wv0PTgQjqPHVOblfJyX83MdqA0ckQKYawXEgZ77QKFoFhuHhmNTIAfI&#10;zwpknKCdBPPGzC6YZZDcr6s3At6YXLPqNtBhcpXsTGQFusp2jc+V1RXsKuEBCXEooLFBDyMCfAyA&#10;ATQSURjAA4BqANJp9v95vb6X7xwP49icB+DibDg/18H14IgUwDgnldXcB/kGgIxiCRADyFqaAsjk&#10;KJwZbTsJ5oJZBsj9uvYjkFqQw0haQmNya3yumXbADhAAO8AAIACFeB3mU9ADJIAP0wMuDKABOHUC&#10;gfKzGoB0mv1//dkGLMfk+JyH86mM5jqUhRXAXC8g5voVxDgwZWTtBOPefbGyC2YZHPcrc49ASkB3&#10;SncmvMbogF2Z3Qn4AA+AFPgKftsB4ATUFITJfbdfz8/KuApaldDKvlyDLwCrrFY2VhDbiS/yE04Q&#10;u/Fy5p7P7tX5GIHkgK6JOAW7M1a3Aa+gt4EP+NUBwJaAzmmA0WneXsf7lXH1uMq8yr62lPYFYJXV&#10;CmIXyC40ssUIOIGuv2uMDiC8AV5Br5JemV7jeP2O9E2rOY+hoFX5bLOvMrAN4ORA7DJytpjW7k2m&#10;NAK+GB7gqyn4nU5Aa+3p+e48tn1e/dmbc0rpvtz/uyPgjkAyI+CL8TPy7+4DyWQj8P8B6b/smj9Q&#10;aZEAAAAASUVORK5CYIJQSwMECgAAAAAAAAAhAB/jQZdDPAAAQzwAABQAAABkcnMvbWVkaWEvaW1h&#10;Z2U1LnBuZ4lQTkcNChoKAAAADUlIRFIAAABoAAAAiAgGAAAAC1iuIwAAAAFzUkdCAK7OHOkAAAAE&#10;Z0FNQQAAsY8L/GEFAAAACXBIWXMAACHVAAAh1QEEnLSdAAA72ElEQVR4Xu3dCdD1W1Xf+RcjMV2d&#10;slOa0o4m6XS6U12tlQo44ywO4IyiouKAI86CouCA4qwIIs4oojgrzuAADoAzMiiiqDygoIgIKohJ&#10;FLj3Ob0/p9/vk3X3Pc97L8FrLMNbtet/3vOc8z////7t31q/vdba+3/lyj+yf5//+Z//L1b7d1/w&#10;BV/w5uv47p/3eZ9318/5nM+5x33ve98HruPDPvuzP/sx6/i0z/qsz3rcfe5zn/t9xmd8xnvd6173&#10;+r/+kXXD39/trE5+9Qc84AGv/ZVf+ZX//su//MvfcLW3XO2OX/qlX3rXL/7iL/6ML/mSL3nQat+/&#10;Xj/ui77oi56xgPmj9Z0/vd/97veXC5z/vNpLFziHdTys9w7r78e2gDosgM4/8zM/87+s9vwF1K8v&#10;oB746Z/+6Xf51E/91Nvc8573fK2/v7v8B/ZL3/Vd3/UaX/EVX/Ga3/iN3/g6D37wg//tV3/1V/+H&#10;r/3ar/2P6/UdH/SgB93tgQ984L2/6qu+6usWMD+8gHnsak+6//3v//sLmOes9qLVXr7a4cu+7MsO&#10;jrX1ncM6z+Hrv/7rD9/wDd9w+LZv+7bD937v9x5+8Ad/8PCoRz3q8FM/9VOHRz/60cfXX/M1X3NY&#10;5z0scI/gLUYdFlCHBdJ1n/Zpn/a8BdAT73GPezx0gXW3T/7kT77NOr7uJ3zCJ/zTf2BdebMv51aP&#10;fexjX211yKs/5CEPufW6+ddYr//Zt3zLt/zr9f/bLiDutNrHrE777NUesjrwEas9ZnXmU1Z79vr8&#10;Xy1wDtoC6Nh0tuMC79j8Tcevcx6+4zu+4/B93/d9hx/+4R++6Pif/umfPjz+8Y8//PIv//LhV37l&#10;V47Hn/u5nzv86I/+6OH7v//7D9/+7d9+/Px3f/d3Hxbbjmxyfudc13hY13f8P9ABdu973/uwgDos&#10;oA4LnL/5lE/5lKcuoL7vkz7pk+6x2ht/3Md93P/64R/+4a++euhWN7uXbukPLtPxamtE/puHP/zh&#10;t12ddPsFwl3Xjd9jHb9gtYd867d+6yMf+tCHPmG1Z6+OfPk6Hr75m7/58E3f9E3HphOMbJ2ifd3X&#10;fd1xxGs+p/N+5Ed+5PDjP/7jx45/zGMec+zsJzzhCYcnPvGJhyc96UmHX/3VXz0CAZAf+7EfO3b+&#10;d37ndx7Zsph3YM4wQeeujjysUX/4+I//+MPd7373I1g++x7v8R6H93mf9zl86Id+6OGDPuiDDh/5&#10;kR95WJ1/BMY5XCvQXKuB8oVf+IVHk7jYdVhAHc/7iZ/4iS9e537Uap+7wHrPdf7Xu0X6/5GPfOT/&#10;ti789X7oh37oDZYpuN1qd3jEIx5xl3Xjn7bAuP8aqQ//nu/5nseu9rTVgc9b5unPV3vxAug/L6Be&#10;ugC6fh2PI1Qnea0TjHIdvs51HLl1vI5dbDuO8F/7tV87djgQfumXfun4PjMEHJ25fvMGpsio/9zP&#10;/dyL0d0IX37j2IHL+V80QK0Bdezc5ZuO7Wd/9mcPP/ADP3B43/d938NHf/RHXzDJ95zjoz7qo46g&#10;3e1udzu+Xibu+HvL1F6YTUxe5vb4voGwgDpf4PzXj/3Yj33hx3zMxzxptQcswD9wff+2WPZKg7Y6&#10;7ymr/c4C5jmrvXC1/6JTjczZmBStDteBRnC23WjXwTpbp9cA8Qu/8AvHv/mM7yyADz/zMz9zBFUH&#10;Lod/7EDO240byTlznawBx2f4Gx2k8SG9nsfl3w4152a2tJ//+Z8/Xv+d73xnHXv83VoCwm8Ba3X0&#10;EagP/uAPPrLsrne96/G9JSbOXTNmZQWYYGbTIGESF2OvW6A9b4H0xI/4iI942DKFd/uwD/uw/7TO&#10;8a8WkLd+hUAzujWOdLHosBh1HMVGOoeqc3W6ZsT/+q//+tHUPOUpTzke/d/oZ+9/4id+4jhCsYev&#10;YNJ0os7qyCm7GQB6z0h1s/mgTN5uBjn1Wn5p+iqmyXmMdq8dA9DvA9AgmQD1WeAtRXccAK7NAFlA&#10;HBm0/M/RrDGVq6MPd7jDHQ7v+Z7vefiAD/iAw4d8yIccQVufOzdwXDuz6Dr9HuEBsMUkZvSvF0i/&#10;uRj6nQuoe672povJr7mOr3FNPwYcwADoJ3/yJw9Pe9rTDk996lOPNh8ogGKeYpVRv3zN0ZR5zVaz&#10;2fwNZjgfljgnBjJTTJ3mNfPnuwDWQWtEHW/KefY2/ZbP8FmaDtAZjoHlGGCA0gA1wQKQ+3z/93//&#10;Y6f3fSxiEpk6nToFAjYxZToa697t3d7tyCqA6XgAYZdz3ulOdzpffztf758vf3W+rue8ezAA/Q4L&#10;AfQ1MM8XWC/4wA/8wEctsO+72h2WX3ydG7ErcFz4wx72sOOo0Rk6lBnDDKOdqdK8xhodHIs48fzI&#10;4x73uKP5wkLOHmCBy0Q6LyB/8zd/89h5bpJAALoG6Nn8TWsg7EJjig0driNSfTtoLILrer/3e7+j&#10;o4/VWKMlMJgqHQkULV8XQJgDYB0dw4gMoBlwrILPYNli2/kC79zvLaDPF0jniSODiClnNpdJ/JvF&#10;0L9an/3lxayveu/3fu+7LDHzH69k3gCkE4wGI+2Zz3zm4VnPetbhD/7gDw5/+Id/ePy/9oxnPOPw&#10;e7/3e4ff/u3fPvzWb/3W4Td+4zeObGP+ABhAzB2AsM+5J0iYFEBuysBgFjGyRnB4P9ACypH53AFL&#10;He4sy3Q6shAGDx/kd/NbOol5Y34TFXwS1RabAAGgd3/3dz/2UQBNoCZYV5XeYTHkcMc73vEI2PJl&#10;5wu08/Xe+fJN16/zX79++3yZ4HMWwTVSnETMYuNLF7i/dgWDdJ6GjhziL/7iLx6e85znHNuzn/3s&#10;I0jACqDf/d3fPfzO7/zOESQdzRftAOkM/gwL/UZM5aOYPt8zgtw0UDKDmUCABVpgBVhHQO1gxbAd&#10;MMBhD6FCYmMuE6sBiDjAmkwdn8TcYdPOoADaWeT/e9OfQPV7SX6vr7IMWNff5S53uX4BeB0Ar4ID&#10;IOw7uxFAbClh8Ed/9EfHNgEC0tnZ2eHpT3/6sfFXOvrJT37yca4Sg3QCgLCIP8KifJ2BgFH8HJ/B&#10;NAAllTh9FlMYUPzWbEAF1GRZpnGaxOZgAGPiXJtO0EkYkwQHEHPG3zDzRAL2eM//m1fxQTcF0DR9&#10;EyCD0f3OhmlYA7B3eZd3ObzDO7zD4b3e673+G0CZHyPbzbCbAYRBzBsGxaLf//3fP8SgTFwM4ocy&#10;ccQFkMhwTAIUNgFLCyA3IxwDONdQ815gAUoDpLYD1xwswHbQsAxowJkAUW9A4ryZNqAQBVrhH+Dk&#10;h6YPCoTM2vy/72jYNAEChhZAmUFHA4ZCnAAtH3R2JfPG7DAPMeiP//iPjwwKpPwQ/4M9TByAMnEx&#10;yCyfsDBaJ0jYBCx+CVi+y4m7eaAk9/OJmcKY5Qi0HbhAw7QYNv0Y88iPAYn/0TBIZKEYHhkOqMwZ&#10;38MHMXM6PhYxURjEnyTB/b0Oz+TNv1F8IhdYsjMnwGLRBAiLLgACjg6YAAUOEwckDEogAAlAmbjp&#10;gwBkQhhImTrHXgOL/wIQ04HF2DXblP/+PoVGE+hpFmMZoAItf5Y5FEkIICMWMJij8T1FKVJxmBSD&#10;gHQKIKDo+HnMDwEvBgXQZNBkUgx6+7d/++M8a6k4vuvsyhyp7DQTp5MTCQkFAoF502LRKRXHPPo+&#10;UwekWDQnv9gFIKpFJxAQWMUUnjKJwJrmcU6uU4eTXUyj5j3iI8AMHG055aMcZuKAw/8QBKS211MY&#10;ZK7mPIgPyrRNURBQ873dB+WHdlMHQD4IQNgDoCODYo+bCaApEiZAGKTxQclscyHzIvMjEYXCOqS6&#10;1qg1cvMBgGMmzVuYE52PXYFYPA5gGrM4W8Ij8RHDOhp0scv9BZ5Bo5G+wjgACSCTVIKBaUu1OV4G&#10;UIwByg7WNGWnGDRNm89m4iZAWHRkUDcSQKd8EDPXPIiKax5kDsS88T8AIs+xBzBGaiA1cgEDMJ0E&#10;ZNqfamp+EoCOk3n5r+nDgAMowGUadz+Wf014xG5+QQSbD2LmAMPEAYs4wGoDx7VRcsTDbuImKLtg&#10;uCmAAmV+jvm8FKAcr1l5Km4XCXMelMQOoMmgWAQoHQIMQHUMtABiWgDi77GtY7J4AjYZBbDA25Xi&#10;BKs5mGtzXcXQqLcSf4FTuAdgV2f5R8CmiTsVSTgF0lRxp0RCQE0Gvd3bvd3RxGlHBgUOmw2gUwwK&#10;HOw5JbFjkHlQnaDDAyjT0hFIEyDmL/UHnBrGBW6ig/nDuBiW+Oh9oE2mTeFhGuB3ikwXPQASsLCH&#10;cmsOxB9hUp0/RcKc63idKdyBmj5o+qhdahMJ7/zO73wAENV3YeJyqJyp2TaA3MScqJLYTVKZN+ot&#10;gWCSWhQBOMxcpi4W7azyd+dh4jAIIAmLaR4DNGXoc4DSmE3/zywCbPowzJqm0euSfSXpSpljT8wp&#10;2u7/VB32JLV3gKZa24Hpb/s8aAKzq7gAEnkA0JL0Z1d2gE5NVPcwzx6HK8WMQTo/oDBIm8CVkgYQ&#10;xlJMOjv2+f783gQ3wKf5zHRiYczLJAKshmmY7tw6zcxdLA57mLLkNtAwB0ApuuY1ASSp10T0FHtO&#10;qTgmLuU2BQaQKLvJIABh0bu+67v+/wCZQ2CQET1NXPOfGSRNwYkExJ7yRUW8Z2fHqPJJOkkj1zFW&#10;RwCoRB9AtM5VlDzgAywggZUwiX2xLF8GMEAFEJGwgpVHs0YklDCMPcQB5mAQ8DJzl0US5sR0V3QG&#10;g84G7pzQTv9TJByD3vZt3/YYu7sAqPC/uQLZO2Nx1FuhnuR1k9PkdamGMqh16GSTTmUGA8drAGGQ&#10;TsAC7xUVLw0+zxnzYmu1Cr5XItH3NaLF4BHlIGRcq2MTbJFwqYbidK5DXLCilZJ2zC9mVeNg5HPe&#10;EnfTB+2T1MtU3D6pnWoOgBMgIB0ZVIzLDNwFypU0UZ2+J3Ewowc6XGfUAqAijzpJR2Ecv8U8OgdW&#10;Aobv8H/nbyJcvI8oSd47lvoogOtcnc9vTfNYep0U14ghzAIspmAIQQAAgDB3QKqApeqhIurie96T&#10;w9JPJQUxkJks8IpxrALTDQCKjz8BQKZvsiezh53v9E7vdMGgC4CaZYtjYRBbqEOBswdKyw8VPC38&#10;I+xDeuusIttAMrKLKDQHKlIALDLaKC5i7XU3XjUNhlUMMu1+ZsGNn2r+nrJyNJ8xaSXH3bxmwno1&#10;rH/8/xqxxybelplhavjl5k58l98rV8RPASVzGYD6UuhMA6yYoGh7JV4lE02MS3X4bSbO71+9lrMr&#10;M1FmZKh2cbKYZeTMejUjpkKOIr4utnbKHmcOzCVIWCYDcHIxZvTeM5qNulkk4reqj3MNBlHTAscZ&#10;LTAZLZJgDlTpVkeDweAhEshsPkjHll4oemBE64OrdQTH6+NHgMS6GOU6DytqQEwaF0cDvMSg3JOj&#10;8BLTCGCCoclwxSpY7BwToJXoO7syS6ag6sd1aKPWhG1WvxghjYwqOIWIakaI6DFgq+wsB2ROwnET&#10;BRhHJABG5wEsdaYTmaspPvgjUQutGrn+33uZXP8HRnV0+TRmlj9kdnRUlUOlHCpoLFk30waZJ8zC&#10;JiZptlLdAKXyNANBTE2EIIABd3USemSKbKsmkm0O9DZv8zYXTL4AqDwKG+yEhEM1B46lFPiaatl2&#10;EVAYRQfUITl2702V5nUqDmuoL99JSOT4c/g6foLjOvxt1kX4fxNmxwCa52RWXVMAmahW9tVcyIjW&#10;sHqfjJbyLpIw5XSfnRNWZpYZLd1Q/ieTjEkatmLtO77jOx4BAhiiHAEqX8I+MicAIr35E51IvRnt&#10;U1Yng5PEBUib8ySR59+xY0ruCVAqrs5sICQ6UmUxBRgJENdV8Uoqrr/7TGB6zz25NiNbLG5W8/BR&#10;zA7LMU3f7Pi9aGRPb58K9wColPeeTZ2iAUjMJ4Cw6QIg5qiCDOYLBQkHnUOWFjnQETpoMqfXRQGa&#10;YO7Hqa4CcQLk+4GSZHbEtBSiztYma/x/ymiv+/+0AFkBSjGAjNgCpYQISQ0gzKnSdE5CZyyO+drZ&#10;NZN1s+OvFc2eMhuTYtANAKp+mu/gtDGIcOAnmDajDjhV75RWmOGcGZJp4hho/X+GgAr1NFH1mUq7&#10;mtD2/wDLZE2/0+sAcL3VSOSHAtX1Awir+RD1bO6XvMYk4qQAaYWLs9NnTUIZ1SmI5uvmO0zanKjO&#10;CMJMd6dIT5o4AFUsbvIGIMJB6MTNzMIQZmLmfeYMfkasgbsHSHP8HTETQPmgzGHHfFb+KAGQX8p0&#10;AWIyp2rX/h5ABpnfxCCdFoMAhEnMGrFQZAFIQIkpAcRcxaAdoD15F0C+gyFFGWJOIqMifwC99Vu/&#10;9YVwOPqgVh9UpgsgJq7YVh3QjScAsAAI5X1SYQUxe38yKvMGhAAqWDqXjaTgEiTNqfx2QE3AUnXA&#10;SCxUnhxABILf9NsBJO5WWXCR7QpIZmY1xz9FQp29x+KmeQNEDALQZNZM2pVuuBSg5HIMYuIAZHKp&#10;U7vxGbUOnCLMM0E3I84xyXte548CiKR1jhl/K+6Wj9sL8gNqsqWa8YRC/il2ORI7+SAmbi4CK93A&#10;zLUiz7XxS6cqS6+VsJsgJRJmPmhPd+8A8UFX5ffZldbBAAndaXRFFkIwwiU6z00Vc0uxVRhSyL/5&#10;TdnTTF6+KCBjGn/AxGFQ4DUPyl91DLwZmyt2N5XeruISDLEogJgoABXFbp5n0up6Wk1BGLS0hcq7&#10;LN1wWV3CZQzaq3swE4C3v/3tjybOvOkCoGXajmWnmhEFINJ7FnnkjwBVYi2WOGYOJ3PKnM4I8zR/&#10;pzKqwJu+qKj4lO8FSwvATmm+T1Sn4sM2Ial8EJCoNX6HqWPiMIbvAZBj5VapO6yZPmiPXO+ye2ZU&#10;i8Xt4GTqAuit3uqtjjL7AqAVAXj2KYBaflIirKznLAQp/1JByMzJBNapFMDMqBZJyFclIvJJZWUd&#10;A6z80lR8+atUX5PVuUxmzoMycXsBvUlq9diZtll6BSAqLt+zm7o5Ub1Wyrs80CmAYtAC6uzKMm1n&#10;rQiIQUyc8EttgoQFpwCZBR+ZxjKfmcMpHMqozlBPybc5qS1C0dxqJgQTE0UhADhX7TXBTfnFoGoS&#10;Kp6vaL6CkavrUm8QbNXxez7oVJp7rimaAJmI7invKRQwjInDoBsAtPzAWZFVVM/EVRk6QQJU1ZlA&#10;8LdZVuVv3nOclTxFsvNTgAggo7WFYrFlz5wGEuYF3s60mUMKpIDLNwXQWkh19EFzdR3mVA9XIFMA&#10;GIsSC3tGteUpmcIZSei1OVeRhFMZ1ckgZb83AmiFxc9a7GQkicbyQcDIzAVWfmmCFHMCxv9jTuYt&#10;35MJLFjKtAbQzIzOOdR83/dmYeQpETETeYWcmhNl4gBkHlQsrjJfUYREAiXn2oDEV82yqzkPyvzt&#10;CbwmuQE0VdwuxavNPgnQMm9nLcMQzQWQ4GllujtQ0/RNcCZAATirc6bam4WLOsHnT82p9lKtKoVi&#10;WADElFhUFLxjstxcqGg2gJoHCZTmb4R9YlKdX+EIBiUS9rTKnITOzGmhnpsSCUwggN7yLd/yaOII&#10;hdWef2WZt7PWck6AsEUlTCVOpxiVmZv+J5bMStIpHma6QVIrgCbbpgLMrM1URGpvpsEDIwHR3wKP&#10;2ZvRbMXzM9SDRa0Hqg4uE9bykwCq9PeyUqs95V1NQszJrM10xSUAnV9ZKYaz0rZGEvpKcs0yqEI6&#10;jeBpZqYAyO9koiaTpiyPQXJIzAfwO88sqZpzqkzdvIYYNE3dLPWaTAIUgHyWSNAhGOT3+ZhicQVN&#10;59JHr9sjQTBZsq/EowHm+3PBFwZqzgUs5o05rcyrJKSjuaBQG6GGnRuDDldWBPssZ2niZpRgz5TQ&#10;AHFzNfG5auMKUJoUVqQxizX2qHIFHOoNjGoMKdgpXladwX6cwdIi20U4ZqRhmrVZGeR9188fMUdM&#10;WtHsYnCt+hbVZ1XmYuWWVlJ+OrMVfI4lMHX0XDwWQ4v1FaXA0MyggYLNTC4VByDFI1dN3OHKOslZ&#10;5UZoboJkRj03gGgPg5JZZSL9nzSd4ZH52jlOfccFG9ESgz6jM+oQwdt9MbGc/kxvz/0bFIRkfjs2&#10;wJoTlbIAOvXIbOvMOtlILiZXRU/p/JikQyk/eaQ2vCA2WBzhHE1aW1pcUx2lMW9lVH2GT8Jg39Wc&#10;C0COVjacBGguA5wiYV9xMAsBq9xsoXAr59pVpIVYrZwr7d3KA2wh741mQNXp7dfgWJ0BcIzM0upG&#10;bMvbnaNNLebGFi3K0uENQNfkntQJWMTFVElRO+ponc8c8Q3eA4jr04F1okSaTi4T2udZHt/bwz6n&#10;Kktjj8/njzDpJEDr5s4a5UY/gGYsbpbWNmENqBltmAu0Ehbzc3OUe9+chAlhy4E8Y3/Nm2YB4lSE&#10;vb+rxfmZ6b8SGsxwPkiHF7luhxPHlqRkCdo9pITdZSpu5o6qPtL5M1i6h4LmRDWAbne7212YOMy7&#10;sqIHZ+iskZgKGYokpMT2iMJuUipkx6pZHx1o/T1AJ0Ccb2aq1Qxz8luQdQZjd5U3A7ez4L7AbNEH&#10;rPUaW4z4WBZQ+oBoYOJn6js1p0NnLE6Hp+SIgVPhn2oS/J6/70tPdga9xVu8xQ0BWsrirNECIKgB&#10;aA/dXMak2enTJPZ6msWA9t5cwBWDYtGU6rtELw1yKhg7IxXJ9lkthEFkuPKn9klojRDmlOoGCOa0&#10;bqjIQvmgmfK+TGo3cT2VUQ2UKceZSibuzd/8zY+1CXA4MmiNnrO5S5Q3y6jOzpnzmumMTzGmSW5L&#10;QvpM8ybfnwApJpzzrBmp2Fk8IxV7Diqzth+L41GLMSgTV0XobtLI53bQKja3h3pOhXZ2MzZrEvaU&#10;9wTqUoDWBZ7R603SACRhN/3AHm+ro9taJVO2+6HdBxUy2gFSbRoTY+ocEPP3ZpwvFs051pxPzboI&#10;TKo8mHpqHoQ5bWTRVpkkOID2aMEpgALkVKhnj2afSok3WTVg1MXdiEEAMslyQUACkJT3HIUz2DnB&#10;2n3TXOoxmdXrybxTDMoH7WZtrlLIxM21QoWRdvMXQE2cAWRuRLm1yrttyyoewRo+aC7e2lPeAI5V&#10;E6AAPRVJKOU90xMxCPCXArTs7JkLaj0mgMje4mBzRE6HXaftyxSnqZqqbyo+r1Nx7Pv0QTtzJjin&#10;/OJuDmceaoaPvF9RP4DyQS09aa7H3BML/p+CmwARUa0PCpD9OJeZ7CbuVKDUtRgwJxm0Jopn1VVj&#10;kRmswsUZ6tlt+pS5Oq1OmoHUGQGfQiGgMKhl+ACa5i9gZwB2/s78vd7fB89u9tyDiavMKpFgRJsk&#10;t91LkexUXEtOZgH+XjRyU7G4aeLmHOmUknM9JwFac6Cztj9xkQE0696mYirqPFMIlzn1yaZACsQJ&#10;0JTZSfKZcj+V0sgM7uZ3///MS1XfHYNaXVcEu40sZhyOP2o5fsHSMqqnZPUuEtppZC4/OSUWAujN&#10;3uzNLlSckM+VZWvP0vmYxMSZue9lu5NRc3l9k8NpivaUxGRHr5m4yaAp12ceagoE7+8SPJO4B2b3&#10;SSvgYpAoQfMgpgxbKlqMQW3TPJk0i0YmEKcEQizZZfZMS8x1QhMg5VdwOAK07O1ZP4BJGCTssofv&#10;k6ozmQaoPUp9SoWdkui7iYs5RSEmMBPgPbUxAZoSvAEzy8IARCgI6TA5FFz7IFQswu8AS3TFseJF&#10;5mwHaJfZs8MrkBefq3CxlPe+gKuyKyYOgwAEnCNAi9ZnUc7FQE4MbCa/qk+rpq3J3xQSmZI5cvec&#10;UIt7EwkxyDwICHMvnxl9ODXvyj/F1jkwqjSKVbEuExeDsCfz1jSjHUdK4s0CxSmzC+1M9mCBqLQY&#10;nqNmbZAAtN+cf/MZzbKVNrC1NugkQMk9pg5AApuzmnMWYgTWLOWdmc+p+vYOmqyIQczqKYAMkjK7&#10;0y/NfRI6314iluxOQATe9EE6U36GijP/ye8ACntKcwfAKQbtIO0A6XiRbQC11bOodUHats1sEz8r&#10;G24E0LqQM3Q3OiZA+7rTueZnJsqm6Zt+anfWe4nWqVBPe/TwgaLVgqltdjtDR7OgZbLyVDp+qj9m&#10;m4pLJMydiNsrjolj7gycKZ9PbQUzRYLX+jDmTAZxG3yRuJwUhMVc7dXgdwwU8zCfuxFAa8SctZDI&#10;BYkDMT1zL5z2xsaIU/sgzOUmuzzfZ/sBtU9UdaRga7tTOcrTyA31+3tEfK88mgz1es7VfNbA4oOM&#10;YINy7hfH3wBpLj+Z9XA6cq8snT4Im8xlgI8Z1Bsgru77dnyfj+f32nPbIDRIDAq/JRZ3I4BWFOHM&#10;LNbJ/SCnlooykiXLnDBz4AdK3bYcUuzO8sZyRDl6nVJZ7yxg1HEqS0s3AMB3hJjMwbx2NMv3GaJl&#10;35RiRid2lbgzLOAwaIqEdlx0ZOaKqFTlE0Add5HQBhREB0BajwoMjOv5EKqklFgbECIUhAlSTF/l&#10;O0zcm77pm95QJKwPn3FUmlHAqbmJP//zPz+84AUvODavX/ziFx/++q//+vCyl73s8Gd/9mfH1Xd8&#10;E1aZx+hQYLY/NNteKrlNx5VZGTWi5dLiPkuYWBBc1rSURQAByc31/gTK61Phpia6M77ncztArrGE&#10;nmsFUhv7za3IUl/6iD/BCgMZKEyZgQ0MCUUZYUfMcG6gWjHC9wDEcTeD/n8pQIvSZykKqLKDOlzu&#10;pNoCYfq5z4HUsXkMkCzVf+5zn3t40YtedPiLv/iLw/Of//zj/zU7Zv3Jn/zJcSNanaOT+RSM830g&#10;mGegeOtz5PEBZ7RVmEFRufG2H2vvuBi7x/0SEvmtQMzEGfGE0XxsQFv7Z+YMVh3XYmDHTCMWYLY6&#10;hTZc50Mwo8VYsSMV5zedD0CnQJoAqU24kNkAml+g4picdqDfC0Aq2Gi9KDExdxAp3tW6ImDyN0ya&#10;zShs0vSnf/qnh7/92789gtpmtdbCAs1AcE4mE6t0RPvozF16dS4wdRLwsLIHe2CkLcgA2S6OwAKQ&#10;62oeNFMNgNGBSqowQ4fFDGzwO9LugDCYCAkDay423kVCKk6aPJm9s6e+93tWNjBxAUQPXFnO76xC&#10;iLYGDqCqeHRayyD31WxzyUfKr/WlcyXCVHv8knMbfW6Uj/B33/c+MA0QgGEfVjKt11133eGFL3zh&#10;cectwPsdosT3iQmdiHkVs7T3qP8DlC9zvdjAkfO97V2AMa4F6JnhNtYocQewPeU9pTaflDXqSGbv&#10;AE3fE6t2gIBzBGgpizPoAknDIKajnUPaaiWQMn2VU7X2prKoGDXnToWNKEDgSGcAOh+kmKMiyczW&#10;9EEtU+TDsAKYZD92A9DWMMwpZgLwJS95yRHQ66+//vC85z3vWMlTFIFJLsVP/HDgGnY4P59XBIFy&#10;m8WLe7B0jyTsAOn8fR7UZDUAd4De5E3e5Mgg4BwjCesCzqpsAZA3mYO2Xm6H+VkL13bMc4X1qaXw&#10;TXbbYInTtoMJX9KmspwxSR8wp0TCfBwNs1dMrjnQzNjOnJAJdIvPDCBAEj3UYr6uJ6Y096kEuInr&#10;XILS6ob5aIA92r0LgQnQZX6I5YpBE6AjgwAkAYXqmAQgHWDUMTXtMg+oCVaMmoWL+4Kp1osmELCi&#10;9LZztW82gNresqysz8ac6uYcfYfQmKnwGVzd0xYzJ4XJgNIhOtv5AqgnbLXkcd9Qdk5UJ0CxqKqf&#10;6WNmJGH3QYmFjtcEiE0Gkg8FENPRFsyngJqMyuxNQTHXtfYcuToLSyZA08QVjzNRjTkV93dUF+dc&#10;s8ZhpiQmYDOOx8QGELUFHIAza0I7bWzUtpgzkrCHevYIduuHLgMIe6ZZ2xUdAIkEDFJEL2CqXVlO&#10;7ozDBBIWAcjNAkijrnagAiz/tIPF9JVeFtejqOrMAGhjcyMvgKY8jkFAah7Vs4B0rEn0nn2dIJXp&#10;nfOmANI5M5IA+Kp7UmkV0M8FWaYhe0Z1prxnLG4XCacAmmDuADFvFwChLJACyI23R+kOFHBOmb+2&#10;ycQipo66Ag6nnq8ATqbsFEAzmk0qZ9p6UNPcqsyiZ5+fNRIzOOoeprkDFBOXzCaJW5/a07qKLMyH&#10;alyWUQ2YWVjinLtC26PZgTLnQ0WzLd6aDDr6oEX1M7ofSMwcBrnp5iengIpVgTWf5YA9ItrAAcas&#10;/GmT12uZOH/jkwqN6LxWA+xP2CI4TlWf7in4WNREVeeYqPZsu56lWl0G/1PwdPqYChdnRrXVdQAr&#10;fDOldiIhgTBZ0/SmSMIO0JFB60fPRFaBxMxBzU2f2szPRDOzN01fkhx7gCtVkB+YrJg78fq+2bsb&#10;TMUBtDSDVEPPvuvZqvuRLPadmeIoij7NX0xqoqpDdHbbMc/ahDp8Lmv0+uoTHy8erjHTEL2OQdPX&#10;TIAmcNMHAQpBFM7fyAetk55VdT8Bar/SgMKkuX/29E8AAg4wUlgl4NrHOtMWSACqtAlAPeNUNKDY&#10;XumAHnnWYuf5kEFAzq2cq5UoJzSLVzJxGEQkzE1lXcsuDkonZM7mCrtdJPg/v1YC7lSoZweIKBPT&#10;Uw+PGGri3viN3/iGIgFAPtSyCLQyCntmQ8dTQLXRLEGgkymvbP9kzgQpoAKIcsIak8W2rAQiH5Rv&#10;YOLmWp2eVQcwr4G7l4ldBpBrNXp1NoB6XPTVZ3sf42kaVTdzQuV7EgmBN5WecwZQAegYlMyOLSLf&#10;4p4iE4AzQARiTzJI3gJIaAZJo7DH01wGFHNHLBQ30/GlCiY4s+p0mjgMrFgda/a5EICIA2bNsb0c&#10;5tOLe2ynkExlwLOQPlWX1I5BABLmKVEWk5mxHpPWpn6ZOkAwiz0/aM8FBeBkCZACqCdFAsQ5WC3Z&#10;W/dA8DCzUt4YJC90IbNXHuhMlq/wuT8EULvPz2cJtRMwcExAdayO4IiFcGZOaEYH9p3gAeQCdYjJ&#10;awIicANoPtGxZ6v25Mf5QEGmtWRhwmFGGlJxzYPkv5LWpRqaB82U9wTosh0XK1TcczxYY8mk0A12&#10;AMdn+VaDyr1hq/Myd4kEAPmOdmWNpCNA7WxrkkSBUWPmN0xRD3lqO2TzIiYFOG1soZOFUEq+TcU2&#10;/Y/PYRqAMUjnnAISQD0AFyA9bL0lhy3maiMok1fmNVMHpBRkKm7Og/gVJrRtYOZWZCXsWq+aGbup&#10;4nkAMWF8OXktSMoiYY9zlisSDQdKig7rgAmgGHQDgJwMSPwQ9FyIi0J5o0z8i6Rl6zlkwDT5jD0c&#10;O4BOdXbv+T5zBiAgMy2U3HyKSf7KRJR5a3tjQPS61XUdgYNNlSwDiQ+aEh8zC/XomADKBxkszYNc&#10;V4uLC/kwYU1UZ22297ECI6uBa8kjqW4gMc/OrU/zUam4gqeXArS+cAYgtpJd5LyqKjXD1wlAEuE1&#10;u67eq+e8oanOa1PAFFlmKyYRAMDBTu8xcROggAlMDAKQjjcnEm0uQTafWDzB0hl+F3umecsPnmIQ&#10;/6bzANSuvzp2Bkl1rPcAMSMJfJKONbi9rzoHG5gwgwbrDQTvNw9K3TVR7f+XArQQPHOCAIK++ULi&#10;gFkjr0Ww+ZzmOUaFDp7S0uhgs40+IxPz5GlcLJWGdbuKmyZumsIAAn4AOQKp56f2dMceegsgspup&#10;K+43RUoiQafouHZXZH5KCpLalftOkHrIEyAAYrIqlU0iM2EGsGtzr4A2mKdImHVxM9qQqLhJgNp8&#10;m+1jxnqGKrUml2JEli015xHsbNt+jhdwWGJEu1jmAOXdDAfoZgkCgPiMKERPvRIOmj5LpzJxLXcP&#10;aGD3vIVWggdSTDJwsHQGZss1ZeJ0CkuQKOhJJz0ibW5Hlkjw+YLJ+khdAmaxIAafa3U/1GES29H9&#10;Ewg3FYtLJNzIBy2qnbXqmVDw40USCAQiwMhuG7J9ZPp/eRfMKyNaDA/r+B6j3LyDaWR3gey1C9NB&#10;Rh2nzZECWgqbSKgQYz7U1nunAKo+AEhzMVlmc5q4Vjcw37GnbQN6rjcTxhRRuD0uwP+ZRNeH3e6p&#10;8uASdgFkIABoZlRneUGFJFMkvNEbvdFxlcOFSAAQKcjMORmRwLlScNlx4FxmNuoIIPSAdiIAK3wP&#10;aIKngJsPhmI2fRdwTA25yey4uelACRUjXUcape0Qmalr44j5EHZiYkr+HSAdwp+0ui7mtHiL4zfi&#10;q2ljzgyinpLSDiXYVcrbMXM/ASrlfSpZN03dpSZuffGCQU4mHpQjxw4MSqntSx1neoA4QHUdQ9Ht&#10;n61Wrjo55pFDByJFBzyTXnMZHcp0GdHMiBspsOjmW60GOCYTeEUbmrxWfDmZFIOcDzua7/gdvod5&#10;uvoE+6NY8tt8aYMCSFxBwdJq2gsF3RRAe6S7/8cgfX8jBi3kjgxyQQASDzJSsGhK1QnGLMP1Gnt6&#10;SMdev3YKVJ8p1KODnbtB4LWOxDqJQKaSOWRGAc+0AMQoz8cxQUylDtbx7ZQCJObS9THTbZCbD+qZ&#10;dSQyC1INtXlKfq/KTyDM9UFzpVwsmjUJyel8UBtjTHbN+gR/BxAfdAMTt27sjBoBEoCU/fADp2Tq&#10;7GwdqaOxDWscKa8+swO6vz8Bwr6etkLp+ayOxQZ+hcnUycxsKQOsw0JAug7ASbZVPlVBuhvn6zh+&#10;Ml8aXt6rh10ABcBMbNU8hV5ah9oKh+ZBGFQx4wz57NHsVFw+aIaBdiWXicOgG0QSAqiyVQCh9FwQ&#10;vDPG//kYHUdtlcOZAJ36zgQYQG2eEcBMXp8BUPG35ljNf4xug4hJdQ2xrmc2VCIGUH8HNHPmPERL&#10;/hbbEib+1oRyrk09tbqBrN4BimE6fka0EwlTxe2p72tGEtZoOuvRxOyraOoEaK+J1oFGuRtv75vM&#10;HLAC5tSx9wABoFYSAHs3hQGEQTo4ed3OUoV8dGpbegEOk4gVEXJmjU8zDajoJWXKJFOG1dJhWCpu&#10;7hdXRrWikIKlmbW5TnX6oEA4lQ+aIZ5eY/U0cWKix1jcCltcAGRkAUhn7DXQmbSeSj871d+YKQw6&#10;5aumowYqxsxY3ClBAaAmfpXZ7uC0YxVfM7cCo+yK0eXgXZf5nFQ7UMnjogh8TnOiauJmPRwZDbQ9&#10;WDqXn1zGoJlu2JkDHKatdazlg4pm3wggZu4yBvEB/EQ+Yq9/BlAMOtXhvt8TJ312+qBTn3cuHZl8&#10;NiGMNbEpkzfB6EkufbbHkhkUU8XpXOaNxMecdhqpKrVN+mIIkAJomri5VjUfNE3cng+KMeWFbFcm&#10;LwQogNxIxU0GAWj3QfwLc4EdTNOpZSAxqGUi07xhmu8GbrP6XcXtzItBgVGKIX8UEB2rnc4/tWVZ&#10;E1zfo0qZOx2YhG5Tv3a86pkNItlzc/P59JMA2nNCu0jAmFn6a2LaUhVuhUChIFkAbQJ0YeJWaPzC&#10;xO0MSghM1pwyfd5juuY6HvZfjgYwFN4UAD5fsJTM3tVhoZ7icDEFo7wuvFNMLpYAocez9R1Cgl/y&#10;PhYHkJFf3V1BUqC0brXtcVobtD+eZoJTPmiPJMxQDx/TI9PkhTDG72M6BpsizHTDBUBLMp7NB+Nh&#10;kBtNCOysuQwgZgvTdK7XzFkp7FPfAVATzcsAcvEFSntKi/diCWDaoRFTsAYQAOkzPWHS0YCj9HRO&#10;wdIWb+mk9otrCT7JHkD5oMsyqvkgoMx4HAaplDKVaTNA8zj3YzBQkqcmqhcALVSPAKXk+CDO06if&#10;UnnK7lMdnkjoKY1G62VgxqAJUCau7wC3R1xOQAIo0xVDHL3nxs13AKUBhv9xdO7WqJrTVBfXkXAQ&#10;0K2KB0AV0O+VpbMebkYS2oMUUFjDx5h4mmv5HdfpGNvySXMe5PPXBIhqMtqu1cHzb2VJdQKgTgG7&#10;n4sPCqAJTt8tMj5ZUoC09AWm1ICiNT8KICa2SbDQVUUjOsgIZt56sEbrVOdOI6ISKbq5BHJWnE6h&#10;UDzRRJjzl2MrMmEAnJLiqbmTJm5nkFCDL7hYysmIpKgwIj9SZ3P4/AxzhjlM3E2BGgCnRML8LoCY&#10;t1NMcU3eB0gmbD6wtwfL+ow5Uc1vS+Xr8OriAqiixQkOs9ZzVr3fA9HJ4JZCVkjvfFhTVhVAzCY/&#10;CqBqt51jsizFtwdLLxi0TnjWQ1qZOQXc4k+onirx461QLhzSM8CBBzjMYRZPATQZhZk+Z0YvvOIm&#10;ZvzOa4MBMwKo1XOOxfwyZYCJJT00vidb+nwPxC3KIcpQoUb1CK1NLc3do57bC9v9C+/oNKuwNaMd&#10;UOaOOry5jMiBviuj6m/6tQBvz2+Ym5vXzzHoBiZuUfAIkJPwRQAy+xbnklQTbTaaRYuNIhdilHBs&#10;boBM1SGt0N6DpQEGRGbHd/yezVM1r91Ei3CxAvjOZzBMluRPAOFcfncyJCa3oNl3XbtBlMIMoDYb&#10;L6Jd+n2KBTJb/QFg+GYTSSuxZ6xsPlIa8NjbQ+R7wNN8uMbcSHbfElPfz7Kr40R1B8iFtEhKasBI&#10;F5AUKumZqgKpzAebSm4aXZqbdqMY6O/MX2W9ANJRTVZJZiMNOMwBpaMDqEhqx0BwPp9Rm9D601ji&#10;yN84Omet/bWBWTEk01uWdQLEWdcydS3HN19pOYiNXtWsZXZKpjlSdYBxv+5J+Gr6pP3pJ68UQEbz&#10;BIhTxQiS2016PdeStqJBHsc8yGQr0+gGyU2sY0qqutGRzJIOzxRVI9Y6neYPgNIphT7M04DGP2K0&#10;DtExp57rjVlYhjnA0aRQJkDAaM+H9uZhHdqSBcMzNxUSTnC8Nvl0HfOpkROg/TmqsWYC5fWpedCx&#10;eH6N3gsfNAFimuRfjMiKPbw39yAQLS5rCiQsU6fttVm7TtIBxayM+MwX/6Bze45rIR03S0ViTdU2&#10;pG7JNHVmRrP6PQUu7UHAdBog2I89fscgKIJRmdhu4gBDCJivTGAMipbCt6D3FIMAMFfjFUQt2n2t&#10;jc0nWDtAF+uDJkBsJROjszCmiebcgmUCFGDe0wFYBBgxLwUm0tyt1MM8YDcniT06dKaxq7sGUM8+&#10;aBVCm44zI7PkiaIy2plI4AGt2jUS2m8xt5NBHDNQyyK7b04aK9oSeQIUgwyM6YOIgim59/DPZFAC&#10;oUzsFAoAYlLLB10AtH7ggkEBNOdBE5B9W7AEgPeBA6Sp4jAQyP7Gb3mdeSsUM5/jygz6bfK+taPC&#10;IW1D076iVd30hJH2fDPHAAxTyDy2vVd7D5DETBG/0MZF/qZjdEhPpfe3CVIrrk08sUxaAFDA5D9L&#10;6O0rHgBxysR5f4LTljJzHnQDgKg3DUD5oMmO2emXsalnNiSTc9beF5ebk1nmzahzk266x8Nw2ARG&#10;BfMtP6niM4BK9AUQE1WxofPOAo6ixi3x4FNiGyZw8kz71YebXzx1JID8jU+sQLPnK+SLMGjWJlRp&#10;mvk69aDbnUE9wmaqOOw9+iAMcvEuxMUaUam4uUJ6B2Y3dUxIchZTKhwJaCDxB8Bhcowg8wmDwk20&#10;uqLV5kZVW1WWTKv6JoDEzLDH53reXB3k+wRFj34BlHNjD7NWDYZ5jPu/+ljMI0DA8R6FKezlml07&#10;MQMgAE+AYtAUBxOguePiLhL6v+CA8yazF4NeugB6/JV1sUeAtB2gXRScMnGYUdS6Sev83g4QYUBd&#10;6UAAGRhMT/upMRlGpeyuTtS8N/fKAUj5msybiXS+oP1yAGT0t4ke8ze3CgOUWgzXEED6wXcoyuZa&#10;iY1TALm2PS43Adv3LDUw3bvW63Vd56wJcFY7Xyx/wfr/fdZgeK0LgFxkPgiD9ojAZFMp7h41Y64D&#10;pAKkO5D+3+qH4mkBpEPasMjo7jk8gVTxRxNp18gcOeoczl6HVKabffc+BgSQqp8A0mm+axAQFBUl&#10;Jt8L0l4GEB8UgyZAma4UXD6oR6TN7ZiBs67vfN3/+RI351fBuW4dv2vNu25zpX8YNEM9+zxosoF/&#10;Ke9jXpEZSyQAaprC+V0mjvxNVutADNLxTE/75xSpYPKAZJQHUrXQmWNHMSxAYEtBVIwESOaSefN/&#10;v9Eg0LHO65x+w4ChPplfTKnsqijJNHEToKni8n+zJGtnUCC6lsWQcy5l9TmAnr6O7/OGb/iG//QC&#10;HC/WRd5AxU2RUJTZ6KfQ+BbHgqYTDMDNFMNkUQxys6k2FwogHVRnNsIzeUCqPEpnMncTJOwLICBV&#10;NowZtZhS3M/vAk7HAcYAKT+kpIsJvhZAPakxBjlHc58psfOF+8PW+cR1H+ctGF79/ZLVHrLaf7gB&#10;MP1nffhGMtvoYcYwhBnTCtlcNg8C0Hxc2a4CgdrNG+n8CID4ACO8jVZ77FjbgrnBQMovBZLjBMh1&#10;C09V2OhvwACu91TJMsXUIdXnt2Iwk3MZQPkgE2HSfRcJoiXM115EMmNxgFkD8Xw5/3P3vQC5frHn&#10;mau9321uc5t/dhIcbwbQ9EHmI4VIZl5o+qE5B/J6Z9AuMADUCjPBRB3kQrGiXH0gZfJ2kKZ4qNgS&#10;uIXwAcT0MlciBBWd+D+nDyADze+LWPudfCATafXDKQYFEPm/z4MMmpRYhY7TF2Eqn7kG4pE1TNpq&#10;f7PaNyzf868vBaY/rC8eGTQBcgMzKr37lcmOQGsDvR24vgugIr0GQABh0FzUtIOU6kqKT/HQwqgA&#10;MgAA5LNtzAFA37kMIAOkuOEEiCneRYLJcwAxccxdAKXc5ublBgYTuCagR9ZoC5gnreM7LV/zT24S&#10;HB+YAJ2S2btk3sEJIKajp5icktn+JnpQrM28xWjChOqVW9WQUzfCpzQOpEyem98ZZKC071ArCnaA&#10;DBCTXOdnQlvOYg+6GBRA5aKIhMsAwpg9w2rQLPDO1+QzcF68gHnAaq+3uv1WNwucywBqB4+ZaLss&#10;gtD71wKoCp+SWGblZDGAMGgWlMemy/zSBAlQEyCdSqi0iXiAA/IUg4DPchAjTNz0QTeHQViExQHU&#10;Un2+Zpm1c2mKBcjLV3vyutc73WzWTPRWBz2xOQYGCdahvR9lc00+Z53BLhJiC4DaC857GMMvlQOS&#10;EgBQ27kE0GTQBOpafmmA9JfLJD5qgfos38UMyUbxPOePicxQImH3QeZTGOaz1zJxYog7gwCUiWv+&#10;tcC+fgkJcxvB279dIH3xEhX/8mYzZv/g0uKvvgB5m9UetEIcT7rtbW/72NVeuJTFeZFVcweqy8iv&#10;PgG7ppRu2zHH4nCxymexCEBuUviEQ01mzyWD83UMmArvqk/6k9URX7iY8W+6n/XZ/3NFv+++APr2&#10;1Z61Uh7X63DXUmSASDBopkgAkE5m7naAKkApWTgBKliKnRTgAvh8RSOux5oFzPWr/ep6/SYrY3vz&#10;zdm1UFyj6J+s2M9rrxO/5po0/dsF0p1X+6bVnrSAetGiKHt6NAlumEpiu3UAUCTiyPHW4uyVPQDy&#10;+bZ34VRvCqBW211lwvnqxN9d/uV+y2/8O9d76n5Wh9x65YL+93Udb7AGyL1W+uMRy989l4lrC4Ed&#10;IGaW3wogA4mJC6BS7TLIlNicqLI2WGPSeRWcP1vH+y0Z/Tr/3ax5Bb54qwXY6y6A3mz94Cct4H5y&#10;tees1/910ZamP9pv5kTHl+ZuM4s9ksAEVc05J6qXMehqxct1y9w9c7HoPsu2/9+rI17tFbj+K0bw&#10;GlQPvUzF8WPllwBUJGEClMwWbd8BWmbunEpboLx8tZ9b7e1XH936FbnGv8vP3gq7VrvTAukrV3vq&#10;YtZLV7seuyppFdMySvkdNh9QQOMb+ALpA3L0WgxafuX61f54tfsu83XT84Vr3OXyrQ/ZAQLK1b1a&#10;X7rqLv5yrXx42RIJ5+1GPwskM3GnALo6cX3RAua+a/D887/Lzn6lz2V0LnD+/eroT1jt4as9i3NE&#10;dfMFAoAqYw7zPyXfCpZeIhL+YLHn09d3X/uVvsh1gjVwHrKLhGT28htPWKbv1dZgut3yT/deSuzb&#10;1u8+bf3+yw0iqY52WwGQKMI0cSvy/OQbBDf/Li74ljiHIN+6+NdaAK3rfYsvWe3Rqz13vXc9sChE&#10;nSJt3TMNtnkQxvz26ph7L8a87gL/FTJl17qnywDCIADN767fv/Waw/yLdS3/z2ofu9rD13tPXMHd&#10;F/NTBmAALaHw6MWaN7gl+vMWP+fq/H++APp/F0B3XsfvXqbg6ctZv1TSDaPMO66auOtWJzx9tXtR&#10;Yn9nqmfcIYAu80E7QHvHECMGzLq+2y61d891L49f9/SM5XseTFTd4h359/UDS6r/HysT+shV6vSS&#10;ZTZetoKH1y2Anr+Y9YA1Yl//lryOCdAus28KoHldBo/J5gLo9VcM73+YELjF+upwONxqgfP6C6gP&#10;WDL749do/Ff/XbPrV/AKiYTpg2ao5+YAdEuw+hW8hX/cHz+l4opmXwsgwLwKnJs5Nl6ZjtpFws1h&#10;0Cvzezfzll71sXrgMgadUnGvAuYWGjfX6thdxWHQbuJeBcwtBMyp0+6dHYNOxeJujkj4e7z0/zl/&#10;ajdxMeiqiXvKKlb8X/7n7Jl/IHe95iyfuSaqL1rphuvLB62oxvkC6K9WYu17XwXQ/2CgmLxVkXO7&#10;lSe6+0qJ338x6MELoE9caYzb/0MH5/8DPxSfZDRuGwIAAAAASUVORK5CYIJQSwMECgAAAAAAAAAh&#10;AHP8PwUVnQAAFZ0AABQAAABkcnMvbWVkaWEvaW1hZ2U2LnBuZ4lQTkcNChoKAAAADUlIRFIAAAEA&#10;AAABAAgGAAAAXHKoZgAAAARnQU1BAACvyDcFiukAAAAGYktHRAAAAAAAAPlDu38AAAAJcEhZcwAA&#10;AEgAAABIAEbJaz4AAAAJdnBBZwAAAQAAAAEAALJn3IoAAIAASURBVHja7P13nCTZdd+Jfu+NiPSZ&#10;5W1Xe++mZ7p7DICBIQACJEgKIiVRJEVpl08id+XWaaWPpH27H61Wu9LT5634VhI/K2ppQVI0EAmA&#10;8G4sxpue9qbaVVeX95U+I+Le98eNiIzMqu6Z6R5yQHae/mRnVkZkZGZknN8953ec0FrTkY505MEU&#10;+X5/gI50pCPvn3QAoCMdeYClAwAd6cgDLB0A6EhHHmDpAEBHOvIASwcAOtKRB1g6ANCRjjzA0gGA&#10;jnTkAZYOAHSkIw+wdACgIx15gKUDAB3pyAMsHQDoSEceYOkAQEc68gBLBwA60pEHWDoA0JGOPMDS&#10;AYCOdOQBlg4AdKQjD7B0AKAjHXmApQMAHenIAywdAOhIRx5g6QBARzryAEsHADrSkQdYOgDQkY48&#10;wNIBgI505AGWDgB0pCMPsHQAoCMdeYClAwAd6cgDLB0A6EhHHmDpAEBHOvIASwcAOtKRB1g6ANCR&#10;jjzA0gGAjnTkAZYOAHSkIw+wdACgIx15gKUDAB3pyAMsHQDoSEceYOkAQEc68gBLBwA60pEHWDoA&#10;0JGOPMDSAYCOdOQBlg4AdKQjD7B0AKAjHXmApQMAHenIAywdAOhIRx5g6QBARzryAEsHADrSkQdY&#10;OgDQkY48wNIBgI505AGWDgB0pCMPsHQAoCMdeYClAwAd6cgDLB0A6EhHHmDpAEBHOvIASwcAOtKR&#10;B1g6ANCRjjzA0gGAjnTkAZYOAHSkIw+wdACgIx15gKUDAB3pyAMsHQDoSEceYOkAQEc68gBLBwA6&#10;0pEHWDoA0JGOPMDSAYCOdOQBFvvd7FypVHj99deRUqaAfuD2+/0F/rREKUUul+P48ePv90fpSEfe&#10;M3lXALC8vMwv/dIvDTiO838rpU5KKf8A+DXgkhACz3VxPQ/xfn+rexAd3EshkJa1YbtSil27dnUA&#10;oCN/ruRdAYCUMpHNZv+3ZDL5l7K5HGtrq//Q9/y/Y1nWF5RS/2nP3n1f375zJ8r30VrjeR6I7x84&#10;aPkkwecSsb+lEFQrFVaWlxBCoLVGCIHneUxMTJBOp9/vr9CRB1hKpRLPPPMMllmguoDtruue3bVr&#10;lz5y5Mg9HfNdAQCQUErttB2HH/jkD1KrVjnz1lvZudmZn3Vd96+ura6+cW18/Nf3Hzz4xcNHH5rv&#10;7e2jWquC1tEK+36KFQejEAAEgEAIgWVZLC3Mc+XihRYAqNVqTExMvN8fvyMPuNTrdT73uc+lEonE&#10;h0H/t8ATlUr133zmM5/5xSNHjlTv5ZjvFgAAPLQmmUyxZ+8+du/dx+3JW4xfvuyMX770xOLiwhM3&#10;rl/97197+eXfPvLQQ797/NHHrtu2jeMkcN0GWr9/UCDfAQDU63U8z9tgAXTk+1ueeuopZmZmcBzn&#10;/f4of1JSKJVKf7mQz/2sEPoHLDuFsGxg5X9PJpOngK/fy0HvBQAA4xO7rosQgp27drNtx05OPPYY&#10;ly9eZPzypQMLc3P/4rmnn/ofzp05/YVMNvubH/jQh1/ctnOnn85kqNdqKKXe7xPakT9H8sILL3Dm&#10;zBkymQyeW8dtNFq2W5b8s8FNCYGwHKS0wsVyD/BZtPp5tNqf7+4nO7CD3l2Psz5zgfXlpwDy9/p2&#10;9wwAoWitIyDo6enlQx/+CEePHeP61atcunC+d3pq6m+urq78l3/wu7/9zP6Dh57KZDJ/+OjjH7jc&#10;29+PEGLDD9WRjtyLpNNppJSsra6w7+GPcvDRD6MV2DYIoZmcXqbR8AzpozVoWt3SPwnL9B3yXyLY&#10;V9pJlNdgbfK0XZq/9jEp7Z9Vyvs0Qgw76S4Kowfp2nKIdO8WpO1QnBsPD+Hf60e8bwBonj+N7/v4&#10;vk82m+PYI8c5ePgIU5O3uHjhgnXr5o1PXL544RNCyH986cKFLx4++tCvHj328LNbt23HdRv4vt+x&#10;CjpyzyKEwHVd1tdWyHSNsOf4Y2gfEg5ICdXUPOVqAxkAgNKgdex6+1MHAIEQEoTAshMot8b6zKUd&#10;Kzff+JH66szPoNUTGi0zfdspjB6gsOUgTroLaUmU8kD77wm//p4BQFxCIJBSsmP3Hrbv3MXiwgLX&#10;xq9w+eLF/Orqyl9/7eWXfvLyxQtPj4xu+fUtY2NfP3b8RDGXy1Gv199XnqAjf3ZFCIGUFkp5NGqg&#10;fcAHKRW+W0O5DXQAAFrTep39KQKAdJIANEpL+G41uXj5ueOqUfmZ4uyVz0rL2WpnuukeO0zX6CHS&#10;fWPYySxoD1CARloWlmUjpbhvcv1PBACa51TjBe7BwOAgg0NDPPTII9y6OcHN69eS166N/9DlSxd+&#10;6Nr4lfNn3jr1WyceffwPDx09ejWbzeIrhe95HTDoyJ8LMYQdCCFZnTiFXy/vWB5/8Yc9r/aTyq1/&#10;VAgpMv07yA/vozB2mFRhECElaIXWbgBuEiFEwBO8N4zGPQOAlCZhRvjG/bibokY5AUAymeLgkSPs&#10;O3CApcUFrly+xLUrVw4vLS39q2989cv/3flzZ76aSCR/7QNPPvn6li1bG5lMhlqHNOzIn1ER0kZI&#10;SW19Dq+yPrR45dnPVlem/5LfqB6xk9lRJ5UnPXKAwpYjZPu34aTzgA7cE42QIIUVKD4IaVwHaVkB&#10;QNzfAnkfAGBhWxJlyRZzSmv9tmDgNhqBVTDE4NAwDx8/yY1rV7ly6dLwzRvX/6brun/z5o3r3zp4&#10;+Miv9PX1fe3g4SPlgcHBKPLQkY58P4uQVuDfS2rrs6zceP1DaxNv/oRS/l/U2t/lpArkRw6QH9lH&#10;pmcLiXw/UtoYE99HSIEUZrWPVnwBQkpzEyAtiZD3bwXcAwBoQCClwJIWlpRoAiDSGo3GLNa6BRQ2&#10;HCVmFaTTaY4+/Aj7Dx5icmKCC+fOMnV78lMXz539lNb65pm3Tn1l/8FDv/Xw8eOvDQ2Pat/3aLju&#10;n4zf1pGO3KMIy8ayk9RLSxRnLm5fufH6p5RX/9lGcfGklchk0t2j5Ef2kx/ZT6owYLgArYLV3guU&#10;2zKrPIAUEQgIIYLVn8ACCNyB+5R3DwDacBuWlFiWxJJWAABG+c32NmsgzARsvw9EKYVqNLAsi117&#10;9rJzz27mZ2e5euUKVy5f2rG8tPT3Xn3pxf/qwrmz395/8OBvdXf3/vHxRx+tOIkknud23IOOvG8i&#10;LQchLbTyWJ+5THn+2hPV5cmfqyxPfkbaiTHLSdO9/RFyIwfIDe4ikekCrUBoUJ5R6sC3byp4qPCy&#10;ufrHrACERNrW+2MBREUz0ii/ZVuBohOwqxqJRiuNMjAWWQbhPioABWi1DpRSkTIPDY8yNDzKseMn&#10;uD4+zpXLl5zp25Ofee3llz+TTKXOn3nr1G8+/sEPfnHPvv3jhUIX9brhCTqkYUf+pEUIU0VvOSnK&#10;izfx6qXtK9df/VR5aeKn/EblQ5aTTuYGd5Md3E1h5CDJrn6knUTgB4SejBRcWBBmooYrf6T4klY3&#10;QBoiMCIB388woLEALCzfnAzVxgFoCdJofJB3EVoD5vnIYlCgBc1VPLAOPM/4+plMhmMnTnDoyBFu&#10;TUxw+eIFZqanDq+urPzrL/3hf/7vdu3Z84fZXP4/Hj958tyWsa3Ytk29Xn+fLo2O/LkWIbDsJG5t&#10;HeW5ibmz3/jQ+uzln26UFj8l7eR2O1WgsOUwhdFDZPpCQs+QeWgPQuI8MusJVngDBjJY0YUMFJ4A&#10;BCJLwBSsCSkQlh0B0f3IfZCAgQsQlM5GSh1aA5hki5AL2Jwo1CgZgIIQTVciDhxKGdLQsti9dy87&#10;d++mVCxy7eo441cuj966efPvN+r1nx+/fOmP9+zb91vHHjnx7T379tV9z0cpU5X4XrgICgnyTzRq&#10;2pH7EctB/0kk+wqBkBZS2niNCis3XutfuvriD7vV4t/yG5WPSNshO7Cb/Mh+CqMHSeR6sWwn8usR&#10;RIRe06dvVWoRsvsE+7T7/vEIQOAuSEu8v4lAVugCSCvy/TVxENCICACIfH8V4wUARPharWKWQvi6&#10;JnDEScNsLsfxk49y8PARZqamuHjxfGry5s2fvHj+3E9ev3r1tS1jW7/QPzDwzROPPnbacRy/0N1N&#10;rXpPxVJoBEJ7DBevoi5N8qv/5MZ7dm1pIJFIYFkSNCitR5RSu7XWI2idBywErkCUhBSzQohpIeQy&#10;UAHumEMtBPi+otFotKiEBhzHxrbtd8SfmuP4NBru930efXXqNt2+x5qw7v9gBESbk0K5NarLk4XF&#10;K89/VLn1z5Tmr37CTmT3JnK9pLYeJTewk+zATpx0AWPOBky+CKMBobIHxWgBi2/cACI/voUHCMEg&#10;Bg60kYFWyAHcp8d77xaAFVoAMrZqyw0gAHEyECTCRAoCPiAECaUEcXeB6BgiRjA2j+s2GiQch527&#10;d7Nj1y4WF+a5cO4cVy5dfPT61fFHJ25c/+dvvv7aV4dHRn7n2CMnvnTk2LGGLS1833tXFoHWmpTj&#10;8MMfegSlNY36/dUuaDRSSGzbwrIszp2/0Ds7O/djQojPpFLJx7u7u7el02lhWzL6vg3XpVqt6Wq1&#10;tlStVmd8paYETCPEDWFu80IwKxCLCNZ93y/39fVx9OiRlkpG27a5cf0G1yYmsG07rTU9oPu0pk9r&#10;3Qe6R2uG0XpYSDGhlX52eGT49YMHDyjf9xFC4nsuvv/9Vx257/g+5NUlzr9xHc/zg1RfgusMfKXx&#10;lcZ+mwQaYdkIadMoLbJ+/eXh+tr8X12bfOtvaK2OW3aKwpajFEYPkhvei5POBWa4xoTvQCADBZYI&#10;iUHRYEWXgSLLcEWPiD8Zi/G33rQgeJ00aczhsSzrfXYBhDH/pTQfIq7sIcnXVOY4B2C2S0ALHa1E&#10;Qhil1Eq3vSa0DkTz+YhDMCsUWtM/MMhHfuDjHHvkONevXeXKpYv2/NzcZ6enpj47NzPz6qnXX/uV&#10;xz74wa/s3r1nJl8oUG808N9Bma/WimQyycc+8Yn7PtmASU73fKZv3+557rnv/VylVv/bXT29e7Zs&#10;GWX37l2MjW0hm8mQ7BlB5vvwyqvUVuZZX1kQa8vL/YuLi/3r68Wj68US1WqVRqNBw3XrruuVfd+v&#10;aq0rArlaa3irN29N1bRWDRA+aEtK6ayVKmlpJ7qQstuSMmtZVtq27bTjOGnbtkk4Dk7CoVQqs7q6&#10;ul6pNa7euHHzW3tPfvjLB5/4gTP9W3aUyPYGF70bmnbvzbm5HxGS42tFfmpplVxXL9l8eF0BSI70&#10;jbJSavBHL0+19oUIXy4k0klSX59ndeLNPWu3z/10o7T4c0JaO5P5QbJDuymMHibdPYKVMOE7tAbh&#10;b1y5Y2ReuK0llt9u1reY+k2gMD5/04JoAkbz/d6fVOAgLdGyrIgDaCqlRuiYogbbiIGB0KoFMNCY&#10;E6dDUNBtroCIcQgx1yAWWdDaxCe7e3o48ehjHHnoGLcmbnL54kVuXr/22Ozs9GNf+PwfXN+5a/d/&#10;Hhkd/Z29+/ef2bZ9B1IKfF8ZILmDaK2p1Wr3dKqklEGNuvmsV8+dz7z++hs/c+7cxb/b1VV4+MiR&#10;wxw5cpiRkWEsS6KURvse9tBO5NAekl6dbKNCX6MCjQq4VbRbw6uWqRTXKK2tUimtJ6uVcrJSLlGt&#10;1mjUG9TqdRqNBkr5KF9F/Q56e3tIp9IkU0nS6TSpdIZUKkU6kyGVSpJMODi2zdraGpOTtws3btw4&#10;PnHj5vHvfuF3//HXfvfXX9p7/ANPjew68I1jH/uRl0d3H/i+6v+W7eplV1fvptsyjoMlAs8z9pml&#10;5YAQuJVVli8+/fDa5Fu/4FbWflJYTl+6dytd246RH95PMt8PQgcuqx+Y7m0hPDBEX7AoisjcN8ou&#10;pWw15yNTnyaAiM0tgggQpAEYK8oDeB8yAQUEOQDmBrQobYsLIGIAEHEDcoN1ICIzX7Ss8BE/QPM4&#10;EY8QWRUCFbMOlNI4jsP+AwfZvXsPS4uLnD93lmvjV3ZN3pr4R9euXvnbb5168xt79uz9jYceeeSZ&#10;fKGrMjo6SuMupcli01UDlNr8B7AsCyeVori6yrVr13CcxM4XX3zpR65fv/HzlmU99MEPPsHx448w&#10;MNCPlKbpiOs2IyHuzCWcRAbZMwp2EpJ5tPJNhYvvYvs+XXh0KR+UB74HvgteA+25+L6L9n208iAI&#10;jwph2kDL+IWpQSsP322g3RraN/UXvb29DPT3c/ToUUquZvLaFa5dufyByYmrH7j25gv/4PRTX76c&#10;SKW/9MHP/uyXB7btOrfrocdrQn5/N5n24r+VENiJNLXVWVYnT59Yvfnm33Eryz9pJbK53PBeCluO&#10;kB/dTyJdCBYYr4Wkk1I2/47YfBkpaDyeT8zUN7rdjPkTugA0rQNjARADGSJgCMlEab833fbuzwWw&#10;bSzfjWqrQ/Ndq1DxN2H1wbgBgR8egYbSaBFzHQLFF4AKLYBA4WUENgFvoMLnQrAQUXmylJKhkWGG&#10;R0Z4+PgJZmdmuDp+OX/j2rW/cv7smb/y1ptvvDw0Mvx7hw4d/Z0PPPnk4qZ5BNLaFBy01qTTaRzH&#10;ack/ELbNxPUb8vXX3/jLy8vLR69du77XcZwP5fP5sWPHHuLhh4+xdesYEFZOtr2nkOh6mcb4C1g9&#10;Y1iDOxHpAuFJDd9Ka2EAEyvMzkIIB20rhFYIpQxgKIUO7tEeyleoADB0o4Z2awZAYquJ7/v4ros9&#10;spe+rUfpe7jIsdVplm9eYuLKhdSVixeO3b49fezrv/L//Uf1WvXNIx/65Hdz3b3f/MhP/vwb2e7e&#10;mpNIbdpc9ftBLCeFW68wc+rLW9amzv9Tt7T0N6xkNlcYO0r3tofJDu7GSqQR+EHZbXylj5N3osnM&#10;EwBqLHYvpGz5W4rWv1uJPaLy4CghSIoILJrvFQOP98D8uj8SUArsWCagyfnRaBkPBzb5gZAbUFqb&#10;UsZ4aFBq4m6EWc2NjyPacwzaCUYZtw5EzHVoEopKa/r6+xkYHODAwYMsLMxz8fx5rl0df2J+dvaJ&#10;F55/9h+cfuvN/+NHP/sX/4PjOBF5ZiVSrE6Nb/nlr37nf9BwA1jGnHvfdb3ayRPH6yOjw57neh5C&#10;eELggfCffvqZv1VcL/3C8MgwJ0+eYGRkmJ07dwYrvsR7u0pHYUhAf+km/soUMtONyPchU3lEIk1z&#10;pEMYZ46RpJHiG+tA+8Zq0L5r7r1GYCk0Ata6zS6OPgOIVAGkjU5kEYP76BvcTd/hD/LQhydZmZng&#10;5pULqYkb1z84MX7mgxeXlv7JxVeeuQR8fWTXgecf/eG/Mq21vpFMZ5b3nnjyvi/W+xXLsrGcFMXZ&#10;8dTS1Zd+fvXW6f8xkeneVth6jJ4dx8kN7UJaCcCP4vYm7Tbus5vzHilzTElDK1FYMd+fuEKH/j9t&#10;lkEcDNpdh1ZOwFz0710W/H2FAWXgV8bj9+2+OoSK3wz5iSg9OJYzoDYWE0VuhYpxCZvtE8s9EIEL&#10;0dxGzKpQ+J4xgYdHRhkd3cKJRx/j+rWrvPLSi1tXlpf/7WuvvPzmnt27X7VtGx9JdfrqkYVXv/bb&#10;lm0fy+TyKKWCpjIK23E49dZp3njjTQBfKeVrrTyllEqlUrkjB3ezfccOxrZup6evz5wLdXe+oUWE&#10;AGGKRFR5CYoL+NJC2AmwbIJlw9wT+I0QAQHaNwquzL0BhjBUJWI25B1WEq3xl28je421ov3ACkp1&#10;YY91MTCyj4GjH+TE+iJLk9eYvjFuXx+/cuT25OSRmfFz//D3T7+y7jYatxPpzMUDj37kdSHla2h1&#10;7eM/83dX0l3dVYJQplaKQt/ge3NF30XWFqe5+fxv/kBt8dr/jJA/0L//w3Rve5h0z2gQu/dp5uTL&#10;ltU5nrDT7tdDAAxSIMMVOw4WcqMib8gLaCELW0N+5uTHrmfjfLwnWa/3YQEECUBRMdBGtj/040Wb&#10;QgsVmK+xLyFQLfs0i4s2EoPxsKKO1R2ARqh2AIlbB00XJIxWdHd38/gTH0BKi699+UvO9WvXfrVa&#10;qf7ilm3bfzddW+6ee/nLf9Td1bX3Ix//ODs/8uM4uW5QPl6tglev4NarKNfF9xqWV69aXr2WcOsN&#10;LEtQmptg9vpFlubn2L3/IKNjW6ML5t2JiEx80GivDl69jYE3F52+0+ujuxAw3tGPjFqbw5t4C2vL&#10;IQM8ylgWSvnmeHYO0Z9noH87A0c+yEPFJUqL0yxO32J1frYwNzt9aG52/tDk2Vf+UrlSwff90vib&#10;L00JKSeBeRCLvteY/MBf+GtXuvqHzhf6h64dfOLj93pZ3lFmZmasf/v/+zf/2/rc7X9UGNxpDR75&#10;QXLDe8zvoXw0PsIKw3dtxTjxlTvaJjcAwmbMfnyVb13taXl9XPFlwPoT/LzNazZ8KuDK3oPzcs8A&#10;EH6+MArQEvqLx+0hBggBQIhNrAPRBISNUYDW4+oN7xUDEtFuGTSPI3Us21A1C5OU8hnbsoXR0VFW&#10;V1ePzMxM/2pxcfrvD1dvJzLp1N7P/Ohn2L5tKyu3L2DtfYJk9yCpXssog++iPBffb6DdBn69ilsp&#10;Ullbprq+TDKVZsu27YyOjUWdhu9PYiv3nwYDLyX+0k1UaQnZM4LM9iIzBYR0jEWgVRARUyBsRGGI&#10;XGGQ/I4jBqRqRcrL81SWF1hfWWRleSm3urK8v7he3F+pVqnV6lRrNV77yu/qUnF9NpXLXxnddeCP&#10;Rncd+OITn/3ZW32j2+7r4yuluHr1qvjlX/7lf7e0OP+3B3afZOjop0nm+1C+a6wkKbACXx6aiTey&#10;xQRvKmy4T5zJD31zRLNWoLnybx7Gi5v1IhY9aJLfkca3uMvRD/8eIMB7ltsaniyAVldgk/BdTMEl&#10;rYoa1Qe0uxBt7kL7scPEItXyfKu7oFSMjJRNEJHSwknYHDhwgGqlwvLMLfSN1x92y8sce/LD7Nq1&#10;k3rdJasrrL/5FZYTeXzh4AWpyspzcWtl6uV1GpUiql7BkVDI53n45ONk83n0n+VCJWGh6yX8mSv4&#10;QiBzvVh92xH5fhCWiT5obfiGEPwBZAKR7SeT7Sc75jPg1qBRQdUr4NVRvotXLVMurrGytCzm5uZG&#10;bt6cGLlx/dJHb106809PPfXlP37sR/7q5x77zE9+r3tw9F195G9+85uiXC4fmpmefvTFl178jCX4&#10;K307Hmb4+I9jOUmU8qKS2sjMp63gJmbqR6u1jIX0YFM/XraF+kxePwgrIALjdQAx7sBcr7QsnIYE&#10;p6nsOnxeBG71/cmfSHJ7VOhAKyCEIBBZC8QUVYWhPkA0mXygLa9AI0TcRTCPQzejpSYhCisSva75&#10;ecLHxopZXlykXq+TzmTYuucAjaEhSrcvM7Btd0DYKYTl0NPTg1uvUa8VqVVr1OuGQU9oTdq2SA72&#10;ksltJ5lK4yQSBiDeqc///SyiaZaq4jKqvILMD2AN7UEkMuAZfkA3lytARdyLOYYNyQIk8oZdVwq7&#10;y6Nn0KN3R53dpWUeOb7Cwvwi5y9cHrp69erPP/17v/zX3nrqy19/6CM/9O+P/+CPPzO4fc8dP2K5&#10;XObf//t//+jKysrfmJ6e+lCjXt9hSdGT7+oh39PPng/+MPn+Pmq1GqWqh9IaxzIuUdwP31iV17QE&#10;mnH7WDRgU7+9jc0XG1f+MAwbz5mJ/o5FzULdiZN/KjzX9yl/KtUt7YAg21d8QMeLgcKkoBAA4it3&#10;zGJozRbcxPSPZw5iQo3hOzZdBkGj0WB+bo54i3My3eQOfIDzdcVAyaU/Y+ErE760E0nsRJJcV+ug&#10;kbDjdAh07yTT8O3PWwCi0Pz1Y5//fRFpuAi1NouuFrGG9yDzAyaUaGK64YeM27OBxRVuC0FBoqwE&#10;WA50pXDsFFuSGcbGtnDy5CNcuHApc+b0W3/phS/+1l889dRXfu/YR3/4lz7yk3/rpXS+q+UjlUpl&#10;fvH/+rcnr10d/0Yqle7t7hukZ2gHg1t3M7hlO4NjY3T3dpkuwWjK1QbXp0rMLFVxwqSaDcralpAT&#10;EnwbUnabiTxhaS8yqNyLyL4g/1/Gf09M/oqKXzfhxlieTFs0zayRmvfiEnhfyttaLuzwSwl5B+XW&#10;SNFU2tYoQxsvQFhWLDaCAhqkjjiH0ApxHIf52VmKxWKT0TVVMAghWFea+bLFQKYZ075bp6P36vxI&#10;KfF9n1qtai68WMmouTdMNTHA+ZP8TJt8ShMedKt4t89jDezA6hkzGB9bsZr3xK/k2GMVAw2ByPah&#10;Exn80hK9vfDhJz/I0aOHOX/+gnX6rdN/7fkvfO4vn3/xuy/bTuIloIFACLRq+NqabuT/irAyvYnC&#10;IJ/4a/+QTC5PJiNxHJDCvIXvg2ULBvuSDPYleOXcCrMrdRw7iOXHG3S0kHix61aGxTztCt62yren&#10;+dKqzJo4Vsb9fb1h3+bfZoEU73cY8D27jEISJLAQ4ix9S4hQhAAQ1AXET0pUSRiUFccBJDyBgdLL&#10;kHsIQERKwcTNG6a4KJmMQnThj+YrzXrNx7JsFH9yswtMFplEa4XnuiyvrTI/O01xfT24qKyg+MpU&#10;8yUSCZLJFIlUimQyRSqVwnacqD6jPV/iT+4HDPIV5q+jG1XswV1okyJJc+VvJn01lT9u3zbBQGsF&#10;VgLZNYyqrqPLyxTyOT70oQ+yf/9+bt68mbxy+fJHi6XSRxv1hvk9hCSXcDjRZTHV0Fwaf4Pb185w&#10;7IMfxqubwzs26JA709BwIZUUPLyvm+fPrdBwNZYdknWbmfdx66C5kjeVvRUU4vX+4Xtq3QTDeJ5M&#10;PE0+bhVvIP+il2tUmHB3nyzA+w4AG64naLKjYWxfBF/asHetUQat0VgxCyBWVRi3FNAbuATLslhZ&#10;WeX27dsgRDQT0HyEoBoLyeT0HLetFfJd3WRz+YjNb191307Z4mRPnDRCa2rVKqVyiZXFBVaWlqhU&#10;K2itTap1uG9whkTsZIWWgOPYJJJJMtkcuVyeTDZHJpPFduz7AgPzXY0ff8cedMHzamUaT2us/l3m&#10;w0VJRrQqftw62BQIfENwpfIIJ4kqr+LXSvT2djM09BjDg/2sLC+xa98B3IZx2RzHJuHYzM7M8Iff&#10;fJaXv/qb7D78CLl87o7Xme9DPi05tD3HW9fLmzL07f57Cym4Wew+TupFXzme1t5Udohtbzf7aQcM&#10;mkARusj3rW3fhwCw4VfCVERFF36Lj988uWFoUAjNBpNpQ3jSPE44CW7cuE6pVCKVSrWs7vFyzOnr&#10;l/nOpVmGhwbJZrN09/ZS6O6lUOgikUgEgxqCwighNmBy05JRUSKQ57pUyiWKxXVKxSLlYpF6vYav&#10;fNNnIX6syISMrSzEWGpM/X+lUqFSLrO4MI9jO6TSafKFLnp7+0hns8HQjHdOSEopUcqnVCqRTqex&#10;becuICJM3sDqDCgfa2CHsbt9FQFxnAtoXtHhmta+DRNmFRKZ7YVkBlVZxfM8Eskkl8+fRQjBoaMP&#10;R+cWYHRsKx89cZSLX32Jl7/1eX74p38u5Cc3FVfB1oEkiyWf6WWXhB2s8LDB34+HBKN8DiFaQnjR&#10;792m9HH/Ps7n6A1/xzNoiZ5rUXitaGaC3p98fwNAm7QqQ/PExQlF2RJlCCoJg2iACsxSE/qTuK7L&#10;1fErhHUD8dUfAGnh6ApifY7bK4v4WtJTKDM7M4WQFslkklQqbW7pNIlkyjT4cOwg3GN+POX5eJ5r&#10;Snfrder1Om6jjuu6JqQjzUQbUzmYaObrtHzfQOGDFSC+GIfbw/cUCJRWVMplyuUSiwtzFApd9A0M&#10;UujqDhR7c1cm7q+WSyVWlpcodHe/jfLHRFqo9XlQLtbALpBWjBwMf7X4jVal3+y50C3I9qEryyST&#10;SRLJJGfefJ16rcaxE48ihIh6Qu7bt4cPXZvki0/9EUdOPsn2fXvNlKBNRAcL6sGxNOs1Td3TQaVd&#10;M9/fKD4mWtBG6LVYRW0rd1zxNSDawSDcN/q6d/P9aQENEQLFfcYB/0wBQLu0AwIYPz9KNdbNlSXi&#10;B4KTn0wkOHvlMnOzcziOsykAKF8z6NTp2TXG5fEaM3MLKAYZ7u9BaKPU5XKRUrEYWSstZFBMcdHN&#10;sJIlBCKwGNpdjpZv1+IyxL+12ORxRA+ZFYpm4QnA2uoK6+tr5PNdDA4Pky+0suhNS8KjWqmysmzC&#10;ogNDw+TzhXfnPkgLVV5F++NYfdvASYF2ww+5wQLQxJV9E1dBazQq8s8tyyKRTOHUaoxfvohSimMn&#10;H8MKgC2dzfGBhw/yxrUZvv2ff5Wf+0f/O7Z958IkX0HaERwYTXF2qr4hc68lzh+3CNi4SoePN/Pv&#10;o0zUuL/f5t9r3Txoc4EjOjfmbWJkxn3Kn2kA2Ew2TUgKT3jYdCT4/8yZM3ieh23bkf8fKaEQSOHT&#10;Iyp09/Rw5MgRbty4yezsLGtr62wdHSaXSaKUj7BB6zuZ5+2PYyATey/a/m4F9pjCb3iP8Hmaoao2&#10;tsB0kLHRAorFNcqlIv2DQwyNjKK1Gd9Wr9epVasUi6s0anUK3d1s27GTRCJ5b8SnkOhaEW9uHKt/&#10;ByKZBeVuovyKVlu57T7iLpoXu5QS27YNIeoIro1fRkrJwycfiyyBrWNjfPzYbn7l6Vd445lv8LEf&#10;+xEad+kK5ykY6bZYrSW5veLh2PGknXiWX9O/V3Fl1c3q1KbShwtOK6kXuQe04l7z+eAYUX1MzHgK&#10;WIBmSfz9yZ87AIhLe/6BCqIHtpRMTt7m5s2bUbituX+wL4Ie2yNv+fgKUuk0Rx86yoGDBzj91mku&#10;jV+np6eLgb4ekrYklUpEIcjmSr75Sk18q2hyGybEZ+F5frBimV8+HimJY0b8PUTsX+g+tFo0wniN&#10;liEFlxbmKK6vAwSTmc05yOcLjOwaI5szLXXuK+ohJHgN/IUbWP3bDQj4oSXQRgC2aIRuW92aWhKC&#10;uZSmN74VhESvX71CIpXk8NGHUUqRSKV45NAeTt6c4xt/8Kvs2r+fbXv33NEVAGMJ7BmwqPmwWgNp&#10;t6brEgQ0Wkm8thW6JXbfykdtYPPjZn/0+ub5aOUC4hxCKyDej/y5BoB2iVsHZ86cplwuk06nNwUA&#10;Xwv6Ui62lPiYH0oIwbFjD3Ho0EFeefkVTp8+y5WVm+RyGboKOfp6ukjYJklGBg0hw0YcTddARsx/&#10;+GMrBJ7vU1wtsl4s0Wh4pJIO/f095DJp4zIErwu/Q1y5W/IdhA6KADUaL7qIEkGnH8uSweoBrtuI&#10;Xp9MpRgcGqG7pycCxfckhCgk+C7+4i2svm2mlFm5G0OCoSUQe07r2HPB/kIp/MDXt20rKN6xSErJ&#10;+MULZDM5du7dh+95DA4P8+GD27kwdZo//q3/yN/+X/437GAy72aitKm32jtgcXZe4ykR5A/EsvRo&#10;VfpW5afF5N88hLcRNKI7rVtW+/j5byUCBRsw8h7lgQKAUEqlEufOnQPYVPm1ECQl9DrKKG5I4mCy&#10;Bnt7e/n0D32Kvfv38+ILL3J7cpLZuUWWltdIJhIGCBIOjm1hOzYyCIubNGiF7ynTYNTzKJcrlMoV&#10;fM/HVwrP8wKSTjO3uIRjO+SyGfL5LAnHiWLUYcaNUobA9DyPhufiNjwaDZeG68bKjjW5XI6Bvh66&#10;ugp0deVJJ5PE22j7nsfi/BzVaoV8oUAmk23JJ7gvERL8Bv7SBFbPKCKZM12Mgs/WZuPSenXH3jvo&#10;iOR7Hr7vY9uO2UMbwk5ruHj+DIXubnr7BpBSsn/3Nj5wa4E/PvUKL33za/zgX/nxu7oCvoKcA9u7&#10;hL6y1FpfufkqHjfTN5J/0S7x7W2vM/et21o4hA0uw3uX3/FAAsClS5eYnZ0lk8nc0fzvT0MhAZpg&#10;GKPWUfGI53kopdm9Zw8jo1s4e/otzp87z8rKCrV6nVtTMybMmEjgOI6xBJQOFNxv1hYIYZpUWJJE&#10;Ikk2l6VQyJPL5ahWqywuLlEql1hdW2dxabmlmCmSwLKQQfZg/GbbdhSeWl8vMr+wiGPbdBUK5As5&#10;hgb66e7uIpNOYUlJo1GnvlhjdWWZbMaEO3P5AkKYBKX7EiHB9/CXbiO7hpDpLrT27uz3t4QFFQiB&#10;9j2EUlSqZZMjYYW9FjVCCaykpNFocOHsaR774EdIJBz6h4Z4dN8oZyaX+dof/A6HTh5nbMf2u7oC&#10;noLhHGK1pv3ZdSxLtK/ieqNStyl9S0SANnIv7u9vovQbU4Bb94/26nAA71583+eVV16JQn/Q7isb&#10;lnUoLbEtgauImi/IoAkKWoNl4XqKZDrD4x/6MHv2H+TK5ctMTk5SKq7TqNdp1Ot4rosOQnO2ZRnL&#10;wHFIOAmSqQSpZJp0Jk0qlSLhOEhLIqXJARgbG6Neq1EqV6g36riNoCV3cOEZ8DCVjAnHgE0ikSSZ&#10;TOAkEoEV4iCEYHllmYWFBRbmF1lcXGRpeZlbk1Nk0mlGhgYZGh6gv7eHRCKB1ppyuUSlUiadydI/&#10;MEg2l7t/a0AIQKHWZsFrILI95rmo3C3m28ZN//CJoCHJ2uqqaUprW80qy+B3SSZTrK4sM3F9nH0H&#10;D2PbDru2jfHEngX+86vX+NJv/Cp/53/+Z0jrznH0UNG2dwm9VFKepzCOXVs8/q6m/mb+vW4efFP/&#10;ns0iCG3HDmN/740B8OABwJUrV7hy5UrE/AORqWvuIeMIhjM2ijjpFnRilRIsO6TUouSenr4+Hv3A&#10;B9l/aI25+QWWl5Ypl0p4vhfMUTR5/FKaLkphoUiQt2hIu+C3jZJOhCCbz5Pv6jb16kJEXOLGVb/J&#10;E4S95cJRU1JKthe2s2PHThqNBqVSibm5OW5PTjI/v8CVq9e4eWuSrq4CoyPDjAwPks9lsSyLarXC&#10;9O1JCt3d9PT2kUgk7jMdOrCySksIr47M9ZniohAEdKxgKL4M+j74Der1OmurKyQSCWMVBBxGGPpV&#10;WpNMJJmcuMnw6Bj5ri66e/t4eOcQ52bWee2F53npO9/kEz/6wzS8O4fRfQ0ZB2t7tyhfWVBpBBa8&#10;jZnP3Uz51n3v6N/HgSN+zPDvwBIQos0SvEd54ADglVdeoVqtks1mgTYSTSk8DdvyCTKODHIHCJxM&#10;EZBoTpD/TozkFyaPQEq6e3ro7uml4TZYL5YoFkuUSiXqtTp+QCSGef1CWGbFj8Y9GwtDWM0mkxEY&#10;BO8TpUBpQ5yJUFlUWFTjG/dCK7Svg3RmU18gpSSZcEj39zM8PMTRI0dYXFpienqKubl5pm5Pcebs&#10;ea6MX2PrllFGRocY6OvDsiRrqytUy2V6+/vJFQpIIe8zQiDQtSK+10BmuxFOBgiIx/acAAHarSGB&#10;5aVF3HodK5hupIOVPwQAEQB5o1bj9uQEBwtHSSQSbBkd5omdy9yYX+drv/+7PPKBJ+jt68G7W1RA&#10;I8a6RWqtxvr0mu52pBYtH42Nih+306MaFIg4zpbvFb4+3Cd4ImxerJWOFghTAKTNoqSDUov3QB4o&#10;AFhcXOTMmTNR4g+0JeAE4bLRvIVjCdywW2+wPZFIYicSdzi6IaF83wchsG2H/v4++vr68Hwfz/Wo&#10;VqtUqlXqDRfP8/B9FVUnQnD9hCu4lMFMOhllCYqg0MdkoZmbjGWkNcNVAavuB01B3QbKc00cXvko&#10;7aMbpmPy8PAgW0ZH8XyPYrHIjes3uHTpMuPXrnPz1iT9fb3s3Lmd0eFBtFbMz85SLpXo6x8gkbzH&#10;HIHolJkwoVpfQKRyJkwYuD9RHYEAfA/h1nDdOosL81i2E0VYosKwwIIQQV+JZDLJ4vwc5R27gvTt&#10;Pg6M9XFiocL3Lk3zld/5LX7uv/lv8MWd2fTgp7H3DljOesVbKdXpDQY2BdvvQOrF/ftNTPzWiED7&#10;/u1hxebxw+iNWXvC73x/8kABwCuvvMLS0hL5fH7zzD8EhaRkMOegCLvEBKIgkU5jOXbUU7M9Wy9u&#10;FhiOwSiHZVk4tkM6k6GXsMrQMP6eb9h/M5zEuBMaHSB8yP7GsgrDMVEmN7XZrMKyEAT96qUVlLVa&#10;TbAwvWWCDsEN0w68UUW5FZTysaSkr7eHocFBjhw9wvVr1zl37hxTU9PMzM4zMjLIvj27GRkeolqt&#10;MDN9m96+AbK5XIsV9a4l5F2qRXSjikikEU6KqNGpcqFeAhQzU1PUqlWcRCJosqIjYtQ0e9Go0CVI&#10;JHAbdZYW5snmdpFMJunt6+Pk9jJXF8o8+81vcfzxxzn++OOU/Tu7AkpD0ia7f0iW3rzll31fZ5sV&#10;zxuVdVNSb4NJ3+rXh/vcMUkopujtla73mQn84ABAvV7nlVdeiVpyQyv5J4TA8zUDvRkKSRvPV/G6&#10;OyxpkU5nEMFsww0Shebak35EFP4LLYxwX8dJkEg2i0oQsSovEXoeonmRRXkMsWzH4D1CgAACv6XV&#10;sjGPZbDCEpXxat8Hr4quFlG1IqpeJZ/NcPzEcQ4fOcz4+DhvnTrNxMQEi4vLbNu6hSOHD5LPZVlc&#10;mKNSKdPd00symbw/klAIY61Ui+h62fAswjLhQuUxOzPD0tICTiIBWiGEqQCVwqyM4Wi5JhhptG2z&#10;urLElq3bkFLS09vHaM8yx3f0851zk/zRb32OXQcPki0UcO8WFfAR/TnZu61XT12d87Y6lrCbkYB4&#10;GJDW+H2oqG3RzfZEovD17ZZD+3HirxG6wwG8K7l8+TITZihmFGsPk3tCcs1XsL0rGZFrTSTWWI5D&#10;IhlPImnL22/pvNt6v7E+0Oyv0aZVtwATKoi5Irp5TLGJ4tNivbzNtjjwhMk1AeMobBucLmSmG0v5&#10;6EYFVV5FlVdxbItjxx5i7759XLpwiRdffJErV6+zsrLGkSMH2DY2Rq1SYa5WpdDVTS6fx7Ls6Jy9&#10;ewk/o0b4LgKPeqPB4vwsK8vLOE4iOK40XaK0GS8vQ4DVIISKgMi2oVqpUqtWyObyZDIZurq7ODRc&#10;48xUFzev3+Drn/88P/03/yZutKxvLr4isbvf6l4q+rdXKmqHLe6g9MBmpF5EDWwAhXdoObS4EiLw&#10;kO4fAb6/Zzm9h/LGG29QrVab5bhBMkl4c12PQkKypTtliKVYer4Q4CSSzbHad7S77gAKd9rljsdo&#10;pv6+033bj7vxpbGLJW4taG3aYisfLSQiXcDq34E1ug+RH6DheiRsi+MnHuGv/tRPcvLkcdaLRb73&#10;wiu8ceoMDc9DSou11RVmZ2ZYW13BbbjNHHpxh/Ow2bcRzbbYnuezvLzE7VsTFNfXcRIJM4nKspBB&#10;uXRYht1ybzdLsx3HuAqVisn8kULQ09vLYCHNgeE8yXSWZ7/xDc6fPk36bTRBabBteg6O2p4lWPBV&#10;XGGbpJ9Wrb38tG7171XM1I+UXbW9NjymJmZlhNtCgHkvOgI+IBbA8vIyL730EpZl3TH27/qaLSN5&#10;8ikHpcwI7zhrm0huMuqqxaQnxgvE/27bd0OP/vD+TkoSX9njx7rL7tHObwNIm1UYKgVCI5w01sAO&#10;ZH4AtTpDo7xMb28Pn/nMZ9i1azffe/55zl+8xOLSEsceOsLI8CBaKdbX1iiXSyQTSRKpFKlkCitK&#10;SGotlmnphoup6XfdBpVyhUqpRL1RQyBMc9VAKXSsQUlr6/fgeSVQ0Yg5c8x6rRo9zuXz5PN5Tm5v&#10;cH25yvJaiS/+zm+zdedO0m/vCtCbldv3DNkXz0+6Wccis5l/307qbXgeNrQC21AwRNtrabUsRDM9&#10;9b7kgQCAl19+mbm5OXK53AbW2oTJzOqwsy+LbUnqwUzCsEhHWRaJZDIYhBoF6+NHaXvHWBnvXZWb&#10;ja/btOz3Dn+37yvaH7MJKLUBUGxby6fUCpRGpHJYw3sR6/P4y5MI5XL48CFGR0d44403ee3V13jq&#10;mec5eGAvx44ewbYtfM+j6pmoR1FKEomEyYpMJEzykm2bqj3fx1c+nufjNsw0YzeYaKw1wczFmLIr&#10;jZIClCnsQjdJQNMJCpQQgX8cuAjKjzgfMIRsV28Pg9UKj+/s46nLipvjV/ny7/0ef+0XfuFtXQFP&#10;4ewetLetlPzx20veUccyVPE7Uvy4coeVfnHffrPXslm0Qbxn5UB/7gGg0Wjw7LPPRpl/7St/yMh3&#10;Z5Js7cvg62CgQ4x4k5ZNOpVECBnNHYjkrgrLO9h3c3C4s0GwyXvcxXjYfKPY+FBs8oSQBgikRHaP&#10;IlN5/MUJGpU1Cvk8n/jExxkdHeFb3/w2589folZr8MixI2TSKXxPoYWH7xMMVjUXrow66ATJUGEn&#10;nSDXIkxsavZ/BDMEFZRQSCRKKIQK2H6CkmIISEHZnFGpFZZq5SSUUuRzOVaSSY6MFLg0W2IGeOXZ&#10;Zzl8/DgPnTxJ7S5WQKB/3YfHEsvLRX+iWtc7w3Wh3We/a2+/lizBdp4g+Kxt4YBm+oAGGUOT+5A/&#10;9wBw/vx5Ll682EL+xUVKiesptvdl6U6nqHuqJeMOIbBsm2Risyqyzci/5t9i0xV8ExehLTrQ0hik&#10;3c2IDt5K+MXfpTUiEfv7jlbLZp8tJEAkhBWMuT6k56K1QnkNlOdx8OAB8vk83/nOd7lyZZxyqcTJ&#10;E4/Q39eDF1QUhi5JWBuvfBMCFVEOZBiYEJi+CoR2LmEGjdGL0OwnqNBTzfuIPNMm7Bm4BKbpCoTd&#10;h5UGx7bJ5vN4nsuJ7T18/aKLcl2++nu/x879+0nn83dPEFKQS4qdh8YSZ169UlsHCnGSLswdi/cI&#10;uGsRUYQCgrh/v5lFIIjp/XtgAvy5JwG/9a1vUa0aEigkAE39e9ifz8NXPvuGuwjyb5rXPiAtG9s2&#10;EYDoR7zT8rxhFQXuRIKJux7g7u9zR3kn+7/DfdrDmtJGrc2jKivITDeyexjZNYzvZBnbto2/9BN/&#10;kePHH2F2foGnn/0eN29NBk07gmzHoG+emSptYdsW0rKxgjTpeBNYpRVK+yjfjDL3fR8V/GY6zHhE&#10;RaAhRZBNGbZL1wbYLcuKRnfrNregkM+DkBwczrOtN4OdSDI7NcVTf/wlnHdwmlyF2Npv79jWb99q&#10;uFo34/jNys/I/I9lCcaZ/uiroAOPKwBIAmBQTcsgvPTCfVoShu5D/lxbABMTE7z00kskEomWibwt&#10;lX9ak08nGenJGhY8rrtSQODD2rbdBrib+et3McnbffLoGPGddfuOra+5I6MuNpJ/d/psLYcWra9t&#10;sUhk89DSdPdRpcUYQlqQTCIz3SjfJZ8s8Jkf+WH6+vp4/vkX+N4Lr1Cp1Dh0cJ9JQQr7MQYJDhoR&#10;5LMLwj6HkTLQBINNM+lougVahAx5fB8V9e2zZLPdenwlTSYd0uk09VqVR7f1MLs+h5VO8/Izz3Lk&#10;xEl2Hzjwtq6A1nQd3pYszq95M9W6GpVio98e7tv6HWiu8puFA+/KAQRnSL03UYB7tgB0y7f5/pQv&#10;f/nLLC4uAuC6bhT68zzPPPY8ag2X0e40vbl0lHgTdhKSto0QkmQ8/i/e2Wq+kfx7myWlfcW9+8Fj&#10;D0Tr47db4MU73bf1s6jyMqBNmnIsXo9WCCeF7tmC3b+dDz35JJ/97F8gm83y6mtv8Oprp3A9D9sx&#10;iT2h3y+FiFZtIUzGYvi4+byMUqFDRbZkrOTZij0Wpr5CBvyCGaYiY3MSaLkBJiNUafYMZNnZl0NY&#10;Dr7r8o3//J+p1xtYFncVX0EuJUb2jSZ819VuZParpsLGV+t4GE/FQnxNt4a2ffWmf8dTjO9X7hkA&#10;vKCFlBeY1XHT5PtBFhcXefbZZ7FtuyXeH795vplPt2+kl3TSMdxKVGVnIaQJX6XT6Y2Kv6mf3fKg&#10;bd+2/e/A8G9u9W8WZRCbP93+2TZ77k77hk+EBGmQVqzdqsnOk1bACZj9wzRkgsw0CkP4mR4OHz7A&#10;Zz/7FxgYGODipSs889wLrK2uY9thVyOi+gUrqFqM38IBm1YEFAFxKEQwYFNEFZBN16L52ArAQaCj&#10;fbTyTelwcFO+TzqVIOHY2AKe2NFF2rFIpjNMXL3Ks1/76jtyBTyNtWPI6R7stpcbroqUWIVRC0Vw&#10;H/4d8BbR37F7rVu2xbfHtzWfu389uWcAUL75kkaZWvPalVLvWdPCe5Vnn32WW7duRQAQ+vzxm+f5&#10;pBIWh7cO4CvdJP+i1V9g2zaOYxpPNGUTgq1l67sh/2jbN77tHXIHLVjwNq7IhoOJzb4CvudSq5SM&#10;Od6oNLMRRYwkiU5WOETTQiTS1Ot1duzcwV/+yz/O0EAPt2/P8NSz32NuboFE0DI9XsbcBF0ZKX68&#10;3Dnsux/5+9HrwtW/aQW0byNouiKkRXNQibk2Lcsik8ngKcW23jRHRvP4CJLpDC98+9tcv3KF5Nsl&#10;CClwbJE/siOVsAQVX8VX801WdLX56k6LZRBzacLXqo1WxPtKAirVXEW9AAR8X7WusqF1ECjcn5a7&#10;4LouX/nKV0yI7w6rv+/7NFyX7QNdDPZkjV8VriC2jZCGHkmlksF0He7ig8OmLHrLvrq5W/vr2gn9&#10;FiKi/XibAc9mrkP8+He2Ujb7OATKIYCVmZusTt/A8814NGk7CMtBWuYeywFpg5Co8pqZCYAJrVaL&#10;a2wf6mbrSD9ra0We/d5LXL1+06zyOvwKsVU8ChPKFsVvKrkVgILAEpuBQPh8s7zaBlLd/ThjhwMF&#10;bLUEMum0CR1qzcNb8nSnHaxg0Xj+G19HKfW2XKzrQ2/O6to5nPI9T6k7rd6hcqs4SAT7tewbEoRx&#10;S0C3HUu9jx2BtDaTaDzfR/lhv/ZmgwsVa2hhwlpmu47VtwtoDXe9h/LSSy9x7tw5ksGsv8177wsa&#10;rsfDO4dIOTZ114uUSgY1/1prUql0qBWtShI9aF3ZN+T9t5UaN3dsV+S3I/82ed+W43PnfVr+jjF+&#10;7YAjWvdJZnJYymXu2hvMlYpk8t1ku3pJZnI4yTTSTpjfWHkor4aqFs1UINuhUi4xce0Klm2zfXSA&#10;ZMLh1swiz7/wKqVSmaOH92OIPxP/j0ZuBR/KpPwHn0XHQoGE9bixltvhKhoSu8pokG1Lcj39FPY+&#10;jsz3IWevoiorhGWeSkEyYZNKJ6nV6gzlHI6MZHnpVpFUKs3ElXHGz5/nwNGjdyUE0eAr5J7RZHpm&#10;seGtV7yEFUtvCFfs8CqKIgFhh2Hi7CEtJeLR9xGaeFe290pz7jEKoFssANECAM356ir8OyDVVCw/&#10;XMRAIHz87sNem3wyrfniF79Io9GI2P/NAMBXmt5cmoNbBwmVTADSdoyvq8wqmEwl2WhrvY2JfTfT&#10;/q7yLkjDtzvGO375ZpxEeC5BejWGBgfJZDLMTU+xNjdNIpXEdhI4TgLHsXFsx7QgS5oBpUopbly+&#10;QL1WxbIctFaMDPSQTDjcuD3P62+eoVyu8OjJYzi2jR8wYnEQCDM0zUdrTkEWNKsjhQ4UoyW8Zvz+&#10;RCpJJpUis+s4Vu8WtFtHZnvxS8utdq8QZNLGbfGBoyNZrizVKdZ9tA/Pf+2rbNu1Gyebwb8TCAhD&#10;CCZtYe8ZTfmvjxeRqlk12hrCa57ceOJPS/vwzRKI4mFEYoTgfco9hwF9pQLT3xRTy7iSKRmBAhCN&#10;rJItq39zHxGzEpqWw71ZCKdOneKZZ55pCf1tBgB11+PQ1m1sG+ym4flNplgFZcBSmAvabjP/283o&#10;2Aq+cfWndZ8NznY7+ae5MwhswiW07LXJZ4sOvBn/wCbHavtOQuNXi2ityRe6SGeyLMzNUimXTDzd&#10;9/AwK1ToCiYSSaYnb7A0Nx2U7jZXwb7uPI5jceP2POcuXsb1XB49cYxsJoMfzBAUJh+muZBoHYVn&#10;ozLf2HcLswHDFg2W4wSDQhMkxg7gjOxHN6rmA1i2ySNoOz+JYKqy72t6UjYPDWd5YaJEMpVi+tYk&#10;b7zwPB/51Ke5SzNhhADPg6HehNWfd5hfbWBb8UnVbJoS3PJcWCexWX0BbQlB0Xzw+1s07x0AfN+0&#10;sg6UrLm6mw8XBwAlTHadaln5ddN1CABABoqn2iwJ8S4A4fd///cpFot0d3ffEQBCc+zxA9sCwim4&#10;+EIlVB5aQapgN3/ddg1qV+ZNnek7fN67xvPbtok7gEq4e8uT90D+3XEXAV7YjMNM27Esi6GRUZaX&#10;FqhWKsE4cpPsYzsOyve5efUSCzO3DXEaxumVDExYTVc2w4GdW5iYXmD86k2Wl9d49MRDjG0ZCbL6&#10;YiCgTPFPfB6iQAZjvsOsOw1CYgej0x1LIuwEyS0HcYb3oN1a85zGkoFCMWSgJOk41IK2bUeG0lxd&#10;brBY8UilUrzx3HPsP3aMvqHhuxYLKW2Mi10jGZbWGoZYDi6pKA9gk0zA8HPEk4Tat214HS1f457l&#10;nklAP9aP3vP9oN21j+cpPN+L/o5HCXzP9HT3lI+nzN/KU/gq2EcZUPE8PzpG9LcKIgx3CTdevXqV&#10;p59+mmQyuaHct538G+nNc2TnCK5SAeMso1vYwdexJNptoH3PnHIRV7Q7mM6bWgqb+P4tLxWbbNtU&#10;09v+jr3XhtX/TjxDHDI22ze8t9D1MtprRM+F572nt59cPm9IOctCacXS/CzXLp5jZWGWRCIZdCVq&#10;bVNueiwIUskEe7YNs2vrMMVSke8++yLnL1wBwBIx5zm8j5n/QhDlEJguy0lS6RSpRALHEliZLlK7&#10;TmIP7EC5NbTnon0vum1ICAi0MplMmHChhlzS4rGtpjDMSiSolCs89+WvoDwPeReNEcK0FO/N24z1&#10;p/C8ZsViFA6MkXjNm4qFA2NE4WZhwIAgNINQ799rvjcSEFAR++83zfZwddfNppbm2jJmtZbB8ErV&#10;XPmVVKCMm9DuAwqhUSExpAQ6sCziteYi5jJ84QtfYHZ2lq6urjsW/gghqNddnji4nZ58hnoI6U2o&#10;Bm16yhnzX5kR18pH2CHjveGnv8fTHzf/Nznce8IlxP4Wb3eYVgBS1aIh4AKltCyL+blZzrz1Jolk&#10;yrTnsi0KmTS1agUpBbaTaHblCYFaKrOkSx1V6knLYmyol55ClutTc7z8+imWV1d59JGjZl6D55kQ&#10;ZMgP0cwPCBOJmj0QFTgp7N5REv3bEU4aVa8ExLMELFAK1ajQXD9jojSOY9KSFRpfa3b1JNjenWRi&#10;zSWdyXDt4kUunznNkeMnqL3N2VcaxgYzTC/Wqbt+MN6+bbVvM+vjiUObdgui1RIQm32Pe5B3DQCh&#10;noQhPj8or9UtAKBjANA045UKzfrYFF0dAEHMbWi6Ba0DN6P3EKJ1X9umUi7z3e9+F9u2o5LfzQBA&#10;KU027fDYge1BtlkTKKLTKjDJP3HRCu3WQQZAYNnEFWvzzD9xZ6XbzF+Pv27Dvu0cQjx+f2d+4I6u&#10;Rks0oM31CJh9XSs2K1Awq053Tw9zc3PMz81h2RaOZXNg3x66CwV8rWLmbjCwQzcbd8bz8UNwyKST&#10;HNw5xq2ZBS5fuc7a2jof+dBjDPb3mzJeQbMRaqj0OqgURCATaazCIE7XEDIVzC5oVA0/EF1LDqpW&#10;wltfNO/fVhIeKpRlS5TrobXAtuDoUIrpkoryQd545hl27j9AIpPFv0svVF9BOiEZ7ktxfaoEwZhH&#10;iJF6wRvHSb12//+uPIHQ74X+36MLIMzFEI//e2EeQAwY4oU3zedU0y2I3yt/kzwC4wpE76H8loKe&#10;0AURwPdeeIFz585FHX/bb2EuQq3RYO+WQQ7vHMX1/FbTXxgTMCxiCefNt4jyzAXm1gLliJ9C3VSo&#10;uHLGFS2ugBCB2115gU0AQWy2rQV/7uCKCNGOI+Y7CAth2Qg7gbAT5qLzGs2rNrhIU6k0Bw4ewpIS&#10;x3bwlebW1DS+1iScRDMmH6X0WoRdfqKEn8CED7sFWbbFzrEh9u/cwvLKKl//9rNcv3mLVCpJMpEM&#10;AAADwsoDaWFle0kM7iY5dgind4spVmpUzWdWHvge+L4x/bXCW1/Ar4Zj3PWGmxDg2FbgYpivPFZw&#10;GMrbKAGJVIrFuXnOvfoq9jswxHwNI31pko7E99s6/RDzQGJZfRuUPwJKmtZUW4LR/cq7B4AAgf12&#10;5VVNlyBS5LD91iYpuJ7fpvCebyrz/PbXGE7BDzgDAwhN4AFTb/7rv/ZruME8vE3TfoP8f601n3r0&#10;EOlkIjIxddvXS6WSARiozUEA0F7DpMd69djq/05M9Hdoxr8b507c8Y+3eVrQktkXIoNlZu7JbA8i&#10;12esHd2sud+5azfZoLmKZUlKpTLj10yykG3bQQpxUOsfJPY0b1a0XVrxjsWCoYFuju7bji3gG995&#10;jqeee5lqrWpcPMvB7h7B6d+BM7gTu38rMlNAKx/VqKK8Otp30X7DlCr7DbTfMNvrFRpLkwEPqO94&#10;s63mKDWNIGkLjg0mcYLuyolkkrOvvMLK0jL229QJaAUpRzLUk44iHMr0WGn69/H3D/x/FUvyUbqV&#10;K2hNCDKf8n7lPkjAplI1CcBQub22v2O3ODkXEojRNj86nu83ycDm4xBAvOiWSqX41re/zVNPPRUl&#10;/tzpVq3V2THUy5MP7cH1vOi6lzJIKsHE/hMJp0nMRGDXTv8KsyI1Kqh6Ga38wBp4J0RhcLcZaIg2&#10;S6GFD7gT+ddK8G20QETb4UTbe4X3MtqkGxWEZSNz/Vi9WxGZLgP8nkdPbx9jW7e1TFZaWl7m0pVx&#10;XM+LWoA1b/H5Bs3sPhG7F0HLsFwmzaG9W9ky3MuZ8xf54699l7n5BWwUqlFF2EkDSG7DrPiuUXjt&#10;mdkHhvQz92YWgsJdmsQvrwKiJQuwvTbAkqY2IXRdfKXZ2W0z1uXgI7Adh9L6OmdeegGLt8doDQz1&#10;pknYJsS4aY5/u9JvkvsfJg2FBUQRiLxfLoAhAXWsp31oZnsxJW1b5WNpwe3PtaQOKxUVGMVX+rj1&#10;0Oyhr6lUqvxasPrfLfXX83warsfHTxygvytnWt8hIr/L8BGQSCQQQRZg8wsHraVcd2NHIITpsx/0&#10;tW+NFnDnlXezDe9o33cT6rvb5lblb8n11xrtuwGgaYSTwurdhuwZMU6OFBx7+BEymUzEt1iWxfLK&#10;KpeujOMFIBCt+vEM0MgCaPr18SIgrcGybHZtGebg7q0sLC3zlW8+w7UbE+jKMvX5a/jlFZQy7L7y&#10;XfDdltU/BAG0j19do7EwgeElmrUAm900GssO8lOk4asSjuSR4QRpx3zWZDrNldNnmLp50wwMvIso&#10;BamExUBX0wporwxsNglt5QHizUVVm7sQVRDei/K2yX1YAGH4zt9EWTfZ5vmbmPZGMZVSrUASAsgm&#10;LkTYIMLzPJLJJM89/zzPPP00qVSqxbpQLYBjQn8DXTk+/fgRc0LR0cInA9JRWhZOkMnWLNNUhG2c&#10;ldYGBDazBtDoehlVXTfxc9mmuG0+eStfGMapN7cU2nMOWh/dDRA2ef8NVsRGAlBrZUZxSxm4CGaT&#10;1T2K1bMF5XoMjYywf/++4GJtgsDq2jqXx6/RcD0cx9nECtg4xbglZGgZS0ALwVBvNw/t345jCb71&#10;9AtcvzWFpVzcpdv45VW08qKVv7n6ewYEfA/VqFOfuWoshSDJ6+1utmUGjjYaDSqVMotLK9ilBYad&#10;GlpYUWepN59/DuX7rRRQuwSKO9RrQopKtVoBrRaBGeWmAqtAt1URNsOJzefeCwS4j0zA5ureEr4D&#10;dDS1hmBBDEJ1qpXBB3MxKB1yUUYJon2Uaq4cYchPmQEbVjDg4zd+7deoVCp3zPwDY6JW63WefOgR&#10;9m0bplprRKqhYzHuVCIR9AOMkjhbzazgedd1kcrHcdrGhAkBykVV1xB+CpHImrDhnZTyjnkBMQXd&#10;9KV34Rs25SLa3yNu9jfDbBEn0CiD9g0xGLkGxjKQPVuM21NaYvu2HZRLJa7fmIhSeY0lsMLFy5fY&#10;s2sXhVzOtAZTGhlm9KrYSmxyhMxfwmyTUgddgjVd+RxH96e4PjnHd595icYTJziwbwfe6iyW7yHT&#10;BdC+sdoCC0ZYFlor3OVpY/rLd7bOCSEol0rMzy3GqlrNnMURmWDZyuBikUylmJ24xa3xK+w8cJD6&#10;XRRRaUgnLbpzKeaWSliW3Jjtd8ekoE3+bnn8jr7WXeXeAEDroJzWrLhhmC8qBgrCgHGFV7TG7qPQ&#10;nlIQhgZVLLxHayagCC5uFeybzmR46aWX+Na3vkkqlcIP+s/Fe/6FAOD5PrlUgh//6EkDSMHFr2LV&#10;FZYlsR1nI7saA4Pmj6TxPR+t6jiJRFuGYgAo9SracxGpfDDqStw9davd19+wwTzewOBHD+4EJm2W&#10;Q1hkI+Omf0gEmnvdqBggtoJJQjLWK01ayN4xVHkFBOzds4dkMsmV8asopZBS4jgOxWKZcxcusXvX&#10;Dob6B/CFCjqOa3TU9LMZIkQ3Zy5F22SY22+zZ/so6dQSz7/8OvVGg4cO7cVbn8dSyoT/8BBIsCRa&#10;eXhr80b5hXhHkzSFFBSLZRYWloybF7gBlrbQWpLHY1CXmdLdSAFKSi6+/jpje/YiLRu8Oxw4ALe+&#10;rgzzy2WUH2l1/C66rt4uVyDcN+Ss7lfu2QJQMb98Q2FPkKLUUh8AkT8IzdoBLWUzMajdOgim48RB&#10;QQYWglaK/+c//jJra2stab/hyYpbAdVagydOHODYvm2m06po+v0GjRW247TqaIuP1ca6Bj+q5/uo&#10;Ws20DLesVt4gjKVXViGRRiTziLCuwOwQv/w2uSLv9Mc74APaicLgyXBOoNKaFtAI95HSDAlx60bx&#10;kdE+zUiHRqbyaCdtwm3Azh07sG2Hi5cuoQIz2rZtfKUYv3qdWr3O1tFRLMtGKZ8onS1UTkFzPK6U&#10;G7aZ1G3B2HA/qYTD66fO0nBdTjx0AL+0iEYhnbS5lhom5KfqlXccSZFCsF4ssby8ApjFwFeqGW8P&#10;zt+oVWJFFWjg4CQE87enmLp2je3791O/m65oKGQTZFIOxXI9IBqjy6zlum3NE2i3BGLb3mY9eady&#10;zwDgxcJ+LcofT/yJm+8Y9I+XDIfWAvHXR48xiUOIwELAXMDKtHL65je/yde++lXS6fSms/7i99KS&#10;JFIZvvfCyxw7eoje3l7cICRoEk1sHNsOctGbZzxS+lYAbrEKlNImI85xAmuADUqu6xW0W0ckM8hk&#10;Ngir0U4EbGTvN0vsiZj91vdo3aENGAIArVaKAGS7+qIwU5P9D0KitTIo3/RDCFb+cFqx6Q5sgdB4&#10;9arJdZcWSmu2bh3DcWwuXLhoSEDLwg6ssduT01TKFXbu2E46mcL1vOA3bXa/1aigDsD0BNTxbcEK&#10;rrRisK8bKSVvnb1IuVzh8eNHcEorkDXn3a+sBvn/si2bZqOEGYtrpTJrRVPzYPBHx06zIJjTSlp4&#10;jIh1bol+LGGDUlw59Saju/eAuHNcUGuwpKCQSbG2XkNaokkmt6/48YVHxbIDY8cy1+37zAEoXwcE&#10;XhMAwpVCyraVP9gmlYr6wEfWQSxrUIQ8Qrh/yC3oZgGRbVtUazX+43/4D9RqtQgANqv4M5l/iv7+&#10;AXq27OTcpavcvnmd4ydPsv/AfkPouA0cx4pWmnh2VkvhRfBZW57RYU061Bt1fOWTTKaivvaxKw20&#10;bwZwNqrGLUjlmhfpnXz/uL0v4r46G/e5SyKRQERNL86/9F2S6Rw7j5wk3zdoXiEFWljm4gpbf212&#10;sxJgOeilmzSKKxD91oaUGh0ZxbZtzpw9h+d5OLYNQmBLWF5ZpV6vs3vXLgr5XMCKq6ayizBb0PAD&#10;YcvwcFtIiWut6e/tQkrJ+fEbKKX46BPH8UvLhpzVPmYwwF0u3gAQfc9ndb1IrWZyOSwZFPQIQEpD&#10;DJqjRdmCg2KdJdlNTSRxkkkWpqaZuXGdod17adzFDNAachnTWzKq99egogrA5vXVLBqKzFGTCk+8&#10;9LkVGO5V7r0WIJaVB621ALrddI+Z+yIw7/SmANA6574l9RcBeGRzWb79rW/xveeei0Z93SnnH0zG&#10;4v79+0hkcvXFVf0rBav+Y88/9/y221NTPPHE4/T0dEcpwhtW+xgAtPhnzdKsJiBocBsuvueTTCaj&#10;cVatVx2GuS6vINwaMtMFTopW1Nn8gm15cMfVv31bc7tSPplCD4ce/zivfP0PuHHudUb3HGJo+156&#10;h7eS7u7DcqtQWUU4aZBW89VhSm+jjFqfw1+ZoVarxvgWAdJEcgYHBjh29CgXLl6i3qhjWxYIgeM4&#10;1OsNLl0ZZ8voCCNDg0hp4eO3fXcZqx1QLdsEZlCJ1tDXU+Do/h1cujZJLp3m+EMHDMgalvFtT2Wt&#10;7lIsVQyhK8WGJhwivP60DiJFknU/wZwo4AkbSxiLVAGTV8a9wV17pRR3jqopDdl0kkwyQblab17j&#10;MUtAtSn1hlLiuEsg7l/54Z5JwGYiUNgySdOMBKiwGEg2ybvQ3A9X/tAFCJn+eKw42kc2i4oEIC2L&#10;UrnCf/ilX0JphYXVMuqrHQBc12V0dJRt27ahlf+tL706/veGkt6/+fSxHf9seuLGX//KwiKPPnqS&#10;gwcPYFtWlCkYV/sWJG65RvQm20zSUKVSIakUyWQyMjNbLi0BulHF9+qIZA6RzpsEl+CHbl6Cm632&#10;7X/fieFv3RVhRnHlevt58if+S04/+zWmr15geXqCbHcfXQMj5KRLSmoyuQJOOmPafgXWjNdo4FZK&#10;SKFwXZ9qtRrMStTBxSsQQabawOAAj6RSXLp0idW1NZMdKATSttBKM3l7imKxyNYtW8jmMii/mXEZ&#10;DdPQpoWWiJ4DGYxYj6oSu/Mc2rudC+PXsGzJw0f24rr+5itjdG1qqtU6lWodrVVzSnSoV22nVwqJ&#10;57pcn19jvvsQIl1A4kfFSE4iwcLt27q4vOqlct0J3DuojAbbEuSzKYrlqrHIaIsGRPe6xXtp6f8X&#10;ugpCRy7s/ci9AYAwfpKvYi3B4iw/2pjt2uzcNOWboe4WhSfmQgjRBIe2oqJCNsuXvvAF3nzjdYAN&#10;vf7jxw1JvsOHD1MoFMqnT5/+l7empril9fX5Yu1vfOrotm/vGtD/6zNPP73z5s2bnHz0JIODg80L&#10;QOsoFBR2eg1+gRg2bASB8EeqVczqkslksO3W09xEcoWurqPrFUQ6h0znjZkdP1abHt919b/bDxaI&#10;73kkUmlO/OBP0DO4hckrZ/B8n/XZWxQbJRKJJI7jmFkIjpmHYEmziocZfuX1VUP2OaZtujEAFDqw&#10;lZXSFAoFHnn4Ya5ev8bMzGxEDgpLYgHrxRLjV68zPDLEQH+fsebCXNmgvYeITkTg8yrZ/DuYBtRd&#10;yHNg9zYuXL5OMuGwf892vM3G+mjwfI9KrY7rmqlEIakZP0+R5RcsRL7nc+HKNa6vuIhdW9mSKxhu&#10;KgxL2zb1WtmeHr9S33Pysbf9JQq5NDMLq5srfkvRT+vfxN2D+AvvU+45DBim+irl09LdR5vWzUID&#10;SiKkDme4IKVCCRn5nUIbKyFSeBm8PrQctEIGwGI7DsvLy/zmb/xaFGoK03SBlhUklO3bt7Nz505K&#10;pdLnTp069RJBmHBifpX/57urv/WxQ1uf+eTRbf/o+rVrf21mZrb74KEDwvd91teLJJNJhgYHGBkZ&#10;pdCVx7YtPNe7o9K3WwII8DzXrJRBzkL4uROJRPT5Pc8DbdwCVSsZayDdBUFBTmBb0bQINmH+xWbb&#10;mhZZO1aYBBaLvcc/RM/INm5deIPK3E0cJ4HtOEjLQgvRzDu3jAlvWRaVcgktwAlzJlrUtLWxpZNI&#10;cGD/fgb6B7hx8ybFYhHHcczKKSVKK6amZlhbW2N0eIRCIcwZoKnn4YWvFDqYhxd2zxXB892FPHt3&#10;buHNs5dJp5Js2zIUKLk5N0opGq5Hw3WDyc80Xx/e037qzDV45dYU80srkOhjZW2dgYGBaE5ECAIJ&#10;Jylmb1yzxg4d84RM3lGnlIJ0OknCdqjWGkH/gY2NQtojURsiU8FC+r5EAcJrScUy/YSImfFR+A6E&#10;MLX+UY83LcxzCIQyR5MqpvCqLR9AC4IGXWSyWb7zzW9ybfwKhUIhlhmlIgBotvs2WYInTpwgmUxW&#10;z5079xvLy8uRz2oaU8AzFyYnX7wy8/d/9iOH/sO+Ifmtl156ZXSwr5dkMslircali5dACHZs38ah&#10;w4fYOjZmQEe3+q26zSoQmKw41/W4eOEiZ8+eY3l5Gdu2SaXTDA4OsHXrNnbt2sHg4GAEZNr30KVl&#10;RK2ESHchMgXTeTdoWS6CUVchyCj1dleAuMOfJtvPV4L+rTvJqgqzss7a2pohvaRluuvYZpKv7ZiV&#10;v1Yto3wPJ6j6E0IGDL02UQJjp7eE7xCSgYEB8vk8NyduMjMzGw3rCMd2lSsVbtyaYHR4hL6+nkhp&#10;pQ7IVB07fnAToWYEYc2ergI7tni8/MY5HNtieMBEenzPKH84mSjkE0UUCo7zsAHgSonv+4zfuM3E&#10;5CwWelbBi7W6+xOrq6uMjo62hJuFbVNZW7aXpibr/dv32HeLCdpSkEknKVVqCOQGQq89MaiFi2oJ&#10;aryfFkD4EWLVTNH1JUIF3tj4U8USg8KIgRJxwGj2ATBmpTEvHcdhbn6ez//B75LL5Ugmm4k/0Lr6&#10;mxnzLo888gijo6N4nve5S5cuvR6uunFpeIquTKIrm7D+EYjeh48e5tGTj5Cwber1GsVyhZsTk1y8&#10;dIWr165z+NBBHn30pOkl73ubWAJmco60JLenpnnt1ddZXl5mx/atPHz0IL7nsV4qMzM7z3PPPcuL&#10;L77IoUMHefLJD5HL5YJwpjB57cVFqK5j5Xpw8r1oLaiUS0HNgySVyZDM5tBK4Xtem2vQGi9ofz4w&#10;wUBKGvM3kdUVtmzfSX+tRqm4TrVSQSk/SuHVSlOtV9BB9qOZyGPyHnSo6EojRJOoMtexCvgBTTKZ&#10;ZN/eveRzeSZvT+I2XOMaCbClmbswNT1NtVZleGiIhG3jKT/GAbT2EzA8YbPBiNKaocFefKV46Y1z&#10;fOwDj5BKJkzIUcdac0XHCFd+3WIBSClwPZ8LV25ye2Yeofyy3dX/t/Kjx55Zmlk4tri4uHtgYIBE&#10;G8mrtRbzN6+Jvq17lBB3T7HPZdLML661kn7RZ2sz/9kICmF+wntAAdwTADjmRMmm3xZny+OA0OaX&#10;h8RJS6hOtgJDc5vpAIQQpNMOX/3S7zE1eZtCoStS9M1KOl3XZXBwkIMHD6KUmnnppZf+RalUUvl8&#10;vuVLeErTW7D52cd3/ruRnvxff+ihwzz8yCOkth7Ba1RwZq+Ty6QZHR7i8IF9vPbmW5w5c5bl5WU+&#10;+clPkMvn8Nww/UsHRSwWvvJ549U3OXXqNAP9vfzYD3+SkeFBpG18e+27KM9nYXmZ8xfHefPNU0zd&#10;nuJHf+xHGB4exnVdQvPd0j5qbZ4rF89y+doEt29co1JcQ9o2vf1D7D58jEPHH6N3eAu+55rVeBPy&#10;rz0iYGhtG7U+h1q+bX4zpUikUvSlUgD4vofnunieS61SC0obmgQtgYJrHaZy+2gkQvsoYRnFDNpe&#10;SwFaGXAcG9tCV1eBiYlbrKysIC0LywpyEaRmZWWVWq3O2JZRspk0nu+DDsaBY8KGChUM+tDBqHBQ&#10;mAjA6PAASmnOXLzGo8f2I4UwobaYiOjzh2y/oRgsy6JcrXH20lVmF1exlLduZbt/Lvvwp77ane1m&#10;Ya38S+vr6/9mYWGBscAaDEVaDsszt6zS6oqfyPbcEQC0hkw6iSVjEaxgIWkn/VpWe81GcHgPjADr&#10;n/2zf/aOdy4Wi+Lpp59+HDhZLZdJZtJkMrlNmO72L33nGuw4aLQMPwhiwolEkhvXr/GffvPXcRwn&#10;atYRv4XPCSFIJBIcP36cnp4eVldX/+HZs2efDld/27ajG8LixPa+R4+OFn6xt6/XeuzEMZxMHmtg&#10;B1Yyh0wX8OoVvGqJVDrFrh3bSaVSnLtwifmFBbZt3UoylQwKhwwg1uo1nn3mOS5dusSJhx/iYx/+&#10;AN1dXfiej9O/HWdkPzLdBUKQtWHn9q0MDPRz6fIVxsevsn3HdnI509XGsky+w5e//BVefuF7uKVV&#10;tgz3s2PrKH1decrry1w49QbnXn8JKQSj23YiLTv4HeLZe0SAYlDFYL5ancZfumWuolh2pmXZeJ7L&#10;5MQtXn35JUqlIl3d3eRyeVOxRxO8w0qY0PIzj2PNRmOFRlHYC0gmkvT19WHbNuVKBeX7xqoIrCff&#10;81kvFrEsi3Q6Ey0IzXQHEcO01uxRraErn6FSreH5Pl2FrHGV2sJ8bT4c0hKsrpd489w4i8trSN9d&#10;sPO9/0XhxGe+ZKVzoDwcx7m0uLj46UajMdLV1dViBQgh8Op1mcoW3MLgiN0wlcj4wU0FN0NZSVbX&#10;KtTrDeLEo+E6aF3tI/1pyw/QAl2+gbt+g9179v3BsWPHLv5pAID/1FNPvSGlzK2trDwyPzMjG406&#10;uUKBVCr1jhITmg0Qmg0+lW7+QBGZpM2KobTm93/7t5iZniKTybYofBwMQv9+z549IfH3+6+99tr/&#10;orVW4XTf8CZtm2wywWcODv5XUsqPO7ZgZGSETNIBJ2VmA2iNzHSh3Rp+rQwIRkeHcJwE589fZL1Y&#10;ZHhoiFQqhZCCRr3Bd7/7FNPT03zyBz7CIw8dQfs+9A6Q7O2jNjdpyK98H1Ymb6ofq+sM9Pcx0N/H&#10;mXMXWFxa5sCB/SQSCVzX5ctf/goz09N84iMf4oNPPMrOXTsY3b6LrTt2sH/XDrZuGWZ5aYlXnn+a&#10;WqXM7kMPIW27ZQBLNPNcWuZiqxVRixOotdlQS6PfplIuc+XyRV558Xu8+cZrLC0uMn37NtPTU6Yd&#10;WHc3yWQy4jzarTYZvScxYjjWIl40wUFISVehQD6fp1avUa/XsaTpImRZxvcvlcporclls82cgzYr&#10;crMbCPKZNMVqFaE1uXQySDAKTf4oswMpwLYk03OLvHFunFKpjC3lrczuR34iu//xp610IWgKC8lk&#10;slYqlcqlUuknhBB0d3e3Xtwmk1T1bduP75m6tXYA8HwDkqVSnVK5SrwkHd1cSFuVvp0TAK0lVG7i&#10;/SkDAN/97ndL6XT6q/1DIy+sr67sXF5c3L40PwdAvtAVNNJ857aJjoGA0s3SUq01iUSCU6+9yssv&#10;PEc6nWlR9nYrQEpDNu3duxfHcSampqZ+enFxcSWVSrUov23baGHxxPau3rFC4t+k0ql+t16jt6eb&#10;/t5evHoFK9uN9lzwPUQyg25UUW4drWHL8BDlcoVLl68GswctkskU3/veCywuLPLDP/hx9uzcTr1e&#10;oyYdeg8+RKLQA5agPnMDVSkinBQykUG5Nbxqib7eHpTSnD5zjsHBAUZGhvna177JjWvX+bEf+iQ7&#10;du/E1xrfVySG9mAP7kak8+STNju2DFFrNDj18kto5bNz/6EYWWay7XAb6PIq/soUamXaFPsEzUvC&#10;HgpnTp/i6e9+mwvnzrK6uoJl2RHA1ut1pqemmJ2dwXEcurq6g3HpOlJKcxdv4NkKLiJmIUS/PZBK&#10;pejp6QENpXIJSetIsEqlgut55PO5gAANo/VxrkO0fA4DMIKkk2CtWMayJOmkEy004Uoa5gBcnZji&#10;7MUbNOoNbClezx7+yE9ldh1/E2lH9Q5AGM49v7q6+tFqtbojl8uRTqdj+fkCz23o3rGd2nJSlu9t&#10;bgFooFrzWF0rRR+5JcrcYuK3RgmaUSiBqNzAK/4pA8B3vv1t+gYH+eDHPnEj3939nxr1+uzi3NyR&#10;pfn5rrWVZZKpJNlcfmM67DtDg8i/F0KwsrzM+bfeJJvJGGsgqDZrV3wpJdlslj179pBOpxszMzN/&#10;6+bNm69upvymZZXFnp7kk31p8fey+axlBQk827ZuNa2+fA+ZyoLXAOUjbRtVr5jEEUvS1VVgZmaW&#10;pGNx7cZNrl69SqVc4Yc++VHGRkfwXJeV9XUKew+TzuXwG3XsXB4ch8b8FLpeQjgp850C6yKfz3Lt&#10;+k3K5QpzC/Ocees0P/TJjzE8PISzbQ+Zse24xVXc+VsIy8LO96ETaUSjzNhwPwuLK5w/9QaD+SQD&#10;uYQpiCkto0tLqOIiurxs+hiaeGvLaRdCkMvmGRgcJJfNAYJqtYLvey1AUK1UuD15i7XVNQpdBXK5&#10;nMkDCJUwzu0gognA8fTu1qxP85tblk13VxeO41Ct1vB9n3gfgXq9TqPRIJ1OYzt2E2ykaHnflilT&#10;QfqzbVssr66TSNgkg9ArwhT8FEsV3rp4nfGb02ivgZR8Ln/kY38jPXbghgp7PsZEKUUul9MrKyvX&#10;a7XaTzcaDbu3tzeyToQA362T6x3x0119tuduDgBKm/ullfUo3NnSKCRWi6JjgBBZA6FlULmJV7z5&#10;p2wBfOc75PIFRrduI9/V5fcPDb2mlfp8pVJOrC4vHZ2fnXFKxXXSmQzZbC74Iu8OCKSU1Gs13nrt&#10;ZSqlEtlMlnyhQCaTiXz9sNFkMpmkt7eXrVu3ks1mKZfL//TSpUu/GmafbXZTCMby9kd7U/Inctks&#10;jmNTbzTI5rL09vbiVcwPI2zHNJkILBPtNtBALpdheXWNge4MIwO93Jyc4wd/4MNsG9uC53kU19dp&#10;pHIM7TuIV6uhlI92Xax0CoXEXV1E1ytIJ2V62QV584tLy1y7foOZ6Rk+/tEPsWv7GPV0ju4du0FK&#10;nK4eGsU13OUZE21Imo48tlcjl8tyefwaS4sL7NuzC0diGmT6nnEsY/54uwghSKfT9A8MsnXbdvbu&#10;28/A4CCNeoP19TWUMr3+LNtGWhZra6tMTk6iPEVvf5/JaSBo+R756rFVOvY4jPBEz4UKKwT5fJ5C&#10;oUCtUadRb0QDQi1pBQ06qqRSKRLJBFHcKXIviL0fkSsSLhKr6yVymZRJRhIwNbPI62euML+0itT+&#10;RKJv5O9n9z72z5Nj+yvard/12kwkEhMLCwuHXdc9CtDV1RVxL8r3RCKT9wtD2yzPQ/h+KwCE+QfV&#10;muctLq0LpYIxJ23+fsvqTxMImuSgRFQn/vQtgO9+5zvkCgXGtu/Ac10sy2bLtu3FgaHhr9u2/Uxx&#10;fW3LyuLinsW5WRqNBrlCwfiN7xAEwpXiwulTzE9PIy3r//SV+n8L2JHJZLZls1mRy+XI5XLk83l6&#10;e3sj39T3/X9+8+bN/6NWqzWJqk3E17A1bz/Sm5KfzWSyJJMOtmVRqVQYGBjASSTwqyVTFWdZJn8/&#10;6D5jLgKBbdlcuHKVtWKZhx86wp7dO4JhqT4zc3MMHzlOIpXEd4PGlL6H9lxkOo3yfVRxNWCEhLE4&#10;LIupmTlm5ub50BOP8fDRQywXi3TvPWwYY7dhVrxUGm91FVVZM5N6nQR+tUgunWRpZY1bt24zNDTE&#10;yOioidBEin93iedUWLZNf98AO3bvZmBwiHq9TrG4jlYqyg1Aa+bn51haXKRQ6CKfz0cpqmZljiWH&#10;tdw28gNxO9hJJOju6sbzfSpVkzIrpDQ9+5VJs044iVgyThMAWjkJGR3WsQ0IlKs1ErbNlRu3eevi&#10;Der1GrbjfDs5susvFx759HN2ob/ZCfkukkwmaTQab5VKpZ+oVquFZDIZkbdojbRs1b1ln1RKtAAA&#10;Ahp1l+mZNW5MzGrfV1HVUjPGv7EPgFYYfiHKVnIAhahcxSvdYveefX907Nix83/qABBeML7vk8pk&#10;GBwemRzdtu13lhcXFtfX1nYtLy70Ly3MY9s2uUKXqZl/G+UXUnL14gUmro4jLfns7gOHfv7yxYtX&#10;FhcWPmfb9tlkMmlbluUkk8m+ZDKJ4zgNy7JeWl1d/Z8mJib+7dLSEpZ195atvobtBbunNyV/yrId&#10;uyufxXEcPM+j3qjT399vJt4ETSfRPvgGBMznNL7om2cusGfPbh4+YmL8QgjWVlZwnTSjBw7j1WuB&#10;8rsRCCjPQyYT+K6LqlYgIKI8z+PshUvs37ubxx99hGqljC700jW6Fd+tB/F+F8txUAL89VXwaohE&#10;Gu01sFG4nsu167coFPLs2r2rJdz6biUcBdbX18eu3Xvo7e2jXCmxvr6OkKZ5im3blMtlpqenkNKi&#10;t8+k9EbzFeN+euQaNLvuxjz25j7aDA3p6iogpUW5XEYI0wFKWmZ+YyUov06lUoQsekvEwxyMMCah&#10;Mf67lBaXrk1y8eotBBonm/9c4cRn/lZ625EZrfwWf/9uIoSgr69vpV6vX1lfX/+LlUrFSafTZDJm&#10;zLzyfdU7tl8L6Vihzy8smL95ibNP/wpT83VUYlgSFEJtqvi63RoQIEx1pajewFp+Dlm5huu667v3&#10;7PnlY8eO3bqX3/k9AQAwKZlKmbDdyJatr+YKXZ+vlsrF0vraQ/OzM5m1lWXSmQyZbC5Mw9pwfNu2&#10;uXl1nMvnz6LR1x868dhP795/YOb86VMsLy/per1+sVqt/kGtVvu84zif9zzvC/V6/Renpqb+r9nZ&#10;2TeKxeKGvPtNL26gL2UtD2asH/E8f2SgvycYM5WgVjOMdCHwSVXQYTZUfikltVqNp597iR3btnDi&#10;2BGTvhq4CfML8/TtPkCm0IXXqAVxf88ov++aHnbKx8p3o10PXa8hLYvXT53Bdhw+8sHHQWtWVtdI&#10;b9lBMp3G9xpo5RnLwXMRCQdVr0OtEl4x4Jv8gbmFRSzL5sCB/VHXZiv4bu9momx7tVrfwADbduwk&#10;m82wtrpCrV43IGCZJidzc3OUSkV6+/pIpVItXXVEZP7HV+ymDx+vCwlFCkEulyPhOFQqFbTWkTUg&#10;gEqlipRWc4CLaOUbREhExjNUpSSTyVCp1SkX10gN7/rv0zuPXTTNXN+99Pb2jjcajUurq6s/Vi6X&#10;nVQqZQadeq7oHt2j7VTWQkClXOXiS1/l4vd+j8rqFJa3COmtYJm25uFPGIKAbu/4K0zClKjewlp5&#10;Brn6CqIxV0fwZdfz/uvdu3e/cuzYsXvKCnjPACAUrTW2bdPT21fevnvPc9VK5aury0s9xbW1o/Oz&#10;M7iNBt3dPS0xVBn4abcnbnLx3GncemP22MnHf3LXvv2nG/U650+/RaVcjhp2uq5bKhaLU2tra1fX&#10;19dna7WaGzdh306kECxUVX13tz0o0T+Qz+XI5bKmLZjtUKlVKZdK2I5DMpmMct7DCTGnz16gWqvy&#10;5OMnTV27UkghqNVqLC6vMLBrnxmW6TZQvovvewEQBK2r0dipAna+B11cZXpqmvFrN/nYhz8QlM3W&#10;WK3WGdhzIACNQPmVsSBQPtqWqEoVfDfIifexg6ack7enWVhY4MzpM5w7f57r169TXC/R3d1FOp1+&#10;x+cpuv6CPA/bshgeGWV0bAuVcoXV1RWEFDi2qRNYW1tjcXGRnp5ecrlceEW0AoFs+v0RgRcCAaLF&#10;jNdak81mSSaTlMrlyDoIuYFq4CJkMpnwkzYVPt5OLnh/k4PgkMtlmZqdR7muSPSMfFEm0veUWB9Y&#10;Ahfr9fr51dXVTxeLxbTtOGTSKdE9utvKdBe4ef4cr37j15k49wxaqVctJ/l7eOUP6Nq80Lk9IJKG&#10;XwoSp5omsjCmvhCI2m2slecRy8/TKE7i+/4fez7/ned5/7JarU7t2rVLP/LII/ei//cOAFt37Iwq&#10;7jat5Q9O6ODI6MLgyOgfuo3Gm5Vyae/i3OzoytIituOQzeWxbJt6tcrVSxe5cv4swOTgyOjP7D14&#10;+IXwIjh3+pRRSNsJctBbTVutm+Op4ymUd/N9PROzrW3Nyf/CVVgD/T1BlMAi4SRQyqdcKlEuV2g0&#10;GjQaDarVGguLS5w+e57D+3fTXeiKRqOZ1mM1lleW6R4axUml8dwayncjK8IP2lVLO42d6aKxME99&#10;ZYGXXjvFkSMHGRkaQinFyvIysquPrqGRwI3wjPL7HkoZIMGyzASfagW0Mdc9z2P8qhmvZQtBd1ee&#10;tGOzsrzMufMXuHxlnO7uLoaGBt81CITnUylFOp1h67btpFNpVlaWcesulmPh2A6Neo35+TmSiSRd&#10;3T3RwM1mLk/TRI/3emz1GFpBIJVKkUqlqFar+EoZEAhI4FqtjpSSdDoVAYsmRgy2Hw9jaZYqddaW&#10;5nPe6uy3U6P7F6MBfvcgfX19lxuNxhvr6+sfKxaLXcpXFPpGuPDai7z53d9jZW6ilC30/+ITP/4P&#10;/o7X/eSXVqdOdVnu3Afwqqj0LoLCidh5Dkz92hTWynPI1RehMuElk/bX9u4/8ncHB4f+P4ODg9cG&#10;Bwfp7+/nwIED7Nmz554++/2NB/f9t91PCEFXTw+PPfmRL89NTz8zce3qL8zNTv2Pb722Mrx15y56&#10;evu5eW2c1eVlBLx0+OHjv7Bz3/5zjXo96jcQHmdDGnHsb0uAJYw1EV44d7vIhRTcLvqv7+m2v1zQ&#10;639pda3IlpEhUy0WC195vkexWAIBCcdhcmoWAeSzuSAdOSxG0ji2jdSwvjhHYaDf+P2eAQCUj9Ye&#10;0kki7CSrN6+TLC5x7uI4uXyevTt3RK3NiqUSfWO78eo1fLcevDa4+T5Ke9jJDE7fMG6tjl0vU61W&#10;ee6Fl0mlUvzEj32a/t5eZCKF0zNMY3WeG+OXee6l1/ijP/oin/jEx3j44Uci3uPdRGnCc2tZFocO&#10;H2FoaIi3Tp1ifn4O2wbHSRg+4+xpSqUSu/fswUk4Ztin0mihTZFP8BghmmnDIkgvDmJjSjdz/QuF&#10;PLZlMTMzQ8N1zVShIF18bd0UMRUKeYRlEp4ic1rrIG++WUiUtCXDg73Mzc2P6Ub9R9Hqohng9+4l&#10;PHd79uz5DvDJxcXF/zA9M/vx5T/+bYprywj004c/9OP/87ZDH3ohN7CNS1NzqPyJf8raU/tF8dxn&#10;pNOD6n4ScA1RgEA0ZhFrryMrV8BdB5l8vp7c9y9HDzz59X/49z9+ryq7qbwrAFBKUavXmZm6zVf/&#10;6PPvMhdZYzuJouc2/s9Gw/0iuP/y8vnzPy6EsLXW16WUvwH84vkzb5XOvvUmUXcGDclEgi1bxu5I&#10;aCkh2eHPkfJ8fupnfoaRLVu4fnWcr/3xl0gkExv2FwIarqbmaZWyxP+ktP6BGxNTvd2FAj3dXSak&#10;JYI2WoJo3h0CFpeXSTjN6UFhYkqYuDQwMMDcjXESqSRdAwOR36u0j9toUF0poatTFGzJ4lqR2zMz&#10;fPqTH4supEajQa3RwE4kces10+M+iEIo5RsLwkmgsFmduEa6UUPZkhdeeYO+3h5OHDuCVeghOTKG&#10;u75GvdEgueUgexNJ8vkcX/nm03z7m9/h+tWrnHz0UXbs3AXwjsC8XXyl6O0f4MMf/Rg3b17n0oUL&#10;NOr1qBvSxM0brKwus2/fAfr6+w0IaDPQBakQujmRKSqfUZiKQh1m7EW5oWSyWbZu28b8/Bzlcjmq&#10;KAQDmr7vk8/lolwBrYKFQKsAZIJqAinJmsSyJELs1JGpcG/J9Spoeb5r9+7x4ZGRz46Pj//L9dWl&#10;h4e37f3DnUc/+EsHPvBpt16HShm8Rg3V82RN2fbPy6XvfFuuvnRI213o/EOIxgKieBZZOgfeGgj5&#10;is4f/neq6/HPK3us4Wfz9/T57ibvCgD6+/v5x//4H79t7v/dJFDia8BPAU8ASWAcuA2b5wzEW31v&#10;JhrBq7/zi8yOn6E7l6GrK0d3Nk3ahsQmkxyFMNeYBSQdednX+n+o1Ru/cebCZU4cO8JAf2+ztXnA&#10;QJuKxEVKpTLd+Qy2ZUcFSUKE4RpBb08vWmumL5xlIZMhkU4D2oyp8hSZZJK+nh6U1rx66jQPHTlE&#10;d1dX0JrKlKHWqmbl1yknCCMaDkErDyyB6yrWb4+TtyDb3c3rp06D1px85CEavia9ZQdOPodd6KJ8&#10;6zr1hUns/CADgyWefOIE33rqe1y/fpP52WkeOvYIxx99lFyugBfkPLwbMY1BHPbuO0Bf3wBn3zrF&#10;0vIiiUQSYduUiiXOnnmLXbv3MDa2FSltCAp3dJD8LrRoJr3IZnaoDO6bFYGKRDLJyMgoC/PzlEol&#10;AwKB8tZqdVy3QSKRIJlI4jh2RBpGZDpmroOnfII6nHRChI/D3gubXrhvcybMopHKZ0p7t4/9fefE&#10;k3L3iU8oJ9XD+nIZ39NUa4p6ZQ3pNVCFR6bxy/+lXPneV6y1lweVqiHWTyMa8wCv6eTo/6W7n/iC&#10;Su+qgAK3CK4PbLknvbuTvCsASKVS3CvZsNm1A7z4Xh3swh/nzYTiIAHbV8rMUNvkehbQss2xxG96&#10;tjVWKpX+xatvvMWhg/vZOjpMKhggqrWiVK5w89ZtvEYDKbLBkYLVKWxzpM1K1dfbRz6Xp1wum/Jd&#10;KUimsmTSaRLJJMr3eOZ7L9FVKLBv904a9TphWyoBaN9j/sY42w4/hGXbpmWWlrieR22tiqjW6c6k&#10;yebz3J6e4cbEJJ/6xEdpNBrI4e3Y6TSNcskUR/UNULl+BWE7KCvJzu3bGNsyzMSt22gNp0+9we3J&#10;Wzz+wQ+xc/ce0PpdWwOhwvb19/PEkx/mzFtvMn37NnbQ/EQrxdXxcSqlMnv27TMtw30/sAaCySDh&#10;vZaIwD0IM0LD2REo81vYts3Q8DDW4iLF4noUQZBBqnC9Xqder0fFRZZstt8ybcnBdRsoLUgIVflI&#10;ftZMBCLkDuQGa1MEvENLQlNwNYXRBse2mV1Y4ktvPs1s7xF1+pXnUH5raDHsOKwR+EK+5ivnv6ay&#10;8GtUvtUNvA7y3wG/T3WxTv3boExSkm40QO0A/tf3SmWA++wH8P0k90ZqQaUejI/21f+e6+qp1Uvr&#10;/+qt0+ft6zcmov4BSinqjQblcoVsJhmNJpMiSC1t6SZpcutt26a7u7tZekrYu8Dn9bfOsLy6zo89&#10;8Sie6+Ir0zMpjL139/QwP3GDWqlIpquL0IKwtaaQyZLP58ygylKJV994i2NHDpFyHFZdxejgMI1K&#10;JXAbFMISyHwBf20RYZtGHnt27mBicgofQTadZm1the986xvs33+Q448+SqHQFZQlvzvxfZ9EMsnx&#10;k4/R1dXFtavjxkKwbWwhmJufo1KtsGPnTnp7+1BaAr75fkGRjtbNhuAyCBfrgHw0XUACQBCC3r4+&#10;BLBeXMcKOk1pQdBvz1ip4RDaphj+Yr1Uwff9oifF6xKFFTTnCGsW29f7oGA5+iOODyEuWMJYlcp3&#10;6cpnUVYyKjxq2bf1mS8AedAHQPxH4Gb8s4biNlwG+vve/TX+NvLnBgDuRZRSbBvppyuXoV5e55Ef&#10;/4X/c365eOkbv/Kv/3GjXn0yXuRh2zaWk8CyLBpug3KlQqK7O1aD37QCTIp769yWMDR1ZfwqV67f&#10;5NiRw+RzWdxGoGghQy4EQ0NDJBIOpWKZ+tIiiUSCfC5PIZ/HcuxoJXvtzbfo6+1l7+6dTE5P0Xvg&#10;YbRSePVaUAjkoxsKnUzgKhfbVVhAT0+BTCqF65n3TiSTaA0XL5xjbnaGk48/wa7de6IOS+9GdABi&#10;+w8eprunlwvnz1GtVKK5CZVKhUsXLzIyOsrWrduxHWMNSEKiLtZNKKqTb8mHNfDgm5hZd3c3SmsT&#10;JbJEYLFFPxvhah12/5HColStMXl7lobrvbF7+8jnbcumDcY3/27vYLux5CT/5J/8E7Jdve/0tH3u&#10;Pb2w34U80ADg+4rdY0PsHBugXl6nt7eLPR/+C1/d/8Qnnnnqt//9kUpx9QNSWjZwdW1x7vry9M3P&#10;WzK3r15vsLa2Rk93d3ShEpsg03zUfCCFZGZmlqs3btJV6GL39q24jUY0tSpePSck9PX20dvdG5GQ&#10;YBJEPNfFti0uX7nG+nqZT33yo6yurEC6QLanj0alhFJeM3KgPIS0kNkCan3FtMBWCsuWNFzT+FQG&#10;qbZ2JkOpXOLZp7/L7MwMx0+eJJVqDl55pxKCxtDwKNlsjksXL7C4OI8d9nJEMzM9TalYZNv2nRQK&#10;eXzhR36+Cu7jfSFaekgobWyGABC6u7sYv3YTKaCvt5tUMhGQtmZfASBN6/e1Upnxa7colsqNA3u2&#10;/osnTx4qRa3V7jFr8m7n4PtdHmgAADPeq+F6uNpi7cZp3Mo6lpMof+qTH3kFIV4Jl5O5m1f48uen&#10;rpTK1X09hTSz8/OMjYxEseVQ/1sHihGlsS6vrHBraoqa67NtyxCpRAK34bX6mmF40wdozjtQIvTJ&#10;haluW17lyvUJPvzBx0inUszPzJDethflNfAa9QAAguQj7ZHM90PKQa+vIBCsrKzgex6pdJr+gX5W&#10;l5fxfRUpKMDli+dZW1vh0cc+wMDgYDRp+d2I73tkslmOPXKc69eucntiAl/52JaDdCTlcpnLly4y&#10;OjrCwNCQ6d6jaSbGBBGDUNFVMKhDB7MBdDDLwWu4KK24eu0W+XyWfC5LKpkknU6aiU8aqrUapVKF&#10;haUVqrX62sE92/7uh08c+m6YdXevKdN/1uWBB4BQhO1Qm7tOderyptuT6TSFQuFzswsrP+rrDLVa&#10;jamZGbZu2RJNkNl4UGN+rq6uMTE5aRKVAK8R5Dhs0tY8fB3ELYhm3kPD93nr7AUOHdjL4ECf4Rsc&#10;h3ppDa8xGCQOuShlko/sTI7yyhosz5NNJanV60zcmsR1fXKpDDt37qLY3898kMprGnJYWCmLxYV5&#10;nvnutzl05Ci79+4jkUzge5sThPFGFsGDyCSWQrBr925y2Sy3bk1QKZeDcm4b0ExNTVEqlRgeHiGV&#10;TkXHCdNjY5UypqomjA4IaDQ81orrJJwEjm2pSqX2lZXVYr8Q7LQsq1cIkQS05/vrvu/f7O3Kf23/&#10;ztHfefShfedV9Ls9mMoPHQBoitYIyzFdeDfbLCyUUl8TUpxdL1WO5jK9zM7NY0nJQF+fmaQbNmmM&#10;Vbctrqwwt7CAbVu4rkL5PmvFNUqlEqlkCqVNRWC8ffeG1SjIcJNScvrCZTK5HPv27MINehLm83km&#10;picpDAxgJyxTO+A3EJbF6uwCenWF4YF+pJS8ee4ca+slXM8nm03jODbd3T3kCwVWl5eZm5vFcz3T&#10;BjyRwvM9Tr35OlO3Jzl2/AQDA63WQKvCN1vWRHXt2oy/CqMEhUKBqekp5mZmAtLTAE6xWKRSKdPf&#10;1093by+2NAM6m9ZA2AW5uWK7DZeV1dWA+W/g+crv6yn8t0f3bb/lK7UH9CAaM3pJiBWl1OWB3kK5&#10;r7uA6/lN1v8Blg4AvDspg/jXnu//1vJqkS1DfcwtLFCuVOguFEgmkoG/rnE9j/VSiXK1ih00L6nX&#10;GyQdi7VSicnpGfZs397MJYgBwAYLAEHCsbl5e4rF1XV+5NM/EK2CYFqmF9Ipbp56nZF9+0ikHDzX&#10;pTi7iFWtMTwyjOU4QTrwFbQwk5B7egyH4QehsZ7ePtKZDPNzc5RLRayg7Nm2bZaWFnnhuWc5cOgQ&#10;O3ftRgqTsxB21lRmjE80lSskQYXWKGFirj5G4baOjZHP5bg9OUmlUgkq9QxRNz8/x/r6Ol3dXWSz&#10;2aDYKABJYdIFfe1Rq9RYX1/HdV0SySTlchml1cQTD+8vjQ72KN9XV4Ar7T+g7/nUG6az8gO88EfS&#10;AYB3IRqwLfG7UoifKFWqPz63uMrW4QEajUawypspOkIIo1RCkAiea7geNbdOwpIkbJvrtybIJBMM&#10;D5i8fNWMQUX58kGiCpa0WFld58r1CT74xKMtE5HB+Mwjo6PI2VkWr14hkU7j2DaFdJquLaMAnDr1&#10;Fm+dOU0mm2OtWCOVTNLb0xMUMzXN90QixZaxrayuLLO0uGi6MAXVhL7vc/b0WywvLnDw8FEymTSe&#10;7zWbVZiDRMcK70NeRIRdb4Qml8uxe/duZmdnWV5aisJ3wrJoNOrMz82TSCTIZjIkEk5wThWe61Kr&#10;1Wg06oDAsS2KpQrrxRKpROIFx7aWG66H79+Br4gKEzoCHQB41yIFfsKRf9vT7Fstlg4DbB8eIJVM&#10;BN1nFQiJLYOqNUxXmmKlgiUktiURIonrepwfH6dSrTE6NBSNJ0drM1adZums7/ucuTzOtm1jbN+6&#10;hUZbjD40ZUdGRxkKSpOFMKO8tNa8eeoUp8+cJZVMopSgVquzY8dWUulUU/lpVeDunl4cx2FpaRHP&#10;9ZDCNpECSzI9PU25UuHggUP09PZGpeC0hOzi/evan9P42os+cyadZm5+lkbDDTo+SYTQuG6DldV6&#10;1E5eh59PNKdLIyS3p2YplSv6+KE9v9nblVMN991FLR5k6QDAPYiUzCUs8aMu8iurxdJh1/PZvWWE&#10;Qi4TrXjx9tm2FNSqDSxL4lg2UiosIXF9n2uTt5hbWmSgDMsiDQAAHFZJREFUp5eeri7TcceygmxF&#10;02Pg9vwCa6UiT+5+PKo+bJeo1j9eMKU1p946zdlz501PgFSK1bUqyWSS0ZGRtoKpZmea0M/OZHMk&#10;kklWV1YolYrGugkiBaVikbfefJNtO7YztnUrlrSasxqiA8Ufx6yBNoshl8/jJBzm5uapVspRfn/L&#10;cBkEwSw5RPBay7K4PbPA9OwchXz2Px7YteVZ13v3NQ0PsnQA4B5EAElb3AR+xEX+Tqla/dCliUm2&#10;DPWzpb+XlJNsJrMgsKSg1qjjSAsnYSM9hRIKKU2IsFqrcW1yEmtqioTjmBz2YOWv1xuUqnXGtoyQ&#10;SiZ5JwUrYejx9NlznD5zBiklqVSKhmuKuXbu3E6hK9/MkNNBs2zdHJVlnjZZc729faRSSdZWV03U&#10;IWjJrpTi+vXrrKwss23bdgqFQvS6KDISJUQ1w3ntoIAPtmUzMjzE6uoqS0vLgaXUXPUVZhyYDGr7&#10;Pc/n9swCtyan8H3/23u3j/yDXDat3HeZs/CgSwcA3qWY2YPBuGrBhCP5oYbS/6par//XN27PWAvL&#10;q2wZ6Gegp5tsOoVjWVRqNTzPI5NKkLAtPBS+8pHKDEy1LInj+Hi+ou42qNarLXP/kokkuWzmHbVc&#10;F0JgWRYXLlzkrbfeQkqJbVkoJKtrJfL5LNu3bUH5qq0VVWyVjt6i+TiTMenH62vruI06BGXTlpCs&#10;r61x8cJ5enp6GRwcJJPNGItAqyhW33yvjRyBufcQAroKBS6PX6dSqTDY30sqlcCxHVMKoBS1hkup&#10;XGF6doHl5VU8pb5y/NDu/9eJw7vL3j1UND7o0gGAdyH1hktPVzfbRgfxPT80oUtKqb9XrbvfuDo5&#10;/S9Xi+UjxXKFmzNz9Hd30d9doFSp0fB8+lPJoEuNQvpBm3PlI5X5WwrfhL98H19rlG9AwU7YzTFS&#10;dylbDZulXLhwkdfeeAMdPJdIplgrVdFas23rGMlkKkYitpr+7Y/Dv00jDYee3l4a9Trra6tR7YK0&#10;LLSGpaVFVlZWyGazdHd309VViDo/hRxB1N9+U9JQoIOy6VuT0ywsLpPLZUgmEqbltq+oVuusl0rU&#10;G+76lqG+f3Nk77Z/vW10oOrFZkV25J1LBwDeoWitGRvqpVb3qFSr0XOhOI74yq6xwadqDfe/mJpb&#10;/hvlau2Jar3O1PwCIMimU9iWmbIrfA9LKnxfIZXEUgpf+vi+NJaBNM8pKVG4JBwzQst1XRKJzfob&#10;GJPf831OnznD2XPng+o4QTKZpFx1aTQ8tm7dwsjIUKD8G33+4JvGvvPm2xLJJIWubsrlYtQZOuzE&#10;i9CUy0XK5SILC0m6CgW6urtJJpKEFkC8gCp+Dt2Gy+raKo1GA8u2KvWG+73y/PIo6FGtsYSgBExl&#10;0qkXd40N/frxw7vPdOUy1BrvvnCpI0Y6APAOxVeKk4dN8wwdC9mFEiTqVGp19/+eXVr91bVi5UMX&#10;r089bkn5g67nP1yt13uV0qQSdhQmlEIhlSldNhOVzX34nFIK29fYjonr35qc5NDBg1HpKhjlV77P&#10;wuISZ86e5fbUVNAVWSOlhecLKrUaliUZHOiLWoe1ZNrFZDO3oHnXBA3bSZDPd1OrVajXatHQlrBx&#10;J4DnuSwsLrK6uko+n6e7uxvHcUzVH03i0vRAqFIsFmm4HuVKDQFXj+zd+mODfd05pfUoptCupJSe&#10;yqSTtS1DvdQbXkf571M6APAu5O0ZZh8pBdtH+hv+kHp63/bhpx3b/lfPvHbh07dmFr9RrFbpLuTA&#10;FVhK4ksfSyk8XyGVMFaBMi6ApRS+0ni+aZiRy+W4dWsS3/MZHBo0JJzvUy5XmJ2bY3Z2lobbMP3p&#10;g7mLiWSaer3BQ/u2ceXmDOfOX+LA/r309/cGCh7r6rzB79ebKn74TDhaK53O4CSSNGo1/v/tXVuM&#10;HUda/qq6T5/LXM7YnpmM7XE8duzE2GF3cyFa2BW7D0grLgIhhFa88YIU8UB4WYkHpIUHtGJBSJFW&#10;XIREEJCFCGlZBBKsQGwSrRIphF0SO3EcJ9jju+d25nJm5ly6u3joy1TXqequ7tPnzIxPf9JMd1f9&#10;9XdV9fn/+uv2l213vLz7XRHPmYq3+aix3sD2dhOVatW3hLxBR9u20el0PAUCYHu3hbX1DZx87Oh3&#10;n790tsNA1ohhrAVv9rZNM7TaheDngUIB5AzGGIJ5aG+ZKwGAd0HI+tLaxtT87AzKpRJsxwZ1qb8b&#10;z4HNjQkYhMJhrqcEHE+YK5UKSqUSllaWsbyyAkIJHNtB1+6Cub7jzGrFdx7iolTyDhhtMYYTs0dw&#10;fOYI3vrRNVy+chXnz5/B8bnHAN/ZiSjY3p1c6KPbnQDAG3Ss1GpwnDKY66DjWwQkOIbMX+Rj2zaa&#10;W5vgXING/TqWK3jw8C4c112qlq2/clwXtsNA3aJvPyjQ/lkUUIHbw7JGCV7b3t3FveVVWFYJJbOE&#10;kmHCMgyYhgnLNFAyDZQMzzNxyTBhGibKVsl3MFJCtVrF5PgEarUarJKFarWKifEJTExOoFqtolL2&#10;lECtWoNpGCiVvKO81ta3cHx6Cj/9/EUcmRzD1Y8+wbVrn6Brd/wFNXsbbkIffQim8lk4ChiN4/rz&#10;vnwahgnDLKFSG4NVroBSw/NjyDlP9U4M4s4K9N12MwbcuHUPa+sbOH1i+vdf+My5Rds+HFtqDzMK&#10;C2A4YISQb1FKv7r4YGlqeqqOo5MTaHe7cF0K4jpwHerNBlAnOkNACLZ22nAZMF6rhk46gm2ywei6&#10;twjH8zgUxJVRxm7LxuZ2C52ujfpEFV9+4SJ+dPUmPlm8j91WG2cWTvkn7xI/HbA3Wi+ODwgbf3xS&#10;7+IP7PkDJGbJAjVNGK4Du9P2Fu8Ei6QY8Zb+Uq+cu20b9x+uYG19AwD++MmFE39eLpnodO3I+UEF&#10;8kehAIYAfw/BFYOSP2p37T+4evMWnrvwJKplCx3b7woQfzrQpTCoA8d1YTgUruF6R4c5Dmq1WrgT&#10;LxD4YLect7WVReIIAaq7bbQ6LX9VIUPFKuHznzmHybEqLn98C+9fvoqZmaOYm53BZH0y7GOHrT3b&#10;K0TPkt6wgNwTpxCCpdA2MbHWWAOl8FynU29df7ttY6fVQWN9E61Op3v6+MzXn1w4/o1Tjx1DsZx3&#10;OCgUwLDAAMskf+Iy+oX1re2fe/+TT/G58+dQKVuw/YEz23VhOA5sfybAJd5qOssqwXUcjNVq6HS7&#10;/tp7Frq8DhUA8xbLMNcNBbRaKWOjtRP2RRzf0ebT5+cxP3cUN+4u4+Mb97C62sDs7FHMzT6Gaq3i&#10;+dx3e9fyR0Q/mMMP/+1ZAoRQtNsdrDXWsby04s1EUAOGseegs93p2rbjfDo5Xnv9zPz83z9/6ewb&#10;ZcsshH+IKBTAEEEpWpUS/XXG8M/LjY2f/OFH13HpiQXUx8fgUq8L4FIK0zXAwNC1vdOODGJgs7kN&#10;y7J8j7puKPjBiD/zW+09C8DbEGSWmqHpHqwXYPBG0Zs7LXR8F2Ptjo3795fQWFvHVL2OY8emUBsb&#10;9/clkMiuvnBsAIErbRLGEQC242JldRXLy6vY2GzCKpmvn5mf/db2Tru1vrUzTwmxqEHXn7t45hal&#10;9MP6RG157lgd7a5dCP+QUSiAIYIQwKBYrpXpL+128Mra1tbPv/vhNZw5eRxz00dQNr1trx3bxkZz&#10;G+tbTWw0t7G924Ljurh7fwlPnT+Llj/Kvtfyc+6y/DUEYMwfhPOOx7ZKJlodGytr67i33MDdpQY2&#10;t3dh247viostU0qndtvdUmtpBSuraxgbq2FycgL1yUlUqmVQauyt5+daf8bcsD+/2tjAw+UVNLea&#10;AMiVs6dmv/ljZ09+e+bopGPb3srGYCNftWyF23yL+fz9wSOnAMplC6hWwhVzsq3fw94O7tgOdtpd&#10;OKHzSSwzF191GfvG1s7ub354Y9G49WAJ5ZIJlwGdbge77Y7nEYcBJdNouq47/u4P38Oxo1M4PjeL&#10;dts7x16qABzH27VnGOh2uzAowbXFB1i8t4zVhrfYhlACSsjGeK3y9mPT9VcuLJx47+a95WOf3n74&#10;q7vt7i93bfdUx96im1tNPHy4gkrFwvj4OCYmxlGtelOSgbddx3axvLKG1bUGNrea6HadrbFa+S8u&#10;nj35h5+9sLDS9ffnU0phcYe8FDv39h+PjAJwul043Q7efee/Uf/4OlaWltDpcELHwfMfP5yiuy7D&#10;6RPTmJyohQdU+NimBL9lO+73ri8++NpGc/tLfAYJyC3LNN6YOVr/n/vLq28yhq9tNpu/9p+v/wA/&#10;8+Uv4uSJOdj+foRgEI53b9VsNnHz9l08eLiEra0mPl584LX23km8b4Hhe89eOvvaUwvHr7mut+tv&#10;+sgEzp+ee+ujG/d+r2SaX77zYPWn1jabz9gOu7Dbap9a32iiVDJRq9VQLpfDFYe7u21sbG6g27WX&#10;xmvVf7p49uSfXjh74v1q2UK73dkbRyzW6h84kEflo7z12p/hzrX34TIS8WIjBQMe3l3Eg3t38JUv&#10;PIMz8zMDbY1M09hzYMGBAHAYQ2OjWb18/fbFzebOT7gM5bPzs++enD2yaBjGnftLa6jUZ2BQOv79&#10;N9/+167d/dL42BiefebH8cTC47Asz4x2GYPdtbHWWMeNm7dw++49rG9sIRidGx8fWxyr1f7j3NnT&#10;f33hyXPv/eDtd5pPL0xjrFqBy/0GKCFhfhtb22i1O1an68y+d23xBICnGMMZxtxZxlABWA0AIYRs&#10;uC57Z37u2PfPn567MTUxhk433aGjKhBCQY1sB3fKv33gM4GGx5YDeysXqfJkIHPvZKAgvf8Vw5OB&#10;Sibu31/GP3z33/G7r73hnfJ7wJG7Anj55ZextLQ09IIYZslfg65XntKDq6ArN/H4/Bzq4zWlo42B&#10;gwAmNfYG0QiBZXrn3VFK8XClgfH6UczOHMN7lz+cbm5v/w1j+Nl218aRqTqmpurhmYJbW000GhsA&#10;GEyDwjBoh4D8i+04/3Zi7rHvLCycajiOg5Jh4tObixgvU1Qsq2e+P4C3tp/zxJNYFm9Fj6ouu7Yb&#10;UTZa1RMRtjzgb+TgvC5x3lijTl35fFDaSxd8QP/BoBTb27v46JOb2Fn4PJihaIAyYnZ2Fi+99FKu&#10;PHNXAKdOncKdO3dy5TkI/MJnH8dXnj2Pje0WXObiIHiIpARodRzcbTT9EAbDH1xzXBdlqwRCqGWZ&#10;9LdPz0z+Rtd2ztm+5RKsriuXzO5qs/W/a83WdwD8I4D/I55b7IgfQdM0/QM4hle+hZlJb29AqncO&#10;KIOp2TJ1Ei7CoARmqYTf+fabuWd5fn4et2/fzpVn7jZKvV4/FArAtLxFOJ7Zl6OJ2Qcs08CdtW28&#10;8sYHcdqoQ4Bvfu7M7Cu/+NwTX7dM44uMoQzAppTcX97c/bu//K/Lf7vW3OV/r/uv3QC8cG4Ov/LC&#10;k6zrPLpLfINp0Mmqhc3dTq686/V6/vnN2wJ4+umn8cEHH+Se0bxhmQZKBs27felL0AgAx2Vo6c2F&#10;s4plghJSg7engxGg03GcbtdbQ38ghF7EWLnUb50fikGr3U43d+vq0qVLuHLlSq48D/4oxYDQsR10&#10;5AN/gxacvPiTVsd2AewI4VxndaDI9PPeTt7Gm8S3n7IdCuUxTIysAuCQm0AOIZ1Im3V0TPbOtMIR&#10;l+80vERanfrIKsh5lPuRwqOoAPoVaN30SXT7HT9M6AoRyykuqyDLaNLU4yOnLB4FBdCPIOikJSnC&#10;dcJ008Xmj/gT1eJ8NeOW6fZZNxG24R5+4V3cNa1wM01aiQO2zBYG0aCJQz/5OJA4TAog7Y+ZZIjL&#10;IqyRZ9J72mSqeP6ZI+2hkRxqGQbwewQy1uGeBiEk9DasouHeIxNeMR9MxcenZZpxibxShKldLat5&#10;xNXnoVEMB1EB9NMnjgvnwxgk/WeZcApBfKtLZLwJIfzMCpEIsTSd6t7n1RMnyEJPef3NOX3N8gTC&#10;D6nsJQsWIYRx9cXHsxg+3MrhPcXi7zvQVQ6i4hGVVVLeVV0OXQVzaBTDQVIA/fa9e5vEqJlMhCil&#10;8IlCyxiT0UqvgsASiTmuEvS4+KQwJd+MdQwkt95KweXKpBT4QDno8OFYafPzv6FUmXD1wFQKUtG9&#10;ERsRWZ3GCTnRoBkq9lMBZO1/R2RX0hfuEQRRASQINBhjRNXySq6Uew5+XCQhjeoKIb0ObdK9bl3L&#10;EGdix90nxila8yxXaRyLmmGJikOmMILdjpArI8K/JsHSShrE3DeFsF8KIG5wK4wn4XrtqABnEWgu&#10;TBTuuKuuwPL0efBN+16kuE8DrdZZIyyrQMt4Buu2XSFcyUdhPSTmQWUe+AOikcFJjjZUDKL1x9Ra&#10;Yt8sg2ErAHFAjBfyiIAzxiJBfGWq7lNcVS1u3D004vguQ1KaJN5xSgZIEHaJBSN7ViE0//2WMKnl&#10;V1kA2i021MIf3vv5MBAdw0nirfUeSXcl9hqaAXt1Ewox8RDWITd+EX6bUCvJx3KGpgiGogD2rPRI&#10;ix5pyWVCzf+IE1ptMUxXuHSEkkj650TBK4mnVh4V7wvTCRaQTPj76Q70tPrBjxgxwi8IUI/QcOkz&#10;KwDGnykmpxHHAZJoVHkIhFV2FStHrDuenq+aML0/sBpaBYSQ8Jj2gJaxPkZvU2BgCsAwDFlL3iPo&#10;MX1t/l63z8yb9zrCHwlPEHQo7nXjxPBM1oVQRp26iatfGaRCLhlRT2XOc2a4juDHCaZOGqZ6pzAe&#10;oG0hSNLKaAPzn4hhXN2H+QoUeWBlCXISUSDugLar564ATNNjKbbuisUpWQRfbOVU/XsdgUobRxU8&#10;+1EEuvnViUuqRyieAbnZmbV/nzYuT8GPi2MxlkoSHyK5J+i1bqSWggzizISgGEIZopSy4CTmvJG7&#10;AuDMd9G0BzSFP8EEDmiCZx0TPK+4NMKcRfB18oEEeu16ln0+4dpjzgphSaayrlDwwiVtNRXpxTgd&#10;4SMp6fcqRzDlk8jFOhbGUlT56DH/fXlghBDkjUEpANkCFFHIxfA4EzdtS5i2ddcR5qy8deOQgkZ2&#10;FeniaGT30v4rFyaDjhIQw5gGbZKwx8VDwUtswd0YWmjGeZWUPAUo1msknLOWZV0FccwsVwz9bEBu&#10;jj0oaBgmmX/XLTGBXMhUNCoeMvqksDhaWRxTpEvKl8wcT8p/HI1uPYhliUurw0uXT9z31LWwoHhW&#10;5SHJ4lJ9U50yhmNeolXMhUu/jz9GQBqNBq5fv65Z9XoYigLgBFwWFic4wTXpr6fSoP8DimuBEcMD&#10;GrSyOKrJL64sSdYA0eAnezc00qe96uYnrnxxdatSJnGWW5wVGJdnnXxrWYL+778n7xIF4REQgsXF&#10;Rbz66qvIEwfpdOB+W5WkeJ2WVqeFTJPXQdZJmtY4S7nSWAI6FkKWOtPtn6f5VkljEXH5T6NEVWGR&#10;Z1VXWdWtCAbZ88LAFUCf05myCtVhmMa8zcInb6jeE1fWpC6Bio+qP8skdFnfKXZzVGFpytsPbRr0&#10;882ZRpjOWgIpLMvC9PR0roUduALoc+BCNSiTJV2Wd7OYuCzvjxO+QSBOoGXTb2nzo5NumOUdJHTK&#10;munHriMjruviwoULePHFF3Mt1FC6ALICxmwRTZp7TmqFZLT8M9OIgyQu7l0q2iQBREx63XlyxKSR&#10;5SGpPEn1kpQ/nfUAqvInhetaL6r8xZUzjjbuPbr1Lr2qZEMWPojFgYNaCdgz5cEtBwwWPYjTH8HU&#10;h2x6KKwbqH8g4ntlpqcOH9l0ki4fMe89UzsaZZC9I7ZuE96ri6QfNkG8QKt4qYQjSWnFKfsk2qS4&#10;LIpWVxEqw8Qdh/w1Zqm1LC43DGwpMLeVki9QKEyBQhC1GrfLKlQUSBYkIvCXVZhKaPg4mTBLiyfQ&#10;E8W9yItgbzeb7P3SuurjM8SZqWmEN7hPatF1hSNOwJLok1ryNNZPGiUjq6NYoVcsHd77ENFWPtFa&#10;PBQLgXjTXiLk4g+bCKujgIytl2T9tagU+HAI90wSLvJI4iPSikIPjTSAPO9JcUxCx19lFo2yLmOe&#10;dUz6rK1kmhZcFSeGp23dE9+RZlNTnB8CRRj/jr0PNsCFQAO1AGSIswogEVpfiURabNU8qQoxfSdR&#10;+FRxKsFOUiCQ3Is0RJEeQryKFx/uwhvXcSXxiHkWy6wy/QG5oIjPWSwBXSUxSAXCC3qa7kpcax9n&#10;sUTiBynoKuSuABzHCa+ct5WwRJRSXoh7WntuB5dKMciUQlyLCeKdLskYY5SjpRLaOEGN0HB7/rXT&#10;KO6JZj50rkDvElfZvQ7izF5V2DAUgJQ+RmB1+IVxPh9XQh+Xt6T64PlL65bvMnOLgSKORQaxI3Bg&#10;FoCwoikw9xFUQlARgRNN8ZmrJJ290SplEFwd//0O9gQsuAfiBRyyq18YXSGX3Qdly6IAeKXaExez&#10;ujLTp+Te2fODjvP7hwQBUpjTaboSWvQKvwA670hzjYRJZrki9ccJOwMg+gMQ+YKnyRPD9AgUOkbg&#10;5Vn0HCvr/8QMKPb0bWN2Egb3Oq2pyumGdnrdtPyecE3esjJFwhQDrJksgKSBKoW3oMRrzIh4KtM7&#10;BU1WKyUsmyLPkbriZrd6/An6AsxUy30lfAeO/fAJyPdnRe+rYgVEBgl9pwmBWR94quH7vz1uuRVX&#10;ANItxeLz0K4xCqcn3zFxPc8Sa0AbnO+7CMuE+367CEnXVC1xUnqdgTqF5RPUUSjQvKsvngbJQj1U&#10;oeexn16BI4pARSNxCyZTELItleJio4A27GLwrpm48EiY4hpnaaQR2tiWvN97ieXUD2SCInsOwnSV&#10;gyw+i7mtpQhE05zz7cc/8vGiUEcUQEwdxIXrxg8cB+FcALESiAZNQCe6ZRaViqgsIu9I8DZMVGEi&#10;M8iVhzRdjvequuKVFDToZZApUWm8JCytxaBzrzOY1kMrG59wXTeSRibwGmXUDc9KNzQcBAUgoqdf&#10;r0En0srieg6H0FEaESaCc1OOJrQ8ghkHIb1ScYQZkigQIpe+2DRBPhVbrVOBN3OF94UkcUeG7bFh&#10;cWniBI9JaIL7oM578iYZNNa1WnTCdOL6oR0qDqIC4KFq+XVp+TiSQB8rbED4IxO9HYlTkLz528Mz&#10;5kQiWVisAuJmUyJKITgXUOXWHvGIJHJdN3yP32UK3hMRPHFUO6aeY58VMz6qMJLEL2VYmvh+6Q8E&#10;DroCkCGNUohLl6QQkviIFoPMcuhtMpNbZWW8zNe/4sTevlp+kR83Dy0b4FLVT5b4tGmZRtpBmueH&#10;Uuh5HEYFIEPSh9AdV1DRpE2vK4B902Vs5TMhg6/6NHWcF79+6PNKe2jwqCiAJGS1GuLS5/G+LD8y&#10;nXxntW76zW9eQrMfwjcSAi9iVBSADIMSvrzel2Wso5+yDYLHIHgdpHcdeoyyAsiCQfy4+hH0RwGj&#10;Us4DiYFtBiqgjTQCMJC+/T6XqYAmBiFbuSuAiYkJjI+PD6VCRhCFYI0wJiYmcudJclwqCgDY2dkZ&#10;2EGGBQqMMiilqNVqufLMXQEUKFDg8OAgHQxSoECBIaNQAAUKjDAKBVCgwAijUAAFCowwCgVQoMAI&#10;o1AABQqMMAoFUKDACKNQAAUKjDAKBVCgwAijUAAFCowwCgVQoMAIo1AABQqMMAoFUKDACKNQAAUK&#10;jDAKBVCgwAijUAAFCowwCgVQoMAIo1AABQqMMAoFUKDACKNQAAUKjDAKBVCgwAijUAAFCoww/h+p&#10;V8CiAbx8wwAAACJ6VFh0U29mdHdhcmUAAHjac0zJT0pV8MxNTE8NSk1MqQQAL5wF1K4MqU0AAAAA&#10;SUVORK5CYIJQSwMECgAAAAAAAAAhAMBObpaWYAAAlmAAABQAAABkcnMvbWVkaWEvaW1hZ2U3LnBu&#10;Z4lQTkcNChoKAAAADUlIRFIAAACVAAAAlQgGAAAAUaK4TwAAAAFzUkdCAK7OHOkAAAAEZ0FNQQAA&#10;sY8L/GEFAAAAIGNIUk0AAHomAACAhAAA+gAAAIDoAAB1MAAA6mAAADqYAAAXcJy6UTwAAAAJcEhZ&#10;cwAAIdUAACHVAQSctJ0AAF//SURBVHhe7X0HeFRV1/UAqaT3RofQe+gBQicJSQg99B56772DoPQO&#10;0gRFEAR9AVFRFCv2gg1sKL33Ktn/WufeM9yMAcL3/Z8Cb/I8+5lJMpPMnLvu2muvvc8dmy3rK2sF&#10;slYgawWyViBrBbJWIGsFslYgawWyViBrBbJWIGsFslYgawWyViBrBbJWIGsFslYgawWyViBrBbJW&#10;IGsFslYgawWyViBrBbJWIGsFslYgawWyViBrBbJWIGsFslYgawWyViBrBbJWIGsFslYgawWyVuBJ&#10;XYFsEyZMyB4TE+MUFRXlXLx4cRcG77do0SIH3nS2J/WNZ72v/78rkL143qDQQE/PGE9X165eHh5T&#10;A/x81wQF+r8SFhKyKzg4aFdgQMBWPx+vBd7u7j3yhAVGZYErkwcAK+VczM2WN8jNKTq3T85OBcNC&#10;JhfJHbGycO5cWwvlDt9RMDzkhbzB/k+He7l1zO9lK9zCZuOZ+9h98XVH5soVEeDjUSfAz29yaHDw&#10;67kiIn4vXLjwxTJly96oWLHinUqVKgnYSUqXLi1FihSRfPnySWhoWJqfr+9Ndze3s16eOTeFBflV&#10;J6M9dgvwf/yCsxXyt3nn9/AoFRno1z13UMDGIgULflu2TJnTWNRblStXkYoVK0mZMmXUwubJk0dC&#10;QkLE18fnZk4350PBbi7jywW4hxcqZHN91M9cHvxwL6+A3EFBDYIDAxZEhIV9UbJkiXO1a9eWxMRE&#10;SU5OlqSkJImNjRX+rGrVqlK2bFkpVqyY5M+fXyIiItR7DwgIEG9vb3F1dRUXZ6fDAT5ew4L9/esH&#10;enlFFg8K8nzU1+H/FE81AnOGhbs6d8obHvp6paioMw2wmM1btJCWLVuqxa1fv75Ur15dypcvbwdU&#10;cHCw+Pn5iaenp7i4uEiO7Nn/CvL1+SjYx3tdsKtzahV/94j/0xf9P/zjhXPlqujl4T41T+6I/ThZ&#10;bvD9dejQQTp27CitWrVSgIqLi5M6depIdHS0VKhQQUqVKiUFCxaUXLlySWBgoPj4+IiHh4cCU44c&#10;OSRbtmwSHh4uJqP9VaRw4eOB/v6vRgT5gwj/i75aFLe55PHIUa94vrwrq1SscDQhKelOt27dpFOn&#10;TvbFbdiwodSsWRMMVVFKliypzlKeoV5eXgaQzAX19/eXunXrSqfOnSWldWupWavWncgC+X8v5OPZ&#10;VR4BMVslVy73YG/v+sHQQkhhV5s3b5bWu3dvSU1NVYBKSUmRZs2aSUJCgjqB+J4rV65sT3d58+YV&#10;nkRkJev7BlzU92A+6dq1q4r27dur9YuPj5cCBQveDvDzmQZxT9Z6cr9w6rgU9nSLLpI7fH2d2rXP&#10;dunaNa0XFpiAateunTRv3lwtbr169aRatWpSrlw5gb5QZynp3t3dXbJnzw6s2NQZyp+3bdtWPZ8L&#10;iqpIpRA+v1DBghcivd1S/i29xQotPMivWlho8Gaw7Bm+zn79+kmvXr3sr5cAaNKkiTRq1EidGGRk&#10;fRJZ2YnM5OTkpN63Dp5cDRo0UODsjBOK68f337hxY8V2/Hu5c+e+DtYaW6hQIcqCJ+8rFm+sQKDv&#10;uKpVKh8lCAYPHqwWmAvSpk0btbhcDOqIKlWqKP1UokQJFVxg0r51YcPCwhSQeIbqBdVne40aNVTq&#10;CPL1/aWsl0vkQ6xmthibDSW8zZn6jFEcrMqfPQzrlcqTxy84MHBw8eLFjvG1DRkyRAYMGCA9e/aU&#10;Ll262F+vVTvxPWvtBBBIgQIFVFrTzMyTSAOKIKPm6tGjh1o/AlYDij9n+iRAKfBxMp6OCAlp9BBr&#10;8Pg8tLyXS6Pa9er/NXXqNBk/frwMHTpU+vbtqxaGwOBiE2z8novfvXt3FWAzlRaTAToKdC4sGYv6&#10;g4/ngmqG42LqgwPal1AAL8zTfTZBcY+VcsqTJzAsIsKrsre3c6ucOV1GeHm4LPXxdH0RFdmOAG/3&#10;nb5eblu83F2W43fDcrrkiIuIcM91PxHMdBMUELCJ7DNmzBgZOHCgOnms6YknEE8AAoBBcFFDUlvx&#10;/ZPRuDZ8DpmXJ5BmaN4yTZKhuC48Ifn++TcoGZgOqa8IUK4B2dzH0/PjmCcxDTYId8sdEhhwmtUM&#10;gTBo0CAZMWKEYiyCg4tCLcEzNCgoSInwAF9vKZo3XKqVLix1qpSX2jE1hRqKaVEzXNOmTZWGoBYh&#10;O2lmI7tRh3m6u/9UNtBLsVVUVAGfXMEepby93Vr5eHku9PbK+b6vr88fISHBF/Plz3c9MrLwX8VL&#10;lEhj+U6BXBQVF7SJYgwUBrdz5sx5xdXF5U93d5fnvbxc4nDA3B3BSnMy0M9vLZmCJ8/ixYtl2bJl&#10;smjRIpk/f74sWLBAxZw5c2TatGkyevRo6dOnjwIG0zbXh0UJ30u1atFSHykuISFRnVBkK74vgo0A&#10;bA0NST2mCxqruKdsKFq0qFCT5fTIeSVvaGj840NBmX+l2SI8XGcCLLcIGDc3NyU0nZ2d1WKRgVDF&#10;ib+Xu0QVziXD29STHTN7yvcbxsmfL0+TXzdPlLfnD5CWDauDpZqoM5QLyjOdi8kD4Vh2o1QXT4+c&#10;N4K93cb4+XmO9PLyfCs4KPB3pJfrPJvJbHw+QcmznKmXYCC4ramI3hDP+NDQUKXtAC68dqczHh4u&#10;iwsVCg0yPSK7wx0WFNTQ28vrAp/Hv1OrVi2lm3R6JpvSGiED+fr6qrXgGrg45ZBAbw+JjAiS+lFF&#10;pE29CtKmQSWJr1lJakRXU6mQr5cMpQFFJqN+ogblGvCkioyMVGBiEFh43h1vT8/ZphOf+SP2ODyy&#10;brhXgJ+r8/ZsptgmkLJjMf093aRmqXwyqXOcvLtitFzc/4LIL2+L/Pkx4lOR394X+fZVkX1L5OyO&#10;mTJ/4hBp176DAoLWX/qshDGI0jsAHpY3QBCM8tsdtyFpXHAeAB4MAtIqaskQZDr+LeoQshTPdB4U&#10;shSrL4KJAOCBNUDlooDg6ur8rnOOHPPcXLKPCQvzbYzn+rHi8/PxnsfHUf/wsTp9WcW2XXS7u0hC&#10;1RKyqH9T2b98iBzbPl3uvDVXZO88kbfnyrmdT8nuuf2lXnRFad2mrb1i5PuxpjueVGR6fQLQguB7&#10;4ev3cHP7snRIiMfjgJOHfo2V/P29G0eGzN45d7B8tnW+fPvKfDn90Ua5c/g9STv5lciZH0TO/ypy&#10;5YTI9fMit66I3LwocvFPkRNfi+xfJxd3PS0Lp4yUHtBeOt2h0oHlwNLbUzxyuilWiY6urlKtrpC0&#10;oNUVF7UJWYRMx6qLaU8fGIKJB4VAIrNSx1m9IYKE/5PMQVAiXaUhRaV5ergfRnodX6hQRC5vD89d&#10;AN4dK5AIRG+8vpL5QqVTgwqyYXwn+XPHHLnz3XaRn/eI/PGRyHGsw3G81z/3ixx8U+T9Z0UAshOv&#10;zpLpY4ZIB6Q+Mh9fO08WfRKQGfm6KR+0j8eTjSeIU44cVyMj8xZ76AP2ODzhM1RW7/ZvMP/Gz++K&#10;nPtR5CxARCCd+k7k5Lf4/qDIpWMA1SmRGwATQXX7mgGwc79g0cFe7yyU95cOl76wI5o2bYKFDMXB&#10;9xE/BIFB0FDk6yKAfpBOF7rktrITDwy9MJ02mJZ4ULTJyKqTYNBpmp4RmY3FBf8P05EuGMgc6Lzc&#10;9PR03xHk51ctyMdzU0rVojefm9JbVo3uJFun95T9q8fJ0T3L5fqB/wA4ANEpvO8zWIuLh0WunsT7&#10;xnu9cUHk2mmcYHjPPJm+flnS9syVn1+aJpPHjBB6XTwRKMatr5uA0icCGZK6kimYJ0S+8PCkxwEj&#10;D/0atzYpGvbVrK6fphFIp783A/ePIM0d+9IAzjkw1WUA6+oZLOxZAAoLfBULfOEPkaOfi3yyQc4i&#10;JXRpFis1akSrdEdhS4uhf//+SvjyYGv/RvtB1DRMmbrk1lUS2Un7QvqgUOeQjaylPBmHYCNoNWAp&#10;mHU6ZUWqfTb8vTR3N+edE5pU6H1o3dirch6gOfEFGAiv/yRAcgrv/Yz5/s/8hPd71AAU3686ka6L&#10;/IXgiUXm5gn32YtgrDnyyjODZBCqSjIw053B0kbrxtFxJ3MxpRNowX5+gx/6gD0OT9jdIarSr89P&#10;PCNnschkJ8VQ30BDvQNQgfZPYqFPMQX+DhAh5V3CYl9GKmT6I+D+/ETO7X9RZqQmSoFcoYoxaEHQ&#10;C2IpzvusJh0PNsU40x2ZhKJWt0AomKmdtAinZmKqo2PvqH/4GDLSvQDF/0FDkqDl66K2qVc679Xj&#10;H2w0mMh+EvE9HjDS3Am8d77XS0eME0mxFIB085IBLjL0FYCNoCJL75knF3bOlNRWCTJm7FicVDWU&#10;ZmJVTAbVek93HPg7gkq1eHLmnHc/O+RxwE+Gr/HtHrXannx98R11tirtAHY6/KHIj2/gFhriDzDW&#10;Hzibj2MRCbDTOIvPAEynfpS0E9/Lgb2bpV61clIRzET/Z9iwYcoLIjvxYDMlkbF0+4PltnaYtXbS&#10;xipTB/UI0wNvWbbzwLAidRTWZAICSjMg/wdTKq0AplQraGkLaNAG+PvJ6oVTcELgfWhQkaGOfmaA&#10;hO/x7M8IvMeLABYBxNR/DSx9/ZzB1jyhyGyHkSo/XgfxPk82TOgmzVu2UmzM16Z1n27l6BOCYGJ6&#10;Z0p3d3Vdz5msxxY893rh7/aPHXnhPSzMUYDnyCdGHIRA/WE32GqfyK+o9Bi/Y8EJsCNIGccAwCNf&#10;4u7rElW6mDqQ9LgIKDrV1Bda29DBZrqjf8XqiIBiyuMtAcbfUQOR0chs1nRJ0JBpmDKsaY/MReAw&#10;3WhHPCPQkjV0SqVGIwvygMegarv0J04UspOOX6Epf8fJdAI/O0G2BmiY9s9DV5GhL5Khj+MW7HUG&#10;oMNJJb9hfb7YDLaaIwdfGC8N6sSo10QHnppJnwzW186USKYia7q5Om+LigrL+cSB6oNBjWZfoWVA&#10;dvr9AyO+2yHy/S4DXIfeQhW0F4F0+Mt7ABh+/xsf+7Gc/naPlCleSNkBNA/Xrl0rS5culWeeeUYZ&#10;iZMnT5aJEyfKlClTZMaMGTJ79mxZuHChMiBpOE6fPl1GjkTVCEajg02gUbAzLRKA/Bn1EbURwaDP&#10;djKZriB101abjrq1pFOqriApnsmEYWHhyt545bn5Rpqn6D4GgP2A98v39ScYi4DDSaMAxtR/iuxM&#10;9vrNuCXoGFwbCHaBYD+PCji5TlXVlCaAme4ysi3IVBpUrs5O259IW+GDoQnPXvsEGoNnKnXULwDQ&#10;N1iob18xgPXDawZrMR3+BJAdhF91iCB7V+78+p7MHNYVYtlXDasxzZB1Ro0apQAzaxZKbtyOGzdO&#10;tTnIaEx5LKm5uI5NWQ0aZ5iOvp7ugkpN8kSEqdmtOnXqKk+KDEAgMc3otKpZUE9SaH9Ls5MWz/ye&#10;IppVZNP4WnKLRQaDjHMAvtuvuKUHp04apLY/yNx8DGUB0j+BxPsEHG+5Jl9vhVifJzffnCODUxpI&#10;EhiU4M3I/+LPeHIQVEx/OV1dt+K1/q0L8Ngz1/uDG82/+tFzAAnBgjOP7PTlSyJfbQG44NUQXCy1&#10;v9tpgowAex0Ag1+D+PPNFRDohhmpDUnqIAKAB49ClUDQNoDjYjM1eLq7SvG8IdKubpTM79tUdsO5&#10;/27VCDm0brR8vnSIrB7RVton1pHCYJsi8Hn0FIVOeWQ1sptOd2wbEUAEL0t4bT4SXDzgfH2hQQGQ&#10;kHgvKDTkJ4CD71GdLDixaK/o1P8b2dtM/X+AxQ5DAjB4nyfcN9ugqRZIGnyruf2aS42YWqrQuBeo&#10;dPXHqhaToqvYRnrsQeT4BvYNjJ1yad9KLChAcpBshIX+HMzF+BJ6geD6CmcjF+8bE2AHkB6/A4sR&#10;dF9slOVju4m/rwEilv4ZaQnrIsPxFh846zFlCspotH9endJVDm+ZKrfeWQIzda3IpwD5h6vgYC9U&#10;qYVC+NT2aTJ/UGtp2jhJTRVQi+mUp0dzKMYp+mlJUNdoB16X92QHAo7fMzXtfG42AMJ0D0Dx5FFs&#10;zHXgyaUZ2QoypH+CjEz2G5iMz+Ha7F2kzNBNEztLiVJlFGj5ft2cc0iot7v4wKHPls0Yk+Fr0paC&#10;n5fHlCey+nu3d72+515D+4Fg+hFn3vcADHwn+WS9EZ/i/mfQXJ/Dk6Eo/dIEGcHG3+1/Tm6gAhrX&#10;MY5jtPc8Q51yZJe8IX7SvEZpmde7sXwBJrr9/gocGID1ZxxEOtfUODRbzx4ySnYWDTzQ7wP0b86W&#10;vyCIP10zWYYPQ1sIwKKLTYZib1CzE8W4Tne0HJhm6WXxQPOWj+NjyJBj+7aTO9SLPGGojZSWBCPb&#10;Uz4Z2QK0QwCa1pdkNa4BT7x3FitQ7ZnbV4LRlnJBtVohb6BsHNhMfl02SN4YnCilIvzV/yR7avMz&#10;d2hoxyeOpfiG9vSIaX5iy+S/5AemNyzqAZx9aL0oxrAHv0cokD0PkCE+AZvo33+0Sq7sfkZm9kD3&#10;PtBbEqIiZWavZjKlU7w807OxbBjXUT5eNkzOvbFUbny9TdLIiAQMKy+arucAIvpf12E00hO6AU+I&#10;puMFVF70kwgwJYjnKRf7jYWjZMqkicq6oCAnOzGtWdMd2Ui3dXR/kKlYWxaqgqxfVS4fwIn0FdI9&#10;wUFwkX3Y11RsbKb87626kmkfJwF/9wVPNMReA1SfPDtctXxGNCwrh5cOknObp8qfszvJsbldZEX7&#10;GCUBdFrG/UuReZ/QNs1rnarVOLxm2AX5jqkNQZH+4Woj/fwt+PM1Dr/Hz/YtBZPMUWJ11/Ak+Wn9&#10;ZAABFdNxU9iepHnKlgeAQlPxtHbvcXsBRiO9IDr0BBIBxTbQraswHC8bvyPwTgKAZEn8j2uvPS2z&#10;h3YT7MNTfhgPFB14phZuRLA2nK1+EQ8qU6M5LCflS0TK0f34m59vwoliSfcU31wHu6YEyJgiyWIs&#10;Xggy6k4+h/G2kaZ/eH6czEuJliPze8iZjZPkyNPt5diiXnJ6zXDZMSBR6UueANBTad4eHtvxet2e&#10;SKba3rxCkR/np/4mX2NxyQZcLDZM30PKyUzwsRCqPNh/vf6MfDAmSS5/hgNwEZ4OQXGTDWjcEizs&#10;nxFQZB6muvMo0dlXpP9zGeBho5qPJ6Bu3zDu08EmixFUNCj3LVMH8MDq0dKycbyyKlj90Si1TjCw&#10;PWId6dGONtmMoGIVmC8iBDISJw/TO1M+WVjpSTIQgKYLFuomro0GGUHH1K9lAqo/vv9br88GK3WV&#10;U6uGKjAdebqDHFvYS85vmiobe8Upl52MisLlelhAQJsnElB8U5tiywZ9PqnlB2qRvsRCks7fg9bh&#10;wctMvEOWgpjGgT794hj5dFobuf07yvBLaOWQmXTodHYEwCA4TiOtsR2izEX0EBVTwbG+BhCxt6jS&#10;IIJMxbbQSbIense088ZsuY2Y0gW7Xzp2VsYrXWqmOx443W/TRYMGFIUy9RZBRSEf6O8tn700B6Ai&#10;QJDO04VO9QAc2UiBDCmSutL6uI/B3CwmAKo0vKbj87rKyZWD5OjsjnL0mY5yYnFvubhtlgyNKyd5&#10;YLvw9Xm4u3+A9tSTuwHiQIviLu8Pjlt7c9/yu3qJYGIllpl4GyYiFvQO4kcs6M+rR0raMQCADJQu&#10;wEZ04lltEVinIcjPQEsxzrHXRrYCeHQq1M1r/pzAo+nItgg9pbfwP3Egv1w2VGpWj1bTqjRgaWlo&#10;KyMjQBFUtBhYJTINYixG9q5Gy4Za8WNoyIxC6UtTT2b0OBYbeO+KqV+bJSfmd5MTi3rKsTkd5fjs&#10;DnJm7XA5un68VC0YgrQcQpY6EREaGvfEspR+Y290iR5wYecsY1G5gO8CUCznHxRm2lN6asd02T8+&#10;Wc68hueeoPgGEAgWHWfR8qC5+Csb1XSrTVca/UMFGD7+PBhLt0QIJrIdv+fvGXT7+XyzGryCRm5S&#10;zYpqnJemK/0oPWeVUb+QoKJJS1BRh7m6usjOxaON9/wRtOH9QunMDB7Dys8E1c1Xp8kJiPITOLlO&#10;zO0MUHWUi7BK3hydIl5uznTZuU1rUosnsd/neJa80rJ8lcOrh/wlH0BffACNpPwh6IQHBdOeuaDn&#10;1w+T90c2khufQXtQpJ8GCKxB0U7bgq69boPQmT7CyQBOCfA5ZK5fjHbIWQISIOP36vdIl2z4ssSn&#10;9iEzgK3Gto+TphhjpsXAATiCiYL8XpOdZCqmPw4TOsG53z5vuAGmzOjHjB5D1jTX4ArS//F5ANV8&#10;gApxcmE3Ob9uuPSuU4pWS5qvl9dL0H5+TzxL8Q3uaFPK79tZHQ/dIZVTTxFU5kJl5vb2f6bJ8SU9&#10;5KNxTeTOjyi3yVSs+OwBQNCVZiuEjjWNQ37/O6YgDsNaUCADuI5BvBN86vl4zimkyGMQ9UeRNnnL&#10;57AKo5A2ddymCZ3V+Az7hGQfekH3GxXWmoqC2Rnm5CvzhgJUOJneQ/p/2HgXehLemdZT557tLycX&#10;AExmnFrUTT6blCINS+e7E+ztsQ9gDvyvABTf5GdoFXwyuskLt1gaU089BKgoTq88N0T+mN9ZPp/a&#10;GkyEFEVgWIMa6yDMQvo/h9hfZBpkc5oTEKZDrQDGZi6mII4AREcJJoCMgFM/A+joZCsXGxWq0lVz&#10;4H8NkUpRxrw7Tc17tUf0zynQyVR8bE60h95YMgrsjEqXAHnYsKT/2ztmyOlFqXJqYXd7nAZT/b6s&#10;n7w/ufWZCc3r1/mvAZR+o7u7Vu98YfvUm2ph2XbIJFPd2DJOLj3bV36Z21G+m9PNYB6CwTHo7xAQ&#10;NA5VCwTgYug+m5qAYDMXLKbmuAAwAu13/D3VbwO4fgYYlfuNkv4d4zX+8vx4KVOiqHLW6VHdD1Rk&#10;MYKJoCJj+XjlhHsyHhoNLEUD86GC//9u+r+6cbQQRASWjjOLU+UGdNb+SSnfL+rdMfS/DlQvJRYr&#10;cWhRz9NpBBQZ64Ggmiu3Xp0qFwGoS6v6ycFn2svBJf0NMLCDbw2yjXKqCSrd+kDjWk09AGTW9scv&#10;7xpMpkFmGbVRjyWg2B5hZYrXePrlqVI8Mj923lRVvtT9QKUdbT0kFx7kK9+9ON0wbx9UlDj+3vSm&#10;VOWLqu/8ij5CEJ2BDFCB+1dfGCFXsUZvjWr26mbjwmj/XV8TYmxOH41svOM6FkiZmab3ci9w/bVz&#10;hlxaM1CB6jJA9d3MNvLLysEGqJiurEEtpAxEsIx2pDlO8wMAxt7ej2x9EGQmizFVahYjOymAIehR&#10;qZYKgoyKA3pj99MSVayA2mxALeXilB19tyCZ2DRatgxpJgPqlpYAbDkj2Ggz0NEmqOhllSwYIX/s&#10;BNuo3h3SaabDMDtVYJ2uvjhKzgJIZ5f2tMe5Zb3kr10z5dymMfLqkOS5/11osrzb3V2j2xxZM/gK&#10;donel6nu7J6ldJRiqWf7yQnQ/jsj4+VXgorpT4+HqFuA7BekNdWMBhhUXw1iW/fWOO3Atsf3DwAZ&#10;UyZZin+HYYLqzhtzpEbpSPFCw9gX0wDjEqLkR/hXF155Rk4u6SNHZraT0fHl1H5GMhkbyhzc45hv&#10;UvUycultpr3Mp3vHk4zAOb+yrxBE55YbcXZZTzm1oi/GYebJyeeGycuDkob9F4Oqiv+n45u+dev1&#10;pzMGFc7KNLRirqwbrHTURTDUr890kHcGN5DX+teRQ0v6mZUdtZAOgIzMo9sfBAYZiy0PjtIQZN+a&#10;IDsAJnIE2Q8mk/HnrPpUwOGml2YyRYMKmEwI8pYXu9WVc9BYZ+Fg/wk3+8jsznJsfqq8M6yxBIKt&#10;OKVAPcU+IZlrweAUU08RVLMzkfJNdrKy1MaRcn55b3tcQBo8Mq+znFw1EIw/X47g9qUBSd3/a0HF&#10;N767U3T9gwtSz6dhhokTjSrMVMiUd3X9EDm3srcchjD/ZHSivNm/ruwdVF8+ndoSjnp3I1WpeSMd&#10;EN5MceyvMdju0Kylx2jYV9NAU9pLg8yc27I3cM2/wb9jCnVOLfRPqiavD0yQ4wtS5ezLsxSY/pzV&#10;Xk4sH4SDO0w+n5AieQK8lJBn6iO4wjBNceSVmYaeMv/Wg3VkelDdemWKXFjZJ12cWNRdDkxtIZc2&#10;oqoEqP58doC83L/RkzniktkzZTPaNm90j+l1aEH3X06sHnjm9Lohl0+vHnj9+LLe8gtY6dvJLeSD&#10;EfHy1sB6AFQddXsQ4x2/LuklX81oa+giAsseSH0EBXuLKjg6Y85nWRu3unlrBZhmMlZ89uebs15m&#10;MUFL4/DqYXIEzHQKk6LHl/ZXjVzGiRWD5CymBT4clyKhPjnVaIxpkKalREfeukkNRT2l0t/dSi4z&#10;4Lrz2ky5vG6QkgA6LiANfja2sfyKFs0l6CyekEdXD5ItAxJ7ZXb9n9jH8dpPu9uVK/R6atWau1pX&#10;bPtc2Vx79gxodOetQQaQdLwzpKH8gl7X+Q0j5BjOyE8nt4RWQgo7hApOWwa8T+ZRPTTOYJmhhgAJ&#10;MrNhy6YtR1CUZqIY5wAcKz1OBACI1ud9dLeJSwBc3zrRmA54boxq4hrRQU4CVBe3PyNb+iXi2gUu&#10;SqSzPwgn/dSsVtVeurRtyh3FUnrC9IEVr2l0IlVeQ2VnBRTvfzetlXw5sRmA3UMu4vcE1an1w2X7&#10;4KQxTyxYHuaNzbDZ/JZkt3V7wcv2Sc+gnGlbJ3eTXxemgqUayfvD4+XrqSlyfOUABagLz4+Uk+uG&#10;ysfjm0ra5wAERbU9OFkJ/aQG+szm7N9uCTBzKsAOMlM/qelSh+fR+TedbKZm1R5Z0F1OLu+vwKQm&#10;BNjMXTdKLr86W4bFlVc7gqmlcA2DNA8P51kTGseU/XVxz0tprHQzUe1aq73rm3DREgtD8f4P01Nk&#10;78D6cgwV4EmI9fPrUbTgtV3cMl52Dmvy7MOs/RP12OU2m88im63Empyu3bcEe375UemgG9/WKih1&#10;SxSSA2tHyw24xgTSseX95NTqwXIWlQ1BdRHG37kXRiLNJMvN99BHo0XwIywCFUiHX5mDf2SY+4Wa&#10;EjAZTU2WstHr8Bw+xtLEVQdu3RBMBvSQE9BUx+d0sgcrwMMrh0iVAiHqIhms+Fxcc3weFORdiJcb&#10;entUs4+uoRFu9Dgzl/5uvjwxPaCQ8g5AT1IG/ABb5TQAdgo66+zq/pIGRrsOHbpldOdPKvZe899j&#10;fs622dyXODuXXOftPX53vrx7vq4S9etv9WNunm8RK9fbJct7TRpJXPUojMbCecbi32Q7Ys0QFedA&#10;7RdeGCWXNo2VS5vHwTluLpc4764qOFgEKuBFMZWxUZ3hNCn6bhlOmHIqIKPf4WcW45EMcnZFP/Tb&#10;UjEdgGYupgMYJ8Fcl3ctkFcHJSqfijNVOXJkv+zt59YSTKCuXfVCaoN+f6wccMPx791LU1GYX1rd&#10;zw6q8yhYKMr3DKgr+zGceAr2ymlUxATWGdze3vWU3EQl3bld+1tFU6bvqtJ7ZSEbPjXiiWIixzez&#10;0GYrvMHba/mHpUucOpEUJzc7psjtTq3lRoeWAFQzudG2qSxv1ECa1Y+G4MWIiK4CYTgSSGSpS0g9&#10;V14aL9deniRfoOI6uWmiYRUQWCog0qmTmLI4svK/DTa8LdrnDl7LKaRlNcekJgQ4etIZB3WwXNww&#10;SlJrFRcgiI3mO56ebhPMa7urpZjZJSl839gWn17HiXJfcY73bQCqv72DcBxV3qdjk5W+fHdorBxZ&#10;Cn9qLQqDtQPl7JoBiqluvIKxalTRSwc0Ff+wAlK02fjvyqWuToyZMOHJu3D/BJst+xKbrc7eooVP&#10;nG/VNO1253ZyqyPB1Equt2+hAHWtXVO52raJTE2IlaZxdeQPpDtrikjj+CwOxlWI5KtbJsiN7ZPl&#10;56WoEJehVUNd9Y3pP1GkU4ATDP8/QqW+u54S/68ClDluom9P8bU83VFy+XvCac920y8g53zg6G+t&#10;knV94hK+mdn+wh1tnfDE0cFpTvhyN1+eoAB14dk+GA/G5AHS/J6BdRWg3oadcnhxTzn/3FA5B0P4&#10;/HODEdj0sG6gXNmME5Ez9WCsp1tVFVd3T8ldt/O1cj1WrKzcdWXIE8VYy5ycKuwtVvin6x1ag5na&#10;ys0OKQpQNxSgmss1MBQBdbVNY5mZnCBx8XHy0dOpcueNZ/52RqeB3v/CZYTYpT+2Ybh8iwN55xNU&#10;dKzcvoZAZ7Cyy8xocmYeY019OPiX8T9PLuimZpescQrfv9CnkQxuVEGiCgZtzJXL2z+jgzihY4zb&#10;tkGNh/wwp8vFs2Dey2irXN08Fq0XiPH1Q+U0zMw/wHzfo7LbPypRgehNpDumPMZPsFM4S3ZhgxEX&#10;VQzFc9FxeH6okEk5FfvJFGNQz7taA8k/dPHtUj2XvBOVurx68RYTHv8LdOB09d4aFrL1YkpzxU4E&#10;1JXWTQGkZgZDEVBtkuUKAHWtdaKsbYrrqMc3klm9WqhKxl516RQEn4gz4wTXFTRPP4GuukWx/hln&#10;ugEsBkGWmdHkBz3GoZ3CA3YW/pl13MR+H+npd2xA+GZGmyub+ta+79jJ8tRU5xf7NkjeNTB29htD&#10;Gm15a3jcO68ObXbwvXEt094d0kCBx7BR7oKJwvx7tIDOA9QXWKw8DykAG+HSRjNeGI6fDZGbr0xV&#10;J+KHk9uIK/qSfrGtJGzcEokYuUiK9V18rGz3JeMqdlwEEc8s/Zh+LcuRI/FAjaqXbncxU177lvJ9&#10;9cpId0x5BJXBUFfaJMlVgOrrFo3Ups2kxARZP7KDXN0GnWCtlFja48JfN5Am9q8chT5XvFx/A2W6&#10;sgZoC3CjAHwmBRikrv9pcCyFVZpFT13fOsEcN+mOcZP0cQHN7r8Aur0jG303t0dMvswersYDBvhW&#10;6jy3Q2TK5O+m9u+URmN3j8WbI7g+Gp2ElIc+HwoVBSpUvnTQL8NquLJpFJiOt6PlMlo4vH8Ha7Oy&#10;RyztP/FP6a1AFTJ2iQSPWyq5RixJK957yU8VUpe1yttxwuO3ZYtaamtoyPPnWzaBKCdLtZIzTeE7&#10;FS+M71vYU96V1thm1TpBLqXEy8VWcTK7cZzEqav5NpIhnVvIa0/1UVukftgwXr5cPVY2zRggg7u1&#10;kXg85plO9eT0pgmwA+gv0dxE6uOtHqmhE/4/CcvYrho3wYG6uHqAMW6SLoxpATLEJRQPrw2s/9rm&#10;EfV8HgSqOj1GR5TvuqR/kb5rPg+auPWGf50mMm8ANObO6XIIbZ/PJjSTLya1kENzOsNOgWYy7RQF&#10;KKTKyyhcrr6EwHzZta3jcMvvUcQAZJdgQ6TUKCnZ3XJKYK/xEgIwBY9bJkHjl0vAhJUSOOFZKTBk&#10;+bUyPZZuKdt9cbUWLTY/PmMyS222iH0livxOQFFD3erYSrHUByUK4/tmBkMRUCkEVCMFqIstY+Vk&#10;84YyFdVhAkDTEKmQt00bJ0qzZHzKVFKiusBYrIoEGY9rI/yytI/hN32E+Bh+k7owGMCU6dGSDMZQ&#10;HNooN7ZNQupDxWUZN1H3MYJyCaKZ7ZvT60fI5r4xi/ZO+PvHpPFy0zEdJ/hW6zK3SPnUZalFB6zf&#10;HzJj5w2vtfvFe+MXUrh0WXl7Th9hD/QS7JTjK/rLCXh0p1GwnIHRq+wUmL706C5Tg700Ds7+BLkO&#10;AN3YPgm3ExS4riN+XD5A8of6iVMuXJN+9CLFUIHjVyhABUxcJf6T14jf5LVgr9VphQesOFy++9Kh&#10;VbquhAZ8DFIiLIT6P9WKvnSLtgFEOWNf0ULyabmS0FNNLICKl0smoC60aCAXWtSX083ryvbkBtI7&#10;IU6lwwaN8IFACN7y+y6NYmVJQm35sHlV+RJjxX9xk4DazWyGcq0zsZkiw8ekNyZZeV5CpaVARGDZ&#10;A9/Dzb4OwDFF/wmTduOAuunGTqKgnyp3nl65bKclU0uN2Ph24bnvnMy//pu00DePS/BHlyT0k6uS&#10;b8VrElu5tPy+eoj6O/x/lzeNw34+gGpNetNXMRS05jUAimC6CRvh5qtT5Caq0hvbJsKKmCyzusaJ&#10;c/Yc4p7USfxe+lb8F+0yAfUsALVa/KasFd+pz4n3tA3ig4gYtSatVK/lb1TovryeTR5tYGVb5eQ0&#10;5ERS7G2mPVZ5F1slyWt5IuSrimWgpyDOoaEug6EutTLS3oWWDRWgzjevJ+ea15ELzWrLhaYxcig5&#10;Rt5vHCN7kmJkX2IN+SGxqpxMqiSnE6Pkt6Qo+WBQrFzZBQH/AQQ7430algCVYpuHDYdxEw7m4WCd&#10;W9Ebs0vp4zx+xsb3bQwacnrhIKyGXSPi2zH14YJr7jGpC9qVHLrxo8Lz37+dd+efEv7ZdQn9/KaE&#10;fXpNwvZfldCPLqsoMWCStKxbRX5fifEVrR9xe/M/08FQI+SsyVKGR8d0N1EBmWC6hU0gt/6DK9j8&#10;h/enyBdLB0qRfLlwjQUP8Zn3qvjuOiw+O34T381fif/sreI/ZY34TlknPgTV9A3iNf0FyTnzRfGa&#10;8aLkG7rmarnuy5YYrPUIfm2GR7PJ13v5hZZJdi/qRFID2RkRKt9UKYfUZ6Y9k6EutjQY6jwY6nyz&#10;OnIWgDoLQJ1uUlPOJNeQM42ryenGVeRUUmU5mVhJjidUkGONysuRRuXk/W415TiMRwWm9+Ckc2v8&#10;/2IQLp3ZiSqTWso6w6TvH8OmgyMAFZmF8d0zneTlkXEJtbstKlGq35oXC6745HKud89J+Kc3VIR9&#10;YoLp4ysSyvgQoHrvvFTq0AufZFFTfsKWdcf2DcX/FTCTSntgr6tMeQDUDWg47iq6DQ12G60fAusi&#10;ipqWdSsLPtVCAouWFt///AJA/So+r+L21Z/Fe9tP4rvmPfGdtVmxlNeMF8TzqRcBqs3iPuslxFYJ&#10;nLjxdsmeK9+s0mlh+UfOjUdfz3lbWPB/rrRuoqq86zA3f6tfQ17LHSbfVi0HloKOsqS88yagzpmA&#10;OqMAVUNOJ1eXU8nRchKAOgFAnUisKMcTCagoOdqorByLLyOfp1SU7yBu1V66fdxCz21fdzddZma0&#10;5F6PuQ4f6QIYyXGOiWnvmykt5AK8pTRMgxJU32P8ZcrAXkNLjt26P++rv0v4F7fBTgDUJ9fTA4oM&#10;9eElCfngkoS9c1pi2nWV5PgGsn9GJ1UQOL4W6rXb8Oaub5+iOgk3cHsLGxxuo8/HmTOC6uqOaTI1&#10;NVnyYvNqHlw4JGjAdPEhSwFMPq8AUNsPIQ6K17aD4rPpG/FBSlSAemqTApTb01vF9Zlt4jLnFTDY&#10;Vik0cM33ZbstbR0zYe+j48aj8nPblSf8U2VqIq5BQ/2Ez1h5PV8EmKosqj0I85ZIeS0aigEopLxm&#10;dcFOZKhacgYMpQDVOBpRDYACqBRDVZRjGOE9BoY6El8WUUZ+bFxGPhqRILf3IOW9iy1fDAWq/8F0&#10;pcVCuA024EQA55asoLqI77+bliI/PtUGxuNwO6h+mt0hLWH40xdzvX0GgLppMJQFUGFkJxNQoQBU&#10;yPsXFajqdO6lio/nh7WSq9BGGQMc3hzMYG56IJhuAUh/wTlnXMX9uQNb46p/xaRo4UjJ3yBZfMFK&#10;iqE0oAAmMpXXyz+K11bGD+K95kPxmL1N3GZtAaBeFpfZ28UZoMox9z+43SF5hj9/tVy3Zf0eFQGf&#10;rY/NFvBWwTyHDbc8WTWLD4Ch3i6UV76uVBpMBR2VTkNhNNdMeWeaAlBNDIY61Rj6SbEUAEWWIqAS&#10;ystRBajSciSulPwWX1LeT60p515CH5AX8KBHtdcc/83kzNLfZsFx4C6jt+Y4csKdPD/NbCufjGks&#10;x5akwogEU5np7zc0lhPWvyJhn98yU95dhlKA0ilPsdRFgOqChCD9VRs0QRrFxUtvVMMHF/dRjniG&#10;wKLpC2DR+OXcftrrs+TYS5NkdNdmUiGqgpTHPHypajUlaOlu8fnPb0bKe4UMhSCgTFB5AlCeW74X&#10;z5cQz38h7vN3iivARUA5AVA55u2Q7PN3SY75r0nuES9cr9BlSRe48f/aZR3p0jKyd7bZCrxXpMD5&#10;awCUcsvbNpZvKpeRfUXyQ6iXhIVAlmpgF+V2QFFDWQHFlIdQKc9kKKa9owDUnwDUn7El5c+GxeTT&#10;llGCLV+SpiYrzcjkeMnf0g3n4pHWyEjpQAVAsYXy7tCG8jPmp9QcE3pvTE/UQkdgL7TesElCPyNL&#10;ZQAospTJUGSpYAAq+L0LUmLRy5IQF6usk6d6tZSTz49S4Pk7sMi8BrAu7XhKPl05Ujo0a6Q++Ssa&#10;H+NWBZ/Fk3s6RDi1lCOgXjZY6i6gvhOPlxCbD4gHgOUCYBmA2qkAlW3ha2Jb+LrkWLBbCg5ed7x0&#10;tyUN/43KUIHJbKI6oQQq+UGxQteuAkyXUeWx0vu6cin5sGQh+aJCCVR6JqCooZDuKMrPmBrqtNJQ&#10;VU0NZTAUAXUUKe8o0h0ZioD6I7aE/NGwOKKo/BhfXD7EQN/tN1DtabPTwRHPrLa6vnlMhgx1HMzE&#10;6dPPJzSRE7AVTnEny5r+0EHGxo3TawbJgKULUN1loKFgH1BDEUwhAJIC1L5zEgQhH7LnmDRsniIJ&#10;SIFx8OVGdGkuXy0eqMR42psAF66aR/+KcQGfIvb6/KEyvHsbacRPscB13+vjst1169aRAlNXizeF&#10;eToNpVMe2MlkKAUmBahvJSf0FcP9uU8AoJ2SjYACkAgoHa5zd0nhvs9+1mLC5jz/dE2oQUWadG9o&#10;s+V7I3/uP5RtAFFOYf4NvJhPyhSRLysUN6o8xN2Up4W5oaG0MFcpTwlzpDwwFDXUkXiDof6IJaCK&#10;yeEGReS3BpGyr31FObVhpDFZqbapp2+zZAZUNzgUh6E3R4Y6ioYxR04IqqNgpJNo/J6CgOcc01+Y&#10;H+ffvoLpiTmzRkjujy8oy0DZBhYdZaQ8E1T7NKjOSiCAVXjlGxKX3FQBJQ7BbkGXlCYyqVcbmTuk&#10;s0zv31H6d06RJjB/G8TGKQ2mPkMQDFevVVvJv2AbAPV7BsLcgaGQ9uwMtckE1YtfS06E08p9BqAc&#10;QGVb9Ib4TX35TlSP5dP+DVDR7ueHQHuF2WyBi328NpxMrHPnCkQ5092BqmXki6jiSH/FwUq1TECZ&#10;ohws9WANVcZIeXEAFBjqMBiKgPq9fmH5rV5B+TKpmHw9HZMQrKAs4ySZARMfcwsluZ5h0qCihvoD&#10;M1P7hsWqRu+PuATiaQzHnUJq5HDcaYyn3ERjm//v9q5Z0rJvA/FdtQpp7iwAZXpR1FAEUwaACnrn&#10;jATuPa2iyNIdUq91BwAFhi+BBdYicxnB7w2wkdESMMkR1zhZKgyeJKEbPkbKo3VgqfQgzLWGoihX&#10;GsoKKLLUi2CpjV+L+8avxP2Fr8Rl3f50DGVlKyfoq4KD1v5QrcuzXv8ksMhULD958XdfRGhjm63h&#10;jvwRPx9PiEm7lBIr30eXBVuVRJRAJVf9bpUHDcWUpxgKVd5JpaFMUc6Upyo9E1BMeYqhisrvBFQD&#10;AKp+IfkVoDpUL7/s7QmRj3ZGZsd1NeBuoeq6BD8q3W4VgOZnzKDvxT5DNnY/wVVmTuMxDDLU6VWY&#10;uFzdV/Xd+He4mbNuTQzp1S0o7tOHSfDeP5UXZQCKohxpjwwFZgp696zYAfX2KQlEBCDCXz4gZScu&#10;VuCKx0VACC4d1FzxiUlSp21nKTfqacn97B4DTCag7oryDABlT3nQUCZDuW/4XFS88KUK1/WfSrbF&#10;b2YMrEWvS+CkLTeiOi5O/rdAxWsihSMK1rbZ4hf4eu4+ULnkX4diogCsMvJdNVRt8VXv2gbJ1Ywq&#10;z7QNlBelRTmqPKWjlCinhiqmAHUYYPq9fiQYioAqIL/WzS+/1skj+5OLy+doxN6GaZhphuI1GgAS&#10;DajLGOE9hZbMFxOb2sdQ3sPmi6PLMQuupi0HyzneYuLyHOLi88OM2S+AavuEDhKOPX+2YthFMzBJ&#10;/F9+V0IALEND3QtQJyXgLcSeExKA9o3/W6ckaNdvkmfDhxK5cLsUn/mcFH16gxRatF0iNnwkfv9B&#10;VffaH8opTy/KaRvcBVRGojynTnnQUS5Id27QUu7PfyluEOuu6z+T7Eveuidbuc3eIeVSl6+N7Tef&#10;2egf+dJMxXEKdumDEfkQxTC8U6Grk9OgTaEBv3xRvvCdn2JwieYGFU1zM72GMgDFSs+qoSDMTQ1l&#10;pDywlAkopj0C6pc6+eTn2nnkpzq5ZV+nSvIbJjEpcO8JLPbYULWxZ0aGYpq7yLSGLeTfI4VSO+nB&#10;ODLVYWx0OMdpS2x64MTlOVR957APj+C6gJ0s9I74v27CN1qbWk8iQ33EFuwh2VtVFE98MHfQ3hMK&#10;VJqhrCxlB9Se4wpUAW8cQxwV/9ePiP/uI+KH8H3tT/GDmcm2iy/bLhTkqspL70WlS3lWYc4qTwtz&#10;M+05o8JzAzsRUG4bEATVsrfvCarsEO+FB6w5VLXnEh7bf+SLoKKm4mQhL1rK/hHZqgCBhShd02ZL&#10;nJrTdf2ufCGnD8aUMa0DI+XZ3XIAiiylU55iKGoopLzDpihXKc/OUAXkl7oAVJ28cqh2LjlUC+Zq&#10;/Tzybk9oNPTNbuPaAxyu45huGm/x/V/oqXGXylUwzAWA6Qx6eodhFXyFgT+tnTSgOBx3aE4X7OTh&#10;pAB288BqUJOXuFVhjvRySkAD+CdcMnFKkwrGFWHKFJBsLSqJy/he4v/K5yrlBe01dRRTnmYoO6CO&#10;WgAFIIGR/HYxAKadvyM0oBw0lHLL75qbf9NQdlFu6Ci3dR+LM/woN6Q/Ha7PfSY5lr1zT1DZkAJz&#10;jdp4G43nmH8EUfgnuvqjriJbEVgBJrDIWEUQJfG5YOUSbLb2i3083vu8XKFbxxtVQuojqEyGQpVH&#10;t9xIeQZDMe3ZAQVRbrCUyVAKUHkAqNxyEIA6GBMuP1YPkU9rhMvebtXkC8wl/YyD/OfiHqpqO4pZ&#10;qOO4ptNhbFr4CZOUn45vIvtQ1XFk1zppSVCpbVDYXHFeD8epPYecsDQmLy+q+xxJGSqXX8QFbU2/&#10;6jB220xMjhIbP8Ue1a6tNu7HlZUcPeqL18q1Sj9RmFtTnsFQANTrmqE0oA7fBZSdoQxAeWdoHcCL&#10;ykiU0zqwC/OvxXnpm+K0YJcBKDAUU5/rc59KjuXv/r36s9gLftO2SZmey/6xC4Bo45NsRWAx7/LT&#10;xX3NVJjLZK2iuC0F36FsM5ut5zzvnK++VTTi9MEaxeU4AHU8Uac9elFkKMOLsld5EOWKpeqCoZDy&#10;fgFD/QxAHaqVywBUjRA5UCVIvq0SAF/MX76oHiwf1QmX9xvmlv0J+WVti6IyCZsIPp3QXIlvzUiO&#10;t0x5BzEgR0AZs0wAEQbkGJy6vIQpS05a8vaSGuUdpiYGWCAcxJRmveK4IJqLs9gqlRBbnfJiq4uo&#10;j2haXlxGdhbfLR8CVGAqU0eplGcHFNKeZqidAJVmKLsot6Q8MJS1/ZJeRzmkPNgGqtJDqnOCe+68&#10;+A0FKg0o13XwqlbcH1Ruc3ZK6V4rnv8np0btjroJLKZCVoPeJmtxgyMNtIJmSiwJKqtQO4ctaayb&#10;y8IXQn2+eqdY+LkDVQum/VaHgrw43HJELL0oMBS8KFZ5FOa/1MmvGMoKqJ9qhsoPANH30YHyXXQA&#10;CoIA+b6KLwDmI6/GBEjbpgUlvFVxqVC/nJzBVMN+bHlyBBPZ6WO0YA7DnTc2r+rhOAAJE5fG1CXH&#10;dzGGwjFexGVcx4Cz4roK3De1gwR54RpVuMS1rXrpu4BqAFA1RICJs3euKe4zJ4jf9i+hoyDQLQzl&#10;v/suS6VPeRYNpdovDoAyGcpTVXoaUH+3DlxXfyA5ntkuLtBPdkCBpWgp5Fix775MlX3B61Kk3+qP&#10;S3ad94/vznEEl2YtCnimRIIrt8lchQkwMFfJSJutRgubreNod+fZi/1y7tkS5nPozQIBZz8oGXbl&#10;8woRN7+tmvvODzXygpGgn2oh5dUCQ9VGyqsVjp+FoWEdLD/VCAZbBQJc/gpYO2sHSfcmBSSiU2nJ&#10;llpePOsVk7qVy6pPiziJAbivp7SSfcPjoKXi5BOA7CCmHXhZnrPr8Nk2THuwJy6QmRSYxphTl8YY&#10;r44rHONVc+Kj1CjKvG6xkgMXRLPhYvy22uXEVg9A0oCKxX1siyewbM3LoUJsKp6rXoR2+t0Q5WQo&#10;xVKmhnJIeXfbLw4ayt7Puweg4EMp6wDMRIZymvuqOD+7T4HKBQxFQLlgCvVBTEUjNP/Qdb9GtZ7G&#10;jPOvbJ6wpkQ67dRaTImauYj2CAt7EWDUXnzBxfHLSiVstgZIkx172mwjRuXINneGu9PG+Z4uu5f7&#10;uu5/zt/9xxeD3I5sDXY7tS3E7ewroSpObw93O7WioNf15vH5JYBg6l5evPpVlALDoqVA+aLSH1MR&#10;sne+EvGn1w6VoxhHPrqsr5x4dqAxvoufnXuOmwyY7kaZs0xj1YDcVWxk5UzTNQjz6xjeM8Z4MYlJ&#10;kGFm/BJYrFFF8wKz+cIMlvoboPAzVLc2pHpbY4CrbTlxndhPfF6CXbD7aHpAWVKe8qFMhkonytO1&#10;X/5e5RnmJgBF2wCTCU4Q6Gwau6z+EDoKgAKYGM5rPpbsyyHUHR11i6YiqMJHb7xQvu2cGiao9DHG&#10;t//cl5W1qLcILjIXP8uX7qyvyV4sU1ktUnvlNVmMabIQAiRmI+AKI58WQQVQFIAriV+WB+gqlrTZ&#10;qhYKzJkQEhU2Iji+0M6wlJI/R/StdL3klNqSsKyRdN/UXEbuaiudn0qQmMrl5I3xbezXwSKwCCLO&#10;hJ8kqMBexky4cSGQi5i21BOXHONVQ3LmXLiaDWcAXApkiLdndJUQP2+17b1kxygJ7xotOeIg1Jn2&#10;yFDxFkAlEVSIZEQLpMQeMZhrmio+2w+gyqN1oI1Ns0GsZqI4cQCWyrBBTEAdQC/PTHlaQ5mAon5y&#10;XrpHnNA85gSCK0CkWGotbhHOaz6CpbD33tUfwQVQBU/a9leZdk9hZsBenOlj/I8zlyO4KOapuTR7&#10;aYDRiuD1vwkypkl0fBTYyGgEHNOmEUGuhWw18zZ1aV1yRWD/Sgcix9a4UG9hXFpXgGj4zjYy4c32&#10;MhEx4Y32Mh638Z1rSUq9avLNzA7pro/Aj+M4C2Y6tWoQAIZZdGoplfagoTATfhnXbWBf7xrApKYu&#10;4W2xNXMTW9NvvIrZ8FcIrolqXrxLbGV8epWHeCP1NZrbUBKXJUjUhLri07qyZCegUIwohtKAamKI&#10;d1szBNKhrV15cRqWIp5rthttFz21addQVkAZrZf7ayiDoZS5uep9cVq4G/GaOAEcVjA5g8GcobWy&#10;L723+anbNr5P/UeKpEyZjGOgizLecpjgX2Et8qMV1fpFkb00wCjsmSIJMqZJ6jCGL4JOvZ/NyyvA&#10;Vj9fg+ztS7+UZ1T0hSbPJsmwHa1l6lsdZPrejjIFt5NMMI17vZ2M3Y3rcO5sKzGx1aVDfE35ajou&#10;luYwFsOx3UsY17WzFNMeWEoByrx2w3X0Bm8ASAQUh+RY7d3EGK/aeIB4b3YvCQ8Nxgdx+0nBagWk&#10;yaokSVqeIIkrEqThongpOjRG3JtXvAsoMpQdUGQrREtEm7KSrUd1cZs7B8z0o2kdmBrqbzNRVg1l&#10;2gZ/YyjDLXdaApaC16QCjGWwEwJpkIByBuiy4THWnl9G9z2e3iHFus5fg2Ohq3ze8lhawcVj/Y9/&#10;WcGlR2YcQUagMVXejfh8eXN0Krs+cnzNa11fbCaz9nWSme92kmkmmCZrQAFU498AoACqMbvbSr81&#10;LSSmbk3pkIgrpkxqleHYrmoqYzs9waSuLsONBnaWMhkKoFKbDUxQ6Y0Hfz4/WqLLFVcfbRuKOfya&#10;Q6tL45WJkghQNUIKjluKvh1ua8+JlTx9qksOMhRDMZQFUCm4z2iL6Ahva3hr8Xhuj0p7ampTTW7q&#10;ITvLTFSGKc9ovzDtuax8T5wo0FW8Ls7QTjrlKVCt+kCcnn0Pvb8Hg4q2QvE+z74Jf5snPWUMjw+J&#10;geD6VxnLimIrwLSJyhdnBVt2W+eyZTx6Vfg0fmn8nSlvd1BgmgEwEVBkqUl72hsMRUCRoQio19rK&#10;KET32U2lbr26uPhHfdk9Ctdv4GTBPSYs1UUyAJyrWyaqtMeLgnA+XKU8bjYAoIyRXuP+qU3jpWeT&#10;Ouoz/fghSMVqFJPExY3SASp2Sbw0XBwvDRbFCVK0lJtYV3w7VpHszaG3NEO1ApBam0FQtSewoLX6&#10;1Bb3RSvtY8DpU55FQ9knDu6mPOVDUYQvfdvQUwywkfOz74OdPlIM5cS0iO/V6AvS4oOYynnea7AV&#10;1nzr7p+LkoTAotFNGUMSsALrH2eqzPxDO9hcmxcv5NW7wr72zzdR7PTUO51UqtOAmryng6GfNKCQ&#10;8hSgINBH7moj3Z9uLnGYPYqLjZWV/ZvKafhP92s40x1ne4fMxZTHgTl+ahUZioBSoIJ9cG7rJBnb&#10;OQmf7FBYfaZfZNFIqT2ilkp5ZKh4MBQB1QCAqm8Cqs6CWGFEz8LFMwbWEOfWAJYGVBuTpQioDgQV&#10;onM5yYa2k+ucudBQ36kxYD1kpyYO6JSnS3lgKPbyCCj4T84r3xVneFJOy94CqN6SHAjnVUx5qAQV&#10;oMBiiBwr7tOisVSA9KoKDHnuiF+xaNRJSv9SmmhgkbF0GszMMf53HtNxTUc3z9Ty6xJxkOa811me&#10;AkMpQIGtqJ/sKQ/pTjGUBhRANRKCnaK91+KWkpCUoGaUBmJe/hdcpIxe1YOApXqGvNIMqkTuaFE7&#10;WMwNB5demSaD2iRIyVIl1YcfFcPGgyqtKksCgGQFFBmqPtiJDEUw1Z4fKzHzGkpNCPkacxpIqfG1&#10;xL0DtJYGFMS6HVCdCCpEV0T3CuIya7pqDN+7yrub8th+UYwEsDgt32sEwbUcrGVnKAAKDJUD8cDK&#10;zwIsbIo4U6BqCi9EwiIqCEHdq1OhZqt/BzCZ+a8eXcqllJoUc2XGOx0VoHirGAqgGra9tYwFeMhS&#10;FOVKmJspjwxFQFHED9rSShq3BHsAVIkJCfLyqDZyFrqJmxbumQbV1WUIKuxiMTcbcMrzzu6Z8t2a&#10;UdK1GdJY+Sh1rXRehL9inYrSaD4G6KCjyFBxS7BtX6W8eAWouggNqBgCChE9u4FUQ5SfinSYWllV&#10;f0baQ2hAdcH9bgQVo6y4TBsnHi9+ZYwCc2qTaY/mpjnCovt5LkxvAItiKgDLeYUJLN4nqJjyyFAE&#10;Fdoz9xt7SZcSkSJDx266VLBWp1Y4fuyQsEKnqc3iioWWZqvMHN5//jExuC6BX5+Kb3Z7sVnarH0Y&#10;q7WkvKlvd5SEKQmqsrMzFEQ5NZRmqGH/aS1DGABWq37JClQcw+3cMlnef6qbXIZmUo3ge+kr+w4W&#10;A1gXtk+XzVN7S/MEgCG6mvr09ypVqkjVWlWk4ZSG8MUMQN3VUAagNEPVmhdrMpQBqKrP1JcqT9eX&#10;yogyU+qIV49KBktZGUqx1N3I1hMXNJu/3PCj7gUo+k+r3gNTISDSCS4ngMuJgIKTrtOeBlQOCPd7&#10;DuhZzU9uhpi/W/IO23Amd6VmmMNUUyi0eGgBMQ2SraitHt2LfuQaWbVikTE1bk17x7ALpgFIZCgK&#10;9WHbWkvl/vUNdkKMzoChhgJQg19JkUGvpki3+c0lsbEBKqbBVGx0fXMaLqGNKo9e1b22Rd3BDpYr&#10;2HDw3pIRMrhzK7XRoE6dOlK7dm2JqRkjMfVjpOHoBmCouxrKylCOgKqOlKcY6pkGBqBm1ZOKM40o&#10;MbGWOHeBxmLK0wxlZykNLIj3/g3FbfUbGTMUAWWKcNoEBJbSTQQWGMmuoUyGIqBU6nuASM8GK4KD&#10;evmGrr9QpOmYxc7OHqUBHhrTNKvpKdLyoR3EavDR2YRq5cLY+bGubl3KLWnzXLJdRylAUUdBmMdP&#10;hkM+vKEBKnpRJqhGUEftaCME1JBXkfoAqoHbU6TftlbSZthdtuLMN6+DNbZ7K3njqV7yx3O45tO2&#10;KcJrcl6Dfjr18nT5bNVYWYVZqNR2LdSVZuIwP86IheBvgJ0sDXARkfjplpTnIMyZ8giqWqaOYsqr&#10;DkBpliJDVTIBFfVUXSk/o65EDI+WbAQUGepvgLoLrByjOkvOF5D6LEN2FOYudMoJKhqatAqsYpzA&#10;MgFmT3sEFapD28IMKj8ALRvYyeOZHRI+ZuO1Yu1mvZ27fGJHfCJrWRyrUgh2OvI9NqBy71Mt3LNP&#10;pW+pl8hSBBRFOQE1ekdbiWwTI41nABQmS1FDGYBq7QCoVtIfgOr3civpuaGFtOjV2J4GDdYywNWt&#10;TTMZ0qWVjOgGduuSIqltmxuXLmpkbDjgY+2Ba2c16gh9NidBpbxGSkPh8kbUUAitoTSglCgnoMBS&#10;1FBVzZRHQFVARAFM5RBlp9WREpNri0svDPlZUt697rss3XLXi2JzWE0bmP08GptovRg+1PuSwwSX&#10;ApPWUUx7EO/K9CRTgY044ekC28Bz1g4JGb/5VqE+y34v3HLS1rDyialunkHRAFBFRDkEOmSPGVMF&#10;DKhcq9i4mjeopehDEUz0oQiynutbSFBcVUlZkKzMTasoVykP6Y4MNWC7Aai+L7eUPltbSq8tLSR1&#10;fXNp0RfASkoPFGP3irFFyti94gAkDaqWANNwOOWLAKgMRDkrvboLwFBgJ62hCCYy1N2UZzBUhacA&#10;KDCUBlTpqXWk9NTa4jOgyn1YymSrbjBHx/XDnPl++wiLdeJAueWKrQxQOVFbYbTFGYN4zkh3Lovf&#10;ErcFb4rHXOxofuqVOwGTt94KG7vpSv4ha88UTl34faEW47flq9l5fEDeqGQnJ7fqAFBlRCVEFIKp&#10;jxO91FRsn1krwEdXUwUPrjK6AQ4Qqz0NKPbxJrzZThKnJ0hAw6rSfllTCHODoSjKHwSoni8BVJub&#10;S/cXm0vbp5pIckfsWCFbxQFAGYGIP+PvuDWqFYA0NEEaz4dTbvpQBkMZVR59KA0oVnkElKry5phV&#10;HjSUYqhZdwHFdFdyfG3FUAQUm+CMkGHVMsVU2XthV/KoFXcKjn85rcDEbWn5J26T/BO3S/4JuOXP&#10;xm1JKzh6c1qhkS/+VWjYC9cjB667ENl3xdHI1AU/Fe40+7PCrae+Hdlk9LbCCUNWRdbv9VRE+Sb9&#10;/fNHtcjh6oE9K7aqJpCq4baKhaEIqOIINvsdqz+aoKz+HsHrt/cr5OrRs8JLXTY2Q9ozQEWGYuuF&#10;2qli33oSklBNOq1sarCU1lAAltZQA5jyEGSo3lvAUgBUDwSnFroh2Obp9HwzabuoiTQf2VgadwFY&#10;sOk1keBh4H5SV4BoVII0eSZRmqxIlMbPJkoSAKXaL2y9WCo9qxdFDUVQpUt5qPSUhjKFORmq7LS6&#10;khfGZhmAqhQYioAqjsg9qroa2XlgCsSMmHtCxXVBkdEdA4vV6BpYtEa34KIx3RHd1PdFanbxj6zW&#10;ybdQ5XZ++cq18govmOTqHdTAyc0tBp+cWt3m5KQBQwDxPtMbQ/+czMR0R3Yqa6Y8jiZZAaVZiiL9&#10;EQZVu9LBfgMqf0rmmWQBFEX54K0pUqxjLcmF/YKdVzWzs9TdlJdiaCimPZXyWgoZioBKVWBqLgRr&#10;J8bzTaU9Y30TabMmWVJWNJZWyxtLi2WNpfmyJGm2AoHGcBOAqTFARTBZ+3nUUGwWK4aiKAeYamuG&#10;MkW51lCs9KwaiixVfGxtCe8cLaWmmYCaXEuKTaol+cbUEKceqAIfBKxUPKZl8ddtbk7cjMAUdb/g&#10;DJTj7zWACCICi4zEIJgqIMqbYNLsRGHOlKcZyuqo06PSqe8RZKqu5YqFDa/26zhUdZqhCCjqpx7r&#10;mktk25qSt0UN6bSqabqUxyrPEOWGhiJDKUAx5ZGhAKiuAFNnREeAqcMGA1BtEa3XAVRrk6XVGoBq&#10;jQGmpgBTEzSGk1YaYOJ8lkp5CGUbmG65NjZVlWemPCXKdcrTgKKGApgIqLIz6ki+vjUUqEqCpYoD&#10;TEVhKTAKjq2RabGOnuhvtrw+yQ8AlJWBCB4NIK2TrIxEVqIQJ5AoxqmdrGBiz48DljQ86aSzReMI&#10;qH98tgqv4QFf7UtXjxxf44yeh9K2wdjX20rKwmSJbFdTCrSuKZ2eNUFl2gYU5pqhepOlLAylUp4J&#10;qE4vAFAmQxFQtC1SACoCqiWi+WqToQCoZIIqg5RHQGm3XFd5VmFu9aJ0yqMwJ6DKTa8rpWF2hrSt&#10;Jrmhi0og5ZGhikyMkSITYqTgOMyw90Hr5kFMxd93LXvVVjP3AJNhNGCswCHzEDwaQExnZCGCh0xE&#10;AJU1QUSbgECiZuIULn2o/Ah6UWzJEEyanfSUgk55egRGTyo86Cj/w7/vXKYJNMc1aik1wmL6UGPA&#10;VhTpRTrEKGB1gKZi2hsIUFlTngIUKj1HDWVnKAJqg4WhTEC1UIBqLE2Z8gAmjq8QUKzylIaCKNdu&#10;+d/6eWAoWgeO5iYBRdtAA6rs9DpKQxUeESN+TatI3v41pBjSHhmqMAAViSgwroZ49IW7nhlQpZZP&#10;szUujItBK2AQLNYgaDRwMgIPm8JkIuokDSLqJZ3iWNmxDaOZyRf32Y6hfiI76bGXR2Ke6l4oNSYT&#10;2pXuBZH7Fy0E+wgLJg7Ygqk7Nk6Kd8GZ3amWtF3WRAFKiXL4ULQO0jEU0l6GDGUCys5Qa5nyMmAo&#10;U0OxSaz6eRhpUWlvoelFwTrQlR5Fua70dPvFKspVyjMBxUovV/fqClQFhtSQomApAqrQ+Joq8iP9&#10;efbLNKgwMlPiLawbAcKUxSDjaNbhz8k8BA+D4GE6IwtxZJtMlA9BNmLLhUDSrEQRzjRHt5zM5Agm&#10;R3Z6pNJe+pmqtqXH118Un0YLwRhhMW0DGJvVh6Gzn4ryu1ttSVmcrLwoa5VnF+UElCnKO78AUW6m&#10;vHamhmpDDWVlKKWhTFFuDtgpY9McYSGYlCg3R1gIJuvEgdUpV6LcUuUpH8oEFKu8YuNqSWDrqhLQ&#10;sqoUGlnTDiimvQJjayqhnmlQkc26lPvVltO5jAkWgkYHgUPmIXjIPjqVUWgTQNRHBJBmI/bwrECi&#10;ZnJkJj035ThG/EgBCq/bPmZs5OMe5ZY3BktQS9FC0K2XIa+0lqr4/JZyvZFCetaRZvOS7Oamsg0Q&#10;qsozhTltA6Y8AorCXKe8ts8ZwryVI0NBmKfTUJaZqHQTB2AobRsYIywNlVNuNTfZy7NqKKY87UXl&#10;6VtdAvBJV4FtAKrRNVXK04AiS+Ud/ZCgSi1/yVYqkNUdwWINR+CwR6eBQ22kWYhMRACRjfTgHZvD&#10;THHWATwrM1mnPB9pQKkdN049K2xvAbE8BlpK+1AcYRnwcopUwSdLVegHwdunriQ9nZgu5WlzU/tQ&#10;GlBKlFtSngZUOlFuAso6BmwdYdEMRbc8/UyUw8QBzE0NKNV+gSjXgCpFH2pSbQntWE0CUqpKcEeA&#10;ahzSnoWh8oKl8sCnyrSmMnTXNVtcQY6iEDQ6qIOsAOKmEoLH1wIgzUJMa1YQaSDRyNSjwpqZHmkw&#10;OTKUIfZCbB7ofX3YFhWZPe2ZIyx9NrUEUyG1YCdxxQH1JH5GI8PYNEU5GUprKOVFWao8pr2MNJQS&#10;5fShrFWeA0PZATX/robSDJV+4iBjQDHlEVDs6xUcVlMC2xosFYrrPShAIfIDTGSoPKOrS66RDwmq&#10;1PK3bSnFhmP9yD4MAoiREYCs4NHz/0xpDEcQ3QtIjxwzEUwZAYrU6oxzyce1V9QX7dYnq7koMhSn&#10;DVjl9XihhURDU1UdirERgKvBlPh0xia9KGvKc2QopaGQ8jJiKLttAB1FH8o6E6WnDbQoz6jK0+Mr&#10;90p5BFTR8TESDiAFtweoEOG9scEVGkoDik46ARU+IjrzloLBVGm29qWX2bzV5wxaUxk9JM1CZB8N&#10;oozAcz8APbIg0mC6F6iMXcxBNk+n7uV3kD2opaz9vK7rm0n1kWjOjsD4CKLuxDj08QwNZaQ80y03&#10;NRTNTc1Q2twkoFrANjDMzSSlobRbroW5tZ+nJg4sVV46hoKO0kN2KuUhtA9FYV4aOoqtFwKqOGyD&#10;/Kj0gpH6ghgdqkqugdVVpceUpwEVMTJaYPyKW2Z9KoIK7Rpb21I7beHYvmawE3VRRgJbpzJHbaQ3&#10;mjhuQvnX9vI5giWz3+udM3prlt657GFrXXI8/J47HAcmSynbAFVep7VNJWZ0QxU1ELXHx0oXVHaK&#10;oZDudMrTbnlGgNLGpgaUZig9tWl3yzMYA7aPsDhMbbL9oueh7BMH7OeZgKKxWXgsWCo1WkI6g6k6&#10;VZWgzlUlN7ZyaQ2VCywVAYYiS4UMq5p5R117WZ3KfGEr5U87QKe9B1kAjtrosQPQ/VhK71ZmpWHs&#10;VI4rVD/XiOiTAwEktl4GwoeiudlhVROpPQ7NWsZYlPTjG0rH55qqlEdA0TrQVZ4VUI4p716AYspT&#10;u19MQN1rDNhe5cE6SFflmTNRrPIUoJQwh7GJyD2guoR2rSYhiGAG0mCeEdWVKNeACsOAXihYKmhI&#10;VVzPKhO9v3TmaLk/bcVC6EnREqCusnpLOvVZd7s8NintYViKb8rx+go8u/xt7u4ROdqVXstUwqkD&#10;7Za3W9lEpbw6iNoTCKpYafNsE8VS2jbQKU/bBuznOaY85ZabDeK7Q3aGsal3v9hTnrWfZ25UsA/Z&#10;mW65fcjOTHl2QNEpB6AKjqopYd0BmO4AFSK4Gyq/nmjRQD8pQDHlgaFCMfLCsRf/wdgTyGZxZhz1&#10;u4+5ZiumbAV6T/SdCC4CiyeqddPnv75NPbMgedjHWVOf9Yow1ANcjHBbydAKTm1LbS06KeYmgcIm&#10;cduVyVIf4rweou5kgGtSnJooIEtZUx4BpcxNC6CaWzUUKz3VIL6780VNbeqJA4uG4nYqvfMlmg1i&#10;c4RFayg9ZKdsA3OERTGUCajCEOe5+lWXMIAotAdAkwpQIUL7RisdxZSnAAWGIqCCh1bDkF5ldemj&#10;hwJVj6g0W/UIXI3J7ozTWuBack31ThercfnYpzsr6PSb0TuQ9cXRWKlwAeitUBvkt/l6lLI1Ljor&#10;eFCV0xDPaa1XJEssZsIbIhpMw1Dc1DhJXphojLDAh1ITB6axaZ84sIhyzVAaUHrIzgootfvFMrVp&#10;n4myThxohtJTm5qhYB3olKcaxDA18w3FJEIvAAeVXlgvAAfgCu5RVcIGRd9lKAAqGIBi2gtEPJSb&#10;rpmK6bJeATaWde+OxqdmLK6rdSfxv37dg4dloQc9/kGg4tlFCmdbge2GYrZKuVrnaFvqgzwjaqTV&#10;nhYr8bMSJPYpgGsGNh3MaQRAGVVeZgBljLDoufK7e/PSjQE7jrDoKo9TmyagVJVntl/sVZ6FoThx&#10;UHBUDYkAI4X3YYCdegNUAFYwInyoIcqZ8hSghqJtA0AFDK4qbr0zN6OejskIqvjImVgv9vnYINbb&#10;p8hYrAqt1z54pK578CDAZOb3jqDS6U8zlZH+jCYne1dcpNI2f/cqtvoFJ+bsHvV7yXG10xo+jTny&#10;p9Hond1IWiPN0dhU5qZ9JgoNYt3P0xMHGlDmRTPSpTw9ZKcBZd35Ym5UqDzTEObaKbf283TK0yMs&#10;hcbEKHHO1BfeDywFcIUCWMGMvmAqU5Qz5RFQZKgAaCn/QVXEuef/AFTUYK2Kb4TTVxbrRcHOteMa&#10;8gSlcGcbxjqdSbZ64lKgTn8ElbYTDKFutBr0xWfJVlwkNkzL2UoENXNqVXxz0MAq56tMrS9xAFWr&#10;VY2NIbt0IyzwofQIC0S5dYRFmZsOQ3Y65dnHgM1enn3igFupzI0KauIA+indGDDSnQYUdVReeFK5&#10;4UPlGgBGQoT1B1P1MwAVPABuuinKHQHlOxAi/aErP+1VlX7T5u3EgTtOKFjZSm/2fOJBpcW6o6XA&#10;ioVsRT2gLzybHljuWLiqEalOHct8jbL8r7rz4pQwtzeIASY1BmxWeeo6UeZMFI1N+0UzrDtfTIZS&#10;brkGFBhKTxzQKa8wwzA3tbFpnys3RTlTHkdY8o9Au2UwADUYugnaSYEKEQJgBQNYIYOqmqI8PUP5&#10;DqwsXv0rPbxI1wZo+9Lv2rzA6Mb4C0HF6QTrDmLHC2k8cUzlWAFaL9voCCzqA84AMRXyLCynwt2p&#10;iq1evvG4ANonKMtv1cXGTfvUpqWfp4bsdMozL+vDfp61/XL3ohl/bxAbQ3bGGPDdBrExV0633M5Q&#10;HLCDfZAH4jw3mQrAikBQlIcNBKgGINX1B1MNMXSUNeX5Ie2x6sv0xKej3dAj6o4tAZrKWQ3laVA5&#10;bkt/okGF951u3MXo+6W/HqgGlk6F1AfUCTwD9UAawRVlC3WraYvOO8Slc9nPI0ZUu1IFZT/FeGNz&#10;tty680Vf1ifD3cPmlvR7DdmVw+4X6wiLBpSe2iw4BrNQw9F2QeQZBqaCYx4xBIAajNQ3CAw1EKAa&#10;CFDBNjAAVVVpKA0o7/6VxTmTG0ktIj3N1rXcSVti5GyblxvHiMsiOBLMk5DzU9RUGe14eeI0lSOo&#10;qK8yApYvfs7KhWMcFO/6IrMaXFw8Q2txbDbEo44tJt9Qp9Yl9wQOqnIR6elODHa3NAQ73b0Ky93L&#10;+uiNCpkeA1abPY1+Hn0oMpQdUGwMo9rLNxKAglOeezgAhSsis8oLA7BCEcEAVyCAlA5QSHlkKAKK&#10;VkKmTU/lY5W7aksp8aatYngnnJJ6GxWZnBOeTH3WfXlPdPVHQOkvawPTEVj6+p9cDLIWKxiyFs88&#10;DS6ejVxAK7gIsAq2ksFtbcmFV+foWPqAT//KVwsiNbFyqwUzsx7MTTrm1r156voGVg1lVnlWDcXN&#10;ChpQeueLGgNWoytGqPEVmJp0y1UvD8AKBTOFILQPZWcoB0BlKvVRxHcpd86WUuodW9VcvSEBuKGB&#10;75knF9dB78vTmxW0Aeoo0h/RDQpWePzP71stBmtFqC8uyxYDtYC+uD8rGYp4Vof5zDPSqreoJwzm&#10;4tlL3VUwIBl2xIzsrUu97ty13EHf/pUvRYyqfidyQi21iZN6qSL8J+4e1hfNqDCzrrEl3Ryys85E&#10;GQyFnS+ISFR6xpBdDfvEQbp+nmoQ3zU3CagApjxUeZqhvMBQHoi/XUOBbGS0a25iK9YRW5uSe231&#10;80+y5fWOxfviBge+z7IIspPeAUOG0oDiWj2oVfM/P3KP+DMdGUtPLlBnacedZ5qVtZgSyVqsbqgd&#10;6CQbZqlxxhJcXHADYNRebtiRm8+7oUoXtfJMyJZU5FmnNiX3uHUt+2POnhWO+vSteBYH/CrK/Zu5&#10;RkXfyQugcMy3EIBDRtJBIPHn1pnyuwN22imHjqJTbvegqirtxArPG+mOVV5OAIkjLi69K9yBlrqV&#10;vXu5a9hydQFMdMLWqcwhWxuwUWLhZbbquQfbigcn2bzUjmK9L4/vje+R+pLspLdTMeXpK9zRnnHc&#10;SvXE9v7uhfGM0qG2HNhpt7KWTolabxFc+RCseLTm4tmrAXZXe93d8xYFJVcZY4G1bPl8k1TKrJF7&#10;oK1BgWm2+IJLbElFXszWqvju7G1KfJijQ5lvnbuWPeySGnXKtVeFS669K1xz7VXxhmvvijet4YLv&#10;AZKbYJ2bAMoN515R1516lr+ao3v5czm6ljuWvWOZg9nalfw8W+uS79paFN+F//ECnPCltoYFZ9jq&#10;5BtuqxDexVbUv6nSh05qp7BR6d7dasX3YWUmK5h4kumeH9dHj79Y58ytIy/3Og5P1M8zYiwra9F2&#10;uB+4mBa5sDxbyV5MBVx0zWA8q3lA/s5if98vZz2YFXDdgco2T1SZwR71bHm8GtkKYldwfp/mtkL+&#10;LWyF/VrZIv1S0kVB/KygX0s8ppktr2eyLcIrzhbgURdsGY3/77it3Pq/HDd5EkR8vTw5+Pr1Niu9&#10;vYrv1QomspPeBcOT0Dpv/l/HUtaz417pULPW3YG+uxfy55nJSpHClGcrUwB1lwaYZjACjOmCLMaD&#10;xIOlgcYDyChrhvVg642ZPOgMx42b/L6iQxA8eku5/p1+3r3AQwDx9fC16f16fL3UjbpZnA/39U4Z&#10;zUxWMFEqWDd7PtL786wH/p+4fy/m0lqL4OLi8YzkeAfp3hfBBWa1SKGqK0YCjAKWDEaA8QDxQGmQ&#10;kQF4EDXYNOA06PQGTR50hgZgRiDUYHS8LWt5ngaPZiArgKy7ha1A4gmS0WZPvmfHSU+9kSGj2fN/&#10;4tg98v/DCi7e1ynR6m1pcPEsvR/AyGBa4PMg5bMAjSmFwQPJtKlDg09v0iRz6B2/jkC0gpGA0aCx&#10;Mo/eaq53Cjtu+ORr4mvTO4b5epnaNSvpHTN6r55mJmuqy4iduHZZX5YVuJ/e0uDi2al1l/a5aEfw&#10;LOYB0CnSymI8WAwNNjIBDyaDB5ZBhmNoAJLtNOOR9TQQNRitoOR9HXwcH8/n8m/xb1rBw9fAIHju&#10;tW/PCiS93YrvWTOTBpOjfsoC1D1OJ0fG4vfa2+JiWsGlfS4rg1kB5msBGbUYgUY9xmDa5EFl6M2Z&#10;VvBpAJJBCMKMgKgBqW+trMPn8W/o7eb8P3q2nK+Dr4cnAF+jBhHZ13HLlaMIzyjVZYHpHmC6148d&#10;2UtvNbKmR81e1sqRZzhTBg+STpU8eAweSA04Hli9MZMHWgcPvCMIrUDUgLTe8vcMDR7+Lf237wcg&#10;vk7HDaBWVrpXmssC00OCyfpwR/bSwNIM5qi/eEAc06RmMw02DTiCTgOP4NMA1Ok0IxASIPcKzTyO&#10;7GNlIEcAWVMbCxTNyHxf92KmLED9LwB1P3BpsFnZSx8Ia6rUlaSV0fROXqYXHQSeNXjwdRCE1tBg&#10;1LfW3+nn6L+l/74GjyMLOYLICqSM9u79f1rOrD+T0QrcS39lxGRWNtMHUeszgs4amumstxqEGYFR&#10;77nTv7M+z/p3rf/XkYWsrzmj95WFgH9hBTI6EFYmc2S1ewFPH2zrrRUMmb3v+Hf0/8voNWWB6F8A&#10;zMP+y/sB7F6/s4LsfvczAp31Zxk9N7Ov52HfZ9bjH6EVyOxB/r943CO0DFkv5VFYgcyC7FF4rVmv&#10;IWsFslYgawWyViBrBbJWIGsFslbgMViB/wcUja0c6qK6qQAAAABJRU5ErkJgglBLAwQKAAAAAAAA&#10;ACEA+njJHvQqAAD0KgAAFAAAAGRycy9tZWRpYS9pbWFnZTgucG5niVBORw0KGgoAAAANSUhEUgAA&#10;AGkAAABpCAYAAAA5gg06AAAAAXNSR0IArs4c6QAAAARnQU1BAACxjwv8YQUAAAAgY0hSTQAAeiYA&#10;AICEAAD6AAAAgOgAAHUwAADqYAAAOpgAABdwnLpRPAAAAAlwSFlzAAAh1QAAIdUBBJy0nQAAKl1J&#10;REFUeF7tnQVYlGn3/wdEQUXsWDtQQrqk2861NtRdXWsNOhV1BEFBAUEQCZVuQRRQMEhFsQNEbMVu&#10;QQUB5/zPeYYHh9DV9/++v0sXuK7vNTD5zP15zrm/59z3DBxO60/rCLSOQOsItI5A6wi0jkDrCLTQ&#10;ERDC901q/fkeRoDL5QqHcg3Edpnp9gyzNRoWzh2vFu0xzSDSY6pJFHeCUuBivZ98zSRFoRXa/z2u&#10;hATZduFrTGV2rZkwN9pj9Ja0YK2E3HiFvII06eJTGdK3C9OG38uJlbmYGqieEuU6hhvqNNZwp512&#10;p//7I21hr3gmSLVtwmb1PnGbDGck+pgkHI5RvXo5f9CL+1e7Vj+725H35qEolD9qC6/LRODlzTbw&#10;+HI7uFPYgXc5o3vl0QjpsnhPvcORXOO5GHl9gpaotm1hw/e/fbuUzhLdjBX2B2pvzElUvnzl1ICq&#10;R1fFoeKhMLx7wuHrMV8VDznw5i4HXlzjwNPLHHh0lgP3T3DgTrYQlKSJQW7owKoUb5XLMRv01mBq&#10;HEHg/7dH/y9/dgCOULiD6cDITaYWuXuUTtwp7l1V8UoMqiqEGADl9wSEYMpRb25z4OV1Djwr4sDj&#10;cxx4cJID9/I4cOswB66nc6AkWQjORbeHnMC+75O3qB6OdBk9N9zRpHur0fgPTiaKnjgvfaP0ndo5&#10;JWcGvCl/IcarqRKC2koOvH+Bg36IA68RBisCw6gUARVjBAkAun2UAzcOcqB0HweKEzlwKZoDF8KE&#10;4ERAh48HvIY9i3HRT9m9RlO+NQV+A6hQ7tjBSdv0XAvSZZ+VPxeDmnccqHnLgeoKDnx4w4G3j3Cg&#10;IxDGJQ48x4gR1FO8TjCC7iCgmxkcuLafA1eTOFAUy3/shV0cOLuDA4XbhCDPuxMkbVS6EbXOaHG8&#10;m27PbzjUlndXLpcjHO9mLLtvh86eKycGlFc8a8tA+fCKr8qXqOf8FHc6AOeaAg48wYgR1OMzHHiI&#10;Ka4MUxwBuoWArqcioGQOXIlHQFEIaDcHzgXjc2znwEkfDhRs4UD2pvaQskHycZSL/rYIG61eLW/0&#10;v+IdU6qJ4o7WTw3RzLpf0rXm3VNhqHyGqe3pJ1PwDiPo7QNMcbf4g0uD/xBBCerBMQSUg4BwDrqF&#10;Ke4G3qc0hR9FJZjqihHUZUx3F8MxkoI4cMqPAyc8OZC/EUE5i0CaS5/KqPW64RGOBpI0J37FobeM&#10;u9BgxLqZTs+KVrzw4IrER3Jpb9GlkVOrQCjlZfzoIddGxuAVOrcTW3Ggw9AUZKMQCnOJuovRwwDC&#10;CGIhXauLoiKMoouhGEk7+enuIkYU8zf+fsafH1E564UgdU3vmlhn7b3b7U1lWgaBf3iX1DEIdxqn&#10;ezRa8fr9y5145feEoIJc2x0EQsKoeX0TdQPhoDF4hcbgRYkQpiohOOmNINCx3cn8pNt1cEoxcgjG&#10;SYR5HKMk1xkjZR0HstbUaS3/7xwuB/I2ICAPfkSR8lyFIX1d7w/RXN2EgN91u7ZoUJTiQteamhzc&#10;qXrqcbEYj9JYPRCMFooYcmsvSuqEro1MwrMiEUxXbZgBLklAY4CmgBG6t6v491mcr/Jd+QCyCUYd&#10;EIJSL7oNRffJWf9JuS74WDeSEKa+ftVRXFMXX7NxEi0WVLSrscaBEJWC24WdPxKMl1cRxpU6EQys&#10;hcjBPb3I15PzKCxOn55vh0ZADI46YbSE4LyDc86NvWgKMH0dd2846AwAjCISRVO9EAYBIVEkNRZB&#10;zt8ohGZC+n64k8kvXK6BSIsDFTTLtHPyNp09pTndq58VCfEjhKDUAXlKQMi5IRRybI9PY+1ziu/c&#10;Hp8RhVuZEpCL88dJL4IkxOgkpiqCkEcDL6g6CPl4WS+CUKdjGDlNhCmS0mTWxk61iS6qeyJXj/2p&#10;xUGKdBr958UDfd4/vYDdAwTytDGQQoSCQB5iS4fc24PjKHRu99FaPywQxS5CdyjwEmFSU2lSe3iQ&#10;3xcjCf/Ggc+rEwOBSV0CwoEnJ3dMUJvwbwFRNLI65tEG9rmNKAtba6Ta4iDtthlvXJg8qOLRKSE+&#10;jDog9TDy+UDKcj85t3vo3O4eweuy2+L9+8K5kA4MgEthovDqhjbcy+oLhWgUBAf8GA44qX7g0SAc&#10;b6SCzWgcBIUuj5weX2giNg19H8sdNb3FQQpaYtAjc6fq9Xt57eA+ASEhEKpxGDtNQOqg3MEWEOPg&#10;0LndxtrnTgZ2uE8PxOK0Gw6+ENpnYZzPdKCibDQUx4gyDo3cGqO6wT+Bl4xw4BsI70tpsl6YPimF&#10;1gsdZOaWvjVxzpqWLQ4SLcIle+kEFaX3+ViWLcwHgvUNC4RgkG4dQKWhcyNhYXoDHdzN/cIYfQMx&#10;qgZCoY8IM6B3c6Wg5v08eH5ZBSOrLXMdwWIGv5mBL8TBrxdGH0WgoE5hscwqy6s7L9ZZZ1uLbMKi&#10;u5ucH6Pw7PbhjnCbYGDNQyAY1VlqgsK4N0HtE8I5qA/OYzLY4unI1EtFkRLYNpoNNZVz0XDIwqXQ&#10;NswgMwNPl41UD8EXYQhqG7aLWGE34jQq30cC4t20kltkByKcO2lgqr9+ZunhIbxbaW2YKGkCpDGg&#10;ur/LsrrByxJluJHeF07hoJ7B4vZZkQ4AbwlUv5uDkTYMQWHRSwON3QTqKDDCfh39zYDA284ISvB+&#10;+PtZvC+pYFsH2OOukZ0wa1abFpfysrH2iNgwZk5+rOaDB8f7YWpr99WQ7mR2xJpKCS27ErZ12jEF&#10;7NXEHvCh/DcEtRg757+hZZeEK7FtmdsYWHVg6PezAhDo9nphZ/xcIxVuF4NE11GnuAYtsFaiszKa&#10;O6lHzMYxoTdzVXiPTw1GU9Dhq0DdSm+Hhe5IbBvpws2D/eB8sBBc2tUGnlzQgI/V84FX/SdUvZ4O&#10;Ty/Iw5UYhEgRxEYPAUIw5wLrhI3Wc6jzrLBDfl5ApwNFIcFV80KLhUTLE0mLDZdeCp9e+/iUKkaG&#10;LBoIiboC9QvpD+elx6eHYp/PCGGpoqvrwHQcrqV0w/Wmibg4OBeq3/4C759NxoJYAdtHYszAU8oj&#10;YBQtBOUCXkddC1YXsd9XL2rCUvM1mA8pu6VGEu0xOGphsv7R0V0fr8bNwElfE3t2GpiqhqLtFsd+&#10;nPBnI6ssuwfabmN4+3gs1lND0TwIo4TQ9fWHyhdTcS1qJrx/PgU76KMxwlTgZnp3dH7CcB4jiIka&#10;AkRQ2I44QibQ9cIO+SXUmZ3tIcFD42SLbA1RusN5SSzHboL/++Is3v2MHVAUPhFttD7uVzDgwzqJ&#10;KRBh3WgG1u0DYtgt14Oql1MRhAneRwKu4FpRSZwwRpkUVCGo988mwdv7o3FpXY8BdTuzDxRHifAj&#10;ByERIIJyGZc9GOE6U71wBfcy6swucdjjoXWoRRoHgrR/iWqHPLup4TXX8nnVNwrgdpIHnPMzxRRl&#10;Cu8ejsFFPlOcd3Tg2QUZrKE6NYos7Pldlofq8ploGGZi2lOG0kRhKMVO+I19oljgquNOovEYbUbw&#10;8pomdtNHYZNWCVds+yNIUf68g7AuISgCVIRAiiMFhOtPxajCXV15sW66US12g2XmXIWO+Q7Tomqv&#10;5fLg7ing3ToJd/d4walNM+Ba0lhcQ5qAAz2ZiZaql9Og4r4xNmMVsI/XH9NaV7zsx6S1mso5OAf9&#10;yji663uF4Tou9N0+2B5e4H0rygzheTE6wfMK2MRVx00qSnA3exg6v/aY7oSYOYjSGkG6glAoGq/E&#10;fNKxkL61cW46a1qc/WbfMD+SpoTWlBzhwe0TQKq9ngdPDwXDRe+FcN53EnYbpmLEzMDl9FnwoeIX&#10;7Cz8ygCpevUzmoQxjEH4iG6OVzMfC9pp2PPrU288bqNbJFDkAp9dVIZHhVKYCuVxf8RI7KQPhOLY&#10;DpjyEBSlPEx1TLrEzSoluMzOKE4IsgKHVSa6GsxqsZCy/8Q5yWacf9XFAzy4eRxY8UoOw7vcXXA7&#10;1AHOecyBc96z4FrsL/Aw91covzkHPryeB7VVBGYB8D4uwNpoIVMf8T4uQnDj4U56f7iZ3B1hicJd&#10;TJPPi5Tg5RVVuH9sAJqM/ngpidEkCddS+8DlKFH+3ITRROntKsIpxf0QpJIEEcj0ly4LdzVQa7GQ&#10;INtA5IiVsUvFyYSPcD0X4HoOX8UHAc7EAu90NFTmhEBZ9Boo9l0KF7f8BRe2LIArAQvgZsxfUJb+&#10;FzzOnw8vzv0Fb0oQ0K1F8O7eYnhRuAzuRVjgfRQRVBtMfV1w2WMoaiAaEZzbDogzJuJWRn+4tq8n&#10;usK2GElCzJxEkK7vQdFCYpz4x33eqsmhthP6tFxIuAklc7Hu8ldZu2qhNAvqdTkd4FQ0QGFknSLg&#10;fVYAPE/xgLKoNXA9yBJK/FfAVb/lUBpgDtcDEchOS7gTZg33omyhLMYBysJsoXS3Gq7atmEMx820&#10;dnA3qwdQS4l+v7ZXFAF1xl1HPXE3UWcojm6LkSQEV+MQEO6RoBbV6Yhe72Pd9NeFYsS3WEj0xrPM&#10;TKY+SvGqBUxxcPUIX5f28+GcDG+ij8d3Q2X2Dig/uBWeJbnC/SgnuBNqD3d228HdMHsoi1jFXPcg&#10;3A4u+WugAcG+IK7cUmTc2N+WsfQ0V13HLccl6Aav7mkPpXu7YGprD0UIieakaxhJBCk7WPJBtPO4&#10;yS3W2bFn5mEzfeWboatqeEUHAK5k8HVxLx/OidB/FK9gN9Tmh8AHjLS3mb5Qnu4Fr1Lc4XGkPZzZ&#10;ooU9PVHsqhOoug4GditupbdlritFGFdiheBKHO6bSOyAl20ZZ0fz0fVkYUj21j4VuWasVIuOInrz&#10;uU5jBhT5LH/38cI+gCJMc6TzSQAFCOj4rq9XAd6XhI+pzdkBL+Kc4MwmPdz33R7NQ9NW002ERdFE&#10;O4yKYwiUCP7elnF0VGsVxXeA6I0m0QkOpp1bPKT9XNUOZzf8cbu6MA4jCNPcpVSAc4l8OMdC/iPx&#10;svyhPGk9OsPRkO/dEe4fH4ypTqxpiwnrKYqaKzgPMdY7oQ2CQkh43cnwPhDlPMaW+ostHhIAV7jQ&#10;ZfaBiiOBCAfX1i6gzsTz4eQHfbvyAoF3xAcqUzfCFd+f4ejGnnCvQB3Xnjo12wekwvcq2W3GeiOg&#10;PRhhaBwO75CqiXUbq9fiAbEDULBquvvTvZs/8k5jNJ3bg84ulg8nd8e3K9sf4MhWqD7gATeCfoec&#10;zb3g4SUjuH9KFqOp+YYtgbqGYAgO83tyG0jzUX4ai6m4FVLdCBx3nPzb3bDVVbwT6OgIVCHab4wI&#10;yNn+bSJAR30YSB/S3eH2zgWQubYzXMuUggpcwijL7fXZZRByfzfrzEXJHjFI8R513p87S7wVUt0I&#10;5K8co1jit+JWTf5OdHUR6OjQ2eUGAGT5fZuO+jKASB8zveBxjCVkOPWCwsDO+GkMQ6h8OhHuHenS&#10;JO3RFmXW/dHvl+IlIMlTI4n2qrdCqhuBI0uN+513n3/w3SE/HhSE8Z0dRREN+reIAeQNcHgr1B7y&#10;RofnCFnrh0HGOqyH9vXCzzdNZjrnt1JFPrtORRF1JqYXxG3U92+RO4Q+d1Zmzp3bsWDtTPeXe92r&#10;AItVxtnl8OeWbxMCoscgpA/73eB1hA0UbdaFFCshyPEQxi64Mi5/mODePurrfX7l93RUTwh3NfRu&#10;jSQBYgAgdNRi4qyyUPvHcAxTHhankI2R9C2QDtcBwsfUHtwMb6Md4M1uc3iw/Tc4YN8R0uzRvSVL&#10;4EKhPrOJ5UvRdDa6W23URgO31lTXaAQy/54od2nz/HO8PHR1pByck74FUt19eZme8D5hLQKygNe7&#10;zOBFyBI46SoFqXa4Pcu3DTZZhzALiffz0ERgQdtcRJ2K6v0xzt1gVWu6awQpxW5Kpzyb8bveHfDk&#10;226ak74aEt/REaDKBCd4E2oBbxAQQXq9ayWUeI2GzNWicBg/ClMULYYLgDK4kiv32d1JlxPEIcVL&#10;PSWBO6tdazQ1HAGhzCXGk+/ttKxmADHpjj/4XyVMdx+SuFBeB4ggkR74LYKzLlPhuJskHOLip81x&#10;T/i1lA64A3YEfkID9/ultW0STbS6eyRI+nWY0wT9oKAlrV/IIcgp23pSjwuuc0o+ZHjxrXddzfM1&#10;kKr3u0JFmCUDhtXjgKVweu00uLp1ITyJXww5bhJwBD/DdAr33d053BlXagfhhwPQkjeT9i4ldILY&#10;LeMzAj1WGaGBaHkfIvtcCqH91iccpzthB7uaAfSVkGpS3aAi3LoeDqU5iqDCNVPhNHcGvN3rArzD&#10;nnA7bBJkuYpCFn1kJkIY011HLHB7YldctJm5SQiO7R5SGeU+PqhFL/o1BytnhYn8NZ9FZ6sPenxV&#10;uqtN2wQVkbb1gF6FrIQ7PgugwHEC5DtMhCe4rvQR5yrAdFidsRGuhxpDvocYHMNPW9D60S1cALyT&#10;2YH5tEZjE1GaLAK5IcPexrgZbmnthgvQ2r9kUocTjlOdn0Y5vvunSKpN3wRvBQA92fE3XNn4G+Tb&#10;jYdc23Fw028pVGG9VJuxBXiHMIXi/FZ1cD1cCTOBPE9ROIn7wotx/YgA3Uxtvq93Nakd5O4cVhHh&#10;PNo10mxc/xa/AMiyOrBYe9hp7syMtymuPGZwqQZC8Uj4Ny9jM1Tv2wAVWKy+CF4Bj7cvgZJNv8Nx&#10;hwmQZTUacmzGQqnPQniX7AzVGGlUN5Hzo+74m6wQuJSXBocilkHW1p5wEj+ERqDow9GCkVSMi4Bn&#10;Y3DXa3wn3vnYLrz07Yovwp3HOcbP1Gzf6vjqRuDAYn31C66/55QFmz9/Fm774UWkI+9llAO8iLCF&#10;JwiGUlop7iQ6u+5nyLMbB0ctTRkRoCue86Fizzqo3OcKH1I3QQ12xGsR0svsMLh8/ChkZWVBRPhu&#10;iNhuBQf9VeHkDjHc48DvgLOgyIbjFx4+jXM3Tol1N4kM2zDOJcJx9KgWu3G/uTOT0krGEgPpfKtx&#10;P5/lTl5ZtHHqhvgNfybFeDq8O8mdjulsbD0YFtAxnINKt/4Fr2JXw9skZ3ifsgEhbYRqjKRnWeFw&#10;8UQOAyguLg5CQkIgKCgQdgV6gIuZKkStE4dz+OEz2t/A7IfAfRFpfkq3wuyNxydwZcWhdfHv8wlk&#10;Fn54S9fMrKfasmXTDSwtM5LSUz4U+fwNefYTGEiU3nIxks6snwllQSvhVcwqKI9fC2/3rIf36Ore&#10;p3vDo+N74eLpE5CTnQ179+5lIIWFhUFwcDA4OTmBrIwU6GqOhPnTR0Douq7Y8BDF7VzCUBjRsyp+&#10;k65fiNWYbq0p7jMjoG1n10l+paXpyAULQuWmTn02Zd483onjeXAnyQtu71gBZ51nwSU0Cjd8F8Pj&#10;XVbwIsoRIa1GSGugAiOp/HAgPLmYByXFRXDixAk4dOgQpKamQlJSEkRHR4O3tzdMnjwZVFVVQUVV&#10;BaUMWppKMH28DCyb3R38VvWGnW5Gj9ba/zG+FVKjETDAzwLJWVtLSy9dFCA/ffp1RUP9GmU1VZg/&#10;fz6cPXMG7ubthddJLlC+hwtPdlszgJ7iPrsXkQ7wKnoVvIjF3l3hPnh5txTu3L4FFy5cgIKCAsjG&#10;SMrIyID9+/dDTEwMWFtbw5w5c2D27NmArykASwV69+4FUgY6MMbib56qhfkJBUebUbMSWuBHMgXZ&#10;yHK57YZZWw+QW2e/QNllVdpIyyWPhmuPqpGVl2MGT11dHaysrODixYvw4FoRPNi3DT4c2Aw1ON+8&#10;jlsDT0Jt4FHkanh8YAdu0r8K7yvK4dGjR3Dt2jW4fPkynEG4BIrmpIMHD4Kvry/8/fffsGTJEkZ/&#10;/fUXzJgxA/T09EBJSQnExcWhr8kEkP7bFmSW2/KkV1qVSVmYbZK0NRvGwa59i4ssGRubQQpuq5ap&#10;+Tsf1Yr0fGeQ4s9T3+4EQ/Q0MAWpwrhx42DMmDGwdu1aKC4uhhfPn8OzK6fgQZwLvEUH9zzRGR6m&#10;bsf93ifwg81voLq6Gl69egUPHz6EO3fuwNWrV+HSpUtw+vRpyMvLg8jISDA3N4fFixc30e+//w7y&#10;8vLQTlQUBk+bAzLL7Plabg/SK2zeS1lYpY6wXakj6esr2jJA4fL0cCsrRRUv7gHdOJ8XhukBPOND&#10;QaAe4AQyk0xg0pTJMHfuXOYsHzduLDg7OzMD/hwhVVdV4rcVH4UbibgCezEXN/E/Ax7vIy5NAXz4&#10;8AHevHkDz549g/v378PNmzehpKQEzp8/DykpKeDg4ACLFi1i0tzYsWMbyBDTXp8+faBt504gY2YF&#10;sssdBeQAMivsa6TNLS9IW1oukuUu/3fvgehvZdVeYYPjL+qBG0uMMgJ5JkdCwOjgDlBavxzkDbVh&#10;xsyZDBz2bDcyMgQ3NzdmwCmNlZaW4oDvhfzcHKiqrGTgsD8fP35krisvL2dAlZWVwY0bNyA9PZ2Z&#10;hxYuXMjot99+Y1IppbZOPbpBtxGDobv0UJAYOgD6mGqCfrwvqLhsgJErVyOoVZ+0YhUCtHsrY2kZ&#10;LOtgPpDzb90LIefiOEFjt/tVo4N1gA4EwEjHhaCkPQpmIqAFCxbUA6IB1dfXB1dXV7h9+zaTtqKi&#10;oiA+Pp5xajTv8Hi8BqBqa2uhEkG9fv2agUSGwdbWlgFPz00iIzJ16lT4qW9fkBgxCJQ2mYNegifo&#10;xm8B/eStYHI4BAySA0DVxQ1GLl/dQHIrENxK+xoZC8vkkTbm6px/2/c8KHItuqj6rD9qmLr9I0UQ&#10;SX+vD/Q2UAMdbW34448/6s92AkQDShM6zUkEhMCQQ6PIoPSVk4PRVFXVABL9UVtbw6TGxMREsLS0&#10;ZKCQ/vzzz3rRa+no6ECXHt2h71htMErzZ46nXgRqz3ZQtFkPcivWNNVKxw/SFtZHZS2WK/1rVnIN&#10;cG1G1snWUS/Zt1pwMIwyA2Hgr+NActgwJg0RGDrrSTSoZJHNzMwgPz+fKUiPHj3K1D5kq9PS0hij&#10;IPhTU1PDmAZycQSGYDTWvHnzgPTLL7+AoqIidJToBJJLZ4EhRnUDUAhNZ/c2ULBxBrmV65rKzIkn&#10;a2F9eoStucK/IvUNt7eQUd26/pRxZlCTgZBbuwR69uyJKWgKA4ZNSTS4hoaGQM4rOTmZAXT27FkG&#10;AllystTk5NgfSnPk4rjr1jFgCAQZkM+Jnpcc5NChQ0F8wE+g5G6JqS64wfEZHwiCUd6eIG++HuRX&#10;cpvK3KlWxso6cbil5dAf2vVRi0fawXqRdrTXK8Ez1TgjGIwycBB2rgeJbl3ByMiIGVg2LdFAm5qa&#10;wqRJk5iWDs1Jt27dggcPHsD169eZdEeXNC+Rq6MUuGLFCqZQZUUgvqSff/4ZNDQ0oCcWsb0w7dK8&#10;1DiaDJICQMVpIyiYOTcjhGfhVC5rbc39acmSDj8sKGlHx+4qnuujDfb5M26OlW78NjDYFwAGKT7Q&#10;eXB/UFFRYVKeICQ602kgKbXRvESASASrsLCQqYOoaA0MDGQeR4//9ddfmxemN0pxeNLAlClTwMjY&#10;CNTU1EBWVpYxEWI9uoLc2r+bQKLo0tvtD4oWrqBovqEZucBIS4dHWFZo/LCQFFbZyKltdy0yxqj5&#10;NDEHg0bgZjDYHwDGOC/1GKUAI0aMYAaQTVUUVRMnTmCiKzc3l3FrLCSy1mw3Yfv27cwcRgBIVAc1&#10;p1noHidOnFjfCho6bCiTZjt0EoeuCiNAymIO6MY1jSQ6ZuPUYFBd5YGA3JqVvMXajzIWVvgtsD9o&#10;V0KBu2r6qN0ebxukOvw6AJXNrmCQyp+sB80eC/3792fOcHZip7mEGqHLli2Dc+fO1QOiQpXqJSpS&#10;aemBoBJcgtBYZOvpOnoesvPKysowaNAgkJCQgLbt2oFYr24w6NfxoBXuyhgHw7QdTSOJov8Qmgj/&#10;bQhoY/PCKBtpaXtJksv9Ib+qWkjRdbWnXoJvgzdvkIoF7MYNCIk/KLJYK3Xt2YOZgwgOC4pS3Zo1&#10;TkzHgY0iiihKcREREcx9CQQr6sOxmj59OhM5ZLXl5ORgwIABICYmBsJt2oBojy7MiaEduRGM68yC&#10;UXogaO32bh4SHqNhfCCoOW7BtOfeREqW7iBvte7NcIuV03+4aBpnZiaKkA4a1kVM/XyU4AfKm93A&#10;sA6SiqcNdO7bm6mLaNJnHRlFAS0tsIaBQJG7IztOXQkCISiCSqLIoTmH5jmKnE6dOkEbhCPSsT30&#10;1FYCeXSUho1qI/2920F1qxsYY5Q3Ng9MyksLBs2NPqBk6QFKFk2laOVWLW1l5aPK5f5YBkIJF+6U&#10;t3AbzUchoBXpgwPiXg9pVDAXugwfzHS9afJn3Rn9Tgt1d+/eZSKJUh3ZcHNzMwbGtGnTmmj8eExf&#10;WlogLS0NXbt2ZeAIocT69AAp899x3tnMzINNaqIYX1Byc4YGc6dggcukPH9Qsd4CypbNyMoD5K0d&#10;cuR/NDsubW4up+a34TG1WthBoTNVc7cXqPl51Kc7GrjuGnIgIyPDTPosJCpIqctAcAgSpT1quE7B&#10;JizVVST6nUQmg4pfBQUF6ItuTUREBFfjOdCuexfoO0kfX9OlSR0kCEoz1AvkscYyOtAUIHs/w6gg&#10;UHXwRkieTWXlCQrW68rkLG0mcjg/0GecJFesGK0Z7FHRwDRkBsOoXd7Y9d6C7o4/J1F7qI+pFgwZ&#10;MoSZUyiCSEuXLmUKVCpaKZpCQ3fj/DMD09mkBho/fhzo6urA8OHDoXPnziAsLMxEj4TsUBjptBht&#10;fsM5sXEU0YlDblN+7brPmwdKeckhoLHGF1StvZuVktUGbMBaW6gu+YG2KcvYWM7TjvCqNDnyKc8b&#10;HQwCzV1eoBHsWQ/J6GAADPxlHPT+qQ/T/GQhUfeaVlgpio4dO8YsNUyaNJGJGlampiZMQUpzTzt0&#10;bEJCQiAi3h76TdSHUcHrmk1tjSHRMan54eTPXc/Ubs3NSXSd6cFdoOXqj4C2NitlK3eegpVDmBRu&#10;AfhhaiY5J0dr/US/Dw36dZhONMO8YRQ6KTaSqGCUMp8D3bDypznlV6x3SJTaqKtASxWOjo7Mbayo&#10;0KUuhbyCPPTo0YMfPSJtoJPkAJB1+AsM07d/drAbQyADo+q9CRRdXbAT/vnHmR7aCdqbd4CatW+z&#10;UrXZiilvzUVZB4eBPwokYcX1q52N9u6oERwUQ7K6aBy0IrbWGwe6XWH9MnR4fRgbTvMSdQ62bdvG&#10;pDlycxQ5got11NejbgGb3oTbtoFe+qpoSOy+KnoEj4mcnbLnRly2cAXdxEYdcUHzcGQn6G8LRkB+&#10;oGbTnLCWsln/fKS1vfaPAqmt4oa1PkZpQbUNIgkh6cRsY8RacLpd3X81dMGFN7LhVJxS9yA2Npap&#10;iagnN3r06HrRfaSkpKBDhw789NapIwz+fQLTe/uchf5cCqPrdRO2gbIXQtrihr/7fTkCd+9GQP6f&#10;lZKNe42sjd2SHwWSiJLLGg+j/UENIomKRr1EP2ZgBCHpRLtDl5HDGBs+A+uf2bNnQWZmJm5mDGKK&#10;UoowE5x/qDhl5x+OsBB0HNIPZO0XgFH65+eSLwGi2yiqqSRQ2boJj+1LkYTzUkwYqNsFgJpt81K1&#10;9YaRVrZBP8I6E+2sEZK1Ml+pG+OLc1JD40B5Xy9pO84bn+yuAe4E6qGpwFhoqoHIPNACH5kFY2Nj&#10;Zv4hQOQAWYMgITMUFN3MENDXzz/NObtRaGTU/DeD2jYP0NvzD5ASQmGUA+7JsA1sXnb+WC85ZtNW&#10;ge85mggQfRdCmyELF2qo+W54KLiOZHwwmDEMJHJV9YOGm1H6TTZgbDQ5vIUL/wJ3d3cmxdH8o42r&#10;twMHDoS2bdsyBqGrkjTaZnJvTdeo/ilyGhqZINAI2gLqO1ABm/Hk+QdIe8JAyzEERtlhKdGsgnCh&#10;cG3J924eWEjtsMssLmtnsUVz55YKtkikOcMIF9MYNRjgYBj+9yymx0Y2ezHui6OIosYoAaLrqUAV&#10;bteW2TCiGbbhq93bl6Dpp2yHUSFeaNc9EZbnF90dY8OTCNJOBESgmpF9CCjZuT0csXKlzvccSRRF&#10;9FFG+uZFiV7GugpSliu2q251eWK4bzuPWf2kDgQrAfckt24p9MatVWSvp8z4BIhWTwmQUBthxsFp&#10;R2/6YvfgayOJmqu6OD9qhm7FjoQ31m9YFqR8eW4bjZC0V+2GUfa7Pis1O8/XkuYrfv/eIdEHgzui&#10;aNP7gA79+in2njBhvpyT9Qmt3Z5vDdMCEJbAxo86UGro8Hr26wsmJiZghEaBenCSkpLMHEQR1NtI&#10;A5cV3P4rEcQ0TXF1WDd2GxoHKgl8MDq3fqrdGljvT8dqmhQOWv8IaWvlCPOV9t+zeaBIYiF1x9+p&#10;sKNvYlToMHjwmMFzfvFWWGd3QSfSq9ooHdtCArDI4XUf1I+BQyaB5idaXqAI6m2sATr/pQiq78Wl&#10;YTkQ54flgC9ok6J8v9gWoseNToz4Z0j2W6ukVi6n7xWnsfgutyez6Y5a9l1QfVHDUCNRKiJiYtpd&#10;lZV/HfrXH0GKbk7XtcK8a9jOs8E+X+guNQSUcV82uTwGEHYSusgPB63/0hxUnwpp2xaaF90Ef6yv&#10;sCRA6WBUfanByocUCZqOn093mg67QMVu04thSxfNrkv73yUoOnPon0PRvmnaktsD1R8liZJFKaHU&#10;EJZeZyX5WQN/m42R5VCiGehRoRfvU/uTjioMxS1eEp0lEJAQ0yRV3776v5biBLvx1KejckAfywGS&#10;LtpvSoFfmtPGxEQDgWhuTtKwx2V2W89K3Ogf0VNdnb6ymsaAxuK7iybW3bHmgZqNlPYoogajRtRF&#10;lTJeqnNEREaJS0v/3G/aNBdps2X7Bs2cdre3ulpVxwH9eeJDBoC883IcuM8vH3ytSWjSVEVnSSvD&#10;+gSKhIaB2kP/1LEYExbVDKAQULP3rVWw5N4ZsXhJcHdtbfrid3rPNC9T6v8uv55NEBSdTXSwlPp6&#10;1UXVELyURsmjCJYGwtIS7dlzTA9d3cU/TZjg2X/alDzJxX+WawZs4tFuUpNMdvL+8pn+tdCMaEsZ&#10;lgFUUBvi3ERilvObMTSfUuROMNoRwUCiaNLEolbNwZunYLn2xfAFS/f8ZGy8sH2/fqPw/dD7o/dK&#10;Jyh9Dc53CQmPiwlxpqitO1Cy5HTQ9A/gewrAIlMhh1JC0T/gJWA6or17G3WTl5/Vf8ok7rCF8xNH&#10;2lmfV/NweagVvOWNXuy2KsOUgFoj3DhijAWxMa5R0WaR5mz956Ax9Ro+joGFO5mosDbCQrtBeUDP&#10;SScH3oc2ShqlBvG0PQNqVG08KhQs192XXLIsb8C0aVskRo78VaSLuAEeO0UQvRfaLNkbRRtTvmtI&#10;LCjBqKIDpnYJzVUEi862fqjBqOEoNroImApKHTWKzIboTz3HdFFWntd30qQ1Q+fNC5FeuXy//Crb&#10;QhX3daUavq6PtAI93mjv2vJeN3JrtX6sX61+oj/PANOX4b4dYEjdjf2BfKXWXTJ/420pqL24/y8R&#10;56U4f55+tF+tXoRPtc5u7yrtIM+3mn4er7W8Nz1Wc+Vek3ewKRi+aGFC3ymT3LooKf0h2q2bKZ5Q&#10;uniM1PWmCKLjpvdAjpbm4u863RGgxj+NYZH7YyOLYNGcRV9SS06Q5i0yGZQOFVEUYQSMNiBqiYiL&#10;64n26mUqPmLE1C5qanP7GBks6zd58qpBs2e6D5v/Z8CIZYujpSz+TpO2M8uVXWV9Wm617TkFJ9sL&#10;qEsKa1F0ucbmovwam/MjHa3PytpbFchYrTgqvXLJPqmliyIl//wzcPBvv3kO+vnn9f3GjXPobWy8&#10;srua2jzxYcOmNQKjhcejWXdslLbpmCmK6P+md0HRCfldGofmALHXMY3XugMnY0GRRWmQIou+MJ2N&#10;LhYY5XZyhZQSycITNCUURRmBo/TCh4cGhOY1ijqULoLUFenSxaBN586Gop07G4l2796MOhvh7SRD&#10;vL8+I3SdJCZCMO3ic1OUEAgSRQudKPSa9Pp0HHQS0bHRiTUIRa6O3gedhKxp+O7cHR7bF39YUDRf&#10;sTUVvRkyGPTGCBjlcnqjlDIotxM0SiGDUSw0SisydQNE8EgKKCUUndWCIFmYNLiNRbd9TiwIej56&#10;Xnp+mnMoYuj1CQxFPsGhY6S5tguK3gedgGwU/XCQ8Ngb/AgaDIouFhilCsrplBLpjRMwSouUSqju&#10;Img0OBRtNFAkAkgDR5HHQqQBJdHZ3pzY25u7pJOAnoeej56Xnp/S2eC616f5lCKH4NBJRScYHTe9&#10;hx8uzeEx/+OPYITRGySxKZGiTBAamxqpN0j1CA0SiSDSoBFIOrMJJonmOhKBFRR7feNL9nF0Sc9D&#10;z0fPS89PJwu9JkGh46CTiCKHjpGih475u+wy/COBb7gDC4uNMNbGs1FGA8FCI3A0QBRxJDZV0uCR&#10;utQNJsH8FhEAEj2enofSL8Gg56fXI9Fr03zKgqGTioXzw6e3b+DF3LUxNMEoI3AsPEoxJBYigaRB&#10;pMH8T0SPJbERQs/Lvgb7uuyxCB7jt76/f+X9BQeksQlhzQgbfewg/v9eCj5vc6//rxzo//abam7g&#10;/pfX/bePv/X5ftQR+H9yh9t8yXk2+AAAAABJRU5ErkJgglBLAwQKAAAAAAAAACEAxrWMfck4AADJ&#10;OAAAFAAAAGRycy9tZWRpYS9pbWFnZTkucG5niVBORw0KGgoAAAANSUhEUgAAAHoAAAB6CAYAAABw&#10;WUfkAAAAAXNSR0IArs4c6QAAAARnQU1BAACxjwv8YQUAAAAgY0hSTQAAeiYAAICEAAD6AAAAgOgA&#10;AHUwAADqYAAAOpgAABdwnLpRPAAAAAlwSFlzAAAh1QAAIdUBBJy0nQAAODJJREFUeF7tnQVcVNn7&#10;/1FKYugQROxu3VVUbEBAEcVCUSkBAUEaQQXsbrFdE7u7EBS7A7u7u4vn/3zOzNWR1d3Vr/5/7jq+&#10;Xs/rDjAzzr3v83nqnDlXTU31T3UFVFdAdQVUV0B1BVRXQHUFVFdAdQVUV0B1BVRXQHUFVFdAdQVU&#10;V0B1BVRXQHUFVFfg33IFktXU8larpqZpY6OmY2ysZqinp2Zpa2tYpGLp0uXta9SoZmdXtWq5EiXK&#10;mOjo2Bgaqhnjea3V1NT/Lef3q3/OPK1atdIpWdKqtImeuqO+dt7Oejqa/Qz0dWaYGRluMDc1OWJu&#10;ZnbJzNTspomx8Q0jmey8ga7OTn0djbn6WhrJpjJ1t7KFCuXni5j3V7+QP935Jycn57WvYGtsbW1c&#10;y8xQJ5LBzbbKn39PkSKFL1QoX/7+77/99qpGjRo5dnZ2VL16dapW7TeqWLEilS5dmooWLUoFCxak&#10;/JaWOcZGRi/0dHUu5dPWXGlqpOdlY2Oj89Od7C/2gfKUMjWVWRoaFrG1tmxayMpiSAEry63FihW9&#10;V716jTdOTk45zZs3pxYtWlCzZs3I2dmZGjVqRHXq1CEGTlWqVKGyZctSsWLFyNbWlqytrcnS0pJM&#10;TU3J0NCQdHV0crQ01B8b6GoOl8k07PS1tMqa6qhZW1qq6fF1zvOLXev/k9PNW4GVa2OkX8/EyGBI&#10;YRubHeXLl3vWoEEDatmyJXXq1Ik6dOhAbdq0IYBu0qQJOTo6Ur169ahWrVqs5GpUoUIFKlWqFBUq&#10;VIisrKzIzMyMjI2NycDAgHR1dUlbW5s0NTVJQ0MDKn9XonjR+0ULFzpnYWq0RqajmWJtnK8mn7kq&#10;jv8o/M1KlZLlN9HxMDKUpRUrWvSck6PjS09PzxwfHx/y9fUVkNu1ayeAu7u7/0nFlStX/qBiuGpz&#10;c3MyMjIiPT09ARdg8+bNS3ny5BG/g+rbtm1L7b28qHXr1tS4ceP3VapUfmZuZnrM3FDbt3jx4gY/&#10;6lx/ufflC6xubSYrWcDKJNzWxmrn77///rxNm7YUHBwsrHPnzgTQ7du3/0TF7LqFimvWrClUXL58&#10;eSpZsqRQMVy0iYmJUC+UC7h8YYXhMcdl4e79/f3Jz8/vTwOoYcOGVMDa+rGRTHeCrZmZ1S8H5Tuf&#10;cB67smVNrCyM2he2LbCxZk27J1BXWFiYsC5duggQkoo5y/4kFtetW/dPsRgqtrCwEDFYR0eH1NXV&#10;PwCWIOM58AgBAQECcseOHYWXkN7f1dVVhALEeav8lk/NjXW7Oxcvrv2dz/2Xebs8JQtZlTYzNkyt&#10;UKHcDY6578PDw6lbt24UGhpKQUFBAgJiMbtuAcbNzU24asRqe3t7kVlXqlRJZNVSwpU/f37hqiUl&#10;w0VLSsZjKNnDw0N4CQmy9P4IBS4uLh/iPbJ3eAljQ9k5S0P1BqoE7RvGZkGzfHUK2lid4mQqJzo6&#10;mmAAHRISIpQGV+2liJtIuKAyjp/k4OAgQOAxoAAOvABUL4FDclauXDnS19cXsVgCjWwbqsX7I95L&#10;gwjglQdR7dq16bff5KVZmTJlkK3n6OtqrixVUMf6G071136JlZFme0503kZGRtKgQYNowIABlJKS&#10;QomJiRQbG0v4fUREhFA4HsfExFB8fDx1795dHKOioqhr165CmXC9UCWycBwRy+EBAAvuG6C1tLRE&#10;2SUpGZAxQCRPgYFTv379D/EeWTsgw1vAC8j09K6ZG+pwOqHKxL9q5Ja01C5ibKh/Bq4XigVIAB89&#10;ejSNHz+eUlNTxWP8rlevXkLtUDgUjdfwIBF1sSknXIjH3AQhCzNTsi1gRaVLFqfaNe3IubGTgIVM&#10;G3U04EpKxqBA/Q0lw0Mg3sNVIwuHN0BShyYL6nC8lsuy1zJdzVRFjf1V5/pLP5lILY+loSzW0MDg&#10;uZQhI0tGOYRkCm4WNS+UqOx+JTesnpfLo3xaVMrGnFyql6Ewj7o0OMCNpsV40uzuXjQ82J2iPJ2o&#10;hXMDKsiKRBbt7e0tBoty/Y0GC2pvqD93vMdAQuzHYBENlnyap01M1Ar80uC+5eSLFjAroa+Tbx3X&#10;s28RT+FmUQohU/4cXEDWUM9LJQqYUdv6lWkEw9w5NpKuLOpHTzaOptdbUun9lnGUs3kkvVk/jB6u&#10;HEhZ46IosE0TEZslyFAyYj6SOuUGC4BCxVAwmiwYdHDbcOMYjJoaGq8LmWrX/5Zz/dVfo17Q3Nie&#10;e857GW4O4KpzjQu1wjQ11FlFWmRhpE8Vi1qTl8PvNDm2PR1N60P30ifRm4NLiM5uIbq8m+j6frYD&#10;RFf3EJ3j3x1cQJQ5nt5tHEGn5vah0cnRFBzURagZyRrqb2TtuV11gQIFCJk7PAqydxwBGsrGIDTV&#10;1+iO2bJfHdxXnz8R5SlUwLS+nrZ6VlEz2fMOjtXJv6k9dW5am2I9HWhslCetGRFBF1aPodcHFzPY&#10;zUTX9hHdySZ6cIbo8RWiZ7eIXtwlen6P6OlNoofn+e/HiS5kEe2aTjmbRtKVxQMotR8ncnFxQt3c&#10;lBFZtdQLR5MFkKFiqReOzhkMSkfcxmNdbfW5jhUt0QtX/fuGK6DuU7u444wgx6O3ts3NeX5sPb04&#10;sopeH1tN786kU87lXUQ3DzG8Y3KAd08wzAsM9QZDvsOQ7xO9fkL09gXRm2dELx8SPbosf97lnURZ&#10;kxn2cDo8I4l6xkSIzB0xG71wKBUNFMRj5AbIExCPATVfvnyibVqiRAkRvzEAdDXVt5a30LP8hnNU&#10;vQSNiM3dGjY/OTnq3tvLrNa7DBNABVQF2FtHGfYRolts98+xkq8RPQHo23KwAP36uRz2q8dydT9g&#10;ZeM1pzawGx9HL9YOpfEx3hQaHERRXLfDdSMGI/5i0gOuWiaTfZj0kPrihQsXpqpVq4rBkE9T/aS1&#10;TKuUito3XIHk5HoaWxObDru2cnTOewCFEpXtNrtpuGvYLVb1g4tsl1jVrFqAfs6KfvlADhyQXz1i&#10;tbM7f3SV4zZ7gks7iHbPYlWPoP0TY8indTOK4VodNTdcthSPARkJofLkBxJAJGcAXaRIEeJpzWuW&#10;Mo0a33CaqpcsjG9tuCOl1fZHezm5khSsDPrGQTmsK5xo3cYg4Nh89ywrm933Y1b1E4b6lIHDjUPJ&#10;MCge7vsmD4xL24mO8HtvHkXP1gymaK8moouGXjriNFy1lPWjnJOULJVyUD0mTVBba2pq3LUy0HZS&#10;UfuGK7Aq2rH8weGdb74+k6EAreS6bwMUQz7Hf7vCiga4m6zwW3gOAwdsoW5W7yOGK8Cz3WfV32MX&#10;j4FxPpPoxBqiLWMZ9kha3Nufmjg7iX466mhARjwGZJR2yjNdgI0kDaCRuDHoezJd9SbfcJqql6yN&#10;cHQ7OSnylUi64LqVDWpGpn16EydWe7l8QgnFv7vGLvkGA799koGf5gHCUO8poAP87VNyyDd5QJxN&#10;l4PeOoGI3ffJ6YnkWKem6I+jMwaX/Vf1uwQambeWlub9ghZa7ipqX3kFUF6ti2kadSmtVw5dY5A3&#10;AFDJAB+QAPoiZ9CX+OdLXDdfZjd+haFfO8xxGIkaA72lgA7I1zkJu8G/x/E0g85eSbR9igB9b8VA&#10;cm9gxy1QD1FTA3Tu6UzJbeOIrByKRpmlpcmgTbWafeVpqp6OVuiGyPpj7qwaJW92SEkXoMPgdo8x&#10;pNOs6nP8+Pw2Nq6PUSNfZJcO6Jf4eYB+lQcIwON4hRsoUP4VNrz26HKuqWcI0G+51ArxaMhNk/qi&#10;zEIC9qVOHEAj6wZo0TTR0LhrbqDtrCL3lVcgIyNZIzPeZd6TjKnymhcKFgb1sp3aKIeEI9fUdJZj&#10;NQzQz239CB5qv8jQJbvEgwalGgbByfWcjC0l2jtbxGhKH0nJfm5ilSh63Ei+lBWs/BjxGoDRQUNS&#10;xt26G+b6GrW/8jRVT8/ImJ5vRw/3tS93zmJIrNaLUKpCsRf45+OrGfQyhrVODhvqhAH6GW51CvCA&#10;DqXDOMO+AGO1X+QBc4EHQPYqosOcde9P+wA6NdKTSrMrhloBlpd8kga3XU31tElPW4MVLl92hEGA&#10;xgrWoqHe1tbMe9pKX6u0itxXXoENs4bq7U5ukfl6D0M4z9Dgqj8Y/ww1H+bWJ2Ad51h9goHDoNKT&#10;3AgB/FMcvxGHlRUvwcdgwOsPLSLaB9AcIljVS/t0xpowEZ+NdLWpQZmCNKijE23v70/zgl3IqZyN&#10;cOeoqZGEod8tlidpqWeWL6LqjH0lZjW1SZOSdXcntdj8CopGdoxJig/GP0OJBxey62VVH1shj9eA&#10;ns1KB/jjaxXgFdCRtAmD6vm98HdMcMD2zfkAeuOQECwmIGtjGSW5V6fDYyLo3sIBdGNcCF0b5kPr&#10;ujUhAx0tUXpJS4cBneekx9crpJbvq0/0V39BmLOzdlaPpiueZUxiMAzoDAAp7DSrFYD2z5MrEtAR&#10;awH9CCv9qAL8MYBXgi5Ur1C8cNn8etiemXLXzZYxPJTK25jRhA516fLESLo3vy9dHxUg7Mb4rnS8&#10;f0cqbmEoet/ocyPz5sz8jSLjVi3u/9qBS/w1m4xYpxkP1wyX96QBV7JTDOsAILHLBagDUCYDB/RD&#10;7I4PM3QYwAO6AK9QO8Dj5/1zFa/n9+CZLAn06T/iaW6IK11m9d6bl0I3xgbT1SEd6WZqCN2ZmUin&#10;hgdSGSsT0SyBotnF5+ho5d2WP7+a+deeo+r5yHa4vFrTrf6IO4v7yutlEXsVhp8RV5Et72W3C9cr&#10;wAH6fIVLZrcO+IjDQvFQu8LwHLxOvJ5NUUejxHq1ehArN5huTgij29Ni2F17C7uZGkz3Wd0nRgST&#10;rZmhyLjR4+Zs+7GhrkZs8eJqqmW/3zhy88zysUu4PidB3tQ4gZirMMRiANrD8fsTU4AD+H1K4A8o&#10;oEPxwlUrv47dNi9EAGTYu3VD6O7EULo9JYpujAmk68N9hN0aH0oPlw6mjKQOZGZkIKYoZTL9HC3N&#10;vFkFjfXK8Tmq3Pa3gl7WpXb7C5PC3wpVopySDMkX4upubnT8leE5H1Sv8AC5nw+3vWXMB9Bv1wyi&#10;O6zo2xO60o0Rvh9AQ90Plwymvq3tP6wwYTXfsTTQ9OTzU60s+UbI4mWLgmrXPz7S/9l7qBNwoWxk&#10;16ifAWjnH39teA4McKXHuV+zg9ufSMQUin69oh/dGhvIFkQ3RvoqzI/ddgqdmxRLLhULi8UHWpoa&#10;72U6GpMLGRoa/S/nqHotX4Ep/lXKHBzY4cbrLO6OIasGYBgUvnMa0Q7+/TcZXqswMaGhAM3AXyzs&#10;STdH+9PNMZ3p5ig/YTdG+9FDXmi4ILwZFTDWQx39Vls9704LPc0KKlDf4QoMa1rSbE/vVkef8UpO&#10;OoSaGUkVG2ItQCGJ+l+MlxKJKUqFmnF8PCOKbjHcWwxbstupXehKalcKrF8Oq03fa6nn2W9uoO6k&#10;WrT/HSDjLSLtbHR2JbmvfrB8oLwUEuUTG8qpLIa8jWvs/8W2chKGjpgC9HtOxO5P4jJqjD/dGRvw&#10;iWUk8He8KhchW1PdK0a8/UUhVXPkO1Hmt1nIX5vdkdJy8NWZ8ZSDOIsSCqURamgAhtv9XyyXml8u&#10;Tqa74wL/BBnQjw7zp60pnu+me9v15Y+m+iL898Ospoa9SdLjXTqdSQ15+X47x+O9XBahfoZtmygv&#10;i77VMlJ5tuqjmnM2DKPHM6PpzjhWci67Oz6Ini9NoePDvR+sDq7t8T3PUfVeiiuwqVu9+tlDva+8&#10;yWT1InNGDYySCaAzxn27pXPcV4rNb1b2oweTu9Ld1CBh95QMcfvFyv60v1/bs8sDaqgWAP6I0bkx&#10;vEkJntzIeLp2eI5IwFAe7WbgiK+of7/F0j/WzYCds3EYPZ0TR/cmdKF7rF5lezgljN4y5IcLk2hn&#10;z+abNwXWtv0R5/nLv+eGaEeL9BjHOXcXpbwluG9k2SippERKTC9+pUnllELRb1cPoIdTutL9iV3+&#10;ZE94ALxnt34nrXvO1u6u85aG/m76y0P5ERcgI9k73/qIhskXJoW9wDcrPlgmx1gl1/utj3M2Dqfn&#10;8xLo4cQQesgZt7Ld5Q7Zk/k9xLrv6zNicjKjHCcs9ysl+xHnqXpPvgJrwus6HujreeMtYjJis4jP&#10;AP2xo/VNoBnym+V96NHUrvRwMvey2R4pDGXWRa6nkYThva9Mi3ifHtlocIZ3IdWc848alenRroW2&#10;xrnue7568MdyCtCVWpffAvrd2kH0bE6MAK1sD6eE0rmhHekSN03erOovBz2l27v0SMd+a51Vm9P8&#10;KM5qcN8bIx3GXJsek/OhnPofQSMBe7GgBz2aFvYn0JdH+tDRPq3oNqv7I+jw91siGw1UKfqHYcbc&#10;NOVZG+vgemKYz9O3cNeAzF9sV+5qfa2iXy9NpsfTwv8E+QbX0Ht7NqdzwzvSXU7QXnPZhfe+Nj0q&#10;Z0tUo7EbOqi+GvsDUaupbR3hZbW3t8fRp8v5wqOjBVNqeHwN6LerBtCT6RF/gnyXs+79SS3oUO+W&#10;vPggkO5ODaVXHMPx3rdmx+VkxjnPWh1cwfiHnuiv/uZrw5y102OdBl/9I/JNDgBv4YbHN4B+/4W4&#10;fIdr6IPJLWh7PC8j4l73bfS8OVa/UCRjDxYm5ezo1WzD2rDqNr86ix96/miHrgmt1/TwwPaXX68d&#10;8rF2/ooS6/26wfR8btyflHx7QhAdZCVviXCg4wPbCcB3poQIRT/naUtRgvE89c7eLc7M9y+nWqT/&#10;Q0nzm2fEOdtkxrku4+bF+6/NuHPWD+XkK+FPydctdtFQcjpD3tPTnW5MDKZ7nKDd5Uwc9nR+d0If&#10;/DmvPJkR4/AywtNocbyvUaXkZDWNH32+v+z7Q9VrIxp5sarvveOL/0/j8nuG/HIhZ9h/fEy+HrBq&#10;r4zypT2JbgJyVpwLXeRZqvt/8Dru6d3oHj8X9ojLr3fsCd7ybkYjgpuSXUX9t34t9fZHd9TtGN/a&#10;2PCXhfGjTzwjqp7Z5miH+bdmxgiX+newocYX8xM4w/5YRt1KDaTsfm0pM9qJNndrRBlRTnSGFwDe&#10;nR5J92dIJgf+cFYkYcID/8+FmQnUuWEFKmqjlePWIN+9rh30+vUINi7I56xaGPi9wWMZ8PqoBrX2&#10;9W515RHPH0vrsXMDR538jnvYLxYk0mNWJpogN1MDeAG+J+3s3pS2RDoIyFDz0QHtGHIUQ42hB7Oi&#10;+QiLogczIwXo54t7yVeIsmfY1a8DOZa1JjNDdXK2z/co2ke2ONZXv55qtcn3Js3vhwycv1Ibsr9v&#10;m/Os7DdPFvTMecbQX7A9X9STnnHv+hGr8w5nztd57deZwR1of6/mtC2msYAr2ZZIRzrYmxsj7K4f&#10;zI6lhzyB8WhOrMJi6PFs7prNjqbHnMBhYgOD6vr0aAqtX5q/VKdO1cvpkI+bwbuwdrLzkd76ARFe&#10;ulYq4N8Z+MrAprqrQus22xLlOHZXotuywykemYf7tNx/oLf76QN9PV4e6d2atse5Cre8KbyhsNyQ&#10;D/VtQ7emsHueHSeHnBZPj+bGM1i5PUGGngaLpder2H0z6DtpCeRbuwTl01KnulV1qY2jjLxcDSis&#10;vexJrK8srVtHg8aRrdRUN135nrwzeNei3WHOBlsTG1tldW9SdGmkXb0BAdaTE72KPske6iMgK8OV&#10;HuP32QO96NbUbqxkgOwu7DF7giecZT/hmP6U7Rnbk3n8M0N/saSXyAmuzoih+iXzk452XnKurUee&#10;jWXU1klG/i0MKMZP9jrOV3Yu2ke/Z2QnnQL8/VpV7P5ewJO91fJFe+mXjfQxCOrqJTvY0lH3ZcVi&#10;RnSXFwqcHdWZdnA8BljY1hhn2pfsQRd43fY9BnZ/Ftw11CtB7kFPOTt/xoYQIMIA98Ofcln2jO3N&#10;al5lMiKQzGTaZGyQl7fB0Kd2zjJhHZrIqFsHGcV3NqDunQ1exfnJtsd00usQFahvhhbu9zrfX+59&#10;vBlwpI9eBVZPQkQHg6yAVrLH7V0MciqX0qHqpW3oFSdOTzlmX+HvTJ0a6i3swugAujmFyybO2AH5&#10;AUN+NJcz8nmJYt75GTdHni3qJZKvF0uShD3HzwAO+EuSaWyQK+9OlIcKWWlQayd96uDKrtuFQfMx&#10;tJ0hgzak7gGGlBBglMOPb8X6yyb3CMlfd3ikncqd/8NRmoebFHlDWpvrR3sbVov21kvhi7mnX7cC&#10;z4JaG+VAVc0bGFEhaz0Kb1qd3nM8Rf38dEEvujk5XMTiO9MiObuOpvszFZCFu2bIC3rSUwBlkC94&#10;suPFshTucfeml8tT6CW3QOXQe6HfTR61yvHXZPNQldL5qCOruJMbW1MZebsZUnhHS0oMMqHEQCPq&#10;2cWYegWbUI8uRq9Z5cfi/IyjeIM8fVUp9nnaDLeabrRv/rLRvsZtBsSWnDymT43TaePdX29bHZ9z&#10;IHMI9YurzcmQPpuMHGqaUbmCprQk0k1s2SxfDzaC3XES3fkjSg5auGwkXxyXWc1CyYtYucjaGerL&#10;Zb3FRMbrlX3p1Qo2fvySwQP4ooR2ZGUiI31dDXKxNyAfd7ZmDJnN192QYgOKUlKotYCcFGxMyaEm&#10;1DvMlPqwJQYavo/zN9jUvbOs6aB4VaPlA24e/fmifU1qJITkHzSub82dK+Z0vn0oa/i7Kyfn0/3r&#10;G+n6uRU0K7UTBbQyFRfbp5kBVStvShULmtGqaAat1ANHafRiaR9OvOKF28ZRuGyGDDV/gMxQARdT&#10;k5iHfsOZNh6/WtGHLs6IpbZ1K4h9wW3ya1M7F0PyayEjv+YMmQ3JWGJoGeoXU5ySQkzkkLuaUt9w&#10;tm6m1C/CjH82eZsQYHiOFT40vKOxLTzUP/Rm/72nIVNNDLIpkBhoHTusR+UjGSvjXl06Ppce3Uzn&#10;HR6z2LYx6PW0ekEExXYuTJ09cJFlfDSiEoVNqLytBS3t5irc9idNFM6Y3/LM1dOFveihssvmn58v&#10;Yfe8TIIMwGzcbMFRAj20syuZyHAbpTxUq7K+AIv/++P/b0DJERVpdO/qlBIGqKxkhtyPIfdnyAOj&#10;zGlQtAUNiDTHIHgR6ydbxFl6zUmBapr/PYp/c0bY5DXSW2Y3OK5c+rp5ge9uXVxGz+5uY8vg7Txh&#10;W+jB9XW0P2sI9YkqT13aGFCX1jIKYuvc0phvMWhERa3Naap/Q7EO+3PtUZRIr3k+GiqGS3+2CC4b&#10;8ZhBS0oGZAXo58v70sYB/mQq0xW7ERkZaFDHZkYU2Eomt5YyChBmQH1iKtOahSG0ZFpzGtmjBAO2&#10;oP6RZgzXjCGb05AYCxoaZ0nD4/ML8D27GJ2L8dWLCPMywV3xfo3MHCVIcrdClftFl9y4b0vfdw+v&#10;r6Wnd9J5z9bN9OT2Jj5uYlWvoyvn0mjeFL7ZWXsDznI50/WUUQhbYBsTBm3MN0pht9myJt1j1/zF&#10;XjjDxves3jDwl8v6MmTEY7jrAfR2zUChfBxfsaI3DwoguzK2ArI6u+2alQ0ppK2MB5nCFAMtqLUB&#10;5wtVafOqODq9bwTtWBNFM0bUoUExlnLIsZY0DJC7W9HIBCsalWiFn3OSQ4zvRPsY9Izx1sWtjP/7&#10;/xIDzKz6RxWdmbU67tWj6yt5j1bYKnp8cw09YcBPbq+npw830aVzMyltcksa2rMKJYUVoSgfUwrz&#10;YtjtjKiwrTnfUNSEXH8vTRe4rHq7lhcTfnG+ergYCAAuB8u2eiBhwSDsNT9ey1tOATLiMvYXK1RA&#10;h7ybG4kBhsEljKEHK2xQwm+0dX0POntwNJ05MIKyt/elpVPdGKqtHDIrGZBH97CmMWzjehUQx77h&#10;Zg/jOstSE7nJ8p8mjaQksYtJxKIJ9R9fPhBD1w+H07WDobyrYxhv59mdbp1Jpce319LLpxn09P46&#10;unt9MV04OZUO7RhIK+f60cjk3ykhyIqqVeTbIJmZk3V+S5of6S5X9V9MZwI0/v5+w1AR08V0JBt/&#10;WYAW9epEpW0tP+zqa2SgSc0acKvTS7Q7qSuMgcOEZ2EbllSD9m7rLyCf3jeETu8dQsd39aON871o&#10;Yt/SCiUz5J4FaCxDTk22oQkpBcVxQJT567jOhuMT/P/De5UlhFtY9o+yPLx3lRPv3drqEzud6U6n&#10;d3GmfHUxPbq+jHdkXsr7qi+m+1cW0t1L8+jGmRl0cu9wWpXmTa2alOS72OQXO/m52pWjzH6d6Dkn&#10;WX+1SEGCncOwYWd4KjK6bUMqZmP54ZYK2Ma5oR27bFZwmJceg9ZjwLpsOPLP7FEwAEb3tadjB1jN&#10;h/jGLHsG0Mnd/enErr6s7N6UvtibxiUVYshyJacmySFP6mNLk/va0sTetsjMeTbMICGZewX/OWUT&#10;qzmyk67v3JEVXp7f7vEn0HtWNKIT23kK8eoChryIIS8Uj2EPrsyjB5fn0r1LaXTn/ExWdzz9Vq2s&#10;2BqqoE0Bhl2BliW2o/sLkugNLz/6XMx+t2E4PeOdiE7z1lKpEa2pWpmiZGJkKHYOxKZxxnwnnno1&#10;LSklojiNSK5GU0c60tzJrWnBH558bEWThznQ0B5VqGeoLU0d5UwXz86g80dH04mdven49mTKzkpi&#10;60mHM+JoxTQHmtyvEE1hmwrrLx35tfwY0LkcuxrvK+v0n1vBEt1Fz6JHsFHanhUO7y/vbv0J6LPb&#10;mtPGmTXozG7eKOZKGsOdx8e5DDeNbQ7dvzSbbRbduziL7l6YQZezJ1NSfHsqWUJ+p3dsxvpbuZLU&#10;y8uRlid7U/akaLo8pyddnZdMl9KS6NDkOFreP5B6ejehOlXKcDInv6c0bhyObR8Lsev297KjhdPa&#10;0Y51kbQ3PYH2Z/akA1m96dCuAXT84Eg6kz2BbSId3jOUjrBnuX93JV3MHkPZ23rQMbYjDHjPWj/K&#10;XOhCa6dXp3kjS9GsIUU/2MzBRWnm4CI0Y5DcxvWyyeFu2p7IIJP/VLzOE8fl1MgE22xAVXbbgH50&#10;gwutmVqNLuxj181AH1yexWBn8ib6sBm83/p0BvwH3T0/je6cm0q3z02hQ9uGUBf/pmIPMNwXw5at&#10;SOFCVLVsSWpauwq1aVid2jrYUcsGv1OD3ytQ6eKF+X5Wlny7IwtxoxQY7qVRvJgNDUxqRXs396Az&#10;e/vRmX19Oeay7enNLjmFXXIKndzTj84dGUnXLsyih/dW0/Nn6fTq5Ta6ciKVjmbG05HMONq1sj1t&#10;ml2b1s/4jdZNr0ZLx5en2UOLfQJbGTxgD4yyeBPf2agTFln8J1w4Jum5NRi4YEylp7ljM37etsCe&#10;1kyrRhf382qPC9MY7nS2PxjwNLapDHgKb7A/mSFPottnJ3LSNoFunk7lZGg4dQtuRpUqluWN34oK&#10;6NitFybgs9qxtSMUjzvcwHCHOmtrKypTqgh58RZTS2aGMNQUBtybQafw42Q6tTuJTu3qRad29uRw&#10;kigsOyuBju/oQZdYxY/vraI3r3bQpeOj6fCWKDqwMZQ2p9WhDTN/p/XT5aBXTq5Ec4YV/yJoQJ/M&#10;LpxnwLb08MtX6D8Bemi0pd6AyPxjNs2xz7m4s+Unij6X1UKoYMOM3+nivjC6d34iG4M9P4nhThR2&#10;5+x4un2GjeHeOjWWbsJOjqEbJ0ex6gYK2KVKlRSbv+HmpNjtD7celMDb2sqhlypZlOrWqkj+HerT&#10;jHG+dHhrIp1hsKf3KMDu6kEndwAsQ93enY5nxbNrjqNjW2PpWGYMHc2IYhcdyUlXd4Y8hpWeQgc3&#10;daUdy1uzu672Qc1r/6hGq6ZUprkjSvwlaMDu383sbrS3AfYw+/f/S+b4PCy+4Lo9Kxz/lIQd39yE&#10;1VyFNs2qThf3BDHUcQx3Ah9T+d4o4xjwOLp1eiwDHs2AR9ONEyPZ+Outx/nrM9nDWIkDqFtIM3Eb&#10;BOyrjTvZALgEHeAb1q/KNzZzZ7g+tHFxGB3YEsf5QE+G3JOVy/t+7kygEzu6M+A4hhvHcGPYohlw&#10;NLvmSIYbQUe2dKPD6WF0aHMYww2lg5u78jFExOXNafVp1eTKQs2AvHZaVVo9tQrNH/VpnFZ23dJj&#10;rq/fxvkbjoMY/vWkYzz1Kqb2Lnoye7PbJ6Av7mxFB1Y7iIuyeY4d76HuzaodzoDH8HEUw4WNZPWO&#10;YBvGgIcx4CF0je1q9mC6emwgQ+tJbVs24Du3VxB3b8fe2ribDQz3fi5XtgwlxbozWG5w7GEF707k&#10;Mq47nd4Zz4DjWcGxDDiGjjPY7K2sVrZjmd1YveFsYQw3lA5vDmXAIXRwYxd202wbAmnf+gDat9af&#10;spa40yrOL1ZMqihcNiBj4OKcFo4p87eKRmbOkyN7Mef+rwcd7aPXcNqgUjfPbP00EYMb372sAa2e&#10;UoW2pNnx5vmedOvEAL7BzXAGPIzhDqWbJ4bSDQZ74/hgup49iK4dG0BXj8L605UjfSlzZTS5Nran&#10;SrxDPrZbxn2ssBsvDNArVSpPE4a2Z8DxDJjblgz2JIM9mRVNJ7KiGDDgRgi4xxjs0S1d6Qjgpocw&#10;4GCGy9/u2BjIcANo/7rObP4M2I/2rvHhBKwdbZpTRyReKwGa1bwGoBkyXPficWX/FvT0gYXZfZve&#10;5IUV2Bzn352UxfkatJk3qsLjCzs+jc+op7MW1hEXJ2NuTTq7tSVdP5bEgAGWd98VNpDh9mfrx3D7&#10;Mdw+dOVwb7p8KIUtmZbOCqYG9WqKm5vgbnO49wVuiwADeLsaVWnJdD86s5Phbo9kwBEMtxvDDRd2&#10;LKMrKzeU4QJsF7YgOrSJv9WxMYCNwa73Y7i+DNeH4XrTntWdaPfqjrRrlReXUs7isy8aW4Zdd6UP&#10;LhsDF658aWp5Bv3lzFty38PiLZ7zDFfUv35laYy3YcTSiVXe5s64UWoBMJSQMbcWnc5oxje1iWC4&#10;/Vm9fRluH7beDDiFrh5JYcBJDLcXW0+6dJAz4IOJNG5IB7KvXVPczb1GjRrifpO4kyxuigL4DevZ&#10;0YYF/gw5nAHzhutbQyk7M4QBB9OxLV3oaHoQHdkcwHDZNvozXD86sN6H4cK8GW5Htg4M2It2s4J3&#10;rfSkHSvasstuzll2DVoxsYICNM9oKWIz1Iyse9nflFgSaFFTBxrydmtqWv9G9w03JFxRfKBxv7XT&#10;a/Btnj9tlJzObMaxuQZn3L9RxrxadGqLG9/khnfaPZZC144mM9wkYVcO92S4Pegyg710IIEuHuhO&#10;F/bHczkWRz2iWzLo2lSbDTf9rlmzpgAuQXdztaftq3hB/9Zgys7ownCDGG4gKziAAXemw5v8GLAv&#10;Hdzgw4A7MdxOrN4OtG+NF+1d3Z72rGpHu1d5MuA2IrvevozLwaXNafPc+iLxWpJajhaPLcvhp7KI&#10;yxJkxOxlE/66lpZAT+7LcTrYKJtBS0uQ/jUuXIKMlRV54oNMJqSn2X8CGvH5RHpTAXojZ9yZ82rT&#10;ic1N6VxWK7pyKJ7hMthDiQw3geF2Z7hysBf2xtL5vdF0bk8UH6PIn7tddevWFVanTh2yt7f/BHon&#10;z0bsfv0Zbmc6utmf4foxXF+G68Pq9Wa4HRluR4brxXDbMdx2DNeT1duGdq9oTTuXt2LALRlwCwF4&#10;6+JmtGVeIy6lfhdQF3EcXsIGyJLLXjmpEiu94t82TSTQ0wYU5v636eNOzQ2K8fUS10zJfmqRSx8U&#10;Wyzm7R1mtmTHkgafguZ4fWyjqwC9aXYNBl2Lsjc1oTOZzenC7iAGHEeXD8Qy5Fiur6PZohgyw90T&#10;Qed2d6Ozu+CKQ6m5e2Nxk7IGDRpQ/fr1xZ3eYRL4yBAXAfXIJh86vLETW0c6uL4DHVjnxdae9q9t&#10;x4Db0t5VbWjPytYMuBXtWuHBgFvQjmXN2UU3o22L3RhwU8pc5Cogb5hRQ4QbKBbxGapWVvPXgkZr&#10;dFCM+Rte4Yp7XgL0vwI2IOODArKGnY2azsBoy8y9Kz/W0BcZ8oUdHnRkvQulp9Vks6PM+bVFKxRx&#10;+mxWOwYbzhbJbdEIhtuNLZwBhzHgUE6s2HYE045VncnVxZkcHR2FOTg4iJuKKoPvm+DGcDvQoQ1e&#10;DLg9WzuG25bhtmFrzQpuxQr2YPW2YLjN2dxpx1I32r6kKUNuQlsXuYikK2NhY0qfz5A5LqOMgnqR&#10;VcNtAzjUjQRshULNyydUEAPgr9qgynX1iHir95EdZOFly4o4ja/qCpHkgv7TqFvZZePDapUta2Ay&#10;OM76yKF1LvIammtngD6f5UGH1zXm2FyTtnBCtnVBbTq83lmAPpXRgs7t9GO4YWxdGXAoAw6hswz3&#10;dFYQWyBbAK2c1ZGcnV3YnIU1btyYnJycPoGeOqg5HVrfltXbhgG3pv1ruK+92oMVDGvBgN1p1/Jm&#10;rF6Gu7QJA3ZlBbsw4Ma0dSF/IWCBA2Uw4M1zG9CGWZw4olb+oyotZ9csQLMtn1BRQEYCBpe9nBM0&#10;wMff/inocUkFKNxLf3Tx4mK5Eba+whozZeAfcp6fgbayy8bIzGdtLTMdFG29/8Dqxh8gX9guB31o&#10;rRMruZZw2wB9aE1jTsgYdLobw25JZ3cG0LldQQw4kM5sD6AzWZ3p1FY/OrnVl05k+vBUYltybeIq&#10;biQKc3V1JRcXF2EA7+rqTGmpzenAmpa0f3UL2rfKnfaudKc9K9xo9/KmDLgJq9eV4bowXGfatsiR&#10;4TpS5gL+iu38huymGzDgeoo+th1DlvexoV7UzktSFaAZLiDDZWMAQM3IuL8GNOaqIzvJltX5LR++&#10;novN7PBFANyoBcCh7p8ONNwNRiI+JNp6BolBZku2LqgnQAPyBa6fz21rQQfX8IXlCQ0YJjYOrHKk&#10;kwwZdoK7aKcyPRmwP53e5kentvkyZB86kdGJrSMnVh1ocHJLaqqALMFWPrZo7krL/2jGgJsxYDcG&#10;3JQBu9KuZS60c6kz7VjSmLIWOzFgB/4MjRhwAwZcnwHXo/S5dQTgjbNrCXctJisUDRHAhFsWxqqF&#10;ioXL5kxbgoyBgM7Y7KEfpyo/1wKVfvcHN05i/PR31PxNszxfM2yUA9i4fpK6JVf+U2TkUnwGaHxA&#10;fFijYE+DhEXjKr2CigH5PE9knOMa+uBqR8paVEc0TbYttGcgDiLzRjZ+nBOz7E0MPcOTAXfkYwc2&#10;Lzqe3o6y0z3ZBbehxCj3D2r+HGjP1k1owxxXBuzCgJ0ZsBMD5tsSLuGdDxY35P+7ISu4PkOuxyGk&#10;Ltfy9pwv1OYEsSYniHbcf0fpxzNSiqlHuOyPapaDXsomBw2XjZKqgkLt5WjB6NJ/2xmTQCMh6xFk&#10;dNa1lnYDvmZYQIi9SLHTAmBDNLimUpL2f+q9ld023A1cD+KNWZN62vWHxBQ4umtpoxw55BbcBXNn&#10;BTvQ9kV12eoI28urTAD4BE90HN/kStmclWdvZOjprdjasrWhY5tb0bFNLSlraQsKC3L7ImhXVrpv&#10;R87q5wKuA6u3EW1f3ID/n/o8qOox3LocNuow4NqcI9QSSSH67ZsZMMq9jTzlqDztKFdzlU9ACtCs&#10;XCkuQ834eel4KL0czc+1+OCvFI2/pYSa3HCtl68dXzPsLGyFa6eArctHKUn7aWDDxQA0FC1AWxqq&#10;FQlsrd99TM9Cd/audBCgz/AaMYDeuaSesB2L67HqGoiSS6iZj8c4C4cd3dCE4TZna0FHNrhztu5O&#10;G9PcRA39OSWLeM0W0tmZXXBDBlyP1VuXAbPnWFCHAdsLwOjGbVFk/QCMMg+zaB8gQ8mYjVK4bNHt&#10;UlKsAM1Jl6RkxGXJpSMb/yfTlBJ8uPj+3czvt3LSCWP5FlfAhrJN2NBIkeL1TwNaitESaLggaysr&#10;tdItnXQDUrpaZC+fVO31oXXOAvTupfWFAfauZfUFWIAGcDlkFzrCzz28lm29K2fqTYQtn+pCXp5f&#10;Bg3YsV05q+dkSgoNIh/gMg7JHyB/AC2UrIDMoIWSGbJw2QK0fNpRnk1/VC3cNrJrEZeVBgCSMNTX&#10;acP/euHBpwovxmvC8z/r5KbXT1NTDTdSK8qGvc6gaggGHhIC+ulAYwRiJCKxwMi01dZWK+5QQ8sj&#10;rIPh7HEpRa+v48aDAM0zWNIRUCU1H+VyC4Yy7PDaxiJLP7iGbbUTpY1tTK1bfsy4cyu7adMmlMSb&#10;1CD2CtASZAaNditKOhhqeLhsxOMPLlsRl+Xzy5h2rCpmpwBT2HjUyHL1wlV/hM+/Y5cN0EjE5gz7&#10;+wkNZdijEqxe+3noTtTVVavK16skG1aeWLIZsSFWw31LGTg//L/7l7u8QmwR7psNMQcfvKSNpUZ1&#10;D8d8UUkh5qfTRpZ7jzi9d3lDAfwQgxRKZsCADgNg/B5ZOrzAfrYpQ50IWfWXXHcztybUPxE1sBJk&#10;uGsJsuSyFZ05QIaSRfKlKKOkuIwaWSqb5OoFZDno3K5cUjMWHfzTGlqCPbZngXfBnvrzLIw1avJ1&#10;ws3IiyiuG8Qiue+fCjTcC9wMVA3YyB4B25qtMFsJLS21smWLqjfs5K4/rl+E5aXFqZXeQnkA+Slo&#10;uZIFaM7S8fd9KxxoZF8ncmOYXwLd3L0JjeztwCWTvHSTu+yPoKFkoWa4bLY/gVbEZkxWIKMWCddn&#10;FA3o8ppanoUjNsNtzx9Z8h+XVhLoSX0Kvo/0NlxfrIA6Mu+fGjR8iXKJJSVlGI0SbCgbWSUa+KXN&#10;zDSrOdXW9ovoZLRsTK/Cd1dNqZYD9yyPywqXrYAM0Ps5mdu9vBEN6NGY4J6/BNqjhSuNH8C1MSde&#10;ypCV43I6XLYiNn8Sl0X3i9ucHJdFt0vRCPngugFXAfaTBEwRm+G25zHov8uyc/99St9COTG+xhkl&#10;i6o3UgKNsGfE9lO5biloKPe7RYdM8UEBG8kZPjw6QEg4SrGVK26jUa+lg25MfIDpzqn9S75Kn1OL&#10;lxk5yuOyULJCzSsbiVKpV7TzX9bQrVu60JQhDUQPXSgZGTbiMly2IvmCmqW4jNkoyWXL4zKmHOVN&#10;EOUaWdlVizJKNE3kcXkRqxmQF4wu9ZWJmHzNN39n602wpyytgIWGHbyeQhAWCpFIJdZPkYwpg/5k&#10;coP/AODIHNFEQczBDbfhyhG3hboB3MRErYaHQ77uER0NMkb0sL21espvb7cvqsfuuqFQ814+oosV&#10;3RUtzi8rul0bF5o5sr4A/aW4/EkplTsui8UDikkKheuWFC25aukoxeVFAnJpsSjwn8ZnrO+e2Lvg&#10;+34R5g/4q8FLqpfXwgyW5LZxfSAMXDOpQ/ZTgf4ccDHJkUvdiNtQN8oIJB7INMtyeVGxMCu8aSOt&#10;8HAv45VD4myuI2lDxwrZ+ZZ5DtQ10EXUyl9y3R08XWjuOG6KKCdfULLCXQslK5VSUhklFvZhJkqx&#10;SuRjfMb8Mkqrj50vEZOV3PXCMXLIc0f8tdvGIABgfDVnSKzFm1g/o0NeLtp9rcw1sKNwWTbU0fB4&#10;n8u4f8rdE5Qn0KX6WorbUkb+OXXDnQvgRaw06tT/LV9bv1YGo3uEmB0e1t3m0aR+5d518amTg7lo&#10;N7fPZ97eXi60aAI6X3KXLZIvAfpjvSxASy1ORb0sLeyTz0ZJipbPSuVW9JdApw3//HpuwMV3sUYn&#10;Wr/nPU+exfgZHG/rqjOgajn1poa6atX4nMsoIMPLSW1QZTX/FBm3pOLcR2XY+KBS50xy5cqJGkYw&#10;voskuXMoHCdfjqFXAPRGdvm82zbONyLY03BtSPv8RwLal7zp06by4w6t7F639ahDrVs0II/mDhTo&#10;40BLJnJrk+FKBsjKcVlKwORTj4oVnIqluh/nlxUZN5olor2pyLL/FJc/qhnx9o+BRWgaf6FuYp+C&#10;+OrsuyFx+Z8lhZpeifI1OuDnoTfT1V4rvIStugOP+kp8fpjIgLtGzgIlS5ClRolUP/+Ubvtz4JXr&#10;bLjy3CWYpG6cKIAjO8fJw5VJ0OHayvOsbfWqpdWbNGuoHdreVaePT3PZVP/WFhv8W1sfCPIsdDnK&#10;v9jD0T2LvJjcv+jraYNKvJs1rEzO/FFwtXL3u3wi1CpX7Uo+4vGKifJpxmU8v7x0PGaoKvDzUTKV&#10;o4WcaC0YzWXTqNKUBtc8tARNH1yMvx2JGFsoZ1yvgu9HJ1i/HR6X//XAKLPnvEPRvYRA4wu8leT2&#10;wLb6C7ya6gx2ttcOLFNU3UVXU6gX67hhOB+cG0IXQpgyZHi93BMaP8Xs1ZdULf0+tyvPrW4xrckG&#10;4IjfUDgSElwAQC/MhsQNGSncexlWennuJFUxNVD7vaCVhj1KkxpltZrVrpyvU2N7nfA2Lnq9OzWX&#10;jeNlOmldvQzWhHc03BrpbbQ33t/4OH8p/0JSiNkVXkB/PaWr6Q12pzf5eCslzPR2Mh+TQ01vsQpv&#10;JoWY3ujZxeR6jyDjqwmBJudj/Q2Pc727L7yjwTb+ovx63ltlsa+H3hQvN/2hHk66PRzsdLrYV87X&#10;rmpprSYlbDTqWlho1IRrVlIv4OLz4zwwkHFuOE8kqNIU5U89H/13oHMDl5YcfQ44YhPKMZw4Mk+U&#10;GRjtuCBwb3DvUAHAQxFwfULtbFAKXGJltips1TQ01H7T0VGrLpNp1DQ31rC3tVRvWKqweuPSRdSb&#10;Viim3qx8Sa3m5UtotajEVrG0lgcMj8Xv2fAcPBevKcQNDXNzDXtjfi8DHY3qeG/F/4P/r6LiM+Bz&#10;oGeNz4TPBrD4nPBOgIvPj/PA+eDcpGlJhDKpry2FOuU1ZPznf9+/3PFb2Z3jZOG6cOJQuRGbBB0j&#10;H2pH80Vy8YCu7OZzgwcAGAbAt1plfi0Mr5feD4NKAop8QgIKtWIQ4jPhswEslAvvBLgYtBJgnBvO&#10;EeeLMkq5py1dI/71v/tfbncuqRzxGyeMGIWTB3i4dihdGTxcPC4YoH9O7VJ8BwAYBkBuA6CvMUmh&#10;uVUKqIUVUKFWDEIJKgYmPic+L9SLQQuPJa0kwfnhfKWlQ/96FX9uWH4JtuS6JKVLdbiy2qWsHRcO&#10;c7cSeMnN42LjokNNMChL2QDma01SJ95PGSgGW26g+ExGCqgYoACLz4xBi/OQFIxz/NxiwH9F8vU5&#10;qH/3O2Xo0mPlWK4MXVI7XB4u3OfcPNQD+HD3MKgKBiD/xDBgJFN+vvR+kkIBNDdUfB4JKj6jBBaf&#10;G4NWWjUiLRP6T6r474Dj71+C/jXgJVcPNcFVSgaV/RODp5BM+fl4H7ynskoBNTdQCSpcsrSEN/e6&#10;bWXA/1kF/6/APwc9d3yXYjwUldsA5mtN+T3w3oApmRRnJVcsQVXOoPGZc8P9zyRd/wTo1z4nt+KV&#10;oYtviihUJKlJcpff65hbpX+nVOXP+7Xnqnr+37h4ST2Sor73UXr/v1KpCvAPHKafi+//v373A09L&#10;9daqK5DrCvw/Pn0BlkEUFp4AAAAASUVORK5CYIJQSwMEFAAGAAgAAAAhAAk7nZfgAAAACwEAAA8A&#10;AABkcnMvZG93bnJldi54bWxMj01rg0AQhu+F/odlAr01q+YDMa4hhLanUGhSKL1t3IlK3FlxN2r+&#10;faen9jYv8/B+5NvJtmLA3jeOFMTzCARS6UxDlYLP0+tzCsIHTUa3jlDBHT1si8eHXGfGjfSBwzFU&#10;gk3IZ1pBHUKXSenLGq32c9ch8e/ieqsDy76Sptcjm9tWJlG0llY3xAm17nBfY3k93qyCt1GPu0X8&#10;Mhyul/39+7R6/zrEqNTTbNptQAScwh8Mv/W5OhTc6exuZLxoWSdJwigfccobmEijRQzirGC5Xi1B&#10;Frn8v6H4AQAA//8DAFBLAwQUAAYACAAAACEAz3cyuPEAAABBBQAAGQAAAGRycy9fcmVscy9lMm9E&#10;b2MueG1sLnJlbHO81M9qAyEQBvB7oe8gc++6u0k2SYmbSynkWtIHEJ11Jesf1Jbm7SuUQgPB3jw6&#10;w3zf7+Th+GUW8okhamcZdE0LBK1wUlvF4P38+rQDEhO3ki/OIoMrRjiOjw+HN1x4ykdx1j6SnGIj&#10;gzkl/0xpFDMaHhvn0ebN5ILhKT+Dop6LC1dI+7YdaPibAeNNJjlJBuEkc//56nPz/9lumrTAFyc+&#10;DNp0p4Jqk7tzIA8KEwODUvOf4a7xVgG9b1jVMaxKhm0dw7Zk6OsY+pKhq2PoSoahjmEoGTZ1DJuS&#10;YV3HsC4Z9nUM+18Dvfn4xm8AAAD//wMAUEsBAi0AFAAGAAgAAAAhALGCZ7YKAQAAEwIAABMAAAAA&#10;AAAAAAAAAAAAAAAAAFtDb250ZW50X1R5cGVzXS54bWxQSwECLQAUAAYACAAAACEAOP0h/9YAAACU&#10;AQAACwAAAAAAAAAAAAAAAAA7AQAAX3JlbHMvLnJlbHNQSwECLQAUAAYACAAAACEAEyQdCLoMAACa&#10;SQAADgAAAAAAAAAAAAAAAAA6AgAAZHJzL2Uyb0RvYy54bWxQSwECLQAKAAAAAAAAACEAHysrKyT9&#10;BQAk/QUAFAAAAAAAAAAAAAAAAAAgDwAAZHJzL21lZGlhL2ltYWdlMS5wbmdQSwECLQAKAAAAAAAA&#10;ACEAVV7ewOkNCQDpDQkAFAAAAAAAAAAAAAAAAAB2DAYAZHJzL21lZGlhL2ltYWdlMi5wbmdQSwEC&#10;LQAKAAAAAAAAACEA+FGiQnVQAQB1UAEAFAAAAAAAAAAAAAAAAACRGg8AZHJzL21lZGlhL2ltYWdl&#10;My5wbmdQSwECLQAKAAAAAAAAACEAt+btiGxJAABsSQAAFAAAAAAAAAAAAAAAAAA4axAAZHJzL21l&#10;ZGlhL2ltYWdlNC5wbmdQSwECLQAKAAAAAAAAACEAH+NBl0M8AABDPAAAFAAAAAAAAAAAAAAAAADW&#10;tBAAZHJzL21lZGlhL2ltYWdlNS5wbmdQSwECLQAKAAAAAAAAACEAc/w/BRWdAAAVnQAAFAAAAAAA&#10;AAAAAAAAAABL8RAAZHJzL21lZGlhL2ltYWdlNi5wbmdQSwECLQAKAAAAAAAAACEAwE5ulpZgAACW&#10;YAAAFAAAAAAAAAAAAAAAAACSjhEAZHJzL21lZGlhL2ltYWdlNy5wbmdQSwECLQAKAAAAAAAAACEA&#10;+njJHvQqAAD0KgAAFAAAAAAAAAAAAAAAAABa7xEAZHJzL21lZGlhL2ltYWdlOC5wbmdQSwECLQAK&#10;AAAAAAAAACEAxrWMfck4AADJOAAAFAAAAAAAAAAAAAAAAACAGhIAZHJzL21lZGlhL2ltYWdlOS5w&#10;bmdQSwECLQAUAAYACAAAACEACTudl+AAAAALAQAADwAAAAAAAAAAAAAAAAB7UxIAZHJzL2Rvd25y&#10;ZXYueG1sUEsBAi0AFAAGAAgAAAAhAM93MrjxAAAAQQUAABkAAAAAAAAAAAAAAAAAiFQSAGRycy9f&#10;cmVscy9lMm9Eb2MueG1sLnJlbHNQSwUGAAAAAA4ADgCMAwAAsFUSAAAA&#10;">
                <v:group id="Group 41" o:spid="_x0000_s1077" style="position:absolute;left:2297;width:65020;height:29337" coordorigin="2297" coordsize="100469,26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AxAAAAN0AAAAPAAAAZHJzL2Rvd25yZXYueG1sRE9Na8JA&#10;EL0X/A/LCN50E21tia4iosWDCGqheBuyYxLMzobsmsR/7xaE3ubxPme+7EwpGqpdYVlBPIpAEKdW&#10;F5wp+Dlvh18gnEfWWFomBQ9ysFz03uaYaNvykZqTz0QIYZeggtz7KpHSpTkZdCNbEQfuamuDPsA6&#10;k7rGNoSbUo6jaCoNFhwacqxonVN6O92Ngu8W29Uk3jT723X9uJw/Dr/7mJQa9LvVDISnzv+LX+6d&#10;DvPjz3f4+yacIBdPAAAA//8DAFBLAQItABQABgAIAAAAIQDb4fbL7gAAAIUBAAATAAAAAAAAAAAA&#10;AAAAAAAAAABbQ29udGVudF9UeXBlc10ueG1sUEsBAi0AFAAGAAgAAAAhAFr0LFu/AAAAFQEAAAsA&#10;AAAAAAAAAAAAAAAAHwEAAF9yZWxzLy5yZWxzUEsBAi0AFAAGAAgAAAAhAD5GE4DEAAAA3QAAAA8A&#10;AAAAAAAAAAAAAAAABwIAAGRycy9kb3ducmV2LnhtbFBLBQYAAAAAAwADALcAAAD4AgAAAAA=&#10;">
                  <v:roundrect id="Rounded Rectangle 19" o:spid="_x0000_s1078" style="position:absolute;left:2297;width:24197;height:26832;visibility:visible;mso-wrap-style:square;v-text-anchor:middle" arcsize="14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9/YxAAAAN0AAAAPAAAAZHJzL2Rvd25yZXYueG1sRE/NasJA&#10;EL4X+g7LCN6aTRRjTbOKiEIvgTbtAwzZMUnNzqbZVVOfvlsoeJuP73fyzWg6caHBtZYVJFEMgriy&#10;uuVawefH4ekZhPPIGjvLpOCHHGzWjw85Ztpe+Z0upa9FCGGXoYLG+z6T0lUNGXSR7YkDd7SDQR/g&#10;UEs94DWEm07O4jiVBlsODQ32tGuoOpVno4AKt9zd7H51wLf0uzPz4istC6Wmk3H7AsLT6O/if/er&#10;DvOT5QL+vgknyPUvAAAA//8DAFBLAQItABQABgAIAAAAIQDb4fbL7gAAAIUBAAATAAAAAAAAAAAA&#10;AAAAAAAAAABbQ29udGVudF9UeXBlc10ueG1sUEsBAi0AFAAGAAgAAAAhAFr0LFu/AAAAFQEAAAsA&#10;AAAAAAAAAAAAAAAAHwEAAF9yZWxzLy5yZWxzUEsBAi0AFAAGAAgAAAAhADDf39jEAAAA3QAAAA8A&#10;AAAAAAAAAAAAAAAABwIAAGRycy9kb3ducmV2LnhtbFBLBQYAAAAAAwADALcAAAD4AgAAAAA=&#10;" fillcolor="#eaeaea" stroked="f" strokeweight="2pt">
                    <v:textbox>
                      <w:txbxContent>
                        <w:p w14:paraId="7AE6E890" w14:textId="77777777" w:rsidR="00FD7A13" w:rsidRDefault="00FD7A13" w:rsidP="00134CAD"/>
                      </w:txbxContent>
                    </v:textbox>
                  </v:roundrect>
                  <v:roundrect id="Rounded Rectangle 37" o:spid="_x0000_s1079" style="position:absolute;left:27721;width:24197;height:26832;visibility:visible;mso-wrap-style:square;v-text-anchor:middle" arcsize="14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GvwgAAAN0AAAAPAAAAZHJzL2Rvd25yZXYueG1sRE/NisIw&#10;EL4LvkMYwZumKlS3axQRBS8F7foAQzPbdm0mtYla9+k3grC3+fh+Z7nuTC3u1LrKsoLJOAJBnFtd&#10;caHg/LUfLUA4j6yxtkwKnuRgver3lpho++AT3TNfiBDCLkEFpfdNIqXLSzLoxrYhDty3bQ36ANtC&#10;6hYfIdzUchpFsTRYcWgosaFtSfkluxkFlLr59tfuPvZ4jK+1maU/cZYqNRx0m08Qnjr/L367DzrM&#10;n8xjeH0TTpCrPwAAAP//AwBQSwECLQAUAAYACAAAACEA2+H2y+4AAACFAQAAEwAAAAAAAAAAAAAA&#10;AAAAAAAAW0NvbnRlbnRfVHlwZXNdLnhtbFBLAQItABQABgAIAAAAIQBa9CxbvwAAABUBAAALAAAA&#10;AAAAAAAAAAAAAB8BAABfcmVscy8ucmVsc1BLAQItABQABgAIAAAAIQDADUGvwgAAAN0AAAAPAAAA&#10;AAAAAAAAAAAAAAcCAABkcnMvZG93bnJldi54bWxQSwUGAAAAAAMAAwC3AAAA9gIAAAAA&#10;" fillcolor="#eaeaea" stroked="f" strokeweight="2pt">
                    <v:textbox>
                      <w:txbxContent>
                        <w:p w14:paraId="0774E164" w14:textId="77777777" w:rsidR="00FD7A13" w:rsidRDefault="00FD7A13" w:rsidP="00134CAD"/>
                      </w:txbxContent>
                    </v:textbox>
                  </v:roundrect>
                  <v:roundrect id="Rounded Rectangle 38" o:spid="_x0000_s1080" style="position:absolute;left:53146;width:24196;height:26832;visibility:visible;mso-wrap-style:square;v-text-anchor:middle" arcsize="14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eQ0wwAAAN0AAAAPAAAAZHJzL2Rvd25yZXYueG1sRE/NasJA&#10;EL4LfYdlCr2ZjRaSNrpKkQpeAjX2AYbsNInNzsbsNol9+m5B8DYf3++st5NpxUC9aywrWEQxCOLS&#10;6oYrBZ+n/fwFhPPIGlvLpOBKDrabh9kaM21HPtJQ+EqEEHYZKqi97zIpXVmTQRfZjjhwX7Y36APs&#10;K6l7HEO4aeUyjhNpsOHQUGNHu5rK7+LHKKDcpbtf+/66x4/k0prn/JwUuVJPj9PbCoSnyd/FN/dB&#10;h/mLNIX/b8IJcvMHAAD//wMAUEsBAi0AFAAGAAgAAAAhANvh9svuAAAAhQEAABMAAAAAAAAAAAAA&#10;AAAAAAAAAFtDb250ZW50X1R5cGVzXS54bWxQSwECLQAUAAYACAAAACEAWvQsW78AAAAVAQAACwAA&#10;AAAAAAAAAAAAAAAfAQAAX3JlbHMvLnJlbHNQSwECLQAUAAYACAAAACEAr0HkNMMAAADdAAAADwAA&#10;AAAAAAAAAAAAAAAHAgAAZHJzL2Rvd25yZXYueG1sUEsFBgAAAAADAAMAtwAAAPcCAAAAAA==&#10;" fillcolor="#eaeaea" stroked="f" strokeweight="2pt">
                    <v:textbox>
                      <w:txbxContent>
                        <w:p w14:paraId="29F75D38" w14:textId="77777777" w:rsidR="00FD7A13" w:rsidRDefault="00FD7A13" w:rsidP="00134CAD"/>
                      </w:txbxContent>
                    </v:textbox>
                  </v:roundrect>
                  <v:roundrect id="Rounded Rectangle 39" o:spid="_x0000_s1081" style="position:absolute;left:78570;width:24196;height:26832;visibility:visible;mso-wrap-style:square;v-text-anchor:middle" arcsize="14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nBGxQAAAN0AAAAPAAAAZHJzL2Rvd25yZXYueG1sRI9Ba8JA&#10;EIXvBf/DMkJvdWMLUaOriCj0EmijP2DIjkk0O5tmV0376zuHQm8zvDfvfbPaDK5Vd+pD49nAdJKA&#10;Ii69bbgycDoeXuagQkS22HomA98UYLMePa0ws/7Bn3QvYqUkhEOGBuoYu0zrUNbkMEx8Ryza2fcO&#10;o6x9pW2PDwl3rX5NklQ7bFgaauxoV1N5LW7OAOVhtvvx+8UBP9Kv1r3ll7TIjXkeD9slqEhD/Df/&#10;Xb9bwZ/OBFe+kRH0+hcAAP//AwBQSwECLQAUAAYACAAAACEA2+H2y+4AAACFAQAAEwAAAAAAAAAA&#10;AAAAAAAAAAAAW0NvbnRlbnRfVHlwZXNdLnhtbFBLAQItABQABgAIAAAAIQBa9CxbvwAAABUBAAAL&#10;AAAAAAAAAAAAAAAAAB8BAABfcmVscy8ucmVsc1BLAQItABQABgAIAAAAIQDe3nBGxQAAAN0AAAAP&#10;AAAAAAAAAAAAAAAAAAcCAABkcnMvZG93bnJldi54bWxQSwUGAAAAAAMAAwC3AAAA+QIAAAAA&#10;" fillcolor="#eaeaea" stroked="f" strokeweight="2pt">
                    <v:textbox>
                      <w:txbxContent>
                        <w:p w14:paraId="11C00769" w14:textId="77777777" w:rsidR="00FD7A13" w:rsidRDefault="00FD7A13" w:rsidP="00134CAD"/>
                      </w:txbxContent>
                    </v:textbox>
                  </v:roundrect>
                </v:group>
                <v:rect id="Freeform 5" o:spid="_x0000_s1082" style="position:absolute;left:52355;top:15846;width:14265;height:13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xBkxwAAAN0AAAAPAAAAZHJzL2Rvd25yZXYueG1sRI9Pa8Mw&#10;DMXvg30Ho8Juq9OxjjSrW0ZhUBg9LPsDvYlYjbPGcrDdNvv21WGwm8R7eu+n5Xr0vTpTTF1gA7Np&#10;AYq4Cbbj1sDnx+t9CSplZIt9YDLwSwnWq9ubJVY2XPidznVulYRwqtCAy3motE6NI49pGgZi0Q4h&#10;esyyxlbbiBcJ971+KIon7bFjaXA40MZRc6xP3sC+K08/b3lXP26+3OF73tq4XeyMuZuML8+gMo35&#10;3/x3vbWCPyuFX76REfTqCgAA//8DAFBLAQItABQABgAIAAAAIQDb4fbL7gAAAIUBAAATAAAAAAAA&#10;AAAAAAAAAAAAAABbQ29udGVudF9UeXBlc10ueG1sUEsBAi0AFAAGAAgAAAAhAFr0LFu/AAAAFQEA&#10;AAsAAAAAAAAAAAAAAAAAHwEAAF9yZWxzLy5yZWxzUEsBAi0AFAAGAAgAAAAhANxXEGTHAAAA3QAA&#10;AA8AAAAAAAAAAAAAAAAABwIAAGRycy9kb3ducmV2LnhtbFBLBQYAAAAAAwADALcAAAD7AgAAAAA=&#10;" fillcolor="#9ab5e4" stroked="f">
                  <v:fill opacity="0" color2="#7f7f7f" o:opacity2="25559f" focus="100%" type="gradient">
                    <o:fill v:ext="view" type="gradientUnscaled"/>
                  </v:fill>
                  <v:textbox>
                    <w:txbxContent>
                      <w:p w14:paraId="0EE9075D" w14:textId="77777777" w:rsidR="00FD7A13" w:rsidRDefault="00FD7A13" w:rsidP="00134CAD"/>
                    </w:txbxContent>
                  </v:textbox>
                </v:rect>
                <v:rect id="Freeform 5" o:spid="_x0000_s1083" style="position:absolute;left:3044;top:15986;width:14266;height:13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7X/xAAAAN0AAAAPAAAAZHJzL2Rvd25yZXYueG1sRE/fa8Iw&#10;EH4f7H8IN/Btph1z1GqUIQwE8WF1E3w7mrOpNpeSRK3//TIY7O0+vp83Xw62E1fyoXWsIB9nIIhr&#10;p1tuFHztPp4LECEia+wck4I7BVguHh/mWGp340+6VrERKYRDiQpMjH0pZagNWQxj1xMn7ui8xZig&#10;b6T2eEvhtpMvWfYmLbacGgz2tDJUn6uLVXBoi8tpE7fV6+rbHPeTRvv1dKvU6Gl4n4GINMR/8Z97&#10;rdP8vMjh95t0glz8AAAA//8DAFBLAQItABQABgAIAAAAIQDb4fbL7gAAAIUBAAATAAAAAAAAAAAA&#10;AAAAAAAAAABbQ29udGVudF9UeXBlc10ueG1sUEsBAi0AFAAGAAgAAAAhAFr0LFu/AAAAFQEAAAsA&#10;AAAAAAAAAAAAAAAAHwEAAF9yZWxzLy5yZWxzUEsBAi0AFAAGAAgAAAAhALMbtf/EAAAA3QAAAA8A&#10;AAAAAAAAAAAAAAAABwIAAGRycy9kb3ducmV2LnhtbFBLBQYAAAAAAwADALcAAAD4AgAAAAA=&#10;" fillcolor="#9ab5e4" stroked="f">
                  <v:fill opacity="0" color2="#7f7f7f" o:opacity2="25559f" focus="100%" type="gradient">
                    <o:fill v:ext="view" type="gradientUnscaled"/>
                  </v:fill>
                  <v:textbox>
                    <w:txbxContent>
                      <w:p w14:paraId="1CCC2173" w14:textId="77777777" w:rsidR="00FD7A13" w:rsidRDefault="00FD7A13" w:rsidP="00134CAD"/>
                    </w:txbxContent>
                  </v:textbox>
                </v:rect>
                <v:rect id="Freeform 5" o:spid="_x0000_s1084" style="position:absolute;left:19367;top:15846;width:14266;height:13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SuIxAAAAN0AAAAPAAAAZHJzL2Rvd25yZXYueG1sRE9NawIx&#10;EL0X/A9hBG81q9iy3RpFBEEQD26r0NuwGTdbN5Mlibr996ZQ6G0e73Pmy9624kY+NI4VTMYZCOLK&#10;6YZrBZ8fm+ccRIjIGlvHpOCHAiwXg6c5Ftrd+UC3MtYihXAoUIGJsSukDJUhi2HsOuLEnZ23GBP0&#10;tdQe7ynctnKaZa/SYsOpwWBHa0PVpbxaBV9Nfv3exX05Wx/N+fRSa7992ys1GvardxCR+vgv/nNv&#10;dZo/yafw+006QS4eAAAA//8DAFBLAQItABQABgAIAAAAIQDb4fbL7gAAAIUBAAATAAAAAAAAAAAA&#10;AAAAAAAAAABbQ29udGVudF9UeXBlc10ueG1sUEsBAi0AFAAGAAgAAAAhAFr0LFu/AAAAFQEAAAsA&#10;AAAAAAAAAAAAAAAAHwEAAF9yZWxzLy5yZWxzUEsBAi0AFAAGAAgAAAAhAEPJK4jEAAAA3QAAAA8A&#10;AAAAAAAAAAAAAAAABwIAAGRycy9kb3ducmV2LnhtbFBLBQYAAAAAAwADALcAAAD4AgAAAAA=&#10;" fillcolor="#9ab5e4" stroked="f">
                  <v:fill opacity="0" color2="#7f7f7f" o:opacity2="25559f" focus="100%" type="gradient">
                    <o:fill v:ext="view" type="gradientUnscaled"/>
                  </v:fill>
                  <v:textbox>
                    <w:txbxContent>
                      <w:p w14:paraId="5E2C0820" w14:textId="77777777" w:rsidR="00FD7A13" w:rsidRDefault="00FD7A13" w:rsidP="00134CAD"/>
                    </w:txbxContent>
                  </v:textbox>
                </v:rect>
                <v:rect id="Rectangle 46" o:spid="_x0000_s1085" style="position:absolute;left:18750;top:1666;width:15722;height:14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orLxQAAANsAAAAPAAAAZHJzL2Rvd25yZXYueG1sRI9Ba8JA&#10;FITvBf/D8oReSt3Yg0qajYggDUWQJtbzI/uaBLNvY3abpP++Wyh4HGbmGybZTqYVA/WusaxguYhA&#10;EJdWN1wpOBeH5w0I55E1tpZJwQ852KazhwRjbUf+oCH3lQgQdjEqqL3vYildWZNBt7AdcfC+bG/Q&#10;B9lXUvc4Brhp5UsUraTBhsNCjR3tayqv+bdRMJan4VIc3+Tp6ZJZvmW3ff75rtTjfNq9gvA0+Xv4&#10;v51pBes1/H0JP0CmvwAAAP//AwBQSwECLQAUAAYACAAAACEA2+H2y+4AAACFAQAAEwAAAAAAAAAA&#10;AAAAAAAAAAAAW0NvbnRlbnRfVHlwZXNdLnhtbFBLAQItABQABgAIAAAAIQBa9CxbvwAAABUBAAAL&#10;AAAAAAAAAAAAAAAAAB8BAABfcmVscy8ucmVsc1BLAQItABQABgAIAAAAIQBdOorLxQAAANsAAAAP&#10;AAAAAAAAAAAAAAAAAAcCAABkcnMvZG93bnJldi54bWxQSwUGAAAAAAMAAwC3AAAA+QIAAAAA&#10;" filled="f" stroked="f">
                  <v:textbox>
                    <w:txbxContent>
                      <w:p w14:paraId="5A409B2D" w14:textId="77777777" w:rsidR="00FD7A13" w:rsidRPr="00C15430" w:rsidRDefault="00FD7A13" w:rsidP="00134CAD">
                        <w:pPr>
                          <w:pStyle w:val="NormalnyWeb"/>
                        </w:pPr>
                        <w:r w:rsidRPr="00C15430">
                          <w:t>Strona Zespołu</w:t>
                        </w:r>
                      </w:p>
                      <w:p w14:paraId="7B8DE83B" w14:textId="77777777" w:rsidR="00FD7A13" w:rsidRPr="00C15430" w:rsidRDefault="00FD7A13" w:rsidP="00134CAD">
                        <w:pPr>
                          <w:pStyle w:val="NormalnyWeb"/>
                        </w:pPr>
                      </w:p>
                      <w:p w14:paraId="0E132C4D" w14:textId="77777777" w:rsidR="00FD7A13" w:rsidRPr="0049530D" w:rsidRDefault="00FD7A13" w:rsidP="00134CAD">
                        <w:pPr>
                          <w:pStyle w:val="NormalnyWeb"/>
                        </w:pPr>
                        <w:r w:rsidRPr="0049530D">
                          <w:t xml:space="preserve">Współdzielenie dokumentów </w:t>
                        </w:r>
                        <w:r w:rsidRPr="0049530D">
                          <w:br/>
                          <w:t>i zarządzanie projektami</w:t>
                        </w:r>
                      </w:p>
                    </w:txbxContent>
                  </v:textbox>
                </v:rect>
                <v:rect id="Rectangle 47" o:spid="_x0000_s1086" style="position:absolute;left:35305;top:1666;width:15729;height:11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lE1xAAAAN0AAAAPAAAAZHJzL2Rvd25yZXYueG1sRE9Na8JA&#10;EL0L/Q/LFHoR3dSD2JiNFKE0lIKYVM9DdkxCs7Mxu03Sf+8WCt7m8T4n2U2mFQP1rrGs4HkZgSAu&#10;rW64UvBVvC02IJxH1thaJgW/5GCXPswSjLUd+UhD7isRQtjFqKD2vouldGVNBt3SdsSBu9jeoA+w&#10;r6TucQzhppWrKFpLgw2Hhho72tdUfuc/RsFYHoZz8fkuD/NzZvmaXff56UOpp8fpdQvC0+Tv4n93&#10;psP86GUFf9+EE2R6AwAA//8DAFBLAQItABQABgAIAAAAIQDb4fbL7gAAAIUBAAATAAAAAAAAAAAA&#10;AAAAAAAAAABbQ29udGVudF9UeXBlc10ueG1sUEsBAi0AFAAGAAgAAAAhAFr0LFu/AAAAFQEAAAsA&#10;AAAAAAAAAAAAAAAAHwEAAF9yZWxzLy5yZWxzUEsBAi0AFAAGAAgAAAAhAHmaUTXEAAAA3QAAAA8A&#10;AAAAAAAAAAAAAAAABwIAAGRycy9kb3ducmV2LnhtbFBLBQYAAAAAAwADALcAAAD4AgAAAAA=&#10;" filled="f" stroked="f">
                  <v:textbox>
                    <w:txbxContent>
                      <w:p w14:paraId="10974C09" w14:textId="77777777" w:rsidR="00FD7A13" w:rsidRPr="00C15430" w:rsidRDefault="00FD7A13" w:rsidP="00134CAD">
                        <w:pPr>
                          <w:pStyle w:val="NormalnyWeb"/>
                        </w:pPr>
                        <w:r w:rsidRPr="00C15430">
                          <w:t>Strona Intranet</w:t>
                        </w:r>
                      </w:p>
                      <w:p w14:paraId="174CA261" w14:textId="77777777" w:rsidR="00FD7A13" w:rsidRPr="0049530D" w:rsidRDefault="00FD7A13" w:rsidP="00134CAD">
                        <w:pPr>
                          <w:pStyle w:val="NormalnyWeb"/>
                        </w:pPr>
                        <w:r w:rsidRPr="0049530D">
                          <w:t>Dostarczanie informacji dla całej jednostki</w:t>
                        </w:r>
                      </w:p>
                    </w:txbxContent>
                  </v:textbox>
                </v:rect>
                <v:rect id="Rectangle 48" o:spid="_x0000_s1087" style="position:absolute;left:51655;top:1666;width:15723;height:1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8lBwwAAAN0AAAAPAAAAZHJzL2Rvd25yZXYueG1sRE9Na8JA&#10;EL0L/odlhF6KbiwomrqKCKWhCGK0nofsNAnNzsbsNon/3hUK3ubxPme16U0lWmpcaVnBdBKBIM6s&#10;LjlXcD59jBcgnEfWWFkmBTdysFkPByuMte34SG3qcxFC2MWooPC+jqV0WUEG3cTWxIH7sY1BH2CT&#10;S91gF8JNJd+iaC4NlhwaCqxpV1D2m/4ZBV12aC+n/ac8vF4Sy9fkuku/v5R6GfXbdxCeev8U/7sT&#10;HeZHyxk8vgknyPUdAAD//wMAUEsBAi0AFAAGAAgAAAAhANvh9svuAAAAhQEAABMAAAAAAAAAAAAA&#10;AAAAAAAAAFtDb250ZW50X1R5cGVzXS54bWxQSwECLQAUAAYACAAAACEAWvQsW78AAAAVAQAACwAA&#10;AAAAAAAAAAAAAAAfAQAAX3JlbHMvLnJlbHNQSwECLQAUAAYACAAAACEA9nPJQcMAAADdAAAADwAA&#10;AAAAAAAAAAAAAAAHAgAAZHJzL2Rvd25yZXYueG1sUEsFBgAAAAADAAMAtwAAAPcCAAAAAA==&#10;" filled="f" stroked="f">
                  <v:textbox>
                    <w:txbxContent>
                      <w:p w14:paraId="71FE240C" w14:textId="77777777" w:rsidR="00FD7A13" w:rsidRPr="00C15430" w:rsidRDefault="00FD7A13" w:rsidP="00134CAD">
                        <w:pPr>
                          <w:pStyle w:val="NormalnyWeb"/>
                        </w:pPr>
                        <w:r w:rsidRPr="00C15430">
                          <w:t>Strona Extranet</w:t>
                        </w:r>
                      </w:p>
                      <w:p w14:paraId="3DB9E522" w14:textId="77777777" w:rsidR="00FD7A13" w:rsidRPr="0049530D" w:rsidRDefault="00FD7A13" w:rsidP="00134CAD">
                        <w:pPr>
                          <w:pStyle w:val="NormalnyWeb"/>
                        </w:pPr>
                        <w:r w:rsidRPr="0049530D">
                          <w:t>Współdzielenie informacji z innymi podmiotami</w:t>
                        </w:r>
                      </w:p>
                    </w:txbxContent>
                  </v:textbox>
                </v:rect>
                <v:rect id="Rectangle 157" o:spid="_x0000_s1088" style="position:absolute;left:2225;top:1586;width:15729;height:13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sNEwwAAAN0AAAAPAAAAZHJzL2Rvd25yZXYueG1sRE9Na8JA&#10;EL0L/Q/LFLxI3diDmNRVilAMIoix9Txkp0lodjZmt0n8964geJvH+5zlejC16Kh1lWUFs2kEgji3&#10;uuJCwffp620BwnlkjbVlUnAlB+vVy2iJibY9H6nLfCFCCLsEFZTeN4mULi/JoJvahjhwv7Y16ANs&#10;C6lb7EO4qeV7FM2lwYpDQ4kNbUrK/7J/o6DPD935tN/Kw+ScWr6kl032s1Nq/Dp8foDwNPin+OFO&#10;dZgfxTHcvwknyNUNAAD//wMAUEsBAi0AFAAGAAgAAAAhANvh9svuAAAAhQEAABMAAAAAAAAAAAAA&#10;AAAAAAAAAFtDb250ZW50X1R5cGVzXS54bWxQSwECLQAUAAYACAAAACEAWvQsW78AAAAVAQAACwAA&#10;AAAAAAAAAAAAAAAfAQAAX3JlbHMvLnJlbHNQSwECLQAUAAYACAAAACEAdz7DRMMAAADdAAAADwAA&#10;AAAAAAAAAAAAAAAHAgAAZHJzL2Rvd25yZXYueG1sUEsFBgAAAAADAAMAtwAAAPcCAAAAAA==&#10;" filled="f" stroked="f">
                  <v:textbox>
                    <w:txbxContent>
                      <w:p w14:paraId="1F981E19" w14:textId="77777777" w:rsidR="00FD7A13" w:rsidRPr="00C15430" w:rsidRDefault="00FD7A13" w:rsidP="00134CAD">
                        <w:pPr>
                          <w:pStyle w:val="NormalnyWeb"/>
                        </w:pPr>
                        <w:r w:rsidRPr="00C15430">
                          <w:t>Strona Użytkownika</w:t>
                        </w:r>
                      </w:p>
                      <w:p w14:paraId="29C76945" w14:textId="77777777" w:rsidR="00FD7A13" w:rsidRPr="0049530D" w:rsidRDefault="00FD7A13" w:rsidP="00134CAD">
                        <w:pPr>
                          <w:pStyle w:val="NormalnyWeb"/>
                        </w:pPr>
                        <w:r w:rsidRPr="0049530D">
                          <w:t xml:space="preserve">Zarządzanie </w:t>
                        </w:r>
                        <w:r w:rsidRPr="0049530D">
                          <w:br/>
                          <w:t>i publikowanie własnych dokumentów</w:t>
                        </w:r>
                      </w:p>
                    </w:txbxContent>
                  </v:textbox>
                </v:rect>
                <v:shape id="Picture 5" o:spid="_x0000_s1089" type="#_x0000_t75" style="position:absolute;left:19503;top:15470;width:14129;height:8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ftwxQAAAN0AAAAPAAAAZHJzL2Rvd25yZXYueG1sRI9BSwMx&#10;EIXvgv8hjODNJhUR2TYtbaEgvUiroN6mm9nN0s1kSdJ2/ffOQfA2w3vz3jfz5Rh6daGUu8gWphMD&#10;iriOruPWwsf79uEFVC7IDvvIZOGHMiwXtzdzrFy88p4uh9IqCeFcoQVfylBpnWtPAfMkDsSiNTEF&#10;LLKmVruEVwkPvX405lkH7FgaPA608VSfDudg4W3nwz42q2P6+mye1qcmfRs8Wnt/N65moAqN5d/8&#10;d/3qBH9qhF++kRH04hcAAP//AwBQSwECLQAUAAYACAAAACEA2+H2y+4AAACFAQAAEwAAAAAAAAAA&#10;AAAAAAAAAAAAW0NvbnRlbnRfVHlwZXNdLnhtbFBLAQItABQABgAIAAAAIQBa9CxbvwAAABUBAAAL&#10;AAAAAAAAAAAAAAAAAB8BAABfcmVscy8ucmVsc1BLAQItABQABgAIAAAAIQBr8ftwxQAAAN0AAAAP&#10;AAAAAAAAAAAAAAAAAAcCAABkcnMvZG93bnJldi54bWxQSwUGAAAAAAMAAwC3AAAA+QIAAAAA&#10;">
                  <v:imagedata r:id="rId223" o:title="men woman office meeting working laptop "/>
                </v:shape>
                <v:shape id="Picture 3" o:spid="_x0000_s1090" type="#_x0000_t75" style="position:absolute;left:3711;top:16291;width:12831;height:8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tEXxQAAAN0AAAAPAAAAZHJzL2Rvd25yZXYueG1sRE9La8JA&#10;EL4L/Q/LFLyIbiL4iq5SAg3Fg2Aq6HHIjkna7GzIbjX9911B6G0+vudsdr1pxI06V1tWEE8iEMSF&#10;1TWXCk6f7+MlCOeRNTaWScEvOdhtXwYbTLS985FuuS9FCGGXoILK+zaR0hUVGXQT2xIH7mo7gz7A&#10;rpS6w3sIN42cRtFcGqw5NFTYUlpR8Z3/GAXpYnX+ms9mi2x/2F+yY5FmozRXavjav61BeOr9v/jp&#10;/tBhfhzF8PgmnCC3fwAAAP//AwBQSwECLQAUAAYACAAAACEA2+H2y+4AAACFAQAAEwAAAAAAAAAA&#10;AAAAAAAAAAAAW0NvbnRlbnRfVHlwZXNdLnhtbFBLAQItABQABgAIAAAAIQBa9CxbvwAAABUBAAAL&#10;AAAAAAAAAAAAAAAAAB8BAABfcmVscy8ucmVsc1BLAQItABQABgAIAAAAIQDmDtEXxQAAAN0AAAAP&#10;AAAAAAAAAAAAAAAAAAcCAABkcnMvZG93bnJldi54bWxQSwUGAAAAAAMAAwC3AAAA+QIAAAAA&#10;">
                  <v:imagedata r:id="rId224" o:title="man working business computer sitting developer outlined"/>
                </v:shape>
                <v:shape id="Picture 53" o:spid="_x0000_s1091" type="#_x0000_t75" alt="CIT_globe-connections.png" style="position:absolute;left:54791;top:13421;width:9476;height:12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DsAwgAAAN0AAAAPAAAAZHJzL2Rvd25yZXYueG1sRE/NisIw&#10;EL4v+A5hBG9rqgddukZRQdCDC+v2AYZmbKrNJDTRVp9+IyzsbT6+31msetuIO7WhdqxgMs5AEJdO&#10;11wpKH527x8gQkTW2DgmBQ8KsFoO3haYa9fxN91PsRIphEOOCkyMPpcylIYshrHzxIk7u9ZiTLCt&#10;pG6xS+G2kdMsm0mLNacGg562hsrr6WYV0EMbP9/Ir/WuOTy747Y4+Euh1GjYrz9BROrjv/jPvddp&#10;/iSbwuubdIJc/gIAAP//AwBQSwECLQAUAAYACAAAACEA2+H2y+4AAACFAQAAEwAAAAAAAAAAAAAA&#10;AAAAAAAAW0NvbnRlbnRfVHlwZXNdLnhtbFBLAQItABQABgAIAAAAIQBa9CxbvwAAABUBAAALAAAA&#10;AAAAAAAAAAAAAB8BAABfcmVscy8ucmVsc1BLAQItABQABgAIAAAAIQAv5DsAwgAAAN0AAAAPAAAA&#10;AAAAAAAAAAAAAAcCAABkcnMvZG93bnJldi54bWxQSwUGAAAAAAMAAwC3AAAA9gIAAAAA&#10;">
                  <v:imagedata r:id="rId225" o:title="CIT_globe-connections"/>
                  <v:shadow on="t" color="#333" opacity="42598f" origin="-.5,-.5" offset="2.74397mm,2.74397mm"/>
                </v:shape>
                <v:shape id="Picture 4" o:spid="_x0000_s1092" type="#_x0000_t75" style="position:absolute;left:35947;top:15528;width:9850;height:5636;rotation:-6626473fd;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tUPwgAAAN0AAAAPAAAAZHJzL2Rvd25yZXYueG1sRE9Na8JA&#10;EL0X+h+WKfTW7FpKNdFVxKJ4bZoWj0N2TILZ2ZBdTfTXdwtCb/N4n7NYjbYVF+p941jDJFEgiEtn&#10;Gq40FF/blxkIH5ANto5Jw5U8rJaPDwvMjBv4ky55qEQMYZ+hhjqELpPSlzVZ9InriCN3dL3FEGFf&#10;SdPjEMNtK1+VepcWG44NNXa0qak85Wer4Wd2KvzH9y0/HFLeGWnT6WCD1s9P43oOItAY/sV3997E&#10;+RP1Bn/fxBPk8hcAAP//AwBQSwECLQAUAAYACAAAACEA2+H2y+4AAACFAQAAEwAAAAAAAAAAAAAA&#10;AAAAAAAAW0NvbnRlbnRfVHlwZXNdLnhtbFBLAQItABQABgAIAAAAIQBa9CxbvwAAABUBAAALAAAA&#10;AAAAAAAAAAAAAB8BAABfcmVscy8ucmVsc1BLAQItABQABgAIAAAAIQA8qtUPwgAAAN0AAAAPAAAA&#10;AAAAAAAAAAAAAAcCAABkcnMvZG93bnJldi54bWxQSwUGAAAAAAMAAwC3AAAA9gIAAAAA&#10;">
                  <v:imagedata r:id="rId226" o:title="arrow 0 blue arrow curved 6" recolortarget="#573c78"/>
                </v:shape>
                <v:shape id="Picture 4" o:spid="_x0000_s1093" type="#_x0000_t75" style="position:absolute;left:40200;top:15528;width:9850;height:5635;rotation:-66264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ouxwgAAAN0AAAAPAAAAZHJzL2Rvd25yZXYueG1sRE9La8JA&#10;EL4L/odlCt5046u00VVsRaqe0rR4HrLTJJidDdnVxH/fFQRv8/E9Z7nuTCWu1LjSsoLxKAJBnFld&#10;cq7g92c3fAPhPLLGyjIpuJGD9arfW2KsbcvfdE19LkIIuxgVFN7XsZQuK8igG9maOHB/tjHoA2xy&#10;qRtsQ7ip5CSKXqXBkkNDgTV9FpSd04tRcNhyezTTrU0OH6d36b+SWYqJUoOXbrMA4anzT/HDvddh&#10;/jiaw/2bcIJc/QMAAP//AwBQSwECLQAUAAYACAAAACEA2+H2y+4AAACFAQAAEwAAAAAAAAAAAAAA&#10;AAAAAAAAW0NvbnRlbnRfVHlwZXNdLnhtbFBLAQItABQABgAIAAAAIQBa9CxbvwAAABUBAAALAAAA&#10;AAAAAAAAAAAAAB8BAABfcmVscy8ucmVsc1BLAQItABQABgAIAAAAIQBSbouxwgAAAN0AAAAPAAAA&#10;AAAAAAAAAAAAAAcCAABkcnMvZG93bnJldi54bWxQSwUGAAAAAAMAAwC3AAAA9gIAAAAA&#10;">
                  <v:imagedata r:id="rId226" o:title="arrow 0 blue arrow curved 6" recolortarget="#573c78"/>
                </v:shape>
                <v:shape id="Picture 13" o:spid="_x0000_s1094" type="#_x0000_t75" style="position:absolute;left:37317;top:16424;width:3483;height:4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V5XwwAAAN0AAAAPAAAAZHJzL2Rvd25yZXYueG1sRE9LawIx&#10;EL4X+h/CCL3VrBZfW6NIbW1v4iqep5txd2kyWZJU139vhEJv8/E9Z77srBFn8qFxrGDQz0AQl043&#10;XCk47D+epyBCRNZoHJOCKwVYLh4f5phrd+EdnYtYiRTCIUcFdYxtLmUoa7IY+q4lTtzJeYsxQV9J&#10;7fGSwq2RwywbS4sNp4YaW3qrqfwpfq0CXRg2n7P3dfm9nu5GL9vNceI3Sj31utUriEhd/Bf/ub90&#10;mj/IxnD/Jp0gFzcAAAD//wMAUEsBAi0AFAAGAAgAAAAhANvh9svuAAAAhQEAABMAAAAAAAAAAAAA&#10;AAAAAAAAAFtDb250ZW50X1R5cGVzXS54bWxQSwECLQAUAAYACAAAACEAWvQsW78AAAAVAQAACwAA&#10;AAAAAAAAAAAAAAAfAQAAX3JlbHMvLnJlbHNQSwECLQAUAAYACAAAACEAEoFeV8MAAADdAAAADwAA&#10;AAAAAAAAAAAAAAAHAgAAZHJzL2Rvd25yZXYueG1sUEsFBgAAAAADAAMAtwAAAPcCAAAAAA==&#10;">
                  <v:imagedata r:id="rId227" o:title="Building office" recolortarget="#228099"/>
                  <v:shadow on="t" type="perspective" color="black" opacity="26214f" offset="0,0" matrix="66847f,,,66847f"/>
                </v:shape>
                <v:shape id="Picture 60" o:spid="_x0000_s1095" type="#_x0000_t75" alt="meeting hand shake partner.png" style="position:absolute;left:40181;top:15961;width:5494;height:5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72VwQAAAN0AAAAPAAAAZHJzL2Rvd25yZXYueG1sRE/NagIx&#10;EL4XfIcwgreatQctW6OIIEg9SNUHmG7G3eBmEpO4rm9vCkJv8/H9znzZ21Z0FKJxrGAyLkAQV04b&#10;rhWcjpv3TxAxIWtsHZOCB0VYLgZvcyy1u/MPdYdUixzCsUQFTUq+lDJWDVmMY+eJM3d2wWLKMNRS&#10;B7zncNvKj6KYSouGc0ODntYNVZfDzSq4njyZ26audusjGh++u+1vu1dqNOxXXyAS9elf/HJvdZ4/&#10;KWbw900+QS6eAAAA//8DAFBLAQItABQABgAIAAAAIQDb4fbL7gAAAIUBAAATAAAAAAAAAAAAAAAA&#10;AAAAAABbQ29udGVudF9UeXBlc10ueG1sUEsBAi0AFAAGAAgAAAAhAFr0LFu/AAAAFQEAAAsAAAAA&#10;AAAAAAAAAAAAHwEAAF9yZWxzLy5yZWxzUEsBAi0AFAAGAAgAAAAhABCHvZXBAAAA3QAAAA8AAAAA&#10;AAAAAAAAAAAABwIAAGRycy9kb3ducmV2LnhtbFBLBQYAAAAAAwADALcAAAD1AgAAAAA=&#10;">
                  <v:imagedata r:id="rId228" o:title="meeting hand shake partner" recolortarget="#573c78"/>
                </v:shape>
                <v:group id="Group 85" o:spid="_x0000_s1096" style="position:absolute;left:44133;top:16079;width:5805;height:4683" coordorigin="44133,16079" coordsize="11377,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Wr4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Rw5RsZQee/AAAA//8DAFBLAQItABQABgAIAAAAIQDb4fbL7gAAAIUBAAATAAAAAAAA&#10;AAAAAAAAAAAAAABbQ29udGVudF9UeXBlc10ueG1sUEsBAi0AFAAGAAgAAAAhAFr0LFu/AAAAFQEA&#10;AAsAAAAAAAAAAAAAAAAAHwEAAF9yZWxzLy5yZWxzUEsBAi0AFAAGAAgAAAAhAOcNavjHAAAA3QAA&#10;AA8AAAAAAAAAAAAAAAAABwIAAGRycy9kb3ducmV2LnhtbFBLBQYAAAAAAwADALcAAAD7AgAAAAA=&#10;">
                  <v:group id="Group 76" o:spid="_x0000_s1097" style="position:absolute;left:44133;top:16079;width:11377;height:8335" coordorigin="44133,16079" coordsize="12936,9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c9jxAAAAN0AAAAPAAAAZHJzL2Rvd25yZXYueG1sRE9La8JA&#10;EL4X/A/LCL01mygtNWYVkVp6CIWqIN6G7JgEs7Mhu83j33cLhd7m43tOth1NI3rqXG1ZQRLFIIgL&#10;q2suFZxPh6dXEM4ja2wsk4KJHGw3s4cMU20H/qL+6EsRQtilqKDyvk2ldEVFBl1kW+LA3Wxn0AfY&#10;lVJ3OIRw08hFHL9IgzWHhgpb2ldU3I/fRsH7gMNumbz1+f22n66n589LnpBSj/NxtwbhafT/4j/3&#10;hw7zk3gFv9+EE+TmBwAA//8DAFBLAQItABQABgAIAAAAIQDb4fbL7gAAAIUBAAATAAAAAAAAAAAA&#10;AAAAAAAAAABbQ29udGVudF9UeXBlc10ueG1sUEsBAi0AFAAGAAgAAAAhAFr0LFu/AAAAFQEAAAsA&#10;AAAAAAAAAAAAAAAAHwEAAF9yZWxzLy5yZWxzUEsBAi0AFAAGAAgAAAAhAIhBz2PEAAAA3QAAAA8A&#10;AAAAAAAAAAAAAAAABwIAAGRycy9kb3ducmV2LnhtbFBLBQYAAAAAAwADALcAAAD4AgAAAAA=&#10;">
                    <v:shape id="Picture 14" o:spid="_x0000_s1098" type="#_x0000_t75" style="position:absolute;left:47592;top:16079;width:9478;height:9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w3wxgAAAN0AAAAPAAAAZHJzL2Rvd25yZXYueG1sRI9Ba8JA&#10;EIXvgv9hmYI33cSWoqmriCCV4qVpqfQ2ZKdJ2uxsyK4x/nvnIPQ2w3vz3jerzeAa1VMXas8G0lkC&#10;irjwtubSwOfHfroAFSKyxcYzGbhSgM16PFphZv2F36nPY6kkhEOGBqoY20zrUFTkMMx8Syzaj+8c&#10;Rlm7UtsOLxLuGj1PkmftsGZpqLClXUXFX352Bt5e86/lYd7/frtyQQM/nuzTkY2ZPAzbF1CRhvhv&#10;vl8frOCnqfDLNzKCXt8AAAD//wMAUEsBAi0AFAAGAAgAAAAhANvh9svuAAAAhQEAABMAAAAAAAAA&#10;AAAAAAAAAAAAAFtDb250ZW50X1R5cGVzXS54bWxQSwECLQAUAAYACAAAACEAWvQsW78AAAAVAQAA&#10;CwAAAAAAAAAAAAAAAAAfAQAAX3JlbHMvLnJlbHNQSwECLQAUAAYACAAAACEAnfcN8MYAAADdAAAA&#10;DwAAAAAAAAAAAAAAAAAHAgAAZHJzL2Rvd25yZXYueG1sUEsFBgAAAAADAAMAtwAAAPoCAAAAAA==&#10;">
                      <v:imagedata r:id="rId229" o:title="people three icon users" recolortarget="black"/>
                      <v:shadow on="t" type="perspective" color="black" opacity="26214f" offset="0,0" matrix="66847f,,,66847f"/>
                    </v:shape>
                    <v:shape id="Picture 23" o:spid="_x0000_s1099" type="#_x0000_t75" style="position:absolute;left:44133;top:17030;width:6669;height:6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q93wgAAAN0AAAAPAAAAZHJzL2Rvd25yZXYueG1sRE9Ni8Iw&#10;EL0L/ocwgjdN9SBajbJ+gSfF7rrnoZltyzaTksRa/70RFvadZnjz3pu32nSmFi05X1lWMBknIIhz&#10;qysuFHx9HkdzED4ga6wtk4Inedis+70Vpto++EptFgoRTdinqKAMoUml9HlJBv3YNsSR+7HOYIir&#10;K6R2+IjmppbTJJlJgxXHhBIb2pWU/2Z3o+B74hcXvd+3OrmdaeoO2Xmrn0oNB93HEkSgLvwf/6lP&#10;Or4fAe82cQS5fgEAAP//AwBQSwECLQAUAAYACAAAACEA2+H2y+4AAACFAQAAEwAAAAAAAAAAAAAA&#10;AAAAAAAAW0NvbnRlbnRfVHlwZXNdLnhtbFBLAQItABQABgAIAAAAIQBa9CxbvwAAABUBAAALAAAA&#10;AAAAAAAAAAAAAB8BAABfcmVscy8ucmVsc1BLAQItABQABgAIAAAAIQAOgq93wgAAAN0AAAAPAAAA&#10;AAAAAAAAAAAAAAcCAABkcnMvZG93bnJldi54bWxQSwUGAAAAAAMAAwC3AAAA9gIAAAAA&#10;">
                      <v:imagedata r:id="rId230" o:title="woman_blond_teal_256" recolortarget="black"/>
                      <v:shadow on="t" type="perspective" color="black" opacity="26214f" offset="0,0" matrix="66847f,,,66847f"/>
                    </v:shape>
                  </v:group>
                  <v:shape id="Picture 19" o:spid="_x0000_s1100" type="#_x0000_t75" style="position:absolute;left:45304;top:18399;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ZBSwgAAAN0AAAAPAAAAZHJzL2Rvd25yZXYueG1sRE9Na8JA&#10;EL0X/A/LCN7qJkFKTF1FhIJHTVvqccxOs2mzsyG7TeK/dwuF3ubxPmezm2wrBup941hBukxAEFdO&#10;N1wreHt9ecxB+ICssXVMCm7kYbedPWyw0G7kMw1lqEUMYV+gAhNCV0jpK0MW/dJ1xJH7dL3FEGFf&#10;S93jGMNtK7MkeZIWG44NBjs6GKq+yx+roHm/XquTOa4mapOPi1lb/MozpRbzaf8MItAU/sV/7qOO&#10;89M0g99v4glyewcAAP//AwBQSwECLQAUAAYACAAAACEA2+H2y+4AAACFAQAAEwAAAAAAAAAAAAAA&#10;AAAAAAAAW0NvbnRlbnRfVHlwZXNdLnhtbFBLAQItABQABgAIAAAAIQBa9CxbvwAAABUBAAALAAAA&#10;AAAAAAAAAAAAAB8BAABfcmVscy8ucmVsc1BLAQItABQABgAIAAAAIQCewZBSwgAAAN0AAAAPAAAA&#10;AAAAAAAAAAAAAAcCAABkcnMvZG93bnJldi54bWxQSwUGAAAAAAMAAwC3AAAA9gIAAAAA&#10;">
                    <v:imagedata r:id="rId231" o:title="people icon gold shirt user" recolortarget="black"/>
                    <v:shadow on="t" type="perspective" color="black" opacity="26214f" offset="0,0" matrix="66847f,,,66847f"/>
                  </v:shape>
                </v:group>
                <w10:wrap type="topAndBottom"/>
              </v:group>
            </w:pict>
          </mc:Fallback>
        </mc:AlternateContent>
      </w:r>
      <w:r w:rsidR="00531AD6" w:rsidRPr="00531AD6">
        <w:t xml:space="preserve">W zakresie publikacji treści na portalach SharePoint Online umożliwia wykorzystanie predefiniowanych struktur takich jak: strona użytkownika (My Site), strona zespołu (Team Site), strony intranetowe dla całej organizacji </w:t>
      </w:r>
      <w:r>
        <w:t xml:space="preserve">oraz </w:t>
      </w:r>
      <w:r w:rsidR="00531AD6" w:rsidRPr="00531AD6">
        <w:t>strony extranet dla współdziałających jednostek.</w:t>
      </w:r>
      <w:r w:rsidRPr="0049530D">
        <w:rPr>
          <w:noProof/>
          <w:lang w:eastAsia="pl-PL"/>
        </w:rPr>
        <w:t xml:space="preserve"> </w:t>
      </w:r>
    </w:p>
    <w:p w14:paraId="3B7AC80B" w14:textId="44750F43" w:rsidR="00531AD6" w:rsidRPr="00531AD6" w:rsidRDefault="00531AD6" w:rsidP="00134CAD"/>
    <w:p w14:paraId="3B7AC80C" w14:textId="77777777" w:rsidR="00531AD6" w:rsidRPr="00531AD6" w:rsidRDefault="00531AD6" w:rsidP="00134CAD">
      <w:r w:rsidRPr="00531AD6">
        <w:t>Współpraca wielu osób nad dokumentami lub informacjami i ich obieg:</w:t>
      </w:r>
    </w:p>
    <w:p w14:paraId="3B7AC80D" w14:textId="77777777" w:rsidR="00531AD6" w:rsidRPr="00531AD6" w:rsidRDefault="00531AD6" w:rsidP="00E34EC6">
      <w:pPr>
        <w:pStyle w:val="Akapitzlist"/>
        <w:numPr>
          <w:ilvl w:val="0"/>
          <w:numId w:val="82"/>
        </w:numPr>
      </w:pPr>
      <w:r w:rsidRPr="00531AD6">
        <w:t>Przygotowanie dokumentów związanych z postępowaniami,</w:t>
      </w:r>
    </w:p>
    <w:p w14:paraId="3B7AC80E" w14:textId="77777777" w:rsidR="00531AD6" w:rsidRPr="00531AD6" w:rsidRDefault="00531AD6" w:rsidP="00E34EC6">
      <w:pPr>
        <w:pStyle w:val="Akapitzlist"/>
        <w:numPr>
          <w:ilvl w:val="0"/>
          <w:numId w:val="82"/>
        </w:numPr>
      </w:pPr>
      <w:r w:rsidRPr="00531AD6">
        <w:t>Rejestrowanie postępowań, wniosków, decyzji,</w:t>
      </w:r>
    </w:p>
    <w:p w14:paraId="3B7AC80F" w14:textId="77777777" w:rsidR="00531AD6" w:rsidRPr="00531AD6" w:rsidRDefault="00531AD6" w:rsidP="00E34EC6">
      <w:pPr>
        <w:pStyle w:val="Akapitzlist"/>
        <w:numPr>
          <w:ilvl w:val="0"/>
          <w:numId w:val="82"/>
        </w:numPr>
      </w:pPr>
      <w:r w:rsidRPr="00531AD6">
        <w:t>Opracowywanie dokumentacji przetargowych, dokumentacji sądowej, wezwań, poleceń.</w:t>
      </w:r>
    </w:p>
    <w:p w14:paraId="3B7AC810" w14:textId="77777777" w:rsidR="00531AD6" w:rsidRPr="00531AD6" w:rsidRDefault="00531AD6" w:rsidP="00E34EC6">
      <w:pPr>
        <w:pStyle w:val="Akapitzlist"/>
        <w:numPr>
          <w:ilvl w:val="0"/>
          <w:numId w:val="82"/>
        </w:numPr>
      </w:pPr>
      <w:r w:rsidRPr="00531AD6">
        <w:t xml:space="preserve">Planowanie kontroli, projektów, budżetów, </w:t>
      </w:r>
    </w:p>
    <w:p w14:paraId="3B7AC811" w14:textId="77777777" w:rsidR="00531AD6" w:rsidRPr="00531AD6" w:rsidRDefault="00531AD6" w:rsidP="00E34EC6">
      <w:pPr>
        <w:pStyle w:val="Akapitzlist"/>
        <w:numPr>
          <w:ilvl w:val="0"/>
          <w:numId w:val="82"/>
        </w:numPr>
      </w:pPr>
      <w:r w:rsidRPr="00531AD6">
        <w:t>Zbieranie informacji i raportowanie do organów nadrzędnych,</w:t>
      </w:r>
    </w:p>
    <w:p w14:paraId="3B7AC812" w14:textId="77777777" w:rsidR="00531AD6" w:rsidRPr="00531AD6" w:rsidRDefault="00531AD6" w:rsidP="00E34EC6">
      <w:pPr>
        <w:pStyle w:val="Akapitzlist"/>
        <w:numPr>
          <w:ilvl w:val="0"/>
          <w:numId w:val="82"/>
        </w:numPr>
      </w:pPr>
      <w:r w:rsidRPr="00531AD6">
        <w:t>Planowanie spotkań, ich przebiegu, publikacja omawianych dokumentów,</w:t>
      </w:r>
    </w:p>
    <w:p w14:paraId="3B7AC813" w14:textId="77777777" w:rsidR="00531AD6" w:rsidRPr="00531AD6" w:rsidRDefault="00531AD6" w:rsidP="00E34EC6">
      <w:pPr>
        <w:pStyle w:val="Akapitzlist"/>
        <w:numPr>
          <w:ilvl w:val="0"/>
          <w:numId w:val="82"/>
        </w:numPr>
      </w:pPr>
      <w:r w:rsidRPr="00531AD6">
        <w:t>Zbieranie zamówień wewnętrznych, przygotowywanie dokumentacji przetargowej, zarządzanie umowami z dostawcami,</w:t>
      </w:r>
    </w:p>
    <w:p w14:paraId="3B7AC814" w14:textId="77777777" w:rsidR="00531AD6" w:rsidRPr="00531AD6" w:rsidRDefault="00531AD6" w:rsidP="00E34EC6">
      <w:pPr>
        <w:pStyle w:val="Akapitzlist"/>
        <w:numPr>
          <w:ilvl w:val="0"/>
          <w:numId w:val="82"/>
        </w:numPr>
      </w:pPr>
      <w:r w:rsidRPr="00531AD6">
        <w:t>Obieg wniosków urlopowych, delegacji, rozliczeń kosztów,</w:t>
      </w:r>
    </w:p>
    <w:p w14:paraId="3B7AC815" w14:textId="77777777" w:rsidR="00531AD6" w:rsidRPr="00531AD6" w:rsidRDefault="00531AD6" w:rsidP="00E34EC6">
      <w:pPr>
        <w:pStyle w:val="Akapitzlist"/>
        <w:numPr>
          <w:ilvl w:val="0"/>
          <w:numId w:val="82"/>
        </w:numPr>
      </w:pPr>
      <w:r w:rsidRPr="00531AD6">
        <w:t>Zarządzanie zasobami: salami, samochodami, projektorami, sprzętem komputerowym.</w:t>
      </w:r>
    </w:p>
    <w:p w14:paraId="3B7AC816" w14:textId="77777777" w:rsidR="00531AD6" w:rsidRPr="00531AD6" w:rsidRDefault="00531AD6" w:rsidP="00134CAD">
      <w:r w:rsidRPr="00531AD6">
        <w:t>Dostęp do usług systemu SharePoint Online jest możliwy przy pomocy przeglądarki, a więc z dowolnego komputera oraz wybranych urządzeń mobilnych</w:t>
      </w:r>
    </w:p>
    <w:p w14:paraId="3B7AC817" w14:textId="77777777" w:rsidR="00531AD6" w:rsidRPr="00531AD6" w:rsidRDefault="00531AD6" w:rsidP="00134CAD">
      <w:r w:rsidRPr="00531AD6">
        <w:t>Typowe cechy tej usługi to:</w:t>
      </w:r>
    </w:p>
    <w:p w14:paraId="3B7AC818" w14:textId="77777777" w:rsidR="00531AD6" w:rsidRPr="00531AD6" w:rsidRDefault="00531AD6" w:rsidP="00E34EC6">
      <w:pPr>
        <w:pStyle w:val="Akapitzlist"/>
        <w:numPr>
          <w:ilvl w:val="0"/>
          <w:numId w:val="82"/>
        </w:numPr>
      </w:pPr>
      <w:r w:rsidRPr="00531AD6">
        <w:t>Standardowy i łatwy sposób obsługi,</w:t>
      </w:r>
    </w:p>
    <w:p w14:paraId="3B7AC819" w14:textId="77777777" w:rsidR="00531AD6" w:rsidRPr="00531AD6" w:rsidRDefault="00531AD6" w:rsidP="00E34EC6">
      <w:pPr>
        <w:pStyle w:val="Akapitzlist"/>
        <w:numPr>
          <w:ilvl w:val="0"/>
          <w:numId w:val="82"/>
        </w:numPr>
      </w:pPr>
      <w:r w:rsidRPr="00531AD6">
        <w:t>Obsługa SharePoint we współdziałaniu z Microsoft Office,</w:t>
      </w:r>
    </w:p>
    <w:p w14:paraId="3B7AC81A" w14:textId="05779E7C" w:rsidR="00531AD6" w:rsidRPr="00531AD6" w:rsidRDefault="00531AD6" w:rsidP="00E34EC6">
      <w:pPr>
        <w:pStyle w:val="Akapitzlist"/>
        <w:numPr>
          <w:ilvl w:val="0"/>
          <w:numId w:val="82"/>
        </w:numPr>
      </w:pPr>
      <w:r w:rsidRPr="00531AD6">
        <w:t>Współdziałanie z innymi produktami r</w:t>
      </w:r>
      <w:r w:rsidR="000121DD">
        <w:t xml:space="preserve">odziny Office (Exchange, </w:t>
      </w:r>
      <w:r w:rsidR="00D7632F">
        <w:t>Skype dla firm</w:t>
      </w:r>
      <w:r w:rsidR="000121DD">
        <w:t xml:space="preserve"> i </w:t>
      </w:r>
      <w:r w:rsidRPr="00531AD6">
        <w:t>oprogramowaniem klienckim), a co za tym idzie uwspólnianie w obrębie wszystkich produktów statusu obecności, dostępu do profilu (opisu) użytkownika, wymianę informacji z kalendarzy.</w:t>
      </w:r>
    </w:p>
    <w:p w14:paraId="3B7AC81B" w14:textId="0634E5FB" w:rsidR="00531AD6" w:rsidRDefault="00531AD6" w:rsidP="00E34EC6">
      <w:pPr>
        <w:pStyle w:val="Akapitzlist"/>
        <w:numPr>
          <w:ilvl w:val="0"/>
          <w:numId w:val="82"/>
        </w:numPr>
      </w:pPr>
      <w:r w:rsidRPr="00531AD6">
        <w:t>Bezpieczny dostęp z każdego miejsca, w którym jest dostępny internet.</w:t>
      </w:r>
    </w:p>
    <w:p w14:paraId="3667943E" w14:textId="5A2F2834" w:rsidR="00BF4ED6" w:rsidRDefault="00BF4ED6" w:rsidP="00BF4ED6"/>
    <w:p w14:paraId="0E7CAEAA" w14:textId="77777777" w:rsidR="00BF4ED6" w:rsidRPr="00BF4ED6" w:rsidRDefault="00BF4ED6" w:rsidP="00BF4ED6"/>
    <w:p w14:paraId="604560E9" w14:textId="5537B058" w:rsidR="00BF4ED6" w:rsidRPr="00BF4ED6" w:rsidRDefault="00BF4ED6" w:rsidP="00337031">
      <w:pPr>
        <w:pStyle w:val="Nagwek3"/>
      </w:pPr>
      <w:bookmarkStart w:id="174" w:name="_Toc37880383"/>
      <w:bookmarkStart w:id="175" w:name="_Toc112406340"/>
      <w:r w:rsidRPr="00BF4ED6">
        <w:t>Licencjonowanie i funkcje podstawowych produktów Microsoft</w:t>
      </w:r>
      <w:bookmarkEnd w:id="174"/>
      <w:r>
        <w:t xml:space="preserve"> 365</w:t>
      </w:r>
      <w:bookmarkEnd w:id="175"/>
    </w:p>
    <w:p w14:paraId="6D55ACC3" w14:textId="77777777" w:rsidR="00BF4ED6" w:rsidRPr="00BF4ED6" w:rsidRDefault="00BF4ED6" w:rsidP="00BF4ED6"/>
    <w:p w14:paraId="0AD1A0E4" w14:textId="77777777" w:rsidR="00BF4ED6" w:rsidRPr="00BF4ED6" w:rsidRDefault="00BF4ED6" w:rsidP="00337031">
      <w:pPr>
        <w:pStyle w:val="Nagwek4"/>
      </w:pPr>
      <w:bookmarkStart w:id="176" w:name="_Toc37747495"/>
      <w:bookmarkStart w:id="177" w:name="_Toc37880384"/>
      <w:r w:rsidRPr="00BF4ED6">
        <w:t>Microsoft 365</w:t>
      </w:r>
      <w:bookmarkEnd w:id="176"/>
      <w:bookmarkEnd w:id="177"/>
    </w:p>
    <w:p w14:paraId="11624CAB" w14:textId="77777777" w:rsidR="00BF4ED6" w:rsidRPr="00BF4ED6" w:rsidRDefault="00BF4ED6" w:rsidP="00BF4ED6">
      <w:r w:rsidRPr="00BF4ED6">
        <w:t xml:space="preserve">Microsoft 365 Plan F1, E3 i E5 składa się z trzech komponentów: </w:t>
      </w:r>
    </w:p>
    <w:p w14:paraId="0323EA0E" w14:textId="77777777" w:rsidR="00BF4ED6" w:rsidRPr="00BF4ED6" w:rsidRDefault="00BF4ED6" w:rsidP="00E34EC6">
      <w:pPr>
        <w:numPr>
          <w:ilvl w:val="0"/>
          <w:numId w:val="157"/>
        </w:numPr>
      </w:pPr>
      <w:r w:rsidRPr="00BF4ED6">
        <w:t>Office 365 Plan F1, E3 i E5 (opis poszczególnych planów, znajduje się poniżej)</w:t>
      </w:r>
    </w:p>
    <w:p w14:paraId="13D6DBD4" w14:textId="77777777" w:rsidR="00BF4ED6" w:rsidRPr="00BF4ED6" w:rsidRDefault="00BF4ED6" w:rsidP="00E34EC6">
      <w:pPr>
        <w:numPr>
          <w:ilvl w:val="0"/>
          <w:numId w:val="157"/>
        </w:numPr>
        <w:rPr>
          <w:lang w:val="en-US"/>
        </w:rPr>
      </w:pPr>
      <w:r w:rsidRPr="00BF4ED6">
        <w:rPr>
          <w:lang w:val="en-US"/>
        </w:rPr>
        <w:t>Enterprise Mobility &amp; Security Plan E3 i E5</w:t>
      </w:r>
    </w:p>
    <w:p w14:paraId="34BC0519" w14:textId="77777777" w:rsidR="00BF4ED6" w:rsidRPr="00BF4ED6" w:rsidRDefault="00BF4ED6" w:rsidP="00E34EC6">
      <w:pPr>
        <w:numPr>
          <w:ilvl w:val="0"/>
          <w:numId w:val="157"/>
        </w:numPr>
        <w:rPr>
          <w:lang w:val="en-US"/>
        </w:rPr>
      </w:pPr>
      <w:r w:rsidRPr="00BF4ED6">
        <w:rPr>
          <w:lang w:val="en-US"/>
        </w:rPr>
        <w:t>Windows Enterprise Plan E3 i E5</w:t>
      </w:r>
    </w:p>
    <w:p w14:paraId="2C1C5997" w14:textId="77777777" w:rsidR="00BF4ED6" w:rsidRPr="00BF4ED6" w:rsidRDefault="00BF4ED6" w:rsidP="00BF4ED6">
      <w:pPr>
        <w:rPr>
          <w:lang w:val="en-US"/>
        </w:rPr>
      </w:pPr>
    </w:p>
    <w:p w14:paraId="56A5B099" w14:textId="77777777" w:rsidR="00BF4ED6" w:rsidRPr="00BF4ED6" w:rsidRDefault="00BF4ED6" w:rsidP="00BF4ED6">
      <w:r w:rsidRPr="00BF4ED6">
        <w:t>Szczegółowe porównanie planów Microsoft 365:</w:t>
      </w:r>
    </w:p>
    <w:p w14:paraId="2D74C702" w14:textId="77777777" w:rsidR="00BF4ED6" w:rsidRPr="00BF4ED6" w:rsidRDefault="003A0450" w:rsidP="00BF4ED6">
      <w:hyperlink r:id="rId232" w:history="1">
        <w:r w:rsidR="00BF4ED6" w:rsidRPr="00BF4ED6">
          <w:rPr>
            <w:rStyle w:val="Hipercze"/>
          </w:rPr>
          <w:t>https://www.microsoft.com/pl-pl/microsoft-365/compare-all-microsoft-365-plans</w:t>
        </w:r>
      </w:hyperlink>
      <w:r w:rsidR="00BF4ED6" w:rsidRPr="00BF4ED6">
        <w:t xml:space="preserve"> </w:t>
      </w:r>
    </w:p>
    <w:p w14:paraId="74036101" w14:textId="77777777" w:rsidR="00BF4ED6" w:rsidRPr="00BF4ED6" w:rsidRDefault="00BF4ED6" w:rsidP="00BF4ED6"/>
    <w:p w14:paraId="40AD55EE" w14:textId="77777777" w:rsidR="00BF4ED6" w:rsidRPr="00BF4ED6" w:rsidRDefault="00BF4ED6" w:rsidP="00BF4ED6">
      <w:r w:rsidRPr="00BF4ED6">
        <w:rPr>
          <w:noProof/>
        </w:rPr>
        <w:drawing>
          <wp:inline distT="0" distB="0" distL="0" distR="0" wp14:anchorId="7BC1E775" wp14:editId="58D9756E">
            <wp:extent cx="5760720" cy="3221990"/>
            <wp:effectExtent l="0" t="0" r="0" b="0"/>
            <wp:docPr id="1144481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33">
                      <a:extLst>
                        <a:ext uri="{28A0092B-C50C-407E-A947-70E740481C1C}">
                          <a14:useLocalDpi xmlns:a14="http://schemas.microsoft.com/office/drawing/2010/main" val="0"/>
                        </a:ext>
                      </a:extLst>
                    </a:blip>
                    <a:stretch>
                      <a:fillRect/>
                    </a:stretch>
                  </pic:blipFill>
                  <pic:spPr>
                    <a:xfrm>
                      <a:off x="0" y="0"/>
                      <a:ext cx="5760720" cy="3221990"/>
                    </a:xfrm>
                    <a:prstGeom prst="rect">
                      <a:avLst/>
                    </a:prstGeom>
                  </pic:spPr>
                </pic:pic>
              </a:graphicData>
            </a:graphic>
          </wp:inline>
        </w:drawing>
      </w:r>
    </w:p>
    <w:p w14:paraId="54C65AF5" w14:textId="77777777" w:rsidR="00BF4ED6" w:rsidRPr="00BF4ED6" w:rsidRDefault="00BF4ED6" w:rsidP="00BF4ED6"/>
    <w:p w14:paraId="589C5E7E" w14:textId="77777777" w:rsidR="00BF4ED6" w:rsidRPr="00BF4ED6" w:rsidRDefault="00BF4ED6" w:rsidP="00337031">
      <w:pPr>
        <w:pStyle w:val="Nagwek4"/>
        <w:rPr>
          <w:lang w:val="en-US"/>
        </w:rPr>
      </w:pPr>
      <w:bookmarkStart w:id="178" w:name="_Toc37880385"/>
      <w:r w:rsidRPr="00BF4ED6">
        <w:rPr>
          <w:lang w:val="en-US"/>
        </w:rPr>
        <w:t>Enterprise Mobility &amp; Security E3</w:t>
      </w:r>
      <w:bookmarkEnd w:id="178"/>
      <w:r w:rsidRPr="00BF4ED6">
        <w:rPr>
          <w:lang w:val="en-US"/>
        </w:rPr>
        <w:t xml:space="preserve"> </w:t>
      </w:r>
    </w:p>
    <w:p w14:paraId="5085221F" w14:textId="77777777" w:rsidR="00BF4ED6" w:rsidRPr="00BF4ED6" w:rsidRDefault="00BF4ED6" w:rsidP="00E34EC6">
      <w:pPr>
        <w:numPr>
          <w:ilvl w:val="0"/>
          <w:numId w:val="158"/>
        </w:numPr>
      </w:pPr>
      <w:r w:rsidRPr="00BF4ED6">
        <w:t>Azure Active Directory Premium P1 - Bezpieczne pojedyncze logowanie do aplikacji chmurowych i lokalnych. MFA, warunkowy dostęp oraz zaawansowane raporty bezpieczeństwa</w:t>
      </w:r>
    </w:p>
    <w:p w14:paraId="1E7AE4A5" w14:textId="77777777" w:rsidR="00BF4ED6" w:rsidRPr="00BF4ED6" w:rsidRDefault="00BF4ED6" w:rsidP="00E34EC6">
      <w:pPr>
        <w:numPr>
          <w:ilvl w:val="0"/>
          <w:numId w:val="158"/>
        </w:numPr>
      </w:pPr>
      <w:r w:rsidRPr="00BF4ED6">
        <w:t>Azure Information Protection Premium P1 – Klasyfilkacja informacji, szyfrowanie plików we wszystkich lokalizacjach</w:t>
      </w:r>
    </w:p>
    <w:p w14:paraId="6BA24F34" w14:textId="54F62F90" w:rsidR="00BF4ED6" w:rsidRPr="00BF4ED6" w:rsidRDefault="00BF4ED6" w:rsidP="00E34EC6">
      <w:pPr>
        <w:numPr>
          <w:ilvl w:val="0"/>
          <w:numId w:val="158"/>
        </w:numPr>
      </w:pPr>
      <w:r w:rsidRPr="00BF4ED6">
        <w:t xml:space="preserve">Microsoft </w:t>
      </w:r>
      <w:r w:rsidR="002F442B">
        <w:t>Defender for Identity</w:t>
      </w:r>
      <w:r w:rsidRPr="00BF4ED6">
        <w:t xml:space="preserve"> - Ochrona przed zaawansowanymi atakami wykorzystująca analizę behawioralną zachowań użytkowników</w:t>
      </w:r>
    </w:p>
    <w:p w14:paraId="4CC55FBF" w14:textId="77777777" w:rsidR="00BF4ED6" w:rsidRPr="00BF4ED6" w:rsidRDefault="00BF4ED6" w:rsidP="00E34EC6">
      <w:pPr>
        <w:numPr>
          <w:ilvl w:val="0"/>
          <w:numId w:val="158"/>
        </w:numPr>
      </w:pPr>
      <w:r w:rsidRPr="00BF4ED6">
        <w:t>Microsoft Intune - Zarządzanie urządzeniami i aplikacjami mobilnymi w celu ochrony danych i aplikacji korporacyjnych na dowolnym urządzeniu</w:t>
      </w:r>
    </w:p>
    <w:p w14:paraId="4AF704EB" w14:textId="77777777" w:rsidR="00BF4ED6" w:rsidRPr="00BF4ED6" w:rsidRDefault="00BF4ED6" w:rsidP="00E34EC6">
      <w:pPr>
        <w:numPr>
          <w:ilvl w:val="0"/>
          <w:numId w:val="158"/>
        </w:numPr>
        <w:rPr>
          <w:lang w:val="en-US"/>
        </w:rPr>
      </w:pPr>
      <w:r w:rsidRPr="00BF4ED6">
        <w:rPr>
          <w:lang w:val="en-US"/>
        </w:rPr>
        <w:t>Windows Server Cal – licencja dostępowa do AD</w:t>
      </w:r>
    </w:p>
    <w:p w14:paraId="01847FBF" w14:textId="77777777" w:rsidR="00BF4ED6" w:rsidRPr="00BF4ED6" w:rsidRDefault="00BF4ED6" w:rsidP="00E34EC6">
      <w:pPr>
        <w:numPr>
          <w:ilvl w:val="0"/>
          <w:numId w:val="158"/>
        </w:numPr>
      </w:pPr>
      <w:r w:rsidRPr="00BF4ED6">
        <w:t>System Center Configuration Manager - zarządzanie infrastrukturą, aktualizowanie i monitorowanie konfiguracji</w:t>
      </w:r>
    </w:p>
    <w:p w14:paraId="532563BB" w14:textId="77777777" w:rsidR="00BF4ED6" w:rsidRPr="00BF4ED6" w:rsidRDefault="00BF4ED6" w:rsidP="00BF4ED6"/>
    <w:p w14:paraId="5C6FD041" w14:textId="77777777" w:rsidR="00BF4ED6" w:rsidRPr="00BF4ED6" w:rsidRDefault="00BF4ED6" w:rsidP="00337031">
      <w:pPr>
        <w:pStyle w:val="Nagwek4"/>
        <w:rPr>
          <w:lang w:val="en-US"/>
        </w:rPr>
      </w:pPr>
      <w:bookmarkStart w:id="179" w:name="_Toc37880386"/>
      <w:r w:rsidRPr="00BF4ED6">
        <w:rPr>
          <w:lang w:val="en-US"/>
        </w:rPr>
        <w:t>Enterprise Mobility &amp; Security E3</w:t>
      </w:r>
      <w:bookmarkEnd w:id="179"/>
      <w:r w:rsidRPr="00BF4ED6">
        <w:rPr>
          <w:lang w:val="en-US"/>
        </w:rPr>
        <w:t xml:space="preserve"> </w:t>
      </w:r>
    </w:p>
    <w:p w14:paraId="1EB82C10" w14:textId="77777777" w:rsidR="00BF4ED6" w:rsidRPr="00BF4ED6" w:rsidRDefault="00BF4ED6" w:rsidP="00E34EC6">
      <w:pPr>
        <w:numPr>
          <w:ilvl w:val="0"/>
          <w:numId w:val="159"/>
        </w:numPr>
      </w:pPr>
      <w:r w:rsidRPr="00BF4ED6">
        <w:t>Azure Active Directory Premium P2 – zawiera wszystkie funkcjonalności Planu P1, zarządzanie tożsamością i dostępem z zaawansowaną ochroną użytkowników i uprzywilejowanych tożsamości</w:t>
      </w:r>
    </w:p>
    <w:p w14:paraId="1A7F251A" w14:textId="77777777" w:rsidR="00BF4ED6" w:rsidRPr="00BF4ED6" w:rsidRDefault="00BF4ED6" w:rsidP="00E34EC6">
      <w:pPr>
        <w:numPr>
          <w:ilvl w:val="0"/>
          <w:numId w:val="159"/>
        </w:numPr>
      </w:pPr>
      <w:r w:rsidRPr="00BF4ED6">
        <w:t>Azure Information Protection Premium P2 – zawiera wszystkie funkcjonalności Planu PKlasyfilkacja informacji, szyfrowanie plików we wszystkich lokalizacjach</w:t>
      </w:r>
    </w:p>
    <w:p w14:paraId="1ABF0E45" w14:textId="77777777" w:rsidR="00BF4ED6" w:rsidRPr="00BF4ED6" w:rsidRDefault="00BF4ED6" w:rsidP="00E34EC6">
      <w:pPr>
        <w:numPr>
          <w:ilvl w:val="0"/>
          <w:numId w:val="159"/>
        </w:numPr>
      </w:pPr>
      <w:r w:rsidRPr="00BF4ED6">
        <w:t>Microsoft Advanced Threat Analytics - Ochrona przed zaawansowanymi atakami wykorzystująca analizę behawioralną zachowań użytkowników</w:t>
      </w:r>
    </w:p>
    <w:p w14:paraId="2E932CE8" w14:textId="77777777" w:rsidR="00BF4ED6" w:rsidRPr="00BF4ED6" w:rsidRDefault="00BF4ED6" w:rsidP="00E34EC6">
      <w:pPr>
        <w:numPr>
          <w:ilvl w:val="0"/>
          <w:numId w:val="159"/>
        </w:numPr>
      </w:pPr>
      <w:r w:rsidRPr="00BF4ED6">
        <w:t>Microsoft Intune - Zarządzanie urządzeniami i aplikacjami mobilnymi w celu ochrony danych i aplikacji korporacyjnych na dowolnym urządzeniu</w:t>
      </w:r>
    </w:p>
    <w:p w14:paraId="5F2E90D4" w14:textId="77777777" w:rsidR="00BF4ED6" w:rsidRPr="00BF4ED6" w:rsidRDefault="00BF4ED6" w:rsidP="00E34EC6">
      <w:pPr>
        <w:numPr>
          <w:ilvl w:val="0"/>
          <w:numId w:val="159"/>
        </w:numPr>
        <w:rPr>
          <w:lang w:val="en-US"/>
        </w:rPr>
      </w:pPr>
      <w:r w:rsidRPr="00BF4ED6">
        <w:rPr>
          <w:lang w:val="en-US"/>
        </w:rPr>
        <w:t>Windows Server Cal – licencja dostępowa do AD</w:t>
      </w:r>
    </w:p>
    <w:p w14:paraId="1876F8F9" w14:textId="77777777" w:rsidR="00BF4ED6" w:rsidRPr="00BF4ED6" w:rsidRDefault="00BF4ED6" w:rsidP="00E34EC6">
      <w:pPr>
        <w:numPr>
          <w:ilvl w:val="0"/>
          <w:numId w:val="159"/>
        </w:numPr>
      </w:pPr>
      <w:r w:rsidRPr="00BF4ED6">
        <w:t>System Center Configuration Manager – zarządzanie infrastrukturą, aktualizowanie i monitorowanie konfiguracji</w:t>
      </w:r>
    </w:p>
    <w:p w14:paraId="273A27C6" w14:textId="77777777" w:rsidR="00BF4ED6" w:rsidRPr="00BF4ED6" w:rsidRDefault="00BF4ED6" w:rsidP="00E34EC6">
      <w:pPr>
        <w:numPr>
          <w:ilvl w:val="0"/>
          <w:numId w:val="159"/>
        </w:numPr>
      </w:pPr>
      <w:r w:rsidRPr="00BF4ED6">
        <w:t>Microsoft Cloud App Security - kontrola i ochrona aplikacji w chmurze</w:t>
      </w:r>
    </w:p>
    <w:p w14:paraId="1ADA4941" w14:textId="77777777" w:rsidR="00BF4ED6" w:rsidRPr="00BF4ED6" w:rsidRDefault="00BF4ED6" w:rsidP="00BF4ED6">
      <w:r w:rsidRPr="00BF4ED6">
        <w:t>Szczegółowe porównanie funkcjonalności Enterprise Mobility &amp; Security:</w:t>
      </w:r>
    </w:p>
    <w:p w14:paraId="4338FF61" w14:textId="77777777" w:rsidR="00BF4ED6" w:rsidRPr="00BF4ED6" w:rsidRDefault="003A0450" w:rsidP="00BF4ED6">
      <w:hyperlink r:id="rId234" w:history="1">
        <w:r w:rsidR="00BF4ED6" w:rsidRPr="00BF4ED6">
          <w:rPr>
            <w:rStyle w:val="Hipercze"/>
          </w:rPr>
          <w:t>https://www.microsoft.com/en-us/microsoft-365/enterprise-mobility-security/compare-plans-and-pricing</w:t>
        </w:r>
      </w:hyperlink>
      <w:r w:rsidR="00BF4ED6" w:rsidRPr="00BF4ED6">
        <w:t xml:space="preserve"> </w:t>
      </w:r>
    </w:p>
    <w:p w14:paraId="7CAA11FD" w14:textId="77777777" w:rsidR="00BF4ED6" w:rsidRPr="00BF4ED6" w:rsidRDefault="00BF4ED6" w:rsidP="00BF4ED6"/>
    <w:p w14:paraId="23810A60" w14:textId="77777777" w:rsidR="00BF4ED6" w:rsidRPr="00BF4ED6" w:rsidRDefault="00BF4ED6" w:rsidP="00337031">
      <w:pPr>
        <w:pStyle w:val="Nagwek4"/>
      </w:pPr>
      <w:bookmarkStart w:id="180" w:name="_Toc37880387"/>
      <w:r w:rsidRPr="00BF4ED6">
        <w:t>Windows Enterprise E3:</w:t>
      </w:r>
      <w:bookmarkEnd w:id="180"/>
    </w:p>
    <w:p w14:paraId="1923AA1B" w14:textId="46B63C00" w:rsidR="00BF4ED6" w:rsidRPr="00BF4ED6" w:rsidRDefault="00BF4ED6" w:rsidP="00E34EC6">
      <w:pPr>
        <w:numPr>
          <w:ilvl w:val="0"/>
          <w:numId w:val="160"/>
        </w:numPr>
      </w:pPr>
      <w:r w:rsidRPr="00BF4ED6">
        <w:t>bezpieczeństwo i zgodność z regulacjami - zaawansowane mechnizmy bezpieczeństwa dedykowane organizacjom, Windows Hello</w:t>
      </w:r>
      <w:r w:rsidR="00670A96">
        <w:t xml:space="preserve"> for Business</w:t>
      </w:r>
      <w:r w:rsidR="00670A96">
        <w:rPr>
          <w:rStyle w:val="Odwoanieprzypisudolnego"/>
        </w:rPr>
        <w:footnoteReference w:id="79"/>
      </w:r>
      <w:r w:rsidRPr="00BF4ED6">
        <w:t>, ochrona poświadczeń, ochrona urządzeń, blokada aplikacji</w:t>
      </w:r>
    </w:p>
    <w:p w14:paraId="08417E97" w14:textId="77777777" w:rsidR="00BF4ED6" w:rsidRPr="00BF4ED6" w:rsidRDefault="00BF4ED6" w:rsidP="00E34EC6">
      <w:pPr>
        <w:numPr>
          <w:ilvl w:val="0"/>
          <w:numId w:val="160"/>
        </w:numPr>
      </w:pPr>
      <w:r w:rsidRPr="00BF4ED6">
        <w:t>zarządzanie aplikacjami i urządzeniami - ulepszone funkcje administracyjne umożliwiające zarządzanie urządzeniami i aplikacjami oraz ich wdrażania</w:t>
      </w:r>
    </w:p>
    <w:p w14:paraId="53A223D9" w14:textId="77777777" w:rsidR="00BF4ED6" w:rsidRPr="00BF4ED6" w:rsidRDefault="00BF4ED6" w:rsidP="00E34EC6">
      <w:pPr>
        <w:numPr>
          <w:ilvl w:val="0"/>
          <w:numId w:val="160"/>
        </w:numPr>
      </w:pPr>
      <w:r w:rsidRPr="00BF4ED6">
        <w:t>możliwość korzystania z VDA</w:t>
      </w:r>
    </w:p>
    <w:p w14:paraId="0E461021" w14:textId="77777777" w:rsidR="00BF4ED6" w:rsidRPr="00BF4ED6" w:rsidRDefault="00BF4ED6" w:rsidP="00BF4ED6"/>
    <w:p w14:paraId="30E582BA" w14:textId="77777777" w:rsidR="00BF4ED6" w:rsidRPr="00BF4ED6" w:rsidRDefault="00BF4ED6" w:rsidP="00337031">
      <w:pPr>
        <w:pStyle w:val="Nagwek4"/>
      </w:pPr>
      <w:bookmarkStart w:id="181" w:name="_Toc37880388"/>
      <w:r w:rsidRPr="00BF4ED6">
        <w:t>Windows Enterprise E5:</w:t>
      </w:r>
      <w:bookmarkEnd w:id="181"/>
    </w:p>
    <w:p w14:paraId="572ED8F4" w14:textId="77777777" w:rsidR="00BF4ED6" w:rsidRPr="00BF4ED6" w:rsidRDefault="00BF4ED6" w:rsidP="00E34EC6">
      <w:pPr>
        <w:numPr>
          <w:ilvl w:val="0"/>
          <w:numId w:val="161"/>
        </w:numPr>
      </w:pPr>
      <w:r w:rsidRPr="00BF4ED6">
        <w:t>bezpieczeństwo i zgodność z regulacjami - zaawansowane mechnizmy bezpieczeństwa dedykowane organizacjom, Windows Hello, ochrona poświadczeń, ochrona urządzeń, blokada aplikacji</w:t>
      </w:r>
    </w:p>
    <w:p w14:paraId="3B45F2F7" w14:textId="77777777" w:rsidR="00BF4ED6" w:rsidRPr="00BF4ED6" w:rsidRDefault="00BF4ED6" w:rsidP="00E34EC6">
      <w:pPr>
        <w:numPr>
          <w:ilvl w:val="0"/>
          <w:numId w:val="161"/>
        </w:numPr>
      </w:pPr>
      <w:r w:rsidRPr="00BF4ED6">
        <w:t>zarządzanie aplikacjami i urządzeniami - ulepszone funkcje administracyjne umożliwiające zarządzanie urządzeniami i aplikacjami oraz ich wdrażania</w:t>
      </w:r>
    </w:p>
    <w:p w14:paraId="0586BDE8" w14:textId="77777777" w:rsidR="00BF4ED6" w:rsidRPr="00BF4ED6" w:rsidRDefault="00BF4ED6" w:rsidP="00E34EC6">
      <w:pPr>
        <w:numPr>
          <w:ilvl w:val="0"/>
          <w:numId w:val="161"/>
        </w:numPr>
      </w:pPr>
      <w:r w:rsidRPr="00BF4ED6">
        <w:t>możliwość korzystania z VDA</w:t>
      </w:r>
    </w:p>
    <w:p w14:paraId="1D302E65" w14:textId="020B9D75" w:rsidR="00BF4ED6" w:rsidRPr="00BF4ED6" w:rsidRDefault="00BF4ED6" w:rsidP="00E34EC6">
      <w:pPr>
        <w:numPr>
          <w:ilvl w:val="0"/>
          <w:numId w:val="161"/>
        </w:numPr>
        <w:rPr>
          <w:lang w:val="en-US"/>
        </w:rPr>
      </w:pPr>
      <w:r w:rsidRPr="00BF4ED6">
        <w:rPr>
          <w:lang w:val="en-US"/>
        </w:rPr>
        <w:t xml:space="preserve">Endpoint Detection and Response (Defender </w:t>
      </w:r>
      <w:r w:rsidR="002F442B">
        <w:rPr>
          <w:lang w:val="en-US"/>
        </w:rPr>
        <w:t>for Identity Protection</w:t>
      </w:r>
      <w:r w:rsidRPr="00BF4ED6">
        <w:rPr>
          <w:lang w:val="en-US"/>
        </w:rPr>
        <w:t>) – zaawansowana ochrona przed atakami typu zero day</w:t>
      </w:r>
    </w:p>
    <w:p w14:paraId="699AC74B" w14:textId="77777777" w:rsidR="00BF4ED6" w:rsidRPr="00BF4ED6" w:rsidRDefault="00BF4ED6" w:rsidP="00BF4ED6">
      <w:r w:rsidRPr="00BF4ED6">
        <w:t>Szczegółowe porównanie funkcjonalności Windows E3 i E5:</w:t>
      </w:r>
    </w:p>
    <w:p w14:paraId="71DC744A" w14:textId="77777777" w:rsidR="00BF4ED6" w:rsidRPr="00BF4ED6" w:rsidRDefault="003A0450" w:rsidP="00BF4ED6">
      <w:hyperlink r:id="rId235" w:history="1">
        <w:r w:rsidR="00BF4ED6" w:rsidRPr="00BF4ED6">
          <w:rPr>
            <w:rStyle w:val="Hipercze"/>
          </w:rPr>
          <w:t>https://www.microsoft.com/pl-pl/windowsforbusiness/compare</w:t>
        </w:r>
      </w:hyperlink>
      <w:r w:rsidR="00BF4ED6" w:rsidRPr="00BF4ED6">
        <w:t xml:space="preserve"> </w:t>
      </w:r>
    </w:p>
    <w:p w14:paraId="398851A7" w14:textId="77777777" w:rsidR="00BF4ED6" w:rsidRPr="00BF4ED6" w:rsidRDefault="00BF4ED6" w:rsidP="00BF4ED6"/>
    <w:p w14:paraId="4C906A6E" w14:textId="77777777" w:rsidR="00BF4ED6" w:rsidRPr="00BF4ED6" w:rsidRDefault="00BF4ED6" w:rsidP="00337031">
      <w:pPr>
        <w:pStyle w:val="Nagwek4"/>
      </w:pPr>
      <w:bookmarkStart w:id="182" w:name="_Toc37880390"/>
      <w:r w:rsidRPr="00BF4ED6">
        <w:t>Office 365 F1</w:t>
      </w:r>
      <w:bookmarkEnd w:id="182"/>
    </w:p>
    <w:p w14:paraId="231C0DDE" w14:textId="77777777" w:rsidR="00BF4ED6" w:rsidRPr="00BF4ED6" w:rsidRDefault="00BF4ED6" w:rsidP="00E34EC6">
      <w:pPr>
        <w:numPr>
          <w:ilvl w:val="0"/>
          <w:numId w:val="163"/>
        </w:numPr>
      </w:pPr>
      <w:r w:rsidRPr="00BF4ED6">
        <w:t>Exchange Online – pojemność skrzynki 2GB</w:t>
      </w:r>
    </w:p>
    <w:p w14:paraId="064CCA27" w14:textId="77777777" w:rsidR="00BF4ED6" w:rsidRPr="00BF4ED6" w:rsidRDefault="00BF4ED6" w:rsidP="00E34EC6">
      <w:pPr>
        <w:numPr>
          <w:ilvl w:val="0"/>
          <w:numId w:val="163"/>
        </w:numPr>
        <w:rPr>
          <w:lang w:val="en-US"/>
        </w:rPr>
      </w:pPr>
      <w:r w:rsidRPr="00BF4ED6">
        <w:rPr>
          <w:lang w:val="en-US"/>
        </w:rPr>
        <w:t>Exchange Online Protection – antyspam, antymalware</w:t>
      </w:r>
    </w:p>
    <w:p w14:paraId="4AF3FF1A" w14:textId="77777777" w:rsidR="00BF4ED6" w:rsidRPr="00BF4ED6" w:rsidRDefault="00BF4ED6" w:rsidP="00E34EC6">
      <w:pPr>
        <w:numPr>
          <w:ilvl w:val="0"/>
          <w:numId w:val="163"/>
        </w:numPr>
      </w:pPr>
      <w:r w:rsidRPr="00BF4ED6">
        <w:t>Skype for Business, Microsoft Teams – czat, tele-, video-konferencje, przestrzeń i narzędzia pracy wspólnej</w:t>
      </w:r>
    </w:p>
    <w:p w14:paraId="0D8E667C" w14:textId="77777777" w:rsidR="00BF4ED6" w:rsidRPr="00BF4ED6" w:rsidRDefault="00BF4ED6" w:rsidP="00E34EC6">
      <w:pPr>
        <w:numPr>
          <w:ilvl w:val="0"/>
          <w:numId w:val="163"/>
        </w:numPr>
      </w:pPr>
      <w:r w:rsidRPr="00BF4ED6">
        <w:t>Sharepoint Online – intanet, przestrzeń do pracy wspólnej</w:t>
      </w:r>
    </w:p>
    <w:p w14:paraId="2AFE54F3" w14:textId="77777777" w:rsidR="00BF4ED6" w:rsidRPr="00BF4ED6" w:rsidRDefault="00BF4ED6" w:rsidP="00E34EC6">
      <w:pPr>
        <w:numPr>
          <w:ilvl w:val="0"/>
          <w:numId w:val="163"/>
        </w:numPr>
      </w:pPr>
      <w:r w:rsidRPr="00BF4ED6">
        <w:t>Yammer – korporacyjna sieć społecznościowa</w:t>
      </w:r>
    </w:p>
    <w:p w14:paraId="7A0DC710" w14:textId="77777777" w:rsidR="00BF4ED6" w:rsidRPr="00BF4ED6" w:rsidRDefault="00BF4ED6" w:rsidP="00E34EC6">
      <w:pPr>
        <w:numPr>
          <w:ilvl w:val="0"/>
          <w:numId w:val="163"/>
        </w:numPr>
        <w:rPr>
          <w:lang w:val="en-US"/>
        </w:rPr>
      </w:pPr>
      <w:r w:rsidRPr="00BF4ED6">
        <w:rPr>
          <w:lang w:val="en-US"/>
        </w:rPr>
        <w:t>OneDrive for Business – przestrzeń dyskowa 2GB</w:t>
      </w:r>
    </w:p>
    <w:p w14:paraId="7D9ABA61" w14:textId="77777777" w:rsidR="00BF4ED6" w:rsidRPr="00BF4ED6" w:rsidRDefault="00BF4ED6" w:rsidP="00E34EC6">
      <w:pPr>
        <w:numPr>
          <w:ilvl w:val="0"/>
          <w:numId w:val="163"/>
        </w:numPr>
      </w:pPr>
      <w:r w:rsidRPr="00BF4ED6">
        <w:t>Office Mobile Apps – dostęp do aplikacji Office Online na urządzeniach mobilnych</w:t>
      </w:r>
    </w:p>
    <w:p w14:paraId="33ED07F6" w14:textId="77777777" w:rsidR="00BF4ED6" w:rsidRPr="00BF4ED6" w:rsidRDefault="00BF4ED6" w:rsidP="00E34EC6">
      <w:pPr>
        <w:numPr>
          <w:ilvl w:val="0"/>
          <w:numId w:val="163"/>
        </w:numPr>
      </w:pPr>
      <w:r w:rsidRPr="00BF4ED6">
        <w:t xml:space="preserve">Office Online – dostęp do aplikacji Office przez przeglądarkę </w:t>
      </w:r>
    </w:p>
    <w:p w14:paraId="2757316D" w14:textId="77777777" w:rsidR="00BF4ED6" w:rsidRPr="00BF4ED6" w:rsidRDefault="00BF4ED6" w:rsidP="00E34EC6">
      <w:pPr>
        <w:numPr>
          <w:ilvl w:val="0"/>
          <w:numId w:val="163"/>
        </w:numPr>
      </w:pPr>
      <w:r w:rsidRPr="00BF4ED6">
        <w:t>Microsoft Stream – serwis video wyłącznie do konsumpcji treści, bez możliwości publikacji</w:t>
      </w:r>
    </w:p>
    <w:p w14:paraId="570FD9E5" w14:textId="77777777" w:rsidR="00BF4ED6" w:rsidRPr="00BF4ED6" w:rsidRDefault="00BF4ED6" w:rsidP="00E34EC6">
      <w:pPr>
        <w:numPr>
          <w:ilvl w:val="0"/>
          <w:numId w:val="163"/>
        </w:numPr>
      </w:pPr>
      <w:r w:rsidRPr="00BF4ED6">
        <w:t>Moblile Device Management (MDM) dla O365</w:t>
      </w:r>
    </w:p>
    <w:p w14:paraId="162701FB" w14:textId="77777777" w:rsidR="00BF4ED6" w:rsidRPr="00BF4ED6" w:rsidRDefault="00BF4ED6" w:rsidP="00E34EC6">
      <w:pPr>
        <w:numPr>
          <w:ilvl w:val="0"/>
          <w:numId w:val="163"/>
        </w:numPr>
        <w:rPr>
          <w:lang w:val="en-US"/>
        </w:rPr>
      </w:pPr>
      <w:r w:rsidRPr="00BF4ED6">
        <w:rPr>
          <w:lang w:val="en-US"/>
        </w:rPr>
        <w:t>On-premises Active Directory synchronizacja dla single sign on</w:t>
      </w:r>
    </w:p>
    <w:p w14:paraId="7183C137" w14:textId="77777777" w:rsidR="00BF4ED6" w:rsidRPr="00BF4ED6" w:rsidRDefault="00BF4ED6" w:rsidP="00BF4ED6">
      <w:pPr>
        <w:rPr>
          <w:lang w:val="en-US"/>
        </w:rPr>
      </w:pPr>
    </w:p>
    <w:p w14:paraId="66983C4F" w14:textId="6028C5FB" w:rsidR="00BF4ED6" w:rsidRPr="00BF4ED6" w:rsidRDefault="00BF4ED6" w:rsidP="00337031">
      <w:pPr>
        <w:pStyle w:val="Nagwek4"/>
      </w:pPr>
      <w:bookmarkStart w:id="183" w:name="_Toc37880391"/>
      <w:r w:rsidRPr="00BF4ED6">
        <w:t xml:space="preserve">Office 365 E1 </w:t>
      </w:r>
      <w:bookmarkEnd w:id="183"/>
    </w:p>
    <w:p w14:paraId="58874CB1" w14:textId="77777777" w:rsidR="00BF4ED6" w:rsidRPr="00BF4ED6" w:rsidRDefault="00BF4ED6" w:rsidP="00E34EC6">
      <w:pPr>
        <w:numPr>
          <w:ilvl w:val="0"/>
          <w:numId w:val="164"/>
        </w:numPr>
      </w:pPr>
      <w:r w:rsidRPr="00BF4ED6">
        <w:t>Exchange Online – pojemność skrzynki 50GB</w:t>
      </w:r>
    </w:p>
    <w:p w14:paraId="59961205" w14:textId="77777777" w:rsidR="00BF4ED6" w:rsidRPr="00BF4ED6" w:rsidRDefault="00BF4ED6" w:rsidP="00E34EC6">
      <w:pPr>
        <w:numPr>
          <w:ilvl w:val="0"/>
          <w:numId w:val="164"/>
        </w:numPr>
        <w:rPr>
          <w:lang w:val="en-US"/>
        </w:rPr>
      </w:pPr>
      <w:r w:rsidRPr="00BF4ED6">
        <w:rPr>
          <w:lang w:val="en-US"/>
        </w:rPr>
        <w:t>Exchange Online Protection – antyspam, antymalware</w:t>
      </w:r>
    </w:p>
    <w:p w14:paraId="6D3E1CFC" w14:textId="77777777" w:rsidR="00BF4ED6" w:rsidRPr="00BF4ED6" w:rsidRDefault="00BF4ED6" w:rsidP="00E34EC6">
      <w:pPr>
        <w:numPr>
          <w:ilvl w:val="0"/>
          <w:numId w:val="164"/>
        </w:numPr>
      </w:pPr>
      <w:r w:rsidRPr="00BF4ED6">
        <w:t>Skype for Business, Microsoft Teams – czat, tele-, video-konferencje, przestrzeń i narzędzia pracy wspólnej</w:t>
      </w:r>
    </w:p>
    <w:p w14:paraId="02EAE138" w14:textId="77777777" w:rsidR="00BF4ED6" w:rsidRPr="00BF4ED6" w:rsidRDefault="00BF4ED6" w:rsidP="00E34EC6">
      <w:pPr>
        <w:numPr>
          <w:ilvl w:val="0"/>
          <w:numId w:val="164"/>
        </w:numPr>
      </w:pPr>
      <w:r w:rsidRPr="00BF4ED6">
        <w:t>Sharepoint Online – intanet, przestrzeń do pracy wspólnej</w:t>
      </w:r>
    </w:p>
    <w:p w14:paraId="07CEC397" w14:textId="77777777" w:rsidR="00BF4ED6" w:rsidRPr="00BF4ED6" w:rsidRDefault="00BF4ED6" w:rsidP="00E34EC6">
      <w:pPr>
        <w:numPr>
          <w:ilvl w:val="0"/>
          <w:numId w:val="164"/>
        </w:numPr>
      </w:pPr>
      <w:r w:rsidRPr="00BF4ED6">
        <w:t>Yammer – korporacyjna sieć społecznościowa</w:t>
      </w:r>
    </w:p>
    <w:p w14:paraId="22322BB6" w14:textId="77777777" w:rsidR="00BF4ED6" w:rsidRPr="00BF4ED6" w:rsidRDefault="00BF4ED6" w:rsidP="00E34EC6">
      <w:pPr>
        <w:numPr>
          <w:ilvl w:val="0"/>
          <w:numId w:val="164"/>
        </w:numPr>
        <w:rPr>
          <w:lang w:val="en-US"/>
        </w:rPr>
      </w:pPr>
      <w:r w:rsidRPr="00BF4ED6">
        <w:rPr>
          <w:lang w:val="en-US"/>
        </w:rPr>
        <w:t>OneDrive for Business – przestrzeń dyskowa 1GB</w:t>
      </w:r>
    </w:p>
    <w:p w14:paraId="79C3A3E5" w14:textId="77777777" w:rsidR="00BF4ED6" w:rsidRPr="00BF4ED6" w:rsidRDefault="00BF4ED6" w:rsidP="00E34EC6">
      <w:pPr>
        <w:numPr>
          <w:ilvl w:val="0"/>
          <w:numId w:val="164"/>
        </w:numPr>
      </w:pPr>
      <w:r w:rsidRPr="00BF4ED6">
        <w:t>Office Mobile Apps – dostęp do aplikacji Office Online na urządzeniach mobilnych</w:t>
      </w:r>
    </w:p>
    <w:p w14:paraId="61738163" w14:textId="77777777" w:rsidR="00BF4ED6" w:rsidRPr="00BF4ED6" w:rsidRDefault="00BF4ED6" w:rsidP="00E34EC6">
      <w:pPr>
        <w:numPr>
          <w:ilvl w:val="0"/>
          <w:numId w:val="164"/>
        </w:numPr>
      </w:pPr>
      <w:r w:rsidRPr="00BF4ED6">
        <w:t xml:space="preserve">Office Online – dostęp do aplikacji Office przez przeglądarkę </w:t>
      </w:r>
    </w:p>
    <w:p w14:paraId="2737987F" w14:textId="77777777" w:rsidR="00BF4ED6" w:rsidRPr="00BF4ED6" w:rsidRDefault="00BF4ED6" w:rsidP="00E34EC6">
      <w:pPr>
        <w:numPr>
          <w:ilvl w:val="0"/>
          <w:numId w:val="164"/>
        </w:numPr>
      </w:pPr>
      <w:r w:rsidRPr="00BF4ED6">
        <w:t>Microsoft Stream – serwis video wyłącznie do konsumpcji treści, bez możliwości publikacji</w:t>
      </w:r>
    </w:p>
    <w:p w14:paraId="1AE1F856" w14:textId="77777777" w:rsidR="00BF4ED6" w:rsidRPr="00BF4ED6" w:rsidRDefault="00BF4ED6" w:rsidP="00E34EC6">
      <w:pPr>
        <w:numPr>
          <w:ilvl w:val="0"/>
          <w:numId w:val="164"/>
        </w:numPr>
      </w:pPr>
      <w:r w:rsidRPr="00BF4ED6">
        <w:t>Moblile Device Management (MDM) dla O365</w:t>
      </w:r>
    </w:p>
    <w:p w14:paraId="6A00B78F" w14:textId="77777777" w:rsidR="00BF4ED6" w:rsidRPr="00BF4ED6" w:rsidRDefault="00BF4ED6" w:rsidP="00E34EC6">
      <w:pPr>
        <w:numPr>
          <w:ilvl w:val="0"/>
          <w:numId w:val="164"/>
        </w:numPr>
        <w:rPr>
          <w:lang w:val="en-US"/>
        </w:rPr>
      </w:pPr>
      <w:r w:rsidRPr="00BF4ED6">
        <w:rPr>
          <w:lang w:val="en-US"/>
        </w:rPr>
        <w:t>On-premises Active Directory synchronizacja dla single sign on</w:t>
      </w:r>
    </w:p>
    <w:p w14:paraId="388ECB42" w14:textId="77777777" w:rsidR="00BF4ED6" w:rsidRPr="00BF4ED6" w:rsidRDefault="00BF4ED6" w:rsidP="00BF4ED6">
      <w:pPr>
        <w:rPr>
          <w:lang w:val="en-US"/>
        </w:rPr>
      </w:pPr>
    </w:p>
    <w:p w14:paraId="59186271" w14:textId="77777777" w:rsidR="00BF4ED6" w:rsidRPr="00BF4ED6" w:rsidRDefault="00BF4ED6" w:rsidP="00337031">
      <w:pPr>
        <w:pStyle w:val="Nagwek4"/>
        <w:rPr>
          <w:lang w:val="en-US"/>
        </w:rPr>
      </w:pPr>
      <w:bookmarkStart w:id="184" w:name="_Toc37880392"/>
      <w:r w:rsidRPr="00BF4ED6">
        <w:rPr>
          <w:lang w:val="en-US"/>
        </w:rPr>
        <w:t>Office 365 E3</w:t>
      </w:r>
      <w:bookmarkEnd w:id="184"/>
    </w:p>
    <w:p w14:paraId="72524075" w14:textId="77777777" w:rsidR="00BF4ED6" w:rsidRPr="00BF4ED6" w:rsidRDefault="00BF4ED6" w:rsidP="00E34EC6">
      <w:pPr>
        <w:numPr>
          <w:ilvl w:val="0"/>
          <w:numId w:val="162"/>
        </w:numPr>
      </w:pPr>
      <w:r w:rsidRPr="00BF4ED6">
        <w:t>Office 365 ProPlus -  5 PCs/Macs + 5 tabletów + 5 smartfonów w licencjonowaniu dla użytkownika</w:t>
      </w:r>
    </w:p>
    <w:p w14:paraId="587FAC4F" w14:textId="77777777" w:rsidR="00BF4ED6" w:rsidRPr="00BF4ED6" w:rsidRDefault="00BF4ED6" w:rsidP="00E34EC6">
      <w:pPr>
        <w:numPr>
          <w:ilvl w:val="0"/>
          <w:numId w:val="162"/>
        </w:numPr>
      </w:pPr>
      <w:r w:rsidRPr="00BF4ED6">
        <w:t>Exchange Online – pojemność skrzynki 100GB</w:t>
      </w:r>
    </w:p>
    <w:p w14:paraId="35022A71" w14:textId="77777777" w:rsidR="00BF4ED6" w:rsidRPr="00BF4ED6" w:rsidRDefault="00BF4ED6" w:rsidP="00E34EC6">
      <w:pPr>
        <w:numPr>
          <w:ilvl w:val="0"/>
          <w:numId w:val="162"/>
        </w:numPr>
        <w:rPr>
          <w:lang w:val="en-US"/>
        </w:rPr>
      </w:pPr>
      <w:r w:rsidRPr="00BF4ED6">
        <w:rPr>
          <w:lang w:val="en-US"/>
        </w:rPr>
        <w:t>Exchange Online Protection – antyspam, antymalware</w:t>
      </w:r>
    </w:p>
    <w:p w14:paraId="2F22FF6D" w14:textId="77777777" w:rsidR="00BF4ED6" w:rsidRPr="00BF4ED6" w:rsidRDefault="00BF4ED6" w:rsidP="00E34EC6">
      <w:pPr>
        <w:numPr>
          <w:ilvl w:val="0"/>
          <w:numId w:val="162"/>
        </w:numPr>
      </w:pPr>
      <w:r w:rsidRPr="00BF4ED6">
        <w:t>Skype for Business, Microsoft Teams – czat, tele-, video-konferencje, przestrzeń i narzędzia pracy wspólnej</w:t>
      </w:r>
    </w:p>
    <w:p w14:paraId="6CADD249" w14:textId="77777777" w:rsidR="00BF4ED6" w:rsidRPr="00BF4ED6" w:rsidRDefault="00BF4ED6" w:rsidP="00E34EC6">
      <w:pPr>
        <w:numPr>
          <w:ilvl w:val="0"/>
          <w:numId w:val="162"/>
        </w:numPr>
      </w:pPr>
      <w:r w:rsidRPr="00BF4ED6">
        <w:t>Sharepoint Online – intanet, przestrzeń do pracy wspólnej</w:t>
      </w:r>
    </w:p>
    <w:p w14:paraId="6369249E" w14:textId="77777777" w:rsidR="00BF4ED6" w:rsidRPr="00BF4ED6" w:rsidRDefault="00BF4ED6" w:rsidP="00E34EC6">
      <w:pPr>
        <w:numPr>
          <w:ilvl w:val="0"/>
          <w:numId w:val="162"/>
        </w:numPr>
      </w:pPr>
      <w:r w:rsidRPr="00BF4ED6">
        <w:t>Yammer – korporacyjna sieć społecznościowa</w:t>
      </w:r>
    </w:p>
    <w:p w14:paraId="53AEA307" w14:textId="77777777" w:rsidR="00BF4ED6" w:rsidRPr="00BF4ED6" w:rsidRDefault="00BF4ED6" w:rsidP="00E34EC6">
      <w:pPr>
        <w:numPr>
          <w:ilvl w:val="0"/>
          <w:numId w:val="162"/>
        </w:numPr>
        <w:rPr>
          <w:lang w:val="en-US"/>
        </w:rPr>
      </w:pPr>
      <w:r w:rsidRPr="00BF4ED6">
        <w:rPr>
          <w:lang w:val="en-US"/>
        </w:rPr>
        <w:t>OneDrive for Business – przestrzeń dyskowa 5GB</w:t>
      </w:r>
    </w:p>
    <w:p w14:paraId="6DB13761" w14:textId="77777777" w:rsidR="00BF4ED6" w:rsidRPr="00BF4ED6" w:rsidRDefault="00BF4ED6" w:rsidP="00E34EC6">
      <w:pPr>
        <w:numPr>
          <w:ilvl w:val="0"/>
          <w:numId w:val="162"/>
        </w:numPr>
      </w:pPr>
      <w:r w:rsidRPr="00BF4ED6">
        <w:t>Office Mobile Apps – dostęp do aplikacji Office Online na urządzeniach mobilnych</w:t>
      </w:r>
    </w:p>
    <w:p w14:paraId="42A67D66" w14:textId="77777777" w:rsidR="00BF4ED6" w:rsidRPr="00BF4ED6" w:rsidRDefault="00BF4ED6" w:rsidP="00E34EC6">
      <w:pPr>
        <w:numPr>
          <w:ilvl w:val="0"/>
          <w:numId w:val="162"/>
        </w:numPr>
      </w:pPr>
      <w:r w:rsidRPr="00BF4ED6">
        <w:t xml:space="preserve">Office Online – dostęp do aplikacji Office przez przeglądarkę </w:t>
      </w:r>
    </w:p>
    <w:p w14:paraId="082580F5" w14:textId="77777777" w:rsidR="00BF4ED6" w:rsidRPr="00BF4ED6" w:rsidRDefault="00BF4ED6" w:rsidP="00E34EC6">
      <w:pPr>
        <w:numPr>
          <w:ilvl w:val="0"/>
          <w:numId w:val="162"/>
        </w:numPr>
      </w:pPr>
      <w:r w:rsidRPr="00BF4ED6">
        <w:t>Microsoft Stream – serwis video wyłącznie do konsumpcji treści, bez możliwości publikacji</w:t>
      </w:r>
    </w:p>
    <w:p w14:paraId="21D0F4BF" w14:textId="77777777" w:rsidR="00BF4ED6" w:rsidRPr="00BF4ED6" w:rsidRDefault="00BF4ED6" w:rsidP="00E34EC6">
      <w:pPr>
        <w:numPr>
          <w:ilvl w:val="0"/>
          <w:numId w:val="162"/>
        </w:numPr>
      </w:pPr>
      <w:r w:rsidRPr="00BF4ED6">
        <w:t>Moblile Device Management (MDM) dla O365</w:t>
      </w:r>
    </w:p>
    <w:p w14:paraId="684A10A3" w14:textId="77777777" w:rsidR="00BF4ED6" w:rsidRPr="00BF4ED6" w:rsidRDefault="00BF4ED6" w:rsidP="00E34EC6">
      <w:pPr>
        <w:numPr>
          <w:ilvl w:val="0"/>
          <w:numId w:val="162"/>
        </w:numPr>
        <w:rPr>
          <w:lang w:val="en-US"/>
        </w:rPr>
      </w:pPr>
      <w:r w:rsidRPr="00BF4ED6">
        <w:rPr>
          <w:lang w:val="en-US"/>
        </w:rPr>
        <w:t>On-premises Active Directory synchronizacja dla single sign on</w:t>
      </w:r>
    </w:p>
    <w:p w14:paraId="01A9D3C9" w14:textId="77777777" w:rsidR="00BF4ED6" w:rsidRPr="00BF4ED6" w:rsidRDefault="00BF4ED6" w:rsidP="00BF4ED6">
      <w:r w:rsidRPr="00BF4ED6">
        <w:t>Dodatkowe funkcjonalności:</w:t>
      </w:r>
    </w:p>
    <w:p w14:paraId="6B2E7BBE" w14:textId="77777777" w:rsidR="00BF4ED6" w:rsidRPr="00BF4ED6" w:rsidRDefault="00BF4ED6" w:rsidP="00E34EC6">
      <w:pPr>
        <w:numPr>
          <w:ilvl w:val="0"/>
          <w:numId w:val="162"/>
        </w:numPr>
      </w:pPr>
      <w:r w:rsidRPr="00BF4ED6">
        <w:t xml:space="preserve">Legal compliance, eDiscovery, mailbox hold - zgodność z przepisami, proces identyfikacji i dostarczania informacji elektronicznych, które mogą być wykorzystane jako dowód w sprawach prawnych nielimitowana archiwizacja, blokada skrzynki pocztowej, </w:t>
      </w:r>
    </w:p>
    <w:p w14:paraId="714E0AED" w14:textId="77777777" w:rsidR="00BF4ED6" w:rsidRPr="00BF4ED6" w:rsidRDefault="00BF4ED6" w:rsidP="00E34EC6">
      <w:pPr>
        <w:numPr>
          <w:ilvl w:val="0"/>
          <w:numId w:val="162"/>
        </w:numPr>
      </w:pPr>
      <w:r w:rsidRPr="00BF4ED6">
        <w:t>Information protection - szyfrowanie wiadomości, zarządzanie uprawnieniami, zapobieganie utracie danych</w:t>
      </w:r>
    </w:p>
    <w:p w14:paraId="5A0628D9" w14:textId="77777777" w:rsidR="00BF4ED6" w:rsidRPr="00BF4ED6" w:rsidRDefault="00BF4ED6" w:rsidP="00BF4ED6"/>
    <w:p w14:paraId="3959E553" w14:textId="77777777" w:rsidR="00BF4ED6" w:rsidRPr="00BF4ED6" w:rsidRDefault="00BF4ED6" w:rsidP="00337031">
      <w:pPr>
        <w:pStyle w:val="Nagwek4"/>
      </w:pPr>
      <w:bookmarkStart w:id="185" w:name="_Toc37880393"/>
      <w:r w:rsidRPr="00BF4ED6">
        <w:t>Office 365 E5</w:t>
      </w:r>
      <w:bookmarkEnd w:id="185"/>
    </w:p>
    <w:p w14:paraId="721833E3" w14:textId="77777777" w:rsidR="00BF4ED6" w:rsidRPr="00BF4ED6" w:rsidRDefault="00BF4ED6" w:rsidP="00E34EC6">
      <w:pPr>
        <w:numPr>
          <w:ilvl w:val="0"/>
          <w:numId w:val="162"/>
        </w:numPr>
      </w:pPr>
      <w:r w:rsidRPr="00BF4ED6">
        <w:t>Office 365 ProPlus -  5 PCs/Macs + 5 tabletów + 5 smartfonów w licencjonowaniu dla użytkownika</w:t>
      </w:r>
    </w:p>
    <w:p w14:paraId="258B7950" w14:textId="77777777" w:rsidR="00BF4ED6" w:rsidRPr="00BF4ED6" w:rsidRDefault="00BF4ED6" w:rsidP="00E34EC6">
      <w:pPr>
        <w:numPr>
          <w:ilvl w:val="0"/>
          <w:numId w:val="162"/>
        </w:numPr>
      </w:pPr>
      <w:r w:rsidRPr="00BF4ED6">
        <w:t>Exchange Online – pojemność skrzynki 100GB</w:t>
      </w:r>
    </w:p>
    <w:p w14:paraId="72B9B0A0" w14:textId="77777777" w:rsidR="00BF4ED6" w:rsidRPr="00BF4ED6" w:rsidRDefault="00BF4ED6" w:rsidP="00E34EC6">
      <w:pPr>
        <w:numPr>
          <w:ilvl w:val="0"/>
          <w:numId w:val="162"/>
        </w:numPr>
        <w:rPr>
          <w:lang w:val="en-US"/>
        </w:rPr>
      </w:pPr>
      <w:r w:rsidRPr="00BF4ED6">
        <w:rPr>
          <w:lang w:val="en-US"/>
        </w:rPr>
        <w:t>Exchange Online Protection – antyspam, antymalware</w:t>
      </w:r>
    </w:p>
    <w:p w14:paraId="58B9DDAA" w14:textId="77777777" w:rsidR="00BF4ED6" w:rsidRPr="00BF4ED6" w:rsidRDefault="00BF4ED6" w:rsidP="00E34EC6">
      <w:pPr>
        <w:numPr>
          <w:ilvl w:val="0"/>
          <w:numId w:val="162"/>
        </w:numPr>
      </w:pPr>
      <w:r w:rsidRPr="00BF4ED6">
        <w:t>Skype for Business, Microsoft Teams – czat, tele-, video-konferencje, przestrzeń i narzędzia pracy wspólnej</w:t>
      </w:r>
    </w:p>
    <w:p w14:paraId="6D79A031" w14:textId="77777777" w:rsidR="00BF4ED6" w:rsidRPr="00BF4ED6" w:rsidRDefault="00BF4ED6" w:rsidP="00E34EC6">
      <w:pPr>
        <w:numPr>
          <w:ilvl w:val="0"/>
          <w:numId w:val="162"/>
        </w:numPr>
      </w:pPr>
      <w:r w:rsidRPr="00BF4ED6">
        <w:t>Sharepoint Online – intanet, przestrzeń do pracy wspólnej</w:t>
      </w:r>
    </w:p>
    <w:p w14:paraId="6E03650B" w14:textId="77777777" w:rsidR="00BF4ED6" w:rsidRPr="00BF4ED6" w:rsidRDefault="00BF4ED6" w:rsidP="00E34EC6">
      <w:pPr>
        <w:numPr>
          <w:ilvl w:val="0"/>
          <w:numId w:val="162"/>
        </w:numPr>
      </w:pPr>
      <w:r w:rsidRPr="00BF4ED6">
        <w:t>Yammer – korporacyjna sieć społecznościowa</w:t>
      </w:r>
    </w:p>
    <w:p w14:paraId="134850E8" w14:textId="77777777" w:rsidR="00BF4ED6" w:rsidRPr="00BF4ED6" w:rsidRDefault="00BF4ED6" w:rsidP="00E34EC6">
      <w:pPr>
        <w:numPr>
          <w:ilvl w:val="0"/>
          <w:numId w:val="162"/>
        </w:numPr>
        <w:rPr>
          <w:lang w:val="en-US"/>
        </w:rPr>
      </w:pPr>
      <w:r w:rsidRPr="00BF4ED6">
        <w:rPr>
          <w:lang w:val="en-US"/>
        </w:rPr>
        <w:t>OneDrive for Business – przestrzeń dyskowa 5GB</w:t>
      </w:r>
    </w:p>
    <w:p w14:paraId="58549C23" w14:textId="77777777" w:rsidR="00BF4ED6" w:rsidRPr="00BF4ED6" w:rsidRDefault="00BF4ED6" w:rsidP="00E34EC6">
      <w:pPr>
        <w:numPr>
          <w:ilvl w:val="0"/>
          <w:numId w:val="162"/>
        </w:numPr>
      </w:pPr>
      <w:r w:rsidRPr="00BF4ED6">
        <w:t>Office Mobile Apps – dostęp do aplikacji Office Online na urządzeniach mobilnych</w:t>
      </w:r>
    </w:p>
    <w:p w14:paraId="40F6CBF9" w14:textId="77777777" w:rsidR="00BF4ED6" w:rsidRPr="00BF4ED6" w:rsidRDefault="00BF4ED6" w:rsidP="00E34EC6">
      <w:pPr>
        <w:numPr>
          <w:ilvl w:val="0"/>
          <w:numId w:val="162"/>
        </w:numPr>
      </w:pPr>
      <w:r w:rsidRPr="00BF4ED6">
        <w:t xml:space="preserve">Office Online – dostęp do aplikacji Office przez przeglądarkę </w:t>
      </w:r>
    </w:p>
    <w:p w14:paraId="56FBE074" w14:textId="77777777" w:rsidR="00BF4ED6" w:rsidRPr="00BF4ED6" w:rsidRDefault="00BF4ED6" w:rsidP="00E34EC6">
      <w:pPr>
        <w:numPr>
          <w:ilvl w:val="0"/>
          <w:numId w:val="162"/>
        </w:numPr>
      </w:pPr>
      <w:r w:rsidRPr="00BF4ED6">
        <w:t>Microsoft Stream – serwis video wyłącznie do konsumpcji treści, bez możliwości publikacji</w:t>
      </w:r>
    </w:p>
    <w:p w14:paraId="17DEA98B" w14:textId="77777777" w:rsidR="00BF4ED6" w:rsidRPr="00BF4ED6" w:rsidRDefault="00BF4ED6" w:rsidP="00E34EC6">
      <w:pPr>
        <w:numPr>
          <w:ilvl w:val="0"/>
          <w:numId w:val="162"/>
        </w:numPr>
      </w:pPr>
      <w:r w:rsidRPr="00BF4ED6">
        <w:t>Moblile Device Management (MDM) dla O365</w:t>
      </w:r>
    </w:p>
    <w:p w14:paraId="541B0672" w14:textId="77777777" w:rsidR="00BF4ED6" w:rsidRPr="00BF4ED6" w:rsidRDefault="00BF4ED6" w:rsidP="00E34EC6">
      <w:pPr>
        <w:numPr>
          <w:ilvl w:val="0"/>
          <w:numId w:val="162"/>
        </w:numPr>
        <w:rPr>
          <w:lang w:val="en-US"/>
        </w:rPr>
      </w:pPr>
      <w:r w:rsidRPr="00BF4ED6">
        <w:rPr>
          <w:lang w:val="en-US"/>
        </w:rPr>
        <w:t>On-premises Active Directory synchronizacja dla single sign on</w:t>
      </w:r>
    </w:p>
    <w:p w14:paraId="60381434" w14:textId="77777777" w:rsidR="00BF4ED6" w:rsidRPr="00BF4ED6" w:rsidRDefault="00BF4ED6" w:rsidP="00BF4ED6">
      <w:r w:rsidRPr="00BF4ED6">
        <w:t>Dodatkowe funkcjonalności:</w:t>
      </w:r>
    </w:p>
    <w:p w14:paraId="626BE967" w14:textId="77777777" w:rsidR="00BF4ED6" w:rsidRPr="00BF4ED6" w:rsidRDefault="00BF4ED6" w:rsidP="00E34EC6">
      <w:pPr>
        <w:numPr>
          <w:ilvl w:val="0"/>
          <w:numId w:val="162"/>
        </w:numPr>
      </w:pPr>
      <w:r w:rsidRPr="00BF4ED6">
        <w:t xml:space="preserve">Legal compliance, Advanced eDiscovery, mailbox hold - zgodność z przepisami, proces identyfikacji i dostarczania informacji elektronicznych, które mogą być wykorzystane jako dowód w sprawach prawnych nielimitowana archiwizacja, blokada skrzynki pocztowej, </w:t>
      </w:r>
    </w:p>
    <w:p w14:paraId="60E5FE71" w14:textId="77777777" w:rsidR="00BF4ED6" w:rsidRPr="00BF4ED6" w:rsidRDefault="00BF4ED6" w:rsidP="00E34EC6">
      <w:pPr>
        <w:numPr>
          <w:ilvl w:val="0"/>
          <w:numId w:val="162"/>
        </w:numPr>
      </w:pPr>
      <w:r w:rsidRPr="00BF4ED6">
        <w:t>Information protection - szyfrowanie wiadomości, zarządzanie uprawnieniami, zapobieganie utracie danych</w:t>
      </w:r>
    </w:p>
    <w:p w14:paraId="725F0FB6" w14:textId="77777777" w:rsidR="00BF4ED6" w:rsidRPr="00BF4ED6" w:rsidRDefault="00BF4ED6" w:rsidP="00E34EC6">
      <w:pPr>
        <w:numPr>
          <w:ilvl w:val="0"/>
          <w:numId w:val="162"/>
        </w:numPr>
        <w:rPr>
          <w:lang w:val="en-US"/>
        </w:rPr>
      </w:pPr>
      <w:r w:rsidRPr="00BF4ED6">
        <w:rPr>
          <w:lang w:val="en-US"/>
        </w:rPr>
        <w:t>Enterprise Voice w/Skype for Business (wyłącznie on-prem)</w:t>
      </w:r>
    </w:p>
    <w:p w14:paraId="43EAB114" w14:textId="77777777" w:rsidR="00BF4ED6" w:rsidRPr="00BF4ED6" w:rsidRDefault="00BF4ED6" w:rsidP="00E34EC6">
      <w:pPr>
        <w:numPr>
          <w:ilvl w:val="0"/>
          <w:numId w:val="162"/>
        </w:numPr>
      </w:pPr>
      <w:r w:rsidRPr="00BF4ED6">
        <w:t>Office 365 Cloud App Security - wykrywanie zagrożeń na podstawie user activity logs, Shadow IT dla aplikacji, kontrola dostępu do aplikacji</w:t>
      </w:r>
    </w:p>
    <w:p w14:paraId="1D981EC4" w14:textId="361383E6" w:rsidR="00BF4ED6" w:rsidRPr="00BF4ED6" w:rsidRDefault="002F442B" w:rsidP="00E34EC6">
      <w:pPr>
        <w:numPr>
          <w:ilvl w:val="0"/>
          <w:numId w:val="162"/>
        </w:numPr>
      </w:pPr>
      <w:r>
        <w:t>Defender for Identity</w:t>
      </w:r>
      <w:r w:rsidR="00BF4ED6" w:rsidRPr="00BF4ED6">
        <w:t xml:space="preserve"> - detonacji nieznanych załączników, zabezpieczanie linków pod kątem reputacji, możliwość symulowania ataków typu spear phishing, brute force czy password spray w organizacji</w:t>
      </w:r>
    </w:p>
    <w:p w14:paraId="6FE0F827" w14:textId="77777777" w:rsidR="00BF4ED6" w:rsidRPr="00BF4ED6" w:rsidRDefault="00BF4ED6" w:rsidP="00E34EC6">
      <w:pPr>
        <w:numPr>
          <w:ilvl w:val="0"/>
          <w:numId w:val="162"/>
        </w:numPr>
      </w:pPr>
      <w:r w:rsidRPr="00BF4ED6">
        <w:t>Power BI - Analiza danych i wizualizacja</w:t>
      </w:r>
    </w:p>
    <w:p w14:paraId="249CDDCA" w14:textId="77777777" w:rsidR="00BF4ED6" w:rsidRPr="00BF4ED6" w:rsidRDefault="00BF4ED6" w:rsidP="00E34EC6">
      <w:pPr>
        <w:numPr>
          <w:ilvl w:val="0"/>
          <w:numId w:val="162"/>
        </w:numPr>
      </w:pPr>
      <w:r w:rsidRPr="00BF4ED6">
        <w:t>MyAnalytics – analiza czasu pracy, produktywności, działaniach w zakresie współpracy</w:t>
      </w:r>
    </w:p>
    <w:p w14:paraId="30F55E55" w14:textId="77777777" w:rsidR="00BF4ED6" w:rsidRPr="00BF4ED6" w:rsidRDefault="00BF4ED6" w:rsidP="00E34EC6">
      <w:pPr>
        <w:numPr>
          <w:ilvl w:val="0"/>
          <w:numId w:val="162"/>
        </w:numPr>
      </w:pPr>
      <w:r w:rsidRPr="00BF4ED6">
        <w:t>Phone System, Audioconferencing</w:t>
      </w:r>
    </w:p>
    <w:p w14:paraId="77ADDD0F" w14:textId="77777777" w:rsidR="00BF4ED6" w:rsidRPr="00BF4ED6" w:rsidRDefault="00BF4ED6" w:rsidP="00BF4ED6">
      <w:r w:rsidRPr="00BF4ED6">
        <w:t>Szczegółowe porównanie planów Office 365:</w:t>
      </w:r>
    </w:p>
    <w:p w14:paraId="640671F2" w14:textId="77777777" w:rsidR="00BF4ED6" w:rsidRPr="00BF4ED6" w:rsidRDefault="003A0450" w:rsidP="00BF4ED6">
      <w:hyperlink r:id="rId236" w:history="1">
        <w:r w:rsidR="00BF4ED6" w:rsidRPr="00BF4ED6">
          <w:rPr>
            <w:rStyle w:val="Hipercze"/>
          </w:rPr>
          <w:t>https://docs.microsoft.com/en-us/office365/servicedescriptions/office-365-platform-service-description/office-365-plan-options</w:t>
        </w:r>
      </w:hyperlink>
      <w:r w:rsidR="00BF4ED6" w:rsidRPr="00BF4ED6">
        <w:t xml:space="preserve"> </w:t>
      </w:r>
    </w:p>
    <w:p w14:paraId="664E4786" w14:textId="77777777" w:rsidR="00BF4ED6" w:rsidRPr="00BF4ED6" w:rsidRDefault="00BF4ED6" w:rsidP="00BF4ED6"/>
    <w:p w14:paraId="641ACE1F" w14:textId="77777777" w:rsidR="00BF4ED6" w:rsidRPr="00BF4ED6" w:rsidRDefault="00BF4ED6" w:rsidP="00337031">
      <w:pPr>
        <w:pStyle w:val="Nagwek4"/>
      </w:pPr>
      <w:bookmarkStart w:id="186" w:name="_Toc37434591"/>
      <w:bookmarkStart w:id="187" w:name="_Toc37880394"/>
      <w:r w:rsidRPr="00BF4ED6">
        <w:t>Licencjonowanie produktów bezpieczeństwa Microsoft</w:t>
      </w:r>
      <w:bookmarkEnd w:id="186"/>
      <w:bookmarkEnd w:id="187"/>
    </w:p>
    <w:p w14:paraId="22A6273C" w14:textId="77777777" w:rsidR="00BF4ED6" w:rsidRPr="00BF4ED6" w:rsidRDefault="00BF4ED6" w:rsidP="00BF4ED6">
      <w:r w:rsidRPr="00BF4ED6">
        <w:t xml:space="preserve">Dostęp do najnowszych funkcjonalności bezpieczeństwa opisanych w dokumencie umożliwiają subskrypcje Microsoft 365 E3 oraz Microsoft 365 E5 . </w:t>
      </w:r>
    </w:p>
    <w:p w14:paraId="5B3BEAF5" w14:textId="77777777" w:rsidR="00BF4ED6" w:rsidRPr="00BF4ED6" w:rsidRDefault="00BF4ED6" w:rsidP="00BF4ED6">
      <w:r w:rsidRPr="00BF4ED6">
        <w:t>Poniżej prezentujemy szczegółowe porównanie funkcji zawartych w pakietach Microsoft 365 w planach E3 i E5.</w:t>
      </w:r>
    </w:p>
    <w:p w14:paraId="24B1A1C1" w14:textId="77777777" w:rsidR="00BF4ED6" w:rsidRPr="00BF4ED6" w:rsidRDefault="00BF4ED6" w:rsidP="00BF4ED6">
      <w:pPr>
        <w:rPr>
          <w:b/>
          <w:bCs/>
        </w:rPr>
      </w:pPr>
    </w:p>
    <w:p w14:paraId="4D974067" w14:textId="77777777" w:rsidR="00BF4ED6" w:rsidRPr="00BF4ED6" w:rsidRDefault="00BF4ED6" w:rsidP="00BF4ED6">
      <w:r w:rsidRPr="00BF4ED6">
        <w:rPr>
          <w:noProof/>
        </w:rPr>
        <w:drawing>
          <wp:inline distT="0" distB="0" distL="0" distR="0" wp14:anchorId="297AE0FE" wp14:editId="6A16368E">
            <wp:extent cx="6423493" cy="3808116"/>
            <wp:effectExtent l="19050" t="19050" r="15875" b="2095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448832" cy="3823138"/>
                    </a:xfrm>
                    <a:prstGeom prst="rect">
                      <a:avLst/>
                    </a:prstGeom>
                    <a:ln>
                      <a:solidFill>
                        <a:schemeClr val="tx1"/>
                      </a:solidFill>
                    </a:ln>
                  </pic:spPr>
                </pic:pic>
              </a:graphicData>
            </a:graphic>
          </wp:inline>
        </w:drawing>
      </w:r>
    </w:p>
    <w:p w14:paraId="3E8EA0B6" w14:textId="77777777" w:rsidR="00BF4ED6" w:rsidRPr="00BF4ED6" w:rsidRDefault="00BF4ED6" w:rsidP="00BF4ED6">
      <w:pPr>
        <w:rPr>
          <w:b/>
          <w:bCs/>
          <w:u w:val="single"/>
        </w:rPr>
      </w:pPr>
    </w:p>
    <w:p w14:paraId="00B8322C" w14:textId="77777777" w:rsidR="00BF4ED6" w:rsidRPr="00BF4ED6" w:rsidRDefault="00BF4ED6" w:rsidP="00337031">
      <w:pPr>
        <w:pStyle w:val="Nagwek4"/>
      </w:pPr>
      <w:r w:rsidRPr="00BF4ED6">
        <w:t>Dodatkowe funkcjonalności w Office E5 (nie zawiera ich O365 E3)</w:t>
      </w:r>
    </w:p>
    <w:p w14:paraId="35698379" w14:textId="77777777" w:rsidR="00BF4ED6" w:rsidRPr="00BF4ED6" w:rsidRDefault="00BF4ED6" w:rsidP="00E34EC6">
      <w:pPr>
        <w:numPr>
          <w:ilvl w:val="0"/>
          <w:numId w:val="162"/>
        </w:numPr>
      </w:pPr>
      <w:r w:rsidRPr="00BF4ED6">
        <w:t xml:space="preserve">Legal compliance, Advanced eDiscovery, mailbox hold - zgodność z przepisami, proces identyfikacji i dostarczania informacji elektronicznych, które mogą być wykorzystane jako dowód w sprawach prawnych nielimitowana archiwizacja, blokada skrzynki pocztowej, </w:t>
      </w:r>
    </w:p>
    <w:p w14:paraId="2BE5895C" w14:textId="77777777" w:rsidR="00BF4ED6" w:rsidRPr="00BF4ED6" w:rsidRDefault="00BF4ED6" w:rsidP="00E34EC6">
      <w:pPr>
        <w:numPr>
          <w:ilvl w:val="0"/>
          <w:numId w:val="162"/>
        </w:numPr>
      </w:pPr>
      <w:r w:rsidRPr="00BF4ED6">
        <w:t>Information protection - szyfrowanie wiadomości, zarządzanie uprawnieniami, zapobieganie utracie danych</w:t>
      </w:r>
    </w:p>
    <w:p w14:paraId="1FD3498B" w14:textId="77777777" w:rsidR="00BF4ED6" w:rsidRPr="00BF4ED6" w:rsidRDefault="00BF4ED6" w:rsidP="00E34EC6">
      <w:pPr>
        <w:numPr>
          <w:ilvl w:val="0"/>
          <w:numId w:val="162"/>
        </w:numPr>
      </w:pPr>
      <w:r w:rsidRPr="00BF4ED6">
        <w:t xml:space="preserve">Enterprise Voice </w:t>
      </w:r>
    </w:p>
    <w:p w14:paraId="07B9190A" w14:textId="77777777" w:rsidR="00BF4ED6" w:rsidRPr="00BF4ED6" w:rsidRDefault="00BF4ED6" w:rsidP="00E34EC6">
      <w:pPr>
        <w:numPr>
          <w:ilvl w:val="0"/>
          <w:numId w:val="162"/>
        </w:numPr>
      </w:pPr>
      <w:r w:rsidRPr="00BF4ED6">
        <w:t>Office 365 Cloud App Security - wykrywanie zagrożeń na podstawie user activity logs, Shadow IT dla aplikacji, kontrola dostępu do aplikacji</w:t>
      </w:r>
    </w:p>
    <w:p w14:paraId="6302494E" w14:textId="77777777" w:rsidR="00BF4ED6" w:rsidRPr="00BF4ED6" w:rsidRDefault="00BF4ED6" w:rsidP="00E34EC6">
      <w:pPr>
        <w:numPr>
          <w:ilvl w:val="0"/>
          <w:numId w:val="162"/>
        </w:numPr>
      </w:pPr>
      <w:r w:rsidRPr="00BF4ED6">
        <w:t>Advanced Threat Protection - detonacji nieznanych załączników, zabezpieczanie linków pod kątem reputacji, możliwość symulowania ataków typu spear phishing, brute force czy password spray w organizacji</w:t>
      </w:r>
    </w:p>
    <w:p w14:paraId="69C329C6" w14:textId="77777777" w:rsidR="00BF4ED6" w:rsidRPr="00BF4ED6" w:rsidRDefault="00BF4ED6" w:rsidP="00E34EC6">
      <w:pPr>
        <w:numPr>
          <w:ilvl w:val="0"/>
          <w:numId w:val="162"/>
        </w:numPr>
      </w:pPr>
      <w:r w:rsidRPr="00BF4ED6">
        <w:t>Power BI - Analiza danych i wizualizacja</w:t>
      </w:r>
    </w:p>
    <w:p w14:paraId="7F26751B" w14:textId="77777777" w:rsidR="00BF4ED6" w:rsidRPr="00BF4ED6" w:rsidRDefault="00BF4ED6" w:rsidP="00E34EC6">
      <w:pPr>
        <w:numPr>
          <w:ilvl w:val="0"/>
          <w:numId w:val="162"/>
        </w:numPr>
      </w:pPr>
      <w:r w:rsidRPr="00BF4ED6">
        <w:t>MyAnalytics – analiza czasu pracy, produktywności, działaniach w zakresie współpracy</w:t>
      </w:r>
    </w:p>
    <w:p w14:paraId="01678765" w14:textId="77777777" w:rsidR="00BF4ED6" w:rsidRPr="00BF4ED6" w:rsidRDefault="00BF4ED6" w:rsidP="00E34EC6">
      <w:pPr>
        <w:numPr>
          <w:ilvl w:val="0"/>
          <w:numId w:val="162"/>
        </w:numPr>
      </w:pPr>
      <w:r w:rsidRPr="00BF4ED6">
        <w:t>Phone System, Audioconferencing</w:t>
      </w:r>
    </w:p>
    <w:p w14:paraId="1FC6B882" w14:textId="77777777" w:rsidR="00D12B99" w:rsidRPr="009E0E55" w:rsidRDefault="00D12B99" w:rsidP="00134CAD"/>
    <w:p w14:paraId="3B7AC830" w14:textId="2A2F358E" w:rsidR="008F68DF" w:rsidRPr="008F68DF" w:rsidRDefault="008F68DF" w:rsidP="00BF4ED6">
      <w:pPr>
        <w:pStyle w:val="Nagwek2"/>
      </w:pPr>
      <w:bookmarkStart w:id="188" w:name="_Toc112406341"/>
      <w:r w:rsidRPr="008F68DF">
        <w:t>Usługa Azure</w:t>
      </w:r>
      <w:bookmarkEnd w:id="188"/>
    </w:p>
    <w:p w14:paraId="027419F3" w14:textId="5B7F79F5" w:rsidR="00F21A25" w:rsidRDefault="00FB6575" w:rsidP="00134CAD">
      <w:r>
        <w:rPr>
          <w:noProof/>
          <w:lang w:eastAsia="pl-PL"/>
        </w:rPr>
        <w:drawing>
          <wp:anchor distT="0" distB="0" distL="114300" distR="114300" simplePos="0" relativeHeight="251680256" behindDoc="0" locked="0" layoutInCell="1" allowOverlap="1" wp14:anchorId="10E92AF2" wp14:editId="165D2FCC">
            <wp:simplePos x="0" y="0"/>
            <wp:positionH relativeFrom="margin">
              <wp:posOffset>-63503</wp:posOffset>
            </wp:positionH>
            <wp:positionV relativeFrom="paragraph">
              <wp:posOffset>1628775</wp:posOffset>
            </wp:positionV>
            <wp:extent cx="6068060" cy="3413125"/>
            <wp:effectExtent l="0" t="0" r="8890" b="0"/>
            <wp:wrapTopAndBottom/>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icrosoft Azure  - wprowadzenie.jpg"/>
                    <pic:cNvPicPr/>
                  </pic:nvPicPr>
                  <pic:blipFill>
                    <a:blip r:embed="rId238">
                      <a:extLst>
                        <a:ext uri="{28A0092B-C50C-407E-A947-70E740481C1C}">
                          <a14:useLocalDpi xmlns:a14="http://schemas.microsoft.com/office/drawing/2010/main" val="0"/>
                        </a:ext>
                      </a:extLst>
                    </a:blip>
                    <a:stretch>
                      <a:fillRect/>
                    </a:stretch>
                  </pic:blipFill>
                  <pic:spPr>
                    <a:xfrm>
                      <a:off x="0" y="0"/>
                      <a:ext cx="6068060" cy="3413125"/>
                    </a:xfrm>
                    <a:prstGeom prst="rect">
                      <a:avLst/>
                    </a:prstGeom>
                  </pic:spPr>
                </pic:pic>
              </a:graphicData>
            </a:graphic>
            <wp14:sizeRelH relativeFrom="margin">
              <wp14:pctWidth>0</wp14:pctWidth>
            </wp14:sizeRelH>
            <wp14:sizeRelV relativeFrom="margin">
              <wp14:pctHeight>0</wp14:pctHeight>
            </wp14:sizeRelV>
          </wp:anchor>
        </w:drawing>
      </w:r>
      <w:r w:rsidR="008F68DF" w:rsidRPr="00934217">
        <w:t xml:space="preserve">Usługa </w:t>
      </w:r>
      <w:r w:rsidR="003004F6">
        <w:t xml:space="preserve">Microsoft </w:t>
      </w:r>
      <w:r w:rsidR="008F68DF">
        <w:t>Azure</w:t>
      </w:r>
      <w:r w:rsidR="00B018A5">
        <w:rPr>
          <w:rStyle w:val="Odwoanieprzypisudolnego"/>
        </w:rPr>
        <w:footnoteReference w:id="80"/>
      </w:r>
      <w:r w:rsidR="008F68DF" w:rsidRPr="00934217">
        <w:t xml:space="preserve"> </w:t>
      </w:r>
      <w:r w:rsidR="008F68DF" w:rsidRPr="008F68DF">
        <w:t>to platforma przetwarzania w chmurze, która umożliwia łatwe</w:t>
      </w:r>
      <w:r w:rsidR="008F68DF">
        <w:t>, bezpieczne</w:t>
      </w:r>
      <w:r w:rsidR="008F68DF" w:rsidRPr="008F68DF">
        <w:t xml:space="preserve"> i</w:t>
      </w:r>
      <w:r w:rsidR="008F68DF">
        <w:t> szybkie</w:t>
      </w:r>
      <w:r w:rsidR="008F68DF" w:rsidRPr="008F68DF">
        <w:t xml:space="preserve"> tworzenie oraz uruchamianie </w:t>
      </w:r>
      <w:r w:rsidR="008F68DF">
        <w:t xml:space="preserve">własnych </w:t>
      </w:r>
      <w:r w:rsidR="008F68DF" w:rsidRPr="008F68DF">
        <w:t>aplikacji</w:t>
      </w:r>
      <w:r w:rsidR="008F68DF" w:rsidRPr="001534CC">
        <w:t>.</w:t>
      </w:r>
      <w:r w:rsidR="008F68DF">
        <w:t xml:space="preserve"> Ogólnie mówiąc możemy potraktować </w:t>
      </w:r>
      <w:r w:rsidR="00DE3A98">
        <w:t>ją</w:t>
      </w:r>
      <w:r w:rsidR="008F68DF">
        <w:t xml:space="preserve"> jako wysokodostępne, skalowalne i bezpieczne zewnętrzne centrum przetwarzania danych, wyposażonych we wszystkie niezbędne elementy do uruchamiania aplikacji, utrzymania i monitorowania systemu, składowania danych (backup) i mechanizmów bezpieczeństwa na styku z </w:t>
      </w:r>
      <w:r w:rsidR="00DE3A98">
        <w:t>Internetem</w:t>
      </w:r>
      <w:r w:rsidR="008F68DF">
        <w:t>.</w:t>
      </w:r>
      <w:r>
        <w:t xml:space="preserve"> </w:t>
      </w:r>
      <w:r w:rsidR="00F21A25">
        <w:t>Wśród wszystkich podstawowych modeli przetwarzania w chmurze, Azure może realizować wszystkie trzy (IAAS, PAAS, SAAS). Poniższy rysunek przedstawia typowy podział zadań między dostawcę usługi i jego klienta w tych modelach.</w:t>
      </w:r>
    </w:p>
    <w:p w14:paraId="60A0E38F" w14:textId="5AB7E2AA" w:rsidR="00FB6575" w:rsidRDefault="00FB6575" w:rsidP="00134CAD"/>
    <w:p w14:paraId="2E32A118" w14:textId="4476A2EA" w:rsidR="007641B8" w:rsidRDefault="007641B8" w:rsidP="00134CAD">
      <w:r w:rsidRPr="007641B8">
        <w:t xml:space="preserve">Platforma Azure to jedyna duża platforma chmury oceniana przez firmę </w:t>
      </w:r>
      <w:r w:rsidR="00462DDE" w:rsidRPr="007641B8">
        <w:t>Gartner, jako</w:t>
      </w:r>
      <w:r w:rsidRPr="007641B8">
        <w:t xml:space="preserve"> </w:t>
      </w:r>
      <w:r>
        <w:t xml:space="preserve">jednoczesny </w:t>
      </w:r>
      <w:r w:rsidRPr="007641B8">
        <w:t>lider usług IaaS</w:t>
      </w:r>
      <w:r>
        <w:t xml:space="preserve"> (infrastruktury jako usługi) i </w:t>
      </w:r>
      <w:r w:rsidRPr="007641B8">
        <w:t xml:space="preserve">PaaS (platformy jako usługi). </w:t>
      </w:r>
      <w:r w:rsidR="00466350">
        <w:t>O</w:t>
      </w:r>
      <w:r w:rsidR="00466350" w:rsidRPr="00466350">
        <w:t xml:space="preserve">piera się na rosnącej globalnej sieci centrów danych zarządzanych przez firmę Microsoft w 19 regionach. Dzięki temu </w:t>
      </w:r>
      <w:r w:rsidR="00466350">
        <w:t xml:space="preserve">spełnione są postulaty bezpieczeństwa danych rozproszonych geograficznie, a jednocześnie dostęp do usług nie jest limitowany zbyt dużą odległością. Dodatkowo, mając na uwadze specyficzne regulacje prawne, firma Microsoft daje klientom możliwość określenia, w jakich regionach mają być przechowywane i przetwarzane ich dane. </w:t>
      </w:r>
      <w:r w:rsidR="00466350" w:rsidRPr="00466350">
        <w:t xml:space="preserve"> </w:t>
      </w:r>
      <w:r w:rsidR="00466350">
        <w:t xml:space="preserve">Na przykład, uruchamiając usługę na Azure można zastrzec sobie możliwość korzystania tylko i wyłącznie z Europejskich centrów przetwarzania położonych w Amsterdamie i Dublinie. </w:t>
      </w:r>
      <w:r>
        <w:t>Liczba usług w ramach Microsoft Azure rośnie praktycznie, co miesiąc, w związku z tym ograniczymy się do przedstawienia tych najpopularniejszych, które mogą być przyczynkiem do budowy komponentowego modelu usług IT.</w:t>
      </w:r>
      <w:r w:rsidR="0068193C">
        <w:t xml:space="preserve"> Poniżej przedstawimy skróconą listę dostępnych usług, które można wybrać z witryny Azure</w:t>
      </w:r>
      <w:r w:rsidR="0030265C">
        <w:rPr>
          <w:rStyle w:val="Odwoanieprzypisudolnego"/>
        </w:rPr>
        <w:footnoteReference w:id="81"/>
      </w:r>
      <w:r w:rsidR="0068193C">
        <w:t>:</w:t>
      </w:r>
    </w:p>
    <w:p w14:paraId="4852F308" w14:textId="55283C96" w:rsidR="0068193C" w:rsidRDefault="0068193C" w:rsidP="00134CAD"/>
    <w:p w14:paraId="2A2441B0" w14:textId="05FB6420" w:rsidR="0043091F" w:rsidRDefault="0043091F" w:rsidP="00134CAD">
      <w:r>
        <w:t>Wiele ze scenariuszy wykorzystania Microsoft Azure jest szczegółowo opisanych, a co więcej posiadają one wsparcie odpowiednich narzędzi wraz planami wsparcia technicznego. Przykładowo uruchomienie farmy serwerów SharePoint polega na wyborze odpowiedniego scenariusza, dzięki czemu po kliknięciu tworzy się farma wielofunkcyjnego portalu, składająca się z dziewięciu maszyn.</w:t>
      </w:r>
    </w:p>
    <w:p w14:paraId="6B17AAAB" w14:textId="0C73B310" w:rsidR="0043091F" w:rsidRDefault="0043091F" w:rsidP="00134CAD">
      <w:r>
        <w:t>Bardzo ciekawym i dobrze oprzyrządowanym scenariuszem jest tworzenie centrum zapasowego w chmurze dla prywatnego centrum przetwarzania. Ogólną idee takiej usługi przedstawia poniższy rysunek.</w:t>
      </w:r>
    </w:p>
    <w:p w14:paraId="225AB237" w14:textId="6F14F8CE" w:rsidR="0043091F" w:rsidRDefault="003004F6" w:rsidP="00134CAD">
      <w:r>
        <w:rPr>
          <w:noProof/>
          <w:lang w:eastAsia="pl-PL"/>
        </w:rPr>
        <w:drawing>
          <wp:inline distT="0" distB="0" distL="0" distR="0" wp14:anchorId="1299DCE4" wp14:editId="2C7901E3">
            <wp:extent cx="5760720" cy="2659380"/>
            <wp:effectExtent l="0" t="0" r="0" b="7620"/>
            <wp:docPr id="1043" name="Obraz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centrum zapasowe.jpg"/>
                    <pic:cNvPicPr/>
                  </pic:nvPicPr>
                  <pic:blipFill>
                    <a:blip r:embed="rId239">
                      <a:extLst>
                        <a:ext uri="{28A0092B-C50C-407E-A947-70E740481C1C}">
                          <a14:useLocalDpi xmlns:a14="http://schemas.microsoft.com/office/drawing/2010/main" val="0"/>
                        </a:ext>
                      </a:extLst>
                    </a:blip>
                    <a:stretch>
                      <a:fillRect/>
                    </a:stretch>
                  </pic:blipFill>
                  <pic:spPr>
                    <a:xfrm>
                      <a:off x="0" y="0"/>
                      <a:ext cx="5760720" cy="2659380"/>
                    </a:xfrm>
                    <a:prstGeom prst="rect">
                      <a:avLst/>
                    </a:prstGeom>
                  </pic:spPr>
                </pic:pic>
              </a:graphicData>
            </a:graphic>
          </wp:inline>
        </w:drawing>
      </w:r>
    </w:p>
    <w:p w14:paraId="509868A6" w14:textId="77777777" w:rsidR="0068193C" w:rsidRDefault="0068193C" w:rsidP="00134CAD"/>
    <w:p w14:paraId="20419AD4" w14:textId="20C3921D" w:rsidR="003004F6" w:rsidRDefault="008C3CE1" w:rsidP="00134CAD">
      <w:r>
        <w:t>Jedną z najszerzej wykorzystywanych funkcji Azure jest Azure Active Directory</w:t>
      </w:r>
      <w:r w:rsidR="00542D14">
        <w:t xml:space="preserve"> (AAD)</w:t>
      </w:r>
      <w:r>
        <w:t xml:space="preserve">, czyli usługa </w:t>
      </w:r>
      <w:r w:rsidR="00FA1C61">
        <w:t>zarządzania tożsamością i dostępem</w:t>
      </w:r>
      <w:r>
        <w:t xml:space="preserve"> w chmurze.</w:t>
      </w:r>
      <w:r w:rsidR="00542D14">
        <w:t xml:space="preserve"> Pozwala więc ona na wykorzystanie większości funkcji AD, bez budowy całej związanej z tym infrastruktury i jej utrzymania.</w:t>
      </w:r>
      <w:r w:rsidR="000F3A8D">
        <w:t xml:space="preserve"> Usługa ta test też podstawą infrastrukturalną dla wszystkich pozostałych funkcjonalności chmury Microsoft.</w:t>
      </w:r>
    </w:p>
    <w:p w14:paraId="40415E61" w14:textId="306F5E05" w:rsidR="000F3A8D" w:rsidRDefault="000F3A8D" w:rsidP="00134CAD">
      <w:r>
        <w:t>Dodatkowo AAD oferuje gotowe mechanizmy w zakresie:</w:t>
      </w:r>
    </w:p>
    <w:p w14:paraId="0A8BCE20" w14:textId="6F1576AA" w:rsidR="000F3A8D" w:rsidRDefault="000F3A8D" w:rsidP="00E34EC6">
      <w:pPr>
        <w:pStyle w:val="Akapitzlist"/>
        <w:numPr>
          <w:ilvl w:val="0"/>
          <w:numId w:val="100"/>
        </w:numPr>
      </w:pPr>
      <w:r>
        <w:t>Wieloskładnikowego uwierzytelniania,</w:t>
      </w:r>
    </w:p>
    <w:p w14:paraId="1021EFF2" w14:textId="3102908A" w:rsidR="000F3A8D" w:rsidRDefault="000F3A8D" w:rsidP="00E34EC6">
      <w:pPr>
        <w:pStyle w:val="Akapitzlist"/>
        <w:numPr>
          <w:ilvl w:val="0"/>
          <w:numId w:val="100"/>
        </w:numPr>
      </w:pPr>
      <w:r>
        <w:t>Opartego na unikalnych poświadczeniach z własnego AD uwierzytelnienia do aplikacji posiadających jedno konto dostępowe,</w:t>
      </w:r>
    </w:p>
    <w:p w14:paraId="68B94422" w14:textId="0E75196E" w:rsidR="000F3A8D" w:rsidRDefault="000F3A8D" w:rsidP="00E34EC6">
      <w:pPr>
        <w:pStyle w:val="Akapitzlist"/>
        <w:numPr>
          <w:ilvl w:val="0"/>
          <w:numId w:val="100"/>
        </w:numPr>
      </w:pPr>
      <w:r>
        <w:t>Raportowani</w:t>
      </w:r>
      <w:r w:rsidR="005660A2">
        <w:t>a</w:t>
      </w:r>
      <w:r>
        <w:t xml:space="preserve"> i </w:t>
      </w:r>
      <w:r w:rsidR="005660A2">
        <w:t>powiadamiania</w:t>
      </w:r>
      <w:r>
        <w:t xml:space="preserve"> o zagrożeniach umożliwiając</w:t>
      </w:r>
      <w:r w:rsidR="005660A2">
        <w:t>ego</w:t>
      </w:r>
      <w:r>
        <w:t xml:space="preserve"> ich stały monitoring,</w:t>
      </w:r>
    </w:p>
    <w:p w14:paraId="2B21E2EC" w14:textId="7448F668" w:rsidR="000F3A8D" w:rsidRDefault="000F3A8D" w:rsidP="00E34EC6">
      <w:pPr>
        <w:pStyle w:val="Akapitzlist"/>
        <w:numPr>
          <w:ilvl w:val="0"/>
          <w:numId w:val="100"/>
        </w:numPr>
      </w:pPr>
      <w:r>
        <w:t>Zaawansowan</w:t>
      </w:r>
      <w:r w:rsidR="005660A2">
        <w:t>ej</w:t>
      </w:r>
      <w:r>
        <w:t xml:space="preserve"> samoobsług</w:t>
      </w:r>
      <w:r w:rsidR="005660A2">
        <w:t>i</w:t>
      </w:r>
      <w:r>
        <w:t xml:space="preserve"> użytkowników, między innymi reset</w:t>
      </w:r>
      <w:r w:rsidR="005660A2">
        <w:t>u</w:t>
      </w:r>
      <w:r>
        <w:t xml:space="preserve"> hasła, zarządzani</w:t>
      </w:r>
      <w:r w:rsidR="005660A2">
        <w:t>a</w:t>
      </w:r>
      <w:r>
        <w:t xml:space="preserve"> uprawnieniami w grupach czy też delegacj</w:t>
      </w:r>
      <w:r w:rsidR="005660A2">
        <w:t>i</w:t>
      </w:r>
      <w:r>
        <w:t xml:space="preserve"> uprawnień,</w:t>
      </w:r>
    </w:p>
    <w:p w14:paraId="3534D1BB" w14:textId="63C5A878" w:rsidR="000F3A8D" w:rsidRDefault="005660A2" w:rsidP="00E34EC6">
      <w:pPr>
        <w:pStyle w:val="Akapitzlist"/>
        <w:numPr>
          <w:ilvl w:val="0"/>
          <w:numId w:val="100"/>
        </w:numPr>
      </w:pPr>
      <w:r>
        <w:t>Z</w:t>
      </w:r>
      <w:r w:rsidR="000F3A8D">
        <w:t>arządzania tożsamością dla systemów własnych i usług w chmurze.</w:t>
      </w:r>
    </w:p>
    <w:p w14:paraId="3E04EA69" w14:textId="18888B38" w:rsidR="00B018A5" w:rsidRDefault="00036223" w:rsidP="00134CAD">
      <w:r>
        <w:t xml:space="preserve">Istotnym zagadnieniem dla każdego kto podejmuje decyzję o </w:t>
      </w:r>
      <w:r w:rsidR="00FE1D10">
        <w:t xml:space="preserve">wykorzystaniu konkretnej usługi jest możliwość potencjalnego przeniesienia w przyszłości budowanych usług i danych do innych środowisk – na przykład w skutek potrzeby zmiany dostawcy centrum przetwarzania. Niezbędne jest w takim przypadku oparcie się o standardowe rozwiązania, które pozwalają na dokonanie takiej operacji – w szczególności oparcie się o ogólnie przyjęte standardy. </w:t>
      </w:r>
      <w:r w:rsidR="00B018A5">
        <w:t>Usługa Azure oparta jest na standardach przemysłowych w zakresie norm bezpieczeństwa i</w:t>
      </w:r>
      <w:r w:rsidR="00FE1D10">
        <w:t> </w:t>
      </w:r>
      <w:r w:rsidR="00B018A5">
        <w:t xml:space="preserve">dostępności, przenoszenia danych i komunikacji, interoperacyjności, narzędzi programistycznych czy stosowania na tej platformie wielu różnych standardowych technologii. Wykorzystywane są </w:t>
      </w:r>
      <w:r w:rsidR="00DE3A98">
        <w:t>między</w:t>
      </w:r>
      <w:r w:rsidR="00B018A5">
        <w:t xml:space="preserve"> innymi takie standardy jak:</w:t>
      </w:r>
    </w:p>
    <w:p w14:paraId="5DA1877F" w14:textId="77777777" w:rsidR="00B018A5" w:rsidRPr="005D19C0" w:rsidRDefault="00B018A5" w:rsidP="00E34EC6">
      <w:pPr>
        <w:pStyle w:val="Akapitzlist"/>
        <w:numPr>
          <w:ilvl w:val="0"/>
          <w:numId w:val="138"/>
        </w:numPr>
        <w:rPr>
          <w:lang w:val="en-US"/>
        </w:rPr>
      </w:pPr>
      <w:r w:rsidRPr="005D19C0">
        <w:rPr>
          <w:lang w:val="en-US"/>
        </w:rPr>
        <w:t>ISO 27001, ISO 27002, ISO 27017, ISO 27018</w:t>
      </w:r>
    </w:p>
    <w:p w14:paraId="18D80CAC" w14:textId="77777777" w:rsidR="00B018A5" w:rsidRPr="005D19C0" w:rsidRDefault="00B018A5" w:rsidP="00E34EC6">
      <w:pPr>
        <w:pStyle w:val="Akapitzlist"/>
        <w:numPr>
          <w:ilvl w:val="0"/>
          <w:numId w:val="138"/>
        </w:numPr>
        <w:rPr>
          <w:lang w:val="en-US"/>
        </w:rPr>
      </w:pPr>
      <w:r w:rsidRPr="005D19C0">
        <w:rPr>
          <w:lang w:val="en-US"/>
        </w:rPr>
        <w:t xml:space="preserve">TDS (tabular data stream) </w:t>
      </w:r>
    </w:p>
    <w:p w14:paraId="336AEDCA" w14:textId="4B48BABB" w:rsidR="00B018A5" w:rsidRPr="005D19C0" w:rsidRDefault="00B018A5" w:rsidP="00E34EC6">
      <w:pPr>
        <w:pStyle w:val="Akapitzlist"/>
        <w:numPr>
          <w:ilvl w:val="0"/>
          <w:numId w:val="138"/>
        </w:numPr>
        <w:rPr>
          <w:lang w:val="en-US"/>
        </w:rPr>
      </w:pPr>
      <w:r w:rsidRPr="005D19C0">
        <w:rPr>
          <w:lang w:val="en-US"/>
        </w:rPr>
        <w:t xml:space="preserve">Open </w:t>
      </w:r>
      <w:r w:rsidR="00DE3A98" w:rsidRPr="005D19C0">
        <w:rPr>
          <w:lang w:val="en-US"/>
        </w:rPr>
        <w:t>Authentication</w:t>
      </w:r>
      <w:r w:rsidRPr="005D19C0">
        <w:rPr>
          <w:lang w:val="en-US"/>
        </w:rPr>
        <w:t xml:space="preserve"> Standard – OAuth</w:t>
      </w:r>
    </w:p>
    <w:p w14:paraId="283126EA" w14:textId="77777777" w:rsidR="00B018A5" w:rsidRPr="005D19C0" w:rsidRDefault="00B018A5" w:rsidP="00E34EC6">
      <w:pPr>
        <w:pStyle w:val="Akapitzlist"/>
        <w:numPr>
          <w:ilvl w:val="0"/>
          <w:numId w:val="138"/>
        </w:numPr>
        <w:rPr>
          <w:lang w:val="en-US"/>
        </w:rPr>
      </w:pPr>
      <w:r w:rsidRPr="005D19C0">
        <w:rPr>
          <w:lang w:val="en-US"/>
        </w:rPr>
        <w:t>OData</w:t>
      </w:r>
    </w:p>
    <w:p w14:paraId="00AEB242" w14:textId="77777777" w:rsidR="00B018A5" w:rsidRPr="005D19C0" w:rsidRDefault="00B018A5" w:rsidP="00E34EC6">
      <w:pPr>
        <w:pStyle w:val="Akapitzlist"/>
        <w:numPr>
          <w:ilvl w:val="0"/>
          <w:numId w:val="138"/>
        </w:numPr>
        <w:rPr>
          <w:lang w:val="en-US"/>
        </w:rPr>
      </w:pPr>
      <w:r w:rsidRPr="005D19C0">
        <w:rPr>
          <w:lang w:val="en-US"/>
        </w:rPr>
        <w:t>REST API</w:t>
      </w:r>
    </w:p>
    <w:p w14:paraId="48F939E2" w14:textId="77777777" w:rsidR="00B018A5" w:rsidRPr="005D19C0" w:rsidRDefault="00B018A5" w:rsidP="00134CAD">
      <w:r w:rsidRPr="005D19C0">
        <w:t xml:space="preserve">W zakresie interoperacyjności </w:t>
      </w:r>
    </w:p>
    <w:p w14:paraId="1C2E7DE1" w14:textId="77777777" w:rsidR="00B018A5" w:rsidRPr="005D19C0" w:rsidRDefault="00B018A5" w:rsidP="00E34EC6">
      <w:pPr>
        <w:pStyle w:val="Akapitzlist"/>
        <w:numPr>
          <w:ilvl w:val="0"/>
          <w:numId w:val="139"/>
        </w:numPr>
      </w:pPr>
      <w:r w:rsidRPr="005D19C0">
        <w:t xml:space="preserve">HTTP(S) </w:t>
      </w:r>
    </w:p>
    <w:p w14:paraId="3E9FD976" w14:textId="77777777" w:rsidR="00B018A5" w:rsidRPr="005D19C0" w:rsidRDefault="00B018A5" w:rsidP="00E34EC6">
      <w:pPr>
        <w:pStyle w:val="Akapitzlist"/>
        <w:numPr>
          <w:ilvl w:val="0"/>
          <w:numId w:val="139"/>
        </w:numPr>
        <w:rPr>
          <w:lang w:val="en-US"/>
        </w:rPr>
      </w:pPr>
      <w:r w:rsidRPr="005D19C0">
        <w:rPr>
          <w:lang w:val="en-US"/>
        </w:rPr>
        <w:t>XML wraz z XAdES</w:t>
      </w:r>
    </w:p>
    <w:p w14:paraId="15664A9A" w14:textId="77777777" w:rsidR="00B018A5" w:rsidRPr="005D19C0" w:rsidRDefault="00B018A5" w:rsidP="00E34EC6">
      <w:pPr>
        <w:pStyle w:val="Akapitzlist"/>
        <w:numPr>
          <w:ilvl w:val="0"/>
          <w:numId w:val="139"/>
        </w:numPr>
        <w:rPr>
          <w:lang w:val="en-US"/>
        </w:rPr>
      </w:pPr>
      <w:r w:rsidRPr="005D19C0">
        <w:rPr>
          <w:lang w:val="en-US"/>
        </w:rPr>
        <w:t xml:space="preserve">SOAP </w:t>
      </w:r>
    </w:p>
    <w:p w14:paraId="1048BB68" w14:textId="77777777" w:rsidR="00B018A5" w:rsidRPr="005D19C0" w:rsidRDefault="00B018A5" w:rsidP="00E34EC6">
      <w:pPr>
        <w:pStyle w:val="Akapitzlist"/>
        <w:numPr>
          <w:ilvl w:val="0"/>
          <w:numId w:val="139"/>
        </w:numPr>
        <w:rPr>
          <w:lang w:val="en-US"/>
        </w:rPr>
      </w:pPr>
      <w:r w:rsidRPr="005D19C0">
        <w:rPr>
          <w:lang w:val="en-US"/>
        </w:rPr>
        <w:t>Docker</w:t>
      </w:r>
    </w:p>
    <w:p w14:paraId="514A46DE" w14:textId="77777777" w:rsidR="00B018A5" w:rsidRPr="00A465B1" w:rsidRDefault="00B018A5" w:rsidP="00134CAD">
      <w:pPr>
        <w:rPr>
          <w:lang w:val="en-US"/>
        </w:rPr>
      </w:pPr>
      <w:r>
        <w:rPr>
          <w:lang w:val="en-US"/>
        </w:rPr>
        <w:t>W zakresie programowania</w:t>
      </w:r>
    </w:p>
    <w:p w14:paraId="298D946E" w14:textId="77777777" w:rsidR="00B018A5" w:rsidRPr="005D19C0" w:rsidRDefault="00B018A5" w:rsidP="00E34EC6">
      <w:pPr>
        <w:pStyle w:val="Akapitzlist"/>
        <w:numPr>
          <w:ilvl w:val="0"/>
          <w:numId w:val="140"/>
        </w:numPr>
      </w:pPr>
      <w:r w:rsidRPr="005D19C0">
        <w:t>Java</w:t>
      </w:r>
    </w:p>
    <w:p w14:paraId="37841B60" w14:textId="77777777" w:rsidR="00B018A5" w:rsidRPr="005D19C0" w:rsidRDefault="00B018A5" w:rsidP="00E34EC6">
      <w:pPr>
        <w:pStyle w:val="Akapitzlist"/>
        <w:numPr>
          <w:ilvl w:val="0"/>
          <w:numId w:val="140"/>
        </w:numPr>
      </w:pPr>
      <w:r w:rsidRPr="005D19C0">
        <w:t>.NET</w:t>
      </w:r>
    </w:p>
    <w:p w14:paraId="621AFC6D" w14:textId="77777777" w:rsidR="00B018A5" w:rsidRPr="005D19C0" w:rsidRDefault="00B018A5" w:rsidP="00E34EC6">
      <w:pPr>
        <w:pStyle w:val="Akapitzlist"/>
        <w:numPr>
          <w:ilvl w:val="0"/>
          <w:numId w:val="140"/>
        </w:numPr>
      </w:pPr>
      <w:r w:rsidRPr="005D19C0">
        <w:t>PHP</w:t>
      </w:r>
    </w:p>
    <w:p w14:paraId="4052D789" w14:textId="77777777" w:rsidR="00B018A5" w:rsidRPr="005D19C0" w:rsidRDefault="00B018A5" w:rsidP="00E34EC6">
      <w:pPr>
        <w:pStyle w:val="Akapitzlist"/>
        <w:numPr>
          <w:ilvl w:val="0"/>
          <w:numId w:val="140"/>
        </w:numPr>
      </w:pPr>
      <w:r w:rsidRPr="005D19C0">
        <w:t>Python</w:t>
      </w:r>
    </w:p>
    <w:p w14:paraId="452378DD" w14:textId="77777777" w:rsidR="00B018A5" w:rsidRPr="005D19C0" w:rsidRDefault="00B018A5" w:rsidP="00E34EC6">
      <w:pPr>
        <w:pStyle w:val="Akapitzlist"/>
        <w:numPr>
          <w:ilvl w:val="0"/>
          <w:numId w:val="140"/>
        </w:numPr>
      </w:pPr>
      <w:r w:rsidRPr="005D19C0">
        <w:t>Język C</w:t>
      </w:r>
    </w:p>
    <w:p w14:paraId="7CE084CE" w14:textId="77777777" w:rsidR="00B018A5" w:rsidRPr="005D19C0" w:rsidRDefault="00B018A5" w:rsidP="00E34EC6">
      <w:pPr>
        <w:pStyle w:val="Akapitzlist"/>
        <w:numPr>
          <w:ilvl w:val="0"/>
          <w:numId w:val="140"/>
        </w:numPr>
      </w:pPr>
      <w:r w:rsidRPr="005D19C0">
        <w:t>Node.js</w:t>
      </w:r>
    </w:p>
    <w:p w14:paraId="4C53E0D3" w14:textId="77777777" w:rsidR="00B018A5" w:rsidRPr="005D19C0" w:rsidRDefault="00B018A5" w:rsidP="00E34EC6">
      <w:pPr>
        <w:pStyle w:val="Akapitzlist"/>
        <w:numPr>
          <w:ilvl w:val="0"/>
          <w:numId w:val="140"/>
        </w:numPr>
        <w:rPr>
          <w:lang w:val="en-US"/>
        </w:rPr>
      </w:pPr>
      <w:r w:rsidRPr="005D19C0">
        <w:rPr>
          <w:lang w:val="en-US"/>
        </w:rPr>
        <w:t>Visual Studio &amp; Eclipse tools</w:t>
      </w:r>
    </w:p>
    <w:p w14:paraId="48E4E095" w14:textId="77777777" w:rsidR="00B018A5" w:rsidRPr="005D19C0" w:rsidRDefault="00B018A5" w:rsidP="00134CAD">
      <w:r w:rsidRPr="005D19C0">
        <w:t>Możliwe jest wykorzystanie stan</w:t>
      </w:r>
      <w:r>
        <w:t>d</w:t>
      </w:r>
      <w:r w:rsidRPr="005D19C0">
        <w:t xml:space="preserve">ardowych </w:t>
      </w:r>
      <w:r>
        <w:t xml:space="preserve">rozwiązań </w:t>
      </w:r>
      <w:r w:rsidRPr="005D19C0">
        <w:t xml:space="preserve">OpenSource </w:t>
      </w:r>
      <w:r>
        <w:t>takich jak</w:t>
      </w:r>
      <w:r w:rsidRPr="005D19C0">
        <w:t xml:space="preserve"> WordPress, Joomla, Drupal, OrchardCMS, MediaWiki, phpBB</w:t>
      </w:r>
      <w:r>
        <w:t xml:space="preserve"> czy</w:t>
      </w:r>
      <w:r w:rsidRPr="005D19C0">
        <w:t xml:space="preserve"> mojo</w:t>
      </w:r>
      <w:r>
        <w:t>.</w:t>
      </w:r>
    </w:p>
    <w:p w14:paraId="0F889D7B" w14:textId="547E3579" w:rsidR="00B018A5" w:rsidRPr="0037513A" w:rsidRDefault="00B018A5" w:rsidP="00134CAD">
      <w:r w:rsidRPr="0037513A">
        <w:t xml:space="preserve">Dodatkowo stosowane są w Azure </w:t>
      </w:r>
      <w:r w:rsidR="00DE3A98" w:rsidRPr="0037513A">
        <w:t>rozwiązania</w:t>
      </w:r>
      <w:r w:rsidRPr="0037513A">
        <w:t xml:space="preserve"> typ</w:t>
      </w:r>
      <w:r>
        <w:t>u</w:t>
      </w:r>
      <w:r w:rsidRPr="0037513A">
        <w:t xml:space="preserve"> AMQPS, </w:t>
      </w:r>
      <w:r w:rsidR="00DE3A98" w:rsidRPr="0037513A">
        <w:t>MQTT</w:t>
      </w:r>
      <w:r w:rsidR="00DE3A98">
        <w:t xml:space="preserve">, </w:t>
      </w:r>
      <w:r w:rsidR="00DE3A98" w:rsidRPr="0037513A">
        <w:t>DataLake</w:t>
      </w:r>
      <w:r w:rsidRPr="0037513A">
        <w:t xml:space="preserve"> – U-SQL</w:t>
      </w:r>
      <w:r>
        <w:t xml:space="preserve">, </w:t>
      </w:r>
      <w:r w:rsidRPr="0037513A">
        <w:t>Stream Analitics – T-SQL,</w:t>
      </w:r>
      <w:r>
        <w:t xml:space="preserve"> </w:t>
      </w:r>
      <w:r w:rsidRPr="0037513A">
        <w:t xml:space="preserve">Hadoop – R Server, R Scripting/Spark </w:t>
      </w:r>
      <w:r>
        <w:t>czy</w:t>
      </w:r>
      <w:r w:rsidRPr="0037513A">
        <w:t xml:space="preserve"> MapReduce</w:t>
      </w:r>
      <w:r>
        <w:t>.</w:t>
      </w:r>
    </w:p>
    <w:p w14:paraId="4BE9B32F" w14:textId="774E8700" w:rsidR="00FA7D55" w:rsidRDefault="00FA7D55" w:rsidP="00134CAD"/>
    <w:p w14:paraId="1A9E056F" w14:textId="2970B86A" w:rsidR="00382232" w:rsidRDefault="00382232" w:rsidP="00337031">
      <w:pPr>
        <w:pStyle w:val="Nagwek3"/>
      </w:pPr>
      <w:bookmarkStart w:id="189" w:name="_Toc112406342"/>
      <w:r>
        <w:t>Przykładowe scenariusze użycia Azure</w:t>
      </w:r>
      <w:bookmarkEnd w:id="189"/>
    </w:p>
    <w:p w14:paraId="7D28837E" w14:textId="77777777" w:rsidR="00382232" w:rsidRDefault="00382232" w:rsidP="00382232">
      <w:r>
        <w:t>Możliwości wykorzystania usług Azure są praktycznie nieograniczone. Poniżej przedstawiamy kilka przykładów scenariuszy wykorzystania tych usług w postaci generycznej, bazującej na gotowych mechanizmach tej platformy</w:t>
      </w:r>
      <w:r>
        <w:rPr>
          <w:rStyle w:val="Odwoanieprzypisudolnego"/>
        </w:rPr>
        <w:footnoteReference w:id="82"/>
      </w:r>
      <w:r>
        <w:t>.</w:t>
      </w:r>
    </w:p>
    <w:p w14:paraId="409EB9E2" w14:textId="77777777" w:rsidR="00FD0933" w:rsidRPr="00FD0933" w:rsidRDefault="00FD0933" w:rsidP="00FD0933"/>
    <w:p w14:paraId="244DD74A" w14:textId="77777777" w:rsidR="00FD0933" w:rsidRPr="00FD0933" w:rsidRDefault="00FD0933" w:rsidP="00337031">
      <w:pPr>
        <w:pStyle w:val="Nagwek4"/>
      </w:pPr>
      <w:bookmarkStart w:id="190" w:name="_Toc37747425"/>
      <w:bookmarkStart w:id="191" w:name="_Toc37880246"/>
      <w:r w:rsidRPr="00FD0933">
        <w:t>Zarządzanie tożsamością użytkowników – AAD</w:t>
      </w:r>
      <w:bookmarkEnd w:id="190"/>
      <w:bookmarkEnd w:id="191"/>
    </w:p>
    <w:p w14:paraId="5E42F8B1" w14:textId="77777777" w:rsidR="00FD0933" w:rsidRPr="00FD0933" w:rsidRDefault="00FD0933" w:rsidP="00FD0933">
      <w:r w:rsidRPr="00FD0933">
        <w:t>Jedną z najszerzej wykorzystywanych funkcji Azure jest Azure Active Directory (AAD), czyli usługa zarządzania tożsamością i dostępem w chmurze. Pozwala więc ona na wykorzystanie większości funkcji AD, bez budowy całej związanej z tym infrastruktury i jej utrzymania. Usługa ta test też podstawą infrastrukturalną dla wszystkich pozostałych funkcjonalności chmury Microsoft.</w:t>
      </w:r>
    </w:p>
    <w:p w14:paraId="4A4B99B5" w14:textId="77777777" w:rsidR="00FD0933" w:rsidRPr="00FD0933" w:rsidRDefault="00FD0933" w:rsidP="00FD0933">
      <w:r w:rsidRPr="00FD0933">
        <w:t>Dodatkowo AAD oferuje gotowe mechanizmy w zakresie:</w:t>
      </w:r>
    </w:p>
    <w:p w14:paraId="515494D0" w14:textId="77777777" w:rsidR="00FD0933" w:rsidRPr="00FD0933" w:rsidRDefault="00FD0933" w:rsidP="00E34EC6">
      <w:pPr>
        <w:numPr>
          <w:ilvl w:val="0"/>
          <w:numId w:val="100"/>
        </w:numPr>
      </w:pPr>
      <w:r w:rsidRPr="00FD0933">
        <w:t>Wieloskładnikowego uwierzytelniania,</w:t>
      </w:r>
    </w:p>
    <w:p w14:paraId="34DDC428" w14:textId="77777777" w:rsidR="00FD0933" w:rsidRPr="00FD0933" w:rsidRDefault="00FD0933" w:rsidP="00E34EC6">
      <w:pPr>
        <w:numPr>
          <w:ilvl w:val="0"/>
          <w:numId w:val="100"/>
        </w:numPr>
      </w:pPr>
      <w:r w:rsidRPr="00FD0933">
        <w:t>Opartego na unikalnych poświadczeniach z własnego AD uwierzytelnienia do aplikacji posiadających jedno konto dostępowe,</w:t>
      </w:r>
    </w:p>
    <w:p w14:paraId="3ABB0F25" w14:textId="77777777" w:rsidR="00FD0933" w:rsidRPr="00FD0933" w:rsidRDefault="00FD0933" w:rsidP="00E34EC6">
      <w:pPr>
        <w:numPr>
          <w:ilvl w:val="0"/>
          <w:numId w:val="100"/>
        </w:numPr>
      </w:pPr>
      <w:r w:rsidRPr="00FD0933">
        <w:t>Raportowania i powiadamiania o zagrożeniach umożliwiającego ich stały monitoring,</w:t>
      </w:r>
    </w:p>
    <w:p w14:paraId="3540C566" w14:textId="77777777" w:rsidR="00FD0933" w:rsidRPr="00FD0933" w:rsidRDefault="00FD0933" w:rsidP="00E34EC6">
      <w:pPr>
        <w:numPr>
          <w:ilvl w:val="0"/>
          <w:numId w:val="100"/>
        </w:numPr>
      </w:pPr>
      <w:r w:rsidRPr="00FD0933">
        <w:t>Zaawansowanej samoobsługi użytkowników, między innymi resetu hasła, zarządzania uprawnieniami w grupach czy też delegacji uprawnień,</w:t>
      </w:r>
    </w:p>
    <w:p w14:paraId="10E1B46C" w14:textId="77777777" w:rsidR="00FD0933" w:rsidRPr="00FD0933" w:rsidRDefault="00FD0933" w:rsidP="00E34EC6">
      <w:pPr>
        <w:numPr>
          <w:ilvl w:val="0"/>
          <w:numId w:val="100"/>
        </w:numPr>
      </w:pPr>
      <w:r w:rsidRPr="00FD0933">
        <w:t>Zarządzania tożsamością dla systemów własnych i usług w chmurze.</w:t>
      </w:r>
    </w:p>
    <w:p w14:paraId="3DD348F5" w14:textId="77777777" w:rsidR="00FD0933" w:rsidRPr="00FD0933" w:rsidRDefault="00FD0933" w:rsidP="00FD0933">
      <w:r w:rsidRPr="00FD0933">
        <w:t>Istnieje wiele scenariuszy funkcjonalnych, dla których uzasadnione jest wykorzystanie usługi przechowujące informacje o tożsamości użytkowników opartej o infrastrukturę wyniesioną do zewnętrznego centrum przetwarzania. Przykładami takich scenariuszy są:</w:t>
      </w:r>
    </w:p>
    <w:p w14:paraId="6DA2C1E8" w14:textId="77777777" w:rsidR="00FD0933" w:rsidRPr="00FD0933" w:rsidRDefault="00FD0933" w:rsidP="00E34EC6">
      <w:pPr>
        <w:numPr>
          <w:ilvl w:val="0"/>
          <w:numId w:val="101"/>
        </w:numPr>
      </w:pPr>
      <w:r w:rsidRPr="00FD0933">
        <w:t>Udostępnianie naszych usług i danych użytkownikom zewnętrznym, zwykle za pośrednictwem sieci internet. W większości przypadków musimy zapewnić niezaprzeczalność i bezpieczeństwo takiego dostępu na bazie usługi katalogowej i zarządzania prawami dostępu użytkowników. Jednocześnie dobrą praktyką jest wyizolowanie takiej usługi katalogowej od usługi obsługującej użytkowników wewnętrznych.  Oznacza to konieczność zbudowania własnej infrastruktury usługi zarządzania tożsamością i dostępem i utrzymanie jej lub skorzystanie z gotowego rozwiązania takiego jak Azure Active Directory (AAD).</w:t>
      </w:r>
    </w:p>
    <w:p w14:paraId="17F5D87F" w14:textId="77777777" w:rsidR="00FD0933" w:rsidRPr="00FD0933" w:rsidRDefault="00FD0933" w:rsidP="00E34EC6">
      <w:pPr>
        <w:numPr>
          <w:ilvl w:val="0"/>
          <w:numId w:val="101"/>
        </w:numPr>
      </w:pPr>
      <w:r w:rsidRPr="00FD0933">
        <w:t>Budowa systemu na bazie hostowanej usługi platformowej (np. Azure), gdzie najprościej jest wykorzystać usługę katalogową dostarczaną z platformą.</w:t>
      </w:r>
    </w:p>
    <w:p w14:paraId="4D7F3350" w14:textId="77777777" w:rsidR="00FD0933" w:rsidRPr="00FD0933" w:rsidRDefault="00FD0933" w:rsidP="00E34EC6">
      <w:pPr>
        <w:numPr>
          <w:ilvl w:val="0"/>
          <w:numId w:val="101"/>
        </w:numPr>
      </w:pPr>
      <w:r w:rsidRPr="00FD0933">
        <w:t>Izolacja użytkowników mobilnych dostających się do zasobów wewnętrznych poprzez internet. Użycie usługi katalogowej z chmury daje możliwość niezaprzeczalnego dostępu do takich zasobów, weryfikowanego poza systemami wewnętrznymi.</w:t>
      </w:r>
    </w:p>
    <w:p w14:paraId="23E0603A" w14:textId="77777777" w:rsidR="00FD0933" w:rsidRPr="00FD0933" w:rsidRDefault="00FD0933" w:rsidP="00E34EC6">
      <w:pPr>
        <w:numPr>
          <w:ilvl w:val="0"/>
          <w:numId w:val="101"/>
        </w:numPr>
      </w:pPr>
      <w:r w:rsidRPr="00FD0933">
        <w:t>Projekty krótkotrwałe, w których trzeba zapewnić niezaprzeczalność praw dostępu do danych i usług, a nie opłaca się na krótki okres czasu budować specjalnej, wydzielonej infrastruktury.</w:t>
      </w:r>
    </w:p>
    <w:p w14:paraId="71D85494" w14:textId="77777777" w:rsidR="00FD0933" w:rsidRPr="00FD0933" w:rsidRDefault="00FD0933" w:rsidP="00E34EC6">
      <w:pPr>
        <w:numPr>
          <w:ilvl w:val="0"/>
          <w:numId w:val="101"/>
        </w:numPr>
      </w:pPr>
      <w:r w:rsidRPr="00FD0933">
        <w:t>Uwierzytelnianie użytkowników do zewnętrznej usługi lub pomiędzy różnymi systemami w modelu pojedynczego logowania (single sign-on).</w:t>
      </w:r>
    </w:p>
    <w:p w14:paraId="1331A4DC" w14:textId="77777777" w:rsidR="00FD0933" w:rsidRPr="00FD0933" w:rsidRDefault="00FD0933" w:rsidP="00FD0933">
      <w:r w:rsidRPr="00FD0933">
        <w:t>Poza oczywistą korzyścią korzystania z gotowej, sprawdzonej i audytowanej usługi, AAD posiada wszystkie funkcje pozwalające na posługiwanie się tożsamością cyfrową. Co więcej możliwe jest bezpieczne tworzenie środowisk hybrydowych, w których bazując na uwierzytelnieniu użytkownika poprzez własną usługę katalogową, logujemy się do systemów bazujących na AAD zawierającego profil tego samego użytkownika. Można tu wykorzystać dwa scenariusze:</w:t>
      </w:r>
    </w:p>
    <w:p w14:paraId="728E3F65" w14:textId="77777777" w:rsidR="00FD0933" w:rsidRPr="00FD0933" w:rsidRDefault="00FD0933" w:rsidP="00E34EC6">
      <w:pPr>
        <w:numPr>
          <w:ilvl w:val="0"/>
          <w:numId w:val="102"/>
        </w:numPr>
      </w:pPr>
      <w:r w:rsidRPr="00FD0933">
        <w:t>Stworzenie relacji wzajemnego zaufania pomiędzy AD i AAD,</w:t>
      </w:r>
    </w:p>
    <w:p w14:paraId="5622FDBA" w14:textId="77777777" w:rsidR="00FD0933" w:rsidRPr="00FD0933" w:rsidRDefault="00FD0933" w:rsidP="00E34EC6">
      <w:pPr>
        <w:numPr>
          <w:ilvl w:val="0"/>
          <w:numId w:val="102"/>
        </w:numPr>
      </w:pPr>
      <w:r w:rsidRPr="00FD0933">
        <w:t>Wykorzystanie mechanizmu bazującego skrócie skrótu tokenu generowanego przez AD i uwierzytelnianiu użytkownika na tej bazie w AAD.</w:t>
      </w:r>
    </w:p>
    <w:p w14:paraId="176CA21D" w14:textId="77777777" w:rsidR="00FD0933" w:rsidRPr="00FD0933" w:rsidRDefault="00FD0933" w:rsidP="00FD0933">
      <w:r w:rsidRPr="00FD0933">
        <w:t>Takie wykorzystanie AAD może też być przydatne, kiedy organizacja korzysta z jednego konta w dowolnej zewnętrznej usłudze (np. Facebook). Pozwala na zalogowanie się do niej każdego uprawnionego użytkownika poprzez własne, organizacyjne poświadczenia, które w AAD są mapowane na zdefiniowane uprzednio poświadczenia do zewnętrznej usługi, eliminując konieczność przekazywania użytkownikom tego samego loginu i hasła.</w:t>
      </w:r>
    </w:p>
    <w:p w14:paraId="3D93E856" w14:textId="77777777" w:rsidR="00FD0933" w:rsidRPr="00FD0933" w:rsidRDefault="00FD0933" w:rsidP="00FD0933">
      <w:r w:rsidRPr="00FD0933">
        <w:t>Dużym ułatwieniem dla administratorów jest to, że AAD zawiera mechanizmy samoobsługi użytkowników, np. zmiana hasła, reset hasła czy tworzenie grup użytkowników na bazie udzielonych uprawnień.</w:t>
      </w:r>
    </w:p>
    <w:p w14:paraId="6E44EEC0" w14:textId="77777777" w:rsidR="00FD0933" w:rsidRPr="00FD0933" w:rsidRDefault="00FD0933" w:rsidP="00FD0933">
      <w:r w:rsidRPr="00FD0933">
        <w:t>Dodatkowo AAD posiada wbudowane, definiowalne mechanizmy uwierzytelniania wieloskładnikowego, co może być wykorzystane w dowolnych scenariuszu dla ochrony danych wrażliwych.</w:t>
      </w:r>
    </w:p>
    <w:p w14:paraId="65882ED6" w14:textId="77777777" w:rsidR="00FD0933" w:rsidRPr="00FD0933" w:rsidRDefault="00FD0933" w:rsidP="00FD0933">
      <w:r w:rsidRPr="00FD0933">
        <w:t>Mechanizmy zarządzania tożsamością w AAD można zastosować w połączeni z praktycznie dowolnymi środowiskami własnymi czy aplikacjami dzięki zastosowaniu standardowych protokołów takich jak SAML 2.0, WS-Federation, czy OpenID Connect. Poprzez wsparcie dla OAuth 2.0 możliwe jest pisanie własnych aplikacji i interfejsów komunikacyjnych wykorzystujących AAD.</w:t>
      </w:r>
    </w:p>
    <w:p w14:paraId="3479C7F2" w14:textId="77777777" w:rsidR="00FD0933" w:rsidRPr="00FD0933" w:rsidRDefault="00FD0933" w:rsidP="00FD0933">
      <w:r w:rsidRPr="00FD0933">
        <w:t>Przydatnym rozwiązaniem jest to, że niekoniecznie musimy wykorzystywać certyfikaty do uwierzytelniania z CA będącego składową AAD. Możemy zastosować własne certyfikaty, z całą konsekwencją konieczności obsługi życia certyfikatu.</w:t>
      </w:r>
    </w:p>
    <w:p w14:paraId="2A44AEFB" w14:textId="77777777" w:rsidR="00FD0933" w:rsidRPr="00FD0933" w:rsidRDefault="00FD0933" w:rsidP="00FD0933"/>
    <w:p w14:paraId="27F9ABAD" w14:textId="6781276D" w:rsidR="00FD0933" w:rsidRPr="00FD0933" w:rsidRDefault="00FD0933" w:rsidP="00337031">
      <w:pPr>
        <w:pStyle w:val="Nagwek4"/>
        <w:rPr>
          <w14:reflection w14:blurRad="0" w14:stA="0" w14:stPos="0" w14:endA="0" w14:endPos="0" w14:dist="0" w14:dir="0" w14:fadeDir="0" w14:sx="0" w14:sy="0" w14:kx="0" w14:ky="0" w14:algn="none"/>
          <w14:textOutline w14:w="0" w14:cap="rnd" w14:cmpd="sng" w14:algn="ctr">
            <w14:noFill/>
            <w14:prstDash w14:val="solid"/>
            <w14:bevel/>
          </w14:textOutline>
        </w:rPr>
      </w:pPr>
      <w:bookmarkStart w:id="192" w:name="_Toc37747424"/>
      <w:bookmarkStart w:id="193" w:name="_Toc37880244"/>
      <w:r w:rsidRPr="00FD0933">
        <w:rPr>
          <w14:reflection w14:blurRad="0" w14:stA="0" w14:stPos="0" w14:endA="0" w14:endPos="0" w14:dist="0" w14:dir="0" w14:fadeDir="0" w14:sx="0" w14:sy="0" w14:kx="0" w14:ky="0" w14:algn="none"/>
          <w14:textOutline w14:w="0" w14:cap="rnd" w14:cmpd="sng" w14:algn="ctr">
            <w14:noFill/>
            <w14:prstDash w14:val="solid"/>
            <w14:bevel/>
          </w14:textOutline>
        </w:rPr>
        <w:t>Wirtualne maszyny w Azure</w:t>
      </w:r>
      <w:bookmarkEnd w:id="192"/>
      <w:bookmarkEnd w:id="193"/>
    </w:p>
    <w:p w14:paraId="0221628F" w14:textId="77777777" w:rsidR="00FD0933" w:rsidRPr="00FD0933" w:rsidRDefault="00FD0933" w:rsidP="00FD0933">
      <w:r w:rsidRPr="00FD0933">
        <w:t xml:space="preserve">Jedną z podstawowych usług infrastrukturalnych w Azure są wirtualne serwery pozwalające wykorzystać system operacyjny Windows Server jak i liczne dystrybucje systemu Linux. </w:t>
      </w:r>
    </w:p>
    <w:p w14:paraId="55CEA911" w14:textId="77777777" w:rsidR="00FD0933" w:rsidRPr="00FD0933" w:rsidRDefault="00FD0933" w:rsidP="00FD0933">
      <w:r w:rsidRPr="00FD0933">
        <w:t>Maszyny wirtualne – wraz z innymi usługami infrastrukturalnymi (sieci, storage, monitorowanie, usługi bezpieczeństwa) – umożliwiają efektywne wdrożenie rozwiązania zbudowanego w oparciu o ‘klasyczną’ architekturę (w przeciwieństwie do chmurowych wzorców architektonicznych. Pozwala to w szczególności na błyskawiczne uruchomienie rozwiązań projektowanych z myślą o wdrożeniu we własnej serwerowni oraz wszelkie warianty wdrożenia hybrydowego (część komponentów we własnej serwerowni, część w Azure – choćby z przyczyn wydajnościowych)</w:t>
      </w:r>
    </w:p>
    <w:p w14:paraId="7438D5F4" w14:textId="77777777" w:rsidR="00FD0933" w:rsidRPr="00FD0933" w:rsidRDefault="00FD0933" w:rsidP="00FD0933">
      <w:r w:rsidRPr="00FD0933">
        <w:t>Więcej informacji o usłudze maszyn wirtualnych można znaleźć pod poniższym linkiem:</w:t>
      </w:r>
    </w:p>
    <w:p w14:paraId="77E4C36C" w14:textId="77777777" w:rsidR="00FD0933" w:rsidRPr="00FD0933" w:rsidRDefault="003A0450" w:rsidP="00FD0933">
      <w:hyperlink r:id="rId240" w:history="1">
        <w:r w:rsidR="00FD0933" w:rsidRPr="00FD0933">
          <w:rPr>
            <w:rStyle w:val="Hipercze"/>
          </w:rPr>
          <w:t>https://azure.microsoft.com/pl-pl/services/virtual-machines/</w:t>
        </w:r>
      </w:hyperlink>
    </w:p>
    <w:p w14:paraId="49661520" w14:textId="77777777" w:rsidR="00FD0933" w:rsidRPr="00FD0933" w:rsidRDefault="00FD0933" w:rsidP="00FD0933">
      <w:r w:rsidRPr="00FD0933">
        <w:t>Warto tu podkreślić, że tworząc maszynę w Azure, możemy bazować na jednym z tysięcy predefiniowanych obrazów takich maszyn, w szczególności z preinstalowanym oprogramowaniem systemowym typu bazy danych, serwery aplikacyjne, mechanizmy bezpieczeństwa. W przypadku oprogramowania Microsoft, takiego jak Windows Server, SQL Server czy Biztalk Server – może ono być w pełni zalicencjonowane z Azure, bez konieczności posiadania na nie licencji a priori przez klienta.</w:t>
      </w:r>
    </w:p>
    <w:p w14:paraId="6C455646" w14:textId="77777777" w:rsidR="00FD0933" w:rsidRPr="00FD0933" w:rsidRDefault="00FD0933" w:rsidP="00FD0933"/>
    <w:p w14:paraId="3B0B999D" w14:textId="77777777" w:rsidR="00FD0933" w:rsidRPr="00FD0933" w:rsidRDefault="00FD0933" w:rsidP="00337031">
      <w:pPr>
        <w:pStyle w:val="Nagwek4"/>
      </w:pPr>
      <w:bookmarkStart w:id="194" w:name="_Toc37880245"/>
      <w:r w:rsidRPr="00FD0933">
        <w:t>Przestrzeń do składowania danych</w:t>
      </w:r>
      <w:bookmarkEnd w:id="194"/>
    </w:p>
    <w:p w14:paraId="72928E93" w14:textId="77777777" w:rsidR="00FD0933" w:rsidRPr="00FD0933" w:rsidRDefault="00FD0933" w:rsidP="00FD0933">
      <w:r w:rsidRPr="00FD0933">
        <w:t>Platforma Azure oferuje szereg różnych mechanizmów do składowania danych, optymalnych pod różne scenariusze wykorzystania. Poniższa tabela przedstawia główne rodzaje tej przestrzeni, wraz z linkami do dokładniejszej dokumentacji.</w:t>
      </w:r>
    </w:p>
    <w:p w14:paraId="44B50AB6" w14:textId="77777777" w:rsidR="00FD0933" w:rsidRPr="00FD0933" w:rsidRDefault="00FD0933" w:rsidP="00FD0933"/>
    <w:tbl>
      <w:tblPr>
        <w:tblStyle w:val="Tabelalisty1jasna"/>
        <w:tblW w:w="19200" w:type="dxa"/>
        <w:tblLook w:val="04A0" w:firstRow="1" w:lastRow="0" w:firstColumn="1" w:lastColumn="0" w:noHBand="0" w:noVBand="1"/>
      </w:tblPr>
      <w:tblGrid>
        <w:gridCol w:w="6986"/>
        <w:gridCol w:w="12107"/>
        <w:gridCol w:w="107"/>
      </w:tblGrid>
      <w:tr w:rsidR="00FD0933" w:rsidRPr="00FD0933" w14:paraId="62A85F00" w14:textId="77777777" w:rsidTr="00FD09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0" w:type="dxa"/>
            <w:hideMark/>
          </w:tcPr>
          <w:p w14:paraId="7068B1C5" w14:textId="77777777" w:rsidR="00FD0933" w:rsidRPr="00FD0933" w:rsidRDefault="00FD0933" w:rsidP="00FD0933">
            <w:pPr>
              <w:rPr>
                <w:lang w:val="en-US"/>
              </w:rPr>
            </w:pPr>
            <w:r w:rsidRPr="00FD0933">
              <w:rPr>
                <w:lang w:val="en-US"/>
              </w:rPr>
              <w:t>Scenariusz</w:t>
            </w:r>
          </w:p>
        </w:tc>
        <w:tc>
          <w:tcPr>
            <w:tcW w:w="12180" w:type="dxa"/>
            <w:gridSpan w:val="2"/>
            <w:hideMark/>
          </w:tcPr>
          <w:p w14:paraId="7B78C19B" w14:textId="77777777" w:rsidR="00FD0933" w:rsidRPr="00FD0933" w:rsidRDefault="00FD0933" w:rsidP="00FD0933">
            <w:pPr>
              <w:cnfStyle w:val="100000000000" w:firstRow="1" w:lastRow="0" w:firstColumn="0" w:lastColumn="0" w:oddVBand="0" w:evenVBand="0" w:oddHBand="0" w:evenHBand="0" w:firstRowFirstColumn="0" w:firstRowLastColumn="0" w:lastRowFirstColumn="0" w:lastRowLastColumn="0"/>
              <w:rPr>
                <w:lang w:val="en-US"/>
              </w:rPr>
            </w:pPr>
            <w:r w:rsidRPr="00FD0933">
              <w:rPr>
                <w:lang w:val="en-US"/>
              </w:rPr>
              <w:t>Rodzaj storage</w:t>
            </w:r>
          </w:p>
        </w:tc>
      </w:tr>
      <w:tr w:rsidR="00FD0933" w:rsidRPr="00FD0933" w14:paraId="44E4077A" w14:textId="77777777" w:rsidTr="00FD0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0" w:type="dxa"/>
            <w:hideMark/>
          </w:tcPr>
          <w:p w14:paraId="70518167" w14:textId="77777777" w:rsidR="00FD0933" w:rsidRPr="00FD0933" w:rsidRDefault="00FD0933" w:rsidP="00FD0933">
            <w:pPr>
              <w:rPr>
                <w:b w:val="0"/>
                <w:bCs w:val="0"/>
              </w:rPr>
            </w:pPr>
            <w:r w:rsidRPr="00FD0933">
              <w:rPr>
                <w:b w:val="0"/>
                <w:bCs w:val="0"/>
              </w:rPr>
              <w:t>Skalowalny i bezpieczny magazynu dla dysków maszyn wirtualnych</w:t>
            </w:r>
          </w:p>
        </w:tc>
        <w:tc>
          <w:tcPr>
            <w:tcW w:w="12180" w:type="dxa"/>
            <w:gridSpan w:val="2"/>
            <w:hideMark/>
          </w:tcPr>
          <w:p w14:paraId="01DE36AC" w14:textId="77777777" w:rsidR="00FD0933" w:rsidRPr="00FD0933" w:rsidRDefault="003A0450" w:rsidP="00FD0933">
            <w:pPr>
              <w:cnfStyle w:val="000000100000" w:firstRow="0" w:lastRow="0" w:firstColumn="0" w:lastColumn="0" w:oddVBand="0" w:evenVBand="0" w:oddHBand="1" w:evenHBand="0" w:firstRowFirstColumn="0" w:firstRowLastColumn="0" w:lastRowFirstColumn="0" w:lastRowLastColumn="0"/>
              <w:rPr>
                <w:lang w:val="en-US"/>
              </w:rPr>
            </w:pPr>
            <w:hyperlink r:id="rId241" w:history="1">
              <w:r w:rsidR="00FD0933" w:rsidRPr="00FD0933">
                <w:rPr>
                  <w:rStyle w:val="Hipercze"/>
                  <w:lang w:val="en-US"/>
                </w:rPr>
                <w:t>Magazyn dysków</w:t>
              </w:r>
            </w:hyperlink>
          </w:p>
        </w:tc>
      </w:tr>
      <w:tr w:rsidR="00FD0933" w:rsidRPr="00FD0933" w14:paraId="56F96F18" w14:textId="77777777" w:rsidTr="00FD0933">
        <w:trPr>
          <w:gridAfter w:val="1"/>
          <w:wAfter w:w="108" w:type="dxa"/>
        </w:trPr>
        <w:tc>
          <w:tcPr>
            <w:cnfStyle w:val="001000000000" w:firstRow="0" w:lastRow="0" w:firstColumn="1" w:lastColumn="0" w:oddVBand="0" w:evenVBand="0" w:oddHBand="0" w:evenHBand="0" w:firstRowFirstColumn="0" w:firstRowLastColumn="0" w:lastRowFirstColumn="0" w:lastRowLastColumn="0"/>
            <w:tcW w:w="7020" w:type="dxa"/>
            <w:hideMark/>
          </w:tcPr>
          <w:p w14:paraId="7AFFA67D" w14:textId="77777777" w:rsidR="00FD0933" w:rsidRPr="00FD0933" w:rsidRDefault="00FD0933" w:rsidP="00FD0933">
            <w:pPr>
              <w:rPr>
                <w:b w:val="0"/>
                <w:bCs w:val="0"/>
              </w:rPr>
            </w:pPr>
            <w:r w:rsidRPr="00FD0933">
              <w:rPr>
                <w:b w:val="0"/>
                <w:bCs w:val="0"/>
              </w:rPr>
              <w:t>Skalowalny i bezpieczny magazynu dla maszyn ogólnego przeznaczenia</w:t>
            </w:r>
          </w:p>
        </w:tc>
        <w:tc>
          <w:tcPr>
            <w:tcW w:w="12180" w:type="dxa"/>
            <w:hideMark/>
          </w:tcPr>
          <w:p w14:paraId="3CA31214" w14:textId="77777777" w:rsidR="00FD0933" w:rsidRPr="00FD0933" w:rsidRDefault="003A0450" w:rsidP="00FD0933">
            <w:pPr>
              <w:cnfStyle w:val="000000000000" w:firstRow="0" w:lastRow="0" w:firstColumn="0" w:lastColumn="0" w:oddVBand="0" w:evenVBand="0" w:oddHBand="0" w:evenHBand="0" w:firstRowFirstColumn="0" w:firstRowLastColumn="0" w:lastRowFirstColumn="0" w:lastRowLastColumn="0"/>
              <w:rPr>
                <w:lang w:val="en-US"/>
              </w:rPr>
            </w:pPr>
            <w:hyperlink r:id="rId242" w:history="1">
              <w:r w:rsidR="00FD0933" w:rsidRPr="00FD0933">
                <w:rPr>
                  <w:rStyle w:val="Hipercze"/>
                  <w:lang w:val="en-US"/>
                </w:rPr>
                <w:t>Blob Storage</w:t>
              </w:r>
            </w:hyperlink>
          </w:p>
        </w:tc>
      </w:tr>
      <w:tr w:rsidR="00FD0933" w:rsidRPr="00FD0933" w14:paraId="616C6392" w14:textId="77777777" w:rsidTr="00FD0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0" w:type="dxa"/>
            <w:hideMark/>
          </w:tcPr>
          <w:p w14:paraId="3A27BFCA" w14:textId="77777777" w:rsidR="00FD0933" w:rsidRPr="00FD0933" w:rsidRDefault="00FD0933" w:rsidP="00FD0933">
            <w:pPr>
              <w:rPr>
                <w:b w:val="0"/>
                <w:bCs w:val="0"/>
              </w:rPr>
            </w:pPr>
            <w:r w:rsidRPr="00FD0933">
              <w:rPr>
                <w:b w:val="0"/>
                <w:bCs w:val="0"/>
              </w:rPr>
              <w:t>Skorzystaj z ekonomicznego przechowywania danych rzadko używanych</w:t>
            </w:r>
          </w:p>
        </w:tc>
        <w:tc>
          <w:tcPr>
            <w:tcW w:w="12180" w:type="dxa"/>
            <w:gridSpan w:val="2"/>
            <w:hideMark/>
          </w:tcPr>
          <w:p w14:paraId="21F57A95" w14:textId="77777777" w:rsidR="00FD0933" w:rsidRPr="00FD0933" w:rsidRDefault="003A0450" w:rsidP="00FD0933">
            <w:pPr>
              <w:cnfStyle w:val="000000100000" w:firstRow="0" w:lastRow="0" w:firstColumn="0" w:lastColumn="0" w:oddVBand="0" w:evenVBand="0" w:oddHBand="1" w:evenHBand="0" w:firstRowFirstColumn="0" w:firstRowLastColumn="0" w:lastRowFirstColumn="0" w:lastRowLastColumn="0"/>
              <w:rPr>
                <w:lang w:val="en-US"/>
              </w:rPr>
            </w:pPr>
            <w:hyperlink r:id="rId243" w:history="1">
              <w:r w:rsidR="00FD0933" w:rsidRPr="00FD0933">
                <w:rPr>
                  <w:rStyle w:val="Hipercze"/>
                  <w:lang w:val="en-US"/>
                </w:rPr>
                <w:t>Magazyn archiwum</w:t>
              </w:r>
            </w:hyperlink>
          </w:p>
        </w:tc>
      </w:tr>
      <w:tr w:rsidR="00FD0933" w:rsidRPr="00FD0933" w14:paraId="38B2BE99" w14:textId="77777777" w:rsidTr="00FD0933">
        <w:trPr>
          <w:gridAfter w:val="1"/>
          <w:wAfter w:w="108" w:type="dxa"/>
        </w:trPr>
        <w:tc>
          <w:tcPr>
            <w:cnfStyle w:val="001000000000" w:firstRow="0" w:lastRow="0" w:firstColumn="1" w:lastColumn="0" w:oddVBand="0" w:evenVBand="0" w:oddHBand="0" w:evenHBand="0" w:firstRowFirstColumn="0" w:firstRowLastColumn="0" w:lastRowFirstColumn="0" w:lastRowLastColumn="0"/>
            <w:tcW w:w="7020" w:type="dxa"/>
            <w:hideMark/>
          </w:tcPr>
          <w:p w14:paraId="1634AFC8" w14:textId="77777777" w:rsidR="00FD0933" w:rsidRPr="00FD0933" w:rsidRDefault="00FD0933" w:rsidP="00FD0933">
            <w:pPr>
              <w:rPr>
                <w:b w:val="0"/>
                <w:bCs w:val="0"/>
              </w:rPr>
            </w:pPr>
            <w:r w:rsidRPr="00FD0933">
              <w:rPr>
                <w:b w:val="0"/>
                <w:bCs w:val="0"/>
              </w:rPr>
              <w:t>Magazyn dla komunikacji między aplikacjami opartej na komunikatach</w:t>
            </w:r>
          </w:p>
        </w:tc>
        <w:tc>
          <w:tcPr>
            <w:tcW w:w="12180" w:type="dxa"/>
            <w:hideMark/>
          </w:tcPr>
          <w:p w14:paraId="7E485A07" w14:textId="77777777" w:rsidR="00FD0933" w:rsidRPr="00FD0933" w:rsidRDefault="003A0450" w:rsidP="00FD0933">
            <w:pPr>
              <w:cnfStyle w:val="000000000000" w:firstRow="0" w:lastRow="0" w:firstColumn="0" w:lastColumn="0" w:oddVBand="0" w:evenVBand="0" w:oddHBand="0" w:evenHBand="0" w:firstRowFirstColumn="0" w:firstRowLastColumn="0" w:lastRowFirstColumn="0" w:lastRowLastColumn="0"/>
              <w:rPr>
                <w:lang w:val="en-US"/>
              </w:rPr>
            </w:pPr>
            <w:hyperlink r:id="rId244" w:history="1">
              <w:r w:rsidR="00FD0933" w:rsidRPr="00FD0933">
                <w:rPr>
                  <w:rStyle w:val="Hipercze"/>
                  <w:lang w:val="en-US"/>
                </w:rPr>
                <w:t>Queue Storage</w:t>
              </w:r>
            </w:hyperlink>
          </w:p>
        </w:tc>
      </w:tr>
      <w:tr w:rsidR="00FD0933" w:rsidRPr="00FD0933" w14:paraId="29CAF6D1" w14:textId="77777777" w:rsidTr="00FD0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0" w:type="dxa"/>
            <w:hideMark/>
          </w:tcPr>
          <w:p w14:paraId="3C46B765" w14:textId="77777777" w:rsidR="00FD0933" w:rsidRPr="00FD0933" w:rsidRDefault="00FD0933" w:rsidP="00FD0933">
            <w:pPr>
              <w:rPr>
                <w:b w:val="0"/>
                <w:bCs w:val="0"/>
              </w:rPr>
            </w:pPr>
            <w:r w:rsidRPr="00FD0933">
              <w:rPr>
                <w:b w:val="0"/>
                <w:bCs w:val="0"/>
              </w:rPr>
              <w:t>Urządzenia i rozwiązania do transferu danych na platformę Azure i do funkcji obliczeniowej Edge</w:t>
            </w:r>
          </w:p>
        </w:tc>
        <w:tc>
          <w:tcPr>
            <w:tcW w:w="12180" w:type="dxa"/>
            <w:gridSpan w:val="2"/>
            <w:hideMark/>
          </w:tcPr>
          <w:p w14:paraId="7FF65FED" w14:textId="77777777" w:rsidR="00FD0933" w:rsidRPr="00FD0933" w:rsidRDefault="003A0450" w:rsidP="00FD0933">
            <w:pPr>
              <w:cnfStyle w:val="000000100000" w:firstRow="0" w:lastRow="0" w:firstColumn="0" w:lastColumn="0" w:oddVBand="0" w:evenVBand="0" w:oddHBand="1" w:evenHBand="0" w:firstRowFirstColumn="0" w:firstRowLastColumn="0" w:lastRowFirstColumn="0" w:lastRowLastColumn="0"/>
              <w:rPr>
                <w:lang w:val="en-US"/>
              </w:rPr>
            </w:pPr>
            <w:hyperlink r:id="rId245" w:history="1">
              <w:r w:rsidR="00FD0933" w:rsidRPr="00FD0933">
                <w:rPr>
                  <w:rStyle w:val="Hipercze"/>
                  <w:lang w:val="en-US"/>
                </w:rPr>
                <w:t>Data Box</w:t>
              </w:r>
            </w:hyperlink>
          </w:p>
        </w:tc>
      </w:tr>
      <w:tr w:rsidR="00FD0933" w:rsidRPr="00FD0933" w14:paraId="7E010562" w14:textId="77777777" w:rsidTr="00FD0933">
        <w:trPr>
          <w:gridAfter w:val="1"/>
          <w:wAfter w:w="108" w:type="dxa"/>
        </w:trPr>
        <w:tc>
          <w:tcPr>
            <w:cnfStyle w:val="001000000000" w:firstRow="0" w:lastRow="0" w:firstColumn="1" w:lastColumn="0" w:oddVBand="0" w:evenVBand="0" w:oddHBand="0" w:evenHBand="0" w:firstRowFirstColumn="0" w:firstRowLastColumn="0" w:lastRowFirstColumn="0" w:lastRowLastColumn="0"/>
            <w:tcW w:w="7020" w:type="dxa"/>
            <w:hideMark/>
          </w:tcPr>
          <w:p w14:paraId="6A6B832B" w14:textId="77777777" w:rsidR="00FD0933" w:rsidRPr="00FD0933" w:rsidRDefault="00FD0933" w:rsidP="00FD0933">
            <w:pPr>
              <w:rPr>
                <w:b w:val="0"/>
                <w:bCs w:val="0"/>
              </w:rPr>
            </w:pPr>
            <w:r w:rsidRPr="00FD0933">
              <w:rPr>
                <w:b w:val="0"/>
                <w:bCs w:val="0"/>
              </w:rPr>
              <w:t>Zaawansowane udziały plików, dostępne również natywnymi mechanizmami systemu Linux</w:t>
            </w:r>
          </w:p>
        </w:tc>
        <w:tc>
          <w:tcPr>
            <w:tcW w:w="12180" w:type="dxa"/>
            <w:hideMark/>
          </w:tcPr>
          <w:p w14:paraId="39940142" w14:textId="77777777" w:rsidR="00FD0933" w:rsidRPr="00FD0933" w:rsidRDefault="003A0450" w:rsidP="00FD0933">
            <w:pPr>
              <w:cnfStyle w:val="000000000000" w:firstRow="0" w:lastRow="0" w:firstColumn="0" w:lastColumn="0" w:oddVBand="0" w:evenVBand="0" w:oddHBand="0" w:evenHBand="0" w:firstRowFirstColumn="0" w:firstRowLastColumn="0" w:lastRowFirstColumn="0" w:lastRowLastColumn="0"/>
              <w:rPr>
                <w:lang w:val="en-US"/>
              </w:rPr>
            </w:pPr>
            <w:hyperlink r:id="rId246" w:history="1">
              <w:r w:rsidR="00FD0933" w:rsidRPr="00FD0933">
                <w:rPr>
                  <w:rStyle w:val="Hipercze"/>
                  <w:lang w:val="en-US"/>
                </w:rPr>
                <w:t>Azure NetApp Files</w:t>
              </w:r>
            </w:hyperlink>
          </w:p>
        </w:tc>
      </w:tr>
      <w:tr w:rsidR="00FD0933" w:rsidRPr="00FD0933" w14:paraId="60276FB0" w14:textId="77777777" w:rsidTr="00FD0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0" w:type="dxa"/>
            <w:hideMark/>
          </w:tcPr>
          <w:p w14:paraId="08387A97" w14:textId="77777777" w:rsidR="00FD0933" w:rsidRPr="00FD0933" w:rsidRDefault="00FD0933" w:rsidP="00FD0933">
            <w:pPr>
              <w:rPr>
                <w:b w:val="0"/>
                <w:bCs w:val="0"/>
              </w:rPr>
            </w:pPr>
            <w:r w:rsidRPr="00FD0933">
              <w:rPr>
                <w:b w:val="0"/>
                <w:bCs w:val="0"/>
              </w:rPr>
              <w:t>Buforowanie plików na potrzeby obliczeń o wysokiej wydajności (HPC)</w:t>
            </w:r>
          </w:p>
        </w:tc>
        <w:tc>
          <w:tcPr>
            <w:tcW w:w="12180" w:type="dxa"/>
            <w:gridSpan w:val="2"/>
            <w:hideMark/>
          </w:tcPr>
          <w:p w14:paraId="79C39B3D" w14:textId="77777777" w:rsidR="00FD0933" w:rsidRPr="00FD0933" w:rsidRDefault="003A0450" w:rsidP="00FD0933">
            <w:pPr>
              <w:cnfStyle w:val="000000100000" w:firstRow="0" w:lastRow="0" w:firstColumn="0" w:lastColumn="0" w:oddVBand="0" w:evenVBand="0" w:oddHBand="1" w:evenHBand="0" w:firstRowFirstColumn="0" w:firstRowLastColumn="0" w:lastRowFirstColumn="0" w:lastRowLastColumn="0"/>
              <w:rPr>
                <w:lang w:val="en-US"/>
              </w:rPr>
            </w:pPr>
            <w:hyperlink r:id="rId247" w:history="1">
              <w:r w:rsidR="00FD0933" w:rsidRPr="00FD0933">
                <w:rPr>
                  <w:rStyle w:val="Hipercze"/>
                  <w:lang w:val="en-US"/>
                </w:rPr>
                <w:t>Azure HPC Cache</w:t>
              </w:r>
            </w:hyperlink>
          </w:p>
        </w:tc>
      </w:tr>
    </w:tbl>
    <w:p w14:paraId="3DABFA06" w14:textId="77777777" w:rsidR="00FD0933" w:rsidRPr="00FD0933" w:rsidRDefault="00FD0933" w:rsidP="00FD0933"/>
    <w:p w14:paraId="09A39D43" w14:textId="77777777" w:rsidR="00FD0933" w:rsidRPr="00FD0933" w:rsidRDefault="00FD0933" w:rsidP="00337031">
      <w:pPr>
        <w:pStyle w:val="Nagwek4"/>
      </w:pPr>
      <w:bookmarkStart w:id="195" w:name="_Toc37880248"/>
      <w:r w:rsidRPr="00FD0933">
        <w:t>Moc obliczeniowa</w:t>
      </w:r>
      <w:bookmarkEnd w:id="195"/>
    </w:p>
    <w:tbl>
      <w:tblPr>
        <w:tblStyle w:val="Tabela-Siatka"/>
        <w:tblW w:w="0" w:type="auto"/>
        <w:tblLook w:val="04A0" w:firstRow="1" w:lastRow="0" w:firstColumn="1" w:lastColumn="0" w:noHBand="0" w:noVBand="1"/>
      </w:tblPr>
      <w:tblGrid>
        <w:gridCol w:w="4531"/>
        <w:gridCol w:w="4531"/>
      </w:tblGrid>
      <w:tr w:rsidR="00FD0933" w:rsidRPr="00FD0933" w14:paraId="6BFCB920" w14:textId="77777777" w:rsidTr="00FD0933">
        <w:tc>
          <w:tcPr>
            <w:tcW w:w="4531" w:type="dxa"/>
          </w:tcPr>
          <w:p w14:paraId="520CEF66" w14:textId="77777777" w:rsidR="00FD0933" w:rsidRPr="00FD0933" w:rsidRDefault="003A0450" w:rsidP="00FD0933">
            <w:pPr>
              <w:spacing w:line="276" w:lineRule="auto"/>
              <w:rPr>
                <w:b/>
                <w:bCs/>
                <w:u w:val="single"/>
              </w:rPr>
            </w:pPr>
            <w:hyperlink r:id="rId248" w:history="1">
              <w:bookmarkStart w:id="196" w:name="_Toc37880249"/>
              <w:r w:rsidR="00FD0933" w:rsidRPr="00FD0933">
                <w:rPr>
                  <w:rStyle w:val="Hipercze"/>
                  <w:b/>
                  <w:bCs/>
                </w:rPr>
                <w:t>Virtual Machines</w:t>
              </w:r>
              <w:bookmarkEnd w:id="196"/>
            </w:hyperlink>
          </w:p>
        </w:tc>
        <w:tc>
          <w:tcPr>
            <w:tcW w:w="4531" w:type="dxa"/>
          </w:tcPr>
          <w:p w14:paraId="5548FC1D" w14:textId="77777777" w:rsidR="00FD0933" w:rsidRPr="00FD0933" w:rsidRDefault="00FD0933" w:rsidP="00FD0933">
            <w:pPr>
              <w:spacing w:line="276" w:lineRule="auto"/>
            </w:pPr>
            <w:r w:rsidRPr="00FD0933">
              <w:t>Aprowizacja maszyn wirtualnych z systemami Windows i Linux w kilka sekund</w:t>
            </w:r>
          </w:p>
        </w:tc>
      </w:tr>
      <w:tr w:rsidR="00FD0933" w:rsidRPr="00FD0933" w14:paraId="691A0548" w14:textId="77777777" w:rsidTr="00FD0933">
        <w:tc>
          <w:tcPr>
            <w:tcW w:w="4531" w:type="dxa"/>
          </w:tcPr>
          <w:p w14:paraId="59570399" w14:textId="77777777" w:rsidR="00FD0933" w:rsidRPr="00FD0933" w:rsidRDefault="003A0450" w:rsidP="00FD0933">
            <w:pPr>
              <w:spacing w:line="276" w:lineRule="auto"/>
              <w:rPr>
                <w:b/>
                <w:bCs/>
                <w:u w:val="single"/>
              </w:rPr>
            </w:pPr>
            <w:hyperlink r:id="rId249" w:history="1">
              <w:bookmarkStart w:id="197" w:name="_Toc37880250"/>
              <w:r w:rsidR="00FD0933" w:rsidRPr="00FD0933">
                <w:rPr>
                  <w:rStyle w:val="Hipercze"/>
                  <w:b/>
                  <w:bCs/>
                </w:rPr>
                <w:t>Azure Kubernetes Service (AKS)</w:t>
              </w:r>
              <w:bookmarkEnd w:id="197"/>
            </w:hyperlink>
          </w:p>
        </w:tc>
        <w:tc>
          <w:tcPr>
            <w:tcW w:w="4531" w:type="dxa"/>
          </w:tcPr>
          <w:p w14:paraId="7A31F1E6" w14:textId="77777777" w:rsidR="00FD0933" w:rsidRPr="00FD0933" w:rsidRDefault="00FD0933" w:rsidP="00FD0933">
            <w:pPr>
              <w:spacing w:line="276" w:lineRule="auto"/>
            </w:pPr>
            <w:r w:rsidRPr="00FD0933">
              <w:t>Uproszczenie wdrażania i obsługi platformy Kubernetes oraz zarządzania nią</w:t>
            </w:r>
          </w:p>
        </w:tc>
      </w:tr>
      <w:tr w:rsidR="00FD0933" w:rsidRPr="00FD0933" w14:paraId="2EEFE897" w14:textId="77777777" w:rsidTr="00FD0933">
        <w:tc>
          <w:tcPr>
            <w:tcW w:w="4531" w:type="dxa"/>
          </w:tcPr>
          <w:p w14:paraId="26497765" w14:textId="77777777" w:rsidR="00FD0933" w:rsidRPr="00FD0933" w:rsidRDefault="003A0450" w:rsidP="00FD0933">
            <w:pPr>
              <w:spacing w:line="276" w:lineRule="auto"/>
              <w:rPr>
                <w:b/>
                <w:bCs/>
                <w:u w:val="single"/>
              </w:rPr>
            </w:pPr>
            <w:hyperlink r:id="rId250" w:history="1">
              <w:bookmarkStart w:id="198" w:name="_Toc37880251"/>
              <w:r w:rsidR="00FD0933" w:rsidRPr="00FD0933">
                <w:rPr>
                  <w:rStyle w:val="Hipercze"/>
                  <w:b/>
                  <w:bCs/>
                </w:rPr>
                <w:t>Service Fabric</w:t>
              </w:r>
              <w:bookmarkEnd w:id="198"/>
            </w:hyperlink>
          </w:p>
        </w:tc>
        <w:tc>
          <w:tcPr>
            <w:tcW w:w="4531" w:type="dxa"/>
          </w:tcPr>
          <w:p w14:paraId="6B76282B" w14:textId="77777777" w:rsidR="00FD0933" w:rsidRPr="00FD0933" w:rsidRDefault="00FD0933" w:rsidP="00FD0933">
            <w:pPr>
              <w:spacing w:line="276" w:lineRule="auto"/>
            </w:pPr>
            <w:r w:rsidRPr="00FD0933">
              <w:t>Opracowywanie mikrousług i organizowanie kontenerów w systemie Windows lub Linux</w:t>
            </w:r>
          </w:p>
        </w:tc>
      </w:tr>
      <w:tr w:rsidR="00FD0933" w:rsidRPr="00FD0933" w14:paraId="00A94FFB" w14:textId="77777777" w:rsidTr="00FD0933">
        <w:tc>
          <w:tcPr>
            <w:tcW w:w="4531" w:type="dxa"/>
          </w:tcPr>
          <w:p w14:paraId="44BAC325" w14:textId="77777777" w:rsidR="00FD0933" w:rsidRPr="00FD0933" w:rsidRDefault="003A0450" w:rsidP="00FD0933">
            <w:pPr>
              <w:spacing w:line="276" w:lineRule="auto"/>
              <w:rPr>
                <w:b/>
                <w:bCs/>
                <w:u w:val="single"/>
              </w:rPr>
            </w:pPr>
            <w:hyperlink r:id="rId251" w:history="1">
              <w:bookmarkStart w:id="199" w:name="_Toc37880252"/>
              <w:r w:rsidR="00FD0933" w:rsidRPr="00FD0933">
                <w:rPr>
                  <w:rStyle w:val="Hipercze"/>
                  <w:b/>
                  <w:bCs/>
                </w:rPr>
                <w:t>App Service</w:t>
              </w:r>
              <w:bookmarkEnd w:id="199"/>
            </w:hyperlink>
          </w:p>
        </w:tc>
        <w:tc>
          <w:tcPr>
            <w:tcW w:w="4531" w:type="dxa"/>
          </w:tcPr>
          <w:p w14:paraId="4BDD378F" w14:textId="77777777" w:rsidR="00FD0933" w:rsidRPr="00FD0933" w:rsidRDefault="00FD0933" w:rsidP="00FD0933">
            <w:pPr>
              <w:spacing w:line="276" w:lineRule="auto"/>
            </w:pPr>
            <w:r w:rsidRPr="00FD0933">
              <w:t>Szybko twórz zaawansowane internetowe i mobilne aplikacje w chmurze</w:t>
            </w:r>
          </w:p>
        </w:tc>
      </w:tr>
      <w:tr w:rsidR="00FD0933" w:rsidRPr="00FD0933" w14:paraId="5E9E88D8" w14:textId="77777777" w:rsidTr="00FD0933">
        <w:tc>
          <w:tcPr>
            <w:tcW w:w="4531" w:type="dxa"/>
          </w:tcPr>
          <w:p w14:paraId="7A6DFA4A" w14:textId="77777777" w:rsidR="00FD0933" w:rsidRPr="00FD0933" w:rsidRDefault="003A0450" w:rsidP="00FD0933">
            <w:pPr>
              <w:spacing w:line="276" w:lineRule="auto"/>
              <w:rPr>
                <w:b/>
                <w:bCs/>
                <w:u w:val="single"/>
              </w:rPr>
            </w:pPr>
            <w:hyperlink r:id="rId252" w:history="1">
              <w:bookmarkStart w:id="200" w:name="_Toc37880253"/>
              <w:r w:rsidR="00FD0933" w:rsidRPr="00FD0933">
                <w:rPr>
                  <w:rStyle w:val="Hipercze"/>
                  <w:b/>
                  <w:bCs/>
                </w:rPr>
                <w:t>Azure CycleCloud</w:t>
              </w:r>
              <w:bookmarkEnd w:id="200"/>
            </w:hyperlink>
          </w:p>
        </w:tc>
        <w:tc>
          <w:tcPr>
            <w:tcW w:w="4531" w:type="dxa"/>
          </w:tcPr>
          <w:p w14:paraId="6827EC3B" w14:textId="77777777" w:rsidR="00FD0933" w:rsidRPr="00FD0933" w:rsidRDefault="00FD0933" w:rsidP="00FD0933">
            <w:pPr>
              <w:spacing w:line="276" w:lineRule="auto"/>
              <w:rPr>
                <w:b/>
                <w:bCs/>
              </w:rPr>
            </w:pPr>
            <w:bookmarkStart w:id="201" w:name="_Toc37880254"/>
            <w:r w:rsidRPr="00FD0933">
              <w:t>Tworzenie, używanie oraz optymalizowanie klastrów HPC i dużych klastrów obliczeniowych w dowolnej skali oraz zarządzanie nimi</w:t>
            </w:r>
            <w:bookmarkEnd w:id="201"/>
          </w:p>
        </w:tc>
      </w:tr>
      <w:tr w:rsidR="00FD0933" w:rsidRPr="00FD0933" w14:paraId="0B095897" w14:textId="77777777" w:rsidTr="00FD0933">
        <w:tc>
          <w:tcPr>
            <w:tcW w:w="4531" w:type="dxa"/>
          </w:tcPr>
          <w:p w14:paraId="02F4B883" w14:textId="77777777" w:rsidR="00FD0933" w:rsidRPr="00FD0933" w:rsidRDefault="003A0450" w:rsidP="00FD0933">
            <w:pPr>
              <w:spacing w:line="276" w:lineRule="auto"/>
              <w:rPr>
                <w:b/>
                <w:bCs/>
                <w:u w:val="single"/>
              </w:rPr>
            </w:pPr>
            <w:hyperlink r:id="rId253" w:history="1">
              <w:bookmarkStart w:id="202" w:name="_Toc37880255"/>
              <w:r w:rsidR="00FD0933" w:rsidRPr="00FD0933">
                <w:rPr>
                  <w:rStyle w:val="Hipercze"/>
                  <w:b/>
                  <w:bCs/>
                </w:rPr>
                <w:t>Rozwiązanie Azure VMware firmy CloudSimple</w:t>
              </w:r>
              <w:bookmarkEnd w:id="202"/>
            </w:hyperlink>
          </w:p>
        </w:tc>
        <w:tc>
          <w:tcPr>
            <w:tcW w:w="4531" w:type="dxa"/>
          </w:tcPr>
          <w:p w14:paraId="01573E9A" w14:textId="77777777" w:rsidR="00FD0933" w:rsidRPr="00FD0933" w:rsidRDefault="00FD0933" w:rsidP="00FD0933">
            <w:pPr>
              <w:spacing w:line="276" w:lineRule="auto"/>
            </w:pPr>
            <w:r w:rsidRPr="00FD0933">
              <w:t>Natywnie uruchamiaj obciążenia VMware na platformie Azure</w:t>
            </w:r>
          </w:p>
        </w:tc>
      </w:tr>
      <w:tr w:rsidR="00FD0933" w:rsidRPr="00FD0933" w14:paraId="531A5495" w14:textId="77777777" w:rsidTr="00FD0933">
        <w:tc>
          <w:tcPr>
            <w:tcW w:w="4531" w:type="dxa"/>
          </w:tcPr>
          <w:p w14:paraId="00985DA3" w14:textId="77777777" w:rsidR="00FD0933" w:rsidRPr="00FD0933" w:rsidRDefault="003A0450" w:rsidP="00FD0933">
            <w:pPr>
              <w:spacing w:line="276" w:lineRule="auto"/>
              <w:rPr>
                <w:b/>
                <w:bCs/>
                <w:u w:val="single"/>
              </w:rPr>
            </w:pPr>
            <w:hyperlink r:id="rId254" w:history="1">
              <w:bookmarkStart w:id="203" w:name="_Toc37880256"/>
              <w:r w:rsidR="00FD0933" w:rsidRPr="00FD0933">
                <w:rPr>
                  <w:rStyle w:val="Hipercze"/>
                  <w:b/>
                  <w:bCs/>
                </w:rPr>
                <w:t>Dedykowany host platformy Azure</w:t>
              </w:r>
              <w:bookmarkEnd w:id="203"/>
            </w:hyperlink>
          </w:p>
        </w:tc>
        <w:tc>
          <w:tcPr>
            <w:tcW w:w="4531" w:type="dxa"/>
          </w:tcPr>
          <w:p w14:paraId="704CF32F" w14:textId="77777777" w:rsidR="00FD0933" w:rsidRPr="00FD0933" w:rsidRDefault="00FD0933" w:rsidP="00FD0933">
            <w:pPr>
              <w:spacing w:line="276" w:lineRule="auto"/>
            </w:pPr>
            <w:r w:rsidRPr="00FD0933">
              <w:t>Dedykowany serwer fizyczny do hostowania maszyn wirtualnych platformy Azure dla systemów Windows i Linux</w:t>
            </w:r>
          </w:p>
        </w:tc>
      </w:tr>
    </w:tbl>
    <w:p w14:paraId="342BAF1F" w14:textId="77777777" w:rsidR="00FD0933" w:rsidRPr="00FD0933" w:rsidRDefault="00FD0933" w:rsidP="00FD0933"/>
    <w:p w14:paraId="0AEA0DAF" w14:textId="77777777" w:rsidR="00FD0933" w:rsidRPr="00FD0933" w:rsidRDefault="00FD0933" w:rsidP="00337031">
      <w:pPr>
        <w:pStyle w:val="Nagwek4"/>
      </w:pPr>
      <w:bookmarkStart w:id="204" w:name="_Toc37880257"/>
      <w:r w:rsidRPr="00FD0933">
        <w:t>Usługi składowania danych</w:t>
      </w:r>
      <w:bookmarkEnd w:id="204"/>
    </w:p>
    <w:tbl>
      <w:tblPr>
        <w:tblStyle w:val="Tabela-Siatka"/>
        <w:tblW w:w="0" w:type="auto"/>
        <w:tblLook w:val="04A0" w:firstRow="1" w:lastRow="0" w:firstColumn="1" w:lastColumn="0" w:noHBand="0" w:noVBand="1"/>
      </w:tblPr>
      <w:tblGrid>
        <w:gridCol w:w="4531"/>
        <w:gridCol w:w="4531"/>
      </w:tblGrid>
      <w:tr w:rsidR="00FD0933" w:rsidRPr="00FD0933" w14:paraId="6FE3E927" w14:textId="77777777" w:rsidTr="00FD0933">
        <w:tc>
          <w:tcPr>
            <w:tcW w:w="4531" w:type="dxa"/>
          </w:tcPr>
          <w:p w14:paraId="50258DBD" w14:textId="77777777" w:rsidR="00FD0933" w:rsidRPr="00FD0933" w:rsidRDefault="003A0450" w:rsidP="00FD0933">
            <w:pPr>
              <w:spacing w:line="276" w:lineRule="auto"/>
              <w:rPr>
                <w:b/>
                <w:bCs/>
                <w:u w:val="single"/>
                <w:lang w:val="en-US"/>
              </w:rPr>
            </w:pPr>
            <w:hyperlink r:id="rId255" w:history="1">
              <w:bookmarkStart w:id="205" w:name="_Toc37880258"/>
              <w:r w:rsidR="00FD0933" w:rsidRPr="00FD0933">
                <w:rPr>
                  <w:rStyle w:val="Hipercze"/>
                  <w:b/>
                  <w:bCs/>
                </w:rPr>
                <w:t>Konta magazynu</w:t>
              </w:r>
              <w:bookmarkEnd w:id="205"/>
            </w:hyperlink>
          </w:p>
        </w:tc>
        <w:tc>
          <w:tcPr>
            <w:tcW w:w="4531" w:type="dxa"/>
          </w:tcPr>
          <w:p w14:paraId="4BBB6A25" w14:textId="77777777" w:rsidR="00FD0933" w:rsidRPr="00FD0933" w:rsidRDefault="00FD0933" w:rsidP="00FD0933">
            <w:pPr>
              <w:spacing w:line="276" w:lineRule="auto"/>
            </w:pPr>
            <w:r w:rsidRPr="00FD0933">
              <w:t>Niezawodny magazyn danych w chmurze o wysokim stopniu dostępności i skalowalności</w:t>
            </w:r>
          </w:p>
        </w:tc>
      </w:tr>
      <w:tr w:rsidR="00FD0933" w:rsidRPr="00FD0933" w14:paraId="651FB4F2" w14:textId="77777777" w:rsidTr="00FD0933">
        <w:tc>
          <w:tcPr>
            <w:tcW w:w="4531" w:type="dxa"/>
          </w:tcPr>
          <w:p w14:paraId="15746399" w14:textId="77777777" w:rsidR="00FD0933" w:rsidRPr="00FD0933" w:rsidRDefault="003A0450" w:rsidP="00FD0933">
            <w:pPr>
              <w:spacing w:line="276" w:lineRule="auto"/>
              <w:rPr>
                <w:b/>
                <w:bCs/>
                <w:u w:val="single"/>
              </w:rPr>
            </w:pPr>
            <w:hyperlink r:id="rId256" w:history="1">
              <w:bookmarkStart w:id="206" w:name="_Toc37880259"/>
              <w:r w:rsidR="00FD0933" w:rsidRPr="00FD0933">
                <w:rPr>
                  <w:rStyle w:val="Hipercze"/>
                  <w:b/>
                  <w:bCs/>
                </w:rPr>
                <w:t>Usługa Azure Backup</w:t>
              </w:r>
              <w:bookmarkEnd w:id="206"/>
            </w:hyperlink>
          </w:p>
        </w:tc>
        <w:tc>
          <w:tcPr>
            <w:tcW w:w="4531" w:type="dxa"/>
          </w:tcPr>
          <w:p w14:paraId="2D1DA3C0" w14:textId="77777777" w:rsidR="00FD0933" w:rsidRPr="00FD0933" w:rsidRDefault="00FD0933" w:rsidP="00FD0933">
            <w:pPr>
              <w:spacing w:line="276" w:lineRule="auto"/>
              <w:rPr>
                <w:b/>
                <w:bCs/>
              </w:rPr>
            </w:pPr>
            <w:bookmarkStart w:id="207" w:name="_Toc37880260"/>
            <w:r w:rsidRPr="00FD0933">
              <w:t>Uprość ochronę danych przed oprogramowaniem wymuszającym okup</w:t>
            </w:r>
            <w:bookmarkEnd w:id="207"/>
          </w:p>
        </w:tc>
      </w:tr>
      <w:tr w:rsidR="00FD0933" w:rsidRPr="00FD0933" w14:paraId="590EB982" w14:textId="77777777" w:rsidTr="00FD0933">
        <w:tc>
          <w:tcPr>
            <w:tcW w:w="4531" w:type="dxa"/>
          </w:tcPr>
          <w:p w14:paraId="0C6D8A99" w14:textId="77777777" w:rsidR="00FD0933" w:rsidRPr="00FD0933" w:rsidRDefault="003A0450" w:rsidP="00FD0933">
            <w:pPr>
              <w:spacing w:line="276" w:lineRule="auto"/>
              <w:rPr>
                <w:b/>
                <w:bCs/>
                <w:u w:val="single"/>
                <w:lang w:val="en-US"/>
              </w:rPr>
            </w:pPr>
            <w:hyperlink r:id="rId257" w:history="1">
              <w:bookmarkStart w:id="208" w:name="_Toc37880261"/>
              <w:r w:rsidR="00FD0933" w:rsidRPr="00FD0933">
                <w:rPr>
                  <w:rStyle w:val="Hipercze"/>
                  <w:b/>
                  <w:bCs/>
                </w:rPr>
                <w:t>Data Box</w:t>
              </w:r>
              <w:bookmarkEnd w:id="208"/>
            </w:hyperlink>
          </w:p>
        </w:tc>
        <w:tc>
          <w:tcPr>
            <w:tcW w:w="4531" w:type="dxa"/>
          </w:tcPr>
          <w:p w14:paraId="616ACB86" w14:textId="77777777" w:rsidR="00FD0933" w:rsidRPr="00FD0933" w:rsidRDefault="00FD0933" w:rsidP="00FD0933">
            <w:pPr>
              <w:spacing w:line="276" w:lineRule="auto"/>
            </w:pPr>
            <w:r w:rsidRPr="00FD0933">
              <w:t>Urządzenia i rozwiązania do transferu danych na platformę Azure i do funkcji obliczeniowej Edge</w:t>
            </w:r>
          </w:p>
        </w:tc>
      </w:tr>
      <w:tr w:rsidR="00FD0933" w:rsidRPr="00FD0933" w14:paraId="5B57A7A4" w14:textId="77777777" w:rsidTr="00FD0933">
        <w:tc>
          <w:tcPr>
            <w:tcW w:w="4531" w:type="dxa"/>
          </w:tcPr>
          <w:p w14:paraId="24EF844C" w14:textId="77777777" w:rsidR="00FD0933" w:rsidRPr="00FD0933" w:rsidRDefault="003A0450" w:rsidP="00FD0933">
            <w:pPr>
              <w:spacing w:line="276" w:lineRule="auto"/>
              <w:rPr>
                <w:b/>
                <w:bCs/>
                <w:u w:val="single"/>
                <w:lang w:val="en-US"/>
              </w:rPr>
            </w:pPr>
            <w:hyperlink r:id="rId258" w:history="1">
              <w:bookmarkStart w:id="209" w:name="_Toc37880262"/>
              <w:r w:rsidR="00FD0933" w:rsidRPr="00FD0933">
                <w:rPr>
                  <w:rStyle w:val="Hipercze"/>
                  <w:b/>
                  <w:bCs/>
                </w:rPr>
                <w:t>Avere vFXT for Azure</w:t>
              </w:r>
              <w:bookmarkEnd w:id="209"/>
            </w:hyperlink>
          </w:p>
        </w:tc>
        <w:tc>
          <w:tcPr>
            <w:tcW w:w="4531" w:type="dxa"/>
          </w:tcPr>
          <w:p w14:paraId="13B329CF" w14:textId="77777777" w:rsidR="00FD0933" w:rsidRPr="00FD0933" w:rsidRDefault="00FD0933" w:rsidP="00FD0933">
            <w:pPr>
              <w:spacing w:line="276" w:lineRule="auto"/>
            </w:pPr>
            <w:r w:rsidRPr="00FD0933">
              <w:t>Uruchamiaj oparte na plikach obciążenia o wysokiej wydajności w chmurze</w:t>
            </w:r>
          </w:p>
        </w:tc>
      </w:tr>
      <w:tr w:rsidR="00FD0933" w:rsidRPr="00FD0933" w14:paraId="5A4F22F2" w14:textId="77777777" w:rsidTr="00FD0933">
        <w:tc>
          <w:tcPr>
            <w:tcW w:w="4531" w:type="dxa"/>
          </w:tcPr>
          <w:p w14:paraId="4CC71652" w14:textId="77777777" w:rsidR="00FD0933" w:rsidRPr="00FD0933" w:rsidRDefault="003A0450" w:rsidP="00FD0933">
            <w:pPr>
              <w:spacing w:line="276" w:lineRule="auto"/>
              <w:rPr>
                <w:b/>
                <w:bCs/>
                <w:u w:val="single"/>
                <w:lang w:val="en-US"/>
              </w:rPr>
            </w:pPr>
            <w:hyperlink r:id="rId259" w:history="1">
              <w:bookmarkStart w:id="210" w:name="_Toc37880263"/>
              <w:r w:rsidR="00FD0933" w:rsidRPr="00FD0933">
                <w:rPr>
                  <w:rStyle w:val="Hipercze"/>
                  <w:b/>
                  <w:bCs/>
                </w:rPr>
                <w:t>Azure NetApp Files</w:t>
              </w:r>
              <w:bookmarkEnd w:id="210"/>
            </w:hyperlink>
          </w:p>
        </w:tc>
        <w:tc>
          <w:tcPr>
            <w:tcW w:w="4531" w:type="dxa"/>
          </w:tcPr>
          <w:p w14:paraId="0CB0162B" w14:textId="77777777" w:rsidR="00FD0933" w:rsidRPr="00FD0933" w:rsidRDefault="00FD0933" w:rsidP="00FD0933">
            <w:pPr>
              <w:spacing w:line="276" w:lineRule="auto"/>
            </w:pPr>
            <w:r w:rsidRPr="00FD0933">
              <w:t>Udziały plików platformy Azure klasy korporacyjnej obsługiwane przez usługę NetApp</w:t>
            </w:r>
          </w:p>
        </w:tc>
      </w:tr>
    </w:tbl>
    <w:p w14:paraId="28FC8804" w14:textId="77777777" w:rsidR="00FD0933" w:rsidRPr="00FD0933" w:rsidRDefault="00FD0933" w:rsidP="00FD0933"/>
    <w:p w14:paraId="7AFABCB8" w14:textId="77777777" w:rsidR="00FD0933" w:rsidRPr="00FD0933" w:rsidRDefault="00FD0933" w:rsidP="00337031">
      <w:pPr>
        <w:pStyle w:val="Nagwek4"/>
      </w:pPr>
      <w:bookmarkStart w:id="211" w:name="_Toc37747427"/>
      <w:bookmarkStart w:id="212" w:name="_Toc37880264"/>
      <w:r w:rsidRPr="00FD0933">
        <w:t>Usługi aplikacyjne</w:t>
      </w:r>
      <w:bookmarkEnd w:id="211"/>
      <w:bookmarkEnd w:id="212"/>
    </w:p>
    <w:tbl>
      <w:tblPr>
        <w:tblStyle w:val="Tabela-Siatka"/>
        <w:tblW w:w="0" w:type="auto"/>
        <w:tblLook w:val="04A0" w:firstRow="1" w:lastRow="0" w:firstColumn="1" w:lastColumn="0" w:noHBand="0" w:noVBand="1"/>
      </w:tblPr>
      <w:tblGrid>
        <w:gridCol w:w="3325"/>
        <w:gridCol w:w="5737"/>
      </w:tblGrid>
      <w:tr w:rsidR="00FD0933" w:rsidRPr="00FD0933" w14:paraId="5872278B" w14:textId="77777777" w:rsidTr="00FD0933">
        <w:tc>
          <w:tcPr>
            <w:tcW w:w="3325" w:type="dxa"/>
          </w:tcPr>
          <w:p w14:paraId="6C6D5684" w14:textId="77777777" w:rsidR="00FD0933" w:rsidRPr="00FD0933" w:rsidRDefault="003A0450" w:rsidP="00FD0933">
            <w:pPr>
              <w:spacing w:line="276" w:lineRule="auto"/>
              <w:rPr>
                <w:b/>
                <w:bCs/>
                <w:lang w:val="en-US"/>
              </w:rPr>
            </w:pPr>
            <w:hyperlink r:id="rId260" w:history="1">
              <w:bookmarkStart w:id="213" w:name="_Toc37747428"/>
              <w:bookmarkStart w:id="214" w:name="_Toc37880265"/>
              <w:r w:rsidR="00FD0933" w:rsidRPr="00FD0933">
                <w:rPr>
                  <w:rStyle w:val="Hipercze"/>
                  <w:b/>
                  <w:bCs/>
                </w:rPr>
                <w:t>App Service</w:t>
              </w:r>
              <w:bookmarkEnd w:id="213"/>
              <w:bookmarkEnd w:id="214"/>
            </w:hyperlink>
          </w:p>
        </w:tc>
        <w:tc>
          <w:tcPr>
            <w:tcW w:w="5737" w:type="dxa"/>
          </w:tcPr>
          <w:p w14:paraId="399D0914" w14:textId="77777777" w:rsidR="00FD0933" w:rsidRPr="00FD0933" w:rsidRDefault="00FD0933" w:rsidP="00FD0933">
            <w:pPr>
              <w:spacing w:line="276" w:lineRule="auto"/>
            </w:pPr>
            <w:r w:rsidRPr="00FD0933">
              <w:t>Szybko twórz zaawansowane internetowe i mobilne aplikacje w chmurze</w:t>
            </w:r>
          </w:p>
        </w:tc>
      </w:tr>
      <w:tr w:rsidR="00FD0933" w:rsidRPr="00FD0933" w14:paraId="6BBD63AC" w14:textId="77777777" w:rsidTr="00FD0933">
        <w:tc>
          <w:tcPr>
            <w:tcW w:w="3325" w:type="dxa"/>
          </w:tcPr>
          <w:p w14:paraId="2E63F330" w14:textId="77777777" w:rsidR="00FD0933" w:rsidRPr="00FD0933" w:rsidRDefault="003A0450" w:rsidP="00FD0933">
            <w:pPr>
              <w:spacing w:line="276" w:lineRule="auto"/>
              <w:rPr>
                <w:b/>
                <w:bCs/>
                <w:u w:val="single"/>
                <w:lang w:val="en-US"/>
              </w:rPr>
            </w:pPr>
            <w:hyperlink r:id="rId261" w:history="1">
              <w:bookmarkStart w:id="215" w:name="_Toc37747429"/>
              <w:bookmarkStart w:id="216" w:name="_Toc37880266"/>
              <w:r w:rsidR="00FD0933" w:rsidRPr="00FD0933">
                <w:rPr>
                  <w:rStyle w:val="Hipercze"/>
                  <w:b/>
                  <w:bCs/>
                </w:rPr>
                <w:t>Azure Maps</w:t>
              </w:r>
              <w:bookmarkEnd w:id="215"/>
              <w:bookmarkEnd w:id="216"/>
            </w:hyperlink>
          </w:p>
        </w:tc>
        <w:tc>
          <w:tcPr>
            <w:tcW w:w="5737" w:type="dxa"/>
          </w:tcPr>
          <w:p w14:paraId="4B753D4C" w14:textId="77777777" w:rsidR="00FD0933" w:rsidRPr="00FD0933" w:rsidRDefault="00FD0933" w:rsidP="00FD0933">
            <w:pPr>
              <w:spacing w:line="276" w:lineRule="auto"/>
            </w:pPr>
            <w:r w:rsidRPr="00FD0933">
              <w:t>Proste i bezpieczne interfejsy API lokalizacji umożliwiają dodawanie kontekstu geoprzestrzennego do danych</w:t>
            </w:r>
          </w:p>
        </w:tc>
      </w:tr>
      <w:tr w:rsidR="00FD0933" w:rsidRPr="00FD0933" w14:paraId="43AE5C37" w14:textId="77777777" w:rsidTr="00FD0933">
        <w:tc>
          <w:tcPr>
            <w:tcW w:w="3325" w:type="dxa"/>
          </w:tcPr>
          <w:p w14:paraId="5BA5C03C" w14:textId="77777777" w:rsidR="00FD0933" w:rsidRPr="00FD0933" w:rsidRDefault="003A0450" w:rsidP="00FD0933">
            <w:pPr>
              <w:spacing w:line="276" w:lineRule="auto"/>
              <w:rPr>
                <w:b/>
                <w:bCs/>
                <w:u w:val="single"/>
                <w:lang w:val="en-US"/>
              </w:rPr>
            </w:pPr>
            <w:hyperlink r:id="rId262" w:history="1">
              <w:bookmarkStart w:id="217" w:name="_Toc37747430"/>
              <w:bookmarkStart w:id="218" w:name="_Toc37880267"/>
              <w:r w:rsidR="00FD0933" w:rsidRPr="00FD0933">
                <w:rPr>
                  <w:rStyle w:val="Hipercze"/>
                  <w:b/>
                  <w:bCs/>
                </w:rPr>
                <w:t>Notification Hubs</w:t>
              </w:r>
              <w:bookmarkEnd w:id="217"/>
              <w:bookmarkEnd w:id="218"/>
            </w:hyperlink>
          </w:p>
        </w:tc>
        <w:tc>
          <w:tcPr>
            <w:tcW w:w="5737" w:type="dxa"/>
          </w:tcPr>
          <w:p w14:paraId="00CC964B" w14:textId="77777777" w:rsidR="00FD0933" w:rsidRPr="00FD0933" w:rsidRDefault="00FD0933" w:rsidP="00FD0933">
            <w:pPr>
              <w:spacing w:line="276" w:lineRule="auto"/>
            </w:pPr>
            <w:r w:rsidRPr="00FD0933">
              <w:t>Wysyłanie powiadomień wypychanych dla każdej platformy, z dowolnego zaplecza</w:t>
            </w:r>
          </w:p>
        </w:tc>
      </w:tr>
      <w:tr w:rsidR="00FD0933" w:rsidRPr="00FD0933" w14:paraId="30A75758" w14:textId="77777777" w:rsidTr="00FD0933">
        <w:tc>
          <w:tcPr>
            <w:tcW w:w="3325" w:type="dxa"/>
          </w:tcPr>
          <w:p w14:paraId="131480D4" w14:textId="77777777" w:rsidR="00FD0933" w:rsidRPr="00FD0933" w:rsidRDefault="003A0450" w:rsidP="00FD0933">
            <w:pPr>
              <w:spacing w:line="276" w:lineRule="auto"/>
              <w:rPr>
                <w:b/>
                <w:bCs/>
                <w:u w:val="single"/>
                <w:lang w:val="en-US"/>
              </w:rPr>
            </w:pPr>
            <w:hyperlink r:id="rId263" w:history="1">
              <w:bookmarkStart w:id="219" w:name="_Toc37747431"/>
              <w:bookmarkStart w:id="220" w:name="_Toc37880268"/>
              <w:r w:rsidR="00FD0933" w:rsidRPr="00FD0933">
                <w:rPr>
                  <w:rStyle w:val="Hipercze"/>
                  <w:b/>
                  <w:bCs/>
                </w:rPr>
                <w:t>API Management</w:t>
              </w:r>
              <w:bookmarkEnd w:id="219"/>
              <w:bookmarkEnd w:id="220"/>
            </w:hyperlink>
          </w:p>
        </w:tc>
        <w:tc>
          <w:tcPr>
            <w:tcW w:w="5737" w:type="dxa"/>
          </w:tcPr>
          <w:p w14:paraId="149EF19A" w14:textId="77777777" w:rsidR="00FD0933" w:rsidRPr="00FD0933" w:rsidRDefault="00FD0933" w:rsidP="00FD0933">
            <w:pPr>
              <w:spacing w:line="276" w:lineRule="auto"/>
            </w:pPr>
            <w:r w:rsidRPr="00FD0933">
              <w:t>Bezpieczne publikowanie interfejsów API dla deweloperów, partnerów i pracowników w odpowiedniej skali</w:t>
            </w:r>
          </w:p>
        </w:tc>
      </w:tr>
      <w:tr w:rsidR="00FD0933" w:rsidRPr="00FD0933" w14:paraId="290A799E" w14:textId="77777777" w:rsidTr="00FD0933">
        <w:tc>
          <w:tcPr>
            <w:tcW w:w="3325" w:type="dxa"/>
          </w:tcPr>
          <w:p w14:paraId="1ECE9FDD" w14:textId="77777777" w:rsidR="00FD0933" w:rsidRPr="00FD0933" w:rsidRDefault="003A0450" w:rsidP="00FD0933">
            <w:pPr>
              <w:spacing w:line="276" w:lineRule="auto"/>
              <w:rPr>
                <w:b/>
                <w:bCs/>
                <w:u w:val="single"/>
              </w:rPr>
            </w:pPr>
            <w:hyperlink r:id="rId264" w:history="1">
              <w:bookmarkStart w:id="221" w:name="_Toc37747432"/>
              <w:bookmarkStart w:id="222" w:name="_Toc37880269"/>
              <w:r w:rsidR="00FD0933" w:rsidRPr="00FD0933">
                <w:rPr>
                  <w:rStyle w:val="Hipercze"/>
                  <w:b/>
                  <w:bCs/>
                </w:rPr>
                <w:t>Centrum aplikacji programu Visual Studio</w:t>
              </w:r>
              <w:bookmarkEnd w:id="221"/>
              <w:bookmarkEnd w:id="222"/>
            </w:hyperlink>
          </w:p>
        </w:tc>
        <w:tc>
          <w:tcPr>
            <w:tcW w:w="5737" w:type="dxa"/>
          </w:tcPr>
          <w:p w14:paraId="77D7B367" w14:textId="77777777" w:rsidR="00FD0933" w:rsidRPr="00FD0933" w:rsidRDefault="00FD0933" w:rsidP="00FD0933">
            <w:pPr>
              <w:spacing w:line="276" w:lineRule="auto"/>
            </w:pPr>
            <w:r w:rsidRPr="00FD0933">
              <w:t>Twórz, testuj, wydawaj i monitoruj swoje aplikacje mobilne i klasyczne w sposób ciągły</w:t>
            </w:r>
          </w:p>
        </w:tc>
      </w:tr>
      <w:tr w:rsidR="00FD0933" w:rsidRPr="00FD0933" w14:paraId="7B4DB6B4" w14:textId="77777777" w:rsidTr="00FD0933">
        <w:tc>
          <w:tcPr>
            <w:tcW w:w="3325" w:type="dxa"/>
          </w:tcPr>
          <w:p w14:paraId="11E87E57" w14:textId="77777777" w:rsidR="00FD0933" w:rsidRPr="00FD0933" w:rsidRDefault="003A0450" w:rsidP="00FD0933">
            <w:pPr>
              <w:spacing w:line="276" w:lineRule="auto"/>
              <w:rPr>
                <w:b/>
                <w:bCs/>
                <w:lang w:val="en-US"/>
              </w:rPr>
            </w:pPr>
            <w:hyperlink r:id="rId265" w:history="1">
              <w:bookmarkStart w:id="223" w:name="_Toc37747433"/>
              <w:bookmarkStart w:id="224" w:name="_Toc37880270"/>
              <w:r w:rsidR="00FD0933" w:rsidRPr="00FD0933">
                <w:rPr>
                  <w:rStyle w:val="Hipercze"/>
                  <w:b/>
                </w:rPr>
                <w:t>Xamarin</w:t>
              </w:r>
              <w:bookmarkEnd w:id="223"/>
              <w:bookmarkEnd w:id="224"/>
            </w:hyperlink>
          </w:p>
        </w:tc>
        <w:tc>
          <w:tcPr>
            <w:tcW w:w="5737" w:type="dxa"/>
          </w:tcPr>
          <w:p w14:paraId="1F437E37" w14:textId="77777777" w:rsidR="00FD0933" w:rsidRPr="00FD0933" w:rsidRDefault="00FD0933" w:rsidP="00FD0933">
            <w:pPr>
              <w:spacing w:line="276" w:lineRule="auto"/>
            </w:pPr>
            <w:r w:rsidRPr="00FD0933">
              <w:t>Szybsze tworzenie aplikacji mobilnych z obsługą chmury</w:t>
            </w:r>
          </w:p>
        </w:tc>
      </w:tr>
    </w:tbl>
    <w:p w14:paraId="6F671677" w14:textId="77777777" w:rsidR="00FD0933" w:rsidRPr="00FD0933" w:rsidRDefault="00FD0933" w:rsidP="00FD0933"/>
    <w:p w14:paraId="60D5D5D4" w14:textId="77777777" w:rsidR="00FD0933" w:rsidRPr="00FD0933" w:rsidRDefault="00FD0933" w:rsidP="00337031">
      <w:pPr>
        <w:pStyle w:val="Nagwek4"/>
      </w:pPr>
      <w:bookmarkStart w:id="225" w:name="_Toc37880271"/>
      <w:r w:rsidRPr="00FD0933">
        <w:t>Sieć</w:t>
      </w:r>
      <w:bookmarkEnd w:id="225"/>
    </w:p>
    <w:tbl>
      <w:tblPr>
        <w:tblStyle w:val="Tabela-Siatka"/>
        <w:tblW w:w="0" w:type="auto"/>
        <w:tblLook w:val="04A0" w:firstRow="1" w:lastRow="0" w:firstColumn="1" w:lastColumn="0" w:noHBand="0" w:noVBand="1"/>
      </w:tblPr>
      <w:tblGrid>
        <w:gridCol w:w="4531"/>
        <w:gridCol w:w="4531"/>
      </w:tblGrid>
      <w:tr w:rsidR="00FD0933" w:rsidRPr="00FD0933" w14:paraId="1BBED168" w14:textId="77777777" w:rsidTr="00FD0933">
        <w:tc>
          <w:tcPr>
            <w:tcW w:w="4531" w:type="dxa"/>
          </w:tcPr>
          <w:p w14:paraId="6E719E65" w14:textId="77777777" w:rsidR="00FD0933" w:rsidRPr="00FD0933" w:rsidRDefault="003A0450" w:rsidP="00FD0933">
            <w:pPr>
              <w:spacing w:line="276" w:lineRule="auto"/>
              <w:rPr>
                <w:b/>
                <w:bCs/>
                <w:u w:val="single"/>
                <w:lang w:val="en-US"/>
              </w:rPr>
            </w:pPr>
            <w:hyperlink r:id="rId266" w:history="1">
              <w:bookmarkStart w:id="226" w:name="_Toc37880272"/>
              <w:r w:rsidR="00FD0933" w:rsidRPr="00FD0933">
                <w:rPr>
                  <w:rStyle w:val="Hipercze"/>
                  <w:b/>
                  <w:bCs/>
                </w:rPr>
                <w:t>Content Delivery Network</w:t>
              </w:r>
              <w:bookmarkEnd w:id="226"/>
            </w:hyperlink>
          </w:p>
        </w:tc>
        <w:tc>
          <w:tcPr>
            <w:tcW w:w="4531" w:type="dxa"/>
          </w:tcPr>
          <w:p w14:paraId="17D68526" w14:textId="77777777" w:rsidR="00FD0933" w:rsidRPr="00FD0933" w:rsidRDefault="00FD0933" w:rsidP="00FD0933">
            <w:pPr>
              <w:spacing w:line="276" w:lineRule="auto"/>
            </w:pPr>
            <w:r w:rsidRPr="00FD0933">
              <w:t>Bezpieczne i niezawodne dostarczanie zawartości o szerokim zasięgu globalnym</w:t>
            </w:r>
          </w:p>
        </w:tc>
      </w:tr>
      <w:tr w:rsidR="00FD0933" w:rsidRPr="00FD0933" w14:paraId="26907469" w14:textId="77777777" w:rsidTr="00FD0933">
        <w:tc>
          <w:tcPr>
            <w:tcW w:w="4531" w:type="dxa"/>
          </w:tcPr>
          <w:p w14:paraId="02744B04" w14:textId="77777777" w:rsidR="00FD0933" w:rsidRPr="00FD0933" w:rsidRDefault="003A0450" w:rsidP="00FD0933">
            <w:pPr>
              <w:spacing w:line="276" w:lineRule="auto"/>
              <w:rPr>
                <w:b/>
                <w:bCs/>
                <w:u w:val="single"/>
                <w:lang w:val="en-US"/>
              </w:rPr>
            </w:pPr>
            <w:hyperlink r:id="rId267" w:history="1">
              <w:bookmarkStart w:id="227" w:name="_Toc37880273"/>
              <w:r w:rsidR="00FD0933" w:rsidRPr="00FD0933">
                <w:rPr>
                  <w:rStyle w:val="Hipercze"/>
                  <w:b/>
                  <w:bCs/>
                </w:rPr>
                <w:t>System DNS Azure</w:t>
              </w:r>
              <w:bookmarkEnd w:id="227"/>
            </w:hyperlink>
          </w:p>
        </w:tc>
        <w:tc>
          <w:tcPr>
            <w:tcW w:w="4531" w:type="dxa"/>
          </w:tcPr>
          <w:p w14:paraId="426E8FD3" w14:textId="77777777" w:rsidR="00FD0933" w:rsidRPr="00FD0933" w:rsidRDefault="00FD0933" w:rsidP="00FD0933">
            <w:pPr>
              <w:spacing w:line="276" w:lineRule="auto"/>
            </w:pPr>
            <w:r w:rsidRPr="00FD0933">
              <w:t>Hostowanie domeny systemu DNS na platformie Azure</w:t>
            </w:r>
          </w:p>
        </w:tc>
      </w:tr>
      <w:tr w:rsidR="00FD0933" w:rsidRPr="00FD0933" w14:paraId="32BE09A0" w14:textId="77777777" w:rsidTr="00FD0933">
        <w:tc>
          <w:tcPr>
            <w:tcW w:w="4531" w:type="dxa"/>
          </w:tcPr>
          <w:p w14:paraId="0ECEBA10" w14:textId="77777777" w:rsidR="00FD0933" w:rsidRPr="00FD0933" w:rsidRDefault="003A0450" w:rsidP="00FD0933">
            <w:pPr>
              <w:spacing w:line="276" w:lineRule="auto"/>
              <w:rPr>
                <w:b/>
                <w:bCs/>
                <w:u w:val="single"/>
                <w:lang w:val="en-US"/>
              </w:rPr>
            </w:pPr>
            <w:hyperlink r:id="rId268" w:history="1">
              <w:bookmarkStart w:id="228" w:name="_Toc37880274"/>
              <w:r w:rsidR="00FD0933" w:rsidRPr="00FD0933">
                <w:rPr>
                  <w:rStyle w:val="Hipercze"/>
                  <w:b/>
                  <w:bCs/>
                  <w:lang w:val="en-US"/>
                </w:rPr>
                <w:t>Traffic Manager</w:t>
              </w:r>
              <w:bookmarkEnd w:id="228"/>
            </w:hyperlink>
          </w:p>
        </w:tc>
        <w:tc>
          <w:tcPr>
            <w:tcW w:w="4531" w:type="dxa"/>
          </w:tcPr>
          <w:p w14:paraId="2BC4AA17" w14:textId="77777777" w:rsidR="00FD0933" w:rsidRPr="00FD0933" w:rsidRDefault="00FD0933" w:rsidP="00FD0933">
            <w:pPr>
              <w:spacing w:line="276" w:lineRule="auto"/>
            </w:pPr>
            <w:r w:rsidRPr="00FD0933">
              <w:t>Kierowanie ruchem przychodzącym w celu uzyskania wysokiej wydajności i dostępności</w:t>
            </w:r>
          </w:p>
        </w:tc>
      </w:tr>
      <w:tr w:rsidR="00FD0933" w:rsidRPr="00FD0933" w14:paraId="11017636" w14:textId="77777777" w:rsidTr="00FD0933">
        <w:tc>
          <w:tcPr>
            <w:tcW w:w="4531" w:type="dxa"/>
          </w:tcPr>
          <w:p w14:paraId="3F840DBA" w14:textId="77777777" w:rsidR="00FD0933" w:rsidRPr="00FD0933" w:rsidRDefault="003A0450" w:rsidP="00FD0933">
            <w:pPr>
              <w:spacing w:line="276" w:lineRule="auto"/>
              <w:rPr>
                <w:b/>
                <w:bCs/>
                <w:u w:val="single"/>
                <w:lang w:val="en-US"/>
              </w:rPr>
            </w:pPr>
            <w:hyperlink r:id="rId269" w:history="1">
              <w:bookmarkStart w:id="229" w:name="_Toc37880275"/>
              <w:r w:rsidR="00FD0933" w:rsidRPr="00FD0933">
                <w:rPr>
                  <w:rStyle w:val="Hipercze"/>
                  <w:b/>
                  <w:bCs/>
                </w:rPr>
                <w:t>Load Balancer</w:t>
              </w:r>
              <w:bookmarkEnd w:id="229"/>
            </w:hyperlink>
          </w:p>
        </w:tc>
        <w:tc>
          <w:tcPr>
            <w:tcW w:w="4531" w:type="dxa"/>
          </w:tcPr>
          <w:p w14:paraId="480F60CD" w14:textId="77777777" w:rsidR="00FD0933" w:rsidRPr="00FD0933" w:rsidRDefault="00FD0933" w:rsidP="00FD0933">
            <w:pPr>
              <w:spacing w:line="276" w:lineRule="auto"/>
            </w:pPr>
            <w:r w:rsidRPr="00FD0933">
              <w:t>Zapewnij swoim aplikacjom wysoką dostępność i wydajność sieci</w:t>
            </w:r>
          </w:p>
        </w:tc>
      </w:tr>
      <w:tr w:rsidR="00FD0933" w:rsidRPr="00FD0933" w14:paraId="6FF341B5" w14:textId="77777777" w:rsidTr="00FD0933">
        <w:tc>
          <w:tcPr>
            <w:tcW w:w="4531" w:type="dxa"/>
          </w:tcPr>
          <w:p w14:paraId="0020B203" w14:textId="77777777" w:rsidR="00FD0933" w:rsidRPr="00FD0933" w:rsidRDefault="003A0450" w:rsidP="00FD0933">
            <w:pPr>
              <w:spacing w:line="276" w:lineRule="auto"/>
              <w:rPr>
                <w:b/>
                <w:bCs/>
                <w:u w:val="single"/>
                <w:lang w:val="en-US"/>
              </w:rPr>
            </w:pPr>
            <w:hyperlink r:id="rId270" w:history="1">
              <w:bookmarkStart w:id="230" w:name="_Toc37880276"/>
              <w:r w:rsidR="00FD0933" w:rsidRPr="00FD0933">
                <w:rPr>
                  <w:rStyle w:val="Hipercze"/>
                  <w:b/>
                  <w:bCs/>
                </w:rPr>
                <w:t>VPN Gateway</w:t>
              </w:r>
              <w:bookmarkEnd w:id="230"/>
            </w:hyperlink>
          </w:p>
        </w:tc>
        <w:tc>
          <w:tcPr>
            <w:tcW w:w="4531" w:type="dxa"/>
          </w:tcPr>
          <w:p w14:paraId="0159E001" w14:textId="77777777" w:rsidR="00FD0933" w:rsidRPr="00FD0933" w:rsidRDefault="00FD0933" w:rsidP="00FD0933">
            <w:pPr>
              <w:spacing w:line="276" w:lineRule="auto"/>
            </w:pPr>
            <w:r w:rsidRPr="00FD0933">
              <w:t>Ustanawianie bezpiecznej łączności między środowiskami lokalnymi</w:t>
            </w:r>
          </w:p>
        </w:tc>
      </w:tr>
      <w:tr w:rsidR="00FD0933" w:rsidRPr="00FD0933" w14:paraId="477D5F45" w14:textId="77777777" w:rsidTr="00FD0933">
        <w:tc>
          <w:tcPr>
            <w:tcW w:w="4531" w:type="dxa"/>
          </w:tcPr>
          <w:p w14:paraId="622C9F92" w14:textId="77777777" w:rsidR="00FD0933" w:rsidRPr="00FD0933" w:rsidRDefault="003A0450" w:rsidP="00FD0933">
            <w:pPr>
              <w:spacing w:line="276" w:lineRule="auto"/>
              <w:rPr>
                <w:b/>
                <w:bCs/>
                <w:u w:val="single"/>
                <w:lang w:val="en-US"/>
              </w:rPr>
            </w:pPr>
            <w:hyperlink r:id="rId271" w:history="1">
              <w:bookmarkStart w:id="231" w:name="_Toc37880277"/>
              <w:r w:rsidR="00FD0933" w:rsidRPr="00FD0933">
                <w:rPr>
                  <w:rStyle w:val="Hipercze"/>
                  <w:b/>
                  <w:bCs/>
                </w:rPr>
                <w:t>Application Gateway</w:t>
              </w:r>
              <w:bookmarkEnd w:id="231"/>
            </w:hyperlink>
          </w:p>
        </w:tc>
        <w:tc>
          <w:tcPr>
            <w:tcW w:w="4531" w:type="dxa"/>
          </w:tcPr>
          <w:p w14:paraId="64F288F7" w14:textId="77777777" w:rsidR="00FD0933" w:rsidRPr="00FD0933" w:rsidRDefault="00FD0933" w:rsidP="00FD0933">
            <w:pPr>
              <w:spacing w:line="276" w:lineRule="auto"/>
            </w:pPr>
            <w:r w:rsidRPr="00FD0933">
              <w:t>Tworzenie bezpiecznych, skalowalnych frontonów internetowych o wysokiej dostępności na platformie Azure</w:t>
            </w:r>
          </w:p>
        </w:tc>
      </w:tr>
      <w:tr w:rsidR="00FD0933" w:rsidRPr="00FD0933" w14:paraId="348F1D00" w14:textId="77777777" w:rsidTr="00FD0933">
        <w:tc>
          <w:tcPr>
            <w:tcW w:w="4531" w:type="dxa"/>
          </w:tcPr>
          <w:p w14:paraId="2FBCB75A" w14:textId="77777777" w:rsidR="00FD0933" w:rsidRPr="00FD0933" w:rsidRDefault="003A0450" w:rsidP="00FD0933">
            <w:pPr>
              <w:spacing w:line="276" w:lineRule="auto"/>
              <w:rPr>
                <w:u w:val="single"/>
              </w:rPr>
            </w:pPr>
            <w:hyperlink r:id="rId272" w:history="1">
              <w:bookmarkStart w:id="232" w:name="_Toc37880278"/>
              <w:r w:rsidR="00FD0933" w:rsidRPr="00FD0933">
                <w:rPr>
                  <w:rStyle w:val="Hipercze"/>
                  <w:b/>
                  <w:bCs/>
                </w:rPr>
                <w:t>Ochrona przed atakami DDoS na platformie Azure</w:t>
              </w:r>
              <w:bookmarkEnd w:id="232"/>
            </w:hyperlink>
          </w:p>
        </w:tc>
        <w:tc>
          <w:tcPr>
            <w:tcW w:w="4531" w:type="dxa"/>
          </w:tcPr>
          <w:p w14:paraId="75D2D700" w14:textId="77777777" w:rsidR="00FD0933" w:rsidRPr="00FD0933" w:rsidRDefault="00FD0933" w:rsidP="00FD0933">
            <w:pPr>
              <w:spacing w:line="276" w:lineRule="auto"/>
            </w:pPr>
            <w:r w:rsidRPr="00FD0933">
              <w:t>Chroń aplikacje przed atakami DDoS (Distributed Denial of Service, rozproszona odmowa usługi)</w:t>
            </w:r>
          </w:p>
        </w:tc>
      </w:tr>
      <w:tr w:rsidR="00FD0933" w:rsidRPr="00FD0933" w14:paraId="43835286" w14:textId="77777777" w:rsidTr="00FD0933">
        <w:tc>
          <w:tcPr>
            <w:tcW w:w="4531" w:type="dxa"/>
          </w:tcPr>
          <w:p w14:paraId="71586888" w14:textId="77777777" w:rsidR="00FD0933" w:rsidRPr="00FD0933" w:rsidRDefault="003A0450" w:rsidP="00FD0933">
            <w:pPr>
              <w:spacing w:line="276" w:lineRule="auto"/>
              <w:rPr>
                <w:b/>
                <w:bCs/>
                <w:u w:val="single"/>
                <w:lang w:val="en-US"/>
              </w:rPr>
            </w:pPr>
            <w:hyperlink r:id="rId273" w:history="1">
              <w:bookmarkStart w:id="233" w:name="_Toc37880279"/>
              <w:r w:rsidR="00FD0933" w:rsidRPr="00FD0933">
                <w:rPr>
                  <w:rStyle w:val="Hipercze"/>
                  <w:b/>
                  <w:bCs/>
                </w:rPr>
                <w:t>Network Watcher</w:t>
              </w:r>
              <w:bookmarkEnd w:id="233"/>
            </w:hyperlink>
          </w:p>
        </w:tc>
        <w:tc>
          <w:tcPr>
            <w:tcW w:w="4531" w:type="dxa"/>
          </w:tcPr>
          <w:p w14:paraId="67AF19F2" w14:textId="77777777" w:rsidR="00FD0933" w:rsidRPr="00FD0933" w:rsidRDefault="00FD0933" w:rsidP="00FD0933">
            <w:pPr>
              <w:spacing w:line="276" w:lineRule="auto"/>
            </w:pPr>
            <w:r w:rsidRPr="00FD0933">
              <w:t>Rozwiązanie do monitorowania i diagnostyki wydajności sieci</w:t>
            </w:r>
          </w:p>
        </w:tc>
      </w:tr>
      <w:tr w:rsidR="00FD0933" w:rsidRPr="00FD0933" w14:paraId="7EDBD757" w14:textId="77777777" w:rsidTr="00FD0933">
        <w:tc>
          <w:tcPr>
            <w:tcW w:w="4531" w:type="dxa"/>
          </w:tcPr>
          <w:p w14:paraId="2001B0F4" w14:textId="77777777" w:rsidR="00FD0933" w:rsidRPr="00FD0933" w:rsidRDefault="003A0450" w:rsidP="00FD0933">
            <w:pPr>
              <w:spacing w:line="276" w:lineRule="auto"/>
              <w:rPr>
                <w:b/>
                <w:bCs/>
                <w:u w:val="single"/>
                <w:lang w:val="en-US"/>
              </w:rPr>
            </w:pPr>
            <w:hyperlink r:id="rId274" w:history="1">
              <w:bookmarkStart w:id="234" w:name="_Toc37880280"/>
              <w:r w:rsidR="00FD0933" w:rsidRPr="00FD0933">
                <w:rPr>
                  <w:rStyle w:val="Hipercze"/>
                  <w:b/>
                  <w:bCs/>
                </w:rPr>
                <w:t>Azure Firewall</w:t>
              </w:r>
              <w:bookmarkEnd w:id="234"/>
            </w:hyperlink>
          </w:p>
        </w:tc>
        <w:tc>
          <w:tcPr>
            <w:tcW w:w="4531" w:type="dxa"/>
          </w:tcPr>
          <w:p w14:paraId="7BEE450C" w14:textId="77777777" w:rsidR="00FD0933" w:rsidRPr="00FD0933" w:rsidRDefault="00FD0933" w:rsidP="00FD0933">
            <w:pPr>
              <w:spacing w:line="276" w:lineRule="auto"/>
            </w:pPr>
            <w:r w:rsidRPr="00FD0933">
              <w:t>Natywne niewymagające obsługi funkcje zapory o wysokiej dostępności i nieograniczonej skalowalności w chmurze</w:t>
            </w:r>
          </w:p>
        </w:tc>
      </w:tr>
      <w:tr w:rsidR="00FD0933" w:rsidRPr="00FD0933" w14:paraId="6185EE74" w14:textId="77777777" w:rsidTr="00FD0933">
        <w:tc>
          <w:tcPr>
            <w:tcW w:w="4531" w:type="dxa"/>
          </w:tcPr>
          <w:p w14:paraId="52E119B8" w14:textId="77777777" w:rsidR="00FD0933" w:rsidRPr="00FD0933" w:rsidRDefault="003A0450" w:rsidP="00FD0933">
            <w:pPr>
              <w:spacing w:line="276" w:lineRule="auto"/>
              <w:rPr>
                <w:b/>
                <w:bCs/>
                <w:u w:val="single"/>
                <w:lang w:val="en-US"/>
              </w:rPr>
            </w:pPr>
            <w:hyperlink r:id="rId275" w:history="1">
              <w:bookmarkStart w:id="235" w:name="_Toc37880281"/>
              <w:r w:rsidR="00FD0933" w:rsidRPr="00FD0933">
                <w:rPr>
                  <w:rStyle w:val="Hipercze"/>
                  <w:b/>
                  <w:bCs/>
                </w:rPr>
                <w:t>Wirtualna sieć WAN</w:t>
              </w:r>
              <w:bookmarkEnd w:id="235"/>
            </w:hyperlink>
          </w:p>
        </w:tc>
        <w:tc>
          <w:tcPr>
            <w:tcW w:w="4531" w:type="dxa"/>
          </w:tcPr>
          <w:p w14:paraId="20A47E17" w14:textId="77777777" w:rsidR="00FD0933" w:rsidRPr="00FD0933" w:rsidRDefault="00FD0933" w:rsidP="00FD0933">
            <w:pPr>
              <w:spacing w:line="276" w:lineRule="auto"/>
            </w:pPr>
            <w:r w:rsidRPr="00FD0933">
              <w:t>Optymalizacja i automatyzacja łączności między oddziałami za pośrednictwem platformy Azure</w:t>
            </w:r>
          </w:p>
        </w:tc>
      </w:tr>
      <w:tr w:rsidR="00FD0933" w:rsidRPr="00FD0933" w14:paraId="2E0735DC" w14:textId="77777777" w:rsidTr="00FD0933">
        <w:tc>
          <w:tcPr>
            <w:tcW w:w="4531" w:type="dxa"/>
          </w:tcPr>
          <w:p w14:paraId="6A19B786" w14:textId="77777777" w:rsidR="00FD0933" w:rsidRPr="00FD0933" w:rsidRDefault="003A0450" w:rsidP="00FD0933">
            <w:pPr>
              <w:spacing w:line="276" w:lineRule="auto"/>
              <w:rPr>
                <w:b/>
                <w:bCs/>
                <w:u w:val="single"/>
                <w:lang w:val="en-US"/>
              </w:rPr>
            </w:pPr>
            <w:hyperlink r:id="rId276" w:history="1">
              <w:bookmarkStart w:id="236" w:name="_Toc37880282"/>
              <w:r w:rsidR="00FD0933" w:rsidRPr="00FD0933">
                <w:rPr>
                  <w:rStyle w:val="Hipercze"/>
                  <w:b/>
                  <w:bCs/>
                </w:rPr>
                <w:t>Azure Front Door</w:t>
              </w:r>
              <w:bookmarkEnd w:id="236"/>
            </w:hyperlink>
          </w:p>
        </w:tc>
        <w:tc>
          <w:tcPr>
            <w:tcW w:w="4531" w:type="dxa"/>
          </w:tcPr>
          <w:p w14:paraId="77A27248" w14:textId="77777777" w:rsidR="00FD0933" w:rsidRPr="00FD0933" w:rsidRDefault="00FD0933" w:rsidP="00FD0933">
            <w:pPr>
              <w:spacing w:line="276" w:lineRule="auto"/>
            </w:pPr>
            <w:r w:rsidRPr="00FD0933">
              <w:t>Skalowalny punkt dostarczania z rozszerzonymi zabezpieczeniami na potrzeby globalnych aplikacji internetowych opartych na mikrousługach</w:t>
            </w:r>
          </w:p>
        </w:tc>
      </w:tr>
      <w:tr w:rsidR="00FD0933" w:rsidRPr="00FD0933" w14:paraId="0549CF59" w14:textId="77777777" w:rsidTr="00FD0933">
        <w:tc>
          <w:tcPr>
            <w:tcW w:w="4531" w:type="dxa"/>
          </w:tcPr>
          <w:p w14:paraId="65A9FC95" w14:textId="77777777" w:rsidR="00FD0933" w:rsidRPr="00FD0933" w:rsidRDefault="003A0450" w:rsidP="00FD0933">
            <w:pPr>
              <w:spacing w:line="276" w:lineRule="auto"/>
              <w:rPr>
                <w:b/>
                <w:bCs/>
                <w:u w:val="single"/>
                <w:lang w:val="en-US"/>
              </w:rPr>
            </w:pPr>
            <w:hyperlink r:id="rId277" w:history="1">
              <w:bookmarkStart w:id="237" w:name="_Toc37880283"/>
              <w:r w:rsidR="00FD0933" w:rsidRPr="00FD0933">
                <w:rPr>
                  <w:rStyle w:val="Hipercze"/>
                  <w:b/>
                  <w:bCs/>
                </w:rPr>
                <w:t>Azure Bastion</w:t>
              </w:r>
              <w:bookmarkEnd w:id="237"/>
            </w:hyperlink>
          </w:p>
        </w:tc>
        <w:tc>
          <w:tcPr>
            <w:tcW w:w="4531" w:type="dxa"/>
          </w:tcPr>
          <w:p w14:paraId="454BBACB" w14:textId="77777777" w:rsidR="00FD0933" w:rsidRPr="00FD0933" w:rsidRDefault="00FD0933" w:rsidP="00FD0933">
            <w:pPr>
              <w:spacing w:line="276" w:lineRule="auto"/>
            </w:pPr>
            <w:r w:rsidRPr="00FD0933">
              <w:t>Prywatny i w pełni zarządzany dostęp RDP i SSH do maszyn wirtualnych</w:t>
            </w:r>
          </w:p>
        </w:tc>
      </w:tr>
    </w:tbl>
    <w:p w14:paraId="65A10FAC" w14:textId="77777777" w:rsidR="00FD0933" w:rsidRPr="00FD0933" w:rsidRDefault="00FD0933" w:rsidP="00FD0933"/>
    <w:p w14:paraId="6EE32B4C" w14:textId="77777777" w:rsidR="00FD0933" w:rsidRPr="00FD0933" w:rsidRDefault="00FD0933" w:rsidP="00337031">
      <w:pPr>
        <w:pStyle w:val="Nagwek4"/>
      </w:pPr>
      <w:bookmarkStart w:id="238" w:name="_Toc37747434"/>
      <w:bookmarkStart w:id="239" w:name="_Toc37880284"/>
      <w:r w:rsidRPr="00FD0933">
        <w:t>Usługi dla scenariuszy hybrydowych</w:t>
      </w:r>
      <w:bookmarkEnd w:id="238"/>
      <w:bookmarkEnd w:id="239"/>
    </w:p>
    <w:tbl>
      <w:tblPr>
        <w:tblStyle w:val="Tabela-Siatka"/>
        <w:tblW w:w="0" w:type="auto"/>
        <w:tblLook w:val="04A0" w:firstRow="1" w:lastRow="0" w:firstColumn="1" w:lastColumn="0" w:noHBand="0" w:noVBand="1"/>
      </w:tblPr>
      <w:tblGrid>
        <w:gridCol w:w="3325"/>
        <w:gridCol w:w="5737"/>
      </w:tblGrid>
      <w:tr w:rsidR="00FD0933" w:rsidRPr="00FD0933" w14:paraId="05F78479" w14:textId="77777777" w:rsidTr="00FD0933">
        <w:tc>
          <w:tcPr>
            <w:tcW w:w="3325" w:type="dxa"/>
          </w:tcPr>
          <w:p w14:paraId="6D545D34" w14:textId="77777777" w:rsidR="00FD0933" w:rsidRPr="00FD0933" w:rsidRDefault="003A0450" w:rsidP="00FD0933">
            <w:pPr>
              <w:spacing w:line="276" w:lineRule="auto"/>
              <w:rPr>
                <w:b/>
                <w:bCs/>
                <w:u w:val="single"/>
                <w:lang w:val="en-US"/>
              </w:rPr>
            </w:pPr>
            <w:hyperlink r:id="rId278" w:history="1">
              <w:bookmarkStart w:id="240" w:name="_Toc37747435"/>
              <w:bookmarkStart w:id="241" w:name="_Toc37880285"/>
              <w:r w:rsidR="00FD0933" w:rsidRPr="00FD0933">
                <w:rPr>
                  <w:rStyle w:val="Hipercze"/>
                  <w:b/>
                  <w:bCs/>
                  <w:lang w:val="en-US"/>
                </w:rPr>
                <w:t>Azure DevOps</w:t>
              </w:r>
              <w:bookmarkEnd w:id="240"/>
              <w:bookmarkEnd w:id="241"/>
            </w:hyperlink>
          </w:p>
        </w:tc>
        <w:tc>
          <w:tcPr>
            <w:tcW w:w="5737" w:type="dxa"/>
          </w:tcPr>
          <w:p w14:paraId="588874D9" w14:textId="77777777" w:rsidR="00FD0933" w:rsidRPr="00FD0933" w:rsidRDefault="00FD0933" w:rsidP="00FD0933">
            <w:pPr>
              <w:spacing w:line="276" w:lineRule="auto"/>
            </w:pPr>
            <w:r w:rsidRPr="00FD0933">
              <w:t>Usługi dla zespołów do udostępniania kodu, śledzenia pracy i dostarczania oprogramowania</w:t>
            </w:r>
          </w:p>
        </w:tc>
      </w:tr>
      <w:tr w:rsidR="00FD0933" w:rsidRPr="00FD0933" w14:paraId="6504ADD3" w14:textId="77777777" w:rsidTr="00FD0933">
        <w:tc>
          <w:tcPr>
            <w:tcW w:w="3325" w:type="dxa"/>
          </w:tcPr>
          <w:p w14:paraId="03A1CF0E" w14:textId="77777777" w:rsidR="00FD0933" w:rsidRPr="00FD0933" w:rsidRDefault="003A0450" w:rsidP="00FD0933">
            <w:pPr>
              <w:spacing w:line="276" w:lineRule="auto"/>
              <w:rPr>
                <w:b/>
                <w:bCs/>
                <w:u w:val="single"/>
                <w:lang w:val="en-US"/>
              </w:rPr>
            </w:pPr>
            <w:hyperlink r:id="rId279" w:history="1">
              <w:bookmarkStart w:id="242" w:name="_Toc37747436"/>
              <w:bookmarkStart w:id="243" w:name="_Toc37880286"/>
              <w:r w:rsidR="00FD0933" w:rsidRPr="00FD0933">
                <w:rPr>
                  <w:rStyle w:val="Hipercze"/>
                  <w:b/>
                  <w:bCs/>
                  <w:lang w:val="en-US"/>
                </w:rPr>
                <w:t>Usługa ExpressRoute systemu Azure</w:t>
              </w:r>
              <w:bookmarkEnd w:id="242"/>
              <w:bookmarkEnd w:id="243"/>
            </w:hyperlink>
          </w:p>
        </w:tc>
        <w:tc>
          <w:tcPr>
            <w:tcW w:w="5737" w:type="dxa"/>
          </w:tcPr>
          <w:p w14:paraId="71910F4B" w14:textId="77777777" w:rsidR="00FD0933" w:rsidRPr="00FD0933" w:rsidRDefault="00FD0933" w:rsidP="00FD0933">
            <w:pPr>
              <w:spacing w:line="276" w:lineRule="auto"/>
            </w:pPr>
            <w:r w:rsidRPr="00FD0933">
              <w:t>Dedykowane połączenia światłowodowe sieci prywatnej z systemem Azure</w:t>
            </w:r>
          </w:p>
        </w:tc>
      </w:tr>
      <w:tr w:rsidR="00FD0933" w:rsidRPr="00FD0933" w14:paraId="58788EE6" w14:textId="77777777" w:rsidTr="00FD0933">
        <w:tc>
          <w:tcPr>
            <w:tcW w:w="3325" w:type="dxa"/>
          </w:tcPr>
          <w:p w14:paraId="7F8D61F9" w14:textId="77777777" w:rsidR="00FD0933" w:rsidRPr="00FD0933" w:rsidRDefault="003A0450" w:rsidP="00FD0933">
            <w:pPr>
              <w:spacing w:line="276" w:lineRule="auto"/>
              <w:rPr>
                <w:b/>
                <w:bCs/>
                <w:u w:val="single"/>
                <w:lang w:val="en-US"/>
              </w:rPr>
            </w:pPr>
            <w:hyperlink r:id="rId280" w:history="1">
              <w:bookmarkStart w:id="244" w:name="_Toc37747437"/>
              <w:bookmarkStart w:id="245" w:name="_Toc37880287"/>
              <w:r w:rsidR="00FD0933" w:rsidRPr="00FD0933">
                <w:rPr>
                  <w:rStyle w:val="Hipercze"/>
                  <w:b/>
                  <w:bCs/>
                  <w:lang w:val="en-US"/>
                </w:rPr>
                <w:t>Security Center</w:t>
              </w:r>
              <w:bookmarkEnd w:id="244"/>
              <w:bookmarkEnd w:id="245"/>
            </w:hyperlink>
          </w:p>
        </w:tc>
        <w:tc>
          <w:tcPr>
            <w:tcW w:w="5737" w:type="dxa"/>
          </w:tcPr>
          <w:p w14:paraId="6DF483FE" w14:textId="77777777" w:rsidR="00FD0933" w:rsidRPr="00FD0933" w:rsidRDefault="00FD0933" w:rsidP="00FD0933">
            <w:pPr>
              <w:spacing w:line="276" w:lineRule="auto"/>
            </w:pPr>
            <w:r w:rsidRPr="00FD0933">
              <w:t>Uzyskaj ujednolicone zarządzanie zabezpieczeniami i zaawansowaną ochronę przed zagrożeniami w obciążeniach chmury hybrydowej</w:t>
            </w:r>
          </w:p>
        </w:tc>
      </w:tr>
      <w:tr w:rsidR="00FD0933" w:rsidRPr="00FD0933" w14:paraId="496D785E" w14:textId="77777777" w:rsidTr="00FD0933">
        <w:tc>
          <w:tcPr>
            <w:tcW w:w="3325" w:type="dxa"/>
          </w:tcPr>
          <w:p w14:paraId="240EEF7D" w14:textId="77777777" w:rsidR="00FD0933" w:rsidRPr="00FD0933" w:rsidRDefault="003A0450" w:rsidP="00FD0933">
            <w:pPr>
              <w:spacing w:line="276" w:lineRule="auto"/>
              <w:rPr>
                <w:b/>
                <w:bCs/>
                <w:u w:val="single"/>
                <w:lang w:val="en-US"/>
              </w:rPr>
            </w:pPr>
            <w:hyperlink r:id="rId281" w:history="1">
              <w:bookmarkStart w:id="246" w:name="_Toc37747438"/>
              <w:bookmarkStart w:id="247" w:name="_Toc37880288"/>
              <w:r w:rsidR="00FD0933" w:rsidRPr="00FD0933">
                <w:rPr>
                  <w:rStyle w:val="Hipercze"/>
                  <w:b/>
                  <w:bCs/>
                  <w:lang w:val="en-US"/>
                </w:rPr>
                <w:t>Azure Database for PostgreSQL</w:t>
              </w:r>
              <w:bookmarkEnd w:id="246"/>
              <w:bookmarkEnd w:id="247"/>
            </w:hyperlink>
          </w:p>
        </w:tc>
        <w:tc>
          <w:tcPr>
            <w:tcW w:w="5737" w:type="dxa"/>
          </w:tcPr>
          <w:p w14:paraId="6C065165" w14:textId="77777777" w:rsidR="00FD0933" w:rsidRPr="00FD0933" w:rsidRDefault="00FD0933" w:rsidP="00FD0933">
            <w:pPr>
              <w:spacing w:line="276" w:lineRule="auto"/>
            </w:pPr>
            <w:r w:rsidRPr="00FD0933">
              <w:t>Zarządzana usługa bazy danych PostgreSQL dla deweloperów aplikacji</w:t>
            </w:r>
          </w:p>
        </w:tc>
      </w:tr>
      <w:tr w:rsidR="00FD0933" w:rsidRPr="00FD0933" w14:paraId="1626FD4C" w14:textId="77777777" w:rsidTr="00FD0933">
        <w:tc>
          <w:tcPr>
            <w:tcW w:w="3325" w:type="dxa"/>
          </w:tcPr>
          <w:p w14:paraId="07AF7E8D" w14:textId="77777777" w:rsidR="00FD0933" w:rsidRPr="00FD0933" w:rsidRDefault="003A0450" w:rsidP="00FD0933">
            <w:pPr>
              <w:spacing w:line="276" w:lineRule="auto"/>
              <w:rPr>
                <w:b/>
                <w:bCs/>
                <w:u w:val="single"/>
                <w:lang w:val="en-US"/>
              </w:rPr>
            </w:pPr>
            <w:hyperlink r:id="rId282" w:history="1">
              <w:bookmarkStart w:id="248" w:name="_Toc37747439"/>
              <w:bookmarkStart w:id="249" w:name="_Toc37880289"/>
              <w:r w:rsidR="00FD0933" w:rsidRPr="00FD0933">
                <w:rPr>
                  <w:rStyle w:val="Hipercze"/>
                  <w:b/>
                  <w:bCs/>
                  <w:lang w:val="en-US"/>
                </w:rPr>
                <w:t>Azure Sentinel</w:t>
              </w:r>
              <w:bookmarkEnd w:id="248"/>
              <w:bookmarkEnd w:id="249"/>
            </w:hyperlink>
          </w:p>
        </w:tc>
        <w:tc>
          <w:tcPr>
            <w:tcW w:w="5737" w:type="dxa"/>
          </w:tcPr>
          <w:p w14:paraId="729696E0" w14:textId="77777777" w:rsidR="00FD0933" w:rsidRPr="00FD0933" w:rsidRDefault="00FD0933" w:rsidP="00FD0933">
            <w:pPr>
              <w:spacing w:line="276" w:lineRule="auto"/>
            </w:pPr>
            <w:r w:rsidRPr="00FD0933">
              <w:t>Zacznij korzystać z natywnego dla chmury zarządzania informacjami i zdarzeniami zabezpieczeń oraz inteligentnej analizy zabezpieczeń, aby ułatwić ochronę swojego przedsiębiorstwa</w:t>
            </w:r>
          </w:p>
        </w:tc>
      </w:tr>
    </w:tbl>
    <w:p w14:paraId="70D01211" w14:textId="77777777" w:rsidR="00FD0933" w:rsidRPr="00FD0933" w:rsidRDefault="00FD0933" w:rsidP="00FD0933">
      <w:pPr>
        <w:rPr>
          <w:b/>
          <w:bCs/>
        </w:rPr>
      </w:pPr>
    </w:p>
    <w:p w14:paraId="7951FE9F" w14:textId="77777777" w:rsidR="00FD0933" w:rsidRPr="00FD0933" w:rsidRDefault="00FD0933" w:rsidP="00337031">
      <w:pPr>
        <w:pStyle w:val="Nagwek4"/>
      </w:pPr>
      <w:bookmarkStart w:id="250" w:name="_Toc37747440"/>
      <w:bookmarkStart w:id="251" w:name="_Toc37880290"/>
      <w:r w:rsidRPr="00FD0933">
        <w:t>Usługi integracyjne</w:t>
      </w:r>
      <w:bookmarkEnd w:id="250"/>
      <w:bookmarkEnd w:id="251"/>
    </w:p>
    <w:tbl>
      <w:tblPr>
        <w:tblStyle w:val="Tabela-Siatka"/>
        <w:tblW w:w="0" w:type="auto"/>
        <w:tblLook w:val="04A0" w:firstRow="1" w:lastRow="0" w:firstColumn="1" w:lastColumn="0" w:noHBand="0" w:noVBand="1"/>
      </w:tblPr>
      <w:tblGrid>
        <w:gridCol w:w="2965"/>
        <w:gridCol w:w="6097"/>
      </w:tblGrid>
      <w:tr w:rsidR="00FD0933" w:rsidRPr="00FD0933" w14:paraId="07ADF538" w14:textId="77777777" w:rsidTr="00FD0933">
        <w:tc>
          <w:tcPr>
            <w:tcW w:w="2965" w:type="dxa"/>
          </w:tcPr>
          <w:p w14:paraId="3C015C83" w14:textId="77777777" w:rsidR="00FD0933" w:rsidRPr="00FD0933" w:rsidRDefault="003A0450" w:rsidP="00FD0933">
            <w:pPr>
              <w:spacing w:line="276" w:lineRule="auto"/>
              <w:rPr>
                <w:b/>
                <w:bCs/>
                <w:u w:val="single"/>
                <w:lang w:val="en-US"/>
              </w:rPr>
            </w:pPr>
            <w:hyperlink r:id="rId283" w:history="1">
              <w:bookmarkStart w:id="252" w:name="_Toc37747441"/>
              <w:bookmarkStart w:id="253" w:name="_Toc37880291"/>
              <w:r w:rsidR="00FD0933" w:rsidRPr="00FD0933">
                <w:rPr>
                  <w:rStyle w:val="Hipercze"/>
                  <w:b/>
                  <w:bCs/>
                  <w:lang w:val="en-US"/>
                </w:rPr>
                <w:t>Logic Apps</w:t>
              </w:r>
              <w:bookmarkEnd w:id="252"/>
              <w:bookmarkEnd w:id="253"/>
            </w:hyperlink>
          </w:p>
        </w:tc>
        <w:tc>
          <w:tcPr>
            <w:tcW w:w="6097" w:type="dxa"/>
          </w:tcPr>
          <w:p w14:paraId="1B46D6DF" w14:textId="77777777" w:rsidR="00FD0933" w:rsidRPr="00FD0933" w:rsidRDefault="00FD0933" w:rsidP="00FD0933">
            <w:pPr>
              <w:spacing w:line="276" w:lineRule="auto"/>
            </w:pPr>
            <w:r w:rsidRPr="00FD0933">
              <w:t>Automatyzowanie dostępu do danych i korzystania z nich w ramach wielu chmur bez konieczności pisania kodu</w:t>
            </w:r>
          </w:p>
        </w:tc>
      </w:tr>
      <w:tr w:rsidR="00FD0933" w:rsidRPr="00FD0933" w14:paraId="283A94F5" w14:textId="77777777" w:rsidTr="00FD0933">
        <w:tc>
          <w:tcPr>
            <w:tcW w:w="2965" w:type="dxa"/>
          </w:tcPr>
          <w:p w14:paraId="37A50E68" w14:textId="77777777" w:rsidR="00FD0933" w:rsidRPr="00FD0933" w:rsidRDefault="003A0450" w:rsidP="00FD0933">
            <w:pPr>
              <w:spacing w:line="276" w:lineRule="auto"/>
              <w:rPr>
                <w:b/>
                <w:bCs/>
                <w:u w:val="single"/>
                <w:lang w:val="en-US"/>
              </w:rPr>
            </w:pPr>
            <w:hyperlink r:id="rId284" w:history="1">
              <w:bookmarkStart w:id="254" w:name="_Toc37747442"/>
              <w:bookmarkStart w:id="255" w:name="_Toc37880292"/>
              <w:r w:rsidR="00FD0933" w:rsidRPr="00FD0933">
                <w:rPr>
                  <w:rStyle w:val="Hipercze"/>
                  <w:b/>
                  <w:bCs/>
                  <w:lang w:val="en-US"/>
                </w:rPr>
                <w:t>Service Bus</w:t>
              </w:r>
              <w:bookmarkEnd w:id="254"/>
              <w:bookmarkEnd w:id="255"/>
            </w:hyperlink>
          </w:p>
        </w:tc>
        <w:tc>
          <w:tcPr>
            <w:tcW w:w="6097" w:type="dxa"/>
          </w:tcPr>
          <w:p w14:paraId="522673F0" w14:textId="77777777" w:rsidR="00FD0933" w:rsidRPr="00FD0933" w:rsidRDefault="00FD0933" w:rsidP="00FD0933">
            <w:pPr>
              <w:spacing w:line="276" w:lineRule="auto"/>
            </w:pPr>
            <w:r w:rsidRPr="00FD0933">
              <w:t>Połączenia między aplikacjami w środowiskach chmur prywatnych i publicznych</w:t>
            </w:r>
          </w:p>
        </w:tc>
      </w:tr>
    </w:tbl>
    <w:p w14:paraId="6A713B84" w14:textId="77777777" w:rsidR="00FD0933" w:rsidRPr="00FD0933" w:rsidRDefault="00FD0933" w:rsidP="00FD0933"/>
    <w:p w14:paraId="15051FDB" w14:textId="77777777" w:rsidR="00FD0933" w:rsidRPr="00FD0933" w:rsidRDefault="00FD0933" w:rsidP="00337031">
      <w:pPr>
        <w:pStyle w:val="Nagwek4"/>
        <w:rPr>
          <w:lang w:val="en-US"/>
        </w:rPr>
      </w:pPr>
      <w:bookmarkStart w:id="256" w:name="_Toc37747443"/>
      <w:bookmarkStart w:id="257" w:name="_Toc37880293"/>
      <w:r w:rsidRPr="00FD0933">
        <w:rPr>
          <w:lang w:val="en-US"/>
        </w:rPr>
        <w:t>Kontenery</w:t>
      </w:r>
      <w:bookmarkEnd w:id="256"/>
      <w:bookmarkEnd w:id="257"/>
    </w:p>
    <w:tbl>
      <w:tblPr>
        <w:tblStyle w:val="Tabela-Siatka"/>
        <w:tblW w:w="0" w:type="auto"/>
        <w:tblLook w:val="04A0" w:firstRow="1" w:lastRow="0" w:firstColumn="1" w:lastColumn="0" w:noHBand="0" w:noVBand="1"/>
      </w:tblPr>
      <w:tblGrid>
        <w:gridCol w:w="2965"/>
        <w:gridCol w:w="6097"/>
      </w:tblGrid>
      <w:tr w:rsidR="00FD0933" w:rsidRPr="00FD0933" w14:paraId="0E61D61A" w14:textId="77777777" w:rsidTr="00FD0933">
        <w:tc>
          <w:tcPr>
            <w:tcW w:w="2965" w:type="dxa"/>
          </w:tcPr>
          <w:p w14:paraId="27F2BF49" w14:textId="77777777" w:rsidR="00FD0933" w:rsidRPr="00FD0933" w:rsidRDefault="003A0450" w:rsidP="00FD0933">
            <w:pPr>
              <w:spacing w:line="276" w:lineRule="auto"/>
              <w:rPr>
                <w:b/>
                <w:bCs/>
                <w:u w:val="single"/>
                <w:lang w:val="en-US"/>
              </w:rPr>
            </w:pPr>
            <w:hyperlink r:id="rId285" w:history="1">
              <w:bookmarkStart w:id="258" w:name="_Toc37747444"/>
              <w:bookmarkStart w:id="259" w:name="_Toc37880294"/>
              <w:r w:rsidR="00FD0933" w:rsidRPr="00FD0933">
                <w:rPr>
                  <w:rStyle w:val="Hipercze"/>
                  <w:b/>
                  <w:bCs/>
                  <w:lang w:val="en-US"/>
                </w:rPr>
                <w:t>Azure Kubernetes Service (AKS)</w:t>
              </w:r>
              <w:bookmarkEnd w:id="258"/>
              <w:bookmarkEnd w:id="259"/>
            </w:hyperlink>
          </w:p>
        </w:tc>
        <w:tc>
          <w:tcPr>
            <w:tcW w:w="6097" w:type="dxa"/>
          </w:tcPr>
          <w:p w14:paraId="26A12053" w14:textId="77777777" w:rsidR="00FD0933" w:rsidRPr="00FD0933" w:rsidRDefault="00FD0933" w:rsidP="00FD0933">
            <w:pPr>
              <w:spacing w:line="276" w:lineRule="auto"/>
            </w:pPr>
            <w:r w:rsidRPr="00FD0933">
              <w:t>Uproszczenie wdrażania i obsługi platformy Kubernetes oraz zarządzania nią</w:t>
            </w:r>
          </w:p>
        </w:tc>
      </w:tr>
      <w:tr w:rsidR="00FD0933" w:rsidRPr="00FD0933" w14:paraId="359A0FB1" w14:textId="77777777" w:rsidTr="00FD0933">
        <w:tc>
          <w:tcPr>
            <w:tcW w:w="2965" w:type="dxa"/>
          </w:tcPr>
          <w:p w14:paraId="5A5F5948" w14:textId="77777777" w:rsidR="00FD0933" w:rsidRPr="00FD0933" w:rsidRDefault="003A0450" w:rsidP="00FD0933">
            <w:pPr>
              <w:spacing w:line="276" w:lineRule="auto"/>
              <w:rPr>
                <w:b/>
                <w:bCs/>
                <w:u w:val="single"/>
                <w:lang w:val="en-US"/>
              </w:rPr>
            </w:pPr>
            <w:hyperlink r:id="rId286" w:history="1">
              <w:bookmarkStart w:id="260" w:name="_Toc37747445"/>
              <w:bookmarkStart w:id="261" w:name="_Toc37880295"/>
              <w:r w:rsidR="00FD0933" w:rsidRPr="00FD0933">
                <w:rPr>
                  <w:rStyle w:val="Hipercze"/>
                  <w:b/>
                  <w:bCs/>
                  <w:lang w:val="en-US"/>
                </w:rPr>
                <w:t>Container Registry</w:t>
              </w:r>
              <w:bookmarkEnd w:id="260"/>
              <w:bookmarkEnd w:id="261"/>
            </w:hyperlink>
          </w:p>
        </w:tc>
        <w:tc>
          <w:tcPr>
            <w:tcW w:w="6097" w:type="dxa"/>
          </w:tcPr>
          <w:p w14:paraId="16F0F956" w14:textId="77777777" w:rsidR="00FD0933" w:rsidRPr="00FD0933" w:rsidRDefault="00FD0933" w:rsidP="00FD0933">
            <w:pPr>
              <w:spacing w:line="276" w:lineRule="auto"/>
            </w:pPr>
            <w:r w:rsidRPr="00FD0933">
              <w:t>Przechowywanie obrazów kontenerów i zarządzanie nimi w różnych typach wdrożeń platformy Azure</w:t>
            </w:r>
          </w:p>
        </w:tc>
      </w:tr>
      <w:tr w:rsidR="00FD0933" w:rsidRPr="00FD0933" w14:paraId="32CBD117" w14:textId="77777777" w:rsidTr="00FD0933">
        <w:tc>
          <w:tcPr>
            <w:tcW w:w="2965" w:type="dxa"/>
          </w:tcPr>
          <w:p w14:paraId="7258BCA9" w14:textId="77777777" w:rsidR="00FD0933" w:rsidRPr="00FD0933" w:rsidRDefault="003A0450" w:rsidP="00FD0933">
            <w:pPr>
              <w:spacing w:line="276" w:lineRule="auto"/>
              <w:rPr>
                <w:b/>
                <w:bCs/>
                <w:u w:val="single"/>
                <w:lang w:val="en-US"/>
              </w:rPr>
            </w:pPr>
            <w:hyperlink r:id="rId287" w:history="1">
              <w:bookmarkStart w:id="262" w:name="_Toc37747446"/>
              <w:bookmarkStart w:id="263" w:name="_Toc37880296"/>
              <w:r w:rsidR="00FD0933" w:rsidRPr="00FD0933">
                <w:rPr>
                  <w:rStyle w:val="Hipercze"/>
                  <w:b/>
                  <w:bCs/>
                  <w:lang w:val="en-US"/>
                </w:rPr>
                <w:t>Azure Red Hat OpenShift</w:t>
              </w:r>
              <w:bookmarkEnd w:id="262"/>
              <w:bookmarkEnd w:id="263"/>
            </w:hyperlink>
          </w:p>
        </w:tc>
        <w:tc>
          <w:tcPr>
            <w:tcW w:w="6097" w:type="dxa"/>
          </w:tcPr>
          <w:p w14:paraId="514A848C" w14:textId="77777777" w:rsidR="00FD0933" w:rsidRPr="00FD0933" w:rsidRDefault="00FD0933" w:rsidP="00FD0933">
            <w:pPr>
              <w:spacing w:line="276" w:lineRule="auto"/>
            </w:pPr>
            <w:r w:rsidRPr="00FD0933">
              <w:t>W pełni zarządzana usługa OpenShift obsługiwana wspólnie z firmą Red Hat</w:t>
            </w:r>
          </w:p>
        </w:tc>
      </w:tr>
    </w:tbl>
    <w:p w14:paraId="265C9C2C" w14:textId="77777777" w:rsidR="00FD0933" w:rsidRPr="00FD0933" w:rsidRDefault="00FD0933" w:rsidP="00FD0933"/>
    <w:p w14:paraId="49E015CE" w14:textId="77777777" w:rsidR="00FD0933" w:rsidRPr="00FD0933" w:rsidRDefault="00FD0933" w:rsidP="00337031">
      <w:pPr>
        <w:pStyle w:val="Nagwek4"/>
      </w:pPr>
      <w:bookmarkStart w:id="264" w:name="_Toc37880297"/>
      <w:r w:rsidRPr="00FD0933">
        <w:t>Usługi bezpieczeństwa</w:t>
      </w:r>
      <w:bookmarkEnd w:id="264"/>
    </w:p>
    <w:tbl>
      <w:tblPr>
        <w:tblStyle w:val="Tabela-Siatka"/>
        <w:tblW w:w="0" w:type="auto"/>
        <w:tblLook w:val="04A0" w:firstRow="1" w:lastRow="0" w:firstColumn="1" w:lastColumn="0" w:noHBand="0" w:noVBand="1"/>
      </w:tblPr>
      <w:tblGrid>
        <w:gridCol w:w="4531"/>
        <w:gridCol w:w="4531"/>
      </w:tblGrid>
      <w:tr w:rsidR="00FD0933" w:rsidRPr="00FD0933" w14:paraId="42F2887A" w14:textId="77777777" w:rsidTr="00FD0933">
        <w:tc>
          <w:tcPr>
            <w:tcW w:w="4531" w:type="dxa"/>
          </w:tcPr>
          <w:p w14:paraId="14CF7C3E" w14:textId="77777777" w:rsidR="00FD0933" w:rsidRPr="00FD0933" w:rsidRDefault="003A0450" w:rsidP="00FD0933">
            <w:pPr>
              <w:spacing w:line="276" w:lineRule="auto"/>
              <w:rPr>
                <w:b/>
                <w:bCs/>
                <w:u w:val="single"/>
              </w:rPr>
            </w:pPr>
            <w:hyperlink r:id="rId288" w:history="1">
              <w:bookmarkStart w:id="265" w:name="_Toc37880298"/>
              <w:r w:rsidR="00FD0933" w:rsidRPr="00FD0933">
                <w:rPr>
                  <w:rStyle w:val="Hipercze"/>
                  <w:b/>
                  <w:bCs/>
                </w:rPr>
                <w:t>Azure Active Directory</w:t>
              </w:r>
              <w:bookmarkEnd w:id="265"/>
            </w:hyperlink>
          </w:p>
        </w:tc>
        <w:tc>
          <w:tcPr>
            <w:tcW w:w="4531" w:type="dxa"/>
          </w:tcPr>
          <w:p w14:paraId="76DE2306" w14:textId="77777777" w:rsidR="00FD0933" w:rsidRPr="00FD0933" w:rsidRDefault="00FD0933" w:rsidP="00FD0933">
            <w:pPr>
              <w:spacing w:line="276" w:lineRule="auto"/>
            </w:pPr>
            <w:r w:rsidRPr="00FD0933">
              <w:t>Synchronizowanie katalogów lokalnych i obsługa logowania jednokrotnego</w:t>
            </w:r>
          </w:p>
        </w:tc>
      </w:tr>
      <w:tr w:rsidR="00FD0933" w:rsidRPr="00FD0933" w14:paraId="67797617" w14:textId="77777777" w:rsidTr="00FD0933">
        <w:tc>
          <w:tcPr>
            <w:tcW w:w="4531" w:type="dxa"/>
          </w:tcPr>
          <w:p w14:paraId="6D6A8E5A" w14:textId="77777777" w:rsidR="00FD0933" w:rsidRPr="00FD0933" w:rsidRDefault="003A0450" w:rsidP="00FD0933">
            <w:pPr>
              <w:spacing w:line="276" w:lineRule="auto"/>
              <w:rPr>
                <w:b/>
                <w:bCs/>
                <w:u w:val="single"/>
              </w:rPr>
            </w:pPr>
            <w:hyperlink r:id="rId289" w:history="1">
              <w:bookmarkStart w:id="266" w:name="_Toc37880299"/>
              <w:r w:rsidR="00FD0933" w:rsidRPr="00FD0933">
                <w:rPr>
                  <w:rStyle w:val="Hipercze"/>
                  <w:b/>
                  <w:bCs/>
                </w:rPr>
                <w:t>Azure Information Protection</w:t>
              </w:r>
              <w:bookmarkEnd w:id="266"/>
            </w:hyperlink>
          </w:p>
        </w:tc>
        <w:tc>
          <w:tcPr>
            <w:tcW w:w="4531" w:type="dxa"/>
          </w:tcPr>
          <w:p w14:paraId="2BE41153" w14:textId="77777777" w:rsidR="00FD0933" w:rsidRPr="00FD0933" w:rsidRDefault="00FD0933" w:rsidP="00FD0933">
            <w:pPr>
              <w:spacing w:line="276" w:lineRule="auto"/>
            </w:pPr>
            <w:r w:rsidRPr="00FD0933">
              <w:t>Lepsza ochrona poufnych informacji — zawsze i wszędzie</w:t>
            </w:r>
          </w:p>
        </w:tc>
      </w:tr>
      <w:tr w:rsidR="00FD0933" w:rsidRPr="00FD0933" w14:paraId="14493C22" w14:textId="77777777" w:rsidTr="00FD0933">
        <w:tc>
          <w:tcPr>
            <w:tcW w:w="4531" w:type="dxa"/>
          </w:tcPr>
          <w:p w14:paraId="39B4417F" w14:textId="77777777" w:rsidR="00FD0933" w:rsidRPr="00FD0933" w:rsidRDefault="003A0450" w:rsidP="00FD0933">
            <w:pPr>
              <w:spacing w:line="276" w:lineRule="auto"/>
              <w:rPr>
                <w:b/>
                <w:bCs/>
                <w:u w:val="single"/>
                <w:lang w:val="en-US"/>
              </w:rPr>
            </w:pPr>
            <w:hyperlink r:id="rId290" w:history="1">
              <w:bookmarkStart w:id="267" w:name="_Toc37880300"/>
              <w:r w:rsidR="00FD0933" w:rsidRPr="00FD0933">
                <w:rPr>
                  <w:rStyle w:val="Hipercze"/>
                  <w:b/>
                  <w:bCs/>
                  <w:lang w:val="en-US"/>
                </w:rPr>
                <w:t>Azure Active Directory Domain Services</w:t>
              </w:r>
              <w:bookmarkEnd w:id="267"/>
            </w:hyperlink>
          </w:p>
        </w:tc>
        <w:tc>
          <w:tcPr>
            <w:tcW w:w="4531" w:type="dxa"/>
          </w:tcPr>
          <w:p w14:paraId="5341899D" w14:textId="77777777" w:rsidR="00FD0933" w:rsidRPr="00FD0933" w:rsidRDefault="00FD0933" w:rsidP="00FD0933">
            <w:pPr>
              <w:spacing w:line="276" w:lineRule="auto"/>
            </w:pPr>
            <w:r w:rsidRPr="00FD0933">
              <w:t>Przyłącz maszyny wirtualne platformy Azure do domeny bez kontrolerów domeny</w:t>
            </w:r>
          </w:p>
        </w:tc>
      </w:tr>
      <w:tr w:rsidR="00FD0933" w:rsidRPr="00FD0933" w14:paraId="6C5B0532" w14:textId="77777777" w:rsidTr="00FD0933">
        <w:tc>
          <w:tcPr>
            <w:tcW w:w="4531" w:type="dxa"/>
          </w:tcPr>
          <w:p w14:paraId="58948DA3" w14:textId="77777777" w:rsidR="00FD0933" w:rsidRPr="00FD0933" w:rsidRDefault="003A0450" w:rsidP="00FD0933">
            <w:pPr>
              <w:spacing w:line="276" w:lineRule="auto"/>
              <w:rPr>
                <w:b/>
                <w:bCs/>
                <w:u w:val="single"/>
              </w:rPr>
            </w:pPr>
            <w:hyperlink r:id="rId291" w:history="1">
              <w:bookmarkStart w:id="268" w:name="_Toc37880301"/>
              <w:r w:rsidR="00FD0933" w:rsidRPr="00FD0933">
                <w:rPr>
                  <w:rStyle w:val="Hipercze"/>
                  <w:b/>
                  <w:bCs/>
                </w:rPr>
                <w:t>Key Vault</w:t>
              </w:r>
              <w:bookmarkEnd w:id="268"/>
            </w:hyperlink>
          </w:p>
        </w:tc>
        <w:tc>
          <w:tcPr>
            <w:tcW w:w="4531" w:type="dxa"/>
          </w:tcPr>
          <w:p w14:paraId="560A8346" w14:textId="77777777" w:rsidR="00FD0933" w:rsidRPr="00FD0933" w:rsidRDefault="00FD0933" w:rsidP="00FD0933">
            <w:pPr>
              <w:spacing w:line="276" w:lineRule="auto"/>
            </w:pPr>
            <w:r w:rsidRPr="00FD0933">
              <w:t>Ochrona i zachowywanie kontroli nad kluczami i innymi wpisami tajnymi</w:t>
            </w:r>
          </w:p>
        </w:tc>
      </w:tr>
      <w:tr w:rsidR="00FD0933" w:rsidRPr="00FD0933" w14:paraId="0E30A913" w14:textId="77777777" w:rsidTr="00FD0933">
        <w:tc>
          <w:tcPr>
            <w:tcW w:w="4531" w:type="dxa"/>
          </w:tcPr>
          <w:p w14:paraId="7AE33729" w14:textId="77777777" w:rsidR="00FD0933" w:rsidRPr="00FD0933" w:rsidRDefault="003A0450" w:rsidP="00FD0933">
            <w:pPr>
              <w:spacing w:line="276" w:lineRule="auto"/>
              <w:rPr>
                <w:b/>
                <w:bCs/>
                <w:u w:val="single"/>
              </w:rPr>
            </w:pPr>
            <w:hyperlink r:id="rId292" w:history="1">
              <w:bookmarkStart w:id="269" w:name="_Toc37880302"/>
              <w:r w:rsidR="00FD0933" w:rsidRPr="00FD0933">
                <w:rPr>
                  <w:rStyle w:val="Hipercze"/>
                  <w:b/>
                  <w:bCs/>
                </w:rPr>
                <w:t>Security Center</w:t>
              </w:r>
              <w:bookmarkEnd w:id="269"/>
            </w:hyperlink>
          </w:p>
        </w:tc>
        <w:tc>
          <w:tcPr>
            <w:tcW w:w="4531" w:type="dxa"/>
          </w:tcPr>
          <w:p w14:paraId="79C82497" w14:textId="77777777" w:rsidR="00FD0933" w:rsidRPr="00FD0933" w:rsidRDefault="00FD0933" w:rsidP="00FD0933">
            <w:pPr>
              <w:spacing w:line="276" w:lineRule="auto"/>
            </w:pPr>
            <w:r w:rsidRPr="00FD0933">
              <w:t>Uzyskaj ujednolicone zarządzanie zabezpieczeniami i zaawansowaną ochronę przed zagrożeniami w obciążeniach chmury hybrydowej</w:t>
            </w:r>
          </w:p>
        </w:tc>
      </w:tr>
      <w:tr w:rsidR="00FD0933" w:rsidRPr="00FD0933" w14:paraId="7885C67D" w14:textId="77777777" w:rsidTr="00FD0933">
        <w:tc>
          <w:tcPr>
            <w:tcW w:w="4531" w:type="dxa"/>
          </w:tcPr>
          <w:p w14:paraId="7BD2E6E3" w14:textId="77777777" w:rsidR="00FD0933" w:rsidRPr="00FD0933" w:rsidRDefault="003A0450" w:rsidP="00FD0933">
            <w:pPr>
              <w:spacing w:line="276" w:lineRule="auto"/>
              <w:rPr>
                <w:b/>
                <w:bCs/>
                <w:u w:val="single"/>
              </w:rPr>
            </w:pPr>
            <w:hyperlink r:id="rId293" w:history="1">
              <w:bookmarkStart w:id="270" w:name="_Toc37880303"/>
              <w:r w:rsidR="00FD0933" w:rsidRPr="00FD0933">
                <w:rPr>
                  <w:rStyle w:val="Hipercze"/>
                  <w:b/>
                  <w:bCs/>
                </w:rPr>
                <w:t>Dedykowany moduł HSM platformy Azure</w:t>
              </w:r>
              <w:bookmarkEnd w:id="270"/>
            </w:hyperlink>
          </w:p>
        </w:tc>
        <w:tc>
          <w:tcPr>
            <w:tcW w:w="4531" w:type="dxa"/>
          </w:tcPr>
          <w:p w14:paraId="64F07A04" w14:textId="77777777" w:rsidR="00FD0933" w:rsidRPr="00FD0933" w:rsidRDefault="00FD0933" w:rsidP="00FD0933">
            <w:pPr>
              <w:spacing w:line="276" w:lineRule="auto"/>
            </w:pPr>
            <w:r w:rsidRPr="00FD0933">
              <w:t>Zarządzaj w chmurze używanymi sprzętowymi modułami zabezpieczeń</w:t>
            </w:r>
          </w:p>
        </w:tc>
      </w:tr>
      <w:tr w:rsidR="00FD0933" w:rsidRPr="00FD0933" w14:paraId="0888710E" w14:textId="77777777" w:rsidTr="00FD0933">
        <w:tc>
          <w:tcPr>
            <w:tcW w:w="4531" w:type="dxa"/>
          </w:tcPr>
          <w:p w14:paraId="3F1C9DD9" w14:textId="77777777" w:rsidR="00FD0933" w:rsidRPr="00FD0933" w:rsidRDefault="003A0450" w:rsidP="00FD0933">
            <w:pPr>
              <w:spacing w:line="276" w:lineRule="auto"/>
              <w:rPr>
                <w:b/>
                <w:bCs/>
                <w:u w:val="single"/>
              </w:rPr>
            </w:pPr>
            <w:hyperlink r:id="rId294" w:history="1">
              <w:bookmarkStart w:id="271" w:name="_Toc37880304"/>
              <w:r w:rsidR="00FD0933" w:rsidRPr="00FD0933">
                <w:rPr>
                  <w:rStyle w:val="Hipercze"/>
                  <w:b/>
                  <w:bCs/>
                </w:rPr>
                <w:t>VPN Gateway</w:t>
              </w:r>
              <w:bookmarkEnd w:id="271"/>
            </w:hyperlink>
          </w:p>
        </w:tc>
        <w:tc>
          <w:tcPr>
            <w:tcW w:w="4531" w:type="dxa"/>
          </w:tcPr>
          <w:p w14:paraId="47E07229" w14:textId="77777777" w:rsidR="00FD0933" w:rsidRPr="00FD0933" w:rsidRDefault="00FD0933" w:rsidP="00FD0933">
            <w:pPr>
              <w:spacing w:line="276" w:lineRule="auto"/>
            </w:pPr>
            <w:r w:rsidRPr="00FD0933">
              <w:t>Ustanawianie bezpiecznej łączności między środowiskami lokalnymi</w:t>
            </w:r>
          </w:p>
        </w:tc>
      </w:tr>
      <w:tr w:rsidR="00FD0933" w:rsidRPr="00FD0933" w14:paraId="23B4EDC8" w14:textId="77777777" w:rsidTr="00FD0933">
        <w:tc>
          <w:tcPr>
            <w:tcW w:w="4531" w:type="dxa"/>
          </w:tcPr>
          <w:p w14:paraId="7565D79C" w14:textId="77777777" w:rsidR="00FD0933" w:rsidRPr="00FD0933" w:rsidRDefault="003A0450" w:rsidP="00FD0933">
            <w:pPr>
              <w:spacing w:line="276" w:lineRule="auto"/>
              <w:rPr>
                <w:b/>
                <w:bCs/>
                <w:u w:val="single"/>
              </w:rPr>
            </w:pPr>
            <w:hyperlink r:id="rId295" w:history="1">
              <w:bookmarkStart w:id="272" w:name="_Toc37880305"/>
              <w:r w:rsidR="00FD0933" w:rsidRPr="00FD0933">
                <w:rPr>
                  <w:rStyle w:val="Hipercze"/>
                  <w:b/>
                  <w:bCs/>
                </w:rPr>
                <w:t>Application Gateway</w:t>
              </w:r>
              <w:bookmarkEnd w:id="272"/>
            </w:hyperlink>
          </w:p>
        </w:tc>
        <w:tc>
          <w:tcPr>
            <w:tcW w:w="4531" w:type="dxa"/>
          </w:tcPr>
          <w:p w14:paraId="5F0D7E58" w14:textId="77777777" w:rsidR="00FD0933" w:rsidRPr="00FD0933" w:rsidRDefault="00FD0933" w:rsidP="00FD0933">
            <w:pPr>
              <w:spacing w:line="276" w:lineRule="auto"/>
            </w:pPr>
            <w:r w:rsidRPr="00FD0933">
              <w:t>Tworzenie bezpiecznych, skalowalnych frontonów internetowych o wysokiej dostępności na platformie Azure</w:t>
            </w:r>
          </w:p>
        </w:tc>
      </w:tr>
      <w:tr w:rsidR="00FD0933" w:rsidRPr="00FD0933" w14:paraId="6DE953D2" w14:textId="77777777" w:rsidTr="00FD0933">
        <w:tc>
          <w:tcPr>
            <w:tcW w:w="4531" w:type="dxa"/>
          </w:tcPr>
          <w:p w14:paraId="6F12D623" w14:textId="77777777" w:rsidR="00FD0933" w:rsidRPr="00FD0933" w:rsidRDefault="003A0450" w:rsidP="00FD0933">
            <w:pPr>
              <w:spacing w:line="276" w:lineRule="auto"/>
              <w:rPr>
                <w:b/>
                <w:bCs/>
                <w:u w:val="single"/>
              </w:rPr>
            </w:pPr>
            <w:hyperlink r:id="rId296" w:history="1">
              <w:bookmarkStart w:id="273" w:name="_Toc37880306"/>
              <w:r w:rsidR="00FD0933" w:rsidRPr="00FD0933">
                <w:rPr>
                  <w:rStyle w:val="Hipercze"/>
                  <w:b/>
                  <w:bCs/>
                </w:rPr>
                <w:t>Ochrona przed atakami DDoS na platformie Azure</w:t>
              </w:r>
              <w:bookmarkEnd w:id="273"/>
            </w:hyperlink>
          </w:p>
        </w:tc>
        <w:tc>
          <w:tcPr>
            <w:tcW w:w="4531" w:type="dxa"/>
          </w:tcPr>
          <w:p w14:paraId="40ADFDAB" w14:textId="77777777" w:rsidR="00FD0933" w:rsidRPr="00FD0933" w:rsidRDefault="00FD0933" w:rsidP="00FD0933">
            <w:pPr>
              <w:spacing w:line="276" w:lineRule="auto"/>
            </w:pPr>
            <w:r w:rsidRPr="00FD0933">
              <w:t>Chroń aplikacje przed atakami DDoS (Distributed Denial of Service, rozproszona odmowa usługi)</w:t>
            </w:r>
          </w:p>
        </w:tc>
      </w:tr>
      <w:tr w:rsidR="00FD0933" w:rsidRPr="00FD0933" w14:paraId="4F971172" w14:textId="77777777" w:rsidTr="00FD0933">
        <w:tc>
          <w:tcPr>
            <w:tcW w:w="4531" w:type="dxa"/>
          </w:tcPr>
          <w:p w14:paraId="2B41A32A" w14:textId="77777777" w:rsidR="00FD0933" w:rsidRPr="00FD0933" w:rsidRDefault="003A0450" w:rsidP="00FD0933">
            <w:pPr>
              <w:spacing w:line="276" w:lineRule="auto"/>
              <w:rPr>
                <w:b/>
                <w:bCs/>
                <w:u w:val="single"/>
              </w:rPr>
            </w:pPr>
            <w:hyperlink r:id="rId297" w:history="1">
              <w:bookmarkStart w:id="274" w:name="_Toc37880307"/>
              <w:r w:rsidR="00FD0933" w:rsidRPr="00FD0933">
                <w:rPr>
                  <w:rStyle w:val="Hipercze"/>
                  <w:b/>
                  <w:bCs/>
                </w:rPr>
                <w:t>Azure Sentinel</w:t>
              </w:r>
              <w:bookmarkEnd w:id="274"/>
            </w:hyperlink>
          </w:p>
        </w:tc>
        <w:tc>
          <w:tcPr>
            <w:tcW w:w="4531" w:type="dxa"/>
          </w:tcPr>
          <w:p w14:paraId="101D501D" w14:textId="77777777" w:rsidR="00FD0933" w:rsidRPr="00FD0933" w:rsidRDefault="00FD0933" w:rsidP="00FD0933">
            <w:pPr>
              <w:spacing w:line="276" w:lineRule="auto"/>
            </w:pPr>
            <w:r w:rsidRPr="00FD0933">
              <w:t>Zacznij korzystać z natywnego dla chmury zarządzania informacjami i zdarzeniami zabezpieczeń oraz inteligentnej analizy zabezpieczeń, aby ułatwić ochronę swojego przedsiębiorstwa</w:t>
            </w:r>
          </w:p>
        </w:tc>
      </w:tr>
    </w:tbl>
    <w:p w14:paraId="718522FE" w14:textId="77777777" w:rsidR="00FD0933" w:rsidRPr="00FD0933" w:rsidRDefault="00FD0933" w:rsidP="00FD0933"/>
    <w:p w14:paraId="1B9C6FA6" w14:textId="77777777" w:rsidR="00FD0933" w:rsidRPr="00FD0933" w:rsidRDefault="00FD0933" w:rsidP="00337031">
      <w:pPr>
        <w:pStyle w:val="Nagwek4"/>
      </w:pPr>
      <w:bookmarkStart w:id="275" w:name="_Toc37880308"/>
      <w:r w:rsidRPr="00FD0933">
        <w:t>Usługi ciągłości działania i automatyzacji</w:t>
      </w:r>
      <w:bookmarkEnd w:id="275"/>
    </w:p>
    <w:tbl>
      <w:tblPr>
        <w:tblStyle w:val="Tabela-Siatka"/>
        <w:tblW w:w="0" w:type="auto"/>
        <w:tblLook w:val="04A0" w:firstRow="1" w:lastRow="0" w:firstColumn="1" w:lastColumn="0" w:noHBand="0" w:noVBand="1"/>
      </w:tblPr>
      <w:tblGrid>
        <w:gridCol w:w="4531"/>
        <w:gridCol w:w="4531"/>
      </w:tblGrid>
      <w:tr w:rsidR="00FD0933" w:rsidRPr="00FD0933" w14:paraId="5F785EC2" w14:textId="77777777" w:rsidTr="00FD0933">
        <w:tc>
          <w:tcPr>
            <w:tcW w:w="4531" w:type="dxa"/>
          </w:tcPr>
          <w:p w14:paraId="0A40C31F" w14:textId="77777777" w:rsidR="00FD0933" w:rsidRPr="00FD0933" w:rsidRDefault="003A0450" w:rsidP="00FD0933">
            <w:pPr>
              <w:spacing w:line="276" w:lineRule="auto"/>
              <w:rPr>
                <w:b/>
                <w:bCs/>
                <w:u w:val="single"/>
              </w:rPr>
            </w:pPr>
            <w:hyperlink r:id="rId298" w:history="1">
              <w:bookmarkStart w:id="276" w:name="_Toc37880309"/>
              <w:r w:rsidR="00FD0933" w:rsidRPr="00FD0933">
                <w:rPr>
                  <w:rStyle w:val="Hipercze"/>
                  <w:b/>
                  <w:bCs/>
                </w:rPr>
                <w:t>Usługa Azure Backup</w:t>
              </w:r>
              <w:bookmarkEnd w:id="276"/>
            </w:hyperlink>
          </w:p>
        </w:tc>
        <w:tc>
          <w:tcPr>
            <w:tcW w:w="4531" w:type="dxa"/>
          </w:tcPr>
          <w:p w14:paraId="718A3DF9" w14:textId="77777777" w:rsidR="00FD0933" w:rsidRPr="00FD0933" w:rsidRDefault="00FD0933" w:rsidP="00FD0933">
            <w:pPr>
              <w:spacing w:line="276" w:lineRule="auto"/>
            </w:pPr>
            <w:r w:rsidRPr="00FD0933">
              <w:t>Uprość ochronę danych przed oprogramowaniem wymuszającym okup</w:t>
            </w:r>
          </w:p>
        </w:tc>
      </w:tr>
      <w:tr w:rsidR="00FD0933" w:rsidRPr="00FD0933" w14:paraId="64DA2B1B" w14:textId="77777777" w:rsidTr="00FD0933">
        <w:tc>
          <w:tcPr>
            <w:tcW w:w="4531" w:type="dxa"/>
          </w:tcPr>
          <w:p w14:paraId="27D8287F" w14:textId="77777777" w:rsidR="00FD0933" w:rsidRPr="00FD0933" w:rsidRDefault="003A0450" w:rsidP="00FD0933">
            <w:pPr>
              <w:spacing w:line="276" w:lineRule="auto"/>
              <w:rPr>
                <w:b/>
                <w:bCs/>
                <w:u w:val="single"/>
              </w:rPr>
            </w:pPr>
            <w:hyperlink r:id="rId299" w:history="1">
              <w:bookmarkStart w:id="277" w:name="_Toc37880310"/>
              <w:r w:rsidR="00FD0933" w:rsidRPr="00FD0933">
                <w:rPr>
                  <w:rStyle w:val="Hipercze"/>
                  <w:b/>
                  <w:bCs/>
                </w:rPr>
                <w:t>Azure Site Recovery</w:t>
              </w:r>
              <w:bookmarkEnd w:id="277"/>
            </w:hyperlink>
          </w:p>
        </w:tc>
        <w:tc>
          <w:tcPr>
            <w:tcW w:w="4531" w:type="dxa"/>
          </w:tcPr>
          <w:p w14:paraId="2A9658D2" w14:textId="77777777" w:rsidR="00FD0933" w:rsidRPr="00FD0933" w:rsidRDefault="00FD0933" w:rsidP="00FD0933">
            <w:pPr>
              <w:spacing w:line="276" w:lineRule="auto"/>
            </w:pPr>
            <w:r w:rsidRPr="00FD0933">
              <w:t>Nieprzerwana praca firmy dzięki wbudowanej funkcji odzyskiwania po awarii</w:t>
            </w:r>
          </w:p>
        </w:tc>
      </w:tr>
      <w:tr w:rsidR="00FD0933" w:rsidRPr="00FD0933" w14:paraId="2823C24D" w14:textId="77777777" w:rsidTr="00FD0933">
        <w:tc>
          <w:tcPr>
            <w:tcW w:w="4531" w:type="dxa"/>
          </w:tcPr>
          <w:p w14:paraId="20B49B34" w14:textId="77777777" w:rsidR="00FD0933" w:rsidRPr="00FD0933" w:rsidRDefault="003A0450" w:rsidP="00FD0933">
            <w:pPr>
              <w:spacing w:line="276" w:lineRule="auto"/>
              <w:rPr>
                <w:b/>
                <w:bCs/>
                <w:u w:val="single"/>
              </w:rPr>
            </w:pPr>
            <w:hyperlink r:id="rId300" w:history="1">
              <w:bookmarkStart w:id="278" w:name="_Toc37880311"/>
              <w:r w:rsidR="00FD0933" w:rsidRPr="00FD0933">
                <w:rPr>
                  <w:rStyle w:val="Hipercze"/>
                  <w:b/>
                  <w:bCs/>
                </w:rPr>
                <w:t>Scheduler</w:t>
              </w:r>
              <w:bookmarkEnd w:id="278"/>
            </w:hyperlink>
          </w:p>
        </w:tc>
        <w:tc>
          <w:tcPr>
            <w:tcW w:w="4531" w:type="dxa"/>
          </w:tcPr>
          <w:p w14:paraId="4BB2DF0D" w14:textId="77777777" w:rsidR="00FD0933" w:rsidRPr="00FD0933" w:rsidRDefault="00FD0933" w:rsidP="00FD0933">
            <w:pPr>
              <w:spacing w:line="276" w:lineRule="auto"/>
            </w:pPr>
            <w:r w:rsidRPr="00FD0933">
              <w:t>Uruchamianie zadań na podstawie prostych lub złożonych powtarzanych harmonogramów</w:t>
            </w:r>
          </w:p>
        </w:tc>
      </w:tr>
      <w:tr w:rsidR="00FD0933" w:rsidRPr="00FD0933" w14:paraId="24F55586" w14:textId="77777777" w:rsidTr="00FD0933">
        <w:tc>
          <w:tcPr>
            <w:tcW w:w="4531" w:type="dxa"/>
          </w:tcPr>
          <w:p w14:paraId="7EE1CFDF" w14:textId="77777777" w:rsidR="00FD0933" w:rsidRPr="00FD0933" w:rsidRDefault="003A0450" w:rsidP="00FD0933">
            <w:pPr>
              <w:spacing w:line="276" w:lineRule="auto"/>
              <w:rPr>
                <w:b/>
                <w:bCs/>
                <w:u w:val="single"/>
              </w:rPr>
            </w:pPr>
            <w:hyperlink r:id="rId301" w:history="1">
              <w:bookmarkStart w:id="279" w:name="_Toc37880312"/>
              <w:r w:rsidR="00FD0933" w:rsidRPr="00FD0933">
                <w:rPr>
                  <w:rStyle w:val="Hipercze"/>
                  <w:b/>
                  <w:bCs/>
                </w:rPr>
                <w:t>Automation</w:t>
              </w:r>
              <w:bookmarkEnd w:id="279"/>
            </w:hyperlink>
          </w:p>
        </w:tc>
        <w:tc>
          <w:tcPr>
            <w:tcW w:w="4531" w:type="dxa"/>
          </w:tcPr>
          <w:p w14:paraId="37F09E4A" w14:textId="77777777" w:rsidR="00FD0933" w:rsidRPr="00FD0933" w:rsidRDefault="00FD0933" w:rsidP="00FD0933">
            <w:pPr>
              <w:spacing w:line="276" w:lineRule="auto"/>
            </w:pPr>
            <w:r w:rsidRPr="00FD0933">
              <w:t>Uproszczenie zarządzania chmurą poprzez automatyzację procesów</w:t>
            </w:r>
          </w:p>
        </w:tc>
      </w:tr>
      <w:tr w:rsidR="00FD0933" w:rsidRPr="00FD0933" w14:paraId="2C6E720C" w14:textId="77777777" w:rsidTr="00FD0933">
        <w:tc>
          <w:tcPr>
            <w:tcW w:w="4531" w:type="dxa"/>
          </w:tcPr>
          <w:p w14:paraId="72DECAF2" w14:textId="77777777" w:rsidR="00FD0933" w:rsidRPr="00FD0933" w:rsidRDefault="003A0450" w:rsidP="00FD0933">
            <w:pPr>
              <w:spacing w:line="276" w:lineRule="auto"/>
              <w:rPr>
                <w:b/>
                <w:bCs/>
                <w:u w:val="single"/>
              </w:rPr>
            </w:pPr>
            <w:hyperlink r:id="rId302" w:history="1">
              <w:bookmarkStart w:id="280" w:name="_Toc37880313"/>
              <w:r w:rsidR="00FD0933" w:rsidRPr="00FD0933">
                <w:rPr>
                  <w:rStyle w:val="Hipercze"/>
                  <w:b/>
                  <w:bCs/>
                </w:rPr>
                <w:t>Azure Monitor</w:t>
              </w:r>
              <w:bookmarkEnd w:id="280"/>
            </w:hyperlink>
          </w:p>
        </w:tc>
        <w:tc>
          <w:tcPr>
            <w:tcW w:w="4531" w:type="dxa"/>
          </w:tcPr>
          <w:p w14:paraId="681C9AE0" w14:textId="77777777" w:rsidR="00FD0933" w:rsidRPr="00FD0933" w:rsidRDefault="00FD0933" w:rsidP="00FD0933">
            <w:pPr>
              <w:spacing w:line="276" w:lineRule="auto"/>
            </w:pPr>
            <w:r w:rsidRPr="00FD0933">
              <w:t>Możliwość pełnej obserwacji aplikacji, infrastruktury i sieci</w:t>
            </w:r>
          </w:p>
        </w:tc>
      </w:tr>
      <w:tr w:rsidR="00FD0933" w:rsidRPr="00FD0933" w14:paraId="6A5C1E0B" w14:textId="77777777" w:rsidTr="00FD0933">
        <w:tc>
          <w:tcPr>
            <w:tcW w:w="4531" w:type="dxa"/>
          </w:tcPr>
          <w:p w14:paraId="2419F4B4" w14:textId="77777777" w:rsidR="00FD0933" w:rsidRPr="00FD0933" w:rsidRDefault="003A0450" w:rsidP="00FD0933">
            <w:pPr>
              <w:spacing w:line="276" w:lineRule="auto"/>
              <w:rPr>
                <w:b/>
                <w:bCs/>
                <w:u w:val="single"/>
              </w:rPr>
            </w:pPr>
            <w:hyperlink r:id="rId303" w:history="1">
              <w:bookmarkStart w:id="281" w:name="_Toc37880314"/>
              <w:r w:rsidR="00FD0933" w:rsidRPr="00FD0933">
                <w:rPr>
                  <w:rStyle w:val="Hipercze"/>
                  <w:b/>
                  <w:bCs/>
                </w:rPr>
                <w:t>Network Watcher</w:t>
              </w:r>
              <w:bookmarkEnd w:id="281"/>
            </w:hyperlink>
          </w:p>
        </w:tc>
        <w:tc>
          <w:tcPr>
            <w:tcW w:w="4531" w:type="dxa"/>
          </w:tcPr>
          <w:p w14:paraId="12CD55AA" w14:textId="77777777" w:rsidR="00FD0933" w:rsidRPr="00FD0933" w:rsidRDefault="00FD0933" w:rsidP="00FD0933">
            <w:pPr>
              <w:spacing w:line="276" w:lineRule="auto"/>
            </w:pPr>
            <w:r w:rsidRPr="00FD0933">
              <w:t>Rozwiązanie do monitorowania i diagnostyki wydajności sieci</w:t>
            </w:r>
          </w:p>
        </w:tc>
      </w:tr>
    </w:tbl>
    <w:p w14:paraId="2764D086" w14:textId="77777777" w:rsidR="00FD0933" w:rsidRPr="00FA7D55" w:rsidRDefault="00FD0933" w:rsidP="00134CAD"/>
    <w:p w14:paraId="5F8BE970" w14:textId="58E5C8D9" w:rsidR="00FA7D55" w:rsidRPr="00FA7D55" w:rsidRDefault="00FF6B74" w:rsidP="00337031">
      <w:pPr>
        <w:pStyle w:val="Nagwek4"/>
      </w:pPr>
      <w:r w:rsidRPr="00FA7D55">
        <w:t>Azure</w:t>
      </w:r>
      <w:r w:rsidR="00FA7D55" w:rsidRPr="00FA7D55">
        <w:t xml:space="preserve"> jako standardow</w:t>
      </w:r>
      <w:r w:rsidR="00FA7D55">
        <w:t>y</w:t>
      </w:r>
      <w:r w:rsidR="00FA7D55" w:rsidRPr="00FA7D55">
        <w:t xml:space="preserve"> składnik projektu dla budowy bezpiecznych i efektywnych kosztowo środowisk developersko-testowych oraz środowisk interakcji z użytkownikami (podmiotami) zewnętrznymi,</w:t>
      </w:r>
    </w:p>
    <w:p w14:paraId="158765F3" w14:textId="77777777" w:rsidR="00FA7D55" w:rsidRPr="00FA7D55" w:rsidRDefault="00FA7D55" w:rsidP="00134CAD">
      <w:r w:rsidRPr="00FA7D55">
        <w:t>Środowiska testowo-rozwojowe oparte o Azure tworzą (bo pozostające poza infrastrukturą klienta), szybkie w uruchomieniu i konfiguracji oraz skalowalne zgodnie z potrzebami środowisko uruchamiania środowisk deweloperskich i testowych. Środowisko może zostać wydzielone dla wykonawcy lub kilku wykonawców. Scenariusz taki jest możliwy zarówno dla procesu wytwórczego wspartego narzędziami Visual Studio (możliwa pełna kontrola nad bezpieczeństwem i poprawnością procesu wytwórczego wykonawcy lub kilku wykonawców) jak i osadzania gotowych prototypów rozwiązań dostawców.</w:t>
      </w:r>
    </w:p>
    <w:p w14:paraId="065EE336" w14:textId="77777777" w:rsidR="00FA7D55" w:rsidRPr="00FA7D55" w:rsidRDefault="00FA7D55" w:rsidP="00134CAD">
      <w:r w:rsidRPr="00FA7D55">
        <w:t>Drugim etapem wykorzystania takich środowisk są testy funkcjonalne i wydajnościowe, a po ich zakończeniu gotowe aplikacje (usługi) mogą być, dzięki wsparciu narzędzi Azure, przenoszone do środowisk produkcyjnych na Azure lub on-premise.</w:t>
      </w:r>
    </w:p>
    <w:p w14:paraId="013F507C" w14:textId="5B714C9F" w:rsidR="00FA7D55" w:rsidRPr="00FA7D55" w:rsidRDefault="00FA7D55" w:rsidP="00134CAD">
      <w:r w:rsidRPr="00FA7D55">
        <w:t xml:space="preserve">Środowiska te dodatkowo umożliwiają efektywną kosztowo realizację typowego scenariusza rozwoju aplikacji, gdzie po zakończeniu testów maszyny wirtualne podlegają zamrożeniu (z minimalną opłatą związaną z ich przechowywaniem), a przy rozpoczęciu następnego cyklu rozwojowego są ponownie uruchamiane – w gotowej postaci tożsamej ze </w:t>
      </w:r>
      <w:r w:rsidR="00DE3A98" w:rsidRPr="00FA7D55">
        <w:t>środowiskami</w:t>
      </w:r>
      <w:r w:rsidRPr="00FA7D55">
        <w:t xml:space="preserve"> produkcyjnymi.</w:t>
      </w:r>
    </w:p>
    <w:p w14:paraId="74FF4B8F" w14:textId="77777777" w:rsidR="00FA7D55" w:rsidRPr="00FA7D55" w:rsidRDefault="00FA7D55" w:rsidP="00134CAD">
      <w:r w:rsidRPr="00FA7D55">
        <w:t>Scenariusze takie dotyczą procesu wytwórczego dedykowanych aplikacji (.Net i open source) oraz aplikacji opartych o oprogramowanie standardowe.</w:t>
      </w:r>
    </w:p>
    <w:p w14:paraId="010294BB" w14:textId="77777777" w:rsidR="00FA7D55" w:rsidRPr="00FA7D55" w:rsidRDefault="00FA7D55" w:rsidP="00134CAD">
      <w:r w:rsidRPr="00FA7D55">
        <w:t>Zalety</w:t>
      </w:r>
    </w:p>
    <w:p w14:paraId="5B10789D" w14:textId="77777777" w:rsidR="00FA7D55" w:rsidRPr="00FA7D55" w:rsidRDefault="00FA7D55" w:rsidP="00E34EC6">
      <w:pPr>
        <w:pStyle w:val="Akapitzlist"/>
        <w:numPr>
          <w:ilvl w:val="0"/>
          <w:numId w:val="122"/>
        </w:numPr>
      </w:pPr>
      <w:r w:rsidRPr="00FA7D55">
        <w:t>Błyskawiczne tempo uruchamiania środowisk,</w:t>
      </w:r>
    </w:p>
    <w:p w14:paraId="21EFFF19" w14:textId="77777777" w:rsidR="00FA7D55" w:rsidRPr="00FA7D55" w:rsidRDefault="00FA7D55" w:rsidP="00E34EC6">
      <w:pPr>
        <w:pStyle w:val="Akapitzlist"/>
        <w:numPr>
          <w:ilvl w:val="0"/>
          <w:numId w:val="122"/>
        </w:numPr>
      </w:pPr>
      <w:r w:rsidRPr="00FA7D55">
        <w:t>Praktycznie nieograniczona skalowalność,</w:t>
      </w:r>
    </w:p>
    <w:p w14:paraId="0F1A1BC8" w14:textId="77777777" w:rsidR="00FA7D55" w:rsidRPr="00FA7D55" w:rsidRDefault="00FA7D55" w:rsidP="00E34EC6">
      <w:pPr>
        <w:pStyle w:val="Akapitzlist"/>
        <w:numPr>
          <w:ilvl w:val="0"/>
          <w:numId w:val="122"/>
        </w:numPr>
      </w:pPr>
      <w:r w:rsidRPr="00FA7D55">
        <w:t>Niskie koszty wytworzenia i eksploatacji,</w:t>
      </w:r>
    </w:p>
    <w:p w14:paraId="77A875E2" w14:textId="77777777" w:rsidR="00FA7D55" w:rsidRPr="00FA7D55" w:rsidRDefault="00FA7D55" w:rsidP="00E34EC6">
      <w:pPr>
        <w:pStyle w:val="Akapitzlist"/>
        <w:numPr>
          <w:ilvl w:val="0"/>
          <w:numId w:val="122"/>
        </w:numPr>
      </w:pPr>
      <w:r w:rsidRPr="00FA7D55">
        <w:t>Bezpieczna separacja od środowisk produkcyjnych,</w:t>
      </w:r>
    </w:p>
    <w:p w14:paraId="14BF6214" w14:textId="77777777" w:rsidR="00FA7D55" w:rsidRPr="00FA7D55" w:rsidRDefault="00FA7D55" w:rsidP="00E34EC6">
      <w:pPr>
        <w:pStyle w:val="Akapitzlist"/>
        <w:numPr>
          <w:ilvl w:val="0"/>
          <w:numId w:val="122"/>
        </w:numPr>
      </w:pPr>
      <w:r w:rsidRPr="00FA7D55">
        <w:t>Wsparcie dla przenoszenia do środowisk produkcyjnych,</w:t>
      </w:r>
    </w:p>
    <w:p w14:paraId="0D22603A" w14:textId="77777777" w:rsidR="00FA7D55" w:rsidRPr="00FA7D55" w:rsidRDefault="00FA7D55" w:rsidP="00E34EC6">
      <w:pPr>
        <w:pStyle w:val="Akapitzlist"/>
        <w:numPr>
          <w:ilvl w:val="0"/>
          <w:numId w:val="122"/>
        </w:numPr>
      </w:pPr>
      <w:r w:rsidRPr="00FA7D55">
        <w:t>Efektywne kosztowo przechowywanie „zamrożonych” środowisk testowo – rozwojowych,</w:t>
      </w:r>
    </w:p>
    <w:p w14:paraId="7AD24511" w14:textId="77777777" w:rsidR="00FA7D55" w:rsidRPr="00FA7D55" w:rsidRDefault="00FA7D55" w:rsidP="00E34EC6">
      <w:pPr>
        <w:pStyle w:val="Akapitzlist"/>
        <w:numPr>
          <w:ilvl w:val="0"/>
          <w:numId w:val="122"/>
        </w:numPr>
      </w:pPr>
      <w:r w:rsidRPr="00FA7D55">
        <w:t>Zespół narzędzi analizy zachowania aplikacji.</w:t>
      </w:r>
    </w:p>
    <w:p w14:paraId="65E8A01A" w14:textId="50A090F6" w:rsidR="00FA7D55" w:rsidRPr="00FA7D55" w:rsidRDefault="00B018A5" w:rsidP="00134CAD">
      <w:r>
        <w:t>Niezbędne</w:t>
      </w:r>
      <w:r w:rsidR="00FA7D55" w:rsidRPr="00FA7D55">
        <w:t xml:space="preserve"> produkty:</w:t>
      </w:r>
    </w:p>
    <w:p w14:paraId="285303B4" w14:textId="77777777" w:rsidR="00FA7D55" w:rsidRPr="00FA7D55" w:rsidRDefault="00FA7D55" w:rsidP="00134CAD">
      <w:r w:rsidRPr="00FA7D55">
        <w:t>Azure MC, Visual Studio</w:t>
      </w:r>
    </w:p>
    <w:p w14:paraId="13C1C658" w14:textId="68524E4E" w:rsidR="00FA7D55" w:rsidRDefault="00FA7D55" w:rsidP="00134CAD"/>
    <w:p w14:paraId="0BE2C90E" w14:textId="352E2E6F" w:rsidR="00FA7D55" w:rsidRPr="00FA7D55" w:rsidRDefault="003C4448" w:rsidP="00337031">
      <w:pPr>
        <w:pStyle w:val="Nagwek4"/>
      </w:pPr>
      <w:r>
        <w:t>Obniżenie kosztów stanowisk</w:t>
      </w:r>
      <w:r w:rsidR="00FA7D55" w:rsidRPr="00FA7D55">
        <w:t xml:space="preserve"> dla programistów.</w:t>
      </w:r>
    </w:p>
    <w:p w14:paraId="1647E293" w14:textId="388EB4C5" w:rsidR="00FA7D55" w:rsidRPr="00FA7D55" w:rsidRDefault="00FA7D55" w:rsidP="00134CAD">
      <w:r w:rsidRPr="00FA7D55">
        <w:t xml:space="preserve">Przy tworzeniu oprogramowania ważne jest, aby programista nie miał problemu ze środowiskiem pozwalającym na używanie najnowszych wersji oprogramowania rozmaitych narzędzi. </w:t>
      </w:r>
      <w:r w:rsidR="00FF6B74">
        <w:t>Możliwe jest</w:t>
      </w:r>
      <w:r w:rsidRPr="00FA7D55">
        <w:t xml:space="preserve"> wykorzystanie „starych” maszyn i zwiększenie ich mocy przy wykorzystaniu Azure. Koszt z </w:t>
      </w:r>
      <w:r w:rsidR="00FF6B74">
        <w:t xml:space="preserve">modelu </w:t>
      </w:r>
      <w:r w:rsidRPr="00FA7D55">
        <w:t xml:space="preserve">Capex przechodzi do Opex. </w:t>
      </w:r>
    </w:p>
    <w:p w14:paraId="5ECBD5A0" w14:textId="77777777" w:rsidR="00FA7D55" w:rsidRPr="00FA7D55" w:rsidRDefault="00FA7D55" w:rsidP="00134CAD">
      <w:r w:rsidRPr="00FA7D55">
        <w:t>Ważniejsze cechy:</w:t>
      </w:r>
    </w:p>
    <w:p w14:paraId="4CCF4C1E" w14:textId="77777777" w:rsidR="00FA7D55" w:rsidRPr="00FA7D55" w:rsidRDefault="00FA7D55" w:rsidP="00E34EC6">
      <w:pPr>
        <w:pStyle w:val="Akapitzlist"/>
        <w:numPr>
          <w:ilvl w:val="0"/>
          <w:numId w:val="130"/>
        </w:numPr>
      </w:pPr>
      <w:r w:rsidRPr="00FA7D55">
        <w:t>możliwość używania najnowszych wersji Visual Studio bez ryzyka, że wpłynie się na działanie starszych środowisk</w:t>
      </w:r>
    </w:p>
    <w:p w14:paraId="47A7F171" w14:textId="77777777" w:rsidR="00FA7D55" w:rsidRPr="00FA7D55" w:rsidRDefault="00FA7D55" w:rsidP="00E34EC6">
      <w:pPr>
        <w:pStyle w:val="Akapitzlist"/>
        <w:numPr>
          <w:ilvl w:val="0"/>
          <w:numId w:val="130"/>
        </w:numPr>
      </w:pPr>
      <w:r w:rsidRPr="00FA7D55">
        <w:t>możliwość posiadania przygotowanych obrazów per projekt / technologia co bardzo ułatwi pracę, gdy pojedynczy developer opiekuje się wieloma projektami w różnych technologiach/wersjach</w:t>
      </w:r>
    </w:p>
    <w:p w14:paraId="10E64E07" w14:textId="77777777" w:rsidR="00FA7D55" w:rsidRPr="00FA7D55" w:rsidRDefault="00FA7D55" w:rsidP="00E34EC6">
      <w:pPr>
        <w:pStyle w:val="Akapitzlist"/>
        <w:numPr>
          <w:ilvl w:val="0"/>
          <w:numId w:val="130"/>
        </w:numPr>
      </w:pPr>
      <w:r w:rsidRPr="00FA7D55">
        <w:t>Niezależność od wieku/typu/parametrów używanych laptopów / ultrabooków</w:t>
      </w:r>
    </w:p>
    <w:p w14:paraId="6E4C0B14" w14:textId="77777777" w:rsidR="00FA7D55" w:rsidRPr="00FA7D55" w:rsidRDefault="00FA7D55" w:rsidP="00134CAD">
      <w:r w:rsidRPr="00FA7D55">
        <w:t>Używane narzędzia i technologie:</w:t>
      </w:r>
    </w:p>
    <w:p w14:paraId="7651E25E" w14:textId="77777777" w:rsidR="00FA7D55" w:rsidRPr="00FA7D55" w:rsidRDefault="00FA7D55" w:rsidP="00E34EC6">
      <w:pPr>
        <w:pStyle w:val="Akapitzlist"/>
        <w:numPr>
          <w:ilvl w:val="0"/>
          <w:numId w:val="131"/>
        </w:numPr>
      </w:pPr>
      <w:r w:rsidRPr="00FA7D55">
        <w:t>Visual Studio Enterprise wraz z licencją MSDN pozwalającą właścicielowi na nieograniczone uruchamianie środowisk developerskich i testowych.</w:t>
      </w:r>
    </w:p>
    <w:p w14:paraId="3E6623C3" w14:textId="5DC73C0F" w:rsidR="00FA7D55" w:rsidRPr="00FA7D55" w:rsidRDefault="00FA7D55" w:rsidP="00E34EC6">
      <w:pPr>
        <w:pStyle w:val="Akapitzlist"/>
        <w:numPr>
          <w:ilvl w:val="0"/>
          <w:numId w:val="131"/>
        </w:numPr>
      </w:pPr>
      <w:r w:rsidRPr="00FA7D55">
        <w:t xml:space="preserve">Maszyny wirtualne w Azure oraz DevTest Lab: </w:t>
      </w:r>
      <w:hyperlink r:id="rId304" w:history="1">
        <w:r w:rsidRPr="00FA7D55">
          <w:rPr>
            <w:rStyle w:val="Hipercze"/>
          </w:rPr>
          <w:t>https://azure.microsoft.com/en-us/documentation/services/devtest-lab/</w:t>
        </w:r>
      </w:hyperlink>
      <w:r w:rsidRPr="00FA7D55">
        <w:t xml:space="preserve">. Zapewniają </w:t>
      </w:r>
      <w:r w:rsidR="00E21DB2" w:rsidRPr="00FA7D55">
        <w:t>automatyczne mechanizmy</w:t>
      </w:r>
      <w:r w:rsidRPr="00FA7D55">
        <w:t xml:space="preserve"> obniżające koszty, takie jak zamykanie </w:t>
      </w:r>
      <w:r w:rsidR="00DE3A98" w:rsidRPr="00FA7D55">
        <w:t>instancji,</w:t>
      </w:r>
      <w:r w:rsidRPr="00FA7D55">
        <w:t xml:space="preserve"> gdy nie są potrzebne, zarządzanie centralnym repozytorium obrazów itp.</w:t>
      </w:r>
    </w:p>
    <w:p w14:paraId="2B39AA67" w14:textId="1D69D749" w:rsidR="00FA7D55" w:rsidRDefault="00FA7D55" w:rsidP="00134CAD"/>
    <w:p w14:paraId="5E4AEA10" w14:textId="192B1DFB" w:rsidR="00FA7D55" w:rsidRPr="00FA7D55" w:rsidRDefault="00FF6B74" w:rsidP="00337031">
      <w:pPr>
        <w:pStyle w:val="Nagwek4"/>
      </w:pPr>
      <w:r>
        <w:t>Infrastruktura</w:t>
      </w:r>
      <w:r w:rsidR="00FA7D55" w:rsidRPr="00FA7D55">
        <w:t xml:space="preserve"> do wykonania testów obciążeniowych tworzonych aplikacji.</w:t>
      </w:r>
    </w:p>
    <w:p w14:paraId="7B024DF0" w14:textId="6FC03C66" w:rsidR="00FA7D55" w:rsidRPr="00FA7D55" w:rsidRDefault="00FA7D55" w:rsidP="00134CAD">
      <w:r w:rsidRPr="00FA7D55">
        <w:t xml:space="preserve">Testy obciążeniowe są niezbędnym elementem procesu developerskiego, jednak z uwagi na ograniczenia sprzętowe często są pomijane. </w:t>
      </w:r>
      <w:r w:rsidR="00FF6B74">
        <w:t xml:space="preserve">W oparciu o usługi Azure możliwe jest </w:t>
      </w:r>
      <w:r w:rsidRPr="00FA7D55">
        <w:t>rozwiązanie które pozwoli sprawdzić skalowalność tworzonych aplikacji lub aplikacji otrzymywanych od zewnętrznych dostawców.</w:t>
      </w:r>
    </w:p>
    <w:p w14:paraId="2274E022" w14:textId="77777777" w:rsidR="00FA7D55" w:rsidRPr="00FA7D55" w:rsidRDefault="00FA7D55" w:rsidP="00134CAD">
      <w:r w:rsidRPr="00FA7D55">
        <w:t>Ważniejsze cechy:</w:t>
      </w:r>
    </w:p>
    <w:p w14:paraId="78C73A36" w14:textId="77777777" w:rsidR="00FA7D55" w:rsidRPr="00FA7D55" w:rsidRDefault="00FA7D55" w:rsidP="00E34EC6">
      <w:pPr>
        <w:pStyle w:val="Akapitzlist"/>
        <w:numPr>
          <w:ilvl w:val="0"/>
          <w:numId w:val="128"/>
        </w:numPr>
      </w:pPr>
      <w:r w:rsidRPr="00FA7D55">
        <w:t>Możliwość przetestowania czy aplikacja jest w stanie obsłużyć zadaną liczbę użytkowników</w:t>
      </w:r>
    </w:p>
    <w:p w14:paraId="0E111CDC" w14:textId="77777777" w:rsidR="00FA7D55" w:rsidRPr="00FA7D55" w:rsidRDefault="00FA7D55" w:rsidP="00E34EC6">
      <w:pPr>
        <w:pStyle w:val="Akapitzlist"/>
        <w:numPr>
          <w:ilvl w:val="0"/>
          <w:numId w:val="128"/>
        </w:numPr>
      </w:pPr>
      <w:r w:rsidRPr="00FA7D55">
        <w:t xml:space="preserve">Sprawdzenie, jakie muszą być parametry maszyn dla większej / mniejszej liczby użytkowników (by sprawdzić jak aplikacja się skaluje). </w:t>
      </w:r>
    </w:p>
    <w:p w14:paraId="418CE57C" w14:textId="77777777" w:rsidR="00FA7D55" w:rsidRPr="00FA7D55" w:rsidRDefault="00FA7D55" w:rsidP="00E34EC6">
      <w:pPr>
        <w:pStyle w:val="Akapitzlist"/>
        <w:numPr>
          <w:ilvl w:val="0"/>
          <w:numId w:val="128"/>
        </w:numPr>
      </w:pPr>
      <w:r w:rsidRPr="00FA7D55">
        <w:t>Testy pozwolą także oszacować jakie naprawdę są potrzebne parametry sprzętowe maszyn dla konkretnej liczby użytkowników</w:t>
      </w:r>
    </w:p>
    <w:p w14:paraId="554C9D6A" w14:textId="77777777" w:rsidR="00FA7D55" w:rsidRPr="00FA7D55" w:rsidRDefault="00FA7D55" w:rsidP="00E34EC6">
      <w:pPr>
        <w:pStyle w:val="Akapitzlist"/>
        <w:numPr>
          <w:ilvl w:val="0"/>
          <w:numId w:val="128"/>
        </w:numPr>
      </w:pPr>
      <w:r w:rsidRPr="00FA7D55">
        <w:t>Zarządzanie procesem testowym co pozwala zapewnić powtarzalność wyników.</w:t>
      </w:r>
    </w:p>
    <w:p w14:paraId="773FBD67" w14:textId="77777777" w:rsidR="00FA7D55" w:rsidRPr="00FA7D55" w:rsidRDefault="00FA7D55" w:rsidP="00E34EC6">
      <w:pPr>
        <w:pStyle w:val="Akapitzlist"/>
        <w:numPr>
          <w:ilvl w:val="0"/>
          <w:numId w:val="128"/>
        </w:numPr>
      </w:pPr>
      <w:r w:rsidRPr="00FA7D55">
        <w:t xml:space="preserve">Wykonywane testy można łatwo powtórzyć w sytuacji, gdy kolejna wersja rozwiązania ma dodatkowe funkcjonalności – i warto sprawdzić, czy nie mają one wpływu na wydajność. </w:t>
      </w:r>
    </w:p>
    <w:p w14:paraId="635206B6" w14:textId="77777777" w:rsidR="00FA7D55" w:rsidRPr="00FA7D55" w:rsidRDefault="00FA7D55" w:rsidP="00134CAD">
      <w:r w:rsidRPr="00FA7D55">
        <w:t>Używane narzędzia i technologie:</w:t>
      </w:r>
    </w:p>
    <w:p w14:paraId="5CD85C57" w14:textId="77777777" w:rsidR="00FA7D55" w:rsidRPr="00FA7D55" w:rsidRDefault="00FA7D55" w:rsidP="00E34EC6">
      <w:pPr>
        <w:pStyle w:val="Akapitzlist"/>
        <w:numPr>
          <w:ilvl w:val="0"/>
          <w:numId w:val="129"/>
        </w:numPr>
      </w:pPr>
      <w:r w:rsidRPr="00FA7D55">
        <w:t xml:space="preserve">Visual Studio Enterprise wraz z licencją MSDN pozwalającą właścicielowi na nieograniczone uruchamianie środowisk developerskich i testowych. W tym stawianie środowisk dla Sharepoint Server czy SQL Server. </w:t>
      </w:r>
    </w:p>
    <w:p w14:paraId="735B68D8" w14:textId="77777777" w:rsidR="00FA7D55" w:rsidRPr="00FA7D55" w:rsidRDefault="00FA7D55" w:rsidP="00E34EC6">
      <w:pPr>
        <w:pStyle w:val="Akapitzlist"/>
        <w:numPr>
          <w:ilvl w:val="0"/>
          <w:numId w:val="129"/>
        </w:numPr>
      </w:pPr>
      <w:r w:rsidRPr="00FA7D55">
        <w:t>Visual Studio Team Services zawierającą usługę Load Test pozwalającą symulować dowolną liczbę klientów aplikacji webowej</w:t>
      </w:r>
    </w:p>
    <w:p w14:paraId="14D20E3F" w14:textId="77777777" w:rsidR="00FA7D55" w:rsidRPr="00FA7D55" w:rsidRDefault="00FA7D55" w:rsidP="00E34EC6">
      <w:pPr>
        <w:pStyle w:val="Akapitzlist"/>
        <w:numPr>
          <w:ilvl w:val="0"/>
          <w:numId w:val="129"/>
        </w:numPr>
      </w:pPr>
      <w:r w:rsidRPr="00FA7D55">
        <w:t>Azure Virtual Machines pozwalające odwzorować środowisko on-premise na potrzeby testów developerskich</w:t>
      </w:r>
    </w:p>
    <w:p w14:paraId="271A1F99" w14:textId="10767DDA" w:rsidR="00FA7D55" w:rsidRDefault="00FA7D55" w:rsidP="00134CAD"/>
    <w:p w14:paraId="303AF8BD" w14:textId="1C8A7D82" w:rsidR="00FA7D55" w:rsidRPr="00FA7D55" w:rsidRDefault="00FA7D55" w:rsidP="00337031">
      <w:pPr>
        <w:pStyle w:val="Nagwek4"/>
      </w:pPr>
      <w:r w:rsidRPr="00FA7D55">
        <w:t xml:space="preserve">Środowisko odbioru aplikacji od </w:t>
      </w:r>
      <w:r w:rsidR="00FF6B74">
        <w:t>wykonawców</w:t>
      </w:r>
      <w:r w:rsidRPr="00FA7D55">
        <w:t>, bez konieczności budowania fizycznej infrastruktury do testów.</w:t>
      </w:r>
    </w:p>
    <w:p w14:paraId="6165416D" w14:textId="4A99D460" w:rsidR="00FA7D55" w:rsidRPr="00FA7D55" w:rsidRDefault="00FA7D55" w:rsidP="00134CAD">
      <w:r w:rsidRPr="00FA7D55">
        <w:t>W przypadku, gdy aplikacja dostarczana jest na zamówienie przez zewnętrznego dostawcę ważne je</w:t>
      </w:r>
      <w:r w:rsidR="001631F2">
        <w:t>s</w:t>
      </w:r>
      <w:r w:rsidRPr="00FA7D55">
        <w:t xml:space="preserve">t by można było dokładnie sprawdzić, czy spełnia one założone kryteria przed zainstalowaniem ich we własnym </w:t>
      </w:r>
      <w:r w:rsidR="00E21DB2">
        <w:t>centrum przetwarzania</w:t>
      </w:r>
      <w:r w:rsidRPr="00FA7D55">
        <w:t xml:space="preserve">. </w:t>
      </w:r>
      <w:r w:rsidR="00CB7E02">
        <w:t>Optymalnym rozwiązaniem</w:t>
      </w:r>
      <w:r w:rsidR="001631F2">
        <w:t xml:space="preserve"> </w:t>
      </w:r>
      <w:r w:rsidR="00CB7E02">
        <w:t>jest</w:t>
      </w:r>
      <w:r w:rsidRPr="00FA7D55">
        <w:t xml:space="preserve"> stworzenie środowiska do testów partnerskiej aplikacji w chmurze. Zakładamy, że rozwiązanie podczas tworzenia udostępniane jest zleceniodawcy w chmurze, dzięki czemu może on na bieżąco monitorować postęp prac a także zgłaszać uwagi doprecyzowujące działanie rozwiązania.</w:t>
      </w:r>
    </w:p>
    <w:p w14:paraId="048BD97A" w14:textId="77777777" w:rsidR="00FA7D55" w:rsidRPr="00FA7D55" w:rsidRDefault="00FA7D55" w:rsidP="00134CAD">
      <w:r w:rsidRPr="00FA7D55">
        <w:t> Ważniejsze cechy:</w:t>
      </w:r>
    </w:p>
    <w:p w14:paraId="0422DFDC" w14:textId="77777777" w:rsidR="00FA7D55" w:rsidRPr="00FA7D55" w:rsidRDefault="00FA7D55" w:rsidP="00E34EC6">
      <w:pPr>
        <w:pStyle w:val="Akapitzlist"/>
        <w:numPr>
          <w:ilvl w:val="0"/>
          <w:numId w:val="127"/>
        </w:numPr>
      </w:pPr>
      <w:r w:rsidRPr="00FA7D55">
        <w:t>Możliwość testowania na bieżąco budowanego rozwiązania</w:t>
      </w:r>
    </w:p>
    <w:p w14:paraId="48F2B9C9" w14:textId="77777777" w:rsidR="00FA7D55" w:rsidRPr="00FA7D55" w:rsidRDefault="00FA7D55" w:rsidP="00E34EC6">
      <w:pPr>
        <w:pStyle w:val="Akapitzlist"/>
        <w:numPr>
          <w:ilvl w:val="0"/>
          <w:numId w:val="127"/>
        </w:numPr>
      </w:pPr>
      <w:r w:rsidRPr="00FA7D55">
        <w:t>Nie ma konieczności częstego modyfikowania środowiska we własnym centrum danych, ponieważ wersje developerskie wdrażane są w środowisku chmury publicznej.</w:t>
      </w:r>
    </w:p>
    <w:p w14:paraId="22CE3D12" w14:textId="77777777" w:rsidR="00FA7D55" w:rsidRPr="00FA7D55" w:rsidRDefault="00FA7D55" w:rsidP="00E34EC6">
      <w:pPr>
        <w:pStyle w:val="Akapitzlist"/>
        <w:numPr>
          <w:ilvl w:val="0"/>
          <w:numId w:val="127"/>
        </w:numPr>
      </w:pPr>
      <w:r w:rsidRPr="00FA7D55">
        <w:t>Łatwość dostępu do środowiska testowego dla partnera dostarczającego rozwiązanie</w:t>
      </w:r>
    </w:p>
    <w:p w14:paraId="5D09A857" w14:textId="77777777" w:rsidR="00FA7D55" w:rsidRPr="00FA7D55" w:rsidRDefault="00FA7D55" w:rsidP="00E34EC6">
      <w:pPr>
        <w:pStyle w:val="Akapitzlist"/>
        <w:numPr>
          <w:ilvl w:val="0"/>
          <w:numId w:val="127"/>
        </w:numPr>
      </w:pPr>
      <w:r w:rsidRPr="00FA7D55">
        <w:t>Zarządzanie procesem testowym co pozwala zapewnić powtarzalność wyników.</w:t>
      </w:r>
    </w:p>
    <w:p w14:paraId="568BF269" w14:textId="77777777" w:rsidR="00FA7D55" w:rsidRPr="00FA7D55" w:rsidRDefault="00FA7D55" w:rsidP="00E34EC6">
      <w:pPr>
        <w:pStyle w:val="Akapitzlist"/>
        <w:numPr>
          <w:ilvl w:val="0"/>
          <w:numId w:val="127"/>
        </w:numPr>
      </w:pPr>
      <w:r w:rsidRPr="00FA7D55">
        <w:t xml:space="preserve">Wykonywane testy można łatwo powtórzyć w sytuacji, gdy kolejna wersja rozwiązania ma dodatkowe funkcjonalności (aktualizacja rozwiązania, poprawki gwarancyjne itp). </w:t>
      </w:r>
    </w:p>
    <w:p w14:paraId="51DF9A0F" w14:textId="77777777" w:rsidR="00FA7D55" w:rsidRPr="00FA7D55" w:rsidRDefault="00FA7D55" w:rsidP="00134CAD">
      <w:r w:rsidRPr="00FA7D55">
        <w:t>Używane narzędzia i technologie:</w:t>
      </w:r>
    </w:p>
    <w:p w14:paraId="0A260B38" w14:textId="77777777" w:rsidR="00FA7D55" w:rsidRPr="00FA7D55" w:rsidRDefault="00FA7D55" w:rsidP="00E34EC6">
      <w:pPr>
        <w:pStyle w:val="Akapitzlist"/>
        <w:numPr>
          <w:ilvl w:val="0"/>
          <w:numId w:val="126"/>
        </w:numPr>
      </w:pPr>
      <w:r w:rsidRPr="00FA7D55">
        <w:t xml:space="preserve">Visual Studio Enterprise wraz z licencją MSDN pozwalającą właścicielowi na nieograniczone uruchamianie środowisk developerskich i testowych. W tym stawianie środowisk dla Sharepoint Server czy SQL Server. </w:t>
      </w:r>
    </w:p>
    <w:p w14:paraId="708907AE" w14:textId="77777777" w:rsidR="00FA7D55" w:rsidRPr="00FA7D55" w:rsidRDefault="00FA7D55" w:rsidP="00E34EC6">
      <w:pPr>
        <w:pStyle w:val="Akapitzlist"/>
        <w:numPr>
          <w:ilvl w:val="0"/>
          <w:numId w:val="126"/>
        </w:numPr>
      </w:pPr>
      <w:r w:rsidRPr="00FA7D55">
        <w:t>Visual Studio Team Services zawierającą usługę testów funkcjonalnych (Functional Test) które pozwalają zautomatyzować przeprowadzone testy</w:t>
      </w:r>
    </w:p>
    <w:p w14:paraId="53F8A215" w14:textId="77777777" w:rsidR="00FA7D55" w:rsidRPr="00FA7D55" w:rsidRDefault="00FA7D55" w:rsidP="00E34EC6">
      <w:pPr>
        <w:pStyle w:val="Akapitzlist"/>
        <w:numPr>
          <w:ilvl w:val="0"/>
          <w:numId w:val="126"/>
        </w:numPr>
      </w:pPr>
      <w:r w:rsidRPr="00FA7D55">
        <w:t>Zarządzanie procesem testowym przy użyciu VSTS.</w:t>
      </w:r>
    </w:p>
    <w:p w14:paraId="046EF3D9" w14:textId="5249D97D" w:rsidR="00FA7D55" w:rsidRPr="00FA7D55" w:rsidRDefault="00FA7D55" w:rsidP="00E34EC6">
      <w:pPr>
        <w:pStyle w:val="Akapitzlist"/>
        <w:numPr>
          <w:ilvl w:val="0"/>
          <w:numId w:val="126"/>
        </w:numPr>
      </w:pPr>
      <w:r w:rsidRPr="00FA7D55">
        <w:t>Azure Virtual Machines pozwalające odwzorować środowisko on-premise na potrzeby testów developerskich</w:t>
      </w:r>
      <w:r w:rsidR="001631F2">
        <w:t>.</w:t>
      </w:r>
    </w:p>
    <w:p w14:paraId="2F8D74BF" w14:textId="05D0013A" w:rsidR="00FA7D55" w:rsidRDefault="00FA7D55" w:rsidP="00134CAD"/>
    <w:p w14:paraId="60C47D9B" w14:textId="6B5C6CD4" w:rsidR="00FA7D55" w:rsidRPr="00FA7D55" w:rsidRDefault="00FA7D55" w:rsidP="00337031">
      <w:pPr>
        <w:pStyle w:val="Nagwek4"/>
      </w:pPr>
      <w:r w:rsidRPr="00FA7D55">
        <w:t xml:space="preserve">Analiza Logów </w:t>
      </w:r>
      <w:r w:rsidR="001631F2">
        <w:t>i stanu bezpieczeństwa</w:t>
      </w:r>
    </w:p>
    <w:p w14:paraId="6D138251" w14:textId="77777777" w:rsidR="00FA7D55" w:rsidRPr="00FA7D55" w:rsidRDefault="00FA7D55" w:rsidP="00134CAD">
      <w:r w:rsidRPr="00FA7D55">
        <w:t>Microsoft oferuje gotowe narzędzia do wykrywania zagrożeń (ATA). Jednak każda firma ma swoją specyfikę (z punktu widzenia analizy bezpieczeństwa). Czasami zagrożeniem są także wewnętrzne rozwiązania zachowujące się w niestandardowy sposób.</w:t>
      </w:r>
    </w:p>
    <w:p w14:paraId="207B438E" w14:textId="4DF042EF" w:rsidR="00FA7D55" w:rsidRPr="00FA7D55" w:rsidRDefault="001631F2" w:rsidP="00134CAD">
      <w:r>
        <w:t>Ciekawym podejściem jest rozwiązanie</w:t>
      </w:r>
      <w:r w:rsidR="00FA7D55" w:rsidRPr="00FA7D55">
        <w:t xml:space="preserve">, w którym logi związane z bezpieczeństwem są analizowane w środowisku </w:t>
      </w:r>
      <w:r>
        <w:t>hostowanym Azure</w:t>
      </w:r>
      <w:r w:rsidR="00FA7D55" w:rsidRPr="00FA7D55">
        <w:t xml:space="preserve"> w sposób znacznie bardziej dokładny </w:t>
      </w:r>
      <w:r>
        <w:t xml:space="preserve">i znacznie mniejszym kosztem </w:t>
      </w:r>
      <w:r w:rsidR="00FA7D55" w:rsidRPr="00FA7D55">
        <w:t>niż może mieć to miejsce we własnym centrum danych.</w:t>
      </w:r>
    </w:p>
    <w:p w14:paraId="33DB683E" w14:textId="77777777" w:rsidR="00FA7D55" w:rsidRPr="00FA7D55" w:rsidRDefault="00FA7D55" w:rsidP="00134CAD">
      <w:r w:rsidRPr="00FA7D55">
        <w:t>Ważniejsze cechy:</w:t>
      </w:r>
    </w:p>
    <w:p w14:paraId="033ADB35" w14:textId="77777777" w:rsidR="00FA7D55" w:rsidRPr="00FA7D55" w:rsidRDefault="00FA7D55" w:rsidP="00E34EC6">
      <w:pPr>
        <w:pStyle w:val="Akapitzlist"/>
        <w:numPr>
          <w:ilvl w:val="0"/>
          <w:numId w:val="124"/>
        </w:numPr>
      </w:pPr>
      <w:r w:rsidRPr="00FA7D55">
        <w:t>Możliwość długoterminowego przechowywania logów do późniejszej analizy</w:t>
      </w:r>
    </w:p>
    <w:p w14:paraId="03F83B14" w14:textId="77777777" w:rsidR="00FA7D55" w:rsidRPr="00FA7D55" w:rsidRDefault="00FA7D55" w:rsidP="00E34EC6">
      <w:pPr>
        <w:pStyle w:val="Akapitzlist"/>
        <w:numPr>
          <w:ilvl w:val="0"/>
          <w:numId w:val="124"/>
        </w:numPr>
      </w:pPr>
      <w:r w:rsidRPr="00FA7D55">
        <w:t>Zastosowanie dowolnego typu algorytmów – analiz PCA, wykorzystanie sieci neuronowych, proste klasteryzacje itp. Niektóre z nich wymagają gigantycznej mocy obliczeniowej, która dzięki chmurze jest łatwo dostępna</w:t>
      </w:r>
    </w:p>
    <w:p w14:paraId="64FF11EF" w14:textId="77777777" w:rsidR="00FA7D55" w:rsidRPr="00FA7D55" w:rsidRDefault="00FA7D55" w:rsidP="00E34EC6">
      <w:pPr>
        <w:pStyle w:val="Akapitzlist"/>
        <w:numPr>
          <w:ilvl w:val="0"/>
          <w:numId w:val="124"/>
        </w:numPr>
      </w:pPr>
      <w:r w:rsidRPr="00FA7D55">
        <w:t>Narzędzia do analizy danych NOSQL, które pozwalają analizować dane w niestandardowy sposób (bez ograniczeń narzucanych przez bazy relacyjne). Dzięki temu można wykryć problemy które inaczej pozostałyby niewidoczne</w:t>
      </w:r>
    </w:p>
    <w:p w14:paraId="285FD9FA" w14:textId="77777777" w:rsidR="00FA7D55" w:rsidRPr="00FA7D55" w:rsidRDefault="00FA7D55" w:rsidP="00E34EC6">
      <w:pPr>
        <w:pStyle w:val="Akapitzlist"/>
        <w:numPr>
          <w:ilvl w:val="0"/>
          <w:numId w:val="124"/>
        </w:numPr>
      </w:pPr>
      <w:r w:rsidRPr="00FA7D55">
        <w:t xml:space="preserve"> Centralne repozytorium skryptów, pomysłów i procesów co pozwala na łatwiejszą pracę grupową nad problemem.</w:t>
      </w:r>
    </w:p>
    <w:p w14:paraId="003A266A" w14:textId="77777777" w:rsidR="00FA7D55" w:rsidRPr="00FA7D55" w:rsidRDefault="00FA7D55" w:rsidP="00134CAD">
      <w:r w:rsidRPr="00FA7D55">
        <w:t>Używane narzędzia i technologie:</w:t>
      </w:r>
    </w:p>
    <w:p w14:paraId="51E054C6" w14:textId="77777777" w:rsidR="00FA7D55" w:rsidRPr="00FA7D55" w:rsidRDefault="00FA7D55" w:rsidP="00E34EC6">
      <w:pPr>
        <w:pStyle w:val="Akapitzlist"/>
        <w:numPr>
          <w:ilvl w:val="0"/>
          <w:numId w:val="125"/>
        </w:numPr>
      </w:pPr>
      <w:r w:rsidRPr="00FA7D55">
        <w:t>Azure Machine Learning</w:t>
      </w:r>
    </w:p>
    <w:p w14:paraId="2621067A" w14:textId="77777777" w:rsidR="00FA7D55" w:rsidRPr="00FA7D55" w:rsidRDefault="00FA7D55" w:rsidP="00E34EC6">
      <w:pPr>
        <w:pStyle w:val="Akapitzlist"/>
        <w:numPr>
          <w:ilvl w:val="0"/>
          <w:numId w:val="125"/>
        </w:numPr>
      </w:pPr>
      <w:r w:rsidRPr="00FA7D55">
        <w:t>Azure Data Lake Store do przechowywania gigantycznych logów</w:t>
      </w:r>
    </w:p>
    <w:p w14:paraId="5C023050" w14:textId="77777777" w:rsidR="00FA7D55" w:rsidRPr="00FA7D55" w:rsidRDefault="00FA7D55" w:rsidP="00E34EC6">
      <w:pPr>
        <w:pStyle w:val="Akapitzlist"/>
        <w:numPr>
          <w:ilvl w:val="0"/>
          <w:numId w:val="125"/>
        </w:numPr>
      </w:pPr>
      <w:r w:rsidRPr="00FA7D55">
        <w:t>Azure Data Lake Analysis – używane do analizy w stylu No-SQL</w:t>
      </w:r>
    </w:p>
    <w:p w14:paraId="5B045D87" w14:textId="77777777" w:rsidR="00FA7D55" w:rsidRPr="00FA7D55" w:rsidRDefault="00FA7D55" w:rsidP="00E34EC6">
      <w:pPr>
        <w:pStyle w:val="Akapitzlist"/>
        <w:numPr>
          <w:ilvl w:val="0"/>
          <w:numId w:val="125"/>
        </w:numPr>
      </w:pPr>
      <w:r w:rsidRPr="00FA7D55">
        <w:t>Komponent wysyłający logi ze infrastruktury klienta</w:t>
      </w:r>
    </w:p>
    <w:p w14:paraId="5184F688" w14:textId="77777777" w:rsidR="00FA7D55" w:rsidRPr="00FA7D55" w:rsidRDefault="00FA7D55" w:rsidP="00E34EC6">
      <w:pPr>
        <w:pStyle w:val="Akapitzlist"/>
        <w:numPr>
          <w:ilvl w:val="0"/>
          <w:numId w:val="125"/>
        </w:numPr>
      </w:pPr>
      <w:r w:rsidRPr="00FA7D55">
        <w:t>Visual Studio do pisania i testowania skryptów w języku R oraz do wspomagania analiz w Azure Machine Learning i Data Lake</w:t>
      </w:r>
    </w:p>
    <w:p w14:paraId="74F2AE39" w14:textId="77777777" w:rsidR="00FA7D55" w:rsidRPr="00FA7D55" w:rsidRDefault="00FA7D55" w:rsidP="00E34EC6">
      <w:pPr>
        <w:pStyle w:val="Akapitzlist"/>
        <w:numPr>
          <w:ilvl w:val="0"/>
          <w:numId w:val="125"/>
        </w:numPr>
      </w:pPr>
      <w:r w:rsidRPr="00FA7D55">
        <w:t>Zarządzanie procesem przy użyciu VSTS.</w:t>
      </w:r>
    </w:p>
    <w:p w14:paraId="0E42DD2C" w14:textId="1BB9CDFD" w:rsidR="00FA7D55" w:rsidRDefault="00FA7D55" w:rsidP="00134CAD"/>
    <w:p w14:paraId="1D93C68D" w14:textId="30658F25" w:rsidR="00FA7D55" w:rsidRPr="00FA7D55" w:rsidRDefault="00FA7D55" w:rsidP="00337031">
      <w:pPr>
        <w:pStyle w:val="Nagwek4"/>
      </w:pPr>
      <w:r w:rsidRPr="00FA7D55">
        <w:t>Azure jako środowisko interakcji z użytkownikami (podmiotami) zewnętrznymi z funkcją niezaprzeczalnego uwierzytelniania, w tym za pośrednictwem Profilu Zaufanego,</w:t>
      </w:r>
    </w:p>
    <w:p w14:paraId="4934E05F" w14:textId="70EA12FA" w:rsidR="00FA7D55" w:rsidRPr="00FA7D55" w:rsidRDefault="00FA7D55" w:rsidP="00134CAD">
      <w:r w:rsidRPr="00FA7D55">
        <w:t>Funkcje pozwalające użytkownikom na wykorzystanie systemów i usług osadzonych w chmurze lub w środowiskach własnych udostępniającego usługę. Tego typu rozwiązanie pozwala na:</w:t>
      </w:r>
    </w:p>
    <w:p w14:paraId="0C906B7D" w14:textId="77777777" w:rsidR="00FA7D55" w:rsidRPr="00FA7D55" w:rsidRDefault="00FA7D55" w:rsidP="00E34EC6">
      <w:pPr>
        <w:pStyle w:val="Akapitzlist"/>
        <w:numPr>
          <w:ilvl w:val="0"/>
          <w:numId w:val="123"/>
        </w:numPr>
      </w:pPr>
      <w:r w:rsidRPr="00FA7D55">
        <w:t>Stworzenie warstwy dostępowej odseparowanej od wewnętrznych środowisk chronionych.</w:t>
      </w:r>
    </w:p>
    <w:p w14:paraId="1B785F1F" w14:textId="77777777" w:rsidR="00FA7D55" w:rsidRPr="00FA7D55" w:rsidRDefault="00FA7D55" w:rsidP="00E34EC6">
      <w:pPr>
        <w:pStyle w:val="Akapitzlist"/>
        <w:numPr>
          <w:ilvl w:val="0"/>
          <w:numId w:val="123"/>
        </w:numPr>
      </w:pPr>
      <w:r w:rsidRPr="00FA7D55">
        <w:t>Wykorzystanie zabezpieczeń Azure przed cyberatakami różnych typów.</w:t>
      </w:r>
    </w:p>
    <w:p w14:paraId="73E5F164" w14:textId="77777777" w:rsidR="00FA7D55" w:rsidRPr="00FA7D55" w:rsidRDefault="00FA7D55" w:rsidP="00E34EC6">
      <w:pPr>
        <w:pStyle w:val="Akapitzlist"/>
        <w:numPr>
          <w:ilvl w:val="0"/>
          <w:numId w:val="123"/>
        </w:numPr>
      </w:pPr>
      <w:r w:rsidRPr="00FA7D55">
        <w:t>Możliwość wykorzystania gotowych mechanizmów niezaprzeczalnego uwierzytelnienia, w tym uwierzytelnienia wieloskładnikowego.</w:t>
      </w:r>
    </w:p>
    <w:p w14:paraId="576A6DF5" w14:textId="77777777" w:rsidR="00FA7D55" w:rsidRPr="00FA7D55" w:rsidRDefault="00FA7D55" w:rsidP="00E34EC6">
      <w:pPr>
        <w:pStyle w:val="Akapitzlist"/>
        <w:numPr>
          <w:ilvl w:val="0"/>
          <w:numId w:val="123"/>
        </w:numPr>
      </w:pPr>
      <w:r w:rsidRPr="00FA7D55">
        <w:t>Możliwość wykorzystania mechanizmów pozwalających na wdrożenie mechanizmu pojedynczego logowania do usług zewnętrznych.</w:t>
      </w:r>
    </w:p>
    <w:p w14:paraId="290927BF" w14:textId="77777777" w:rsidR="00FA7D55" w:rsidRPr="00FA7D55" w:rsidRDefault="00FA7D55" w:rsidP="00E34EC6">
      <w:pPr>
        <w:pStyle w:val="Akapitzlist"/>
        <w:numPr>
          <w:ilvl w:val="0"/>
          <w:numId w:val="123"/>
        </w:numPr>
      </w:pPr>
      <w:r w:rsidRPr="00FA7D55">
        <w:t>Elastyczne skalowanie środowisk pozwalające uwzględnić aktualne potrzeby związane z liczbą użytkowników i generowanych przez nich ruchem.</w:t>
      </w:r>
    </w:p>
    <w:p w14:paraId="5F4698C3" w14:textId="77777777" w:rsidR="00FA7D55" w:rsidRPr="00FA7D55" w:rsidRDefault="00FA7D55" w:rsidP="00E34EC6">
      <w:pPr>
        <w:pStyle w:val="Akapitzlist"/>
        <w:numPr>
          <w:ilvl w:val="0"/>
          <w:numId w:val="123"/>
        </w:numPr>
      </w:pPr>
      <w:r w:rsidRPr="00FA7D55">
        <w:t>Szybki i efektywny model wdrożenia niewymagający budowy i konfiguracji infrastruktury i mechanizmów bezpieczeństwa.</w:t>
      </w:r>
    </w:p>
    <w:p w14:paraId="0CBB0725" w14:textId="77777777" w:rsidR="00FA7D55" w:rsidRPr="00FA7D55" w:rsidRDefault="00FA7D55" w:rsidP="00134CAD">
      <w:r w:rsidRPr="00FA7D55">
        <w:t>Wymagane produkty:</w:t>
      </w:r>
    </w:p>
    <w:p w14:paraId="7E0DD1B5" w14:textId="77777777" w:rsidR="00FA7D55" w:rsidRPr="00FA7D55" w:rsidRDefault="00FA7D55" w:rsidP="00134CAD">
      <w:r w:rsidRPr="00FA7D55">
        <w:t>Azure MC, Azure AD Premium</w:t>
      </w:r>
    </w:p>
    <w:p w14:paraId="78D090F2" w14:textId="3A599A00" w:rsidR="001631F2" w:rsidRDefault="001631F2" w:rsidP="00134CAD"/>
    <w:p w14:paraId="59E91A18" w14:textId="667EEBBD" w:rsidR="00FA7D55" w:rsidRPr="00FA7D55" w:rsidRDefault="00FA7D55" w:rsidP="00337031">
      <w:pPr>
        <w:pStyle w:val="Nagwek4"/>
      </w:pPr>
      <w:r w:rsidRPr="00FA7D55">
        <w:t xml:space="preserve">Azure jako standardowego rozszerzenia chmury prywatnej z jednolitym zarządzaniem w raz z promocją </w:t>
      </w:r>
      <w:r w:rsidR="00930BCF">
        <w:t>Windows Server 2022</w:t>
      </w:r>
      <w:r w:rsidRPr="00FA7D55">
        <w:t xml:space="preserve"> i Azure Stack,</w:t>
      </w:r>
    </w:p>
    <w:p w14:paraId="5E9AE694" w14:textId="77777777" w:rsidR="00FA7D55" w:rsidRPr="00FA7D55" w:rsidRDefault="00FA7D55" w:rsidP="00134CAD">
      <w:r w:rsidRPr="00FA7D55">
        <w:t>Organizacja własnych zasobów teleinformatycznych w postaci chmury prywatnej powoduje konieczność jej ciągłej rozbudowy z uwagi na rosnący wolumen danych i wdrażanie nowych usług. Prostszym, szybszym we wdrażaniu i bezpiecznym modelem jest rozszerzanie własnych zasobów o wymagane zasoby (maszyny wirtualne, przestrzeń dyskowa, gotowe usługi) z chmury.</w:t>
      </w:r>
    </w:p>
    <w:p w14:paraId="778CB020" w14:textId="77777777" w:rsidR="00FA7D55" w:rsidRPr="00FA7D55" w:rsidRDefault="00FA7D55" w:rsidP="00134CAD">
      <w:r w:rsidRPr="00FA7D55">
        <w:t>Usługa oferuje spójne zarządzanie i administrację zasobami własnymi i hostowanymi, wraz z możliwością przenoszenia zasobów pomiędzy tymi środowiskami i dynamicznego skalowania części hostowanej.</w:t>
      </w:r>
    </w:p>
    <w:p w14:paraId="6B4DBF32" w14:textId="77777777" w:rsidR="00FA7D55" w:rsidRPr="00FA7D55" w:rsidRDefault="00FA7D55" w:rsidP="00134CAD"/>
    <w:p w14:paraId="5E693845" w14:textId="23A7E46A" w:rsidR="00FA7D55" w:rsidRPr="00FA7D55" w:rsidRDefault="00FA7D55" w:rsidP="00337031">
      <w:pPr>
        <w:pStyle w:val="Nagwek4"/>
      </w:pPr>
      <w:r w:rsidRPr="00FA7D55">
        <w:t>Azure jako bezpieczn</w:t>
      </w:r>
      <w:r w:rsidR="001631F2">
        <w:t>a</w:t>
      </w:r>
      <w:r w:rsidRPr="00FA7D55">
        <w:t xml:space="preserve"> i niezawodn</w:t>
      </w:r>
      <w:r w:rsidR="001631F2">
        <w:t>a</w:t>
      </w:r>
      <w:r w:rsidRPr="00FA7D55">
        <w:t xml:space="preserve"> usług</w:t>
      </w:r>
      <w:r w:rsidR="001631F2">
        <w:t>a</w:t>
      </w:r>
      <w:r w:rsidRPr="00FA7D55">
        <w:t xml:space="preserve"> backup</w:t>
      </w:r>
    </w:p>
    <w:p w14:paraId="05A09B57" w14:textId="74216E8B" w:rsidR="00FA7D55" w:rsidRPr="00FA7D55" w:rsidRDefault="00FA7D55" w:rsidP="00134CAD">
      <w:pPr>
        <w:rPr>
          <w:b/>
        </w:rPr>
      </w:pPr>
      <w:r w:rsidRPr="00FA7D55">
        <w:t>To proste i tanie rozwiązanie typu kopia zapasowa jako usługa, która umożliwia ochronę danych bez względu na ich lokalizację: w centrum danych przedsi</w:t>
      </w:r>
      <w:r w:rsidR="001631F2">
        <w:t>ębiorstwa, w biurach zdalnych i </w:t>
      </w:r>
      <w:r w:rsidRPr="00FA7D55">
        <w:t>oddziałach firmy, czy też w chmurze publicznej. Azure Bac</w:t>
      </w:r>
      <w:r w:rsidR="001631F2">
        <w:t>kup wymaga minimalnej obsługi i </w:t>
      </w:r>
      <w:r w:rsidRPr="00FA7D55">
        <w:t>oferuje spójne narzędzia umożliwiające tworzenie kopii zapasowej w trybie offline i odzyskiwanie danych.</w:t>
      </w:r>
    </w:p>
    <w:p w14:paraId="7D741E23" w14:textId="77777777" w:rsidR="00FA7D55" w:rsidRPr="00FA7D55" w:rsidRDefault="00FA7D55" w:rsidP="00134CAD">
      <w:r w:rsidRPr="00FA7D55">
        <w:t>Najważniejsze cechy:</w:t>
      </w:r>
    </w:p>
    <w:p w14:paraId="6AB51422" w14:textId="77777777" w:rsidR="00FA7D55" w:rsidRPr="00FA7D55" w:rsidRDefault="00FA7D55" w:rsidP="00E34EC6">
      <w:pPr>
        <w:pStyle w:val="Akapitzlist"/>
        <w:numPr>
          <w:ilvl w:val="0"/>
          <w:numId w:val="132"/>
        </w:numPr>
      </w:pPr>
      <w:r w:rsidRPr="00FA7D55">
        <w:t>Rozwiązanie do wykonywania kopii zapasowych w chmurze stanowiące atrakcyjną alternatywę dla taśm. Usługa Backup to świetna alternatywa dla taśm zapewniająca znaczne obniżenie kosztów, krótszy czas odzyskiwania i możliwość przechowywania danych do 99 lat.</w:t>
      </w:r>
    </w:p>
    <w:p w14:paraId="3FD23A16" w14:textId="25058FAA" w:rsidR="00FA7D55" w:rsidRPr="00FA7D55" w:rsidRDefault="00FA7D55" w:rsidP="00E34EC6">
      <w:pPr>
        <w:pStyle w:val="Akapitzlist"/>
        <w:numPr>
          <w:ilvl w:val="0"/>
          <w:numId w:val="132"/>
        </w:numPr>
      </w:pPr>
      <w:r w:rsidRPr="00FA7D55">
        <w:t>Bezpieczne i niezawodne rozwiązanie do obsługi kopii zapasowych oferowane jako usługa. Dane kopii zapasowych są bezpieczne podczas przesyłania i przechowywania. Są one przechowywane w magazynie, który zawiera 6 kopii danych rozmieszczonych w dwóch centrach danych systemu Azure. Usługa Backup zapewnia dostępność na poziomie 99,9%.</w:t>
      </w:r>
    </w:p>
    <w:p w14:paraId="7F0B40BF" w14:textId="77777777" w:rsidR="00FA7D55" w:rsidRPr="00FA7D55" w:rsidRDefault="00FA7D55" w:rsidP="00E34EC6">
      <w:pPr>
        <w:pStyle w:val="Akapitzlist"/>
        <w:numPr>
          <w:ilvl w:val="0"/>
          <w:numId w:val="132"/>
        </w:numPr>
      </w:pPr>
      <w:r w:rsidRPr="00FA7D55">
        <w:t xml:space="preserve">Wydajne i elastyczne usługi kopii zapasowych online. Po zakończeniu pierwszego backupu wysyłane są tylko zmiany przyrostowe co określony czas. </w:t>
      </w:r>
    </w:p>
    <w:p w14:paraId="6DBFC8A9" w14:textId="77777777" w:rsidR="00FA7D55" w:rsidRPr="00FA7D55" w:rsidRDefault="00FA7D55" w:rsidP="00134CAD">
      <w:pPr>
        <w:rPr>
          <w:u w:val="single"/>
        </w:rPr>
      </w:pPr>
      <w:r w:rsidRPr="00FA7D55">
        <w:t xml:space="preserve">Więcej informacji na stronie: </w:t>
      </w:r>
      <w:hyperlink r:id="rId305" w:history="1">
        <w:r w:rsidRPr="00FA7D55">
          <w:rPr>
            <w:rStyle w:val="Hipercze"/>
          </w:rPr>
          <w:t>https://azure.microsoft.com/pl-pl/services/backup/</w:t>
        </w:r>
      </w:hyperlink>
    </w:p>
    <w:p w14:paraId="135B4239" w14:textId="77777777" w:rsidR="001631F2" w:rsidRPr="001631F2" w:rsidRDefault="00FA7D55" w:rsidP="00134CAD">
      <w:r w:rsidRPr="001631F2">
        <w:t xml:space="preserve">Wymagane usługi: </w:t>
      </w:r>
    </w:p>
    <w:p w14:paraId="1E0EE2D6" w14:textId="154BADE7" w:rsidR="00FA7D55" w:rsidRPr="00FA7D55" w:rsidRDefault="00FA7D55" w:rsidP="00134CAD">
      <w:r w:rsidRPr="00FA7D55">
        <w:t>Azure Backup, Azure Storage.</w:t>
      </w:r>
    </w:p>
    <w:p w14:paraId="3C20FD57" w14:textId="77777777" w:rsidR="00FA7D55" w:rsidRPr="00FA7D55" w:rsidRDefault="00FA7D55" w:rsidP="00134CAD"/>
    <w:p w14:paraId="66CBB024" w14:textId="7E7BBF72" w:rsidR="00FA7D55" w:rsidRPr="00FA7D55" w:rsidRDefault="00FA7D55" w:rsidP="00337031">
      <w:pPr>
        <w:pStyle w:val="Nagwek4"/>
      </w:pPr>
      <w:r w:rsidRPr="00FA7D55">
        <w:t xml:space="preserve">Automatyzacja </w:t>
      </w:r>
      <w:r w:rsidR="008603C5">
        <w:t xml:space="preserve">zarządzania </w:t>
      </w:r>
      <w:r w:rsidRPr="00FA7D55">
        <w:t xml:space="preserve">i </w:t>
      </w:r>
      <w:r w:rsidR="008603C5">
        <w:t>monitoring</w:t>
      </w:r>
      <w:r w:rsidRPr="00FA7D55">
        <w:t xml:space="preserve"> dzięki zaawansowanym mechanizmom Azure - OMS Automation</w:t>
      </w:r>
      <w:r w:rsidR="00DE3A98">
        <w:t xml:space="preserve"> </w:t>
      </w:r>
      <w:r w:rsidRPr="00FA7D55">
        <w:t>&amp;</w:t>
      </w:r>
      <w:r w:rsidR="00DE3A98">
        <w:t xml:space="preserve"> </w:t>
      </w:r>
      <w:r w:rsidRPr="00FA7D55">
        <w:t>Control</w:t>
      </w:r>
    </w:p>
    <w:p w14:paraId="2F313058" w14:textId="3C447427" w:rsidR="00FA7D55" w:rsidRPr="00FA7D55" w:rsidRDefault="00FA7D55" w:rsidP="00134CAD">
      <w:r w:rsidRPr="00FA7D55">
        <w:t xml:space="preserve">Gotowe mechanizmy automatyzacji zadań </w:t>
      </w:r>
      <w:r w:rsidR="008603C5" w:rsidRPr="00FA7D55">
        <w:t>dostępne</w:t>
      </w:r>
      <w:r w:rsidRPr="00FA7D55">
        <w:t xml:space="preserve"> w formie usługi z chmury wzbogacone o możliwości kontroli konfiguracji. </w:t>
      </w:r>
      <w:r w:rsidR="008603C5" w:rsidRPr="00FA7D55">
        <w:t>Dzięki</w:t>
      </w:r>
      <w:r w:rsidRPr="00FA7D55">
        <w:t xml:space="preserve"> temu IT otrzymuje działające narzędzia „as a service” do śledzenie zmian konfiguracji serwerów i desktopów, </w:t>
      </w:r>
      <w:r w:rsidR="008603C5" w:rsidRPr="00FA7D55">
        <w:t>zarzadzania</w:t>
      </w:r>
      <w:r w:rsidRPr="00FA7D55">
        <w:t xml:space="preserve"> poprawkami, kontroli stanu konfiguracji i automatyzacji. </w:t>
      </w:r>
    </w:p>
    <w:p w14:paraId="0D185C97" w14:textId="77777777" w:rsidR="00FA7D55" w:rsidRPr="00FA7D55" w:rsidRDefault="00FA7D55" w:rsidP="00134CAD">
      <w:pPr>
        <w:rPr>
          <w:lang w:val="en-US"/>
        </w:rPr>
      </w:pPr>
      <w:r w:rsidRPr="00FA7D55">
        <w:rPr>
          <w:lang w:val="en-US"/>
        </w:rPr>
        <w:t>Najważniejsze funkcje:</w:t>
      </w:r>
    </w:p>
    <w:p w14:paraId="7AA4BE4E" w14:textId="77777777" w:rsidR="00FA7D55" w:rsidRPr="00FA7D55" w:rsidRDefault="00FA7D55" w:rsidP="00E34EC6">
      <w:pPr>
        <w:pStyle w:val="Akapitzlist"/>
        <w:numPr>
          <w:ilvl w:val="0"/>
          <w:numId w:val="133"/>
        </w:numPr>
      </w:pPr>
      <w:r w:rsidRPr="00FA7D55">
        <w:t>Azure Automation</w:t>
      </w:r>
    </w:p>
    <w:p w14:paraId="1D25B20C" w14:textId="77777777" w:rsidR="00FA7D55" w:rsidRPr="00FA7D55" w:rsidRDefault="00FA7D55" w:rsidP="00E34EC6">
      <w:pPr>
        <w:pStyle w:val="Akapitzlist"/>
        <w:numPr>
          <w:ilvl w:val="0"/>
          <w:numId w:val="133"/>
        </w:numPr>
      </w:pPr>
      <w:r w:rsidRPr="00FA7D55">
        <w:t>Desired state configuration</w:t>
      </w:r>
    </w:p>
    <w:p w14:paraId="4A2C25A4" w14:textId="77777777" w:rsidR="00FA7D55" w:rsidRPr="00FA7D55" w:rsidRDefault="00FA7D55" w:rsidP="00E34EC6">
      <w:pPr>
        <w:pStyle w:val="Akapitzlist"/>
        <w:numPr>
          <w:ilvl w:val="0"/>
          <w:numId w:val="133"/>
        </w:numPr>
      </w:pPr>
      <w:r w:rsidRPr="00FA7D55">
        <w:t>Change tracking</w:t>
      </w:r>
    </w:p>
    <w:p w14:paraId="1AACCFA9" w14:textId="77777777" w:rsidR="00FA7D55" w:rsidRPr="00FA7D55" w:rsidRDefault="00FA7D55" w:rsidP="00E34EC6">
      <w:pPr>
        <w:pStyle w:val="Akapitzlist"/>
        <w:numPr>
          <w:ilvl w:val="0"/>
          <w:numId w:val="133"/>
        </w:numPr>
      </w:pPr>
      <w:r w:rsidRPr="00FA7D55">
        <w:t xml:space="preserve">Update management. </w:t>
      </w:r>
    </w:p>
    <w:p w14:paraId="263960BC" w14:textId="77777777" w:rsidR="008603C5" w:rsidRDefault="00FA7D55" w:rsidP="00134CAD">
      <w:r w:rsidRPr="00FA7D55">
        <w:t xml:space="preserve">Wymagane usługi:  </w:t>
      </w:r>
    </w:p>
    <w:p w14:paraId="72A73A04" w14:textId="53212781" w:rsidR="00FA7D55" w:rsidRDefault="00FA7D55" w:rsidP="00134CAD">
      <w:r w:rsidRPr="00FA7D55">
        <w:t xml:space="preserve">OMS Automation &amp; Control (w ramach usługi prawo do System Center </w:t>
      </w:r>
      <w:r w:rsidR="00DE3A98" w:rsidRPr="00FA7D55">
        <w:t>Configuration</w:t>
      </w:r>
      <w:r w:rsidRPr="00FA7D55">
        <w:t xml:space="preserve"> Manager w wersji on-</w:t>
      </w:r>
      <w:r w:rsidR="00DE3A98" w:rsidRPr="00FA7D55">
        <w:t>premise</w:t>
      </w:r>
      <w:r w:rsidRPr="00FA7D55">
        <w:t>)</w:t>
      </w:r>
      <w:r w:rsidR="008603C5">
        <w:t>.</w:t>
      </w:r>
    </w:p>
    <w:p w14:paraId="6B910722" w14:textId="697D5EA9" w:rsidR="008603C5" w:rsidRDefault="008603C5" w:rsidP="00134CAD"/>
    <w:p w14:paraId="0F843A40" w14:textId="0880F78D" w:rsidR="00FA7D55" w:rsidRPr="00FA7D55" w:rsidRDefault="00FA7D55" w:rsidP="00337031">
      <w:pPr>
        <w:pStyle w:val="Nagwek4"/>
      </w:pPr>
      <w:r w:rsidRPr="00FA7D55">
        <w:t>A</w:t>
      </w:r>
      <w:r w:rsidR="008603C5">
        <w:t xml:space="preserve">zure </w:t>
      </w:r>
      <w:r w:rsidRPr="00FA7D55">
        <w:t>AD jako tożsamoś</w:t>
      </w:r>
      <w:r w:rsidR="008603C5">
        <w:t>ć</w:t>
      </w:r>
      <w:r w:rsidRPr="00FA7D55">
        <w:t xml:space="preserve"> cyfrow</w:t>
      </w:r>
      <w:r w:rsidR="0030344F">
        <w:t>a</w:t>
      </w:r>
      <w:r w:rsidRPr="00FA7D55">
        <w:t xml:space="preserve"> uczniów w całym procesie edukacyjnym</w:t>
      </w:r>
    </w:p>
    <w:p w14:paraId="5EBB505C" w14:textId="02FD6798" w:rsidR="00FA7D55" w:rsidRDefault="0030344F" w:rsidP="00134CAD">
      <w:r>
        <w:t>Jednym z większych wyzwań powodujących nadmierne nakłady pracy w jednostkach edukacyjnych każdego szczebla jest konieczność „ręcznego” wpisywania danych ucznia do kilku różnych systemów. Osadzenie uzupełnialnego na poszczególnych etapach cyfrowego profilu danych ucznia w Azure AD umożliwiłoby automatyzację tego procesu i wprowadzenie zasad niezaprzeczalności.</w:t>
      </w:r>
    </w:p>
    <w:p w14:paraId="4E4A5EE9" w14:textId="1D88DBE0" w:rsidR="008603C5" w:rsidRDefault="008603C5" w:rsidP="00134CAD"/>
    <w:p w14:paraId="2667D880" w14:textId="3C3E6593" w:rsidR="0030344F" w:rsidRDefault="0030344F" w:rsidP="00134CAD">
      <w:r>
        <w:t>Dodatkowo możliwe jest stosowanie usług Azure w niezliczonych scenariuszach, na przykład:</w:t>
      </w:r>
    </w:p>
    <w:p w14:paraId="40CB94F0" w14:textId="77777777" w:rsidR="0030344F" w:rsidRDefault="0030344F" w:rsidP="00134CAD"/>
    <w:p w14:paraId="1565A9C8" w14:textId="501D046D" w:rsidR="00FA7D55" w:rsidRPr="00FA7D55" w:rsidRDefault="00FA7D55" w:rsidP="00E34EC6">
      <w:pPr>
        <w:pStyle w:val="Akapitzlist"/>
        <w:numPr>
          <w:ilvl w:val="0"/>
          <w:numId w:val="121"/>
        </w:numPr>
      </w:pPr>
      <w:r w:rsidRPr="00FA7D55">
        <w:t xml:space="preserve">Azure i AAD jako standardowa platforma dla systemów informacyjnych typu tablice informacyjne lub </w:t>
      </w:r>
      <w:r w:rsidR="00DE3A98">
        <w:t>kioski informacyjne</w:t>
      </w:r>
      <w:r w:rsidRPr="00FA7D55">
        <w:t>,</w:t>
      </w:r>
    </w:p>
    <w:p w14:paraId="3F6C45A3" w14:textId="77777777" w:rsidR="00FA7D55" w:rsidRPr="00FA7D55" w:rsidRDefault="00FA7D55" w:rsidP="00E34EC6">
      <w:pPr>
        <w:pStyle w:val="Akapitzlist"/>
        <w:numPr>
          <w:ilvl w:val="0"/>
          <w:numId w:val="121"/>
        </w:numPr>
      </w:pPr>
      <w:r w:rsidRPr="00FA7D55">
        <w:t>Azure + SharePoint, jako standardowa platforma dla baz danych publicznych i witryn publicznych w tym nowych lub migrowanych BIP,</w:t>
      </w:r>
    </w:p>
    <w:p w14:paraId="36D49A39" w14:textId="3D959F94" w:rsidR="00FA7D55" w:rsidRPr="00FA7D55" w:rsidRDefault="00FA7D55" w:rsidP="00E34EC6">
      <w:pPr>
        <w:pStyle w:val="Akapitzlist"/>
        <w:numPr>
          <w:ilvl w:val="0"/>
          <w:numId w:val="121"/>
        </w:numPr>
      </w:pPr>
      <w:r w:rsidRPr="00FA7D55">
        <w:t>Oferta Azure, jako standardowego, bezpiecznego archiwum dokumentów z tworzeniem paczek dla archiwum centralnego,</w:t>
      </w:r>
    </w:p>
    <w:p w14:paraId="152D52A7" w14:textId="0B64A6E3" w:rsidR="00CF7663" w:rsidRDefault="00CF7663">
      <w:r>
        <w:br w:type="page"/>
      </w:r>
    </w:p>
    <w:bookmarkStart w:id="282" w:name="_Toc112406343"/>
    <w:p w14:paraId="2C9F9F9A" w14:textId="4B9428E8" w:rsidR="003C2EC6" w:rsidRDefault="004F748A" w:rsidP="006A169F">
      <w:pPr>
        <w:pStyle w:val="Nagwek1"/>
      </w:pPr>
      <w:r w:rsidRPr="004F748A">
        <w:rPr>
          <w:noProof/>
        </w:rPr>
        <mc:AlternateContent>
          <mc:Choice Requires="wpg">
            <w:drawing>
              <wp:anchor distT="0" distB="0" distL="114300" distR="114300" simplePos="0" relativeHeight="251679232" behindDoc="0" locked="0" layoutInCell="1" allowOverlap="1" wp14:anchorId="33E66094" wp14:editId="394A3203">
                <wp:simplePos x="0" y="0"/>
                <wp:positionH relativeFrom="page">
                  <wp:posOffset>5410200</wp:posOffset>
                </wp:positionH>
                <wp:positionV relativeFrom="paragraph">
                  <wp:posOffset>325755</wp:posOffset>
                </wp:positionV>
                <wp:extent cx="1171575" cy="583565"/>
                <wp:effectExtent l="0" t="0" r="9525" b="0"/>
                <wp:wrapNone/>
                <wp:docPr id="1198" name="Group 21"/>
                <wp:cNvGraphicFramePr/>
                <a:graphic xmlns:a="http://schemas.openxmlformats.org/drawingml/2006/main">
                  <a:graphicData uri="http://schemas.microsoft.com/office/word/2010/wordprocessingGroup">
                    <wpg:wgp>
                      <wpg:cNvGrpSpPr/>
                      <wpg:grpSpPr>
                        <a:xfrm>
                          <a:off x="0" y="0"/>
                          <a:ext cx="1171575" cy="583565"/>
                          <a:chOff x="19775" y="0"/>
                          <a:chExt cx="4301008" cy="2330322"/>
                        </a:xfrm>
                      </wpg:grpSpPr>
                      <wpg:grpSp>
                        <wpg:cNvPr id="1201" name="Group 22"/>
                        <wpg:cNvGrpSpPr/>
                        <wpg:grpSpPr>
                          <a:xfrm>
                            <a:off x="260384" y="0"/>
                            <a:ext cx="3796492" cy="2093550"/>
                            <a:chOff x="260383" y="0"/>
                            <a:chExt cx="6672732" cy="3679633"/>
                          </a:xfrm>
                        </wpg:grpSpPr>
                        <wps:wsp>
                          <wps:cNvPr id="1202" name="Freeform 154"/>
                          <wps:cNvSpPr>
                            <a:spLocks noChangeAspect="1"/>
                          </wps:cNvSpPr>
                          <wps:spPr bwMode="auto">
                            <a:xfrm>
                              <a:off x="272659" y="3063"/>
                              <a:ext cx="6619619" cy="3673779"/>
                            </a:xfrm>
                            <a:custGeom>
                              <a:avLst/>
                              <a:gdLst>
                                <a:gd name="connsiteX0" fmla="*/ 3327431 w 6743426"/>
                                <a:gd name="connsiteY0" fmla="*/ 0 h 3742489"/>
                                <a:gd name="connsiteX1" fmla="*/ 4801879 w 6743426"/>
                                <a:gd name="connsiteY1" fmla="*/ 977330 h 3742489"/>
                                <a:gd name="connsiteX2" fmla="*/ 4813643 w 6743426"/>
                                <a:gd name="connsiteY2" fmla="*/ 1009471 h 3742489"/>
                                <a:gd name="connsiteX3" fmla="*/ 4907093 w 6743426"/>
                                <a:gd name="connsiteY3" fmla="*/ 975268 h 3742489"/>
                                <a:gd name="connsiteX4" fmla="*/ 5327998 w 6743426"/>
                                <a:gd name="connsiteY4" fmla="*/ 911633 h 3742489"/>
                                <a:gd name="connsiteX5" fmla="*/ 6743426 w 6743426"/>
                                <a:gd name="connsiteY5" fmla="*/ 2327061 h 3742489"/>
                                <a:gd name="connsiteX6" fmla="*/ 6742319 w 6743426"/>
                                <a:gd name="connsiteY6" fmla="*/ 2348975 h 3742489"/>
                                <a:gd name="connsiteX7" fmla="*/ 6743426 w 6743426"/>
                                <a:gd name="connsiteY7" fmla="*/ 2370889 h 3742489"/>
                                <a:gd name="connsiteX8" fmla="*/ 6738252 w 6743426"/>
                                <a:gd name="connsiteY8" fmla="*/ 2429533 h 3742489"/>
                                <a:gd name="connsiteX9" fmla="*/ 6736118 w 6743426"/>
                                <a:gd name="connsiteY9" fmla="*/ 2471780 h 3742489"/>
                                <a:gd name="connsiteX10" fmla="*/ 6732339 w 6743426"/>
                                <a:gd name="connsiteY10" fmla="*/ 2496544 h 3742489"/>
                                <a:gd name="connsiteX11" fmla="*/ 6722003 w 6743426"/>
                                <a:gd name="connsiteY11" fmla="*/ 2613685 h 3742489"/>
                                <a:gd name="connsiteX12" fmla="*/ 5648251 w 6743426"/>
                                <a:gd name="connsiteY12" fmla="*/ 3714623 h 3742489"/>
                                <a:gd name="connsiteX13" fmla="*/ 5535946 w 6743426"/>
                                <a:gd name="connsiteY13" fmla="*/ 3731763 h 3742489"/>
                                <a:gd name="connsiteX14" fmla="*/ 5535946 w 6743426"/>
                                <a:gd name="connsiteY14" fmla="*/ 3742489 h 3742489"/>
                                <a:gd name="connsiteX15" fmla="*/ 5371826 w 6743426"/>
                                <a:gd name="connsiteY15" fmla="*/ 3742489 h 3742489"/>
                                <a:gd name="connsiteX16" fmla="*/ 5327998 w 6743426"/>
                                <a:gd name="connsiteY16" fmla="*/ 3742489 h 3742489"/>
                                <a:gd name="connsiteX17" fmla="*/ 3814471 w 6743426"/>
                                <a:gd name="connsiteY17" fmla="*/ 3742489 h 3742489"/>
                                <a:gd name="connsiteX18" fmla="*/ 777240 w 6743426"/>
                                <a:gd name="connsiteY18" fmla="*/ 3742489 h 3742489"/>
                                <a:gd name="connsiteX19" fmla="*/ 724909 w 6743426"/>
                                <a:gd name="connsiteY19" fmla="*/ 3742489 h 3742489"/>
                                <a:gd name="connsiteX20" fmla="*/ 724909 w 6743426"/>
                                <a:gd name="connsiteY20" fmla="*/ 3739847 h 3742489"/>
                                <a:gd name="connsiteX21" fmla="*/ 697772 w 6743426"/>
                                <a:gd name="connsiteY21" fmla="*/ 3738476 h 3742489"/>
                                <a:gd name="connsiteX22" fmla="*/ 0 w 6743426"/>
                                <a:gd name="connsiteY22" fmla="*/ 2965249 h 3742489"/>
                                <a:gd name="connsiteX23" fmla="*/ 777240 w 6743426"/>
                                <a:gd name="connsiteY23" fmla="*/ 2188009 h 3742489"/>
                                <a:gd name="connsiteX24" fmla="*/ 865800 w 6743426"/>
                                <a:gd name="connsiteY24" fmla="*/ 2194710 h 3742489"/>
                                <a:gd name="connsiteX25" fmla="*/ 851235 w 6743426"/>
                                <a:gd name="connsiteY25" fmla="*/ 2050231 h 3742489"/>
                                <a:gd name="connsiteX26" fmla="*/ 1765635 w 6743426"/>
                                <a:gd name="connsiteY26" fmla="*/ 1135831 h 3742489"/>
                                <a:gd name="connsiteX27" fmla="*/ 1795829 w 6743426"/>
                                <a:gd name="connsiteY27" fmla="*/ 1137356 h 3742489"/>
                                <a:gd name="connsiteX28" fmla="*/ 1799173 w 6743426"/>
                                <a:gd name="connsiteY28" fmla="*/ 1124349 h 3742489"/>
                                <a:gd name="connsiteX29" fmla="*/ 3327431 w 6743426"/>
                                <a:gd name="connsiteY29" fmla="*/ 0 h 3742489"/>
                                <a:gd name="connsiteX0" fmla="*/ 3327431 w 6743426"/>
                                <a:gd name="connsiteY0" fmla="*/ 0 h 3742489"/>
                                <a:gd name="connsiteX1" fmla="*/ 4801879 w 6743426"/>
                                <a:gd name="connsiteY1" fmla="*/ 977330 h 3742489"/>
                                <a:gd name="connsiteX2" fmla="*/ 4813643 w 6743426"/>
                                <a:gd name="connsiteY2" fmla="*/ 1009471 h 3742489"/>
                                <a:gd name="connsiteX3" fmla="*/ 4907093 w 6743426"/>
                                <a:gd name="connsiteY3" fmla="*/ 975268 h 3742489"/>
                                <a:gd name="connsiteX4" fmla="*/ 5327998 w 6743426"/>
                                <a:gd name="connsiteY4" fmla="*/ 911633 h 3742489"/>
                                <a:gd name="connsiteX5" fmla="*/ 6743426 w 6743426"/>
                                <a:gd name="connsiteY5" fmla="*/ 2327061 h 3742489"/>
                                <a:gd name="connsiteX6" fmla="*/ 6742319 w 6743426"/>
                                <a:gd name="connsiteY6" fmla="*/ 2348975 h 3742489"/>
                                <a:gd name="connsiteX7" fmla="*/ 6743426 w 6743426"/>
                                <a:gd name="connsiteY7" fmla="*/ 2370889 h 3742489"/>
                                <a:gd name="connsiteX8" fmla="*/ 6738252 w 6743426"/>
                                <a:gd name="connsiteY8" fmla="*/ 2429533 h 3742489"/>
                                <a:gd name="connsiteX9" fmla="*/ 6736118 w 6743426"/>
                                <a:gd name="connsiteY9" fmla="*/ 2471780 h 3742489"/>
                                <a:gd name="connsiteX10" fmla="*/ 6732339 w 6743426"/>
                                <a:gd name="connsiteY10" fmla="*/ 2496544 h 3742489"/>
                                <a:gd name="connsiteX11" fmla="*/ 6722003 w 6743426"/>
                                <a:gd name="connsiteY11" fmla="*/ 2613685 h 3742489"/>
                                <a:gd name="connsiteX12" fmla="*/ 5648251 w 6743426"/>
                                <a:gd name="connsiteY12" fmla="*/ 3714623 h 3742489"/>
                                <a:gd name="connsiteX13" fmla="*/ 5535946 w 6743426"/>
                                <a:gd name="connsiteY13" fmla="*/ 3731763 h 3742489"/>
                                <a:gd name="connsiteX14" fmla="*/ 5371826 w 6743426"/>
                                <a:gd name="connsiteY14" fmla="*/ 3742489 h 3742489"/>
                                <a:gd name="connsiteX15" fmla="*/ 5327998 w 6743426"/>
                                <a:gd name="connsiteY15" fmla="*/ 3742489 h 3742489"/>
                                <a:gd name="connsiteX16" fmla="*/ 3814471 w 6743426"/>
                                <a:gd name="connsiteY16" fmla="*/ 3742489 h 3742489"/>
                                <a:gd name="connsiteX17" fmla="*/ 777240 w 6743426"/>
                                <a:gd name="connsiteY17" fmla="*/ 3742489 h 3742489"/>
                                <a:gd name="connsiteX18" fmla="*/ 724909 w 6743426"/>
                                <a:gd name="connsiteY18" fmla="*/ 3742489 h 3742489"/>
                                <a:gd name="connsiteX19" fmla="*/ 724909 w 6743426"/>
                                <a:gd name="connsiteY19" fmla="*/ 3739847 h 3742489"/>
                                <a:gd name="connsiteX20" fmla="*/ 697772 w 6743426"/>
                                <a:gd name="connsiteY20" fmla="*/ 3738476 h 3742489"/>
                                <a:gd name="connsiteX21" fmla="*/ 0 w 6743426"/>
                                <a:gd name="connsiteY21" fmla="*/ 2965249 h 3742489"/>
                                <a:gd name="connsiteX22" fmla="*/ 777240 w 6743426"/>
                                <a:gd name="connsiteY22" fmla="*/ 2188009 h 3742489"/>
                                <a:gd name="connsiteX23" fmla="*/ 865800 w 6743426"/>
                                <a:gd name="connsiteY23" fmla="*/ 2194710 h 3742489"/>
                                <a:gd name="connsiteX24" fmla="*/ 851235 w 6743426"/>
                                <a:gd name="connsiteY24" fmla="*/ 2050231 h 3742489"/>
                                <a:gd name="connsiteX25" fmla="*/ 1765635 w 6743426"/>
                                <a:gd name="connsiteY25" fmla="*/ 1135831 h 3742489"/>
                                <a:gd name="connsiteX26" fmla="*/ 1795829 w 6743426"/>
                                <a:gd name="connsiteY26" fmla="*/ 1137356 h 3742489"/>
                                <a:gd name="connsiteX27" fmla="*/ 1799173 w 6743426"/>
                                <a:gd name="connsiteY27" fmla="*/ 1124349 h 3742489"/>
                                <a:gd name="connsiteX28" fmla="*/ 3327431 w 6743426"/>
                                <a:gd name="connsiteY28" fmla="*/ 0 h 37424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743426" h="3742489">
                                  <a:moveTo>
                                    <a:pt x="3327431" y="0"/>
                                  </a:moveTo>
                                  <a:cubicBezTo>
                                    <a:pt x="3990255" y="0"/>
                                    <a:pt x="4558956" y="402994"/>
                                    <a:pt x="4801879" y="977330"/>
                                  </a:cubicBezTo>
                                  <a:lnTo>
                                    <a:pt x="4813643" y="1009471"/>
                                  </a:lnTo>
                                  <a:lnTo>
                                    <a:pt x="4907093" y="975268"/>
                                  </a:lnTo>
                                  <a:cubicBezTo>
                                    <a:pt x="5040057" y="933912"/>
                                    <a:pt x="5181426" y="911633"/>
                                    <a:pt x="5327998" y="911633"/>
                                  </a:cubicBezTo>
                                  <a:cubicBezTo>
                                    <a:pt x="6109717" y="911633"/>
                                    <a:pt x="6743426" y="1545342"/>
                                    <a:pt x="6743426" y="2327061"/>
                                  </a:cubicBezTo>
                                  <a:lnTo>
                                    <a:pt x="6742319" y="2348975"/>
                                  </a:lnTo>
                                  <a:lnTo>
                                    <a:pt x="6743426" y="2370889"/>
                                  </a:lnTo>
                                  <a:lnTo>
                                    <a:pt x="6738252" y="2429533"/>
                                  </a:lnTo>
                                  <a:lnTo>
                                    <a:pt x="6736118" y="2471780"/>
                                  </a:lnTo>
                                  <a:lnTo>
                                    <a:pt x="6732339" y="2496544"/>
                                  </a:lnTo>
                                  <a:lnTo>
                                    <a:pt x="6722003" y="2613685"/>
                                  </a:lnTo>
                                  <a:cubicBezTo>
                                    <a:pt x="6623466" y="3165325"/>
                                    <a:pt x="6195139" y="3602714"/>
                                    <a:pt x="5648251" y="3714623"/>
                                  </a:cubicBezTo>
                                  <a:lnTo>
                                    <a:pt x="5535946" y="3731763"/>
                                  </a:lnTo>
                                  <a:lnTo>
                                    <a:pt x="5371826" y="3742489"/>
                                  </a:lnTo>
                                  <a:lnTo>
                                    <a:pt x="5327998" y="3742489"/>
                                  </a:lnTo>
                                  <a:lnTo>
                                    <a:pt x="3814471" y="3742489"/>
                                  </a:lnTo>
                                  <a:lnTo>
                                    <a:pt x="777240" y="3742489"/>
                                  </a:lnTo>
                                  <a:lnTo>
                                    <a:pt x="724909" y="3742489"/>
                                  </a:lnTo>
                                  <a:lnTo>
                                    <a:pt x="724909" y="3739847"/>
                                  </a:lnTo>
                                  <a:lnTo>
                                    <a:pt x="697772" y="3738476"/>
                                  </a:lnTo>
                                  <a:cubicBezTo>
                                    <a:pt x="305844" y="3698674"/>
                                    <a:pt x="0" y="3367679"/>
                                    <a:pt x="0" y="2965249"/>
                                  </a:cubicBezTo>
                                  <a:cubicBezTo>
                                    <a:pt x="0" y="2535991"/>
                                    <a:pt x="347982" y="2188009"/>
                                    <a:pt x="777240" y="2188009"/>
                                  </a:cubicBezTo>
                                  <a:lnTo>
                                    <a:pt x="865800" y="2194710"/>
                                  </a:lnTo>
                                  <a:lnTo>
                                    <a:pt x="851235" y="2050231"/>
                                  </a:lnTo>
                                  <a:cubicBezTo>
                                    <a:pt x="851235" y="1545222"/>
                                    <a:pt x="1260626" y="1135831"/>
                                    <a:pt x="1765635" y="1135831"/>
                                  </a:cubicBezTo>
                                  <a:lnTo>
                                    <a:pt x="1795829" y="1137356"/>
                                  </a:lnTo>
                                  <a:lnTo>
                                    <a:pt x="1799173" y="1124349"/>
                                  </a:lnTo>
                                  <a:cubicBezTo>
                                    <a:pt x="2001777" y="472958"/>
                                    <a:pt x="2609371" y="0"/>
                                    <a:pt x="3327431" y="0"/>
                                  </a:cubicBezTo>
                                  <a:close/>
                                </a:path>
                              </a:pathLst>
                            </a:custGeom>
                            <a:blipFill>
                              <a:blip r:embed="rId306" cstate="email">
                                <a:extLst>
                                  <a:ext uri="{28A0092B-C50C-407E-A947-70E740481C1C}">
                                    <a14:useLocalDpi xmlns:a14="http://schemas.microsoft.com/office/drawing/2010/main"/>
                                  </a:ext>
                                </a:extLst>
                              </a:blip>
                              <a:srcRect/>
                              <a:stretch>
                                <a:fillRect/>
                              </a:stretch>
                            </a:blipFill>
                            <a:ln>
                              <a:noFill/>
                              <a:headEnd type="none" w="med" len="med"/>
                              <a:tailEnd type="none" w="med" len="med"/>
                            </a:ln>
                            <a:effectLst/>
                          </wps:spPr>
                          <wps:style>
                            <a:lnRef idx="1">
                              <a:schemeClr val="accent2"/>
                            </a:lnRef>
                            <a:fillRef idx="3">
                              <a:schemeClr val="accent2"/>
                            </a:fillRef>
                            <a:effectRef idx="2">
                              <a:schemeClr val="accent2"/>
                            </a:effectRef>
                            <a:fontRef idx="minor">
                              <a:schemeClr val="lt1"/>
                            </a:fontRef>
                          </wps:style>
                          <wps:bodyPr rot="0" spcFirstLastPara="0" vert="horz" wrap="square" lIns="179182" tIns="143346" rIns="179182" bIns="143346" numCol="1" spcCol="0" rtlCol="0" fromWordArt="0" anchor="ctr" anchorCtr="0" forceAA="0" compatLnSpc="1">
                            <a:prstTxWarp prst="textNoShape">
                              <a:avLst/>
                            </a:prstTxWarp>
                            <a:noAutofit/>
                          </wps:bodyPr>
                        </wps:wsp>
                        <wps:wsp>
                          <wps:cNvPr id="1203" name="Oval 25"/>
                          <wps:cNvSpPr/>
                          <wps:spPr bwMode="auto">
                            <a:xfrm flipV="1">
                              <a:off x="1977491" y="0"/>
                              <a:ext cx="3136153" cy="3136153"/>
                            </a:xfrm>
                            <a:prstGeom prst="ellipse">
                              <a:avLst/>
                            </a:prstGeom>
                            <a:gradFill>
                              <a:gsLst>
                                <a:gs pos="0">
                                  <a:schemeClr val="bg1">
                                    <a:alpha val="27000"/>
                                  </a:schemeClr>
                                </a:gs>
                                <a:gs pos="100000">
                                  <a:schemeClr val="bg1">
                                    <a:alpha val="0"/>
                                  </a:schemeClr>
                                </a:gs>
                              </a:gsLst>
                              <a:lin ang="5400000" scaled="1"/>
                            </a:gradFill>
                            <a:ln w="12700">
                              <a:noFill/>
                              <a:headEnd type="none" w="med" len="med"/>
                              <a:tailEnd type="none" w="med" len="med"/>
                            </a:ln>
                            <a:effectLst/>
                          </wps:spPr>
                          <wps:style>
                            <a:lnRef idx="1">
                              <a:schemeClr val="accent2"/>
                            </a:lnRef>
                            <a:fillRef idx="3">
                              <a:schemeClr val="accent2"/>
                            </a:fillRef>
                            <a:effectRef idx="2">
                              <a:schemeClr val="accent2"/>
                            </a:effectRef>
                            <a:fontRef idx="minor">
                              <a:schemeClr val="lt1"/>
                            </a:fontRef>
                          </wps:style>
                          <wps:bodyPr rot="0" spcFirstLastPara="0" vert="horz" wrap="none" lIns="179182" tIns="143346" rIns="179182" bIns="143346" numCol="1" spcCol="0" rtlCol="0" fromWordArt="0" anchor="ctr" anchorCtr="0" forceAA="0" compatLnSpc="1">
                            <a:prstTxWarp prst="textNoShape">
                              <a:avLst/>
                            </a:prstTxWarp>
                            <a:noAutofit/>
                          </wps:bodyPr>
                        </wps:wsp>
                        <wps:wsp>
                          <wps:cNvPr id="1208" name="Oval 26"/>
                          <wps:cNvSpPr/>
                          <wps:spPr bwMode="auto">
                            <a:xfrm rot="6300000">
                              <a:off x="260383" y="2156359"/>
                              <a:ext cx="1523274" cy="1523274"/>
                            </a:xfrm>
                            <a:prstGeom prst="ellipse">
                              <a:avLst/>
                            </a:prstGeom>
                            <a:gradFill>
                              <a:gsLst>
                                <a:gs pos="0">
                                  <a:schemeClr val="bg1">
                                    <a:alpha val="37000"/>
                                  </a:schemeClr>
                                </a:gs>
                                <a:gs pos="100000">
                                  <a:schemeClr val="bg1">
                                    <a:alpha val="0"/>
                                  </a:schemeClr>
                                </a:gs>
                              </a:gsLst>
                              <a:lin ang="5400000" scaled="1"/>
                            </a:gradFill>
                            <a:ln w="12700">
                              <a:noFill/>
                              <a:headEnd type="none" w="med" len="med"/>
                              <a:tailEnd type="none" w="med" len="med"/>
                            </a:ln>
                            <a:effectLst/>
                          </wps:spPr>
                          <wps:style>
                            <a:lnRef idx="1">
                              <a:schemeClr val="accent2"/>
                            </a:lnRef>
                            <a:fillRef idx="3">
                              <a:schemeClr val="accent2"/>
                            </a:fillRef>
                            <a:effectRef idx="2">
                              <a:schemeClr val="accent2"/>
                            </a:effectRef>
                            <a:fontRef idx="minor">
                              <a:schemeClr val="lt1"/>
                            </a:fontRef>
                          </wps:style>
                          <wps:bodyPr rot="0" spcFirstLastPara="0" vert="horz" wrap="none" lIns="179182" tIns="143346" rIns="179182" bIns="143346" numCol="1" spcCol="0" rtlCol="0" fromWordArt="0" anchor="ctr" anchorCtr="0" forceAA="0" compatLnSpc="1">
                            <a:prstTxWarp prst="textNoShape">
                              <a:avLst/>
                            </a:prstTxWarp>
                            <a:noAutofit/>
                          </wps:bodyPr>
                        </wps:wsp>
                        <wps:wsp>
                          <wps:cNvPr id="1210" name="Oval 27"/>
                          <wps:cNvSpPr/>
                          <wps:spPr bwMode="auto">
                            <a:xfrm rot="7200000">
                              <a:off x="1106804" y="1113028"/>
                              <a:ext cx="1792088" cy="1792088"/>
                            </a:xfrm>
                            <a:prstGeom prst="ellipse">
                              <a:avLst/>
                            </a:prstGeom>
                            <a:gradFill>
                              <a:gsLst>
                                <a:gs pos="0">
                                  <a:schemeClr val="bg1">
                                    <a:alpha val="27000"/>
                                  </a:schemeClr>
                                </a:gs>
                                <a:gs pos="35360">
                                  <a:srgbClr val="FFFFFF">
                                    <a:alpha val="8000"/>
                                  </a:srgbClr>
                                </a:gs>
                                <a:gs pos="80000">
                                  <a:schemeClr val="bg1">
                                    <a:alpha val="0"/>
                                  </a:schemeClr>
                                </a:gs>
                              </a:gsLst>
                              <a:lin ang="5400000" scaled="1"/>
                            </a:gradFill>
                            <a:ln w="12700">
                              <a:noFill/>
                              <a:headEnd type="none" w="med" len="med"/>
                              <a:tailEnd type="none" w="med" len="med"/>
                            </a:ln>
                            <a:effectLst/>
                          </wps:spPr>
                          <wps:style>
                            <a:lnRef idx="1">
                              <a:schemeClr val="accent2"/>
                            </a:lnRef>
                            <a:fillRef idx="3">
                              <a:schemeClr val="accent2"/>
                            </a:fillRef>
                            <a:effectRef idx="2">
                              <a:schemeClr val="accent2"/>
                            </a:effectRef>
                            <a:fontRef idx="minor">
                              <a:schemeClr val="lt1"/>
                            </a:fontRef>
                          </wps:style>
                          <wps:bodyPr rot="0" spcFirstLastPara="0" vert="horz" wrap="none" lIns="179182" tIns="143346" rIns="179182" bIns="143346" numCol="1" spcCol="0" rtlCol="0" fromWordArt="0" anchor="ctr" anchorCtr="0" forceAA="0" compatLnSpc="1">
                            <a:prstTxWarp prst="textNoShape">
                              <a:avLst/>
                            </a:prstTxWarp>
                            <a:noAutofit/>
                          </wps:bodyPr>
                        </wps:wsp>
                        <wps:wsp>
                          <wps:cNvPr id="1211" name="Oval 28"/>
                          <wps:cNvSpPr/>
                          <wps:spPr bwMode="auto">
                            <a:xfrm rot="16200000" flipH="1">
                              <a:off x="4153483" y="892245"/>
                              <a:ext cx="2779632" cy="2779632"/>
                            </a:xfrm>
                            <a:prstGeom prst="ellipse">
                              <a:avLst/>
                            </a:prstGeom>
                            <a:gradFill>
                              <a:gsLst>
                                <a:gs pos="0">
                                  <a:schemeClr val="bg1">
                                    <a:alpha val="27000"/>
                                  </a:schemeClr>
                                </a:gs>
                                <a:gs pos="100000">
                                  <a:schemeClr val="bg1">
                                    <a:alpha val="0"/>
                                  </a:schemeClr>
                                </a:gs>
                              </a:gsLst>
                              <a:lin ang="5400000" scaled="1"/>
                            </a:gradFill>
                            <a:ln w="12700">
                              <a:noFill/>
                              <a:headEnd type="none" w="med" len="med"/>
                              <a:tailEnd type="none" w="med" len="med"/>
                            </a:ln>
                            <a:effectLst/>
                          </wps:spPr>
                          <wps:style>
                            <a:lnRef idx="1">
                              <a:schemeClr val="accent2"/>
                            </a:lnRef>
                            <a:fillRef idx="3">
                              <a:schemeClr val="accent2"/>
                            </a:fillRef>
                            <a:effectRef idx="2">
                              <a:schemeClr val="accent2"/>
                            </a:effectRef>
                            <a:fontRef idx="minor">
                              <a:schemeClr val="lt1"/>
                            </a:fontRef>
                          </wps:style>
                          <wps:bodyPr rot="0" spcFirstLastPara="0" vert="horz" wrap="none" lIns="179182" tIns="143346" rIns="179182" bIns="143346" numCol="1" spcCol="0" rtlCol="0" fromWordArt="0" anchor="ctr" anchorCtr="0" forceAA="0" compatLnSpc="1">
                            <a:prstTxWarp prst="textNoShape">
                              <a:avLst/>
                            </a:prstTxWarp>
                            <a:noAutofit/>
                          </wps:bodyPr>
                        </wps:wsp>
                      </wpg:grpSp>
                      <wps:wsp>
                        <wps:cNvPr id="1212" name="Title"/>
                        <wps:cNvSpPr txBox="1">
                          <a:spLocks/>
                        </wps:cNvSpPr>
                        <wps:spPr>
                          <a:xfrm>
                            <a:off x="19775" y="735357"/>
                            <a:ext cx="4301008" cy="1594965"/>
                          </a:xfrm>
                          <a:prstGeom prst="rect">
                            <a:avLst/>
                          </a:prstGeom>
                        </wps:spPr>
                        <wps:txbx>
                          <w:txbxContent>
                            <w:p w14:paraId="611062A9" w14:textId="77777777" w:rsidR="00FD7A13" w:rsidRPr="008027BB" w:rsidRDefault="00FD7A13" w:rsidP="004F748A">
                              <w:pPr>
                                <w:pStyle w:val="NormalnyWeb"/>
                                <w:spacing w:before="0" w:beforeAutospacing="0" w:after="0" w:afterAutospacing="0" w:line="216" w:lineRule="auto"/>
                                <w:jc w:val="center"/>
                                <w:rPr>
                                  <w:rFonts w:ascii="Arial Black" w:hAnsi="Arial Black"/>
                                </w:rPr>
                              </w:pPr>
                              <w:r w:rsidRPr="008027BB">
                                <w:rPr>
                                  <w:rFonts w:ascii="Arial Black" w:hAnsi="Arial Black" w:cs="Segoe UI Semilight"/>
                                  <w:color w:val="FFFFFF"/>
                                  <w:spacing w:val="-20"/>
                                  <w:position w:val="1"/>
                                  <w:lang w:val="en-US"/>
                                  <w14:textFill>
                                    <w14:gradFill>
                                      <w14:gsLst>
                                        <w14:gs w14:pos="0">
                                          <w14:srgbClr w14:val="FFFFFF"/>
                                        </w14:gs>
                                        <w14:gs w14:pos="100000">
                                          <w14:srgbClr w14:val="FFFFFF"/>
                                        </w14:gs>
                                      </w14:gsLst>
                                      <w14:lin w14:ang="5400000" w14:scaled="0"/>
                                    </w14:gradFill>
                                  </w14:textFill>
                                </w:rPr>
                                <w:t>Azure Stack</w:t>
                              </w:r>
                            </w:p>
                          </w:txbxContent>
                        </wps:txbx>
                        <wps:bodyPr vert="horz" wrap="square" lIns="143346" tIns="89592" rIns="143346" bIns="89592" rtlCol="0" anchor="t">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3E66094" id="Group 21" o:spid="_x0000_s1101" style="position:absolute;left:0;text-align:left;margin-left:426pt;margin-top:25.65pt;width:92.25pt;height:45.95pt;z-index:251679232;mso-position-horizontal-relative:page;mso-position-vertical-relative:text;mso-width-relative:margin;mso-height-relative:margin" coordorigin="197" coordsize="43010,23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7eI77AsAACdGAAAOAAAAZHJzL2Uyb0RvYy54bWzsXNuO3MYRfQ+QfyDm&#10;MUC07OZ9oZUhS5ZiQLENW4mdRy6Hc0E45ITkalf++pzqy0w1tRabciJYwBiGZrjsw+qurqqu2/Dp&#10;Vw+HJnhX98O+a29W4km4Cuq26tb7dnuz+sfbV3/NV8Ewlu26bLq2vlm9r4fVV8/+/Ken98frWna7&#10;rlnXfYCHtMP1/fFmtRvH4/XV1VDt6kM5POmOdYubm64/lCMu++3Vui/v8fRDcyXDML267/r1se+q&#10;ehjw15f65uqZev5mU1fj95vNUI9Bc7PC3Eb1b6/+vaV/r549La+3fXnc7SszjfITZnEo9y2Inh71&#10;shzL4K7ff/Cow77qu6HbjE+q7nDVbTb7qlZrwGpEOFnN6767O6q1bK/vt8cTm8DaCZ8++bHVd+9e&#10;98efjj/04MT9cQteqCtay8OmP9AnZhk8KJa9P7GsfhiDCn8UIhNJlqyCCveSPErSRPO02oHxBBNF&#10;RvfP0Gr3jQHHEdYcQkIILKMojKQk9JWlfeXM6HShZ4qp/9AH+zVIgHeroC0PEDDFs0A/hwALFijT&#10;MMpjPlW7yigr0riQZqJhESWJEZ3TMhU44uDzOtM0k1lk4FGKh0XRR9cJXRjO2z38vu3+aVceayVF&#10;A3HjzDNMSPPsVV/XpGKBSGKa1/1RjSSpoP0fjm+66t9D0HYvdmW7rZ8PR+gV2K7W4AymiwGw4Pb+&#10;790a21HejZ1SjIkwyUymSaHYFYWp4kZ5bdmdpqLA/5rd4FeUZYXDr/K6uhvG13Wn5LN892YYtSKv&#10;8U2p4dosreradtiP9S9Q/s2hgW7/5SqIIpnFkQjugxSfsUzp4dDdKehfHBQGuyDKYhnnai6PDP8F&#10;QniiEeehyLNingYHQVWgBfOEsHOMkIjSOJonxEFQuyLOxDwlSPSZUhFmkP15ShxUZIlM83lC0LsT&#10;oQT7UxT5PCEOKoSAWs0Tgi06ETLbP0+IgyRmF6YevEtdSjISHuLAQTKCsGXJ/JoylxKJ9PyaOEhG&#10;WZjnxTwlGGvGvSiXiZynxEEylkXis09Qf04pFcJDIDhIQsCz3EObBFdzWBucRB4b5aBkXKRJHM/z&#10;T3B1x7EAH8ZDoRyUTKHwuYdUCK7xSRpjszxsnoOKMhGn0kOrBNf5JImSIvYQQQcVZZHIUh9aXO39&#10;aXGUMeQe+8U1PwE7ch/VEhzlT4vrvrcNFBzlT4trf5SLmE6D2fNQOCh9GHrwkOt/lmUyDj1IcZD/&#10;srgBAKEi9NFkDvImJbnV8CXlgCDwRR5n8wyUjtGAk5B5GF0HBFKglHqQ4jbDY5vgaJ/NtIQRBM89&#10;qHBr4SsRkoOkyHP4MB6kuNrnaQLUvPBJDpKCXCWPc0Ryrc8TIaPEgxQHyTAJ4SZ4rIorPaxmknrR&#10;clAiQrzmQ4srvciKJJceSiUdlIAAJj7ix7UetAqReRyP0kEJCZ/eRzIctfcNCSRHeQgFtxKXuOMS&#10;d6gA9BJ3mEj8EnfYnMQl7uCexBcQd3jHAtyX8PYunQjCPxbgzoQ/Le4W+McCDso7FuBuga/n978I&#10;O3xjAe5K+HOQOwW+sQAlOE8ZDv9YgDsUqW8swEH+sQAPO3y8Zj7ePxbgeu8rEW7Y4R0L8AjCOxbg&#10;IP9YgGu9dyzAQf6xAFd6/1jAQXnHAlzp/WMBB+UdC3BT4R8LOCjvWMBRe+9YgKMmsQBqWFtbjSh3&#10;tkBRPbSmQoFvAYopVFCj2sOxG6hYxssVqInZSxQidFkMKBo9A4YecrCu0yiUBxjqyMG2IOdHGbrC&#10;wbbK5QeG9HOwKkWBjX5giDMHqyqkNxjyycGqHuQNhsBxcLZoqyBBHJwvAuMA4WBbI/NjGOWvORrX&#10;i2RsKmTLpIyyzA71ZXJGiWMHvkzSxETUcL1o7RNhg7O2CD4RN2RwF8EnAgfvaBF8InJimcyR1+Jw&#10;fpnUUQKUw3G9ZPKU1HTgy6SO3AYHvkzqKAPpwJdJHWUVHfgyqaP0ogNfJnWocrvwZVJH+TyH+jKp&#10;oxSdA3ekTttaczL2aC6gdp1GteuMqwDtOv0qQLvOLckKzspypAPVfg3ub1a2jh/sblbGa1fH6qF7&#10;V7/t1MiRzleTgVNzsZJ3HlPd3e6rr+tfHURRhDLRrFcI0FePipMkLxLN1DiURaF283RXl/8VIV3V&#10;t3Lu0GhaTivOVSlfgUymzKDsOPtppqAL8oYI1dknwx9bUBLGYZjo3SxQ6YQl1lxVq0oEakFGVHRF&#10;3bmrC/OaoKq3G4IuIfdKzzUVYYF67ARq2XXaP8gImlASVLA5XX7blN8fJeyyByiquSuSppRuUHac&#10;/TRTNM0gJKgmMTUzXtW/9fN1WXtuPFWxzXhVnJ4bT6VoM14VmGfGq3KyHq+LxJPxj24M6rtxquU4&#10;EilyDaaDy+5bkQgziSgNJQrC9FC7caasrGiapI2h6dJyOW2Ktgalyr6TmU7G62SLGX/qwYHZsOPs&#10;p560SZh4jzdJD+/xOkz1H66SD582XJUIP8ocnQQwT1dlvslwdyc0h6IwyWN9HkVpkUNVCGR3VR/S&#10;EVqv0Kz24Q0T2xsy7uPdK01MP05SV0ChDmxLJ4qzItdnsinocWKMy+wunRUfsaE6rFfcMMG6maaV&#10;EPupp6ZDcz1cF98mw11aH4DIWEndbWgXJdAKmBoTKnRgzVdlInRFkt2eWZaJtS2KqmmTibrrMvGy&#10;Ga8qYpPxjy0M3SgCXFeoOEOjjjpQ7MKwrgKKqO46R+Fjp6r7+KrphhoChlXS6X36oo5xtfRzO99t&#10;sz++2jcNiSN9N22v8AImTa+PNAfrhtqXXXV3qNtRdwj3dVOOaE8edvvjAG/iuj7c1uga7b9dYy0V&#10;upNHNCqi3Xjf6H0a+upH+CBKH4axr8cKEy6vN5iT+TtmfLqB73zGjQrQ245WoJ6wq8v1N+06GN8f&#10;QaZFF/SKPJZDvV4FTY2mafqmRo6Ygc9IUNRUatXgDB4SZ23rpW7fHMb3TU2zbtof6w26ZKkTV7lE&#10;qrW6ftH0wbsSXlZZVeCU9YPV6PNiDTCaB2rmbAiqZ3WiKufBJ4Si3LXjCXzYt13/2AOa0Xr+Gz3e&#10;ckCvm5hx263foxO173TT93CsXu37YXxTDuMPZY9OUJgldK7j7q7rf8WmoAv8ZjX8567ssUXNty36&#10;bqFG6PiBI6qv4ghHJUTIuXfr3GvvDi868BWiBYrqK+j0Y2O/bvru8DOa1p8TZdwq2wr0kesZ4eTq&#10;ixcjrnELPblV/fy5+o52cWjOm/anY2V38ojVvH34ueyPAX29WY1ooP2us/2+5bVtjIXAnMcSj9vu&#10;OfpyN/uT4GheGR6i91gL0edoQkZIpZuQv4c4Btr3YC3FkGwr2I/3FAcbmIh/WpaYVnXqOY9x1JAn&#10;ZyyV7S2O4GKLBFSp59xekP7YnnPNK+otNlytG1AYqIP6A47aDmT8gGBtTdZ2MLHJdgiQ1aMJEHKi&#10;drdbrY1lc9yVWhPRVRramOQ0Wk1sO9AT7PMQGdBAv4f+9gOx4NNUm71JRiaIDejhwVCVDRlJq2V8&#10;hU1LBkzQfNUsLsbuZK++MGOnT6OLqfs8v7dA5MdNnXLgFpk6dZSlkVZR0n9j7thvT6SgVjDjs1ub&#10;JxIKmuHtk82zF38Im4e284vN+8AVvDh4yP79vxy8i837jO4dFZm4zVNJ4+U2L0NgSoaC2TwhwjQP&#10;dQZDII4OkWGGSTv/iAyuu8RvWozRMxd/CKPn6+hFCRJu2s/rt7eniO2V+k/9nXmP6Gs++Xp69COu&#10;Iw26eI7qF4qXMBnpAdLETwuTL1b0c1pRRLLciipLt9yKitSYURUz/20SM8eIiuNcVzjzQsrYlAGs&#10;EynxI9zU/ojZXnxR9vQSOF+yhIYDvzdLeDF/ZP7Or2f4bPlC6hvSpvDtfmxqcvmYIQzGh6+7c6Zb&#10;v7eAbBQbYw5+826DyWsJzi+rQIUlQpUc4LNL6byvQuAnrqjJ0ojfzh1SL4P21Mw7CjCUUrE6cTjJ&#10;2Y8Ptw/qfRax8uTY4TybpjaJaZ2mRlsCvavCZKnNLZ2ltrfO6WibftbT9EgMq03H20i0e6nfnEKv&#10;O+HXiuPn97s8+y8AAAD//wMAUEsDBAoAAAAAAAAAIQBaS1Ut4TMHAOEzBwAUAAAAZHJzL21lZGlh&#10;L2ltYWdlMS5wbmeJUE5HDQoaCgAAAA1JSERSAAACZQAAAWgIBgAAAWH+vPIAAAABc1JHQgCuzhzp&#10;AAAABGdBTUEAALGPC/xhBQAAAAlwSFlzAAAOwwAADsMBx2+oZAAA/6VJREFUeF5M/WV7Hcuypo3q&#10;z7y9e+GcZhAzMzMzSxZLtmzZYsliycwwYdHu/n957jvLc/f5kFcNqFGjKvLJJyIyMyJSDj9+C8+/&#10;/hp2P34Nz7/8Gp7//nu4+v1f4ejbb+H813+E02//CNsfvoen734Jq1dfwoPzL2HyhHb0KcyefAwz&#10;F5/C+OH7MHn6OUwcvQ+zpx/D9PGHMMdx4eJjmD/n9cWHsHj+LqycvQ9Lpy/DwvHLMLv/IkzTZvcv&#10;Q+/j89D58CRUzD4PDQvPw/DTF6Hv4WmY2LoKo5sXYXL3Kkw+u+D9RZjauQgjT89CN+e3cG4drX7+&#10;eWhcPAi9T56HsY2zML5xEiaf0p6dhTl+P7+dtMnN8zC9eRZW9s7D6sFF2Dw6C/unF+Exr6c3jsI8&#10;3z0+OA+bZy/CI47L2/x+6yg82DoJ00+fh/mt47C2eRRSjhHOyS//CFf/+nd49Z//G15zfEG7pB0j&#10;vOfffg+P334P02dfw8TppzCx9zkM736ivQ8D2x/CwM7H0L/1LvQ+excGN9+Fridv+Ox9GNl/G4U5&#10;cfAuTDx/F2ZO34Wp52/Cg5M3YfH0bXhw9DpMbL8IbU/OQ+XiSSh7cBiKpo5DydRRqFk8Du2PL0L7&#10;w7PQunoaWtcvQ/PqcWjhdcXcYWhdOQ81M0ehYmIvVE4fhIKJ/VA0uRNqF45Cnb9deR4Gn56GwfVz&#10;BHkWxhCegh59dh7GN0/DGMKZ3b4MMwhyZgchc+4Y301unYbFg8uwfvQyjPHacycRWO/6SRilE8Z5&#10;PfrkOKTsfvk9HH7/Vzj97b/DyW//piGo7/8Je1/+GZ68/zUsXP0Spk+/hrHnCAhB9Tx9F1qfvg7t&#10;T16FFo4tT16G1odvQ93qq9C48iI0rLwM9auXofXRi9D5+GUYQKBjB+/D1D5CQ4gPjt+HxZN3YRzB&#10;1i+dhfzpk5A+uhfSx/ZD8YOzUDx7FEpBXOXyWahZOwvVi0ehfOEk1M4fhzo+a0CQ7Y8uQ9vDy1Az&#10;9zyUTh/S9kPl/FFo8vvlY+7hLNTzW4+NK8eheeUoNC75/WmoR6gNSyehY+15aF0+Cu2rJ6F/4zQ8&#10;PvsMqhHq4bsw8PRVmHn+MoxsvQiDInyH487rMLp7Gcb33oWUh2//Edbfg6YP/wzP3v8rrLz7Z1h+&#10;+WuYPv8eJo6/hPHjT2Hw8HNEUzdoann8JjQ9ehOaH74OTQiqYe1lqFt6EWoWLkP1/AUPycOAnMal&#10;K1ByGbqevglDW6/D0M6bMLbzNgpwiaE7d/wuTB68AaEvQvHwQcgY2AlF4yBm5jiUzp+HcoRUCOry&#10;Jp9zPA7FIKvkAcKc46GXz0HhRWh5eB4aVs9C1dJxqObzSgRcMXcQSmb3QtXcUahi6Pq+GhTbmh+B&#10;uKOPoZT/qELYC1eMHjpz4cXnMHf5NXTvfQh9ex95pqvQvX4VeqCNoe1XoZdnGNh6ySjz+CqkTF0o&#10;nG9h6OhbGHz+NfQefgmDcNbAwWeQ9ZEh+Cl0MOzanrwFXSDr4avQtPYq1IGomkWGyQOFhLBmL0LF&#10;NMgALVWzZ6HuwTmC48F8wEdXoXfjVeh79iYMb78GbR8j4vroveKhnXCr7Vm43fEUgYGaByehYO40&#10;5I0fhozhw5A+sBvShkFi/3bIGdsLuWMK5SCUzZ+E8tnjUP4AIYu4B0ehiKFaPLkfCqb2IgILp/ZD&#10;Cdcs5jh+/i30H38N7btvQh2d3sso6QAEQyefQN9rrncRWnc+hbKFK357Glq4367dD2F4/1MY2uU8&#10;Rtnw8/dh9PBDSBk7+x769j+HLn7QvfMhdG2/D93bH0MnyGrloq1P33J8HxrXX4Kw1/zhy1C98ipU&#10;g6SqBxehDEFVzF2E8ulziPyCzxDizHkUYu3cWWjyZhBq19qL0P2YG1l/QW+9YajSwycfQvvmFSg9&#10;DvVPLyMam+Cv4smjkD60G3JGdkMewzaHloswckBiHoIrRKD58Fk+KCygFU8jsEk4EW7LG9/m3D3O&#10;RcDj/v4gZNIx4+efQ8MGzwKdlMyehuzh5yFzgI4Z9HgQsjlmDXIcPg5FdHzlPM+3zLPynM3IoDsK&#10;Dt7eYXiOnPwS+kBYx9bH0PH0AycgKAX2+F1o2lBY8NWjd6FqhYebu2LYXIWyuUuI+5wePAmlk6eQ&#10;90komUxel8WjjT+ePA61D05Dw+JZaAZx/QimHa4boBenj1EGJ+/RsmhhHmiN4bFy8Z7jhzC6jdbc&#10;fxWm9t6G4c3X3OjL0PtI1F6EPISVgRDu9m2G+wObIY2WMbgdsge2QtbQNm2Lob4ZMoe3abz2Oz7v&#10;e/4pNMBV1XBh0cQRvwO9fXvhXs9WSOsBzf27IaMfoY0ehdzR53SYiJUWTkLlwkVoYLi2ct/dz96G&#10;lFG4qwuN2I7Qmtc/hLr1d/QIDZQ1PkFotOrV1/DVC9B0xRBSSGehEAEVIRSFVTxB43XROEOLni8a&#10;5XM/G2PoTMMfDKE60NTBcB58chX6USKiamDrbejbfA9fqm0/oGk/YrK8C9OgcPTgVegBdbmgK4uH&#10;KeMaNXBXbkTeXkjt3wq3e54huG0enmPPU4bwZsgd3AQxWyFndIfzduEptDd003vAMEQxlXH/+RMH&#10;IQuhZCC4zCFe9+9ABTuhgCFdAaXU0KoXT0PdQ0yfzbdYA/AyVDXKPY4xRFP6D75w4a+hdROkbX0L&#10;HdufQ8vml1C/8SE0PPkUGjc+hgqGY9ncCwQC14yd8KenqHkEN4qQho9C4chxyBtlaAwxXCD1/MFj&#10;joehbAyuGYd3QGIVPSbiehyeT1+G5icvQhc9177xOrQxbNsdArzu30ZhQM5ta+dwFZrUh4TnSmae&#10;h+pllA0asGIVxDHE+uDaGuy5SvhtFJ4cx1ZsRPkUg+6Roy+g63Po3PsUep9/4TlecT1GB/dQAm2o&#10;qQsm4Uf4qxQOLaZzK+nYKq5VtXQOZ1+F+uWr0AYPi7CWjRehlxE4iCJL6QVl3QiqffsLhP8VgTFE&#10;Nz6H+ofc0PLb0Pb0Y6hhiJZNXtBzoGvkBPgilHGG4ixIgAtyRg8ZFhBv/2HIgx/yhvdD/hAN3sgb&#10;OQhFCLIMBFZOPA/NmA9dj9W2Z6F29jwO82oesnoBTbiEKQFn9m2+CpP7idbtRHu1br8NPZDyGFp3&#10;5vIzBvZXtDomwumXMIEiG+Z9B2ht3ECr82D1j9+GDrhnRAWHwPpRaiMItQ9S70U7dh984LOPjC46&#10;h+HWtgmXPnsdmhFQHdzdxijrBVl9cHwfQu/kv7VHRzHohxnmKb0gbBANOXT0nR9/gZi/xda99y30&#10;HGKfHf0a+k++86e/oE2+ogReh6pFlMITzI9Hb0MVQ1czpJVh1o4C6d9D+PyJHFnCkM1WgAiumFYC&#10;gZfTu+3LJ6ETm0pTohAUFkL8mhRV9H4jQ7gF3hncfIkx/DZMnn1EWAqIe6SXe9BenRwHn/NfmkM0&#10;BdCLWTSIHTiMSREFdfgp8lgfwvV7eboLIbQz3BRWC4Kydfoem7EHobfyvhmt6rEdoQ/t8x/8tm8P&#10;CuHYyVEBp9Qvvwod669CPQKoWX0Df70PJUtvQzkoq+Wzrq1P9P77UIMyaHr8AS33ASXxMbRtfQkt&#10;z+BBkNiw/jHUw4W18J/HZpRIOwrF1kXvV8xgxA7twXFwBoirmX6OHfQydDIcu569ZPgyRBBcFVqw&#10;bgl1v3LBdwhuB/cJj2KY1rnPg/FwGtjttA5ed23zH6CwieHThC0lIjrgyRYE4YO3gJwuhrDvm1AC&#10;DVCCBnkTtmUj/10DZ9bDW/WYULXYfXWYRg0bGOtcoxkE1jMkPa8O5dWEjGqghcqHVyGlFsNUghvm&#10;BkonL+GOF1jpL+j9y1A48zJUzqA1l16FQsyKsoV3jPUP/PgtF/sApBPOK+UaFQuvUeUvMEDVrFx8&#10;4UWo5WYaual2CLidYdeK0diARd78Q5vWQbjN3EQnD1OLUVwJ71Vh2Oom9T9DEeCDNmAiNMOBLSiQ&#10;Gs4tg2+KEWwp3CNHVSHgGoRQi5eQeBGX/C9DHYE0ct16hnw1nkEdhrBCqV3lXM4rXzjFEkBZ8Z9F&#10;tNyJQ+79JNRxr+X8R8U8z4G5VC4HznMuGrQK7V3J9VI6MFjHGVpThx/RemdoJ4h+7DzkjkCUUwoA&#10;jTl5HgpnX4aCBwgPYRbQyuboHYRXtfIOS/wlhuUFdtMFvz+D+xh2KIsyEKQQmhBO4wquFSTdgkDa&#10;EFgDnGar5cZFVuvaBRoXtDFcdXUU9CCGaPPqOXbTccgBnTlTcOT4AW7XbsjC9crCNsvhYfMd3iiN&#10;IjR5Hu8VQhHuWC7n53J+Pp9lQBO5aM2ojTWWMZo9NxNbMHOE36BYilEKef6HApw7CRUIqYz7L+M+&#10;FXIFrWYVpC1ffA1TjNdh4C/BF/HD/AnIefEFRI/EF4Dl8mtu7DxkINB0NGT20EnIHpeTEOjUBdb4&#10;Fb8547NjFMJzbCMUgkphkIdBEOVwlWq8fvEKpxvhgbg2UFOvqwOX1dPzrQiuiKFbwhCuwc0RiTXc&#10;ZCOoGUCjDun77WO37b4FUWhrjN0MbLI0PIX7vdpjPrzC2AqpfXzex+eYJWmYI3e7n4VbnU/C7fbN&#10;cKv9abjZ/iyk9e5EOy8D+ywL0yRjALvM/8ezKOV+FbpatRDfuBjPo3oVexOurcVIT1l//WtYusJ1&#10;gvgaUbGFWsRY91E9gxTNCnsgF/Sk9R5iDO6H9O59LGhInu/y6d3MoaPEMBzAquZ1OjdyH4MxvU+L&#10;/DmmxwmeAxDHKK7FO6jDdGiBH5oRVidCqUV4zTjvoqoCE6MaN6yJ9w7bGrRqNQ9ShV/ZwLBs5h4V&#10;ZNdjXLYFHmzqEMFthtudz8KNVgTTtoFgHocbTQ95vx5u0q43Pw43257E7+91b4Z0BYyBnIHRm4nx&#10;m8VrPYdc0JtNE416FyVOEkAvdXRoFZ1eju2m/5uy8faXsHr5a5g7+Rqm8fSr4aIirPka3KAikKP9&#10;UjKRGK5pfTv4iPRk7wE3ilHYS2/34R/24XB34a7glqT18Vn/fkjrxnDkfQ49mo3JkYs9p+2WNwL6&#10;uFYNpoaeg8Jqx3ZrxBRpwtHPRWHkYng6DCvo4Vo4pYPvs4d3eRj9yAM+Ow5NPEihLhUPd7MNwbQ8&#10;CtebHofrDY/Cz82JwK4juGtNa/G7nxtWwz0MX4WU2os30bsBCEQqDXSm4WHc634aj4UM+7I5Jw5w&#10;0WaxRTGV9IWz+T/vI+Xxm9/D2ptfw8OX38LiBTbbEzQosCzD6q+cgmghdoWWA/Tvde3Qc5vhTtde&#10;uNuJ69G+jbB2ec2f9uwl6EJg97oYGj07DJM9biyxvO9rdfNZBhySw+eFeg6YIfm8rwQtHcIf41KT&#10;I3eQnsf2K2ZoFIFUj3VrZ9Hyz2bolSEoh2/tKh06s8+oOGTIPQnXGtdi+7luJVyrS4R1p/MxAnoa&#10;7vPb1N5n4Q6eg0i81fY43KXd6njCdUEfaBWFWVxbnzaTIZsJdypkWzrDPR0BZ3BeypI+39UvYR4D&#10;ceEEewgbRgu+DF7JgiDTQUoxQsseRFCg7EbTBoKDI2h3EODd9i2EhpA6aAhLAcoZnnO3fQcBI1gE&#10;l8Y52QjDGypBWHkMkRzRM8BnuD1NDIWKiW14DsFh9ReNP4+zGHagc2MVDlE4rh5hOZRKJnfgXRx9&#10;58cQnhOXVdiA1xsU3AqCeRTRdrvjcRT2vW6GassabZX7fIIQE1Td6+F5EGIGKJQjHbaRFxGwgrbd&#10;6tqAFzeS4Q6qUQSf8fc+4Th/DnNYzXMac9g4Gd2gphPHGCHc6QBdbVyAB7/R/CRcb9ygF58kwuPz&#10;KDgE6myBwzWD4XqjhZuh3eO7zG54gyFRyLDLorfycZKz7Dl8x1yEmsvNVkPs5Qgtn9dl47tRGJmc&#10;JwryIGkVShVDuBWTogIua1y4jJOV5XSC1y2bOQzVcF4bXNewjmmAti2e3MN0OIjDrASBVi9yxOF3&#10;0rKEz4v4Xuc+cfQZuvxXGsJSgPcYviLyPsKyA262gtzmR+Eagk+J8/wnn8LC2afw4OhDmKTpE+ZA&#10;iHfakD5DKw3BpfKAt1oShCm8O2ii+wg1A+WQ1sufe4TzJP9cNGipc2EIK/ZYJ9exVxkOt1sYFi04&#10;160ME8j5JjyUSW+KtmaGWQmOc87AM3iP4Y3Wu9YgQiR4rsMwyx3ahdeOQjXIVIDNaLQyEJkDBxZi&#10;LhQx1GtXTkMndlnb5lVoXj+HvBPuK3LaaILOG93mnp+G1IGNiLqbLUs820MEsxqRdLPtIfe2BrIe&#10;hvutDOFmENsKcvlc4aXMn30Iy+cfw+LZlzD7Y6rGKV01WwHqPx3eUj3nDhxFThNRokuB3omvN3k4&#10;1DcCktc8Jx3+ykLYuUMHcMpmuF7PTbQ6rB8nXON7hHG/42m4A+/cA/a5dErlGEMOFMg1+QiyYno3&#10;XKteC3+tWg4/Va+En+sh9Mb1cA/kpyPkXHi2EMVROLrPuc9BJ0bsEm6ZE5CgtWzuOSYCAlw/w1DG&#10;A3n2IvRg5VejrX9u5JoNi7RlhLMSbjSuMqxXURjL/M8yncX3HH+uX6Lxee1i/O4GwztlcPN1mMe/&#10;m9x/FyYR1gNQN43PNrLzJi54pMNbzjtFgm/birbObQSpcBSanCXx3418xmsEmI5CyAJ1+XCPBJqB&#10;0G+g1X6qWeHhuZG65XCn8VG43bQebnFD95rX0LJPQwGCKIRPyqZE9xOGJUOb4fz3msXw14qFiMqb&#10;dFhaPwoBTnSC0nm0m9GU2OB/QJETBfxv6TTa3d9D4k6JN+EmtYLKJryDNryHZt63P8VufIxBPvos&#10;5A3T+V1rCHEp/L1qgTaXHKv/aPPc+3z8DIf9dVT53bgrQ5uvwpirRzjFs8f4krobk9hN82fJgzM8&#10;7zEkFVTkMoSkaeHxFvaRAr3DUL7fi8bRwEQbyROFWNhy2V/K58PfKundWlBTsxRu1qDpapfDrbrV&#10;kAZh5/DgOQzJQvjlFsMh26HNEL7b9Yzfw3dwVwkKooQh6FRUrg3t69pCMdb+bYe7rR0Bgtw8+LFA&#10;ZYNA8tGG+ZgMeRB9GeeWcY0KeLAWu6tmPlnF0mjO6JUylhEO91o9G/5SORP+UvGA1wpuMQovpQvH&#10;uHf7VRgGWYM7r8LMIWg7ehcWjj+E6cO3oQFXokXyxV7JGcUtGT3gIezdhN/+H8q2IEo4As15t+NZ&#10;JPlsejkPDsrimD+yHf5WtQRi5sPPDLe/V9qjP3oV9N1uXkVhbIA0iLn7SchUo6HhsrlOfI2pcAf+&#10;ude+Dk+q/p2x3Ypa2I6xU9SG6WjDG9hpd+DBW/ITdtothvR1TJHbXCeVa2R2cS2uncs9uUZRwLEI&#10;4ZeD8HLooXxqF1NmJy4R3ut6TAcv0NkPQNoCw3g5pIwyJGfPk0Xg8YP3YeEUXrv8GI9r8FwLVnor&#10;lnA9cG4DkWkDyTCUy25C5hFdDNO7DlvQdwuhZXVtQuYKczMUwG9VGKSZ9GAuQvlryYPw9/KF8BOI&#10;+wuv/1I2HwV5rYZhykNmY1flcG5eD0qjYSUUoBRy0KI/12tKrIL2h5ETo+GKNtPav4WNlo5hms71&#10;cxnmGSBUT+Aa9tpPNQyp6jn+B9SU83/lczz8Kh2+FlGlgrJD0vs26AgpYjNq1RJaGZxaObePVj6C&#10;IxnqnJvd9ySkTKM1H159D6uvvoX5F1/C8uUXPAQartXDKzTqmQvAl2EAEh3cehWXwWpdP8QQLcRS&#10;1iDMwW1K1SzpFBncBEMsg4coHdtC7W+GCki5ETMhZ+BpFNSfioB8MQ9B+7sPwgNdA303GKbpHeuY&#10;HVyjbTX8uWQ6DpW8EXgMW+l680r4S+ksD70Eaun9H0MmKhfQlcqQvk+7o9YDkTcR8l1ei2CHa3q3&#10;2nuV/5OvQHxNQvjabnfRjHc7QTG/v9f2KBEkLQtEynclPEv5+Ca24x522vkntOe3sI5X8Pj1L2Gd&#10;tnL5ieZix+cwf/Q+TJy8wal/j8eAOQLimvD9eh+9CC2o9kyGSCZCKsF6LsXVKHUFiKFTNUNP8b4J&#10;G2lg7yr0QrolI3AcSPgzwvpT0WT4a+kMbS4KwIe4VrkQ7jUhOBCQ1bkah8SfeUCHRAZCu4cQboGy&#10;nxHadbhQxfIzWjXhmuX42XX48lbdYriJsrkBqd9rRum0Iph2BfkopILkDLyAVNCZpuvFede4/o3G&#10;pfATRrEmhR2lbaaC0t0qYdjWYA5VTGP3KbRJ911g1C7gGehGLYCupQvsNuy3RbSqrxe14Y5ppx/C&#10;xO5bhul5GN19Hbo3LjBK90IdKrwC49EtApUc6yHWvidoJ4i1DYNzgPOGti5DN65S+dh2+KvIqlsA&#10;NZPhbyBNgd2Oan0Bm2gFtK4zJB+FNIbrn4qmEcgCw/VpHLY3MAGuYyr8jSGnsFQkP9UjPEyCOBzp&#10;gD8XT4b/XTAe/lRoG4uI/gkNfBsTQuHcwB671YSAWhAwr683oJkxO+51PwJZT/hv0DW4EfL7n6Bg&#10;QBn2XdkMQxWh1S3uh5QpPIFZ0DaOUfsAe23qnOPZVwT0Pswe4SHAaw84ZwbETWHHTaMkxg/fcHwb&#10;xp+/jRq3BVuoFGO4ABKvwkZqWVRo56EPYTUjwJbV56GX985MVEyjfenRe9pDaKefVeUg7DoCy+WG&#10;s3ok6scoA9yfrnX821VMk6WQQc8ryPLhZ1H1/4wg/1Q0hfmyQEOQCP3vVSAO0lbb/VfhSPivvCGE&#10;NhH+XDQR/sK5dtZfymc4D16rtfHfNXPYjBi33NN1EHZbAxcBpoLMTJRGFoIrhFcrue8aRk0DHJcy&#10;9dyNKQjr6FMY4/WES14MxQm06Pgur/edYn4TRvbehlFsufH9N2ECwU1wHEXj+r5/i6EKipqXTyK6&#10;mlZwwB+fhOGtl6DslM8Q4tPLuMxfg1ZKQwD3O9bglhmM1wfhJui5x03nozWzGA4FtDs8SGrnWhRg&#10;Jsi7wwNlwTVZ+JCFCC5/EAccHrrN5z9xjb/Af39hqP+d1yLwr1XTDO3p8L9yh8P/yh8GeRPhvwqG&#10;w59A4F9KJvluKvylaipcrwL1CPAeHXO3fTn+X37/Y8weORkOm9wN1TPbmCb7PMchhvJxSBnaehN6&#10;t14nJgfC6d98GbrhH0l/aOdt6MccGeKzvu03+KQv4n4MJwQHYnsVRvn8j9+O+BmCcuvB8PZLBP82&#10;TGPvKSw3ksTtVCiG1K5HDLcNhh+uCYi5CXLu0bsZCCEXrVk1uRWKEEpOv97CEgY2PAMqbjcthHTO&#10;KRx4jA2HQBFuNuen0+7DXSLqr6XTET3XQaBaU1vrJ+2timm+A5l8d6dxAeLHNmxbioj2Wvl9j9H0&#10;yZBUYGUTz0LDPJy8yshZ1WU7Cq2MmPbVo5CiDda2egkSXuJivEnWIh/7WuG5QYXjJih5doUBjBvy&#10;9EUYQCgjcNsgxz6MY8/p4vx+OqAPYQ0yZEd4PeR5CtZzNy/CIO5MJWpcrVqFLXQfdP21hJ6vmOSh&#10;sdM6HoYyNGUtZNsFUlsWUP2jGyGTIXOjbj7cwny424wQ21fCffgoFaJOh4f0JgqHnoQiHlYUFg1t&#10;YHfhaKMVryGkawj8Z3jwBs2heDcOPbQl/5cPJZRhRyq8HIRfRofVLeyGJsyMBlojgmpeciaZ14yi&#10;lqWDkOKUshN9cRuSW5PWLuKxaeU8zpI6d9+Cfda+AlLcM4ZA9SJ6ntkU7Ku47clZV90Uz3fHTRfn&#10;+n3XBq9pA6B0gCFajFBq0EbNQL10Yif83KyLNBVuIJA8erua4ev+sq6nJ5x/FjofHaORMTnUgHUM&#10;5ZrZcLtxMQovF4GlItB0TYQOmvYd9lYWHJQLNxYOo/nQ2Fn9mDGDj+N/l2NvVdFxZRwr6bwS/N3y&#10;SfjqwQFtPx7jLiOM3Gpe185uh8a5PTrwIHZiq4qgYtIVcJor2G5BemBzL8ZzrOOjUMl39fMKFlNj&#10;6QzSx4d7dAVnXfFACBRhuS+sET6rw1dtwmF29qEdDduxfsmQhNN43bnhXo4rkIqRjOIYxBOpmtjm&#10;odfhIuwxFEEGPFcBj9RgrjTM7XJ995Edh+rZ3VAIKm7XMzxbMCHq5xiqiwiSIabQsK/SEVpa+1rk&#10;vDw4Kc3jgOiD/zg67AoGECjIyoQeMnrXscWw30BYBpxZAEIL8UFL0e5OUZVPbEElGubwGfdTP7sT&#10;mhBe4yxCKx07jBZw6ehhyMeXK8RNKvI1NlY+DnGBu3Hw05yUrJw5ivP1ziY0gkaX45ynr56lR/Dh&#10;FJzz+HXzwBlbLq4yrSIkECjaetYvEORpFF7XE3cUHYZUhtDPaLMbkHEaCMpDGVQzRBof7NExp3Fr&#10;acvSfigb3UQoKygOBYzQGh9EAr+JIO9K4nCi3JfWxpBFwJmdD0N2NxyJcOTBNDRxBv5tGt+lYvCm&#10;I2A/T2eoZjFUs3sfhVwEW8KwLhGR3EPl5HZEZS3mRt0DEMcoqEeLpuTje+U6jYPb41RyTg/ONr5d&#10;Bu6P7/XpMgf4HN8sHwGWOH8OKiuF8cw+qMRG433tHI7vnKg8wfo/DY24Xs4oiMSITgWHZ9ELNw7G&#10;HYYax0eRyG9pgELOqRi2uSCkBAE10KtdKI5ezJRuEFcL8nK618JdbKqfKmYwTDVgIfpyNGANwxak&#10;pqI0HK4O5fS2RIiZmCypmjgINg1hiczbaOs78JtD/DZ22/3WxZCBkDMRcgFDuRRuLB55Gj0AO7AK&#10;W60WBVan0GY2Q0o61nycIe1yRuEpPaK1jDrXOe58Eu536hLhCNMUbIFtfC8UY/mXcKyceh5Xxqsd&#10;1j9mDRymLpQ0MpwVXGwM1Xa4ziHbo80W7Tg+QxvVgtRiyNvhU2gvMzwa4Q/5rB9br5+h3fboeShV&#10;SXDj+X2YHTzcXZD590q0YtkEGhjBIYh7NgR0n5aKsshAQ97VoEUhyIc3Gdo30aoqFs+/1eBQTwSe&#10;07UCaNbQ3I9jE3EVY08Ypvzv1BZcvBUa+P8Ul7zSOp6i2p/gbuibYRPhfznDervpCcbeE6xmBMk5&#10;OsVOW+eAvLxhhMbwdZ2yxKlqOZBh7mJvpXP7DOfqWQSCQahSiahzuII4t362wYfdcJ2Ca10CqQiu&#10;yT2waKhOeMxh2ccQFmm9CG5ELlzCBICsJeMqlEhayxII03edDH/HpNBYvoH5cgtzwyGbCoI1RW7/&#10;UCDXq2fCHVB5u4GhzTC/XY9SqZ9BuAtoYzgSdOZ2roSCHs2a9VCMaVM6jNDgu6oxFBho0xxKue1U&#10;Lj7Y7YZHDJNHcTXnZsNDnF1aPXZU0yNePw53EOZd/LXUTsnTaecdXI2dUDC6HYqHnc9CgAxdhefw&#10;jfNVKJQahqv7YZ1RrYfr5LxGXtvaHrq2+UNBcBzYZOg6TYVd6PAdfHYZXw/jgg1teQ6CR7AKtQXt&#10;mwNfOdxuadzikmnkRmO1SqN5FkEwJFEc95swXpux/EFXevt8yHR6GwHerptGuJwHP95FkPdbHqAk&#10;lkJ2xzJ25MNQBJpLBlEmtLKR9VABbThUU2479dyoYJIJQadonByMDm819lEDr+vXEGpy3l3n+DuS&#10;WdJshqpDVl4sGGbIokQKGbJFY06tgMApeQ+tDO/V0FTlbkNQeHKeDn/7ozOGqr6pRjH2XTSY3Umd&#10;GMsjOy95n3zXB9raGbKDoLAHhdIwf4AvuxkKGK4OwZsOQWyyuwgnA9RkdMBrCCiHYw6CyO1aDoUM&#10;v+x2BMPrmzVT4VbtVETcnfoHcOocPLgYhSbiClEOeRi+BRjZCk4KccimKJRbOLrXaT/XoJ1wbHV6&#10;f8IVuV6Ff4ggf67FqVVwCrhuFc5AA8F3cbiqLPoS1OX0o0xQGIUgzxWiwjEeCuTJe2XTybFmJtG0&#10;DQjNremuX7Y9RAigTY9DhA1vJ9NQY3uJAIf4fEQPxe8R3iDHUVDYtnIcObFxGS3Pg6kEfPj05nmE&#10;shKK5CeGWMkwRitmSAHvC3pWQ/HgI4beoyi8u3UMWYZoRhNIa5hFaCCxFT8YoRX1gra+R9ED8frF&#10;XKN49GlIucPwc/7+Bkhy/v4nnN6fapei0HRDkqOCBHk1y1G4N3CO72Bf3UNxRK5DiWSCPJflMntd&#10;jdqF80AgvFc06RplMmzdm+YUc80sxqPRJjjzrnG2oV17GJq9NGeSfd2n68ZRF24YD0NBReQhPIfx&#10;6A7GMgLuR3i6Z83zKianyh2yIAVNWAIyKrC9KsefhHI8izJ4Kk9hgp6yYV5zzOLce3WTIYOheb9+&#10;GmTO8dlCRKJDNB+NreBsBSBPwaXcrHsYbsBlNxCG8/c/V7qAALqc5MN+uobAnL/6qUYNhCuC4Jws&#10;vImw7yK4222PUSL4fu0oFJfq0LLOcLoInIfZ4r60ElBXxLAtm8AL+IG8xLY7ZrgehTbst+4/uE0b&#10;jmE4IPJo8eiUvG4cHoVunq8VXJwY5ajguh+dhmasdm0ruUd0yEeVGKnVELimQjkeQsXQo2g+VPI6&#10;vxsHHa5LbcSEaX0QMlrnQB/DkyGa14X5Aypzum1rCDgxRxyyKfLUNYbe9QZQxPD8a7maRddmDo2E&#10;s1u5gABdhZmPnzt8r9fDByDzNsK+7ao12lYBpraihTVRuhCeDVMmA86LCoNW5HKbiyNoXRdCKhCe&#10;c3Fuv2pliLbDU87VdSNEXbY2vIlObLtuXndiruhZdHFeB++74TUDNxS0Qo2CdQ6P4ap918GxSR9y&#10;fid0oHU78CFbsPVqp3DEZ7H2x9dRCPMMyemQCsLSUAi5CqxzMQ5PBScPKjyHei5DOx+0KcQYUHbw&#10;+WvY53j45Zdw8fs/w/kvv8d2+ss/wtH338POp1/C2suvcYLSGKnJkw+0T3GubfrMHc+8P3sfJo/f&#10;h9mzd2H26APfGUT2PkyffgirlwaYvQ2rF+/C0unrMHf4MkztXoUJjNyRbYYlApDfKkBfOyZGjGHa&#10;fRXGQdT43lUY270Mk2jP8a0LmqYILh1aVIHXzTncD0I/Dv5QDCI74XdnMXBscvM0zHP+3K6BZKfx&#10;uwcGlB2chbWDi7BzdBGePD8LD/cuwuSTI47n4eHuaXh2fBEWt87Cg62jMLd9ym+eh6lNfrv1PKzx&#10;OuX419/D2W//Dq/+9d/hzX/+T7j417/DxT//FV7+8z/BgLKDz7+H1Ve/hCkENIFwhvc+hAHa0N7n&#10;GFA2uPMhtG2+jSFAsW2+CyN778I4544fIchDlwQR5snbMHf8JiydvAkLvJ7cexmHYrthOngTJbPP&#10;Y8SKq+St2HD6qi1rmhinoNCYJ0wV0YPrVjKN2ze1H+1Bo1FsZTHQjCGKs9+9fhKGse26Qe4Qx2E6&#10;YRThjW0aNIaAeL26fxUmdy/Cg206iM9HNk7C7M5lWNl7ER5wHKEDpraOw8SG2voojCDw0WfHYYZO&#10;Ttn//o9w+Mu/wzGCO/rtX+GQ4/Nf/js8+/SPsPLye3hw/h0EfQqjex9DP0LqefY+7ls12s7Asta1&#10;l6H+0asYUNb28FVoWH0Zg8naH0LkfO/8mxOZRqg8AKEKbO7521A1fxoqlo5DJj5uKsM2Bzuv2O1N&#10;CKLCbVePLiPf1eJVuLmlDtesAZfMILFWjON6hFg0DVdi1pSjWCoWD6Pt17yCy4Xw6tCsdfjCMZjM&#10;iYS1oxgWqbnT9BAefficIYshzVBePn8HP56Gtcv3cORbtDYmjxr8GQKn87z3flA/jEDHd1+HlLVX&#10;v4f1t/8MTz78Ozz+8I/w6O3vYfHy1yRU8eRzGDn8GNHUwcXinvrHb0ILQqpfdbPbC27egLJXoXbR&#10;vbmXoUrXafkyNC2BlGW0osFYaL1Rt6gbiXf0NsyfOFv8Okzvvosouq2LhnlSgADdKuosS9nMUSic&#10;Po5bP4tBn8hyF5EzLnoX7Y9fxJBGXbYyhmk5Zoz+cOks3gLCNpCsCvQZVFYJit38snz5S5g4/hwq&#10;cPvKsfGmoZMH0Mg0dDKw+TH07H0KrW6RX7uCU88Q3tswTqd3Y/Y4Q23AyDACTZm5AEnPfw1Dz7+F&#10;4ePv8Ti49zUMHnzi5Peh3WAyhNXy5HVoRnM1GnW3fBWqVy5D5bw7eBCUR2OjppM9ttVzydZ2fc/O&#10;NTTeYwxTJzafvYSjjPWE4xBe5yIC63qKBn4ao1CKEIh7Xw2vcX9s+uBeSEOBZKKJs8fQxO4dm8Dm&#10;Ay1VtEoFNXfyI5jM/WwHIE/0gVpQWDaFzYiLV8xwNgbArf0tG29D3dqr0LL5PnRDMU3r70IZnV3z&#10;5G2of/KeTrsKlQCh7dnrMPDcHaJQ0gFIPDC47EMYNWJFIRlo0MmXnTtIe+d9aNr6ENpBSItSf2q4&#10;4msu/iY0MvxiMNniBebCi7jFtGT6LNnPNnWKHUYDJZUGlM1fxGHRAOI6VjUZ3PrwOk5aynmLp+/j&#10;ar5b4GsZRt2YDUMohhqM3iy0qwFlWaPGIDg5kASOubEwD2EW0Aqx+QoxmP3cyJO88f34XX4MJDMA&#10;LTlm85ssXL0ueLjhyatQSUfluaF56HncERWDyYZckz3ATDoKucNuc73i2QDCIhQBzXQghx5tRGeg&#10;DSjrf/499B1+hac+RiG1gqzWzQ8g612MCah/ZKjfK4bey1C5dAWyXkDa56EUYcVIYG6g1DgAX08c&#10;YYfxeoI/5n3NDATucAKNnY8wDTAfukCcCzaup7oQvXzxJSycf47BZEsXH8LMsZzyJoxC1GO4UCNw&#10;i/wiYuvgLveS3cP+SwWBrva7CS/TvbNuyBtJXmeJTpr7zNIHt8P46dfQZlAuQnPvbyYuX0Y/KHa/&#10;icFkeDT3BhAwxnjayEHIsZMmTmK0nmFAzatXoY3ftm++gabeJLFRPYznlqcfQuMGKKMpQF/Xr78P&#10;1QZlLPNnC1eheOYSDYewxt3OxJAwRmrS976Gg3hv9EmJAWXuZESgxga48bh14SwMQOD9CE2jVH7o&#10;33KRxnDA9zEeavLY+HeDyeAPbq6G4ZcD17lz2+n0QvxYh7EovAMP3u15xgMnu4jcx+Hejj92CsUN&#10;Mvy2mc7qP/oc2rbehQq4Nm5757tMlI8bqv2N+0IyEVY5I6MKJJbPG3h7AXBeQCmgi04cg9uHsQLG&#10;jz6GlF5DX7Y/h47tr7QvXJxxvqHQPkK0SaBF0dwFpoBb5RHSaHLMHwPivM4eoVec6R3mOMyR90VD&#10;egCYA5yj8KoQXtXMcWhjGGpjuUOpIza0L3zXydHolb4NnfRk+3v5vNx1gkZNeK4Ssq9cuQg1cGkh&#10;yiKbB29gFBhgMXT8LUxefQ8jmEWaLbVo7zHsSONYDe8RZeVQRD73UPQA9DDsyqYYinY8HWpgbhn/&#10;UQ4fV0I9hmnWc40alE0MOefeuuH1wT2EhiWR0vT0U4y8a9/+BPy+oD0+Mhzfh7qH8A2tAxOjbP4K&#10;5/sUTnke8kfdPXQU8iePI8pyeZ0lpPuPEOBhyB10zxiWP0IsGuGm3Cs2TjOMB+5z6rudBzcOtBzU&#10;VsJ9NXRKvTGV+KAu3IyDurHdN/iib7gv7kE0wn8zV9/C1OkXhtunKJQRht0IJlE7KGiAyNu23oQG&#10;BN+oSQRpjz//HPqNjwIhQxz7Oa8fkPRx7IPjmrh2J0JtMhANwdSvYQ2g7BR0D9/37n9ENoYXYY9i&#10;cg0jsG74P6XrqST3BaP0S+ikdYG07t1fQvfBV27s1zBC6z/6Fvr30TyP3wHbV1HjGAdaY7C/wWTc&#10;cOsWF99nqBu1xp80rb+FbCFo1yBGE8EZiVcDafdhvFYiqCIEqUlRAv9V0tPOu9Wiybp56BGFhElg&#10;6gqDyRwaA7Q2+LDLQC8eYBDBDR1+guQVKu8NItFEYpj3xvefQw9WQMfu+9DJQxtWbtyTAWQt8XUi&#10;tC46JX6O0jMmyoCzAQQ+wG97+c9+OqCX6xqH1cF3KU2QuxFoNWtv0RQIZfEN7W0oh/g7NrgoGrVl&#10;4wP8Juf5+hPtM735AYXxKYjUxid8h+AMQGtBoE3Gb+IdGPRfwzDMc7EGn7OUoarQjBfo5Bzj2hsR&#10;kgqkDJusmmHiJGUHaOxBy4o4sxf0Yhz3gqJuHq7H17vYU9hPLT4EaBEpakeF081DtSEQg8jaEERE&#10;EUOracMgMgxv/rMBOqjHeK5ffxGqsMmM36qGb20GoUWh0nGNCFCNaxh6zWPs0JWXoZzRkNLIi/mT&#10;L3zwGpI0xomHHGfYTZ2hPV7S82hLVHDhAw1XhKpw196FBiPxEFoVv6tEUZQ84LczBs2jYbHbqpeB&#10;+rqmykscbewebqwDq74ONOmgx8UXjm0I1Z2YBnfpJdTAe/3coDadtlLjEx6KVo8ha3BsKb/Rnit5&#10;cBbKsAVr+awS7WaYdQPmQS0Kw/ilWq7ZhD1Zw+e18FkVnxt01szrcpSScU5lBsvOnoR8uK0AujEW&#10;qsbcH/BaCcqgFGVQgndiNHWVAbrSCseUIYy88ecfozWeP34ORxkUfwLRGkBFT8hnU2id2ReYGC/R&#10;jleQKTexDIpWMEcQYinnFEydJ7+Xx0BUESZJKSRrygnR7DpBsqTnIjReA4avuTaauNEuyLwaI9X4&#10;91qI3+96ooZ9TUdB3gxdjd0cUGq0XKbBZGNoUoPF+C9TURThQeThUrkP19jRQryHbM7PmYRn4VWj&#10;TYw/yBjdScJ80LaZ2HSG+hTw+0KD0NCsrripLOwQhaYmVchGL9cg8GruNSXOWqBGKzHmiifO8AFP&#10;EuMOy7gGoRmCaEhizuR5yOo3s8ARKv0YQxITYPqS89Bm/Mbw7CzjwdGgxhFkDe+HghFMD3qySpJH&#10;OG5fd0XKoDJNiDputJ6edPa2k2FShEbUkDVJiWsKNWix9mevwiBDcBg3xv3AXfiAeaO7IR2D1Vwe&#10;xhkYppPO8E9HIGnRhNCWw0aj3ek1GGQjxkLc7Pgjdsrole0YU6XpkcH1DEVS2CLQsEjDGEsZFeV0&#10;fAnKShOkFvOlmvtMefTil+iQ9uIFFICUEqz5YlDTgF9pMFj+xDHo0rQ4DqkxlIc/6TuOodmZo0bk&#10;Pcduwug0RQMo0/VJ7+MBuKlstSrmiHkuKjCIFZ5x4caytyKQZryF7of8FxznDG7JNAJmyNQisA6G&#10;XcvGVSiX65ZNYHIa108VvA578xrDE2M3e3gn3EdwtzqeBgM+rresc/zRWo2PehxuND/+IazHCMus&#10;Cm7bR2hG4WHzZYztRjTmglIN5BjbjqbX8a/lPw0oq+ReK7jv4oXzkLL+6ltYxf+cP9fIxffyxhGc&#10;0XUFY0kgmYLLA0G3O5Jt8Om9Rp4wTPpoMYhsL2QbRBbjoPAZezia4wJ7LUdLG+EVDR9jiR9GU6SC&#10;3qvgPyoYdt3YQh0IziFbMuHCNa4TiNO+q8Zu0gRxo7NLhmUMHRenXQYsYyhmj7qQDYLaFNKT8HOD&#10;cQZr4eemZGLU2KhrTrLy2S18XGNETTmRijFs+M49jqlu2XeytFf0bQIKk6qAMJz+sgW0O5pdfzcT&#10;lyyD4ZzDaEJoX8OTN7+Eh5e/xMiVBjioUCWgDWUIIwKTN8rQcLeMhercDXcVXjuo68b96LJtI5wE&#10;Yffje9wc3JOMbiPyDsLdXuMpHUoMA5CYx1AybMeh6NR3LXxWg4PdhOaMoUCcUzAGz2CSFEUH/Sy0&#10;MDRcAcvHParG8G1d0xvZhhq2MUiPY5TJ9eb1uJnZHZHXGlbpYGOajLh7Fr2H+/z+TpexCOvcn5us&#10;ff2Y0bEZbvc8AXm7cbIgCwHpeWQMI1CE7I6De7hc6XRQKsJOWTg3icjXiLQ5jMUmTIBihqM+paF9&#10;OYx1bS1/eLOFXm0C5m38CQKMUSvtCNIgjHa5g/d8HtPgGC9lkIbCw7e737kV3DfiIourVpn0sIIu&#10;GnPr+X6cfa1luDknVmlwKudWQMj1DI1GWgkKwN1NzmwUMJzKHiBkhnULgq6eT1b23ZT8E8K65tZQ&#10;hHi7Y53/fwKCGLoM1WvNDxHiYzrerfEbDG0j7xCs2+QVkEMVH9YAtCTY7Em4C+/d5tybbnzmGjdb&#10;NxAarsfcOY7yUdLcpFeLUkjvBlEI4GYLPcHD34ZI07qSyLsouCaOzQaN0YMIKKN3L2QyZNNxhA3O&#10;uNnyNP6BN+SWhqLhrVDMEHPlStS5RyTPhvBKRnYxRdCCvC9hCLnMVzAid/KfDJ1MuNLppgZ3LoG4&#10;KnillqFbMQsSGfJFaNYaFE4TPNe84Swvfq8zwQzhGrRvGUPadGEVCLd0ai8U897hnaOg+p8ivC34&#10;DEdfX9Zd4AMGlvCM7jhQYG0OdWNHV0HzakiZOfoUFs8/hllstak4nY3TDlkb6xQjhBGAArwnohDY&#10;fVB1q20r3KcZ0uMwzDJIlmFoKFAWHJeLA1+Ay6UgjS1we3kGnKLQb8E9d1oZClzPlfv7aLRcoF8O&#10;4nTQc7nhvKHN0IDgbkrm8JTCN+OLIdaaRjE1GIpBHqxZwVTBznJayKRMTlM1rF1iPF9hnKP9uWYR&#10;w9ih7LRRcdSw3Esfncl9uXXeLfQ32lZ4rocM6fV4FKW3IrKSFTc3CLpD/HbHI4X2ISxcuhn5E27L&#10;u5hlr3/7JZY9goO/shUGD5WDAO53ITyG2W3aHYQW4z0RrpyW2i3HGXy2hypHG+GHpnUzZEHqTcj4&#10;Or30RzDZzSaGCcK75xZ1ejCz4zGIca/EQagYRzjccBFaTLfr79VLNIMo1sINrnMH8yG9azNqwDhv&#10;BnpLQY2hSG4oNClUgTMtM5guDF+38Lt65Zpq79ZV6EQrG0FsIO2NhmWG7BLalftyo3LzShJQRnPH&#10;uKtuLl3GBfO6hYQvm5dDivEBE/h4HmeO3kbhzdM6sMZznHdCA6YihEyEca8HBRBjo4wwNn0XQxO0&#10;GeITg8n4PA0lYQBaHr/NdstWF6iEcF2l/7sr9jXeDD3aSA96rF8NqRBzVs9GKMDQLAVx7sXNYHi4&#10;3cFrGFPl724hsJsuTruSD/+4KK0Q7zKEoikxAE8yvMsxVitQLtph5dPP4wJN+yOMa7Sua6zteBet&#10;7tYUiXBp8egmz/oshgf9sTgeQ3t+BHe4Jd8QH79za31KKy6He2eH8dPGdt5EXjNewC3vprMpwG8s&#10;Q5NFITGkbsFtEWmSP01tKenfNiaK4z0eMq2Hh4L88+G3DIZVOcPGHUhxMVrUGChBD8YoFXrxHsMw&#10;kwfPgU9yIOEy+CUNoaXTtL0yEUgmRqshiiWgT3PEGVkXpAv1ADQlEJCa8K4L153QQTfDXJNEhcOQ&#10;dPKybMp8SFtY+9iNU4dYB8mKfz3Kp+GhphVgQIm40dnAsb9VzSShQRUzceE8bqVHmCntjH8nAvvw&#10;9WawuKefv48puowXGN59gWV+HnOeZWLU6m5kovHuOuzcgoX2jNHHoO12exInJeIyDPWBwItBW1qn&#10;2zJRAO1PYnhNjMJz+wM9ds19/1UL4QbD4L7hOPzO3d0qjbsta6EQU+BuwwooNKDWVXxQBgeq1ePE&#10;IYLMgTr8nRsPJXJjRw1ujQH/kHaMQHHrGAbuXcyNyGO0IlApBRSNoKQY5qUTe6Fqei/utS1BQZTM&#10;7KJItBKWwl8VGEi70bIc+S5lBs1pHLuxA6YcXDwz+MIZVNMQYrfhHxoHpVNttqd0btjheCPuXUOb&#10;gjzDFe9yjA11nsnNZ8e9HclGwDKQUGwUXtlCHGp/K6P3OP6lZCYGk7l/xDgmg8mMTHHTsQEWmQgo&#10;G7V/x5waCOGaUSkYrGY+MFbd7RRy5m0Dyvg/DVSj9u50aq+5qYch5faKSv6rYjbuGvhr1Xz8nXFQ&#10;RuwpbBGdzm9Fax4dVjG5D58qQLhy4TnuFNyJgtIEyR7CTlsxcOzNt7D2+nt4+OJrDCRbNS7qFdx2&#10;YWq/16HnqTt3XoUh/MAieERfUdvI+G8TA7iHQ0TdRctluneNP8/nu8qJXYbTHg75WcjuBmkVCOtH&#10;INmfimfCn4sQGgL8ewVCQyCGL2YzrHJ61mOAhChMRUn4P2nYVz8xlI2jEqUK4m+GPzLcb2Dxq2iM&#10;Ur4LH95FuRitZ0iPe+8UTjRmQVzCS/7WaJUFhL4StefdHprxUGhT2/1uNzNjyyGkAujCgDI9ltKp&#10;HQP/v4RlvIKHuFMP8QyWX3wOJgNY4WhM1AzO/CTDdR7TZOb5u9CEuq95cIh7g72EX+hsQR6WtGkf&#10;SuAOo/C8uAFYdZ736Bi+fIGtZOj0RrhvFFwMKJuO0Xf2/l9oPsSN2oWILsMHfwZ9nuMQdiOhyuLn&#10;Sh4SBBkH9Tcf3o06CpLfXpMjURY33PHUOB/PM27gBtouDQEaSHaHIZ+K8N0aKx24L8Xvr9cvYV64&#10;kRHBM/zuta1FAd7uRHCDG9h8bpM/COUzO7iYu2jP409h4fRjWL76GrNwriHEuPfi7H0Umm0WxWCy&#10;39njN6HnyUXcO9btdk4c8KJxpZ8EkZn1s54/iIu5j85CG3aUaVEV2sCm20SPwt9+oO2vkOtfjMKD&#10;bO/UqVWTQLE7re7WQSOi/v9cNBUj9u53PAwFfQi8+2EU8vU6g22TbWCaDmYxiIFlIrA0ifD73wVj&#10;4b/yOOZP8R/JRuZr/O6m20lBdNy4g2lhANutxmWEhDJCSAZyGAlTwHAsGqXxfMWjKhGAgcD0XGK2&#10;hAk0pptapkGUJsccPujskSaIWUJ5Db9Fs+TUmCmOx29RGO/iUlsvAmlePuZBtea3445v91RoFzUu&#10;HkU3p+/xeejfcDoIjwEuuc6wMLzwJwR4k6FynYfN7DL4362poKKLIQUy3L5ulIoxmtn0fOHABtyC&#10;RkW7Gc7z1/I5hOU2MMMXNQ8QZiXILZ5CYKMxHupPhZMIcYLhPhX35sbdUDVGCT+go7gHt9WLyPok&#10;ouUu/2VLQ4DZRrEMIrjJzVCLgmjE562bR2hTxnMeulmFhjKYdinNI58ZQObCrgmSRrZcmn8XJkwE&#10;d0Dbfx/GEZoJk4zldJuUi8INiwcxIW//5kUYxZhsXDoMnWsnoWcDZK4cMkQhbHjqLr0cwxYhfG9S&#10;IZkhoVBrXY6hudc/twvB8UDurc1CsAUMF3eBFwxgNEP0bmn/C9z4Z7jR4auZEG2tygfhfxeOh//K&#10;H/0RiTcWBfjnYgPKEGLFdDz3b7UPcO4X+L/lkNO+ggJ7EoM1jG4pm9gMFdPbcRN14+JeaFs7Cj3r&#10;Z2ZLMKbpZRiLmaPegIgXoY/3fjaMoDz2owSMh/LcEdysEbd0cu7onoFj7pNNsk35vZmH3f45znfa&#10;emP8VpT14xP2MmTVhkVA3x3kP1fOhJ9Bm2GMqdx0FoJz96Legfv4FaaaVLVvVN59BYe34F6xnB/B&#10;ZFkgwhAhee3PBZMcEZrxUH4Gin7mGCPyylEsoOuWwRoMx9vt/B/XyoDw8/sfxc4o6sfcgfiLRzYY&#10;MdLM8xhyZCBZ69pxaHuYbJhJ0fXof/oCtLwKnRsv4/xVB83kuS5udPNd17MXcNmL0L1xFYPGRnYR&#10;GEKW23oRVKe7ExF2P17EMJ8ZuTeM8OJKOYIXpSOgsRvEFQ88RaXrKD8J14wth7d86LvwjOHaVePb&#10;EZHtpomew+pHq12rn0EhzMb9/yLOre5G0RknkIPtZZyoCC0ZwQDmWDyMucNQdy/xNajAoLJI9igI&#10;EZXOUM8wcgVNWzy5heDWQDHDn46qQDs2LOwzYkxbfRwppSUGlOFZMIraEGJKHY5vg1ubIG8j8hpW&#10;Lnh9GRqXjXu6DE24Hs6Yqi2NtHP7ptlDjb5z8cOdik4KOn3dvHYaha6g3WYVI/h4bVOIzbOHPBA+&#10;JprUfWmpHStwENxUNclDrMVgr6b5fZRIkk+7n6HQuIQ7hglyzwiV2h8xAiDzPucbxnMPNMqBGXBl&#10;NmZFRB8ozGMIF+EeueXT8J0iBUKHGMNZMbEVKnlt7FMZmr5iCpts7iDUwsdmnI/BZMZnze6EerRm&#10;Pd81GVC2uB+aEWhK6fRRjHtyPrx6xunmU9TqEWr2lB8fhdoHSZ5GFzsUZjPCa3d756NLEIlA8emM&#10;4NMMaXTBBBvOTXmG9BhkYXJyt4J2P3PT8YvIfabNd4tnUd/TSMDXKmfDvaZlNCRIo6cNKDO+0q2g&#10;nYsIGi12r8Xt7g/wVSHrpkXeY0oYBwVqDGw18jgD4RlbkI4ws7s3GGYIDe4z6DU/xnL6fWIwx98w&#10;NDMxnA11LIBrS0GqIUZG6NmBNQaUTe8gzO3QiACb5/bidtQUdx4WT3JjI/uhYNjsKfuhcPggbmeP&#10;yS9H3aV4hGN7FOesXDUSmU4WujesBiO3Zs4gs+S9iZWa0J4Gkjn0W3WUMVN6EHCPG4rdoUhrBFHG&#10;ZxpR/Hd46E49HgA2Ugyt4WYblw+iYHsY0o2o+oIBHfwHaM1JNC5a1yiUunkcf8N6luNwS3PqBrcp&#10;C4HE+M2+RyEXIaUb1s37GFCGcnEWRSEbTGZEnufn9qmIHOJJMJlorEIJVHEvdQjNKLx6TSrDfPLx&#10;Dw0WM49GHmZDFg53Lq5Fhk6yswl+PrjLeD8A2klOn4oH+yDC2dbDuHHOQLLYFBjOcIwb/WMhxGFL&#10;awWdf+zaNtDCOgHV3NQ9bSSQc4sHT2eo5TOcKkFby8JhFFq3QxS0qckMjLhhqA7aLrUJXxCiv1YN&#10;14FAY5vSYkAZCgOST0V4DvkMhHQbdBrOLQfafH/fQP9mEbsCYlcRHpza8yiizliBCpUBQ7gK4Rne&#10;Uze1hdmB8AwoS8OCT+vC32tjCDhf3vYkWsx3scLvO/UDoaZ3bcSYKLO5uEM7rpbjWpRi+FVNm3rB&#10;Le5JNIrZpuKsAWh0i6d71BReK8O0nWHb41AFae7KdrehIc9lo3QSXGRvlzAs5BPjPLsewWtoXY+1&#10;+H9VONAlaLkc0OHDi7g/Yz4YF3WN12pYo/QMJrsP4RsXlYEZcQOtqbIRnbca8DxQKMaO3jJuFAGm&#10;ti7w/GhkhqsatHjoSSiFE0vHNkLZ2NNQTYe5rb52GgHOboUU09ykGzCGsO6ZagZTwORJd5vWg3l7&#10;XPa6a9AZgjMhiFPQuYPbcTrGqWmDK2I8lEccXNNNV7vW+YChC/rcZiDyItrikOUYhZgIr5th24RT&#10;bFxlDDRbOYlq3jCemHGBNmyAhcP0wXZogagbIebMTvNv4BVga/21fCoKzjhQQ338PBVLXy2rQETi&#10;dRB5q0GTY/Z/Asxu1s2ANlDaPB9Rmo1iMpisAMQZTGYcQtlIErhRZWdG4SE0c5g5ixpz8jS7FIaL&#10;0YCz6yxCI+9NIILTa4SK076pOOQ5/TsxBWHBD9SVwH/uxyiBH41ULuXo5J+CE33mcHRRWPQZWOtm&#10;Yb2GrvVk77+BF50MV4etEwMGVmj/jeFtDON+jWH3DTy9xLhMSoF0IEAfIrPTECVnSqYRGqYLgjES&#10;zyEr4hTYXcMSG1UgsyGtCZOlbT5GpVyvmkJ4MyG1AQE34KrBl6IzqxMjtyuJixJ1JQoPY7d0GB80&#10;Kgej8Ooe4UasRb/MqV2dVrOoXKtJnGFf32lAcKDvVtMjIA+hYrnLdc5n5XN0otKlN5McGVjhRhez&#10;d5YhvBhQhhIxqCzuCkJpRBOHodsG+uSsXpCkkIaw8Qzl8XXy3piopBmVYtaFGDjrdnlsJk2ESkyI&#10;9Db8Vm0x0QSq7jbNx4c33McIlKwOrf3laBTndyWfKaibNZNRmIYy3uN9WgvD1AAMhJbfvYp2NxQI&#10;5A2ux+FaPPw0lKLJU4xzMt7JZCCG8xjeE+OjnCjErzMq7xqCU3g3FV7M6ZMEkzlcc/q3ogBzGLIF&#10;rmmiWIqGd2KCzBgTNZ2EcTvfX21cFIIzzb5Cc2GkzY3MIK4f289gMstxmCTAwDGFNcr70R1fJ6ku&#10;DGXUdOli+DZhM3VgpVeh3XJwt9Kbze+BwNqXUGpJ9FwJD1wx+DhG3+V1L4X8nmVQ8ziUDWGitKJ9&#10;66ZjmI9oNMQxk89yf0SqJDFR6zGEsSB6C6Dtjyi8G/VrcRpap9dJOv1B57JiNB4CvO78uCh0fr/O&#10;lDNrKI0naKknMZwnpuJC6zqhl43GVYCFCk/0yXUTbmn/EcY4+zxmUvnDPHEmxIUPN7wY89QJzxlI&#10;1ofAjMrTZTNXiML8Q2CDDOMRzhF9fc/kQa47gWLiodIZslkxrukhxuyzUDn6BB7CNdLI7UE7g6CK&#10;4UdwFSYJ6DOYLL0RO7F+Kob6KMhsUGogmSE9fwSRyXVG9BlzlWIsp811PQWlD3c9rgApOKdfQBzv&#10;r9kYsjcNJqt3WS2JhzIpnNPQBpRldCUJM2MsPLwXTRXQZ/xn0cRuKJ0wIg/eA3kRcQxVNasRxj1w&#10;lhq110wxNGOdfC/6ou+qG0bzO6P0RF0/AhymuSXV6OQGrHezLeTxoA6nPzRf8yL/Pfo4lA+vh9qJ&#10;DYb1MxD0MGS1wG8ISoH52uCyHIZnjkhliGYjtKyeRDkYF1WI8GJslNF0Lq2JuOsVzhIsICzz/yQR&#10;eH/n6NRzDCbj6FCWA280rCA0BNesksA8oaV2MGw74RjR1+3cPQ30qTTUuEWib9z9uCgPlQbCc6iq&#10;UXWdXCWK3gbI09to07jl2LluJvtzhvJ5XMv0dZ/GMgL8w1hWyJomos7I4w5cnuj2zKOV8WU78TAM&#10;JqvHZKibfoYg8CZAWFpDEuvpsMzpUIPCgdiDuTr0hi9G+w3E/QhdFIEpBoydfPs9PP/yPQaQnf76&#10;j3D52z/D1e//iJXKjJGyvfjHf4fzf/4rHHOOwWYv//GfcML3l7/8K+x//Ud4/P5b2Hz3S1g2yfDZ&#10;l5gly2R2E8fmMPoY98BNHXyOIT9WxBk7/BT3xA7Sxtz2ufshDG2/jznEx/c+hMHdTzHCZeTAEKGP&#10;sXTSdMyJlFRAmzn5EOaOjblyodt6VO/CPO3B+Qfeczx+E5bPkrZGWzl5w/evw8yBpYxeh8mdqzAe&#10;t9sbxecuJHxwPRz5FyoxB7mrWOYraXPzIQpL49wOHXECg85VMXVwHMa1HMYv1zzqpONcLuym+V5j&#10;3oDeGAiHzdm6qjcFz/MflVgYJlIpMRpnygQqh4yWw0hbhic1LT4PvQDApus5vnkWJjbPsSrOw+Dm&#10;SRh6kgTPTRr7ZewWzzSxc8I5Fhjju+2LMLV5EeZ2LsLsroXFzsMDfr+0cxnmuMbjw4vwcPcyLPL5&#10;+v5FWNw9DQ+4xgy/n+Z3q/xuid95/urRRVjm/CWuP8N/z3HO7NZpmNs+ju8N1pviM4/DT47D9NPj&#10;MEV7sHkc5mkpp9/+GQ4Azskv/wxHAOzFf/5PeEm7/Nf/CS/+/X/D1b/+O5z989/h5B//Duf/+Fc4&#10;43j467/CNuDa/vJb2Pz4j7D+7tewcCGwvoXJ0y9h0koegGkI0Azvfgw9AKh38x1cn+wL7tx6j//+&#10;NnTymTUWOjfehPYn1llIYtSsH9PhZ4/N8enuUkbn5ltMujfQ2dv4m+Gdt7FynLWyYsKtg3f8JwA7&#10;fRfXvC2aMc/RCWZj2BbO3oW5IwCGXunErq5bxmoBFHXY0u6mMkt/AYxRhF1ulv4SZ++xktznV+b+&#10;vgeJ0m9bv4rbSZp/eIoNmJtGXTauukPC3bGJRdUMAOtWT0M1VGuOzibMVXdvuUuiQluea1fx2p3+&#10;5mzXrDVXQjHALp7FmgKMjQLOmDiTSDw8gn10jrC6ZKH1kxhW1vboOPQAuB6A2IODZaxw1+PTaMkZ&#10;hNjLUcvO3ww+AayAfvLpGeA4D1MGJGIGz24xEJ4ZsIg1h7nc+/Q0DBj9CQBXL9/H+L+Zg9ccL8L0&#10;HmYz4DS6dOjpURjWM0al9PE/I7Clg3fyuYP5RZjiv0bQ2VO7L0PK1ud/hmeAZefTP4OvD77+O6mE&#10;9/3fYe/Lf8IBQNz9ALD8/tNv4fHLX8P8i+9h7uJbmAZYcVc/rDVx9IXOhpn2BNUHDIb3MaKoE7C0&#10;ApDmR6+CheBaYkE4QPXoZWjifeMq7SGfLb9kpL8MdUtXcZeur2t47X5Md+W61bjeSnvLdDTOVutD&#10;fYTXcarUvQGjgFq2FHhju1bd+5Bk7XUl9/R9WDpLQtg8Z3BLnXwVOh69CNV0ZOWc2xJ3gzlV3T9w&#10;y1TtqC638hUZQA7IyudM5H8WKtwpzP2UAboKPrdAnJGq5pQ3SXa5k2ua8YucB/is69HA/bYACleO&#10;dSbrBaQgxcEshcHKsV4rvN5cEi9o3GDN0lH04GvcA4oKcyrELdQe3Z1XZVvA6uX3VW404zcx0NPm&#10;7zjGxB4A2cXWCuwK8wxW4Q6UzfDaz/2Ng8BqgABm+gjZ7L8Jk4Bq6RL50bfdyNbyZI3ct2mVe1G3&#10;uhwahQNPYdJY0IUB/Jw+hwSc39ctMbTZOXyNRnM6psy//D3MXf0aHrz4Lcxc/RJmLpL24PLXeJwy&#10;QtadzKe/AChL+3xBvX2JRZmG9z6h4j7GmkICy1qVHbCSTGUIX+sGIFsXSIAsFlt5zSh/CXhoi+53&#10;oKM5uue+cuESIV9g+Z5jAV+GKl5bQdC6SFUzfD4vW1zCFoBt6RyWQN3RWlYw4J695uFfAx7dBZju&#10;mS7FG9TLm5i4zRWguaN3qFFU7XMEyWfjnN/75DKU01H3cGnce3q75Vm4005rwzp3clGguQFu9jSU&#10;zFnR8CwU0kFW5MrjO7eXx21L+I05o8ZUHkZwVkwf8D2/h6Gc4S2gQysXT0MZnV8DGM1e5fRPzSKs&#10;BqO6V8ycsEYGV/JdKUxXMntIc5v6YSgDfMU0A1m9toX/KrgPVXzxLDacjDipDYcRzP8J4OnTz6GH&#10;ATdw+p32FSL4jNnxORQANBe0jXxeff1LmJUweN+/85HB/yZW7Bnd+xL6Dr6FJmRZSx/Wrr+NoeNt&#10;G6/QSm+SaXiuPYgmGUCzdOGutW24JQuXbe9N1DRuyx9moGv6xOKB48cC6FsYOfwaBo++hj4bADJ4&#10;1LAYS6EJLAOzegSV8aDGhqICDZmxBpPVGNusISV7PX4TGjk2o/6aYDEZzFKWDatWaYStlgEXoKqZ&#10;f8Eou4iblcs9zl3EXd2CysqNvo9Bt+4If5BUdjQMyLpStXOwGmCz2E09LCPjuUahWuvDVhoE5Bbr&#10;cv2iB+EIOOM0zX05j223fJ4Ar4dzqrHLKlGXhePYZSPYZO4KQLVWc33DwKtpBeNJwG4G4MsYdntp&#10;0lJlwb6dcKdvO9zp3+T1dnyf2ruLV5TsFs/nulbMMD5VNVysxzJryDnAgfkMmCtCbRahMlXVZXOe&#10;Z+o1gONngsm41andUMCxBJAXAqx8gGX6NrfRCvYs7Mlc2jCdarSNhccMXGkyEoeBXGpIFXIsmTE4&#10;jwFjCMOkRXx4NndgDR+H7HHuZfI8Fv8pmvK7c845CzlGWU4jk+VXoeGpVZwMb7X81A+thbyNEpJk&#10;LLDYDyuOYMq4amnKS+3ulKmz33+U9fwW+gFY7/6nCLQeANVGs1Jls/Gyz96HWIyR1+38SctT3qMS&#10;jalt4fMmwGZETwP2VN0jRoL1BgGVJZaqZCzLSHEs54FjdA4AMva0fOoMd9QY23MEivoAZJV859EK&#10;mMbeGqhXLQB5bdkXK2DW8V0dxwaYxpAEq2G2AYp2BNvvyMNA73bdB/VoTG5crt3G1oDiVaUrF5/C&#10;2sXHsP7yc3h09Sk8fPklPH79NSaQXrtKMnBP7b4KY4xMvboh5xLw2ppxDKoASQteXK9qAVXhsodO&#10;Qqe2CiPbKcRSGKmCDjOmw1BVtxi7DzprBBAC6OzRw7i9Lm6xAygeBWR8DZhNnuMKRDw3nr+bNF4n&#10;JU5h0tG9uBnU67v1LhOw9+wCAJypelinGrVd9/AlNiaMjOz8D6MVjA22pTIo7vVsx/1LDo60/n08&#10;3oNwn0HkJn0LMuWMGLh0FPIsQmnQJcAUoAb2FANa+6eaPtWccL3NSFRjAQV5F9jo2zY8BdXZu/UF&#10;1pIqv4QeWKvNAm6WDwRgLeuCS0ABNJDctGGwYhIBWgNT1a69jUUtax+9i4Usax69RhW8gpmuYKuX&#10;/xMFXiqoGE3GIxvTa3OzfQE3aaSCN17IQxTxEEZGWXSp2EKYjDAjDYxXLhsDcHxfykgzSr6C8yo4&#10;VjG640QTbNewKMvh2QG8NtSzHp/zI90wVB/2xfBWsoFi4uBDGGfk681O4skaIDnOa9s09ub88Rc8&#10;Z8B2/jEs0aaP/Q0q98h0yGb5fYFAr2Dv8+gUWA5CW6jGoHPsI2cJa7F7jH6wxITB4W6xvj+4RWfC&#10;fr1bsfnZvd5ncTfzH+VuMgY4Z5Bjn1sU3dm3mQBu2OByzhncjue4nTH9R177gvEd/msvjJ39EmMQ&#10;2+hcA+pr6HTr/Cpjq3FZIymDZoSGJTYMcIgAg5l9bWC6gQuCMXPQAC3Y03VI+iuX38egewZRMbIu&#10;m1PdG89zgf2GvYwK7WQw92mjWeYR+ao64/EQRhvZ/4qN9Sl07HyKbNX42LKDH0INx3ZA16XaPPwW&#10;Y7VjyPFmchSQLeuGHwO0NYHGg6EOBVnZ7FUMpCoSLBwtCJoPa+WhgpL3CUVHlTR2HPJp7p0vNDxF&#10;u2gMT5DX+QYHjAJCRpRRaUV+z7kuxhaPAD7AKQvGsrVcvzpOD2M0w3bN8+ehGweij1E2hAoddIT9&#10;2BrQj7rvwvawqqF5MzoZeQapu9ein06yOuvwDsLSlsNAnqQZxTZidhNYzDDCiulEXRlrabScYYHG&#10;jLsfv2yBAYTtl4udljmOeoXN7gEOK7eqbi1be6fnGcDbjCpUL9PqXgIoFllABae5pXNoKzKYbCWb&#10;qYrb0RqF/GYYc2f8/DdsZ46Xv4QRbOoBPlOlVcFi2rzWDy5AJqaSiGwJaAzsTxgWBgR06cjYuCdZ&#10;NDIe/2M9PAPAqjBLrHJWYb4QzJQqtJMxmwbG1uHYtBoUa0NlDm9b3TaRpSw2gro0J4fB/tFGs/5m&#10;/y6sBqBktm6D5DdhtWeCD0CZPeGxrGXEMeoRUAmsymXzc8Bwjz+gLt+FcpisCPVYNC5DGUdlQoCk&#10;5QASAWXMe96o4Y6857V2QS7fZQ6jBhhB+cN8P4RQBgGbOTKGGYXx84OQg1AKTSRgHCmgLOJzwVbC&#10;qCtGiKUY5uUAtwr2MyevC9jGWJnMuBfbbWAdkK25L8WkTtA83quAaWI0tuGoGGHcxPdOe5hKIlaJ&#10;jGDU1sPZAHTujhrB3jMCsEYVyoiufgiTPub366jVp4al0wmAuwX7z/Duzn0cpeP3YYhRPYHQJy7x&#10;zo8RPg7W4HMcKoAyfCZovocRvPixi69h4ORzmDj7Ematfc9nlnS3Gm6P7dBkLPTVIQ7ZyffQzzVa&#10;MXG6saUNK+/Grh6Cmf3c2PtO7LV2QGBUdcPTl5hB2G3a0wC2HjPHiOtqTIJa5FMXn0snTMdHsOnA&#10;cARw5bC1nn8DZojJEDSZmgGYswkGQDdjlzca6Ix8hrifCLDTT2ECz3X4+DM22slXDLn3odPq4btf&#10;I1N17SaZJnp3voVumK5j53MsHtu58x377Xv8vguWGzv8zgV/CcNHfI6d18Q16lbeMgJeRVYrsbql&#10;tI3qtCijzGZaD43K+hW8GdMSGV+LQ6DOL8fbNKFMNb+3nnQtTkQVnS5LGstWAABzsRvMKmFkYwJC&#10;PEBGuquHpqIsBnDmtDMtW9Uk6gwPzuVV6xN2Iqga7JXKH+rXot7FGLqWNi6HlVwwM3bN6OwaVH7d&#10;vNMsl8HE0V10kus64zoV7n98DtuhUgdjroEPoefgM87UJ7zyT4Doc5gEMJOAZRzQjJ2gnvECFf4I&#10;3w8BtH5eC6gBQNSP6m4DlIbNyxINj5Pqv40A2Ow+dp41WQ3T99yBow+Qwkf+F1Bic/bz/yaDGDz+&#10;ELoBtKDr200qDPfhuHUDtlZzHvh6/0OsPqyj18U5lpjv5LrWlu3Z/hCTQuhMtMJOrdyTGZO0+Tqt&#10;VMz5FtPt4rXOoUV6B7gP72Xg0DwRH0Is2e89YZJ0C3RTCWAbpzTCRu0b3NwGD48Kbd/8GJp53fiE&#10;4xOLb5sL4XPMj2AzvUnThg4BNwXjDcCEXds4DzBgF+e1wZCdMGQLrKi6bXsGaDnXsvcW6bWZU6aZ&#10;94K6FRvQetz+rp2R0LnFb3xQrwVw23l4y+l3eV1uuscB4XlcX8OzhtFncGNMnB2XqXHxeW9UahXM&#10;WoVBXoPqqMPtN02xeRncqthmR64yCKZQy6prWDCqYc6LoKMZp2OiWWOZnf9yvcxMlf04CKOHb8K4&#10;VRt+7EK2wPjQkWDD0xIMCH8oCpzOsHMB14B2IGBwhA8JCjqjj3NM+dQLYHvw0Mwi0o3aNi/EgL/1&#10;GoJSgHqkQ7sASSedL4j0/KyqLBhlLR02AdvMe2vhOgleD9M0wEKykYWHzddlEWIrNctCFi1uXbuK&#10;NXedLK99qEMH4z2BofnOazi90cE9CuJ+7reDAdcpeO0fvjOsup3PWraSosc6iC0xPwX/BXumVC/C&#10;GouXoZcOd16sDxAUM5Kr5l6HskVsrtm3oYTX5o0onnkZCmZfhAKYqnzBLE2vQx2tkd82Wdl58S3n&#10;v4Zq34WK1bfRbqt6+DnUcs06HIsmnIombqAZYKmeBVMTTS+1Zu0NqshUWRyXYUWYr3zxFf9jeIwp&#10;qFBJq6+gdpO24WI/ZqS7YsDod1K4U5cb9mtYuYxgKcZ7U62WY5dUTe6HBlSpCXVbMY4bcBgsCtqO&#10;Su1EsH10jK1hOYkNjymguUasyhqB5hTKWehG8N0uPwH4/m282+1XGMGvcN+x7/BQu3foEATdrnCx&#10;B1t+dGId91dPx9byugq1WvPoZagG6BWonTo6wQLMdno9A6cWNV1Lx1qguS6qYY+oK715mmxnvXQT&#10;izRzLy0CKc51cc4TgXKFnF9EFW6+tgbuuUVVzvsmWu0a8sR0qMSEsFp1rFiNPVZhHg0npC3OjJqU&#10;1StwdOph1Vhf3XvjP60Ma46NSjREJXK0UHSx13BGYR4nEPlaJN+cQ+bnsGZxKddOacNwVD04N6LH&#10;pRdWz4+KJ7jA9KtQMn6J0X6J253k6bCZHSEbt7cAtVeIiqwFdMWqxpkXeD+XGP5OYQDUuVeA9nUo&#10;XhAwLxGogHLqw45I2LFZEOJQlC4K5iSdRUyGYlVurpmPaivAqXA+pwwHQgejinNMkhKNUydtEZ6p&#10;FVsAWiudZs1jC0lrn+mFttB83cxR0CSFpU9CC0LRQzVUqYNOkOmcSK3mO9OEVWAUV2JQx7TZiyfx&#10;e/cOm2e3ecPETd4DgtSGwWg2sVOxpYpNsOI23FkYk2sYC5+Dd5wFs+bAttY+1kgvpjPLMNqLndfi&#10;dxaRjvNqHmnO7Fc6t+gkro4Gnl4VnZ/Yh2fI6Tg24/r1Bks4v8TcmLwuwmEogZH9fzOAxRwANCeR&#10;LXidPbYf8iaT14Z4ZmPnZrj7AXOigN/pDJTosUJCMZHfDI17jo3XlSv0wRKDhXuJxa+168xdwm8q&#10;OQoys0qYTKYaTZAyge0wCRVOQefj0PYYOrh8Go8QQzt/LJl6sFB2Jsa5xnvepJnALnkgEIzxb4ad&#10;BiuJwzxFs4AN8OVPAkzOyx/HwwR0ZgkTfLaiCM6X8ffFggr7q3z+ZWx+V8LviifOscP8XwA9SCcN&#10;41TgNGRpnw2ZnAbGAujWlojFOua4Dx7MNB9OspofQINe0LVjXwkQl39UDy2A08XzuDSDh+i0iAVr&#10;Y/oPzrckspkYLQFqDYtiOkLQeL7LRo10aos7IixDA4uZxsSpEmNPurfc4C6DKHg6G1BlDOPZ4Tma&#10;5i1O9P6YE4vVy/k+E3Vv0kGT0mTFeTJfO5e2F71F59VyaHqcmT8mi9O8Hs20IenDeLKmFtGj7XYS&#10;2QlkEzkYHY9n27cVbnO8a+bIzs1wj6OR9Vlcyzk6E+DohZqaLpNnFXiuemRj4+bw/LnTTixrx2JK&#10;CCIGZZJJCBAzAPRsZTHBHgEO8KtW6Q8Gfw0AM+dL7TpAW736Nczi9czjBY2h6xtRpabHrGKkxekH&#10;61gDtpJZ3GUYxcQ4FU5jACxr+ZcBFlsxRn+hUxa0DDxKgZk1cBSsj32/3/x6utZ6oGZeO0GYpzzo&#10;UcxGZHl7882kOzvN7zI5Vw81i/f+LgOjP905oF46zdQpeKl5pkXhXCcSNeplD5P3m6GyklFYhwqo&#10;Z0SZgqnR5mbUH0CKoMPD6kQNmK+5bVWwJXNhLQiwGUFVz6M6AaF5BWtgFVlQZosZktZwKgCrC+AV&#10;OBvm36rThvPaqLFOPU6OhqLo8g/tmcn3XRjap/Fd5TwMQ4c6r+b8mVWR7/RuIita707MGHKPZmH0&#10;O50b4XbHE9rTcDceeQ9YzCxi7gab5alvtCalE29zvtXlbcn3hi/zmt+nDjyL2UUEuhk2BagTyBnD&#10;HAGe2ZYEuKsZRdi2sq7M6JKb1aULpw7iqoQDwJR9BXznVEsxZoarDqpUgVWJHOoEGnKvYvCbqSnl&#10;4ctfwioe0hKMtgC7jWG0TuKVjGH0mZFJb9BOLEV1lQImVZaL3arKZPqCP4Pxin7MlRUNo14Bjzlz&#10;7ncfJOlhundCGq8z+gEWLJXO927DyR6ArQZ4EIAXi7ebc6eXBzc1TD9sIMD4PB0my+R8c/JkAdqC&#10;Iac7oH8A51xQofkUZboJ7wOGozmZGycYUVOqv5g7FtukDsDUMvrqaE6warN1rJ3G4i/NGv2oTQ1/&#10;NwM7USxrFsOgbiIujgvmzoQ7MXseF/d7sIdc+srD0y2gFSEPd2q7WF46g43owvYCbZlB4FSBC+7z&#10;BzgrO/E3pZMuMclWppVJwGFsu5lWrjc9imHPJkdKanFaJHk9vrdwc0wO0vgw/L12LfwUKx+uxTDr&#10;GGrN+fcBVvqPFQmTXcbMVWZnGdhEpjuw43YEuUtn6f0mSNlKGp/HSeH4eisypwDNAaClyoDBrGo1&#10;z5r2ngxnetnyBVgORlNOAjIPNkwAephU+H/yxgXW70HQPbr6HlYuYbiLj3EfmQkuzVMbJ1EReIV2&#10;khuPUYvmsrWQvDPIflbA94V2Np1yr2M7Bv6bj+hW51YE3T2o/b75Orqg/07AxzEdlrLseMzfAftZ&#10;vtckSZkAUNBZAN/sWemxMeo4plrHPWbOMn0Pr2EBZ7bTB7gWDJjV5xGQmk10CAbsR/1wjAEjeJOC&#10;pkLgYLNUYfBXAjiLSLh9SNvNRW9tt4pFruUEJ/eTq3pBzWWh4pz8zDPJFM/saK7lmvWMXlV0Kd/H&#10;pAMwVT6d48qAW2ZNZ+aeNkFZOoN37Jba8V1Y07RBZscxMYGx9kmB15/qHwIYXwseN46vxILTJp0y&#10;iYHtZvvDmNTAJAjG9d/t2Ygpz1IF1TjMBUCsRp6kAqJ1ynrrnGuqIM7tNj5kMyZucIUi7Ufcvp/f&#10;6lznt65kWFtiOwIsZpgFPEY0OahyOea7BixDMujNG+XKRZrLYQLZlQxlgexSFl5+D2svvoW1y1/C&#10;Q46rV1/D2sXnsHSWFMXux+OoXLyKs/LOMelRlDjCEW4eACsBWC4HWY+rWJskzjwDIoBmNh3BZlXe&#10;m21JhV7LGgu+e7S7vE/1QTu3eXgetov3cVkkKXmcChCj3WHyBZq/v8N1Tf9xrx3AdZmMBkC5fsfR&#10;69zvofGb9C4rjJtUWcYEaP1GK6EW6Pg8mnlZcgZ2YUM3ne/HuTcLcVhZuJL31bNGK/6x6RyjdhZ2&#10;4zrWki5Ctbg96I8cdL52msSkXDGdODacSbcal7BrsZViiAUAFGCG8tcaAel+7HWjnTi6WTJWdYIl&#10;UMn3ep/GbBgy1E/1SWSCQLveYEIaPgdkEWCAxmOSNcPPHsU0SDdhuqR8vN+vwoAAk+9vdTwCjCab&#10;gBE59w+WlEVN7mVdfpe2Urs3kzVWbMXM8Z1oI2a7ykHfpgMiB1HMs2z+Bc53FeNed5I8wk3+91Hr&#10;Vsu6RbvDe0tWpyxhm82dfgkzZx/D8rnl6r+E+SPD+j+HOVM0OdOMy96HS1+CLaWNJLvcExztMJUd&#10;bw4rQJEtOzE60gGEOWFuWcNfVmt5Fm40PuPBAVzMbQX4ON4WeKZ14vcx2SDnC777vL7DddwbZjoo&#10;k4zdaFD4NuvxG3yUGLfW4bZKssCyyLmvLTZeiP1RBGDM4G1hknxGlSsLdrzVXzJhuwKAlovQTH9S&#10;ggquhuEatNXc64U9UjaxFyr4fTX2SgM2Wws2mkGcTg4XYDy7NSgPADkPV4Y6rdFRwONqjlGy2IWw&#10;ovGIFYtHoRkP1SmEgml+C6gtClUqwPFIY+o8rluFum1Y5Rp4chYCaOF1PY5FMeyZNbABO/CcMMxd&#10;bDdrdJvELJMOz5kUFAys4WcA5Ckd/5Tvk+wl6ajjnNEt5ICqHt9CFshjbAdPNJGNi/KZQ8/47RYD&#10;hUEa7bhk+Us29/8ElGr0vtcFjNYkv8N/34sATYB7q8PMcwIdZka9X4d5r7cIfuMEVkPKPIAyP6tV&#10;GcwrMWcx4rPPYRZPdEZvavt9jPR3603D0gs6BXXUtReZ6V77driBkWm5fxMMpZrKSuCZYY5mnrBb&#10;jdxMyxaj6mlsNxv9DCMX8N30HNBuur77AqUHIGibmSdR5wG7TFXoakAWDGROxExUZlpkvt3IbPE/&#10;AF2W++2NraQZFmhiIUeeCTzutm8Eo+RSzaUDeDP9L65xj/9Pb9sIuZxrppV8flvIiLU2pfNuJRMO&#10;ns2QB3ANN3RuzkJXspvV86PBraGNTWUhmQhy2FjPsWgMIEVAASBss3qnVgBeFXaMe85qo7OC6YEN&#10;4+J7nHAG2MX8r+U7yg2mhTGTCePnoWXDGPfLyHyNGzgvODH1azAgtp/grAWY5rZ110j5EloGNi1f&#10;0FZMSoIUT+7CyFbs3w4FqnTAlAeockY1UwytxFmAkdJQm+YRut21zkBeh7HwUlWpyCc1qmCjCWFG&#10;joL9jpllOF8AqnazAabnmT/NgSC73qClzAGqB88t6Gx2PoAW99zz2WlS+Xr+5FPcudC7cRU6ebgS&#10;DO0MRsE9jPy7LbjHMEQhBrsLxpk9eC+9vKYj78Fwpjp012o6dpdZrW6bGqyVBhj9PB7bTeakymPE&#10;YIOl6xDE/GxJLsl0dxfoafIfgq8QR6J4WNsJKlfF4oHFTKItCAbP665ZrFp4UD67EyMIMaYbeegm&#10;vufzNMEFSKwRb311zzNgxJLipufJQ6hlY5sx2UDtzEHMvZFuuDb/kyMgEWbpmKUqn4eb2FHXMMRN&#10;aXatzqA7oxa5pv9lzqVW/s8w0Ghz7tDJB9g0SRbBGGgSmfA4zpMZytmK6mx9bOUQDGxXKvD2jCWI&#10;qxUArhx2rETt1sF4rlK0uTXpWZI02YidVhMm810hoMqAyVRvspBxs/d4BlMBxQRVqORrHptXUM9L&#10;4WfatablqH5NpBcb9t9N1G6illG/ZiT8kZXQfHE3WlDlqPD43jx4XovX5pcz75yFsf1dwmrrIUUw&#10;CbD5M1Qm6nMe79PiE9O0+eP38fMZPNExk7wcvItbpa3TUjlxirsMQNoEg9MOGMtuNwEAGRjjd1GH&#10;1kK4rxqNdhrM8+OoijSvZvKZOetQnXwX1SDgirYW14xJTM2WqNfKtRJnAbU4ehTyXGjn83Te36l/&#10;HK7VPwo/46Vdp5MteWXnx7RDRltWm4pIMKwlIDBUVWAiBEuv3+e9xWvvA7hsRnDRUJKu0sjrSgOl&#10;p3ZjkoW0ticxOZfMVzqyjWo1In0/RnP+pcw0IOaIolWYEo7/5z//ShPsxhXfgfUyAXk6g0pVpKFt&#10;fs772jc07R2/y2TwakO60THG3MFSNXiuZm80KWspqtbUloUAMQ970cBGwVuIrWipB+ONO59exPg7&#10;t1UP7lk28HXo230dl8+6n5p08SIUzet4oWUEDs28VBFQ2oExvxVyq1vCq01iB31tckIzc5jayc9i&#10;7r2a5Pv/934xVnH/e71ySH6f4pySRXDHd95gj70P/Zuvw8DmyzC59xaAuece8KFeZbjpE+21V8E0&#10;m3pszjQXMyr1Mk09V4Brn9haAKcZu0xmMW8fxvlNHYMfaYQFWcywplEPuO7CbB6T3H4JMP0uqkZA&#10;l6aqA3iZACu/HyMeeysLVZYnsOmYbL1LOt89XHboz9Vr4e9VpmtaiC3Jc4XwrBtZb9n7JMbQoMtr&#10;ZqPE0DahorkBs2GAbGybXABQABgKuGYBqkX7xQSLqRjgWQIE9ZDNd6rdPNS2tTWc83LO6j5gUr3n&#10;j5o2mHt0GoHfuN9LuycHRsx2Zywsl8c5eqX5qE2L391QLXWY2xQ79Me8WTrg1kg3v2HcUWsyNZyV&#10;cthRG7HE7d0wrPEAcV5v9jmMi8p2jovzCgGigfHF2ITFcweRGWOJWhyfNpyWVsPzAGabO4tRwQUT&#10;29w7JoATvbDStZhs7UFsMWtTOUdzjsXP5pJMTQa4Vk6Hv1WbWycJcv0jftPvU1y/cxeq0fWu93VC&#10;3f1PXzEaLNsPs7kfCxttARvOFH2LgM3wNqORWlaukrzQeF7Outdhg+Tg5v4BllRUaaY7OPthqR+q&#10;89Yf3ucPpjO3qxk2BaPMZdbxu3yuV6rqFYD3sa30JjX47+MAmCPRFKYZ2E4CLXqPw7tRzWhLqbL+&#10;CqtEgZT70EsIhFEY05Uy8nht9k6TTyYJKR2pUH19kmkuC8BkY+Rah9yseKm92HGM/FLsmhhCDdiy&#10;B55i42DLOOq5jikCNYpjuUmYy6kCbTZTN5vhM1aL5R5N/ZzDMdt5KUBnQkvzeWiU5+DpxSLQeMKe&#10;L3idN9PTNOn4TezJu9g+Dia9xjuAMZ3X99qfID/sK4zzXOyl7EEGidcDmLJk/N+RxHYtAvRFhvih&#10;Xq1nbIbSCpwlp1r8zJgE84SYGK7G9DdzaCjUrrmErtfDZjF3mjKdBVjmbZuFzZFzmYBzUMvqAKza&#10;LFuAkfazjDaAfh/YfhvTfcVcadhrhjoPw2yLshmfmQ9y/vxTBJhVxGZhuiUAp3odwkh1HbAFoHY8&#10;gpIfJttqyjWGofdcRzOqwFy3spisFac79DoFJABy6iI2gQSw4neqVdhBp8Pz0lTFdOB901p0arjK&#10;OHQeTXfaHaYK1zSLZhrVXvpzTGLHQwM2QWUIeaLeAJqJOxGIuSdjiPmP7H63GlbC3ea1kEEHZwsw&#10;Oi4XhyALlsu3EwHg7QaMZMCWj5rVZssFVJnc0+12Oh8D2QBj07yakvZ2m8mEYSjsRfNU3nIOC6a6&#10;x4DxeZzncr4q7rCFIQ1hl7lUqTKmmac1vm9p66jqo3ENG3s0ewU20a1aVZxJGZKB5HNcg6Gv1TkA&#10;tMMSO+u2/8395PA82YA4n4GTi5mQQ8uHtfNgXJ2fDAaQ2aQtoVyC6VA+s4dK3gt1gK8WD9rIqZgp&#10;n9eV81aI24NZNyAKkyZzn6b7xuZzauVuxyP63sTJAMhKkyuXX2NbfPE1LFx8pCWpH93KLNCWL3z9&#10;Ob5fvvwQHvJe2846gOaNs2p4xzNrkb6K5Z9MbmUouQUr0gCR24XjbD5qLgdAJF4mqlLP8wfQTMqc&#10;KpvFaQs+a0miuA19z0TwuXqNdEyRoxMhZKG2MujgAjyiWtRCI0Z1Dp3muald2GmAyYyJf2O0xSMM&#10;Z3bYPzv6SpPPfC/Y/gYg/w4QZTdru5qa6D7AyQMsWarTQZwBE2MhtJ8ELyrhFraKCUpzMLoN0U+j&#10;g7JgtJ9NuuwcmJ3+A8BGqf/M+TFRPc35MT//O+dci7ZlAiKZ6h6enAyVDsh0UjJQn2l8lg7wzR9q&#10;huzbMO897Kn7DIr7DIqYlbGJ32MP2kyjYmLVP5UmSQgdXPH/sLFipL0Guxkc2/g94LP5Hxn9/JcD&#10;h0HlvJo2XJYNIGZzzGVw+Tqp5w0YAasebZkMafrzKVgSxjSncpHTKdi2xaj6lPkrgATYrHOx+vpb&#10;ePTml/Dk7ffwmPbo5fewcvU1LL/8EpauAB4AE3DzAG5ZB4LfTR19iOnQp05ehwk3BGLbTR3QYDvT&#10;z9XPoVqxCWKNHAzZttUkCVg9rrjsY2CEJaHzUX8xEQWvM2hmpzWlr5k8ymGrQmjfWfciMxlxrrmV&#10;a2FMU6AMPHPn7FEEvBHePrw5q8z+/bO2mgATVCXTsNxMzF36FzNHmq4zgibJcaqaNcvu33n9MyrA&#10;hNP3uYY5nbMHNmLKznQAaJpPM0kKWH93EyM5jc7Og4GcGkgFnOkw4DXY5m8azT/UiSzzd5wT1Xjy&#10;v9blBeB87+cC8EYjLAUT3AJA5nC+w/+nAiLvwzyCMsXNBtPkwWQY7zJUak+SgzUVNjX7k/NosnEW&#10;oMliEGbwfQafO7d2C6Pf5/S+k0Tac+GnhsXIfDe5ptnJnY6wAIFMek+b0UlhQH0Tr1LW9r05Wv+Y&#10;yzOBbQaykR0LcZLKAZ1TRLUx4gs1PHcYUqzOMIe3uQh4FgHVqmufRgNxfPjyWwTY6qtvsNinyGSy&#10;3cplwmxJQ52em57AxN4fY3pS5+FkQyd+zW0osNrdTm2wCCzXu/0itOHCN+lBGViBd5XZZd6Z/Th1&#10;YNEB4xQdEeVj+6EM9qqa2OEhtC0wePECnedqhsF6Hp1iV57CnpdhfM90MPzPk/NQ5Qgb2Qwt0/sA&#10;50fyXID2lyLUqQzna5qfm6pUr/F29JqSTjB3hkCzc+/T0WaiMyud+RJlOyvh/6lQ4E4BTo3huZiI&#10;6R4MoXpNc1kIZtOW0eW/1oRtiK1ijlgNao1nveAILhyTuAoA+/nebOp6dd5LZCPaTw4Ejn+umAp/&#10;9d7LJmlm/QT0Pxj2Bvfqvem0mMs2DXZMxaa7Y/JMgCNraV/eBsgCWCA7TaGdeZ37u25ONH7juWmo&#10;QfNAmi46B0cmS3UqmwHeQt5n9gIwZGF6QxmslD4sp1U+QJWiZk2cWYlKrcLOq6elmL7AIswPAMg0&#10;Npm1VB4AujnY6gGAmgdIDwCN7y3oMIdDYN4Lq6zqlao+V86/RIZbuEhyYcxgy82e8TsA+MAdqLvY&#10;cth9Hv2vyeeynasNgHDVTYhnjIBDbtJlIMA27pLQbpxiqIDN3P/vbLnpAbofn8VEJm1rp6HJGff5&#10;o9Cw+Dx0YhsaUhfLjNPMv9b10AV2vNxanQHsNLMu89oOvI63dAM1+VenJQCD2ZZvo85MqZiGoE0S&#10;nA5oMhC8IDOfpAnXEwcBITOyU1uWw59KJriumUxNEWuq7B+A7JXhANwAxnwdzFU2C+CnI4AFtmwi&#10;OH7GjpLxolrDVvSYTB0kXtt11LlJ1WXRPxeNhv+VNxL+K3c0/H+5YzFX7/+knQXwfwZ8f6ua5ncm&#10;nGEAcX29QlNrm7/3ZzOv1iIH2nWeU2a83riEEwRDNi8CVNQ4nzvlE226yJirqNQ1zJlHOBuo1571&#10;CLJMQGeeXz3yDI7FQ9h4JisdfxbK8NBNRVmlbQf4qlCpKU5ZzAKceUA2dfQpjB+9QwUmgDCpipsh&#10;BeA0ANTjtCSBGfZnAcv4gakHAA6q0srhJmtRbfp7A0gnOEe1Osn7KfNheHzuBss3YWzvdRiLcZNG&#10;z7wKg+5EXQY8gK1iFJaTvZzDmj2Ia46NzoAvue6IinxsbmG34vAeVnPZKC4RrZyEnicADEbz2P3w&#10;NFTzwIUIIpORrSpVeDfpxJ90AspmIkB+du6HzlbQzqmZMrKQkZtjImdBhXCzeX0P8N1tx7uEIRzx&#10;6TQBlSZj0FG3US/m68xsX+b/HvLdo5hKMhf7Lm8E+67HRIePIoD+V94YzskMzGNGxaXwZ4D0N0Av&#10;OARKdFC0GQGdc1dOGfyZ+zX79v8uGAn/X95g+F/5g+G/AJ7g+1PhOOw8DmMniaL/XATjca7nR/Yr&#10;nYIZbeaKn4kMfK32ASCkATzB5vOrPm+iPp1Tu40Nd4/7ux/TYwIwBpk2nM9UOPQUTePkNVpnEmCZ&#10;UxQ1qco0PWbr0n7MF9iyalq7k5DiXimLogmM4V3rOwug9zGs3ShjjfpRw9u3zVQmQN5GdhrB/rJZ&#10;F8P61oNbCWCG+I05lo2fdHpkYs9IZcOvrJPIb3d/XI/zTM4yzv+ZK8P/MivakBOMXMecDToVI7CU&#10;e7i6HuHVrp+GAUBm4d2JAxjygPvZvwJU53x+HPr4zpx9Fvs2yUnL8kGow10vdKsLnRyT+jMS0wGB&#10;zPZTxTQ2nIkMGd20+4zkdEayeZoLMcYj0PidKYVLEaygykI1ZXRiv3TpMCzGlHZpnSsx/7LpOU2d&#10;rrpNxRjPlBG7V/lf8zKvRxsvFzbwHpyjy+rjN50Y4thN1+vnwv+XLWhMio1KFijFMCD3+NdqQMhg&#10;+Ful81aCxIEBQ9UlKvuvJTOAL2E4j3+C+QSe1/grIPtTKeAr5gj7/knQmakc0P2d616vhdkb51Gl&#10;PLeqFtsrLXrdTvPo/ACw7iRvl8+Qb5r3YdM0b6F1rM6wHapRlyYUb8VONmNd+5oJaU5CJ/1lYm4T&#10;z6RYVr+fDu15ar4KUyG7Wc/cga9Dt9X5+L77yZtYE9eEKr3ur3dSF2Bp7PfvvAr9nO8W52Qp5EVM&#10;6N3nZ5tXMe+06QiGAZVxkib1FqgxVJ6jYWyCVbXXxz2Y26F3+2UEXbwPvpP1LB07zOfmrh7aexnZ&#10;dIIBMnOYZBQyJfOov3tmqqjz0M/D9axaqnEbb3EjMlqxC8fYbU626rHdxCb7Gx3paDdRuAUPUvHG&#10;0gDMPVpmTMP8OFTwm+pp1cAm9uMuHq62I6oD4afSCToI92G7e82oHoAbwYu6uovNo32X1rYS8jq1&#10;80ygu4rdtALAYEU6089yYE1ZzyS63p/Z1E37bKro6wBJx+VnVO5PMNs157I8wqDOZ/3Ef2kKqA5N&#10;PB4Zivc/A6BbMNQ9bC+ZSbvMQWSe7sxOQIX3bBZkvWgz8WX2mILapOeJyi8ctCXpB12SKxn32XdC&#10;/fwBWoVmtqOl59H5aqGZh9s6Cc0rfMZ3Tb5fPIy512Ju7phr1uCLNee/zF/xInQ+cuuzW6DNBPQq&#10;zou1rvPZw2RnqutxltDuoHXzuXvW2p9gb/G5E77dGwDu8SWqzdzcslOSTT4CDNtMQPfz2nSFJkv3&#10;HFcnWjeS2Ervw2TB7uN3IHQ9pj25BPgCGOYD3IMmdRGc2Hk6HCaYkwGHcQbMUmqG0ua5xJFwSUk7&#10;oYUHrwYoDTgIBYBNo/knjOnEoMe+qZ6O4MjE/srvfwKwdlC9Oh77McG66aDMiWbmnV5swJ41M6Xi&#10;BTPKS/BKTUp8oxaQtWjomzt3LtxppJmaH3suHXvHHOPWNbjN/5hXXEBncR/adtqCeT2PQp4Z/3qd&#10;dFVFbYYiQCjYC4b5DDYppuMLsYlyYMjbXE9A3WzEeQBoOgOyZFrXw1DCfZXDOqWouKKYxHgv1Ma0&#10;2ftxNqDlwW7MPW71txbnxzDaY8YhvUbPmQdYC4ehcW4vgkpV2Ig93ACgWgBcwwpMxmdey2Mt3qV5&#10;iZv4jcfGRbddoUIBZkr1NHaM+8xm3T3qLtCkIHUDx5g5dZGjuw0WMNhtD865oDsqOS6ch3q+dxHY&#10;dFKxFB2GvdtbXNoyG2EHIOkEiJ0mgzfDIIASODGBPJ91cp7ntK+dh1YN/phvjLbKtedPeJ/kSzfF&#10;t9frigAGWM9eh44N812YwTABrInyugGc6rYPZmvXRtNmQH3WKgAe3CIbnavPAdxWKAJMZpuWfVQx&#10;18pljgeAwlH/MNogJkqOgl7eZ2QeMwhp6ycx35ilB7rWj7BBvB7GMKols2UpZoS936Q6fhAZ5T72&#10;z702gWWtCY5mv4bVVMXpsko/agqQZTp3BtPdgR213XJ6HtJgPFg1JreHfTJ93fs05FurAgBaJUDV&#10;nqzPekS12fg8j3MsW+N5AjTu2Ihqm8YxF9vVagXOETphG68x4RrudqgAcNbYkcl8XxnnyX4kzWcA&#10;VjIAZflaGR6brHZ2B5zsYTPvAU4H9X5oXdgPLTa9Tgs8uhbm2qU7CizZHpPpTxxh5JlvgffuMpg8&#10;xhv09TGfPY+bHEv4vPCPc1zQBZAxvZQ7Vpfc5nsStzDXLSWepfVd2yJgTDRNe5h8bj75mIzaaKOF&#10;JMeXASR+ZhRTw0KS00LP07U502X6WxePzYJrwuoOQBjX7J64QmGaYFhHYAO+Lj1QmjlKLZvTrmOB&#10;cCwXkUXnZuIk/AU75hr2T8za3TAX7sMSGXR6AWAsQU02YIfUworNjPIOgNWOLRKzhwM2gdaC8atq&#10;qRzBDsOuiQDDhrtjqvaa2WCO+5iWGOa522jFBNgHBvK8WLMD9ZYG6PXy0vF6U52e6FiN9+d9mKte&#10;Va79mAM4LYjiVIv3lwsYtaey+T5LcDr1EKdjAD7f6cykYzpkqLp9D2OneS2vS7NSQ/QkcV4yuaae&#10;tZ6zx1j6QqMfc0GbzJz4VRr/HGumAOC0VXO2Qx2AqwNsdbOwpI2BbL78WLGBlmIeCzfiGYSbN7Id&#10;8vH2THmcO4R6MQG3e7EGXMjej7PBSaabvdhyBpwB3k1+O/Zjq3RcwBWAyVYYU3Oa8bcMxnQ7s0nq&#10;PBp5ZE0kQVXp5B7sVfXAVAa+BmiAzIyKbqs2TM5992ZWlN3i/v7V5BiboHsoeAEexmf7E7c0nUeQ&#10;aSe6hUa1qjpthY1aVg6jGq0Y3Yr21S3dfGwb81TfpPNvqdqwg+5hFKe3attp/CJURnYtqlJ10Anz&#10;xmIIGruoVHPAmt+/kk7Q1sox27rZ1fXsIoCtsYThzf9Y0+QG1/c//fwGjOr/CkJZT+dAWyoNZpUB&#10;U3VQnNvCttK+0t60JoBlPazKkwd40rAFPc/f3ccz1hmJrwUvtqOOSireYzLZCqvi+NjuwsD+j/UF&#10;IlgBqMAVrPkD6zHlvo6QaaI1EbTXKhh42qs+axUANMN7NaCrmXwWaqYF2DZaBFn5mqPFGlKyAVPM&#10;bty3E9fbXEPM6MYz42h119SuZJnHjYLxM46u0bkZLstdChzdZOj6mRsNM/sAIoDMN1JpaC8UWGR0&#10;4iDudi0ZP4wLui7mxvmVGTrGRVyOAtANf26HMfF5knrTlAZ0ICo8Vs0AZO7bctdBtCtR0TGCfMWV&#10;AVkOG/ORqlhWU41exWR7PRvn2IOX0ZO1hlUvANSmawKs1ngqd3CpUnpkuHWEj2qjA7NiRz5mVKuC&#10;ktGsGu0CVN14Vabh7Ed99zudAmO2PjzimgcIHbXjHBPeZnrHEmAFQLCYLR3HIItOvduMPQfI/lox&#10;iZ04iQMxE65VO583ndQ/wKazqYYjO6JO77RyLTzZ2ACOpVBSuV46n+sIWLDiOg6CNa5k0tv8TvDG&#10;KmyA2e9u4TTc4VwLVtzmfm7KrJwbAQ4AZbtM7s+yBNl/ZIkewCkYfoIGSMqmFMHaJSNPI+gqZbnx&#10;ZzhIAo3XU9ZkgOWszTC1FUsdCLwUd0NE4HQ85cZdzIb221y+ecwDALhmPDQXgVs24mJ1koab1vyI&#10;Ef8Et5jv2vzcpReAx/Wsw2dxw9zBLYxqOtEtPbSY33xoOxTTaa5VFv/YImOwQ5IsXgY8CBVT+zH7&#10;tPvr3fIiAOtQn+44dYerpYjNnGihR+vhqGYFXEzbSdO+i8CDdVoAXBsAFHid2ow4GT04OpY4sKlK&#10;W9dU4bKsZUpRE6gK60XUYodEWwRnoBkDN1Y3WjvEhcd1/9H6H52honEQNs5CH8cBbEBr5ViMyEon&#10;jYDTzZMNqBM7ohxWuNP4INaQUHVqH/7FaQhUt56vmf/1Wi1rdaseVQsQVK22BHB4shwTtrPJVjAU&#10;1/K3thuAKTKozIlzYl2Km3xu7YobODzXaLdqZyLb3kKl32+ZD6nNc1zH8gxcG/BmtjMgAFusGkDL&#10;w44UdCbFt25F0RAmBWDT+64Y20A7wHLIrnYCVrMBOFmuFsBVT28CtFaABKBSOaa1AiAAdsNdBq2P&#10;Qqxz0eROhOToblQrAt+of0h7FK65jNGS7F61HoZ7qO4AwnsWu3VnQhfG7Q92lO3cl25lTNcvzQlv&#10;XaCi0d0EcOMwHmpc1ivD5nOFwGARK7AnyVeOo/qtMnwOEApEyz7UYg/Wol51SgScNp/sF1WvIXGo&#10;XVWwwSBN2HhRvaJmO0w6DMhMgW7++E6L766gVvWoXDeFreKSGU0POpaRAEiDMhhHGcz5OpfUBjf1&#10;eM9xQi7DMEftwY5V7gk70ApXEaDacjghzbE+kduQUGsw1k9xq41V+JzfmsApsT4HTcAJGgBz3Yaa&#10;lfFUsfdgqfuqPEGhN6uqbUqKmwikW5xnTaM7ACwddrzTOAtxLISMZlPSA+aqqXAX9rvPte7z2f1m&#10;nBa84/swXGqzNiROC9e/B4BzumG2Lh2XNTz1/wc2ixDYnAYpGrIaw+PIeBURfM8i6CoBXKXqFLCl&#10;uOP0bsNDqPQRdO72Z+t9AKD6lbiL4TrNZRLX42zmzL9hjv2a1Xi86eecc7cRMDa6o+ARFGypMK7r&#10;9doShkxH/WYCNnc5uOEvwz36g9p7uyEftiuwje1GFVs8SotBFDocNI9T2H84KiU/tkFbY8Qkw1WA&#10;zUX7mjk9TI6wXM0fDgWvZb1YNsi997BgdDJQudp07ahOI5G6YSG9YRflBY67TmJNku1XYWwvqUky&#10;6vQMatfPYpEXXps63gnmEY6x9Ma2WSUtgoBXrK2Iw9BmJTDTt68BNN53rxyhTlCtI86oIws6LaNN&#10;MMBwdYCr0jk9vF/n9aqw31CpPwM8HRWBp0ORDgjStd3icQWgaNctAI7FkNWGE8P1stuXYKXFkIvq&#10;LuwBLHyebjEZQHezFqDVc62a6XCf/7zbOA0GeF83Ez+3Jsp9QJqGys/i99ZUseVaWAbg5cNwFpcp&#10;iKADcKpWjiWCLwIvqZlShl1Xhtfq5G7KLXea0uLRmEJrpNDiOluNBWeWGQUYyzQrWtygWSfzj0oX&#10;sUgp4Pu5PgHedUAZrwX4YomkxvUIXsGW1plszssAbLF0SATedtwb9UexrgKdkMEdbCJAN7IfQ9x0&#10;WNwy7bFoFKBp8wHACphPxvujerXJWSpQwWYQqsZzrgF4te44ReUKPD1ai3xFh+KHU+GUiSrVEkvO&#10;1fVhu7kSkczRvYxzdgIrFjp04nn7dbAojilFBZYT2xY+dNXE+i6WKrHmy/APB0RG7MMmdO7NVYsB&#10;wNy+fBgLvzaiqpsXDrBhnN/ClMAmKujTe0zWUQVW9E4BQ2rDfEjTE6bzM+xwPNLsdtgMwGXhqVqK&#10;LpY5wVkoUtXBQnmwUFHvcqwb42f5fauhuG85Vui432y1t5lwG9Ddwi70dVojrQlmc1rGwhWwXTpq&#10;NaNtAcCuJZU+UKkWqBBoVveI9WVgs0JAFsEG6ASeDoTrn1G9ckxx89x1AHbTo+tdDck2aMFked9k&#10;T5VbXVzucEHaxV5AFz9b5DvO4fh39125+wCmu15rA7DuToAdVbcGbdy2Ye9ZZuWuLKddiMNhk+nc&#10;LWseVgGYg6cr+HKx8fJhwAJBiI1nGJ05MYzVlO2sZRMjw7XxOBq6VoHKNVzOYrXaeIax6em6paga&#10;sFkwIs7V/Zg+MQFMtOMeX8WKIs7N9T57BThwHPBgB2A7HYmoJmU0WMtCQjJdLB4kEAGn83e+H+Vz&#10;VzMmAOLodnKeLOl3g1vm6E/KYMl0vQ9PAftJnD13wrQKBsjrcoZ+LbJDFq/j0heqNotOzqSzVV+l&#10;qCc719n7ivHH2H6orTHLVsEufG5dnTxtrJ7lkNe9iNpbxrZ6GCpopTSLFWUD2lQAdbt2Mtyrmwqp&#10;9dOoYdlsOhYtUh1bfycdwHnMAeBeU6AWymrWGuNe8gFdBBz3KejyI9h+OA4wm8+RcguAyWhumhMU&#10;boozOOE6QLNSr8xmswxNrNxbswCYFuPaW/wOAMbvIvAEncBM2o1qwSorom5lzYYfdl8zKhab0I2N&#10;cRsyoEsFfHq01jWLReEEnbtNZT6aoNM7jmwn8GhFTq0IuLHn2Hbad06v7MFw2HfTiUdbCbNV42QY&#10;IqdqrYPhYoPh9GbjZLCrEQ8tWwOjwUKCKtYLepbUDBJ4rlDoucaaQbIU59isFSTQXPmIUyiyGJ8J&#10;xDit4mvO147zeolN98e5LtG5BGgVFuw6vNY27LgmnI8GQFf/YAd19CSWuclok7ke0uGroRDmsAZR&#10;hfNbIxZucmL5WWjE6K4Y3ghlAK0EL7Fk4CEd/zAUj6zhWW9gpGO4j6PSAKMgzUGdZsNYltyxIlYa&#10;IMtomQuZshiqPAPbTYAlDVb7/1Of2ajjHJrsFkuTATTBpzr1dR7Niqk2mS7Fwk6xihZsI6vdcPsv&#10;YPhjG8tP5X9sd3afPSCrduvJAzyjBQzZ5OjGQb+LDIcX5Wurbt0AkNdhRFWxKjXaeZHZ1nCpsd9w&#10;JtyinIo3K9BUr7EafAfv8WLT3H8P+LJ6BNl2BF5kvRgnsBNZz1QFebIeAMwXeDgYMl+Jc3qCbwxb&#10;D1VbHp0MWA4AVuHZuhJSi4MR7TYjy1Gj0Ulw/g3P1Epe5tN3yalH+83XgE712oma7eVzHQm/j0da&#10;NyrY73UyPDpx3IGHG4HKeZ3RiUjK9gjECFZ+J4AHnH7xNb+N5+I8uPPBIsgNc/uoWSdEd0PTnIVD&#10;8WCntgBNsnJRP+PqxU5oW9iLrQWAVo0CLBiubvJp/N5J0zqOpcOAomMhqkErhqUBprt1k5HFBFys&#10;IoYHmgmwLN+Wbe06VGc88j5XlkQtqzZt0VEAaLE4NO8FWQTYAGwLs/lZLi0lepECTaPf0DCcAAF3&#10;TVUqa1W41dkiWjAWgPqr5bgBnq/dkPdHdIygi/ugZDgB6l4rQBYZLW7uS1TpddmTa+vFxuJbLe7Y&#10;XAd8fEa7jQNxL8Za4kTAenHKpN2pE2y7DhguNj6jZbi1m5ZNM9o8lomzae9xlP3yPapyDcAwYgi1&#10;62Sy8QwCL06ZoE6dm2vBczXLduvaaZzwNf4hKQssAAWYzGdZnCSavBkv1akR1a52Xowoc434x0bP&#10;DldCPB9gtqEind+zbmk3gO4DfL0wmSXWjUByFaPb9wAtzvMJ1ken/A6HwvrOOBN6vq5GtNNikTAc&#10;jViRexmvFruvCxXsRlCXxfy+6cF2aJjdoiVgdLZeD7DY+T3U4j1VJi0VZ+A+qtPqa3cBWxbAymyb&#10;h9kAG4CT5TwvAhFbLkOVymeynGyX6fm8tgnILJ0RAJnZhU0HEPPxVlOef/gWjr79Fp5//SUcfv01&#10;7H36Hp5//iUcfP4ejr//Ho5/+z2c/faPcPHrb+Hk+6/xs4vf/hWLk53/8o9w9ss/w/7n38Im19l6&#10;90tYf/3tf3bmLlx+C7MXX8PMxfcwfcbx5HOS7M/j6dcwff45zJx/DBNHH2LuV49Txx/D5NHHMHX6&#10;PkzyOm6wPP0QN2bOnn4Kc2fv4wbLB7TFc4uMvefcd2GB1yt8tkSbP/l/BceWTl/SXofFw9dh9vBl&#10;mD54EeYtPLb7AhvqkmNipLs8FcvkAZxYsBY1G+fPeG99gdHNszDKeYMY+lO7V2H82csw7q5eVJ9F&#10;wEZp01xzEpssFgbj2pPbfM7vPM86TK4kNC4/xylxfvAAFX4YHZT6+f0fC9JHnON2p/3Q//goDNAm&#10;N07D1JY1nM7D5FP+g9cTm6dhkv+Y5toPnp2FhZ3LML99EeZ3LsLM9lms9TT5zCJlJ3yefLe6fxFW&#10;9s7Cw72L8OToPGweX4b906uwfXwR1vfPw6P9y7DE/U48OYsFw1a41uPnl2Hz8AXfcf75edh47nXO&#10;wzL3MPvsiP/l+rTFHe5j6yRMbxxyv0d8dxhmNw/DAu3hxnNABrBsxwDo5Otv4fT7b7Gy3eU//hVe&#10;/v7vWNXu6l//CS//8e9wEgH3r3Dx+z94DcB4fWLBso+/h+0Pv4WNd9/CogEuAGvhKkkUHCvbHX0O&#10;E3uA6/BzGDu0Sh1t/0MYsiLL849hZO8D7WMY2nMP3LswzrlxT5x72Q4/xPI6bsA0ZYPxCdPH78Ps&#10;0btgBTujsmaO3wDABHAzx2/D9NGbsHjyNiyfvwmrVrY79T3nALTpWNXuVQTDOJ3TT2e1rJyGxhVU&#10;qOu0s6Zs3wtZ1vue2MeJOIgL89pQqsBBgCbT9OEgdNAhfTCdZfYH+cyqdi5vtcGEstIgwLVA5iRt&#10;+Cmf8339EgzK/6i69ZKdmDZtlSsJOi/1C8/jdhu33qg6rWo3hBod4f/HInDOwsTTU+4hqWw38ewY&#10;xyL5fJY2DaAmBTagn7TyHANiFvDMbPH97nkE5CKfLQEiq9kJrKWd07DKd3O7l2GKe53dPA6z/H7p&#10;wMp2V2Ft7zKsHp6FZc6Z3zniWsdhfvcEYPF//LegH+M+JgDU6JPjMP70KExtHIeZp8/DPPeQIjOd&#10;/AJjWRbxR7nEV//673D17/+Et//HCne8BmRX//x3uAB4l/8SeP8OR5x7CgiPvv4ensFgj17/9qNu&#10;1LfIVO6unXj+CfB8AjwfYQBBRdtJqtwNcBzc/ojx/A4bxaoa75MKd0/d52bZnHfYRny++T6eM7T7&#10;PoLujx27JigeO+T1wdu4s3fyAIABOOMWZtwVDNAsobgQWe1dWKLNA7bpfQAG4+hJdgGYbpigDjXp&#10;wn+pWQ3xUAtNPPfgnM4/CkVmC3KrC86C6tNdu+0Y7I2AqwU11raagKrzR241Ey838LoBdWoejIo4&#10;UXsUymFFdwmXTrun/igut5XhrJQJMgCWh0p3jrCQ9zWLsNrScWjhnpo4ap+5gXBg4wzgnkdAx5UH&#10;nIYB7mWUgSIIhyz+tQkY6fwxnmsKz3ZsB7ABhDFYbZrzBJhtks+nYb1ZSysCzHF+629GsBFl4ilA&#10;tgjIlmH9R7D/Kow2zfejXGc4XhvWk70A2NDjk9AH8B1II3wf/38TFuY4AQOnWDIxKZuISvznf4dL&#10;ACSoLJ149a//G178+7/DCZ+d/VOA/Z94ztH3f4Wtb7Qv/wiP3/4WlmPAikXJvgCwT2EUcI3CPIPW&#10;2gRMsQgZYOkGOJZAtG6UxcjMGO379sdvQlOsxmJu/lcIzzpSr2PpxNZHvH9CA3z9G29Cj9cCpNYZ&#10;cvevxSVG4/bxJP5gCXU6efgmzDx/DdjewWBGa3GU5Y6SFAB1AKPOiVqzOdKJ5pO1HkLhjDlbT0Lx&#10;3Ekomj2OKtO6TOZtNXGe25ZctG8CTJZM9BoCq4nXrR4X+RyHopZzGrC9agGhBcSsJ28moRKAVQ5g&#10;nVwuhzGtO+/RiPLyKf4H56QYkHuOE81N/K4RgLbCZkk5xKQsogE4zdprsRjscVxf7XMHK+973CeH&#10;/dbDPWijtaPuW7lP98wNAVBrdwq2aUA5vo0q5uj7YUAyCPt0wY79vB4CPCsXb2MpynnkOnf0IjzA&#10;3BgBOENbFxFoQ6jyEQDcx7X7+d9xPOjJvZdhageTQRDCmk71pOx/+0fY/YJN9us/w+EvMJMNdXn8&#10;O+CCqY5p+373/T+o1f8ESys+/fB7WH39a1i++iXMXWJvnQIubK7xE+wrVJqlE/u3LaOXsJHVSFo3&#10;X4eWp68xgM2V/yo0P+H94xcI62Ww2l39o9ehDnA1rb6GCV7ToS9pL0L96otYYc38sy6Qtz2Egfit&#10;+8+sXOekqVvAx/Zls3dh5uANKjWJnp89/hBrOC1YsxM1OgMYnZCtBDTNGOGCKQPvMw3PNNWsRDgJ&#10;mTHFwGFMAFwM0IphMssimnjFxMV1dFqt5QthGfPcmki5yglgtxq5CqEzQTN1aSPeqyUSW+zouMAP&#10;A8KarlxUAS4zBRUDrjLAVcF/2KoBlaUSnWZxBcOShm4WqIcV62HIOlitDu/TnGpuODRARxA2CX5A&#10;6WvVfwvfC24Z2LoKzfy+I87RHeFMHIUO33PtVq5lnf9BVOTa5bswBdMPwT5T+y9jjSxNGDeuWjHQ&#10;SoATsdisk89WEVRlnyXM9px+2HFLP/1ivU+0xRimycTOm5Cy+f73WMjV2pw7nwHUl3+Fw2//CXtf&#10;/xn2YKv9b//m+3+G7U//Qi3+I6wBrsWXv/+PWrRZNXjy+Avqy/z5CcBUdxZ3bYGlWh+/pb2BpXi/&#10;aunEVwj9JeDhsyUz5dCWXgaLWTQuvwx/lFOs5fOGJTrLGp3LlkfkN6uXGONOD7yC2d4CZGMR3iRb&#10;w3eSeAPrb86gmk0auHD6NqpKA54NnrHI2Ai/scRzPZ1XCxBMKnezeztmMDKH2/3e7ZjPtQRWK1SF&#10;zieJjivoNDP3VABOC7qaKdJmaUczQeqpWr+zav6U81SflwwYWM1F/LiQnzgWbgZQRcfz3SAAk5WZ&#10;fw3wWzPT+pu1fGdJRQFXh30mqOL5fFbN91U4ChVz7oQ9Cg1xxwnAdcNBvAfzuSU53ZL/OEiuzf9U&#10;avvBltqa7gts5LotgM8iueOYGSbumT16H1YvP4dh7OYuyMH6C+7vc2onqcvpejAqGqfC5bVJwDeI&#10;ZjFHi5PXSfyGcSIvw8DWy5Cy/u73sPbmt/AIAK0DuKfv/xme8PrR23+E1bd8x3u/XwJYC+eoRBhL&#10;g37yBFChEkcB2ND+J1Qj9tUPcEW1+AxgwVyxLuc6qnAtKQDbYIEE2KkBNVi/dMmoTABVvQDITAW/&#10;cEEzffsVn12EOlSQNTjreN8E6CyhYwp3twC1rboOmSzvxMKjsNnoDoICcJMIyLqR49htC7CajDbP&#10;cfoYwx/bbmrf2fyXGPMXofbBacjohckGTbyyF/Ix+GOSGlNEPdAmwz6bO4/gSYproUanjkIeajb/&#10;RyIbd5qYk9VEydbUVAWa+bEKdquF7Zz4VaW2P/b5nQq5QKXKiJwTa3Jy5NqCTLBYBNbCtOa8tYRi&#10;BR6pyVkETdmDfa6/H/frCRbfe27cQiWoeL2C+fLg8gvP/4n/ssbCLup4NwKsFntyFo99xug1i6hd&#10;fgorL79GDTSI7du7iamDmTN7+kusaGiiZwd33EIfl+Sw3ZQ5YBpHO1hfwcrRVvUbxqka302ClIwD&#10;UcukzL/8LSn+agZu2MnXsy9+C9MX38PM+fcwxXH8DEP+5LcweoxKPPoaq4BozA/soBIFFkfB1YVd&#10;1Y3tZJ1Obag2mKz1EQADUI2rL6F7WEoVCCPVAZhaGWvxMimpaNmdOYA1TafPodLmL+hU7Bo+r5lL&#10;QGbdgLgTAxA2A9CWZTvLtUODWlxPfIPB+QbjNClyNbrzDvsMYeKELAIw6X/6yOKwAPLpq2g3WcLw&#10;dqd51EwwbObqrZgs2Fy0SS5+1CXgKpmjwViFdGQB7JY9bvFXAGles3Hree7FLI9FAMEsjxrw+Rjy&#10;xYJEYMAqbnmPiZEBluuq1bBaAjIaLFkFY8ZzuUYJ7GM1YOtzJlWMaQDKwrAWfy3lO1c4dFSs06kT&#10;EbNE8t5084OAw8osgmT09HOYRuOM0G+dDKyFl/Tzq1/CIrb07NX3MHZuja/3aBhMmLW3seJN/97n&#10;UEMfJgU06D+Dg3jdy2ur1I0YnQaA+pFxJ/KW8Yx4G2Kgq01GaUbRjcKMKdNWET79HoaPvoUhQGTd&#10;JutzjnAcAFC9FoRFFVoAy/o+AweoRG5gaBeD3vIrAKwLz7ETgLUKKovAoh61w6LtBcia19/8YDGY&#10;CnVYvQKwAJcAioUnAFQlQLLAa6wmbJHXWKHEnPVJ0VcBV+8WcDqqgdem5WwBdOaP7VJ9QukDjLh+&#10;G4Lo5cEN8Rs3KJkHnTs2txtHHAFjSbvwziytYyYigXUTkN1qMb5yN2aLLoCNyvkv60AVwE4FOAVm&#10;yY759gFTLAI7tJvk8Pc4YNYjky/vxCzXVhg29791qAr5nR5quTuIYaoKVFk5Np+s5XamCoEF65mh&#10;W/azmrDR+SWotmLAWgTQLAQrcIsAUywMOw0A42cmJt6Lk8yFEzthBAeolQ7uxlzo4Tk7nr2L1Veq&#10;MVM6H72PtZpaIIT2nU+h23I+9F/dwzehEnOl2H5App37X0PLzudQCjEUP7jiv1Ht08iLAd0F0Fq3&#10;3sb6T/1x2omjUWZc1/T1TkcNYBtbAyuGaNJSxs9+CUMWpjr4EmsTdQGeHtDfs0tHoHKGD2CuvS+h&#10;m89ihWFotAsPrxNgdYB+PcU2bC3LDbagFi2wbxWzFoDWhDHfCHPVYX81oC7rYDDTwtfOwVxzZzRz&#10;tlpKmiOvq6wDMM1otiIJD1UOyDwvguwBtg5NAAo0U6vHMtZcrwV7zfoARluZuFmwxWioZ4w6WGuI&#10;URbrp0Pti9hoCydOfVjGB0AD0lI6WlCYobrc7UKol0rAbe2BEsD1RxURs0oLLJkutX8npkRP7eVo&#10;Vsk+i0KYPstlMPO+mos/qTqSryoFqIKnYhpbDja0NKI2Xwn/HUtlCxxfcxQ4gsidxuYrE1yFfs5n&#10;BbBjgYCymXeXlkszVWnu8G7oBDQWBLNWVCMybwAoyrgQ2RXNnMZEfJblNg2+Bd7yxpIqgjnjJ9zn&#10;BU4P76cB+tQFA8qKLpyD5102cxXqtautx6qWYhC3gYM+MNDJQI5mEvZujL015leAATpnAVJksH4Y&#10;K4Jo61PoAGQW67JYmPU5vWlvuHObG+eibY4CmgWjLCraam0lPEhrDbVzAxaeaopF999GcFUDsuqV&#10;V3SmjU6dRyUClNIHF7jtMMWkoxkwMYoEltWEy3mw+BohmJmwGntIVrN+unnq62AySxzGYJQFwEBr&#10;AxSd2D3GlXY+MWrqZVzm6eK9edzc0uNE7gNG+iIgmzvShnsd7RM9RW2gKmylrq3XsRKuMaTdT2Bb&#10;QFeCihIwmebGhcHSB7dQjajIUTN3O3krkACRqe3pfFWtqlOAGWcRQRYZzWojAENbjs8iWPAuLcbq&#10;DuIiPkuKm/GbsW3O4dzRLa6Dx4tzUsA1zdqdy+d5eMFWUkkqm2BLwp5DePa9x1aJ+4CKS6aE9M7L&#10;0BDFk9Z6sEhIUnYyc4ABY9ZNjwyKbHfBDFn71BKVDKwhzhk+ZrAIfG1SvfIrGBdSwMyxYrR1nWq4&#10;vjWqtL+7tt+FAQazLBbrpEtSMFzK+PPvqENUJIzVD5tZh1Mm6+ZGRaotqTZnCWvAB4NZ0tqSfa3W&#10;cpS5AFf9kzehHtq1fHUNo6d29U08VkHDFisTXI4oS1Nb9MLy1YLIlPAlHK00LLjKAVcF4Is10iPo&#10;BBysNwOTIahqqZsRWcexjmtYvrpO1Yk904Fh3YVxOiDQAFk3II81mTb4bOtVnLg1mcwSnqbe09r5&#10;h/DYtFovP4f111/i8eGVavV1mD6E/Xb5PV6Uk7AuPXVxbF46jbtyOzdw439s+YlrkHGB/EU0sktg&#10;plrn3ACO0yKRAfu3flQh2Y2sE8FhAA+gEZBJuR1ec4xleACOCfiS1Op7AGIz/j6WrPazYZrX4xqx&#10;oET/MzQPRruGPoRQa11QzIaalR+VasaOAI0Vjr0X2JimF20CxDReW7vB1PipVhS2es1AUhgkaxSG&#10;k90YQDkOIh2d8YQNrblewcC35FHTmrG6SRWYaKOhUeL8KAM2ZQh7bCDWcfwGa33lBpNCrwKpFfBE&#10;gGlvAS5L7jUDrIYnGIm0Bl+v0dYBGTZX9UMBBmNZdQ57Sz0fq84BMEeCJZStqW0p5Fhfe5IRNnUS&#10;q62U/fhOoMUKJrRym6w24RHgQemVHKsAXQ3n1zDCYslqY0phOKOf3MLTA9D0OC2pY3ZKQWBVYQ3S&#10;B8+TpagHxx9iRiTz8MakNBefw8rVp7B68TEs0lZ9/eJTLNw/pZeKpzSMNzW29yIuTU3tJ4HJbvkZ&#10;3X8Z941ZR931yU7Y0XgEc8qaHVzmu99nJsedcA+w3cN+S0XlptGss5CpHUcztXysQgK4rOMUy+EM&#10;ASCaKUYFlylSLf4Qq5sALo/mt7WqyyTepIVeLU1Y8+gqWHC2FLaPVZy1IyNzJYmorTaTBshU72bO&#10;NK9wGveX2rfHPZoSTCYDbLB31phqPwGZBUgsVCJJ6GULYAv9O0tgqrFmBriT59rkbWiQTkCX0rGN&#10;UQ+L9VpFGLZqQ8fKWIKrDRAJrKbHH6BeAZaUqbaEYbXqEEOyCsayynCVBj00WrP4CmC9woh9GYGl&#10;WpRiVYPekNMCVkMrdHpgio6wRA/AMadtCbq/mIewdE+s1eR7H2gcoFl15cf3ltMRfAYyV2Lb1GNv&#10;yGjuFWvBxjK9lYXDIssg6L6Nl7jcibc5boIZE9HQpmgj0PsYgBvDjhjHJp05BHQn5nH7EOYv3sWl&#10;qglANf7chDOvcSLwvrYvGbWn0aarcJEbT9F64RUuBa2h2hePYwp2599kJYFkBvI0mjXRb+Ns3O19&#10;xuvNmMYzAeAm4OEc87zxOhsgmebTktWyWObwZgSZhcJibtoh3pvYBvVbBrN0AXZr3Ldij1mw1fKJ&#10;tWvIH7lYe14HJCalHkxYLKPHqjKWyQbo5vXt34tZMD0nfRD1D8hNX1qGDefvrUtvXXSLkmhLWgqx&#10;egWZm7ETVTnAIOy2CO2udUiRJ3LVs4y10Scw/LvwFruwwzpiPcwETA2PZaj3oR5wtfC+aUN2+xgL&#10;s9bLYI95EEtWP/kQavEeLXEoyJLa6OfcTAIwjc1YdH8iKWUouGwlE6eA6QyQ8d7XCKoAA7QQ0Ams&#10;AtcNofhYfJURVIqBWgSTxYL8HEs4T7ZTCObCrcJBcJLTqQHts16EMLB+GYZhsX49z6eWMXwZ526G&#10;MUaHFAh03o9qGaRTBjAPhnB2NFhdxJ9AUFPHAAsbZ9qqwbQxADYCk1nQ30lV7SpDBDPj/JrVQg6i&#10;DWermHcOje+xw3JUdxbRxxmwatytbjzaro2YHtQ064Yrmmnb4mGmsxdENpMrm59WkFq2Jnt0O1Gl&#10;0R7bjQX3rbHZvfcmTLzAgcO+7jn8EonB8tJlDDbrK1kSUZtSFW3VPNnMe8kAWJmqTu4pi88iqw6q&#10;rp0uOYU4GDAA1dKHljq0dLVzlxber8febcGpMs/KAMw5xD0oywgw2gje7TjHccyTlGFsst7dLzDY&#10;Z8CFOwu4rCJsPUyr+lqa2qrAqtKOLdQp57VufgF4qE+AV4+qFGDWX3RCtQzqVP0VYU/FIvy2CCxp&#10;W0Bpq+DdjOrdwGBjeC8WHvO9xzE6ZxhDmdf5GKi+tsUC/YBQ4AlIj5b7KXI+6we7GeWkLVQLyNtQ&#10;H93Q9wCAcGdrDx6vyWjiYjys1oFb3waV2+JE4paL9K9j8Xi/twD/aFyQfxMzUDrR6xbrVphRmyzb&#10;4g4Y7KXzGsY8g16b65wuEc35GoDhGaajGmPh/QG90c14vNWN+oQ18mZhDLxFWSbaVdpINNkqGwZT&#10;FWaPJGoyBlkD2poVvOsnr8PYxZcwfvE9jJ1gU6P2tcWs2tyEV1+FfWSZygJYpxBHQkfDct+5qL6k&#10;0L4lcwQvzAZoo32I3ZjzwxMuhbEsvu80UwUDt5JWgTdf63+vuQz4Mk5XtQAw50S7kZe5jN3g4MB1&#10;KUqgOX0xyjHFSTe9yK69bxj50C0g6uBmu7e/JaWmLcS/+RXXFXaj1T39iAsLCB9Zyho3ef0D1Pk6&#10;lOJpFKEWE3Bd0AATnV88bt3NhKEESeGENTwBFOAqHD3D6E28nUJAJJPl0yzAn2NR/WFGIHaBHk8h&#10;LTIc51n3vCgCjnP4rBRVKp1XAuSq6SMcgqPQunwWrIPulpxB6Dzm18AwbcVm6Mbrcv2znWaV3dbY&#10;kirE2hPaEf3YoYOy3Y+gkiHsOYOH3U2rR1i6jP0IY8YJW9R04RyMTecU+f8wSC2jv4JzKlAplTgN&#10;5ZyXj2yyuX8ZwV0lLbBs7Qr37IL8zFGItU8BzpTF+E8/hcmjX/jc2f6LUMWA0eZxxWXo9Gvo2Ufz&#10;QAJte3j+vO45/Bznv2oAgdM+OkwleOHJZDL2E58Veb8McFNS5KERBGBJdMKcSmFguPuEgSqLVeOx&#10;OzdZybNZYVgHom71Ki4J6lFa1TgW80deTQzkNmWJLWziHoEWqyw7haG67ICh9Cotwt5Js8Z5B2AT&#10;cL5uE1QyHLZYPeqxZg2jcpXjiqoS9YpK1QnQyC+ZAmQyFerP8oj5I8eoitOQi6qTrSyNmGv9TtRd&#10;NkyUjYtcQMsdBTQIP38Q1hoEYEM/irfS8oYOYnU3QVfASCzCXvDcYkBWwu+KaaU2VGo5LdY/x06r&#10;fXAUF4ottt8P0Hpxs00C07zsaoG7YF2muoqL8HU4C3V8F2tyIkiXUJoAYwfg6waglqMexfif3MXu&#10;QKBNa1c8Px2/coypAPBUHdh9zZzbwPVbed0HOC1e34sbP47tN2xqrOMvYerCye1PYfjoKzbUpzB6&#10;/i0MA6rhU9TM+VfalzDMeW44mD3/Jcxc/RJGPZfWg804fAIpuOKCozYM2Dq5fisd2mH/QRb9zz+H&#10;kefJBLq2WQesYu3zZhinEeZpgoF8Nj1Pp5isfx5LUOMkCeLqFZw1GKwKcMlikcl8j8yqdSZwpJoZ&#10;hP6ukWMztp9TJV5TZtOz7OOehk4+htGTT2Gc+0hpw2tse/Yp9OAAyGARWLCZzWmLtq3P0TZrxIsU&#10;aLWArI7XtStvuTAPCMD0RKuX3mDs40GOnUeA5cA8+QAo36rBgCA7ggzgjUnhqlCMfisDc44AcoTn&#10;OYfTz1FwDQBI1GQeLrXV5DIAm6kRcqH1qEJ5X0gzikmgFaNOjGYqVYVhB1VNHUbV6ZZqwdWNkd6i&#10;CoiTu4xORnoFo9jS0pUxltPvYCAE2mihr1W8VRPB0Bk9cWH4VZjEo5zafx0mYDjzv3Vtw3687oKV&#10;OnAqumj9zg+5RgpgpvH2ZmwX7hD+FiaslXX6BWB9Qc19DqOnfHbxSxi5/B76+bwNUDTRcY2wqKzU&#10;ASM044g1AIxatz4Bpi5snT5Yawi70eWfwSNXYD5Fx23wxIL+yeqMxfl7ua9u7KS+yHRuXtD84boA&#10;z2u5lNTG0frtFtV3+chC+c4mtNingM6a7Br2zov2cH+9Fvp3lh8W1ZPtpXXyWTf2bB8mhpP4YwB9&#10;kP8bYTD1A7gUNw/2cIMdqkVA1r5DQz128rpnW/Dx3e53BPiVi+OF7n1n9PAQtPHT38IwI8opkC4e&#10;tFnVufwGmn0FBV9BwdC1niJOQCGGf8mDS8Dp0tIr6PgqVDkpqwvsnNkDvFGXlThWzr3gPEaaNbRR&#10;w86nZWFYu1s1x6JhzqYDsHwAluu+fYBXxPfGaZbrpWKnVWIHVkL/tRjgrYzCHgDjXv4a1YOeK82p&#10;ElWEHlM56qJSW8SJX1r9vBOxsBKqoRWmcgeC8ZgTeKFTJzgEz1EF+3hPzk3ReU5CuodOwboWOBW3&#10;PwGmU0Y0HT96zBFAjHDOAHZKH++Hj10HxlQBOLKRhrQs0QSgGrEZXf8VDG1OdtPJA88/AaqPsNhn&#10;gAawDjx+BFRqI/qR63bzueuVqtNuAOVrB4BeZ9/+p9At0Oj4Ll53AQgn1gWOAOnknE4+8146bYC0&#10;jyaourn+AL/rofUC4H7+e4D/Ejt9PLuM3ed1kIey6OMencjvAOQp3TBZP0Dq3uImt/gRNlrbxhf+&#10;HGOf1oWx3771DZD9io32La5ldh9+QzjQ+MmvCO9XXidzbf2uHhx/T1xpGDBOdcBwFQuAZtUkfIzM&#10;pzyEnz90svYNDEnTCMdgbXnqigIPDvW7E0ABKZhORosC6eKGXbaqXroKhapV1KhAi44CALSSR+Go&#10;pQqPQiVgK8fmMDSuEYO8y9QFa27XwSYBWHERGw/WNFnaJnFqBXtK20gHQjvJfWFWkGtFlRgoItAG&#10;BRqqb/oIr/McYMEe42cuQn8MY1ENyiafAAKCxvDtAZRdnC979GGf9PN5/3OMY2wuZ+htrgcLkl4A&#10;o6qRBUa5voAaoA3SaZ4nU/VxfYESF7+P6WxUp7/rQUatMJ9qs52jDOWG0DZVmEBFjTXyvglQtfA6&#10;nsvngqwbcCnbbt43bdJPfN8Gkwn4VoAf1TGM3YFt6oRvH/8t0H0On8/77Y/gSp6lC1usnevJ8joG&#10;KU10WtdjTgJs0p72VyPqUe+yeQNV+fgDBt4H9DqfY4MJhOZnn/EkQLAggO26ZLydbzyUS1CJ2m3l&#10;szip+9SpD4DFMXqwXKc5TpXweoMHja8FsqjXQ/J3jDxAr2GrynBJSyH0cf0eF+Wh+W4FuI6LHkvo&#10;7IVimQz3O0ad4xDEoqzYZ1WT1sw8CI2wlctObloUMG5+tKygRnBhBJxLO6ZJwH2H1czLUcv3TovI&#10;gE6udmGHGDdpTl135E6e2D5ga/1QEQIIIA04P6Ra45xBGGuA72MHAJaJMxgAA78f8PTSWXEZhqZa&#10;6aWjZA9tqUE8WtmqPwIR9hJkdGAPrRNm6QG0qihZpo3OFFQu6cl42kjuOlaOrjM2aqS7tYpjk6pP&#10;xvyfhj31CHsSW0t12chvbU7m1ka7C0+Sa7oo3itbcq/dmARdNFkvmgn8v6zpvbfhZUYQ0+fNj/XG&#10;X4WUZu0tvMPhnU/ofo16J1exuR69xwh8h8GHrbX4LlSivso5r2zlDSykPfYm9ACQLjq+DfB5nXoY&#10;qn79I0edgQ/cpPM4/Jm2G4Bt5dwWANICgOKEL8BqQcU2CGyac28emx5j/z3B0fD3ztfFm0WAcZ30&#10;TdxZ0MWD96BGjAlw61DRKGwG0GwFBoGMmknwOAKsZvow1MFOrgaYotSygN10gkXw29dR0wDQ2pbu&#10;UhV0FdhyxmdaKKN2yUQu56HJiPN1YyfxThGiqQrcRjR1iPcJuNzWIqO4OO2CsfNu2mg9qhsAp+oY&#10;QMadAonXrXSGnRcBwvPY+bUCgM50sPt5Bx3Zg32kzZSwD6+5ZnzNb9t3uAbPURdtJtQsBr72VBP3&#10;GI19wNIgUHjmRkCkoS6AajHW6x8DIp6p3vVlHJ06HCNbDXZYLa1mDSeA32nQy2T+b/MPFmzm2tF2&#10;fEZ/C2CAVBdVPE4E7+sZyLV4udVOpXCdlJoFULz2Km7dUTANAKhs0c2DgGvhHXbSm1A075aPV6iS&#10;F7x+FUoWXuFxADqO7kFq2OB36wBjDpDOuwrwNlQB1KqHn7jR99w4QNnAZgPdTQi0BXDammUzwOSk&#10;bnX0WlWFrwF2cu1y/kObrHr5ddwipJ1Wv46AuZ6ga+Ph+jj2AHhjAVrw7EzM4vxZ4TgOAYCzlkAD&#10;KtAtyG1LF6GJ5qJxO0Lv9PeMZjfbtWN3yV4uxAsw82voJNQtGWzrzla80yeXoZORbWT54I+s4WYY&#10;dw7NGfd23rfyuYayUyVNenAIvhrvTSDUwBi1/G/1kxehys/tCBiynu8b6DSnBOo2kSkd6WRnM4CJ&#10;nca1amUWAOF5gqWFc10vbuZ7/8MOlolc1rEJPqdmZDGB4rpiI9/X8/9VDDZXAwSSu02qkUkJpkGF&#10;UxaYB247ciK3GhCqPvVIa/itoHTDQ42/RybO+pd5xEvX6XNKx21cNb7HoXIC15ZST+c5GelW5dlj&#10;bC6YphwDuGIGMM3AENNXIW/6ZcifehHyJi5CwfhFKJx+EfJnNOxx/+ev4jaesnlQCzgLXUKafR1K&#10;F2G8JYS0AiMC3Opll6GSlQLVcdszvdgvPDRgBjwVMiWAL9UZwPAvwXEonn0RnYZyrl21gEBwFiqX&#10;eUgeIu79XwVYCK8VQUr3gqYDsFkJz1I9bmqsQ2AmYmnm6NyZ24TqEYbzU3qRrXS8czvusG2JKlSv&#10;U5DhDHjEE23id+0IeDACTNsM0AGaNsDWCBiantHJsKMMYgfbeXZABfdQsYhKhw1LF3A23Fnr/BUO&#10;ThGArlw6Z4Bhrwo8Rn2VHfQI54f3NbyXVSrxjhtwgGrc4PiQ7wCl/+l9G0dQtwpQYaBGp1X4v+oV&#10;nKW104SNuOcqN4nyP5WLPA+qv8x7wJt2u1HhDF7+j7m9YuxUd/rmaafyugwZRZWJZ+59VTCAywGh&#10;k+1ew/iHMgBZyueFD3gP65e5k8YJXJ65EnBV0081sGSKI7sKw3wUGp/FC+qGbYon9QovAdR5bPl4&#10;hrkALHf0LOSP2c7j/FcBgKieo+MBQ+GUE7D8xrkywCkLleApFs+/CWWRnQDdGowFWzkl0gKzqRpd&#10;wipfeskNc55eKYAq4Zr50wB6kv/if+PKwZReIQ/4gPsFeG50rHXvPwKICfIAXysdK8A8uj27ldHo&#10;FEYTHdyKoI2rNJqokU6POTHcvYHgm+kc7S132TasnkV1qadZbZtPsj+qat1G1Oc+tS2ZJ4kPcMSW&#10;ANxyBkFUu3ivRQ/OGCQ/Jmdd0nGJDNUdl6HcFuQkKB0VG4ArhD1L6JzYUfxXKc9WGcPocEKML+Ae&#10;XYyu5L6NHajiWO62cAZOKce4a5fB4PuSOa5Np9tcUnJNtcAJWW1O7NcszAK3IrmdyIAZd4BkwvoZ&#10;Y8728x0AKwZgspLMJsM5OWskl88iIEuMd8DzLkfmJQBKQFYgy2LOr0LOVcjdzaa+rkZuKW6pHYK9&#10;hjCwje6uQT0VTyAoN7CNn4XskZOQC7Cyh08jyLKGnGClw2Edd1dUI1w7v3DK2eWXCPcVyH7N+ytu&#10;CPU6iScICwocQVe2AOBWAZu23TI0vIz9B/hU0aUArBh2LADkefy/AM8d9f/pILzFIo92EPfnTg53&#10;0xoX0MgD19MZTYziFkDWyAP+kRjPUs3t2FQunEeA0Yl1LmDTae6Fr0U4Tswm2b1hD0E2xaiPa6Q4&#10;Dgi1HuEZ+ePGyLanl2EAlTayC/M9Qf0CUFWOM+V5nJsDkLLotFyXi7hXd9O6i9aOzBzZjUs36Vw3&#10;W8DR2Xl2Ouflcyzgnoz9LES95+vQcE78XIDQwcX8h5sXC7Axs/lNNvZmNqDNGNuNS1PucbO5I9e9&#10;bIX8T+aEGyh347qklZXT+zbjuV47g3tKH0h2dGRzngyWH73sBFCFP57HwRE/Y9AI3vLIzAmoylSJ&#10;DjLkXcR7B4QTuFFtIhsnq1NiVDYMNoW6nMRArUVg+bCUSzm5IyCYlk1HC7ICOjfPhe5pVRc07VwW&#10;LFUNaxXDakUwTAHgypXRYKA8wFgw7uuk5Y2rAlGp2HfFs9oB6m6YcPEFDIZqBlwF4/z3OB3Gb3OG&#10;T4K1zV2wzcaYj5vqXJ5yxp8B4C4NNzxWATYDUGIMAGCKahBAdKg2oXz3lPledpPFzPBjUmVtrxpo&#10;310Uhp11xamKK0auy1c7cfmqhM4so/ONLdDTbFg5R1UBSrzMsTid4TqdARivAZ9rohjYqCmTvWTT&#10;4W5yvO+65KDbtLdD+hidOroXwZaBs+I5WT8W0bPdjuM+MTpchnE/WtxjFnfl7sZt3wI1g5bpvjSu&#10;k/ZjC3hav7szksK2aX0ekyxJLsbf7X4W7hiNZSpW63XijbvLIxWZxsV9t/MAuBwHhPfEvUXwcx9F&#10;yEJwqeqjDSZzya7ILB/ZlcDabhsvBpDGrAo4mawWOdYhi/rHqMsHJwAMoI3jGk8efYoGYjEdXIyq&#10;KkZF5XPMo9OdTK1evIKeAYf78AFZDSCrnAdkGOZu7ymcVr1dMrKcyQcgsF46YM0chgmHTiMD5gNQ&#10;2U3QFbqfbBpKnkFVAFLf+3/ZcRmKawCmrCF3cfLw/Rx73UiHwBGEa5juLCjVfkC9GB9gaJ07ZiOz&#10;cTSqqc3NdICnhdeqUo14l5XqEFC1DeYwl1msV4AQ2wCogbylMFkxHVwI0IoBmluKmhCg58SdFoxa&#10;jed2PLVunIcBvMERvEG3H5tqYcz23EJnr7H5LlFNsg2gGNmKAMmIC9R09IBbfbZCKi3utgAwqe6G&#10;cPdF3IzooroL5wJkM4I1LrS73QfA3Ot5GqsO3wVU97p5D6BudzyNuzxutT8JFr2NxW47noX7sXa8&#10;YHTLENfid+7GcIdvBvckYNN873O7BZzBqN3oWmsZTlAhqrlIDxwVHG06ZG+klun7S3jvbtkq5FjD&#10;QNTrFGzu5EhZuPglzBtMcvgp7lRoAiz1GJpldLyL2S52l8I6RRj6RT/2hFVhmJfPnSeAw3bSTooL&#10;43wveDIHj0IWDJTWfxDuQdFpfYADoKhq83EccuJyknvnAYq7LeJaJ6o4sief872v3f4rSLMGGfVc&#10;y0Kv6f2M5gE6bDAJ1CjEkyyByiugcRd0jWyqRYXXwMjNUHlUkzIb9lYbQEtYzUBbs/FgyHNsmjcl&#10;qFMWOAcwlkG5FYzKClRHhWuhAFhgtSBwQdiAIEvphAoFy3kW2XBx2Iov7bj3nTgRtn4A1r+XbIMZ&#10;BHSGipkhKGcWFpKB3OITd2Zsh3sA6F7304SF+EzQWC/dJIIWsr3Vwet2ANP1JJa39miU1W3rYfL9&#10;zXY+s/qw5/P5XcDnd7cB2t3OrXCn9ymASjY9xj1uboYEbJkwZ9wICcjiLgya28E17GO6BneTIANj&#10;CgSYqluVncPrHEyCfFR3kbJC3tpfToe4KcAdGzXaZjgGKcuXX8Pai+9xZ+jogbO/H+NyRjGAKUJN&#10;ur5Y4qZC2KtkFi/FwA+aa49+77JRLtTq3jB3XshA+TJY30FI7aG547Jzj/eyEYABNNmCDHaMMYuu&#10;aQK4dLf8AsxMAekRYLm/3C3AGYP+FpB5rV6YbAAVAsiyUEXu3CgZY2ShOt09a7BJOUCLKhRql9Xq&#10;AFsTwIuR3AhBO00v0zQFRlW77GTW7UYDZbHXtOcqEHK54AVoJk02aFd7rh326sCTdCqjCYAq/JhS&#10;dOEIdX0cYwWsTZAkST6LjocAbAa47aiODgDe8NClLGMmYexxmAM1Gjczyj6wkKW5b7aaOBoAtW+E&#10;G60Pw/WWh+FGyyOOSbNi8PWW9XDdRNKt6+Fa0zrfP+a3AK5jHeAJxqdxV26aRVo5RmZ00+Ig7Mln&#10;bpKUPdM9uhsXNZyLSnZbkaybB+AMoFFd56A6Y65fmKscJqtSrjx/LbKsE1QM5oS5sNEYqAkDQkTI&#10;LSWWmT7/Houpjux/DLNHybqbc2fu347rjxjChYCoyrkQmmzmQnfuCCw0hp0Em6hSoy0lEw0eQ8t7&#10;4V7XHlQOvXfvhcwejMgf9l0GwFLl5Q0gZBguf1CQ7QNKRpSMB8AyhwBZPAK6aDs8B6iwF9/nArqc&#10;uHee39JyAFsetk2yGRIhxA2NbukGJA4MqL6e+9ZmM2V7Heq1hubcWcxBhj3mjtZmPU2+t46AKQOs&#10;UaDH5X41l57c3VuJPVKH/df48DzacF2beNA/gkM0tP1/85+Vw3IGoFTPP8eeO6YTMIZhSoNwK6a0&#10;s3YYmJw3s0fH7ob7gMwa5rLPzTbrgz+OADLzuMXzbdeaAVqzmcotoM/3gO1nExg2813jo/BT/UpS&#10;z5zzzFDuBkiB9QfABJWAijUd/Ew70e9h0v/Zzu33cTdu8j51yF25OA3cr5FRlRr+yKkSMFUqJwBl&#10;xZqK6Cljm+lVa5/N0i/RcTkMKY9ffQ9rV9/D8vnXsESbP/sWFnlvspTW9TcAzOkDd6K6xRnVCOii&#10;jTaCQajHg1DdaFgCk7hb1Y2GqrO7PdtQ9yZNO4HR0/scEMloierLomVrY2FrZfGZn6cDxqw+AAmQ&#10;4ntaGuCT5bL6D1ElGMZ8n7DefjRe8/plAmnfxXJn/bkf1GymntYIVA5zen96Zi58lws8nqkMQZi2&#10;vQNm68ZA7VB9Ahx31rYySs2iXaI3iA2Y7SoC18vTFmR0lwFmJ2qd3mhiBHfCbNYoMOt3DvZNvmuq&#10;AMfYyYoZPFlAZlBvG/ZcJfZf8QTenKnoR7n/iR3sKtgHZpKpZCUzXsaC9/Xr4WcTFf4AmGx1u132&#10;ktl+sBrnRibzs7qVcJ3XGvppqMPoJPwAUXoM38Mu67MlNl1qv1vAZTecBR0FQYWadVu228Dd/x9t&#10;Qs5z/rAcpo/hfAyc8mWOcziGsLwD0L3/xhGocnMM0WMAxSOyS3kaE9f9EpZffg0PX3wJqxdfw/Ll&#10;d9jsU1yj02uL++4x5t2FWu5xklFNR8WtveNuTNQLO4md6rkZAON2OwCj3Wwzx8Q+QLMdhPsw2/1O&#10;vCEAp+pTnWYBntQevDCZjPf3AZCq0XM9Ro+o18AHAMfv7gsyWibAy+BzBahnlQ44s/nvLICXoQE7&#10;IECxf2j5vHdy1cgnU0JVcJ+q2ErAV4c91gFYOmAz80aYuKQFNWfqgQzslhx+n6XXh4dnaJvMXeD6&#10;KN+bF6NGOw412PnwZWQAsz1m03mxgAbnOQ3SFJOdYLetwvQALAd2EISFUzuoNcDSDAMBKMESGQmQ&#10;yVA/16/F9z8DIAvs/2xuX/P8tj1CJcpwSfJn7bm7PRsxQMUAlOxxZMm93AdYd/zO2guoYm27u9Y2&#10;B0wCyio1d7s3EjBiF97nszt8fwegpmLHGXSS6+ZQbTSdAW0wvWGePQ8gqVr1/N0lE50Zjk6LKK8s&#10;mRFWTLE4vm391a/hyZtv4eGrX8Lq+Zcwe/IpJqBzU59V58qwdbJgiBJA5v78JLzN2Em+o7mrIV/m&#10;4IayB/cSY7SVh2rb4iij7cR2h5baDnjwdO52OcIAF0x3D4Dd74KSvVlBB1BS43eoW867IyP+cX4E&#10;VqJao+dpBA6fpQIww7uMvjHyJhu1mosQ3MvuPbkFWXC4m9YdG3ExHXvKRMY1ALBuydqPbt8+jDZV&#10;C6rT/BM5CE2gKkzZMm4TYvRa8KwY5naCsgzjV69KO610FueEzrXsUC4dbV7biumD0GByk1VtM3ei&#10;GiEO2017X9uo8JO4zVpW+rkhAdlNGYqjwLLG+c811jpfDT//YK9bsNq9Hgx7g1J+sJTRUILjnu97&#10;NgEL6rcD9QogPd+Wxne3cSpudeokCNAN7DaYDPBbaeY2QFTVpikzTQZYOs7rofrMemQkVWRJ2RIt&#10;YqoH8/rKftET5rnTuJfowfJ5ysrL7+ERKvMhKvLRq69h9epbBNnS5S9hePs9IANIbpcGYJV6lE7I&#10;YeBXaOTTWbr65WMJm2k7GSSaQSffaduMALvRshFBpjEb2a0V24P39/hOsKUDuggkmvvbI0BksS7A&#10;AmvdFZx8dovr3W7fjte0pXVgJwBMYwUF3j1AG3/HOQJY1zwGtGKvJRFDqCaYLRtbLk9a5731Awr4&#10;LpbkYVRa/cTiY1V0vNlyrGJnOUUnb62mkjcKY8NkJbBfnG1HHnq1bmGO9hVqtAqwNLoCAWtZ/N9i&#10;GbmMZu02i8drozUsPQ/mmnXrkSUZmwBd2+PT0Aawc6d3IyBkK3P3Xms0n69VgTk2JGpUtlO9CsJb&#10;7YkDcMtKxrDbDUtoCyq+u9m6BiuhYq1Ag/NwpxNVGj1OfvvD7rvZhkcK4PRYVYv3YbAYHQWInNrI&#10;mQBQGP0GsWjPaZrEQBcdihFBlYBbkN8D3NqUdwF29IxlRNgzZRXDfwn1qAOwoF129iU8AGTzbp09&#10;eB/6Nt7gVV1AkUlYVLlhbRj7RiCnA4o8R7Jq1DUvRnaGepzOdm5GcN1qAWjNMhojBID5+S2ZTbec&#10;lgooZKhU2OwuQBJ8gvEPUN4DTDKir/9gx/h9i3ZEwoAGqKbTdBzucv1MRqE0Lnii6+3EJnZiDiPM&#10;mgGyksUqzKytx1SAAIuwHypQX43YadVmyZ7ej0CT2Vy2MnWT80HWFPj/MfVWa5olO7ZlPEz3qaq9&#10;E4KdmZmZmZmDmcEDPBiSInFjnX4/6zG0fs+qC/tsMcqmpmQymXFoLsvxujDR7Yrq0j+0ayO0S8o4&#10;fwwEtpmeSj5Xr3XGszQjwObA0IJVLSvIWp6DqNH2fZOycC6Nw9TypwdBMVWnXKv/Eu+tiwIBRJBO&#10;oV6dtqhQFTkNcsnDFChUryinsMnXCkUphKeAn5+pQqcy5BuBWmWznMf5+eP62Cgsa+lK9HUY6zvL&#10;LFDoCoiUIdMxaqKCuW6e10QdawWLjLpRziC4Cq9CrzCf2IV7bR39knZfIVhYmVvPfko7z79EWiEn&#10;zl8GzRbufOBj6n2HkGMxluqSAGnyEQgRqwA1p2rQOVgaaHUHBGIfghKIpsAhaIFqCIcOwvMhbLdC&#10;EBUc1eF5js1zkjGvEYWWApKd6bsDH/FYs+/wQtQK3DmFjXsUTXDfGKRq7Sy5oBRCYx6JariJGbCN&#10;NSulUZRzjC2xJgSN5+ZnimjNCGUbQtDHTxbJGkGuVkhsJ4LatSn6oOoQCofnRbeNXTOgpNaTSNYE&#10;N+vZx6znO/UjNFqozglqtp6eywqbfboYTKgehc3Une0gXzMC1aK6RvDM+mg/ag/nObHFwDWsYAS1&#10;FguvmJ9aMpMTCpAqf+J6KmBbOfuq11BXoEq1YzMVEtAlONr4dSz0W2EVVmFs1K1ARxbvQG8egbw6&#10;tR0apyvjDvv4NgieghSDiuWVCJhCpZCJVnnjXlOk4v48Rx7XF63Og4LywrPDulk0UC4j4Aq7Kv9q&#10;OqFFaVbqnVffp+0XXyL7jZmmNw+Nlfocw8AWMQD0lJeje0tBnKLxRyl/EGlWdaG/FZ4iyHwRQqFw&#10;qcrKQZb8UUglx52lnOm/gYDwIAjJ2b4sVZPnBbLlEKyAa5Sp6iD+uiyKpyT4T/hgoB2GwblhhFRh&#10;9VqDQDICWqwXXIiXQyBw9YvOSwmPoK7SquLDVINYZRxXPs3zw1O0AqtomVUTpmfPiHoTrbYV1SmK&#10;GbnRwPnOhuJ1mvkZbaiNPnOIwdEytOa+tOiSKdAR5HZImQaBPrV2rC6NAYVFoemituulC9O/D0E0&#10;lCYMBi016Ibh47UOlEHwWuGDbaCbc4AOXD+KvtLBm6+C6zVumocMwVzXYMime9RCNhVVC43DJC01&#10;CFwjjcK8aE3bNCQEzMk0GtjXtIfWWb4bXLCObVWqRASrHKGUoGcWrwjHt2RbvCONVjdHGd8hrFGQ&#10;6yy8LlPVVwJJVb/nRhWqK9Rauqp2XSkIG6r9xPbLn9MGiGX6clMrOXp6S6FD2NaffJeW7n1OK4++&#10;SyNX3mCmPgkBKkCYCkGYfBDsrGqQ9dIJeRQIhtAUgjDyrvN9CBDlDMiloJ3tZxv1+X5ahQimutTS&#10;RHALUZkVCFVldB1l/rFSHbG6L3S8ovK0GFXTRQidqtH7FnCdUp6lXFUIktbqqGXZ6XRUC1pKPk8x&#10;z1ZGqdB4gCcUIbDF3L987Haq5thqhLQeRGuEfPdsP0FlPUhVHF9FK1fVKmxOqdy1gyGAcJ0bkTyD&#10;wFxHVNZtEM8AL3VKxgYMhAYQyyR6jibvu/AqdYBqZmyM5H4HoBT7mkAz6YZBk2btsadBX1Q7arcL&#10;Y8v8ZYNXX6bhG2/S8B1HRSGo8DfTinZffBGqugdV22nSvAMdpVi91M17WL675lgDxWkg9aCYtKAW&#10;tKuxgE5VoiCqUbQqnLqZSlB3RSJlcDdV63W+vw1ZgRMdnUWGxo0gua+QYwqmboT2UCWbj6M0BNFv&#10;wzG6W+CQJ3S+imQXXiFkRz+kHdUnZefFT6jL72L4/qIx41ffhRfdgRxag0WqJ4k6P7uClizC+aEL&#10;EcIg9kNwqQEglR9cZJ8ZPzdfpOOHiFhFqlu2S+6LJ0QshGhKyxKhWjjkge1GUg0/RcjsJD9MNfqp&#10;FrQoQToThSAYCnZMs8hPL4VbVGjlIEQlLOdDeM8jBN4zf8iZTxBI6xFUcs/1dK6fD+vUjKoVhNH5&#10;nhpRG90ght7/ehCsAvXhpKyV/JQa58mEwJsWXU6Z+angP1znHOiqOi/gmexj9Nkc8BKTVWChOXZA&#10;B22H3VeqQtTgwOWs90Hk0p9mCLid1IaDy/lMQdAYPjnTeao+Of7GURq7/iaNxljHN2zXXwX/3LGf&#10;FbUPctWuYWiIVFAFEU90r0JNluiSQCgKZxQmJ1ijRtWdHbpIY7nE/9EtklNz8EEduhoW8kBVoYZE&#10;9D6AVBoNTl10DkTTsJAfOuFHHsfIGT3vuJxQmLZArT3IvhMxHLw0KuNHVOf3bEdtGr+Oypw00hKS&#10;K6o4g2+ek7UiWE49U4awaVFWqd7s7UegCsYyAi9xN++C27QKC0Yh66o/9qtazdMq8bdfMl9hzTld&#10;NR4sWS8ASIaglS8+jT7LGuoytpei7ko0EFCdMa0OAlWAOi3kZytUvvjJPl4cq+ycE8QiUE6rU6QQ&#10;Imgxsx3nFvMxyxCySkhyHS2xFf7i4BPJf4tmPS2zglZbiwA7d2cnKtXZTr7tvpJOWmI2F/hIL8+A&#10;0OV5b+kEZNjWrp/PKArDdnTxaIw4+ZiDVVpUrQhc75WXWJqv0sCVt2GhZoNgMj+co9LtgG7BMu0E&#10;vSLZMerT7q2Yosc8GHffpF44nPMDVJigBbQSofJpIKJUvtZnCMAFGv9FCs88iEHRe4BquwCPOkCA&#10;EB62eZwE/uwIQsV67EP1ec6pPs4ZwNr1On0H7NPAUDVyPY451c02jjnFMWe0gBG4EwrRzssf0gXQ&#10;a5+icEn6I/ONgsbygjlYH34OlTl88U3q4SOYcK0Ay7ACrlQKLxHV5DwVohxFy68YwdMoOCbykvs8&#10;kQ7BkItpFOSNg0a6LbQOvQ4CeWwxut1l/WYim8P3q1ClepErHP4vOsL7dGIqRGcH4An299nNQquS&#10;Fzj73WkE4Gw3xygAoGs+lo+wf44PU4BwFtMaS/ioolkVnKMZtdKKimmHHDvdddW8lOAG7waJBtma&#10;V++ntg256Z2YLe/r9gvpm7bjaRv1aXFv7nnaLiCdpZxrY9Dg0OmZze/Oe4CU1QitXVK1WJ8N9mfa&#10;TxqxcfI5LdZnwbGMdhARNRjM1GjMVjsq0+l5nNMp5nEC3SZuv0njt1+lyfvvAYY3aQxhNBW8FuM5&#10;fvi3PZfS110H1AgOwnUSQTnZv8+3orZLCgFxmiJdKCf7nW+Lb9iT1ad0CuvDY/u3CNNJrmMJH57T&#10;WFJisjeuebrf47gWQnpi9+WXtGdy2hdZNhsnWlhHRZpiaYf13ZfOImLSuB/TCsI2dfM1pvdRWFkl&#10;w6jBsQdhcdqjr1tAb7sGgVafnn052FnQ46zuC4WL5dMDkn0K62cRPoVF518+AhcoiGCpksPvpacf&#10;S1BfmN79ch2Es09SNYJWhhAqvCedYdiCUJ3tQ8D0jvPB/OknO7IfH2jDh3MGYqe7zuZyQshAuiJh&#10;nh9QhTqpRtXVw1VaELT2ZQokWWQrYH8Zz14JqjViAOnuaNAPxnv/pcnJzvbTX1t201/b9tLXHU7h&#10;iOB1XQ60s//xnFN0g/4ifZEWmwIHwoXKt0dDck1dxrv6DWtVsQiWhkYnxoCOYieSbcM6taehmkZg&#10;AuVaXTX8i+Z1uBgqWRfI0K0jkC2bJlGjzezgMxR7cGbvvU1jt98iyKjjBV1Cl0Cz/RCMM6jNUwhU&#10;1suAICKECtM3XfvU7OtGGFn+pmeP9/M9d7L1rmwSNwXsW6eyFM16uCYC+E3Hbjqx/tgZPMx0/H0E&#10;4JkL32lm1p98SttYmDGnkQKn/wzUM/pgEC7RSosrAaVELDutRZtC0EXyHqQcdagQZZ5+lkE9OZhC&#10;EY5VhCx8YYFuFMNRPEdCreDJ8YLLgWYIUxkoV4aQVUnCdSFoZvOD7Aop5sdpCdn6TndfTicRrkAY&#10;fvbXbU6XqKccNdClkDmBGNCvCu2+hHFyOYTMOdeLx26CzDcRtNupHg5WS6nHjG+Ai4luRQha8agz&#10;oGEsoJKckViqoHX71+adELJT3qv3OqpDroM1jGDmYyCIYHa3VMHRKpbuwzH5VlzbOd1tcEZM5KFe&#10;w6k5kVl4uleyAcymh3oa4dhtGguo28gAhLC6v2P/aQRdytdGruU6+03YR21XmYGbg6w7hNCEMUM3&#10;s+KMLPZsRHQFhkHdIu+/4PzyPDvIdVKBC0HJpqd0+smYhtLZA9n2Vcd21E5F6URvCt3XTvyGYIUQ&#10;tu3GthNGghr3tHI/N/ECJN+02ObCXz/8GAbAppMvIIir1AbmjaAy9UM16vOxq0Z+sZ5FUug7Oxc+&#10;sUxYjotCpmrUEjsb5B/UoujZV8gylMsQLhO6TCALOUbVWTGp5YmAiZbzWpO6JYwUQNC1EBftdgIZ&#10;gXIFy/JVqy3MWYeBe5DsZAeC1Sd/ojZ6wVnsQLw8ls8jeAWozArIsCqzCqSRg9X6ozHnm0GzIjhG&#10;FcJcyb4KjqmhLkddV/MMhTyDbpUC6pg0FoSrpTHoHnH+Tv1OPmslFmyk+bShoDbtSaiFoNcgdHrH&#10;z+rU1FXDsxjJqmVnV48GiCkZ6kQvVKYZshW+eoh9C9yxFWPF2U0Mruw01g1joR0up+uijus3c565&#10;ZxuxPp0sw8xE9kwofCPXjxA+3SRYqxgS1SB5BRShFNJ+VjQDnb5pV6AywfG7OjvgVx1bNKxsOba3&#10;Z8XlEEqFjHJi3OFb6PX5ex/S9K2PEElTlZuH/W1aMckIqtM0mAqaiBf+s8cfMOVf8SL2WdqXB4/Y&#10;OMICexyWZeZgzYSmaOLhn6imUOmoFcnOsWwoUAmczo5vw4MVTAUw60LKjAZVqRabQXwlCKlzXSpc&#10;+sdMkanaMc1SPT+uno/vlNTyo2NBO0ayEDTVZqfCBqp1QlJpgcK887Cf7btAA7mG8NxO5XIvBUOO&#10;No0K5R6NS3dRtxcxHJwq+Xa4Meyvk3MUIhRFGA1GreoMNUGMCeQi6xCqrc1+TuqIUkCw7Gg3UkMh&#10;q6LByMsUHqdKrFmGk3L9s1huWdfRdQyJ63wLrHQEu4Rn0wo2ysPr6VrwOUzvaR5ZUcllBbcR61R/&#10;YPXi/eikb0T4mrhPzAdAaUfYnDRMa1l/mwLWdfH5n/Fu5aB1PkaAavJUt/OdHs9vilBZ2jcRskzA&#10;olbYFERQLeZNBcWsT4yBZMKpebyc1Grsxrs0e/sd+tuUlSLap7SFGt1Hbe6iLrcRNGPbJ++8Daun&#10;duER1o7jErGKUKFFCI5Ckg8fU0BMmJKPQaAKNSLDfQqSqjDUIWpQQVM9arHmg0Z69HU3FIFoCqau&#10;DA0L1WPRZMZryo28ABlKUS3+qAY4ilyl1B8EQtnanBT2q3ahHo4AOXf+zW8o3zq7MOtODHu83Ulg&#10;nei1JNQhwsXPE7VKMfUrsM6qQLPKCSf0v8KPvg6K2b1yM4TUKbe1xvLsbNbXpNWrnwnBsKPcPr9q&#10;hE7Bil4GhOt44n+LsXHmiK1CQKoM/0F4qjhOnqrxEJ3l8jonn+W654y6YLmYexaPZgIe871P3IiG&#10;UQMKmf6zgu9i32ll+PrupjquW4213IRQadg0wTlbEOpGu9VAPOcNyGYrcYpEEBF+VzdnvybGC/z1&#10;2z6EDf72TRdCpYC1bae/NIJmjRvQBVENdOObfw0vzVSmQgaSOd/P+A0nAHifVh98TnN3sulKVp0f&#10;8vH7yI3qHEXbGASmJjdN+QoEUoTT2nTuIT3b4wiqI4Yc2RJhOPO0Il5Aom7MkkImsqlSAqlALV0X&#10;hajCAoRJ3pXHet64ahaVqUqltuvI7qIiVUcUp5Lmo/ERnb3X7iyRTaND90IJrV3O9Zcm+EGzrQy1&#10;iTCdRthOKXCScpepT1LLJ04qhHI2VGkeglY8grWJIOlzU9gqEZyqabkaHxxeJppVw4dq+YGlLOf3&#10;XU9lqFmdv+f5+ed1XSgAPL9zrxch+JHcLhyWnIPqtE/QSf+rcgZTTAjLdyqDBxou5PTYZlpUWH2f&#10;cCEoaFirugvOariwbDeO3vfzPLfW4zknycXC1rel/8+uJV0wcj27g4pnb4XTWedyjeFGC3dSA1Sj&#10;EkGrM5ASIW/Eem5du0+jRQgRusZ1joMuNMPbOndVt87Ywjdf1l3EN8NIyPiaqjRDr9Ph9sjcJScc&#10;dm/YtV7/dSxMJzUdhxTuIES7rDuTx94rXRoaAt+Fa8OegQMMhRWsFwfQagiococwl3uNQNgxW/Vz&#10;1IW+LpEIIYHA27Kja8m+SwROH9mxn0zLUuTTeZuHADpxQ3A5jxPNELBSUM6ZfK1r+FH1Chmt1Xiy&#10;BpCgjh9YzwfL58f/FST7awsv7CzD8IZvsf5C4OQO7PsGkv4VghjLCFmY4AhaAYQ3nx9WKS+Td6mK&#10;UFGq0Rp+UqGRC/zccoSqgR8kwpViMBTzg/N0XIaXG75nF8vI5fj5Z3WrcN65Qfv7EDrQR4dxocvc&#10;I0YYIQR6y+2pcJuzEhci2EVcOx+1GQKFoOn7C8Fi/Rzc0rneNWg0eLSmT7H+bbgSeCcROhfJoZM1&#10;f9QOdd4L4RZRa/hWNpRakK6aUhPWLe86dzvVwcsaVu4iTJnAtW2hsbBIDTF3vEO7Uy3aq7CJBtm8&#10;S4O4iWCLurvck/sOoRmGL6f8kUtYl2anefEFQTIa40taRbDMwb4FYpmK/OKrH9P+S2dZQ8DCh4bQ&#10;vfwhXT76KS3dVsiOwmloX1tvzoPtiOxh1G6D/ImfVICAKEi6L7S4Mu4lqUfwEKQY6MB6qEsEMTrd&#10;2aYHPR8Uk9iXgXCVk7RwPpACV4KKqESdiTaV8KCezafBnSpAmAq2n3bCfqG7Wb4AdNvCIKWiWBDX&#10;pu3Y/pfcftXesaCJaKrNMtCghp+vtVkyAV+b4CchPCf5kXn87Bp+SB38R96jhakqDdUJsnwLx9O/&#10;dAbU0er9MxBRAUQFuu04lNrvYod2Aaij2rOIigq56lavfAweQYgVtHAnIEDO9W79VVh02VTefxZU&#10;WTaH/HYI30ksaV0UIlwxatXvFwYFz17KvUuwql03MqNY3ud3Rdjq4XNGqDSvZSFRzs3ZsqZgPUCt&#10;Go79AG7+OLWBcPUbHLtMY4HHFk7yLtM3orfkxMGrL+nSmy/pgvXbbObd3aMfA70uGld2ZP0jteWn&#10;2GcO/KtvfkpbGANOnOXgDOeAnLljynHzsn5IE7dfR0IToVerz+DCSvhb+YyefZAN9aFAHVufhVqV&#10;lEK26WBVXdptUQXSRWgKpVSvOy2vUYKLqV2A4BmCYr4LAw3b+Bgl/Kg6VIGQHWjWBHdo2AK5MheD&#10;rob/gkf8V708Yge1irBRS171+Tgfe6hNfmY5LbMcFWlfX5W+rXF+cNtmmPDO0V4weAlBQK3xTP6U&#10;MlD2rM5KhYBybGXpyPy6ay9zDnfTyqOXAE6oD4r7nRahQCa943kIaD4CVQLKlSLoRahd61J5Fyjp&#10;8nlVFAKaj8CLoOej6JEHOQ2xYfk0Qv7XNnnSWgidaK3vKwSdZww/IaRe9C3k/CKvDXKWz3IfhLsE&#10;3meYkMhWTqkAZaspfn85sNG9ESKF2mxcleehXp0kjLppBSqDoVSP+m3i/5+48PrHdOXtz+nim5/T&#10;pXeU97+ky9QX3n5JVwxgRADNb38RwcqKAvlTCNrmC/s2P6eZew7ff58mbmKlImALCN48AjZr7Psy&#10;lgsqVePCWPceTOumA1CH7fqCdFc4SX0xSFBAi7YPUuLs8C8nta9BFSpcqo9qOIstrgHekJnlD4B0&#10;W5QTwDuzrmMMEMr5GykfHvNVI4LVlBOoej54w2aoSMlqEFYEUKRTnf41h3SnMQrOoGrOgzTn4RP+&#10;bAWs1qgEoP9838X0l/p1yO42x6ISUIkip32bpfycUp6vANWkf0l0DBSV+4UbAEGTE0qM+elhqani&#10;ELyz/PxzotuxsCEwNrJCLF77A1XhBQPwLK59pu8gXDXnEPI8hKUIdLIxiEhyrzJRFdV+zmvCi74K&#10;pPZeWobZc6lKw2lKkTd5D0sh1zKiwqIQFoLYpSM8hxwPAS+cBAlBqVKKDb8ctNPlUbtol5sAcDe4&#10;WwO1AGO/6on91z+kq29/S1cQrisff0s3Pv6ern34OV2lXEbwLiBk+wiUE9crZBcoTl23R739whBt&#10;Hbef0+qzz2kdgVt/8Cktq4IxIoauvY6wmc7dp8m5kJy4YfSK4x9fYZliHCBkdnRXgWwSYPmIoc7F&#10;CJQEuBou1w4fqOY4rTDNbbt16lnv2ngET3icBvYP0/QtHY4mIn6WmrXM+Mi+7JmuS+kr0ao+Q7Ow&#10;gBAOl/+LbV8pYHI0eJvq9CuE7StdHqih06DaedAgPP38sNp51Agf/VQnSFi/hoBmCHhGRGO7nC2i&#10;EVR3+pdAr9OoSzmTSKJpnwma7hXvK0d0Pfvh39pFA8J826uV+z9IUyBaUQpA1/P9F0HBvXSmR4v2&#10;IJ4tD0E7P8IxNAaJfiFq3ecw9kzBU/0Z1GhU7HkE9gwI+hVCrqDp9/qW5xNVj/slvW42fsD7w0/l&#10;lhoa3Ps82xRsKYNCZwCkoT4lqMVSELCK0sz/6sQ67dxGhe44PeJjhOzlj+nCS5AJVXnp3S8Rim3M&#10;/+UPv6arrBsxK8JdQE1egJ9deqvA/Zh2UKN2RTmNTPjOnn6KVJdZL4H9nqDcg/chZAP7ksRnkbRk&#10;6DrCdvkodW8bZfooLCmFrIJSDxltxVhoAp1a4AB1mvnAbinCVosKbFq5k3r08Ww8TO0rj9IgRHQI&#10;LuhEn0tYx6Kns+c20JLqaWG1mN9lWIail4L1l8Y1ymYmdJrdmNwinab4N6o2fT92CykEWEpnu/fj&#10;g5ZN3gjfVN3ibYRMwUDtioRxze3owspDqOJHo3bsCy1CnZ3kJ56RiKOmTnLeKYRe9FKVh/rSjdJB&#10;8Zoc671PgjZ26ygMnnuGa5/lWc7xLKdBnZO9qN+ePRBoD6Fj29AFBO1CKkEgihAC1V4RiJMP6Rb1&#10;irQog4MZIaLrw37aa+EXVKWftj8SZPzGvkyEzO0aCVnEBfemtkM8kJVvWYJgF2rNcn3HBhRN0QBB&#10;sRZUZafh5QZfYiS0OoYBvqawnbDbaM/+S9TglbcIl8KWi/kXyVSfopgq8gAhM1LDaWEC1Vjfe2W0&#10;xncYBiAbwrWDcWAs2t4znbYf09COYS0vUKWv0uxtJzI1TdOr1IWK6+DBmjdBLtRjA8JWP49uX7Zz&#10;2oC8xxEj34hqbIdsNkCw6yCholcH60Mg2ODeU9DxeZp0cvcHb9PKA6csPkqDB09SHdZSPy9aOo6l&#10;iUD8Zx0qDvX4lULWgIDJ1UQ1EElEOyV34id+GwIG8kCYz3TuIiwXUik8p4IfVQcPzLdFD2i5rqf/&#10;qlNoNzg2Mxz8qcZkiWYikNf4FgER0Yx00JVyzNNUkfanRuw+KPUty2ERIlyBeKCpCKuRoj8vGkRr&#10;1jj+0rDKc8u11jlmK5yfqr3zCKJCphAVjWUCl4/gKfh5PI/reYNsY1l1K3qdQ1We6uH9ETRRyl4N&#10;gxDLeF+JfxVIaKRtOWhVDmeroZQZQ8Z6HftbafjNfOcWuFg7/7MVAWsDzYxg6XAudYyDE1qWOy9+&#10;xoKkltwjWBcRNOsLoJbCdPnND8HBLgbx/z6ETBTTWAhBe8F2hDAE7LkxaUZvZCp0DkNg0vmqb32I&#10;PBHzCNn4LSxQ1Fv/5nPQ6WEMQ2tDFbZD3js2M6gVdhVEnYMxQJYyCQo6ifuQw8ucP3v/RRoGudy+&#10;ePtVWrr/Ji3cN3f/UerHxO7fe5Ty+IFfqyZBHQXpmw54WIuqEuFQwFq2+FHwq65dBAhE4uf7w07S&#10;ss8hUOf6D+CBN7LupilUkX4nyXXvfvqPmrXge1pxqpnyGawpfkI1dRU/QkELrgdKiYqq4bD8EBj5&#10;0ddah6CJBoHlNOpSofsGdNGfJ4+ST/0VYcoMGAV7Jf1X7XL6P9XL2XIdAgcyfx3CuAMS7sezGTGR&#10;heiIdAiThfcJ4bKIWKrmCPvJrat6VZHwsVJUYQWqt2wa7gXhr5LzzWBt82610JrozwUQ9KHVQfzl&#10;YM0rd2OwcgiYYLBHUcjMeaq62zTkmuUtBOkAFbmFAG2gEndZ31EtIoB7OYEyFMjwoH2FklpXx97R&#10;5yxMKNQl13n5OXoIVuFpyw8/8/M/phW4WjhzHyF89z+kcThbD0LiAFnn227ffBpo1rwqitkpDQ+L&#10;B34Sgy5G4Vym1BwzOnQfPmbcvemgLh+mKYyMmVtvIkpkAkGcuI6xcdFIEXgUvOevIMgpONApUYpy&#10;GvQ5qcUJr7Kb5BQcLI+fnE/rtjVLeEsoZbTqUj66vQA1qIYqSjEkvGwCldKFkDZtBC/TIrWvr5wf&#10;U82PqaGlV8qHQJSvmhXqrUA1u2aCo/E8duSfpihw4T6xiKaxnBF0OdtfWzYy1KxfQbgWo/w/lcug&#10;s4Jm0RBZ59oIW9t68MuT3EsjQ/Ur0p7s5v1pSKd6s1pBjOgLVK/L5xC806KZDUvBG7K+gOq/lM4M&#10;0/hGL6ciGlg5jadEwbO7zV4Q/Wzz98LXptpsRNCa1+DSRq9Q2tch/htwMouCY4LdlUNTiBt1gcAg&#10;RJJ7x2DuqgJDuIzK+D5tQPg37Mtk3fRTCugG565hBKyhPjco2winzl23ydnWnn9Km08xCihmkHbS&#10;zdm7CNstnbmvkPqnGAA8POrTwRxNWI89hrnsPE0DF14EiilEs3CwEZBwEMHsDyF9msYRqqkbrynO&#10;Epd1+g5ceJzq5m9Hiz2LEOUjDAUIkT/gq7bNdBIEO8OyCGfxGJ2xNRDY6pmbqZIPaWsu5+MWIUAl&#10;Y1cD0RSccrhOmd0t8KECfpBGQjECXU6pzAla3SzINse5dg3xw+U/X7eKqqASXPAr1Kn8znAafWqh&#10;JnPCIfqJsOGKoSF8BZKJWv+naiH9R/UcaLaE0ImkmaD9tQFjRDWq5Rt0AFWKcGrdhr+sE/TsAlUx&#10;XFyWc57spoGxTWPinILGO5xX8EBAOd/ZQb4ZXMwAxXMIWwl0wCiUsjEK768D1v+lCq1TwNbgZmv3&#10;Uhco1mXut62HqXdXTgbpl5dtH/4UAibarFK0GDftBXhKOcwI/g7qLyZHD4uS8jQTquXDj5GjyyF0&#10;m1xj4SFoFfu5DsK29uxjCN36oanJNRA+ptVHHyK+aVF3x913aewAnobF2Q1yNcC9qrAu24DeTtRn&#10;zz5IhpApTMOoybnboBYqePjKM17iEMPCQbnP0hhqdPT68zSFkI1df5HGEMI2WpbCUAT62B1USO3P&#10;09L8lvpUCBnEGgEz0lPU0slag3pQ5ZUpZJrrWGdFEN481QnLYcIjbCJb3jA8jZ9TMIrwjV9KFWyv&#10;QLWqXmvhLXrPq2czQl4osqHe/qNmJeXz84q4ntzr6xAGUVX00sWB4MOVRDmX45kRHlXkf9QiaDUL&#10;INpCqM7/pPylfjWQ7r9qqRFi18O4gRYEf8Po+aYd1d4GTQC5v+3k/REwUVy0U6i0Ws/2YbmKaKBZ&#10;/jANh++RD68tV7CkDbpzaLhNFlSmxlgbfKwDtdnJ/+qC6gztPUTDPEmDF+HNlBMbuh5EIATEODKF&#10;ZRGVZmz/0v1MtcU+hCYKy6uov6UHCCOq0GPmKE54PktZRnAMklt5BHKJagjsylPWKZ6/6mxrjz7m&#10;Bqh8SouoTaeVmUFwTOM0hDocQUiGLyFUB6JVlkqzHyEauoYg3XiZVu69SSuGHN/iWFTicMTMZ2g2&#10;CR+bAM3Gr2JsHBzGR6jQCsq1wkLUwBkESiH7mpauCjvDjz0PB9MXpfVUiVleOwXZxUwX1eqDY2V9&#10;iHmok5IRBRYrEhVSTYuu5CcUq1JENASnmHtUyN1GEMIZVOcCqhZLt25BixeVO30Ha03Sr0MXNYUK&#10;+89akAhk+k9419fR0ax7QSNBq1dBy+qTdk7DKUW1/6haCkH7Dwto9p+1KyFw/1GH8AVfoyB4otyx&#10;saDqleOpWr/p2ILHiZbSBVQoSJZHKRjh+UcvplIbE42imoZUAx+r5TvUzd1I9RhAjQhY23LW5dSx&#10;fjdQq2vnUepGyAYOHqXhC0/S6JVD/umLdMKp95YQhoghQwhEoUVQJuaSpszwMxcg78sPQSsES6Ga&#10;v/spaosz6E/fYdudLGX5vELDOU7HbCSt1zN8e8nzWXa/xYhNBSyux363Td2BuHOuE2U5s9u0ZB4B&#10;nEZoJq4gPKhLpxNcfvQ2LYGGKwjrIseOg2gzWKxTGBRzWJdT155HKoDhC89Sqy4QWmEWWZERc5Ht&#10;GzjMqfatsCBVdXmoVAVMwahgvypPflWLldXAR62ehASPw8VQh6Lb+ZEDBPYgFVOXI2SlWG6qnPNY&#10;kVqgXqcMFCif5CeBYnWqYLla/DCQkh9WCq/LRzDtOVAI/t8qCf1KqEHL11rDWJRaqVlEg1bvZjSM&#10;LNwGJAL9/oLA/SfIKG/7a6OIhvqkDqNAwQLFsiK6KWigGgbQWXjaWQQ8f+AgHLEFfINCnqVw7BLP&#10;jjrkPSv5ZpXTPH9OuOpRi02LjoOAd63eg3fdS31YkVKToUuHaQxrf+QaWoR/MoGAjV15jpCZ/xQh&#10;Ml24ArN4TwvwQ6CR64b9GDfuj5+9m8WazSMYx8d5jCnHp28hFHeyfU7FbCSHXUwK0YLIlRPIec6L&#10;+yBwSyFo2bUURLuoFh4ieA8Qcp5r4T7PxXYt1CXvxXOssE0BWwMRAx3ZroDNIlwK5czNlwjly3i5&#10;8b2nqdFBFfCocoSleRHVCaIZ4Xo6DAEIsl1EkPGz8KJzA/upELJbCQpJ+CtAqRo+slZTN621CjKv&#10;0IpGIlcBwlQ8khH+oiFQDL6jGyG/dw+kAvH4cd4v1CaIVjHJNVnWPaAbwB9YgdqVTDuQRUE/i4rU&#10;6v2P2sVw+moFn0JVBnGnnNZKDYHbyhXdJKr97fSXFnhYM0JEMTDgJOrwHGh5vm8v5duQeCZVe+kY&#10;aprnt2+2BEEvw5KsDaQCuaehC7yn76pg1WC81M3dgsLcSi28e9PmnUCtvoMnaBCE6+ITLP1DqAvW&#10;Psg1eOlZGqaRD5mCAYPMfSem74AEoIbCpNoKYVNIQBT7Ip0k3in8jDubYHmKbc4ZqRAoZJ5jPPkU&#10;13DggsIlorltFsGb4/oiVYZoCBNC6vWd3FQL0xL9nRSTJE8jyCLoLNfwWVZNi8kxmUC+CwQ0TaZh&#10;4qpdp3xefYBA8hzz3osyDeLNQvyH4WTyh1LVHupPYdEQKETtqR5PgwhfgxTfoEJOIiD58ipdFqjC&#10;IgUEDlIH6rRJaGm5XRsPUv+GKgLLd94O5StB9g330Z/mT/2mdYPr8nMVtkGvxf5x1A/oWAISFo9i&#10;vY4ZTgTSjSj8ugUyhGhcuh1x97oLVM/5qOWvVJ+tCFkXnAkhtGgRnoE7qTrPQOIVtDPc+xRCd4ra&#10;dznJMXkI+zn4lVxTq7lk+Eqo+gp4YznvJiKXTMAjQdvyKRoDjaAO4aqhQVQjcPW8Yx2lYfk2VuK9&#10;1IM67LvwCMEy7bwpHOBdB0/TEOta8qNQnIELznuAsLFvCJVpORFpKK+8pvXLcRQU/VgIlTPC3vyY&#10;xtk+duN9pME0xfjUdS04I2hBsNxECw7LGkdIFVb51KTodxP0u8U1cwInGkU+VVDLZQVNYZySi3Gs&#10;s3yY58uJ6k1jrlr02qKeaRKmuIYGQkwuj6A6NeCSiKgAsr4A0s6jbjUK5rFAJ4Hskf3H8Cl+IFZe&#10;EwKm/0bXSKG8g3IabqJj9qtmzf5NBIMWr6rjZ8ip7Axu4/iutYd8vKcB/xO02L6LD9PQzv3UtWnS&#10;lowQF4MSp1BrCtjX/OyzLMtvilE/JXAcPfJ5CKIIUoTgBQqyTcu1Cg4oqtWiUhtBDAXOeHu7shoQ&#10;vJqlm6lJVUUDqcSiK+D5VMsS9xAoipzqDCUEkH1naDCBjNyzAI5YOMZ7YZgUUeSSRSCwarGJ+/lt&#10;KhGqYvZVhNBd5Vl0PvPdNu+mzq37qXsXAUMzaHz17B1SNMZM3fA49V+kZlmXUh9CpXupfx/hQ4UG&#10;kplXtRvLzXjv0auvIrOzAjV67V1MwjDMT7dz2/TiZhYcBNFCMK8hWCCcgmcyY3NvjXHMGMc6PGvc&#10;wvbxm28RJIVDpMkCIkVJhUf1GsJ5k2sgaAMSf4qDVkevIdiOK+T6DvXK0FG+R2HZLqQZhDqEFCG3&#10;N0F+5oTzouc0lma30bJGCizcTf0IhIJiPosGvdjwNH+0FttXEOm/wFNOgwqqy2oRDLLehjluF4nC&#10;OnQ1c/qOY1jIEadZHrpkJp97qORbqRzkO9+P2Y+6OzsAQe9UaFGffTsYBAeo6IupgGuf75MHHVBT&#10;DN3mx9orocotg/dVw38CyaZvhe+pnmvrf9Kaq0fw7Iy2odhlJiKGIKEOoz9TwQWdilB/1bxjC0ZP&#10;PB/Hd64/SN00Ft+nc4N65wnCg9rbfcC2h6l371H4JNvssgOxu+BZ3btY+9T9oJRC1I8hZcRsP99D&#10;FDNviNa9bopehEohDOED8Xr3FDS+m0jWCbx17jn1nnnvaaVXXkUWm8gWjdD0admZPungKJYN63Hi&#10;0AHWDVZUAJ13SAExae+4WQtBOyeaD/RDBYpOoUZFStBNfqfaFfFCIENos0kfTFQywH3+JxCS61x1&#10;tpFXXA+U5BozIqSEX+SD7HsN0XQETqbanLvDNjhB4yqIwM9pXwV1+HCdO5jWmNT63STy+bRwya9m&#10;vXzmm7bNEDJ9Y1pPnRDb7s17aQhraRQiK9ebvmPX1QuEDIILHxmiFXdwTAMCYJRGMSoyDyE7A7qo&#10;ws5qtfXshDrV+izAWCiF61VNGup9NRBVpNFVUILK0oVSgpDoNqmUr4HEpaCK+SqMznXwscLXAPlW&#10;nYlucsRKuJSqTf5Ut3I7rGpdDKp20yvYYMIjj8B18F4uN7O90XCcZVNbOfzvYfS2dO8/SV3b5tl4&#10;HOsdFPd12PuiR19XxRaCtv0g9WzfDzXay7KlZ+dxGtx7mPoR3gFdGfuP0gnzqZqroXOHj7XP8l6W&#10;prKPYn57E/j2HrCd0r1rx7aTjx5xzBEmK8LJOV2gYY9pzQ8kf/qvHDdg3L+ChiCAVGM3sQ5VwyBh&#10;CIVDslBro6w7c9vwZVNjZsl/e6lddriWQmcC4WEE18m3jNoV3cYg+yMKmS4LBMx1l0UxVad8cBi+&#10;4Ifs330aH0UkmkCN9u/6ke8EehT3Gfe1iQGwkb6Fm4kMxag3EaWdH9OHWuxFVQxdgnMgUKEy4Xxa&#10;TxoXmum9fMwWeEvJKOoQ46GgX9Ulx9tLhSBMPvwpHzQrGLRvEdWJuipDVVUoVBoDGAJGTOjktSvK&#10;zu1yBE0fnKOitHC18Io51kDG6lBlt0Og6kE0x4mGitUCNIsP6OeAZBuY2+xzrbIgqLWoW0dfGUxY&#10;R+1yJWq6DrSvw0hqWMniw5rX7qdm6hbqLBT7fjhaHRtw3E/ZAT/t3sqcr8dC1rdF2UW4KEMIWD/1&#10;CdMXNTn1nik6qc3X4JQqHSw3bR2m9m3nfnQKmGxbuzlXt15EdkKTgrSxTSE1x6pC2YVwmut+EFQz&#10;atZ05WYXHEbY+hA8c7PaNaRX3jTnQ+zvB3X6L6KyEVJzgnUKwQdcy7wRJgu+aDwa55kDQssxBFNk&#10;U41n1xHlxhE0B65OOcEWKDmNYCtYowiwXVKquClUnTyiSXQYzgaG6Pn/CiQ7DYGWLBei9soh6a18&#10;+GyArx/1Ph+Qj4easFNeP5xFf9AwLb8d67N2FuQZRiV2b2NY7KUSVaSWpo5OkK1QJAPlNC5Unxb5&#10;X4nCDiE3v5jWqMJfyrq9CrpHJONaoe53YEs199HvJoo1IGzyzlpKuGgQIl0llRgllQhxWQhqdl4p&#10;tYNh7H91DEOJbhkNAKhD1ZxGB8IGQtZiRdbBBR2hJeJFFx+17gqFrpl1HbCGYWkQdG6iJRC2nl0a&#10;5Db8VSRTFSNwqs4TzvFoMRNgo8nd1rKsz02R+MO8qIcIINuWn7LvMEsA5xAvE9+tmjuW9Y3nIZgO&#10;seqMtEmW5xELnqGSHdYOu3ec3wvQ7kUInsPwez0GwhgZoq0VLM51djZrIzgM3/H4CBW6chRpzodd&#10;B+Ei3DuEDWG6ogCiUvWrXX2JasUAYHkWodNJOyOCsn0YNWAkhz6zSn6oAvDXptV0smMT9YW6A3kk&#10;5bowJL8KmGZ7jx8O7jICeilgIpnOYFXCMC22k59i53jpCIg1pHGxn85xbfs4w9KjLgTNzrNsD8F5&#10;XSb6pTAadMqWgWKlqM4Sax28crUxLEBq0U7iritGNNNIsFSLhAiJ3V32QFToGtEXiMrXYiyGtxk6&#10;XmqYjkKKlasQi6Y6WlXdujBK7Y/k+AoFVGHkGhoe9QhddIaLautwPIQtQq1yXn6/TYd8D8rQvQOq&#10;bYj+91KviIbA9UFRTpiTIbIRQgobECozAjr3jsO3zCroaO04ZvExPOBJ5IZ13TF/TjzfwLKpPL1G&#10;qyOcQTnRrwNh6zJgcdsaoUFgRCfRSsEySlY1bJpz0x51QyI7EFSRLI7DGIkBqAhs5MVHSN1mrcAN&#10;whOjJwAkU/BEQlEuU6cIGmjpbG5jCpf9nWEgwP9QeUJ4Nx9Kh6kcTKtMlSnxl0MpEEX9CNrgFawv&#10;PvBCxmu6MR5UBfqAJkAzgyRVn6LkMC22k/36muRbxQjT6c4NeN56+hZVnAfhPydSYgjI0XQ1nNYZ&#10;aheO6ImatjeiBOEsxYgIbsbz2VOhRViOsEU/qsKGcJRPXE01wdu438TNaBR2WZUgdApT5obRh2d8&#10;2yXUcHZNnayip66X42MUzjIE2WtWTumAvZ6qqeswHrR2fX/5nYImt9MRq2C1gd7HwtaNFdq7dZ9v&#10;gIDxHULoqHu2QbI6ECkExpHJi456Ng/r3VRjPgZz6c/eR28/iqw0JqF1nGX53P0YR1g147Au47kf&#10;ZUK4bJqkR6BflvpI9du8yXIMJlWITGsu2ilU8KTcsqOe2xE21WPMDIJw2Vcpmjk6RktIQRMNsz5M&#10;kTCbAS4QLsf/hlGHg9dRjSCbhkJYnhZdG1qjIJpW4hBcrZeXtxdAC1Pyf7JzCzWndQjKwKOCm9Ha&#10;7VZqRT34YXVZ9B1k7owRDAgFLYv4AJ3hbEYd2NLtgika9DqGcyNoresI71ag2hmsztMInJztZMdW&#10;CPjZTjvndzPuhtAVa3Ui/IUInAKiIBRGN48FAUOIwr9GEcXK5IKck8fx1oWqXtBQZ3D02bItH6GP&#10;iFaEqxDUtJehAAQtZF/x8MVM0EYzAasEzSowJBpmrmPVYqWKZpRmeKdC14ph0baGoFE6Qbf2XK3D&#10;uhMk68kJWQ9Cp8CdiEGmpoNCgIy1N+OeYwNNEV41+QC4Nb7+LlBKQfjMzxBJ5hw4QTEHq8c7GLVm&#10;ydHTZhx8jOrFvAf1Wlh2EHArwtaGOWwmw06EqnsLE9qh9A6bV8jMPBhCh7DB78xKaC3SxYxvIFqP&#10;KlfulhOuUL+gmbVFZHOQsYaELhSFzO6pBV0e+upYttspIjQwteU0QbRVkXzs4x/lcpnugOFLtObr&#10;HMeHpQX3oAK0pIZBLlXllH2lGBKTIijC26nJj/A2GpGLyiyEe53t3E3fNq+FIMvF8nt30vn+DDFP&#10;YtWeDG89wkatn07h0remIOTbbaXgUJcgCEWjIBPPq+CV0gAqUIUKRymCYxycDcNeC61YVbDvY4RI&#10;vtu7sv16/u1G0rVil5auFFV7WMZcr4J7hHOWUoX6FJl10VjkbNZN8DW/RzvWexeCpQHQSd1L6cKa&#10;tS8zhG7jLgJ3N51wQKmjsSum7icz1BRPm8vhNtCMtYQeL5twFHQ25MvxjqXjd9Hj1JO3EbK7MV7Q&#10;/QqfQmo4dWSVNgEcKld0cyiVcy0qeG3CLKpHn4zpKM3X4LB5k/m2aVwgWNkQelRsoBoqFBTTqNCf&#10;J2cT0fpQlyFcCt7/EjINi/GwRDNDQCNABFN1KnT60+zlGEGdRjp1WqFWmIN1q1BFRXa78AMl3Mce&#10;f9VGE61X+Nf3o4Nx/JpCdoRxkXVjTYNmfRef0Ch4L1CvYR6+NCGpx9rMkf3zPVt8V7gXiKQPTVX6&#10;DQbHt61Yt+3GpdmXys/nx1tEGtEtkIjnyh9G2EAnhVDDQMErGUGgQM1vOe8UgnxGQ0Nh7tPjL/9D&#10;wHoU9r10KkcHzveqpqEFUILzPhdCF/2wvjsqO1Bt8mKqRdBE5Xp4ad3ctXgnfXWNoJqlbfU2hpFI&#10;dov/eA9hU7AwBBQyhE0BE91ORHKQnCAVOjrbUUIUE7gVDN1kmyNVbqfC3HhAt+eb5z0GqJpW4BbC&#10;6EgZhBKBM7lIRFIiZDWzmbDVo0pNcdSAWtUn07RGjaHRYv4vh8wjhO2mSQqrVqGjmBdfVAPtDGw0&#10;V4NoFoiWU6tytH74m8J1jGhORxMJ4ihmsQlEU9jkafC1aYfqsW4IuKpuEI6mYHRugL58ONWj3n47&#10;sLXgmpbvpnpabgvCqINxEGty9PIh6KUr4wVGhfOSv0bIMDpQn0YgdGB1yWE6aektFBGgHhVUa18l&#10;glfQlwmZPQR/bbHTejXjbgoagnC6V0OBn4/A5KO6deKKioUIXEFwRYQh0G4faxTkY/9Z1L2c8rQq&#10;WVTUKRzOYCxb1r2uQnw2DBH3wRERNovHFAyKmvv8ezjayEWoxKVUNZ0TMhGN5cwvl5VGVGfz8q3U&#10;RuNr5R3b1m6nDoSuA+HqAsGiVtBQmSeKxxAghQuhyR9WiG4A09fR4SyzXuywe0qWDvN6Vlgu4pgs&#10;oyHnI3h5ozc4FkFT6CZQsQhbRfC5e3+iWr1JSPTnrN7nIR9hZDwA3RzyjtEAjzPHlkLWxg83S405&#10;VZ1Yq9u5FjUgtuFxbOtEtapGOyg9CJqCp4CJcI5gtwxhuQ5jhTp30rjuDt0nukA0CBA2jQAFbwiL&#10;dNAkIxge+n4UNDvBA2kDcTMHYz+qcDi6SZ4G0R9HXRrmrbUaAgyqzVFPYwiM6D3fUlVkVlgXJr4O&#10;zG7eq2REhMlQJFRm+1bEgX2NStW61Y1ih7cWaaAOQqZAKnQW1WkRqrQU9CmhFA9xPYREIVOYFCLR&#10;MCIsFKxuuaYCxnVDPSNoXRvZ8WH1bqM+d7nmdk4ti5ai7YVUi6BVY8TUzthpnkWT1MzC1aAQDfM3&#10;gp+1LN2Mot+xc+VWNCwFTHXZpRpl+UQeQlOEkEWeVRBMITrbf5UHd8ze9RgNfX7gGh/lKoKHsPVR&#10;2B45LRRGBO4c5yhwpsk0/fexkJkgJepZxyXej0GhGhf1iw9QP1i0CtqyLhRUKrUpLk2aYty/mWbM&#10;x6VvrnXzMEqbs4egUp09pHP7JZZo5lc7Vp/2TAS6XcjU6NCl3My9CN3wZQWPZfjaqGoOgRijVkCG&#10;dansY9XCp467VIYQpCH4n5EGCpWuiimOU0XKxWZBwggvYtkQI9Fs0bEMulE8F3QcpAzoAUdAh+xy&#10;waSvmbuKgEDmA30k/+sRevPXhkzQtEQVhLB0ERSR6XwXQsSyhoTOXjmVPQtFoJsul4J+hIrjFMaz&#10;XZuBWC6f7/EaWykPY6bA7iyMkG/b4IcKWfcm1/U4uCJCVozKLRzk+sEDQTSErXrcwcsYPxMIGqVm&#10;CmRD2BpAtxA0EFoBa9coWMgErl0VmkM0DQKNgxOmJSpCQAoHQKxBBIr18wiOg02PB5qaHvN8r7lB&#10;WXe4ltkM3Y8AnuszBNlzEEgETERzOrzCcYfXOxRL7qaQYRQsYHlFko/7qW7pAUimoMHbNBRWIMwI&#10;mpZpxPgjeG0IXCtqVCvVSRj0yWmtOllWG0KnoJmm3F6HmFc8pz5D2DAWogeBdVEucxDbLYbw6ZwV&#10;0Si6N1Sb+tmMuu07OMR4eBbCp6Hgfn1iqlmRK0KJ2GY9i9Vqmb/zEuPiTVp2nfNEOZ2Q/Rg1Awha&#10;BFailvWAdyLEdv9I3kWqrxzhjXD9pWE5wnoUNNWoqHMaZBPdRLvTWKVnQB9dIKrMQoUMgVDoCuF8&#10;hT2Z5XqG4891bqQC0CtfAQOpCiilcLc81k8j1KLYOQTMc4o4Nx8BLOhHEIM77gbHK0QNqzYrxi+G&#10;kFVOUGNxViNkdXC1xrkbqcHeBLkaiNYIzWhegFagqcL61GGLCjWC5YTJQEzYmy9iRSbnS+jpqxDI&#10;y3ADBEtB6wfVerI8og5xP917iZpjQuBAPZcHDHdB6LwOAmdqozyEzlHHkdgXyzTQDCGrQoVG2qQ/&#10;Vagh144Gf5w5gq3DQeyMbE9TU5TD1IAqNflbM0LWgsHg1H72NjimU9WpgRAuEGpVaK++OQyHzKGr&#10;AD0HnVCPOm512mIgTNzMBO1Y5an+NBK0Rh0Nn8W2Oa7zXdYJj6WqYC1SIrzort1YrxGytxGxa1i4&#10;wmgsVT8oGEbCxcPMaXv5KYKnkEkt9Ohf4ZtBzEPVZYgmNzO5nOkQTrZvplOh4qhdZruuj2LUpaVI&#10;QQMRFY4S0WhIo0FUQ8AUrEGEiG1lqNRS9heCbGfgfWcRwryezTgmj21Ffdtwvh32b4F41GxXiEsQ&#10;NIWsEkSTo6k6RbZ6hK1erpYrjQZlUjfReJoxDFrtM9UgQIXad3riPOh03izQIJnD5J0qxfWzIUgI&#10;VZcCdoV1Zyy7GEh2uvNSlDPdCJm5IygOJzvDOecGLvPSCF6oV9Ts6LVUBGcLK1ULlGK6gUpUp+6T&#10;OgSsFoGrXwbVRLNVDQTUJ7W57RU2Z+zQOjXJXQghAtaMwIlo9jK0wtUya1QDARVL6WK7POtY8FSr&#10;fTqA7RPV6w+6jYFk0cUl+mAgGAJusfPdECLTLUTN+vz9bJvhRVnsmr43BS2L/li49zqt3DdECesV&#10;NTpmdK5qliJPG7crCoQTzVQlGgP63sqxNMvsBRCJUGOnUGmnVZeg17lOAysRLlSonfeS92L4VylW&#10;oCotOJRoNoSAIWilwwjbMKqO9YrRg1SOcFVPHKQq7zGww749+BlCxj3OUuehWlWp+b1bCKfIh+Ah&#10;fAqZ1yvn+DgXfqagVSNwVVOoTpCsDmOgPoIxr6ZGhc31OVQoxpKq0+hZjQMF7sR5haYblYhgBUqJ&#10;WLkBpsfDtM4iaM6laHZCM8mYsfCMmQq7LkZWGccKKnznrfu4Fih4rg8VarZpkNCcDgUImu4OR2JH&#10;Jh7Up+mLRLVa6jpQzan7QticvU2+hlHghFlNCJ89EYFwqNQQMgXMOSxRn9G5j1C12dPAuqOewvFr&#10;Aem6EbpAOC1UhUw0u/A8VKSujgkQzAzS0yE4Csz7iFk7FjJRLMqDj7HPbYaXi16LRurm9mcCZ6Cn&#10;aGZvg5PnZz0DUyxPXbfH4gkGwYPUB1frxLgxGLJlAd4aXMhvrTWoEzdnCUaRvIMwqDVj00SXUq1K&#10;hLN8ZD9Vjl5EWA9CGBSuSgSwShfEOGQdIasZu4TA7KYqBKVMJzHCda5LtamwrSNkRtAiaBYFjlKE&#10;+pSnKbgVCG4g2uiFuEb9pIYAFmcYBAjXdGYQ1KA6G7XItT5VoTmudkLhOqfai2w2lzOkUni69hEk&#10;hEwhyiUMOdWRbXNYfWQr9Lj2vciS7DkKm2rVayhs8rjzA0YWOJI5MwjCr4aQRRrKmfvRY1BpAjgs&#10;UZPB6WPLVCgW6QLCtZjr4sIYcOaOBoRPf5t9rCbo1RI1VaWGgbXGQQfLTmAfE3GBYN0IV6CZahSV&#10;Gb41DQOJPQbBOGTdZDGGHulTU4DsIYgR79YIjgiWRehmIeoKnCHhSwiWxy9T/ylsCiuIOK9fTj8d&#10;19YwiFFWCPQgXG1wPwvuG9h7jPX5EB56C8G4kqom7IeE83ba1ylpV42h6uBYuit0llaOwZFEGJEM&#10;flYjyviT4U7VCFw9BL2OUj8N6kyxzn7VWcO09eVUgWDm92+CZOvpfOd6CJzqU7VZpEsDbleE+tTS&#10;VMjKRjACuK6oJpqJYhGujer0ut6rLsYxgGTHBeGy2Ftw4ljdiWiBZDl0+haBynJgIUCOB1SY2Bbb&#10;HTTacSE5JtBjTqE64xwHq3ZzDqh3nmupdvO0SOFqcr7CXDoihU2eZuZqc/+bKdGegyoELBCO2vmQ&#10;rO3yEtm0SK0jOW+o1cNw8oYxoI8NAXNeIw2D8LspZI5iBs1UlRY77HXu9oYF+j/9oBoDI1depzGE&#10;QQSa0r2h2lTAECzRzfQKIpi1acqXDAVX+BA0+duSIeAcvwyyuX1BpIs619uA4BkaPqcqvYw16/C+&#10;y9mA5XH4W/f2g9SyfDd+WHQHDV2MDnYjQkSYctDEnxzciGOCdPtzsVabF/ip89dSC+pKvqTroQ7h&#10;UsCqxkGyyQtwJVQaiNOonwthK0GllvQhxIFoa6mgZyPWFbRAMjhcycB23LcUtVuF4SCSaXGGquQ+&#10;Wa2QIeAIeS1FYVMAsxCkmyFoEP9rCAaCprAgHKcc0YwAmfDD+ps21aMeZUci74dwnUS4joXOgajf&#10;OkYwhC1DtCxRiCrWmHSQzcRw8jONAlRnMdanyTqcmqZQZzDCpjNYR245nM0cZhoJ0S+q24NlPLUW&#10;eQAA//RJREFUDQURzj5S5y7S/aH6PBay1ogWUeiwPDUKKJ2ozZieecsgPNTqfpb12SiRrBMeboYV&#10;OqSg2VuAMaAhYLybKs8cujM3MzJv6JCh36ZZWAStZkOtgmLHqlX0k8vlBE/UW80hWxgRIWgIJ0Ln&#10;tXWFOE5Ug8PYtP6DR6DwndTEz6kEIYyxr5h0DOflUElaeqWqylHQAwEz/EZe1zR/PbWt3KBIum+g&#10;rjJhqsIaDA41vo/QXQBxLqWm2cupgVo1VzFu1IdhSAgYXNBSOggX6xfNNkLYijEc5HcZgqIyx/ZD&#10;yGoVMIyWjJeBmArVDAIeHM0xC5khYOiTgnYi5q5WzZkBEC7l0PmTCEs2/GovBCqG1KM+VaGnY99W&#10;MhWS+0LIos7WQ4WyLUtfjrChSoOn6XvDsCjA8tRtol9NrqZRoI9OVIuuKtENZMv8azmLFEGzyOGc&#10;qyjmKxLdnPgKldmI6rSfVO6mKm1BhXaYW0PnLkimkIXqzBkCWqOZ5QkRR8hGjUnTELhuFIdRtpma&#10;E80MiFSV2hVlCYRT7SE0qlHRah5BMhQ8hg8G8uWQjOKQPtFszn13sUpBusjd5vEK8m24IIKmgSC6&#10;6fLQsdmoAC3cjh9WGp3jCt7VVI6Q+eNa5iXVN1Pb8q3Uvnojda5mPioFrQUhlIyHkIVT9WJqBmGa&#10;FyggXv381UDFUizIQhDMUtS3iQWas0gRsBKEzeUoCGO5vjP4XhWCr1q21gCohZ/VBS/LOtQVvDrR&#10;jaKwK3wntBrP9l/PphxGELQMTYXkqOLIYIygqRYVIAXnjOjGtuPsNNmQLNEuU6EKnctnVZ1uD8MB&#10;QUaATSx3DlUgohUMoTrDIMisTx25xWO3UaUIl91TCh1CVj5jzjLdHhoJGarVzpnCXKeuqvRJGAfH&#10;ro8QMgPrEDD5WpuGQK5TPqI/cqpTI8DuKXPeystGrkr+MzUZvQHBoxSyLJLXbQqGEbeO0HKQi3xN&#10;AVLY5tke/Iv1GDzDfqM/9KmpKj1fv1sgmtyP+4h8ouEcx9gXapTtwO6D1G3c2s6DCJOWSNeMX0a9&#10;XYQjOepJzoVFZwgOAtWKYIliXRt3Ug9Wq6qzTcKNGm1EEBoXrqampeupA+OiQ0FcVrVeD39XBSqx&#10;FO5VjIAV929hUcL7BkEuBMzlUizSQLKhHci/VioqE1V8LGRZjfBPZSo01CbC9r+LPO3E+T5zVTlV&#10;DEKAanOU9CmQxxRK5lx16HyQfQUHIcqShiBYbBftTGukcLn9mzAI5Gy7CFZO2HLqU2NApDzO2qzV&#10;qS/NYjZBE/7GssimsNkRP4mQmRBPNWpHPqUWY8EoEEONMsMgKxoEdlNlgvaEj5/518xd34rg6fKw&#10;i6odQdMaDUETyfb1m+mc1ema6yJCIMxEpIBM33gb4whMT+r2SOqSEziXw2FLfUzwXfY4j3f0lQLq&#10;dVzPjteBi5BR5u4jZNTzca8M0YzuMNCv34EcWw+SyUuaESg7pitBDpGhFSFqWclKK/vbVu+kvu17&#10;IaAdm7dRuTcCsdoXETjQq335Jte6lbpQx62gWP3MlVQJ+S9FmEp6dVmAZqEiVZk74fqIemQ33BgV&#10;FLlZhQaARoaWJsJmCasTIVPgQshUlznhEsncf+IMSKZPS0HTGtTPdRLyHnm6zEAYiOX0MRkHi9HM&#10;7TvptOumKkLIPDbjaRQET+HKXB0K2l4YAqpknbnZnEagmYI2lAlbuDkUMtBNZFPQioZvp3KjPkS2&#10;6cz1EYKGKq3AWHC5Equ0Bv5Wg9Dpa6tT0BA43R8NC7pDqAPZnvBD5Gugm8LmJFkxnyTIhgEg+XdO&#10;8GO/2fG4gfGIFUP4DIRECKzHHSqIQEbyF4TCAEnrqdinczerx43WzfWXjl9/Ecd5DYUpxqeKiiBc&#10;+OUUstx1dAhbRjAG+i7YZ+rIn0cRZmRQoEGAPUY8RJeNfYR3U/fmHaxVY+opxtpv3E6dCFbvGjXH&#10;9O/cx7DgeNRqIxZnOfxKUn8sXAU96yDZZhB/BU800zBQqBSwGgRFDqcrQzWrQP0pYBQNEcsxetkQ&#10;HCpYxTaPR13yw7ECT3VlztQoCoTphhQ0hOgUghKqEaFSTYpU37SKZqAYx7lNgQvuFkiWCVi4PFwG&#10;1c70oDZ1bYTD9iqGQDZplqh2HvVpcja7tQqwRi3FIXAaBzdTGYZCFl6UCzOayFDOOcQ1DpwYIeLZ&#10;wjhA6BQ4jYN5uZsIB89x5pSYPSXrH21V2FChIlq/HeyoTfs6jbKNcQjXFRB9XVnYUIQOIQQx6AUD&#10;YTjQD4FU4BAKU1c59kAhi3MjEsT4Nq7HuqFFXmOS6x2joQgXAqpwUh8LmrXXdMSVHfL2FoxeOowO&#10;+tGDpzEaKBsR9ChqY+pjH8dqRLjcjRrtWr8doTa9oJxIJ5I1S/oRHoWpsHs9FYBkxZT/LWAiWbmo&#10;pSNXAQP1dOZWsr1atRmWJgKokGFxKmiqzeNSk1ObGepdAsn6LifnGXL6PLuRMmG4ijVpvgVzY23/&#10;D1ohSN+aGz8SgrAs0rVmebfMiRUTO4FmCuaxkJ1FhZ7TkRsFi1M/GoJmlj99aKKYtROgBldjXXeH&#10;qGaHvIaC3K1sDLXpvEV25Gso2AmPKi2lVFLsSTDnbA28rW72QXK+I/P8OxeTPQl1xrUtw9906IJo&#10;opsWqCFE5qe3G8rUoBmqydP0o2WuDQXFGDXTVY0YQoQgui9CjFgeQZhGHKvKPtHQ6f8i1Eiux37P&#10;Nz/EMNakxQHSx4aEall1bOiRCBpqU+FDyGIcgcn+DPf2uqhShc2uKgVvDLSzuG300pM0jvFgOPj4&#10;NfYfPAb5MuHqAel6t+6G0HWgdmsQGsl+ftcaSIagUed1rAaiaWFWjNhzsJuqIPvVMQILvta3HsaB&#10;AhnCiMCVcYxCGb60nEq1KHgZymWRHCcOf/otPbP8+Es6/OWP9PTn39PzX35Lhz//mh5/ofz2W3rC&#10;tqdse/77H+nZr7+nF7//Lb2kvPrjH+nV3/+Z3v39H+nNH39Pr//+L+p/ULv9H+k5y89+/Vt6/vMf&#10;6eg3judYy8s//pme/8b+3/+Rjv74N+v/SE9//Xu6/93v6c53v6V7P/yRLX82UfIvkTT50htqU4y+&#10;/TVdePtL2n39JW2/+jVtvvw5rTnL8Iuf0+ozc6WxTFl7TnnyQ1o7NHmyk4/9mJae/phWnn6flh+b&#10;i81jvsQ5G4c/pO1nLD/9IS0/MbPR92mJejFX3Lb6zPrHtPDYDJI/RGqsNc7b4jrmZts84l7Pv0sb&#10;JhPkXhtcyzRbMcueed14xu2Xn9PWy+9jEo6dF5/T3oss/ek2y5smc37+Kcr+0Xdpn20XX2cZK00o&#10;6PatJx/SHvXu4Yd08OJTunT0MV05+pSuvPoYyxeff0j7z9+nPfbvPHubNh+/TRsP3qb1R2/TKvxv&#10;7f67tIah8Wf94A3bj9LiPVT2DSxr6QFFKuDyGI1tMMZhZGMymragIljtdTbUNQcCg5hY7HblRQ6M&#10;y45H1fJ2aCKN5dbLNEPDnAPBl+99iME8S1rdILlFB/Usx0U/MPUa1vcyz7J4V9rxKs3QsGY4d4ra&#10;huc4jehNCe5r1MtRWr7zkvd5zfvwLpy/dOs513M/GgRUHwDdOy8AJlCOGNBsKP/2YRYoC8iYB68F&#10;StWKhusIx/4jjMTHLD9KXRiMDlaeynULRnRNbnzHEA3e3py567zjtWfUz9K8xbG/N1/Gc6zzTpt8&#10;i427rPOcKzdf8F0MrHiZFq8fpmWecZ1vtEO9y3Gb915xrMfzLe577ssoa6yv332RVnnflTv8L85Z&#10;oCxz/dVbL9Im19vmeMvOvZdpn3+6S9l7+Jr6daxfYPnCw6N08dGrdPXRy3Tnyet0/cmrdJNy/fGr&#10;dPDgebr04Chduv+c47nWvRdpm+tu3XmW1m+/TBu3X7D8Mh3cf5kucL2L/KPLHH/h4Zts+RGFe1w5&#10;fJWuPX+VLj3hWnE/jn/ktSj3jtLO3edc55Bvc5h2uPYu77UR27gPxXfYZNva7aexbfUG3+mmz8Ax&#10;d5+ljTtP0wbr25y/d4/zOe7SHZ6d9ROCjSB2+CuAxvILQQbgef4b4ATovPrbP6n/kd79499R3v+L&#10;8s//Th/+/t/U/4rlWKe8/ee/49g3nPPmH/9KR3/zWv8I8HpD+fjP/5ve/e1f6bnbAbuXHPf2b/9O&#10;L379R3ry6z8DwG5890e6+QEQ+/ArIPYlHbz9LQBrHeDZsH75BeAAsAQryioAswJwrABKi4DW4kOW&#10;H/6UVu4LOADYIzNifR/b53NlgX0L1g9/TPP3v6d8l2ap5zhv/sGPafrud2nuwQ9p5t4Pafbu95TP&#10;NLAf0pzrnDvD+hTHzNz7MU2Ymu3B96x/jmstPvIeAiLPAuAJioLp2qH5m7NJ90zbtnqYJSZaN0fg&#10;YVbWnlA/zc0wxDGbAWTfAYLOOJQlrLRsce7uS8rzj+kC9cHLj+nyyw/pIoAmyO2xfZfrbnn9p++4&#10;5/u09sjeL0DsoX5iOy3eppW7+ocFCRorjdIRix0Hz1LbHgCw9yK1rTkk1zEyGZ11brFSinOOFc/f&#10;S5WLD1Pl6uNU7QhJgKHXlBhQ22FTkUAtpbAyBYFRJhBDYwUF7jUGQMgeBmEeYzAPQXQUZjHMdqmp&#10;vnEp8gDH9wIag3aUAK4j7BdI+nOep0HWHVo7rZ3F9Rxx2QvgdB4cJrute/TD8z5tALFTtLcCwo75&#10;EYidy8y6ce0BLIqadUHaKdwb2GZMbSv7O3RKAHADXMdu7xhqsi9NfoKNBqgB5BMA3fEoyUlANAM0&#10;wQfgAoQWWXZ98QaAhuKYv/48zd4E9KkXrPk2gtQcwLEEg5qjrPJvVgCz5VwJQATMljlmjXqD/esA&#10;yRagtguQbAMumwDNJqCxCQBuPXidNlFkFx6+ShdZPkB5bd9/A2gAoADnBbdRxz7OE/T2BRy2bQOq&#10;GbC8AoQFs5cBjOuA0rrX5p57jzmWY3ZRJLte7zGAybaLjwBTAHL/IUB1HxD2O9x6xrM/59kE+WcB&#10;WNssb90HqFi2rHkMQLXEcWu3s2WBVDCbB9SWALQVzl1x3+1Dnonr8TyWDd7pxLPfYWIwLkHs2S//&#10;gHVl4HME6LwGuN7lQOrjv/6/9OFf/zdA691//9/09l+AmPv//e/05t//nY4Atud/h2X9A7bFua/+&#10;8d+Uf6dXHON1XrsMwB0CYI+5x+Pf/5keAWL3fvp3uvP939P1n/5IF2BlFz78ki6++zXtHsm6foF1&#10;fQkAs16BCS1R1mA7K4cClImpAA8B5AGAdM+0x4KQQHMMOAAN6+Osj7M+detzgNXonc9pDBAbY3ny&#10;tuUzFJzC9sHbn9IQZZQydvMj5UMavmX9OY2yPnH7Iw3zI43vHZSddco427zG2B2TYHm9T2mG5Zl7&#10;nyLT2uyDDzzr57Rg2kFAbenp5yyBKuBm3spI4wzwmpZQ9uj+zUPnfoG5wdQEtbXIjfkJUBSwPsMm&#10;PwNoLANg+6wfwOD2X3wM9ubyNsduPZGFAWR334WpMUyj6RMorr4BII4iAMpZLlsPjlLj9vPUtAuI&#10;mbACc8iputoo7QBOC0DVtPsq1W+9SI0c43H1Hr/1nG2HqWmTsg0QmlXFcFHOGb6U2eFhY9Ngh2jE&#10;Q5gzXYBUD/ucc9hh3v2cEznLATUzCEc/jMkrYIUDhqLyLCbC6OVYe5+7OL7LSEEArv3isxhAaVLX&#10;yNFpIleAR1BqBogcD9ey+zi1sK0ZwHKcnDnVBWs9p46ZazVKcdNwWJ1dgJnBZgFoXGfzYaq3CH5m&#10;B+FcQ2SNVjSgzPuaFSXMsouYYzI2AVtQ5r0dDSKLnLwOawUUxgGzEfabA37U0SI3n6cpynyOadoP&#10;NC9r1btKsY6xdoDXDI1YNhths3zLBQBvCVCZvOE1BMLXnHuU5mGASwE6MDsAbxfGuiewwdrWAZ8N&#10;ltdjPVveYtuWIAiArXIfQXeBaywCJJOASMQR3XhG2+H+7BegNzhnG5C8gAVw9c2ndPP1d+kqcnkJ&#10;JXoAW1t/ABCyf5V7LqEs53meWdjTPM85D2u1LFBkp0vcx5EyxyOaNW/nUWizKLh57r0I+1wGtFdp&#10;QxtaGQDuss8a9etg82so6hPPALHHlIcAmezoMbXl6W//nZ7JygApQeglYPQCM/IV60cA2kvA6jVM&#10;6xiwnrPvJSzrmXXu2OeysN//nR5xvUe//is9/vEf6db3f0vXf/hbMLBbn/+WLn38Le3Bwnbf/Zb2&#10;X/2G2fVz2jjCZHzhHImwLxjXCmbaMiC2LPN68lOwqNn7MChASqY0BYiMAx6CyYhAdOdTGskVQWsE&#10;oBl1qmL2DQJMQ6wP3+Q4to0AUsPX2U/pvcq+a59SL0DVe/1D6rvxPvVf+0CD+0ADfM++j4DAe5jH&#10;uzRy5S3L72AGbGff8BW2se4A0OHr72nEFPYJeGNcS1AU8GbvfEBA7djM0k0KdGYGdLKqAOjHMMlH&#10;n3jXz2ktAA1TFIa14XqYuwCU5mpki8YMBRB3MW81SwW1A+odge4xP94kwHd9Pme411R8DvOCWehb&#10;gcl00PCbAaTGzWepfOVpKlk/TKU04JJFGNjKg1S9+jTVUKrNU0Fjrwe4GgCuRsy0RkCiKWpYGdsb&#10;2e968w7AaKfx3rPUDhD1AppD119HjrI+wMjSA+hongpoThnc6TYBjWPaBS2AsJPalFKauMdRqV2c&#10;1wvz6gHoegViQLELQOt2O+AWAzsAiT7eUyAU9I7zYHTA1AK4AKQmgK3NKAqBDlMygI/n14SWYdoJ&#10;3iKwsa8ZwGvg+CYAsR2T07mcvKb3kPn1A85RTNrGcwzA1Ab1P/Eu1oO822D4nGCiMLghnk9Q7uL4&#10;IUBRwO/XfHX0+ZVDzFjBEeYHC424NM4ZsQCGZuQeuQZYApCa9d5PJ6+AGrFsAqv34Vom7ZUBy/Rm&#10;AQOBSSY4zfPNXwesZIeA6JwmsmwxwEsQy0By/gagCEhOsG+cep5ts3EtwANmtodMXn1t+vvPKF4T&#10;TaOoIyXrW5Ts+7RH2Xn6HvABOB99yMAI4NU0nqcsAIhzAPfsTcCad/P+8zyvYOwMMFoqul6Wn5iE&#10;Gjl++D6ig9ecjFcXCQAdVgZtZ+0hFsijj+nE/S//SA9+hiF9+XvUFoHtIWbmE9jT4R+AkWbgb/9K&#10;T3/5v+nw538DdP8GAGFWAh+1IPjol39x3t/Tfc4P4OK6j77/Z7rz47/Ttc9/pKuf/pYuYz5eeg9g&#10;vf6FQg372jr6JZjX6ivYF4C1mjMfl2Ak+qacaH+OBj4Hw9LMm5FtRYF5wbLGAKERGNPQLcCJ5UEA&#10;bQjgGAKkBqhHrgJqlwEsAGcQUBkCnAYBniiX3iF81Jff0sjMufYBwfoIS/hA43hPY8tK98HbKH0H&#10;72LdesDjKX0X2XbxLcdnpeeSDZftF978ecwQ1x+WxQXIyeY+pBmAcpoyB+DOAXALdzOGJjMzWfQK&#10;LG0NUNvAZF3n/WVtpr1fh7VtUDafUQA/px3af0EB5PZhZPuAXLAy6o1HJpXmPoI37zt+yQybgABC&#10;37z7DNaBibj2JBUvPqY8TAWzjygPUsHEo5Q/dZ/yIBVNP0yFbCvCrCydf5wqlh6mKphMLWZnw9az&#10;VAsI1GFq1rFuEh9BzvQTLYBQ2/5LCmAF+PTQuLsAoDYaccce24xs5hh9Vy4bSt+2Y/aop6njAsBz&#10;AANivwysExbosUY8G7LVDQDYNWiOvF5AWWDrgc1lOVIorA8B2OE4F0w0PQG2dgMlYGRONtYqSAFY&#10;DQBXbTy/ZieAHOAs6PEe7PecyHiwz3Py3fx2mtKGjckIuwWSALRDQArw9F01cwEbQdZn1eT1nY9T&#10;dLQDiAJjF3U3pdd3cuSc1wK4+2SbEXTrAPcsgsicgjHBbRzPMtv6/R76LA2C1TXAtTuovY8pQby2&#10;IJslMnwSpZtjezyee2l+d7Jflun4lFGefxo26eQuWzAsM9k79cIyinHl0TuUr/5NmN7zj+kSbXYD&#10;a2keuZwCUEwVN4jiisSY115H1JKhb4LbElbBPACkf9RI9Bh8D4ucBiCnMRWXALpFWOK6pjIgtgJ4&#10;zQNQ0d+PVWGW1hmuo6935SHXAxwXHn/EGstiPY1cX2H5xJ3v/pGuWz7/K9349Pd0G+Yke7r73d8B&#10;Is3Af6a7lHtf/glQ/TvdZ9udL/+d7n/5V7r7A8ew3ePusOx5Vz//Dnj9PV3++Ee6+P6PtPvm97Tz&#10;9g/Y1i9p89WvObNRpz0Aps+LIuv60+f1VEf9T7CTH3mh78OMnA0zEdMNljVFGbVxUmRVAphgJkMa&#10;vuFsiIAVy4OwqAHAaZDSe/lN6rn+Dk0OwAAssqs+gKwPxtUDaAle3fsAF6X/wjsEFADbf5c6dt6w&#10;/BrW8JafT9l/gwC8zuoDCts7ML36LnJ9WcSFVzTYV3FOL8v97O/lWIGt/6JJJAFBanPFTMDcJgC1&#10;ME9vmoTyEz8e1mawxj1+lowNM3oR09RczGa7d9qFjUffQ+ERMvM3y9YALWfwFrwOqJ0AcAdw24W1&#10;6XvbePIBoXSKeTRdsDs1WRb0m2VOzbpf9UV102B1hBdM3E1nh2+nc6MmDHAm73uA2r1U6XifNQBs&#10;FdDafPEnq2uiEdVjYjZsHwFwL2O5HWbUCnBortqQzbPYBijJ3EyD57AN2V7N+jOAxAKwAGQNXLMZ&#10;MKnHbK0HNBs2NF8zxud+WWFTDgg1PQW1XgDMeFTHeMvOjuMURq6Z3o6aZX1s3bBAGaLHGChtsinZ&#10;qY3fAJ12gKGN9RYaeZsgBqBkaVuoc+Zpi+ldAIdguS7zzdo1bQ8wYQGIdhhcmLFxPOtc03sY2nhc&#10;O+fZ8eTHAmXsA2i8rtdsdTgw37TNhJfsDzDlum0cE9dnn93hWyj7K2+dmvbXNHntFf/uUSRoaAKY&#10;HZ2g36+d72yoZdPGg9TI8hCguP7ke4iEM1VBCgCXUZiRYZWzmGoxGzz7nHxoEpCaQtYmUbRrtMtV&#10;lOcq9eLhj2kGZTp7/zssHqwa2pjtyLZmGxig2DtrV37WVS9ovUaJZ9ndYmSp5uVDwQm2BThtyr64&#10;l3I/xf1mTBt9RxAzfPN9jH5YQW5lZs7csKjrRpCL9pLNCHHi4OM/0sH7vwM8f4c1/SNdfPe3tP/u&#10;j7RHffHD39PBh3+mC+w7YN1yiW2XPvweQLX/BsDyeOq9178DXH8LwNp8+zv1b2nrxW98lN9gFE6y&#10;Q3n2U1p89oX6CwwE9nVo/QXmhckIeE09+gmU5yM95GPBxCbvAGK8mAA2BhMbo57QpISFCWSDgECA&#10;GObhIODQd/1zxq5gT/2AVi+A1Q8zy4BLAMuBGCyty+ULMi9ACbDrtOYndAJEHQBV+zbrgFnXnjUg&#10;tSNwWV4jXK8QUhqnvqU9lm2obOtmf/c+YAfA9VL3BJCZ9MradYGRhnTANsoI9zUZ6iSMbRrz93gY&#10;ywxsasaYW36YjG35wXdors8IAVrKfOKURbYvsX8JNrcGzXeuGX1ku4JaztzcpWzD2Nal7ILYPdgf&#10;gjD3wAi39wgZDZ2G3QPImI/JQYtO7n0+QOxucrZ4ge38hNvuxhT9tSuHqWL+YSozlHRNMHoCSxN4&#10;MEG3X4bfrXEH0PKafJdGGEQjoNaAKSpg1XFs7QpmLeZrFaZtNfetXM46EWooVSzXct2GlUepHpCr&#10;pTQCapqA9cEGYU4CGmCmz66d+7QBGrKkdhhGezjnYW32wsKMBC6TjRnqIIPTLzdwEdYGAOpz06Tt&#10;5pwuAQWW0g4gCWitPHerPkCAtwVw0tz0vo0AjR0krQCMZmgLYBdBZTybxzfC6DxGEGvl+MiHwLEt&#10;nN/KdQSxdkGMZUGqmWX9eZlPz0QX1Pr6+E7tmrvrAFIA3yHK+nXMSLuEwpqj/TgvkIp96OYn2gZy&#10;QhsyNeTIzbe84yvOyczo1o1HsMkjlBxA9Pj7NIM8zT1AKdoT70xrkIv9t79gJUE0ntImH/0A+2eZ&#10;NrsMiVh5/AuK1fYKyXj6a1p8jjV19DPX+pKmH/+cJmmvo7Tbqcc/0CY/pm5kepS2OXr9bShMg+WM&#10;Nx8DyJzhY83ZPgQjmRWAqZslS1v+IY1EPn5DScwUjbwDYh63FPMa6ft1oKoyjMJHoavw59zH8olt&#10;WNMWJp9l/VWOPR39Dnv6Na3ycqvUK4YwHP2G6fdbWmZ96eUv1L+klZe/AU4sA1irz9kO21p6wYeG&#10;bc0f/pxmAalZWNYi9RIvvvCYfeGsZ3uYjYLWD2mCj6uDXrCSfY3BUkaoxwO4WL/huj/tfRrCNBvK&#10;+b30eQ1d/5QGrgJiVz+mvsvvYWOZ6dgLWHUBUN2AlyZjJ+xINtW9D2DBrtoFnb13UQStToCoje1t&#10;e9QAU+vWEYDGcZSO9aPUsQFobR5honDMzmsEVdOHbTuYTiy3UbfDTDq4vtsErj5KL9fqpTGbarKP&#10;+/fBzGxs5lEYDmDLzKFRBGD+xtu0wM+fp8zxrlP82DGpNj95IcxRQcg5hzJQc87HZX6sE2CpbTUL&#10;tp9+SjtPP6cdtOjxTGzOF7nOMUtB1zVzDQ3GJKbB1Sw8TOfGbqbzIzfT2aFb6czgzXTKxCgjt2M5&#10;D0DLA9jyJu+mkjnYmdkPBRZMQlmULKyOBi+QudzINwjfGmATJugG+wG6Khp8FQ2+DLAqW3qcyikV&#10;mLblAGPUSw9SCWBaSnF/xdwDQPNRqjBocO1+qsYUrNEhv/YwzNkaasFRAKzVpwfo1ev3AhyaAnwE&#10;oYxRBbOKbYAOoGI6Are1wq6isF121CKIAYgyQVml4OR16jFLZYWCl2a0/sHGTcNUAFzqes1Vip0E&#10;HpfVWeeBYzkbPJ/jGmBk1u7XN9fE89cDNHVcp4530ly3B9VUWNG7yv16MJE3YV9rL5x09vc081TG&#10;9CPlhzQtoNG+Zmlri4e/0ka+T32w/e7wz35PA/8+7dEmnW90++3PMK6fg2SsA2qbsLl+fcqQhM23&#10;v6Zx2ugQ5GGYNteNsu9BAbddOEotlHaU/iDtsQPC0Enb7Lj+IbXQrpqwYjouvkvNlGqUfj3Kux0L&#10;pldr6BLtk+OHTYvP80wATpNaHs4Qg8zOAmaaqAsPBdbvIipAJjgHO3PiNvct6ovT9SJoUYwOsF4y&#10;vIriPF4xmyCW3QLM7sQCILYGEK09/xkaCeoKOk9+BYgAo6e/pEnWJ2VMD/iIIPAkgDTL8jT1FB9z&#10;CgSf55hFGRbHzVJm3I55OON5nDNBGQfEJvgBo3exsdEKEyD+BMsTgNooQDbihxS4+Jij/BDNyEHM&#10;x4FroDXrmpNDMJgMzHTQa6PrcAfAALFefkCf5iVg5o/ovvQ2MwP94LCidhiXANYOk+rYE4BkV/ww&#10;AKoVwGnbZZvAtPsGLQqYsdxB3Q6otW2yznEtmy+jtLPetgErA9hatwQvAJLzumBtnVy3E5Dr5D6m&#10;pu+mdMFUeljv5b59+5g5CMggzzNE6Ze5AXTDl7Is4voc9LHZmTDJ+8zyvuFfA9zCLHSGGLRYDFCm&#10;dsSUZRHBVGOtaEoCZhv85JjOG1ZmPNvuc8xRQzsQEin7FNfS79O+9SzVrD5KlTCtc6MCWFbOA2b5&#10;Y3cAl3sBJDKtDoC3FUbZRt0kK/V8lht5xya+Qw0mZyUNvVrGBsBUwboqBK5F08TC5qiLqItm76eS&#10;2QepeEZ/HNuoCzBji6fvp/xp2OAUrJDlPLZp3pbMwBhZL+XcckDOa8noTFFritmM0T0JdheAJhsC&#10;iFr3+V+AVWR6F9zYZk9nC+/cxrY2AU3g8liWGwG1BgBQM9aiaRsdA4CRgKXpa8raesBHk60e1tQg&#10;oNnzCfhETmaAypF19bCsWrYLZgJVPd+kznMoHidoRSIiao+rXn0AC83OqVk2nzP16j2slU9pkvZi&#10;Gxmn3Y3bdmBAI4CQbaMfq6Qf+e9GebeiSFuR6UbkrwWF24YCb/d/IVsdghOg00Yb6Ixjs+Makd3G&#10;rdd8M+R7421qXWX7xlGqtWy94J2PAGP+r9Mu0Ma6AarOix9TE+e37L+N8+vWX6bq9de814tg3a2r&#10;th/aoO1VcgLIDtCeB1DKAuYE7zHBe0wGFvwYEQjzrM8EaH2XprEgZgEqzdhZTU6BDpCbB8wi9hMs&#10;WeRYmZmAJiAKcidWn/+RVl4AYs9A9+e/ccLPAI9mH6D04Kc0rRY4BiRY1Pjd79MI9Ri0022TXHiS&#10;42cANz+6x44DZOM85FjOzzVOmQa0ZF7D/ARfUKSXWUWIBNvCia/PyzqAi5e39xBWpuN+EAbWL1ix&#10;TSd9+ML4kX36xig9gFgn2qLzAEZm4cd28wM1GTv4gd0BNPxUgYif2MzPblrHFAKcWgEgAazJZY5r&#10;oXG2bmK2CGL8VEsH4NVOg20MQDvCJOBY6rZgauyDmbSzr4NjBch2mVsAIgW2J8D10fCd5EVA6wdg&#10;BbRBhKIfRtgnsAFqWfaroxQTtGAazd0EtG69S7M535qzC83ATCdjWqzM3xUTwPAtZ+wl1SwF1PQr&#10;GPahL2LXzoGIPzN0A/MTtuZ8aqM3MDG5hyxEc62FWgd7GyZb+IQu8Q2v8TwArHFjw9SGd4xd1+/H&#10;87JfR30T36Z+VVAEUGig9oKWAlxlAWBPYrlk7j4gdi+VzgBasLyiqXvB9gqpSwC0sgWOAbTcX7L4&#10;OJVMAXpzj1Mp4FXKuVEDgOXzMLZFSwZo5uqppvHXCaCsm6VMn54dEg3hdzPDrM8Ie8ME1A9XG2Cj&#10;eayZzDLHaSpHJ4aAA4OqgxUFCAlOAJYmdQASYCPg1MqkqO0JdQCdxfVqAKmKb+B+wap2zX2cz/5q&#10;jq1eZf/KPUqWOKHGuL2ljJ3auWJucJcrYapm7dg4kkB8l8Yw40YBAduOHVt917Q+7CkGYLBEBLKm&#10;Lcx6ZLABEFKh1K4+T9VLvu8h3+owVQD4FfOWp5Rn3O85hXrhCUoCxjz7JJXNHf65XLmAmb9ylCoX&#10;UUwcV861rGsXn6ea+Rfs5/wFAGz1JcewjfZUjyw3Ywm1QyJ05bRf+oDpD6MLS8l2+in1AMKdsDbB&#10;rheZHqQev/aJgozf0l8G4PGO0wD4vAwOwJrClJxFCQtcAWJYGpqYx6bmPGB3Yu3oDyjqL2kWEJuA&#10;YQlKIqXgI6uyyMxCKwBS04DUBB82WNb9n7DZYVTcfASTcRQEdjmAiuXB4305f5ehEv2Akz9EdjV8&#10;87v4McNuw+7vl4EBZv280CAsbeAaJUIksMMv8xGufExdaKFOih+qE03TBQPzw3VAhTv8iGiL9oN3&#10;mBiACJqpDU2lr6s1x64EpkYaXyM/voW6eeNFBmqAU+MaWhzAakETNaNlWtgeYLb2Eg3r3CzZ9mBp&#10;HN9O6eA6mpmCovsFM0HP7V2wuk62y+463AfgydaCoe3ZY/USM5RlgK4nx9oG2DbE8vhlTcFXMLV3&#10;6Xj+PlmZtXP6uW8cAB+78jaAz55S/W72FNmBYMqYtccfMT9/iF7Pg5ffR6+n9cGL79OFI4N4f4DC&#10;v49kC8v3co5WBGMFZhdzMiMga2jFVdjByuMPXO8D1/uUNp58TKvmOnK8PfezF9HYK2fv6ob1NAf7&#10;wIQFVPR/ldEwSwEgE1A0AhiNAEuzvYUwIePIBjnXUQdjV2CmOucpvZix5tzUfKsNU/JpqgSsBIpq&#10;wFEAiKBdmF/p4n0aKiapwMB9TN/jvip7XgGXSoCkcgUg4TrOYKFfTuCzZMzOHs0MiAW07Llhe6wL&#10;Ktk5j+K8egCmZvkBYMS9AKSKhbtZzXHeI7YDqFUWjhW8nCkjeoGpKzm32uN8Vo7xecvnAet589IL&#10;2lnq79KF+0EoJrRoKLa/IZhMD42/i//coc8PhdZ3XQsEBY3MNNsBg5zWolgErrIFlMocBbAqg/0K&#10;UqXTMOJpFMc0ygK2W+z6FOuzD4MZF8PQS1kuneFYyzTPPs35TsIw8xSwBeRQUBUAXekcIDgPSAJq&#10;lcsvMoZGm6pC3quQ/zqWayEF9SzXs6/e9oa8N8KYZfaSgpZNSIUWUvR28z6X7f3PphbU3STRiU4I&#10;5HAKLDGKQf+aQerGcxpbakyp5cQKJuYC5uTyi9/TPKA2x/KcdQDbz/FBBbMZgGtcgIOZjQlSgJmm&#10;4SC2ueEQAxZ7Fdk3dOeH2D5050dMR44BmCz97O+DfUUByPplWwBZH3Xv9c+UT6lb3xco3Xv1U+qE&#10;eXXyggJXx0VMRoCr59KnAKw2fqAg1kpp0deFmSdL6timhnU18kGbYFzNsq4c0DTzMWVf7qtffw5A&#10;8WH5+QpAM+suC2xqNwGvmXVBq5Vt+sMC3NB2AprH/Vm7nePbBELOaeUcwU+wi3M4TmbXyX27uXYn&#10;2wW5Hp6zB4AzSa5O+B5nSpPB8T4DmKUOFh2BqY1eeZ2mr70Of5qTg04gwNPOmgaQjQF2YwCZg0I1&#10;RWdYjiQd9z9EL6gjCnYApj2A6+DFj2k/QO37dOnV9+nyq5/Sldc/pitvfohy2fot2yiX31De/Zgu&#10;v6W8yvbtvrRT4VPaevExbVhjwm4/x3SF+S3ryL39NpmBZsXe2LuySZnkGwTtCM1prodXaN03kZ58&#10;BobpmMFFwNTg5xUdu5w3zfmzdx3eZHCoQaeOQczGMI5cxjznezjdoQNq9d2VLQkEggBFn1sOGIpm&#10;72aNEiYX2wGIkrm7qUTQAChcFjzKAZkyAKacbfrt/mRHghNFcCoXLN3HdsHHyTDKMb8rF7kW66Wc&#10;X7mcHeOxHiNQuVzGc8U5HB/XAWS9r9concWM1w/JNnN2lFhm7qZizPBKwHT5+c9pCmU0gek1ROPt&#10;59/38t+7r75Bsb8BzAA2ZMNOKGW8ARlrWIVl5kz7Mu8FCJVoosN6S2aoA7wy8112LDO2LpmUMQNo&#10;MOISwK5wBvOf8wo93mWuUyzgTQFwsyioBep5vv/CYSoB4EqWMgZesYLSWVaBwf6oq1AgdZie9TI6&#10;6ro1llF09orXb6Cs7ODZhAzY3nTrYEl1OU0lgNbvCHoU+CBy7/yogyjtUYB8xI6CO8aOfgSPcv44&#10;wO7E1KNf0ujDL2n62S8BavrJ5ikTMLChuzoFASRYlgAlAMm4hgQqlkdcB7wGATUZmMsDMKyBW9jI&#10;gJcsa/iW5wF0V9hP6bn6mZ9h+Q6Q+hSl88pnCrXrMLBOzMh2QKwNc1GK2iXr2qXeh5ruYPcDXEaj&#10;h6kIWFl0PDcBZtr/+gsa3QZ4NAtigEdjjoHVUftBG6gbASbrBrY3QJXrALR69jWtA3bWsjNAqZFa&#10;rRIlAEqwAgjRgAGAlAZBDu1Uv8I62wVCQcxz3S8ItsHwvF479+zgGh38xI6Yr8qgUABtW1CDnfFT&#10;nUHPSHpNz5iu0ZAOtJbTO85iVhoV7rTfmqIjCPZxmIU9nmYjWoaZrUDBZVjr4UP7PmLUtg4dT2rw&#10;7Q9p/fA7gMjxrJSnLD//MevhevEl7WLe7LwU/H5KF1/9mC4BcBffAGyvf0qX3v2ULuSAbvf192n3&#10;1XcAHPdyqBYmrj65ZQMaIz7pPdeGJT6F2T2EBcLojAuaALBiMt3bZhzHdL3Bs1M7kn/iBu96AxBj&#10;2zTFydlGATKzoPdc5JsBZpqQ+p6ciklTz1oA0ZzV/5Y3hQlL4y3EtLXks60AoMifvsO+O1EXABqF&#10;04AegFJspinOzWpAilLFOSYEEmQK5tyeHWudAZWZqdwmcAqObKfoZxSsKgQs1jPwEmTtRMmuE6Dq&#10;PpZld2WrGbDWrNylwcKUjyAUAJm9lvqVJBIGg/fSkLtpxJ2aaLCXduSiFZnRtIyOEBks36IcoAm2&#10;JaBbZF0CVoAVADzJ81AKpnxngYz3dJltRdSeU8w3zJgc4A8YFs5zLuBVCbAFuM8LmDBbmSemaLls&#10;WN8lzLZGkxRgsze6PgdidgQ1YcU0w7obUeD1sDY7kZpka7JK6k6ArBuG3s9/7wXM7PQLAMM6G6Z2&#10;9M0YADfFt5iMzrBPbPuE9fcxnZh7BPrDwjQz5yizj1i2aELex3TkQw5D54bvZmxrEAAbvCGrQlNQ&#10;y7h6ATDZVd/172Ff7NNU1Gyk7oGF9QhcgFXXte9Sx/XvYFz8FNkZDKyPa/RgTgpgHiPQCWwd2tgX&#10;oNPGe+0CYHtvA7yaAbLmnbfBnppkWH4E6gAlttWL8lJXwKIBk08GJpDZq+a+RoCr3nVrzUeWBag6&#10;wKaOdXMm16Pd6qjrVtQgxusAfmyzqFX8MWqZBjUO6zUeT12/zDGAWQvbm1gW6Bq5pqBnStwW7tHI&#10;PrVSM8drkpofpg0wa6dxdvMuvTC1nh3MT7StE/D17RnZ/SKSFI3A3EZhJuM07OmrRmvD1G69TfPR&#10;4GFrFPP76V+bwZS3Q2Ah51cw6FYGZFl+ABN6+B3g8n2EfTjwXoeqA+qXdKZy3iK121ceA1KGfjwF&#10;6ARDGtjG4Ze0ASBuGJyL6br+PAsN2aQYp7T85D2mKuAFiAlo2bhQno9niwh2GJrTmrbzfs3bT/iP&#10;x050vqNZXmFJ9n5q8um8N5GmIwbaDQh1xADL5rKukP3AloKBBHDQKAGVQkpRgA6Ncu5BKgLECuyR&#10;pXGenwTMJu4AYndS0eTtqAumb9NYWee4IoCuBMZUTHGb4GZIioBWyHFFnud2jjVFco0AFkDm/e4E&#10;yJW4DUALpsa7CFiCYynnWAfzY7+jJ5p9b8BHv5whGfrAZjCrDH+wA82OszH+k9aRnQD9sN1OWEob&#10;LKUdJWaPYxNyHcpZuVYeNacBnnIAKet8AXT0OcrMnG4tGBrPg6lZghmZsTbAVZ+kLM59LMsSrUth&#10;ZqXzsC3NSko2AaW9xYbFvEqtgE8bctl+8U1qwWJq3dX3zL/dwSpBKbcYqoNMG6pjR5xhUP2yLeTV&#10;3s4R3SbGXAJMTv5tSJLfYOqezv9MFh1lYA+mRXleeuqwxp9QyijiqH/QzPwtzEt9Y2OAl479MBED&#10;vGBmmpTh//o+9QBgAlbn5e9SNwAkcA3e+jFN3vs1Td+H4T34OY08+IIWwda/+xPX+xJl4t4XfsRP&#10;UMMvHP8T1/wCGH6XegG3vhtcl2t1C2AXYWQXP/CDMClhZR2Yk517ANkOTAym1brxmp8uQFkACcEr&#10;QEmA0nxk3eUcUGW9K/zgVbWWtYBFg1l+zg8/TNUAneAT9Nd9gI6MTGd2vbN9ss/1Bo6VcdUtce7/&#10;KrVoozqotMIj8KmNar0eNN/ZQhu8Dsd5rbgG+7N1QI9lM+S6vYl7yNasM3P1RZienVsGdD4D3A7T&#10;ABptCA1sGd8DzDAvZtBcs9feBqAt2AGAgNtLGQUhmdGnBVObv+cIik+YdY4fVZt9TjGLfM6PqS/C&#10;bXbW6IfIfBH2Kn2O84wFsstc56vd/XaVLz0GDO0ddXwpzG8dINOktdNhOYDxXTZMCwamj8OB42aL&#10;G73E+wFU5fN3Mkc3Zlw15pr+pCo0ejnavhD2UI5pVm9KarS4szpEHJlR6/ZO7hh/9jQYQACaDdee&#10;Ts1JwKMYoLDn01CSEtkEjTdADEA7P3ErlgumbnEfwQmAocHqkNcvVs6zlMKUZFAlAFscJ/gJaBzv&#10;OYKdoFTiJNzcy+lSzBdqHirN3ApZG+DmNStWec8VgE2fG6BVC4tsu/wKsPo5rRx9SWuvsIheUEyi&#10;8NawqC8R7jTHfgmGQKaJ2QMr6eafRq8kis6xsTKZBthOFv7iN6GghGuRtyrkS/O1jPcvpQ5gx+Qu&#10;4/vGMqzUdZnssa+uzM4VvlUZ+zSpY7thMryPsYDGCDYahoRi7UQG2wGuThSsdes+gHZAYV/rHqC1&#10;/xrFA3Cxvxugc2RMD7Jq0c9ntMJQyCPM6pYhQ/rEUML3kWOsCsMzpi3I4tx9CnJnAoclFKwK10QO&#10;kd3G3nmUsCEaJ2ae/pymAaHph3w4wGwcMBq9+wXa9iMsDEADbPpvsnybZX1hgtTdnwOgJp8AVI8B&#10;rieYpY9/hr0JhADWbeufUj9A1xuA+AVA/JL6uK7bhm7+lAau/QCg5YBMsxNTs+vyZxjZZz6OQPYO&#10;rUyx63j7TWqAkdVvOdCZgulYi5lXA0jVrVIvS2MFr+cIJAACmNUATgJQwzrHs1wDU7JHpxYgq8cc&#10;tK5b8pgXqRp73lK7yHUWAC/qWoGJY3Q81ywCbOyvs8eG69S6buHYes9huQqN5/m18+ynCFoeV7Pw&#10;JBibbK8e4Gv0/gKaOUsD4HQqsx0ga+I5NUmdE6gDoG1FUFsRUIGtC4DrRpB60XJDCPIIGnlcXxoC&#10;rilmLtIYmHyL5VxPp340Kfr4LSg5LE5hEcQcUjUCA4gQGPbbq+xA+jguYvsQMgEPQdMvYaCyywF2&#10;lDkEzxz0MjgH+M8hdMuPsni3ZUxMgc7hKPP3PqQlmMQAz2GWiWrMQhtQFWwkhg/xLsZ01evoh5XW&#10;2KsIgGcNMwvtMG7LY4wZa7+gXyUbT5rFmtkjqZM+80NpttTyrSqXaLCanDTkQu6niSmAFcqQIrzD&#10;3sX7NDLYzSVYA+y3/fILGrBhI7dT8RKgtGxsm2aarOw+9z1CWWedWQN8J537FRyn36xq2Z5JOwrs&#10;TDD2jWfy2XmfYc4Zx3xfMEXVKwCKOliXcZiA1uzhT7FsiNO0kfWw3pnnv9KmaHN86x5YS/fV98HC&#10;BIyWPdgPik/HuuBSsZHF2hkKYw+mVkMoBuRLViYICWwVMrTFJ3ynxwH6lQvW+rmo9Qtq4uY6Qfx+&#10;WWcF59srS3tqRB7t2GrhW8nG7FgTVI0aaLMHHCWbDV+jAG5tgFgHYNZ95V049rsFMmTV4PZ+5G9A&#10;ZoYJGbGjyKWMc/QuChcFagCwMjiMST2MnCl72ThsR8Uge8rXk+/TzBOWAbN5gMwQjRMzMLFpTM0Z&#10;TM3ph4AS61OAk6EV45ibYw/syQTgYF4j936GdcHAADN9aIKXbGsYwBqAufUJXjCuHgusqxfzUubV&#10;K/vKbeu5/EOA1pBmKuZmP/uGLgJklz7xET5CVz9G/Erz7utUB9NqwmTMzMWX/DAYF+Al46peecmH&#10;F7xeov1e8gMyIKsG4KqpawQigMqu5GpATfu9Uvod688QQo6DWQlA1jot7aWpW6Bx8ZNrqOvYbg9Y&#10;FT9eUKpmWw00W3Cr4dgaBKOahlEFna/mmCq2KSQV1PVzDwOw6jhGsDMfbh3rTbIzwS3AkAbNeh37&#10;ZGjNPHej5inP2hp+NmN2ADYat+ZoL406Jsi4AJhdfAHLoYGh5ScRlCkAY+4WbCxnbupDMwLbYTyG&#10;UAzRGIbQjvrdHAxvb1FsY9lxoy73mUmDMsByTM9NI+pnX/+VbFB9mAQWwM8e1UkETb+XgbizCKRz&#10;JBgWsvRE0xaGBphl1+c5MJW7YVntPLMlYsAMTD2ATbO9WdOEZRtsB5q9lUZjw9EMdbmTZ7AxdPJc&#10;Zv3o1hF+k+si8HY6DWhBoO0HsBb6+Db6XUZgrIM3XyODPCOafdXgb4fTASgrMKLVI9jQyz9Y/zVt&#10;vv4lrb/+NW28NgCc/S+zAPAttu28/T2tf/hbNixPJnVowgOYAcescMwq5xp8vsGxWxy7+f63uP4a&#10;jCsyvzxT8X+fJh5p/XyfpgUuSMA4bWsE5jFAsadymAZrWFSEYLgdMOujUXf6/fi+I/cAg7s0fLab&#10;2aWX9+/iO3Td1EXD9wAoejjWYXy9Agj/rJ1vpt+5PXr9j4ItyaBaAhhfBKvSPGzG9Gu/kAFmjICB&#10;WTVHuM7LCIgWzDUV/RcGGGfZVQAwyvE4XGMOo+aaHRdfUo6CkfUaxE7pvsC/wOoSzHzObkrvVRgb&#10;8maIUJieHCdzG+C9+pHpIVibSSJmsA7twTToXhNz0eGPmJYGzK6gBBZf/JhOjMLAFITRu3xkQEuG&#10;NmmYBWXsvmwNsBK0ADJNRR36Q4DXsB0DdhDA3qLH8mbGsjpgWR0X7IX8mLqNK4FpdWOWdgBUPZqn&#10;rHcAXu0wsRaHGglmnn/dgeIfwsfWevAuNe68g6W8pmEDZIIUAFQFYFUDXtVLgJTAAjMSiASoCsAh&#10;YmmoLVWCFccZK1Pl8QFwMLallzADAY9rRbwMmnz+GVoKEAJUqgQorl3ONSrnKYBX9Rz34pjKeZjA&#10;rA7Qp+FgrXI/QCYrqwK8KufQ0J43xzW8DpS+nmVLLeuCXwPPW895dVwragDOaUIbDFsABAW3JgC0&#10;GVBr4X2cN8M5M4yVcgqqLoTIzKXdsJp+TK4htOLIZTsBzIFs5lDADOEYA8RGjGmjOOqhGy3qyAPP&#10;t/SxrfMAAd83Fs8Oh2w4V5gGCHUvgmevkgHIDs2KkQvsdzC9A+mHuOcgADNMA5LhTRgfREMT0Bz3&#10;6ZwbKw/ep3UY2ir1LGbqBEI5gnAOIsx9CHmfAEpjM6ByEFN0GI2s2atGdpjOsdk7+QB2iSkxjsk1&#10;rpn7GPaHEM+/VKiz8b1hsgEsKwi1PpT1l4IM2zhm6fkPaRZ2tPzyRwCKwjnzFIffzMCM5jl+EUBa&#10;eQugYeptvP89Lb/6A4b0G4zpR477EdBBTgEifVhz3pN7zb/IGtUs1o3KX2Cyc8zOL9/FcKRRnnf2&#10;MYWGZ5l33PGzn9M8DXABZjYPA5thv+817bA+LR2uFYBHo53zOJ5xkTKHWTXD88w9/iVNyuA41lx6&#10;E3ybadjK9EMJRhbOMMS/GLlnhD8sB+AzVZXZY4zw97kESoudCoPRO2jIFP8B+enh3wou3chTD8rP&#10;IYCGObUCXPrA2pAdYzdbKS3IlIG57QBXG8Whge2AaCeMv0/G7zW9b+76IzzPCOxrEPnwvqM8j/t8&#10;Ls3pEes4DgsB83KSMmMcK++2/CRLQuH3X/KfCWZ8f4dKzvEPTqxgl88YMwZAjQJQYwCWABbAdTsH&#10;YgLanQzYxmBmmqDjmJn6xgS90bsZa9OUHOanC3LDmKWWkVuanD/yYjK3H1IvZUAAhNlFnFquo8Ew&#10;D1P5DHNcjwO/99Aou+/RDADbFmYl7CqYGIysbvVVgFMVDb4ak61B4NKMg73VY36Gn0yTE9OzAeBq&#10;WUfLbFDs+t3mB0CX7Syo5phaAE5gq5KdASZVXM8gwkpAxuuHealZCpDWcZ/GZc1aARMaPwtAzWZA&#10;VjUDO8OsCXADmMoAOJMYytqM76lmm6xN4KtmW63sz54gan1sNRSd316jQdMTum8a5obVDMSyGUMP&#10;UxtmZxsA18Xzd2BuxSwGMBvDOExSOI42m6Q4CZDg1Yk27YrwD4SN49s1F2B6miotfBt7eO0Ja4D5&#10;2dNkOh99dsbEtcOMY1mzAjOiUwDcQ8gR3i7u1w3j6weUZHzGw42hWcdhC/rZHGO68uhDWjdw197U&#10;Q4dc6XNzkPDnNKtf5CH/HMGehs3N0BjH739ExgAAzh9h26TR4KybNWUBMBKI1l87JMdhdz/DklgG&#10;hDYALTOvZIVjzOhgMgMALZzD5r8TfA65v42BdX1SSy9/TYtHAAoNYkFwo1GM02BGAYhBGp0ga+xj&#10;xDkC2g6Pi5AhR5zATM3UEgHbMNgu9vfRgLsAgw6YsewpotwBv0mHIOVAUQCdBbgWDHcCjGSMc+yb&#10;AdSmaIeuz8DiZBrzFp5tmn2WmYfUsLZsZM0PgJcEhHtQHKFj49fHJgP0XrPca4JrTXltvrXLY5w3&#10;xPcf4thhvr3DCB0a6LAmn3dMs5h9Fvc75tIYN3P/jcAcR/gfAo0gOMQ38phJgZ46ovwFUO4lsM7z&#10;DAtGSrA8yXc1TjV75+zdHS00y7Z4F9bHfcaIqVOBcQ73nAsLERngHZYwx/1WfsMpjpvg+HEUiKOI&#10;TERxYp6LTPqQaBOj9x0rOQ6lmxDQAKUxwGYq4s2+pIk7jv/KnPrjsDXL5P1fKT7Ir7w4rE7/Gwxv&#10;HNN1HLN1mu0zsL3pJxyH+ToJeBr6sfrsd4TsjxjXuUy99OKPtPj897RAvXT4OxrzV4SLc9BCg/xk&#10;w0T6AdtenjN6Pi9/Si3Gme2+TY00sBbL7pvUCFg1bWU9ns1QWmPXHIBu6cGElS06xMnRAl371LDI&#10;iFmDgXSyvfsSFN3B6lc/Qo2l69YIdfTQ8oMBW4saZFwBoDhcY4xtk1ED1tf4oTJTnqdFQMVU1Iyt&#10;AqQqAaswTSmOi6yGDQpqVRQnmqoFJGPyggA3Z8yAtQFkTl7gxFMCWgvLzuHYKtBsHaaOzUcBav0U&#10;syJMYopNoFk1QWVgzmbbsvE861VFIegktrvczo1aAN0eWR3J9iY2AnSNLDdvZuDWtMU6IBigZuAv&#10;ACc4dgOSjjXtxaww2LcX5mb2iuGb78MEndape/tdWgKgYnydAbzPPvPfP0XP59rzz2n5KSYpABP5&#10;6mA5S7CouWcwL5ePHI+YmXErR4ASAKbpp2koIC1oZsDOZmEr04Dk5FMbK/8EljMlIDigmsYkm5mj&#10;EU9yzAzHW3vsLPeUnc05tlFWQ4OR+QlkNlZHqshsbLw2FBmOwGs80wLXXaJxzQK2swCVgKPZqe9m&#10;lmeY1QzFtPTZFnn+xQBQGjANcQFGNY/5OU89+/xXWKFMkUbqszz7lXfxGWmsXEfgGRVEBBgab4CC&#10;QMNzCmCRXNRn8vksPNsw24aoA6yoHYUT7yILE3zYNpK7hkDmkEJBSjBTnmMUD+BgYHw2jIp7cP+4&#10;Nue7Psy1XPaaUXMdWZXAZlEhBSg+5Hr8CwFW5mmPbAx35D38buEvZPsU/2dWf6FM2XXA1nsLYI7v&#10;1rSckZWyHoDMtTMzHWXItXxWn+HEcTCrgbBzdxEimNY0SOtNHdo0JWsCtIbshbxpTyRMKxr0D5iW&#10;mJm3vrDt5wC56P2EwQ3d4TjPuWunAMD2QPal301mx7UBv6XHf4DcABsAp79u5pFA9wVa7w/lRwOE&#10;s48FM7YZOpKrxwDLIdjhONeOawJw43YwwAIHbmEyY7bK+oZy5rDFzov+66xjCmsO66frxcztoQzc&#10;gCVq6up3cRmTd4RlTQZZpz7CCWu0nT7EuCfaYoyPPK1/EaBVixhcrAabEsj54f6MWT+6WorawfQO&#10;3eq9ZRJImA5g4URlNbC1mtmMpdXCzBzeUqe/jfV6zNQG9tezrWHxYWqELQpuzcuPw/xsMXRh/XFq&#10;5zodlK6Nx2kAQBsGXAzhMFuBnQBmjnDUQTOAXw8IBXhRdFRH1Hs4ji2HGdBRRze/5m10+2edEg7x&#10;coB9u74vWSEmR88ewEbdBag51jOyVFAcY+rwq+mbzhH6gW8BeD000Z5J97JQjrXnnzARqGnwppeR&#10;RekDsZdKANKUXGD7HAAkUDgHw7zgwX7H7k0BQjZ8NbcNZgzWN862CYBsMkANYOG8eU08rwnozHG/&#10;ee49B3DOw+IiKQKgqQno/lnuZ6OxYU3xzyf9z4Ijz6ApN8tzBUOiETnIWxDUhF2k+IxzPLMAKYNY&#10;5LqCluDqM01wLQNgfbcF3sOB4o61HDcAHQDIAEZgAZA0vYwtAywy1iMTykAj9rE+iDk2hFIdoB6Q&#10;KcGMTEBqrGcPLLkXptjPth4Ui8thRnI9jxfQwrwLQOKasMwRR+NQh1NeloWZ2M+ysW2Oq+yTccJU&#10;HbUzcP097epT6ufaAxafT8DUuuJ6hpGM8c+naMsqEf+bgfgSGb/p/y6+t984mBnnzgJex1H/fmf3&#10;TXC9Sdh6DH2kBIjGPR0SyXvc+JRODFzn49GAh659hyByEMA2A5jJ0ByqNGAcGNv7rgIAlIgZYz16&#10;HymdBrleMY6M5eiV/AHW8z/HxPFsbzeWLBeO4TVHBYFgfrwMIDoOSIRZKkBeB3QAn8HrAJEFs3QA&#10;1qN/re/6T3xMnoVjBgDWXvbZ26qZPJwDM0FpMMBW/4XHcYw/3Tg5ljWDdRpbRlzXZ8dyv0BtWApg&#10;PMA2mZjnZp0bHvNTNnIBBZAFDme1IyCGeY5R7mmmD32AI2wfFfS9hwHF/AA1nyB53Cs4gdCNX0c4&#10;ABxDDgSPmOhY/5u1YAZwydI0PWVuzm3mNFMtbLc29UwnzKsTIOtYZ30VlgZb6911jn79aG+Tc5Y5&#10;dnPils779+G7kj3pmNen1rkNeMHAAsxyoNYIa5MRtq4cYorK7DRNATTALAANMOvknPDBBZBl0fmZ&#10;L82cYvamAqi3TMLnpH1mTHgPqzEGDRB7kpUsFThAJlgBOMuaggi+ke/jNPzJGJcHkMioXEe456in&#10;HnwKIZ8GJKY5Z05wwJydopaV2Xh01GcAwzFhnhw3GgumE0AyljNrNFtsPJP+p2jkNnj+JcuyH1nQ&#10;BOcayKoPLMCNEstsFzwdQylYyRYiMQPFe41wnxEa6vBDwIJrRWOnmCki/FuCANfXh6V/KUCK+/YJ&#10;HMha3813yLKgYa+fAMN2GrE9gu7rp+h71HEeyUH1c/F/ewAca48RmPpu8r/5/z3Im0Oh7FCxdF/J&#10;wiZ0yPddZD/nh4P+ypvUwT6DVzuvAI5s64Lx2wnTxfGdBrYKcFzTEsDrt+OdxkLBaPYK1JqDmqy+&#10;K9+Vb3AMqpbBOId35v3Cdyd48rzh1/N75NbjXTDrY8D7NayqK2/Blazu5FlPdF/gQQ74UBxgLrAp&#10;GuEiQDZv7wGaYUSUjyDWD8k4sK6LrNvzyHrbwefUtveRwvr+B8w9zKqDD1Gady3vUgNmXMMey3uO&#10;m9Sk40E4vz/i1AQifq5jMwNc+HGAUY/AyT0DKC8BmheoKXYkHIOjcW4dmHM9nG9PaW8A14+x3Wvo&#10;q3OEvr2uAmGAWfjzsg4Ng4AHALWeHFOLXld7XAHmbsGZZ+wGkH1nswQ4OqGdd+90G6aq651Ra7bm&#10;alOnWDBRHZbV5UB4zNvBa8ZZIci80wjvOnojG4ph2IRhD6bVDgctx/cijGa1dXiVnQLZnHkC20Nq&#10;lpcsj1IT+5qWnKDjSbCyjg1ADTDr3s5mHwowu/QmDQMwg1xzALZkeiRBxmSFxvaYN2r6dmYOmlPN&#10;LCSajo4ldWLuJkzLYGMs62czV76zxbdvycyOuI9A9ixLkLhvh4TToglmdkg4tdk73vMVQPaW97TX&#10;U0B7l+VlE9juYYIi9PZ+GitkD+j8Y8w5TFP9IaMA1jAaeoQ6FAGNIUwjhFyWG1qZ9YzFsD+WBYys&#10;UUVoA8f00XD6aBR9AIIy1k2j6LdxsK0bwOhmuZt/YQPp5Ts4NC/2AwJuH+B8G1+Yad4rGhjX4hgb&#10;mizmuEH3wxYEkX7Yi341GZHhFfrTso6OrBhyMAgLimshCzIbn6OH9V6e2Wv9CRSAkPcRtGRBPpcN&#10;XwYlW4qGD5BFZ4r+UnsF43zDOpAp3kuw6gCkBKdOZMES6/Zy2sNJsRfSHsfOi1mnUPRqRpDra5aP&#10;UpeOfl0ynNOBbHUBIoZc+FzB8Pzmfiv+g+/jOwuwvfobcwDZh4wJoN67CwDqsrMAuTSzRwOl/bL7&#10;HMLoc3BPnxfl6LHd3M/rZD2wHHvJZ3mdWlHazZdfpBMODTKras/l92mMD2SA2ir01xmOljGZBLUB&#10;GmYLDaxhy8DVN6kVoGoBnJq23qXmrfeYLu9T3c7bKNU771It26rX36RKjq3e4LyNd6luy/M5jrpp&#10;h+txjdY9Ho5799nTyT0cWN5HgxcoWw54qf1P0avZyHWbWG7Zf59aOLYZcLRHVICzs0BwFeC6dM4C&#10;Hl2AUt+179EcCAhg1w9g2fkwEMCGuRk+uC8ZeAGOhpAIUIaFtPIdmu3lQ0M52sBB6z5nS4xCAKyp&#10;YwTCzptU7/Ap6hZKo0OrXN5/m1op9v54bhvPHKMZdBqr9QA1k0P2IQRqVsMfTHE0BuCNUZt91tAH&#10;zbRRvolzDQzAcAxH0Nnec+Dc2E+DhTmtsQGo9m52bDxKvZtPUj9A5qgBM6mO8MOdQ7vPLnlMTHOq&#10;9bDNbLeCm8AzSsMz3EIwHaeBRg41hVPhV6B3ADZ9ZpiWlg5ZmUwQoGvbBdQwazv3DyOo1RRGXnMI&#10;AR7jfDsDJgFMwcyURRYjvMdoyOOA2fgdwO72m9gWIR73BCeAHZAbRVOPAn72ymniOEbP79XLtbtl&#10;slzfeRlUIO00kjaEvY3l1oss++/sfeNZWoxMpyHaAFp570iDQ0PsYD37R6/5NzQ4rt0DyJuNohuQ&#10;6OK7OA+ErMSsIebFa+feHZQuFILjIx1OZGOWpfTaKPk/hki4v4v/qWKLkAmO6+FbCC4BTHxfrxsD&#10;xfm/Pdc4j3M6eN4O3qOXBpw1dP4Z5/QIRp5/HdYVzylwZaVLBsX1hwQw1s2kEecjL51Xj2gnvDP/&#10;xVCYZmSnBRlo22edb9J28II29jw1ovgaqQ3FaOD/NjuyBiXWjNLSzaAftV7fqmmS2O9Qwlbkqt1v&#10;oBKAoXXxjO18h07+TQffoj2+cZZ2y4weEVDLczTvcX2epXHXntHXsdywZ3hOVmookRuPbaaWavY4&#10;zg/w4l/63IaLuK2Z99B1YoyioT0nFGbNjcFIQYPWBlHXHmfzPW4blQw9H0NbKNTNm69T/arlVWpY&#10;e8cLciHWGzbMZfQ61VBqKcZ+1UYIhT2P9i4aE2Y0PsucW2cg6+YbwM2xlPyQbX6ImS0EhS22AxJ1&#10;3KsRMPR6dQBj7RrgsS4gyvgAHUrbLuYrpXUXoIM1tcGa2oPF5czgYHAAFiZpFwxPgOvTBMUsNTYu&#10;AoE1IzF72wGyFhpB4/4bgJMGAaMUPNthrU0RsPs2nrmOZ6jnfWt9B4C6ZoP3MWB3w2FVNB5AzY+b&#10;ZQTgmwlwvI8D4DsczcB3NtzBAfTG3pi6yLTeZsYdQDjsGTSt9yDCPMy2IfYZA2Z82AjHhimHxhql&#10;MQ4HeJg51fktX2QFINNnFiDGdv1YjvF03Gcv+459XH17HEMZ4HkGeR5lYJQGYS73cRrHCOve2wwW&#10;MSQFYW9DyNoFMcxLM6h27Lj8MkWOfgCth/v4PEM0prGrryKYVzAzq62JJQU3Y9UGYWwDNlA0qsyg&#10;iXe2EybAMxof3z/HAhTmZq7rchPy2cL/UXDbaJSNvEuTz6bgA6xZllsa3fazVMtyHaWahmiAaZU1&#10;z97Ev3FcYDPnOPTG2Co7hNoBuXZk0AwO3qeJ+zfbGC/5jAaCAnx7OWDk3vbqRkwV39pthrF08186&#10;+e6d/CPfpRWF0grI+04dvGMnTELgtFfYjMQd7HdIV4cAQ4nGyjU7+a/H8VoRi0dxvRX2639oZb8x&#10;Y4ZEtOgL5fubTNRgYmO+HEZkOnO/RSPfop73rned73A8WsC5HyLIeO1pjBwIFwfLBjZXoxzL2V9B&#10;qWJb+erjSKxZxzV8niaepQlZDYDh/Z3nweePb8r/qQOQGi3c1zxp3idKPIdjMZEfnl3F4nduRP5a&#10;IRAtLvMu7hfIGgVdvlXEvnGM/8pvIit0XeXhNwug5P4nNC2dXWgIzWz+/HmovBPYrj1xYPIPaePJ&#10;j2mIn+3Ltgpexn0JMJQaQQ0wM/arFtCqZl8VpYJ18xtVAWamBzH3UfniM4rhFa8APc6jcVchWHW8&#10;bKuRxICG0foNAFgDoFGzDPABFnGf3Lb6TcxW2F0DbK1hU3ABUHNsr47rNQEWTdSau00AUWOEdhiE&#10;C5OTxQFqx2NBewE+Qa9fZgbwyc4EPwGtBbbXBNsUWJsE3U0ACwATZAWwKp6/jhK5ngztAKhrADR7&#10;BmscmbDGupH+kZWDHwTQxaD3dQHOvFNqF7QSgqhJ2UXj7eHHmuNsgB9mibxmCOwg2jrSPAeIZdsF&#10;PAegG3phYsd+GswQ9Z8FYdPMNBOHZmAfy/0AgJNgmPU2pm9H6PvYZjBrXAehcXYkmaBlAg0rmPUB&#10;TubO74LxOSohG0Bv/BuNcIOC5u48HihvjyrPmvnOHL6UhWtMwMwW7psi+UOafgADxdTUZBDAHCTt&#10;FHU2VEcEOOBYAItwEcDTiP5aGpfT2UWabhqUowOyUByDqLMOC6Pfy1aepEr22QiNancEgfGD1ob1&#10;lPHMlTxzFccIbA58jkamSU+JMbduZ1udILB7iKxl/sQG1uv4jnU8j6m76/keZn0wtbedJ5GqCJYc&#10;rEKwFOh5p1a+b7MAgyKp3QIQuI7vEO/Be1UJGDBd38/1Opb/HJ7EPqP8Lb5j3Mt8bD7/n9/iaarg&#10;W3gdh3c5ZOo4PZIjGsqXHsXA9wqzglCcbcvnNrLfqP8YBjbvcCVzyjmsKZudK9KYe0+O9V+YK60p&#10;pyxM1Njoe1Jq/FY+rwP/PRZ5cMC7z2UySjuUYpyz/1hW5T9Hzk0BlCV4VFkByjngitRAKii21SOf&#10;MkkVQjBrU5lznHLit1VJSAo6YbAdMN0TTt+29hjT8tF3CNx3mJffs/xDjH9ae/x9WnrwGa0LkCAM&#10;jmnMhgIZm8WL0JhrFJBFmBfrpgMxsr5y0YRuL1KFQau5uhx2VgsANcBU2mA+nZiXZnptMR01INHO&#10;dvPuN8PSGg23wISt53iBLAMtlqlrMVkFFBmbpWYFcDTubIl6BWAVVDlHEzdAkPMEP83UVko7Jm7H&#10;vqaqqYMALUobrC4CfTVXKYJinSYkTEtwdehUDJ8CjLx+pQG3AvYSQuE7GpTrSILlLNGd+a8cs2nw&#10;rTFslQhbjeM0+YZG+mephoz3QvsCbiZ2lPp37GJWAHA9/NRILon2ds4Ag1WdEGVAcMuBmUBjHrMR&#10;NKT5zmRDmov6xI6j/S2eYwyaM/o4408nDbFr+2nUpo/uoEEIRDEGlGfQXPRaZucYvpL1SvZehi0g&#10;PM00tGYaUTPvUM87NiLwETLidq7jpCVODBIgynXMr9+HMOqjG4Glyfqm7ji3wcc07/Cnx5/T9D39&#10;Z5iWlL5r7wFOZIH7aVLr82sHBJwxqW7tQZYNgvsHa+DekYKbutSaBlixZDqah6l4/kE2DjHS89zn&#10;mIdZTrVlGzfXyQ3fKVsG/Fa4HsX8XzZwh0hF1gfuI2C4rQq24rrn1XAP4wgFS4dkCSwOA8oAk+Nc&#10;5nlcruB53V65ZmocEzO6/DQVs7989QHFrBM8F89SBOAUm1LIMZEmqZzLxlGWGac4b7YKx0yaJuhO&#10;qnA8pQPWfUcTXjpOdMYsIQ6Qv5sKHHtqmTADBufEQHoHvvtuj1M9z28+tfh+jtN0EHqMzbz/5/Nm&#10;w8l4X+oKnjmGSwFKDhOs5nu5LLuriHcCtACyekxQgc8EmCprg2pbUcAtsO9WLIA2ZFfTUIBqQiYb&#10;ADfBX9PWQesyUFl3ZPkF/GTXZtSI6QspwVYFMORTV0OY+8i8HRIOvj+xEd3iPwUb27B+Jrj9GAzN&#10;uRyNEXLOxw7MJwdW1yyhYWi4NbKsCGTNgRvr5UbJy6hgZPU0YlPvNB+DgmajY7u4TvsuJgbsJyj3&#10;JWzuy5nD3QSLbXYcAD71gJxmm0BVC/sTtCoBkAruVQnTqwEkq4zeB0gqZIGCKCywlvtXUVfPG9wK&#10;EK1rEmoeAmwAYaNsD6CU2TXK9ra5zy5aIExE/WEcB6jWxmB2TWJDFPhJDpMSuH3nuJ8jAp5nGTuj&#10;IOwLNAqYQOksDWzuMJWazG6en422swHURPQ/SmER7cj1ZBWmCGqEEajJTSjZDpgZpGoK7i5+fBem&#10;SB/mSS9MJ/whANsAbE2nfqQGAtAsTtDh5CimA4p19g/y4zPwO4KBwcoALIGsG0HpRKNmQAbwwDzc&#10;FlOeYVJpno5yjzGKg8MnADR9Ycac2cCjd3XhUYxYMFTE52+C5TgRsDOId8BanPMyWB+aViDsYtkp&#10;5xy+MnDd2c3fp9F7H5OBstP3PqBIzfBhGmRB7vvkVHurKNJVFK2zUNk5YEqjZY5xzlGfxyEzTTCn&#10;mO1pmwYF6Dhw2lJMA43l+TswDYDDQehui+wWNGBArwSwiLxfAIXZa817JpjIYtzmuMwsy4UDrrmG&#10;bIci63EgfDbeUYDkWuwvo47caWbH4JxsEDfPJMDOWbiO9+EZHIhe4kBu7mHuNafyMxuHoFMwdTsV&#10;TD+IVOF5gFL+xM2URxGgHCyfP3GLcic5d0PeuFlA7qbzo7fS+eE7MY9DzOkwCpiN34tB8iWTWQof&#10;n8FsIiULpiGicH1B0IH4jln1OQV787vJzhy3WYZyLkWm7V2vAOjKFjN2J+A7DK0JmWrYfhTsM2NU&#10;sikUtaaopjHgZMqfhmDdFtkd51CCAcuMYbKapE5/WL/zNP6p6cuDseVM6jbArwNZdpiWw5+iQwA5&#10;d7RC52XaCYB24sLbL2n7uSldnKnllximsfr4h7Ri0Jq9f1ffo8V5MM0kAMYUOlm+LwDLAvWtkQ2Z&#10;xSKoKAABmzG3WKuOQhqlJpaOcvc1ARodO/rH3PeWdfOROVQCs8P1yEMGuHgP7W3MO31xZYBjKcwn&#10;2N8cJqtgMY1mADiKZ58iFE/RTE/RXEbwY1IAeBUCHuyxGlOvimd0WRNXn55+LqP9wySUNW0YT4Wm&#10;YH8DAFgDk8xMZa5BiXWAXDZWMX+IgB/yLFm2zeJZfrLbKCXzTxBiBGAGGj+Nhp463i/dd0QAoAbo&#10;ec1gcACk6ZhjGjV+qAPr2/lu7QBbB8zVyPueXX7ewZtgTr1ovGBrAVAvczMNZSahs5QHuGHCOfnw&#10;hCYj6zI22daxP0sQHBIUwySUDb7ARATYECJLz+5TTM8s/dAwYOTEK+ZT857mzG/in5sWqQmhjuFW&#10;aOVmtukw7hAoOa8foOkHmMOk5T6eawhHG6ZHByaImS9i+jkYaC/v2+t7IJjDaNzxm4aRAHQA3oQ5&#10;z+6+T7OCHnVMmgyzsxc08qcZ5nEI4B1SvzDcA+b3xLANOzQcynUYWTec5s4U2VnOMhgLpTg334Dp&#10;fYphL4U07PNTgAOgYYofgSZyeXGO84ea9rvY/Gicl2/KINMFRYogM2twPqDi7FYFAEgegJMHqOSP&#10;A0xm2+D6bhOQ8ifZ9mdh2zRAxPl5HJtnzXFnR6+n82M30vlxgekGIOWEMzdioplzI1fZf43tTjxz&#10;I+UNcy/257Hv7PDNdG6U5akbPBfvwLOXyPLMNAt4BsDzvoUzt1NZpPoByGWpgKzsVXAug8EGeKO0&#10;ghkGaMNEkVOzBAcQAUqa4A0or5BdwEqTvRE5cA6GmDMBhqb5nE02Q81ytaa42zSxw9TmWNZl/fr5&#10;GpAvZ/SSwXXC6OxAaUduLYKXvbCGlphGKDoYOEafmX7EE9c//JH2X/2aLr/+NV1591vafZUbAoJm&#10;nLn9Ce38Pg1f/hjxSQ4C7bD3AOCKtDo06Ppo6FJLgEwwAIRMn+sA8XpMKAeMt2O2OfekDvBWmFkL&#10;25xfsRGA0QfXQF236kByGzZoHSCpX06gAYxgemUASQUgVgpYlQNcJZOAxNSjVDSJkE085Meh8SYB&#10;DACuBMAonQbsZgEeTGBZWwXAo89OACqDVZlMztzm5QCLAFUN49PPJWCVzz1FU5p2GGBkuRzArDA3&#10;un4/GFgF20tz4GWOp+IAMAQgGBkazGcwNfGUCe4eRTEvlIKhUDkKwPxSpnx2ZIDphIzIN6lji/40&#10;QMF5BSIsgu/kDEMxLg5g64aWO85SJ7LmqPFd+tOcyq5bp7+mJRpNx/0QP3wQ4BrRZNT8FPDYri/O&#10;kA2XJ64cwbxe8Z9fpiE7CBBK/WMOCndUQR9COwAgGQyryaoPzmSSMWEvz2LqonaetQ1m1kXteV0c&#10;1wvDGxRwuY9T6jk5SzZ43d5z/UeZn6tRQd4EFAHEDt7X+2vq2jngs+uz66F0s26wcXSSoJ0nBDpk&#10;UuAbuQ1Y3+b6d96nsTvss2eUEhl37Sm9CYDfgCVeRctvwyo3+O6YR5HrDEAyZ5kszDxomml/5jGj&#10;5ANQsp8CjjvvNHxjAA8gdXb4drChAA8A5ewQADN0LZ0bZjnWr0c5M3gtnRm+xnHsE5Tc5/rxMbHu&#10;sTfTqf5r6TTlnMDFdc5wvQA1gCsPgMofzSaaOTcBgAVbg4XxDPmTLI9mUwPK2Ip5/mOzsRKmaApv&#10;mafZboOdzsEEAeXwkbEt6mCsmKKAneyrbPUhlhemN+cKYqYVrw9fHWaqs0kBSuHDXDPbhnMiuJyZ&#10;sXE8x1mc90Bfoj40UzpV86/tSGhGYTYBWnbgyLoMv+hEOUcnCTLj/7fHWCd/K/LcigyYOsmOoegc&#10;0uREQTk1pL62FkzaE9fe/xJAdunVz+nSm9/Swcsvaf/o57T7zBmXoPqHsLRHlIffow1/St23PkMt&#10;X6OJYVDhBAd8ADZnO9LBbWpqGZsJE5vRuIYztANgPTyg01AF48Js1ExzzKNjKyMTJXU2tEZTRidi&#10;BmqOiXQweQwUh3GVTD0GHB6jKSmTj9GEj9BuD/mh91lGOCfYPgEYwYhkbwJUOXZ+CaBVmgOxKkAj&#10;BpsDYo7jrAfkTAdUDfiVzJihk3sIRpiHAVCRCx3t5JhNgRLA0nyo4Jplgh3L5ll3ezYpB9cAyAon&#10;0IJm9qRUAGKCWSl1haCGUEXaYTSe4zMtldD6Bp7F1EXmWBPYBbPWzRc0dmg4zxxjKmHH9l65Tz9b&#10;m+M0+dbHYyf7YHIOBu+RHWnuAS5RYD89mpKyPTSfIBhAduVlDIES4JwVW3PTiXH7Aa1+AK7bTgTN&#10;XYTNWbZbASAdvU05p7TaWIbWpvNe5g4gaV7IvLxXN9cIgAXchmWGN94l53Y0w8fM7YxRxpRssj0a&#10;TAsCr89E0GkC2J0wuJXldkC2ledqBTA7aAQxuznLdmD0OuM37+tEwFFj1kZPLtuHLr3g/Z/ybQ5T&#10;x5Y5xR7AArIp5zq2smvXrdxHjmEjNO48QEywECTOwY4EjHMjN9PpAcEJ8BGgBtjO8pkBAegK9VXA&#10;50o6PXg5QOj04NWssO9UXwZS/1M4nmNP9V9m39V0sjc75uTA5dh3sj87L+7DtbJrc96Q+10G/GRl&#10;AGsBTE7w1ZdmJltNQ0Ep/GiCtAwyTElYJesB3jJOSnaezJS2Exl1ATHPZVsAG9cyr5lFsAsTW1M0&#10;B3zH+eNkcQKgueUsMVeDIMc/1YfofKf2ptpTK4vSce/QN4N1IzAXuTNmrQMZbeefRdgMx9hTG721&#10;KkvkSF9ag50yyIEsz84hWZ291zK/Ezc//54uv/klXXj1BUD7NV18AZDBzC4e/ZJ2ND0Pf057R7+m&#10;PcBuh2Occ898VsPG+ICG9gQ5Aaz5juppVOYib4SZmQ+/D9PRqdjsDZSlmQCx3nAN/Vv6j+wUAFhM&#10;iuhMMpEBViBbAb0FM7bVwqQENIHEovlm8r6CiQfQeH7C2AM0ZW5uR+riKUBrGvYEg4q0weG3go3p&#10;TM2xrCpzmAM4lbC3mIWGa1YDlFVO/jCDqQhQRt5zmRX3KQUsy2FbMjaP/5/JHmBdZuGEnXmvjJk9&#10;TuXsc/IHgbEU4K2gjgHn1BXsj4yeAiLA6L0Voiq2VyMs1THYPetECDPUb8G3imwbAPpxEfxN7hiJ&#10;H00bFEDwPOYdMHtuhATocwtQUdloAvJfYD8RyY/pZSqX/t1naRTmNAaFN5XQmKMErr5OEwDNiKYf&#10;AujkK8atRW/oBcxIAK9u9VFk+NCRXI2ZUo2Q+5x1yzrrMSUAt8jQiyAbMuAA9+Np93p5nsjigdBq&#10;gtrJYI+nk/U28GyRf59G4dAuv4H+OUdARNZfTFvnznQoWCP3cW5JZx3vRNP7fN08X3Q+2OEBs+zc&#10;0wfjHJcO3DcJwB1kz+nzHqZ6mEvjhjMscT+AQLaSB3sKs06wkGUBHOdgXwFkMKjT/QAJIHMKUDnV&#10;SxkAwASoHgEJsGFdNnYaADrFscGuuI5gKHvLo/wJdBTBMICMa53kfK/3bf+l9G3PxXSqO1d6svUz&#10;vZeQ9espH7PVSVwCSAQdAYdvpq9OWRK4AqjChD6eD4H3w7T0+ELeNRio2+YyBlpoRlkY2zHIBRjm&#10;rhMgKTBGuY3M5wA0t15kB4P34HsKeOX8OyeDadiSgfHv95A7/WdR9Ks9D/9YK//IEA47ASKmDMDL&#10;5iVFfqJnFzlDUTrRdLA+WR7by1A6ZfzP6HAROJGRWuoTtz//lm7Czq5/+CVdfQ+YvcHkfPt7ANsl&#10;GNvBq1+i7B59wQTNAM20G476n8IM7cd8jBz6lBjTB6toWNaEhEmwrXMTRHUfjE2mVUNDrQFommB1&#10;zQCf6X6jgcrMKKbEMT21bK8emitLabQ3ERYjQGiy5U/cQ0AAL6j1udE7CN59BE6T4H4AXYARzEx2&#10;ViTDAjCcrEGGVKrZF8se4z7Ai/2ap/q4js1CgawE5lcKWJZN8aMjFzrbAKTYzzWy4yjew8JxxZq7&#10;sZztL8EELuM6+lz0nelPCzOYUs5xMrbySTQd15etlcHsrMsxXS1ODVYDiApmtZF6iOuhMWWN5VzL&#10;TKKVgGgN6zUApN/RDoY2lEFkyAC8BDjn+XROAkcWyOz0cTmrlFk1umFzzng9YqcCADMKwJgRdvhi&#10;lmaoF2bWDxNy6NMI7E/HfjsasRGAMWOIpotss1ITmyKw6SQPp/FxwkJAzswgtQie5nQT/74Tbaup&#10;YMeEsXB2bBjOMY752MVzOBC/gu8hE6gKwL+fqucfZLnh2CY4Re8cwm7cWzuNoIvn7YFpDt0AiK/r&#10;J3wJoNMwONYssjXOpjR/hwZwNxhaEyaTdcnk7QCbs8NXMp8UpuCZQcALcBHQBKwAK+qTvZfTt92X&#10;08mey+lrwEYgO82+k4CNjOrPImsD1IKtDQJ2XOskbOxMABrXoj5mXMHA4v4Zw5ONed8wa2FfBYKH&#10;jCjHfuxA8LsEqMi6qAthXWbELeRdZJX549T64MZsG9STt1IeZm0xYCiwFXOcHQTF0UkgEchAyfWy&#10;6Wy9lGOs8+1UGL/FtW9CJLy2rFATl2fj2sXcW5PVuUmdl1RHvyEsjfrAdCUAUi0yepi3vZcxzV+Y&#10;o5AVZNFe3pg/AMUcM1fxv5Qfy/FE0ZEJV9Beyk0+I3gC5JEpGLk7cevT39LNTwAa5QbAdunjrwDb&#10;7+kG4Hb90y9JM/TqOwAOILsAwO29+iltwN7WTXR3+FOMGnBSXcMIZGUtNB5t6yxBIkILgDWHX4zG&#10;KPuiIbVhaoapRCMzJKPV4FJAzZlazJ8fczDyUrWGN4C4Zmi158+ZZgoxJfUNnB8C0IYUwDsA2d0A&#10;t/OAWv44JidF8zOfY92W53ZAybpgDM1kGb+fisYRBo4pA3CKqYupiwAjTVbBqmAUrQYzqxFANA1l&#10;ezCxAC6Kk9cW80xOElEY53J9gFYmVzzBfq/ptQBZgbCA44s8Xy0IgNp5USGwsS3mLPR6Ti4xnTmc&#10;i2eckEPQgs3F/JIZqJZwzzBndU4jyPrjygVFx3TynOZSi4SPKIbMWZ8piEaYVAPMz/kJIhmkYSII&#10;UAv/y+SPES9mjyTgoq9LZ/zYRcAB1hOphvYPw2yzc6Df3iUofyMCZo+YeeUFNMHMCS90NgvKkSlE&#10;MLOEJn0SgFalr1BlhRkig2vdwLxE2M2P1QkL1G9ip8HQtczcMAyhZPpWNC5z75t3vwKAM111NQLt&#10;YPxmrh+xb5rHXMdz7Y0duwEwXz0E6PTvmOb6Ps8Bk8S0dO6BupW7KAIbvP6pq/wvmBSgEqwrGJTm&#10;4CWYWAZYAWoWGNjZ2CdYZebgN90X/mRUp7svpW86Lwb4nToGOtkYYCVgWvJgWufGr4dZay+kQFQU&#10;YJOZggJE9ECaJVfwsujnYpusSDArHs8BjGYxYJUnE+T5zwHMWScB1x+7FkCmn09fW/jhuLedDHmU&#10;fM4pAjiP/Yclc9m1ZV12cOSNc02uYbGjwk4O50OI5+J7hq8MOYoOwfCN0X5hT4Z6xDym/OtqQ2tQ&#10;PIaslKtc7Hjg39kzrH8vFLUyRNsqz8m/Pa2ayTLHuBf/3XCUSFHO80X68ty3OnEZNiYju/bhtyiX&#10;3/2Wrrz7PV1//wc1QPaWfW/Z/vqXdIX64OintPXcGX4ANVP/3sLkvPwudQJmnVBFaWHMfhQmAXTS&#10;3kmBSgaGSRQT7NopYCAp7KFt80342zxeE8XcXh7XRDFzq3a5mthtVQFmgtgthMiZt+2Kvh2sTFA7&#10;P5IxNtePAc7a7eeGMSEG+AGsF45QALSYsRtgLGR/3gjCzDaZVQFFYCp0xho+bClA4uQP3lsWpllb&#10;CMhZSmBfmrpFAKXb7Q73Oue5XracbTveng+bLBGYAFz9Z8f+NWtBK9idDJP7Zz1n2XMUxnYEYMzO&#10;Dq4heBkOgpDo5BXESuMnZ34PBawSlqaGi2y5NHa/r8BcA8hUU0wKWbtMHSYbYICgxfAotKSD1x3q&#10;MgQ764OZta7djyFTAl3Mkcl2Qz509OsL693BpFBoZWU8S5XaFNO+mv9pnrZIG85zNGlKYCpEhDrA&#10;o+/NWbIMrNS/YirxxpjcA9nQJwiQ6QscMKTjht3wL1O9pgwMRGArhRHYyB3D2oC2buB9mjm/LeLo&#10;TGIJCNu7epnnvfoMUKO+cpQGLwDM7O88cMIUzGdZKIxu4CrvfJ3li5io23w3gMPQiDM65PVdybQA&#10;pVN9sCwAyqIJ+G3PQQDZya4MzE6yHMAmiOXMRIEsOgVgYecxWe3tFFDyxq8CDgCNvZeauOzTtNVf&#10;lw+InA8AyXUEaGZyTOEoAMZ6PoB4fowim4TZCVz/m2Fm17+GTN9ABq8jQwCZQCo7HJARei/NYEEN&#10;MON7CmDB0mBnJYCEykNGFkxNvxrypolbwn+IYF1KxKUhO5qXMS8DxwhkAbyAVSg3C+v63wSmYlhy&#10;NqsV5jJ1EfeSYYbpyr1kmaXIup0vBbQZp8WLnmOZomyVWlZoe3DbiQvvfk4Hb36OnswrmpiYlAKX&#10;5cJbTEz2HWBiHrz8EWb2S9rHzDx4+VPaMaf5wx/Swr0fkon52g0p2HqFOahAYtLAupzFW63qEB7T&#10;yJjf3uC7QGAaXQUso3IxA6pmhL0NEGwOZoa9bSMFzCo4NhAYZNbcKwC88gAuwSsKgHYGYLM+3SdT&#10;y8DtXI61nR3k5+XWLXmao4CZJQ8TVdYkuAligk2BjI37yMicfqtwXOCCceVYV6F+OhibQCZAeY1g&#10;e2wTwM4DkNYBuFGy5zjv/SjnBwHEEVjbCGDIteyFjWujgYphW2GeCqZcv2gCYeLeRQBg4Tg/me3O&#10;nCMwNcNsagGjmBQXDWdGjWAoOWBzlp2MtShYMBEET7+C5l81DM79NXzTSDXEflMM1SGEjVy7cUWW&#10;8xDz9EkaBLx6AYQuTLj29Yf8owcRqyaoWdw/eOFZmKmRyXYP8xWzTg0tq64ByOp4Pk1LNbdgZpiE&#10;AZL69LIxn7I8lt2uX+XgJUBnB8ALQA4gpLG0yhrZ14Wp261D//LbAFEn1qiz1wwTUlA3Rqxm9W4w&#10;rsaNBzBO2Bqg1AG71EfYKbM8eB4px4cAtAFBDkC2k2Doiqau9csYA9vLcXYatPM+rfpr+Cb2bApK&#10;3/QAXADUyd6LLO/+CWrHdcbWco7+vosBYBnLy5mRFJdP9l9i2f1uA3wAo1jWvAVszvbBhjRXAwg1&#10;RTVfL7GsT+4C9+Bcj+NebhMMBbg8gE62VmjYB8vuKxixRzUHdrnjA+w0IQNE2R+gJqgClACpbK8I&#10;ABF8YrYpzbzFbFq8zPEvs2I9tunHc7o9rQVkl3OyGZ4otOFsG/W822mHguZsFrbixDGClqEomrCa&#10;rxGWclx4xvA7AvT/86wZ68z8kbfSCcFp7+WXtG12zheZX2z/9Y/pUs5PthdAxvYXP8V4zd2XP0ct&#10;mK09/SEt3/suzd02pc2nyDvvhAX2NhkUWqvvawEhxlSqpaE26GCH4chWSmiYxQBHaZhoAAnAUMYx&#10;Ji40iWANAFfPsVU0dNlTEaCRL1hQMmASMACK4Vuxfp5iD1MGbDkQGciWz7HN/R6Xz3kFgorn270e&#10;17uTgRz3CfZELSB6TIH7OC+PY71Xto9lztNnJ6Mr8Lm8nvcMAPPj3kbodByj1Qez9fDrHQPrCM8S&#10;3encj+fxuqWAZQngaRFIZYeyx+JcqQV8NBU1zZzyvxbWJZjZ9W66HucOaAQ8dJibRkhGWQH4VWKK&#10;lusMBqTL/casy2TKELRySgXC1cC1GrlGM0DWuPKAxgtwYSb0AASClQDWDjNrWb3PMQ8Atkepwx5B&#10;SgTi7mKOyoBgbY4VdRyoEx0360eF6ekLlbWHuQuoafqaYLJpg7Kto14G9jIycDhngb2v9oAOXXid&#10;ui5nAcQdXNMRAZ06+jle5qiPzFmbeuza33vJdfXH6nPVF2ZIwUO+FUDN8zbxrK2Acivv1c5y+5bv&#10;ZJCv4Sb2lMJIYWp9XG8AcJOxWQQ0657Lz1MvANixz7Nv8Z12HiHrsON55fI6SolGp6kKA5LN5Ws+&#10;AhbBlmx8NETB6Bygkj96JRUBFgWUQo6NBg+rLAOUKzDx4r/MYFIDDvlcU2CMkA7K6QC+7DoCTSUA&#10;USZIaJYCDPoGy3KBsTH5MNcuX+QfryM/MNYm/mO9nR7eS4ACiLL5PFHugEqYr7Ij7m8cnA5/iyDk&#10;XJ/h7M+Zd1lIh+vZ/WVUcXzu/DCZc0XAyochCrAyPRmggJkFAxtuYsmANQMs35n3BMTPhhLQlNeP&#10;qT8zt8530B1wlvqEILUHOG0+x3wEzDZgYDsvv097rwEvQGzH/ZRdgQzTcuvw+5juf+MZ5fDHiNBe&#10;uvM5zdw29/unNA+oKWACkrPBlIwCWphhspkS/Ug03CKW8zH3SvVv0aDPj9q4M6CQKWmylcJaSmUn&#10;bCuk4RdSZ0GBt2ikfHyYhTE1RjrLeASkM/0ACQB2GlA7mwORM4DZGZf7OZdyBiAR2M4LSAEwgl0G&#10;RgJbmJteD5PUaxbwfMU8n+BSQPEZZWrFsiqLzA7zT4YWoGockPe0257726N1th8wC5BFuwB2luPj&#10;vG8+P7NgHAGCiQWg8V6l+iR4ljK0VTXCUwMA1Zuo0eDFXANtWH6EGQQ4AUxV7Nd0rIXhybiqKLIv&#10;fW1l+pgwGeyRKuVe1Sx7Pc+pZFsF6xXcxwlvZXbNMinZGSBpgGsMUN+lEW8+AsRgWgh0I42gDhZU&#10;zzG1K/cAOVgQANgJE+rEfMvGgwISsDpBq4ZnL+f5wo/Gc9t4gzViYhxH1Zucsm4Rdr4Mm+I6bQLo&#10;LmzMAEqYXKQaglFl4z9fw85ex2iFDhihIRttAFJH9LgahPsmigG8UQL07NXFZLaXDeZn2vAWnq0R&#10;5SDo2ssbg+gxsb1WO0AVQM19vU8/gKlZHSw0TNKXKO/naeA6JjDr3facAv4VqygLWGy5YLJ0FwbN&#10;OwJU5cv6v24HIFiqVlAMgG4LgNqM6d28iSIy2JRSA9jUr9+Hhd/BZBdouA7goztAhi1I1yzxzylV&#10;XLeOYz2/1aFfGxl41/IMjQIXCqjR663dB+DtNOE8mazmXTwLQBVgBBACnhU8czXgF8/N9SsARsEx&#10;5gfVFERmip2Cj1KkHxPgDb+VIMhygBVFsJIdZr62Y2DP2GHUAJUsMAAL8HJbsMZhi8uA9iBmOuzz&#10;NGB+GhYr87Vj5hTs9MwgjHQoK6dYPrEDgG0/+yEHaF/SJmC2/ZL1I0Huh7QjCxPUKFsC3tPv0uaT&#10;z2nDGlDbevBdWssNO1l89CnNAmYjV9+l7u3XaAwaE+yiZAhAoBSNCFIPUwHsJNgR9VkLjTtAh6Lp&#10;ZgMX9DxOE0vTUtDTlCsATIpHrKH7gISsS8Z2bG4KQG473QeYCG797BPMevhofa4LeBlTEmx8hmBf&#10;1PmYEAKmjNH7Fguq9kiOQ61nDe14BIt5msWsGSirv0tnZYR80EBZL5s29CIXAjLzMJXAvHze8wPc&#10;F+C0hDkqmAGoeTxrmM68TxH3LwfMZFNq5gAigLsW7deg0AI2mo61gEAtQCIoFSEs9koVjWU+huiJ&#10;4pyySYQSMNPnIDAGOLK/hHuUjd1KZaO3UrlgyXOUTsAAuEY1Al1Nw6mn4TQg6I2UNgGNhhON2jgt&#10;tHsHDaoaQa3merU8q+fVcmwtQNWAmdoCEHZyTAASJlrnPuyc6wiYOpmNli/S52HhuWXLBoTGd2db&#10;2aT+PxinQA2w6U+z08DQDENQ7DwyfXc7JqthJwYLG8fYA+B0wqDc5sSzrdtHYSXE2FOeoQMQcrhN&#10;RKB7rRVHMwBAmwJuBm5ZanEtA/4fbFWmZ1CotUGfzZzbuf2cb5EVg3r7rmOy3n6TnAlq4DbFGaFM&#10;3yMAGucG4LVROgG8Dp6veRtGB/h2cX4rANit6QsT7IP5dYePElYIG26/wLPx/dpgg82AdAv72vcB&#10;3QPHPlI2UToAV72MC7AyHq/ZoGCAzCL7ismVUTT1sOkobKulrgbonCJPn2A5QFQOSEUBqGR5ZYCu&#10;LK8UdiVLK4NZySCL9J1xjHOI6kMT1FSWweiOGVwO2AQ6iwrZTgpN3+hMAMDOAVaFU5jBXFNGq/9T&#10;WXbZcwIMWQ4foUwX5nYeEzh6gmFi5wAv/Zen+gA7e5epATMd+j8CTt/HVP0693cAs33Y2f4LgO3F&#10;96znWBtm5RbHbBwCZNRm1oiZsh9TP3HG7I9/gtng5fdoBYceIaCAgT4gQypkaMZuFTv2DCai887G&#10;rd9J1uMU8WX2MNojqOMcUAknvsA2fD9YmMKfJwB281EALUseYCYQRScA7CxjYoAGDEvAcH8B1ykI&#10;IAQE9JFx/ehptDdTf9Q4gAQ42TtZOYP54HCpmSdRG+lvLJkzPxmvZoBsOPB1vHOMvZGOCKjEDDSj&#10;g93MmsoRUgH4GWdmr2WEa3gPWSfmpABTAMD5PiW8V8m4zDNjUJWAmSZitYCBUigPsEN7sl+wKwUI&#10;ihzGojN4GLMGZVDIdYoAySLAqhC2W5oDrGJ9eyMch0Dk9yMYAHkwWBhkIduKx26maq5dK6hx7UqE&#10;rgrBrAXY9Kl1wMh6aSyDMJY+mQPavpj7VgCS5RxbjUDXAK61+ukodWj3RhhAC42nE8bQA8upp+EU&#10;AGYy0+MId80G47Z8dv+TsuA7GFbgLOSF1PbuFvNMVbDOrCdL35jd9o9TDSCXBWYCEoCbvrU2A2qN&#10;JoeJdQXAHcUY165dWB3LxqAZUNsNuDlMrA3ga86NOzXjgz5c05hHOAnXFtjMGhMTSFMr145aMDzF&#10;wFvNXgfzm3bJYVw9l1kGzPqvvUxj11+lsTvv0ujNLCmmsx/p6/MYfX9RADNL+4UngBUFAGsxNk5T&#10;lu/exPdrhO02AFRtMK2mrYxxub0BQGveRInAmiPwl1LFt6+STcGuygxD0Y+lSQjzKqNUyMAAH+Wo&#10;FEAqY7kEU7ZoEvY0cZXvjsk8cjUVwpDyYUR2GOSP6o+zg+Ey/88OjGx7+OUApfCrAWAZWAE+srCc&#10;mXgWduWxgpm+OBlYAfKmNVIAsBV4X47Xp5fPPb2e1yqYYt8ExwpmyE10mHCMnSGCm9cPv6QdGcHM&#10;jjLGtYnJuPUCsNJvdoRJeQSIvRLIYGmAmX61LcDN6ffdZm/mjoyOc9af/BDDnxbvfUqTN96nUQcm&#10;X81ofsPmc2iyga73w7TThAsnOkASvXih2QUNmA+N13ADzcsy9wE0Ov2LbfQx7i1zuAtmXiuYDesO&#10;ZzKe6zi+S1DM55x89nmv6MGk1v/kNYojdMN1ATRzwIe5yDGar/rxIvwCpuW09AbDxjrFZYFQwLMc&#10;R/wHK5ONUSoBNUHPDAMCmTMxxcxLmt12OWOulhuiwbnRGwNI5fMujr2zl6sQ0Cnm5xWgzQSZUkCj&#10;RAYDAORxjMsFLgMC0evVi+AAUHmCVA6o8gE5SxFAWew5cU0ZIYIDiOWrBIxi70OIhnIFISlBOCtk&#10;R9y7EkGvRNDrMUmaV+6mtrV7qZtG1Esj6teko6HJvhowU8oQwNKJG6ls4hYsD3DjXIFQFlAL8Olv&#10;6wLQGhcf8NyYCX2GNFxNJ3uMgL+WTndfSd9QzrJNp/dxtLzvcp53PHZSa5Ln+S34ZgWwOXs1q/QL&#10;AqAG2VZy/SxoV4ADQO10gFWaecHSJiOCqZmoMvxzmqywK+XVpJI9V2Fa1wCiY3MScOr22IPX0cll&#10;TjcnZnbGrFbNum3T48ACt44C2Jq5lznFzPLg4PpgWtcMMTmKVOWC2sQtE1c6cXM29nTs1hu2e0/Y&#10;I4yrYZ3vhnlZw3evgiEJRrWUOth5raYlQFW9hAnItkqBS9CCTVXyHyoBrQoBAtAowEwTgAQi/+35&#10;cc09wYB9gkIAEmVYlnMRQMCcG7iAHMJ2cnXmt8KUA8Q0+TTpjkEqOioocYznsD86IwxpoT5tTJ21&#10;BbCJEBc7LQQfyjlMxXMRj2cnyLX0bS/3x5T0ODso8qzZdhbWdabH8BY7O1iPuLzsWbJ7X+YdrqYT&#10;269+SuuGWoSZKaB9gZEBXmzfz5mc9mRuegxgJpBZgrHJ3J5jagJq65idAtrs3c8xk/X4bbOlvgt/&#10;RR3aTaZiRgmnUhNwCjUbAZRwSgNiVdQVNvTw87CNxi6olE8+CXALgMH0iJCIY0DKMayinE8uSoDU&#10;XX6Y4RgKfLZdIAuHvQXtr+lbZEiGIRsAred4PZ/HLAPHvYwxCsDAWJhioc/HuvcU/KxNs+IzyT59&#10;RkE4QC+GOMHweOcqQxR8d/1GsxxH4yvl2nZsqHH0CQpkZ2jI52Aq5weuwSrRZA4sBpDOy74EJ31u&#10;xjax/awA0IcwcY5Bm2eMRu9GQACEfMDtLBQ8T1DDpJb1yNbyBSxAUEZVCM3PG/Qe12B3ACh1AUBa&#10;GmzuRqoE1KpyoGRpXLyNuXk/dVK6MSE7MWPs3XQSFbfXLqDx5wBOrwGgacpWATQ1MLY6TFDDJgS0&#10;Do8HBCvYZ+jCt50H6ZsOQxouUV9M31JOd15OJzuN1UKAKWcAvNNdmhTXed/rmBU0ShilpkoMsJaZ&#10;AnCa0Ia96Bt0jKF+KnN7BXtb4fuvZrWdJ/odazSX7fU0mHMLEKHIuFpgWu0AlQPtNflMa+SEtD03&#10;XqUBh+Fg0jqzupl+65cx5zCrI15uA1nHZDWKXfO2TfDkuBad7h7PdU1kmI0pxPS9cpS6ATnH0Q5e&#10;Mk2S40oBNlONO8YU09XB9VNuuwsImp1XhndDM/ZVar9ir7AOfWMgkfFxfU+yHwAigEGFATj0s9wN&#10;ELAtCyfJQklO9R+kk92W/Vj+tncvney7EIByqn+f+gKyB5BQnwN8znK904KJnRE5MBFU7K092cs/&#10;pPy5zHXOsOy6z3DKdcAy7pk77lTvPsqMY3k2n8d4vLh3XIPn5H7f8GzH1zvZdxAgGyElAmf41wRJ&#10;QfhKOrGHObkbACVQ/QiQfZ8uGnoBO5N1bWtiAlYBWJGw8bvwl4WpeSioaYL+zHbnAvwUKYP0oa3B&#10;0ubvOqcAPwONNOXEHpdeoyWfR4CsZmbhiP40Owj0lWjuCQpsg7EYilFnpglqWVuFYzGN5wLEPE7/&#10;WfjOACz9XwKUpqghEBGaASs7Hyaqjnmd/Jo3gga159C4PT5GEQB0AYCaYrC1zKmfgVUs80xG+hcC&#10;aMaZCaSCl/scRhXHYGIZn2YsTBbtfzeAWbZobI4RyoatVGu2GljKcTJOWZk+s3O9N/hZNFpZSTcN&#10;F3CKAcpGoTssxhgnfrYaKrr+u/jRHQgkIHCS5azxW7LGf4b6LOznHNc5D0AKZDK5fIAwXzMBrXde&#10;jYYQFAGeBb1XUiH3z2ddoCuGBRVRl2KuBjvDXGlavp+aAYhW2FYHpW0NxpUDtaaVexHjVY0JIwgX&#10;wwA1P6sAlnLNVb5PA+yhDeBrsad01Zgw2Dgs8HTnhfRN2276a8te+qp1P33VdhDl63YEHHAT7L7h&#10;mNNdCD3lNO92kvIN736mR5aX9XDZbW/cVDA5ntueQv2QpVMye80s/gf/pcI4PAC2QpOVdTNJVKtM&#10;DetQAcHuIt8XIKWrwJ5Yc7e1AIYNgJVDwroAK5mY4SLG3PXC8sxI0nUR+Qa4GnXqRyydvbecB3C2&#10;YKabm82UOC0wOHPY2VnmuNIwe+28YN3afHb27prmvPcqzA6zdQj2NnwTFnn9BfWbNMa6LG/iJkwP&#10;ABy5yXE3YJTXeJ6rL2B5PDf3rPQdx2j4Bu8CFt/2CBj7yK6hGW4DyDoBNEENsBA8Tg8KGgJfbh3Q&#10;O8N5J+Ncr8G/cd39Xfux/k33HvII+BwDkHF3nJftc1tuO/fyfidRZN927kX5pmM3rnPqTwW3zz/n&#10;HmyLfZ7TAdhyvs9+0vsHEPt8gt/FdMLJWbcApm2HK0Xvpb2W38X4zM0IjIW5sX/NQecPTbsimMHG&#10;nn4KgItwjSPjzr6PjgTN1T0ZW8y68ynN3X6bRsNX8A5tdxjjtJwizV4t47sKBhU0zTvYGCCgD0pf&#10;mtHkRs3Leko1IydhZZqnmIyah7IzwScrGePKHOt3EGjsa/cHOxPAMmf/WdjY8bqhER57fFyM7eQa&#10;WZhIZqY61tMhUvr6zBnlsoB1bKIKYpqtPq8jCLJkeICyQM1ypI/RDKURRbyV402Nn6MhVctAZYDj&#10;mkyYmjInAPcsoHbejg1ji+yChnXJWmIITfxchEnwyjXyr9v5mS7T8L8F0L6l0Z+kwZ8FnM52Q+MB&#10;vwLALA86L3Cdx3ST9Z3jempat+XD8PJZLkbTFQMG+YBeCWBUhrlSBSuToVVhRtbO3glQa5i/i+l5&#10;NzVh8jRg8jRSt64ZzgEDwxS1c6AIEC7mOoJiGSaiHQxVAJp+s6ZlzjNUALZmD6qO/jK+47etF9Jf&#10;m3fSXyhftexG+bpVgMuBXMclikGpNkDMElioHT2hADRbYAyay6bRMWZJx7NMLUALwIp0OCwbQqBP&#10;JgJDYaDnMcHzKOdhpZG+R+YKcyzSX8c19AMV8eylAF4VclujKQvQNcDMmmR6dhSET03HuwPXn6UW&#10;ZN2hYk7UbFYRHfJ1KIAKGJQBpdkICWOyKDxXPddp5noxR+pW1gtsZ4F54YaMfbt8lIavvUrDDtG6&#10;DqDBzsYENJYnBLUbR9nEMbecOOZjzKkwfZ9y720kwJxin3MtxDG3nWwGYLz6MjVuP8Ri4HuNIBOa&#10;bJiTmqhnYXf5mqSjsq8sFEKzVIALxieoACCCVwBSO6DTDigdlwCjXco2gLMTx3xD+Rpgct9XHHMM&#10;ZMr1txz75zL7LcdA9g1All3PbSi22Oc5+1yPczjm266ddGLM7AWwpyWY1Bom4xpAJnCtwMJWH37H&#10;9s9p6c6ntPqA5Qcf07oJ8mBfqwCa4LUNSzsO3dg+xPQMU1Xf2o9pgeNm78jO3qV507PwQxSAxnCs&#10;wrbQgpp0ZTRsx+CZNcJR+S2rz1M1WluzTrAycLREdoSWLRyCacmoBCrZF4AkuASouU1mBmMLX1gO&#10;dIKdARbnPBaAKobVCYb5YZZqbnLsqEGzDnmStf0PQHpeFvBqUGwGpAGC7HPZ86POgVs5wBtmMu9U&#10;BbDVzmDOYHIKYAqwIQhG6NtjqanpuMwihFr2UMH7VdKIPM4exrMDN7KGa0Q5IPat4NWm0PAjqf9q&#10;Y8+tW7v/FD9bBnMWU82SB6idp+TpiwLYzgBwZwGv89RnAD/Xvf65KJeCvYX5CThoklZM3gxwqoDl&#10;yNAqYVk1M3dgmJiPaPxa6nrepw7W1bDIMuythVIsq8NcLQLMijm3dPxmAEcZoGb8VAT06sgHWCom&#10;b8CMAEFAv4Dj1fgC8ymfza54GlN019sxMKqPEXMW0AklwPdzCFCBkeJsK+F6Dn+RGTvkpUogg3GZ&#10;yaHC0RAwLmUrgoUdncC2GDYHQDmCIiLxATNZXt5o5ke008Je2HOAmsAWvXnc006aYtaj947ifzWo&#10;tJbitWMgPKa1Zmb7rmEf2RhSzduqRR319kSybQvze/8QVgd47WY9oAbs9lx4lnoOTKWk/86RFjA1&#10;/XwXXgaDM6YvQlZY7rlwlJowiyMGD+bXDfPruvQitcMU22GOPZzbe+VlsEeHqenX1lwV/MZgeyN3&#10;AErM6NHr3ONKFltnb2nD6t1Us2TYjh0HN5Hrq3wLlYcMCSWL8jyF3AWYCTiA1NftKCLrtm0Kiql1&#10;J+Tza5j3X1u2A7gEqa/a2Q8YWf4ELIEp9nnMDtezeK3jbRlYCnZus7juPU7ImsxaYG4r07PMAmxz&#10;kfnzY9TmhZoB6OYAtKUHn9IyJmRM5vr4A8zrc0zaun7sNwPMBEJ7OvWprT8BCAE/zdNdTNil+x9i&#10;GEvbltHez1PrOhR81TGb/PS1Z+GsNd96m0Oi9DnZewVT0pw8A4jJqAzByCLqsxLsKQc8sqvzgFKM&#10;xwSYglUJZsfHc+xZATAHVvkyPUAt2BjHWWSJx6wtzNEhWJK9jawfjxrw3Lge1/X+9kqamM+Efwa6&#10;GvTq+ExBzRgu477ChwNIZeMYjfPSBM3CLxw24ruW2EtJwzuOtHZIkr14NqDzBgnCTAQsmYrC8b/r&#10;ADj2ydZOdSJk+p44XtNA0/Ts/8/Ve7ZHlaTp1vyZc2Z6unzhkcPIe+8l5L2XQCC8B+GE8B6Komyb&#10;mXP+X7xrPZFJ93k/xBXb587MHWvfj4kIYPUDQNyP0tuHsvNa34eKy/DbDzT2Yr4e4Pj9vHkPYdaW&#10;AKMK4QM8SlFpJTRu/WGRzCnYKNmndpXvwzKlGqA1YnKW8mY/jNI7PIjKA2bl7KuIML1AQ6n5u9D4&#10;VW5GsMq4fjlwOAbQonM5v4ujOeSXAJCghPnHuqagKqhmBSWDIqrHjNOUixwsXpaOuFEcuuY4L4+j&#10;QDOAxvm+TKI3xAxQo3Z/9JzgvEpM32pM4IgK6mdjn3lYZqPr29yLetuL4owuSfw++wOyOWhTivo8&#10;wnc44G/F72b3mvhf+Q7lgm4659RVzvECAPZV1Cae2k/U4IXFdBsTWY/x+x3lmBN8p6pI/vW+UHaU&#10;EwZUUIXVmOuRdgGY67jPWsCYpyE0X0+l52/EsikaK9vJIZYcWbjVRGHBivKzNr2kfRPo0R4jURlA&#10;Og5dH0DtO7eDeav5bF6d0Lyf2vQxxm8FwGf0x/qy5NnpEW6qJZ7FAJLPJBD7NxgFkIBOQKp1DYit&#10;pb82rQbg/tqgm2E9oGb9taBr4RjPA2Kuf9W89gVmATmuU4SZgNzj5KyjV1+nkcLgeY4rP4Edrr9r&#10;kn1hk19BqiJpp1ifuvk2zQo79gs1x3HXX7YM5HL+GWYmquw0MDPB9pS+tQcoOJbngVkfP4xvhDak&#10;sw7S6JO58CA1YoL5lvFN1Ln+JLWvOfLGTgBAP5mJrYJsP6ZihkiGk2ano08cBCT7CqZgmIUBNqFT&#10;8JuhsDKECualMFOhARx9XKqqshg1w2jobc5V5WU1FxBFFRRz0o6owjg/Mv8pqj0Tak2zyEoBZcD9&#10;CTWzm+0MHgmsbC9FkQktG2xsp9G6zwff5FdVg2Pqt6xhdqzcD/VijpgRzu9bz/BHF82uDR4A/uBY&#10;zjD7Jt6OviXPBNC+V91oogK2omn6I2rthwAdBZiFf4LzfNPpZ/teVafjtyc7eDU5hM8xiuamCu3E&#10;OMs0Vv1dx2noFayXug1VZIdtc9UaMCUP6yQGwkKtFGhV0OA9xuvYyA3B7+vj/lSLXWfClDFL3nyi&#10;Ayg5R2I198g8ptwdRjDwf6O6cv9TgF8AlSpH0y8SilX+NHCLoBJaxcTc4zT4yjnAIRhp9HaBcr8w&#10;0fxz2e5TAsToqL0schGkQIbP93+2w7bdaIr9Ne1oHt2JuH9Tbcz6P6gaDcjxXXgJRGSa38yhc2LY&#10;HF4KKlVzuEzJ0ewsmwL6mp/8jkYxy6b5ffnuKs5jfM9avyNQa0BpVmOqV3LP1Zq+PjuAUN9lA/du&#10;kEPQO4hALb9JPRASZM3ArdWuaTxbLbwMTPVo1e+5UegRgXp0W8vGfUxk4GWy9Kbm7r3UfuZB6kI9&#10;dp5F9Zlqs4wiB/ZlplsMGJ3k2QFo+/t4rtoFWsEvFr5dnjNMzq/bAJAQAlR/bVzm2QVkwozlXK/k&#10;Z1s1B8C+UeWxbAlwFU3VAsCKpqoA3ROjCmBzD6HKhq44S5OzT79JM6ixOWzvk9dex/DFo8jRsevP&#10;M8DuvkkL2+9QY5qkb9IiEBNo6w/eBbzOYGZuPvqYzu6+Z12FlgMGS4BvHsU3fRNpe+NFTMtln73K&#10;WX5Y3hrm6JijNuaUZNyX3WHqVh6FHy3SIXSwF4MA46wbGQQIR6kdq9zO10dC6dgZXCCh0gJmpnEU&#10;HP/6y6gz0GhQQMxiYmwkuKKoSimOl2Y005FGhdNBHl7TQQJonOs1fWjz6J88nHzuEY5ToR3GZCzm&#10;ipUIM7abvHpMnyD7VCRVNBrNFdfLgF4FUFWZ5H23+V3uRXb6CWDutUr7r4Z/66tmpHoDfzYmprUy&#10;PgCmKhNiLbwhKa7/EH8ygBNY/unhX3MfDxgA++7LG5Nlt7kvAHgWNXc27UOhHeDNe5hSDoyO0jhV&#10;YsKoaGoeH7nMfWuOXsm+NUo1jbGeh7xy9BIvhkvA7AK/FfVJTM8JYWjaBo3T708DP9DlvQLadj8L&#10;Rcg5ZROYNMIMU7KU/+ngML8zx5pqUDJ8OXyN+0Mxm3KSAVHCs2BqTSginf38liriivCT8dJgPfoW&#10;cn/mkR2nVunFMeyzm050kAYMxzxXRShYqAOkwCRfE/XkZ/BdTfK0g/Y+FJv9KR2TTLiZsR4duI08&#10;s6ypvM+AC/dvBFmI7+N30Ry347idyQ8KQv5nfyuhaLrBEcAuLMpQwSVjLAcE+a7Uqj8hGd2JWPbZ&#10;0Qd5DOAe5buYTxbdm3i5VM1dB363UqVDHwFJcwdP8B+d4FxdAzUoRevKeCHkgIWjidSjVvWFNgHE&#10;ZoCob9T+uc2ovWZ7hGCKNi7ZA4Rre7wA5jNLUOT611RuhzHVwx+nr83AE9/LTvD63n5oP411wDMY&#10;flJUWgOlfjV9W1BkvmgzzPKzGqqvfYMXoLVwO5W+7zwdZi/K7Hk6eUlb+WWavm4UEnWlvwwTUjMy&#10;AITqmr79Fqg9A0ZvUWBv0/pdys47FNf7tGEQ4QHrjz+mU+ahATHNzBX2b1CsV9gv6M7uoNiAnwCc&#10;BJIDZlA73Au1k9N2Y9sPAzSlres6QB1bvgHoOauMqR1Gluxb18gPXmOYX4XDw6vSidSNMBsxKYuR&#10;ywgAqK4MAtAg2Ob27GcDVPrPAJJ5aREIcJsgY7tmaOStsS+gyLVyP88MsoMs5z6WvLEph7lOCdc+&#10;om+HusTGaMqAybDASl9ZDW9SBxusptH4ZlVpCLtS1FwV2/RBnfCBm+PNxwNYzjV00AoWo3r/Vb+R&#10;/qtuLX1VgNrXTQALxRbKjD/92yYBdSr9F/u+YptBAgH2jX41APad21B1nueDEm+5kO+sN2sqAETN&#10;TyCz3weSRniQh1CT0fyzchqxqRuWKiASCbOCjIZVMXIJE/RyqsSkrKKBVfC9Tfk4qA+ORlnKg10+&#10;coXvDtDMk6JhVnCdMhp9gAwAlGLGGYDQXCvluqZhfB8OfhpFLw1+kIbNf3FEhU7DN3G4hJeNQ9xE&#10;J2Wud4jaF0koIV4G0WeQ+ywXBm7XpAdSgkGT176rUVh2lAihoD8vVKH+TZZzN558Dbf7OxzhOx/h&#10;XiOnS5CZD2Uj5bsItB9ZthhFdD0PH4SS47h9+jAx7fcbkAGEP2iudZ+LYI2Rxx+MWus/5L9QvX7P&#10;PkHpsEP7uP5+fxPBoDLivzGH8ODQZeAK7IHsQV40h1g+woshJzRj1vKdzV+rQ50axKnhxVmrUp25&#10;Qc2zybYTgC2rbNQesLc7VeS6hfl9E9MWaAm4Qs+DRv2CK0BvGdgBvzaUbfTbtXO/Ss4IrYnBmLQt&#10;Zwxs2F3MhGDNYl0Vl1DJCgmsJ5R//GadOvmNcBYA5osZE9Rn8sdeVPwAz+agLwSezcHztL0Lac+8&#10;E0QApnk7jevzemifzM/J7ktGOFcwGS3OiOP0Y06pf/qh+WeFhFrAdSZ6C3xIp5+8i25Qgszk2shF&#10;Q72tAjF7DthhfevxT+n8U5XbT2leU/byizSIrW4+j8M492HqOvqok3XorHQceCM5wyi1gXPPU4u5&#10;OTFszMMwITQ7SlRE8cAKM0zMeJNn/5bQypFMzLRCNyZLKDPKfsFVODYgxrL7os8nxUCBZuT+6EXA&#10;eZYvSi93T9LcOIhJ6vUqAFspICsFQLkbkeZFISOfN7jmk29RI2w6wc3w14TS5CibAV5zN3j73Y3+&#10;mEYAK9lej4lzDOVzEDPmEA/4176pavUzoMwA0te8yb5xG6rtawAm2L740r7A6kyODloaAF29kl4J&#10;r9LL8AsnrcAL80DfG2YDjcjAwF4ao0mMpcCjnMZznAZ9lIZyTLUGHKpYPybMUF9mkx8XdNRVNHgz&#10;yfcamu85kw4Bx3IeWM1Vgwe1fOdKGw4m53HUR/kQigwFFgMX0qD30fDNrTtIgzdPyuF3DGC4PVIN&#10;gIDBAccWi5EqzL2jwTtEj0m50dNAE5A6CqDUBIx+gjR8IWD3mij8R858tI/f3eBCqGv+K4vKT/AJ&#10;RRWZ2fPHBCXfQ+VhQmoxy90AigGEyO8y+ocKi2RQ7vVH7tHRNvwuB1g2KdQgzI+oZ038HKXLKrsY&#10;2Iniy0aVTSlGBL9RhaOmv6Ohq6zDpAuYAlbu4SDfLYYJ4h7tllQ+zm+rr9P/TrVqP1HM2nihUOzx&#10;UcH3C1jzG9j9zKBNySgvFv4j1XLZBMobxVeDqrOXwYl5zqPULd5OrZi2TWsoNYrDL7Wu26Ef9YY5&#10;26Zpi/DQfdLEdqc6bHM0EkzX1rM7mLKmqujP072ynRx3rnzqCr+35jq/L7BS3QmuvQPZBXKQ39xo&#10;62H2qVr3LAMZ0zE2ngGkZ0AGGDlm2dazz1E2AM/6s18AUx41Y/3hx1Bbp3ffRZenLYEGuNYA15nH&#10;79Pm0w9p9RHmZiFPTdgJvTNcf4vrX3z2czrnORy7uv06jRouvvgiDQGvFojetf4oRjbtBWwGJ8Yw&#10;SQ0nO8v2KEpu3KzpawAQlWi2tDlbjtt+DCV1GPjou3JEDh3xDtcimEqMQlLHqBmAqajYonBOTExR&#10;6OiuL80k1uitYHDA3gP6xwrA8xxD+Gamq7zcFoM8CijlPQ+BKsyuR0YzHaGiBmhVq7a4t3KAeZQH&#10;p1zw0WDMNxNqmm1183dSO+Z239puavGNiUorQcWUAbJK1IH+CZ3sP/Agf4sE/04Q1QGlWlQaau0r&#10;fWjUodKAmIAq+tSEVyyryFR0nFfcbvm6kWsUzsmmq+apUDNwAFRM9UAZRA4aoCkDCGU0kkruT1Xm&#10;d9dsKefhsyfAURRa+YjmKVBp497CqYtJ0L4Z/rHDXEuz9ZhQoKF4rmpIdXSUcmTcXgumqThuGJAq&#10;5MsJiUj4jAjvVvoWEHxrLlMbQDA3LyAGMEy6pDiWmEGOSCq2oQu8UD2qINRQDHedfV6qqTzCBVDi&#10;P47BDDX9gILqy4hm/m/9Two136EUAFpH8aWKKnKAx1KO9zxNdM0uoX4YgJqgfITPO2QAoXsrHeK3&#10;+EEQmSyK2fUDqmQvQDNIE87ugo9IoP21eY3if6fDXGW+wv+1zjEFn5LPBd/3206TVFWINH7+r4OA&#10;4DCwPWSPAJUyUPfzDeyY4GwgJgI8fOdY9rsFxK8CPr6HKpRykP+lOLKG+3UVnGA9ItqovipewroQ&#10;TMGx36dKz4BK1TzPuXmImKLR8R2T1j6j9eYdAq+GZWrUWiPgM7rbvArUgGLtyq1Uj4LzhV7JMxJQ&#10;RSlWzNK+UJJVpvigFO13umcDuJx5+jFtPf+cLr74Lcq5F7+k869/pf6czr78LW0+/y1tOdostUMC&#10;2TvACVDOPvmYzrG+xflngd7W/1N+jnkFQrkJx+cfOf9zuvT8U7rwAig+ySNvLGN+zt/VjH2dxvWl&#10;XXmVBlFrdvUYN5J640VM7T954zlQex4TyBph1e8m5JqhfBM/RozoChgcZtehorvWdyG9HZJ3ItGx&#10;njeCk7mWmYirGjKMT6OxW4xAi47erB9GRR1mWQe+fRv119ivMUDJNuEYHcb72IeZc2KERsgDbCPU&#10;56Uz17f20VBmPAz80db+2cr4ev7YusXtCN8LvjguQIVc549tYb+heAcH7EamC8EyGkeFeV78iWU8&#10;TOHfQpFFThbm5l/rVoDYKlDLMHP9r1EDOrezrmn6F48FfP9Vu0rxvPXYFqATcJR/d7aGQvONT/0D&#10;Dcnop4pC09OiaWVDNRJ5HLPSrjfHePCP8ZY8PnIRmAG0Yfv4XYrPjHsSplxb8+HHrk0UKw2bt79K&#10;QF+hHZztP+hDWwEkTA05QiNTbZkpniGWo7BFtWLIXl9f5OCxP/csUMWgcDjObTmXyTw9vpONXSVk&#10;0mWsC0Thh0pSCWLmaPbZmVklGAoREIXy4jsfEEqat8DvEMuHhIVmJsBw/xFUn12ITBxWGR2mRM8N&#10;lJovBM3DA/6GgzmX66D73ea1+cxc52v9yPF2D8qds70P7qmfFwz3npU1MGvR1+T/aMn/XzbN/O/M&#10;R9RJnn+zGHON2ux+VaOjT0Tfyd4t7lHFg2JE9ZQB7TL+xyO8SH2x2AfTAR51NQj3w3zHQ9x7Cffl&#10;byGkS9lWwXfRx2e3Nl92XqOC//CwL2Uj2cDvKLAzsq1Pz2HM7Z4llGoAVBWKzNE9GpYM5AAqwYcp&#10;G9ADeLUL7PcY9jlySyOgE45u37OO+hJOZ59lQFkcqPHcq19yAWqORHvx9S/pwmvU2qtPgA7wvfwZ&#10;KDmwI+uCjuXzzwHbc8xJYHhOBeb6C0DJtc8AuLMCk+L6JgA8TXHuQ4MJpnDMOgms3TeuvEwzwMpJ&#10;XxcwgxcBmObw7HZODzHfbRp1NspxvSi6dhMTV4y0PEmdlzFVqe34O6i6Q/X1Ya7aB8+wczOAOIp9&#10;HkMvT98Ggtjqvmk0lVRQBhMEEwByBAehVqaD2dQLAKj5cYSGZ0PTzKic1I9wO/tdNCt5CFw2wnRc&#10;E5jPMWqnX8nRLxposE38+PX6KTivij9FZ6qDAg5fcRyvR5EkOXjxURp0sMDNh6nJMDsAPsqDUQnQ&#10;fKD28VAa8REOAa86wFbDw1wj1AAVEPuKB/yvdRlcbi/uy7UAYz8NIiepZqBFfhDX/dbQt41F05Xt&#10;+tkCbDQE1YMRT3PRDA6YXR59OXlzm22egwO85XXkaw7QUP5as8x9ANVa6oJK1IzSnN0L1ARHKcfb&#10;H/Q4QIyB/LheGcrA5NdoGHaGFmyhxryPgrmlYhHAFp3GbAuzOpRpEcwFk83vR+1nC2uP/dqXAw0/&#10;0loCmKg1PmO/Zi3A0teln0q42OAjwRS42oPCJF17Sgi4I/wvB/pRrwDoEGalfsK93XYJAkJcY39A&#10;w/6IBXBQ9vE7HixcU/Bldcd35RnTRSEYSwUBMLHPq7+t46dVAn1/J9NBSjj3IKruGxSdZqygtDvb&#10;d2z7QYCh2iJqyP9dVHgZ7KfY74vlTMDxB5TrD/yuP6jqhChQVznu66MAXvtB7rOrFMDbz2+hL7WU&#10;bWX8J96/PUuE8X4+29/qIOeEr5fib6Q69PuYuxfq1YKSV/GZuqO75Rj18enr0ZPEvr2VgM7ghD4+&#10;x9Fz4AKDDq2othYss5bTmKpOQryxnfacxfTbeoE607zE3Mww+zVtAS9h5lDaV97+kS6/FWqfgBrQ&#10;egX02Hf+pQD7hW2/Bdg2BZagAnBbzz+EWhNobteEFXzngN0Gqkz1tmHH9ugm9T5y0oyILu2+SUs7&#10;b2NEjhVM4MW7xR4HHGNAARN2HTU3e+d1qLdeEwYpQk2IOcZV2+qD1L3xKEYxcCLc4Yvm0AE2x786&#10;sxsdhKswT0uBjr4QlZQ+LhNWY/RbwQHYHO/LYaDrF+7z1kBNzdyJt4EOU2f2cbibmnCKbkdUTEe+&#10;jlZHnahjW4NRnhX+AI5pAlxCq5a3jmN+OQR1uyMv8Od08WdMXH+cpm6iPFWcAH0a1Tl89XEaAGwt&#10;yyZaIqmR9vrQjvOmrOJBPjHBG5MH5BvMOBWGyucLzEKNCTmK/jUhRgkF53bD4EAqg4WHHfPla0yX&#10;8LGFuSJsgAHHRWAh1lFnRkx56+un2Ye5Z88BlUkpDVnYqBwFbvWMzv/L6dgAb3+u81dUw1/5rL/W&#10;LcV9/AWllk3gDfZzLQCpUlMV+NCX6kPj7V2qMvDtr1lLfYR9+g4NWBiksPuLuXT6z741/F8EEw07&#10;VBrLX0eUNm+3R0H2C9rIs2/qa4AdYBOElBxF43h9WFzPyG505wEU4bAv5OTp7/qBRv+jKotGrD/w&#10;EEruIPeyFwD8aD9HYGC6wo+Y1oItlinWR0KBAR/U1gGU3H4d2TZ8fstSAKFZKLyjAHNrgyUGUeK3&#10;HqUAvnLhBxRKBD+A8LfT1yU44jP0IfI7RVCH7/E9v7WpEj4zKm3Btxfw2N9RhRiRVoDr/XuvLkfX&#10;OPthFjp67w/A8zvw/+qEDxUrsPm8gD3bovN5PzDnOPtwHmJbqXDjP1SVxkgZfA/h5ncp5XtoyUSw&#10;wV4ljrpiAV7NG/rZzJXD8sIMjSgqQNNH53aHR98Tvi2VGTBzWOwtYOZQ2WcBmnMAOEeAqkuFdgGA&#10;XX7ze7r05g9g9nu6/PL3UG2xH7Bd0DxViTm09hPNS53+KjKvz7IKDdNUyEVN0c9mTlqOflIevqPo&#10;dwNgRkUfmd7xHojlzvDZD0cBdAvbb9KgfeLOP6F+FKkdAxfNcH6c+i8+TidRZCOYrXbanbj1EpXm&#10;cag3+9Wt7vBD3U8N2O3KWKNY9pMUbDmj3a46gAu73zdCA+rIgQublu7zdtgO/1Y926xrkM2VRr+o&#10;qwTZbI5IOtaX/fl0dgoy83vsaN2xfDdGcO0985B73EnDKDCV2Dj3Ob39HLX6EvX5Ms3eNuAC3K49&#10;T+2bTqnGn6i8nrJr0RWuw9sJpaeaOQgIdOT/pRqIAbS/1AqN5fQXFRnL/wIaywXTM2oVGQpM/0so&#10;G+ofaMh7gYXACuWiv0t1QyP/tnk9Gv6PnagzYUZjLeEB9u1chjrxoTwqiHjDVk1znyiIHztOpx/a&#10;gGIHoETx/bWBe6xWKRbuVfOXewjzWdXXQWMBGJqxKmAVStnwNRpJNu2O9ND49JdxT+Yiqe6M/Kko&#10;bLD6i0KJ8R1CuQlilkORuN/0Ez4jPk+FwvlxfNQFk5RzTF+x/peSyapUX6JO+IgAA4W9QGFf26m0&#10;j217TRVoLfqwssn3rblVbWt8nn7DVcx17pn6O7ex73t+l+wr47urUvlNDwCSwwBE01a1Ztb9kZN2&#10;1wL2lMNCkGIOn6NeHAYK5vKZy6ZZG8NmA4vDHBsqiSIkPV9Y+Tvpc1SVCesiuL5HKYYqo2SVtcVv&#10;ns8XQIcGATdgEr6C6DCQFUaOSxbD87gdpR6KUrNU+KLKTEGJIYUA2T4AePgkZngob/1tmJirt7Cu&#10;EAAb9pLYTu0CyuHOgZhj6fnsq8rqEQceJ+D0sTVvOBrL/Th2z9rjzwEJO5SvP8r9MzcxEaMItRf6&#10;y7JKO4uCc1KTcy9QbixvqbpeqLbcjhmKcjvD8lngeB4FdpZrGiTYMDCAMjPS6UgcoQKjoApVchyz&#10;XggURCTUvp3sNyK6IsQ4Z0UVR/GYUwBvU/UG5GZuv01TjiRw8TnK7DHmGmrsxvM0qZ/t9uswX+3J&#10;MHzjWRq2My5A69nKQYYuIWM2M0rLUTsdXbUeReUgg46iat9B5a3DSJtY6Dn+aN3rjoRwNyI4zQCq&#10;Eah1oPaUvUZx2llu5Q9wVqOerR1U4S7L92Isfadx68d0tB448yANnX2Y+s/tpLHLT9LI1Scosydp&#10;8faLNHf7VVq4ZfIyau3Wc8Bmrh/fz8/gT23nWt2bD1LHyq10gAfz66bVAFFWYqZtYFJoJoYiWmab&#10;Jh4gq2M5zNIMki/maJNqjfMDZqfSfhrsPpUFDcyG+b0mHY0w+sEBiHiro3720fgO9WEqoUp0IFfw&#10;EFdoLgK1qkkjlDzgqJIDvN3NNxOAX7Wspf+s4j7C9MzQDd+fQOWzvuPzVX1HaBRG3wTjcczWKv1y&#10;mu00GoePUV2EGQlsBa33Yxa6AYacSAnIAI7XzcAWMty/qgRo6SszEGCaRKg7VFUeaSJPVpJNzkIR&#10;ngG0os/Na/ObCFQL9+H14wVB+a/64veirllK/0n5r5pFXjYLlKX0lyrqmjn+h8XY7m/hfxLRZpRj&#10;5E7x2+4FJpGnF0ABLoDE0SdMUM2+tWzCqoKyyjP6a36XoMswCigVIJaXVZKm3KiOAAzAFDI/2rm8&#10;2/SH/LkWlbJKSjjq+D+qrwuAnUBFHRu/zEvcwJfWwvVUyv/kEN5HJzCJTf7FcqjmxVs3a+6h/Xxd&#10;12xEuUfUnvbjIAW8oE3qrV02v1JTElAt8vLHemlYxbw07QMF5iAFKrNWlZrBglXawel7qRNTs539&#10;e5ZQQ0sPf0rLMWy2yudT9K80crlqThjbN1BrDqMtpFRZpwHdBqoqAPUMdcV5dldScW1iQp4JHxyK&#10;qxDRjKGEgFRxuVjHMtC6yPGnWT7nZ6jWnpqvJgR/CjN0lbIGEM1jM2q69hj1tvs2nVbBmQcHsJa2&#10;30bAwIinPRdm7aHwgH3336aFu2+A3qs0dvtlGrn2LA1dBmqAr3vNSVT4QfnhzJnpAD4O+1Kv4gFS&#10;hpOVr4aX6wGIP3BdIcM6fvAl5a7HASpA1w7orDsBTu/mbhq69CSNCinqgYsoMGA6hGLsB2J90ccO&#10;VclxeVIQIMyx45jE9sCYUqUJMiA8ffMF3+l5Gr/6DCX3KI1wjZGth2nw9MN4EJTu36k8hIFKC3PT&#10;iOb3NIofePP/gFrQN6IfLBz5NkLg8XWADgiaqtG4Eqrre/aby6My2I9C+LFHUzI//D/yoMfb27Gu&#10;bFAASvWkeXUQdVCqKhsBZLyNj1FH/hAP8HEe+nAKD2AOca++pb8DWv9RRSOn/EWFxr18w707OoKf&#10;cQQVUD7K+ZhNxzGfNKsrTbg1Z4r6mAEGPs/BBL9r10wuwARz+Tu+p/AVOPb/U5npLxI6LgslQRfR&#10;UFWYSrPj/4VXjAgRfiS3WwMwnedAVjUTapDyo+qO87/iZfIXAPZX4BywAlr/WTX/pfxH5Vz6z+rZ&#10;2PcflRb2s/6fVXPALAPuv6p84az86+XCNb9qRsnxXSzxAuE7/UBRNcd9AR7B931XLuHY7zFizHH8&#10;d5q2/p6a8Po5o7Ac4BeYBWg6cobH/eA13B/LvKz4n/f6fwtD/mM7oEeAwP8RE7IM0JWzXIHS0jQu&#10;jdQclBj/S4mmL8+A0NMlcox1Hf8GiY4DOaOQDlQg2CzmVdaxzfHzwpWDuVk7fwOR4Vh65rA5Sott&#10;U5+ZJqdF6Gn13Et7hNgqQFkJsw6oaeqhhgJyBdCtuh2wLAMh5whYATgrgGqpAJh1tuVJTrgW565z&#10;nPBSfamkTMMIxcX1HELIz9GM9FzP8fg8qi3rQgyV5uCQYXqivoTqCsfqM1v3WpiwAi3MUEqM6KFP&#10;7cGHNPfgbVoEYK4vPtIP9y6G9zZx19E/Flifvfsa8w24CQenMDufZ+URRP2FceXbUD2N/GAqNLvn&#10;xJhec9jnqLLwfc3xo0/f5AcGaNE1BOUGlAZUYlu7qDEgdnEXkGHuXn4M2HTwP0knKYNs7z0DwFBo&#10;fQDJsfJ7zrIOqAbOPwoATmJaTnB/41eAG/UYEB4HhoLxJDAbPIei21KS30YJXUiHAc4+Gup+GueP&#10;AqmJBtCwHvldqpzvOzTj2IaC+dLgWQ8ziG2aQKZQuN/tNpoDNNZ9NCAd+KWDRrguhd/qKKbMUUyM&#10;cswLw/LHWK7g4TXvrBQIlWFqGMk8LoyA2Ql9XyiAAzz8sV+TiEbgPav29nZqoq3zWXwe9/ojDXU/&#10;+2wwFZhWGYyoAIrdqmwUArJqWlXAPdA4TDH4pgkI1AEFwPh9qyYc6kyQNQJslZPR1KZsMvu9Ix0C&#10;8878rAADplVE+oCWZmcRernLDIqJ31VwhTLVLNUE1Z/YerYA0/wyUWH9pXo+ihCz/O9jM+l/H5+m&#10;sHxiIf2v4wXIAbN8rKptHrCpVlFrKjvhyL1/1bSc/tKAcuOe9W0KuFwAXiE6/KXYhxET1r6P3/Kb&#10;auIKLYEf2+K7FAr/7bc8F/7vezXvUbT7gJhBCX16nif09lIHFAVfvNDYxv6D/bzMgN1hfYY8Iz+o&#10;GnvZHqoQs9agSARGLgA5X05XeC4MFOUXVAUvJh3/5r853LZ5buawmX50YpYa0EVf1gV7KNxAPGS/&#10;czMKrgW11op11KZJiohw3ok9wkdflXUMwGiJTuPAYIfGby8A6kVgsAQcwpdFcSyzFY5bwhR0MhSd&#10;9au7PwMcfVpAjHNUYKvUQilqlVTB0b9SOH/d8/isImgcfnuJ7Yv3P6QFoLTC8auASYU1d/dtmr/H&#10;vZjcK1iFFPs0N+3svvDgDfvecF22CTJAt8p920d06cEroGdyMErNTvJ81vTtN2kOBTd9402aAG4T&#10;Ot8vP08DKCYVmra6sxQ18qPasfr48PWcSQ3czKMxfNy2gnnJD9xxyslzAQyqrAuF1wWoBi8IMWCG&#10;aSuMpq4/TTOYwMOArR9l1ctxfZ6nzb+xnXpQbL1I5n6A2A/Yhq89SUNXHHr5cRq79DSdxIQe5zqD&#10;l1F9F3bS0BlUo6Fp/ugK3oCHfIiMMPJwhZ+DB9DI1kEU1H7UxPcFBaEv51tVEA3bRroXcO3l4TZx&#10;Uz+RMBOCEbHkLWxeWcVI7pNZiemY+2aqwkx+NaNf57/goUaBHbaT+RDwMz1hGMXG9goe5PChsM83&#10;dxn3a9pG2RDmqWYMjUNTdB8qwAai47oEJVBBQzjOdU5ougbYLgIzM9o1Y6/wQrnGf6HfRVPHgS75&#10;TEDo9TTNDptUy3f/DwDzH5i2KqAw6QCEptp+0xxo1BHkAFDhIzQoEAruLOuqlxxoCFUXfrR8fHSA&#10;1jdG+aoZiDUANKPLDUBG05LPU3n+7xOzUf5XJTCj/AclVFm1YEOtBdAWCuZmVnV/qRFsKraFuN/i&#10;fWu6hhmrm6Do/wR4fp+IWKLovgF0guyrFlQewHPZTt25g7c+PP534PatvroouhBY9yXm/85vt5//&#10;XjdD7tZmnSH2XS9g4z9yny8nTV3VeSRG60/jP3KMtMP8x4dUa6hnX176Ucs1UfmfHIHDYYfsxxtt&#10;CTO0buF6QYUJLZTY2k1gpXsHcGFOdmJW9pzapo3dTR3rtBXqrtN3sYLYfibPILZHE04oqK7CrLzv&#10;uuP8fwIAQEGQqHKAWphsQEB4LAkkgBNDZnsORd/bMpBaowitiEB6PCWilYBoaftdWsQsFFpGKe2o&#10;bsTSQR3n7r1Js9RTmIzTtz+kGY/lnHkgpu+rOPhjjNrBNRe330R3qyWvzf0JssWdN3zmWwCYR/Yw&#10;oGD/UT9/ifM9Z1Eo3nmV5rjOTOSy5Xy2cUy5MUcROW8ah6OMOpzKvTSASus6cy/6otn9Q7O0fe1+&#10;6lx9kAaNpjpcCxAKdeV5QKbvglOmPUxDKK2+c48wEQEZ5qKfZ47c5M0nafg6sDrPsSisPv8QSr+R&#10;WT5PP5pBgYmrqjnMSqAYY1axfFLFRxl2Ilv/cPNueCjsSlRuOsQAUn+QZWR/JGryxtyLmfJfmi91&#10;PvwqCHsN+IDnh9zG+4OQ4w2tU38fpqaOaOEYJiIgCpgBEdXWMR7UozyojpihGXEMOFXxpq0fN3fu&#10;SqQmlDgMERAw4qVfxi4nATfurRSoRbTTa40CKK5VAgCPALcDRsj0s/nW57zDg1vcw3mUH8DkOwnB&#10;o5xTyedVjAI4PrsSdWayZrWmiUMRTfF2575y9NfIYDYXv6pfASBzoUBVGvtpmAd7UaGOrErDVvH8&#10;V/gVMzAiXcUoMSUruqz2YrDAMGVZ54UgEDQDYx0ABuDsTK25iKrSd/afKC/Nyv+oUqX9q/wHQPtP&#10;FZx1mKSaqCi1AJqKLfva/grc/qu4bHBHwBX9cnVsR9GFfzTufzF91biIIuUYQGcx+PA1gIsRKwrq&#10;zQ7f3wC7rNpO8RvwUgNmYWoWfKJ7BZnqrOBaOMILoHTgLP8V0KKUCi1fNPyXPoP6N30m9HWaYlEN&#10;wCw1c5ZrAayAFuZjFODlSzkUF+rLSXPaaGtt6zr/aWfURvz7T2/T3u6l/oAXbeW8/mjnQOXFThvb&#10;49hkzqoksBzDTOWzZIO/Z8NnOxBYADweJ0iEjccKGvPC7KtpnpjnLNziPJYXONfUisgTowgs+3fO&#10;caz1jF2oVEUuo4xmC+uTN97RyF9RXH6VxrmeybSRV2bXJxNmb72M8+dZFkzz26+5NyELEFVvD/SV&#10;cS9+Jz5bQM7dFWDZvJzl+Bnz1vhu+tJiqjyu532YkGvirp+pUnNAu1GUkOaoPquTAEm/1QTbJiJ1&#10;4nmYg5qCJykxmawRVepBflwBNAaM7KA/ffMZv9Fz7oP7u/MiLdx+kebZNu04UheAHn/ICOAb588Z&#10;5byJy1wTRTaBaTkNaL3OiIpMVXcB2HFO/+Zd/mwdo3diBAU7eWvG6UMzQ18fxiHA4JtR1abiCd8a&#10;6uwbync8yD8WHuAfaHzxwPJm3o+pt4/lAyiXEmBWPnAZU+E8AANYAMis/zAtdfazrmO+ekqzDzNi&#10;EtDwQHsPft7BnlPpEMCI8c0AWAnwOQRcS4bYBtjKAJzqrGz4HI2BN7hvcoDs99gPWA9zL/tRAYdQ&#10;B4e5TlnfuTA9y4BTGceUc72jwOzEOHCLe/BeclG56aCungbCbI/sdNaPAeWjfK59+8IvpBLpymBT&#10;wWjq/a8wBzNY/gJgvjLqimqKFJNCgMXfUT9jHq5GOKjShJnmXo7cfsNvrBISbkIj+7703fFSAUIC&#10;6D8rKQW/mqD6AjNgFcED9gnB/6zS56Za81jPKUKO42oLyi5qthlYcLmebXxOfBbLXzUvoywzzL5q&#10;WALQ+TnQzeB9Ci8hZud/faWH+P8P9GtSnuHFeC5eQuU8C0et44Vm/pvw0jemW8GXDM/IVFbN8X9M&#10;8x/MXA0FbTCgHgWm89+6fhGQaTKumrJ0C4ABs5XbqC8AhhLrR0QMIBJ0qQzRNuJFTvvQujl5CetF&#10;XzTb3bZHiFhmVEOFMkPDFxxTNOopgCF0ZgGLMJpmuxCLKKLHUCYFgepGJzWNfPoO67dyCVhx7r+K&#10;4OAzWXa/nz1q9JHPGsPcGwMO09cBF1CbuOlncAz3pAkYqQts97NmOH6eZZNq57if6agBGLASfnNe&#10;n2ubt+XnBiw5J+6fUoSkcI2kXb5PAI17GgeYsx7rMZRZVNxC4TeYAbIRKeV7zl57kRa9tgB2XeBS&#10;j/MdrCeuC77nocYWvK97r1CQ3CPAXUJBavou3DNBGEXIn3ESJabymgCaFn1kE9cep0lANomKm8ZM&#10;9Y8b5A8coR5wJh/eYprBlTRm34qRcQ1gdLQ6MqwjxAqdUtRV2eglzAjeug08wDzE3/MQm0Zg2Rdm&#10;5kbA7Aim6QEeagFSYu4T8BEuOnk1946j0oSJn3eC5eirBzzqgEYrD2cdb99j45igPNhV5p1NcB73&#10;d3QMc4TzbBjZfMUcxlQpGTpD2QKabAO6JTSaI4KmE9ACB+HqfR1ErYXJ3MPxHFvGvZWfPIeZCwhV&#10;anxG9eTlVD1xJT5XP9sx7iHWKQ5VZBa6MAufDcdoHqv6dGSXai5h0n6PQv1fKKb/rEUZhQISMDlY&#10;EXADMlkVYeoBhMjRK/ghBZq+Ok22iJzy25p2IczyNuEm9HJkVeh9xwvFNJNQcsBGn9lfNC2FpyBq&#10;UHEBJz+LEqoLBfZ14zIQyibld51eh2tybeH0raamvQMCsBvhM/2+i9+zW78Xv6NmImpUv9fegU1e&#10;LLwc+B1Ux9blvGj0gR4tKHB9ouWj5zK4KKHS+U2L49hVFtKFAlq81Ixi1vhczvNsFEzHtmULwFrB&#10;sjmF6YiJ2HH+Qer1mUZlDZ7jRc2z3Y+1YsBs4ALbdKeowM6bgvUwjtMv7cvc7WGhcP4wy3umCt2G&#10;bMi5kdKIr78EAsAEdTIpcDhGOKigBIRmmQmrNt4ixEYuo2KuGk1ERXC+qsZ+lA7h6zhoEzcoN99R&#10;C7K3nCtouD6wKPqrxq5lSHgfHu/5Y94HtcfGNTlO+AnNSeDmPViiZwBmZSgyoGYtwAKABWhOAsas&#10;vDQxC9Bju/uEWUCPz1G5ZYX4lvuz8D1VbxZ/E+8p9mdwT7Nt4XZWqf6OXnMOAJpOYYrFIucJswXM&#10;XU3eJdSipnCYysBNM1kFa+8HwTdz41maCahzfZSbvrZpto0bQEC9xZ9obhomsJEcYRIgQy2VqZzG&#10;bqQ6ZH3z3M0wvxye5wiqyresGfsOwGiDtfFFA9RprGMZ01NT09SMA/rReOiFjqZmCYqoxGVK9Muk&#10;0ftgCzZB0cDbt5W3beMiDy5FoNXO8iBTWuzxAOQaeKAjRK/ZR4M5MoDyM61j4EwBJvr63LaFKjR9&#10;Yj2U44/tqEYa6QGVIwrKyJxjZmk+W4RtBdc7Pnqe714MPOjTU6Vyv4CuBNM0OiTzO2nuZkVhMUJq&#10;g9RkRdnxu9ViqoZpZIP1OgCxhHMOFpScDnMjw0Zh/xNT8C/AJRRbAyYcv+X3joWvuabzHACbMOvy&#10;DwA5nPH6qIqmHgDyegE+ls07+5H9P6LeDMIIwIAd+1RUoaD8PfgdDgB1gXSI3+9AL9Dv0zRHTcV/&#10;lX8XTcEygFQ+wu8D9CtOorD5DYrR5lDDmvqU+D/DXYDZbplkf5jzrgsw6ng5AavCMULLiGT4Lfmv&#10;G5ZQXaotzUYUV9v6rdSxkRPFu07fT92nH6Ru1FbPWawL1FbvOUxGAYUlI6T6tgAZ+3S/9J69FxZO&#10;n+lLW7scaxoT+3XBcFw/oOvX3KQYENsTw+defpaGrziemWOI00gdR9zhrgGB5p6dvYVNNODrr2hY&#10;rzG/XuWO34IMhTJy+RXSz4EcX2IeYYJdtp8ly1dVXpxHIx0BamMxjLYwQG0FsLiWk55wjH0vx6+/&#10;jbHT3OZnjNCgjeaNonLc5uw0o3zeGOt+9oRDcgOrKSEDRGZUUEAlzFoBF+DMCtH7DhPX4wNIWQFO&#10;CjjVYkDa+zSFI9cDfJafZ+Jt/B6ATcALWuspYKWCFfiqtoAZn+k1TXh1lBFhqRrU3J1B6c7cRvl5&#10;b0JX3x37wpcH8GLgS86bvqES4/NQZ5OYtdMotenLT9JUpG8gtU225U+2v1qV3UBolJU8kPqtBFi8&#10;DdnnQ6ZacYRXo5KHO/Rj0aiMWjZj/jTytkd9fOM4Urzpv27BDKHhGME62J3VmcGEkvC9baHwUDKA&#10;JyKbPuhcu5a3sT0c2oBVp77EjTup5zQmwuY2D+b9NII5PMB6x+qt1IUJ0bliFJj70wkMMMJkpSFp&#10;htoAD6O+TA2x8X6r8qDRR7QVUOxFZZiYqhm8X9iiIjWlSwFNCXAM85P1cgMLgExFWcJ1PeYgxe8g&#10;MEtRgEZLy/k+MRMVyrWK39DeFZWhMK6kOlSFppAO6to5o9lZgYZPTtN10oz7bBKX+Bv1Y1obpTX6&#10;KzBRM9aHgYtR2vBDGQ3k3s3EV8EJ6+/4P/x+/+6gN6Kr6f89+8M0BXBFP5ZFB/1+zcFel/P/5DZd&#10;A7oUhJkvoCNAXxV7hG2l/gbA7ZBQ557LCr7LEqBfwfcQbkKvjFLOi6HCAA0vx0i3CTXG76M/DKV9&#10;dPJChpm/lS+u+WupYfFWasZcbFm/k9rXs4O+6zTgclDHzZy+lGH2MHzM3fq+AFO/YKPWid8H0CJS&#10;f8a5SB9yLueEP/lBOPrts9zDNSO9Ccukn2v5jAm9Pd2XnicnJe2/8JwLO+39E6TdU6CE6WO5+joG&#10;aBy5aAZ9hpSDOA46Fhn1gMC68jrGQxuk9HKdIY4dOPeM6+SRa0cAmvuGOW4A4J30mqo4oSk0HIsc&#10;kI5ee8MxAlUIPue6nA+woqaMsM1yMsYuB56eUwCikFQFhsoDSGHmAgnNT+EVypLiPgGmKRkzR6ki&#10;gdVJgQVsBZcQ8/McgsjvNcTvcZLPO6kfi88XeEUAC3jVqUUYRiCBexhlWcXrsZN8rrAN3x/3ks1V&#10;7i9A7AsChcm1NIld97gpvncOGGCqCjJBqn8OVTpyaTcHDPhTG3gL1tp9aFpfxM1Qat36G1Rtq3ej&#10;E77+iTrUho5aH+wDmBr6RPbSgBx1QVPqK53djsCgP61xDYW2lvbRiA6gAIyOGmpXjfkm9+1cT8Nu&#10;WeTtu8Bb2IeYz+haux2O2T7eqqOXzYfLaSYjlx6lk9yzD+kw+0Yush8zoWeD8wBbNQ2hGjCEj4tG&#10;VmrETPWhMqP8wPL3mJwGMQSZvQkCaGw/hII7hEI5TKNVkQgtgWgO1EEbN+Ug19tHo7cPpMm9Zs8L&#10;9kMWjjfJ1zHWjJKq1LJZZZKnAYSCUjGYgAJ2mCL7RVZNXQ6g+bIQdKpQS73JoMBOdeeorwJQKNY4&#10;FR9QrOCF40gi+9tNxEXBBdgAluY/tcosfJiuA0CnYzPCu5fvGEqZZaOLfl9TcipU49z/IV4sdiUr&#10;xdQuozhoZi2fq4O9bvZmauSe6nlOqoCxEDaHy2ennZdLL8qpnWemVQCt3kvtvAT1Mx7lheXvoTpT&#10;sblNP1gj5zVxjJH+UF8bRhnvpc4zdwHPdvRs6QFcwqcbiPUCqyK8eqi7NjEtAZV1t+lJlAyqXdZz&#10;AK2HYvqSCeYmh7vN64a6E2xcNwJmqLy+LcBGvceJFDqcw4/SehpicjEnR+12VmbhhmrrM8mUht0f&#10;gzi+iEbeD6x6HXsMWPWaq0WD7zvPdgDWfx4wnnkGMZ0P0G1cg+3dLA9wvHMQOulqDNMdyvBl6gdu&#10;Xs+JWGPShbiOPiKOY12AmewqZIc8l3sZCShmqLls16VQTAGYXFSFYa663cRZASO0gMIoMBFOnu9w&#10;Q6PWdofifpyRutuopqDne8U9c29+VwE9cNGJYz0v3/+gI/Z6f5RR4FNUkKpWgWnAQHPZQMYUIMzg&#10;U/0BZkvAVEXoOTnAYGf7mVvUUfw+L8LkHAUMvTx8TsxrqbVBIfVtQI4C2rkG0HjAuk758PAWO8UD&#10;xkNgP1FHJigf861Mw6Zx2IAE2l/tK9lstCvDTEf4D+3r8fY/hJrRj3KMt3cVSswG64TARp46+KwO&#10;G8H6dhrkoR3kwdJ/oV9P/9/4tcd8L31+u0BZuO3moi8EM6LvzJ3UzX22AjWhoAqqmERFjNB4URzC&#10;1LK/j4bfa7AiKxeVzF4a/n7uf795amzXDD3UvR7maqlg0xQFdhHQMAqHWrP3gGA+jGoLuKkEVXCY&#10;z5qkwj6irXzXw0CtnAZdDjRML7FxCzmhZ1HF6Xs7hloxCdSsdwc1tIO0uYnHXMf8rqT2ZWMKTT3/&#10;k3OQCgWDJkfHL6QTwELfVCmKSJ+i/U/NzzKnL/yUQP4EAKrmXF9YDUDSCHYLdRP/f7ysWPa/bwFO&#10;bWsoI140mvfOaWqWfdva3dQehRcQ/5fHxEQqwKueZWdJb9URz7F2ETKHy25CASmeHUuorFBWwAh4&#10;dJofCWhMNu/juA7+x04Y0m7yOcUopC9Uh9hu5floA0Dddk/i+p08k0biu0y1oPgMdNtLhnvr5Biv&#10;2WMvF5Z9jnvjOc4vaVOf4nyBhuo3EGZGwB5ni6nfeJSnttrYwcbdpTxIbacE3G7qBEhdTmlfqLvP&#10;OLKDsy/bfQhVZ+fuLdY9ZhMInn2S2iltm09T++YTbsqBFznXeQBPOasM272Go8tyTkyiAOScCLXn&#10;/Iv4vA7WHQGjl/MHAYkwC4AKOUDmBCzCNdRgUemFeeucBZqrqKKrQiGbpSdRNFlRYbYCi3H2Czn7&#10;PGoSBygvPQlY2i2qvwDy3q3H3OOjAFoXtX0/4z49hs93fx/rfXwXj/FeY44DwQYYT/Ii8LrD1I7w&#10;oUnsvcSUX3avCoWpEgTW3ue/FWE7JHApgm9apcayys98sz7eWnbh8MGunb3FGzg7Vp1woo2Huo2H&#10;wjehjtIBlREqqZuHr074CTTNRN7o0T0GhWOI3pwkYWb5K+bnN00rYeIcMYpY8JHp8K/VH2djonRi&#10;UnSjsHzQejElh1BfJ4UZ9bj9YwHXyNXHqPxHaQy1Nn4FqF3ZSWPAzmjUwMX74ej1gWw1moUpamM3&#10;3eLIwCaQMSCxiRKh9KASUS0HMMv2AbG9wFaIHQRWsa0LJWnuU0FNHgRkmpWHB4CaphVmU6kmFdAw&#10;8mYPAoMikdICNExBCTOa30Z45ZEgTEFA0aKmDnP+EcBTgUpTrZj6Eb62caBV8Ds59pxjulVQvKY9&#10;GE6cpGD6q+x0lNsJP4a3EWoBN2GXAafi8+Wk6tOZXjlLUQXqLuC8eoqTxsQosQCzDkD6exVVobAz&#10;X6saVVblcXP5c3KSd6EWuGbZz9yKDt2VHFfNtWI4HmqhW7dg4bkClELSfpHNAE5wCrx2iikUKn+P&#10;0SJQpZnU6rA8glI3h8dbYo5VYcn2AKsRS2Dmy1BF77McXQV9CVM6NgSdL2EASN3F8+HzZenbvJMB&#10;5vopn7/bodD2tC4/ws7dTfXUMZvzygM+lHr5QWpa38H+ZT8QathwAhLUG3WbU1lRHHqnY+NxzA9o&#10;X0H3tZ7mGEAY2wKMj/miu6mFz2hZe8wPwjHOEuN2r3VqF+hx7GmWAYYjzjoChvBwGv0e4NZLUeEJ&#10;sn5HnkUVqZzsVO7w2jFBKsrJcdBibkGz7Cn9QGEw1BJqLJQXJhplHIgIDE1WQRklRtZ4EsN4GzkR&#10;VE7pJcyc1sv7iSm9vEe2dzlBK7DvDdA/5h6d6t/Rcfncy49jfkOvGTAzdQO1pU9xmM8fVs0BPNWg&#10;as7E2uFQvSbEquo41vyya6iwa08CfGFyGnCgTAG1Ma+pQkPd6DfIjtMd7mUHwGLiXdhNk1xrmmtO&#10;cKzmXR9vV7uENPPA101dSSUonx87CuF4IKFT2oTLrxuW07eanI3LmD8b4QM61G0QwPyi80DtYqqj&#10;YTRjbnTyUHbz1lWZ+Wbt4K3bQR3JjDyI+jqGAZsOXc1N004ipC7IzukE5r55ww5qPvBwR2h+0caV&#10;I5JHgUlpn2YkKq1b9aW/DDUGuA4BrVJVY/dWOgh0D/M99ner0jiW76YqM8gg0A5Rl0ZBZVFM1I0a&#10;QDk/aDl1BbX+szAzVWX6kNhmwMN0kiMRAMlgN7qnnykHGgpmGKadfiXh6PmmoZQJSlNYUHSqK1MV&#10;Tgg01RrlBC+GGn2cOtH5TSMKCPRyaolduDiW7eELNSqLMg6lxnpVZM1fS0ctqkDKUQAYfSOBqknE&#10;gtd+k36+flPvy2iuxWhugJdji/sdSbaCz3UgUF961dHF6A4lp1EEqJYM5tiXmecI4Ak/uyb5YtVv&#10;1hhBIPZznKBzOaDGuTF5SqELUlsoQV/CN4AcipLtbdTdgoyXZAfPgnDrcf30ndQDuITXAM+WpY99&#10;vTxvHmu9p8Hp3ZbupRrg5ezLDcu73LCO5R2WWQc89W4HXM7xJ/Salh4iXZ2teQcyC0O7+HBOFLZx&#10;TnPsQ/Vx3VqPXcozMdUvPKARPKRRaVo8SA0c08KxllaWHUwxJk9FRbQH6J6xvgulUXynAQwQUQV2&#10;A7VOoQJAujAH2ykBE01jFdI51IumIeav5nE2CwVfhpYwCfNXpcV5dmfqPgewsNuFkzNMCzBhZv/M&#10;9lMPuQ8ktfMSAq62TWedBmABN4AGjB3q23XHUutHrYZqowyiRpxtWrANAl4/uw91FWDmPgPSrAf8&#10;TNrlnjV3hy7k/pon+R5GiUf4HkLMdI/IdQNqqjpz3zxugusb7bH/pqpo3G362Thn1KgQb7QOZL+j&#10;btRNGTTgoafxVjjprUPBNKPQ6pfTV/WL6UfAZuqGDupD+m0043pUaVuAwBD9pVTDwx+TAKMW9A01&#10;L11P7asACShFZ/jlm6n79K3wdfSdyyrRUHv4zrhH00s0SQcwEQYwNeJNC/zaeXgbUQZNNPwGoGtO&#10;WEn/mVQCnATVD5iYAq0UYFkOAbD9nSi0bvPSTOU4ne8X2BnEONjjPuFmvpppCW5T6Z0NR7kOc3sc&#10;GKm1PgKwjdxqdhr5LOOYiLbqzwNkBg1UXaVA3aCFJWCooxx15mCE4VhH3R3xOM1TO2cDEH1WVQJL&#10;JSbIUEJGeKs0Vf0/wnwVYvrshJZQVQFyDYDp9H7Hx00yRl2O8fn8D+UFsNoDI6CEEoxeGRxfakqF&#10;PkFUZtw//3cJxxb3RRoP9+Z5RncrhBmQdFyxo9xvjC0WEKXmfo8b+FAlquD8DgCvqAx1ecTsUJGK&#10;IdRyQmy8QEOdoeZRa/anbA83BWUlF/PM7Enj89MBnDpVa+s3gBlmJ/u6AFsPCqxL0xSICTmPCTOU&#10;4+0dsKd24X6qBS6VAm2JBx1gxRyEK85leT81zOdZmxuBkJNw1Mw/jDkGXa6du59qPNfxvuaAoTXH&#10;NcwBrlnOXXCaqzyVnPvqnB4LiFVS1wg39lfxGbUuexzQE6qNa8BuDTs75vjLqk4V2FYwg1stqkNg&#10;0oF66wR2mrOqxQ4gExOlAigVVPj9zF8JtQVohJ+lMGSQx4by8jz9hcBKcKm6nGbLffoGBFnAjePD&#10;t8j+drZ3A1d7Cri9C1Vq5/EYHNLx1eKzKcDO+Q30Mwq3rP6AKccJ3x5ALGgHhC33OeA64FK1OUGr&#10;gYdRVN0IoDsJ8EZDvT1BZar6NGMLndQpU8BrinNM9B1l34i5aZiYfagfu4D0IeXtIuLDZx6WEa0S&#10;VFfADFAEzFRmJlO2rRWimmeBgxHOjXQEEGh2VtC4HfLHcf7rUAP1mDUGA4xWdvDwtfPwdvDmjbcq&#10;D1rPGd6mqLNBTE1BNsQ9Cd0xO81f3I1lQ+xGpgY4XsUXD7zmEmqkapIGOJTVluUA97K3A9hac5/7&#10;WtbTd5jJkfzaBew0QSmHNTkxVQWd978Pdacjfa9mKtsCfDrWIzHXa+tcP0edo55GJ7OiM2UEyBm5&#10;BFAl9jUEEtFlC3BF/0PVHPuMzmqqBkRClbGdEmpJIIV5aooDCgkgmv7hdoFoInBEGjnfwSr111Vg&#10;Gtt1zGvZH9bhlrx2RFEBbhnnmTqiyjTqrL+tpD+7EYr3YeQ2CsvhF9SkDr9cTpMpHTZ66WdxvMoy&#10;ioDLE9So5JxVS1jb19aiclZVahaHiaupq4KjNKDOVHBN/IfhkkCVBciiRt3xotPnqo8vYOZ2llVq&#10;Pj9R1lgO18Pt1AnMenmWOjm2y+5Nmqe6OKg7HT2Deo9Aqp5/EFBxduc6J+QFZjW8WZ1UVAA5H58z&#10;QTv3YKVTdE2zb/outjz1zD1qp+1y6ByWZ7Zj6OoTTqI6fS8dd5ltTj5SOc85FOeCrHYSVrYfZ90J&#10;WWNSVo6tWuJeuIcaIcs9qexUiCpBa6euVy06NLaKUJ9fs9PZaxIXYCfUBFARTIJK0MQ2VFYe2SIH&#10;O6IrErUjVjqngGOP6cD0vCgc7znCSzh6bAalyo3PUqmxzWOcTVrFlk1lgCrYCkAVokXVOBCKTF+h&#10;pqyTrmbV2CdwYzuwA1gDKDrNzQgQFHxpESgAWkY2DTSEv61Q7GlgZNTIqvl1Kjav0Xf2QThuDZX3&#10;bNyPxMUGHjjHBnN4nv006n2OYVVQPWanm3hp1DByvApO9lA0BgS6bPCmQdAYaOw6uH2gvWYLQPNB&#10;9i3sQ9ixcYvfAzPAKCcm8CDlJMqsCLCoKROmm1BUbQNbRrv4L9bvRWMIH5IpAECtYsTAxXr6HnD9&#10;YBpJ8zLmsX0Ql9OP3LMAO9Rb8KdRfmwHyID4B8EMrIwe6gcUZn6vgBomttDeZ24Yv4HredgizNU+&#10;zFwavwETgwSa2sW0B1Md3Kb5aX6XCajuC/UWsEPBOg8CgFM1CaaiCWuqw3GA4QtFU9XgygnWBY2q&#10;0N/WwMQRQUk5PMS1AY7Q9AVkl7VIueAYAxpGZYt9Wg9oWhe2C9qsKCmqTfurqkLje+Q6zG3u3fQW&#10;e2KoPDP48v2aF3h87EIOdHCfRnergFttREXN9Odlhoq2NOjXA2w+C+ab6YqwNhVHeLkc4IIvrZiX&#10;4WcDeqo0Qda6yn5KexFk9tFcvRUQKxYh1olCs6jUIpDAs7anSoAAKGdwFi6CyLnzjoZj0BDtHSBz&#10;C/v6RnLi1ZiCa/w2X+Z2Kp/kuDGzz4Ed5ZgzUVPKJm4Cp+1U7iQVjtjKOTFr86TFuQgtd2I95iic&#10;zJOwumzxPgJwwPSEKg4VWA9wna25BlO1Bru7LiBH0c9H0VRuBGZ1K/dQbUZPgBNQ+lJoGB1st4FY&#10;nL6+DQC1rms+YhazzUl3GwUjMNTv1yrIAFQRhAE/QKVaC1BiWgq8DvbFMWwPlcdyF5ASfj1ATX9a&#10;+NQsqMQeTEph2ItiU6GFeVwwefswLWNZqAE3B54cQL2o1DRPXTZQMWQSLWam0JoEYua5mUQ84Xoh&#10;aCDcho0cXuIc1Zk5PUamVu7G29KRQOzvqBLZH6YkJRq1I1cIMNbdjjm2z5ymMOn0XZ1JZZFXRUOl&#10;oUSuUcF0MhVAk8IH1tKlmXD6TqSRCKnRAsS8J5OAx1CVkQzsdlSbkVqDCP5HMXYVD7sBjZoFTFlN&#10;zpM0woFTfPaZUE6akns77Fakr28pfQvgvm9dDZAdZF8oyrYllBwmai+AA9yme3yvGd20wvd0WCTz&#10;unIOm3XRRD2EijO4YI6WwQTTPeyxkEGAkuMeAhCqNmCib07AlFEOD7K/0KdUEJYMATkAV0ot5FQ+&#10;xw1GcGwFoLH4W9r7wr6x5tCZahKDBvA7x7LKkN+9jHXVskDNeYAoSEAtgO0hkc1pFCnHe55KzXuO&#10;YEiY1Z5nSgufw/cyRcVzQoHazYzvok8xYIYpKpDtA6t6DHUp1FiuMc+MUsv/X4SZgYo6X2zm5rms&#10;+alam7saQGtewgTVhRBwyy8/8xNbWW6ljh4CLFs6UW+dgKxt5WbqYNk8Rcfvc7kdFSfAhFuPPlth&#10;dhygnKA4n2M5xZm2jwsaVFjZxO2YL9ChpWOeQYeYHr0BnW+kY8NO2gHgRpzIw/HaDfnfwg63dlue&#10;qMNxvWOOQbZ5ruO5H6V2ApCYun6SmmMcctrtTq4asxwFALmfmTzTdNUsUEMFVjnfpENXA+B6wFuD&#10;snPC3Fpg1qCJjKls3Yy6bAB6zvxihMVxkJzNWbu8jcasE9KBFZud5dmGE7M5C0IBB9DWUGuATrUW&#10;YHM5wOds449RYQANE7jrNGqtALOs1MyFyaku+tYMIgg0lV3XFrW5NBeexjBDwivUmuA6UzBJKfoA&#10;Q8lpjmJWCrHBotlZKCoyk4xVaJHnpiKL5TwW2iT7BZtAM2fNbQ7+OCgYUX7C3JC9ES8dxPbB9OEv&#10;wzwpp8GU88CrumwwuSG4XyViY6KRsk/zyf6aThPnQIw6rXP+kiaGD97NeNAMu9tZX9VV7MEgvByQ&#10;0hw6wSbEhFrUALgX8HVs3uU35UE9nf+/Rt74lfYBxDQ7qvIBAAYFNBUPYlruNWVDP5+qrHMt9h3s&#10;3eC+T3MsjRX4qNJUbQLtGztfA8AfTMxV4dkFyJQU9pn2IQj1xYV6FWo9wsXGvwnMeAFgvmqOZtMU&#10;81u/Hr+TaumQEVRgFoBQ1VkDCRN6o9sQECsdBIYcY7KvEPF8XxS+OGLYHVRjdPTmJbJfUPFZdoo/&#10;KIj4zPD3xXKG0n4Us/l3kYPnS4hzfEEJRmFsDwHLXkBnsq3bXC5+hn0wDw/YVUygcV9D3DeALece&#10;7WFRdvI8YDOvbStqgRa9A8YvphpeNDnvTj8qSq3genA9ko4pRm0todpU8TwnBntaF6+nNhRbizAD&#10;blELuGX2UdoKpR1w2SVKmOlHi5pnLNTaGjArQ2E5VLSgibn0Tl4LKAk2J/SIKaaGAZOTegAvx8o/&#10;POC47Hm95ORVCsvDeXjjI0DOqbfC0QjYSjjOWakPO/P0EPudEGTIiUKucR7rXp9SxmfFVPUBR64B&#10;IAN8gE2gqu4qWD4O3DR1nY5e9XeCdafPj/H4gZq+v2qKgYaYoj4ckjma4iiWDc4UTmnibd/gPH+Y&#10;sgG5GGSRBm40F3XWesrIKyCzFEAW09u7jnLL/jugxbGhyoSVpiuKzeGDvqi0rZx+4rYvao3SJbRi&#10;PSs0yxfzFfPTHLeAHRDrR60NGhy4+CINGxigmPoxfFWT08inkVrgpbP/+tPoGeGQQ9Fzgtq+omF2&#10;AjiDAcNXsroLhzyAMZNaBWTOksrKGaLMh9KvpupSMZT7psb0UFHEg8zbWb9PBpgmx5Xom9nIQ2oy&#10;piMg6Mfo2diORFoBNogytGOw0Uw7BjuSSKizK48iH831iavUQM7JXOy20n8u5zEZuIj7M91A3wyl&#10;Tl/a+IVUpQmE+SkY7Ihux/XDqBt9QppxdsM5NqI5CHAwGzWXhZXgc1QJo7ZGcL+xryOA0/dmn8cf&#10;AFvMTcCxjvcVYCsoIE3t/T0bwATzm20BGeCgigvAoNxCyVIHrCgqKEu5ag4QGRlVYZZSZxA6WgmK&#10;WLM4oIppXOgJEGawahnAmfQcAQ/U4wGjt5yzT3+gyjIKqhOzuugmMNlYlV1U2sLNc7xmuBiEHssm&#10;IP8IlA/yO5XaX7P/NLUvAe6ZF4cmaAW/rb+l5cTY+VSJYqvm962avBj/h/0ya6YuR5DJiHTNrIBD&#10;tfGcRBc3lqvZVr94LTXPXwNoVwNqLShvAwaCTPVm17iAWgFoKrcAWgFmscw2S4bZrbRH2AR0AEi5&#10;cAI4UQ8CmUHBdRWZeoUvdJU/RqfhNf4EYMV6zCTdd5U39VVgdS0dcBbvvmvpoOc6ES4AC/BRHxi4&#10;zP5reR5CtpVwjcOe5zRvHCsc/ewo3EvMUViAYZn3BthUcgLN4lyTgs6x950wt2p6O1Xrl5sDbhQn&#10;IqmJcocfEaCh5qqBWUxFP6+yuxVTvtUCtPoIfABA/YXArRFlZ9EXp0/OxMIWGpNFiLWuuQ0AAD/7&#10;nOW0FAAm5MJXp/nJOmDTnxawK5ipBig0Sw0imIpi5NTtRkD1tQkzoZZ9Z09SJ1DrAV49qLlITmab&#10;QxQNGZU1CqpSwyx1kuRRQGXE0xw71dtJc92isO+S4LNrFOADFkZFBcpJisN6f8m63vK+/V4oXJRQ&#10;5DtRImlzUpPhJor4ZgCs2ofUKCaQMXoZ2eAArA011m7e2ZYZ2qgyVJbQLJYhIOpnOwrIuFAzuTaK&#10;Su1JBhzm5xj1yFVTOAAu99bCtRt5kH3Y9b90rqr8ND8waxedbkzzxZw7oGdqgGDVRYKZtA/omM5x&#10;GNAYJLB3Q/gHHQessTDCRN18dOT+BsBFR+2WlQJUHFHCwR6BgwBQ7XRmGJgqogkbPjaua6BBU9yE&#10;ZE1BP89i0CT6SgIzgWsd/jUBjEkqyFR4mrXCR1M5zF9LAabWrmc/H0VQCbEAk8fk473n75ozDL1O&#10;nOM19Bv6HdzmMua0ClZA7utEhQLGQ30b3KfldBTNaYEWipL6GAqyfOhMqhg2ifpcqkSt1TiggCAT&#10;ahN29s+1qk3XgICz1gyNYEE8N/YiuYZCy1BrBGZNFMHWbI2qy4qNIshWVGZCTBOzUBdAFus8C3sO&#10;xnyQwAdwRA1MDgsUAHTEKfOBmdNpHXK5l9IHnARb9yXeRACsF0gBuZhUVFDFXIKXgduVdJDlg30s&#10;c86hXgcPzPVeS5/TUnneFc53tu4MuYNeG2AeFKLcW4kT8KL+YtoxlJuqL6bMR7kJN2dSEm7lQC2b&#10;pLezepu+hblMY2S5etaJSfS7ONPSvVSHaVqHOqtZQLlporoM1DRR65ceRBCkIYIP2XRtotZUjclM&#10;zMHTLxeqTaBhkq4YhNDPZs5dMeKqaQrcVHmuuy+2Az6W24GZwDNgoP8tlBzqTuUWag1oCTVVXHHZ&#10;wIBqrRe1p68thhoCUqafmPIxfNHx0YyGCiiBZy4b24GXKR+OchuKyFQNoGbEM+erqdJ2ubadeh8k&#10;u5B0YYY6lpSJjtmhr1MWkxGTvEdT2iCKx/AbmFsWY7g5yq6OfgBm37mTWzkFw/SL8ImZZwa0BNUo&#10;Csx7KZqYYXJey0rNvqhGZKe5vymOMzign83eBYbnI9mSz9R/4sOcc5Fyaoch+ki8XL/LG93pya6l&#10;E6oyTM29NFx9ZqaY7DdnTUDQ0PWf/dVRXR2NwlEpWP4WleaoExZTVOwn+o3mKMcKkUjaFQIGD4CP&#10;tb421Y/jfx3S5yXIIioKGDTXNQ2FGQqohP0lqEQVWdFMjSitQYgAz7+XDNRQWgEmQZTNZZfD36dZ&#10;DdD26+9rW2X7qTj221ZUZssy5wuwlXxOO3WHYPM6q9wzEO5Zj6Rkk5RLvN9e/ZLcU5+1sFWpOSBA&#10;EWZn0wlM/cqT55Id/FXHUezsz+993Cgt5qfBAuFWK+yEG2DTDK0xPQiTsxGF3TiHoqc08/Js0QSl&#10;FnIBNP6/VlRc+NOEGkWVFv42TVGfS5YF2h6hoaoSIgcK0DpCXUotlFRlzsDsnHju2+dsME6Q6px6&#10;PRejOKFCbO8RUBeRvix3sS2gdSXt7aLu5HhnxY5ZpzmPz9jLNa33A7x9sezQyvkaBwtqLk/Ga/ib&#10;exwCcKo14RamLIBTsRVK+QRmafjcABlwc/q341NOF3cLuWtXHtSZCi2SAPW3aY6aVgLM5p10lLd7&#10;mKZATKAtmjxs2ggQA3LCTFPVyRealoUaJim125tWHxXKw0gtycnHRmHZz7YmlZw+N/a1Ab5IIzGx&#10;2AACyi78bpqqxfIFYKZv2MPgaQF0bLPHAbX+tSLscrQUKGmamsMWJa+b6qHvzYTe4Yt5LKjcxzUr&#10;NOEWE6qwL49S8AgY7WB+OhGxKhSlpckI6EyvEEzCcER/V1HhCSzBhRlp0MEBJb12dvAXABYgVX09&#10;BljWuRO9tX698euAC1PY5fmblBvP0xzrk6atqO4odl8JWK0Zqs/RWXONek4B0LMmDt+PiKn7IgmX&#10;+67HNNW3dwyTSOe78IjAAY1dczJmSnJUVgcxdASMGAXD4XZWoheEQIveEBz7DcfFOcIBcGgC2r1K&#10;0KiEAm6hmnI01eGK9gGGUF3A6mA45jMkrEv6hFrR1FTZAcqCwsqgMkgBfLj2j4DpB5b3CaL2VeC1&#10;ng4Bu30Cz8/qMpK7jtI7lUqpD7Athnlq0S/4L/hZQlF2rGCqAr8wMde5N+9JszkvC9pDvYIu36tm&#10;uv1cD3m/gwJtK0BmUOaEEANsJzT5qatQwy4bBa3EBFWpCbRi0RQNxaYPbfZywKye9UZVGwpOoAXo&#10;ZtlG3YRFIOACZChwIRYwW7YbVwbcHuGxL9QRiqjX7huAC8WUwYTqEkbAyuLknk5pv08YAbHvYpLQ&#10;C9jZF9MPvcLtPJC7hBR3REq2Ob9gHM8xXcIMkDlFfgFoMU0+5wrGgwDyIOcGAAGccBNm+wcp1lGc&#10;zipPm+8MzweHL4efTsUm4AJoYYry8KrUBNrMzZg0tUrfWoAtq7ZKzNJK58Jc0OQEUHNAzGipkGNd&#10;2NWq3PS/qdYKMKt1UhPNUkqjsKM0sC8nGD9M9ag2S+TLAbR6TNFQdwE0S/bJtbBsgCGUnGYqjbE9&#10;FJqAE2xZqel369HfVigm5nZvmqSbe0t0u86xwkzAWefk3eJ2YSjoKBdQbKiwoQgmONmKfV4dvdbl&#10;XAJqlJMm+J7Tz5UnIx40yiiUMAMd8il3rHcYqNzPNI/jZkIv8LkBpDjGqOpUwIltbPfa1jOsO6SR&#10;/U1j1F2Pc53zHPJo9uaLtHDreVqIwSstmMiAUCCeBJYC1X6C3afzaApF0IUJS4l1c9rOOQy5WeL6&#10;A+0zaX6Wpl0eASSrKNUZcMK01LzUb/ZVg2ZnHkPMEXlVa2F+ApSvLQ5FDdzCjAOExSLgVHn/XvRZ&#10;qeI0PfXX6X8SEmHGCbJeVBzAO9STwXa4ZyOVUKwP9QIa4BYAaudafMYBrncIABnwOMJ+VdTBnjWO&#10;XcN83UhlAEflV8r6fuC1T+gC4O+blwDiCudrVgIxlNwRzFPPi2sJrG5gyPIBau/LbSYkR2HZ5GOh&#10;J9QcqLF84Ay/px3ezwbQjju8EFArrquIA2gqN14kmqGhzgoqLaA2fTlVU1x2e9EsrQ2z9Cqgu0JB&#10;uQk0AKd60xwNU1SLQX9bEWZCSwDtByIZXqwDm4AZJuQ+1VSA6hzSXPBcSs58vE+l1Zmh9L3Tcgkr&#10;twGu/RSXi1PbO0FrniiC5bYL1O6ndGS4CTmvF2qOcw8Cwv1Opko5zHLMlAxInQo/jzmezdei+XtA&#10;35wmMpBzJvLysesBtChhiuYIqZFbZ9wWdBFAAGDVhWCCxTSU8LWZqlLYZ1KxuXYW1Zpw06+mWqtf&#10;fBjmar3m54K9HNin7y1qIWfOHiCk1JuE7D7TPwDZF3+c/rdCMMFeD2GOAiuB5rwCDgSg7+3LQAD/&#10;BjZh5jEZfBl0kVPnds5xWaCFehNyqDWH81apDbGsfy33Hc09CyyRu6a5Z1AB8Di6rlHTSMJVRQEi&#10;R/UQRA5gGcMZUaYdtsiO8YDNjvEuG0GN4wCex7o+y3ZhZfmyz3NUYQBsBoDNca35269iJN5ZFFpc&#10;i3uwW5bANCjgkMmaxDFQH2atpuwI8LUblwpxCPU4wLbezfvRDaZTH+DiTUwhGg8mTgONQbVglO6w&#10;agMw7MfkyuDQtBROQMs+qs15EMQYnbdZhaQasjbfzY75y19g5rGqIZVQwCyOFQYorzAzMSmpjYiG&#10;2okCxKhzTwUhhSoCUmUDmn3F4nHCB4DpywIqqq+KoU3gcSabeyilCvuzoqwO9QG4bpQiJuePrSiz&#10;tiWWl1F9y0COgqoTbAf5zqozgXaoE9h1Cbc1rs89cC8uCz+XD3OMkC3lXg1eZHWWYabpeZRaVXYc&#10;kFUBthMuh8mZTc8azU4DBmMXgRkgMwoK4Gpd1hwFfG5zvR6Y1UVQKSdlNwCzhoKP1qI/125T+t1a&#10;+F8dFHTPga4rAZEvpqFwC2ix7mQQqKYfCwpMQH3fdib90O4kEHlKLqd//75tK0OrnSLgnIsQUP3A&#10;/r2qs7ZNfkyW27hWmx2bAZrXcKquwrWc6kslty9mqDbaYu6TSZ3eA4Bk+RD3tI/P2dedFdwBij43&#10;FeNhwBYRU6OkRlqBmGkfKrVj47cCagYLjgGso/rTNEH1r02p1P4NZhQDB+beVaHOhFr41gpKTX9a&#10;PeapJmpRuYXfjf3uqwFY9pBoEHQAUDPW1BF7VtTqkwNm5sY16HtTnRVgZi6cnf1NBtYPJ8yMsJoM&#10;3Owxp9lvmkjRVKXWNG3nXH1vQi1PqpKjqd3CzMgoxRSRTvPbtnazQqN2WCMd/8LMIb9HNQNRaCNA&#10;yyGXIgG3AKOAEtBRQeUx214WgPY6QBaDULIekIox3Dwvj9ZbBJ9Acj3qAtDycRlWAUBhFoArwM7P&#10;c5/KzwEC9PGpHuN+c8+HUIxAK2AGxCb1waEe9c3lxNwcPDDB0s7Rdsb3LR9JvZgotebH0XCqaFRH&#10;za8KaNBY7SKlY73gp4okYmrhJLh+dGw1zbsitNjvsmkhMXwR50WiMdco4XoVjqSrr+nkRdSTygz1&#10;ZPoDcKtA4bi/bOAU+4AECkv/VPngJoA6l44BqWOA4ygQOy64RlFBgOP40FkgtsX62VTtKLAcU84x&#10;RwFahc56s/r9LO5jv34yIHawa5n7BmaAeh8ma1ZqQotlARcBAQrLB91HOdS5mmFmCXWGGcvvVA5s&#10;y6n9XMF7VJgW4CZYvcdj3F8ECgrqTJBVAayIgFprhhqR5sUSsJvMPjbz11RskfIB1BqmMEenr6ec&#10;u5bz1xxlJQJQBnrmr6c9qiMhlidCBWadwgx4BMAAkNsBTUxF73yCzuDT6giYuQTc3B9gE0rAreNM&#10;iqngW9lHidmnOc7pub4HYFELMa/HcaHaWA84OhmrhWv6uc4O42fvU8kBtOx3w5QFairFgwBN6B5G&#10;RarUDgzk6GmkfWCKfvGrjeR8NtNOND8NGuhbszeCfrbKids5QirkUHCV5rYJNYq9GlRrNYCubh5g&#10;GUwIP9u9dEKz1GX2RzqIvjdgVsNxKrgaFV0EFYSc6sztmqy5NGOSWiLPzXpjNzXbt1XQUedZ0IEZ&#10;AIxi4MEaKAq1dqDmECvRbxSQqdgiPcTkXqEWysy8razOBFnktbFsH9BiP9DhCwAgzE9TN1RkQAOg&#10;mdIhzASOA2w6LptmpWZmHhsORaZCY3uAjzIXkHsdI/5aF6H278uqr6JiE4AZhC9STDRDHet+Lmam&#10;y96DqlAzVRO2OBdD0TwWaAYSJoCZPjjNYc1d/XUqNbtK2c+ve+M+ZqczYN9NzvjTvHwztZioafb5&#10;gr0NgBsNSYCEs9vE0ZNXwizVV+QYakXnusXhxnX8H2S7fqhDNP4jXadp+Kgnji83q34QswsoaXpF&#10;Ei3XVYkJBMFmfRTwnOAYR4Mt+qHM7zrOuSqcKrcDr4AE8DoOIGpUMiPAbOQM554NNRTO9wAJEOEa&#10;x8dMpzBlJCsrTUeV1n6UmsnEewHa/g4V22rUOSCgWssKzSGVBJlAO8h5rse2QpBAH5tqUJgd47sI&#10;tqKZaW3003uy/LupmceJ+xfMQpWx/gVmFs3PcVVbNj9zRBSVNmOfVnPZMtRUbJY9+r4CZMAhoBUw&#10;wUQELD8CEZezIgNSgqcAJJejVnWxLeYebDnNWypDK0/H5VjoBfgVIOayxzqRqpO0xjXcVoQan19U&#10;ak6h/yMlQKei8/5YDhPX7jeATaDtV0UaGdXv1odKA2jmvanQDjld/SgwM4nXItjMZ0OpuRyRUJZN&#10;4q0AdBXjJhBjjgI6Syg3iqCrAmZV1KHc3E59TB/c7HZ026oCbi5XmxoSgYYC1ARgKDx9cig0+7lG&#10;SghAK/jWvvjUgJ2BA7dF8m8AD9Ato9Q4Vr9dC9vbgFrbujUFRafvTah9CSYINaOjm7k/abF71Reo&#10;GSwoREftcRAd3inD5rOh1mKKPHPXrudBIWNOg0K+mvlrbs+gc7w4jgFMMaeDSsox29j2BVbAK0YC&#10;Zp+AU4UJM6EnAP8dbCoxTcw5t9/G9KQIs0W2Bdhuq9j4XICmL80yw734eUU1GUnCLuuf416nNJft&#10;AYGydeSQGAjQMbLCTMVkBXSaqr0xMuqd1L12O1IF7OztWGNFuJQBBeccOIiZGKkN4UhX1Wgeno4o&#10;ov6ukh6AhqmXE3U3olHrPzIXzqICsfEKKdcFk9G/EzTqWv1F+o6mMb+mNLkucdxWBhclooVjXE81&#10;NraFIsulDsVTCyxqJy6gYPI1AhrArC5MOqONpoMAoF7uT5UFvITafhSbak0T9CDQOtxF6QZe3Sup&#10;FFP1MFCz5IABy35HYWbN9yvlmsLMItgEmjCN74fi9P6LMFOZ+d2Ltd8pL2eTM+ZwAGLRZWoqgy+K&#10;3yd8ajkSGikemJqqNF9A5h/uKTriw4wEFvs67XCsMlIlAZpQWllFfYup+B3l29bTAaaAkoBqNmeH&#10;bU7BhQwvTosfkCvCrAXYUTtjdnH+Qfc59rkTPgi1bzgmPsNzrIGbtcovVJpmamHZe/sCYcEWcyVi&#10;lkYQA5NUf5oRUVNEnHItTFCTgAEcb9qyk6o14KZiG8l5bAE0VFqFvSFQb2X2SqA+qp/N3gjU9o6w&#10;t0L0nABux81tm1TFYZKq4Nhfw7JKTdM1/G+arMCrGtWm+Rpma5iiOWIq1OyD6mglwiqGSMLcrDeo&#10;ALjCNEXZFVWcJWBmoq8m6JpBBEqAzZSK3Lc0hiyiRD4bJQbdtKDa9KPpY4sO8XaEB2yDwKw4mkge&#10;+tw+oTl9IwaavJrNT6Ofgm2SfTkhN4+z9u8qLrpXUYeSA0hTQEi/mtDK8NLEBGAFoLk9TFDXY+jx&#10;DLtskmbQuT4fx/5rn3MsBBS9bkH9xecXikGFKe5vDLU2YSTXDu6msFzYiXHeNEVNH3F5mG2OWNpx&#10;apvf1KTNGxFZq7FztdnvFAGlb6iGhlmGyVem+RgZ8qg4zMWieVVs3OEgpyHbUG2gKguLEb5opEAr&#10;0hIWLqWm+cs5emeqgrlXLDc5fLemFo09lJd+KJUZgDihIqM+PrwZpqawEhD1wKB+8nwGYiSzCkU/&#10;7zz7UYZhsmbf2j79ZEDqMGbmoc7lXDqWAmKlPaupDEUnnAWc/rwvyiz8ehlkFZi25So0lJkwU40d&#10;K/jQ4vcA2IKtGhAXwRXLodRYFmIBM5ZRZCZC14zl3yunduSBBnJNEXL2CQVk0evAwm+0R5MyQFZQ&#10;aJqcwky4BCxQQt+1CjDHZEc9CTBnn6Hk2WeyAnNOwe+cIDVABNScQ7AAMvdnlbbBtZxmK8OwuD3m&#10;IPRcAReKD7UnyIQfisxjf1ChcU+h0lgPX5t9CL1fYGYdUO5xHagZkTVSOpCjouawHYrcNXsgoNoK&#10;pQi5UpNzAZxdswRbKDfM0uhypXIbtVfE7bxcUHMGFVy2BNwAWU4JAXBCDtPVDvXhjxN2Am5O5UYp&#10;QE2/mj43QWYgwaioEdIm6pYwRd2HOQTAmiguZzMTtRaJu6g3TE27YAkx+6RaO+JHdMUyaGAO2yaA&#10;1HdUAFxADaBFqgeqbdCopz41x2M7n7tPmXphKXZwz7VOeIcgAhBAzVFxjYhGrwPBBzhUR/rXBJzz&#10;Jjh8uMsOCe7Q4MJP0BXnSXCCmRgyHCBpvqrynCxmCqgJspnwyQGz228DXIJu4bYKDoVXUG5xHAAt&#10;glTFGNBkv+PAabJGhFVF6X0W89wMfvCd/F5jmKQBNtRanyrtlKM3mNtkYud14IAKmMsmjj0jKgHH&#10;cRqeZpKdxssxE2PWqpN55NiAnKYiDboKoNVynt16shMbk2mW9anLqYltzQvOo5BB1ryYk0mN5BUV&#10;Wj2fp0qrdux9gHRMk5QizE6cFKLADJOzekT/03mAhkIDaM2eS+OvnQIemnGUoycB8uBm+NdKgdIB&#10;TUjz1DQ/gdkBFNphICfEjIoeQaUJuwgAALUjgM59ET39UnKQotQIJxA/DsyOcV8VfNbxfwdZAWKq&#10;tDA7ud+akazKioo1LxdMTKEWwHN0EfapMv3tgZv/g8GCCCAIswOmXWhOomh03Btp/J51TczwhQG0&#10;7wq+LFWapqEz+nwrlApgEjpOIhtT2Qsku2B0CCbqghmqKovJRuM4wch5zVmheb7AykqPz6Z2lmkD&#10;CxmkGXLOSRi+OPbvVbEBtFBq9kkTdtyr91w0Q/X7Rd4bKm3/4KXImzP6aU5diQEDACfM3P6l94FR&#10;0VF9bldTKSrOZF1r1VuoOWEn4FBqdqjXB1cxfgew2ck+K7lih3kBlxN4s1laBewcbSQAx7pmaHXk&#10;tQG2Ql0L0PSl5cTdgmoLiAEzQKYZmpN2NUlZxyQ1GJB7IwgzVRtAw9ws+tKi90EhSNBlzT6HQVKh&#10;xTBEljA3re1K5Gi+NGzMTEftEEgxf6iqTECxHH1DgZLRzhw04Fh9bdeBAvsCWIIpQPY8jnVmLP1s&#10;WcFl6MQkM9Qqq6ykXgcoA2qaj5QMN81YIQUk49hsysZsWp7v5whUoRWfkT/fwSyz8st+vvC1cdzE&#10;9ccB3OmbfNZN/XB8z2t2eH8UPRRCuZ3HDC0kAZss3G4fX3sbrN4JX1s9pmjuynU5Rrxw6jvHQnMY&#10;Hx35x2mkmpBHacymKFTT6Brs/kXD02ltekHOgL+S2lhuW7rKC+xq6li7mXocPWLxegbazOXUDEgb&#10;AF+sA7TqCQAxrukGHGzsgKF2/BzgAmCYmU0zF1PLPApvCqjNoNa4Rg11NWZowAzwlOvr6jPBdyUd&#10;AVJhUvbqG1vKpnKke6xnWLFegolZjporK8CshP0CsQxTU2VmgMLgg36+Yyq08NsZBMDcDJgBYu7T&#10;3+IEv4tqLQqgd5vq619AQ00WIOY0hQLthOcWliNAoEqjtiudZc/+zotAQaBdAgCX0o89lyLV4jvM&#10;Tc03i8PD/ED5zu2hmAQZ5mTTRvoeIAXQgJKQCfCotDhmL8vfA6UwP1VyLSg5jlPFeY5zBjqBagBO&#10;ExPIZTg6tVY2UUONcR0B92PBv5bX7VSLcgRqP7YCL2rXhW+Ynio2I7HmxvWfT/uAmkrtYJ85ddkM&#10;FWbFngeW8LUJNAAn5ELBqdqAmH1Sc52LUCvFJNX/pq9NP1uYqAWlpko7ps+NYoQ0fGwAT6Cp1Kqm&#10;MEmBmiOEVAu7QpChbuZeqp/HtDQdBMUWkVAjpZGoC9TCPM19Sk3kbVwCaisOhpn9aCq4lo37NDoV&#10;XAab60Y9NUWLPrUYsgi1pqk5uGlgICfXGhDQbxaKxVF5bfz/BrJQZADGOpbZV0zhcHRfa4EWI3oA&#10;NdWbPjZB4rFeR5VWhFmoqYBSYdgiYVS4fiiowufGNpfZ7kxdQitm0oqpDdnnMXymgBOcwtbPU40J&#10;QGGXAxdCLh/n8iyg008XKSCcYy8EFZrBBE3QGJboLL/TKWeduhdBA4sDBHY5Ltdcoa/o5NUYSLIK&#10;9XHCMcAcG0x1NkRDpRFWj2rm6QvLme8BMWG2eCPSRGK2qoWcM9Wzeiv1b9xJvWu3UjfrDbPACAjV&#10;TWQ11wiY6gFbPQ25AdXVjHnasqiqu5xal66nFlRe+/L11LFyPTWjAFspglCTsxYVeXQ0m8XZPFwP&#10;c1MldsSCCosaJaYqs4QJifIq1zeGkivTHxhmZXb+53I6HUPthc/MwrKl6DsToIL92Fj2ERrhzP7C&#10;7EuMIYYwkwNq/F5F/5rwigme/38lqzeARilOOrNH8810in3dlwNm3wEBk1qNah7Uud4NEDoBCgrO&#10;1AmBI5y+EUhNhqxPpa9YFlCCrAgkj/lBwAGkIvy+ptbM1Mf2bZNDNKPwBCLHZYj9qw4zlGMDhpqt&#10;FOcR1DcX/jlBRzEgED4+4WbQQqWGivzRFBHVpjArJP3uM0AQScEFsAEyex0IuFBpAbmL6Uj0iMiA&#10;y12srkTXKhN27ZEQZTArtTBL7TtaLI4UogkK2FRw5rQd4xiVWwx1xHpFpIVk5Vatjw21VjN5j/oO&#10;poh9TA0UAL2F26l2fhuTRJgZSLgL6O7y0Of0kOiZsLgT6k0VF8EC4Bd+NhWeCg7F1hKKTd8atf44&#10;1Fw7ZqlDIpmP9sXcPE/DjW5RAMl8LWuUWSTWCi1AJWRGgEAx70w/WvQHBXwx4YzrlBj2m9qhyvVR&#10;GXEMOBX8bcW6CK7//7L7BapDjmvq6qcbuWTKhd2v7Cj/Ang6a9fLGKLcKKzHxX0Z4QRKlmIEVHhF&#10;9PWWcBTIbA+gAVCOE6ZTN7wnr/E0+wPjHlRr/hb2bnDeRsdaQ6ltAbTCgJd5gEB+ayOihS42MTDh&#10;ov1Ib4VzOhI+jbwBsjoUk9szwBw2CVUWgxDe4jo3YmjoPkzcABrLHYJpGdABwgbMziaVV3T/AVTA&#10;rRVlJ7w0h9vWb6QulJ3mcSvrjYCwERWnajs2YrQR4AAhc9RMASlVgYVjfyUdonwBWqg1TE1q4VXG&#10;8ZqPFTH80gbXyI7+Y8NATJNScOknE2r6zDA3df4XfYiWygK8VGJHMYmjqNrYLmBVb7EfoFkLs6KS&#10;E2AqsVBjAFx4uS2O5TMM0Oz5UUWGkonkWcC2H6jt67qMskGxaXbqlwJoJsB+i1rTsf8dEPu2KQPJ&#10;6ekFUPjMmrOaCuUFkL4CdC5/BbBiG0UQfa+ZynkBtX8rxWO+L0BP1RYq7d/g5flCzWN+aM/+O9d/&#10;1PwsBC0EWuS36Qss+NT29fHd+viuPYLM5GDWgVtsL/R6EG4Wc9aso3vXgN24LCo5FBtwU7EdcbQQ&#10;aqOm0W9UteaIH4BOqOWoqcGE29kHx3IEGoSfSk64RWrINlATcnm8txjPrQC5CCAANjvRV+pjY7kW&#10;NRcjhAA5+5zqdzO4YNH3Zmd5AwvCL0OObQE3VJ1RUoc9B3BGTiOtY71ghm7ajUmzM4+h1qdKA2wD&#10;lxylw+hmHorICVkGTbR1JisAonk5IrBo+O532kCXBaD1EDDIcx44HLgza9k/NCfqekz0NuCcMYo9&#10;EpzdaphjnWnL4cKjsM/j/dwhlge5hscUlWTcV3yu+9nmcYXrm5cWyb7cd8DXwS39PKGJggyIxj4+&#10;E5BF1y7BTRFqAtgSMHYfRV+bwQLnenQS25iHwYgoJczSzbt5KjRA5/hx/Y7lhpLrBVDCqXfNsbgK&#10;Aw3GiLrXU09hWGgn6hjgmgNnOXfLMeDupcEz99KQ1z29jakLpIBXB6BqX0SBWaPeAoIA0VqYWQu3&#10;xrmLqW5MMNDgAY5KrES/V0F9He5ZzRCjlGJGlgAyzU2PEWJCr6xXMzOrsQhseJ0hYKYJSS3Ejg8L&#10;rzORS1dugEF1BvAEWwZaLhVAx8CA8LGo2mLfv6u0Yl2AWMAMsAXALJijzpLvMRavYbR0j8mn0T2J&#10;Rm800Fwu/Wbftm5haqLSOnWyo3g03fRJCThMPieR/RpICaqAFUD7CkCp1JwO/q8ATxj9lX2C6jtU&#10;2DfA7yu3Cy9NToD4jWYq25xRWyga7XTf15RvQrEJRuGWVdv3LdnUjHQO9gfkwr+m2cm9hR8NoLUD&#10;MEEG1ISxZqfKLLpcObgdy/oLBZpFxWYviOgrijqL4AHF7l6HAF10lgeCh1FpJXarYvuRgesUwKY5&#10;qo8N9VYSRZP0OuoN0J3EHMVUrTBqKvDYHp3kI4Kax3vTz1ZuEAG4qeiOodrKp9lmtytgV62JCtgq&#10;i5CjhOnKeZWovOiaxTmmg2iehmoDcmGqmudWMFlVbI1LmqgoOGBmR/mIfppsC8wcdy0n3D6iUTnq&#10;65OctgE0BuzSxPLgeTuOO18BoLsg8J5mP5sAoYwImoJSit4FggbwCLE8YYw+OlNDcp5bcbw2O7uP&#10;WLNu53inExRYlqHoT+pxFD/Pcz2O+zA/zi5aTvenWhviGqaVCLwh4DkseLiXcbZPOGSS4ML0NHAR&#10;wBJOrDt5TEBM+BUUXjHQ4TaBFzBjOc6hHrmcB72MLl+ot4iO8nkRIT2/w+fbFexhdLOK4cC3nKVb&#10;6BV9cUAQWDmzUO/mdl6nDJ53Ru8HaYTfOiZ7tjh00vn7aegM5wG+DudbKKixDgDXsZaLEOt2FnG3&#10;CbQVzFkjf5h1x1FLZf3rgGs10jIOdyyhypYLwFKhLaVSIFda8J8JtFLNyYJD/6jRWkzTnH4hxIRV&#10;wdnPchnHxrX0sQnAMGM1R3OtWqvgvICq17D3gsVtRoMLaq+C61lC4QE8AwgBPZY1T8N3pp8NCNon&#10;1OBKwOwHAKbq+p4iqCKSCQz0jZmGIRwi58x9AO2Hgtmpc1+VVlRlXwrw0cT8tgHF1uiM2dZrqDmg&#10;JPQaV78cq5n5taZmof5alafa4/yiuWldXP6XGZqLIPsWsArX7zBvNTVVaCqz/R2AC6X5I+osSqi1&#10;QsSTdXsRCLEcIFCV2Z3LKKiJuJqeQA21mkf9QKHF6CBADmV3oO9q3td/HcV2reBvy0pNX1sZy2WC&#10;zOhpqDmhB+CAnMf8yxdHQdmFeToC8KwjRUQ1l/1wwk3InRi7yVsKeFk0RYFYjaBTvWGm6qMLvxvK&#10;zUhpNeZozNlAUcnV2rk+FBuwA2jNKDfNUs1Ou1bZCyGGCI9gQbEbVM5LM/LZJ4AAUZ/zKMScCgDs&#10;XMHPJlgCboBH+AgxlVSAKs+DOnjB83Pn+Mhvo45l4VbMdYsi9FR/gAnYmSLicEeO4xZgc8KX4udx&#10;7gDHBGzZ5rlDni84uYcBPjOSgimawlHYF1MMos4MXIRZq1msigNm+vecWyGiuNRFZeaMWVlF5u82&#10;wrWF7IA+NT7fzvmOVhId/O0yFiDLA1HatWrwsr0tMujsPxo9FoReHMM6sIqeDK4Xxnxz9q04xs77&#10;hW2Cblg42uEeaDmRclGJWeeCQsMs7VrOQYSW+WupdvpywEGFlUFm1HIpp2L0YE4CLstho5mti+lg&#10;21I6yH7zzYr+MX1mgq3MOpz9gI1lgwRhrgJCzztiNJTrh/r7tyIgi6AzpaM0IqD5epqwxTw1gwpe&#10;Pz6H9QxPQUhB1Qm6cpSg6jBUmV2nhs+lPQ8+/JIe/PQ5Pfz0W3r4yx/pAfW9T5/T/Z9/S9s//ZLu&#10;fPw13eEY1x/9/Ee6/+n39ODz73Hszm9/pgd//pke//m39PSPv6Vnf/4jPf39T8of6Qn7dn5lP+c8&#10;/vVvrFM45jFl9/e/p6esP/rlz7T7S16///mPdOvjb+nG+89R337/a7rx7td09c2v6cKrn9OFl7+k&#10;c89/Tmeef0qbLz6l089+ThuPf07rzz6ntce/pOXHn9PKk1/S0u6ntPzoU1rZ+Yn6Z+pPaenRB8pP&#10;aYWyyv61Jz9TOO4x688oj9+l5d2PafHBh7Tw8GOae5CXPWfJa+1+SIuP3sd1l3bes+1dWuK41Ucf&#10;0xr71p+847rv+az3aW3nY9qwPP6U1h9/TKd3f2L5Qzr15H06/fQD9836kw/pDJ956vH7tL7rZ3O9&#10;nXdpnf0bT9+nM1zv3DOOoT7Ltk3qUxx/hs89s/s2bT3J5ezjV4XykvImbT56lU7ff5VO3Xue1u69&#10;SOv3Xka9su3yq7TK8vLdl2npNuWW5XFa3n6aFm8bNdTcKvi0aLihQCiDNMxuxzhz6PE11B6maZMj&#10;8q7eT3mmaVTc+d0wPx3dYv7WszR/82ma51pOdTcJNMzsX+IeFu08foPCZy3cyJ3J527w+Xdc9j6e&#10;RT2//Zxtz9IS11m88exLWYprO6LGE77D07RMWWR57sZjrv2Ua/JZDvJIow9fl0ABEF1nMKU3Nf8e&#10;pC79hChRAyMx6COlk/WYmJbixLd5WPX7yclnVUrjl3YoD9L45fv8Jg/T1NVHlJ00fXknLV19khav&#10;PkzLNx6lFe5lns+fv/44LWHCLl3dTSvcm/uWqReol9i3zHd2fY3vd4p7Xmf5NN/9FN9h49aTtHH7&#10;SVrnv9m4+TidYvva7cdcx8/ZTYvXdjmX2mvyeWuc4/lrlLN3nqTz956lc/eepnP3Wb77LJ3fzvWl&#10;B0/TtYdP0/WdZ+n2o2dp+9HzdP/J83Rn9xnbd9Nljr/IeZc9x+tQNvgcv8PiNe6b77p2/VHa5P7O&#10;33maLtx9kq4+4Fw+7xLLlsv3uf4Tyu6TdOMB2ygXuOaZ27tpi/9q69Yu3/dRWr3xkO+2k05Zbj9K&#10;6zcfptPs2yiUtRs7afX6Az5zm/oRn89nc+wG562z3eNP3X6Qzt3aSeeuPUyXOX6PAHv06Vcg9XvA&#10;aldg/fYHYPs13fvl13SX9YcAacdtv/0e+3aB1S51wOvv/0wvANmLP/6Rnv/tn+nZH0Dq70Dr7//g&#10;2L+lh5//TE8E2Z9/j+Lxj3/P+x7//s/0hGVBdofPufNBmP0BwAAZy9epL73+nM6/+CWdf/5rOv9M&#10;mP0CzIAX0LKsALPlnc8BsMWHgIeyCMQEjctL9z+mBaA0f/8nCsuUxYfC7VOaF3YcJ3yWA17sZ32e&#10;4+coM/ffp7n779j+jm0s3wNyD9/H8gL7AoxcYxVQLQM6wRdwA55rXL+4vA7M1oHpOgBb3XmbNoHf&#10;BmA6zXkbwG71IRBj/8qjN0Aug+wskBN+a8BrFdB53sbD12mDYzZZPvv4dbrAcRefvU3nn74GcBRA&#10;dspjHjxP6w9epbW7QAxILN95SUMHJpRFQGC9xLYlGsw8DcEZ0sMHhApQCTjKqw5vTbiezadhfjYD&#10;gDrgZd9Su2SZJmKvg/bTD1IPoFOtOZZajJZB45z2mpcfpQm2Leh0D1A+BzTPY4wyl2PYH46dE27U&#10;dipfAqpjnKuT36nyhKmmXfi1ItKo2feU63PvNF6hFgDk/CW+26z7aOyqLNVOJ6Zcm6PoFiAlxFpi&#10;yPQc7W0xtUWTe6UQ9WVfu6CmdtBNh/oe0fHPtQYckQM4mnSrr2zCe0MtTV/ZTbM0+GnKDPc1B6zm&#10;rwucJ2mVhr/ofbIu4MZpmAJwFhDOc/zaVYDF9nWOE4QWXzBrfKcNlzl3KfYJwqd8Pz6L42f5nEWu&#10;vwQ4BdmqQLv1CDg8SaeB0Glgc/rOc8DzNG3yP28BqDNA7ezd3XSd5+MaELp63wL0th8HbC5w3Flq&#10;ASpQVgDYKp+zxD2v8plu37pDEUq8aKzPAuOt7WfpAuXc/cfp4g7weggUue4WL8mte14LYHEfa0BM&#10;YK0AnhWgdOrmLlADWtz36k1fBPwefHeXl9m/zOcvXKHwohCiAnD52tZU4j0AAP/0SURBVIOA28aN&#10;B0DxYdrkmsJsj8pKZWT98BdARdlBUT1WKQEggaW6eo7asrwEUM+FF+B6Cbhe/v2/04ti/Y//iWOe&#10;/Q04Abed3zmf40KNse6+F5z7kHoX4AmxZ8DswS9/T9uA9MbHXG6+R5kJsbe/pk2U1yZqa+vpL+n0&#10;k88oms/p1NPPaRmILQILobUIiOaA08IDwHXP8nNauivEAJbg4piZe6gtYDYn0O5+SLOsT3LsFPtn&#10;7wKpu9TbbN/mWnc+ppk7H9LU9rs0s+0+FBPXm93+lKbv/JSmt9+m+Xtsv/OO6wEwALdMsV4Chivs&#10;E5DC1HplB9ABw1VgtYpqOwUMVWLrqLAVoLhKHaBC1cV24BVq7clHivvfppWHb7iOkFKBCbrXocLO&#10;PX0H0N6mc7tv0nnU2iagO/UQiKHM1u6ryF6jut6kxe3XoYiE2OzNF2n+NvDg4bKDt0NVD2Li9Z57&#10;FHOGdp9xoEhMzchbexQ+tWoa/LGFe+no9IN0dPY2y5iyrKvMnNxlKExOTCJAMkzjNIKpWegosQEv&#10;YBbD92AW6uQPM00TDtBNXeGeOH5a9Xb9VYyKIViHvB51L3AdxkR03oLwZVEmOSbSLThvFhAuArnl&#10;gKHjo2GWcf2+CzuYx+bSATMA1rpqP1fM6pXCUEwoTAfbrHM2MvP3NLmdoduJXpYdcBJIo9jySCT6&#10;uR7E9ZwQpm/rQRpF7Y0DNusJ6nHUq31C52n8C8BF0AixBSHEfc1f3wHSj7h3gIfKEICqNVWWx8+h&#10;gITdHP/LEtBaooGv0LAX2J6vl/eHeuWaK0BEdXdaxQ1U1gDRiupNIKBqVXUCRJidAWqCcYPlcxxz&#10;BZhdAEbn2H6Gc8+owgDPBaB2jvoUx6wD0xVeKgFkQLzGZ6oGTwNWIXVGOApMrnmee9hCfZ1H+akG&#10;zwJNwXlm+xH3tYOKQj3GuSowYQmM/H6AbJnfROUqMC3+Tkv8LksASrU7feVhmqcsXX3A/bg9Q22d&#10;41SNp4DjHs2/nV+BVyitv1MLMlTUbyirAA1qqwCqV4DqBSCzfvvP/0lvKLFdiAk3jnsOuKyz8vpn&#10;esQ1nv/x3xz3P+n13/4nILeDMnv0N9TZH//ExARsguwnFNj7P9LVt7+n669/T1fe/Ja2XnzG1Po1&#10;TMYVFQ71MupmFbAtUavAQmEBslkANQtIFoDN3G22A6uADfUUUJoRWtYAaeo29bbr79M0y7Ox7PaP&#10;aZIydetDGrv1Pk3c/JDGKVM332Me5f3jN96l8VsW9nHuGDCbuP2e8ziO7TN83hxgnL33jntCvVGr&#10;9FaA1RIwWwZii/cBC3BaZtvyzhsg9xrgAqoHbKNscMzqw7eYzO9yeSTI8r4Vjl1n/TRqbFNwocTO&#10;ATXL2cdvw/R0u+ptlbIE0BbvWl6HKbds523NM8zLORr+FA/QOA+pMz11AKOm6CmQx1hrXtzJybg0&#10;ahN5j85tp/LZ7RhppHzmToDtxCKQY18raqf7LA2cBj1AYw4HvQ54Guu4fiXAEw54oeQIF0YAAdXQ&#10;uWeoHcDDMTFqB8cYydTf1HvhcerjvropuUcC52I29nB8HwD0ev1AbYRjRzRvWe86iwpjud3hj/ge&#10;HRvm2jkyyb3UCLCaAFXLqr7C7ZjExvU8XJNKczvVOtLJ4m223U2NAK/ZYdJRZl0ArXdTiD1OnUYl&#10;+ZwhgDbsUEMFn5dmqP6vCZTo3DVhltXZjHAC8PNsm7q8m6b4DSZRZVPAVhWnQtUkjuI5HKvi+gI3&#10;tglClzWx3S7oVlCwK/ynmpUbgGUNqAiaNcC0ihm+KpBQSmcpW4BG81VzfA0QbVJvcYzKahPgnaEW&#10;UKfZvgEghZ5w8QWxBGgF0TrAWhJmwC0giVm5yQvxFEUVqGm7BcjOoPQ2MTXXgdgi0FrkxbYAdFYA&#10;1/IXBYbqRKm5vMwxASiewzmOm7sOuADYEib8ImWG5RnqBc5djP3AD9B5zgrnqNBCkWky7uizojxA&#10;nT0BRk+B02OU0ysAJKxe//P/BMBe/je15R//TG/+7/+wDJxYtrwAbJqXz1l+ArCeUjQxhderv3k9&#10;QMl+FdkOimwHcAqxh5//lu789CcQ+zVdAmAXX/yWTmFCrj39DdPxc5iPS5SswFA6AGABJTMPnObv&#10;AC7qGRTVNECaBmKWyQDYuzR9kwKkxlBak8IHKAmkIrQmAdb4jbexPUPqQzrJOUOU0Wtv08nrb9LI&#10;tTe8Sd+hANjPsaMcd/Iq9ZW3aeway+wfdT8gm7qdy7xq7s4bzFCABlC93wUAt/hQPxzLmJMLgGlR&#10;0Fnuv00L996g6lBzgG9ZfxsKTZBtoM6E2CqwW0WZrVPWdl6l0yi30yi4TcC2hSI7jRo7G4Bz+1sU&#10;HwoOmK143W27/KheTFY190vIYH7RuISME620nNml2HdzJ0/XZ0MHBA1rD1MNYKteeci2x6lybYcG&#10;b1erHbazjGqr5dgYa20LABUik0YSdY47YcowjVMHeczczvZeIObgkP3Ac4BzDCg4N6hRR/1yOvEN&#10;LHSefRS9E3pRjD2qRdeBRzfAaAVWTZiMJgH3oQp1uttNq351m/vXlATGqKt6VZcJxouqLs3KYkf+&#10;3CVMaNUCMWF2YnE7VS3eSQ666baalTuUe6kZeLVjoqpU+4DqIKUTcPt5fao05zdApWnOjgNqB46c&#10;4redBk7TfPcpgDutiuQ3cLYpgayJOslvoxKdBnaaynNhmqI4afzCUB+iLxyVpr7AeSAiHLPaw+wD&#10;CO7TtJxX2VGrAFVqgk0onbv3MmC2gfpaQ0UtsV1zdQklsw7AhJLw03wVtovxGQCUe5+5qqIWaH4e&#10;wOH6AvQUkNy8D8TuPsdsfRGK7AIq7+IDgIkaXOOevD/hO4f6nInfQaX1BHAJJcBFCYhxzALfdxy4&#10;j/HbTGBOTgOu6SucB8TmOG6W774Q6nSH75fPXwz1lqG+RwUmwB79CliAmMtP/gREKiyA9RJ4vfrH&#10;/0lv/vv/ptfUL/6B+gJe1q//h/qfQOyf/43CwlwEWsLqCcrL8vQfQIx9z7mGYHvM/nuYmHcxWe/+&#10;9o+0/fkf6dbHf6ZrH/9I5zEpz735NZ15/Us6++zXtP4sQ0zf19LjTyixn9M8IFsIBzwAo8HPYAqq&#10;sCZRVjO33gacJoSRUEIlRU0ZYXmIMnH9fRq78T6d5JghACasTrJfMI0CJGE1cONN6mP7wPW3NPI3&#10;AOtNGmZ54Aq10GJ5+OrrdPLyax7GV5hIgu5tGhF4QG6Ea4yyPM51JoUaQJvEtJu8/SarNAA2A9yE&#10;2BxlXrOP7QuqR+r5+9kfp19v7ZGm5YcIAgg0VdsySu6UpigKTee/wDoNyISXAYSs0oAfsLPoH9NH&#10;ZUb7MG/XLkAxcOl5gKIT4PQClhaA0Xj6Sao/Re1s8Ztso4G2AJsmwNZEo23YfJTqNp6k2vUd6t1U&#10;v77L8qNUI+RQLvUrO6mBRt4GTDoMAADGQSOJNGDVWT8PstG8XiDVzmfnWag8DsXF8RlUgizPY9DL&#10;ZxZTQkJZobK6Aa3T8qkcOw1AsK0VZaTpFxFVzD+d9zUmFgOfBiDWiknZsM6yyspkYZYd8NIZtaJX&#10;BMV5UR3CXLDlsegAWKgzyuqdVMVytdMQGijgd4n74J4MgOThxO8nR+A1ImkirabvMAotknVRifb5&#10;HDdhmEY6CMCMZA6pTFGrY5hP+gpngcckv5HJuvoCx68BN7aPABB9glM09gmWheM456nmPGcKRWdu&#10;nPAsglN4qAYF0zpm9wbKa+02ygXTc1VzEXitCj/gZrBgFYhpmq5w/awin4QCmgZmI9znGEAZ814B&#10;x6yAEpT604DW+Sev06Vnb9PVJ+8xK1+n87w4BegqMFvCPJ33HO5nknoSk3AG2HqPsyorQQ2InNNh&#10;3Gi3/kdNdZanKNN8xxlAP8N9LGJBLPtC5j4F94JKT2jr9731Mu15hCK6r48MU/IR5aFOfZTSI01E&#10;4BUqS3hRv0CVPf/n/2WdOkreL6x2AJVq6zHKS3WmEnvMeULxIeUBoLz7y9/Sjc9/T7cptz7/ka5h&#10;Tl55S3n3JxD7nM6++i2dAWKbKDEV2LJKDHgZfZx/ALwwJY0ozlKmgNg0JeBFGQNIYwIpVJM1wKEe&#10;BkqCqL8AmdhGPUg9yDbXh668ToMorOEr71IfdTdw6r3+OvVde4Xp8iZ1Aa7ey694AF+jJl4G1IbY&#10;PsDyIDAbuPiKc7kGABu8BuQ4fgIAjgPCoZsCjvvB9Jxgeer2W0xZYCW0gJe16zMAbQGIzd4tgkwz&#10;FDDxgGyiyFZYdn2ZB+WUZqd+M1TbOupOkBUhdkqzEiV2CnW2YkftG9w3plofCqkTeHQIDlSBiqmD&#10;RigQ6lBVxzAfK5bup+NLO6l6+WE6sQQQ1nZTFY28RmhtUAOt6rX7UTewXr/+INWyvx51U7f+kOUH&#10;NHYDAM5XgIkJlJyRfeDy85jz0xna7U3gvpgnlG3dQMsUD+c1cP5Q5y1w7tCOM4AWiKmqHMEjjgcK&#10;zkrVCXyFWQtKSJC1oQRNFxGInRzfAqga1jOgmjGV61GVjdxrk/ACZs36y7h/IdbEdkf+FXQNwgwg&#10;28dVBafKtNQAswaO9VrFkUacA6GH2sla9J+pyvoB2eClnP91kt/YEmkXQMa8swEURy91zwWOVY1S&#10;D5haISQ4xuCBkyELDweUHBOCbJtgnxC0gY9RDDg40odDhXtcpKJQhrmmwRpV3gyQmAWGKqtQQcBp&#10;BWisoe6WAYmKTBisALoV1RvFwIEAmzFoIVSvem8OavkoghQTbJsWkpy3ef9luvT0HZYTz5/WAy/Z&#10;dawKg02nMC/X7xspB2Z3n/ISBdRAZ84RgoUt6mpGsAWkWAdkk0BrTGjyfb3vGSC+dOt1WkBFLnIt&#10;LYrFCFAZ1MllHhUYI6fcfI1pCby2Acw9FNI9ofbrP9KD3/47PfhdKGkyZjNzF0Dtsv4UU/MJEHsS&#10;wPo/qK5/pl2A5X7hFzXg8tidP4AY17376z/TPdXXT39LVykX3/+Wrr3/I116/Uc6gym5+fr3tPEC&#10;JfbkV5TH57T8tAAx1dgOAMOcNJo4e1+AocA0Ce8ABszAiQLATmryASiBNQCAhNQgABsSWMDF5X5A&#10;03sVOKGgBoQORVANAJ7+S69TD8u9QKrr0pvUzXHdwKmX7V3nX9P4Adt5oMB6//nnqIuXNFKudcEC&#10;3CwXXwToBjlvCMCp2IYB4AhwHOIexvi8aZRajNqgWuMPmAFcswYP7mtufojgwczdt2kJmC2xvgG8&#10;1imuq+KWAJhBgtVHBgHeA6wPKLSswgJkqLRNyvJd3oxcZ+zqCxrek9QODNrsSA4ABgFbF2ZaI42x&#10;HihVYSKWAq5SGnT5wv1UNrudKhbsOfAANfIwVQK2GpRY7dqjSL+o5RyhFTADFjG/AdstgqwZOLSg&#10;4NrsBgXE7DEgiHqoNRMDZICnC8XWCgiEU8wEz/GtmLVOsRczwqMMhVmkS7C9EzXnOQKwSxCjGNsB&#10;sUBW4ZlL5nR4znfQyWeoDN3niCABrbW7mKIPAJzLqDHusz7U5P0AV8CMWrUm1Bo9lmPqTmGCArEW&#10;zEtNy07Aaad8zUrB3OMkKXyPPpZjJit+414+V3NZE3oAsA2FuWweHvfGfkf2HQhwC7YdniXghlna&#10;D5i6OS7n3KFmjZYKQfPIANcQtcrWlJf8Ofwm/HYxJh33NQT0VIMx6geA0Aeqj24KWDrS7rSmLMAQ&#10;VppuBh5UdYJvDuAJligqJ0A2aOSZc4RYjjI/x4x9ni48/Zi2sBbmeOHO3OEZ5iU9DXgWAY5+29MP&#10;c7rPCmatEXJTfCI95rojlQArPst0H1XXNJ8xjWKNexOo919HAGyFF/vcPWC2/TrN33mdI+2Czag7&#10;Cm2Rl/8SbWdp+1Xao0oSZJa7n/+W7mNa3kc9CbSHwOzh76itP/4HsKHW/vxHwOrhn/8dKusRsNoV&#10;Vmy7CxDv/y4MUV+//U/aodz7+e/pzud/ppvU1z/8ma6+/z1dfIsJ+fq3dPb553Tm+e8Q/XfMSEzJ&#10;J7+k1ce/oMD0h2FSYlYZbYx0iIgs6qD/EBATYJM3P4QpqEk4ismoydePAuoHYn2ah4Cj/4rgUZEA&#10;NlWV26j7BBf7eq+8BFQcf/4FDxz7L77F9HlLg3mVOgFXO+ASYsXSsQWozgEutvex3H3uJQ0SUJx/&#10;SQO1fhHmUZ/zVV6gCDYTPC++zKboZTs+v+TthqnJvUwD20kegLlbb/ijMDULKm0BhbZopJTlVbat&#10;8KaLKKjm5o4pGx8wLTE5gdjpXYomZkGVma5xGsgZOFjgmpP8JqqwltNOWoxy4N7aaUz1wKEaJVYO&#10;rErm7qbSGcrcdiqZuZcOT98FZvfSkek7gO1uOrZ4N1UCump9YgCtmuvoM6sHZHWamsCsTripaGj4&#10;jTTyRlURdauKC1XmLO1+biuNz/6egsmO7K2CRuWlOUstAGO2d01b4NOOGRtDgXO9ts0CyPiNuyjd&#10;LAvImKkKuOUeA/72mKcm5FJM6lWtOdyRCb867usxGavD9MwAq+G76Q/UR9ZILdCEnaUF87GJ0nKG&#10;87kvVZjXFB4xTJIRTIGCSuzmPqy9JwEroNv15wG6NkDXQYnvxv5IOma9CyUnCDPkWOb4Ln4TB83s&#10;EVCCObZnMNoLw9SPDqAVCpRjOvmtjLBad3GtbudA0NQNtXafNuD17VXwMBJqB/ncYT7PIIvHCcsw&#10;IVF9Tri8DHwuvvgIrHhR8rxpYk6ixGZUeEYseca2npiX+T4i+JOIhXFf1JjSE9RTtwHMnVdpDZgt&#10;332R5gGPowObXiMINYUdhWQSwAowAyCC1GCUgalVfci8hB12fSpGQMmDBCxgEi/cfZ5m73A9fb58&#10;9gIQXeLz9tzBzLOEuffpT4D293QPgN0TaKip+yzfB2b3f/2fdP9nAPbLf4d6uwvsHvzGcVH/d9oG&#10;fNtcY/uXDLN7n/6Rbn74R7ry/m/p0rs/0vk3v6fzL39N5179ntaefk6nAJfwUoHpA1t4rO8rp1NE&#10;UmokqAIxGuwUEJu8YRQxl3HNR4r+KU28fpWY5qCmIQ134ApAEmqXMRsB08AFtgGnHpSS6qnngkAC&#10;YkCpV2VF6RBmHNu7Bci2ABT7ujnP5XZhdSZv69oCYpzbhyrrOKOyAWLs7zyL+bT1jIfI+gXH8Hms&#10;D/BZliGUmurspAWwTQDSKUA2dcMhoXnzGBgAWPrIFu9/iD9p+e77tAzUFoDaIsuRGwfcTOUw9823&#10;VgYZioyH66x+Msop1oWfbyyHz7EbzzDfUf+TDUMg1GN6mVJRIciA2JGZ7XRoajsdHKUeoR6/nQ6N&#10;UiZupxK2l7K/nHIUqB1HudVgglVjplUBgxoVG6apMFORZZA9Ss18TguNXYBpWrbRyJtogG1Aq1XI&#10;ASjnJhCwzfrnNP1ojG002oCdPjeu4VhsMX+oKg0ItKlChAYvia5LQE11BtSi+1Rk+WeT1gijKq3n&#10;PA3d6wLdGJBSJco1Ba8gq9IvFuYkEAN03odAdvy38KMBwebT9/iPgYvqi+uqzFSXKj6jqyorv2MX&#10;gGgFDGECx70aPMmmbHQL8z64XgYr8NHXJoCAUrf1ZvbDdeqPi2O4X39DttlHVsg5monHdAl47sN7&#10;8XtZjB7HOuoxFKNQPOUyn813cMYqTfEOXiTtfBeB2AvgYqYqzFXVlylA+mCXsAR8uS4Ao0VMySlU&#10;lGpo6+knXpqf04xtE5CMYFkoFvr4/Z1R3/62Dtdkmo8Ac3DMCc4dpzjCSQyCCcwcYmkaszOCGQBS&#10;Befnmrs5cYtzuIZDQk3ecky7V2kBs3IBgM1ixs7ee8s1X8SQT3NAc8/Nn/6ebnz8W7K+RbnJskC7&#10;DYjufEJlAa9QWSire7/8T5iJd4HVXZaF2H1gtv3TP9Otj5qOXgOA/fRnuoECu/YGMxJwbb36I9Io&#10;Tj/7La0/x3ykXtrVdPxXWXwEwB6YC5aLCszUCdMZxnTUo8BUYjrmw6+FqhlG5QwAsj7qfkrfRZaB&#10;lXUv5qGlX6UFkHpQWD0ApI8G3Yd56Lbuc5iMFOHUIXgAUvdZAAa0BFf7JgADSp1nXvAmfc4bEuC5&#10;vPmchxOQcXyH2884V6XrgG3rKftYdzsQ7GVbtzlaKgWUm91vxjBbJzFvR7nXcczMCYA2iyozX22a&#10;t8vi9vtQaEY+53lQhJgqbYnfYvUehXpZoPHmEloqMtXYWaS+y5v2JMDsXFLhGQThzZbHyX+BeWC/&#10;wqxaVEM2tFYeaBtx2cydtH/kZto3fCMdOHkryv7hm9RsY3uJfUPn7qUKjqsxgkmpWVHNqMyAI+op&#10;AEbdhnJoBDwtNGbh1M5v0kBD05ytAxZO1lK3/ghVlKHSQOO0bqIRNkZDFyIAEcgJgSahAuyaua7X&#10;9DdV7fbwPVQ4nQCsR3DxOxtcyB3gVdo5cGCE03w3o6rdW08CQE1FMxhwqcSaCvdnaeEzNTEtmrsx&#10;SQxAatfEje+TB7FsEwaqri2gwzVjO2Bo93fluxjJVdU5EU0zQBGMUQOaUJx8fsCN4zw3AA7EVKvW&#10;nleccas4EbRTDTq4pj0S7IXQuoE5HOVucjThZk3nFdSl+1Yxp1fuxLoRaO+lhVqYhkkuQIUz6sx+&#10;tYt3NQ0BmBDjZWiAah5Tb/2BUfS36fzzj2njyee0sGNO5Yc0DMQGrisQntO2fOYfp6GrwioDzVw/&#10;IaQScwSSGIUk/GSYmbcymBw8cwkLYlmI8VxP8syG1YK1ItAckNMhmBa2ASr35yjBU5QYauoGgMXk&#10;3HPt/d/T5Xf/TFfe/Xe6+u7PdB31JNgstwDZjZ//gVoDVNS3fqYGWjeA1W32XbMUQKjpePnDH6iv&#10;PzEf/8R8/DOdfvkn4PotwLUKyOxGFGZjgOsTagvVZSRSFUbRBzb70ORVk041Jz/Gj6Uj/+StHF3U&#10;Fxb+rVBe/Iior3/BjG0uA6qA2QXgdQ448UB3UEKJXQRUAEWQdai8zr4EOpiNlJ4zQuxVKLC2U5TT&#10;z0NpCS4B1sl6QGzzWYCs9TTmEuu9KK9wTltTOs8KNmHGZwYcTTblOO7FscAGaWwnMWlHANpJioGJ&#10;CYCm09KBBWeAmGWaMnsb+SzQqBepV4sqzTclf/4q4FpDmZ3afY8i+wDEfsK8fJ82dMCi3CKP7MHr&#10;iPgs82Au3XM4aTPtNXcdPBG1yFu4n4e5BWgcw6zcN3idciPtH7qBKrsTyqxs+nb4zGoWhFdOuWgI&#10;nxnLqhugVL2yG6anMGvh92gGZKqoZkzGVkxbTVF9aln93EvHMU9rlh9hpj4oONV10mcwCkgDCZqw&#10;DQX1pF/Oz2pSnWlmns1O/x7Umaql73zus+koGKozTfmBK3lbV5h8hYCCJlpAR5X3Lzg0A5Mm4NQo&#10;dIQI9+t8pWFiCj0avyZmQK1YgE8z24RQ86msdgJAQDhm0UIJeYzR0wCiIAMwQiUgyrrHhR8PuLlP&#10;310owcI+t8fxXL+FYsd64XCGF9fFN79FArYR1Ej0XdnOs3mF2bydWjWX+a3rAVozxb6l64+EUc5n&#10;tK/oCOpo8PLjyHO0C916mIzv0xjP3wjP5hTLaw9/pr3yQr3/c5p6hKC4A3CwkvQv9ykWzr/ht33G&#10;7+pLxNFKXkT01r6qji03ggkZIDMCy+eZiL3IM+nov6s8lyaGOzrwJC/diZvv0pgveNtDKC6Oo+h/&#10;W0KJ+ZL35WxbEWSz+sguvPkjXUA5nUc1nX/7e5iCF94Ao3d/A0wWYPUe0AG86+/+HhFG910EeFvU&#10;51Fi5wHXhbd/C3ideflH2nz+Rzr9BHg9BmKATIAtCi/rh5iPqK9Fo5Bm5GM+mpU/y/q04LqvMx9T&#10;MhJScwTSdIlhAKZT38jjED9uOOqBmPDqR3n1AK+eS+8yvIBVz3nNRhQX0OpGhXUKNMDVzbZOtgmo&#10;KGzXZAxzUhMRJdYMsARZB1BrO41JdBr1cgql9e81EGs5xT6g1nH2CQ8iINt0HVOHbT0qMWBnUZX1&#10;xrj5NKpCGQBspkGM8iAY5dQENAjgH6SknrzzOs1gXppWMg/M/ZMXUKZLgMweBTOAzKCAXaV8m2lm&#10;nn3yUzj/TwO104UgwOojHaev8xsPyb5sn8u7mJw8GPodRiID3/sFQPMP0rHxewGug2M3UznwKpu6&#10;k47OAp2F3DXJCVYCaEvCZTf7ywQNDbdu3fQMzUYKqqwJgOknqxN4HgcAsxm6gzn3IJ1gvTICCixj&#10;3lV7TU1U1GF1oQizUG82Rj6nAUg0CReA6bp+tTCzMFfbWe5BbZl/ljul20AdTojvZ3oHAIskXX73&#10;PhqZ/jaVk2aWPrtmSiOgaN5UVWryqgT1+anQBKgBAGGiqjIQcJfv5X3d5b5y3bRplyiO5bwwTfXL&#10;ATxB5PnCqWFtO+pmC9tUVHFd1ltQWgYiijPau00fnZM+C0VzDE8jCs48/wVRQJt58AEg2I5+yuPS&#10;AS6Tf+sXuReuZTes5mUUNPc177nPP6Gscp7iMqahXezWoiscL8KXP6fTLz6ls89+iXShVbv47fwc&#10;CeATN35KI7TJ6bufsJA+0F4/c/5vCAzaJpZSBNN4ceha8bcewvJwKCcH7HScOV+WJkJPATZNzWme&#10;b4dBd3hzX9CqsJEbb2jjRvlRW+wTUs7kNa+z354pul+cs4G2oOUSE+JQz959nfacef13TD/h9c90&#10;9oVRRMqrv1P+lrbeUL/+R2zf9JiXHPsagGEungFWZzwe1bX57PcwHTee/55Wn/2aCxBb3gFmO/zg&#10;OwDs0c9pAfU1C7Tm73/ih/8cP/489cT2T2n8bqGYpsAPEwC7WUg+pZjzJcDM6zK/a4C619EVgNbA&#10;JeBltNHIomYkEOsBXtbdOuoFWAFW3YILmHWgxARZG1Bp3UJdnXnGQ63SesYDA8ROv+JBAlqn2L7O&#10;MevPeVsCKtZVFyqOFiAnzJo3AJlm6AbXAXQdHNMB6Cy9mFQqNtWZPrUegNaLKusDdkY/R4xqXuGP&#10;tWsOb6AJ/pxx5TR/2pQQ4+HRhzaF6WmU03r2NrKfP1OYmW/mm3QFZSa49JFt8WCaXxYgo6w8QI0Z&#10;3eGceSA2cdOJRl6mMRp1F8qmHQVUO38vlU/cSgcxJQ8OY1ZS73dEj7Fbae/Q9dheMbOdjs8+SBVT&#10;t2NmKQMAVZiGRj0FWD0AqwMAwqvJvDTAUktDVq3V8hnVQOoEiu74woN0fNH6fqqknLCHANtOuLx4&#10;D9UHMK1X8nn14ZC/C+gwSbleo9A0l03lh7mpn6gdRdYS5pn9QzPQ9FE5k5SjZvTqRwNk5qu5rQeI&#10;6eMygqhpp1rSl+U1mllvBFwtwphaU9fopeZvYwEswkZztJ7irFgmEKsUa1FUwsnoaAvfO9I+gKMq&#10;rwHQqbhUe02hyjjfGuAYgCgm66qmYpIaINm8hqI6xXYU4zrtZ/UpFsujz2mKtmLi9jDtQL+wLpj+&#10;rUeA5h3/qQEA/o8w4e9GV7NpnpU1VI+9WSa2eTFi9dhXeEUFv/sL7f3nCLTNIyYW2bf04BMvzY+8&#10;RD9xbcxI2ujco1/SDMpsTquKe5m490uaQKEN3/6YRrCgxm7/lEXElexCGblmruUzXtZ5uKRRILbo&#10;C9kXNC9hn3cDA1oecSzgMrrv8EoBMorBBFOTBNg8x+uCMQgwrf+XfbaTGV7QezaA0SmKEFozghgw&#10;0hzMXYPcFoACXOvP/ggzccV9fPllR514qtn4W1ZcT35Nizu/Yyb+CrR+QXFR/OL3f0Fp8eNHHtjP&#10;3Lh9Ge0WlKOQ46yPakIKMMzISFBFeZnvZWa9mfOakwMBMMxJilHHUGMX3oYZKci6LwAunfjUXUDM&#10;KGOn0URK+MKECaagyqudZaHTDtz0hbWiwlrZrhpr2QBWaxYAtfY0ta4CtxWORaW1sq+JBtsMzEKV&#10;bdBANjiPY9tpvK2UTuGHMmun7lKhqdYoHcCr2wABD/wAgFOZ9QG1k7zJJgHZrIpM05K30hSm3ywg&#10;n+V7z1Hsg2jqhj41fQfORDTLQ+nbTJW2AtBWUV0my26qzux0DtxW7AKFHPcBmuVNN4Mp6fj4/bwd&#10;23jgqxa305FxwDV6Pe0duJZ+7LuS9vZeTXv7rqX9A9cBGtv7b6TDmJhHZynATOVUt/YYU/JBIYKJ&#10;eUijreP3FDANQgaI1fE9q1ElxaBAFSATYuUov6OA7Oj8nXR8HiACUecRPT53L9kN6riFbZYTgLIh&#10;uhHdDeVWGTUF9aHZWcd1qwFNjaYVpqLR0npA0YxZ2M5/FHlfwhoQ6M/KPqFdwIVZiblp+od+LP2E&#10;+gtbVGZFRUZpBJL1gKkuzF9VF0BShVFqMOM0d70HfXm1Kkc+W5g1rAMm9jUAvDpAVScAAWG9EVGv&#10;AZyNjtagzpwAulYYqqYomoGmhJgC4gCZOu97ub+zL3+NfErby4iqBLEwQRsbv/cpTYW7BhghFFZQ&#10;USu7nyLI0sh5K48+Iko+p3VHfXn6OZ19/TuC5FfUF+0Xy2njDe30ieLiIzB5H0GzHi0bSi/tZuTy&#10;Oyyo34DVz2ny7uc0yMu1G1HRBkS7aKMtl96mDkREr22UZ9YUp5NXXtOG32SLA7BlOPH8ASQhNgWI&#10;Jnw5F4IF+tqGeOaHr7PMsz6u6ajqElQcPwe0fHlrSehmibQl/Xc899Z7NP2Ek8AKSAGjJb5cmIOA&#10;aoEfSCjNAa6Fx7+n+ce/ptndz2l+lx+VH3J+9zfAJcg8BnrvQGrKDKSeAGKT+r1QYDP82NN2JYLc&#10;9mucvGk3oZ8CXtrboyouzEfVlzJ1mB9h6Cow40dVgfXzBYsQK+aE9fOD9WFO9vBD9mCj92Ay9kcK&#10;hCADVshc/WCCqh0F1g5EOvVvATMVVDsAaj2tL+wl6y8BFNBiXYXVvAqUUGItAm2ZZWDWBtTa2CbI&#10;WjimjeOb142q0TBYdpsKrRXTs5O6i9IN7Hw7GhAQZt0UFVl/KAfzgFRmvK0u2mkayPAmmwJsE3zf&#10;k0BrlDLDw6HpOXHNeSaV5LyN+JPnUWamWCzdQ5VhYq7yZtrERDjFn2vu2TpKzVwzty/rV+CNN3JN&#10;/1z+/BYay+FxlNfwlRjWe2//tfRdj8OBAzIg9iP1wZEbaf/JmwG7CtMwVEo0yGre8qolfWJ1qDFN&#10;S2FmEq2qzB4ANZiUVUY3KSdoqBWcexSQVQgsoGjQQJVXMXcnlbEexXXLJMuOoLtwE2Cg1FAo9ums&#10;WboTyq7SbHuAap6btdtqVTYqH2ASTnt9XGHa6XtD2QATfVemcjSzrSmUF2YboFCJNYSfDHhxTAQe&#10;AHGAievUaa6xrQ44OUmMsKmjhO+O9fDfCbVivXInzLzIURNmgm/VLk8WIAaMazm/2lSQUJz5+zle&#10;XJjwK/m7Gr1f2PkAxH4LM2+MtjRyHavlHiYfUJtANMwIMwDTT3tpp330XDM9SbX+U7qAmXjq5S9p&#10;45kg+wXR8TPLv6ZRnpceX5C01Vm2D976GNH/LiwE/bytlGaezaYzRobfpi6UUivgakE8tFx8mepp&#10;P820qRbaVw2ioBoR0ODLm/XOSFcyo8D0J5+5V5iMvKwFkfmTPov3NFMNbr0DzO/TGC/kCfZrYk6y&#10;X5UloKLfMsvmV04DNJVlpCnxjLutWPas2J+RLxJjeT0CTvwos9i+mnxT/EizmIXTD1BUlElU1fRD&#10;5CXLvgkmWR679zm2zzyk5oeeNJrB+vj2pzQJvCaUpfz4U9SakPZ7tPvQmEmtN4xIfkyDYTYKsoI/&#10;7FoGlQ78cOZfLfjCTJ8w/wuAKV9dD6f+xbdhQvYamUSJRV6XfjDUWRs/cDjm+WPaNCE3M2hUXSqp&#10;BszFJpRTC6V5gzc0kAtzEbOylX2tq8CK0rQCpICYgLO0rHAsKsxjNaOEXivXC78Z1+8IkKHWaOTd&#10;fGYXQNOP0w1Aulg3W93JQCwDKLOTmJknL5qm4WCCL9IY393cnEl+B1M1JnlApwC4SbVFR6hgiuim&#10;MOPPtOgjW3/4IRz9OvzXKRsotFXW7fM5euNFGsbk6j+zm7ox3UrGr6UDRipHrqf9gzdRYlfTfoC2&#10;b4B68HoqGbuJWtpGPaGCaJTRXYeGLbgaMOtyNyV9ZcCKBlwN1IWX5mYlgAlVRcM0baN09l7kp5VN&#10;3+Vzs/+tdGo7HcZULZ1mmeJy+cxdzNztVAo8SwFayfRNlNpt7mE7nQB60R8SdXYMIB4rqLeif61e&#10;cw2IaQaaCmKGvzBr5fs2FYDUzD3rw9LXpupqAshCK0NQMANBznFZKAmeGgEFtExZiaGMVIkUYVPD&#10;Nrebm1blekCI4zyWbX6mx3uMx7rfaxTX9QWeWLzN8c62pULj+y3f4Rl+gsrC1OP/HKFBD2E+jmPy&#10;jWHVjCESRjEVB3gOBq+/B0CvUxsKqg2AtJoeRJsYuYz5Bhz6eRH2Y+n08vwM3fgpDaHohjBNJ+5b&#10;PqRe2lbnxfepA/XVuvkKeL1ItTyjDbQJu661nMU0v/UpDaPI+mi//Td/Tg18RuMZCgKgZv0F3+kJ&#10;YMdSoV00n6Kdmc7kYJg8t2YYDGJNDNzC0uJzRzFtJxA1xd45msUTgMzufJEvCqgckcZ1R6KZNH9U&#10;ExN4CbMZ7jlGrBFiPNMOubVn4fEfaUkzEYhpEs4JLUxB4aQNPAKMRgs+rFFhRBFKo9yIP+okwJvl&#10;2EmjjNRjbJ/0bUE9Fud9Sie15wWWkUed+Bx7kh/Wrjv6viIL/9p73iiqMJa1+ym9hWVTK/r5U8yY&#10;j3wxfpxeSN9vOoX+MCDWqW2uX+wc5iNQaMOcVHW18ie0nkUtocSagUkrb41W/6BQVLxVAFZLgE3A&#10;Pefhfoo5wJ8n1AQaf1AT4Kpf5k3NH9VYMDdbCkW/meZlO2Bso271OpR2r4/51YF547IgU5XFpLm8&#10;6fr0nXEvfQA2T6BrAMA8qBcpEmipJy6hwAD2uG806jG+d45yUjAR9atpbk6j3uZM4eDPjsRZ3mCn&#10;qO3WtIF5qfM/55bxJlPeI9sNNjh+v914jqGESifuhGn5Q69Au4FJeQMVdjNVzN6OaGITENYn6Bu6&#10;gWWVSyu1D3o4/YHXcVTXsWiUOu8xIwHMMYr5ZxWzgEyAzW6nEj6rbOpuOkx9eJwCrA4DrcNA8+DE&#10;zXQo6tuxr3TsdjrCcSVArxzoHeW84wBNc7Ry8X746o5jqho0qFTVAFsDAY18twYUb6PKy2WhBdSi&#10;szgg0/Rs4bgwHzELNSFrMCFzkq8gy6qs0cgqaspUEZWTsNHMrMMsNIE2j8+WVZWmpX68gFPATNi5&#10;zRcA2+NFwD2at6ayBe7VHFO5aH9OO6wbGdbUVvluc0/3aEdYLLz4dajb/k6iXk7e+UBbwQoxAm/0&#10;nWdet0iL/w0vz3qe4SZfyKy38D83YwEIo2bW286+on6G6f+Ml5HHPue+n3LP/L8Lz1PjChADRlU8&#10;69lHyTLfvRW4teuyufgu4FVPW2nEkqlmf/XKU8D7mP98N9UvPOalz73Q/szlVKQMYK72mW1gYAAw&#10;nbydB2YYY3kcLsSoMvq7AFf0T75n0juc0DfMdx/ftuQA17Q1EJsprGtium3P4iPUFyakviuV1jQS&#10;VfU1EZACWPx4wmgcKOnUE05xI8BpmB91CnjNospm7qLGUGFCb4QSEIPeAms0bPoPQIs/hC+V+zga&#10;6XgTfSF14ofiAlZDgEpF1ncJmGFW6shXmfVSIkeM2gilOWJhx5v/pT8MiHUYoeSt0g7IsuOePxKA&#10;tWpOYjJqSqqWWvizG/kThZhFcAkwi6Byf5iLob7YtszbnD8s9nsccFOVCTZBJvD0qbXp7A9llmGm&#10;uWmtOdrB56nM7D7Tg3nZAwB6KW6LdQMA5yxP+M45gXb8slOjvQk1FqoMYAmx4avP0zj1GIptDMh5&#10;zAwvBcPR0SOAN9WqeT+G0w0CRNa/kUy283afuaOJbkoJDyifqcPcBlu1YEN9CHwAzfStaIjmbbWe&#10;B8iogw5MYBt45Mlxn6abqGRsBJWYjMfsBUARWuUUo52qrLJ/KyWASpAdGrsVSbdHJu6iBm+kg5iR&#10;RkoPTABR4HUQsB0cuwNMLSi2ca43vh0wqwCGJwDYCWBWBRAiSEDRvPwS7RQ2KjOUlBOwGDUN/xZw&#10;qtf0K8At0jv08ekDM90D9RQqjPXoDA/89MeF+aeycr++LYEGrIymxigZwKuK9eOsV6m0CsfqP8sQ&#10;MzprgITjNJGFGL9VlbNnAa0TrBsZrpi5nU5gcvtftGLWTtBoBwUAL39rAWAqUg8vOV0pRubbaQOt&#10;qKMGnrUaXio11NVASD+m6y7X6NPkOa6hVC48Ajqo5kVryjzK2eDL5ANU724qn9N/yTkAqtJjeInb&#10;F9coc52QW3zCM/KI7yPAuN4SEPMZ4Pj6NQAHHNsRFx2ArAeB0g10u7G4rAdkQIiXLGCK/vAhVOMw&#10;ZqXDZzkAwzDfNaCGopww8MVLWOUmuARZKDchdsdjANnSo9/TPGosIhIosnHU1AiQEl7Td1BYgksp&#10;ChmHgJBl+M7P0FV5iMzFbNRRr2IbCWAhdwGcy2M3kcSCjHNUX36Bfmr7Q0ZNQ/TLCLJh5HEfIFNx&#10;RXIrYIuE1njzoLRcxszMaRXY7MDMKGU3tU7+Vt5KbdjsbbwtdOQLMosga0MNdSh3i+Yhb5N6/pAG&#10;SqgsINOwshvmZgBujTc26838OYIszEnWG1VmgK6ePy/MzQCggKOxCy6vj0promG0sD2KMOOzdfqr&#10;yEzD6ESl9SnXBRn7u7lHzc5I0dB/Blwcoz5PnPEyTRZgZc6Xyszl4ct57PlRJ9ZApY3x0KjOdOib&#10;c7PEn2y6hR15hZnD/Zw1mgnMlu6+CefrAKBs3tKcFt5G/XSCU6jtJ9kKvLovPOM/eJ76Lz1FDerv&#10;MEdI5cjDiomqL6qWh78YcVSNCTF7AhydvR+1fq/Dk5qJmJOjKD1MWeF0AHAV1VkZgCpDmZVOcdwU&#10;5ufkdjrC9vJptjtJsoqMZf1qx4CYpdqoKRCopNFXoc4MGAgIzU5hlkGCucm6UIoO7yqsAuyqWa4E&#10;PJrABiJqTfDVb6XvS5iFr6oIIZZVU5h9mrZeQ9BHQVFlVcZ9Aarjqq0F1uO4DK5KTE4/y3NjmXuu&#10;NvJLfRQwW8oNplCrMo9iQjt81Nxj2hDtS2tG87CPRi/E7ANs1F6YaXGoxDTt9FeqhqsEFYDyBVO5&#10;iFqmPs56xTSwmqae4YU194iXAtCaup8qovDfUY5Ou/yQl8Uu96Ni14znuDmuxfGVs7vp2BRwm32S&#10;js8+4jOA5BLLtJEGFF+T7RBF1qIPDWFh3XnhHS/CtxSsp8uvUhvt28EYunmmBmnbJykjtG+HxbLX&#10;jiPJmEOqs3/i3ts0qX8M5SW09J1lZ38e989j9sw//DXNPPyN8muYi6onSzjhb3xMwwBtiAuqsoZv&#10;Aqpb2Ni3VGYCDJkYhf380KM671nuR20NoN7M+Qr/lxALgL3jj3ibR5ZgWck5wI1r4wssTck+/WN8&#10;wUhqNRKJCusRZtj+ocLsD3npbZiS7Tr0UWItymp/vLP5RxNmqoaiSdmKUlIVCRkVVy1vp0ZtebYJ&#10;JYvrobCMSgKiJtcBmbATcq6rxISZ25t4C7mtBUXWyPHNPECtFvbn7Xm5qM4MDOg3M9esG2h1nX6U&#10;eo1gbuyGKjMg0Md6P/c9iEIbPu/MQi/4g4GXpqSRIMAzjFI7SRF0o6wb8QzACDwg5kis0TuAP9k8&#10;IRMNjWSeoUFsRn7Z+xjeZ/4eYLyF/L8O+FVbmIpG+MyoNws+lq8AVeA5wnEjXNfROxxjLZIRrwMz&#10;7iESTblfTTgbfI1mJVArK6gy4VNKLYxKp26Ev01nfxnKwwhltXlkrFeyXE4xR00YNszdp8FrLgom&#10;fU+qhnuhxo4CM83WSgAhvCJ9I5QZxxYAV816JTA5wfkBLiB0QlUhZEwZYbvLQi/Ax2d6TAAvPo/j&#10;WFfxCUnVkkCqnr8V24577YU7lFt8DnBFWQmp8ON5Dvd0LO5NaAEnQHcM4B2bR3FxrMBy1qwvAQ/q&#10;Msx4FVk5tYGIpWefI/lUy0cLqI/20gEAHJ2lXRcE7cgovc+5vSp8yRqAEWLHF3aBDBBSbQGv4wEq&#10;XxD8Fyhb61K2laHCynlplI2bfnMfkPEbWyYfsp3/QOhxbBWAq5gBaJQq4HVs5hH/ITCcEXS7/Cb6&#10;SzFRec4baUMttMEWlFkd99SgFbP5InxurQE42pgBN17mmr9ttmODdOFOysnuChxz1MZ5jke2sUpQ&#10;XqovlZguFEeJcfTmUGSs71l4/Fv4xEYxD8cxE3XGa7OOardqUqLQAlaajEIOwGkmngRmgzd/CjgN&#10;AK4hlgepo98jP7gw8w2S92cnfm848X2rqK7YB8QciWLwKm8Zbr6X2uIX6rvMPhUYIOsEXp125hZe&#10;SmlKK/Bq523UtqXN/yoAZv5XK28Ea/0ARiFVX03hz0JtCSPgUruW4SWk6vjTG5DXWZ2puDLk3FaE&#10;WROlsQgzlFi9+9imw7+ZazXGOSgazndbO6qulW3t/IkBs/h8VA7Qi2gmEOtClQm2Xu5P/1nnaYB2&#10;CpixPMiDedIMdZSP+TjCSpCN8FsIrWEe4hF7BxT7cFIcE22CF0Cx28Yy5mUuHwNkkfUPyDZ3PwbU&#10;nBRl/j5Ac+KPmy8iV8fQ+BxqzYErF3lAzDtboMw7gsH9PIrtIvuXt1+lec4xjWMQmDn0TvgCUbJt&#10;649SrW9/GrJJs5qaZTrkKTXzebSJOpSQCaKOoe/0c0ZRYxJeTWu+t+a3uW36uWqFSVHtBbDu03CA&#10;BZA4CgAruG7ZzC2WBedt1AKKh+1+XsXsrQDIUWDi/ah+imZoVnCs649yXwFqoe6Enp8HzLxOHOcx&#10;QKo6UkYEljVg4jNUTwJKiB3798LnBtC4RoCruJ37zb49voMAs+tXJB+rPB19l9+K32n8PsIAgCkw&#10;9C/prG/lWeiwoNa7eZF1XQAIvAj1VfoMV/M8H+MlcJTfugxlVYaaCjhhwpdN8FtZTwI0anMENdlL&#10;MN8tpQCtxCLoJgAbx5Vz3NEJYYdyVK0BsqMATOWmqjsK0CyVgOwEbeo4puxxnvsT3EsVbcJAUA3L&#10;tYgA/W11KP867rdhwzajKWp0FHXP9+jgee6jTQ/qE/d55/uOoMBGeQbHwgy1N4FpGzzrcMiBTCNp&#10;HrN0z8IOpuXOb2nSqKQFcOUII0VH/10d9z9n3xcg01Qcvm3kIpuZIXetr38AUEIqQ+zLMmUAE3MA&#10;wCmLI0clzEdA5brOfO1ooCXEOlFinXyRDmDVhQLropGao9KGJG3bElyAjDrIviXRqTeB12lq/VOm&#10;T1AaT2cTsgmoaAI2AhFlt392mIfAqFj0gdXFco681C67vBPgahBilIYVjlsCfnG8aiwrswChkBNi&#10;FKM2Xq+V2uWIbmpyUguyLpZbuUYnb6kOShdqrROARa4ZEBNk/awPYGY6jr7dmUYxJ6cxL8f5XYYj&#10;qvk8DdPg7XwuyOyIPsIxTsxhJFNF5qgA0bkcRWaW/1mU2JZDrzz9KZ1/9lO6+OxjuvD8p3Tl+UcK&#10;2xzt4MWndOHlp3T59ecoF1n2mHPP3kdfTic+Ma1j+e6rGEbFoYImbjznwcujTpjBHTMxcR/jdtpG&#10;6fUJpXU7LO+kXu6579KTNBp97vK92l1KII7ecOq1fK3hq8+iaDY7NZspK/brtHtSwHLFJFkaEkqn&#10;DBhouqr8shmKogEKQqUCYKhwBI3q7ygNXOVTNOUEovtUW85BcAzl+MV05boqwIiKum5h33FV0zQg&#10;wgw0SOL55X6O2/99GcBZH+PzjwXo8mfF53kvKi+P5V7LAZkwi+Wpm5RbkUoy9RABcZc2hwoZQpX1&#10;oLg7r/Cy1jTjt+y6Ync6n/N/vZyrMSMFr+pWU71CmAEwo8BlwKoMU16zXohZSsaE2O1UKtT0XY5k&#10;f2SJig2VVsp5hwJw/M5jvCxQaRWoNNePTu9koKn8eHlpyprwfIw2YZ5gJcsq6aqFHQAL0LBiDAxF&#10;io5QY9m2GYE2LRbac9c5XmQAepDvOIy4cZy/PHDpS6w3c8xcN7/UUZ2B3I1Xaezma0zLR7+lOYr+&#10;sWnMS2E2ZeoFy5qPQmzi7meUGD8ogHLInKy6MBm5YC8lzEXNwoDYxwBZL3DqowxczWHfPo4LE5H1&#10;bgsg6wFe3Zcpl8xfecNbRtX1NnxfHRff8GdpPgIv5bNRtnP8gZqNRmkAWTNqrFH1deo5JiFQ09nO&#10;ss77L5KWOpz6QEbnZx1/tm+GWiMsLvOjCy1h5HqAjB+4gWVVl6AzchlqjnOaBBnLWc1lVaeSy2qN&#10;P2WZz+XcRh6oUGxcQ5C1ct02PqODbW28iVpZ7hRiwLWTt1QHiqxjk0YLyHpUapia/Sgz548cQZlN&#10;8edO8cdO6fAHZpqVpmkM8TCr0OwOMslLYZb/Zfrmq5xfdl+QvYuB7zYfOTWdfTGF2cd0XqA9zaC6&#10;9OInAEaxBmbnqc9Zs+38M+qnnA/I1gGZsz+tPnZQR6D24HVaecTnPEDqY3baMXhJZSecgJQgGr8B&#10;3G5z/zefp+noa+cwLtzrTY65/SotovTmbwFezVZM1lGuMXMrH+tAgjHaKnXMG4nycxwvh68xq/4Y&#10;plwpwDCI4KTGR4CY6kxVY96bfrfSSOdgO5BwudT90zdzUQGhqgSQwMt1ho0TrFhXzOWJVrx+gCvm&#10;K9AEvBnH+PlxHkVF+AVUrgtUridQ/Tzh6TbBJcT8fPd7bZdLJ27me+R8fZSzjz8Dseyf7kWJdF9/&#10;ldXY+ee0I17oPBftNHz9sDU8T76MawGIgK4AxAZGhFNATP/jBL8DyyXU/j4BtNGbwAygjd6mALqx&#10;7XSEYkRZwB0GdEaPj5gGg0orGdO8R5HNYIaiyFR8ZXM7qcS0GmBvnqD7ji5gfgo3TPaa+Z1UM/cQ&#10;kAmznRAKtQ4J5TICoZ72prhoRnzYy6YTOPep9K88DzeTKVd9gG2Ql3YxlcMxBqNLExAzoXbPzO5v&#10;kS8muCLlgtrlUeB18vbPaRAJ13cDBXb9E6rqAxcRVJiLBbUlyAJsKi62R5j15kfgxf6rmJeYkD0F&#10;WPVyfjeKrOsyNTDrYnuPjvuL78Ns7OSYDtaVmG0XgBcg0//VitmoydiB8uo49SqWNR0bDQELMcPO&#10;4ah/Fj9IHaacf2zRMW8RPrVsC/nND1nH28E/3h8z4FZ4EAwChFL7f9aN1nANzUoAVb+oYlOZYZJ6&#10;fZeR1o1st/h5LVzfbQ3WnC/Umji+hT9QiJmaoWpr4+3UjszuxjTTvOwqBAD6UCGmZfRuPYlOzyd5&#10;aMcBg2MzTQOCsQCZY51pegKzAJ0wy0OeRMY/EHOM/42HH1BTjl7wIeeZsXyK5Q3MzFOA7cyTT2mD&#10;sg7YnO/T+qwq7fmndO7pzzHH5lmKEDyPktsEhOeAnSMhnH/udQCbwxDfweQEYpqlc05usv06Ldx/&#10;lWZj1IIXyaTcle237MeUZb+9GOwoPwP0Zh2e5Q6Qu/ksJkeZ0URGfYxeFOSoNH6DSCL2N6GRN2Ay&#10;Vi6pfARBBk3JJI0SSByayMUGe3D8Bss3Iz9N0B2avBGBh5JJI6Y3UqlA47zwURXBQ30MZXSC48s4&#10;vlSVBKSEUfiwCtALAAEka/eHwhKOBXUVyqwALIvneo2AGMfENs71+gY5yqiPA0hn91rc/ZxmMf9H&#10;WB6+rc/5XepGfXTQmNv5rzsBWhv/f8s5fgvMeaOJPsvVmM32kCibQU2hpMzTC5NS85G63AEAgJQ5&#10;eiqyI2PAypFNgJjlSNT5RVAyblDmLhAzWJMjzOWTKDBM1XJfHgCsfBagocRK53mxYM4eY92I6FFU&#10;oSCzC1oN7UB1FuPZ6X/m2a9FVcfgAzz/tr16XuoG2towM7sQKr3ngTT/ex/fsw8zU1NTlRYBwgLM&#10;7PGj+ekI0HtG7v6STqK6THRVkekv0zc2jBrrF2CASzUlzPoAU5iMKKl+gDQImMKMBGABMiRgL4CK&#10;czATA2KUbh3056zfYQvbnQET0gS88+8wGd+l1vNv+VNeQ2NU2LlsRrZSWvR3AbH20yixM0IMoG28&#10;SE1GHU89y/ACZKovOyzXYW/XAZs6FFhso4QpqYzlx7U2N8Yf9IsiE1ioqFplbwFesewMQh7Dn1DD&#10;NsPW1e7TnGSbSq6B/b4B65DO9Qucy/Z63j5higo8ruMxDbydmqkDaCo0/sxQafyhLebobOxgZu6k&#10;LkzKbv5MfWWO7JBzzgCaMOPNO4SpOXIZkwyQOQa/imfogp2+X0Y0czy2v4lcMUHmXAAxcxPmpSW6&#10;MaHOHBBvCYitxEQun9LyjpMZm3iZJzV2mJaNJ3mS4bOATXP0jCYm2wTYOZTaFqbolkO6ALh1FNrq&#10;fc3Z3BVqxg6+dotCbTnCwRLKbZnlhRgp9HVkeQ9rSqK+HJcqZv7GFJ3iDTzMssO/OGqFy5N8X03O&#10;GMSQ4pA9poDk7P47qRbloTNff5VwOQy49pvGYUMVYAWwmc5xqAC1A2M3Il+thO3CTJAFsFgvdVmo&#10;sL2Sc8s9jn1HCgouYMS6tbATRAJIUzEgVSiCTMUmIIvXzCrMz7uRSqapuZ9jgKvce5/netQNy9tp&#10;/vHPaZb/QaBN0hZNtzBg1sd/20lDbrtEe6DuoLE3o9rr9EPxktTvp09OM7piCtNQkAEtI8BlAEuF&#10;Va7JKMxOCjF+r1G+t5ADXqqyMo7RR3aE36hM0AXQVLOOWZeDBScwwY9pzlvzWZW0AYGm6W5un7Nr&#10;6acz6KDPrtroqb1AaHt2X3MQgbjnddoPxby3GtpqI9ZI6xbPPS/trsvPEEAqMMCFeWnfaufKMJJ7&#10;0g7m1GM3s+9sWB/ZyZu/RDpF+MdQZOaNjd0DZLc/AS3UlykTYUoCMtb1c6m0BkJt8eOGc17fF+Yk&#10;6yo01/uvfQjFpcpqvyC43qYWnfQXgJXbAFjX5fcor7cBstbISGZ/gOwNZqPRDUCG+Si8mk+/xIRE&#10;iW28BGSvwmwUYrWQXOUl1ASXCiqbh9SsK139kzOwMrgcbqYa5SSU3OdyNctV/CFCrg4ICarwnfEm&#10;EYK1wE4bX5iFJAZOtewThjW8eTLEUGRzNDTApgkaSs5apUZticACUGulON1a2/pDYPYgtQOyDv5U&#10;ewN0otC6dP5HFybMqq1naQCFNsDbqg8TO3xRQCtmRKKhW0YuYbYBgineVjP8+Y5jNncnh6cdqDF3&#10;YzJZ9kNaefgxggArgMtuLLNAzm4wdvuY57gFjnHuz0WWY7Lhh6i0R58iQHDa2dNRZOtPHffsfai6&#10;tV17FQCyu6/5nDdp7t4r4PgmOqwvGyBw6JVtYHXNSOcT3qyoqot8Nwco3OS3WrtPjTK1O1EkqdpV&#10;iN8DE7KfYxzOuS06dT/ijc0xNASd/scBV2VERjNMSgqgMnn2sOsqL9UZYNtPg43cNFTGIRrpESGH&#10;WRWqjFISJV/D9QCPwBm7HseWcD3BU656o5SzXMkxwiwgJqCEnUU4qdIsqjqOKeVaX4DJseWarICu&#10;htpZmxpQLuaV2ZF84Ymi4nPkjpnN33/nY0QuDZoZCGsXZDRyx75r5FlR1cRwSMs8v0Z9NfFMadFn&#10;OK2KApQoswDSKJADXOVAKnxkKK5StqvYSgGb8NLUFOoqMiOcAlGAlc+gxlBiVfzmldP3AmhaIw0B&#10;qdymvA+fcS0YYVW/wTKmYwwqEP1weXFz3+3neJGf4VlHVXbxTJsfOgKQ7J40futNGtKRz/IY0Jrm&#10;uztKtFn8Cw8+5vwx+1+a4M32KZ7xPRMoMLsZ6RebtrsRSmzqzqc0AsiK+WID5rBc+5h6UGACrK+o&#10;tDQTr5j0pq8LU9Ht7Ndxrz/M/R0FaKnC2i69D5B1xrnZtOzimKzS3kYt0LIqy/4w+0C2njJ0ixkJ&#10;rBqAmsorTEhUWI0/kMASXiicepSOMrseZWaiZkCNH9VuM9aCTnWlvR4KjVrpW73IcgFgvkGqgJTL&#10;tXZ9AXCOw6VKq2bZN5B2v9t945irY9qBcGvgOEEmDGuEHfuN1rldZVbHn13HNZu5hxbup2UNU1NV&#10;xsPQzv0IMyOb5po5ioEdnnWYD/KnDwM00zLGkdwTl56nWRWY5iQmmKbmGMplAgk+idR2+OEY14w/&#10;3b5pcyg0JzmxdnyzhW0eCnNy7nyIAR2ju4eJhgAwxmBnv1BzrgBB6PAxKwWwrbC8DMTWdu2Ujuqz&#10;c/pDzEYDAQ9QYpizjoEm1GK+zu1XoSJjyKCru2mYe+45j8m9nkeQsKuP/Qxr+Q0raXyVNGgnQDFB&#10;1Yl1HQgxOnabFgLI7Ext+kM23Wh81KoQTTTBpPmY89FouMDsIBA7ALTMW7MEyAQUDVUF57KgEWRF&#10;6BwZZxvXOmKum6oECB1mm+WIQGNfFZ9xXJ+XkOOcouIKRQZk7U8aUHQfx6ry9JMJNFMy7CZV63dF&#10;Wdr3sp2X1sgNlOuTX6M9jt79GCal2fCOLmF/4w5eVo2o8DbMrCaehQaeF59x20AMj6Qi4jc5Dsgi&#10;MRnlZGKy/VYjXw9lVsZ3CuU1BsTGUFaAzv0VQOtoQI175R71qangyqcwHSdRXFMPMH1NLbF/qb0j&#10;HqdmzMAWnkfzOFt4RuuwIkwmF1hNPMcxlJOqi2ObzFfkZdx58QUMeQlLHPgBdY7SsivTONCKvDGe&#10;z1GgZrZ/PIu+XH3JUnxOTYh1fgvn88gTdH9Ie+b50czoP3nHPlg/pZPmh938mE6ivgYwEU2p6EWF&#10;DVz9mLoBUQ9AykpLv9f71In66mBdRWZn1S5rju1lWT9ZJ41Kx383xW3CrZtjOr0O56vKhF3bZYAG&#10;zDQ1jUTalUKAtaLEmtazDyzqNU1JQfY04FUDvMLR6R+pAgJKdUtPaBiaghYzkAv2OW8L92fHI5AL&#10;oOUM5ypAVgnAwm9GLaiqgY+gqwJAqqtat3F+VRyjkgN4Fq4f43MJsDmU3JxqjcKxAUNA10Cpn+fz&#10;uEYd50T0ExPTrk8NmEmmbJiiYT9Ac9LaeBCceMNUjR4UygAPgTAbOfssTfA2m0KBaXYJsmmd6oBs&#10;gofCHgD6lqZv5LHN8phNedymKdT1JA/ItN0+bjoSZ3GeT7abSc2D5DhwTmCcO/eaQe2DlGEY8ANq&#10;ofD0uT1CcQEzQRaD4wXIPNaRPjFxgdjs3Zdp5jb3h3mgj2/4PG9gVRhK9KiRQhqdXXJsbOWaQRM0&#10;QM0iGqBJqg6JHZOVYHI4eKJD9hi9VJGZIhGmzVLO8zKyGKDg3BwAMNqGIgNk9h7QpNw/eh2wASPg&#10;FUCjwRZVmM72UGaCTNBFYZ2Gnet/lfBncdxxoBVBAEFlUZFR6xszJcNopc7/iHyab4Z6M9fNvpuT&#10;KGO75XWZZoOpOIWpv/IUNYZpKcjG7SCuj2z7J4REVmMdvMCiuxHPQaQyhL+J54y2YDcxc+j8PH+X&#10;CvusCjMLKjVMTGvUmYAKsBkMYJvfvYLlo7GefY7hG4xl/hNNRR33K7yoTwErXrAtvGBaBBgv2pxF&#10;8DQ1YTk0Y1U0cEyT3diwLASafZ07zj2DG4LsKZYcAMM8dNpER8nQRJxg2WF9Jrd5VgCYz+Ecimte&#10;CwGI5ecQBcZ6WBqC7SHWANbCnllTL+7/jCozX+xTGryN+RhmJJK2ALMccRQ4H1LHhfdQGBVm5BFV&#10;NYxpOkYZvfNL6r/9MzDkD7j1GZmoovsFZfc58s2GbvwMFH/mD/kUfrTeyx9TJ/AKkKnGwrTE/Dyn&#10;OZlzwtosgEwlZveg+pVnmHgCTJNRxQVMAI19w7KDX3Mxqyth477KAE6Gj+opzMfiOrCJEDEAEmIh&#10;jd3Pun4xlVlAzW3CDwgZYq6ay5GYqtkH8XYKh6brnFc1y3H86aHi3BZKTci5nZptkU9FcZBClZsB&#10;hIiG8jAaQGjWh7b6MPpCqsh6eWB7Maf6N5+mIYA2ykM8yQMxzptNiE1fe5mmeENPAjHTMMZ5042a&#10;IAvE7Mo0A7gcMcNB6xyN1hLJyubmmBfIcnE2Kuf9NKxtfk4GWx5yxa4ivh3z7O1AjQdpCRUWMzuF&#10;IgNiSn2OdYjkmbuOsf46zdx8EblvAxefpJNOFgKITCpVrThreSSHRqMHSpQSQFaKyjF51U7b9oV0&#10;RqUYkhuo2wHc7HxndrJbj0rMhii0TJYtRZ2VqMQoJWFymi+VR/DYN3w1TEuHLDospICb5pP3cqKQ&#10;HlE+zTYasJ3phdthu09RVClHRq+FUhNilqP6wTAjqwQVn2dEUpUYkchZVNcS6mYB2AkWQGtybi1m&#10;tAE0zcelp5+zGemQVwBs+ZkjzvyaJjDlHdHCRPNB/rtIu8D0ar3wLCBmDlaNKRe88FSujjISY8Px&#10;Mq3ihWl+3QmeLdWYHfAD6gW457w17597C9hTArzACuhXoMiOCi6/S8DwTqrgPwqrQ0c9z6DznjZT&#10;TMQ18byBZ7KJ/yhGBXaf0UeeUVND7NvcoSkJ9DovYQ7zfOq8H9C3xfOYJ78GaDxvYzcdh49njmct&#10;8sNQomb3Wyajf6Uv0p8CZo4u7Ut1rgC5PTOYllMmw27/HOMNDQOe/uuCDNignFRY3Sgp88TaAY/q&#10;afAG9vtt3hR3OV4FZ3rGPX1tnAv4hm6y/5ZDgwC3G8ARgA3c/BmF9okvwLUBYv/ln7IyC9MTJQYc&#10;W8++SU2UYoTSdIomiklzdcBLUzHyUayBTjgSVUxAoCpq1vV1sexAfQErlZaAcRmlVrXAccBEmJ3g&#10;GpWse60AnoopgGWUhWMAluBSaQkyi/3SBJjLVdN5m6VyBoUwzfYAldsy7FRl1TRQTc8a1FotRXg1&#10;ALqAG9tVaBEppeg/i8gmD00jb9g2HtL2VcxNFKepGgM8GMOameeeptFLT9MUEJu+TrmRi05/h3ge&#10;NU0jClAKQAmwN8kJWywOyOdwSFGQ9TEjFccF6HjAYtwzVJkO1RghNJTb+zRNPc26PQfycCqapSgz&#10;atM9nKfT7H8nhDCZ1qGNe1EcRhvbMCWd/LZs5kYoKnsCNJ3mtwjnPf8R5bhZ9pgi1SgWR5toXMp9&#10;Hx2SJ8b1Au5m9B/XR7ZEQ6WxHdL3Q+M7qDlEg9WpL7BUY9EpnfUDI7dihI8DFBVZKTCNgR/N4nd8&#10;MT5LsGoe6tcKiGGOWg5xTrnXm8gmV3mYjx6HGgN+Ov71k9noVWcm2aoO7ZbWe+FFquVF5PwFjjox&#10;v/s5LT3/LYbFimGyhJh9nZ8BtCcOI+0oMiaoG2zDslGxXXiTmnlpmQUfkfkNLA5+Ix3oocL0jVHb&#10;1SoPVMlzyvMYEV0hFVFdoAS0HBQzIKYam8bkRAlXAHGjr95/TgfBNOWZFWQC2Ouag+nwTIIqurPp&#10;mOf7OYJyMyALsFkDMzMNjD4KssgNO+8ozKgxnksT3B1bMJLiec4ilYJn0+dwiucqFBkvT587+5Ua&#10;lfQFm4cA06zEQkClOem1qkyg6SvbM7YtxADRbXvWCyhUFYrK1Ioe1FLftZ9QX4AHE7ObH1YgjQAn&#10;oefIGCNAcBQY6k/rY3s/kOsHXEKqCyAKr6Gbv/JWQYmx3nMFhXcJqXzpY/jUPE4fWhtqzLq5ALKW&#10;U5iUGy8CYjXrFE1K/sQagFal6WiHVczDKuEjxACGHVzthR/bVVWhxnh7obyqgMcJFdKsUGK7ALOw&#10;fEJl5rEzmoYcC5DsWCuQjiupAVcl+1RbxfWqGRoc22oA1gkdn9O5O4dwq5nlWgXYWQwGqOpquKc6&#10;rlE9S4Pk2io3QVZPAzYgoFpzxu4mHpwWlFkjD6pAa+ehNU3D1IxeJHs/D83Qucdp7OLzNKYyu26+&#10;1vM0edXyElWW+2EOmaJhvg1l9JojZuQ3YMzsZF6ODxX7DGmfvOoD8z5C2hlm71JMXBxvzHfhx3DU&#10;XqE4zYMXo3Si0HK3ERQab1L7d6rWpjAtpxyqGxiazOtorA7hXErjVp3Y7Sgm9jV6BZh801ehpqvW&#10;+G0wrW2YoTCW+Z2EGKArTgoSQ+sAwHxM9pVpTmpaGtKvNFEWkJTSOEswqQ5N3slRSkEEgI5OOWDj&#10;dnKEDJNKw4dzxg7lD8OvdgTIlmASVgC6irns8K7gvvX7Dm9/iBnqhZKK6yjl+Jyj5d5KlRwjRIp9&#10;Po+x3HUJ5QHwx3d/TrNPnCnsc5raxQLaEVi/Zmg9+PT/MfWW63Ic2bq1ruZ8p3e7bYultbSYmZnF&#10;DEvMbDEzWGbo3uce8xvjjSq7f8STWVlZWVlZESPeOWPGjGovZuSajZPjpsfazdZpgTNYQpM3gMLV&#10;j9XIVcONSlyk/imX8uvEzHNepZ2A20zpqoGs/ZDhD85M8Jmj0qhzrcIN0LdGcQkvzU5eqxb9HKa6&#10;WUSSesmOgqLyVTAk0FufmLBCcSV3H/vj51+nIxrRlOS5BGTGeKLWYk4mrOpzfscM9W6OOmVIxaz+&#10;sVrdc8qiSzWak3A3dSuxYtS7BeqPeQmF2f6HTkf6khxm5jLb95Tifk2VbThguAU2uPnDdPqbc0hl&#10;tXQf9YR5uIBZKLxUakJu6bs/MBM1GzkHVbaYaUr60jAb7wIwwCecZvSpsT+JmptlO83r2TvA6wbX&#10;xKzUtHR0cxp1NoW5KsjGUWYDF95XfTyoHuDVx582aK6jwAsgYVbGXNQ0BApRR0eB2pGiujwuzHqO&#10;6e9iC+SEXheA6MSUE2a9R4HcEdQY2wDNuWK83yHkBJOAEVwqOkBjPIzwc7Js+37+YMDUQaXo5dwe&#10;gUeP1iXY/IwK7RAABGoCTnVXV28OFvRzD/28LqrPsA0gFuCiPjh/AHjqMxt2IIAyopkp1KiwEzTw&#10;Sf1lFwHZRXp3QOYUJUcr993RB/UW0xKz8pbBsa6UJKyKjM9ycLznfMxVzE+zd/qecTlm3c05gKqe&#10;uFLIqdiMz0k0NefXAbfnDpUKsLkuZzIT1PxwgszJ6s6D02GrWbvbqHxMCieX950qCmzoyivAQeXH&#10;ZHY6WHp6GoFJGXvo6TvNQMEx4daHCelInDm9XBdBH8yUOeXo3Ycv03Au08B4FqM0mCEdzjf1zZSR&#10;sq4olrdVSeRYGqmfNYPqHGAwPfQs54+5jBuKcfwq1z3L/wgcHcA68eb3JAo9SCM58e7P6uT7P7No&#10;zrFXv1THMQnN22f6Z5Mjdp58RKfrb+G76WQcURzXcY+CNR7sONc5wmcDKpMsPEUEoM504ziHctE4&#10;MRrqKqrDXGMrHDNawGl7xo0Nc9/DjlDSHvp5Lo4CCvw+OjZHAjUt+9nvP0d7AXZ9bPtR7Zqf/XTs&#10;A3SirqDeg/oUSh3AXtNd8GeQjOdtELnxaD7zAbYu76dCdvTRAHH9tkMqMaClzyspsfgOl/YTYObk&#10;0+T0mP4yA1snUWRZE+N6CeI13ZAxYmPGwVEf5+hc6/Vvnv25u8X570DAAnVwnnq9yH46UU1NOtFs&#10;eXbCbD9FkKnKNuxzpBKzcC9moibimtOR3PJ66aFJ0DQRUVUPAJjmIsBawnQM6FRgmqEASvNzVhWm&#10;ykLJTTkwgOqavO5oJrC6WYA1cZXzeG/OyH4V31XOQ4mNYVpqVg5fNNeRKsxRSEcgy+hjL4qk5zgg&#10;o2gmdgk0gNWGqnKGvqqqXgIeQNaFGeesfQFnhW4HFh7vAGAdh/m85zlfDBgJsk5VluBh2wWMBJlB&#10;fpqE9nA9gErlpWzXlMwQdK200bt1cCzfgRLoB3a5FqWb3i/qK0qM11y/V18aPWM/5/fw/X2870BB&#10;H++n4gHdEXtCQFZGNJ9nPUMXZJ2jLF56WS3RgJevusy+S2yVANI9FH1ka2xNB5RpQTT8BXr05DwD&#10;flaWBBf6Hue4lNeck3apYJpCC7VjplCyFzVLRs7jc+47myBpjDFpza2uGSrMDgE2UxIfeuLKNzr3&#10;qZQ0xEW+x0ELF981Tmjkko5gGgZAM/uqufcd0VLp6HPRTBnkfHOeDZ4Dfuwnot0GYIwRv3XcuYZ8&#10;bwKyUZIGaZtVZe4aCuDqa3p+J1VzLudpygiUY69/rU6iglRGxzHlnGd86vX/q8xVf+otoHJBD00/&#10;z8XMO/n216R+P/3xf6uTn0sK+GNAydQ6x14DNWB33BXx2bpOheetf+CaHznPNStel5TwB57/hKlo&#10;CEXJKbYPWK05uHZff/SXahZz3al+STwI5Nyf4/fM0ID93RMq43ufaYNfqimO5XfSkYzzGyf5LyZ5&#10;fwJYlIwwLrBTEouOoQgNKjfRourIBXL0aw2nI9EEBEjAZoT/fpj3R/R/ASATLViGUFu9TkY/Y3gT&#10;5jFl9HzJnKszX5gViAE6zhVk+skMrxilg5m4SsdzxTmU/Hdc1wnuLgbkqKX+shl+27R1g9euSO9i&#10;2XMqOH7XLJbGPFuLFoEDU7sxOV2k6JAhGM/LiGVWXxNkKipNS3OHmT7XB707W+StPQZKbSnKTIA5&#10;emJepOLAF2JLlAXVFqUeF+ZopA78GYNer+kDs/wElb/EdJxiO4cSm+D9BUzNWbO8Ajrjx4YuAbJz&#10;qLH1d1U/5mPfcc1ITUf9U5qAAoxCo++uQwmFlVn+NWXVyXsdAMyt5/peJ2DoAHIed25Ym0oMiDmT&#10;X7Xmeo3CqjuAAlaaiQBHv1fHPkAHeIrpyGfZ93gdYkKtA3hZ2oBWJ1DrPfAo1+rjGn18j9DrZX9A&#10;oPG6j/voE2yArJfvHgC0g9ynvjMHAjLFif26IgvMjLc68yxQmL/0qlqgIi4DJyeQ70VduJjIfirI&#10;GpVjGXNume0cFde5im7n2Lq6k4uhuHiwy9PNUcEWr33mNRWOyjN+5U0yk85xXR20xvjkXCr7DHCb&#10;5frzNB7NzhV6UZWeW1NwOzJqfvXjj4Gaq+PQ+PZxfJkKO2eOOCeXGz/Edc2ZP3r1ZTWOklJ1zADK&#10;Ce5/loo7BwBn79ArA6BpPjdFw5ilt7anXn6A0nuAgryHWnz0Q7Xn0c/Vbpcpe/ErvTM99BNU4VNH&#10;Ul1DAii9dfWuX6vDVniOHeS8Qy806TTjMPleo6wA1yH9VAIMwO1/+VN12PUnhB2AOgS8Drz084CQ&#10;awq902+E4B/V+nu2b/+NKihm4p6YirQfGtzak5+qfTSyA8KP7zQ+c78zZ3j/MKblYWCXmM3HBWhJ&#10;OmiYBebrEipN8Jmw4RDXOAzgDjz7o9qDojzAvueZ2mdJJfeIdqR5dvdLgtNNSz3Lf+KUJq9bpgGW&#10;aT7TdgbsC72Zm98HlhNAZAwVP4USHafjGr/Cf0LdGUf1j/P/D2MlDQKqYeA2cu4F4KLjAV4ZmRRk&#10;+gBjctIJAUnVqIv6TDhCyf+apRijsGjn3KPfOcPrGevSTfML8n9TRzzm/rR1gPufdZQbBabLYz98&#10;OmQs2QueBar4CP9HlpPk/zzG/7ph4Z5TjmopeB7wR2A+6i/TlHSK0nJMTCAGvMxyIbxS4tT/jcpV&#10;C4pFiU3cqEXpG6EPlKYum39I/xeF/ZnLmpCqrx+qwVpg7KLXslflOs7XHAOAyTx5CpChvuqOd0Mg&#10;NAc7DlsAA1AQZu7r+zLXkhBTgQmoTsxN8ykJueRMEnrHgCLXa0ehBYDArAtT0GsYcyPIVGWdUWkA&#10;TIgdAGxOjD0A5FRkTtHg/Y5MngVw+x5hcgIxwBWgCbcD5XWPIOMaPXzW9wSYZmsv53g8vja+19HL&#10;3kOPgBymJ6ALzNgOAbchQDaAuWNqoRFgNn76eTXOdgolM0+vt0QjXwIGazcwZag4+6k45v9fBhjm&#10;NptC4bhOgem1zXlmWMcEFW/6Ir1uJtxT6UwnZDoVKt+45gCvXfHJ3O0eTwGEzoGbMyOv16bCz1MC&#10;NCrmHoDlCk8uqHqcrZk0TppJ46HrdP4Y560TfuedP2dD4rus3CoLIaXK0OmbNUs5Tz/JXurlGtdZ&#10;Q+UtP/o+efL2JwjyS3XwJYCgHKVhH1c9qZBcsR5orKO4jr7+OWbgMbYFRLx+bQPgtdDDNEyGYxrD&#10;Qc4/8g7ooaTWP/2nOvnhf3n/39VewKXTPUkNAYvQ2OOoGQ3nyBvBZsPCeqm/f+8nGqszXUwp/QPQ&#10;/QHI/IR5+nO1n3vZD0wNdD2MKjzIfbvve3seF8VmdmW3+Z2cs+/ZT8DLBXv83M+YpT9Xe4HYfmM/&#10;+V7XvHA0z5TX+/xc7sFcfzxD1IvFdTB2074MdbBjWL1jBhraK8eTSotjHncUcV740VmpYiftYFC/&#10;M5iJrnsx6pTAC0V56eQXagm1oCQMgzJCvRtTCfK/Tt7Wof+5XN/7AUhLKE5fL7I/Rye3CNTq7/v9&#10;mfpIfTA1twGxu/k9ZsfN6CWwt3MSYML8MCpXkPn/H+I/2WAK3UTs38E2x1TcA8CElyDTfFzyNUAz&#10;DEOnvQrMUIpE+uv8Z2tJOAaKTKVlErVE80eJ1aYkxQ9WoDZJMY7MUAynMTnVaYUyLcg4f9iQCwNg&#10;1+kJjqPO4td6WbXV1FddHenf6gJS3UILkHVFbQEioKXi6gBSUWW8dn6lYRsDJ9+z/ybHk1eJ65iW&#10;xORxmoc6RTsBShvgaQdiHUCsfR/XOsD1gVb3PuDGtduAntAyT1PnfvaBVadOVLZmHOimaGJ2qfIw&#10;HfOaawo5Aac66/E91FhgxraHz/dxD/1Hn1T9x55iYgIz/RSAbPAUJtiJZ1Fno+yPrwMjpL7+MiPf&#10;lwCDJpyriKvIFulVBdcoveY4ZrqKzu04z2CIz5oM0nCPYR23Z9/Ex+N6lFlAhfMmMCdcpGVCX8h5&#10;0/QAQtUdFXuWa7vC9zw9rb625GWnp9+LqemanEeAzzGU2YlHn6qTgOwE+2bjqC9AbF6zPZhJS/fo&#10;cYGejc/IdRv+Au+5XaYRrho28vgHGukPwOdHAIDyQjWtA511zMBTqK1T71FJAMw1J9ZRS6fZngRc&#10;+qVOAAN7bOOMjqjK4uMq039c0szRwhOoq6Pv/lMdQVUdRn0JnN0AZxG4LGnu2eipl5qw0zROVYwm&#10;oCnaF9jOc46ZTw2PmOK9CdSPpp4ObLOcrnKd1SfABkippPZjFh3BLDoMRA88NjkDMKJB7uW8A1hC&#10;Tg8USvv5vVnMx3OjNrWYaJ806P1Pzdj8U7WHZ7YmXFFm+zVb+dxurr+Hz+xLyAIKj+fuuQJVkCQv&#10;IOfP5f5te+X5C95FgLIAXFwTY5rfMKVLgW3xJ+pXLLAxQ7Npd8bpNKdQ55q7rqBUwIVJzP4K1/Z7&#10;BZG+Qv9LUxK5apqp7gNtt5RknGYbRcp9m0jS9T0S58gxz3dJuqN5bv4+/k/2DwF4l8XbR9lw6BEy&#10;Nc56l4LCVIxzXzgBrvt/FIhhWi47lYnXKyizFZTYHvaN/ve9Jd5LmIWfy2osXI+eaREzVP+Zo57G&#10;pk2xneW1YR2u2rL80NEZryEk+cHAzMnlrilp/NjwuU+Yme/jI4uJqP8LleaIosrLXO061x257BJU&#10;jlZS+jjHFL5dAGv4pPnDDKC1wVLW31amqzbXuNcxELYTQLZH2dWUmCADLA4S9AlBrq8y7AOi/Uff&#10;5HvNy9SJKuvY/wDAAUAg14lZqb8tSm2/cUmoNczSduD032rNoqnZhRITdk4pcdvDeT1s+zhuTve+&#10;YxbABtBMWyPYRgCbWTTGTlLOPa2mkfozKKxFYLZ4zZCMDwHZDPLf1EDjAGpCkAG9kVOYc3w22W4d&#10;THBeqoGUQK6MIhbACTJTDg2dNr8YYANmWV3d7Tl6auA5KSg1OVF9i5idK1RoV8sxbi1rDwIz51me&#10;1sxzcWCKcz3NtX6Q943itvEZ+Ojo027M0lXgtkKFj5JxtM/GjdlUzEIU1Ztfq9NvXQkIkFFOvf+9&#10;mHrvUGQAyrUnTr117UdgBtCEWVay1yx0MWj2D79AIamIXv5ROZJ4KGBTmf1SrQILzTyV1zyNepaG&#10;afjDXyNv16iXVz5VE7y24SZfHsed+2howTTPYBRVPMFzcHTTXFp7NDGf0qCFD0VVdQhgHeJ7BJsg&#10;M3mggNrr86Chqr68t4O5Lxu9Oe1t0CVzs/uuPOaz28+xAIEGb7ofBw+EpvM0zfe/x4Yv9PjeZZ79&#10;EvsLfM4BBp+1znbVsEkMXQ/ATBvuRz2lQ+E195WJ6xxTKcUfCfzqQF8DTgXqgI7vEEQOIAqfA5Rk&#10;ka5tc//+VqEGmHVplZxrRYm6tJ33Ifz8bSZq3cu9H8YcP6SC5j8ySFiAB478bqG54bAXRhI7MdXo&#10;/rWMUGpKFtW1DKz0la3wOjDjvT2P/qz2PjAIlvPvU6Le/BySNyEcf/KZ37O/l3PXHmGm6nOj7H32&#10;J5VZef1vKtn/coOuyuRqTf9GSv+ekI4lrjljHNv1n6qxS5+RsZ+wzQ3H+JTI/oxk1jJcuHpLIvvP&#10;mr76HWoLSB1zhPN1fG0jl+g1rnxGGn+kAVIJL7gwL1L5PDJ4HbA5YZxGnWlOXsfrU3RwmsPMhXnH&#10;z/H5s5hh3MOEGTicPkUjnqABO9TsNZN5FlOwDRBpjjrXzcDCdqd2GJh4GLABNwHm9JGA7dDD+NiM&#10;wnbeWm9gpuO/KDRLiTlzwVZnHaDMTj6vRo6jzACaqwRNnHtWTQGzOWT/wuVX1Z6rZUWmmJUAzonp&#10;Ztsw80ayc5zgN/o7eW3+NX9zGSFE+VEGAVoy5GrKZqbB60xFEWquKjVOZzCNihs/h0rD5NTP5mCC&#10;I6NLdz7SGTlFqqzPqcP/BI3UQNlTzrt85bxPlNpzY4EEGVBLPBDAooKuYiaZTHC/Udyuh0ojtBe2&#10;YauozJi6jhnp6GEp9Mwvf8K0ZAuojqK0DgMtVx5yKotKxnUgHdnS4W7k/B62e9gedASRnl3TzdEv&#10;zbglGpPT8ZzTqKKysc4CpxnUlj6lwEqnOiqlrK1q+IDKUkVDfWXf9DrGSAnh/Zp83IdwUlkd4DcJ&#10;NgPQXevClYRcxWi/98TvPmBD59wDFP10u220vL+WRi7oeA2IonRoyHuA/B4EgI3dhh8AAx9HQFU6&#10;wsJ8ZoJCGLpvgK3ZnjWHvdYqn9fsywInNYC4krhbXwsw4ebnhLsgi3+S74n/inNMdW9oSq4fBc3v&#10;CHj1YXKc5yt8XJDIe8pSdvw2lWeSR3JcpSrM9vPc/K3+pv2InT12dD4TrnGQDi2qk/Prc0/llv/T&#10;BilvXrFVZJzJFNeizPjRqjCgtfsxcJKYqrHvNDt/A14cB3i7fd+Cslp99G9+ND3OQwCnygNWa48B&#10;HltHRvc8/ZMfVJI3Hnv+Z3Xixf9LQsejwOzYq/+H7P9fesf/RTL+h8r4n2ofoFvLKOof1Rw/aI77&#10;meO+Jg3KvfalGgVwLkclrEyj66oug5hNAk0YDRlQSw86m6lPn5OBYwKQmVE2ozicbzLGDBVfYV8g&#10;0duaUzyLmnD+JK/nnBt63fTC+vD4Y1WbeT48Mx6kpvnKHToB/YwoykXM6wU+O3uR66J4hKTzNs3Y&#10;6XScTmAmvAKzDAw8KkBjqwmaEUyBRunXd6Y6Q5nVYaZ5mS1Ay9oAp59gLj7NNKbZ8y+qVePLUGXL&#10;jtxdBGIAyPOcPWCWDhPvOdug/wTbBAm/oCMQYg65P+d+DXcoQBNerlupShNqo8BaE3USsGW5u4tl&#10;HQIXHZ668iYjTxnR1E9350N16LvP1VHMSoMYVWXHnwMzpzUBsuOUYxSnmBwDPId1sL9GOb1SjQgj&#10;wAWshFRGCGvlKKbfId7TL3IQUOytlVXKnmeO+ml62YgBVw1SgnFPgMI5vLemj41G4RKGB+3lOWcv&#10;91iPE1Oh2GhtvFGIKhaKCmsfDSgjZzS2/QISKB7S38W1LQKxDCjU7pP9g/yOA7w+wHc50OC6rweB&#10;2gHAewgVeQj47nOwAJBpFu7lGmvcr765qB4Bw77AiFph34wPK4BstyKEuuh9q2QX+Q0LnLOgf0wA&#10;8XkbfOBj46d4LKsx8RnVjCBbs2ji8dolGvNd/vb6df187XuyMpL7iI1Fvsfre5+WmK9cewUArQIy&#10;TcYkhwzEeNaUmMk8g/38Rpekc31Ok0h6XDjv47/z/3PrUpJ77ZR4Xg6eGG+nmez9C2vvWdhu0Jzz&#10;QezFLNwPLPY/gOLsC7R9AMkl0XejrJZvlzgxwy9W7gEY1JkR/JY1zU1My+X7f/L+HzwAoPZQJfZv&#10;vrAEza5S1lBe+57/QeX9dxSZ0Dr6AoABtCOvaw5W3nd0Zq8Bg57/whWdUGuPjHcrKtHBhikAk4wZ&#10;F5H2lz9XI6gii8G0psWex3xNGqFMpUL2sr8olMzAAawmrnypRtgKLiOn9X1k8RO3N4xt4TMA3j/M&#10;wZAlKw+gXsuEeuU8fwCy1ntK2iP2/1rbgAeb9QwwmRf5/kXj5VCFmRunX8+gTGGGEutAqRlMmcm4&#10;mJYCre8w8FKhoeh6jzqiqc/MUU2K5iXwGXDOGwpt9OTTagJ1NnXqSbVw4UW1fPllVNme669RZmVt&#10;AEeUhteNBxJcBjiWIEcnv5ve2cnGiQ638J4Blya+M2BVk9NFOcaMJRJmmqnnUGfnMS/Zut7AhEBD&#10;nc5fQwli1ro25xrqbO93H6lTmJpA4mhMy2Jinn6JSjNjBtA6CrTMvCGworA4dgSgHaXxaw4e9RiK&#10;JealqgZ4BGA1QK08EUD8P49RC0BzheNp+Gkk5RxHDkv5MQ1mP9fdpyrj2r6v4juAikijqjWgNSGh&#10;SaRaUCkEnMAJWB7i+z3maKKmn34bo83jwEfpCaa9UZJsOR6flWqMaxUVqG+MekNjDnj5jIrM79fx&#10;HxXEb6gnbFhW6VAPHcFUBQkV4VoW8xEwxT+14j5QmacDmeMc/WAzAHlBPzjvJWyD9xcEk8DhfX1j&#10;TpmKaen3+j2UqC19hFwnGXAEFvsGsi6bMBX16Xc6WlrAXzc3uTc+p49zie9ZBmj+pigxfodOe5+l&#10;nY1qtAx0YCLXnv1+nnt53ryfzxTTMh0Q+4ElgF3l2rl/XvsbNqgy9AOYD/vIfR4yZt1uHp5KzalL&#10;a6it+bsGsf7CeagiR2Vu/0wx2p/37pS4sozWADpHOBcAoj6xJcEGFFVn+t00U1V9BzBBj6DQzH2W&#10;peciNVF+mSgLwNjfHyXokHUBxT6kuLMJFh18AKLFr8Y1ubdlwDbPvRmIu4hiynoBdxyIKPcrzPTL&#10;CTZ9dpmwnsnvtWP+Fo5bsr4mD2ZZpcV3rfJ7lu31qITLSPtFns8Sz0ZfRBQsf74rTRngGNMcyFkR&#10;/ROygjJ/ZGQ7D92RGZPiTVwELAAiy5k5EgrUOg+bHsVZAwJMmGFaJs7saUDWh5lpiIb7gxQDHIcd&#10;zTz5qBoFbuMnn0SVzQMuJ5g7grly/W2SLxpEO3YedejUFmDWF5DxXUDMidlGo9cBlxRFRo6zb279&#10;pGUBaE6XEmRlxSiLmTlQZgDNxUemHHS48raav/o2K6cLM9fjNOvFQSq1y9+fyFQmiqammWUxNY+i&#10;xk7Q8I8Cq+NAwbigg/bAqhqAocl4AAC5CGtG74DGIV7bm6uy7KHjGwJglhWgaTiCFV+QHXxRYKYC&#10;c6TT1weApabbARRTvcQ3BVD38x2aPHvo/YWYvf9eGxrXEJ46nhOQibqyIaoWDglF7j9A5LjFgQXB&#10;ltFEGu8qWxWfJtThNGTumftMx0cHmMZJfSmmkhATSGVgQUi4KngdRgVWxbeV9wQXxVHAGQck4qjH&#10;BHaf4zM66/kv9GF5fnxZ1Me6soqiotN2mtA8inq+Fr7hupRTdEjT7PtaM1tWGCahSa2f0FWQci6f&#10;dTTUZd6s58a8xRwG0gf5f1VbBx7XhBHPNSum875lt/8Xz0c1tw816DqW8ZvyLISbZq55+21HGdnm&#10;O1SS3qcjno6ab5jB9FKJrNDQVylrqJf9qI49wENz0yDXuTtA7NbP/IAypSjZLW79Uk1zzGIU/xwA&#10;mWLrfhz6dwQLDR/IJO01kHN0dFW/G+AzPk0QxEkZKNE7WfS1AdTdAMrhbEdQDQPRN+eAwgLvlzUB&#10;DMgFbFzfQQUz1jpA4UCD91xGYr0P79/pHqgzzkmONc/zPVVawPVfISb8ZiOuXWcgEOaespy8fzz3&#10;4nlWBgcpPO65S9y/D9ZKuJbPKdVpCJqbApH37e1isnPvTrlYpgLMXNKhjmnn9BBgplmpKusVYrWt&#10;QBNm8ZdhZg4BnyHOH0YxCTIV2eiJx9UYMDJodooyc8Y4s9fV7lsf+E91xGNqApbFGwansgVuLv2m&#10;qtOs7OWzmpuWArRnwA5o8r4LzOqXyygnQHMUdNgQEL7DXGoBGd81Dchm2LoQyRzX9zsMyt1z+y2q&#10;7AN16vvqoPMvgdlRQGaqn2MvnHBuOhbMS81NYKFPy4BHIXCA1wlBABb7hQlwEQIuAyZY9nBMf1J8&#10;Slxzj0qNz6fH530DJeMvE1YBmSYMn6Os6ggHdppxXtcIfrd7gY2dzx4UXjGP+N/s9VUAFAHqd2ka&#10;Cj8/r8oTlAnl8HsArepNUzHrXqQTLCrL62UQgNdZ75VtTFoaqYrHhqqyEVqZ7xxgOOgAYACH+4LJ&#10;pdSEhz45XwuvBJgmRkw/niOPH1IE0nzOx/rgdaAGABKbx3Vnbn/g8wZIf6QjehcXgSEYgSHXEo6u&#10;2jRtWAWvx+kkDdQ1HszrCTNTcRvG4XdE7fHf6Li3o9mDiam/bCWmZnmWxTyk3XOuClBQ1VWgEDR0&#10;JAqPc4WVv91ciFo4/laTu7r2hzBbxILasEwjX7jxAxWQB4dK2U3D3m/DC6V/LMrlmtuf+FEGtfLa&#10;YFa2RuNP8L4TvjNX8saPvP6Z90ogrFlgzTE2yjkj+pwAodH+LlaicnGgQFitAYxFQz2A0tJtTMfa&#10;fMx5VODCrV954NwjEJhFdc3yvqBy+pNzN90akLvM+0Ito6QA1OSPqk1TC5nJw+/MdTingFCo8X0C&#10;j6L/raQfqsMPwHuc19Mqutq+C436ng/URVNUoqo6v2+V/WW/i2sv8X5Gbn2Okdr2VoKOP5hjWVCB&#10;DsSVxSevGDWNMkNpCbJuzMtOwNV98GGUmAAzw4L7g8dRY1Fm+syeVmNAZvzUY2DG/okn7D+rJs8+&#10;i39s5brZVstycS7mu0zvaizXquaBFdcgWM5THfY6zxGImeHTlETmTBti36y2wmyI73Hu51DNX6bv&#10;zWSQSbNzSV+ZCw2/jmlpY1ihIazcesvvfFvt43uNMzv48DNK/GMSLR4xCSMAM3OGWWyPAojjmpJA&#10;RrWiyaXJkRE73hNau4UNHYOR9TaOmB/ARGUmoDTn9gGQgAXAWOJsj3LSbKNjoQiO+HIAV/w3KmeO&#10;GRLi/5MQhaiWEv+kGaOZJPgElObtPmDmfcVh7f1wbC3Xt+EWX08c5n4X189IITCPaeR3c/1i2lEH&#10;VBfsawkUWKmGUFo1QGUKD/+j783yP04JDjtCjkUhsbVMAxij56fprASNMNMUzAplwGsaYM16Xg1w&#10;gsp4MeGXBIfXgdoV9/m84RX8j5PX3tKuOdfofP5T56f6OokduYf/BmMxQ4tJadhJMY+LNWLxeDmH&#10;38H5Qm8eGKsQTWOkwjSGMCaw4OJ5+Ht9HgE1xUWJHEW2mGByFOi6AvqGycuQVOf0ech61Qr3pToE&#10;ZLxI8o4BqFGBdZV9I/WB1fjlMsl79MoP1aiTvC9+X41c/FL1X/yhGuLckYufKU45+lwNsm8ZSbJE&#10;J8Hyg6Gpa2aqxIwf05ekJF0AmAtcfxFQTZsVAwAa/Z/5mG4p5kAzA4dQnOSzTo2aA25zQGhegN1U&#10;ifm6AKwe7zYHRFRegVOOl+185nwKqx/o0VSdxsSVWQqZ+J6txRxsP1ZjnGcg7xTHzdyhop2zI2A7&#10;fd3fRmXkXIN7l6iMGdWi2CmUoER+O8XJ27uFGRVxkgrmZ8fOvwMcxsA9iBrrAGr9lC7A5ohmF/tl&#10;EKA4/1VnIwBsPH6yZ9XoKbaCDDDNXX6VdTGNvHeRkiUq3BIVe5XvdDHf3cBlN3BZ5rhZZ0edn6df&#10;zEGB489RZE8Ds8GaQtO0HAVkowDNeLNJFJmJH8cvvsBURo1RnAKVHv3GGyBKufm22l1L9rhKxdx7&#10;v+Tqd07m0UdfyroCjmJGpWFOCiSUkL23o3WaXvq/7L330PhtGPuAg/trlL2o3LKcPhABSvb4gsOe&#10;fh9q2SUNl3lfP42fdSVrG9IcDUmTaskt1/GY/qV5/ouiWlQ5AqOYbFEQNsiaqvIz2XLcyfXJG88x&#10;fU/zbmmkAvBv05DrUvQppfG6z3UDM743cKIYf+XxvB+gccx7iJpSOamCiinnUnCqNM09o/UF3exN&#10;znc+IxBK3JvvUWYAnBH2YxyfouFbMhnd6UP8XxNXeS9zIT/S3h24AW4eB26Ca5z/0vVjXf90jLo0&#10;wXuGmQjLTP4WPjwDARRfms+U52WbE0jeb4GTv7E832khze+yCFSDozPjwHg8wQqMnR6nIpzgN0zc&#10;eJvfkKBtOGUYjIklR7mvQbYbpi9C/6s8KH6E0wUOPPi1OgJYTNuyzB+7QANNOurLjvjx0IGXSsyc&#10;ZKMXvlQjF0yE+KUaNDwCKAqt4QvfVwNnPlZ9Fz5VvRc+VwPnDX8o05N0xk9f5U+KWQpcaPj6pUzg&#10;KCw0VQ2k1Y8Vxcd3TlwqmTFUefq1TMA4geKZ4LNJ7BjQ+PkCHkGkuVmWoquFcuShalZqEv5OL8D5&#10;QC5pigBUyY1WvrcE7wIYvi+zFID2GPeRwn5eA+mkHqK4MLBrbWbVJ7YTQMnEk3YELiqs9F26VttS&#10;VoDJMn9kUuqwn8hrR0rt5S5/wIzD5DQODoD17H9YdR8AbMLMghITZANHHleDx1Riz+IfU5lNoqos&#10;U5h885dRZFTqwIXiFCHVn/Mvjfdau4PZR6NxapGgWabyzKjQzr0FiK+S1dOiChs5a/iGGTkAJ6ar&#10;yR8NrtXZP37hRSaGC7L5y2/jJ1tACboaud+xiiJbZbtmWqA4/6lj7B96YKofE+X9UB1DkZmSxfTF&#10;+yh7AYK+LgGimRHQ2GvTSGz4OneXaex1xZQGlC3P2MJnfD1No5nivUzZYeuCz9M2LPZtUFM0qAl+&#10;u0v7T9KQpnn+1sFM67GR8TnP13EeE4dr6v8xGt1G6ayEZHBIY6XR1RqmCigNkn2PFTOQ+7Wz5vML&#10;PHO3Bo+6qIaDSpqHuReua/xaYKXyUu1QZgUY78/Q8XgsWSNq6kqVJcich+r/63sznOuK3jEHhRHK&#10;SpC5erxzIDMfEpBNUMxUMcL/NsH/7+tRXo+eL1OOXDFc2I1zzLmaJlIcuei1AJ2w4Xv9LQkQ5jm5&#10;roAiyCDhBNYKJQGlWrzOPQKmMe8FeDqZ3GuMUgYpw+7z/U44n6C+Ol1OkOaeeS+LEnnf3stlIMb7&#10;I9S94Wtvqg3jxmhd5KLc8DwN8QAkPfQQ+57ebj+Nfxm1MXT5c9V31gmi/PHnOf98AdbIObZnhFaB&#10;Va/xXQBs4Oznqv/0p6pz3SwWH6tepxyd5Wb5LqP2R4XdRbf8QQByisYtZEq6bB6C0f/nANnpz5Qv&#10;1fBZ9lGBRdmpBCmXf+QB/FqN3fgNoGG2qtRQbGaanQGGKjQz25qldg5I6h9ThRnA60yEmI/f/VbU&#10;lwqLz5rcMYuhAKY6qFSchnoMc6/e7yhgHlZt5jd8qlzJaYzn48rKARvP0jAO1940y+2kI6VXP1HB&#10;uBcg6QjqktHh/KFLdBSrNz5Xu3m9SsW35D16GQNNDW0Yv2DYg5ltNSedkO7Up8eADFV2yJFMYQbI&#10;KNOosWlMVCeXz2PmLfKHzzk1Kc74tyhuJ4NT2anw+swsrmK+h4ZhGqA998yO8bFatKc7V8xIFxjO&#10;2pzcQ2YHCDZnF/CeKVxcmXzq0qvcr8D0+kuUFRresguJ3GWfhqn623fPVZLY3v+YqUxJxW26H+Bl&#10;2p8Djz5Xex5+qnbfr02SpixQBFkc0fp0VJA2fpWGoEGNmK3CCdICSWgJhHEaiYvZGn0+ZgNgO1rb&#10;H+XZj/CfONHaBjJGw9b3ozISjkbmC5LJuzQ8wGiZ5PvN2OD3OXldUPj9mczOvagq0tj4DucWlsWk&#10;VVCAVLhR6opqDjVc9oEaW2GTCHn+ext6sqjaqQmpmjmYz/i9gozvXuT+5viMiivZIjiWEUWutcBr&#10;78+GHxNROKXRAyT+J+e6Rmnxu01PXXKICa+3mbifVcsNoD7rzA+zXdChUUxfPeD7lzifjlK/Wfxz&#10;msKAWlXpfzDqM/E5+B2GOsGWwAdYCkChaCYTXw9zX/3czyD3NuLSjliGwxbuaZh78/7KhPd33Mdr&#10;rvOee+S9C9xrbaqUE+A3TPChCRrgPA/eCnf08S/VSWO9Hv5aHaLh70H5uH5kPyAbNIC0BioXAOk/&#10;zf6ZT0AKUAGxbmDVzeuuUx+q9hNvq7ZT76u+dUDGeb2nOIetZej8l2oABedNT3MdQymmUIXzNHa/&#10;y5XDBwHeCMqun/MG2QrBYqYCEV6PodI0i6eAyNT1mkoDFOOqMqCU9NmoNRVbYsCAV/G1YX4+cODh&#10;FyoLSkxfHupJtTkEgAZ56CNASNBmqTkAVQDmTAMDZT9wHLV51oVPfP0eNeqaAmVJ+CHDQDARRy/w&#10;2UCbP1K/Bdee5h41Ic1OkMqJdF8AZEs0woCMBrRoJaXCrlAhV+lYrOizSPspeiWTE+pUHzutSfm4&#10;Gj7xCJUExE49BjDPqjknlKPG5oDYPJXDoNhZQOgoqXMtAzMqkSrNbBh+ryuZ+13mK1M1ufW15oVz&#10;MEdOv07uLlXYKJXbKVImexzhmCldxgzKBWTxjwkzQZZ4MsBII1y7a740s2XotuAY37EKqFZQZ2uW&#10;B4DUhJDu33MyOADjnBVU1fJ9VAwqzIa6qEqxgdKQx7m2PhLn9RkrOEJjHWF/mGL9GeB5j9B4B64A&#10;WhuBjYjt4MX31XDSRNfmCGZ+qeARGsXk0uk9zvdMCkYa5Dz/xTz7Y4DP5IYuwZbsDTHTOC8AwxxT&#10;QdBR2ID1IZnxQd+NrwWgo38FYpqBnsNn9EvxWfddo9K89wLGawtL4eq+13NVIe/R6+U58L7ZVoWl&#10;4FugzHEvZi9xjuQ45v0o/6FzIM0sMsJ/NHSJ/w0ImNXCDBijF+msLgAn6pQZSEz/k9RKSa+ECneE&#10;m87RWEh9qH0CDmthMFB6E4BP87uEsGsIjGL+jfEc7FTMrDHGs04mDaF0we8s92IY0gDQHOReTHvU&#10;y/f63UnfBGf6AWhSERmIzXlFgfmdZuTgvpz3yWcFmCmIBrAiUGQ86EsQnQdiBtCjT36uzr38rTrz&#10;4rfqBFAzh7urI41xQ30nuQBwGljHZDz5oepff1/1UPrXPwCvj1UX0OriuO91HnMqkZkr3lddZmnN&#10;YiCe956H4gIiFPYnAMMkDX5KJ2PiwoQm3wEYes++A45vgR/QEJpnv+dhqoLoIS/8yI8DWBcdUFCd&#10;Ye5lwnox/ZzrKcxibsa3VkZUM9pJ0elv0scsisL5WewXBTUkSNkOorSE9RD30Q+8vac+fqvzNQe5&#10;hz5+c59rBwg39l3SSsiNCDP2hw3UdWYBz3dYlQYcJy6xpbFNUjTnp6nos/ZqFDMTmD7HCPkkPRRm&#10;VIhlGqwjjUs0tkX+yEUq9jKVZJmK6EK1psI2JbYqzDJHr+n6j3P0mAEZ+0b4z9CbTfDHT196l8GF&#10;TC+i0jlfMil6AGj8drVefZGGMU1FdJ7lEJXF0coSFOsqRjr8DZR1biZgVZUBjXkq3BKA3EOj2wcU&#10;9nOtPQDMRUd23wVqt1FoVPxExHNsBsUmmKZp0DO8nuNcFYijaFO8ZyqeWa7jCJqwGOe3W5kNYB6y&#10;F6ehmuhvgIqtSuixUXIvfRZj9s6+oPN1a8M0d9dbKr6NqDQqG4X+IX0+xfxSsQFHgGJaG1XH2FWe&#10;G89ilPdVNcLKou9mhN9cjtFJcF/mpB+7/JJ75Tq+NrU3ZpSgFX7+Fn/TPKaTk+btnKadkG0j1dzz&#10;PtifYV/zLz4pfqezSLwPzcM42rlu/Fc8BwO8k/PLTs7rACzz6SdNEr9PaJkGKa4CYGWuNpNI9vIf&#10;CqzkgTNuMAM+7BtTeOpF1XHCGMPnZXv8eY65WlM//7dKSGCpeoWxv1FzUbMwMYt0mMLG5IuDPHfz&#10;zfkfqPK8xqCQiqISZO4XIPVxr/1YAgVO/j/mlxNktCOVYw2Kvo6CFJT+T/z2DbGpeagznDTLAzGN&#10;8ekXv2S1nDOmN3kELHhAEzTY/uOYimakOE6DBly9QKrXVDsnAZjAOvm+6nQupJO8a8UMFMkNduwV&#10;UHvLwwFMJ7mG8/yA2SBwmHbR3QDBVZI+Vd30APrYek/wfRYnerP1O/sxY4fPYWKe1eSknNP39iMV&#10;2yXk9FcBMEzT+NQyMEABdCqv2ZojPyBTmVF0/juQMRyIcX2gM4z5qLIaYqsSMzutxd8pUHvMkYbq&#10;7BHgyUhb/z0lDbHTfoZP0dD4jIumjFBGUW4ub2fiOf0QQsxGFIcmf4YZIRJQSuVIETJU7AUagPv+&#10;R+YfE2SLwEmQLdCQ52lIThr32Bw96xJ/6hwV1niuWRpBwiKoINNU4CnOmWRrDvx5ADVPZZsDrs6V&#10;XKBCrgAZF/p13qTw1FSc4DNpEEb400Nn1ScqpCDTvByjgk7UnP5+n/dk6MVu4KMiE2QHvnNCubn7&#10;gTWN2VCAaSq+DTGZT62oVGaVU/JjcV/2wDYIASUUrPAm3RwQQEDK94TVsGEk9vA0yD5+dz/bTtSp&#10;ebQ612mE3HMHjdBt73pRGqafqcNsHFWma2UM5axJ02/KGp7JgA2H79U/o5qzYapmbDTJmcY13KZh&#10;UWwjY9zLmAtx2Mh4FsMqIJ6fJpSwmmA7DsSm+E5VstCJ64D/yIZZN/HMw+a+MBI+RdH4W83bxrk2&#10;Xo7pw1KZmLlVv2qy3QorYDHA7zT7bh9wCrQAulPRknn31FOKMYLPy+vagI77naeeVG0nnlatFLPc&#10;tnLM1508w37rAPfUT53T0W466zGeh+AcoNMIrLBG+gItwESnnwV4LbSJbKl/g9YnlTHPwgSQWkE+&#10;X5WaGYD9P5MHjWfs81DF6TcrC5wUiJXXZd9ntWGeijNtBcd0G7/2udpz73tMy5+r9Ze/VuvPf62O&#10;PP2lmkY9jLlqkRBDaQkywdLLaydx93Csk8bciQJTiXUk3Y7wYj/ZW99U7UfNyvqmajvCcT9Dw+7i&#10;mk4nmkDt6KsbQtElEyyA6Fa51UDWFfABFMogEItpp7mqqjv3fdWLchpA1SUxI/ujmJsxM4GXkFKd&#10;qbqEWFJt3y5ZbHXuG0tmCiJnCQxwD/3nMV+51oDzOlFjmo79+v5Muc199Z5CJZ5wfqdQfpN7c4K6&#10;911fP8A5jIMUk0JmkWAU2hi/c5g/dpiGknznzgHlz5zijzAq3vxfQmqOY/N0KDrO56n4gZnv1WCW&#10;fSqPJc51Y7doEAtUJtP65Dh/7KwA45gji87FDMwCtZcxN+eEGP/7AueaOlsIaWYuAyCzyAojV3ue&#10;oSHr0B8FEK4kZSxZUWY0MBqHMJvgml7bpI+CNdH9ANgYNk3Kg/co91F6+lLu6I+i4auABJmNlXvr&#10;pQgXe+JBOoMsc2anQAO1IWp+DNBTlzVLVRU875pKUFFY2ml0NlbTPqfx0RDbjz9J2mZB1knDtYEV&#10;04br2Fj4jiwr6JxdA4ZthEKzdj9RM9xjHwpiUH8Mz3Ls/HM6JxWpapSGRON07QEbupAc5Pqm5dac&#10;U9WNUAIs/qtRrunnBK7KSJXi5+KXErB5XUsBDmy8Vh/fmfvkO3vX3ed9oeBzCWCof0KJ811SL0sQ&#10;8rrn5JMoKlN/dxxj/yiw4pkkRTjPJIXXpgpvO/64auVZtR57VrVwvs8w1+TzXtdss4E/z0LIl47F&#10;BKgFnmaNHeB3CE7/F/8H7y2zRehYYqoKPQBkTn+nFOqzs6Pq9zn7eX5rUVvAkO/7a1ETzvGY4LKT&#10;E1zp9LiX+N3otDfMY/urBhYSFPupOvHkl6xb6EKu60ZXY25IfCcvD5lSJ4kO31E53gRi5ggTVB2C&#10;im0br9tQYe2ArPWgoQRUsEOvynGzVAhAQQXEOmOLc1Pc3CgKzBWSVGIqsG5N1Kg8YIb6EVp9qLE+&#10;1Fsf+/rcoopOY+bqo0P1CB0h10+P16+P7SJKywECtoJqBoAZMmFsnCboNKptVqWGYnOEcpRzNC0H&#10;HWkFZFFYfjdKUcUlSDtPmnabe+K35ncfA9qZ6sNrntFfUEOB9vJekkPS+AYoQ/l9/EHIZeW0asBc&#10;TxMBGgDjz5rl2Dw9jwvzxoEuyAQWf16OUeYpQmpWAGFezrMvyMxN5lY4CSwXvdX0nKXiz1Ahptyv&#10;F/5TQVauU66r8lsCps4GWNHkpJJMoiomXByXimlMWVlo2ISPtSwcHHf0MkvXATLv1cj+RSClibp6&#10;531lBtnD9z8nKHb3Q8xHVJ9mlJVyiHszJ7+pkoVMzA4gJbxcYMMGYUNw5aQOGpSNpOSop3FxDzZa&#10;lUS7DZBGLMCaj5mOyTz+NNIjNEreaz1OfeTcdj7bxTWTxtnvMWsKxbVQBV2PgKQxdp/hO4FT7+mn&#10;AUwvYOmO+fWczz1ly33U7qH3JPA4bWPlPK6t6kgOexUUgFfR9nG9bhq6awq4aIgzKvKbfH3qGd/J&#10;9U0HzufNm+9K6kLL2RdOEXPpQV8HLBzr4jmYrroObZ9LJ59zxfWSp/9x1eLCwTyHLFdnOfKI65XP&#10;m8+/DWC5dJ3PynU4szrU4ed5llmRiWckzGIe8l+4epO/zTpsJ9Nl5pR0IuU/yH/F8/Az/paoPH8L&#10;7/fxPIbstIQT9XyAjiHmo1AUkCpL9wG5YLR9OLBQlKjKTCWuIiwDEqPUXTvCjJ7eel9tWL1jFs8f&#10;qgN3f6iO3PuxOkxx2S+X0Xcl6r13v+eGuMEjPFBgJMgCmDRiZLvqyxxhQMr99sPA7DAgA16qsdZk&#10;VDWXGBUTQPXVnOM6+lUrI7y2VxtAvQyhdpKXH3gJqe5TwEQwCSsA1822Gwjqd4u5WYNd7wmPaYJq&#10;7vmQ+R6d76qqs4LMmLbvIXrNh4YJmpHJy45QfsHsBGRAzfmXrnTe53dyjVzHe6J0ASpNyA62wsvf&#10;H5AL7yNONzK5IyUrI1F4Ni43p0KzQgjprMBs1gnBBsRHqAzj5+hpeBZTmDdmcnXuomb+DH/2JK8X&#10;UGuqpTjTUWNuLXMcy0rk9PZG05spdoEe34j+AI9zpqkgnqMvra7OYlrSqMxPP0nFmKKSOADgCKnX&#10;F146640/U5VNX6XX4/OGXyS+jEpuKu5BoD1KZY/zH6XgAimuFD7DdxQIF4W34Mjldx+rfZiWrpBj&#10;Pn+XjFv5zmyzgJpedvwy1+dzqrA4lYFYTEIA1noSZUVDbVdF0HDbed1x8nHUV0/UFkoDZdF69GmU&#10;RCsNtPkoCoP9FhqvKwF10Jh20VgFXcsJGrnXU6EIOj4rADrtjIQc+4GHMONeYjIBqR5AlsZKQ3X1&#10;pi7vQ+WiwqEYzBwVklIUUbZ+TlBRugBXG8dbTjzJ78k98H2CqM1j/h6OeQ9Z0eiwKxl5n+zzXV35&#10;raorvtMgabYCqMX3+Z1lWTxXSLpfNe1/XDW5tJ6LDu/9rmo/8IA28jzPsoPr+IxcgcoFjF1VKatH&#10;HeaZHeUevFefLwDSAR9Y5TeV35c1YgG/wPI/iXJzy7NU7anE4vPif4y6pJ4LsKzTQJ10Xx+ZPkv9&#10;bRZTaatm+4GUoOpVnaLQVKQjAo2iAosKo844GqtrRjXmAMwGzUiXz3dB1sOU409+ro6iyo49+bE6&#10;/ujHylVNkiHhKD+ChpmMrS7ygdnoykWdNGphZcNuTcJBX5vfS7BhUgKwVhValAl28Bka7oWPSO2P&#10;mJLYv0j6MdTUMO+N8p4qqI+tyqwbc0w/VN86AMOU7MTcFGRdXEuQ+Z0xXzVt+a5uTF5N3A5KZ5RU&#10;MUEHVWbnLd/T2L7E/6UJqpmq+nJUMuEWAG4U6PUAsF4hphILNLkePboAE1z+rs5jVGhALcRdMyD5&#10;zOzNaDAu/+aCIyaA7OBzqrTOo4KAP5UyiJIxH9g4qlSTfYSeyQyc5v6aBuoT7KcIIv40QSMYhE2U&#10;k+Ylf97ytRIX5v4SCkpwuB+/mlDiXE1MywSmjgDTzKyDbAyFMC6AaKxONdIf5jQjTcNVVJPXmr9e&#10;nNI69RPZT11wArtTphKUSyV2mpWJGQWak9T1xU1d5nv9firaEj2mgbcOJBjisf/x99SzsmycKs01&#10;Nx1sMEWOjnOd7wuAPFO4zvLcTgGM4wCJxtJi46Uxtx0BXOw30/iaUR82eJeEazr4MMvACTAbavPx&#10;h1XTYVQHKs1G7/Jm2dKoWwFFC79FRd0GQFQ3mV3B1oZcB2iOCwD+146DHGPbzj24ypOLlZRVh/jP&#10;bdBcz2u0AiaB4SLEdUhp3jV7z+y3oJxaVEHAdhfQagQkWZLtIPfsQsX7gfChp4AIKP21WC5QciHd&#10;rEPpOXxm34MsKuySd/7uRt7fuee7aufuB1XjHleBuls17eVzZloBkD08tx4VGPfh2p+BmGtbuo6l&#10;WVj8PZikAsnnkM7D389nY3FQ71W4gstzNUd9Vvrc9MPZAahMTdjp6KY+T0MrdOzX1ZdA66Xj6lXh&#10;ca4qzHUA4osVXnS2PRzr4XqCbJDOICYm19En5kBH0rJTT6PIbn4EZK9+w4z8uTr+DAWGKbmOCjv5&#10;7Fd6zR8xMX/BNEDR0MD6HHmkYbpYhymmdeK7+lBWLAJapn9uPYJ814wEaEKunc+oYOLgRzE5qqdP&#10;bCRhDTrrgAem37RmHspIwBlYK8j6UWqan92amXy2A7O2I0ApJp0DCpq13ccwcwGLUFGpeW58dUdV&#10;UeU6mqSJZ9N8BZQ9+uZynHtydNHRSWNY9NP5/frCgKy/uZf77+P+uwF5J68FtN+r6dx+AKV5gB5V&#10;kJmJNplm+XMPuhiJawLwnnnHgFg3YOvlvH7urdfoeYAwoKJBlZr3TD+apuY4vdMExbTSY/Q+qrJp&#10;FJe+tDmktKZm5ktqAmoKAhwhZl78QIw/NuZoDQZOHVKR1QHm9KWSLrusA2AohSptioo0jgnpit4q&#10;vFV6O81LzUxV2hiQ6qFB9tCTJzW3k9uBRz+V2ClMqo8xKpwjpPrKXBXcDLaCcbZmIieb7B2uef9D&#10;piut01m6FP4JyhH2XRPzMMf3mpef85yBsKrb4zrmtEP7AHJAM5NGGNMpACvKqwkINLpiNg0zi/O6&#10;/uRh9l3aDXhpZu1y8dyaWmvi/vNf8Rtc2Fd15HmCLgv1eq4qTlWX4/yngLGd81VGXTwL19f0WArX&#10;dFVxYRDI8HnXgWgGEE1co1Ezj/ddQNj3PLc598R73HcDcGpwXU7A1bjnISC6x/YeIPI1+xx3jc1d&#10;7gOqZrZNlP9ePX2niwmv3qm2rdyrti27f7dqWLtbNXKNJupkFuzluzr4fa7/2XhI05JnAzQFnb/B&#10;lO8tAXB5Lm0866Sg4j2Px6/G/x+/I/+7JnF8dnSIOvtV1CooR1oNtNW/OAjAArKoMtQYdTGg8jOA&#10;rCxkor9Ss5Vj1ElX0+qiPmlexrfItTJiTP1OiAtbp1AZLjNB/dhg3qeTAGud4khl/GIPfqyOPP6p&#10;Ovnyl8QVzV6mcZs3H1ClCDR9YqgL1Vmnee9rZqQN3SXX+msJ/BK+ALwEiEtOmaXV7K/O3TJYzhi2&#10;ySuGUhRzbzhmnaEN+smAJGajqk/V1XoMYDqIgOrrOlDM17o/rh0VGKBFFaIGD+qML2qqmJz8Bl+j&#10;1PowURM+IcyAqt+lQ3+Q14PGwp18g9ni6KMgpefgN7qIbxvKqp3n0HYQpRXfn/vltemt24FWK2Br&#10;2f+M3vIFhcqDSkgvTk9oeu5ei2YnMNO/46K8On91lKrMDHMxC+s4f26c6CiUGf6waWCiOjNyPtHz&#10;jl7yOgGu7gdiJXrf0U/hU1dlRvnPXABSmpIAyaBWITZGZZmkQjn5e5YyzXmTFKGzRnHxkjUqzSrF&#10;VNc9On1pnD00XCey97PvIsMOAiTVD5U4sOTcaU1cwJNVwvXXXeHaN6h4lMXrbzEtP1XL9z5VK4Dr&#10;4AMDY3+oDhrlL9ye/BRr4PhjEzE6dcm5mV/oXHlfKwHlNsH1RrhuFu/V0b6uGrPBAoe9qBHVi68F&#10;B8ey6C6A8f1mGrML09p4hYkg0hyzoWcRW45paml2ZcHaGtiKuSfMCrBMmGljb0F1xcTjdVbx5nPu&#10;N+33u58AVb6b79olzLx2FBaA2g+QVFG89n6Fr+tobt99H1V1n+29asceYXSH/TuB2w7AtHO3K6cD&#10;LMtaWUF92xL7SxxfFmR3qq1LrqQO9NZQbTyPpgPch88mv+suSk619l1Um4v3Nh+irtagrEpU6bYe&#10;oR6rWnlP87lFNctzSIIBINaHyh9AMdcXWc5CJHRaZXRVVaYTn87HgQ3qmWrNRZGjuOhIexyswFQt&#10;JujzXE9TvNeFnOkQh6LosAawRnT2T3Bt55Emto76Xp8TOnHtbbXhPIrsNMWllXTwH3/8S9KpHDcV&#10;CZVm333U0pUP1YD+IBSFDdqGrVIpa0wCEBp+1wlUCqpFv1E/JtnwedWFQ9ZAQnMRhTNAcfXwiXMl&#10;8t1cYiPsDwM7kyM61UeQZaSQayS3PkDp5LtaNGGBZ4umHJBoASCCcxdQbT7g65dsAWrM2tfApZi2&#10;qjLNzS5DR9jvFmyYqAkB4bp+j746VzIfAmj67/pMhQ1sjH/Tia/z3v02fqt+wU7Ul4BqQYG1RJE9&#10;C8ia91uEGNu99Gp76cn2UTE4155f87OL913st4tezoSL+tMGgIrxOY5EqX6dczmhOsO8nFSJ8QdO&#10;0qs5fUnfmTFIOuYdyTQA1Uh8zcolOocl/uiEa3CsOPCBGee4b1rsKePNqFDjQGwceAofFdokgJsw&#10;Lo2SMAq+1/ALYbnEvgML/XxGs7KYlg+rQbY9/K6sy4m6HOZ3THDOWLLWvqxmKAJVn55qb4xKrLms&#10;2eycOZcBc3RzEbPTKUeOcB6gvrnitK4OI/8PYnoa+e/2sDAztxmwc3XzY09/qFxbc5XP7b77PiOs&#10;vWdQRkdUPA+pi/xHxwAMqmwX5qVg27WPRgxYVDpNmmWARNNsFyZZQ9SO6kcYWYSX/x/mXxq3DV6l&#10;JRAFAucAJBf+3VVTVFFQwMgilJpQO41cf6fXB6aNnONrVdUugNQIqDQFt6OmBNV2obUKkFY8drfa&#10;unwTYAmqu9V2VNbWZfZ5vWXpVqC1ZeF2tXUBcKXwmZW7vHebc1VvfB/3o5JrCswEqvdVvruJIsyz&#10;aC/qzNHNDBDw7JoBmvBVsWmuq0Q7UaGa0hmNpAMZoD4l3AP4xCSk7hr7ZaecQFfqlQMaA8CqhIOg&#10;3PjMAJ81bq2b+uICwK7l6mi4a2r2OOBBWxgyqDwQ07FPm6BOujCKSiwxdNRxg46NKbQubTjv0lYv&#10;f6vWX/9RnaTYAx5/8kt19MEvyZAwR4NyGf8hYNRr+miLDvAoLkBh4wY2rhQ9qIMcGBia4NLuCQ5l&#10;W+Kr3mNCfUiw6BiqR9NyQNOO91RtWc8Sk89oeofCjdXyWjr+2zHHdgkPSjPgaAUQjaaQBha79j2h&#10;sjynQrIPyHzfkdIWVSIga1fNAaN2TVH9W7zu9n65b3Pyxxlv4WFqQqrCjHdrB9px5AOd+mBGJ4ow&#10;Dn0UYPNBlBfqqukAPZUm5AGgxrEmVFmz97Qbs4PSzr02oADqqzu71Jyfd6FfExvqgE30NH+q6bYN&#10;PnXwY4znHoXG/pSdgiqnNghg4KP+pzjVAZVKTGWWLX+ygNMs3I1ZFr8ZJSOJqjbBRqUQUokzoxed&#10;phKO0wtadNZP0TNO08vOUxkXeW+JyqK6G79IZRW6NdNYZ78pfgZPUqGp3MNUVP1kmX954VU1C7T8&#10;Lv17CdakwjvpfJSt+cyMHZt0dge/aQaF5cpMK7c/Vau3XRD4c2YaOB/UaU3mM3Mx4IDt0ffVscff&#10;J69ZUgK9/Kk6+uL76gjl8FPOB3Jr9/XvmXbIdOCoAR3tAkh47QVMgGUX+4JFuGnSbaNhb6eR7xRA&#10;wg21EsW093HOF3CNvL+Dok8qMAJEgR+f2bkKrFBBmnmaeJp6O9lv4HO+zvFaaeCzOwBSw14Ahdra&#10;EXgVqG1ZBlIrFIEFyLYu3qIArUWgxf621RuosJvAivcA2nYgty3vUVRkaxzjvproRAVs0z7qHxBT&#10;ReoLa9h7JxBuAXRFZfK+KpOt5mUzzymDAcCt5YDm9WOsHTosQKbZ5whkr66G0yhyFLizAjJIQx0Y&#10;hAOq5N51VBXHouJ59r0e47WhHKovBxTaKR4z711/rQ30U+9iTl4WWoaEvYtDf4ROSvUVBaZ/jDpp&#10;QKwhHPrWNlx6+5/qDAA7/fr36hxFqJ1EmR26+wO9+6dq5gxmIGpplkomfDQNe1EorvTtohydNEoV&#10;S4mZQuXURh4TKOsIIo3TqPcR4KVJORS4eVzYYdYBLQNhs8IR5xqq0KtplzAHlN/J99jpLlGP8toH&#10;NICHSsfK1VQD2Y59z6ic9B4ArVmwAJUmgQeM6qOq7Zi+Ksbixyupp11kpEOfnyorKhPFxnnNfEeL&#10;5qo+L0DWymvN1w4+r/pScXkN78Vzm4FTi98LrOzBBFmzlX8Pvdqemh8CmJmz37xjbZzrSk06TXt4&#10;jjExT9tB2DMhz+m9hIITd8cyqqmyfYOaQpn5GsDE9wUAhETUFn/oLJCaRWY7jzMmJ/ARZIbVZATR&#10;Y8AsIRaUFSrEnltsrwG2887TxNSkYk5TMTURZ+k9F4DAgqYpFclYsSEq4TCVWXC5bsAwldDpSuP8&#10;d04k19nvyuKC1ni23AOVzonl+s1GTlPB16n89uJU4iEquEG2mtKmFNL0nLvpaOenDAA4uX5ZqOkv&#10;A3CZfXD3U7X3/qdq/70v1T5U237NU9TaMUzPow9MxgfcHjsCD8z5fY7s9p57TH16wv9N49bfBKBU&#10;U406w1VIUU2adDXHubCKYgJSe1RVNSc6gNi+KqhQS0s3Ayi3WwDMdkw71dA2TD0BszX7bFVZNTBZ&#10;VE1bNf84tn31VrUFKG3FNNwirBaus/V6wKoGNK8vpLYvq9BuA0Kvw2cBVq4hvFRsXFdzswGTdRel&#10;Di4B1cq2+Pw0d1WRvqfprMrUvCzve26LEMNcVoXpi6yndjLMxNXihY8jmb3rjtSi0k4COv5TRy8N&#10;ueg9yfkWznXAwOPCTH9aO/sOJHh+xyk+63HO1ezsphjjl9TzmpJOtaLOjtIxD1N/DdkxTMlRS1WY&#10;weWZQcC5Gy69/091GVV248P/Vhff/16deftHdeLZz9Vh5P2e21+o4Mh+Ks/SnU8xbYaElSBDmfQJ&#10;MZ3sJ+nxAM+AQYUotn5AVkw2AHbhI72ioQQfgSA3yL7Dsf2cbziHsVYDqC7XrTTMw+sUENZUE+8L&#10;EUM4WgCWRaDtAhCNu6mUlIbVh1Q6/oA9KCEh4tqT+1VlDjyofl4FRvrXMigB4ARSW235OP1qUV0U&#10;zcUmlJXxNC0CCyB2xHTVD6baE2o105b3hNguHakoQgHX4nJwwguwNgW2FIAmyIRbO6ZGO8BzaN2F&#10;SlSF/Zn1ACCc0UAFcbKucxyHDdEAEmWZev48YOGoptOFXKvSzKwCw7CNYnqqskopZiFKClgJrqWo&#10;Mc3Ft2VOJGUZ6K1cfVmtmnLnEhACLuYY05eW0UdU0ywy32j9uXwWsJ4FPPHpaZJSyah8LiE3BoAd&#10;AXX0U3/YLNDyO4wnW6EiZh5pTRkOc/12HcX0zgP03IP619YdPfXzNRDyXSrGGSrypL3xde6B32Kw&#10;8MrNjwDNqU/OD3Z+JtBDuS3fpa46txMFd5D9o26/4zncxFS+8wazVgg7GsezR3kUSBWQ6Z9qyFa/&#10;FfuqJEBWlNLtmH3bgJf+J6ERdSSoAMuWBaCzcLPaDIQ8toV9wbZpDigJIaC2ZfF6OXdJQPF+7RzB&#10;txlwbZrj85RNszdy7fLejQBrh0WILQAu7mH7KmpsrYBNU1Qlt30ZCKMGhW/MYiCtr68TddVO0bcl&#10;rCyNmJfxG3K8RcV2AAXqqChga6XEHAdkqrCEUwCjwMz/jGcnpBzsEECdnNt9gnrMa0cxi/+sPiBC&#10;52E8maYoADMGzdkWmo/DF4GWvjUsAM3GSeqFE9rNejFJfXO+qPuOVI5wfIjOdpQ6bYeu/22cMgHA&#10;nNngAkMbLr//d3X13R/VjY//qS59+CMwO/3qF8zLEk924OGPyYK6/+7PmZxqpY1/CcD06Pg/KHxe&#10;J05KU1OFFZih0DKJGjXhMmIu6hmAASiHcbuPQmnAob9NdacTvagxgWbMmauLo/j4DlWR21Yg1rT7&#10;SdRYwxqF/QbMt4Y1ekxK8woKDbA17dZXBWw4vxUIGQKiaRmFxn03q8SOmchQNcZ3cf12wBSTETg1&#10;AaWmus8LMLbtdSQSFUfxXvSLCbzAkVLO1bmrGiuKTIA1AleBu2s3vSIg85grkber0JDtbY7+qMwo&#10;XZQh7mWA5zB0ii1QHzwFzBI9L9SKsrUjiOnJH+gUmUlNT31O7qNoYn5ishlPFmc/EFi87JQn1ZtK&#10;DuBp8jkyCdyWr76qlq+8qlZ4rQ8tYRrAypizeV5ras5eep7RR81Fg2pVY/o4xrg/fRuCqL7qkkDS&#10;F5bQC+7HLBzOv3QR4eXbgOYWIMJknL3JfXBOP9fSZDGwdpRKPqqJaxAu3+vWLByaqo6EWhI35+8A&#10;lq6YLiyFo0puWmUJnGd5f+mm6vN1tYfvcdbE3HXgzG8cPPuUDhZ4UkZsmMeLg7vVxgwA4oTXFMT8&#10;+9tfBURQS1sX7wIrQAOEti4AsRpwNs5di5ISZCqpzfM3cmzz7DUA5Xs3qk3z11P8/OYF3vM6fNZz&#10;N80CMLab529WGwFZtjNcS9gBwR1+N+pMKG6eLwotpuqKylHT+DvuXSDpB6T+8TtUYAEaW/107jcd&#10;4Dx+pyATYPUixPWDuS/wDFfR1LSzTXCt4SXH3H9Ex6uZSR2m5Ll5nvsczxoUtRHdbkDYa4iKW5R7&#10;RulR/IZfjNPxTlEfNBN12I9fRY0Dr3F9qdQvw4Ayv/QS9Z36Ogq0HLUc4rgQM5bMrdOZDLJ1ZsCG&#10;K+//rK5RrqDELr/7s7r85o/q/OvfiirTX+bQOHL9pCsa3f+xGoB+MQmBTEIJdJjT8Ab1i1Gx+4GY&#10;Pi6hNHRO89EGBgD5MjNoZM1JoOL8S0Maiomq8xuwcR19b5qUCcI9DjSBS+KxUE8tAGUX4NqJ2tm5&#10;WmC2c+1RtWPtAdsHvPc0YGtc0/wDVAEYpp9FhQV8sho5IM1o65EyEtuL0nLF8fZ9nAeEdmH6CTOB&#10;5WuVmaVNE1L1RWk9VFdgQOwwBTg1AbMosxrELJq/LdxvG5XJ91oPsE+JuXnIkU4qCfuBGffo6HCf&#10;zwDIZtSXohPdYNosqCs8eMbuj6LcRjH13TowYNiGsWjOnzR1Twl0NTZMn9qrmIaTqDnXutQcXaJh&#10;r1x7DdBQZlQkzxVkmYDOdg51NomKmeGzSWPNZ8YxBYVPP2aCsFVVudScZmacttyXga1O23EeptPf&#10;zLwRE5iyYLgI6n7t9sdqP8WJ5I6kapIMWtmBmc5gg1D1Hbod0fxEuelbM1vDKOZHAIdSTQAx9zcB&#10;7BKmAsSm+Z6/pkwBw9lLvHdBE/Yx90hjpHE55So+u3WOnaCxUToPo2hQZPrKdu5B8QAyTbeopnmL&#10;4FE5ASH2t3BsCwCyCKeYhQGar4HZ7FUgdT1QUmlZ3A/kOM/3ff3ttMC7UX07w/m89+301XxH/Tp+&#10;LvCbp6jcgKW+M9WiPjvN4GYhFdVFvapDjCKkBLOqs4R23I0ZHbCpPnlvVwYh9KV9F5gVNUd9tdPV&#10;3NSPBtAcwc0oLiCsm60Ofhj64iCBJqnhK8bYddFBGFuXVOr+j7pLhFAgBsCcUC/EqHdOkA+4+N+c&#10;q+q+EfzO8nBWReaUUhcdKEjhf+vhtQHLGVCgbLj6AYihyK6++3d16fXv1cVXv1UX3ziCWXKjnzCu&#10;7DGv2Z56+Uf8FGbLGEEhDGL69NCo4t/hdX9MQ44BChWEjUxn/6gTwlEV+sGEk2CqTyZvh/oJR2C/&#10;l88Lts74rIANCqrn8GvOVzGVsAbBsB1A7Fh+jJx+gFy/T+/Ja0CmQosa24NZeUATsASrtjpIIMhU&#10;VZiSWdwXxWbp5FhXzEeOod6iplRkwMgSkGkq7gNAmLTFTwesgI+riguyxkCP4w5h/zVqWT5vnJkr&#10;kevkdzVzoaV8d5QoFYVtl8Pb9nyGaKQX1Ldg4zYQGaXGdpDnMmhEvWqXZyM0HA0atMPAhNfc07c2&#10;HgWMOUZlEGyqKE3TaSqFpt84nUkyvNLInca0QOXRRybQyiR01RoqBtnv5PM5z8MMEGSOaAq2Pofe&#10;qag9mhEGWVIMwyiDADpvUZTcl3VkhGvE9KQjm0ZFGiA7g2paoOxG4a/eehel5iyDmCeYMELNKHGX&#10;r/P3G3g7yHcOnrFBPAWW7HMfDuOPOkOBexXAM4mDs0fHFBeAAHKE80fOPQFYpjxCIRy9T6MsI5q9&#10;NLqh9Sf8loc8/zLS2bj/brWDBq0fKmYbZl18YIEYQKmBa+OMKovXmI8ptePfCi+Ul2oqwFKFAZ8C&#10;PsxN34sPrABNSH09KfBUYVcDMa/79eQl9q9wHLBNXkbdAUO/h3McoNipD8/BCCAUk5D7T7iJgAq0&#10;gJIgAzgxHXmtesuIKdAL6IQW20ZHVvUZ+jnfqx0P1Nyi1ryG6u6/P6fp6vm7DnGOvjfL0aLouniW&#10;AsyFa4xeyMT38zX/Fyp6kk5HleXIpJPCFTpaGmYqNqTD0VBHRntR+YZnZJoW1+uhQ+ug8zHI2BHP&#10;+upfG258+gOQ/V5deY8iQ41dQI1dePkr5bdq/flv1ekXv1XnVWnAbt2FUJ/8XO02Tzgqy1FGTcEB&#10;VEOflZetxcY1CbyM2I8v7Mw7GiagQon1AyaVkHFogksFpsO7y1AEPtujqWkD5rig03xVRbWielqM&#10;hQEqQmurQX9LD+iV7iP/2Udmq9Ca9+hH0/wDKvq7UFnFEV/Mw3ZA4wijo4ltvNfOviarwawtvNZ0&#10;deCgEXA58ti092HVaiiFAANQ7tchF9BFvQk6Hfp8t0pLoKrsuNcWzm9Xke1TuvvdmjEWnf768vzc&#10;kyw8ok/CIE23yvmkTwFq/T4rnkEv6tSwkOxTnDLUQ0PPjAF6PhffHbZYKWjQZbUjQaavrZh9OurN&#10;0T+CYnFk0nmZBtauAhXz7Mf0Y3/NLBWAzoV/nc+ZEU5NvvOueu5q6HRA3Gs7AO4+wr0C6W724+zF&#10;zLBymQzSkSsnl09QJyZQaCVF9hsgq6nLd2h28p1mk9Xk0GQpZourSvE9fEd9BakC8KeYLI8yWtp3&#10;6gm/+zFwLiap0HZuaEZN9fHx+4bOObjwGMDSSRy7T4f4XfHd0Oj6Tjzgmg/pOFEaAEGf2Pbl21Fh&#10;22p+LH1eKrEtKrGF2hagfDulilJtoZ5mMA2nCnRiQrKNiahpaME0NFRiq2am8IqJqV+sgCwqbYbP&#10;8FoQFqBdqb6dAGZALGVamF2udjiiKpj0ZQGWMuqoagJmAMlwksSvob6aBRevBZjgMUzEz6o6fW0c&#10;WwY5HMWtwa5hz50ArQBLs5TPWOJL5DNufe05Oa+ovPgWAVxmM1CcG1pizLAq6HCElfMmB/lfhukU&#10;h9xHWZtLLHFk6fzorFHkDgYJQf1yzhhwypbT0vTFdZ6kXaOq2zB1NXGdIqbZu+Hul/+tbnz+o7rx&#10;6c+oMs3Liyizy5iaZ4HY2VdlNFOQnccEPeyCDuY/v/0DEv5jel5hFfVAI0oIAzCaPPMWFfC+GsHM&#10;rGeFUG31YuYZj5bodpRcH1tLGqhBlp5Hr17OZZ9zuw6hougVVEVOvdgOvIxe3rFyv9q6bBRz2W/Q&#10;PwaghJlKqmHPowKTKClNPh5C7bUhHM0ApxlzVZXVrvLSB8f7joQ64ti8quNeiPkZzq0VBxlUhl6v&#10;AZg1AiphKdhaAFOrJjDX8Rxh2OIwuLBTqQlYFF27Jiq9aifvtfM5f58rk+s7U60ZQNsRBcefCoB7&#10;3NIBqGBbOK6y9H1XLO89xDPM8+KZqpCNRUMBa2aOnhJcxSTVBBzUl+WAAvJcU3IJmKwi8QXZ8nWz&#10;uhqL9pZjZpjFLKXi6S9LpgxNRI6NOeqIGeb6AfXBC/1+3n8njcqgWRtXLxB2Wo6xZg5k5LsBqYpQ&#10;uE5QmfWTzV1zoZKPlDLfVKWkz6eVBmhogFlxuymaOR2YhX2Asp8euZ+K3c+9jALLsYRZYBJzr6qy&#10;BXr8Rc0WzJmhgAzwau7Q+NuPADTuv1PVgEnZeki14qifpmIx+9wGSpYoKh3xAud69Y2m3xSgEmYB&#10;UQFPwMT5mogbhRznF0e/vq1iNgq/ArKi5mJOxpcm+P72pX0DxDaqxDhny/KN+Op2cI/6tzKy6Ehk&#10;3bwDIFFie42Jox0YFpJR19uAysh+9vmsAwG7gM5OVKfgEWLl/GKCJp6O81p8HXCV102arg6M+Pna&#10;dVI4xxJzleP65XQN2K71h+nDih8LtT2kgqb007EMYOYP8l9pbmZeLZ1wAmTtBPVdq/IBVHdmEFDX&#10;qUNO8UoHR90wzq0FRZ1OzzpB3dtw58t/qluospuf/13FzIzz/9/ZCrULUWN/VmffoMze/l6dfPVr&#10;ddT1+u79UC2ZpROiJkiWxtEHhPqOcXNHBJR+k1fViKaQ5iYNSbXVRQ/by/vDNjhkpAGhzku0Qeor&#10;6+HmhVkPwDMrQZnfiSozpAI47Fy7zx9rz6ki+45KAswo2wHbTkzMBkFEaVhzUKCoooBHMKmiau83&#10;OcJpQaE5eBCHPrDI+YLMzywDKLbG2ySUwkm4NTjuXH1QNa45lM/3+B4wS/F78poHLsRQiR4v8W4U&#10;gGfEfwJmOdaGedDKfRtt3rKfz9ILtrJtdZYAsGvj3G4+04Np7R+mAzbTTbhXzds2SheAbEfx9QD8&#10;Lt7rAyCjdB5j/CejPEOd8vrYhulsjMIfYV8HvSOOE5h9+tAWbfg6zgHLMublEkUQOAAwfQHoqcww&#10;DRfoYfVHDVChBFnUJTCzeC9tqAEXHTb6XUexFdDJzV0oOE3QOH25J+GquWlROSW27TqqEKAt3PyI&#10;0tck57oopw4g37HvARBiy/WdK9hLQ+50ZA1ADdJ7DwM0E0xOoMimr71C5b2rFm/o+EeFYlZ26KRG&#10;jbXtu8P+PXp5FBm9fG/MyocZSdy6eBXwaPoJFf1RxUQUbEIsZh4Q06e1cQrYTLE/eaXarDmY964A&#10;r/K5orYKsDYJsZrJqerSrPRY8YF5jq/LdivfvXGO97iOMWMGyjYAowZVlQ2Ye80UKhRUiypIgAkh&#10;YJNYtjVBcwer5XZGMQ3N0Jfm4EXe47jQaUR5NawCtN3Aj+9wPqbTn/SjNXO+nUgT5zXX4t12ZODD&#10;a93KdUpcnMVrFoVmxg47SH27fWz7zBxyRpVluA3t+qQDerRxOh7NwlgciBizjjh53867m+IsiWQt&#10;oe44ZcrR/aI+MaP5z52nqnvGeuHvN6xpw50f/qzu/ADMvv9PdeXjn9Wlj5iZH/9dXfvwR3X9I2Yn&#10;8NL0vIwau4hpuf72l7Kgqstf3flUzWCWOPF5wBAMVEGfAaf6u5SWVNohzElH4hL4Cdz6ANMgFVlH&#10;salQMlJJw1NN9PGZXmOr+FwHvbgTrfXBWPn1L+2iwe9cwaxcBGBGMQM0QbZl0SHpRzxcQWd5kq2v&#10;HdFMETyrSOgVSgYEsPujrAromjVLo7Z8TeF4A9+lGjNCWvNxl8oMaDQ4sACsdOY3oBADToAkxPIe&#10;x2KWWoSdx/2emKEFmH5Xi9fbU0YzYwr4PVbYmAh8DgC28pl2zuvwfNRcM71wBgpQcs1ReQ4wCDR6&#10;K/ZVSJqpxVfFf6Cpz/MzT9WQphnPeJhn7zzPwAzYOel7HJjoIC+jjG+qteuGaaCaTpslozj/NTUF&#10;3aQgo2d12TpHylpQAq0U/X+aaPaSVr70lsp/OqfkwdIHaGXldR9lgB44sxmA5ZTBvypA6pPxbqbb&#10;nkZVZvSNRtKKWdOOSmuj4nbynZ2YUq7K7khZN99hYxnj905cfF4t3HhVLV4DzDec7WDsEWavYQKa&#10;lfpvgGPPMczKU49QBSi1Q6gNGvjmRaC0oLISOsUPpo8rKgqwfIP5GHgJLM1Bjm2cYX9ahz2fA2jf&#10;6NvSFJyxcE4NchuFmOorALuGFXGDeizABNYNXgOtlZvUW+FwiwI89gIjfnvCJVRd3HPiu5w/SqOO&#10;6hJITl/i/jPSCpC3r9yodqAEM10p1+U9YQR8jGfz+g0GzS4DoRWDdmlLwEi4xQx1cKAGsV3GznFt&#10;P7c9cXB8nnss4BSawJDP2qEZdqFPzODXZJo9SQdsjBjFOblZPxVoJZMJkOqgM9QXWuaq0mmr7A8B&#10;L2cUxIes2ix1TBNZn7KmsdPHnDhvfYgJTNlw+/t/10CGGvv0W3WN1/rNbnz+vbr5vWEZf1TXUGQO&#10;CJzX3ESZnTRo9tVv1UFMzExu1pHrnEpoO8CNdtFwNBVVWsOOaur30geGStBZbeaHUbYjRvar2tbf&#10;8GN1FNvT81mAp88lKVIAWuQmDUAg7FB5LavCHBK/F6htXQJuS8bR1EH2CLWG+bn8gPOF30P+CAcI&#10;qLAAr4HPNwVkgIBzmwFZIJdBgxLKIcR2+R7faS/hiGRi1ASbhc/sEk4cF5Q7MXcbUIu7AJnX3cX3&#10;OM8t8OU9Zx400NCNthZAbfrqKPrKAjXNzoDMCso96Lfg2s5gaOf8ZDIwK0Ki0svWyb72xr7vfgJu&#10;+Q5NuQE6gbKsG7DgP/G1x4digtpxUMGoNMJkhPfHgYlTlVyByRWRDFlwruXSZRTd+hNUE++hzAzH&#10;mAF6+qKGqaBd3ItmSStb/YDegz2llVDTt80Oic4p/yWVNgGWHDODhBXcDk64ujqTJoiTh03xPAkw&#10;F285umWWE8Cv+sCEaaFhtaJQjFTvsPA9mp19gHMIRZD8aKiAORSlSSKXb75F5b3mNargNCoOkBlb&#10;1Q0U+k5gWqLKeg7RaIHGttWb/P/AhMa/CXWUUUXVEbD5NhDTV3XlL+UV8zMwu8r+jXJciOnbSrlS&#10;fY1iC+Q4b9OMzn8Altgy48oAGIDYyvcayKriESbxRemHotE6D9NpRRZNyTj0KTbeOO6BihDeAQQz&#10;G4B7N6Zt62KBZTmGaeq+UBOUgZog41zKDu6nYfk27QsoCaiDPg8UnKDifnYCSp+NMwqMX9vhDAQA&#10;5v05aqk/N/nTNBGpS0ntQ8diyiFVeFfNn+WIZjOmvBBTVSV8IyYyYBZeKnA6b8VDMx2jYSMqRGfG&#10;OGneQQ3NXutCSw1i9VHWDTe//Buz8k+g9Wd144f/B8w0M/83YLuBOruhyVkL0bj09ldA9kuyx556&#10;8UuW9Vq4+hH5/raaNPj1nMGcr6redSdyAx8ajSAbMFhWiGnunH2PWfGWSueo5vtAzaIPRwWn81rn&#10;nnMRdSR3UkGd22dqnGaVD9DY4ryymiqzCC2h5jbAqhXh5sjmjmVAtsCDWaLRAbGGlfv8kVAeKDYL&#10;LfY1FQ3haEAhJZxD+AChFmDlSKLKKSEVgG2nPi9hxr7bqD2gJ2SF5TbuTdO3wE3FBuxQaQ2ASkB5&#10;Tc3cMrqpmSmIVFyqK1Ue8OO6jZzfABxanUqj/wOYGcohVA24dQBEIJTQDisBPRr3pjpzgd9One7C&#10;TD8kzzBzIgGdvkj9WJkAzjl99PJjmGeujiScJvj/xlBdjmAuXX2NanuEMntKZ4WJeankQDNOTXNz&#10;UoctPWw799iO2acibKFXNwBY31mCKoFofKK6CqjoKu4eKrf3ZGfnoIE9tw2h35FYByjoILO2AMpw&#10;/maZR9lGT9xMo1IpNNGQOng27TR6YdZLI3cyu6EULs6iw9/0RWWK1EuABsyuU9fO8UxOAbKj31Ev&#10;+e38tp4TwPAogGNfX9vkBayEMw4q3UE96ax3RPFygFWgVJz18XHx2m39PUFWyqVqE+ptIyBzIKCo&#10;sWJqGlfmoMK25evUOUw1TTR+U/E5YfrxOk54XwOT7TzPvMfxmI2cq99rp2qJYoS/iimhIqg8Qblt&#10;ie8xTIPXKqqYlJiEgi1Bur7nVtCxdT+zHAQoytUQCxMttngffNZpTwblakY20tk2CBqUrbnU/spH&#10;RjHhZbJkUK/MOpssIpj/Qku/ntOfjD1rRgULZSHkhH7ntTpw0EZpdTRWSPs/89udp+qsC/15TXRi&#10;ZW6sc2ZVjmV/wzVAdQ3VJbCuf/4PEPt/CY69/ulPTEvee4+J+YEtisyRzXOA7HQtDfaxh79UKzdM&#10;w/OOiv6uMt1tt5WTH2ZMmU5+s8saEJfGpJNZR6+Tx08ZrsG+E7VpOPrGMvoFvARaN/Bo0+lNBXWx&#10;WlVRMzDZrgITYIBr87yq7C4Vo6bOAJfHty05AFBUWkI03AKynfM8HPabUFuZVLtKYSvIHCxoFGSA&#10;bYdz5nbrM+CBp/AZoeJ7Ndhp4sakBGA7+T6v53sFYJq/9GS160ZF1vaj2tgXyon4F2Z1RaYvTeDx&#10;PYIrE345JgwTkwaEnTWgGZuYNJ6LIOsAXPqo/GPb/MOpjE49qefJ0sTrZr/H/wbA6GdyRfNeeslu&#10;ekad5oNUtiFg4vqYU1TGEdSZ8VnzlLH1xyjoRyi2pwHZVACBGUgxdktzdOwUpqLfx72oyBL0y3f5&#10;P/rfqqo1L/rWMTMAZolFo27wXztFKyEXqLY+VJsOY0e+s7DJxQ/VFB3lvAG0N99xXy+qTp6LMEuJ&#10;GvwuIOvD5NKhP3yK3wKIku2Dok9v7uqLaunGy2rxugMWz6rZs48B1nOAze9FXU4BzbkbAPrai2rh&#10;ugsca03oYzWK/yYKrTjnLZqYwizgAlAqtai1mhITZF97TOgJsQnAVhsIEGT6vnY6QyBmYFGBidav&#10;TW3KCCegc/qSECmjqDcKUDAbG3l/J5/doaqj1P16W72294np+rfic6DgBvUZM5Xr+H1+RpUp5LY4&#10;Estn/E59XwFDTZnp2Pf5mphRn1vcHyogfVU8b83c5CLjOenzMnSmngbJOvcXtPxMzETakSoOgFlH&#10;tSa8vupdMPte+V4HE1Cm/L8OMDgYsYP2aHvwGewApkJeVZj5rJQNlwHW5U9ATHMSgOnwV31d/YiZ&#10;qY8MeF15/1t1FTV2+fWv1UWA5kjm8Uc/Vwe/+7Ey20IWIHCuJQ2ghAhQQRITgvqi0hvUmYqsSXmG&#10;yovJYQN0ZLIflRBTE+gNaH5SmZNRAfDp+E4GAtUGSqNxmZtW7QgsoCTAVGdmANjs6zj+VWiCDeB5&#10;bm27DfjttAC67cCvYZGHB1AaBY9KqgYcR0S3G8rBg0vWACcZq8aAR2Dk+VFxHANigqwBkKnwtvlZ&#10;U6nUSjF9y6BEKXwf3xs/HZ+LaQvEHPWszyJo4ru2cX+CS9/cTuEHNKMQTcnCMVPEqK7Mx66pln16&#10;uzYAou9AddaJyerK5KY5Vhn1cJ4jiTrMVXCd/K5eKmQPla2XCjlAZVRZueiv+0a9J7qf/28E5TKK&#10;GTa2jjI7+zTO+b+UGRBL6m0UmvMzBaDQdJV0/ZyGUPRzzWTNBWBDDrGj3JOz/uybvHZ2QJLyWTin&#10;F/gaQzasQsRMdMqS8zT1nc1eN2Tjbe7DAQAh1k7DiJnJb+nj3g2pMIJ/7MyTjGSOX0RlXXpezV00&#10;Gwcq8/q7avHqK+ou9w4gl6+j1oDcwu3X1eJNjgM0Y+smzzkh+hlmkG6KWwHEZoAUQE3r3AdcFs1J&#10;gFWH2GbedzRS0KXoR+NzxbkvZAzLEEC115iBfzv7C2AyCCBsPEYRVILPzxZVVzt3CRNyQdPW8/1c&#10;+XwgBsB2oPA0I4upWRSb5zgYkbg44ed1A0unPt2iXTiZ/U6UTkY+AYXZMpo1b+n8jOJXXQmyVp61&#10;CSab2fd1m3F6mO/JPMv/obIynk0TMCEbmsmazPuBJgq7CaDF1xb1WQYWojr5Xr9TxSpEcyxmf4nt&#10;y6wLigBWKW64CKSu1OB1neJopQ7+y+9/r3zv4ltjy4DYG15TLr37PbFm6y9+q47c/7Hae/cHeub3&#10;8XMZ59N7UD+Z8+7oPQ2Eu2RajzdRZE48TW51Kl0L8tQRNiVoPz12cUBTMCtNCWPjTDhCHoIPREUC&#10;RFRjc3f444syU5VZtsyxTykgKyanZeu8oENSs28RbBbBJcAE2S7ApBlZV1Nx4FPM56SCisnIvlCJ&#10;8vKzmqKCTbUFrDwWWDkA4feZkYDXm72HQAyoLXC9RYC8hPKKD62oux0qL+DiqKj34fGizOil/B6+&#10;Q6esifQcxVFNDQL9jMTRC+rv6gZKXUCqV18DDVzV1clza6VCCTlNc01NnfFtPHtNwR7P53MpVLoe&#10;1FkfPeggnYlrZk6cfJI1AMbYjq8/QZUBM/YFVuZjsl0AdgVqBWam8HGEKplSgWdAxj3qA012BJ37&#10;RnhTEqFvkKSO/vOvK1cBMvme6YJcdUf/Sg9gynSoswDtInBB/Sc329V31QwQNaSjCyWmeWnP7mhk&#10;b8pDAAmAVZPcjwuGaC6bb22We17BZF6gzBsIbLjGVUDm9KYrL6nPKLlLnMv5/p5hruHzsd5uWbpT&#10;fTNzMQps47Q+swvV15MXAqwcA2Bfc3zLrODSh4bpOV/CMQIggFRgY8AsJulcGWCI70xVtVj8bVs4&#10;tkUTdqY+cmoReGXAIIMG85fZ8l0AL+YhkIrfC2jpM9O/tQMQeHwH0FSRCaxNgNXP1AcZBJlqMPtc&#10;R9UW5YZKTIwYgClBt9QngUV9Umkl11vUmSqNcrhmktpmqXeagFF0ta0Kz3CQjLJyLOEfgGynfji+&#10;x8GK+AoFFEBL5g8By359En6eEce918A693zbuZZ/ACuAZfwYoFKBXQVklwCY4RaCzGj/029+BWB/&#10;VucxK81hZjJGc0Md+u4LPdvHyjzzThw2/CJBsg7x89qKljz15vSih85Im1Ci8ao42g88rToP0bvq&#10;v8HEcETTCjzA604abAsNrmU3KgO1ogm4BTBtAwhb5jEt54z7QX0JsRl+dOCl/0ylVkAnvAK3qLK7&#10;NdO0QEb15MCBPrO6KttZA5WqSH+a729XWQEoP7Ojti1w4vPcUyPv17+3fHf9HmoQ9Xy/38/PA0gU&#10;2U5MXr/TkJGEjQRe9FAqMbeoNAcLGoQu36k5URTXvYxAusJ4SclsZLoKRp/X46pPJSTE9gE9pLkK&#10;LCN+8Z0Vs1LzzxzubXs5TgXVxOw9BgzoSXuonP0AbQgQjGMGzqFoJgRBQPYoykyoaWYKNFXbtP4o&#10;AGFm2UlUj3Mtk+5HfxggE7Q9MRkFWVFglr/iyfS38dkpzL5xPu8amfqpBJ1ZQHpRiiNAcJjvc97d&#10;lMDke1VpU3xOxdavCX0I8PE93Ufux6nfzb0OoiaHzmBuOtkdJenEcUNKhFmZseBILSAGXDEvUWrT&#10;F59xHy+i5ARZ5p+uc4znbdhJMybY5nnNSgBkOAbw2ijEAjLgEngVVaSJZxE8Aqkor2vUPeorMNtR&#10;G2Bo2KvpVsw6RyqbHR1c4bw1wzdUZoAs1xB8ziDgmN8B+BpRL0Irn/VzXpNtCXBVkd3knu/Ev2jI&#10;RtsR2tQ+Rx4N0SiKTSVUd/4bI5bP6yPj/IwSCi0hpV8LeDl67rQkE1EWk7GYhHVw7fJ+9GNxTHPV&#10;IhQdMd3p9/K+ICujs2x5bYJI0xBl4r2w4h6iQinOOY15H6BrUguweqcAyC69+6068+pXQPVHdQal&#10;pQ/sEkWonQNkifTn/TMvf6nOsT0LxM68BGwosgKyHyoXLzGT7OrNT5nBbn4qo/ENqTCQ05GtHoDV&#10;sRczSie2DVXlgxIyBMJGbGN2xMIobpVbF42tC9C10pibVCQ1EKiIilmp2gEUKi6KUNuEUlMBlWRz&#10;gCRqjffngEmgxh+t/6wGtEDG6/Je3U/m9S1x2HNcBbg95xniwXtCSZjVgGYIiOcIKu9jE/eR7/T7&#10;ub+oxTrQvIbXq302Si/w1GSlEmg6WlSE/Hbf37XKvaECjBPrRaEKK0eIemhQhjY4AqSfa5BG1gvE&#10;BJnn+cxbo7z0q1G52LcDUY116VBFARrKoGnWdeQeDVQg8nmuNXyirGIuvOYv0PCFkyA7BRRUOrw3&#10;eupJnOoWRwldRckAW9WZysyU10OYk46KFpA5glovTjnSj0rBFB0CVlmpCRNVn5uDR3OX3gEYTEkU&#10;vUv/m2V2DPWmksuUJNTZOK8FjrMYzHcm9AYc9kc11Bcm6eZ+e7hffXNDlJFTtcL+xLq+QH8D96Ap&#10;yrUmgJhKTb+ZAwYBGduJi5jUl3kWqDX9b32nUa6qT55JI6pn6zJqSDOIhhm/lPs1n1RRE3a0mpUF&#10;brtopELHoiO+BfCadcI5k60Hv8Nsvod5jhmGCabjfpMNtmZiCkUhKCh1xrdwTguf03pp0wd14G7V&#10;6rQhAWQ0P++rVAf5DwdQl33ccxewL3nIBFLdZ4Va4npNyVdGXQV83pvvBWJ+hyDjHIEVn5bn+7oG&#10;MlVXrqHS4vN1RadpKLw0WZ3HWsI6hKYKrPgDYzICs2JGCymUI2pyS367IOe3O2Oi5m/0eSQuD8Bt&#10;OI/ZeE7FRVmP8gJcgOwCIDsL3Ex/ffYFEKst2rv+4mdg9ku1/vTn5Fo/eu+nrLx08LvP1cF7X7Ja&#10;9ig9b+fBZzSep1XTmqEIAMstDVZHdyMQM+2ISkafU+ABYHYCtU5A10JDbtUXZAPE/m2uwSKNns+q&#10;dqKsklAOMKiIAjPKjAArMAnMhAggi3ITJkKHY37eicDxYfG+r4tysuKUsA59aTs4fyf3oHra5lQo&#10;IYeZl9kElIaU+wDsbrVpGnDO3qk2zt6m+OCBK/vlXlCSXK+u1gLCXMvfr1OT63D9JkrLXhUaz4PS&#10;RE9qcKI+IAHUjflkw+ynsTrVphOg2XAFnOd0o2C7gZQDAC0OCnBdFUQLDcNRIUf6ujQ9a4qsw8rP&#10;e90oNUE4QOUeBmijJ59W46eeRZGpXOoqbPD4o0BviDJMGUUBjXD+BOeaz0x1ZllA4cyeexnnvWZt&#10;x+EnMTedU+potL49o7cdmtdZ7IjlIEB03q7mpquiz5w3c8XbLH5inrWy/xbAod4wRY19c+K4qZUn&#10;HHi4Bgg5d8zZAVwvBSUVZzRQ63UmAABOAC2AFf6JdUTh6qvLOp38RsvY+aLKXPW7THgHoMBN4Pp6&#10;/gb3R5m4gUkMEI1F6zzoczZ8goZ8ADjRmBtpuDv042Ay7QRqqq/tKjAatSBoBRD6ldpPUI6Vfa/T&#10;dvhe1XWI6wkklM0uGr8AMU6sHg+2E3Xj9zlLod3PqUQBlkq08+g9VLbuAuqNHRVANx14L7/f+pMQ&#10;CP1chloATuHpvXRiHvZyH9183uMZyRRggLY1vi/qpAofoAnRMopY1JfvldFUR1dpU0BJxWeJucrv&#10;jgIT8kCrKEcVYYF/3WT8G17G3KlCAZZKFlP822m2KFSPb9ZHGEV2rdqg8joDmM68/r1aB2qn3/xc&#10;XXj3c3UGmAmycyoxylkAdiaLk/xUnXr2Y8IvTI197CGq7P6PqLLP1dEHPyRXlDFBJit0xE+IWRow&#10;p1rcAosG4NGAaWXslr6kkvmSB6JZhUpr5ngzwFKJ7aqZeZp8nmPqEkcRlaU65QM1wBNgzQISlZmT&#10;cwHKpjm3PBiOx4fmFpgJtBQ+q7Krm59RZNxPBhOEm3Dlfpv4HlVkRjM1Abm3xox8ch+7H0c5CcEU&#10;rrk533szMNuEyRvVmAEJgUaPI8z8fr+D36VPoAloNXPtZgcYzGoAPP3edip7JwDqPYRiyqguFVVw&#10;oZwc5e1A4msudnBO18FHBWKosBKkWjoDTcuAjF6wnSIQ0+NT6VoxI1qpdG2cZ6DpIIAZoAHo9B9D&#10;ORkQK5hctGSMRtBHZf7Lr0ZD0IzTuT5C45mkpx9D2WiKzWm+oaLMW+aAjrMSSkgGSpDPmUVB81a/&#10;lgMSuh26Dz2Nk38E8Iyc5lrAbBS4jaPuTOujWjNBYya1X37P62JmujL3kPcH1FysZebKB977gHnq&#10;IIH+N9Qc5uNo5mQ6q4DznVkCSPXJWrJmJ/XWTCMqt1FM0AnOV41lwjyANIvtDPdgaiSXyVu8VRvp&#10;vGHmXu77NMDkOQglQWS4SAf7HfxnKp8moJFJ2QCulefmQi4DdAKDdBrDqMJ+OosuINMDcISRISLt&#10;hzAFqQPtAK2f/8XBDNNNdwMofZpCzO/sO8l/puLiHnr5fA/Q7uZY/0nUKJ1PvyEmx7kXANXJ/Vhv&#10;Wriuaq5ZmKniuDcd9R1Cka3nBXDcQwvfYz2Kcx6VZbyb/i7Vlq/9TZm7CfhUXIk/owisxKDp69JM&#10;ZBt16iBFzfTe8ldBiVECLszz+AkpmzTjeZ3ZESgyTW19g3Wfocotikw/2FnNRczI069+AmY/YmJi&#10;TmpKvvgJgAExYJYCyIRZgAbITj/8sTpy//vq4IPP1SHzpxuRfeEtJsoLGieNnoZq0OlO4NBC42+k&#10;sW9HHUVhqYJQI5Hei5ph0FtILD/kPOhOCVhqikgINqPoWmjgEt9sAjrzt6PENDdVQ5YtmncoIeER&#10;wDkwEMjxPq/1p+V4DSjbuJ+6iem9CdpdgFaQObLZIlRRMkbQ66tz8nmmMO3R31ei9I0PM/7LNEIq&#10;S9XiZr6/gNT74V69Hycg175btedIpCvdWOILBCzmUm9apdLzuzvp5QRL3yEqOJXPyqsfq7fm+zJI&#10;tJkeunntu6oTCPagtozOFmSZqB6zksoIvJqoWO28J8i6ON7Gc+zQT6mvzNdUxP4jmvf3qwG+axy1&#10;NEZDmKxNyNZHNmCIAz13D9/dTUO1wusIH+BzQ4Y+0KiMOzMV0LQwQNk4Em18mffYoukMTB1aD1wF&#10;N7/bzqltDxA++ISGZXxcmXM7ZMjOaUzIc2+SzULz0vmTU877NN+apuh148zeFXWGShsBfKYGnzqL&#10;yXnO/GtmYHlVJQ8ZCs1klZqWw/rdMEUzWs73ZrTccBGUo1OkDNgd1IQWcE66138HEGevUK6/qRZv&#10;vwVm3MctTOrbgO7WuwBvDmU4fAbVqokOoDR5B3kmfcd4dsC+h+c4iHmr8tN8zRxRzOOBs6hF7t/V&#10;zQf43l7O6QNs3aos7mcYk1bz14GLgbN0OIDKEeYeOhJ9gQN8n2ZjFgvmmv2Yvv10CPo/+/lf+jnf&#10;AGAB1U4dCsiAl0qsGVXVocqy8L+21QHG+12ATaCp3OPAR2U20/7iE/O/pCM29i3+Ma9FcVpVgKZJ&#10;iSIzqaRmdRmU0MzG/FahRpmVODiVlSot5jfQi/9LRRZz2nmpAu1qfJMbAZhAE3Cb565WG869BmJA&#10;SbV1UrNRgKHKzr38CROSLXA7S1G1neOc089+SK7005y7/hRl9ujHpBh29Zv9AG3Pre+pYO+r/sPP&#10;oghUV00JO8CsVIWxL8B2AAsh4vSikueppk4oOwCIJltgpukHwPQjqY70ZanUVFCqrvicOCc+MxSO&#10;1xQam6bcFrBtmgYgFszOAEWgmUtKmPD9XlelF38X36v528S9OrJovJfFrBZtVPYsOHIYSBsuQUlG&#10;jASzGj7Ba6BmCiFXTmoFaM069f2dKjLgVhL0qdyEKH9yfregptKgCFtQZgkKBEjN7qOudL4LDZWW&#10;6qsLyHRRqYxyd6jcKSIOke8EfgYTalK2AVanDXkNASIcPaeZc1pWKPzm1iWU4BImEO91AkTnIvZQ&#10;cfuozP18xwDbYcA1RuV3itI4vf0EjatfgFGJhWG2nNeDKdtLcRBiELBNAIpxVNLIxeIH60R9aeI2&#10;5LeyjelBA/D/5j/Q3eBIbXMGOkx1pCKpm4SABrhoBiaD7inMSlSVgCuqq8SzjaOKHJkUOkOU4TPG&#10;omEOotjGLwFi1JyTmc2hJqwcTS2DUUDipNPnMG9PvMx7WWwWtWTGBVWQYSHmYEtab8CU7wU4JnSc&#10;v/u2Wrjr9n21cBuoWlRtfO/CtVfV1A0U4U3zbHFPgN2MHMmFBrRGeT7T3Nu0o6XXHORQVQLNy8+r&#10;wQtmUgWEFwCXZjQqcMTPX6QAtUHBpBqjGAhsGnLNx8wh5bUQ7D3mYA4Q43doalq6AJ/TnErITlFa&#10;bfzvLaipVmDUWlNnzZqLe6kfdIC79JXVlJgd4i5MRF83Aaom30u4BvWMztDpTfrVGgGZ7wu9+AM5&#10;L4MKGSG9QX0EdEDQ6VJNHI8ZKvy4lmEfHs/gBVsDiMuIr2rNkV3My8yqAGpTmJZnXv2O6gJQL37L&#10;upanNS9RZRdf6gsTZqgwnf3ATL/YmWc/A7MfUWQ/Vycefalc1Nc1MF2m6zCKbM11CK+ZSfZt5sK1&#10;WUFpzIJBR7kA2wHMNDW3YkJtSfZNAONxGrLThfSlNWLGRYVxXMDocNchbhyZx7ZO36m2zaBsZvih&#10;jmACBB3tOvwTloEC2zoDMISbBYht55jgU31lfiaNqMHv4HuN39Ks1Xx036wXlo69z/iDy4Rv5z22&#10;HSo5/MvaAIaS+L7+qTLJ2zzn7ZhSBquaOsh5kaoNg281Sw2C1be2g+exg9/ZwO/yt/ls2oC+vV6U&#10;GSrJybvGe2ku9hw0q4ZQqlU2e0ag5Ny8yHYgmTg7QCHYnADcskwl4lg7KmgXz9nrNRqoS2mgNC5Q&#10;gQBZG4pOkHVQcQVkB5/X19aDqdkLtDT1jKmaNfcXjcSRS1VdO+fpY2un4up307R1DqQ+sSHOGUMd&#10;CD/N0gFMVnvubdxfYO5QOkp8WzoTKjagT/0Abgk74ZkFyj4/oOY1E8phWiOesTFvmcPnSKiBsxkw&#10;cLDBjLkCDnDwevicmUSB8PnXKJ+3KESUGscdnBgybs1rAEr9dcIyk9v1O/I7La6jWcxNymmUHCBz&#10;GT1hNuGoK4CZRCXNAqy5m++zdufS7XfV0nfvqmXgtqRSu8N7d7iv685U4PWNN5m1YJYOFVxSJBm3&#10;dpnrcq0MMlyiAwBajrYayzbI8WGPXeCYpQbEQZUZz9n0Riq93uMo5SMUlHIP2y5MyR6UV4/+M8xD&#10;O8RuIGWn1cFrFbXuiwIt65Nm4a3Aqxng1GHUUPdx6c/Sl+V8Tl7rG9NXtkugCTYAVgfXjt3Gfd3A&#10;krJ+XqO9ochWrlcG/zqI4Mht4tQEI9ctAwJAkWtmEWK2zbyO+uOcndRTZ0M4kLKT79YETRbeGRSZ&#10;o5BRV0br6w97TdHZD8TOv0aRsX+a475/+rnO/h+qU89+SipsV4s+rGmJQjuGOnP5rjUUmWsrumBG&#10;Bz2B86aMrjdrRWK0EhGvM1szDFjRwHWuGzulKnHEzowRmpBWaNXbVhXaIiAUYAArqX81IWd4qIBr&#10;G4CyQZSRw2JibgJc2+Y0FbkGRVPWEcsSXsH1MAMzKshWX50AbV4z6wWqQDBhMrpKk/nHWlVedSgZ&#10;PsJr50xm3qSDE0DONNhJz3PYCbG1mf2O2jpnlONtfM6ZAjFHhTXwVCGZgWA7QFG1NQNX/zTNLUMn&#10;OlC0gqwTKLWjrFprx03/00rZFQhQYYwU5/NCsYFjjnI2ADH3WwBck9DitdHkO+apkJrd+hHn6On4&#10;7l1UKP1k3VSuTmDp93VSqTuo4L0HH8SxP46pM3vmWTUHFASUFV+otqHm2lVlfg4ImibHidn9x+9X&#10;QzQszdFJlRwKrYXvUIUWk18TAyWOQt42RwPRRcB/tIPfsIP7N2ODAx6GohgoqUqNUnW0FWA6Kd2Z&#10;H5qATpEx3EOnu2ljRlVLwMEEi+Y40z/mCKfJJR1ZzZJ3AMRl6UwZbtBtEvehypzcLjAN6nZuqLmu&#10;HJCof4/gFGhDp0r6IOeolhTcwOpyme0wA6wWDLq9+TZQW7nzvqTeRqm59oHhJVOOjFr43ORloIia&#10;HL3kIMNTAPYEk7Q45vtQUoOYqX2aqjz3oVMosHUUGM81GSXWUcGnAZidiwDDjNRh76ilPrkOwOXo&#10;dItmJP+ZyqsNxdPGM23i/7AuNQOGXcBr+4qmHeBRLQGrRky87QbSAqEdgGuLMW6Lhj4AJI478CCI&#10;6urMEtUl9LiGwboJxNVk5PPOKMiIZAAm7FRhQonv5ro7MCU1LVV3jYZoZHK70BNg1BM6bK+bGDe2&#10;mpQ6/vWdochMoOjq4j8FVudUY3H4/wLIdPjrGxNyJQTDEvC94DPPTYX9c3XEFWse/lDtvVtWupm/&#10;bJZSc/sDgwMlWl2IlVADoIXJUyZhAxCgoVIRYK06+tk3Z5iA04noSJ7mqEpMf1jCIYBZTEjMQ0cb&#10;NUUFX+KtgFI9vMEe3qKCM2hV89SIeieFB2bCFLC6TaT9qg0UJZWRU/YzD7KYi0m9Q/GeM10o9+/I&#10;II0Kk7Is0osJZbodTBTXA+hDmXUDMZ3YnYIw5zuQofLkO2n8gRn3q/+skd+iooopSO+jH0lwtfEc&#10;Gv3zafiNKBn9Z07y3Q4AslQYMNrGs9gB1LcDCuG0g+s18Kya2TYBM6GWJcP8zDRFPyEKtgGgec0G&#10;KskuR8H43g7g5IimpVcoYZ6MHH9QTdO4ZlEH08BMU6YfE1J/mT6TTn0s9Jr2oh32+IdQdZgvAzQs&#10;VdykjuxDThvjHmogy2Ib3MfmWe4l98NvYX9r/Iia41ZgKjWAdN6djuSScsb6A9DoHAo4y+htZhAA&#10;GM3HIYEWn5qOftVaCdzVp2ZONdN2z14z578hH68TwjEIlISaQDSAW5C51qNBxyXRZfGbDfAdxXx7&#10;UhRhMohgSuvr4jsMI5m97vJ7gAz1tSzMXBkKkLnvqlBmxZ2/9S7mpCOkI2eBEuqqb/1B1XcaUJk7&#10;Tf8jYsBn3XnCUUj+C4DVze/swkTs4Nl2n+IcRyT1naK6unjurYCscR/1KYDh/wcKjXtRR5TGvahw&#10;nmNgxX9u6EgjYNi6cIXnfoU6cpmOEdWzcJVj14oJt3gFKOmTusx/wnkc3ybQFu2MisNeBaaPK857&#10;gBdoZdTREArOEYIoKK/nf7/dGLqFG7RnrsE206vmgBSvve4Ot3POauBaXkdzks97/c0Bahmt9DuE&#10;5QazWRhWIaDWMSfPvf014RdnXv1Qnc8k8Z+r85qWFN8/A+h09OtTOwPITjt6+eSnmJYHvvuSbANL&#10;teXIYl5iCugkr8MlAag0ZKf3JPuqigMQJIcXSiAjd8DFht7KvqOFhmNoZnoNJ2gLs4x2UtETkAq8&#10;ko4auOiEF1JRgEDT70uYh5+PAnvEtQq8MqEcuLrv9ZPtAogJ1UzqNt1O1BcQq5UydYjv4fsMWg3g&#10;AjoqPb+jA/C18ZtNp+1vNzGkcVSmKjLfmIqv1e9Q0fF7y7C8ShIYAaXtmn2pZPqNgAvAMgRFeW7E&#10;t9tdNO5tc1Qm/nwBtk0ATPIno24KyLim12HbDLx2qbr0S6HIov4A3pYZKg7w2MH3Wpk0AazUgqyF&#10;ntLiCGe3quzId6iye9U4jWgSJTCDEhFMzq8cO6kZzj3y2WZ6YwM52wGapqrKLOly/Bwm0uhJ1K1x&#10;QjNO76mVqevVt5NsJ64lx9dmS0Z86dH5XcJ3O7+5hBzYS/vf1tQailClqt/QdD/O081EeQFDJ+rq&#10;P/q1zPs/dM7J6Pq4nlUzmJ2mLNI3NY9CyjJ5Nz5Us44+Apw5tgb3GuTrmgMxSy+8rcbOot4cHMAU&#10;HURhOh3LtDVDp18DIsw+QOZaBWZEHckcTsxHTE4nvS/doF2wXcPcFGIuRmxW3LXvPgZuC5idU5iP&#10;qquuYyhcgNSOokrKIQDV7egkRXPR+LJ2nm0H7zkK2cbrNuDVSafSrqIHUAVGRWFtxxxzm+wVTltS&#10;1fCeAEgONgDmLIH/LmXEsOaLCpAu5/yAjK0jiQIq5+RcC6CqAWdzzQnv9CpnL6jkvM6muUs5vmn2&#10;MnW3dh7nfMtWf5ff50jkNj6zzWsl6Jh7mLoUx77fIxwd9Qwk/R3AbUPMRsBkeIVOfVP1CLAzr38E&#10;Yj8VU/MV6gtFdlY1Fp/Zz1FljnQ6inni2Y/VyUdfANnHBMau0NOYB2oW89Jsp5oAqg+n/ggWI/N3&#10;LQEpA14xn3po2D17zLaq3EWRUdoASWeyuGKKUlkNRhUiUVwolygxjieWC7hprpkZwilFwi2TxgFY&#10;4xKfWS4KzLxLZVqRAw6CUUBistb8V65fmEVb2Te7bBIsqsqAlEvMBWjcV5IrCjTuLUkTeV1y+gso&#10;FJ2mqIv2osY6gLhzS3ucvcDr+N8EII3RCbGGWjhXbItKBKAk97sjOphXgm2HI7maWwBnO/ARRNvZ&#10;N22yf3gCBM2bNXWtamC/wAkzGwjsBGSNlF2al/rH+J6dKKJmyk56v22cr6qz92vATGgGmi3Aoo3G&#10;oN+sHTB17/uu6kVhDQOyEczFKcydmXXT5RhrhtnI63aUnKZmC8Bp19zks5277/C/AkIal6OaI54L&#10;zIaP8lz5fUJr0+TVArIJ5ylaaDDTV6uN41Rg44XY36YpPEPv72/jWWSghN+n+ay5vIvf5IhZVtLW&#10;hAJozik1NCUTmlFSmb97XAXlKCSwAUTDgM5QDOd8JsGj5qfgwuScASrJaQbc5hwRvaKF8SojkK4g&#10;ZaoqRyQdzXRRDE1NR0OzFZgUc6wNYSaq9CZQfZqPzl5wlSfBuXTrA9bLh2rpLnBDqa3eoe3c+1Dt&#10;pSyzP60fDdNzgmvpA+tE3ZbYLToawzh4tvqWDHFwxNE0RAl32F1MNJVMgRINfwYICY85thwXXFsA&#10;yqZ5M3Q4zep89c3URbYXC2gCMuGlIitKzc+ptBxRLGrI9wVJAdnf30XJd/E+13KmQ5midTHnb5zl&#10;O2Y9zvcAM4NbHY3c5FQt7m+j38/3+tp5rBsn+VymgglAz/P+6kBzNNNjKLJ1oHTqZS2cAnV1/o1z&#10;Kn9lq5mpGsO8RIkFYK9RYg4AvOb1S0DH+wbLnnrxU0xTl7s/+OD7LJxqymT/MDMdKMnbDjmFRJ9Z&#10;mXqjuSg8NLWKL0hlU4BgQ6+bd3G6s3UeYkxBgWNR2bHVQR+Vp8oCaBkYAG4JlK1tc65wizMZ+Gly&#10;me9/sRbJD8g87siZkfVedwfbXd5rFJggFmoFWpa/5lnyGYtKr67kHHXbpXMegJsFwilY5lerZ1PV&#10;+d/Md+ona0ApCa1Nwgio2HAtWwHaNqEFxIRXGjSmoGakfqXNNPSs0mO6ZYpKRjBsnxJQDl0XqKm+&#10;dmpmomx2AkbVVxOwUtar6rYj3xv4rpiuXFvICaI2lFUHgFBZ9QApFdkYymoCM8c5mPrJLBOUftRA&#10;+6Hb/E+CRXV2t2pF0XVhAsbRDFwMyCyfocEfecTvuZFJ1l/X8nZ9M36l+nrscrVpjMrO/jcc28Rv&#10;Mg3OZtTmFsxhobeR36TydHqOZsh2ftcOvlOwNfG95rFq3XcfmDkyZwaQx8BM87Dm6wJuBhC7klIH&#10;5psR//qiotzYV025aLBmogsVZ06pcMPSyBJ27Lsu5yjgGuAajmiamtuML5q1hj4It2Hz1KP+Uri2&#10;DntVm4AbMzzEaVjX31QTTly/DNiwYpZuva1WUWyrd95We74Tap+qPYIOuK3c/4SCQ9nx3uKN9/ns&#10;8GW+B5NWE7MJVbxtjf8f1b0FiDgPtAAFGACpsqZAbRI7UAi4ZihOdAdk385cKEV4OM1KYACaLcBl&#10;i4qKura15o+qwyvxXcKH8zN5HkD5Hd+473Uo3kPmoAKwArHy/Zv8TOasci9Ouue+VGRe3+23bJ2c&#10;X+7T7+AzwND7CiSNH6Nswez1mhvOAClNxtOvfsSs/KW6ZFyZKgxYOT3pLPvCK9OYPPfFD4GYW49n&#10;lBOllulKD79Ux3X+s11FNgsyV+JZvC7U3ldDVBjzZJk62qDTRmDSgloyZ73w0tTUB7UL88EKaR59&#10;c2x1AI5MZUKNJaFh1JD+rTKAkFFAoOLoZwJkgYQxYM6HdJspSezHb8a5mYOZsAdT/KjsuA4QipkK&#10;xASZE8SzgKsqEJPTdDpmknWSdxmsqH03JRlmuVfvP6rO32G4AeDS0a8S6wDkyWkP2JzVrxNbNahT&#10;W5AJMbOORpmxvxnzS4VWT7OyBeA4idj5Zo7SbEyaZQoNPlBjX3NxC419m2YjCmYbDX7HDDDUFwbM&#10;djoKBagaMQnstbdRCXcGZNeqxpSbvKcyuwHIBNptnj2qav/dapDGMnIUZYUyGAUAI5SACaWlWus9&#10;gkoAZNu4Z30vLcu3osq6VGXAzBQ7I6ceVS7J5tZ02Fu5129GLwOwi9W/LKOAbYTidowKLtDGqeQo&#10;tI2anwFZAXdJKX2TSq2fhmdWdyKjPpupC4abmE/L2CbNTotBuE4uz9qMxrYd1n/JsZiktVRHxwEb&#10;sB449ZBO+CnAKgG0Lm03gXJzorozDFwTQNPTdQfGhBZqzJkDSeNMx91j0CoqMNk46MwHz2CKGhpy&#10;3iLIKIZmALKy+Mu7auXG62oVmK2g0NYwN1dvvcfC+QjU3ld7gNkq21WAtvv+uxzzHBeJWaFtaSKP&#10;oyoNgNWX6IigDTyT2M1aO2FqIcFRU16aamwFSR1igqZsC5isc0JKMKmKVFteL6ARkJzn9TT5cozz&#10;AjA/A7z8jnJMIHk+38frTagsy7cUFVc9/VGy69b2k9Mt+9wbZePMeT7vtYQsxe9kmzmvXHfDBc1E&#10;gHTeqUmA6yLK60INXjr+y6gmqiuKDfWmGfnshyg4QzDOoOBOP/+lOoYiOwzMjCk7+cA5mB+r/Xe/&#10;ZEXofS5zf+v7asIHfdrl4MoE8F1LKK8VlBb7poQ2T1gDDTxzAo0CV70YtW7QKe+bIFHTMiUgrKft&#10;KcX9+uvtgMjpP/X5lCW63sI+W4FXEjKq0jA5Od+ZAkmbo+IDYO5rhiZjrOUvgBbYCcACMkxT4Gye&#10;MCGneZrc50DY+zdtTgfqrms/ID9ID5pAVc7n/gz4bTBYF6UhyDZpUqFANgEVVZUxdvV88Vt5r+S9&#10;otJYMcf5w2uN3a1//iYa/GZK3TTb6aggUItjVfXCdgdqZpt+CK65g9LA9+7k/AYq7naONwIhRzKb&#10;MDc1M7sAWb9O/6M6/QER6mrUUgPZ0Amd+o/iyxGSjZiYLagkP2toRofmKUAZ8vOoulEavKaZudF2&#10;cP7XI+co56uvhi+kCLSvRi8ANCo+QPvKCj1Oped3mnF1IyZo8uZPouoowsyMrkJ/G52CcXk7UGcN&#10;KMsmBwfokMoAwT1ARp1yaB+gmc2iDXNNlZzZEag4S1J0o7JaVXBHS0Cv07KcQ2xKqnHDL1BsEwDJ&#10;mK9pgJZV0VFZI4DKfGqOgg6kGN7xuBoEbCq9Acxr12Uc4rMJ7NWcPY/yM37MwQIUmz65qcvvKe+q&#10;Ca4ZPx7AWkCdOZtg0cED1NkKoFvDPF3l9dJNj79F1XEvlAnzqdFpGEqiD3OHJhxAsS4Jn60omZ1r&#10;xd/1DUD7dlw1JpSKqtq0UNRUwMT5QmnTX8qpgM7rfBMQCcICnU2UAksgw2fMDOL1v5k6l8/UwVSA&#10;5fY8ndZZ/mfeZ/8b7uMb/uuvx/j/Kd+M14+x5fyouulyTZNXbqxBckNMxzcl5MLgV81Kg2H1g53D&#10;ZHRE8xTqa/2x4RZfgNYPmJu+h2npqCZqzFizE89/rA49EXBAEKidAGqGaOg323+HXuTWJyrwa/7U&#10;l5Wr4uhf2rWAItJfBhxccSjqh+NmvEj2TxSNJmV8X8JLvxaNP6Ch7DKcAjBlug9g2hKYqcwAmDBD&#10;fZUJ3AbAOjhQBgiEV6Cmv06Y5VxHD1VlxdTU+W/GWFWX3+f3O7Hd5ImBm1BDKarQBJ2R/VFjHHOr&#10;OtNsNrd+5+GnlYuruLalOcJcOcngV0cvndnQwL3p59o4QaPENNR/ZEPdojILkIqJper6prZVsahi&#10;bOxC7FvMMo8ZHKhSM1/WViqt/qUdtdGgnUBsq0CMGmOrIhNmqJwm3lOVNXje4nVUWXHaC6NuVFnv&#10;wbuV8wl7D31XVNmx+xRUFmAaQ2ENn7gf8zNZG7hOEwDW35ZRUD7fA0wGgIfKbhg118/WKTrtwGwb&#10;5301eL76n4Fz1VcjF6p/Dp2v/sXW8hW/0WPfCjHU2zf8zm/5vV8D838BtK+Bth1Ayd+FMuNaZlBw&#10;9LcMXHhPJa7OuY36lpKVYR/73Ncufl8j7ydBn/uY0mXSM5+ngxKAugIclMoUK8zirIkZpeXsAFWb&#10;UfqubVBSgDsf0+wcE5iQTqofweQ0O4cDEFmFG9O8k2eQ8A6eQdYJBZRZZwHgmUXXeaKOjqr2HFld&#10;MHzjzptq993iR9t//2N1+N7H6sCDT9XBR5+r/Q8/VYfvf672odj2+prjh4wk4Lx9mKkrdz8lps3F&#10;WQbPPuE7jR+jM1+2ntEBYuZt0dQEFFs12QTZPM9aKEVdaeoJtmLmfQ3AvgFSXwOfbwGJkPl2gnOB&#10;3dduAc+3k6goUxz5HvtC72uAJag85r5q3P1/BWh8BsB9QyfmtYRXgVn53Nd8j9f9ehLo+f15z2uj&#10;yAxudcTSTBeJ4gdQ5zU1UVtmgVWFGcl/AqV1AjCddFrS0y/VGd9HqQkxRzrXgZ7KTJ+Zim792RfU&#10;GTY+imz+1sdq9qLxOmaMRYJjXmqOmbHV0IhM/7Hxs3UAQMetSsZFQjQlW8yzD1AMoShBkwVmjlyq&#10;mlwSThAV05It+/XsFALLODVDNYRZwBY1xvsosJynMop5WgYKis+sKDpBth2VmGMCDYDFpOR9VZqq&#10;rDGfA67cd/x/MUO5/zigqfzAyxTeTrnppCEYG9bG73WgY5sBoNxP0gMBsTjr527RGwI1lFTMKME0&#10;pQ/JP5fKRWNWqXzNfrY15aJSK2mWOZ8KsZXKtw0Iqrq2A65tgE2T00Vet1IhM/JJj7aD4w30vrtU&#10;bag1fWaCrG3t7xHIjt23MTGN+sdMBGZRaIfvVf1HanDCHFOZGSLQhKnXyDV2obYMqmxdA4iAohtF&#10;1H+0TLka4HNdKKPMtwQq26duRY39z8CZ6p+DZ9k/D9DOVf8cpgLz+74awfRUiaJCvzWFtOoV4G/C&#10;dHbxWke/MmixyrMUUICrzC+9V7XHtKTz9PV+7g+QWYzZa8B8drDFmRYCdUeCjDmOaeoor0GamTgN&#10;0JzMb7iHADYEoqRP4r9l2wOcBJGDCSaEHEWVZV1R6zzmqVH2nYcfBIR/ZZEwqp5n0GGgL9fwc4Z3&#10;uLiwZuLEpRKbtuB0qBuYj4ZzYHoaxmF8mhECjnyu3npDO3NtUMzQu58xOz8BNPYfAD2Athfg7UFQ&#10;xBy973nGtb1GTT6nTvKcdt+qdmZakLFh1BFHM9k2ONK5rFXAeypezbiYkNQxlZpKTkgBk69H6XwE&#10;S5S0Koo6OYHSShFYBVSC519RWXVQufUYcArIihrT5PwXSk21Vs4vkAv4AkLP4/N+lutvMGziuJB6&#10;+mN8ZYZenHxlkOuXhFUY9HrCoiLzvEccf/Z9pirV48qE2VkHDFBipsE+DxAzmsnn9vJw5+hNlm98&#10;zIRenaADRx0FpJEDpl2LVCwqSCtqxTCNLKmGYtlJ75fMqXse05hq+eujoApQtgVgmpD3eNgAJWAq&#10;I5XJ28859RHKTBSvQU5TzuhyYSjMzOyaRX6jxsoIZoq+NE1N3qvnHvNaxqwV4BWV5kyAXRloEGz3&#10;ART3HDX2iH0qLorS4FXn8Tno4ao/5rZP1Do9viOXjmCqzhyd1SQ1hiyJ+WismohFgfnHFVi51axM&#10;qUEsQKMC+Ger4HT8b6FkxI/X21VojlQCAU1OX29D3W3TFwf8drLdAQziJ6M0ULHNX1VUmbFlBWjC&#10;qAegGfXfAxR6KX3xgd2rBk0Vg8mpX0y/2y6VGXBoQqW1rWBm8lvb+azzR03qqDmnKnI6VQfAcQTr&#10;X5iY/xRmQEyo+fu+VXXqHxNcNipj5yh2SPlvUWBbjDfjOSYLg+prr0GgxprVzUXVlHMMeX0IIB16&#10;lEEBA0JVb4KsdHC3+f8pKyhT46z4zWW+oKOjgIff1sLvNT1SN9c3yWX7ITqmo2acQOnwH1u/HcHU&#10;rBwyhxqm5OBpp63xf3O9pLUxJo5radr2c75rBZj/zIDahWuYh9dfVzPXXgEx4OWAACamfuaMpF4z&#10;ueTrBNcuUBZ53wBcFzsWeH5+6ca7qLh5g3P5zCIAXLpLW7xjHNunag1lp0LTj+1iMz2Y/YZ8dB2/&#10;n9i/3sP83wf5/y1H7vEc71S7VqkjQC5Tg2LSFRhFGVECsNr+V6Pnqn/ltRADRiP+l4DHwvv/yvsc&#10;dx8gBYK1fV0NQqyAzs/4nkrO18LNz3tc5V6us8FwiYP3vq+OAKjjL3+sTtWi9IXWsQdOCAdc952C&#10;hMJ6zDkeN3gWpSasnKdZz5CR16+NOQOGvL+PnkEpfOgeUpftKFLZpbvMUdVOD9WKakk4gmbkQRco&#10;oCKgXAaPP8+0FE07gWOgrAMATjjfgSlaFuhVTRXgCBZ9YlmsF1NxO2DbqSkIbCyBGJ/13MzhBD76&#10;uVRxjnju5PztS0DJa3jdGrg8X9XnNQVoXgPKOiC9dvL0815MXe7TCeZZTQi11Q2Iuw9gRtho6Mn1&#10;vdiQjFAvcyD9/YAw8T80Kkf7aORO8m50AABzU19YlJa+sLoTfJjeygZPY9f8+kuRodQ2a3py7uax&#10;K9WWcRWZgAJgbFVrqrQtmmKcv5lr6/fYQqXchvLbPmv8DltUmepmF6pMKMXXtXab3wTQAJEhGR7v&#10;CdQwN4XaQdQaMLP0AKgG1djSLZ6z8WV3ShGMAMYZA8ntz3NoBzztvOcUJ1dGErLfmONeVcl+PduB&#10;CfX8H52dYPyY01V28sxUUKqn7XQiJR8WZiHXaeI+kzySkoVcMd3ajwAxOpJeI/cpjma6+IoBtf4/&#10;5tIy2ryAku9bwtTmd/udKSo4XmeCtNDkdVmBm47I36JvDaBlhXRNRdSVGSlc63HkrGaiMwicLfA4&#10;cDWLhZk2zBji3MokijxnskdnC2imvkq8m4G8s4DL+Ztm4nACvwurGOPmnE/j1UbYuoq3o6zmhzNr&#10;h6Oa41dRhbw/DxgTAAzkFoHeslOpbr2vVlF3K3ffZjrVYuDnvFRM4zNPE5zbc+Q7AHyXOk2HdoD/&#10;cs/NatuCIROX+H+oa9ZPOtnASF8nkPnnCIqaInT+OXQm6vor1XXqK8dHhRrnpAgtAVVXcgVQBVie&#10;qyLn81w759a+ow4xfav/4nob/EGrSM3dSE9HG48AteMPfqhOAqyD9z5VB3i9/7vvAdn31VFgdhLz&#10;Murt+Q/VKUriycySoTmKWZnIf8rJVz9Xh1F7jmQm3Q9QTG52p+4cL3PYXOfOhHuaXQ5fOwVkeP1V&#10;eijnKgoGAWTMlyZhAmEBWSZ8AxjBUgdZAdY9elVeY4oKNiEoZIw5sxEUVeWxoq7qznzT8fh5webr&#10;ZOSofaYOwTrcNDf/G3QJsmXbYJwWZnDbGqYw5mcbEOtCWXYfoNLSsNtoKMY4GRSb6Ue8ZwodJ3g7&#10;QpuGwTWcQqIJorlj4zGmRv/YN8N/m5HF1PobZPXjxexE8gsBQLYpcVmXUWXAi0q3BVhtAWhbOM/i&#10;oEBCN6iMW1RnKjN9aACtkca8CwipxASNW0uXiooGH5BhqnWn+JoCzDQxO+i9jRXz8/rM2lR1fK5l&#10;ryEaDgAAQhp+B9dpX3B0VD+cDngULR2Wk99d2TvZUHgOhqj4LIyF02S0YzCvmb7WDlSRAEyGjwCF&#10;jsDBFp+pcBFmQMM0Ou1AKzCjk+xyHjDHBVkv9dE62YOi7MTsFbZ2mpqaAtSA3GQtFaZsM9cwQboO&#10;KvBbeS5G0ZcMEKUzsrPq8vrHMCmPUw8wPZ0LOSQgMCMN2TAxpt/bB+wGTz4O1Ay0dRDFBIiGa6jm&#10;4oMDgBOYnk42H+a4wchCsnedawBMY+T6HW3luoNek+/r5jp9QNIBBhWisxyyujvbaYCYQGBU3Hym&#10;U71BoTlianCuwbvvEsw7eRFT99wTfgu/p6baWu0kBLwR/wBtoz4x6tC/UE1C5eux09RHwMPrr4Z1&#10;ExSglfpazvnX2HrZ1urxVyN8BvOy/n4dcF+x/0+Vm9Cqw0vQCTeuW4fchtjeylNXeWZ/P+A6BLCO&#10;ArL99z9nybd993+oDqOqDgMlRyWPYnefePK5OvECpfbcUAxMSoAm4E4+LzFm605fwhxVya2bSYPj&#10;M/QOfVkGztxQmJj0Wqa1dmFeQeZircPrLysXktXh30SlzopHgszRRmCWSeEBTNk68TrwEVCei1lp&#10;MGwc80JKNQX8hJGKrUwWL8AqEf1llFIoOYqoqViuXxsQoKFlsnqUntAscEzKn5iZfk4lUHxkBvQa&#10;i+YcTUfMMm+RhpMQAJSLizKY0cLBjKwCxO/UzM46fjTGqAeKy2g5umaQcKZ/6Niuqa/88fZyjvDZ&#10;I9VgltFL1JtbQbZlAkihagTYpslLbItCU61tEng6Vscv5v2NUxeqHZxrMWaoaaFkJDDA1Wh85901&#10;CSbBBrRaUWdd3H+XUKK3bt9zi9/5HWYVJtch4LPAtRxAoNEHYH6G8/THOOeyHegI9JzDdQWcE+XN&#10;hNvOc8zzAJKm9hZwKtnOhE8IB+rNCQGAel9/ntQ05txyqo6jjcaOtZmGmRK1pYlZU2NZ0BdzUF+X&#10;4RhCMcqMz/WceJhrBGzpTFVpDvo4gABcgftmTFsT/KnYStiHMWyqV4DH/9QEdJ0AXRa6Fa7FL2cO&#10;e+c9OtPBxYJjjlISpc9vMhdcsrZixnVyDy7qYayb92JuMkElEDtRfA405D7ZmhG4T5Xp/fMbewC8&#10;Pry8f4rnlDCSJ9XwSQcdAKIxcMIQk3cCoBnoa2okJ9lniT/Um3BbuPIC9fYyU6xUcVOXMH3PmOoc&#10;QJ7Q16cpb7CynSQgm7lQbZ4SZsUkTL0cFWgFOjE3AU8dVF+PCav16p/Dp6nPNdAFTA72nArY/jm8&#10;Xj7PNfMZwcfrwOyvY+X6G4woXr7xqZq/XCKO92JHG9RqosS124ZNfKr23gFugkwT8bsPGS058hDl&#10;9hioodCcRO6AgCapICuR/z/F1DSM4xRQO/fiB8xMc0q9rabOv81UDvPzuxxYVhc/+qQaP+cyca7a&#10;g81+6GlMNCHhZOIttaLD/i91RDEUQxM0IIvJCWQEEjDx/fpIpRCKeQi4ovKAXj2UwzmViREDbFlF&#10;qXZu+XyBWR1uGQwQaLyfAQcg5zSqnTTK7SgsZw9o6piJwjQ6OvSTVPC/fGL6ZVRkARlFgJmm2MYq&#10;2B0N0yxx4Vljs5xetGVc/5F/sr2WlcI/UBOzBjGKo5j1/Tqs7Ck3ug3cVGKoNN7brNMciGVwgP3N&#10;VMatAG3bDMpsDgjRWHUA16crxWGPOaefzCLkEv3PvsP7nTRawzR6VWWYly1Uche52AHQ9Pk5gtnK&#10;toPz9bk5YVn/WQIsMWWdf9mA2lHhmFYojnkHRWjsJu3LaCFQEkxZBwCYmWhSn1SfJhrq3jCHxG1R&#10;pzzHmLBkYAFYxawvpn3J0qG5r2pC3VGMnLcOZgYAUBji891RbC5LyP/G/cTcBFwJi8F0dqtKc6pY&#10;5gZiim/nv2o0pAb4mRHCXHFm/TDlkv7BriPUB6cc6VPjHjSzBbb1IIkN+S6zwurP8xxXuBJecUnw&#10;LHIM5eXKVibZdD6sKZLaNe25b5ewM05NM9MsuD6TIRSg6cmHUXYltTdQY3/S+agot1HVHbBzgeb6&#10;GgWTpvXOpPsX8cdNXuX8q4iPcyhK4wD5DeYrC8D5jw2F2DxjFD51cFLI1GADdOL7EjrjFo6p2KLI&#10;ANnQ6QAuhc/8cxCAWYZP8X45Vld2gVhM2AK34jPzey7oI/tc7b31fbWa9Dvvqn2AS3/WAczJ3bc+&#10;IDU/cswh3I/VAYB28L5Q+1QdDMh0/P9UnUCpnQJqmp0qL1ddSkbZZz9X645wstX3liwAKL/pGyiy&#10;CzwUpLLZBgaOo8JQYrOX31Vzlz7wQFFtmJimb85ioAtl+TcTIxrMGqe9sAJKzSuORmFK7kFVoYbq&#10;wa2mpS6q6m/wCaMCqaLIskjvPgcSStiEmSni91LV8dm/QaapAwwFGerQiHxTDanUTKBoyIamTNbC&#10;9H5RYqoyV2GyAbQYD8d7KaoNzShUQgDGMYGteaRys+E4lD9ymgpDJXakzEavnythCVFi5Y+vg60O&#10;NWH1jSYm4Iri4rX+NdWZ721G1W0a9T3hxvkZQLiQrZVNU3TrzOWMZBodbsoUzcMWQNVOoyzm5U1M&#10;S31EHlNV0VBRXKouYdZx4C6qTD8akJq+xDO/XjWhWAyQFXodUW88M67ZuHozQ/JbgKnTUxypFQwu&#10;9++KOo0URxad5Kya1VxLXnqK6yqqWLMiV1IH0bBROt0ALyl/qDv6obIkHud6vkG4hjt0BmAFkpqo&#10;AkVVpGrOsv6omW7Vj+Yr4HDx3sSY8V36NHdi4maRDO61rHiEGTyHyT5/NbMwDHB2toG54gSZebca&#10;HfRwPirAquftUrG18VpF6vEWoNaMWe7vcWBAsKlIs5IYr7u5TyFmJ9en8hV2Djig6MuczAfV4In7&#10;wM8cZZqwtK3ADPABK83RIUBn1l+BZ8bfYYDoegyZdXCK45i0w6f167lalkkqTYH0tBq/BMguodIu&#10;q+BQwifLCHUn//+OJTo/YOb8yK36zmbPUd+K8z6jk8Bno+EWgEzFprn41chJ6q8gU40JM5XZOlt9&#10;atRt1Jiq7C+/WJRZud5XXiM+uLq6A2SrNz9Uy9c/ICEt76vdSMn9t1Ven6s9tz9kFGQvsNvH/n4U&#10;2V4AZkbYo0BMeJ14XJTZaYB2DgV2/sUv1aVXv7D9mfK3KlOx7cNU3c11heP4mbLyjX/OECAbN0f7&#10;Rex2zNz5qx9ozCq251RmFNeifqtacCvb4mxXEd3DrMF02A+MMNe2Awjnc2YUEsW1dalMDC9qriiq&#10;QJBrWIRWmXKko97YtkdUuvogwX87/vleFRnXcA3LknED5eV1uA9z67vupeEjBvS6mG/mNnpcuFFJ&#10;MzLJew5atHFuTA8AZyYLR+305fSgFHpoQIMGUBp7pIOa35XJ3tM3ori+AmZfDZceyjCFfwo2gFZX&#10;Zt+OUHEoOv4NVfjmv0Y3jb/yvY28t6kGL48Ltm9qYMuAgKEbKCXjiRoAkRDSvGzHdOrQX1YLyWij&#10;gbaYPQFzsU2nPccFWe+BO1X/Ie5Zf9v8Ff6/mlmqcuN9kzca/tCwdD0VXPhqEm9EwTmhPDmvgNxO&#10;YcCz38V376LTiCOf56hD3pHnsjiripD3gJr+sfqIpMknNUVNE571CdgXaB3CS6Cx36MaA2BdwKCT&#10;fc2/koab81U7wCEmrf4hwejn9XcGaHaGzsgw5s8RvDL3r4DNEdWi0Haq0ij627Ism8eFNec6mNLE&#10;NVSiJgrIykM+T1SOyQtbeAaq2Bbg1olK6wFmpr0W6KqwJl7H/K6Bz0nj5vvvtS7xDGJycs+CWJj1&#10;H39A5+jMjAfJ5tuPCh0E1EOAb4jjzr7QZO8Hbvrf9NuZxdaZGCMGPwu3syU33TgwmzirPw6zfz/3&#10;b7qdVVT8PEDP1KNz1KXzdGaGTaCeUGnfTqjOMCFHUFuA6ysB1s9rFNj/DHBs0JHqArfSUReA2VEX&#10;k1T15ZbXNYUnFD22Yenm22rlxrtq8ZqxKUBNYCX//pc4+Vdvf6pWUWlrd95VBwDRsUeUBLt+X60/&#10;A2TPdOarxr6gxn6sLrz8KbMDLgEvgSbI9JeddCQU5XbYgD1M09mb7wKr7iPPEj09fv450MTMRbE5&#10;kjJz0UV/X1VtR5/yp2r2GeIAYIzuB26ZrM0fpi+t9aCZKpwLibkIyDQRt6GYti4KMRVZ8anVYVZX&#10;aAWGZbQxMwXYd5GU+M4oGZFEWWVUjGu4qInzNIWaINuZntf3gBZwElqOpFnJTUFdUlbTyKJcuFfe&#10;12fi3MOkntakAJZJYYSia6OYmNB8+f30mAOoDH1FZnTdOXczkPnvGKuvhoqzNCOZjmgKBEHFvnD4&#10;VlBZ0iv6fhnZDLC4hiCrq7mAzvcwRTfzPVumCswSRkEDdO6k4Ioq47fpG3P0smXtBpC+iZkp5IAd&#10;DVDzcvQwz2LxGs/VRsvWhoqaa9l/K5PQO1UbnG/EuQpwE5DVf9ewcJ3ffIfnxfMDVKb71tFvoKtO&#10;9p0rXId7SRjNIo1e0433G+kYnFFRX2rwr6lJqjhVsT4xoGT8lnFlAqwkFSxKr4njTmnKyKPgc78G&#10;P9M8J88+n8kAAjDL/VECXcxN58ZmRR+2ZZS1AM3jyRJB2bp0NeZ6MaUx33muju6a5tnfpnnqfNik&#10;aAJ4dgDOlGheAWwo3iQZ5Jmb98sJ4y5qmwBeB034P8wHZ2JOw33aVXEcb6Hj0A/n6GMZfDC0Qj9m&#10;LXzEjBqAzqKSy6guMNMPNgj8kq77hGsyaKI+yKyOJAywnAKAKDO3fceNEQT4PCfdDttN4zN7BUjz&#10;+1b57TwbZwpkQWHqxaZFzdECuZiQgygwTUpHOdmquAIuoFWsjtoIJvDaOCnQTv9lWn4LNDcs33pb&#10;LWIDq8pW736s9j5Afd37PvnFdPgfUIXdBT6Ym/sxKU9gKh4FZmcA1xkApskoxEpqH4Nr2b78sTr3&#10;6scosnXfB3aeoyma4Fper912vtq7avjcy2rUrJ06Gi+/qZZRhmuA1eHlCUDn4qyt5v4CXC0Aq+3w&#10;s6odc9QIaefImVkjE7H5U3YADCFkTJexYMW0LD4ut+brLwuNFBMzU5M4t5iKgrKYpQa9bgdicexr&#10;wqKaBKHwM7GjczcDMo6ZpjnqgM86cpnFSlAJqi8nT+/is4YLaFa6qk4XjcQ00lECKLAEhGKu5H2h&#10;JehoTPppevVDeAwVZJCqMWKal4EZf65/ukrM8nV6LczEYUzEgA0w+Z6Q+i/1FdXGvsBLL0eJiUmF&#10;MWo+MwhqELPEX0ajaxRmgKfJTBfAzFARRywdwdTUVK05kqXZ2IMi6zuCWqDyNmEmbucaO4GZakNI&#10;9fIcejTvrPSqEhq25qXphlpo1M7x9De3BBQ08gzs0NABluauU6B2+fxt+ICygfd0spuszw7Fkc1E&#10;8tOgE8HPPQqp5KMHYpqkGTjg2XfqL+Mz7puBNyUdDoADGnHWawpahIPw5r7Ke3Rg3GtmTKA8Ncc3&#10;odAymZnfpPJKPCCvy4IZHLdBq1osPN8s7caz0QTfMst1Zh1I8LM3EuRrzJZuhRJ+YljIdeokzwK1&#10;ZnyeqZ4a+E90P1jfkjLaQqexfQ+KELXUsd+J//5WfuchOiCUZh+K086kN0HNbg12BoBC7tijmOlm&#10;LenDFO+PlWBxKUDAdtIlA1F1vl5/GtANB2oPUXMA0WuiDgdO3a+GUW2uNTCEmtNsNXi65wSq8aTP&#10;8xbth7qxaCemj5b66kilfrCaCWr91AKxM/a9bzln05wFE9YR0+kLPJOrmJa33iTp29qd76tjKLAE&#10;vRoA+xIAAa3jNaDtAXIHANkpYJRgWKcrCa7nP1RneX36BVsgZmZZUwCdevGlOsc1PHaSc4z0vwzs&#10;PFclp59tN98741qGAMz5ahb9dKtOMgdmM5fe8iBe8YBe8ACeF7mMenM5/+EzJvcDBvQyWRuAiqhZ&#10;F6c9FbH4t4oCK2tN0mv6+r9UWYJhVVzCitfJngEA6z62qECBhuqKaUmDcoUk9/38TlRBWRyFz3NO&#10;I9fZxbU1gxy+3wUosxoSMLOSqa666dFdOMSl13oAcNYhBMCanK0oEBcZ6RR4yPxuKpaTmm3s2634&#10;KJevAZmBohb/4EBskD+4BrRNmpWqtNGitv7lJOyATdMTkPmevVv8bcLwbwn/Lz6b+ZtAJfFlcfxf&#10;iTN3Jz2svi59YyZ6NOo/qXpo3CqzdhqPIGtFobXRgMyYoRkqYHZoXtJYNZ8Mx+gAZj2amPy+Vv1f&#10;qK0yYR0T1LAPweR3cX0nujs/cDMg3+4UJFQL/w5hAAD/9ElEQVRwI/+hz9l0Rc7VVLXpk1K5uSKV&#10;S+w32omwH58U96tyiUrmuAMvAkrTzLANBxfaVfZATKd84tuEFvsOzAhEIaaC9lqOutYVmXFymYTv&#10;SOa04S4AS6Dxf21UgQgr4OW+ik0zNIHOU5w/pU+Sc6bLszY0Zqv+SczrLZiqWfCX/8HsEM7syMIb&#10;MdcpXtvCd7v6kIMPJjs0iNeMq2ZuNcOqwPMZC7IuIB6IAScXmOlRqQEuO0xBZlrzHv1ebM0U7Epb&#10;TvjXse9Sc4Zf9Bz9LspLaGVivaoN09PXpnUaAYLjtE/N0PELz7NYytT5F4lN0+oadvHjC7Rh3u89&#10;Tj3fd4P6jsqnTezknp1qtmnKQQM6ZU1Ry7jFeoypOst7Cxdp25dRrdcomOtLV6oNB1Bae+9+rg4Y&#10;Q4bJ6JQkU16fAEDrr51n+Ut8YLvvcB7lBCbnuWeOQqq6fqrOC6/XlLfmMyv+sDOoMdVZQMaxZMoA&#10;Xpqdl15xHqam/rUjwHH16tuSUSBDv2WCrNHLS5i6C8kF5ao0qsa31cTxl9jkroDznN7hWTEN6Dmz&#10;MjdbM88mz7+KDJAYZpGYM5SYaZ1VUpmKQiOI05/PZXRT85CiAosKY9/EjF4nDn3hpxKLGitQK1Hg&#10;ws1rul98Zk0WlFmG4c2XxTlubUAu+WaMkTDrBrx9pvXRz1FTEDq0dfCbw8sIes9zKo8jhv5pTi9S&#10;cf0jINOXwB/sMDcw+objUVxsjYQXTr5vwOA/KQVqgMrejeP/CsiKmVr8ESoy1JrTQMadImIjulBt&#10;p5E1qhrmLldNVLLWKCZgpD8M0HTS2C0lh5mTxW/EvOwWdKoGITxNowVGOwFUM2ZGF58zo4Ygc+ES&#10;FZ0wa+Z3tvKsti0AUMCp+rJRqmIM4s2kZ53Kml2oErOWbuOeTJWtmbmV/9oVvjXvzDKbmC/uSYWi&#10;H2qn/wfQcxTYEUUbjrFfwqlB4NF4o7yEG51JfbUgX+cczhV8glyVtwOT2rTOmoiC3kBRFWxSzLDd&#10;qgkpdLwnp/jwvj41EwAYuLzVOYyGxWDOb524itoAVjz3zZPs578wOUDpWOI0d5J0kgboU0SR5DX7&#10;mbJlQUmbXjomuD46wcZ/wH0b7uIIaYdAA2BdBzU5hbYDMHdzTB9cF+fYkXbwu4WZ6rNpH52Unc4h&#10;VLjnUVwXwCSPfWatxbxUkZlzbuT042r8zNNq+syzLKTsqKcT4scuAjVANmbWD6Dm6lqj5x1kMH5O&#10;ZQdMUWrtB1GXewUx/y//dVL3zJYpS46KCrBkrFXF8Vu3o8YaVlBkOu0PPAJiT40JMzeZSRVLdP7p&#10;N861BGRPfqxWb+i7+litP/kpk8nPvP65ugjwLgIqy4U3lpLjv8DMiP8fE1Nmxgwnl1/mele4ttv1&#10;xz9VB25/qPahvjQj5y8UR7/TLlzS3ukYQs01DBcB2QpQm2LrghKjJ18mZsaRHP1O+rB2AbGyBkAx&#10;K4WRyqvMsXRREmOADMWoOfzt0YVW7VxnCvi6HsGf6Um8TmZaoTjPNp/XJwLAhJhm6+Jtzi9QM+TC&#10;peoCMdRBTEv2TQBopL5ZTs0/buXQlNFHET8GwNLcMcunw+SmkFaNlBQ431UDxx9E0TTSGDYLJk3L&#10;AUd7AJmA0sQMjIAZgPq25i/7qq62lOucF7AJsAGHucv5BWRCruw7whQfGg3FxhTVAEA0M3fy/U3c&#10;RzsASKQ/jaSTZ594Mn5TGw27BVA1UTpoRN2oM03NHagN5+Vtncd8BD5mMPV8J6Hr+O8CGA4eFEiq&#10;ck3Pg9rgu2Naabrx/Ukjo2KJckH5qGwAvGmOXC4sU7NQM4LCGQFbMgpaS4ME6Cym+8myZIAzW0Gb&#10;4Fb9nfyPdhr8b2bt1dfk/yDE9Lslgl8FWQO32VgdeVX1CN5AjcYXv5iKLKYhgMkcRRog91WmngFg&#10;fwdQ2qIi81kDqkyEtiOp/X8q6fynNV9nQg8oQi2hNpzjKLT/me8Lwm+EGt+rf805k96T6szEi8by&#10;tfOsDdlwhLRp/82qna2jwJrKQk0VqnL1tzlarQJv2kdd5rON+27x+dv5zxy06ThCQaH1HDPxJiA7&#10;hel4Bpi5bN1ZJ9I/qcZcr+G02YHL6vTDZ1FqZ1FlwG5UZWZ8GirN/dFzrmfqjAjDTXzmN9KRbQdU&#10;213A12e7CPiF2IrPG5W/eh3lfb3aYHZXs1ucQn2ddkHe12aJ/a26RDE/2ak3v1fHAVfyjQE0l4Az&#10;Jkwf2CXAFYhRzmNOngNmJl/0enWQCbZTmqAoscvA7/rr36sr71B9j34EToZbvKlmIPe0axDygxcA&#10;lct3aXK6wrTTMhw5Xbn1OdMqFm++r2ZRbAPHn2YEKSOC9qSooJiKgodSj/sSYALHmQEWzUzVlHFg&#10;ARbvqbr+VmOURYDmsZRiNmp6Cj/VnK/jL9PnRoU3BXOczjSENlRXTBKg6vxB819pnrTQQG0cnqdZ&#10;YiPppHGY396FctsAmaNKk/7pJ55EjRl4asPpcQ4cvaTKZRcNPFAaBF7A7KvBc6UIpADuTExHVdq3&#10;mJP1gFkh9k/O/5cm6cDp6h/9OlbPVf/DZ/NeRoo8FzjSKJzIa/jGJsM3aCCaP9sBgtOOBFErDaQV&#10;9dVGI9bxrzprB2Q6/pvpTTU929auVa1UNJVdUq6gJGzApgjKvE1+u4kXVWdlTifPz84IE9vJyppl&#10;zlIwYFdnsarjWzOHJiMDBWiVzKTOwSwgK2lmikIx5ZEKSFhokjlPs0CuFFMkxX+qWUiHZGeUhS34&#10;P10dvAE1lzUb+c9cDk0/VBq6ypH79zcbfpJRU8/lmKEWO1BEcXDHsc/38J850drMEMbsfUvZ5Ige&#10;z/jrcbZAyeh0O5x6kGdGpQ0S1fnNMV/bMZX/yVgrj3GenZW+JME2BsgcsBGSdDg2eBt/5o3yPJv4&#10;X+JHA2yWmNXcswME+gHdz+/gN+Q8w2qAWJPKlGNO4RKGQs+stF38f5qehoEoLBIaor9Mf5qzFxwg&#10;cJZCfGhAjON9J+8BNMxPTEvV2MjZR9XYOQN1Kao0tkPArvc0ZixA6zlWYhNb9nNPPGdHc3c4OurA&#10;EWCth/xs0Iw870IjwOXS+z+Sxufyu98Dsgvvf61Os38a+DgNyfxj+sfOvfoSeAVigRpKzNdvUV5v&#10;f0p+s7NA6zympTA78/qH6hLXv8x717m+ANSHduz+x2rF+ZiXXlVT5ngCTqqzWdSZi5yu3XVWwadq&#10;DSW4lpHTD5WZM51SNX/zXeVUj6RW0UQTRIDMuLPmVRfJBVJUTFdhKk75Ap8tBl0CsSRX9DUVeAuA&#10;cZGLqDnO1URMfBhbRzMFl8osMwiAoKOX24Bi1tnkmAkYXZXGYqV2lNG5k137jGN6VPXysJ1/2Ib6&#10;a6GRNqvW+J7OPRwDWI42OZI0eAxJznOYM63LIZ3hmJxULDOvmrsrznHMGP1f3zqqI4T6qNQOYfcX&#10;iAmzb4RRfF4FcPWMEolB+2uYu/jZAjTfdzjcxkIJyICOPf+mceQ9IFEdmec9o2j6sGisrZqJ3J/m&#10;fTu/oc2Kby++R4hd5zncQEWiHoQu9xugTTiD4ErVrJkK3IV1BxXVYNEshSckgHojIGwCMoY1JKUR&#10;0No6b7JAgVBMLk2vr5weAyTrabJtxJYk9hN8mmDce7KI8L4Ac0BDOG+eBmwqO31wql1ArUIrqcbt&#10;AN2WOacWR+BKgLCDHfwv7Au1esn6jvxXrhikI96wkfj6KA6WODtCVZsMIzzLrUBZsDtp39Hib0xw&#10;CNwEnErLQOb8FwZ96vMEWMZc/XOkQMzId6Pg49+sOcYDMn67CjC58vk+Td4oeoDmYEHMbH6bI8pm&#10;OfH3+PscWbajMlQmQAN2Dgi4wpLKbif/7072G/2t/G/Wdf1o5ppztS0XoskaD5qu/If631KOPkjA&#10;cSdmaJchIOwbByf0hgz1wDQdjHn5hPIoedT0oQ2edlbCg4DQ0VWn77lepitEZY0CjnVh7poLb8PZ&#10;t79WFwHWJbPDfvgjALv4HtUE1C5//LM6/+H36sK7X1FpZU7lOWAkxC6/+S3lPMqsQA0QWriOMDSV&#10;j8dckUm1dpnPX333W3WTawm1s5xjaqBDD35IfqXVWx+wpV9n0quLNex2atS9j39NOHfGwd4c+z4j&#10;nocffE6mTh9EOw8w0MmIFa/3u6pRGc1sByYtNDTNgh3AbZfnuFVV6S9TabEfh71BsgAs8WExFTnP&#10;uZsoLYMcY0LqDwNk5tDX99UC/Dodoaz31MDMRTtcuVv/Shtqw9Q3Gck5amwTCos/xNiwxuXSywhA&#10;0+EMH38Y38L0OQMWHyW6PNN3gIO/UbPg21kr+WWAJbQAWX9t2LqvKLSvOSbI/llTXPVMEoKsAA+A&#10;9dEABKDHaiWqjc8Wf5mmTMkltQlVppmZjBk0iu3zxpbZCK5XHSorGrONNsoS5di2D5OTBiDImpD/&#10;uzAFvh7m3gaBKDATsFtUZjMXE6PW7CCBDcLKyX/k87OR2JDa6WAcra1DNel6an6kevYDzau6WbXR&#10;fFrTgAvTys/YoDXVkpceUKSBZ1/wUXwfyH0j5FBNQs7Rxr8W0UBNJUCXRp+GHDjR8AUXDV9A2fCF&#10;gCrV32JxZDdLpPGchIJpjVwTwY7gr9RJmJvmbdsl1Pju7fxOfYNO2M93U0ydI0gzqsl+cuKjQA07&#10;+KoGsX8OnERVn8x/XO+4NEmTI8zsFGyd3L2pNqDgs3GgwABW01U74ieg7aAMtfG/NVq/GeWj6mo5&#10;SOH/iH8wwOb3aXqjxF1I19g3YwhVps0opOyr1vgvTTKg2jbRgGEuFv9nY95cLb/HAQdM097j96s+&#10;89kBrAGgZnGEcwC4OQra59KCFAcZBFj3MT5vggLaTBIVAMcN51BjwufKuz8CrwDs0+/VtY9ADbBd&#10;+PDv6tLHf1dXPvxZXXkD2ACfsDMl9lX2L/NZISWwyj7XU3XxfgEakOO9K+/5Dj536yPvsX8aFeek&#10;c310hx5+H0Dtvv0pC5yuOdsAiO1FfTm6Kcj23H1XksYJN7YHgd+MUcaQu4sGn2h6lFnfiWfVzLk3&#10;SUg37ojn6eeZk+f6gGb89JyEOtRMGM3QQMzQCV5rUjjaaA54h/hNm2z6ZEMrPEeTVZ/bjjnMDN53&#10;6TRHveydNEP8s13r0Sk5eQ3M9BP1H3Yo+yGqy+h9VSR/KD2hgbKqsgQm8qdoXs9eeVHNXnpZjQEz&#10;IdcMEARF2wEBisqg1y2qSjgBpP5TNZjVYDWwjtIqYPO9f2JKCqv/4dg/ejnXcwCf5wVkNoJshZi9&#10;f4GEfhtDOcxttglzyIyfW2kI22lQAm0XDaBZZUbldjk4V/1R5rc5cola28V9twI0ofg/gFMFmOwH&#10;Y6izqfP5LTscDdVMU5FRwV1Yw1AJTQinQBkQ6mo7QsYh+GRb4H6Kz6juNwJkcYwXyH2FohF8jsAG&#10;WCi2wA64OZDhvu+XDKWCQXNVFQM8DIFwcMGQB+7P790a01OYlNgvE08KKYM/VVjGyQkpR9CyIC3F&#10;lYpMG+7CtoLQkAud1V67jASXeKodcciX79wBWLK2o4XrCxsTYWpmG2tWFgABZnMO5tjxGG/F/zl8&#10;Mv936ZROo8r474yk93dSym8X5EXJJs31LM8yio1rzrmikde9HD9m5tUC7UbMNxfrFVbbgfNO/uud&#10;3O8O3rejyZxS1Sb3lvTm/Fb9psa9Ra3SAatc6yuR63vTVWLnHp8c/3cXxaUDew0LMQ4NSOliSSqh&#10;GqQshnyUWQtAzHNQdS5TqP+47wQgOy1kPvxWXUN5Xf1IeQ+wPv9RXf/0W3UFoF399Ed17TMgY/8y&#10;iuqix1FwVwM9jr33NeoMpXXlA+W/Xmuiln3ghgrL596h6ADaWcxQ/WmujXnkiRPUXWhBM/IdQHOe&#10;p6Ok76uDHDPLrNkvDwAxQ0AOocz2Y27u5pzx8y+qfsw2I+EnLr+s5szJdN2R0LLw6ayZAnQ8XgBm&#10;tXzqzrEzHqgZpaYaE1I63Dv3C44HNbUE2ABYk+8Ltvi4DLXQv8afwraV1/rBBJfxO84dNJRCP4or&#10;dutzsIe2t1J29zvKw59jTI7O0f7j5Y9KhHXNNzbLdu32m2rp+stq4eoLVBoARtK3UalUPDrTDY0I&#10;nAIjQVZUlrDIsZibgINtBgV4LyOdgV7tfQsg8/0MFqjuaiATbAnTAGYbR6j0mDWbhRqgUBGVVD8l&#10;6r8pFRdFRo+tzyshI8CsZekqZhXvo8ji0+k7xf2cCFj162gqbdHUnL2U3t0EjJoxpowxa2z8M/T8&#10;KgAnJzfSgGz4GbHTFANSDnAUNUnDTvBkUW7692Ju0aCj2mjIKs0CaN8DaGxLQKXnCzNABvAMn0go&#10;xAzPWTWjQhKkgEio7BS+wMsRWFOGJ+CX5yCY6pATcCqsBt7XBE+MWOB4ka3gcAug/AzX2y7AAJeD&#10;JE6e15RzkMFOMPnLVEH651B5zqIQbKYp9z/YOieo/X21/G0AruQAc5qQv+/v324IQwG4HQLn+fz5&#10;zZsciAFiWzDbM/IK3BwlN/eYsy920hltc/Fe/mszymbBXt4zLEeTWbUZoCWuj/MBnceynKEAXOU5&#10;8Zvim+O3NO+hA+T32Pm36h+lXttRm1nDxANaLS5BaDERZ9oMYBug/Qwcqyk4jjlaOnDGBYsB2RlU&#10;lSrrqiBDlV0DZMLryme2tXL905/Vte//4DhQotz4wmvP16cGqPLZFM1U1JpQc/sBFcaxS6o0IHmF&#10;49eBn++fR5WdffVTgmSPPf6xOszWrBsH7hQT8siDTxlgSP4zjpt54/ADUwn9UB0Rarc+VsuYoOZe&#10;GjlVcp1PXX9TzVx7mwnwixdfJ4Rj9eancuzSa2D2oho4/SQxRM5fS9AkD9PIe+HTiynaCRRb1jAL&#10;VWgArQWQOQqZhXQ5bwfbOEhRCg5Pu4CqQ9aaiK2Yiioop7w4/01naka8qJQmE+wHoIP0IoORxE4I&#10;LtJ68vwzfotJ7l5Vs8B3+YY5o15Uy1ffVOOnkdhGm6Pu2vdSAbiePpZvabgqMh33UWUA7B+9wKxW&#10;orZUY4FcAVeOZ8trFVwthCPxaPbmiUsTCBQqv9OhfO20p2/TEGwEVvxLqfQ7aZRN9t40rDbuLxkx&#10;qJjGiDmCqT+vkYaxWUXWe5zv9p74Xq4bE4hrarZuBxwOo7fSexvW0XbofnEwa66oau0QuN4uGpJp&#10;hkz3bcYF79N7+mt01gYb9YECA2bFTK79HuD1z+wDrtpooMqlBAyXRq7vrKg6/W3AJ36mYm4mPXit&#10;gWtiu7KQkfhRXTTigMyGzbbBUcOYcBS2W1A58YepxIBPViZaKOCwRJkCc4HlM9AsrU823yXkPU79&#10;ciSxk7rWrg/KOZlCDmA08Oy2Al1XGxKUmqeJOdOM5rcL/CQrpJQ5io56ooonzgFrXQh0UvEZGq/G&#10;f4syNWZRc3Qz8I0yNKwjoR0OmnDP/lZe+x/boRmcnLUoBbPhMIEzz4rzAzaVq2AEbg38RtMeGWKh&#10;UsvC0PwWZ1Akpoz600k96qa9dBuoS3txJH8AgDlQMIEVNnb2STV87mk1cs6R0MfVBp38F4DK5be/&#10;V9cxIy2algLs2vf/rm59/t/q9pf/VDcA2a3v/6xufP69uoliC7g0QzE/L3/8LSuT61u7hLq74MAB&#10;ry9/UIWVUVDfv4QiMwPtOUzOenpss2UcN2vG05+qE8+/r069BmxOaXr2Q0mvTTn5+PvqGK+POboK&#10;1E7c/5LYtxnML2fwO5w7ZlqSK4Dg2rtqAqjNCbLrH7JCzdL1d6gbV5V+xY9/DtkfAxuns1DMq4+Z&#10;2b5X5/qDjIS2o870qQm8rLjNeaaYsVesD8F38VrVZZyX8TMGE3ai8IzW78WMdC6bxflvfXyXqlEH&#10;/igy2CXUsnAHSnECsK4AsAOukCPArr6MKl02hco1fhtmsZOBTTPtFKBeeqsOeretU1SuiavASF+Z&#10;ygzTUVDVFJdTPvSf/a3W2O87yRZF5GcA4N/J7opvzAm6+rCs9L5nmqCol2yLqemsAHt6sxyYUTZT&#10;mGhMyZABeMwDb37/FnpwQzW2Y059PeT3n+ReVGUAze+tm0F851agY4NXyajMzPHfwrXsXHRQa7bY&#10;WAIyevwSMEkjRU2YK16F+ncjLcBNgkYVCND6ehRVmIYsmAVc2frbik+pmGCZdO9novoAm+amAwR1&#10;s8uiqedIKEpSBSaEsgIVv9WpXI2ALyADKJtQPMkqMiMc6AAmeW5T/tbLNHYbevE57jCUAMWpitE0&#10;1WwzZCJKp9bwMw1JsKvWNONrI4r6r1Sv+uUyago0DFnIDAD2BZz/6T/5D8szUKkVZSbMMrnbc4SZ&#10;RTXK/W3mfr/mGTvLw3ARB0Ncy9JwF6cfBdyATIirQjWHnZKkiSrMstp4wG8sHfWEz2fAQ5McU9oF&#10;g+sBu470mnQgPjnLAdT5QRQ+Ck1Hv74zQzvGbS+Uced6sh3W0qqFemzQNFQx6c+6Epj9J6blFaCl&#10;SXnz+/9Ut778GxX2R3UDwF0HZMXk5H1NUcBXtr9jMgIq1NYFrqf6KuYlKi1w+4XyY0zRizWfmkkY&#10;TQHkWgBOcTr+HEi9/J5tAdtxysknP1Xr9ZWbXv1YnXvujINiirp01rg+JQNpr7zNAqju+6PnL72J&#10;Klu7/hEgsG+a4CuoMkzNwWNPgBOwUpGhsMzWqnnoSKODA4LL6SeOFJrfqY/itCG3ji4aOGgEvmlT&#10;dFg6oTixOJQOFRnvK4Udjcl0DnoTwdVvrI0Pfp1y8nHia8aB4MrV56jQN9XBe++rvfoB735AmX6o&#10;lm6+rKZQnH181j+108BE/nCHo7vYmgPMxVe/HQdCNNKoMdWXMKvPXavBrJiSmpq8/i/fWFFkNeXC&#10;Nb7BzFR9qWIyB05A1N7fyHFH1DRdXPFmB71+A5V2FxXbJeQc3jeTaBeVsHMPYKM3bqQxOGqZicEx&#10;bU9X/xCsfH9G3vi+LYBxK8rABWOt8AZxFgdy8b3EX7lMQ7VnpyGoCAPVKAngMgPcgFkaJ/epc7us&#10;7mODNb1RzVfG1u+0RJUZ9hCoOdon2PidbjWred+ZEBnsAEabuWaUCg3bDCGqtfpitDbUHYBpp3AC&#10;fNto0CoZP7MZ4KkeBZowE4BCYqefEWKqHVULz8/pOpkwzjPYxWuVjCAPzGj8UWk84yZV2m7VOR2I&#10;ANhrKAJA0yfF8y/m212eFaDRP6e64r5Vv6qwzUI6z05TWoc/kEJBRTnWIOs9u/akr/2tKtDN3Ktq&#10;zNz9yXTBfTt/VJUq6EwyILz8HWUBXc8t51usKzt53/eMCzMWTLdCGRy5wW9B1fM7XFHdvHZDx+9V&#10;zuUcxHwcN2U41knaDops2ClRxqwpCBADG1zDsu68v/wGdeVo5Ecd/oILs1LT8iNKrKbI3L+i34xz&#10;bn4CYigyVZhFX5tQvOQggP60usmKYtPkvPIegPH+OSAmyLJak4ufZGJ5DWTPS8JGV2Uys+wp1NpZ&#10;UwJxbuLSDO/g/ZNPPlWHnHzu0lnAaeb8yyzUYM5z41PcXwFuyzdLvvJlzE5hN33hOSrHGQKu/A2w&#10;kK9GbgsyY5gy/I+JabhEH/DSCT+oD+s4Jt4x42OcW6bqAmQmsMNWd1jYjBbG4hgy0QOwlMEjQMzV&#10;tcdPl57DqVWORI6ffFLNoQznzz+t5pwsjwrbfec15jO/6YH53kyjpH+wzHAY47y+E8BTv8EBpwUJ&#10;M0cK6aFRQi2qFAATs1FfVJSZ4Cgq6B+akr6nf0q4Uf6h2Rk1J1CEGvsAykad16NnAqyiYjTJaPyY&#10;noEcx7egirZSVGSO3hk3ZtClMXPCTPOyc9+NajuNeiPnJ2gTOArR3F/tHgWqQb0qvW80MYFUVI6N&#10;UdMKgKVBAzC/qxE15LoDjsyqILaa5ZZtlihDnRmnZSM12+hGwCbc6iotC1dgOtbNS0GV2QxRYeV1&#10;RkNrv1lFKjA382w9R4e5Kiv52yjxGRrKARi28p3bOG+bkBAWs0JfRXO+QEFQU5x6swlVtpn9RqEm&#10;8Ob4PI1+2+KlaheNXHOtGfPQIFvhINzic+I57AAegsZwCgcaND136kMUCEBfiFlUZRlw4L8R/k0U&#10;R0hVgHle/C59jTEpuQ9X+HbB3PpSb6reTdyrmSxiWvLZgEzIoTozARxguXq4Ciyrf/s7+HyDcNOP&#10;BqwMM3FwqBHYCXqVtT62bby3fY37o86UmQN3i5P/9CM6/0eVk9J1q7jsXlKBC691wEWbsgycLv6x&#10;UY4ZXLtB/5jAuQjILrwCYpqBOvIBlr6xy8DpWs1Xpjq7GpipwooZek1/morMLaajo5MXXv+M8vop&#10;gDwPsC5zXICpzgroaoX3zgsnIHX65Q+JPzMJowG0WckcU9I5nFl6znTarzifIvhOA7jdN99WCyiw&#10;JWcEJK/5m2r5xptq7vqrauXG22rthjFnH6o9DiTceVctOd0J8E2YPtgVb5JwzqA7Exg6tUlIaAJy&#10;zIKJqW3ughqmRFGBmXbYCdGDSYPyMKsJZa7hgRI7YzxNJoWj+BypNGvAOD2GqVDG17HtUWIzgG2C&#10;h79y5WW16r1efVGt3HlTHbj/sTr26EN1HEgffvCeYiYS0ysJZ+4VOA4evlv17L1RDR25W01wLZdY&#10;20WF3lgDmaOS/1/PCbbHKSfzOmZdnyam8BIgxbwUdCojIaYy+waAOcVpM415i/4jAUCD/qfhE2y/&#10;QbHoc7EhxESisjt9SQWhWmrGPFIhZPoSIOs+eDt+lE1jp9Nw/zXBdbjG//WeuLcoSIoDETrfzZGm&#10;SbfdVD40FBuuE82dohXFAsgadLjzvivuxEcGJI0Tq/t3DDCNEhNKqit/A9eO419gBW6qWCCTfWHm&#10;+wLtSkod3OX6XKN2nqDMij9eM6OCfBfPYquKkvO2cC+bx+gAUMjFJ8WW3+sorVkbvqklFNxo5obR&#10;U3lt9gezQDincDPbrUDEEvOU37ud323IRyOmegMQU8GptARSGVQA/jz3xH5ZAJejigbB6qjPiCrA&#10;ESAWTUKfVfEHCl1VWXH4O6oqqLZqXmJG1yf7O2ih6trGdfx+nfyahE7RUi26dS3UjMJynzGP+d8a&#10;BRX30SJMuZdkwuAa25ZR8Y5qoxqdDtVz9G4mmI/SJkaMITNVkK4ikzwiBDwu2AzLGEKJ6Scb4rxB&#10;oKdKUyxscAHeTCt6CSSySC8gQkUZeqHZeFXVpU9Mc1OoAbAb+tFQXFcToqGC+z1FH5iwEmSX3gmy&#10;En/2F8zY1iFW37/wBki9NoC2AM2gW4N0nRlw1qlQHBNg54xhc5Un7u+scz0B3qEHn6rli2+qpUtv&#10;q3nMR538pgDaQzFkYx8Q249qKyOi76rVayoyVNvZV9WUyeQge+/R73goJtYDCCs0vr13s5iGMDJU&#10;og9QjfPgRo3ropiEzkA+zcQBQKaPTOf9CO+NnDDNCSYkr3sDvkd5+C7koB9N8MyiCBecucDDX0OJ&#10;CTLL7jtvY14KryNA7Oij99Xx+97/u2o/kNP81D+g5O7bf7ea5N7nuO+xY/fSUP41JBxqIOs+UeBV&#10;Uz9CK/s1P1UpHAvQaiDjdcwugLbNRmkclg233qg5ZkCm4LBstPGiThqo8Bb9Qyozc2h1ADPDMXoB&#10;mUPxnrd1iQaic5lr5P56LeWe/mEsHBCtj7QJNJ36ARlKxPCOOMFtEDYkvs9R1K9HBON6CQ0JyIqa&#10;UJEJsSTlAyR1EMcXFtChoiauRpEYba8/zalPG2nABuAKtbK2oiqswC+DCFzXEb/kphdOPBdHemOK&#10;cv+qVUeAi8JFbQ7z+wZ85prUDnYcQ4Ge4L9gf+AE98TvNnkgwMtAC/dbfFbFDN2BujE8pe5/04TP&#10;lBxg4LOxCAgVTgMw+8t3RcdSf9+pSlmM2efG9q9QC9UgakqzWDNxk/nDLChETcqNMxcCMn1+Xk9I&#10;7cQU1Jz1/1B1awb6P2dUnf2kOjKWjPrZpmuBzqyd1z0org5eNwE2zWBHLdv3Uz+wMAbpkEdoI70n&#10;7tNWEAdxyZTsGqMJksUKyjzOh1kM2qlOtsFRYKebRl/ZJGptg1H7xnSdqUXvu7SbKu08oDJ+LEBD&#10;jWlOXv2gQgNomo1x7gMntio3QzdUb8LsEmC8qhmp4gJkTiKPOSkkDZQ1zgy15vv1c7Lob6D1K/dj&#10;nJkzBH6uTnK+Of9Psy0qjfL0e0zSL9UhJ55/9ynLzZs1Q1Xmun97Mcv2oWRc28+RzzVe73GVZkcG&#10;XY3GFWgw6abMoonK6hQONQANHHta9R7iwVKEmCMmmpKTPjB6iGmlLr2DS9MLNpMgjvDwJ867uMOz&#10;LFY7ht0+eeFFNXvxRbUArOYuPc/3LZ5/VS3y3Uvc5wLvL19+hqIEaKjHPdz3HoB19P776tgDw00+&#10;sK+J+bY6yLF9/Ia1ay+BYQGiWTunTTuMOvuaxqMfqvjEgFTNH+bxv0YKVV+GP9QUWTFDC+xscMmR&#10;Hn/ZGRQG5oTmD5X9W0Bg4zchno1XiGluFVV2HtPxIg0OZaZvh8bmxPH23WaRvV31ALImVMQ2gGgv&#10;3kCDUZWVgQnuJYpR5cj98N0uGSZ4EjA7ezkjlfp8HNzookE4J7NFBUCDNURCOGkmC48MQHAfWWyW&#10;eyuhFainnFNgLXhcCFa1VnKvCUDUXEZBjfCnQc86zakGORUL27+Lr12OD9gIMxWb1+fa/xOTvdZh&#10;GKTKs83z5Zn/o8ff6fYYhW3XcWB+hPcBG6VA/UT+P2df+AyEir9FH5UDB1FCmm/zgJfjQkkAORKo&#10;38r4LyHmiKrQagBSBt1u8xqqLD/LteLb8lyumRFY4OR/I9w2ztKBxYdXzMmMQnodOiOnXDmJPqma&#10;6KwSN2iKIP5nByEcsc4gBIBq47jbDrZ9h3SDOD/TIFngZZaNWliFsLJtCa8+YVaLC7NdJQea/rHT&#10;iIWaCrNdWXTTBGRnH9LuTPQIyMx2cRol5uTwcy+M1FdROWUJqAEcRyLLaOQfMUEvsK/j3vAJpzYJ&#10;rquce0WlxTFV1rUPKLO3KDLMVedfqsjcCq0SIKs6q5cCOE3bS9xH1CGKzuLKTC47Z4YNp0Gp0so8&#10;TkzO5z9Ux1FmR+99qvahvtZc1ur2m8qMtwfvfq4OPvpSHXxgEsgvmSGQ94zPuvm6WrmMiXkGVXbS&#10;pfB5iJiJg8IBE9B85i5vL6DGTj+vhk6a8vdpNaXEBWDmZPLBOp1i8sxLHvbjjEJOACp7h+kLwA6o&#10;LVx9Ve0BnAJqGZjNUxauPK+Wgdjy1deAzInynMd2ifMXb7ys9nH+IUzgo/f4DSgx1dmhexwTZChK&#10;rycc51B1c5eeVNPcrxH0m2j4XzvFqD5KqQqj8RqnpSnz9SgNZPAk6utklFuBmeBTrfE5o8QxdUoG&#10;jLPx9+xA4WjibKcBb7HhuqK0aklVgmKwstuYtlLxt9vYqNzGuLWgGDp2G0ZxC5gZloFJiGLQR+Nq&#10;5ioqI/1tuP+3R/9dDbyDBQxe39HBpt3X01hcoSkKb/eNvO4EaM28t1NfEd+tiitxaSqtYvIWkPnb&#10;hUIBjSWqT5UZEFEAch1YTmmyJMMGavBbwxe4zn+DzOwTUWeCPFu+Y6gMWPwPCsso+3QSAdnx6n8E&#10;GPD6P0DrH91Hq/9L+T9dR6v/r+sEhfd7PVbg9j89RT3rAhC+CY/gt/mdmvlbNOUdLBCuPH9/h9BJ&#10;YGvUE/ct5ACPYBKAgiihHhQHIAoYy4DDFq/LZwWY5+u728x1fC+hIhwXfmUUkuKo6goKmU7KwFfn&#10;0LaizpzJ4bQ0QWboUQfK2Yh+B2r+f7L+sk2PI027hfVj9jPPQJvEzMxSMUslVZVUTFJJKjEzsyXb&#10;7Xa3qXH2+//yXeuMTNkz+8N1RPKdN608L4iIjcPXgNfVaidAs8JfM+u+GxW2B9uHN7FnCqgJMQtb&#10;AZlFrnZfMpxzYBqw4XKqykqnc62ALGrsHIJhgf8e/7sl07hxU8+KCspku4ItwXXW2e5IGFFnworW&#10;juTC7OwbAGOZBeBxRFhhdQF4LbguxHQfOdfO4s5crnsouFRdvweZbqgQvAjEjJl5nurNMo2oM++H&#10;czKiBsfOvvgGdWYG89tqwazmQ2AGtKz2d5bl49ffo9I+VmMPvq1GH32spp44ntrHagiVozLrB2R9&#10;ztx87lXVAvnNivhksBOr4yYdmQNiwOkgIGs9Y2LgceW45j413CbI/LAdA92MiR+sPno5F7gAGVVb&#10;94Xn1XHAM4gN6D7iOgrR3osAjX1di8+qDhXkBVzihedVL3ATVINXXwKx98lgnuZ+h1FkxslO3nhd&#10;DV19BQSfVYOXud4iypAvdyc/mpX8+Cxo9YleVBkK5SB/VICxDAAJJme08Y+hfckf2s7jcYOsRaO1&#10;r96XHK876fUsrVjqj1qYASyLNpe2L+B2AAsVAD/2ogo4lmVjI3ZNEmCbdS8B7DZciC0AaCtgS2dz&#10;YOYwPiv5Q/qH/3f+6Jr9PaOqokRwV1EW6/ou5dzyxL+eP8P2kwAS12Sn7gt/qDXHrPFaBFhFcZXy&#10;CwFgnMqYmPGskrwoo+kW97LEzmp3ETCoMAWVge8GWp8LtXp7YkgBXVF6SQ5wrsPvmMn1uukmBMD+&#10;XcUFvAqgiv3b9rHq33cAs10NxCYwtgG2/9g1WqCOu11qAVFmeS+4/X4fR3k/uOR+LrrzxeW3/s5i&#10;1hKQ93sRQksxVZVJhZR7mEhoYl8G7gVYHcB3u4mIJCHiTqpmjZV5rXJOwJdEBBDEhJk9C3R1N/L9&#10;mGTajBK31CZZa77bDXzvFjD7sFnH96UruZXfwfZhR86wot/eHzeqHadv4vGgzjBHrzX7r1LLvKin&#10;3G6c2gSA2UtcTUBX3EoFhrHq0sZmUGTTQMY5KGdohYbxqdnnPxR37sWfadmmUjKzSTsPYGYAzRzA&#10;maVdCHiADpA5i7I6gwkiwbYAyOKuem1eo+lMHsXFcpQf51qqcYHjzqPWLrz6jms6WobKq9zTzLP6&#10;PGHG/pjgBVLTqDLLNxxqyKG4T2EO0z1pWQfXmHkK7ByO+xFAuy/wPlTD9x3U8XU1cOl11YkqKmOh&#10;OSXW82RH7I1/9Kyz0KDYRksn2P2otwN8kD5F7PO193QpbD2CYjMrqd/eAKyT6wgsQdZ3FQV2BXhe&#10;B2JAquv8Y+xpYmWxZFyfVe24mD24jo6OO2Jn+ZtADDtpzE+3EzvGNbzmcdRb30VAuPCg2sFTcVUH&#10;Pzj/mMZs+FP5x12Ki7L0ME9x/3wA4g+H5gvIVD0c5/7PUTL219StVAEs548vyJah5FLQKcSM0/BE&#10;NnWeKnRcElXVRn7EgmlTH3DyCc0P2ZmT0gNBNcYPejv3VpQZP2yONyNnrGtTn2rhXPWfeycAKYoR&#10;+C6rIesIGfYz9PXy1EfRabqW205coRVouq7WHF2r1g9fTcwsqrIG+WcHnKHHrjqqPJVYrchUOrWZ&#10;gRRSwiqTrwCJEtAvqqtsE2RF9X3JZ5KsKK1Zy3IM2/gs/dwT6+J104Nht+6i0NLGANlo9X+3j1f/&#10;Z9tplnErBZkqTeDtHgViqjOTH8AMwJe+kywfREUDtC8OlxjiF7zGUu7F10oPhZSJqEZ5MGEZgNDk&#10;Ae2XR30o+T75LbSaoDExYYvLGvXFexNaghBImllV9S3rEILu472xvykZSQ0dD40U8tLqsq7quQDU&#10;LuZ7XdnLdsw4mmp5XYL5loE46IGlOfxeUNSu63ZqFvVaQG11vwOMWlZkDaK9O+y2tHMMVxTFptdk&#10;9yRdzcPGylBmh/CKimvqtofVEiHlED6zwgxgaA6qOPkMOGS9Bh3HGacSYjOvXXcZwNCq5hz+x4l5&#10;54GgsSxjXskwCiaBJBA1rjmrixioFdAtcF3B5GiyC03gn2s7IKNjmXnedJ3JdPRZr+k15lF+809R&#10;ZEBqGnBZNDv2+CPrKDH2T78oY6GZCXWUWks6xh7jct4v/TWPq8yuON4ZILv4IgW2joHWRnv0/JPK&#10;SUntdmNnbbORByd1M5/gwyOFT90BcnyIU4/yQfpU6D4PwOwmhR3j2qqrAUA2QKtba6HrACDq9hhc&#10;xO4E/h3tg3XA5zyCx4DeEMcVKwATamZdT3CNAY/BuhefVJ0Lj6odI9er9YBmFX+4BOlxQ75CmSzn&#10;R17qswqYvuSH/BX7MjcgbuhX9Q/fqu/ywz9bLVNtALqlLK/iz6pLuRKYWfuz2XiVP8oBTRdS94If&#10;pWBCGdm3MiNDsM/uRMbJNEFmFnNNn6n3i9lvP7x1gNJgtn8ukwArdZ+AmAWcjtPlU38D5wgz3dOi&#10;8AoohZpu5jZAtkV1BtwcKtkJLASBSYCvzBICmzJDDyAzfiW4a3VmVlHQ6X6qbuIut13ifnQ1sRpk&#10;QqyJt5V1/vhHnb+xuKdO/pLWMhZhqSKO2wygapCpxv4vquz/ArT/s20CY7lWZP+5u2lVbwAtcUzs&#10;ADAzMQAc/5Pl/+Q9/KfvpU4QCOrENnk/grlpnWrtD0dmuVfeo8oUkGXyD5aFnuGBJvv6RQuwU2Wz&#10;fSXvP8ACYrqfqua4m/x+8htS4bXxG1GpsX1F1/kSH+VYY5+WYlg4rBu6rhuY9aLIMJMRZihVava7&#10;dChzfxPWQ2aMNFSa9W+pH+M7tWwnIENAOOLFjrEyiONBlRkws9wigX8Fx+z9BPrNXC6ZVjEBlBkg&#10;MhPg/AlofJ/404Qm2ACKYJsFInHzgI3HzgIbgTSnguOceWBmFlT3NCADUHMG+lV3QGTuKfATLLiE&#10;Kr85XttsaVQX96ACtPBVqDmT+ayviaIaf2ShrHVmwqiYkHLuTCFlzwAnB54CYs4HIPAyVPezj5z/&#10;Tf2a5bwJh+9++DFdopzabuiWU929q07ceYfb6dyer6qexZdVO6DZD6QcW95g5rbjd7CbKbs4ZEzN&#10;wKRB/tmnVZsJAFxMFVb3uScB2QBwVFEN4VIOAqRhM5DAaBAwCbKOBcdeexZFJsii5FBr9rEUgCcB&#10;2Ynrqi+Wr7v8GrcZFek9ckznxcdV23xRiLpe/oCMia1oN6OnGpuv1gAGa3eMJemWCC8zZZ/psggy&#10;f9i0ywFXXE6UhbViS2mX+cf2evyILa/YYqbpkyLiieqPz8/Fp64/Up64/kgd8cKn8nrcDeNlHucs&#10;TG5fx5Pa+IrjlW1w2URA7/nAcjUgVlmtwpVREazhKa+K28wfZCvw2+a1VHmoMUG2m6f5nlM3MlvT&#10;1hGgymtbz2VPAYG9zJKGwIY/uXFBa+rMku7GZQM4DoWTYZTZnzIMlSvHp4O5iqtWbJZZ+MdPyUVU&#10;WF1rxrpuq61lGunADyw/289rAFOh9O+4kv+2Y6T6N8D1b1tPVf932wgAE3CjUWP/qRsKyP4DiP3X&#10;nslsE4L/gZorXboAmSUzSRzgchoGANbG4/4TyOV9fQKZStOHEwpNiAlyAcZ7dFmY+dAoypN75rjs&#10;dx/bM+MR21cAKUMLicfxvQRqnbjdbLdfbFxQ1RsQs8+oCYg1hhpol3VzDg+9wKwOD2TYJ9xPYebv&#10;w2TNlkFBxgMxDyHA1mQ3jaOx7EQmu6fuVAdmVGK3q6O4kW0IBcM/lmO0z5upNKTzsOrA2vkvLQm8&#10;VF0qJaDiSK6CZAoYTPjHDzgKGKaAhy6n0IpSE36qtGcFftPPcT0537KJZCBxBwWfLqVj+1v/JVBm&#10;n3B9yywc34zXjPvHa0yoqgQT15rkOI+NAaLTDz6k0t9JgCc53nsNoDDv1VjY5LNv4kZGfXm/Tz9G&#10;saW702POR6mNP3H6uq+rsQffVGO4oA4TNOKExHcL0I5deVt14W46Sq2B/IPjdg9C/g7yxDhup1Z8&#10;eWRwsplI3aMzjzMSZjvndJx5XHXglmbE28UXKD1cRZTZceAzdOt1Yl5DqKpeZ3G+8LTqwiU14O+X&#10;0gHEOs8Vt7N78WnVD8R0S6PkUHHHjKEBRIcw6se1tPasiy/VLI+xhFXI+ozIALis7fIpmdgVP6rV&#10;Pk39w6lGcFNUIyYHEpPiT7qylR8lbeq4+DNbALqiw6duyZjpQjZKqMSqbmQQxc38IB2TbP0AxwCa&#10;TSgxa8nW9LMOsDYYOwE+xsVUc+tRVmvZtwllpaux1XP7Ld8Attxj+dPwhOf+15sgME6mAbPtHLuF&#10;1ymuqsHjci+7jLXwBPdpbqdk3+taVWT+TFeqVag7XbD/E2iYHSyxrCQ1gOgKY0W87z8IPd01Wvtf&#10;BoLGzwKy4nLqQv7emjKMP/A5mqwo2VELjw30zwAtlVlxKVVl/7YDmO08zXbWdxVVpvv5HywHbMJL&#10;NadKA2ZCzlhb43Y2rqe9NQSb7ydZ0riibEe9/eFgqU9rJsA10eOMQwVmQowWE0x/ODJTXMgArYBM&#10;V9JEQWOqNJVZ3M1O1FwXvw8+M5Vbhh0CXELLfpjL+1nnO1rNb2E1Kt3v254I+Z2Y2eThY2mGI9E6&#10;bZ0DMxr83zOu3eShrBt5uzpoTdncPcQBZjxs/n7VwUO74wwK7CzgOvOo6qTtOPeo6rqAcLhgsB+Q&#10;WaOVGBZQOPNUdfVDoKIKE2TjQkI4sB7TlVNVAaRpbAalZZ/JzDIOyM4BGYtYVUxCT7BYwDoXiHFN&#10;YYQVEKH4WFYpjbN/nG1jj77PiBjTD38D2RjtKNu0or68hwKwBlpTKDBfy8xmWg2wzQK4ArIyk9PE&#10;ow/V6P2PgKzMoO58nc4QdQp1duLK+6p/4VV1+CwfEG6kH+Ch8fvVAUfAHHXSEMBBa9ejUn1cilvb&#10;LbEAQqqxQA1X0Yp91/suv0iw3hE8hNngjZfpftSD+9p55lnO7zBWhrKzTKOTa/Ua1DfDeh3X9NqL&#10;zDd6gvOOGydjeZBjOuaeVAdRZMbxVD4OoWL/xvVWwNOqanQLV/OD/AKF5h/auQQ/2wfEfHqjSnQ1&#10;hZyxM+uxdDPzxK1/0KkPAzoG3a0HSk2QEDNuxVNVty+wMqjPdkGzDhdybeqPtIulGwuAMwhcRik1&#10;nqb76XVLDEz4req27IKnPGDzqS4INx/DrR24CPRYFoICjfMSJ+NeVIg7eIrvBGiOnrDjNNsBnJPh&#10;OuyMwyDbB1A18x87ilv3X3unANgC+y5Xa3sE50WUVp19xDV0MpemHkz1Za+EFNXqumGlxsyYky6a&#10;rhoWAAIzPldH+/hDyl2KMvsPYCS8CsSAGcv/D+rs3wCc7qYZTeNowixAU50ZZ9PVDNwEmRnQArT/&#10;UKnV26LWdENTm0YL1D5TrR2c4vuexlCgGlAzlBBlZkHuUX4DqLLPdENxO30vywC2sTThZRuQ8Tuw&#10;zCaxMtWy6ov9xsdW912o1pnJ7OVzpF1jwgfVtTHgKq6j3Y4yfaBuYxT0rWqfZtZyHNWF+ipdkewQ&#10;fp//kzGwEgdrAWJmJNtQYp1n7lW9Cw+q7oVHPPx/e+D3IAp6+S/8D0UmhOzbKJycQdxA+gT7BNkE&#10;QBBmaQMXznko1AQRrqBAQ5mpsmaAzVmvyXklGO80cLSAyVnJP4EMc45MJz0ZVSHVoBq5Z+Ce18o+&#10;AEdrzZj7PLbMo0nLvjK9XAHX+JOv4z5Glelm/s5UY5MPijk35xitwX9LMyzf0E7eeIeCwnVDTRn8&#10;t7K4C4XVwwfXcvZRCmSt9Ddb2ALAhJBxsRZV2KJ1Y364uIkXX1RdfsCXUU2C7NKLavjWG0DmQJFf&#10;V8O331TH7wAzFFfv4hOO5zwUmW5pDzDr4Vo9l54GZMeBWLKfKLRjHD+IQrOA9rgxMmvbeGrt5Q8s&#10;aFRD1nKlO0qfPzCruYFJQGbdmLEi/mTWnB0yTlbiKF+iLOKS8afUJbOcwh+xgf71wMjx0LYPWSyM&#10;ChJkPmWBj60uglmprUPXqt0s7zpeqvnXtgJQwGjNk9kuobYeKHlfDu+TFL7X8FwgqBu6HlBZwW7Q&#10;Od1wUGJr+hZxQ1WFF6tNXDeTBQ86bwDnDgE1QLgDqDlhy3YzYAaMAVupWzKLyuvwGv757MYlHP4d&#10;WPg+E7DuPMfngypFgSbupLqJ6sEsU9GdMyFisTDum0F23cvimgk5PrvfuW0qOmfCTrY0mUcho3oS&#10;ZqOx/7N9uPo/uJoNyBozVlYSBBzfQE1wpS2W5awXqAm0lHsA59IKshlArOvJNl8fK+qsQCvLwMzW&#10;2r0ouGRHz5TyFRRYgAbAVKxNpnMlD8jVfGbrus/xsOIBwPdiCEHzu1R5JUvN96Gr6GxZGdqJB8ue&#10;0VsIgaK69kd53Urc65AuJJZA/pT/LWAGxHQnnQDYsqeOgOx+1YsK60WF9WDGiLv5f/UCs2P8x5YY&#10;UzLOFFcNl20CpWUGcNqO3E9+iEKaYLuKKKoIeAiTMYF0X5g41A7gACzOthQACi3OLzD8vixjHj/x&#10;ACgJLa7jctw7rnUKdeQkKCNsG3b5PjBj35i1YO5HzQi7UWHka9FmrkxdUdzFCV1GIDbJ+5l6qvJS&#10;kQFZ1Jdqz6GAVGPOku59WJJRrLy+GU8HbRy6ZabQuNa7qv+yo2agrKKMnAjlZWDT76Qolk1Y3Ip1&#10;ss2BELv4ULtRYm0orY64h84Xint5s7iVFruO3v66mqAdwdUcuonausjT5SJfyjlU2AUAxnmOemFQ&#10;39jaycTVXmb5BADLqBhAcgA53QXIDs9avItcNxbFD0nwqMYERiq/AcAan6Q8cS2QTXxon2pjBtfS&#10;zJ4uh24lP1z+6MarDPQKEvtJrutAGeGi2Qd1Gz/WXbgI9n4wyO/Td3NU0fVkm3YCjZ08fQ3828XI&#10;APyqtlKrZFeX9bgeG+IyOk7XYlxOFd1WgYZy0n3doFsCdBKr4c9TBhu8gMpcrDYD5swTwPHO1rQJ&#10;wArRnSO4myMoMVTZLv4sQsz7EWq6oLtOCT07U19HKV7CLbKkwmydCnAhbqiu9BdH+WMDgf/YwZ8/&#10;3agAAUDLgJQ+AFCyuo8qW11THwKlVs3EgiCz6r/ErEpiwO0lVqXCS+AetSVIA62tBWT/tt1WN/M0&#10;oGrczZLd9Lh/F2B7OB5Fp0salRd1VuJqialZXFurtSyr0IwLxuUsFnBptdvpw+0r79dtupzerzDj&#10;exNmfib5Dvg+VvIdrOE7W8eDZStKbFPUsW5jeSAZp7VmbAcPtCYEsWOYhxvfw+7TFsbiPgKzfeNA&#10;DDtk8D4lTRa+mpG8iwq7Ux2ZvZtQiy6lMbBW42Fn76PAgJcxZAAW40Hfe+kJD3se6vzHlpjxUwmN&#10;6T4Csagc4YRNAC73q6Bso4gCtO8ACi0AGAcKziA+hasWsHGMY4ZN1vVdQsfW44TWaA0uR4X9/4Ds&#10;Lgrp9ocaKqwDMbOLDmsd1w/wuC/jlAGkKdbHVFqAypoxM5YTuJfjD8ts6GYxR132vjn29AOu5b1g&#10;Fsp+Mu7N655m2VFoBa09ATLIIwByyjzXB4HKyTqLOHizbBu2axHrfZeBHDAzUdCHJWtpqYSFrEBr&#10;/N5b7teeBqhBl++zfIfrCzPcSOvDhnRBr76sTug6XqHl2iYIRriHY3EvVXG8xhWAeeFRvlxra6xx&#10;cxwns4gbUWCbrO1h2Zm+N+DOrcO9dEBAs0yWYXyB6/P5odlkq3zyLk1d0tny9GV5pUF+frzG2hxb&#10;32uq9rbjPuwCBmYjfS1BlhqvgOxmtWlYGAEXjrNEY033wifXbYP3BXRUXGt4mq/r1y6i9rj2wCLw&#10;u5T5MP1zbOT81dzLau5jla2xOgC7gWtuBIQbcTU3otY26naqzk5eyZ9m+2nuJUqs/iMJWT4XQWcQ&#10;2eJas52C0IxoXCXVRlSoFe1mH6cBS128ur0ooLhxuwrUMnBlHgTGGPkcaQXZ5zwYStxMsyTCRIDx&#10;qCb4rlorClg33wJlXdz/y+v8x06h9Vsms9SZ+dpAT5BpZkHr5QK66SyXnhHjBWK77S3AssmA9BrA&#10;NbVrlC4npjr8rHY1A7LcszATuEVVJiMJ4I1Z2rfVz35lz3nUvVlnP/+LfO/24PDhVoqgU3JjBvmE&#10;Lv9lPnMr+fnMHYqH5d0ATIjtxZ3cD8T2B2JlkMSDZiLxKo7OAbLZO9XR+Xt4O3g8s7iR/L4Nv2gm&#10;wVJDyX/guCVNxo/5L8Q7YduSdPMBTv6JBdVp4eA21h2G2gr5cdUUy0LD404BILernAIeIDMqcIDB&#10;GG5bXELVVB2HEl5Cavwe178DMLBADRgJkGFAdZLrDN1mndYCUK8rVEYwK/QFmebxnhtIeq+0I7zO&#10;KeHIawsuISy4hNbIfV/v69yL8PRaCfSzLCB1LwWZMPU+tFOcY/9Mg/8ZVvs2Sg21FsUGtMxGDhu4&#10;B1JjHDMqdO1dYGA/Ewy/ygct9Mw+jnENO4KPA7IJYOtnNMVnOaE9QAECrOP2t7zyrBrGdbQw9iSt&#10;auwUbmjUG+sp5+CYnsu4n3FFn1ZHgJjBbgc2tCDVOq1MlKusN7AKHPzRmTVMLOggf6z9/Ij5MS/l&#10;ByzMhJcKyB+wWUrh4WxNGwGHSkgVZQFk5qoEMgn0R0XhQmA7UYKCbA+KaB/A0F3ceAxXkB//Rl5z&#10;s7DSbQRyZilX9J3HZbzANYET6+sB2SbgpMIy+yis/AN5XyrJ9Dnkj7UesKqeNvZyvO5pDbIt/Hm2&#10;A7Odp2qAqQyBmUBz2UJaYzRxj7HcHwrQ+8mkHLzHdSjQFV3WZs1W/7bVLONY9f9sLVAJNABF48rZ&#10;qs4+AxjCwPhT4KASM57GZ2pxrq5qCbQLtf8NNqFmzI1WVz/xtFqB7VBp6VL6moAp3ZjMZJYyjfQa&#10;8H6E1H5gt5d7DLw4Bzj+e9RYgZiJgOJ2FjfT0owvU54xh3uN+uKelnecTV3f6i4eGjxwfAitM2HS&#10;yQPE7HG3pRSocyCmEnYGLVW3vzcfZIY1hJiu/k4eKEJsF+1OVFjG5EclH7BfJcsHExOzT7Ju5d1q&#10;v0oMr6LtzKOq49xjPBu8m/MPE/vSm+lHeemh9Oul8B/x9y/QDLNYhiTE9F6WmLGLIopiKVAIGFh2&#10;2ymWAyXstH9yt0U9ATD25c/PHz3j6vvn9s9fKywV2ylcqdEaXKfvFHidBmrNNQKxZAy/BmbvAzLB&#10;Mcwxwxzr/rxOAzL2ec1TwGGca8Tt9F45RtjqLgZMdQDfoX5Oc53GdRVkvg9hJgy9H8GX++Ic7+nU&#10;Pe7Zz4DXEHa6t2Pcj/Dz3so9vK9Gec9jeQ2uWW8TPiPcn2UXTcf1Se/zMdA04fAE1/LJh2rmeVmf&#10;eMh7AnZ5suBCnsCsHxtS/d16FYgNpy0Kzy/N2rRji8+q9vn7Ged/L39gSyP8UTm2U6Zmc+hg/ryC&#10;xtqtDErYf7ladpgnbw0yf8Q+jQVGftBmMIGYrqjwsNjRPnsqIZWST2Kzh47Dr6IxRraT19jND3n3&#10;yI3qID9UO7H7uj6hBYau3Q4g45N6g5ksILSCJ3wAQrvWpz0gE5QWVqoA7RRtMPkLVaNqSXcXwBrr&#10;K+N+nS8KD5Cp5oSZr+Xr7OR1jeU1iQQTEjuN2dBu5o+XKcQMQgO4DLkMZE2QqDrNlFpqIEz+zcxi&#10;yh5URY2bV1phJmQshfgvg+qWsnCvlrBYq2XczHotwfUV4DJeVuJnJT6lG5eyEJTZV3z2Jl68RmJq&#10;BwqQUnaBa/gHa8kElvEuYNSs/wEXWIgGSsDyy9ai9kzefHlojn0lY2m8LvG7FjOVQNZsNO7imk4e&#10;WAnYX6xW9p3jQcPnwMNmw4A1g3wefC4WO6u2Uid4AjMmyeeW2kCTLfUDQpDlAYJ7v2es6VtpVyRc&#10;+3GUGMrrqBnIqTtVqwMdzN2v2hYeVG24hq0XVVvGigUWrR4H8Opmn9v9vfdeLMkvt/fVyyo0QSbU&#10;tCWOf1/+iAahS5xoRAjw51VxRTmxbiv0AjD+4A1cnCBk+NbX1QkD5SgVp2vzGkIoAPHazfVoVWen&#10;eB3BMcy1PNYaLq8joFQ8ZbYk4AY8RlBx1nup+nxtjxsCGFboG+/SZXUY7NO0p3Td4q4WOJf3wOtz&#10;nOrOZdVWlJtD5gCwcV5DpRaQcV4DWJeHON6YYBIRXE+geY++tgr0FNfQ/RWkfma5hiA2BpbPxaF4&#10;3gMy4PUI5WfS44nFuR+TkJi01g0VPO37vP06sTAzk8PAy+C+7ZDrN1nGmqeP7QlBxo/CeIM/Jkck&#10;2Ahs7AtnDGu/XT50N/uulwxmd6nncbwsVdmXKIGluD/LVBC4R8tSP1bWjWutQqH5Q18L1FQsqemy&#10;G0ovSohl3Uqfyjv5Ee/i9Q/iOuwHYq0zt6tDo2UQSFWaiQhrvXbj9m0fLhBc07OYEguvbebLZELc&#10;V4C5wZhYt8Fl3Bz+lI4wK8RWocw83vqljFdmuYmAxewes433HlVmjAaAbeWPt3lQdxXXkz+fn48T&#10;algGYh1b6foE4FjXVU7MjT9mxvLq5M/NZ2BneKEpnBz2+w+1Ivv3nWYYhVztsgEgR8FNQXGgwWcK&#10;rHTZBXFgpRLjOiq0six4VGyquLI9QKq3l8r+2dKalVRNAc4veB2r+D1GSEZJA6gV7bWqAlSqV83Y&#10;5Gp7UQCr1b3nAJIlKX6XQsoHgcqZ7zOwsheFyvYyn+HVT22UlW677jqfj7HYZK+jvGrXPa7kzZQB&#10;qcYE2V68hP08ZPfjLh6c03V8kEEONFWXfYW7Fx9VXQCrZ/Fx1R9AlSxkD3DT6zBZphmn7gZW3Rcf&#10;1wk0gAbIBNsnkKmmVBi2Q81EH0AjrpXAEkT8ef0jCzJhIEiGcafc7vGB2HWtxI4GLWPQvKZ/bJTY&#10;EDZ899usj/LHPeVrYA1gVGRey2C7ywVkH7gGy2wXeFpiTsKM43x9IStAxoDEmPEwQKYqE0RRl0KJ&#10;/Sq2vA7XOHUfsAC0UoIhyIoyC4i43hD3JdBOss/6MoGuWs2s7FxPi9q77z6vxT6ByvZcj3PGHCQR&#10;oDm/wCSvNfbwYzWTGjZh9k1lkqUkKUo8cpx7sfzjlPDj/Tmqx/Ctl4CzDONjLM64mYFOh8Q+bl/N&#10;mYf5sai6HCnCYVJ0LfcIMgECXEx9b2K7I4VmaOquy9VyCzsBWbKV/kmtFD/IH4g/yVLUwQqAltqy&#10;jNhaKyXglaFksI08qUuAlx84f4I9/IgP4y6YfTqCu3CAJ/CuBHhxKQCtwxvtZ99elu1I7p/GWNm6&#10;7vNRfSowY16+jua2DCvDn3opf9alQMERZFeyzf6EwmyN3WECMyf8BVaohh0qM0BpplKFtgl1ocLY&#10;wB/Wgsy1vGZqm2iboYHssSDUzLAJ32Q9TRLwnvzjpnsV11wLDJYDWDuke0/pnB9XDoVm7MyAOkAT&#10;Ul8Bs4wOYswRoKQOi+VSsiHoBJHuHQotQCrfg+cuY791Xsuy7XeQY5sxufS75JiUqXSalEFFdy9U&#10;qx2Yke/LUTLW4JaXz0XFygPCiZIThyxuvvV7FhcbmFdxWaBavk8AhrIXUj4UtvEQsG06fqt4E3fk&#10;vF1s+xTMx+w3aT2YGUldxnQlwmU09tVypoweE4idx4U8/zj1X4KpC4hZptRrph6IWV+p6hJmvXbb&#10;Y3tKLez5YlJM4AEyodftufwftCV2pB7hD3ScP5BzSaqudI1KkagQYbn+46rE8kcHRAbjLVkY9lwn&#10;z73+ISNPOKVb7BbrTqzL8kn7Dgqz28CkVmNm76LoAIuAGWZ9UPc09r4AkX2DtVqLchOaNdR020pd&#10;VoGZoNKEUlxa75VWoAW4HJv3kVbQ0Xpc/T5tUxrBsvG6kzc/oDCBGfd80vcMsLxe1GjzWeT1ShmH&#10;wDIWprs6JrgAWYz1066blABaqkATKqozEyNTAE4FabxvnHsyJnea9+y1dCtHALcQE2ZDSG3tJEA7&#10;fv5Jxvs3S6ciUyFZ0rD1GDJ/yOyQg0L6I7ud4VTWATKVhkWiqi6r981aGbT+zK4uqIu4Kgn+Gi87&#10;V63hT7gWF7OostLHUotbV//4d6Bo9vEjPgykrAFKNmqS9eniTrTxY+6kPTzltPoqRZ7c/Ak28afQ&#10;1VyDeyi4Eo/j3tbw59yAAlyGyihZVQy37UvUWXGBz8TVXGU8xz8rqsMBB421bTl+qdoapQFs+cMG&#10;YgBoXT/Qs/CW46w293XSW2EAF1OXmePjLg2jKIB/lKTBad7Tbh4I/kkdlXcLUNviBCCA0uzqcu7x&#10;c7sNocpsdQ/TBcgEiga8MkIsn6Mjy37B8UJYEGkebx9TwWX5i30jG5W1zJIOloup6NhnT4Q2wM53&#10;s5JrqZpXcz3LSCyPsIBZFWYsNOqWz8LvSrddiGXSZL4zVZjxrU0AzvX1fG52BdvIg2AzIFPJbmV5&#10;u2DTffSBxXvfhetYEilX+YxQ3DyoTKQ4VI+flS7kASvxUWBmHy0Ob7/wEAX2sOpKZl8o8QC2fhJg&#10;qawCNAP6LrNPKAkyyysEVjfn2B/aNlUBmMH/roWH2d9zocBsiTMRDdx4m1m8B1BWqivrqRKv4s/k&#10;FG2qjpOA7uRN1Rt/crYFUNgJXMGBq5x79euA7Dh27Nr7auD6+6rv1keuyzGApCi0j5jqSxcRgLg9&#10;9qFWccCM448DKUGYmcXzum8zYOKgrxvXE5gJvBv8yTlfmJZ4XQGZoJx6+Me4sXGNWU9cjf3CTMUV&#10;NQighFISFlzD63gfx3gdX892wPsSpKgsIdqouiQnOFd4JtnBtYS8MTVfa+RuSRT4ekkwoBZ1a0cB&#10;l4pRd1VVmAwry5MmSQSjILv7hmsZ5PchY3KBdUB2ErdSkJ2gPYHE7jjrxCSoHEfa5Me2S5nPE9Ma&#10;HoOo+wBKske4AGYwV7ctYrhnAOGrQ/wxBFldd/QHs2gHp5Ka171ZhfJZC1SKCwhsosh041Rk/Dl4&#10;kluf5ZDbDslyeOxOdRRoGQNpnzdV/iCZ1QF+xANn+SGffVC18CNvjWq7E6W2h/tKdxUsbg6vYZX/&#10;2s7FuGN2ko5yOWxvBFw37kul4v2bkND9U40VkOkyGYzmHmkFmYokxZq0mi5tCew7pHQNZODvpC47&#10;cbu3qcCM6ekexR0GaLy3/EkdmQG47Yr64Hju3eMd6cP7NTniWPVCxLjilkCifGbGG1VlVtE7tLVg&#10;y4ziwMraLV3R4moWBWaszc7h6fStwrMVgrxfO307GoclEat5HytRtbqW9uhIzwhglvfIexXyG3pV&#10;vHwW3NM6PhsHZrTOz0EaNWG/XjXL72cL8Np0nHNUbty7MbMo1tr9Vk1vQ4VtGb6SMIGup9/9bpVY&#10;U9Q6D8TmH1RtFpMbvD8vyAzgv2D9SQnqAzGHu2rAFJgJpYsvA6Ye9nejxDoDvOfYY35LXsPrATXO&#10;7UWlWa5kSYbnLOm8+hb/swxM2HvlbXUCKJ1ESTUFosLjBEASLINsP3ZD6DjvZLF+XMoB4NUPvPpR&#10;ZX2c3w/UXB/AhoDfCc47cc0Zwj9+Ov8Eisdhd4SSMTLBaDugMgQUAwGaXXIsg7DTNOoOsB3XhWU9&#10;IGPdViAFLEAgLp+qS6AIDNXf/wJZkhOs+96Mx6WUwmnoMFVpPwpTNdnHZzMA6IW7n4evJ7SM8Qlm&#10;VVpek+uNss3XSAyP13ZkWl/X2J0PBNWj2c1ATVPJcT/jAMxhe3QlVWSjXPMU19C9P41beQrFfBp4&#10;n+Y9j1wrqsy6GYfxERhJa6MkjIftRZ2Z2vZPZ2W0Q2ub3t7B09OO3KqrDUKCP8MK0+8GjpvAsu2h&#10;Eo/xT7ScP48ju6rEzBT6Z0hncV0Tf9wjgqhUaB8ev5MBH1t5TX+8ugzHub/B6/W9Ct3FB1XnIk/R&#10;+ftVH1BrV72h2gThjiFdPaFyvdpoML9TZTKX/qK6ccto/aOnczMgc+jsdDTHrVoX9WHGs6iyuFT8&#10;kY1tGUsTJInJRYkBNa5fhucWeAU2DgaZ4l77jjZuZuI+13GRC9TSFQp1tktwR7UV9bZTNXKadgyX&#10;y2PZvw8V7LGqlh3st9eFY+s7HI7JBIdVWmrtnqrN92McrQGWLSpOt9rlL3SnhaAThaDE0uvCeBjw&#10;MjEjvFboUvp+Abid8wV4qbPjM1GB0WomexzHX5W6mmM2osQSgjAg74NP95DvdcMJPlPgllAFD5jN&#10;LAs2Hzp5YPK5+F6dQ2L/5M3qoAF8O3Cf1Y28X7UFYI+qzoUCKUHWtvC4anU9PV+AHBASaMKq69xD&#10;GAS8hFRt9kW273IXastrlIxmAaBwtLq/UWNRZB0XX1U9l4DZRQs+XX6NouLPa7yLdhD3qv8qAANO&#10;x2n7gJOzgfcCr17+8H3+6a8VgHUBwt7LgOwK+7nmAMd7ruf02XJsIAHwotRUfsKJP6nuqPAo9oZt&#10;Hv86oHR//7U3nFdbfZzXEGAqusTSdAFrmKmcPsXIdP1QZtmO6TZ7fFF8gDRKDMAKS+5pgO1CTLgL&#10;aWGmahXsx4BM4N6A09fl+GRahT9QEoa2pWQDpSjUUF0BWa3cNOOEDRgTH/NeAz3dSmOAqjIMkFne&#10;YQLBYl0D/j0LjsThDE+qLiFmdTQ/ptmHQOIhP4SnWXeugH2qNt1LfrzreGJbT7bSLBoq598FmB2p&#10;TdMDMeNkBpSFx2qf9PxR/ONbi1ZGs7iWP6mpdEs/DgNKY2BHp+9U3ch9XYK+q0+qQZWjvRGuPEvv&#10;BN2F/svADagdu/wEEBszuYdqvFPtHvPPgZo8fr3a0nM2ryvIlgEsS0S+bK3r3YyV8We3XY6SiWrk&#10;T7yG9+P9pWxA5QHIHH7bGNIa9q/qtoq/xPvsmJ7ZjtKiWgZwt4B8plcDaAb/S22UfUpVuQa7jQuV&#10;zvKJowEnA+BxOwWcDxOWM8QTYD942vlOAYMqDkjYWoqwFdOF29B9uVoOzL4UUkIMRfalI1HU7mPe&#10;K+rrS4BWZmNSyRW1tdyeCCqtPmNeJjGuVWtUVajwDcYfhyxLuZLP0/ux6FRX+SCKea+xP2u7UJN7&#10;xvjeJiw+xQVEQTlPpCNJtM06efSdZHuFmDE0e1HoUgpxJ5l29BcnCDnAbyuFqyjuNu3CfYDDb0AQ&#10;qaaEWWJigMjue8CnBPuflm2CjPUMnsC6A5IW15P9AMvyImFW1h9jzbIDNDwqIMME25KO8y8h3itu&#10;4kXVDsg6HKPr0iuA5Giq76oe4CSMtAH+3Kq23itAjPUeoNQDUFRfbu8BZk671nfRAlGOcy5Jq+Nx&#10;M7sBUi+A85xeVRvnOHnuYKAGLGn7dUfZPgBEhWGfAwly7DEhBkScWESo9bHuAIrHhCKvL4R0DwdV&#10;QwBFS5zPWB6tsS+BdhLFJ9xUTbqJgkvoCDSvM1C/Tg+w6AaYgrnzskWovibvEcCmZbvHeZ/OD6A7&#10;LQADZK4l9Iz3CdlBTFjpnup+qt6EnurN+7RkRbd9MOewLrTcz/nOppQZlTBVmyCzPOP4RZ5qAOuQ&#10;I2nygxRiu3mSOhpHOz/ETtSOQVN/DK380OxcfmTyXrWDH+UWn9SYrpUumq6lwepSSuBYWFPVHw5P&#10;xZ1bwR/N7JeZxK38yY2H5U/An9PRPgzq2qXE1+jmj2Bvgx5ANXDNzKoj5JaRP+xWlSGJrr0sBoid&#10;g6D9nOl4kwT86fiTmzTYgbu6nj+t8SeD+8vbzvDnpQVGy9qND5nZQ5GhKldFmQBclNmqDotazwVc&#10;caOAma7X6i7OAwy6c47oINyEmObsRXazKS6m8SPjjIIN1aISsU/nicsoNFwqoLbNHg32G/Q+LbDV&#10;gFwT7N6LHbAFajtVbQBvB+9rF99P457u4PMz7mScajXusEH7ZBgdB6wTQ2WpwD5XffE+TFCs00Xl&#10;8xe6jo+v0tvH9feNASi+A2NTgmrnxC3cu/tVC0r8KL8N53VIVx++H4PvLSw7/6ujpnRijmjccQY3&#10;8KyjSjymBT4oISvq7UPsPBSe58PQgQ2P8tuyX3DLmXsciwIHQm08MK3EF1Idi4KrKKsGWBlSHjVm&#10;b5cuYGdn77YLj6p2ANdmDI3X86HbzmtnXL5cs2zXDU0r1LinDu7TfYGjHcYXHgBBwxiPqiUt555X&#10;rUDs6LlnnMAfBF+2HZj1XHlVddkVx2FjrvIHvuKf+DV/av7oqK0eYOYfvcO+iWxTzXWh6pwIt2eR&#10;/RcA2QWWOU7XtVMAXuIcju0SkABOmHm9XqCki9vlRLoA0jHBfI1jbHOC3f6rvK7qDJAZhxtIhrQA&#10;tKgzgSgEUEVAIyDTFRQMwEOYWQ6SejVUUZIGwOEYIEosTHXH+Q5q2Os9CDDel7MyeS8ddk3iNXvY&#10;570H6H4m9f0bD3QIINXiCe5TiMVd5XWOAabUl6Hikh1WldXLAtUsrKPHFpgaqzQGWNSXpRsZKfZu&#10;AZntSUA2cPFZgupNd4899mE7pRpA2vOkbOeHlSckX34XP9i+8w578gj3pzyRjYUYJ7L7icF0Qfaf&#10;+2cSj7LrkuOVmSULLPiTWYlvYN+aMBWImSnBaOfedq7fgvXwYzOFbi+FvlqFWUpy7OYLVPcLvg9L&#10;SwBceiiUOF/vBf5QDleMa3KAP6HxFqvzt5zk3vp0nUo5wRpg9FXXfJTJly0oxk+xMkAG7GKotpUd&#10;Z4FuAa8qzUC4itIeC2txI+27mdmEhBwgz+ggFnqybl/ODSgzlV3KWE4aBwRsgg7XyuRG5iPA/YxK&#10;wV3M0NuAaSufi6M5OC1gpv53MmVU2Ta2b0MF2VnaWKYK7gDH7VZ9qvROXUUJAkoBhZu3foD75j5S&#10;u9dfek+ogFP+wOuYuHEmLb/7I6ipw45UDMhUtY59b6frI7juLY7KwkMtRad8T/b+8Pu3Yt4arqMA&#10;4YjKS5t5VO3hnEO4hoYjDvuABCD2cbSvsa5cA5Yu4KEqUgH5kGx3vHzApqoSgGWUZcB15ikeAw9P&#10;AOrw8U7X1pIhqflNcg+Osd/Oa1o+lNEsBB2/oQ5f198urTONdQBdwdbO8b0CTJhx3XbOEWQOLFpA&#10;hiI7cu5FdQSKOiLqEaxlwaDcS24ImedEHYsoNlUabad/6gsvq56LgGmRPzmqSwUXW3xdtbOvLS0G&#10;BHIM611Y63ngtOgEIRouLOcKuF6Apmprv8xxUUCs1zOD9/M6A7qqQEN4qdAKyEoMLsayiq6oouLS&#10;BRi12/mb++k+lVG9XdgAOlXVAABSTQ3w+gExEOuqIZb3zfsQvDGO8fPwmLLuENZFifazz2nohJhQ&#10;cuwwl1VrQ94boBVuAZjwFFw1yEoyQ3e5vi+U2nGOM0Y2omsKeB32WnetjydensQ8lUtGjSfz+J2o&#10;pIzbxI/yqE8zn1o8/cz49PCwclC6XYDMeNTqHlwWFIxDI5u9TM2StUrYf+6brD47Mp3CSmvKUtGN&#10;gtiCG+P51ov5RzoyDThn7+RHaRbJ0pCADFBZ63YccA3esh5Oe879q8hor7+ojlkDhKupdaHkWs7y&#10;p8M9VV2Y1k+JBve4sUu3ESB1nwNIZ5LNK64lLhhAW+7yUecZ0A07W9xM4GUyIG4lcFuLG7ae6xnn&#10;2Qowtg2WLJ1xMsFloa1B+rjePbyu+1BjUWUDuGzG0gaKSnMWoa24nXanShDcWj3dMFXWcBnKOSOe&#10;AjuzydsB4E6hB4RUciWJ4MOnxNCEU6nJApRDQG0IgOHKOZWeBaap0ULZ7Xa0VB9awN4iaMtuDgKq&#10;/ZPGqer+i3a6BmbC7QDfj9Czot5RVP2+jk46THuBoRN8OATUvnG7uPlQVNlpdzLzVzNGvjDK7N6A&#10;5Git4uzU7TYn43GAw9LB+zHHPuI3VrrN+VvMsNS2XENICk+XhVn7zD0gqAdBiyps5/fTxu8oMDPO&#10;huJT5be7D5h1ncXLAFx2Hu/m4SfAenRjMX97S/bNP68OLzwPyFrOOOejPyqWcTlbz+FyArb2868w&#10;4JTW2bz5g2OBEirMtpNjhVwb+49greffVC3nXqPynDDjdZbbuWbbuTc5JjMZsV3IqXw6AEjHxXdV&#10;qyAEYF1cv5flHvZFtQkM28TgVEUFZEJtQPeUZUGmq2jsTTUmxKJ0sCYmluC+Sg2QCcUYIBNmgqjH&#10;iUFwrVWYjoAhxNrPPw/QuoQsaqwoxgI7h8kO2NjXy2fRB8jMBOeatUoTwkPNveBG6k5GrUWB1aqM&#10;5WZdRTdwm/PYniQFx45i1pTZ33OAB4xPrcwyM+HQQmYCVUj80PgxC7JWn6DGq1BAdufoX+RBxQ/L&#10;eI5xIPszqlBM2+uqfaYSMzuoQhNouJiWP6jIBIGKzD6KOzm3xMf4Y+AW5ofFj02XwZiFIOtBkR27&#10;5ACRvHaKfJ+jJHU1gdjNl9XQNRTbFXsoCD074T/DbbhfHZ7jz8kfzZiOFfvre85V63EbVWTpBYCb&#10;uRp3eCW2AqCtQIWt0v0Ftrb2GMhoFhayJgBujIxzBwBU/2XcNNVWKS0QNMJsUz3yRjqyAyxrywSa&#10;0DJBYOmGGVvV2lpAmOGK0qewlCI4LVqSBHwuTsIRFQfs/LxSnnIc9XXSng43eQjgivLenIk9swnh&#10;dupu+nBIQanZUk0FB7y2nwJwxuPcBvwydhcg3GkMzmXO9XxjcALS70UYCbxdXH8nlkmda3Bqzli/&#10;h/N3AFBnzXfoI11f13dkP9fNdexKdB/FBtD4TTUzGQmp/MZcVr3V2xx6OvNf4Ip+msKN44Sm58dU&#10;fYGbZTk8BAGa5TmqMd3TtkBOiAE44NSF4tP1dbljoQZYIPYbyDrtUA7glhyae14dmsO1dFwsAHYU&#10;WXho5glwQ6ktvARwgGnhVXXIiW2FmnNCnsUN5c/dAaTanemb8zqBlPuPovCOougCxYU3UPwFN/my&#10;OqzxWke43lGu5/5WlgVjiyY0cUc7zr8FoADQdC2W2BugEB5CTGD06QKqgABGMWAGvJJBxTVzxqTE&#10;0FBASQ4EciV+5XqWAcoxVR7qb8AYmK4iqlCz43e3My0tlnvoBFa63G1s11SUHbzXgI732wX4BJ3q&#10;rPcaKq2GmdfV5QycVI5xg7kHFFif4GSfZolJFFxjVvELLLsqsU83cwyQ6Vq6bF/O3svPIukTcOXp&#10;2sn3FnfAJyUS3BmbTnrt9AYAGHz5LYDi0IxBaIPOuE6WJvhnN61/xEEBp6rPD6jEZqsv909XS1Fk&#10;yV4Ch7U9i7UquxJX6RCK4DAKqnX6Ni4AQNNFUAEuWuRY0uP2kztm1jKuZumZ0H/Fgscyuof3NXC5&#10;uKT+GNvOqARUmbcCMrOQG4HZapTWqo4zuMOoMtzd5S3cV9t8tcZgfzugage2bRzHPSZDWcfGhJ9l&#10;GcaiVGR2Ns/4Zpid24WWBbKb0gugBPjT8R4YWWaiMjMu5bDNKTR19I4BIQjMMItuP7mZnKNZh2W/&#10;Q+uzHN55S114ayY08THcTWGWrGfgpatphrRsE3CBG/BqtlkxL/wEoW0GJYyaYz8ACwiFH5+bI4A4&#10;nNF23dyTJiWM4+nKlnrDMhMVxnZHZt3BMdtpt/Ba24ZuYL42BuwcPHS3qk+lBqQElYH+fbqzegQA&#10;zyy54BNYKkSP2a8i5DiHpjZuqyI8ZKxNmOn+8ps9aivEgFuL7jBQywPY0S/O3I0q8zfVRduuQgNm&#10;RX0VoHWr2FRocUnvVUsOT+OmzLys9s/SYkdmn/Bjf5rlQ24DUgeBzoGzL5GFQG7+GXB6yosBqDOO&#10;xQXsUHUtgFD4NeruyOxTjmd5DqDNvgCWwBBgHhFoXPfwPIDkGkfOClGO5zznhuwEgtacJF6XZVUZ&#10;MFMNodBUZrq0Jh96hE7t4iUxAYx6kul8HaD1CDFcR9XaCZYHE5xHAbEsJFRPurZep8CRdRSZABNk&#10;HcIa0812xqMoM1SYUGsNyLg/oNbOvUedCTNUiCAzxjiAK+wY/QM3eL0oP0Ab8LKue8xrDnovHNMf&#10;+GEeC4gTN7P8hPYkSsxqf0fB0NW0w7pQ6AMKTmZiPU1GnTW1jVklbQzqFFAc4fpRP+w3o5kfHD/0&#10;bSiUVUDAGiTHnTLupJm9FGaOzuD4VRZnWn5hrZT1WXYY3jF8tYCMH2oHT9AOnqbG5TpwP1qNm+gm&#10;+CM8B9AuPEGd2eGXe7rmqCBFIbpuJtP77+OYHo7XtTgCyPaO+sfmDyZsHfsKmKnKVuMmrq5jYt67&#10;cb6N2IYO7g/XUlWW7kwG9DnWMbPs25keANx7eg/UlrHb2GYsapMxqmMFOFswweR0Zk4y6/hnqUWz&#10;dANI2idRs5g0cwjorgKzdJwPyIprKMjWcUx6EHBtoRKQASEHgQycgEkz4YbQsvO/ZTSCrYCHc3At&#10;Mxouyxai7kSlpVuQMIrSw83l3M2qQ1zRLSi4reyzNm/LSV1e1gfZz3tx7glLKLboErPP0Ug2st33&#10;rJp0DlFHcbWfrqotcT1n2hdkuq+TPAj5zgXWPqy4osIK4/ege5t6Mn9jHGctY1kGammBGaATZEkU&#10;ocyOWjiNsveh2MJvKe7mvCBDpQEwXUpVl/Ew1X8PAOvl9+XvxSx5JwAUeEsOTQmt59Ve4LV/7hkv&#10;+BhZ+Awpyfr0k+ogkNo796TaB7wOsv8I+45iB4Qc64fZnxYoHaI9GIA5hr1DRT/jGpzn9XgN9x3g&#10;uu477HEB2m8g1FR3AqwNmLQmVocriuoTYqo+1VDcWpaFTdzSwM1AvRlV7RUgAXyCg+2CbIBjBMUA&#10;+wSZQAzEdAtNbFxGffGaAskiPAGm4nK0VyccaQVmLb9LiLQALzO+KjZjiiUWqFIqcDUZYBa0uJr8&#10;gYGrbqwKMLMqpVUFFiWXZIrneG/cSyYqAWSCzViZJSnNyBtmNB15IyNiYI4SYLclJz7pA2DHOX+I&#10;6w5zLUs3dPF6Fx9Fuh/gD7TbuMvADf6guJd9ZSbqZUfPAC8HEgRguJkWn1rDtSpgQO0AjvU9F9JH&#10;b+vJq9V+nuIH+BMa9C8jGfgDxZIp4wnLE7d97m7V6ZM0JRnP6xEMGjVm5rLAbACQDZwz4OsT2TiO&#10;yoQ/PC7gNlVQDxBTlek+RpGdqdaixjZ0o7iEFve3QpcTV9PWgRnXdHqOED6fJIAqzSC/RaJNt6hS&#10;cwbg4lYWWwfUHCdN11s1llqzftYDM2FuVvNSXNLGPd3GsgWlu4CDbvtm1N56zwdmUXcp5RA6AI/P&#10;X/UU9RV3UZDVo0UAo8TEANen+RHYlup6TLiVmaQsg1H5cX1AGrefZeFqOUbpesXrsi1Q5V6yjjlC&#10;b9NhPjVmHC/IfL85z3sApGZcd6Hc/R52cY+6qbtxN7MN2z9ufE2AqdhMNAExgNbE5iz9SCICuGW2&#10;I0EWmJXfylGOOwLUHMKnjEVmVpTfDlAr3ZoE2j3UFr8jlJuqSzXmg7PLUAZKzIFFdT0tH1myb+pJ&#10;tWfqcbUbaO2bBjYqNCAjgPYBmv2AZx+A2oNSE3R7Of7IzHMU3PPsP6AbyjEHgN0Bzi3mMtfj2L20&#10;eyafcn3OpT04yfUnOId9Kr8DQo3XOqJ7q4LTJUWlmU1t0bXFzWw9g+uJ8ku8DVeuHWC0o37MJrZd&#10;BHi4dq1WBdNGucUNfV11CJXLwAVICC6BVdZVYG8Dv4CLa3U6ICIg06VVeQmsKDLgdfTsU+7LLM7T&#10;xAGPuA0TaAJV8HY4GxLrqjRhm7o8JzLBBlBV/ddfxG0VcFFsvK7lKUkueL+5J47zXjnOuTfLWEsA&#10;8CoqEigOAjOzohlVA8iZNHBbDJAdA2AOeXKS9iRqsEx+8iZjnPWjfPxRHOaHt8en+5ABaV3MmwDh&#10;UrX6yEL1+f6Zypl7dC0tOrUo0yB64lCAbDVwWM+f2Urw3aoQFMVefvS6GI4vZZckf4wmASwNaZ+/&#10;U7XzBP3UCRiIGQ9rQOboBSloNPPEvVml7fGH+bHuH71ZHfIPxB/RLjbrukuXHIG7rAW3sv1stVFQ&#10;4XJ+ylzW7qawW8l+VZujPKzu8NyF4kYnmynozmfdMpT0Jw2oeJ30J72czKdxNSvj06FdE04oOV1s&#10;BxRMh2tVYxSdrqaJANQNy56bpEENCweiFEzpwxnFVWCm8tSNtM+q5+qCWu6RmrWTqruyfesQ4FJR&#10;AaAy8XGBaeJxmvfC/WWwQ15vI6ATVhb8Ct8oUPZb2e/Q5cW4Dq50Bsi0yxLqzdmMHJ56O/epsttG&#10;W4YUN7Z3G7XGcuAG0ALj0vshMBNqUWTWmule3sm6AHNUZcGma3kYkLXWWe/Djs8/g7pnOa6lcTNg&#10;1oIqM4nUBtSMm0WVqdRUbMDLYzpMBiRBAMj2TD3CD35S7Zp+HKDtxbKtXj4AcPYJNoHG8n4U3P7J&#10;Rxwj+J5xLsdMPOVYoASg9gGrfa7bun9CSKLIOH7PONfkmD3YXs7bK9yA2AGhOaUKBJDG7HRTzwA3&#10;XVVdWCDWAihMPBiHOwJkjgobwCPULB8xgaBr165bqMoCEJ2WTaB+elAnzinZfQllIuhQLgb1DeTr&#10;MgosZ00SXm1RXQVUWVaJcS9CLKUpvlbcTO/H/l9FlRk3tKCvTDzCvQC0qEQsbmuSCALM+wFwlqoI&#10;WrZ5v6lV47gCO8Gm0nqJQmMf244Z78ItzcgXbLP2TLczLuj1MoaZ2zMA4/WXleOg2bXruGoQ2Ped&#10;x40z62RMbexuXItk3xxbqvsKoLpQOfSLY1ipyH4PMiG2CvdTZaYCKtk8Y03XcIesdLdHwe2oKVPq&#10;R/nRtvE6ugLt/AAdmlg1JsiaQSQFmWOwRZFhFjYa83Ao4/Yz/PB9avOH0c1KX9J+oWM5RVFZa7sK&#10;oOxMvuLoXLX86Cz3iXqsobYq6mweFcaxuKcO1CjoLOfwHOvOAjZLMHhPlmmk+LfLDOZitQm4F8AV&#10;l3pD7ZLax9KRbk0gOLBg+jMGbiUmlpE0+EzNkEbN8RnpqjolngkB1ZYKS5BpDtNt5+zMg+B5lngY&#10;pxOOQNDZqVR+Dp/jUNKlWNdrso9zS2mIGVXUpG6vvSO4jucLudyj91fDzM766bqlqhRqwC2jjwSA&#10;BYzFuFYNSkGWDC3LJi2Mse0AeIExDxtjmtq+gKsoMoewPugDTQWmahdifKeHdS2xFgDmA+8gLqXZ&#10;6mwHZi08DFsAm6pME1StKDLVffvcnSgyC74DOftz0rq8ZJegEWTAa8/Uw0Bs77StUMLNZP9+wSOE&#10;sF22gGzXGMdjOzjGbbsDJ4A0TjuKjQFElRjbvf4+rrPL16HdMS48n7LOeYKT7a7v5DX3xoV9zlMZ&#10;1YabeWi+KLXDbD8K1I6q3ExAALtW3Dtd0ZI4KKqopQaNbp5KqzsqDbukq1iyj21WDwswVFGUFwBq&#10;pzXWpQsZkJnQYFurQXS2ub1RarqYrQGdMTxe19dkPbEyQNojyFR5bE/pxkVAhuvZ9JzQ+lRi3iPH&#10;dAs6wGURcq/7A16gBJiM5aW0hGP6OWaQY5xZyUJTQWY8TdcygzjiSlp4avW/sy2VJMKrlEU494B1&#10;OF3zj3lC4iIYV7HY0u46HYv8uc9npnHHvPocoDnOlXNDmrVUzSxvZZl2PX9+B0tUtWztLWUDFmZa&#10;DmAfSp+eLVPF8iMDZh3GMxYfV064ImgtuWhA5qzpx1kWaGai+qzU5gd6lB/5Ue4z8xEMOSrDRQCj&#10;IhQ83g/wwmW0/GLF4blqKfC1DEOIrQBYQkyY6WKu7XLASLZbvsG643EtC/CMEdpXUYUGyEwemDCw&#10;7yQwc0TUxNPYJsiElgAQGg5UGQgAh/UAJEoHM7Obbj1CweJjjmkgpGLbrluI+5b3BNDs8rNDZQSc&#10;ov5qMMa9FVq6jkIGOGUqvVyTZYt2eV1jf7Y+XGxVlE7BtqFPsHKc1xFiqkyu7XKATKvpPq8VavwW&#10;ojS9fwGWZe+73L/xtTINoIXR5eHicD7Oj5AHGa6nMFOZqcIc7cQO5AIqdW+GHDBbuzOpxDJOv4rM&#10;YwIyHl4mkCzJ8HfE78BRY1OuoUJThQVkJSngcpvw43pLdgshQLJTgAGyXXZpoN3Nuupqz9hD2kf4&#10;9g+qbSzvGH1Q7Rq1fQiw2M75OwHaTgDlMbsB2a7TgArbcZrjBJjgwnZwHc/fwXEes2NC5Wd/Qe4B&#10;8KneAlTU335dVWNugMu4mvG3QyhDW2NrR+dpOaaF9cN11tUAvJlXZwwXTG26e8IEgAkhTQAdtfIY&#10;5VSApDv7GAUmKC09KZm/ksVl/3xxKaPAvC7XKOAqUGtLrKyst3KcQAskNWGGJQlgmYpQE1SqtUAN&#10;mOne1q6vitHt3biFPagq1ZgxM7uLqbDMuKZaHgVmyYZKzHkBhFVxOd8Wt1MlplITaECuxwJEIQbM&#10;DMwbo9DVST9KSxWAlRPjOsrEF8Dss8MOEggocNHsErRcKAAxlZkB9g0cv5E/zOYeh3wpI0XsSbzM&#10;glxdh+I+dCL5fVp2WstmMiIxsjJktxDTVJImA45jgiyBXO7VH6pP6DLigjGoy/yhAYtZTIC0vJV7&#10;PDxdOVOQE218dmA6neB1GVcA3RXWlrWcAXo12Nrsyzif7k6+L+vRnB3I/qSCLUoNE2bOUyD80tnc&#10;uFgAU2BgJ/V1gkCABQhXk9FcBQySCABcGUFVIAAJa++EiUBQxW7CJVQNZ3gcXLltKK64pMJKOHEt&#10;YeasUmZaY0KO6wRu/Sw7eoevL1h5jQCJe8lcko49x3ezoQc3mP2BKeb924MhXbh4P17Dh1FGHvG+&#10;hRkmtOyyJTyLC21Sw8JdwVuUoD08dJP3nL7Od28f1BvVflzNjBjyCWa341oeoNW1/L0ii3sZl7IG&#10;GL8X1VnqEtnWCrwCM4e+Ron5W4grKbjYLuBU/263J4vLAZnKSajo8gkxldmu8XuorgeoMOFzv9oC&#10;gATZdmF16mG1bRjgjQCkEZZpt58CZrRbT9+vtqu6AJ3HF/hxPdqt4zXEAN9uztvCdYXgjlNsA4Db&#10;xwUo98B9RBmi1ozVGUc7aFICZZa4HC6pUDuIO2xmVbgdBSiHgVuyqcbY6gC9YEkWFCip2ISNAXyL&#10;+ZrgvRA7ck6A0aJY7NzquQnwf7qOAKtLL2pQNXDz2kc554gxNBSaE+4mWUArxAKnBly2iecBNOAW&#10;0LmO2uqKu6tLimsJoAIpVZd/dssyAJkwGwJazkR+7BaqzRq0228r5xZI9ywgZkFwUWPCEaWTKmwg&#10;tmBMAZDxxHQ47DKEdPkjm7lc1rKQkS+s8Le27FPxKX98jzMjuMZCU9SLfxzNgfaaYW8O+4M1JsKP&#10;Nl2XDNgu8ARduMfnZudelBfqUHBlmOIaapaI2AdTlRb1aDzv/BMeWPz+DC4DS10yx8Pa2AeoWuZQ&#10;j1OAa6b64vBU6t6+YHkZIFuL4rLbUurMAJdKchlup+8vna8DZt8rYANqBWjnst/O3C47Z4Hv147Y&#10;Zj6jZvjzq9Ka7k/GCpMFZd1KfAehFBweqzvpIIYZAUMX3CA6LmDiWLWpxCzXiEoTEiovACLIUqhb&#10;q6zE2nBl11rPBmiipASZLa8X2Foewv0JMd1hO487VJGzfDs3aAEu12Nfme9TUHtMncAQaLjgRZV5&#10;XFFuUZjeG7DNCMQs70JN2o3M78QJkoVYhjjnN6Dt53dgXZsxU3trqMbSos7iZta/jU+BfuB2CNiZ&#10;AVd9HZnhgSjAcC8FlsH/VpaFVitqTaBpDcjaAKLJgCXFzXtS3D1U0XZgs3P8frVjTJABGpcBzqbh&#10;u9VWYLZ1mP0nAdfQPb6Ae0DsXrUZgO0YEmbACRW2+TRPfI7dPHK/2sr+7acAIa3L21i23TnMtqG7&#10;gdl2QLZd0AVsQA+lt4vz9+N67kk8zlEccFNpE7szkZBEgapNoD2pDs4+rg4AMBMIR3BDBZLu6BEA&#10;o8pqgvXOCt6u0gJOzbbDKLCDZx5xDn8elFgxXMgcX2AWYNWW+jKA435LRqLIaH2tcgyKDzg1akyI&#10;2WZZV7d2PT9BTqgBMmNmSVSYeU02k/1Xn1e9lnCkdEM30/IM4KULCbzsw6k6E2QZeglFpiobvin0&#10;uOYVR9h8mmFQLMvoRJ3ZjWnP8J38WHWjnPatZAOLUvkMKMRNM67En18XLsPmADwr/e2n6B/J4WDs&#10;u2kWzqewJRn+UB1Y0aJJQdZ2ziC+pRi4jRefpzC3QKxYmUwCYGciieJi6oZaAZ6nNT96/yi6sNsM&#10;cPerHlWIJRa2TBcY6DpE9JcZvnuW98K9m70EwkuP8F6EssfGRS6dzj3nC45NdtZjY3wGqlATHCpQ&#10;QGZhrSNs2DrGV0kQ6OY6VE6pUxMGwi2uJ9BY6+QogGwj8BFkKilVmqrHUSh03+xdsIPtW1BwZe4D&#10;ExpcDyXla2RKPV1aocbrpetSYCp0CkADVe8lgGoSF003J7YBOIcUd91YX/bxXvz+1nUVtbmmHgXY&#10;a20Q2lFmRcGV7Kf3WkCm+2tMz2F89vBg2YObnGQPJsQOAjCHZlKl+RuwXtEi3YyQMllgdhBoFXWm&#10;AS1Um+7kYVr3W45xhNYhnxIrQ71FhbFsbwDB5XKj0j6BTMgID2076kiYbJsAMqfv4CreRYEJoDvV&#10;5lMC627gtGOQ9RP3q83AbOvJu9W2k3eqHYBp69D9aiPbtnD8No/HtqPctgHBLYKwXt4o2DingZpw&#10;9HVVe6q3ncBwd+5HqOLCqtBwP01G7JgsinEvENuLIts3/Qg3tLice3A1Dwkju0oApywDMZePsmxH&#10;WK1VgLkvwLM2DlACwpSP6LJaBwfIBJ2AEmbFbSwgE1wWDsf1ZH87x7tdhabqU7nFvWU9XZ1YF2px&#10;c1EhJgyS1RRo7GsyrT1X3wIeY2S6nKo4yzQA2zWOMdOJCbNeAKUScwgjJ2px5Iyh1JnhVrp+++vA&#10;zF4ACfYDjl5eV6XTjXtpycQelLPTsPmDFVLLWw2ClzH7lx1hmT+zCkx4OeqC/Rb9c8cVNSjOH8rx&#10;9XUzylA8xsrKaLB54s4Uyd9myhwXswf30iC/pSHeT/pbcm+2wsxkgCBTpdkp2HpGXQ3jKrooe8Zu&#10;olocIBA11LuA8kId8gc0VrYUxeWgkJ8fnABKKDDglFINoLy8ZRo3cz73n87n7BdiQq+ZfCWZUJaF&#10;97Kjdkh38MbSa0DQB2jCyt4FtSpbw/I64BGlBgwEmVAJeISGk9eaKBBemKqqKKpSlKta2w7UMiNR&#10;4m1+nsAHpeSDRdiomgRPYyoo1ZgTpWQiFt5TJgjhPhw7zs7n3p+JjMCX48ow5wV46e3QWdo8wPj8&#10;VgNPj12X91dAVlzNosicFMbi4Uwugnp0DDaVmf0/dfd3AzOhFqABM7OYlvgkAYBaizrju1OVCbEy&#10;+QgKDDvStAFY7VoCOJWYIOsAUlFitG3sizIzhhaY/QaxAjJ+0EJnB6pqGyDaDFw2AaItbBM8m3ly&#10;axtP3gZcgGzoDkqM9hjwGrzHG72N33+n2nQCWKHQNqvSOMbjNuT4u+zj3BMADnhtdzvXEmybck2O&#10;5Ry3bfS1hB+w3E67rVZ2O1FoKrbtQMyEgbE8ExH7cIf344oeYPt+M6sW86rQANkhXCkBpTKz4+oR&#10;VFv6fE1brFlgp3vagK6AzHPZBhCPWPhbKzZjb5pxs8TmhByqq4VWwFkSEoAJMhMQQKwlMbkSo1N5&#10;Ca8U0EaV1d2bUGcBHev/YzuWbCZt3xU7q1uLZlbT6vgS4B9UhQGqDCoJtLQUy+JSOtS2UHNcM0eX&#10;PY0LOgA0HFJYZWaK2wJGA88bcIPyR0FpZfx3fvAO89OUJ5ipdAjlVWbxVAL8yTbT+sfYhNvi+Pj2&#10;jSzD2vCDxZXQtTQAm07BQMyRQp0NegBQCTMtLiX3dCKdyFVllpoUwPVcLP34HNvKGJtgtB7JkWUd&#10;stm6svX+GaMQcRMFEi7mH/ZMlthem0F+7x/D1TSmptox2C/IVJ2C7DPc0zK3Y20qOF1p1aiqDpAL&#10;+SgkrlWAxTqtSmY19yDAzIquZ7v7VWiZvLbP1ownYIjrJnyMtQEzYQHQtqQ10A40dCWFWLpb+dDg&#10;O2jnNXhdodaM2pG4Zu5F99DXL0CLK9y+yD2XfqY5X1iZyPBB5HUEGe2q9Ekt11tJm071gpn7Xtd3&#10;LrAVusI37jDvZRMKMmO3AS/jZII4Q19j1sAFZJZi0DrwpDMn7aY15HAAoB1kWXWmUnOYoEMsC7Ao&#10;sro9XMfIjkzdCrDaBZbgwlpmOQaFLszMeMa9xA01k9nGviVbAY22WTgBFFWVKilAA2QbhgAVsNkI&#10;jDYO3uZN3K52AK6tx28FYhuwjQBKkG1EqWmbhdLgLeDEdpc5ZxPLm09wHvsF24YTt8pxXF8L1Li+&#10;sBNuuQfBpnIAZrtQabqbgleA7WNZVaHruS+xNFxQgLYP99PlA8BuP9A6iDQ9hCt1mG12YHVYkpQg&#10;OEyJ8AJigsvOrodszZKi0g6qCIDUEVTXoVq5Heb44nYaa1Op0bIuxEpyAXjVIGvqzKLCzqPQbIFV&#10;G/BqQ2k1ABNYpe6suJsp8KVNDM1sK2Z9mUqsD1fTEUBMAhy//aY6AcgElvVip28WmFn170gZcTuB&#10;moWzUWosDwANM6OWiThT+l6UmZXmm/uuBmbruy5Xm3BtzEpu0HRV+LM4J6ZPdhVBYkD8iVRyDhGd&#10;DBZP6tLdpnSvEWY+XZNhOmMVdhn1U4Clsh+gGeRPhjWlIwVqQmyY7XZjakc9tp1/UHUu8MM2OMy9&#10;ZqBCXmvLIH8w/vi6Sym10M1snc1AjPYPFVgr2ubYfqb8QbsXuF/eR5fuY1FsJgn+sG8SJTfNeXOs&#10;l76mAeFRXWxazOs3k3msBzRmTgWJI4KoZvx8AkxgFrDEpatBhmW0WkzAFZCxXK9vEsrZr8osCi+u&#10;re58YnbcrzVwAgdoF6jx2kBLN9FSESHmsN+ZjxJVnfgf92+PjZWA0G1C0EEone7O8cxsfUCt4vNw&#10;Ls+obt6Lcb51vUDZe8UcPVbXWJBtNNbXZDNRj2XEWPucXslIsfYRVYFlNnG+pyQBYtabsQ9VpovZ&#10;uJuHUGiqscOA7QjLgqxArbiYUWm6llb+Y7qT/qZa2d7Gf9h1FZkm6JZsPHkLBaSSEkC4kiceAi6g&#10;hKmS1h2/Xa0fdJZm4HPsJm/mFpIT+ACyjaxvZLvtJgsrWd4EqDYIMc8boMXWCzvXjwG/Goib03IN&#10;ILbhOOfX24TdFqGmUhOO3IdxtB1AdQdwNTGQFjfU+N2uSRMSJcu6G5ClnEMDcHsB2L64JqqEB3F7&#10;DgM43Z6DQg4LnASYbmlt9lZIdhRFZheqwOt3x2QbYEuJBuAKvHRBAZiJAtWXiqxRZe7X3RRkFvJq&#10;QsuEQRQbIEvMTLjVQBNkxsrsyK4Sc1QNQaarmfHZUFqWWTgC78D1l4GYdWMnAJfupcWyQwAt8yrc&#10;KNBLh3NAYeGw46d7rw6kd3jsbunHZ/EjvwdnC9/uzOKD1/lujdXwJ+71R20w2IwWQDOTZZEnIHOS&#10;Dn+sTo8vyAz4m0ov5RcPUiNmF6kE+VFdGeKH+xBizhJVgFZAdtJ44NVnAP0pQH+YsaZU0kf5/vZz&#10;7RL4RwHyB9qM27MedbYOs8p/pcqrBssKwCa4NuOKbkFZBBbAzOylgCiKzO5YU9XnKQLWNZ0BZLPA&#10;0NbY2my1DNc1dWcqm1qlmiTJkNx1LVu28xllaHAAsxooOTu6QPNhkGQBbYlDFQAHFIllnWc/5+Eu&#10;C+QMqphERD3oogkJXj/qSaihMB1Q0o7xqrAAidd1zDWTNXGVWxygEfWpsuTcKEvOtUjYXg4qVq/l&#10;KLMBparM9yKQBb/KUsDqYnKPMWN9fIabjzv9niOI4Gri6jczLe0ecSKSq8CM3wLL+wCbiqz0B/X3&#10;UdSZrqYwc3AATZgdAnKHJ28GaEddF2LGylBcBWSWZdgWdRbFBsgaNRbXUrW1WRg1Cgm1tRkYrWfb&#10;OmC1DkCt7wdG/YDqmEMm34ytGXD9drXm2PXASsgJrPVsF1DrAzZbriXMuMY6QOaxaz2GP8q6gRvV&#10;2uM3avBxvC3HBJJDwBWobQJ0xty2GmM7VUyImWTYaZLA7KrqDJjtBGo7gVmKei3tcNiSKUBmXzCe&#10;6PsmTCAAMKDnMCYHgJ0wU5kdmXkcqAmxGG6j0NKdjBpj+YDHGT/T/WRbC8e1si6oVGSCQdeyrL9I&#10;PZs9BVRknY74EZihiDwWWBW3E6iwP12vhBvWbn9PYKNi6wVilmbYL9Oq/4GrKiv7a5aO5g7IaEd0&#10;59M8IRAAWZSYikyA0VpzJtg8xmW7TFkgnNotXE1HH8hIBfywHDXUQfoyagJwclYiY2GWBqQ+KoFf&#10;0/CAC1fCqfDzNMbMWJl2T5ws9T73qm5cfF9Hs37sGJASZCqzRo0N3XzJvdXzebKuC2o3LTvGd511&#10;PCtBdq9kxKxX4t72DuPCWJYxhItz3KGu+YPpxumqca9mVw1Up8RhyPsvMSDBo8rShXTwSFXZHw6o&#10;zpxs1wlYSgZUZScIMqQ2kGiKaFM8q8sXkJQ6tUACoCSupatpEF13T6iybCFvIAbM7DFgTVqJqfGA&#10;0CUVaoKP482ympxYrrusmwuchJLusFAyThmgRYWqvOYx44GeBwC5b2N+X3ENz3dWpibeGaXHfed4&#10;FRxQK++Lh4CuNIpwhX1bUWUbGgNohhDKXAiLSUr4m9jKZ+6gk7uMl/E9+F34e9k9fJXvpsTNikIz&#10;fubvpDYgZhe0A+M3+a0JsFtRZ4d0NwHYQdYFnOrLBEBxP2uFBsziZrpcKzLngBBqSwIO1FhUFqai&#10;EmqCLMABQJv62NfHtp5rvEmA1H+Dp9tNniKYIOor6+s4Zi3L61Bw6waupx9foNd7vVrNOWuwdexf&#10;LQwB2jquLRDXCi7VWcBXgy1Q4/WBWQCLUtgM1ASaSQFBtmv4PjDTdD0t4bBujXYUN3MMM1EA6PZP&#10;OKQysJvQLXX8pfvVfv649lA4CPQOCTPgZlerYmZBgZUwMwuKG6brWVxQYGbfUABWYmYOKGfNGQrt&#10;vEkBQHcOpYNCc4SMxM5qcxij4nqyrHtZl3JEjQkxlhMnY9nsZhfQ6sAV7LI0w14CVx2bDYVmeQZw&#10;K30zX1eDKLRU+wMuVZptCmaBnLVklmQINUs2Mskv6sfRKAy696CSHE64/axDqTyqWn2PPgCAhubs&#10;QVuHyiQhTmybztxWeg+hioyLGPfAlXQCikyBbwkG0MngeQuOiPHwE8gGcBkzsKJlJbSCa9j7ve6y&#10;6szSkuJmZugh1Jvj/zvMsbVHKjJHYD3ID7mJndhPbx9/EONzDsW86yQuD3+0bSjHXd4jfzD/jFFU&#10;/mGBWNzL/Nnnk+0UYv+1t5hxM2vSvkSRCQPdUGGwVMAAEAGQEV0FVZIfrAMJ3c21bmNdVZh6NNaT&#10;HEnHd+NZuGg1zDzezvAbVWR9qjLAFiUpkDDuL7E/4YR5z/YxTQuIlgMeoZf5LL0vgdUkLoz14WYL&#10;v4zXVsNMdzVlNjnPZfZrLAeQwjjQLSp3PUrRuJ+KbBOf4RYeBgLMQSAdCsllHxLGyfbwuQsxO7bv&#10;Ylugpiqz1sy4GSqtAZkxtP2A7CB2YOxGyi/2A7NAbAq4qcziZpbvWQUW17KGWb579gsyl42XATKA&#10;1bh9gozlDYJGKPUUCAmwtWmd7BUYdbuMmgJkG7qBTS9wQo2t6QZMbBda6wHWBmDmeWv7r1er+q5X&#10;K3qvcT2N/Vzb81cBwDWBmtfjuqo31JnKznvTRS3xNkGG2wnINBMUJh12AjSTErt0N0dZH8MFPa2r&#10;9IAP8T4f2l3cHcdQ5xiAtneMbYBsD27pPrOf2B7U2V5Atm/KrlaqNbOYJROqEisDxuGSGitDjR2N&#10;AbC4pQ4TrEoTZrUBOIHWousG4OJaCjDgZrlGim7tEqXbqUrDTBQ0vQRUZrqZDjJpf1FhZuu2dHli&#10;WXVmFrMPsDmS7jGWhZRQy+geup/X3wVmdky3e5PV/8JCt85jLXtQ+VjX5oifupsd3FcLELJ40R+e&#10;LsF2foQON7P3tLVBdzL5qjEPOxS7bkFjUuqz93nvfE5W8597lLIL3Ur7UzZB/n6H9jGoXwNriPvQ&#10;rRRkKjSTE5ZlWCt34obKrcx3aILGYZwd5qe85t2q82zJWul6WP6RIWRoNYG6j+/dvo0G3R0mO/E+&#10;4BII8If/0mnwDkwCsInqP7XdkwHZ5wcaN9M5A0oSQFXkDEYqmPQIAFQrjM+hmEpwHbWmqwdYBJqZ&#10;R11NYRZ3F4gJMEHmugot5RbAYQPwyL1Z2mItm/BUTdkGTmdj3nMAJ5C4l0CtdhPNtK7gGDOxqrIM&#10;xYTiLINP1kCzKxcQMzObz6CtPh8rLqsxRdzznrMFZI4HV4NM0G5yyj1c9WQyUcDbAdkus6919nKX&#10;IANiWpMEsAvbXoAW47fkb8oYWnqDCLFanaXWzGVUmq0ZzaMsHwFuTSmGIDOLWWBWYmNRaWxboiJS&#10;JQmTgAOwbFBBAZmVgGuN+4DP6h7UFetrBRggW9fNdsFGux4wrQJWgRi2iu0ev7YbiQ8EV+OarBaG&#10;ArDLbQWEK7uF2q1qtdsDMs7H1gDS9ahAYaqiUyGq/BJfS9KgQG37yAM+MKBmlrOJoVmLpjpjeTew&#10;c5iUjMYJ4HaOCbUSU9uDMjOmVurUHscd1cyGWmhr0uCA7ibAOjQjyEoywNo11ZcqrWQ3bYXXy8TS&#10;WhZK96motTOPcT8Fg+qtznoCMsFWCmh/l92s3csArFZnGZEXU73ZGj9L/0zWLd1Iga0wY1vJaNYj&#10;aiQpANx0Qdne9NN0KKNU0qOCBgUF5j47qXcvogwBRrtjr3OPRx0pg6eeMQ3jXrqbqcyetb/mQ1Rb&#10;KWZMJphtToTiMD5dmBNJZMyoxUdV36UyaqwQU5WpAvsvWTNmthIlFqC+4F5UZKoz3Myos9fVCPc3&#10;iHI7znl2LO8AlEfO8JopmASW2FGgZfLGddPyGefKYDBmT4Ptw/z2OhwgUlXCn71WMKmRc9o1/uSC&#10;S4j9156JxMwcwkgYBGK0mVcTEGQmpxTUlp4CSTRYopLsZgGay01yIN2eBJnuJq0gS8Bfd5Nt63Ur&#10;gYUgW91dgzDAKYXIvn6BWqnvU5HFXWS/0PI+vmq12HeO92MRsC4px3Be5ietO/+rLq2vszdEWkAW&#10;tzXKDPfYjvd8Rt7Puu55/udnCsRUicYfUWaCzFheJvoFZFsHLlQ7By9V27HEyQDXjpO4+UBMsKU3&#10;Bp+9ULN3xp46jmYSwOymD8IGZI0y0/aj2JIAoG0BYq2osaO0JUb2ezcTNcbDLK6mrmXUE+7b6oHi&#10;9ukargZkGwSKagrgCKN1UVCCCHXVcYU3iprqAlqAaSXQ8pi13RbgXQNkBXzaGiC1pusastX9V6sV&#10;nVeq5exfybYATlUG2FRswm4N68LQ7ev77+DeovKOX6/jbjeAmgrtDvdcMqFb6yznplN3q82nWKbd&#10;7oiX1sA5QBzru0ZRFwBsz4SuZjGLbAMxzG5Ru2tVJtQO1CUe++05AMwOTpdYmn1MU6YB2KxzOqzh&#10;elrGkWwnsNLttAuVcCtxtNLxPe4orfG3o+d0TUsNmgrNVms6sTeKTJWW9tO2kuW076ZFtWVUD4ct&#10;KjBzwMX+S46AIfCAmmADZP3Jepaasqg2IKFSE2Su96HKzIw6IKK9ALoAtWOxCwhLKVKpP4O7OOfY&#10;T4CK+1dptgJ3Z5BuW3CWHMceA1ZcQzV2HCgKMMHVRzvIax+/hhITTAGXyqvUkmnHbwAwYFZUmfN4&#10;vk3ZiFlMhyQShI4I6mgIQjND/vADTv87VGD3/IOMXZURRd03h0rU5T19LUpiJX/W5fxpU07CstBI&#10;TIk/uhlM3UpdTEfG1QIwVFmUDWZGU5gFAEJERZMCWtVQsbitrQbfdSlLHG1D6rOaUglggPuoCTbB&#10;saZL1WMtWHFT4wKquj4pqQKnxs3NuiBVjbEcOCchUbbZgb7Ey2pl5pDlKfwFYC0FYgLN8zJAJdvM&#10;7q7umud+gBYAW9eFquw+y30t0Hp/Fv46yKXDOJ2vNvWfT03fNoBmYa8u5i7gtf0EUAvcikoTcILM&#10;+Kn7jZ2pzErgH2WGoj8IsATYQdYP+cB0W+JnAG38RqzAq7iaMYBmqUapMxRot6slqwCZKkiArdfF&#10;o13H+sbEvIrqEk4rAZDAWQOMVnZdZh1Q4VauBF7LAdIqoLVSqLFPcK1i/0qP7QRQHb/BbAUgXMZ1&#10;lrNPoAmtlSi+5X0ci6orgEPpmRzAvK+1JhSSHABogqyGma3ZVks3NgyXpMCW4TvVNiCm6xn3E7jt&#10;PI1LCbx2o9YE2n67Y9Hus7O63aUAnCAryQEgNq57+aSyZ8EBVZrqDDOeZmxNkB2wZg1gOQRRYDZX&#10;j8eGJeMpzOruU8IrILNl3YEkVWrpNVC7nlFlUWIvM99BOr7XXZg05zdwzLP0BKC1q5MFs46wkeGC&#10;AFvfJaFUw04zrgbkYigvx2LTvUwfTONnuJbG046bFWW/sz07i3O3EzyccWIJlBcKx0SA/U/bL7Af&#10;NRV31NdyFBHAZ8LAqv1ASxhefBKQDQvKul6sFL6+qEZuFlAlPmaCgn0J+qvEnE3dLlbWwgGxsVtv&#10;MjjkCa7dxzW9dh+QNBsqtLq4R8elssi3k3v13oVdl3B1FA5AvJcn/9bBkiHc0G0W0YLRos6iaI4C&#10;K/7kdnPSHP3DjvPGyQRZCm2NmQkFICZQhIQKSWVkMF5VJ4BWAbH0EABoUWuotFLLhmtZu5cqMUe6&#10;FWSJo7nd9W5gAlACocaEDibALBGx8DcFu14feOkSruQ+VGOBG+8pUMI8b6nZ18Oqy2n2OyuW53K9&#10;lpnAbxXLFhSnTIXXF14NyFRimiDTBW6UmVCzHGMbymyHsbIm6H8CJXasgGwn7qbg0r2MIjOGppsJ&#10;2NIKNN1L4LV/9Doq7Hp1YBRonboVt/PA/4CZbibeAK5mMpsAzZhZ6s5qE2ZLosBQVwJlLapI93A9&#10;Lp/xsNWAZoOKzAH4Ah1BdLla3nmJVkihsFwHZCu7iq0CeCvbLvHUu1ItY3058FrezjEdl5GxwIv1&#10;rzyf14gyo9WW8xrLBaRDyvhaupoxVKH35fKxkhxIQqDOciZJEHUGyCzVUKWN2IsAVRY30wlqeTKz&#10;rNntyiTAHiddsJ8pILMubbeuprEzVJejfdglah/tPrtDBWi4lQINZWbGM2O2AbbD7D8086z0BwVc&#10;+1FwFubqgh5in20ptjXWZo+C56gY+4IWsNlDoCQCLLotQOtQmWFRYULsgkDT7cTVNKamG+r2qLVy&#10;XNzOKDaXBU29LVAzFuayMaeX6brkyLmqMZVREzPr97zFZ7iFAu0ZbqKJjFL+4Gw6xqpURhm2WgAC&#10;o1zD2jAg5kS8Bui1QJJrCyyLXn2NBlrD/wtmMcdXY7uj4Dqf5zhtARmwA5wZPeOCrmsZi6oLFdbF&#10;vakQ7T/aFXe2zHMoXFPDZjaWH/muweupTrfzs9X5AkZgCCUhZpbyD9aVObcn7uV/fYLZbGJlJd5U&#10;js2oIJwXhQTA7LuZGBqKLUpKF9CAPSCxTMLeBKuAQVO60cw/EFAAMLOVmoF/QbLKGJagVEEJsaPT&#10;GNdjfSm2UlVljRwAWs2xq3m9qLLavdzQexblBJQElu+P92WfVJe9ngDMvbF/dbvr8wH7GhTZGgC2&#10;pqu4mgLMJIWd7r3nMhwSqpFta7lX3cxt9ic9VhIADoKpbQVkAk6XU5BtB2TCbDfLWgMy3UyzmntP&#10;m+0udiDxM4tqBRtKDdDZK8CuT8bQSm8AoSbISplGyWziWq4CImvNQAKzBPIFmVDDjVyFaloLVJZH&#10;QaGWdA2BjfZV16UASqAtd8JR1ld6DCBbDeCW0wqyFQDN475qvVQt67hafQXklrJ9WTfrXo/XV71F&#10;xfE63s9y1N1y4KVSW9WPu6nb2XerWoViTMYzWc+i0ppsZ1N4my5PqDCn44oa07UEXgb+AzIAthuQ&#10;7bRVidUqTcs6lj6ebnNIImEUiAk31VmpQTvEsqA6hCI75DhqqDL7fe63Yzuqy76gAk6oqdIEn6A7&#10;CNgSL8PlzEgdxsuAma0j4mbU2YDN2jNUWhIBRakFYmmb0XIL1Czj8NiMmBs3VLjV6i2Asy7NGjQM&#10;N83RZgeSABAuRaXZDsQtRb1xfNSWwX9dzXNlQhELapuxzoabAlwU1MlA8U2Je7H/hIH7QMrWjGQp&#10;rRBuJTv5Mr0OLAexgLeYEHvNNR3W+001dgeQuf1mUXUOVeRcmM4F4Pjujg4agC08SolHj12gkh0t&#10;/TVddxw0XdCD47ernfxxjNvYBceSCONZBsL/cKhMTvxfzhyFCbH/AGZu++yA832WEXMLyOarz4Ca&#10;fTSLu6ZSKsuaGUZVUzFVkoDRja1rzYBAegcEZLqWRZ05NNK6TsDWeaZaZ7xKGHp+DR3LMVZY14ZL&#10;KLxW4UY6Ecsa21bUGQBb2T6LyitKahO2nussQ21+hWupIrPj/Cru13NNUKzhOh6/htdMC0RVcmtd&#10;T8v9cL/rcMXLMOOcA+TMZK6pa/I2DxQLzDDdza0nUGi4nDtRaIJs20ldzBpifP67VWWYykuYmeXU&#10;/U9vAJXaSIGZ5Rv2CIi7ifuZWaJQZ0LNXgEHneEcZZbiWRVZFBGupOoq8S0VkXDRFQRSAUtABZCA&#10;1QpVGHBaCsy+bL9YgNXjft3Ny8AKoLUtVsvYvpR196vGlqrK2gTZxeorlpdyXM7FVqvkON/XXAHM&#10;iuG6ohZX4HK67D2a4VxlIgJ1tmoA1dgos6izkhRIiQaKzNE5to/SAjTnFtzJNoP/qrOdo2UUjp0A&#10;TsjtbXoJqNRqqO3DvUwMzcA/YEtXKGNorBs728/yoSlApQvqCB2qMaDlvj1ASwCqzvZhRZUV0KWs&#10;A4gdBHTGyVKnhvJJvAx4le5QpV+nMbJkPOvyjd+slHE0XZ6aYbmT9VTRcUyj2NzeixsozJIEsBbN&#10;mNRVxztTmf2WwQzYgFp6D8RNVIGVeq7MxgSkmp4Cp29/AEZldqfMsK7CYl+zv8BJ4BU4xY3Mcuky&#10;5YxQzaTDxV5yTeckeF2Ns33iDjCrQeY1E2MDZkLKWJ6TyppYcOYmt6XoFrWY4bN1QXFFTTg4sqid&#10;js2e+adqRu1wJnID/gmqo1q+sAzjwGSKY1Vjgs3WeJmj5jrLlDNMxVhukgEW0qrGbH+v1gI2rq3L&#10;aTyuBPt1ca01K+rLGNmGTy6mYANAgRmQARqrO4UZCizQ1OYCrtWAaw37PH4dx+kWGqTfKMC49kau&#10;vbZD+AFBM5e8P93MFYBtZStt23S1LoB12KMaXL4mrTBbo0JznX0FbrrI3rP3xXKvSQqzl4AMgAmz&#10;bTwgBNoW1Fmj0uyL6aCRO4CarudOVLFAM1YWoBkvSwEtYDOriQmw3UOWcqDSAFkSACg1FVoAJtBQ&#10;Z3E7UWJNL4AlQmM5cIibZ6wLlaQJK+G2Eggt6xBYQqnAR4W1LDDChBfnBXIeC6hWYe77Clgtawdq&#10;nL+UbcvauAbu5bJ2ANZco90pyTiOa5tEWA7MhKbqL8kBVJnu5gqWV/fhcuKCrlatAbi1rOt2rlOZ&#10;oco2ALb0DhjCvcTNjIupOgNedla3B4NtyW42IEOJxe3U3XyE1K0TAhOO00ZreQbLxs3KyLiAClgZ&#10;+NcK4HQzaQUZ5mi4u2cchgi31Xia2U4AFpdTVSbMVGV1drOMoVZcyxTcCjKWM8wQbQZ9TIC9ZDwF&#10;lR3V7UGQ4bgDMo+xfIKWfc12gdbFvigzFFOZK6BkOI2L9QOyJlam8rFVoZkQsJbrGAA5plpTZdWQ&#10;ymTBt8tEyGMPPv4GJIB2mm3p48my8a7TLLttxBnTPVe1BaBG69nThddp2lMoMl3K0btl30RawOe1&#10;OOYk96Frav2ZYO1e1CW3I/rzQOwYbm+TYND9TTHtRVxRYGafz738KewP6rA2G/qthbpSOe6Xqsiy&#10;A//0KqkVAEMI/VdUWgFZasvsBcAxTd9MSxsEmEMHpYiWc1yPuewxtA3MAgPdMxSOQNONE2Tp/A7M&#10;4sIBjg1up10vnACTx60SZi2AKQmFApgNAGwDx2zoNyhP26cSMyDP9XET13XiNvL6y3UrseVHpjh/&#10;Gld0JtfTxRRkgSJutuDzdVcDMO9hwyewOaw419N4zXWArKmL2zRw7hPINvOZbvmkzlBluJk7aH/v&#10;dsa9jCorLmYC/wKN5X3AyzbFtdYnYvtOAzgsIGuUWJQZbd0rID0DsCW6hqqsBOppVUWNLQc4K1VO&#10;qKXEuDDbuJS4iMvarqCuhBbuIqBazjavtbyVbQJOxaYriX3FNpeXHRVuF/lQgVmr4ANSXG917YKu&#10;4vpraoW2BsitQY2tYn2NkO3lONThamNoWAptXU7GFVWGu7kJV1M3U4gZ+N8K1CyeFWzbjKGNOIef&#10;XZ10Mx+lmNZl69Es29g7xjYhN/oIF7QM9qhS090UcBmyOxB7mmRB+nlaf+Z+R+JQwaG2jJ+lpANl&#10;5igd2RfXE2XGepIAgC1DDbGckg0hdtaRM4SaSq0kA1x2aO+mu1MDNC3jq7m9VmKBnNaADNUmxNJT&#10;wGp5lFk/bmYynMlo1moMeAVmKCcHbsysU7fsNWAcDGO7IBM+o/c+VKfvai4DobvOiv4BdfZ1oHX6&#10;rjOpF1CN3mEb+wItjwdSgZfGca6PZh9KjXPG7xe4jQOy8Xse81sHeBMCgsxhibpMPAAuA/wqMCGm&#10;OZ9mSj0AWQ/bVWVmMu2vaZGmw9A4mu2eUXst4GryhxQg/oEDDFTLcoBm3CwWiJU5Pp2wOHVZuJAr&#10;aEsMqsTQdOEE1xeqH/Y5npsFt9aBOcx2yjAM7Nfgimupm6lryfJq4KECU4ltSND9LKAFSqifDSo1&#10;VRbHWOeVTvOds9XmXkDSfx5wXAg0NptRBDJrOmf4D83jhqripnk/3tMU8JquISbMfL+AzTibWdy2&#10;GcBVg02ItaH+VG1ua5uNStTtXad6NCFgFpPXbtzLqDIVmUkA7mXHsRIrM6u5s04GmAAosTLdS1QX&#10;bdSXrSpN99N9FteyPX02UWwWPJsYcFQNs5328CjjnRk7U6EJMsCzGpWlGhIoBulXNS0qaJngUiEJ&#10;KEC0vGOxWtp6AbPIEBC14CoCqWVCDPAFZh3X4kJ+wXE5R4Bx3NIj52mBWssiTxjOV6EJPZcFHbYa&#10;ZSY8V2CrgOEqlJ7u7jpc3NW0JYOKG2z8TOD1cW8sm7RIVyl7Ixgvw8U0o6mLmSGDhJid0DGHLlKd&#10;ZeSP0/fSK0CYbUetubwHJbbTfpyAzmymrmVcTkC2e0KlBeDiegorWmC3X7DpVqrEbLHdAC8TsKji&#10;OK5xNW2TDECZZQhvwHTIETl0M81sRq09Sc3ZJ5A52gaWobdVcGy3yDb7AZbKrQGcrS6lncONqzm3&#10;QQfw6knxqyUaZjitNSvZygEziqguJzHJPKCCLPGrosDs8jQMbOx4rhIbuw+0gJDt2H1g1EBN4ACg&#10;ArgPgOgjaov9AR9AC+DYj9t4+m4NRSDofJ1jwpD1Mc51eQzA2XotFdunQl7jZdxvP66vU8316k6y&#10;7PBAJy8+rwZRncbThJl9O/tNEMw/rFozqgIw82k/drM6zPqeU/YdvlxtAhgbHckCoKU0o83CV2B0&#10;eKr6ymC5gIo7qeIyG6jbdga1w7KJAPbZpvM5x6jaBJl1XatxBTeiYtJJvM9uSoKgjpeZRfV1E0iv&#10;QYVyW2+JhpDivjZxvB3KXd7cu5B2i0rIZWwbANl1QnCghgDLlpRJAEL2rUOxrQBaDmUkoO1Ybx9U&#10;bSWwXgugBNlKILYGBbe63XkPjLeZTJhNHG21yo3jhNwabC2fj2UZ3t8WwBmQWlsWZVbAtq3/QrWV&#10;7SYDktUcLOUZUWUoLvvJ7gRYwk1gpURDoHFM2lqlpc8mEPMBZGjAcg0H2twn0GyjxnAvUWtLVnWg&#10;eIDWSqCkO7mCdZVRSixUYsAk8Sy2LRVGQOdLgCSMvmy5wLJAYjsQWtkK+FoLuJYCrKXGylrO5Zzl&#10;LVyfbcuOAr6jrGPCq4HYV0cv5DrL2hxWBPcUgDbZT2vP1qoWuQ+TCbq3ZkhNKgg5Sz8s1rVcZL0w&#10;G7ydDu/pCWAWE4gJqTIWGssALHE0rAGa+3cDMc2+mztxNYXWromHAI0/gNlOwGSWc3cSBsX1dJvJ&#10;A+c2KAM/Wo/WxNVoM9ptAZiqTNPdFGaHZ4WWvQce0z6tnDPUqfIyhBCAO4x6c9TbAE7QWUSb7WY/&#10;S/mGMTUHhPyk0mhddvYnVZpxtzbcS4tqk80EalFlQKwZTaOJkQ3eLKNsDNqlyUC+YAIisVplNSCL&#10;mrqnCS2AZRt1BYBQVWP3P1bjD75h+9e1Gisgy3m5jqN0OJptAZ8wO8W5mspMoAk243BJDAiyOimR&#10;+8XN7DMBILQulkJbZ486oTuMcktXKKGGSnPeQ0HmYI8ZpRTXxMlh7d9nN6YotWNXU29mXdfadmNE&#10;wAyXy4C+ykpFZpbSzKFKTJdSZZYMYw00A/OlzoxtQCzlF4ApUOLPvWkAkPVdADT2vyz9LF1Op3aO&#10;2YjyivoCdILIcxpIbAukzgGFC9VO4KAa22FQ3bqt4+e5f0DCtk0AMYABnFvt+M3rrwzEzFACNGNk&#10;lmKg1FamDMM6MiFmJrO4nCnT4JjVvP/VAH1dDTFBr1vraCImFLbEleX9cW/WlmlxLbnnrdy7dWZb&#10;jnPvgMz7TJxM9SXEatth7ZmZTeDmME0p19Ds6nRKd7PEzYo6KyMRp6DWtg7+a0tWCiAgtRwIqaQE&#10;VlSV8TBjYwKs9XzsK1TYF0fPB2C2rn8l3ADWcg1YLQNQUWtHgFPLeT4QVBmw+grgLQViy9n+5ZGi&#10;6L70fEyYaV8JTeEF0HQrVYia7mwDWt3dFbi9jRtsUe1aIGbJiMmBFPg6Z+PJUpahCbMtQk0DWBbN&#10;bhFkrMfNBGYxkwG6mEArg00CtYxY60CPzk3A+j4nVTGuVvcMEHaZ1wCYWXCbbXVJh+uCzEyog0E6&#10;CGRiZpZqYM77aWf1WFxMYGULmDLvJyA7at1Zvc9x08r+p+kG5XGfYmxnH3+CmfMMZHhvwabLaVIA&#10;hdaFJYNZm/VggsySDF1JyylSOEvrMEBDQgXwfAJR08Z9RJXpTgIqt6nMxl0XZtmOIhNkgqtWZMIt&#10;655bX7tArCixQND9gRmQ81oouhJzc96CUs4RkKEa+8ykAqum8FazN0BG11BV0vZdxg095xDfD3Ax&#10;H1VtTiHm5+xkxUDNIWUc7M9Ji/cNXeePeAmXziJWgIYraFwq2UjaDO8DuAzya6VgFdVjgSzHZNq8&#10;1I9puogAyU7XAok/tFO4pZJfFSasjDOxvrVfQ1EBOdvGVTNwbr2WYNoOZFVbW46x7J9fhQModhwv&#10;52zneFsBswlFtl03T7hx7kbc1TVASjgtB2YrW6a436LSVGuCzHIMM5rpIcCy7meBGzCj1UwImGRQ&#10;OZpoSDwO29hA93f3vhmF6HqC/rxvO/an1sz7FlpRZaWINt2ZanMQgJ0jAC1WQLZXiyq7gdAAYpZt&#10;CDJMlWbZxpIVuHdRRpiBeMG1IgADTMa43K6yQikVBXYO+bwQU0UFWioulpcLJY77Cpcy+3QlOd7l&#10;L2i/dBug+wLABV4qsd/B7Atfx9fkGGNwBZBcV6gJMbblHnV3UWWfFBnKcV339cTM7FJlIW2TzUx5&#10;BgrNXgAZN02FBqwSRzNuVrueDvgYuNndKVArXZ0y2copgMa6ak2QmRgQVpkRCoi5npo069EEmWot&#10;8TWVWlFkuqAqtmQ4cTcPTqHApgWWXZwKkIyZmQjIyBvsy2ztM43VPQqEHueoyOzr2SrUcC/jYqYm&#10;7Xcupq5lEytLFtPAf8lolnk1SwGtyuzYFSv/cStRZMdQZOlsDrAcEkiQqcZcHnE5ao0W6KjUjIEJ&#10;q1M1sDQhJrh+bw3MAjZAJaRUdKcB1nit7sbu16quBltcT6F6q86IAjTn6jSRYKmHStKyD0eYHWJ5&#10;CIAZyzuZbCfQu1qKaS3T6Jx/lEEeG6AdnbXODKWWzsd2SnckD2c1cqo7+xYKg6uoozLstPNhGvMS&#10;aAEZy45Cm76KxpMMmrfgHgIxs5B267GI1EC4f+hPY3txrQIyIeBx/ulRVrhiTaV8zhFQbNueuNNi&#10;yhp2CLKT/Pk5brcuW+Jj56tdgUW5hra1n+OBhDGrDXY5AkDGuVRdq3U3jxaYrWidSm1a3E4VGiBr&#10;wKUlXmbrebqYKDLLMNZ1AjOBxrUTq8O2AmKn7StuZlluCme9p8TJosRKaUYDNFVZAv3ZjvvpMiBT&#10;lf2PeNmImUxAZnkGbWZuorU3wBKVjvEtoSI8VGEBWwBSICeotKgwIPQFEFNxCSrhFNeQ5aWHgRVt&#10;VJvrqjDar1Bi2caxqrEv3A68AjS2L2P7V7zul3V2U3gaPwtcdTXdFrDV6hGz1MP7tQBX19I6tLXG&#10;zXqu4WJe/VSase4Yai2lGUWdWaLh0EWOueZAkhnZ1qQAMBNqDr/tCLVCzjauZg2xT8sZjru4nyYG&#10;jJdFwbFunZqxtWbmqKg3Wmeicg5QgSbMkuWsi2bTlzOgMvgPxOwRIOSsRRNotsDQ4tsGag7ZfWTW&#10;IW7YrvsJtIyl/Qaxp8l0NhOgCLNuYYY6C8icti5dmYRZyWQOpiSjxMiO33yX+QCayUwacxhtgTYM&#10;hITaMMAJ6Fg3jmbs7BTLEwBr/P43wOk3eI3eBWhRcmyLEgN+go/rnb5Tq7hAzePKMcbKAj1fx5IN&#10;zNo1gWaxbOrYgG5q11Bjwq4pshV4I4DZrlA91pude5qi2e5zKNYFDJfTOQzs0tRid6tZ3M7pO9We&#10;kSvVbicFQT1sH7xabXVsfYd+BjaOovFFXErdtVqFAS77SK7vWKjWsW0d2z71TQRWmwDQJoCzDZA1&#10;Cks1ExdT4GHusyJ+O4pEVyzGsanJElrcyy5alZZlDTtPXqz2cMzuExcwWkHBfmGRPo9s2zfEdkz1&#10;JhQF2pru2cBJmK1UjanOzNYmjjYV0K1pmwZ8JYuZ9ySkrUNDqZkYKVnVkiUVZFFkgov3tc2hfoCz&#10;926szBieIEs8TFcSWKUvJpbAfw03YRXXE7fSUTM8LpnNJAGuBmKNexllZuHs6E2Exa3AbYlKR0WU&#10;+JTAigoSGkBGsAk1t9MKHtWVZmxMdabbGKCpvACZyuuzQ2ej2ISWgPuC9vMoMpdRdEc57ij7o/DK&#10;NbNc2ye1VsfkAkpa72tlq24m0NXd5N6ThOgEcN3CDJVmvKwPmPXfzDBE61FjGSZIiNW9AD71BgBi&#10;KjMHdXTgR9fLKLl3P6m1JrYWlWYc7RSKC4hlgEcg5qxRqjJngCpT3d1LbVpAhmorMTUVmu6o7qau&#10;ZkkYpOvT9ONkOhuoNX033XYQ4FlAayFuujvV+4sqQ50BsRYHfwRk6bOZREAdK8OlNAmgQjNzKch0&#10;L5PBrIFm1X93+m46DLa1Y7prBv9ROdfNWFrHVZu1YgDHiYGbZWHmwI0jAMllY2qjQEulFvWl8qot&#10;22iTIBBQcS+LChuvj4+SC+TKMeOos/E69jZWK7fTlmQIMV6rMV3d1JoJMBUbYIs7SmufTXsT9C7i&#10;YuKaO1JthxCzp8Lio9Shxc4/Qa3dxxxC2e+5DBhpDZR/PGumNuEeOpKG/SsbkBlLM66U8f2BgKUP&#10;QkD3y5iRsS4V1jZMpeKfWiipUFQsZZ+FpKgSyxF0pwTpcPmjCydjYgGZABhcBEzCbJF1t2MotD11&#10;ecM+zt+LmkmwXDB4XSCxB0Bu6juL54LCMs7VjusoyFRmAZlZTbZha9t1N6fLcR11oJ/31sTSfG92&#10;Y4p7yfsrriVANhEBzOJS1mrsE8iA9KcSjN+Z76mBnPepEkuhbN0m8C/k+GyaeJnfTRkSqMBMWxLV&#10;JbBqaC030yhI2oFQrY4a10/ICKXGVdSipmiF2FdOuw/Amn0eG4WmCmP70sO4kaizHKNC43pf1ert&#10;C11OzNdq1tMbgNdf6nG6ndzDKpTaCu9RZSbYgJnZ1ZXdl3laXOGJcy2ZTXskrO0HaMft2lQ6nX8q&#10;ntXlrBWa4LL2LDAbdOyz4nqWyVJKzZklG0kIZJQNXE5MkG0HXFoAphrDUpMGzISYqs3W8dN2TRS4&#10;pbdAnclM/RmwMrOpHcQaYNkLwFha6tJYd1tjmZhDkM0+RJEJMlxLTIgJswANgAmyArViVv/bCrIu&#10;QNeALR3QAZows1+mo9EGZJZgqHKAgcDS3TSDKcxcH7qFIhNmQixQKvG0slwKZnU3hVgBGVDSfQRS&#10;QkxgxaX0ePZ7rq5kOaZst51A2SUu53GBGcsoQ68fUNKWEo3Sul4Ah5JDwVlMa2bTGZycSapjASVm&#10;2cYlC2cd8NHROJ6lN4DjpzmXojOdG4vxz2cfQjOOGXrHoXh6aTsX+C0WkBnQtzUYbjGqf2YzoZYj&#10;xFXUveJPu4NrqTDiNvEHzp9Z6GB7T11NNx1HWd2PS3Xg9PXqAO0+1QrHCbMSZ9KtBA7YLlRZtv9u&#10;fd/pa9WBMWGmwuE1Tl2r9pvxG0HpARXBmnozXU3BBLhWYSsAmqpMUAkvYWxsbX17Kb1IfEyg8R4D&#10;OBWbaqwHYCcuZ8yM944a26qb+TuYCe2ddTlGqvsDsdLG3RRkwMptBvibQH+SAFFoLnM8n92eIWBW&#10;x8iMl6UDuoqsFKcKDEBmcF5FJkBw6XTlvkqQX+AsVp+rmFRQAVpxFQXUl0Ls8NnYF8CscS3jRgZs&#10;JV72JfsEXtRarc6+dATMKDytQCyg5PW+bEo7AlNLOApQvUcVpLGylIegyFY480zHVRTZ5cTNVGar&#10;DP5bOIubmW5N9tXU1UzxbFFhGbrIIbVVZLqcJ+6V8g3g5bpup2YH9AZwUWpCDUA5SYrLmZuzcUFr&#10;11Ow7QSAyXw64KPqzPo0lFgDMuvQos5qSDmE0GGLZqeBGMsp18g+FBrnNSNvxK1Ma39I+22aAChD&#10;DAky5+psJiBOYS0Ac/wzYZZ6s7p14hRB1p/gvyB7iyp7m5FoMyGwILODuZ23AVdiZyo03LoR1U7A&#10;9qZWaAUkKrZkPIHMcEooUG33bIEZ24tbWdaFWbZzbkB2BzdUNca5o7ibRZ3plnqs+91ekgDWmuV8&#10;ocX+BoZxdX19QCbMMmpuMrMvKnsqDFxyQMmnia1pvW4HZH1sa19wwpR7fM5mN28Bnpv8EYEAf8TN&#10;xrcGzsfV0/VLfIttjj5r7Kv58xovUp1kwERcSrvrpNAzQLmOuijxn6iN01d5nevVwfGr1cHRa7hK&#10;NzI+1z6WDwAlFVbG+QICBQa4cCoy1KFuZmJiZi1rkKX7D4ou5tDTw5dYVtWgfIbq6nvuazPAtX5M&#10;JabaWotCW6MKoxVe6zsAGepNoK2xpkx31J4AQk2QdVnbNh/YbUaZxXjfcS91M/mc/CwSrwuEuf8o&#10;MiEOnKLCCtCKIiuWz4VtGTnDfcDLbZnghm1ZB/LJaNYwU50tSbFr19VU2KvMVgYYuJXtxaVLLAvI&#10;fA5gvlB9qZQat1C4CapDqrFzwApFdvQs+4QU22tXM+cDOYHn+u9VW6AlCG1ZLyArMPO1LPlw2ULa&#10;uJxYlKNuJ/doN6n0PDAZ0MG91zVvxs3s2uTwQOlLCtRsVws142eWaQAxXc91tRpTlW0yhqbLqWID&#10;ZFFrJgmEndPfjTwoMANaDuhoTdq2WqVlcEda3dDdNdSsS7OoNnBrVBtupomBTKIixFRjggs3svQU&#10;UJ3hVgo7ttk1ylFr41Jih6cdAwyQzeGGxkwWCDT2O/zO3ON6AhSAZtxMmNnW8GoKaO3S1H0BiC3a&#10;v7JMQae7mbkCUGV2DDdelr6ZqjNA5tDaJz8Zqsxhti2LYD3V/LXbl/iZQAE4KrFSXlGSBwEX67qe&#10;Y+wPfFJM23R7cr/rxQVtXFGVmfGzSdzTCc6PGwogo/68BlbOK+os94EiswP6Ke7LbKdxMxMEqT0D&#10;Yieu8v5RbILM2rPO83aQ92HhhCe3UTM3AyIr1ZNF1BXiD2UcZxMA2zzAHxXQ6X6aldxkPEzgxXS5&#10;dB1xq/gDOoa9WdK4TEAqCoPlQ2w/NCHMUGFj13ldK9ntSO0IERwHlPY4w3fUV4mzmaXchpu5/fi5&#10;TyDbDeB2GjdDfe0FYAdsgdc+lvekrAGQ4YoKmC1mHHEPV7VZ7T+VQH5abB2usoptU08BWRQZgFvb&#10;bss6thEXemN3CfSnbq37XLUpICtm30uzsd6r0DX+VxQYn91grcJiuJ18tgb9AzOVmccAMYtjBZd9&#10;ZLfXENtdj0Srq6mpyITZEv/86fiNy5ZAOjArCgj3jeWikgrMisoSUsLKmFdxJT87VFrjZF8cBUqt&#10;Qoptn845V33mDDecV47jGkIt6oxr5ZoFZiq1pXUsLqqPawi0FN4KN2FGa4bU7k+qRjOdqspkM42d&#10;dV6LKrNQVmt6AaytB2rUBFmzvBGl5rrzFQRgwExVlinqWHcylGaqO4fdFmSWcqT3QFRbiaPFUGeZ&#10;Xu8U0BJsWBIDjZkUGAN0Zjnt/jSJOsM+KbPJEhuzNMOZoITZQVSYHdXtAmWWU4B9GnrbUo0zzwAZ&#10;0DpTIKYqS80Z1oCs1c7WtAIs/Tgv1DM7sd4LyPpSkmGNGSC7KsAEGS4mZuBfiCUBkCA6EMOOc0wq&#10;/nOMrbB7EzWme3kSqDhp8KdsJ21JFBTIJTkghDjO/acAWbKhLJsx/VS7JpxqZSbIJgDYZEColexn&#10;XE1AmuNRbUJw9O6b4s5Gmb3P/Qlg42il94IDOfIejK/deFUNXn4ZV7Pn/KOq01Fuz9ytnHLM0UpN&#10;8ycuU1tiZ/zxHN1hK0rJ6dGizo45u9TVuKKCbkuvpRGL5Q/qSA+AzNFR901g/BEdzuYgLuXBCdpx&#10;zeFr7GPIfmCny6nFJeOPvFMYAbSidoxBlcC6im2XEEvW7zIAvoJregk39UqWhaFZTDt1C5i4gqgo&#10;ux8JsWQsdS0BW6kZm+UY3GXczGIlTrZOtQbkjAWaPBBimvGyjFkGvLcKMmzzsfO516ixWpHpCgu1&#10;otBK7Cxw+6TKgFSW3Sa4bIG4IBNuxsj8HFBkton/0S5Z1gW4OnEv66LXprpfQAiFpSi0AjPdvQKy&#10;z484G3VRVZ9AFlixTQABuMAuwFKZuX6mPu9sjlPBeb3PgVkDskapfZVzy/a4r4DN5biWtoLMgltg&#10;uwygLedeC9B8DyoyewTU7mV6A+hyamWUjwy/jTmhikW0zlVQegWUJIDDA6nM4mK6HLVm/MxSDRUa&#10;23E3VWoOHbQVFZZ+nbF6HDTa1KWNFpczrqYJArOYupjG0HA5U0RrWxfX2tXpgMW0Ai0DPNZJAevP&#10;cC8TI6vVmYM+qsY+lXDEgJlwqwtoP/UOsGcAbXoACDTapgtTD8pM1zKZzEtvcDFRLKgXZ2rSBm99&#10;XR33z6+bBiiEmG1AB9x0QTN3AJAox9THCQ9a4eUkKI37mRo19hlbMxOqS9jAahggCbMya3pRasPs&#10;83gBNXb3Y6Cli+k5iaWxL0rO6wWCtasp5Iy3YQn+AzphllIOwct7G7njvZTlQYuEL6PM6k7o3fYK&#10;OOsAjmWQRgswYyMoK90aC2kBxRb+oE43Z1YzFfyosEAOlbbZztQD/HFVRKgvM28p4rTjM7BSdWUA&#10;QRTZkSkHEbxRHZ1ylNQyeqpxs338aQ/4mrzWAdxEs5DG31RlqjSBJiB2odBMChz0+NMFYPsB2H7W&#10;947q3nIfgE73b4v32X0ho2Ss1b1UcQkxM5ZtM9VGVNgmFJeqq7iXM4GZLmeT0AjIPEaY4aoKvi29&#10;C1zf4t9ST7YVV1gVqerawb1ZamHc0M8mYFON5aEAgIU1bUCW5QK1GMvp6uQ2zQdDbbuA25J0BFfJ&#10;6FqibL6KiwkoOoprmTqvthKEFxbJNqqssC8On/kNZgFPUWKNWitQsqAQhcXyZxzvcZ8fBkx1ZlMA&#10;pg3ELNk4Xy1X1cU9LTGzJBmEqC4vEFsB0FL+gUoLxNiuovyS+42qNJtZ90xQbTpihqPYWjjreGvp&#10;BVDXnDne2fqBplcAruZxM50lIbBeN9OMZ2CGa5nBHHUxaYeMqVm+USs1gJYEwf+Io5VeBOnHqevp&#10;0NxxOVFrgMy4WclmWjArsFBlAExVZkIg/TvdPg3EMnyQag2303INFZp9NGdRXgEYbVSaLqd1Zk8S&#10;M3NWdZMAAVid1bRMoxn+x6C/MTIHSswAjLqYV+quSwb8+YOrwlRcBvqjwACZwBoEAALPngADQMws&#10;pzOg20MgPQMAka6mELOUw5nRAzDaZjb0JmjfuIbCq2RKOZZWKEWdocTc/2nd84CV5+YaAtJ7rIGZ&#10;Y2q3tfTlRB1yL5nghHsUXEkIoOyGb+lyAu+rz3E5Adll+3E+LqY6W3hctScmCdBmy2i5BybvJGsW&#10;dQC0nGkoMyT1XcbNKt2RdEctDE1/Q44rY22V4HSUFxATaC0Zm/4m3+nN6uj0rapj5k7VNm3FOucY&#10;vAdehzhXoO3VzcTMWKpoUnflHz/ZycWA6xDHHRrXZbXuyhiZ1+EclJoFp1sDMl1Cu0mhugIplZax&#10;suksJz7WXaClG7nBmFnnmWoTgNuAKmsAJrxc3tSFsZzSCyv8VYrGDC3YFbaBVoFYLAD2PVhuUsAm&#10;vEoW0/dkd6VSrmFsTAh6zKf6M7YlAaAiw91ckv6RKjHLGACawXPjTl+le5IZQdwz4PaF21RECfzX&#10;4DmEyhJiQOm3kgtVlKNmAkPdRNY/p7Uw9n9Cq7ibKjUB2GyzZ4AlG41KE25xKVkuCYGiyJYBuWRM&#10;XUY1CrUVrVfTiV1lZl/N9E7ouZTRM3QvM/psUzhrVjNxs7KekXGFWe1urkedaetO6HqiwFRiJ+4k&#10;rpaSDRTZxmGznsXVNJb2CWRmPus6NCG2C6gVkLFuUuC03aEA2RhQA2iZ8WkUNTZehtNO7Axz6jpB&#10;5kTDh2YeALP7ZTgglRh/rLidARjqywymaox1lZmZTNebLGYDNotko8YM+EeRqcJKCUYZgLGOixno&#10;ByYqowYOAYQQq6EmiISYABNkup6qNEE2xDkpnBVegon2pLCpr9NArKirUroRNQbIAjPPDcgK2FRv&#10;Lnuury0YBz2H12yOFVrO6+n+lIWw321a7qNeF2KOqJFyDmN3d7lXAGcC45gwS+DfCVOKMnMQxw77&#10;a849yITDHWcfZFTSA8Jl+EbUwU5nbkJ5Oc79pt5LqDPH50eZsLwNyBgXSlebjOpQQOaY9c4m5ECB&#10;xsU0QdY+e6fqnL5THQFw+w3U41oeqlXg3pHLCd7vPWkZByoMlbZ3jGuPsl0w4r4eGeU6k6g87BDX&#10;P8h+laAupyCz65DA2WKg3uJWIZbsZAM0XMsu68gKyOz2FFABsg31NmNoBWQlW7m5zlwaM9uWHgol&#10;6K/Zq+FTbZzGvTcgcwDGAjLbRqUVN1Tl1dSdCa1mMuDfW0kGADLHCGuG1slorrVbKRBS3Z9AOnAB&#10;CmYKVVtxEQHXlyqyGkDGu76sXU9Bpnto8F8Aqd481nMCsAZ8tbtZgGVCwGtxbOrMyrUsmI1KA6Il&#10;oeAsOLqYxRL0P8K9AcDlR4VYKeKNygTEy3lKrui5EmuGKBJijQm4DCKJYoub2VdAppkcyDydTXZT&#10;oLGcdaCWngKDdfzMGjSTA8bO6ho0zXHQGkW2EwXXdFhXnZnR3Gn3JxMAwoxlew5klA1AtgeQ2e6l&#10;dYjtZrjtJAHMYCazWcY4O4xas+I/U9c5qqvZTJYT/MelTE+A35doALSjF55XvSiz2CVcylT6GwxH&#10;UV0DCLV6EQJRYoCglF0UODVQE14DwKFxRQtMOJfzjUOZ3cw1asBorjdqzPiV7mRAxTG6m147ChAL&#10;hOprNNtUhCc4bvBGgVfpbSD4ACrreS3OKdnLogCFmO/HbZoALa9fyjQymu1NuzY5NLfjn72o+h3+&#10;W0UGyOwN4PDfWvvc/aplDFUGNAw4HwQ0KglLNbYBNWNlzgVp/EyQ7TlRsm6WDji2lokERz09aAvI&#10;XD7AslOcdc/fBZ73qg6HdMbl3H/6cnWAP2uZO9QBB5078mq1n+sdYP3wxDXAeDUxtsO6pwCsbdbY&#10;HnAcvRaz7GMv0BMicflQS7qOm4x3xWUsmUvV2dqWoso2ALOoLUtKLOC1bkyAYbqQdlpPBpTWmFi6&#10;ULFeyi9+y1o2MDM+14CswK1kUW231pBr3M3E0Hh/Gc+MNuUrtbk9bqUuJu/L/UuWt9pRvKiyDH7Y&#10;cRV1Y6zMvo6L7AMMQgxl9jnqJ4rq4JnqD9gXgsl1AYQlWH+4BOkFTrKYbBdsnwVaTlXPOQcLxFKO&#10;IehyjUaB1WB0O/ZZva6LukxlB+QEnOdlBA0VGZbCXQFmPVzeB+/H6n+UpYNArui+HFiVWFmBmRBr&#10;QLa2ty6kVa31Ovx3o9jqSVhUbP1OQCzQgNjgvQI1Y2eosZLdZN0JhQFcgAawdgAvZ0nfNvyALxCV&#10;hiJreg80JRtCzULbvaiyfWO6nSi1yWJ7BRqup+OiZaRaR9oYL+UbpQYN8KVsw0wn2wDcfl3MWdxO&#10;3MzM8mTlvwoNaz2Dm6mriRlD66BNcaxj/acgFncxHclL/0vVmTBqVFhjAY2guoEK43jhUZSZribH&#10;A4eUZqh0gExJBBQYacJKFSWAhEkDqxjHGoT3nLwey26P2uO6wtIs6sD1d9j7JCTc30DV/b62Qf1A&#10;y1alx+sEkmwbuiPQmsJaYWaSwvdTeghkkEnjhMDMBIA9Auzm1HHmcbo5tZ1RleFiTjn93O24i1Fo&#10;Y7f4PsvExv7pUsTJn+4Ayi2jNwC+zBgkuDBnojqUoZvvZFyt9rk7VdfZexkQ0uWWGUFXx8m4vmPb&#10;WxNmqcYhSzewlokbVUugd7NqwT1tncNmjbMBytSlXSou20lV0GLU0xZVVg2losYaVVYv2+Ja6mJa&#10;YuHxcSc1FVkPas6srDBrDNilBIO26Z5U6sjMXKICUzJyEcgDNZZTCuL96H4COZXX72NnyRYLr9+B&#10;rFFiDciEoGBekjHBcM2Wt6PGUiV/DYDZgRz1oipTkQEyO3SnfuwQYDnkLM0ACteycSmLCaUCoS+z&#10;v1FkgA9F9jkWFZfzHJzOItly7P92O3ONFpdVaF7HWNsC8CqQjEup1TBbIcRqkH0JhFVjS3Elk8wA&#10;XGUo7pIASBIAM262EmA5oYrjnAmy4nLeKu4nJtCc2WlNJkO5nX22GwK0/wmyFNmq0mp303b7ifsB&#10;2Jah+wAOpTb6oNp8qgzwKNDswxmQaezbDeAc7DGDPgIywVbUWXE3TQAEZMbPJgDb5LNA7dCUqqzA&#10;zNozM59JArCcsc6MowE0ewYcRcG1sK67mQzm+RdVl64lIOvXtbxsH8ZXqfAXDmYwP8GL1m0FGixb&#10;lqF6qXsCZFKTwITzrnGe2wNFl2s41WBK4J329xBrtp1M53XdVaAm2OrzhEs/+wZQYr20fdfeZSo8&#10;XWE7kjdjqx2vgRqYYQGocDWwT2vSobicNezuCLUCskZJamWkjRfVwGXcTNzN7guPqs5FTJfznNlN&#10;lJpznjo1Xmb0cYJi59Us0+c5woaTCh8Zu42yspDzer3/Ni3bxgHOzB2+H87FpWxXjQGy7vl7Va8T&#10;HLPuLEFHdBHrwtaUawBDldYRzm9BgbXgkragwlrnnbBWADqKqvE1M5elaHbLMWvbiisoxCxoXd/m&#10;cD3T1erOArIYy+s6Sz3ZRlzJEv8CXP2eyzLQ0o3cwnpKLaLGalWW+BtqjLaosQIyLbGyGmRbrIc7&#10;plJzhAxagNTEyrQmyN+4lZ8Mt9oESwO1nMM1lmRMMA0VY/3VMv78S7MNRWYpBqpMGHzVASCAhqAR&#10;PGYePz8wV322v4mPnafVbfwNSF8e/s19/APw87yvhBvtF5ZjpLasUWUl3haAxVRoBWS6punLGVVm&#10;HE0Xs5RrfFq35qyN9bZSW6Yi856F8Mpu3EvaFcA4w3hbmpHYGcBmXzKbXWWss3XWnTUAE2wW1PYX&#10;dZY4mjOt05rhdELjzNSOe7lZdQa4Njszeq3O0o8TeJkoMOupC5ox0cx0DqHMUGrWoul2Wn+m6ynY&#10;otSA1fbM/vQ464mjYfsw5+ZshhQSaLsdWQOAOeOT9WeZ/WnmSdV0Mk9ygPV0b0KpHZ2zgPY3kB1d&#10;fJEhs8vMS6+rvktvq37H96+H+WksrmPgUjKV5c8OQAQLrfVmQkygNFCzh8AAsHEC4ROATbXTwCb2&#10;O0idFIqqLq53rAZZv53Y3c7+ZEdZL3N30mbeTpZzTcDFdYXmAK/ff124luvb79Kx1lRigtikg3G/&#10;BP19fZdra2Zq15rhjTSX0zn9UhmdtvPCk6oLoKnUOlFomVl9/n5meGqdvQdMWMa62N4y97DqYJuz&#10;YjuDtsqrmeJMs8SjFQgFYufuV33nHlbdC/ernnMPgNmDqufM/aoTyB0Zvw4Qr1dHUWBtuI0CrI3r&#10;CLEOznWy4laA2IDswNiVai8g223CYcBhdopiStYRxbUW1zGupMWwwCyuJdvjagIx28TDOooq08UU&#10;ghliSOUFyBpFZoBfs+TCkTDcbyfy34piaxcyykx41S1Qc3sDsU/LNagCNdzHEuCnNWsrzFgXfl5b&#10;W2JMqbiW/LHb+GOrxoyV6Wo66zEga8bn/7xV1xHwHMRFPICysgVQguzLZCJRUuwPyAKnkgjQDdVU&#10;Y8uEE+cVZYabmXOBHsd77BfAzfia8CvJAONqBXbFXS2Ftx5j4azXW2pywUREKv4Xi2upi9nG+xLI&#10;qC1BltmaUGqZ7am7JANW9dQj0go3h9EWYLWt6gFuziAF2ByBNhMLN4mA/hvVRlTaRrs8CTPdTRWa&#10;y1Fm9hZAneFiWpv2qYTDWFrKOFBkdemGI9iWkTdKL4HEz1Rqxs5Ol+5PxtJ0PYVX5hmIC1oynjvs&#10;NVCXbwixxNVUZoGb3Z8AoCPUTj8HcKWAVnezcTHNaKrKSv/Ll6izV6nyFxS9AKIvgAAagKGfP7TZ&#10;zJiZTUHjtiwDLFqhZEGtbukAoFFB9V5FOaH2HMTRaemcN+AY6scZmQRXCmxzXa7Dsdqg1xOU7PP6&#10;RXmVOTxVjsb0hJqwS/EuEOoFvg4g2Si0gBKQJfPqdXiNQAooRw1mvyrzd1AFdsLr90AroC2Qs5i2&#10;9yJAw+UsMHMqut9alVoXasrp6pzRqfvsw6oXGGXeTRRTl8ARYNNAD7i1AbLOM/c4B2idf1j1XQBg&#10;6Qf6sOpffFwNpC+oc3oCqKmbiZtFhbFsKwi9bmcgVtxTtx3WJUWNmRTYDszMKjaQWivAhBnrLrvd&#10;GjHbxt1sllVkAZmBfVRXKfQthbiNIgvEcPHsXxqIGS+rYbbNejoVmUoMheaQ2HEvhVgUm/Gx/y/I&#10;XG9cykaZxc0cLkosxzUg80/fDKaY8cT486vI0jUIeAmHpkZL1zJuHa7hVweADUASPlFnAVCJcX1m&#10;NlMQua823dHPDzoZqgPVFVX3xYHaBQVqOadZ5lzV2mcHC8RMJESB1eY9NLGypSoy3M0UzVpXZoLC&#10;8pGATJeZ96Uyw0XOkN5RY7qYpSvTKpRZM1dnJjlhWyYIBlqNK5ras8wyVZvzBAC0NSYGjpWC2o24&#10;mpv7ikIrSQHAZlIAtRbAuQ7INrAtSg3L0ELG1HAz7RJlTM1EgFPZZYKUuJ13a5V2v9qdmFpRbSnh&#10;EHDpKYBlOrs6OeDYaNakAbIYLmcBmaUbZdQNhwzS1TQhIMwsjE0pxkVnHX+ZwRczhRzwsB9mUWcF&#10;ZKohJ/QVIFqzbGzNIbRNFhSQFfhENbEeyFy0e9ALrg3Q6vMFWVE9qjlUHBDrvyIUaVOcC6wwAeV1&#10;M/QQNqAqUzleVbkBGECW+/C6vK6toDRxMcT5KrHjurC0usZxZwGTyk0lGVixnrjg/4JY4nb1elSa&#10;94I66118Uuziowy5bQ1aMwFKU4/Wh2pzPs4uFFY7wOoBWEIvsMONFGCBGMBzyru+RQCWeTyBmD0O&#10;WPZaKrTOzLhtLKzMvm1rgqDtTHFLhVhiazkOVWYx7UmTEADEgD1ASrlFlFgpfl1bQ0uQuV14NRDb&#10;IMhqd3Kr7qRKTHDZBQlXNYH8FOUWFZYMJ+axjvyRcgwNYKnOkgQQZgFZcT3dbl1cegPUSk1INW3U&#10;mVATYkLN9eMFYp7nAJMZ/SJqjHaFEEORfW79VivgAmRfOaCcrlpUjoC7gGuomlqo/vPAfFFbrP8B&#10;EKmmdBGtF9OVdJ/BfWvGPjvoeOa4osDJoljjZF8cBHwCLBBDfXFcOp4LQ0GXVqiVZVXb0sNFFUal&#10;JbOpi6l7icIy4K972VrGMyvqDEN5lSympgoDYPUQ2ivrVmA5NV0z2Ynxs8yYzrId0Nd0l8mK16VV&#10;seGCBmoW1OJuDqDMEj9TrQG3unzD5IAg2xyYleJaWyFXQFYnBizdSCwNA1YZ/FGQAS9H3UjZhu4n&#10;rqiDP+5Oa6d2s58AbbyotMTPaAvUjKMVsGV+zvQUsCZNNxNVZpxswbqyMo6Z/S61rrPP+UP95mr2&#10;WpZhRjP2HDXENhSRaqipPwtAgMpxlFsZRUMXT6AApsyGLsQ41p4D6UVQAORs6QIpHdVtgU6Z6UmQ&#10;vY/CixoLPIET1/LcnOO2y1yHc4yV9dYqUYgVtSZEVXyoMF7rpOUhupmqs8atxHSZm1jcCV1bln/v&#10;8rotyq1et3DWkWlLqUZRZz2OVGu3J9WrndBVbZeelk7pNfCi4ACaqk3AOepGL7AK1FBcPefLet+l&#10;x5zzpDrBZ+3MUda1HbvypBrgGn12eMfNFFJCrBUXsmUGBYYS0520dEOQtRkvwyzDsBO6Q2FvVpFZ&#10;K2ZMzK5IbVOpCdN93GDpBds31OpMgOlq6kqquKK6elBZDaDS/chYGMpswO5JC8UNTTKgzDvgcinL&#10;AG6BYMlwZm4BztPVLVlPz69bFR2W7GcDN1UXsNIdtR4tcGPZzKatPRriWqbjtaDC7JytIvuyGara&#10;ynlhEJCVPpm6cl+1FBfyD8Dsv7CoKaASmCWjWdxPl78SXvtddzxz4GTWUsgBr6i6xMsElutCUBXn&#10;dq4jzFznPF+jjLJxPuUZcTV1L3WBHX02Csw4mW6ybiXvh/tNFyZUZWCGOstcAIGYE5nUwf96PSrN&#10;2jnXUWpCbHWXIHPOzSsoMtRaYFasiZ3ZBmAO6ijc6tnanUPA7Zt0Q61Ls5zDQts6bibUNhtjA4bb&#10;6viabmeG6QZg24fu4YLe4WlUl29obE9tGkAzvqaKE2bpmN4U2AqvcdzLOsO5G7NLlNnNMpXdw4As&#10;o8zauVwX80yZB6DLjuTnC3iccq5H1QM0VFPCQXCp3Eq5Rq20AEq/cKlBIsjsISAI3d6LCuu56Gzp&#10;BWLNBMJ9KK7Sv5NzvZZAsq8nisyO66q1XM/r1DGxxMjq1+4zqwhUe1SB3JvrAVnu2dexYziqiuur&#10;FAMjyzOElVDDjbR0JNlWVRnbdHl1U4WWx6eoNyqtbFOVZbq8GmJ2RG9mYC+JEkDLfgHWjK7hwI/9&#10;gKiZsu431aaiK2BTdUWFCS4geULl57VQZcevofR4PQeJ7EW5FfVVFFgbwCpWIOZ21wXd4Ymb1YGR&#10;erBI1ZjuZOtUtRpbA8ys5rd+LFX9VvgfZd/RyUAsZrAfEG3RnQRGzu7ksD0CLeoMCyCBmC7qeuNs&#10;mK6pbRRere5SyiHUOEfYCa4CO93V8yUJISi5flOTFgAKNVRb3FLAVqzUqG0/jiLTtUw2EluqG2mt&#10;1qcKfpaFhe4kVrr/FLil0zhmYF7INDGwlEoIHKD1pW6hsMK+AHQuf3ZgDvBhHi/oBJXqrFZe6SmA&#10;OosryrUF1+/NbZZ2JJPJPRXX0lb3EthqgS/QAshmY1MgW7uYgVlnKTURVIFX3Tbm0NmrunAr7eJk&#10;Aa0Qs3eALcAzIWKsLccINIC1rrfAyiTBRmNnAGxjH5CijWrrxcVUrdV9PVVqcT8bA2ZbgJkzQG0U&#10;ZnVdmupsuwkBW+C2A3N5h3G0uJeqNV1NVRkQsy8nrqYu5y5AlolUTBLYSX38XmJm6e6EmeEswf+n&#10;GZixBVWmi9kizOxYDtzMZGZARqCh8hIK9sfM0D+A7BNMBFHcz7esCycgYoxN4AVKKK8oFK/h8W+5&#10;RplAOECL8kNpCSRh5nXiWhqrElxCipb1vCbLuRbQUBlm8mGOE5y+bm9gi3kvXC9zeLJ+jHU7tw/q&#10;YtIm8A+oMunK78Cla5lSj3rd+FsKf1k3kXAcQAos32fcZD6nXudDsK8qMPO9pqsTsArkWO67Vkba&#10;EGCN+5nJUbCAC1gFcBwruAauAi+OV5FF4UX9eR5gNA63UMozDPILrRInK3BTpXXgWhp/OzJ5K/Vl&#10;umO6fHY/ElgOqLhGoKnQ6gxlxigDYqsCs7JfQAkwa8N0MR2j3+G5m9oxIWaJhiouIMRUdnFdrUcL&#10;3IrLGsUGwDL8T7dzEzhLVIGWs0bZNjCzbYpsG5A13Z4s7XC5mRtge/9iteTpDz9Xz//8S/XsTz9h&#10;P1ZPv/9L9YxtT/7yS/X0x1+xn7P++C8/VY9/+ql69Jcfqycc//jPP1cP/vSX6iHr9//yc3Xf9R9+&#10;qh5iT37i3J+8xk+c31zn1+r5z3+rnrHv+c+/Vi9++Wuxv/6tevX3f1Rv//736t3ftH9Ub379e/Xq&#10;179Vb/7KduwNy2//+tfqNfYq9vfqxa9/zfW87pM/l+u//Ilr/cxxHO8xL+v2Ndd8yTVf/PqP6gXn&#10;vPqZfT+z/Ms/Wf5H9eonjG3ue0b7iOs9+P7X6v73P1f3/vRLdZf2zvc/VXf/yHv8/q/Vve9+qW5/&#10;+1N1m/bWt79UN7/9ubr24afq8vsfY1ds3/2luvjmh+ri2z9Xi7Tn3/5QnXvzp+ps7Mdq4c1P1ZlX&#10;P8ZmX/6lmn7+A/bnavoF5jo2xfIU2zXXJ5//qZp69qdq9tkP1azbn7KOzTzBaCef/LGaePp9bBLL&#10;Ps6Z4XiXJ5+x7bn2J67HtV/8UM28+qGae/lDdebln7iXP1bzrHsvufYTrsU1J3lNrzn2+LtYeY3y&#10;Wu4bf/Idr/cd9+613f7t/9z37Ltsn3Q753uf2gz3M/eC98O+uRd/rM68/r6af/1HPg/N++YYrpNj&#10;eL05zHae+3fbGe57jnPnud95z3/5Pe/B7X+szr78tjr7+juM7a++y3s7iy28/K469+rb6hzHnH/1&#10;fbXwgn1sc//si29zHzPPvd9vqhnXuc4853u985x38c132PfVBbad85qcf/Y5x2geTxt78rE69+yb&#10;6jznLTxn+cXHapHlRa6x+OpjdRG7/Oobtn3N+ofq/Iv3Wb7w8kO18Ow9575Pq515/HV1juudffo+&#10;Nv/k62ruMctsn33wrpp79HU18/B9Nc3yzEOWaWfvs37/bTWFTd57XU3de1dN3mEZm7r3HnuDveL4&#10;N9Xk/VfV+H3nFLWwWBdagP+mPi15Gb7+php2mYeK2We3OaKwrr4PE8e46wTkZUavp1Wrhdj2PjGk&#10;wQOzDEdlNr0MReWgB3af84HZhmVYqQu43rjUPqD6uNYAD6ih65bFvK7G7mpvqvE79WgmPlwA/Uke&#10;Kie5nxGUdMa2u22h87vMnepE0KM8rCZuv6/Gb72vxniAjfJA8lwLoJsRh095zXsc57BQ999VE3w2&#10;47decp2XbH/N58f63VfVyJ1X1Ulnw+faY3xOYzwMtVGWR1H1ma+VVhvndU/ffMU9vCoZcbZlcmpe&#10;b/z2K+7pRTXFNafuvGb5VV5jgvc4wWvEOM7vauzm82rk2vNc5ySq3EFCzdA7z0Z6nvB5dfFgbFvk&#10;Mz//pGo9x+d+5lEqEjrPsu8cwoTv5FO3RayMZVhqTB1owl5BR2Ye5vtyfyvbLP5uo23lGi22HNsy&#10;ZwbeonCOYV1zkFI9ixM8bI9zPz54T/AQPnmNBzGtD2Qf0oO0J3gfxzHXT1x9Wg1x7Gnezxge0Onr&#10;T6sxbOLms2oSm7j9vJrk8xjnMxv3+7/J93HjWTXO5zF580U1zWc2dYsWm7n9sprlu5q+w2fK9zaV&#10;fS+5xku+kxd8P8/TjvMZem7sOufeeFnN8zkvYPNsO8M5Z/js5zh/nu99jtfX5vlu5u6+rGZqm+N7&#10;m+P1Ftye1+Z/xHEztLPsm/X1b/Aa7PN79j7ye+Lem3tx2zTf/TT3lNfDZtk/y75Z3pP3cZb3c47/&#10;6HmN/+j5+y+rCw9exc7de8n669gF9i26D7v06E11+bH2urry+FV17cnr6irrN1i/++xtdfcp9lx7&#10;Xd3D7j5/U9158a66+fR1de3RC459ib2qrjzkWrzG4t3n1cV7L6qL8OEC9+FrnGf9HO/zDO/hzJ3n&#10;uf8ZvqNp7n3a98V7muHznL31jM/0WbXA+zjP8RewRczli9zz5Qevq4sPX1eXufZVmHWJbdoV3pP7&#10;Lz3i/rnXa89fVddfaNwj93mV7Vcw3+Ml7vUS7/EC62e5L+9pge9ige/Jz2/+Nvdge9ffyTN+F09o&#10;n7L9CfaUe3/C9/cUe86923I8x57hWp4zV9sMv8c5jpn1XD6TGc6bvvG4mvb3yu9y8jq/2RtPuf4z&#10;fgdP2f+YYzFfj+0eN8t3P8/1z959Up1l3zlskXu6xLWvsO8yx1ziukueIrCeIsCeIWqesfz8B9YR&#10;WIquRz8gwNj3AmH14idFFWLK5fqcxwgvTeGmKHr2F/f/GlH1+pe/VS8xRZKiSmH0CgH2RmNdAfYG&#10;wfT27/+MEHP9PcLsvct//1f1GqH25m//rN7++q9cz+PeYAq4lxzzTEH2UxFmzyOyuC6tguwlr/GS&#10;673iuLf/4Hyu9/KXf1TPsWcax7745e+scx726td/Itr+GUH2kPdwD3F6/4+/IMr+iuhSfP2MMPu1&#10;usO2uy7/8Ve2/1zd+Obn6sqHv1SX3iO83v0Z4fWX6gK2+PZHxNiP1YU3CLN3P5Xldz9W59h3FptF&#10;iM0gsjRFmOJo8tmfESqYAgiRMfn0BwQRwgYr4ottiK/JennaZfc//h7h0hyPCHr8p2rM1nUs6w//&#10;WI09QEg94tqs5zhshHNPI4zGfT1ed/rR99U02yYffleNPyriafwR53LeaFpEGTbK/hHaYWzk4bdF&#10;rD0qgmsKITXOeaNc6zTnnea1T3se+07Xx06wPsX1ph4Xm857ZBnxNq0gevZtNc11FJCKPYXZLO97&#10;XjFKO8f9zioo2TeHQItIVbBxzhzvp4i8b4u443pziMEzHLvA9jMRT99FQM0jmhSkHj/La84r8DhW&#10;m3nygWuxvxZbZ158gwD7BhGHoFOQKfhoI8B8LWxGIYfNPfvANYp5zjzrZ1m+wLGLrC++/iai7OLL&#10;b6rLr7+trrz5prrCtksIsosvNPYh5M4//xqxhkjjmme5xpln73j9rxFlXBthNvMQEYaImHv0AUH2&#10;ngd7bffLSEdTWISYbQwxhik+FAA+9BQeTjV6CsEz5IMfMWbeRS9Zr9hxJ8ucyPajN9LwDHtadTvT&#10;3rnnVescYmDuBQ9zH/ylumfn9MNqGyJsy9SjavvEo2rH6KNqK7Zt/HG1a8oxEh6k44r5pwiDeR72&#10;zgtzHs/cGQsRZ8mV6IFf4Z4QNCd4cB7nAX2Mh91JxE4GLOFhfhKBMoI4dFRzBZeDodiBI7MaIiqH&#10;EXWnr7+rTt207pr3iCBr6q8NiZ7kmid4OJ9ieeL2hwgrbTICrhF17yLwPP5EfV09/0QLbBMWxbiX&#10;JMtNvnNME6UwQqGl4wh2iutGwHHt0Vp05DtRMNffle0U6z64J3JPbxB0iFQe3Mev+1ovqj7ETRef&#10;Udv5R9VRrO3Ck9iRc1imyn1SHURwHVJ08Tk7GthBS0tntTIa2MHp+9VhhfK0JajW1yOiJx9VByYf&#10;VIenjUKVMSoUbS0IO8VdRDXf4RHajnoqDEeTN2RsPtDl7sXH/GYe0SKy810WAdnJepfhYe77hKKa&#10;31kj5gYRdifYPszyEO/tJEJuiPc6ku+B74fPaqwRNZ/EF0KA3/AUIibCBxvjdzyFKXaHEAcDN5/y&#10;W3nBb+FFNXL9STXCQ/I020+zbYLjfi+M5rwe15/8vXFtX8//zLhCqhFg7JvhQa0gm9LxQQhM88Ce&#10;Zp/3NqGo55hRrj/GvY8qLDHvL9+55nX5XmcxxV4jBme51jyiaBZBoSA8w7IiQQE4xzHlOMWhYgSR&#10;hpA5x7ZGqJ1D8Jx78Ca2cP9FtfjgJaLrdXXjIUKH9grtVQTRVQTeFexixJbXUmyyzvnuu/zgRYTY&#10;BZy7hbym9+l9FDEaQcpvc4rvSCE8ze9zGpGiAJljXfF2nvNsFxFfl1i+9OhtBNcF74/rnuMzvYBT&#10;5P0r3C55HPsWEYiXnii6aJ8iEFleRIRd5P4vcOwi79P3deHBc96nYqoIprPc0zzvwXs8G3Hmvmd8&#10;VloRV77Ps4ghRaVibApxNMP+Ge57WuPcGY3vb1oHAbGlTXP81C1EluKLfRM4H+M4S+OIsnF+Zwqz&#10;GcTVnL8NBRnbZvg8FGbZzrlztx5FDCoMZ2/ScsxZrneBe7jAfS4poqZEnJ4hvP53ZOupUS+jZbTP&#10;Et1CxCBeXv2EoPmpCK/XRqdojWq9Q0i9RwQ17df/UHQpqlz+7+pr2vd/LULswz/rbbWV40v73hZ7&#10;y7ERZUbMEHFvOE/BZoTNyFcEFu1L7DWC6w33p6h7/8/6tRR2mMc/43ztxd8Qi2x789d/VW+NlvFe&#10;nv3oe/1H9fjnf1YPfvi1eoDwuo0Qu/HHn6tbRsa++aW6g936yLqRsW/+Ul1GkJ1HbC28+bE6iwA7&#10;+/qn6szLn6qzL/9cLbz6S3UGm331Z8TXn6ozCLN5jplRhLGtCLESgVJ8legTAgnRMfYEMfU7QTXx&#10;kOMeIKTuI8ge/oAhYh7T1gJqAoEzynEKoXEFFPs1l8c4bhQbY/30A49jn8ew7ZSi6dEP2X461/i+&#10;OnX/O8z2+2rk3h+rU9jIfdvvqzG2Dd/5rjp5l2M4Z+TuH6thlrVT2Og9hBnHTd7n3rlXzxnBhjhn&#10;+O631ciDb6thjnE5r8M9Dyvw2H7q/rfcB+It943xmuMRh7x/BKTvcVIhpxDNZ1VH6hCAUxqfm+Jt&#10;8tE3iDzEkQLv6Td8Rh+zrjCbo51WcCGOphVQiK6IKcUXomwG4TTL8vQTz2GZ8z1vxnM5/gzHnHGb&#10;x3Pe3EvE3evv02bd62EzT8v5XmfqMeLOKBfbFxBk5xBi5xFkC4it8y8/VhcQY64bIbv4Cnv5dWwR&#10;8aU4O+85CLIFRdnTr7nOR1qumet+QDy+r2ZYnn6IEEOMTTz8wG/CcXQRZwitSaNl98pDPtEgPNJm&#10;3wQwnPRhD8RO8lAYxOzgZd63+9KLqpMHZvull5nq+WiG5zSqVQ+ubj8RO8NNP6mc5+sQD++DCq6J&#10;B9XOifvVlrG71eaxh9XG04+qTacfVptPPai2nL5XbRqlHXtQ7Rh/VO2afIJIe5y5+fdZ5Yigaz9b&#10;z/mlAIwIfF71IEC8L/PLFsxY8JP8+WXTSpZs83CP2HnLA7xO4xjlQyzFjOoppBLdM8eOcLhacs2m&#10;qwYuv6mO8T5PIu6GEFYKPSsbLcQpaZ+6COc662xPLh1Lfpxr9nPNTu5R6zVlZTqKfV6/X9HBfouJ&#10;UnWZAqMS7co9RbwVAWf08RTHjWkIwFOIz0EE47Frz6uB634OGEKmm3vtcAYKvpNu++YgYlvOP+b7&#10;eVy1LjzJLLhlfrbSx+cQgsoxdCLKNMTYfkTVASdFZN9hRNv+afsMPaycRnwPx9jDex/fS5n7TfFW&#10;j8Fj63fFthRxIfbaPkU8n1dtZ59WnQvc14XSDyZpQszvsh2x6D0r3iwoGqQdRIQNXkSU1esnXUec&#10;nVTscr42yPflZ3FaQYM1kSfF0iTiZxwhNca2UR6ECp5JnIxJ9rv9NA/Y4RsY548gykY1rnFaIY5F&#10;IPGwNAo3xjERS25TAHJNhfBYtikIS1RVMTXrf4cH/hQP90ke3lP+17gXI5+2CkJFmfca8cX2EgEt&#10;x8wgwuf4X85wvVmWI07uKaAQRtgcYmMWMTWLMJrlNc5wzifBZosgmfM4zjurEENEXYgge4O9Rajg&#10;wHGsETePV6DMI/CMqhmduojoifjBFhVDmmIOMaOoU0C57SLLVxBRixwfscf+3OMD7p/rG0Usggyx&#10;WosYo4cLEYx15LIWOW4/w/uPIEIULmhc03s9671ifg55D94P+xcfv64uP+U+jYYhys4hyhbZrhA7&#10;j2BcMDpmNMvX5fueqaONU4l6KWgRYNhc1o1wua2cc+YOAgkhN4P5+RgNU6B5jELM+57itzFJa+R2&#10;DPGUbdgkImuK15riNzPJf3OU/+jI1afYM/7DTyLQFHFTuabR3RIBVvx5H0bw5tk+z2vN53PxHsu2&#10;Jc9++usnEfb0ZwTYL0V8KcgUYC8VLD8j2Or1iDKE0mvMCFOiWbUY+02I/U5o/fP/rd4hkN7/o2z/&#10;8Pf/rr75139XH7EP//oXwoxWAcVxirCv62PLORjXe+f169fw9YyYlcgb98D2l2x77XbFHutf/43X&#10;4nXeKNQ4zv3PWH7O8gvOfZZImufW7+GXf1Uvf/x70qCPFGSmKP+IAPvu1+r6t79U1z5iH36prn/9&#10;S3Xl/U/Vxfc/IsYQX69/rM5gCi0jXjOvfqymEWLTCK6kHrWXiC/Tjs+NBCGmEGKmESPAjBghuCYR&#10;RxMIMcXZqNErhZLCiXYUMTZ6l+13EVj3EFKIJEXUmMchZEYRNGOKKkTMCKLpNMePcM1hRZOi6gHC&#10;SDEVgeS2IpROKZoa4aVAuqchktinDSG4Tt5WQCm8FFZsZ3mQ4wbufIswY/tt7bvqBKJr0G0cf5L1&#10;4Tt/jBBz3dc+6T6PYf1Ybcc57vjNb6pjt77J+Se5lu3xHFvufSTizffgeyuizfd8+sE3fDYlOmd6&#10;dAJTvI0beUOsTSrGEFLTpko5xgicKdRJRNUE4mic/eMIGSNyU084TuP4svybkJtSxGmPEVoIv3m+&#10;sxleKyLNaNurPyLIvkl60xSoETVF2dSjjxxXi8OIOtc/RvjNP//4yc4h9BRqRsLOGUFDpF2kvUS7&#10;yHVNe5bUZ9lfUqFGzRBmCkBEWhFl7/kdabynB0WcTd77mgcGdh+RdudrPHzHLnrHQ+Vd3cHUwjoE&#10;Bw8Mo0VDwHIYuFpj4kO/8/LL6uji8+oQD9tiT1N4eORMGRjPSSYynHGdknTolYOzz6t9s095qD+p&#10;drBv++SjatvEI1rWp55WW1nePHa/cgSFbWNGztjHdXayb+fE42onx+3mevt50B/O6z2t2ni4mxbt&#10;4F6MCkXsGMnDUnujyLKjLe1x2tLhl/dhxC8CDKGkkEHQ9LOvLxEma2a4lmLhgsOcIKwQUr28Rh/v&#10;3e4i6ZKC9SGQStU2ojBC7FXqh6wd6uT8jsvPEK4vqjbMtpNrlM+Payv6vN9LT9jG+0BstHO8bSfr&#10;XQjOpBwRVZ2IKwcJ7HWgQLvaKEwRXl1sb1twyBoEloLr7JPqKGYK0REgTDkeRnAdmnfEVcXU/Wo3&#10;otjq+H2I3wOTjgNWxJhjfRkpc6DD/Yo1zle0HYgIexAhtpf9e11HfO3mWrtY3sm+HZOIba5lUepu&#10;lm09Zh9muxdx57JRuRbuM1P7LyDYWM50bryvzvMINazngsLb9/y06mC5SwGH9SLOulIZbsQNQZfK&#10;8ZIePcb6Sb67IQS4afRTiise+Jpi7ZSWiBROBgK9pEVZ5jdxit/BKdYVYUOcd5JrDGKO2+U1h3mo&#10;Dl93H/8Drh3xdtPrmzam5T+SiCb/D1PSRSAq3HgNHqjjCJ8x/j+Kt9/WXyDwEGz8zzRF3ST7FWRG&#10;P2cRYwqyqRzzqprBYZpm/5wp0VpEzSJSjMp5zhQCYxqh4zZFXFqE2Czi6GyEGOLq4VvElgJKYcN2&#10;rjnP9mmup3CcodUUdwvsX2CfouicxyO6jJCdU3BxDwokbR6bUVjxfo0+mp70nmcUlr4vlhWzE0Yy&#10;+cx8D7OaYhAztZzULqK1vD/ui9c695jXe/Qm4i73wnZNcWbEbJH3Zrp2kWMucuwFhOR5xKHHn2W/&#10;wmryLkIawWW0f8zfgt/ZjRd8P88ToZwwCsZx3m/Sygi4OSwRMD7PmQg0l00ll7akxBHSXGdMUY+g&#10;H8FO8Vs4hdAau/6E16FFcI0jzBRaCrBxBNXYraf8XmjzW/Ae2IfIm6hb103PT/xe3NWiz+jsjL8D&#10;PtclJRJW6ryeI8YUX7EfWTY9iAhromaKGNN8rxBKphFfI3AipIxIYR8QVlojyLKMuFJgRWT9C+Fl&#10;iyD6+N8Is//Xda6BOHv/3/+q3rL86h//rF4onhRNSVcqAktdmGnINwg2t5uWTIrzn2zD3iLy3in8&#10;fC2FXH3cU0TaE457yvUe814e/4z4+uUfLP+jepR05T+qB3/+e/Xgh79W97G7P/ytuvH9L9XVb39G&#10;kP1cXf3m5+rSRwxBdvHdz4ixX6r5Nz9FgM2+/ulT/dcs4qyIsWKTpgRrm3pRizJs3PQdD/gJBMQ4&#10;4mn8IQLsPmIL8XTqoQKqFkiKrAgoRBaiKKZYQqCcQIidZP9wLbIihhA0Qwog7DjHDN5l/ZM4wtyv&#10;0MJOsP0k1xvkfMWUYmnw1rfVCdoccwuhhVjyvBNsH7j9TdWrcWxf7Juq7+YHvPeP1TGFFXac4xVZ&#10;/Tc+ZvtJzhvmOkM3ue7Nj0WQ0R678U01cO1DdYxjjtc2iPk67vc63keE3m323fXcj7yPOsJ2DyGK&#10;nb73kfUPrH9EoLEdoXaa1hSp637OpllNpU4ggscQXAq4MQUcYmmc9THE1gTHj9//WI1zvmakbYpz&#10;px6z/WE5znTrBNc0PasQVPhZ7zaL0FOYRZRh8wozhJOCLWKM6xspm0FEaUa4FkyHGnWjXXjOeQg1&#10;69qSFkVonWP7eZd/J8QuvPLYIshcP4edZXkeUTaPIJt9ZD3Z19hHRJhi7F2VSY2BtzNKOdHKwK13&#10;iJLSgf6YvSUQHt0IjA4FBA+tbh5Mnay3XniFGHqNKHpVHVh4ib1AkL2ojlxApPFwdXb7Q2cVaS+r&#10;Q6wf4iGrHVhArLFvH/v2cs6euRfV3vmX1Z6Z59X+M6+q3WdfVrvYvncB4Tb3FBFnqvMFAuFptZvl&#10;3XPPOIfzEXZ7Zp5UexBmh7jmEUSJg4E6g76T52R+CQukLco2UoZQsi+uRct9ijMenH08POw+1sND&#10;3ghNFwKzlXPasA7EjkJA4dSFJZKj4FMAcX37H6cY3EicAuxy3X2OZbvGlSJx+yaXHjAKKdOuuT8+&#10;jzbut1Uhhfk6CpK2+rNrZV2R2Ubbwv7DbDuI8DyMeDlytpjzbESoKGC8T65vFOoAYkfxswfxs8fI&#10;FgLskGMPOlo0QnmfgoztB2YRXbNGssp4hQ62mqG9rCU7y/d39gXi2bQmn+88gmz2QSYzcn2vkTEF&#10;G5brINgUYA5OYdrZIcZ2m3pWwBlRUwByT7u5xi5bj+ea+xBkh3hPvq8W3ofTUnb6nvyceT9drvNb&#10;acdKN0m+K98vAtUo2qe+zFhTLO60joOYReIZIsy0MN/1ScTUMCLMibmHjWoiqtJiiq4TnsM1rD9M&#10;Txu22Tun7yrL7LPGbYgH8EiElnWA1huWNKVCzLT1qRgCj9czlarzkpRq2pfVCMc6UGuO4cFqxO50&#10;jGtyblKX/CYVcl5TEROLiCzC8iQP8WHOOYUQcNs411UUKDQSsXOZh/e40SfEThFGL6s5hN38HYUK&#10;wuzBO8TLu2oBQaOgUtwpiBRhEUaIoRkEkMtzCLAZBJgpVyNpirekQ2tTUFmvN6bQyb1wT3wuiTIi&#10;PLyvUzBDMTzCZ2+a2fTw0PVnrLMv7/95ooWWSURY8nkoJr2fRMoevarOP0GgYYtP31eXcDCvwckb&#10;8O86fLsO/669+FhdefY1wux93o+pYa+heElUkvWIHj8b7NSNZ3zOCnTFmZ9Z8x7cr3Di2DuKJMRQ&#10;PktT1Cxzr5McO+69+7vhN3eM30nTYcHfziC/vWFFfG0j/NaMuGpxDvwuFWTc06Qi2zpfPmPFYUQb&#10;r2H6PZFVPn+jpp5Xykneci+WK7yplpiCfI4pwBRj1l09/xn76e/V8x//lrTg89Rp/T3L2guW3xrZ&#10;+tf/D7H1/1bvEFtGrxReH9imRXwhzNz/9h9YjlOY1econnKN/2b/PyPwtBeIqWe0zxFWz2lfYopA&#10;I1sRZdjr2H9XrxBjLxVf7uO1XrHtuffHe3j5yz+rZ7/8rXqI3fvp1+oe7+0+9uDnv8buITpv/emv&#10;1e3v/1Hd+u7v1a0//q26+f3fqmtsu/zHn6tzH3+szn34qVp4Z4ryp+rCmx+rxdc/V/NGxl6VejBb&#10;hViiZC/rIv3n1oX9wMMcIfD0+2o0osAaL0QYy6OIMeusjPwovE4joko0CEGFGBsyzYcN3f0mgipR&#10;J8RNBJJiBXEU8cS+47SKL1ujT/3s60e8KJ4SzVJoIYqO0yp2+rAejunh2EZgDbCs6DJiNYCg8lgF&#10;muLp+A32sdyLdWNdGsd2I8h6EVB9tzDb6x+qnhsfqk62d9z4uurmOn3XeD2s5/rXOaaf6/Vh/Qiy&#10;gessX2X7ta9Zx1juvULLdQY4diAt5vup720QO8ZrnED4DfG6w2w/iTg8gUA7zmd5EjHrZ6ZwG3YZ&#10;y2dsyvThx+oUIus0NoZNIswm/T5YnlJsIb4maxE2xvFG4jRFW6JxijKOH9Pqc6ex1KspkBBkCwin&#10;s6lhMx36bTWtIf6mniDInn5MZ4DziLYFI1yJmhVhFmN5gePPASNFl7bINS8owCLOyr4mcnbWmjJT&#10;mI8QfA8+VBP3ypzF5cGECLvxtuq5ZiQHAYKIaUVEtCJiOhAWnekRZmH+q6r9IkKFh2UHwqWFB+ZB&#10;xNdexdP882onQmknImknD/3ds2yffYm94OH/rNo/j3hSXPFQVWTtQYjt59z92YZAQHztO4sQ4zp7&#10;zjyjfYrIeo5I0zgH28V1dyEOFGIRZQox05izXl8h57FPqv1nFS3OO43QUfzk4Y44QtRkiDqjWUa1&#10;eF89VxGaLHci1Lp4r/ZYK6IMMcRnoVAyYtPG+e0KtIuIKj6HLpYjstiveUy74g1LVAxz7AOjVu0e&#10;oxg7zzV431qK6nnvjr/Q7n1yvVajaFy/m3sskbSXVQv3YvSxBQHYmmXeG0JEO2J6GGGieElKEiGW&#10;dB+fZ1PHpVhSNCnM9ro+h5gy2nUGEXaWdaNlZxRl1oyxnc9dwaV4M6V5GNF3GAF3lHs9wueaujOu&#10;fxABnEnbvBbfi+lNzYhoEXeI6CkjbGV0sIgy084cs5dr754pgmznNCJN8Ygw228Kldcw2mnnD8Wm&#10;wlWBaUeCdl63g+VO3ncEKJ9JD5+H0bIelu1inK7Jl54m3XxMcaXxXVrLZ0rYDifp9MDD0dkeHQ/V&#10;aOkgAsEasn7WHaYwdZGc13SVtqdhL2Ks7xoPXh7ExznWFLECL1Ew/kejN95UI1zzJNczenbKji4I&#10;Nqf6GGK7ZsSujJaPKGFfOsdwvinnEwiUT921uc8y+PRzHvaIF+455/tAR8gZpct94yh9Gk+D4zOQ&#10;j6+F6PReIuxqcWTUbRohqCUFyrrRN9OqM0ZdePBbl1YiQEXMKOaMmhl9UxhMI8SM0M0gFO04oRAz&#10;MjZPO8f1Zng9a95G85koFhWWdlZApNIO89md4DO0M8eAnyWC6Dg26HYNcWT954gCLuKj3MPsfUTZ&#10;k6+rKwiui5ZwvMXxfPNdden1t8kUXICHF2DkOfh2Fqd2geUzj9/CO97jI0ToY+to31azD3n/XMvr&#10;pjaW93sKkTWCDSGCnGNKId18borikYg2xRti0u+bz9b353sb9vviuyld3hFkCDFrRy15sP5xBKGv&#10;EEukti4xSGce3p9R0bG7L6qJB4grHGQzFFOw2QyGn7PC1IjptOKL78COVhNsH7vrDBAOWv42Uz5P&#10;c94SBZgF7k9/+Xv14Mdfq4cIMaNIjxFqT9n3BHvEtic//5Nj/lk99vi/KpKKOHrzD4vpS+TqrREr&#10;hNYbxFH20b5FLL1BlH2y7HN7EWpvONdIl1G0N/9CiP0NEfhXhJWF979aA4bA+quCrbyeBfwKRJdf&#10;eR8KMPY/5/iH3PND75d7ffjnv1d3f0BsWaz/J1rsJsLrFsLrJttuuz3pyV+rK9/8Wl38+udq8cPP&#10;1YUYIuytQgxRhghbeP1TNf/yx2rOAn0FWUSZvSQRYEbCEhH7U8SXZqF9Y6OPrduqi94f/VCNmE40&#10;HRczMlbSgkaySvquiCwjR4keIT76IpyKsLI9VoupfqxP4cJ6PwLFbYqlHo7rZTnHuBwBxXEItD6s&#10;l+UeBZXbMLcpvvoQU/0IH8VU73XXv+Xh/rHqiuD6pmq7+qFqR2R1sN5x/X3Vce191cV6t8dcYR/i&#10;qh3R1cW6Iqv3MsKLc4yc9XJs75V3EWEDirCrrF99h5Vj+ji259J77B3wfB/xpvXxWj032YdI6+d9&#10;HGNbImu0JzhvEDvOPUS08X57bvNafCbHsWG2jdz+wJ8UURb7UI065a+1a4iv0Vp8GVUbU5DZEUGr&#10;I21G1oy6jT5i35MSgTvNsunS6dSsfRcBpuA6+/SbtDO0pkOnOG7SFCbb0pMTD3CefelogJjzPAWc&#10;dWtnnv2xWniBsf4pQgag7O1pVGye9fmXHoeYe/x1NYNNIjRnHnzE6/uASEUk87l2Xnwb4dJ68QUP&#10;/Gc86J1ypqx3IAxKl/o3fL5FkBxl/2FFD3YI8bRz6km1bfJxtZGH8KaZZ7RPqk0IpS2TT6otE0+S&#10;hrR4f7MF/Gx33dTjjuln1TaO3zn/AvFl1AtDeGl7EAW7ERV7Iu4UYQgvjtH2IxD2sG0vwmwvYsy6&#10;MqNoexEH7t9Du5/7OhhhUUSGYsIHvFEnRWWXApOHWEbS4711IkAVX51NilFxlWNtEU0IBAWX6cYO&#10;Pg8/m1aEkvsVXIpURVen65j729jfiWjrwIzatSi8FhBZiBtTi9ZROVeZ5jQ/Xu/oZa6LtV1iO+JQ&#10;Uda0ira2y1ybh/RR9h+NQOO7UsAoXrhHxWLGieGeLKZ38C1nrc1U3H5ffCaH+Tw8x+9RUZf0JuuH&#10;ziDKEEsHFXN8xrZ7FVose44zeuTzZLv7DrJu2nK/tWJ8/prCzkiZ4i41ZOw3mmadWXrSRpD5XWp8&#10;r4ixPUbrsAOIvwNnHiLKaiFoD07u2162zedklMxeup287y6FM59zI0i7LpQIZxnNEKF25Vmsj+/M&#10;NHPaRL5MDSu6XiIKEFZGNjjH9KfHJ1qKldpIDQcEM23s+Dz9tHZMSMcVHsBdCLNuBEafqW4FHWaH&#10;k7yWaX2uZUrac5Pm5vvsQ+QZRXF4h+MIv9xHLR7LMBCIE+7vGK9jyjz1dLlHaxqLSFSEdvObUfSn&#10;npLfqZ+D77+PY/qNDnKNk9hIWoQCgsI6yk+CAxFkNMuo0Dg2iXAaR+hNcJzLEwgOU3JG4BRkpveM&#10;LJXj2Y8IMx3rfmvqFH226fXKMaaETxlFqlujYcOIG8cOKuUDCE4+vxHEzjDHj3AvI1xDYTSS6JFp&#10;2hfV3MN31QUcy0uKMGzh9XfVLJyzx/sMjvE0/J28L6NL9mLyvpmAd9W5p++q88/eVOeevYW1dnZC&#10;mCHUph8gcBBCE4hLp3KfuPc+NoZAVbz6niIquZ9TiTiaklaUKXQVl28xW0UXQjNCTfHF++C71BTr&#10;I1xngntJiQg2w/NiVqfebIjOsayHz5OwOYLsbl0+YgaD82YQX1MIr0lEuBGxKXt53/+6Gude8345&#10;x+vPcO0lj38sKb1HPyNoEDX3//LX2OOf/lE9/AvbsEdsf8x+hZn2iHOeIoJeKJYizv47y89Zfkar&#10;Pf9bsZcRUv+qXngM5jEv6nMS7WLZSJgpyycIMNONTznf61sHZqsQVBA+/fVfMUWh7RNFoveJ3f0z&#10;9/7jP7h3DAF2DwF2R+GFXcMufvdzdcn6sG9+qW58/KW68vWv1YX3P1fnvv6lWvjwS3UWMTb/7sdq&#10;XgFWD1dx9sWP1Rls5sVfqqmX2p8jwIyOTZqSTH2YPSJ/V6hvWvJJ6alor0PFmDVaii7N+izTjk20&#10;ywjYIIJn8MY3JarF8gBiQkGllegWQgNR0e3DFzGloOq+UQsV9ivi+l1W8Fwv4sVjchzWxbFaD9tz&#10;Psc2QsfrdCGguhFHXZcdU4d9Vz7yQEF0XS7LXVc/IrY+Vm3sa+VYhdcnY72T7V2LCLWLH3jYcBzn&#10;dV5i2yWuexHxheDqvvwOyCi4ivjqYrmT7R3sb19kmWO7WO9yX+wd57xnO+0lh11QwCHaEHaOA1RE&#10;3Xvum+2OC8RxRtwUfAN+DryvY7y/47QntVtOqPkBSBhV+qYaNRXK52o93WkE2vh9hNd9WsXavSZS&#10;hjDj+0yv01qspYepxvIU22dYnkeAzSPE5jBrztLxADOi5jAgRs3sCJBhMxRjCLr0ErX3aETdH5PG&#10;tBNBk6ZcsEMAy+fdXtuFF9/jYXL+44+AqoBh8u5HPFGE7ZW3CJWXPACfV0fOYAgk26NGl3iAdCpY&#10;EC9Gaw7w8FYQKZJ2zT5HYD2ttk49rjZZmD+OKJt4XK0ff1itn3hYbUKAZX30UbWB/RtGH5RifY7b&#10;Pvm02sY+68a2TVofVmwXAmvXzHOuX6Jie3no7zNqxrLpTcWW2/Zzr4mGcZ/7TWV6bPb5kDcSUwSc&#10;YiLCjPYQD/MDiJIDPNgPnUcYGQW8YhTwNb8fo4OvI6baFFO8byNWLZgRqggmjYee6cMWRIAi6wj7&#10;DruNZfcp2myP8Br7ud+jijiPP4cgS9QHUeFrn+O4s4ivBa7PcRnwDxFpBCrpyvoeOnh4G5lTRGqK&#10;QU1haMQsaU2u7313cJzjz9uJwUif48fbOpZWT/4Hb/gPvE7q2fRrhCbmNSIGFdqIMs0el84XmagX&#10;ts+6Lz9fRRqizciXdWSlPswC/8fVbqNxCjI/+9SJ1enMCLQixmJu5zr77eHJ+z6Q6Bi2gHhzWI4L&#10;RTiXoU6MQPIb5D2a4jVi5veg+LTDQiefQVotNYQKFN4bx6fWrhZsEdd+F75n3quORYTz4hOOfczn&#10;U0RTJ63iKwLMz95zuIbR4Ah274XXsdOB9WydCKO89iLiDEHXo1201yjmNvYrmpr3keFf+F+Zdu3m&#10;/DJuGddCCHYhTroUb1yjm+3ee6KA3IvXjeDke0/63HvgmorVCNZYI1pLJLGL99zl8UYQOd9onyLR&#10;Xr9GBgcREiduFLNebvDa09TLOTVeJh7hszzJOUOIuRNcZwhBdwIR6bYT3PNgokHPkxoeRFTZJjKX&#10;CJeRQwSJrUIGm7pfIlXnn31dnTOliHgaRVg4XIwznzvsyxAC0Z7cDlPjEDCWUjg0z/knH6tFOHj5&#10;zffVpdew7EUpE7H0ZOShWSGZ/C3X+Iiwg9N3nHG9tGN2ZDLDkKjZBzgIA3n9GQSbrenCCYTYZFKB&#10;pjYRUby2vZZNKw9zXwor6w5PIRJHEGjDCDVT3yPXEGV8XiN8bklHmpZGiKXHL9cbR0ApvEqNMOLL&#10;+mMdd977aewUgsoSGO8zM8nzeSi2LCNxqCEjYtMuZ/1dNWlPec6b4pkyxTNnkmfPFNbUAi9JPRWC&#10;5kHE2N8xliNu/orYYV/WEWaJQP29eqg4Uywpkn5BIP3634ijf2W/PRcj8Dj/yY+Iqp/Y/zMCCtEU&#10;MZdrWM9lXZdRMESeNWu1+PJaj7nuQ1/nlxLxesQ1HnGNhz8pBv+FCEOM/fjf1aPv/1k9+CNi7Pu/&#10;V3fqSNiNPyLAEGNXbb/9tbr6za/VJcTWRYTX4vtfqnPvfs74YBbon3vNMmaPSW3OujDtVTGL9xVj&#10;pilLwT6tETHE2MTL39KRCrJxbIxlh5kYvW/t13f80CygV5BZ+1XqwUrRfCmONyV5vE4RDrI8kChW&#10;iVz103azr+sGokoBFUFFy75uhFXndcQI+3qufkCAfMRT+5o/6scIHuu1jJp0Gzm5YdSK8ziuS3PZ&#10;VCPCpecKAodWMdatKMN6PQZBFJGFEOu68i0gQBRe/gYB9Q0ARIQhuDoUXoiutotfx9oXFVes07Yu&#10;vgfG78o2jmtHbLVfQGQh2ro5tpv9XRffAsJ3EWQdbOvgWh28fjuv3XrhLdB9y/lvOZ9jEFwdF99E&#10;pHXwULLtQaw1UTWXFWxG1yLaWB5g+Rjv39Fn+53gRIF2/Wsg9j4CbZjPZZjPcQRxNpSImjOh+6dC&#10;iCHIJvXWIsgUZqYvi03U4m0SMWYngmlAMs22Oda1KQRZRFstyqb//1z9Z5sYN5Jui+on3Xv3nulW&#10;y9KX9957X8Wi9957Fr2nKJIS1d0zZ5/n/MC8a73IpDTnQzxIg0R6YCEiEOC78OfdpoxDQpt+aHw3&#10;ibPmMr3D44CWvmX6lTVmyjLCUgf/4ktWtGtF06Yc1l+N83k9a5psqcSmL/s8nwMMQAlSGj0q/jTm&#10;RWMkiGiibAcc2tSMHXpQ7QeGfgKsfli/X30HbH2PfLd8q/r74q3qu9Xb1ferd6p/LN2tvl24W/19&#10;4U71Lcv/WL5XZIV97P9u7Xb1Y4DudvUTsmvjHuB2F1B7WO0H+PYDfznXIbVqgCBpqyZLRDOmpksd&#10;/FvY18o+19vUqjVQVgNZF/DTCcipPTN1vYfGsZuGq5fGT7+xwA/3209j3UvD18P2HhrUXvL1CayU&#10;VUx4f4JUr+DFuqY7/a56au2cMKgGsYeGsjcaqaKVMijpANfVC/g4+MFyhDG1UAE04DLzy7KsVq2P&#10;a1A75nUN1xI44914vWrNNKkOCBiR0vgnkOglg5AacbmAmdrOjDzVPEsaUzT5NUEP08jbqKuV0mw5&#10;AOz6HWTeW0DKEBiaPlt4ri069CuCWf3sD5DuF9IEM5ZbAex2Yax+/p3RqhUI814b7WUxjWpCvQ8s&#10;c66TQCnX4mhdIUz4UBsW07CdBLYFQoQyoMTArg7mME8AiOUC1gW6sgyQaPbtJY/Px46G+/2mcy5g&#10;Z4D9moATCZuy1S76LHwG/YC8vm3JS54B3ucQ6WC0kI4K9fq4HsoYzgAEZ1ArUOQ2tWwBJt71EGWN&#10;eO2se1w5Vvhkv+K6Uu8fEeaEK2HSa3M74DVMOV6jz8Tn0c8z9BxqX/vzbTqatlz/EN/ewKn71I1c&#10;KyLojXGNhqpRhk2B04SqIR3lHkbJN8L7GE8+juO9eF369mk2DpiyL/EBvVeOMdK1Wj4jXyuaXeeB&#10;lQ1AwsFMp55RV6Vz+S7uGqfoWB7VYgAkrQFCS4Db8vVH1KfCnCOIHfyg2dGR5R+Bsc/VGRUetKcb&#10;j36tVqkvHcDl6Hv9hnVNmYv7C3X65efU4y85/2ug81U1f9XpPAEeAGj7HnL3ZREhBzBaB4hWhaIb&#10;xirk3ALZ9XpgE9eSKUCBzQXgUVm8/pi2+CnX6gAOwCzm5OIfFrATxu7UQMY9ah1Z49wrNwVFO/gv&#10;qwWnGr3xmns2FA/rupFw/g1HtwNjQtnWPa75LsDGtS6b3uE6b7/Kta7fest1I7fUlLn8pvrmliCm&#10;lunTf1e3PgE5aplIb7mNfQKaywXcGm0UgPSbcARUCUiuA00PgCfh6z7wdJdtEbYLaw8c3eg6Zd/l&#10;WMsV+u4BZYKacHj3MwD2K/s+/p/q1q9uqzVfn1ln/63P/+ba/lnd+vhf1Q1Nke//r+r6L/+d0ZEX&#10;3in/jkP+uZfA2Mt/V6df/FGdBsROvgC6nv9eHdZBHwALfNWiH5hxwxKs9cmnMloS8DLul9BVwi6U&#10;WGHRiGmipGF1pGTCVWTkpKZJQzuoBfvIx+XIRcArmrECYjq6z7NNJ/uMPgQKdHKfEaoAIMFpAhiL&#10;xGz4np4WUBa/LJZJxy4CakCR5sFR8ghOY8DYxIUCTmPnOe4sKesj7BOuvkKXWidgZVjoApTUZI2c&#10;Iw9imQEk4G6QfX2A04jnFpgArNEz5EFGTrL9FNtOvqSCe04F8ZKKgmWga+gUQtpPnoGTwNtJ83GO&#10;04AaeYQ09wttg4Ib0l8D2ABlDZ1+TvlPKZ9Gi/URwc59whgQN3zmOfnJd4b1U8AZ+5MHeBtln5A5&#10;egHYo9EaM4o2gDZZHYbEWAAA//RJREFUw1p81wDZOWQBMFviuS8gS4CwPbOF6/z0/GCaOv1B1vhB&#10;NG36/jVhZoQn79fwIxEqkQ3ATa3aQZaFoy2+hYQnYVlJHDZBTUgj3XZkKOkhvpvEWtv5hBh7rVRy&#10;yknA7FTMmI0fmX5lv1anqPyyj7SYSgE6IE9fuGj1AMsCmICmFYSV1xUqs8v6pximwYaBRooKuV84&#10;o+LvoGHVrLifhnkfDfABAQkY2kuj/PPa/er7JaBr4Wb1j8Ub1X/MItO3qr/N3K7+PncDOLuZ9NvZ&#10;m9W3c7erf8yz3eV58izdAuKAtGVkBagD8tS+af7UNLrv4CMaf87dQJlAcFAoA9SEMyCgmDmL478A&#10;pnQDGN0OPAiMAQg0Wt18L91qB2kQe70vNVHnn/KdAFjRpLnfgQoABI1eNGyWdRy4O/KI5aKd6yHt&#10;0o9Ncxz7LTviOd3v8TRcPTzDaFt4jmlchbzjT4Ezzk2ZhogInCFq2QQWQVBwECYcENHrewAmRs8Z&#10;vZ1/i07HCA2PmswhtWdc/yCg5Xestky/OaPCFxBTXNYEXUBNM6fratPGBBghRRDkuoXHhKng2ai5&#10;870LLD1ASOdRTY0+ZwFYnzKASxgW1Hj+wljboTsxe6oN00zZWQOZGrMEARbKWHZucMVylSZOWh+p&#10;5uAGwhqt0IBgy3YByefSK0zxXIdYHjoHLJwFPgCEaLcEJ49juZd9fXzLAz5PIZmyhOQCzAXG+rhW&#10;zbtCoqIpV5Ovabk24PSEZt17PCOuj/fsNCaaoAU1zcH9iIAlTBXNlSAmKBVAMi2BdwFf9sekzHaf&#10;u2Zky1DbNch3JVyZJ+WTP5BIOsJ3MYwMCPjs6wNo+wRa0jw7gZ/17mN1LD++Tc/nNQvZDtLo4h4M&#10;7NsE9zXenzBuhyDBgd1HWb3k62WfI3iVPCeuMe/Ca+NeBT1hztHNavI0tToNiT5064CHZrpo+YGT&#10;dFLpaG6xbKdVC4LuH5v3X1MvFauB2nxhxtT67NyLT9XZZ5+q0wYIT0SC36tV2thFwyJRXy5Qj01R&#10;/07QadbVZfRiMyuC/4n/whM61/rslViDzjE1hyxcewFYvQzgrN50dPkL6kDyIE5l3IjTGzvoSS2g&#10;4VFWbjhg4zGA9ZT6Ws2WQaNfZXn9HiD2EAg1DBH3sk07oD/yMuC3QsfdjrxthZYWgcx54JejIXM/&#10;x7PN8tb1G9PH7F5xN9Ecu0an3ogJy8DXYh1T0WWPFdQMgP3N9V//q7r+4b+rq8DNlfc6vP+f6tov&#10;/yewc+29AVPZ/8u/qxtqpOq8Nz8Kb8Ca8IbcRu4AXHeAp9uA1B3W7wlrv/8/gJcA9n8Dc4gwRp4y&#10;4rEAoGbHWwG9/5uyOB4Yu6lQvtcWnzDOqTP+Va7nyvt/Vpff/QsQ+3d1/tW/qrMv/1mdQU6+cFTk&#10;H9VR0kOmz1l/+ke1/ez36uAzAEwgA7yi+Xry+av/10adqg1T49Usb+4UaXzDNh4Y7+tjtXbXgKj6&#10;hUHNiCEaVkgXedCGi5gDwGaBMf3DNFEKY3GkJ218wHR8n76i79brAmNAlv5bjQ/XWL1NzZXryXNZ&#10;KAPINCkCbNFksRztEyJoDZ57UQ2RZ/gSAoyNAiSNBkwfL7VTxVQohL0pMCUsIcLTIGA1ePotFeGf&#10;2q0Rtg2zrx+w6j8JRAFkAydeZFnY6jvxjGV6/CwPsK8PYAqokWdIeKvzKn0nnme/0g9QJbVMloeB&#10;qwJkNKw1fA2cflb10dAKgMJXkQJsIxw7dBIwDMABZmrfznA8jdSwGjTud5xnMsY9R2PGjz4jmPHM&#10;BbIF4HeOdzBHz2z+6ht+7jJiND/cDcAsvZd39ODKj2fvyPX1m0CQ4Ca0BcAKiLlvg2+hAJrgplYN&#10;OAPeDrF+iHyHSQ+yXUBTi5aYabXD/4kAl9oyep8ZEKCmrIBYoM2UdaHMILiaSrepDPVdW6cyWdNh&#10;1IogKnAqRGTrzpuiJq/XN4DPZXqcs0BApoBx/qrLzmn1lG+Mxv2SJiYbGhoxKvdWzZrrd4GuGwDZ&#10;9eo/pxUAbfJ69bepG9V/Tl2v/veE6zezPftmbiLXq+8WblU/rdypfl69U+1au5tyFENl7AfK2oEi&#10;nfoFMv3K/vQ7Y9sRfdOesKx580nVcVx5RGP6hEYVCDoFRNXQ1cs34ijGbhrDHhqZXvL2nnhaddEY&#10;dghvbFPbVnzVAA/gwdGJauP2cw2tnKPjkAMZOBeQ0fi0CXBtQKP+bpp6dVz3GmOKZd0yMyChvo9u&#10;ztujtg2Qc1+jyVPaWXZghMt9QGRMaKQOIBil0RkFyDRbDgFVmk0HA5d0LtwXOCvQpS+g5ssJG6yL&#10;z1i380GjxbvLSFE1SpTdL8xQTsy0NLhuC0jy3Jx2KKCGCCldx4UUoIDn0g/IRZvIsoMHHBkq0HaR&#10;r4AtwnPp4dmqBXRKo+KbJgDx7AGTbn3I6oZfWMpABuAsEMZ6zKyClKAgJAhwvLuSAhZn7gFdQlYD&#10;SEIQ36TXyHrjUxfzrPDCfcUErWRffW6XvV7yCTAZqcq+cn1+B5p2KYdrF3oMtBuQ47oyGpbrKaBX&#10;tG0NDFmGZf8PE3GWgTwgymsNDHqtgLxgWq6VZZ6PADZMucawm7v8opoDqGdqE7Wm0AGB8Yix47hG&#10;/fME4G0HXRSTcQPEhjBJWBMg2gC/3ZqTNTcfvk2Hw323Y2buEQT5bhNuBbCZA2DmgBQDMTvYYYxt&#10;gWaedzSCXLPm3Ex+SX2gGdLA2qeefQRSqMd29I+mntRsZ0pHcx5QUdOlr+1h6rXjtJuZheUp9dUz&#10;OpQce0TrEtuWH32uloyR6UAs2kN9fzOYi/rYdk6XFut36+0h/u8BO+r8405lZZ2lptgpqgzQPH+5&#10;BGV2evZA1w2gDDhSUzV3lXvlHjPF1FUAjHvWtKr2bK02SQpggqOpJsVDhjJSA0edalBz/YpXgE3v&#10;TeuXUQ6MBDAfoR2xM692rNaWGRFgnfZCfzjrXoHMuJAHATKtL1pZVpFlAKzAnGU02rWiQdvguG8u&#10;v/+v6hJyGei5+O7/qi68/e8i7/5dXdARHii68l5zoKmAJsD9V0yFV4EqneavINcBqhvIFSDOfdeA&#10;qhs1vF0m/0XA6tLH/1Nd/fTfrP8rJsYL7LuInI/JkesgX4FD1jnfeQDsrOEoALCzb/5dnXn97+r0&#10;6/+qTr38d3Xi5b+qI4DXYQBM4Io8+xKgasJURPul6ZEPoUxXVIDL9QRu/YsIZAXKPsUUaSDWOOnf&#10;/7Va4QUJYYkdJpTdKeKLSvBUfcOQOUTw8iOLJuwaDT/rasgax3xlAhiIOTJO8jV4KWq0+DDHBbDL&#10;f2rC9LWKtou8frSBMbar3YovFvs09Q0BZQMAyKC97/NqjoCy5FfzxXZgZag2Gw4CPWqpBmtQK9ve&#10;8FO+4Ud4ReUAsAXAnlOJFg1YDxDUdwKYOvaCyshlAUywEsyeB7AKqLmvrP91OVLDmNIL0PVmP1B3&#10;Wkdqlk/Rq9dXh59xCMCKOUdI47hBoM0fdaQGs2HONQI8mg5z/lHyjak18wfOJJvP2EbDh4yx7rYJ&#10;npEatKmLr6ppnv8UMDYLrEV4Zw4Y0PdslR7MCqKK2p5MI+kNAWQRfkB7PfZ+NqlkGigzFcwOKixr&#10;4hTItljOAAN6XWtAVZmyirwCFukRoEyTpjMLqDE7TSV28pFTQRU59oQKL/5nvwTKDIZ7+IEhN15X&#10;hx6VwLcJXEuvNsBGWgYevKHyoQLip1dFbq/OXtrClTKr8eJV7p1lZ0/ObMk06oNARC/w1GMcsdWH&#10;1fcL96q/A1z/GxD7z9nr1bfzNwGvm9UPi7drAcKWBbA7iU+2/6AhE4CbbcAFaT24U7UeAnwykpN1&#10;TZiHijZMvzMHBLQCOxmtCRi1Hn0cvzRDawhnglqXYKZGCujqFdAAAzVS+s51kV/Nl5qtgJc+bAJe&#10;ziNgscz9OC2/qWbV3bUv3b7N+9XezYdcs8DoKMJi4tPMKiS20vDpd2X8NTV7iubXZuSoMBmQI+2k&#10;odfs6vECnOJ6B6nA5rXq9yfAJVXTQmPcV4PTMN/+YC1+65qf/XajKROc9amM5kBAc+Qp+zRxsn/y&#10;Io0ZjbyAFzmj+fpJyevxpIo+W4M0vBl0IMQBCU1g4GiCgA4HDeh7KJAVEcq87iI+50ZD1ph6OwGA&#10;+P0hApcaxmgZBRRFUAJKAmvASjdAKCR1IY3ps7MGIrerzTOP6wE7rrEHCLLDUM5NOeQzbwODkRq+&#10;1CQJREKZvnWBM0TYyTL7c1wNWsX0WSA04vV5bKAL8R3yngWjgCjbimaunNN76OL6vSbLEXZ7Tt7n&#10;PTwEwJ7xr36ozjz7FEg58fxzdebV5+r0K9Zf/g70fKpO016dePoHcPE+AZod+apfX+chIQvgAsKc&#10;BaNjq6wrBmzuOeisDNzT9h2g7E7Vcozvl+sTttTQOKvI6efUKQKS4XUM30MHT7eKTequdcRBSUee&#10;/Vodps5ZtyMHmJx4/itt7SdS6qEXCNfsqPNFOqXzuk1QnxmCyFHvM9SZ83RmjSawfusTbeOHaoH9&#10;87SRy6wv0W4u3mPb3Q/VvPXg/c/V5r3fqlnaz4zQtx2jDdKFRatQ/Ittt+xsa0UBzEb4FyZp25xL&#10;dJrv3NGq88DZohoz4CtBo0nLTBpFMgsH6zGl3nhRrQJs3t+qJkQ6s3ZiNwwjBJwFyIAw/YeX6WQv&#10;Xwc8ua9FZI42XfgUwCIBqT+1ZIomyA3NqPExs0xhTECz46wfs8+nQJlticdbD5tGU8Y1renof+bd&#10;f1dn3v5XdY70PFAm/Fx4CygBZufVRikA0jnynH3z39WpN/9VnWbbBdYvvOdYAOosx158938iFyjj&#10;HHKe/Zco56L53qjZ+hfb9PH6F+VwPrafee16ye816Pd1CjkBbB178a+A13GgSzn2smjCjvHRHn1S&#10;5NCjf1bbj4CyJ1/iA3b4ye/F70sAY3kL+FpX2/VQrZfTDgFeD3TG/4sG7KEQVqLbL0PwyhIwtkie&#10;pbufEvdrUbMk6ddYX2rBHB158321gAhdhpGIg74jIXmBascSqoIeQCMZCQkEGEpi/BpgdbnA2ASw&#10;NRkoexOQGrn0Oo71w4CX8BWwUrul6ZEPVUBzXUf6EU2P7C/+WWq+gCyBheWiESvbNWUOX3hXDbBN&#10;zZQwo3lQKBs4AyTx8fcCMf0cXzRYgBQ/Q9FqAWQAWA+Q1nuc/UjvMfJHyHP8GRXU0xrA2MZ6LwDW&#10;I3S5jFhen40pjaoxsLptlFxnuyagPhtZoKsH6dNseZxrO841uJ39/SwPkKodi6YM0XdqhGsf44cd&#10;41qFspFTNEpsV0bdx31lwmDuLcBG2ePc07jL54WQP0dzCmnzV+jN8G5W6AUt3qh/HiHGHthfgGy5&#10;/rlWqZDWb6kp+4WfjhQ4c4SnZsRV11mOJo38MTUqLAfoAKfEUgPODNNxsHYiVXt2tPYpO04vVY2Z&#10;yyVG2S+Zv1OfDqdb0vHV/I7udNYBp4dKZUDFp3bO0Uyu69OwwT1sUHFaCXh9mgFm6G1G20LjbZwu&#10;TSv20p1u54BTIy3eqX6Yv139QzPl3K3q2wgwtnQLuVn9SKp8v3S7+k44WyK/WrLl29XeDQBnvUyz&#10;tI90rxozxKmX4mu2vZPgsfs81yFEADryBCB7Gmk79qRqB7QSSoPvpktzIuvCfBeppkZHexqSw/0O&#10;JDCvWjg1YZpJHR164CDrWzsJTuv59mpGdRlJkNtN04dfl3cb1DZ5dhL0NuZWjjMMRKAO4BTghLY2&#10;tW1C5eFi+nOS7FbArmjcilYtWj3hhesX2gQ0ffoc9NDL9SoCWh95Y+Yif0CJRlWN13A6GwAVHRa/&#10;dQcCqEET0BzkMnWJTkZi0KkRfkEdos+ajvJqPoEy1oUy82n+NB7dUEYkAmXRpgEj0WQBZvresdzD&#10;+RODDrgIbAAdXQCbpsxuYdJr5t4DKrlHIU6NYgGzAmoO4gCCOL6BpsASYOXAg44jd7LcjPRUK2Rw&#10;W02miibkdssAdAz5UUJ6CFA+N4AHKO5SeJYBoKZ8r4W0XehS81TDV7Rj5nG93tbp9QExPWqnEEFO&#10;MQ5cF9dknDdnq4i5lm+qh+tze88R4FEwS+DeWgunqRF4FMj6OM80IOagsFOv/gB4PldbMdv9VjlV&#10;nv/+4t1fq9lbv1YzgIkWFoNm254YMmmeNqIr5xUqvQcHXvhf0iEAyloP3Y54LQbsLdNlAWos9/Nu&#10;12nn9Ns6+ORj2sH4O9OuOYuKYZnK6HJNkMUMeZBO35Z+rk+BN0Dx1KvfqqPxrXb+ZOcUBs64hyMs&#10;GwT9+PMv1VnkFO3u8cd/VAcffKFOo5288Svw84n6kmUHudGGLt2jDeVeF1lff6SrEG32oy9cw2+0&#10;tZ+rlYe/V6u04wsPfqsWWF8g3wIQN0M7O0x7qLLB0D6jfL9xS8lI/vq7V9MooF18Fu2ZsecyYfrV&#10;AmdOp2bgbAdECUprQNfSLetz4Yp60LrazrZQRb2sX7HP3tBMU9deVzN22m2/tTAAYrMc81ftWOJk&#10;0h6sAXoC1Ua0YpxLQKP98Ly2AQEy6n7zN2J70siKoAgIW9Y3pwCnk0DSiVf/rk4igpDaqBMv/x0w&#10;Os62Y8ghoOhIDUqBpddsf/lf1fHIf+fYk+w/BlCdeFWOP/Xi39XpWqt13LKQky4/+2d1HLg6Tl6B&#10;Swg7/gzgQo4AU8KVwVm/Bmgl//bTf/GBAGLu0wGfF7mtPPhMY8YHzwtev8fLvfu5WmV9hQ9/FQgL&#10;eAFamXKID2TDKPmkQlimG7pTItsnij3LC8g8EDZvWo+aFMT8yDRJGjfMbZoo1XqpAVMFq1ZME2UT&#10;CyymSl8sL9QXnDhggplOjDT844BAtGRA1/j5RnSwB54uv6uGL77jYxTEBKtinlSGgTJ7E8KU0oxg&#10;dJTicK0FK8L2WgOm83wfENPPtgFE6IlWy+0c0wec9AEtvWqw2BYwAmb6aABcF7B6AbIeQKlHDdlR&#10;jgfI+o4CW8CYywNHKecI2w4jpuTpPUaZNbj1sNwNVHWdfEJF/5TKEQBjXXF7oO4I+SnfYyxzsNG2&#10;HQcWALjhE9xzzKECI9vZV8ykmjGLtm2IVK3ZEPvU4Ll9kHMNU9YIjZom0nHua6LWnGlCUsMwcxk4&#10;y0AAfcsAsGt/askWkYUGzBCBRnPmGj/wGu96HRBfu86PyPo66/p4KfayVkiFuwWWlzV9egw/qIAm&#10;kNkrc+CAMw9s175n2zEDvK+OAGnHd37JKMzTQNlp4Mz5M8/qbxYzZnG4VTv2dSYBIYxzbPH9pULw&#10;Okm93kUqE+eQnL5i5aXWkGd68jGV+g7QApgIYct3qp9WCnD9Y/Z69Z9T16r/mCjynxOsj1+t/vf4&#10;ler/N3aZbVerv01dr/5jhv2aMseuIderv83cqP6xcL3avX672rdxv/pZDRqQtmcVKEMSuR+g2a/W&#10;iYbNeGUOAohGLFoxIIeG1phprUIZENCKBNCEMaClTRCjcW4hbQECDpDf45qYZwdorDSTCnwJ6QF0&#10;/bTxoPpxg3TzYfXz5v1q96bmVABs4060ZULZPjVnpAcEtI27mXVASNvt8vqdaj9Q2eIAhlqENk2g&#10;7QCFDbejFVu2vEfK4f72AhcH2KfmTIBM7Dfy7+OZH2C5DLooANEhTKipAcY6TwJyAJPLaqgcdRoz&#10;o6CmY7haZFLBTZ8xQ4BEQ8z2+JVpwkQysIBto2qYBTy1ZOcQGm4HQzg4YqDWmAXIALM+gVANGhIT&#10;oBJAUwRIwZj/OBpKwQsBStoVAEIgVWsYczD31vikKW3Zz7Ny9KcwRp6OaBiLWdlnmJAcNdCaX9Nx&#10;wm9QjmZl1531wRhtMesBIu2AUUZ/eg7zcawm2AANolbLMCH6wGmyNO6bx/vcDVRs3Dd96RxwomlQ&#10;ONQkWKaVUktlfDjK53vqpEORacU4r/eg1qzj8B2u0XXKZn0GGDjx/Dc6UEAMYLZKO1XaF9uWX6s5&#10;hXZnHpmlQ+fArmH+27kH+jQ7bd8XoOgTbWKBukOUcYz27KRt385vUQgYv681mjGeGfA5e/V1Bhgd&#10;ffprdeLpx5gSN4GhNc61HK38h+rYk8+VUwOef/tHdf7NP+NzfebNv5D/pt23bf9cHX7xOW4/hwRI&#10;28jbH6vFWx9p494nSoDxLBMEHJmiHTOd04eadnLtHu3wg9+rda5xkXZ4iTZ6k2V9yNa49hW3AWmz&#10;PIuJ25+qcY4Z517GANORa79WI1d/qSavfwioJgIB5xylbh649DqD3GxLZ1me417nqVNjQqTOnr1Y&#10;TJpz1NuaZ02XqHcFLf2EN+mkasFYsUNsx1qLAeLyEoCk9m+RdA5gm+G4ScqduEaHlTpzgnZgBkCb&#10;U2NGucV0abtAO2BZANUix60AYwmtRLlb1O+b1vOKdT3phmny0w5QT5e5oH1mDgxkH22AI/2/OQok&#10;HXmhLxZAFI3Uvyq3FZMgRKuvFqKpcPvpl+ogL2v7mabBT8VHC5AqAGWUewAK2Nok3Yo/1z/pHQhV&#10;X9jGi8mxf7ANsn76T4RlZIM8mwExzuE+ls2/SbkbO7zMnS/VGmS9sgNw8XGv8ZKXH35CPlfLfMTK&#10;OtvXATOhbOUeUm9fdR/0vWrk/DtQOx+BYSkSIZ+PYpkPTm3Y3G0j5ZfUSPdquYQtP7QSXb4EaJ3h&#10;I0kEe2GLj9OPsgRardcha7VhRYCuKzov1ikflGZLnRldd4Sk5kod80eRMZ3zo/kSxjQ/chz7NWsK&#10;XSNsc/TjoKDFtj7SPn3CAK34g8UnjDzC1xk1YZr1ABmkD1Appkh9tTj2xGt6d24vaT/g1H9MvzDW&#10;T7yiEQCkKK/r+HMqwueAE3CltgzY6hGekAaiBLXew6wfJj0EbG0DWGwTrMxn/k6grFMoqzVljelS&#10;bVmADMDrRboPAWms9+ijc0wTlebMoo3rFQDVunFM/MyELa5ryHVNPvFB0Dm3aNQEuUGWhxFhLKZM&#10;8oyTd1LtWsybwtmLasxI8fS4jHm2ePlVtULPaN3wGRmZSQ9LwOLdOVKziX1mT0vVtttWzEf+ddbX&#10;+HHLxNjsI595FqOhsldGjyig9I6flIqCikD/s+17wNh9J4QvgwGMdeaMAE2YDDVm0Zo90sfsl6/r&#10;gts2IsQd5liHVlsZqOlb5jocEVQm4KZScTST/khpgHdoVO4BTberH2sA+4/pK9X/VqYAr4kr1f8C&#10;wISv/8/Iper/O3Kx+l8jl4Eu9wlmSg1qk3/6mn07c7v6YeFO9cPyreonICbmTKDGOS7jL6a5Dyhp&#10;VZtVm/4yAlNtk75kR54k6Kyar3betb5lEfa180108D2oZdLUmVholkN+gayM8HyQGGq7AaPdANdu&#10;4Gg3YPiTcOiAg/V71c9ck5C1a+024Miy/m5s81rd9zPbd7FNcfmn1RIGpPGL+3H1dvKZX2jbRSO+&#10;D3Gi9RJaQg3d/Wo/0CegtRw0Gj7wx3oxjwJ35C3aN54B4oALR6keAHQETMFCWDP0h2E59I8zkK7i&#10;YAXNtfk31MKxLSa4pEAHy2qK1AolphuN9wBlOKovMekEK0Ct6zTlKHwLasZiYmS95zTnOKlmTPMb&#10;64gwpKbMmRwyAELh+btNkPRa2zhvfO4AKAdNZCAB0KKPnSZggdVZBzKAAMhpOXQb4dkAO2VEKM+O&#10;Z5DBBhwb0y9pgJZvNTHuAB9joBkkt/hXea7yHXmuQJ9wyP4GBBNDjeMDg3xzHbwf4691AGltSOsR&#10;rgeoMxxIGQEMMMf8DmTxLSVobt4tcMa2MusBZfOtdVKOAximrz6ncadeoHF2pPWFF1+qUy9+j3Zs&#10;mX/bdkRwcRo5fY/nAZMF2q/5B78BYrRXtFEbj/+olgUu2qxZ2iE7+rZD07Q/MwDbjIHEb+o2865a&#10;pkGfAEbGLr+kbfsQrdiZ55+qC29+qy79Amy9+lKd4BpOvgK03tCuv/6DdRUfANOjT9XCg49cw8dq&#10;5g5lWu+8+K06CJCtPtFKxD5gbgaImeTcxqgcon0bsO05R9tCatvTj9iB7z3FttNlpH6CnANUE4DV&#10;0LUP1TDp8JX31RBgNUib13vpTdVFO9ZJGd2U1XuBcmhDe2j72iivjfasg+1dtH09F2nnaCNHaDeH&#10;kSEHAFCOg9cMPj5De6tvdjrUlGH4oxkASr+5hXSE/6xzGxiLZorlMg+z1g62AYWLBiGnnp6mbp4h&#10;/zTHzSKCmD5ks9Tt0zzvBTVcQFczc4zaLS0f6WBT/xawYh/lxyJSQ1jCK5HHfEJY8jX5SbXiOWhC&#10;f71vjghcX8ELCAOgMoejGishC2rfBIzWgaJNzYU7wJTr7F9ln4C0BiytPSSFitcf/VGtsn91x1Qp&#10;QJXt5HHfSvYX2Fp2/SHpgy8AFNv4SFOWVG0P4zGkTrrMhySECVzC1BLw5cezWKtGV0gFsw2OX79f&#10;NGYCV5lMuzjqLQJbi2rEoP7M5Zj5HIEyAM3eygwvx8CsiftFatDWYookBcZK4NUCXIavcJTktGR/&#10;+V1Mjwk3wYcxZipwqWZFtJk3QGaIC0dbjdHwB8o4biyO++8zYlIgG+HjHq19yeJPllSN2atovxot&#10;2eCZF9EYJQxFPZqxVw0XeXo1PSL9/DRFyAuQdUdD9RxY4UcCsPQPUwPWHfASklgPLJEPqBGcet0O&#10;VEWrJTBFm4WQdh8mDyDVI0whvUfIC5z1sD1SQ1kXy900uAGto+QLhAlj5GFbTDwCmvCV/YIY92M+&#10;twFZpn00wtF8CV5cSyODNOINfGUQgHkAMP3Uhk89iUZIv4RRQYzlMfO6jUZmRFA7q/bMOQ7pdZ1/&#10;Xi0CL0u8pwXS+XNADZXAIhXIEpXKIhWBYTX8WaevOlSbfXwTasWMr/NV2JYBBOSzR9ekqSioNBxW&#10;rfPnJj/tJpVDfNH4KRNOgx/38INfqmPIyR0qXXvAys6vGYKus/9RQOyY6WN6wMhhIO4IP/ZhR0JR&#10;eajRU8M3DyDOXnpezZ17Vs1qCqMRsbHu0xS3ZrgL4GoOmUWmr1b/OQOgAVhqx4QwYex/AWdqyf4+&#10;db36u079as6At7/PXK2+W7yZ0ZbfL96qvl28zvq16oe1m8CKDa4+WDR4NH4tNOwHaMiVNhr1mP4U&#10;lvUhi3O/gAV07KOxU1p5ty0BM/c/Dnw5UjQarW3TB4mVVubXfFBAjAZV7Zgg9uOacq/6ERj7Ebhy&#10;ROhPAiOpgxCER02v2QdkKd8DXd95P44eZbshQn4w/wqgtgiILQFrS+RduMk2AG71JpB3q9rlROxA&#10;7u5N8tRaOGHtwOatar/aM0Etpk8BjXTrYa5bk+n+Wsok7WpsgJLABuAAYLUCDQ1oqCnq4lmqXdIN&#10;oBvg0s9Ks6EjP/XtUnOl+c/AsIJIFxJ/NtZ1yo9f2HFHoJKfY4WbHp59GUXJcXwfwk0pBzDkXBnc&#10;wP4yyIFy3c56gIgyAle1OKKz8a3LuqCV7YKQsdFuV+3CEtsENufYFNAKmNXH1WWYJ8AEVGWZY83r&#10;cjvPNNsCXoqzCwDILCcP58uxdRkdAmEAmm2se6xTSKm19Zlrmm6hTKHM6aWcZqrEcqNcv2PK3AdM&#10;7t++xbO7B9zQiQJmNp/RsPKfOvfxJoC0BPTM0S7N014t0i7O0R7N3nH5S7X06HeENuyRYKYASfcB&#10;MdqnOdqmadql0Su/VMOX39P5fhuQ6bn0NvBimCQVAg5KUot1nDJO7OiL+qlapDM3CwDO0fDPUa/M&#10;U4csNHMpA3pruvPQrgqD03e5PoBsg3UHwqkIWSCfmqtRYGqEtk2/ZhUG/bQtvYrWCdqcTurLdurZ&#10;bta7zlLXU8f22hbRlvXTRg4JZMgY7eoIgFbWf6kGuH5BrI36uZVOdTed/u7TdPxpl9pOvKxaT7ym&#10;Q/IKecE//pRvhXah7qz3ayEB/vpOv66MhamVKcHHaV91OynBw9/Gt22O+nWGNn/uNvePLN2hzTfl&#10;uailW9ZPXB9xTbmyA4wgHxjQ3XzzPLs56uRlnt8qx2TOZWRNiIoAXTVABbIUIQxQW2ZbgI18hvtY&#10;Jp+zyQhi5lczJoQ1op974pqyHECjbv9mQ+f4p7VGixfjyEQj1QtjW9p9VUUKSUDT8j2givUVwEdA&#10;8mNbZHmRD2qBfYvaiPkIl3i5i6QLtSyZn3SF/ct+oOYHoBTzeVyOrY9fptewyEftKI0lziPVZ1l7&#10;Mx/3vPstVzBDynnqD5uHN6NKGCCbtrdhnDDVr/YyNEfy0c/ykegHFqpnu86G0+Rz6qEJtilT11Sj&#10;FiDT7Kg2TNEkaRDWcbY1DvpquDRHRsjjSMn4itFwC2TjEj4NvPHFRmjATQNqQNmEzvx8ZHHeP18c&#10;HDVRxk9M0QzJh6z/2CA/wAA/wNA5/cCAMD7SXj7oXiCsR9MjP4Zmx/ReBDQ+/IxWE3YCY8AXMNUl&#10;3EQ7VjRZncBS2f6cioZj2R6/MdYDZEiATROkICZIAWjRXglQh4qGqwvp3OZHOiR4Ud4R1v2xEOFN&#10;OOt2H8uNlk1Q66LR9bxdSJ8aO64zZQcISRuhgTb8gNHUh2iMBljvp5xBrmGQe9RJOv5kAhnX91cN&#10;mb44ATXyqCkbI/8YlYsaMvdr2hxDJoE2TZsRYMwBAfoxGLDW1PVZAG0B8FajNq8A4sY/m+c9K4uu&#10;834d5em8nzO8c3thc/TimlE7S1QgarOUVeBpLeZQzY36PhR1u2ZNJ0K35+1QdIFMUDui7Bi7DGgT&#10;zIQ0oOxkBgIUk6Yat00qH82jizeAS3ryC5deVDPc1ySA6zySw/T0OzbUAAkcgMjCrervczerv2m2&#10;BMr+l0A2diUasZgmSf/XuBo0trl98lr1d/L+tHyj2rfu/Ig0bEDWfuHq+BMab8CLxjs+V8eAKs2R&#10;tbYr4Sp43l0sd/Ke23iXZb7Mp5VmvX1HgC0FmIjQYGoqVPQLM7xGAtdqWlSrpdZr4y6iFku5C2A9&#10;AKrulfhrwhfQ+MPy3eL3towAY/9YBLwAsO9WGqC8EfNtIHPpZvXt8s3s+0dCfRgihPUcR1n60C3c&#10;qH6sywvIAXHfA2k/rt0C+hCe62796QJoNagJkVy3YLYnZtG7Wfc+vKcD3if3J8QJZUbMD2CpnapB&#10;Kp0YOhVq0gS0hOFgX/ytNDdqvgPghDW1OQkBwnONhguJzxcSXzfhDin+WZqJ1cjxbZxQ4+RIUyCa&#10;9xhTq0DmPvO5HWiKqdH3rFZLcBKmAa2AkHAlHG3rnM6+GmxaBSfgStgpwWsLJDXwpJTJ0E3VKjrP&#10;ZoEoNY9F06j2CohDHHzRxvfcGvC9E42knQEBOGCc85JHfyyOD2DV51GcbH3v1i2e+y2+r9ukN3Ne&#10;Y7YF2oTpzP3JO3Qd8DY0hw33Co3yCpBjbEod252+boIOvnMQzwIBkzT+0zTGaqZmaa9maIcm+P/H&#10;6NCNUJ8Yo9F6X1/iQdqJvvPUvbQB3dTnvWes41nmn+22vtbyUbcNI7QN+gqP0uYMU9947CAdx0FA&#10;boBO/gD7Riz7goD3rhryXLQ3/bQlAw4MY30o+d9UfWqnTtI+AEeddNi7jwODR1g/rJXjJYD+nPf+&#10;gg4C/yn16AE7SIfUbD8Dsuv6246zioOrv1RjNxDaUTVlQ4DeIKA3ePGXqo/zdwFUnaZn3vAdPed7&#10;ec538qLaT7qf87XQRrRuP+b5c46DdBpY7z5I+UdeUme8BgJfcG8vuKeXCZDemDkzHSBttu5Do2wf&#10;v0FbzLuQBxRNxgu8p3naes3GzhWtv7jKGt2ZVn2HMEOm6PO9whLLwJ1A5pR9QlUZjVkAbkFlD/e2&#10;ClOYLlDOIt/CInkUR6d6jNq0FerhVYDZMj2+0ZY14v6VGty+WdV0+OifyJfYsreh+C1BDNnY+QOC&#10;+8QBwBIf08p9gQzKF8QCQtA/gDRHOnf3UzXPTemTtQgguS7ozGbbp2qZ9SX9tNzHA1BmFcv3fNqi&#10;kTXKiqmR8+kjJsx5TMDLc1DmgiZHli3XZcHLc00LY5xDe/QMH8U0H78aL53vY5ZEXM7+WvuVfPxA&#10;TlNUwlXwcpsphi5C4zSsztuoadIpf9SSjfGBj158V42lN6GfGCKgkX8EGRXKojUDtKIRUxvGPrYp&#10;CWdBPrVk+pGN83ON8VNouhw8B2zpN8bPNMSPk5+19iEzyn722yux5wKICWSm0ZIJYP4Y/Fw9fOzd&#10;QpRglW3CWQEl4UdAE76iyRLI2Jf8ghE/fieNpBDmzyaUlf0CmnmecNxjpMBWflx+nE5+IoFMEDPM&#10;gOfqVujp9JBHLZr5zdPkc5/at5SJ9HE+QVHzp6kAJ/h1Uwlo5lSKr1pJ+wCAfhr6pKwrat/6gQCh&#10;TAiLLxkQEo0Yz2oMWB11kABgpqnTfKPIeAYDKEJc0Z45OXXCEPAuBDMnxJ5C5tScUYku846Xr74J&#10;lC3wrpeBMJcTE41vxXAbmZD92ptqVr8EfRJInWHgf840QHlU0gaxjY8acKY/m8FoEz4DONviR3fG&#10;gGPGKQPEnPRcACshNd4BZg4EMHSGIzRLoFk1Zwfp9XmszqxznMP7Ecp0LO+hQdUMZqPafgjRlKaG&#10;CZj4h7HIpm9EM/aPWeV69e2cIy+vV/9Afl65SeN1p/hO0VjqcN9Dub06j/Mc1dZ287zbeVddPN9O&#10;IEIQc+YBpZ/30ctzNlSETv2th6nk+W4ObD8KfO2m3D00tE7tpOO9APMz4LIbmCkmx7sxLf4M9Pyk&#10;Nozln1aBMa5d+UHfOCHJe3EwQj0QQRD7VgBdvFP9fUHAIs/8nYwo/ds89zsPgLH8rfcPdP194Trb&#10;lJsscxzb/sbyPxYAMdYd2PA94rLH/bDANSxyTdGocS2cz5GpXm+5bp4ZECZQKgJZljeL1izbgDOn&#10;vRLQBAL95BzxKWDpv2aYjTZgzLlGY1oEqIQuga2d1BGtOtqXqZSKv5bwZXy6CO9dDVpzjFo3fbkE&#10;wMyogByoRRBTBCzBLOJ2IExNXLsmQNbd7zYHbUTz5DfBtoxeVdwP5Kgxa90uIRvivA4gCT8tQg9S&#10;IIh18jsS1th5GfUauALGOO6AmjD2ORenWrhAF+BuxyAAxfo+8hagK5ovtZU6ybdoRgbeNS0f8PsF&#10;xPaTes69rpMqe9R40mnRl3BvxHfnABaPuQMMP6iW6PjMA12a+SZtR7S40AZN09jPKKwLapoDp0md&#10;ncUg3o2LigO3XB6iPrej3Xf6TTraXbp6UEf57zjyuIV6tI26zU5LG8sFkp7yLoFj/q026jmB6X8I&#10;edupX8sxzl1LWQrHH6A+3r+tPEWe8Bwe8wwec987+QZbt6gT1ih/k/93i07TFvnYv/fgk2rPQf5R&#10;yohmm3q8hXp/36FH1S7e+z6/Pf5jr81/ulhfXvK9vQDgAC868J6vlQ58q9dAG7AP2W8ZnHMP8LXv&#10;4FPegzONPM221i2eA9s7gbIuXWsAvwHaY33wRq7RDl/juQKC47TnBlgfVQQz2vgJYGkKaBLKpm33&#10;ZRKVMIjcMBuTMGAGPGZ2Hd7j7J33vC9HjtKhBaCawX0uC2KanzVtlnmqNYG+rzSJLtkBFso4XqgT&#10;vNSARdvmOt/JussBtPcwVtGQuW7YDedpFtC+2dIc+eiPauOxZkbACCjTGS8jIna+RLslNDkyYknt&#10;FiA1r9YKUFJj5ihFAWk2JAogIYLQrA/iRnFmdDnaJyBpEskHCyDpwyW5KouUIbjFPEm6CGzNkdcy&#10;U4awRb559s2zLw/X81CuTvdfxQcueNXwNcW2iWi9fGlAFy9hihfQjJIMiCF/OuYXICtgxrGXWAag&#10;pgAtJ95O3C+WC5gJYm/Jg7iNhlog02mzATFDVTQhLEz1E0tQV4f9AnYGabXXE3NltGGlp2RvxlGP&#10;hqMwUr6R8+OsD3w5KrJAGB+8PSh6LgkzoXN7wIT9OuPzEReHe7Vc/OQAVSfLHfxQnYjQ1E4DGIji&#10;p21HOviBO1hvF5iENcqLPxjHC02N+dFyNU928YMV7RjLwtZByuPHDqwBVh1UCu05Hyk/XgfSyb4O&#10;87K9QJngV5fPj97D9mjTOL4/5lD2c05BzP3dVFKKy9mmFq32dVPTppO/ozBHT6k1K6bL0dOaNZXn&#10;1QiV3Rgy7jLb1KBp8nSAgOE2hswHmKlBK4MBDCdg0M4iU4ixvhbpqS1deVUtXXVgQHHqb2YLWIz5&#10;smjFDHI4D4yZzlzhWESt2SzHzlxS2E/+zC6gAHMOx3Zk5yo/v06jDqt2loEMCKDX7UwBR3TcBc7i&#10;dwaEORNAZgEA0Jwz85TL+qM9KgDnkGuhcPLq84RXMEBp/wW+n7M8cwApDtyIsao0iRnmQO2LgVij&#10;PQEAbNj1pbFR1z8pwT3PUtYFnullntVlgJZ0/CIQa6gGzjN6/gnC+zgHEPMcDfMwzPsYJHWkn1qg&#10;VkdIblI5b1AZA4VO3RTNFw2oELaL5Z+ALzVRMSUCX2rDBLIGvBKsdhk4WlKbdTOaLk2MPwFKgpHQ&#10;9J0wJVwBl0KWgW+/X7xLWrSE3wJt3wJp/8m64PZtIO169TfK+RsA9/c5wMuU41w3wO53mm0pS+j7&#10;kWN/pIyfADZNnT9ThkAWrdlq8VWzcc/AAk2WW5rPAAkHBpCqUStatbJefNKEDuEM8OHZq/GJBqoG&#10;oQ4awu5DyiP+Kc3CQhXHCC9qlgAyNUMxKarNYt3ySlw4yhWgSJvZFIrfm1BVQCxlAHeez+M1Sbdw&#10;vnIdd9jWaLWKxqqMfBWECjgJZ8KRefS3K1o0lt0PaAlKmggjnDvwpbaLPLuBt90CEtsDZ2z3GMsu&#10;wGWZ5RihSogT0IQqr6HAlZqv2+xHAmLcj9DLe9jv4I3Alz6EvB81rmzXX9DUd5b3FpAWxtx/s9qz&#10;epM64Xl16MnHan1HELN9K6KWbFIAo+2ZFAqQtD/UDSMXXlLfC2N2wm0b9BWmfo+P8MtoxLpOvEg9&#10;nPAx1MkZkYzsZ1054Dyz1LEHgKP9GVVczPiOIN5PfR5h/z7+pT3ral13SPm21gX+h0UyUEUAY99m&#10;ybdnzbiEdIKQn5bv06Gwc/aQ/wzgYn9kdQcwNT/n3gTugKa9HK/sobzdGVTzoPqZzsQuZM+GZvlH&#10;yWd+j9u1SnnI7nWO3fB47wcwBMK8ln0s76d92Eebohmz/fjLqjN+zrrlvKkGMrPM26qf9rRPLR/S&#10;T1s6QJvaR1s9QPub6AUX38cMPHpZrSRttQBH/TqqRq1eVtPmXMlGTpih3Z+ljBkYQKVNtrFf33J9&#10;yuPjx7GzakHpSC8ChfFJ00+N+nnxHnKfzq8iaPFNFNNn8Rtbv/ehMq6p5s7G18xBBmtCGp1ml4Wz&#10;b7ae/qvadGQEgKVPWPy6hDGWFTVkar0EIsFr/o7aKqDpBmB23VEg7AOuAk3sj+lQMIM+J7mBaWEM&#10;EYYmgbMpgGqaVPOiIxx1NFRrVsqASAUvltVqCV72NEKmlDvB+oTaL2GLh1QcJwuEue6D9KGVUZC8&#10;CBrKcfb5c4yzbcxeCtt8Gb4k54VU8yWcebzXOQ6BT/BSMzpSTRgvSOfCr6ZJ1gtwURbbovniGP3I&#10;3F6CugJb51gHtL7CmBH3L7z/+gMqar4M9tqI633nXlY98Qmre02nX9NgqhVjnR5UAbLnLAMimoBq&#10;KOtV86XdPVBmCqQJNJoR2RbYMlX40ANSargCSMBSAmga4bzAmpDWwFoX28oISY8BiDhWc6VlRAQs&#10;yilaM+DJc7It+1gXygQyxW1q1hqIC5QFzh5zHsoW+gJZlMP2PvKqMbNcNXHCWLRkjTlTjRrPIFB6&#10;gmeD6HM2qBmT51O0ZUADEDD8FdJ0+Ne3DPiinGFklDKGjz/JgIHEQkM0b46fqcNnsDxBGdOAxTRQ&#10;ljg5+psBHwuXX0XLpejcL2A5hDrDqAGumDIvsp9Uc6cQlkC27Ff0SQugAXlzatnUoLEu1Al7ywCc&#10;5k0dR8tozffV5r231cEMBnifCNqaMXX8F8IMOKucfvrXQQHvEtdMrZmhPBzSPUW5I5yzn/swMr4j&#10;/TSFJRq9o/5InZIovkq1H1L/iRI2oZ/n0Hf5RTWIjPIMprg3HWGnHNmZ5eJzl6Hn119UC9EQsk0Y&#10;5RhjbDky0LkpnTTdUBfGM2t3EACA0DTswoo+Voa2UIPUOOwLZAan/VEzZTRlrCMCm4Cmr5ihOn5a&#10;vknjciPaLGOpaZ7UR+wfyLcsR7vGccLSLgcmaMpdu5XG+ccVjgWm3O68oLtWadhWAMblAoOO6NQ0&#10;qf+YsjumYFIbc475mbKEygweqBt3pWjIAAJgU78lB1vsI5+jPb1fzZYBNNZbKPMA+YWI8hzYD3Qk&#10;1hrHfgUhthuuowGr+OSZR22bvnd5jkVbFPObjTjSAKAQ1piFi08bkEYZOtcHAIUzgUcoEvIEq2im&#10;OB6oMRUuA5Pxi7sXU6KQJURpUlQL5XPaS/6YCvW1Q/S5U6IlcznXV8yJglgRnrvAyvH6eR2gDGFq&#10;n89A0LLMdc2PHOe5muPIG/EZu4+8ar728E4O8O7284xd//reBDCFbT/y7n9y+S/v7ye2CX8T1Pkb&#10;O5+qg08/Vqt0fub4D7UU6TIzRTul8sF2Z+TaL3FWH7SDTqd9kE7YIP+LcDbGfzdGXSCgOaLeQMia&#10;9RMs2fraDi0dz3aWjfHnP7AXEbL2bhTo2rsucAlbvEvTtfvV7lW+zbV71c8r92qN7f1ql3C1DGyx&#10;/DPLP648+FOELzom0ez6bQNkHvezx3LMj8um/AOUZxmWtUcwQ/YKWVnnX6CsPRy7G9nF8m6ubfca&#10;39ka0AWE7V9GVsi/tBMo2wOU7VkDyihDCeyZt4ayFtqqVjrYrdTtnbSH3bSF8W2jHbQtVAPXfVLt&#10;me47r7Pcc7K0lV2k+qz1eIwDElRiAL29tL8dlNdNO9tHe9sPFA+c0yWoxPY0GkKCtPOu9BWf1FLG&#10;u9OPzzBYDi6QFxx4sQCXZLBA/Mn0V2PbHcCK9ZgrowEDwPgehLeVO28CYGrD4ndG6gjQaM7Mm/xA&#10;2fbTf/JxAWGaJfX5uoeoAXv4W8yLaqrUYjkiUdWeTvIJFYFEY8U+QWuS/VOaB2swiw0XeDMOi2rC&#10;qA9JsxzVodvJd8PtRaLdqkFLs2Jgjo+6ASZHdIwBgWMcEwhLHh6cvROOjYbMvBCtQChQjUWt6bH8&#10;IAEoeivAlXb4zB/JQxe0Guga4+Gb78+5J1lPaj6O5wfTX2xKYONlmTcjQ2LTB64uGMrCUZQIBB8z&#10;JNsGWVcEr4GAGXTPh9F7FqAw5WPzo9PxMX4Efkz5qPy4/NjII3gBD5oi9RuLdiNQpiaMFAjrdQSk&#10;IpA1MIN0qKnyRwdkhKgOellqq5S2g4/+XKZhFJrc1gk4qVVTc9ZB5SCQBYwCSKWMlIV4DsGsMWHG&#10;ud/tNbSZqlXrpjfk6MwMDCC/0gX4aQ4VyBThLFozztdLeQ4kUGsWUysSx0+gM6ZNpYa0vvii8cMJ&#10;bmrRanDro8EfCozpi7aDOHVKMW9GS3YCSAPQBtmWqOc81/ii6XcGjI5TSU6xPg2cTZ15Vs3QQ565&#10;8KyaOg+cAVvTVLKCVjRgRpkGQLLMd6MUv7SXlROlG/hwhuVZj6FCmGWf83TqrNrIjEAjrAE5atgW&#10;rr6oEqgQmFrjp3VgQKZvUu7pd1bmnzuOODrzVC0ngDGDz55yIvNH76rjNB46BmvWPIis3n1N54p7&#10;ufqsmjToIucUOo0OP3z+CR0IngvgNAqAjhn/CjHmVSLRA6ZjQth1QJJrXATyVu68pJJRgFPndqPC&#10;ESCdVWCda85UKImo/ZwOHc/uyvMyguzSczotPGtDNOhkfqyEUFCj0gGgOULRkB17hC8aSzVjwpQj&#10;KXcDK6ZCWNkOTAlSNKSanoo5S5OU4GHcMRuwst2GvJ1GvgsQ6UT6Du9U/cCHU9okzIFyrPhhdfE9&#10;Oiihk+P6KKP34E60PvvURgmPNZRE44XEBAlECGU28PqN/bzCddWNfLYFTgQ6GlEALmBXi0Cn7P+q&#10;0UGEOY4TgiLAhpq2QMg2QMPzKtdSzh8AcjnXJICZso1jhbA8E7Y5uGAf11D8sAAq1lsV9hsAWOd3&#10;l9Uweb7cqyAEnAhPe7hO49AlJh3leF9qOTX57QeUWja9D6Go3FsGQ2zcotG+SSMsnGkSFEwti2ck&#10;3AJQe7ivPdyjsNtoEBtzorLL8tzOOYsW68/jBLKkOb4MtDCPpuOYi3mevgvTryNv+X5cLvDl89cc&#10;fpPv6UbSn4R17tXQIMv8c6v8Sw42m7v7oVp4QPt1lzaNNnOaNlMg03zmqMV+Gni1OAOk/XzrQ3SE&#10;RmlLMqcxkOZMJU1HOzNAUF9pnbAz20ZdFvilA6CGa5egUwNMASY7KA8BJoHrQYBqFx2Hn+lA/ABk&#10;/bAEmAleAJZmdc30pmXZVAAjrxpewQsAK+slj7EHv1+h4wOsKSmP8/xYm+h3CWEs76IszyuU7eP4&#10;3ctq1RCgTC2c8Lh7VaDjGgGvH7wmtv1MHuFu91rRoO1eUVP+hG+TlLp/n+4M1OWtPAtNr620a220&#10;BS20SZpxM1qbdiJmWp9XUpUQRfRX1XWig+faeYpjaAc67PjbmaetUGHRTp6OMwCe/thaqoQ36noV&#10;JypLVL6ED+hI6ycucxSOgTWoj6ep22buvqumEQcIGEy3BJoFxNhvyAw7wiuAWYLHImWWgPcZ+blE&#10;fsXjXP9m6wlQ9vhLtf7wS7UGmC0DZmrG9BNbENLYlthfiKMZ4yzPRyfAxa8L0UnfUSYep/ZLkAuY&#10;AV/CnBCnWVEzZMyHrE8CVhFhS/Uu2wWnccBr4tqHajxABSzxYavtmiCv+0bdDmTFjnxdh8miBSvH&#10;k6r1AsrK8UKWKkxtzWU980YCSRNXhLWy3eMLmJW8sUnTmI5Aysowx6gOHVSj5TI0rZT9LNPADvnD&#10;0ePpOydsqfV6m7hgziMZNSug5nq2neala4pM3pr+BTIdLEP7NYQZRd/RkPV6t2ptIKETWBDG/jQt&#10;AitAmSZJe1j6gHWStvOxRhslZJHqs+OIlnY+dLVWBcZMd6o2el/CUzvb3K5Es5UyPf4xFbN5WPc4&#10;4E1tV8yRAhfL5Vw1aLFsvqSIeSz7a17SHvNTvlHfO2N6oTzOY5keJ3CZx2VhL2ZNfsII+Xu5lz62&#10;pRzKNlW71pN9j7NvABkkfwTYG6LCG+QZCmMJRgu0ZfQmP77b1JI1EdWHhTWerYMCxpFJwQyInqZn&#10;NQ1ETNPTdfomgxlO88Mqxs+JtotlA9I6U4CToQfKBDLDbtRANg3UOQWUUNZIII/U49W8LRnO4jrL&#10;iAEHjQztyEwjUG/RM0tcM+BM37FGU3by0S/V6ae/VmeefUz6VZ58qM48/aU6y/ZM36QmzUmG9UV7&#10;8LY6w/HGRHOaJ7VsKePFx+rsi1+r868+Vudff6zOvfxUnXvxuTr3nNSo5E8+B/ycAuroozfVcadW&#10;Ef4eF5+2Q/ffAo21lg5QOwiYHbz1utpGNllWCzhLIzVxUfPmk2rsPBB4FlB2hOzpJ9XEmUfVhPG2&#10;TpXQDoNsHwCUBO1u/aEAqQ594Wy4bJxpfIWl9m39rIBzKmE1f0OUNWJE+4vPqolLvEdkFoBe0Y8P&#10;MRr4IsA4f/0p8oxnD1yzf8opqDjOqY0yrZGQSlnOiTh85nHmnnS57yjfL9+xAJP4ZsKCy4BBG+DT&#10;sXEfABR0CuyoGYsGTo0c6Y8Aw480+NH4ZXqqRmsDMCgCHXl/WrlJeouGTrgDbGqIE2SUaOeED6EI&#10;oFMaLVDR0BWIUVMkgBgSRM2gxwQo2efAjwaEimbL4yjDbT7jgF4BTvc3YKNJ1vILEAtKgqTAVq7X&#10;cnONazfJX99DABoAYltzHdFWIj8CQjEp1uL+kqdZdz/lcD6feY5lOc8txzT56/2cp/EL+1qu589z&#10;pjyesaNyy0APRxQDYiyrLVXjGq0roqZw+vYv1dID/ahp2yK0c/dNtQapKVNLpintVdVHh61X4b/v&#10;43/v5zvqZ3lAYXkQAFBL5qCXDuoo/cjiSkJ91o7oY5nAx4iT/f/sM16/z7XpR/kQAawCVEXbpcSM&#10;vsC9CGYCWO3/qPk+/o+a7jW9a74H1L6bJSVPAS/ADRgz1ST/3bxaZspUowZ0ae7/oYY84ayc717Z&#10;LrwBbj8Be5o/vcZcp9fGsQFJyxEi1bqtAmYrD3knj3hXgNuGvmX8R7QP+rcJZ/uo+3eT7uY5RNzO&#10;tsb31M6Wyy36utXSQhvTyrNrpY1oEWzpWDnIqB0gC7Cxz3bG51s0krRbtKmGazI+pwHVnbZwkE64&#10;U/iNq0WjHnfAniA9fZm6HU6YUXsGPxjxf4b3PXvdEfbF3CmHTLMef2LbhWuG2DDYPPnZZ6BgIcxR&#10;+YbkKPKu+kZ/Mv3KNh7+UW08+me1Bpxptlxju6EqVna+VIsPALIHv5XRk8CXDv8Z/ag/2T0/TMR1&#10;ZPEOQKeWTBPkTQANWHKk4ywAJTglWBy9CAPE6VQvaDWQpajuDRgpjuJwnXwZoguslXymQBrLkywr&#10;ljnGzQa8AlasC2SA1ggAVuBKSGO7QOZw32jF3ga6LH/kUp2vlhHyDF0qw5IHLxY79RBluKwMAGEN&#10;TUcDFvgCslhWVSqQDZx9+9X8aODWHnpEGS15+kVG13SdAroAMjVixnsRvIwTllhh0QzRg9KWrqoW&#10;su9E7BXYi0pPAGiIiZH1iB8X21R7J7aTEMZHaiqQtfEhtrHecVC4Yh/rwpbAVOCnVAYNlCW/ZVC2&#10;TthlNIwgZhmPYsYs0FU0aDFxsi4IdruN5XaAT61aKa/WyrmOlOtxW9ke53/OlbIQR3YqXeSz3JTN&#10;stqzmDU9B/fRw3Vnm0IZfYIbaT/XO8B5Biijb/tZ1c919XH9/ezLqE1hTCjjugf4cSP0qvqBsgFN&#10;oIDa6MkX1ejxGs7YpllzgsbYkZpTgTQ1Xi+qOSrYxUsvqhWWV4GqDACoTZLCVsJtAB8zatiAsszJ&#10;ScWsuU8gC8Dx02vaXAgoAGNIiTfm/JaOzFTzVEyYTpPiyEzNlyfouZ/Y0Vz5IZoxzZZG/xesTtVQ&#10;dg7AOv8cwGL5/POP1QXg6iKQdeH5h+riiw/V5VcsI+cEMNLzrz8n7tEF09e/lW2vPmf7uVeUR77k&#10;fck64HaOcs4ip58CdsixR2+roztvqiM776rDjxTDfTgNlBMVvwHYnH1As+zravH2y5hUFzVx0hvV&#10;Jy8jU6+9qDZvvM68nU6RsgI8rVwGmoQqZOqSseWeVXMsz5Aa0X5STSbvYPYq4JttagMFLs7RiOfK&#10;XHlOtSLwch0+Y85lHLnMeEC++euUc41zOI/e1afV7JUn1Tzrc5Tn1DlO+j53+QmQ9zS+hg4Eyfyt&#10;9MqLKbwMNNGvMROY06C3bxeNlvHNfgAwfgAevqOx1/SqyfVnzbKA2Pc2jssFFIoptaQ/IAKC8eV+&#10;rAHCfdHwCBGAifCWAQ+UI/hF6wOgFMgQQISjsu8nzv+ToAO8CDBKRrByrHn/BDqAJhDHNrVhSLSB&#10;NQy5X8D6qoEyBWh2I2UkagHKveTZW0OW4PUj6w2AZSQw23/ONRSgCswJT6bm4VpzTtc5ttGc5Vjv&#10;5a8wV0Nang3PyXKi9VL75bP4i/yYZw2ALDmilv2sl1RAc7twcr1yIMT8vQ/V2uPPtH0OZqOtu1fA&#10;bJKG1VF/ozdoK/iHh/h/+/kmnf6uvwayQf73Ib7xaM5o+AdoK3qoV7QQaJEQJKIlo15spe48AMwf&#10;2HxYnikS/0ruR9/FxofRNHAEcOlH+cNikR8dJQxUFQgj/X+Jg1kaUPvefLOsIz8Aal+1anUqdH3L&#10;ORwc8x0ixBVt2p3qH24X4FZYD9QJavfZL7whgJrQ9dMqUCakCWXIV1Oq2r6NRwjbuN/dCsu79S8l&#10;FUJ/zr6H1c/6rrEck238Mn0+Pqe/iGBHvd9Ce3MAaGuhfbH9sr1pZzkxE+m4qaBQEdC0O7Y5+kIb&#10;Fio+3LTRAlq/oBbfWeoX6upx6vNEULDDbWf6ytv4nE8hk1fZzvs1LJYxSY1dWkSFkaNF38ZXTW2a&#10;c2kuUK/PUfeYzgtl64CYMcQCYo+Bssf/SnwxIUwtmdqyJeBsUS2aJk633futmrn9GdEJv2jGHOEw&#10;DYTNAF/TN1i+QQpwGX5iOuAkTAFFgFOc/oGjSQEJKfBVNFZqqWIqdF2II2+0Z5SpZkwp+QEz0nFg&#10;SsASpjLq0fLYZowXzZSmgSjgaggYGwhclf3CmKDm9ENDF1z/JfuKRkwYe1f1nxe+dBo0nybIN9F8&#10;9QJkvef0AROoCoD1xfT4quo5K5S95mXy053kpzxJHsFKGLNXpKr0lEOPgSylhq0SkuI5KcCmHGMb&#10;H4gO951qq/hg/GGjpkUKlLEP0GiAptEq2QvIiJt8iOWD9MP0I20DYtqAsga8Wutehvk0Ffmh5uO1&#10;HMpr97xs0xnb8rIdCIr2q85XzqsGjWWvjeVow7afVp1Cl8d4DgGN5cBffXyuHUmeel8GENT5O/nB&#10;XI4Wj/Uu1pXOLcskb+RxwCyQZkrebrb1Uq4Qpqg96+W6lH6eTT/XOUAlOACQGf9soDZzDqklo8dk&#10;mI2hUzSy+pvxkwpvw7yjMfY7OrMRtSVj557FT2oaIJgHCJaAsQwEACoEqiUq6EWDD2rWBMymqIyF&#10;B8FMTVvm4kRs2NXACWSO7HTgwCo/sAFslwEEg806X51wdhAo2wZyDCCrT9nR+8WE6fyYxzVZxmz5&#10;oTpJevLxx4TMOA2UnX3+KeL8mmcBtAgwdY595158qs4Aaqec9w5xnj4nI1Zjdgb4MkBltGcvOQYQ&#10;OwvceXwg75lApqbsXXX0MdcDhJ1g+cST99VxIO2owvIxtmUgAnLm+S+R4/V2gW3z1kvu8zWA9KJa&#10;v/mS+y1zyhkqZBV4Svw1nseCJl0nYr+L3HuGPK82HryuDt5VE/eq2gSqNgw1gqzffF2tA2JONaUZ&#10;dRkYczTqppO2Ow3VHZ6rTrec1zxq9TaBxQXKn7teJjJe53oOctwW5aw63x7vaZ53OXdBk/YTQJBv&#10;4Nxj3uvjaNjGzqjt058RMDvzpGjYjvH9Hrof53RH/Gnq009JGCjaGYBgpch3+sKxrnxnuA5DctRh&#10;PH6kETSkhz5yDmgo8db+HOCQFAj6znIQQe57yv/BcwhsNOopm+UfhLXACnAivHAtWQZ4EjyXYwQU&#10;AUeo+pnj9pJnL3nVUkWTJFwJXQEj4dGy1IjVZWSdfNFeqRW7kf1uM6adUBhoDDAhnqcBLI+j7Mb8&#10;K6w1+QKrddk+u2x3m/mQRrvYSPL4PHiejTYsx1Pmj8tsE8JYz746zw9s91o76YSpVDACwMHHv1Wr&#10;Tz5VCzufvmrK9HXWjSZQRmM7TGdqmM6FPmUC2QD/vGEoRmjIBwE1fcuEtF7qjyZ+pK4ipfNLfUtd&#10;1wJ0tKh1XLtbOQDG0cY/ZoSxMMZzVjOl1JqxwBkiYKntyshfAWpO8BLMStiXv44WzihjR1bPXA/A&#10;fT8nnPF9CGZzHlvLPNuArQboLN/QMN9FC4cIdYKbA18ENDVnNZQV06qaPb8Nr79o+QJpq+RJLMGH&#10;1ffA1/cuc8/6cf7EuibQ3RsPI7u+Cs9iXa1s0dTuX/c5AWPIfvLvI0+ATNcHoYzOufCVti6Qhmw9&#10;ZL2MFnU9bWvaV9ol2l3b47wX6n/Ny84VnTk4qesH+dcHkBGgywC+iT1KPT6KjPF+hTYD3CagPDwz&#10;yfcwkZkCZBvgDc5Rs1bAzCDB5LvOfur6b5wGYWEHITWysBGGjSUWrRgAljkgDYUhnCHFNPm5mrz5&#10;iY/wE4AlOAFNANnYtY8AE0I6cgVoUiMVgBKsEEDLkZDZJkypKcs+y2BZYPOjJt+oGi8u8OsQV7YJ&#10;YmrNAmXRdnEcMsa5HGUxcpE8jrgAsEYvqvX6JaBVNFvCFsvsa4BLGQK6ht127j1g9baYH3XC19x4&#10;/n2grP8sPxbrfULYeR0EBbI3ga845QtkZ94AZeQxIr7OhsdfVYONnKBMwezUq9i4u0l1TuwEuqJK&#10;FayAsA5/SsQhzNrQYx9HHHb81WaONGAWKDvCdqFHqEGM71JgqwCUKtz0ujjGuDJ+qK0CDkATyHHd&#10;vArb24CdVArJ58cMpJGv8xDnsWy2C1I5J2mWOaa90boBfgc8LsdznQEvAYvU8yLxZ/MniRTQ6kDa&#10;NylH0NokP2V2sNxAWY6j/A6WBbJu9nVtc01NHsopIz+VnaoEswXwuP5u1qM9Yz0+aoqwBmz2A2U9&#10;AFkvYhgN/coGSXX6D6CRqi1zQECEH9Q5NMvsAA2cUVmfe448rSaNA8ZPq8xR8eoXZkR9Jzdf0Tcs&#10;osP/6zj2T14w3AbH1KZM/dPUmM0Dc/pdLdH4Z7YAfugEmEWaSYQ3775NNH8nHTf6/xGATN+yI85h&#10;Z0BJJy4Hyg4rO++rw05CDIgdAtKceFhxXrvDNC6HH30Eoj4lFtoR92XGjk/k/xhJHuQYAHYSMDth&#10;Kqw9+w0B1p4JaMDZ64+Z/FhwO//iM/KpuvBSzRt5WD79CoirNWzn2H4asDtNevIZ1/4UmHvCdWuW&#10;BZK2gLBt7vMgIOY9ryV9XW3dLRq2LWTzDpAEhEWcdP0+cu91dYg8hwwhcud1dSTLgtfragXg098t&#10;0dfViPleaDyXgGWh2cmNF6/xzG8A1EBdTMdAmPC3pHlTjVk0ZM+jqROwF9TaXXhczVJJG4BYCBsF&#10;wtSQjdKQC2SDbOs3JMiRB/wT+n3diT9WfLzW79CIFLPiXjVDAgmQIVSo7TI4r6amv9PYGbLjbwtO&#10;Y1XEcB0OWDCG2rfmE9qQb5doGNmWcB51HuOwmZZ1wU2gK8D3A9sLfAkvQhBgwvFCyVdIQbyuXaR7&#10;OX4v+3dzvCY9geeHwB9lCjekgZwalAJ/NdwE0iwH2R1YUjNVgMi4bgEktgWkKFvTrVq2nH+ZY3Md&#10;RZKvflZ/vU7LEtgCbpz3B8oPlHlP7jMPzyFl5n5Z9zpXyz0UnzK1cDepd+5WUzS+m/wfBofdfv6l&#10;Wn/ysVp5+GviadpG6rZjmAUjDzj60sFkwzSyQ/y7gxzbx/+uCbNPEOP/1nQpkPXwvXQDZZ0nqcsO&#10;W2db/1qHFqCwDj6weT/fh1Acc2D8xYQyoAkgM/hxzIZCGOD0o0CmCErA1I8AWbMtmjRT8glR/xDA&#10;NGGq/XJOW7YJZUUaICMPqXPgFtMnz433/4MaOc6hxszRy3YWvuM6vlvmvBHgChj7Sf+yZcAK+Iqm&#10;Ne/K9D7PWNGHEqEeF8p+AkR3aXYHvPauee9lOSM73Q+IqSnbC1QldAypmrH9gJgjUPfyzPaQ34ER&#10;cdk5Qlvh4AnqeOfFbWe9lbT1sIGPWSZP2lfag0AZ7XETckR/bf3L+qjXh9SC0/6P0BkbQgYQYUxt&#10;2J8xSQ0ar4lTlwzWedfZHo1ZGeU5BagrTr2oGdNBUVpLjP7gSNBv5m7+Vs0iU7ccYWm0X2ORlUCx&#10;mi8Xoi0r/mWJS3ZHDdnnaK7Grgllir5dAFIDWIEzQQmJBqzsS4Rg4GgCWJpiX/HrIg+g1Tjlj3Gc&#10;EshS+6UpkuU/TZcF2opp0v1FuzVMmYMCFiAlYI1c+CVmx/4IAAac9Rm87pyQpQYMMCO/672aGJFe&#10;wUwIi4bsfbbrC6b06HyvPxhAJozp++UIyV6ATcf8PkCrDwBzyqLuE/qCkf84coR8RwGwoy8AsVe8&#10;aOM21SCGdEDkMUfW0BWzJB/EnxCmeVL4Yh/bAmtIbOWBLj4oACMABghFEyYQ1fBkD6HY28u+BOTj&#10;A462jOUGwBp1737SYpN/wkctXLlfOCvQZu9NCNIkGcd9oY98UbWTGnvGGDQtlF+EY0ijJTMPEOXk&#10;0O1eA2nK4/xZ3uQnEsw2ga8N07Lcvg5osd6AmvAlnAUqOWdgz3I4votj1JQJZkoX4jUG2riPHu5H&#10;jVofzy++Z4ceRktmpPME36TR1IQ5pBnzqL5CQBrg5ghN4UwtmuCW2QBsdIUye9D8tM6p6SjNzK3J&#10;jzxB72riHOAFdM0CaPooCWXLAFdAgMbfuTYdoVlGdAJx/JwJSKumjX2Z1oke1SoVfGYAEMruKL8A&#10;Zb/EgX4D+Ni6X4LNbrHtoAFndwCuh4DVQ1LWnQfvEHLQcBqmwJsgtvXAiYhJEefGc6Jio0y7vMlx&#10;2zs0RI4yo5xtxGMsxwjihyn/KPuOP/5cnQTYjj/+RPqxOvGMVFEzB7ydBthOatZEBLdTQhty6ukv&#10;8Ws7ihwBFo88Bhx3innTwQFO6rt1y2mouEdAbd0Rp8Bn9j8AvHZY1lcNcSL3LdLNuy+Br2fV6s1n&#10;1fINoFYzJM961sEMl3k3V55SqT6ioizrE5cex2fMybuHzwLhZx4BUo+r6Wg91Xyp5XpcDZ3mOzA9&#10;i2RC7ydA+JNqFhAXzHyHM6STHOPck85L6WTfg+Tpz2TffH98T86puT/O6TYsjjq8x7evI/e9+Jnt&#10;UbMUmBAwBK/rEeOl/c3QHMaJs0GsNWNFK2Y8tRJLLdBWi/HUiri97G/K85jvyPPt/LVoTmIWBVC+&#10;Z58aosb85bpapUaz1Cz/TFm72PdTs4/yvieNZg4I+p79ATy2/0T5joAV5n7ingSwXWzbQ97d5M02&#10;JKAlHAXm2F6vZ38NaWrpih9YDVKsNzBWrhGoonwly5a1UuT7Je51jetEfly9RvmcH9nL8oHNmxlU&#10;sAdI9v0IQWoyDxy8SR1zK1OwOe3f6iNddoCxu78mPNTcXaUMVJtyMJuD3eIjra80bdS1t9Xwlbe0&#10;P8hl2qLI6yoTbVNv6Nyvj3CmD6OesW4v9TT1NlDhSFglg0cAF+eO3aWmSSgDgIrf1x1SQEetmKn7&#10;gKwS3FiYch0IirAfgPphjm9LDRkgJpQJaNGumV8tWA1nPwh0bFMD5+jlIsA/3+H3fD/m0/zp9UQz&#10;l+uhPFMA8oeYKoFbIG0v174HoNrHtr0AmiDmaNEWAKsdiGoDuA6sAVXA1e41B44UP7qE+uBZOFAl&#10;plzqejv+TtcmcJmqPLCdErAOUJ+3HDUeG20TYOX0bHnGTt1mSB/EcDDOqdvOtg7qdKG4i/o9fmW6&#10;FFF/D2vFAKYmr74CohDq4/ErdMhZdnaemCGR6Rvvki4A5IuAeZk5yJGZjq40JIYzCBiUtvYhu6kP&#10;mdM1GQbjPR1F46G9r+YRZ2L4Zva6wVcbc6QfnP5jtaYMceSlUfSNnK+/WIkR9pmP7mPRlgFzjrw0&#10;HstE1Le/0ktAMrloAa6YGFmeuPorBEmeK79Wo4BUielVA1Yt0W4BbiOXnWpCOHN7MXHq9xUNWq0p&#10;0wSpj9cQsDWgVkuoArKMZtx34X3VA2D1stwLZPUgpmrMhi59ANjUnBWtmRDW5/Fs81i1YIKYwKWm&#10;zLRAmeAGhAFlfWrDBLNTClB2ku2Jgl+G6EbrFeB6AYABZQCb4jZHNApf0nirWrFa4nBYQ5fEnvg0&#10;bBe4Suyweh9StGVADz+wPSsl63yg+aEFHYEJCBG+9hvbxhQ4sRfWul3OEQ1avb3Y4GugAlz8yFMx&#10;qOblJxCcVKdHrW4ZghD7AmmcL+ph8wNHqoajHk6vj2WODyAKfxuCVIGq5El5iMckFbAof72kHQo/&#10;ahfbBbJ2yv8KdDUoxi9OaGN/B/sDcJseb/kP6e2W86mdE8zUlMWUebgOoMqPaqDNPp3I+akH+LkH&#10;+OGbgQBDmjkRtWdO6TR44lH8hMpsAIAZgDbO8sTJMiBgip96EiibPPMi2rNi1nxWLQIDS8DZKqCw&#10;pkbmCpAmfNX+Y/OXyHfZuSoFMyFNbZlQxg9MusjPv0wlsM6PvOYPfdsh1WUyW4FqS+gCzDbulvWE&#10;0HAwQAYHKGW/fmlJaWA2kPX7v2ZqkPUHHLsDnAFllulozzW1VJbH8et32S4Q3gfkOMYRoAa2Ffac&#10;u/PofWENeEOOAWzHKOvo44/I5+oYchhI234GEGrKjHkTGNv5BcB6D/y9T2pMNbV/B+8XTaDpxv3X&#10;QOJr4PAN+d6wTc2YKXmEMmHtribOF8Dr82rh+vNqhuc8cfFJwGsCEJvm2U4JY5d4X+fp6Z7cQQRy&#10;J8i+W3Vu3+cbdn5EI+Hv8J+qJabRoJHWgb+db8Vgq0az7zBMCO/fCPpDpELb0Cn9EfmWnEcSyeTh&#10;AFrfaZYNKWLv/JD+MnernzdoqPSL0ucLwAqENeChhkxAAjKErn8AMJnqCWD7Hoj4DuAwHpuzDugz&#10;9J1aM/Ia0Dcx2JD/pNFU/sPZGUidpeFb9iv/WLhGvqvVd2wPpOXYqwDYNRp3tWdC4DXOz3KdqkmL&#10;rxWg4zWZCmKCkJoT4c3r0CTq8dHAeSzQ10CbqbD0M2XtJu8+tu0l/17gS8gSwP4KYQJVMVGquSqi&#10;Vs71+J1FwyUk1NdG2UJgcy6Xm3PnehGfsyZVn72+ba2AQsv6vRJ25KCx027TAbxH/UGdQl3XfvgB&#10;7+8h0PW62nj2e+ZpdopA20kjDUzR6E7wj4zzL47TEOvkb8yyyZvvqgSKBcoG6WT1XXpdddPI916m&#10;bQHKeoH3fuqEPuqMzmOlLo/ZrKn7rRsd+Zo62PAogAwQs3eF61521KNO9QBUtKlq0IR5UqDMb0K/&#10;sviJIT/Nsc9UeALEfkJ+qLVf+o1FAC9nvNDEmeM1g6p1A8rM/5Mw5nGBdYEOwOW9ZzDBIt+zYTOW&#10;iu9YIzryOxp0DwB2gOesCVat1wHE0dSNn7CjIdudX5WOUYeQeqpoqQw+e4COjFotA5Vr7TACQPJT&#10;F0fr5X/Kv+UzjB+1YIs4x7KzXjia1dTnPMQ/b4dKZ/1RNViX3lQGd1erpQvJBKA8ef41dQUp783p&#10;mhKDTK06HUOj+i9QFxqnrASW1R/MUfHvAa8P1MO/ZLqlDepY57JUmimUIiy77nY7vsrWjhPWf/7a&#10;KXbfN85puWrAWOehfFjCYswDYDru68AfKAPWlgAyw2Es3PjARRUTpkAWvy+d7DU7xv8LIAtMAWWm&#10;QthlUmAnflxAlyAVzZZQxDZ7EYP0IAZNL+rnpdnxQ8kPhJmn+Ho50lH/L4Q8Q0DaMCDncOPGJFlA&#10;S98xtxsjpl4GrvQrGwbmGhgbqvNmuc4njA1SnmVlXShjmxAXrVnCVfCTOcVRHPCBMzVjx6BrgexU&#10;0YYVk6QABpgdecEP53QSqkj/Al6INB+q5+NstFYNdLks/Gga7Nx+xo/qz4qw7OiSaLTUQAlD9bFx&#10;YAQmFOEssMLHr3ZMIBLGWg4qaq6K9irHcf59QIyB/ox/s3+T480PUBUNF+UCU0KZQS/3rQln7NMW&#10;z/GaTc1rZVI0XuW4nJfU3o7xdfaz3d7QAX0A2CawZQ5AtqcnJMCpOfDH9XyAWTtAFigTsjiuleVW&#10;r22LH7CBMsposbfFtTkKTn+zdu6jjTICeOwPnPE8omkjTwfnMqp5EyMt8wPyozs7wNfRm2zv51n2&#10;1tLPuxrQ34yGeICfPRM9I8Msj5COUQn8CWYIlcHcWeCKSniJ3vYisnQR0LoEPFx9mcnLTVfpgS0D&#10;Yg4MWKCCWKCyWKKXtkzloNO7DvCJW0ZFr+j072jMCBWGsgacCWEOu85kuIE21xu4Yp0KZYXGY42O&#10;lLJi7w6xUglwUbHkGGPvGG+HRqcZur1Kg2NUasvLUG9kAxgzqG2BQP3cfg0EbglqVE6HWM9E69HY&#10;mbL9MRCmzxlyBDDb2nlXbe68TXr4EcBm/DVE2CqA9h4gIw/b1u+9pYJ7V7Ri+p8hG3cBttsvq81b&#10;r6p1KtKVqzwjnp1AO3vxaTUDjDlhtCM8DfPRd4pvBvDat32XjoraEON+0Tjr50VDmFGL9NT30Nvf&#10;Q4O1d4l8K/er3QKUPmBqtAA1w0oIbr0A2gBQ5pRdI2ctH8CvJwZ3UvDeU+Rx0m6g30CsTciI+F8J&#10;IzSsjsTMCEpNZpSf9dpJPYAGcOgn9oMNL9vjxK/jea0xE67+PlumvfrPBsTmb3yFs/+cYR8NaTRj&#10;tQTGhDKFdcGqgBnwpOZJ+KpBSvl+UUArANZIKUufJAGuAFIBNMtln+dABEm3CU/Cklq2PaR72N5o&#10;y+LbxXkbc6hAVjRiBdKyLYBGHqCsjK4seT02eTk2oyl5jhnVWUNYRM0M233Pw3wLUzdeR5NpCBYn&#10;Jz9w6Fa+gy4gvf/sTjV541U0HJsPPmXKwfWntpNl0Ftmrbn3Mf5kgtgs60oJ/fRrNUGbOMJ/q0+Z&#10;/mN9/P+dZ5+VuSLP0U7wrbTTkeukkydM6NMUGKMet32wM1uATEd2R8X6/XFPvG+/wxKH7G5MefG9&#10;yqAM/cvq7wJ4yohHzZ21Bk2TY8yXAFc0afH1MiQGx/Kt/7zM9gA3eShjF9t2kf8r0AlmvF+/x2gp&#10;1VDmO+Q4y9RcyX+iA//uWuOlH5zX7ojomGeBLDs1zu7RSYfIeTQNQ9ELoPafe8a/8iz+2ZmpxjAh&#10;dG47SQ1l0XUCgNUMeYxjLeM4sMb2MvUYz5LnGB8wy6QOdj5Op2RyPuj49AFlwwCYpsQROsDCmKPn&#10;pzUtXn1dzfCuZqg79PWyTjRa/+JfoGwBUbvlqEl9wdRuOWdm5sWk3lyn07pJPfcVxujgOtelsJZA&#10;sdap1pXs00JxMCAmvBVYE9CEs282nv5RbTz9Z7XuDPW1z9gsAGaA12lSg+BN8qFpopy88Sm+Y5PX&#10;P8ZEOX6tjKj0AxTI4jvGtrGrarnUhgFmF4CeCx8AnA/RXn0FIgEpQMRxVz9WE9c+8WA4J2VPZGTl&#10;p2r0xsdqmDKdIHW6NrO6f+Ym1xVNXa2tY3lKEyr53D5hGdc/V+OUZzkpi+sZ5pyaOIe8povl3I38&#10;D5hDGvOlQKaWTN+xiPHD6hhi8R9rtGOaIrVFIy53CWPAU/uhMrdX25GXyPPAVDPFRAGxopVqVTMV&#10;sLLBsLdUIKuYJV1mPzAlLBWNVjnOSMkH1GyxrYG0+CMEwDjWMl3eYDuAst+RKWx3qLHbBb4DQEs0&#10;aAIUoglzX/L+qSVTexWtFtAT9bHAxE8XTVogrOQ5IDB5jnUhyZTtgh55cm63AUst65wrx5dKxxE0&#10;/rymiVC9wXnIv5+8lqXWTBhrCZSxL+XzfDYFVc/hus6e7OcaA4WcK8dx/jbKikaPtNGgOahBcFQ0&#10;wTpHp7HRenhm3Sx3stwNpBkl3fAKZQaBR4DZDrAmjD2KlmTwRIGycSqCCSqJCXpp41QcjtScoCKZ&#10;pqKZQ+apLBZotJcuAGhUCMv0yJZJ16gQ1q8DYWrFqCSc/HyJSmTh4kvAQg0alQQVh6Ch6Pe0fB2J&#10;w7qxxl4XbdYtQAwoWVasUKhY5qhk5q8Z/+ZDtcR/unCd3p4dK9ISF1B1+gfyfuCYX8krpDVTi5Th&#10;264vUw8sJY95Keem88EJaKQAYgIg3itiXB6nE1mnEoqZlYrJdVO1bVsCFxB2SAHKND0epALTpOpy&#10;QmgkVYQ7yqEyUyNobLU1oEzN3ZZO+ndeVBvI8k2eF89h3lGWPEfh1sC+hh3RwX7w2E7Ve4iGITG2&#10;SmwzzScBIRq7PTREu2iQCggBPvq+6HCsGSZ+MzRw+u3QWMXsQhn6pNg4OPvBIA2sMfBGgLOBs3wr&#10;pwF2ev4DfB99zkUJoAmCiSV2iO8+AV0BtC2uAUhz5KJ+MIE0gCOj7LiuOLwDFDrjf69WyEbXhlAY&#10;o3H8zsZRjYnaC0CngBgyI5xdrf42dxUYu8L6pepboEyz07esfzt/tUybFYDSlNlA1xUa1aJtKiJI&#10;CWoCVgG27yjzu1pTEuFc389o0rIcoKzRnCUt2ipF86Hn+EmNFSC2i/L3AVW7OV8xI3LfPF/fxc+8&#10;i+LXJgSYX7MlUOIzEcLWOW6L9U3e24bvpDyz3RtllOhe3useR5QG3njHgK7TPxmo2CjuyzR+G48/&#10;Z5Ju525OTM67+ol9yqjKzaefqkMvvlRHXvxRHXr+z+og7eTyo98ykbiaMme7cWYb53H22Km7n6ox&#10;GukRyk44Jf67Af5dYaP3HGAAWGge00zZSp1gbKyEvrDzraUDYCkxt6h/AbQD1D3G1LOTYKy6vX6v&#10;AJgBYgUdYd3vdNda+ZbLIAm3ec/CGN+wwjcrwLms6VENWjRh0bKxzW+d5Z/89vNs3VfgzHewG5jb&#10;JdQJZmwP/PI9Jl/dQWgGgDiSN7EDEU2tmlxVEghindSJASXqQKdW64kUCOuv44IJaMYUM4Cu+4zF&#10;6bRs3Wzz2WXqKUSQFbx66fQaSqSP5T7yOULSQROKgyoMaREzMVBsbLiRKy9hlNeRScBLn64FZNGU&#10;jq7Brg1noSxRvy1QjyqpT61bqWMXNT1St84DZpoprRcFd6P1r9/7NdC1Suc09SH1nx1dt2tdMN2g&#10;g7oBkMUikfqwbBPOBLINtn+zcd9o/rUjv6EtgDLDXczdMe6YZk0d+gEcIKz4e71nudaEXQaYlCua&#10;F/X5KqJ5UbDp1RwI6MRPC8gZdGJU8upjZr5xAGr6lgDoJK0AIenCHcHw92pKEykyfVt/t88ZVDDD&#10;dQTKgMMZt9/8PQA2eaPsF8imbrAdCZQpXvcVznUFQLuMAIrjAOKImji2D1/+8BXM+vU30wR69h0v&#10;VvNlke6zbxLUNYFcT9DrOQmQ1dqxaMqOs73Rjh0BxGqHwXY1Y4eeAUdqwhAhSs0O641PWESoCpTV&#10;eYCx4lNgb0noYF0oAsoEsGic3AfQxQcMMGv8tyy/mCgbSCOfy9F+CUccy/GJ/0IaDRWS0SrmozwD&#10;/RVtmeAl8BToac2ylQSAlWVBS61WASLnTBSWHP3SpJZrOfu/QhoNUi3ub3GZ/ULbPiqcA385Nser&#10;VRPeqJgOULm06HfAOYsZlfvz2rxHtzVQBtRlu0BIWeW6yzW2co0dgJ8+aAE30mgCWVaLVnzRHpdB&#10;BU2KOGhAH7Q+4EzzptJ7xAEEABoNcx8V/gCN7SB5RoC3YSpcg88a32yKCmWKHt6sYKbWjF7yLD3n&#10;2QtlkvAlzZcOBrj2Cjh7Xa048jIw9qqaA9pmL9OLA9RmjY3D9mkqmFnjalFZfK1IrFysTIAoxW3z&#10;iI6kgtUsjYTLxtaZA7wcEWQw5EnWdTAtU4ogV8sxxtNxvjchLmUAaPGZoIe4cN0ZAaywSFlugh+q&#10;3i/BEIuoqWvMnRH2C2n6vekjtqnGq9aCqWXbYFlgc6YCQczRpY6KXNc8S09zPRGxXyaExdottnP+&#10;NcNb8OymeC5OgeUo2EyRBRiNnX5QjQJEfWpBNmmw9CUCAGL6ogHSjJho+NGWGXxVbQnfIbCeuTfV&#10;TvDNZF5NIUlfIxrJVhqZdnvqvH+1q928+5g9gfQuwMyZELqdj/IYUqcGwo0ZijISxBU41KfMa0l4&#10;g5iFaCiBwGb+TsNkCF2aLp2lIOIyjaVaiozKpJE1PIFp/MoAo7/P3gTGnDaqgNl/1Fqz+JXVQKYG&#10;S9BJTDVhBjGQbaZx4vrsLKkN9Pp8Zs3IRKFMsBLQLEPTpvOifieUcV6v43vO9wPXIpwV2CumRLVY&#10;RcviPZOqCXMk5gqAxjn2AU+O6EwcMcR3VKAU4AKydBJPeA9gy+mnug8/oP59VHXwjH13CeXBO/X5&#10;7gV6W9jnSLjl+8DWk98BrX9GNp66/Lk6+Py34rj/9Eu16f5nf1Rrz75Ua2zbZN/msyKrjx0I91u1&#10;uPMbYPYlcz/P0i7Gl5pOSgamXbFT/7bq4z/tuSiMFU1PTzO63jBFx6jLgYoW6oMDLMeiIYwhsXAk&#10;pe6Oqwl1JWLQ3yJ8iwIPELaXejGmSgHJZ5Tvxc6Emqp7X8E905CxbxcQ9hOwW2KweRzQxXLCkfgu&#10;hLhoX3nXgHEZOcvxpLsDyM2xvpcCYX4vZdaK8l70kfR72ZeZIB7nXg2CG82YpkREeOqnDjR2YABN&#10;iDJV2yWQnXLEowBGXSt0sT2B0gE4wcxnmdlryKcvXmKJnVZeVsPnXlZDgJ1TVxmd30j9fb4H6gRH&#10;vGYWHuoIp7oaB8jGazAzRMUk9aCO99aN1pXTbJ81BM9tOpuAmFH3lxDrt8ZqYH04B7jNU0fa4W1g&#10;bvk2kAZoCWprNaxt8P0pBcrYTr2mBk2rhp3Uv5o4Xf5GZ/7Fe3x0gNDi3d+rpXv0AACyaMqEJeAn&#10;GioAaFKn/htFa5aYXkhGNwI2g0KaABRgM6wFwAMwjSD6l00CSNPILGDlYIGoenWSdOQKH/kccDhz&#10;1+0I19GEwJgUsICuCbV013+jHEHsM2V+qkaRkav1gIOrwCPbhbARzjfMtQ57TRk8AIixPH6JvBcp&#10;8zK9Go4bqk2oATNATb80U6EsAqB1nwbKALTuU7zgUyXERQNkZQojejw65bPcApC1kioH1IABZ/sC&#10;WDUg1VDWcvAZy39CWqOlihmRbZkHDDhQY7S/Pq6AlkBmKogAFQExtWz85G4HulJOyjQIH2k0TUIH&#10;ZW6yrqZN0yTifucsE8DMIzw5fYfH7F/jHGukK1R4NSCpmVLrtVdoSpkeQyVBwyVYCV2aNQNTqzRs&#10;q1TsTvvhCJqVAlv7VllGYsJcpeKJFAhrYKzkIV1mG/sDc+73mHp/uZ4/IS8QJoxRgWVKGgGM6wuQ&#10;UVZr8ghjgJimU4U8bXmOVCS16BfX+LvFB00oY5ux2XqoLB0Y0EvF2U3FowYtsw5QofZT+Qhs+qkN&#10;UAEPAGUJUkvlNEblMk4jPkXFMkPF4YwAc2rBkAWgy7AKi1cMg/E8ITRWNJtcf1Wt6qSu1gdwi/O/&#10;6nUh7Uod08wUoCqghVDhLFw1XITQRAXDNvc7Ncj0RSoeGgzj6CSmzqVmpNAr/inADHHKMSfdz8S8&#10;VE5WUE2gw6+plRFA5txv2Yao8ndZiHM9QIdEo2ZFxTHLLK+wbEiPVXqbGfn4F9OrU4ysAWpbgNpB&#10;0kAZ2zZTcbmvaOGsINeQdVOuYYtyHN06ovP9Of37nK2hONXv3zaaOI2IZi3NXOs3AkKCWKuBZ3k3&#10;3ZpRaNR1+m3hGKOD2yhGY4HsEdJ4z63kPeA2Gh2lNJwAHTDQpe8Z0kEZSqegAIhZrnOGth6lPM7n&#10;9RiBXrjbZSML+PwILP6QxlHnaEdOaqpk3caRa//RUBGAU4lb5tyc18lTHPd1+Df0gJOkZ3QlIPRt&#10;fMqcl/NG9R/RlJF/Rt8fG1Ya8c1b1d7Dd6uO0zR4dAx6TvEcju9U7ScfVW0nH1Sdp7iPo5qf7nI+&#10;zgmMFWd5gdZrA8AAskAkUBf/sWjQ3C6IqWEp0xmpDdwDfDqtU6Z+YttfY4wFjhGXBbSMzOMcvi8l&#10;0fdp/PX3slNWRqfezewBrTw/NSHOEmNssAlkikZv2phh9z9VK4DUGpL06R9x0l9/8rlaffJHtbzD&#10;9kdquz5X65nv+Uu1bjioR0DZY6Dr0adq/tGv1TLHLD/5Ui0AY85ws0Q+4cy5mxOaif9khH9iCPAb&#10;uvCG63kDBNBBp9NVtD6OtH+ZuFfOeKKvU8tRvi+FusLJu5X9fGNqxDRh6tB+gI5doIy6qWkHykT1&#10;jmAkRaxTnRos2kEhFogSrtWSJZDsStGQGTYjEOa2peL7lVAa7Hce2e/Jn3AUfmO8G6E2WtoavCyz&#10;BARWA6kWrOyPhkyNHd+yWmOv239GC09mdjmiqdFnwLp+XS4jQlW0XfxPPXRUBwHXATViJ/0XhbDn&#10;0Z5lmWconAls3QBcNwDWA5CpReujc6uU+KCvEi/UEFeDPP+YKYEyRSBTczme+GFvqzHqzJGrQJpQ&#10;Zr3HNp32nXJxlH1jLqc+tO4DxmLCpB6lzptBUt9RnxnWQtHJ3w5tU+9ZPxoE1nkvNWcKWfHNBbiW&#10;6Vw6UfmSddnDD0WrBrQtA2jWbeYTzL5J/DGAaBko06F/Vvt4fMY+BZ4CZzr3A2eaL0sYDIApMKSp&#10;0p6Cjv1lXYBSwzUuvJF/HKgSpGZIA3eC3p3fkGKD11Q6xbnUiDVasXHKbzRdgS/O1YgAJWwNu86+&#10;Ic47iLie/MDZEBA2KDgCiMNXgDRgbBQZv8S1qy1D1PDp89ZoymK2BMqaAQNK77l3Vc+5t1RgrzL3&#10;lv5imifLCMqXVF72gF4CZc6A78jIAmYth5wGgm1IA1QlpWIHxtRsCVd7hSa1X2q6Nh4HnFq2nmVf&#10;0WKRJ8KPiewTgsgbzZNQwnomehXWskx5gpY9K34Sl1u2gL96ouf961QEygbnWfecCtcGfAljuwEX&#10;JVqydWGJfcBXtFmCk2BFxaBmLZoytWD8kHuoMNRm7QeghDnlAGVmHrQazBS1ZY682c/2FmGM8va7&#10;Hcjau1yPykECZDmf18D1LrtM4waUBaYELK8poIawnHLUonF9jdZMM2cH9+HozRaBLscBYly/mjF9&#10;0FqpbBz91kCZmjNHdgpzhudw1GYZxEBDT0VZ4pypOStOp4bcCKwBZj0BNjVnmsseVf000A4KGCEd&#10;B8wmqKAmzyBnn1RThsygAtF/bB7o0rF/wdGYAEaiy19+WS1TSSwDWS43UzfpvO5ITuOZ6Q/hcOwy&#10;XYvAVWYUmKeCsUJJJGmW565SqVx2uqc6yCHgZaBDwcxle5BjpBMcYyWltizTibDsnG8zVFLTiMuB&#10;PLdH2+acsWUGjcx3SZnxyeDYr6CGLJJXIFulAstE6yxrElhCNLNmyhHNrwIYFVeC4yquA2w6z7pv&#10;BVjTNLp0W+g0fMVznp0BeF/RQ6ZyPwMsH6UB36Zxp4ExKKkA0OJUSEcBpBqa2ngnjsiKozANiYDW&#10;IjjRWCr72d5CL/8AefcCW3t5p/uRAmJ8a40c1ITJ9yfk8e47OIf+SH285wEbERskynDkZZ8aARse&#10;r8FrqaeSEoi8JkeDOZG28NImKPJ92Pi006BFe2fDB9TtAnJ+4rw/8r/9wPf9/WYJP1BiQxk2A1AC&#10;voQi52js4Lr7uFenivJ+2/Sb5Ft05N8Az6z7DFAmjAGQpt08wy6u039hPwCrKfM7BxesA7Vbt2kY&#10;Nf+VoJlqAct13+degGG+o9VHgM7TT9X6sy/VFrL5+Ldqk21rANDMba0mz7j/MpiiC/jrIHVuzH3O&#10;c7l5k7rnZkAg7gyIsJL5NDnHvkPUE1y/MNvG+xpRe3z7V4DpU7X8+BPA9bnaevy52nj8kesAzHY+&#10;Vos7nxDaN/3Aal+whQef4w8mvP0PE+QdAM+g525/wDYBj+0C2dxD2sImzy2tPfozAwFX6sj8GZVP&#10;e3CW934WmAA+oh077uh5vgM7e9QXflsH/Jb4fvyudnM/e3nv8acV+vnG9kZ4rqTpIFD3+CyEnz2k&#10;zlG6l7poD/vUTGllUHsWq4XPTQ1vYMrUUZtOdwRYuU4egdt9Tltmh9r6u9EO23ZkZCP1nJ0OTb4x&#10;tfMO/P6UAo/lGKfxyuh87s9/wv/JDmviTvLNdfPtq+3qppNqYFxnnEln6MTTqh/I6mefgbp7T+kz&#10;5v9SoC3zgPIfCGfxEVPDFheiF7TLL2mfi8lTMOuv4ayBsj7rAtKAGvuK5gy5+KIycK++fvqUCWEC&#10;2QT1l6EoxhHhTDBTm6YlQeAyZEXTkS2dWfJYZ1Jfj1MvW4c28/2mQ6qlgG9kWRcPTZx8Uwt8+wta&#10;C9TaPnDkLvUidZqyFFBjXy3fLDna8t7vVSYav1MmA1+4qwmTD/jul0DU9G1+qLuAVW1WnAaqJnXy&#10;r326pm/8jhSz4cytL/x8f7BfwPq9mnX9JvtJ1ZapZYs5VHgzFIeasOv6fQFLQNYYIDeqhq2GseHL&#10;ABbw1K8/2IV30cwJUiOXADP3qamrRVgzHRLckMHzwNb5X3mBH3lJHwAzABIZc2Rn4K7kHTnzvho7&#10;xU92toax0/qROQXSL3wMRUvWibTwYemUv1/bPx9VCx+XISuEMlM1YxnJyE+4Xy3YJusH1WI9DWRF&#10;K8ZyTI5AmCAmJO0Rmsi3D3jQdLgHIFCi6QK4IiyrzRKYzOPxLmcdIDNvRIgT+EwBkf3AjanH7OUY&#10;Z+nPBLBsj5aqhqhyXn5YoGUPZTrBrNujrRIA2S6UleOojIUifmYrk+YHd+47oUoAi6aMY/ctU66w&#10;Rv4CXPzcViBqw4QwYCzHrJbjEsvG7e4nn+dT9uRYGi16eK2mVDaCVssKFYfXIpRR8Rxwu0BGRdXG&#10;dbULYaxrvlTTFnOmAEt+t2ffX6TNCgnozeAA3oEhOPQ3UzRvxozJO3YkaDeVpcFqe6jAeqiQHMnZ&#10;TWXaTzpMwzugA/jJncSoGj4NmNGgTZzaqSZJp6i4HaHpqEynbJqrTZnzF5+SPovTv0BmTDOBLUBm&#10;ZHogRDHQrFP/jNDIOSG4Gq9xU2SCCmiKXmIC0yLCW6aDoiLJKKOLVDo0aJnLjXLGqcBU72cb+S3D&#10;HqWVkpPxTlxgHxWcFdKE5XPM9BUqMcpx4t4ibncUk5WWsxSYp5x3Gon5lIrNqacWgLlMLaIPmFHz&#10;jQMGaC3ddAADIFabDAQyQ4DEdBk/jbcAnHneRJs4DcAOc/8jNISaLYecO9MRj4BOzxGg5zhyElDi&#10;2XfxzLtO0VhQ8Ts8XvOjo7sc5WVj4bIO15m2zP2AS8AMSCumGPM/5j+n86TmDJBrByraAYU2Qcpt&#10;vHfLtwGwoe4j7Tv3HACiMTgLAPGeOy/Q6JB2nX9S9V3mmnlOAzxPo7tr/hrmuQ7wvgd4LkNU+r3s&#10;E+acYqoT4GwF5rrTGBWxoVIj4yTWPVzfEN/VBBA/d/PXauPRb9Xhx79XJ578UR19/E964zQIQJJ+&#10;VMsPPlYL9NAXrO9v/VrN1uaYxXss05BM8x6cz28eCNEBWlP4BnBzMLAFZCGbiH5XR5/9UZ14+a/q&#10;yIt/VVuvlMYP6/dqHTBacSQv59SHy1hfh55+qQ4/Yz/XNk9jNcJ7HOc9Ozm+8ytvAlIrQJDwNI8s&#10;AEhrlKUIW+ts22C/AVwPs+3wk9+rQywLg8uPhCilAJeO97PG1vQ+kGmh6qZCm3Pd1BGTtAc3aAeu&#10;F99oowioDSuWnKI8cNkA6RM8V7VjIzyPzHnMN+3clt3nXlVtvgtH5jubi++H99QNTBiWoQkortN6&#10;D/9mD50qNZV+I5meD6hojgloAB1NOUKHflc9LPcAGG7rVji2R6Ft6j6pCw3fFd+rs6p0CuDO3XoC&#10;GD9Gncb361RDmW7IbxmotYPQzXfTdaL4uznqsY3r1aE+8wYjPZRpHqGqmZvYWGoxuwqbdmSAy2jJ&#10;tCjQPsYRH0i3fP+5nhMPy+hjAKyDsv3HDD3RnTAUnJ/vW1EjJowVCBNsi+Ys8zyzvc97JzWQ6wDP&#10;SRnk2QzybBSf2RDP0uU+3kX/qZfV8BlgjXcjrBkXzv9SMDMNmPH/jbKuRm2Qus/AvuPUuRmdybsd&#10;o95TXB+iXhsxP+kw9bVzARs4Nm4gHDdr/ca3ETcP4GyWTuhsNG12On+tlu5+qJYefAiULUdLJqQ1&#10;Qsdzh3+WzsU388CVvmNzgNnivS/VIsC1cIefIT5l9XyWSNJotgA3ljU1OhH5TAYGNIMC+Gg1M9aw&#10;JYTF/Ah0af4U0jRLKsJe9gNjCZWBqHVTezWiJkxoErAu/pJQFQZ+dbRkE8piUB81oGsYONPkOHSB&#10;fOcdNQmgAWCJRWacMf3DathKcFngLgFmOaaU8Z4Gh5+RdFifMsDPcno4puPUm6rj9Ouq46QV3ws+&#10;qOf8YM/5GIWvpzEbOgJQbVTrQdc1O/LB0nMQyqLVUusEdO2rIUow2sf2QBPLzvW1a/Nx9TOye+NJ&#10;gaYayhpNWZaBJmfb3yNcCVA1aJk2ECdQ2RvataXZgOPUttGjNk+iIHO8c4w1s/HvqaGn0UwlBo49&#10;KkT1uKBUTI1ADmUkhgxgtm8FuOF44WoPULRHTVe93VTtmGmLps9lyiDPLsQROZ7T8wXKchww57Ig&#10;Rh41XmUuO9P7GRGkb4S+PZothLKWlTuAYTmu0ZYF0LIupLENaWG51fzcTwYlfM3n/aitu1e1macR&#10;QY5n57IjPhVNnc5ZKOA1oTYcBdrJcjc9xW5Tjuml99jEPOtjeZAG21GZ/aY0qMoIvcYx4ewMUAZE&#10;OEVTpmmiYnXqpTmd+/nhl6/qY6YW7UW0ZIuATjMiUz+06Qs0vKSTQNk4UDdOZTVG5ZQgtqZngBRk&#10;nEprgnXTcddZnhC6aBQmOCZ5Oa9zTU6yTXGOtzEkw8cp38pnCJAYEv6QcbZPUsEJciMcHxMBZSmj&#10;lk3FOEoeyxUUI1z3WN3z1HxaRjgJagDZNeeEKxH65zS7km/pRhnx5MhSfcdW72jmfAuYvaYnybY7&#10;zp+pPxlQZy+WSnS8fhbOR+ngi2Eq8gF635pAdAKOYzHbipmEhoL1rjM0BgBzBw1HO9BmIM8enpPO&#10;xb0AXi+AYzrA9iFkkHtSu9TPc0iv24aV8+lDJjhl3jy2GQJBwBhGBhHjGk1e4/q43nEq6jGA1B75&#10;CPc5wrKzlwgHE4DJ5O33iRivE7ETHse/heczC6RNXXueaVgWNI+QbxGQnbsDyNx5A2R9qNaBnm0g&#10;ZVtfqMcfWf8Yp/WNHUAMiFkDkMy3qkPxE7YDa1vA2sHHQNRTBOA69OIPjge+ngM6ANeh539UB5/8&#10;Vm09BXqefAKKfo0Z0ACqR1/qCG/6T44V2PTBKsduWxZy9OUfcZbf5DrWAMEtrmXrsRq032mAWAay&#10;DpuP8xwH7A5T7jbXc/AJ8IeoaRPmNmqfMM2OS1z/qg75iPe2RVmWtwSQzXGOZiSkIStsm7QGrRhl&#10;YAd5+OVPrdnD3wNfDmYznMUYzztT9SF/hbNpgMw8zb7MOgM8jgJmTSioKd7X3F2g9j4NriYpNSEs&#10;Ox3T7H2vqyg9nIJwhmMNlzHI/zDIdzDA92s6hPjtDPHPDCLDl4F0/peY34D1UeqBEf6xUQBiWLDg&#10;2+qjjnBAQT//Y5/zLV+0/RIwyr85plmVYwQaRyMqQl9jAuxnezoP5OlBujiui288sMd+4a83eYRG&#10;Uv4Pj8lxgiF1SweQ1Axc0ERrB6FTyAPADEfRQ90nmHUiMe8La4i+Zg4ASEiLbCvrQqE+ZN0CG52c&#10;bv7PXv7TvjP8X0iW6exopoxwLf6bg963YAaEjdBhHLsMOKstA5oDYjzTIZ6h841muqs8o1J3DXFv&#10;I9ZpPIORi9QjdnjJr4+anc5h3wcQ56ABwcx/e4z/WoCbQKZ5dw6SWrrxa7XogCk1ZfrOAmBrmip3&#10;iqzzjQpfit++4TASEkMzOt/zKvu/yWjF+GvpJP8hcch0+F8yLMbtTwG0OU2NLM/H8b/4hM3ooM+2&#10;mZg41XpRhgAW/y9hTO0XH5/mTaFL+GJ7HPh1yo8ZlDxAmFA2mXxqwPTxKtqwMligmBCNPyZACWXK&#10;ELA1DGgNnOFDDIAJXr/woeio/wsvCjhz+TTHn9FxXzgzvAVimAs/3jj787N5DYjx1EbYPs41jNOb&#10;N3RHX86vo/9rgOxl1XLkRXXgEB/ioZdV+zaAJpDpp0VjrZlS9a+aI4FrrzAmgK0JZKTRQAkzamzo&#10;cZPH0YlF+6UWawcgUltVgKyBrT/BTPOiMOUy+QUsZ9aP+bGIIKi2TG3XbkQY1I9sN4C2y/JyHtZX&#10;ATRkD8fvXSH/8sPqZ8DIodU6fgpmiabMNmFmPyAjXO0WsFjWNCmEJV1Wi8byomDF9dcQlu1LHLfM&#10;udgvFLp9z5IaMvMBgECXgQX3LN9FPP4uoHgbuRNzZCBtqewX5gSv/UKZgMZ1tbqNaziwqAZN6PJa&#10;uGbO0xIwNCghoMVx5hPI2rgOtxVt272qlTSjSrnvFkQAUxsnsKlpawcIBTOhzNAcAlkXIBYoI+3k&#10;nXdoKjp4rzKuVQ89yF6D0R66V/WRCma9h+9XA1Q4Q1QywtmoQmUzARw4h6YasyngZxZRWzZ3kRQg&#10;WqRHt0xFskjlMEueGWDOoKZTQMIkFeIoAOGUUMP0OodIhwAPpwJxNKjzLg4IJWpaOI/Lw2rtyNtP&#10;r7j/FBXaacCh9usYZnmUXvew+6j8ovGh4nKU04AaH849TEWss+4Aqb1UK7Mhjh+hsh+iMh3hmoQ1&#10;J/EdprIboaK0pzpEOU5PopatEbVqQtqfUnzk5oUtR6PeeF0VB9s38SEzwr+Qpk/ZFtsS6T9TKJU5&#10;K+c5tmjo1NZRQVO5Zjqby1bYXDfnd/Td4Dnu7dxj7s3pUkoe5yJUBCZH55Wp3oq/SfxHhCegMcL6&#10;NOsxbdAwT1A5T1FhG2hyjP1jwNYU8KVfyiTpHNerhm/l7jvq1V9ovOlFP/ilmgGQ5u/ZiJee8/Ij&#10;esxPqKyBKWMYrT6yIv81mqZN0sPA0SEq8O2nVOYvqMxfCEufgJUiK1T6C5YjfAlP9LoVK3pDOTiy&#10;cFnfqJ3f6YQ7RRDLQM/yI/ZR9iKp6ytqpJB1AGsLwNp6DhgJXMDVxvN/VWvCEZC0Es0UxyCLnFON&#10;VjMH5JwhlQCkZeGJ8wtWasgOAXeHKTcAyDkUtW/6di3fpzzaGCf5nlOrBcConZqkTTICwBQNncFZ&#10;Z5ApwFSAnQR6pnmmaiC8TzVlSzy/Be5/4aER97k3fci4b7VvmldXdhxh+RvPlm3sX1Yjx3XPA08C&#10;mEFfp5BZgGyObaYFzgCqe4AVZc3fp11kn+bQRbZ5n/oGrXDPKwDfMs9b8JvnnIp+bMukcw893ufE&#10;NXIfS9znIsfN8t7mec/zfBvRTuYeAUW/R81qpMPA+ehN1m+6zneW7/Id35qTXyOXeR60XZPAXCLM&#10;5z8A/PknRvmeR9g2jDj94AigV2KDGoDdbYAH33BMewrfviNIh4CUTMyN+P8IMv35f4oMWQ+ceUU7&#10;DLRRf6gBK75kzxHATMgSuKiPhCzFbYa2KEFz9cEUxGqhrnJ0ZRd1TCdiGV3UW/qUZfCE8AkkCaJD&#10;VwCo+nrVOA9zD95LZgfy3/36L/OsGuGZlXsV1ngulKVGbILn4H6fU54Hy86LLQw7OGBM7RnHxrxp&#10;XeD/faMEjp3jXSkLfKMrsNMy34lgrsZ3mw7MJv+g3+UK/4D/gkAmnG0YDsMOEt/MJt/EBt+M3+Q3&#10;U6pjuYkRXmpGRApPyBRQNQOwzQNhc8DXHBA2I1RprgSsSrBZRzza0/gLaAl4gtlN8wJs12ttWC0x&#10;U9ajL8ccBHAVcAPenKB8Ik75mhR1wFeKhsypkYQvzYqGqMhoTtJBQKsAWRFBrO8skCa8KUKZEIb0&#10;nWGZ/D1s76K8bssG/BogmwDIPP84H7ZwNsYLcURNH2AWMATKEhRWH7LDpFsvaKifkT6jEX8CPABb&#10;QNABQQwICvywXU3Yz4DPLrVIwhYgJJDEJAcgaFp0hOFeQauGK/0AMtIGcBDSnI5CoCkarsdAUQEq&#10;Yc/1BrQiAJnnFwb3cW2aUPVVK75m7FejRln7uKZ9wNjeFcpBBDy1WPE/AEjUfsWUCJjs8vzAjdf8&#10;c309P7Ou02h8xgSxRe5lkXKWAEfgZ7eABaQd8L4XOdapNtYf5fg99f0XcLtX7Wf/niVgrDZlxpwp&#10;pLlM+T9T3k/kNWCigLZf7RvXsG/1LsussyyEKdG4cd1KBilwnkCa52HbAcprZVvR4CE8Z4Ma7gcC&#10;DSLZug6YsSx8CWVtQFt7vb19i2U1ZkCaYNa5eb8EtD1ExXJoB0gH+Fhv18cCQOsg1ZwpnPUeul+0&#10;aYdLSI0hKirBaRQRzMaAoDEqOTVgasKMDj/FstHi54GHOSpEoWwKOFK7NnayzCggaPVSuWlm6KOn&#10;mnk8jxnE9FFmHug/WmKrCYo9LPfSg+2h4vOYrhOODGt6tJoZdL4F2Oj19lBxJp/luk7Zlp84beTp&#10;o5yB0/SWqTQHhTvW+yhnkOsZ4LhhKlFHRg2zb5QKO6DG/Y1yH2rSRoE1NXJq3DR7lnhB+m68qWZp&#10;HAySu6Tm7MaragH4EsqM8O8MBgG0O2+r7btvq4OAzsE7ABqyXmvUHECg/5rx3IzvpvZtlkp1lnQG&#10;8JsAAMdIR61oAaoyJ50DHajQqWjT+CMTLI9yDePIFMsClvmmqS819Wnymyc1ftEc16HM338HnLD8&#10;4D3pL8AKFTWV8yFAYfvJp2icNp7SM34GWJFuP1M+AikG1hVSfiOfIwJ/r7apxI+6XYhRO0XPeuvJ&#10;x0zxoxlw08qcSn3rkb1uUvKs0QCsBdLULunIzjEAyEGgR82U+3Vwt/JfEtSAlA3OtyEYPftntfn8&#10;j4w83HoJjL38Um0rL1h+8aVaBcTmKWdGuABkZmh45oUUoEmHe2d1cWCVDvBDPKthnr8Tc4+xPAWo&#10;zZJ/4T7P5Z5gyvPj+UyxPMOysb7GeZ5qq0ZoD2yPRmgoNecaN3KYujjT7vk+SH0PgpPBW4UmXW6E&#10;OcFKP7IlTaDen/fJtmWAMTAGFK0AVPpRr8SfWlMpYPQAAOMa1WwZsX8J2Fomn3NCayHSDKr5cw6A&#10;8p0uqvnguat5XOZYgXDD8nknS+QR0oTUBbVlXJduQkY1mK+1ZzbgC7dYJvVZpOz4HWnm0o1IP241&#10;de8DnTNs159tChCdY1uOcZnnPnuDZWRBbZ3aPUTNq50CfT7neZ5+sxPIKPmGec6jLBtfNB0PYSPf&#10;P5BhyjvzOWuaGxPUBJ5LOs3TedH8hwhB/aRONaTf1sg5pyIEmM69pC22U1c0bMYHcy5p548eoA0d&#10;RLrpxHWrkaaOMNUsaz59waLBoi4Y4HxqAtUIGmR+CFjqQ7x2Y6IWGOVf5BuYqe95mu0zapgFdsB1&#10;luel1rmMlOQ5sn2Cf3UccXCIeed4rjP864LtZMQ5TPmWKW+C9zPNM/KZTKrF9lyWxzubF8LIt+gy&#10;25Z4X807XbnD/8e73mpilpEu8S343/j9+c+u8+2s8e1s2Gnhm1jhm/E79Rv5ZtWPhd7IHCIsGUXf&#10;kYlT1wqEzdYyLXQBaYphLBKz7IZ+Y1/ovfz+FchKeAryCGQ3vrBemzJZd3nyOuuAmibMSYDQsBj6&#10;lyV8BeKAAQcOOFrS6xhXm3ZVfzB+VEBqWDMmUDVCOlKHtnC9CWuhdm3o0q/Rpqk1i8bs3AdSICzH&#10;8fMDfd7f5FWu46oaPTV5ZVTpJBWKk6lP8dGOUSFYpuX0nHwTKDMgbCeNlKbMjmOA2RHkEGJAV4EI&#10;qIpZEfjRLKm/2D7ASI2VZkQhR02SQNaYDYWifcDV/vUn0YYZtiKjKClP531BS5Nm8RsDogJYT6IN&#10;c9RjG+uGh9CUGifNww5Ffsq10dgefQ5EllhpyoFDT6uMzFSLJiQKhMDSLpaFPSGwgOBdtgFdAEgz&#10;AGDPustCGttzD5ojBTzK0Xfsq2gq5B64v1ad9ZcAzSVgTBBL2RwvFC0V0fH/wBJAtcB2QG7Xwh3g&#10;6zbl3smQ7N1CIc+twGCBtz0Oz165FUjby/G7uN49AJRgJrSpdcvUHgJe8gheatkERJeBLwArplOg&#10;zGC1in5xij50MZFyPqNROwVIOxDWCmy1AmcRltsOAm5bRdp1QDYFzjpYNjhtH+8icc/0OQPeyuTo&#10;gNMRgAp4Gj5WzJoCVjRoAJpTNU2cJT3/rJqkknKk5twlJ75+UU0KcOQdBaI00fXS41QGgCdHe/YD&#10;ZYoBcPsOA1KH2a9wPmOvdfH+M9k74nLmTM1w/fK9GICx46imBH1JkCP0cNX8sT+p0Eb+Xr4vgc31&#10;Ppb7SB1Z1cf/MUjaD+AZZDfwBpgNq03jngbPPIkpdBi4HEHGqLj1Y3OggnPFFUB7UU1f5r6vOfjh&#10;VeBMrZkBcxUnJt90/su7r6tD995WhxHn/jSu2UEa1m0ave27LAfgin/aYsp4l5AeS1Sw82xTgzXH&#10;8hwV9DSV+DR5ZzlmGqib4jw2gNM0jM7HayU/xX4r5ynz0DBa6WuOMiikwSVXgIzSC6YHrLYLeDoE&#10;fB0WtNQQPf+9OgLwHEUOv2Dbc/bVy4deCGelZ62PlGAWrRJwdfgZy7UcZH/MHYJWYKs2gRjigX0b&#10;TU8cACwAVptLuB7XNf+taSrhmE3yOypx05AQpGus63O2RJ7Fx79XC4gO7jM0HNOAxzSNxxj3rwk2&#10;oSCoKzWvqX3RNDTAcvziEB3fBy6wTp07SAc6cSnVykTTQBnKNbUTamssR/iiHBpwG+WMaMz660xL&#10;1EPj30M6cFVIfpfGcZZ3o0ZpjutS6zgj4LEcR30a20XgRk3YEttWkU2WNxBDEwhcWoOW1HLRYC6z&#10;X42VECWcLWj2jJ+1oEZjS4O5CnAV863PspiHfdc+45W6DM+1VEPdYsqgsa6hMeDIst/MPNfutDqL&#10;Nu405A4qsLHXbL0AJAhoc3zHRetYtI8Cp1M7LVFG/ANd53xq2QTeOb7BBWBN6Jvm+1eTKOxmYALf&#10;uCbaEb7lUYBDAM53LdjU70LNkrDjup0S/e/UGgojmWyd7R4zRt6YcMnvu0ge8vs/CEnCjfnUJmW/&#10;8MeyWiqd6+0MjbjMvq/fQ1LaZ5cpwzAjCUrvefzeAkWcg/sRiBY51wrPWM3UIp0Cn20GbyBCepkk&#10;vjx338EynGMA/GIFBJbdrghSiDHqBN/pO3xDHJfpsrgn72vGZ+87ROJ37zvjmGXKWfHcbLeuEOYN&#10;h6Ez/8ZD/jG+iVWgTP9Nv4lFti+x7Dta4h3pv+n35Xe2QDmz/FMC5jfbO7/zkXLBghmU6MjLWQBr&#10;/rZO+5+ArqI1U0OWeGFIga9iqnSkpEFcv5olA2G/I+RlefpWGXEp8BhnbP7mb3x0/Owco3nUeGgz&#10;Qlxg7n+Wb+wyz6+JdKoe/emAAkNzlOVPGdE5ow9bjhPwVD8DWqyPcf1jt7lGblpTa7kvXuIDK54/&#10;qnl6Spm5QDDlB9VUu8D+JWQBYFzw3IhaPEFu/DwfDJXM8FkqnVPvqv7T76quk6+BNDUOwo8xyZ7T&#10;MD+lsS5O/vqT6egfh3+Dv24rjyvDZOwNYAEwAFIr0gJU7d8GtGjIWxLjrPiuOWLTEZStwF2GSTuY&#10;wFAYglYaUiosY6UdfVn1nNDh82XVfYyeijHVnHWARlTnTzUe3TbAAtvRZzTIz6rOxvyKZFRnQLBI&#10;ie4vDAKWGXBQ8uzzGgAMg9NmDspoh7iOwzyHQ4Ar0sa1tlN2B/fdxfZ2oCBTPXFcme6JMg5q8n3I&#10;OsL6/tpvbM+KEHUboCIFjH4GttSaCXJ7gDchLHBIXqcc2QPwqXVzyprE0REohTSAy/37gLCImjFF&#10;OBM4yRu/Ns7h9B8Z/o0IaZo1NWc2y61AYeuGvmn3o1FrcZg++xzJ6f0b+yzxzwC3ToBMQBPchLQO&#10;7q97e6fq4R4zepP77jpk/Kr7AM6DSN/RB9GeadIcRxylOXHuaYllJpgh02efVROBtzLNk6M7A198&#10;A/2IAKZ0HeF6eNbObNDNuRyM4AAFp6ByJGkneUq4D1KFY5v4SDrvGr6h/Shgf3gnDsOKo0+FMjWC&#10;agZdVkpA3afRpKmtcwoUga7vJN8foNZ7nN4y310/y0JazKb0kHXSHTr7Mho0/eHi9wag6fOWQQn0&#10;lGfUbiGBM/3MNGcqN19Vq7ffVFuG0LgDkN17Xx1++KEEm3U+zEzS7vIv1boTkbPf6aA2ya9PmoEd&#10;l6zYaQwXaQBKWI4PbKeypFJ2lNQclaw9bnvXgS8r61TYNHo24FTUmihWqMBL5Sv8CEI03MiGWrFn&#10;gFI0YJru1IAVoDJNfCwgy/QgeSNPjRzf+JoIXb9XW2yPho0yc/yjUsZBAGsTACuaMpap/OMwDICt&#10;8iyWeRZOmC0wLKvZYXkJGNM8qYZMTVkZsaipjTzmVYukEzKpIDCNTHF/hptII6t2hUZzhHeiqSvm&#10;HE1CdF6Fq2hELrym8wuMCWXnNX3peA1onUfYr3/P18EhbFNGkCGOGwDMi0+VvlSC3Juqn29BUVMy&#10;TANd/Ld8P74T/bZoIAEyNVhCyzzXr9nUBtCBArP1+1rgPpap421Il2nMhS4b9SWe2RLH6P9VUtok&#10;8weoynYHDjQO2pqTlx+zn3SB56bJcY7tmjKFQc3C8zTwCzb8abDZnnXKQdxnQ2zDvMA3FHDjO1Tj&#10;lXsyRfzu4u8GnCkxnyICh+Us8u0JX9631xtzqOc0j/fMNc36DusyomVDnBJR/zchy/PN8iwdPS1w&#10;CT1qjZxGKBo48mdwhOvsE0aSPx2YAixqSC0rmjyu2eVMPcW+gJ95OV4zX0Bc4BKyEOHNd+n5ltLe&#10;anXjWI433xjHGpB3gvtJqBPOEX9L2vMAGevLPj+fqft5Do6iVbweTcxClM+lpD43zc31M+T5B45Y&#10;/jrAURGWEMtx24LPoH4WCxyf98R9CnRCtJ06Qd7J6VeafwhxWUifZ5/zozbQaDl5Tkij3Ws0dbpJ&#10;fGPPYdUPlQ9oHlJTzamWKKNWFCke8JoNVBUwM0aLqmrhRxCLOROgyRBiypkGjKaiEfudfKR1nrnb&#10;wBigtZBAsX5AHAOIuSykzZKW0BhfKOsPPgoHHVCJ3P3CB/4b236nN0R5vJTZ+B584UNxBA95HKSA&#10;ZNCC++6z/YFxZQz294WX+Bs9pS/VwYd/0Fv6Um3t/LPafvTv6iDpJtvWSdeUR/+kN1REcFt58i8e&#10;LmVAvrNA3DgAN8HLnuJaNcWqzXMUaN/F91UPwNYDuLncH/PrL8V8aqwzY5udelN1n3pddcQMqqat&#10;aNvaEOfsyvBpAw2S13AbbcYfM94Z8NQC7EUENWOhAYFtjkw57XBsKrxzVmxvq37SfirBPlXFZ1QZ&#10;U1Ei/YoTp2v7P/WKhhRgO0KDeQxoa6ASWHNkTBfLXVyHgXI1cfU4zyfXnhkMuLY+yuo984btnPsE&#10;PVoB9RTn5nx9jlpFBrhve8nD5+kBXeLn4pmMXWSZynjqiqEW3iaEwrT+D/SSx7j2CfILvaMcM+Ko&#10;mUz0/pJrAXaNfSNEBh4fBKiiMUN2LyGkgTKA6WdEKNsdTdmfJlFld+OfBmipLXOwgv5rxkMyTpJQ&#10;ZvRsfdYaKIu2jLJaWW4VyP6SFkC7D5jdr7rUjpEKZZ36mtVwpuh3lu0H2b/9oOp26Diw0+vcekfv&#10;VX3H7vEu7vNO7lfDx8t0TWPAmaM0DTYrlGm+nKWhc9Jro9Qbj8v4aJpFHQnaBUQJYl3AcwLfIs4H&#10;mhkWhF+uwZhHiedGPuPcJVwLsOjglAbIWrg+p0VROgSyGs4cadXJcoCPdaen6kQcbdUljLHs6CxB&#10;refIM67teTSCagoH+LbU5Bm/LSFD+HbVqA0cBzKBtNEzmjkBNKBsgoZ59CLLV8ry9FVjshlM92W1&#10;dB0oQ5ycvUzQrtasBGE0LlBmCwDKtoGzg49IH7NO6pyaB9m+yfaNB8ZFqwVQW39YRj+t08DqjLvC&#10;+hLLC4iNm1CzIuxEAwYwCU3AkTDkaCn9vdZpqD3WYKOaJzeeAEsA2RbLmiHNq6O9fiNbHLtOuZov&#10;VjmHvmCWvUYZS56b8pbSw6aif0iHWYji+HXzeYwVPvV20fCwjtgQCBj6lM0jiznWhop174Uy5x5Y&#10;dtNwACQeb/k0HIplLQoLNFSzNDCaHAWy0lg02oyiHYm/ThpXtRpC2duMUFNzNoKMsx7/G8TjEgOP&#10;/DY+DmBQQzkr+AK6mudi2qT9WOac0TixrhlQzeUUeWcAMCHGew48Kjwz35XmR33nlnlGviefs6ZK&#10;zbT6kQVGWV5QYwE4ed+JO8ay73aV/YbsWAFylzkuITbcTwMaU6PaDbUcPM8Fvi9N02pPyqhMzYo0&#10;sKyb2njbANu4x5yFxEQGaJjayAs2QlfMjzbuAIkzaGgONwaWZlm1U2qg1HCNkV/t1iTlGpZDIFJD&#10;aDnpOLCebeRpYCp+cWxTU6YIZzO1Rk4pZXh8AYMGCixD8AkYus5+NXsp9wbLXifLMfkJXOZTPBfX&#10;4rXnm4j8afKb4ljLD3SxTU2U58k9cOws7zjXkXLKttwX96LGTw1WoEwgYvs830yjGZy1s6Tw/6sh&#10;FEYdeeuzXqKtLiAmgJv6X/N98Q34PQlcvuNoGhUhne8p+XjWmhQdNRmAFrq9bs7vNicdDxz6H/lt&#10;Ua7/nf9n/l1kgWW/n2jweO7RyFGGYOaz9lmW58k7y/N5X32jytSdfgzT9Hamr/mwhCQK5WNZVqOl&#10;Jksou8ELBbiEKDVqc7f50Ol9aAdtJPBkXLJrX2L+nHLk5XV9yyxDuHM/Aoy5v0yfpAYLQBPugCxH&#10;aWrunMooTsq5BaCxTQCbuwV43fknN/VPXgwSKKvP7bydyCwANk066bRRgpmjb3YAr8f/pBL9N5Ui&#10;8pDl+38Aav8E0P5FZfnPgNkq+dYcPp4UIAPOlhHBbA14WxbQ2LdcLztf6OIj4PAR18H5nKhWeGw0&#10;hzEJX1M97wCG9/Qg9X97W3UBHp1OdA7odAE3htxI6A0BKaM92daA28kCR1012Hn88MV3MROo9i9l&#10;fwAC3VZCfow5MvXsu5gO+jIcGwF0BLN+yjEIrnN4Oky7P34Axf7fZ+82c4zSqwWmSmqFW5ynx1xm&#10;2xjnGvX8iJPKj+tLosrZikQxTp0aTcB15hrvl+9mhmfh9+P3lW/MjoA/mj0ZvkMHmTiopOkQ+BNO&#10;UZHYo5jkQ84Pro3/Ko1B/P6EPu/xHXDIswQwjRMXkFUL6XQrAtUiYLX8/4IygEzgirZM8AKuTA27&#10;YSqUNZo6w2xkcMHK7fieCWuKYCaotXCeAxu3KwNaCmcCmIMAujRtIkKZsKZJs8AO2wyfcIh8rHdt&#10;38tAgMwKcNRwGg9i1hw786SaOPukmjmnOADgZbRmU+eENfadflqNnHwSHzK1YwEk4EqftowiFbYE&#10;sGglC4xlIneWMz2Wms9tTeLC2n3WHyQGkXGRXDY+kVHFo81Mfo5lm6EfnGKoTAgM3HH+liPcD+fX&#10;TJoQIUdqcycQ1gu0ZSYE8vYdByKPP676EX3eRk49K3JSXzRAzYEHZ8vopww7537VoE0D83OXXlez&#10;l15W81eNxfayWrz2qlq5CZwBZiuGy7gPYN17U21lTsx3/NdO3VSmccpE50BNpnJ6RMr6Jtt1qN9U&#10;O0XjnAmCo7EqUBXg0sTHNh3wV5/T0D8DjvTZynbymYd1oUxg+zq6qkkDQYKXoFBMZQEOGhCDSAac&#10;qLznWC7mNxo4GxcgcYZt00DjLJCSShyxwbVBWhS8kPg0kV/znJoeTVlCwzL3rrO/5dso6Ae1wLal&#10;x9TrXE/Rjn2knhNAhDxh6H2uyevz30vD/fW8rpcGWI1ZNBz2+mloFDWLNnBGz7chW2afDZW+MmuU&#10;l8mYOU+m2mLZ9a/hANgeKOUaV7wnrkNTsBIAzTMsgKWv1tdnCdxmXUAVprxH75dl71ngjHP/zm/k&#10;p40IbHk8+y1LWOM9LfkceC+CngMD1LDFmsI9aB5UIzbLM/YdzfpOAMRoOdTsBD6s84SfAhF/KjQE&#10;CBvcGo44RoWHio9iGqMcnyVQq++XPmBFu1QASVAq5r+yTUAudataqAI3MRHW+Rp4FpzH9Atjv6Y/&#10;JebLmOALPM1yLVrGjKulP5bX5nv1GtwXyfWX+4j2jG3W14KU60VrVov3QtkxdbKsuf+v16PzvfeT&#10;uIbX9R1nO+1inPKzjbyAu2ZRn2UR75X7J7XcBAm23JsA/m0gjvcwLbB5T7WUb5J2RK0hEq1arVnz&#10;21SDqnbRcDCLvMtF3qvb1KYKZYKUWlE7KWrS5oE9AS0maf892yu+Udfdp8QvkTLU2Copj+9WU/ok&#10;ZUzyvwrFfgOCmf9O3gFpRljzXOIHmPf4tvpmksZtEuBy5OUEUOYojnmWV2g0VyPciGZNXxYPc16A&#10;4mPUHh+THze+BPSo1ZoGnGbUjF3+RKP5uRq98okGu/hrOQJTOBPSMtqSxjqjL6+WgK8T1/RB+41G&#10;t5gp9S+buCGcfSH9wvpv2WZss4zujMnS83LO28XMapiORgzRkWXSBWh5GVBbv/c7MPYvKoQv/IS/&#10;B7ICYve/8GM7Qsdh039wP8BdRs78Vi0+/oOf3WHUtWOokEf+RYDO+G4ZYs3+JWGN/UtAmWBRVMme&#10;n3sAHCfrOG0+A0ecOrhBlX/85ICnkXMAm3ABRA2c/wAo6RNXRpwa6DYDInj+CR/iwARTxKmuDNrb&#10;THPl9FdjANrERV7yJT5i9jvzgoMjnFDdARBqsJygvUx/xbm5hnHyjJLfa4qfh+ZarxPoGwfSHADh&#10;CBWH78dHgG8m01rxPcSHEOCaNr3jSCmWuX+fv/HsfBezgLPbpvmAo4rmZ1e9n3Ar7I+fRa1qtkJL&#10;z4513615so3KwQogvSXS9ET9Aet1JR+3P/zlt8AloEsDb6BQgaETWHCqpgCZwFWbMo2HlhGeAFzM&#10;lxtlEIF5kg8QE8oSjgOIC4gJacCd2zL90yaAtnGnaid11gAHAjhysxMI6gJougAfYcVl4awL+DHY&#10;bPeh+4DZXfbdr3rJ07t1t+o/eLcaANSGgLOx4w+riVOPYrp0gnO1ZUb5n770tJq58DRwNnoayDn9&#10;pOoFcvTv6tU0DRSV4JPcM+DVzLiQGG2AVQNqwpZzMDozQ+YhVbgHtWolmjigZl5TjmsD0loEtMTm&#10;Av6AMwOnKjF3qkWLFvDx11SNmmCmGEtLKOsFOvsTy80BCWrOig+awSQdLDCsmfbM02oUME3YD2QS&#10;KE1g2iuvqtnLL6u5KwbdfVEtAWhLANryrTJxsD5kW3eLj1kzobnmzcOA2LamzUfA2mOA7AlpPdox&#10;MAZU6TC/ocaLBj4TBQNb+hAJXWuAwyrbBK046wa6EKEi28u6y6uCCJXyOnCgWVMt1LLBbwENHd3T&#10;GFCBC1Hp4dPApNGhkZl0GcicptGYouevJsl9AaRAUNGIWU4aEBsD1m0shJICXIIXYMM1LwOiQs8S&#10;MLpEuiiwsd/RYJFH1PNIzHc0NnF0r2FIYHNZk66NlCaaQB5Q0wRhtaGJRqG+lpgEuTZhMb5a3M8a&#10;ZTrKNCYjtuVas79cu+dZVyMoIPn8IgW+GiBT1HAIUWrEijbM8BY1jHINAmxjtgss2tB6bWyLdtBr&#10;II/3UDQrNOTka0SossEMiNrI02jaeMaRXCC14QwICUWssz/QQJ6Y3Tg2AEL+ABXLDkoo8AZ8kGZQ&#10;iVJrEBvNo8AxGoAp2wWV7OO4HC+0sM9JzvXPGwFgXDeUhqbdsk7dbZleI8cGyLjWJq8A12gvLVMN&#10;VjRdQiXrzoUrNApl7jevfmBOxxZw5F4dBGAYiMkrZcCF5Y4AgSOODr32pviLsb9MZ8Q1cK1GM9Bk&#10;nXiIV1jmP85oR8rOoALzWpbXGSn34ShT9xdg4Zn5DG8pf/4PhkFx9K/fULTHiCNiV2n343NGO5Kg&#10;wXw3vndNkzFRk8aHkG+w+O8JdfqGsc53KuypIRTGFvgv4wPo98t34/9g2AtN3M2/oTbNzon51Oap&#10;xQx08Szz3dTPT1OuUzzlObrs98MzDKyT75thGmI1LIOXeKg0wDM0trMAwyIN/fJ1Pn7WF12Xqilc&#10;6Ijt1ZtMY0nDS+McIAC0MhH5ZaPol1hjToNk7DGhYVyneiBsxOCt2U4e8yGj7hPSOKcTkCeALHmM&#10;2j/KtWSkptsctQm4jQFpYwIO20pAWgcFACpIQm84LZTaNj46BzIssTzPMQvA0dJdAOs+PSGgQee/&#10;gCXQFh837kc/NzWAmk4XNK/qYwaICZ7zauxiihUa+IlVR5I3YULIlymkKKOAIiAJtIwJkbcLRJYQ&#10;JABNtGjl2oXQKZ5dgeOSZtYE7l3wakatBrgyIKHZboDd8mwLmJXnmueFlBkLAL96btKkSMKOAGIB&#10;L8sW8qLtKrCY2RoEZcE418QPq7maD8bKxhEqDtJwMIcQXjSeAJlgzA8w5XPhuWrizYAOtYYA2AQf&#10;uKlD3ecA+2jGVKkjxXGXbbwLl/0JZzhH0cgqns+ehT8DFS2VyJIp53JdUYuWXir7ovnNtXJefnAD&#10;pxqDKw3/GaDgFBBxBCiJ75haMU2hBcAEMv3aGq1ZBgUEwAAzgYw8LWw70ICa+9fvVW11PDPTDrVS&#10;LBc/s3ukatCKabOBMjVp3cLYoXtVz8F7VS/LfdsPqn7SnoN3qgG2Dx/dqUYBl7HjT6sRgGYMYJm5&#10;+Ko4/3NPBpJNdH/WDRQ7rpbJ0A/nEZYNRmkMLcNi9J40EOr9KhNjc74WrsO5GBOtGyjbr89cIE3N&#10;mVCmyVNTpyZNtWZCmeZOl7lPtWVCWfbvfDVzmiqaMxPMEiju4j4c0dkb8yZABpQZIkS/OGUAoHQk&#10;6SDgOXjScB6PEz9NMBtXW4aMGhiVVDgzeO48FXomH7/yrEzQfuMN34VQVhz8HY25df9tdVABhoq8&#10;q7Yfvadz9jamTLVpRT5Uh4CvbeDL5YNU8k6C7lx1gTMafh29NRPGt6iGh69aHZaXgC7jUxkUUhhb&#10;tYctjFHxa3ZUK6QmSCCbJ5+aFxuDeSt5ykljQEXvvnnKnNEUw/b4SbEvDQplzVNmAz+r5BMO1djF&#10;f0yIUgQWIRIQ0zwqnC1xb2rL1Pxo6jOP5kzzNwBWIIz/imtYUnNG+UJUzDc2YjRcaug0NUYLRINl&#10;42WDFm2ZDRONlECjFkHwig8V/6WaJwEp2sKHihBIQ8f5cj3A47Lg6LNkm7CoGGtNCFsGrr0eNVrr&#10;j4y7Rmc7JqnSuMYU6vX8RWL2ZL8wtszyio0n+bz2xnRkPVG0PdQ7NKQClg1lGkway8AIdUs0VCyb&#10;fo1nRj0jTDXwk+2CSACDhpftgoUhFoQMQzHoNxeNUF1GwlRcFWreJSBtoIR8moQNYzHkYAqtEnY0&#10;LzkIgm3AjbG3huigDF59meVhIMlyEi6D6w4gAUeCleAYH0C2F00a5+e6jWYfSGS/2w2FkY435zNs&#10;jdYRtdW6EyRoKpIQMp4753QwxsuMxPQavg7ScB/X2PgHNvv+x36O1Tex8U8cDdTps1hfo51r1vPM&#10;vS7bH96Pop9WRv7y/hf4DmJ29JvhX/E9Nz5ianyLL1eB7r9KoE4Fgt9AIMq2pXzH+abZ7gjLzAHM&#10;utv9tps0pl+Biusxv9rPZpvfTIEv9tOmKt5LnrX3xbMJkHJfgU6+j0m2jV18U30zcokbjhaED87l&#10;Sxx8nuVzyHkKv8RPxr4FGuUVQEOI8WIz5JbGedyo+Gpe9B8i7yjAlRGRjpKkrCa469cQFxeAAqBt&#10;yBGSbBsgb1Llguay4otlBP8+ly2LMt02dFGA41jLc3Jzy/Yc7jMFLpwAvd/zAIRCYUaTmgogAhDg&#10;MKWGhsZeTY0Nfmy73N8cDbhm1UmAyMZ8ErCZAUyUKUBlEiiavvIJYR0RMjUVTpBP827Cg6jN4nin&#10;hxq/9plrMgI0z4n9AdfAUQEuwaeAltpDzkvZgTPKC3QBX4bsiJpXyFLrxfPOBOtC2l+BzP0CV4BW&#10;AcBIE+rEa9KciDTXEfgiFQAnTd3GcsKVcO8FerkHj8mx3lM5Xo1dM1rV7RlgwfMcZT1Dre1B+iyi&#10;8eQeUnYj5TmljPp4tWlq3xxQkUElbBcC1b5NcZ2a1FV5OyLHj3zqKsDG85nmGvRfnBHCAomU7Y/h&#10;DyaUUaZlzHHsHB9/Mxm36QwV2+T519XIWSoa4eW0Duqa9hx9CZSt3gbIjJVWa8JWig+aWrTMGqCG&#10;TDAjT0ANCZABZyWGWhmxaSgNgUwwKyE0ADIAph0Q6gJsNF/2HnpQ9RkyI2B2r+oW1rbuBtQ0afaR&#10;b/CQZs1HcfIfPfWkmjj/FBAzyr8ao9d/OsVT2WnmE9ymWXY6pSnWXVaEGuOHGbail/K6AT3nidQf&#10;rZ1ztHDuA1yTU7Uome6m1qKpLWuLlo374priKwegCZke28ZxGRggkB0uAwQaXzTP031kJ6IZUw1Z&#10;JnJXu8e19AfKnlRDiaPGPZ5+WkRtGTA2fOZJplLy+gOhF55HWzZ79UU1f/V5NGbL118BZYJZHXg2&#10;E5grr2PW3HzwnvQtoAWk7QBmwhkSM+bDdwG2g0CB6xvkFcbieC+gPSxaHEdPCRbFMZwKm8ZASNLh&#10;3ClTGs2PmiAbDkFEh2RhYEW4ocEoJpPSiGjiiz+K8MP2xjdsUUhj/3zdu49JMHk9poChGroNjtsA&#10;WDSdRqsExAg4ag4CO+QR6GKeQXTeD6wIT5Qxy/UGDGlkogkgNQK5cGuQ2sZspcYgDs3x8aJXX49E&#10;TWNEw5befjpCLJvaiNHwJYaXIMXzjK9e7pXt3hsSAAwMmo/tXi/3rjbPZZ3svX7BK89SUyWpDvQ2&#10;vHGgpvFNoFi2K+X+qEO4hpjU6mtM7DGuTe1FMR2xn0Yy5sUI7SBStEwFuEqjKRwIOcahE7Jo6/iv&#10;RqiHiutIAYlosoSpAFXRBA3zTyb+F9sELrVcgs9f44bZWLtsGQEV/tcmcrxx/gxqapwwA6U2gWUF&#10;oRKbi/qrBht9+Ty/xyaMRQ07gpnwljwuJ9REWQ4Q5ljK43wJGG3ZdPCMQzh6+nmJOci/pzuBwZMH&#10;6PAZGsMRt7kW1gfZp/tLvwM2uF7LMlxGXGL4X/tY7+ecwplpf66jXItSoKxcq2mjFRNiyjL1Pt+n&#10;Jn2/2fj0CVaI7zfrfp/ITHwQee/8a1ON+G4tg9RvwnccbWUjfr988448nbGNIY3mEFGDFUhHcpww&#10;y3Yhu2gf+SaQaAx9v75bRHgeUSlCu62/99BF3i+Q2qQZGOPzyzPkOWRwzOvqm9HadCWYjQFFY+co&#10;/DQnI9X52qlUjFS7epveCo2eDZwNY0xc+hzpXG6MMJ3Kz2huM1K+0IQAVMLUAJDXZ9ywTHv0/qtp&#10;LsFckR7TM05vZDwxl99V3ax31anSU+/v4dpy7Jk3HFsmC++lvMQfI+04/7bq4j6MQ9YPuHk+zXfC&#10;iypUVcKLAIQ+TkLYVOChAIC+cmp7BJYJrn1S4AL8xg2jwbphOkYAPIFwiHITiiNAKDSy3X1qAAEG&#10;Zx8YZpsgWTSHLJPPOTr7uZ4+NZSA1QDX1QdMDfLinPopJkOOj9kXcWqosVrzOHJJ0APkfFdNPsBk&#10;DIgRvtQwJuUduWx4kcSMQ9TKFaBS2KcPmGVwjkmuacJzCYmU14BjZlXgugK3AijlNVpPt5c8wiBC&#10;GcaXG7qiZs4PsUDxMNcxwDUpg2yPX50Az/P5Cpl2CJAxnmVmV1B4RhM8o0m+MbV4xqrRdy2dB9Ip&#10;rmEyx/H95scSPFlvfiZ+IEFuwnfJO/dHy6TdjVx5l6kwFkln6KE4l5/BRCPnnldOj+LkuplHc1Uo&#10;0z+tTNK7H+ASyIS0+JZF2+Z68TtzZKZ5Evds407ArG3jbtWOCGUFZNSalcEBPYKZGrIjCBDWD+AI&#10;YwXS7mfapoHDZf/gsYeZdHv6nHNnqi0DxqiIje01TeU2TYUnoBkx34CmM1Rwc1QWs1S+s+Sddx0R&#10;4IzZpdbJMBROVdR34kmmVNFPTDBTI+YE78JY/M2EMtI2trcBap2bwNeGptlHANpOgM2RpgEyNYFI&#10;zJiCGaCmGTNaMqGMdEANWbR4glkNZaeEsTIjQQNlY1zb8DlSKv5JGgVjt81cBEovPQWwX1QL9QwI&#10;i9zPHJWi92sA2oWbLwGil9X63ZfVhqMwAYqM2KxF/zLhTL+zaNCAgS2AyEEDgR2AwQEAq2rAAC5h&#10;KmYOGgV9jGLuYHs0Q2kk2J9euj15Gwq2AwPOf6dTcMwaXIP5Y/KIAHGUGa0Z+QNywIkOwg00ZVQh&#10;UBIQFE7IUwLOAidss6FSU6BmTYfoZrSoztMJ91FDRxoeIcXGSXjiemywBKhoiPxnyOd68f8B6HmW&#10;mlrsyatBCUCwbuiCohF6m//L/BllZwPJuRWfVe6FhrP4jnIf3GPilNm41vc7zzFzNGrzXENMhble&#10;yqyvS8jK9XgO8hU/HPJ4P4j35Wg/gco4Z8M3adiRceA8gKVwvfFzMi/rhkCZQWKm8z7qBtb7GvEe&#10;uadG8yUkfNUwsS8BV8mfxveKjS/n4/nE75Z/0SjvXwOURmyoBbQCQkKbQYk18RkZXkDyeLVQX4FK&#10;QAJmBh2lfJplwChBXC8KQkUDNSi8qR1L+ZbFcQrlJ47YJUDuCsfw3xgkeegSKdvcLwgYyX8QGDCw&#10;ckbKUrZTfglRmTvSwWNnKesc2885oMz87KN+7Ge9l2vqvfiMdpZ1/sc+6s5e9jmSVmjrZ10p00nR&#10;8VUoOyNqhbEaFANlPheec/OsAz+874Cx77n+fqMBrTsBRUvJdlPeU+burb9F33E0lNSDxh60Q+8z&#10;1tQ71Lxj3yX5TRtgjhk176hAdQas+A65ZoPJjvDcyzMvy44mzohi8/B+fe7GccsMAECZc3L6rByV&#10;7HRcPp/+C294Dq8za0IXYrgXp8yKsP8bnb4HTvEwgLAJoewshZ2k0DN8KBQyT6Om6XIFWQNgNGXq&#10;XxbVqheo0MgOxkcJ2Kp9lxx12I8YzFW/qCwLXOzrBaR6AlisnwKoTgFRJ9nmPJMn31Sdx19V7Sde&#10;Vx2n31ft7Gs3cGtG/L2rOk+8RcjDNbcjnUBa66nXVZvrxhIjtfyvEfwdiejHdZEfk4Z9EghQ66VG&#10;KpoehcY9gxzUzHCfjgKdEHB8HpkzE/gAsIYFMUEUWHA6C6P9e8/em+K0TwKb0Kl81eYBGxmJybMx&#10;jlo/sNIPkPRzPcM8TyGnaPoAohqGBB2XhRvNvc3E7AXWPnDdwpFAIngBTK4HygQyKxPWuTfLDpAG&#10;yv7UWo3xLt2vdlFgVONn6nkFq8wfynoBS0Xab6ayouITMtnmel/ul+0sqw1NSp58A+Qx+G6Zvop8&#10;zfMiT78BBbPdMngWPl+OGwD0++gx2OuyR6E215kWMvDAH0Gwo7NgL0Rn/8xRRkVlJOsprn2SbRPk&#10;nyLvFNCl36RQ1kzGPc23q7ZsijKMyj7DdvdlaDhlTHBdw/xImZqEnmLvScOTPIpZL5oyIW35fsJr&#10;6GvWqvmy1pqV4LOAWe2HlkEBas+y7160ae3k6QT2OrdIDwpqd6sepIGwPqBM7Vn/EefRVIvGsmB2&#10;pMQ0GwfIJpBpKsXJs89Z1ufqRVIn546pjwrQeS4Nxur9CWoNjM3Su3aKI6c2WqDimqMy0RS64DOg&#10;EhmmDug/zb0ff1b1HDasib5oml1LaIw2tWK1Zs2RmIJYB8tl8EIZnam2rJv1aAL1I1NTpgkTMDOg&#10;7QBglmmoTu5UvSe4T0BTLZmmy2jKgDPBLNNB0WBoSnHqJufzVEs2RWMwc+U571F5Fm3ZHPc1o1yj&#10;3uK+DDy7eANgI81ozUT/f1utAytOeL6JHAQQthwUoEST9kvm2VwHclYBBwcPLN9FBCjhQeAgj8Cl&#10;k7G98QZqHFEnXBiosoGcjGBD5mng50itO10PGJCn+CvZkXCdusmyOE4oScOTXjl1l3k4t6aWGTob&#10;+v7E58g8ARI6JOZDSuBQlm1Q+KaFDTU2BnL9EzBsgNzPPgEjDZX72UZjlIY+PX3/N/Zb3yPR8CBD&#10;NnBAiLMgpDHjvDaazfWnEeWeiyZCcKtTrqGcX7Ch0UNi6uE6pzi3efSpSh7KDBR5bWkwvTaXvQau&#10;DbEM9w+TJtgojWPji5To7TawTXl8787IYDleT7QhnFfo1Iw3ZsNNOsz2fsoRHizXqbDKtZCmbJ6J&#10;2iWfKfsbsHDexNFs/xM2bKi/7idtNFk29C43EpCicXZKssZMKNhkqiRFcGFfNG0+f5897yfaGP5b&#10;85bgrk5/JAiRUgf0Clzsyxybwpb7hSPqil4tBPxfEadgYl0o6OZ4p2HqZ9uf80oCEwCi2rN+OkvO&#10;Lem0S872kYnB3U/5nttBY07H5CTj2U9d6pRNOZ/XxT/c6zV5vdzHn75lfiN8O/4fLpvyLSUkC99V&#10;AK35JvK++A78Tjm2gVKfg883z95n6rPMcxKKBE9Ds2hK/Yuwnnh4avW4D+cm7eQ6uwFTr93Bb73u&#10;Y5vTz32d3glxCiufb56x98+zFVJ9D5neynfBM+jhGflMy1RXPPucpzzvLvI4tVUHdXrn+afVN4ZH&#10;GARkBgx3cJIHzsMboUEcBzycDX0eYNFsuYasJ/1YLd0CztSa8WBm1F7QEKs56gGAHDnYcZyTUZ6Q&#10;1QcoWf4QgOWUR13mOQM8nXxfdR8Dwo4CWceALZa7jpMeL9DVduIFYPaKsoAtAM3l9mOkR0iPAGFH&#10;XlYHgLdWym9hX+vx11ULcuCo5+ccgltGNnJfhoMADgXEPsM2cA0F2IACZBQwGIVe9akbohEfFJZU&#10;TXNvTlqeCc8BkiHgYwjYGzwDOHA/vVxr7wl+YO5l4ATrLPey3HdGWPlQnwMROoANgSTQCtD0Ais9&#10;lNsL8PQBQH2ARL/n5nl/nWhd6BFSBKIGzhChTJNmGb2iCFjAGEApbI01qcBZa8qiNQPKBDhjuY3d&#10;/Ezl87kavKb2TiDjvJ6H9y4gKg1gGXhX7WQJedE8Q+6DZyf8RntZb+shVXvZHThmHWA2nIajRqMB&#10;rZdNDQ+SiXT5Znr5Dn1PpXxT3hkAnzAeQELfOX6aWvrovSmBOkS1r1pb53kbZ32Sa57kfalpy+wM&#10;DlQA8JzKxxAcATCWhRXBbZbnPsf2wBlwN8/7n0MM2TGltpjvZZTrGHGC2zqUg3NcdgolQEebzv1q&#10;xQQztWUCmcvrtzMq84C+Wptqzu4mn2bMjjXSjQeZpqkH2OvZulf1Hbxf9WwX/7IBQGfo8P04+w8d&#10;ewjAlAnOBZlRKjunWFL0MRs9+ZRrcwqlMo3SEJVAnokR86k41IYlYj6VlYFZBRenIpqhwTBIq2Bm&#10;cNU5luep3OYAtrKPfFRak5pQqEyGjtcmz+OP+V9LPLIuHfkPPU7ssh6D1AJjjRTTrNNRcV+kHlvC&#10;ZTyu+vQvcyTmiR3qCKDM6Y9OIULZmSdFQ8Z96OjvZOPF0V8Y836eA9bPuUbu6+oL7oVl7mmKa56l&#10;0S9zab6qlq4LZC9zb4s0yIs3X2cQwMptIMtRm6Z33lZr994BYcAaIFYmPn8XWb77NrJInrkbat6K&#10;lktH44wAM0UmMhpM4OCboeFIo8J1KPok2RFQ1I7EHBbfmaIZiAR2SNPYWOcIPdRF5ud4Gyghw2l2&#10;jJIvQA1wTA/323sNIV8fDX4P77mXd9zHuxUqBgJN/EOkfcgAywZ47adh6uc7H0D6+e77eMealyJp&#10;XNSY1MCFNFohl6MVYn2IaxnkGffyvfRz3wPc6xDPJynyFQBzf6XRFUpKYwmUCFbsEwSN2m7jOkQe&#10;/a3KtFem5rfh/HN5iOu1Y6zmQa1OGlXzuI8yAmzNdXtez0G5jSZmnGsOdGrp4b/PLA5eD8+mTD9U&#10;7rGPsn1uzk85wDZNbjEXcv3ew6DQlGU6QLyDvFPKcYaIMtF1gS/TYe6neQ6ZtgspUFbKtKzkIS2T&#10;XHMelj1+nOP9d8d5L24vWjivQ+DgGfgcGjgAHgJYQEE3/4+Tlwtnmb/1/DPkKe1gA2OA0jneXwDq&#10;BXUyxyCZCDzwQB3njB1sc5Jw54zNdEjUNU6R1GM4JupBA0Z3O6MIdU8v0sOyUyk5O0jmmaVT20X5&#10;TsTeQdleVwOLztEpCKm1s9MgZPm9C2eaj4sWy+++dBwG/Qb99nxHeWa8B47v5176nU2A8gKI3NMQ&#10;zyImX6Q/5+I5UI+otWuAVYjMNkQtVQfb2lluB5Q6KKf7DP+UcgpA837hI1OfRxf1VLeDq4QuxDlz&#10;fQb68bpfX161ZF6LVpc/RTjjmZC3k2fpFFJKh+tnEZ7PN13HuLBoy2g8NQme5kOBjDO5MLJAJbEG&#10;hK3f/VRtGJMj6nh6kUDZKo3/8rUPNGpqkYApjs3EpMedvPtV1XmUBhd46jGoKaDUAVR1nHhZYAsI&#10;6zxKowyQdQBm7ay3sr/lWAGsA4Y3ALpa2HaAfC1HgC9g7MDhV9X+7RfVfuBsL7KP9ZbD7DcPx+7n&#10;uP2c0+UWltuQdqBOSOs6AfidRLhXY4EZf6sfaBvkmkYAALVpQ8CRgx80G2raLQMh1HoBJcBHL2X0&#10;AGN9AKRQ2XWMcgOU3A/SwfYuYFSNXQeiJq+rNsV+nYPTcs4CZWcBOeCtR00T8DUEkPUCEGrg1Khl&#10;nk8BjmswFdaiuRKaeO5q2TxGs6AasqId+0ilDbjV8KWGTDgb198KENN5v5gn1ZJpciwaL6HM+4yW&#10;02sFuLoAEef9dO5RAbaH7yMgBUCZClyKYOWzLIBVZj7oYjkpz7n7JO+Ydykk+134/tuOA89qQ/0W&#10;kv9FjumsU2HacxgqxHKMmWZF0O/s/3xnxkLznD3CXLShJUab2s0RNV1sM2yIg1gGtOHTEAltE1Rk&#10;mioj/NwTbJ+kYpshnSE19MIUjdUsUBZIsxKlYnC0kRXjOD+sE3JPUAlksm9+en2dMmG1FY69Qysp&#10;oMXwEJrtjEumqbIdOGtb09fMeTrvVB2kHQ4C2LwDwNwDYNSS3Yt2bFAgQ4aPkgJjTsmkGPl/jMpg&#10;ih/bScbHWNfPbIgK0PkrB04CZKQxeyj87CPm4/rGkQkqnykqrCnuQdGsOUNlr8xxv3OsLwAzc8js&#10;Nf//Yh6dpiHQuV4tnCM9ewCqrviJUdEe4n6PGCRYJ37hrGjJegFXYUyADaSxHHg7hgBlmkv1Kevl&#10;/vpP7VQDAJgO/t5jZjagglMrGEd/nrHi+xEuBcbZKy+4Tu7h+rMAmlrAoiFzcmBgDCBbQDRlLt5w&#10;u/uBTu5t8cargJnatKVbrxF90V5Vi7deAV9uYx8QN4vMsD9CGco0+6Y5dgYYK1qsujHhO4kjLw2H&#10;DXAa/zSgRcsR7Q7PUAuEvfN+gcKGFRGEnNPPHnkv318Py90Rvn32dVPBp+duw8N318t3l0mj+R7t&#10;3acxoPHLpNE2uDwzJ5h2rkB7+93k70qvnEaBf6g3YoPN+2S/DXWZ4kbQoA0QorwH4ZFnOsizHQgo&#10;2ihyL0IBedRG6I8kdDniWQ12Px0dIVHAU9sUR3C/G6TxQwpsCT5uZ3/MWhHOz/NQM+O1GYi2aHq4&#10;xxzPtfCfKmXWgPIMLc8RiV5TA2eNNiv3EGgqQDioeAxlqWEfUWODZGofrs3J5su8r7wXUyR+XZ5f&#10;DUh9TwXSuBeXFbb7vkc8D3D11QzJcqDUbwDxWygmMa/dsiiD5QJhCMeMIB7j5OOTfAfZ5rlrINRE&#10;1s9/3EtbHe1TvgHeuwDF/9nNv9RDI2/j30OdYN3pJN/RXPkNnOX/O7NDPcr/2wAX/10ndYnzTzop&#10;eMexp7TldMCy/CSTjbcedbBQ6ZR10rlqP4wc3cl+B/y067rAf93GP91GXZDjkHbO3e65uCYn+ldL&#10;1KtZlfcmmA8Bs3kvfhc8kz6FZ1E6DHAJaTodfB+BOuqyDGTy/gWn0967wFO0fD3sVzqtqwSvPAee&#10;h7BYw5FQ1MF9d3Df7exvJW3l3tvI00GHM7OcJHYoTEP91gnbtDmTDyDawTNtJ0/uEUi1zJyXtFcr&#10;gxDKc0oMR8/FM0zKcebv4NzO7Wn5lmuZ5VxPqm/UUBj1vf8kws0NnuWD4WOcBcaWAbC1O8aW+Vht&#10;P/xUHXv0W3X0wefq8L3P1fa936sNGvoVaHbxuua/4qjfecr4WpyQyrodeOo8RGUAJHUAUIEvwKrj&#10;6JuqrdZ2tR5+UbUKUYDbAZaFrn2k+wG6fWzfqxxGDgFb7Nt78BnyvNq19azavfW02iegsd66zfGH&#10;npNHYRv5A3HA2j6O99g2AEowbKPsTqCti3MaPHUYYBsCAhJo1cacRn30AnKeRh2Act7LTgBAeGhT&#10;DPDK82oDIFp4oPuRA7y4VkCjTegQQNTwKQBJW8ytwJpAdwrwOQmMAW6DTgN1GmgAFDNDwDk1bL8E&#10;ytSsaRrV3Nt/4QPPFmF94ALPGYhyQvVee4xA5JDaPIBKzVoGFghv+mupAQuUfaQ3/wnRt8zBA2xH&#10;1MalPO9TADwnOBYtYrdQxrPo4Jto54Nvt5eQect4fsf4kLjXLqBKcTnr3i/PtaNed55Qn3cr76Tt&#10;CKDOuu+6jefeanDcY0Xa2S7AtyfyP/mcGqqWaF15vr1IN8sGrE1QW5YNeBsQDCTyU3KtatUG9IMg&#10;1ScigXV5n0YNtyepr4TOs2O1JklQSweEymCMisDRRk77M8m64Rdm1ZaROiltnObZXkb/0Sgjgk0z&#10;PVAZJVhMbWqohKZofAQLNT6OKHRaJSqsoeM6vD8AYJy0nBQYMzRG35EHSNGKDR0HxtSMAUBOqzQu&#10;YJ2mDMpyEvNxKgG1ZsYqG6a3NUBlYjDWYSoAIU3ocfLwwNnZZ3zXwJpO8y4LalyzvfM0BCxPct2a&#10;O6dojGepKOcAjBnhh/0CT+mx05PnPoepDAfsRVORKJ2Jk6b2TKd+NWICW0kLnD2qelkWyByJqej8&#10;nzk2dfjnHvt5PgNnAEzuz+C4YwGzZwUiOffsxeJPtnD5RcKCOPJyTjADyOY1x1KxC13CpBOazwuX&#10;QNeMZivBmnQy8qKavPGCbbyja859CaBy7BT3OMlxE0iTqlkZB8QyHyBlqKmYBFIUTWGaqhrfGBv9&#10;cZ5XY4LK5M3xtykNkGaRgJIQBCQFlgCPbgBJ805nLV082w4anDbeUQfSAzw5MXMb77SFd9rOe1fr&#10;0EZvvZM085ka9NlGx8reCv5rJU9q48OxHRxrr9wefbQhNmJ1z10I0l9oiOscuAjc1/5HASekQCPX&#10;y7cUkOPfKeCik7eO3+TnWE098Y3hPgOGvL8AH9sHKWOI+1Z7UfyXqH/5noQxG1qdyIcU7j+mM/4r&#10;z9F37mmeo2avPjpDRcPCfrYVfyh9l3ielsVzH+C61aT4bkb4Lkb4Rka5Pv9Jp/fyHINqjvIvuI1j&#10;uKZGe+LIZc1LvqNcF8v+O7k2r588/R7P+dXCxGTnNXE/fZynn+enDHI9glq0QWwXztzm8YpgZf1k&#10;ZzLO8ZTlv2Unb4TzaLa0czVAHdLPd6BJsEewETRc5j128/8rQlUH/1EnHbcO/iXfdyf/Uzv1Ryfr&#10;EfK0k6ctoMX3Aiw5SrqNPC1HHyKPWWY/eVr5P1uoS1rpWLZsP87o6lb+YcPsZPYPfUwRZ2Mp8Qwd&#10;pa0vaslzgHJb+O+NeyjMeT6lAcMA9leAFsRKbEKfaS/71KT1ni8Q1819lv8F4bsQqIqGrogBz50E&#10;3e/b/yLfud+7z4F7bRcYubdW0hbyG3Q9UGR+nokQ1qpQH7WSvw1+OWBe7v+Az4K0BfjK8ZaTMssz&#10;7AHAGhiMWZLvyWUhLXDmNt8T/2+3edleAK5Aods6A20+I9/n0+qbsTRSVrQ0UHycY9y0ovZgmh7P&#10;0s1fqo07v1Tb93+tjj4CzB5/qo4+/lwddW62B5+qjbsfqpVbHwJxmgEHaSAHAJd2A3gCUEo70NSx&#10;/YplAAx4aj30CiHNMvAETBmtvhXAaglcAWTIXpYFsAOk+7aeV/uc+HvzGSlCunf9cbXXbU68zX6n&#10;Mdqz9ajas/mYZdefAWzk3SYFDDyP4NZ6pECCUNh2iAdE2ocMAlQDNPqDNOqqKsv0SULAawCBazv6&#10;rMAEAOHxLc4lGQgsIHgAAFVanGboMOCJqDlrPw6MAixq6XqAtP6TQNXx9yxr8gS+TgBibsugBoAI&#10;OOoFsjR7FhOg4oCK9/zAmg0FuAbQirlx+KKDDX7lJwfQNLUiOuI30oS4cIqqhNSIqDX7VGvgLJfz&#10;A6FqpzpOA5ZnADCeQwdph5H11UwBbV3s72S5s4YyNVnORCBstfAcBK+IWkzfMc8n8N0IgO4zEsL3&#10;H+bdHaaXwntozbMr0fvb6nfUesgfgB8IAHOqJufy7OI9dJMaXLebc2f2gcAajR3Sx3IP785tPelJ&#10;UQnzTaumb0a5DMcUSmOahgIwdzs/vT1iZx3IMHD+C/2Z9M1SayzExHeLffpuTbBPTZmaM/O5rIzR&#10;CGWZVBOcYCGUTbM8yw87zU864XZhDRG0AltUrk6zNHJipxoC3gQ3JywfpYIcoxIYp6KZoCyhzBGJ&#10;ar9GqKCHaJx1mh8kz3CgDLhh3ZhfOtIr/bUzvfCWCPpUDI2MUDHk3+ceRr1H7lfIVCNVfNAAG7Y5&#10;etP7NvTGBPk9TuAT/OyBtqXHXIBLZ/8eetG9zv1JBf2n+fJR8TWjwo7pk4qujwpVc2Y/99F3mnsB&#10;zIYFWIGW+xyvwXaGRi1ARoO7BAAt1SCmb9w8cDUPZJm6PnuZ50xFP80x3ocmI8FaR+wRGszRSzaq&#10;pTEXNtQ6BR54b0NphGuo4rxKGv/kpUHhWB2b3W/eMiLNBp3KGYDo4P102HDwzwhc6ZnzDmxEu3j2&#10;bSdpqHjXbSzHpIOkEYnwvfPObShbeR5tvMtWGsxW1veTHrCxRA4YzgWx4bOxbOE/2W9jyTN1dpAW&#10;/hX/o3YaLBtFG1obJxsSGyQ1KJ5XU8uA/0XcAgr0aLaKecrrpx7o8h4Ah8Ai+du5tw7viW84jec5&#10;3h3PcoDvQs2N/1y0Bkg0M3wjnqtP+KODF/8ltjdwWBqxJ7mWXA95hRG1zsJI8w6Kf055T918Iz1n&#10;+F543pafctguFOYd8j4HyS9oDtOWjdBJG9VhnvtKJ8Xr5dvyPH6/mUCb70wtTsxRQpnbWO/j3AOU&#10;3SsM1dfrtefefI68M81+vTzXHq65h3+5h2+gEcEi2hqk5yz36XGUl3LynbjMt8ZzNoCy0+E5d6wj&#10;wrv5Brr4F7oCXYKGUuCqlQ5cG9+E2hoH5wS4+Dba8k3wzfB9uK8Eeham+GYOP6j2sm+/0OT3QhqA&#10;YrkBLMPflBA4Tov3gP3Iofu0xw+rXQfvIw+q3VsPM0XgbpZ/Zpvp3q371b4a1AxAHS1SYIOOBM9Y&#10;E11Hnq2wK5ACrCxHK8qz9x1rahU41SJ1niptsDCUTgbQoubOZ9DON22nvZO2oN1vPt99nR4WwhCf&#10;A+ttbPfZ5FhhjOddtFZ2VuzcUAbPvo1tniNaK1LhVWml0+xzbc0zt2yvg/aJ1H9LxUFXLDwCmdDo&#10;91zea1luvvOyv/HFC8zxPbsv35rfItu+aRoUQczhr2N8uMM0uv08ENXg2uaXbjkq6WN1aOdTdRgw&#10;O/zoY9Ijj36rth/8Wq07RFW/Ak7WJz3SWDpvYzsQ1iIsAU0tANeBLR5wDWctareUTeGpFkBrv/DF&#10;/r1qwjYes8w62/ZsPA2E7Vnj49lkee1JIE3wcsLv/VtPALQCZIKaeYU19+1VoyagOWk4IHBAoOKF&#10;tgBYgoFA0As4DAhnbO8FxHqiufE+BIUCC/uAvr2kLYcLULYh3ouaun2eKxBIuTV8tgCWagTbj+nj&#10;9hZoeBtzpxrDiCZPoKwbOOsEyjpOvefDBeI082n6RPTXUqsW/zyW1WYVjRlC+ufAggJrmXid7WVU&#10;aBEHC4wBZmWSd/3R/hwA0Cw7CtJj9HlTG9bON9AqXANfbQJYY5KNJvAl11v89TRPdjkw45iaSZ8r&#10;x/FcW3mOB3zngnY0leXZ+w4OCMl5Hzw3n+u27we43naOTSsHemZ8P62Z+5MGxp/MuUB5/h1IJ8d3&#10;8W4y0brfGdDWdoTt/KA9nLcHoHMaqWjVora34uXbtFHgm7byE9KGSJ2HcYgKcsRvne93hB9DOImm&#10;i0ZmnAYm0/+w3zhnmUCb/MW0VudphHUd09WeTVqGefj53CZcqN2aYVk4c1lNkNAmXI1SGRkE1nkv&#10;nd9Ss6QyToU/SYU1wY/tROUeI8DpDK9j/MApIEaI01GeinuIClDNWWCN44eodJyOSdOn+9SijSGj&#10;VGyjVEZFuH/ylYnQuR7BE1CZAmY0E6ota0ZqqrHSBOo1j1GZDnFfA5xLp14bkAgVWUJhUNH/GUR2&#10;56uUALJUVFRoJeq/62r2CpTp/O/96R+XOGVU1pouheESEuN5CQWihgwI+/9z9ZdrYuRIuwXat3P2&#10;NzPd5ioXM6MLzMxMZWZmpm5T48C3z7nGPGu9yix79o94lKhUkrQUEQqZlonL9R9zm6ZNfcw+RWOl&#10;n84iMJeh/kBlgS01HEUD1VTOyhjPqFm24rYSFbB0ybATkA4BjcRkTBv860DP8Dm+TdZjqkgefLtW&#10;7FTSbs8+e/LudztpGkvu3R54sx7NAs+qzKogeL3i/3jONpZZ7ztJY8h6n40rz9G5ZHttKNnez/YB&#10;zu2jMTRVAmhplIqJ5Xuzyaj3aIPBu9c3cEJtZ90RdYq3aLn5/0dyf9wT/48N4wT/S56T5yNTNjaA&#10;xyTf3wTfgBqHUY5zRpLcM9+C0DLDe9V/sLxrngMNXOLWkccM5/jNLK/z3qfJT5Cd5JsYB0gn6WQI&#10;Jq5PXADqAbKJi2znOBt0NUiWI2DViN8lqWYufZycm9VrTSdfvkWBh/zKOt9sNCtqlLwfYEJIppOR&#10;9Vzb9+tzbLROakuAA45ptsVklWdt6rsFiNg2Zv7cm99bnreALGzwboSG8aUXrDdQwbfh9xEIIG++&#10;gwm2jVMPjroPqBoGlIZPG3MQeGJdYPL7CBABU8rACbYDSRmgVMOSwaRN3W64m/5jT6u+48ixZ7Sx&#10;gNexJ5EepLtOC4g9qzpZ7uLYAFjyFsK4bv0d9lkOvtVB78Pn5D3Xz2yMb2CMum6c+m+COjb1MvXx&#10;JN+gx02yX8k74L71WysgxT0jw9QVw/mWfQa2DwUklTwznpHPyvVR2wvfg++Gf3HZfOiz15KnUKfn&#10;P6cM+o/ZQfLbjQaR4/ON8w49r/iQ8R1bVraPUk/m/7HMfCcx9yLpWJBv4xogcDUdhm8p28knUEY+&#10;34CNf5G6XWD9YRMZbKYRTi+CHfM2XFI76SYq4F0PP1eHHv1anQC8Tr0EzICwky9+r048/b06/uTX&#10;6hhy6P7Xavu1z1SmPGhIcooe2iQgo4ZslMbXybQFqAJjNNRsj4YLYBoGtoqmSyBT2FeDlKlQ1kva&#10;w/FCWu8RKh6Aq/sgH8Lh11XPoVdV7yFgjdQ8yzEI23qPvKl6XGZ7H2UQBGLiBB76qVwHqGRHqHxG&#10;tRfzgziJsoMSZpY+ch+8OGRMABPcFNaFLn3aNLMKmsKlQFbMquQvkJ3+yLGaSYumzIEHo0uCi6a9&#10;Zp8pebNczKzkd55lK0KgZ0xfK1PKqp9W5syk1zouMCFCW0KGXCn+avquqeXSqT4jP28Wv7EEk0U0&#10;a8aRv4Y5NWouG8V/Y73dwRoek5GTwJnX8jpCYoTy5V4o6zj34ihZNVpjZ3mGMU2WZzTMNqc7ErrU&#10;iKlJFLyEMSc3F6AD08d5b8cEaSDabQDWwAmgGrAecEJ0Aa2GNacEcpL0YY73u1KGATQ1sc4ROupk&#10;8PyMRrJXizbJNzgF8E1QDns0aVA1d9K42NDOCGn8gBv4UedZ1xQ3xze/6P9gr5qfJsI+nfsVlwNR&#10;SLRgVwqYKMugVoNY/L1yvk74tSmu2e42fmjBI/toODTXqSXbREOxmUZoC9uXheO28m967vJ5VAo6&#10;xm+gcQmUCV1UYgtURnM0BPNu57gGyDxPEcgWqXyc/NztmxE1cEpAkGsUGOJ6gOY2AGYbEOaoR025&#10;htUwUO1mIElgMlCtMnfpJeDLdclnlkZGfzqnenIWBaGszGBASmPhzAazVKyZfYDjpt2nDxq9/tml&#10;5yl77of7U5pnrnZQLZ1l2XmzmFN18N9d+74duvepOnL/U0Jf6My/68Gnatt9TZCU9XbRZsUfq64g&#10;42dzvkBJNBE2okh6xzaqTSUtjPDc0rgiQo6NRUw8aRSo3wQnnv8gzz7aLBuO2uSj/FdDYuq+Zpn9&#10;pRG1sbMBfVX18Ow6aSjVQjSNazcNout9HnOchvLwE+q5Jzkv8eSc0J/zBk5ZHuo88umjsUzZeCeK&#10;DVvTmJWyCwGKjR119KmyrKatgbthoDKpWhieS7R4vB81eiNnn/NMXpAi3L/7G43eIM9JsFSbM770&#10;DNgz4LDygnpNyCAvymc6TjkmOGdKODH/uoFNGdV6+Mx59jbWAlwaQLVkap/4n2zcFCFLCBTofJ9e&#10;O1ok7r1AMCnrao0CNvV1AkAKZTCNNjIaogLFHq8WqTT+nltL3mnRSBmMurxbTXgcf8b8m3Pq516n&#10;QnaBpPo+SQdOAkWnngHbAA7vV81TpkfjO3AaNGUAiDLQs++/9+hj2sXHVdfRAlDdRx5V3Ycf8l08&#10;BrCApyNlGrlBYMvzDBItgPkt9bLefcS5gh9X3YceVV0HH9KmIofJg3y6SJXOg4+rzkMA2ZGn+SZT&#10;Lq9PuQb5Zv3OTb0P7zEdZP4nvwPfV7RaLgtIbme/ZnXTYdKhGrZ81r7z8t59ZmXZ5+8sI3lm9XMa&#10;Yv8gz8rtZbo49vss2Z58eH+T1GH6x6mJLlq3Ig2Uqe2dpL7X/D/GtyJkxZfMf54y+78LYA3MNebF&#10;QBn1hto1By9ozm/AqoAZy5EGNN1eOmLmkcEPSAYDqMSis58wGTeol6ifNOv+UCL3UnndKKPPjN+0&#10;m237bn2pDt/9rTp2/7fqxJM/q2OPhTCADDA7+eK3yJnXf1Wnnv1eHbxPo35F3yHBi4d5jN4BjewE&#10;gDVyDCirG88GyIr2ioaYBnawBrZotwAqt/UdpVISsDxOIBPCDgNfbOsBxPqArX5gLtsCZmrQ3iKc&#10;w3oDa31CnRosGm21OI7eFB6GabgbGaHR1ocpTuSAqeavMQBiBKCIlsxGn1RTZ0xuNZQNsKyJNYMK&#10;1KgBaQXG1BYhXGt46TPyCSjxXLU6wMup4k9nXkWKic98h08IgOSTPNnuecIG5bOnHh8RymcvVnOq&#10;/lpTDixQAwcwTZ0HKDWRAmWzN36L75mBdGdvfKkcSBBt2mXNoKzX4vocMJeRpYGy36JpiwaO/Y6I&#10;nBQGgcIxgHKUsiRkidqwAJl+YAVcY7qkzEPAkOtqyQZ5533RfgLbQNiAAMb7HFJ7yXIAOvKC903F&#10;xLsf9Lha+pzD8hiNEjIkpB2lknK6IPYJaBEqwTRsNoAnqejJe4LnPUnjNE5ZdNJUkzZOrz/Om2o6&#10;aGgFs2lAbfYCPwfLdioaSFukp7+R7c3cjIv8jAmkiBQTfwE1RyVuYtn1BtaKWdD9QBYNRjRi/IQb&#10;+SmTFz/sHPDl/gAZPfxFtV/0+ot2rMxrqTbNVDBroKrIm2o5Cj6NkCMyhZjsI10kb4EtYMM156ik&#10;1KJ5vTmOVZpz5hW2q1VTS1jusdyHopZPEIrJ8vq7AJlaM4FI7Z/ln3eGBDUhFwpYOUH6BPWAITSM&#10;X6ZM8Y4MrSGkTfNeptg3w/oM78xBAM7faZT/edJ5KmrhciHl4r54Ns1z8hk7wEJNpOZjR5PuuPu+&#10;2g547azDXxwGzg7cK877+x99qg46wpLO5UG2q/mbv0GlSV4xJ/ItOCijaL5oPHgujXZDDYZOysUc&#10;WMMK0GLjkEbVhpSyqynopyEVjmxYB2gYek4+ybZs99iTNvA2vC+rrjRufK/cf5lBoTQwNphpLI8J&#10;YM+jleg+rqbiadV1jMaT5U4aURvLNKg2xmlYnxRNB+d0A2ad/CudPN9ur0V5OjhXDVtTFhtUtSea&#10;p6LxsGw2sMJEGjlgjLKl0eX9ON1WzFqcGxABWIZ5RsPnBDHk9NNqnPtV+xWNH9/mMMtDNfAMc10b&#10;VyHFRrNpUMt9+2+X5SZAcYEVrsO5gmu0IxG+Id5J5nhFBK1xvmu1UJpzNV9ZriHAfvBMeQ9qFaNd&#10;jDaR5y7ksuzUYr6vXtZ9vorPQellWXHZcqbxp3xqlZzhImCU7dZZbi/30M/7Mf9e4RjxWQpCXsf3&#10;E5gRniNuL3n2qYHimbQf9x0XzZVgpXQBTD2+76Su8w3sf1J17H9adR5w+VHVcUB5UHUjPUjvgYe0&#10;hU9SvsxZy3vz/QljQly3IMd1uzimg2MDZIeAL5a7Dz0ExO4jD9j/uGo/yHWoc/0e1ZYV7ZjvUWAX&#10;nMo/EahnOVDGP+O/I+wLbb47/6HyDbGN/z8m9wCd/4j/T/nefK4BL78BvrsBUv+Z5hv0nxNa822Q&#10;h50dYTCdHr81/1cBiPpPzW3Ai3q6ABjtgP846Tj1vR0u/3OBUSiL9reBL8DMwQ5qN90fqMs698s2&#10;NeEeG58+AZBvMMAFkDXgVeCsaNqyTKq5u2jpaWsEMsEMGHOAiT6R09RnPziS8uCjr9Wh+1+qo49+&#10;rY48/C2aL+UwcvTBr1Rov1WHH/1eHdC/7Onv1YkXgBkwdgI5agDAezTu3OSwGg0bzyM8WBrcEaBo&#10;GJAaBYxG1CIBOmrHhDJNgWpM1Jx0H37JxwBg0Tj3HOTHMQW4BLBe4eoIwHXkHbD1DbqUAbb3HuQ4&#10;z3Wb0IZ0acYkfzUzBWqk1Z9jzpoBbpyMW5+jcX0uTvDwabinOc59+izpZxYTGYA1KnCp+SGNxCdN&#10;7RpABjjFlyzHCSpqkT6y/jOVggMMfuFjE94Ell/4OQqoaOYMkAFjxfRaNISabQeOATIsK0MnyZ9t&#10;apxiZiXfAa41CAjlmpoKBSLFwQUX9QfTdw04uwhQXXAQwdeIywlDkdGRxRdsimMyAKHWsgloCUsh&#10;sAl2riOGuVBTNnyOMvN8RpY0ywiq5XkUqOQekGKG5J54/kJYP2kP71izslrMAt8FwAPnmqVZbzSg&#10;fXwLvYep7ACvPtMjpHVPz0nDDeY6BMANsb1f8Ti+uQEalEEqhpg/bfC45hjXHwfSxqkIlEnAbIJj&#10;FLW5M0gJ0cC7535mADR9Cf2Woznjp9tIusAPaBiMeX5uZYH9GwF4RzrqMG/Ea4FmkZ/OqYGi1eEn&#10;LIAjuJRtjc9ZEQOhAjuaSfkpNQ3qNxUzJz9sgY46Bpnmu/ocQcm81LA1IuTFL60GMUFNDZPwNUvj&#10;5ByTG846gOBZNXPmKR2PF4CoIAQs0TM3oKuO9kKegObck/NUPN5b5p+kTJoNDUURx//bjggrZXb7&#10;Rofa61eknw+NsSbJxCujIp3g+Y/xfsZopMaAbuOdjbA8TgM1ScPk5O0G0DV8xhSN6DQNr5o2RfA0&#10;RIYAuUglpy9cYFNQE9B8Xtd4Nrcozx1H0xoqw5AfOv//Eu3ZvoSy+FgdMrr/08+J6H8YSDvw8GO1&#10;657HGt/MAQ4/V1tYXtRfTGdj3uMkFXEqZK49QWWuScpetJq1ccqpxmSABsIG3IbUhjYaCr7Xrlqz&#10;0MP99bK9l0Y3gOUyDWUXaTffdDQcnNMtYCE9LPfwfLoPsw3ppOFUOhQaThvSaDBoPLsENM/n2qZd&#10;akpMgbAO87ZxV+ryNdCntkOY6ONd9CI9vKeUVfOVwChscEy0dpS/adzLMmKDmcaR/UJWGkm32VjT&#10;kLIe8CBvO1EDhwuQ9HntumEXRMwrfkgc63PL8bkW+XCNQKBQaCOdZVP/9XLNNNJC8EnORXpPAMJC&#10;A/cZ4EG8fzWOHVynI4Dr80JIO6NZKgGh8yx5/h1s6zgMmAguLEeTFC2SYFRrlQCj7kO8Y4ClSy0S&#10;+7p4H4EdRYBivSf5CzrAEu8soMW+PtIBrtmPuM0yuL8LGBKKBCxh6b/FbQ+q9XvvV617Hlatux5W&#10;baRte9m39x5yN2nXXuBsv/mRP8/VadR8xmpS1bD1si7sa4rssMzcWxfl7wTsCpRZTrVt3i/lU9vG&#10;+X08X/3RyrvwuRcRzBRNmgEo318D+HSoA/iC7PK3U+DLd+M7FMb8PgPClCnfKcvCVwG3Imob7RjF&#10;HUBfLv9BIYq6ynQE0Wzusv+svptqwYQx13Ms//EY9cYwddwwdfdIOmL842ruzM9/nTpQc/myiZq6&#10;NHDHOW6zDhjhWLXOavJK501N7IuY2NXiqnWPaZLrlYE1tC9CGHVl/BNN1YoJYyzH35DlDHCgTv3h&#10;uH5ir/9ZnXr1Z3US2Drx9LfqyGPg7Akgpnny8W/Vqed/VKde/AmE/VkdZ/sxIE4gO8XxDgIwXpla&#10;JgNsjvIShjQ/qfEAzgYOKjx8U7bZEBdNl420L4uXpPYEsOo+QGUAjPWxr5sGV1jrPEAFBXh1H3pd&#10;dbG/D/iygdfkpSat73gRgSyaNTVxws/pAk5qyEY1XZ2vHcJJm9F7U6xPpzEG1pZoZAGVDcjceWDk&#10;POTK9klNiGqmWBdE1FrFAR0gGgBKBgQ1zY9AVjRDSB/Sn/Q9KYBFmRoYE1oKjBQ4KVCm9vAd960U&#10;UHE9AxwENfJwlKnm0d5onPS5UwslKKoBBM7UYmlaNCzH+S+Q/xfKDKSxb4qy6vc1yj07erSEoSj3&#10;o3+Y2rcpYExgK/HE9GEz3IXbTM1T2BQG1TqqSQS6aw3oUKBSEyP34rvh3anlKtrQcj++s9yj4MX+&#10;XuGLd9pzkJ/yEMtAWY9g5vvlO+k9TIXCN9N3iMaCyqGfRk7J5OEHqWzZ13sIIa++GsxsUAZpYPqB&#10;tkFkhH0Rrj16gp+IfYlKz3Ga0ab4Xo2tpRktIMFPqjlLrWkgbUkYA1ACZDTWglotatT0jdnAjzfP&#10;TxfnYSDG5UVARpNmNGhCFA18A1SmwtYOoEvJnJX0khrAKfDzbbmR+Lgp5qGQ9xa1dIKhEAa8CGaJ&#10;9XVejVMBMUVz5szpGs5cPgP8CEBUisXU+Ir9BquttWhUKiXSPoAEvOm3JgRZjh2aDG/8Um2nLAJl&#10;M+p0E/e1wH1n+iaeyxiwN0JFPkIlaxy3ERrdEZ79EA2Dcdt8B64P00COUkEn4Czl0Kylo7JaF6FR&#10;ILP8GcggaHKPEcqoGdb4bJuu1tB4vZRlS4DxPfDoKNKP1c67jsL8VO0GzPY8+QSYfa1OPflanU70&#10;fjqjz3+rThpElrrvMHXb/gfO+oHQUd0rgAKihrVwVOU2erM7AME9auhuvOO6bxKod+GK/n0v6Aw9&#10;pa7h/pZoWGoQ61IDAij1qLFSs0XD1xv4KvAmdHUdcVlQEMKAKra1HSAFBGyUbfg7aUBNOw4+qDUZ&#10;LB+hsT7K9mM0ogBBIAAY6Dpa4KLLBpbtNnbLGhLgp0NoBPqaMnSRCmgCgrBYnLnrhrIR7sUGPg2n&#10;AMe7tBEWfAKYOb5AXzcNawDzENsAl37uTygTqDJbBN/HEMcEoDheePBazfU0zZXreq0iPrvcG88x&#10;0ERZlZjcWO/wno8IVOX+cwx5dAJb7T7TnFtgKRojzmvn+bQBJ228kzaeaTsAlXUAqG0/z9l3sI/n&#10;uJ9j9z6OdOwlb/eppdrHdiSpwLT/Pufdrzr33Q8kte8DmPZw7B7Tu2wHnDi3y3MAKKXN8wJb90gR&#10;U45tI4/1e+4AX/eqll33q3U77yEcB5C1Jr1Xrd99l+veyzHrd3s9vxNhsQYqRCge4j4GBS6/IwGf&#10;d97ut7T/YdWOdCJdATPPZ5ljhdA8d78H37HvKO+/vHvfjanvOdpdpJd/2u1Cvx2Sfupcta52APro&#10;bHi8QNbvuyeN3xrLwnrMxNTDauGagQgNiGsG1ufOOGgz1L/6a01Q3xroVhPiJB3jcbbpXK9fZ8yK&#10;rAtkBcpoA6hLHDwzTH05qCZXsFrSrKrGTHO3UGani/pHIOMY/SIbP74EzKZ8+swNcazm+fiBUm+O&#10;UH9OUO86yEPNmL6Was3iwE+n1hG9CX9C/aQIaMrCLZiDOtTYco7SdvTuD8ff/JF5004AZyeBr5M6&#10;9JOeBsLOvHKUZXHuP65W7OnvgNpvpIDZs98CZkeoxAxEqS/aLPCj1mGUBnmABnaIBniARnEQGaBx&#10;HQK4+oUuU8BLf6Ki2QBObIwP2FirIQPIaKy7WO6mwe45SD6HARWOGeQ8tSACwRBgMBqTGdBzyvVv&#10;EkdxNWGa/oCnaaAlDvw0sI4uMmq8wUeLSe9LzHfzV39NmArjkUVLZAwuAUaTpxqiWkbPAkSnABHy&#10;D4gBSPqSBbYADwcp9CG90RYBJALYEcovhCGDQgr38j2YZSSpz4v76wdaHWFaRpSSH8cIM9l+mHXl&#10;qKCneVMNGqAEuGn6NBSIJlUh0cEGY6cExqJdS9gRljUtqgHMeYDICLA2omkUcBvhHQprOvBrplQa&#10;c6nPOk76iCMlfQcjQObQST5SYRyYGgGWh3j/fcf4EeuRsHnXh98U+BLGeLf6APa6znL3/hcIjUK+&#10;DbWm/NBW5MBXPxWKps1Oljv3P68h3W+Ccw7wQx+k10olFK0Z5w7QEegP0FERcY0RnvMoMhw44wei&#10;ghjVxEk6rkmNb2gC0cQ2zs836XPgB53iZ4wzuvBlSA6e0QbS+Qt8O2ybpXJwzsbZS4AIwKLDu3PD&#10;OarLcBGKGrQiasCQABnAdRUQY3skIFE7sV9FhB1BrZGYDRsoqwcP1BINHD9/8VXTvKfG7Fug2Zgq&#10;A2fPEmojQV2pXJRZlvXjch7KDWeBnzo10n4JVss2AY97mwc4Frm/+HTRq9vFfeyirDspkyMidwMq&#10;u24aJsRBETwzKjP9a2x8B6l0DZzrjAaZ3YDU2Q6c3SDzg1JJ++xHAmnP6NhZGb+oxjlfcJwDKjW9&#10;Onm52jsHFVgmtYOLVI4LbFejqSO3gBzNHpBkyANjRG26xbO9zbO7Tcqycc32PPhY7bn/S3Xwkdqz&#10;L9XBJ1+o14AzYO0YcHYUWDsGqJmeENieC2y/Vocef4044vxYJjz/GivDwfufAbjP1a77xnf7BfkU&#10;sNtzj20sO3J1s2Xne5u048B9xtSJLGuveA4xXQIVipqXdhplG2ahrJ2GvG0f0EDjGUgTSDimC4gQ&#10;QtqFs2g4gA0aVhvVAmUsI9H4eA7PvJN/qpP/pOsggGHja+MNuNiANwDkNk2lAoww1EtquXqEHq7Z&#10;JRgCLmpWivbI/RwfbR/HJ7+ihTI/nccDWTbybss9cwzi8cWspkawlNm8orVBOoGcDkGH68W05vW4&#10;jy41ifz/Hd5H7gX4UjTnARbmJWQp5Vnd5xyWuZdO98VMR94c2674zAWyg8AN29sPIDz/Lp654LQe&#10;IFMEpPWAWcvuB9U6wEiQagGihKR1pOv23K5agaX1uwWtB4CVcCU4sQ44CVKtuxDSFs5Zy7YI29bu&#10;uFOt20EeO8hruynbtt+p1rCsrGX72u1ccwffBpCmtFOeDsrSsUe4Alh5v20CVzR7rvu93Of9A4Q8&#10;A7+f9QDleu7N70qQEzr9bgKh1L0+R9+H79FvJ6DLtyrQC/DdQr3vku+2O2D/nG9PKxd1Ntvdp+ax&#10;+R6iERXa2O67V8s6qM8ddc0YMDN2nn+eOsdR3HHwV6KZKtqmONQj8QelvlN71ZgKx6mLM6jElP/M&#10;8BgxSyqCFuKADWOnDVOflJHLrwJl8VMTumJ6LWBWXBiojyKOZkWokwRDQ4cEGqknBz1O8KIO1iyZ&#10;+GuULSCGJIAs7UCC2FKHOzpZEEucPjq2mRWAujShZK7TniDGwfvh4pt/Al3/jJYsjvwKy6df/pXR&#10;lieMUaY/2WMj+hfz5XE1Zi+AstdA2jN6k/eNAm7cp5+rKYdg0ygP00D385KEs2EaZU1Og7zsoTTa&#10;wIxmLoEswjINuKbMAmuaIV/zAakFKeCiNm0U2Bo7zYM7w8tQ+3WWlwBU6MQtZOhwHuAAICYQTZE6&#10;fU+zPANcqAVbuGxQ0Y+VQ79nLgNqBh4FymaN0H+B7Zc+8YDZjmRaKH20zn+isf7EtX7hOmrgNEeq&#10;yRLAKB/3oxZLH7Y+1nsAs27K3AUIdPIcOoXLgzyP/dwPANJ3APhQ+weEuq/D4wKgZVuXQCqssK3/&#10;EFDjuWqVNN8e4jqHuOYxB0QAfogmTn3cTIXEJtxI/NTU5PFM9F1LuA4BlnIXYV/MsQo9AjWAis8S&#10;MY6bzzH+Y4CaIyh9V8PcryAdB/zAMDDJemBYWOaYHr6BruPcA++1VzjjO+gFzHuBqaR8GwErpEvQ&#10;OuByMQn0qAFz+0EhjIp3Xw1kpF2kHftcZj/Psifn2hBZAVGRUFkrfYCZWtpBjhk0pdIYOkoHgevq&#10;t6Ivj+p0tWcjLI+dosHkJ82IKH9MVdtqkagkpliOmdOUHz5+ZxcdJADIqJ0CuIymr3O8GjODyCYW&#10;mD8kP6ymzY0AmPM3borJDagi3cK2gJbQxY8b3y1+yqL1+SXwFhgLrGneLFq3YuYsgw4KnBWNXPzS&#10;EAcNqD1TWybUzFGZOEXTBiqTWaBHDZlhKtSQzdLzc9ojNWUZIMA5i1Q8Dh5QIzVPmdUCbbzyukAl&#10;11Gi+QsoFpCM5k/IpKxqsBxJZyWmL04DX6NUyKOHEFJnNhinktaUOYSM8K2MIpo3A8yUVYhs5vyc&#10;4T7U3KnF0zfO+0uqAGhltCn3col7Ak5nKfMGKskNPC/9NxKTijIb8sR56eyhGpneqOrGMDNO2W5D&#10;awBXe9WQPfiSSP5G9D+EHAHajjwByAAx60GtCYcDZmV7oO4Z+5Fjgbuv0b6d4PgT7D/mMaw7h+ae&#10;Rx8TlHbHXUeG8t6ojBcF3xuk13yHvBsqfP2v+k/QqB0TwNTQCBFCgw2ppi4aUWBMzY5QIawITEWT&#10;xjqNryavmNcU/hG1IctghwhmnieAdCBdprW2J75KNNodwGAH11M75D6Pa99/L/vVsGhyEw7VWnXy&#10;bqOxAqw6ayAUiAoUuk1AehDY0pfJ8gh0nRwjPDRQ1s42wUKNVbsaJctAapmjLVQDlTJZBq4rlLFu&#10;uddzzHphw+OQgBdlFuo8T42W5fZ5eo73GK0U6y2ez3UEqaK1ApwELQBq7U4BiWXSVoCrhW3rdt0B&#10;sO4U0PIYAKoFcBK21GwFpHbeRm7VqXB1p1q97XbSNQDWmm3IVmBrK+ubOW7r7WrdFrZtuVutZtva&#10;HZ7LPgBtNcet4/j1XGN9NGUK9w38tWvKVFO2D6Dex3vwORwA3Or7V6Pm/Xequcs5PAueQ+c+nh1p&#10;vgXfB2neiZpFgCqm2QC9oKfoa6b5E/Ci3u4ijWkd0aphByNm+RPAPeer9VQbGh9KtV6auqlrAl1C&#10;D/XNOPVNYqwh8c8SxIAsR21qoowTvds9h2VHZDpgQ2Ay3IedQLVVmhQT/kU/Nuq2DN4gT7Vk43Q6&#10;HfSRwR2axWsgG6Q8yqhuLqdhCupDA+IaBiMgdoa6y3wCdrQNwiB1b8pIvaMkltpFeIO2Ictsm7M9&#10;oE5PTD5SlwNm1PG6RxgOJM7+iKOEU1ex7YfLH/6qLrz9VwLDqhk7rfM+cvIVQPb8j+r4cyCM9Ogz&#10;098z2vIokHb48W9Vmdz4c7Xz1icqRAoDkOlYbeiCUeHrmBoxboxGOnGo0mgDaDTYmr8MmxHHWbbp&#10;Y9bDtm4gbYBGPk7bPKBvMa40G74PgGmG1EnbOQlnDHtwXiDjugCYIxb1IfN6goVO/I7AizkKyNCx&#10;e1oTFZA2tfSR/YJHLfqUacq7yL6YOD9URo1XazTO+SNASeJoBV6EGoHkPR9crSEDgnqAky5EGAuU&#10;Id0AidDRBUwIEu01YPSQdgMMHUBIJ6DSwb5Ojutge/uB11Qmb1nnXLZrvhXssn5QPzxNwWrkivm2&#10;T40aoNXLc28GOPyX2ZRj1KZpYtSEahpzozClaY9nb5BAnTWjYTwDfAbceE88w7Hcv8fzTrmnRsM3&#10;UJtbM1I21wUioyHjOK6jiboHIFcrpoa0S40XYq+q0/vm/gNf+/mBgXbBrBvQ6twviHmsWjJBTDhD&#10;9jyjV8ixpL2kA6Z76DUf4FgriVQMpIBAjyYT8usnn6HDatJ4ZgF8y0/vXSAABDRpjpwow8sdkVVG&#10;1/H9CP3Aqt+OcK/GTChTi5bBAfooXnifOEeL/JD6nwlrmjcX2e9IzqQZ3QncAE+OVBSsln3NhCp+&#10;RMErZs7r7wJmgZ5A2i8xE3pctGyI/mY7ke05z+MUlhG1WTrEGxtNONPPLEKFpmwCLBP9n4pqw7kX&#10;SNGQGbB2hvsXzDYsAUJC2QUgzfAUGVX5MiZSfeUyoICeqoMSDNWxlfwcHaps9364t3l7tuTtfJhj&#10;J6nMjvNsqayHrZzpKQ9T4U8CYONsH6KnLZjpiyqU6fCtuWCcc6Pds2yUa5bedKZhAvo2UmE7cMLY&#10;bo3W0GdqmJBZ7tfwGtNU9p6/gQp6DgBN7CfvHWB0poMmHErCAfmueM4G+NRUaQT1Jlab9dwe6rnI&#10;PbViX6r9D/RLc5Qn6w8MG/QpUzZF2HYAWDM9BIQJbYdYPsy2wNqLr3R4v9LxZfn512jh1MwdZvnw&#10;8zLlk/5vex5Qhjvv6VVT3hvAPQC3cFXY5FlcelZNLj3hP31Gg6KpFPA9rQmITt9xNRyPqCOEmAIe&#10;7fuAORvjGqSEHDUk0eJkf2mwy7FFKxdNkPChtgdQ0awmuGiCi9aKRl/TnmK+7QBSG3m2kX+gKABl&#10;g+8yeQKL6wGEaP8CROQj5DXXZtlrBybYr3ZJ4IjGCfjQxOe2Yrb7ZrIzv4gQFbHMdwtkqcEiFa4s&#10;v9qqNoGEPNo4t30vx3nsHmAKUVslUBWoug90FfAKUAFFa7YDTDs4lv1rdgBWANOqLdfY5jLHAUzK&#10;6i2sC1lbOWeb598in3L8mm1A1vYiq7ciW5BN7NtCvkJYBJgDwNZsKyCYvDh+HeXw2q07eaZ7BFHf&#10;oe+F57uHd6GoNcs74p3zTP0GirZRCPPZ36u6eAZdvFc1ZAJYNKzCNaAcLSVSBpKwX80ikKU5WFCL&#10;NJrKAJ2QRir4s72X7Zqjh6xT/Zf5B9V86fyf0ajULzEl0tHK6Fj+7cAZnS9NlHaGdWNQATOmL3Dq&#10;YQGKzjTHO0LWkZZCUhmtKWQBVRyTUbA1TJXjOId8jek2xvVMhbJ+ji8DXKh/1M57PsvO5zvK9hHE&#10;/Dx36Cz/FXWlZk991yap86fhD2EqwYOp0zNdE3VvhGXhyxA8BlbeQMfW4MHCmNBloGFj9RkX0Lh+&#10;JSgueVIfCXs/XPzwr+ri+/9U59/+uwSEBcxOCmisn3EdQDutFu0ZkKba/iG9xPu/Z/LirWS+EYBZ&#10;BF4WlriQGikgZubiz9FS2YgXTRVgdAqospGn0VYGabQdZWeqj1HCYuifBCg4OsMGcUwNmM7kwFUT&#10;30pNVeJTnYZqhcDAGKDECzS0RaLDG64BmTn/MZqegJwNK+V0WfgyHk8JrFjMnGraJjwXqBNCPN68&#10;zVfgM1aWgDIcECtlFNAsk5opIUgIc5BBBAjR9CpUaG7rFsAACDU97cLFXpb3AA97n1KZPKla2dYK&#10;fLWRttPTWc++Nva1AxSOtOkiNZ9OtWvk6eAGr+GAiDjQA129x4ozfW98uASisq5vngMh1EL2C8BA&#10;Sa/OtzSE+oApA4CT/n3uVwYR34UBfR2wocm1DL5Qo1c0eZpUY4Jkm6ZX05gg62VT4Uvzo1oxzZee&#10;3wWAFthCcn9Al2AmoMU8WTRgas06gSx9JDLaiGfTwbPqRLpMqZS6eU7dPMtWKgd9cNQGdFNBdNOT&#10;66Gy6M/E4cDZASoL87XcmjcBhPifAY2OqFJ71gyt1o/B6UNKr+kN8gqABzKS2lt7w7f1LiYzfRxm&#10;+ZY28L1s4NspnQX90BDgbQ5ZoPMwBwQo+l2p1Qnc8BOqXdsIQEULVcOZWrWAmhq1GrgEhJg22aY/&#10;1w5gYud1g7qWkZCNX1oTz6s5N7MJ1NIMHFiOpUbFsZ1jd7idysSAtoblMHCtGrb4o1F5GsRWmWf7&#10;/Dk1apoVX1Qbga4tPIMtQI4xzjShConCpSZGNVvTnDNBhazmy8nMHXgxdpLniEyfcMLyl9UUlari&#10;nJgzPO9Z/ku1ksYu28C5QtQskOgcmWUaJkOHFDATxIQyU0V/PkeDalJ2bs1pKueJk44OpFKmIh/l&#10;/dljdoqoOPOS9wzXmqPu8H2VWG/kz/1oijWSuwMJtiqA2jb9ym5/yjRd2+58yjRcO50BQS2bwBZ/&#10;tC+ZfzPrgTi3f67233cqp48AnVM8fawOcZygdtj5NtWuaTIFzI69IgXcjglurJ968Wt16NmX+MMd&#10;8Fi1c4LfPd8/75pyWt557wdIG16io3KmNg3y/6hhUjtk49lGQ91ag5dw5na1XpF9d4uwLKitVRME&#10;sLTQiK/bfafAlOeyvuzDlLwRwWz/k6QBBI5bz3GNCEQtHB9zH/mqWWrZSZ5qmAANoUZIKemdat1W&#10;4AMYidYJad0pKHkO+wEZzXst+lhp7hNU1FJRxhbAp4U8zDtaLK5rqnh+UoBEbZcaKEGpdTfX3wUs&#10;7bxZwEqTIflHoyU85Tg1VezPumW8mW1F+1XKvmYb+4UnIcxzuQfX1wpyQNmaHTfI7zrH3yCPG9m2&#10;ljyTP+e0AGCrt7Be3/uabeVZpDw+oz2s77nF+7jDc+ZdqPlTK6qWstaMaoLMYIIjvHu1W4eoJz0G&#10;GGvzvSKaYtt5F13koQY1gxgOI5rNa01lMfeqBWW7MNYAWb0cX0S1Y0Id19Uk3XvkKfX+k9LJpR4d&#10;OfE0naumszvEP2fsPP2wMhL3DJ0zgYdvNoFwl6iHOc7BIw4aiC+Z+aRO9hg7HaQun6KubvL12Ajt&#10;GfsEshJYGfCiXullu4NPHAGd4LmIMdV6Odb1RobJUygbof531K/Xd9SoIzZ18E+QX+r3xB8LkAFW&#10;kbeVU1oZcHiKutRJxXXej98Y2ww8bBDj+JLFQkcHn7rfwMEzlx2gVwYVaaZ1cMIPNz/8f4Gy/1ud&#10;ffevagkQu/j2P9Wl9/9bXf7wH7b/s7rw/i8ATa1Zcew//ogK4t6v1X6gbNfNT1SEQNnZX+gdf6IR&#10;cASUFRgVMw3CnBfnJsYFH4BmSK0MoqbC0ZlD+kgBF/pRqWExaKjTNCQgKLAzBsjpD6Z/mDBUwmoA&#10;UprhHPXH9gDYMmypzQAOaRznzhVInKKxnHSkJRVv7MU85GE1QZw/fpL89cWiTKMn2Mc1BL4M8V2W&#10;oknSVDdMmSJc17L2cx+WuwSwVUv1GiAr4KF2q1MzW8yRasmeVj17AQ0Aol3YqmGsfTcfOWDRLoQB&#10;bevZtn63laWaIrVmpGqBFMFu/yvyJT/NfYGf11UGB9QjUxsg6gJwHCzRpZYOEeLip3eI7QBZn8Oc&#10;o5kSlvQF4B0Ab454LGFJuLdowt5UfQGvlwGnDoEqUPYccOLclKnk0wBa4zsW3zAAKNdB1JJ1e32P&#10;rY+LFgxpA5o6AKk4qR4QQhXW2S6cRXsW8yUQt4de+V56gbtJ93Ae0hkHXCoS1fC1OVN/s17SfsQJ&#10;wl3u4/r6NvTpL3EEYAOgY9LkGRnKZeQ4Pa0TCLCQigWQcACL05EIZpoyTaf5lqb4lqb4th0QkGmF&#10;AJQydLpoZjfQ0M+RzvFdGqV7VlhTi8b+jY7iVFNzUW0WkMbyIucu8MMbYX0DP2emgOEn11+tzC4g&#10;tAFQSYtJUwALlJEKZVm+UUyf0bzleI4zFeQ4Lw76nsc/uuPam2rblZfVnpvvqp033gB8r6pdl15W&#10;2wAqJ0OfB2DmAbD4mCHxVYu8rBYBpk3IZiRxzoBNIXAjIKPzvQMP1LhNcv4056jxmqSXOmEK9Dr6&#10;NZOZU0n7/Hym+vHNqp08I5C94TqaLIuZeEFnWZ6FUBvTLdJoyDSbaj41hlmjMTQI7kbKI8gJZ6Mn&#10;n1HRUhFThgEqdOsCYTEDDKjsJ6mU9bMrwW1rrdoF7uEiYMj96DOoOA1OmaKKes8UUDNIbSaUpkfs&#10;snOlWhc67ZJTWG2ll7xTUHM06P1faingtpN0O5C2/SHC9h0BvI/V4ftfqoNszwhS9u3NqNHP1dEH&#10;xmP7pTqKHAHw9t51tCn37rXtmV+jEbn4vBqn0Zs69bQaO/GEOopGmsY0flM04PElApYi0SDdiwZF&#10;E6VAFm2TInyx3YZc6VSLpmYJkClQxj9I6vlqoIrWBhjiHM9toChaJU15AR5B5ZumSGhR1CCt3nK9&#10;WrUZgBFutqpxKqa+VexfHegBbLberDVMrLNNSFIDtZrzi/aKbYJPIMttXCPwZDluVavII9cCrJr9&#10;q7exzTIBR15z1SaOQ1ZTltWb2beF63K9XDfXd/16Ocd8OL+AmeXmHnM/Ahpw5f0KVYE4AauUowG6&#10;1XUZhMyWHcDwtpIKnposNZ227rnDe1GbqIaymJmL2VgIe0zdq1P+I9ogQepBIMt9BbLUWPL+kPW8&#10;e02NMWmrEVMbxnEBN/KLJP8CZOa9bJ4m/54TrB//5h9Y/AWf0rEtIhw5eGO5gwsIFYACpPi3MmKW&#10;zljCapzkuzz5mGNrcZ3/s59OlEGTdS9xMEDyIR0E8pSENCEdckRovU1J6BWPVXMmwAllbOvjfzcs&#10;isAmfAl9ATNBjPpthDomMfi0kFAPxVRKnTJpXU6d7RRoBnvNyEn+/TKtlxqyMgOGwWITmZ86dpJj&#10;Jql3nFItgZURY77OUJ8vh8SgEzXL+iz5x9xJm+Ao0akrP6f9+OH6x/8EwC69/3d1+e0/q2sf/l1d&#10;//k/1bVfgLIP/0T+qi6w/9SbP6oTxih79nt17LEjk+j93fkS2XXzC73Hr9XWe1+rHXe/ZsqlLWxb&#10;uOaUSxToLPBzqgYa4er429IIAmPDgMTAwQJmiTcF7MT0CPgEiIQhoSzrarTUXhUZB8T0/RHGYtKk&#10;sZvj5gx+q8+Z2rZR8pgQwmptl9oR/d2KcE1khPIEEoGzwAig5QCEUhZEWFzWHhVIszxqzDy2+EsB&#10;Y4raIaEksKImCBCLD5QwAXjtAsSAL2GibQ89V8GM5fW7HtEbFDTYtgvA2PW06kQEDjVrHfpVKXuF&#10;PaDoAHC232sCN7XWSogyjIimTcsRbR1w1EP51OJ1C4xH+EhJNSv3HgOOTGNe5CMFjqLhQgJjpF2a&#10;GdkuWAagAKZ24KoDSBSUhE1BSTjznl0XIBtIKxq+oiWLpo88Gmd9t2u+7QbcvE77IfIGnAJkQphA&#10;Su8+60BsV+AL4RrtAhmyHhHOOgRdnl2XTqv22mksfN4dwFrgTF81Uv0lMuoMsXdnqsZwgGvr9zjA&#10;M3Ho+MiR59UEgDbGdzBGJWJEbSFsAkCb4Jsw1IMhNgqkARVqZWjIo2qvZZpvbhaZAS5mOU7/NLVo&#10;GwCPDQ444cd0tKJgtqjQiRHKZtWs8XNq8ozZk/WN/EfOLKAjewNbjsDMspouYKQZKNAMHHC7swQI&#10;LQmfAWBkUADnGvdrO+Cy6+qbaud10hvvqu1XXwNtgBnbjY1mgNmMfASoykjOAmOKmrMyL6cxxV6S&#10;N2DGuY7SNPhsrsk1FvTvAsycVinR/an09AMRhqb5h6aB30kqz6kajjI9E8/Y450rcy7PTl8x0ksA&#10;mvfDNUoIEK7D81HDt417chDCbu7baP9bbwKftwA1gElQ3WJE/5tUfJRxFMjSn8WGwp72IMAyDLDZ&#10;qx+jIbBMs5RjhnIKkhu8f0OIONsA96M2TjDUvCssZhL6i+xXQwe8qSVsJJPBUxkLxYY62UqFnnAi&#10;lk9Y9n3l/SGCHRC36Q6Qp9ziXGTLbYCL8nvedu7B2QvKXJ/v6RyzfpN3yD7f+eYbr4FD3geArcZw&#10;6hywedZ7axo979fOCN8/DbOhGxKKgUZczUrxuwK+aKQ1dRXfMTVrAliBA82ELbuL9knI0neqmPbq&#10;dcECoIi2Se0PICM8adITeASuaJH0qxKkgJxADGkEABJyCijdDEQJRKvYrjTLKzZeA5yAOJZXbmF5&#10;q8ukwFIASrNgUteLfH9+zgO4lGZ9tds2sV8Yo7ymwpnbVm4u55fzrlcrKdcqy6vWDCBbr9Yupsly&#10;b6u4Tp5JngvbAolqytTkAaw7HgS8BFmfczSBOvBTj63frcnYfZobASaev+EretVcqaFi2cEWBoct&#10;71BtWC28z84DtWkYuMo75R22qiVzO+tdSLRjtZYtPnffgVmAjmMyUjiAxz41afo3Ooo4nVod+IUx&#10;nfgBHju7AFrAK9ueRIaEJkBugPMCVZzz/ajbZsBHEwzXwS/ZxzUywwDrJYRGATPzSV7kGUmnQwik&#10;baeuVlOnn5mO+gnGC3A5AKCEquCfvkKn2n+Df1hwEricy1RH+8xZeo16l39cn7A46buf+iw+YvzH&#10;zuFqjLEyITp8g0xTF+tj5lyvk+Rf/MwKlBUfOeGLfS4jdtBtC1wXAhOygzreKZ6Asn9VVz78q7om&#10;iAFkV9+z/u6f1dWf/53tlwGzS2rM3v1VnQfaTr9w5OWvGbXkUPIjLDvE/OCT3+jNGUiWbfd+p24k&#10;5tIAAP/0SURBVKf3a2bCV8U3YbgMwEkoE4DGjgNdiGYx4cyo/sMsjwFawtV4tFgUkkZPMNMnTRAK&#10;DNEYqskyGGiZd4qGcokbpvGbu+jUOTRqkKfThniTw0IdgDHENQJb+jrR+Bq2YzSaIENyvATIKAfi&#10;NQwG6FBvryGUCYsOSIh5z30ZQcXxlCumP8BOgFkOz2DjrnlRGNv7HFgQDp7xgwFc/nCAWevOx/yY&#10;/nxPI62AWGsggxQ4a90BbOwE3BTgTJBbv0stG2CzD5gB+IzR5ihOgSx+a5RFH7aYT0mFsWLaNFyI&#10;+zmHsjf3oXgfjo4dpvzDlltt2QHAzUEJB9R2cT2gqGOfcEhZgByhS3Oi2wokmQJfgpOQJqwhvRzX&#10;w74eIK5x4NdxXy2bPmDNcQXY2AecGT06ZksDIypAWUyWwp4wlmeohoxef73sMxXKOlgXxuzNd8ac&#10;wrXUtrGsKbNXKItjccnfEURqy/oBsEFNmqRZVgPKuqM1x4R3fZ14Zjqgq0kb4xtpYp8pATaBg7QE&#10;rH1Np0I/Sr9NOgxn+K75looUk6cdCM10juhU5jjOOSAFuA3sdzCBIzz1T3PEp1CWmQX4ydWqxXeM&#10;CqDRFJXgtTr/vw8wNHG8NMEZZV9zaoLdUjG4fyv7dgICitoyJXBGhbTDfIWy2u9Mp/+kiAFdMy+l&#10;2jH2OwOB/mbzF58DK8Aa4JIZAThfJ3xTA+U6vdIYz8derH4g48KYGklNBaxP+hzZZpgSAS0A7POs&#10;JdPSAFIzaq6oyLynBSrBxC8Tzrimz6Exocbki2QEK1Bm6BHn8XRkpFMw7QFi9rB95w21atYflIUK&#10;fpzGYJx/35ApBrZ1QMQUYDYNgM5wv5NLQBvL0zyTCZ7HOOvKFMtTZ57mOc0Cr/HV4zg1hRt4F4Fv&#10;3wNlVgNnDLgFtaa8ZwMTG9rDd7YA5KkNVNSQCrZKQJdy+t49LppAAHPL1VfAnSnvjPvedIX3c5n3&#10;BGAbzmTm3PNA2fCpp9RjT2Le1D8v5fS+ANOJ00/peNLIHXtUDdDwDh41lhagJqylwS4mT82Yar4E&#10;MrVQSYENNV9qsxow0zldbdEy1Kj5ElCEpEAOMCNMkaqFasT9gszqrYLVtUDUakBrbYAOCAKEVmy6&#10;tpyu2Hi1WhUw8/xyHSUAVYsA1sDUys3Xqp82Xgkkeh23raAcOXYjy4tlWZgT7FZx3mryXpljSDlG&#10;+WnBa5a8ky/iOZ67ynupAVCN2irz2ixw1gAqwAllMeMCYDzPNoFX+FUT5nJtQnbUaKd+W/rI8h7i&#10;xwdodSEJreF64Pkh51AP7q3N0bwn82jyXQ9Mx3QJkGnyTF7mUUvinPGO9QE0zShf69DmegKgZRHW&#10;BLRI6dAWaAOkNF8C+h4r3CsFGAv4C1gDNchl4EfdCdBvzfzKKM2izVWa8ChKoEyoA76iFQvgKQIa&#10;EOjArQbI+Gf1i3aqJmHHqP6m0/xj8RlVg0+dt0B9ME9HNnPWBrQ+xMSYeThrABPEMvcqqR2veeBL&#10;K4ZzVsaUSZ2cOWL5h5cDxCLLoEV9kQEGrGe2EOqFbGM9gZVZdzSo8JiAzIgjQn+49su/ALD/VFcF&#10;MmDsyjuhTPl3dekNQPb6r+rCqz+r86+Vv6qlF39Wxiw7+uyP6sjz3wGz36tjz/+IefPEY+P9/FGd&#10;fPnP6jhy+Nmf1Y4Hv3Oznyg4N3NeXy5HStbmwtp/TFhTAzZGo+X8hTZi4zZuANgE6aimzwAZN+S5&#10;VtjkY6wx802qmejCLyHQiXOcxzY1aWraHPE5fOxdtD/9gIomOkXT1RANcKAspiuuIaAAOeV6NRAK&#10;c4hmPaf/SWw1tgswxmAbUttX56vGSQgRbLprDZmitmsdANEKQLQBV+uBrRbAq3UHcLbjIT+qjrUO&#10;s0aMQwOktQlsAFy0a7uFuxf8tMWMGRhTqyWMqWk6+gIgU4AotVumQg9l0YSow72aMcONNE73JaX8&#10;PgeWhwAjIbn/IPd38DVA9bzADlDUQFkDZoEyRG1fgSF+LjVb7I+zPnDVy359yQJgmiC/A64uJdCk&#10;1sxykh/n6fyfY70nj/dc8i15FzDzeg2UNZozYXCA++0H+voAsW7EsBrxLTugj5k9P0R/M0MC1OUR&#10;zPpYF8ocHTzAdqcl6UcGeGbDPB9hNd8J7z4gC5ypgrcSaJzYjV4/yXanDIoWje92GtCYIZ103U4G&#10;35Ra22huqTyMIj8JmE2c1ffSlB+bn9xOhQMInAYq2l++5QU6K8ZLy+TR/PhlsnEqE2ELSNLMFnMb&#10;P7w+UUKLI0Ljz6aWjp/deQc1n8ZsSuWwhf07acy32bBfF8wANSqp7UCAMwnEYR+oiHM914gJk/PU&#10;kG2kYd9Cxbc5kOZ+A9YWScBXjhOWFs6rZdMkSOV0hu9M94ST9GTt9PDMEoCSXq6milG26fjfzAYg&#10;BOt/lgoX6PW/d1J6I7rHhMy6/mDGRVMMVWKg3zmejfCjz16glXvKJOTROpWJ1XdRKe+n07j3jmEs&#10;fk7QWc3Ds1aYmjkpT6a40QlYmKScmXOQskeANwcueA+O4NUXZeIUAGTK+dH+UREbu2gMAHI0l/Mb&#10;TrI8yTOZWDKI78tMxD7Ldp+Zz24ugxmAW5YFr/jHAbpNfDYHO8ySh4BsKvT5jhyxOX/xKecChmeL&#10;2XLmNBB28iHltFF8xLf7hG+WMlN+zcgx1Z4BMjl26tRjOsqPqAOFs4fUcR5vB+Y+QHanWkfD3kJD&#10;rzN8S+2D9V8+VZrhovlSGybUAF4AijATuGFZEFu5EdjZCKwINYG1Yh50X9FSCVCCF1ID2E/AVzRT&#10;NVw1INTkuxIwW7GoAGv/j3yDKI7zeGFrq9cp+f+0cLX6cf5qfTzHzrMt57nudq5N/t7HT7lO2fbT&#10;wpVlcb/pijn2UdYAI+VbYZnZt4YyCHA+r3Wac3erXVSjKJgVUIpjvpAEOGWABkBc4MdO8DeICrgB&#10;UZ0Ky8KW5uhouoSoGqQcyFHiqGmmBv7MPwDH+U1etSRGGfVjm/6AnJOQIs116mMFwEAgywmmG4vG&#10;o7KsqFkj9RrNaM3/gjr31eVz2es2UNlZa+EcSezAAteX4+1peuU77OS7NCxHN2LnQVNpRnRSN4zx&#10;jzooyNk5MmUakpGRwhh1QHy4otGiblCTDZTNCl8K9WnjZN9ICXGBUI+UuVi/Ay7yNJh0phs7T0p9&#10;oZ/qCHWboTgyep/lTApPHTBMh0fwasQwIJldgs5eP3VFBhnwLzpwIaE5SGO+1FRZNGN/VZff/lld&#10;rqFMufwaMAPOLr75Ayj7DfmjOvPyr8Q1OyaQvWD91V/Vudf/qk4DYmee/7M6C8SdevNnddbAtC//&#10;SFyzvZo0r3yqNl74WM0DUDZCFnyIhkst1LCVGw2VIy50rnfiVAFsPCbLtzFXGhLDAQSzmirjjK/P&#10;mVCn9qyYKNVMGPXXfB3paUwzTZNqtPoBFSctzwg84EPRt0rH98AX0DUItDj4wGkdJG7zVotm4Lto&#10;2gCyAJt5AjZDh9hv2ArySiR6RMiIo7oAATQID2rJ1u58GO3Yuu2aKoUxtWZqzB4Eyty/bhdwFila&#10;tA4HBwBkPXuAr72A0v6XxWwY05/LL4EP9gGBaqBiWlQjdYj9SAk/IZgJKADQXoCDPHr38nGoDVPj&#10;Bhj1a34EwtTwCWVu0yRZTKbAUEyJpAKaQGTqdgBNs2K3UMZ2NWNdilDE/h7Od5CD2rWMvIz2y2ME&#10;KoR8oyUDiIpZ1Gtx3/z05Vj2e79en/waOEsgR67XlfyBYM7p3/+4GqCiGCD/Xo7p4ZrGLusT1NKz&#10;0z9CHwrBkbxSsRQR3Hq5Xv+hx9y/vTyWeWaaNQcCafpPAJpAXAYJUCGk0XaQwBGAgm9kgu/C6PWj&#10;fFPjfEMGrjU8TDMllNq2TEEGaIzxY6qREU6M02WsNGHOYLbTp9W6ITq+8y07+4DbHW2cOf8uvQmU&#10;zVIplEj8r9j3Kj5tM4CSow038I9sCIy9iRZPid8WlYimOKHJuTI3AXVb6Plp1twOlO268bbaDcDs&#10;0lRG5VUi97N8o/hr6ViegQFUVJvJSzOn4gABp3dSM6dmRzNjRm4CCwLblL1CKtJhnuMoPeEx/VCO&#10;8b3xPAfjl+IzpeJi2zD/2gjPURnl2WpCTi8YGaVeSD3BM4ymkopsnLwnqSQzMtZnxn1mgEUEQKRs&#10;gmhgDdDU/Oigh+0A6XZT7m2HQWIBtF13fwFMdfrnWvqfAGd99uBpIDS56D9jJPYBvg/f+xD/2ij/&#10;/Ajf7xhln+D4cc0nvF+D546eMjCuAXKfsO0p5dW0wr2wXUfijDgDomaW6hGviFqseeBr4QLw5eCG&#10;K8UUOhsoA+bPPMvznAKO1dwpY2ee0Ag8jh/Z+MlHfHf3eW6PCpDRyPfRqJVRmULXYzpij/keS7lG&#10;AbLR08Wvp/8I/5BhDbg/G85WHed1hq9HL64VLAQy/bZqP69lAURWb1ZbxLKmPeFJkIr2qGiVBBbh&#10;pgEs4SugJYwBPgWOBKXLARq3B3RcFsDq81YIeFkucOV6tGxA3pqtt5aPU0Nnub5pxq6ST319pb6m&#10;4LZigXTe5QJlPy1eqf4xd6n6B2X5Ceiz3MsgNn8lZQyMKRsuZdltK9i3YgPHcL7X0hTbwnOL5grY&#10;ciRqCTcCZMRni/pGVwpHPPKdJSZcA2IBGVLAKuFN1GY1lgDSjFTVPzBQphSQEtI0P6vdKmFCADiv&#10;HSgrptBlKAusqQl9ULWqdfMabhfkPD4mz3JeA1WBrZQH8Vgk+XHdJs+AotscUFAfuwyfSFf2s265&#10;LIOAJowKaW4zplodVy6+cYBbL9+uvnMDfLuO6IwG3Q4anbEp6jIVMoJTTIkK/73L1ptG5VcLNkV9&#10;MMm/1DjWGzA2/ubUl7G+UX/oZqG23jrYwV3jgFM0XXSgmhGjDkrIfJuAVXzZTAUt/nNNtnaATJ1t&#10;oo//rJv/q8xeQHtrp88OKXWFHVK1gWVKrsfVD7e//G916/O/q2s//zNy9YOas6Itu/z2XwDZv2K2&#10;PAdkXXgNsAlor/+qzgNeS8//BMLUnP1RLQFvHnfh/b+qCx/+XZ0nXXr3V3USiDv4+NfK6Zz23v9a&#10;7bz1lQqSBkO/r/M/U5kAUDRKzr2W2d1pjFRBFmd7TUDFp2v8pNozHrLO08DX4nk1B79UMzENIUvG&#10;KDOwaYE8fb9ittQshwweekkDAJQhg4DZCA1oY5ps5qAz6nsJ2VFvo8EdsWfPslJ6z+TN/kwhQUNb&#10;YrBxTfLvB4DUSpV4L/40mtWEKzVkRRu2bsfDytg0a3Xk3M627cBYfDCUAmctpJowBTa1ZR17nlcd&#10;u4GRPS/4iAuUxKQHmGWEJuBW4Klon4rZroBMN8dqVhSQAjRsF8wcCeoAA88TenqFOqDM5T5gpodj&#10;XTcmWEd8s4q2r4Ghjt1cX5+3XaRAmT5fMV8KaOQZDVld1kabFad8Yc7zTRXKmnwjPjellCvnAlg+&#10;x4yyrMssDEZbR2o5LJ/3LRB2c6zAJxDHLy2ASJ4xZxbTZg/w5SilbiqgPsrQx36nJlG7JsDZ4PZF&#10;LU8jBpR1H0b0SyPti8mTY4AIYV4zZ9Gw0QjzHYzwHQzzHQyxXb/FZbNoDf8xbat5MwQEjbjpIPCn&#10;P5tzeiYshPDmt0eqJsZh4QY3LJNj67+EnNP8+TbO8I5cVPNhqI5JKxL+IUcy6pulSTDR8jnGKYw0&#10;09mYO9VSzJBUVAKWITT0yxLEDAS7G9mhqFlCCpS9r3YKbNffAjP6nb2OmdM8DE2hn5f+XjGnUtll&#10;AnXWjZ0mBE6eBByOP6zGqGRHebbD0VL6Lh7SsaCyBQZ69j0CigEfnmmfgMx+zR5CsECnqULnYoHO&#10;uGbGQYuTb2AIUOE/dU5N791n4P0KqsLrDJW1PV/NwtGsUWZ9wgxT4sAJTZ7bbzvxuvf+C+s/VwsX&#10;rXeAM80ogXq+G7+NgwiNobA+wHcxJFyyf4AyD9HAGvYj8zhSPs8dUUOlUPlmVBrPYpTK2gEG40DW&#10;JBW8GrPpc8+r6aVnRQMG5DridMPl4svmzAqaaTO5PeXyGashndREcrbAlU79wpYwNqTG68gDynqf&#10;53u/6jvGswXOhLRB1tWIDdfgNnic/+LIfb730sgKYet0SAe24uMVyKpNisDMsumuhp9AT206jCnR&#10;fQEeUgBnJWClVmqFJsAFBPhZGe2WMKQ2qgajWgtlGs0a+Tcmy2ikAJ0fBSS1WeTfOP0bqiIDArJe&#10;QGy18CXQqd2q8/g+TRnJ0zIIZ2rvVtZavFyvFo+N1LD44xzACHj9JIgBbQE1yvXTAkDGccU37gZ1&#10;/a2qVT88YEQwyojGw2qCqIvUJqldYl++qVqbFD8vtUOCS0a1lpGs+pUJNwGe7AOyEsqjmCk1Ubov&#10;vn9K4It1jnPdUZf6lLVmhG05txmN6QCCMkLWQR41TAlhHmdeSANT7Zxnnsv+a2yLVk0hr072Z/aC&#10;3RxH2gwmyfVyLs9DQN3FMXXZyn5jvbHd48xLuEP8v9RSN3PHKomsfxYBjHRpUAypoa9WmZBe0yH7&#10;6BSOn6eeOPesmqBzOHGZdf6nceo+R1M2YToyOTp1RRO3LKE1gKsywID6WGFd60g64vzHBsUOD1gf&#10;8Y8nCDRpZsFgv/DYr/Av9vDPdVHvZfqzLNO+eJwATp2RARPUGdaFti9A2b+rO58Bs4//rm5//k/l&#10;+s1P/6muCGYf1KD9b3X9w/8WzRmQdvU9+xwYkNGawNpbAOwNwr5zrC8Bb0tvgTb2nwPMHCBw7OXv&#10;1aFnv1YHn/5e7X3wG3D2a7Xrztdq85VfqFQ+UBG9D4CVcBnCDyIsqQFjm75fNniaFSeO0whxrCO3&#10;5gC6uTMfqllkgmUHApRgpsbQ0tcLeKK3XRo+HuoRIO/Ym1Tmo7wEZ62PacTeOY3hsOYqtWQ0jk1v&#10;3X3L/kSUSS2ZZSz+RSx7jbpB1cxlA60JrUcoEMqQANmehwGvNVsBr+1lhM26bawb02brfSqUB+wj&#10;3XK3jL4RzjRjAh1tAJngJXzon+bITCEpgwS4TgYH6FcVOAJivhMhSWAqcCQ4FSDrEnAEPQcOsM19&#10;5iXMZZBCYO1FAR8kvnDAlICZ0Y6eu4Pjd9Koeg32dQNKQlGuhQQcLQPLGdhQl9PlABr30wx2SCgQ&#10;zl8+9ztwi0ZNuOJcATAaukAoz0Eo21m2e60OzhXYNLMmjAZg5qAEgU+TaXfMofwoQFivGjJgrY8K&#10;b4BzenIPVJoCdXqA/EjxQeM8gQEw664hTdOo08dkqifyHARCh5FROwH18oDfgsfwoxnDp43zO9TQ&#10;xbz7PACffChnP+UeoqxqXoY0mbLd76mAWvM9Pgc6Xlez/BezQNoM8FVSOiv8E/4Xmk3VuE0AczED&#10;8s3qAuDghEkqlAkqGueYzITm9ADVJm2++L7aelkNGDCi1kgwu0ZaDxwwdIbaMc2b2646WvMV8rra&#10;dvlttUg+mkIFvBLHTEgDHC4AZPQ+N7F/E5XlQjRA+owBIjQ6Bo8VZBwR26vmlDTaSqAsphGXedaB&#10;NZ6dsJMRtDRgmddPX0Deg34sJVp4AWVNz/lfkWgkuedJ0jwfwdaeMCDroAvNvcU/TZ8tynjFUa48&#10;C56BAwUENMF0p+EwYtp8A7z4/mg8/W74nnryfehwTQXLd9PHej/ltcxq1EplC6zRURsmHQMwM+0U&#10;FbOaqYwgo8EZA/zGT9J4nNL0+QwwMxzJizzbaPp43sYoM47dFn3ITHlPwrR+aLM0Pvq0jdU99Jgg&#10;AbIBGv9eGrnu/Xd5lvf4Fu/RO2cfgDZEA+E0V6b9x/X9odHdrRO6mrAyqrD4RwFjQIYipAXO/l+4&#10;YVkNmUAj4BSw4hjWG1Oi2qYVwNiqOQWwmgNyNPkBYwLZSuGpFs2YP7lcmy6jGavhKOuKMEVaIKw2&#10;TQbEACQhUCBb1qjVZfSYSFlvgEtfswCa521qzKVeq9yf5/zktWtt2SrLyLLau/iL6eSvWbc2T+qX&#10;lSC/QpiQJYSRBrjY3gBZACvpN7OecFJ8w/Q50/EfYKpDibTuBV4AlzIrwB3elaNgXQasTN3HeZpK&#10;HUzQ5uwDuziG7Z7bxnegv5lA5PHm76j1MnoWQALMCvwJTMXsaUw5g812kl9nZg5wuqgCfC535RiO&#10;J7/1O7iWwXU51tG5alpb+Z68luvfUsQykLejdC1H2Vfuz+s6AEBt9fjpp/ErTedUKKtdAdRclRhn&#10;arBIzz4H0NhGxyYuA2q7OcZQG85hOco/NcoxAl0JeSFnULfSgdMy52T9hsoo86cCWvy7urFYB1u3&#10;OOOGPnHZzr/czF2aKdNYNmCzAyCaQLvOIdpMC+bIVdNu/jVNtX4HqcuQfAPUJ7ZHssMPd77+p7r7&#10;9f8i/wuc/Qcg+1d1yxRQu+oITODs4s//rC6zfAURxhwMcI3tZWDAv6vL79hPelEtGXAmkJ0H4s6x&#10;/fz7P6szQNpJp3J6pS/an9Whx4KZ8ZV+rrZeB8xoFDJZNBWnvmRqxqKlQkaBpJiAHB3paMmYggQi&#10;XgINjyO4Jtg2cQLYEuaQQfZlpgDOHbRRs5EDnkYBNQcQOAG5Zk9jkBQHQRs9zqEhjNZDodIfVJtB&#10;OmRF7zF1nvogOZ2P65Hj5K3mTQ0a2/tokIWGtl2P+EjVhgFh24UvRyOV4ILrWFfWBswe1uJxwJiO&#10;/gCIsh7YUNoCZ0hGabJvlyM2hZoCOwEd010IaRtA14xQbNcvzW3fSY6vQcywG0KReamJ6uI6nRwj&#10;CDUjG5WE8QBcGsBq38kHxbGaLjsBT4MW+lMLV22c2y4UqS1jv+c4wtT81juZLuebBvT2lFGUKZN5&#10;U0lYUcRMWt9DgUzBk3JRDrWI0dBx/S5AtTP3aOVCfhy7nvtpB5bip8aHrtauaM5YBuZ6GuE9dQHM&#10;XZS9k3IkIjYwFiAD5Lpd54cx4rWDDspABaTWwqmV1Eyq+VRftn629WdZbSNl45xEyAYgMsDAc5AM&#10;QGCfsNcFrKkNVNMXU6uNPddNOA++tT72q02zk6B5dILve4oKJE7w9OqEjin+Gf3XMgE43+oE24Qw&#10;nenLMinfp/v8T8YBOkc7Jv6aWjV6i8Zdc9oozY1xnL8IpAAuhrvYxvq2K28AtbeVfmdC2RYgRthK&#10;3DJ6o5rbhIhAmlozAG2bWjjy2XxZk6vX89oAptovnkvPfp85DVL9nJXcO9KTZ8JyDTiaeDKFC5Ve&#10;E4vJiOM6BjvBsxpOzaEe0zgfu6xp1Dk3fX7WGXlWahN5hhNnNAHWo0yBRk26BqV1ROwCwLPZWRUc&#10;NKB589ZHYO1j5SjZWesOQDHAo9mFRqqbxrWvBrM+GtkI96b0s22AMg8cvM99P6CDyLn2lCm7povM&#10;fKAmLf5oL8uoTxqPGZ31L76o5q4DujffVFtvvQMaHWmpWZly3XBgg4MIngFlgNaxAoj6gg0cvMe1&#10;7vMd3eXZAGhqz4CvQWQYIBxD4uTvyMwT7KOh6KJhbEmIB8EF+NhylXpLMDEtQBOQqZ3e1XAV8yAi&#10;yNTbYsYDXDQFRkO2WCBN/62iESvbA2/uB85Wul6bBL+Xkk9tLkw+ApRQZh7mxX63C2G1FGAS5AQ4&#10;y19k5WYd/bmPzZoxvR+PKxrAABjbvB81XYa4MG5aE0OthL3g2WxnP6kxxoyPlgEQSNsB/e+KJqpD&#10;MxyNcCfP2vheMbshPbx7pUttlOcAII0m6XuNkqbi5L0TSNkFrABZAo5m43UOFtheoCtx2rYX/zSn&#10;ZEp8NkCtQBnnsL8tkCcAqYly/TbtA/kCT+uFucBbLc3gA88BnBLTTDhjWwfrBcKKxiw+Z5YbEaaE&#10;eSFRU61m7tU8p3U7b9KOlTK5z+ml3N+iFjH+ie5zvZSnAzjLv8Q3bNywxBTkf3CaI/22ElSe9QSB&#10;pQOj31bioPHfjFGvxC2E9TH+p1GVKmq2+M+d4LyPDmn8uTQbntAdqcCXIZL6EUeOOldqt3UMdbVu&#10;Pw4E69NCYkdckKLeco5atZ4CmnVR3GDsuFP/xLSLJP4b9YMm6QTfjQje/J+0JXbglGhI1ZZyfHz0&#10;kB/ufP6/VQEzoOyLmjLlf6tbyJWP/6yuAGlXP/27uobc+Pi/gbWbLrP9uvIL4uhNxFGbV95rAv13&#10;dSmApsbsj+rsW33MyiwBx1/+gTiH5q+VgRW33/5UzeuIR4/d0WeORNMkqR9JzDhHhbPXVDb6g0Gx&#10;ar142E2PWBgbB9bGjqhRA8B4oD5kYckBAgLTCMs6W5cGi4YJ2DOQ5QRgZugC/diMS1V8fTxPyOLa&#10;XMfQCNFSCIOcq5ZsgHXn+MqkvEhCKAiRnKM60+ClmtMCUEDZen3FALN1QNnaZW2Y5stGO1Y0aELZ&#10;arfteMQP/4iP+NsITSGsgTR90dYha7c/IhVyHLHJtfRDQxxA0EI+XrsdafMYytDGMR2c1yHQCF2k&#10;7ZQxWibgpkP4EXCQaNfUPAlJwiCwVsypRQJY5Cdk6UMm5avhyHQfNKQCkVDWBWSoLVTjFa0Yx0cE&#10;LrftpWz21AAq8yzwJqwZDwlxG2Xv5Jx2tlvWgKdlcT3bWTe/Os/1XLeVMrV5bcpR4Ikfhu1q/4q/&#10;H+uIQNntfssIsBX485kIaYKtPUl6hzWUeS/tpuTXhniPQqh59HF+r/nWwNUBXKmdi0lWkzbbFPer&#10;VRREhMACgj4/YYxnxnozWrRPUx7b+8lDTdEgP/oY39ioKnW/WeDCQQPFcb5o0xx4ILyN8G3q5xTh&#10;3xmzM8P2fP98x6Nsn+C8qcCbWjRgjwpvmh6mmjSDkRoOYyPgpZlyMxDmqM2tgNnWa28DaVuAho3n&#10;gQbAzLAZs8gcPVXBbiP7YtoU0IC6aMsAt4kLlPEM/4xgBqwInwYdLc9YIBduBFQaMiqpXnuRPgMq&#10;Q03KasoSm4k0cyiST4bn+z/W5k1BzI7VcueKe3VCe/9Zw0FoenDAQQJU8gzVnDsQYfI0EKQ/yRIi&#10;RFL2MmXKm2qRe1aTpqnTAL4G4DWUieYUR5OpUUg4CRplG9wupNsGBulFeugR91kpp0IG0Ch/fBgp&#10;+yD3NkTF7TMZA9KmALQZypYwJDy3xUtOOM97uPw676EJFhx/uFuU5Sbgew2wvPi0mj77mM7nA/ID&#10;yjRT0jOP5g4o7Hf58D2ex8NqVF+3U0AZ72L4FI3gYcq3HyjYfYv6BwABzFZvBV6As5WbBCFHOwI5&#10;SAGtomVaAeDoq6UEltynmW9en6yS/hdoRYOmeREoIt8CXmqhBCPNiAJXDWmcr5lwBWmRYjJcKYwB&#10;eD/OAWspSxHhLLCFZJtlFrpqTd9agYr7Eq7KMts10RpvLPHChK2Sqi0smiggRvgI2AAgiJocw0t0&#10;HKJuoLE2/puBXOPbJXgB23YYOo/S6LrMuy0R86lXPIbzo2lCBKX2gBfXqkVY8dqG2lhLGdfFJOpI&#10;VIV1y2+5WS9BbRtY02wKCBmYlnNbAJ1AkPntAoSQ5hren8DZGjgDBAGjFmDPdD3X7uA+BTKDA+v7&#10;lXsjFcw6gDRNkUpbtHeWl/yFL/NW22pAXq6RECDmL/zV0JeOGM9CzaCiRaKXOrKfOi7RDaiPDAY7&#10;KoQFqoAowMsYY8Vvi+UTTznOzgxttKZG/hvnzx2KaZG6IP5bwFSdNhPsd/NOTJu6Qz9RO0clRAjC&#10;f6lFxDKlTrYjTp2se4u+yqnbI3WdxXEZAct/3UZaTMBuR3x2tCWZCN66gHsOiHHPPewXyMpoWp9t&#10;SX+4/fX/B4AVGBPO1JQpNz4LY/+qLiNXA2H/iQbtNlCmD5qS49h3/SPQ9kuJb6bmTNHceTFQ9mcm&#10;NT8FkDk4wPk0nWvTZadq2n3nSyKYzwNjjp6aP/+hWjj7vpqiYpSS9QmZkHxZV8VofC2Dmdqw9h2y&#10;96tZBog7qmmy9v9SY8VxRYNlRfuumjj1loqKivbk22rmRHGeNrCsMsZ2zT6af8Y5X1NPaeiKNi5z&#10;8gW4kJg3NYWWyt+Xau9ccLMhtHEcpCHwZQo0goaQkSCCQhkApqbMYdKrNjts3ACJ9wJnxcfsYTFl&#10;Ig2UrWXb8vo2gC3Lj7JNKMv6todV63Zgzf0AXgvb1pOuJ23nmDagcD2gtn6n/moskwphmgQ7BB8h&#10;i3Lqy6ZPW4GvUnZDdWhKNVyH99OSvIQ8wYg8AJkh3wXPZYDeRYESNWQAC+cU02iBmAJnXI91l7Md&#10;8TjzbkWSppy1pNxcX8CtxVhu0bhxrOVUmxaYU1umpu47bV1+IMAvcAZcRsMW82cBtaK5Kusx8Qba&#10;6nNqSDBIpuV2dKzPo1yDlLzbuS/hU3Aomh+EY9X4lRAdQse39S72aebNYAN7SOktPeSbZhvnqy3K&#10;4AOuoVkzGjiOHQDShuixCVZqb9X+FAd4Ow1Cmd8+MMZ+Oyimw7yPcb7VMTsXdQdjmHMjVD76dY1Q&#10;KdnDHDv+pHKqJUM6TFMJTlHxmTovZolRVgYVaE7bKKBde1ftuGpcM0NuOKXRkzLXZgDtKVD3PPHL&#10;is9ZHYkfqDB17soNjlCk7GNCEg1bH89BCOvhOXUjask0D5YKi4pNEw/vo/RCqSD55jRjloqV/85O&#10;mRW6WifSEvdQ0wP/J8/KzlPjv+F9x0eN83VxSOeP5cAtzyLz6GnmQJzRQW1aHIiRMmT+TeatNDjs&#10;JmQjkGRMI/1aRk9akdtwlcZLQOtWXKcB0/9GrVq/GjQ1adxXP/cucOed1JL3otCYxOeMd7CBZzp/&#10;GRBGNl1+xTsoGjPjl+1Qi3b9NeuA2zXe4SXNNQIqsHWU5wd0acLUrKmmbPT4I76Zx9Rtj/ie7vMP&#10;3+U9sB+Q6zhA47zvDoBxl+enVk3Ng+Z6Gx46lTS0joDUPLhCfyw1TQDWikV9rNSSFQ3WMizVQCbU&#10;NY7/MTcG5IpZUNGhPynnqBnT0T6+W/8lF+uUfDdwTU2gjqAU2r4DtDKS80YdskJfrxvUm0Vjo/ZP&#10;oBEkhLNE2Bcmdt1D7lbOYKAZLaElBI+8O6BCTZiAgghnOsjHkZ53uJ40flyCi9Dm+QEbjkXUpiX2&#10;G99zguy6nf0xS3JtZxZYLo8p5RSsDHK71mC3tQZPOCvlF9TKsw9wAmPClkDWKmwBV4kPx/kNHC2b&#10;pQVSgc9n4X6vqSaQ6yTmGs+g0dzFXwwAbefbaT94J+b6OOL7HLw/70uoVOsFiFn2RpMonAmFmSZL&#10;8yTHKnkOAmo0SAVahSSd3YUuNVs6wifmmf8waS/1kSJsKT2AVUJmcI5+XH2CGP+Kk+bbSWtMh47e&#10;dFYCp47qpOxl4ADX5Z8LCCECsx2rUheT1vVwQIp/tJsOeo91Oe2L2zKqlXceMzPrbXn/RVzOYA7z&#10;5tk10sHzCpCbKm5zX8pQlv0efnDkpcB1E+Aq6f8CZEIYkMX61U+sf/q/AS7lRo4Xwv5Z3fhYa8qA&#10;spsf/7dqYp0pas0uvfurugCUnXvrCM3fgbO/qrPOrwmQnXj6e3Xw3udq981P9Dg/0vv+WC1ecYg/&#10;ApRtOPeuMrK2o6tGeSGJZ3T6DT064OzEa17eG8Te7VsqrLdUMAAZcKXfV5yj1aCxf1p/myVHWLzP&#10;yE1hbJJ8JpCxk1Sypz9U0/qkAWTFB4WK3AaLCjowRiMmZKkBU+xl2/MWPjJyxoaE1MrdSn3Uyp5e&#10;uSYnYaWBHEFsNRAmlAlhq7YIaWrIynoDZgJW1t3OshqzZfByWXAjdX+grAY59wtja7cCDsj6rVSe&#10;rLdxXDtQ07aDlHIYnDCjO4GdaKCiTauhB6hpBhmUgQZle0BpjybTAkmBINbj94Wo3ekFMnr5kDUF&#10;xgzo8eZBKtC1sK2Vj1r/upg+eTZCa0yULOc6lqPW8BV/OuGMPJCMUFXbGOEHr4GtTMHCvZDPMkR6&#10;j4BnzMCsOydcNFRCFyAZzSDlbfzehLD4srFcBicIlewXrClz5pOj/BmwofYMSHLYeJmPj+cBTDmS&#10;StOtwR4tR54N1+9EvG6bYCesAVoxoR4AXjVdUlHEL8oGj3zUkDXDzTvtnXE9ASXr/Owl7o+mLyog&#10;K7Go4Is/VZzO+fbiBymQkQ6R1zB5DtMLHbKxF+boBRYoecK3rEM4DbRQRkVnOAe1NJOsG+E+Ue4B&#10;p1n+wQX+jw0AyjRANXtRE+Wr+Jg5RdPCBZ3rH1fTJx9XM6eeVLOnn0bLVvzNvkmJxl+0bg4KMPht&#10;RmsCb5rsxu3tqjniHgcAsEHuexDgDahZOQqutejjJ5TZKSodJSpxRM24/7ITzZdZGegsIdYjzcjN&#10;7Ed0XVALP+zADKBV0LX3XRoEtefUMdQ9jpg06K3z+Dk7iFNtOcem82fOGWDy6vvMHmBEfYO9Lt6g&#10;vgFUDS3RQ0XbQcMU888uKmD+I83lXVTo0aTZKFCPmA7yfkf4LoZpIEZoPCZ8HseFoifxx5tZepZB&#10;GhsuvozmMc8X6DUYsGE0Nl55WW25/rLadrOBM6D4GtB8CWg+/5ROKO/oDHL6MaAJ8DlA4MyTOERP&#10;AHwOGBhj/8Q5gJxz5q68qhYAwMQ+i7zk2nwrlKWHBsZpktbVwVKbgLAClwDWgFYc9tWgLQphAMFm&#10;/cwKqDUAFdNkwA3YIo1DPdJoyHSsVxzZmP3AmsvZ9t1+zZ+C3U+aMDereavBjFTfMzVOBngN0ERj&#10;doP/+Db/5x3qCUBMk2ENF8UcV7RlmgKLadD9DoIo5jdNcxmhqj9ZI/U5Ak1Apda6RSMVrVQ5J+dx&#10;bEay7qR8lkcNJUAVmAp8FaBswCtwue1ayv3fGr/r5FPupZ1ypcHnOu0xDZZrrAHkHPygCHMG502e&#10;PgtArABf2SYMem9FW/YNLk2FiMb5X1HTY6dD7VpG5lKGVq7bxndu3Rt3FOqyDLTiv10P7DiDi0DW&#10;w3cdHy7qmEyDxH8XjZhBX1l2n470PdR1meTc+lLXBOquTP8EgDkqU5+tbuqxZgYDNV6JyQZsFRhz&#10;uzCmRovyIw4kaEaFNoMtyghRNV1lu/equTZgxT127ObcwDbnI2rBHNDgLBjW/U7htcZ2QSsPdb4A&#10;Gk0iz60AqRDut2HnjLwEVM6Pybje/8NltVxf/m91Dfi6CmAZt0w4K/J/EypDcLv2oUDZddavOlIz&#10;MPav6uqHf1ZX3LYMY39VV5EmEO2lt39mqiYHAATIXvxZnXwqlP1VHXv0Z3Xg3tdqp9M1AWQGaJs6&#10;954e93sqeHqcqi3t/TtxtpovlhOk08qSClez45RDYS+8jRlSGNP0GP8vG6bTVKjngLILAB77J/U7&#10;O06+gpc+YKwbP0oT6HLQT/apLVOjMJjKHkCzcWM58aiyDJCpEaq1HPZ6BZI+Gj6nu1Bj0i1sqJES&#10;IACNFk2Tzvq/+R4VRNGQFU3ZnVprRq9GUPMYAU0BtIoUGBHsom3T96z2TfM4tWSBshrM1m0BWJD1&#10;AJnSyjFt7BPO1Jxp2rQ8Hfw0HZSxHYhpY72Va7i9gJnAU5aVhOpgW8yMfHhGnI4PFyKM6FCqCDH5&#10;GIUhIQlJHsCJDv3rNbOq6QLMdPTXUV/T6zoBknJpVhWk1iJruL7RwRsYa+7fwJTm6XqzvVluIDjn&#10;kLbybNQUdpJfh+bbXQAVkNleg6NQ1kgDaYGmwFlZ12xatIjluWTiX3tKCvnkPr0nrq1/XKCVZWG3&#10;i+0xsQpvHF/U9EAYANDNt9WLqLlRlW0oAkfyqcZfdgLmR/X7illMdTh5qI3rBVQcIdpHhWNgxsw9&#10;R2Wl8+gQy/pYBd5Y7wduejhPfycdzhUBTXOZYrBQVf6jQJl+RsKZTufjVJRCQWNKE86mqShddk7K&#10;ABZwsAkgEw5mdFI/8ShgNnuGcwCzWTVmmt+ALqc7mgfE9EXLfI2khs7QUV1Q25r8NHMCfWe51mkg&#10;gbIIjbkX/rdBnw//l4MAMvEx9+m/qQYxnSmgqtEaJrbYaWHsGaABSOj0S1p8Uvj/kVFNl/z3JbyG&#10;EAecUb8EytQ6CnaUYRgwMh8HTozTmTPYbUazZtBAiWlkwEnnytQhfyNwtvnmh8imjOKkfuO5jZOP&#10;mihBrYdvoksfGt8zonmzh/fcjwzQox+ih5/RqryT8ZNPqKuAJ57p+Nln1ewScKT2kufk890AqGVu&#10;UIPHAlIbLz+vtlx9Hdms/58azRtqNoG1iy+qbZdfxRS6kfVFxKCzW3Icxzf+a7ffVNuUW6+rrcqN&#10;V9XW66+qHQ404H1qrp6kPP2AfedhR2xSl9Ggq5lauVkoqjVW32m+CnwJZM36RZZrIBO0AKwGytSG&#10;/b9Qpjmz5FHDmXmoTWPZgQI/6lumQ77mS1JNl2XUqLBRtHMFyASZWjQLOidl4EboKcASQIl2ynNI&#10;o927RT4F6gpsFSgSZBqoid8ZkLQs5K32qXU7gBYo1BzJNsq1FlAqIMa6EMYzCzhRdq8XGFOjyLE+&#10;zwJiXqOYKQ3i65RSrbvIlzTiPq6pxqwlx1lm74WyeD9InguiptMgv4YR8fmsBbAz9yhgqMSnDThT&#10;2oHINiRwFg0i20gbTZBhO4T0aNf4ljvUBqlVE5Jq7ZTismLcsR5HIgJmhmwxdISDdtR6OZWTojbM&#10;MCGN9kttVpmrUyATvEqHRvjKP0Qdl/rSf8pUE7PwxXmmKRepoUmSUu7AJWVV4xXtYACK++DeMoNF&#10;DdemSmAciGrfxXkZ0OC6213mP2C7vnN5bj6/gHjZFlNuwB+wB5qbARk5RwUDx/xw4Ze/4sh/6ReA&#10;6oOar6INi1YMKU79AJt+Y3XYjCse//Nf1eVfSD/8FY3YJcBLh/8rbwEyzjEQ7SVATLnMtktvuM67&#10;fwFm/6yOP/uzOvjg12r/nUZTpjPtzyVaLlBmcM0A1nHgyRAWB6kYDWMhFFEpGoNp7vzP1cylX6pJ&#10;gesS4HXJ+S3fBdyEKX1rsszxTjg9bI9aaELsYWsWsYIvoQ2KJkzfm3FgbIprT3Ou5sv44vChZFis&#10;+UDs9qabkXOJHm/DyQvtopJVq6HtWRNVh7ADRAhFa4UsgGzNlvv8XEUzJogIaatY/t6UqY/Zqs1A&#10;nOJ5QEiBEc+voU1NWo71Rzevsj/XEe7Ir/iwsY9treQZ4GpEgKF8mjGFB/3LYtpkWwMf3zRmwlWt&#10;ddKZXyCrISyje4Q04E5NWokqjQTYADABUDgijRnSvGqT4/cm0kCc5UECXzVoZdm55EhzrzWElUES&#10;5Xn5/L4fRCG05hl5z1uAwi3kvw0w2g7wBf74gfVNE5bUsMUUyf3Rg1uvmXE/62q1NG3uLeAodPnc&#10;vK49QLVnGdTg89OUS75Crc8n98PxjeNqAtYCXP18dyPAvL5cfptO6WQlZJwafZ78Rof5JtUS6f/k&#10;KL4BKpGB/UK/2jNghJ6m33EfZR3gGxa0Ep6BCktAM3xEwjOofUMSVbvuNMQ3C0DTRDhEWXRUVyMT&#10;rQzHmWpKNKr9CJWh5rPxen2c5QnSCTU2yCwAYwywzQCUsrAEtAEtM4DDBhrqqRMPszwN0Myeel7N&#10;AUKaLNWoOUpT2XgOODgvJCBXAAFArUTnfwvElRkBdL43Kv3UEmU6DWzy72m2dKCNLgRqrIVQyzuq&#10;r51AZscsfmL6jRrH7DWdPSDqPB0vBxpQ7ky5wnqmyNJ/zGM4R5ngGANQ6nOq24TD54U5h8kXE/FL&#10;rmHnzlSIo+7g/jxu2jIjhtqYBzIXL72Pz6xzmKpJM5K/szLMUQahcwQ49h0a9TyRz9UCsB7tA+sO&#10;BhiwwTr2gDqI9yQwn+JdnH5EWR/HZCz8blh6Xs0AwMLZnOEzTC++igjDZWqud9W2a2+rrY6evQaA&#10;AVebBSxgbSuyTQHItgJkgtkmAc3jbnDM9QJ2Ap5m043RfL4GBOkon/f+HwO0D6lT7TSUhk1AWA3k&#10;rN6iKRGIApiKL9rV6kdBbJ7tcwBaoEvTo9suLQPZMoixvIrzIpyzyjAbmzhvI0AWUyn5aC7d6MAE&#10;zXlFStgONUwFaoSS5ZGkLuu/FuCp9wM9Dmgo8dBuViua/ZvJd6u+aoImZdpyhTpJcGKf4TO49pqE&#10;5yhgIxA2YTFK3moHNe+av9d3W8ljzdYygCLaMPav1rzL/ZSZBLwfy+1x1wJb8Skj1T+sZfetat0e&#10;NVO32C6o1QMSyK+F44Q/IW4l65Yn5dVvTxCzrMZ0C2iSPyCpM37mAY3pUe3adxpCNX21Zi+iRhCg&#10;WBuNH++aYwuIFG2a/mIFxAqQqa0qQEZ9RB2lxKmeukRtWXy86AA256j96j4q0N0jL9pXTZ1CHv9F&#10;OqyAWDRhEbcBYXZcbYfdz3HRQmkW5PzEYqsBzG36A8YUva+4E8QnjnsyzWhXAKuBp5hf6/VoAnlO&#10;zT2XZ1Oe+/I67yEDMYTbZa2swKvp+JsEynI+bbpa5syEcbv64SKw5TRKASqWL7ussz5glemW3v8n&#10;IytdF7Q8znkyLwBYxiTLCMs3/6wuCF1vWU5Ms78i5wEwZwHQt+wicOYxasucEeDEs9+ro4++Vgfv&#10;fqn2IztvfuSn/0iv7x0VTPEtM95SfGMMh3FMs6WgRO/0hAE2gTGBzF6q8ZvOvauMO+ZMASVg56v0&#10;dHupxLtopJyAVWfrOO/R4HbRoHbTsHaxrDO1PiUl7IA943KdVL6aMMnDBkoYs/EcVYumlsMGjw9N&#10;f6DlqX3s/WqC0gSmdkUoqkWtVsyXwJYQtmYTsGEqmG2il7nxDj/O3eU0wKYGDSj5BiHf4M38VrNf&#10;EcYygCDbPYbtzjOXbZxfl8H9AbUAmeBQNGpq0gJoQtJ3UCYEqTFzXdhofLcCI0Kb+wQ8gEVZu43r&#10;UVZ96CxvC8teN1ADnEWLVafm2eQt8AivKSPnNSDq/Hne+zcwc3uR3B/HLAOqc+plf9kWzeEW8t4s&#10;NAlklBswy8AHrm+ZjAvX+IhpWm3hm1jPshAaTZoaT+Gtlgx+QMqzAs6ESe5/PWVrY5tw2k7PRxNV&#10;U4FochSQ9GEyFISgo0NqA2QJHEgl1TjpD1FxOTpPE+OosKR2jV5o+WbvxQepV62bywKZjTrb4lDO&#10;sjCn87gqfrVwHiPEGY+tjPCkoY88BMT0U+MaR2lUBTHSYSpGtWc6hevr5bphHAJnAMIklaiwpZly&#10;ERjbAoQs6u8EqG048yxaMmVKrRkyqzmz3tbMo2nqROebACCnaorP2SXSyyXeWTOHZjRAzlenedTY&#10;QqfUmOsvBsgazoFnFJjN87X8pfOk6XH8TBlhqunR4I8GhDTQpJDWaLecFHhDZlBw3VhgbwNRs1x7&#10;5jLXBD6mAcWsA3EOSHJO00k6jrpWjHHPxiCzPJpJxxE1iTPc2wzg5cTymji9BwPXLpB30isGsX2T&#10;mQecA9VpmhLE9cTjaoj7cACAo7/KxM9G5L9fDR/nXfD81aAN80wziTpQNnkGUFYAV02SyjSgNMPz&#10;dL5OZwJIuBI1kdzjFrap4dScrJbSkbIC8WbWtwJc2S98XXXwAHDGsoMMDARs4GHz9n40oTZx1WaB&#10;wgigOX2S6wuq1KWOQlabvs5o/2qAAKnVwIcasr9vuACEqe1y+TzApsbrm3ZMfzJjgq0A5n5cZFl/&#10;NcFLc6igVI8MDdBEI1YA5xto6fPWaM1qwAmQIWxbpSZNIGm0WZr/AhnFub9dzchuzX+UPXHQCmi1&#10;cA0BqUCe12lAq9HOfbvGGvcLY2yPHx1wVMJvXOE5eCzPA0ATXBvgUsMSHzdAqIXrtipCF8esU7PG&#10;cS07blJnARDIul1CVNH2qW1ro5zrKWdrDVaBhizfyv3E7+x7zRp5ec/ubwCjMWE2QFEgxO3AYX18&#10;tElcXxNnzKWC0SHqIf22qDdcDmBl2VQNF3WoWi3hy221yVAJyHFsIEoN28Gi7bIejekQWdbKCV2k&#10;aq6+39ekAlkADHHUabsDWCin+2NKFMyyj2WkFUBzxop1HCtoBjhjjhWcbC9pV7h/t5lmOyKoua3Z&#10;HqgFxALigXQh2WW+B96hkufq8w00l30l5XjatB+c01IoU9u19LrEGDO+2FlS14Wsi2rBPvwJpCmO&#10;qqzhK6EvjPaPvAK6DCjLOade/16dRs4BYELYWcCsgJqasr8yqfmJp79Vx5/9Vh17+Gt14M7nas/N&#10;z/TSfqnlZ3pz7+iNOTeg4Sv0/wCQgLSRk8Yze1UceYEnwcs4ZHF+TuWsCYPea23m0Iatg3YBiqLZ&#10;MXRDaXCLT1Pj7K2/jw7djqwrYQjIB1gzpIBz8iVQHBXm0CEqf/fr2yLY0Vh3k7+asS61KKwXrVOB&#10;j0aDJZAJUqs23aO3UqApECFQ1DC2auNtel708DbygmrtmWBWAKSASLRqatsEt01UFu43DcixjHyv&#10;LVvHeetYFwADbYGWAj+u5xi1QKSBI+5DDZb7GyjTfBegcluO4/44toU8A1PJG0nelAMoE6ZiAhXM&#10;ajFwrkCYvMh7GfrYrv+bWr0CnvXzCWh9E029ZVmTbzH7rvCZbfKD/gZrRfjRhE1grIW8oyHMtQXS&#10;AqHL4FmXxfWEE/F9BrDosfmNxNxZf0M0MtH2cYzlbuWagpnLmqv1F+rj2P79gA8dgcTYAhoGA15P&#10;AJwnfL/6g6muN1Vb6zaEVPhR66OP4jjf8xipfkb6hw0IV/oi7dXxlGsAVz2sC2nde8r2+PXxLXey&#10;3F0DnOKxSrRudB4EOaWXim+Ahn+Qnmn8l44JBq4LZcAAcGaAUbc3mrJJ4GHq5ONqAZhIA0/j7KhL&#10;YUvzZTFhCqD3qsnjDzj2UTQ6gtyMgGYDLpwJc+ThCEM1OoLYsgTUakBDNgAUBn2dFrD4H6MVQ0YE&#10;MjtOPKtoCfn/Hb2lP5maLCUaMwBKaGrm03SkqVMjOZhIrZmTygtkG+tArc5Z6YjL+Ipdew+gOG2T&#10;plfnmPxA2ew8Ui6gzQCWYw5KAhoz3RLXmtS8x/Nw3yxQZEiQDZTfOTSdwNxUbVrmurz6plpwJgGW&#10;nXrJ6bucSULNoBMse39G4ReWjcifuGxCKe9lhHcxahR/nrnhLTRvTjhTAM95EnDLAAHK0kBxESeR&#10;59rnyiwCmkD1USvzmL4sEHmF8l21jM9iDt0EpC5cIq+UXTDTZOoy77wOeKuGTr83J3F38Mf8Rbfz&#10;HQCPjvRU66H/1Po9t2lYHaF6l38MqHCUJ5DiSMrAGQAWzRcQoFZJaBFeiqlRbY1aCRrCGmRs1JyQ&#10;vECS0OZ5TarGqgCZ12nlnPU2rGqcBIydt5YBTC2PcOFIyoBBrYVRhI1u/rUBGvau3bfo0CN7b3Ku&#10;mg+v8x305Zpq1opklCoiICZMh1ox7q0F+Grn+l3CRTRBwEQjbOsAEBKCoo4vZuq+HKvzPWnCXHCc&#10;ZbecPcBMP/9tggTzjYzUIVAE+UHAvu/Q3aqbc7u8Rsx7Ja+Y7WpzXUx20R4VLZEx0fSFU0sWU54A&#10;5HOyHCx7XSEqeQlTAap6WQhDdO7Pc42Wy2OLCFgCVOBLqc/7PlhuASzLVPz/ivnUcpbre+/LIEba&#10;+Ge1crzQaqqoXfS+9OuKeZHnpu9cow3TDFm0gAWwAlzbaU/jM/lNy1VMyAXks1wPkDAVynzP+f7U&#10;eEbz6vfwTdzfAH3pMPANk7/pDxfUYAlkpIEmAOv0srDOvrNvf88oyotv/6wuRev1L443eCwiuAlc&#10;ANnZl79XS8oLxHUA7Jyg9+oPwKxE/V9i22nnyuSYo8++Vkcf/Foduve1OnQfYfnA/S/V/nufqv33&#10;P1V7Wd5590u16cYHKoJSkY4cfUkPUjhypN/LatApjpwyaPfTqocGtG/3Y4Se5u5ngBJAFv8h0rqx&#10;bTQ7+lapKTGcQjQmdYNcGugH/KDC3OOqh3SYBtGYSsaK6vfaNGq9e2jQ1FwAeV07+DBojDsAlvVA&#10;SdH4lEZeCImTurAiNARe1OwADQBHtEo06g0wKasFNiBL4Fi1EYDbKLAJaTWQuK+GMcFkpdsBPbVt&#10;BfKKBMBIvfZar1EvKw34NFom0xbSmOi4D1Wplv97aTRYgTnzJA/PEcgsm+DXmmsUOAqAATbNOa4v&#10;C+e3sM33IaDFwd9ykNeqGjhXLXJ/pCsj3ls5rwGw3DvLQlkDa9/u3ZTnK6BaPtcBxdX19XMP3JMD&#10;CuJ71kCa3wfv05g9+tp1+G7Veqk541ihXvt/zJ3Alz2o9p1UqHHiZvuOO8ARlWFMhH47NKBAj35R&#10;IzTW+m4NGtSTxtRpbzIsm2397LfB1a9r1I6FcCH82zHQ1Oj3Z56AmTCWeD4AotfqTso6vdlOem46&#10;kGcKFrVptYZsYB+AyLL+ZWrT1J51U4Ep+jEpms0G2T5KmUc0CQI745Rj7AgNPUA5CUDqVzZFGae4&#10;l1ka/o00vptooDdf0sfMYLZFIxb4QjRpTnB/ZWoltWxF0zbFvQt3U+YJdMwAULPAk35XxueyUde3&#10;TFDIRN38/xtZ3wLEqFWbB4A2nNK/VJMiz4g8hnxuSKZvct2Om3BL6hROgkwZmVkgR8f/IcowfBKo&#10;O8U6IDWl7+nSa0CqNm0CgtNcX41ZNGlqvYSZC28px7tqK4C29cr7ANXi9WKi3KhfGfCmRkwt2Qzn&#10;C3mLAFwgTijjvmYBIkEtWsALgA0wOH0JsFGLRl7zV99y3psErXUeTbV9xmNyDstmepZi2uTbiLM0&#10;98czNJSAMZ68L2cNcPR6A4oT7JsSUjl+EhlH1NpOCpOusy+aRZ9FZoHgnQS4eR+UVXhzgnk1Zs7J&#10;6dycyqKdaO5ZrVvm4RToLiOBvFc5J89Ards1zrkGqAJ8U1e4BuePcR3Nnn7HHTSKcTCn8W0FeDQz&#10;NVqhNMx7bZiLJkuNlg1j4ExtXK2ZWIs00LXsTM9xLTvVRNkgk68AEtCxIS95dwEzXXQkuo7zTwAw&#10;vXRMug+x7eBdYOYe4qwH96pe4LKPbd2H+eeAiA7LpWkrjXXRPjn6MKMa1YxsBxopo75p+py5X1gQ&#10;Jgzs22tegEh3THVKs8x/eZj/1ZkZFDpOfZqILQvrmdPUlG29lH3AjtWJhzFxO1PEKIA+alBh/kXB&#10;bEAo43tZnvibf1vtlHHtnHOzi+tFY+U9HyhlMl+15v2O3GXZdaFJMFsr9PB88258jtyL4J18yCPT&#10;LX0HXfp7FWFfhO21+PzdZlrAs4GxGrLyvnlntUlR05+w+E27WZaLeVVtFu+e78fvpRUxDVRS5iLl&#10;OAclFDMi6/lefDdCGd9VoKuAWHl3vkvNv2o+C1hnNGzdASix7jQ9s60OpuysFsW3sgB64J3jG3G9&#10;MW27HygrUylpWjwXcPqzOv0acEIMZXHmze/VGaHt7R/VeeQCYHZex/23/wTWgDZAq4Gxc8BXk557&#10;+Vd15oWaMoAMOcP20y9+q06/+r06yfJJwOz409+iMXMi8xMPfqsO3zN22RfA7DOQ9pn1L9XeO5+q&#10;rTd/oQKgYqLi0MzonJMJW6Cj+A6gS+dtoMy4WSV8wiMayMdVF9JBg5vRh9vVaigFxtYDH5rtAilq&#10;UJBG02ODbSMdJ25ALXG9khcfL5DXjJ7qEchoELsAjw4a+vXb+cFJY8YTVgIifkBci3PS4HNeK+uO&#10;DixmvnK9lINzLEPgS+ASRGLarAGt0Q5xTMCEbdGmASWCSEBGqDFF3FcgRTjhGIVr5LwAWYGzgJnH&#10;sj0AZ7lrkFKDJNB57DoD3ApGWzQLFkhzfwt56MS6HiAxFo2+ZcKYgwO8R59l0Y4hwhfPNOZLJFop&#10;nmsb292fYLqWB8hcDYyuET433uF+lZu57+bel5cDqEJZk/LjcH/eWym7y9670MazcHueNe+D60WL&#10;R7mNyi1wGbaiAwgzTlmAjG15z/qH8f7aATXfswM5hDenFQnc7KViBJjU0mZ0oz5baskOIzacJwEd&#10;KscxGlJHGaotc3v/ESpWKsbBw0CXxyMxX9Gj1GzZT76DNVQlbATgpCkzUbaVZplyaNKMOt8KTThj&#10;ux2IAQBNSBTs+vdTsWvq5NheUk2ilj9xtVjuIe2PaRNAU+jljlEpjwNSEzT8k0IZZZ+JD9nTasGg&#10;qzS+ixdNgSrNWWeLVkzwGqNhG+H8ERqAUZbNcwzoc6qlMQBjwnx5JqM0GBM0HDPIHLJIo7JAXgam&#10;nb+o1gUwo3HfCqhstYF3hCCNuTGL1ESqKcuoaCA2QXl5ho6Q1tdOZ2H9WRxlpduBz9c4Yb2IJhQH&#10;SjTxzZxKZTlOoQODTjrJMGB2FqAKMApUQMX5tzGpqsGbV5MHLCouO3XTJgVY0Z8rwXiBNKdG2nTp&#10;QwlAy/OKdkntn35sLDs1zGQNao5wNa8Fp6u6Us6J3+2F9xzztnK+Pv3jMq0MEKs5swggClRlGdgc&#10;4/mYGrRX6BfEBDCnfHKGB4FMGAu0qYVUgwiYOan6NPe7LK4DZzO84ym1ZMIW96t51PlE9Qd0Cijv&#10;2/k6F4HKCCCm5nOzwMqzEOC2GE5E37Wbr6vNtwrIbr4GiAqnZ4D5U3wLxx/wvQACAEsnjX0Z6a4b&#10;yh2+bzo/NOTCUiewoNYnwU75fuM7xPGCV6tCAyx8JU6XQMZyq/nxXQ/5ffNtDB9/lP9z4ITpY74p&#10;vhGhzM4T2wwpIgT1sS4IqVUeOMJ1vbYAInBEs3O3MhzK0CH+WYCkh2upDVTDFo0Xy0UTBcRQrs59&#10;d7g37+UO3959rst/h6hZFKQyJynPYuCMKWXi+oKVgOVMDAlrwjZDmgxTpjH2OTBk2GDA3M8gywXc&#10;+e9JjccVh/nGfEg51awJYT7HPEuhKs9WrRt1wRFhz2m5KB/ifWtO7wHiGi1bNHvce2fy4V4Br2jP&#10;eBbR/lH/xMdLyPJd8VwEYWE2ZsVAWJOPEMb2vEefmVov6maFZ2YctOJT9w3GhCgHPcS0uL3AV8A3&#10;8Ov+uywL8Gq+gOaAscfRHsR0qMZViBa6gC+2abIW8gWxjDCOCRLQArwKUAFZWy4DUg4uMRWsrsc8&#10;raZXza/BlA207ICKlTV0rdx8meMuk5fHf2eG33olef1wHvBSNEleeKMmCxATylg/RXpGMHv9GxD2&#10;a3XuHcD17jdgDNAC4tSWaaL8BmJqyACzWgSxM4DYmee/BshOkSpnXvxRnWL95HPgTDPmw6/VoXsF&#10;xA5GS/axOvgAKHvwpTp4/2u149Yv1QI/9QwV19TpN/wQzgEpeH1r0DsBMUfuNWDWZpBU0nYa3TbB&#10;QE0Q4KE2RqdsfahskAsw0HCrntQpr7br6htlY+3+OKNznQ4dxDOSj7wBC01WansiHCtgKS5rynK7&#10;ebfRiPcAeD006Go27AU6GiNqUYBBiXlN8AEiosUSrISRRSBMHzNhQxHQNHOyXOaau1WW1RapLVuk&#10;DBsBGlK1bDrBNyAmdDWapEBeAIZ7DZxqWkWAwGi5kMbEKKhm1KbHccw6jlkGMu5T5/xOpItnZTiM&#10;ds18QEQZoVl8sWImNj4Yz86ZAEqcMbYnhtkzfjx9TwyjIZyV/H3+jnTUv0uoC1xtVTPIT0S5vX/v&#10;YUVt7hVec3/cm8+qgBnPBUjLvdbOlLlnIG8dz9h7i2aMClM1duLzxCeMSonyd3FtAchQBo60cXuA&#10;jPJ1ANzGnuqnUhqiAhsRqmg4Rg49BWSAhPhrUdEDIjEPAl7DVIg2BEZ3z2hd4CdmRCrtHs2PgSIh&#10;ikqVb3wwQEbjsF+TJGViOcEIgT/jeGVgCcc04RWc8kStl41AtGY0VH2cN8C2Qa7loIF+9im97Osn&#10;L6eZ0iTaw731AXFZz4hN9nM/cf5XqNidJkjt2QTp7HHgSzCjAYlpTG2KJisbbhoUzZVTaqGopAfr&#10;ZzRMGUbqxjBR5nkm6YXbqJC/15gEVNWkTdOgTNGwJH8gT5PnHNdZpB5YBAS9zpzwAsxMnSpmTIFW&#10;zWAJ/ssz8PnwzAzeaA/dil+Tbp65zyu9cY7LsttphA884Z0+S4w4J+ofcbor3yX3rHZt9JRO/8/j&#10;3zbh4ACBDZk6A0wF0t4WU6UCsAgtmik3AlebAKvFi4AJACO8bL7KuuZLZA6A0XdNQBOCrO8muccp&#10;7q/4pxX/N/3eFhFnHth4AQA6x7nRwOnzZhk0xxbQy5yfwNvM0mvElHKe1vwLgAGfBg12zlAHOY0C&#10;tSN0KBLah+UEKa7FgMMjpty3WjRDYjhQQVP0DGA8AyA7jZYasYQKuawvG1ApnHFvajs3GXzXILe3&#10;3md05xaAzBGdmw3dcct93A/rG6+/rDZd5344Vy2l4TkmgbXJS8+rifO8Y4BDOBkCjqKB5htxYnUB&#10;JEFFAZVAiDAhVCn8f0bVHwRMhC7Lb4iRKb5RTb0zgOiszzzaS54d6ZhaJr65Ee4vU/awbQTQdXqs&#10;YcFNOOI6QwJaIE1tFdfmO9EVYZxjpvhuy8TxvhPj3QHHhiAxJAnXjw8h0Oc0VwLhsGZo0oyC5nxn&#10;XIjGy1HDXptzhtk2Sj7KyFk7ejwDyjIqpHHeiDDLuaaD5CXECZk+L0f19vMf9MZsSH2CCLyBMAHL&#10;ZYGVZbWBjnoU3NR6BdJIM8E923pJBbNe/2+hNaAm4HG89ZCgKlQJYgKW8AVEZRQndZPaL+ErZkek&#10;HXgyrl+O8xzOVXMmpDXm22JiVculaRUwE84EsFqWY6QJWIJVLd8GeFyjXXC5hBWJVs1zY6rkXE3i&#10;bDcPQ5R4vMcVzVgxSWZARsyTwtQ3sMpAEPZF62XqSOBFB7YIZxwPrGXGCeP5IY3WrAweEdZIOe8H&#10;o+7roB9NWQ1TF17/szqHqNXSPyxQBpAtAWTn36sx+5NjNU8CZwEy9mmm/E7OuM/8BDOhrAayaMsE&#10;smdl2/mnnPsEOHv8tTr2CCE9+rTIoUdfqr13P1e7b32unHtuIz3M+bMfqrHDL+Mb07VXEEOEJQBM&#10;TVbCPgBdOnQHANgWkyJA1gJMNGEiopmJVqaBkNKAR/MiFAXMAA9gIKZIz1Erl/wFOz4Wrhs/JY4P&#10;gNFYqx0TVhzRGAdwoU5tm9sEmJ0F9oSilTVIrGW58fmKqY1yrhTENhY4izZM0BDIFm5VKxYo56Ln&#10;1hojgCz7FjmGfcqqeVLzUNvGPo/zmsknQMO2+h4bDZ3Qqmap0ZYVWGM/2zMQgGVF7aTBYwO/ghUw&#10;5fMXjJvo9J0Hn9IQPkPqYKxO1n7kFdvrmGAJO+Eyxxx4kWMSH4wGMXHAgLhMlh5Yc3on5/98DjTx&#10;ToFxtZKtPmvuoSWABXACsKt9Lnmuvkeeg/e5DGS+1wJruWfuaz2Q2Sa4A2ZO9ZEI2Eg0YLuA6FpT&#10;JkzHLKi2zAY/kFaWBaZh4MJe6sjhe9UwPeRovPhGhbJowBChbRjIGeJ4tVUBJ6CuMTt20msT/IyF&#10;EyhkuZfr9QJJ8RUDLrxeA2Omrqc8ngNkxYwJYKRHTp7ORxdNGNfoZbmHtM9OAt9grynSXd9HwJDK&#10;UVjrpULsoxJ2WqBhhR50Uu5t/DANCvcyCVzNHgOaaAhmqPxngSd9lBRHAxq3bJJnouP3OA3iMJX1&#10;oKBH/gNca4jGQRmg0s3UQ+wfIs9hgHVUTRoyriaNc2dOAGXkk9GdNFIbaKj1YXOGgBmnGKLhdHTk&#10;oJoAwM/35TPscAQs/7DD1w1wmThDXD/z/FEG37Pvsc16gn/VgRpqSdWI65uX58mzTniU/XyDfqeH&#10;dJ+wcX5ZzKEnaDCBNQFNXzBD6jhjSCaCB9Q0h04tvQVegCfS+fO1AFma/AwHokYt8HJNrRGgpumS&#10;fdP6b10kDyGBhj0jSZ1QHZkFtjaQziELimE5HLxw6W01BfQJEcM8l0EacufYjDmTZzQKiOkn6wwO&#10;Y2rKHAChz90pyn+cbXR6RxEHOmUQBaK/7iDfsiFIDMGi6V1zqWFCRoQLgEFTsiKsjgKEY0tch1RI&#10;nAd0nLpKGJ0H1havvclUUVtuGID3fbX1Dumdd9WWu4Dr3ffVJpY3sW3TbQCOYwwxsohsBNQ0Zc8A&#10;SdNcU62lGtRF/QDJ14EN+utNX9CfDwASXoCg0VMAP6kDMwR4/eyEpSmOyzRW0fppkgWgr5DXFSDt&#10;kkJ+gqYCMJtO8d0Z323kjPfNtx1AYpn8BSejz49SvlnBFJkmf0eoql0c57sdO/OI512gK/AkmAF3&#10;+n65bZxvvIywBYABwzLjgjBW4Mz5G4WxzMJwWn8x6h1H5wbKuNcazgxiPOw6710zvRPS96otE1h5&#10;f4bLEb4EsU6Ap5M6Q81d5kllu1Cl9lxwa8ypywBHGhOnYMd698FyjhPaJ087OXZ2qN+EKqUTkLIT&#10;28V/qP+e8GXaGbEzLKzdAbxqU6iwxnWW/d7MA1HrqbazMWl3kG9HXdc596a+hmrICnCpGbP+pz2w&#10;DdCKsrWYKNWylXk5HVla4CwhLLazLJgBZU4T1bL7JikAx/EJiMs1iilTP7AyUMTlBgjLCNzvBpkg&#10;ZR7XWlMGeGUqMH0L61h+CbZsiJfFS9UPZ17piP8vwEufMP2/ii/YyRd/ZK7KE0BZzJiv/wDSfk0g&#10;2ItA2PlXv1Xn3gBk7DunqZP9ZwJwQNYbgeyvaunFX9UZ4Ous2rIaxqIpA9QCZk++Vice/FodeaQA&#10;ZE9JkcNsPwyU7X/4uToglF13QmB+TsNmnP+Znt0rPgIafypMJ5Hu2UVjvo2KdCuVp0CmJgwpAEbK&#10;PuNV6fTdmCuFjtXCGGkEKLMBL5Cmn5XwBHABVw4SiNO+QMa2tiyTN5V9hAZeWBHIAjNI/LDqbY7K&#10;U2unCBKOulwtQAERawEqgULNTctmygUkFPNkA4hCFy9auKoBbMW8oEXZN5GXmjG1aoKXEJd8ARSB&#10;LCnbWF6jiTNwppbM+ywAFr8urpfQHUBAmUhWrRGQwrKaPk2vOrc7gCHgZYO1k2fuxOZAk2EjSkBW&#10;Gi5h6wAwReOl9Dj7AjDWAYxlyiPjfzXieoSGjvXu/U+rPtadS9JJuw07ElPUQd7xYdcBOwdw0DiU&#10;KSrKwIxOAU6NHOVU0xgtZ94DKY2s78/32Gg/nSvuG5CyTajj2QqfApugbdDXbt6bpmkbeON8lZ6f&#10;vUDeJd+eAFVgBqAALjSDjNBbHtQcJjBRqdioB3aooNTU9AMf/VZ6VD5qsdo0qfCzC4RFnQ5s+h6A&#10;hcS2AZoSWkNwEyA0qap1BQr1Z3RbIzGxuo3z1fYVIEGojLq2U9FtoxLjO2/nGXVy7+1bblYdbOtk&#10;XxeVUSdlCLRRNrV/vZRTYBoRnoCpIe5hGKAc5BkMs22ESl1/sxEq7AnuPeBEI6WDdwKb6ot0Coii&#10;UZg7/jQasGGgS0fpgBnlVWPXR9761KiZc57IwfjA6d+midEePufRy9fPTTPnFLAn8KlBc+JuG7xZ&#10;rmlDq8/UkFoxKmgrev1Fik+IFTXfu8I2R03Zg24V7u2Q+N4B9rU8q3U8I//d+J6q7RWW8+z53pBu&#10;3kFGs/INOi1MH5Di6Npmrs34semzpnbJQUfRNL0EUIErthn3zXI6KEDI0gw5ef4NIGGjb5gJzaBv&#10;gIVaywYw6MO2QY1XRpt/AELfVM5faow1R5Tqc6b5c5JnHm0ZkLbhQpklRR+4KfI0DIjmyZgsm1Hl&#10;DiphPQMi4l9WtGaOnBxGoiWLORcw4LhMaQN0DNDoq3VSYzikKZ7zDddhnDdHoWbU62ngjP0xg3Ld&#10;KYAoGin2zZJOc+/GppwWfK6+qhauv6o23QLWbpUAvJvu/lJtvEPdf+cjwPZzte3uh2obkLYVEda2&#10;3ABoOUeN26ZbnH+H54bMA3Rz7Ju7CrQqAKC+ehsANzV4jqp1WfOxwOQoVQeSJJCxAzuuC2b6xfke&#10;1JwJfrwL3w3vYvoK39pVnjXnjvHtTWjORcbpHExe4t65xvgV4I1rquWbOI9cBLDY7xRjk2wzSO84&#10;YDYOWI2d5jmyPnrqYSBNmBoBonTMN8zIyEmBi/Q46TGOOarGHVFT6H8BzDngY/gw/6Xbga7Bw3R6&#10;1M673fUjarj470j79Aujk9WTdf3RqK/4lh3w0/iZFncG6g4hqoYhfcy6gLaYZHcVmOrQ5w9o8bhO&#10;twFBDlxYH5i5Va1jn9qsZpCA5mNNysWv73aBroAVeQqFinl5bcoQDZuSslB3kQbK9mi65P8lL+tQ&#10;r2untn0H1+A6+vZlOimuIVAFuvQx28EyZXMqMVPneS0mUH0UgUbrDcoqEGZuTk3flM/719yaVIBV&#10;XA8QUq9yfhnZqgsP+ZE2o1WLzxnp5msZuauscYSu4LZ4uVq5cKla7YT8C2X07g/no9X6szr9smjJ&#10;NEeeFsieAVAvfq9OAVBngaxoy5DzANmFl6QKULYUMOPcgBkQFg2b0ylxznPg7DnnP/8tGrVT0Y7p&#10;T/Yb+f9aHX+CPP69OvwQCAPKjjxGALLjAJmi1swBALtufgLK+CmBssUrv1SGwRjnhx/USVrtgdoo&#10;zZiaxXYUP7BmhF8BKbVoNtqPeXBOE0QDrQaMinYtDdc6GrICZoJIcfxugEzTm2a37t3F9NYJkOhT&#10;pGYlsblowOPYj8R0WQOOmjTNkfH1osEvWjr3A4PzQBFgtXaRhkFYUtMFoMXsqGO/Gh/OsTwCWvzD&#10;ao3ZSqEr/laUfdODnLOGbea7Fvhaqx8W4rKar8Z5X4kWj/vW0V2Hd5f1bYuJ0fvy/vYCV2q+NNMC&#10;XgJY8f1inX1dQFff/udVHzDWW4vLDrZwcm+1W4lcL5TsB54OvQh0OYF3JgV3snanPiIfIc5l56XM&#10;8j56b4IZAKeWrfsQ+dNDj9BQ9J94meUAGmkfeTvYw+OdyLuMPARMaEgdSWvoinJvD9OYBqYRIb34&#10;ytnw8q4QwVpAE8oMb9HJejffSRffiNGqHa0Yc6aQBZxkoAdQkdFYgMQA1+sHXAe5B0flag5UwxUt&#10;GJJpduw9Ji/ERl5IAowccp/RP4BDKz05IcERnesVytNGeSyjAwoEtGh5XGefcNXJfXQLkkBnu759&#10;9AoVgawdaQU2FDWKfp9rOW8dstZtXK+Fnlw7gNLF9XvIv5/y9VE59VPhDFAhei+aNXsps0ClaBIV&#10;3DRLCmcCqeEyhKUN9O430pvftPSi2owsAmpzJx9VkyeAOhqZwC0wZCXaTZ6abXu4ltc1in+Cp/Jf&#10;JwVwDbYa0feHhmb8xKNqAtE8Oi2Y0ZDNCYNnniUkg/5uQzoMU9mu0UWAZ+O7Vktqj7kMVy/L+ilq&#10;BjdcwZrN9ILzTHxGNdgH0JBtArMNAc+XZ9NOmdvVllL+mOcBSU3gDuF3jklDjiQunGBJxyIjcDVl&#10;A25q1xx04OTGma8P4Bmi3MNAiyPNDUqrGdRRmBsAqTmgSpOlZjVDWOivNQcwOGJzjuUZjpkC6tSm&#10;ZWRnTJfsO/cOkOM89i0ahkN/N2FZwBAuAL0JwKjMdgCkAV3OCepAAcuYAROAm6CZuYYzoELNoFpC&#10;zYiaztQSAhnkUaT2XXO0POtqprxGTLve11JtmmWbAYgd+GAAYQcLJHYdgOSsAY6AdSqvTbWv2SY1&#10;ajffVVtvavokvfO+2nH352onsLaD5W13ATlgbPNtzaOcd+NNtfHm28ys4POKj9uNd9U8gFaeG9e7&#10;+jbXVYSvaMsoy9xV1h1leulZIG6Dgy9iRrYD8LSaAawmMhuCvnqkfINqy9SCjQNwasnGgONxOgyT&#10;557m2PFGgK8JzptU2De+9KQaQzRnCmcjas7oxGgOFKiErSwDT/pyZaCBJsMI/47/BctqmUtHiv9S&#10;s6PCutLHNmUQGfAY/mk14TrbK5oyez0WQOraT50CeAki8ccDNtQqCTQOqFi/AwDjv+oAOJSE3+C/&#10;0EFeEAuQqaVCoklS26RpMNqqEkrk+wEYcdwXyoQuRDByAIcwJvgIQBkt6TXVsJF6bkY97lRDRZ4A&#10;T+tWYEvtlYMptl5dvo5O+dFiuR1ptGfNPJ/RjHGPDihJWpe/nTq5TY0ZZRfqhMACY8IpdbfPKVAG&#10;DHJuyk+97LMogw/Iv34ullVt27IIjWyLOVQzpybNOsByzJdquISphK4QzgCyk4ExNWN/Rkumc7/B&#10;YS+8Bcje/FZddDRmDWkOAFB7tqSmLMf/EzAD7F4Ce7VGzCmWTgNxrpu3wBcoQ4qpkhRQO/TkSzRk&#10;rh9+WBz+d9/5VO249bHaduNjtdnAixffV9NUNKOnXmUUifZrG3DDWxQnchpdGkdjTunwL4wYjytO&#10;+zSkBjYVAjI/Icv6PzXhHnRA1xm/hEIQ9KhkNWUoQIlgpi+ZYRLWUyGngaRSbqGB0dSnJi7+V1vJ&#10;ZwvAJFhZwdMYCm5xiFeTE00ZDYb762OEMP21NHkKfYZWEBxsGPQJy6hMIMvAskJZfL9Yz4ACrhn4&#10;Yj3awRrCNC/GxEh5SxgHUuAkmr/cA/ciqPKcTLON+w6c7QSSdiFCmpowUzU0e54CI095JgAaeZWJ&#10;y4EkBfDqCGhxrOFINGMmLInLvCPy8Ln7DpZT34ewB+j1KE4YDrg5cXin0+vwbjPHIb12wczJanXE&#10;VowrN5qwJZpZADSPO0hjx/WduzLwRxnV4qnl0wcxy75bNUnARqa44B228YO20lDHFA2wdPA8hR21&#10;Te38wEo0UREgyJSGWdNg44zf53aO74z2iZ+UH1sNVFfd+7JnKZCZrt9KJbaZHxgIWBuVuloaflbT&#10;gAHHUAbFY4QzNTmtAILlXC+AUT5BrJNtzTUDa0Km36QaIvJcs5HKaJFKcgEYEUA07yr5/sybCogy&#10;tAEebZS5nYqkl/IOUE61Zg4IEML6SANswEczGKCYG3Xef5gBAIlfBjAtnC5gtpmGydT1DZpfaHQc&#10;veX5wp759WteVaj0eqjk+qjg+hGBsN8GRMAFdgbo3StOtO0cjZpsxo8/rIyHNnvySTVP/os0jnP6&#10;7FA3eA3/UbVfATLEIedWhivpkTpKyql/DEGzehPPSg0yzyXCP5tBIYIx/1XrJt6JcMazdfCKso7/&#10;1PVl7TL3kOlX+C6aOS/jr8a30UHd41RZane7NOnb4TjA95oQHjbCBrImPa7mSdB5Xjkf6Tgw4wwE&#10;Y8DMBMA1AVTpm1SmuhImlBLrzBAecwCGfl0LrG++DKxc/VBtuaIv25uIpj+d7h0dunDxXWQeiAuo&#10;cV4A79yrmB+HuPbQSa5PZ8hA2mr9hoCzQf45Z1OI1pr1Tu6hi7QHgOsNbJYBE8bhM9yLoCd46o/m&#10;IATNaYEZUiFOM52DC2KOBUQXgM+NCuV0wISDCOa9NyAqAwIcMKD50xkKkO23kDtOzE56HVi78aHa&#10;eeuXapvatTukNz9w7M+Bu43X1YRx78KZzwoILFD2omhb1TJqooxmi/Kdeww8PQaeHlUjS4DTGTof&#10;fG9qstQUel+aDDU5+m0PnnpU9WtSFLI4rhH9vvTrSmgKjo2PF+nACaCLjsoQ542oNePYUb5rOx8D&#10;R4qvVuOvJYR1O8jhAP/5QQTIKiY9/v191DVZpj6ooaFt7y1Aogwm6NhLqgA1Ef7rMvUXxyMdgIJa&#10;pvU7qCu2CzXGTdM0d4W2EegBbtqoF5oYaOsBoMRr28xx+lYhBYCKw3qCButvVQfd1QcrcbnYZmiT&#10;tZ5LXsX5HlDRYkAZAkXL4FUAJqMghS/WNRemXEnNUwjjX064lCaG2zezYvzI4kvGP45kVO42zZPU&#10;paSaKtuEpxqUYoqkjliHrKXMpmrTBFNH10YLx3MSMEussVIGZ1AQAjNAgO3f/NnYJhxyTAnnUtbV&#10;oBmUuDj466/G86vTH4r/l5qyYrZU4oSvuZHtAtb518LYHwGyC28BsTeaMUuYDKHsLNvPAl5lpKX5&#10;qTET6n5nGVgTzNSUAV6ngbLGr+zMq18jp9l3Qu3Z09+rY08MKgug3f+12nv7Mz/Xp2rn7V+qrdd/&#10;qbZc/bnaeu0jP+kHKo93/NT6dNBQH6UhBwCcD89pfoqpEaCx4qThKhoiKk9ASjhrp2FOZHqAIJNn&#10;Zx7E4sdkQFBBrJtGXBHQNI1l4m6gJQFT2aZpKYHqbNipkIU455FMFP/IgxqoBDHKAojFREkjGwd0&#10;KvjSQ6dHThmFp2irACRNZ4EHAMdeuFqqAlLkSb4Z0WhKg+E9Cp36RenjFt8v0sAW5wmbphkAwbLO&#10;9cujHzmmHfDST6vZnkENpG43kn3ROCE8t4xG9JnwnIRgtWIxWQps0XTV/mO1OTLSxH+rYTDPGIk5&#10;tNaoBcqAugCe2jSFPHoBs36WBw6+BM5eVt02Brxrw6Fk8mnWRw4DaIf4BmjoBg/RsEVoHFjPu7XM&#10;u2gUfa9CmVpAR1cGCgX40nCvt2FFfGelAbdBpmEW1ACfQBBgJrS08UNbodnoRqjUAl4AmNLKj98K&#10;4ES7Ql4tVAZC33rAqRVIikRDBQiQajptodFfu4mfd2OBp3XRoLK/hgU1W+s81vPI03VhqoM0UMZy&#10;J2VtwKyFa2mmTZgArtMiaAhlCzeqVQtUEHW+q7neuk0CIhUt5RLM7Cmmd0glrllBf7Ru7rubykvz&#10;ZrfwWYNUPz1utWXDgNLosfvA0H0g6WE1QyM0f6bIApC0cAZgCpzpa/YkDvxTatZIJ489BPAEVvIH&#10;zDSbdtNLdyqibnqjSrarTaPh6adBcmi+phidrBNDjcbMfGdp7ObOAoBnX1RjDvv3/foueAZGMy9D&#10;04sPx088hx/n9OVwhJT7ADRHSpE2y0ZWX0O6Nqb/RrPmM61N3fkHkdos6tD6kvLe+SaMe5TJpy0H&#10;Yscw86OyTe2r5u0BQ51osqX+0s+nmUA9gyFYFmrKfJwAwOkX0UQVcVmfsJeIIyMBG2Bm5qJhNAAN&#10;4CKaIIArMyUgjo50OfONAjobAR0hZ0vcQ2rfrRvvE5JDWWCfoTk2AC9O4xSz6oUixnVzQIGzJaip&#10;mz7/tsrsCMBc5hdVc3ZaoKtNtawLYI4KLWAmfAJ7dLANCOxMDJ43yrdijDfjrE3oO6YAoVOCKKCm&#10;dlA406VlB2XcdvvnagtQJoBtv/We9kIN2sdqK1C2/Z6atHfVNoDN/Ttufah2sX2nWjZkx12A7Q73&#10;fYPndMX7e859cv0lIAsAUwumdnfgxAOeP9+aJsQjQNQR3s1htgH/Lhtg2VHGxvVToxWgOoQAUsMO&#10;YhGy6LgM+E75Lh3c4ohO8x04LnyxnW39OYdtBx0Yo2brLp0gOip8/2poHIW4fpf1yY2IoNBWmxBb&#10;d16nTtf3iXQPILHnRtW6l3/bUBCeA+wIVus9T6iKZukabSXHAw0tQIGAZUBbZeWmS6SXqAOBNKFB&#10;iNh0meUCRYEg/ac26rBenN5XbnUU4qXAxeo6nxJf7hr1If9SfZ5BdZ3uqYxiFJ6+gUlgyvOzrxzr&#10;1FNN6Igm8G8C8FKmONmzT8l5ycs8S/5N8N5MW2VKXutI15FPK9vWaUpk3dhyOuQvz9nKsjMsFFNj&#10;naewRn4tXGuteXke9796kXIscJ+cl2Vj7KWs5Z4CZjzn/wqn0ZS1lua4H/QBO6sZUjgDjnTKX6q3&#10;CVXGIkvU/nd/RSN27t0fGYm5BJS5XEyX9ehN0mbUpWAn0JX8BTlNnQ4CKObRs5o2OWbppSZNfc2+&#10;mTWPPv5SHb7/qdp/91O1mx8pP9Htj4Gzbaqxr9rre0/F8z4/c99hG+HiKN4mlAFM+uLESR9Y0Um/&#10;0RxFc7ajAEtGCart2E9v5IDBOY1BRj5CBz107cqZugF46+Z4/de6ozV7SAPxhB4+vUMaeX2ZiiMx&#10;eQNomfCb4xMtvhZ9nRJElcbSkZ5rSVM+G1DSmFmFOqEBABIuu9UwkTplUSAKIDLmWTnP+7LxZR/S&#10;tpXjthXwyjUpT4vPARixPOadfZS9Mc22sC0TnQNh+l412jNF7WGBL1PKw7UTqwuAageyWtnXKsiq&#10;jVIDJkS6j+2dPMMOAM0o+Q20BfbIswDZE5Z9/gWODO4rKC8DXg1lTuTdC6j1st33q4YhfmZAmJoG&#10;/c2MG9fPvgG2fXNKpqdOL75bTR1lFPrMt8vyCOJCGe9JbYYNptGqM10U4GXjvZoGWUBqscdj74Yf&#10;t4VeTwuVznrS9QCWQ6pb6WW18y41Q3YARvpudahZEcTMZzOAhbTwIws7wpg/8jp9C8izxLXxxweU&#10;FrmWPoQ0+msXqSjm6WUBC2vmub6aHGFNbU0gTygT7gqYCVPtrKccwEGbYMb3X7R/QlyBwDaPJX/B&#10;T+Bbt8A+QK01UGZ6PRq8NnqCOt12cI/tVKQd3HMXQNqp5q+BM2CjB+hQi1amgrobn5ZxevlC2TTp&#10;LKC04QRQdupZZJEGeeMZGj4aukwPdKqeGxNom3QUpqYBYFfAbePaahq9RjfbTHuAHTV3A1x7yGse&#10;0E+GBswGT0dnGjkBzxGac0s0rlzDkByONvMZraVytaL9aUEQK0Dm8o/zyNyN6scNrM9ejaxgecUG&#10;Ghn2r+bYVRyTlHclrJn6rpxeJ8LztYEqPXGgjWdWhtKX/z4jtNXC8n0k2DDvSj/AbjoCZaAF9ZCQ&#10;puaYe0usKH0TD6tZdCThYzoij7+ZO0/wjSNqojLHJ89XR/4EzOUZj5zhf0CMOaYWKiZRlqccaXjh&#10;ZfyoEvTV0aua7IQ3IE2Iy2wD195WCwDaHNAzR7pAveuoSU2I2268rbbe+ADIIdc/lEEKqY/fVjPn&#10;3sWSYfgQxZGeU4DWFPDlnMX6tE0DkL53HfWnAMpxZILyOUOCcxtPAdUeoyO+gXcN+TEB/E0If4Jg&#10;wJPycw/6iumPNk95F4G1TdecGoryUTZHtmruVIO2G1DbIazdBcwAOIFsN8sR2ph9tDf77iEPvlS7&#10;733MOTu53+36r918XS1eFQ4BYcA4Iy/pTGhe1KzYH2sN7+9QiTcWOcR7Zd2QGT2kPYf4dw4ibgO2&#10;4p8EZCX8BCDXyTkRICpBadV4cYwx2/Lf8T11+m8CBq1qcKg7hCRDKzhfZyL91426jbtTQa2KpgoQ&#10;WIacK/wDZVYAlwNfbg9sAWAbLwXEVmy8GHE5Uz0BYg1crXC/23Ou9Zfw5r4CGJYnx6odY38gqxaP&#10;ybLlCTB5vPfA9dmX8niu5fZagM3KRe5P6AFwhLAGdISkxP3ymHr7txGNzejGApZKA4gr6nvMdTzG&#10;8z2XZ/AT6zrlN/C3YiPnuJ88k1dzT4IY4BX4micvRDCzvE6Ib5k9dwX7fTaCbfP81SI291zu23dT&#10;nkeByuvVD2ffl1GWEWBK36845sdxX02Zccn+VV00cj/HnnvHOnJBINNsqUmT1MCyS8nD8wAv4Uyo&#10;A8T0SQvQqVV7XbRmSnzYuM55zZ61Zu3ks6/VSU2Yjz7zk3zkp/lY7SHdd/9ztYcfaDuVwzZ+uJ3X&#10;dP7/mR8aKDtGg3uorsCO0gg7CIDeZztAZQDQTio9NTNqz9RaxSwElGjKU2PWieiMPUBjPbyfnw0Q&#10;cOSVwJYZ7jlXLYtmTI/VbKcZT3NmD8fqS+W2QAuAkUmpBRfOEXSEpBI6AuBBEo6DcjXar2bKn5ga&#10;t5OHWi61VYCMkmNyrMBX/OWEKQckxFTqSEhgM1oy8+KY3K+anwZOA4Qe7/2TD0AXIAPoAnhAiWDm&#10;sSkvqWDmPI+ZTsh7AhjzzIQstV/7FIFLbZqaMkNbCFZPSQE0gQigaqBIKWUTwnz231LzEMyST+BJ&#10;R3neZ7RtatDMv6TtB9gPlHUBrf3C9MFn1SDvbSjasmfRlPUf4h0e5DhH6VLObjVmAib3qQO/oypL&#10;INi7bOPdAGSauaLFdGAFja4aJqFKX6Oov4EWp3gJbHGsavB1NPbrhKXNABCN7tpAD73OzUAYy4Ez&#10;zjUvYc99HhNfAioWISENvdqZObbR+AsAaxauVmsBgnUC4jy9M82PgJQgsAoIiAZt8RaQxXXI2+to&#10;5mxXoyeMUbbGJKsKvo1ydgqQ/PzpHZLPWq7bpK0c43YrfGFUiGwnjw4ags7twlgBo16el3CkeTMD&#10;AgAkfcyG9jsg4H41duReoCzaMqBs5vjDavb4o2qBxmwOaJijIXYwgH5ggpkAtQAoTAFUvfTuu/bT&#10;IB26Q4dEzWOBwC7STkBRYPP6Sr9wxnUHARjNp0OOeEVGjui7VkJ0OKOA4DcNxEweA2I4T43givmr&#10;1T82XAa+aHjmnGfxSvWPmUvVj7OX/0vcvlIwQ36aoZJFnKtRh9zVQLQaR+djXO3ch4LzAg0N7yrf&#10;D+8jmjbeWRmEo0m0mKbX8ZyFcoG5TYgH2Iq2VnGZRpt/LlPIxIeFukdIAy6d5zRTZzkC0gEGmjwd&#10;XHAMWND3i9TZIYxNZTR34W0Y0VF/lH1OMj8C2I0CccYv0x/MkZlO1p5YZ0tsBz40k044iEKIO18A&#10;SMd4zZyZdulyCRbspPKGu9gsnNlhvvkzEPMhzvWzAJ5+cYKXAWydFmuQazvhvYGIJynLKFCZstSi&#10;Zq0ZLKB/3fjSq4ziFDQnHC151lGVgCbLkzVUBtAAtQwauKA2DYlJ0tGPb4qfGOWOXx0deieN3whs&#10;bgIwNxme4/aHahvwth3Q3HZDeAPKaHMEt133PlS773+o9jz4udpzH7ln+ku19wFt0z2ADrFd2k0e&#10;22/9HE2jZlZDlMwKwdyn8f0012q6NEi0AWk7j9ApBNDa+d479vIf71EzzT+sNmsP9Qnra5Xd/J/I&#10;uh0Al1ADOAgTglRAAQAocMH36fyhzhNKKjAIHGV0n3OO1sC1WIDrp8ULRebLP7BqwYnhz5dtLK9Y&#10;5HgAxjTO6IGXGmZqwLAOa7Rnqzk2KbIm8MK+wJew5brw0YBXySdQEpAzL871nsgnZfV+cn3hhn+R&#10;bT9m+5WSLlgm74l8rEsDQvUzUbxX7tPruCxcNvexyqm+hM76Wk6I73yrTuv1D56HMcbi58Xx5r2K&#10;5VJfO98qnTWft+vNc3X+1TmeGXDmerlOKX9Tjjy7QFh5biXif4Fan1GeKdvc/oMaLLVZJwWi+H0B&#10;RzEtlu2JYQaYXVIMhQGQCVdCmPuW3vyVEBkX4vCvVkxQ+4tzhbJfC4TV6dKbsqwIc8pZNWmBP47n&#10;XFNNmUefGBLja6VvWUJlPPpSHXz4tdp5/2O1WWfP6/z8194nSvYCvasNZ+hNOQzdntbpN4mx41x4&#10;OqgaliE+RjsBpkCMoKOZDuAAhvQXM+6TjtzdwIeSaXVqvyfNm82oN/2kujS7BdT0W3kOoD2joX9E&#10;Y2E+XAd4KMD3uFof4ChwlUCpnKPWSWgq0IPUpsWixStwJmipzWpGc2akIOuJRg9UNuvRAsZUqybQ&#10;ZbWErLM/IyxJBSx93QwB4cTkZRCC2zyunLumgTJgZRkCyT+Tb7Ne4o+VOGKZM5N7NYZYJPfnfQFV&#10;wGq79y+4uT0Q14BXEfNupMQm41q1uC3aMvIQBDPpd/1MyxRYwBsNU0caKp4/UKZ0A+G9gFj/kefR&#10;nGrOdvJup9oy7lQ3cKYPWabYEp65VsKi0ADqE9hIHMEBFc1ZNqo2pGqWAlQxZZVUWLOB1dQZkBPc&#10;1MQIbR5DI72GfMqkx0Z45gd0ImXNZUCBkzM7r18afiBMEcqEgSynwSefOXrFNPTKWs4XABxKrVZN&#10;GBTWWjY2UKioOdNUCqwBUppRo0kDsNq3q10rmjo1dopwoKN/zJek9sTbEeEs2jXOF8o6Ob97J7Lj&#10;ZqSXxqOH9QbMlCHNmDQ0E8ceVNOAmJqy6WM1nAFhjsJ0hGbMjDRSmjgTz4z9U8cfVJOA2cTR+9XI&#10;UfI7qEn4Ht8qcMh76eBeLL+g1h0odJToPcCsaM0SXgNwMTSJGrOJk1ybaxb485plJgHrBGc78D39&#10;FDC7XP199lL195mLyzAWQJsR1FymcmV51QyVdLRo3wBOjdqP7He5aNYU3xvfz3xtGuW7aUyi+Y4C&#10;1QXs1a6tMgV8nRMvo0G5z3Wst26/Sb2gf41+jfe4b4R/NANN+PYNfJrJng9RVx0krbVqAbZA29NI&#10;YmYJbICaPlCGRXB6LyeAVgyEOhwTKR0btg/yflyOsC5ICUhCkSbTScSAvVNAr3HKNpx5WW1wdgXF&#10;kBz6t116U81ceVMZe01/Ns2jm4AgQUjnev3a5s6TD1CeyPOaZbmWceYMAJwRnidfljIBaoNcJ7MV&#10;BDIdiCDgPAE0NYGWgQWBOtISMoLl70TYdOSpZtbMngBQTl56QRlfVdOIqYMNjPu25ZJmUeT6m2r7&#10;zTfVzjvvqt133yfdefdDtQsAM915+3219+7Hai/wtquBt4fA2QOA7dHnas9DtrOs7H7Eccg+we6h&#10;wnbAbgd5bQNiNcNuV8sHWG4ASse5P7VwxvxSa2poG32WAjD8s07qLkj8JLQIMoBJ4AkoaOYNXSFg&#10;1POJZoL3gAfAwTE/1gDx49wFjmHbHN+06/M1qCE/AmjRmJF3gTSvgbhN2CDPVawLhEJOs38V11FW&#10;kl+0TEIQdUmAQ40X5f0GZdxLfW4DOP+1XJ9f7kGwKSCUZbYJYs05uiX8mHlUazBK2UtZf6qPE0BX&#10;mP4/AOUzcdL7FdQHP5KWOVdL+pNhKniemYO1Fp9n2eYxPMNafK7/mCtgW55Tgd9yTwXyDHtR4pkJ&#10;aDyPbUitPWvg8YdzwNJ5QEgtlyAmPEUDBkCdB5ouAlqXgazLAJiTihvN31GX+pmZGufMeS115D/9&#10;UuAq/mInjEuWba5/zb4iXwE/IY1rcb3ENSMPwcxwHJowjzwVyD5XB5HDT75Uxx//Wp149Gt1HEA7&#10;+uBTdcgpmG59rLYDZlvomWzh5995U/XzV36gL9WOmx8zesepTBIzR6dwfvBuKi0HARjWomjMqNi2&#10;PaaRKTHNuoGBLhr/7mh79KESNuyxCgY05oqjPR0hRiPff4DKDdEc1gs4DOx7FnObmi7hK1oxgEtY&#10;ib8YQCJsZaRorbUSxISvaKtqqFKrVWJqFZ+xEkcNEc4ELI4z8r1pBgnETw0AMwW8HBAghC2fl+Uy&#10;kjMwF/F6xXzpdRvn5eLA7L4CcyV2k3AmNNXAJlACY/rolQEEwtY3v7RoCOttGVgg4ApnbPc5eE7J&#10;S22eYEQeATj2NeK5ALFQ7HqHUCYc0yCpCfU9FEDmnfEuNGX2IH36lNUaM7Vo/fsLlJWYXjRqlFkw&#10;0zm7mHB5JgIZz8RYdmo7DEGSqTGAohWar9SKRHum1OAFzAhc+ik4g4CaESM9W3FkP/AknK3MiBry&#10;oYf1U35qfk4qQSsAocB1G/ofazjLftajkWnWFfavZn0V565JmQQ/rk95W4GyABrla6HRF6bUjhX/&#10;tQJl+rm1CGNUCGvssdmjpYITzGK25F7aWF5P5dHGPbS7DjAIaS2CGsCgKbNLMEI0barBCiDtcRAA&#10;cLbvDnB0N7HaxgCjMRqV8SOC1sNqEhiYplGdRfQlU2ZPPwuUOWG58DRxwmMFq/uVU7qoQXDY+hor&#10;de5hvaCiGYe0aO3ucF3gbC8pQNh/8H40ZwanHeeaE8cdqQkgnuZ6QNrUiTJ3pxoj5yXt0lzN87NC&#10;/vv0BeQ8wEXlCnT9bepi5H9MJy9Uf5s4X/0P6d+nC8AJZv8Q5AS36YtspwLe4Hsq78v353JAr35/&#10;2cc7NGZRTKiA9goBbmM9MwVAvTwSFBj2u3LghwMM1OQ64rvV0bQ7Web+2wHSRLCv3SwMfqvbRZZr&#10;UOsR1PRTO+zsBdRxh41OT73Fsv9NmXKL4zgmI0X5T5ywvpfj+zjGIMfxgQrUAXiA0ADPtZf3NVCD&#10;UGKd0SGeOA3kaLY8QwpczBqqg/UNiLMWONrS+TadM1Tn/U1XDJzLss78QgnLat7mL3K8zvZL5A0A&#10;DnMNp5TKIAhTyiAoOuWU5lxjpemfZlgPw3JMqnnVJ+2sGsDilza+pGaNNkFzKPnPcq1MZ2VAW02z&#10;mjopx3aAbNs14Ozaa5bfVFuvvA6kbVG7Vvvfbb3+ISC1hfZnG22Nsda2Ig4y2K7GDWjT7LndUaG3&#10;31Zb776ptgF2hvnYXvux7WD7jlvvq913gLTb5HMLSLsJ9GWEKc/oBuW6DtRee8WzeV6Nn39RjSxR&#10;r/Hc9aXU90yfyzZHRvJPRIsPrAljPwFaQoOg5RybgpymtIAbsLUKWLAOWCMMBOgUQQYoEGIWLlBv&#10;FaAQoAoslOPUABWtUwGkwI7C+Q30CGxq31YGHgUlz6VsHK9Z70dBCBGuAkXCkefVy80+8/txA2Xx&#10;Ppp9yI8CKfe5EgjymGzjmCI1GHGPycPzOC7Hktc/Ztjn85kt62q4TH+cPZ9tpq5bJ3icEJbOm9CW&#10;ZbcXsa5ozv3HzLksrxBs585RZvKty9NoHVduZD+A29x3uWfeAXWuz+9HtZVs/+Gs8cYUwSyaK4PD&#10;Cl76if0L+PorGrKLQJPhMIpjf9GKCWbFh0wH/wJZiUemb9iTrwAWEKbW7YV+Y4AYgKZpNKJWjus6&#10;OOA018x0TVxDE+pxzj/87NfqiP5lGan5W3Xqya/VScDsBIB2BDA7eP9jdeTxl8gBzZu3PlT773ys&#10;9gBlu/lRdl7+QKXwNlA2cuo1P+tLPuQn0bQIFR3baeC30vBvATK2CmpFSyMsROtjCA1gwZAQQoRQ&#10;Jnz1KEDZEHn1AwEZYWgFz/Zufaw4PhHrt5GXMdIMtEo+CdfR7AMG2rleu2bMLQBRDVUCVJkWSABT&#10;a1OAK8FsY268D1nXYEU5TbNN2HK/8OWxNZgVGCv5eUwJHsuxXo9zV6stC9w9qNYIYoj3v2zCFNw4&#10;Tk2cscoMn9HsK8dxf9xT4Mpl7u2/AE2tmFBmyr6MjuUZR1uWfWwj34Cy8Isk5Vkqgb9sZ12oUyu3&#10;j2cHXCXAp6ZO8ujiHagta7RifbyHwQMvqoEDzwEzTZnPKyfh1m/Q0BVdvlfuw1kIbOji88Ozat14&#10;J35Wmqd+RFbSYEdjNY/MqeXSH0mhgvFnEr7UkAFCmh+jCUsQQCpCxcZZjYk9OCqSAlf8gDTQRdti&#10;Q03FRkOveUytjUAWSYPOMYKbwKbWJQ07Qj6rqORWA3prua4mznWbiilSp9Vm1FBjJssIoojbC5jF&#10;WZdKUn+NFsraSrlbgUjTduCuneU27q8VkBPmWrcCbsCQPnVqrAQyzYnG9eneDZghA/sAMmBqDBAb&#10;PQyUHXucmEqZokkwA7g0Z04ffxDNWKNBK+ZOoA14CkgBcIa8mETMrwMYbOH+NLG2a04F0BzlKhCW&#10;6wtm9ejQ3feqIb6PMWBjyhGhXhcYc2ToJCBonobucMSck8PreC2s65u30vc0db762/hS9X/Glqr/&#10;GTvH8rnqfwCyv00CXgDaNwHQavFdCmV/E9SAuxW8N6F7hVo3oayGb0WzqZD2d78DvqmfNlxjG+9a&#10;/zbeo99UpnER+AGyVdGi3QqkOQNIM6DAofwdCusGGU5oDlJHEmcEqK4bAKrT1Gj27DpQtC4xhbKe&#10;IMj8Swb4dFaDToBOf0vN+4E7j3FfDXmG+sh55BMtHR0jR5Kqke6jExRh3c5qwn9YPx6utXVAcALW&#10;Ak4GcB099XhZwyVAGWvOWRkUY4JtAEAWL77KaNHGz00zpIMMYqI8D+w5P6nmwbP6zAFegJlTR2ka&#10;1VQb7RuQJriNAIjDAKMyyvGGHsk0VA5EoEwOPlD7pxbQSeozmTznGmRWKfOGPo3fmzHhJs+9y3Ki&#10;9DtTAgBp2IxNV51KCpACzLbcIb3jqND3ANi7aieiGXQ3ULbn3i/VXtL9d3+p9tt2PfhYHUD2PvhQ&#10;7X2kaZS27OEntn2OqVSTqefuvAfMKQBe4rVdL6BYRqgamFetJfcjrDr6WG2zozD5Tx1B6OjC1j10&#10;tjKJOv/SPtf5vrbacaQOUksG0Pyohg1ZAZytACSEhX8AL3GGp+7Qb0yzm6MHVwl7wpJwA5zoXyW8&#10;+C9pTtXHSjALVAl6goeat2znPIFKsFHTZCoQCSjCTQ08P86SAjINdAk7wqdA1ZyjliqARj4/zZ8L&#10;mGnmjEbMPCMFxpIfcCZIFfn+WmyfZVtAq742oqtD6Uhbb9sp87//Bnl/z7Elb59dc08+N0FspfdN&#10;ubyvQBnnmOePdvC8hmXzfijvD0uvfq3OAUjRWAFimicN/hpxWz36Uod8A8Y6gbkgFt+xF/qGCWXA&#10;FPtOPi/+YKeeAFKPv1bHn3yJOOpSWDv74mt1hmOWhLP4nDni849o2gypUQYDkDdwdxKQOwbIHUfO&#10;PPf6HFdr3U4+/xLfsxNq1LTt67hJb2MvQLb37ld6PAAZP+wkIDYFkOlAahBE5yBst1EXHPS/Aohi&#10;zgRO3BbtmI225jLhAQhQU5PQDWrISPs0k1HxxFkcINA8py9UAEHTJGl8xwCaXENNlBAF2Agyap0C&#10;NQCBgWeNk9UqUAFNaq+EnmVNWYCqgFc0YeSzPKF3c8wWRwiWGQKK1FHsuTcD0H5bd4BBOccgqiUv&#10;gIyyBt7qPDMnZ0BM3xaejeZUtjmfZUybPJfcA8sxd9ZAluVooIQ31z2ecwEqUyGtEY9pfMk8tlXN&#10;mM8SmFOifdsjnPHshTqupUmzgJrH8j58/nkvas00Kz+kEXhWDR55gTyvBmpJqAHNOfT4M4E85XSg&#10;Rg/vzEEb+u+sbbRlPKOWTTSANNCrALJVGwqYrVSjAVwluB8N5wqgxameImo86gZXzdZPiD3F9Kps&#10;kJHS03KdRh8AazQr0biQqnERyoQw1z1GbY3wplZt5XzJ33X9zVZR4a1imyKUtWwEWpB1Co15IIy0&#10;hfIJamuERyDL3nSAzJQe9BrEdB2AJ5itE8yoeDVfFikmTWFIqBPM2rfeqJ39b1U9u25FS9Wrtqo2&#10;Yw7sE87uVMP16DFTZwIYp2c/eVTN2b1q4rDLBZjGAbaJY8oDoEmAMgXKWM7ch2w3/pKDDVoBSTV6&#10;HVtuVZ2I20rYEQHNkaGUIb6h9ynLvWoQmBgVCMljnGsIZ9HgOSiA7WUWgceA2eOqF4Bz2hfN0j9O&#10;XwbKLlT/H6Ds/0wAZxEAbfJ80ma5kf8B5KJpC6SVd/s35H/ybnmvM7z3DB5ABH7e29+t3P1GgLEf&#10;hX3ea6J6835WbOFb4l41e7eo5ay/0TWkxlbU92x58nngKmbNdBqBsFqj772oQbO+yyjxDFxSuwbI&#10;sWxcpYwc5p0Zdy2m7mjhHIBEnUT+LbzTBDDmuSpFK1eAr0Ag+QHBhpVpxGMyWb7/GnDXB8D57w3G&#10;lcTBCk8T60xgyhycLCtjgLhzwjr1kP5XE0iZixMgOvusOP5rNl0yxhkQBAxtMPjsmVfVjBq6M0Ca&#10;ZtYAmdo7Ta+PKqdj6uNb6ue76uXb66cMfUfUFiKAiwMoMhdkNIKW0UCsxgoD6E5QhxwH3IF3Y7QJ&#10;ccZdc2J4R7tmxKvx1s4DkMBRMXsCYw6EiIbsbbUtZs/31a5GWN8DWB0AzPbfBb6QfUDXXmQfAKaJ&#10;cz9t2j7NoMIb4iCEA/pYA2r7Hn6s9j/6WB18/Lk6+BSYe/qp2v/YbT9XBx56/qdqD8ftjd9b8X/b&#10;iTj61OmsFm84IteBMNzTcb6bQ3f4Rm7xTdWjL6NJL2bGok1jfWvRqsXMtg0Y2/rND8qRloGsmOf8&#10;jqmv1KJtorOpNohlO7Ex+Vkvsi2+WzVUrRCWACAl2ixA5Sdg58cAj8DiNq7RAEwNQj9uOEedfI7/&#10;Z4nlJVKAJ0Bkfhxb5/sNvFzmXPdxnOBVNFxK2dZovASyQGJAyzytjzlnmv+cbQ3kLUNcDXZKKSPb&#10;gKx/eM8pv8eTCoyImj/PMy+PLUDnOV73fPXDsSdf6tGPQBWQE1ACxIxPptZMU+YFTZrx/dLvDFh6&#10;CmgZy+z5n9WJZwKU2qwvQJKw9BsgBpABZZls/MmvgSeB7RTHnAGozgJcZR5MYAvwy3RMwh7XOvO6&#10;+JydVctGXhmpKZBxnH5s5/RJI68zwNnxJ58CZQfuGcvs52qeHsqCjqaX31XzF+xZvS2RrB2xQ29p&#10;9Mgzen429AXK2gzouhkgE56AC4OeGlMr8YMc/bdfzdpTIEEtjfBVjlmPtO2rNUA08I6Y1Olfyfyb&#10;CvCRGQQAnGi0gC0BxHxMm2C1DaytBWxWc7xaq/iICWfCTkyM9/kRhKYCOgEeYKkxeUYDpl/Td5KJ&#10;ydWWeW3BTo2b1wTIlsEM8LJca6iE1wpjQiL5C1mW2byLic+yu18NXdkWEyrLMVV6DA2D6x5rvsJa&#10;MWMKdQXKSl6CW72N5+TzC5ghHTt5/jvYxr0FAKnc9SkTgNOL973xzDUDB8qAQLVmDgrI/Ib05A3Q&#10;6ejL4vAMpAFl/Ta6BwVqGniOddJwpyWyIfN8G6Jlvx3K18Z9GCfO4K2J6s5yK89LXy2hZ5XOnpoq&#10;1WzQoApKarCEMiGt6U39PdowgYwKSiCLRsWft2xvTGCBNDUuApnb0ph7DJURDXejNjf/4lx+rVrD&#10;sgMBGmkBuloCVcKZEKYWTAd0AAxY0xdOk+pazl9DxbmaimEdFelaKs219GQFs7VsbyFtpfe7XlMm&#10;99gGGBjgNubNLNPD1oTIM+ve4+jIElfMcBVqyxJjTDijwY+/F0AVXzPAbPjA/cqJmhWnXFIM8lpm&#10;BzDWWYGn0YDT/WrihBHOATPgTLOoozCFwjZAsR3RtKq2yLI4EMEpXByEoBYt83pSBuOoGZZgCOjS&#10;38xrZrorGuE+QN6Avt2Aiw70vXa4+Da6/fcAbyvw/8/42Vprdrb6n/ECZxGXkQJmvLuYOIG1CQGN&#10;dwjQ/xht2NXSW05DBdjzfjSPKw4AKP+pGmw6Tmpdec5CtFDdrj/dLiTgw/cH8CjCjxM860aRziKi&#10;ydGgtX7nAoa+Zt36nDlAIKZMNV215ou8AmXAWOYi5Jk5KlzRDG+nJBp71hM81w4LzzShPgymqWy/&#10;TT11m38YcEMclFBSygiw+Z/mv+T/7eUZO0LRwKeZeB8IUkM5RGdJPzIHKDivqBPHO3Ch/0QBoWFj&#10;EtKZ1jw6cew5okbMUCBq2OhwG35DjVW9PH3uTUKGCFUDwpZaQZ5NmQy7aA0d/OVE18b46jCuF99e&#10;noVlPAiMcX0n3TdUy8zpMo2T82FO6wd38QXtystq7vLLav4agHPN0Z6aMYWxV9U2oMwpszZfeZvZ&#10;ARJm5Cpp7U+3aNtEO2UQ242IIKdmTb+ynZo9b7yptiE7WLY9237TEB4OPDAFrm7/DNQZjYD12x+q&#10;HXc4RjOpyw5OMJ7nzQ/VTvbvBOZ2AHo77xjy411GnO5x0Nxdzr/1IaNRtwKPCwYhVlOpxhog7XdU&#10;6PYb/FN0epDW3dQDe1jn3Xbxjo111rHnJsB9k/+FzpHrPD+nKjLIa4K/7rrJN0WHLvHNqFcEOH3P&#10;qFesl5pRi9Gaqd2qIeenBmiEH+rDBoQCLlNAVKCHbUDO3wNBwhBQNrvEtrP8c2dZPsf/x/oyIHmc&#10;dXGBn7/VYOV5nh9AY//32q+/CVukP+W4ss1yCIuWMQClNi0Ap5iXYFUDX8pV8o58l0863kmt691X&#10;lv9ueZLnUvXD7rtQOFDj5N+NQ71O9jr+O++lfmCOyDwpBLF8HBgzuOsxo/E/+rU6+vAr8pllIEzh&#10;3BPsXwYzth0nz2i2BDPyEMiWls2YxQSakZh1egZAPM3xjSYuAW4DiQXgNIkaePYwvQLL7ofmB7uH&#10;j3HPHT88Ps5rmi9fVWP0tBJx+gS9HH5we0o9SLeO/8COE0tnQnPX+YEVK7qefTqHG+uKyvugIyz1&#10;y2CdBr6VH7mVytvRhY3GR82afmVq2vRBi9mNBj3R/rcKVwV61EYJNpohiwmxaK0EsISo4LgAGxKz&#10;ImXU7yumRgAtmikAxvwa0HG5aNQK6AUCa4m5MVBBZSlUCUwc35yX/V5b861asR3mqfN9DVG1Rizl&#10;trFSa0eZc02vUeeR63HtknfJ320e58AF03K9b2BWNGcF3ITiTHhOHgJaTJbs13xsvDgHXiiGDHAK&#10;o36ecz/vrI+KfwBwNkaZphN75SWMgD1iK/pS2Rv/KXMiAmKOknUUrRqGhCAAzOKLQ8WdKYu430Aa&#10;+43cb48/0yupmdh+J1qpVcCOmrOA0nwZOdlI/IiEKv2NSNWcZL02U9rY/63WrCxrzurl5rikmsHS&#10;o6R3Ole0ZPE1A/AcALB6g3AmVAllwNjijUBXC2VbA4Bp3gyUsb9o165Uazl/LbCwhjKuUQvHNeKn&#10;xrGCWsCM49cDcWrNBLfE9EHUmK1Xakd0gaiXClkgE87i5yWYIa73IpnXUhjjn9Eh3+UIy3HQ/06G&#10;eQcjNNyJeXbkfoLDOjmzwTr1SRvSrEaD0Vpr8hwZmhAlO/Q1A2Is0/ZbgTdNmQmnQUNi9HInYu6j&#10;DAa87V/2CX0UkM9E74jTZSUKP2kX57dyvg66pXIv78j3FpgWnFl2nwM39J/JKC01BgEu/QzLaEv/&#10;B4HHgST6gwk0MUWq+bJDBPgEevj21tBZcNDNWkBMeFie3w9ocICCGmEhw9TBK4JlgDK+YkXr4zfv&#10;KHTXnasysKPDP50VOywGgFXUECr6lOW/4LrOD2qkc0FszTYHvfDtAMCG92gCYhoE1EjnifTuYATe&#10;t2LnxtkmfG4tfBNONZMAunwjmcdQkPR/8x/jOs7k4NyuTmGWf1OgPMJ/HpDk3fDPOsJ0AGgzcO0o&#10;YhBbtWwJRBsTKKB25hlQVgK/OhrTeS+n9SU7pSnzKf9+yVsg6+Dbi/hPA4g+myEA0LhpU+Q5a6w3&#10;nf+vvsoUTQbZ1d9sy3XT19VG9m0WxoAnR3I6w0L2G4aDdX3KtunnrMYssFbChmy+UmAtAXwpoyNX&#10;HbXqstv0Z3O/5sh5rjl/9QPABMyx3ZkNFh31yjlb4ovnCNI31RzipO0LXNuQIMaUK8FxnbLqTbVF&#10;XzWAbYumzlvF702/tZ1AmSZVg+5uM+wH4Ofo082s68s2z306f+jMudq0TBlnLrxg+VkGzOgHqnvB&#10;IP+p0n/4Dt/ZPepe6oMD/PcH6BjtBep20XHaKZhRl/DNaP50gFMGKfC/xMGe+k3TnaNGi5aswFHA&#10;KXAGqASkSrq8j+3uK/sFsSIC0N8mv3WYmmPcLqzluClS4CfLHl+DWvINVNUAlbQAVvKpj9O822wv&#10;8FUgbrk8TRk91jxSrm95KpYx92OeLnuN6bM5/4dC45+qXZC2I0lUlx54+CnTHR17KmB9iSlSX64T&#10;j3+Lw/1JlnW6PwLIOQ3SwXtfq0N3Wb8PrAl2To/06HN1FBg79fhzdZI8AmmAlH5m+pNphtSfrYGz&#10;JeCsTG5egxnb9DnTpBl/NcDMkZmn2Hac4/Q5208Z9mmXv/8ZASwRofLw/S/VtkvvqslTLyrndhuy&#10;N0ZllHnogLNMI8LPWibXfcbPz4+7nwrKsAo27hw3AMAN6FQaJ1Y+0pOvqonjr/iBn/MzPysarwaa&#10;gAhDUWgGdURj4ES4AMgyEfoW/b5qYAJMAmc12DTg0oBKzH8sZx/5K2rQ1qh1A5zWAU0CXEBGLRPH&#10;aWIUZoz832jf9CHzGgW66B2yLWUEOISwjKDkWu5L4NodT0jJOwApkBVNXIALMFvNcjFxWuZS/gJ+&#10;5TrR6iEFCst9NRL/N/NJfuXeGjjLss8PKWVE1FRxTYG3a/dTGllAOss2llSmVOz2wA1hMrCHnjfv&#10;beAA79IGV/hC9H/R96XnkHCtU7PmZxpmztGMqaYspkwaERvkDhs7Gzrz9jo0UGW+w3tU6DQewIKT&#10;7eqDo6ln1dbb8SXTcVs4E2zUiAlkjtZrNF422i6nglCrUpu+XP77lD9lDWzLDX0BgAJl5KUGTp8k&#10;4CnhGTIS8BrrXJd9hs5YQ0Wnxmudy47uAayEMedT08S5GhHe1ghklHM1ea0mb33eMuhA0OOc1Qrn&#10;R/vG8eann1kLsKfJ02CLwtl6NWc00sYS66HxVSMmiAXOaKSzvIvKGZhwXkuneHFqFwO/CmmJ1o84&#10;l2bCWpAO8pydXzNmTyFOs+fh+zFfam7UvDlEw9q6+SrXB8qAA4NnOvjAgQfxMQMClmdPUAAy4arA&#10;IsK1nEVgkPfs1FhOCu/UUf0ASD/lzohO1of4Bpy/tIf37nx8xhRzoEdG5G7WzxBQ4znZwJSZAcpA&#10;j8QqA1pjclTzRL7rAJw2ymbk9EzXJVgCifpwqb0xoKyaML+zmAcpVxug4vaYCXkm+oIVB361OkIk&#10;5QLI/K71b9WdItoxIKP3GGAGZNjx1DzXC+QIZGqcdPbPfKL6fBnLT+DhWM2Kjs50MNTwcdY16x0V&#10;9PgXjgBRfPuaPo3P56ADp+nK4Bag2JGjzhucewXiHFyi35vm1nX8JwU+Eb4JA+rGFKqZlOcsoCZG&#10;IO9JaGs0bt5rpiRD9GHrOsz3w7/XD6g5fZVuKGq0Erj16MPKCb1HTjpKFAizE34agAPWnMx7ApBw&#10;YvKx084e8Jw6nP22CdTtigMXMqsAsGGQWmO3zZx7Bpw9L1qys/pplUn259lmYOJZBViZAQQNF7KB&#10;85yAf4P7Od8pmeaWACNkjjw0bwqMcwrbnEHBc6Y4doJznJ4pwXK5xtiZ19XY2TcxkxpkV/CcpNzT&#10;tGXOHzrJNs2mE4YJ4dzRCxzj+UDUFOBmDLcNTpzOsqFAMsk9IOfsCJsQgwcbw23rzaKJ2ymkOUgB&#10;UFPrtg1Y02fN0aROXbXjLqB5m3NvOi0VctlJ27lv5/E89wQofgTMPuL58c8c5f85CGzzrTibhnEE&#10;1ZL37eedAvAZTUyHJFoz/uPVG6mDFugUatbUvKdJMKAjwNTAAtAU8BFigJbpM9XfgKqIIAPEBMIm&#10;ziKCWFkvGmxT4cvzzpKP8GN6BmgyJW+u8bfkwbU4/x/kK0T9jeP/VmvcAllur88XEBvoEu48TrBr&#10;yiVkNXDWgFcj2V6nTfmyXufn+g/O1L/tBi+EF2Rg1q0Q93Ze1J47jnIsQVwd7Xjk4deIwCVg6WC/&#10;//7HyAFt3g++AkkAGueoPTsk2AFImi/VmDmX5dHHn6oTzz5Xp19+qU6+/Byt2YkXmkTLyE81YIKZ&#10;gww0oeq3Zrwznf+Na+Z+R3M6qtMgs5bnkHCohq42o6pZOwU0OjrTKNBOBjx64hU/Hj0sPmh/WtXf&#10;E370/JRlUl7V5M7tBsQJbcKYP+1pIEzVOedOn3pVjR1lO9BmhahGLcFihRwgRId9p0lavQWAEY70&#10;AdtE5bVohX6HyruYFQUY02/QUiBHIGsgRbjRFBjTpaAEiKkla1IBRzOmx0fTVl/b+TfNUzBqtFhZ&#10;DigBRwrLxU/sm0TjJgw28MRx5h2/N7eTqmEreZc8C/S53vi1AYDch/mXoLbf8lHDlrJ6DhKHf6TR&#10;unmcgx86KK/THyVOE+BUJhun17+LRmYnYAWcOWuC/mBCmhozYSzzJPJOBmhwemlw7BWnMifVxGNj&#10;1k3D5pyVy+ZLlp230lAoBpJV8xAhL4Evpk0bRioYTT9qInqAvNKoqql4RAPK/bF/3e5b3J8+W2qb&#10;aLinhafL/GwFshrTZLNcKowL9ObO/5cZrDnuG9DRewyUkR/iekZmztDLBM7UlAlcDg+3YitmSSo6&#10;xO3RrqkFY3m1y8IY+QlkKwG/9EwFPjVx5sPyanquq+nJrhPO2L6OPJW1mjpr/zJjnqmh6nD0JY2s&#10;MJOI/99JRma6D9AQ1mLW5HktAxrrAtn3pk7n5hs8wDqVuPP3KUZDLyZN4GqfIz5vxoTZuqnAWccO&#10;euTGMDPIJu+hkx56936uSx6Zy89ZAjTJ7OJcwEgI7xfIKIOzBOiL1sH9tPEN6yvXCyj0Awxqy3Ri&#10;79eRnW8i02MhbdyrPl5quRyU0qkWl/ziBM93UUZA8u25zPH6ebncw7eo2U7oGaVuyXyTQNBI6ie1&#10;+DpnG8JC6DBiPNcGRHqQTuCwU/NjvmtTAAzxG1dLNpCOR9mvhqwXyFLjVLRm/BN8u5lzU/85/pFB&#10;O6N2XmqNckz+tQkxoEMZhwwfAuxEjj1K/Ldhz/PadHC8x/V+/zx3fdLW8VyKFk1YM3huPYoU0SSr&#10;aVZoNSJ6pqfhmefYnHOTOoFviveoKTrT/yBCWkaWkncm8Ge5XVDjmWYQAv90r/8m996YbY1XaWes&#10;aMi57+NOiVQGFmSkJs9XKC0mXp6XIAt4xscM8d6HjwN5yCD37fn9JxQA4wQACPgNAoCG5XB5RHAS&#10;AlkeZ7vhLHS0d9L5STr/EwE+2hn2DyOBLEEQcbDJMPnrlO8z9tkLiY4gLRONP6FDYpn5ZninY6SB&#10;Zs7rO0mZAMmhU5QFKMpUTWxT4+f1ZmjnZoA3U7WIjjotszw4V+qrDE5whKujYBcul1huTtI+f+VN&#10;NHNbNLvCAppTt6r5iyaQ9WtObaXmUG2ho1dfV5uvF5lXwwgcTp4VdH3u92ljH8ZfcMC5O/mXBw7c&#10;phNG3bD7OnWI/zCdv412BKmTZvUrU3umJk2XDWBI4JkCogSrQJH1JBIQAsQmi3bpe9Axbfw+y3ID&#10;ZYIS+2dOx+Totr9xfgNHBehqmDOvwFnJs2wTCE8tl8dt5r8sHNvAX8obwCtlMG2WFc+1XE0ezTXU&#10;6P2w687HatfdT7FJb77Cw76MXC22cFWvAtpuHRKBrINA1iHkwAOB7Eu15+7nEqsF2QnE6Wh/MJqz&#10;jwDTJwAOYAo0fa6OPVKL9RFI+8L2z0CUmrMyAfmx50AWQOUsAEKZ8HWU4wyHcQz4Mm5ZCUZbNGcB&#10;s+e/ViefIi/0QVObJsAJZV8zWfrJZ1+g/zf0KACys+/5QN/TU3lXhmuf58N0It6jjgp6ycfjCM0S&#10;OkMoE8ic7mPq7Dt6WQ7xfl0iUh8H8oAyG3I1Kgmz4AhB4UMIA4p0qhfAVm0WXIroNxJQE2Y41imW&#10;AkkBHSq3mA2L5igwJQQBZcV8qbbsYdFQZTswo7AecAKq1G6pJROGzDcikJk/50TD5bmaSnJdYaxo&#10;+pysPVMy7Sy+Wua3PHqyATLLYj4BKGGraOKK/1oZRGBqj7kBM+/VMnq95EFZXc5291Ne1x0woGSC&#10;d6QVQHKEpVPR6OzveuYVpKE02GsC9FIep05KRHQq6j4aUBvR3mgNeC80gvEVskKnAo/ph2UDBA/Z&#10;0wbk0gunMYmztMcAB2V0Go2bWjXSVNpqE6hgDVAcx2Aq634qxn4qeEMG2Di0WT4a9zYaqHWAgrCk&#10;mbKBrAbErChc/rZeUisZ0wbcAmO16VPJIADSxiy6KtoyIetKGekXqBLICnw1mrVVG9SICWEAGscL&#10;iiU1zwJl+jPEX41zVqo9o8fqSCG1b5o3HY2pCXP1ItAHdCam2SbBDDgShrjvEkxW0y5ws0PnextX&#10;44uR0phmqqR9+nzdAaYBFbVGSJn0XEDjHfL8DamhJq0AnMuAWvzR7laG1jAwbd+em1TkVOIOUlAr&#10;JSTWpsvOXYIZjbcwWF/DHnsGIvj+uVYa+HwLpRxCpgMeDOqYeewEzh36GAJr3FfMb5aZb9H/3n8+&#10;JsQaTHoAI2G9gfYiZbmYB2lE9XHUbEgDa4Na4m0ZuJXGPKY4AI3G1DkR1Y7YYOvXlEab4zy+zIsp&#10;WNBZBDiELDVd8ZekLIaz6BXOgBOlT3NmwMTj+FYpUx/ltvPi8UJZyumxiOtCYaMpG6hlSECgHAXS&#10;KDPXTL15xEE1mrC8/qNo/zp4dwE0wHa1IT14loJYme3gdkaW6lcnmDl3oJo2jxHenAkhwXQBNL8b&#10;Axjrw7aW92XYGmeoaCd1dGm0i3wjvpsy2MH3U7SRxiL0f849Btj4lgyxchjwPw64IN6XMKrpWpN2&#10;4Jz6RjeGzGVL/ZP5VtXqHuYYoM2Jv428360AGfq9qU3Mu7ReoOMwwDYHBlhPCMU97Fd72YMYI87J&#10;xdXsBcQARaFviHIM8V5GAMVhlod5b07blJkquK4aTIP9RoRAlQrAVsy2KhbO0GYBeg5sEMbiDxco&#10;c3YETY5ldKpBgDNYooa06SUnWS+avGn3kd8U+RnoV+3gLMfOnX2e0bCz515U84BcggVfflVtAr40&#10;4y5cfF5tvPyy2nTtTUy6blu88jLm041XOPd80ThOnPbb5jsynMdxnusxnjXPM0Fy+efKlEXUU4aO&#10;cITm3LkqoTtY1ik+ITHmLlBXUVcGeAoACT/x19Kl4DvoKRqnbyAXgJpWO9ZAFTJ9mlQ5Qz2s6DN6&#10;pvo/Y2er/zPOecKSAGheasCEqMnTEc9Pnp7rPq+r9qwGsgbKiraN7XU+DbQ14nEBvBrUcg/k84MR&#10;8wWz3QDWrlufoWAA6+bHaM4EM9cP3gOQHnyuDhqKwvTe52o/x+u/tVsHxFuOgPxY7WF5751fqv33&#10;fqkOku8BYE9N2sEHH6vDpIdJhbTD+qDp/A9wmUZbJpgBaPqjJQXI3OdggFPPATKd/TMq9LvBAZx3&#10;DihzVOcpfdCeOcoTSNP37cmnDCNelP7pHXgv83xQ05C8Kt5xP2ZAa/zk66j2rbyGMk0PvZnjfrwv&#10;+Oje81G+qzYAZrOn31azp95VMxxvkNoh52Dkx0+jTGXdBuSsDxxRIQlkTjpeg1kxKxZAiQBJglU0&#10;RkCM4TeMZaZJch3QsVafksBQrbmqpcARldIezYtAUq1xK4BUIKm5hvBj2sQba7Yr8R+zvLVPVwYm&#10;IBnhCJg5mrTMD+qyAxOAQvJofNmavBstV6MtKxqzcm21YEKq2rtmpKlat3YhUA0d68pyTDTESd4z&#10;4pJKUVNOmSaqAFkLlXNCYQTGiqjhct7RDhoFHXrVnGmG7t7LOo2os/YLcjmGc9V+NUBt5f2tUi8m&#10;UbVkgTEbKcRGVa2C5g5Hik1T+W2gQpulIrNnbEgFNQedatQon5OXO3H4GqBMh+/EtkpIBXtCVhh1&#10;L4zeWVG1FxhrgCzghZR1KhqWlQbSlGjKap+zFfqoCWZzZWRmCaWhKUABxICxldMsc5xA1sCZGrMV&#10;jWqdVChL2mjPZg3rAKBp1gT4Vi9cAtKUy2Wk5mZNdDfiV6YJMwFdaRRtGBvTZWPG7GO5T98yesdq&#10;wtScCTyBOZ5ZtGzAWgE3lhHn+RPMFMFMGTLUxqE71Ti9bYHNiZANTql2UrOqWrMEuaUhL5AIeEVT&#10;J+AV8PPaQlsb+eqQLDx6rqZIHfEdQJG574BOZ3HIRPGaIXdodgPSOFeH+1byacv3wzeW74rOgTAP&#10;mHQf8vsR7G3whSW+N5f5TvxW/K4EINejtTr8lPWi0TLae4K1qhUBkNTWGCQ12ivNi8dqVwygyAEs&#10;GVnsNwr46XclaPjtRmPGsqBYYLE08AOCYn39/nqf/lbmUcrEeZTVbb3CHOK+mDaFD7U3lGWM7cMZ&#10;6ew2zgU6AnHHuU9BhHw6fcb8W+s1ZQJZas4Se01QU1guk8PXGjS1aTWcNXMiruUbE9z0x9Mc3GZe&#10;rDvAIIMfeB+CcxffkLDt1GCOCO3k/fgtqi0VrHp8L7wTgUq4UjPW43Nhex91jQOA7KTlm+Bd+o6L&#10;2Zhvmk6B4nvtomPQzfk9BwE87rMPwOoG9voAKJ9BT7SZvnuuwfP0XVlHRBN2Uo0aMAV4O7LYQS3O&#10;lznAd+B3ojndOVCNtddL/o4CNaDuFOdNU9dMqoUDrgzpMXpGv7oXABhC26WbziTHTZxgmXQSAJrm&#10;WKfVss6aRNSYGZHA1KC/0aQBYs54MeO6xyBOceWMCYJatmvSXeIYtk+dJb1A/YdophXUXJ5xqqtL&#10;AB7p/FX2AWRzl9l/jf1A2uxFjkGmlgBK7sPOhtOi9R32/RT/03Yg3fk1ne4pAwEWjKNI3UO9s5pO&#10;4urFC3QWHflYQ45QVoNYI5o+y4hLgepMpfN/QAwA+h+1XDOnOa9AVSMBMmAsIpgJXoG07yAs9XWB&#10;trKtQFkBK+p3yhL4ogzCVanbhTNB0nqdjjnHWY5oxaYsl/uLP1rR4DV+aEBZGY3xS2J77QLAdlz/&#10;uQRlvWYcFIPkvav23vzw/+fqLfvDWK586/NhnoEkh8zMLLNlsQVmlmVZJpmZmQ8kmSSTmbn3Q/az&#10;1n93y577Yv+qmbtq1aZqjt790hwFuI4CVwnVNRJEm7RJ75g+pE+a2jLmzRcmuDlM0lGA7tjTvzQn&#10;NGc++r05CZBFA6aP2bNKmaHGywjNyae/JzBgmvkLLwCsFwAYsHYZIDNP2ux7RxcwIMAUHn9Lig61&#10;Yo7XmaGh3ho9Wlo0j30YKBxzvEwdGePs+LkZvvaJj8w0GW+AK3oa9FTtwdr7FMb2TL8PhJkTp+zx&#10;7yupIfvtvwSYXdC/7F2zZ/INFedLeqDPYmZbOfE86TXMAzZ/uDNj6mehABVqkCyBkIARpf5gRn5u&#10;OERP9oiDeQNDVBBLqeiXAArJsn9IrZGpIAA2TZqt1mrJuKZN/b4oObYg5PlKk/UVyqpke87Vaddc&#10;3s0LZTk+5zOyNIELB7kn03scNvKU+2rhLU75gUmvgWOrgVMEMc8V/zKgJPfNeS1Zp6+d88v0i3Oe&#10;6zGiMceh7IIFNAupFcugzZSZBgyTn8zri3M+DSHbCWTdkDRq1eJETIMiJKtBW8N6w/LLX4eGk2kj&#10;OCuQg2NoqlSjJqSxzvUCnaMA2DgZyl8DCNvYvGh6NHlTaWmaMOQ+w9Xw3ejHptbFxn45DUMi10zq&#10;CugIVzFRCmeAWeDMn1u1tT+9kXpG7ak5+3+0ZZ2oVfuJ7QQr56M1o9T8GBNkC2xdNKew9mMLawuA&#10;QyGsgzJhboEl+/1khRGZzTl+5jqiQaNiKf81IFBA288+VJALKBfFtIkMA0NUoI5jt4TK1MGN1wA4&#10;62gszfYvkDkMkkDmtA7/gpTpMzQl6uNlI7omACXQ3eX53+E93gswrWZbG9SNATT2iynzAbBiIIA+&#10;Z/cBMH3mHNmAxhtAM5faCnrc5jRzSKbVE3c4pgM5a66sdB2bY7LkPXENy1i3nG3soevPYqU+n+ex&#10;iPvWt+7rGJdAmkEQwEDgYgxQGL9Nx0kH/tIGCuNqSW3Uo321I8B9rAEISgvrN6jvFOflW1kOzJn3&#10;MML3qBk8AEDpyBTlC1mApBnThnuLJsZW9KmywS9zZDXsc7DHutLUKZrx2MZvuJVEISMBOfY3JURM&#10;nO3+Lo+WjXVqnj2OZtCIIHKWeWBkwyQdH2HkjNo4j8G/AmRoAs25BDr2zbVxnPWCj/fLs7CTtYhv&#10;RTgTxhLNDBRX+oQC5EBytGptRKplC3R5F6MVbCKIOVar49D6Pr4NSBD2HJh/BfXSsjHdJtS6CXfA&#10;NfvYkXKQbuHOOkPfQceNTafB75D3t5LvZJXvlfcX7brvKu/JzsS9BLbUwPnOI+yz1ufC89yK9PAs&#10;BCy1j75Llxn9u9F3HEhsO4ICIus2WOfwfNXubQIAHU92KzBo5HAP72TbSUGcZ6vWlI6ips0dQLoa&#10;tq1nHwFrzwvMgK3d5zWn6pT/LCNs9J572uyZG+mC7c49aXaYeoZ3amLnPWxnUmfz+e2mruthWzsG&#10;anG3cawezcAcQxOt+eUqf1vldhMC9wBtatX2XALgLr9oeq+8Atwq55wBDYowZwDBrhmjWytH4Vag&#10;d/3Bu7Q5t3g/1Cn82w4pJaQpi4WzJF8FuvouAmZGOgIyyPz9dCBNpaGGv/dKs6CN5vypF2DaDxxF&#10;a6UZUa0UgCWU7Zqi/gWsdk43f9wBmMWFpOrm77cDXdvPsfwc04AcIPZV2G57mUM7c2On4QpsfbOs&#10;lgNdXKud3PjICV7U8zG5ek0tlDn9tT6+3Hw3cedLIjK0Exs1Mt6O/zUqkN3+SPkBWPsY0DoOdB1/&#10;AFgBXCccvDVRj7+WmfM2cHfvt4TaHjUxHuAmgJ3U9+zJL82pZ78ViAFfZ5//3ky/Ar6MyHz5e/KO&#10;mVJDXzXhTK3XDMsuAVqXAmX/0cwCY44qYDn7vuTq2wIzgUyTZ/zO2N5Iz0nOcfJpO8jsA33fAE+u&#10;98CtX5t+AMvEf/p0GI5tdu9NJ+jJTL6lB/Ee+n+XqBdhzJxn47cATwBU/zszT+9lX3snO0xIe9qx&#10;GR1e6Dk/O9ACZKgB6uBriQOGjwM1QhtQk7xnbpv0Gva6+IE1KRxVnf6CnpZgZsoN9qESq0hOtVll&#10;WtSvbOGBx/QyBb8nVDwFZCVlYvwqBWoFZt02BWQFQcBPNGWVaiKaMWSV/luOTACgOS+gKfFB4x6F&#10;NLV4ApljZlYCWI95n5/pfgBMLV5AjGtaqrbMa1Czhjg4u4MyL6cC/NZnTfNqB2WBMBosRw3ojq/G&#10;S61USasBY31FjVGp2ksWyNg+gQECnMKxYrqxkaHiS9i+pg7gbK3no9e+husw6tIxT9W4aerazHsx&#10;dcIWzQhUjJoGhLLtVnSUPVSOmjoSUSb8jdHgA2WOebmoD8ABzP7kT6jPWIDMH7rthSk7rCDsOQFl&#10;e0q+hbFM76aS+UZcFs1Za3pUjOZMao3AFtu1YBZNG6Xbd8ujbfMYVBo/eU5AMODn8bOt56jtAnu9&#10;BjBo1qRijI8a0/RkMyCvfmbx7SoYCpjRMHbmTDPuC0NqzgS0jTRumwGtzTRg+pSpSVsLGK2eMOSe&#10;RhI4W2VDx3aVqb9E89KmpNR40OwAynadZH+2NwpzMVBYyXABM6bV3GnKNCTf4609yvXQG1dLZxCB&#10;Wjd9zdTkqCnz2s2PNF8TLmDrM5inH5/mYO4xCXmHbtO43w50rQTobMRXpmHXrMZx+HYdCioO/nz3&#10;pk9J3i/ueRlQWo0+8MDz0CT3NdXEPf4jwICOxWqOs9pj0oFYDsCsAPZr9BC+Uabjm4Y4xFKnfbMh&#10;38T6zYCP0JMIYdYpwlQATY2QgEc9IyQJcltM7Oo8Db6AJ5wpgTDqJDV+miI1Sar18hidVs3/p9Js&#10;6O/meTh21jsPkPCeNNdlHcf2GtQKxsRqB0awAUwT2MDzML3GYp6DwJXEucjPAzcTnec4gPP002zB&#10;LJq1+Kwhat1iGhXQKk3H4hbKarBrvgsb91E1MH4jADylmtF8J0BbfBI5pmlelrGP49gu8nvSpMbx&#10;hL0VHK+CWqpcwrelq4JAX9G+JTGb6ysF9K87xjd3lM4J02sBOGHbZyrUmX4lgUVI3DR4pwZ8xAeW&#10;bdTeJYWI9RXLojnjXWzmfW9i2Wae4Raep0Evm4CZTdmef+bE/TKPngXgKIWpbYBYz7nHmd7BtPkA&#10;twF7W1OfuT/vn2OYs09fO8WEz4rLtgqTwJomWc3X24CxHoBuyxTbU6q92wWs7T4vxCGOmsG59qip&#10;Y13g73wLgpSBMAMqpp8nKKL3ouUL2lyAz4jrMxV5vY7/fDXPcO1xniP/ufVKzNl0vBYPUP9k6CT+&#10;V+pYU2tEo0ZHcZ7Jb03Qag4zIM1cZT+av4xl3+8HhHrVoDGtAErx+aI+/h4w+x5AE7aEsz8CY3N1&#10;dMS0ONTVTH8NJBD0uuhK61A71QVdtV4w83xsBzwmVUeCC5TS4unXFu1Zu43zmm2/M4R35NY7gONj&#10;M6ZcB85uGjL7W3MAiBlxyIhHvzYHjcx8VONP6lh/Vqf+x783R0xJgcQ37d4v5WMGkB3WD439Tuvc&#10;/+I3YEwo0/H/z815gEnouvj6rwEofcwmjfI0OhOJKRLImnnz1ySt7cQRBQS0y+/+2lxBnL7ItoE7&#10;j/v6z43DOOWYT43+/L05rwYOOcX0Sa7lyBNg824B18CVD9D9e3oBb/nQ3jTbpx2Gw8FrVcW+a4YS&#10;6iywfm4O85wOOkwG8OowIfsvfKjxNi+8i8/RGiq8JDE9AlQdUnsGqAFrDqDt2I/mNFt17Dm9KLbl&#10;h1qNuM9ax+UEwiKa4ZwPmAEPNPalJSoNlgDVacuSPsOoTODmq+mw/LpKWpPmcGmuNCV+1ZABSS0M&#10;fQtlMaMiGW1gnIbBdQBYhowSyJhOgIH7sn0SwzKd/GQ0wkZbJfKKBsrzdHBY2rIWygQ1z0vDpSyz&#10;cVLDFmi0J6t2DCBDMmA4x3N8SkEqvVRLoYzzKVbsNpD2eu2F2xtX+1WasaoM9Rux8tpKQ7KNZ24v&#10;1gYt5ibBjIYw5sto4rpp19kIPZ7TImyj9685wrxJOyZf0UOl18pyNXL6tejDZLb5ZTQgworpLAQe&#10;oUw/hdKUKfy45r5qe1zlE1HAlaSyiMlHo8ESkPjZ5wFN8/YUKP3I8gVUBPPsfTGdxKXAVOXusUdW&#10;xzIlR8CqhTJNlj8DYz9TYagR63p0ViQBs2zX9tjYP2DWQpkQaNi6AOMoAJ0s4T51uheQ0sjZQFGJ&#10;rh6/3ayl97sOyIp2DKCJRiHP6WGzgYbH/GSbabjWuw3Qsu7gnfiMraPB20DDFzPooYI0YWorjX4P&#10;YGXy2U2H7tCY3uB7LR+2ZfaquQ7Nmo7vuXychtd8SUe5Fir45CyzceM4puTQpOlxTTzrda9gv5VW&#10;+gZNcJ+LejnOACBGg2105xqOte6IGpQy1XofcTznXtS8LDMyke9eMFjE9ou5/k6ztgRRm7gS+Ijv&#10;JP/Gck37/K/daAv6U8UHz++ZaxLOjMLsxt91Ojn5+CbzH/DtJgu/YoPOs6xl9V1H+wIYKTq/B9bY&#10;zm2jkUE0Z8bEGlii44LEH9N9lRb0hDVNfMJCpa9op/P/8BzZX61Snddr4Pq+uZ5cE9sJZAn84Lk5&#10;7T8YP0zhh/93mZBqQIAgxrt0yLJOY2ZqDgeEVhbwvrrggcVAWdK5sL4GeNZXTShjuwN8D2rUePYF&#10;ZbepZzgW34c+bQJYgM3tIyzTr9Dt1cZxfJNJZ3xY1jnIf0bLQLrS4cscJ3YF/8Iq/wHO53tXlvEt&#10;LOfelvMfqCVdzr0u5btdyre0zGV838tbaHd9NK28fzuE+rRZxveRskCWDgDPdgXf4EpEje9SNb98&#10;36tP0IHh2Zt6ZhvvVmgTvDdo7j9dWjdz9qml2wzoCXubAnhAnJq4CP/kGTovlNvO0iGl1CybgAk1&#10;fQCX5vRNpsMIQJmc2UTPLwC5biSOGjVjN+BWCaArEbTAtisgZ7SmGjfWqXVj3XbXCW+CHcu2m5uQ&#10;/fdyLjV8asg3nOJZcJ/5Z3mOdrjW8G9r/txkHkLOv5Fr0rRspK6jGRjws47ntc5vlO/XdWtPAcqn&#10;aS8A2SVj/O98Tw6qvmjoWsyj8wG3+XsuNPOBp581M2r2BK6sqyuqskBLEagEMiV1OdDW+beV/1ht&#10;V4luHSEBARx/0meu1fCVlu9y/Oc03TqywndjhsDeM8oCAcqMxFQrdPieJshfmzOPjabUOb+iL81h&#10;pkZryshKlunMf0ZIQ4yEFMQO3Xew1i/NccepBIbOAWFTL35n29+aafYVpGZe/95ceAlEBapMYKv2&#10;zHxmwlWZIYWymCop9RO70A5urjP/xbd/SYZ/fcpMJiuQqXEzsvM8gOdxZ1h+yWMzL+iZhuP089+a&#10;Y/fL9Dpq4r8bABYAtueKGrL3Td/sh8wPXK1QYs24ag7Hb//SjLeBD8M3Pzb9s++h/HfNzovvms0X&#10;3gTqtpx9TQ/nOT/HCxpyyhP2EvW7eI2oYaEhn34V3wJ7HTUI8Mv0JmM2A96SP41KcBWQtpzKuKCp&#10;cqGZzkJtkgBTPmSdfDt/LyH6lVCWecoMqzQHbsKZYPZVO5XoyIOAEOC1nGNnwHLWRYMlGB0CxFhv&#10;uYRyMWVpzQw0KBGc4vtFw9SdS0mCzEHNFGoHCrw0WWpOEMgU04cUMHpOjockqtUGDFnJ9axkm5XA&#10;W2knhDrm1VJQiWnO7ByBNSWZzkKtQpkZKgWCANBjpaQfDO9kM897C6KJMs7aNBJJqtlq26KBE8w4&#10;jtqw9FSRJMA0PcMZTUtUBpT6CsXR2AqYynslDayZ9vXJEnS+3yGEla/BH1WD0zv7IRozoUwoajVW&#10;mi8BNqFJ/4Q/BZ6uUEkIZR1I2RtD3IbtY/aMBg0ADIxVJdFpvNxWQFM7No/l89g+GjfKblvBsFOd&#10;J+cP+3QwF5PovgKzDEJs77Sfnml8Pq4HguypLqFiU3TaVXwOmoE0ExkKrz+W2gSj6PTzUpIOQ+Ed&#10;beT5O0zTRirbDWy/gUYraTWohDO2JY3QhiO3eQfCGe8DwFvDc15DQ77StAtpKLmG9twrFGAo/m58&#10;I2rlNnMcTSVC2SYaI0FdjZyQuJbGdDWN7/LBO43DVq0c5rg0uB4noMn6NTTKRmiuRvzuVqcRNYkq&#10;jXmiC+8389hnPvuowVk6asXPf8C+S2j01aKu4Pv3Wzbacwn/qSY4wWE5/+oq1qmRWTFBQ6twbP8p&#10;fS1jzmdaDZwg6Lcan0i/O7W+NNymk0hKCe5LnygjhwWkuXlKIU4gE6zmOiZ+14KX3zqy0W+d+Wjf&#10;hCdEGFPMZ+a8kGbgjGDqNXiMwJj/keK5PCeihigQxjUmyMN3x3v2+Tm/kuep5moFoGViYJMCOyar&#10;YKZpMxniKQNmrTZNMR3JwkGeNeJoFeaUy8D/wLVjPlrWQNiUAFmOYcDKgPn7+G77DWDRj8nIYpbF&#10;R5F5pjOGrfu123QDaCfC2nUD1zne9cpS38f/YcRglx7HHIFCI+98Ad9CQJHzC32LhXQ1caN8p0wv&#10;A9CWTLCMcjGled/M/1ZaOrVwlnwnfgusq2+C7+oQ2/ntOc9zXGXE8ZG7MdGbz08NmJBmh3Sz5lQ6&#10;MnYohageACY5xqjLTNq8xXVAmUmbt6mxEspcpnY6/ohAOKIfnfn+NL1upjO6GcAzKEFLwhb2iaaO&#10;+W2T+iAKcGrqgCzAa8fk45hLhS7LjHMLeBmluR1YS9Rqq0UT3oS2HWxTItyxnOvfBRyqddun+fPS&#10;i2bX1Ze03fq3vUmakj0OdK/Pm6lMnL/APjPPmp3I9gscc1ox0IL7OC24mdfwZrN27BodNL4/6gmf&#10;91LesbA2n3rOQcrL71ZTpJo46kmmK3ca4BVfMcs28IC6tMbRZXug66d+6tNB6nH95Q4YUMS3RofB&#10;QcgzEHmGrOK7pLNgFP93R8z0e+9TcxjYOHgXWLnnEA1/aU49+Wu0Yeee/0cz9fpvQA8CBJ0DkiYB&#10;ImUKQDLvmGNTKpPP/9qcAs4OA3MHOa5DSZx9BJDFT6xg7HJbmqNMrZZO+pfUggWwmOaYl98z/eFv&#10;Je+Vv7K9oKY40DnHe+PQSw7ZxDGAtel2eYCN43i8q8rbvyF/D8CZH638zX5rzjz4pTlxH4DUVHv9&#10;YzMshAFahgfHj8zkfZT910wO+LEZYzsDIEZvmTakIlMdlNZ1Jhg0N8x+c8Nc1iftLR/e62b7qZd8&#10;1KqRK8LKYUOMcDHfzG7VwZN8yPpn8JEnStCeMD+UUFY5jKyIAaWJp/SqgDTmBaAyRapVKsd74ccB&#10;jQvEBDSjP+mxU+rjpOas01IVkAlPCIClz1pK5hOA8I1URCjLgR63yTBKXE+GXAKMOvNnoMz9PQeN&#10;SwU7eF7nBcIHNJaI52dZwSHrkFyj04Gy7tq4b867gunlgTGgjGmhK8DE9Cq21+yoH4imI8cAXA1Q&#10;Bar4sWyoNCuqBTMFglGXRjkJYqr/816AZs0E+ofYgGgCdQgbNXRGeOr7tPU0P/MZ3lV6mFZwVEj2&#10;Lqn0ko2ed6cGTtgQylSzLwJU7Fkv6DdvGbLraqnFe2ZKoiX76mcWGFOAtx/Y7qedQhfzaqs0K7L/&#10;T4DSPODsp0CTIFUSjVjgq7RrzgtcauSEq5+oHH7WtwGo0y/iR/0ZOIfw16nhC9wEw/KPKDCrY3tM&#10;K6XOVGqkp6Y9x5TTfCCQ6fOhGdBhkAJmNjjc/2oa17WAjMMxJfM/zyiaLxqSThMmlCWpLM/ffGWb&#10;aLg38M7K/HkvWrO10brdyTPepHC8wBvL1vLMYzYG0JbSiCZa1Ea29XdbqSbtENtxXs09NfTT/aaH&#10;3vVWGiU1dmp71gJ9+r6tAQ5MkWEeNIdwWsu3tXoEQAO61Ab6XqP1Ar6Wc10mdl0KoC3hW0zjb2MP&#10;JOiL5uD1GeJKKAMel7HN8gNCpNOAO8daqqYl2jKfmev9T1ynqEFW20aDzX1aep4SOjRqYnhGNiSW&#10;nZgA1iCXTqOc/wYxz18XrajP2wogqqIYgSvqFsEuWl/+G302Nfsn3Qfro73hWWlKM6JxHc+yA7L4&#10;zTHdydfs/lXq8J/zMp3OC89LZ3qvW8CItoiGcDn/js/BPFZG/zoyhQCVpLxqyIClBbzbGvRfmCpA&#10;UrO2SADLOhq6FqqiWWNf0ys40kbGpTV4pdcUDGzPd6zmNylkWC6kLea8i7ooZtfbEeGbXwJsLRa6&#10;6JzE59J/QBBj2gbbaTXJKdnHMR8dZkcfufjJ9XMe/THt0Hg+Sjs3Ame0gdH8AXGIgSaabDMGquZX&#10;vmHHrVwkuB1sQY75pfwHQr2wpqbNOq/Lw6fo7xotvyKc6Y8Z86VaMeuxVoPmMspNaplOPMh2zgt2&#10;m1nmNhtZ5qD/RjH7j27iW0jwDGU0etSha9REIRvYVu2VEa+JehXY/N80iU5S9wJoglZgTQBTWxYN&#10;GfA1/azZJUgxvef885IpAOz8i6Z3+mXTe+FVs//i66ZXCLuKzCpAGNP9GXWhXUZpzjnTfOy5jrCs&#10;l2X6tGk63X2B855/AjQKpA+o38tnVQ3dNq7Pa153ks7Xcb5LtZs87yXUa4uBqIUjvLuhq7w7YMvg&#10;A4d7UhumqTT+bizXfGqKD4BMf7gFw1cBMr6bEb4DxGPYmSu3ixr5YPn4tWblxI3mu5NAk4N7H30g&#10;jGni+2tzEnA6Dbw4IPjky783U2+QQNnfk+VfOeeQS4CVsObQTOcBHyMnTz4AdFozn0NHGIUplF1+&#10;9bfmClB0Uc1XQEu/sH80lwGqWeDr6ocqNU1eZvpihPmP/8hQTzMsD3wJXp22rBXhzeXnXzsAepk6&#10;r3B9sx6b8jrnu4Y4XJTJai8AmmeNIhUc735uJm58aEaAqgEFwBq6+r4ZEdSArqFbHzOUhlozk++N&#10;XDcA4kuyNJs6ZAR40xRqOpFRgySEt+sAG5DXd6kGznV8tH3nlbdxEje82YSN+l3EREDll0zYwIDp&#10;FQSyJJBEVgBA+l0pc1opNViASQcznVaqwMyUHAVoaqYCQAGlgh+1bEJPpwVLMIHmx/a43bH/31Jg&#10;yn6tts5oSs2buS6mFaNMFw5yTUPsNwyADX09d4DN8wOIpgSxjO/ZaGn3EuUWMPO+mKZcAYw56sJq&#10;zqEDro3LChrgOPq3EBaTkA66rbhNhG3ULNhg2vCY1V0twAaet87HWwGyrceelsmGCisRY/bu1SwA&#10;Wat5N/YON9t7pIeYsRLbSilRfYjpHNTAbQeszTpvskQb88BJa5JaQgU/rwWoP+ooum0aQCtVt2ZN&#10;4esn5AeA6QeW/ygktb4LBVgA0y4EiNLvS/+zOWDyuMBWQZTq9AKxuaACj8t+7vvDdtYhgTWWx7HV&#10;st2umy5zZquN89xCmZWMQLZXVTuNkLmEbIAQc6MtppFZRsOzjMZlCY2izvM2rsm6rwAfBgBkvEzA&#10;Rz+yBADQIG+Y4Dny7TtmpSkyhLF1vDdTWqwZux1xe7VdmkM3sc8m5kuYFwo4hmDjaATxfVMj4nXQ&#10;KK+kwls1eiNgt45r0KHYsTk1Y3aJaqOpY34TYGa+NK9rDdutsQR81o3fb1YDDEs4VsxfLQCoUVms&#10;VscGk3tUW7dIEHNgehp4G+VyWqdxFyyAgsWAhlqZLoGm2hf31d9poUMwJRGtIwIIdXcQy1sBitIQ&#10;0WAPsTz/OGWgzf8HUNN9gP8j0Y2Ivlcmb1Vj18lyYNgErpoM06hzj2pnAke8B4dxWsoz1R1BLV1l&#10;50cs2S9jYLKdWrg1RxH+BztBwpmQJdhlGKgWzhLFqLB/pSIBAN2G863gHcape0znbp+hz4JpTYiU&#10;AWv/JZ6T7gB55jwrzZfzBtUwMM+0zzFmzcCYz5qGk2nBLQLozPOb8Fk6woWJlYGnRR0cUSanH4C1&#10;cK/ma6aNaGabn/zWWR8z/pwrQKdBBrzYR610zP38D2pJOonLQGDN/eufUTJ8mvurARfwunn+scpw&#10;zzz7CZOBT74r/en8VjS12vHzW/T5LFPbxvtTY6YZNFpIvm/9MBN5yrO37otPLXXVBn3UhGrAaS0A&#10;tp5yPfVaRuZgey0BsQYw7b+xif3NLaj4/rpB/6371DL77jXn13BLfAcc20TbHn8VnZ+1qTP531hu&#10;h0jZyPRmQU0TqD5wAJpatW3nS3um87/DPjlygKbOHYLaDPMXXzT7L71MAt/9+qQhSeLbJvTdfwnw&#10;QvZeNLnvyyxP0EEiRN8CZW+zfe9l9rtsJCn7XnsTYNt96QXbvqC9ft7suMg5L3FOp9Xkna363/pd&#10;7aO5EJcnKAGZ4LvlG17oeKCjpQmrugHIB7gyZugI31SE9zk8W/sJ1YIe70/NmUNSGeiwAgDM2Jf6&#10;c515ibz6SzRhZ9/8rZl8B2S9/2cz9e6/kiNs5kONh3n5wz8RBy7/z+YiMs3yqXf/aCaBrEmA59Sz&#10;v8Sv7JA+aOYoY34awNNpX+2VYOUYl5eArqtMX3nPciDrKqXTsx//3lz9yLIPgNx79gO4ktWfbTVf&#10;zjCtVky5zDkdLL00ZSaPFdYq0exlruka13md8sa7/6QE0oQ8QfIpwGmOtTtfmoM3hbIvzYHZj83g&#10;lbdNPy91+MqHZuDyu2bw6rvmQEyYrLv2vul1PSKADQFffSzrA+gGkCGT6xksgRj0MHrr12aEbQaF&#10;uttGfX5m38/NzgsfErW35SRQBgjEtOBHDYDpM1Kh3gLFVy1UB0cZezKA1MFLSQdlaqes1M2TNm/w&#10;XkTNWY2v53YFRkaCdiDVQVd3nojLBLV2nekt9AuLpg0wcwQDt4lvmPINmOk7pmO/QLaE86o564As&#10;EOa0x1Ha6eRTA7risIsYhbkUWNPUs5Z7XoesVmNhg30EYKKxqASvrBNqASsrfcfwM0Rec1ayjwNt&#10;NkrLaVhj7kFiSmEfTZL2JNXKrKbS0JSjiaVzyjWp5CZ6cPo97J3iBz9nKDsgd/ppaQzsKbpdKkAq&#10;HUBOFf3Wk5yDhisDZQsVNCLL+0xBISABUD1Aj0Ckpkw42w6EMf+DwQBMG+ETmAKILKPRarcRytSY&#10;KXNmSjVgrcbL+QyI3QJVgMv9BLoWzv7EsczF0wUeFJDp9yaMOa1Jtc5f4nRp0MrXzMYGSKMRMW2G&#10;Qz51SWr1oUsAAKL5yQZ1BQ2Ipj/9zIQcwUggC2wh65k2UnMT7y9aMxqHzbynDTzD9VRQGzRzHbxD&#10;Aw7cRTPGPsgG5jdGOB7Ll9uAD3I9RjT1cn19htHTG6WBXk4laT4kTakGITh6gObPaM1oPDTdqPHc&#10;qIn0sAEJnJ9rMjJ0HYC/1k4A317SOHA/Nv6JSI2mBejaD2Rp9jQggMZfKNXfzkAIoeynAZ6V2wOu&#10;AQD2q0b3ZmBh/jDL0wO34QXIKEvrBoy5rftxDzlWQO9mO6KAmiEaBDUsAbZW2mPEeT7THIvvsHym&#10;XF6SBK8tuMUflePEcd5pc4txv/pGmYl/Me9DUDNnmG4FamX85xw7M5rpwFppxxQ7QoKZZWCBZfG5&#10;RNSsRNtiw+4/TGngReSbY6llW8r3kuhKvqGky+D6BbeF3pNAxnMpPzNNlj4TnrXPRRhugWhOq2WE&#10;npoxxEhic/JlQGxEf8v5dj40P/mtC0ittqNSFtQ/UP9D/ROWuiSUC4LbGKzTTrNtbU8HSe30bh28&#10;+d80c7FfOlzpdPlPIzp763/Umr8SpBMR/PjOgHzBXniPNj5mr+vRBtuwq01bxr+gj94KYFufq9Wt&#10;2Im0TjLtjCBtpO8qIQo4WsW870bgqryO1F+8jy7HX0G329e79h8yBUncRjiGdacQqBipGgDneKu4&#10;juWcW98tAc8xNa0rrTPVuK07zvwJ/reTLKPONLFsBSo8aXr0201etmdNzzRQNE09DBztNlBgGlCb&#10;fpHo0h0JuHpekZ8sM8BAC9QeJKUBB6yL9g3ZxzZq2nqFOAMMALNdwteV583eqyy7CqRR7rUE3PZe&#10;edHsE9yYFtB6gLUtFx43W6b5ds8Bspo/Ac91BiQYUMQ9+4yWG0muKZR3spL6bQUQtgyxs6GGU3P1&#10;ikP6ErKebX1HmvOVVTyj7846aDhAM/32L8APAhAJW5feAV/vKYUl4EYQu/LpP5urClB1lW2ufGb9&#10;p382Mx//qznP+oyVCXzprD/1+u/RrGnenAL8pp//3lx585dmluMJYNcAJJ311XRd5twCmsvjxN9u&#10;M8P1TCHTLJv+Bsr0MxPG3N9tY9KknGLebYS+y2x3nXNcB9xuCGaU1z9xXJY5tubkI9N3fC4zJPAk&#10;fA0BZAMzb5v9U5AzH0X/9GuWAWEmzrvyDqh61/QBaqbKcLyzYfYbucu+dwQx4O6OUZpfkrvNNCMG&#10;S0zc/70Gl0WGb39s9t94x0f1ttlhJnrEHFtJQpmG/knMCDqb6zMlsOi71SVynQMn4KcDm85vrEu9&#10;schEtUiS0GZ9QVt8yQAqNVMBJObVfpleQ1DKfLuP5/iqKdM0CaABZsnS38FZK1nHdivYXpOj0x6n&#10;K3NMrqHgjusLPN5v9+da1Zq5Dgi0p26lYoW/7hDgxHNIRd5WAlYOSg2x9IzG9WlTuX30cwCS0rPj&#10;Obo9Dc0Knpf+OCutQGhYVnsMxPxYG4GxTYfKnKnTayKdqFD0M7JHqZ+ETqsOsTLIdzHIt9ArmLF8&#10;m+bLABkQ6k/Hj7iGSkd1vmY4UzCsp7JTA2NvUm2RzuNWsgVbF5qf1IgJZ0JSzJoXojlLUADLErGJ&#10;xNQocLWiCbIiJ3X0B5AAqm8hrpNo4Wgw1L79sHOm+akt3b/ORWMxd67SrAlrOS/ncb4TTZvCWBoZ&#10;Gh0bDXv8ARIajOROU7ugpgpo0PSUyEXAYBmNhs7yERrUNVRKMWdSuas9KxOlpkjNh5pfqqG2h+66&#10;aK3YTt+tlVRaAppBBGvoWa4Zv85685PRKPdXg6fzrfmKajDgyzx3Gtvey4ElB1nXmT9aOo7le+oG&#10;TN8Uk0s1GJo0BQWz/+tv5hiNljHTCR5UsCutaLk3gcmx+xIJRsOpNkwgEJTiwzR8K5AwT4jimQmu&#10;NvZKfJEAyUSSqflh+w7UoilT49YHgAkXHGPOFJbpOqbmtTKz+czr3Dkf9yq0ZTrCN9hfx3Tc1gWU&#10;8xx9ApicP+wA6SxnOpo44Cfaa+EMcFtso4+YhqIiHVnOO1FruIz3uHwMGGCd/k/xI2TeTkkGiudf&#10;833q3J9/mecaR3++Ac3FlVKC7Vimf1mlS+Gd5z+vBn4ZDZg+V2olBA4bO812mpJNZqyzveOxLtd3&#10;C0jLED5Oa/70ftSQ8ayUyrc3GzOlgCaU+U7UsC7g//w5sERnRHO96QxijvJ70p8IAZp0IfBf6DpD&#10;c7KH/4p/22lhrFtufqukwunmnUb0C7UuMG9Vl7sqyUo9P6AWILPOiIaa9853EZ85vpV5Q2peuCfA&#10;TEniYyR+SfxnHRAIZ5qHDTaIqdtOKrC9yuAo35F1o8+bUihT29UFHLh/1vOO3cYBypMChv3yH/BO&#10;Vhll6liXx1jGvp5LXzgDHAxmMM3NSpbHp5R3qTUifoYs9ztINKluJSw36GAznSMDEuIion+a7iNq&#10;qs6Uz1sP9a8jS5gjLylY6Dirads8+ajZfI59JlkG2G1judJznvVTLM/oAqWJM9hAmNsJ4AlspvIw&#10;AnTvhYK43ReRS8CcPmvA2O6LlDOUbOc+O9huB9vvmClg9BzbPMekJtoyCTtqSbTClLo4LD/K80AM&#10;zFipptIcbcCcPrJJkJ3UJ9wHHcTvpoCXC+/LRHjpE6DzBQCjvPr5H8g/m1ng6xrgZem808r1L/+V&#10;+UtA2kXg7OLHfwBDdZyvJke1WGqugL13fwHuADDASZOlYHX1HaD08e+lLXM5pfnHrnBNs8ChIkRp&#10;zrzA+pg9PT7bKLOaPNlfuYxc+vDXZhbwuvbxb80NrummwnXfYp/rLLv+iXNReqwLRmU++b059vjX&#10;5uijPyfp7eE7H5qJW8DZNZPFQshTr1L2A2XmWonj/61Pyctm1KlRpkcffmmOPzLlhvPmajP5buVv&#10;OwiIHbrPtqbjePi5OfjgY3OY7Q+zreOK7b/2pnGgdJNHGlKuGjlQBoitAkpWAh1JU3HYnGGVlmKl&#10;qTTi2wU00VjoYO+8+bqc1rQniCRKE0jSoT7j0jFfplDhCbgTiuYA66vGqoMx5zs4W8q0oxY4qHlg&#10;q5WM74k4oHudRzhkmcdo9xf4rOCXaMIctuTDHOZnBcYcDN4IzJWAnf4uyRmmOZEfVLV7IvWsxF3G&#10;vZZZi2XcY0rWCbObA0oPC5b4IXRO1V9s6wmhzcgxGlpV9ToWx8xpBUNFwnHUuunQb6Ng42HqBB1d&#10;HXNxx5knTS/fwACgPnDhNWDGNKLGTIdZj69JNL1GGg5NB/YuTdBpslPzbK0+BJjQi59vQww4CVTl&#10;40XlqzkRKPoeYPrT9vPNn4QlAO1P26iot2vOZB3rY34EsDow67RjVclznFbjJVAFqoQplwtbc7l2&#10;WOexFafZJtmrWxD7Km0AQmte7RqYLFMjoCYgvXnugdKEs5VoVn8dAIHGowCBhmLkBt8MDURMusJZ&#10;OeCr1VpNA7KBhn4LvfvNVNimyPDZWZEJRg6xtN6weCQZ1224rcjpXa7nma6euNGs4hhrxtSEAYw0&#10;bn8ybD0NYF23Zl21D/NpYBfQoKodWdI/y/bXA8pdsllhIQlmhXq+Hc03+kzZSOUbFMjYxsZkBT3i&#10;VUIl3/savmEHRddvTA3WjwKXoCWwCmhqsFqtWueT15mwYt4KONrwtpCWde7PMwSw5g3wPLleG+Gf&#10;KZWfzMPE8WygNa11QJZnH0ADwPIuADfms61QxnQ0R624znFPTXkisCkBM0190T7xzdqZ4Nut4ZO4&#10;z2hogByWZ57pTiqKFEDifRuBqM+cWq74i9mo01BrghYWKnEwzx3x+ZcUzFm6PiCguNxjIBl4HhDw&#10;GN1+8e9DVvMe6vsyylVI4zvj+1rGN5KIXCBtKc9hJVCj5jQD7fNcl1Eu5VksB9SWUBoAoIZT85Pm&#10;poVs47es72SNMSvglRZTCBekyzzNdu4nUDM/964Q0x0EuLr/NlA23fxhx1TzRyQpGfx+Tc9golKm&#10;3far8H3z7cQMyjv3uH4bPw9QDtIh8H1xbs+bnH28MzsMiTr1/fm+uH+jVLt/MkDbbuO2NSpGC128&#10;O5+lCV0d0mwl876LPFeeaSwO/BvRxCUdB/+uuQMDdEC0YAbELadOXOE21LvJJycUqslD3C5aNet5&#10;JGlvqHszNi7gsgFYMbIynSTlmP8o82ynCbGiR8scqmymQ2XHKv9u/t8qbVe70REqKIE2gnnLBCfo&#10;T6Z2jg64/mT6tQlZ288bLapvW5lQ4+f2jewE0nYBa9svAGaaOI0Y1U/unIEUnoNroi5Zx7nWcB0m&#10;Hc7IEm00bAVF6KMsyD1stk/SZrXX8Z1myCuf/lFwA4ipDRO6bnz57+Ya4HXj03811z+XXPvlv7M8&#10;65if/QVh+srn/26uUl798s/SpgFrVz/+s7n8Flh7LywJU4JXgZi+ZNc+cB7Kq4CcZsVrnF/xOiyv&#10;A3aWQpnLrnKc2XeVQNZjZD+vHZBzG+ezLVB2Hai8wTVc5xpucpw7gObNL6z7DCSy/QzH0gdOs63p&#10;OE45dNTT35qTzx1CSrAy59ovjZGX+pkJY8M3PzejgNaEgRGPCrSSj80oU+DMSNVu2pxoRxGHplIM&#10;fDBJb0Y6YPok5WG29dh7ZqByXqpaGeFspQ79asUAq2WHgShAZfWxZ7zAV82Os46R97rZeh45Bxww&#10;33PiRbP17Cte9Itm81mHYqnkj6uRlcc5lv5qcdzl4zjEsQAzIxX10TKnWoFXmSMrcKAFM7ZxmVBl&#10;RKVO98rKmDXZF5iKw33kET+swFbbat6wND2Gx4rJUjNmoIyKdISfESBbwzbrAaMNNHpqriyFLxtA&#10;/cWsdHUM7lIQOOj0egBKTVfSYVhRUAGobrfXZW+rh/v+Xzl3DKn2J/EH4EcW4gy/t8e4GkAzkq7U&#10;81YO/NiIUZo7z/Ajcox95543+6dfAOavgfU3wHlF9ez1h+Vc+kFFC6fqXi0OpaHYQsXa+B5QaQ/P&#10;Nt+rXaL3a2qLmBEBpj8qATETFgplVM5ARSIzgafve6jAO5BqgUM4+1MLUzF1BrhczjJKl/+BYwa2&#10;1MJt5VhA3v+S9pjdtsJXp53rUnd8u65rSMrsYi9eIDMXkCZNw8iFMSSmIRooG4/eK9WY2QDSUGjS&#10;szQQQEhdTeW+jkp+PY2BWjNTTijRnlD5luaK78FeOM9Rv5SYMw/e4v3fZtubNBS3+Cb0GaNBtAHk&#10;WubMwIJpB2cBtEo6uaDvCo2Tps2ruRYbIxuc+KzxDXR+NWpe11uxI+v9bpA1TK+mIVgJlJkmY4Od&#10;A79TGq1lgFkNqqxvEMCz1+dBYwkwfRsgESADxr5mJC8TcZdcsgBNmAKWYvLkWH3ssx+Ao6FXqxOo&#10;ohQCf+Cclj967n3tuhb8fuJ9CAfdsm+h0FB8j5l9hTNgzjIaOCEjGqdW2wfILLJRt6TxXxwzZwsu&#10;avScp9TZfpGRZUhp1kp7swyIEo7UoPi8kzIFcFtFgy/UZnB5REf/0rjVdnPivA39ONMCGo27z194&#10;EMoEBUFQbayBE4v4vhYOAVSI1yyQaE5XW5rvz2tiHyPgOijxOJZLuAe3jV+kgBPI4V5cjsylw+Ac&#10;Ak5y9bXPZoHzHGMhnQ61WGqz5vPvV4Qd04Cfpv+CM/4t5I87p/hPkZ2VsNT/rP5F/73SVPsd+534&#10;bZj2JgDvu+Ufi3k187zXvF+/Mb+1+oaU0uAiwr2Z8Y0C5Jq83nnDbDtS8/qpdUBnWfn/WOZzYl0i&#10;y3nu1nGaK/UjS5AUAGXC52iFqKuXC2EGHrQg12lOhXOfu75USRPCPx3ROmIdGm1aHTfnAOo6TXqE&#10;dRuQTbQTyXFoXcv+WiOM5C5NH22F/y3/seCYIB6mHSVB8DOZtB0vQdLgBZNSqyHfaDTqqQfxcdsO&#10;OCk9BiUAWhnzFOgyEtQUHwYmlC/coyw3F1wPpQECgtmOSfY10XWOSbskcKnNOyuMcWyPQdu0lfMK&#10;cIE4zucxbau+0+x48RMgBLjcAKoigFhgTDhzGuiKtuyX/2xu/PpfzU1g7PqX/wTIAJ9f/6e59msB&#10;meV11l//hf2AopvsG63ZHOz9I6B0DZgSupRZzh8IY5sbyHVh6jPrI87XtJqv6+xv2cGbIOYxldLo&#10;sf4X9uFeos1TS9YC2Q2A7MpntYF/jwlUjdzFd/qmmcC2zWUGoB0Xoh6Zk61yrplcd8zABbVe934D&#10;tn7PWKAH738JWB2lFLSOA11HWX4UaDtijrbHzAt4HkdIA8SOP3RbwAyoE+DGOW7/DcDsomPJAQR8&#10;PPGRAgrM2NzjqAMzb5r9V94BA+8SaDB05X3Tf6kGftV50QiTfRccOuNl2dYBhp2A3paZV80m4G3T&#10;mVfN+tMvk8gxqmN9BvhYzWNkMEEHTZo3NY+aI8woz8pCrq+W8jCaOAdgF+i6VBal5QKwBDOWO2/U&#10;4opo5fQxE/rUoKmFU2N2n4qb/YbZ/gA/DuuFMZ2813cwJnDZCxZ27EnnR/WHA9qOPOYH1CTIPGV6&#10;bEx3KniH61HTtY3eST58fgb9vCy3Rp3NMnsylgDXTp65qmM1lKYJiNmSH7aHH8ZkizvoWe0C5vp5&#10;rsPX3zUHbhuJ+4bp180BAG3wCoDmcF28L7PSr54AEgCLJD09AUTwkwsUZp/XqfhnGmu1TUKDWrEA&#10;GdD0x23nmQbKzCbtssCT4MR2Kamot003PwhiqbCpqFmW6UCW+02zDdMtTAWomM6y7M95trJdO9/B&#10;XF2LAAh0cVyjM2NqUYsXnxkhrZZFU6Z/mj33AMXlmHsqsW1lxF9IA7GQRkGnaQFtoZFswhkNQhcA&#10;IJwtYlo40+S12krbUv8wKuhKGAuctXC7BUDSOT8+XwDZ2jGB7EZMiGuYXguoqYmzofsDz9J7tPyD&#10;WsJo/LxXcwrRuGmKAoDm0ZgtptFeGrjg+kZvpCdv42CkpnC2lsZmLRX3Gt7lGhofx0Q1+75+H3Fw&#10;5ltdxTWvFhTYTw2Bou+TJjQhSg3afJ5DB0ad31HnexTNSMyuPs8yVSW4QlMaYNfBVAFbSQ3p4rKv&#10;2je1KIE9wRRxuZq4bvtsGx+lWlb7OV3rOh+mOKFzvK/aNxrzfiGlBQ8a90UJQKBBb7VwgpvDU9Xg&#10;42rXeKZIp7UJlDPvtAlAM34qANatC1gx/60GZ2kLdZrjLIWuOLd7XEq/HbViATZE0NIJPppJxYi3&#10;duxEv78AGlBkqgPP6/ZGvSnJGs91LDGvWbRKXEs0f/WNmiKh09TFVAtcWAoYCUjg2sxtpmawUlq4&#10;rRDp9voRAWp8p3H05plZD0Q0re/nvzFvlUlPHSSbb6I6ScIZ3zGlUGbaBTtC0VAn0aiuBAj/YqVm&#10;qO/Jbzu+n0i+HaG7fd+J9vSbBMY7zWtM52rc6KwkUrCF2YXAmu9QgOu0a/5jSdnCfXVBGp3D+nL+&#10;S7Viy+g4LaYeXDxxu1niM/E5M12JfGs+UMx0INxjIst5Z75j373LBXU7OwK6ojbUZx6Nm+/A5f6v&#10;gJvR1U5r2u786nQnsQ2xU592gn92zRGO6Tr+XbXu5k105BAtKQY/CGpq6DbSEdxkgmqAKsBGPW5Q&#10;wmZAS3OpUNaBlBDVgVWPbQylQV+2Hz1nHyJugwhywpnbnXH/0qgF6JQ2TYfH+O6C5kdkFqC5IpwB&#10;PUJXIAhA6uDM5Td+Yzly81eW/+r8f7eQ9t/N7d/+T3MLcdnN30tmAaKrgNzsbwATsHTrN0DNY39R&#10;8+YxgTbP+w18BcACh16HIMa+AiDLvYZvt5sN6BXQ5Xgc6zrnER5nvXa2ucm6m8Ia0/rGqbG79Ok/&#10;mpmPbRqN13/JuJtnXvy1mXz1twQ8nHhaZs0jwNlhoOvQ3U8Z1/OgY3xSCmLHACzH8EyONgMaHv/e&#10;nHz8W3PaYaQe/zmjHpxi3vxuJrE97TBTzB8H2k64/93fmoN3fksAgUNT7D3/ptl16iWg8KLpnXmd&#10;VByOHdZ/y0ACR+n/1IzdMmDgY+CsP4PDfmgOXP8YcaSBfdeMMKnwYMcj28Fxt55/1WyZeplhUBz2&#10;JTmEgLIkIwR0zIovQHVDFjkfUx5wuPkovYRjz+hdmECWXpBRjcCVZkc1ZWrM9CUzf5jmTSMeYz71&#10;x6HBWkrvyG00q+pv5jo1U2q61qn1UsPF9ZiWQt+CDcKiMCicAWadj4pBEPrz1BhxwqtgVj+cvgqK&#10;iRn9CV1vAkV9EradoteiaVOVNT+C5Q57J6a1EMhMlGivpv3RzI+jY2ffjXfN4M2PGSJk3/mX8TUc&#10;u/mhGb/znm/gfTMOnDk9fudDM2yYNWC2Y9Ihl7gXrkltz9rjd/jRATPAwkg+TTuaRtTmCEMCk5qs&#10;DtC+Z17p4CklQPYHpwG377exnaWwFc2a2wBzwFqnDfvDVkCE+UBZC2A5FuI6t+0ALwDIdZgQsYYP&#10;oeK38ge+Ol83GwOdlDsTZtJ0AGY/ARGW+sQk3xnLNccKZgY0lNgwFCw4fqZiSoCk0KDSX04juIqK&#10;VxPkShqslfqI0Zhplo5vGc+xxr3UnFHTmzVnHAbK2Hb1qBoyAymMsLwWJ/+fgK4/bjvH/U7yrKYo&#10;kW1T3Iv3y72oBfSeacjUZC2goVK7p4lpEQ2mjX40OjSoBiXkGqyg8x55r3x//kP6tunIHN8nOgJC&#10;XCLQaCA0V6vx0+/NdBw2Ppq9HDGgkvDSCApRmi6FMTV7O4UzG1i+DUEtuY94rjzHwG/bqHZ+ct0Y&#10;e9+K29kQW+Y4mq9dl+UGfxTsOaxXOZnXcQW5AGGgrOCstC2lTfOa5wWshTNALO+RRlZzGY18ghIC&#10;YrcLyDTjqTmikVXjZGLeZQExIadEbdNyAE6Too3xCjVeNMRqvNKIB8wKmAQot1k6wDcDUM2ZHrme&#10;JC4W6hA1WgYBCMT6lXXfWafREtAWCRpqhrjG+UKa1wiQBwwDBmqEAAW1OnYQ7FxRJ1XCUs121dhH&#10;c28dZseQ0kCGlXwDgkF1FFnPMrU66WDQ0CcykW9HTb0QHw1gC26BFO55If+HnYWkvVGD2orvRYAz&#10;55VaU0tlPsBl0IIaMr+N7lvwf61/1m/FYwhz9Q2Vlk1g439FTGr6c+ZL5vdz3DZ9h2PdLgigCbV0&#10;XHg+XWmyVTtWlkspA7RjdLomgFwgVH9DwXop8JR5IxR5D75fITzP/cB13rv/soBWyzv/RPPVBeB5&#10;fzGz+n3o+uL35DzH87lF+yb00UlbSj2yHFmGOFxTRl3gPRSw3S544x91WXLkIdHM6ZLA+7GzZefL&#10;SNSYTOkM6vai6dTUIBtZlnQhar80mbLOVB/baEuS4631e9tOmxMXGNqXXYCYsh0AMw9bgE1z6MyL&#10;ZsfM82bP5ZfNrksvmp2XnzfbZ1gHnH038/FvlXoCEcp04r8OiN368j8ADdDF9O1fAC41YgJVqw0T&#10;vrry9u//09z5Tfk/zV1g7PafXcYxhDBEgLvF/F2Wu/4m0HWbY92MyRNwY16IUvt23WkgSgBTrnpN&#10;gFUAz/KzEFZQplbsGvOlKWM7IE1Tqfch6Lm/fmWu1+dM0VRruo0Z5f3fm3OvgKrnbQLc5wDUC0pT&#10;gTB99tWfm8mXlfRWLdopo1RZH82a602cC4RNPv1zM8V6RxVwJIHTat04rqXbO76n251+9FtzApg7&#10;cs+AgM/NCMA16Lhg7Wj9+xydHwDY7xhh5ly5+b7pu/2pGdCMehXwUi6/AwTeN2M3KgWHQGYptA3d&#10;ABIMQgDaDFwwb0vvlde8+DfNtnNGfD6lYQN+gBYjPx3Ee9Vhc6RRAj3JUXRUMLIRBGROPANynsSn&#10;S3hSPRzNFB9ttmMfNVjxuQHs9AsLvCHm+6qs5AAc68u5k/0OUlHR6OqMr7nSpKyaGs0CvYNSkMp4&#10;hRx345HHTD/mWoDD46573mw7ac4weh18+A4TY8b9itqyIed47GO+K53s1WDt5mfYy0/Re/55s2/y&#10;WbOHHorn2c70TpMWTvMznHvSGGI9cgPouvepMXffEZMqA2KaLEduvmsO3HgLjAli75tRYHn0+hue&#10;/Rve36vk0Nl5+hnXZQ60xwGzZKenAhAm4htFhbDCRkZfIYDAiMekunBsTECpIK2FNbVjAaqvgBYN&#10;lxKNmtu5XOgozVAn0YZlP4V1Aly7bk4rFh821rsu5hEr8rZCR/6kdox5h4gKHCBdA/+jQKaPW0wr&#10;AgD3YCPvvTBvglu3N9T/ZxoCIcRGQ/iJUOFbkZvbbDENjNGR+q6soJKNbxCVbKBd0KGiNLJ1IzCm&#10;RnMLjdsmertrjcSkQrYyXyVI2Whw3Hlc258E1a2AmXAWaLXURGRD5X18GxChWYhr5joX0jAtppFb&#10;1K9fDtfktdCoaCbTtGlFbYNaEWnV+7ZjoynTBjZ+hUiZa2wsyrdphQ0uDYlO5vHrAmTUGs4HBANR&#10;NpY2lGo1bEC/aVRLO0njCpx12i+1bgJuwKxtvGs/34Vw5vuo+UqXUu8nGpXuXSEFcN8si5aMaZfb&#10;yLdw9pMg2ZrECtTUotFQB8q4J+DIoAIjH9VQ2fAKPtFoOZ3GWw2UJlDWs18yqGsuY1m0L4g+TMKb&#10;2i+1U2mkUwLffh/spywdmG2W8/zcNoNVIwt495qjMz9YEh+wtlRDq2S55/b6/GYQU224jalccj28&#10;t0TImaaA95p3Czit5H9OVCMNvOZToa1zn8g0jX7AjAbfujERjXwPmtwcesnUEAK9GmDTQ9jA64Pa&#10;fTergL4V8ZXkXJ6fb0gNVPzxhLho30xrYioUtZN8B/oc6l+m9sx37bdjx8p/186V3zfi9ByEI51P&#10;qMP6GPXZBTsE+DheFzwSkyjfZgeDgprnU/vouX/2/EhysOkSkG+A78L33pqxFwJrmm8X8KxdXu+d&#10;98h79dn6n5XfWvfeha/SVAp9eWcpBcAC/cUc0xxfHkMwM6WE35rH9bvxuIKbyaNdH6jjHXZmU33d&#10;DB4puVO+b7w3o0djlqUT6IgJK4U0Nfa8L0cIUIQ0XSrMy+ZyTaBq0UpjRuceMWJ/Lsea7c6FF7Tt&#10;L5LCo9d0HZT6oxlMYBDBXsHsgqCmPG++E4qufP4bYFQ+ZVc1Kca8CFC1UHbzs9qtfzbXfvuvZhbI&#10;ug5YCWO3/vx/mjt//r/AFvK7QAaYCWR/Bsh+/Udz59d/NneAMZcJaLfdDxi7JdipyWp91NS03RTw&#10;1L4hasaEJ02eJQVkVxKA8B9zIFZastKsddt1215lG7efBTqFvMtse9kggfcAKDLz7u/NtMlkjRZ9&#10;/bdoy6Ze/a05/5ISKDOKdPI1wPX212bq/W+UANdrAIvl59j2nElzjVx9TvnsL+z312aGZY7Def7N&#10;XxsT61rOmDcNMJsBzM4BbCcf/tocevBb/NMEqL4ZtWTmXHHA1ndNH9C1j2X7Aak+k9feAMQsmd8z&#10;/azpnX6VSNDRG5+RT82YKT1ufmkOAmbjtwS1GoHA0QqGrwF8s2+bnXwEPXwcO86+aLadeB7NVA3b&#10;8ZjKREd1e3yVasKenxCWBJ5A0wagbKOjDRwzFcTTZm32Ba7UXAFAG1nmyAVbTqspMhKS7QA6GzBT&#10;TnTjt5k5fwOgtIn9BCyTt/YAMj2Tz6PO3QEk7TAT9GmzRrfgyDVu4lrM9m5EnBoyo2928OEbQaON&#10;X9WvvY8eejXbAc0dyE6Osf20mjITJT5KOLXRNf4cJiDMcB7MK3sTJv2iGQZeJ269aY4++NAcf/ih&#10;OUZ5+P6HZkLN2N2PzdjdGmZLWDt46120ZWN33vKM33DM180O7l/nzfX6EVDhbgx03uU53mX+fjl+&#10;qjWjoogTLZVOnMRp2DQ9VNSWWhyn9TWbKSCbgzJASXjT70z/M7VtO4CqQFcLcR2Utdq0wEgg7hvz&#10;aKela7UzyZ3GtOc119lXJ2OBhYqbSt1IUbU6RnzakGvW7Br+8tsqyMl+2UbQofJWK0SpRkrtWaLX&#10;0iO/HB+wZWpSoi1R29FmzqfyjM8Rzy5DGh27G21jnuFJc4vZ2PHsqMBXUdGvRpbaUHDsNECaLH0+&#10;ATLKHqAs9645aCYmzfKT85rrPm28FnA/i4CSRRxrcRpzGneAwusSzLqIwHU2tjS066jENYVUo2yp&#10;CGXMex8tkAkVNh42WGn00gAKYcBUGkEbw2roFulsr38XDWeZNIUqgInn6rLyI6ORdJ8WkmLuBPL1&#10;Y1P0OSpgq3fUvWePU++oQEypKL8OUgsGu3enBN54h0oymHtM13FuzbLCZHwIgcTcgz5UNNzlS0hD&#10;SoPtdIGP8yU+W5dVvraCNSFJQAuY0biu5P0G1NhOB/0lQIIALzx178bs/AsBKk2Vfk+aJ+f3OSh1&#10;iaZBYX2BZjnBjf2Fh2XsKwhG46Iwrd/UomhbqiHX3KbmLpBoSYPud6nZLGZM4EktaLQ6zAtsQllF&#10;ORasGUnqt6JDvFGQpkCIJpWOhd+2+a6SDoGGX3BbBRREA0v9uhIwWME3pbXAb8vzdRK/LGGf7yo+&#10;cjxDO3sGtNRIHb4/vi3eVbTWwjzfSrS1vMvO/ywRpWrLeI+aOQ0eML+fWsT5PFefbfwE84669yZk&#10;+8yB8TxPpnnnSYzLsgx3pSaNa0vqEssAGs+0BfFOe7nI7PbCFNuYSFmo8jz6KkYj134bns8hiBbN&#10;+cKxTYRzs4+QJuy5b4CN46+IqEUX0nhWSECuA17qkBJNzjxTRNiOtrtLUyGg8f4s1/I+HEN3A7KF&#10;eqjn9AM6949oi/QzE8SQNm2HOdOSdgPg2me74+gDlu28Y4DuYTpgBqw5ioH505T9l14338XkB9DM&#10;AmNqyQSy2Q9InPEBMSQmzC869v+zmQW0hLNAGXB1Bxj7KgVld/5SmrI7bCeIFXD9d/bX3NmB2W3k&#10;lkAmnP3yPwEstVtqyzIdQATEEKMmZz8KYwViBWWlIcs9tPsVvBWUXQM2b7C96y8ZyekxuEeDA0xi&#10;a4b/EgcyB8QUoUrgUhv2+s/A2O/N2Ve/NpMvADQA65wCgAlmk5o8hTLE8TYvsG5GsPM4b/4SfzXT&#10;ehh5OpPcan9rJj3uS4MLfmuOPfzcjN34kOhOtVoDV8pPaeT6+2i7MrIA4KY/2Z7z5mZ5HogbvvYh&#10;yW3Hrn1sDt36BZhwAPkPzYE7jjQAlAFy49c/ZRsT4Qp0RpHumnzVbDv9EuhxWCcBCxCjVyeg2btz&#10;RAFhS2d6tVgbMjj3k6jpjYpzaBbByzHTHGbDcOVtAJCarp0A306H8TgjXL3IsloHeGWZflxPSsvF&#10;/tHasY1DFZUp0SGpOB/r1L4ZneM1qfXSlLrhxGO24xgOCn7ueYbqcMBbEwzaC9k/w0d94WUgS+hy&#10;3Y5zL5ud5qphm14/fEu26eNZDFwAgvXXY1k/P8kgPZjxm2+aQ/feA83vm6OPPzfHn/zSHH/0pTlq&#10;YMdDB9r/DFSXX+CRB0Lah2bsFu+IZ2zqjF0cY9s093eG6wZEN/PzCob2jAWyrfaqjt9rth2/C1zo&#10;0E5FMEHvjcp9qZUrFZxjL+oXEhALYHUwVpBm8tnvgbE/9pwr2Gq1ZdGMtVAW8+RW9hFABJKAXBeZ&#10;KJywXNOkDXY0Xjr4C4WazVotjcCiJgYg6MAsPXHn6V1HuuFF2NbGPPsLZq38xPIMEQUoxCxjr5we&#10;erRSNKJLaASWUbFrnrKXbAWqSVINlTnJkmuJxkvNlNG4mhF8hj7PTTzP9YccMWA2UOaYnrnGgJbX&#10;2d7HjoKzPLtW8xho3e49C6HCCMIzmMf9mudsAQ1Voh5pDIQHYUDzmGkYbDTLPCWkUWFTaevEHJ8b&#10;ILu0K5pl1QDQIAQySutjJnefoUl4kz5E8x+lILZQ360sY77Vqtlw2rgGlAQggOZn4CKaC/3U2ka2&#10;tB9quAQoG1tBTXMV5xPqkAIx34GNNcdGftzjt+bx1Ywp7JPjIDwLG+1Oe5ZvIc9WOPtqDtX06T5C&#10;5gIadofhKkgzyIHGlOmFLDfy1Q6IJjfnI27jMu7Le0vDzjfhP7DE74NjLWX9UrZb4na+50HezaBB&#10;JIADx472dYBzC2YCgn5kSHzKkDTolJrp0rAzvZRly2nEl1MuQdwmgQs2+Ac4fxr2a4Aa3yfgoIZb&#10;bZ0JhJNzTxBjvsxzBXHR8lCq2ep8nsrBXQ1XQcFy4ESNsJCwkv3UiMUvyu8cWFt5GFFb1gJbclcB&#10;CQYOxeVE7SzfnHktE8UI+Hl8vzfNegYpxGeO0oG7F/EcM5Yr34yAGo0YEk3XnNR3lbQh0XLxDIcV&#10;v3+fodowptVIKsDuvG4sR/3hBF6WC2tqI9WKJnkqxzGPWnL0+W5Mosry5O9jWzWqi8ZKk1aAVX59&#10;glVyzwn17udxWRbT5qjaMM7Bsxb4EkDBebKeZQV65SMY6LZOjfBMeObRqHG+zr9tMe9Ft5cIUBbT&#10;JkCmCMlGS65HNtA+JY/amceNSW616qRjf/4JbTICaCVlhglo1YTRxii76eybZkNLitPC1y7AzaGe&#10;jNrcobC/gX57WWfbpeLgu/hZvS8tklqyRDG+A2SAsdn3AJgipOmzBURd++1/AmQ3AKxbTrNMGCq4&#10;0sTJNHB2i22EtNtsc11TZbb9H8r/Gwi7/QUgi5YMSGN/Qc1jeizBrERg/HuTAADAsaDxbwCYpdda&#10;y66xTli7YSCC/mdMK04bFHDF6EzNl+8t3Y/SqE3ksuk6XiEA1SWgyTE2pxE1aN3QTcqUY2sqTgtc&#10;wFy2Y1/Li8x7jIsA3gzHMZCgcrxRmgIEuQCQXQTYHJvzNFB26PbHZvTau0DYEDIy+645cAU4u/gG&#10;QKvhnUzBMXLzQzMMdPXOvm76rr4Cyt5l4Pjx65+bQ3d+bSbu/dKM3v/UjBmA8MBxPQG0Gx63RioY&#10;BMoEv30cd9d54OycPlCvmx5AymGEtp191mxGHJLD9BBJzqpvGT291argDz6IKXHTCbYDyjSBbktW&#10;fE2KaqUcikjwehY4E9Z6zrwInClClOvi4Ki9HRgzpUT24byVvFOtHOfkXCZ4degXKyGHDekG0jWp&#10;oNn1BR7nhcDdQJcftLCVqEijWZG9wOtufgbPsZtr2jcJlJl3jB/ISMrhK6941s95PpQ68V97S/m6&#10;GQXMTF1iBO0JoOzE80+A9y/N5LNfmjNPvyC/NqdYfhJQOwGYCW2H7/+S0R00Oftjbp/hvqa5Pn0J&#10;dBKlJ7xNKKOiVdOznXvdEWADMACODZrrvG8q15VUIPZsO2f+QJZmSIBLv7BoxnrUgE01fwDI/n1L&#10;C2XMa44ssyXQEc1ZQVs0ZMJbfKuAs9ZUmvmYMhHKgjFFjYqmDXrdQISmyZ9p1DOYuaLpwxB/RW2O&#10;DbVg04JZGnfgTsiZ537RsFSPfGGnyQB8FgFngpl+QlaiRuOtBXDMom8+s/hm6UMGjOnfo2+ZIfEO&#10;B7P1DM/1pH5fNIo8MzUlC7ien3Zf4PzAooMFO++1CmjebwuteY6A6xyg+WwpBdQCFxp/gQdw+Jlr&#10;FCYWAQaLgSjPlUg0KvUEotAopmFVY6YWBTGhZ3ypuK+lNHjLB9l+gAZTnyyhx2eU56vpiOvupQED&#10;oL5CGY1gGlMaNEGL6zFvVsxPHQSxvPMlKmgSlnwvPut2Gfv92GrQOkf+OJgHwNSiCGE1Xct4VwG7&#10;Ftz2AYHZvq6hNKUlbu+z8jwFgaWRyf4eD2AqQHR9baPER41nm0jVdl3gDUBYCDAsAgSXsN1ijue0&#10;shAIWLDPaF9kP9P6QfFeDSwRylz+Uy/PMgM9C7C17c/7LkbmIQsFiH0zTQacRhb2XeJ9cr4AHTKk&#10;+U1tWpVqZRYzvYRp4W0ZkKD2RdPpSt6rWrxARKvlCYCp2eI7MI+dvk3Cl/C2DBgwoKS0fMCSnS+m&#10;BSg1cUl8zPeu1iYaG76pbpgvI0zVliXClHMYTGDeuDjY5zujQyMgBvoUvkvWCX1JD+I6JJpFnnG9&#10;5/Zb8D3wnhy9wKGkhDTBVvOzAOY3qIkyoyfkexRwgSXBmWvPvQA9GcWD7VPyTBzlop6LmrDSYEUb&#10;yrVW0t/SnuU+uN4kVc09tf+P+/usfAfsq/j8ArZqMNWmH9ZPjO2Z9v5XDtsB4lkz7f8pJKt1Tcl+&#10;BWUcg3ejv1mCcoSxmI5p447cTyLbDWeplycfNbsmn9CpF57MUaZG63m0W/vVZkVsb0oy7uaM42wK&#10;X8CV2wNt5kXbdu5Rs8NRCsywYMoNICxtw0UALRAnrD1r86TRRiHfXQLALgE3lz/qjwXAAC1XgLQr&#10;79VC/RdSmrOkuoi2DDALTAFZzKtBE7bK0Z91glXrayZwdQEAt3+l/MI+2U8gA9ycB74EsmvCmPuy&#10;n/snspP5OPt/USvWQdl/MK/WjGUf/5mcZpcBNeXKhzY9BgAWUyzTs60mzdL9M5zTJ1Nw1LqvKTWE&#10;p8qF5ggBmh6j7QK6HCFg5u3fo0WLAGtqvhxP8yLrhLkriGN4XuR5Xn73n81FtvcZ1rN0mdvxrNlf&#10;mXr+e3P84efkRTtwBei6/D6QpZZr5CaAFv+wj83YnS8xn43f+RjzWcYpNU8acvguUGYQAsc5+viX&#10;5vjT3ym/JHeavlET+ptd/dD0O9j6hbdN/8y7ZoCyF5CpQWGBKMSPzyR6OiA6rJD+ZUZO6hcmmG0D&#10;1nqOC06C2BPK0njFN6uVPRxnrxoqAQwQKr8vwcSPDlAyWR/bZJwzQMx9BLTsT+mQNw6AqxN+D5Cm&#10;w6TH33GSZZyvR3Mn5zb0WROo2cC9FmFvz3l7Jvp2mcW5tGR76M30AWX7gTWH5RjiRxoCxvpULfPz&#10;OD2uD9mtd7yDknF9xW6/bSbuf2iO8EwFruNPvjSnHn0KkE0+/7U5++xXgPpTc/rxR0RNmkOUOQD/&#10;ewRYvvkaCPacrxoH392rD5t5caItu8tzvAsgPmoGeN79PK8+rl+/t3X0ik1ouRBY+RmgEJR01he6&#10;4sDfTgtZwlhAKyZKwC0O/AVnZbosMCufMqSFsYCb+wIhBW0FcmrMSgAzzZHbLzY/UmrWc7lQNn/P&#10;LA0kjaVgZYNKAxrfFCFGUGBbYSNgICCwzkSuPwSS1LoAIWkoL8c5WTPhInrwS6nYzRu2kop3JRWv&#10;jYimv2glmF5DI5VUGYd1mtZHx/QYJl2822wxIzigu4IK3kZ3AY3uAhpZzSJqT37cd4HrmaYB0qx5&#10;vvnXTZPNH7fwPLa2MBvgLZmLWPX+A5YCh419aYyEIDU7iwGrmFyp7GsIJxtArpfK3fxaQqWglgaU&#10;xmXFCI3jUJlpNcMtFkr2cG3Arc83z4frrucilJWGyQYy0Y1M/wTEJucVzzzXlefLMZAKCug0l20Z&#10;8boLhJSK/tRPiOP3Cv4dNHWwVA10zKdc44/MlxTQlQlTQAPcOoCjDGCxX7Rr7TV5vExzT7lm1nV+&#10;cUYKRvhO/G5ibmVecF/g8Sjn82zms75EgK0xW+e0n4jfaheIkvxe8aESwA1emWp+2Fnyp93IrnPs&#10;O1XC9J92On++hO/j+70lPjfhNmbjJIwV7rguOxEAXDR5iLnulvJ+7ExU9CXvWRMm30I0pYCDQR7x&#10;aRoDzHU+V+PmNw60xFeO7QIPiMDheLHxIeN7L22awAKssD6+bs7zPwgxcYbn2PGfch3/itGxnaYp&#10;27m8lfj2qXVC1JrFL9BvS+DiXgq4BFTvj04C0KsZONow/iM1XQGyaDP5RtSMCUsBS2GV67YTwrk8&#10;d2msgFDuY5kO9wr3Fx8yNVL8w5pqV8Z8W4Ey5YBfsOW/pDN+5TNT1GDVPp0G3W3Niq/owK/bQxJQ&#10;62YQDSLvYYLz8+w9/xLHljzIMsTURQZiGLxjlKXjXm4/TUeZelkf4x0XaD8ELNqt7bQpO6fKLKk2&#10;bM46w/o9+oEh5R5T2rD4htGeRkxUa5vI9mXBYX81asic6RLppS1SoZDho5DvpgGImbeKqSL+UfLu&#10;H8CFGrQCNUElqS0UwU3NVGDs/1KqHVNz1qbC+O2/mlt/Lo1ZgA0Au/5ZvzS2AaJMlSEkCWOVFw1Q&#10;ErrUtv32P41BANGYIVfZRlNktGacUxBTS3b9M1D1oUDLaMqL74UpIEkoE86ENNYXDFXWf+FN8PoW&#10;whRNnCa1vYTMvPvL3LFMeJuB0oGpmbf/AMT+E/HZ/K3G3lTzBZRdENaQC24HkJ3nnBfUlLnt2zKT&#10;ehyh7fJrSqZnXv4e8+ip5+ZFA6TuAFdA2BgQNXLzc5z2DQAYuPK2GbkFmN0H3u5/SuN//EGl0zhm&#10;wtrHAMKzPzcnn/7WnHjyW3MIGJsAJg6xrVDm+KMHgDyHi3J4qL5Lb5q+i46g/6Lp4wPSnGe25K2t&#10;WnbLFPAANG07p4nzebRUOvxvRsxWb1Sjzuw9p54DREKa+Vz0D2O/Uw+jGfKjjWOjKlxNin5ofHDO&#10;7+DjNu/LNv3B9CE748er2VMtWsHZ7sn6wB3dX9v7Pn6S3Zoi9SMT+IQ7jpXMyxzbJH57Lj1v+ow6&#10;5ePOfu3HbaLXYe555Oqb5gDPUxlxmKwrzM++biauveK5A2I3XvPMgbQ775tDdz4AusDaPUpAS/+y&#10;048/N5NPPjdnHn8KlJ199ktzFlibZPkp1h9BBDhNm6cemufuA/u/a4Y5fq8/s9DLM97D/TmmW++F&#10;pwAyQMYPPHj+cbMLuLCSz/iXu6YBHBoYNVit6TEgBmAJErWs1fC4Tq2Y5k39qFiWKE6Oox/V1zQb&#10;bdmJUBaT6NdjVUQo0ztbM6cRmLsqIe33NHpqvRbTgC6jAbZRikZCjYUQSWM7F66fBpfGzQauBYSC&#10;MrYTbmikFU2YgtQSKvhlA1ebZYMcW0BLo0VjA8ToV7SWBmgdFa3DM62lQl1HBSyIbeaZbT7GtJW1&#10;jR89+MXAXiLuaMiW29DRwCy0Yd3D/ewWSgEvoMxAgERnCqUGAgCrmoRj7o0Pln59QgDCvg6RYxoQ&#10;/eNM97GYc9kgmkTWBkKfE3MgdcM0KZVbiQaG619Jg5TIThtL9hVKfR4/msVdHz5EoBVMYo5DbPzV&#10;WsRPCzFlgYBTsNXBTIGOkNaByrfl3DvxudMQJ39aOwJDF2GpRiswFi3djYimLJORzuNZmq/M3GU/&#10;9d8E1gA2NWdzkFfalg7qFGGsprv1vG/O3cFXgQ/3vdfny7RwiuRbsyPAspTMV9JktvPbVJJc1e/T&#10;dCe8tx3AFQD2PaURtwL3H3i3f9h6lvfbLuP9/oHS+Szbdjbyp+2T7Gfnxv39P5i2zP9Q/0sikxF9&#10;8wRTfQIDKn2XAi8x2fmdIX5vK/Ltqv0qWI+J0/UAwbJRt9NvjukWlgJn7Tbxv1KrJMwIN2p2nGa5&#10;gOV5hC7389hfj1/rFc12Ze5TW9UeB+mCHFwfcHMbjptzalb02gSoQKDvn/c7wLfIP2l+tc78W4lq&#10;mR/R5Ntqr9prSj43rkltl1q/+NUBTHO5B/mHHTrN4ZYMftrQJoZOCgr+H3211vL/JBUN65P3TA05&#10;69fxv693ndsiCZ5ivfPmM9x68n6zDdmqWwjH3KRzPtuv4/yOaZtzmKKITrGpinSZ6UG2n6k2a7dC&#10;HR3FwdSLpKbY4ggA1NUmdNX1ZtsZ84tRjzOt/9geQEzo0hQZzRf1vFowJevtkLN/pyToXGvUpEU7&#10;huy9pEWHEtlHe7DfNoHl300DYcLGBeDsPOBgUtWZ9/9spt8AZoCI2h3HkVRjpmlTOIsASVeArYjA&#10;BICp3RLGrv3CtjryG8EJlMX0aVoNfb1Y54gBmTbIQGm1WeYh00ypufKGPmGs00lf+FLKlGlm/r99&#10;k0S2wKyDs2jM2P9ytGKdD5n71/Ur3XSVXwEtaUFazVbdt3AlpBWw6hM2DWQFyFooE2BdnuGdAD/h&#10;7IL+asx3osbt0tuSi6//HO3b6VfAFFBmROYp/ZUAqQkdyoEwQWr0pqMH0LBrWmPZ4Qc29p8Bsy+t&#10;Rkwo+6U5YwQo86bxcLSA8fsfm4PAm+UocDEGZIzeUvMGkMy+awYvv4t5dJBeQL8jFkwBS3Gw14T5&#10;pNmi3xegpulv73k+mvOv+JheJ0ig/MMAKzVcrbYr2fOFqVZbpRaqDwjrN4cXUGavwrIfGLT3sR0Q&#10;2cGx3V7ToxmTdzpPaYSksGj0aY3ybwAEAnj1XwK6BErAa3D2TTN6/W1zkGd08DbP5t7HwJTLhgAh&#10;IyIH2VcYGwXERrnvMZ7j2LV3zeg1nsss2zI9zvYBtVm2YX7ixvtmnGc1cVeo+tAc5vmdePCxOQNw&#10;neVZn30CBCOnHn9pzqhBozTn3Kknn5pTTz82Jx5/jPbTdCmC2SGPJxDzQxpgsJ97Vt29n+sbACL1&#10;Y9tHT8qhghapXaABikaABuhHoEwwS4NkI9Ga3jKgOQ2GZsSMp6lWbadagPPViMT5nwYI+Qoc1cgU&#10;hCkcUzBzGVIQJrgoahBYByh0jbuN5zzgZiHXKJgtEX7Sq6YHTaOrRmMB1zK/hTPhK+AAnNW02hFK&#10;AM7K3V74nBM204uFsuHSmKWCV1NAxW5+NyMtdex3IPH1lkBZjYl5m8rXwcXvNGvG1RjQCNF4eF0F&#10;dGXWNNJu/hAQ1Mt9AKz/vhnA3UJD3WogC8x8vj7bei4V/FBamO+FSu5hPhCppkTHanv9q0xiS6Xv&#10;IOnrgTB93DbSGNgg5NoERxqEzSaf1dmbxkoTlL4zajMCXC2cqTXKc0YEFMGl8/3RRyo+ONyX5qcC&#10;MrbjeaolE7rcx3cVU7TX7bvsjgew/cBzdzvhTdNVpNVmCU4CmYEDGRxbSOvXd00NHWCVadYPAGxD&#10;wpo5yW4GUNxXOOugzvJbrdu34vJOvkI81+Z15rq9/voO/7SzvsG5bz/faQGU33P3HZvyRLgObPFO&#10;he0/bJlEzvKezzT/tul0Oz3Z/OvGM8gky842/7rhNMtcd5p9zvAdOC3Utd9EtKntN0HnRc2xY9WW&#10;nx3fd0yofsOlvRQ6/Rc0x/v96beW90apw3ppPVkGkOtzFc0UgNOZMcvHiu3iy+UyhHXl2wUss08H&#10;9ZrkTP/it56I0UAWx2A7v6tvJSZL/4n2HC6Lj+QAQOV+nDN+VkimhUIFOQvjAAD/9ElEQVSvxevm&#10;+n4WzAboPDHfmV3/1zm8fvYJ7Lk/15gB5jletH78H3Gcn7gdd4QMb8a8HSm13RsAK/8RoSwDovOf&#10;ZNxZppMX8KgpkwS52lY/r/jbcYx1AJagZedsy4ny0VW2HG+PyXYOn6a7iG4iW08DbkCYucO2n30U&#10;GNuRRK60X5TJY3n2cRK4miw2OcW06gBXSWPRii44BpmVpUlwe5zEsY4E4ODljrEZjRggpglTDVtp&#10;yuicC2+0fwKZ2jLH1tx/5WVcknovPm/2IZpFv5sCIgSx80DYecBsCkBzzMoLAI/as5jcHOCb5RdZ&#10;rgbt4vsWOFzGPlc+mm9MQAO8gDO1WoJWRUEWxF0F3jR/Zhinz/8ByLXwFFMigCT4AT/lI9YliVXL&#10;9dcAmcs0XbrMeaFLXzcz/V/iHgSomBApLwFHBWIeDwh0HfOdCGNXlACd839rbgFpDvkUmGthLyXb&#10;R9sWIGV7tYYs02+sG/y8tGUdrP0VgPPZtGZOYM+xO8+/Bcbe/Jlt/8I2whnly7800y9Y9xxIU9sV&#10;f6Vfm+OPHDkASLv3pZm482szfveXmCxPPTAP2p8z6PuZV39tTr/4nWmgDLgTzsyFZsoNzZkTDz82&#10;4w+ACwAjoIGMC3tX3jdDF94CCEDPOWEISOJj2wWYCUmqatU0maPLNBF9l95C8a/5OJ/zkbIt8OQ+&#10;2r8FJkfj7wWWjBzxIxS8anBYtmOfmCw5fj5wltn72OFHyjH1cdvNtBowM+RnwFiO0yfQUdqD6AOu&#10;+q68DuSp8TMAQmCNORcQOwLIduL8OCA1rgM+5ehdo1QFr0r2agqLYYBOqOsH2DzP0GXW80xGTDWi&#10;mE7kBs/txrvmCM/s6K0PzTGOfVwnf8BMOfHoc4DslMEAjz6w7BPLPgFkajM/JoBDreZh4e42z3vW&#10;dBucn2sZp5xAhhzodprncfpRs5FepKYNw/rTyOpPtp1GaeeFaApslLoM+5auV7Myj8ZZbVOExkI/&#10;rR/3AnStP5VDDymayCI0cj+qFWvho7QPXxtDG3G1EX/aNQ0gXgD8gCquxwG+ja7TH2wxIGXOKB2J&#10;NW2YxygOxTQ8gkP1poEte9n9gBzzNkA/sW05/VqZ0yCkgVJoYKzYaYBsYJbYawd4ooGyl02Fvs6k&#10;vEBNKnXAbOOh280G5YiaM0DtsElnjd68WabQEdNlUHnrj6NpaZTjHwAaAMI07JvP0Sifo4FWi0Jp&#10;Y64m0ucbDWI9d3OvxX+L+7YBUrPh8FCruYY1nhMYUwNgA5Dev2UakRYa6bWnhw88bgAeTechgHud&#10;mlwXj1bD6/PVLClACYIxbWq2A8ACALxffap8z5rTSmMm7BbQGakZgGzN0BVJWRBW25Vmy2hJzY0u&#10;1/QoPH2FJQDN7VyGOFxUmVKFCp/d9f8FaTrnZ34OvAANTWKASs7Fuh+Y/rG93jJ3WvINICYXThAI&#10;8pM+jLuMFK1v0aGH/rB9kveAqOkCmCrvXGm8kvKklQ6+qgSwhDDnAa5/3+Kys3nP/7IBGGuhrIO1&#10;AjjlTODs3zezjO/ij1v435Dk+ms7Lum8cH1qXNNxEXh5T53/onnnFnG/vqM41fO+FgG6C7nPBbwD&#10;Oy8+m/jAWQZq69tKR0WHef8VIWiIfagL/G/K4Z5SPzfmO+BLYINgJHAJ7CybS/7Ktxog8/8UDl2e&#10;kv3ZttKHeC5L9hUwkYIxJPtyPK/FjpOmW+c5v/+300KZ/2tgLEBWYGmnQwd8TbpGNSaJrMFMdEj8&#10;d9bw3a+jE7V2zHFr+cejATdS1X9YNwD/L82YwJylQIeYmNv6YBX/3mr/dTo9K+kArQbOBDT/teqk&#10;te4N/Ie6ugh55jpMcNDxe5W1//TDArRoyx41PZNCGeAGsOlPFssR9fJcUlhEi1Lcbc7qXtMKMNdj&#10;Vv9zHKcFM11W9rTQ1mnJ4laDlJbsZSxBtm29l+iUX6LdmxHcaHfpuKtR++4coHUOgJgSzACjc0CG&#10;GjOBLCZMyhmATROn2rMLrWZIk93Mm/8EzlpNEdAyA+iY88ykrposjdpM7jCg6+LHGifzEnB1ERAz&#10;T5jZ9TU16gwv6AhEaptiLmWZPmLmHVNTJdgJUVeBMv3CMv+e87egqDbPaxWQOh+wwJoA1R2TfTqo&#10;Es4CXCwT3BwgvUYKcFo/uppXe6f/2ZUPgJkgyfI47cevrKDMc13gOkxEGxDjHAJaxv5keoZ9pwGx&#10;C+9Lpr2u14Dpa9a9+o/mPGAmWJloduoZ00//TCP/e+P4mkfbMTZPPALGHv7anHn8e3KfnX4JiL1i&#10;H0RTqDnSalQCtnv+e7RwJxw+ygS4CQBQewas3FJb9D6DrA9dAnaAnzgsxsz4GlB5GwCKuRMYEsw0&#10;Qe5h2z0XAC+Bi49n7zTLz79OOoi9whfAlg/V8izgFQf/FwE+eyMZnoKPvedU+YqpZdvZmiSNLI2z&#10;Pufy3H2cywS6Xo+Ro0Ozb5sBIHGAaWUQoPI+BB59wUZvvW3Gbn9oDphPjGlhbOwecMW0GsLha6/Z&#10;52WAbJhjjRhcAXhlhIRLLONZaOYU0IaSlPdNM+JxPMfNj82E2ri7n5pjDxyV4RdKYAz4jTDtfPzK&#10;zHGGqLUTEgNlHOMQ13mU+aNco+bSCeBwnOvYrz8Cz2aLvcIxKjAqU6MT58WPSxNaaTvSWCGCgsM0&#10;zUcW7L2WRk3tlDAmoGXfNNQ27G5bfjkLaIRdF+2aZiGg40fgTrBTCyDk/cA5YzpKoyOQzMSR2oHU&#10;jZCzwe2iuTTBea2pwKmgu2VGkMYZ2so666ncqdTT06ai1w+lzDc34o+T1CD0/jX5mOJCc4ywYqb+&#10;VVTEyaxP5RztmCZMlm1kWijbLPgIZqwXijZSSQtDDnTtszRoYg2NQGCO47hMvzWh8sd9+uEBY9Gi&#10;TJV2TM1IB2M8F4HUYAVh6WehyAaNBtCEpcsBqdXjDoh+M9dmY5Lr9FqiLVNLVhqz9Ydv0Ujc4R3T&#10;IKhFyzXTEHG9q1i+/MitZtkhAI1j6pwuEJeZrjReiu9J0az9M+9ZLZMikHUmYv3Jum+lA4aChisp&#10;oyUDupLZP35iBWWdVF45llF2w0VlOYAlrHW+Yk5HWPfVVFkavEAkoGF0qKk7zBwvgPxMGejj+KWt&#10;4xtmn3xbfMOabb1OxXvJwN471ZCpxdT/T4AWoloBwAQ0gUoY+1b+bSPlxtOUp5p/3XSK/UpD1gGZ&#10;WrN/U0umhoxj/RvblMasO56wd55pNaqaQ+sa1Mz9oBZ6F9OaTPlPftC0jfzM9/TT3umUflvRqAnD&#10;7T9pupZ0bgA1l/us1UwGVHkuugKoyS3hP9WPkWlhLS4CA3S6ACS/j9Iw898zL4SVv9tlQKngbh4Q&#10;H5ASolqY0kfMfRY57b6IsK8Z1kjVgBnL5rmOfzXAB3y53PMGDi3dvz1uJ84XCNZ+0exFC1eauJhH&#10;KTPPdka+LjOylWXLKf2XzDW4mvWr6TxF632AOkLNoJ2XgzeBOzpqcdCnrrBTM8FyIM1cYvqTafbU&#10;1zTuDdYBdIBW8w8mpcURc8RVTjHNmIqBQo5NvBXZZnlCYHvYbGD5BuYdYi3Jx5kOtAFoW06Y2gm4&#10;O1WBZxlAXLAD4gQ8YW0Xbd8u4G1X2rvHtJOAFrClNUQlhg79SpQXatGAtw7cAnO2hUx/NwVsTb37&#10;OwKMASnndHBnWk1ZaYFY/gZwaGFtiukStT/AmVo1ypj32Mdhmy58+icgUr5pDnY+DchMAzhTwNTU&#10;+/9opoEx5bwmR9Zp/hSOLrKt0GcZ3y2Fa7oIfMWECOiopTNatIsaFXouqeFiWwc5V0ul+dDrV3ul&#10;w/4FwagFJSMopz0O26stS4BDAA8gU/PGfrMfKoBgzqyJXI7PmuZRzZn6nxWYea5p4Gqa56OYMsPj&#10;d35npsOIj5qpMT4yjxSwWbo/wj6TJqwF0M4CVufMlcYxTT578hmAhQTamM961k1yX+fY/5wgCOCZ&#10;hmPqVUWJmhB3KvP/keOqUTv5zEAA4O5xDQl1+B6gBnCMI0ZzDgor1z9UGg7E6M/+q++SjqP/6tum&#10;l/XawPdcfkX5Olqvba05U6d+Mx6rLTB5qqbNXecK3PY6BBS9hOQUo8fhEEjbNHnyke9gvz1GT55/&#10;ycfMPoCbPQXNnYJZ0oNc07zYwhTXd0CT4E2T574JkCXS1JxhAI8QNXb7bTRlE8goMOSyAzfdV7gT&#10;6szz9roZQpwech74E8wGAVHNiv1AWf8N1gl7N2uQ+iM8L/354tOnGfkekAWAOX+41dIFypg/pJbM&#10;fGZ335emkuvzWiduApNqzK6/4r5ecj7B1WSzt4ESKioqtaXAzxIaq4VU2Do+C0Y2Wmm4aGznAWsL&#10;jGgEoha4DRV+9c5ZFq0E21H5q3GzIQio2SAIarsu0AhSgdsw7AbyaOTVvJV2pRr3H/ZW9KINjNqZ&#10;+TQaMadxDOFPjZzXt7SXypbrW9BXpsyYDhEr2mSzp2esrHFkhjjt21NmfsyhkZi2FJiUQJSQA4hp&#10;ohTI2vX2krNMQGshbZPwA9gINwVkglCJ26+gIVg61F4Lx7UnbvLetVTqK20IvE4bEO7RBtaGdT73&#10;bfTmQmSxz9R7s8FEzP+0sI/7G7iRaFHTXKzhXjStKmtoJLqe/gaFhmMDvXkhUVg0QEF4VFNW0GYj&#10;oDmG53D8bnr7juNnpndzmqkNK3OdpuXS0kTLCbD9zLX+CBAkcILrFHJqAPZ6h0JZxi/VBAtYauJ0&#10;+beig30XvZkBrvmOuvkMnC9M9ZUGbA7EeOdzIMZ8B2klfnd+f+wXAPMbrHWdRi9BAd+AX4DEb3q3&#10;1y9AXuU9lLbwf12vYKqpUjMz4PTvW041/771JMAEfAFcar2UfxXClPUs2wCIbQDINrB8w7easrNt&#10;KazVfkLZH2O+FOrOMt1p4TRnUsa8LZSdix+bYqCALgMZq7KFtB/2AG27AcnO7I/EP3TPNP+OoOa3&#10;JtSxXGAG3BxiS9FnUZCLj53vi/ncO9N/0oybIATee/tvWgrnXXTpzwJcP/855VzEacBOEORdU/pN&#10;CX8ZTkntHEAlmAl9P/VdZFlFQ6vts+wgLnnJBpkW0oQw9on7gXDWas3U5AqCatK7YAE1ekKYEZQL&#10;FPdHElGpDFOHIMv5VwUzZRnzi/k/9XEz1YVjcupXp5YtPnhGU9qJs4NlhCr/tSmFVhk8kFItG8K/&#10;F02b/9QhwIz1/l/rhDf+v/V2joAz59fzb64/6vCGpoWirrKDbPqdIwAY09to17YCbGbwd9glZTOg&#10;tuHUgwDa5rOsQzKupbkxke2AmpGW+pzt7kToAsSyDFCLaVNYU4smmF3QaqW27HnzXUyXASfNl4JM&#10;AVkHYOeBk8BWq0079wogAATOAhJngIOzAsJrYe4/Wo0bYALwOC2oBco4xnlhLHDGcV3P/HkAxeXn&#10;Ayh13gQcKEwLaBfmzKYuL+2T8HWFef3CdM4P8HAcwUw/LyHlAtcUB/0WWCpJLMCU+xPSOL5Q12q6&#10;ZgAyQe8K5zyfa2HfFjg7HzHPIWDNtDAVzRjnKzOmyWYBIUGJdUpSanB9mi6jIUOm3v0ZYVoY877d&#10;xjQbPksA6qwghaj9Ugt25o2QZWAAYjJbzplzcJxJ1nmcSs1R9xkY4zpMbuu2Dht1JiMRlInTUQsM&#10;MDj65NeYRA/d0UT6uRm786kZByAO3AF4gAwjQIdu6NNWowQMqlUCjAZmgRZEJ3tTaWw99bTJ+JF8&#10;0ElbcJiPNRGSfKg0PkZSRhMGxBmh2ZOex5Nm+2lgDjjbOelHCexN6+xY6lu3S8SkUAYk6RsmlGl2&#10;HAEYA0lqnoQgrlmN1GE1U2qp7gtGn1swYl444p5Gb3IvAJ5AFigDxg4IeqYe6YCs1crpxzcExI0Y&#10;AABAjQFVauWi8eKYjm+qHDP4wvMCZJ4/4556TUj83Fg24fMEGMe5ZkcC8HiDN7i32RfNwCV+xAs8&#10;h9P6VajhoQeoCY8GcRGNo2KWeX25AghU2vOoqOdTLkKWUNHqHC/M6TCfnEQsm2/jaEOoWYXKOw2C&#10;PXsaDI+hBuhnJY1ladB+piEQSua3jX2XcqC0Rswj5vCy128y2EWI4Ggag8VU4qYKUEum9khT4np7&#10;rIcEKuFJKLnfbKSCXI+s1RcLwFrH9IbAVvmJZSibQzeoWAvQHIZJwNPcV2PfGb1FhSsEBdS+aqgy&#10;tNXEvYDgcrZZNna9WUbPWyd7wayiOOlZU6mv5jqN9PR6bXgWDtGYIEuYXiSUcZ/myfJ5Lh6o5QYm&#10;pOGiocnQMMgqGozVXNsGGoR1lGvHbgCU3DvXJ5h5fTo2C49qzTYeuc0/cTdaM31ftgBk2447bSPB&#10;9R23p38334DPN3nBDLwQtFpN5ry2kU8UJoBT2fwFgSm24x0LBAYs6AsVU6zg3Zmmq7HPcfieonHj&#10;fVaUIfendku4ig9U+YkltUVMlwBZIjbV6BkkILQVqPkddQEF8RPz2riugJvg5fQ3pQ7/0cYCIm5v&#10;KpXsw3K1vAFM7jdmdc3pbT6+znm/05AJVP+66WTzbxtPxmQZ7dgG5y2PIycCZ/qTCVz/ulEzp/sL&#10;X2rdyjT6x60tmAXOap3mzDpXnfNPBgj0nI05tXw2J3nO59pnzTvKMrY1ACFA7XXz/DV9+m52CWxt&#10;xGciQjmmQOc9qhUPWJd070lg+zHv+kLzg5HEloIZ8KVGzmlLNWtqc52uDpUdrHa79r2oUY0ZuXtX&#10;1BM/9bqvy9m/LU0fYh0Sk3k6XP4HZf7sTKd2vgJhauT8JwQutXEBPsBPrR3b/Sz4sU7tmxDovh5j&#10;sf/bMPND7AuMmSuui8JWm24AgvnSzBOo+bb83W4kaKELqPD/VcOWeoEOn5GdSQWCJPG0ZlGjoekU&#10;rh1jnn+0qyvUqplqZzV1VCXwpWSfRHWqXUM6E6hWjLgkWJ58AIwxfbpMnWbyz9iWQFhPaw3aPfmk&#10;2SeAAVjxJ9NUafCZwvx+5k170XvxRdOrYz8ySDvQN2O6DV2BXjTfTQIc5wAcASzgA0R1WrMyUwoc&#10;gAvrnJ5y+05o9ANoQEWSqr4VGJgGFM4BDE5fUEukgzvLzOV1QWDyWJ4TyDnHeo8pfM0YbCBUAUkX&#10;3v4n2zEvmKk94xqEsW/9w+LX1oq+YTPAyQzXMsM1XTB/mD5bijAGtAhq54FKM/cLQRfe/jPn7OBI&#10;mHG5oKrGUI2USWLNS1aQCrAF8Fynhqvux8SxSTYrALG8My0KaedY73H005t0X44T6Mtz9XqEKtcL&#10;dcKZx2M/jnEupsnfAmSVooPrE9KAPMFMk+j0a4CP7c67DfsLbude/NZMISapPQPQKWc5zqTLXvze&#10;nH72e3PCYZ/aMTtPPPwt5tITj35rjrPcgAEHXT/84Bdg7WMzersgTTAyx1dGG7j0Fup/0ewwYSxg&#10;5seblAXm3Dr0uFk/yoc9wYd85BHg9qxx7C9NlmrVHCtsmz2JaVW7fJznXzb9Fziu0ZpqyvQrU1PG&#10;uUbUZF1+2QxcFcqAJQDNnGLjQJYwdggRzASggJiO9vH1+tScfKif1+fm4F1HOXgPEL3N/gYBDHPs&#10;YX6CYc5TqTKeA2VcBz+IgQJD1143A1decM8v45c2xvlMmaFGLKDHOYU1pcbE1FxZgHbwlgBXZkxF&#10;rd3Y3XfNgdtA2Q3zoiEcv58f0USEDvOkn4NpHlYfvtUsBCg0HcQhVydffbioIAUwIx8XU/kJZEZs&#10;Js+XFRYVWKCChlKTpTmofrbRU7OimUWfMip/Awlimsw2NopUxpRGLsaBn4pb0AoE7qFijdS20cpx&#10;Xivg9JDT+9Xh2ApVE6Q91daMp4YoIHKHSk1fD815argQ4EhzpL1X4SzRigIZILMG2IoZQu0WFatQ&#10;JlBZGtq+AnEYI3vGK3lOa4CgaMLoOa9BCs44lj1ngDCmUCvq9KDpUXMeTSLup2/L6kTGzdJLvxG/&#10;uEU0Rg7lY9Z3Qa2A7SrP9yo99UrZkWzzATKuVxMp0xuAwfVMr6Oh2MByQW0D51l/iHmfA/evQ7PP&#10;RQirSLG7TY+RY0aSOk/vPU7KAKyNio1QknvyPpbyXpf6brg+/fmWAMELeV8L1eRpAtREyXv9IwDz&#10;b4BDAhp0Wgdk9Mf63mAGAMH1CdzgXuOrRANawSIAAODdQVU0XUKV8BaA00SpqOlC9E+LLxnfCdcY&#10;Z3ahLo2+x+QYlB5PEOuWZSD1CPM5V2los53zbRRmpWhRm+QyACUBLEBMNGbC1BT3aHm2+fctJwNn&#10;Qte/IYLZvwBk/7YJKNsInG08AbQJayzbfIr9yoz5B0rNmzFjqynTt6yFsJhJWymtmfDGvLAmmAUQ&#10;WZflzrfg2AUheJ2UGXc1EZ2l9ax8gsBcF/Hp+4i5WhDr5CukRYsGaKktC5AJYwKaANbCmcsCb8y7&#10;/EfLFsoELyNd6xnb4RLghDK+F7dtj/PTfkWAE9B4p6kD+M/9xvgfzOfmf94F0xSUufzG3HrdGzpY&#10;07yq2XVePx06zauCnevcl2MsGqau8XjmL4tbg8ClSfMbs+cox1aYNs2NkaFJHYIYCGS6EU2c+b/5&#10;X1Z19QL1h/VQRk1QW2b9cpR2if+qtGTUPyc0aRqRCXid1DzpqCsl207d459US/aAtu0hbZzmSaan&#10;HjQ7LjB/wRRSj5q95802oLUHAbj2ClkA1wDg1a/TPm1KArtob8yPOTBD+8Ly/ks69D9v+i4DYq30&#10;X2GdJW3Rd2qyptQaAUnm1ipTpZACNAAIlwCiSwJTq3kSWoQNzWedOPyQEDMJCJ1FhAvlnBqgaIEA&#10;iBY2pl4CXcCI/mmCij5s02qnXpdmyhQdU8KK58q85sz/LCjjHJcBs0pV0WqrgBqhUVNlNFOcVyC7&#10;wHKHPLI02lFo8twZTol7iLlRsPJ+2Uaw6uBK85/3eJb9T6u9opxk+zPs68Dl+nRpTpxChD6hSBA8&#10;z7TPQK3UacfRZN9TOvFrdmTaAc99XgV/7Tk5Zs7p8wJe88x8fsDX5GsgSghjfopzzCWv9VyUQpv3&#10;61BOuY+YLn9lW4X1uU6BrDRtQtmZp780J5/81pxM1OZf4qd2AnEQ9WOPf2uOPPolqTZOImauP26Q&#10;wc3PCRAYufi26bv6runV52vazPh8cNN8VPQK9ukzBnBtMdu/aTSOPmbadBrChoP60rM4DoydNOpF&#10;lW7Z1c12HO3YeXoSfLQCnx/x/kuAGGUgSlNjTIs18sHwDa5FzZeO+8joDR36NRG+bzVWn7j2z82p&#10;R782p8019kAw0pT5Jqkvhm8AYkBRfOo498AMUKZvHT9OHz9R57/Wb6AD8wYbaPrU18zzjQBn+rQ5&#10;BFMHXGN3CtAmgNeDN4CxWx+bI/dLjOY0AEGtWRz9Off4FWCTc+8+p7mXnlYcTx/RI9OMRcVCxWNP&#10;ML1BKq6AAJJs4sCBmaqNBEzFhtjTzIgAVKJClr3hJE1tHfcraICKlzL+Ui2cJUVFAExz6OXAmn5q&#10;5QdDxZpGmAqa6a4HvXCwes7JU8S1qHFKzi4gJya8uV7mvYiRiIExI68ApU7LJYzNOfIzv3IcsAuc&#10;lWlQzaGaKLVmPo/l5hoShg6wjXCUZVTo7CewVU4koetOs3zibrMCmFsxwbUJaBwvYGYPWQ0e17pB&#10;+AOa1h/heqzE2deGYZk9cx2rkYU0KDZE8YXheZuXKT5x3u/odY5zM7KB461lfn00Z0xzXeu4rvWA&#10;WfmclWw6ept/QmgF1Fo/s/igGUlGI+EyTZs6Jtc4e/T4uca1Eze4PhojzpvUGiNcaxKMco88ByPy&#10;fE9/2N4NYn++hY4CkBqcHRjYM133xL0tG+eeuM7cM/dn3jhNihl2qdPcRGtDw67WTn9EJeY3Ye1q&#10;wMocZYKbUFWaszJPRivW+rNF1LjuBcho+AWBMrULZ0JEaXVcp9O/0Y6BM82X+YaBmB0CjVA2zb2d&#10;574EM6XMmGXC7Jz+gbDNwBlQZvmvAJrlv20G1JgukFPT5vad+bKOowTAADLhq5N/T6Qm2209DRye&#10;YVkFHsyZPQOKLhMefQdeK8uFNSEtQOm0sCw0c9wW4uJDt5NtYxLlPRmBikTrxn3/qPAMfuT9xVTa&#10;iabT3a15k3WW0aDxLP0eUgpdLNO8GeljWR/L1JS1gPaz7yRAV1DmfmrbFwDd8VtDAlR8I/pXxseS&#10;b875RGEOua7dhv+lOm10GICvBSOaLzWDsr0dR7Z1xARNlRmUnA6Nmq7kXKNjZzLZRfzri8dZ5/8L&#10;bGUsWesItVmW/NMZCom6JsMgWZcc4Z9J9Ob9DIlkCgy1W5v5jxxRRRNkhrvLv6arTTeYuNCFTD5K&#10;rrKeyQeZTp6xKctHtFdAmEqEzk8s5ZMSIykv6Df2tNmPDMw8odP/rBm+8hR53gxeBsjs7NPpN2n5&#10;IPBlh98AsEGDwOJao0tLBaR9l2Soaq6AMKFMrdF54EbQEYRmXrFM0RSIqLnSZFmgUmZMQeMMENAB&#10;maUSUAtgCBVqf1oIMeIQQJl++TfARM0VcOY4kkwLa51PledLcAHXcQlAu8QyM+KbtDXgxbkzNJJa&#10;LCGnhasLnOM8x5tqIxstBULNgoKSflZuZzb+DJWEeE6Xx4ke2Dqjlkmo4ZiCmXLi6V+BGUCN7U8/&#10;4x6fAkEcv4CPY7k/259i/QmgJykvWC6gla9Ye17Kc4Cb0FRasTrGpOAFhAWuALJzbzRZCmPs840I&#10;aEKWpfMxbbbz086rEXuGAGSTzxxQHXlaQNZBmSk0TqstA8ROIMcAs2M6sZsM1ZQOmuB0cL/9OeNq&#10;Tlz7nChFociUFX1tmot+oGUI6h++COXzQfqR6ui4zQgWk812wzGdqUSvDhUlgJnLzPxlasP6gB+1&#10;Y9GQmS5CLZUpIwAhnfrjC0Y5MPu2GQLIBtV4JaIRQBOWNDlee5fM/Ifv6JBfqSpOPjZ3GMCpBpB7&#10;clzLow8Bo/tA1Z238esyX9lITJrAmL0Vfh5NmyMs9wcavvIu8CaoDXJNjnWpGXLs1tuYM48gEwCZ&#10;EvAC0tSiCWDmOzvsPGCmX1lMoPrBcY9j3p/QRw+r99wTxCSzj6ItMfw7GiAqovhfASKCmUCW5Kqt&#10;VigDnAMIcZ4X0Kggk5MrphLNJzR2bbqB+Lgw/SO9dRNsliO/8FY9aM2iDmqsaSumy2jHqJyp2I0k&#10;U1MnhKUC5lyLBqyQ1ShpShCc1HLpX/UNlAEcJZou7zbrhTbvq4WyDtScdplasviDCErA02YgZvOh&#10;e9lOrdkK4MHIz2X9lH1AqcEH9tK9d57RQqMsARQTWMZJmAq9NGpK9aIVTaqCoaLv13rlMNcmtHH9&#10;atccYmcJjYmNh4k/NdHMpwEzm7l+X0vpwQuJKziPGrtVNCD6lsVZWVjjfGXO9Fy8L+FMp3/uqzNl&#10;bjzaml95XjYkiRg75kgFNhw6HNORMVrM3Eo2LPTwjTIT3HRoXmujxL0ItA7JY+NmJnbNgjF5AjD/&#10;uulM8y/rTzf/3/pTQMFk3rO+gmarL8jV7DwL/F/je+LeaDAX0QDbSPsN/XEHYKCJjW8nI0E4zmpM&#10;coKSmpxL8WHT3KgDf4Zh2v0VyDr/KecDZHxT0cQABQ6IbeOvds1lBQjCAsL5A2lqzwQ/NWscoxLI&#10;en6vC8gRWoDNykem5gw4mwMwxOlWU6ZJ0+l/WY+0Zs5OErHZAlknnaZM2BPYSkPHuf6XJs35gjG1&#10;ZjGHRtxWGK5l7q8Icd0+0bAlHUsLXzGHsizCfE8LbcI05Y+CGtBWIIZQ/gjA/RiTqP+8AQhsFyjj&#10;H8+/XZq0mEBZ99M+l7te7VlbUmf8pDgdzVm9E6Es/mi8F4MIAlqKgCaMCWDMC2JCmn6tpQ1D1IZZ&#10;XyBOV+eR/0lfspGr/D+zdKDoDIxdo3PBt5f/yH/U/18tN5J6gX8EcRxho53X8Y/EN+xw5QZcI4Dp&#10;NuP/g6hpLvi632w9/SCuIeYj22GCWESt165zj5qdlDvpDO/S/2uS6ZSPK2oSsbOsuXGvfl6tmDOz&#10;oikFMKMmXyT7gK42JiUfoE0coC0cuvQso8WMAmMHgK8RYGyEtsRySCsMbUssMQafqVhoYcxtRmnP&#10;vtMMJ1TN+UYBaDFfRoOkAEeIpfAkRDntwN0XLIEzAS1apBbG9GPSudzS41sKWUKJYz9m7Ehh5iny&#10;vKDoDMc7KxwJU55XLZoQw3RAzpL50moVjEWjFdgpKAroAEJC3yTHnwScHCx8ivPoS6XG6jTbOB1I&#10;A5wcu/LsM+UvzSkgS4Ay5cQJoOYExzquqY9lxzjG8Sd/b048+RvgIqC12yLliM/5kDNPgDGAx2Wu&#10;j8aM854FkAJePIuzrPc6p7z2gBkl9xJhXjg78wqIQs7qRyZ0uY59z7OfwzSd43hTPtfW30wt2Nnn&#10;mifrXp0WxIQzz5drU2v21ISzXt+fm1PAmGB2EjnOtHIEmKkcaMLZL/GTOnzHCEQ1Te+bAzfVUn3k&#10;Y/qYYAA1SsOA2pAarNl30WCN3PrQ9AJIe4COnXzAprrY7ziTwo3aLvZzfugS23Y+XSwXfPpbrdQw&#10;4GUvYpAPVg2VUCakDTDdf4PjaAbUEV9HfjVnAJrjUKolO/agsu2fNo8YMHYS0Dz1iPlHn7jfz9zf&#10;p+bgQ0R4ArBGr+s71vZWALQRfdm4Fv3ZhoUzzjnMz2QetNFo5l7zPAqy9B07wjlj0hS4BLXWlHkQ&#10;UIuoQWOdWrLx668A3JfNOOcSZIdmnjX7px9TQVCB0Ksz838ghcZcs5xmO3uQ+kKtchBzwcwM2vYs&#10;WebQKskWDrDEJ4OKUb+QaDp6aJzj20IjRsMZ3yIaMn2PhLIMSZQKW6mK2AZQDZn+Ygky4HhWvsJQ&#10;DadCCZglAlMoo1S6SErD2M0zJEipIRNAynxphQmcCUNUuuusbKloNwBtmhE22qs1bQTA0YGIw1Jt&#10;p/LdCphtOkjlK2CppdpPRd53o1lKqTk3GixAyfxI5kxyWq2bksqeZ6R2Lf5kgEtAl+cnCAo0ccrn&#10;mkqo/IVHrxMoXMu6FRxnKaAV/7P9lzMagdGlPg81hcKbshKoUXu2mvexlmtYy/nWtNpN03mUqbU9&#10;NuX6QzcoAbc2QtPntNFngURbxvewVYdi8y+d1OTp91E9fqGtxlS1QSrN26ZjAB/P0O/GLOuLjZrd&#10;TyMKWP+sZlQt6R5gnHvoovj0D1oyeIX3eTVJfPUhcnk5jNtA8x0BApr2Os1OND5qfwIMLai1PmxJ&#10;KSKkqeH6XwO/831pZvU7Exb41vze/O66XHZzprTegrSsR8q0yTECDX6nanI01fE9R3OECCOWaoU1&#10;0wpKidjsgEhY+wphimbOb33QBDYjO7t1AbXAmMdQCqgq3YZRm2XarG0qmlO/NDVp8U/Lslr+FeQs&#10;C9gshTTXVV5BIA75Q0rmXQag/fucn1oLbfqzGWywg+12IibP3WmwAffeAdo3oxYIXZYBs/Z5FbSp&#10;XXOd/z/PvQW10mL6XlrNmmAGlHURl84LZov8fvxm+B/0uYxvmfN2kvgPS6ybjLCcbVaPXGnWWNIZ&#10;0Meri7JW1GKvslOjFpv/RI26wTxJL+N/wXdt5LKlkc1qlXWJcNoOS+oLxOz85iTboltAC2Vdotgd&#10;CiAW+DJaEql54AwI23nuYbP7/ONm9/TTOOcLZyaAFcJMtG4UZUyS+n/ReTeVhYONa02JlYX5gUsF&#10;ZSOXATOgTDAbnaXzrwLgKoB2Dbn+cs5qcwA5aAef9utwgtjeNt/FzCUsCDhqWd4CP0jMim+BMLVi&#10;gYfScFWD384LUsCN2qHOSf0MgKZ26BT7WAbWWKdzubBzEphRTPsgNJ0BCNQ4OT0JPEwBDFOZ5hye&#10;x2lBxWsQpNpryDzH9tqyTCd2xGtyv7PsLyCdfsz5OIfnVrtV1+A8IMX2p4Urc389Bk7aaxNOjj6i&#10;ZLtj7HvkkfOAiznE1Cpp6nsCuLGtMHaa7bwfz39KwFE4/gkFMDJNRbRl3XWzPPCInAGa9D8TXjVN&#10;Ogj66Re/8sxcDtjNlb8CZ632i2N43mgmBTTgTNiL+Zhz5Vo8NiJ85f65P+8zyWYFNY6TczPv8dzP&#10;9d5/tGVGaeb+uV/mj5kkVVADbowwPHLXAAGHgfrYjN81p1o51ws6Qskhlh+6o19V+VbFOf7uL3yA&#10;NZTUASM/HclAvysgbvz6hwCW+byEsKFrBhcAe0DZyLXWFwzRCX/kRvlxaT48eK8tTUnx6DPX+ak5&#10;9fBjMvCfe/olYCp8ngHQzj7+3Jxhm9MPFQDNHGMPAKtb/ByzLwAuwItzj3LecQBwAiA7yM8iUI1y&#10;XUZOFngBc9znYc55jOOYEiOi/1qiPgvOAmNsNxag1Z+Me0HGALLxKy/j4KnTp7nadpx9SuXiCApG&#10;/uiXpxnzTvyW1EQJY2bxtoH/Nlu4g/Taw7Q0eklTm5WlJir9v/THMeKr8ljNND9Ew0EFTiU+zwZa&#10;LZmVLpL8SmkQ7SVfrCisVgQwASjHp+IVSFYCOiuGqGCHhQ8qV8BMM4TgI4Rs4vq3AAhbnDaf1yEd&#10;++83+n+tZRuz9XuP66xc1axRwQomatc065nfaw1QVBotpoEu847pfxJQpBFYOgBQeD2CIo1BxvsL&#10;vPJcJng+Ezr7U7KPofarx2kgxmZpAIS28i1LglrlYJkJKw8a1wXsrGk1UhkkHdDSzJegChql+J6p&#10;OVQ74LVw/pU0QjVcFM9F8OO8+p2lIQLuolHMe3RZaRfVoDk4/UZNm8im40yfBFhP0ADZ2Jx6mIYn&#10;Zk4bIYHNZwXklhnGxsjteG7AWyWy1YzzkO+Ie9D0YyOouVdTN9epP1kaWRpb/YHik6hGg2fpdIEZ&#10;34sNPEAgkPzrBlNTtFCxuQUMoUKQECzU+iS4wNL9gAATryJqbYW1pPfY0/o8AQQGmGQECL7FEqFB&#10;DY5ans7vrIMyNWY1X50ItykNjxDxY2/BhclpOw2w54kGSe0x9/FHgKYDpD8Kay14JZWGOcyAt8xn&#10;OWC2xUjP0yxnmdvri8b9V4oOTZdfj+dIAgVjrQhvbZJa1/vsfI5KTRewdaZRYc7RBuK31h4zAQaO&#10;QNCWEe6h06YJbZo3vw+0IfqqAaZqEX13ZeYsCPtTO634PIzkjezm+fnMkU5TGX8z9hHK/EY6kK8U&#10;HJ05k2+Fb8bvJRplvv0lw3xLB67SkdE0bnRlAdm6sevNBv8twKu05dQBapD9/6MRU4OsNux2goR0&#10;KdgQzfJNwOwm33t12AyI0ifTIBm/+y3pyBaQzWnH1DDTkRHGOiArKQBTQyaMbXM9ZYZEAsrUoO2Z&#10;BsToJO/TZwzZN8M0spfljs4SQLvQOukDXwMXnzX9dK4HLhlND5DRjkQAL32HhSw7/mN05m0/tLAk&#10;Et/h/ACzuY57xDbjffPdSRp3zW1qqjTRaXLrgKrWAREK05ZCkIAR7RYNuzmxksDUeaTTDKmROvX8&#10;N44B7HDMDtQ8Zkx7NP46m5t/6wSQE1Ma0HMGCBDUNDllmZqdp78EIjr4ETDUbAkeAQqOmXnBK2DB&#10;eYAmfaaUOLQjmuk8p9d7soWUbrmaIQEk2fIBsGMP/0IDz/RDNUhsL5Q9BEhi4jOjvvDF/XG8gjzP&#10;y34CDMfrsu4rnlOY02yYa+UeNCvWcwWgfFZeO8dQ81amT58b+wTQuNbWQV8psHJbt+Ncz39l/zp2&#10;QNP9v7mmuRLxGeY5sizXgqhF8zmc4r58tgHP9ll0kqGceBf6nB0G0Mx9FjgDRDJOJM9FU6HatUPM&#10;O6LAhI73bJeoRH297ul47zP8EpPeEdbrt3aCbY4zHRPjfVNMAHmAzxg9h4xuALCNXgdsoqmqj7rL&#10;BeaxD3Gsw/qRCY5PHDT8M/f0hefLd/NCKOb5cO0OJn6Gb+zsE5Y//gV487o/8r7YX78zIQpx/Ep7&#10;L8c5x3F+liOIDvxdrrHD/Die8yj7H/O8XvsDE8y2Gf1Z5mgAassCdPx8B24De3feNsM3XzXD9pgu&#10;62PwPI6ffdPPm71UDNvo4ekDYWZrtTkBM81gVmBqzsYRNS5qc1hXEYVuVxVbGl8hzh6oDTCN78L9&#10;swGxH6isf9h+HhBTS2aF3Ka8+AbK9B8RwKyIO7OEA30HyJheAnwsoxKuBK03MzDzatNDMG1EYwca&#10;avf0FdtIuVkw43rVnJUZArHyVVPGfakVFLo2sc1WKtytQEV6u1SqQolwshk4SpoJ9nFbtVHKihEq&#10;fwUYXTF8rYBIUy/lqjGuiwp++UF66zQKS1qTiaYTzSU2Fqs1O9JwrB4T1JgW4GhM1tB4dM/U5+67&#10;8Hkacan4HBbTQC0GXpVFCs9NSPPZlHBM4Mz8SxWliXDOtVzX2jwnrg/gXEujo89YwIzGRzDbeKxk&#10;M41M4KttiNQMbAG21DjWMtcLa2oM1DSqUbDhYlu+ISOgtwD5MR8f9rmrGeQeeJZq/5ZwTWo1fM++&#10;Y+F2+dBsjc/INRvI4fih0coAXkYxago1D9i/bDjV/MtGTXvm/yro6PyqUra+UxFNdYG06YhO7spP&#10;wMPPpvfYpWmtgCzjUKrdEao0VyJlwhTcADy304TJ95tcYe7fang6v7Qqa1mXIqKDjeQSY3lGrWj9&#10;tnTA/15n/G3mJmu1YfHHKzNmQdpX/zzX1z0KV7VeCOtKIzkroKCgS3j9Y3zUCuq6PGgBL7VpiNqv&#10;wFjAi+ed47fLjPoUxDoY60rkj9s5XgtokZ5a/n2rOUuEJ+/vx91TQDD3urc0ivMELsqfLXleRl0v&#10;1DwPgAnkyW3G9/Ct76rwtdzgoz6/czqBiFp8v/eMyAGYqbH3m7cjFL/YuX+A753/yE5Jpym2w2A9&#10;Fo11KzHx00GJn2e07J0fphoy6hJhjE6L33t8MIGxTQIZgLX5hKB2L+NYOuySpWZKNWQxVVLHJn/Y&#10;5JNmj37NAhogVkBmloCnwJdmyaeA12PACxC7+LTZD3wJYIrKAQPehulYa2EZo5NdpdAFfLXg1aVB&#10;smNuWzLepkPK8gjLaBdqm29SPAllAsBcw0vjLAwcpwEWpDqA0ozX+UilBCAca1Egyf6AguVpAChg&#10;xLG6hl9wiMYo+7fHQ6KBEVaAJzVPR/X7AWh0MNfcVAM9fwGOvuRc3fmEuYBUnNOFtAIKYS1gEdhi&#10;2WMg8CHzDwENjq0j+0kAMNu6HdsHPjwXxzVFhM9AiAp4sF8lb9WEB4g9YD3TxziWUOa6Y5yruxe1&#10;aIE7judwSAKL0yfZ3mu1VE6xrdA0B2Y8k5hOv3k2BXtsK0REm6W0QMox1fx4n+YcE7aU40wHZAXS&#10;9t48TsGgEOs917bxKeMefT9lvq1ryHVw3AjHECa9BzWCvsOv18VyzufIA96PoxCcZt5IzvLf4pkJ&#10;W5zbexe8zO2lmNer5oUZNVbCkaZGjuOzesB+7st7d3sBTa3ckbuVbsKUF90YlZpVhSV9yI4Dc5O5&#10;T6DLgIaXPAuAdvIl8y+/MM39qm189Uv89SZf851k3edA3GngzASw/hj2bCz9uY4AUkfveS56MSw7&#10;BJQd0WTJtkejJfsYKIsY7cn8sftc073aXvHnO6C6Opq4V83YLD/yVSNAXzb7z79odp2isjj+qOmh&#10;gbXB1SfLoXvUmCVUG8ARyHRi1Y9ivaarbNuZr9g+cKPjN0AGDAlHOv9rgswAz5quaHx+oodshTyf&#10;Rkv/M3vIgpkipAUw1PwAGZrpdO5X47Y0YEajTblSc2WgQzgThloQElxybqCG61BTthnwEs6EMbPx&#10;r6GyXuV65tV+CVqbuNctmim5j0qyeqfZTkW7+9TDZhflLs14VMb2kq20AzH6gXlc7lNZP24P/DoV&#10;+43IGmQ5sLUUMbpy0QGAEyBbAsxFuwggrYwv1dWUK1i/AkBbwfYrD9CwcI3eXxqVaLYUQBRYUdNk&#10;wzWPBt6ACLWLPis1iTFt2pgN0EjxjJaoQYtWURO0x6tGS63fauBPzZ3XGmf+Fs7UDtgQbTxyi/dr&#10;4lkaG0FMHzsA1bJyoPEMEdNsbAZ0zXenKVM/Nb8h05Ak4oxvpPz89MXhHbC/AQ8rOG+iWbkeR5SY&#10;A1vnEcHVkRYWAKA/0OD/y/pTzf+35mT5ZDH9bxsAtfWAmfnAADbzgWWUhECNmqCSDnTiQxUBDoC0&#10;73vU8DAfU5vaHMGrNDnRmvHdCmbRinUCmJUWzHnL1gynr9ScH5pS23XAljQRAhlgpvZMcCvTKMs5&#10;108GvxgIs4N5tckt4Pyxdej/9l4shc4y5yqOo0kZjaEQ9b9Bak7DhdQyj8s967wPLCmVJoNlQFPM&#10;j622aw4cd5YfXWBLbZjifOC0BUwjrHl2BbVqG+u5/Khj//4yRQa89s+UDJho9hJAzr8+jIzQyRjh&#10;P2h9DPWPXEap6d70Mvoc6t/afcOrR+z88T/xr6i5d97vXOf8ZQf5lsY15fOd838KZNZhGQPTThrf&#10;YtJTUA9k7Eu/V6UFMt0ZNqodA8C20jHrhlLqwGwz0LUZ6Np4mmV0ZjVZqikTwPZopjz9oNkNiDm9&#10;V3NlC2B7Wuf8mCgvPmv20DHee5V6WF9m/XyvvKbTTF19zfoaAbRGrLtv6MOsuZHONe1CVxrc1c3r&#10;TmNOzG66s67MQVu7ztI2RncW24dMIwEzyu/SeNvwtqWN+4k0+NWgHwdghI6YtZgPTNEox+8IWCiH&#10;8QKdTgJHXaNu493un+N9Ix7r6ONfAkFxNAd8Mtg2DbNAZkqGw5Rzfk5uz7YO4n3Cc1h2cNbOB34o&#10;NVsKYgE0JFDGNjm3sMS1eX3Cg+f3+KaCyHlYf4hGPmBlgw+AnYpGj2tmnUBWUOazKaCdA812G8/j&#10;sdUUxYE+x6nkrcpprjvZ+TnGWa+zBbNArM80EFUA1GkIvacz3EuOzTEsA2aU3nvmgadjQNIRlh/l&#10;egLczHcwFV8yjusxO62dMBW4zblqne/Q5+ix587HvQa8cp/O8+w5Xl27x/a6/1LfAMdwuw5I/aby&#10;ffEM1Kid9pkyLWSq4cq1c26/v5yzhWD3tcw3ipzkOZ4Q8AAjTYZH2TfLhUz2i3lXky/AJZhp1jVK&#10;VW1jolBf/dacB8qmEM3CBkdM6n/Hec/6Ld3jGxD46LFEBLK7HwAzQIxpS+eNqhTIDB6wFMQKypx/&#10;B6RVtKU/pD+cJs2kzuAn19F/VCCbNqP/EyqQR80OwGNbwINKicoqSVOpsIxG1OHVyiwV2jEqohOP&#10;CsiiAQHUxthOzRUV4MrROzS03X534wO2QK3YroKyH6joBTFNl3NCw5ToSxrABTRO83ZVyowuClPQ&#10;UAu0hMpbk6FmrsAGlXdl5wbU9BuxQRdogCUr4HWUilGUlgYumAlfZ17NdjVkkpAhMFDJUlFvpTI2&#10;RYS93JgTzj9u9hr9NFlJHK3A1wEhgRFNecw7IHGPpgu1RWqYjpm4tcwgnfO912UW8SVqgQQOe/2a&#10;WhQaolXA0UqBbBRIan3CVgEqq9heTZcaueUAnKaZxeZYooGbz3PUX0tASyAEosZMTdpSpjV16jiv&#10;U320DDwjk2QKQNEmxL+G6VZTp//aek2nQhdgtvkoYItsUUvAvWwSutSouR3lusM3aMTc5nazCYCr&#10;9ZpbuW++mTU8V8cKdPSABBTYCDJfgQVqXH0+ZT5d24K/vnel0TDggW+Jb8vAicX914AVtUmTANo5&#10;GnwAHwgyCCRRe4IEoFWZ8DtpNU4b1TKpNRJmCsoCZtsFC4GEUrAARPR1/JnSfHqJABbC1Hb1qgEr&#10;4PK8isEInSYsfmkBNbZjH7Vi+pwpna9aAglaEBP6Om1a4E7TnQEJnqMFv9q3INHrDAjxD9Xg/+cB&#10;L5ZFQ1VgmcAD4SzTCMs1NWpaTL655F3jeNyfzyvmW86/IFpqzYOUghKyaPCrxsqErYvYJuloOuHe&#10;51PO70f4N7vhzRZGCq6W8H0t4t9cyDdnmglN+KsEb77FaJTVZNF5Ws73tIQOjSBlR8EoX6VS1HTf&#10;JN8X36DApE9ocu/Z4RKw+O5cXxpeOwl+h5odKdt/1Xot/6udLrVcrQa4NL6VeFyzu/NlmqcExBS1&#10;55rmLZNO5kSlqjByMkMjUU8ojkFpbjD9vvou6Kv7tBm4qEXCFEsvK+3E7Itm+PrLZuQq5bWXzQD1&#10;szJEh9lOs75fowCY9fYBIEm/rxEhK3kuLQU0OtVAV6DN7d2Wzrb+xmO3PgBk+laXq8qoEBYwA8gE&#10;POZr32oX0vl3PdOez+nvTtI4ptGjQSqthlLaChvGI8wLFd06G884gbfi/JwWqJWuEVbD0mnhOq2L&#10;26cBVjw2ywQWzVZHaBAP3/3SHLJk2cF7n5CaFsaEpkAa+x3t9uVciqY3QcLpmB+BKE2ParWOIyfV&#10;nAE1HbgFsBDvweMGYhBNa55DKKuhdErLk+vjeXhetzniuQGkIxzvSM7nuVjmMxFamK5r1rxX1x8A&#10;jKkO2ODcnWYpUBSQ4fqEHGBJc6XmXzVkZ5//9RtgEq7quXaQWlqrgtOYSlnePXfvyfXRNmoKftaa&#10;8ThPzJ0et91PLVpgyuvymrwe1zkPbPm88t58lyw7wvRxtinfOfcH5IQ+thUqY0r1vD5nvyeuUQ2d&#10;vmmdOdTr8vo8dkDZ8/l+eM753tgv18O600/UzCncq8eNubKWTXK8c8hZn4+aRYAreeOY1u+ugiIE&#10;MkvuXWB7C7CZhuR1RcNO5n69RkFPkC7tnONZClwnBWzm1fK5zrEu58yWAtq99ykFtMN3ysRqz0ft&#10;WKeaNvryMD/3hGk37K1Rmex0fDVAS22S0UZr9LUAYNR4CWQxVwJkm2lktx1/0Ow0khVosee4kWXr&#10;J+4BPYAYjWkGLabHqiO+pocVTg/cSD6rOO/bGAFoye4PdC1oxSGZbDC+F952qi0os9KCwBrCNuYw&#10;W2ZutPhQtZonzuF5yqRZkmStapWY7oIUTGFRvWVgiXuMCZPKvcBM6KACBha2A1j2cHeccbBgo6Ie&#10;NPumHja9OuCyXN+QVNYArDCm2DvezfZJK4KUbxXHZLtNNBKeRx8zNUHJIC6gcf3LTQshqB1weTkg&#10;r2a7zkypycV9Og2SAKoZNMPa0KD7LBfSWBqtaH4zTT82ngLZ0gAsywdoWNNQ0kDynEwBkKjO4QJa&#10;zT0rOX60cGrPaCw1cRp8sFlNGQ2bmrEMcC5cHarcZ/q+JU3GQfZJyfMVdnmWqyZMGUBjKwAzX9pW&#10;3gHbZGQDzcA8fyM+DbaIP4+glnfi81KjxrnUZgj+NJhbjvF9tmb1+MrxnNYIsDwzRZhNmgMa/ETm&#10;8gxiKgS2/K50WldDpHYp/mnA2r9vBdLUJAVmgLOdbOsQYPn2EM1rAhdQEqDiuWcoIQFF3yYkfk4B&#10;GoTlne+TkYOBNGBM37OYMBEBaw7G1K6xPtDGumjMgLFsSxlfNdbNZxsDPGo5+6jVY9uAHQDnMV1m&#10;+f0egK2LgtwFeLE8/loeSzDkGHGSHwDi9c80PUmgnX9pqL4Z05WYI2/xsMvbb6U1iZdWs6Ktl/N9&#10;LldTZaeBb2YF71fTvNrXtRMla8aBfd59hHe2bgwI14TIt7FW/668b7+Jr24Qc9PAlt9agN9vsTUj&#10;phMwN80/xjo7DtFgtcuMFLaD4HdbPo5up4vCnWi97Ty5vdsmyAUQE7biH9b6hBncokuH/pLbzxhF&#10;Sd1HHWD9p5N+tF4X6LTNPGn2IQ5rZOZ8TZD9QlgrA1fUglEqs5W4e4RycPZ5M3ANaLsOoBk4Jhxd&#10;e92M6VesLzPgZGRk+TUrBW7ClkAXiGMft4svtMFbatiAL9MuJSdlylovxB1wW/br9i9gK6hzWt+z&#10;7w7T6OkjZBqEDkIyViLTh4CHI/doGFuTUmDGhtKGFAmYCRuIDXXXeAYMbLBtwCOlkRKQPGb8tIQq&#10;YCemLEEL6DGz/Phty1+ag3d/oQTMKA/dZ144o3T6MHB0mGMcCjT+VuuQYw89D/IIWBLKAmYFZyZH&#10;7TR6goKAkGvyHoSC9n4K9LynAh41doJUQEzJOcsvyud2yOeU51fL3Fdg068qzwcpc6ggV9sE9Dhu&#10;ogJ5PkJRJ6e4PrVOp5GUAE/gJhAlZPh8uR/vwefstGAU4Kln7vJo7bwnIOUo6/IumNckKngJUdF0&#10;CVKcV+1njsM2/yv4gWNmvffCcYTS4+1zPeyzBXQNhBDS1ByqWVVrKJwZ7Tp3rV4Xkv0pfU4nASal&#10;zqnpsTR3Me3mGr4ujymc+TLlek0Amb6GQmu7j+tPC7IAmKXwlUAW4FPoEswSoWtgC9Mm0p1Se+Yy&#10;fRO59gSc8JwnuZ8z3K/m9DIZ+/1/bk7yXk+7PO/wPd9vB2Uf5oCsoOx9c4TeleIA5AeBM02tjns5&#10;oaaMyqLvvIOxA2Rn1HzdbyvFArI4+dN4dk7zjpKw9SjQQa9yO5XWLvZRmxQHcBpNzQE6pq8C3lYc&#10;uFNDkuj30UZGmohWMDPfWMbEjEbhQjL9/4nGpfxzaBTj71PT8fkBzBySKVoz4Gwh+9lT10SXpLE0&#10;ECtoMDp/pDKDFYgl2zZQpmljlU79o5b2vgXPagDU3uhPZg96+8kHzS7ubS+Qukc/D3u+lJXLrZx1&#10;e07ZS2a7FtyUPZNPmz5HgTj/LPvtZj9NFTuAOit0K38bDbVLKya4PhoooUXtlDCxEqgQztRkCWIB&#10;sjR+3ksLZYhaBhtNB1pXO2Rmfc2+PzvuoVoPGuX5LF9gw4ss7J0B1nheNOhq0TT/KstodFdwLqEs&#10;fjgcNyWNq1q9tTakB68DZjeaTWoqaECTz22u4dQfRwjjOtl+9fgNoItptjV4IUl2uT/LTNNgJ92A&#10;0Mf3tDrvAuE70y9Rn8VOk/bVlERjaUOqU7VaXDUTnYZCnz+W9fCujAitxrS+Qxtgo1ZXAYqmO1jK&#10;uZNx3e+AZxrTrwOZmz5DWBPMTMIa895ko9N6THc7S3vmN9o58idbPM/T3HoJRlGTBNCYpiG5sRQd&#10;0Ok0JIgBIM5wQGqTkAxHxHEScRy5HJASvBa25j01ZcKWUGawSxzdWZ9huNRYcVxBfME3Wjqvz+NW&#10;ri+259p+9tvI/kYuIuxnKdAv7LvId2CS4sv5FhYPXgqQCWEOP6SYIy/Z7vPMOv8t4Jdl+lCq6Uqy&#10;VL9XygokAbJMWMy3s5Hv3MHvBS+BrPPdrHx5Qrimb+cBbOsZvqdAe/uNqR1b05rT1cxuALw2HPH4&#10;HJfvMhrbgzeYLlO7Lgcxn/vNRNSMFbxpUlc7tjUO+gVldigFL0u/JSPP08Hiv873xXfWw/+bfGFq&#10;zM8BXvp88Y+bJ8zM9/uThJV//9KTpu/yU+DrWcCrHwiLXAbCLr9KuqNBIKzLa5kclQKWcCV4say0&#10;XrU+pkvTViTyXmACpEwi3mrDCtacLu1WUlxo8jS5eYLT3KY9j8cQxHKM1p8YCawBZsKY8vX4r5vv&#10;Dt41YkzHa8Ah0OP0l2YMYBoHQA7es/ERoGiQKYUVtRoxOaahtqFtAUaxsaLR6jRYmiUDYGyjRung&#10;g99ozH8HrJjPccsR/DDnOXiX8939DRhTCsoOAYWC2bj5sgQ0tptoZYxr8nhe42HOEYgMHAlOLZBx&#10;zk6zFg2MWi22iybLaxUUWC6cHmVa4HO+AIp9mfeZeGyfi88pkMi05yww4x48lsdA1I55vNqn21ZY&#10;KyjzfuNfxf4Cb6c5i3ZIYAEuOjkBJKh56uBJ7dUZ5vXrC2ghgnCAmOu2PE4ZUyHL50y2/48IUQEo&#10;jidEKwJktGDeC9Do8yqg9F58Dn4P3PN9gBg5yPwEz//QA2Gb5W4jfAJ7AVykzuU3oKasvhW/i7oO&#10;13vO0m7FV47rLkBV41rQGtgKdHlvmoC/BMziy9Zeex1DkKU0PQgwdlonf8A2qUBYJ3gZkerzjOnW&#10;ZRxHCCvwbcGQMvndAMIk0fWcvOeTptQQBh/z/nTu16dMs6VaM56XGrQTApoas7sfAbIKFjh2+33E&#10;+cNA2iF7YoCZw2rsmHrSbKYSslHbDHSZzV0H+HU0lmox1CoZtbj5SDV4RgztmHwSkDNdQqKO2ugj&#10;I/VWs3+0ZcCYGrJlAzcpr9Ho0IBp7mjNkporMybfjnMJAFA7EU0Z4vwP9PI1sQga0QK0Zh7NKYKF&#10;UY/LI4DYYPXeAzExowIEQo4go5lE2AhwCBJ3orlJgljNIFTYApkVtpXxztOPmr3c217Aal+SMTo2&#10;qomGHze9zPfOPG4GLj1uhqiEBy8b+fSkGbr4uDlAT/kA64cvPGn6kX2aPanUlV1n7jW76WX3aAI5&#10;RQNBueGYYKMv1+3SIgEPawXGtqErB+UCiQpuEMyu0ziak8l0DTTcNuh79N+ZntOKRDOC2Gh3ZqZO&#10;1KiZq0nJ+H+DgFnMo4ALzyvw1PryaEpdB9isB7jWAVNrkUqpIUgBlwDlMs3GBzR/Cr4c68BsfIAU&#10;/cGSKoXnXmZT/dm8L8CNcjXgLpzFZKn2i/diyhFHItjE97f5iBoyAA3QMm+aYGbDuu1kmZaF5J4z&#10;ajAojXgDfi276a3RdpTPo9/tFsR3bGO9ngZ+zWGeryDJveuLN3+Pfo3VWVi4+0qzaO8sUARQOZwT&#10;5UJHIOi/BniVxlLt0FK+LwfMVswyry+kwSoZ25HvVM1aaSkRvlmHDXKEBIEtJlBhim86wS5zgNUK&#10;6zVhBgY5ZsEZ379AJmgJisyX+bOmhbIaY9J9KAU19xMmA4m+cwMqKNWmUsYdwJEjWJ+oZpZ1Ec5e&#10;8yI1j8JZvr3qHKSjwLTfqN9k/BX5PkobPBu/zdV0NvTdNFefgL5CX1NN1HTaEiDUvve4EwTi2ZZv&#10;Ta1rYA7gWo3o72jpSCNC2lqhD0gT2jpnfX1ak64CqI9LhUAPoG1SywugmVdPs+ZGgGzTcQBOR32+&#10;AztLgTPNkpoo1Yqd5vvinxXIHBfYMZN3TpmqgjrB/7p1wO+7CIABXOaWHJx90QwCOAOWV54DOKZT&#10;MvUS6wNllfPS+T5BLTkwK3FrBJAbRtR0dUlcPYYO/UJVB07mEjvAcaLxEriAK0d/yfB9bJc8lqZz&#10;yvG5Lo8p6CFDnNe0Sgfcxn24lhHKEbYRyDow87jfjd7+0owAPCN3PjcHKEeRMWCoK9VcmcbgCEB0&#10;OM7WaowEuIKKwJZwggg1alOifWO5AHX4HqADbB2hAbdRT8MeuGK/+wVMExwzsAWIjbPtBDLO9Jgw&#10;5jUIaFmGUI5RTgAH4+xfkOD1ADvAzVGOf8TzCQoBB0Vo8FwFg3HiB87UpMU/DEgI1AEUASng4iCN&#10;bGAEOciyCe73ULZxHcezpBE+JFAKa3c+ci3mq6r0EN5TgCz3JfgaJci2NOBH1byxj+J5CxoBIUEK&#10;IAnQCCACE1J+fgUnAtmcmZNSKOn8+KLVaiXAl+O1AMR2AnLAj/Wew3MLZ55bbWAAm3tXjnHtilDq&#10;MzvEMxvnWU74/lg+zv2McY9j3IOl93nE7blHoxLr2XF+76O9Ht9PHY9SQAV0jj3lXMBPIJR9vD5N&#10;6hWgARRReu/dvZRWtjRY3rsQKpCpeVP0m9Mk67PSXB1gA7DKjw4JfJWYgsWI35hs2V7NnMECc5J9&#10;hEHhUCgzGW1pyxRNmvqTJXKU5xc4A8ZO8g1U5CZAdgsgc6QBgOzgzTfNoYDZ22acH3IQKHNQWnuK&#10;NoJbBC81R4IKPVl9q9RObKEHae6ujTRqPTSGu6aeAinPohHKECAAh0ODbGL7tVSKgTJAbGkfsp+G&#10;WpOjUKZpZx8NlaZLAWLnVPOjPjGJ9poq5+ukNdAEo+OwWgudj9mWxqcitC4nBUT8pmhAbOxjTqGx&#10;NCIrmjEbCyAjgCOIjZbJS9NXl4U7ZjEq7KqY78Yx1wSPe85Q8U7SIz4LlAGs+y8YoWoG7MqMbS9z&#10;FDGtyFj8NV43E1Roh6koLUeuOlwWvWdgrXf6YTMw/agZnn7SjFCRj9Cr7qdy30dFvze+fGp6jFJU&#10;Q1R+MTY48UMDTISWNII8y1XeGw3o/L4yaSXHm8+Q6Z/3GcFW0WwGT8TfilLzpmNpKo4rqslT6YZy&#10;iuZM4FNLhghYqzQ/0ZimUQ10CbbmeNIPTa2n2kjeKdeluTO+Qe4nmDGf1CjMCy3lsN+9H/ZBOt8/&#10;YdlG3EZZ0LMjsEGfxaQy4XmoPaPBLedrtWY2rJ2vj1oOwctG1NL0A3yDPs+YnFqNmtoPv2E7D3HG&#10;runSqvHcOZapQDZQmpetBnMHDo/S2B8DII7c5LyawDRx34omRr8mfQ8T3OB+HoNlav1MFeP3Z8JS&#10;tWc1BiMinAFGDkuVJLXCk9Ck8F7UbM3T3CrQsc7BvstnrQAt/mZqy9hX2BbIFgCP+tMJXDVuZMGX&#10;Grz5wiGg2WW/j4nV8w9cBrYMpCnn+mibA2V8C7xXzZZqmzNgviDGu1riu0OE7BXAuu/zW22u36eR&#10;jst4nwK4wB23AaaXAmKLBLVo3nk+fFcBdJat5Hvx/attS66+wFO9B/8JJVG+alABrpXRMPNtAmZG&#10;fJsw2ZQzHle40ydRTZxaOf+fpLTwu/Hf4v0I4ut5r+uP8x4Bs2jM8m3wDQH3W85SqhlLrrCniNGQ&#10;D5p9/LN7ATCl9/KLpu8SdYEwFi1YacKGAJsB6gRha4B6tR8I67/S5rZEHLpIGEsy8khtNyCQCVeI&#10;UKYWazjmSbVfFWU5AnA5rF80ZOwX4At8VZomoS1A1sLdt+K6XBPXowZv0GH7uI4kkmX7OmZNH0hp&#10;Gg2gbPDWp2bg5qdmEPAauQmYMT1y42PkwA2mr5uNHKi47UDLQg8wQSN8FAmkAUCH1FZFY8U08xN3&#10;fwtIHUIOAl8TSACP9QEt17NMGROuEPcVvMYCXb8AhV+AxF+aAwDY6C0ADRm/7TTAiJSZk308B6Va&#10;tg7eJu4ATfeAiBy7PZfLuX61OwEz4EANWAUTCBFlohTKDgmNrD/I8gnAqwMsp83JNc5xxgMkH5oJ&#10;9pvgOON32C75upjmuXjcwBnLBDKlW1/zLbQFzBCAwmsSEss8yzTLhJD4yQEsc5AFRMRPD7AQOhKV&#10;yjaWapmEGs2ZbltaS6HPY6sN9Lh1/Nyr79N1lHkewpT37rxg6vPheMLYmM/A++ZbGOW7GeX9CO+j&#10;zE/4jZi7zHvzmJRCXTSvPCPN48JeoIzzeZ5ciyXXHl8yzuN9OPSTWrKYtrOe7dqAkE7bGG0e25UG&#10;tu5VnzgBLUENPg+fg8+L88xpE31WLuM4MUs+MQq1gLeSzNZ+0Tr6PF3OueMLh2i2VE4BaIpRl2W2&#10;/JQAhIhwxnyCEZCj5jS78z5+ZVFR8/OPABh9wIa9wfhCnaQR0xSEbD9ZpklV+bsmNd8Zvk2JmFV6&#10;/0xpj/ZOO9jti4DdDiBG7YSjAay2Z5zetI04lTIVv2a3+ELRe19MoyKUqd35045zzR962kiypDFA&#10;jBBrHZYVo70cCSABALtpkGikjNJc0nclcGGuLn1cHFlAk6baMn2k1LyU34rAo/albcxpsLefetTs&#10;5B41Q+7WXPnNvQbGAM8BkzHSE9bUEBPAzZeBsMPxz3ubERNK3vFsATQgzVDzAzep4JAxl1HJjl5+&#10;lmdu0t4xygNW7hceNfsvOoiwQ6oAE4DtZhoLfbl0Yk6C23EaExqutUDRCk1LfWpUpmOu1Jy1iEZ5&#10;IY2xDbWiycoG3cY8pq803kAZ0wVkBWcLmdesuZgGWl8iG9FoPAJQQJMNaQtpVdJ48mxjHvb52mCz&#10;X8YitBF3nvdrAMISgY39ok1ieYbf4thdqg7fVTSa7BtNIA21ptx1jhsKiDkWqYEAamyTNb0FM02b&#10;NrBGBWsq7xy19SESxASkStGB0HnY3Jo03c75GlOQdy/Q2bkIqAlxtTz/gMsAOYFui9uyTIgzvcEO&#10;lu3im9l+6jHQ96iEbQVBt7XjkoSidG4MZlgFCBjoYqfAZ7tCzTGdk0W9RpM6kDrwBCglAABRu+Wg&#10;3gG2vD/mKTuNV8pOWB5fNaMagb6feI9CYBz1o6VTW6eZkncCfHUO+6UNuxKTpYBcATPXog3zvSxi&#10;fjHgtRRQXsJ7WTLONOCzVCA6xPdhMIj+YEBUgkIEVrWP3LfLjGrssto70L9mzRV8S5qw1bzGxKnp&#10;WuAOgN3lH3zQ9E09bPbTgdlDB8ZxHbfPPG12Ue6183IWQDrLMp6zQSWazQWwdLCiYXWZ/7k+jppK&#10;hTOuxc5l+50kjx7vx3e0jXfqe8/745+3/tM3bA/n3GMyVh30k5T1SdN3lU7UlWcA1TOARq0YcCOI&#10;qR0TeuzYBn7UVpWmKtoxSofGc5i8JCMPrLEs64CyQJIwBmAJZRxPrdVwjsMxKYeuC12sB+6iaWul&#10;G/Yv04iRmp63NHZ1HQ6hlBFiWD5nSuU6Na8OUe8PUf84/JIdzJGuBMiGW1+37/qBr/6r7znAe27u&#10;Awf9yMGdfwdJvueiP3CBLE/Cz09UdKYkQG6Z1+kzAOKg1cASQCRMHQScJmisx5GDAalarhwApEaB&#10;oxGmI0wPq6mjMZ/bBjhUPJ7rhlsIE8rGbgBqN1gPLI5lmRo9BOArbR8lcsBzcF05R9YLggDaN6Jm&#10;R/gSNA9TdqZRE5pGKwc4qgEaBbAK6BTBssBvXCi5+7EZBT4OMF2m1gKygj9B7WNzuIMxZExo8VwB&#10;UMGuA8UCstLEqXks7WNMsYBAgVnBVQEWgAYsmD9NTZqAIrAFOAI4rvsKZDEfstxlMa22oFXgVdea&#10;5K9cxzjXKLjGNJn76UD0U3MAwBjhnoeBsGHe0RDvIe9LSOP5e3+Kz2zM5wCgWI77LLhf32+Znut8&#10;glkia4G/Lj+ZsG+AiWlIDnlNrcZSkDtIOZF5ALqFtMBl+8zUlAXKgDPNtoJVQBYJoPmcELVxxzif&#10;6VZ8lko0vxw7y5mu/Gu1PvvnGbq/2jJgjPUnH32MKVMwC5yxvPPL1CRtMIAweshcZ+amoWc0zE85&#10;DFQNmpsM8BCmemhsegAxfXMix6vicnzQXqDLgWwPULmMGEl06XkqBMFMTVly6zjkB4Bm/p3dp2m0&#10;aKzWH7kb85D+aSYvLdMiFfQQlTwgJRToB2UEXKLI1I5l4GSj4sqMqW9Pos6MkEMc2sVoMaMO5+8D&#10;SoAUzZilhQEegAC1Y55Ps6sNRJkvSrtihWzeILNkd6CpD1gyZwOW+3gevcLY9NPKhg1EmdDX3quO&#10;uGO3X/HPOrxVpSapBL3AbiJbWXbPVCmIARWRgrXDbamm8vCtt82EviRXregBwJkKJthKT71n0shP&#10;Gg4akq00eFu5/q00dhtpDFdzjyv7ATMa5fIb68RnAazqL2TEnKYoZAHPRgdx/ZD0V/J5uV0CA1i2&#10;iGX6FC1n22VDmoQvBZyTWT+asNKQzI3WILghatB8lwJXQBhYXDYs3AEA7JvEnlxnjbqA0OArAQAb&#10;f74B93OZZjGd82vUg/JNSlJftVU08Dr8C2FpdP2OgNTkydPUybIMNn+knMD12StfomqMDSJIAtvD&#10;JrAtqNO8bgNtkEamgYnMC3R8HwKaQOYYsH7/BnDsotwJmO1swUyg38r6QFxnKo0wf6Yaer8z0yVs&#10;Ytl6oGUd71LfqTUAjUOTCbKaNOfxvB0s2yACtWWaPit5Mu8NiPoWyJT4se0XvjRha0otPzZzval9&#10;UrOVLPaew+dMacTvUt7hcp6x/6OaWKMSC2LVFKnpftRsplOw8cz9ZgP/rnm3NnHPGxGnk+SUe9rO&#10;tj6D3Weq82Juw72tY/tu/hv/J9M/VCqIR43JTk10uue8dcWzZg/bxC+L/8shhHqpMwYuFiwMAkFD&#10;1CkDlxx55VX2cxi9YUdsuQRwmE/ROodz2lkUnu0EOrbxtxn1o/0C0ssp/wEdLR3yhSwz4XNO4MvB&#10;uM2Kvwex7nLQ7l6WCWPWb/1ASt8s5XU6ZZSaCWvIuwIhHfc1GwpkkUBaCz+tDHXDGyH9l8rXbEDg&#10;oi5RQzbQarHUpBmd6XEFrk4L18d8v+Mtc//Wt91xXR6tm9fhtgYSULoux2O5Y1w6vqVA2O1n5Kew&#10;1slwQLCg7EDMllwDUGYAwHe9s5xY8ALIBLH90OH+WUqk7xpw5joa337AbAD4GEZGTOpJWQ2yMFQN&#10;deYBt4jQwrIyhRZ0CVRqvdTIDdmod+Ix2OaAIObx3T9Axjq2dUifketq7Tr52Ixdq+kDN9mO6xvm&#10;GDkOxxhi3yGvT4DzmFzDIMfMMs/DcXNN0bgVOBbccY3AQ0Hdr5kW7lznNXXiOcc4hoA6yvwY86W5&#10;E1gBtTsOUl3TnYZs7BbLfR5AyzjXWVo+4UdNYoGK05pc9dkqrVmrSaJhFw4ErDJNCgdqzwpGDrOs&#10;oKQ0amqg5jRigITTiUYFygQZNYBzIAY8uG9BmMtbcDLogutP6XOgHOY+lEGAfPDmx2YAUO+7Dswz&#10;7XMZUngugvEwz2KE42U/n7nPjOc7xrzie/G4nnMisFraVNf5LDT1dhpGc5MdbOe93glAT4BUvHZh&#10;1mdV0OV0adLMedYBa5cfzXQcgTKfEyLgHXzAe7qPAFZq9jx+nkHOAZyxb96D0IaoUTPJcTRljzTj&#10;fwLaWN5q1AQzS02cR+87mgEAobP/NX5wB64VSKjYNNfZCKk1ssKtTNQ0NPR0Hbjdxmk3lZoO7H30&#10;JgeptPyZ9Vewd2gPrU9Io0IbpUIZo+c3bEVAJb2TY2ri2UbDaMoJe9I6Aut7UhoZGhHTZdDomCaj&#10;cidZAmQZBFoTJvNt8smUQFmST+rYjpgWohLKXistzshsNGQ6FRsqn4hKAMdesg2oA68LkXtsPAJi&#10;NA6AZS/35sgGvTyb/gBZDUM1dv11Cc/Ooa0MJXeM0YN3AbC773kfugt84B3R+eEdHHFsU8DsCOsO&#10;J78c06w/qDZNzdptwexVM27OoVkTQT6l18o52x76nikgQBNKzG/VwGha3XjMKLRbjXnQlo9caRYh&#10;i9VMAWJLaNQtI4PA1hCN+DAQBmiZ3kA4m9dnnqwyAZvbzFxRgpn7CmZL+gG3vpm54xToAlZC2/CV&#10;MmHSyHf+RAJZtGCA2HIj9NjWKD7N04504Bil3YDqAoN50uIHKJQxr39StDIsd1QIx/k015QmzbWj&#10;t3mHnAuQ6EAtSYE1mTkNsGVsQt6xjuG+axP7+nz0zzMdh8s2mU/voIlB1a4ZPHA/HYWYs2K61nyp&#10;dpJvngZeaE/EXgD+IXACVFFuo7PSyRZkk8uzTm3cvXa+lm9R+wLAqF0L3FmyPFpoc/ulg6Am8Haz&#10;DpBcHe0TnQkDJbxfHej15xvVnMh7BXbVPjp8kM/LgbQX8AwV4cshzgJb3L/PZB3HdQxSU5CsA0wz&#10;AD0A6jjA2x3WZ5L/mU6Ipf+AnZFEE1oXsEzXBCOxBR+TnO4UtAQovs3e6aoH9ttRmwRsztERo27Y&#10;J5SxXZKeCmFs73+0X3MfAKS5bw/zuwEgp0f41h3aTejaS2fP0v16zdlFPbKbbR3TcS/Te9nOcR2F&#10;tF6gZh+gIUDtn2Ee2ct2wpSQ4rBDcb53DGPHgnQcY8T0FMJJaY04t7DFcTymjvo64zvdp4mR/R1H&#10;Wc1VAVCVDs3nMHyDQhLbDhlV6X4cd27fVnrZZ3/24365p0G3NUUGnbxe/vX9l58WpLlctwjrS8R7&#10;yHUKoM5TOnxSojfdhtJ79HxDgKviWJeJ8GzvX/F8JgYXBgc5fneOiNfFdXQw2WnLhDLLDF5+9Xnz&#10;3b7Lb5t9V940e9lpH5TXS+W+Hzhzee+V9wVoV9/zgIS2D9ys0QXvASVgzfIGDTQi8NhYD7cNtHCl&#10;aXT4W6gSkpifgzK2G6GxFvoGgRYbeuFvUMi69rGWs00/0/2zjrXINVAKYYOen+OqwYu5VSBQywes&#10;9SEDNwCpFuKGr7XX0B532OW5DgCL64gWh4Y4IAgs9HMdBXEFFE4LdoJfdxwlUMf1j3I8IS0aRLVF&#10;gIXapVF67WP06IWwA9xfByQdqMasq9aN0mnl8IPfm8Nq0NhGQBM6TNcRrQ1AcBx40s+qzJFAVwtx&#10;mW5FCNNkaFSoaSuENsElJaDy/4pDJZVWTOEebjvWJSX3FhM29z/CuxzhHvKceQZDwNjwTYDMd99q&#10;Un3+vu8Rn5vvxDLPmHfBdKC9hVOPEw1mC2IHeHalcXMdz8rnyXM7xPwh3k0HaB1IBiARrzcmWM2i&#10;3MNRnuExnp+m07lnxPYCmEEexx8Arj4zjnmkvf+JFsj0EeyGjeoAML6DPPdAIedRNDfrfxj/Np61&#10;OdIENYeiiv8foBZhG/OqCQYTJhO0NwR8ONSH+XUyDAg92u1U2j3HaUBiuqS0V6yWoIUXK2N7uKls&#10;reSoGNILsxKjArB3ac/QwdXt2VoBqP7XWVaznOYlG02dbzWBqJ2x4VcbEG0Bjb9Zvr8Xzrp8TLuZ&#10;F8J261vWApoaM5b9uO98zHdxYO+l4dpfEKHPS/Jt6aNkg0TDG9MVjaJaEP2P1Az22rDQkNiTz1hy&#10;FyqDtmKlZY/RIUo6KDOfTxIymgVbLZlBFJqE7wNfDymBMfPGmVPuyL23PHdB+C3L3iBsH02leedM&#10;5qtvX70LK8KYNwXc9Gy5rks882me/TkaSESHdv2hdFA2474pKOJkf2A2ULQMWQX8rKA0l9lSYWwQ&#10;8Bq6GCgz4k7Ni+kXHAYoCTw1i6mB4dkJZ2rPNINaOnyTot/RwsHLQNRsgFd/tkBZAjiABiBL86fg&#10;toTtlpibCoDQyd8RHRQjeM13p4lJZ20dulcxvwyYcKiqDBcFbCS6D7BOsIawAVzHz02AP8CxEKNp&#10;dRZfCXCt5DuqxLMcV4fxUc6jOYv5OJEjjoTgoNLxIVSA9NK6mci2ktl2sv7Y/WatsESpWW0t8LSa&#10;72b1ifvNOqBt/TEEqFrP/6FpMv5tgh3Twl8Gv1e7zHo7NULeVkBN7VkHaHYMXJ8oUpYVcGtKdV+m&#10;ObdjrSYFyVEA6zDP6jDfM+C26hDPjv/HyFYBzFQRySWnxot9ktSXa46WyGMr/tuI2j4jhKMVZloz&#10;velbIkYWCmpTDvMDmCFGG/qPOPC10BbTHqDVjcUo1CUjPdP6RXoc59VImQ7C5fvYN/CGCG36aNkZ&#10;2pXzIExvR3YqzO8A8HrOPWu2Mb+Dc+1st3OdmrhdAuX0C4DtJf8GcKbbBLJP6LoEMwgwapCQ/YCR&#10;sNRnvZS6qQDH5YEeQeYi2wA8AR8hCoAJ3AkwgTvqBMpAI6KLhucTBHu5Bq0HwuEe6tI9WhwCmI5F&#10;WWCYgcI7SWcPYEKEs37qxf4Lj4A/4Axo2w+4OlRSn5n7FUBUmOvjGgaQfta730CuzboXSBP2hFvW&#10;6yNmPZx6mecxzP2OcO1DAhrbZDs7zjyLqqvpWFPP2BnUFy4+ZlerLhqmDrez/d2ei++anZfeNrsA&#10;sL2XgTGAbC9AtvcS86zrvQiQMd9/2fJ9TJ39bNM/25aIZs5qqAGn1vRZyz80fUBUH8cWppSh658B&#10;KiAHaBoCltS2CGHCVLeN04M08B6rj+MEClm+HyhU+lmv7Oe4/c4javoGKQdmhbIv7AcgcIwh5gc9&#10;T3tMwTCgRjkUYNMsW8AQ4KAcBAZyXcwragiVaIIAEPcfnWUfrmmEcwplgU220ZSqKa+DsE4r12mK&#10;Ol+4aOaQMo0WkBmQoGm0i0KNj57+by1Y6MtnJGy0OUxXWhC3cx6IYDv9wRJNCiDMmf0Eg2xbpkpL&#10;YSWQI0C2Gr5o9AJoAhH3wjPIswGShCXLDsYHWxkA2uv98/wDygVownnALM+0nmuBnVLPWhHauuks&#10;RwTfA9c+FBByjO7aFIEp5bfLMi00CWY8A6Y1G3+9X54FkFTgVWA3d58ew+dAox44Y/uAKeK067oy&#10;27P/GMcb43jjasJ4xvqYxWwZ7ViJWrREZ7KNsGD+GbVZQ/y0mg8SWUQl3YGZwytpqrABUYumiW8f&#10;FZAZ//upkPY7IC777QVgVPnv56eOD8ONNzwzJMkK9avSb413Qk/Oimo7jYHnMOrN4YMcSsgs7svG&#10;btDjvxIoS6g+UKBP1A/CWZtnKUPetOPlOVbeH02Kuav8zPRH0/xpVKdmsgBDnNRbx3Ea72hMaLC2&#10;0OCprYg5igYnPXwqfu9nP/fTd+EJvcqqwIapzKycvu1Fmvk6/nhAmRm0y3xZ2rKDwNeEZkue8VEg&#10;Te1YBBg79uAt8q454fTt182Ju4DabY6l7xniSAtjDn91y2dnQkeeJ+cUDONgzHXtnhKaabBbvyk1&#10;PWttoEdNa3G5WQmIrRwuUaulKVI4i0myb6ZZAoAt3osIsPqXAV5L9l8OhKml1LSppsxlS/quAmlq&#10;3grKzLK+WODSrAmELR8o36NAGZCmP1oBFOf1nMBi0n0AR6uAr9XJUaWvT6XXMKGnKROUOPgDVHMA&#10;paO4JtIWwvQXii+b2jIgTsdwx8/0uB5fPyW1ZjqPq11KXr1Os8b0Sr6BRP15PWqShJnAunDGcwzU&#10;6HvE+ZHVPlekUn5wXYCWiW8Vk+B2IpTlOGyj35J+cA5Wv/kQgMZ6c6ptAMw2qhnjf8rYiAYfBMSY&#10;ptzG/6bmNh2FdBiENbV29Y4L1tTyAltZVvCm87vH6JKaOgzYJgNszIvHPo476tiLGRDbzhASIMwy&#10;zsO+dlDU2umuoJ9WwC2asuqIOe+1RFPWimlzKqCn1qej5XbeB//T9tPsz7T/VzRvrNvJeXedZj9k&#10;q9vpw3nGjtoT5h3SjZJlW+KjV/Pb2FbtfIEr+7kNHUb338r1maBVYLPu2iXsqaVTQyf8UApMe4Cf&#10;XQCKdY8mUrV0btNLPaZ7QtVjwhTrEP1hLa3T4sLQHi/zHot9hEPhS3H7XYpaRJZ7DYFR60vWx9eW&#10;c8RkKrTlOO2xAVzrmgj/d0ypXJ/a+QHhqwVDwUstWR9104DwFigD1Ey9AVRZPwwEsIAtRFgT5Ows&#10;q+UbvFQaeOswS02Uw1coZ6uMRsyocbbrNGRf5SVQNg2UzSDA166Zt82ei2+okEoEsl7W9ULDe6FU&#10;l+0F4AJtV4C3S6wT1q58bHpb2Xf5Q6SXdfsuqm6k8UaG1HIBfTbgATbmBwGnQYCrRE0YjTzHHuTY&#10;/ZR9lizvBXz2sU1vwOzT3Dn2XWb+EtCHDFwB0rxeZA/XvI/r2q+wvBfZx7X1se9AzgMsXlLzB8DN&#10;gZ2mWuGPeUCtD5Drm/2S8+2/+pnzexzOx/Z97fZDbCukDF9/T4VuJl8BRs2Q0gJZa67tHOLHKce+&#10;ATK3KbNeC22a9GLOEwTK3yzRn4nq/BRtkGlM4pvWmhwFDMWgim/TgxSkUQIViRCNqB1Sy6Q2iGME&#10;FOu6cm0cZ/R2QdgoYHXghnDkPb7LPWo6ngMzgawF8GgpeR6BcmSQ7dR6xgQupHGf2YbnVtrK7tkh&#10;eY4AtFpXthfmRgUztXA3mU+W5LomQTclz3iM61QCZwKT4MRzOaLm0OfGfMyxmj81dQlSTI8LVdy/&#10;0kHZuGYuwczpFsr0idOXruaBw2jUCt7c3nm1Zsk7x7Y1UgHCM++iMx20PLnuuO4JNcnA2RCgod9C&#10;L5WIFU7P2aepFHedpeKYsgLTv6J6hDEzWFGpWaICSY/SnhXHUWs0dustUPo+04EMwEKQ6adS0SRX&#10;EZpV0WoqyoDgOugiaj/inK/WBRgwt1ZSAwBbCQIQzpCkeWBZog13TiWNRtI+ABk6RAsRasqSisGG&#10;ffRGGv1vG08bO/1/dOy3h58ISCMhzz9s+qYfU0khQhmVoubYqPn1sXBg32ulNRvl/saBp3Gma6B4&#10;pl2GdIP66ugfWHM+8KbfGes1fRr1eoN9Xcb6MU2Ztzn2LeAPqHXM0wOaFi7zrC89juyfMUcSjSEN&#10;pX5P5m3KgOYOyXTgSrMS+Fo5dKlZrlaL6QIz5y82K1i2cgCwAlzVjlXeMgDNPFX9wFZr+lyCLOtj&#10;X03B/bPNUqZjytQ0KWzpY8bzVVtWkZfCWInRmMryAwiANJf+gOevaJozmejqsUokaiCD/mCaEvUb&#10;W837cfQHxwlda9qDI8Ac0BZfxFbrpQTABDLgzIg9I/qW6UQOkEVreMCkuDeigVsOnC13G7WKQOFK&#10;HcDzHQBinCPZ35lOegxKNWnrNG8KXXwzasBMiux3kxQgubY2+CJmUvZhWh8tgdJv2sjR9cDZhiOO&#10;+kAHh45AcvgJVfo6ASrRoPEfBIwok2ctWjWgTE2a22UZ2wbAnNdRvaAuYJft1P6yXAjrlgfk1Lq1&#10;4nE1v6qd43ibkQJFoa6uLcfqBAisQIeaj+m1BbTOPy5lO72R/TXFerzswzG9J+/F40e4jhLuh2di&#10;mf1YltExuLYNSFKfOM816tO2nm02cK2u2+S+iPcS39fTwCT1lX5926mvtgFEynbE0Umsz7YDbtv5&#10;v/Vjq8G+W3Nsq80TprQC7BA42cZ9FEHPbQu2ah/hS9nB/A41eYCVx3Z7j7VrsvxyC17rXN05yteO&#10;cg749Kl7Uu4SiMMtWaf2TVcaHTuI1pllAn4RH7rAGOvUmBkYZDoONWr9LZDZmRxS28a+at40myqm&#10;5hDOlDjzI0KYEk1ZuzzzgF40ZwIcsPfd3qm30OebZtcFygvvml1AmtqzXRdeQ5lvWPeKhkA1JRA2&#10;zfw0y5neDXAJZWrUnN8L5OwBjnZR7nQaOCq4A5BYL/zsZ77v8htgCeBiWT/79rOdULWffVymY51w&#10;JnR5fM2ogUAFINwHOO4TFNlvL9cccLzwgcoTeKPcewG4RHbPINNAJuVet+U6IhxzbpnwxjF7gb99&#10;agkRNXHRGAIcLo+Wr9UQ9rG80w4WMJosrjRnw9coY+rrNESfs7yWCWksAyaGWKf2qdOmKWPRVAEK&#10;t740SUtCAx4fPKeBgTFBQhBoS7U9BiGMAxxjrI+2CMgTsNQS6dvWmd9SCmWWAl0AT/goU2GuIzAm&#10;PNb151pvFowpIwLZDYeZ4H6FKe5VABtyXui6ak6YNzwPyjwfgbpkDsJ5nj6rft5r3j3Lcgw1nJSB&#10;NwDNAcg76Mu5OO/Iba4BWBwRFrk/wSymVuGMdR2UBcICrb/yLCj1C2tNwQZgCFed+XjOVIuMcgy1&#10;MBOClxq0LOdc+gYKZojatkNA1oT+ZwBXgZmamm4czM9NEuJGU1bmSwdHL5+zymt2hOMejElbIHjL&#10;c6yonf1Rf6teVzVuFM4belDl0LqXXts+Vf9M64egKU+ocDD2Y1zrccTyCBLHduHimr0vKpMZwMch&#10;iujhOkzRbiMNTTVAQ2pEpg285q80+APXElEpmCUAwMGLAS/9zRzXTxD7ESD7yUjMnedZrrYMQNvr&#10;MDEXm6U6wQ8ADEM0yDGDmSGfBvyAEV83aXBvUcHfoSG8HxOOvmR7uLZegKefStGoJFX7Vn4xD1jB&#10;2SNVc4Xo8GsZB18qLvP7fM3to5+Y2q/XfBMAGM+hGz1hbly5RGYKru28PmqCnppGoc/ITOZHeB+a&#10;HjRd7L/ANZ5/wPO71+w+e7/ZTiMsXOqTZL6mNaOzzZqhq81qh2lSWwWQLQXElpoMdOAiz1U4Y7mm&#10;YmDMoADHHFQLtryf5cjKQQAPKF4FjK0wdck+3sf+S80KfcB4L0sAMLVipiGpYZuuMH8pZlI1cg5y&#10;buoMzY2OTOA4hU4njQaglBQYLSRbrokGrabVpK2I5utuk1EkDgJlJgydAJIQgafGKhSWgKJOaxW/&#10;MrVxbB/n//uA2m3AsHVwH7nFtAKw8Yw0+zk6haBn+grhzwhh0ycIXso6zp+oPYDL8VK3tKJWzbE6&#10;Ow2aPmqef8VhgI/jrGW912ikrEEIBhVsNMggwFJwJHSohXb+28zxwomaNaMVzaFW2rGv6zvNVpcg&#10;t4OfuXVux7ErwlDoYV+2zbH5TkzX4faC4Xq22QjcCItJLdJGJno9SUfhNpEHzTr228B+GwC99XRk&#10;1nPeDpQ08WrynUvyqxk305TOu477cbn3Zaodzbue99v9BGA1k2uQdT5DlyE+z7Vc2xquKVpJtlf0&#10;2cvIDrk/7l0AjAbtMfKk2eYoI2rtJgE3YEeN2g41fJTRarVg1dMCm9sZlKGmL1pEj0XZw/LAHcdV&#10;6ydg6W+nREPHcVxX8+052K6g76t4Ln3yhLT4rqqNixatzMJ7qXOEsor01q+VDiJ1TywRyYlIRxgY&#10;06WigzJNn2rU+hTAbID6ati6SAC7yDZJYmu9pc/aVwBTAzaqewn12Qj7HEBGhLAAGXUanVHrPEWT&#10;6He7p95wkYCWcDb9HhJ93WybetXsAMoEtV3nkck3PACWAW87ALMI63ayreC2E9jSBNpz8XXTM/O6&#10;2UFZUAdIsX7Xee3Cr6nkACqO4fLdHEPA2ovsZhthaTfQtEfoUiOH7JnRBMNySuGptHeAFefdxzH2&#10;AF07OZ4wufc8+3IPu1i2i32yHwC5S7Dk3Lu9Vs+tsE7w3MM17OH+9l4EIlnWy7l7PRfX38u5PF+/&#10;IAYQDnB+tTyBDCEC4NCsuv+KmrfP0brpc6cWKD5u1zXDljkvvm9ITHsCmubO1jTX+V0NAEHxXQM0&#10;hA/9t9SiGQAhzB0AEAIJNL6CySAN/BDTwsUhoOogckgwc5rlBzmG5aFWHK/xEDCmhkxzZaW1aDV7&#10;ntdr04Rz6z0CBHE9de1CGcuumUivNGNqyJSAmBLI5nn43C7pWyDo8vz0VUT62FYzdAdogq4yCJCp&#10;bSzTM+s4TjRpnhfgUztn6o0DasoEM+SAz4b7UZsXeGLd2F1Ah/s7oMaI6YLUX7lPgIptLQt81az5&#10;DAvO1ARO3FTDwjaCqZDH+Vxe8CY8f/gKbzwbwS0aNeWB2jKWCcqAV8Y5BcKMutSXzCTBDtN0PFq0&#10;XxpzmTl9mGWmyDh8R21XK4CC46Q5kG18qLx/4cxcNjqm62MFQBziHR0BVI9yzSeA0ONc1/EcDzhl&#10;vxrWSWdTKhUqo21Uej00TLup1LdbmdpA0diupdFMBB5gkAzogMOiwUoymwGe1ZZFY2aWf8fua02W&#10;yfIPmLXD4AhxOvvHxAagaMpUo7MqWpwrgNn1ZKNf71h4R+9wDZpVWjMmPe59rVlhP5VvfM30VaGH&#10;qxaxT58StYQuA1qN3rLitDerE20caXWoBdAyVElEzZdaNJ6VmjKe80Q0ZQCZpl3NlpZsG+2b+7T+&#10;ZaM8swmgbIyKdkgo5PhxsgYe9559wLOkQTLflloRs5gfutFsAILWAR9rdBIfBqhGADKhrA8oA6wS&#10;aakTf79pMNSSCWrlg6bJczXQtNp9WbZS3zHhi3dgXrlFvTPNUuBOk2YGhu/zObcaOWDOXGWLOIZJ&#10;ZB2XszRoFQxgGgiDLrpEuEm7ASB3JslueVe6baQ1P2ZUCaajKTukxqok5k4gaA3wYxJgwW2NowOM&#10;6Fum2RNpz+e1eL4kDfZYBhMAaGri1gF/RkTq65gggUQmIgDvxkO3m62s2wKEZbxFQUGNGdC4St84&#10;tjXRaQnXD6StOXSfa1YLDOAcKW1RcpwJW2qZAkwmvxWuvgUtpoGdmCYV11Nu4z9x+6T8cPlRthGy&#10;gCjTfnRwU7m9hCvhR+2f5y8toPua/279UeCTUkjTD811ag1jygWA1rK9cFTDWglHPAP2NeWF/mvr&#10;XM+zdqi1AKjPvwVjB5Z3BIVoFXkX+vgJpxWQQclytaFl/mWZpmS1oRxzFftm/FO2E8oDtorTnGMt&#10;y1ex/xpgbO1RQE8o83lpjlWDx7ParJlTE+hZzZ+Alto0AMsIWAMXyjQrfJX7goEMO0yxITxZnmHe&#10;QAjWua3awTLplj+n+6ZkXadx09Sr6PPZQVinJdNHTy2cyzqzZkYGoS40+jTCdvrd7QXIdnOMPecf&#10;wg/84+ZGm7YjJpS1GjPrHMBsvxqyFs4CZXR4M62GTD81wYq6bIBtOvOlEk0aoGV9Eo2Zy9yW/RLV&#10;qjaO+dqmtvtuF1CmCF095142W5GeDrwAnO3nXA/cAG47gLWdLC9hHaCzXYBjfjvw0wHZdsrt00Lc&#10;Kx4GcCQwCUOcZzfglP2AIMEu0AQICVA7OdYu1gl0gtpu13NsRZDbw7rdbLOH4+7xvIIi19XD9Hau&#10;sYfp7UDWVs7Tg+xAtnvdbLdz8mXgU6DbzT1a5nhCnRq19vj7OLcguY9r6qVU9gNwago1W5Z/m2AB&#10;eKhRu/IhZk01dvsvqwkC3NSusZ0+bkNCBtBhsMGg/m2zAlwBiQAXnyy1RIBAPyC2/8aHaIzUtqlR&#10;E9giaqzUXLWwZqTpENAQMykApa9WokiFCkBl9PZ7IE4tkPMAhMAh3DHtMjV58f0SulooG7oBINHg&#10;K/3IAOeL7yDX13cVMDUChnmvud+o3cwDaGrGEkrN87MhvWhkzssAWmnJShNmZK/Pbq8BJcBaAM/j&#10;XuH58sw6M7LPbMhnJ6wFzoBCARaQzTPhutTwRZvXAuSBO28DZuPRAha8jvNsxtnObes5+Aw5FtsH&#10;9jjmmPty//FnE5R9vgCfJuiCN8G3gM39C/LYj2kBTa3jKPNKzKeI6w+yb8yWAJNaLaM/laP3WQ7E&#10;WR5BjCy1dDsHMB9Xu4Mc9vg3heGCBgEiMMayo6w7zDGPsk+NDlFQJuiZnPbANTVJ+kE8j8PvHirN&#10;HhoEE9L2ULluOURvfIJKerxkLfOrmTcFg35Nix1SadfF5oftasrOA2XKVFMmy8q3VeY4gQNQECSA&#10;OoMHMmh5THMXo8nR1yzJSk2GamNMQ9BDA7HzCBXrMeCMSn4PlXmcia1MqYDTQ44mzcoRCKNy3EPP&#10;dh/zVqb7qFSNRu2fecQ9Po6GzZxFah4z2LD+dZoiATABbQyQzbhyyHigrMC3g9gOysZmgbtLz5sD&#10;VIwHgLMBIE2/Eytme9AO3RS/nmhM7uaZ9tBobQIS1nCvq4aNhhSaBLKKpKwhedSS1bS+ZMv7LifF&#10;xmogbLV+YUZhaq5sozIXsd5nmeeoz1l80Gp5IjbVskV7plaO/QUzYU2tnLDGsmg/9fNThD1EM2iS&#10;yQpoQhPLLANnw0blAjsKwO6YqZYOlbUCMTVHggeAK7Vs8TFjPsuMzBTsLDvRDw3Iiyl77DagIOTV&#10;UEAmHzVaMaAVbRvLWOd8acSAGNab1FfN2lctGcdke02j+qxFNGMKD0CIEaHChPm6NItmyB/gLBqy&#10;Fs6EsE4b5nRGK8i0GjAgTNjmnGamV5vVDajdOfYLekmK6ntnOolRcz6ASb+27CNw2REpzVXtfzOy&#10;0SSqLXxqlvU5CEqaZDXdlhYLKGJ+Dc/MZ2Vp0IbaRLdzH4EqwrNym3XCMc9ZoM4QbbonML0KQFvJ&#10;s1FWC2WHeX+cu3tuwlgH3GpH1XwGvD0f91ORpEAonakNgGdpBb1P/ep4Rj5fnl3AFHjdxD+t2TPR&#10;s/zXG09y/2qYW7+6mI0BN/3qjKiND1sgDHhroSyAhmw/A4RRLwhygS+BTs1YNGaaR11e0FYQVmZP&#10;wWtuWgHIukCJXoXjVPSr2wl71EORNjpcoc6JJs1OWeoABTBDeql39l98RP0jmFEPRZsmoFknOeJI&#10;mS0t+y+yPOZR5jmGTv/Jv8h0IkATfCDYlQxcfNJ8t72FsW3nXgRutiBbgR7hLKATsHGbF4Eml20T&#10;3IQiIEY4iwZNAZ56KLcDWNs4hnAnFLm/0LebYwhBPey3ZepladtyDjObA0eTHBN42h6YA/wmW9By&#10;G9cJWkCXIOgxlW1sH2H5NmEMiNw2ibBfz1m2OfuShw3YITs9BvO7OZ5wJ2S6ndfu+fZyjJ3M71Lj&#10;5jYCobCmVi3CtA7Ul9SuWQJllz4g7wEQwEMzLHAWfzdgTdDQh01Tp0DSC2D0Ahj7nBZQnDfalbIP&#10;0Oi97nrA5DqwBsQIEGXGKw2b09FaaSJlXmgKlAASpV0TVoAHoGD4NvtE6yXcqZWr4wlonRYsMAaY&#10;dE77ASzTNlwHtigFL2Es+VoEsWi53gKfrhO2XCZUveHeATLN3KwTxiyzLdNu5/1G3JbjGOHbp+O7&#10;99ee2/OoLVM7afizyfv0NxPQ1KAJaUrMxd9cf9KvCDRAivc+5rRAJbD6fLjvmGG575iWgeG5qNJr&#10;rvfZFaSWOdn9mOZZdho19/fZxV9QTRrHFaA0R6pp02Rs2pMJtZVAnCM7aDIWtgQoxemjLgPKDgtS&#10;mkH1UQMiXX8QMbLQaQc+P8j7Mw2EPmNOH0aO8F6P3uU4nDNjxrKdZlHNl4cBtvFrAAiAoopcXwcd&#10;WTMeJL3R3Seo9KgMY8qg4l9/2Hxmpi6g0h2jYrZh7r/WLOm90izcc6n5ybQYJpJFvt8+2fy0ayqJ&#10;YwUzM9dnfL84rwMEassAC7VCAQehYeBykpSqAYp2hgbcBniDWhEaCM0kG/XPoTHUfKTP2ZZTd/ln&#10;HxSQUSn2UTn2UXEJZjE/UJEaUdZLj9YKbPByOd9q5kzyxWsveVev+Q904ldjxvObA7KvcKbmTCAb&#10;A8iiNXMfTaEeJ74emlQ1PTAf3xF9SuxpA4w0Ant5jvtOmT/rTrOJxrEGk6ehU2tmwIN+VkBSnPYB&#10;LWE12kQFYFuOrNIfTR+xdpl53xarTRPE+k2NcSkmToHXZ6qmTb80Qa3Turk8A6tzLHOdeawlbC+U&#10;CXUZX9FpzaG+I5ZF2uVdjrnkMFOYNumwA2AnkzxSIwOwPDAHWAFuq1ieJLVx9Pd+EQFMbZki0B1g&#10;G5aZB82AgKRkMf2E2hpFIAus+V1YlmT8V9YLGwE1gCKam9akmuGZckzFYwESnXaHbTb4PQtDAacy&#10;SSoZ+od5h/XawreX5YIEEJUhgZJz7W6zERiJRsrzeVyT6FJ6PIcQEp4CUHzDwpWw8//X9ZZrciTZ&#10;mnXdzjdTJEpJqZRSzFIKU1KimJlLzFgMXdXd58ytxrfWu80io/rM/NiPmZubQ3iCr3g3mCqUv9Ob&#10;gbqNwFfi4ICZjYBZkisAsQ5nxiVuZLuvN2l8nLF/XcmKmshz8fNVBi1fnmLs9zn5e8b5A3V5lrQC&#10;mEonQJx40XbsBj6DsX1+IfLZl9uZfWz7jIXlqGPMtRadn3eDqhptFDSe0waemYkYlYzBz4Jtr626&#10;txEA28ScFBzGdJlan9DnpNtU17Fu4i2YYKcLNKsGAG1x/wrEDYp73J5121TbdgNOZqTqtlQVM+HB&#10;L0bCmACVvoDGPK1ATNhqMOb/PWEMyCr3JX/DbB/F/IKnIjZ1WxAz49p59g2tYP8tExf4UquKz/+e&#10;I/y/6aZb0/iyytxU0Xd/zRPOrPl2TGC78z7xsgVb9SV5Cd5qbt/u5vgXu67/MNgJ1OwEWHYAOdvt&#10;A107AmkCU0Hb3ps/AD0Fbo7vEpg4ds81YA3QiXuTcQFqj0DHeXR77r7282DnVa5x7XsesPMAOmGJ&#10;6+2+ynW8buAJOLriWJ3bc04xtucq52Vsj+OXOZY5zt3DnJ0eB2x579u57k7vIeBl1hmgxjmc4/l2&#10;cA/b2N4OdHm9vd4bx/bjhL9dtFHZbv0GmP4KOAJ3wNquO8DlXe4JEJsCPKas0SKUAQ+Jr9MNC7yp&#10;runGO/wAQAFGDuvSMzbO/UDbQSDtAKChW69DmeDT3aHGWh1lvsdUIkS5CVWXhKCCpnLv6RqtoHiB&#10;TXXr1wIvXjRLC6/ad76KmO4wIUd1C+DhHFGwuJfAVq71e3NJFnjlntyX7ZbuzP6DtKpdR3oKNM/m&#10;CLB6+P5PATLP2a3izDjelvOoEtqa0es1jglguXbNM27P66k2Zj7nGMaXcc8d4gQpP8PQ9crzSF06&#10;gEnomn0sZAlejpfZ767lnrBg8kLOa1+IA650WaqQBcza8Xm2Ap4qGvsWACDBzHp0VfbkT4DsX1Hn&#10;dB2fjjsRmGr9xDi9pt/UsVO6kml70kDmAF8nmafqpbrWW8s/nAXehDlBLOvFcrxJBCffcG3dt/zc&#10;53V3fmdcFD9/Y6+UzO/8kOxNpfx9xm0AP/7DNJDal47ujnW+dHkZb3ANyxO9ftmDBPYbO2Z1fwP+&#10;vzKmzPUwXUbooLW37iaDUPearro1ZgwCZSuP3EncVKCMF/8Gzq0iE8WEf/xZw5H+Zq69gxfRjnPP&#10;BzsuveJv31pm9c9XKMs/Of6Z+m3yMH1h7OjNz/mnWv8Ard3mN86K43AZJgP1LXeRBX+flztY5bED&#10;me7LDmhRy3je6TPmwvEqkl05M2HCchlZgcFvvfyTdU3N/KPnG/whvuUfuGJQtgqCL3+gkpfVlkXj&#10;uR4M1psIAHQZ3zWBmQBgnJkqmCrXSqAqxV6PAlwHeV5A7hiwu/KAKwbcjqom6AZyeZb2V1q0FzAb&#10;O1LmPstyGPSfrE8Bj7FVAvI0c/x5TANz/Hysj2b830oBkGM8Z9RNfj5CWArNJi5QyHtUblaNvlAW&#10;16g/xxndtaWqWTQ1S0Oxb71gBqhlGaBZYAFgShkNIMNg/3WJYVNxazAlYGi9bzvP74d9AEjwKCjz&#10;d6aAxH2CQxbjFsoEQK7hvIpXYz9QsIUvHFv4HXdJJktcpKit44CDcVzdzVhrNPKzo59FtoEm137c&#10;5HU4r0BoTGSARRUpShJQoorl7/EpF+Wuem3CZLlaATeBJvOZ5xqjQpWgk2O4Z+GLZ+JzmeC5uJ16&#10;adkWXAU15vAsXT7KzzvJF6eoYfnMnFc1TbDCcj/ss3BzuaNrju5dFUvP4xqZBb4+uzomPyPVR65n&#10;Ikdl7XJOjutLJun+LBconyPKnpDJtfzZAKUbRyzxaTx3a9OptPkcSi0saEtB6fwMloA5MXqqz5dq&#10;XdUCs3e8w0tBUwVLq1JmLNnNcl0KZtZoE8BU1237dv8CVwV2BTT62VfxrIJXFDVAzVIhU/YzJpz5&#10;BdBEpIK3w/SFMePO/J+jYqZaVi3/i/i/YB25Aqv3SRqw5MYx5kxznO7Ko5xz2v9lzmEsiQEc4764&#10;M/k/Vm7Qj4Mvdl/5IcCyC5jZGWj5frAN23kTu/4JAKt2543PsV03hTbgDCBT1doLNO0BrnZe/cxD&#10;ZIz+rssA0OXPsR3u47w7rnE819lxhWtwze2XPgNYHvfjYMvV7wdbvHa7B+8nc4U2tndxjd2XgMDL&#10;ABZg1uGs9tMKZba5FvcG+KnmbaW/9cr3Od92zc/KNXdwf9u1XJOx699HidtzrSByFwDoeQVUFb89&#10;dwRRWoHztlBmvFy5Wfff+5VtEyR+HRjjZhKCCttB49wAtRhQpns0CQqMG7cmsB0cdZGyL8kHqm4A&#10;3xHOG3DhBSvAqa4dBRwEqVETJgpUDLq3hlyZANfdi0LdYewg4KNa10HL8UPfcX6VL69lTRkhi7FD&#10;Kl4AqGUZ3H+Y+QLYYZVC7s8YP0FMd+WRe4AYfW1UJdMEx0AZ19b8LEcY95xJlsB0XwpmKmoFc6pl&#10;HM95bY8FInUHL83LeWMCnZ+/nkOArAFXQVdTxASxti9gpkKmtblVeBiQA7TKRaz9wUvcORhQNqMa&#10;CYTNAUrJxsRMmFChM47tNEDncmS9zeoQnOMUUHf6OXMEMUAqhWox4WwR4FIps1URqxpcql/lnjRB&#10;QPfk+batwpZj2fZ4j7U4qiUe5gGSpGQbZ5U/dmOjGMOsdWatpGSC8W3Vb/UufG0gfl6gvGTXA2Ou&#10;82hcmbD17dS9gQuVf6XtNbi/YslS0R4w8AVvxXqhzCWXkjGoyiNkCBOYrrnU2OLFPsmLf9KXzBwv&#10;Ba63aZYXIi8q3UYW0nX9S7POvMf9AI/LvPhNtbKldFvWP1xNKOv/zPymalq6i/66MLHV/3tds/mX&#10;ABlt6pOpnAFgiS9rapnK45kGwu5zPFAHnJlEkEQCkwoAvxn/cfrNuf2TPsTLYa/f8HWN8Rm2nn8e&#10;2+4af6d02eoyrAxJn0EpiUDVEYHrFs/uNua6mcLujcG3QK/2TZIqbtRSTk0R8zhh1+e78tDtwSrg&#10;THenmZoqamtO3BuYZBCX6VHmAGwBMPYv52cQ8AMABTPNMX9uKcEx3YqjtuSCckPzMwXwxoFKLe5Q&#10;fjdcqkmXaOqnJfOyYtX8XZqk33+n4hYNCAAYvPgFDBWzqm3mi79AIyAmGAB3qYCPrVZ9C7iZmAAg&#10;YLozVXWMpQoscB7XU00mcdQkWwFFOGKOwAA8WBJEV6Lqla7HLIytizKuOBUdYQzjGNfW9DqCWBZq&#10;z+8qpjLY4u2EFiFGBTDQ5DWbwhVVS/ASyppqJ8CtB8r8nZ/kHIJazuP58gx4Rmw77ljWpeS8ASms&#10;Fvc3eeb5YE1cyzy7eeYGuDgPbSBWCNO4337fefZNscy5AtAc498f58lC5lzba/mztM7gBtU0nzuW&#10;sil5pjw/LG7mtl3PWOPehTSfHc9hM6BlgkDAC0tGbZ7ry8E2IM0kjNSVA5Z3A2R+SdwBoKXANH/7&#10;2t6LQNlFy+jUdi8FskcwA8Z0WXbVTNOVWS5L1bJSykbb7tK0FFGtqVlf+rqKllpwN4W6Oo/7BLJA&#10;GXaYOV3V8u/+6J3KyKw+827zZY2+aplKl2EVwpfQpR3lerowjwa6vmfe5yQR1f4CNj0aegNc6/cL&#10;AUo1SRNutgEzgTLBi74Kl1C2izFtp+YYICUsCWS7LgNyVwz2E3p+GGy++HGwCSDbCghtY3vrpU8F&#10;aFxr6wX6FwE0r0u7DThzW0ja5nk4xuO20xfcdlwCqjjHNuENwNrC2HbmC2Y5d5uvBb6Yo23helsC&#10;ZbQXPg62XvzE+Twn57tQ193Mvq35fHx2ruf4zkucx3sT+DifquF2nsWOgB5gCKQJpkKasXWqgyYb&#10;aOUGrVi1/SYZYHuBuP3GzAFeukyNZTOL1bg150VhE+AAN+PrAmoAT5IaVN10kdI3MN7twBOwIvh0&#10;+CkFymy+AqBRG1W4YipZHsd5DgFhFgwOpDGma/Hgw58GB3i5Hbj3A9cz89bYsII1W5MgvB9br3+Y&#10;1qJ+wtsh2n5fHRq9tupbh7Pu8uzQNrTcU30ewe6gcWm57zqmV3Q+ETATPAvSVMgEU12Pjunu7ODV&#10;xwNntHNR21TZmjLW96m2PbMkB8ephqmOAWUzgJi117z3tIyd4AU+8+K3wbzqFGCUmLOmgOnGtCit&#10;gfyqYEJbypC8Zox+lC/2uWh75jsHqIpa9gZwe2uWJ3PZn2LBKmJYL7mhSmYygSpbrkGbJAeB7NFP&#10;g1mLM6bGjiUlVI6AlBa3YNC//5z852f8SS23VO6qcpU9jFIyNl1QZlFY127UXFw7dcsO3B58PaXd&#10;Yrwq+vuCz/p+Pe4JaPBcQ/cZMKD7bfyYYGIwPP/486Ljnz6tapkZYrowDMLe4z/hy++zwkEq/2v8&#10;ozSAt+oj1T9TFav6B+g/OuM4aB8CakCUsWVJkLBsyPOmhKmKjViHMs2fS8/WPPP018TlOZ5sTAvZ&#10;PjQJgJbnabZV6pjxD9okAF8KOy/pErMeG9/8eeHvorUmmK4qszQ3WNPsBM9Cxerw7UDY8oM8Q0Ds&#10;q33XB1+pQibbtVZPcDkrFzd3fVIhK88P4Erlf4E4MX0Vn5aVAEwGmGYcWFuOCWWrALXlHJvitfyM&#10;liWejZ8RfX9urtMomAltATVbfo6Cmwtlu26jlm3aNfxOuLC9LtA1AHaSOmb5/VEZ46Xui3yjLrNA&#10;GT9jf76YcObPvENCB4QCk4KTMrM3nyd70yzSwIm/Jxr7owKpPAlfgQVA4FRfb1FQUKEChIQHtp2z&#10;CWCIm5y2x6W5uLbK1lbmueqEiQSqZapxUbxotwA5m/ws7fp1zxhQ5H2P81mzniRzozLRHwf+1vKz&#10;Xss9TZiMwL64IAUm15sUpPjyIwz5uRPbxzn9nKU2CkkFp1W0l3GeRWL8sGS1epyQxXlGgSpfrLjf&#10;/qzynIVijjGe07l9ua7s95x8KRrn55L78GeYz8p8YUw404QzPpdqnH2hLy7d9nNQldQVq205Wwka&#10;PktdulrctY7zM8jqHnFpVptCvvzd7LnyerDXumsXa+UPlzmzxtpevpjt9f9BA7PA2lX+ByTAv6DM&#10;L5nGoBp/Vi5MxmPv/h9wVjAWtyVfqISxLH4utGWOcNZgTGUeaFIJE7pUybpS5pexI/SP3HnHO48v&#10;j+73/5Cg5rj/mzqM2RfQ+F+l4uYXTL9QFpz1OR+jnEVpY/sL4SNQpoJEf5tgBaREOXOfoMM31IIy&#10;IOnax8H2qx8ApU/sY5tW23bl42DLxQ+DTQDZhgsfBpO0G7EtwJC2+dwHvpkAVOfZPv+xQIx+jWEX&#10;AKiLPwJt3zP3E0Rd8zzfZiBL2wREbbrMNsClbQL2NM8v0G0FtGL0BbjN7HO734O2lXPu5BrCYY7l&#10;nJ7LfQE2PnMg79qPueZW4FNQFAx9RjFhDZjbhSVODVhTRRPQTCrYjxkrZ0LDLmynKpvQxpiKmgBn&#10;8sJe4G4f0LbvDmCn6gbEHdDuqMbpKlWFE9SaqhZlSjDSTcgYcHRA12EDoahcDZJsozZFwSowmlbF&#10;apAl7OQYISigZfkFrs3+KV7kU3fNmLXWlYH7nFOgy3WEqN8CToE9z8X+rpJ5Pt2h/dyacBbXKzZU&#10;uUbAzHtRmYtq9oBz09c9KpTp6hUaK2GgjrVNH4vKJTS1fgetANpIK7DOJh6t9o/O9dgobQBbVhbA&#10;dAkLZT1uLWob4FZlRAC8gNlvKVEioHVIq3U9rTdnrblSzUo5E9h0QRZMBcosr/GW/e8ALWGL1n4W&#10;qBfKzNhsFrdls8SmAWm6LWdeAuPPVRJ/AVirnEOq05umbb2c+waSGsvANzH+4fiPzcWmfUlM+I/Z&#10;2CEASlej1d3Hjj/lhV4vY+PFyoCzQ3dqmSC2O4z1F3rWdFTBOVJLCMUFhgl9vtDNJDSBQOjzRWCW&#10;X15IvAh0V+kaskxA6j9d8B+1/4ALyqZol/7xlovCLM0Unb3PN8sH/MP77hO/D58HM99ZD4jPzGef&#10;AVIXzd599Mtg7rtyS45CWa9bVnXMVBqrb8am+zIOmGUJFO3JT/zu+VyraviB29/zz/hzADFBybpd&#10;eKmomCVrDzizYOumxceDjXO6CoUmV0K4NVgZM3P1TkBqBX3HvwbSvjlwk7agzPg93ZVjRzGgy5ix&#10;KGFxYZaKVqU2ADHPZ3kSEzAA5BX8DJfzMxW+XEUgqmazrNVJ65JP2TY2EMhzlYECNyG7wNx2OT/D&#10;5UnsMF7tEXBYSppgZtFaC9iqnhVsG3f2qICMsZgvfhMOeh+Yc+ko58XlCQA4HvcoYGBWaYcIzylk&#10;uHC6ZlzUJNAzedLCuI8CZtZf080WMBMW6AtlBRUAhYAWZUfw4ucCZFh2Y6u/d9kG2DhOlWwzx24x&#10;EJ/zbxB28pmW2g49iZPrfe5TEF03x3NY4LN4n5wnrb/rPgtASFOlciF4IcjPGvhirNY6dQksn2dT&#10;ItkOmDF3Nc/KcifrBDGhymOApAI176OeV4Cs3ZPP279v1z0t97Tubb8gtPvp1/e592ctqHEPk00x&#10;y8+HVuhzf+A46qTqWYGurkzhy+fq80yihqokloQNQG3bueeYsXv8fQBmuy+8jvW/eVUx/34CYoCZ&#10;CrT9DmY9+H/JGAvQVe1Dx/w/MXXtbcrX+L+iQIz/I7osga9eDiNKmFDGuFYJRIw5r8/PHAzgihJ2&#10;p9yXAlkA7Sbw1dSxUtRUw1T2qz3qfqxUMkzgauZxQlqUNsGM63R3ZqAsShLwoeokhOmyE8xKcfph&#10;sEV16yrgdR1guQbwAF/bG4hpWy/xT/7yh9iWC+8Hm4GeyQuYMAXobAa4tgBB284BcGcxgGvzGeYJ&#10;XoxtOf9hsJn5G86/H0zSF8S2nwXmzjEHcNrMsRsYF/A2XwLmAlleg7ELBWYBLo4T/LRNnE+YG4Wx&#10;je062pazH7gfzsX5O8h5j5s8h/sb9Al122m95g4VNMBxm2obz2wXQLrbVji7AdCqKuoG5dklWcFt&#10;YEz36E7gy0SKPbdob2OBNCHuxyhpMZMbALVAGQC2B0jbA5Ttoa8idxBQE5ysWXUg0PRDxbUBQ/aF&#10;qYMBrgKsYQswlbLmchcFbKk7B1wJenVela+fco79vHD2M2cfMDbFfVmiJEoflhIl9yzOa1uQGOWN&#10;/jQgZeFfwSouV6+va7PBWa9lpnsy66oCaoEyjnFuXKicT1Mx83NaTqO7VnVl5hy8YIdwpmIGrEU9&#10;41wFV0uAZv8YL+ZjTwGXpwViVU+uVLVeZ01QE8qioD3l2GfAzrOmstE/YTwe/azawPwU0n3BfPal&#10;hMgr5r4UkJjz6q8kCFhrLmVMjE/TVNUAqZO6L6N0YYCZcWFZWF0DzFTIzqqW0Z53Yfl3Ltv07wIz&#10;gC0rBzgPMPNcwqBuOmPKLAcxY+al7rfHvwATxpfV0h9K5H2Jl138ne44945/ohWj4rdmrV64ABov&#10;4gpQL/dWf5Hn5e7LOXY/4DY0/vG7LJAQ4LGqZyouZgxamFZQGAPK/NZvsHi9nG35pr1gCYGCmV38&#10;k863Yr4tp3QG1tWyHtibQH/+wR65B6BZ4FUwUyV7+DmxYAb8u4i5z+AkP2PXBE0Gq+qYsPWyVgTo&#10;LsuumEVRa8VoLUJrkkAgjtZEAKHX9fosSimUGYcSN4ctJvBaKX6Hld7P82ICGLacBMoSY2YmanMN&#10;8pysMzZmbNdRn21Tz4Ctb6NGVuyegBbFDOD6NqB2a7DKYr3A0tghLD+PAjpdmgVrqmQ87xmMa5Qr&#10;k3lRPYVqEzQ4H2bfn6U/U3+2QtmKg4BZfuYt/kz4Zr/XNAFEEFSVU7WzzIfxbIlJBCpcKN1kgazN&#10;6cs/UFDA1tvAVwBmBMQcbyDhtuMBBs6rejOucgZ4jQO46xYeB8wCZ8BWxT4JYcKXqlS58uJ+bGA2&#10;2gobupa3AWjbBDHGNzN/C8dFIeNcGwCy9V6He9HNLsTErctncN3Q1QCTkLQayPFek13MvVo4N8b9&#10;rs1n8TNxr/7OJ2HCL0F8Pj8v5/EYP29/Bv05VQIGcEbf+ZVkQT8mNHmdp7kXXZr9ui5+LiQb41fF&#10;hdl/vEFZfja1RFe5oJ3rGp7fcR6+NHC9AJk/P66b9VYFMq2pZjGelf8zNiUxoExFcFIQ01QnAbHu&#10;4sxap2df8l7F+LvYYvxo1OSXsZ3DfoGawCaUuQh9hzKBzS89fU1aTQhzu74M2ZbtA9T2C2pRy5Ys&#10;ChlAFiXNRB32DyHs+hu23/J/pbat7Rgwww6rbGmMWVMxoQsNuDIGWPk/QBXsaLIwhbVSzRLqwJyo&#10;ZQKXUNZArLs+HU8Yhq5R5rr9hW7CrZeFE9UulS/AQ7eiihW2BRjZxH4VpU1AUQzg0R24rdlmgYfx&#10;Le4DpjbwD19oCuCwbxIA2nDmHd/Q3w+2Az6bznwabALQNp9mzun3fNvhBcG+rcIYNsmYtpH+evZt&#10;OAOAcY6t7XybNK61QQCj771sOivouc35sS3AoPfl/Wxm30bvC/ATzuxrHus95nycfxOgaD/Ax2f0&#10;c0bta2qb6lpcoAG19zwT9gVq2db9ybPTrZpYN9U1gGz7DV3C31eM3g1Azjg1AU1YE+gEM2BtH1Bm&#10;K5xFPQN09gI/e4C4/QCSipjKlcVED/KSnQKeOoxF5bIUherWbb/FWwW+1gdzzOUvXChWVSt1nzwP&#10;kOM593P+nJt9rn9q69he7td72sP9CWUHH/wOIOlm/Tl131zhQZgq9azBGUB1CMir8QZbxp5xXJ9n&#10;AoSqmKstlHu21DXjyoSvDmZRzVTI6LtPc16t02pGJ/ClumXZDGFMEAswqXg1l6PbASsBq8a6S7P2&#10;F6DFnv2ZfUsuT8cKyrLdjf1R2No57VdJDearoDWlLYoaIDan+4xxY88WXgNnBvULYoCVallqm6mG&#10;va0F0zXVsMBX1LIyFzjv5kLcqYEmnL0x+L/KYpwFDF2wewHwqGK/PyfgX5ebmT8uPBwX5kW/lBgI&#10;rTtHV8TL/JPPgtVxZwJYwNRyTNga42VhDbPUyuJlHSXMeUJXYo8AOY7VfAH4srAafV7EbK8D9CaY&#10;u4EX02RiWYx9oc8/+E28KA2w1v2XZW0w1yJM6jz/cP3nm1IZqmSCJfcvABnnoQJYa+WxbWAtwDTD&#10;55zjM7uAeYL3BS3Bqlm5K12KqSVQNEs5ERUz9gthZ96YEataVqqapTRUy6Yf1pedg1zbMhmWy1CF&#10;1CWharaLb/Bmke4GMHfo2gEAJhes23aflzLGC3AdL3OD533xWs9M0OmlM74Fxr7eV9muX+25kUK+&#10;AlTUSFcEAJQSo8fPxOSKCuy/C/jezrkcs0TGquMA1zHOK5RxXOBLiMO6a9REDmvP2fbrCGpR0oC4&#10;Wgqq3KICX6CPe/U6xsetsXzKETM662dtgkBBhm5qlZ66F5MGejmOxNeZkKAxVlAjiLmf59L6McGA&#10;/d2d5nJOKlHjQge2roNDYGFpjsfFnTcPYM0XvBVUME7fOLNNwNlW3ZzuZ25coMapMa/crxzD38SE&#10;SrJufrOS/bwqv0KOyRHN8ncjIPk3wPPX+phAZ6iAwOPPLFDGZ/J5JUkj8FXbHcbi/udvcO0xgIrW&#10;51t/c6rPqq59uxIz1ng/3qfXa8pXN9Wx/E36ewKkC9HDe+c+TPhw8Xrv13nGDwqAKWcz58+gt/Wc&#10;heUohDw/lcAC4r6cl2VNMJMlTJoInJV7U6sxV3N4HiXZbNf83dPfeU5Ae1mxZPz925Y7s9Q0+wEy&#10;wGsn7a6spqA5BqABcfuuAGMCGaaCtu8aYyYO8f/Dumfp8/9E9d1VOoSuA/xfsQ2QBdSENEHO/zel&#10;oB3mi6Dj3YUZOBO2hLKb75jj8TU2qqAJau5zrKtstQ8gE+KwDmIJ9Gdc+2KrYIIJHapcgseWcwAY&#10;QKSapdK18fynwUbgRYsbEWjbGIABXKJYfSilCxgL1AA8k2cBM0BsE3AlFAW6TgNfJ98NNmNbTjK2&#10;yL4znAM42yB8YRO2HKMJZhtOVX8jx2/ifFsEL86/nvNPcN71jE9iG85Y4M4+12d7M5C10et7XcY8&#10;doP3xDHV1v11QMux7NvE+d23wW0+k88k0Kn5+dm/mfGtl3hmgGwUNZ7JMN4t0KbLE9gF1kwmMFkh&#10;2aeYJTp2M3cvtgdwy/a1Hwb76O8H2AJCwNluQG73TfZj+wQjQe0Wc3ix7r/DGHC179ZnWmsoAWG3&#10;XEqCb/DWpQL6DjDXb/T5Vs9YLd1jMUxfJrW47D6uMwVEBfLcB2hlvTHmaB3arBdnkeAD9C34m5Ue&#10;BEBfToIfYBXVTuN8zrONCifwCXWu8qAbFsgyO7WC/KuumxmrwldfXitmH/ASzKxbln30jwJTKa0B&#10;hLltkH9XyCxEm1g6g/8DUMAXEGV5keMmCmgNzDq4jbb/Od4BzFgzy48c72pbG9e9mQX4G5h1hSwl&#10;NSxQCpBllQEgLRmaL/8R96R2VjekLTCVWmMNylLPjG3bFJwVyoCwC1lLs0zFTDhzrU37AsZFznMl&#10;hWuBPoDCBIA5ACNrOnqfPBfXczPN298Hq29b/NEaRBaWXL/4in/EfJPnm/WEAd35x83Lwm/l/sPn&#10;ZSFI+GJJNh6tLxpfxP7D9wW7hu0x5q7xW3x7KfnC2cBLaZLtjbwk1jOWb9u6P3hBbuZlqMvDOJME&#10;XTc3R2Vk8S34StUvslhkFYgst4KxG3679Fvm0VgVk5198OPAhdnnLHPRlK4qeVEZl26rkCW+r8FY&#10;bwU2EyaEsD7mtrFmp00aePYTv2t+6VBdBsQecN2HgqGuVP4OuS/jXPZffZ+XSoL/eQFt9cWkO2xB&#10;xYyXm6DRXsxRzoztEpwCXQLUncGKqTuDb/beHEKTitWqaWAI0NKNWXGAlsO4z89IpcOitPc5/8Nc&#10;Y4JWRa6fV1MtE7hU4lyNISs1pK8qJ5BZELj6xhF+paLGvZhwEEgD7IxpW2XmJ1CWmmrAZGrTBRb4&#10;PcjvCHDA707qo6V2m8a9Ami+3Md5ya/mpb+mgdpQQWN/gdmSCV2JdQK2hD2XdIqLUChoIGaB4hS+&#10;zbyCKlUoVZ9SsXjmDdhq/2NgDGtLT7lPMPMcKmkuqh9I5P51w48BY6t03dqqIMf4MqJLnr+LMX7/&#10;VYmFGosnp+XammqVipTzEhvY/3YYz3OiHzDz78e/Jc3nyHm8ri5kr73ykCrlg1KgVabtNzXbtsNh&#10;Yv0415iwxfM07s9zrvL3hnsUyupnJahVcoeZuardgTeP5ee1FhgL/JpBPF/qmz+7KHYCMc9IMwZN&#10;oN1EP8+0AVpczPzem63Z3c2qkMbuOT9wZgmSBmeCmYDW3ZlpL7UEAJUwAQ0Ii5nxbBFnoSzjltR4&#10;zbzXSRjaI6hhXU3rrs24NAUy+oJXQRkt44euv41aVupZKWVRy9if8hkAlS5P4S3ghXWoCowJbfb5&#10;v2QQvzGnhosIY5kjzDm/QVmOv6294//YSAwa/S+Ejo26MoCQqFCASYAFqBFwVJA2nwXAhJwGKgKL&#10;ULT+7NvButNvBxMCD+cQdtafegtEYbSTp4EeQYftzSc1+pr7Tr4ZbGBsPYC2nlYgE5LquAKxGFCm&#10;WuZ5JgGv9afeDCY4NnOcL5AF6N7zh8q9eC6ut5Fre+7en/RanttzcZyf0XOt95z5LDXXe9A2c8wm&#10;TJgsEAM+/Sw+I/sCKNsbfX7AmaYrVVfozostmQDQTaZnQM3+p8F2xkyM2Gtc2mXj88xsLdUsKpou&#10;UIFM9yew1uvHmWCwh/4+LKVFBLYbn4E2jZfVTVN7a1mJ/ddVRIAz3SoBNYHNlwYmZAlswhM2xfZ+&#10;1TXVuICUEIW1fYJZmdAFkAFWKmWOBcZ0MwpjxrhhukIDZB7j8Tm/6hvH3rOuW4uPY54ZprUOaSUv&#10;VBamkNVcm1ipcKWcCWHJRNUNCjglQQEbHme5DbcfA3vsF+jM+LQG3DTgZPaqYCZUjYJXWa3LqfLm&#10;diCvtQE7ziHcdSCrGDNAzLplz/8BdAFiydz8PQBmPNk8L3P7wplA5pjraVYGppmUApVQJni5FJZF&#10;ZQEuoYyxxI+pgAleb8t1eR5TXeuuTmudRW3jGBWzc229Te30m7qm9dO8T120qpnT/MxUTmvB3498&#10;MfiQwPqdAJpL6phhlqBqY0dM5194PdgMtG2hv3mOf6pAlQH6yXzjReZLU4UjAeC8aPJtWrUhSoUK&#10;hOez/zRjFh5NMUxsC9cy0H+72VoGBJ/3HzL/cC+85W+Ie8JUzVIgEjgTyrKwsN8q79Q3TBUykxpU&#10;yE4+NnuyyloMg/lf/DZ0SVp2pGLHCsYE2nMA7Dn6S5CmklZ951kT7pwK5POf+fnrPv+JLwzfx45h&#10;1jMLlPkFyS9HN/g7BMx8YUQJADgTTwNwJgFASNPdxktsbbIm7/JS5UV5wrpuBvYLPeVWVK0aS+we&#10;L1WgLCUuDt8CCu7w8r7Li/Quz/4Bz9zF0R8WaKgIzZcilSQAXY6qcZxPwPpq/42Yy2b1+nOqZ9+4&#10;YoMlT1yxQcWuKWgFZVWfruILb3EPd7DbuY+CyVJQBQkhwb6KXhWwVQEqpSdqEbZGEyAEej97QIR5&#10;KjnM7xmfcfnx+2QwvG7BrAXq6gVCA4BWv2f+XmFRx4Q04UwYKzhzX0CrQZlgMcF5rCUXSIsCJPx5&#10;vYeDdTxLIVLoVQleDvjEtasrFzOT1b6mmpxt7l/AMS4zrkI+n19WSqHic7Jf2AqcCXu2WAfZxHMK&#10;T1gyZQWyIxXX5+9Bnr1gzTUTRsA9rWr7E2bAMw9UBbCAZa4rmNkaIyo0phQKrfGjpaDxeVRTM4fr&#10;TwtoBXOuFFHxbWV5ZjyjbnnO+Zv295hnzJim8hhVkn09czZLkp0G1mhNpEiyBeC29XQV0636cCNg&#10;duFlC2Mo8HKN0R0XX6RY8x5V9MSgqZb5vwKjX4BGv4Fad3N2t2YHNNWzqavGnb0FyDD+rwheB9g+&#10;SP9QU87ixhS0/BLo/gZp3cUZSLvVWrZVwaKYCWiMpx/3JaDlGHOynBP9SgYQ1t7xpZIvdA3SdHfa&#10;/2LjmU8BlChBQgYgEuUI+FKR2ijEnFLNKkhTmZrAbNMHZMYBnnFAaULIYf4EMDTBeSZOvQ5AbXBt&#10;tMU3kDUQl31WEK8x+xOCnADF9gbmBNaEL8YngLgoaM4PkLm8RwHXBPOrFbC4n/S5xgLzNI/znpzn&#10;NdgWzjY4xnU7kE20NuOYMBkLoNX1O2BuBNDiAhXQztp+CKSa3LDxYqlocdti2xqkxTWsAWRmlNo3&#10;Lm6bbuOr7L9acCa0mdWa7FbdmwDYdiBNs29NuV1XATf3R0mz/QTACWNmpn0E2lQTzApzzHXCNCCN&#10;uVMcs1+3JPurNS5GdyfwRHtQ5QxgU2VT4QqMxc35S0DMDFKhTLhKjBn7dIMKWUN4a0AmnHWoK5cn&#10;sNbmuM+sUldJcAUFY9KMDytgUCmruLLu8sy4Lk6hCzBKXbdHAhcABkzpyrSO21Bla3DmagBVz62s&#10;uzxdMUHQGqpijGc9T46rxdL/UUAGiKV1nkqZfbM0dWtGKSvY0VWZ4rIvhLN/pFaZhWtTu8x1Nu0z&#10;z4K2tfg5rUkAr/4xcAmsswBY1ill7NRLAAEQE7IScwZYFXiVq1OXpe5MYS3gBYQJZ8acuVJAxakV&#10;qCWhgGt4znnApJbQ4jMaY2digBmbZioaHH+3XHAH+H3Zc6Uq17tUSqpt0+5lbLcZU+ff8Y/TArRA&#10;1LkqqGmQdNQJXp7GARWM8e1YdxD/lA3C7gHBpsdbJdx6Th5v4G+KefIPd4cuDFpLTLgclAtGWx5j&#10;N9e3hpm/437RsMr2EV2XAhn3bTLDzHdAWYsbiz1TGTOGTBD7jeeg9UD+iicTujqEnX79K8+0YOxc&#10;a7NfcNPoLwB2Lnl14snPPEP6z2if/JhSHK5fevAufzdAmYkIyQzj2e3LZ+C58Q1+h7ApdJ7l5eOL&#10;6HTFN206+ZiX1KPBpoWHgG4Fv6suCTMbeLmrqnVlxSK9a3npuu0z9qWXSvNnyw28hRffRgPfFwUO&#10;wUxlpZQtFS3dpAKWsWvJ+gyc3QiYZS1Tl9PKtgpdmfFsWqlotxL7VpCGmXBg8gHnTeIHrddK5i0v&#10;+9Q8ExamAXbMeni68ArGKrYuICa4BFhoVWpoVZWSiKLaw7PQ5bkGcIr6w3ZX2vJsfB6YEJZitzw3&#10;n1dtu6/aBMRzXClwpfz4nAWyqEFCGaZS5j0Ks8KQiRFmvfqZE18p4DZQszURwnjKFSqIKllCkiDW&#10;Yu/G0rrvQSmLKlPpO1bgnSxmn2WeJzDWk2wOAE4HOTfbJtxYH3CZ9xTVkuO9bgDeZ1/n7yCfuE4g&#10;zLp4vXbgmODVgDPAxvVtx3j+mcc+lW8VNsEuIBww0x7ynApehdoCMsCWn4lf0ARjv4BNLvj7+Zjf&#10;Z8y4SpWyU09jW/id3+7vq1CGZckyfoeFMsvJ7Aa0dmE7LjxvgMbfDLAWGKMfMNN9OaqWsV2qmn1h&#10;jP8Z/M1ppaQxzvy9ujT9X2IyABDWEwNsdXtOYVHKgKTEmXUgY1ulzfhWXZ8xgUwYY/9hgMvjCswK&#10;1DqsdSXNfcak6fLUXAnAVjjr7szpO+8HX6w/DcwAHKMqkWqV7kJNQIor0XHgRXXKY8aZsxZAWgd4&#10;rQeEYnNAzTwtQLR+Hpt7FRAbn3/ND/ZlYMn+OJBku06A4hyr+dY9zjfx9Vn2hWt4LiDMY4Us4ct5&#10;E6cFLa4nPLF/fOFVwRr3KITl/M71vDk3Jthx3rXeQ85V5/MY569ln3P8LOOcP7Am+HHeAkHmc02h&#10;zOci5KnOOa+rgVEIeVEFZOmnDZy9T7ybwBs4o29cnC7iHVHTVM5a4sTlz/QtyWG5D+DrCjAGsG27&#10;9jmFfC3NYTFcC+7uZJ+ZrzuBrZ2uG3bdDDDXEdPVYxVkQUz36Gfm85LlHHvZ3sv8rMiv+yrbQtlP&#10;ATRhLEAGnAlvB24CaJhlO0w+SKmPDmaBswZkQNiB2w3E2B93ZdsOjAFm5dr8jWNKSYua1vanZhvn&#10;qYSECuxPGQ3VnO8alDlmfJr9h1W+owrLAmXAV+93tcwlrBzLElEj+zMGhFm012SBqGAa/a6S9XM6&#10;PszybPOOPWEO8JW6Zc/M0MQsnfH8j6yekMXTrWuWLM1/xqXpck6up+lyT2lf1pJPC1kQ/Z8AQy3L&#10;tAAkpHRGy6zsmZpxb75tmZsNtgQvA/3t97g0x7LGqcey7SLpPVMzqw5w/Engoq71e4qoCie6+eae&#10;/MpnF45dGP3zoC9tZACrMWgH+X045O/ENX6XXCKl/7PjH53/LFPRPm4JywC8pH3F3/HLxKxtOfu6&#10;LTvT6kEJEGy7ZqCLMAsqxoTknLZ8m/WbsdsGzmdBYlUy/zFyL1O3P/I7piv++8H0Pct+/DCoJZYM&#10;7P+pgvWxhZTD+Bk4+3ng2pelkpVqZsFYAS2wFaUMA9pibxz7o2rD+ezpX3A7AP0757TumStE/MLP&#10;Vzjj2o9+5Hfmh7iHBcZkePF3aLByMseynAyfgX/wU82Fsp9v8fvyTb5eIrprdvBstunupI3xwjLm&#10;bhPglZpb9FV/jEkz/kl3b2JzfP7YJJAX0GC/6lNXY3z5l7uxoGIZpkv0mynXNtWNeX3wv7Xd1wf/&#10;q63g8L9338j4N8LYVLk5BbIeeybUCWbl0iwFTrWsynQACbzoVwY4fNkDOFHOALJjAJkAwD6hzAXb&#10;A3CjFrXsEWBWrj4Vt3yWQBoGaLgdNY3tmCCnmzRQpRJWrkHnC2STDcry/FSAhF4BQ7BQMcPKTVdj&#10;mcNzFHCiNKoGAkEBUUHJNiCkknWf7bvAUsGUINVVTlVEn72fdyWwkwXpPR/WF6c34aNbCv36HDmH&#10;SR0m1HiugLDXp19WqlmSMXItf77+nAWyskDy34x5nj99zs2211/p70egrNSy1Bp0m+erwpb1VXle&#10;gli3qLNpK+YsbmSAN0qZ6qVuTb4cbPYLR/visckvIad1XQJmZ54MzE7ecuZpC1ng95gvKn4x263F&#10;lQmMAWXbz7/g/8yLwS7GkxyAGXdqjbOdF9s8lTW2kyyg+5P/IR3K6v+KUMbfIgC2N0CmYvaaL6Gv&#10;AmW6MVXOEo/GPv/nuPTSFGNTNxj3b5fxqGgNwEYVsoIwkwWMPSvoqn2Y87Ajfb5zsAKxpqIJa/bv&#10;fBx8IZioMAkw4wDGulMABuCy6RRQpgIllLG9kW2BaWIOKAp4ATX0J4QvgGcD7SRQtkGjPwGQxWaB&#10;nVlAiXG31wFnwts6xiY4z8Tcy4yv51wbF95l/hr2r53nXrDxOaGO7QXGhUChCxjTJtICewKesIet&#10;nn+FCXpvBmPsH2P/mvmXHP9msCb3zDW57rjX0PhMjjt/LRbFj+sIiBNcUyiN2ndaQGv7BDKBlee1&#10;XiUv0EoLtCYe7SztOQCXNi7hc0Lax4pJSwIEkMb29nMf+UV8P9jGnB2XBDRLgwhsQppQxhi2TTPr&#10;lTk7GU+Nt4BbZYDuZp8Lu2ZxV16cZobupN0JqO0CxASzXYDZbvoFaAVl5Qo16QCAu8GYCpsxbNc1&#10;XaQ/Y0KbgPZTA7iKe7N8R2qvGScGjB1UXTO2LTFrZYktA7yEtiqeizVwO3yP4xh3sekUqe1jukDv&#10;C2GVgSmI6eo0KSDjQhmtmZ7OyaoBQlpXybCeBZoEAmPMBDLGnJsiuMBVVDYBriloZoYG0oQwTFdf&#10;4tUYUxEbta6wWbdsGiCbBsSO0T8OdJ3AjgNlWndxBswENea5VFOWa3rBfpMCVNdU0IC2k8w7yb4s&#10;Jg8oxNWmkvYKyALY7EdhA7yEqzLjx8zoLOWtz01dNEzFLXXRABBhpM5ZKwh0gKlFz9tqDw8ry/DY&#10;gx95Zj9hPYGDn23iE2tlgF4ComJAXg9cOmXTef6GzwJbLq8CjO24YP2hgrcU67S6Ov9At/FP0zXz&#10;shaeKpxFIfkGKgDu5wuGfat5Z3kVv5ka4H/rM18M+GcILB4xceFhr8X2eXAiJTB+GC4urvU4MqHs&#10;7xmVgJlwhg3dlYDahTe0QNmZl8aT2S935vk35d4clspwPuMBtFfA30tXCQDOHv8Y5dFnZoKN95sv&#10;QEIY1oOO/dadb8f8Az529+Pg+L3KyjLexKDj/S3BIXEzzE/SQMCOZ2mcnbFqPneeuYribp6v4wZc&#10;m9FoTJAKiMHg1oXrQCMYWIKjv8CjugBYQplA9uU+IYz+nhtlu68N/tcu4Iy+QBZVbd+txJ95TMWg&#10;NcWM86xU1eFl/i0QssyCuEIH95HaZwDCMAYKIEihWmHElz/35VJSJg2UAVcAQcU9dTXpQcVj+Vkc&#10;Vy2k3xMmBLuK1dI9Wq42gawArFpXIUhyhMfRFrgVjOnqde3SDdlWdeN448EAySxNJcQIQbpyMYFo&#10;+NkDSiplKpANxhpIBa7YH/euEOTzCAzRAlQpIdPAqBQs9zdga+cppayuZX+4fYBrOZbrC9st5i9g&#10;7HXpcx6vW67Wuo/EFtoPEFZ8YsDMa3qf/kx4njH2rT5+DyAzbvEBz6ysYEzFrD9DVceCsm7Gl21k&#10;/+ZFYEwgw6qMiXFlwJhAdvrJYDtfQradeTbYpmpGq2pmgswO4E3VbAcwptkfbgNq2s6o6qWqJXOb&#10;7T2qafY7nCU2jb8T/55UypIEwN8TttdMzZatqUJWf6MFYIGwgBotsHXgBuAmlPE3eVhFzPgzlTRB&#10;q1sgrJQyAUtQS0yZJTVUy4Qut5tylrgy/u49tpfLsPTGF4ExgMVYLE33Y8BMdyI2aayW+4CXKFFR&#10;l94BPkAPILV69lVUsLUqYUIXY2tmXcCWbcaErAkATDAbn3nFLz5AQ1+wc2ziBPtnXvNHAewEyAAp&#10;oEpQEsjWMqatBqC8norXOHPGPT8A5nU1x9bOWfUYCKMv2KXPvXgf45njvfBZuN44tpbrC2ZjXpf7&#10;WeP1OG9UPOYKevkcATq2eQ5r+bwBOwFSE1R5HlHNVBO7O7QBWhnQpoKGqZQJZcalbQHKtp77ECgz&#10;4SJjwhq249LnqGfbLjPn8ofBdsCr1DRgi32Bs4sWA/3I9nv+ifMi49v57ovvA2M7rgN2ghnH7QbS&#10;BDUhbpfbgJl150wkyDqmQJjxaq5BqvX1UPv6opq11wSy/WaHNijryQdxU2JR2kwu4AWeDFCBLLFp&#10;QBn7VMJS9wxTIYtaJrgBcNZfO3y3qWlYXJsBMeyB/d+juHWlrTI7ATyATGjIElW6RIGvI8aomfEp&#10;TOT4gryobQZpm0EHhAl4We4KCIuihiWxwIzOprp1payD2N+gjP70U6CM7SzergJnix1r8xKDBpj1&#10;pZ7mnqqyuA2wMWdW16dgBoxFTcOSrelKAC80VTYVNuGtoEy1bfGlKtu/2a56aO53/c0zrr0Zt6lQ&#10;xnYDMJWyrrC5LZy4aoCuzVpSyoxNobRcyZYBqZUhfmLbAHfVyZYoACSp+qTSthDBt1HBy4WKE8+h&#10;y+6ibk8l/4KtmMAFgBnb4TEqu4kTw6Ywsyqt3F8uStees+yFClTZ9EPuhXsIhLU1KmcfC2O1YPsQ&#10;xDD7owH+fSHyk3zOgCnglYB+to0ZG7ozGddlWW7NgrK4N0di0AJsxpoFgqu8hgVnvdYcz0t3pskH&#10;URqxg3f8bCp9laTgt2zdHdP8sz6Wf9L1zzyf37ADnllgjvmHPEbljX1R4Nine9Qx49YsHbKFF9Uk&#10;Lz1fnGPTABIv26yjyQtZc53LuKvoJ/5IKPNFfqBe5gKGbsovVcp2XY0VlF0Dyq43l6auTWAMKIsq&#10;ZEYoxxmLJiQE8hyn75qo3zTT1ZYkhcRAeT9sc2/GTQlbKmOrD3N/RwQwlaklZa/ATNcnsNbUMS2u&#10;UMZ1i2bdT8Z6AL3gJqgNXZaM2eoGNiM0LkwALVnBAFwHM92XQpnxUuVyxbi+7mIL55YK6HMrt2GA&#10;jM83atb0E9B8nhkTmGgFpGS++iyEJedlnHnA0Yr2TAJH9LNUmQDlfOe1c3UgGzXLpfR7qusJ3s0O&#10;G/t3Ky7mPiaYZ25AUavflayRGrcxzx0QM94sSuaJu/xejZqu81LLoig2t2aeHyAWKJsV0nimjE/O&#10;q+qyb4FWV6bqGaC29RQGpG3XfakJYudL+d1+9nlc/AGx86poAtvTUtLaHGPRbKOcCWmXys0pkGl7&#10;+F/U3ZwJ+uf/0j7/N6mY+UXn8mu+XFam5tAEMuHsagM1toWyDmpR04A54ezQtTeDw0DZEU34Esp6&#10;m7/nJfelINbHek20uDKbGWcWNyjzjFP7Yg1wtWYRSDkJNKkUYapNxoklRktgw6IYASldARN0BJY1&#10;My8CPGvmXgSAxoEW4UtbNwPgYGtPAGknbAGcE+zDVh8HcgSkwFrB02qXkuCcq+mP0fe8gp7bq+nb&#10;ClpjJ9zHOb0H93HeumbB4Gr6qznnOq47fryuvcYx7m3M+wHCBDSPd54AtzqQJoRx38IY+wJ6DdzG&#10;gcS1PKt1wJsK3sQc8Dr3vvo8GxMexk/xmVTTdHHqBtXNal8oO/MhrWU81usmNlHg3PvE8SWWjzEz&#10;P5MFC2z10iOpmWYMmnFqlwA4yxnQbrXWFP1dzNlJuxNw2wmQBdKufErCwK6rgBcgtsfVF2h3NsVM&#10;FS3AZmyappsTKIub1OMENaHNemvXamWHKopr+0MVvQXMepsMTVoVsalbLWZNBY75qmlmeab0hqAG&#10;pEUtU13T9dmgTdUsWZ1ZlmoJwlTJDt0DrFTRhDggK6U0GE9ZDuDOhAFbl7HKGqP3gC3BLscxT8Cj&#10;HzAD0KyvZnkPlbdeYkNVrUPZENCaUpag/2Yd0AJnqmnGoNGv7E62sYK2siGYWWIDm9OAvjnHgLRS&#10;03RpmrGpmlbm2poqZrYCWmLVBCgTB9jf3aFZUaBZz/AU0rK4OfOHBki44oCKmguldyUtSzdhi1xj&#10;HpvTLPfhovSPVH9+BH4ADYD2mC5m46YCTPwsAagAhC5zAUG3nN8mAQozj44Aby4jcoxjjt4VVPh5&#10;8Ttg3FXA3SQUIP4Q+z3f4VbWRaXpuMol8DyDuZ6npS8s3OqSRwuPfh4sAj8uhxToAq6MIetA5rbK&#10;2MJTXZcWghWcWrkLFS/6+fw+F8bOZKzgqlS02t8hrOLM2BbIdGe++WtwkWd8MW5NjhfeOOfpdv2s&#10;mcl9uv7d0XtAmVXB+RZcVq7hFJk0sJd/0AYTC2xxyfIspplTKtonAI9tMz051ppIydziOEuCBMz4&#10;5r79ohXj6wWahcl1OR3hxe8LX0DjZe9LtmdvRm0CNMaAAxeTT5kMXuZfGviv63LXjQCZrswv96ig&#10;YbRf7S0o+9YEgBErOFgCsq8Bta853ze8/PsaqbryamF270OlyHvkXo8WjNkXerLk0/SSQuY+XYKp&#10;c6eihukC1T2ra9HsyHLXGpsGpAlmtg3SBLL1wNgG5pQBZwDXxAnAIqpauTK1KGQBE4w5Ueq8Lte3&#10;FEmBl5+1LODVLNBjP8CzBGDZn5IijtvXzVuKVIEXx0XF8vkISVUoeMz1Y9k3xnFjtKs9x0GLDzcY&#10;a8/8G13JjBtrptX+KlKc63rNgJuA5naNBfgaAK5y+S4BnuuuOX5nsEYQ4/dlHc/UxBNtAhhbH4Vs&#10;SS2rjFq369kFxOZLebS/cf5J1LLJhUdRyqzXp1mYd7sZ16eNqzTx5UkgS6VMIAugBbrYf1ZgYxzr&#10;bn1dnd3lKZhFSWuKmnXPdnJs4EyXJgCW+DO/MGbbL4MV9G+WpiEE++xfcqk3LMoZEAa87WdcM6PT&#10;Uhod3gQzFbOKObNfdc7ivgyMAVcAnIDWLUqa0BUA4/+AaluDM//+R9W2L1YLG7ruALHEf+nKo68y&#10;FMVIZQw4GRfUABXdjLonjRtLfBjbKl5rAjsulfG6AEgQAnLWAUIT7jsOcAFIwtMa9q3S6K9kfIzj&#10;xoCpVQKWoBdYKsjTxk4843wFX57bsQIqjhW6ALzYMeaz3a+jeczKY88Gy7nOCu5jJceu5NhVnF/Q&#10;8x6FLlvN+1gJYLpfZa7vH1dJoy/Yub1u4V2eleNrfYa6Vk/zXBqMdSizHZowdvZdEiSqdEdlcApl&#10;AlkSK84DbwDXZDOTB2yrDpxKmuU4KlHAFRRSwBcY20p/O/t3mSwAgG1TXbusSlZAFrgyiUA4A8R2&#10;xMXZoezH2C4gSigT2FTRKguUNnD2EwZc3XDVAuuYWVftZwBMt6bjBW3D+LS4On+KizSlPNp4z+pU&#10;cdMSs4a59JTtlFmawFVPKnAZKl2fpaABXUKbxXSxbKewbu3P/J6EwPGHGHeR+Mr2dMmnvhJBgV2y&#10;O7Ge6dnBzNYkgQ5XwlkMIJsGvlJiA+vQ1i1xahxzIokCZVHDAnC/D4ZrbwbSLFchBP01cCF0wS6Z&#10;nMakcY35pxYzdYmggrQkEqi4AXCxHMs+lbbWLmiJWStVrYPZ39Syt38NTunOTAwa+xirgqoN+J5z&#10;bcySHiYDmAgwl4XOfxkc59lNA03Cg1ZLkXzmZ22CScV8Re0RsgCrI4DUMYGOY2eeAFfWTtMe/ZqC&#10;tjOc6wTmUlDHH1Zc1oknVT0/KheWivqM2+oetD3FfZ3Gzqh66Y7UGnQJX65leTrB/V310i2psT20&#10;9lyc38aEMOefFsLeGtvXVDGeUY8xuwCYCWMX3/wxuMycS/YFN35WZ/lsltwIHObefxjMqubddx3S&#10;zwAqkApc9WKRJirY107c+z5jMzwzbfbB94Aw2w8+Z1s4O3avLOvkAWa6Qo1/2XHxVV5aWwzw52Uo&#10;YKxR6TimNbcfsOaY2ZjGC8WdKLjx4l7GCzxxYpjuSeHMRehdgL5cmeXGTAkNXZfMcaH6UUCzHyWN&#10;/teex/Px4v+2Qwx9W1Wi7mIzezCqHUASl17GVMm8P+4TKAusOQ+LKzHApoKmCWOPooAJUyYRrDtR&#10;pUa0xJXZCmfCmHFiTQErt2cpbH1sHBgr0GA/pls065XqjvS+Vbm6ed98xkCVFvipzxj1sH3uABEW&#10;EGtuwlpQ/l7MY3MeYelIZbMGzFQ6neP1Oc9qnpFrnY5ZHsN7OcC1gK8qOuzP7mayYgvAXMbrBucs&#10;EPNnnCxZbEUby7Vce5W5btfzNhP4NgaYHb9XMBYgA8KadUhbe+Iez0m3ZpVkEcomANxS0QrUSoGk&#10;pW+pFuv1bQLQtiw+HppqmTFnujO3YipkQtU2xradegq4PS0oo7/t1LMU/XXR/7g8A2SlnAlxw4K0&#10;9hkzLq2PxaXZ+8CZoCZs7buEAWZRyFwhQDC79HJwgHFtKnPYf6ViyrpFSbvyKnbgmrFpQlmpY6l9&#10;BpQJbIJWd3PW/oIx/3ajmgfMVL/ry5b9KGWro0YVoAQyAimAVJQi3YS6/YwPKxPMVMq6MiZ4rQNm&#10;xoEZwcxjxmaeRe1aNet6ZgVWK49ZYVjAEsoKsmxXMW8l87TMb/tUxDzPWhU0oW6afdOcF+gS5oQr&#10;IWnVMc6DrcFWsy/7mbdymhZQW3VC+Hs5WM55PWYlwJUWW8XxXUHL9edpF6q/gmsnRo15fqYYz6Sr&#10;eXk+PIu1HLNukWdjPBqwus7kAes+mbzQwQwAs5/s0e4eph0mC/Q52jmTBXrpDcDMmLQWi7aZforo&#10;GpcGnCWjE/hSPbPdGXcmJpyxLbSV6xNAA8iskea+XVeENEDsyo/JCDWGzUQC59dap7o4BTdj0WqV&#10;gr3XhSxNSCtQ2wekOZYlpjATAqayv2LWeqZnZXt+jrqm6zPLSglkN4Gpm7+U0ubxQNl+YGrqjmBm&#10;+0utKHCv+h3UOsTZT2xb21ftz+XiVGWLKkcfgBsqahxz5C6Qxv5keCbJoEpyJCbtUSlcQtZQNQOq&#10;dFNaVsMEglLCCsYK3jqY1T5bMzl1habMhopaoOxPAEVXoUqZ4NbUtNbvJTdcwzPreHJOIU3XYgxo&#10;E8I67MU1ynbGBDoBDTATylS+VMeMRRPATgIeJ4UwlTG2XQC9L9kUaAvMVLvIuRaAjHngRyhTsQo8&#10;YYLBNGBgbTAVLqEs7jXdard0Of44OPoAiHosjHE8gOcC4QtA0yL3p5oX8MMyprql6sV8q+/HgJqM&#10;d/WJ42efljuy1xpLvJwQ9WIJuP5v/fOvNef/MbjwFqh653GlElYwf4evroyxDZAF6gS0NucC8y9z&#10;7GXOcZn9Apl24RX7gbIzT34dLPp5+Sy2C0CkUCZYnQDMKlv0Q/pC2HHAVhWxP9cTrl3Ks7Wd/Q7L&#10;igxAHVA6a6yfCiLzc557Ap5w5t8WX8Z4oWw+83SQAqnG9Oiyo13vyxIoEUKG6pOqSIMKX+iaLi7B&#10;6Wte9K7B+WUSAArEdGEmCUB3puqZcAaACW2a/a6YVQKBUCIo3Ck48zoqRkIL1xDCAmnAjS6/ZdyL&#10;qppKm27Vgre7Q4ALtAEk5Qa1X+pO4AygWm0GJ8BQpTRKKbPkg62K17quigldUX9qu6yezwTQFhAT&#10;OpoaJKCtsWSEz0jYSRkQVa1mDcgEG5WouBT57IGx9kwtHSJgCTxCkRYVrLVr+GzjAGkATXDrICYk&#10;HdNdCBxhE7NC0t3BOsGJc67KMy0AVBUr45rNShFTLbuV68RtDIR18FvD9tppnuHR24Nkh3JNY8jK&#10;RelKDaPQVaZaZlvP5v5gDfMEMoFfC8zGndkBjZ+B28BZd3FuXHgy2AiMbW7uS8Es2ccNzArEhK/W&#10;Yia8uC2UdXWtl9L4W6xZV8qaWhY4+w8gq6QAtptbM7XNgLDAGCaY7aM1EadD2V4gTven5zF5pwNc&#10;AE1FTUCLW5MvpoYdNGjT3VklNBxvUNba4UoD7sucAjbti1KIVJ+ErAIUoaxiuYCNGQGs4sLWx4Qw&#10;5gIm2c+27kwBbRXbmoBjXJfgItwIZ4Gy408DZiuArZUCkuCkUsb8IZgBQs5bBbyNCWw5BjhqCtjY&#10;Meaw7fGeZ0XADugKhJWtAN6EMc3+Clvn537sM88+9+g5VMUCiSprfJ4CND4HwBXXKffWP0tAbuH1&#10;YAwQi5s3iiHPDJAbN+5MVc3kAcBMtbESCYBd3b8A2aipqqXW2khrLTYTBXox3A5mZnOqjKmKbbn0&#10;frD54jvArGy7rkygLEAljAllF41La7Fojl+tGLXUS2vb2i5ATbPvKgP2h/ubkpZSHNd+GLj4vGrb&#10;3kDaT4Pdqmcu0i6EBdqEMUFM9QzAilJW5TlMJAicMTcqmqpas0oiEOh+HewDyvYCXGWA3m1rtP08&#10;2ANIufRU1gmNy7QUNq3i28oshlvGPsHNtvXjBhXYgDchLZmfLf7M7M9KBsBMDvjOzE3hCggTygA2&#10;EwMKupbizArIjEMrGFMd61Bmu+QGtY9xHhdSL3cox3LOgJv9BnbDc2dOWUCtXa/D26jNcg+BN6FN&#10;ZS0K25Ly1V2baV8suTZVymyFFE3YUXk6CUgtAmULnk+A9NyPfo1i1tuAWgLbdUG2MhUPVbtUxX7m&#10;+j243gD5ulayRhsQxXXartnv45TqF/dYrkaO7VmTbwRK9gFBOcZzsW1cVwXjq3T9RlufJecCLgNa&#10;Aa7fmNfn/JmlqqKGNRsqYQCXdv4dEPfOtra1S+/+HFwByq69++fgKu0VjtMucq7z7bm5kkBX+nSv&#10;RuFrKypY+f8Yz0i40gSyrEoAiAloxwU1a67xDI2Zc83NQHGD1VrHk31CHlB23KK1tAduGZf3gZfG&#10;m8EOkyl4eWznxaOSYDFPs+M6oGi+gAUeIUiAsixGBftfB7Iq0F9XpTYKY1HNuu1WSVNZu1OtKplq&#10;GdYXso8rE3CICzPqUYGaLjddbd29532oLAlvtl1liiIFiMXtB4gU5DhWapNQlsKtgNPYcWAF2BLS&#10;4nZkvGKkChYKGFRuymWZceYswRnQwDPS1jVFaNwgd8BoLQCzGrDxfgouO/g0MEsLHB24OVgJ1K6i&#10;XXHwBvdb9eRyvPcOEAlH66YBGkGNsXVA5xp+FrpHPU9cl5jHCXLC0TqAbMP8w8GG2fuDDSpYOZ/3&#10;wTPx+QHRy7hmh7Pcm8a9qbCtEtDorzoEkPM81/JZxgGyNXw2odMVIcaP+TyELl3gmp9fKKVvLTy3&#10;gTaBNnDbny1ztLU5tp6/MXkqZeMjzz5rpM4Dvik9YpxZwVnWh21Q1tutAhkAFmjji8amM4Lbo8FW&#10;5m9LfTOzNo0zKzjbaswZpqtTQAuMCWUd0LAOZcng5O+jZ22Wa9M+c4xLwwJrxr2qqJ03Rm2ptSh0&#10;XwZKBS0qmv1mujmTLS6kXdcq27qK1gpnzLkBxJnRafIAECacGbNWUGZMGZBRMFauOl2Rif0CVISv&#10;1UBS3IhsC2HlPiw3XlSq4wVhq+Z091Ur5BSkAT/CFhC0CpiKghVXIuCkOxGAcmyV44Ka6pTHCEpA&#10;Us0XsACz6cf8sj5h7vMcL8ylFdCm2X/0KefTPC92lP1HuRbXWMbxui+/ZXwZc5Ydf5Jr5B64v+Xe&#10;I+day2cZZ/54g0AhbYxn4ef1M+Zz0l8FzK3is8bVKXQCaGuMQxNOATCTIHQLm6ww5hiAZvaobmIz&#10;SNeeBOIWX0Y5i51WTXsf1Sz11AQzIM0EgRSpbSU2ymVZqwm45uiWS+9qIfj0jTUDwIwvM87sgq2x&#10;ZqWkCWcmB2y3qK0JBFd/SMkN1zPdcfVTYGs343uuVLurwZn7rIuW/bo5OcduVbZrujwteksfqNKM&#10;IdOluYe+KpnAVQkE7hPWygrGACeAbkr1ralsLtQexc0WGKuF2n9pLQZMCWha9scFWv2uwGnDRASO&#10;meIY3Z9R1zThTLenYAaQGW925J4uy98Hh4CyrDhgzJqgBkA5bhmOlOZ4aOFQlbMWfwZsRUnjOFcc&#10;iNLmeIAO8KIVutzvygUWyk3yQJubvnMCZHXeyvzs+2u+JT5SroPrCW9xk6q+AWNL0CaU6XJUlRLG&#10;fqXV6AN0xqRZCkN1bBHwcZF0Y8mEF7M2AzkNkjpAJd5K2OAYYS6rFDz9FVhznc1yQwqDvT/nGpNc&#10;d/b5L4N5QEqIUm0yDstza7Vywb9rSSlgxlULLjLmCgZRvphzCojKsRyX44GuAqQOUvTf/jG4IDi9&#10;+Y1jfh1UbbGCrawNOvxMBWwqZRfe/MF1gSgtqyH0VRKq8G5WSWDfhXe/M6cUNe3ye+7z/T8DZFff&#10;/wmQ/SPmtqDmeVXSVNV8diYUJD6NZ+GKABazdbkr3bmHAbGj934aTAtlUcWaEgaACXBC1zytCmF3&#10;4fYkhsx57ALp39NyDHMtXCucTd8tN4gxfr5oXK7KF5bV1Ss7rup36dILmBlLBmQIT4JZLe90Y/Cl&#10;Af57gLC9gtjVwZd7dGXqxqyg//8vsWb2mztzbwGZipnZm5WdaX0zAQxg8PzGmGWs3J2CQ8U96YJr&#10;7r4oPgLG7ZTeCJwBEh3SunWA05KsIKAdMeYLMDDGDNASDIwniwKGmX05MVsZl6X6AF1AWFQzwQwb&#10;ujNjXVljv2oVAJNWMwj+mO494Ukwa7Fb3OsY91/ABoxxfxk7Avg0W9sN4FoHDK0TcrAJoQb4EoZ0&#10;H46fuAMcYjPAmAqTxufYELWKe2CuUDqEMJ9lA7MVB7VbDcg4H1CW+zxyk3u5CQxybaBwguuu5zwW&#10;HTa7UpflOoGPfu7Dzwo4Gle2BjgsQBRW67kJcLozy0W+ZAJbxfepqPmsbYFeYGx8ni8Gc67MYIHj&#10;pTizUSCz1Q2/9aSFZpdcm5bWMPZsi6Cmoqb7skFZAE04ozWbs1yg5ea04KwglqzMBmY9EcDWWDRj&#10;MmMXmM+YCQOBNWukYSmzYZmOQJkJBAVjKmj7LunCbJA2YoGwBmOVyFTuTyFN1SwlORqQjSplJgV8&#10;oQJUChegoUo0VwBSsFZuOtu4I4EroUxYKpgCSICm1cINoLM8KlgBT0BLlQvYEciEpq6MCUnLVKuA&#10;txUCGvOXs718pgOTShkAJow1KFsFkAXKhDrsW67V4SzQ5nEN0pYf5T6wlUeEM7eBMoBMSBPY3M7+&#10;dm3vq5Q5WpU6LPFpAFkUPZUz7rXi0VTWdLG6CGwDM0E0zxGQC6y156jSBqzlWeoG1RbZt8C5TzaX&#10;p27O5v5UKQugmbmpcgawTTLWlTLdl1nT0/gzMzWBryhmQNnWy0KbsWWfUm5j2wVAjL7uzaqNxrYr&#10;C1xSLaMFvnYAW9sN+FcVu6RLExgTyJgX+Ip784c2BrgxXyVMSzanCtoNEwPYB2ztuQ6Q3QCohqoZ&#10;kNegrIzzccxugMyMzrg9OZdJBCm/0doCM+bcNhuU83JcYtwY3xUoc5/n437cf+vHrBc6CmT7tA5z&#10;HOOYRW+HsWcmDWi6OHV1tqD/ZHM+FNhaOY4GaGZxpk6aQNbiz7pFYeP43nbwKhirGmnHgDutj+U4&#10;4ErQCugJfJw7mY9A1gzQ5SLrM+wbAp/HMuZ+5/fyHSpvs8BaV8uyBugz3YNsG8CvakbrmpjClQkE&#10;QllcmEBPQA1TWeqqVVfNhoBm+9I4tYKmxHAZQ4WpqKlseQ5hbMFzNqCKCqWSJOAAPcLY5ff/PbiU&#10;xdZrqajLH/+LbUGtFl539YJ+nMAWA4xqySkBqlY7qL5zhCdhryzHq3zRCmhCWNyOtAVSmNfzfnJP&#10;ntv783hh7A/u8c+axzHaZaHsw78GVz/8c3Dtw18xz+ccr+Hn60teqc4lrg0w8xksvrBY70/Yj/w8&#10;f+LnBZCpKNKfcUmotgKBypq2CMAt0J5s7ltNYAugAXyqcdaXO/GowMwsVCuDG7M2deVdFeO8UIHQ&#10;m049H7hW4fp51xy1mn0V+dXNV5XnG6TxAvZFHqAAkHzRuyD68qk7mDBVxWVV1JIAELemYFZxZ26r&#10;uFlaw9UAXKLpK8AkJpRhASqsq2YFYpzf7WbdJfef1mPeAmat1XSDLmV3CgmCQ0GVNcs0+926WzKB&#10;6ZqqjrFpx4AJWrMQ1wQohA/VonsA0QPmCU/3CtCGrj3j9AAkQEf48vkZrJ+g/uZ6HQMcVatWM2cN&#10;x+oyFKzKhCLOM6syxXnjDrxLezcAtsFYLMzrb+AzOSaorRMKuc4Yn1/TlalCt5znv4yfkyqZcLYS&#10;002pizIGnK0+covPAGDFperYrQIuAeyokNg+I1Cmeb9RC1t/3dC4bzM2ATGhbQhmnEdFzecWd6tK&#10;n+qaihmfxfVKzXAVNgUzixxrwllizoAv1yW14r9FZ7MNjKUvtDVIK7dmK60BjPWxZHM2MDMWrbsy&#10;h+7LppxpgTQAzLi00UXS91lag1ZAUy3Lfvq2vfRGwG7E7bkXOBPYopbxN5gYNIGstaWUYQBZN0Gs&#10;94dwdhMoixrVoWPYAl30jelS8dKNaJyXwfyJ9RLImvJVMVyATEAKqBG2AKNVwE/BUgcnWqEsxvbR&#10;F6VksX8Z85bRLhfOgKsVAJfnUgFT/Qo0YWNHuEY7JiDHcQLY8iOPaL/DHg+WHSkLmDF/5SHmHuY8&#10;9ANnR4GqWLk2dXEu57OsCPx5X8Af9zrWrum9Cpj1WQXQZ3FnjnP9cbZNYEjsHJ9bqIuaiBlnthZY&#10;cxX/NXPMA9YCZwBbYvhU0NrclPhQSTtposUbQO3NwOK4FrANlAFoKma9rEatGtBizLoBabZR1ICy&#10;mNmczhXg2BbMsrIAkBUou4qpiAFgKcHRbFhygzm76KuMOSbQpUaa200lK8gq96Uxaa44ILT1GLRe&#10;XsNkgV5mw1ULdrNvr0kDHeDYtw+o2y/UMUeYc4F2gUtAyxhgV0pc2+f5GuztcY6KWTMhrvq6PgvS&#10;kljQoKwWVa/Ys75MlO5NVxrIklH2s6/UtIOCGVBU63YCVfSto3bwoYkDBWSJT3MfkGSb+mgN1grM&#10;CqyG4KbSlu2fB9MG0o/Amf2qsdZh7bdWRNfSFDW3Q1x3YQbmALP0gbMTvMBV0OLKBMoWAbVTz4Gq&#10;FypkVUYjChpmrFlUsxEoiwE3vUhtlDSOcX/ULMDL5aKGKwcIalG5OI/HCSm69wCfDkEBsPf2/z04&#10;LxB9/Pfgyqf/YrwUK8FrCZY4TiWNsUtAWdYGpS+4CVwuTWX/kvtt2/k9ts8TuAQnYUwwuwJcCVgd&#10;BC9zH9kGuK5kG9B6/w+2Vcgc/2tw9ZP7vAbHM+eqY8y7/MG5XmfJzvO5TQaIcuZzEHijWv4S9dJ6&#10;cBbqFciSuOCyUE9UGcvVKZSdBNK6JaZOGLPFdAlbuFbIO4EJeMeNUXugG/T7ZHZFLbvyNlC25XQV&#10;nnXh+e7W3Hr+eVYA2LT4gpfjk8GEYAKwqISs5oWbGCTjlgwAz0tfl9iNqDIVM3ZrqXaZapnB/0CB&#10;YwKXyzN9NWV82l0AqsWNAWPW+RIgUsCW/hDIPCcw56oCAtc3XKdDmMVrv2XceanL1dS3grJyk2rC&#10;mQkCZmcKWD2OrpfJ6Ns9kL8C07EoPzU/C6Wz3+cgbK0RvgQ0waxBWQBNNyK2fg4ABPKiAglMKk/M&#10;U2WqVRRUqVS/St2K8uacY7eZW+C1fp5zLQBd85yX/uT8wwTDb5x7iAEugMxkoMx7AYbiWuR8nHe1&#10;8WI8IyF6+YEbAbHEt/GzEsjGALBVh28mc9P+6iPCGfcl0NHqtizY0oUJpDHueYUxP6s2CmU+hwn3&#10;MSfgluMKNoU+x8YBxrScf9zjAmbl8qwCv8aXlRt5wwKfDRgLeGGCmW5a202Y7srNKmq0W4GxxJWd&#10;bG36ABmtQBaVzNpmQyjTgLK0ZnS2fi9A20Btd4c0FTW3m5kooO2kn5VGVMoCa92VKbC9BMxeAGMv&#10;gLLXUc5co7NndVpz0FU9+hJPbu9t28nmNPbs2puKTQPMkrkOuH1RcKUBG0DIGoGkAZf7hC6D6ANj&#10;bKsexbVHuwqgKTULAJoRlKqvmiXUqI4V2KhcPU67yrGMFxStOMJxTblaIWQ1EPO4VfbdJ+RxrZVR&#10;ugA45n3LuQSvuC27HXkyWHZYSPOcGNsrD3N9bIXjXoPjsi2webxzBDb22697a1BGf4x7VKFbzTVX&#10;A2KrhM8A6FN+YfnGyb2tBWK7i7fATKjlHDNPGS+w7Yqjzy1z23ZavsWuXuD5zgNvxp/Nm9X5alDF&#10;awGzppjp0qzA/3Jpbga6XHXBNlmcQphrlaYtINvU5hqPtg2oioqW5IDvA2YC2taLNdaXgQq8dYWN&#10;+VllAJByBQGzNrcBch67UxdmDDBTFYuLs6xne2Y9z2s/DeGt+liDNaGqFDf2C2iJU8OEMaAqi7Or&#10;kt3gnPTNEBXYdmWstmOeh9a5qnceq0rmMQV2dZxKmpaEgFu/JAlAKMsKBc2m2J5ycfbAWpXYOASY&#10;xd1pWYf7ZQE54MtsTkFNdS1rgQJNLvLel4oKsN2rIqz2pzkusIb1lQp0XR7RONZjAm2AYFQ55mlC&#10;XVrmDWFN2GNukg8AsazTaftMlQxgMzng8R+DOcaEsvknqlrGP1W25d9jzSwHAWDRjzr2qi0LJXAB&#10;GcZzdTdkap4BXFlx4I2rCPwzYBaFCjhx9YGuHglVQlAHobLqX/nUrfZ3C8gFmJhrHyhyXPDJvhz7&#10;34NL7ZxXbNtx3Ry/bJt7aIoZEBVQY5/nupw5NZZrAWeCmPAm7KmOXQ6QdaUMAxCvA2RXP3KMYMb+&#10;QFnOQysw8ixShDYuTcD46U8Dl2WqpZmAqiQBtIB+TPektdSSxMDPTjsNwJnRaZusTqxi/VTPTIgA&#10;1lTVgLmZ+1VGY/ru52R07TN2xTiz828HO85WcU2LZuZFwAvAuBlfNC7L5JI4qTsV+ODFCyyoxowf&#10;VflZioVS8VEFWsZL3mw/ISyAFnWstmuM/YwLWz0BIDW8UvD07mDVoXtVrZ7tUs4a7O0vV6hqz3KP&#10;BTaMP0uJjZgqmeqYrkvddwAJ5xo7BEgdAayO6XIsELNdP1sZlwJB6pkJBoBRj3OqOmW6BzmmBaM7&#10;1yzVAjM+M89hLc+lsg6FqnLbCWZC2aQwBZjpYjQWLa7GuYK2KF1Zk1Twop+5gh1ARrsJANkCfGxO&#10;VuJ3AYddZ54OdpwGPAANwWQj59uETQbqAJysyynkeV/AFeC84hBAph3WnWn/Js8FY3vMnx0/Q+FM&#10;F+ZKA/vZNllgre5Mjh/j57ka0Brjs8Y1e+wW77bbgTYhTluT8QI0oWst5/EcQxXObUwQq98d53HP&#10;x3he03xuXcX+XuWZ+ywqG3PSGmaCqCDWlTH6BWu6Nh17VGUzALStC5W1KZQJY5t5Vt3N6TMzS1Mw&#10;63Bmq/tS5cxyG6mBFsgyY1MgK+jqtdH+pqLZF97O0j8DpNm2/cKark1dnFVuoxWwpZ86aA3QahH1&#10;alPA9nLVZ9zD32Gv9Wg9wgOMWX7DOoRfrDlu9mIBWIALGElAvWDCmOpRKUSM0R+qZE0ZijrGfsEp&#10;apOxYAIU/ahTRx4BSI/TX3aIFhD65vCjwbfYMhUula1D3/GHJlDRZ3/gibmrpl9yHuBNgBKSgMO4&#10;JIGnwJlz7XP8Cs6Xceau4FwxzrcSs7/8cF1fAFuVsccBseX0NeFu2SHup20LeULhWmBsDQA25qr9&#10;9AsWhT77T/hFrf2CmmU8xnmG43z2UtF8ls8ylmfpM50BxBrEqbhZjHZsjn6UtJbtOvcqpUhcTaEv&#10;IWW2Zl+r08Xfe2FaVTRVMKGsymoIZO9TjNYVBDYCXJNYFksXvmgrNs1YNKBL5QzLCgINyjqcubJA&#10;FLMYYJY4M4HMJIAf4v50Dc4dN5oLVPBqMJYkArbTNlAzWSBQZsKAiQICm8cIU86N0gaICWYBN8Z0&#10;jwpaDbp0j3qdgFyO1W0qGOpGFcqENMY5pgPZ0G7/MNh7p1ydcXMCbcKYiQFZ4/Pejykse/AB28DP&#10;AaDs0B2A7I5xaW7TZywrDGAHALQDLuzNsVqUs8Aa45xDQDvUVyvoSQU51vgilzUCthq4pXaaY/Q7&#10;hGmjMJcWSNPd2ZWzSkpgH2NZfN14tKd/AGV/pPxEMjIBsbg1MeEssWEvWtsSAQSzUsnKNSlgqXa5&#10;WoBgZu2zqGmMnQmAGJOly49W12JMherfg3O055iji/HyeyBLE36EL8BpCb4Y+6i6VQAVCAPWLgpB&#10;AI7qVuBIlSxQRl9FSxhj/lXaKx//O8d4fse8H8/d+4E4waqd50oDKd2hwlRclq1/CRjTLkYtcx73&#10;xTm8l8sfy1XpeUYtwMd9BwT9zMkILTXR55ln2Vy/lt+Imqir16SApp7NGYMnlDU1LGBGe1Zjf2LT&#10;XgBhwN08c1OHjTmnsNMmVABngt2J+z8Mjt9xgeNPqWN26GYVonX1BV8QFpo1U9NVEQQ3g5m38VLp&#10;8Ti6gTadNHPzyWBDshKBE4DE2mYplzB9v17S9FfRmtlncPsKlRoAKa5H2qhiQpgqmaUbMlb7h4VT&#10;A2nMA75WTJXLUhDLGGa/H1fuSq/H+QDDKkjLPZkxyH3oNpsAmDYEjgQh1xB9jAGcWfZH8LI0Q6lj&#10;FeNU7ksLnWqTQJoLapeCBnAl21ErUJsIrKqoARMCBXC0eV5FC2hIbS7HgYw2vol72MS20LUNsNhm&#10;oLqQAYhs5D43c09b2L/V/YDF9jPMOf1osNNWMDEYnnueZO5GYM9jPOek6pnmNf0cM6pZ/EziNr2B&#10;+fMotWz10VuDNYKYGZeaAHZQde0WgH0bsAK+VM/asxxje9WR6/x82Q+Qrz56Eys4GxPQMbNHPc+a&#10;wzx3rqmNY2viFr0Tla0rbapmqmhJEgiQ+fwAWT6XQOozUBH0c+VZ8pld5qq7M7t1UOslNKqcRilp&#10;AdeTgOsZoM0lmywyC6B1ICs3ZgOuBl3GnWUM0BK6XIczZhaniQKBuJrjdqxldgprgbIGZG73RdJT&#10;vBYYU0VLtiYmsO3h707ba5KA41c14CwJAfxN9hi0aybsWKfsKEBwtFQyQWyNgHZE8HgOBAlCBRMx&#10;QUQVLDBGv8WMxc14DJCZ1oChQNiTgFfgSwN4vj34Hd98HvJH1aFMIAPGAk3AUNyOwBX7cg8AmCZI&#10;eb7AEv0A3EHOcegh9wkscdxKjhHCHF9xqIMZ7UGOOSigPQ2UdfDyHoRA4Uqwc1ylrMCOawF83/o5&#10;vC/6K7kvbRVja3gW/Xmt5vkUvPIc8rwc0wQ5lcMGY8IvMFalQABX4Fb4XatLGDjzma6hteDuRHNp&#10;xsWpcoYJaUkEAMQmhLMGZsnaxLpSZq0zgUwws3yGpTQmbVXMdG9exGiNPXMJKE0I6+0w/gzbyXaW&#10;fMIEM8FtW1PXdlwByty+aF8Is5wGbfrNvUk/gCWECWXCnJAGnKUeGpZitcKVgJdSHZ+jssUd2vcD&#10;ZmmBtr3Xy+UZF6kAqLqWsRHFTRWtKWZRyeLGxHRxAm1JCrj1C99Qfhm4CHvW69SdyZwUtwWWhjFn&#10;glvGm6tTiLNYLvMOqrIlgQBA68cBTgG8+z8G8vr5cg0sddOY39f7DOQJa7pH29gRoE5oC5BhWTZK&#10;IMMSXybIAY9JMvju93KVqpSZBPC4YtR0b+rKNFMyhWoNyAfWFp7+YzCf8hq/NhgzKUC1TPcmL39g&#10;weD4FJulFcRcSN0yGlnKyVIRb/9R0IV1+BkC0LBfwHapQxngEoBqQKZSNgpl1f+vAJd9VakyxoEf&#10;+wVOpZBpVz//nyGgjVq/xtK1BD6ukRbwwjqIdSB0nvfr9pVmgTH2XeFeo5KN3FfUs8znGsKkYJZn&#10;YjxbJSwIZgb/xw3ctrPcVTOBTOuQJZQJWpX9CnDx87EorZmdwxIdmC7RXu5DYJvnuBOPfsw6oCpl&#10;Lix/5KbtZ35/+P1m22K+h9uqAAcbsB1whYVLvDB4WQhoulh0wexySayzrwbbTz0fbF58BqwUwCQu&#10;K6rTQ2CtKu+njhiw5JJAcSXqsmR7xcG27BAWNyVmv0NXHVNxVwnYZ1+Kr/b99AMKAMNYFDphoCt3&#10;QqLB5hU/Zpafipeqi1Dp8j0bT/myBjC5f92LWTw7wf4qWqo1S59ng6AgGOg2bGAlNAg/GzlO6NrI&#10;mBAUY18q1DdQiItN1WdeIBO22Ba8mBcQO83YaWALYKhgdeBBtQdw3B6Fp4DMudkGQlIqwntRZQO8&#10;hLPJufu5N69nMPwWjg+8AdDrjePi2YyrWgFIJiCU+9J6ZcJaAduqFmvWbRVg7VyhrVQxW4FMN2e1&#10;WoBM1c1xgU4ga/O0Hi/X3ZnauKqaFqVRpaxqnVUhWj6LICxEC58+0/Zco5L5sxC4mnX3ZpZtot2S&#10;Z8CzZ7wrZZvzHFXKVBsbVAFi1jFLTTNhSkjDtgFa/jy2C3IAmeU1zN7MqgFYYM1jgLFt5+lf4Dwm&#10;BWA73E5igGD2KhCnSzMJBedNBij4SrJA2uprWYtT44tSzBg0jb+9JA8AZ1+Ui64BGZBQ6hYwA6yp&#10;TAUmBA/2Ra0KaAApDcB6rJhgI1DFjnxX8CPsAEwdzr459F3A7GvAzL6w9g3bQ3g7AvgId4CPoBaX&#10;YyDKuQ+zP8cFvAQmqz1/xy8ex2GBMmGr2bfMWw6QrQTIVMW+9fqO00ZhAyYFrh6H1sGvW1yk7TN4&#10;L8a0lYsXWOTYeg6cR3jrz0NwxWx1txbQ1rMUyBJfhwlyVYtNxQyIi2pm1qu14MyCBdaAMhMJLOxr&#10;od7EmgFkQpmFansZjcrU1FzOSetuzlbjzPgywMqVATYCZI5tdqyBmCbAbeFYl3jaDtwJZa4skKK1&#10;7Fdl22omJ6AVtydjiTETzthOXBpjujrtd4jbc/UnfvGAJNUyXZ1Cm/OBth1A1VZgzH6vm7ab/h72&#10;77Flf9bxFM5UzZzHnGSD3ih1rEOZ516CMsYbmPV4M12iyfCknbIuWkzo+gnoavBkMkDrC1BZs/Ne&#10;U8nYZ8Zm6rBhVSetlozK6gSCGzbsC2/sy3kZUykrKBO8VOAYp1/LSdW+JBvc+2mQ9Tyb27IrZd11&#10;qWI2GptW7suKQeuWjMzEmem6NDOygv97zJlj863MRYrSWtsMyxJEI4kAp1/9VUpZ3JhsG1umy5L2&#10;LAByVgAZAbGCmiWVyoD7qGdY4shaIH/FeglQNbfDUwGZbcHVkqr27wKi4f6/Q9nouG0/59+2A4GY&#10;cBfFq+6xoEzA0koJ6+AV+GrbXt9+306fNuDWrEPZ/zBdvYkx87mWamZM3sILQMySH009S9zYk5+j&#10;mpm1KZydY98FoY75lYla9dbOC8Yp8aHbWTD7CfguN2gvwWF259G73/N7UnXQXC3gSFsxwSxQVTOL&#10;/rqk037aAzdaXaW+mLqAxrf/7bxsjN0ReFSgrNieGmiaGZ0z2jNA7fFg9fFHvCv88mrwfRWH7QCW&#10;aveClwA2AmWacLfmqG5I+gCYcU/2kwF4FPA6ZrzYPf73GkRersQJYCRKGLbeJX64L4PHDQovc98T&#10;TGBqrkyhDFM5U/USsgQv47dK2VpyjyV+CTOgvLvWKjidawEPxjqNHqPpXtsM4EUN437MFoxSdvZJ&#10;lJgoOYGGp4Oduto457aT3w22nmqqWbbrPP2cQpgKm20pRc8SCO/C3gmC9/MBOsadTRwHhqbLRRmY&#10;Csi22DJsLHBWgLYSIIuCpprG2FiArGBMoIvbUwO+qlQH+6N+qZ51+Kq4ssSRNRPOhDuBzDi0QBm2&#10;lvtLggTt+gZkBWnG1DUowzb6WdvPI+YzZ2wUzvzMAWCfuT+jZv7chDLdmF0tSwKAMWfCWeCrlC9/&#10;HgViz/i5lFq8TQXN/c7XBcoxzuvmkk8BNKEMOAuQNShLzNkFa5oJZqWYJVvzkutsuo5tAzJMBU1Y&#10;i4qtsa2Sppr9hfFVY8KDLkMApADL+C/HgYhDHTDc95g/OPq0gRHnN4vCJJyodGlsq0R9c/ABEPQA&#10;kAKIph4AWQARfW2FwNUBjrkrdVkKW+xzvjC2nD/sbwGybzhHwI15zs+x/RwHHgbI/gZ8jBeYFQgG&#10;yIS/dqzbHca0HDOyrWv0Gz5nB80VjK2KYocJecIrnzcxdIExP3uPmQO8Yj6r1reQrftU0YxNE8qw&#10;caAsxXH9p8b4KJRZYsPCtVlZYb5WUOgFaccXWvbmydcFZkN7D6S9B9x0dwpoHwcbga2Csw+Btg5l&#10;mxN3Vm2UttZ3LU6BbeN55urmjHomvBns/336AllcnYBeIE0YE9JiBWUBNLc5LlmcSRD4MbC2XbUN&#10;kNqmCWiY51GB6y7TuEqvAnqqaMBZYM/zXPtpOLarQV65PwU/gA5gK9cmkDdiJgsIY/tvmFDgotE/&#10;8WKqVQaW1u4skOq1zkYL0+6n7asQ6NIUzKyxZvHbgwDeAfoqb2W1qsFB5jqefYJdzL4wx7VdkP2u&#10;ytgvSSKo9TxV0IAzIQxAO8p2YsgEsGZL7sxmzY0Z16ZwFgADxB7VQuuW0hDU7GdVAVtdm3FvWsT1&#10;z5g1zE69+CtgFgMgFoEy1bIFFR5jpACz08CGCQAFZ8AIgCPkCEApb2F2JOMXAJcLTVVSSTsHkDnf&#10;9gKQdB7Y6XZRaGow5XnOA06a/Wuf/k9B1YiNwlg3tzuUjVrGuIcl4PovQOv/tLleQxUOuGqQplsz&#10;cW6AX9yujBWccb2cSyirpAAhr7s2bRNfhglpPcYsGZrG272x1Qq0Oqx1YOuLpadYLWMmDTgvx3Lu&#10;Kgmi/YG1cwBrukYtwDsHkM0AYDMPfmpmLTnHfkjB2iN3P1Y9OaHNEh13Pg0Oq6y5zqjFaG9/zvbh&#10;Wy6mzgvkKi+VK37z51s/L6xtggMvPGFjM+3m08+xl4DLKyDlObACCC08G2ywPtrsYyDKL84WqtVK&#10;EbMchkH7luVYA4yVG7IsJRyO8KI/fDdANk5/HXO08elSxlLmQjciL25XMEgmH9Bl1t5Gris8qpxs&#10;Al68JwuWxq1pjFlTy6J4eSzWVcC4MwHNyTlAiHNVdl+dq4LJK44p2YGcU0VMCywBB6pc3aoivQDV&#10;3JdAWSkyZgQa7/RksPPko8Eu5uw89Sjuyx2nOQfzdwkDXGenhVJbvS5Bw/PVmpHfAQ+Pc56dZxnn&#10;nC7yLbgEbBLPBuwEhioOLG5IQEswE9ASYyaIRVFj+4h9kwL8uVhS4wZzdHkKaAVunsNYsh5TpptS&#10;4EpSgH0VNI71OlpPEnCOJpT1GnD+/LQJANa4O5XA3HdUSqHMZ9ueMc83cWYdzIRUnreAlnU0G5B1&#10;KCswG3FdnqlWBUxXfVfFEkfGuMDmdlyXApkA5n7aDm/dXek+VTdLzpiNufvsy8Gec68Yd7vcmkkC&#10;aEBWgMbfT9Qz/p4Asd2t3tk+3ZqBMpWyd8mcdoWBL6LkBB6eRTkSSHTpORbosn9MCBHKVH2cAywJ&#10;IkBFnxMosx9wKddl4MZ2BI7sf6PrsYFSoK2Nx5j/zYEHAbMVmQdkAV3C1teHHi7Nc5z9th3yvj0o&#10;XBVgaXUN5+uuZBzI+9pz575qXlQxQZC+cJnrA1jfHGXuEa5PP8/Efc7JZ33G51NBq8+8nGNW8ExW&#10;Btx8nj4nTBURUFOF9Ll1RbKeY/XLVCJV0J4kLm0NINaTAXqCgNmcEwsAmasGWOtskbGTtWqAqpnq&#10;2Tiw1t2ZXUXrsWdud+XMdTcDZwDbpnOfGCv1zHnCWdbhbJC28ewn2k+19maDNi3ZnZgLqquqqZLZ&#10;9n6AjPY/+1pUNsEMwAqINShL0kGDvKUx53Gca3YKZg3eMkdwwwSzlO9gn5mdcZM6X6VNV2dLKtCS&#10;RBD7IZagf4ApJkgBVClIy7YLrrsup+U0XFpq383aFxBr7VLx2wKvAjPAq8GYqxs4t/YBa0Kfa4C6&#10;BqQLs2stLi3JBrpAG5wJXQKbbQBMN6ZmDJlKWlQz7EEF/VvA9oRQJpy5DXh15axnaGopBCuYZTWA&#10;v9Km6OzTMlW0xWe6yf4EEEopO/UaUAMQdHP27WRkAhi66zpsVGZkh7ICsL59vm0PoQwwEsQEOmPR&#10;Cur+a3Dh/X+1/QVXPY4s8WaClQCm8oWNAlnN4TyYxxr47/GZm34pXlc//nesxthvK4RxncS+uf2h&#10;kgjcvvrxn0ChYFjXDdR9/Itx4Y5jgKXu2rTfFbdKLgDaALcLgtRroaxqqXVgq+zSBrLsE7h0VXYX&#10;aFfbkjwgqDXAC+SxfRFwu+g8we6liRwmEFicVhCrJIIZts3StNjvCcZOuLD7g+9TSqOX1KiaZ64u&#10;8H1bp5S+a24CcYfufOD3+f3AhZh1sagKbOVFt9X1C8/Sp9U2W1sKE4ImeUFOAjTrgSQr7a+c9n98&#10;BzKVHBUWSyqogFVZhZRWsC4WcJbSCkcrNskEBDP+JthOjS1e4AbUGyvW3V6TyeTzurysgRdBavRF&#10;7UtasHG73H+PBxsBOWEugCbkAW6buPdNuhc5PkoLL2GzVXVh+VKPO8sXuP2AEy90rquypdLlNXZi&#10;pbR4vVK6tvMsBKnNKmKJHXsy2A3k7RLOzjwKkDm2k+NU0GL2uc4u7qHKNfjSBxDOsw8Yi53jGIDP&#10;OYmZ8rrcuzC4Ye4+AMozm7nDl///CWdDC5wJadZbE9i6mnaj4CowdhMIE8huNdAzVqyUucAf587P&#10;CBtPnFrFonnNUTCrhIlKlkg7yzlacdxkteombj/TxJsJZTxfwWyYjdkUsv5z9LMmxqz9vLfz8wuM&#10;+TywKF6BMn52/kwDY/Vs/Rm5ILpjqXFmQD+/35mvBb4KzOLOBL5KaWuxZc3q5yOM6f63L5wVfCX4&#10;n7+bJARcsAXMLr/lPWWrWvY2MWia87+oWCjgqrny3A6AAR8BiICH7sHHGRNAhLLEjnGMUKJbL7FX&#10;mNsFMAVPcRcGmAqItA5hxpdFDROOGLPNGPv6mFDWj3Pf6Ll0T8b9ibmvYK/OG6Ut5ykFLbDl+bFv&#10;uWaZn2UJHHO/9AWumte3MYDQew3k+fn4zALgsrhY67MXsNVz9BnkGbKtJSaN56ia2KHMZ6s7tNzD&#10;L5M0kXg948tOPI9ylkXWG6StnWV77mXWHZ1YfJtCs64UsBZQs12z6CoBVedMIBtd4mnDaYz51j/r&#10;kBZQaxAWYGN889kP/DMF0FxAnVZws7+RcV2cltfoSptqWo8/6zFsfUzwsi+4RWED7HZcoMXcTj01&#10;IGzT5XKR9oK2WwQxoasDmooakBXQaoVwhbO4TYdQBoxlG+PYBP0LZCpqgbWf0hfQuoImmFmsdv9N&#10;S2X8MrAWWs/M7CZoHWRfBzChzHFhzdpnVex25BiL4aqaOb/BWGBNKMPKvalKBpDx4juo3aFvMgBQ&#10;FvemMWb0a+3IFlfWoExL2Q0N2DJbs4rVNnVMKKPf3ZhdOcsqAW1sRsWMOXFpqpw1y5JNgFoWQ3/+&#10;5/9oF18AYroxX9aC55rqmVCmyiNACBIBNIEMC7Q1CIuqxpjQFigDroS0wAjtuaaKacKa84QxIUzA&#10;ughEdVBT3QqEAU0XAbgLTWVzX7cod4LUD8KartAGTSpcXKPgqluPFxPOOD9WgCikAWuqZ0kyqL4Z&#10;mEOI+1vL9Vo/sOU90O9Zn0vlPYRQP3fF3SVujX2X2/4oYj4jP2/bjvrGM+wwlz4AdwWAc1WBC7TG&#10;r7mwukDtCgDJ7gTIXK7pONB1FFCbvl810maeWPPs53J7qrBhuj57woFwd+LR9/z+YA9qzc7DwNnU&#10;zVp4fhcvD19MvqCiImFRp4AQXXwWrLUe1cScxUIxM9GPPYo6luzLw7rWyr3WY8MM2LcfQGN8DaDg&#10;y96YKstHjKopGwNiBWXdrSWM6Rq0qGgy8wQz4Ga0XlUUEvZ166C1XbeUBnxtPcf4hWe8IHnJqhDS&#10;7rpokPfzwR5s70UDvJ+X+SL3HJ4L82Vv67m7WmY25XZjxgAyY8d2AFExlbFTBWS97X1NSNsFhFkD&#10;a/9lVReu67UvWL4BcOC62wEz1Ztyn7V75N53nPXnALwKOVjgRwg6DjgBV+tUvI6W4mUywBgwZham&#10;GZsdyFTTklEZZcxA/r9bynpwvvUCGj+nMl2YnNPzcpwgZiuY9dakiZQD4WfZrf9sBbEoft43Y7qB&#10;HeswNtqOgpnwO1TJGpSVWubz8NnoZhSgCqb6z6rgrOAtIKepevUxjtNdmbiyBmb2A+k876hjDcp2&#10;YoE1rtfLaPhzyTX9mfmFBusuTKEsxu9Y4s3YZ9jAF1bV78qYQBbQEjCEChUiYESYWOU2AFJKmUtb&#10;FJT1DEpB5Bv6ARYhhrGvaZcdLCjSEiPGuYcAFHASwtgPZC07IEwBWwfuZ9tx4epvQOZcWtW0rw90&#10;GOsmkHneDmXcv9sHBDKMtkNbNxU43av9vHVvxp95n6WGDe83oMbnaSqZddZq22eA2bLtc+ku3ZQE&#10;ofUZGv+Wee7zeTc4M/s1wf8zFbOnmfFqjF/W/NS92ZSzuDU1a6DNA2ou77SIuUqAytmCBWmBM4BM&#10;aLNdd/L1YN2pKq+RZIERWOvw1d2eApprcaYF0kpBY5xW0wW6CejStWkbBS1WddI0Yar6HzM/7Tlh&#10;zUSCcoMm0cB5ZoAKXpcqaaBcpIIYwMWcHUDdjotVlqObINbdp7o540YN1H0/2HrNFngD3FTidlwx&#10;jk0FDQPIzNAMmGEmDBhj1uPNtKxGIKQxZsxZuR0LzFTPptjn/jLnLyUSpGbaDWN1yhW6pKLV9lLc&#10;2YhaFndpxZoNocz4Ml2awpklOJplG1A7/NBA/yqhIZTZr7FSzOLKBMC6K7OADRPeHroaQEGafUtv&#10;9NUBUoA2C6arpPV4s1LT5jUAbfHFX8DYPweLiTczxgwo08UGlAXM3v4LGPtnU9b+rAXQ2W8JjfOM&#10;JzuxAdxQUbMFhEpBK7Nf2ZwAiWBDP9DWYKdi1Qq+zgNCF6xzNmLnzaSkTQJBcz12c7sH53coCxgB&#10;eL3emeBXLkhVMeaomqmM0V5VRXvn8Spnpbp5nq7AdbgbNc9bbVnPSC34W5rnsX1uAK7dx3khjLlD&#10;IMu9/dUK2PpsKxFAKDNJwIQBWyFrzgK1sYKvE9is8WvdBDHmuhrDHKBmaY5TZnU+EuC+50sAdv8z&#10;XxQ+8YXDhdA/pq7S3iulCuzUfXPmFS/BF7wcn0VtSpyX7sK57wYTqiCqG744sY2BNsZ52ZoFOWHA&#10;fdyHBuBXAL/ZlCpXFe9VL2XNQHdf2FFIPBdAZvyY8VWBIF7E3UXly3I3L1ZfysbG5UV6gZcsL1dB&#10;LbDmi5WX7p6seyj8vBjsv0p75SX9Kgq6m9ZCofsAIiu4C2VTvESnOOeUbqgAUakjUci4D8HApYK8&#10;H12VBvNvTYalZsZlc2s6F9uy+DBjujHjygTadgKHO7nX3dzznsvCmYChCQKWeihTPauaWS9zb3vO&#10;CxqCocqRcFaQE+ARhgCnCeEJYEpQf1PMVMUEKlWx1YdvBIorfky17OYQxDxeGDOGzbYUNGGsIK8C&#10;/oWwUse6UtZbi+OmcC5tr9cmkAlmbvefuz9rEyyMHUuGJp9Dq5+9z+zvrkvHbAWz+vkKzMKVsOWz&#10;ot9+7rWvqZBCGtt9/vA4xvO7EmhnzHkck0Ky7feoWwGaY/4+sd/fhcznPPaZv5PfnZ1CPvCVmDLB&#10;DIuC1oBNePvCoPPUBjOLsvUDZwGzRy2TkH0CWUCjAKRgTDhRLQI2hBOgRVhaHhDTPdghSahRaQKE&#10;nKMFsISl7wZfTQlhwFFMKHP5j/uD5bYA0zf0K6asjg2cAWR1XqHLOZ5T8HKfACeYYe2c3lcHsUBj&#10;O0+PebPtrlTta47L+fIZOMbruE9ga59VOHNbV6hg5hyfg0kFyf70+TCmpYRG4s54rsd43j7zacCO&#10;VlfwMhMcTBwwRg0bujZVz0wEmDUxoJIBdGeaAJAVApqNmQywAIA1W7/4FlgrBU1YW3vK+DOAbPFd&#10;9qXEBjYRM3GAFlvvYulYFkkPtNkvMNuAmcm5AVibvEDbQS2wZv9dYCzrdQpvqmkXPtN+DphpSxCn&#10;CW/VV12Lqia0Yd3tuesSMCWosa0ZoxZoa0CWmDKhTot7E0gDyqoo7g9xkwpxujJ7pqdWa3UCUteW&#10;3Jvl1hTQmhKmMnbTpaG66iWYOQ6QpRXEgDvBrJlzax1PY8p0h1acmn3jzAJht74HyH4cHL4NhAFk&#10;JhRM0T9oMoCqGQCmklYKWlnAjNbYM2HM2mbGnmXVAWDsMGOOWyIj+4U1twG2uDx1cwplAFlX1wJk&#10;mBmdM7Rzj/8xmFMtA9BshbJZQCzuTaHsxb8GJ1/9e3BSKNO1qRvzlQHoAgFg1mGstWeBjzNCmv0h&#10;uOl2A7Q49hx2hv4ZQU3XXdx3FasW2AJOoqY1OFJV68pRXJ5CTVQyYAUIE7YsnXHxE1DjeIcYLJmS&#10;mIH5Zl66TygKIL2rmLOMNbemalnBkpAkhJVrVMVrWIIjkFUKWaBKAIwJaJWccE2gC/gJXB0KVcZc&#10;GeCfmdMhrmCwoLPfT+/3bVs/T5lw5goElvgoSItrk+doPJrLY516yc/HxA0sNc5a8dl5we3F78nw&#10;dPUB57kSg2U3KnEAiNMEM5UyDSg7dPfjYP/ttjzMtff5Zr/3Ai+XMy95IT5NRqDqVGKxFjFekipY&#10;BlH7sjMGx5fY5ElLTwhrxgoJVxVMX8fW8elz7Cb3M8/gbstdWDahXJdss8/4tY3AoC7UHTn/i8T9&#10;+ALcq3uI1mw4433MnlP58iWZIG5AbbfABXhNCWPXgbFrLwZT1wAvwQzw3Hv1deq7WeRz3zUgDHjb&#10;exkAuvSiIMh1E33xcq68zHkWusFSM4tnsu0UQGnZBtoq5SCQ0QpqgNkW9m05WVCWgP9RRY3n1uFB&#10;2Np7/mmUsN3091zk3r3/c09on2LcB/Oi3AlmmOew1EnUROGGZ75ZVWpG+LUMhq7kG4PVR24GvNZg&#10;XRULiDG+LnZrMAGgCWECnctAbdDtKGDFhalaVu5NS2GsbbFsQ6VMaHP7mDCm2xIQiwJqZilAxpiq&#10;WBTRuJJbkD8/54LyAjKzXFO/bJFn1gAtQObvWMBcGOVzC0p87mFsmdmYAeQOZ83Osl8g85m1NhDn&#10;HCwZm/xsC/CBqhzTjvVnTN/ft7KKN9va2q6a7VTVHAEzlbcdAhowJsAJZLYFZa91Xz7PskGreOEL&#10;Zak3phszCg5jUXkADGBDF6aB+Qa4R+3BonxhpUCVqWAJZV83UArMHAZ6AlYFV183CPo6gAYAccxX&#10;gpBQx5gxXqpmXzcgq2OFOt2ZBV1fTS25NQuoCqA8RphbFhi7n3k1Z8kV2uErIJl9tf21c7mGY9nX&#10;bDh/1AJhT7nWkvpX5T3q2XTr6mB3C/fnuMwkAgBtWVyamEkU/AziUm4qWlzLjK06oXvTbM3nQBqA&#10;NvsiYLbKhdFNCHAFgdlaJcAEgfH5N7Svqy+cLbbszYWqe6atA850g64DypwzIZABaRvYnhTMsI3C&#10;2agLNLAG1AFmqZnWrQNc3KEA2blPANwn2lLLutKm+rYEaMarCWOlsG0535W0ArC4QDMOtNHXtgNo&#10;AtkO2q6cBdKEL9U1bUQ9K7VMY44LresGvQqYJRvUBdKBsAZlwtrSCgNLClpfbN0SGsnevAFI0e6/&#10;UcH8rr+579aPABvnw6aArp44UDAmiDW7DaQZ4N+yL5NkkIQCWsBLMBPCVMWGLk6sthuk3ee41EHT&#10;GAfMEmMmgA2hrAAtY8N9I1BmG8Xsjyhlwtks7RxjC6plltAwzqzHnD39Eyj7K9X/583QBLB0T2q1&#10;ViUvfQDLpIDeBs6c04CsuzeNrapaXu4rF6hQVnP62J+logFjqmZZL7NBytBFOWKqa+eBnCQWCCtA&#10;iuBSGaJVN61ngnarmDFVsP9egjzbfr1m3scF4LJUNMYyr4FYg6koaYxfNTmAsauf/k+SE0pBc9+/&#10;ALR/D64DkDc+/kUfIAuU/TW48qm5Nzk+8NWu6zVLERMkhbkGi7kP9/k5q+aa9dyuYlcENMDM56hb&#10;uT/zXjvNxeFTJw0oM7HA8hpZTsuf4es/+Ln9xs+ykg260uaamzOPf+B35IckByQhwLU2b78bHLr5&#10;bjB1HVgxGeCyrj5fPryEzglAGH0tL528hF4mrmcrL8gtWFYbAFy28tJ09YGtQFWtQmDCwOOKEwPY&#10;JheeJlZtY1r2zam4GRNmoL4vbF7KzE1JBF6IXmsn97MHkNLdGpcrcJZFpwEw+1HQMGFtL6CmMqZK&#10;NnXtNWb/NZ+rzP6B644LZUJeKVN9qZ3dgJl9M/DyUscSQG62Je1WINNg9a74JQ4KkFAt6yBmAP8W&#10;YEM1rdyXthjHmiiwQ/DSrUornO2jPwWY6VItSMMY20U/YGrsG9e3hldARrARcgI/ApHK1P24Gg32&#10;Vy0zyH+VCpnqGbC2Rjt6IwH8ltuw4GyUMgvg5hwdylTMVMpKUYvi1kBsybVZyli3JShr9xNQq2zM&#10;FOEV2h2be8DPuRSzgBlQvhmIjfks+V0xBlBVMFmXAHqpYQW0cUkKZfyuaSZPBNwYC5DpygywCVr1&#10;s+tQVn2hDOswRmsh2ZrbvgT486YNmNHv5Td2n+N3QzemJpjxe+aqGjv8/cTyewqIafX38WrwhaUZ&#10;VGiEgwBZU8oECQFibPpFZRQKaZiQoeuug5tZiMsOPQVSCswEsjLBSXARemwBoRGw+krYasrUEKw4&#10;poNWTDA6zDk9r3Mb2H198B7n8vwNwjw+yla3u8y5k3ll93M/UdNo+/mFqhzLuVX7/gZcmjDG9b3f&#10;uneAkfv3utnH8bpEu4s2maFCmADGtlme9uNKbdu6UwO5ZnQCYj7v5cagJcuzYDfb+TnUz6JDWmLP&#10;TpRyFvVMmG6WmDMgTZVM12ZlbQJcC++qBdCynBPmSgHrLLHBXDM6K7vzdRS0DZpgFrUMiIpbs6Ar&#10;4NUgLIVsHaMfN6cwppLWjokZi2Z9NObF7dngTLWtu0JNMlBRU2lLHTUBDVM9sw2MAVi94G1AywxQ&#10;jol6ptuSttsQ0Gwx91dWp7D2CQPKdGcCWTuAqpTbaAqasWhZYQBA65BmK7SZsSmYCXGJQzNJgOP2&#10;MUdFbY810bC9Nz4XnAFlFWemUgY8BciqTVyZEMacA3eAN+HMAP8Gaal31hIAVMi6u7OvGHCgFbjN&#10;6gH/AWVHo5wxjmVJKGPRGpwVmC1BmstBVcxZxZjNq5QBZvNsL6iQpehsuTTnjDkD0rJ25ivrm/1e&#10;UAYAnHr752ARkBLCyqX5r5hFZt3nPEFMN6WqmMsv1QoB/wiAnWYsJTfcZv4p46MACCHNLM9TgEbF&#10;pdmqwNH/DzsLpAhWtV+XpyqbqpqwZsxaK2gbA/mfGwAAM8VJREFUQKu5Wgc9wcy2g1FXywJlHkO/&#10;u1VzHvcFkIS/Oq6Dnm5V67OlRhvbXSnrmZtXsSu5VsGVCl4HvMtcL9CFuT2EMrZrmam6ltmgWXmA&#10;c/SM0SwVJdw5h+cfqA2UFeCqMJ5502qeAWI+4wI33ctYe/YuBJ8loszoBMy6m9MloGYfLS2EPoMd&#10;u/se+zCYvv1hcNhyGsCPNZesXi4U7QJiXPJpWPE8gc68fNoLqMfrqCyYzWnGpCAWBWzeDE6VNNdB&#10;FNRqySihTaDbCGgIZpvYr5pmQHhKGqhQcH7P7XVTONcMN+5tj4AFqO3n/vZfBrAuVfLC1FWMfVO6&#10;MK++bHBWqpitQFZQ5vFCWsGZQBYYUy3jeqowuhsT38W2Jijpbtxi9ibw0N1sQkS3ClQvd2Zi0tJq&#10;Hgt0GVvmcj7CnyDGOYWy/X2ZH2B4b9yYzMe2A20ppgqYbT37dLA5SpmJDFUCRCXK5IZSzO4VQFls&#10;FkuQvlB2+EZUNMFM2HLNy+76FMQKogqwulLmvBSlTbzaLcZMDGgJAuwfhbG4LwNjtV3na5mZANlo&#10;DTPdmIExa9HxWSybsTF16YwnVIkUblXJgOA8x1LMemyfUNyV1x57Fjen8Wf8Tu3kd6u7MHeonglg&#10;ATphrcaHKlmDswIz+8JZtUkm4DiV4ZTY4GfX65uV1XZ+RwU1ztHNsUCZ8UoGlsd1dqKKm3ZQUKUx&#10;oL2gQQjT5VYuOMd6LJkuzChKAMeyuPSAlsCMipjjpV4FkFSuGhQVLDWgov1yyn3OA87Y1q1ZJS6E&#10;M1sBSpi7H0jqEKab0oKzKmNxfx7yONdeu8f+gjtVOE2FbTlm67HC1KhrsyCNce9d1QzArPg0oIpx&#10;Y+B0xToeCxgWkJnd2ZU1ITLKWYMx1bFVuoABOMuMCL1mgfZWKCtYA8SikPGs89wr4aKK9qqiPRms&#10;4edlEkCyM9vPz1UCBDGtq2UuHq+NzwJq2PisUAa4CWIN0EpVKzBbr1qmgtYgLYqa6prJAy2zMwul&#10;9yQCEwowFbVAWwM5lbJYSxKYPFNgF6ADvlyRQNdn3KFtXrJAz35qgFbKWQe5WiZKda22VdZKURPU&#10;3lc8GUDWi91mMfZLte24UCecJf7MOXFnAmVA1XbMtkNZ6qG5ikADssDZtdH4MwCMvm7Pvbo+6bva&#10;wG5gqzI6dXkCaypmjHc7cBM4M65MIGOf2/stqaHb0pgyQCwFaO0Db4dVyHrcGVA2tKaUpWyGbbZ1&#10;bQJhWNybSQiovhmacV+mQK3w1pZwsrQGgJb4MgBN9+Us/aHbchhXpkvzz4o3ew64AWULFp3lZR5V&#10;jJe4ltgyoYsX/2kgKjXNgAmD+yvIXyCo8Q5SAthJQMxzVfJAXznAVnCj7efn2F4XbbQUR1fSHPPa&#10;ZwAcAS3bmDDW52pCmpmeWXmAexOckvnJeYQg48riGhRuAlc1t6tlfQkpTeCpRAX2AXUmKJQqp+oG&#10;lHVly3PmvEKYStp/cT2uCVzFldkhjf0dwLyW1j9zB077UfroB8Z03Xos50itNca7SjhUyYDbABrP&#10;+/w7IIzW/capVbKB7T/YtsxGQZuQdhJwS/00FbPEntXKA8alzdDO2Jo04ILoD83Y/H5w6NbHwaGb&#10;nwdTxp3d+MCXl/f8nQBB11TUjEMDgnR5Nnei7pwdAIUvKstrbAC+Ugdt/vFgPVC2LnFpFaOmOmYJ&#10;i43GFPHCrZcfoGaJipNAj8Dmy1bVghdclrq5WBltu88DUABYinQ2V6TB88LZPgBLN+VBAOwgAHbw&#10;OnaD7WaHbr4eHL75dnDkxrvYoetvM0c4G1XJAka8aKcAz/1ce58KHLaPz7aHl7NwZQZmlbUAEhqI&#10;qfIktqwBRAGZ2ZiPgbyng90A3X7OMcW59l+if+U59258WwHfngsqaE9oXwQi91zhpX8JQDhfYCCc&#10;pcjqAgAD5NRKAUAZNnniIbDUFC4gbC0Atg6A0lUpUI1Pl/KV/bFbg/UCWZQyDKAaql9xbd5uxnaM&#10;ucafYR7nnA5xPZZs1KLitUSATYJYYsow7jXlR+a5Z4DMZJK4MnmGLsWUciU8N60gquL5yhVe1p+F&#10;bQEb2/wcbANpzsk81VbBrM4zqrpVDKXKJK37/V3DvJatEL2rQVv2BdQEugK3Xef4ctJUt7g0VdTc&#10;xuyr3H5h3bG4KQMCpca4bJJ9lbOUwzj+bLDsxNPBssQ+Yd3N1tQbF+xOQDsAIURYRqKgjbmCGpCS&#10;GLEoY8IRYKXtF5waoHUTjJj3FSbsRC3Dcg5hL6pVJQcIO4kbY67bwlRXpYQ/z7MEeM3oB8JU5Brg&#10;CW8d4AJrI2qa4LWcz7D8gKpXhzLvAwgTyEwiUBnkmsJo9rX7cE4AlX5UMraNzUvhW7arMG4pkgHc&#10;QBrnEM6yfufzPE/XBBWInedzzqLoI5maq4w3E9CAMVWzxJ9lpQAArYGZZjxaJQq8GELZOlcMMFEg&#10;dc8KyLIvUNZcncnuBNRos+yTsWm2QNiEgJZsTyBLOGM7bkwhLQDHuGZfVa0pZQVn9LvCZnuulDS3&#10;ha+upsV9qauT/eXurO1keWrA2Q62u20D8Crbk1YzJg0oi1IGoGVRddW0ZHECYk1Ji1vzCiDWitjq&#10;3uxwJnz11Qi6O3Mv+/YAdFnqCchSKduv6xLbd+NTFDNdmCpmrr25v8WXHbjNSwvYsuZZitECZrow&#10;l+qXdXWs98uSJNCSARJz1tyaWUOT1ur/KmXJ0gyguc1+1TPgzXFVMhdKTzmNRxX0n5IZtBXkD3xZ&#10;8b/XMGuuy7nnro9ZMFaZl5bH+EepWrzgA2O87AWhuDSBrUCRACMYYNkXc15LAshcrSBsodVFU3Fz&#10;26QBz1fn/UeBSQCp4CUKEPvdTlya8MH9CGYx++6z773QF47KRUgL+HSFKspUgEcDxNiOW5P+Be4j&#10;MW3NUgKknavaUtTMBq3j6thzAJL3MITH9AWkAi3Vtg5guZ+co6Ar5TEApv5cNT9DPjPnCLxhXd0r&#10;MKvP4OfLNXmGPblC2EpmJ+cLjMVq7c6qzcY4z9CkActtGGume9MlnhafA2U9W7OZ/QVM5WwWMKta&#10;aD8Mjt35fnCY33GTAg7dNUHge34fP8cO3/3IF5IPANr7ZJuZnaZrR7efL6Vtp1/wYgXQVMdmK1lg&#10;HVA2MQeUzT4BJjAAzSWUNqZVJWvQcZoXrC9GX4q+ADlnKqwDSWa7WZjT5WwCZkDYqAllBwCyANcQ&#10;zLCbbwaHb73j87wbHMWO334/OH7z/eAwgDkl0HFc3JiBs1eAmDCGCYMAp/FqQpvuxV3njQ0DoM6W&#10;JZ6JbV1eJhzsVFG7SD+QpTqmS/IFIPZqcADIO0B78MpL7u8l9/oqyp6xcALaFCC2DxAz1s3reZ7t&#10;7dwqkXFhCjBzBTfCj3FcvehsZU0KY6pgQJUGXFn+oseKCVPrTrAfGBs/wT62+4oDMc4zyZgANnn8&#10;3mDjcfZNC2acKyBWQLYh1pQxbOi+5Lz2k3HpvQFkxpMl27Ldt3FkmxZUzJoLuKlk/uyNQ0wsI581&#10;oCWANcgKtGHuUzUbVcsCYwE2jymQS5Yuv4/5fQrkaR3U/t73S8Copb6d56FvO6yNxvkEsXJz8ruu&#10;Me7vfc/W1L4YS5FTC5tasd++IGblededZNsq/wDBMsDACvff0i47XnCWJZaEOpUazIW7l08DFown&#10;gB3gMCFgmXFkuv+a61Fg+sblOKYM6AdeAk3CkSBWUGRbYFQQNqqQCWAr2b9CiHLbcwSyhCrmCFpY&#10;V9v6uUf7tf9u7Jvck8eadFDX7NcX4ISssgI/Le5KrMpuYPYz9gDgWgLGPtd9iSU7WObyT+knHo3n&#10;aZuVB1TSSk1beYjnC4TpWu4LtednJAwHjAE3F4Hnn1esqWbWOiswe9GArNQz19Z0FYG1M68DaClO&#10;O6yLVtsBN9q4NlurW1O3aNycbjf35sSiSQKA3EkzPt/E7WnG51BJ66AWWMMsZnvmw2A90LXhPNtC&#10;WQBOEPuQ+DMVtqhtFr0V0BqYZW1PTDATynq7jWNSGy1AVu2w/Ab7zd5M8sAl3Z1mcgJiFwEwVTMg&#10;rdyh5dIcFrjNCgRAFv29rsUJpGW5KIHs6vdRyBJ3BrQVnNW+vUDZvhufaT8lrmxftgvKhouh3zTW&#10;TBXN4H8L2eoONR7tJ2DOhIKCMZMCDt4W8Np2K52hW1OwC5SNKGhxdaqcxd35My+/yuIMrKmYNXPJ&#10;Jk14M/ZMtWwWSIsBZjMqY7FWswwom3/2Fy/lKiTrIuWp+M/L/iwgoTuyq1hdjQo8tH7UGiAibkvH&#10;Awe6Mxl3DOuuzFP0A2PAxCnOfYr5J1/9MVTYhLKCOY5v5w5wYPYDS1iHsrg1R8zrR8USZKJWFQR1&#10;GNOV6L4OUILVWfsel/M3CPQa7ZoBPY7zmIKzOkcSFNq80et3lVA75TPjnIJinmH7DDH2F5z5eerZ&#10;6Qr2meRz0XalS1UvChvHdVCreygVTMCLMkZbYwV+ul5V53J8kh8sggukcS8Xci9ci+dvfJmLqiez&#10;M8tC/RIFzZgzMzdNBph5UMVpj98FylxF4M7nrCigufTTMYAsddBojwpr1z8AGW9TeHOnqkMUCN04&#10;LwZ7hKozvLB4YZooYCFXq9hXIVgL0wJo8xaEtRbXY17exkz5QgZCVCSMFfIcF4CyppQlhgywSZHO&#10;uC8BGlpVvH3XADVgzBUNVPN0bxrQb//gjbeDwzcBMsDsxJ2PgxmgcubOh8GJWx8GRznmsG5PwKtU&#10;K6CIl+x+PtNeY8t01wJSQ/cilj4vYUtp7GaugflC1F6zPoGtfVeeD/ZdVfFyDNjSVcq9TgGSB7hW&#10;3Q/wiB24DpjpZmX/QeYfANj2AYZVMoNzC3Y8VwEjQLIIvAA41vzaPAPYnLg/2AQMCUAFZoDWNADV&#10;TMVsqJodpT1a410Zi+sSeIsSJpC18yTDM3NogTMhLIuwC2Lub3MEsEAY4JXMUOFslvuJYtZUM9sG&#10;Zq4VWsH93H9rtbh//T05xefDBDMVRwFs0+najunGFdqcw/5yIbMt1KmyCVP8zm3huJr7OIDl72FX&#10;1jqg9b5wJXR1+Aps0Y5aH7PNFwZ+z/sXhz6eOcI5Y1+sTszY8ygzAbIoXrz4s6g4QBaX2YuB5R/c&#10;r3Jj7JPuNted7Msu2QoIK4CCZZjV8C2LETcgoNKhKmC0/165GekvE4LY/hLrwCQAFeCoMhXcBIIa&#10;6GgrVa/aeXOM7sxmXwFZX0b9Er4AI9pvPHcHMuyrKGMN9HL+AqieqFBWc0dj075ijkVsu3vWz9ch&#10;sqt0uke9R/tRxLhPy2EUqPU5j4bJE473dliOBEBb2TI4u6mU1c+GnwXPXPj15xMwm+mABphhSQZI&#10;jbPXAS7dnN3d2Zd0Kngr62CmcrZ2/gUA1tycjE0AdX2Fge7q7FmetV39iZ440MAt2Z0Zs/8+tuHU&#10;h8DZBiDMFQdGXZ4dvLQOZKPWoazv73C2lXNtC6DR1+hrAtvWljzQEwXsWyttx6UfsgpBEgFUzoC1&#10;XWZrNkAT2nYDb7sZF8Sy5NMV+wDbdd2fnwa7rmsWrv0+Clqpai22DNDayz4tYHajQE51bdd1zuMY&#10;UGYyQeqd3dbM7jShoFQxl3bKqgNA2BRwtQ/4su/amUMgE9SwLIyeJAENKAugAWtA2iiUDZW1h78O&#10;Dj2sgrQzD34bzD38Iy7KE6plrZhsCsoCYAsvrPZvOQwDwwEj443StiKnwhJ9gSvggXUIKQhbUns6&#10;zIxaoAsTzHRVLjaL2xKIKBgpGOtg5vx+fK6B/ScsOec0Y+dVsYCfgIrbzcy8DMTQH7oNm+Vcfgau&#10;35W5ZIdynSQq2Hrv7fP2++jH9vHEz3G/fpb+OYyfqySIfw0WXhqHVwAa1XHkc3m8sGs7eo4OiUP3&#10;I/eZrEusg6b32z9nfaYCvQtAlyaACaM9fq3MZ/JnFoK/lGtwP8aXYbVyANsvgTSAzHgzt/s6nXOP&#10;f4lZqNbVAo60mmjWRtNcReBwVgxoqwfc/ASYfQQ03gNA7we7rlq7qRXQBCpcg1Og2NMUNF94uio3&#10;nwLMTj4fGPwflyUAprrhSy7un7MeU27LimEDUlqBTlUtgewAsCWQxY153UzSj3GzJqMU09UqqGkH&#10;GJ8WwrCZu9iDT4Pj9z8mju7ozbeDY8DaIdp91wCtKypdz/ifwT1w3aWK7kKb1uPC6OtqPA+IXQTC&#10;2HdA1+nVl4ODgNaBZH7qSn07OKS7NGodMHb7Lc8OQLzzPqrdoevGwb0BxF4AhmV7VNx4TimVcV41&#10;p1Qi4696Qdahi1BFSziir5tx/fSdgrCmjiV2rCloUcsSV9biw4wTO047oxuyVC/P5bnjIp1pShzj&#10;XUXr1wtwzQNfLU7MNv24KoHFZjlPA7K0bKc8xkKDNN3Y/8MAtQZhAplgVqD2lO0CtdrP708DsV5f&#10;T9MtLrht0s2susb+7u78G4zRRllrv5v/LyjrwNWtq2H50uDvbAc7jresi+0XfQmgrHEpkMUakE0/&#10;Hyy3ZU5BWQGccDCGrdGtlngoVTMsQKaSRsu+bwAX4Ub1KRB2YEmpsi8oOS6U/e99d4f7Ake0Hpc4&#10;tbgIy63ZoSxLKwFEfVtoKiWOczCvQLDASxXN63i9r6a4zsG7nM8FdIGr3MuSeb8FZvb/p3lvo/0e&#10;P/bNIQGvq2ICmQreA+7R++zGZwmklWr2P4DMvvD1NwjDAspNKWtQFjWyQVmyNgNl9Gk1FTPBrIOY&#10;rs5kbAplDcJWz70MxPU4NCHM+Wtmnw3G53qx2ldt3DkmESwpZh3K3Of42rm3bL8drFl4O1gLiPVE&#10;gw5ladneEDgraCsVDcg6XbXRuhl/1q1neQpigbJR16Yq2DlgCzDbCoRtpr/53OeBqxA41zi01E0D&#10;tjYDZcn6FNo8Trcm25rqWVfYNMts7DIOTWXtEtAFeKVo7TXdnhx77cNgx41PlSQArAlmWebJGDTB&#10;i7HEoV0DpK4DXqprAF3GgK5yiTJ+3YxOVwxg7GbFrDm/loECyhgT6lxYPYurq6qZ/QmcdVNFS+LA&#10;Xd2gwJnuzsDZiKmaRT3DBDaAzCQB48wCZtYq0wCzmafA2dPfAmXWKVMtW6B/8rnFSTVgyUr/vKAN&#10;+O+uynJBNtUL63AhoPVlmbKNlfKlQgTAvP4nL3haQM8XfeLKONeSG5NWhY5zBt6EG4/TuI8zr9p5&#10;GywJiDHmRslirCBmBNpGxux3gPm/zcl+x9zGhpmjghX3F/jqn839tB0ytTwbtv0sJ/msQtgin3fh&#10;pTXf/jWYt98+q58zz1bw9f45n/2lczUwZV/uE4gSzlIGwzbgBRjqFrXluZ/lGI8rNdNjBM6mmH1o&#10;wGYcWhQznsE7Vw7AnMs5C7qBM37efnbN55CsTSEtbs4/KhmgxZypniVr82GtEhCVjP60Nc/ufYob&#10;88idT1HUXNLpoC5N4OyA624Gmiy3oRrU1KsbHwJW1htLmQGhjf0Wdw3IXQLqzgFCF14P9us+VIVz&#10;v2DmHABnr8H5tPs939Bq3c+91wG0AFBB1kH6qlJuH71tMsP7wQlgTDt+zxY4o50GkI4ISEBTV66E&#10;rK6MRR27AHgBYboh3Rd3I3YAO3j51eCQCtiVl4MjN96U6S5t9xLXKeeevsd9cA9CmfsPcW9TluoA&#10;xAS7/RefAmeWe1AtFC6qvIaQIuxsGcISQKSyBXgFmOirgnUz5mstALbWAP2ukqmgCWWBM2PMbsa9&#10;uVQWo4CrK2FCV4ct96+fbUqZ18O8biUdAGGLBWYJ4m/W4SwxZdxz3JfGk+nC1IwnE85GwKxUL9uy&#10;KGUNxrLvlMkifbUHWhW09AvIbANwmqCGjYLbqHUo0zp8BdwaeP1PKKMFlnUjj+7vfY8dqnZcL8ss&#10;CV/D9RmjwlSsmIVll/MSX378ReBMUDMTczXbrtsYgEgwOjChcnPsccWc6eIE1noCQFQuAQsoKkUM&#10;sKH9ei+AtAeI2gss7RN0uvuwwEhzbuY3NUoT3gp+hDTBTlXsboMyzk/fGLGAlkC2HwDbX/2vp9gf&#10;KGPOflq2O5B57i/ZDuCx7XW+NDaN+0nGpddmPHFvtuwzqSAqHfdR5j2VGpZYt/+wDl/doqZhK3lO&#10;qn8rBTOf5zTPNUkV9mkxn6uAHNfyzEsAWJWslLJV2gw/G6GrWTI1sQItxk7QGmsWOHsZK6XMfaWG&#10;Tcy+wgC0bsxZP/d6MIEJZ5bZWDNb6phA5vJPUdbaWpzjKm1R1NxfKlllf75tQIYtvuWbbut392Yz&#10;4WyTrk6ga73LQcW9iTVoi0rWoa0nCWRMBc2+SQOfh/2qhcY8kwRMFhDWztf+Dme25e4s12ePR9uJ&#10;7TYpAJjrCQKJTRPMrtOqkF0BwpwD9On6TBLB5U+Bsm57rjAPMFRl09W5Kwuo/8SL4udBEgZ0hQJh&#10;PXYtIBc4q74lOAJ2wFmUN+DMRIIAWdybPyRGzSWhkkggzN0C0lTS7v7K2G+M/TY4dPtXXoi/Bsx0&#10;caqaCWiCmSU0Dj/5fXD48a+DY1iq/FsOo5tuzCd/DhYBNuFMcHCdzArMrxizDhRRqIQQXuZd7SpX&#10;oi5F65YJdUvKi+CRuLKAXsWUdSA7OXKu3g7323pdjjv1omqneUxKarRzC2fnmSdEDDMOaYfgxXau&#10;T9vHNOflHFxTyIqb1M/mZ+b4BWC01gItaBSYLAuSY7mn0y1pocfeeY8W3rXGm4u/C7yC2ALjWTnh&#10;BcbxPgPvUxDLvWGqkoFfPnspbXwOYOmMnxNLfBrXtRSGLsyAoX3Vr7hWBbECMpMwbIfuzAaifkbP&#10;WYkQzgf2dJ8y5vJOgTKfh/eU51VApgllo2bG5uKL31KMdj4FaX8ZnHj0A2bh2l8Gxx/9nKK0x7/7&#10;fjCDzbo2570fE4smpB10PU5NFyE2fRuAo3XbdTkP3QROgDjHNaHuANB2gC9Jhxk3GP9ggvGFqyVl&#10;TLDbD/RNXQf8VMnYJ5iplqmI5bzGjqlEqYTRTtMev/chMDbHPc8BY7NA5dyDz4PZ9D/GZm6Xmnbi&#10;FscAVofN2mzqlfAVA7wOYYevvRocvv56cIj2CPeY5IEYQMb1h/fg578jvPIZgVhXVBDSCspUyYQ+&#10;A/2fD/bywt8NUOwAwgQSMxI3zJcCpcpUMVv3ooKVAVrA0gRgJYxVbbI7bVmlFtgPhI2akJbsS0BN&#10;CEufc3Uom2xgFoWsqWZee1Jr/WwLiADVpGrZ8B4BR+PFBLLmmjQRInCmMZZEBWFszoSFgjOBrEqM&#10;LMFYWQHUELi6MVagVabbu6tkfU7vj4JYwKmZUKZ1oBoFrPSxUsNeDlJ4FiA3mcUixc6L6tvMa42C&#10;pdcFyl7Edbmiuy6FNGDLxbcFL2tjCQEBN8FMxWao3gBlAgMgljpnM8Db8WeJPXP9SN2XZiTGNQjs&#10;xIXYXJWBsv130kbBoi2lDOCZAsr22wph3Z0oBJUJT1HDhv0CMVWw9HOegkAzMpfbGr8WAKvCtAKT&#10;+zuQaSpnjgX+aEeVu1LkCgIrC1QrIBsacwKgtOWiHIWxJfUsIOk8oUwY4xnVvvv0y4VpokQpY0uK&#10;WW0v9etnUhAdF/IJ3cjMx8zUFLTGUt8MmMZKORPSgO6ups0+jZV6VtZVtVLHNGFO5QwAG46pjjHm&#10;qgINytIfye7s8Wlud2VNd6bLRG2IFZxNmjjgSgNCWrcGaamX1oAs2ZutTXKA8Wd/c3sWmPXsT92i&#10;jqmOqaxlxQIzPB079yFK2RYL2zK2heO2qrA1WNP1qUu0106Lsga4ecywDpp9VTTdnhdrRQLLdegO&#10;FdB227KddTnZjqIG0O26BvC50Pqo+gZwbcdSpkNlDPjac72UtUCb8WxYwO2G9dNU3H6MkuaamvtM&#10;KDCjM2bc2i/Yr4Dbb+kfuG3JDTM8K9asuzKHMWcPW20zszEf/VYV/i2DYdB/rGqWpXbZs9942aqi&#10;CSdVt0zwsFyGgLHQxgWWRWwpeN+VAP7FC121qKBKpUlgUe0qNUhQ4Vwew7j7C/gKCmz7uS2lkSxQ&#10;gMZVBlSehsoebZaG8hxxuwqTQIMQIUw0wNDsd6D0Prqdf1OFb5PcwL6TnP/Uq39jtGwHQB1nTr9P&#10;723Yb88l98i8vmRVNyFtjjGfaVZOaHOrflvdl3DjeqOepz9ntwVUwcj7DwgKZ7QBLIENc47tScaF&#10;LmHKMZU2g/07gHbrYNbdw91Nmn0cq+WZcf3R7VE4s+1zdHGOgtqsKwo8+ZXfLRfJ/3lw/PGP9Gtd&#10;TtW0rNH58Iesy2lr2Y2+Nqf7kyxw91Pi047ZAm7GsbmU1PH7xq59Pzhx9/NgBjvOvuPM0QI3N4Eb&#10;oOwQ0CZ8HbaP2VrK4whjRwGrqF+W+BDGgC4VsRMPPg1mHgFk3Mc8NvvQ+3K90DLHhLRqTXgoFc2M&#10;zWRwAl8HrwphrwdHsKPXmyKGHQUMjwpxQJnzk0zAsdoxIOwokCegHWP7yG3uu0PZTaDsGlB22UKy&#10;Twa7zjzKwuY7LEorZCzq8jNmyzgvY7/Kuvtx/BjgFRckUKYyBoSZebn28I1SzQJiKmIFXh3Iejal&#10;rfMCZR3Gmg23dWFyD6k1pgFXrlEqLNpaMHezQfuMd2VMMNuq8RmyWsOoNXUsLszmyhTIlqCsx4g1&#10;WGuAtUllzD6WsT6OGU+WYxeBMMYFsP8Esr9B2eklN2OHsL4vYNbgLK5JLGUwGpSlTYyfpV3qXjQB&#10;st+7/S+W5wUvjBVo+fL2JR8gO1KxZsNMQCBghQoa+xNXNg1UHAUiALPlKmScI0HpWJICDPLvLkag&#10;a9n+u4Nv9wE1e2ntm32pqU4BP1GmhKIGSClx0UBH9+VX+wEl5wEvQlnmc94ejxazjwlVQt83gNqy&#10;gNi9ANnQAD4r/wfCmulSDSRyjX4/BWwFckkiyPHCmtczSYCxQJpwyDnzeUspK7Wsx5aVC9PzdEiz&#10;tIbH2hfMVrqmqApjgv45nmeb56sxvioQrNXPKj8vFUtBLVDGmIkXmACWgrOtzMkYUFVxZuwD3lYD&#10;ZappqmsdylxnU3UsYIbp2rR1X4BsplQy1bJS2JbArRIGBDEATDfmLBCGTWDr2bZOmvXRxrMMFNtm&#10;etKmaO3J1wDZayCsaqRNngS4hDWgbeP/RU0TxIZ9wCv10ixwq8KWccZs2deTDYbJAxzr+p5CWUAO&#10;8DIbVHCLWxSbbDXTVNhSK419KbMxtFLOtqmeYVlRQEjDsl4nrfsFsnJ/st1ATqAT4nZassPjALXE&#10;tF0FyFxEHRizRIdLQsUdagKBihkglrg2xjuY2e4W2m66RBT7TSgAyCpeTXD7NXFrrk5gLFrZz7Xw&#10;+e0qUBsgu1eAlv6DX1MyI/FltDMAmqUxZgC0Wtj898BFQALomQXAtIILYe33wIhqUMpnvGS+JlAA&#10;G7rtPK6DVwDLcfuZX9BlHNsiECT06C4NNPGyF9ycm2K1QInjiXnTFWhfMBN2gBzv0/uZS0kH3bEq&#10;N3V/BTe/5zxCm/Fy5ZbVfi+w4PwqaKeBydPA5KJq3It/AVRcq6legSu2vQ9teP7cSwcpnof3kqSJ&#10;SqIwy3UOW2R7Mc/KZ+FnKKDz3hZTzHXpWS1BmdbgUhDKvRbMjQKU7tWTulixs4BiJUUUqOmWjKuW&#10;eec49nw/xs/rHK2dN+M5X7OM1bg2nOP9YBlnLK7etr9Dm4kCC4DZ/OMqszELlM0+cd1Na6D9OJgD&#10;1MoYYzvrcDZ3aB+Pa/TBD0CSmZ8Y/QARIDcPFAWMgCShSpgRcFS1ZmiFLGHuGODmep7pAz+6J48L&#10;YndrjiZczZlZitW1AbDHXIN71mbpz9EuPvt5sOCyVMxZ4P6s5Tbz0BUQgDvdm0BXwOzGK+ALGAO+&#10;VLqq5IZw9rZBofFrzVXKPR3HanupFdri3rype9Xsz6r0vwco2HXGgHSAQoBRlZoFfhokDd2TTemy&#10;tEXBWau8j/V1MY0tc07FlLXg/hEYi1LWzvs3KJsBvFr8mP1NKmKAljBlGYuNiQUTxL4DyISmqjWW&#10;orZYuTEBM+6/uye7ulaqG+Y5dWk206U5zMxMdmaHrDKhyzaxZrSCWNyYXt99gFAAbgTsulszAOe8&#10;vn2GbWPNgKpkV3Y4a1CWvm5NW+Bs6J4csYAc+wN7AJjn7TDmwvaBsmRYBsZ4AUcZK/UltbGAsgT5&#10;Y9Yr+/awi3C7zNATYEHwEsYEB2DCfkphNDWnxUS53uWKwwUjQtjy/QDXVEGXgfdCWKAqsNVgKNBz&#10;JxC0HGjRNRmX5EHbKgr75dQdoKjFonlMAzEVOWFMeNJF+RXzdEl6DWGrL+X0NXD49b7vmLt0jAD3&#10;JeevjEyALfPvxUqNa8AWF6sqXjcD/gFQQSxQJkw2sAyYNTDFCvL8fM7hGOYXmDHf5xT1jGdnnFm3&#10;PNuCs4BZe8aCWpXKaM9aUAPOopwFrgvQVMVWqo7ppgyM6eYsKKu+Rl8IUyXrfVcMaGBWcCaAvQqM&#10;9di0ap831ydANvMKGAPezPKk1QQ03aKuOLDW5aA0Y9OAtdRFA9Zcr1O3ZuqinQTGGpRlGSjVta6g&#10;YVkmCuuKWk8qcGySVsu+ABmA16AspoKmkgagbTgN3Kmgna/itlHTrKEGjAXMjFkD2izDsfki0KYL&#10;9ML7WrMzNdJUz3R1fogJblsCcaWs7dANyhxBTkDLWp5CnMZYynkE2AQ69jnHpaKul3q2Syi7WkkG&#10;PdGgK2tdNUtMm8qafd2pqmoBMse+j3pmpqcFb/eaNHCnYtWsjZZitWZxtszNXsfMjMyepZl1MR//&#10;Y+BSTCceqnb8xssJs44ZkDHztMDMkhkCh2sqzgJAlcFZoCYUGZM2bzYnABUzcQCo8biU29CtB+ho&#10;AZFAUgclgQcIU4FjLKU5Gpy47bk8XlhaYP4cYDT73Ot6H/QbAM09sy9k/sZc76VgSBOsvFYAkH39&#10;unGpcm0hqNSyfw1hLMtNeb/tPoZwiQlQ3kcAlHN3GBNmhbCTtPl8QlzmeRzzgDJNt+Y8AKRyls+I&#10;1Wf38wrG9LnPwJvnYb6u1TPc11muKYBZa0x3pVmeglhcrM2iiglOtGbC1j7OYwuMZhUGPk8BVqly&#10;HtdXZ+huX62rY/YDhZ7X/si+DmbJ2oy5ssCvbfFz49CAGuuguS3gaIzHFYqZTKAttlppWa+TuR3a&#10;Fh1TiQPMBClj2U4Ab7pJjwJobqd0h4DF+AnATQiM2vXwMxBm5ujnwTGhjW2VOhW4eUzQEsLmnhSU&#10;LQCQJ7nuydwf9oL7eO59/5SyISe590UAbZ5rCYmzqnYA1xGD9QEpgUxVLPFitlqUMuYAX4fuAl60&#10;cZ/+hxWUtWOwgJ0rD1x6meD+Wu+y3H6BMhWqlvkYZUsgO3yzqWE3WvC+alkpZqlBJog59whzXGKp&#10;Q5kghtlf38csYwGIuTalUCU4VYFaYInrb4kCphVgBcoWHwy2nnoYsx91DGhKv8WY5d6bG7SuW+1w&#10;nLYWLC84C6DZ5hoFacahFXCVOzRQJvCpnHUw87pNbetgln5X4TymgdkozGXtzaaiDZW0swVornna&#10;y2IIYi7FZFFjt11NYBvHBho9B2OeO/FpDc6+UEXpqkuVXODljbkYdsaBq+UqZtNVSPYbIOEbxr5V&#10;FWtZmJpuzMrErHNZumEFxy2jv4z55QLUbaiyVHFhUbmAKsHqy31/V7wEtrg9VciAobgmM66CVbFg&#10;X+4DuIQy7GuO/ybmNuCGfaMxT2Dr8Pe154lCpzrneQWyBmaqXwBZIExwUs2jDcTl3mi5/2Rhep/2&#10;hcVAG+eIevcgcWiCop9ZRa6rZQEy2m+aelhFbIEwxlbyTIRXa5WtAH5XHVIZMzaP/UceNpWMZ87z&#10;92eSBeI1nzXwtfIY41oyZLsbk/PoVj7Oz/TE08EaQGxt4soKvqKo0Q5dlgJWt6aurVJhY3/UMCwK&#10;HNvWQxtjjrXQ1kYle077cjB+AiCLolaxapW9WbA2bjya8wNqABvjjlm0VhdnL1abeDSgLet0CmZs&#10;b1gAztgf8IrbEzCbdz8g1YBME+Z0i8ZFalmO5hqdjJKGqaB1S1warbXVWl/1bPPpd/yRAWTdLcq4&#10;yprQthGQciH2SeBLSIurk21hawsgZ4ZnynOc+5iYtO3CmgkHAbwPBWTCmu5T9qm67WiuzzK2TTC4&#10;0uLSAC3VMgGt6qQBXrS6RFOu4wqApjFPRc2F1neqoEU1UzGrbM4p1TPM0hu6OC2tcfCuMKZb88eC&#10;MoDMorRH7//Gi+nXwXFVswZntmZpzj78nRcfYCCcqaABO0JbLctUSllaoQEIWsQWgLQFQChg8kxA&#10;+atASUhjbAlYmMuLew7oKhAp4FAxE34CXw1MHBfOPEbX36IGlHhMXKsAY4reZskolSmBDOvuWK8L&#10;LHUoDFj2+wFwAlv0T3LeACMwFvetgPW8YOzUq9Zy3bofzPnNfVqKIIBFP58v53c/1+TzZ46fyWvT&#10;Bla51qyfVQN4fY4FoH4ujXmeh2P8/POBXoz+SaGM+Wds+QxnOFcSKICuKsvR3ZNlAlRgSXhiezTr&#10;1fg1YSyuSuZEMWxKmXAmvHXg8jz2z73tbtEllU0bghuf46TqZMve7HFnC8+Eq1LO5thXRYr5nWkl&#10;OKoUR1n6WOY2eOsJBn3lAYvczgJFZQAVFhUOU82K8uaYkOa4ytdTlTChTTfq96XMacx3/xz7A1wv&#10;uN/nBYRn+d07w+/2Ge73FD+D2v8zgMznofVzpWSIkHjvU8ppqMoZuK/apTImYAlaAS7GpptaNs2Y&#10;0OW+Y4ypkpVSVmCWbEzs0K03g4PXLYnxZrD/AmB2RsXl0WBbIMXq+HeX3JMuMn4Is0o/bVyVtBPs&#10;s7SFcWYTZlRO11yPWS+cCXHAmcVlu8sygf+eN2tZAk1cp7sfo45hKljCUqr0cy89rqzGC9KEx4Iy&#10;3ZYqfLo7OSfmNeI2PVH3lnsUGAVDrmn9sw2C4XHA0DEVuxHVLq5T761dW/dplmwK1LX78f4EV8z7&#10;cfUAixdPNojMcRyT4+h3K8BcUvK6sqcF7rCsPCAENqgLCJoRagIC4Gzsm27avgqBS0SptH0RFYyX&#10;/TJe7BaFzYLkWLL/MFuhykW4e6tSVn2AQSUHkIhaJqAZoB4VBwMQ4tJkLGtmCh3NZRe4AVJ6LJlg&#10;FjgLLLHffR1uhBnHAl/NVLaAsK8EMY63H9co7dd7Mc/rHMDKQrEd+L4EwATAwBlApeJWQf+lkLkd&#10;Ze5gg7MoaKWQFTDWeZINKrjFvN8Cza6e9c8gWKqUBcZUz/z8FohtY1qvdVbuTJ8pz545pTaqlDlW&#10;z9q6cmNmwapi0l8OlBm/53MuqMYawEU9C7AJZwDYMWDreLkahbC/GZAVkAps1Vjvx1XpMYlNY4zx&#10;0cK04zHAjH3CfNVFK1AbEwZPNIWNVstxs29iZmzG7Tm60kADtB6PtkEo0wC4aoGrNmYSwjpa4W5i&#10;vsGY+wC0qHCJZ1OBWwKyyVMVbzYZFc1xoc19b/nDacZ2YMw4NF2fZypxQIVtWFcNINsEXJn1afan&#10;4LYZiLMvlCUurceoCVwBMKxB3NAdyv5RMNPNqeq1XdcmwGU9tSy4Tr+v37m7le3QKl5Nlyd2g2Nv&#10;AHJxbwJrMVUzoUxAMzngp8FB4Mw2iQBRzDCzMuPC/KXqno2U0zBDM3DmQuYWnbW+mUAG6KQILf24&#10;MgEeXZkFP7w4nxnobYwa40CIcWozj3npsh04abASKAnICW5CRwOjQFApY4ExVSi2AySBMJU6oCcg&#10;ZIwW1+EFPwcEqtSZTRq3a8Cs+sbHeR/VF9DMOOWeBbkGXkKbn0MIyvnb+PwLA/X/yX2WUnYKi5In&#10;UAYWC8JsC7Ja33M1y+ezzX3Y9xnUfVmCZM7j+Hz5jHwW4aS7gIVW2wK0up7nWeD4xM5x/CnGqxXO&#10;CoqEMKEsMCU0NTBLdqrbwlasoExIc677nN+VtABboGxJAevg5TlyfiGMMef0ua6tqVv4NJ9FdXCR&#10;z1aJAP6chCza/MwYf8Lvlj/DBpxRBP3sANFJjjvJvqhk/G4NQYz+/HOhDkALxDGPMUt2CEaCWK+r&#10;5rFD5c3zqGw9+Yl9TelqCl4/Lkqcc6zPlnvA6Ndn8Rq17f6aY1tQJizqmo3a9hA4u/9p0EtqaCYR&#10;WHLDfilhgprA1kCNtrI/P2Rc1+e0+28x7+b7waHrLgz/ZjB1WbXMNRSrvII1vYauS8AmUIUJWy6f&#10;lHUtaQNoQpiK2TGAS+iZrrpkPcZs9cHrQ/MYx3OcJsSprjXQMfNyM2Cj2hWVbh4gm6MN2AAwzAu8&#10;CS+CT8Co3JxRxLhfFbh+z8LjOu8tVkpf7k/XqyoeY73trlUt50kttRbnpnE/gTShLTAGtHlvjEeR&#10;8365j/W5V8xx5nRg6xYow2yFsN4KY6Nw5soTgliPiUsfGHNh+u62VZlTxdvR3JfGtn2hArbcGDHL&#10;K9BWvJjuSaypMgKYi2YPsykFNF2YAQiArFlcb/YDaR5Tx2W5IAPYgY5y7akQfZf5veJ+1KVA05Ji&#10;JtQkG5K+UPaNwCZ4uX8vEAWcdft6/+0CKPd5jowVbPW4tQCZBpClNAZwVuoZ12K8rk8/c4U9ga6p&#10;ZSOgNWqjANbv+T/H/54UALT5DNvnT4u5JqaxZBaTTQwaz9Fki1VDOKOPjQG6tnFvMt5/VlHRbN0n&#10;jGFZNJ7xrLpgUgAA11dsGOPnPQpk5YYUqArMtA5pqmYqbAVVBWdlL7FWkLaZ0Jd9zkuygTFtKmyv&#10;Etu2Om5MFbM3nNv4tFLFsuJAU86GcCaY0V+vqahpDcS6Bbp0gwpm9Cum7R0GkMU9apkOXaSW5yg4&#10;i3FulTgXY6+F2EegDejK0lGCmv3m8kwsmy5RIQ3YqsSC91HBsvC6ANZgLJDGvi2AmnMEMy1rdgJi&#10;wzizgBmAZkKBx9HXHMuC6yprzm22I7FnABkg5vG96G1KeKisAXBR2a4zDoglPo22uzj3YsnsZLsW&#10;U69VBVzyyXIaiTcTzoAyVwToClqtq+namb8NjjUT0AQbIc3x44BPgI2xWingtyhoM1jGtKhVAonq&#10;EcDTFKMACvsS8A7wmPEpBC0EOhwvCLFe2gLHFdA5F4DyPJ5zCDq6KAWxpuQJjK7ryXm9hz7W+wWQ&#10;QFqf6/m8B86XWm0j9yOUBdAYU2nz/gSzroxFHaPft6PCCVvce1Quz5nrCSVcj/P3+w8sej2PaeC2&#10;BG+0XpdzBhg9p22Ajrns95nk+QCIumBVzuLajFsVi1tU6PpnXK0ClzA1dDsKZcJTQOvvald3X3bo&#10;SpIB/eF+z+t1MK8XV2VbI9WM2twP93oKEyADY35+n4UqKz8L2xOPf83vi58pbcDMLwACPj/XwBoG&#10;/ATEGFeJnXcMWJp7KcBiDeDi/gx4/U8bAh0WpU1lCygbBb1F7jPuU0FNRS/XpXUME/qEsgAZx5xs&#10;c/oqCIG55tI8qVKnOvfg+4ptu1uqmGDW4asrZ1oUsxjAdhsDxqyLNm38GabLs68+UDXLhLKX/B8B&#10;ylRmAIgE+TdY6fAS1aybcHPiDl+qq0r/KJQlKYBWMBLIxlXXsKhtgaVSzXpmZ4AswALcBH6EortA&#10;i9sNeoSkeUAHSwwZ8OP8SUtnuFqASztxn1pX88YP3RyqdasztgSY/TP1NvfEfeczc2+1gkCBmOqb&#10;97Cee3RNzb7gebeNQNIkgKRaFusgxrxamqoALfO570nBq80ZhbHAWbMU7NUasG2k7UkLui8T9zYC&#10;Z9sWHg/+f2+FpdEdleczAAAAAElFTkSuQmCCUEsDBBQABgAIAAAAIQBJeQtm4QAAAAsBAAAPAAAA&#10;ZHJzL2Rvd25yZXYueG1sTI/NasMwEITvhb6D2EJvjfxTh+BaDiG0PYVCk0LpbWNtbBNrZSzFdt6+&#10;yqm9zTLD7DfFejadGGlwrWUF8SICQVxZ3XKt4Ovw9rQC4Tyyxs4yKbiSg3V5f1dgru3EnzTufS1C&#10;CbscFTTe97mUrmrIoFvYnjh4JzsY9OEcaqkHnEK56WQSRUtpsOXwocGetg1V5/3FKHifcNqk8eu4&#10;O5+2159D9vG9i0mpx4d58wLC0+z/wnDDD+hQBqajvbB2olOwypKwxSvI4hTELRClywzEMajnNAFZ&#10;FvL/hvI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bu3iO+wL&#10;AAAnRgAADgAAAAAAAAAAAAAAAAA6AgAAZHJzL2Uyb0RvYy54bWxQSwECLQAKAAAAAAAAACEAWktV&#10;LeEzBwDhMwcAFAAAAAAAAAAAAAAAAABSDgAAZHJzL21lZGlhL2ltYWdlMS5wbmdQSwECLQAUAAYA&#10;CAAAACEASXkLZuEAAAALAQAADwAAAAAAAAAAAAAAAABlQgcAZHJzL2Rvd25yZXYueG1sUEsBAi0A&#10;FAAGAAgAAAAhAKomDr68AAAAIQEAABkAAAAAAAAAAAAAAAAAc0MHAGRycy9fcmVscy9lMm9Eb2Mu&#10;eG1sLnJlbHNQSwUGAAAAAAYABgB8AQAAZkQHAAAA&#10;">
                <v:group id="Group 22" o:spid="_x0000_s1102" style="position:absolute;left:2603;width:37965;height:20935" coordorigin="2603" coordsize="66727,36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IZxAAAAN0AAAAPAAAAZHJzL2Rvd25yZXYueG1sRE9La8JA&#10;EL4X/A/LCN7qJkpLia4hiBUPoVAtiLchOybB7GzIbvP4991Cobf5+J6zTUfTiJ46V1tWEC8jEMSF&#10;1TWXCr4u789vIJxH1thYJgUTOUh3s6ctJtoO/En92ZcihLBLUEHlfZtI6YqKDLqlbYkDd7edQR9g&#10;V0rd4RDCTSNXUfQqDdYcGipsaV9R8Th/GwXHAYdsHR/6/HHfT7fLy8c1j0mpxXzMNiA8jf5f/Oc+&#10;6TB/FcXw+004Qe5+AAAA//8DAFBLAQItABQABgAIAAAAIQDb4fbL7gAAAIUBAAATAAAAAAAAAAAA&#10;AAAAAAAAAABbQ29udGVudF9UeXBlc10ueG1sUEsBAi0AFAAGAAgAAAAhAFr0LFu/AAAAFQEAAAsA&#10;AAAAAAAAAAAAAAAAHwEAAF9yZWxzLy5yZWxzUEsBAi0AFAAGAAgAAAAhAK0SohnEAAAA3QAAAA8A&#10;AAAAAAAAAAAAAAAABwIAAGRycy9kb3ducmV2LnhtbFBLBQYAAAAAAwADALcAAAD4AgAAAAA=&#10;">
                  <v:shape id="Freeform 154" o:spid="_x0000_s1103" style="position:absolute;left:2726;top:30;width:66196;height:36738;visibility:visible;mso-wrap-style:square;v-text-anchor:middle" coordsize="6743426,374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ZAnxAAAAN0AAAAPAAAAZHJzL2Rvd25yZXYueG1sRE9Na8JA&#10;EL0X/A/LCL3pxlBqia6iAWkPXrSl5DhmxySYnY272yT9991Cobd5vM9Zb0fTip6cbywrWMwTEMSl&#10;1Q1XCj7eD7MXED4ga2wtk4Jv8rDdTB7WmGk78In6c6hEDGGfoYI6hC6T0pc1GfRz2xFH7mqdwRCh&#10;q6R2OMRw08o0SZ6lwYZjQ40d5TWVt/OXUfA57I/h6VDc8/xYLHaXV9ef7FKpx+m4W4EINIZ/8Z/7&#10;Tcf5aZLC7zfxBLn5AQAA//8DAFBLAQItABQABgAIAAAAIQDb4fbL7gAAAIUBAAATAAAAAAAAAAAA&#10;AAAAAAAAAABbQ29udGVudF9UeXBlc10ueG1sUEsBAi0AFAAGAAgAAAAhAFr0LFu/AAAAFQEAAAsA&#10;AAAAAAAAAAAAAAAAHwEAAF9yZWxzLy5yZWxzUEsBAi0AFAAGAAgAAAAhAEUNkCfEAAAA3QAAAA8A&#10;AAAAAAAAAAAAAAAABwIAAGRycy9kb3ducmV2LnhtbFBLBQYAAAAAAwADALcAAAD4AgAAAAA=&#10;" path="m3327431,v662824,,1231525,402994,1474448,977330l4813643,1009471r93450,-34203c5040057,933912,5181426,911633,5327998,911633v781719,,1415428,633709,1415428,1415428l6742319,2348975r1107,21914l6738252,2429533r-2134,42247l6732339,2496544r-10336,117141c6623466,3165325,6195139,3602714,5648251,3714623r-112305,17140l5371826,3742489r-43828,l3814471,3742489r-3037231,l724909,3742489r,-2642l697772,3738476c305844,3698674,,3367679,,2965249,,2535991,347982,2188009,777240,2188009r88560,6701l851235,2050231v,-505009,409391,-914400,914400,-914400l1795829,1137356r3344,-13007c2001777,472958,2609371,,3327431,xe" stroked="f">
                    <v:fill r:id="rId307" o:title="" recolor="t" rotate="t" type="frame"/>
                    <v:path arrowok="t" o:connecttype="custom" o:connectlocs="3266341,0;4713718,959387;4725266,990938;4817000,957363;5230178,894896;6619619,2284337;6618532,2305849;6619619,2327361;6614540,2384928;6612445,2426400;6608736,2450709;6598589,2565699;5544551,3646425;5434308,3663250;5273201,3673779;5230178,3673779;3744439,3673779;762970,3673779;711600,3673779;711600,3671186;684961,3669840;0,2910809;762970,2147838;849904,2154416;835607,2012590;1733219,1114978;1762858,1116475;1766141,1103707;3266341,0" o:connectangles="0,0,0,0,0,0,0,0,0,0,0,0,0,0,0,0,0,0,0,0,0,0,0,0,0,0,0,0,0"/>
                    <o:lock v:ext="edit" aspectratio="t"/>
                  </v:shape>
                  <v:oval id="Oval 25" o:spid="_x0000_s1104" style="position:absolute;left:19774;width:31362;height:31361;flip:y;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fpcwgAAAN0AAAAPAAAAZHJzL2Rvd25yZXYueG1sRE9Ni8Iw&#10;EL0L/ocwgjdNVNhdukZZBMWDF11Z2NvQjG3XZlKSWNt/bxYEb/N4n7Ncd7YWLflQOdYwmyoQxLkz&#10;FRcazt/byQeIEJEN1o5JQ08B1qvhYImZcXc+UnuKhUghHDLUUMbYZFKGvCSLYeoa4sRdnLcYE/SF&#10;NB7vKdzWcq7Um7RYcWoosaFNSfn1dLMatru/zczTtV9c2mPD/Y/6fT+ctR6Puq9PEJG6+BI/3XuT&#10;5s/VAv6/SSfI1QMAAP//AwBQSwECLQAUAAYACAAAACEA2+H2y+4AAACFAQAAEwAAAAAAAAAAAAAA&#10;AAAAAAAAW0NvbnRlbnRfVHlwZXNdLnhtbFBLAQItABQABgAIAAAAIQBa9CxbvwAAABUBAAALAAAA&#10;AAAAAAAAAAAAAB8BAABfcmVscy8ucmVsc1BLAQItABQABgAIAAAAIQDslfpcwgAAAN0AAAAPAAAA&#10;AAAAAAAAAAAAAAcCAABkcnMvZG93bnJldi54bWxQSwUGAAAAAAMAAwC3AAAA9gIAAAAA&#10;" fillcolor="white [3212]" stroked="f" strokeweight="1pt">
                    <v:fill opacity="17694f" color2="white [3212]" o:opacity2="0" rotate="t" focus="100%" type="gradient"/>
                    <v:textbox inset="4.97728mm,3.98183mm,4.97728mm,3.98183mm"/>
                  </v:oval>
                  <v:oval id="Oval 26" o:spid="_x0000_s1105" style="position:absolute;left:2603;top:21563;width:15233;height:15233;rotation:10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e+OxwAAAN0AAAAPAAAAZHJzL2Rvd25yZXYueG1sRI9Pa8JA&#10;EMXvhX6HZQpeim5Mi0jqKtJi6U3qH/A4ZKdJSHY2ZteYfnvnIHib4b157zeL1eAa1VMXKs8GppME&#10;FHHubcWFgcN+M56DChHZYuOZDPxTgNXy+WmBmfVX/qV+FwslIRwyNFDG2GZah7wkh2HiW2LR/nzn&#10;MMraFdp2eJVw1+g0SWbaYcXSUGJLnyXl9e7iDJy2b5t9//56Sqmu6/N3NZ1/xaMxo5dh/QEq0hAf&#10;5vv1jxX8NBFc+UZG0MsbAAAA//8DAFBLAQItABQABgAIAAAAIQDb4fbL7gAAAIUBAAATAAAAAAAA&#10;AAAAAAAAAAAAAABbQ29udGVudF9UeXBlc10ueG1sUEsBAi0AFAAGAAgAAAAhAFr0LFu/AAAAFQEA&#10;AAsAAAAAAAAAAAAAAAAAHwEAAF9yZWxzLy5yZWxzUEsBAi0AFAAGAAgAAAAhADXV747HAAAA3QAA&#10;AA8AAAAAAAAAAAAAAAAABwIAAGRycy9kb3ducmV2LnhtbFBLBQYAAAAAAwADALcAAAD7AgAAAAA=&#10;" fillcolor="white [3212]" stroked="f" strokeweight="1pt">
                    <v:fill opacity="24248f" color2="white [3212]" o:opacity2="0" rotate="t" focus="100%" type="gradient"/>
                    <v:textbox inset="4.97728mm,3.98183mm,4.97728mm,3.98183mm"/>
                  </v:oval>
                  <v:oval id="Oval 27" o:spid="_x0000_s1106" style="position:absolute;left:11067;top:11131;width:17921;height:17920;rotation:1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VwFxQAAAN0AAAAPAAAAZHJzL2Rvd25yZXYueG1sRI9Ba8JA&#10;EIXvBf/DMkJvdRNTiqSuIoFCPZVaxeuQnSbR7GzMbmP8952D4G2G9+a9b5br0bVqoD40ng2kswQU&#10;celtw5WB/c/HywJUiMgWW89k4EYB1qvJ0xJz66/8TcMuVkpCOORooI6xy7UOZU0Ow8x3xKL9+t5h&#10;lLWvtO3xKuGu1fMkedMOG5aGGjsqairPuz9n4JJtt1wc29MhW4w3+nKWk1drzPN03LyDijTGh/l+&#10;/WkFf54Kv3wjI+jVPwAAAP//AwBQSwECLQAUAAYACAAAACEA2+H2y+4AAACFAQAAEwAAAAAAAAAA&#10;AAAAAAAAAAAAW0NvbnRlbnRfVHlwZXNdLnhtbFBLAQItABQABgAIAAAAIQBa9CxbvwAAABUBAAAL&#10;AAAAAAAAAAAAAAAAAB8BAABfcmVscy8ucmVsc1BLAQItABQABgAIAAAAIQBkBVwFxQAAAN0AAAAP&#10;AAAAAAAAAAAAAAAAAAcCAABkcnMvZG93bnJldi54bWxQSwUGAAAAAAMAAwC3AAAA+QIAAAAA&#10;" fillcolor="white [3212]" stroked="f" strokeweight="1pt">
                    <v:fill opacity="0" color2="white [3212]" o:opacity2="17694f" rotate="t" focus="35%" type="gradient"/>
                    <v:textbox inset="4.97728mm,3.98183mm,4.97728mm,3.98183mm"/>
                  </v:oval>
                  <v:oval id="Oval 28" o:spid="_x0000_s1107" style="position:absolute;left:41535;top:8921;width:27796;height:27797;rotation:9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Ph+wwAAAN0AAAAPAAAAZHJzL2Rvd25yZXYueG1sRE9NawIx&#10;EL0X/A9hhN5qdgWlrEYRQbBYKlUv3sbNuFndTMIm1e2/N4WCt3m8z5nOO9uIG7WhdqwgH2QgiEun&#10;a64UHPart3cQISJrbByTgl8KMJ/1XqZYaHfnb7rtYiVSCIcCFZgYfSFlKA1ZDAPniRN3dq3FmGBb&#10;Sd3iPYXbRg6zbCwt1pwaDHpaGiqvux+rYBtGx5Xx24+vg7k0p+Xic+OzoNRrv1tMQETq4lP8717r&#10;NH+Y5/D3TTpBzh4AAAD//wMAUEsBAi0AFAAGAAgAAAAhANvh9svuAAAAhQEAABMAAAAAAAAAAAAA&#10;AAAAAAAAAFtDb250ZW50X1R5cGVzXS54bWxQSwECLQAUAAYACAAAACEAWvQsW78AAAAVAQAACwAA&#10;AAAAAAAAAAAAAAAfAQAAX3JlbHMvLnJlbHNQSwECLQAUAAYACAAAACEAe1z4fsMAAADdAAAADwAA&#10;AAAAAAAAAAAAAAAHAgAAZHJzL2Rvd25yZXYueG1sUEsFBgAAAAADAAMAtwAAAPcCAAAAAA==&#10;" fillcolor="white [3212]" stroked="f" strokeweight="1pt">
                    <v:fill opacity="17694f" color2="white [3212]" o:opacity2="0" rotate="t" focus="100%" type="gradient"/>
                    <v:textbox inset="4.97728mm,3.98183mm,4.97728mm,3.98183mm"/>
                  </v:oval>
                </v:group>
                <v:shape id="Title" o:spid="_x0000_s1108" type="#_x0000_t202" style="position:absolute;left:197;top:7353;width:43010;height:15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wIKxAAAAN0AAAAPAAAAZHJzL2Rvd25yZXYueG1sRE9Na8JA&#10;EL0L/odlBC9SN6ZQJHWVKAre2kZ76G3MjklIdjZk1xj/fbdQ8DaP9zmrzWAa0VPnKssKFvMIBHFu&#10;dcWFgvPp8LIE4TyyxsYyKXiQg816PFphou2dv6jPfCFCCLsEFZTet4mULi/JoJvbljhwV9sZ9AF2&#10;hdQd3kO4aWQcRW/SYMWhocSWdiXldXYzCl77j5/Tpf783s8Gc03TrN5tD3ulppMhfQfhafBP8b/7&#10;qMP8eBHD3zfhBLn+BQAA//8DAFBLAQItABQABgAIAAAAIQDb4fbL7gAAAIUBAAATAAAAAAAAAAAA&#10;AAAAAAAAAABbQ29udGVudF9UeXBlc10ueG1sUEsBAi0AFAAGAAgAAAAhAFr0LFu/AAAAFQEAAAsA&#10;AAAAAAAAAAAAAAAAHwEAAF9yZWxzLy5yZWxzUEsBAi0AFAAGAAgAAAAhAIQnAgrEAAAA3QAAAA8A&#10;AAAAAAAAAAAAAAAABwIAAGRycy9kb3ducmV2LnhtbFBLBQYAAAAAAwADALcAAAD4AgAAAAA=&#10;" filled="f" stroked="f">
                  <v:textbox inset="3.98183mm,2.48867mm,3.98183mm,2.48867mm">
                    <w:txbxContent>
                      <w:p w14:paraId="611062A9" w14:textId="77777777" w:rsidR="00FD7A13" w:rsidRPr="008027BB" w:rsidRDefault="00FD7A13" w:rsidP="004F748A">
                        <w:pPr>
                          <w:pStyle w:val="NormalnyWeb"/>
                          <w:spacing w:before="0" w:beforeAutospacing="0" w:after="0" w:afterAutospacing="0" w:line="216" w:lineRule="auto"/>
                          <w:jc w:val="center"/>
                          <w:rPr>
                            <w:rFonts w:ascii="Arial Black" w:hAnsi="Arial Black"/>
                          </w:rPr>
                        </w:pPr>
                        <w:r w:rsidRPr="008027BB">
                          <w:rPr>
                            <w:rFonts w:ascii="Arial Black" w:hAnsi="Arial Black" w:cs="Segoe UI Semilight"/>
                            <w:color w:val="FFFFFF"/>
                            <w:spacing w:val="-20"/>
                            <w:position w:val="1"/>
                            <w:lang w:val="en-US"/>
                            <w14:textFill>
                              <w14:gradFill>
                                <w14:gsLst>
                                  <w14:gs w14:pos="0">
                                    <w14:srgbClr w14:val="FFFFFF"/>
                                  </w14:gs>
                                  <w14:gs w14:pos="100000">
                                    <w14:srgbClr w14:val="FFFFFF"/>
                                  </w14:gs>
                                </w14:gsLst>
                                <w14:lin w14:ang="5400000" w14:scaled="0"/>
                              </w14:gradFill>
                            </w14:textFill>
                          </w:rPr>
                          <w:t>Azure Stack</w:t>
                        </w:r>
                      </w:p>
                    </w:txbxContent>
                  </v:textbox>
                </v:shape>
                <w10:wrap anchorx="page"/>
              </v:group>
            </w:pict>
          </mc:Fallback>
        </mc:AlternateContent>
      </w:r>
      <w:r w:rsidR="003C2EC6">
        <w:rPr>
          <w:noProof/>
          <w:lang w:eastAsia="pl-PL"/>
        </w:rPr>
        <mc:AlternateContent>
          <mc:Choice Requires="wps">
            <w:drawing>
              <wp:anchor distT="0" distB="0" distL="114300" distR="114300" simplePos="0" relativeHeight="251678208" behindDoc="0" locked="0" layoutInCell="1" allowOverlap="1" wp14:anchorId="1966FB85" wp14:editId="6E6D810B">
                <wp:simplePos x="0" y="0"/>
                <wp:positionH relativeFrom="column">
                  <wp:posOffset>40005</wp:posOffset>
                </wp:positionH>
                <wp:positionV relativeFrom="paragraph">
                  <wp:posOffset>154305</wp:posOffset>
                </wp:positionV>
                <wp:extent cx="5737225" cy="935355"/>
                <wp:effectExtent l="76200" t="57150" r="111125" b="150495"/>
                <wp:wrapTopAndBottom/>
                <wp:docPr id="43" name="Prostokąt zaokrąglony 47"/>
                <wp:cNvGraphicFramePr/>
                <a:graphic xmlns:a="http://schemas.openxmlformats.org/drawingml/2006/main">
                  <a:graphicData uri="http://schemas.microsoft.com/office/word/2010/wordprocessingShape">
                    <wps:wsp>
                      <wps:cNvSpPr/>
                      <wps:spPr>
                        <a:xfrm>
                          <a:off x="0" y="0"/>
                          <a:ext cx="5737225" cy="935355"/>
                        </a:xfrm>
                        <a:prstGeom prst="round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olidFill>
                            <a:schemeClr val="bg1"/>
                          </a:solidFill>
                        </a:ln>
                        <a:effectLst>
                          <a:outerShdw blurRad="50800" dist="38100" dir="5400000" algn="t" rotWithShape="0">
                            <a:prstClr val="black">
                              <a:alpha val="40000"/>
                            </a:prstClr>
                          </a:outerShd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4BA2DD94" w14:textId="5F447BC4" w:rsidR="00FD7A13" w:rsidRPr="00F57ACA" w:rsidRDefault="00FD7A13" w:rsidP="003C2EC6">
                            <w:pPr>
                              <w:pStyle w:val="NormalnyWeb"/>
                              <w:jc w:val="center"/>
                              <w:rPr>
                                <w:color w:val="000000" w:themeColor="text1"/>
                                <w:sz w:val="36"/>
                                <w:szCs w:val="36"/>
                                <w14:textOutline w14:w="9525" w14:cap="rnd" w14:cmpd="sng" w14:algn="ctr">
                                  <w14:solidFill>
                                    <w14:schemeClr w14:val="bg1"/>
                                  </w14:solidFill>
                                  <w14:prstDash w14:val="solid"/>
                                  <w14:bevel/>
                                </w14:textOutline>
                              </w:rPr>
                            </w:pPr>
                            <w:r>
                              <w:rPr>
                                <w:color w:val="000000" w:themeColor="text1"/>
                                <w:sz w:val="36"/>
                                <w:szCs w:val="36"/>
                              </w:rPr>
                              <w:t>Platforma hybrydowa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1966FB85" id="Prostokąt zaokrąglony 47" o:spid="_x0000_s1109" style="position:absolute;left:0;text-align:left;margin-left:3.15pt;margin-top:12.15pt;width:451.75pt;height:73.65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OKVXwMAAAAIAAAOAAAAZHJzL2Uyb0RvYy54bWysVVlv3DYQfi+Q/0DwPdZe8rGwHBgOHARw&#10;UsN24GcuRUlEKJIhZw/313c41Go3bpGiRl4kcjjnN9flh11v2EaFqJ2t+PRkwpmy0tXathX/9nT7&#10;/pyzCMLWwjirKv6iIv9w9e6Py61fqpnrnKlVYKjExuXWV7wD8MuiiLJTvYgnziuLj40LvQC8hrao&#10;g9ii9t4Us8nktNi6UPvgpIoRqR/zI78i/U2jJPzZNFEBMxVH34C+gb6r9C2uLsWyDcJ3Wg5uiDd4&#10;0Qtt0eio6qMAwdZB/0NVr2Vw0TVwIl1fuKbRUlEMGM108iqax054RbEgONGPMMXfp1Z+3Tz6+4Aw&#10;bH1cRjymKHZN6NMf/WM7AutlBEvtgEkklmfzs9ms5Ezi28W8nJdlQrM4SPsQ4ZNyPUuHige3tvUD&#10;ZoSAEpu7CJl/zzfgV99qY+gckSUfmHcY9IQkqTbUjQlsIzCrQkplYUpPoC1k6unpZDJkNwr44upM&#10;niYy0dHPURF53cZjUyXxJcrI9StziwUK5GJ6k7lpMvc/wpvN32IPY273mBptmUhNWi6ybRalMKoe&#10;8pxYgxhTYSxB4YweSa9wWbXTIf3xwIVasqSiVhzS6dagwmNXb9nKrMODQJvl5BzDZ7VOhTI/RzjS&#10;Bft09E6YFgcMcBYcPGvoqDf2JZEqaCyIlRHye64x4zuR00ZBDg4O3JT10Re6/eRmxLpS8zoFLkWv&#10;ghjq2AXo3DAyboOzkPNudNvBg25Z0IgqdEGpe3SXoiAWqrhRZfRZ9UptlHnKjZBpxaET6QQvRiUn&#10;jH1QDdM19t7svxohdqJWOfJcyYOBNFZT61C0pDBpbrDhRt25k15ld99kWc3An0QzYqPwL0s4C48S&#10;ZBnhG4V7bV34t8gMtvdgOfOj+0fQpCPsVjvEpuILYk2klatf7kOql1QmLHp5q7FO7kSEexFwyiMR&#10;Nxe+di78xdkWt0DF44+1CIoz89nixLmYLhbIBnRZlGczvITjl9Xxi133Nw5H0pSs0THxg9kfm+D6&#10;Z1xY18kqPgkr0XbFJYT95QbydsKVJ9X1NbHhqvAC7uyjl0l5Ai7V8NPuWQQ/VCXgXP7q9htDLF/N&#10;18ybJK27XoNrNA3fA04DpLhmqDaG+k577PhOXIfFffU3AAAA//8DAFBLAwQUAAYACAAAACEAfdyQ&#10;Bd8AAAAIAQAADwAAAGRycy9kb3ducmV2LnhtbEyPzU7DMBCE70i8g7VI3KidFgUa4lQIiQs/QoQg&#10;xM2NlySqvY5itw1vz3KC02o0n2Znys3snTjgFIdAGrKFAoHUBjtQp6F5u7+4BhGTIWtcINTwjRE2&#10;1elJaQobjvSKhzp1gkMoFkZDn9JYSBnbHr2JizAisfcVJm8Sy6mTdjJHDvdOLpXKpTcD8YfejHjX&#10;Y7ur916Dwofdqnmn4fPj5alunkf3WHeZ1udn8+0NiIRz+oPhtz5Xh4o7bcOebBROQ75iUMPyki/b&#10;a7XmJVvmrrIcZFXK/wOqHwAAAP//AwBQSwECLQAUAAYACAAAACEAtoM4kv4AAADhAQAAEwAAAAAA&#10;AAAAAAAAAAAAAAAAW0NvbnRlbnRfVHlwZXNdLnhtbFBLAQItABQABgAIAAAAIQA4/SH/1gAAAJQB&#10;AAALAAAAAAAAAAAAAAAAAC8BAABfcmVscy8ucmVsc1BLAQItABQABgAIAAAAIQBNhOKVXwMAAAAI&#10;AAAOAAAAAAAAAAAAAAAAAC4CAABkcnMvZTJvRG9jLnhtbFBLAQItABQABgAIAAAAIQB93JAF3wAA&#10;AAgBAAAPAAAAAAAAAAAAAAAAALkFAABkcnMvZG93bnJldi54bWxQSwUGAAAAAAQABADzAAAAxQYA&#10;AAAA&#10;" fillcolor="#8aabd3 [2132]" strokecolor="white [3212]" strokeweight="2pt">
                <v:fill color2="#d6e2f0 [756]" colors="0 #9ab5e4;.5 #c2d1ed;1 #e1e8f5" focus="100%" type="gradient">
                  <o:fill v:ext="view" type="gradientUnscaled"/>
                </v:fill>
                <v:shadow on="t" color="black" opacity="26214f" origin=",-.5" offset="0,3pt"/>
                <v:textbox>
                  <w:txbxContent>
                    <w:p w14:paraId="4BA2DD94" w14:textId="5F447BC4" w:rsidR="00FD7A13" w:rsidRPr="00F57ACA" w:rsidRDefault="00FD7A13" w:rsidP="003C2EC6">
                      <w:pPr>
                        <w:pStyle w:val="NormalnyWeb"/>
                        <w:jc w:val="center"/>
                        <w:rPr>
                          <w:color w:val="000000" w:themeColor="text1"/>
                          <w:sz w:val="36"/>
                          <w:szCs w:val="36"/>
                          <w14:textOutline w14:w="9525" w14:cap="rnd" w14:cmpd="sng" w14:algn="ctr">
                            <w14:solidFill>
                              <w14:schemeClr w14:val="bg1"/>
                            </w14:solidFill>
                            <w14:prstDash w14:val="solid"/>
                            <w14:bevel/>
                          </w14:textOutline>
                        </w:rPr>
                      </w:pPr>
                      <w:r>
                        <w:rPr>
                          <w:color w:val="000000" w:themeColor="text1"/>
                          <w:sz w:val="36"/>
                          <w:szCs w:val="36"/>
                        </w:rPr>
                        <w:t>Platforma hybrydowa</w:t>
                      </w:r>
                    </w:p>
                  </w:txbxContent>
                </v:textbox>
                <w10:wrap type="topAndBottom"/>
              </v:roundrect>
            </w:pict>
          </mc:Fallback>
        </mc:AlternateContent>
      </w:r>
      <w:r w:rsidR="00413F2A">
        <w:t>Platforma hybrydowa Azure Stack</w:t>
      </w:r>
      <w:bookmarkEnd w:id="282"/>
      <w:r w:rsidR="003C2EC6">
        <w:t xml:space="preserve"> </w:t>
      </w:r>
    </w:p>
    <w:p w14:paraId="02BAB0A3" w14:textId="5CD82205" w:rsidR="003C2EC6" w:rsidRDefault="00DA4A52" w:rsidP="003C2EC6">
      <w:r>
        <w:t xml:space="preserve">Doświadczenia wypływające z </w:t>
      </w:r>
      <w:r w:rsidR="00EB05C0">
        <w:t xml:space="preserve">obserwowanych obecnie projektów wskazują, że najbardziej rozpowszechnionym modelem implementacji usług </w:t>
      </w:r>
      <w:r w:rsidR="004C3635">
        <w:t>informacyjnych będzie platforma hybrydowa, obejmująca zarówno zasoby własne jak i zasoby z chmury</w:t>
      </w:r>
      <w:r w:rsidR="000C0F7A">
        <w:t xml:space="preserve">. </w:t>
      </w:r>
      <w:r w:rsidR="001211F8">
        <w:t>Niesie to za</w:t>
      </w:r>
      <w:r w:rsidR="0023096D">
        <w:t xml:space="preserve"> </w:t>
      </w:r>
      <w:r w:rsidR="001211F8">
        <w:t>sobą konieczność zastosowania jednorodnych i sp</w:t>
      </w:r>
      <w:r w:rsidR="00143C9A">
        <w:t>ójnych mechanizmów platformowych, zarządczych, monitorujących i</w:t>
      </w:r>
      <w:r w:rsidR="0023096D">
        <w:t> </w:t>
      </w:r>
      <w:r w:rsidR="00143C9A">
        <w:t xml:space="preserve">zapewniających </w:t>
      </w:r>
      <w:r w:rsidR="0023096D">
        <w:t>wymagany poziom bezpieczeństwa.</w:t>
      </w:r>
    </w:p>
    <w:p w14:paraId="6A9E13B9" w14:textId="77777777" w:rsidR="002F6553" w:rsidRDefault="002F6553" w:rsidP="003C2EC6"/>
    <w:p w14:paraId="4815892B" w14:textId="4634CCB7" w:rsidR="002F6553" w:rsidRDefault="002F6553" w:rsidP="006A169F">
      <w:pPr>
        <w:pStyle w:val="Nagwek2"/>
      </w:pPr>
      <w:bookmarkStart w:id="283" w:name="_Toc112406344"/>
      <w:r>
        <w:t>Koncepcja Azure Stack</w:t>
      </w:r>
      <w:bookmarkEnd w:id="283"/>
    </w:p>
    <w:p w14:paraId="14E493BB" w14:textId="47880430" w:rsidR="0023096D" w:rsidRDefault="0023096D" w:rsidP="003C2EC6">
      <w:r>
        <w:t xml:space="preserve">Dużym ułatwieniem w budowie </w:t>
      </w:r>
      <w:r w:rsidR="00D92562">
        <w:t xml:space="preserve">takich rozwiązań jest Azure Stack, czyli zespół narzędzi </w:t>
      </w:r>
      <w:r w:rsidR="00704520">
        <w:t>pozwalających dostarczyć</w:t>
      </w:r>
      <w:r w:rsidR="00D0046D">
        <w:t xml:space="preserve"> i uruchomić</w:t>
      </w:r>
      <w:r w:rsidR="00704520">
        <w:t xml:space="preserve"> kluczowe usługi dostępne na platformie Azure </w:t>
      </w:r>
      <w:r w:rsidR="00D0046D">
        <w:t>we</w:t>
      </w:r>
      <w:r w:rsidR="00704520">
        <w:t xml:space="preserve"> włas</w:t>
      </w:r>
      <w:r w:rsidR="00D0046D">
        <w:t>nych centr</w:t>
      </w:r>
      <w:r w:rsidR="00742EF4">
        <w:t>ach</w:t>
      </w:r>
      <w:r w:rsidR="00D0046D">
        <w:t xml:space="preserve"> przetwarzania</w:t>
      </w:r>
      <w:r w:rsidR="00813906">
        <w:t>, tworząc jednorodny model budowy usług on-premise</w:t>
      </w:r>
      <w:r w:rsidR="00C55D06">
        <w:t xml:space="preserve"> i w hybrydzie.</w:t>
      </w:r>
    </w:p>
    <w:p w14:paraId="50ECF8DE" w14:textId="4A68B2F2" w:rsidR="007917FA" w:rsidRDefault="009E700A" w:rsidP="00EC4E6F">
      <w:pPr>
        <w:jc w:val="center"/>
      </w:pPr>
      <w:r>
        <w:rPr>
          <w:noProof/>
        </w:rPr>
        <w:drawing>
          <wp:inline distT="0" distB="0" distL="0" distR="0" wp14:anchorId="2DA5CF79" wp14:editId="79FC68AC">
            <wp:extent cx="5314950" cy="1585346"/>
            <wp:effectExtent l="0" t="0" r="0" b="0"/>
            <wp:docPr id="1213" name="Obraz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Azure Stack spojnosc.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5324930" cy="1588323"/>
                    </a:xfrm>
                    <a:prstGeom prst="rect">
                      <a:avLst/>
                    </a:prstGeom>
                  </pic:spPr>
                </pic:pic>
              </a:graphicData>
            </a:graphic>
          </wp:inline>
        </w:drawing>
      </w:r>
    </w:p>
    <w:p w14:paraId="100C74A4" w14:textId="77777777" w:rsidR="007917FA" w:rsidRDefault="007917FA" w:rsidP="003C2EC6"/>
    <w:p w14:paraId="01A527B9" w14:textId="77777777" w:rsidR="0046206D" w:rsidRDefault="00C55D06" w:rsidP="003C2EC6">
      <w:r>
        <w:t>Usługa Azure Stack</w:t>
      </w:r>
      <w:r w:rsidR="000A4A66">
        <w:t>, dostarczana jako subskrypcja, jest rozwiązaniem</w:t>
      </w:r>
      <w:r w:rsidR="008B5793">
        <w:t xml:space="preserve"> sprzętowo-programowym, wyposażonym w </w:t>
      </w:r>
      <w:r w:rsidR="001179C1">
        <w:t>precyzyjne wytyczne wdrożeniowe</w:t>
      </w:r>
      <w:r w:rsidR="007917FA">
        <w:t xml:space="preserve"> i utrzymaniowe.</w:t>
      </w:r>
      <w:r w:rsidR="001179C1">
        <w:t xml:space="preserve"> </w:t>
      </w:r>
      <w:r w:rsidR="00257623">
        <w:t xml:space="preserve">Jedną z </w:t>
      </w:r>
      <w:r w:rsidR="008A1B0D">
        <w:t>najważniejszych</w:t>
      </w:r>
      <w:r w:rsidR="00257623">
        <w:t xml:space="preserve"> jej zalet jest </w:t>
      </w:r>
      <w:r w:rsidR="00C65728">
        <w:t xml:space="preserve">wielokrotne przyspieszenie wdrożenia </w:t>
      </w:r>
      <w:r w:rsidR="002B45CB">
        <w:t xml:space="preserve">nowoczesnego centrum przetwarzania </w:t>
      </w:r>
      <w:r w:rsidR="008A1B0D">
        <w:t>przy znaczącym ograniczeniu ryzyk projektowych</w:t>
      </w:r>
      <w:r w:rsidR="00EF04B7">
        <w:t>, poprzez wykorzystanie gotowych komponentów, metodyk i planów wdrożeniowo-utrzymaniowych,</w:t>
      </w:r>
      <w:r w:rsidR="008A1B0D">
        <w:t xml:space="preserve"> </w:t>
      </w:r>
      <w:r w:rsidR="00C65728">
        <w:t xml:space="preserve"> </w:t>
      </w:r>
    </w:p>
    <w:p w14:paraId="3A54F624" w14:textId="3A0B1B89" w:rsidR="008909DF" w:rsidRDefault="0046206D" w:rsidP="003C2EC6">
      <w:r>
        <w:t>Dalszą zaletą hybrydow</w:t>
      </w:r>
      <w:r w:rsidR="00721581">
        <w:t xml:space="preserve">ego rozwiązania jest elastyczność w podejmowaniu decyzji gdzie przetwarzamy i </w:t>
      </w:r>
      <w:r w:rsidR="008909DF">
        <w:t>przechowujemy</w:t>
      </w:r>
      <w:r w:rsidR="00721581">
        <w:t xml:space="preserve"> dane</w:t>
      </w:r>
      <w:r w:rsidR="008909DF">
        <w:t xml:space="preserve"> – na przykład w wyniku decyzji na bazie klasyfikacji danych.</w:t>
      </w:r>
    </w:p>
    <w:p w14:paraId="572C394D" w14:textId="21D35E82" w:rsidR="00FD573A" w:rsidRDefault="00FD573A" w:rsidP="003C2EC6">
      <w:r>
        <w:t>Dodatkow</w:t>
      </w:r>
      <w:r w:rsidR="009807FB">
        <w:t>o</w:t>
      </w:r>
      <w:r>
        <w:t xml:space="preserve"> w takim modelu możliwe jest tanie obsłużenie pików przetwarzania</w:t>
      </w:r>
      <w:r w:rsidR="009807FB">
        <w:t xml:space="preserve"> </w:t>
      </w:r>
      <w:r w:rsidR="001C2ACA">
        <w:t>skalując</w:t>
      </w:r>
      <w:r w:rsidR="009807FB">
        <w:t xml:space="preserve"> je </w:t>
      </w:r>
      <w:r w:rsidR="001C2ACA">
        <w:t>w</w:t>
      </w:r>
      <w:r w:rsidR="009807FB">
        <w:t xml:space="preserve"> Azure bez konieczności </w:t>
      </w:r>
      <w:r w:rsidR="001C2ACA">
        <w:t>nadmiernej rozbudowy własnej infrastruktury</w:t>
      </w:r>
      <w:r w:rsidR="000F5E1F">
        <w:t>.</w:t>
      </w:r>
      <w:r>
        <w:t xml:space="preserve"> </w:t>
      </w:r>
    </w:p>
    <w:p w14:paraId="6C792336" w14:textId="77777777" w:rsidR="005275D6" w:rsidRDefault="005275D6" w:rsidP="005275D6">
      <w:r>
        <w:t>Funkcje Azure Stack są stale rozwijane, a w chwili obecnej kluczowymi są:</w:t>
      </w:r>
    </w:p>
    <w:p w14:paraId="7E48D20A" w14:textId="77777777" w:rsidR="005275D6" w:rsidRDefault="005275D6" w:rsidP="00E34EC6">
      <w:pPr>
        <w:pStyle w:val="Akapitzlist"/>
        <w:numPr>
          <w:ilvl w:val="0"/>
          <w:numId w:val="145"/>
        </w:numPr>
      </w:pPr>
      <w:r>
        <w:t>Wdrażanie systemów Linux</w:t>
      </w:r>
    </w:p>
    <w:p w14:paraId="4AAEBA8D" w14:textId="77777777" w:rsidR="005275D6" w:rsidRDefault="005275D6" w:rsidP="00E34EC6">
      <w:pPr>
        <w:pStyle w:val="Akapitzlist"/>
        <w:numPr>
          <w:ilvl w:val="0"/>
          <w:numId w:val="145"/>
        </w:numPr>
      </w:pPr>
      <w:r>
        <w:t>Wdrażanie systemów Windows</w:t>
      </w:r>
    </w:p>
    <w:p w14:paraId="2C3782DF" w14:textId="77777777" w:rsidR="005275D6" w:rsidRDefault="005275D6" w:rsidP="00E34EC6">
      <w:pPr>
        <w:pStyle w:val="Akapitzlist"/>
        <w:numPr>
          <w:ilvl w:val="0"/>
          <w:numId w:val="145"/>
        </w:numPr>
      </w:pPr>
      <w:r>
        <w:t xml:space="preserve">Konfiguracja powyższych za pomocą </w:t>
      </w:r>
      <w:r w:rsidRPr="0032217D">
        <w:rPr>
          <w:i/>
        </w:rPr>
        <w:t>Desired State Configuration</w:t>
      </w:r>
      <w:r w:rsidRPr="000C5AF7">
        <w:t xml:space="preserve"> </w:t>
      </w:r>
      <w:r>
        <w:t>(DSC)</w:t>
      </w:r>
    </w:p>
    <w:p w14:paraId="68A48212" w14:textId="77777777" w:rsidR="005275D6" w:rsidRDefault="005275D6" w:rsidP="00E34EC6">
      <w:pPr>
        <w:pStyle w:val="Akapitzlist"/>
        <w:numPr>
          <w:ilvl w:val="0"/>
          <w:numId w:val="145"/>
        </w:numPr>
      </w:pPr>
      <w:r>
        <w:t>Zarządzanie Azure Stack z poziomu Windows i Linux</w:t>
      </w:r>
    </w:p>
    <w:p w14:paraId="0A1EDD4F" w14:textId="77777777" w:rsidR="005275D6" w:rsidRDefault="005275D6" w:rsidP="00E34EC6">
      <w:pPr>
        <w:pStyle w:val="Akapitzlist"/>
        <w:numPr>
          <w:ilvl w:val="0"/>
          <w:numId w:val="145"/>
        </w:numPr>
      </w:pPr>
      <w:r>
        <w:t>Wykorzystywanie własnych obrazów VHD systemów operacyjnych</w:t>
      </w:r>
    </w:p>
    <w:p w14:paraId="5D1CE156" w14:textId="77777777" w:rsidR="005275D6" w:rsidRDefault="005275D6" w:rsidP="00E34EC6">
      <w:pPr>
        <w:pStyle w:val="Akapitzlist"/>
        <w:numPr>
          <w:ilvl w:val="0"/>
          <w:numId w:val="145"/>
        </w:numPr>
      </w:pPr>
      <w:r>
        <w:t>Powoływania do życia całych infrastruktur za pomocą szablonów</w:t>
      </w:r>
    </w:p>
    <w:p w14:paraId="37FD7E94" w14:textId="77777777" w:rsidR="005275D6" w:rsidRDefault="005275D6" w:rsidP="00E34EC6">
      <w:pPr>
        <w:pStyle w:val="Akapitzlist"/>
        <w:numPr>
          <w:ilvl w:val="0"/>
          <w:numId w:val="145"/>
        </w:numPr>
      </w:pPr>
      <w:r>
        <w:t>Rozszerzenia</w:t>
      </w:r>
    </w:p>
    <w:p w14:paraId="12EDC18B" w14:textId="77777777" w:rsidR="005275D6" w:rsidRDefault="005275D6" w:rsidP="00E34EC6">
      <w:pPr>
        <w:pStyle w:val="Akapitzlist"/>
        <w:numPr>
          <w:ilvl w:val="0"/>
          <w:numId w:val="145"/>
        </w:numPr>
      </w:pPr>
      <w:r>
        <w:t>PaaS On-Premises</w:t>
      </w:r>
    </w:p>
    <w:p w14:paraId="4626B9CD" w14:textId="77777777" w:rsidR="005275D6" w:rsidRDefault="005275D6" w:rsidP="00E34EC6">
      <w:pPr>
        <w:pStyle w:val="Akapitzlist"/>
        <w:numPr>
          <w:ilvl w:val="0"/>
          <w:numId w:val="145"/>
        </w:numPr>
      </w:pPr>
      <w:r>
        <w:t>Tworzenie Planów, Ofert i Subskrypcji.</w:t>
      </w:r>
    </w:p>
    <w:p w14:paraId="2BA641B8" w14:textId="77777777" w:rsidR="005275D6" w:rsidRDefault="005275D6" w:rsidP="003C2EC6"/>
    <w:p w14:paraId="318A822A" w14:textId="2C008976" w:rsidR="00C55D06" w:rsidRDefault="0051148F" w:rsidP="003C2EC6">
      <w:r>
        <w:t xml:space="preserve">Dzięki Azure Stack można obecnie udostępnić </w:t>
      </w:r>
      <w:r w:rsidR="00EA62AB">
        <w:t>w środowisku hybrydowym następujące obszary usług:</w:t>
      </w:r>
    </w:p>
    <w:p w14:paraId="2671BD4A" w14:textId="1C0C18BD" w:rsidR="00EA62AB" w:rsidRDefault="00A16C0C" w:rsidP="00EC4E6F">
      <w:pPr>
        <w:jc w:val="center"/>
      </w:pPr>
      <w:r>
        <w:rPr>
          <w:noProof/>
        </w:rPr>
        <w:drawing>
          <wp:inline distT="0" distB="0" distL="0" distR="0" wp14:anchorId="171DCF13" wp14:editId="63487B0E">
            <wp:extent cx="4737100" cy="2220255"/>
            <wp:effectExtent l="0" t="0" r="6350" b="8890"/>
            <wp:docPr id="1214" name="Obraz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Azure Stack uslugi.jp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4738222" cy="2220781"/>
                    </a:xfrm>
                    <a:prstGeom prst="rect">
                      <a:avLst/>
                    </a:prstGeom>
                  </pic:spPr>
                </pic:pic>
              </a:graphicData>
            </a:graphic>
          </wp:inline>
        </w:drawing>
      </w:r>
    </w:p>
    <w:p w14:paraId="17DFA32A" w14:textId="77777777" w:rsidR="00345989" w:rsidRDefault="00345989" w:rsidP="00134CAD"/>
    <w:p w14:paraId="2F631899" w14:textId="78344172" w:rsidR="00FA7D55" w:rsidRDefault="008616E9" w:rsidP="00134CAD">
      <w:r>
        <w:t xml:space="preserve">Ważną cechą rozwiązania Microsoft jest </w:t>
      </w:r>
      <w:r w:rsidR="00960FCE">
        <w:t>ciągły rozwój wymienionych usług, to znaczy, że są one ciągle ulepszane i jest ich coraz więcej</w:t>
      </w:r>
      <w:r w:rsidR="00D6627D">
        <w:t>.</w:t>
      </w:r>
    </w:p>
    <w:p w14:paraId="676E8896" w14:textId="6913534F" w:rsidR="00C32630" w:rsidRPr="00CD4F5E" w:rsidRDefault="00C32630" w:rsidP="00134CAD">
      <w:pPr>
        <w:rPr>
          <w:lang w:val="en-US"/>
        </w:rPr>
      </w:pPr>
      <w:r>
        <w:t>Podobnie jak</w:t>
      </w:r>
      <w:r w:rsidR="00C638A5">
        <w:t xml:space="preserve"> we</w:t>
      </w:r>
      <w:r>
        <w:t xml:space="preserve"> wszystki</w:t>
      </w:r>
      <w:r w:rsidR="00C638A5">
        <w:t>ch</w:t>
      </w:r>
      <w:r>
        <w:t xml:space="preserve"> usług</w:t>
      </w:r>
      <w:r w:rsidR="00C638A5">
        <w:t>ach</w:t>
      </w:r>
      <w:r>
        <w:t xml:space="preserve"> online Microsoft </w:t>
      </w:r>
      <w:r w:rsidR="00697E5F">
        <w:t>wykorzystywana jest usługa</w:t>
      </w:r>
      <w:r w:rsidR="00C638A5">
        <w:t xml:space="preserve"> Azure Active Directory</w:t>
      </w:r>
      <w:r w:rsidR="00D72186">
        <w:t>, pozwalająca przechowywać profile użytkowników, synchronizować je z własnym Active Directory</w:t>
      </w:r>
      <w:r w:rsidR="00FF0551">
        <w:t xml:space="preserve"> i wprowadzić mechanizm pojedynczego logowania.</w:t>
      </w:r>
      <w:r w:rsidR="003E672B">
        <w:t xml:space="preserve"> </w:t>
      </w:r>
      <w:r w:rsidR="003E672B" w:rsidRPr="00CD4F5E">
        <w:rPr>
          <w:lang w:val="en-US"/>
        </w:rPr>
        <w:t xml:space="preserve">Alternatywą </w:t>
      </w:r>
      <w:r w:rsidR="007E0782" w:rsidRPr="00CD4F5E">
        <w:rPr>
          <w:lang w:val="en-US"/>
        </w:rPr>
        <w:t xml:space="preserve">dla AAD jako źródła tożsamości jest konfiguracja </w:t>
      </w:r>
      <w:r w:rsidR="00CD4F5E" w:rsidRPr="00CD4F5E">
        <w:rPr>
          <w:lang w:val="en-US"/>
        </w:rPr>
        <w:t>Active Directory Federation Services (AD FS)</w:t>
      </w:r>
      <w:r w:rsidR="00CD4F5E">
        <w:rPr>
          <w:lang w:val="en-US"/>
        </w:rPr>
        <w:t>.</w:t>
      </w:r>
      <w:r w:rsidR="007E0782" w:rsidRPr="00CD4F5E">
        <w:rPr>
          <w:lang w:val="en-US"/>
        </w:rPr>
        <w:t xml:space="preserve"> </w:t>
      </w:r>
    </w:p>
    <w:p w14:paraId="279EEBA4" w14:textId="7983B2CE" w:rsidR="001B1B89" w:rsidRDefault="00262D2D" w:rsidP="00134CAD">
      <w:r>
        <w:t xml:space="preserve">Rozpoczynając </w:t>
      </w:r>
      <w:r w:rsidR="00890806">
        <w:t xml:space="preserve">wdrożenie oparte o Azure Stack warto skorzystać z </w:t>
      </w:r>
      <w:r w:rsidR="003F6AD2" w:rsidRPr="00797CCA">
        <w:t>Azure Stack Development Kit</w:t>
      </w:r>
      <w:r w:rsidR="00301BBE">
        <w:t>, czyli</w:t>
      </w:r>
      <w:r w:rsidR="003F6AD2" w:rsidRPr="00797CCA">
        <w:t xml:space="preserve"> </w:t>
      </w:r>
      <w:r w:rsidR="00797CCA" w:rsidRPr="00797CCA">
        <w:t>zesp</w:t>
      </w:r>
      <w:r w:rsidR="00301BBE">
        <w:t>o</w:t>
      </w:r>
      <w:r w:rsidR="00797CCA" w:rsidRPr="00797CCA">
        <w:t>ł</w:t>
      </w:r>
      <w:r w:rsidR="00301BBE">
        <w:t>u</w:t>
      </w:r>
      <w:r w:rsidR="00797CCA" w:rsidRPr="00797CCA">
        <w:t xml:space="preserve"> narzędzi p</w:t>
      </w:r>
      <w:r w:rsidR="00797CCA">
        <w:t xml:space="preserve">ozwalających </w:t>
      </w:r>
      <w:r w:rsidR="00664500">
        <w:t>prototypować rozwiązanie hybrydowe</w:t>
      </w:r>
      <w:r w:rsidR="005A351F">
        <w:t xml:space="preserve"> pozwalające wdrożyć on-premise architekturę zgodną z platformą Azure</w:t>
      </w:r>
      <w:r w:rsidR="00C638A5">
        <w:t>, podstawowe usługi i API</w:t>
      </w:r>
      <w:r w:rsidR="00400EFC">
        <w:t xml:space="preserve">. Rozwiązanie to pozwala na szybką ocenę przydatności funkcji Azure Stack </w:t>
      </w:r>
      <w:r w:rsidR="001B1B89">
        <w:t>i wstępne testy funkcjonalne, natomiast nie nadaje się do testów wydajnościowych.</w:t>
      </w:r>
    </w:p>
    <w:p w14:paraId="75D4E3EB" w14:textId="77777777" w:rsidR="00030238" w:rsidRDefault="000E514A" w:rsidP="00134CAD">
      <w:r>
        <w:t>W koncepcji wykorzystania Azure Stack występują dwie główne role</w:t>
      </w:r>
      <w:r w:rsidR="00030238">
        <w:t>:</w:t>
      </w:r>
    </w:p>
    <w:p w14:paraId="1C78025C" w14:textId="77777777" w:rsidR="000D4A7D" w:rsidRDefault="00030238" w:rsidP="00E34EC6">
      <w:pPr>
        <w:pStyle w:val="Akapitzlist"/>
        <w:numPr>
          <w:ilvl w:val="0"/>
          <w:numId w:val="143"/>
        </w:numPr>
      </w:pPr>
      <w:r>
        <w:t>Administratora Chmury – mogącego konfigurować</w:t>
      </w:r>
      <w:r w:rsidR="000D4A7D">
        <w:t>, monitorować</w:t>
      </w:r>
      <w:r>
        <w:t xml:space="preserve"> i udostępniać </w:t>
      </w:r>
      <w:r w:rsidR="000D4A7D">
        <w:t>usługi,</w:t>
      </w:r>
    </w:p>
    <w:p w14:paraId="78A22E27" w14:textId="77777777" w:rsidR="001726DF" w:rsidRDefault="000D4A7D" w:rsidP="00E34EC6">
      <w:pPr>
        <w:pStyle w:val="Akapitzlist"/>
        <w:numPr>
          <w:ilvl w:val="0"/>
          <w:numId w:val="143"/>
        </w:numPr>
      </w:pPr>
      <w:r>
        <w:t xml:space="preserve">Użytkownik – mogący </w:t>
      </w:r>
      <w:r w:rsidR="001726DF">
        <w:t>wykorzystywać usługi zgodnie z nadanymi uprawnieniami.</w:t>
      </w:r>
    </w:p>
    <w:p w14:paraId="101F15CF" w14:textId="40A6A1AC" w:rsidR="00890806" w:rsidRPr="00797CCA" w:rsidRDefault="00890806" w:rsidP="00134CAD"/>
    <w:p w14:paraId="19620AA7" w14:textId="4754E423" w:rsidR="00CF7663" w:rsidRPr="00797CCA" w:rsidRDefault="00F24B0B" w:rsidP="006A169F">
      <w:pPr>
        <w:pStyle w:val="Nagwek2"/>
      </w:pPr>
      <w:bookmarkStart w:id="284" w:name="_Toc112406345"/>
      <w:r>
        <w:t>Portal Azure Stack</w:t>
      </w:r>
      <w:bookmarkEnd w:id="284"/>
    </w:p>
    <w:p w14:paraId="6057096A" w14:textId="754D883B" w:rsidR="00CF7663" w:rsidRDefault="00FA7DC5" w:rsidP="00134CAD">
      <w:r>
        <w:t xml:space="preserve">Klasycznym wykorzystaniem rozwiązania  opartego o Azure Stack </w:t>
      </w:r>
      <w:r w:rsidR="009131A2">
        <w:t>jest scenariusz „przezroczysty” dla użytkownika, a więc taki w którym uprawniony użytkownik ma dostęp do konkretnych aplikacji czy zasobów. Tym niemniej</w:t>
      </w:r>
      <w:r w:rsidR="00BF3DC0">
        <w:t xml:space="preserve"> dla administrujących platformą wymagane są narzędzia pozwalające na konfigurację i zarządzanie</w:t>
      </w:r>
      <w:r w:rsidR="00E742BB">
        <w:t>. Tym zadaniom służy portal administratora Azure Stack</w:t>
      </w:r>
      <w:r w:rsidR="00314FD7">
        <w:rPr>
          <w:rStyle w:val="Odwoanieprzypisudolnego"/>
        </w:rPr>
        <w:footnoteReference w:id="83"/>
      </w:r>
      <w:r w:rsidR="00E05B37">
        <w:t xml:space="preserve"> </w:t>
      </w:r>
      <w:r w:rsidR="00E54405">
        <w:t>oraz Azure Stack PowerShell</w:t>
      </w:r>
      <w:r w:rsidR="00E742BB">
        <w:t>.</w:t>
      </w:r>
    </w:p>
    <w:p w14:paraId="5B271599" w14:textId="77777777" w:rsidR="000F5E1F" w:rsidRDefault="000F5E1F" w:rsidP="000F5E1F">
      <w:r>
        <w:t>Portal ten pozwala na:</w:t>
      </w:r>
    </w:p>
    <w:p w14:paraId="05747204" w14:textId="77777777" w:rsidR="000F5E1F" w:rsidRDefault="000F5E1F" w:rsidP="00E34EC6">
      <w:pPr>
        <w:pStyle w:val="Akapitzlist"/>
        <w:numPr>
          <w:ilvl w:val="0"/>
          <w:numId w:val="144"/>
        </w:numPr>
      </w:pPr>
      <w:r>
        <w:t>Zarządzanie infrastrukturą (w tym kondycja systemu, aktualizacje, zarządzanie siecią, maszynami, pojemnością itp.)</w:t>
      </w:r>
    </w:p>
    <w:p w14:paraId="5F46B85A" w14:textId="77777777" w:rsidR="000F5E1F" w:rsidRDefault="000F5E1F" w:rsidP="00E34EC6">
      <w:pPr>
        <w:pStyle w:val="Akapitzlist"/>
        <w:numPr>
          <w:ilvl w:val="0"/>
          <w:numId w:val="144"/>
        </w:numPr>
      </w:pPr>
      <w:r>
        <w:t>Konfiguracja dostępnych użytkownikom usług w marketplace</w:t>
      </w:r>
    </w:p>
    <w:p w14:paraId="371B37AD" w14:textId="77777777" w:rsidR="000F5E1F" w:rsidRDefault="000F5E1F" w:rsidP="00E34EC6">
      <w:pPr>
        <w:pStyle w:val="Akapitzlist"/>
        <w:numPr>
          <w:ilvl w:val="0"/>
          <w:numId w:val="144"/>
        </w:numPr>
      </w:pPr>
      <w:r>
        <w:t>Tworzenie planów i oferty</w:t>
      </w:r>
    </w:p>
    <w:p w14:paraId="2A33BFAA" w14:textId="77777777" w:rsidR="000F5E1F" w:rsidRDefault="000F5E1F" w:rsidP="00E34EC6">
      <w:pPr>
        <w:pStyle w:val="Akapitzlist"/>
        <w:numPr>
          <w:ilvl w:val="0"/>
          <w:numId w:val="144"/>
        </w:numPr>
      </w:pPr>
      <w:r>
        <w:t>Tworzenie kont i subskrypcji użytkowników wraz z określaniem ich uprawnień.</w:t>
      </w:r>
    </w:p>
    <w:p w14:paraId="1E4CB21B" w14:textId="77777777" w:rsidR="000F5E1F" w:rsidRDefault="000F5E1F" w:rsidP="000F5E1F">
      <w:r>
        <w:t>Zawartość portalu poddaje się bardzo elastycznej konfiguracji pozwalając na dostosowanie do potrzeb i typowego działania administratora.</w:t>
      </w:r>
    </w:p>
    <w:p w14:paraId="3A704029" w14:textId="77777777" w:rsidR="000F5E1F" w:rsidRPr="00797CCA" w:rsidRDefault="000F5E1F" w:rsidP="00134CAD"/>
    <w:p w14:paraId="311C7CD2" w14:textId="3932D80B" w:rsidR="00CF7663" w:rsidRPr="00797CCA" w:rsidRDefault="00AB021F" w:rsidP="00134CAD">
      <w:r>
        <w:rPr>
          <w:rFonts w:ascii="Segoe UI" w:hAnsi="Segoe UI" w:cs="Segoe UI"/>
          <w:noProof/>
          <w:color w:val="222222"/>
        </w:rPr>
        <w:drawing>
          <wp:inline distT="0" distB="0" distL="0" distR="0" wp14:anchorId="4D32AA51" wp14:editId="6EA5A991">
            <wp:extent cx="5760720" cy="2569689"/>
            <wp:effectExtent l="0" t="0" r="0" b="2540"/>
            <wp:docPr id="1215" name="Obraz 1215" descr="Portal administrat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rtal administratora"/>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60720" cy="2569689"/>
                    </a:xfrm>
                    <a:prstGeom prst="rect">
                      <a:avLst/>
                    </a:prstGeom>
                    <a:noFill/>
                    <a:ln>
                      <a:noFill/>
                    </a:ln>
                  </pic:spPr>
                </pic:pic>
              </a:graphicData>
            </a:graphic>
          </wp:inline>
        </w:drawing>
      </w:r>
    </w:p>
    <w:p w14:paraId="6666F493" w14:textId="1E5F49D4" w:rsidR="0042120F" w:rsidRDefault="0042120F" w:rsidP="00793F9F"/>
    <w:p w14:paraId="48A01EC2" w14:textId="41FF1063" w:rsidR="00953BA1" w:rsidRDefault="00953BA1" w:rsidP="006A169F">
      <w:pPr>
        <w:pStyle w:val="Nagwek2"/>
      </w:pPr>
      <w:bookmarkStart w:id="285" w:name="_Toc112406346"/>
      <w:r>
        <w:t>Aplikacje w Azure Stack</w:t>
      </w:r>
      <w:bookmarkEnd w:id="285"/>
    </w:p>
    <w:p w14:paraId="7124705E" w14:textId="2AD41F60" w:rsidR="00953BA1" w:rsidRDefault="00953BA1" w:rsidP="00793F9F">
      <w:r>
        <w:t xml:space="preserve">Dzięki </w:t>
      </w:r>
      <w:r w:rsidR="00FE63B0">
        <w:t>wykorzystaniu jednolitej opartej na standardach przemysłowych platformy</w:t>
      </w:r>
      <w:r w:rsidR="009503C0">
        <w:t xml:space="preserve"> możliwe jest znaczące przyspieszenie procesu implementacji aplikacji dla użytkowników</w:t>
      </w:r>
      <w:r w:rsidR="00D62B07">
        <w:t xml:space="preserve">. Po pierwsze, mamy do dyspozycji jednorodną platformę z ściśle zdefiniowanymi </w:t>
      </w:r>
      <w:r w:rsidR="00595870">
        <w:t xml:space="preserve">usługami i wymaganiami dla wszelkich aplikacji. Dodatkowo możemy wykorzystać kilka standardowych </w:t>
      </w:r>
      <w:r w:rsidR="009A6539">
        <w:t>scenariuszy udostępniania aplikacji i</w:t>
      </w:r>
      <w:r w:rsidR="006D5E39">
        <w:t> </w:t>
      </w:r>
      <w:r w:rsidR="009A6539">
        <w:t>przetwarzania danych na platformie</w:t>
      </w:r>
      <w:r w:rsidR="006D5E39">
        <w:t xml:space="preserve"> z wykorzystaniem gotowych usług</w:t>
      </w:r>
      <w:r w:rsidR="008A2BE3">
        <w:t>, serwisów aplikacyjnych</w:t>
      </w:r>
      <w:r w:rsidR="006D5E39">
        <w:t>, maszyn wirtualnych</w:t>
      </w:r>
      <w:r w:rsidR="007774ED">
        <w:t xml:space="preserve">, kontenerów, narzędzi developerskich, </w:t>
      </w:r>
      <w:r w:rsidR="00940D4C">
        <w:t xml:space="preserve"> itp.</w:t>
      </w:r>
      <w:r w:rsidR="00B805E1">
        <w:t xml:space="preserve"> Mamy więc zachowany jednorodny, łatwy w rozoju i utrzymaniu model aplikacji</w:t>
      </w:r>
      <w:r w:rsidR="006B23B3">
        <w:t xml:space="preserve"> opartych o standardowe interfejsy API dostępne w Azure Re</w:t>
      </w:r>
      <w:r w:rsidR="00F77F2F">
        <w:t>source Manager.</w:t>
      </w:r>
    </w:p>
    <w:p w14:paraId="431A9DE4" w14:textId="694A0E39" w:rsidR="00940D4C" w:rsidRDefault="00940D4C" w:rsidP="00793F9F"/>
    <w:p w14:paraId="591091D9" w14:textId="06566F66" w:rsidR="006A169F" w:rsidRDefault="006A169F" w:rsidP="00793F9F"/>
    <w:p w14:paraId="54573E5D" w14:textId="77777777" w:rsidR="006A169F" w:rsidRDefault="006A169F">
      <w:pPr>
        <w:rPr>
          <w:i/>
        </w:rPr>
      </w:pPr>
      <w:bookmarkStart w:id="286" w:name="_Toc37880377"/>
      <w:r>
        <w:rPr>
          <w:i/>
        </w:rPr>
        <w:br w:type="page"/>
      </w:r>
    </w:p>
    <w:p w14:paraId="5F5AFCDF" w14:textId="60CA84D8" w:rsidR="006A169F" w:rsidRPr="006A169F" w:rsidRDefault="006A169F" w:rsidP="006A169F">
      <w:pPr>
        <w:pStyle w:val="Nagwek1"/>
      </w:pPr>
      <w:bookmarkStart w:id="287" w:name="_Toc112406347"/>
      <w:r w:rsidRPr="006A169F">
        <w:t>Komponenty chmury publicznej w kontekście zamówień publicznych</w:t>
      </w:r>
      <w:bookmarkEnd w:id="286"/>
      <w:bookmarkEnd w:id="287"/>
    </w:p>
    <w:p w14:paraId="40A3CFF4" w14:textId="77777777" w:rsidR="006A169F" w:rsidRPr="006A169F" w:rsidRDefault="006A169F" w:rsidP="006A169F"/>
    <w:p w14:paraId="70FD8359" w14:textId="77777777" w:rsidR="006A169F" w:rsidRPr="006A169F" w:rsidRDefault="006A169F" w:rsidP="006A169F">
      <w:r w:rsidRPr="006A169F">
        <w:t xml:space="preserve">Rozwiązania z chmury publicznej nie zostały uwzględnione jako odrębny przedmiot zamówienia w prawie zamówień publicznych. Doświadczenia ostatnich lat wskazują, że takie wyodrębnienie nie było potrzebne, a nawet mogłoby być szkodliwe z uwagi na mnogość potencjalnych scenariuszy działania, wykorzystania, czy też nabywania usług typu </w:t>
      </w:r>
      <w:r w:rsidRPr="006A169F">
        <w:rPr>
          <w:i/>
          <w:iCs/>
        </w:rPr>
        <w:t>cloud</w:t>
      </w:r>
      <w:r w:rsidRPr="006A169F">
        <w:t>. Odbyło się już kilkaset postępowań, w których przedmiotem zamówienia były usługi z chmury. Przeszły one pomyślnie procedurę zamówień publicznych oraz późniejszych audytów.</w:t>
      </w:r>
    </w:p>
    <w:p w14:paraId="48A4DD6D" w14:textId="77777777" w:rsidR="006A169F" w:rsidRPr="006A169F" w:rsidRDefault="006A169F" w:rsidP="006A169F"/>
    <w:p w14:paraId="77CF6E3E" w14:textId="77777777" w:rsidR="006A169F" w:rsidRPr="006A169F" w:rsidRDefault="006A169F" w:rsidP="006A169F">
      <w:pPr>
        <w:pStyle w:val="Nagwek2"/>
      </w:pPr>
      <w:bookmarkStart w:id="288" w:name="_Toc30418175"/>
      <w:bookmarkStart w:id="289" w:name="_Toc37880379"/>
      <w:bookmarkStart w:id="290" w:name="_Toc112406348"/>
      <w:r w:rsidRPr="006A169F">
        <w:t>Ustalenia w zakresie przedmiotu zamówienia</w:t>
      </w:r>
      <w:bookmarkEnd w:id="288"/>
      <w:bookmarkEnd w:id="289"/>
      <w:bookmarkEnd w:id="290"/>
    </w:p>
    <w:p w14:paraId="6BC543F2" w14:textId="77777777" w:rsidR="006A169F" w:rsidRPr="006A169F" w:rsidRDefault="006A169F" w:rsidP="006A169F">
      <w:pPr>
        <w:rPr>
          <w:b/>
          <w:bCs/>
        </w:rPr>
      </w:pPr>
      <w:r w:rsidRPr="006A169F">
        <w:rPr>
          <w:b/>
          <w:bCs/>
        </w:rPr>
        <w:t>Jak należy traktować przedmiot zamówienia zawierający komponenty chmury publicznej?</w:t>
      </w:r>
    </w:p>
    <w:p w14:paraId="09CC8BD6" w14:textId="77777777" w:rsidR="006A169F" w:rsidRPr="006A169F" w:rsidRDefault="006A169F" w:rsidP="006A169F">
      <w:r w:rsidRPr="006A169F">
        <w:t xml:space="preserve">Praktyka wynikająca z ogłoszonych i rozstrzygniętych postępowań wskazuje, że najlepszym podejściem jest zdefiniowanie przedmiotu zamówienia jako </w:t>
      </w:r>
      <w:r w:rsidRPr="006A169F">
        <w:rPr>
          <w:b/>
          <w:bCs/>
        </w:rPr>
        <w:t>dostawy standardowych pakietów subskrypcji chmury publicznej</w:t>
      </w:r>
      <w:r w:rsidRPr="006A169F">
        <w:t>. Taki opis wynika między innymi z przytoczonej definicji chmury publicznej, czyli pakietów standardowych o precyzyjnie określonym zakresie funkcjonalności i sposobie działania.</w:t>
      </w:r>
    </w:p>
    <w:p w14:paraId="071D3A08" w14:textId="77777777" w:rsidR="006A169F" w:rsidRPr="006A169F" w:rsidRDefault="006A169F" w:rsidP="006A169F">
      <w:r w:rsidRPr="006A169F">
        <w:t xml:space="preserve">Można więc podobnie jak w przypadku pakietów oprogramowania lub karty telefonicznej prepaid określić pakiety usług chmury publicznej jako </w:t>
      </w:r>
      <w:r w:rsidRPr="006A169F">
        <w:rPr>
          <w:b/>
          <w:bCs/>
        </w:rPr>
        <w:t>Produkty</w:t>
      </w:r>
      <w:r w:rsidRPr="006A169F">
        <w:t xml:space="preserve"> podlegające dostawie, opisane kodem CPV 48900000-7 – różne pakiety oprogramowania i systemy komputerowe. Rozszerzając ten opis definiujemy opisywany komponent chmury publicznej jako produkt typu COTS (Commercial of the Shelf). Pola eksploatacji takich Produktów określone są zwykle przez Dostawcę w umowach typu adhezyjnego, które można przyjąć (jeżeli odpowiadają wymaganiom Zamawiającego) lub zrezygnować z zakupu produktu. </w:t>
      </w:r>
    </w:p>
    <w:p w14:paraId="0747FB9C" w14:textId="77777777" w:rsidR="006A169F" w:rsidRPr="006A169F" w:rsidRDefault="006A169F" w:rsidP="006A169F">
      <w:r w:rsidRPr="006A169F">
        <w:t xml:space="preserve">Podstawowym obowiązkiem organizatora przetargu publicznego jest ustalenie rodzaju zamówienia. Rodzaj zamówienia (kwalifikacji go do kategorii dostawy albo usługi) będzie determinował szereg konsekwencji prawnych. Aktualnie obowiązujące w Pzp definicje legalne dostaw i usług wskazują odpowiednio, że </w:t>
      </w:r>
    </w:p>
    <w:p w14:paraId="6F8C33B6" w14:textId="77777777" w:rsidR="006A169F" w:rsidRPr="006A169F" w:rsidRDefault="006A169F" w:rsidP="00E34EC6">
      <w:pPr>
        <w:numPr>
          <w:ilvl w:val="0"/>
          <w:numId w:val="166"/>
        </w:numPr>
      </w:pPr>
      <w:r w:rsidRPr="006A169F">
        <w:t>dostawą jest nabywanie rzeczy oraz innych dóbr, w szczególności na podstawie umowy sprzedaży, dostawy, najmu, dzierżawy oraz leasingu z opcją lub bez opcji zakupu, które może obejmować dodatkowo rozmieszczenie lub instalację</w:t>
      </w:r>
    </w:p>
    <w:p w14:paraId="70A8B51D" w14:textId="77777777" w:rsidR="006A169F" w:rsidRPr="006A169F" w:rsidRDefault="006A169F" w:rsidP="006A169F">
      <w:r w:rsidRPr="006A169F">
        <w:t xml:space="preserve">zaś </w:t>
      </w:r>
    </w:p>
    <w:p w14:paraId="13391E3C" w14:textId="77777777" w:rsidR="006A169F" w:rsidRPr="006A169F" w:rsidRDefault="006A169F" w:rsidP="00E34EC6">
      <w:pPr>
        <w:numPr>
          <w:ilvl w:val="0"/>
          <w:numId w:val="166"/>
        </w:numPr>
      </w:pPr>
      <w:r w:rsidRPr="006A169F">
        <w:t>usługą wszelkie świadczenia, których przedmiotem nie są roboty budowlane lub dostawy.</w:t>
      </w:r>
    </w:p>
    <w:p w14:paraId="1149B1A7" w14:textId="77777777" w:rsidR="006A169F" w:rsidRPr="006A169F" w:rsidRDefault="006A169F" w:rsidP="006A169F">
      <w:r w:rsidRPr="006A169F">
        <w:t>Co prawda nowelizacja Pzp z 2016 r. zmodyfikowała brzmienie definicji pojęcia dostawy usuwając z niej nabycie "praw" i pozostawiając w zakresie pojęciowym nabywanie „innych dóbr”, jednak można ocenić, że zakres pojęcia dostawa w dalszym ciągu obejmuje również nabywanie praw. Tytułem przykładu nadal w art. 143 Pzp wskazuje się na możliwość zawarcia umowy na czas nieoznaczony w przypadku dostaw licencji na oprogramowanie komputerowe.</w:t>
      </w:r>
    </w:p>
    <w:p w14:paraId="5330FC94" w14:textId="77777777" w:rsidR="006A169F" w:rsidRPr="006A169F" w:rsidRDefault="006A169F" w:rsidP="006A169F">
      <w:r w:rsidRPr="006A169F">
        <w:t xml:space="preserve">Zasadniczo uznać można, że w sytuacji, gdy w ramach świadczenia usług chmurowych zamawiający nabywa prawo do korzystania z oprogramowania, a więc mamy do czynienia z dostawami. </w:t>
      </w:r>
    </w:p>
    <w:p w14:paraId="19569A5A" w14:textId="77777777" w:rsidR="006A169F" w:rsidRPr="006A169F" w:rsidRDefault="006A169F" w:rsidP="006A169F">
      <w:r w:rsidRPr="006A169F">
        <w:t>W przypadku tzw. zamówień rodzajowo mieszanych obejmujących jednocześnie dostawy oraz usługi, przepisy Pzp zawierają w art. 5c ust. 1 wytyczną, zgodnie z którą decyduje o kwalifikacji rodzajowej całego zamówienia jego główny przedmiot (aktualnie nie decyduje już przeważający udział wartościowy w całości zamówienia).</w:t>
      </w:r>
    </w:p>
    <w:p w14:paraId="2A6C2758" w14:textId="77777777" w:rsidR="006A169F" w:rsidRPr="006A169F" w:rsidRDefault="006A169F" w:rsidP="006A169F">
      <w:r w:rsidRPr="006A169F">
        <w:t>Jest to szczególnie ważne w sytuacji, gdy udział wykonawców jest ograniczony do zapewnienia zamawiającemu dostępu do usług chmurowych świadczonych przez podmiot trzeci - Dostawcę. Dodatkowo specyfika przedmiotowych usług polega na tym, że w zamówieniach tych nie ubiegają się zazwyczaj Dostawcy chmury obliczeniowej co oznacza, że wymóg, aby faktycznie to Wykonawca składający ofertę był dostawcą chmury - ogranicza konkurencyjność. Podobnie istotne znaczenie ma rodzaj zamówienia w przypadku kwestii ew. udostępniania potencjału podmiotów trzecich dla spełniania warunków udziału (art. 22a Pzp) W przypadku, gdy użyczanym potencjałem jest doświadczenie dla usług, podmiot udostępniający potencjał ma wykonać takie zamówienie zaś w przypadku dostaw takiego obowiązku brak (art. 22a ust 4 Pzp).</w:t>
      </w:r>
    </w:p>
    <w:p w14:paraId="122E1ABC" w14:textId="77777777" w:rsidR="006A169F" w:rsidRPr="006A169F" w:rsidRDefault="006A169F" w:rsidP="006A169F"/>
    <w:p w14:paraId="0DC467E1" w14:textId="77777777" w:rsidR="006A169F" w:rsidRPr="006A169F" w:rsidRDefault="006A169F" w:rsidP="00337031">
      <w:pPr>
        <w:pStyle w:val="Nagwek3"/>
      </w:pPr>
      <w:bookmarkStart w:id="291" w:name="_Toc30418176"/>
      <w:bookmarkStart w:id="292" w:name="_Toc37880380"/>
      <w:bookmarkStart w:id="293" w:name="_Toc112406349"/>
      <w:r w:rsidRPr="006A169F">
        <w:t>Szacowanie kosztu Produktów z chmury</w:t>
      </w:r>
      <w:bookmarkEnd w:id="291"/>
      <w:bookmarkEnd w:id="292"/>
      <w:bookmarkEnd w:id="293"/>
    </w:p>
    <w:p w14:paraId="42D1E473" w14:textId="77777777" w:rsidR="006A169F" w:rsidRPr="006A169F" w:rsidRDefault="006A169F" w:rsidP="006A169F">
      <w:r w:rsidRPr="006A169F">
        <w:t>Decydując się na wykorzystanie zasobów chmury publicznej należy przeprowadzić szacunki dotyczące przewidywanego poziomu ich wykorzystania w okresie, na który chcemy zawrzeć umowę. Większość Dostawców produktów typu cloud oferuje specjalne narzędzia (kalkulatory) pozwalające na oszacowanie kosztu Produktu w czasie poprzez wprowadzenie danych o zakresie ich wykorzystania i danych wolumetrycznych takich jak liczba użytkowników, wymagana przestrzeń dyskowa, liczba rdzeni procesora czy wykorzystywane pasmo sieciowe.</w:t>
      </w:r>
    </w:p>
    <w:p w14:paraId="0935F516" w14:textId="77777777" w:rsidR="006A169F" w:rsidRPr="006A169F" w:rsidRDefault="006A169F" w:rsidP="006A169F">
      <w:r w:rsidRPr="006A169F">
        <w:t>Należy zwrócić uwagę na to, że Dostawcy oferują zwykle trzy modele płatności za produkty:</w:t>
      </w:r>
    </w:p>
    <w:p w14:paraId="7607F048" w14:textId="77777777" w:rsidR="006A169F" w:rsidRPr="006A169F" w:rsidRDefault="006A169F" w:rsidP="00E34EC6">
      <w:pPr>
        <w:numPr>
          <w:ilvl w:val="0"/>
          <w:numId w:val="167"/>
        </w:numPr>
      </w:pPr>
      <w:r w:rsidRPr="006A169F">
        <w:t xml:space="preserve">Model subskrypcji określający niezależnie od poziomu wykorzystania Produktu stałą cenę w jednostce czasu (zwykle na jednego użytkownika miesięcznie). Taki model jest zwykle stosowany dla Produktów typu SaaS (Software as a Service) gdzie ich funkcjonalność jest dokładnie sprecyzowana i występuję w postaci gotowego do użycia narzędzia, </w:t>
      </w:r>
    </w:p>
    <w:p w14:paraId="2999E934" w14:textId="77777777" w:rsidR="006A169F" w:rsidRPr="006A169F" w:rsidRDefault="006A169F" w:rsidP="00E34EC6">
      <w:pPr>
        <w:numPr>
          <w:ilvl w:val="0"/>
          <w:numId w:val="167"/>
        </w:numPr>
      </w:pPr>
      <w:r w:rsidRPr="006A169F">
        <w:t>Model subskrypcji pozwalającej na zakup zdefiniowanej puli zasobów na określoną jednostkę czasu. W takim modelu Zamawiający zużywa przedpłaconą pulę zasobów we własnym zakresie decydując o sposobie ich użycia, wybierając z szerokiego katalogu technologii Dostawcy. Jest to model stosowany zwykle dla rozwiązań platformowych typu IaaS (Infrastructure as a Service) lub PaaS (Platform as a Service),</w:t>
      </w:r>
    </w:p>
    <w:p w14:paraId="10942ADD" w14:textId="77777777" w:rsidR="006A169F" w:rsidRPr="006A169F" w:rsidRDefault="006A169F" w:rsidP="00E34EC6">
      <w:pPr>
        <w:numPr>
          <w:ilvl w:val="0"/>
          <w:numId w:val="167"/>
        </w:numPr>
      </w:pPr>
      <w:r w:rsidRPr="006A169F">
        <w:t>Model płatności podążającym za fizycznym użyciem Produktu, często określanym jako model pay-as-you-go.</w:t>
      </w:r>
    </w:p>
    <w:p w14:paraId="1F3D11E4" w14:textId="77777777" w:rsidR="006A169F" w:rsidRPr="006A169F" w:rsidRDefault="006A169F" w:rsidP="006A169F">
      <w:r w:rsidRPr="006A169F">
        <w:t>Konstrukcja zapisów SIWZ musi uwzględniać występowanie tych modeli płatności, a w szczególności możliwość uzupełniania zasobów w trakcie trwania umowy poprzez dodatkowe zakupy Produktów, co jest możliwe poprzez stosowanie prawa opcji, zamówień uzupełniających lub zawieranie umów ramowych.</w:t>
      </w:r>
    </w:p>
    <w:p w14:paraId="04E414C0" w14:textId="77777777" w:rsidR="006A169F" w:rsidRPr="006A169F" w:rsidRDefault="006A169F" w:rsidP="006A169F">
      <w:r w:rsidRPr="006A169F">
        <w:t>Zamawiający powinien też określić, który z powyżej opisanych modeli najlepiej wpisuje się w jego potrzeby i wymagania.</w:t>
      </w:r>
    </w:p>
    <w:p w14:paraId="3CFCB0B7" w14:textId="77777777" w:rsidR="006A169F" w:rsidRPr="006A169F" w:rsidRDefault="006A169F" w:rsidP="006A169F"/>
    <w:p w14:paraId="45142157" w14:textId="77777777" w:rsidR="006A169F" w:rsidRPr="006A169F" w:rsidRDefault="006A169F" w:rsidP="00337031">
      <w:pPr>
        <w:pStyle w:val="Nagwek3"/>
      </w:pPr>
      <w:bookmarkStart w:id="294" w:name="_Toc30418177"/>
      <w:bookmarkStart w:id="295" w:name="_Toc37880381"/>
      <w:bookmarkStart w:id="296" w:name="_Toc112406350"/>
      <w:r w:rsidRPr="006A169F">
        <w:t>Rozpoznanie rynku</w:t>
      </w:r>
      <w:bookmarkEnd w:id="294"/>
      <w:bookmarkEnd w:id="295"/>
      <w:bookmarkEnd w:id="296"/>
    </w:p>
    <w:p w14:paraId="304FDDAC" w14:textId="77777777" w:rsidR="006A169F" w:rsidRPr="006A169F" w:rsidRDefault="006A169F" w:rsidP="006A169F">
      <w:r w:rsidRPr="006A169F">
        <w:t>Szczególnie ważnym elementem przygotowania postępowania na usługi chmurowe, między innymi pozwalające na oszacowanie kosztów ich eksploatacji, jest właściwe rozpoznanie rynku. Bez tej wiedzy Zamawiający nie jest w stanie ani ustalić swoich wymagań w zakresie zamawianych Produktów ani należycie ustalić ich wartości, która jest niezbędna dla wszczęcia postępowania.</w:t>
      </w:r>
    </w:p>
    <w:p w14:paraId="02F7EBE0" w14:textId="77777777" w:rsidR="006A169F" w:rsidRPr="006A169F" w:rsidRDefault="006A169F" w:rsidP="006A169F">
      <w:r w:rsidRPr="006A169F">
        <w:t>Koniecznością staje się ustalenie możliwości rynkowych jak najbardziej aktualne względem daty wszczęcia przetargu. Niestety dynamika zmian rynku chmurowego może być poważnym problemem i wyzwaniem w trakcie realizacji umów o zamówienie publiczne. Konieczna staje się znajomość ścieżek rozwojowych zarówno w samych produktach jak i ich polach eksploatacji oraz wprowadzenia do SIWZ konkretnych i skutecznych narzędzi gwarantujących elastyczność takich jak dopuszczenie stosowania produktów następczych lub realizujących wymagania Zamawiającego w nowy, bardziej efektywny sposób. Bez takich zapisów w krótkim czasie umowy takie mogą stać się nieefektywne z punktu widzenia aktualnej ofert rynkowej. Rozpoznanie rynku w zakresie przygotowania postępowania i zaznajomienia się z dostępną ofertą Dostawców można przeprowadzić metodą dialogu technicznego, bądź trybów udzielania zamówień, które przewidują negocjacje/dialog z wykonawcami.</w:t>
      </w:r>
    </w:p>
    <w:p w14:paraId="7C20A26C" w14:textId="77777777" w:rsidR="006A169F" w:rsidRPr="006A169F" w:rsidRDefault="006A169F" w:rsidP="006A169F">
      <w:r w:rsidRPr="006A169F">
        <w:t xml:space="preserve">Procedura dialogu technicznego (określona w art. 31a-c Pzp) jest bardzo elastyczna i nie stanowi jeszcze wszczęcia postępowania o zamówienie publiczne, co powoduje że może trwać stosunkowo krótko i dawać wymierne efekty. Pzp nie narzuca czasu trwania takiej procedury i nie ingeruje w techniczny sposób jej prowadzenia. Przedmiotem dialogu mogą być praktycznie wszystkie elementy przyszłego postępowania w szczególności: opis przedmiotu zamówienia, kryteria oceny ofert, warunki udziału, koszty realizacji zamówienia, warunki umowne itd. </w:t>
      </w:r>
    </w:p>
    <w:p w14:paraId="0B041655" w14:textId="77777777" w:rsidR="006A169F" w:rsidRPr="006A169F" w:rsidRDefault="006A169F" w:rsidP="006A169F">
      <w:r w:rsidRPr="006A169F">
        <w:t>Przykładowy harmonogram procedury z wykorzystaniem we wstępnej fazie dialogu technicznego może wyglądać następująco:</w:t>
      </w:r>
    </w:p>
    <w:p w14:paraId="36D9601F" w14:textId="77777777" w:rsidR="006A169F" w:rsidRPr="006A169F" w:rsidRDefault="006A169F" w:rsidP="00E34EC6">
      <w:pPr>
        <w:numPr>
          <w:ilvl w:val="0"/>
          <w:numId w:val="168"/>
        </w:numPr>
      </w:pPr>
      <w:r w:rsidRPr="006A169F">
        <w:t xml:space="preserve">Ustalenie wymagań funkcjonalnych, technicznych, wydajnościowych oraz z zakresu zgodności z politykami bezpieczeństwa i prawem, </w:t>
      </w:r>
    </w:p>
    <w:p w14:paraId="4C49434D" w14:textId="77777777" w:rsidR="006A169F" w:rsidRPr="006A169F" w:rsidRDefault="006A169F" w:rsidP="00E34EC6">
      <w:pPr>
        <w:numPr>
          <w:ilvl w:val="0"/>
          <w:numId w:val="168"/>
        </w:numPr>
      </w:pPr>
      <w:r w:rsidRPr="006A169F">
        <w:t>Przygotowanie zapytania i wszczęcie dialogu technicznego.</w:t>
      </w:r>
    </w:p>
    <w:p w14:paraId="31A7CA19" w14:textId="77777777" w:rsidR="006A169F" w:rsidRPr="006A169F" w:rsidRDefault="006A169F" w:rsidP="00E34EC6">
      <w:pPr>
        <w:numPr>
          <w:ilvl w:val="0"/>
          <w:numId w:val="168"/>
        </w:numPr>
      </w:pPr>
      <w:r w:rsidRPr="006A169F">
        <w:t>Przygotowanie zestawienia wniosków z dialogu technicznego.</w:t>
      </w:r>
    </w:p>
    <w:p w14:paraId="0D00F4DB" w14:textId="77777777" w:rsidR="006A169F" w:rsidRPr="006A169F" w:rsidRDefault="006A169F" w:rsidP="00E34EC6">
      <w:pPr>
        <w:numPr>
          <w:ilvl w:val="0"/>
          <w:numId w:val="168"/>
        </w:numPr>
      </w:pPr>
      <w:r w:rsidRPr="006A169F">
        <w:t xml:space="preserve">Doprecyzowanie wymagań funkcjonalnych, technicznych, wydajnościowych oraz z zakresu zgodności z politykami bezpieczeństwa i prawem, </w:t>
      </w:r>
    </w:p>
    <w:p w14:paraId="78BE2BE1" w14:textId="77777777" w:rsidR="006A169F" w:rsidRPr="006A169F" w:rsidRDefault="006A169F" w:rsidP="00E34EC6">
      <w:pPr>
        <w:numPr>
          <w:ilvl w:val="0"/>
          <w:numId w:val="168"/>
        </w:numPr>
      </w:pPr>
      <w:r w:rsidRPr="006A169F">
        <w:t>Wszczęcie postępowania publicznego.</w:t>
      </w:r>
    </w:p>
    <w:p w14:paraId="32A64B07" w14:textId="77777777" w:rsidR="006A169F" w:rsidRPr="006A169F" w:rsidRDefault="006A169F" w:rsidP="006A169F">
      <w:r w:rsidRPr="006A169F">
        <w:t>Podsumowanie wniosków z przeprowadzonego dialogu technicznego lub innej formy rozpoznania rynku jest też dobrym momentem do oceny, jakie zmiany konieczne są w posiadanej infrastrukturze lub wewnętrznych politykach – w szczególności politykach bezpieczeństwa, tak aby zastosowanie komponentów chmurowych było możliwe.</w:t>
      </w:r>
    </w:p>
    <w:p w14:paraId="309921C9" w14:textId="77777777" w:rsidR="006A169F" w:rsidRPr="006A169F" w:rsidRDefault="006A169F" w:rsidP="006A169F">
      <w:r w:rsidRPr="006A169F">
        <w:t>Jest to też okres, w którym można przeprowadzić analizę ryzyka w zakresie cyberbezpieczeństwa z uwzględnieniem planowanych komponentów.</w:t>
      </w:r>
    </w:p>
    <w:p w14:paraId="7DB1F87A" w14:textId="77777777" w:rsidR="006A169F" w:rsidRPr="006A169F" w:rsidRDefault="006A169F" w:rsidP="006A169F"/>
    <w:p w14:paraId="2F966612" w14:textId="77777777" w:rsidR="006A169F" w:rsidRPr="006A169F" w:rsidRDefault="006A169F" w:rsidP="00337031">
      <w:pPr>
        <w:pStyle w:val="Nagwek3"/>
      </w:pPr>
      <w:bookmarkStart w:id="297" w:name="_Toc30418178"/>
      <w:bookmarkStart w:id="298" w:name="_Toc37880382"/>
      <w:bookmarkStart w:id="299" w:name="_Toc112406351"/>
      <w:bookmarkStart w:id="300" w:name="_Hlk29465279"/>
      <w:r w:rsidRPr="006A169F">
        <w:t>Rekomendacje dotyczące opisu przedmiotu zamówienia</w:t>
      </w:r>
      <w:bookmarkEnd w:id="297"/>
      <w:bookmarkEnd w:id="298"/>
      <w:bookmarkEnd w:id="299"/>
    </w:p>
    <w:bookmarkEnd w:id="300"/>
    <w:p w14:paraId="37D67CDB" w14:textId="77777777" w:rsidR="006A169F" w:rsidRPr="006A169F" w:rsidRDefault="006A169F" w:rsidP="006A169F">
      <w:r w:rsidRPr="006A169F">
        <w:t>Ustawa Prawo Zamówień Publicznych (Pzp) zobowiązuje Zamawiającego do precyzyjnego opisu przedmiotu zamówienia, pozwalającego na jego wycenę przez Wykonawców, a jednocześnie nie naruszającego zasad uczciwej konkurencji i neutralności technologicznej.</w:t>
      </w:r>
    </w:p>
    <w:p w14:paraId="3A80BFDD" w14:textId="77777777" w:rsidR="006A169F" w:rsidRPr="006A169F" w:rsidRDefault="006A169F" w:rsidP="006A169F">
      <w:r w:rsidRPr="006A169F">
        <w:t>Powoduje to, że opis zamawianych komponentów chmury publicznej (Produktów) powinien zawierać wymagania dotyczące ich funkcjonalności, cech użytkowych, zgodności z obowiązującym prawem, normatywami, standardami bezpieczeństwa, ochrony danych, dostępności, wsparcia technicznego czy też innych elementów chroniących interesy Zamawiających.</w:t>
      </w:r>
    </w:p>
    <w:p w14:paraId="784D671C" w14:textId="6EE8FF55" w:rsidR="006A169F" w:rsidRDefault="006A169F" w:rsidP="006A169F">
      <w:r w:rsidRPr="006A169F">
        <w:t xml:space="preserve">Opis przedmiotu zamówienia ma być opracowany przez Zamawiającego w sposób uwzględniający obiektywne potrzeby, z drugiej jednak strony musi zapewniać konkurencyjność. </w:t>
      </w:r>
    </w:p>
    <w:p w14:paraId="7B985417" w14:textId="77777777" w:rsidR="006A169F" w:rsidRPr="006A169F" w:rsidRDefault="006A169F" w:rsidP="006A169F"/>
    <w:p w14:paraId="4C79979B" w14:textId="77777777" w:rsidR="006A169F" w:rsidRPr="006A169F" w:rsidRDefault="006A169F" w:rsidP="00337031">
      <w:pPr>
        <w:pStyle w:val="Nagwek4"/>
      </w:pPr>
      <w:bookmarkStart w:id="301" w:name="_Toc30418179"/>
      <w:r w:rsidRPr="006A169F">
        <w:t>Wymagania stawiane wykonawcom</w:t>
      </w:r>
      <w:bookmarkEnd w:id="301"/>
    </w:p>
    <w:p w14:paraId="6FB9E7A7" w14:textId="77777777" w:rsidR="006A169F" w:rsidRPr="006A169F" w:rsidRDefault="006A169F" w:rsidP="006A169F">
      <w:r w:rsidRPr="006A169F">
        <w:t xml:space="preserve">Ponieważ przyjęliśmy, że przedmiotem zamówienia jest </w:t>
      </w:r>
      <w:r w:rsidRPr="006A169F">
        <w:rPr>
          <w:b/>
          <w:bCs/>
        </w:rPr>
        <w:t>dostawa Produktów</w:t>
      </w:r>
      <w:r w:rsidRPr="006A169F">
        <w:t>, a więc wymagania wobec Wykonawców powinny dotyczyć tylko i wyłącznie tego zakresu, np.:</w:t>
      </w:r>
    </w:p>
    <w:p w14:paraId="49F8E369" w14:textId="77777777" w:rsidR="006A169F" w:rsidRPr="006A169F" w:rsidRDefault="006A169F" w:rsidP="00E34EC6">
      <w:pPr>
        <w:numPr>
          <w:ilvl w:val="0"/>
          <w:numId w:val="166"/>
        </w:numPr>
      </w:pPr>
      <w:r w:rsidRPr="006A169F">
        <w:t>możliwości dostawy Produktów spełniających wymagania,</w:t>
      </w:r>
    </w:p>
    <w:p w14:paraId="6C3902CA" w14:textId="1DDEEC12" w:rsidR="006A169F" w:rsidRDefault="006A169F" w:rsidP="00E34EC6">
      <w:pPr>
        <w:numPr>
          <w:ilvl w:val="0"/>
          <w:numId w:val="166"/>
        </w:numPr>
      </w:pPr>
      <w:r w:rsidRPr="006A169F">
        <w:t>doświadczenie w zakresie realizacji takich dostaw.</w:t>
      </w:r>
    </w:p>
    <w:p w14:paraId="0C132FCE" w14:textId="77777777" w:rsidR="006A169F" w:rsidRPr="006A169F" w:rsidRDefault="006A169F" w:rsidP="006A169F"/>
    <w:p w14:paraId="622D02CE" w14:textId="77777777" w:rsidR="006A169F" w:rsidRPr="006A169F" w:rsidRDefault="006A169F" w:rsidP="00337031">
      <w:pPr>
        <w:pStyle w:val="Nagwek4"/>
      </w:pPr>
      <w:bookmarkStart w:id="302" w:name="_Toc30418180"/>
      <w:r w:rsidRPr="006A169F">
        <w:t>Wymagania w zakresie Produktów</w:t>
      </w:r>
      <w:bookmarkEnd w:id="302"/>
    </w:p>
    <w:p w14:paraId="73D189C0" w14:textId="77777777" w:rsidR="006A169F" w:rsidRPr="006A169F" w:rsidRDefault="006A169F" w:rsidP="006A169F">
      <w:r w:rsidRPr="006A169F">
        <w:t>Odnosząc się do koniecznych elementów opisu przedmiotu zamówienia należy wskazać na następujące konieczne minimalne wymagania odnośnie funkcjonalności, cech użytkowych Produktów, czy też ich zgodności z wymaganiami bezpieczeństwa i prawa, np.:</w:t>
      </w:r>
    </w:p>
    <w:p w14:paraId="489E80B0" w14:textId="77777777" w:rsidR="006A169F" w:rsidRPr="006A169F" w:rsidRDefault="006A169F" w:rsidP="00E34EC6">
      <w:pPr>
        <w:numPr>
          <w:ilvl w:val="0"/>
          <w:numId w:val="165"/>
        </w:numPr>
      </w:pPr>
      <w:r w:rsidRPr="006A169F">
        <w:t>Wymagania dotyczące czasu w jakim Produkt będzie dostępny dla Zamawiającego – na przykład w okresie 12 lub 36 miesięcy.</w:t>
      </w:r>
    </w:p>
    <w:p w14:paraId="03BBB62F" w14:textId="77777777" w:rsidR="006A169F" w:rsidRPr="006A169F" w:rsidRDefault="006A169F" w:rsidP="00E34EC6">
      <w:pPr>
        <w:numPr>
          <w:ilvl w:val="0"/>
          <w:numId w:val="165"/>
        </w:numPr>
      </w:pPr>
      <w:r w:rsidRPr="006A169F">
        <w:t>Określenie parametrów dostępności usług w Produkcie – na przykład dostępność 24/7 z SLA</w:t>
      </w:r>
      <w:r w:rsidRPr="006A169F">
        <w:rPr>
          <w:vertAlign w:val="superscript"/>
        </w:rPr>
        <w:footnoteReference w:id="84"/>
      </w:r>
      <w:r w:rsidRPr="006A169F">
        <w:t xml:space="preserve"> na poziomie minimum 99,9%.</w:t>
      </w:r>
    </w:p>
    <w:p w14:paraId="5348DF2C" w14:textId="77777777" w:rsidR="006A169F" w:rsidRPr="006A169F" w:rsidRDefault="006A169F" w:rsidP="00E34EC6">
      <w:pPr>
        <w:numPr>
          <w:ilvl w:val="0"/>
          <w:numId w:val="165"/>
        </w:numPr>
      </w:pPr>
      <w:r w:rsidRPr="006A169F">
        <w:t xml:space="preserve">Listę wymaganych funkcji realizowanych przez Produkt, na przykład: </w:t>
      </w:r>
    </w:p>
    <w:p w14:paraId="2DA67A5F" w14:textId="77777777" w:rsidR="006A169F" w:rsidRPr="006A169F" w:rsidRDefault="006A169F" w:rsidP="00E34EC6">
      <w:pPr>
        <w:numPr>
          <w:ilvl w:val="1"/>
          <w:numId w:val="165"/>
        </w:numPr>
      </w:pPr>
      <w:r w:rsidRPr="006A169F">
        <w:t>możliwość tworzenia maszyn wirtualnych,</w:t>
      </w:r>
    </w:p>
    <w:p w14:paraId="66B14AC1" w14:textId="77777777" w:rsidR="006A169F" w:rsidRPr="006A169F" w:rsidRDefault="006A169F" w:rsidP="00E34EC6">
      <w:pPr>
        <w:numPr>
          <w:ilvl w:val="1"/>
          <w:numId w:val="165"/>
        </w:numPr>
      </w:pPr>
      <w:r w:rsidRPr="006A169F">
        <w:t xml:space="preserve">analizy danych, </w:t>
      </w:r>
    </w:p>
    <w:p w14:paraId="3A8DA974" w14:textId="77777777" w:rsidR="006A169F" w:rsidRPr="006A169F" w:rsidRDefault="006A169F" w:rsidP="00E34EC6">
      <w:pPr>
        <w:numPr>
          <w:ilvl w:val="1"/>
          <w:numId w:val="165"/>
        </w:numPr>
      </w:pPr>
      <w:r w:rsidRPr="006A169F">
        <w:t xml:space="preserve">składowania danych, </w:t>
      </w:r>
    </w:p>
    <w:p w14:paraId="67AA8AB9" w14:textId="77777777" w:rsidR="006A169F" w:rsidRPr="006A169F" w:rsidRDefault="006A169F" w:rsidP="00E34EC6">
      <w:pPr>
        <w:numPr>
          <w:ilvl w:val="1"/>
          <w:numId w:val="165"/>
        </w:numPr>
      </w:pPr>
      <w:r w:rsidRPr="006A169F">
        <w:t xml:space="preserve">obsługi poczty elektronicznej, </w:t>
      </w:r>
    </w:p>
    <w:p w14:paraId="1498D545" w14:textId="77777777" w:rsidR="006A169F" w:rsidRPr="006A169F" w:rsidRDefault="006A169F" w:rsidP="00E34EC6">
      <w:pPr>
        <w:numPr>
          <w:ilvl w:val="1"/>
          <w:numId w:val="165"/>
        </w:numPr>
      </w:pPr>
      <w:r w:rsidRPr="006A169F">
        <w:t xml:space="preserve">funkcji systemu finansowego, </w:t>
      </w:r>
    </w:p>
    <w:p w14:paraId="463A676C" w14:textId="77777777" w:rsidR="006A169F" w:rsidRPr="006A169F" w:rsidRDefault="006A169F" w:rsidP="00E34EC6">
      <w:pPr>
        <w:numPr>
          <w:ilvl w:val="1"/>
          <w:numId w:val="165"/>
        </w:numPr>
      </w:pPr>
      <w:r w:rsidRPr="006A169F">
        <w:t xml:space="preserve">specyficznych usług z zakresu bezpieczeństwa teleinformatycznego. </w:t>
      </w:r>
    </w:p>
    <w:p w14:paraId="499E6C48" w14:textId="77777777" w:rsidR="006A169F" w:rsidRPr="006A169F" w:rsidRDefault="006A169F" w:rsidP="00E34EC6">
      <w:pPr>
        <w:numPr>
          <w:ilvl w:val="0"/>
          <w:numId w:val="165"/>
        </w:numPr>
      </w:pPr>
      <w:r w:rsidRPr="006A169F">
        <w:t xml:space="preserve">Oprócz określenia głównych funkcji Produktu należy również opisać szczegółowe wymagania funkcjonalne czy techniczne, na przykład rodzaj systemu operacyjnego na maszynach wirtualnych, narzędzia monitorujące i zarządzające, sposób komunikacji, protokoły i wszystkie inne potrzebne Zamawiającemu cechy. </w:t>
      </w:r>
    </w:p>
    <w:p w14:paraId="5DACDC06" w14:textId="77777777" w:rsidR="006A169F" w:rsidRPr="006A169F" w:rsidRDefault="006A169F" w:rsidP="00E34EC6">
      <w:pPr>
        <w:numPr>
          <w:ilvl w:val="0"/>
          <w:numId w:val="165"/>
        </w:numPr>
      </w:pPr>
      <w:r w:rsidRPr="006A169F">
        <w:t>Wymagania dotyczące parametrów poszczególnych komponentów Produktu i zakresu możliwych zmian tych parametrów przez uprawnionego użytkownika (konfiguracji), na przykład minimalna pojemność przestrzeni dyskowej, rdzeni procesora czy pamięci RAM, z określeniem możliwości i sposobu jej zmiany w trakcie eksploatacji, określenie wymaganego szyfrowania danych i transmisji danych czy też parametrów wydajnościowych.</w:t>
      </w:r>
    </w:p>
    <w:p w14:paraId="4B81B22A" w14:textId="77777777" w:rsidR="006A169F" w:rsidRPr="006A169F" w:rsidRDefault="006A169F" w:rsidP="00E34EC6">
      <w:pPr>
        <w:numPr>
          <w:ilvl w:val="0"/>
          <w:numId w:val="165"/>
        </w:numPr>
      </w:pPr>
      <w:r w:rsidRPr="006A169F">
        <w:t>Wymagania dotyczące współpracy z posiadana przez Zamawiającego infrastrukturą, np.: mechanizmami zarządzania tożsamością cyfrową czy wymiany danych.</w:t>
      </w:r>
    </w:p>
    <w:p w14:paraId="499CC2E2" w14:textId="77777777" w:rsidR="006A169F" w:rsidRPr="006A169F" w:rsidRDefault="006A169F" w:rsidP="00E34EC6">
      <w:pPr>
        <w:numPr>
          <w:ilvl w:val="0"/>
          <w:numId w:val="165"/>
        </w:numPr>
      </w:pPr>
      <w:r w:rsidRPr="006A169F">
        <w:t>Wymagania dotyczące narzędzi administracyjnych, konfiguracyjnych, monitorujących i raportujących umożliwiających administrowanie Produktem i jego użytkownikami.</w:t>
      </w:r>
    </w:p>
    <w:p w14:paraId="1DED38D6" w14:textId="77777777" w:rsidR="006A169F" w:rsidRPr="006A169F" w:rsidRDefault="006A169F" w:rsidP="00E34EC6">
      <w:pPr>
        <w:numPr>
          <w:ilvl w:val="0"/>
          <w:numId w:val="165"/>
        </w:numPr>
      </w:pPr>
      <w:r w:rsidRPr="006A169F">
        <w:t xml:space="preserve">Wymagania dotyczące bezpieczeństwa systemów i danych, w tym: </w:t>
      </w:r>
    </w:p>
    <w:p w14:paraId="30AA3053" w14:textId="77777777" w:rsidR="006A169F" w:rsidRPr="006A169F" w:rsidRDefault="006A169F" w:rsidP="00E34EC6">
      <w:pPr>
        <w:numPr>
          <w:ilvl w:val="1"/>
          <w:numId w:val="165"/>
        </w:numPr>
      </w:pPr>
      <w:r w:rsidRPr="006A169F">
        <w:t>dostępność narzędzi pozwalających na uzyskanie rozliczalności działań w systemach opartych o Produkty,</w:t>
      </w:r>
    </w:p>
    <w:p w14:paraId="0C0CBE0A" w14:textId="77777777" w:rsidR="006A169F" w:rsidRPr="006A169F" w:rsidRDefault="006A169F" w:rsidP="00E34EC6">
      <w:pPr>
        <w:numPr>
          <w:ilvl w:val="1"/>
          <w:numId w:val="165"/>
        </w:numPr>
      </w:pPr>
      <w:r w:rsidRPr="006A169F">
        <w:t xml:space="preserve">monitorowania działań użytkowników, </w:t>
      </w:r>
    </w:p>
    <w:p w14:paraId="5FE34FF6" w14:textId="77777777" w:rsidR="006A169F" w:rsidRPr="006A169F" w:rsidRDefault="006A169F" w:rsidP="00E34EC6">
      <w:pPr>
        <w:numPr>
          <w:ilvl w:val="1"/>
          <w:numId w:val="165"/>
        </w:numPr>
      </w:pPr>
      <w:r w:rsidRPr="006A169F">
        <w:t>monitorowania stanu systemów oraz usług,</w:t>
      </w:r>
    </w:p>
    <w:p w14:paraId="2E7F7167" w14:textId="77777777" w:rsidR="006A169F" w:rsidRPr="006A169F" w:rsidRDefault="006A169F" w:rsidP="00E34EC6">
      <w:pPr>
        <w:numPr>
          <w:ilvl w:val="1"/>
          <w:numId w:val="165"/>
        </w:numPr>
      </w:pPr>
      <w:r w:rsidRPr="006A169F">
        <w:t>dostępności logów informujących o wszystkich zdarzeniach uwierzytelnienia do usług i danych Zamawiającego, zakończonych powodzeniem lub niepowodzeniem oraz prób uwierzytelnienia przy pomocy tożsamości będących na listach „wykradzione”.</w:t>
      </w:r>
    </w:p>
    <w:p w14:paraId="6A2E3882" w14:textId="77777777" w:rsidR="006A169F" w:rsidRPr="006A169F" w:rsidRDefault="006A169F" w:rsidP="00E34EC6">
      <w:pPr>
        <w:numPr>
          <w:ilvl w:val="0"/>
          <w:numId w:val="165"/>
        </w:numPr>
      </w:pPr>
      <w:r w:rsidRPr="006A169F">
        <w:t>Wymagania w zakresie niezaprzeczalności tych działań, w tym oparcia dostępu o niezaprzeczalne uwierzytelnienie wraz z uwierzytelnieniem wieloskładnikowym.</w:t>
      </w:r>
    </w:p>
    <w:p w14:paraId="0A3AC6FF" w14:textId="77777777" w:rsidR="006A169F" w:rsidRPr="006A169F" w:rsidRDefault="006A169F" w:rsidP="00E34EC6">
      <w:pPr>
        <w:numPr>
          <w:ilvl w:val="0"/>
          <w:numId w:val="165"/>
        </w:numPr>
      </w:pPr>
      <w:r w:rsidRPr="006A169F">
        <w:t>Wymagania dotyczące zapewnienia mechanizmów umożliwiających w połączeniu z infrastrukturą Zamawiającego realizację pojedynczego logowania (single sign-on).</w:t>
      </w:r>
    </w:p>
    <w:p w14:paraId="0BF0CA1B" w14:textId="77777777" w:rsidR="006A169F" w:rsidRPr="006A169F" w:rsidRDefault="006A169F" w:rsidP="00E34EC6">
      <w:pPr>
        <w:numPr>
          <w:ilvl w:val="0"/>
          <w:numId w:val="165"/>
        </w:numPr>
      </w:pPr>
      <w:r w:rsidRPr="006A169F">
        <w:t>Wymagania dotyczące dostępności wbudowanych mechanizmów bezpieczeństwa, takich jak:</w:t>
      </w:r>
    </w:p>
    <w:p w14:paraId="2F861A64" w14:textId="77777777" w:rsidR="006A169F" w:rsidRPr="006A169F" w:rsidRDefault="006A169F" w:rsidP="00E34EC6">
      <w:pPr>
        <w:numPr>
          <w:ilvl w:val="1"/>
          <w:numId w:val="165"/>
        </w:numPr>
      </w:pPr>
      <w:r w:rsidRPr="006A169F">
        <w:t xml:space="preserve">Bramki VPN, </w:t>
      </w:r>
    </w:p>
    <w:p w14:paraId="46AF4B17" w14:textId="77777777" w:rsidR="006A169F" w:rsidRPr="006A169F" w:rsidRDefault="006A169F" w:rsidP="00E34EC6">
      <w:pPr>
        <w:numPr>
          <w:ilvl w:val="1"/>
          <w:numId w:val="165"/>
        </w:numPr>
      </w:pPr>
      <w:r w:rsidRPr="006A169F">
        <w:t xml:space="preserve">Obsługa IPSec, </w:t>
      </w:r>
    </w:p>
    <w:p w14:paraId="4DE08640" w14:textId="77777777" w:rsidR="006A169F" w:rsidRPr="006A169F" w:rsidRDefault="006A169F" w:rsidP="00E34EC6">
      <w:pPr>
        <w:numPr>
          <w:ilvl w:val="1"/>
          <w:numId w:val="165"/>
        </w:numPr>
      </w:pPr>
      <w:r w:rsidRPr="006A169F">
        <w:t xml:space="preserve">Akceleracja SSL, </w:t>
      </w:r>
    </w:p>
    <w:p w14:paraId="398B175F" w14:textId="77777777" w:rsidR="006A169F" w:rsidRPr="006A169F" w:rsidRDefault="006A169F" w:rsidP="00E34EC6">
      <w:pPr>
        <w:numPr>
          <w:ilvl w:val="1"/>
          <w:numId w:val="165"/>
        </w:numPr>
      </w:pPr>
      <w:r w:rsidRPr="006A169F">
        <w:t xml:space="preserve">Firewall warstwy aplikacyjnej – WAF, </w:t>
      </w:r>
    </w:p>
    <w:p w14:paraId="280C745A" w14:textId="77777777" w:rsidR="006A169F" w:rsidRPr="006A169F" w:rsidRDefault="006A169F" w:rsidP="00E34EC6">
      <w:pPr>
        <w:numPr>
          <w:ilvl w:val="1"/>
          <w:numId w:val="165"/>
        </w:numPr>
      </w:pPr>
      <w:r w:rsidRPr="006A169F">
        <w:t>mechanizmy przeciwdziałania włamaniom – IPS,</w:t>
      </w:r>
    </w:p>
    <w:p w14:paraId="00D85633" w14:textId="77777777" w:rsidR="006A169F" w:rsidRPr="006A169F" w:rsidRDefault="006A169F" w:rsidP="00E34EC6">
      <w:pPr>
        <w:numPr>
          <w:ilvl w:val="1"/>
          <w:numId w:val="165"/>
        </w:numPr>
      </w:pPr>
      <w:r w:rsidRPr="006A169F">
        <w:t>mechanizmy zabezpieczające przez atakami DDoS.</w:t>
      </w:r>
    </w:p>
    <w:p w14:paraId="066F8A2B" w14:textId="77777777" w:rsidR="006A169F" w:rsidRPr="006A169F" w:rsidRDefault="006A169F" w:rsidP="00E34EC6">
      <w:pPr>
        <w:numPr>
          <w:ilvl w:val="0"/>
          <w:numId w:val="165"/>
        </w:numPr>
      </w:pPr>
      <w:r w:rsidRPr="006A169F">
        <w:t>Określenie wymagań szczegółowych w zakresie zgodności z powszechnie uznanymi standardami, na przykład HTTP(S) – TLS, Docker, REST API, Java, .NET, PHP, Python czy Node.js.</w:t>
      </w:r>
    </w:p>
    <w:p w14:paraId="00144A79" w14:textId="77777777" w:rsidR="006A169F" w:rsidRPr="006A169F" w:rsidRDefault="006A169F" w:rsidP="00E34EC6">
      <w:pPr>
        <w:numPr>
          <w:ilvl w:val="0"/>
          <w:numId w:val="165"/>
        </w:numPr>
      </w:pPr>
      <w:r w:rsidRPr="006A169F">
        <w:t>Określenie wymagań szczegółowych w zakresie dostępności typu Disaster Recovery i redundancji dla całości wdrożonego na komponentach chmurowych rozwiązania.</w:t>
      </w:r>
    </w:p>
    <w:p w14:paraId="2579C16F" w14:textId="77777777" w:rsidR="006A169F" w:rsidRPr="006A169F" w:rsidRDefault="006A169F" w:rsidP="00E34EC6">
      <w:pPr>
        <w:numPr>
          <w:ilvl w:val="0"/>
          <w:numId w:val="165"/>
        </w:numPr>
      </w:pPr>
      <w:r w:rsidRPr="006A169F">
        <w:t>Określenie wymagań szczegółowych dotyczących dostępności mechanizmów pozwalających na migrację danych (czy też aplikacji) do środowisk dostarczanych przez innych Dostawców lub własnej infrastruktury. Minimalnym wymaganiem w tym zakresie jest dostępność mechanizmów opartych o standardy przemysłowe umożliwiające wykonanie takiej operacji.</w:t>
      </w:r>
    </w:p>
    <w:p w14:paraId="4AFE7FBD" w14:textId="77777777" w:rsidR="006A169F" w:rsidRPr="006A169F" w:rsidRDefault="006A169F" w:rsidP="00E34EC6">
      <w:pPr>
        <w:numPr>
          <w:ilvl w:val="0"/>
          <w:numId w:val="165"/>
        </w:numPr>
      </w:pPr>
      <w:r w:rsidRPr="006A169F">
        <w:t>Wymagania dotyczące redundancji usług oraz replikacji danych, na przykład przechowywanie danych w dwóch centrach przetwarzania rozproszonych geograficznie.</w:t>
      </w:r>
    </w:p>
    <w:p w14:paraId="20776575" w14:textId="77777777" w:rsidR="006A169F" w:rsidRPr="006A169F" w:rsidRDefault="006A169F" w:rsidP="00E34EC6">
      <w:pPr>
        <w:numPr>
          <w:ilvl w:val="0"/>
          <w:numId w:val="165"/>
        </w:numPr>
      </w:pPr>
      <w:r w:rsidRPr="006A169F">
        <w:t>Wymagania w zakresie zapewnienia udzielania licencji na używanie Produktu podmiotom trzecim wykorzystującym system Zamawiającego.</w:t>
      </w:r>
    </w:p>
    <w:p w14:paraId="1F7BED48" w14:textId="77777777" w:rsidR="006A169F" w:rsidRPr="006A169F" w:rsidRDefault="006A169F" w:rsidP="00E34EC6">
      <w:pPr>
        <w:numPr>
          <w:ilvl w:val="0"/>
          <w:numId w:val="165"/>
        </w:numPr>
      </w:pPr>
      <w:r w:rsidRPr="006A169F">
        <w:t>Określenie wymagań szczegółowych w zakresie zgodności z prawem, na przykład zawarcie przez Dostawcę w umowie do Produktu zapisów o zgodności z RODO i określenia się Dostawcy jako podmiotu przetwarzającego w rozumieniu tego rozporządzenia czy też zawarcie przez Dostawcę w umowie do Produktu tzw. standardowych klauzul umownych opublikowanych przez Komisję Europejską,</w:t>
      </w:r>
    </w:p>
    <w:p w14:paraId="704AAA56" w14:textId="77777777" w:rsidR="006A169F" w:rsidRPr="006A169F" w:rsidRDefault="006A169F" w:rsidP="00E34EC6">
      <w:pPr>
        <w:numPr>
          <w:ilvl w:val="0"/>
          <w:numId w:val="165"/>
        </w:numPr>
      </w:pPr>
      <w:r w:rsidRPr="006A169F">
        <w:t>Możliwość zastrzeżenia miejsca składowania danych w usłudze do terytorium krajów Europejskiego Obszaru Gospodarczego.</w:t>
      </w:r>
    </w:p>
    <w:p w14:paraId="7B759482" w14:textId="77777777" w:rsidR="006A169F" w:rsidRPr="006A169F" w:rsidRDefault="006A169F" w:rsidP="00E34EC6">
      <w:pPr>
        <w:numPr>
          <w:ilvl w:val="0"/>
          <w:numId w:val="165"/>
        </w:numPr>
      </w:pPr>
      <w:r w:rsidRPr="006A169F">
        <w:t>Wymagania publikacji przez Dostawcę raportów na temat aktualnych cyberzagrożeń i znanych podatności Produktów.</w:t>
      </w:r>
    </w:p>
    <w:p w14:paraId="68CF3563" w14:textId="77777777" w:rsidR="006A169F" w:rsidRPr="006A169F" w:rsidRDefault="006A169F" w:rsidP="00E34EC6">
      <w:pPr>
        <w:numPr>
          <w:ilvl w:val="0"/>
          <w:numId w:val="165"/>
        </w:numPr>
      </w:pPr>
      <w:r w:rsidRPr="006A169F">
        <w:t>Zobowiązanie umowne o pozostawieniu całkowitej własności przetwarzanych/składowanych danych po stronie Zamawiającego,</w:t>
      </w:r>
    </w:p>
    <w:p w14:paraId="70400209" w14:textId="77777777" w:rsidR="006A169F" w:rsidRPr="006A169F" w:rsidRDefault="006A169F" w:rsidP="00E34EC6">
      <w:pPr>
        <w:numPr>
          <w:ilvl w:val="0"/>
          <w:numId w:val="165"/>
        </w:numPr>
      </w:pPr>
      <w:r w:rsidRPr="006A169F">
        <w:t>Gwarancja usunięcia danych Zamawiającego przez Dostawcę po zakończeniu umowy.</w:t>
      </w:r>
    </w:p>
    <w:p w14:paraId="629B02C3" w14:textId="77777777" w:rsidR="006A169F" w:rsidRPr="006A169F" w:rsidRDefault="006A169F" w:rsidP="00E34EC6">
      <w:pPr>
        <w:numPr>
          <w:ilvl w:val="0"/>
          <w:numId w:val="165"/>
        </w:numPr>
      </w:pPr>
      <w:r w:rsidRPr="006A169F">
        <w:t>Gwarancja braku dostępu do danych Zamawiającego, z wyłączeniem działań serwisowych wykonywanych wyłącznie przez uprawnione osoby z organizacji Dostawcy.</w:t>
      </w:r>
    </w:p>
    <w:p w14:paraId="6FC5D777" w14:textId="77777777" w:rsidR="006A169F" w:rsidRPr="006A169F" w:rsidRDefault="006A169F" w:rsidP="00E34EC6">
      <w:pPr>
        <w:numPr>
          <w:ilvl w:val="0"/>
          <w:numId w:val="165"/>
        </w:numPr>
      </w:pPr>
      <w:r w:rsidRPr="006A169F">
        <w:t xml:space="preserve">Określenie wymagań szczegółowych w zakresie zgodności z normami czy certyfikatami, na przykład posiadanie przez Produkt (lub jego Dostawcę) certyfikatów ISO 20000-1:2011, ISO 22301, ISO 27001, ISO 27017, ISO 27018, ISO 27701, ISO-9001, PCI DSS, SOC 1/ISAE 3402, SOC 2, SOC 3 czy EN 301 549 zawierający WCAG. Certyfikacje takie pokrywają większość wymagań związanych z prawem pod warunkiem umieszczenia przez Dostawcę odpowiednich zapisów w umowie dołączonej do Produktu. </w:t>
      </w:r>
    </w:p>
    <w:p w14:paraId="13E7EE43" w14:textId="77777777" w:rsidR="006A169F" w:rsidRPr="006A169F" w:rsidRDefault="006A169F" w:rsidP="00E34EC6">
      <w:pPr>
        <w:numPr>
          <w:ilvl w:val="0"/>
          <w:numId w:val="165"/>
        </w:numPr>
      </w:pPr>
      <w:r w:rsidRPr="006A169F">
        <w:t>Wymaganie dostępności potwierdzenia pozytywnego przejścia audytów wykonanych przez uznane podmioty trzecie, potwierdzających lub certyfikujących zgodność z wymienionymi normami. Przeprowadzenie własnych audytów przez Zamawiającego jest kosztowne i wymaga odpowiednich zasobów kadrowych, a czasem jest niemożliwe z uwagi na obowiązujące polityki bezpieczeństwa Dostawcy.</w:t>
      </w:r>
    </w:p>
    <w:p w14:paraId="43AC47E5" w14:textId="77777777" w:rsidR="006A169F" w:rsidRPr="006A169F" w:rsidRDefault="006A169F" w:rsidP="00E34EC6">
      <w:pPr>
        <w:numPr>
          <w:ilvl w:val="0"/>
          <w:numId w:val="165"/>
        </w:numPr>
      </w:pPr>
      <w:r w:rsidRPr="006A169F">
        <w:t>Wymagania dotyczące przewidywalności kosztów eksploatacji Produktów zarówno w przypadku ryczałtowych płatności jak i płatności za fizyczne wykorzystanie zakupionych zasobów. Dostępność mechanizmów monitorowania użycia zasobów chmury i kosztów z tym związanych.</w:t>
      </w:r>
    </w:p>
    <w:p w14:paraId="434F07F0" w14:textId="571DAD54" w:rsidR="006A169F" w:rsidRDefault="006A169F" w:rsidP="006A169F">
      <w:r w:rsidRPr="006A169F">
        <w:t>Należy zwrócić uwagę, że wszystkie przedstawione wyżej wymagania dotyczą Produktu i jego Dostawcy, natomiast błędem jest oczekiwanie wypełnienia ich przez Wykonawcę. Dojdzie bowiem wtedy do ograniczenia konkurencji, w której tylko ci Wykonawcy, którzy jednocześnie są Dostawcami mają możliwość przedstawienia oferty. Zamawiający powinien zatem wymagać przedstawienia przez wykonawców już wraz z ofertą dokumentów/dowodów dotyczących Dostawcy, potwierdzających spełnianie stawianych wymagań, w tym załączenia umowy oferowanej przez Dostawcę Produktu względnie innych źródeł informacji o Produkcie publikowanych przez Dostawcę. Informacje powyższe odnoszą się bowiem do sposobu realizacji zamówienia i stanowią potwierdzenie zgodności oferowanego świadczenia z wymaganiami Zamawiającego.</w:t>
      </w:r>
    </w:p>
    <w:p w14:paraId="288F51E6" w14:textId="77777777" w:rsidR="006A169F" w:rsidRPr="006A169F" w:rsidRDefault="006A169F" w:rsidP="006A169F"/>
    <w:p w14:paraId="49F063AB" w14:textId="77777777" w:rsidR="006A169F" w:rsidRPr="006A169F" w:rsidRDefault="006A169F" w:rsidP="00337031">
      <w:pPr>
        <w:pStyle w:val="Nagwek4"/>
      </w:pPr>
      <w:bookmarkStart w:id="303" w:name="_Toc30418181"/>
      <w:r w:rsidRPr="006A169F">
        <w:t>Wymagania w zakresie wsparcia technicznego</w:t>
      </w:r>
      <w:bookmarkEnd w:id="303"/>
    </w:p>
    <w:p w14:paraId="262C7D07" w14:textId="75B2FC0B" w:rsidR="006A169F" w:rsidRDefault="006A169F" w:rsidP="006A169F">
      <w:r w:rsidRPr="006A169F">
        <w:t xml:space="preserve">Decydując się na oparcie kluczowych systemów na komponentach chmury publicznej należy zapewnić dla nich odpowiedni poziom wsparcia technicznego. Z uwagi na to, że sposób działania Produktów jest zależny od działań Dostawcy, a nie Wykonawcy, należy przeprowadzić analizę czy cechy Produktu, a w szczególności zapisy umowy dostarczanej przez Dostawcę wraz z Produktem są wystarczające, czy należy wymagać dostawy dodatkowego, płatnego pakietu wsparcia technicznego Dostawcy. Dostępność pakietów wsparcia technicznego Dostawcy, ich rodzaje, zakres i ceny powinny być elementem rozpoznania rynku. </w:t>
      </w:r>
    </w:p>
    <w:p w14:paraId="6E7C38A4" w14:textId="77777777" w:rsidR="006A169F" w:rsidRPr="006A169F" w:rsidRDefault="006A169F" w:rsidP="006A169F"/>
    <w:p w14:paraId="13C52A38" w14:textId="77777777" w:rsidR="006A169F" w:rsidRPr="006A169F" w:rsidRDefault="006A169F" w:rsidP="00337031">
      <w:pPr>
        <w:pStyle w:val="Nagwek4"/>
      </w:pPr>
      <w:bookmarkStart w:id="304" w:name="_Toc30418182"/>
      <w:r w:rsidRPr="006A169F">
        <w:t>Wymagania w zakresie wdrożenia</w:t>
      </w:r>
      <w:bookmarkEnd w:id="304"/>
    </w:p>
    <w:p w14:paraId="0DF1746C" w14:textId="77777777" w:rsidR="006A169F" w:rsidRPr="006A169F" w:rsidRDefault="006A169F" w:rsidP="006A169F">
      <w:r w:rsidRPr="006A169F">
        <w:t xml:space="preserve">Każdy z Produktów zamawianych w opisywanej procedurze wymaga wdrożenia produkcyjnego. W zależności od decyzji kto będzie dokonywał wdrożenia (Zamawiający, Wykonawca czy też Dostawca) można zawrzeć zakres usługi wdrożenia w zakresie przedmiotu zamówienia. Niestety takie podejście komplikuje znacząco opis przedmiotu zamówienia, zapisy projektu umowy oraz wydłuża zwykle całość procedury. Może też powodować ograniczenie konkurencyjności postępowania poprzez postawienie nowych, związanych z usługą wdrożenia, wymagań wobec Wykonawców. </w:t>
      </w:r>
    </w:p>
    <w:p w14:paraId="030C110E" w14:textId="2E95D527" w:rsidR="006A169F" w:rsidRDefault="006A169F" w:rsidP="006A169F">
      <w:r w:rsidRPr="006A169F">
        <w:t>Problemu tego można uniknąć, jeżeli Dostawcy dysponują w swojej ofercie pakietami godzin wdrożeniowych, co pozwala na ich zakup w formie dostawy, a więc rozszerzenie zakresu przedmiotu zamówienia o kolejny Produkt – pakiet godzin wdrożeniowych Dostawcy. W przypadku braku takiej możliwości lub występowaniu innych przyczyn, dla których taki pakiet nie spełnia oczekiwań Zamawiającego, optymalnym wydaje się wszczęcie oddzielnego postępowania na usługi wdrożeniowe.</w:t>
      </w:r>
    </w:p>
    <w:p w14:paraId="451F1076" w14:textId="77777777" w:rsidR="006A169F" w:rsidRPr="006A169F" w:rsidRDefault="006A169F" w:rsidP="006A169F"/>
    <w:p w14:paraId="00F6F3F2" w14:textId="77777777" w:rsidR="006A169F" w:rsidRPr="006A169F" w:rsidRDefault="006A169F" w:rsidP="00337031">
      <w:pPr>
        <w:pStyle w:val="Nagwek3"/>
      </w:pPr>
      <w:bookmarkStart w:id="305" w:name="_Toc30418183"/>
      <w:bookmarkStart w:id="306" w:name="_Toc112406352"/>
      <w:r w:rsidRPr="006A169F">
        <w:t>Rekomendacje dotyczące projektu umowy</w:t>
      </w:r>
      <w:bookmarkEnd w:id="305"/>
      <w:bookmarkEnd w:id="306"/>
    </w:p>
    <w:p w14:paraId="1CF944B0" w14:textId="77777777" w:rsidR="006A169F" w:rsidRPr="006A169F" w:rsidRDefault="006A169F" w:rsidP="006A169F">
      <w:r w:rsidRPr="006A169F">
        <w:t>Projekt umowy w kontekście opisanych rekomendacji definiować przedmiot zamówienia jako dostawę Produktów ze wszystkimi konsekwencjami takiej definicji – o czym była mowa na wstępie.</w:t>
      </w:r>
    </w:p>
    <w:p w14:paraId="21CCE023" w14:textId="77777777" w:rsidR="006A169F" w:rsidRPr="006A169F" w:rsidRDefault="006A169F" w:rsidP="006A169F">
      <w:r w:rsidRPr="006A169F">
        <w:t>Umowa musi zawierać zobowiązania Wykonawcy w zakresie prawidłowego wykonania dostawy, a nie odpowiedzialności za pola eksploatacji czy sposób działania dostarczonych Produktów.</w:t>
      </w:r>
    </w:p>
    <w:p w14:paraId="4BBF5AFF" w14:textId="77777777" w:rsidR="006A169F" w:rsidRPr="006A169F" w:rsidRDefault="006A169F" w:rsidP="006A169F">
      <w:r w:rsidRPr="006A169F">
        <w:t>Najprostszą formą uszczegółowienia przedmiotu umowy jest powtórzenie istotnych zapisów z opisu przedmiotu zamówienia dotyczących pól eksploatacji i sposobu dostarczenia produktu.</w:t>
      </w:r>
    </w:p>
    <w:p w14:paraId="0712B448" w14:textId="77777777" w:rsidR="006A169F" w:rsidRPr="006A169F" w:rsidRDefault="006A169F" w:rsidP="006A169F">
      <w:r w:rsidRPr="006A169F">
        <w:t xml:space="preserve">W warunkach płatności warto uwzględnić typowe rozwiązania stosowane przez Dostawców, gdyż postawienie innych wymagań może spowodować zwiększenie ryzyka finansowego Wykonawcy, a co za tym idzie może spowodować znaczący wzrost ceny oferty bez dodatkowych korzyści dla Zamawiającego. </w:t>
      </w:r>
    </w:p>
    <w:p w14:paraId="739ADC76" w14:textId="77777777" w:rsidR="006A169F" w:rsidRPr="006A169F" w:rsidRDefault="006A169F" w:rsidP="006A169F">
      <w:r w:rsidRPr="006A169F">
        <w:t xml:space="preserve">Z uwagi na konieczność elastycznego podejścia do wykorzystania Produktów, ich skalowalnego użycia i dopasowania ich zużycia do aktualnych potrzeb Zamawiającego należy rozważyć możliwość wykorzystania instytucji umów ramowych. Postępowanie w celu zawarcia umowy ramowej może być prowadzone zarówno w procedurze podstawowej jak przetarg nieograniczony jak również stosując odpowiednio przepisy dotyczące udzielania zamówienia w trybach dwuetapowych. Umowy ramowe są coraz częściej stosowane w ramach centralnych zamówień czy też zamówień wspólnych. Atutem procedury umowy ramowej jest możliwość szybkiego i maksymalnie odformalizowanego trybu dokonywania zamówień wykonawczych, których przedmiotem są konkretne Produkty.  </w:t>
      </w:r>
    </w:p>
    <w:p w14:paraId="17087E73" w14:textId="77777777" w:rsidR="006A169F" w:rsidRPr="006A169F" w:rsidRDefault="006A169F" w:rsidP="006A169F">
      <w:r w:rsidRPr="006A169F">
        <w:t xml:space="preserve">Inną możliwością skalowalnego wykorzystania produktów chmurowych jest wprowadzenie prawa opcji w opisie przedmiotu zamówienia i we wzorze umowy. Prawo opcji zakłada, że Zamawiający każdorazowo określa minimalny poziom zamówienia, który zostanie na pewno zrealizowany, co pozwala Wykonawcom na rzetelne i właściwe dokonanie wyceny oferty. Wskazuje jednocześnie dodatkowy zakres, którego realizacja jest uzależniona od wskazanych w kontrakcie okoliczności i stanowi uprawnienie Zamawiającego, z którego może, ale nie musi on skorzystać. Realizacja prawa opcji przez Zamawiającego nie skutkuje aneksowaniem umowy bowiem Wykonawca już składając ofertę wycenia także część opcjonalną i nie jest ona przedmiotem negocjacji. </w:t>
      </w:r>
    </w:p>
    <w:p w14:paraId="3BE7C4B0" w14:textId="77777777" w:rsidR="006A169F" w:rsidRPr="006A169F" w:rsidRDefault="006A169F" w:rsidP="006A169F">
      <w:r w:rsidRPr="006A169F">
        <w:t xml:space="preserve">Dodatkowo, w umowie na dostawy Produktów chmurowych wymagane są zwykle mechanizmy waloryzacji świadczeń w szczególności w związku z koniecznością uwzględnienia zmian ryzyka kursowego cen produktów. </w:t>
      </w:r>
    </w:p>
    <w:p w14:paraId="457175A5" w14:textId="77777777" w:rsidR="006A169F" w:rsidRPr="006A169F" w:rsidRDefault="006A169F" w:rsidP="006A169F"/>
    <w:p w14:paraId="3CFC52C1" w14:textId="77777777" w:rsidR="006A169F" w:rsidRDefault="006A169F" w:rsidP="00793F9F"/>
    <w:p w14:paraId="3FA24D34" w14:textId="77777777" w:rsidR="0042120F" w:rsidRPr="00797CCA" w:rsidRDefault="0042120F" w:rsidP="00793F9F"/>
    <w:p w14:paraId="244ED329" w14:textId="76B5CE6C" w:rsidR="006A169F" w:rsidRDefault="00025C44" w:rsidP="006A169F">
      <w:pPr>
        <w:rPr>
          <w:rFonts w:ascii="Arial" w:hAnsi="Arial" w:cs="Arial"/>
          <w:color w:val="000000" w:themeColor="text1"/>
          <w:sz w:val="36"/>
          <w:szCs w:val="36"/>
        </w:rPr>
      </w:pPr>
      <w:r w:rsidRPr="00797CCA">
        <w:br w:type="page"/>
      </w:r>
    </w:p>
    <w:p w14:paraId="3B7AC87D" w14:textId="77777777" w:rsidR="00B25BFC" w:rsidRPr="00BE2C78" w:rsidRDefault="00B25BFC" w:rsidP="009769EA">
      <w:pPr>
        <w:pStyle w:val="Nagwek1"/>
      </w:pPr>
      <w:bookmarkStart w:id="307" w:name="_Toc112406353"/>
      <w:r w:rsidRPr="00BE2C78">
        <w:t>Założenia interoperacyjności</w:t>
      </w:r>
      <w:bookmarkEnd w:id="307"/>
    </w:p>
    <w:p w14:paraId="3B7AC87E" w14:textId="77777777" w:rsidR="00142BAF" w:rsidRDefault="00142BAF" w:rsidP="00134CAD"/>
    <w:p w14:paraId="3B7AC87F" w14:textId="77777777" w:rsidR="00BE2C78" w:rsidRDefault="00BE2C78" w:rsidP="009769EA">
      <w:pPr>
        <w:pStyle w:val="Nagwek2"/>
      </w:pPr>
      <w:bookmarkStart w:id="308" w:name="_Toc226268992"/>
      <w:bookmarkStart w:id="309" w:name="_Toc112406354"/>
      <w:r>
        <w:t>Dokument elektroniczny i dokument papierowy</w:t>
      </w:r>
      <w:bookmarkEnd w:id="308"/>
      <w:bookmarkEnd w:id="309"/>
    </w:p>
    <w:p w14:paraId="3B7AC880" w14:textId="77777777" w:rsidR="00BE2C78" w:rsidRDefault="00BE2C78" w:rsidP="00134CAD">
      <w:r>
        <w:t>Większość działań związanych z informatyzacją obiegu informacji opiera się na obowiązujących regulacjach dotyczących dokumentu elektronicznego w formacie XML. Tym niemniej, należy spodziewać się, że w ciągu najbliższych lat większość spraw będzie wnoszona w postaci dokumentów papierowych. Istnieje konieczność wypracowania metod przekształcania dokumentu papierowego na elektroniczny w sposób zgodny z obowiązującymi regulacjami w zakresie dokumentu elektronicznego, archiwizacji i podpisu elektronicznego oraz w zgodzie z możliwością użycia tej formy dokumentów w obiegach dokumentów elektronicznych.</w:t>
      </w:r>
    </w:p>
    <w:p w14:paraId="3B7AC881" w14:textId="77777777" w:rsidR="00BE2C78" w:rsidRDefault="00BE2C78" w:rsidP="00134CAD">
      <w:r>
        <w:t>Odpowiedzią na ten problem jest specyfikacja metastandardu dokumentów elektronicznych opracowanego w ramach projektu ePUAP. Przewiduje ona tworzenie szablonów (wzorów) dokumentów elektronicznych nie tylko w postaci pełnych formularzy, ale też nagłówków kopertujących. Użycie mechanizmu załączania skanu dokumentu papierowego do nagłówka XML zawierającego metadane i podstawowy opis sprawy umożliwia:</w:t>
      </w:r>
    </w:p>
    <w:p w14:paraId="3B7AC882" w14:textId="77777777" w:rsidR="00BE2C78" w:rsidRDefault="00BE2C78" w:rsidP="00134CAD">
      <w:pPr>
        <w:pStyle w:val="Akapitzlist"/>
        <w:numPr>
          <w:ilvl w:val="0"/>
          <w:numId w:val="14"/>
        </w:numPr>
      </w:pPr>
      <w:r>
        <w:t>Jednorodne procesowanie dokumentów elektronicznych i skanowanych,</w:t>
      </w:r>
    </w:p>
    <w:p w14:paraId="3B7AC883" w14:textId="77777777" w:rsidR="00BE2C78" w:rsidRDefault="00BE2C78" w:rsidP="00134CAD">
      <w:pPr>
        <w:pStyle w:val="Akapitzlist"/>
        <w:numPr>
          <w:ilvl w:val="0"/>
          <w:numId w:val="14"/>
        </w:numPr>
      </w:pPr>
      <w:r>
        <w:t>Zgodność z obowiązującymi regulacjami – między innymi w kontekście archiwizacji danych,</w:t>
      </w:r>
    </w:p>
    <w:p w14:paraId="3B7AC884" w14:textId="77777777" w:rsidR="00BE2C78" w:rsidRDefault="00BE2C78" w:rsidP="00134CAD">
      <w:pPr>
        <w:pStyle w:val="Akapitzlist"/>
        <w:numPr>
          <w:ilvl w:val="0"/>
          <w:numId w:val="14"/>
        </w:numPr>
      </w:pPr>
      <w:r>
        <w:t>Możliwość podpisania całości (nagłówek + załącznik) podpisem elektronicznym,</w:t>
      </w:r>
    </w:p>
    <w:p w14:paraId="3B7AC885" w14:textId="77777777" w:rsidR="00BE2C78" w:rsidRDefault="00BE2C78" w:rsidP="00134CAD">
      <w:pPr>
        <w:pStyle w:val="Akapitzlist"/>
        <w:numPr>
          <w:ilvl w:val="0"/>
          <w:numId w:val="14"/>
        </w:numPr>
      </w:pPr>
      <w:r>
        <w:t>Możliwość prostej realizacji mechanizmów wyszukiwania,</w:t>
      </w:r>
    </w:p>
    <w:p w14:paraId="3B7AC886" w14:textId="77777777" w:rsidR="00BE2C78" w:rsidRDefault="00BE2C78" w:rsidP="00134CAD">
      <w:pPr>
        <w:pStyle w:val="Akapitzlist"/>
        <w:numPr>
          <w:ilvl w:val="0"/>
          <w:numId w:val="14"/>
        </w:numPr>
      </w:pPr>
      <w:r>
        <w:t>Możliwość udostępniania urzędnikom podejmującym decyzję wglądu w kluczowe dla procesu informacje i status sprawy bez konieczności dostępu do pełnej treści załączników</w:t>
      </w:r>
    </w:p>
    <w:p w14:paraId="3B7AC887" w14:textId="77777777" w:rsidR="00BE2C78" w:rsidRDefault="00BE2C78" w:rsidP="00134CAD">
      <w:pPr>
        <w:pStyle w:val="Akapitzlist"/>
        <w:numPr>
          <w:ilvl w:val="0"/>
          <w:numId w:val="14"/>
        </w:numPr>
      </w:pPr>
      <w:r>
        <w:t>Możliwość budowy brokerów usług pozwalających na automatyzację uprawnionego dostępu do niezbędnych informacji.</w:t>
      </w:r>
    </w:p>
    <w:p w14:paraId="3B7AC895" w14:textId="77777777" w:rsidR="00CA5275" w:rsidRDefault="00CA5275" w:rsidP="00134CAD"/>
    <w:p w14:paraId="3B7AC896" w14:textId="77777777" w:rsidR="00BE2C78" w:rsidRPr="00431586" w:rsidRDefault="00BE2C78" w:rsidP="009769EA">
      <w:pPr>
        <w:pStyle w:val="Nagwek2"/>
      </w:pPr>
      <w:bookmarkStart w:id="310" w:name="_Toc112406355"/>
      <w:r w:rsidRPr="00BE2C78">
        <w:t>Interoperacyjność</w:t>
      </w:r>
      <w:r w:rsidRPr="00210FBC">
        <w:t xml:space="preserve"> </w:t>
      </w:r>
      <w:r>
        <w:t>w projektowaniu systemu</w:t>
      </w:r>
      <w:bookmarkEnd w:id="310"/>
    </w:p>
    <w:p w14:paraId="3B7AC897" w14:textId="77777777" w:rsidR="00BE2C78" w:rsidRDefault="00BE2C78" w:rsidP="00134CAD">
      <w:r w:rsidRPr="00093DF5">
        <w:t xml:space="preserve">Projektując </w:t>
      </w:r>
      <w:r>
        <w:t>system</w:t>
      </w:r>
      <w:r w:rsidRPr="00093DF5">
        <w:t xml:space="preserve"> należy także zwrócić uwagę na następujące zagadnienia:</w:t>
      </w:r>
    </w:p>
    <w:p w14:paraId="3B7AC898" w14:textId="77777777" w:rsidR="00511FCF" w:rsidRPr="00093DF5" w:rsidRDefault="00511FCF" w:rsidP="00134CAD"/>
    <w:p w14:paraId="3B7AC899" w14:textId="77777777" w:rsidR="00BE2C78" w:rsidRPr="008D26BE" w:rsidRDefault="00BE2C78" w:rsidP="00337031">
      <w:pPr>
        <w:pStyle w:val="Nagwek3"/>
      </w:pPr>
      <w:bookmarkStart w:id="311" w:name="_Toc112406356"/>
      <w:r w:rsidRPr="008D26BE">
        <w:t>Podstawowa interoperacyjność</w:t>
      </w:r>
      <w:bookmarkEnd w:id="311"/>
      <w:r w:rsidRPr="008D26BE">
        <w:t xml:space="preserve"> </w:t>
      </w:r>
    </w:p>
    <w:p w14:paraId="3B7AC89A" w14:textId="77777777" w:rsidR="00BE2C78" w:rsidRDefault="00BE2C78" w:rsidP="00134CAD">
      <w:r w:rsidRPr="00093DF5">
        <w:rPr>
          <w:rFonts w:cs="Calibri"/>
        </w:rPr>
        <w:t xml:space="preserve">Ze względu na to, że w systemach wykorzystywane są bardzo różne platformy i technologie, nowo wdrażane usługi </w:t>
      </w:r>
      <w:r w:rsidRPr="00093DF5">
        <w:t xml:space="preserve">Web Service muszą charakteryzować się interoperacyjnością niezależnie od tego, w jakiej technologii zostały utworzone. Specyfikacja </w:t>
      </w:r>
      <w:r w:rsidRPr="005C2C62">
        <w:rPr>
          <w:i/>
        </w:rPr>
        <w:t xml:space="preserve">WS </w:t>
      </w:r>
      <w:r>
        <w:rPr>
          <w:i/>
        </w:rPr>
        <w:t>I</w:t>
      </w:r>
      <w:r w:rsidRPr="005C2C62">
        <w:rPr>
          <w:i/>
        </w:rPr>
        <w:t xml:space="preserve"> Basic Profile</w:t>
      </w:r>
      <w:r w:rsidRPr="00093DF5">
        <w:t xml:space="preserve"> (na końcowym etapie prac, dostępna pod adresem </w:t>
      </w:r>
      <w:hyperlink r:id="rId311" w:history="1">
        <w:r w:rsidRPr="006B5A25">
          <w:rPr>
            <w:rStyle w:val="Hipercze"/>
            <w:rFonts w:ascii="Calibri" w:hAnsi="Calibri"/>
          </w:rPr>
          <w:t>http://www.ws-i.org/Profiles/BasicProfile-1.1.html</w:t>
        </w:r>
      </w:hyperlink>
      <w:r w:rsidRPr="00093DF5">
        <w:t xml:space="preserve">) stanowi podstawy interoperacyjności usług </w:t>
      </w:r>
      <w:r w:rsidRPr="005C2C62">
        <w:rPr>
          <w:i/>
        </w:rPr>
        <w:t>Web Service</w:t>
      </w:r>
      <w:r w:rsidRPr="00093DF5">
        <w:t xml:space="preserve">, definiując zestaw standardów, na których oparte powinny być wszystkie implementacje usług </w:t>
      </w:r>
      <w:r w:rsidRPr="005C2C62">
        <w:rPr>
          <w:i/>
        </w:rPr>
        <w:t>Web Service</w:t>
      </w:r>
      <w:r w:rsidRPr="00093DF5">
        <w:t xml:space="preserve">. Specyfikacja ta precyzuje minimalny zestaw wymagań dla usług Web Service, których spełnienie gwarantuje interoperacyjność pomiędzy usługami działającymi na różnych platformach. Wymagane standardy to SOAP 1.1 (mimo że status rekomendacji W3C uzyskała już wersja 1.2 tego protokołu), XML 1.0 i HTTP 1.1 jako sposoby zapisu i przesyłania komunikatów, WSDL 1.1 i XML Schema 1.0 do opisu usług, UDDI v2 do publikowania i wyszukiwania usług oraz HTTPS (HTTP over TLS and SSL), X.509 </w:t>
      </w:r>
      <w:r w:rsidRPr="005C2C62">
        <w:rPr>
          <w:i/>
        </w:rPr>
        <w:t>Public Key Infrastructure Certificate</w:t>
      </w:r>
      <w:r>
        <w:rPr>
          <w:i/>
        </w:rPr>
        <w:t xml:space="preserve"> (PKI)</w:t>
      </w:r>
      <w:r w:rsidRPr="00093DF5">
        <w:t xml:space="preserve"> i CRL Profile jako standardy zapewniające bezpieczeństwo.</w:t>
      </w:r>
    </w:p>
    <w:p w14:paraId="3B7AC89B" w14:textId="77777777" w:rsidR="00511FCF" w:rsidRPr="00093DF5" w:rsidRDefault="00511FCF" w:rsidP="00134CAD"/>
    <w:p w14:paraId="3B7AC89C" w14:textId="77777777" w:rsidR="00BE2C78" w:rsidRPr="008D26BE" w:rsidRDefault="00BE2C78" w:rsidP="00337031">
      <w:pPr>
        <w:pStyle w:val="Nagwek3"/>
      </w:pPr>
      <w:bookmarkStart w:id="312" w:name="_Toc112406357"/>
      <w:r w:rsidRPr="008D26BE">
        <w:t>Bezpieczeństwo komunikatów</w:t>
      </w:r>
      <w:bookmarkEnd w:id="312"/>
      <w:r w:rsidRPr="008D26BE">
        <w:t xml:space="preserve"> </w:t>
      </w:r>
    </w:p>
    <w:p w14:paraId="3B7AC89D" w14:textId="77777777" w:rsidR="00BE2C78" w:rsidRDefault="00BE2C78" w:rsidP="00134CAD">
      <w:r w:rsidRPr="00093DF5">
        <w:rPr>
          <w:rFonts w:cs="Calibri"/>
        </w:rPr>
        <w:t xml:space="preserve">Po ustaleniu </w:t>
      </w:r>
      <w:r w:rsidRPr="00093DF5">
        <w:t xml:space="preserve">podstawowych specyfikacji, następnym krokiem jest zapewnienie bezpieczeństwa przesyłanych komunikatów. Zabezpieczanie komunikatów ma istotną przewagę nad zabezpieczaniem kanałów transmisji — ma znacznie szerszy zakres działania. Innymi słowy, zastosowanie mechanizmów zabezpieczeń na poziomie warstwy transportowej jest nieistotne, ponieważ zabezpieczenia dotyczą bezpośrednio samego komunikatu. Zastosowanie specyfikacji </w:t>
      </w:r>
      <w:r w:rsidRPr="005C2C62">
        <w:rPr>
          <w:i/>
        </w:rPr>
        <w:t>WS-I Basic Security Profile</w:t>
      </w:r>
      <w:r w:rsidRPr="00093DF5">
        <w:t xml:space="preserve"> (obecny status </w:t>
      </w:r>
      <w:r w:rsidRPr="005C2C62">
        <w:rPr>
          <w:i/>
        </w:rPr>
        <w:t>Working Group Draft</w:t>
      </w:r>
      <w:r w:rsidRPr="00093DF5">
        <w:t xml:space="preserve">, dokument dostępny pod adresem </w:t>
      </w:r>
      <w:hyperlink r:id="rId312" w:history="1">
        <w:r w:rsidRPr="006B5A25">
          <w:rPr>
            <w:rStyle w:val="Hipercze"/>
            <w:rFonts w:ascii="Calibri" w:hAnsi="Calibri"/>
          </w:rPr>
          <w:t>http://www.ws-i.org/Profiles/BasicSecurityProfile-1.0.html</w:t>
        </w:r>
      </w:hyperlink>
      <w:r w:rsidRPr="00093DF5">
        <w:t xml:space="preserve">) do zapewnienia bezpieczeństwa na poziomie komunikatu gwarantuje interoperacyjność w zakresie zabezpieczeń pomiędzy wszystkimi stronami interakcji, które wiedzą, w jaki sposób komunikat jest zabezpieczony. Specyfikacja definiuje akceptowalne mechanizmy zabezpieczania komunikacji z usługami Web Service. Uwzględniono zabezpieczenia warstwy transportowej (SSL i TLS) oraz zabezpieczanie komunikatów SOAP zgodnie ze specyfikacją </w:t>
      </w:r>
      <w:r w:rsidRPr="005C2C62">
        <w:rPr>
          <w:i/>
        </w:rPr>
        <w:t>WS Security</w:t>
      </w:r>
      <w:r w:rsidRPr="00093DF5">
        <w:t xml:space="preserve"> (</w:t>
      </w:r>
      <w:hyperlink r:id="rId313" w:history="1">
        <w:r w:rsidRPr="006B5A25">
          <w:rPr>
            <w:rStyle w:val="Hipercze"/>
            <w:rFonts w:ascii="Calibri" w:hAnsi="Calibri"/>
          </w:rPr>
          <w:t>http://www.oasis-open.org/committees/tc_home.php?wg_abbrev=wss</w:t>
        </w:r>
      </w:hyperlink>
      <w:r w:rsidRPr="00093DF5">
        <w:t>) oraz określono wspierane typy tokenów bezpieczeństwa. Istnieją także dodatkowe specyfikacje, definiujące inne typy tokenów — na przykład REL (</w:t>
      </w:r>
      <w:r w:rsidRPr="005C2C62">
        <w:rPr>
          <w:i/>
        </w:rPr>
        <w:t>Rights Expression Language</w:t>
      </w:r>
      <w:r w:rsidRPr="00093DF5">
        <w:t>) czy SAML (</w:t>
      </w:r>
      <w:r w:rsidRPr="005C2C62">
        <w:rPr>
          <w:i/>
        </w:rPr>
        <w:t>Security Assertion Markup Language</w:t>
      </w:r>
      <w:r w:rsidRPr="00093DF5">
        <w:t xml:space="preserve">). Pozostałych aspektów bezpieczeństwa komunikatów dotyczą inne specyfikacje z rodziny WS-*, na przykład </w:t>
      </w:r>
      <w:r w:rsidRPr="005C2C62">
        <w:rPr>
          <w:i/>
        </w:rPr>
        <w:t>WS Trust</w:t>
      </w:r>
      <w:r w:rsidRPr="00093DF5">
        <w:t xml:space="preserve"> dotyczy wystawiania tokenów bezpieczeństwa, </w:t>
      </w:r>
      <w:r w:rsidRPr="005C2C62">
        <w:rPr>
          <w:i/>
        </w:rPr>
        <w:t>WS SecureConversation</w:t>
      </w:r>
      <w:r w:rsidRPr="00093DF5">
        <w:t xml:space="preserve"> określa sposoby generowania kluczy sesji, używanych do zabezpieczania komunikacji na poziomie sesji, a </w:t>
      </w:r>
      <w:r w:rsidRPr="005C2C62">
        <w:rPr>
          <w:i/>
        </w:rPr>
        <w:t>WS SecurityPolicy</w:t>
      </w:r>
      <w:r w:rsidRPr="00093DF5">
        <w:t xml:space="preserve"> uzupełnia specyfikację </w:t>
      </w:r>
      <w:r w:rsidRPr="005C2C62">
        <w:rPr>
          <w:i/>
        </w:rPr>
        <w:t>WS Security</w:t>
      </w:r>
      <w:r w:rsidRPr="00093DF5">
        <w:t xml:space="preserve"> o możliwość definiowania wymagań w zakresie bezpieczeństwa komunikatów — typów obsługiwanych tokenów, algorytmów szyfrowania itp.</w:t>
      </w:r>
    </w:p>
    <w:p w14:paraId="3B7AC89E" w14:textId="77777777" w:rsidR="00511FCF" w:rsidRPr="00093DF5" w:rsidRDefault="00511FCF" w:rsidP="00134CAD"/>
    <w:p w14:paraId="3B7AC89F" w14:textId="77777777" w:rsidR="00BE2C78" w:rsidRPr="00BE2C78" w:rsidRDefault="00BE2C78" w:rsidP="00337031">
      <w:pPr>
        <w:pStyle w:val="Nagwek3"/>
      </w:pPr>
      <w:bookmarkStart w:id="313" w:name="_Toc112406358"/>
      <w:r w:rsidRPr="00BE2C78">
        <w:t>Wymagania usług</w:t>
      </w:r>
      <w:bookmarkEnd w:id="313"/>
    </w:p>
    <w:p w14:paraId="3B7AC8A0" w14:textId="77777777" w:rsidR="00BE2C78" w:rsidRDefault="00BE2C78" w:rsidP="00134CAD">
      <w:r w:rsidRPr="00093DF5">
        <w:rPr>
          <w:rFonts w:cs="Calibri"/>
        </w:rPr>
        <w:t>Z poszczególny</w:t>
      </w:r>
      <w:r w:rsidRPr="00093DF5">
        <w:t>mi usługami mogą być związane wymagania dotyczące konsumentów korzystających z tych usług. Wymagania te mogą precyzować typy obsługiwanych tokenów bezpieczeństwa czy algorytmów podpisywania komunikatów. Informacje o wymaganiach powinny być</w:t>
      </w:r>
      <w:r>
        <w:t xml:space="preserve"> udo</w:t>
      </w:r>
      <w:r w:rsidRPr="00093DF5">
        <w:t xml:space="preserve">stępniane w jednym, standardowym dla wszystkich usług formacie. Format taki został zdefiniowany w specyfikacji </w:t>
      </w:r>
      <w:r w:rsidRPr="005C2C62">
        <w:rPr>
          <w:i/>
        </w:rPr>
        <w:t>WS Policy</w:t>
      </w:r>
      <w:r w:rsidRPr="00093DF5">
        <w:t xml:space="preserve">. Specyfikacja ta </w:t>
      </w:r>
      <w:r>
        <w:t>pozwala na określanie wymagań i </w:t>
      </w:r>
      <w:r w:rsidRPr="00093DF5">
        <w:t xml:space="preserve">możliwości usług poprzez tworzenie odpowiednich zasad, pobieranych przez programistów podczas tworzenia aplikacji. Ponieważ w specyfikacji nie określono sposobu pobierania zasad czy też dołączania ich do usług </w:t>
      </w:r>
      <w:r w:rsidRPr="005C2C62">
        <w:rPr>
          <w:i/>
        </w:rPr>
        <w:t>Web Service</w:t>
      </w:r>
      <w:r w:rsidRPr="00093DF5">
        <w:t xml:space="preserve">, konieczne jest oparcie się na innych specyfikacjach, charakterystycznych dla wykorzystywanych technologii. Taką specyfikacją jest </w:t>
      </w:r>
      <w:r w:rsidRPr="005C2C62">
        <w:rPr>
          <w:i/>
        </w:rPr>
        <w:t>WS PolicyAttachment</w:t>
      </w:r>
      <w:r w:rsidRPr="00093DF5">
        <w:t xml:space="preserve">, która określa mechanizmy wiązania zasad z usługami </w:t>
      </w:r>
      <w:r w:rsidRPr="005C2C62">
        <w:rPr>
          <w:i/>
        </w:rPr>
        <w:t>Web Service</w:t>
      </w:r>
      <w:r w:rsidRPr="00093DF5">
        <w:t>.</w:t>
      </w:r>
    </w:p>
    <w:p w14:paraId="3B7AC8A1" w14:textId="77777777" w:rsidR="00511FCF" w:rsidRPr="00093DF5" w:rsidRDefault="00511FCF" w:rsidP="00134CAD"/>
    <w:p w14:paraId="3B7AC8A2" w14:textId="77777777" w:rsidR="00BE2C78" w:rsidRPr="008D26BE" w:rsidRDefault="00BE2C78" w:rsidP="00337031">
      <w:pPr>
        <w:pStyle w:val="Nagwek3"/>
      </w:pPr>
      <w:bookmarkStart w:id="314" w:name="_Toc112406359"/>
      <w:r w:rsidRPr="008D26BE">
        <w:t xml:space="preserve">Adresowanie usług </w:t>
      </w:r>
      <w:r w:rsidRPr="00BE2C78">
        <w:t>Web Service</w:t>
      </w:r>
      <w:bookmarkEnd w:id="314"/>
      <w:r w:rsidRPr="008D26BE">
        <w:t xml:space="preserve"> </w:t>
      </w:r>
    </w:p>
    <w:p w14:paraId="3B7AC8A3" w14:textId="77777777" w:rsidR="00BE2C78" w:rsidRDefault="00BE2C78" w:rsidP="00134CAD">
      <w:r w:rsidRPr="00093DF5">
        <w:t xml:space="preserve">Aby móc rozpocząć korzystanie z usługi </w:t>
      </w:r>
      <w:r w:rsidRPr="005C2C62">
        <w:rPr>
          <w:i/>
        </w:rPr>
        <w:t>Web Service</w:t>
      </w:r>
      <w:r w:rsidRPr="00093DF5">
        <w:t xml:space="preserve">, niezbędne jest poznanie stosowanego przez tę usługę protokołu wymiany komunikatów oraz adresu, pod który komunikaty te należy wysyłać. Stosowanie specyfikacji </w:t>
      </w:r>
      <w:r w:rsidRPr="005C2C62">
        <w:rPr>
          <w:i/>
        </w:rPr>
        <w:t>WS Addressing</w:t>
      </w:r>
      <w:r w:rsidRPr="00093DF5">
        <w:t xml:space="preserve"> (posiadającej obecnie status </w:t>
      </w:r>
      <w:r w:rsidRPr="005C2C62">
        <w:rPr>
          <w:i/>
        </w:rPr>
        <w:t>Working Draft</w:t>
      </w:r>
      <w:r w:rsidRPr="00093DF5">
        <w:t>; specyfikacja znajduje się pod adresem</w:t>
      </w:r>
      <w:r w:rsidR="003C5D43">
        <w:t xml:space="preserve"> </w:t>
      </w:r>
      <w:hyperlink r:id="rId314" w:history="1">
        <w:r w:rsidR="003C5D43" w:rsidRPr="0025663F">
          <w:rPr>
            <w:rStyle w:val="Hipercze"/>
          </w:rPr>
          <w:t>http://www.w3.org/TR/ws-addr-core/</w:t>
        </w:r>
      </w:hyperlink>
      <w:r w:rsidR="003C5D43">
        <w:t xml:space="preserve"> </w:t>
      </w:r>
      <w:r w:rsidRPr="00093DF5">
        <w:t>) do przesyłania komunikatów w sieci w sposób niezależny od warstwy transportowej gwarantuje, że każda ze stron kontraktu będzie rozumiała sposoby adresowania komunikatów stosowane przez drugą stronę i znała adres, pod który ma wysyłać komunikaty. Specyfikacja określa standardowe sposoby adresowania punktów końcowych usług Web Service za pomocą referencji punktu końcowego oraz przekazywania w nagłówkach informacyjnych komunikatu informacji na temat routingu komunikatu oraz sposobu wywołania usługi. Dzięki temu w nagłówkach komunikatu SOAP w standardowy sposób można definiować przepły</w:t>
      </w:r>
      <w:r>
        <w:t>wy zarówno synchroniczne, jak i </w:t>
      </w:r>
      <w:r w:rsidRPr="00093DF5">
        <w:t>asynchroniczne. Metoda ta jest całkowicie niezależna od warstwy transportowej, w przeciwieństwie do metod polegających na zawarciu opisu wywołania w nagłówkach warstwy transportowej. Przykładem może być stosowanie nagłówka SOAP ACTION w protokole HTTP do opisu operacji SOAP na poziomie warstwy transportowej, jak ma to dziś miejsce w większości usług Web Services. Przeniesienie tej informacji do nagłówka SOAP, dzięki czemu stanie się ona częścią komunikatu SOAP, pozwala zagwarantować pomyślne przesłanie komunikatu SOAP z wykorzystaniem dowolnego protokołu sieciowego i wykonanie właściwej operacji we właściwej usłudze.</w:t>
      </w:r>
    </w:p>
    <w:p w14:paraId="3B7AC8A4" w14:textId="77777777" w:rsidR="00511FCF" w:rsidRPr="00093DF5" w:rsidRDefault="00511FCF" w:rsidP="00134CAD"/>
    <w:p w14:paraId="3B7AC8A5" w14:textId="77777777" w:rsidR="00BE2C78" w:rsidRPr="008D26BE" w:rsidRDefault="00BE2C78" w:rsidP="00337031">
      <w:pPr>
        <w:pStyle w:val="Nagwek3"/>
      </w:pPr>
      <w:bookmarkStart w:id="315" w:name="_Toc112406360"/>
      <w:r w:rsidRPr="008D26BE">
        <w:t>Niezawodne dostarczanie</w:t>
      </w:r>
      <w:bookmarkEnd w:id="315"/>
      <w:r w:rsidRPr="008D26BE">
        <w:t xml:space="preserve"> </w:t>
      </w:r>
    </w:p>
    <w:p w14:paraId="3B7AC8A6" w14:textId="77777777" w:rsidR="00BE2C78" w:rsidRDefault="00BE2C78" w:rsidP="00134CAD">
      <w:r w:rsidRPr="00093DF5">
        <w:rPr>
          <w:rFonts w:cs="Calibri"/>
        </w:rPr>
        <w:t>W każdej rozproszonej architekturze opartej na wymianie komuni</w:t>
      </w:r>
      <w:r w:rsidRPr="00093DF5">
        <w:t xml:space="preserve">katów, niektóre komunikaty z pewnością uznawane są za krytyczne i ich poprawne dostarczenie jest wymaganiem stawianym całemu systemowi. Stosowanie specyfikacji </w:t>
      </w:r>
      <w:r w:rsidRPr="005C2C62">
        <w:rPr>
          <w:i/>
        </w:rPr>
        <w:t>WS ReliableMessaging</w:t>
      </w:r>
      <w:r w:rsidRPr="00093DF5">
        <w:t xml:space="preserve"> (</w:t>
      </w:r>
      <w:hyperlink r:id="rId315" w:history="1">
        <w:r w:rsidRPr="006B5A25">
          <w:rPr>
            <w:rStyle w:val="Hipercze"/>
            <w:rFonts w:ascii="Calibri" w:hAnsi="Calibri"/>
          </w:rPr>
          <w:t>http://schemas.xmlsoap.org/ws/2005/02/rm/</w:t>
        </w:r>
      </w:hyperlink>
      <w:r w:rsidRPr="00093DF5">
        <w:t>) pozwala na transmisję komunikatów z gwarancją dostarczenia. Przed przesłaniem komunikatu, nadawca i odbiorca wymieniają serię pakietów powitalnych (</w:t>
      </w:r>
      <w:r w:rsidRPr="005C2C62">
        <w:rPr>
          <w:i/>
        </w:rPr>
        <w:t>handshake</w:t>
      </w:r>
      <w:r w:rsidRPr="00093DF5">
        <w:t xml:space="preserve">), co gwarantuje niezawodność transmisji. Co więcej, specyfikacja </w:t>
      </w:r>
      <w:r w:rsidRPr="005C2C62">
        <w:rPr>
          <w:i/>
        </w:rPr>
        <w:t>WS RealiableMessaging</w:t>
      </w:r>
      <w:r w:rsidRPr="00093DF5">
        <w:t xml:space="preserve"> definiuje także mechanizmy zachowania kolejności komunikatów — wywoływana usługa otrzymuje komunikaty w takiej kolejności, w jakiej zostały wysłane.</w:t>
      </w:r>
    </w:p>
    <w:p w14:paraId="3B7AC8A7" w14:textId="77777777" w:rsidR="00511FCF" w:rsidRPr="00093DF5" w:rsidRDefault="00511FCF" w:rsidP="00134CAD"/>
    <w:p w14:paraId="3B7AC8A8" w14:textId="77777777" w:rsidR="00BE2C78" w:rsidRPr="008D26BE" w:rsidRDefault="00BE2C78" w:rsidP="00337031">
      <w:pPr>
        <w:pStyle w:val="Nagwek3"/>
      </w:pPr>
      <w:bookmarkStart w:id="316" w:name="_Toc112406361"/>
      <w:r w:rsidRPr="008D26BE">
        <w:t>Obsługa transakcji</w:t>
      </w:r>
      <w:bookmarkEnd w:id="316"/>
      <w:r w:rsidRPr="008D26BE">
        <w:t xml:space="preserve"> </w:t>
      </w:r>
    </w:p>
    <w:p w14:paraId="3B7AC8A9" w14:textId="77777777" w:rsidR="00BE2C78" w:rsidRDefault="00BE2C78" w:rsidP="00134CAD">
      <w:r w:rsidRPr="00093DF5">
        <w:t xml:space="preserve">Czasami zachodzi konieczność, by wywołanie usługi </w:t>
      </w:r>
      <w:r w:rsidRPr="005C2C62">
        <w:rPr>
          <w:i/>
        </w:rPr>
        <w:t>Web Service</w:t>
      </w:r>
      <w:r w:rsidRPr="00093DF5">
        <w:t xml:space="preserve"> było elementem transakcji wchodzącej w skład większej operacji. Zakres transakcji może być bardzo różny — od prostych transakcji bazodanowych (będących zwykle transakcjami zgodnymi z warunkami ACID) po długoterminowe transakcje biznesowe, których czas realizacji licz</w:t>
      </w:r>
      <w:r w:rsidR="00511FCF">
        <w:t>ony jest w dniach, tygodniach i </w:t>
      </w:r>
      <w:r w:rsidRPr="00093DF5">
        <w:t xml:space="preserve">miesiącach, a nie w sekundach. Specyfikacje </w:t>
      </w:r>
      <w:r w:rsidRPr="005C2C62">
        <w:rPr>
          <w:i/>
        </w:rPr>
        <w:t>WS Coordination, WS AtomicTransaction</w:t>
      </w:r>
      <w:r w:rsidRPr="00093DF5">
        <w:t xml:space="preserve"> oraz </w:t>
      </w:r>
      <w:r w:rsidRPr="005C2C62">
        <w:rPr>
          <w:i/>
        </w:rPr>
        <w:t>WS BusinessActivity</w:t>
      </w:r>
      <w:r w:rsidRPr="00093DF5">
        <w:t xml:space="preserve"> zapewniają wsparcie dla transakcji, definiując sposób reprezentacji transakcji w komunikacie SOAP i pozwalając odbiorcy komunikatu na uczestnictwo w transakcji związanej z tym komunikatem.</w:t>
      </w:r>
    </w:p>
    <w:p w14:paraId="3B7AC8AA" w14:textId="77777777" w:rsidR="00511FCF" w:rsidRPr="00093DF5" w:rsidRDefault="00511FCF" w:rsidP="00134CAD"/>
    <w:p w14:paraId="3B7AC8AB" w14:textId="77777777" w:rsidR="00BE2C78" w:rsidRPr="008D26BE" w:rsidRDefault="00BE2C78" w:rsidP="00337031">
      <w:pPr>
        <w:pStyle w:val="Nagwek3"/>
      </w:pPr>
      <w:bookmarkStart w:id="317" w:name="_Toc112406362"/>
      <w:r w:rsidRPr="008D26BE">
        <w:t>Załączniki komunikatów</w:t>
      </w:r>
      <w:bookmarkEnd w:id="317"/>
      <w:r w:rsidRPr="008D26BE">
        <w:t xml:space="preserve"> </w:t>
      </w:r>
    </w:p>
    <w:p w14:paraId="3B7AC8AC" w14:textId="77777777" w:rsidR="00BE2C78" w:rsidRDefault="00BE2C78" w:rsidP="00134CAD">
      <w:r w:rsidRPr="00093DF5">
        <w:rPr>
          <w:rFonts w:cs="Calibri"/>
        </w:rPr>
        <w:t>Stosowanie załączników jest dość powszechne, szczególnie w przy</w:t>
      </w:r>
      <w:r w:rsidRPr="00093DF5">
        <w:t xml:space="preserve">padku poczty elektronicznej. Może zaistnieć potrzeba dołączenia do komunikatu jakiegoś materiału w celu przesłania go do usługi oddziałowej. W takim wypadku protokół stosowany do komunikacji z usługą </w:t>
      </w:r>
      <w:r w:rsidRPr="005C2C62">
        <w:rPr>
          <w:i/>
        </w:rPr>
        <w:t>Web Service</w:t>
      </w:r>
      <w:r w:rsidRPr="00093DF5">
        <w:t xml:space="preserve"> musi pozwalać na osadzanie załączników. Zarówno specyfikacja SOAP </w:t>
      </w:r>
      <w:r w:rsidRPr="005C2C62">
        <w:rPr>
          <w:i/>
        </w:rPr>
        <w:t>Message Transmission Optimization Method</w:t>
      </w:r>
      <w:r w:rsidRPr="00093DF5">
        <w:t xml:space="preserve"> (MTOM) jak i XML-</w:t>
      </w:r>
      <w:r w:rsidRPr="005C2C62">
        <w:rPr>
          <w:i/>
        </w:rPr>
        <w:t xml:space="preserve">binary Optimized Packaging </w:t>
      </w:r>
      <w:r w:rsidRPr="00093DF5">
        <w:t xml:space="preserve">(XOP) pozwalają na osadzenie danych binarnych w kodzie XML w postaci wiadomości zakodowanej w MIME </w:t>
      </w:r>
      <w:r>
        <w:t>i </w:t>
      </w:r>
      <w:r w:rsidRPr="00093DF5">
        <w:t>dołączenie takiej treści do komunikatu SOAP.</w:t>
      </w:r>
    </w:p>
    <w:p w14:paraId="3B7AC8AD" w14:textId="77777777" w:rsidR="00511FCF" w:rsidRPr="00093DF5" w:rsidRDefault="00511FCF" w:rsidP="00134CAD"/>
    <w:p w14:paraId="3B7AC8AE" w14:textId="77777777" w:rsidR="00BE2C78" w:rsidRPr="008D26BE" w:rsidRDefault="00BE2C78" w:rsidP="00337031">
      <w:pPr>
        <w:pStyle w:val="Nagwek3"/>
      </w:pPr>
      <w:bookmarkStart w:id="318" w:name="_Toc112406363"/>
      <w:r w:rsidRPr="008D26BE">
        <w:rPr>
          <w:rFonts w:cs="Calibri"/>
        </w:rPr>
        <w:t>M</w:t>
      </w:r>
      <w:r w:rsidRPr="008D26BE">
        <w:t xml:space="preserve">etadane usług </w:t>
      </w:r>
      <w:r w:rsidRPr="00535CEA">
        <w:t>Web Service</w:t>
      </w:r>
      <w:bookmarkEnd w:id="318"/>
      <w:r w:rsidRPr="008D26BE">
        <w:t xml:space="preserve"> </w:t>
      </w:r>
    </w:p>
    <w:p w14:paraId="3B7AC8AF" w14:textId="77777777" w:rsidR="00BE2C78" w:rsidRDefault="00BE2C78" w:rsidP="00134CAD">
      <w:r w:rsidRPr="00093DF5">
        <w:t>Wraz z upowszechnieniem się usług Web Service nadejdzie konieczność</w:t>
      </w:r>
      <w:r>
        <w:t xml:space="preserve"> Udostępnienia</w:t>
      </w:r>
      <w:r w:rsidRPr="00093DF5">
        <w:t xml:space="preserve"> standardowego mechanizmu pobierania metadanych, dzięki któremu konsumenci w czasie projektowania aplikacji będą mogli pobrać metadane związane z usługą Web Service w sposób niezależny od wykorzystywanej warstwy transportowej. Dzięki temu konsument będzie mógł poznać wymagania i możliwości usługi Web Service. Metadane obejmują informacje takie jak zasady (WS Policy), kontrakt (WSDL) i schemat (XSD). Taki standardowy mechanizm pobierania metadanych związanych z usługą został zdefiniowany w specyfikacji </w:t>
      </w:r>
      <w:r w:rsidRPr="00535CEA">
        <w:rPr>
          <w:i/>
        </w:rPr>
        <w:t>WS MetadataExchange</w:t>
      </w:r>
      <w:r w:rsidRPr="00093DF5">
        <w:t>.</w:t>
      </w:r>
    </w:p>
    <w:p w14:paraId="3B7AC8B0" w14:textId="77777777" w:rsidR="00CA5275" w:rsidRDefault="00CA5275" w:rsidP="00134CAD"/>
    <w:p w14:paraId="3B7AC8B1" w14:textId="7A85A44C" w:rsidR="00BE2C78" w:rsidRPr="00AC37C1" w:rsidRDefault="008E1EF0" w:rsidP="009769EA">
      <w:pPr>
        <w:pStyle w:val="Nagwek2"/>
      </w:pPr>
      <w:bookmarkStart w:id="319" w:name="_Toc208217003"/>
      <w:bookmarkStart w:id="320" w:name="_Toc226268994"/>
      <w:bookmarkStart w:id="321" w:name="_Toc112406364"/>
      <w:r w:rsidRPr="00AC37C1">
        <w:t>Metastandard</w:t>
      </w:r>
      <w:r w:rsidR="00BE2C78" w:rsidRPr="00AC37C1">
        <w:t xml:space="preserve"> dokumentów elektronicznych</w:t>
      </w:r>
      <w:bookmarkEnd w:id="319"/>
      <w:bookmarkEnd w:id="320"/>
      <w:bookmarkEnd w:id="321"/>
    </w:p>
    <w:p w14:paraId="3B7AC8B2" w14:textId="37E41C4A" w:rsidR="00BE2C78" w:rsidRPr="00781239" w:rsidRDefault="00BE2C78" w:rsidP="00134CAD">
      <w:r w:rsidRPr="00781239">
        <w:t xml:space="preserve">W ramach </w:t>
      </w:r>
      <w:r>
        <w:t>planowanych</w:t>
      </w:r>
      <w:r w:rsidRPr="00781239">
        <w:t xml:space="preserve"> projekt</w:t>
      </w:r>
      <w:r>
        <w:t>ów powinna</w:t>
      </w:r>
      <w:r w:rsidRPr="00781239">
        <w:t xml:space="preserve"> zosta</w:t>
      </w:r>
      <w:r>
        <w:t>ć</w:t>
      </w:r>
      <w:r w:rsidRPr="00781239">
        <w:t xml:space="preserve"> rozszerzona funkcjonalnoś</w:t>
      </w:r>
      <w:r>
        <w:t>ć</w:t>
      </w:r>
      <w:r w:rsidRPr="00781239">
        <w:t xml:space="preserve"> opracowania „</w:t>
      </w:r>
      <w:r w:rsidR="008E1EF0" w:rsidRPr="00781239">
        <w:t>Metastandard</w:t>
      </w:r>
      <w:r w:rsidRPr="00781239">
        <w:t xml:space="preserve"> dokumentów elektronicznych”, które powstało w ramach projektu </w:t>
      </w:r>
      <w:r>
        <w:t>ePUAP</w:t>
      </w:r>
      <w:r w:rsidRPr="00781239">
        <w:t xml:space="preserve">. W ramach istniejącego </w:t>
      </w:r>
      <w:r w:rsidR="008E1EF0" w:rsidRPr="00781239">
        <w:t>Metastandardu</w:t>
      </w:r>
      <w:r w:rsidRPr="00781239">
        <w:t xml:space="preserve">, zostały zdefiniowane podstawowe obiekty – składowe do budowania formularzy elektronicznych. Za pomocą formularzy elektronicznych zbudowanych z wykorzystaniem założeń </w:t>
      </w:r>
      <w:r w:rsidR="008E1EF0" w:rsidRPr="00781239">
        <w:t>Metastandardu</w:t>
      </w:r>
      <w:r w:rsidRPr="00781239">
        <w:t xml:space="preserve"> mieszkańcy/przedsiębiorcy mogą kierować wnioski oraz podania.</w:t>
      </w:r>
    </w:p>
    <w:p w14:paraId="3B7AC8B3" w14:textId="0B2E32CD" w:rsidR="00BE2C78" w:rsidRPr="00781239" w:rsidRDefault="00BE2C78" w:rsidP="00134CAD">
      <w:r>
        <w:t>R</w:t>
      </w:r>
      <w:r w:rsidRPr="00781239">
        <w:t xml:space="preserve">ozbudowa </w:t>
      </w:r>
      <w:r w:rsidR="008E1EF0" w:rsidRPr="00781239">
        <w:t>Metastandardu</w:t>
      </w:r>
      <w:r w:rsidRPr="00781239">
        <w:t xml:space="preserve"> </w:t>
      </w:r>
      <w:r>
        <w:t>powinna być</w:t>
      </w:r>
      <w:r w:rsidRPr="00781239">
        <w:t xml:space="preserve"> zrealizowana w trzech obszarach:</w:t>
      </w:r>
    </w:p>
    <w:p w14:paraId="3B7AC8B4" w14:textId="77777777" w:rsidR="00BE2C78" w:rsidRPr="00781239" w:rsidRDefault="00BE2C78" w:rsidP="00357CE5">
      <w:pPr>
        <w:pStyle w:val="Akapitzlist"/>
        <w:numPr>
          <w:ilvl w:val="0"/>
          <w:numId w:val="16"/>
        </w:numPr>
      </w:pPr>
      <w:r w:rsidRPr="00781239">
        <w:t>Rozszerzenie słownika o nowe obiekty podstawowe z zakresu zarządzania oświatą, zarządzania infrastrukturą.</w:t>
      </w:r>
    </w:p>
    <w:p w14:paraId="3B7AC8B5" w14:textId="4CBB3047" w:rsidR="00BE2C78" w:rsidRPr="00781239" w:rsidRDefault="00BE2C78" w:rsidP="00357CE5">
      <w:pPr>
        <w:pStyle w:val="Akapitzlist"/>
        <w:numPr>
          <w:ilvl w:val="0"/>
          <w:numId w:val="16"/>
        </w:numPr>
      </w:pPr>
      <w:r w:rsidRPr="00781239">
        <w:t xml:space="preserve">Rozbudowa </w:t>
      </w:r>
      <w:r w:rsidR="008E1EF0" w:rsidRPr="00781239">
        <w:t>Metastandardu</w:t>
      </w:r>
      <w:r w:rsidRPr="00781239">
        <w:t xml:space="preserve"> o elementy umożliwiające wykorzystanie formularzy wykorzystujących go do obsługi Wielokanałowej Platformy Świadczenia Usług Administracji Publicznej.</w:t>
      </w:r>
    </w:p>
    <w:p w14:paraId="3B7AC8B6" w14:textId="636B5634" w:rsidR="00BE2C78" w:rsidRDefault="00BE2C78" w:rsidP="00357CE5">
      <w:pPr>
        <w:pStyle w:val="Akapitzlist"/>
        <w:numPr>
          <w:ilvl w:val="0"/>
          <w:numId w:val="16"/>
        </w:numPr>
      </w:pPr>
      <w:r w:rsidRPr="00781239">
        <w:t xml:space="preserve">Rozbudowa </w:t>
      </w:r>
      <w:r w:rsidR="008E1EF0" w:rsidRPr="00781239">
        <w:t>Metastandardu</w:t>
      </w:r>
      <w:r w:rsidRPr="00781239">
        <w:t xml:space="preserve"> o komponenty pomocne w budowania komunikatów służących do wymiany informacji i dokumentów pomiędzy jednostkami.</w:t>
      </w:r>
    </w:p>
    <w:p w14:paraId="3B7AC8DF" w14:textId="77777777" w:rsidR="00BE2C78" w:rsidRDefault="00BE2C78" w:rsidP="00134CAD"/>
    <w:p w14:paraId="3B7AC8E0" w14:textId="77777777" w:rsidR="00BE2C78" w:rsidRPr="00431586" w:rsidRDefault="00BE2C78" w:rsidP="009769EA">
      <w:pPr>
        <w:pStyle w:val="Nagwek2"/>
      </w:pPr>
      <w:bookmarkStart w:id="322" w:name="_Toc226268996"/>
      <w:bookmarkStart w:id="323" w:name="_Toc112406365"/>
      <w:r w:rsidRPr="00431586">
        <w:t>Powszechne problemy dotyczące architektury</w:t>
      </w:r>
      <w:bookmarkEnd w:id="322"/>
      <w:bookmarkEnd w:id="323"/>
    </w:p>
    <w:p w14:paraId="3B7AC8E1" w14:textId="77777777" w:rsidR="00BE2C78" w:rsidRPr="00583A1F" w:rsidRDefault="00BE2C78" w:rsidP="00337031">
      <w:pPr>
        <w:pStyle w:val="Nagwek3"/>
      </w:pPr>
      <w:bookmarkStart w:id="324" w:name="_Toc112406366"/>
      <w:r w:rsidRPr="00583A1F">
        <w:t>Zapewnienie dostępu do stale rozszerzającego się zakresu funkcji</w:t>
      </w:r>
      <w:bookmarkEnd w:id="324"/>
    </w:p>
    <w:p w14:paraId="3B7AC8E2" w14:textId="3ACC9B63" w:rsidR="00BE2C78" w:rsidRPr="00431586" w:rsidRDefault="00BE2C78" w:rsidP="00134CAD">
      <w:r w:rsidRPr="00431586">
        <w:t xml:space="preserve">Inicjatywy </w:t>
      </w:r>
      <w:r>
        <w:t>budowy systemów</w:t>
      </w:r>
      <w:r w:rsidRPr="00431586">
        <w:t xml:space="preserve"> </w:t>
      </w:r>
      <w:r>
        <w:t>często</w:t>
      </w:r>
      <w:r w:rsidRPr="00431586">
        <w:t xml:space="preserve"> </w:t>
      </w:r>
      <w:r w:rsidR="008E1EF0" w:rsidRPr="00431586">
        <w:t>powstają</w:t>
      </w:r>
      <w:r w:rsidRPr="00431586">
        <w:t xml:space="preserve"> jako niewielkie projekty z ograniczonym zestawem funkcji, a następnie są stopniowo rozwijane i obejmują coraz szerszą funkcjonalność. Związanych jest z tym kilka specyficznych problemów, wynikających z różnorodności typów systemów i z rosnącej liczby tych systemów.</w:t>
      </w:r>
    </w:p>
    <w:p w14:paraId="3B7AC8E3" w14:textId="77777777" w:rsidR="00BE2C78" w:rsidRPr="00431586" w:rsidRDefault="00BE2C78" w:rsidP="00134CAD">
      <w:r w:rsidRPr="00431586">
        <w:t>Systemy zaplecza (</w:t>
      </w:r>
      <w:r w:rsidRPr="00D87915">
        <w:rPr>
          <w:i/>
        </w:rPr>
        <w:t>back-end</w:t>
      </w:r>
      <w:r w:rsidRPr="00431586">
        <w:t>) świadczące usługi publiczne pracują</w:t>
      </w:r>
      <w:r>
        <w:t xml:space="preserve"> na wielu różnych platformach i </w:t>
      </w:r>
      <w:r w:rsidRPr="00431586">
        <w:t xml:space="preserve">korzystają z różnych technologii. Stopniowe wdrażanie różnorodnych usług jest scenariuszem typowym ze względu na stały rozwój i ewolucję inicjatyw </w:t>
      </w:r>
      <w:r>
        <w:t>w organizacjach. Zaprojektowanie i </w:t>
      </w:r>
      <w:r w:rsidRPr="00431586">
        <w:t>wdrożenie wspólnej infrastruktury, zdolnej do efektywnej obsługi rosnącej funkcjonalności systemu, jest dużym wyzwaniem, wykraczającym znacznie poza problemy spotykane w tradycyjnych systemach komercyjnych.</w:t>
      </w:r>
    </w:p>
    <w:p w14:paraId="3B7AC8E4" w14:textId="77777777" w:rsidR="00BE2C78" w:rsidRPr="00431586" w:rsidRDefault="00BE2C78" w:rsidP="00134CAD">
      <w:r w:rsidRPr="00431586">
        <w:t xml:space="preserve">Efektywna platforma </w:t>
      </w:r>
      <w:r>
        <w:t>elektroniczna</w:t>
      </w:r>
      <w:r w:rsidRPr="00431586">
        <w:t xml:space="preserve"> — wdrożona i działająca w warunkach produkcyjnych — powinna być dostatecznie elastyczna, by można było w łatwy sposób wprowadzać nowe usługi, nowe transakcje i dostosowywać platformę do zmieniających się wymagań — i to bez zmian w kodzie podstawowego rozwiązania, a najlepiej bez powodowania przestojów innych usług. Wdrażanie nowych usług powinno być standardową funkcją systemu, odpowiednio uwzględnioną w projekcie rozwiązania, a nie rzadkim, wymagającym specjalnego traktowania przypadkiem.</w:t>
      </w:r>
    </w:p>
    <w:p w14:paraId="3B7AC8E5" w14:textId="77777777" w:rsidR="00A65D6E" w:rsidRDefault="00A65D6E" w:rsidP="00134CAD"/>
    <w:p w14:paraId="3B7AC8E6" w14:textId="77777777" w:rsidR="00BE2C78" w:rsidRPr="00A65D6E" w:rsidRDefault="00BE2C78" w:rsidP="00337031">
      <w:pPr>
        <w:pStyle w:val="Nagwek3"/>
      </w:pPr>
      <w:bookmarkStart w:id="325" w:name="_Toc112406367"/>
      <w:r w:rsidRPr="00A65D6E">
        <w:t>Różnorodność kanałów dostępu</w:t>
      </w:r>
      <w:bookmarkEnd w:id="325"/>
    </w:p>
    <w:p w14:paraId="3B7AC8E7" w14:textId="77777777" w:rsidR="00BE2C78" w:rsidRPr="00431586" w:rsidRDefault="00BE2C78" w:rsidP="00134CAD">
      <w:r w:rsidRPr="00431586">
        <w:t>Istnieje wysokie prawdopodobieństwo, że nawet jeśli kanały dostępu do pierwotnego zestawu usług zostaną dobrze zdefiniowane w początkowym etapie projektu i właściwie przygotowane w pierwszej implementacji, to po pewnym czasie i tak pojawi się potrzeba obsługi nowych kanałów dostępu, takich jak kioski multimedialne, interaktywna telewizja czy urządzenia przenośne.</w:t>
      </w:r>
    </w:p>
    <w:p w14:paraId="3B7AC8E8" w14:textId="77777777" w:rsidR="00BE2C78" w:rsidRPr="00431586" w:rsidRDefault="00BE2C78" w:rsidP="00134CAD">
      <w:r w:rsidRPr="00431586">
        <w:t>Dobrze zaprojektowana platforma integracyjna, zapewniająca spójny sposób świadczenia usług, powinna umożliwiać dodawanie nowych kanałów dostępu poprzez jednorazowe zmodyfikowanie centralnego huba bez konieczności modyfikowania poszczególnych usług.</w:t>
      </w:r>
    </w:p>
    <w:p w14:paraId="3B7AC8E9" w14:textId="77777777" w:rsidR="00BE2C78" w:rsidRPr="00583A1F" w:rsidRDefault="00BE2C78" w:rsidP="00134CAD">
      <w:r w:rsidRPr="00583A1F">
        <w:t>Szerokie wsparcie różnorodnych platform klienckich</w:t>
      </w:r>
    </w:p>
    <w:p w14:paraId="3B7AC8EA" w14:textId="77777777" w:rsidR="00BE2C78" w:rsidRPr="00431586" w:rsidRDefault="00BE2C78" w:rsidP="00134CAD">
      <w:r w:rsidRPr="00431586">
        <w:t xml:space="preserve">Projekty </w:t>
      </w:r>
      <w:r>
        <w:t>teleinformatyczne związane z interakcją ze światem zewnętrznym</w:t>
      </w:r>
      <w:r w:rsidRPr="00431586">
        <w:t xml:space="preserve"> są często przedmiotem znaczni</w:t>
      </w:r>
      <w:r>
        <w:t>e bardziej ścisłych regulacji i </w:t>
      </w:r>
      <w:r w:rsidRPr="00431586">
        <w:t>ograniczeń niż typowe systemy komercyjne. Zapewnienie niedyskryminującego dostępu do usług z szerokiej gamy platform klienckich jest często wymaganiem jasno sprecyzowanym w przepisach prawnych, a przynajmniej pożądanym z politycznego punktu widzenia. Może się to wiązać z obsługą różnych typów i wersji s</w:t>
      </w:r>
      <w:r>
        <w:t>przętu, systemów operacyjnych i </w:t>
      </w:r>
      <w:r w:rsidRPr="00431586">
        <w:t>oprogramowania przeglądarkowego.</w:t>
      </w:r>
    </w:p>
    <w:p w14:paraId="3B7AC8EB" w14:textId="77777777" w:rsidR="00BE2C78" w:rsidRPr="00431586" w:rsidRDefault="00BE2C78" w:rsidP="00134CAD">
      <w:r w:rsidRPr="00431586">
        <w:t>Właściciel systemu komercyjnego może podjąć uzasadnioną ekonomicznie decyzję wykluczenia niewielkiej części potencjalnych klientów poprzez ograniczenie zakresu obsługiwanych platform. Takie postępowanie — niewiele zmniejszając potencjalny przychód — pozwala uzyskać znaczne oszczędności, wynikające z mniejszego zakresu prac projektowych i programistycznych nad systemem i mniejszej liczby niezbędnych do wykonania testów.</w:t>
      </w:r>
    </w:p>
    <w:p w14:paraId="3B7AC8EC" w14:textId="77777777" w:rsidR="00BE2C78" w:rsidRPr="00431586" w:rsidRDefault="00BE2C78" w:rsidP="00134CAD">
      <w:r w:rsidRPr="00431586">
        <w:t>Dostawcy usług dla obywateli i przedsiębiorstw mają w tym zakresie mniejszą swobodę działania i często muszą ponosić znaczne koszty związane z uwzględnieniem różnych platform, by nie wykluczyć i nie dyskryminować nawet niewielkich grup społecznych.</w:t>
      </w:r>
    </w:p>
    <w:p w14:paraId="3B7AC8ED" w14:textId="77777777" w:rsidR="00BE2C78" w:rsidRPr="00431586" w:rsidRDefault="00BE2C78" w:rsidP="00134CAD">
      <w:r w:rsidRPr="00431586">
        <w:t>Jest niezwykle istotne, by ograniczenia i wymagania związane z obsługą szerokiego spektrum platform klienckich zostały uwzględnione już na etapie projektowania architektury platformy integracyjnej</w:t>
      </w:r>
      <w:r>
        <w:t xml:space="preserve"> </w:t>
      </w:r>
      <w:r w:rsidRPr="00431586">
        <w:t>— uwzględnienie tych warunków na dalszych etapach projektu może być bardzo kosztowne, a nawet niemożliwe.</w:t>
      </w:r>
    </w:p>
    <w:p w14:paraId="3B7AC8EE" w14:textId="77777777" w:rsidR="00A65D6E" w:rsidRDefault="00A65D6E" w:rsidP="00134CAD"/>
    <w:p w14:paraId="3B7AC8EF" w14:textId="77777777" w:rsidR="00BE2C78" w:rsidRPr="00A65D6E" w:rsidRDefault="00BE2C78" w:rsidP="00337031">
      <w:pPr>
        <w:pStyle w:val="Nagwek3"/>
      </w:pPr>
      <w:bookmarkStart w:id="326" w:name="_Toc112406368"/>
      <w:r w:rsidRPr="00A65D6E">
        <w:t>Obsługa wielu języków i wszechstronny dostęp</w:t>
      </w:r>
      <w:bookmarkEnd w:id="326"/>
    </w:p>
    <w:p w14:paraId="3B7AC8F0" w14:textId="77777777" w:rsidR="00BE2C78" w:rsidRPr="00431586" w:rsidRDefault="00BE2C78" w:rsidP="00134CAD">
      <w:r w:rsidRPr="00431586">
        <w:t>W wielu krajach zapewnienie wielojęzycznego dostępu do usług jest wymaganiem prawnym, a przynajmniej należy do dobrych zwyczajów. W przypadku komunikacji z przedstawicielstwami Komisji Europejskiej jest to zwykle niezbędne. Uwzględnienie tego warunku już na początku realizacji projektu jest istotne, ponieważ wymaganie to ma duży wpływ na architekturę rozwiązania. Należy też mieć na uwadze:</w:t>
      </w:r>
    </w:p>
    <w:p w14:paraId="3B7AC8F1" w14:textId="77777777" w:rsidR="00BE2C78" w:rsidRPr="00583A1F" w:rsidRDefault="00BE2C78" w:rsidP="00357CE5">
      <w:pPr>
        <w:pStyle w:val="Akapitzlist"/>
        <w:numPr>
          <w:ilvl w:val="0"/>
          <w:numId w:val="15"/>
        </w:numPr>
      </w:pPr>
      <w:r w:rsidRPr="00583A1F">
        <w:rPr>
          <w:rFonts w:cs="Calibri"/>
        </w:rPr>
        <w:t>Zapewn</w:t>
      </w:r>
      <w:r w:rsidRPr="00583A1F">
        <w:t>ienie różnych poziomów obsługi wielojęzyczności, w tym akceptowanie danych wielojęzycznych, zróżnicowanie skryptów i stron (na przykład do obsługi języków zapisywanych od prawej do lewej lub z użyciem znaków diakrytycznych).</w:t>
      </w:r>
    </w:p>
    <w:p w14:paraId="3B7AC8F2" w14:textId="77777777" w:rsidR="00BE2C78" w:rsidRPr="00583A1F" w:rsidRDefault="00BE2C78" w:rsidP="00357CE5">
      <w:pPr>
        <w:pStyle w:val="Akapitzlist"/>
        <w:numPr>
          <w:ilvl w:val="0"/>
          <w:numId w:val="15"/>
        </w:numPr>
      </w:pPr>
      <w:r w:rsidRPr="00583A1F">
        <w:rPr>
          <w:rFonts w:cs="Calibri"/>
        </w:rPr>
        <w:t>Problemy dotyczące przetwarza</w:t>
      </w:r>
      <w:r w:rsidRPr="00583A1F">
        <w:t>nia i przechowywania danych, które mają wpływ na stosowany model danych i wymagają szczególnej uwagi podczas pisania kodu aplikacji.</w:t>
      </w:r>
    </w:p>
    <w:p w14:paraId="3B7AC8F3" w14:textId="77777777" w:rsidR="00BE2C78" w:rsidRPr="00583A1F" w:rsidRDefault="00BE2C78" w:rsidP="00357CE5">
      <w:pPr>
        <w:pStyle w:val="Akapitzlist"/>
        <w:numPr>
          <w:ilvl w:val="0"/>
          <w:numId w:val="15"/>
        </w:numPr>
      </w:pPr>
      <w:r w:rsidRPr="00583A1F">
        <w:rPr>
          <w:rFonts w:cs="Calibri"/>
        </w:rPr>
        <w:t>Wymagania zaprojektowania w pełni wielojęzycznego interfejsu użytkownika, w którym wszystkie łańcuchy tekstowe i komunika</w:t>
      </w:r>
      <w:r w:rsidRPr="00583A1F">
        <w:t>ty są odseparowane od kodu. W takim wypadku do pełnej obsługi języków znakowych pisanych od prawej do lewej niezbędne jest przygotowanie alternatywnych plików graficznych i innych treści. Należy także wziąć pod uwagę, że ten sam tekst w różnych językach może mieć różną długość.</w:t>
      </w:r>
    </w:p>
    <w:p w14:paraId="3B7AC8F4" w14:textId="77777777" w:rsidR="00BE2C78" w:rsidRPr="00431586" w:rsidRDefault="00BE2C78" w:rsidP="00134CAD">
      <w:r w:rsidRPr="00431586">
        <w:t xml:space="preserve">  Witryny i usługi </w:t>
      </w:r>
      <w:r>
        <w:t>elektroniczne</w:t>
      </w:r>
      <w:r w:rsidRPr="00431586">
        <w:t xml:space="preserve"> są często objęte bardzo rygorystycznymi wymaganiami dotyczącymi przystępności (</w:t>
      </w:r>
      <w:r w:rsidRPr="00C11610">
        <w:rPr>
          <w:i/>
        </w:rPr>
        <w:t>accessibility</w:t>
      </w:r>
      <w:r w:rsidRPr="00431586">
        <w:t>) dla osób o ograniczonej sprawności — znacznie większymi niż w przypadku zwykłych witryn komercyjnych, gdzie przystępność jest pożądana w celu poszerzenia grupy odbiorców, ale jej brak ma jedynie niewielki wpływ na komercyjny efekt przedsięwzięcia. Dla witryn i usług administracji publicznej przystępność jest zwykle wymagana prawem, a na dodatek jest ważnym problemem politycznym. Zajęcie się problemem przystępności już po zaprojektowaniu systemu jest trudne, drogie, a często niewykonalne. Przystępność już od samego początku powinna być podstawowym założeniem projektu.</w:t>
      </w:r>
    </w:p>
    <w:p w14:paraId="3B7AC8F5" w14:textId="77777777" w:rsidR="00BE2C78" w:rsidRDefault="00BE2C78" w:rsidP="00134CAD">
      <w:r w:rsidRPr="00431586">
        <w:t xml:space="preserve">W części Odsyłacze, listy kontrolne i dalsze informacje tego opracowania zamieszczono listy kontrolne dotyczące tworzenia aplikacji łatwych w lokalizacji oraz listę odsyłaczy do bieżących regulacji prawnych dotyczących przystępności, do inicjatyw (w tym także do wytycznych w zakresie przystępności, opracowanych przez organizację </w:t>
      </w:r>
      <w:r w:rsidRPr="00583A1F">
        <w:rPr>
          <w:i/>
        </w:rPr>
        <w:t>World Wide Web Consortium</w:t>
      </w:r>
      <w:r w:rsidRPr="00431586">
        <w:t xml:space="preserve"> — W3C), do programów syntezy mowy odczytujących teksty z ekranu komputera oraz do specjalnych przeglądarek, narzędzi do testowania przystępności aplikacji oraz do innych przydatnych zasobów.</w:t>
      </w:r>
    </w:p>
    <w:p w14:paraId="3B7AC8F6" w14:textId="77777777" w:rsidR="00A65D6E" w:rsidRDefault="00A65D6E" w:rsidP="00134CAD"/>
    <w:p w14:paraId="3B7AC8F7" w14:textId="77777777" w:rsidR="00BE2C78" w:rsidRPr="00A65D6E" w:rsidRDefault="00BE2C78" w:rsidP="00337031">
      <w:pPr>
        <w:pStyle w:val="Nagwek3"/>
      </w:pPr>
      <w:bookmarkStart w:id="327" w:name="_Toc112406369"/>
      <w:r w:rsidRPr="00A65D6E">
        <w:t>Obsługa wielu różnych poświadczeń tożsamości</w:t>
      </w:r>
      <w:bookmarkEnd w:id="327"/>
    </w:p>
    <w:p w14:paraId="3B7AC8F8" w14:textId="77777777" w:rsidR="00BE2C78" w:rsidRPr="00431586" w:rsidRDefault="00BE2C78" w:rsidP="00134CAD">
      <w:r w:rsidRPr="00431586">
        <w:t xml:space="preserve">Korzystanie z różnych usług </w:t>
      </w:r>
      <w:r>
        <w:t xml:space="preserve">elektronicznych </w:t>
      </w:r>
      <w:r w:rsidRPr="00431586">
        <w:t xml:space="preserve">zwykle wymaga podania specyficznego dla danej usługi identyfikatora użytkownika — na przykład numeru PESEL, identyfikatora NIP, identyfikatora dostawcy </w:t>
      </w:r>
      <w:r>
        <w:t>–</w:t>
      </w:r>
      <w:r w:rsidRPr="00431586">
        <w:t xml:space="preserve"> REGON</w:t>
      </w:r>
      <w:r>
        <w:t>,</w:t>
      </w:r>
      <w:r w:rsidRPr="00431586">
        <w:t xml:space="preserve"> itp. Gdy kontrola dostępu jest implementowana niezależnie dla każdej z usług, umożliwienie elektronicznego dostępu do wielu usług oznacza utworzenie odrębnych, niezależnych dla każdej usługi poświadczeń tożsamości. Użytkownicy muszą wtedy pamiętać wiele identyfikatorów i zarządzać wieloma hasłami.</w:t>
      </w:r>
      <w:r w:rsidRPr="00431586">
        <w:cr/>
        <w:t>Stanowi to problem nawet w przypadku często wykorzystywanych usług, takich jak bankowość elektroniczna. W przypadku usług administracji publicznej, próba przypomnienia sobie hasła czy identyfikatora do każdej z usług może sprawiać jeszcze większe trudności. Wprowadzenie platformy dla sektora publicznego, zapewniającej dostęp do wielu usług na podstawie pojedynczego zestawu poświadczeń tożsamości, jest niezwykle istotne dla upowszechnienia się usług dla tego sektora.</w:t>
      </w:r>
    </w:p>
    <w:p w14:paraId="3B7AC8F9" w14:textId="77777777" w:rsidR="00A65D6E" w:rsidRDefault="00A65D6E" w:rsidP="00134CAD"/>
    <w:p w14:paraId="3B7AC8FA" w14:textId="77777777" w:rsidR="00BE2C78" w:rsidRPr="00A65D6E" w:rsidRDefault="00BE2C78" w:rsidP="00337031">
      <w:pPr>
        <w:pStyle w:val="Nagwek3"/>
      </w:pPr>
      <w:bookmarkStart w:id="328" w:name="_Toc112406370"/>
      <w:r w:rsidRPr="00A65D6E">
        <w:t>Udostępnienie każdej z usług w spójny i bezpieczny sposób</w:t>
      </w:r>
      <w:bookmarkEnd w:id="328"/>
    </w:p>
    <w:p w14:paraId="3B7AC8FB" w14:textId="77777777" w:rsidR="00BE2C78" w:rsidRPr="00431586" w:rsidRDefault="00BE2C78" w:rsidP="00134CAD">
      <w:r w:rsidRPr="00431586">
        <w:t>Udostępnienie dowolnej usługi za pomocą kanałów elektroniczn</w:t>
      </w:r>
      <w:r>
        <w:t>ych wymaga znacznych nakładów i </w:t>
      </w:r>
      <w:r w:rsidRPr="00431586">
        <w:t xml:space="preserve">wysiłków — konieczne jest spełnienie wszystkich wymagań w zakresie bezpieczeństwa, dostępności i niezawodności. W niektórych krajach obowiązują rygorystyczne uregulowania prawne i każdy system administracji publicznej przed podłączeniem do Internetu musi przejść obowiązkowy proces certyfikacji. Tworzenie dostępu elektronicznego dla każdej usługi z osobna prowadzi do powielenia tych wysiłków. Oznacza to stratę czasu, zasobów i niepotrzebne angażowanie specjalistów, którzy nie zawsze są dostępni w </w:t>
      </w:r>
      <w:r>
        <w:t>urzędach</w:t>
      </w:r>
      <w:r w:rsidRPr="00431586">
        <w:t xml:space="preserve"> świadczących te usługi.</w:t>
      </w:r>
    </w:p>
    <w:p w14:paraId="3B7AC8FC" w14:textId="77777777" w:rsidR="00BE2C78" w:rsidRPr="00431586" w:rsidRDefault="00BE2C78" w:rsidP="00134CAD">
      <w:r w:rsidRPr="00431586">
        <w:t>Problem staje się szczególnie istotny, gdy usługi elektroniczne zaczynają być tak popularne, że muszą być świadczone nie tylko przez początkową grupę dużych jednostek administracji, które mają odpowiednią wielkość, widoczność i wpływy polityczne potrzebne do zabezpieczenia sobie niezbędnych zasobów. Mniejsze organizacje, takie jak administracja samorządowa, nie są w stanie samodzielnie pokryć początkowych kosztów świadczenia usług w sposób elektroniczny.</w:t>
      </w:r>
    </w:p>
    <w:p w14:paraId="3B7AC8FD" w14:textId="77777777" w:rsidR="00BE2C78" w:rsidRPr="00431586" w:rsidRDefault="00BE2C78" w:rsidP="00134CAD">
      <w:r w:rsidRPr="00431586">
        <w:t>Zidentyfikowanie najbardziej problematycznych elementów sy</w:t>
      </w:r>
      <w:r>
        <w:t>stemu i </w:t>
      </w:r>
      <w:r w:rsidRPr="00431586">
        <w:t>jednokrotne zaimplementowanie ich w powszechnej platformie, współdzielonej przez wszystkie usługi, pozwala zapewnić wysoką jakość, spójność i bezpieczeństwo tworzonych rozwiązań oraz uzyskać znaczące oszczędności.</w:t>
      </w:r>
    </w:p>
    <w:p w14:paraId="3B7AC8FE" w14:textId="77777777" w:rsidR="00A65D6E" w:rsidRDefault="00A65D6E" w:rsidP="00134CAD"/>
    <w:p w14:paraId="3B7AC8FF" w14:textId="77777777" w:rsidR="00BE2C78" w:rsidRPr="00A65D6E" w:rsidRDefault="00BE2C78" w:rsidP="00337031">
      <w:pPr>
        <w:pStyle w:val="Nagwek3"/>
      </w:pPr>
      <w:bookmarkStart w:id="329" w:name="_Toc112406371"/>
      <w:r w:rsidRPr="00A65D6E">
        <w:t>Zarządzanie tożsamością</w:t>
      </w:r>
      <w:bookmarkEnd w:id="329"/>
    </w:p>
    <w:p w14:paraId="3B7AC900" w14:textId="7F434D72" w:rsidR="00BE2C78" w:rsidRDefault="00BE2C78" w:rsidP="00134CAD">
      <w:r w:rsidRPr="00431586">
        <w:t xml:space="preserve">Zaprojektowanie i wdrożenie efektywnego i bezpiecznego systemu zarządzania tożsamością nie jest zadaniem trywialnym, </w:t>
      </w:r>
      <w:r w:rsidR="008E1EF0" w:rsidRPr="00431586">
        <w:t>zważywszy,</w:t>
      </w:r>
      <w:r w:rsidRPr="00431586">
        <w:t xml:space="preserve"> że liczba potencjalnych użytkowników może sięgać setek tysięcy. Ze względu na koszty i złożoność problemu, jest oczywiste, że zarządzanie tożsamością powinno zostać zaimplementowane w postaci pojedynczego systemu, współdzielonego przez wszystkie usługi.</w:t>
      </w:r>
    </w:p>
    <w:p w14:paraId="3B7AC901" w14:textId="77777777" w:rsidR="00511FCF" w:rsidRPr="00431586" w:rsidRDefault="00511FCF" w:rsidP="00134CAD"/>
    <w:p w14:paraId="3B7AC902" w14:textId="77777777" w:rsidR="00BE2C78" w:rsidRPr="00BE2C78" w:rsidRDefault="00BE2C78" w:rsidP="00337031">
      <w:pPr>
        <w:pStyle w:val="Nagwek4"/>
      </w:pPr>
      <w:r w:rsidRPr="00BE2C78">
        <w:t>Pojedyncze poświadczenia do dostępu do wielu usług</w:t>
      </w:r>
    </w:p>
    <w:p w14:paraId="3B7AC903" w14:textId="77777777" w:rsidR="00BE2C78" w:rsidRPr="00431586" w:rsidRDefault="00BE2C78" w:rsidP="00134CAD">
      <w:r w:rsidRPr="00431586">
        <w:t>Wprowadzenie możliwości wykorzystania pojedynczego poświadczenia tożsamości do dostępu do wielu usług (jak zostało to opisane wcześniej w rozdziale Obsługa wielu różnych poświadczeń tożsamości) wymaga zbudowania powszechnej infrastruktury uwierzytelniania użytkowników, wspólnej dla wszystkich usług wchodzących w skład systemu.</w:t>
      </w:r>
    </w:p>
    <w:p w14:paraId="3B7AC904" w14:textId="77777777" w:rsidR="00BE2C78" w:rsidRDefault="00BE2C78" w:rsidP="00134CAD">
      <w:r w:rsidRPr="00431586">
        <w:t xml:space="preserve">Warto w tym miejscu zauważyć, że stosowanie jednego zestawu poświadczeń tożsamości do dostępu do wielu usług wcale nie oznacza, że do dostępu do wszystkich usług musi być stosowany jeden i ten sam zestaw poświadczeń. Mimo oczywistych zalet dostępu do wielu usług z wykorzystaniem jednego zestawu poświadczeń, platforma powinna pozostawiać użytkownikom swobodę wyboru usług, do których chcą uzyskiwać dostęp na podstawie określonego zestawu poświadczeń, i umożliwiać korzystanie z wielu niezależnych zestawów poświadczeń. </w:t>
      </w:r>
    </w:p>
    <w:p w14:paraId="3B7AC905" w14:textId="77777777" w:rsidR="00511FCF" w:rsidRPr="00431586" w:rsidRDefault="00511FCF" w:rsidP="00134CAD"/>
    <w:p w14:paraId="3B7AC906" w14:textId="77777777" w:rsidR="00BE2C78" w:rsidRPr="00431586" w:rsidRDefault="00BE2C78" w:rsidP="00337031">
      <w:pPr>
        <w:pStyle w:val="Nagwek4"/>
      </w:pPr>
      <w:r w:rsidRPr="00431586">
        <w:t>Spójne logowanie a pojedyncze logowanie</w:t>
      </w:r>
    </w:p>
    <w:p w14:paraId="3B7AC907" w14:textId="77777777" w:rsidR="00BE2C78" w:rsidRPr="00431586" w:rsidRDefault="00BE2C78" w:rsidP="00134CAD">
      <w:r w:rsidRPr="00431586">
        <w:t>Gdy użytkownicy uzyskali już możliwość logowania się do rosnącej liczby usług za pomocą jednego zestawu poświadczeń, to zarówno dla użytkowników, jak i dostawców usług istotne staje się, by koszty i nakłady pracy, związane z umożliwieniem dostępu do każdej kolejnej usługi, utrzymać na jak najniższym poziomie.</w:t>
      </w:r>
    </w:p>
    <w:p w14:paraId="3B7AC908" w14:textId="77777777" w:rsidR="00BE2C78" w:rsidRPr="00431586" w:rsidRDefault="00BE2C78" w:rsidP="00134CAD">
      <w:r w:rsidRPr="00431586">
        <w:t>Dostęp do poszczególnych usług na podstawie jednego zestawu poświadczeń może być realizowany na różnych poziomach — między innymi poprzez spójne logowanie lub pojedyncze logowanie. Spójne logowanie to forma najprostsza — dostęp do poszczególnych usług realizowany jest na podstawie pojedynczego zestawu poświadczeń, ale użytkownik nadal musi meldować się do każdej usługi z osobna. Co prawda użytkownicy muszą pamiętać tylko jeden zestaw poświadczeń, ale za każdym razem, gdy chcą korzystać z innej usługi, muszą się ponownie zameldować (jednak w niektórych przypadkach taki dodatkowy etap logowania może okazać się pożądany).</w:t>
      </w:r>
    </w:p>
    <w:p w14:paraId="3B7AC909" w14:textId="77777777" w:rsidR="00BE2C78" w:rsidRPr="00431586" w:rsidRDefault="00BE2C78" w:rsidP="00134CAD">
      <w:r w:rsidRPr="00431586">
        <w:t>Jednym ze sposobów implementacji spójnego logowania jest utrzymywanie przez każdą niezależną usługę własnej bazy danych uwierzytelniających. Bazy danych wzajemnie synchronizują swoją zawartość, dzięki czemu poszczególne kopie poświadczeń logowania są identyczne. Poszczególne usługi — zamiast implementować własne mechanizmy uwierzytelniania — mogą korzystać z pojedynczej, wspólnej usługi uwierzytelniania. Zakładana spójność uzyskiwana jest automatycznie, ponieważ poświadczenia użytkowników przechowywane są tylko w jednej lokalizacji.</w:t>
      </w:r>
    </w:p>
    <w:p w14:paraId="3B7AC90A" w14:textId="77777777" w:rsidR="00BE2C78" w:rsidRDefault="00BE2C78" w:rsidP="00134CAD">
      <w:r w:rsidRPr="00431586">
        <w:t>Bardziej zaawansowane rozwiązanie umożliwia użytkownikom przezroczysty dostęp do wielu usług po jednokrotnym zalogowaniu. Oznacza to prostotę korzystania z systemu przez użytkowników i pozwala na agregowanie usług. Dobrymi przykładami takich rozwiązań są portale, które komunikując się w tle z różnymi usługami zapewniają użytkownikom możliwość korzystania z wielu usług jednocześnie.</w:t>
      </w:r>
    </w:p>
    <w:p w14:paraId="3B7AC90B" w14:textId="77777777" w:rsidR="00511FCF" w:rsidRPr="00431586" w:rsidRDefault="00511FCF" w:rsidP="00134CAD"/>
    <w:p w14:paraId="3B7AC90C" w14:textId="77777777" w:rsidR="00BE2C78" w:rsidRPr="00431586" w:rsidRDefault="00BE2C78" w:rsidP="00337031">
      <w:pPr>
        <w:pStyle w:val="Nagwek4"/>
      </w:pPr>
      <w:r w:rsidRPr="00431586">
        <w:t>Odwzorowywanie tożsamości</w:t>
      </w:r>
    </w:p>
    <w:p w14:paraId="3B7AC90D" w14:textId="77777777" w:rsidR="00BE2C78" w:rsidRPr="00431586" w:rsidRDefault="00BE2C78" w:rsidP="00134CAD">
      <w:r w:rsidRPr="00431586">
        <w:t>Zastosowanie pojedynczego zestawu poświadczeń do dostępu do wielu usług jest niewątpliwie użyteczne, ale rozwiązuje tylko jedną część problemu — ułatwia użytkownikowi korzystanie z systemu. Systemy docelowe nadal korzystają z własnych, specyficznych identyfikatorów, wyróżniających użytkownika w kontekście danego systemu. Identyfikatory te są niezbędne do prawidłowego rozpoznania użytkownika i poprawnej pracy systemu i zwykle nie mają żadnego znaczenia poza kontekstem określonej usługi. Większość obecnie wykorzystywanych systemów korzysta z takich specyficznych identyfikatorów, w związku z tym</w:t>
      </w:r>
      <w:r>
        <w:t xml:space="preserve"> udo</w:t>
      </w:r>
      <w:r w:rsidRPr="00431586">
        <w:t>stępnianie przez wspólną platformę funkcji odwzorowania pojedynczego zestawu poświadczeń na odpowiednie identyfikatory, specyficzne dla poszczególnych usług, jest niezwykle istotne dla zapewnienia efektywnego dostępu do rosnącej liczby usług.</w:t>
      </w:r>
    </w:p>
    <w:p w14:paraId="3B7AC90E" w14:textId="77777777" w:rsidR="00BE2C78" w:rsidRPr="00431586" w:rsidRDefault="00BE2C78" w:rsidP="00134CAD">
      <w:r w:rsidRPr="00431586">
        <w:t>W wielu krajach nie wprowadzono uniwersalnego krajowego identyfikatora dla obywateli, w związku z czym każda usługa wykorzystuje własne, specyficzne identyfikatory. Pewne ograniczenia istnieją nawet w krajach, w których wszyscy obywatele posiadają unikatowe identyfikatory i systemy mogą w oparciu o nie identyfikować użytkownika. Na przykład w sytuacji, gdy jedna osoba może mieć wiele relacji z daną usługą (np. kontakt z wieloma urzędami), identyfikator obywatela nie pozwala na rozróżnienie poszczególnych relacji, w związku z czym potrzebny jest identyfikator specyficzny dla danej usługi.</w:t>
      </w:r>
    </w:p>
    <w:p w14:paraId="3B7AC90F" w14:textId="77777777" w:rsidR="00BE2C78" w:rsidRPr="00431586" w:rsidRDefault="00BE2C78" w:rsidP="00134CAD">
      <w:r w:rsidRPr="00431586">
        <w:t>W przypadku bardziej złożonych relacji (na przykład takich jak opisane w następnym rozdziale Trudne przypadki) konieczność odwzorowania pojedynczego zestawu poświadczeń na odpowiedni, właściwy w danym kontekście identyfikator, jest jeszcze bardziej oczywista.</w:t>
      </w:r>
    </w:p>
    <w:p w14:paraId="3B7AC910" w14:textId="77777777" w:rsidR="00BE2C78" w:rsidRPr="00431586" w:rsidRDefault="00BE2C78" w:rsidP="00134CAD">
      <w:r w:rsidRPr="00431586">
        <w:t>Nawet jeśli bezpośrednie zastosowanie numeru identyfikacyjnego obywatela jest technicznie możliwe, mogą pojawić się wątpliwości dotyczące poufności danych. Takie stosowanie numeru identyfikacyjnego stoi także w sprzeczności z podstawowymi zasadami zarządzania tożsamością. Chodzi głównie o zasady minimalnego zakresu ujawniania niezbędnych informacji oraz tożsamości ukierunkowanej</w:t>
      </w:r>
      <w:r>
        <w:t>.</w:t>
      </w:r>
      <w:r w:rsidRPr="00431586">
        <w:t xml:space="preserve"> </w:t>
      </w:r>
      <w:r w:rsidRPr="00431586">
        <w:cr/>
        <w:t>W czasie obsługi interakcji użytkownika z usługą należy uwierzytelnić użytkownika (jeśli to możliwe — na podstawie pojedynczego zestawu poświadczeń), a następnie przekazać usłudze jedynie specyficzne dla niej identyfikatory dotyczące tej interakcji. Nie należy ujawniać głównego identyfikatora użytkownika, który mógłby zostać użyty do skorelowania tożsamości użytkownika w poszczególnych usługach. W przypadkach, gdy taka korelacja jest korzystna i potrzebna (na przykład w celu zapewnienia lepszej obsługi użytkowników i agregacji usług), musi ona zostać przeprowadzona jawnie i za zgodą użytkownika. Korelowanie informacji o użytkowniku bez uzyskania zgody tego użytkownika jest niedozwolone — raz ze względu na dobre praktyki, dwa — na uwarunkowania prawne. W niektórych krajach, takich jak Francja, Portugalia czy Wielka Brytania, tworzenie takich korelacji jest zabronione prawem.</w:t>
      </w:r>
    </w:p>
    <w:p w14:paraId="3B7AC911" w14:textId="77777777" w:rsidR="00BE2C78" w:rsidRPr="00431586" w:rsidRDefault="00BE2C78" w:rsidP="00134CAD">
      <w:r w:rsidRPr="00431586">
        <w:t>Zapewnienie niezawodnego, bezpiecznego, jednokierunkowego odwzorowania tożsamości użytkownika na specyficzne dla usług i właściwe dla kontekstu interakcji identyfikatory to podstawowe zadanie, realizowane przez powszechną infrastrukturę, współdzieloną przez wszystkie usługi wchodzące w skład systemu.</w:t>
      </w:r>
    </w:p>
    <w:p w14:paraId="3B7AC919" w14:textId="77777777" w:rsidR="00511FCF" w:rsidRDefault="00511FCF" w:rsidP="00134CAD"/>
    <w:p w14:paraId="3B7AC91A" w14:textId="77777777" w:rsidR="00BE2C78" w:rsidRPr="0073290B" w:rsidRDefault="00BE2C78" w:rsidP="00337031">
      <w:pPr>
        <w:pStyle w:val="Nagwek4"/>
      </w:pPr>
      <w:r w:rsidRPr="0073290B">
        <w:t>Początkowa identyfikacja użytkowników</w:t>
      </w:r>
    </w:p>
    <w:p w14:paraId="3B7AC91B" w14:textId="77777777" w:rsidR="00BE2C78" w:rsidRPr="00431586" w:rsidRDefault="00BE2C78" w:rsidP="00134CAD">
      <w:r w:rsidRPr="00431586">
        <w:t>Bezpieczne</w:t>
      </w:r>
      <w:r>
        <w:t xml:space="preserve"> udostępnianie</w:t>
      </w:r>
      <w:r w:rsidRPr="00431586">
        <w:t xml:space="preserve"> usług uzależnione jest od rozwiązania problemu identyfikacji początkowej, to jest od przydzielania poświadczeń tożsamości konkretnym osobom. Prawidłowa identyfikacja początkowa jest niezwykle istotna dla ogólnego bezpieczeństwa i udanego wdrożenia rozwiązania. W przypadku platformy, gdzie liczba użytkowników może sięgać wielu milionów, a każdy z użytkowników korzysta z rosnącej liczby usług, niezwykle istotne jest przeprowadzenie tej identyfikacji w sposób efek</w:t>
      </w:r>
      <w:r>
        <w:t>tywny, skalowalny i </w:t>
      </w:r>
      <w:r w:rsidRPr="00431586">
        <w:t>wystarczająco elastyczny, by uwzględnić szeroki zakres wymagań.</w:t>
      </w:r>
    </w:p>
    <w:p w14:paraId="3B7AC91C" w14:textId="77777777" w:rsidR="00BE2C78" w:rsidRPr="00431586" w:rsidRDefault="00BE2C78" w:rsidP="00134CAD">
      <w:r w:rsidRPr="00431586">
        <w:t>Istnieje kilka sposobów początkowej identyfikacji użytkownika:</w:t>
      </w:r>
    </w:p>
    <w:p w14:paraId="3B7AC91D" w14:textId="77777777" w:rsidR="00BE2C78" w:rsidRPr="00583A1F" w:rsidRDefault="00BE2C78" w:rsidP="00357CE5">
      <w:pPr>
        <w:pStyle w:val="Akapitzlist"/>
        <w:numPr>
          <w:ilvl w:val="0"/>
          <w:numId w:val="17"/>
        </w:numPr>
      </w:pPr>
      <w:r w:rsidRPr="00583A1F">
        <w:t>Scentralizowany — pojedynczy, zunifikowany mechanizm początkowej identyfikacji użytkowników. Po początkowym zidentyfikowaniu użytkownika i przydzieleniu mu poświadczeń tożsamości, wszystkie kolejne relacje z różnymi usługami inicjowane są na podstawie tej jednokrotnej identyfikacji początkowej, co implikuje, że wszystkie usługi opierają się na zunifikowanej procedurze identyfikacji początkowej i ufają jej.</w:t>
      </w:r>
    </w:p>
    <w:p w14:paraId="3B7AC91E" w14:textId="77777777" w:rsidR="00BE2C78" w:rsidRPr="00583A1F" w:rsidRDefault="00BE2C78" w:rsidP="00357CE5">
      <w:pPr>
        <w:pStyle w:val="Akapitzlist"/>
        <w:numPr>
          <w:ilvl w:val="0"/>
          <w:numId w:val="17"/>
        </w:numPr>
      </w:pPr>
      <w:r w:rsidRPr="00583A1F">
        <w:rPr>
          <w:rFonts w:cs="Calibri"/>
        </w:rPr>
        <w:t xml:space="preserve">Zdecentralizowany (związany z usługami) — relacje pomiędzy </w:t>
      </w:r>
      <w:r>
        <w:t>użytkownikiem a </w:t>
      </w:r>
      <w:r w:rsidRPr="00583A1F">
        <w:t>poszczególnymi usługami nawiązywane są indywidualnie i są niezależne od relacji z innymi usługami. W takim wypadku nie występują związki zaufania ani zależności pomiędzy usługami. Poszczególne usługi mogą definiować własn</w:t>
      </w:r>
      <w:r>
        <w:t>e, odpowiednie i różne reguły i </w:t>
      </w:r>
      <w:r w:rsidRPr="00583A1F">
        <w:t>procedury identyfikacji początkowej.</w:t>
      </w:r>
    </w:p>
    <w:p w14:paraId="3B7AC91F" w14:textId="77777777" w:rsidR="00BE2C78" w:rsidRPr="00583A1F" w:rsidRDefault="00BE2C78" w:rsidP="00357CE5">
      <w:pPr>
        <w:pStyle w:val="Akapitzlist"/>
        <w:numPr>
          <w:ilvl w:val="0"/>
          <w:numId w:val="17"/>
        </w:numPr>
      </w:pPr>
      <w:r w:rsidRPr="00583A1F">
        <w:t>Zaufanie ukierunkowane — poszczególne usługi mogą opierać się na procedurach identyfikacyjnych innych usług. Inaczej mówiąc, mogą ufać tym usługom. Model ten jest podobny do modelu scentralizowanego, pozwala jednak na tworzenie wielu różnych związków zaufania.</w:t>
      </w:r>
    </w:p>
    <w:p w14:paraId="3B7AC920" w14:textId="77777777" w:rsidR="00BE2C78" w:rsidRPr="00431586" w:rsidRDefault="00BE2C78" w:rsidP="00134CAD">
      <w:r w:rsidRPr="00431586">
        <w:t>Model scentralizowany może wydawać się atrakcyjny, prostszy i bardziej efektywny, istnieje jednak kilka przeszkód utrudniających udaną implementację tego modelu w rozwiązaniach:</w:t>
      </w:r>
    </w:p>
    <w:p w14:paraId="3B7AC921" w14:textId="77777777" w:rsidR="00BE2C78" w:rsidRPr="0073290B" w:rsidRDefault="00BE2C78" w:rsidP="00357CE5">
      <w:pPr>
        <w:pStyle w:val="Akapitzlist"/>
        <w:numPr>
          <w:ilvl w:val="0"/>
          <w:numId w:val="17"/>
        </w:numPr>
      </w:pPr>
      <w:r w:rsidRPr="00583A1F">
        <w:t>Model ten wymaga istnienia nadrzędnego organu, które</w:t>
      </w:r>
      <w:r w:rsidRPr="0073290B">
        <w:t>mu ufają i będą ufać wszystkie inne usługi i który będzie prowadził scentralizowany proces identyfikacji. Nawet jeżeli dostawcy początkowego zestawu usług uzgodnią odpowiadający im wspólny proces identyfikacji początkowej, to nie ma gwarancji, że powstające w przyszłości usługi będą pasowały do tego modelu.</w:t>
      </w:r>
    </w:p>
    <w:p w14:paraId="3B7AC922" w14:textId="77777777" w:rsidR="00BE2C78" w:rsidRPr="0073290B" w:rsidRDefault="00BE2C78" w:rsidP="00357CE5">
      <w:pPr>
        <w:pStyle w:val="Akapitzlist"/>
        <w:numPr>
          <w:ilvl w:val="0"/>
          <w:numId w:val="17"/>
        </w:numPr>
      </w:pPr>
      <w:r w:rsidRPr="00583A1F">
        <w:t xml:space="preserve">Wymagany poziom szczegółowości i niezawodności identyfikacji początkowej jest różny dla różnych kategorii usług, dlatego pojedyncza uniwersalna procedura identyfikacji musi gwarantować najwyższy poziom </w:t>
      </w:r>
      <w:r w:rsidRPr="0073290B">
        <w:t>pewności, jaki może być wymagany przez dowolną z usług. Może to być zbyt uciążliwe dla użytkowników, którzy korzystają wyłącznie z usług o niższych wymaganiach co do identyfikacji początkowej.</w:t>
      </w:r>
    </w:p>
    <w:p w14:paraId="3B7AC923" w14:textId="77777777" w:rsidR="00BE2C78" w:rsidRPr="00431586" w:rsidRDefault="00BE2C78" w:rsidP="00134CAD">
      <w:r w:rsidRPr="00431586">
        <w:t>Model zdecentralizowany (związany z usługami) daje większą elastyczność i pozwala na uwzględnienie szerszego zakresu wymagań, włącznie z w</w:t>
      </w:r>
      <w:r>
        <w:t>ymaganiami zmiennymi w czasie i </w:t>
      </w:r>
      <w:r w:rsidRPr="00431586">
        <w:t>nieznanymi podczas pierwotnej implementacji systemu. Jeśli identyfikacja początkowa zostanie oparta na podstawowej, wspólnej strukturze, pozwalającej na stosowanie „wymiennych” reguł, definiowanych przez poszczególne usługi, rozwiązanie może łatwo ewoluować — można w nim wprowadzać dodatkowe wymagania dla nowych usług bez wpływu na działanie usług już istniejących. Jeśli liczba oferowanych przez system usług jest znaczna, taki zdecentralizowany, związany z usługami model jest jedynym realnym rozwiązaniem.</w:t>
      </w:r>
    </w:p>
    <w:p w14:paraId="3B7AC924" w14:textId="77777777" w:rsidR="00BE2C78" w:rsidRPr="00431586" w:rsidRDefault="00BE2C78" w:rsidP="00134CAD">
      <w:r w:rsidRPr="00431586">
        <w:t>Model zdecentralizowany, dzięki elastyczności wymiennych modułów uwierzytelniania początkowego — pozwala także na implementację modelu zaufania ukierunkowanego, który może obejmować sprawdzenie, czy dany użytkownik został wcześniej zidentyfikowany przez inną usługę.</w:t>
      </w:r>
    </w:p>
    <w:p w14:paraId="7687C08D" w14:textId="77777777" w:rsidR="00BF4ED6" w:rsidRDefault="00BF4ED6">
      <w:pPr>
        <w:rPr>
          <w:rFonts w:ascii="Arial" w:hAnsi="Arial" w:cs="Arial"/>
          <w:b/>
          <w:i/>
          <w:color w:val="948A54" w:themeColor="background2" w:themeShade="80"/>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br w:type="page"/>
      </w:r>
    </w:p>
    <w:p w14:paraId="3B7AC965" w14:textId="6626B8AD" w:rsidR="00B25BFC" w:rsidRDefault="00B25BFC" w:rsidP="009769EA">
      <w:pPr>
        <w:pStyle w:val="Nagwek1"/>
      </w:pPr>
      <w:bookmarkStart w:id="330" w:name="_Toc112406372"/>
      <w:r>
        <w:t>Zasady prowadzenia projektu</w:t>
      </w:r>
      <w:bookmarkEnd w:id="330"/>
    </w:p>
    <w:p w14:paraId="3B7AC966" w14:textId="77777777" w:rsidR="00142BAF" w:rsidRDefault="00142BAF" w:rsidP="00134CAD"/>
    <w:p w14:paraId="3B7AC967" w14:textId="77777777" w:rsidR="00651191" w:rsidRDefault="00651191" w:rsidP="009769EA">
      <w:pPr>
        <w:pStyle w:val="Nagwek2"/>
      </w:pPr>
      <w:bookmarkStart w:id="331" w:name="_Toc112406373"/>
      <w:r>
        <w:t>Podstawowe zasady</w:t>
      </w:r>
      <w:bookmarkEnd w:id="331"/>
    </w:p>
    <w:p w14:paraId="3B7AC968" w14:textId="77777777" w:rsidR="00E22EA0" w:rsidRPr="00244205" w:rsidRDefault="00E22EA0" w:rsidP="00134CAD">
      <w:r w:rsidRPr="00244205">
        <w:t>PLANOWANIE PRAC I JEDNOZNACZNE PRZYPISANIE ZADAŃ</w:t>
      </w:r>
    </w:p>
    <w:p w14:paraId="3B7AC969" w14:textId="77777777" w:rsidR="00E22EA0" w:rsidRDefault="00E22EA0" w:rsidP="00134CAD">
      <w:r w:rsidRPr="00244205">
        <w:t>Projekt realizowany jest w oparciu o szczegółowy plan, przygotowany przed rozpoczęciem prac przez doświadczonego menedżera. Plan służy do bieżącej kontroli postępów prac oraz stanowi narzędzie komunikacyjne dla zespołu projektowego i osób współpracujących z projektem. Plan może być modyfikowany w uzgodnieniu z Zamawiającym, aby odzwierciedlić zmieniające się warunki, status projektu i oczekiwania wobec projektu. Projekt ma jasno określoną strukturę organi</w:t>
      </w:r>
      <w:r>
        <w:t>zacyjną, ścieżki raportowania i </w:t>
      </w:r>
      <w:r w:rsidRPr="00244205">
        <w:t>podział zadań.</w:t>
      </w:r>
    </w:p>
    <w:p w14:paraId="3B7AC96A" w14:textId="77777777" w:rsidR="00E22EA0" w:rsidRPr="00244205" w:rsidRDefault="00E22EA0" w:rsidP="00134CAD"/>
    <w:p w14:paraId="3B7AC96B" w14:textId="77777777" w:rsidR="00E22EA0" w:rsidRPr="00244205" w:rsidRDefault="00E22EA0" w:rsidP="00134CAD">
      <w:r w:rsidRPr="00244205">
        <w:t>RAPORTOWANIE STATUSU I NAPOTKANYCH TRUDNOŚCI</w:t>
      </w:r>
    </w:p>
    <w:p w14:paraId="3B7AC96C" w14:textId="77777777" w:rsidR="00E22EA0" w:rsidRPr="00244205" w:rsidRDefault="00E22EA0" w:rsidP="00134CAD">
      <w:r w:rsidRPr="00244205">
        <w:t xml:space="preserve">Zespoły oraz cały projekt raportują w cyklu tygodniowym w sposób formalny postęp prac w stosunku do planu oraz napotkane trudności. Kierownictwa zespołów oraz kierownictwo projektu reaguje natychmiast na opóźnienie i inne napotkane trudności udzielając zespołom wskazówek, przemieszczając zasoby, podejmując wymagane decyzje lub zwracając się o decyzje do właściwych osób. </w:t>
      </w:r>
    </w:p>
    <w:p w14:paraId="3B7AC96D" w14:textId="77777777" w:rsidR="00E22EA0" w:rsidRPr="00244205" w:rsidRDefault="00E22EA0" w:rsidP="00134CAD">
      <w:r w:rsidRPr="00244205">
        <w:t>W procesie tym biorą udział członkowie zespołu projektowego oraz jego kierownictwo ze strony Wykonawcy oraz Zamawiającego. Obydwie strony podlegają podobnej dyscyplinie.</w:t>
      </w:r>
    </w:p>
    <w:p w14:paraId="3B7AC96E" w14:textId="77777777" w:rsidR="00E22EA0" w:rsidRDefault="00E22EA0" w:rsidP="00134CAD"/>
    <w:p w14:paraId="3B7AC96F" w14:textId="77777777" w:rsidR="00E22EA0" w:rsidRPr="00244205" w:rsidRDefault="00E22EA0" w:rsidP="00134CAD">
      <w:r w:rsidRPr="00244205">
        <w:t>ZAPEWNIENIE JAKOŚCI</w:t>
      </w:r>
    </w:p>
    <w:p w14:paraId="3B7AC970" w14:textId="77777777" w:rsidR="00E22EA0" w:rsidRPr="00244205" w:rsidRDefault="00E22EA0" w:rsidP="00134CAD">
      <w:r w:rsidRPr="00244205">
        <w:t>Projekty są objęte programem zapewnienia jakości. Jakość jest zdefiniowana jako spełnienie lub przekroczenie oczekiwań Zamawiającego względem rezultatów i przebiegu projektu.</w:t>
      </w:r>
    </w:p>
    <w:p w14:paraId="3B7AC971" w14:textId="77777777" w:rsidR="00E22EA0" w:rsidRPr="00244205" w:rsidRDefault="00E22EA0" w:rsidP="00134CAD">
      <w:r w:rsidRPr="00244205">
        <w:t>W skrócie, zapewnienie jakości projektu odbywa się w następującym cyklu:</w:t>
      </w:r>
    </w:p>
    <w:p w14:paraId="3B7AC972" w14:textId="77777777" w:rsidR="00E22EA0" w:rsidRPr="00244205" w:rsidRDefault="00E22EA0" w:rsidP="00134CAD">
      <w:pPr>
        <w:pStyle w:val="Akapitzlist"/>
      </w:pPr>
      <w:r w:rsidRPr="00244205">
        <w:t xml:space="preserve">identyfikacja oczekiwań sponsorów projektu i stron zainteresowanych (np. w formie rozmów ze sponsorem i najważniejszymi odbiorcami rezultatów prac), </w:t>
      </w:r>
    </w:p>
    <w:p w14:paraId="3B7AC973" w14:textId="77777777" w:rsidR="00E22EA0" w:rsidRPr="00244205" w:rsidRDefault="00E22EA0" w:rsidP="00134CAD">
      <w:pPr>
        <w:pStyle w:val="Akapitzlist"/>
      </w:pPr>
      <w:r w:rsidRPr="00244205">
        <w:t xml:space="preserve">planowanie działań projektowych w sposób, który pozwoli na spełnienie zidentyfikowanych oczekiwań, </w:t>
      </w:r>
    </w:p>
    <w:p w14:paraId="3B7AC974" w14:textId="77777777" w:rsidR="00E22EA0" w:rsidRPr="00244205" w:rsidRDefault="00E22EA0" w:rsidP="00134CAD">
      <w:pPr>
        <w:pStyle w:val="Akapitzlist"/>
      </w:pPr>
      <w:r w:rsidRPr="00244205">
        <w:t xml:space="preserve">rygorystyczna realizacja planu projektu, </w:t>
      </w:r>
    </w:p>
    <w:p w14:paraId="3B7AC975" w14:textId="77777777" w:rsidR="00E22EA0" w:rsidRPr="00244205" w:rsidRDefault="00E22EA0" w:rsidP="00134CAD">
      <w:pPr>
        <w:pStyle w:val="Akapitzlist"/>
      </w:pPr>
      <w:r w:rsidRPr="00244205">
        <w:t>ocena zgodności rezultatów pośrednich i końcowych z oczekiwaniami,</w:t>
      </w:r>
    </w:p>
    <w:p w14:paraId="3B7AC976" w14:textId="77777777" w:rsidR="00E22EA0" w:rsidRPr="00244205" w:rsidRDefault="00E22EA0" w:rsidP="00134CAD">
      <w:pPr>
        <w:pStyle w:val="Akapitzlist"/>
      </w:pPr>
      <w:r w:rsidRPr="00244205">
        <w:t xml:space="preserve">podejmowanie działań korekcyjnych oraz dostrajanie procesów celem osiągnięcia oczekiwanych efektów i stałej poprawy. </w:t>
      </w:r>
    </w:p>
    <w:p w14:paraId="3B7AC977" w14:textId="3752ED23" w:rsidR="00E22EA0" w:rsidRPr="00244205" w:rsidRDefault="00E22EA0" w:rsidP="00134CAD">
      <w:r w:rsidRPr="00244205">
        <w:t xml:space="preserve">Zgodnie z metodyką, w regularnych odstępach czasu </w:t>
      </w:r>
      <w:r w:rsidR="008E1EF0" w:rsidRPr="00244205">
        <w:t>wykonawca przeprowadza</w:t>
      </w:r>
      <w:r w:rsidRPr="00244205">
        <w:t xml:space="preserve"> potwierdzenie zarządzania jakością u Zamawiającego (ang. Client Quality Management Assurance - CQMA), razem z zespołem zamawiającego. CQMA zostanie przeprowadzone przez niezależnego Partnera jakości z firmy Wykonawcy i będzie skoncentrowane na zapewnieniu i zweryfikowaniu, że Wykonawca dostarcza usługi na poziomie umożliwiającym zaspokojenie potrzeb i celów </w:t>
      </w:r>
      <w:r w:rsidR="00F0537B">
        <w:t>jednostki</w:t>
      </w:r>
      <w:r w:rsidRPr="00244205">
        <w:t>. Jednocześnie CQMA pozwoli na określenie możliwości ulepszenia realizacji projektu przez biorące w nim udział zespoły.</w:t>
      </w:r>
    </w:p>
    <w:p w14:paraId="3B7AC978" w14:textId="77777777" w:rsidR="00E22EA0" w:rsidRDefault="00E22EA0" w:rsidP="00134CAD"/>
    <w:p w14:paraId="3B7AC979" w14:textId="77777777" w:rsidR="00E22EA0" w:rsidRPr="00244205" w:rsidRDefault="00E22EA0" w:rsidP="00134CAD">
      <w:r w:rsidRPr="00244205">
        <w:t>ZARZĄDZANIE RYZYKIEM PROJEKTU</w:t>
      </w:r>
    </w:p>
    <w:p w14:paraId="3B7AC97A" w14:textId="77777777" w:rsidR="00E22EA0" w:rsidRPr="00244205" w:rsidRDefault="00E22EA0" w:rsidP="00134CAD">
      <w:r w:rsidRPr="00244205">
        <w:t>Zarządzanie ryzykiem służy redukcji podatności przedsięwzięć na potencjalne zdarzenia, które mogą zagrozić osiągnięciu planowanych celów.</w:t>
      </w:r>
    </w:p>
    <w:p w14:paraId="3B7AC97B" w14:textId="77777777" w:rsidR="00E22EA0" w:rsidRPr="00244205" w:rsidRDefault="00E22EA0" w:rsidP="00134CAD">
      <w:r w:rsidRPr="00244205">
        <w:t>Powyższy cel jest osiągany za pomocą szeregu elementów:</w:t>
      </w:r>
    </w:p>
    <w:p w14:paraId="3B7AC97C" w14:textId="77777777" w:rsidR="00E22EA0" w:rsidRPr="00244205" w:rsidRDefault="00E22EA0" w:rsidP="00134CAD">
      <w:pPr>
        <w:pStyle w:val="Akapitzlist"/>
      </w:pPr>
      <w:r w:rsidRPr="00244205">
        <w:t>Role i obowiązki uczestników projektu w zakresie zarządzania ryzykami</w:t>
      </w:r>
    </w:p>
    <w:p w14:paraId="3B7AC97D" w14:textId="77777777" w:rsidR="00E22EA0" w:rsidRPr="00244205" w:rsidRDefault="00E22EA0" w:rsidP="00134CAD">
      <w:pPr>
        <w:pStyle w:val="Akapitzlist"/>
      </w:pPr>
      <w:r w:rsidRPr="00244205">
        <w:t>Linie i częstotliwość raportowania ryzyk i działań z nimi związanych</w:t>
      </w:r>
    </w:p>
    <w:p w14:paraId="3B7AC97E" w14:textId="77777777" w:rsidR="00E22EA0" w:rsidRPr="00244205" w:rsidRDefault="00E22EA0" w:rsidP="00134CAD">
      <w:pPr>
        <w:pStyle w:val="Akapitzlist"/>
      </w:pPr>
      <w:r w:rsidRPr="00244205">
        <w:t>Proces zarządzania ryzykiem.</w:t>
      </w:r>
    </w:p>
    <w:p w14:paraId="3B7AC97F" w14:textId="77777777" w:rsidR="00E22EA0" w:rsidRPr="00E17C04" w:rsidRDefault="00E22EA0" w:rsidP="00134CAD">
      <w:r w:rsidRPr="00E17C04">
        <w:t>W szczególności proces zarządzania ryzykiem obejmuje:</w:t>
      </w:r>
    </w:p>
    <w:p w14:paraId="3B7AC980" w14:textId="77777777" w:rsidR="00E22EA0" w:rsidRPr="00244205" w:rsidRDefault="00E22EA0" w:rsidP="00134CAD">
      <w:pPr>
        <w:pStyle w:val="Akapitzlist"/>
      </w:pPr>
      <w:r w:rsidRPr="00244205">
        <w:t>Identyfikację ryzyk w dziedzinie projektu</w:t>
      </w:r>
    </w:p>
    <w:p w14:paraId="3B7AC981" w14:textId="77777777" w:rsidR="00E22EA0" w:rsidRPr="00244205" w:rsidRDefault="00E22EA0" w:rsidP="00134CAD">
      <w:pPr>
        <w:pStyle w:val="Akapitzlist"/>
      </w:pPr>
      <w:r w:rsidRPr="00244205">
        <w:t>Klasyfikację ryzyk ze względu na rodzaj (finansowe, term</w:t>
      </w:r>
      <w:r w:rsidR="0065356F">
        <w:t>inowe, techniczne, operacyjne i </w:t>
      </w:r>
      <w:r w:rsidRPr="00244205">
        <w:t>organizacyjne)</w:t>
      </w:r>
    </w:p>
    <w:p w14:paraId="3B7AC982" w14:textId="77777777" w:rsidR="00E22EA0" w:rsidRPr="00244205" w:rsidRDefault="00E22EA0" w:rsidP="00134CAD">
      <w:pPr>
        <w:pStyle w:val="Akapitzlist"/>
      </w:pPr>
      <w:r w:rsidRPr="00244205">
        <w:t>Oszacowanie poziomu wpływu każdego zidentyfikowanego ryzyka na projekt w wymiarze prawdopodobieństwa jego wystąpienia, zak</w:t>
      </w:r>
      <w:r w:rsidR="0065356F">
        <w:t>resu zagrożenia, jakie niesie i </w:t>
      </w:r>
      <w:r w:rsidRPr="00244205">
        <w:t>poziomu kontroli nad ryzykiem</w:t>
      </w:r>
    </w:p>
    <w:p w14:paraId="3B7AC983" w14:textId="77777777" w:rsidR="00E22EA0" w:rsidRPr="00244205" w:rsidRDefault="00E22EA0" w:rsidP="00134CAD">
      <w:pPr>
        <w:pStyle w:val="Akapitzlist"/>
      </w:pPr>
      <w:r w:rsidRPr="00244205">
        <w:t>Ustalenie strategii postępowania w kategoriach podjęcia działań redukujących ryzyko, przyjęcia innych rozwiązań dla uniknięcia ryzyka, transferu odpowiedzialności na inny podmiot, opóźnienia decyzji i podjęcia działań oraz akceptacji ryzyka na obecnym poziomie</w:t>
      </w:r>
    </w:p>
    <w:p w14:paraId="3B7AC984" w14:textId="77777777" w:rsidR="00E22EA0" w:rsidRPr="00244205" w:rsidRDefault="00E22EA0" w:rsidP="00134CAD">
      <w:pPr>
        <w:pStyle w:val="Akapitzlist"/>
      </w:pPr>
      <w:r w:rsidRPr="00244205">
        <w:t>Podjęcie i monitorowanie działań redukujących ryzyko</w:t>
      </w:r>
    </w:p>
    <w:p w14:paraId="3B7AC985" w14:textId="77777777" w:rsidR="00E22EA0" w:rsidRPr="00244205" w:rsidRDefault="00E22EA0" w:rsidP="00134CAD">
      <w:pPr>
        <w:pStyle w:val="Akapitzlist"/>
      </w:pPr>
      <w:r w:rsidRPr="00244205">
        <w:t>Analiza i aktualizacja zbioru zidentyfikowanych ryzyk.</w:t>
      </w:r>
    </w:p>
    <w:p w14:paraId="3B7AC986" w14:textId="77777777" w:rsidR="00E22EA0" w:rsidRPr="00244205" w:rsidRDefault="00E22EA0" w:rsidP="00134CAD">
      <w:r w:rsidRPr="00244205">
        <w:t>Na etapie planowania projektu powstaje plan zarządzania ryzykiem, który zawiera definicje powyższych elementów w kontekście rozważanego projektu i precyzuje sposób postępowania. Na tym etapie powstaje również rejestr ryzyk, gdzie na bieżąco w czasie trwania projektu aktualizowane są informacje o każdym ryzyku, zgodnie z procesem. Zazwyczaj właścicielem rejestru ryzyk jest kierownictwo przedsięwzięcia.</w:t>
      </w:r>
    </w:p>
    <w:p w14:paraId="3B7AC987" w14:textId="77777777" w:rsidR="00E22EA0" w:rsidRDefault="00E22EA0" w:rsidP="00134CAD"/>
    <w:p w14:paraId="3B7AC988" w14:textId="77777777" w:rsidR="00E22EA0" w:rsidRPr="00244205" w:rsidRDefault="00E22EA0" w:rsidP="00134CAD">
      <w:r w:rsidRPr="00244205">
        <w:t>TESTOWANIE</w:t>
      </w:r>
    </w:p>
    <w:p w14:paraId="3B7AC989" w14:textId="77777777" w:rsidR="00E22EA0" w:rsidRPr="00244205" w:rsidRDefault="00E22EA0" w:rsidP="00134CAD">
      <w:r w:rsidRPr="00244205">
        <w:t>W ramach procesu wdrożeniowego, prócz testów jednostkowych rozszerzeń, przeprowadzone będą dwukrotne testy systemu.</w:t>
      </w:r>
    </w:p>
    <w:p w14:paraId="3B7AC98A" w14:textId="77777777" w:rsidR="00651191" w:rsidRDefault="00651191" w:rsidP="00134CAD"/>
    <w:p w14:paraId="3B7AC98B" w14:textId="77777777" w:rsidR="00E22EA0" w:rsidRPr="0065356F" w:rsidRDefault="00E22EA0" w:rsidP="00134CAD">
      <w:r w:rsidRPr="0065356F">
        <w:t>Zasady przeprowadzania testów</w:t>
      </w:r>
    </w:p>
    <w:p w14:paraId="3B7AC98C" w14:textId="77777777" w:rsidR="00E22EA0" w:rsidRPr="00244205" w:rsidRDefault="00E22EA0" w:rsidP="00134CAD">
      <w:r w:rsidRPr="00244205">
        <w:t>Zarówno testy wstępne jak i akceptacyjne, będą prowadzone przez uprzednio przeszkolonych członków zespołu wdrożeniowego ze strony Zamawiającego. Zamawiający jest odpowiedzialny za przygotowanie scenariuszy testowych i danych testowych, przeprowadzenie testów oraz przygotowanie wyników testów.</w:t>
      </w:r>
    </w:p>
    <w:p w14:paraId="3B7AC98D" w14:textId="77777777" w:rsidR="00E22EA0" w:rsidRPr="00244205" w:rsidRDefault="00E22EA0" w:rsidP="00134CAD">
      <w:r w:rsidRPr="00244205">
        <w:t>Procedura testów obejmuje następujące etapy:</w:t>
      </w:r>
    </w:p>
    <w:p w14:paraId="3B7AC98E" w14:textId="77777777" w:rsidR="00E22EA0" w:rsidRPr="00244205" w:rsidRDefault="00E22EA0" w:rsidP="00134CAD">
      <w:pPr>
        <w:pStyle w:val="Akapitzlist"/>
      </w:pPr>
      <w:r w:rsidRPr="00244205">
        <w:t>Opracowanie i akceptacja planu testów;</w:t>
      </w:r>
    </w:p>
    <w:p w14:paraId="3B7AC98F" w14:textId="77777777" w:rsidR="00E22EA0" w:rsidRPr="00244205" w:rsidRDefault="00E22EA0" w:rsidP="00134CAD">
      <w:pPr>
        <w:pStyle w:val="Akapitzlist"/>
      </w:pPr>
      <w:r w:rsidRPr="00244205">
        <w:t>Opracowanie i akceptacja scenariuszy (skryptów testowych)</w:t>
      </w:r>
    </w:p>
    <w:p w14:paraId="3B7AC990" w14:textId="77777777" w:rsidR="00E22EA0" w:rsidRPr="00244205" w:rsidRDefault="00E22EA0" w:rsidP="00134CAD">
      <w:pPr>
        <w:pStyle w:val="Akapitzlist"/>
      </w:pPr>
      <w:r w:rsidRPr="00244205">
        <w:t>Przeprowadzenie testów</w:t>
      </w:r>
    </w:p>
    <w:p w14:paraId="3B7AC991" w14:textId="77777777" w:rsidR="00E22EA0" w:rsidRPr="00244205" w:rsidRDefault="00E22EA0" w:rsidP="00134CAD">
      <w:pPr>
        <w:pStyle w:val="Akapitzlist"/>
      </w:pPr>
      <w:r w:rsidRPr="00244205">
        <w:t>Opracowanie i akceptacja analizy uwag testowych</w:t>
      </w:r>
    </w:p>
    <w:p w14:paraId="3B7AC992" w14:textId="2C1FB5D9" w:rsidR="00E22EA0" w:rsidRPr="00244205" w:rsidRDefault="00E22EA0" w:rsidP="00134CAD">
      <w:r w:rsidRPr="00244205">
        <w:t xml:space="preserve">Testy będą przeprowadzone przez Zamawiającego w terminie przewidzianym w harmonogramie, zgodnie z zaakceptowanym planem testów. </w:t>
      </w:r>
      <w:r w:rsidR="008E1EF0" w:rsidRPr="00244205">
        <w:t>Nieprzystąpienie</w:t>
      </w:r>
      <w:r w:rsidRPr="00244205">
        <w:t xml:space="preserve"> do testów w tym terminie jest równoznaczne, z przeprowadzeniem testów bez uwag.</w:t>
      </w:r>
    </w:p>
    <w:p w14:paraId="3B7AC993" w14:textId="77777777" w:rsidR="00E22EA0" w:rsidRPr="00244205" w:rsidRDefault="00E22EA0" w:rsidP="00134CAD">
      <w:r w:rsidRPr="00244205">
        <w:t>Testy zostaną przeprowadzone w oparciu o przygotowane wcześniej i zatwierdzone scenariusze (skrypty) testowe. Scenariusze (skrypty) testów zostaną przygotowywane dla każdego testu, zgodnie z planem testów i planem projektu przez administratorów biznesowych lub / i użytkowników kluczowych Zamawiającego. Testy zostaną wykonane z użyciem środowiska testowego, na bazie reprezentatywnej próbki danych eksploatacyjnych. Dane testowe zostaną przygotowane przez administratorów biznesowych lub / i użytkowników kluczowych Zamawiającego. Testy będą przeprowadzone przez użytkowników kluczowych Zamawiającego, którzy uczestniczyli w procesie definiowania sposobu realizacji wymagań biznesowych.</w:t>
      </w:r>
    </w:p>
    <w:p w14:paraId="3B7AC994" w14:textId="77777777" w:rsidR="00E22EA0" w:rsidRPr="00244205" w:rsidRDefault="00E22EA0" w:rsidP="00134CAD">
      <w:r w:rsidRPr="00244205">
        <w:t>Zakres testów nie może wykraczać poza merytoryczny zakres projektu.</w:t>
      </w:r>
    </w:p>
    <w:p w14:paraId="3B7AC995" w14:textId="77777777" w:rsidR="00E22EA0" w:rsidRPr="00244205" w:rsidRDefault="00E22EA0" w:rsidP="00134CAD">
      <w:r w:rsidRPr="00244205">
        <w:t xml:space="preserve">Test może zostać przerwany, jeżeli z jakiejkolwiek przyczyny nie może być kontynuowany (np. poważny błąd w oprogramowaniu lub awaria systemu). Test taki może zostać powtórzony lub kontynuowany w innym terminie po obustronnym uzgodnieniu. </w:t>
      </w:r>
    </w:p>
    <w:p w14:paraId="3B7AC996" w14:textId="77777777" w:rsidR="00E22EA0" w:rsidRPr="00244205" w:rsidRDefault="00E22EA0" w:rsidP="00134CAD">
      <w:r w:rsidRPr="00244205">
        <w:t>Scenariusze testów i dane testowe przygotowywane są dla każdego testu i obejmują:</w:t>
      </w:r>
    </w:p>
    <w:p w14:paraId="3B7AC997" w14:textId="77777777" w:rsidR="00E22EA0" w:rsidRPr="00244205" w:rsidRDefault="00E22EA0" w:rsidP="00134CAD">
      <w:pPr>
        <w:pStyle w:val="Akapitzlist"/>
      </w:pPr>
      <w:r w:rsidRPr="00244205">
        <w:t>operacje do wykonania w aplikacji,</w:t>
      </w:r>
    </w:p>
    <w:p w14:paraId="3B7AC998" w14:textId="77777777" w:rsidR="00E22EA0" w:rsidRPr="00244205" w:rsidRDefault="00E22EA0" w:rsidP="00134CAD">
      <w:pPr>
        <w:pStyle w:val="Akapitzlist"/>
      </w:pPr>
      <w:r w:rsidRPr="00244205">
        <w:t>oczekiwany rezultat,</w:t>
      </w:r>
    </w:p>
    <w:p w14:paraId="3B7AC999" w14:textId="77777777" w:rsidR="00E22EA0" w:rsidRPr="00244205" w:rsidRDefault="00E22EA0" w:rsidP="00134CAD">
      <w:pPr>
        <w:pStyle w:val="Akapitzlist"/>
      </w:pPr>
      <w:r w:rsidRPr="00244205">
        <w:t>uwagi - wpisywane w czasie przeprowadzania testu, gdy wystąpią różnice pomiędzy rezultatami oczekiwanymi w czasie testu a uzyskanymi.</w:t>
      </w:r>
    </w:p>
    <w:p w14:paraId="3B7AC99A" w14:textId="77777777" w:rsidR="00E22EA0" w:rsidRPr="00244205" w:rsidRDefault="00E22EA0" w:rsidP="00134CAD">
      <w:r w:rsidRPr="00244205">
        <w:t>Po zakończeniu testowania każdego z obszarów, wyznaczona ze strony Zamawiającego osoba odpowiedzialna za przebieg testowania podpisuje i przekazuje kierownikowi projektu ze strony Wykonawcy protokół testów. Protokół testów zawiera uwagi rejestrowane w czasie przeprowadzania testów, gdy wystąpią różnice pomiędzy rezultatami oczekiwanymi, a uzyskanymi w czasie testu. Uwagi zapisane w czasie testów są następnie poddawane analizie podczas spotkania potestowego, w formie dokumentu „Analiza uwag potestowych”. Spotkanie potestowe musi odbyć się w ciągu 2 dni od momentu zakończenia testów. W spotkaniu uczestniczą użytkownicy kluczowi, konsultanci wiodący oraz kierownicy projektu.</w:t>
      </w:r>
    </w:p>
    <w:p w14:paraId="3B7AC99B" w14:textId="77777777" w:rsidR="00651191" w:rsidRDefault="00651191" w:rsidP="00134CAD"/>
    <w:p w14:paraId="3B7AC99C" w14:textId="77777777" w:rsidR="00E22EA0" w:rsidRPr="0065356F" w:rsidRDefault="00E22EA0" w:rsidP="00134CAD">
      <w:r w:rsidRPr="0065356F">
        <w:t xml:space="preserve">Testy </w:t>
      </w:r>
      <w:r w:rsidR="0065356F" w:rsidRPr="0065356F">
        <w:t>wstępne</w:t>
      </w:r>
    </w:p>
    <w:p w14:paraId="3B7AC99D" w14:textId="77777777" w:rsidR="00E22EA0" w:rsidRPr="00244205" w:rsidRDefault="00E22EA0" w:rsidP="00134CAD">
      <w:r w:rsidRPr="00244205">
        <w:t>Testy wstępne zostaną przeprowadzone po opracowaniu modelu systemu na podstawie odwzorowania na system docelowych procesów biznesowych.</w:t>
      </w:r>
    </w:p>
    <w:p w14:paraId="3B7AC99E" w14:textId="77777777" w:rsidR="00E22EA0" w:rsidRPr="00244205" w:rsidRDefault="00E22EA0" w:rsidP="00134CAD">
      <w:r w:rsidRPr="00244205">
        <w:t>Celem testów wstępnych nie jest finalny odbiór / akceptacja rozwiązania a sprawdzenie poprawności parametryzacji systemu w stosunku do zaakceptowanego modelu biznesowego.</w:t>
      </w:r>
    </w:p>
    <w:p w14:paraId="3B7AC99F" w14:textId="77777777" w:rsidR="00E22EA0" w:rsidRPr="00244205" w:rsidRDefault="00E22EA0" w:rsidP="00134CAD">
      <w:r w:rsidRPr="00244205">
        <w:t>Każda uwaga, zapisana w czasie testów wstępnych musi mieć nadany status. Działania podjęte w wyniku zgłoszenia uwagi będą zależały od nadanego statusu. Na spotkaniu potestowym mogą zostać uzgodnione następujące statusy zgłoszonych uwag:</w:t>
      </w:r>
    </w:p>
    <w:tbl>
      <w:tblPr>
        <w:tblW w:w="0" w:type="auto"/>
        <w:tblInd w:w="392" w:type="dxa"/>
        <w:tblBorders>
          <w:top w:val="single" w:sz="8" w:space="0" w:color="000000"/>
          <w:left w:val="single" w:sz="8" w:space="0" w:color="000000"/>
          <w:bottom w:val="single" w:sz="8" w:space="0" w:color="000000"/>
          <w:right w:val="single" w:sz="8" w:space="0" w:color="000000"/>
          <w:insideH w:val="single" w:sz="8" w:space="0" w:color="000000"/>
        </w:tblBorders>
        <w:tblLook w:val="04A0" w:firstRow="1" w:lastRow="0" w:firstColumn="1" w:lastColumn="0" w:noHBand="0" w:noVBand="1"/>
      </w:tblPr>
      <w:tblGrid>
        <w:gridCol w:w="2308"/>
        <w:gridCol w:w="6300"/>
      </w:tblGrid>
      <w:tr w:rsidR="00E22EA0" w:rsidRPr="00293EF0" w14:paraId="3B7AC9A2" w14:textId="77777777" w:rsidTr="00B638CF">
        <w:trPr>
          <w:cantSplit/>
          <w:tblHeader/>
        </w:trPr>
        <w:tc>
          <w:tcPr>
            <w:tcW w:w="2308" w:type="dxa"/>
            <w:shd w:val="clear" w:color="auto" w:fill="000000"/>
          </w:tcPr>
          <w:p w14:paraId="3B7AC9A0" w14:textId="77777777" w:rsidR="00E22EA0" w:rsidRPr="00293EF0" w:rsidRDefault="00E22EA0" w:rsidP="00134CAD">
            <w:r w:rsidRPr="00293EF0">
              <w:t>Status</w:t>
            </w:r>
          </w:p>
        </w:tc>
        <w:tc>
          <w:tcPr>
            <w:tcW w:w="6300" w:type="dxa"/>
            <w:shd w:val="clear" w:color="auto" w:fill="000000"/>
          </w:tcPr>
          <w:p w14:paraId="3B7AC9A1" w14:textId="77777777" w:rsidR="00E22EA0" w:rsidRPr="00293EF0" w:rsidRDefault="00E22EA0" w:rsidP="00134CAD">
            <w:r w:rsidRPr="00293EF0">
              <w:t>Opis</w:t>
            </w:r>
          </w:p>
        </w:tc>
      </w:tr>
      <w:tr w:rsidR="00E22EA0" w:rsidRPr="00054FF1" w14:paraId="3B7AC9A5" w14:textId="77777777" w:rsidTr="00B638CF">
        <w:trPr>
          <w:cantSplit/>
        </w:trPr>
        <w:tc>
          <w:tcPr>
            <w:tcW w:w="2308" w:type="dxa"/>
          </w:tcPr>
          <w:p w14:paraId="3B7AC9A3" w14:textId="77777777" w:rsidR="00E22EA0" w:rsidRPr="00293EF0" w:rsidRDefault="00E22EA0" w:rsidP="00134CAD">
            <w:r w:rsidRPr="00293EF0">
              <w:t>Nie dotyczy</w:t>
            </w:r>
          </w:p>
        </w:tc>
        <w:tc>
          <w:tcPr>
            <w:tcW w:w="6300" w:type="dxa"/>
          </w:tcPr>
          <w:p w14:paraId="3B7AC9A4" w14:textId="77777777" w:rsidR="00E22EA0" w:rsidRPr="00293EF0" w:rsidRDefault="00E22EA0" w:rsidP="00134CAD">
            <w:r w:rsidRPr="00293EF0">
              <w:t>Uwaga jest wycofana – np. mogła być nieuzasadniona lub nie odnosić się do istoty testu</w:t>
            </w:r>
          </w:p>
        </w:tc>
      </w:tr>
      <w:tr w:rsidR="00E22EA0" w:rsidRPr="00054FF1" w14:paraId="3B7AC9A8" w14:textId="77777777" w:rsidTr="00B638CF">
        <w:trPr>
          <w:cantSplit/>
        </w:trPr>
        <w:tc>
          <w:tcPr>
            <w:tcW w:w="2308" w:type="dxa"/>
          </w:tcPr>
          <w:p w14:paraId="3B7AC9A6" w14:textId="77777777" w:rsidR="00E22EA0" w:rsidRPr="00293EF0" w:rsidRDefault="00E22EA0" w:rsidP="00134CAD">
            <w:r w:rsidRPr="00293EF0">
              <w:t>Brak zmian</w:t>
            </w:r>
          </w:p>
        </w:tc>
        <w:tc>
          <w:tcPr>
            <w:tcW w:w="6300" w:type="dxa"/>
          </w:tcPr>
          <w:p w14:paraId="3B7AC9A7" w14:textId="77777777" w:rsidR="00E22EA0" w:rsidRPr="00293EF0" w:rsidRDefault="00E22EA0" w:rsidP="00134CAD">
            <w:r w:rsidRPr="00293EF0">
              <w:t>Funkcja jest zaakceptowana bez podejmowania żadnych akcji naprawczych</w:t>
            </w:r>
          </w:p>
        </w:tc>
      </w:tr>
      <w:tr w:rsidR="00E22EA0" w:rsidRPr="00293EF0" w14:paraId="3B7AC9AB" w14:textId="77777777" w:rsidTr="00B638CF">
        <w:trPr>
          <w:cantSplit/>
        </w:trPr>
        <w:tc>
          <w:tcPr>
            <w:tcW w:w="2308" w:type="dxa"/>
          </w:tcPr>
          <w:p w14:paraId="3B7AC9A9" w14:textId="77777777" w:rsidR="00E22EA0" w:rsidRPr="00293EF0" w:rsidRDefault="00E22EA0" w:rsidP="00134CAD">
            <w:r w:rsidRPr="00293EF0">
              <w:t>Zmiana</w:t>
            </w:r>
          </w:p>
        </w:tc>
        <w:tc>
          <w:tcPr>
            <w:tcW w:w="6300" w:type="dxa"/>
          </w:tcPr>
          <w:p w14:paraId="3B7AC9AA" w14:textId="77777777" w:rsidR="00E22EA0" w:rsidRPr="00293EF0" w:rsidRDefault="00E22EA0" w:rsidP="00134CAD">
            <w:r w:rsidRPr="00293EF0">
              <w:t>Funkcja zostanie zmieniona</w:t>
            </w:r>
          </w:p>
        </w:tc>
      </w:tr>
      <w:tr w:rsidR="00E22EA0" w:rsidRPr="00054FF1" w14:paraId="3B7AC9AE" w14:textId="77777777" w:rsidTr="00B638CF">
        <w:trPr>
          <w:cantSplit/>
        </w:trPr>
        <w:tc>
          <w:tcPr>
            <w:tcW w:w="2308" w:type="dxa"/>
          </w:tcPr>
          <w:p w14:paraId="3B7AC9AC" w14:textId="77777777" w:rsidR="00E22EA0" w:rsidRPr="00293EF0" w:rsidRDefault="00E22EA0" w:rsidP="00134CAD">
            <w:r w:rsidRPr="00293EF0">
              <w:t>Dodatkowa funkcjonalność</w:t>
            </w:r>
          </w:p>
        </w:tc>
        <w:tc>
          <w:tcPr>
            <w:tcW w:w="6300" w:type="dxa"/>
          </w:tcPr>
          <w:p w14:paraId="3B7AC9AD" w14:textId="77777777" w:rsidR="00E22EA0" w:rsidRPr="00293EF0" w:rsidRDefault="00E22EA0" w:rsidP="00134CAD">
            <w:r w:rsidRPr="00293EF0">
              <w:t>Funkcja jest zaakceptowana, jej zmiana wymaga realizacji procedury Żądania Zmiany.</w:t>
            </w:r>
          </w:p>
        </w:tc>
      </w:tr>
    </w:tbl>
    <w:p w14:paraId="3B7AC9AF" w14:textId="77777777" w:rsidR="00E22EA0" w:rsidRPr="00244205" w:rsidRDefault="00E22EA0" w:rsidP="00134CAD">
      <w:r w:rsidRPr="00244205">
        <w:t>Uwagi o statusie „Zmiana” będą opatrzone sposobem realizacji zmiany.</w:t>
      </w:r>
    </w:p>
    <w:p w14:paraId="3B7AC9B0" w14:textId="77777777" w:rsidR="00E22EA0" w:rsidRPr="00244205" w:rsidRDefault="00E22EA0" w:rsidP="00134CAD">
      <w:r w:rsidRPr="00244205">
        <w:t>Status uwag oraz sposób realizacji zostanie uzgodniony pomiędzy Zamawiającym, a Wykonawcą.</w:t>
      </w:r>
    </w:p>
    <w:p w14:paraId="3B7AC9B1" w14:textId="77777777" w:rsidR="00651191" w:rsidRDefault="00651191" w:rsidP="00134CAD"/>
    <w:p w14:paraId="3B7AC9B2" w14:textId="77777777" w:rsidR="00E22EA0" w:rsidRPr="0065356F" w:rsidRDefault="00E22EA0" w:rsidP="00134CAD">
      <w:r w:rsidRPr="0065356F">
        <w:t>Testy akceptacyjne</w:t>
      </w:r>
    </w:p>
    <w:p w14:paraId="3B7AC9B3" w14:textId="77777777" w:rsidR="00E22EA0" w:rsidRPr="00244205" w:rsidRDefault="00E22EA0" w:rsidP="00134CAD">
      <w:r w:rsidRPr="00244205">
        <w:t>Testy akceptacyjne stanowią podstawę do odbioru systemu i rozpoczęcia eksploatacji produkcyjnej. Celem testów akceptacyjnych jest potwierdzenie działania systemu zgodnie z odwzorowaniem na system docelowych procesów biznesowych i uzgodnionym sposobem realizacji uwag z testów wstępnych.</w:t>
      </w:r>
    </w:p>
    <w:p w14:paraId="3B7AC9B4" w14:textId="77777777" w:rsidR="00E22EA0" w:rsidRPr="00244205" w:rsidRDefault="00E22EA0" w:rsidP="00134CAD">
      <w:r w:rsidRPr="00244205">
        <w:t>Uwagi z testów akceptacyjnych zostaną opracowane w formie dokumentu „Analiza uwag potestowych”. Dokument będzie zawierał status poszczególnych uwag testowych.</w:t>
      </w:r>
    </w:p>
    <w:p w14:paraId="3B7AC9B5" w14:textId="77777777" w:rsidR="00E22EA0" w:rsidRPr="00244205" w:rsidRDefault="00E22EA0" w:rsidP="00134CAD">
      <w:r w:rsidRPr="00244205">
        <w:t>Każda uwaga, zapisana w czasie testów akceptacyjnych musi mieć nadany status. Działania podjęte w wyniku zgłoszenia uwagi będą zależały od nadanego statusu. Na spotkaniu potestowym mogą zostać uzgodnione następujące statusy zgłoszonych uwag:</w:t>
      </w:r>
    </w:p>
    <w:tbl>
      <w:tblPr>
        <w:tblW w:w="0" w:type="auto"/>
        <w:tblInd w:w="392" w:type="dxa"/>
        <w:tblBorders>
          <w:top w:val="single" w:sz="8" w:space="0" w:color="000000"/>
          <w:left w:val="single" w:sz="8" w:space="0" w:color="000000"/>
          <w:bottom w:val="single" w:sz="8" w:space="0" w:color="000000"/>
          <w:right w:val="single" w:sz="8" w:space="0" w:color="000000"/>
          <w:insideH w:val="single" w:sz="8" w:space="0" w:color="000000"/>
        </w:tblBorders>
        <w:tblLook w:val="04A0" w:firstRow="1" w:lastRow="0" w:firstColumn="1" w:lastColumn="0" w:noHBand="0" w:noVBand="1"/>
      </w:tblPr>
      <w:tblGrid>
        <w:gridCol w:w="2308"/>
        <w:gridCol w:w="6300"/>
      </w:tblGrid>
      <w:tr w:rsidR="00E22EA0" w:rsidRPr="00293EF0" w14:paraId="3B7AC9B8" w14:textId="77777777" w:rsidTr="00B638CF">
        <w:trPr>
          <w:cantSplit/>
          <w:tblHeader/>
        </w:trPr>
        <w:tc>
          <w:tcPr>
            <w:tcW w:w="2308" w:type="dxa"/>
            <w:shd w:val="clear" w:color="auto" w:fill="000000"/>
          </w:tcPr>
          <w:p w14:paraId="3B7AC9B6" w14:textId="77777777" w:rsidR="00E22EA0" w:rsidRPr="00293EF0" w:rsidRDefault="00E22EA0" w:rsidP="00134CAD">
            <w:r w:rsidRPr="00293EF0">
              <w:t>Status</w:t>
            </w:r>
          </w:p>
        </w:tc>
        <w:tc>
          <w:tcPr>
            <w:tcW w:w="6300" w:type="dxa"/>
            <w:shd w:val="clear" w:color="auto" w:fill="000000"/>
          </w:tcPr>
          <w:p w14:paraId="3B7AC9B7" w14:textId="77777777" w:rsidR="00E22EA0" w:rsidRPr="00293EF0" w:rsidRDefault="00E22EA0" w:rsidP="00134CAD">
            <w:r w:rsidRPr="00293EF0">
              <w:t>Opis</w:t>
            </w:r>
          </w:p>
        </w:tc>
      </w:tr>
      <w:tr w:rsidR="00E22EA0" w:rsidRPr="00054FF1" w14:paraId="3B7AC9BB" w14:textId="77777777" w:rsidTr="00B638CF">
        <w:trPr>
          <w:cantSplit/>
        </w:trPr>
        <w:tc>
          <w:tcPr>
            <w:tcW w:w="2308" w:type="dxa"/>
          </w:tcPr>
          <w:p w14:paraId="3B7AC9B9" w14:textId="77777777" w:rsidR="00E22EA0" w:rsidRPr="00293EF0" w:rsidRDefault="00E22EA0" w:rsidP="00134CAD">
            <w:r w:rsidRPr="00293EF0">
              <w:t>Nie dotyczy</w:t>
            </w:r>
          </w:p>
        </w:tc>
        <w:tc>
          <w:tcPr>
            <w:tcW w:w="6300" w:type="dxa"/>
          </w:tcPr>
          <w:p w14:paraId="3B7AC9BA" w14:textId="77777777" w:rsidR="00E22EA0" w:rsidRPr="00293EF0" w:rsidRDefault="00E22EA0" w:rsidP="00134CAD">
            <w:r w:rsidRPr="00293EF0">
              <w:t>Uwaga zostaje wycofana - np. mogła być nieuzasadniona lub nie odnosić się do istoty testu</w:t>
            </w:r>
          </w:p>
        </w:tc>
      </w:tr>
      <w:tr w:rsidR="00E22EA0" w:rsidRPr="00054FF1" w14:paraId="3B7AC9BE" w14:textId="77777777" w:rsidTr="00B638CF">
        <w:trPr>
          <w:cantSplit/>
        </w:trPr>
        <w:tc>
          <w:tcPr>
            <w:tcW w:w="2308" w:type="dxa"/>
          </w:tcPr>
          <w:p w14:paraId="3B7AC9BC" w14:textId="77777777" w:rsidR="00E22EA0" w:rsidRPr="00293EF0" w:rsidRDefault="00E22EA0" w:rsidP="00134CAD">
            <w:r w:rsidRPr="00293EF0">
              <w:t>Brak zmian</w:t>
            </w:r>
          </w:p>
        </w:tc>
        <w:tc>
          <w:tcPr>
            <w:tcW w:w="6300" w:type="dxa"/>
          </w:tcPr>
          <w:p w14:paraId="3B7AC9BD" w14:textId="77777777" w:rsidR="00E22EA0" w:rsidRPr="00293EF0" w:rsidRDefault="00E22EA0" w:rsidP="00134CAD">
            <w:r w:rsidRPr="00293EF0">
              <w:t>System zostanie zaakceptowany bez podejmowania żadnych akcji naprawczych</w:t>
            </w:r>
          </w:p>
        </w:tc>
      </w:tr>
      <w:tr w:rsidR="00E22EA0" w:rsidRPr="00054FF1" w14:paraId="3B7AC9C1" w14:textId="77777777" w:rsidTr="00B638CF">
        <w:trPr>
          <w:cantSplit/>
        </w:trPr>
        <w:tc>
          <w:tcPr>
            <w:tcW w:w="2308" w:type="dxa"/>
          </w:tcPr>
          <w:p w14:paraId="3B7AC9BF" w14:textId="77777777" w:rsidR="00E22EA0" w:rsidRPr="00293EF0" w:rsidRDefault="00E22EA0" w:rsidP="00134CAD">
            <w:r w:rsidRPr="00293EF0">
              <w:t>Zmiana natychmiastowa</w:t>
            </w:r>
          </w:p>
        </w:tc>
        <w:tc>
          <w:tcPr>
            <w:tcW w:w="6300" w:type="dxa"/>
          </w:tcPr>
          <w:p w14:paraId="3B7AC9C0" w14:textId="77777777" w:rsidR="00E22EA0" w:rsidRPr="00293EF0" w:rsidRDefault="00E22EA0" w:rsidP="00134CAD">
            <w:r w:rsidRPr="00293EF0">
              <w:t>Funkcja musi zostać poprawiona przed zaakceptowaniem systemu</w:t>
            </w:r>
          </w:p>
        </w:tc>
      </w:tr>
      <w:tr w:rsidR="00E22EA0" w:rsidRPr="00054FF1" w14:paraId="3B7AC9C4" w14:textId="77777777" w:rsidTr="00B638CF">
        <w:trPr>
          <w:cantSplit/>
        </w:trPr>
        <w:tc>
          <w:tcPr>
            <w:tcW w:w="2308" w:type="dxa"/>
          </w:tcPr>
          <w:p w14:paraId="3B7AC9C2" w14:textId="77777777" w:rsidR="00E22EA0" w:rsidRPr="00293EF0" w:rsidRDefault="00E22EA0" w:rsidP="00134CAD">
            <w:r w:rsidRPr="00293EF0">
              <w:t>Zmiana odroczona</w:t>
            </w:r>
          </w:p>
        </w:tc>
        <w:tc>
          <w:tcPr>
            <w:tcW w:w="6300" w:type="dxa"/>
          </w:tcPr>
          <w:p w14:paraId="3B7AC9C3" w14:textId="77777777" w:rsidR="00E22EA0" w:rsidRPr="00293EF0" w:rsidRDefault="00E22EA0" w:rsidP="00134CAD">
            <w:r w:rsidRPr="00293EF0">
              <w:t>System zostanie zaakceptowany, funkcja musi zostać poprawiona przed upływem uzgodnionego terminu</w:t>
            </w:r>
          </w:p>
        </w:tc>
      </w:tr>
      <w:tr w:rsidR="00E22EA0" w:rsidRPr="00054FF1" w14:paraId="3B7AC9C7" w14:textId="77777777" w:rsidTr="00B638CF">
        <w:trPr>
          <w:cantSplit/>
        </w:trPr>
        <w:tc>
          <w:tcPr>
            <w:tcW w:w="2308" w:type="dxa"/>
          </w:tcPr>
          <w:p w14:paraId="3B7AC9C5" w14:textId="77777777" w:rsidR="00E22EA0" w:rsidRPr="00293EF0" w:rsidRDefault="00E22EA0" w:rsidP="00134CAD">
            <w:r w:rsidRPr="00293EF0">
              <w:t>Dodatkowa funkcjonalność</w:t>
            </w:r>
          </w:p>
        </w:tc>
        <w:tc>
          <w:tcPr>
            <w:tcW w:w="6300" w:type="dxa"/>
          </w:tcPr>
          <w:p w14:paraId="3B7AC9C6" w14:textId="77777777" w:rsidR="00E22EA0" w:rsidRPr="00293EF0" w:rsidRDefault="00E22EA0" w:rsidP="00134CAD">
            <w:r w:rsidRPr="00293EF0">
              <w:t>System zostanie zaakceptowany, zmiana funkcji wymaga realizacji procedury żądania zmiany.</w:t>
            </w:r>
          </w:p>
        </w:tc>
      </w:tr>
    </w:tbl>
    <w:p w14:paraId="3B7AC9C8" w14:textId="77777777" w:rsidR="00E22EA0" w:rsidRPr="00244205" w:rsidRDefault="00E22EA0" w:rsidP="00134CAD">
      <w:r w:rsidRPr="00244205">
        <w:t>Uwagi o statusie „Zmiana natychmiastowa” i „Zmiana odroczona” będą opatrzone sposobem realizacji zmiany. Status „Zmiana natychmiastowa” lub „Zmiana odroczona” nie może zostać nadany funkcji, dla której nie zgłoszono uwag i nie uzgodniono zmiany podczas testów wstępnych. Status „Zmiana natychmiastowa” może zostać przypisany jedynie uwadze uniemożliwiającej działanie systemu, gdy nie istnieje sposób jego obejścia przy pomocy procedur ręcznych. Status uwag oraz sposób realizacji zostanie uzgodniony pomiędzy Zamawiającym, a Wykonawcy.</w:t>
      </w:r>
    </w:p>
    <w:p w14:paraId="3B7AC9C9" w14:textId="77777777" w:rsidR="00E22EA0" w:rsidRPr="00244205" w:rsidRDefault="00E22EA0" w:rsidP="00134CAD">
      <w:r w:rsidRPr="00244205">
        <w:t>Odbiór całości lub części systemu nastąpi po przeprowadzeniu testów akceptacyjnych i realizacji uwag testowych opatrzonych statusem „Zmiana natychmiastowa”. Rozpoczęcie produkcyjnej eksploatacji systemu jest jednoznaczne z odbiorem całości lub części systemu i potwierdzeniem realizacji wszystkich zadań zmierzających do jego uruchomienia i umożliwia ich jednostronną akceptację przez Wykonawcy.</w:t>
      </w:r>
    </w:p>
    <w:p w14:paraId="3B7AC9CA" w14:textId="77777777" w:rsidR="00E22EA0" w:rsidRDefault="00E22EA0" w:rsidP="00134CAD"/>
    <w:p w14:paraId="3B7AC9CB" w14:textId="77777777" w:rsidR="00E22EA0" w:rsidRPr="00244205" w:rsidRDefault="00E22EA0" w:rsidP="00134CAD">
      <w:r w:rsidRPr="00244205">
        <w:t>PROCEDURA ŻĄDANIA ZMIANY</w:t>
      </w:r>
    </w:p>
    <w:p w14:paraId="3B7AC9CC" w14:textId="77777777" w:rsidR="00E22EA0" w:rsidRPr="00244205" w:rsidRDefault="00E22EA0" w:rsidP="00134CAD">
      <w:r w:rsidRPr="00244205">
        <w:t>Celem procedury jest kontrola integralności końcowego rozwiązania, jego zgodności z celami stawianymi wskazanymi w umowie, kontrolowanie podstawowych ograniczeń: zakresu, budżetu oraz harmonogramu.</w:t>
      </w:r>
    </w:p>
    <w:p w14:paraId="3B7AC9CD" w14:textId="77777777" w:rsidR="00E22EA0" w:rsidRPr="00244205" w:rsidRDefault="00E22EA0" w:rsidP="00134CAD">
      <w:r w:rsidRPr="00244205">
        <w:t>Procedura umożliwia wprowadzenie zmian w stosunku do zakresu planowanych prac, zatwierdzonych produktów projektu, harmonogramu, budżetu lub jakości produktów projektu.</w:t>
      </w:r>
    </w:p>
    <w:p w14:paraId="3B7AC9CE" w14:textId="77777777" w:rsidR="00E22EA0" w:rsidRPr="00244205" w:rsidRDefault="00E22EA0" w:rsidP="00134CAD">
      <w:r w:rsidRPr="00244205">
        <w:t>Potrzeba wprowadzenia zmian może wynikać między innymi z:</w:t>
      </w:r>
    </w:p>
    <w:p w14:paraId="3B7AC9CF" w14:textId="77777777" w:rsidR="00E22EA0" w:rsidRPr="00293EF0" w:rsidRDefault="00E22EA0" w:rsidP="00E34EC6">
      <w:pPr>
        <w:pStyle w:val="Akapitzlist"/>
        <w:numPr>
          <w:ilvl w:val="0"/>
          <w:numId w:val="93"/>
        </w:numPr>
      </w:pPr>
      <w:r w:rsidRPr="00293EF0">
        <w:t>Potrzeb, które zostały błędnie zdefiniowane, nie zostały zdefiniowane lub uległy zmianie w trakcie dotychczasowego przebiegu projektu.</w:t>
      </w:r>
    </w:p>
    <w:p w14:paraId="3B7AC9D0" w14:textId="77777777" w:rsidR="00E22EA0" w:rsidRPr="00293EF0" w:rsidRDefault="00E22EA0" w:rsidP="00E34EC6">
      <w:pPr>
        <w:pStyle w:val="Akapitzlist"/>
        <w:numPr>
          <w:ilvl w:val="0"/>
          <w:numId w:val="93"/>
        </w:numPr>
      </w:pPr>
      <w:r w:rsidRPr="00293EF0">
        <w:t>Zaakceptowanego sposobu neutralizacji ryzyk projektowych.</w:t>
      </w:r>
    </w:p>
    <w:p w14:paraId="3B7AC9D1" w14:textId="77777777" w:rsidR="00E22EA0" w:rsidRPr="00293EF0" w:rsidRDefault="00E22EA0" w:rsidP="00E34EC6">
      <w:pPr>
        <w:pStyle w:val="Akapitzlist"/>
        <w:numPr>
          <w:ilvl w:val="0"/>
          <w:numId w:val="93"/>
        </w:numPr>
      </w:pPr>
      <w:r w:rsidRPr="00293EF0">
        <w:t>Wprowadzenia w trakcie wdrożenia zmian organizacyjnych u Zamawiającego, które mają wpływ na zatwierdzony sposób realizacji procesów biznesowych.</w:t>
      </w:r>
    </w:p>
    <w:p w14:paraId="3B7AC9D2" w14:textId="77777777" w:rsidR="00E22EA0" w:rsidRPr="00293EF0" w:rsidRDefault="00E22EA0" w:rsidP="00E34EC6">
      <w:pPr>
        <w:pStyle w:val="Akapitzlist"/>
        <w:numPr>
          <w:ilvl w:val="0"/>
          <w:numId w:val="93"/>
        </w:numPr>
      </w:pPr>
      <w:r w:rsidRPr="00293EF0">
        <w:t>Konieczności wprowadzenia zmian w zatwierdzonych produktach projektu.</w:t>
      </w:r>
    </w:p>
    <w:p w14:paraId="3B7AC9D3" w14:textId="77777777" w:rsidR="00E22EA0" w:rsidRPr="00244205" w:rsidRDefault="00E22EA0" w:rsidP="00134CAD">
      <w:r w:rsidRPr="00244205">
        <w:t>Każde żądanie zmiany ma jeden z poniższych stanów:</w:t>
      </w:r>
    </w:p>
    <w:tbl>
      <w:tblPr>
        <w:tblW w:w="0" w:type="auto"/>
        <w:tblInd w:w="392" w:type="dxa"/>
        <w:tblBorders>
          <w:top w:val="single" w:sz="8" w:space="0" w:color="000000"/>
          <w:left w:val="single" w:sz="8" w:space="0" w:color="000000"/>
          <w:bottom w:val="single" w:sz="8" w:space="0" w:color="000000"/>
          <w:right w:val="single" w:sz="8" w:space="0" w:color="000000"/>
          <w:insideH w:val="single" w:sz="8" w:space="0" w:color="000000"/>
        </w:tblBorders>
        <w:tblLook w:val="04A0" w:firstRow="1" w:lastRow="0" w:firstColumn="1" w:lastColumn="0" w:noHBand="0" w:noVBand="1"/>
      </w:tblPr>
      <w:tblGrid>
        <w:gridCol w:w="2308"/>
        <w:gridCol w:w="6300"/>
      </w:tblGrid>
      <w:tr w:rsidR="00E22EA0" w:rsidRPr="00293EF0" w14:paraId="3B7AC9D6" w14:textId="77777777" w:rsidTr="00B638CF">
        <w:trPr>
          <w:cantSplit/>
          <w:tblHeader/>
        </w:trPr>
        <w:tc>
          <w:tcPr>
            <w:tcW w:w="2308" w:type="dxa"/>
            <w:shd w:val="clear" w:color="auto" w:fill="000000"/>
          </w:tcPr>
          <w:p w14:paraId="3B7AC9D4" w14:textId="77777777" w:rsidR="00E22EA0" w:rsidRPr="00293EF0" w:rsidRDefault="00E22EA0" w:rsidP="00134CAD">
            <w:r w:rsidRPr="00293EF0">
              <w:t>Stan</w:t>
            </w:r>
          </w:p>
        </w:tc>
        <w:tc>
          <w:tcPr>
            <w:tcW w:w="6300" w:type="dxa"/>
            <w:shd w:val="clear" w:color="auto" w:fill="000000"/>
          </w:tcPr>
          <w:p w14:paraId="3B7AC9D5" w14:textId="77777777" w:rsidR="00E22EA0" w:rsidRPr="00293EF0" w:rsidRDefault="00E22EA0" w:rsidP="00134CAD">
            <w:r w:rsidRPr="00293EF0">
              <w:t>Opis</w:t>
            </w:r>
          </w:p>
        </w:tc>
      </w:tr>
      <w:tr w:rsidR="00E22EA0" w:rsidRPr="00054FF1" w14:paraId="3B7AC9D9" w14:textId="77777777" w:rsidTr="00B638CF">
        <w:trPr>
          <w:cantSplit/>
        </w:trPr>
        <w:tc>
          <w:tcPr>
            <w:tcW w:w="2308" w:type="dxa"/>
          </w:tcPr>
          <w:p w14:paraId="3B7AC9D7" w14:textId="77777777" w:rsidR="00E22EA0" w:rsidRPr="00293EF0" w:rsidRDefault="00E22EA0" w:rsidP="00134CAD">
            <w:r w:rsidRPr="00293EF0">
              <w:t>Zgło</w:t>
            </w:r>
            <w:r>
              <w:t>s</w:t>
            </w:r>
            <w:r w:rsidRPr="00293EF0">
              <w:t>zone</w:t>
            </w:r>
          </w:p>
        </w:tc>
        <w:tc>
          <w:tcPr>
            <w:tcW w:w="6300" w:type="dxa"/>
          </w:tcPr>
          <w:p w14:paraId="3B7AC9D8" w14:textId="77777777" w:rsidR="00E22EA0" w:rsidRPr="00293EF0" w:rsidRDefault="00E22EA0" w:rsidP="00134CAD">
            <w:r w:rsidRPr="00293EF0">
              <w:t>Żądanie zmiany nie zostało przypisane do szczegółowego rozpoznania</w:t>
            </w:r>
          </w:p>
        </w:tc>
      </w:tr>
      <w:tr w:rsidR="00E22EA0" w:rsidRPr="00054FF1" w14:paraId="3B7AC9DC" w14:textId="77777777" w:rsidTr="00B638CF">
        <w:trPr>
          <w:cantSplit/>
        </w:trPr>
        <w:tc>
          <w:tcPr>
            <w:tcW w:w="2308" w:type="dxa"/>
          </w:tcPr>
          <w:p w14:paraId="3B7AC9DA" w14:textId="77777777" w:rsidR="00E22EA0" w:rsidRPr="00293EF0" w:rsidRDefault="00E22EA0" w:rsidP="00134CAD">
            <w:r w:rsidRPr="00293EF0">
              <w:t>Rozpoznawane</w:t>
            </w:r>
          </w:p>
        </w:tc>
        <w:tc>
          <w:tcPr>
            <w:tcW w:w="6300" w:type="dxa"/>
          </w:tcPr>
          <w:p w14:paraId="3B7AC9DB" w14:textId="77777777" w:rsidR="00E22EA0" w:rsidRPr="00293EF0" w:rsidRDefault="00E22EA0" w:rsidP="00134CAD">
            <w:r w:rsidRPr="00293EF0">
              <w:t>Żądanie zmiany przekazano do rozpoznania</w:t>
            </w:r>
          </w:p>
        </w:tc>
      </w:tr>
      <w:tr w:rsidR="00E22EA0" w:rsidRPr="00054FF1" w14:paraId="3B7AC9DF" w14:textId="77777777" w:rsidTr="00B638CF">
        <w:trPr>
          <w:cantSplit/>
        </w:trPr>
        <w:tc>
          <w:tcPr>
            <w:tcW w:w="2308" w:type="dxa"/>
          </w:tcPr>
          <w:p w14:paraId="3B7AC9DD" w14:textId="77777777" w:rsidR="00E22EA0" w:rsidRPr="00293EF0" w:rsidRDefault="00E22EA0" w:rsidP="00134CAD">
            <w:r>
              <w:t>Z</w:t>
            </w:r>
            <w:r w:rsidRPr="00293EF0">
              <w:t>a</w:t>
            </w:r>
            <w:r>
              <w:t>p</w:t>
            </w:r>
            <w:r w:rsidRPr="00293EF0">
              <w:t>rojektowane</w:t>
            </w:r>
          </w:p>
        </w:tc>
        <w:tc>
          <w:tcPr>
            <w:tcW w:w="6300" w:type="dxa"/>
          </w:tcPr>
          <w:p w14:paraId="3B7AC9DE" w14:textId="77777777" w:rsidR="00E22EA0" w:rsidRPr="00293EF0" w:rsidRDefault="00E22EA0" w:rsidP="00134CAD">
            <w:r w:rsidRPr="00293EF0">
              <w:t>Sposób realizacji żądania zmiany wraz z harmonogramem został zaprojektowany i oszacowany. Zdefiniowany został zakres żądanych zmian i wymagana jest aprobata dla przyjętego rozwiązania.</w:t>
            </w:r>
          </w:p>
        </w:tc>
      </w:tr>
      <w:tr w:rsidR="00E22EA0" w:rsidRPr="00054FF1" w14:paraId="3B7AC9E2" w14:textId="77777777" w:rsidTr="00B638CF">
        <w:trPr>
          <w:cantSplit/>
        </w:trPr>
        <w:tc>
          <w:tcPr>
            <w:tcW w:w="2308" w:type="dxa"/>
          </w:tcPr>
          <w:p w14:paraId="3B7AC9E0" w14:textId="77777777" w:rsidR="00E22EA0" w:rsidRPr="00293EF0" w:rsidRDefault="00E22EA0" w:rsidP="00134CAD">
            <w:r w:rsidRPr="00293EF0">
              <w:t>Zatwierdzone</w:t>
            </w:r>
          </w:p>
        </w:tc>
        <w:tc>
          <w:tcPr>
            <w:tcW w:w="6300" w:type="dxa"/>
          </w:tcPr>
          <w:p w14:paraId="3B7AC9E1" w14:textId="77777777" w:rsidR="00E22EA0" w:rsidRPr="00293EF0" w:rsidRDefault="00E22EA0" w:rsidP="00134CAD">
            <w:r w:rsidRPr="00293EF0">
              <w:t>Zaprojektowany sposób realizacji żądania zmiany, wraz ze zmianami w koszcie i harmonogramie projektu zostało zaakceptowane i jest gotowe do realizacji.</w:t>
            </w:r>
          </w:p>
        </w:tc>
      </w:tr>
      <w:tr w:rsidR="00E22EA0" w:rsidRPr="00293EF0" w14:paraId="3B7AC9E5" w14:textId="77777777" w:rsidTr="00B638CF">
        <w:trPr>
          <w:cantSplit/>
        </w:trPr>
        <w:tc>
          <w:tcPr>
            <w:tcW w:w="2308" w:type="dxa"/>
          </w:tcPr>
          <w:p w14:paraId="3B7AC9E3" w14:textId="77777777" w:rsidR="00E22EA0" w:rsidRPr="00293EF0" w:rsidRDefault="00E22EA0" w:rsidP="00134CAD">
            <w:r>
              <w:t>Z</w:t>
            </w:r>
            <w:r w:rsidRPr="00293EF0">
              <w:t>a</w:t>
            </w:r>
            <w:r>
              <w:t>n</w:t>
            </w:r>
            <w:r w:rsidRPr="00293EF0">
              <w:t>iechane</w:t>
            </w:r>
          </w:p>
        </w:tc>
        <w:tc>
          <w:tcPr>
            <w:tcW w:w="6300" w:type="dxa"/>
          </w:tcPr>
          <w:p w14:paraId="3B7AC9E4" w14:textId="77777777" w:rsidR="00E22EA0" w:rsidRPr="00293EF0" w:rsidRDefault="00E22EA0" w:rsidP="00134CAD">
            <w:r w:rsidRPr="00293EF0">
              <w:t>Żadna akcja nie zostanie podjęta. Zaniechanie zmiany.</w:t>
            </w:r>
          </w:p>
        </w:tc>
      </w:tr>
    </w:tbl>
    <w:p w14:paraId="3B7AC9E6" w14:textId="77777777" w:rsidR="00E22EA0" w:rsidRPr="00244205" w:rsidRDefault="00E22EA0" w:rsidP="00134CAD"/>
    <w:p w14:paraId="3B7AC9E7" w14:textId="77777777" w:rsidR="00E22EA0" w:rsidRPr="00244205" w:rsidRDefault="00E22EA0" w:rsidP="00134CAD">
      <w:r w:rsidRPr="00244205">
        <w:t>ZGŁOSZENIE ŻĄDANIA ZMIANY</w:t>
      </w:r>
    </w:p>
    <w:p w14:paraId="3B7AC9E8" w14:textId="77777777" w:rsidR="00E22EA0" w:rsidRPr="00244205" w:rsidRDefault="00E22EA0" w:rsidP="00134CAD">
      <w:r w:rsidRPr="00244205">
        <w:t>Kierownik projektu każdej ze stron, ma prawo i obowiązek formalnego zgłoszenia żądania zmiany, jeżeli uzna, że dla zapewnienia sukcesu projektu konieczne jest podjęcie działań mających wpływ na ustalony zakres prac, harmonogram, budżet, jakość lub ryzyko projektu.</w:t>
      </w:r>
    </w:p>
    <w:p w14:paraId="3B7AC9E9" w14:textId="77777777" w:rsidR="00E22EA0" w:rsidRPr="00244205" w:rsidRDefault="00E22EA0" w:rsidP="00134CAD">
      <w:r w:rsidRPr="00244205">
        <w:t>Zmiana zatwierdzonych produktów projektu, jeżeli ma wpływ na wyżej wymienione aspekty projektu, również winna być realizowana poprzez zgłoszenie żądania zmiany. Żądanie Zmiany może być też zainicjowane w ramach procedury zarządzania ryzykiem.</w:t>
      </w:r>
    </w:p>
    <w:p w14:paraId="3B7AC9EA" w14:textId="77777777" w:rsidR="00E22EA0" w:rsidRPr="00244205" w:rsidRDefault="00E22EA0" w:rsidP="00134CAD">
      <w:r w:rsidRPr="00244205">
        <w:t>Żądanie zmiany jest dokumentowane przez zgłaszającego za pomocą formularza żądania zmiany. Żądanie otrzymuje stan „zgłoszone”.</w:t>
      </w:r>
    </w:p>
    <w:p w14:paraId="3B7AC9EB" w14:textId="77777777" w:rsidR="00E22EA0" w:rsidRDefault="00E22EA0" w:rsidP="00134CAD"/>
    <w:p w14:paraId="3B7AC9EC" w14:textId="77777777" w:rsidR="00E22EA0" w:rsidRPr="00244205" w:rsidRDefault="00E22EA0" w:rsidP="00134CAD">
      <w:r w:rsidRPr="00244205">
        <w:t>ROZPOZNANIE</w:t>
      </w:r>
    </w:p>
    <w:p w14:paraId="3B7AC9ED" w14:textId="77777777" w:rsidR="00E22EA0" w:rsidRPr="00244205" w:rsidRDefault="00E22EA0" w:rsidP="00134CAD">
      <w:r w:rsidRPr="00244205">
        <w:t>Kierownictwo projektu przypisuje osobę z zespołu projektowego do szczegółowego rozpoznania zmiany. Zmienia stan żądania na „rozpoznawane” i wyznacza datę zakończenia rozpoznania, przy czym termin nie powinien być dłuższy od 5 dni od daty zgłoszenia.</w:t>
      </w:r>
    </w:p>
    <w:p w14:paraId="3B7AC9EE" w14:textId="77777777" w:rsidR="00E22EA0" w:rsidRPr="00244205" w:rsidRDefault="00E22EA0" w:rsidP="00134CAD">
      <w:r w:rsidRPr="00244205">
        <w:t>W przypadku rozpoznania zmiany przeprowadzanego przez Wykonawcy, nakład pracy konsultantów Wykonawcy na rozpoznanie żądania zmiany oszacowany przez kierownika projektu Wykonawcy musi być zaakceptowany przez kierownika projektu Zamawiającego, przed przystąpieniem do rozpoznania. W przypadku decyzji o realizacji żądania zmiany, koszty przeprowadzenia analizy zwiększają koszt realizacji żądania.</w:t>
      </w:r>
    </w:p>
    <w:p w14:paraId="3B7AC9EF" w14:textId="77777777" w:rsidR="00E22EA0" w:rsidRPr="00244205" w:rsidRDefault="00E22EA0" w:rsidP="00134CAD">
      <w:r w:rsidRPr="00244205">
        <w:t>Osoba wyznaczona do rozpoznania, dokonuje szczegółowej analizy wpływu zmian na zakres prac, harmonogram, pracochłonność, koszty, jakość i ryzyko projektu oraz przedstawia rekomendację sposobu realizacji żądania zmiany.</w:t>
      </w:r>
    </w:p>
    <w:p w14:paraId="3B7AC9F0" w14:textId="77777777" w:rsidR="00E22EA0" w:rsidRPr="00244205" w:rsidRDefault="00E22EA0" w:rsidP="00134CAD">
      <w:r w:rsidRPr="00244205">
        <w:t>Jeśli kierownictwo projektu uzna, że analiza jest niewystarczająca rozpoznanie przeprowadzane jest ponownie.</w:t>
      </w:r>
    </w:p>
    <w:p w14:paraId="3B7AC9F1" w14:textId="77777777" w:rsidR="00E22EA0" w:rsidRDefault="00E22EA0" w:rsidP="00134CAD"/>
    <w:p w14:paraId="3B7AC9F2" w14:textId="77777777" w:rsidR="00E22EA0" w:rsidRPr="00244205" w:rsidRDefault="00E22EA0" w:rsidP="00134CAD">
      <w:r w:rsidRPr="00244205">
        <w:t>SKIEROWANIE ŻĄDANIA DO KOMITETU STERUJĄCEGO</w:t>
      </w:r>
    </w:p>
    <w:p w14:paraId="3B7AC9F3" w14:textId="77777777" w:rsidR="00E22EA0" w:rsidRPr="00244205" w:rsidRDefault="00E22EA0" w:rsidP="00134CAD">
      <w:r w:rsidRPr="00244205">
        <w:t>Kierownictwo projektu, w ciągu 3 dni od otrzymania sposobu realizacji zmiany, musi podjąć jedno z następujących działań:</w:t>
      </w:r>
    </w:p>
    <w:p w14:paraId="3B7AC9F4" w14:textId="77777777" w:rsidR="00E22EA0" w:rsidRPr="00293EF0" w:rsidRDefault="00E22EA0" w:rsidP="00134CAD">
      <w:pPr>
        <w:pStyle w:val="Akapitzlist"/>
      </w:pPr>
      <w:r w:rsidRPr="00293EF0">
        <w:t>zaniechać realizacji zmiany. Wraz z uzasadnieniem swej decyzji, zmienić stan żądania na „zaniechane”.</w:t>
      </w:r>
    </w:p>
    <w:p w14:paraId="3B7AC9F5" w14:textId="77777777" w:rsidR="00E22EA0" w:rsidRPr="00293EF0" w:rsidRDefault="00E22EA0" w:rsidP="00134CAD">
      <w:pPr>
        <w:pStyle w:val="Akapitzlist"/>
      </w:pPr>
      <w:r w:rsidRPr="00293EF0">
        <w:t>przedstawić komitetowi sterującemu żądanie zmiany wraz ze szczegółowym planem i kosztem realizacji. Zmienić stan żądania na „zaprojektowane”.</w:t>
      </w:r>
    </w:p>
    <w:p w14:paraId="3B7AC9F6" w14:textId="77777777" w:rsidR="00E22EA0" w:rsidRPr="00293EF0" w:rsidRDefault="00E22EA0" w:rsidP="00134CAD">
      <w:pPr>
        <w:pStyle w:val="Akapitzlist"/>
      </w:pPr>
      <w:r w:rsidRPr="00293EF0">
        <w:t>Przy bezskutecznym wyczerpaniu powyższej procedury, zmiana ma stan „zaniechane”.</w:t>
      </w:r>
    </w:p>
    <w:p w14:paraId="3B7AC9F7" w14:textId="77777777" w:rsidR="00E22EA0" w:rsidRPr="00293EF0" w:rsidRDefault="00E22EA0" w:rsidP="00134CAD">
      <w:pPr>
        <w:pStyle w:val="Akapitzlist"/>
      </w:pPr>
      <w:r w:rsidRPr="00293EF0">
        <w:t>ZATWIERDZENIE</w:t>
      </w:r>
    </w:p>
    <w:p w14:paraId="3B7AC9F8" w14:textId="77777777" w:rsidR="00E22EA0" w:rsidRPr="00293EF0" w:rsidRDefault="00E22EA0" w:rsidP="00134CAD">
      <w:pPr>
        <w:pStyle w:val="Akapitzlist"/>
      </w:pPr>
      <w:r w:rsidRPr="00293EF0">
        <w:t>Na swym najbliższym posiedzeniu, komitet sterujący może podjąć jedno z następujących działań:</w:t>
      </w:r>
    </w:p>
    <w:p w14:paraId="3B7AC9F9" w14:textId="77777777" w:rsidR="00E22EA0" w:rsidRPr="00293EF0" w:rsidRDefault="00E22EA0" w:rsidP="00134CAD">
      <w:pPr>
        <w:pStyle w:val="Akapitzlist"/>
      </w:pPr>
      <w:r w:rsidRPr="00293EF0">
        <w:t>jednogłośnie, pisemnie zatwierdzić na formularzu żądania zmiany sposób realizacji zmiany. Stan dokumentu zostanie zmieniony na „zatwierdzone”.</w:t>
      </w:r>
    </w:p>
    <w:p w14:paraId="3B7AC9FA" w14:textId="77777777" w:rsidR="00E22EA0" w:rsidRPr="00293EF0" w:rsidRDefault="00E22EA0" w:rsidP="00134CAD">
      <w:pPr>
        <w:pStyle w:val="Akapitzlist"/>
      </w:pPr>
      <w:r w:rsidRPr="00293EF0">
        <w:t>zaniechać realizacji zmiany - stan „zaniechane”</w:t>
      </w:r>
    </w:p>
    <w:p w14:paraId="3B7AC9FB" w14:textId="77777777" w:rsidR="00E22EA0" w:rsidRPr="00293EF0" w:rsidRDefault="00E22EA0" w:rsidP="00134CAD">
      <w:pPr>
        <w:pStyle w:val="Akapitzlist"/>
      </w:pPr>
      <w:r w:rsidRPr="00293EF0">
        <w:t>wyłącznie jeden raz skierować do ponownego rozpoznania w ciągu 5 dni roboczych wyznaczając osobę odpowiedzialną - stan „rozpoznawane”.</w:t>
      </w:r>
    </w:p>
    <w:p w14:paraId="3B7AC9FC" w14:textId="77777777" w:rsidR="00E22EA0" w:rsidRPr="00293EF0" w:rsidRDefault="00E22EA0" w:rsidP="00134CAD">
      <w:pPr>
        <w:pStyle w:val="Akapitzlist"/>
      </w:pPr>
      <w:r w:rsidRPr="00293EF0">
        <w:t>wyłącznie jeden raz odroczyć datę podjęcia decyzji do określonego dnia, lecz nie później niż o 5 dni, podając ostateczny dzień podjęcia decyzji.</w:t>
      </w:r>
    </w:p>
    <w:p w14:paraId="3B7AC9FD" w14:textId="77777777" w:rsidR="00E22EA0" w:rsidRPr="00244205" w:rsidRDefault="00E22EA0" w:rsidP="00134CAD">
      <w:r w:rsidRPr="00244205">
        <w:t>Zmiany skutkujące rozszerzeniem zakresu prac Wykonawcy zostaną skierowane do realizacji wyłącznie po zatwierdzeniu dodatkowego zamówienia na usługi.</w:t>
      </w:r>
    </w:p>
    <w:p w14:paraId="3B7AC9FE" w14:textId="77777777" w:rsidR="00E22EA0" w:rsidRPr="00244205" w:rsidRDefault="00E22EA0" w:rsidP="00134CAD">
      <w:r w:rsidRPr="00244205">
        <w:t>Przy bezskutecznym wyczerpaniu powyższej procedury, zmiana ma stan „zaniechane”.</w:t>
      </w:r>
    </w:p>
    <w:p w14:paraId="3B7AC9FF" w14:textId="77777777" w:rsidR="00E22EA0" w:rsidRPr="00244205" w:rsidRDefault="00E22EA0" w:rsidP="00134CAD">
      <w:r w:rsidRPr="00244205">
        <w:t>Po zatwierdzeniu żądania zmiany, kierownicy projektu są zobowiązani do wprowadzenia odpowiednich zmian w planie projektu w celu realizacji zmiany oraz o poinformowanie uczestników projektu o wprowadzeniu zmiany i jej skutkach na przebieg prac projektowych.</w:t>
      </w:r>
    </w:p>
    <w:p w14:paraId="3B7ACA00" w14:textId="77777777" w:rsidR="00E22EA0" w:rsidRDefault="00E22EA0" w:rsidP="00134CAD"/>
    <w:p w14:paraId="3B7ACA01" w14:textId="77777777" w:rsidR="00E22EA0" w:rsidRPr="00244205" w:rsidRDefault="00E22EA0" w:rsidP="00134CAD">
      <w:r w:rsidRPr="00244205">
        <w:t>ODBIÓR FAZ I ETAPÓW</w:t>
      </w:r>
    </w:p>
    <w:p w14:paraId="3B7ACA02" w14:textId="77777777" w:rsidR="00E22EA0" w:rsidRPr="00244205" w:rsidRDefault="00E22EA0" w:rsidP="00134CAD">
      <w:r w:rsidRPr="00244205">
        <w:t>Akceptacja wszystkich wchodzących w skład fazy lub etapu produktów i zadań, za które odpowiedzialny jest wyłącznie Wykonawcy, jest jednoznaczny z odbiorem odpowiednio fazy lub etapu.</w:t>
      </w:r>
    </w:p>
    <w:p w14:paraId="3B7ACA03" w14:textId="77777777" w:rsidR="00E22EA0" w:rsidRPr="00293EF0" w:rsidRDefault="00E22EA0" w:rsidP="00134CAD">
      <w:r w:rsidRPr="00293EF0">
        <w:t>Procedura tworzenia i odbioru produktów</w:t>
      </w:r>
    </w:p>
    <w:p w14:paraId="3B7ACA04" w14:textId="77777777" w:rsidR="00E22EA0" w:rsidRPr="00244205" w:rsidRDefault="00E22EA0" w:rsidP="00134CAD">
      <w:r w:rsidRPr="00244205">
        <w:t>Celem procedury jest określenie zasad tworzenia, dokonywania przeglądów, nanoszenia zmian oraz zatwierdzania produktów projektu.</w:t>
      </w:r>
    </w:p>
    <w:p w14:paraId="3B7ACA05" w14:textId="77777777" w:rsidR="00E22EA0" w:rsidRPr="00244205" w:rsidRDefault="00E22EA0" w:rsidP="00134CAD">
      <w:r>
        <w:t>Przygotowanie</w:t>
      </w:r>
    </w:p>
    <w:p w14:paraId="3B7ACA06" w14:textId="77777777" w:rsidR="00E22EA0" w:rsidRPr="00244205" w:rsidRDefault="00E22EA0" w:rsidP="00134CAD">
      <w:r w:rsidRPr="00244205">
        <w:t>Kierownicy projektu wyznaczają osoby, które będą współtworzyły produkt. Zostaje wskazany właściciel produktu.</w:t>
      </w:r>
    </w:p>
    <w:p w14:paraId="3B7ACA07" w14:textId="77777777" w:rsidR="00E22EA0" w:rsidRPr="00244205" w:rsidRDefault="00E22EA0" w:rsidP="00134CAD">
      <w:r w:rsidRPr="00244205">
        <w:t>Opracowanie produktu może być poprzedzone spotkaniem, w którym uczestniczą osoby współtworzące produkt oraz kierownicy projektu. W trakcie spotkania ustala się: szczegółowy zakres zadania, kryteria poprawności oraz podział pracy przy jego realizacji.</w:t>
      </w:r>
    </w:p>
    <w:p w14:paraId="3B7ACA08" w14:textId="77777777" w:rsidR="00E22EA0" w:rsidRDefault="00E22EA0" w:rsidP="00134CAD"/>
    <w:p w14:paraId="3B7ACA09" w14:textId="77777777" w:rsidR="00E22EA0" w:rsidRPr="00244205" w:rsidRDefault="00E22EA0" w:rsidP="00134CAD">
      <w:r w:rsidRPr="00244205">
        <w:t>OPRACOWANIE PRODUKTU</w:t>
      </w:r>
    </w:p>
    <w:p w14:paraId="3B7ACA0A" w14:textId="77777777" w:rsidR="00E22EA0" w:rsidRPr="00244205" w:rsidRDefault="00E22EA0" w:rsidP="00134CAD">
      <w:r w:rsidRPr="00244205">
        <w:t>Przygotowanie produktu jest organizowane przez właściciela produktu. Jeśli przeprowadzane są spotkania służące ustaleniu cech produktu lub sposobu jego wykonania, powinny być one potwierdzane notatkami wg obowiązującego wzoru Wykonawcy.</w:t>
      </w:r>
    </w:p>
    <w:p w14:paraId="3B7ACA0B" w14:textId="77777777" w:rsidR="00E22EA0" w:rsidRPr="00244205" w:rsidRDefault="00E22EA0" w:rsidP="00134CAD">
      <w:r w:rsidRPr="00244205">
        <w:t>Brak produktu wejściowego niezbędnego do realizacji zadania lub opracowania danego produktu może być przyczyną wstrzymania jego realizacji. Powoduje to automatyczne przesunięcie harmonogramu wszystkich zadań zależnych o czas opóźnienia.</w:t>
      </w:r>
    </w:p>
    <w:p w14:paraId="3B7ACA0C" w14:textId="77777777" w:rsidR="00E22EA0" w:rsidRPr="00244205" w:rsidRDefault="00E22EA0" w:rsidP="00134CAD">
      <w:r w:rsidRPr="00244205">
        <w:t>Przygotowany produkt otrzymuje status „roboczy”.</w:t>
      </w:r>
    </w:p>
    <w:p w14:paraId="3B7ACA0D" w14:textId="77777777" w:rsidR="00E22EA0" w:rsidRPr="00244205" w:rsidRDefault="00E22EA0" w:rsidP="00134CAD">
      <w:r w:rsidRPr="00244205">
        <w:t xml:space="preserve">Jeżeli zadanie nie dostarcza produktu w postaci dokumentu, jego reprezentacją jest dokument „Potwierdzenie realizacji zadania”. Przygotowuje go osoba odpowiedzialna za realizację tego zadania. W takim wypadku nie jest przygotowywana wersja robocza produktu, chyba że kierownicy projektu uzgodnią inaczej. </w:t>
      </w:r>
    </w:p>
    <w:p w14:paraId="3B7ACA0E" w14:textId="77777777" w:rsidR="00E22EA0" w:rsidRPr="00244205" w:rsidRDefault="00E22EA0" w:rsidP="00134CAD">
      <w:r w:rsidRPr="00244205">
        <w:t>Produkt jest przekazywany do biblioteki projektu.</w:t>
      </w:r>
    </w:p>
    <w:p w14:paraId="3B7ACA0F" w14:textId="77777777" w:rsidR="00E22EA0" w:rsidRDefault="00E22EA0" w:rsidP="00134CAD"/>
    <w:p w14:paraId="3B7ACA10" w14:textId="77777777" w:rsidR="00E22EA0" w:rsidRPr="00244205" w:rsidRDefault="00E22EA0" w:rsidP="00134CAD">
      <w:r w:rsidRPr="00244205">
        <w:t>PRZEGLĄD I ODBIÓR PRODUKTU WYKONAWCY</w:t>
      </w:r>
    </w:p>
    <w:p w14:paraId="3B7ACA11" w14:textId="77777777" w:rsidR="00E22EA0" w:rsidRPr="00244205" w:rsidRDefault="00E22EA0" w:rsidP="00134CAD">
      <w:r w:rsidRPr="00244205">
        <w:t>Poniższy rozdział opisuje procedurę przeglądu i odbioru produktów, za których wykonanie odpowiedzialna jest strona Wykonawcy. Celem przeglądu jest kontrola formy i treści opracowanego produktu.</w:t>
      </w:r>
    </w:p>
    <w:p w14:paraId="3B7ACA12" w14:textId="77777777" w:rsidR="00E22EA0" w:rsidRPr="00244205" w:rsidRDefault="00E22EA0" w:rsidP="00134CAD">
      <w:r w:rsidRPr="00244205">
        <w:t>Kontrola formy obejmuje zagadnienia technicznej poprawności produktu, jego zgodności z obowiązującymi w projekcie standardami.</w:t>
      </w:r>
    </w:p>
    <w:p w14:paraId="3B7ACA13" w14:textId="77777777" w:rsidR="00E22EA0" w:rsidRPr="00244205" w:rsidRDefault="00E22EA0" w:rsidP="00134CAD">
      <w:r w:rsidRPr="00244205">
        <w:t>Kontrola treści obejmuje sprawdzenie produktów pod względem:</w:t>
      </w:r>
    </w:p>
    <w:p w14:paraId="3B7ACA14" w14:textId="77777777" w:rsidR="00E22EA0" w:rsidRPr="00244205" w:rsidRDefault="00E22EA0" w:rsidP="00134CAD">
      <w:r w:rsidRPr="00244205">
        <w:t>KOMPLETNOŚCI – produkt powinien obejmować cały uzgodniony zakres,</w:t>
      </w:r>
    </w:p>
    <w:p w14:paraId="3B7ACA15" w14:textId="77777777" w:rsidR="00E22EA0" w:rsidRPr="00244205" w:rsidRDefault="00E22EA0" w:rsidP="00134CAD">
      <w:r w:rsidRPr="00244205">
        <w:t>POPRAWNOŚCI – produkt powinien spełniać kryteria merytoryczne.</w:t>
      </w:r>
    </w:p>
    <w:p w14:paraId="3B7ACA16" w14:textId="77777777" w:rsidR="00E22EA0" w:rsidRPr="00244205" w:rsidRDefault="00E22EA0" w:rsidP="00134CAD">
      <w:r w:rsidRPr="00244205">
        <w:t>Produkty wykonane przez Wykonawcy są przekazywane do kierownika projektu ze strony Zamawiającego. Jest on odpowiedzialny za dokonanie przeglądu produktu w ciągu 2 dni od daty otrzymania. Jeśli produkt jest poprawny, kierownik projektu ze strony Zamawiającego akceptuje produkt.</w:t>
      </w:r>
    </w:p>
    <w:p w14:paraId="3B7ACA17" w14:textId="77777777" w:rsidR="00E22EA0" w:rsidRPr="00244205" w:rsidRDefault="00E22EA0" w:rsidP="00134CAD">
      <w:r w:rsidRPr="00244205">
        <w:t>Wyniki przeglądu dokumentuje „Formularz przeglądu produktu”. Uwagi zgłoszone w innej formie nie są rozpatrywane. Brak uwag w tym terminie oznacza, że produkt został zaakceptowany w formie przedstawionej do przeglądu i umożliwia jednostronną akceptację produktu przez Wykonawcy.</w:t>
      </w:r>
    </w:p>
    <w:p w14:paraId="3B7ACA18" w14:textId="77777777" w:rsidR="00E22EA0" w:rsidRPr="00244205" w:rsidRDefault="00E22EA0" w:rsidP="00134CAD">
      <w:r w:rsidRPr="00244205">
        <w:t>„Formularz przeglądu produktu” jest przekazywany przez kierownika projektu Zamawiającego do właściciela produktu. Lista uwag jest listą zamkniętą umieszczoną na jednym formularzu, nie może być aktualizowana bądź rozszerzana po jej przekazaniu, uwagi nie mogą być wzajemnie sprzeczne. Uwagi niespełniające powyższych kryteriów są automatycznie odrzucone.</w:t>
      </w:r>
    </w:p>
    <w:p w14:paraId="3B7ACA19" w14:textId="77777777" w:rsidR="00E22EA0" w:rsidRPr="00244205" w:rsidRDefault="00E22EA0" w:rsidP="00134CAD">
      <w:r w:rsidRPr="00244205">
        <w:t>Zgłoszone uwagi są analizowane przez właściciela produktu w ciągu 2 dni od otrzymania formularza przeglądu. Sposób uwzględnienia uwag w produkcie jest dokumentowany w formularzu przeglądu. W przypadku, gdy uwag nie można uwzględnić w sposób bezpośredni, dokonuje się ich wyjaśnienia. Po wprowadzeniu w produkcie zmian wynikających z przeglądu, produkt otrzymuje nowy numer wersji roboczej.</w:t>
      </w:r>
    </w:p>
    <w:p w14:paraId="3B7ACA1A" w14:textId="77777777" w:rsidR="00E22EA0" w:rsidRPr="00244205" w:rsidRDefault="00E22EA0" w:rsidP="00134CAD">
      <w:r w:rsidRPr="00244205">
        <w:t>Zmieniony produkt wraz z uzupełnionym formularzem przeglądu jest przekazywany przez właściciela produktu do kierownika projektu ze strony Zamawiającego. Poprawność uwzględnienia uwag z przeglądu jest sprawdzana w okresie 1 dni od daty ponownego przekazania produktu. W trakcie sprawdzania poprawności zamieszczonych uwag nie zgłasza się nowych uwag, dotyczących nowych zagadnień ani uwag zgłoszonych poprzednio. Uwagi niespełniające powyższych kryteriów są automatycznie odrzucone.</w:t>
      </w:r>
    </w:p>
    <w:p w14:paraId="3B7ACA1B" w14:textId="77777777" w:rsidR="00E22EA0" w:rsidRPr="00244205" w:rsidRDefault="00E22EA0" w:rsidP="00134CAD">
      <w:r w:rsidRPr="00244205">
        <w:t xml:space="preserve">Jeśli sposób uwzględnienia uwag jest poprawny, kierownik projektu ze strony Zamawiającego akceptuje produkt. Brak w tym terminie uzasadnionych zastrzeżeń co do sposobu uwzględnienia uwag oznacza, że produkt został zaakceptowany w </w:t>
      </w:r>
      <w:r>
        <w:t>nowej</w:t>
      </w:r>
      <w:r w:rsidRPr="00244205">
        <w:t xml:space="preserve"> formie i umożliwia jednostronną akceptację produktu przez Wykonawcy.</w:t>
      </w:r>
    </w:p>
    <w:p w14:paraId="3B7ACA1C" w14:textId="77777777" w:rsidR="00E22EA0" w:rsidRPr="00244205" w:rsidRDefault="00E22EA0" w:rsidP="00134CAD">
      <w:r w:rsidRPr="00244205">
        <w:t xml:space="preserve">Zaakceptowany produkt wraz z formularzem przeglądu trafia do biblioteki projektu. </w:t>
      </w:r>
    </w:p>
    <w:p w14:paraId="3B7ACA1D" w14:textId="77777777" w:rsidR="00E22EA0" w:rsidRPr="00244205" w:rsidRDefault="00E22EA0" w:rsidP="00134CAD">
      <w:r w:rsidRPr="00244205">
        <w:t>Jeżeli pojawiły się jakichkolwiek rozbieżności, których nie można wyjaśnić, decyzję o sposobie uwzględnienia uwag podejmują kierownicy projektu. Każdy z kierowników w ciągu 2 dni od daty sprawdzenia poprawności uwzględnienia uwag przedstawi kierownikowi drugiej strony pisemną propozycję rozwiązania sporu. Jeśli w ciągu następnych 2 dni kierownicy nie uzgodnią sposobu rozwiązania, to ich wcześniejsze pisemne propozycje są przedkładane do rozstrzygnięcia komitetowi sterującemu.</w:t>
      </w:r>
    </w:p>
    <w:p w14:paraId="3B7ACA1E" w14:textId="77777777" w:rsidR="00E22EA0" w:rsidRDefault="00E22EA0" w:rsidP="00134CAD"/>
    <w:p w14:paraId="3B7ACA1F" w14:textId="77777777" w:rsidR="00E22EA0" w:rsidRPr="00244205" w:rsidRDefault="00E22EA0" w:rsidP="00134CAD">
      <w:r w:rsidRPr="00244205">
        <w:t>PRZEGLĄD I ODBIÓR PRODUKTU ZAMAWIAJĄCEGO</w:t>
      </w:r>
    </w:p>
    <w:p w14:paraId="3B7ACA20" w14:textId="5645A68A" w:rsidR="00E22EA0" w:rsidRPr="00012A2C" w:rsidRDefault="00E22EA0" w:rsidP="00134CAD">
      <w:r w:rsidRPr="00244205">
        <w:t xml:space="preserve">Przegląd i odbiór produktu Zamawiającego </w:t>
      </w:r>
      <w:r w:rsidR="008E1EF0">
        <w:t>są</w:t>
      </w:r>
      <w:r w:rsidRPr="00244205">
        <w:t xml:space="preserve"> przeprowadzan</w:t>
      </w:r>
      <w:r w:rsidR="008E1EF0">
        <w:t>e</w:t>
      </w:r>
      <w:r w:rsidRPr="00244205">
        <w:t xml:space="preserve"> i dokumentowan</w:t>
      </w:r>
      <w:r w:rsidR="008E1EF0">
        <w:t>e</w:t>
      </w:r>
      <w:r w:rsidRPr="00244205">
        <w:t xml:space="preserve"> przez Kierownika projektu ze strony Zamawiającego.</w:t>
      </w:r>
    </w:p>
    <w:p w14:paraId="3B7ACA21" w14:textId="77777777" w:rsidR="00E22EA0" w:rsidRDefault="00E22EA0" w:rsidP="00134CAD">
      <w:r>
        <w:t>Dodatkowo:</w:t>
      </w:r>
    </w:p>
    <w:p w14:paraId="3B7ACA22" w14:textId="77777777" w:rsidR="00E22EA0" w:rsidRPr="008E53CE" w:rsidRDefault="00E22EA0" w:rsidP="00134CAD">
      <w:r w:rsidRPr="008E53CE">
        <w:t>W odniesieniu do wdrożenia projektu należy m.in. określić: kto będzie odpowiedzialny za realizację projektu w całości i poszczególnych jego elementów, w jaki sposób zostaną wybrani członkowie zespołu projektowego, jakie wymagania formalne powinni spełniać, jak wyglądać będzie struktura organizacyjna i zależności służbowe zespołu projektowego, w jaki sposób finansowana będzie praca zespołu projektowego, jakiego rodzaju umowy będą podpisane z członkami zespołu projektowego oraz udzielić wszelkich istotnych informacji pozwalających na ocenę projektu pod kątem przygotowania organizacyjnego do wdrożenia. Jeśli już w momencie wykonywania studium wykonalności projektu wiadome jest, jakie osoby będą odpowiedzialne za realizację projektu lub jego istotnych części, można zamieścić curriculum vitae tych osób, jako świadectwo posiadania odpowiednich kwalifikacji przez osoby nadzorujące realizację projektu.</w:t>
      </w:r>
    </w:p>
    <w:p w14:paraId="3B7ACA23" w14:textId="77777777" w:rsidR="00E22EA0" w:rsidRPr="008E53CE" w:rsidRDefault="00E22EA0" w:rsidP="00134CAD">
      <w:r w:rsidRPr="008E53CE">
        <w:t>Ponadto należy określić, czy we wdrożeniu projektu będą brały udział podmioty zewnętrzne, a jeśli tak – jakie zadania będą spełniać, w jaki sposób zostaną wybrane i z jakich źródeł pochodzić będzie ich wynagrodzenie.</w:t>
      </w:r>
    </w:p>
    <w:p w14:paraId="3B7ACA24" w14:textId="77777777" w:rsidR="00E22EA0" w:rsidRPr="008E53CE" w:rsidRDefault="00E22EA0" w:rsidP="00134CAD">
      <w:r w:rsidRPr="008E53CE">
        <w:t>W przypadku prac budowlanych należy określić, kto będzie pełnić rolę inspektora nadzoru, inwestora zastępczego.</w:t>
      </w:r>
    </w:p>
    <w:p w14:paraId="3B7ACA25" w14:textId="77777777" w:rsidR="00E22EA0" w:rsidRPr="008E53CE" w:rsidRDefault="00E22EA0" w:rsidP="00134CAD">
      <w:r w:rsidRPr="008E53CE">
        <w:t>W odniesieniu do eksploatacji projektu należy określić: kto będzie odpowiedzialny za eksploatację projektu, czy eksploatacja zostanie zlecona podmiotom zewnętrznym, czy sam Beneficjent projektu będzie jego późniejszym operatorem. W przypadku eksploatacji zewnętrznej należy udzielić wszelkich informacji na temat sposobu wyboru oraz wynagradzania operatora zewnętrznego.</w:t>
      </w:r>
    </w:p>
    <w:p w14:paraId="3B7ACA26" w14:textId="77777777" w:rsidR="00E22EA0" w:rsidRDefault="00E22EA0" w:rsidP="00134CAD"/>
    <w:p w14:paraId="3B7ACA27" w14:textId="77777777" w:rsidR="00E22EA0" w:rsidRPr="00A16053" w:rsidRDefault="00E22EA0" w:rsidP="009769EA">
      <w:pPr>
        <w:pStyle w:val="Nagwek2"/>
      </w:pPr>
      <w:bookmarkStart w:id="332" w:name="_Toc242772443"/>
      <w:bookmarkStart w:id="333" w:name="_Toc249159136"/>
      <w:bookmarkStart w:id="334" w:name="_Toc112406374"/>
      <w:r w:rsidRPr="00A16053">
        <w:t>Harmonogram realizacji przedsięwzięcia.</w:t>
      </w:r>
      <w:bookmarkEnd w:id="332"/>
      <w:bookmarkEnd w:id="333"/>
      <w:bookmarkEnd w:id="334"/>
    </w:p>
    <w:p w14:paraId="3B7ACA28" w14:textId="77777777" w:rsidR="00E22EA0" w:rsidRPr="008E53CE" w:rsidRDefault="00E22EA0" w:rsidP="00134CAD">
      <w:r w:rsidRPr="008E53CE">
        <w:t>Harmonogram realizacji przedsięwzięcia powinien obejmować wszystkie istotne działania podejmowane w ramach realizowanego projektu. Zaleca się sporządzenie harmonogramu w okresach miesięcznych, a jeśli z powodu specyfiki projektu nie jest to możliwe – co najmniej w okresach kwartalnych.</w:t>
      </w:r>
    </w:p>
    <w:p w14:paraId="3B7ACA29" w14:textId="77777777" w:rsidR="00E22EA0" w:rsidRPr="008E53CE" w:rsidRDefault="00E22EA0" w:rsidP="00134CAD">
      <w:r w:rsidRPr="008E53CE">
        <w:t>Harmonogram powinien ujmować odpowiednio długi okres przeznaczony na pozyskanie zezwoleń i decyzji, ich uprawomocnienie, przygotowanie i przeprowadzenie procedury przetargowej, łącznie z czasem na ewentualne oprotestowanie przetargów.</w:t>
      </w:r>
    </w:p>
    <w:p w14:paraId="3B7ACA2A" w14:textId="6660EB0F" w:rsidR="00E22EA0" w:rsidRPr="008E53CE" w:rsidRDefault="00E22EA0" w:rsidP="00134CAD">
      <w:r w:rsidRPr="008E53CE">
        <w:t xml:space="preserve">Proponuje się prezentację harmonogramu w formie tabelarycznej lub wykresu </w:t>
      </w:r>
      <w:r w:rsidR="00BC57E6" w:rsidRPr="008E53CE">
        <w:t>Gantta</w:t>
      </w:r>
      <w:r w:rsidRPr="008E53CE">
        <w:t>.</w:t>
      </w:r>
    </w:p>
    <w:p w14:paraId="3B7ACA2B" w14:textId="2CCB1641" w:rsidR="00E22EA0" w:rsidRDefault="00E22EA0" w:rsidP="00134CAD"/>
    <w:sectPr w:rsidR="00E22EA0" w:rsidSect="00982196">
      <w:headerReference w:type="even" r:id="rId316"/>
      <w:headerReference w:type="default" r:id="rId317"/>
      <w:footerReference w:type="default" r:id="rId318"/>
      <w:headerReference w:type="first" r:id="rId319"/>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529925" w14:textId="77777777" w:rsidR="0027650F" w:rsidRDefault="0027650F" w:rsidP="00134CAD">
      <w:r>
        <w:separator/>
      </w:r>
    </w:p>
  </w:endnote>
  <w:endnote w:type="continuationSeparator" w:id="0">
    <w:p w14:paraId="3C61B67A" w14:textId="77777777" w:rsidR="0027650F" w:rsidRDefault="0027650F" w:rsidP="00134CAD">
      <w:r>
        <w:continuationSeparator/>
      </w:r>
    </w:p>
  </w:endnote>
  <w:endnote w:type="continuationNotice" w:id="1">
    <w:p w14:paraId="6A9575CA" w14:textId="77777777" w:rsidR="0027650F" w:rsidRDefault="0027650F" w:rsidP="00134C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Segoe UI Semilight">
    <w:panose1 w:val="020B04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7ACB67" w14:textId="1852CAAC" w:rsidR="00FD7A13" w:rsidRPr="00496017" w:rsidRDefault="00FD7A13" w:rsidP="00134CAD">
    <w:pPr>
      <w:pStyle w:val="Stopka"/>
      <w:rPr>
        <w:i/>
        <w:color w:val="808080" w:themeColor="background1" w:themeShade="80"/>
      </w:rPr>
    </w:pPr>
    <w:r w:rsidRPr="00496017">
      <w:rPr>
        <w:i/>
        <w:color w:val="808080" w:themeColor="background1" w:themeShade="80"/>
      </w:rPr>
      <w:t xml:space="preserve">Komponentowa Budowa Systemów Informacyjnych </w:t>
    </w:r>
    <w:r w:rsidRPr="00496017">
      <w:rPr>
        <w:i/>
        <w:color w:val="808080" w:themeColor="background1" w:themeShade="80"/>
      </w:rPr>
      <w:ptab w:relativeTo="margin" w:alignment="right" w:leader="none"/>
    </w:r>
    <w:r w:rsidRPr="00496017">
      <w:rPr>
        <w:i/>
        <w:color w:val="808080" w:themeColor="background1" w:themeShade="80"/>
      </w:rPr>
      <w:t xml:space="preserve">strona </w:t>
    </w:r>
    <w:r w:rsidRPr="00496017">
      <w:rPr>
        <w:rFonts w:asciiTheme="minorHAnsi" w:eastAsiaTheme="minorEastAsia" w:hAnsiTheme="minorHAnsi"/>
        <w:i/>
        <w:color w:val="808080" w:themeColor="background1" w:themeShade="80"/>
      </w:rPr>
      <w:fldChar w:fldCharType="begin"/>
    </w:r>
    <w:r w:rsidRPr="00496017">
      <w:rPr>
        <w:i/>
        <w:color w:val="808080" w:themeColor="background1" w:themeShade="80"/>
      </w:rPr>
      <w:instrText xml:space="preserve"> PAGE   \* MERGEFORMAT </w:instrText>
    </w:r>
    <w:r w:rsidRPr="00496017">
      <w:rPr>
        <w:rFonts w:asciiTheme="minorHAnsi" w:eastAsiaTheme="minorEastAsia" w:hAnsiTheme="minorHAnsi"/>
        <w:i/>
        <w:color w:val="808080" w:themeColor="background1" w:themeShade="80"/>
      </w:rPr>
      <w:fldChar w:fldCharType="separate"/>
    </w:r>
    <w:r w:rsidRPr="00496017">
      <w:rPr>
        <w:i/>
        <w:noProof/>
        <w:color w:val="808080" w:themeColor="background1" w:themeShade="80"/>
      </w:rPr>
      <w:t>98</w:t>
    </w:r>
    <w:r w:rsidRPr="00496017">
      <w:rPr>
        <w:i/>
        <w:noProof/>
        <w:color w:val="808080" w:themeColor="background1" w:themeShade="80"/>
      </w:rPr>
      <w:fldChar w:fldCharType="end"/>
    </w:r>
  </w:p>
  <w:p w14:paraId="3B7ACB68" w14:textId="77777777" w:rsidR="00FD7A13" w:rsidRDefault="00FD7A13" w:rsidP="00134CA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7A13E5" w14:textId="77777777" w:rsidR="0027650F" w:rsidRDefault="0027650F" w:rsidP="00134CAD">
      <w:r>
        <w:separator/>
      </w:r>
    </w:p>
  </w:footnote>
  <w:footnote w:type="continuationSeparator" w:id="0">
    <w:p w14:paraId="57696C6F" w14:textId="77777777" w:rsidR="0027650F" w:rsidRDefault="0027650F" w:rsidP="00134CAD">
      <w:r>
        <w:continuationSeparator/>
      </w:r>
    </w:p>
  </w:footnote>
  <w:footnote w:type="continuationNotice" w:id="1">
    <w:p w14:paraId="6350A24A" w14:textId="77777777" w:rsidR="0027650F" w:rsidRDefault="0027650F" w:rsidP="00134CAD"/>
  </w:footnote>
  <w:footnote w:id="2">
    <w:p w14:paraId="7E188BAB" w14:textId="17AFAA4C" w:rsidR="00FD7A13" w:rsidRDefault="00FD7A13">
      <w:pPr>
        <w:pStyle w:val="Tekstprzypisudolnego"/>
      </w:pPr>
      <w:r>
        <w:rPr>
          <w:rStyle w:val="Odwoanieprzypisudolnego"/>
        </w:rPr>
        <w:footnoteRef/>
      </w:r>
      <w:r>
        <w:t xml:space="preserve"> Dostawca – producent oprogramowania standardowego i pakietów usług standardowych powszechnie dostępnych na rynku – Produktów. </w:t>
      </w:r>
    </w:p>
  </w:footnote>
  <w:footnote w:id="3">
    <w:p w14:paraId="15014B55" w14:textId="047AC348" w:rsidR="00FD7A13" w:rsidRPr="008D1BBF" w:rsidRDefault="00FD7A13">
      <w:pPr>
        <w:pStyle w:val="Tekstprzypisudolnego"/>
      </w:pPr>
      <w:r>
        <w:rPr>
          <w:rStyle w:val="Odwoanieprzypisudolnego"/>
        </w:rPr>
        <w:footnoteRef/>
      </w:r>
      <w:r w:rsidRPr="008D1BBF">
        <w:t xml:space="preserve"> Wykonawca – </w:t>
      </w:r>
      <w:r>
        <w:t>podmiot realizujący  przedmiot zamówienia publicznego -</w:t>
      </w:r>
      <w:r w:rsidRPr="008D1BBF">
        <w:t xml:space="preserve"> kontrahent Zamawiającego.</w:t>
      </w:r>
    </w:p>
  </w:footnote>
  <w:footnote w:id="4">
    <w:p w14:paraId="3B7ACB69" w14:textId="1AFF01DC" w:rsidR="00FD7A13" w:rsidRPr="00382232" w:rsidRDefault="00FD7A13" w:rsidP="00DD77D6">
      <w:pPr>
        <w:pStyle w:val="Tekstprzypisudolnego"/>
        <w:rPr>
          <w:lang w:val="en-US"/>
        </w:rPr>
      </w:pPr>
      <w:r w:rsidRPr="00DD77D6">
        <w:rPr>
          <w:rStyle w:val="Odwoanieprzypisudolnego"/>
          <w:vertAlign w:val="baseline"/>
        </w:rPr>
        <w:footnoteRef/>
      </w:r>
      <w:r w:rsidRPr="00382232">
        <w:rPr>
          <w:lang w:val="en-US"/>
        </w:rPr>
        <w:t xml:space="preserve"> Commercial Off The Shelf –</w:t>
      </w:r>
      <w:r>
        <w:rPr>
          <w:lang w:val="en-US"/>
        </w:rPr>
        <w:t>P</w:t>
      </w:r>
      <w:r w:rsidRPr="00382232">
        <w:rPr>
          <w:lang w:val="en-US"/>
        </w:rPr>
        <w:t>rodukt standardowy „z półki”</w:t>
      </w:r>
    </w:p>
  </w:footnote>
  <w:footnote w:id="5">
    <w:p w14:paraId="72656BD2" w14:textId="0436C945" w:rsidR="00FD7A13" w:rsidRPr="00FA0E9B" w:rsidRDefault="00FD7A13">
      <w:pPr>
        <w:pStyle w:val="Tekstprzypisudolnego"/>
        <w:rPr>
          <w:lang w:val="en-US"/>
        </w:rPr>
      </w:pPr>
      <w:r>
        <w:rPr>
          <w:rStyle w:val="Odwoanieprzypisudolnego"/>
        </w:rPr>
        <w:footnoteRef/>
      </w:r>
      <w:r w:rsidRPr="00FA0E9B">
        <w:rPr>
          <w:lang w:val="en-US"/>
        </w:rPr>
        <w:t xml:space="preserve"> </w:t>
      </w:r>
      <w:hyperlink r:id="rId1" w:history="1">
        <w:r w:rsidRPr="00B04EC5">
          <w:rPr>
            <w:rStyle w:val="Hipercze"/>
            <w:lang w:val="en-US"/>
          </w:rPr>
          <w:t>https://www.gov.pl/web/cyfryzacja/wspolna-infrastruktura-panstwa-wip-20</w:t>
        </w:r>
      </w:hyperlink>
      <w:r>
        <w:rPr>
          <w:lang w:val="en-US"/>
        </w:rPr>
        <w:t xml:space="preserve"> </w:t>
      </w:r>
    </w:p>
  </w:footnote>
  <w:footnote w:id="6">
    <w:p w14:paraId="3B7ACB6A" w14:textId="77777777" w:rsidR="00FD7A13" w:rsidRPr="00560420" w:rsidRDefault="00FD7A13" w:rsidP="00DD77D6">
      <w:pPr>
        <w:pStyle w:val="Tekstprzypisudolnego"/>
        <w:rPr>
          <w:lang w:val="en-US"/>
        </w:rPr>
      </w:pPr>
      <w:r>
        <w:rPr>
          <w:rStyle w:val="Odwoanieprzypisudolnego"/>
        </w:rPr>
        <w:footnoteRef/>
      </w:r>
      <w:r w:rsidRPr="00560420">
        <w:rPr>
          <w:lang w:val="en-US"/>
        </w:rPr>
        <w:t xml:space="preserve"> </w:t>
      </w:r>
      <w:hyperlink r:id="rId2" w:history="1">
        <w:r w:rsidRPr="00560420">
          <w:rPr>
            <w:rStyle w:val="Hipercze"/>
            <w:lang w:val="en-US"/>
          </w:rPr>
          <w:t>http://english.virk.dk/home.html</w:t>
        </w:r>
      </w:hyperlink>
      <w:r w:rsidRPr="00560420">
        <w:rPr>
          <w:lang w:val="en-US"/>
        </w:rPr>
        <w:t xml:space="preserve">  </w:t>
      </w:r>
    </w:p>
  </w:footnote>
  <w:footnote w:id="7">
    <w:p w14:paraId="73D0816D" w14:textId="580A4361" w:rsidR="00D86AA6" w:rsidRDefault="00FD7A13">
      <w:pPr>
        <w:pStyle w:val="Tekstprzypisudolnego"/>
      </w:pPr>
      <w:r>
        <w:rPr>
          <w:rStyle w:val="Odwoanieprzypisudolnego"/>
        </w:rPr>
        <w:footnoteRef/>
      </w:r>
      <w:r w:rsidRPr="00FA3C51">
        <w:t xml:space="preserve"> KRI - </w:t>
      </w:r>
      <w:hyperlink r:id="rId3" w:history="1">
        <w:r w:rsidR="00D86AA6" w:rsidRPr="005B32FB">
          <w:rPr>
            <w:rStyle w:val="Hipercze"/>
          </w:rPr>
          <w:t>https://isap.sejm.gov.pl/isap.nsf/DocDetails.xsp?id=WDU20170002247</w:t>
        </w:r>
      </w:hyperlink>
    </w:p>
    <w:p w14:paraId="3B3D6C87" w14:textId="67564636" w:rsidR="0088366C" w:rsidRPr="00FA3C51" w:rsidRDefault="0088366C">
      <w:pPr>
        <w:pStyle w:val="Tekstprzypisudolnego"/>
      </w:pPr>
      <w:r>
        <w:t xml:space="preserve"> </w:t>
      </w:r>
      <w:hyperlink r:id="rId4" w:history="1">
        <w:r w:rsidRPr="00D911A1">
          <w:rPr>
            <w:rStyle w:val="Hipercze"/>
          </w:rPr>
          <w:t>https://isap.sejm.gov.pl/isap.nsf/download.xsp/WDU20160001744/O/D20161744.pdf</w:t>
        </w:r>
      </w:hyperlink>
      <w:r>
        <w:t xml:space="preserve"> </w:t>
      </w:r>
    </w:p>
  </w:footnote>
  <w:footnote w:id="8">
    <w:p w14:paraId="7195DE24" w14:textId="133A6F0E" w:rsidR="00FD7A13" w:rsidRPr="00577A5B" w:rsidRDefault="00FD7A13">
      <w:pPr>
        <w:pStyle w:val="Tekstprzypisudolnego"/>
        <w:rPr>
          <w:lang w:val="en-US"/>
        </w:rPr>
      </w:pPr>
      <w:r>
        <w:rPr>
          <w:rStyle w:val="Odwoanieprzypisudolnego"/>
        </w:rPr>
        <w:footnoteRef/>
      </w:r>
      <w:r w:rsidRPr="00577A5B">
        <w:rPr>
          <w:lang w:val="en-US"/>
        </w:rPr>
        <w:t xml:space="preserve"> European Interoperability Framework</w:t>
      </w:r>
      <w:r>
        <w:rPr>
          <w:lang w:val="en-US"/>
        </w:rPr>
        <w:t xml:space="preserve"> - </w:t>
      </w:r>
      <w:hyperlink r:id="rId5" w:history="1">
        <w:r w:rsidRPr="00B04EC5">
          <w:rPr>
            <w:rStyle w:val="Hipercze"/>
            <w:lang w:val="en-US"/>
          </w:rPr>
          <w:t>https://ec.europa.eu/isa2/eif_en</w:t>
        </w:r>
      </w:hyperlink>
      <w:r>
        <w:rPr>
          <w:lang w:val="en-US"/>
        </w:rPr>
        <w:t xml:space="preserve"> </w:t>
      </w:r>
    </w:p>
  </w:footnote>
  <w:footnote w:id="9">
    <w:p w14:paraId="74C8BC80" w14:textId="5E276268" w:rsidR="00FD7A13" w:rsidRPr="00577A5B" w:rsidRDefault="00FD7A13">
      <w:pPr>
        <w:pStyle w:val="Tekstprzypisudolnego"/>
        <w:rPr>
          <w:lang w:val="en-US"/>
        </w:rPr>
      </w:pPr>
      <w:r>
        <w:rPr>
          <w:rStyle w:val="Odwoanieprzypisudolnego"/>
        </w:rPr>
        <w:footnoteRef/>
      </w:r>
      <w:r w:rsidRPr="00577A5B">
        <w:rPr>
          <w:lang w:val="en-US"/>
        </w:rPr>
        <w:t xml:space="preserve"> Interoperability solutions for public administrations, businesses and citizens</w:t>
      </w:r>
      <w:r>
        <w:rPr>
          <w:lang w:val="en-US"/>
        </w:rPr>
        <w:t xml:space="preserve"> </w:t>
      </w:r>
      <w:r w:rsidR="00725FE0">
        <w:rPr>
          <w:lang w:val="en-US"/>
        </w:rPr>
        <w:t xml:space="preserve">- </w:t>
      </w:r>
      <w:hyperlink r:id="rId6" w:history="1">
        <w:r w:rsidR="00725FE0" w:rsidRPr="00725FE0">
          <w:rPr>
            <w:rStyle w:val="Hipercze"/>
            <w:lang w:val="en-US"/>
          </w:rPr>
          <w:t>Homepage | ISA² (europa.eu)</w:t>
        </w:r>
      </w:hyperlink>
    </w:p>
  </w:footnote>
  <w:footnote w:id="10">
    <w:p w14:paraId="3B7ACB6B" w14:textId="7F635BA2" w:rsidR="00FD7A13" w:rsidRPr="00C46048" w:rsidRDefault="00FD7A13" w:rsidP="00DD77D6">
      <w:pPr>
        <w:pStyle w:val="Tekstprzypisudolnego"/>
        <w:rPr>
          <w:lang w:val="en-US"/>
        </w:rPr>
      </w:pPr>
      <w:r>
        <w:rPr>
          <w:rStyle w:val="Odwoanieprzypisudolnego"/>
        </w:rPr>
        <w:footnoteRef/>
      </w:r>
      <w:r w:rsidRPr="00C46048">
        <w:rPr>
          <w:lang w:val="en-US"/>
        </w:rPr>
        <w:t xml:space="preserve"> ISO/IEC DIS 17788 | Resolution ITU-T X.ccdef</w:t>
      </w:r>
      <w:r w:rsidR="006354D3">
        <w:rPr>
          <w:lang w:val="en-US"/>
        </w:rPr>
        <w:t xml:space="preserve"> - </w:t>
      </w:r>
      <w:hyperlink r:id="rId7" w:history="1">
        <w:r w:rsidR="006354D3" w:rsidRPr="006354D3">
          <w:rPr>
            <w:rStyle w:val="Hipercze"/>
            <w:lang w:val="en-US"/>
          </w:rPr>
          <w:t>ISO - ISO/IEC 17788:2014 - Information technology — Cloud computing — Overview and vocabulary</w:t>
        </w:r>
      </w:hyperlink>
    </w:p>
  </w:footnote>
  <w:footnote w:id="11">
    <w:p w14:paraId="3B7ACB6C" w14:textId="77777777" w:rsidR="00FD7A13" w:rsidRPr="001577EC" w:rsidRDefault="00FD7A13" w:rsidP="00DD77D6">
      <w:pPr>
        <w:pStyle w:val="Tekstprzypisudolnego"/>
        <w:rPr>
          <w:lang w:val="en-US"/>
        </w:rPr>
      </w:pPr>
      <w:r>
        <w:rPr>
          <w:rStyle w:val="Odwoanieprzypisudolnego"/>
        </w:rPr>
        <w:footnoteRef/>
      </w:r>
      <w:r w:rsidRPr="001577EC">
        <w:rPr>
          <w:lang w:val="en-US"/>
        </w:rPr>
        <w:t xml:space="preserve"> </w:t>
      </w:r>
      <w:hyperlink r:id="rId8" w:history="1">
        <w:r w:rsidRPr="001577EC">
          <w:rPr>
            <w:rStyle w:val="Hipercze"/>
            <w:lang w:val="en-US"/>
          </w:rPr>
          <w:t>http://csrc.nist.gov/publications/nistpubs/800-145/SP800-145.pdf</w:t>
        </w:r>
      </w:hyperlink>
      <w:r w:rsidRPr="001577EC">
        <w:rPr>
          <w:lang w:val="en-US"/>
        </w:rPr>
        <w:t xml:space="preserve"> </w:t>
      </w:r>
    </w:p>
  </w:footnote>
  <w:footnote w:id="12">
    <w:p w14:paraId="2A281A40" w14:textId="6F551882" w:rsidR="00FD7A13" w:rsidRPr="0016007B" w:rsidRDefault="00FD7A13">
      <w:pPr>
        <w:pStyle w:val="Tekstprzypisudolnego"/>
        <w:rPr>
          <w:lang w:val="en-US"/>
        </w:rPr>
      </w:pPr>
      <w:r>
        <w:rPr>
          <w:rStyle w:val="Odwoanieprzypisudolnego"/>
        </w:rPr>
        <w:footnoteRef/>
      </w:r>
      <w:r w:rsidRPr="0016007B">
        <w:rPr>
          <w:lang w:val="en-US"/>
        </w:rPr>
        <w:t xml:space="preserve"> </w:t>
      </w:r>
      <w:hyperlink r:id="rId9" w:history="1">
        <w:r w:rsidRPr="00B04EC5">
          <w:rPr>
            <w:rStyle w:val="Hipercze"/>
            <w:lang w:val="en-US"/>
          </w:rPr>
          <w:t>http://prawo.sejm.gov.pl/isap.nsf/DocDetails.xsp?id=WMP20190000862</w:t>
        </w:r>
      </w:hyperlink>
      <w:r>
        <w:rPr>
          <w:lang w:val="en-US"/>
        </w:rPr>
        <w:t xml:space="preserve"> </w:t>
      </w:r>
    </w:p>
  </w:footnote>
  <w:footnote w:id="13">
    <w:p w14:paraId="642DA67F" w14:textId="55D7A366" w:rsidR="00935F39" w:rsidRPr="00935F39" w:rsidRDefault="00935F39">
      <w:pPr>
        <w:pStyle w:val="Tekstprzypisudolnego"/>
        <w:rPr>
          <w:lang w:val="en-US"/>
        </w:rPr>
      </w:pPr>
      <w:r>
        <w:rPr>
          <w:rStyle w:val="Odwoanieprzypisudolnego"/>
        </w:rPr>
        <w:footnoteRef/>
      </w:r>
      <w:r w:rsidRPr="00935F39">
        <w:rPr>
          <w:lang w:val="en-US"/>
        </w:rPr>
        <w:t xml:space="preserve"> </w:t>
      </w:r>
      <w:hyperlink r:id="rId10" w:history="1">
        <w:r w:rsidRPr="006E31C3">
          <w:rPr>
            <w:rStyle w:val="Hipercze"/>
            <w:lang w:val="en-US"/>
          </w:rPr>
          <w:t>https://azure.microsoft.com/pl-pl/</w:t>
        </w:r>
      </w:hyperlink>
    </w:p>
  </w:footnote>
  <w:footnote w:id="14">
    <w:p w14:paraId="3B7ACB6D" w14:textId="77777777" w:rsidR="00FD7A13" w:rsidRDefault="00FD7A13" w:rsidP="00DD77D6">
      <w:pPr>
        <w:pStyle w:val="Tekstprzypisudolnego"/>
      </w:pPr>
      <w:r>
        <w:rPr>
          <w:rStyle w:val="Odwoanieprzypisudolnego"/>
        </w:rPr>
        <w:footnoteRef/>
      </w:r>
      <w:r>
        <w:t xml:space="preserve"> </w:t>
      </w:r>
      <w:r w:rsidRPr="000D6377">
        <w:t>Model usług z chmur prywatnych, jako nowe podejście do informatyzacji, Paweł Walczak 2012.</w:t>
      </w:r>
    </w:p>
  </w:footnote>
  <w:footnote w:id="15">
    <w:p w14:paraId="41EF92B8" w14:textId="7C4B454B" w:rsidR="000C5E16" w:rsidRDefault="00FD7A13" w:rsidP="00DD77D6">
      <w:pPr>
        <w:pStyle w:val="Tekstprzypisudolnego"/>
      </w:pPr>
      <w:r>
        <w:rPr>
          <w:rStyle w:val="Odwoanieprzypisudolnego"/>
        </w:rPr>
        <w:footnoteRef/>
      </w:r>
      <w:r>
        <w:t xml:space="preserve"> </w:t>
      </w:r>
      <w:hyperlink r:id="rId11" w:history="1">
        <w:r w:rsidR="000C5E16" w:rsidRPr="005B32FB">
          <w:rPr>
            <w:rStyle w:val="Hipercze"/>
          </w:rPr>
          <w:t>https://azure.microsoft.com/en-us/resources/cloud-computing-dictionary/what-is-hybrid-cloud-computing/</w:t>
        </w:r>
      </w:hyperlink>
      <w:r w:rsidR="00AA2764">
        <w:t xml:space="preserve"> </w:t>
      </w:r>
    </w:p>
  </w:footnote>
  <w:footnote w:id="16">
    <w:p w14:paraId="5465C828" w14:textId="466AFEDC" w:rsidR="005213E8" w:rsidRDefault="005213E8">
      <w:pPr>
        <w:pStyle w:val="Tekstprzypisudolnego"/>
      </w:pPr>
      <w:r>
        <w:rPr>
          <w:rStyle w:val="Odwoanieprzypisudolnego"/>
        </w:rPr>
        <w:footnoteRef/>
      </w:r>
      <w:r>
        <w:t xml:space="preserve"> </w:t>
      </w:r>
      <w:hyperlink r:id="rId12" w:history="1">
        <w:r w:rsidRPr="005B32FB">
          <w:rPr>
            <w:rStyle w:val="Hipercze"/>
          </w:rPr>
          <w:t>https://docs.microsoft.com/en-us/azure-stack/hci/overview</w:t>
        </w:r>
      </w:hyperlink>
      <w:r>
        <w:t xml:space="preserve"> </w:t>
      </w:r>
    </w:p>
  </w:footnote>
  <w:footnote w:id="17">
    <w:p w14:paraId="34F39D05" w14:textId="2212D104" w:rsidR="005C3ADB" w:rsidRDefault="005C3ADB">
      <w:pPr>
        <w:pStyle w:val="Tekstprzypisudolnego"/>
      </w:pPr>
      <w:r>
        <w:rPr>
          <w:rStyle w:val="Odwoanieprzypisudolnego"/>
        </w:rPr>
        <w:footnoteRef/>
      </w:r>
      <w:r>
        <w:t xml:space="preserve"> </w:t>
      </w:r>
      <w:hyperlink r:id="rId13" w:history="1">
        <w:r w:rsidRPr="005B32FB">
          <w:rPr>
            <w:rStyle w:val="Hipercze"/>
          </w:rPr>
          <w:t>https://docs.microsoft.com/en-us/purview/purview</w:t>
        </w:r>
      </w:hyperlink>
      <w:r>
        <w:t xml:space="preserve"> </w:t>
      </w:r>
    </w:p>
  </w:footnote>
  <w:footnote w:id="18">
    <w:p w14:paraId="67086F4F" w14:textId="5E9DD498" w:rsidR="001C2C6C" w:rsidRDefault="001C2C6C">
      <w:pPr>
        <w:pStyle w:val="Tekstprzypisudolnego"/>
      </w:pPr>
      <w:r>
        <w:rPr>
          <w:rStyle w:val="Odwoanieprzypisudolnego"/>
        </w:rPr>
        <w:footnoteRef/>
      </w:r>
      <w:r>
        <w:t xml:space="preserve"> </w:t>
      </w:r>
      <w:hyperlink r:id="rId14" w:history="1">
        <w:r w:rsidRPr="005B32FB">
          <w:rPr>
            <w:rStyle w:val="Hipercze"/>
          </w:rPr>
          <w:t>https://docs.microsoft.com/pl-pl/hybrid/</w:t>
        </w:r>
      </w:hyperlink>
      <w:r>
        <w:t xml:space="preserve"> </w:t>
      </w:r>
    </w:p>
  </w:footnote>
  <w:footnote w:id="19">
    <w:p w14:paraId="362A7DB1" w14:textId="51324BF7" w:rsidR="00C36B92" w:rsidRDefault="00C85E2E">
      <w:pPr>
        <w:pStyle w:val="Tekstprzypisudolnego"/>
      </w:pPr>
      <w:r>
        <w:rPr>
          <w:rStyle w:val="Odwoanieprzypisudolnego"/>
        </w:rPr>
        <w:footnoteRef/>
      </w:r>
      <w:r>
        <w:t xml:space="preserve"> </w:t>
      </w:r>
      <w:hyperlink r:id="rId15" w:history="1">
        <w:r w:rsidR="00C36B92" w:rsidRPr="003D690F">
          <w:rPr>
            <w:rStyle w:val="Hipercze"/>
          </w:rPr>
          <w:t>https://docs.microsoft.com/en-us/azure/architecture/solution-ideas/articles/dev-test-paas</w:t>
        </w:r>
      </w:hyperlink>
      <w:r w:rsidR="00C36B92">
        <w:t xml:space="preserve"> </w:t>
      </w:r>
    </w:p>
  </w:footnote>
  <w:footnote w:id="20">
    <w:p w14:paraId="7A90CFD5" w14:textId="6BADD000" w:rsidR="00704195" w:rsidRDefault="003E3E79">
      <w:pPr>
        <w:pStyle w:val="Tekstprzypisudolnego"/>
      </w:pPr>
      <w:r>
        <w:rPr>
          <w:rStyle w:val="Odwoanieprzypisudolnego"/>
        </w:rPr>
        <w:footnoteRef/>
      </w:r>
      <w:r>
        <w:t xml:space="preserve"> </w:t>
      </w:r>
      <w:hyperlink r:id="rId16" w:history="1">
        <w:r w:rsidR="00704195" w:rsidRPr="003D690F">
          <w:rPr>
            <w:rStyle w:val="Hipercze"/>
          </w:rPr>
          <w:t>https://github.com/MicrosoftDocs/security/blob/main/Downloads/microsoft-cybersecurity-reference-architectures.pptx?raw=true</w:t>
        </w:r>
      </w:hyperlink>
      <w:r w:rsidR="00704195">
        <w:t xml:space="preserve"> </w:t>
      </w:r>
    </w:p>
  </w:footnote>
  <w:footnote w:id="21">
    <w:p w14:paraId="5CA8BD4F" w14:textId="6E871011" w:rsidR="001D4489" w:rsidRDefault="001D4489">
      <w:pPr>
        <w:pStyle w:val="Tekstprzypisudolnego"/>
      </w:pPr>
      <w:r>
        <w:rPr>
          <w:rStyle w:val="Odwoanieprzypisudolnego"/>
        </w:rPr>
        <w:footnoteRef/>
      </w:r>
      <w:r>
        <w:t xml:space="preserve"> </w:t>
      </w:r>
      <w:hyperlink r:id="rId17" w:history="1">
        <w:r w:rsidRPr="003D690F">
          <w:rPr>
            <w:rStyle w:val="Hipercze"/>
          </w:rPr>
          <w:t>https://docs.microsoft.com/pl-pl/azure/cloud-adoption-framework/get-started/security</w:t>
        </w:r>
      </w:hyperlink>
      <w:r>
        <w:t xml:space="preserve"> </w:t>
      </w:r>
    </w:p>
  </w:footnote>
  <w:footnote w:id="22">
    <w:p w14:paraId="2901F53D" w14:textId="37F56F3E" w:rsidR="00FD7A13" w:rsidRDefault="00FD7A13">
      <w:pPr>
        <w:pStyle w:val="Tekstprzypisudolnego"/>
      </w:pPr>
      <w:r>
        <w:rPr>
          <w:rStyle w:val="Odwoanieprzypisudolnego"/>
        </w:rPr>
        <w:footnoteRef/>
      </w:r>
      <w:r>
        <w:t xml:space="preserve"> </w:t>
      </w:r>
      <w:hyperlink r:id="rId18" w:history="1">
        <w:r w:rsidRPr="00106D44">
          <w:rPr>
            <w:rStyle w:val="Hipercze"/>
          </w:rPr>
          <w:t>http://prawo.sejm.gov.pl/isap.nsf/download.xsp/WDU20180001560/O/D20181560.pdf</w:t>
        </w:r>
      </w:hyperlink>
      <w:r>
        <w:t xml:space="preserve"> </w:t>
      </w:r>
    </w:p>
  </w:footnote>
  <w:footnote w:id="23">
    <w:p w14:paraId="3583086B" w14:textId="1775D640" w:rsidR="00FD7A13" w:rsidRDefault="00FD7A13">
      <w:pPr>
        <w:pStyle w:val="Tekstprzypisudolnego"/>
      </w:pPr>
      <w:r>
        <w:rPr>
          <w:rStyle w:val="Odwoanieprzypisudolnego"/>
        </w:rPr>
        <w:footnoteRef/>
      </w:r>
      <w:r>
        <w:t xml:space="preserve"> </w:t>
      </w:r>
      <w:hyperlink r:id="rId19" w:history="1">
        <w:r w:rsidRPr="00106D44">
          <w:rPr>
            <w:rStyle w:val="Hipercze"/>
          </w:rPr>
          <w:t>https://www.gov.pl/web/cyfryzacja/finalizacja-prac-nad-tworzeniem-krajowego-systemu-cyberbezpieczenstwa</w:t>
        </w:r>
      </w:hyperlink>
      <w:r>
        <w:t xml:space="preserve"> </w:t>
      </w:r>
    </w:p>
  </w:footnote>
  <w:footnote w:id="24">
    <w:p w14:paraId="1DAABCC3" w14:textId="77777777" w:rsidR="00FD7A13" w:rsidRDefault="00FD7A13" w:rsidP="00DD77D6">
      <w:pPr>
        <w:pStyle w:val="Tekstprzypisudolnego"/>
      </w:pPr>
      <w:r>
        <w:rPr>
          <w:rStyle w:val="Odwoanieprzypisudolnego"/>
        </w:rPr>
        <w:footnoteRef/>
      </w:r>
      <w:r>
        <w:t xml:space="preserve"> </w:t>
      </w:r>
      <w:hyperlink r:id="rId20" w:history="1">
        <w:r w:rsidRPr="00E5698D">
          <w:rPr>
            <w:rStyle w:val="Hipercze"/>
          </w:rPr>
          <w:t>http://www.oecd.org/sti/ieconomy/digital-security-risk-management.pdf</w:t>
        </w:r>
      </w:hyperlink>
      <w:r>
        <w:t xml:space="preserve"> </w:t>
      </w:r>
    </w:p>
  </w:footnote>
  <w:footnote w:id="25">
    <w:p w14:paraId="0CC574CF" w14:textId="04A90581" w:rsidR="00FD7A13" w:rsidRDefault="00FD7A13">
      <w:pPr>
        <w:pStyle w:val="Tekstprzypisudolnego"/>
      </w:pPr>
      <w:r>
        <w:rPr>
          <w:rStyle w:val="Odwoanieprzypisudolnego"/>
        </w:rPr>
        <w:footnoteRef/>
      </w:r>
      <w:r>
        <w:t xml:space="preserve"> </w:t>
      </w:r>
      <w:hyperlink r:id="rId21" w:history="1">
        <w:r w:rsidRPr="00106D44">
          <w:rPr>
            <w:rStyle w:val="Hipercze"/>
          </w:rPr>
          <w:t>https://ec.europa.eu/digital-single-market/en/network-and-information-security-nis-directive</w:t>
        </w:r>
      </w:hyperlink>
      <w:r>
        <w:t xml:space="preserve"> </w:t>
      </w:r>
    </w:p>
  </w:footnote>
  <w:footnote w:id="26">
    <w:p w14:paraId="71DED6EA" w14:textId="0C6BCEA1" w:rsidR="00FD7A13" w:rsidRDefault="00FD7A13" w:rsidP="00DD77D6">
      <w:pPr>
        <w:pStyle w:val="Tekstprzypisudolnego"/>
      </w:pPr>
      <w:r>
        <w:rPr>
          <w:rStyle w:val="Odwoanieprzypisudolnego"/>
        </w:rPr>
        <w:footnoteRef/>
      </w:r>
      <w:r>
        <w:t xml:space="preserve"> </w:t>
      </w:r>
      <w:hyperlink r:id="rId22" w:history="1">
        <w:r w:rsidRPr="00B04EC5">
          <w:rPr>
            <w:rStyle w:val="Hipercze"/>
          </w:rPr>
          <w:t>https://www.nask.pl/pl/aktualnosci/oferta/oferta-telekomunikacyjn/bezpieczenstwo/2666,Polityka-Bezpieczenstwa-Informacji.html</w:t>
        </w:r>
      </w:hyperlink>
      <w:r>
        <w:t xml:space="preserve"> </w:t>
      </w:r>
    </w:p>
  </w:footnote>
  <w:footnote w:id="27">
    <w:p w14:paraId="50A906B2" w14:textId="75DCD7A7" w:rsidR="00FD7A13" w:rsidRDefault="00FD7A13" w:rsidP="00DD77D6">
      <w:pPr>
        <w:pStyle w:val="Tekstprzypisudolnego"/>
      </w:pPr>
      <w:r>
        <w:rPr>
          <w:rStyle w:val="Odwoanieprzypisudolnego"/>
        </w:rPr>
        <w:footnoteRef/>
      </w:r>
      <w:r>
        <w:t xml:space="preserve"> </w:t>
      </w:r>
      <w:hyperlink r:id="rId23" w:history="1">
        <w:r w:rsidRPr="00D80DA9">
          <w:rPr>
            <w:rStyle w:val="Hipercze"/>
          </w:rPr>
          <w:t>http://iso27001security.com/html/27018.html</w:t>
        </w:r>
      </w:hyperlink>
      <w:r>
        <w:t xml:space="preserve"> </w:t>
      </w:r>
    </w:p>
  </w:footnote>
  <w:footnote w:id="28">
    <w:p w14:paraId="660FA287" w14:textId="26645BC5" w:rsidR="00FD7A13" w:rsidRDefault="00FD7A13" w:rsidP="00DD77D6">
      <w:pPr>
        <w:pStyle w:val="Tekstprzypisudolnego"/>
      </w:pPr>
      <w:r>
        <w:rPr>
          <w:rStyle w:val="Odwoanieprzypisudolnego"/>
        </w:rPr>
        <w:footnoteRef/>
      </w:r>
      <w:r>
        <w:t xml:space="preserve"> </w:t>
      </w:r>
      <w:hyperlink r:id="rId24" w:history="1">
        <w:r w:rsidRPr="00D80DA9">
          <w:rPr>
            <w:rStyle w:val="Hipercze"/>
          </w:rPr>
          <w:t>http://iso27001security.com/html/27017.html</w:t>
        </w:r>
      </w:hyperlink>
      <w:r>
        <w:t xml:space="preserve"> </w:t>
      </w:r>
    </w:p>
  </w:footnote>
  <w:footnote w:id="29">
    <w:p w14:paraId="7E609F57" w14:textId="77777777" w:rsidR="00FD7A13" w:rsidRDefault="00FD7A13" w:rsidP="00D33D7C">
      <w:pPr>
        <w:pStyle w:val="Tekstprzypisudolnego"/>
      </w:pPr>
      <w:r>
        <w:rPr>
          <w:rStyle w:val="Odwoanieprzypisudolnego"/>
        </w:rPr>
        <w:footnoteRef/>
      </w:r>
      <w:r>
        <w:t xml:space="preserve"> Adam Dzwonkowski, Microsoft 2009</w:t>
      </w:r>
    </w:p>
  </w:footnote>
  <w:footnote w:id="30">
    <w:p w14:paraId="5BCDB6B4" w14:textId="77777777" w:rsidR="00FD7A13" w:rsidRDefault="00FD7A13" w:rsidP="00D33D7C">
      <w:pPr>
        <w:pStyle w:val="Tekstprzypisudolnego"/>
      </w:pPr>
      <w:r>
        <w:rPr>
          <w:rStyle w:val="Odwoanieprzypisudolnego"/>
        </w:rPr>
        <w:footnoteRef/>
      </w:r>
      <w:r>
        <w:t xml:space="preserve"> </w:t>
      </w:r>
      <w:hyperlink r:id="rId25" w:history="1">
        <w:r w:rsidRPr="00B359F0">
          <w:rPr>
            <w:rStyle w:val="Hipercze"/>
          </w:rPr>
          <w:t>https://bfcoea.bn1304.livefilestore.com/y3mgu-nB-Q5L36HYpHUG1H2Xk2Xd6cfvi9lrfzprtRK85J1CLLBRIKnfYaslpdh-sbLEN7GV1p_ia7yTtZQBCEzux4i3A3cusk-OjrLHYAkn9KcYrs4BKkrtfmuNAqqIWCnJpv7pGIaOUuMRgSQHgFzIg/RISA_PL_V4.pdf?psid=1</w:t>
        </w:r>
      </w:hyperlink>
      <w:r>
        <w:t xml:space="preserve"> </w:t>
      </w:r>
    </w:p>
  </w:footnote>
  <w:footnote w:id="31">
    <w:p w14:paraId="7DE6F905" w14:textId="77777777" w:rsidR="00FD7A13" w:rsidRPr="007F606C" w:rsidRDefault="00FD7A13" w:rsidP="00D33D7C">
      <w:pPr>
        <w:pStyle w:val="Tekstprzypisudolnego"/>
      </w:pPr>
      <w:r>
        <w:rPr>
          <w:rStyle w:val="Odwoanieprzypisudolnego"/>
        </w:rPr>
        <w:footnoteRef/>
      </w:r>
      <w:r w:rsidRPr="007F606C">
        <w:t xml:space="preserve"> Adam Dzwonkowski, Microsoft 2009</w:t>
      </w:r>
    </w:p>
  </w:footnote>
  <w:footnote w:id="32">
    <w:p w14:paraId="13C11D9B" w14:textId="636354A6" w:rsidR="00F20CB3" w:rsidRPr="007F606C" w:rsidRDefault="00FD7A13" w:rsidP="00D33D7C">
      <w:pPr>
        <w:pStyle w:val="Tekstprzypisudolnego"/>
      </w:pPr>
      <w:r>
        <w:rPr>
          <w:rStyle w:val="Odwoanieprzypisudolnego"/>
        </w:rPr>
        <w:footnoteRef/>
      </w:r>
      <w:r w:rsidRPr="007F606C">
        <w:t xml:space="preserve"> </w:t>
      </w:r>
      <w:hyperlink r:id="rId26" w:history="1">
        <w:r w:rsidR="00F20CB3" w:rsidRPr="00867943">
          <w:rPr>
            <w:rStyle w:val="Hipercze"/>
          </w:rPr>
          <w:t>https://docs.microsoft.com/en-us/microsoft-365/security/defender-endpoint/tvm-microsoft-secure-score-devices?view=o365-worldwide</w:t>
        </w:r>
      </w:hyperlink>
      <w:r w:rsidR="00571571">
        <w:t xml:space="preserve"> </w:t>
      </w:r>
    </w:p>
  </w:footnote>
  <w:footnote w:id="33">
    <w:p w14:paraId="1EE087FB" w14:textId="51183645" w:rsidR="00FD7A13" w:rsidRPr="007F606C" w:rsidRDefault="00FD7A13" w:rsidP="00D33D7C">
      <w:pPr>
        <w:pStyle w:val="Tekstprzypisudolnego"/>
      </w:pPr>
      <w:r>
        <w:rPr>
          <w:rStyle w:val="Odwoanieprzypisudolnego"/>
        </w:rPr>
        <w:footnoteRef/>
      </w:r>
      <w:r w:rsidRPr="007F606C">
        <w:t xml:space="preserve"> </w:t>
      </w:r>
      <w:hyperlink r:id="rId27" w:history="1">
        <w:r w:rsidR="00537D25" w:rsidRPr="00867943">
          <w:rPr>
            <w:rStyle w:val="Hipercze"/>
          </w:rPr>
          <w:t>https://github.com/microsoft/SecCon-Framework/blob/master/windows-security-configuration-framework.md</w:t>
        </w:r>
      </w:hyperlink>
      <w:r w:rsidR="00537D25">
        <w:t xml:space="preserve"> </w:t>
      </w:r>
      <w:r w:rsidRPr="007F606C">
        <w:t xml:space="preserve"> </w:t>
      </w:r>
    </w:p>
  </w:footnote>
  <w:footnote w:id="34">
    <w:p w14:paraId="3EC05CA7" w14:textId="418CB64A" w:rsidR="00FD7A13" w:rsidRDefault="00FD7A13" w:rsidP="00DD77D6">
      <w:pPr>
        <w:pStyle w:val="Tekstprzypisudolnego"/>
      </w:pPr>
      <w:r>
        <w:rPr>
          <w:rStyle w:val="Odwoanieprzypisudolnego"/>
        </w:rPr>
        <w:footnoteRef/>
      </w:r>
      <w:r>
        <w:t xml:space="preserve"> </w:t>
      </w:r>
      <w:hyperlink r:id="rId28" w:history="1">
        <w:r w:rsidR="00667AEF" w:rsidRPr="00867943">
          <w:rPr>
            <w:rStyle w:val="Hipercze"/>
          </w:rPr>
          <w:t>https://eur-lex.europa.eu/legal-content/PL/TXT/HTML/?uri=CELEX:32014R0910&amp;from=EN</w:t>
        </w:r>
      </w:hyperlink>
      <w:r w:rsidR="00667AEF">
        <w:t xml:space="preserve"> </w:t>
      </w:r>
      <w:r>
        <w:t xml:space="preserve"> </w:t>
      </w:r>
    </w:p>
  </w:footnote>
  <w:footnote w:id="35">
    <w:p w14:paraId="3C7C9746" w14:textId="593EA381" w:rsidR="00FD7A13" w:rsidRDefault="00FD7A13" w:rsidP="00DD77D6">
      <w:pPr>
        <w:pStyle w:val="Tekstprzypisudolnego"/>
      </w:pPr>
      <w:r>
        <w:rPr>
          <w:rStyle w:val="Odwoanieprzypisudolnego"/>
        </w:rPr>
        <w:footnoteRef/>
      </w:r>
      <w:r>
        <w:t xml:space="preserve"> </w:t>
      </w:r>
      <w:hyperlink r:id="rId29" w:history="1">
        <w:r w:rsidR="00D0790E" w:rsidRPr="00867943">
          <w:rPr>
            <w:rStyle w:val="Hipercze"/>
          </w:rPr>
          <w:t>https://docs.microsoft.com/en-us/windows/win32/seccng/cng-portal</w:t>
        </w:r>
      </w:hyperlink>
      <w:r>
        <w:t xml:space="preserve"> </w:t>
      </w:r>
    </w:p>
  </w:footnote>
  <w:footnote w:id="36">
    <w:p w14:paraId="12C41C65" w14:textId="77777777" w:rsidR="00FD7A13" w:rsidRDefault="00FD7A13" w:rsidP="00DD77D6">
      <w:pPr>
        <w:pStyle w:val="Tekstprzypisudolnego"/>
      </w:pPr>
      <w:r>
        <w:rPr>
          <w:rStyle w:val="Odwoanieprzypisudolnego"/>
        </w:rPr>
        <w:footnoteRef/>
      </w:r>
      <w:r>
        <w:t xml:space="preserve"> </w:t>
      </w:r>
      <w:hyperlink r:id="rId30" w:history="1">
        <w:r w:rsidRPr="0030045F">
          <w:rPr>
            <w:rStyle w:val="Hipercze"/>
          </w:rPr>
          <w:t>http://msdn.microsoft.com/en-us/library/windows/desktop/aa380255(v=vs.85).aspx</w:t>
        </w:r>
      </w:hyperlink>
      <w:r>
        <w:t xml:space="preserve"> </w:t>
      </w:r>
    </w:p>
  </w:footnote>
  <w:footnote w:id="37">
    <w:p w14:paraId="0881F881" w14:textId="77777777" w:rsidR="00FD7A13" w:rsidRDefault="00FD7A13" w:rsidP="00DD77D6">
      <w:pPr>
        <w:pStyle w:val="Tekstprzypisudolnego"/>
      </w:pPr>
      <w:r>
        <w:rPr>
          <w:rStyle w:val="Odwoanieprzypisudolnego"/>
        </w:rPr>
        <w:footnoteRef/>
      </w:r>
      <w:r>
        <w:t xml:space="preserve"> </w:t>
      </w:r>
      <w:hyperlink r:id="rId31" w:history="1">
        <w:r w:rsidRPr="00C84726">
          <w:rPr>
            <w:rStyle w:val="Hipercze"/>
          </w:rPr>
          <w:t>http://www.nsa.gov/ia/programs/suiteb_cryptography/index.shtml</w:t>
        </w:r>
      </w:hyperlink>
      <w:r>
        <w:t xml:space="preserve"> </w:t>
      </w:r>
    </w:p>
  </w:footnote>
  <w:footnote w:id="38">
    <w:p w14:paraId="2ADE81D5" w14:textId="262AB51A" w:rsidR="00955BE9" w:rsidRDefault="00955BE9">
      <w:pPr>
        <w:pStyle w:val="Tekstprzypisudolnego"/>
      </w:pPr>
      <w:r>
        <w:rPr>
          <w:rStyle w:val="Odwoanieprzypisudolnego"/>
        </w:rPr>
        <w:footnoteRef/>
      </w:r>
      <w:r>
        <w:t xml:space="preserve"> </w:t>
      </w:r>
      <w:hyperlink r:id="rId32" w:history="1">
        <w:r w:rsidR="004F5E41" w:rsidRPr="00867943">
          <w:rPr>
            <w:rStyle w:val="Hipercze"/>
          </w:rPr>
          <w:t>https://www.microsoft.com/pl-pl/security/business/security-leaders-gartner-magic-quadrant</w:t>
        </w:r>
      </w:hyperlink>
      <w:r>
        <w:t xml:space="preserve"> </w:t>
      </w:r>
    </w:p>
    <w:p w14:paraId="2A93DFBC" w14:textId="1E6C8E08" w:rsidR="00E2686F" w:rsidRDefault="00E2686F" w:rsidP="00E2686F">
      <w:pPr>
        <w:pStyle w:val="Tekstprzypisudolnego"/>
      </w:pPr>
      <w:r>
        <w:t xml:space="preserve">    </w:t>
      </w:r>
      <w:hyperlink r:id="rId33" w:history="1">
        <w:r w:rsidRPr="00867943">
          <w:rPr>
            <w:rStyle w:val="Hipercze"/>
          </w:rPr>
          <w:t>https://www.gartner.com/doc/reprints?id=1-27UADDR3&amp;ct=211102&amp;st=sb</w:t>
        </w:r>
      </w:hyperlink>
      <w:r>
        <w:t xml:space="preserve"> </w:t>
      </w:r>
    </w:p>
  </w:footnote>
  <w:footnote w:id="39">
    <w:p w14:paraId="0C03B8B2" w14:textId="77777777" w:rsidR="009B74F1" w:rsidRPr="009B74F1" w:rsidRDefault="009B74F1" w:rsidP="009B74F1">
      <w:pPr>
        <w:pStyle w:val="Tekstprzypisudolnego"/>
      </w:pPr>
      <w:r>
        <w:rPr>
          <w:rStyle w:val="Odwoanieprzypisudolnego"/>
        </w:rPr>
        <w:footnoteRef/>
      </w:r>
      <w:r w:rsidRPr="009B74F1">
        <w:t xml:space="preserve"> </w:t>
      </w:r>
      <w:hyperlink r:id="rId34" w:history="1">
        <w:r w:rsidRPr="009B74F1">
          <w:rPr>
            <w:rStyle w:val="Hipercze"/>
          </w:rPr>
          <w:t>https://docs.microsoft.com/en-us/azure/azure-monitor/monitor-reference</w:t>
        </w:r>
      </w:hyperlink>
      <w:r w:rsidRPr="009B74F1">
        <w:t xml:space="preserve"> </w:t>
      </w:r>
    </w:p>
  </w:footnote>
  <w:footnote w:id="40">
    <w:p w14:paraId="28B4288B" w14:textId="77777777" w:rsidR="00E80C34" w:rsidRPr="00A16D2F" w:rsidRDefault="00E80C34" w:rsidP="00E80C34">
      <w:pPr>
        <w:pStyle w:val="Tekstprzypisudolnego"/>
        <w:rPr>
          <w:lang w:val="en-US"/>
        </w:rPr>
      </w:pPr>
      <w:r>
        <w:rPr>
          <w:rStyle w:val="Odwoanieprzypisudolnego"/>
        </w:rPr>
        <w:footnoteRef/>
      </w:r>
      <w:r w:rsidRPr="00A16D2F">
        <w:rPr>
          <w:lang w:val="en-US"/>
        </w:rPr>
        <w:t xml:space="preserve"> Kumud Dwivedi, Microsoft 2018</w:t>
      </w:r>
    </w:p>
  </w:footnote>
  <w:footnote w:id="41">
    <w:p w14:paraId="22841F8F" w14:textId="77777777" w:rsidR="00E80C34" w:rsidRPr="00B80F13" w:rsidRDefault="00E80C34" w:rsidP="00E80C34">
      <w:pPr>
        <w:pStyle w:val="Tekstprzypisudolnego"/>
        <w:rPr>
          <w:lang w:val="en-US"/>
        </w:rPr>
      </w:pPr>
      <w:r>
        <w:rPr>
          <w:rStyle w:val="Odwoanieprzypisudolnego"/>
        </w:rPr>
        <w:footnoteRef/>
      </w:r>
      <w:r w:rsidRPr="00B80F13">
        <w:rPr>
          <w:lang w:val="en-US"/>
        </w:rPr>
        <w:t xml:space="preserve"> </w:t>
      </w:r>
      <w:hyperlink r:id="rId35" w:history="1">
        <w:r w:rsidRPr="00092F8E">
          <w:rPr>
            <w:rStyle w:val="Hipercze"/>
            <w:lang w:val="en-US"/>
          </w:rPr>
          <w:t>https://docs.microsoft.com/pl-pl/azure/azure-resource-manager/resource-group-overview</w:t>
        </w:r>
      </w:hyperlink>
      <w:r>
        <w:rPr>
          <w:lang w:val="en-US"/>
        </w:rPr>
        <w:t xml:space="preserve"> </w:t>
      </w:r>
    </w:p>
  </w:footnote>
  <w:footnote w:id="42">
    <w:p w14:paraId="0E0101C3" w14:textId="77777777" w:rsidR="00AD3E30" w:rsidRPr="00E80C34" w:rsidRDefault="00AD3E30" w:rsidP="00AD3E30">
      <w:pPr>
        <w:pStyle w:val="Tekstprzypisudolnego"/>
        <w:rPr>
          <w:lang w:val="en-US"/>
        </w:rPr>
      </w:pPr>
      <w:r>
        <w:rPr>
          <w:rStyle w:val="Odwoanieprzypisudolnego"/>
        </w:rPr>
        <w:footnoteRef/>
      </w:r>
      <w:r w:rsidRPr="00E80C34">
        <w:rPr>
          <w:lang w:val="en-US"/>
        </w:rPr>
        <w:t xml:space="preserve"> </w:t>
      </w:r>
      <w:hyperlink r:id="rId36" w:history="1">
        <w:r w:rsidRPr="00E80C34">
          <w:rPr>
            <w:rStyle w:val="Hipercze"/>
            <w:lang w:val="en-US"/>
          </w:rPr>
          <w:t>https://azure.microsoft.com/pl-pl/blog/azure-purview-is-now-microsoft-purview/</w:t>
        </w:r>
      </w:hyperlink>
      <w:r w:rsidRPr="00E80C34">
        <w:rPr>
          <w:lang w:val="en-US"/>
        </w:rPr>
        <w:t xml:space="preserve"> </w:t>
      </w:r>
    </w:p>
  </w:footnote>
  <w:footnote w:id="43">
    <w:p w14:paraId="7620B0D1" w14:textId="405A21D7" w:rsidR="00E873B4" w:rsidRPr="004479E9" w:rsidRDefault="00F6579B">
      <w:pPr>
        <w:pStyle w:val="Tekstprzypisudolnego"/>
        <w:rPr>
          <w:lang w:val="en-US"/>
        </w:rPr>
      </w:pPr>
      <w:r>
        <w:rPr>
          <w:rStyle w:val="Odwoanieprzypisudolnego"/>
        </w:rPr>
        <w:footnoteRef/>
      </w:r>
      <w:r w:rsidRPr="004479E9">
        <w:rPr>
          <w:lang w:val="en-US"/>
        </w:rPr>
        <w:t xml:space="preserve"> </w:t>
      </w:r>
      <w:hyperlink r:id="rId37" w:history="1">
        <w:r w:rsidR="00E873B4" w:rsidRPr="004479E9">
          <w:rPr>
            <w:rStyle w:val="Hipercze"/>
            <w:lang w:val="en-US"/>
          </w:rPr>
          <w:t>https://docs.microsoft.com/en-us/azure/purview/overview</w:t>
        </w:r>
      </w:hyperlink>
      <w:r w:rsidR="00E873B4" w:rsidRPr="004479E9">
        <w:rPr>
          <w:lang w:val="en-US"/>
        </w:rPr>
        <w:t xml:space="preserve"> </w:t>
      </w:r>
    </w:p>
  </w:footnote>
  <w:footnote w:id="44">
    <w:p w14:paraId="5D033FA6" w14:textId="77777777" w:rsidR="00AC07B7" w:rsidRPr="00AC07B7" w:rsidRDefault="00AC07B7">
      <w:pPr>
        <w:pStyle w:val="Tekstprzypisudolnego"/>
      </w:pPr>
      <w:r>
        <w:rPr>
          <w:rStyle w:val="Odwoanieprzypisudolnego"/>
          <w:lang w:val="pl"/>
        </w:rPr>
        <w:footnoteRef/>
      </w:r>
      <w:hyperlink r:id="rId38" w:history="1">
        <w:r w:rsidRPr="002E1030">
          <w:rPr>
            <w:rStyle w:val="Hipercze"/>
            <w:lang w:val="pl"/>
          </w:rPr>
          <w:t xml:space="preserve"> Omówienie rozwiązania zbierania elektronicznych materiałów dowodowych (Premium) w Microsoft Purview - Microsoft Purview (zgodność) | Dokumenty firmy Microsoft</w:t>
        </w:r>
      </w:hyperlink>
    </w:p>
  </w:footnote>
  <w:footnote w:id="45">
    <w:p w14:paraId="4CB8A99C" w14:textId="77777777" w:rsidR="008E5A73" w:rsidRPr="00E80C34" w:rsidRDefault="008E5A73" w:rsidP="008E5A73">
      <w:pPr>
        <w:pStyle w:val="Tekstprzypisudolnego"/>
      </w:pPr>
      <w:r>
        <w:rPr>
          <w:rStyle w:val="Odwoanieprzypisudolnego"/>
        </w:rPr>
        <w:footnoteRef/>
      </w:r>
      <w:r w:rsidRPr="00E80C34">
        <w:t xml:space="preserve"> </w:t>
      </w:r>
      <w:hyperlink r:id="rId39" w:history="1">
        <w:r w:rsidRPr="00E80C34">
          <w:rPr>
            <w:rStyle w:val="Hipercze"/>
          </w:rPr>
          <w:t>https://docs.microsoft.com/pl-PL/mem/configmgr/protect/deploy-use/endpoint-protection</w:t>
        </w:r>
      </w:hyperlink>
      <w:r w:rsidRPr="00E80C34">
        <w:t xml:space="preserve"> </w:t>
      </w:r>
    </w:p>
  </w:footnote>
  <w:footnote w:id="46">
    <w:p w14:paraId="7F49B173" w14:textId="665DE5AB" w:rsidR="00E1545E" w:rsidRDefault="00E1545E">
      <w:pPr>
        <w:pStyle w:val="Tekstprzypisudolnego"/>
      </w:pPr>
      <w:r>
        <w:rPr>
          <w:rStyle w:val="Odwoanieprzypisudolnego"/>
        </w:rPr>
        <w:footnoteRef/>
      </w:r>
      <w:r>
        <w:t xml:space="preserve"> </w:t>
      </w:r>
      <w:hyperlink r:id="rId40" w:history="1">
        <w:r w:rsidRPr="00B50913">
          <w:rPr>
            <w:rStyle w:val="Hipercze"/>
          </w:rPr>
          <w:t>https://docs.microsoft.com/en-us/office365/servicedescriptions/office-365-advanced-threat-protection-service-description</w:t>
        </w:r>
      </w:hyperlink>
      <w:r>
        <w:t xml:space="preserve"> </w:t>
      </w:r>
    </w:p>
  </w:footnote>
  <w:footnote w:id="47">
    <w:p w14:paraId="35F59640" w14:textId="77777777" w:rsidR="009F68A6" w:rsidRPr="004479E9" w:rsidRDefault="009F68A6" w:rsidP="009F68A6">
      <w:pPr>
        <w:pStyle w:val="Tekstprzypisudolnego"/>
      </w:pPr>
      <w:r>
        <w:rPr>
          <w:rStyle w:val="Odwoanieprzypisudolnego"/>
        </w:rPr>
        <w:footnoteRef/>
      </w:r>
      <w:r w:rsidRPr="004479E9">
        <w:t xml:space="preserve"> </w:t>
      </w:r>
      <w:hyperlink r:id="rId41" w:history="1">
        <w:r w:rsidRPr="004479E9">
          <w:rPr>
            <w:rStyle w:val="Hipercze"/>
          </w:rPr>
          <w:t>https://docs.microsoft.com/pl-pl/advanced-threat-analytics/what-is-ata</w:t>
        </w:r>
      </w:hyperlink>
      <w:r w:rsidRPr="004479E9">
        <w:t xml:space="preserve">  </w:t>
      </w:r>
    </w:p>
  </w:footnote>
  <w:footnote w:id="48">
    <w:p w14:paraId="2991D757" w14:textId="77777777" w:rsidR="009F68A6" w:rsidRPr="008B2151" w:rsidRDefault="009F68A6" w:rsidP="009F68A6">
      <w:pPr>
        <w:pStyle w:val="Tekstprzypisudolnego"/>
        <w:rPr>
          <w:lang w:val="en-US"/>
        </w:rPr>
      </w:pPr>
      <w:r>
        <w:rPr>
          <w:rStyle w:val="Odwoanieprzypisudolnego"/>
        </w:rPr>
        <w:footnoteRef/>
      </w:r>
      <w:r w:rsidRPr="008B2151">
        <w:rPr>
          <w:lang w:val="en-US"/>
        </w:rPr>
        <w:t xml:space="preserve"> </w:t>
      </w:r>
      <w:hyperlink r:id="rId42" w:history="1">
        <w:r w:rsidRPr="008B2151">
          <w:rPr>
            <w:rStyle w:val="Hipercze"/>
            <w:lang w:val="en-US"/>
          </w:rPr>
          <w:t>Co to jest usługa Microsoft Sentinel? | Microsoft Docs</w:t>
        </w:r>
      </w:hyperlink>
    </w:p>
  </w:footnote>
  <w:footnote w:id="49">
    <w:p w14:paraId="0D6F5BA9" w14:textId="627BBDCC" w:rsidR="007F3D55" w:rsidRPr="007F3D55" w:rsidRDefault="007F3D55">
      <w:pPr>
        <w:pStyle w:val="Tekstprzypisudolnego"/>
        <w:rPr>
          <w:lang w:val="en-US"/>
        </w:rPr>
      </w:pPr>
      <w:r>
        <w:rPr>
          <w:rStyle w:val="Odwoanieprzypisudolnego"/>
        </w:rPr>
        <w:footnoteRef/>
      </w:r>
      <w:r w:rsidRPr="007F3D55">
        <w:rPr>
          <w:lang w:val="en-US"/>
        </w:rPr>
        <w:t xml:space="preserve"> </w:t>
      </w:r>
      <w:hyperlink r:id="rId43" w:history="1">
        <w:r w:rsidRPr="008A15AB">
          <w:rPr>
            <w:rStyle w:val="Hipercze"/>
            <w:lang w:val="en-US"/>
          </w:rPr>
          <w:t>https://docs.microsoft.com/en-us/defender-cloud-apps/what-is-defender-for-cloud-apps</w:t>
        </w:r>
      </w:hyperlink>
      <w:r>
        <w:rPr>
          <w:lang w:val="en-US"/>
        </w:rPr>
        <w:t xml:space="preserve"> </w:t>
      </w:r>
    </w:p>
  </w:footnote>
  <w:footnote w:id="50">
    <w:p w14:paraId="14352A1A" w14:textId="5C673C4C" w:rsidR="00FD7A13" w:rsidRPr="00D97983" w:rsidRDefault="00FD7A13" w:rsidP="00DD77D6">
      <w:pPr>
        <w:pStyle w:val="Tekstprzypisudolnego"/>
        <w:rPr>
          <w:lang w:val="en-US"/>
        </w:rPr>
      </w:pPr>
      <w:r>
        <w:rPr>
          <w:rStyle w:val="Odwoanieprzypisudolnego"/>
        </w:rPr>
        <w:footnoteRef/>
      </w:r>
      <w:r w:rsidRPr="00D97983">
        <w:rPr>
          <w:lang w:val="en-US"/>
        </w:rPr>
        <w:t xml:space="preserve"> </w:t>
      </w:r>
      <w:hyperlink r:id="rId44" w:history="1">
        <w:r w:rsidRPr="00D97983">
          <w:rPr>
            <w:rStyle w:val="Hipercze"/>
            <w:lang w:val="en-US"/>
          </w:rPr>
          <w:t>https://www.itu.int/rec/T-REC-X.500/e</w:t>
        </w:r>
      </w:hyperlink>
      <w:r w:rsidRPr="00D97983">
        <w:rPr>
          <w:lang w:val="en-US"/>
        </w:rPr>
        <w:t xml:space="preserve"> </w:t>
      </w:r>
    </w:p>
  </w:footnote>
  <w:footnote w:id="51">
    <w:p w14:paraId="3B7ACB70" w14:textId="77777777" w:rsidR="00FD7A13" w:rsidRPr="007F7F4B" w:rsidRDefault="00FD7A13" w:rsidP="00DD77D6">
      <w:pPr>
        <w:pStyle w:val="Tekstprzypisudolnego"/>
        <w:rPr>
          <w:lang w:val="en-US"/>
        </w:rPr>
      </w:pPr>
      <w:r>
        <w:rPr>
          <w:rStyle w:val="Odwoanieprzypisudolnego"/>
        </w:rPr>
        <w:footnoteRef/>
      </w:r>
      <w:r w:rsidRPr="007F7F4B">
        <w:rPr>
          <w:lang w:val="en-US"/>
        </w:rPr>
        <w:t xml:space="preserve"> </w:t>
      </w:r>
      <w:hyperlink r:id="rId45" w:history="1">
        <w:r w:rsidRPr="007F7F4B">
          <w:rPr>
            <w:rStyle w:val="Hipercze"/>
            <w:lang w:val="en-US"/>
          </w:rPr>
          <w:t>http://technet.microsoft.com/en-us/library/hh831669.aspx</w:t>
        </w:r>
      </w:hyperlink>
      <w:r w:rsidRPr="007F7F4B">
        <w:rPr>
          <w:lang w:val="en-US"/>
        </w:rPr>
        <w:t xml:space="preserve"> </w:t>
      </w:r>
    </w:p>
  </w:footnote>
  <w:footnote w:id="52">
    <w:p w14:paraId="4D60CD5E" w14:textId="39B8E683" w:rsidR="002865D6" w:rsidRPr="002865D6" w:rsidRDefault="002865D6">
      <w:pPr>
        <w:pStyle w:val="Tekstprzypisudolnego"/>
        <w:rPr>
          <w:lang w:val="en-US"/>
        </w:rPr>
      </w:pPr>
      <w:r>
        <w:rPr>
          <w:rStyle w:val="Odwoanieprzypisudolnego"/>
        </w:rPr>
        <w:footnoteRef/>
      </w:r>
      <w:r w:rsidRPr="002865D6">
        <w:rPr>
          <w:lang w:val="en-US"/>
        </w:rPr>
        <w:t xml:space="preserve"> </w:t>
      </w:r>
      <w:hyperlink r:id="rId46" w:history="1">
        <w:r w:rsidRPr="00681880">
          <w:rPr>
            <w:rStyle w:val="Hipercze"/>
            <w:lang w:val="en-US"/>
          </w:rPr>
          <w:t>https://www.rfc-editor.org/info/rfc4510</w:t>
        </w:r>
      </w:hyperlink>
      <w:r>
        <w:rPr>
          <w:lang w:val="en-US"/>
        </w:rPr>
        <w:t xml:space="preserve"> </w:t>
      </w:r>
    </w:p>
  </w:footnote>
  <w:footnote w:id="53">
    <w:p w14:paraId="3B7ACB71" w14:textId="6562C469" w:rsidR="00FD7A13" w:rsidRDefault="00FD7A13" w:rsidP="00DD77D6">
      <w:pPr>
        <w:pStyle w:val="Tekstprzypisudolnego"/>
      </w:pPr>
      <w:r>
        <w:rPr>
          <w:rStyle w:val="Odwoanieprzypisudolnego"/>
        </w:rPr>
        <w:footnoteRef/>
      </w:r>
      <w:r>
        <w:t xml:space="preserve"> Dalsze informacje o centrum certyfikatów znajduje się w rozdziale „</w:t>
      </w:r>
      <w:r>
        <w:fldChar w:fldCharType="begin"/>
      </w:r>
      <w:r>
        <w:instrText xml:space="preserve"> REF _Ref431281891 \h </w:instrText>
      </w:r>
      <w:r>
        <w:fldChar w:fldCharType="separate"/>
      </w:r>
      <w:r w:rsidR="003F45D5">
        <w:t>Infrastruktura klucza publicznego (PKI)</w:t>
      </w:r>
      <w:r>
        <w:fldChar w:fldCharType="end"/>
      </w:r>
      <w:r>
        <w:t>”.</w:t>
      </w:r>
    </w:p>
  </w:footnote>
  <w:footnote w:id="54">
    <w:p w14:paraId="2D92476A" w14:textId="728B2514" w:rsidR="00AE5D2E" w:rsidRDefault="00AE5D2E">
      <w:pPr>
        <w:pStyle w:val="Tekstprzypisudolnego"/>
      </w:pPr>
      <w:r>
        <w:rPr>
          <w:rStyle w:val="Odwoanieprzypisudolnego"/>
        </w:rPr>
        <w:footnoteRef/>
      </w:r>
      <w:r>
        <w:t xml:space="preserve"> </w:t>
      </w:r>
      <w:hyperlink r:id="rId47" w:history="1">
        <w:r w:rsidRPr="0036239C">
          <w:rPr>
            <w:rStyle w:val="Hipercze"/>
          </w:rPr>
          <w:t>https://docs.microsoft.com/en-us/azure/architecture/reference-architectures/identity/azure-ad</w:t>
        </w:r>
      </w:hyperlink>
      <w:r>
        <w:t xml:space="preserve"> </w:t>
      </w:r>
    </w:p>
  </w:footnote>
  <w:footnote w:id="55">
    <w:p w14:paraId="3B7ACB72" w14:textId="7004A97D" w:rsidR="00FD7A13" w:rsidRDefault="00FD7A13" w:rsidP="00DD77D6">
      <w:pPr>
        <w:pStyle w:val="Tekstprzypisudolnego"/>
      </w:pPr>
      <w:r>
        <w:rPr>
          <w:rStyle w:val="Odwoanieprzypisudolnego"/>
        </w:rPr>
        <w:footnoteRef/>
      </w:r>
      <w:r>
        <w:t xml:space="preserve"> </w:t>
      </w:r>
      <w:hyperlink r:id="rId48" w:history="1">
        <w:r w:rsidRPr="00F92335">
          <w:rPr>
            <w:rStyle w:val="Hipercze"/>
          </w:rPr>
          <w:t>https://docs.microsoft.com/pl-pl/microsoft-identity-manager/</w:t>
        </w:r>
      </w:hyperlink>
      <w:r>
        <w:t xml:space="preserve">  </w:t>
      </w:r>
    </w:p>
  </w:footnote>
  <w:footnote w:id="56">
    <w:p w14:paraId="040FBCA5" w14:textId="0DD8CD22" w:rsidR="000441B6" w:rsidRDefault="000441B6">
      <w:pPr>
        <w:pStyle w:val="Tekstprzypisudolnego"/>
      </w:pPr>
      <w:r>
        <w:rPr>
          <w:rStyle w:val="Odwoanieprzypisudolnego"/>
        </w:rPr>
        <w:footnoteRef/>
      </w:r>
      <w:r>
        <w:t xml:space="preserve"> </w:t>
      </w:r>
      <w:hyperlink r:id="rId49" w:history="1">
        <w:r w:rsidRPr="00C3187F">
          <w:rPr>
            <w:rStyle w:val="Hipercze"/>
          </w:rPr>
          <w:t>https://docs.microsoft.com/pl-pl/security/compass/identity-capabilities</w:t>
        </w:r>
      </w:hyperlink>
      <w:r>
        <w:t xml:space="preserve"> </w:t>
      </w:r>
    </w:p>
  </w:footnote>
  <w:footnote w:id="57">
    <w:p w14:paraId="16267098" w14:textId="270658EB" w:rsidR="00B77418" w:rsidRPr="00DD05A2" w:rsidRDefault="00B77418">
      <w:pPr>
        <w:pStyle w:val="Tekstprzypisudolnego"/>
        <w:rPr>
          <w:lang w:val="en-US"/>
        </w:rPr>
      </w:pPr>
      <w:r>
        <w:rPr>
          <w:rStyle w:val="Odwoanieprzypisudolnego"/>
        </w:rPr>
        <w:footnoteRef/>
      </w:r>
      <w:r w:rsidRPr="00DD05A2">
        <w:rPr>
          <w:lang w:val="en-US"/>
        </w:rPr>
        <w:t xml:space="preserve"> </w:t>
      </w:r>
      <w:hyperlink r:id="rId50" w:anchor=":~:text=Aplikacja%20Microsoft%20Authenticator%20jest%20dost%C4%99pna%20dla%20system%C3%B3w%20Android,konta.%20U%C5%BCywanie%20weryfikacji%20dwuetapowej%20w%20celu%20zwi%C4%99kszenia%20bezpiecze%C5%84stwa" w:history="1">
        <w:r w:rsidRPr="00DD05A2">
          <w:rPr>
            <w:rStyle w:val="Hipercze"/>
            <w:lang w:val="en-US"/>
          </w:rPr>
          <w:t>Jak używać aplikacji Microsoft Authenticator</w:t>
        </w:r>
      </w:hyperlink>
    </w:p>
  </w:footnote>
  <w:footnote w:id="58">
    <w:p w14:paraId="20DA4480" w14:textId="3739E6F8" w:rsidR="00052CA1" w:rsidRPr="00026335" w:rsidRDefault="00052CA1">
      <w:pPr>
        <w:pStyle w:val="Tekstprzypisudolnego"/>
        <w:rPr>
          <w:lang w:val="en-US"/>
        </w:rPr>
      </w:pPr>
      <w:r>
        <w:rPr>
          <w:rStyle w:val="Odwoanieprzypisudolnego"/>
        </w:rPr>
        <w:footnoteRef/>
      </w:r>
      <w:r w:rsidRPr="00026335">
        <w:rPr>
          <w:lang w:val="en-US"/>
        </w:rPr>
        <w:t xml:space="preserve"> </w:t>
      </w:r>
      <w:hyperlink r:id="rId51" w:history="1">
        <w:r w:rsidR="00026335" w:rsidRPr="00026335">
          <w:rPr>
            <w:rStyle w:val="Hipercze"/>
            <w:lang w:val="en-US"/>
          </w:rPr>
          <w:t>FIDO2: Moving the World Beyond Passwords using WebAuthn &amp; CTAP (fidoalliance.org)</w:t>
        </w:r>
      </w:hyperlink>
    </w:p>
  </w:footnote>
  <w:footnote w:id="59">
    <w:p w14:paraId="3B7ACB73" w14:textId="77777777" w:rsidR="00FD7A13" w:rsidRDefault="00FD7A13" w:rsidP="00DD77D6">
      <w:pPr>
        <w:pStyle w:val="Tekstprzypisudolnego"/>
      </w:pPr>
      <w:r>
        <w:rPr>
          <w:rStyle w:val="Odwoanieprzypisudolnego"/>
        </w:rPr>
        <w:footnoteRef/>
      </w:r>
      <w:r>
        <w:t xml:space="preserve"> Józef Muszyński, </w:t>
      </w:r>
      <w:r w:rsidRPr="00560514">
        <w:t>Infrastruktura klucza publicznego i podpisy elektroniczne</w:t>
      </w:r>
      <w:r>
        <w:t>.</w:t>
      </w:r>
    </w:p>
  </w:footnote>
  <w:footnote w:id="60">
    <w:p w14:paraId="293CE23A" w14:textId="283A8652" w:rsidR="00FD7A13" w:rsidRDefault="00FD7A13">
      <w:pPr>
        <w:pStyle w:val="Tekstprzypisudolnego"/>
      </w:pPr>
      <w:r>
        <w:rPr>
          <w:rStyle w:val="Odwoanieprzypisudolnego"/>
        </w:rPr>
        <w:footnoteRef/>
      </w:r>
      <w:r>
        <w:t xml:space="preserve"> </w:t>
      </w:r>
      <w:hyperlink r:id="rId52" w:history="1">
        <w:r w:rsidRPr="0037483F">
          <w:rPr>
            <w:rStyle w:val="Hipercze"/>
          </w:rPr>
          <w:t>https://www.gov.pl/web/cyfryzacja/profil-zaufany-ego-</w:t>
        </w:r>
      </w:hyperlink>
      <w:r>
        <w:t xml:space="preserve"> </w:t>
      </w:r>
    </w:p>
  </w:footnote>
  <w:footnote w:id="61">
    <w:p w14:paraId="3B7ACB76" w14:textId="77777777" w:rsidR="00FD7A13" w:rsidRDefault="00FD7A13" w:rsidP="00DD77D6">
      <w:pPr>
        <w:pStyle w:val="Tekstprzypisudolnego"/>
      </w:pPr>
      <w:r>
        <w:rPr>
          <w:rStyle w:val="Odwoanieprzypisudolnego"/>
        </w:rPr>
        <w:footnoteRef/>
      </w:r>
      <w:r>
        <w:t xml:space="preserve"> </w:t>
      </w:r>
      <w:r w:rsidRPr="00EF2A96">
        <w:t xml:space="preserve">SLA (Service Level Agreement) </w:t>
      </w:r>
      <w:r>
        <w:t>–</w:t>
      </w:r>
      <w:r w:rsidRPr="00EF2A96">
        <w:t xml:space="preserve"> </w:t>
      </w:r>
      <w:r>
        <w:t>umowa pomiędzy klientem i </w:t>
      </w:r>
      <w:r w:rsidRPr="00EF2A96">
        <w:t>dostawcą</w:t>
      </w:r>
      <w:r w:rsidRPr="00FB764D">
        <w:t xml:space="preserve"> </w:t>
      </w:r>
      <w:r w:rsidRPr="00EF2A96">
        <w:t>opisując</w:t>
      </w:r>
      <w:r>
        <w:t>a</w:t>
      </w:r>
      <w:r w:rsidRPr="00EF2A96">
        <w:t xml:space="preserve"> </w:t>
      </w:r>
      <w:r>
        <w:t xml:space="preserve">gwarantowane </w:t>
      </w:r>
      <w:r w:rsidRPr="00EF2A96">
        <w:t xml:space="preserve">parametry </w:t>
      </w:r>
      <w:r>
        <w:t>dostarczanych usług</w:t>
      </w:r>
    </w:p>
  </w:footnote>
  <w:footnote w:id="62">
    <w:p w14:paraId="7DEE2353" w14:textId="2650A4B5" w:rsidR="00FD7A13" w:rsidRDefault="00FD7A13" w:rsidP="00DD77D6">
      <w:pPr>
        <w:pStyle w:val="Tekstprzypisudolnego"/>
      </w:pPr>
      <w:r>
        <w:rPr>
          <w:rStyle w:val="Odwoanieprzypisudolnego"/>
        </w:rPr>
        <w:footnoteRef/>
      </w:r>
      <w:r>
        <w:t xml:space="preserve"> </w:t>
      </w:r>
      <w:hyperlink r:id="rId53" w:history="1">
        <w:r w:rsidRPr="0037483F">
          <w:rPr>
            <w:rStyle w:val="Hipercze"/>
          </w:rPr>
          <w:t>https://docs.microsoft.com/pl-pl/system-center/</w:t>
        </w:r>
      </w:hyperlink>
      <w:r>
        <w:t xml:space="preserve"> </w:t>
      </w:r>
    </w:p>
  </w:footnote>
  <w:footnote w:id="63">
    <w:p w14:paraId="3B7ACB7E" w14:textId="77777777" w:rsidR="00FD7A13" w:rsidRDefault="00FD7A13" w:rsidP="00DD77D6">
      <w:pPr>
        <w:pStyle w:val="Tekstprzypisudolnego"/>
      </w:pPr>
      <w:r>
        <w:rPr>
          <w:rStyle w:val="Odwoanieprzypisudolnego"/>
        </w:rPr>
        <w:footnoteRef/>
      </w:r>
      <w:r>
        <w:t xml:space="preserve"> Elektronizacja Informacji, Sławomir Bochowicz, Microsoft 2014</w:t>
      </w:r>
    </w:p>
  </w:footnote>
  <w:footnote w:id="64">
    <w:p w14:paraId="3B7ACB83" w14:textId="77777777" w:rsidR="00FD7A13" w:rsidRPr="00B67754" w:rsidRDefault="00FD7A13" w:rsidP="00DD77D6">
      <w:pPr>
        <w:pStyle w:val="Tekstprzypisudolnego"/>
        <w:rPr>
          <w:lang w:val="en-US"/>
        </w:rPr>
      </w:pPr>
      <w:r>
        <w:rPr>
          <w:rStyle w:val="Odwoanieprzypisudolnego"/>
        </w:rPr>
        <w:footnoteRef/>
      </w:r>
      <w:r w:rsidRPr="00B67754">
        <w:rPr>
          <w:lang w:val="en-US"/>
        </w:rPr>
        <w:t xml:space="preserve"> Alan Merrih</w:t>
      </w:r>
      <w:r>
        <w:rPr>
          <w:lang w:val="en-US"/>
        </w:rPr>
        <w:t xml:space="preserve">ew, </w:t>
      </w:r>
      <w:r w:rsidRPr="00B67754">
        <w:rPr>
          <w:lang w:val="en-US"/>
        </w:rPr>
        <w:t>Connected Government Framework Reference Architecture</w:t>
      </w:r>
      <w:r>
        <w:rPr>
          <w:lang w:val="en-US"/>
        </w:rPr>
        <w:t>, Microsoft 2012</w:t>
      </w:r>
    </w:p>
  </w:footnote>
  <w:footnote w:id="65">
    <w:p w14:paraId="3B7ACB84" w14:textId="77777777" w:rsidR="00FD7A13" w:rsidRDefault="00FD7A13" w:rsidP="00DD77D6">
      <w:pPr>
        <w:pStyle w:val="Tekstprzypisudolnego"/>
      </w:pPr>
      <w:r>
        <w:rPr>
          <w:rStyle w:val="Odwoanieprzypisudolnego"/>
        </w:rPr>
        <w:footnoteRef/>
      </w:r>
      <w:r>
        <w:t xml:space="preserve"> Sławomir Strzykowski, Modele zasilania danymi, Microsoft 2008</w:t>
      </w:r>
      <w:hyperlink r:id="rId54" w:history="1">
        <w:r w:rsidR="00146DB4">
          <w:rPr>
            <w:rStyle w:val="Hipercze"/>
            <w:rFonts w:ascii="Times New Roman" w:hAnsi="Times New Roman"/>
            <w:i w:val="0"/>
            <w:sz w:val="22"/>
            <w:szCs w:val="22"/>
          </w:rPr>
          <w:t>http://www.microsoft.com/poland/technet/article/art019.mspx</w:t>
        </w:r>
      </w:hyperlink>
    </w:p>
  </w:footnote>
  <w:footnote w:id="66">
    <w:p w14:paraId="54464F67" w14:textId="3D6A220D" w:rsidR="00FD7A13" w:rsidRDefault="00FD7A13" w:rsidP="00DD77D6">
      <w:pPr>
        <w:pStyle w:val="Tekstprzypisudolnego"/>
      </w:pPr>
      <w:r>
        <w:rPr>
          <w:rStyle w:val="Odwoanieprzypisudolnego"/>
        </w:rPr>
        <w:footnoteRef/>
      </w:r>
      <w:r>
        <w:t xml:space="preserve"> </w:t>
      </w:r>
      <w:hyperlink r:id="rId55" w:history="1">
        <w:r w:rsidRPr="0037483F">
          <w:rPr>
            <w:rStyle w:val="Hipercze"/>
          </w:rPr>
          <w:t>https://docs.microsoft.com/en-us/sql/analysis-services/data-mining/data-mining-ssas?view=sql-server-2017</w:t>
        </w:r>
      </w:hyperlink>
      <w:r>
        <w:t xml:space="preserve">  </w:t>
      </w:r>
    </w:p>
  </w:footnote>
  <w:footnote w:id="67">
    <w:p w14:paraId="474B0FBB" w14:textId="059441E1" w:rsidR="00FD7A13" w:rsidRDefault="00FD7A13">
      <w:pPr>
        <w:pStyle w:val="Tekstprzypisudolnego"/>
      </w:pPr>
      <w:r>
        <w:rPr>
          <w:rStyle w:val="Odwoanieprzypisudolnego"/>
        </w:rPr>
        <w:footnoteRef/>
      </w:r>
      <w:r>
        <w:t xml:space="preserve"> </w:t>
      </w:r>
      <w:hyperlink r:id="rId56" w:history="1">
        <w:r w:rsidRPr="009F7189">
          <w:rPr>
            <w:rStyle w:val="Hipercze"/>
          </w:rPr>
          <w:t>https://azure.microsoft.com/en-us/services/machine-learning-studio/</w:t>
        </w:r>
      </w:hyperlink>
      <w:r>
        <w:t xml:space="preserve"> </w:t>
      </w:r>
    </w:p>
  </w:footnote>
  <w:footnote w:id="68">
    <w:p w14:paraId="0551FCD8" w14:textId="038B91DB" w:rsidR="00FD7A13" w:rsidRDefault="00FD7A13" w:rsidP="00DD77D6">
      <w:pPr>
        <w:pStyle w:val="Tekstprzypisudolnego"/>
      </w:pPr>
      <w:r>
        <w:rPr>
          <w:rStyle w:val="Odwoanieprzypisudolnego"/>
        </w:rPr>
        <w:footnoteRef/>
      </w:r>
      <w:r>
        <w:t xml:space="preserve"> </w:t>
      </w:r>
      <w:hyperlink r:id="rId57" w:history="1">
        <w:r w:rsidRPr="000817E8">
          <w:rPr>
            <w:rStyle w:val="Hipercze"/>
          </w:rPr>
          <w:t>https://azure.microsoft.com/en-us/documentation/scenarios/data-analytics/</w:t>
        </w:r>
      </w:hyperlink>
      <w:r>
        <w:t xml:space="preserve"> </w:t>
      </w:r>
    </w:p>
  </w:footnote>
  <w:footnote w:id="69">
    <w:p w14:paraId="481B5FAD" w14:textId="0D869CF3" w:rsidR="00FD7A13" w:rsidRDefault="00FD7A13">
      <w:pPr>
        <w:pStyle w:val="Tekstprzypisudolnego"/>
      </w:pPr>
      <w:r>
        <w:rPr>
          <w:rStyle w:val="Odwoanieprzypisudolnego"/>
        </w:rPr>
        <w:footnoteRef/>
      </w:r>
      <w:r>
        <w:t xml:space="preserve"> </w:t>
      </w:r>
      <w:hyperlink r:id="rId58" w:history="1">
        <w:r w:rsidRPr="0037483F">
          <w:rPr>
            <w:rStyle w:val="Hipercze"/>
          </w:rPr>
          <w:t>https://docs.microsoft.com/pl-pl/azure/data-factory/</w:t>
        </w:r>
      </w:hyperlink>
      <w:r>
        <w:t xml:space="preserve"> </w:t>
      </w:r>
    </w:p>
  </w:footnote>
  <w:footnote w:id="70">
    <w:p w14:paraId="0903FD60" w14:textId="4744C10B" w:rsidR="00FD7A13" w:rsidRDefault="00FD7A13" w:rsidP="00DD77D6">
      <w:pPr>
        <w:pStyle w:val="Tekstprzypisudolnego"/>
      </w:pPr>
      <w:r>
        <w:rPr>
          <w:rStyle w:val="Odwoanieprzypisudolnego"/>
        </w:rPr>
        <w:footnoteRef/>
      </w:r>
      <w:r>
        <w:t xml:space="preserve"> </w:t>
      </w:r>
      <w:hyperlink r:id="rId59" w:anchor="what-is-blob-storage" w:history="1">
        <w:r w:rsidRPr="00823B72">
          <w:rPr>
            <w:rStyle w:val="Hipercze"/>
          </w:rPr>
          <w:t>https://azure.microsoft.com/en-us/documentation/articles/storage-dotnet-how-to-use-blobs/#what-is-blob-storage</w:t>
        </w:r>
      </w:hyperlink>
      <w:r>
        <w:t xml:space="preserve"> </w:t>
      </w:r>
    </w:p>
  </w:footnote>
  <w:footnote w:id="71">
    <w:p w14:paraId="56955888" w14:textId="58AE361F" w:rsidR="00FD7A13" w:rsidRDefault="00FD7A13">
      <w:pPr>
        <w:pStyle w:val="Tekstprzypisudolnego"/>
      </w:pPr>
      <w:r>
        <w:rPr>
          <w:rStyle w:val="Odwoanieprzypisudolnego"/>
        </w:rPr>
        <w:footnoteRef/>
      </w:r>
      <w:r>
        <w:t xml:space="preserve"> </w:t>
      </w:r>
      <w:hyperlink r:id="rId60" w:history="1">
        <w:r w:rsidRPr="009F7189">
          <w:rPr>
            <w:rStyle w:val="Hipercze"/>
          </w:rPr>
          <w:t>https://azure.microsoft.com/en-us/services/machine-learning-studio/</w:t>
        </w:r>
      </w:hyperlink>
      <w:r>
        <w:t xml:space="preserve"> </w:t>
      </w:r>
    </w:p>
  </w:footnote>
  <w:footnote w:id="72">
    <w:p w14:paraId="6D80B912" w14:textId="77777777" w:rsidR="00FD7A13" w:rsidRDefault="00FD7A13" w:rsidP="00DD77D6">
      <w:pPr>
        <w:pStyle w:val="Tekstprzypisudolnego"/>
      </w:pPr>
      <w:r>
        <w:rPr>
          <w:rStyle w:val="Odwoanieprzypisudolnego"/>
        </w:rPr>
        <w:footnoteRef/>
      </w:r>
      <w:r>
        <w:t xml:space="preserve"> </w:t>
      </w:r>
      <w:hyperlink r:id="rId61" w:history="1">
        <w:r w:rsidRPr="00B42352">
          <w:rPr>
            <w:rStyle w:val="Hipercze"/>
          </w:rPr>
          <w:t>https://powerbi.microsoft.com/en-us/documentation/powerbi-service-get-started/</w:t>
        </w:r>
      </w:hyperlink>
      <w:r>
        <w:t xml:space="preserve"> </w:t>
      </w:r>
    </w:p>
  </w:footnote>
  <w:footnote w:id="73">
    <w:p w14:paraId="7E36F523" w14:textId="3E8BD9FA" w:rsidR="003E2123" w:rsidRDefault="003E2123">
      <w:pPr>
        <w:pStyle w:val="Tekstprzypisudolnego"/>
      </w:pPr>
      <w:r>
        <w:rPr>
          <w:rStyle w:val="Odwoanieprzypisudolnego"/>
        </w:rPr>
        <w:footnoteRef/>
      </w:r>
      <w:r>
        <w:t xml:space="preserve"> </w:t>
      </w:r>
      <w:hyperlink r:id="rId62" w:anchor="overview" w:history="1">
        <w:r w:rsidRPr="001D4024">
          <w:rPr>
            <w:rStyle w:val="Hipercze"/>
          </w:rPr>
          <w:t>https://azure.microsoft.com/en-us/services/analysis-services/#overview</w:t>
        </w:r>
      </w:hyperlink>
      <w:r>
        <w:t xml:space="preserve"> </w:t>
      </w:r>
    </w:p>
  </w:footnote>
  <w:footnote w:id="74">
    <w:p w14:paraId="3B7ACB85" w14:textId="77777777" w:rsidR="00FD7A13" w:rsidRDefault="00FD7A13" w:rsidP="00DD77D6">
      <w:pPr>
        <w:pStyle w:val="Tekstprzypisudolnego"/>
      </w:pPr>
      <w:r>
        <w:rPr>
          <w:rStyle w:val="Odwoanieprzypisudolnego"/>
        </w:rPr>
        <w:footnoteRef/>
      </w:r>
      <w:r>
        <w:t xml:space="preserve"> Marcin Ozurkiewicz, Centrum kontaktu z mieszkańcem.</w:t>
      </w:r>
    </w:p>
  </w:footnote>
  <w:footnote w:id="75">
    <w:p w14:paraId="16517842" w14:textId="5CADAA46" w:rsidR="00FD7A13" w:rsidRDefault="00FD7A13" w:rsidP="00DD77D6">
      <w:pPr>
        <w:pStyle w:val="Tekstprzypisudolnego"/>
      </w:pPr>
      <w:r>
        <w:rPr>
          <w:rStyle w:val="Odwoanieprzypisudolnego"/>
        </w:rPr>
        <w:footnoteRef/>
      </w:r>
      <w:r>
        <w:t xml:space="preserve"> </w:t>
      </w:r>
      <w:hyperlink r:id="rId63" w:history="1">
        <w:r w:rsidRPr="00835A12">
          <w:rPr>
            <w:rStyle w:val="Hipercze"/>
          </w:rPr>
          <w:t>https://www.microsoft.com/en-gb/dynamics365/home</w:t>
        </w:r>
      </w:hyperlink>
      <w:r>
        <w:t xml:space="preserve">  </w:t>
      </w:r>
    </w:p>
  </w:footnote>
  <w:footnote w:id="76">
    <w:p w14:paraId="3B7ACB88" w14:textId="77777777" w:rsidR="00FD7A13" w:rsidRDefault="00FD7A13" w:rsidP="00DD77D6">
      <w:pPr>
        <w:pStyle w:val="Tekstprzypisudolnego"/>
      </w:pPr>
      <w:r>
        <w:rPr>
          <w:rStyle w:val="Odwoanieprzypisudolnego"/>
        </w:rPr>
        <w:footnoteRef/>
      </w:r>
      <w:r>
        <w:t xml:space="preserve"> </w:t>
      </w:r>
      <w:hyperlink r:id="rId64" w:history="1">
        <w:r w:rsidRPr="007A3AEC">
          <w:rPr>
            <w:rStyle w:val="Hipercze"/>
          </w:rPr>
          <w:t>http://pl.wikipedia.org/wiki/Architektura_zorientowana_na_us%C5%82ugi</w:t>
        </w:r>
      </w:hyperlink>
      <w:r>
        <w:t xml:space="preserve"> </w:t>
      </w:r>
    </w:p>
  </w:footnote>
  <w:footnote w:id="77">
    <w:p w14:paraId="3B7ACB89" w14:textId="28F502E4" w:rsidR="00FD7A13" w:rsidRDefault="00FD7A13" w:rsidP="00DD77D6">
      <w:pPr>
        <w:pStyle w:val="Tekstprzypisudolnego"/>
      </w:pPr>
      <w:r>
        <w:rPr>
          <w:rStyle w:val="Odwoanieprzypisudolnego"/>
        </w:rPr>
        <w:footnoteRef/>
      </w:r>
      <w:r>
        <w:t xml:space="preserve"> Część informacji o funkcjach Windows Server znajduje się w rozdziale „</w:t>
      </w:r>
      <w:hyperlink w:anchor="_Usługi_katalogowe_Active" w:history="1">
        <w:r w:rsidRPr="00DF1397">
          <w:rPr>
            <w:rStyle w:val="Hipercze"/>
          </w:rPr>
          <w:t>Usługi katalogowe – czyli Active Directory</w:t>
        </w:r>
      </w:hyperlink>
      <w:r>
        <w:t>”.</w:t>
      </w:r>
    </w:p>
  </w:footnote>
  <w:footnote w:id="78">
    <w:p w14:paraId="3B7ACB8A" w14:textId="016C3364" w:rsidR="00FD7A13" w:rsidRDefault="00FD7A13" w:rsidP="00DD77D6">
      <w:pPr>
        <w:pStyle w:val="Tekstprzypisudolnego"/>
      </w:pPr>
      <w:r>
        <w:rPr>
          <w:rStyle w:val="Odwoanieprzypisudolnego"/>
        </w:rPr>
        <w:footnoteRef/>
      </w:r>
      <w:r>
        <w:t xml:space="preserve"> </w:t>
      </w:r>
      <w:hyperlink r:id="rId65" w:history="1">
        <w:r w:rsidRPr="00B359F0">
          <w:rPr>
            <w:rStyle w:val="Hipercze"/>
          </w:rPr>
          <w:t>https://azure.microsoft.com/pl-pl/overview/what-is-azure/</w:t>
        </w:r>
      </w:hyperlink>
      <w:r>
        <w:t xml:space="preserve">  </w:t>
      </w:r>
    </w:p>
  </w:footnote>
  <w:footnote w:id="79">
    <w:p w14:paraId="07D1445D" w14:textId="3499819A" w:rsidR="00670A96" w:rsidRDefault="00670A96">
      <w:pPr>
        <w:pStyle w:val="Tekstprzypisudolnego"/>
      </w:pPr>
      <w:r>
        <w:rPr>
          <w:rStyle w:val="Odwoanieprzypisudolnego"/>
        </w:rPr>
        <w:footnoteRef/>
      </w:r>
      <w:r>
        <w:t xml:space="preserve"> </w:t>
      </w:r>
      <w:hyperlink r:id="rId66" w:history="1">
        <w:r w:rsidRPr="008A15AB">
          <w:rPr>
            <w:rStyle w:val="Hipercze"/>
          </w:rPr>
          <w:t>https://docs.microsoft.com/en-us/windows/security/identity-protection/hello-for-business/hello-overview</w:t>
        </w:r>
      </w:hyperlink>
      <w:r>
        <w:t xml:space="preserve"> </w:t>
      </w:r>
    </w:p>
  </w:footnote>
  <w:footnote w:id="80">
    <w:p w14:paraId="494B5007" w14:textId="14803DCF" w:rsidR="00FD7A13" w:rsidRDefault="00FD7A13" w:rsidP="00DD77D6">
      <w:pPr>
        <w:pStyle w:val="Tekstprzypisudolnego"/>
      </w:pPr>
      <w:r>
        <w:rPr>
          <w:rStyle w:val="Odwoanieprzypisudolnego"/>
        </w:rPr>
        <w:footnoteRef/>
      </w:r>
      <w:r>
        <w:t xml:space="preserve"> </w:t>
      </w:r>
      <w:hyperlink r:id="rId67" w:history="1">
        <w:r w:rsidRPr="001245C4">
          <w:rPr>
            <w:rStyle w:val="Hipercze"/>
          </w:rPr>
          <w:t>http://azure.microsoft.com/pl-pl/</w:t>
        </w:r>
      </w:hyperlink>
      <w:r>
        <w:t xml:space="preserve"> </w:t>
      </w:r>
    </w:p>
  </w:footnote>
  <w:footnote w:id="81">
    <w:p w14:paraId="31AD5E13" w14:textId="4389835F" w:rsidR="00FD7A13" w:rsidRDefault="00FD7A13" w:rsidP="00DD77D6">
      <w:pPr>
        <w:pStyle w:val="Tekstprzypisudolnego"/>
      </w:pPr>
      <w:r>
        <w:rPr>
          <w:rStyle w:val="Odwoanieprzypisudolnego"/>
        </w:rPr>
        <w:footnoteRef/>
      </w:r>
      <w:r>
        <w:t xml:space="preserve"> </w:t>
      </w:r>
      <w:hyperlink r:id="rId68" w:history="1">
        <w:r w:rsidRPr="0037483F">
          <w:rPr>
            <w:rStyle w:val="Hipercze"/>
          </w:rPr>
          <w:t>https://docs.microsoft.com/pl-pl/azure/</w:t>
        </w:r>
      </w:hyperlink>
      <w:r>
        <w:t xml:space="preserve"> </w:t>
      </w:r>
    </w:p>
  </w:footnote>
  <w:footnote w:id="82">
    <w:p w14:paraId="164965A6" w14:textId="77777777" w:rsidR="00FD7A13" w:rsidRDefault="00FD7A13" w:rsidP="00382232">
      <w:pPr>
        <w:pStyle w:val="Tekstprzypisudolnego"/>
      </w:pPr>
      <w:r>
        <w:rPr>
          <w:rStyle w:val="Odwoanieprzypisudolnego"/>
        </w:rPr>
        <w:footnoteRef/>
      </w:r>
      <w:r>
        <w:t xml:space="preserve"> Scenariusze przygotowane przez zespół Piotr Boniński, Marcin Fryzik, Tomasz Kopacz, Paweł Walczak – Microsoft 2016</w:t>
      </w:r>
    </w:p>
  </w:footnote>
  <w:footnote w:id="83">
    <w:p w14:paraId="73EDC223" w14:textId="36FDCCCE" w:rsidR="00FD7A13" w:rsidRDefault="00FD7A13" w:rsidP="00DD77D6">
      <w:pPr>
        <w:pStyle w:val="Tekstprzypisudolnego"/>
      </w:pPr>
      <w:r>
        <w:rPr>
          <w:rStyle w:val="Odwoanieprzypisudolnego"/>
        </w:rPr>
        <w:footnoteRef/>
      </w:r>
      <w:r>
        <w:t xml:space="preserve"> </w:t>
      </w:r>
      <w:r w:rsidRPr="00314FD7">
        <w:t>https://docs.microsoft.com/pl-pl/azure/azure-stack/azure-stack-manage-portals</w:t>
      </w:r>
    </w:p>
  </w:footnote>
  <w:footnote w:id="84">
    <w:p w14:paraId="2CBB0F63" w14:textId="77777777" w:rsidR="00FD7A13" w:rsidRDefault="00FD7A13" w:rsidP="006A169F">
      <w:pPr>
        <w:pStyle w:val="Tekstprzypisudolnego"/>
      </w:pPr>
      <w:r>
        <w:rPr>
          <w:rStyle w:val="Odwoanieprzypisudolnego"/>
        </w:rPr>
        <w:footnoteRef/>
      </w:r>
      <w:r>
        <w:t xml:space="preserve"> Service Level Agreement  - </w:t>
      </w:r>
      <w:r w:rsidRPr="00776789">
        <w:t xml:space="preserve">umowa o gwarantowanym poziomie świadczenia </w:t>
      </w:r>
      <w:r>
        <w:t xml:space="preserve">(dostępności) </w:t>
      </w:r>
      <w:r w:rsidRPr="00776789">
        <w:t>usług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99898B" w14:textId="5F3C7A0B" w:rsidR="00FD7A13" w:rsidRDefault="003A0450">
    <w:pPr>
      <w:pStyle w:val="Nagwek"/>
    </w:pPr>
    <w:r>
      <w:rPr>
        <w:noProof/>
      </w:rPr>
      <w:pict w14:anchorId="3F5C9E9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683001" o:spid="_x0000_s1026" type="#_x0000_t136" style="position:absolute;margin-left:0;margin-top:0;width:494.25pt;height:27.25pt;z-index:-251655168;mso-position-horizontal:center;mso-position-horizontal-relative:margin;mso-position-vertical:center;mso-position-vertical-relative:margin" o:allowincell="f" fillcolor="silver" stroked="f">
          <v:fill opacity=".5"/>
          <v:textpath style="font-family:&quot;Times New Roman&quot;;font-size:24pt" string="Komponentowa budowa systemów informacyjnych"/>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FC4B0F" w14:textId="7BA67D57" w:rsidR="00FD7A13" w:rsidRDefault="003A0450">
    <w:pPr>
      <w:pStyle w:val="Nagwek"/>
    </w:pPr>
    <w:r>
      <w:rPr>
        <w:noProof/>
      </w:rPr>
      <w:pict w14:anchorId="1C62215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683002" o:spid="_x0000_s1027" type="#_x0000_t136" style="position:absolute;margin-left:0;margin-top:0;width:494.25pt;height:27.25pt;z-index:-251653120;mso-position-horizontal:center;mso-position-horizontal-relative:margin;mso-position-vertical:center;mso-position-vertical-relative:margin" o:allowincell="f" fillcolor="silver" stroked="f">
          <v:fill opacity=".5"/>
          <v:textpath style="font-family:&quot;Times New Roman&quot;;font-size:24pt" string="Komponentowa budowa systemów informacyjnych"/>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253AA4" w14:textId="211E8F4B" w:rsidR="00FD7A13" w:rsidRDefault="003A0450">
    <w:pPr>
      <w:pStyle w:val="Nagwek"/>
    </w:pPr>
    <w:r>
      <w:rPr>
        <w:noProof/>
      </w:rPr>
      <w:pict w14:anchorId="6F300A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683000" o:spid="_x0000_s1025" type="#_x0000_t136" style="position:absolute;margin-left:0;margin-top:0;width:494.25pt;height:27.25pt;z-index:-251657216;mso-position-horizontal:center;mso-position-horizontal-relative:margin;mso-position-vertical:center;mso-position-vertical-relative:margin" o:allowincell="f" fillcolor="silver" stroked="f">
          <v:fill opacity=".5"/>
          <v:textpath style="font-family:&quot;Times New Roman&quot;;font-size:24pt" string="Komponentowa budowa systemów informacyjnych"/>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1.5pt;height:61.5pt" o:bullet="t">
        <v:imagedata r:id="rId1" o:title="artEB82"/>
      </v:shape>
    </w:pict>
  </w:numPicBullet>
  <w:abstractNum w:abstractNumId="0" w15:restartNumberingAfterBreak="0">
    <w:nsid w:val="FFFFFF7C"/>
    <w:multiLevelType w:val="multilevel"/>
    <w:tmpl w:val="B800539E"/>
    <w:lvl w:ilvl="0">
      <w:start w:val="1"/>
      <w:numFmt w:val="decimal"/>
      <w:pStyle w:val="Te"/>
      <w:lvlText w:val="%1."/>
      <w:lvlJc w:val="left"/>
      <w:pPr>
        <w:tabs>
          <w:tab w:val="num" w:pos="2160"/>
        </w:tabs>
        <w:ind w:left="2160" w:hanging="360"/>
      </w:pPr>
    </w:lvl>
    <w:lvl w:ilvl="1">
      <w:start w:val="6"/>
      <w:numFmt w:val="decimal"/>
      <w:isLgl/>
      <w:lvlText w:val="%1.%2"/>
      <w:lvlJc w:val="left"/>
      <w:pPr>
        <w:ind w:left="252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240" w:hanging="1440"/>
      </w:pPr>
      <w:rPr>
        <w:rFonts w:hint="default"/>
      </w:rPr>
    </w:lvl>
    <w:lvl w:ilvl="8">
      <w:start w:val="1"/>
      <w:numFmt w:val="decimal"/>
      <w:isLgl/>
      <w:lvlText w:val="%1.%2.%3.%4.%5.%6.%7.%8.%9"/>
      <w:lvlJc w:val="left"/>
      <w:pPr>
        <w:ind w:left="3240" w:hanging="1440"/>
      </w:pPr>
      <w:rPr>
        <w:rFonts w:hint="default"/>
      </w:rPr>
    </w:lvl>
  </w:abstractNum>
  <w:abstractNum w:abstractNumId="1" w15:restartNumberingAfterBreak="0">
    <w:nsid w:val="00000002"/>
    <w:multiLevelType w:val="multilevel"/>
    <w:tmpl w:val="00000002"/>
    <w:name w:val="WW8Num11"/>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22571EF"/>
    <w:multiLevelType w:val="hybridMultilevel"/>
    <w:tmpl w:val="744AA92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7864AC"/>
    <w:multiLevelType w:val="hybridMultilevel"/>
    <w:tmpl w:val="DB2839A6"/>
    <w:lvl w:ilvl="0" w:tplc="DF6E19E6">
      <w:start w:val="1"/>
      <w:numFmt w:val="bullet"/>
      <w:lvlText w:val="-"/>
      <w:lvlJc w:val="left"/>
      <w:pPr>
        <w:ind w:left="720" w:hanging="360"/>
      </w:pPr>
      <w:rPr>
        <w:rFonts w:ascii="Calibri" w:hAnsi="Calibri" w:hint="default"/>
      </w:rPr>
    </w:lvl>
    <w:lvl w:ilvl="1" w:tplc="AE70A408">
      <w:start w:val="1"/>
      <w:numFmt w:val="bullet"/>
      <w:lvlText w:val="·"/>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C74326"/>
    <w:multiLevelType w:val="hybridMultilevel"/>
    <w:tmpl w:val="4A62F444"/>
    <w:lvl w:ilvl="0" w:tplc="DF6E19E6">
      <w:start w:val="1"/>
      <w:numFmt w:val="bullet"/>
      <w:lvlText w:val="-"/>
      <w:lvlJc w:val="left"/>
      <w:pPr>
        <w:ind w:left="720" w:hanging="360"/>
      </w:pPr>
      <w:rPr>
        <w:rFonts w:ascii="Calibri" w:hAnsi="Calibri" w:hint="default"/>
      </w:rPr>
    </w:lvl>
    <w:lvl w:ilvl="1" w:tplc="DF6E19E6">
      <w:start w:val="1"/>
      <w:numFmt w:val="bullet"/>
      <w:lvlText w:val="-"/>
      <w:lvlJc w:val="left"/>
      <w:pPr>
        <w:ind w:left="1440" w:hanging="360"/>
      </w:pPr>
      <w:rPr>
        <w:rFonts w:ascii="Calibri" w:hAnsi="Calibri" w:hint="default"/>
      </w:rPr>
    </w:lvl>
    <w:lvl w:ilvl="2" w:tplc="8CCE4FC4">
      <w:numFmt w:val="bullet"/>
      <w:lvlText w:val=""/>
      <w:lvlJc w:val="left"/>
      <w:pPr>
        <w:ind w:left="2160" w:hanging="360"/>
      </w:pPr>
      <w:rPr>
        <w:rFonts w:ascii="Symbol" w:eastAsiaTheme="minorHAnsi" w:hAnsi="Symbol" w:cstheme="minorBidi"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3212D9D"/>
    <w:multiLevelType w:val="multilevel"/>
    <w:tmpl w:val="A8D0E73C"/>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D635FC"/>
    <w:multiLevelType w:val="hybridMultilevel"/>
    <w:tmpl w:val="67A0FF3C"/>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5460C8E"/>
    <w:multiLevelType w:val="hybridMultilevel"/>
    <w:tmpl w:val="B4A0E34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54C6FEA"/>
    <w:multiLevelType w:val="hybridMultilevel"/>
    <w:tmpl w:val="5FBE884C"/>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68F46CD"/>
    <w:multiLevelType w:val="hybridMultilevel"/>
    <w:tmpl w:val="B02E79C6"/>
    <w:lvl w:ilvl="0" w:tplc="938020FE">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7836443"/>
    <w:multiLevelType w:val="hybridMultilevel"/>
    <w:tmpl w:val="55B2086E"/>
    <w:lvl w:ilvl="0" w:tplc="DF6E19E6">
      <w:start w:val="1"/>
      <w:numFmt w:val="bullet"/>
      <w:lvlText w:val="-"/>
      <w:lvlJc w:val="left"/>
      <w:pPr>
        <w:ind w:left="720" w:hanging="360"/>
      </w:pPr>
      <w:rPr>
        <w:rFonts w:ascii="Calibri" w:hAnsi="Calibri" w:hint="default"/>
      </w:rPr>
    </w:lvl>
    <w:lvl w:ilvl="1" w:tplc="DF6E19E6">
      <w:start w:val="1"/>
      <w:numFmt w:val="bullet"/>
      <w:lvlText w:val="-"/>
      <w:lvlJc w:val="left"/>
      <w:pPr>
        <w:ind w:left="1440" w:hanging="360"/>
      </w:pPr>
      <w:rPr>
        <w:rFonts w:ascii="Calibri" w:hAnsi="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7A86D03"/>
    <w:multiLevelType w:val="hybridMultilevel"/>
    <w:tmpl w:val="D52442EC"/>
    <w:lvl w:ilvl="0" w:tplc="BC940E3A">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7AB5853"/>
    <w:multiLevelType w:val="hybridMultilevel"/>
    <w:tmpl w:val="64A0CE1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85307EB"/>
    <w:multiLevelType w:val="hybridMultilevel"/>
    <w:tmpl w:val="F9DE7560"/>
    <w:lvl w:ilvl="0" w:tplc="EFE4ACD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9552078"/>
    <w:multiLevelType w:val="hybridMultilevel"/>
    <w:tmpl w:val="8188C392"/>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AAE6F5F"/>
    <w:multiLevelType w:val="hybridMultilevel"/>
    <w:tmpl w:val="E31AFB1C"/>
    <w:lvl w:ilvl="0" w:tplc="33BC00CE">
      <w:start w:val="1"/>
      <w:numFmt w:val="bullet"/>
      <w:pStyle w:val="ListBullet2"/>
      <w:lvlText w:val="-"/>
      <w:lvlJc w:val="left"/>
      <w:pPr>
        <w:tabs>
          <w:tab w:val="num" w:pos="1440"/>
        </w:tabs>
        <w:ind w:left="1440" w:hanging="360"/>
      </w:pPr>
      <w:rPr>
        <w:rFonts w:ascii="Courier New" w:hAnsi="Courier New" w:hint="default"/>
      </w:rPr>
    </w:lvl>
    <w:lvl w:ilvl="1" w:tplc="08090005">
      <w:start w:val="1"/>
      <w:numFmt w:val="bullet"/>
      <w:lvlText w:val=""/>
      <w:lvlJc w:val="left"/>
      <w:pPr>
        <w:tabs>
          <w:tab w:val="num" w:pos="2520"/>
        </w:tabs>
        <w:ind w:left="2520" w:hanging="360"/>
      </w:pPr>
      <w:rPr>
        <w:rFonts w:ascii="Wingdings" w:hAnsi="Wingdings" w:hint="default"/>
      </w:rPr>
    </w:lvl>
    <w:lvl w:ilvl="2" w:tplc="08090005" w:tentative="1">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cs="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cs="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16" w15:restartNumberingAfterBreak="0">
    <w:nsid w:val="0AD83C67"/>
    <w:multiLevelType w:val="hybridMultilevel"/>
    <w:tmpl w:val="0A6067A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ADC5A47"/>
    <w:multiLevelType w:val="hybridMultilevel"/>
    <w:tmpl w:val="1D9C2A1A"/>
    <w:lvl w:ilvl="0" w:tplc="D8886212">
      <w:start w:val="1"/>
      <w:numFmt w:val="bullet"/>
      <w:lvlText w:val="-"/>
      <w:lvlJc w:val="left"/>
      <w:pPr>
        <w:ind w:left="720" w:hanging="360"/>
      </w:pPr>
      <w:rPr>
        <w:rFonts w:ascii="Calibri Light" w:hAnsi="Calibri Light"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0B9875E4"/>
    <w:multiLevelType w:val="hybridMultilevel"/>
    <w:tmpl w:val="E02CA92E"/>
    <w:lvl w:ilvl="0" w:tplc="DF6E19E6">
      <w:start w:val="1"/>
      <w:numFmt w:val="bullet"/>
      <w:lvlText w:val="-"/>
      <w:lvlJc w:val="left"/>
      <w:pPr>
        <w:ind w:left="1068" w:hanging="360"/>
      </w:pPr>
      <w:rPr>
        <w:rFonts w:ascii="Calibri" w:hAnsi="Calibri"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9" w15:restartNumberingAfterBreak="0">
    <w:nsid w:val="0BA03013"/>
    <w:multiLevelType w:val="hybridMultilevel"/>
    <w:tmpl w:val="D742A618"/>
    <w:lvl w:ilvl="0" w:tplc="04150001">
      <w:start w:val="1"/>
      <w:numFmt w:val="decimal"/>
      <w:lvlText w:val="%1."/>
      <w:lvlJc w:val="left"/>
      <w:pPr>
        <w:ind w:left="720" w:hanging="360"/>
      </w:pPr>
    </w:lvl>
    <w:lvl w:ilvl="1" w:tplc="04150003">
      <w:start w:val="1"/>
      <w:numFmt w:val="lowerLetter"/>
      <w:lvlText w:val="%2."/>
      <w:lvlJc w:val="left"/>
      <w:pPr>
        <w:ind w:left="1440" w:hanging="360"/>
      </w:pPr>
    </w:lvl>
    <w:lvl w:ilvl="2" w:tplc="04150005">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0" w15:restartNumberingAfterBreak="0">
    <w:nsid w:val="0C066998"/>
    <w:multiLevelType w:val="hybridMultilevel"/>
    <w:tmpl w:val="7FA4165E"/>
    <w:lvl w:ilvl="0" w:tplc="627A712A">
      <w:start w:val="1"/>
      <w:numFmt w:val="bullet"/>
      <w:lvlText w:val=""/>
      <w:lvlPicBulletId w:val="0"/>
      <w:lvlJc w:val="left"/>
      <w:pPr>
        <w:tabs>
          <w:tab w:val="num" w:pos="720"/>
        </w:tabs>
        <w:ind w:left="720" w:hanging="360"/>
      </w:pPr>
      <w:rPr>
        <w:rFonts w:ascii="Symbol" w:hAnsi="Symbol" w:hint="default"/>
      </w:rPr>
    </w:lvl>
    <w:lvl w:ilvl="1" w:tplc="D5B4EACA" w:tentative="1">
      <w:start w:val="1"/>
      <w:numFmt w:val="bullet"/>
      <w:lvlText w:val=""/>
      <w:lvlPicBulletId w:val="0"/>
      <w:lvlJc w:val="left"/>
      <w:pPr>
        <w:tabs>
          <w:tab w:val="num" w:pos="1440"/>
        </w:tabs>
        <w:ind w:left="1440" w:hanging="360"/>
      </w:pPr>
      <w:rPr>
        <w:rFonts w:ascii="Symbol" w:hAnsi="Symbol" w:hint="default"/>
      </w:rPr>
    </w:lvl>
    <w:lvl w:ilvl="2" w:tplc="D708D428" w:tentative="1">
      <w:start w:val="1"/>
      <w:numFmt w:val="bullet"/>
      <w:lvlText w:val=""/>
      <w:lvlPicBulletId w:val="0"/>
      <w:lvlJc w:val="left"/>
      <w:pPr>
        <w:tabs>
          <w:tab w:val="num" w:pos="2160"/>
        </w:tabs>
        <w:ind w:left="2160" w:hanging="360"/>
      </w:pPr>
      <w:rPr>
        <w:rFonts w:ascii="Symbol" w:hAnsi="Symbol" w:hint="default"/>
      </w:rPr>
    </w:lvl>
    <w:lvl w:ilvl="3" w:tplc="A800BA86" w:tentative="1">
      <w:start w:val="1"/>
      <w:numFmt w:val="bullet"/>
      <w:lvlText w:val=""/>
      <w:lvlPicBulletId w:val="0"/>
      <w:lvlJc w:val="left"/>
      <w:pPr>
        <w:tabs>
          <w:tab w:val="num" w:pos="2880"/>
        </w:tabs>
        <w:ind w:left="2880" w:hanging="360"/>
      </w:pPr>
      <w:rPr>
        <w:rFonts w:ascii="Symbol" w:hAnsi="Symbol" w:hint="default"/>
      </w:rPr>
    </w:lvl>
    <w:lvl w:ilvl="4" w:tplc="165E8318" w:tentative="1">
      <w:start w:val="1"/>
      <w:numFmt w:val="bullet"/>
      <w:lvlText w:val=""/>
      <w:lvlPicBulletId w:val="0"/>
      <w:lvlJc w:val="left"/>
      <w:pPr>
        <w:tabs>
          <w:tab w:val="num" w:pos="3600"/>
        </w:tabs>
        <w:ind w:left="3600" w:hanging="360"/>
      </w:pPr>
      <w:rPr>
        <w:rFonts w:ascii="Symbol" w:hAnsi="Symbol" w:hint="default"/>
      </w:rPr>
    </w:lvl>
    <w:lvl w:ilvl="5" w:tplc="A11663CC" w:tentative="1">
      <w:start w:val="1"/>
      <w:numFmt w:val="bullet"/>
      <w:lvlText w:val=""/>
      <w:lvlPicBulletId w:val="0"/>
      <w:lvlJc w:val="left"/>
      <w:pPr>
        <w:tabs>
          <w:tab w:val="num" w:pos="4320"/>
        </w:tabs>
        <w:ind w:left="4320" w:hanging="360"/>
      </w:pPr>
      <w:rPr>
        <w:rFonts w:ascii="Symbol" w:hAnsi="Symbol" w:hint="default"/>
      </w:rPr>
    </w:lvl>
    <w:lvl w:ilvl="6" w:tplc="E18065A2" w:tentative="1">
      <w:start w:val="1"/>
      <w:numFmt w:val="bullet"/>
      <w:lvlText w:val=""/>
      <w:lvlPicBulletId w:val="0"/>
      <w:lvlJc w:val="left"/>
      <w:pPr>
        <w:tabs>
          <w:tab w:val="num" w:pos="5040"/>
        </w:tabs>
        <w:ind w:left="5040" w:hanging="360"/>
      </w:pPr>
      <w:rPr>
        <w:rFonts w:ascii="Symbol" w:hAnsi="Symbol" w:hint="default"/>
      </w:rPr>
    </w:lvl>
    <w:lvl w:ilvl="7" w:tplc="75FCBFB4" w:tentative="1">
      <w:start w:val="1"/>
      <w:numFmt w:val="bullet"/>
      <w:lvlText w:val=""/>
      <w:lvlPicBulletId w:val="0"/>
      <w:lvlJc w:val="left"/>
      <w:pPr>
        <w:tabs>
          <w:tab w:val="num" w:pos="5760"/>
        </w:tabs>
        <w:ind w:left="5760" w:hanging="360"/>
      </w:pPr>
      <w:rPr>
        <w:rFonts w:ascii="Symbol" w:hAnsi="Symbol" w:hint="default"/>
      </w:rPr>
    </w:lvl>
    <w:lvl w:ilvl="8" w:tplc="FC8C4578" w:tentative="1">
      <w:start w:val="1"/>
      <w:numFmt w:val="bullet"/>
      <w:lvlText w:val=""/>
      <w:lvlPicBulletId w:val="0"/>
      <w:lvlJc w:val="left"/>
      <w:pPr>
        <w:tabs>
          <w:tab w:val="num" w:pos="6480"/>
        </w:tabs>
        <w:ind w:left="6480" w:hanging="360"/>
      </w:pPr>
      <w:rPr>
        <w:rFonts w:ascii="Symbol" w:hAnsi="Symbol" w:hint="default"/>
      </w:rPr>
    </w:lvl>
  </w:abstractNum>
  <w:abstractNum w:abstractNumId="21" w15:restartNumberingAfterBreak="0">
    <w:nsid w:val="0C38678F"/>
    <w:multiLevelType w:val="hybridMultilevel"/>
    <w:tmpl w:val="6332F57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E80707A"/>
    <w:multiLevelType w:val="hybridMultilevel"/>
    <w:tmpl w:val="D742A618"/>
    <w:lvl w:ilvl="0" w:tplc="04150001">
      <w:start w:val="1"/>
      <w:numFmt w:val="decimal"/>
      <w:lvlText w:val="%1."/>
      <w:lvlJc w:val="left"/>
      <w:pPr>
        <w:ind w:left="720" w:hanging="360"/>
      </w:pPr>
    </w:lvl>
    <w:lvl w:ilvl="1" w:tplc="04150003">
      <w:start w:val="1"/>
      <w:numFmt w:val="lowerLetter"/>
      <w:lvlText w:val="%2."/>
      <w:lvlJc w:val="left"/>
      <w:pPr>
        <w:ind w:left="1440" w:hanging="360"/>
      </w:pPr>
    </w:lvl>
    <w:lvl w:ilvl="2" w:tplc="04150005">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3" w15:restartNumberingAfterBreak="0">
    <w:nsid w:val="0FC77E7D"/>
    <w:multiLevelType w:val="hybridMultilevel"/>
    <w:tmpl w:val="98FA53DC"/>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02D32BB"/>
    <w:multiLevelType w:val="hybridMultilevel"/>
    <w:tmpl w:val="B6D82360"/>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1576229"/>
    <w:multiLevelType w:val="hybridMultilevel"/>
    <w:tmpl w:val="12E2CFBC"/>
    <w:lvl w:ilvl="0" w:tplc="33BC00CE">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17A16C8"/>
    <w:multiLevelType w:val="multilevel"/>
    <w:tmpl w:val="8020D99E"/>
    <w:lvl w:ilvl="0">
      <w:start w:val="1"/>
      <w:numFmt w:val="bullet"/>
      <w:lvlText w:val="-"/>
      <w:lvlJc w:val="left"/>
      <w:pPr>
        <w:tabs>
          <w:tab w:val="num" w:pos="720"/>
        </w:tabs>
        <w:ind w:left="720" w:hanging="720"/>
      </w:pPr>
      <w:rPr>
        <w:rFonts w:ascii="Calibri" w:hAnsi="Calibri"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12C96551"/>
    <w:multiLevelType w:val="hybridMultilevel"/>
    <w:tmpl w:val="27C29290"/>
    <w:lvl w:ilvl="0" w:tplc="DF6E19E6">
      <w:start w:val="1"/>
      <w:numFmt w:val="bullet"/>
      <w:lvlText w:val="-"/>
      <w:lvlJc w:val="left"/>
      <w:pPr>
        <w:ind w:left="720" w:hanging="360"/>
      </w:pPr>
      <w:rPr>
        <w:rFonts w:ascii="Calibri" w:hAnsi="Calibri" w:hint="default"/>
      </w:rPr>
    </w:lvl>
    <w:lvl w:ilvl="1" w:tplc="AE70A408">
      <w:start w:val="1"/>
      <w:numFmt w:val="bullet"/>
      <w:lvlText w:val="·"/>
      <w:lvlJc w:val="left"/>
      <w:pPr>
        <w:ind w:left="1440" w:hanging="360"/>
      </w:pPr>
      <w:rPr>
        <w:rFonts w:ascii="Courier New" w:hAnsi="Courier New" w:hint="default"/>
      </w:rPr>
    </w:lvl>
    <w:lvl w:ilvl="2" w:tplc="8CCE4FC4">
      <w:numFmt w:val="bullet"/>
      <w:lvlText w:val=""/>
      <w:lvlJc w:val="left"/>
      <w:pPr>
        <w:ind w:left="2160" w:hanging="360"/>
      </w:pPr>
      <w:rPr>
        <w:rFonts w:ascii="Symbol" w:eastAsiaTheme="minorHAnsi" w:hAnsi="Symbol" w:cstheme="minorBidi"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35015F4"/>
    <w:multiLevelType w:val="hybridMultilevel"/>
    <w:tmpl w:val="F170E11E"/>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3B70071"/>
    <w:multiLevelType w:val="multilevel"/>
    <w:tmpl w:val="14FC799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Courier New" w:hAnsi="Courier New"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1440018E"/>
    <w:multiLevelType w:val="hybridMultilevel"/>
    <w:tmpl w:val="D742A618"/>
    <w:lvl w:ilvl="0" w:tplc="04150001">
      <w:start w:val="1"/>
      <w:numFmt w:val="decimal"/>
      <w:lvlText w:val="%1."/>
      <w:lvlJc w:val="left"/>
      <w:pPr>
        <w:ind w:left="720" w:hanging="360"/>
      </w:pPr>
    </w:lvl>
    <w:lvl w:ilvl="1" w:tplc="04150003">
      <w:start w:val="1"/>
      <w:numFmt w:val="lowerLetter"/>
      <w:lvlText w:val="%2."/>
      <w:lvlJc w:val="left"/>
      <w:pPr>
        <w:ind w:left="1440" w:hanging="360"/>
      </w:pPr>
    </w:lvl>
    <w:lvl w:ilvl="2" w:tplc="04150005">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31" w15:restartNumberingAfterBreak="0">
    <w:nsid w:val="1491396D"/>
    <w:multiLevelType w:val="multilevel"/>
    <w:tmpl w:val="57D63D14"/>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2" w15:restartNumberingAfterBreak="0">
    <w:nsid w:val="15CF515E"/>
    <w:multiLevelType w:val="hybridMultilevel"/>
    <w:tmpl w:val="8BDCE610"/>
    <w:lvl w:ilvl="0" w:tplc="DF6E19E6">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694738D"/>
    <w:multiLevelType w:val="hybridMultilevel"/>
    <w:tmpl w:val="C360E7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16B26036"/>
    <w:multiLevelType w:val="hybridMultilevel"/>
    <w:tmpl w:val="9BA47A82"/>
    <w:lvl w:ilvl="0" w:tplc="DE980B7A">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6D34483"/>
    <w:multiLevelType w:val="multilevel"/>
    <w:tmpl w:val="1E003CEA"/>
    <w:lvl w:ilvl="0">
      <w:start w:val="1"/>
      <w:numFmt w:val="bullet"/>
      <w:lvlText w:val="-"/>
      <w:lvlJc w:val="left"/>
      <w:pPr>
        <w:tabs>
          <w:tab w:val="num" w:pos="720"/>
        </w:tabs>
        <w:ind w:left="720" w:hanging="720"/>
      </w:pPr>
      <w:rPr>
        <w:rFonts w:ascii="Calibri" w:hAnsi="Calibri"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175E16C8"/>
    <w:multiLevelType w:val="hybridMultilevel"/>
    <w:tmpl w:val="43B01682"/>
    <w:lvl w:ilvl="0" w:tplc="DF6E19E6">
      <w:start w:val="1"/>
      <w:numFmt w:val="bullet"/>
      <w:lvlText w:val="-"/>
      <w:lvlJc w:val="left"/>
      <w:pPr>
        <w:ind w:left="722" w:hanging="495"/>
      </w:pPr>
      <w:rPr>
        <w:rFonts w:ascii="Calibri" w:hAnsi="Calibri" w:hint="default"/>
      </w:r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37" w15:restartNumberingAfterBreak="0">
    <w:nsid w:val="188C6D3B"/>
    <w:multiLevelType w:val="hybridMultilevel"/>
    <w:tmpl w:val="8D8846A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190D323A"/>
    <w:multiLevelType w:val="hybridMultilevel"/>
    <w:tmpl w:val="4A80A30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9255AC9"/>
    <w:multiLevelType w:val="hybridMultilevel"/>
    <w:tmpl w:val="238295E4"/>
    <w:lvl w:ilvl="0" w:tplc="110C707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99476AD"/>
    <w:multiLevelType w:val="hybridMultilevel"/>
    <w:tmpl w:val="1BD6426E"/>
    <w:lvl w:ilvl="0" w:tplc="D65E64D8">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41" w15:restartNumberingAfterBreak="0">
    <w:nsid w:val="1A921727"/>
    <w:multiLevelType w:val="hybridMultilevel"/>
    <w:tmpl w:val="C0F05712"/>
    <w:lvl w:ilvl="0" w:tplc="E4262C50">
      <w:start w:val="1"/>
      <w:numFmt w:val="bullet"/>
      <w:lvlText w:val=""/>
      <w:lvlPicBulletId w:val="0"/>
      <w:lvlJc w:val="left"/>
      <w:pPr>
        <w:tabs>
          <w:tab w:val="num" w:pos="720"/>
        </w:tabs>
        <w:ind w:left="720" w:hanging="360"/>
      </w:pPr>
      <w:rPr>
        <w:rFonts w:ascii="Symbol" w:hAnsi="Symbol" w:hint="default"/>
      </w:rPr>
    </w:lvl>
    <w:lvl w:ilvl="1" w:tplc="54AE1240" w:tentative="1">
      <w:start w:val="1"/>
      <w:numFmt w:val="bullet"/>
      <w:lvlText w:val=""/>
      <w:lvlPicBulletId w:val="0"/>
      <w:lvlJc w:val="left"/>
      <w:pPr>
        <w:tabs>
          <w:tab w:val="num" w:pos="1440"/>
        </w:tabs>
        <w:ind w:left="1440" w:hanging="360"/>
      </w:pPr>
      <w:rPr>
        <w:rFonts w:ascii="Symbol" w:hAnsi="Symbol" w:hint="default"/>
      </w:rPr>
    </w:lvl>
    <w:lvl w:ilvl="2" w:tplc="5DAE6B84" w:tentative="1">
      <w:start w:val="1"/>
      <w:numFmt w:val="bullet"/>
      <w:lvlText w:val=""/>
      <w:lvlPicBulletId w:val="0"/>
      <w:lvlJc w:val="left"/>
      <w:pPr>
        <w:tabs>
          <w:tab w:val="num" w:pos="2160"/>
        </w:tabs>
        <w:ind w:left="2160" w:hanging="360"/>
      </w:pPr>
      <w:rPr>
        <w:rFonts w:ascii="Symbol" w:hAnsi="Symbol" w:hint="default"/>
      </w:rPr>
    </w:lvl>
    <w:lvl w:ilvl="3" w:tplc="073E4EB2" w:tentative="1">
      <w:start w:val="1"/>
      <w:numFmt w:val="bullet"/>
      <w:lvlText w:val=""/>
      <w:lvlPicBulletId w:val="0"/>
      <w:lvlJc w:val="left"/>
      <w:pPr>
        <w:tabs>
          <w:tab w:val="num" w:pos="2880"/>
        </w:tabs>
        <w:ind w:left="2880" w:hanging="360"/>
      </w:pPr>
      <w:rPr>
        <w:rFonts w:ascii="Symbol" w:hAnsi="Symbol" w:hint="default"/>
      </w:rPr>
    </w:lvl>
    <w:lvl w:ilvl="4" w:tplc="5D8AD2E2" w:tentative="1">
      <w:start w:val="1"/>
      <w:numFmt w:val="bullet"/>
      <w:lvlText w:val=""/>
      <w:lvlPicBulletId w:val="0"/>
      <w:lvlJc w:val="left"/>
      <w:pPr>
        <w:tabs>
          <w:tab w:val="num" w:pos="3600"/>
        </w:tabs>
        <w:ind w:left="3600" w:hanging="360"/>
      </w:pPr>
      <w:rPr>
        <w:rFonts w:ascii="Symbol" w:hAnsi="Symbol" w:hint="default"/>
      </w:rPr>
    </w:lvl>
    <w:lvl w:ilvl="5" w:tplc="AB5ED8FC" w:tentative="1">
      <w:start w:val="1"/>
      <w:numFmt w:val="bullet"/>
      <w:lvlText w:val=""/>
      <w:lvlPicBulletId w:val="0"/>
      <w:lvlJc w:val="left"/>
      <w:pPr>
        <w:tabs>
          <w:tab w:val="num" w:pos="4320"/>
        </w:tabs>
        <w:ind w:left="4320" w:hanging="360"/>
      </w:pPr>
      <w:rPr>
        <w:rFonts w:ascii="Symbol" w:hAnsi="Symbol" w:hint="default"/>
      </w:rPr>
    </w:lvl>
    <w:lvl w:ilvl="6" w:tplc="F704E358" w:tentative="1">
      <w:start w:val="1"/>
      <w:numFmt w:val="bullet"/>
      <w:lvlText w:val=""/>
      <w:lvlPicBulletId w:val="0"/>
      <w:lvlJc w:val="left"/>
      <w:pPr>
        <w:tabs>
          <w:tab w:val="num" w:pos="5040"/>
        </w:tabs>
        <w:ind w:left="5040" w:hanging="360"/>
      </w:pPr>
      <w:rPr>
        <w:rFonts w:ascii="Symbol" w:hAnsi="Symbol" w:hint="default"/>
      </w:rPr>
    </w:lvl>
    <w:lvl w:ilvl="7" w:tplc="35440346" w:tentative="1">
      <w:start w:val="1"/>
      <w:numFmt w:val="bullet"/>
      <w:lvlText w:val=""/>
      <w:lvlPicBulletId w:val="0"/>
      <w:lvlJc w:val="left"/>
      <w:pPr>
        <w:tabs>
          <w:tab w:val="num" w:pos="5760"/>
        </w:tabs>
        <w:ind w:left="5760" w:hanging="360"/>
      </w:pPr>
      <w:rPr>
        <w:rFonts w:ascii="Symbol" w:hAnsi="Symbol" w:hint="default"/>
      </w:rPr>
    </w:lvl>
    <w:lvl w:ilvl="8" w:tplc="0778F934" w:tentative="1">
      <w:start w:val="1"/>
      <w:numFmt w:val="bullet"/>
      <w:lvlText w:val=""/>
      <w:lvlPicBulletId w:val="0"/>
      <w:lvlJc w:val="left"/>
      <w:pPr>
        <w:tabs>
          <w:tab w:val="num" w:pos="6480"/>
        </w:tabs>
        <w:ind w:left="6480" w:hanging="360"/>
      </w:pPr>
      <w:rPr>
        <w:rFonts w:ascii="Symbol" w:hAnsi="Symbol" w:hint="default"/>
      </w:rPr>
    </w:lvl>
  </w:abstractNum>
  <w:abstractNum w:abstractNumId="42" w15:restartNumberingAfterBreak="0">
    <w:nsid w:val="1C0E70A0"/>
    <w:multiLevelType w:val="hybridMultilevel"/>
    <w:tmpl w:val="03064DE6"/>
    <w:lvl w:ilvl="0" w:tplc="110C707A">
      <w:start w:val="1"/>
      <w:numFmt w:val="bullet"/>
      <w:lvlText w:val="-"/>
      <w:lvlJc w:val="left"/>
      <w:pPr>
        <w:ind w:left="720" w:hanging="360"/>
      </w:pPr>
      <w:rPr>
        <w:rFonts w:ascii="Arial" w:hAnsi="Aria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1C471499"/>
    <w:multiLevelType w:val="hybridMultilevel"/>
    <w:tmpl w:val="C0D675D4"/>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1C593068"/>
    <w:multiLevelType w:val="hybridMultilevel"/>
    <w:tmpl w:val="8700A732"/>
    <w:lvl w:ilvl="0" w:tplc="DF6E19E6">
      <w:start w:val="1"/>
      <w:numFmt w:val="bullet"/>
      <w:lvlText w:val="-"/>
      <w:lvlJc w:val="left"/>
      <w:pPr>
        <w:ind w:left="1068" w:hanging="360"/>
      </w:pPr>
      <w:rPr>
        <w:rFonts w:ascii="Calibri" w:hAnsi="Calibri"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5" w15:restartNumberingAfterBreak="0">
    <w:nsid w:val="1C906F8E"/>
    <w:multiLevelType w:val="hybridMultilevel"/>
    <w:tmpl w:val="D7DA6F68"/>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1D090C26"/>
    <w:multiLevelType w:val="hybridMultilevel"/>
    <w:tmpl w:val="7928610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1D1C769E"/>
    <w:multiLevelType w:val="hybridMultilevel"/>
    <w:tmpl w:val="D09A1AF2"/>
    <w:lvl w:ilvl="0" w:tplc="04150019">
      <w:start w:val="1"/>
      <w:numFmt w:val="lowerLetter"/>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8" w15:restartNumberingAfterBreak="0">
    <w:nsid w:val="1D3A7518"/>
    <w:multiLevelType w:val="hybridMultilevel"/>
    <w:tmpl w:val="B9B860B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1E0F5900"/>
    <w:multiLevelType w:val="hybridMultilevel"/>
    <w:tmpl w:val="4E928E86"/>
    <w:lvl w:ilvl="0" w:tplc="DF6E19E6">
      <w:start w:val="1"/>
      <w:numFmt w:val="bullet"/>
      <w:lvlText w:val="-"/>
      <w:lvlJc w:val="left"/>
      <w:pPr>
        <w:ind w:left="1440" w:hanging="360"/>
      </w:pPr>
      <w:rPr>
        <w:rFonts w:ascii="Calibri" w:hAnsi="Calibri"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0" w15:restartNumberingAfterBreak="0">
    <w:nsid w:val="1F220F32"/>
    <w:multiLevelType w:val="hybridMultilevel"/>
    <w:tmpl w:val="A7B8E096"/>
    <w:lvl w:ilvl="0" w:tplc="7D769098">
      <w:start w:val="1"/>
      <w:numFmt w:val="decimal"/>
      <w:lvlText w:val="%1)"/>
      <w:lvlJc w:val="left"/>
      <w:pPr>
        <w:ind w:left="460" w:hanging="4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1" w15:restartNumberingAfterBreak="0">
    <w:nsid w:val="1FDF5A8E"/>
    <w:multiLevelType w:val="hybridMultilevel"/>
    <w:tmpl w:val="787495D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1FEB38FE"/>
    <w:multiLevelType w:val="hybridMultilevel"/>
    <w:tmpl w:val="4FD4E224"/>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0F05F01"/>
    <w:multiLevelType w:val="hybridMultilevel"/>
    <w:tmpl w:val="C520F4A4"/>
    <w:lvl w:ilvl="0" w:tplc="BC940E3A">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14337B0"/>
    <w:multiLevelType w:val="hybridMultilevel"/>
    <w:tmpl w:val="355A20BC"/>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231E7746"/>
    <w:multiLevelType w:val="hybridMultilevel"/>
    <w:tmpl w:val="29CE3180"/>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236C15FD"/>
    <w:multiLevelType w:val="hybridMultilevel"/>
    <w:tmpl w:val="A4305014"/>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23B87FAB"/>
    <w:multiLevelType w:val="multilevel"/>
    <w:tmpl w:val="ECA4EAFA"/>
    <w:styleLink w:val="Bullets"/>
    <w:lvl w:ilvl="0">
      <w:start w:val="1"/>
      <w:numFmt w:val="bullet"/>
      <w:lvlText w:val=""/>
      <w:lvlJc w:val="left"/>
      <w:pPr>
        <w:tabs>
          <w:tab w:val="num" w:pos="907"/>
        </w:tabs>
        <w:ind w:left="907" w:hanging="340"/>
      </w:pPr>
      <w:rPr>
        <w:rFonts w:ascii="Wingdings 2" w:hAnsi="Wingdings 2" w:cs="Wingdings 2" w:hint="default"/>
        <w:color w:val="808080"/>
        <w:sz w:val="20"/>
        <w:szCs w:val="20"/>
      </w:rPr>
    </w:lvl>
    <w:lvl w:ilvl="1">
      <w:start w:val="1"/>
      <w:numFmt w:val="bullet"/>
      <w:lvlText w:val=""/>
      <w:lvlJc w:val="left"/>
      <w:pPr>
        <w:tabs>
          <w:tab w:val="num" w:pos="1247"/>
        </w:tabs>
        <w:ind w:left="1247" w:hanging="340"/>
      </w:pPr>
      <w:rPr>
        <w:rFonts w:ascii="Wingdings 2" w:hAnsi="Wingdings 2" w:cs="Wingdings 2" w:hint="default"/>
        <w:b w:val="0"/>
        <w:bCs w:val="0"/>
        <w:i w:val="0"/>
        <w:iCs w:val="0"/>
        <w:color w:val="808080"/>
        <w:sz w:val="20"/>
        <w:szCs w:val="20"/>
      </w:rPr>
    </w:lvl>
    <w:lvl w:ilvl="2">
      <w:start w:val="1"/>
      <w:numFmt w:val="bullet"/>
      <w:lvlText w:val=""/>
      <w:lvlJc w:val="left"/>
      <w:pPr>
        <w:tabs>
          <w:tab w:val="num" w:pos="1588"/>
        </w:tabs>
        <w:ind w:left="1588" w:hanging="341"/>
      </w:pPr>
      <w:rPr>
        <w:rFonts w:ascii="Wingdings 2" w:hAnsi="Wingdings 2" w:cs="Wingdings 2" w:hint="default"/>
        <w:bCs w:val="0"/>
        <w:iCs w:val="0"/>
        <w:color w:val="808080"/>
        <w:sz w:val="20"/>
        <w:szCs w:val="20"/>
      </w:rPr>
    </w:lvl>
    <w:lvl w:ilvl="3">
      <w:start w:val="1"/>
      <w:numFmt w:val="bullet"/>
      <w:lvlText w:val=""/>
      <w:lvlJc w:val="left"/>
      <w:pPr>
        <w:tabs>
          <w:tab w:val="num" w:pos="1928"/>
        </w:tabs>
        <w:ind w:left="1928" w:hanging="340"/>
      </w:pPr>
      <w:rPr>
        <w:rFonts w:ascii="Wingdings 2" w:hAnsi="Wingdings 2" w:cs="Wingdings 2" w:hint="default"/>
        <w:b w:val="0"/>
        <w:bCs w:val="0"/>
        <w:i w:val="0"/>
        <w:iCs w:val="0"/>
        <w:color w:val="808080"/>
        <w:sz w:val="20"/>
        <w:szCs w:val="2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8" w15:restartNumberingAfterBreak="0">
    <w:nsid w:val="24BC0C6C"/>
    <w:multiLevelType w:val="multilevel"/>
    <w:tmpl w:val="C3BCB730"/>
    <w:lvl w:ilvl="0">
      <w:start w:val="1"/>
      <w:numFmt w:val="bullet"/>
      <w:lvlText w:val="-"/>
      <w:lvlJc w:val="left"/>
      <w:pPr>
        <w:tabs>
          <w:tab w:val="num" w:pos="720"/>
        </w:tabs>
        <w:ind w:left="720" w:hanging="720"/>
      </w:pPr>
      <w:rPr>
        <w:rFonts w:ascii="Calibri" w:hAnsi="Calibri"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9" w15:restartNumberingAfterBreak="0">
    <w:nsid w:val="25211E16"/>
    <w:multiLevelType w:val="hybridMultilevel"/>
    <w:tmpl w:val="F0E89224"/>
    <w:lvl w:ilvl="0" w:tplc="110C707A">
      <w:start w:val="1"/>
      <w:numFmt w:val="bullet"/>
      <w:lvlText w:val="-"/>
      <w:lvlJc w:val="left"/>
      <w:pPr>
        <w:ind w:left="720" w:hanging="360"/>
      </w:pPr>
      <w:rPr>
        <w:rFonts w:ascii="Arial" w:hAnsi="Arial" w:hint="default"/>
      </w:rPr>
    </w:lvl>
    <w:lvl w:ilvl="1" w:tplc="BBB2177C">
      <w:start w:val="1"/>
      <w:numFmt w:val="bullet"/>
      <w:lvlText w:val=""/>
      <w:lvlJc w:val="left"/>
      <w:pPr>
        <w:ind w:left="1440" w:hanging="360"/>
      </w:pPr>
      <w:rPr>
        <w:rFonts w:ascii="Symbol" w:hAnsi="Symbol" w:hint="default"/>
        <w:color w:val="auto"/>
      </w:rPr>
    </w:lvl>
    <w:lvl w:ilvl="2" w:tplc="77DA607E">
      <w:numFmt w:val="bullet"/>
      <w:lvlText w:val="•"/>
      <w:lvlJc w:val="left"/>
      <w:pPr>
        <w:ind w:left="2295" w:hanging="495"/>
      </w:pPr>
      <w:rPr>
        <w:rFonts w:ascii="Calibri" w:eastAsia="Arial" w:hAnsi="Calibri" w:cs="Arial" w:hint="default"/>
      </w:rPr>
    </w:lvl>
    <w:lvl w:ilvl="3" w:tplc="2018B18E" w:tentative="1">
      <w:start w:val="1"/>
      <w:numFmt w:val="bullet"/>
      <w:lvlText w:val=""/>
      <w:lvlJc w:val="left"/>
      <w:pPr>
        <w:ind w:left="2880" w:hanging="360"/>
      </w:pPr>
      <w:rPr>
        <w:rFonts w:ascii="Symbol" w:hAnsi="Symbol" w:hint="default"/>
      </w:rPr>
    </w:lvl>
    <w:lvl w:ilvl="4" w:tplc="25CE980C" w:tentative="1">
      <w:start w:val="1"/>
      <w:numFmt w:val="bullet"/>
      <w:lvlText w:val="o"/>
      <w:lvlJc w:val="left"/>
      <w:pPr>
        <w:ind w:left="3600" w:hanging="360"/>
      </w:pPr>
      <w:rPr>
        <w:rFonts w:ascii="Courier New" w:hAnsi="Courier New" w:cs="Courier New" w:hint="default"/>
      </w:rPr>
    </w:lvl>
    <w:lvl w:ilvl="5" w:tplc="94608B9E" w:tentative="1">
      <w:start w:val="1"/>
      <w:numFmt w:val="bullet"/>
      <w:lvlText w:val=""/>
      <w:lvlJc w:val="left"/>
      <w:pPr>
        <w:ind w:left="4320" w:hanging="360"/>
      </w:pPr>
      <w:rPr>
        <w:rFonts w:ascii="Wingdings" w:hAnsi="Wingdings" w:hint="default"/>
      </w:rPr>
    </w:lvl>
    <w:lvl w:ilvl="6" w:tplc="B59EFEB6" w:tentative="1">
      <w:start w:val="1"/>
      <w:numFmt w:val="bullet"/>
      <w:lvlText w:val=""/>
      <w:lvlJc w:val="left"/>
      <w:pPr>
        <w:ind w:left="5040" w:hanging="360"/>
      </w:pPr>
      <w:rPr>
        <w:rFonts w:ascii="Symbol" w:hAnsi="Symbol" w:hint="default"/>
      </w:rPr>
    </w:lvl>
    <w:lvl w:ilvl="7" w:tplc="32F074C4" w:tentative="1">
      <w:start w:val="1"/>
      <w:numFmt w:val="bullet"/>
      <w:lvlText w:val="o"/>
      <w:lvlJc w:val="left"/>
      <w:pPr>
        <w:ind w:left="5760" w:hanging="360"/>
      </w:pPr>
      <w:rPr>
        <w:rFonts w:ascii="Courier New" w:hAnsi="Courier New" w:cs="Courier New" w:hint="default"/>
      </w:rPr>
    </w:lvl>
    <w:lvl w:ilvl="8" w:tplc="F5E01A8E" w:tentative="1">
      <w:start w:val="1"/>
      <w:numFmt w:val="bullet"/>
      <w:lvlText w:val=""/>
      <w:lvlJc w:val="left"/>
      <w:pPr>
        <w:ind w:left="6480" w:hanging="360"/>
      </w:pPr>
      <w:rPr>
        <w:rFonts w:ascii="Wingdings" w:hAnsi="Wingdings" w:hint="default"/>
      </w:rPr>
    </w:lvl>
  </w:abstractNum>
  <w:abstractNum w:abstractNumId="60" w15:restartNumberingAfterBreak="0">
    <w:nsid w:val="256009ED"/>
    <w:multiLevelType w:val="hybridMultilevel"/>
    <w:tmpl w:val="6884F716"/>
    <w:lvl w:ilvl="0" w:tplc="33BC00CE">
      <w:start w:val="1"/>
      <w:numFmt w:val="bullet"/>
      <w:lvlText w:val="-"/>
      <w:lvlJc w:val="left"/>
      <w:pPr>
        <w:ind w:left="720" w:hanging="360"/>
      </w:pPr>
      <w:rPr>
        <w:rFonts w:ascii="Courier New" w:hAnsi="Courier New" w:hint="default"/>
      </w:rPr>
    </w:lvl>
    <w:lvl w:ilvl="1" w:tplc="BBB2177C">
      <w:start w:val="1"/>
      <w:numFmt w:val="bullet"/>
      <w:lvlText w:val=""/>
      <w:lvlJc w:val="left"/>
      <w:pPr>
        <w:ind w:left="1440" w:hanging="360"/>
      </w:pPr>
      <w:rPr>
        <w:rFonts w:ascii="Symbol" w:hAnsi="Symbol" w:hint="default"/>
        <w:color w:val="auto"/>
      </w:rPr>
    </w:lvl>
    <w:lvl w:ilvl="2" w:tplc="77DA607E">
      <w:numFmt w:val="bullet"/>
      <w:lvlText w:val="•"/>
      <w:lvlJc w:val="left"/>
      <w:pPr>
        <w:ind w:left="2295" w:hanging="495"/>
      </w:pPr>
      <w:rPr>
        <w:rFonts w:ascii="Calibri" w:eastAsia="Arial" w:hAnsi="Calibri" w:cs="Arial" w:hint="default"/>
      </w:rPr>
    </w:lvl>
    <w:lvl w:ilvl="3" w:tplc="2018B18E" w:tentative="1">
      <w:start w:val="1"/>
      <w:numFmt w:val="bullet"/>
      <w:lvlText w:val=""/>
      <w:lvlJc w:val="left"/>
      <w:pPr>
        <w:ind w:left="2880" w:hanging="360"/>
      </w:pPr>
      <w:rPr>
        <w:rFonts w:ascii="Symbol" w:hAnsi="Symbol" w:hint="default"/>
      </w:rPr>
    </w:lvl>
    <w:lvl w:ilvl="4" w:tplc="25CE980C" w:tentative="1">
      <w:start w:val="1"/>
      <w:numFmt w:val="bullet"/>
      <w:lvlText w:val="o"/>
      <w:lvlJc w:val="left"/>
      <w:pPr>
        <w:ind w:left="3600" w:hanging="360"/>
      </w:pPr>
      <w:rPr>
        <w:rFonts w:ascii="Courier New" w:hAnsi="Courier New" w:cs="Courier New" w:hint="default"/>
      </w:rPr>
    </w:lvl>
    <w:lvl w:ilvl="5" w:tplc="94608B9E" w:tentative="1">
      <w:start w:val="1"/>
      <w:numFmt w:val="bullet"/>
      <w:lvlText w:val=""/>
      <w:lvlJc w:val="left"/>
      <w:pPr>
        <w:ind w:left="4320" w:hanging="360"/>
      </w:pPr>
      <w:rPr>
        <w:rFonts w:ascii="Wingdings" w:hAnsi="Wingdings" w:hint="default"/>
      </w:rPr>
    </w:lvl>
    <w:lvl w:ilvl="6" w:tplc="B59EFEB6" w:tentative="1">
      <w:start w:val="1"/>
      <w:numFmt w:val="bullet"/>
      <w:lvlText w:val=""/>
      <w:lvlJc w:val="left"/>
      <w:pPr>
        <w:ind w:left="5040" w:hanging="360"/>
      </w:pPr>
      <w:rPr>
        <w:rFonts w:ascii="Symbol" w:hAnsi="Symbol" w:hint="default"/>
      </w:rPr>
    </w:lvl>
    <w:lvl w:ilvl="7" w:tplc="32F074C4" w:tentative="1">
      <w:start w:val="1"/>
      <w:numFmt w:val="bullet"/>
      <w:lvlText w:val="o"/>
      <w:lvlJc w:val="left"/>
      <w:pPr>
        <w:ind w:left="5760" w:hanging="360"/>
      </w:pPr>
      <w:rPr>
        <w:rFonts w:ascii="Courier New" w:hAnsi="Courier New" w:cs="Courier New" w:hint="default"/>
      </w:rPr>
    </w:lvl>
    <w:lvl w:ilvl="8" w:tplc="F5E01A8E" w:tentative="1">
      <w:start w:val="1"/>
      <w:numFmt w:val="bullet"/>
      <w:lvlText w:val=""/>
      <w:lvlJc w:val="left"/>
      <w:pPr>
        <w:ind w:left="6480" w:hanging="360"/>
      </w:pPr>
      <w:rPr>
        <w:rFonts w:ascii="Wingdings" w:hAnsi="Wingdings" w:hint="default"/>
      </w:rPr>
    </w:lvl>
  </w:abstractNum>
  <w:abstractNum w:abstractNumId="61" w15:restartNumberingAfterBreak="0">
    <w:nsid w:val="25C81E2C"/>
    <w:multiLevelType w:val="hybridMultilevel"/>
    <w:tmpl w:val="6A467596"/>
    <w:lvl w:ilvl="0" w:tplc="BC940E3A">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65D73B4"/>
    <w:multiLevelType w:val="hybridMultilevel"/>
    <w:tmpl w:val="FE521B0C"/>
    <w:lvl w:ilvl="0" w:tplc="BC940E3A">
      <w:start w:val="1"/>
      <w:numFmt w:val="bullet"/>
      <w:lvlText w:val="-"/>
      <w:lvlJc w:val="left"/>
      <w:pPr>
        <w:ind w:left="720" w:hanging="360"/>
      </w:pPr>
      <w:rPr>
        <w:rFonts w:ascii="Calibri Light" w:hAnsi="Calibri Light"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3" w15:restartNumberingAfterBreak="0">
    <w:nsid w:val="28423648"/>
    <w:multiLevelType w:val="multilevel"/>
    <w:tmpl w:val="4D16C5CA"/>
    <w:lvl w:ilvl="0">
      <w:start w:val="1"/>
      <w:numFmt w:val="bullet"/>
      <w:lvlText w:val="-"/>
      <w:lvlJc w:val="left"/>
      <w:pPr>
        <w:tabs>
          <w:tab w:val="num" w:pos="720"/>
        </w:tabs>
        <w:ind w:left="720" w:hanging="720"/>
      </w:pPr>
      <w:rPr>
        <w:rFonts w:ascii="Calibri" w:hAnsi="Calibri"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4" w15:restartNumberingAfterBreak="0">
    <w:nsid w:val="28E814C4"/>
    <w:multiLevelType w:val="multilevel"/>
    <w:tmpl w:val="3EBAC900"/>
    <w:lvl w:ilvl="0">
      <w:start w:val="1"/>
      <w:numFmt w:val="bullet"/>
      <w:lvlText w:val="-"/>
      <w:lvlJc w:val="left"/>
      <w:pPr>
        <w:tabs>
          <w:tab w:val="num" w:pos="720"/>
        </w:tabs>
        <w:ind w:left="720" w:hanging="720"/>
      </w:pPr>
      <w:rPr>
        <w:rFonts w:ascii="Calibri" w:hAnsi="Calibri"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5" w15:restartNumberingAfterBreak="0">
    <w:nsid w:val="2A134E50"/>
    <w:multiLevelType w:val="hybridMultilevel"/>
    <w:tmpl w:val="5018314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6" w15:restartNumberingAfterBreak="0">
    <w:nsid w:val="2AF12413"/>
    <w:multiLevelType w:val="hybridMultilevel"/>
    <w:tmpl w:val="59D25E20"/>
    <w:lvl w:ilvl="0" w:tplc="04150017">
      <w:start w:val="1"/>
      <w:numFmt w:val="lowerLetter"/>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15:restartNumberingAfterBreak="0">
    <w:nsid w:val="2B6610B5"/>
    <w:multiLevelType w:val="hybridMultilevel"/>
    <w:tmpl w:val="4DEE20EC"/>
    <w:lvl w:ilvl="0" w:tplc="AE70A408">
      <w:start w:val="1"/>
      <w:numFmt w:val="bullet"/>
      <w:lvlText w:val="·"/>
      <w:lvlJc w:val="left"/>
      <w:pPr>
        <w:ind w:left="1080" w:hanging="360"/>
      </w:pPr>
      <w:rPr>
        <w:rFonts w:ascii="Courier New" w:hAnsi="Courier New"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8" w15:restartNumberingAfterBreak="0">
    <w:nsid w:val="2C533636"/>
    <w:multiLevelType w:val="hybridMultilevel"/>
    <w:tmpl w:val="F0046FF6"/>
    <w:lvl w:ilvl="0" w:tplc="110C707A">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C905CC7"/>
    <w:multiLevelType w:val="hybridMultilevel"/>
    <w:tmpl w:val="2B26B208"/>
    <w:lvl w:ilvl="0" w:tplc="9144890E">
      <w:start w:val="1"/>
      <w:numFmt w:val="bullet"/>
      <w:lvlText w:val=""/>
      <w:lvlPicBulletId w:val="0"/>
      <w:lvlJc w:val="left"/>
      <w:pPr>
        <w:tabs>
          <w:tab w:val="num" w:pos="720"/>
        </w:tabs>
        <w:ind w:left="720" w:hanging="360"/>
      </w:pPr>
      <w:rPr>
        <w:rFonts w:ascii="Symbol" w:hAnsi="Symbol" w:hint="default"/>
      </w:rPr>
    </w:lvl>
    <w:lvl w:ilvl="1" w:tplc="63F65D5C" w:tentative="1">
      <w:start w:val="1"/>
      <w:numFmt w:val="bullet"/>
      <w:lvlText w:val=""/>
      <w:lvlPicBulletId w:val="0"/>
      <w:lvlJc w:val="left"/>
      <w:pPr>
        <w:tabs>
          <w:tab w:val="num" w:pos="1440"/>
        </w:tabs>
        <w:ind w:left="1440" w:hanging="360"/>
      </w:pPr>
      <w:rPr>
        <w:rFonts w:ascii="Symbol" w:hAnsi="Symbol" w:hint="default"/>
      </w:rPr>
    </w:lvl>
    <w:lvl w:ilvl="2" w:tplc="2744B21E" w:tentative="1">
      <w:start w:val="1"/>
      <w:numFmt w:val="bullet"/>
      <w:lvlText w:val=""/>
      <w:lvlPicBulletId w:val="0"/>
      <w:lvlJc w:val="left"/>
      <w:pPr>
        <w:tabs>
          <w:tab w:val="num" w:pos="2160"/>
        </w:tabs>
        <w:ind w:left="2160" w:hanging="360"/>
      </w:pPr>
      <w:rPr>
        <w:rFonts w:ascii="Symbol" w:hAnsi="Symbol" w:hint="default"/>
      </w:rPr>
    </w:lvl>
    <w:lvl w:ilvl="3" w:tplc="B496856E" w:tentative="1">
      <w:start w:val="1"/>
      <w:numFmt w:val="bullet"/>
      <w:lvlText w:val=""/>
      <w:lvlPicBulletId w:val="0"/>
      <w:lvlJc w:val="left"/>
      <w:pPr>
        <w:tabs>
          <w:tab w:val="num" w:pos="2880"/>
        </w:tabs>
        <w:ind w:left="2880" w:hanging="360"/>
      </w:pPr>
      <w:rPr>
        <w:rFonts w:ascii="Symbol" w:hAnsi="Symbol" w:hint="default"/>
      </w:rPr>
    </w:lvl>
    <w:lvl w:ilvl="4" w:tplc="49B4EBFA" w:tentative="1">
      <w:start w:val="1"/>
      <w:numFmt w:val="bullet"/>
      <w:lvlText w:val=""/>
      <w:lvlPicBulletId w:val="0"/>
      <w:lvlJc w:val="left"/>
      <w:pPr>
        <w:tabs>
          <w:tab w:val="num" w:pos="3600"/>
        </w:tabs>
        <w:ind w:left="3600" w:hanging="360"/>
      </w:pPr>
      <w:rPr>
        <w:rFonts w:ascii="Symbol" w:hAnsi="Symbol" w:hint="default"/>
      </w:rPr>
    </w:lvl>
    <w:lvl w:ilvl="5" w:tplc="953CC85C" w:tentative="1">
      <w:start w:val="1"/>
      <w:numFmt w:val="bullet"/>
      <w:lvlText w:val=""/>
      <w:lvlPicBulletId w:val="0"/>
      <w:lvlJc w:val="left"/>
      <w:pPr>
        <w:tabs>
          <w:tab w:val="num" w:pos="4320"/>
        </w:tabs>
        <w:ind w:left="4320" w:hanging="360"/>
      </w:pPr>
      <w:rPr>
        <w:rFonts w:ascii="Symbol" w:hAnsi="Symbol" w:hint="default"/>
      </w:rPr>
    </w:lvl>
    <w:lvl w:ilvl="6" w:tplc="1E305D8C" w:tentative="1">
      <w:start w:val="1"/>
      <w:numFmt w:val="bullet"/>
      <w:lvlText w:val=""/>
      <w:lvlPicBulletId w:val="0"/>
      <w:lvlJc w:val="left"/>
      <w:pPr>
        <w:tabs>
          <w:tab w:val="num" w:pos="5040"/>
        </w:tabs>
        <w:ind w:left="5040" w:hanging="360"/>
      </w:pPr>
      <w:rPr>
        <w:rFonts w:ascii="Symbol" w:hAnsi="Symbol" w:hint="default"/>
      </w:rPr>
    </w:lvl>
    <w:lvl w:ilvl="7" w:tplc="1F28AE3A" w:tentative="1">
      <w:start w:val="1"/>
      <w:numFmt w:val="bullet"/>
      <w:lvlText w:val=""/>
      <w:lvlPicBulletId w:val="0"/>
      <w:lvlJc w:val="left"/>
      <w:pPr>
        <w:tabs>
          <w:tab w:val="num" w:pos="5760"/>
        </w:tabs>
        <w:ind w:left="5760" w:hanging="360"/>
      </w:pPr>
      <w:rPr>
        <w:rFonts w:ascii="Symbol" w:hAnsi="Symbol" w:hint="default"/>
      </w:rPr>
    </w:lvl>
    <w:lvl w:ilvl="8" w:tplc="6D6AEF2A" w:tentative="1">
      <w:start w:val="1"/>
      <w:numFmt w:val="bullet"/>
      <w:lvlText w:val=""/>
      <w:lvlPicBulletId w:val="0"/>
      <w:lvlJc w:val="left"/>
      <w:pPr>
        <w:tabs>
          <w:tab w:val="num" w:pos="6480"/>
        </w:tabs>
        <w:ind w:left="6480" w:hanging="360"/>
      </w:pPr>
      <w:rPr>
        <w:rFonts w:ascii="Symbol" w:hAnsi="Symbol" w:hint="default"/>
      </w:rPr>
    </w:lvl>
  </w:abstractNum>
  <w:abstractNum w:abstractNumId="70" w15:restartNumberingAfterBreak="0">
    <w:nsid w:val="2CDE0E0A"/>
    <w:multiLevelType w:val="hybridMultilevel"/>
    <w:tmpl w:val="6C6E417A"/>
    <w:lvl w:ilvl="0" w:tplc="110C707A">
      <w:start w:val="1"/>
      <w:numFmt w:val="bullet"/>
      <w:lvlText w:val="-"/>
      <w:lvlJc w:val="left"/>
      <w:pPr>
        <w:ind w:left="720" w:hanging="360"/>
      </w:pPr>
      <w:rPr>
        <w:rFonts w:ascii="Arial" w:hAnsi="Aria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2CF85472"/>
    <w:multiLevelType w:val="hybridMultilevel"/>
    <w:tmpl w:val="C562D7C2"/>
    <w:lvl w:ilvl="0" w:tplc="110C707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2D281C13"/>
    <w:multiLevelType w:val="hybridMultilevel"/>
    <w:tmpl w:val="BEBCC1D2"/>
    <w:lvl w:ilvl="0" w:tplc="DF6E19E6">
      <w:start w:val="1"/>
      <w:numFmt w:val="bullet"/>
      <w:lvlText w:val="-"/>
      <w:lvlJc w:val="left"/>
      <w:pPr>
        <w:ind w:left="720" w:hanging="360"/>
      </w:pPr>
      <w:rPr>
        <w:rFonts w:ascii="Calibri" w:hAnsi="Calibri" w:hint="default"/>
      </w:rPr>
    </w:lvl>
    <w:lvl w:ilvl="1" w:tplc="291A27DA">
      <w:numFmt w:val="bullet"/>
      <w:lvlText w:val="•"/>
      <w:lvlJc w:val="left"/>
      <w:pPr>
        <w:ind w:left="1440" w:hanging="360"/>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2DD33488"/>
    <w:multiLevelType w:val="hybridMultilevel"/>
    <w:tmpl w:val="FD3CA40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2DEE4D51"/>
    <w:multiLevelType w:val="hybridMultilevel"/>
    <w:tmpl w:val="24D45D32"/>
    <w:lvl w:ilvl="0" w:tplc="48D6C7FC">
      <w:start w:val="1"/>
      <w:numFmt w:val="decimal"/>
      <w:lvlText w:val="%1."/>
      <w:lvlJc w:val="left"/>
      <w:pPr>
        <w:ind w:left="722" w:hanging="495"/>
      </w:pPr>
      <w:rPr>
        <w:rFonts w:hint="default"/>
      </w:rPr>
    </w:lvl>
    <w:lvl w:ilvl="1" w:tplc="0415000D" w:tentative="1">
      <w:start w:val="1"/>
      <w:numFmt w:val="lowerLetter"/>
      <w:lvlText w:val="%2."/>
      <w:lvlJc w:val="left"/>
      <w:pPr>
        <w:ind w:left="1307" w:hanging="360"/>
      </w:pPr>
    </w:lvl>
    <w:lvl w:ilvl="2" w:tplc="48D6C7FC" w:tentative="1">
      <w:start w:val="1"/>
      <w:numFmt w:val="lowerRoman"/>
      <w:lvlText w:val="%3."/>
      <w:lvlJc w:val="right"/>
      <w:pPr>
        <w:ind w:left="2027" w:hanging="180"/>
      </w:pPr>
    </w:lvl>
    <w:lvl w:ilvl="3" w:tplc="04150001" w:tentative="1">
      <w:start w:val="1"/>
      <w:numFmt w:val="decimal"/>
      <w:lvlText w:val="%4."/>
      <w:lvlJc w:val="left"/>
      <w:pPr>
        <w:ind w:left="2747" w:hanging="360"/>
      </w:pPr>
    </w:lvl>
    <w:lvl w:ilvl="4" w:tplc="04150003" w:tentative="1">
      <w:start w:val="1"/>
      <w:numFmt w:val="lowerLetter"/>
      <w:lvlText w:val="%5."/>
      <w:lvlJc w:val="left"/>
      <w:pPr>
        <w:ind w:left="3467" w:hanging="360"/>
      </w:pPr>
    </w:lvl>
    <w:lvl w:ilvl="5" w:tplc="04150005" w:tentative="1">
      <w:start w:val="1"/>
      <w:numFmt w:val="lowerRoman"/>
      <w:lvlText w:val="%6."/>
      <w:lvlJc w:val="right"/>
      <w:pPr>
        <w:ind w:left="4187" w:hanging="180"/>
      </w:pPr>
    </w:lvl>
    <w:lvl w:ilvl="6" w:tplc="04150001" w:tentative="1">
      <w:start w:val="1"/>
      <w:numFmt w:val="decimal"/>
      <w:lvlText w:val="%7."/>
      <w:lvlJc w:val="left"/>
      <w:pPr>
        <w:ind w:left="4907" w:hanging="360"/>
      </w:pPr>
    </w:lvl>
    <w:lvl w:ilvl="7" w:tplc="04150003" w:tentative="1">
      <w:start w:val="1"/>
      <w:numFmt w:val="lowerLetter"/>
      <w:lvlText w:val="%8."/>
      <w:lvlJc w:val="left"/>
      <w:pPr>
        <w:ind w:left="5627" w:hanging="360"/>
      </w:pPr>
    </w:lvl>
    <w:lvl w:ilvl="8" w:tplc="04150005" w:tentative="1">
      <w:start w:val="1"/>
      <w:numFmt w:val="lowerRoman"/>
      <w:lvlText w:val="%9."/>
      <w:lvlJc w:val="right"/>
      <w:pPr>
        <w:ind w:left="6347" w:hanging="180"/>
      </w:pPr>
    </w:lvl>
  </w:abstractNum>
  <w:abstractNum w:abstractNumId="75" w15:restartNumberingAfterBreak="0">
    <w:nsid w:val="2E791EAA"/>
    <w:multiLevelType w:val="hybridMultilevel"/>
    <w:tmpl w:val="0DA6E08E"/>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2E7F02EC"/>
    <w:multiLevelType w:val="hybridMultilevel"/>
    <w:tmpl w:val="AF38A8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2E936B61"/>
    <w:multiLevelType w:val="hybridMultilevel"/>
    <w:tmpl w:val="86422B4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30A3238F"/>
    <w:multiLevelType w:val="hybridMultilevel"/>
    <w:tmpl w:val="B1547D1E"/>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313167FA"/>
    <w:multiLevelType w:val="hybridMultilevel"/>
    <w:tmpl w:val="62ACF2E8"/>
    <w:lvl w:ilvl="0" w:tplc="BC940E3A">
      <w:start w:val="1"/>
      <w:numFmt w:val="bullet"/>
      <w:lvlText w:val="-"/>
      <w:lvlJc w:val="left"/>
      <w:pPr>
        <w:ind w:left="720" w:hanging="360"/>
      </w:pPr>
      <w:rPr>
        <w:rFonts w:ascii="Calibri Light" w:hAnsi="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0" w15:restartNumberingAfterBreak="0">
    <w:nsid w:val="313D3BA0"/>
    <w:multiLevelType w:val="hybridMultilevel"/>
    <w:tmpl w:val="3346887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32477C03"/>
    <w:multiLevelType w:val="multilevel"/>
    <w:tmpl w:val="B4021E1C"/>
    <w:lvl w:ilvl="0">
      <w:start w:val="1"/>
      <w:numFmt w:val="decimal"/>
      <w:pStyle w:val="Nagwek1"/>
      <w:lvlText w:val="%1."/>
      <w:lvlJc w:val="left"/>
      <w:pPr>
        <w:ind w:left="360" w:hanging="360"/>
      </w:pPr>
    </w:lvl>
    <w:lvl w:ilvl="1">
      <w:start w:val="1"/>
      <w:numFmt w:val="decimal"/>
      <w:pStyle w:val="Nagwek2"/>
      <w:lvlText w:val="%1.%2."/>
      <w:lvlJc w:val="left"/>
      <w:pPr>
        <w:ind w:left="792" w:hanging="432"/>
      </w:pPr>
    </w:lvl>
    <w:lvl w:ilvl="2">
      <w:start w:val="1"/>
      <w:numFmt w:val="decimal"/>
      <w:pStyle w:val="Nagwek3"/>
      <w:lvlText w:val="%1.%2.%3."/>
      <w:lvlJc w:val="left"/>
      <w:pPr>
        <w:ind w:left="1224" w:hanging="504"/>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gwek4"/>
      <w:lvlText w:val="%1.%2.%3.%4."/>
      <w:lvlJc w:val="left"/>
      <w:pPr>
        <w:ind w:left="1728" w:hanging="648"/>
      </w:pPr>
      <w:rPr>
        <w:b/>
        <w:bCs w:val="0"/>
        <w:i w:val="0"/>
        <w:iCs w:val="0"/>
        <w:caps w:val="0"/>
        <w:smallCaps w:val="0"/>
        <w:strike w:val="0"/>
        <w:dstrike w:val="0"/>
        <w:noProof w:val="0"/>
        <w:vanish w:val="0"/>
        <w:color w:val="948A54" w:themeColor="background2" w:themeShade="8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gwek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15:restartNumberingAfterBreak="0">
    <w:nsid w:val="32E36D60"/>
    <w:multiLevelType w:val="hybridMultilevel"/>
    <w:tmpl w:val="71D6874C"/>
    <w:lvl w:ilvl="0" w:tplc="8B8C209C">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83" w15:restartNumberingAfterBreak="0">
    <w:nsid w:val="335177A8"/>
    <w:multiLevelType w:val="hybridMultilevel"/>
    <w:tmpl w:val="6CE4D00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340E2C37"/>
    <w:multiLevelType w:val="hybridMultilevel"/>
    <w:tmpl w:val="3620B8A8"/>
    <w:lvl w:ilvl="0" w:tplc="0415000F">
      <w:start w:val="1"/>
      <w:numFmt w:val="decimal"/>
      <w:lvlText w:val="%1."/>
      <w:lvlJc w:val="left"/>
      <w:pPr>
        <w:ind w:left="360" w:hanging="360"/>
      </w:pPr>
      <w:rPr>
        <w:rFonts w:hint="default"/>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5" w15:restartNumberingAfterBreak="0">
    <w:nsid w:val="34CB1725"/>
    <w:multiLevelType w:val="hybridMultilevel"/>
    <w:tmpl w:val="A1CA73E6"/>
    <w:lvl w:ilvl="0" w:tplc="DF6E19E6">
      <w:start w:val="1"/>
      <w:numFmt w:val="bullet"/>
      <w:lvlText w:val="-"/>
      <w:lvlJc w:val="left"/>
      <w:pPr>
        <w:ind w:left="720" w:hanging="360"/>
      </w:pPr>
      <w:rPr>
        <w:rFonts w:ascii="Calibri" w:hAnsi="Calibri"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35302F8E"/>
    <w:multiLevelType w:val="hybridMultilevel"/>
    <w:tmpl w:val="3E84A62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37B021AB"/>
    <w:multiLevelType w:val="hybridMultilevel"/>
    <w:tmpl w:val="C7582064"/>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38107F76"/>
    <w:multiLevelType w:val="hybridMultilevel"/>
    <w:tmpl w:val="2E88759E"/>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387E6D68"/>
    <w:multiLevelType w:val="hybridMultilevel"/>
    <w:tmpl w:val="F7E4A59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396D3B6A"/>
    <w:multiLevelType w:val="hybridMultilevel"/>
    <w:tmpl w:val="44445102"/>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39C86811"/>
    <w:multiLevelType w:val="hybridMultilevel"/>
    <w:tmpl w:val="410E40E8"/>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3A272958"/>
    <w:multiLevelType w:val="hybridMultilevel"/>
    <w:tmpl w:val="799A8E4C"/>
    <w:lvl w:ilvl="0" w:tplc="DF6E19E6">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3A5B06DA"/>
    <w:multiLevelType w:val="hybridMultilevel"/>
    <w:tmpl w:val="F134FCB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15:restartNumberingAfterBreak="0">
    <w:nsid w:val="3B7D74A5"/>
    <w:multiLevelType w:val="multilevel"/>
    <w:tmpl w:val="639CE4CA"/>
    <w:lvl w:ilvl="0">
      <w:start w:val="1"/>
      <w:numFmt w:val="bullet"/>
      <w:lvlText w:val="-"/>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DEE02F7"/>
    <w:multiLevelType w:val="hybridMultilevel"/>
    <w:tmpl w:val="D2EE84C2"/>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3FA5706E"/>
    <w:multiLevelType w:val="hybridMultilevel"/>
    <w:tmpl w:val="F134EA26"/>
    <w:lvl w:ilvl="0" w:tplc="EFE4ACD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3FEC0CA4"/>
    <w:multiLevelType w:val="hybridMultilevel"/>
    <w:tmpl w:val="2C0C4778"/>
    <w:lvl w:ilvl="0" w:tplc="DF6E19E6">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40914509"/>
    <w:multiLevelType w:val="hybridMultilevel"/>
    <w:tmpl w:val="448C2A7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41047B56"/>
    <w:multiLevelType w:val="hybridMultilevel"/>
    <w:tmpl w:val="0E3A2498"/>
    <w:lvl w:ilvl="0" w:tplc="69520554">
      <w:start w:val="1"/>
      <w:numFmt w:val="decimal"/>
      <w:lvlText w:val="%1."/>
      <w:lvlJc w:val="left"/>
      <w:pPr>
        <w:ind w:left="587" w:hanging="360"/>
      </w:pPr>
      <w:rPr>
        <w:rFonts w:hint="default"/>
      </w:r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00" w15:restartNumberingAfterBreak="0">
    <w:nsid w:val="41B91E2C"/>
    <w:multiLevelType w:val="hybridMultilevel"/>
    <w:tmpl w:val="71BA67D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41DE1D43"/>
    <w:multiLevelType w:val="hybridMultilevel"/>
    <w:tmpl w:val="AA2A8E2A"/>
    <w:lvl w:ilvl="0" w:tplc="938020FE">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422847ED"/>
    <w:multiLevelType w:val="hybridMultilevel"/>
    <w:tmpl w:val="2916BCE0"/>
    <w:lvl w:ilvl="0" w:tplc="110C707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2422FB8"/>
    <w:multiLevelType w:val="hybridMultilevel"/>
    <w:tmpl w:val="D41CDD76"/>
    <w:lvl w:ilvl="0" w:tplc="DF6E19E6">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42C37273"/>
    <w:multiLevelType w:val="hybridMultilevel"/>
    <w:tmpl w:val="F6DA8CE0"/>
    <w:lvl w:ilvl="0" w:tplc="04150001">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42E62360"/>
    <w:multiLevelType w:val="hybridMultilevel"/>
    <w:tmpl w:val="9F343412"/>
    <w:lvl w:ilvl="0" w:tplc="110C707A">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3235FB1"/>
    <w:multiLevelType w:val="hybridMultilevel"/>
    <w:tmpl w:val="86E0A228"/>
    <w:lvl w:ilvl="0" w:tplc="938020FE">
      <w:start w:val="1"/>
      <w:numFmt w:val="bullet"/>
      <w:lvlText w:val="-"/>
      <w:lvlJc w:val="left"/>
      <w:pPr>
        <w:ind w:left="360" w:hanging="360"/>
      </w:pPr>
      <w:rPr>
        <w:rFonts w:ascii="Calibri Light" w:hAnsi="Calibri Light"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7" w15:restartNumberingAfterBreak="0">
    <w:nsid w:val="43415F4A"/>
    <w:multiLevelType w:val="hybridMultilevel"/>
    <w:tmpl w:val="D30E35FA"/>
    <w:lvl w:ilvl="0" w:tplc="01404B0E">
      <w:start w:val="1"/>
      <w:numFmt w:val="bullet"/>
      <w:lvlText w:val=""/>
      <w:lvlPicBulletId w:val="0"/>
      <w:lvlJc w:val="left"/>
      <w:pPr>
        <w:tabs>
          <w:tab w:val="num" w:pos="720"/>
        </w:tabs>
        <w:ind w:left="720" w:hanging="360"/>
      </w:pPr>
      <w:rPr>
        <w:rFonts w:ascii="Symbol" w:hAnsi="Symbol" w:hint="default"/>
      </w:rPr>
    </w:lvl>
    <w:lvl w:ilvl="1" w:tplc="AC1631CA" w:tentative="1">
      <w:start w:val="1"/>
      <w:numFmt w:val="bullet"/>
      <w:lvlText w:val=""/>
      <w:lvlPicBulletId w:val="0"/>
      <w:lvlJc w:val="left"/>
      <w:pPr>
        <w:tabs>
          <w:tab w:val="num" w:pos="1440"/>
        </w:tabs>
        <w:ind w:left="1440" w:hanging="360"/>
      </w:pPr>
      <w:rPr>
        <w:rFonts w:ascii="Symbol" w:hAnsi="Symbol" w:hint="default"/>
      </w:rPr>
    </w:lvl>
    <w:lvl w:ilvl="2" w:tplc="6DC0C8B8" w:tentative="1">
      <w:start w:val="1"/>
      <w:numFmt w:val="bullet"/>
      <w:lvlText w:val=""/>
      <w:lvlPicBulletId w:val="0"/>
      <w:lvlJc w:val="left"/>
      <w:pPr>
        <w:tabs>
          <w:tab w:val="num" w:pos="2160"/>
        </w:tabs>
        <w:ind w:left="2160" w:hanging="360"/>
      </w:pPr>
      <w:rPr>
        <w:rFonts w:ascii="Symbol" w:hAnsi="Symbol" w:hint="default"/>
      </w:rPr>
    </w:lvl>
    <w:lvl w:ilvl="3" w:tplc="C3485420" w:tentative="1">
      <w:start w:val="1"/>
      <w:numFmt w:val="bullet"/>
      <w:lvlText w:val=""/>
      <w:lvlPicBulletId w:val="0"/>
      <w:lvlJc w:val="left"/>
      <w:pPr>
        <w:tabs>
          <w:tab w:val="num" w:pos="2880"/>
        </w:tabs>
        <w:ind w:left="2880" w:hanging="360"/>
      </w:pPr>
      <w:rPr>
        <w:rFonts w:ascii="Symbol" w:hAnsi="Symbol" w:hint="default"/>
      </w:rPr>
    </w:lvl>
    <w:lvl w:ilvl="4" w:tplc="CBDC360E" w:tentative="1">
      <w:start w:val="1"/>
      <w:numFmt w:val="bullet"/>
      <w:lvlText w:val=""/>
      <w:lvlPicBulletId w:val="0"/>
      <w:lvlJc w:val="left"/>
      <w:pPr>
        <w:tabs>
          <w:tab w:val="num" w:pos="3600"/>
        </w:tabs>
        <w:ind w:left="3600" w:hanging="360"/>
      </w:pPr>
      <w:rPr>
        <w:rFonts w:ascii="Symbol" w:hAnsi="Symbol" w:hint="default"/>
      </w:rPr>
    </w:lvl>
    <w:lvl w:ilvl="5" w:tplc="2D3E185A" w:tentative="1">
      <w:start w:val="1"/>
      <w:numFmt w:val="bullet"/>
      <w:lvlText w:val=""/>
      <w:lvlPicBulletId w:val="0"/>
      <w:lvlJc w:val="left"/>
      <w:pPr>
        <w:tabs>
          <w:tab w:val="num" w:pos="4320"/>
        </w:tabs>
        <w:ind w:left="4320" w:hanging="360"/>
      </w:pPr>
      <w:rPr>
        <w:rFonts w:ascii="Symbol" w:hAnsi="Symbol" w:hint="default"/>
      </w:rPr>
    </w:lvl>
    <w:lvl w:ilvl="6" w:tplc="9BFA6E3C" w:tentative="1">
      <w:start w:val="1"/>
      <w:numFmt w:val="bullet"/>
      <w:lvlText w:val=""/>
      <w:lvlPicBulletId w:val="0"/>
      <w:lvlJc w:val="left"/>
      <w:pPr>
        <w:tabs>
          <w:tab w:val="num" w:pos="5040"/>
        </w:tabs>
        <w:ind w:left="5040" w:hanging="360"/>
      </w:pPr>
      <w:rPr>
        <w:rFonts w:ascii="Symbol" w:hAnsi="Symbol" w:hint="default"/>
      </w:rPr>
    </w:lvl>
    <w:lvl w:ilvl="7" w:tplc="523C32FC" w:tentative="1">
      <w:start w:val="1"/>
      <w:numFmt w:val="bullet"/>
      <w:lvlText w:val=""/>
      <w:lvlPicBulletId w:val="0"/>
      <w:lvlJc w:val="left"/>
      <w:pPr>
        <w:tabs>
          <w:tab w:val="num" w:pos="5760"/>
        </w:tabs>
        <w:ind w:left="5760" w:hanging="360"/>
      </w:pPr>
      <w:rPr>
        <w:rFonts w:ascii="Symbol" w:hAnsi="Symbol" w:hint="default"/>
      </w:rPr>
    </w:lvl>
    <w:lvl w:ilvl="8" w:tplc="48741836" w:tentative="1">
      <w:start w:val="1"/>
      <w:numFmt w:val="bullet"/>
      <w:lvlText w:val=""/>
      <w:lvlPicBulletId w:val="0"/>
      <w:lvlJc w:val="left"/>
      <w:pPr>
        <w:tabs>
          <w:tab w:val="num" w:pos="6480"/>
        </w:tabs>
        <w:ind w:left="6480" w:hanging="360"/>
      </w:pPr>
      <w:rPr>
        <w:rFonts w:ascii="Symbol" w:hAnsi="Symbol" w:hint="default"/>
      </w:rPr>
    </w:lvl>
  </w:abstractNum>
  <w:abstractNum w:abstractNumId="108" w15:restartNumberingAfterBreak="0">
    <w:nsid w:val="43BD5F64"/>
    <w:multiLevelType w:val="hybridMultilevel"/>
    <w:tmpl w:val="9D3A3A2E"/>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43C9447E"/>
    <w:multiLevelType w:val="hybridMultilevel"/>
    <w:tmpl w:val="B73853A0"/>
    <w:lvl w:ilvl="0" w:tplc="110C707A">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5E811E0"/>
    <w:multiLevelType w:val="hybridMultilevel"/>
    <w:tmpl w:val="DE76086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46EA37ED"/>
    <w:multiLevelType w:val="hybridMultilevel"/>
    <w:tmpl w:val="8434236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476D6E16"/>
    <w:multiLevelType w:val="hybridMultilevel"/>
    <w:tmpl w:val="3D347F4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47DB6865"/>
    <w:multiLevelType w:val="hybridMultilevel"/>
    <w:tmpl w:val="66E02062"/>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47EF4CDD"/>
    <w:multiLevelType w:val="hybridMultilevel"/>
    <w:tmpl w:val="0C7AF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480103F2"/>
    <w:multiLevelType w:val="hybridMultilevel"/>
    <w:tmpl w:val="34424CC0"/>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482272D8"/>
    <w:multiLevelType w:val="hybridMultilevel"/>
    <w:tmpl w:val="9314EE62"/>
    <w:lvl w:ilvl="0" w:tplc="3800DAD4">
      <w:start w:val="1"/>
      <w:numFmt w:val="decimal"/>
      <w:lvlText w:val="%1)"/>
      <w:lvlJc w:val="left"/>
      <w:pPr>
        <w:ind w:left="460" w:hanging="4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7" w15:restartNumberingAfterBreak="0">
    <w:nsid w:val="4836121E"/>
    <w:multiLevelType w:val="hybridMultilevel"/>
    <w:tmpl w:val="57501BD8"/>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497F4491"/>
    <w:multiLevelType w:val="hybridMultilevel"/>
    <w:tmpl w:val="881C3A5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15:restartNumberingAfterBreak="0">
    <w:nsid w:val="4A3805D1"/>
    <w:multiLevelType w:val="hybridMultilevel"/>
    <w:tmpl w:val="C3A652A4"/>
    <w:lvl w:ilvl="0" w:tplc="EFE4ACD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4B582B4F"/>
    <w:multiLevelType w:val="hybridMultilevel"/>
    <w:tmpl w:val="5756E1F6"/>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4BD9128C"/>
    <w:multiLevelType w:val="hybridMultilevel"/>
    <w:tmpl w:val="65D88830"/>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4C356061"/>
    <w:multiLevelType w:val="hybridMultilevel"/>
    <w:tmpl w:val="875A2ED0"/>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4C5B0D8F"/>
    <w:multiLevelType w:val="hybridMultilevel"/>
    <w:tmpl w:val="CEF65A06"/>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4C867460"/>
    <w:multiLevelType w:val="hybridMultilevel"/>
    <w:tmpl w:val="D4C2AC3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50406DB5"/>
    <w:multiLevelType w:val="hybridMultilevel"/>
    <w:tmpl w:val="269CB12C"/>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50620E46"/>
    <w:multiLevelType w:val="hybridMultilevel"/>
    <w:tmpl w:val="41C6D6C6"/>
    <w:lvl w:ilvl="0" w:tplc="FFFFFFFF">
      <w:start w:val="1"/>
      <w:numFmt w:val="decimal"/>
      <w:lvlText w:val="%1."/>
      <w:lvlJc w:val="left"/>
      <w:pPr>
        <w:ind w:left="720" w:hanging="360"/>
      </w:pPr>
      <w:rPr>
        <w:rFonts w:hint="default"/>
      </w:rPr>
    </w:lvl>
    <w:lvl w:ilvl="1" w:tplc="DF6E19E6">
      <w:start w:val="1"/>
      <w:numFmt w:val="bullet"/>
      <w:lvlText w:val="-"/>
      <w:lvlJc w:val="left"/>
      <w:pPr>
        <w:ind w:left="720" w:hanging="360"/>
      </w:pPr>
      <w:rPr>
        <w:rFonts w:ascii="Calibri" w:hAnsi="Calibr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506905CD"/>
    <w:multiLevelType w:val="hybridMultilevel"/>
    <w:tmpl w:val="4D669BF4"/>
    <w:lvl w:ilvl="0" w:tplc="BC940E3A">
      <w:start w:val="1"/>
      <w:numFmt w:val="bullet"/>
      <w:lvlText w:val="-"/>
      <w:lvlJc w:val="left"/>
      <w:pPr>
        <w:ind w:left="360" w:hanging="360"/>
      </w:pPr>
      <w:rPr>
        <w:rFonts w:ascii="Calibri Light" w:hAnsi="Calibri Light"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28" w15:restartNumberingAfterBreak="0">
    <w:nsid w:val="51F15E23"/>
    <w:multiLevelType w:val="hybridMultilevel"/>
    <w:tmpl w:val="8084B55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5236278A"/>
    <w:multiLevelType w:val="hybridMultilevel"/>
    <w:tmpl w:val="7FF8D01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0" w15:restartNumberingAfterBreak="0">
    <w:nsid w:val="538432DB"/>
    <w:multiLevelType w:val="multilevel"/>
    <w:tmpl w:val="49C0C1F6"/>
    <w:lvl w:ilvl="0">
      <w:start w:val="1"/>
      <w:numFmt w:val="bullet"/>
      <w:lvlText w:val="-"/>
      <w:lvlJc w:val="left"/>
      <w:pPr>
        <w:tabs>
          <w:tab w:val="num" w:pos="720"/>
        </w:tabs>
        <w:ind w:left="720" w:hanging="720"/>
      </w:pPr>
      <w:rPr>
        <w:rFonts w:ascii="Calibri" w:hAnsi="Calibri"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1" w15:restartNumberingAfterBreak="0">
    <w:nsid w:val="538D021F"/>
    <w:multiLevelType w:val="hybridMultilevel"/>
    <w:tmpl w:val="1E564B40"/>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54255FE1"/>
    <w:multiLevelType w:val="hybridMultilevel"/>
    <w:tmpl w:val="0CD486D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54323C32"/>
    <w:multiLevelType w:val="hybridMultilevel"/>
    <w:tmpl w:val="2436B60C"/>
    <w:lvl w:ilvl="0" w:tplc="DF6E19E6">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55D1087A"/>
    <w:multiLevelType w:val="hybridMultilevel"/>
    <w:tmpl w:val="CDBAEE2E"/>
    <w:lvl w:ilvl="0" w:tplc="04150001">
      <w:start w:val="1"/>
      <w:numFmt w:val="bullet"/>
      <w:lvlText w:val=""/>
      <w:lvlJc w:val="left"/>
      <w:pPr>
        <w:ind w:left="947" w:hanging="360"/>
      </w:pPr>
      <w:rPr>
        <w:rFonts w:ascii="Symbol" w:hAnsi="Symbol" w:hint="default"/>
      </w:rPr>
    </w:lvl>
    <w:lvl w:ilvl="1" w:tplc="04150003" w:tentative="1">
      <w:start w:val="1"/>
      <w:numFmt w:val="bullet"/>
      <w:lvlText w:val="o"/>
      <w:lvlJc w:val="left"/>
      <w:pPr>
        <w:ind w:left="1667" w:hanging="360"/>
      </w:pPr>
      <w:rPr>
        <w:rFonts w:ascii="Courier New" w:hAnsi="Courier New" w:cs="Courier New" w:hint="default"/>
      </w:rPr>
    </w:lvl>
    <w:lvl w:ilvl="2" w:tplc="04150005" w:tentative="1">
      <w:start w:val="1"/>
      <w:numFmt w:val="bullet"/>
      <w:lvlText w:val=""/>
      <w:lvlJc w:val="left"/>
      <w:pPr>
        <w:ind w:left="2387" w:hanging="360"/>
      </w:pPr>
      <w:rPr>
        <w:rFonts w:ascii="Wingdings" w:hAnsi="Wingdings" w:hint="default"/>
      </w:rPr>
    </w:lvl>
    <w:lvl w:ilvl="3" w:tplc="04150001" w:tentative="1">
      <w:start w:val="1"/>
      <w:numFmt w:val="bullet"/>
      <w:lvlText w:val=""/>
      <w:lvlJc w:val="left"/>
      <w:pPr>
        <w:ind w:left="3107" w:hanging="360"/>
      </w:pPr>
      <w:rPr>
        <w:rFonts w:ascii="Symbol" w:hAnsi="Symbol" w:hint="default"/>
      </w:rPr>
    </w:lvl>
    <w:lvl w:ilvl="4" w:tplc="04150003" w:tentative="1">
      <w:start w:val="1"/>
      <w:numFmt w:val="bullet"/>
      <w:lvlText w:val="o"/>
      <w:lvlJc w:val="left"/>
      <w:pPr>
        <w:ind w:left="3827" w:hanging="360"/>
      </w:pPr>
      <w:rPr>
        <w:rFonts w:ascii="Courier New" w:hAnsi="Courier New" w:cs="Courier New" w:hint="default"/>
      </w:rPr>
    </w:lvl>
    <w:lvl w:ilvl="5" w:tplc="04150005" w:tentative="1">
      <w:start w:val="1"/>
      <w:numFmt w:val="bullet"/>
      <w:lvlText w:val=""/>
      <w:lvlJc w:val="left"/>
      <w:pPr>
        <w:ind w:left="4547" w:hanging="360"/>
      </w:pPr>
      <w:rPr>
        <w:rFonts w:ascii="Wingdings" w:hAnsi="Wingdings" w:hint="default"/>
      </w:rPr>
    </w:lvl>
    <w:lvl w:ilvl="6" w:tplc="04150001" w:tentative="1">
      <w:start w:val="1"/>
      <w:numFmt w:val="bullet"/>
      <w:lvlText w:val=""/>
      <w:lvlJc w:val="left"/>
      <w:pPr>
        <w:ind w:left="5267" w:hanging="360"/>
      </w:pPr>
      <w:rPr>
        <w:rFonts w:ascii="Symbol" w:hAnsi="Symbol" w:hint="default"/>
      </w:rPr>
    </w:lvl>
    <w:lvl w:ilvl="7" w:tplc="04150003" w:tentative="1">
      <w:start w:val="1"/>
      <w:numFmt w:val="bullet"/>
      <w:lvlText w:val="o"/>
      <w:lvlJc w:val="left"/>
      <w:pPr>
        <w:ind w:left="5987" w:hanging="360"/>
      </w:pPr>
      <w:rPr>
        <w:rFonts w:ascii="Courier New" w:hAnsi="Courier New" w:cs="Courier New" w:hint="default"/>
      </w:rPr>
    </w:lvl>
    <w:lvl w:ilvl="8" w:tplc="04150005" w:tentative="1">
      <w:start w:val="1"/>
      <w:numFmt w:val="bullet"/>
      <w:lvlText w:val=""/>
      <w:lvlJc w:val="left"/>
      <w:pPr>
        <w:ind w:left="6707" w:hanging="360"/>
      </w:pPr>
      <w:rPr>
        <w:rFonts w:ascii="Wingdings" w:hAnsi="Wingdings" w:hint="default"/>
      </w:rPr>
    </w:lvl>
  </w:abstractNum>
  <w:abstractNum w:abstractNumId="135" w15:restartNumberingAfterBreak="0">
    <w:nsid w:val="56555604"/>
    <w:multiLevelType w:val="hybridMultilevel"/>
    <w:tmpl w:val="20FE2660"/>
    <w:lvl w:ilvl="0" w:tplc="BC940E3A">
      <w:start w:val="1"/>
      <w:numFmt w:val="bullet"/>
      <w:lvlText w:val="-"/>
      <w:lvlJc w:val="left"/>
      <w:pPr>
        <w:ind w:left="720" w:hanging="360"/>
      </w:pPr>
      <w:rPr>
        <w:rFonts w:ascii="Calibri Light" w:hAnsi="Calibri Light"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6" w15:restartNumberingAfterBreak="0">
    <w:nsid w:val="568D2882"/>
    <w:multiLevelType w:val="hybridMultilevel"/>
    <w:tmpl w:val="8FE25C2E"/>
    <w:lvl w:ilvl="0" w:tplc="D8886212">
      <w:start w:val="1"/>
      <w:numFmt w:val="bullet"/>
      <w:lvlText w:val="-"/>
      <w:lvlJc w:val="left"/>
      <w:pPr>
        <w:ind w:left="720" w:hanging="360"/>
      </w:pPr>
      <w:rPr>
        <w:rFonts w:ascii="Calibri Light" w:hAnsi="Calibri Light"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7" w15:restartNumberingAfterBreak="0">
    <w:nsid w:val="584C1D98"/>
    <w:multiLevelType w:val="hybridMultilevel"/>
    <w:tmpl w:val="349C8E0E"/>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58922B91"/>
    <w:multiLevelType w:val="hybridMultilevel"/>
    <w:tmpl w:val="4A40DD5E"/>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598D32CB"/>
    <w:multiLevelType w:val="hybridMultilevel"/>
    <w:tmpl w:val="B22A7122"/>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59C9430E"/>
    <w:multiLevelType w:val="hybridMultilevel"/>
    <w:tmpl w:val="4FE0B5A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5B230B0E"/>
    <w:multiLevelType w:val="hybridMultilevel"/>
    <w:tmpl w:val="8E6AFEFE"/>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5B4B107A"/>
    <w:multiLevelType w:val="hybridMultilevel"/>
    <w:tmpl w:val="92182AE8"/>
    <w:lvl w:ilvl="0" w:tplc="BBB2177C">
      <w:start w:val="1"/>
      <w:numFmt w:val="bullet"/>
      <w:lvlText w:val=""/>
      <w:lvlJc w:val="left"/>
      <w:pPr>
        <w:ind w:left="1068" w:hanging="360"/>
      </w:pPr>
      <w:rPr>
        <w:rFonts w:ascii="Symbol" w:hAnsi="Symbol" w:hint="default"/>
        <w:color w:val="auto"/>
      </w:rPr>
    </w:lvl>
    <w:lvl w:ilvl="1" w:tplc="04150003" w:tentative="1">
      <w:start w:val="1"/>
      <w:numFmt w:val="bullet"/>
      <w:lvlText w:val="o"/>
      <w:lvlJc w:val="left"/>
      <w:pPr>
        <w:ind w:left="1068" w:hanging="360"/>
      </w:pPr>
      <w:rPr>
        <w:rFonts w:ascii="Courier New" w:hAnsi="Courier New" w:cs="Courier New" w:hint="default"/>
      </w:rPr>
    </w:lvl>
    <w:lvl w:ilvl="2" w:tplc="04150005" w:tentative="1">
      <w:start w:val="1"/>
      <w:numFmt w:val="bullet"/>
      <w:lvlText w:val=""/>
      <w:lvlJc w:val="left"/>
      <w:pPr>
        <w:ind w:left="1788" w:hanging="360"/>
      </w:pPr>
      <w:rPr>
        <w:rFonts w:ascii="Wingdings" w:hAnsi="Wingdings" w:hint="default"/>
      </w:rPr>
    </w:lvl>
    <w:lvl w:ilvl="3" w:tplc="04150001" w:tentative="1">
      <w:start w:val="1"/>
      <w:numFmt w:val="bullet"/>
      <w:lvlText w:val=""/>
      <w:lvlJc w:val="left"/>
      <w:pPr>
        <w:ind w:left="2508" w:hanging="360"/>
      </w:pPr>
      <w:rPr>
        <w:rFonts w:ascii="Symbol" w:hAnsi="Symbol" w:hint="default"/>
      </w:rPr>
    </w:lvl>
    <w:lvl w:ilvl="4" w:tplc="04150003" w:tentative="1">
      <w:start w:val="1"/>
      <w:numFmt w:val="bullet"/>
      <w:lvlText w:val="o"/>
      <w:lvlJc w:val="left"/>
      <w:pPr>
        <w:ind w:left="3228" w:hanging="360"/>
      </w:pPr>
      <w:rPr>
        <w:rFonts w:ascii="Courier New" w:hAnsi="Courier New" w:cs="Courier New" w:hint="default"/>
      </w:rPr>
    </w:lvl>
    <w:lvl w:ilvl="5" w:tplc="04150005" w:tentative="1">
      <w:start w:val="1"/>
      <w:numFmt w:val="bullet"/>
      <w:lvlText w:val=""/>
      <w:lvlJc w:val="left"/>
      <w:pPr>
        <w:ind w:left="3948" w:hanging="360"/>
      </w:pPr>
      <w:rPr>
        <w:rFonts w:ascii="Wingdings" w:hAnsi="Wingdings" w:hint="default"/>
      </w:rPr>
    </w:lvl>
    <w:lvl w:ilvl="6" w:tplc="04150001" w:tentative="1">
      <w:start w:val="1"/>
      <w:numFmt w:val="bullet"/>
      <w:lvlText w:val=""/>
      <w:lvlJc w:val="left"/>
      <w:pPr>
        <w:ind w:left="4668" w:hanging="360"/>
      </w:pPr>
      <w:rPr>
        <w:rFonts w:ascii="Symbol" w:hAnsi="Symbol" w:hint="default"/>
      </w:rPr>
    </w:lvl>
    <w:lvl w:ilvl="7" w:tplc="04150003" w:tentative="1">
      <w:start w:val="1"/>
      <w:numFmt w:val="bullet"/>
      <w:lvlText w:val="o"/>
      <w:lvlJc w:val="left"/>
      <w:pPr>
        <w:ind w:left="5388" w:hanging="360"/>
      </w:pPr>
      <w:rPr>
        <w:rFonts w:ascii="Courier New" w:hAnsi="Courier New" w:cs="Courier New" w:hint="default"/>
      </w:rPr>
    </w:lvl>
    <w:lvl w:ilvl="8" w:tplc="04150005" w:tentative="1">
      <w:start w:val="1"/>
      <w:numFmt w:val="bullet"/>
      <w:lvlText w:val=""/>
      <w:lvlJc w:val="left"/>
      <w:pPr>
        <w:ind w:left="6108" w:hanging="360"/>
      </w:pPr>
      <w:rPr>
        <w:rFonts w:ascii="Wingdings" w:hAnsi="Wingdings" w:hint="default"/>
      </w:rPr>
    </w:lvl>
  </w:abstractNum>
  <w:abstractNum w:abstractNumId="143" w15:restartNumberingAfterBreak="0">
    <w:nsid w:val="5BD0012A"/>
    <w:multiLevelType w:val="hybridMultilevel"/>
    <w:tmpl w:val="A7CE3C2C"/>
    <w:lvl w:ilvl="0" w:tplc="BC940E3A">
      <w:start w:val="1"/>
      <w:numFmt w:val="bullet"/>
      <w:lvlText w:val="-"/>
      <w:lvlJc w:val="left"/>
      <w:pPr>
        <w:ind w:left="720" w:hanging="360"/>
      </w:pPr>
      <w:rPr>
        <w:rFonts w:ascii="Calibri Light" w:hAnsi="Calibri Light"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4" w15:restartNumberingAfterBreak="0">
    <w:nsid w:val="5BF813A5"/>
    <w:multiLevelType w:val="hybridMultilevel"/>
    <w:tmpl w:val="C2B2DB84"/>
    <w:lvl w:ilvl="0" w:tplc="938020FE">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5C0C10E6"/>
    <w:multiLevelType w:val="hybridMultilevel"/>
    <w:tmpl w:val="016E218C"/>
    <w:lvl w:ilvl="0" w:tplc="110C707A">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DE96C23"/>
    <w:multiLevelType w:val="multilevel"/>
    <w:tmpl w:val="7EFE5BAA"/>
    <w:lvl w:ilvl="0">
      <w:start w:val="1"/>
      <w:numFmt w:val="bullet"/>
      <w:lvlText w:val="-"/>
      <w:lvlJc w:val="left"/>
      <w:pPr>
        <w:ind w:left="720" w:hanging="360"/>
      </w:pPr>
      <w:rPr>
        <w:rFonts w:ascii="Calibri" w:hAnsi="Calibri" w:hint="default"/>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47" w15:restartNumberingAfterBreak="0">
    <w:nsid w:val="5F6B6572"/>
    <w:multiLevelType w:val="hybridMultilevel"/>
    <w:tmpl w:val="46F0D3D6"/>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5F772C09"/>
    <w:multiLevelType w:val="hybridMultilevel"/>
    <w:tmpl w:val="31145B24"/>
    <w:lvl w:ilvl="0" w:tplc="938020FE">
      <w:start w:val="1"/>
      <w:numFmt w:val="bullet"/>
      <w:lvlText w:val="-"/>
      <w:lvlJc w:val="left"/>
      <w:pPr>
        <w:ind w:left="360" w:hanging="360"/>
      </w:pPr>
      <w:rPr>
        <w:rFonts w:ascii="Calibri Light" w:hAnsi="Calibri Light" w:hint="default"/>
      </w:rPr>
    </w:lvl>
    <w:lvl w:ilvl="1" w:tplc="AE70A408">
      <w:start w:val="1"/>
      <w:numFmt w:val="bullet"/>
      <w:lvlText w:val="·"/>
      <w:lvlJc w:val="left"/>
      <w:pPr>
        <w:ind w:left="1080" w:hanging="360"/>
      </w:pPr>
      <w:rPr>
        <w:rFonts w:ascii="Courier New" w:hAnsi="Courier New"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9" w15:restartNumberingAfterBreak="0">
    <w:nsid w:val="5FD0761D"/>
    <w:multiLevelType w:val="hybridMultilevel"/>
    <w:tmpl w:val="0A769A32"/>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0" w15:restartNumberingAfterBreak="0">
    <w:nsid w:val="604334A6"/>
    <w:multiLevelType w:val="hybridMultilevel"/>
    <w:tmpl w:val="1B0ACD30"/>
    <w:lvl w:ilvl="0" w:tplc="110C707A">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225646B"/>
    <w:multiLevelType w:val="hybridMultilevel"/>
    <w:tmpl w:val="4C862414"/>
    <w:lvl w:ilvl="0" w:tplc="938020FE">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626F7D68"/>
    <w:multiLevelType w:val="hybridMultilevel"/>
    <w:tmpl w:val="90B61758"/>
    <w:lvl w:ilvl="0" w:tplc="110C707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2C03BD4"/>
    <w:multiLevelType w:val="hybridMultilevel"/>
    <w:tmpl w:val="CA2EBE3E"/>
    <w:lvl w:ilvl="0" w:tplc="938020FE">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62E07651"/>
    <w:multiLevelType w:val="hybridMultilevel"/>
    <w:tmpl w:val="B3F408AE"/>
    <w:lvl w:ilvl="0" w:tplc="938020FE">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63C96827"/>
    <w:multiLevelType w:val="hybridMultilevel"/>
    <w:tmpl w:val="BC6E6020"/>
    <w:lvl w:ilvl="0" w:tplc="33BC00CE">
      <w:start w:val="1"/>
      <w:numFmt w:val="bullet"/>
      <w:lvlText w:val="-"/>
      <w:lvlJc w:val="left"/>
      <w:pPr>
        <w:ind w:left="2156" w:hanging="360"/>
      </w:pPr>
      <w:rPr>
        <w:rFonts w:ascii="Courier New" w:hAnsi="Courier New" w:hint="default"/>
      </w:rPr>
    </w:lvl>
    <w:lvl w:ilvl="1" w:tplc="04150003" w:tentative="1">
      <w:start w:val="1"/>
      <w:numFmt w:val="bullet"/>
      <w:lvlText w:val="o"/>
      <w:lvlJc w:val="left"/>
      <w:pPr>
        <w:ind w:left="2876" w:hanging="360"/>
      </w:pPr>
      <w:rPr>
        <w:rFonts w:ascii="Courier New" w:hAnsi="Courier New" w:cs="Courier New" w:hint="default"/>
      </w:rPr>
    </w:lvl>
    <w:lvl w:ilvl="2" w:tplc="04150005" w:tentative="1">
      <w:start w:val="1"/>
      <w:numFmt w:val="bullet"/>
      <w:lvlText w:val=""/>
      <w:lvlJc w:val="left"/>
      <w:pPr>
        <w:ind w:left="3596" w:hanging="360"/>
      </w:pPr>
      <w:rPr>
        <w:rFonts w:ascii="Wingdings" w:hAnsi="Wingdings" w:hint="default"/>
      </w:rPr>
    </w:lvl>
    <w:lvl w:ilvl="3" w:tplc="04150001" w:tentative="1">
      <w:start w:val="1"/>
      <w:numFmt w:val="bullet"/>
      <w:lvlText w:val=""/>
      <w:lvlJc w:val="left"/>
      <w:pPr>
        <w:ind w:left="4316" w:hanging="360"/>
      </w:pPr>
      <w:rPr>
        <w:rFonts w:ascii="Symbol" w:hAnsi="Symbol" w:hint="default"/>
      </w:rPr>
    </w:lvl>
    <w:lvl w:ilvl="4" w:tplc="04150003" w:tentative="1">
      <w:start w:val="1"/>
      <w:numFmt w:val="bullet"/>
      <w:lvlText w:val="o"/>
      <w:lvlJc w:val="left"/>
      <w:pPr>
        <w:ind w:left="5036" w:hanging="360"/>
      </w:pPr>
      <w:rPr>
        <w:rFonts w:ascii="Courier New" w:hAnsi="Courier New" w:cs="Courier New" w:hint="default"/>
      </w:rPr>
    </w:lvl>
    <w:lvl w:ilvl="5" w:tplc="04150005" w:tentative="1">
      <w:start w:val="1"/>
      <w:numFmt w:val="bullet"/>
      <w:lvlText w:val=""/>
      <w:lvlJc w:val="left"/>
      <w:pPr>
        <w:ind w:left="5756" w:hanging="360"/>
      </w:pPr>
      <w:rPr>
        <w:rFonts w:ascii="Wingdings" w:hAnsi="Wingdings" w:hint="default"/>
      </w:rPr>
    </w:lvl>
    <w:lvl w:ilvl="6" w:tplc="04150001" w:tentative="1">
      <w:start w:val="1"/>
      <w:numFmt w:val="bullet"/>
      <w:lvlText w:val=""/>
      <w:lvlJc w:val="left"/>
      <w:pPr>
        <w:ind w:left="6476" w:hanging="360"/>
      </w:pPr>
      <w:rPr>
        <w:rFonts w:ascii="Symbol" w:hAnsi="Symbol" w:hint="default"/>
      </w:rPr>
    </w:lvl>
    <w:lvl w:ilvl="7" w:tplc="04150003" w:tentative="1">
      <w:start w:val="1"/>
      <w:numFmt w:val="bullet"/>
      <w:lvlText w:val="o"/>
      <w:lvlJc w:val="left"/>
      <w:pPr>
        <w:ind w:left="7196" w:hanging="360"/>
      </w:pPr>
      <w:rPr>
        <w:rFonts w:ascii="Courier New" w:hAnsi="Courier New" w:cs="Courier New" w:hint="default"/>
      </w:rPr>
    </w:lvl>
    <w:lvl w:ilvl="8" w:tplc="04150005" w:tentative="1">
      <w:start w:val="1"/>
      <w:numFmt w:val="bullet"/>
      <w:lvlText w:val=""/>
      <w:lvlJc w:val="left"/>
      <w:pPr>
        <w:ind w:left="7916" w:hanging="360"/>
      </w:pPr>
      <w:rPr>
        <w:rFonts w:ascii="Wingdings" w:hAnsi="Wingdings" w:hint="default"/>
      </w:rPr>
    </w:lvl>
  </w:abstractNum>
  <w:abstractNum w:abstractNumId="156" w15:restartNumberingAfterBreak="0">
    <w:nsid w:val="63FA4798"/>
    <w:multiLevelType w:val="hybridMultilevel"/>
    <w:tmpl w:val="B42466FA"/>
    <w:lvl w:ilvl="0" w:tplc="110C707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64154280"/>
    <w:multiLevelType w:val="hybridMultilevel"/>
    <w:tmpl w:val="E97AB602"/>
    <w:lvl w:ilvl="0" w:tplc="DF6E19E6">
      <w:start w:val="1"/>
      <w:numFmt w:val="bullet"/>
      <w:lvlText w:val="-"/>
      <w:lvlJc w:val="left"/>
      <w:pPr>
        <w:ind w:left="720" w:hanging="360"/>
      </w:pPr>
      <w:rPr>
        <w:rFonts w:ascii="Calibri" w:hAnsi="Calibr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6582089E"/>
    <w:multiLevelType w:val="hybridMultilevel"/>
    <w:tmpl w:val="9FA05B06"/>
    <w:lvl w:ilvl="0" w:tplc="DF6E19E6">
      <w:start w:val="1"/>
      <w:numFmt w:val="bullet"/>
      <w:lvlText w:val="-"/>
      <w:lvlJc w:val="left"/>
      <w:pPr>
        <w:ind w:left="720" w:hanging="360"/>
      </w:pPr>
      <w:rPr>
        <w:rFonts w:ascii="Calibri" w:hAnsi="Calibri" w:hint="default"/>
      </w:rPr>
    </w:lvl>
    <w:lvl w:ilvl="1" w:tplc="AE70A408">
      <w:start w:val="1"/>
      <w:numFmt w:val="bullet"/>
      <w:lvlText w:val="·"/>
      <w:lvlJc w:val="left"/>
      <w:pPr>
        <w:ind w:left="1440" w:hanging="360"/>
      </w:pPr>
      <w:rPr>
        <w:rFonts w:ascii="Courier New" w:hAnsi="Courier New" w:hint="default"/>
      </w:rPr>
    </w:lvl>
    <w:lvl w:ilvl="2" w:tplc="8CCE4FC4">
      <w:numFmt w:val="bullet"/>
      <w:lvlText w:val=""/>
      <w:lvlJc w:val="left"/>
      <w:pPr>
        <w:ind w:left="2160" w:hanging="360"/>
      </w:pPr>
      <w:rPr>
        <w:rFonts w:ascii="Symbol" w:eastAsiaTheme="minorHAnsi" w:hAnsi="Symbol" w:cstheme="minorBidi"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65A65B3C"/>
    <w:multiLevelType w:val="hybridMultilevel"/>
    <w:tmpl w:val="A52E5078"/>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15:restartNumberingAfterBreak="0">
    <w:nsid w:val="66947910"/>
    <w:multiLevelType w:val="hybridMultilevel"/>
    <w:tmpl w:val="5958E8CA"/>
    <w:lvl w:ilvl="0" w:tplc="938020FE">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66AD5561"/>
    <w:multiLevelType w:val="hybridMultilevel"/>
    <w:tmpl w:val="61F0B6D4"/>
    <w:lvl w:ilvl="0" w:tplc="938020FE">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67C70BC0"/>
    <w:multiLevelType w:val="hybridMultilevel"/>
    <w:tmpl w:val="D49C243C"/>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68A12A96"/>
    <w:multiLevelType w:val="multilevel"/>
    <w:tmpl w:val="2FC04FEE"/>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68BE04D7"/>
    <w:multiLevelType w:val="singleLevel"/>
    <w:tmpl w:val="0415000F"/>
    <w:lvl w:ilvl="0">
      <w:start w:val="1"/>
      <w:numFmt w:val="decimal"/>
      <w:lvlText w:val="%1."/>
      <w:lvlJc w:val="left"/>
      <w:pPr>
        <w:tabs>
          <w:tab w:val="num" w:pos="1247"/>
        </w:tabs>
        <w:ind w:left="1247" w:hanging="340"/>
      </w:pPr>
      <w:rPr>
        <w:rFonts w:hint="default"/>
        <w:b w:val="0"/>
        <w:bCs w:val="0"/>
        <w:i w:val="0"/>
        <w:iCs w:val="0"/>
        <w:color w:val="808080"/>
        <w:sz w:val="20"/>
        <w:szCs w:val="20"/>
      </w:rPr>
    </w:lvl>
  </w:abstractNum>
  <w:abstractNum w:abstractNumId="165" w15:restartNumberingAfterBreak="0">
    <w:nsid w:val="69510AD4"/>
    <w:multiLevelType w:val="hybridMultilevel"/>
    <w:tmpl w:val="2D54730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15:restartNumberingAfterBreak="0">
    <w:nsid w:val="6A3D694C"/>
    <w:multiLevelType w:val="hybridMultilevel"/>
    <w:tmpl w:val="9536D41C"/>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6B946187"/>
    <w:multiLevelType w:val="hybridMultilevel"/>
    <w:tmpl w:val="72E64A16"/>
    <w:lvl w:ilvl="0" w:tplc="DF6E19E6">
      <w:start w:val="1"/>
      <w:numFmt w:val="bullet"/>
      <w:lvlText w:val="-"/>
      <w:lvlJc w:val="left"/>
      <w:pPr>
        <w:ind w:left="1802" w:hanging="495"/>
      </w:pPr>
      <w:rPr>
        <w:rFonts w:ascii="Calibri" w:hAnsi="Calibri" w:hint="default"/>
      </w:rPr>
    </w:lvl>
    <w:lvl w:ilvl="1" w:tplc="04150001">
      <w:start w:val="1"/>
      <w:numFmt w:val="bullet"/>
      <w:lvlText w:val="o"/>
      <w:lvlJc w:val="left"/>
      <w:pPr>
        <w:ind w:left="2520" w:hanging="360"/>
      </w:pPr>
      <w:rPr>
        <w:rFonts w:ascii="Courier New" w:hAnsi="Courier New" w:cs="Courier New" w:hint="default"/>
      </w:rPr>
    </w:lvl>
    <w:lvl w:ilvl="2" w:tplc="0415001B" w:tentative="1">
      <w:start w:val="1"/>
      <w:numFmt w:val="bullet"/>
      <w:lvlText w:val=""/>
      <w:lvlJc w:val="left"/>
      <w:pPr>
        <w:ind w:left="3240" w:hanging="360"/>
      </w:pPr>
      <w:rPr>
        <w:rFonts w:ascii="Wingdings" w:hAnsi="Wingdings" w:hint="default"/>
      </w:rPr>
    </w:lvl>
    <w:lvl w:ilvl="3" w:tplc="0415000F" w:tentative="1">
      <w:start w:val="1"/>
      <w:numFmt w:val="bullet"/>
      <w:lvlText w:val=""/>
      <w:lvlJc w:val="left"/>
      <w:pPr>
        <w:ind w:left="3960" w:hanging="360"/>
      </w:pPr>
      <w:rPr>
        <w:rFonts w:ascii="Symbol" w:hAnsi="Symbol" w:hint="default"/>
      </w:rPr>
    </w:lvl>
    <w:lvl w:ilvl="4" w:tplc="04150019" w:tentative="1">
      <w:start w:val="1"/>
      <w:numFmt w:val="bullet"/>
      <w:lvlText w:val="o"/>
      <w:lvlJc w:val="left"/>
      <w:pPr>
        <w:ind w:left="4680" w:hanging="360"/>
      </w:pPr>
      <w:rPr>
        <w:rFonts w:ascii="Courier New" w:hAnsi="Courier New" w:cs="Courier New" w:hint="default"/>
      </w:rPr>
    </w:lvl>
    <w:lvl w:ilvl="5" w:tplc="0415001B" w:tentative="1">
      <w:start w:val="1"/>
      <w:numFmt w:val="bullet"/>
      <w:lvlText w:val=""/>
      <w:lvlJc w:val="left"/>
      <w:pPr>
        <w:ind w:left="5400" w:hanging="360"/>
      </w:pPr>
      <w:rPr>
        <w:rFonts w:ascii="Wingdings" w:hAnsi="Wingdings" w:hint="default"/>
      </w:rPr>
    </w:lvl>
    <w:lvl w:ilvl="6" w:tplc="0415000F" w:tentative="1">
      <w:start w:val="1"/>
      <w:numFmt w:val="bullet"/>
      <w:lvlText w:val=""/>
      <w:lvlJc w:val="left"/>
      <w:pPr>
        <w:ind w:left="6120" w:hanging="360"/>
      </w:pPr>
      <w:rPr>
        <w:rFonts w:ascii="Symbol" w:hAnsi="Symbol" w:hint="default"/>
      </w:rPr>
    </w:lvl>
    <w:lvl w:ilvl="7" w:tplc="04150019" w:tentative="1">
      <w:start w:val="1"/>
      <w:numFmt w:val="bullet"/>
      <w:lvlText w:val="o"/>
      <w:lvlJc w:val="left"/>
      <w:pPr>
        <w:ind w:left="6840" w:hanging="360"/>
      </w:pPr>
      <w:rPr>
        <w:rFonts w:ascii="Courier New" w:hAnsi="Courier New" w:cs="Courier New" w:hint="default"/>
      </w:rPr>
    </w:lvl>
    <w:lvl w:ilvl="8" w:tplc="0415001B" w:tentative="1">
      <w:start w:val="1"/>
      <w:numFmt w:val="bullet"/>
      <w:lvlText w:val=""/>
      <w:lvlJc w:val="left"/>
      <w:pPr>
        <w:ind w:left="7560" w:hanging="360"/>
      </w:pPr>
      <w:rPr>
        <w:rFonts w:ascii="Wingdings" w:hAnsi="Wingdings" w:hint="default"/>
      </w:rPr>
    </w:lvl>
  </w:abstractNum>
  <w:abstractNum w:abstractNumId="168" w15:restartNumberingAfterBreak="0">
    <w:nsid w:val="6BF56945"/>
    <w:multiLevelType w:val="hybridMultilevel"/>
    <w:tmpl w:val="945651C6"/>
    <w:lvl w:ilvl="0" w:tplc="BC940E3A">
      <w:start w:val="1"/>
      <w:numFmt w:val="bullet"/>
      <w:lvlText w:val="-"/>
      <w:lvlJc w:val="left"/>
      <w:pPr>
        <w:ind w:left="720" w:hanging="360"/>
      </w:pPr>
      <w:rPr>
        <w:rFonts w:ascii="Calibri Light" w:hAnsi="Calibri Light"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69" w15:restartNumberingAfterBreak="0">
    <w:nsid w:val="6CA41B01"/>
    <w:multiLevelType w:val="hybridMultilevel"/>
    <w:tmpl w:val="451CCB6C"/>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6CA717D9"/>
    <w:multiLevelType w:val="hybridMultilevel"/>
    <w:tmpl w:val="151C2F5C"/>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15:restartNumberingAfterBreak="0">
    <w:nsid w:val="6CDA2892"/>
    <w:multiLevelType w:val="hybridMultilevel"/>
    <w:tmpl w:val="2B16615E"/>
    <w:lvl w:ilvl="0" w:tplc="938020FE">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15:restartNumberingAfterBreak="0">
    <w:nsid w:val="6D22107F"/>
    <w:multiLevelType w:val="hybridMultilevel"/>
    <w:tmpl w:val="03D2F74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6DB2251B"/>
    <w:multiLevelType w:val="hybridMultilevel"/>
    <w:tmpl w:val="6772FA4A"/>
    <w:lvl w:ilvl="0" w:tplc="DF6E19E6">
      <w:start w:val="1"/>
      <w:numFmt w:val="bullet"/>
      <w:lvlText w:val="-"/>
      <w:lvlJc w:val="left"/>
      <w:pPr>
        <w:ind w:left="720" w:hanging="360"/>
      </w:pPr>
      <w:rPr>
        <w:rFonts w:ascii="Calibri" w:hAnsi="Calibri" w:hint="default"/>
      </w:rPr>
    </w:lvl>
    <w:lvl w:ilvl="1" w:tplc="AE70A408">
      <w:start w:val="1"/>
      <w:numFmt w:val="bullet"/>
      <w:lvlText w:val="·"/>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15:restartNumberingAfterBreak="0">
    <w:nsid w:val="6E643CC5"/>
    <w:multiLevelType w:val="hybridMultilevel"/>
    <w:tmpl w:val="1CB820AA"/>
    <w:lvl w:ilvl="0" w:tplc="DF6E19E6">
      <w:start w:val="1"/>
      <w:numFmt w:val="bullet"/>
      <w:lvlText w:val="-"/>
      <w:lvlJc w:val="left"/>
      <w:pPr>
        <w:ind w:left="360" w:hanging="360"/>
      </w:pPr>
      <w:rPr>
        <w:rFonts w:ascii="Calibri" w:hAnsi="Calibri"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5" w15:restartNumberingAfterBreak="0">
    <w:nsid w:val="6E6E411D"/>
    <w:multiLevelType w:val="hybridMultilevel"/>
    <w:tmpl w:val="4B64A816"/>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6EA16E88"/>
    <w:multiLevelType w:val="hybridMultilevel"/>
    <w:tmpl w:val="30B60B40"/>
    <w:lvl w:ilvl="0" w:tplc="46B293FC">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7" w15:restartNumberingAfterBreak="0">
    <w:nsid w:val="6EC4371A"/>
    <w:multiLevelType w:val="hybridMultilevel"/>
    <w:tmpl w:val="19FA0ABA"/>
    <w:lvl w:ilvl="0" w:tplc="E09430C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6F5A1E8C"/>
    <w:multiLevelType w:val="hybridMultilevel"/>
    <w:tmpl w:val="4E1AC7B2"/>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6F84614F"/>
    <w:multiLevelType w:val="hybridMultilevel"/>
    <w:tmpl w:val="E32E02BA"/>
    <w:lvl w:ilvl="0" w:tplc="EFE4ACD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15:restartNumberingAfterBreak="0">
    <w:nsid w:val="728A5D36"/>
    <w:multiLevelType w:val="hybridMultilevel"/>
    <w:tmpl w:val="306E4626"/>
    <w:lvl w:ilvl="0" w:tplc="EFE4ACD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72B0127B"/>
    <w:multiLevelType w:val="hybridMultilevel"/>
    <w:tmpl w:val="32FC567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2" w15:restartNumberingAfterBreak="0">
    <w:nsid w:val="747E5E9B"/>
    <w:multiLevelType w:val="hybridMultilevel"/>
    <w:tmpl w:val="50D2143C"/>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75440571"/>
    <w:multiLevelType w:val="hybridMultilevel"/>
    <w:tmpl w:val="2FCAE2E2"/>
    <w:lvl w:ilvl="0" w:tplc="BC940E3A">
      <w:start w:val="1"/>
      <w:numFmt w:val="bullet"/>
      <w:lvlText w:val="-"/>
      <w:lvlJc w:val="left"/>
      <w:pPr>
        <w:ind w:left="720" w:hanging="360"/>
      </w:pPr>
      <w:rPr>
        <w:rFonts w:ascii="Calibri Light" w:hAnsi="Calibri Light"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84" w15:restartNumberingAfterBreak="0">
    <w:nsid w:val="75B16B0B"/>
    <w:multiLevelType w:val="hybridMultilevel"/>
    <w:tmpl w:val="8DB2511A"/>
    <w:lvl w:ilvl="0" w:tplc="D8886212">
      <w:start w:val="1"/>
      <w:numFmt w:val="bullet"/>
      <w:lvlText w:val="-"/>
      <w:lvlJc w:val="left"/>
      <w:pPr>
        <w:ind w:left="720" w:hanging="360"/>
      </w:pPr>
      <w:rPr>
        <w:rFonts w:ascii="Calibri Light" w:hAnsi="Calibri Light"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5" w15:restartNumberingAfterBreak="0">
    <w:nsid w:val="76027327"/>
    <w:multiLevelType w:val="hybridMultilevel"/>
    <w:tmpl w:val="01DE0936"/>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76892674"/>
    <w:multiLevelType w:val="hybridMultilevel"/>
    <w:tmpl w:val="E8FEDC4E"/>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768A6A1F"/>
    <w:multiLevelType w:val="hybridMultilevel"/>
    <w:tmpl w:val="D742A618"/>
    <w:lvl w:ilvl="0" w:tplc="04150001">
      <w:start w:val="1"/>
      <w:numFmt w:val="decimal"/>
      <w:lvlText w:val="%1."/>
      <w:lvlJc w:val="left"/>
      <w:pPr>
        <w:ind w:left="720" w:hanging="360"/>
      </w:pPr>
    </w:lvl>
    <w:lvl w:ilvl="1" w:tplc="04150003">
      <w:start w:val="1"/>
      <w:numFmt w:val="lowerLetter"/>
      <w:lvlText w:val="%2."/>
      <w:lvlJc w:val="left"/>
      <w:pPr>
        <w:ind w:left="1440" w:hanging="360"/>
      </w:pPr>
    </w:lvl>
    <w:lvl w:ilvl="2" w:tplc="04150005">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88" w15:restartNumberingAfterBreak="0">
    <w:nsid w:val="76C37835"/>
    <w:multiLevelType w:val="hybridMultilevel"/>
    <w:tmpl w:val="940E4E96"/>
    <w:lvl w:ilvl="0" w:tplc="938020FE">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7778782A"/>
    <w:multiLevelType w:val="hybridMultilevel"/>
    <w:tmpl w:val="56E64ECC"/>
    <w:lvl w:ilvl="0" w:tplc="DE980B7A">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77CC176D"/>
    <w:multiLevelType w:val="hybridMultilevel"/>
    <w:tmpl w:val="D72429E4"/>
    <w:lvl w:ilvl="0" w:tplc="110C707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15:restartNumberingAfterBreak="0">
    <w:nsid w:val="77EF675E"/>
    <w:multiLevelType w:val="hybridMultilevel"/>
    <w:tmpl w:val="B212F5EA"/>
    <w:lvl w:ilvl="0" w:tplc="04150001">
      <w:start w:val="1"/>
      <w:numFmt w:val="lowerLetter"/>
      <w:lvlText w:val="%1."/>
      <w:lvlJc w:val="left"/>
      <w:pPr>
        <w:ind w:left="1080" w:hanging="360"/>
      </w:pPr>
      <w:rPr>
        <w:rFonts w:hint="default"/>
      </w:rPr>
    </w:lvl>
    <w:lvl w:ilvl="1" w:tplc="04150003">
      <w:start w:val="1"/>
      <w:numFmt w:val="lowerLetter"/>
      <w:lvlText w:val="%2)"/>
      <w:lvlJc w:val="left"/>
      <w:pPr>
        <w:ind w:left="1575" w:hanging="495"/>
      </w:pPr>
      <w:rPr>
        <w:rFonts w:hint="default"/>
      </w:rPr>
    </w:lvl>
    <w:lvl w:ilvl="2" w:tplc="04150005">
      <w:start w:val="1"/>
      <w:numFmt w:val="lowerRoman"/>
      <w:lvlText w:val="(%3)"/>
      <w:lvlJc w:val="left"/>
      <w:pPr>
        <w:ind w:left="2700" w:hanging="720"/>
      </w:pPr>
      <w:rPr>
        <w:rFonts w:hint="default"/>
      </w:rPr>
    </w:lvl>
    <w:lvl w:ilvl="3" w:tplc="04150001">
      <w:start w:val="1"/>
      <w:numFmt w:val="lowerLetter"/>
      <w:lvlText w:val="(%4)"/>
      <w:lvlJc w:val="left"/>
      <w:pPr>
        <w:ind w:left="3015" w:hanging="495"/>
      </w:pPr>
      <w:rPr>
        <w:rFonts w:hint="default"/>
      </w:r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92" w15:restartNumberingAfterBreak="0">
    <w:nsid w:val="78CB5E83"/>
    <w:multiLevelType w:val="hybridMultilevel"/>
    <w:tmpl w:val="15C0C0C0"/>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3" w15:restartNumberingAfterBreak="0">
    <w:nsid w:val="79260480"/>
    <w:multiLevelType w:val="hybridMultilevel"/>
    <w:tmpl w:val="C5F25F40"/>
    <w:lvl w:ilvl="0" w:tplc="DF6E19E6">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79D076EF"/>
    <w:multiLevelType w:val="hybridMultilevel"/>
    <w:tmpl w:val="03EA8472"/>
    <w:lvl w:ilvl="0" w:tplc="96A83CB2">
      <w:start w:val="1"/>
      <w:numFmt w:val="bullet"/>
      <w:lvlText w:val=""/>
      <w:lvlPicBulletId w:val="0"/>
      <w:lvlJc w:val="left"/>
      <w:pPr>
        <w:tabs>
          <w:tab w:val="num" w:pos="720"/>
        </w:tabs>
        <w:ind w:left="720" w:hanging="360"/>
      </w:pPr>
      <w:rPr>
        <w:rFonts w:ascii="Symbol" w:hAnsi="Symbol" w:hint="default"/>
      </w:rPr>
    </w:lvl>
    <w:lvl w:ilvl="1" w:tplc="D65C2B62" w:tentative="1">
      <w:start w:val="1"/>
      <w:numFmt w:val="bullet"/>
      <w:lvlText w:val=""/>
      <w:lvlPicBulletId w:val="0"/>
      <w:lvlJc w:val="left"/>
      <w:pPr>
        <w:tabs>
          <w:tab w:val="num" w:pos="1440"/>
        </w:tabs>
        <w:ind w:left="1440" w:hanging="360"/>
      </w:pPr>
      <w:rPr>
        <w:rFonts w:ascii="Symbol" w:hAnsi="Symbol" w:hint="default"/>
      </w:rPr>
    </w:lvl>
    <w:lvl w:ilvl="2" w:tplc="9B8015B6" w:tentative="1">
      <w:start w:val="1"/>
      <w:numFmt w:val="bullet"/>
      <w:lvlText w:val=""/>
      <w:lvlPicBulletId w:val="0"/>
      <w:lvlJc w:val="left"/>
      <w:pPr>
        <w:tabs>
          <w:tab w:val="num" w:pos="2160"/>
        </w:tabs>
        <w:ind w:left="2160" w:hanging="360"/>
      </w:pPr>
      <w:rPr>
        <w:rFonts w:ascii="Symbol" w:hAnsi="Symbol" w:hint="default"/>
      </w:rPr>
    </w:lvl>
    <w:lvl w:ilvl="3" w:tplc="2CAC4C48" w:tentative="1">
      <w:start w:val="1"/>
      <w:numFmt w:val="bullet"/>
      <w:lvlText w:val=""/>
      <w:lvlPicBulletId w:val="0"/>
      <w:lvlJc w:val="left"/>
      <w:pPr>
        <w:tabs>
          <w:tab w:val="num" w:pos="2880"/>
        </w:tabs>
        <w:ind w:left="2880" w:hanging="360"/>
      </w:pPr>
      <w:rPr>
        <w:rFonts w:ascii="Symbol" w:hAnsi="Symbol" w:hint="default"/>
      </w:rPr>
    </w:lvl>
    <w:lvl w:ilvl="4" w:tplc="D2D26586" w:tentative="1">
      <w:start w:val="1"/>
      <w:numFmt w:val="bullet"/>
      <w:lvlText w:val=""/>
      <w:lvlPicBulletId w:val="0"/>
      <w:lvlJc w:val="left"/>
      <w:pPr>
        <w:tabs>
          <w:tab w:val="num" w:pos="3600"/>
        </w:tabs>
        <w:ind w:left="3600" w:hanging="360"/>
      </w:pPr>
      <w:rPr>
        <w:rFonts w:ascii="Symbol" w:hAnsi="Symbol" w:hint="default"/>
      </w:rPr>
    </w:lvl>
    <w:lvl w:ilvl="5" w:tplc="267A7A5C" w:tentative="1">
      <w:start w:val="1"/>
      <w:numFmt w:val="bullet"/>
      <w:lvlText w:val=""/>
      <w:lvlPicBulletId w:val="0"/>
      <w:lvlJc w:val="left"/>
      <w:pPr>
        <w:tabs>
          <w:tab w:val="num" w:pos="4320"/>
        </w:tabs>
        <w:ind w:left="4320" w:hanging="360"/>
      </w:pPr>
      <w:rPr>
        <w:rFonts w:ascii="Symbol" w:hAnsi="Symbol" w:hint="default"/>
      </w:rPr>
    </w:lvl>
    <w:lvl w:ilvl="6" w:tplc="7908AA76" w:tentative="1">
      <w:start w:val="1"/>
      <w:numFmt w:val="bullet"/>
      <w:lvlText w:val=""/>
      <w:lvlPicBulletId w:val="0"/>
      <w:lvlJc w:val="left"/>
      <w:pPr>
        <w:tabs>
          <w:tab w:val="num" w:pos="5040"/>
        </w:tabs>
        <w:ind w:left="5040" w:hanging="360"/>
      </w:pPr>
      <w:rPr>
        <w:rFonts w:ascii="Symbol" w:hAnsi="Symbol" w:hint="default"/>
      </w:rPr>
    </w:lvl>
    <w:lvl w:ilvl="7" w:tplc="E328220E" w:tentative="1">
      <w:start w:val="1"/>
      <w:numFmt w:val="bullet"/>
      <w:lvlText w:val=""/>
      <w:lvlPicBulletId w:val="0"/>
      <w:lvlJc w:val="left"/>
      <w:pPr>
        <w:tabs>
          <w:tab w:val="num" w:pos="5760"/>
        </w:tabs>
        <w:ind w:left="5760" w:hanging="360"/>
      </w:pPr>
      <w:rPr>
        <w:rFonts w:ascii="Symbol" w:hAnsi="Symbol" w:hint="default"/>
      </w:rPr>
    </w:lvl>
    <w:lvl w:ilvl="8" w:tplc="ECC4A432" w:tentative="1">
      <w:start w:val="1"/>
      <w:numFmt w:val="bullet"/>
      <w:lvlText w:val=""/>
      <w:lvlPicBulletId w:val="0"/>
      <w:lvlJc w:val="left"/>
      <w:pPr>
        <w:tabs>
          <w:tab w:val="num" w:pos="6480"/>
        </w:tabs>
        <w:ind w:left="6480" w:hanging="360"/>
      </w:pPr>
      <w:rPr>
        <w:rFonts w:ascii="Symbol" w:hAnsi="Symbol" w:hint="default"/>
      </w:rPr>
    </w:lvl>
  </w:abstractNum>
  <w:abstractNum w:abstractNumId="195" w15:restartNumberingAfterBreak="0">
    <w:nsid w:val="79FB6A60"/>
    <w:multiLevelType w:val="hybridMultilevel"/>
    <w:tmpl w:val="D56E859E"/>
    <w:lvl w:ilvl="0" w:tplc="DF6E19E6">
      <w:start w:val="1"/>
      <w:numFmt w:val="bullet"/>
      <w:lvlText w:val="-"/>
      <w:lvlJc w:val="left"/>
      <w:pPr>
        <w:ind w:left="947" w:hanging="360"/>
      </w:pPr>
      <w:rPr>
        <w:rFonts w:ascii="Calibri" w:hAnsi="Calibri" w:hint="default"/>
      </w:rPr>
    </w:lvl>
    <w:lvl w:ilvl="1" w:tplc="AE70A408">
      <w:start w:val="1"/>
      <w:numFmt w:val="bullet"/>
      <w:lvlText w:val="·"/>
      <w:lvlJc w:val="left"/>
      <w:pPr>
        <w:ind w:left="1667" w:hanging="360"/>
      </w:pPr>
      <w:rPr>
        <w:rFonts w:ascii="Courier New" w:hAnsi="Courier New" w:hint="default"/>
      </w:rPr>
    </w:lvl>
    <w:lvl w:ilvl="2" w:tplc="04150005" w:tentative="1">
      <w:start w:val="1"/>
      <w:numFmt w:val="bullet"/>
      <w:lvlText w:val=""/>
      <w:lvlJc w:val="left"/>
      <w:pPr>
        <w:ind w:left="2387" w:hanging="360"/>
      </w:pPr>
      <w:rPr>
        <w:rFonts w:ascii="Wingdings" w:hAnsi="Wingdings" w:hint="default"/>
      </w:rPr>
    </w:lvl>
    <w:lvl w:ilvl="3" w:tplc="04150001" w:tentative="1">
      <w:start w:val="1"/>
      <w:numFmt w:val="bullet"/>
      <w:lvlText w:val=""/>
      <w:lvlJc w:val="left"/>
      <w:pPr>
        <w:ind w:left="3107" w:hanging="360"/>
      </w:pPr>
      <w:rPr>
        <w:rFonts w:ascii="Symbol" w:hAnsi="Symbol" w:hint="default"/>
      </w:rPr>
    </w:lvl>
    <w:lvl w:ilvl="4" w:tplc="04150003" w:tentative="1">
      <w:start w:val="1"/>
      <w:numFmt w:val="bullet"/>
      <w:lvlText w:val="o"/>
      <w:lvlJc w:val="left"/>
      <w:pPr>
        <w:ind w:left="3827" w:hanging="360"/>
      </w:pPr>
      <w:rPr>
        <w:rFonts w:ascii="Courier New" w:hAnsi="Courier New" w:cs="Courier New" w:hint="default"/>
      </w:rPr>
    </w:lvl>
    <w:lvl w:ilvl="5" w:tplc="04150005" w:tentative="1">
      <w:start w:val="1"/>
      <w:numFmt w:val="bullet"/>
      <w:lvlText w:val=""/>
      <w:lvlJc w:val="left"/>
      <w:pPr>
        <w:ind w:left="4547" w:hanging="360"/>
      </w:pPr>
      <w:rPr>
        <w:rFonts w:ascii="Wingdings" w:hAnsi="Wingdings" w:hint="default"/>
      </w:rPr>
    </w:lvl>
    <w:lvl w:ilvl="6" w:tplc="04150001" w:tentative="1">
      <w:start w:val="1"/>
      <w:numFmt w:val="bullet"/>
      <w:lvlText w:val=""/>
      <w:lvlJc w:val="left"/>
      <w:pPr>
        <w:ind w:left="5267" w:hanging="360"/>
      </w:pPr>
      <w:rPr>
        <w:rFonts w:ascii="Symbol" w:hAnsi="Symbol" w:hint="default"/>
      </w:rPr>
    </w:lvl>
    <w:lvl w:ilvl="7" w:tplc="04150003" w:tentative="1">
      <w:start w:val="1"/>
      <w:numFmt w:val="bullet"/>
      <w:lvlText w:val="o"/>
      <w:lvlJc w:val="left"/>
      <w:pPr>
        <w:ind w:left="5987" w:hanging="360"/>
      </w:pPr>
      <w:rPr>
        <w:rFonts w:ascii="Courier New" w:hAnsi="Courier New" w:cs="Courier New" w:hint="default"/>
      </w:rPr>
    </w:lvl>
    <w:lvl w:ilvl="8" w:tplc="04150005" w:tentative="1">
      <w:start w:val="1"/>
      <w:numFmt w:val="bullet"/>
      <w:lvlText w:val=""/>
      <w:lvlJc w:val="left"/>
      <w:pPr>
        <w:ind w:left="6707" w:hanging="360"/>
      </w:pPr>
      <w:rPr>
        <w:rFonts w:ascii="Wingdings" w:hAnsi="Wingdings" w:hint="default"/>
      </w:rPr>
    </w:lvl>
  </w:abstractNum>
  <w:abstractNum w:abstractNumId="196" w15:restartNumberingAfterBreak="0">
    <w:nsid w:val="7A5D2751"/>
    <w:multiLevelType w:val="hybridMultilevel"/>
    <w:tmpl w:val="035C610C"/>
    <w:lvl w:ilvl="0" w:tplc="992A85A4">
      <w:start w:val="1"/>
      <w:numFmt w:val="bullet"/>
      <w:lvlText w:val=""/>
      <w:lvlPicBulletId w:val="0"/>
      <w:lvlJc w:val="left"/>
      <w:pPr>
        <w:tabs>
          <w:tab w:val="num" w:pos="720"/>
        </w:tabs>
        <w:ind w:left="720" w:hanging="360"/>
      </w:pPr>
      <w:rPr>
        <w:rFonts w:ascii="Symbol" w:hAnsi="Symbol" w:hint="default"/>
      </w:rPr>
    </w:lvl>
    <w:lvl w:ilvl="1" w:tplc="467ED66A" w:tentative="1">
      <w:start w:val="1"/>
      <w:numFmt w:val="bullet"/>
      <w:lvlText w:val=""/>
      <w:lvlPicBulletId w:val="0"/>
      <w:lvlJc w:val="left"/>
      <w:pPr>
        <w:tabs>
          <w:tab w:val="num" w:pos="1440"/>
        </w:tabs>
        <w:ind w:left="1440" w:hanging="360"/>
      </w:pPr>
      <w:rPr>
        <w:rFonts w:ascii="Symbol" w:hAnsi="Symbol" w:hint="default"/>
      </w:rPr>
    </w:lvl>
    <w:lvl w:ilvl="2" w:tplc="4D147456" w:tentative="1">
      <w:start w:val="1"/>
      <w:numFmt w:val="bullet"/>
      <w:lvlText w:val=""/>
      <w:lvlPicBulletId w:val="0"/>
      <w:lvlJc w:val="left"/>
      <w:pPr>
        <w:tabs>
          <w:tab w:val="num" w:pos="2160"/>
        </w:tabs>
        <w:ind w:left="2160" w:hanging="360"/>
      </w:pPr>
      <w:rPr>
        <w:rFonts w:ascii="Symbol" w:hAnsi="Symbol" w:hint="default"/>
      </w:rPr>
    </w:lvl>
    <w:lvl w:ilvl="3" w:tplc="83FCDE1A" w:tentative="1">
      <w:start w:val="1"/>
      <w:numFmt w:val="bullet"/>
      <w:lvlText w:val=""/>
      <w:lvlPicBulletId w:val="0"/>
      <w:lvlJc w:val="left"/>
      <w:pPr>
        <w:tabs>
          <w:tab w:val="num" w:pos="2880"/>
        </w:tabs>
        <w:ind w:left="2880" w:hanging="360"/>
      </w:pPr>
      <w:rPr>
        <w:rFonts w:ascii="Symbol" w:hAnsi="Symbol" w:hint="default"/>
      </w:rPr>
    </w:lvl>
    <w:lvl w:ilvl="4" w:tplc="11C65EDA" w:tentative="1">
      <w:start w:val="1"/>
      <w:numFmt w:val="bullet"/>
      <w:lvlText w:val=""/>
      <w:lvlPicBulletId w:val="0"/>
      <w:lvlJc w:val="left"/>
      <w:pPr>
        <w:tabs>
          <w:tab w:val="num" w:pos="3600"/>
        </w:tabs>
        <w:ind w:left="3600" w:hanging="360"/>
      </w:pPr>
      <w:rPr>
        <w:rFonts w:ascii="Symbol" w:hAnsi="Symbol" w:hint="default"/>
      </w:rPr>
    </w:lvl>
    <w:lvl w:ilvl="5" w:tplc="4FE45F8A" w:tentative="1">
      <w:start w:val="1"/>
      <w:numFmt w:val="bullet"/>
      <w:lvlText w:val=""/>
      <w:lvlPicBulletId w:val="0"/>
      <w:lvlJc w:val="left"/>
      <w:pPr>
        <w:tabs>
          <w:tab w:val="num" w:pos="4320"/>
        </w:tabs>
        <w:ind w:left="4320" w:hanging="360"/>
      </w:pPr>
      <w:rPr>
        <w:rFonts w:ascii="Symbol" w:hAnsi="Symbol" w:hint="default"/>
      </w:rPr>
    </w:lvl>
    <w:lvl w:ilvl="6" w:tplc="BABC31E8" w:tentative="1">
      <w:start w:val="1"/>
      <w:numFmt w:val="bullet"/>
      <w:lvlText w:val=""/>
      <w:lvlPicBulletId w:val="0"/>
      <w:lvlJc w:val="left"/>
      <w:pPr>
        <w:tabs>
          <w:tab w:val="num" w:pos="5040"/>
        </w:tabs>
        <w:ind w:left="5040" w:hanging="360"/>
      </w:pPr>
      <w:rPr>
        <w:rFonts w:ascii="Symbol" w:hAnsi="Symbol" w:hint="default"/>
      </w:rPr>
    </w:lvl>
    <w:lvl w:ilvl="7" w:tplc="FA7C1FBA" w:tentative="1">
      <w:start w:val="1"/>
      <w:numFmt w:val="bullet"/>
      <w:lvlText w:val=""/>
      <w:lvlPicBulletId w:val="0"/>
      <w:lvlJc w:val="left"/>
      <w:pPr>
        <w:tabs>
          <w:tab w:val="num" w:pos="5760"/>
        </w:tabs>
        <w:ind w:left="5760" w:hanging="360"/>
      </w:pPr>
      <w:rPr>
        <w:rFonts w:ascii="Symbol" w:hAnsi="Symbol" w:hint="default"/>
      </w:rPr>
    </w:lvl>
    <w:lvl w:ilvl="8" w:tplc="84041820" w:tentative="1">
      <w:start w:val="1"/>
      <w:numFmt w:val="bullet"/>
      <w:lvlText w:val=""/>
      <w:lvlPicBulletId w:val="0"/>
      <w:lvlJc w:val="left"/>
      <w:pPr>
        <w:tabs>
          <w:tab w:val="num" w:pos="6480"/>
        </w:tabs>
        <w:ind w:left="6480" w:hanging="360"/>
      </w:pPr>
      <w:rPr>
        <w:rFonts w:ascii="Symbol" w:hAnsi="Symbol" w:hint="default"/>
      </w:rPr>
    </w:lvl>
  </w:abstractNum>
  <w:abstractNum w:abstractNumId="197" w15:restartNumberingAfterBreak="0">
    <w:nsid w:val="7A7D6E07"/>
    <w:multiLevelType w:val="hybridMultilevel"/>
    <w:tmpl w:val="A32EA04C"/>
    <w:lvl w:ilvl="0" w:tplc="110C707A">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7AD92DC6"/>
    <w:multiLevelType w:val="hybridMultilevel"/>
    <w:tmpl w:val="8A22B25A"/>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15:restartNumberingAfterBreak="0">
    <w:nsid w:val="7ADA621F"/>
    <w:multiLevelType w:val="hybridMultilevel"/>
    <w:tmpl w:val="0F707EFE"/>
    <w:lvl w:ilvl="0" w:tplc="D8886212">
      <w:start w:val="1"/>
      <w:numFmt w:val="bullet"/>
      <w:lvlText w:val="-"/>
      <w:lvlJc w:val="left"/>
      <w:pPr>
        <w:ind w:left="720" w:hanging="360"/>
      </w:pPr>
      <w:rPr>
        <w:rFonts w:ascii="Calibri Light" w:hAnsi="Calibri Light"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0" w15:restartNumberingAfterBreak="0">
    <w:nsid w:val="7B042CCA"/>
    <w:multiLevelType w:val="hybridMultilevel"/>
    <w:tmpl w:val="1CCE94AC"/>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15:restartNumberingAfterBreak="0">
    <w:nsid w:val="7BF65399"/>
    <w:multiLevelType w:val="hybridMultilevel"/>
    <w:tmpl w:val="D96482D8"/>
    <w:lvl w:ilvl="0" w:tplc="AE70A408">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02" w15:restartNumberingAfterBreak="0">
    <w:nsid w:val="7C24428E"/>
    <w:multiLevelType w:val="hybridMultilevel"/>
    <w:tmpl w:val="EF400864"/>
    <w:lvl w:ilvl="0" w:tplc="DE980B7A">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3" w15:restartNumberingAfterBreak="0">
    <w:nsid w:val="7C910B23"/>
    <w:multiLevelType w:val="hybridMultilevel"/>
    <w:tmpl w:val="E85E0F3E"/>
    <w:lvl w:ilvl="0" w:tplc="DF6E19E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15:restartNumberingAfterBreak="0">
    <w:nsid w:val="7C9C3162"/>
    <w:multiLevelType w:val="hybridMultilevel"/>
    <w:tmpl w:val="551EBE14"/>
    <w:lvl w:ilvl="0" w:tplc="938020FE">
      <w:start w:val="1"/>
      <w:numFmt w:val="bullet"/>
      <w:lvlText w:val="-"/>
      <w:lvlJc w:val="left"/>
      <w:pPr>
        <w:ind w:left="720" w:hanging="360"/>
      </w:pPr>
      <w:rPr>
        <w:rFonts w:ascii="Calibri Light" w:hAnsi="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5" w15:restartNumberingAfterBreak="0">
    <w:nsid w:val="7EA254CC"/>
    <w:multiLevelType w:val="hybridMultilevel"/>
    <w:tmpl w:val="DB76E8DC"/>
    <w:lvl w:ilvl="0" w:tplc="D8886212">
      <w:start w:val="1"/>
      <w:numFmt w:val="bullet"/>
      <w:lvlText w:val="-"/>
      <w:lvlJc w:val="left"/>
      <w:pPr>
        <w:ind w:left="720" w:hanging="360"/>
      </w:pPr>
      <w:rPr>
        <w:rFonts w:ascii="Calibri Light" w:hAnsi="Calibri Light"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81"/>
  </w:num>
  <w:num w:numId="2">
    <w:abstractNumId w:val="133"/>
  </w:num>
  <w:num w:numId="3">
    <w:abstractNumId w:val="45"/>
  </w:num>
  <w:num w:numId="4">
    <w:abstractNumId w:val="192"/>
  </w:num>
  <w:num w:numId="5">
    <w:abstractNumId w:val="164"/>
  </w:num>
  <w:num w:numId="6">
    <w:abstractNumId w:val="91"/>
  </w:num>
  <w:num w:numId="7">
    <w:abstractNumId w:val="12"/>
  </w:num>
  <w:num w:numId="8">
    <w:abstractNumId w:val="4"/>
  </w:num>
  <w:num w:numId="9">
    <w:abstractNumId w:val="83"/>
  </w:num>
  <w:num w:numId="10">
    <w:abstractNumId w:val="18"/>
  </w:num>
  <w:num w:numId="11">
    <w:abstractNumId w:val="169"/>
  </w:num>
  <w:num w:numId="12">
    <w:abstractNumId w:val="8"/>
  </w:num>
  <w:num w:numId="13">
    <w:abstractNumId w:val="80"/>
  </w:num>
  <w:num w:numId="14">
    <w:abstractNumId w:val="25"/>
  </w:num>
  <w:num w:numId="15">
    <w:abstractNumId w:val="134"/>
  </w:num>
  <w:num w:numId="16">
    <w:abstractNumId w:val="74"/>
  </w:num>
  <w:num w:numId="17">
    <w:abstractNumId w:val="44"/>
  </w:num>
  <w:num w:numId="18">
    <w:abstractNumId w:val="60"/>
  </w:num>
  <w:num w:numId="19">
    <w:abstractNumId w:val="113"/>
  </w:num>
  <w:num w:numId="20">
    <w:abstractNumId w:val="48"/>
  </w:num>
  <w:num w:numId="2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194"/>
  </w:num>
  <w:num w:numId="24">
    <w:abstractNumId w:val="69"/>
  </w:num>
  <w:num w:numId="25">
    <w:abstractNumId w:val="196"/>
  </w:num>
  <w:num w:numId="26">
    <w:abstractNumId w:val="107"/>
  </w:num>
  <w:num w:numId="27">
    <w:abstractNumId w:val="41"/>
  </w:num>
  <w:num w:numId="28">
    <w:abstractNumId w:val="115"/>
  </w:num>
  <w:num w:numId="29">
    <w:abstractNumId w:val="72"/>
  </w:num>
  <w:num w:numId="30">
    <w:abstractNumId w:val="191"/>
  </w:num>
  <w:num w:numId="31">
    <w:abstractNumId w:val="170"/>
  </w:num>
  <w:num w:numId="32">
    <w:abstractNumId w:val="141"/>
  </w:num>
  <w:num w:numId="33">
    <w:abstractNumId w:val="99"/>
  </w:num>
  <w:num w:numId="34">
    <w:abstractNumId w:val="158"/>
  </w:num>
  <w:num w:numId="35">
    <w:abstractNumId w:val="27"/>
  </w:num>
  <w:num w:numId="36">
    <w:abstractNumId w:val="187"/>
  </w:num>
  <w:num w:numId="37">
    <w:abstractNumId w:val="19"/>
  </w:num>
  <w:num w:numId="38">
    <w:abstractNumId w:val="22"/>
  </w:num>
  <w:num w:numId="39">
    <w:abstractNumId w:val="30"/>
  </w:num>
  <w:num w:numId="40">
    <w:abstractNumId w:val="15"/>
  </w:num>
  <w:num w:numId="41">
    <w:abstractNumId w:val="185"/>
  </w:num>
  <w:num w:numId="42">
    <w:abstractNumId w:val="90"/>
  </w:num>
  <w:num w:numId="43">
    <w:abstractNumId w:val="112"/>
  </w:num>
  <w:num w:numId="44">
    <w:abstractNumId w:val="167"/>
  </w:num>
  <w:num w:numId="45">
    <w:abstractNumId w:val="0"/>
  </w:num>
  <w:num w:numId="46">
    <w:abstractNumId w:val="146"/>
  </w:num>
  <w:num w:numId="47">
    <w:abstractNumId w:val="29"/>
  </w:num>
  <w:num w:numId="48">
    <w:abstractNumId w:val="100"/>
  </w:num>
  <w:num w:numId="49">
    <w:abstractNumId w:val="111"/>
  </w:num>
  <w:num w:numId="50">
    <w:abstractNumId w:val="137"/>
  </w:num>
  <w:num w:numId="51">
    <w:abstractNumId w:val="182"/>
  </w:num>
  <w:num w:numId="52">
    <w:abstractNumId w:val="89"/>
  </w:num>
  <w:num w:numId="53">
    <w:abstractNumId w:val="201"/>
  </w:num>
  <w:num w:numId="54">
    <w:abstractNumId w:val="57"/>
  </w:num>
  <w:num w:numId="55">
    <w:abstractNumId w:val="43"/>
  </w:num>
  <w:num w:numId="56">
    <w:abstractNumId w:val="139"/>
  </w:num>
  <w:num w:numId="57">
    <w:abstractNumId w:val="166"/>
  </w:num>
  <w:num w:numId="58">
    <w:abstractNumId w:val="97"/>
  </w:num>
  <w:num w:numId="59">
    <w:abstractNumId w:val="51"/>
  </w:num>
  <w:num w:numId="60">
    <w:abstractNumId w:val="172"/>
  </w:num>
  <w:num w:numId="61">
    <w:abstractNumId w:val="32"/>
  </w:num>
  <w:num w:numId="62">
    <w:abstractNumId w:val="73"/>
  </w:num>
  <w:num w:numId="63">
    <w:abstractNumId w:val="67"/>
  </w:num>
  <w:num w:numId="64">
    <w:abstractNumId w:val="2"/>
  </w:num>
  <w:num w:numId="65">
    <w:abstractNumId w:val="56"/>
  </w:num>
  <w:num w:numId="66">
    <w:abstractNumId w:val="138"/>
  </w:num>
  <w:num w:numId="67">
    <w:abstractNumId w:val="103"/>
  </w:num>
  <w:num w:numId="68">
    <w:abstractNumId w:val="3"/>
  </w:num>
  <w:num w:numId="69">
    <w:abstractNumId w:val="140"/>
  </w:num>
  <w:num w:numId="70">
    <w:abstractNumId w:val="193"/>
  </w:num>
  <w:num w:numId="71">
    <w:abstractNumId w:val="14"/>
  </w:num>
  <w:num w:numId="72">
    <w:abstractNumId w:val="198"/>
  </w:num>
  <w:num w:numId="73">
    <w:abstractNumId w:val="16"/>
  </w:num>
  <w:num w:numId="74">
    <w:abstractNumId w:val="200"/>
  </w:num>
  <w:num w:numId="75">
    <w:abstractNumId w:val="149"/>
  </w:num>
  <w:num w:numId="76">
    <w:abstractNumId w:val="176"/>
  </w:num>
  <w:num w:numId="77">
    <w:abstractNumId w:val="132"/>
  </w:num>
  <w:num w:numId="78">
    <w:abstractNumId w:val="36"/>
  </w:num>
  <w:num w:numId="79">
    <w:abstractNumId w:val="131"/>
  </w:num>
  <w:num w:numId="80">
    <w:abstractNumId w:val="28"/>
  </w:num>
  <w:num w:numId="81">
    <w:abstractNumId w:val="46"/>
  </w:num>
  <w:num w:numId="82">
    <w:abstractNumId w:val="92"/>
  </w:num>
  <w:num w:numId="83">
    <w:abstractNumId w:val="38"/>
  </w:num>
  <w:num w:numId="84">
    <w:abstractNumId w:val="6"/>
  </w:num>
  <w:num w:numId="85">
    <w:abstractNumId w:val="203"/>
  </w:num>
  <w:num w:numId="86">
    <w:abstractNumId w:val="186"/>
  </w:num>
  <w:num w:numId="87">
    <w:abstractNumId w:val="195"/>
  </w:num>
  <w:num w:numId="88">
    <w:abstractNumId w:val="24"/>
  </w:num>
  <w:num w:numId="89">
    <w:abstractNumId w:val="10"/>
  </w:num>
  <w:num w:numId="90">
    <w:abstractNumId w:val="124"/>
  </w:num>
  <w:num w:numId="91">
    <w:abstractNumId w:val="110"/>
  </w:num>
  <w:num w:numId="92">
    <w:abstractNumId w:val="78"/>
  </w:num>
  <w:num w:numId="93">
    <w:abstractNumId w:val="49"/>
  </w:num>
  <w:num w:numId="94">
    <w:abstractNumId w:val="88"/>
  </w:num>
  <w:num w:numId="95">
    <w:abstractNumId w:val="34"/>
  </w:num>
  <w:num w:numId="96">
    <w:abstractNumId w:val="189"/>
  </w:num>
  <w:num w:numId="97">
    <w:abstractNumId w:val="202"/>
  </w:num>
  <w:num w:numId="98">
    <w:abstractNumId w:val="93"/>
  </w:num>
  <w:num w:numId="99">
    <w:abstractNumId w:val="174"/>
  </w:num>
  <w:num w:numId="100">
    <w:abstractNumId w:val="153"/>
  </w:num>
  <w:num w:numId="101">
    <w:abstractNumId w:val="129"/>
  </w:num>
  <w:num w:numId="102">
    <w:abstractNumId w:val="161"/>
  </w:num>
  <w:num w:numId="103">
    <w:abstractNumId w:val="9"/>
  </w:num>
  <w:num w:numId="104">
    <w:abstractNumId w:val="104"/>
  </w:num>
  <w:num w:numId="105">
    <w:abstractNumId w:val="171"/>
  </w:num>
  <w:num w:numId="106">
    <w:abstractNumId w:val="144"/>
  </w:num>
  <w:num w:numId="107">
    <w:abstractNumId w:val="160"/>
  </w:num>
  <w:num w:numId="108">
    <w:abstractNumId w:val="151"/>
  </w:num>
  <w:num w:numId="109">
    <w:abstractNumId w:val="188"/>
  </w:num>
  <w:num w:numId="110">
    <w:abstractNumId w:val="154"/>
  </w:num>
  <w:num w:numId="111">
    <w:abstractNumId w:val="173"/>
  </w:num>
  <w:num w:numId="112">
    <w:abstractNumId w:val="84"/>
  </w:num>
  <w:num w:numId="113">
    <w:abstractNumId w:val="106"/>
  </w:num>
  <w:num w:numId="114">
    <w:abstractNumId w:val="148"/>
  </w:num>
  <w:num w:numId="115">
    <w:abstractNumId w:val="204"/>
  </w:num>
  <w:num w:numId="116">
    <w:abstractNumId w:val="101"/>
  </w:num>
  <w:num w:numId="11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87"/>
  </w:num>
  <w:num w:numId="11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90"/>
  </w:num>
  <w:num w:numId="121">
    <w:abstractNumId w:val="76"/>
  </w:num>
  <w:num w:numId="122">
    <w:abstractNumId w:val="40"/>
  </w:num>
  <w:num w:numId="123">
    <w:abstractNumId w:val="82"/>
  </w:num>
  <w:num w:numId="124">
    <w:abstractNumId w:val="109"/>
  </w:num>
  <w:num w:numId="125">
    <w:abstractNumId w:val="105"/>
  </w:num>
  <w:num w:numId="126">
    <w:abstractNumId w:val="145"/>
  </w:num>
  <w:num w:numId="127">
    <w:abstractNumId w:val="68"/>
  </w:num>
  <w:num w:numId="128">
    <w:abstractNumId w:val="197"/>
  </w:num>
  <w:num w:numId="129">
    <w:abstractNumId w:val="150"/>
  </w:num>
  <w:num w:numId="130">
    <w:abstractNumId w:val="102"/>
  </w:num>
  <w:num w:numId="131">
    <w:abstractNumId w:val="152"/>
  </w:num>
  <w:num w:numId="132">
    <w:abstractNumId w:val="42"/>
  </w:num>
  <w:num w:numId="133">
    <w:abstractNumId w:val="70"/>
  </w:num>
  <w:num w:numId="134">
    <w:abstractNumId w:val="114"/>
  </w:num>
  <w:num w:numId="135">
    <w:abstractNumId w:val="59"/>
  </w:num>
  <w:num w:numId="136">
    <w:abstractNumId w:val="31"/>
  </w:num>
  <w:num w:numId="137">
    <w:abstractNumId w:val="65"/>
  </w:num>
  <w:num w:numId="138">
    <w:abstractNumId w:val="71"/>
  </w:num>
  <w:num w:numId="139">
    <w:abstractNumId w:val="39"/>
  </w:num>
  <w:num w:numId="140">
    <w:abstractNumId w:val="156"/>
  </w:num>
  <w:num w:numId="141">
    <w:abstractNumId w:val="142"/>
  </w:num>
  <w:num w:numId="142">
    <w:abstractNumId w:val="119"/>
  </w:num>
  <w:num w:numId="143">
    <w:abstractNumId w:val="179"/>
  </w:num>
  <w:num w:numId="144">
    <w:abstractNumId w:val="96"/>
  </w:num>
  <w:num w:numId="145">
    <w:abstractNumId w:val="180"/>
  </w:num>
  <w:num w:numId="146">
    <w:abstractNumId w:val="66"/>
  </w:num>
  <w:num w:numId="147">
    <w:abstractNumId w:val="116"/>
  </w:num>
  <w:num w:numId="148">
    <w:abstractNumId w:val="50"/>
  </w:num>
  <w:num w:numId="149">
    <w:abstractNumId w:val="13"/>
  </w:num>
  <w:num w:numId="15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47"/>
  </w:num>
  <w:num w:numId="152">
    <w:abstractNumId w:val="21"/>
  </w:num>
  <w:num w:numId="153">
    <w:abstractNumId w:val="37"/>
  </w:num>
  <w:num w:numId="154">
    <w:abstractNumId w:val="95"/>
  </w:num>
  <w:num w:numId="155">
    <w:abstractNumId w:val="122"/>
  </w:num>
  <w:num w:numId="156">
    <w:abstractNumId w:val="79"/>
  </w:num>
  <w:num w:numId="157">
    <w:abstractNumId w:val="127"/>
  </w:num>
  <w:num w:numId="158">
    <w:abstractNumId w:val="135"/>
  </w:num>
  <w:num w:numId="159">
    <w:abstractNumId w:val="143"/>
  </w:num>
  <w:num w:numId="160">
    <w:abstractNumId w:val="11"/>
  </w:num>
  <w:num w:numId="161">
    <w:abstractNumId w:val="61"/>
  </w:num>
  <w:num w:numId="162">
    <w:abstractNumId w:val="183"/>
  </w:num>
  <w:num w:numId="163">
    <w:abstractNumId w:val="62"/>
  </w:num>
  <w:num w:numId="164">
    <w:abstractNumId w:val="168"/>
  </w:num>
  <w:num w:numId="165">
    <w:abstractNumId w:val="118"/>
  </w:num>
  <w:num w:numId="166">
    <w:abstractNumId w:val="53"/>
  </w:num>
  <w:num w:numId="167">
    <w:abstractNumId w:val="86"/>
  </w:num>
  <w:num w:numId="168">
    <w:abstractNumId w:val="33"/>
  </w:num>
  <w:num w:numId="169">
    <w:abstractNumId w:val="94"/>
  </w:num>
  <w:num w:numId="170">
    <w:abstractNumId w:val="155"/>
  </w:num>
  <w:num w:numId="17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84"/>
  </w:num>
  <w:num w:numId="173">
    <w:abstractNumId w:val="205"/>
  </w:num>
  <w:num w:numId="174">
    <w:abstractNumId w:val="199"/>
  </w:num>
  <w:num w:numId="175">
    <w:abstractNumId w:val="136"/>
  </w:num>
  <w:num w:numId="176">
    <w:abstractNumId w:val="17"/>
  </w:num>
  <w:num w:numId="177">
    <w:abstractNumId w:val="181"/>
  </w:num>
  <w:num w:numId="178">
    <w:abstractNumId w:val="77"/>
  </w:num>
  <w:num w:numId="179">
    <w:abstractNumId w:val="54"/>
  </w:num>
  <w:num w:numId="180">
    <w:abstractNumId w:val="177"/>
  </w:num>
  <w:num w:numId="181">
    <w:abstractNumId w:val="159"/>
  </w:num>
  <w:num w:numId="182">
    <w:abstractNumId w:val="163"/>
  </w:num>
  <w:num w:numId="183">
    <w:abstractNumId w:val="147"/>
  </w:num>
  <w:num w:numId="184">
    <w:abstractNumId w:val="123"/>
  </w:num>
  <w:num w:numId="185">
    <w:abstractNumId w:val="23"/>
  </w:num>
  <w:num w:numId="186">
    <w:abstractNumId w:val="5"/>
  </w:num>
  <w:num w:numId="187">
    <w:abstractNumId w:val="55"/>
  </w:num>
  <w:num w:numId="188">
    <w:abstractNumId w:val="165"/>
  </w:num>
  <w:num w:numId="189">
    <w:abstractNumId w:val="178"/>
  </w:num>
  <w:num w:numId="190">
    <w:abstractNumId w:val="63"/>
  </w:num>
  <w:num w:numId="191">
    <w:abstractNumId w:val="64"/>
  </w:num>
  <w:num w:numId="192">
    <w:abstractNumId w:val="162"/>
  </w:num>
  <w:num w:numId="193">
    <w:abstractNumId w:val="98"/>
  </w:num>
  <w:num w:numId="194">
    <w:abstractNumId w:val="130"/>
  </w:num>
  <w:num w:numId="195">
    <w:abstractNumId w:val="35"/>
  </w:num>
  <w:num w:numId="196">
    <w:abstractNumId w:val="7"/>
  </w:num>
  <w:num w:numId="197">
    <w:abstractNumId w:val="157"/>
  </w:num>
  <w:num w:numId="198">
    <w:abstractNumId w:val="52"/>
  </w:num>
  <w:num w:numId="199">
    <w:abstractNumId w:val="75"/>
  </w:num>
  <w:num w:numId="200">
    <w:abstractNumId w:val="175"/>
  </w:num>
  <w:num w:numId="201">
    <w:abstractNumId w:val="121"/>
  </w:num>
  <w:num w:numId="202">
    <w:abstractNumId w:val="26"/>
  </w:num>
  <w:num w:numId="203">
    <w:abstractNumId w:val="120"/>
  </w:num>
  <w:num w:numId="204">
    <w:abstractNumId w:val="117"/>
  </w:num>
  <w:num w:numId="205">
    <w:abstractNumId w:val="108"/>
  </w:num>
  <w:num w:numId="206">
    <w:abstractNumId w:val="125"/>
  </w:num>
  <w:num w:numId="207">
    <w:abstractNumId w:val="58"/>
  </w:num>
  <w:num w:numId="208">
    <w:abstractNumId w:val="126"/>
  </w:num>
  <w:num w:numId="209">
    <w:abstractNumId w:val="85"/>
  </w:num>
  <w:num w:numId="210">
    <w:abstractNumId w:val="128"/>
  </w:num>
  <w:numIdMacAtCleanup w:val="2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08"/>
  <w:hyphenationZone w:val="425"/>
  <w:characterSpacingControl w:val="doNotCompress"/>
  <w:hdrShapeDefaults>
    <o:shapedefaults v:ext="edit" spidmax="2051">
      <o:colormru v:ext="edit" colors="#eee9d2,#faf1d6,#fdfaf1"/>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1ADE"/>
    <w:rsid w:val="000010C8"/>
    <w:rsid w:val="000011CC"/>
    <w:rsid w:val="00001E8A"/>
    <w:rsid w:val="00002E5D"/>
    <w:rsid w:val="000033CC"/>
    <w:rsid w:val="00003724"/>
    <w:rsid w:val="00003D07"/>
    <w:rsid w:val="000040A1"/>
    <w:rsid w:val="00005917"/>
    <w:rsid w:val="00005ADC"/>
    <w:rsid w:val="000074F3"/>
    <w:rsid w:val="0000795C"/>
    <w:rsid w:val="00007A74"/>
    <w:rsid w:val="000100F8"/>
    <w:rsid w:val="0001184B"/>
    <w:rsid w:val="00011CA6"/>
    <w:rsid w:val="000121B9"/>
    <w:rsid w:val="000121DD"/>
    <w:rsid w:val="000129D8"/>
    <w:rsid w:val="00013430"/>
    <w:rsid w:val="000139A6"/>
    <w:rsid w:val="00015AE1"/>
    <w:rsid w:val="00020239"/>
    <w:rsid w:val="000213C5"/>
    <w:rsid w:val="00021A76"/>
    <w:rsid w:val="0002261C"/>
    <w:rsid w:val="000256B0"/>
    <w:rsid w:val="00025974"/>
    <w:rsid w:val="00025AEA"/>
    <w:rsid w:val="00025C44"/>
    <w:rsid w:val="00026335"/>
    <w:rsid w:val="00030238"/>
    <w:rsid w:val="000303FF"/>
    <w:rsid w:val="000306D7"/>
    <w:rsid w:val="000319C7"/>
    <w:rsid w:val="00032A7F"/>
    <w:rsid w:val="00033528"/>
    <w:rsid w:val="00033D94"/>
    <w:rsid w:val="00034982"/>
    <w:rsid w:val="00036223"/>
    <w:rsid w:val="000373DC"/>
    <w:rsid w:val="00037E5F"/>
    <w:rsid w:val="000428D5"/>
    <w:rsid w:val="00043C55"/>
    <w:rsid w:val="000441B6"/>
    <w:rsid w:val="000457BB"/>
    <w:rsid w:val="00045D12"/>
    <w:rsid w:val="00046A7A"/>
    <w:rsid w:val="0005023D"/>
    <w:rsid w:val="00052CA1"/>
    <w:rsid w:val="00054701"/>
    <w:rsid w:val="00055339"/>
    <w:rsid w:val="00056BE1"/>
    <w:rsid w:val="00056CA1"/>
    <w:rsid w:val="000572F5"/>
    <w:rsid w:val="00057E64"/>
    <w:rsid w:val="00057F6D"/>
    <w:rsid w:val="000616BE"/>
    <w:rsid w:val="00062933"/>
    <w:rsid w:val="000646F9"/>
    <w:rsid w:val="00064A0A"/>
    <w:rsid w:val="0006550D"/>
    <w:rsid w:val="00065D9F"/>
    <w:rsid w:val="00065FEE"/>
    <w:rsid w:val="00067123"/>
    <w:rsid w:val="00070AB9"/>
    <w:rsid w:val="00070CB2"/>
    <w:rsid w:val="00071A68"/>
    <w:rsid w:val="000744DD"/>
    <w:rsid w:val="000747A3"/>
    <w:rsid w:val="00074C0A"/>
    <w:rsid w:val="00075399"/>
    <w:rsid w:val="00076298"/>
    <w:rsid w:val="000765DD"/>
    <w:rsid w:val="0007693C"/>
    <w:rsid w:val="0007767E"/>
    <w:rsid w:val="000804B3"/>
    <w:rsid w:val="0008091A"/>
    <w:rsid w:val="00081B75"/>
    <w:rsid w:val="00082377"/>
    <w:rsid w:val="0008442E"/>
    <w:rsid w:val="0008564A"/>
    <w:rsid w:val="000856B2"/>
    <w:rsid w:val="00087A01"/>
    <w:rsid w:val="00087BC5"/>
    <w:rsid w:val="00087C2F"/>
    <w:rsid w:val="00090B40"/>
    <w:rsid w:val="000916FE"/>
    <w:rsid w:val="00091922"/>
    <w:rsid w:val="00091940"/>
    <w:rsid w:val="000928DD"/>
    <w:rsid w:val="000942A4"/>
    <w:rsid w:val="0009458F"/>
    <w:rsid w:val="00094DC8"/>
    <w:rsid w:val="000956CB"/>
    <w:rsid w:val="0009600A"/>
    <w:rsid w:val="00097C03"/>
    <w:rsid w:val="000A127B"/>
    <w:rsid w:val="000A2694"/>
    <w:rsid w:val="000A2EE7"/>
    <w:rsid w:val="000A4A66"/>
    <w:rsid w:val="000B1503"/>
    <w:rsid w:val="000B1B57"/>
    <w:rsid w:val="000B3772"/>
    <w:rsid w:val="000B4261"/>
    <w:rsid w:val="000B4C1D"/>
    <w:rsid w:val="000B55DF"/>
    <w:rsid w:val="000B5F3D"/>
    <w:rsid w:val="000B5F53"/>
    <w:rsid w:val="000B64D6"/>
    <w:rsid w:val="000B69BD"/>
    <w:rsid w:val="000C0F7A"/>
    <w:rsid w:val="000C0FFF"/>
    <w:rsid w:val="000C144C"/>
    <w:rsid w:val="000C1A28"/>
    <w:rsid w:val="000C2389"/>
    <w:rsid w:val="000C55E2"/>
    <w:rsid w:val="000C5AF7"/>
    <w:rsid w:val="000C5E16"/>
    <w:rsid w:val="000C6679"/>
    <w:rsid w:val="000C6998"/>
    <w:rsid w:val="000D1292"/>
    <w:rsid w:val="000D1728"/>
    <w:rsid w:val="000D1A1A"/>
    <w:rsid w:val="000D1CFA"/>
    <w:rsid w:val="000D43DF"/>
    <w:rsid w:val="000D491D"/>
    <w:rsid w:val="000D4A7D"/>
    <w:rsid w:val="000D5C6D"/>
    <w:rsid w:val="000D615D"/>
    <w:rsid w:val="000D6377"/>
    <w:rsid w:val="000D6756"/>
    <w:rsid w:val="000D73F5"/>
    <w:rsid w:val="000E084F"/>
    <w:rsid w:val="000E0925"/>
    <w:rsid w:val="000E1E40"/>
    <w:rsid w:val="000E3B82"/>
    <w:rsid w:val="000E4C3F"/>
    <w:rsid w:val="000E514A"/>
    <w:rsid w:val="000E5A90"/>
    <w:rsid w:val="000E5AF5"/>
    <w:rsid w:val="000E5D2D"/>
    <w:rsid w:val="000E6A28"/>
    <w:rsid w:val="000E6DB9"/>
    <w:rsid w:val="000E722F"/>
    <w:rsid w:val="000F2691"/>
    <w:rsid w:val="000F3A8D"/>
    <w:rsid w:val="000F4B15"/>
    <w:rsid w:val="000F53E7"/>
    <w:rsid w:val="000F5476"/>
    <w:rsid w:val="000F5E1F"/>
    <w:rsid w:val="000F668B"/>
    <w:rsid w:val="0010027E"/>
    <w:rsid w:val="00100E47"/>
    <w:rsid w:val="00101C05"/>
    <w:rsid w:val="00101D34"/>
    <w:rsid w:val="00101FC5"/>
    <w:rsid w:val="00102C32"/>
    <w:rsid w:val="00102D9F"/>
    <w:rsid w:val="001033A4"/>
    <w:rsid w:val="00103A65"/>
    <w:rsid w:val="00104A98"/>
    <w:rsid w:val="00104CC9"/>
    <w:rsid w:val="00105719"/>
    <w:rsid w:val="00106C5C"/>
    <w:rsid w:val="00106FD8"/>
    <w:rsid w:val="0010721F"/>
    <w:rsid w:val="00107C6C"/>
    <w:rsid w:val="001109AA"/>
    <w:rsid w:val="00111CC0"/>
    <w:rsid w:val="0011267B"/>
    <w:rsid w:val="001128B8"/>
    <w:rsid w:val="00113248"/>
    <w:rsid w:val="001133AE"/>
    <w:rsid w:val="00114BE0"/>
    <w:rsid w:val="001179C1"/>
    <w:rsid w:val="00120871"/>
    <w:rsid w:val="001211F8"/>
    <w:rsid w:val="00121CB0"/>
    <w:rsid w:val="00122CE5"/>
    <w:rsid w:val="001230A5"/>
    <w:rsid w:val="00123410"/>
    <w:rsid w:val="00125F67"/>
    <w:rsid w:val="00126EA8"/>
    <w:rsid w:val="001273F1"/>
    <w:rsid w:val="0012796E"/>
    <w:rsid w:val="00127D21"/>
    <w:rsid w:val="00130DCB"/>
    <w:rsid w:val="00131AA1"/>
    <w:rsid w:val="00131EDA"/>
    <w:rsid w:val="00132466"/>
    <w:rsid w:val="00132868"/>
    <w:rsid w:val="00132B61"/>
    <w:rsid w:val="001338FD"/>
    <w:rsid w:val="00134CAD"/>
    <w:rsid w:val="0013689D"/>
    <w:rsid w:val="001414E2"/>
    <w:rsid w:val="00142BAF"/>
    <w:rsid w:val="00142E88"/>
    <w:rsid w:val="0014388E"/>
    <w:rsid w:val="00143C9A"/>
    <w:rsid w:val="001440B0"/>
    <w:rsid w:val="00144470"/>
    <w:rsid w:val="00144560"/>
    <w:rsid w:val="00144D06"/>
    <w:rsid w:val="00145BFF"/>
    <w:rsid w:val="00146DB4"/>
    <w:rsid w:val="00150F89"/>
    <w:rsid w:val="001534CC"/>
    <w:rsid w:val="0015457C"/>
    <w:rsid w:val="00154A45"/>
    <w:rsid w:val="001554BE"/>
    <w:rsid w:val="00155D9A"/>
    <w:rsid w:val="001577EC"/>
    <w:rsid w:val="0016007B"/>
    <w:rsid w:val="001600C3"/>
    <w:rsid w:val="001631F2"/>
    <w:rsid w:val="00163A24"/>
    <w:rsid w:val="00167866"/>
    <w:rsid w:val="00170229"/>
    <w:rsid w:val="0017115F"/>
    <w:rsid w:val="001711A9"/>
    <w:rsid w:val="0017138F"/>
    <w:rsid w:val="00171737"/>
    <w:rsid w:val="00171A81"/>
    <w:rsid w:val="001726DF"/>
    <w:rsid w:val="00172B92"/>
    <w:rsid w:val="00173E87"/>
    <w:rsid w:val="00173ED5"/>
    <w:rsid w:val="00174DD3"/>
    <w:rsid w:val="00175C6A"/>
    <w:rsid w:val="001804C6"/>
    <w:rsid w:val="00180E52"/>
    <w:rsid w:val="001811D2"/>
    <w:rsid w:val="00181ED2"/>
    <w:rsid w:val="00182969"/>
    <w:rsid w:val="001832C7"/>
    <w:rsid w:val="0018347E"/>
    <w:rsid w:val="00184486"/>
    <w:rsid w:val="00184487"/>
    <w:rsid w:val="00184AD4"/>
    <w:rsid w:val="00184CBE"/>
    <w:rsid w:val="001868B6"/>
    <w:rsid w:val="001877B7"/>
    <w:rsid w:val="00187A3F"/>
    <w:rsid w:val="00187D52"/>
    <w:rsid w:val="001900D3"/>
    <w:rsid w:val="00191C2C"/>
    <w:rsid w:val="00192C4C"/>
    <w:rsid w:val="00192CA9"/>
    <w:rsid w:val="00194F8B"/>
    <w:rsid w:val="0019517C"/>
    <w:rsid w:val="00195676"/>
    <w:rsid w:val="00195A45"/>
    <w:rsid w:val="0019731C"/>
    <w:rsid w:val="001A0C3F"/>
    <w:rsid w:val="001A0EF0"/>
    <w:rsid w:val="001A2181"/>
    <w:rsid w:val="001A2375"/>
    <w:rsid w:val="001A2D7C"/>
    <w:rsid w:val="001A4070"/>
    <w:rsid w:val="001A6C0B"/>
    <w:rsid w:val="001A7FF4"/>
    <w:rsid w:val="001B0217"/>
    <w:rsid w:val="001B1535"/>
    <w:rsid w:val="001B1B89"/>
    <w:rsid w:val="001B31C5"/>
    <w:rsid w:val="001B365E"/>
    <w:rsid w:val="001B62CC"/>
    <w:rsid w:val="001B718A"/>
    <w:rsid w:val="001B79FF"/>
    <w:rsid w:val="001C2ACA"/>
    <w:rsid w:val="001C2C6C"/>
    <w:rsid w:val="001C3426"/>
    <w:rsid w:val="001C448B"/>
    <w:rsid w:val="001C597A"/>
    <w:rsid w:val="001C59B5"/>
    <w:rsid w:val="001C5FC2"/>
    <w:rsid w:val="001C6E04"/>
    <w:rsid w:val="001C77E8"/>
    <w:rsid w:val="001C7C5A"/>
    <w:rsid w:val="001D0370"/>
    <w:rsid w:val="001D2430"/>
    <w:rsid w:val="001D2CA1"/>
    <w:rsid w:val="001D40AE"/>
    <w:rsid w:val="001D4489"/>
    <w:rsid w:val="001D4741"/>
    <w:rsid w:val="001D51D9"/>
    <w:rsid w:val="001D6BF9"/>
    <w:rsid w:val="001E147D"/>
    <w:rsid w:val="001E14A4"/>
    <w:rsid w:val="001E2B58"/>
    <w:rsid w:val="001E3CC3"/>
    <w:rsid w:val="001E4E7A"/>
    <w:rsid w:val="001E5646"/>
    <w:rsid w:val="001E5F14"/>
    <w:rsid w:val="001E6DE2"/>
    <w:rsid w:val="001F0A26"/>
    <w:rsid w:val="001F0C1F"/>
    <w:rsid w:val="001F10DF"/>
    <w:rsid w:val="001F3691"/>
    <w:rsid w:val="001F3E9C"/>
    <w:rsid w:val="001F58E8"/>
    <w:rsid w:val="001F5FD2"/>
    <w:rsid w:val="001F7BDF"/>
    <w:rsid w:val="00200332"/>
    <w:rsid w:val="00201E9A"/>
    <w:rsid w:val="002022EC"/>
    <w:rsid w:val="00202861"/>
    <w:rsid w:val="0020344B"/>
    <w:rsid w:val="00203F54"/>
    <w:rsid w:val="00204812"/>
    <w:rsid w:val="002056C1"/>
    <w:rsid w:val="002057B1"/>
    <w:rsid w:val="00206273"/>
    <w:rsid w:val="0020691D"/>
    <w:rsid w:val="002074D5"/>
    <w:rsid w:val="00211BC7"/>
    <w:rsid w:val="0021235B"/>
    <w:rsid w:val="00214106"/>
    <w:rsid w:val="00214ACD"/>
    <w:rsid w:val="00214E06"/>
    <w:rsid w:val="0021750C"/>
    <w:rsid w:val="00217A43"/>
    <w:rsid w:val="00220645"/>
    <w:rsid w:val="002221A5"/>
    <w:rsid w:val="00222CF4"/>
    <w:rsid w:val="002236D3"/>
    <w:rsid w:val="0022425F"/>
    <w:rsid w:val="002242F4"/>
    <w:rsid w:val="002247CA"/>
    <w:rsid w:val="0022499E"/>
    <w:rsid w:val="00225713"/>
    <w:rsid w:val="002267DC"/>
    <w:rsid w:val="00226B37"/>
    <w:rsid w:val="00227FE7"/>
    <w:rsid w:val="0023096D"/>
    <w:rsid w:val="002342AB"/>
    <w:rsid w:val="002354AB"/>
    <w:rsid w:val="0023597F"/>
    <w:rsid w:val="00235F08"/>
    <w:rsid w:val="00236D7C"/>
    <w:rsid w:val="00242A58"/>
    <w:rsid w:val="00242A7A"/>
    <w:rsid w:val="00242C26"/>
    <w:rsid w:val="00242F06"/>
    <w:rsid w:val="00243908"/>
    <w:rsid w:val="00244229"/>
    <w:rsid w:val="002453F6"/>
    <w:rsid w:val="00246165"/>
    <w:rsid w:val="00246EC3"/>
    <w:rsid w:val="002471F2"/>
    <w:rsid w:val="00247DCC"/>
    <w:rsid w:val="00250079"/>
    <w:rsid w:val="00250D78"/>
    <w:rsid w:val="00250EC3"/>
    <w:rsid w:val="002518D0"/>
    <w:rsid w:val="002524A0"/>
    <w:rsid w:val="00252BD2"/>
    <w:rsid w:val="0025303C"/>
    <w:rsid w:val="00254006"/>
    <w:rsid w:val="0025424D"/>
    <w:rsid w:val="00254E10"/>
    <w:rsid w:val="00255385"/>
    <w:rsid w:val="00255C28"/>
    <w:rsid w:val="00255C89"/>
    <w:rsid w:val="002570C0"/>
    <w:rsid w:val="00257623"/>
    <w:rsid w:val="002579CE"/>
    <w:rsid w:val="0026056E"/>
    <w:rsid w:val="00260C37"/>
    <w:rsid w:val="00261508"/>
    <w:rsid w:val="00262324"/>
    <w:rsid w:val="00262D2D"/>
    <w:rsid w:val="00263BD4"/>
    <w:rsid w:val="00265F17"/>
    <w:rsid w:val="00266C02"/>
    <w:rsid w:val="00271C01"/>
    <w:rsid w:val="00274CA2"/>
    <w:rsid w:val="00274D00"/>
    <w:rsid w:val="002761BC"/>
    <w:rsid w:val="0027650F"/>
    <w:rsid w:val="00276ED5"/>
    <w:rsid w:val="00277DE3"/>
    <w:rsid w:val="0028035F"/>
    <w:rsid w:val="002809A5"/>
    <w:rsid w:val="00280BB9"/>
    <w:rsid w:val="002821D6"/>
    <w:rsid w:val="00283D3A"/>
    <w:rsid w:val="00285B1C"/>
    <w:rsid w:val="00285CB0"/>
    <w:rsid w:val="002865D6"/>
    <w:rsid w:val="00286ED7"/>
    <w:rsid w:val="00292DD6"/>
    <w:rsid w:val="00292EE2"/>
    <w:rsid w:val="00294C86"/>
    <w:rsid w:val="00296254"/>
    <w:rsid w:val="002967CE"/>
    <w:rsid w:val="0029794B"/>
    <w:rsid w:val="002A0CCC"/>
    <w:rsid w:val="002A1DC7"/>
    <w:rsid w:val="002A24EC"/>
    <w:rsid w:val="002A3595"/>
    <w:rsid w:val="002A4ED8"/>
    <w:rsid w:val="002B0957"/>
    <w:rsid w:val="002B13A3"/>
    <w:rsid w:val="002B23FE"/>
    <w:rsid w:val="002B2494"/>
    <w:rsid w:val="002B346C"/>
    <w:rsid w:val="002B45CB"/>
    <w:rsid w:val="002B518A"/>
    <w:rsid w:val="002B51AF"/>
    <w:rsid w:val="002B544D"/>
    <w:rsid w:val="002B6057"/>
    <w:rsid w:val="002B6FD1"/>
    <w:rsid w:val="002B73E7"/>
    <w:rsid w:val="002C05E2"/>
    <w:rsid w:val="002C0706"/>
    <w:rsid w:val="002C109A"/>
    <w:rsid w:val="002C1128"/>
    <w:rsid w:val="002C1D99"/>
    <w:rsid w:val="002C1DD1"/>
    <w:rsid w:val="002C2128"/>
    <w:rsid w:val="002C3B7F"/>
    <w:rsid w:val="002C3D24"/>
    <w:rsid w:val="002C3FBE"/>
    <w:rsid w:val="002C3FCB"/>
    <w:rsid w:val="002C416F"/>
    <w:rsid w:val="002C4E8A"/>
    <w:rsid w:val="002D263A"/>
    <w:rsid w:val="002D3C56"/>
    <w:rsid w:val="002D3CB6"/>
    <w:rsid w:val="002D4653"/>
    <w:rsid w:val="002D47EF"/>
    <w:rsid w:val="002D4BC7"/>
    <w:rsid w:val="002D4C07"/>
    <w:rsid w:val="002D6AC1"/>
    <w:rsid w:val="002D751A"/>
    <w:rsid w:val="002D79D5"/>
    <w:rsid w:val="002E0275"/>
    <w:rsid w:val="002E081E"/>
    <w:rsid w:val="002E1030"/>
    <w:rsid w:val="002E19C2"/>
    <w:rsid w:val="002E2169"/>
    <w:rsid w:val="002E26BB"/>
    <w:rsid w:val="002E3985"/>
    <w:rsid w:val="002E3A9F"/>
    <w:rsid w:val="002E4329"/>
    <w:rsid w:val="002E4627"/>
    <w:rsid w:val="002E69D4"/>
    <w:rsid w:val="002E7220"/>
    <w:rsid w:val="002E7435"/>
    <w:rsid w:val="002F0912"/>
    <w:rsid w:val="002F20E6"/>
    <w:rsid w:val="002F22DA"/>
    <w:rsid w:val="002F442B"/>
    <w:rsid w:val="002F4CEE"/>
    <w:rsid w:val="002F6553"/>
    <w:rsid w:val="002F6A99"/>
    <w:rsid w:val="003001E1"/>
    <w:rsid w:val="003004F6"/>
    <w:rsid w:val="00301615"/>
    <w:rsid w:val="00301818"/>
    <w:rsid w:val="00301BBE"/>
    <w:rsid w:val="0030208D"/>
    <w:rsid w:val="0030265C"/>
    <w:rsid w:val="003028C2"/>
    <w:rsid w:val="0030344F"/>
    <w:rsid w:val="00303707"/>
    <w:rsid w:val="00304313"/>
    <w:rsid w:val="00304DA6"/>
    <w:rsid w:val="003055C3"/>
    <w:rsid w:val="00306667"/>
    <w:rsid w:val="003071ED"/>
    <w:rsid w:val="00312098"/>
    <w:rsid w:val="00312260"/>
    <w:rsid w:val="0031296B"/>
    <w:rsid w:val="00312B30"/>
    <w:rsid w:val="0031303B"/>
    <w:rsid w:val="003138FA"/>
    <w:rsid w:val="00314830"/>
    <w:rsid w:val="00314FD7"/>
    <w:rsid w:val="00315520"/>
    <w:rsid w:val="00315E85"/>
    <w:rsid w:val="00316A25"/>
    <w:rsid w:val="00317009"/>
    <w:rsid w:val="00317094"/>
    <w:rsid w:val="0031751D"/>
    <w:rsid w:val="003206F4"/>
    <w:rsid w:val="0032217D"/>
    <w:rsid w:val="00322A07"/>
    <w:rsid w:val="00325A49"/>
    <w:rsid w:val="00325C7F"/>
    <w:rsid w:val="0032679E"/>
    <w:rsid w:val="00327B90"/>
    <w:rsid w:val="003302B3"/>
    <w:rsid w:val="00330386"/>
    <w:rsid w:val="00330BD6"/>
    <w:rsid w:val="00332438"/>
    <w:rsid w:val="00334F03"/>
    <w:rsid w:val="0033555E"/>
    <w:rsid w:val="00335888"/>
    <w:rsid w:val="00337031"/>
    <w:rsid w:val="003377AB"/>
    <w:rsid w:val="0033782A"/>
    <w:rsid w:val="003406C1"/>
    <w:rsid w:val="00342410"/>
    <w:rsid w:val="003429DC"/>
    <w:rsid w:val="003438B9"/>
    <w:rsid w:val="003446D9"/>
    <w:rsid w:val="003448C3"/>
    <w:rsid w:val="00345168"/>
    <w:rsid w:val="00345989"/>
    <w:rsid w:val="00345F27"/>
    <w:rsid w:val="00350047"/>
    <w:rsid w:val="00350942"/>
    <w:rsid w:val="003527D4"/>
    <w:rsid w:val="00352B26"/>
    <w:rsid w:val="00352E8F"/>
    <w:rsid w:val="00353708"/>
    <w:rsid w:val="00353F2F"/>
    <w:rsid w:val="003546DC"/>
    <w:rsid w:val="00355685"/>
    <w:rsid w:val="00356A8E"/>
    <w:rsid w:val="00356BA5"/>
    <w:rsid w:val="00357469"/>
    <w:rsid w:val="00357CE5"/>
    <w:rsid w:val="00365124"/>
    <w:rsid w:val="003658A5"/>
    <w:rsid w:val="00367DC2"/>
    <w:rsid w:val="00370144"/>
    <w:rsid w:val="003709A4"/>
    <w:rsid w:val="003714E4"/>
    <w:rsid w:val="00374644"/>
    <w:rsid w:val="00376430"/>
    <w:rsid w:val="0037737D"/>
    <w:rsid w:val="00377B81"/>
    <w:rsid w:val="00377E1A"/>
    <w:rsid w:val="00381B9F"/>
    <w:rsid w:val="0038212E"/>
    <w:rsid w:val="00382190"/>
    <w:rsid w:val="00382232"/>
    <w:rsid w:val="00382B9B"/>
    <w:rsid w:val="00382E0B"/>
    <w:rsid w:val="00384FF4"/>
    <w:rsid w:val="00387F15"/>
    <w:rsid w:val="00390666"/>
    <w:rsid w:val="00390E1C"/>
    <w:rsid w:val="003910AA"/>
    <w:rsid w:val="00391530"/>
    <w:rsid w:val="00391C49"/>
    <w:rsid w:val="00392998"/>
    <w:rsid w:val="00392AB7"/>
    <w:rsid w:val="00393CFC"/>
    <w:rsid w:val="00393D0B"/>
    <w:rsid w:val="00393FB2"/>
    <w:rsid w:val="0039594A"/>
    <w:rsid w:val="00395C8B"/>
    <w:rsid w:val="0039679E"/>
    <w:rsid w:val="00397893"/>
    <w:rsid w:val="003A0450"/>
    <w:rsid w:val="003A07F9"/>
    <w:rsid w:val="003A1C11"/>
    <w:rsid w:val="003A4A70"/>
    <w:rsid w:val="003A59BE"/>
    <w:rsid w:val="003A59BF"/>
    <w:rsid w:val="003A691C"/>
    <w:rsid w:val="003A7411"/>
    <w:rsid w:val="003B0AA1"/>
    <w:rsid w:val="003B2B8B"/>
    <w:rsid w:val="003B328D"/>
    <w:rsid w:val="003B3BCE"/>
    <w:rsid w:val="003B5833"/>
    <w:rsid w:val="003B5C3C"/>
    <w:rsid w:val="003C0829"/>
    <w:rsid w:val="003C0D2F"/>
    <w:rsid w:val="003C2DD8"/>
    <w:rsid w:val="003C2EC6"/>
    <w:rsid w:val="003C4448"/>
    <w:rsid w:val="003C5D43"/>
    <w:rsid w:val="003C63D7"/>
    <w:rsid w:val="003C6772"/>
    <w:rsid w:val="003C6BF4"/>
    <w:rsid w:val="003C714A"/>
    <w:rsid w:val="003C7B68"/>
    <w:rsid w:val="003D1807"/>
    <w:rsid w:val="003D1E47"/>
    <w:rsid w:val="003D25E0"/>
    <w:rsid w:val="003D31E8"/>
    <w:rsid w:val="003D3247"/>
    <w:rsid w:val="003D3D53"/>
    <w:rsid w:val="003D49DD"/>
    <w:rsid w:val="003D5154"/>
    <w:rsid w:val="003D66C9"/>
    <w:rsid w:val="003D7328"/>
    <w:rsid w:val="003D7812"/>
    <w:rsid w:val="003E042D"/>
    <w:rsid w:val="003E2123"/>
    <w:rsid w:val="003E27DC"/>
    <w:rsid w:val="003E2EF6"/>
    <w:rsid w:val="003E3A92"/>
    <w:rsid w:val="003E3E79"/>
    <w:rsid w:val="003E51FF"/>
    <w:rsid w:val="003E672B"/>
    <w:rsid w:val="003E6A79"/>
    <w:rsid w:val="003E7138"/>
    <w:rsid w:val="003F03B6"/>
    <w:rsid w:val="003F05BD"/>
    <w:rsid w:val="003F0B3C"/>
    <w:rsid w:val="003F1273"/>
    <w:rsid w:val="003F17DB"/>
    <w:rsid w:val="003F3679"/>
    <w:rsid w:val="003F3925"/>
    <w:rsid w:val="003F39D4"/>
    <w:rsid w:val="003F3D5D"/>
    <w:rsid w:val="003F42D1"/>
    <w:rsid w:val="003F45D5"/>
    <w:rsid w:val="003F4F11"/>
    <w:rsid w:val="003F5437"/>
    <w:rsid w:val="003F57D8"/>
    <w:rsid w:val="003F5AB9"/>
    <w:rsid w:val="003F6210"/>
    <w:rsid w:val="003F6923"/>
    <w:rsid w:val="003F6AD2"/>
    <w:rsid w:val="004005F9"/>
    <w:rsid w:val="00400DF0"/>
    <w:rsid w:val="00400EFC"/>
    <w:rsid w:val="004016F1"/>
    <w:rsid w:val="004028F0"/>
    <w:rsid w:val="0040479A"/>
    <w:rsid w:val="00404C45"/>
    <w:rsid w:val="0040545F"/>
    <w:rsid w:val="004059D2"/>
    <w:rsid w:val="00405AA2"/>
    <w:rsid w:val="004077DB"/>
    <w:rsid w:val="004109F3"/>
    <w:rsid w:val="00410B48"/>
    <w:rsid w:val="00412B63"/>
    <w:rsid w:val="00412BE9"/>
    <w:rsid w:val="0041342C"/>
    <w:rsid w:val="00413F2A"/>
    <w:rsid w:val="00414145"/>
    <w:rsid w:val="00416730"/>
    <w:rsid w:val="0041757E"/>
    <w:rsid w:val="004176DE"/>
    <w:rsid w:val="00420549"/>
    <w:rsid w:val="0042068E"/>
    <w:rsid w:val="004208F1"/>
    <w:rsid w:val="0042120F"/>
    <w:rsid w:val="00421EC0"/>
    <w:rsid w:val="00422403"/>
    <w:rsid w:val="00423B9D"/>
    <w:rsid w:val="00423C58"/>
    <w:rsid w:val="0042428F"/>
    <w:rsid w:val="00424C04"/>
    <w:rsid w:val="004276BB"/>
    <w:rsid w:val="004278EC"/>
    <w:rsid w:val="00427FE9"/>
    <w:rsid w:val="0043091F"/>
    <w:rsid w:val="00430F46"/>
    <w:rsid w:val="00430F80"/>
    <w:rsid w:val="0043119E"/>
    <w:rsid w:val="00431467"/>
    <w:rsid w:val="004324D3"/>
    <w:rsid w:val="00436A8B"/>
    <w:rsid w:val="00437B63"/>
    <w:rsid w:val="00440534"/>
    <w:rsid w:val="00443745"/>
    <w:rsid w:val="00444080"/>
    <w:rsid w:val="0044437F"/>
    <w:rsid w:val="00444C0B"/>
    <w:rsid w:val="00445CD2"/>
    <w:rsid w:val="004479E9"/>
    <w:rsid w:val="00447D82"/>
    <w:rsid w:val="00447DF9"/>
    <w:rsid w:val="004508FA"/>
    <w:rsid w:val="004514E9"/>
    <w:rsid w:val="00451AD6"/>
    <w:rsid w:val="00451B0D"/>
    <w:rsid w:val="00452638"/>
    <w:rsid w:val="00453077"/>
    <w:rsid w:val="004546C7"/>
    <w:rsid w:val="004548B7"/>
    <w:rsid w:val="00456FB7"/>
    <w:rsid w:val="00460935"/>
    <w:rsid w:val="00461430"/>
    <w:rsid w:val="00461A4C"/>
    <w:rsid w:val="0046206D"/>
    <w:rsid w:val="0046241E"/>
    <w:rsid w:val="004624DD"/>
    <w:rsid w:val="0046294C"/>
    <w:rsid w:val="00462DDE"/>
    <w:rsid w:val="004632D3"/>
    <w:rsid w:val="0046380A"/>
    <w:rsid w:val="00463875"/>
    <w:rsid w:val="00465646"/>
    <w:rsid w:val="00465765"/>
    <w:rsid w:val="00466350"/>
    <w:rsid w:val="00466CDB"/>
    <w:rsid w:val="0047001D"/>
    <w:rsid w:val="00471B12"/>
    <w:rsid w:val="00471C62"/>
    <w:rsid w:val="00473B27"/>
    <w:rsid w:val="00474381"/>
    <w:rsid w:val="00474B2B"/>
    <w:rsid w:val="00475C33"/>
    <w:rsid w:val="004768ED"/>
    <w:rsid w:val="0047729E"/>
    <w:rsid w:val="0047735B"/>
    <w:rsid w:val="004821C7"/>
    <w:rsid w:val="004840CA"/>
    <w:rsid w:val="004853D4"/>
    <w:rsid w:val="0048735A"/>
    <w:rsid w:val="00487660"/>
    <w:rsid w:val="00492484"/>
    <w:rsid w:val="0049255C"/>
    <w:rsid w:val="004927B5"/>
    <w:rsid w:val="0049288A"/>
    <w:rsid w:val="00492D4C"/>
    <w:rsid w:val="004930AA"/>
    <w:rsid w:val="0049530D"/>
    <w:rsid w:val="00496017"/>
    <w:rsid w:val="00496270"/>
    <w:rsid w:val="004966FA"/>
    <w:rsid w:val="0049737E"/>
    <w:rsid w:val="00497B64"/>
    <w:rsid w:val="004A054F"/>
    <w:rsid w:val="004A0CA9"/>
    <w:rsid w:val="004A294C"/>
    <w:rsid w:val="004A34FA"/>
    <w:rsid w:val="004A351D"/>
    <w:rsid w:val="004A36FC"/>
    <w:rsid w:val="004A4442"/>
    <w:rsid w:val="004A483B"/>
    <w:rsid w:val="004A5BEB"/>
    <w:rsid w:val="004A5DD2"/>
    <w:rsid w:val="004A6CE9"/>
    <w:rsid w:val="004A6FD3"/>
    <w:rsid w:val="004B0199"/>
    <w:rsid w:val="004B19A4"/>
    <w:rsid w:val="004B1CA2"/>
    <w:rsid w:val="004B1FE1"/>
    <w:rsid w:val="004B22C8"/>
    <w:rsid w:val="004B2A71"/>
    <w:rsid w:val="004B36EB"/>
    <w:rsid w:val="004B560C"/>
    <w:rsid w:val="004B5AB2"/>
    <w:rsid w:val="004B748F"/>
    <w:rsid w:val="004C1007"/>
    <w:rsid w:val="004C1F7F"/>
    <w:rsid w:val="004C21F9"/>
    <w:rsid w:val="004C2746"/>
    <w:rsid w:val="004C285D"/>
    <w:rsid w:val="004C3635"/>
    <w:rsid w:val="004C460C"/>
    <w:rsid w:val="004C54B6"/>
    <w:rsid w:val="004C56B9"/>
    <w:rsid w:val="004D047B"/>
    <w:rsid w:val="004D1D2E"/>
    <w:rsid w:val="004D2455"/>
    <w:rsid w:val="004D271F"/>
    <w:rsid w:val="004D29C4"/>
    <w:rsid w:val="004D3146"/>
    <w:rsid w:val="004D51EC"/>
    <w:rsid w:val="004D5C0C"/>
    <w:rsid w:val="004D5C49"/>
    <w:rsid w:val="004D6C55"/>
    <w:rsid w:val="004D766C"/>
    <w:rsid w:val="004E07A6"/>
    <w:rsid w:val="004E12D8"/>
    <w:rsid w:val="004E1DBC"/>
    <w:rsid w:val="004E2355"/>
    <w:rsid w:val="004E24FD"/>
    <w:rsid w:val="004E31A2"/>
    <w:rsid w:val="004E458D"/>
    <w:rsid w:val="004E661B"/>
    <w:rsid w:val="004E66A3"/>
    <w:rsid w:val="004E687B"/>
    <w:rsid w:val="004E7FF8"/>
    <w:rsid w:val="004F0420"/>
    <w:rsid w:val="004F29AD"/>
    <w:rsid w:val="004F2EFE"/>
    <w:rsid w:val="004F4273"/>
    <w:rsid w:val="004F48CD"/>
    <w:rsid w:val="004F4DEF"/>
    <w:rsid w:val="004F5E41"/>
    <w:rsid w:val="004F62E1"/>
    <w:rsid w:val="004F748A"/>
    <w:rsid w:val="004F7570"/>
    <w:rsid w:val="0050015B"/>
    <w:rsid w:val="00500BA7"/>
    <w:rsid w:val="005013A9"/>
    <w:rsid w:val="00501B6D"/>
    <w:rsid w:val="00504394"/>
    <w:rsid w:val="005043D8"/>
    <w:rsid w:val="00504B1D"/>
    <w:rsid w:val="00504DD4"/>
    <w:rsid w:val="00505823"/>
    <w:rsid w:val="0051148F"/>
    <w:rsid w:val="0051179A"/>
    <w:rsid w:val="00511FCF"/>
    <w:rsid w:val="00512E41"/>
    <w:rsid w:val="00513790"/>
    <w:rsid w:val="0051391F"/>
    <w:rsid w:val="00513CC9"/>
    <w:rsid w:val="0051431C"/>
    <w:rsid w:val="00515575"/>
    <w:rsid w:val="005164F6"/>
    <w:rsid w:val="00516981"/>
    <w:rsid w:val="005202D7"/>
    <w:rsid w:val="0052095A"/>
    <w:rsid w:val="005209CA"/>
    <w:rsid w:val="005213E8"/>
    <w:rsid w:val="005225E5"/>
    <w:rsid w:val="00522ABF"/>
    <w:rsid w:val="00522C46"/>
    <w:rsid w:val="0052551E"/>
    <w:rsid w:val="00525C0F"/>
    <w:rsid w:val="00525DE1"/>
    <w:rsid w:val="005275D6"/>
    <w:rsid w:val="0053057C"/>
    <w:rsid w:val="00530AC8"/>
    <w:rsid w:val="00531A6F"/>
    <w:rsid w:val="00531AD6"/>
    <w:rsid w:val="00531DBF"/>
    <w:rsid w:val="00533CBD"/>
    <w:rsid w:val="005350B1"/>
    <w:rsid w:val="00535AAF"/>
    <w:rsid w:val="0053632D"/>
    <w:rsid w:val="00536336"/>
    <w:rsid w:val="0053715E"/>
    <w:rsid w:val="0053745E"/>
    <w:rsid w:val="00537ADD"/>
    <w:rsid w:val="00537D25"/>
    <w:rsid w:val="00540D2F"/>
    <w:rsid w:val="005412D8"/>
    <w:rsid w:val="00541C12"/>
    <w:rsid w:val="00541D98"/>
    <w:rsid w:val="00541DDC"/>
    <w:rsid w:val="00542102"/>
    <w:rsid w:val="00542D14"/>
    <w:rsid w:val="0054643F"/>
    <w:rsid w:val="00547766"/>
    <w:rsid w:val="00547920"/>
    <w:rsid w:val="00550894"/>
    <w:rsid w:val="00551317"/>
    <w:rsid w:val="005546A9"/>
    <w:rsid w:val="0055490C"/>
    <w:rsid w:val="005549C5"/>
    <w:rsid w:val="00555994"/>
    <w:rsid w:val="00556571"/>
    <w:rsid w:val="005566F6"/>
    <w:rsid w:val="00560420"/>
    <w:rsid w:val="00560514"/>
    <w:rsid w:val="00560577"/>
    <w:rsid w:val="00563E05"/>
    <w:rsid w:val="0056417A"/>
    <w:rsid w:val="005643AD"/>
    <w:rsid w:val="005645A8"/>
    <w:rsid w:val="00565064"/>
    <w:rsid w:val="00565C10"/>
    <w:rsid w:val="00566003"/>
    <w:rsid w:val="005660A2"/>
    <w:rsid w:val="00566A89"/>
    <w:rsid w:val="00567712"/>
    <w:rsid w:val="00567FA5"/>
    <w:rsid w:val="00570166"/>
    <w:rsid w:val="00570A32"/>
    <w:rsid w:val="00571571"/>
    <w:rsid w:val="0057399E"/>
    <w:rsid w:val="00573C77"/>
    <w:rsid w:val="005751C5"/>
    <w:rsid w:val="00575B11"/>
    <w:rsid w:val="0057632C"/>
    <w:rsid w:val="0057694F"/>
    <w:rsid w:val="00576C31"/>
    <w:rsid w:val="00577A5B"/>
    <w:rsid w:val="0058194B"/>
    <w:rsid w:val="00582799"/>
    <w:rsid w:val="005833CF"/>
    <w:rsid w:val="005848B5"/>
    <w:rsid w:val="00584965"/>
    <w:rsid w:val="00585DBF"/>
    <w:rsid w:val="00585E88"/>
    <w:rsid w:val="00586748"/>
    <w:rsid w:val="00586874"/>
    <w:rsid w:val="00586C23"/>
    <w:rsid w:val="00586D85"/>
    <w:rsid w:val="00586DFB"/>
    <w:rsid w:val="00587A10"/>
    <w:rsid w:val="00590335"/>
    <w:rsid w:val="00590372"/>
    <w:rsid w:val="005930E0"/>
    <w:rsid w:val="00593FBA"/>
    <w:rsid w:val="00594E22"/>
    <w:rsid w:val="00595095"/>
    <w:rsid w:val="00595870"/>
    <w:rsid w:val="00595B0A"/>
    <w:rsid w:val="00596A1B"/>
    <w:rsid w:val="00597391"/>
    <w:rsid w:val="005A0849"/>
    <w:rsid w:val="005A0AB0"/>
    <w:rsid w:val="005A0B29"/>
    <w:rsid w:val="005A2637"/>
    <w:rsid w:val="005A351F"/>
    <w:rsid w:val="005A49B2"/>
    <w:rsid w:val="005A5A3E"/>
    <w:rsid w:val="005A5F55"/>
    <w:rsid w:val="005A6B8B"/>
    <w:rsid w:val="005B048C"/>
    <w:rsid w:val="005B0CAC"/>
    <w:rsid w:val="005B1FF5"/>
    <w:rsid w:val="005B24ED"/>
    <w:rsid w:val="005B2B39"/>
    <w:rsid w:val="005B2E8E"/>
    <w:rsid w:val="005B415B"/>
    <w:rsid w:val="005B4606"/>
    <w:rsid w:val="005B4666"/>
    <w:rsid w:val="005B5164"/>
    <w:rsid w:val="005B6ADF"/>
    <w:rsid w:val="005B78A5"/>
    <w:rsid w:val="005B7FE6"/>
    <w:rsid w:val="005C23CD"/>
    <w:rsid w:val="005C2EEC"/>
    <w:rsid w:val="005C381A"/>
    <w:rsid w:val="005C3ADB"/>
    <w:rsid w:val="005C3FE7"/>
    <w:rsid w:val="005C57CC"/>
    <w:rsid w:val="005C5A1F"/>
    <w:rsid w:val="005C6B98"/>
    <w:rsid w:val="005C6CDA"/>
    <w:rsid w:val="005C7CFB"/>
    <w:rsid w:val="005D26C8"/>
    <w:rsid w:val="005D3202"/>
    <w:rsid w:val="005D323D"/>
    <w:rsid w:val="005D5DAB"/>
    <w:rsid w:val="005D619E"/>
    <w:rsid w:val="005D6B4B"/>
    <w:rsid w:val="005D6B5B"/>
    <w:rsid w:val="005D7D6D"/>
    <w:rsid w:val="005E0F7A"/>
    <w:rsid w:val="005E1B77"/>
    <w:rsid w:val="005E2C1A"/>
    <w:rsid w:val="005E3DDB"/>
    <w:rsid w:val="005E4A30"/>
    <w:rsid w:val="005E4C74"/>
    <w:rsid w:val="005E6867"/>
    <w:rsid w:val="005E7047"/>
    <w:rsid w:val="005E71B4"/>
    <w:rsid w:val="005E7CEC"/>
    <w:rsid w:val="005F01A1"/>
    <w:rsid w:val="005F1F2F"/>
    <w:rsid w:val="005F35CF"/>
    <w:rsid w:val="005F3F9B"/>
    <w:rsid w:val="005F4269"/>
    <w:rsid w:val="005F4321"/>
    <w:rsid w:val="005F5479"/>
    <w:rsid w:val="005F55EE"/>
    <w:rsid w:val="005F6789"/>
    <w:rsid w:val="00600EA8"/>
    <w:rsid w:val="00601207"/>
    <w:rsid w:val="0060148E"/>
    <w:rsid w:val="0060194B"/>
    <w:rsid w:val="00602DC4"/>
    <w:rsid w:val="00603135"/>
    <w:rsid w:val="00604A68"/>
    <w:rsid w:val="0060641B"/>
    <w:rsid w:val="00607CB2"/>
    <w:rsid w:val="00607D55"/>
    <w:rsid w:val="00610DEF"/>
    <w:rsid w:val="006115FC"/>
    <w:rsid w:val="006119B7"/>
    <w:rsid w:val="00612D00"/>
    <w:rsid w:val="00613A2F"/>
    <w:rsid w:val="00614604"/>
    <w:rsid w:val="00614F28"/>
    <w:rsid w:val="00615006"/>
    <w:rsid w:val="00615500"/>
    <w:rsid w:val="0061726A"/>
    <w:rsid w:val="006174AA"/>
    <w:rsid w:val="0061767A"/>
    <w:rsid w:val="006202EE"/>
    <w:rsid w:val="006202FB"/>
    <w:rsid w:val="0062120D"/>
    <w:rsid w:val="0062192B"/>
    <w:rsid w:val="00622A4A"/>
    <w:rsid w:val="006238CB"/>
    <w:rsid w:val="00623D3C"/>
    <w:rsid w:val="00626436"/>
    <w:rsid w:val="006265EF"/>
    <w:rsid w:val="006268D1"/>
    <w:rsid w:val="0062725B"/>
    <w:rsid w:val="006279F9"/>
    <w:rsid w:val="006303B6"/>
    <w:rsid w:val="006308BF"/>
    <w:rsid w:val="00630AFE"/>
    <w:rsid w:val="0063484A"/>
    <w:rsid w:val="00634B2D"/>
    <w:rsid w:val="006354D3"/>
    <w:rsid w:val="00635FB5"/>
    <w:rsid w:val="00636197"/>
    <w:rsid w:val="006368FD"/>
    <w:rsid w:val="006369BF"/>
    <w:rsid w:val="006402FA"/>
    <w:rsid w:val="00640468"/>
    <w:rsid w:val="00640CF2"/>
    <w:rsid w:val="00641883"/>
    <w:rsid w:val="00641956"/>
    <w:rsid w:val="00641CAE"/>
    <w:rsid w:val="00642826"/>
    <w:rsid w:val="00642A9A"/>
    <w:rsid w:val="00643165"/>
    <w:rsid w:val="0064348D"/>
    <w:rsid w:val="00651191"/>
    <w:rsid w:val="006511B1"/>
    <w:rsid w:val="00651334"/>
    <w:rsid w:val="00651944"/>
    <w:rsid w:val="0065237A"/>
    <w:rsid w:val="0065356F"/>
    <w:rsid w:val="006558AA"/>
    <w:rsid w:val="006562AB"/>
    <w:rsid w:val="0066000E"/>
    <w:rsid w:val="006611AC"/>
    <w:rsid w:val="00661E67"/>
    <w:rsid w:val="00662BA4"/>
    <w:rsid w:val="00662C87"/>
    <w:rsid w:val="00663C5E"/>
    <w:rsid w:val="00664500"/>
    <w:rsid w:val="00664F8A"/>
    <w:rsid w:val="00665E16"/>
    <w:rsid w:val="00666BE6"/>
    <w:rsid w:val="00667AEF"/>
    <w:rsid w:val="006701A9"/>
    <w:rsid w:val="00670A96"/>
    <w:rsid w:val="006715C0"/>
    <w:rsid w:val="00671BEE"/>
    <w:rsid w:val="0067299F"/>
    <w:rsid w:val="00676AA0"/>
    <w:rsid w:val="00677A41"/>
    <w:rsid w:val="00677BED"/>
    <w:rsid w:val="0068193C"/>
    <w:rsid w:val="00681ED6"/>
    <w:rsid w:val="00682BAD"/>
    <w:rsid w:val="00682FD6"/>
    <w:rsid w:val="00683536"/>
    <w:rsid w:val="006849D1"/>
    <w:rsid w:val="00685003"/>
    <w:rsid w:val="00685110"/>
    <w:rsid w:val="006856BC"/>
    <w:rsid w:val="00685A6A"/>
    <w:rsid w:val="00685BC2"/>
    <w:rsid w:val="0068616A"/>
    <w:rsid w:val="006871A5"/>
    <w:rsid w:val="00687495"/>
    <w:rsid w:val="0069141E"/>
    <w:rsid w:val="006929CA"/>
    <w:rsid w:val="00693C4A"/>
    <w:rsid w:val="00695058"/>
    <w:rsid w:val="00695620"/>
    <w:rsid w:val="00695B13"/>
    <w:rsid w:val="00697221"/>
    <w:rsid w:val="00697BFC"/>
    <w:rsid w:val="00697E5F"/>
    <w:rsid w:val="006A0080"/>
    <w:rsid w:val="006A169F"/>
    <w:rsid w:val="006A3063"/>
    <w:rsid w:val="006A3515"/>
    <w:rsid w:val="006A3987"/>
    <w:rsid w:val="006A4571"/>
    <w:rsid w:val="006A5DEB"/>
    <w:rsid w:val="006A6222"/>
    <w:rsid w:val="006A640B"/>
    <w:rsid w:val="006A6E20"/>
    <w:rsid w:val="006A75D6"/>
    <w:rsid w:val="006A7A4E"/>
    <w:rsid w:val="006B0CD0"/>
    <w:rsid w:val="006B1026"/>
    <w:rsid w:val="006B146C"/>
    <w:rsid w:val="006B150A"/>
    <w:rsid w:val="006B23B3"/>
    <w:rsid w:val="006B2A20"/>
    <w:rsid w:val="006B4C7B"/>
    <w:rsid w:val="006B58E7"/>
    <w:rsid w:val="006C060C"/>
    <w:rsid w:val="006C0C79"/>
    <w:rsid w:val="006C36DC"/>
    <w:rsid w:val="006C3F9B"/>
    <w:rsid w:val="006C4A9A"/>
    <w:rsid w:val="006C4DB0"/>
    <w:rsid w:val="006C4F63"/>
    <w:rsid w:val="006C5C11"/>
    <w:rsid w:val="006C608C"/>
    <w:rsid w:val="006C616E"/>
    <w:rsid w:val="006C6AFE"/>
    <w:rsid w:val="006D248B"/>
    <w:rsid w:val="006D28AC"/>
    <w:rsid w:val="006D55F8"/>
    <w:rsid w:val="006D575B"/>
    <w:rsid w:val="006D5E39"/>
    <w:rsid w:val="006D6FFA"/>
    <w:rsid w:val="006D7796"/>
    <w:rsid w:val="006E0007"/>
    <w:rsid w:val="006E17CD"/>
    <w:rsid w:val="006E21C1"/>
    <w:rsid w:val="006E22B7"/>
    <w:rsid w:val="006E30C5"/>
    <w:rsid w:val="006E497D"/>
    <w:rsid w:val="006E57A8"/>
    <w:rsid w:val="006E662D"/>
    <w:rsid w:val="006E67C5"/>
    <w:rsid w:val="006E6BCB"/>
    <w:rsid w:val="006F184E"/>
    <w:rsid w:val="006F2C6B"/>
    <w:rsid w:val="006F397F"/>
    <w:rsid w:val="006F3A19"/>
    <w:rsid w:val="006F4A57"/>
    <w:rsid w:val="006F4C48"/>
    <w:rsid w:val="006F4DAE"/>
    <w:rsid w:val="007009B9"/>
    <w:rsid w:val="00701C41"/>
    <w:rsid w:val="007027D1"/>
    <w:rsid w:val="0070345B"/>
    <w:rsid w:val="00704195"/>
    <w:rsid w:val="007042B5"/>
    <w:rsid w:val="00704427"/>
    <w:rsid w:val="00704520"/>
    <w:rsid w:val="00704800"/>
    <w:rsid w:val="00706336"/>
    <w:rsid w:val="00706BCB"/>
    <w:rsid w:val="00706DF4"/>
    <w:rsid w:val="0071058E"/>
    <w:rsid w:val="007109BD"/>
    <w:rsid w:val="007119B4"/>
    <w:rsid w:val="00711FC1"/>
    <w:rsid w:val="007120BC"/>
    <w:rsid w:val="007125D8"/>
    <w:rsid w:val="0071291A"/>
    <w:rsid w:val="00712A7F"/>
    <w:rsid w:val="00715AC3"/>
    <w:rsid w:val="007166B0"/>
    <w:rsid w:val="007178B3"/>
    <w:rsid w:val="00717F44"/>
    <w:rsid w:val="00721581"/>
    <w:rsid w:val="00722443"/>
    <w:rsid w:val="007225EE"/>
    <w:rsid w:val="0072418C"/>
    <w:rsid w:val="007244BD"/>
    <w:rsid w:val="007248F4"/>
    <w:rsid w:val="00724A30"/>
    <w:rsid w:val="00725AF3"/>
    <w:rsid w:val="00725FE0"/>
    <w:rsid w:val="00726A98"/>
    <w:rsid w:val="00727CC1"/>
    <w:rsid w:val="007306E1"/>
    <w:rsid w:val="00730B50"/>
    <w:rsid w:val="00731740"/>
    <w:rsid w:val="0073290B"/>
    <w:rsid w:val="00734161"/>
    <w:rsid w:val="00735C9B"/>
    <w:rsid w:val="00736934"/>
    <w:rsid w:val="00737075"/>
    <w:rsid w:val="007379E4"/>
    <w:rsid w:val="00740216"/>
    <w:rsid w:val="00740CF6"/>
    <w:rsid w:val="00741B2B"/>
    <w:rsid w:val="00741B62"/>
    <w:rsid w:val="00742C4B"/>
    <w:rsid w:val="00742D29"/>
    <w:rsid w:val="00742EF4"/>
    <w:rsid w:val="00743738"/>
    <w:rsid w:val="00743C0E"/>
    <w:rsid w:val="00743C45"/>
    <w:rsid w:val="0074604D"/>
    <w:rsid w:val="0075058F"/>
    <w:rsid w:val="00752754"/>
    <w:rsid w:val="00752FB7"/>
    <w:rsid w:val="007538DC"/>
    <w:rsid w:val="00753C14"/>
    <w:rsid w:val="00754CE1"/>
    <w:rsid w:val="00754FC2"/>
    <w:rsid w:val="00754FE7"/>
    <w:rsid w:val="00755CB6"/>
    <w:rsid w:val="00757FB0"/>
    <w:rsid w:val="007611B4"/>
    <w:rsid w:val="007614F3"/>
    <w:rsid w:val="00762E7D"/>
    <w:rsid w:val="00762F1C"/>
    <w:rsid w:val="00763568"/>
    <w:rsid w:val="007635EF"/>
    <w:rsid w:val="00763B9E"/>
    <w:rsid w:val="007641B8"/>
    <w:rsid w:val="00764957"/>
    <w:rsid w:val="00764AE8"/>
    <w:rsid w:val="007651FD"/>
    <w:rsid w:val="0076529D"/>
    <w:rsid w:val="00765A1D"/>
    <w:rsid w:val="00765DC1"/>
    <w:rsid w:val="007669D6"/>
    <w:rsid w:val="0076754E"/>
    <w:rsid w:val="007678A4"/>
    <w:rsid w:val="00767E1A"/>
    <w:rsid w:val="0077010F"/>
    <w:rsid w:val="00770658"/>
    <w:rsid w:val="00771DAA"/>
    <w:rsid w:val="00773066"/>
    <w:rsid w:val="007732E9"/>
    <w:rsid w:val="00774109"/>
    <w:rsid w:val="00774F75"/>
    <w:rsid w:val="00775CB8"/>
    <w:rsid w:val="007761C3"/>
    <w:rsid w:val="007774ED"/>
    <w:rsid w:val="00777661"/>
    <w:rsid w:val="00777E18"/>
    <w:rsid w:val="00780CFE"/>
    <w:rsid w:val="0078105B"/>
    <w:rsid w:val="007822A7"/>
    <w:rsid w:val="0078231C"/>
    <w:rsid w:val="00782858"/>
    <w:rsid w:val="00782BC2"/>
    <w:rsid w:val="00785567"/>
    <w:rsid w:val="007858C7"/>
    <w:rsid w:val="007878E5"/>
    <w:rsid w:val="00787BD3"/>
    <w:rsid w:val="0079071C"/>
    <w:rsid w:val="00790F5B"/>
    <w:rsid w:val="007917FA"/>
    <w:rsid w:val="007931E4"/>
    <w:rsid w:val="00793986"/>
    <w:rsid w:val="00793A62"/>
    <w:rsid w:val="00793E69"/>
    <w:rsid w:val="00793F9F"/>
    <w:rsid w:val="007944C7"/>
    <w:rsid w:val="00796F9C"/>
    <w:rsid w:val="00797BDE"/>
    <w:rsid w:val="00797CCA"/>
    <w:rsid w:val="007A03EA"/>
    <w:rsid w:val="007A119C"/>
    <w:rsid w:val="007A232B"/>
    <w:rsid w:val="007A23D5"/>
    <w:rsid w:val="007A28EF"/>
    <w:rsid w:val="007A4241"/>
    <w:rsid w:val="007A6E2A"/>
    <w:rsid w:val="007A7B65"/>
    <w:rsid w:val="007B1761"/>
    <w:rsid w:val="007B23C6"/>
    <w:rsid w:val="007B2F52"/>
    <w:rsid w:val="007B31C6"/>
    <w:rsid w:val="007B3659"/>
    <w:rsid w:val="007B4C1B"/>
    <w:rsid w:val="007B5B32"/>
    <w:rsid w:val="007B606A"/>
    <w:rsid w:val="007B6522"/>
    <w:rsid w:val="007B7BA4"/>
    <w:rsid w:val="007B7D6A"/>
    <w:rsid w:val="007C0DE5"/>
    <w:rsid w:val="007C32F0"/>
    <w:rsid w:val="007C43E5"/>
    <w:rsid w:val="007C46C7"/>
    <w:rsid w:val="007C479B"/>
    <w:rsid w:val="007C5638"/>
    <w:rsid w:val="007C61D5"/>
    <w:rsid w:val="007D4583"/>
    <w:rsid w:val="007D5056"/>
    <w:rsid w:val="007D6C8C"/>
    <w:rsid w:val="007D730D"/>
    <w:rsid w:val="007D73BA"/>
    <w:rsid w:val="007E0782"/>
    <w:rsid w:val="007E0DCC"/>
    <w:rsid w:val="007E22D5"/>
    <w:rsid w:val="007E3B07"/>
    <w:rsid w:val="007E3F25"/>
    <w:rsid w:val="007E475B"/>
    <w:rsid w:val="007E7A0D"/>
    <w:rsid w:val="007E7ADF"/>
    <w:rsid w:val="007F149C"/>
    <w:rsid w:val="007F2C72"/>
    <w:rsid w:val="007F3797"/>
    <w:rsid w:val="007F3D55"/>
    <w:rsid w:val="007F4006"/>
    <w:rsid w:val="007F606C"/>
    <w:rsid w:val="007F6193"/>
    <w:rsid w:val="007F7559"/>
    <w:rsid w:val="007F7F4B"/>
    <w:rsid w:val="00800917"/>
    <w:rsid w:val="0080200F"/>
    <w:rsid w:val="008027BB"/>
    <w:rsid w:val="00804128"/>
    <w:rsid w:val="00804D23"/>
    <w:rsid w:val="0080573A"/>
    <w:rsid w:val="00806DC9"/>
    <w:rsid w:val="0080728C"/>
    <w:rsid w:val="00810118"/>
    <w:rsid w:val="00810C1D"/>
    <w:rsid w:val="008111D1"/>
    <w:rsid w:val="0081184B"/>
    <w:rsid w:val="00811930"/>
    <w:rsid w:val="00811ADE"/>
    <w:rsid w:val="00811BED"/>
    <w:rsid w:val="0081266B"/>
    <w:rsid w:val="0081287E"/>
    <w:rsid w:val="0081317A"/>
    <w:rsid w:val="00813526"/>
    <w:rsid w:val="00813906"/>
    <w:rsid w:val="00813EC6"/>
    <w:rsid w:val="008155A6"/>
    <w:rsid w:val="00816980"/>
    <w:rsid w:val="0081698E"/>
    <w:rsid w:val="00817B4F"/>
    <w:rsid w:val="00822A17"/>
    <w:rsid w:val="00822F18"/>
    <w:rsid w:val="008246D9"/>
    <w:rsid w:val="00825ECA"/>
    <w:rsid w:val="008266C8"/>
    <w:rsid w:val="008270B4"/>
    <w:rsid w:val="00827F01"/>
    <w:rsid w:val="008307D0"/>
    <w:rsid w:val="008315F7"/>
    <w:rsid w:val="00831E2C"/>
    <w:rsid w:val="0083250E"/>
    <w:rsid w:val="008340D2"/>
    <w:rsid w:val="0083454C"/>
    <w:rsid w:val="0083602A"/>
    <w:rsid w:val="00836B6B"/>
    <w:rsid w:val="008406CA"/>
    <w:rsid w:val="00841D4E"/>
    <w:rsid w:val="00843B72"/>
    <w:rsid w:val="008442A4"/>
    <w:rsid w:val="00844AB0"/>
    <w:rsid w:val="00845677"/>
    <w:rsid w:val="00850118"/>
    <w:rsid w:val="008506BE"/>
    <w:rsid w:val="00851AEE"/>
    <w:rsid w:val="008520FD"/>
    <w:rsid w:val="00854AC6"/>
    <w:rsid w:val="00854E83"/>
    <w:rsid w:val="008553D0"/>
    <w:rsid w:val="00855887"/>
    <w:rsid w:val="00856E8C"/>
    <w:rsid w:val="008603C5"/>
    <w:rsid w:val="008615F5"/>
    <w:rsid w:val="008616E9"/>
    <w:rsid w:val="00861C7B"/>
    <w:rsid w:val="008621E2"/>
    <w:rsid w:val="00863CA0"/>
    <w:rsid w:val="00863E35"/>
    <w:rsid w:val="00865445"/>
    <w:rsid w:val="0086621A"/>
    <w:rsid w:val="0086645B"/>
    <w:rsid w:val="00866DB4"/>
    <w:rsid w:val="00867452"/>
    <w:rsid w:val="00867723"/>
    <w:rsid w:val="00867A24"/>
    <w:rsid w:val="008715D4"/>
    <w:rsid w:val="0087186A"/>
    <w:rsid w:val="00872152"/>
    <w:rsid w:val="008746C9"/>
    <w:rsid w:val="00875782"/>
    <w:rsid w:val="00877268"/>
    <w:rsid w:val="00877B08"/>
    <w:rsid w:val="00880164"/>
    <w:rsid w:val="00881534"/>
    <w:rsid w:val="00882397"/>
    <w:rsid w:val="008825E6"/>
    <w:rsid w:val="0088355D"/>
    <w:rsid w:val="0088366C"/>
    <w:rsid w:val="00884306"/>
    <w:rsid w:val="0088463B"/>
    <w:rsid w:val="00884AE0"/>
    <w:rsid w:val="00885098"/>
    <w:rsid w:val="008853F5"/>
    <w:rsid w:val="00885C49"/>
    <w:rsid w:val="00885E49"/>
    <w:rsid w:val="00886743"/>
    <w:rsid w:val="00887A18"/>
    <w:rsid w:val="00890616"/>
    <w:rsid w:val="00890806"/>
    <w:rsid w:val="008909DF"/>
    <w:rsid w:val="00890AC2"/>
    <w:rsid w:val="00891410"/>
    <w:rsid w:val="00891836"/>
    <w:rsid w:val="00892E44"/>
    <w:rsid w:val="00893391"/>
    <w:rsid w:val="00893CC9"/>
    <w:rsid w:val="00894666"/>
    <w:rsid w:val="00894CA0"/>
    <w:rsid w:val="00894DEF"/>
    <w:rsid w:val="00895B15"/>
    <w:rsid w:val="00895B58"/>
    <w:rsid w:val="00895E5A"/>
    <w:rsid w:val="00895E66"/>
    <w:rsid w:val="008968DE"/>
    <w:rsid w:val="00896F26"/>
    <w:rsid w:val="008972A4"/>
    <w:rsid w:val="008A064D"/>
    <w:rsid w:val="008A0DD8"/>
    <w:rsid w:val="008A0FDB"/>
    <w:rsid w:val="008A12C3"/>
    <w:rsid w:val="008A1740"/>
    <w:rsid w:val="008A1B0D"/>
    <w:rsid w:val="008A1D89"/>
    <w:rsid w:val="008A2BE3"/>
    <w:rsid w:val="008A69F2"/>
    <w:rsid w:val="008A7285"/>
    <w:rsid w:val="008A7E40"/>
    <w:rsid w:val="008B002A"/>
    <w:rsid w:val="008B0FBF"/>
    <w:rsid w:val="008B0FE2"/>
    <w:rsid w:val="008B206D"/>
    <w:rsid w:val="008B2151"/>
    <w:rsid w:val="008B24F9"/>
    <w:rsid w:val="008B3425"/>
    <w:rsid w:val="008B47F9"/>
    <w:rsid w:val="008B4AC0"/>
    <w:rsid w:val="008B4FD4"/>
    <w:rsid w:val="008B5793"/>
    <w:rsid w:val="008B651C"/>
    <w:rsid w:val="008B685C"/>
    <w:rsid w:val="008B6F55"/>
    <w:rsid w:val="008B7E8F"/>
    <w:rsid w:val="008C0016"/>
    <w:rsid w:val="008C085E"/>
    <w:rsid w:val="008C0AD7"/>
    <w:rsid w:val="008C132D"/>
    <w:rsid w:val="008C1EFD"/>
    <w:rsid w:val="008C35AD"/>
    <w:rsid w:val="008C3CE1"/>
    <w:rsid w:val="008C5451"/>
    <w:rsid w:val="008C5C8F"/>
    <w:rsid w:val="008C6028"/>
    <w:rsid w:val="008C726C"/>
    <w:rsid w:val="008C7B09"/>
    <w:rsid w:val="008D1BBF"/>
    <w:rsid w:val="008D3267"/>
    <w:rsid w:val="008D3830"/>
    <w:rsid w:val="008D3A59"/>
    <w:rsid w:val="008D3D46"/>
    <w:rsid w:val="008D4076"/>
    <w:rsid w:val="008D45EF"/>
    <w:rsid w:val="008D7FDA"/>
    <w:rsid w:val="008E0123"/>
    <w:rsid w:val="008E03B4"/>
    <w:rsid w:val="008E1EF0"/>
    <w:rsid w:val="008E5759"/>
    <w:rsid w:val="008E5A73"/>
    <w:rsid w:val="008E724C"/>
    <w:rsid w:val="008E7834"/>
    <w:rsid w:val="008E7CB4"/>
    <w:rsid w:val="008F17D1"/>
    <w:rsid w:val="008F1E76"/>
    <w:rsid w:val="008F2E55"/>
    <w:rsid w:val="008F3191"/>
    <w:rsid w:val="008F341D"/>
    <w:rsid w:val="008F4563"/>
    <w:rsid w:val="008F4CF7"/>
    <w:rsid w:val="008F5139"/>
    <w:rsid w:val="008F54CA"/>
    <w:rsid w:val="008F5B69"/>
    <w:rsid w:val="008F66D4"/>
    <w:rsid w:val="008F68DF"/>
    <w:rsid w:val="009004CF"/>
    <w:rsid w:val="0090061A"/>
    <w:rsid w:val="009008CC"/>
    <w:rsid w:val="0090110B"/>
    <w:rsid w:val="00902D45"/>
    <w:rsid w:val="00903C47"/>
    <w:rsid w:val="00906C78"/>
    <w:rsid w:val="00907057"/>
    <w:rsid w:val="00907C5F"/>
    <w:rsid w:val="00907F4E"/>
    <w:rsid w:val="009100C6"/>
    <w:rsid w:val="00910B61"/>
    <w:rsid w:val="00912643"/>
    <w:rsid w:val="00912CC7"/>
    <w:rsid w:val="009131A2"/>
    <w:rsid w:val="009143BD"/>
    <w:rsid w:val="00914D1D"/>
    <w:rsid w:val="00914D9E"/>
    <w:rsid w:val="00917EFA"/>
    <w:rsid w:val="0092162B"/>
    <w:rsid w:val="0092420D"/>
    <w:rsid w:val="00926DAF"/>
    <w:rsid w:val="009271C7"/>
    <w:rsid w:val="00927912"/>
    <w:rsid w:val="00930247"/>
    <w:rsid w:val="00930BCF"/>
    <w:rsid w:val="00931A5B"/>
    <w:rsid w:val="00933320"/>
    <w:rsid w:val="00934217"/>
    <w:rsid w:val="00934343"/>
    <w:rsid w:val="0093435F"/>
    <w:rsid w:val="009346A9"/>
    <w:rsid w:val="00935AF3"/>
    <w:rsid w:val="00935C40"/>
    <w:rsid w:val="00935F39"/>
    <w:rsid w:val="00936C45"/>
    <w:rsid w:val="0093727F"/>
    <w:rsid w:val="00940239"/>
    <w:rsid w:val="00940D4C"/>
    <w:rsid w:val="009424F7"/>
    <w:rsid w:val="009444FF"/>
    <w:rsid w:val="00944585"/>
    <w:rsid w:val="00945D78"/>
    <w:rsid w:val="00947593"/>
    <w:rsid w:val="009503C0"/>
    <w:rsid w:val="009514E8"/>
    <w:rsid w:val="00951605"/>
    <w:rsid w:val="00951792"/>
    <w:rsid w:val="00951BBE"/>
    <w:rsid w:val="00952C7F"/>
    <w:rsid w:val="00953716"/>
    <w:rsid w:val="0095375C"/>
    <w:rsid w:val="00953BA1"/>
    <w:rsid w:val="00954BFB"/>
    <w:rsid w:val="00954C18"/>
    <w:rsid w:val="00954C4E"/>
    <w:rsid w:val="00954DF4"/>
    <w:rsid w:val="00954E70"/>
    <w:rsid w:val="00955904"/>
    <w:rsid w:val="00955BE9"/>
    <w:rsid w:val="009572D7"/>
    <w:rsid w:val="00957EA7"/>
    <w:rsid w:val="00957F8C"/>
    <w:rsid w:val="00960FCE"/>
    <w:rsid w:val="00961318"/>
    <w:rsid w:val="009618DD"/>
    <w:rsid w:val="00961A3A"/>
    <w:rsid w:val="00961B8D"/>
    <w:rsid w:val="00963305"/>
    <w:rsid w:val="00963543"/>
    <w:rsid w:val="00964F19"/>
    <w:rsid w:val="00970621"/>
    <w:rsid w:val="00970703"/>
    <w:rsid w:val="00970ED9"/>
    <w:rsid w:val="00972077"/>
    <w:rsid w:val="0097379D"/>
    <w:rsid w:val="00973A87"/>
    <w:rsid w:val="00974524"/>
    <w:rsid w:val="0097513E"/>
    <w:rsid w:val="00975182"/>
    <w:rsid w:val="00975426"/>
    <w:rsid w:val="00975622"/>
    <w:rsid w:val="00976102"/>
    <w:rsid w:val="009768E2"/>
    <w:rsid w:val="009769EA"/>
    <w:rsid w:val="00976D90"/>
    <w:rsid w:val="00976E3F"/>
    <w:rsid w:val="00977DAD"/>
    <w:rsid w:val="00977F77"/>
    <w:rsid w:val="009807FB"/>
    <w:rsid w:val="00980FE5"/>
    <w:rsid w:val="00981BFD"/>
    <w:rsid w:val="00982196"/>
    <w:rsid w:val="00982972"/>
    <w:rsid w:val="00982A36"/>
    <w:rsid w:val="00983185"/>
    <w:rsid w:val="009832D0"/>
    <w:rsid w:val="00983FB2"/>
    <w:rsid w:val="00984084"/>
    <w:rsid w:val="00984DBC"/>
    <w:rsid w:val="00985495"/>
    <w:rsid w:val="0099005C"/>
    <w:rsid w:val="00991672"/>
    <w:rsid w:val="00991699"/>
    <w:rsid w:val="00991B7E"/>
    <w:rsid w:val="0099208D"/>
    <w:rsid w:val="00992202"/>
    <w:rsid w:val="00992684"/>
    <w:rsid w:val="00994ADA"/>
    <w:rsid w:val="00994D0F"/>
    <w:rsid w:val="009958B7"/>
    <w:rsid w:val="0099596A"/>
    <w:rsid w:val="00995C75"/>
    <w:rsid w:val="00997F07"/>
    <w:rsid w:val="009A0161"/>
    <w:rsid w:val="009A0A56"/>
    <w:rsid w:val="009A0F3D"/>
    <w:rsid w:val="009A0FAA"/>
    <w:rsid w:val="009A1A3E"/>
    <w:rsid w:val="009A1C42"/>
    <w:rsid w:val="009A2B01"/>
    <w:rsid w:val="009A2FAB"/>
    <w:rsid w:val="009A3A5A"/>
    <w:rsid w:val="009A4071"/>
    <w:rsid w:val="009A4B4D"/>
    <w:rsid w:val="009A55B4"/>
    <w:rsid w:val="009A6539"/>
    <w:rsid w:val="009A7AF3"/>
    <w:rsid w:val="009B0605"/>
    <w:rsid w:val="009B0932"/>
    <w:rsid w:val="009B11DF"/>
    <w:rsid w:val="009B1252"/>
    <w:rsid w:val="009B16BC"/>
    <w:rsid w:val="009B285F"/>
    <w:rsid w:val="009B405A"/>
    <w:rsid w:val="009B5682"/>
    <w:rsid w:val="009B6473"/>
    <w:rsid w:val="009B68BB"/>
    <w:rsid w:val="009B74F1"/>
    <w:rsid w:val="009C1A0F"/>
    <w:rsid w:val="009C2055"/>
    <w:rsid w:val="009C20A8"/>
    <w:rsid w:val="009C20B4"/>
    <w:rsid w:val="009C6297"/>
    <w:rsid w:val="009C6C0D"/>
    <w:rsid w:val="009D003A"/>
    <w:rsid w:val="009D20ED"/>
    <w:rsid w:val="009D2126"/>
    <w:rsid w:val="009D2344"/>
    <w:rsid w:val="009D3947"/>
    <w:rsid w:val="009D3DB1"/>
    <w:rsid w:val="009D5AE7"/>
    <w:rsid w:val="009D5F84"/>
    <w:rsid w:val="009D61F1"/>
    <w:rsid w:val="009D71D1"/>
    <w:rsid w:val="009E0438"/>
    <w:rsid w:val="009E0E55"/>
    <w:rsid w:val="009E1C5A"/>
    <w:rsid w:val="009E1EC0"/>
    <w:rsid w:val="009E26AD"/>
    <w:rsid w:val="009E279B"/>
    <w:rsid w:val="009E2866"/>
    <w:rsid w:val="009E4A5A"/>
    <w:rsid w:val="009E4F1C"/>
    <w:rsid w:val="009E5332"/>
    <w:rsid w:val="009E5BAE"/>
    <w:rsid w:val="009E6292"/>
    <w:rsid w:val="009E6F57"/>
    <w:rsid w:val="009E700A"/>
    <w:rsid w:val="009E7B10"/>
    <w:rsid w:val="009F1E3B"/>
    <w:rsid w:val="009F279D"/>
    <w:rsid w:val="009F3C31"/>
    <w:rsid w:val="009F406F"/>
    <w:rsid w:val="009F48F3"/>
    <w:rsid w:val="009F51B9"/>
    <w:rsid w:val="009F5CA2"/>
    <w:rsid w:val="009F5E90"/>
    <w:rsid w:val="009F68A6"/>
    <w:rsid w:val="009F69A6"/>
    <w:rsid w:val="009F7A57"/>
    <w:rsid w:val="009F7D7D"/>
    <w:rsid w:val="009F7F86"/>
    <w:rsid w:val="00A021BA"/>
    <w:rsid w:val="00A02739"/>
    <w:rsid w:val="00A029AA"/>
    <w:rsid w:val="00A03299"/>
    <w:rsid w:val="00A04895"/>
    <w:rsid w:val="00A04926"/>
    <w:rsid w:val="00A04D10"/>
    <w:rsid w:val="00A04D7A"/>
    <w:rsid w:val="00A05291"/>
    <w:rsid w:val="00A05614"/>
    <w:rsid w:val="00A05CAC"/>
    <w:rsid w:val="00A07364"/>
    <w:rsid w:val="00A07B69"/>
    <w:rsid w:val="00A11873"/>
    <w:rsid w:val="00A11D78"/>
    <w:rsid w:val="00A11F78"/>
    <w:rsid w:val="00A13AB9"/>
    <w:rsid w:val="00A13ECA"/>
    <w:rsid w:val="00A14576"/>
    <w:rsid w:val="00A16C0C"/>
    <w:rsid w:val="00A16D2F"/>
    <w:rsid w:val="00A2041C"/>
    <w:rsid w:val="00A21F65"/>
    <w:rsid w:val="00A223DF"/>
    <w:rsid w:val="00A23C76"/>
    <w:rsid w:val="00A2418E"/>
    <w:rsid w:val="00A24B77"/>
    <w:rsid w:val="00A24F34"/>
    <w:rsid w:val="00A25AE4"/>
    <w:rsid w:val="00A27826"/>
    <w:rsid w:val="00A27E14"/>
    <w:rsid w:val="00A36A0D"/>
    <w:rsid w:val="00A377A9"/>
    <w:rsid w:val="00A37F04"/>
    <w:rsid w:val="00A40222"/>
    <w:rsid w:val="00A40875"/>
    <w:rsid w:val="00A40AFC"/>
    <w:rsid w:val="00A40F53"/>
    <w:rsid w:val="00A4160D"/>
    <w:rsid w:val="00A41F58"/>
    <w:rsid w:val="00A45248"/>
    <w:rsid w:val="00A456E6"/>
    <w:rsid w:val="00A466C8"/>
    <w:rsid w:val="00A477D1"/>
    <w:rsid w:val="00A511B9"/>
    <w:rsid w:val="00A51AF0"/>
    <w:rsid w:val="00A52162"/>
    <w:rsid w:val="00A53110"/>
    <w:rsid w:val="00A53AF6"/>
    <w:rsid w:val="00A543F6"/>
    <w:rsid w:val="00A54929"/>
    <w:rsid w:val="00A5569D"/>
    <w:rsid w:val="00A56EFC"/>
    <w:rsid w:val="00A56F76"/>
    <w:rsid w:val="00A57961"/>
    <w:rsid w:val="00A57A65"/>
    <w:rsid w:val="00A57DDE"/>
    <w:rsid w:val="00A629C6"/>
    <w:rsid w:val="00A64789"/>
    <w:rsid w:val="00A64C64"/>
    <w:rsid w:val="00A65C2A"/>
    <w:rsid w:val="00A65D6E"/>
    <w:rsid w:val="00A65D88"/>
    <w:rsid w:val="00A664C9"/>
    <w:rsid w:val="00A66AB7"/>
    <w:rsid w:val="00A6782D"/>
    <w:rsid w:val="00A6793A"/>
    <w:rsid w:val="00A71336"/>
    <w:rsid w:val="00A73D26"/>
    <w:rsid w:val="00A746D2"/>
    <w:rsid w:val="00A751A5"/>
    <w:rsid w:val="00A75A2B"/>
    <w:rsid w:val="00A76486"/>
    <w:rsid w:val="00A7660B"/>
    <w:rsid w:val="00A76685"/>
    <w:rsid w:val="00A76AD5"/>
    <w:rsid w:val="00A76DB4"/>
    <w:rsid w:val="00A76F95"/>
    <w:rsid w:val="00A773D4"/>
    <w:rsid w:val="00A7791E"/>
    <w:rsid w:val="00A83428"/>
    <w:rsid w:val="00A838D4"/>
    <w:rsid w:val="00A83CE1"/>
    <w:rsid w:val="00A84369"/>
    <w:rsid w:val="00A84A7D"/>
    <w:rsid w:val="00A86CAA"/>
    <w:rsid w:val="00A87E55"/>
    <w:rsid w:val="00A90CCD"/>
    <w:rsid w:val="00A9148E"/>
    <w:rsid w:val="00A92E6A"/>
    <w:rsid w:val="00A93F63"/>
    <w:rsid w:val="00A95445"/>
    <w:rsid w:val="00A96F09"/>
    <w:rsid w:val="00A970E2"/>
    <w:rsid w:val="00A97116"/>
    <w:rsid w:val="00AA0EAE"/>
    <w:rsid w:val="00AA0F5B"/>
    <w:rsid w:val="00AA17DD"/>
    <w:rsid w:val="00AA2764"/>
    <w:rsid w:val="00AA2835"/>
    <w:rsid w:val="00AA2DA9"/>
    <w:rsid w:val="00AA7593"/>
    <w:rsid w:val="00AA7F1E"/>
    <w:rsid w:val="00AA7F46"/>
    <w:rsid w:val="00AB0061"/>
    <w:rsid w:val="00AB021F"/>
    <w:rsid w:val="00AB2153"/>
    <w:rsid w:val="00AB28A0"/>
    <w:rsid w:val="00AB469F"/>
    <w:rsid w:val="00AB4B03"/>
    <w:rsid w:val="00AB50E9"/>
    <w:rsid w:val="00AB6966"/>
    <w:rsid w:val="00AB763B"/>
    <w:rsid w:val="00AB7E6C"/>
    <w:rsid w:val="00AC07B7"/>
    <w:rsid w:val="00AC08A5"/>
    <w:rsid w:val="00AC1942"/>
    <w:rsid w:val="00AC1A1A"/>
    <w:rsid w:val="00AC4E43"/>
    <w:rsid w:val="00AC5386"/>
    <w:rsid w:val="00AC623C"/>
    <w:rsid w:val="00AC728D"/>
    <w:rsid w:val="00AC7CE8"/>
    <w:rsid w:val="00AD0122"/>
    <w:rsid w:val="00AD14AB"/>
    <w:rsid w:val="00AD1FF9"/>
    <w:rsid w:val="00AD22CA"/>
    <w:rsid w:val="00AD38D4"/>
    <w:rsid w:val="00AD3E30"/>
    <w:rsid w:val="00AD47F8"/>
    <w:rsid w:val="00AD4B76"/>
    <w:rsid w:val="00AD5EDA"/>
    <w:rsid w:val="00AD6986"/>
    <w:rsid w:val="00AD737D"/>
    <w:rsid w:val="00AD77C4"/>
    <w:rsid w:val="00AE09E7"/>
    <w:rsid w:val="00AE12AB"/>
    <w:rsid w:val="00AE3951"/>
    <w:rsid w:val="00AE3F9B"/>
    <w:rsid w:val="00AE567B"/>
    <w:rsid w:val="00AE5AC2"/>
    <w:rsid w:val="00AE5D2E"/>
    <w:rsid w:val="00AF0787"/>
    <w:rsid w:val="00AF0C7B"/>
    <w:rsid w:val="00AF21DE"/>
    <w:rsid w:val="00AF309E"/>
    <w:rsid w:val="00AF3CB1"/>
    <w:rsid w:val="00AF4B3B"/>
    <w:rsid w:val="00AF4DAF"/>
    <w:rsid w:val="00AF5684"/>
    <w:rsid w:val="00AF5EDD"/>
    <w:rsid w:val="00AF6A31"/>
    <w:rsid w:val="00AF6A57"/>
    <w:rsid w:val="00AF6B75"/>
    <w:rsid w:val="00AF6DBC"/>
    <w:rsid w:val="00AF78D0"/>
    <w:rsid w:val="00B00A43"/>
    <w:rsid w:val="00B018A5"/>
    <w:rsid w:val="00B0192A"/>
    <w:rsid w:val="00B01D60"/>
    <w:rsid w:val="00B01DD7"/>
    <w:rsid w:val="00B0245E"/>
    <w:rsid w:val="00B02FF1"/>
    <w:rsid w:val="00B04932"/>
    <w:rsid w:val="00B07B2F"/>
    <w:rsid w:val="00B10284"/>
    <w:rsid w:val="00B133ED"/>
    <w:rsid w:val="00B13E44"/>
    <w:rsid w:val="00B143B8"/>
    <w:rsid w:val="00B143E5"/>
    <w:rsid w:val="00B144F2"/>
    <w:rsid w:val="00B1466F"/>
    <w:rsid w:val="00B154D1"/>
    <w:rsid w:val="00B15F90"/>
    <w:rsid w:val="00B167F1"/>
    <w:rsid w:val="00B16B0A"/>
    <w:rsid w:val="00B173C1"/>
    <w:rsid w:val="00B21B1B"/>
    <w:rsid w:val="00B21BE6"/>
    <w:rsid w:val="00B21CE1"/>
    <w:rsid w:val="00B23647"/>
    <w:rsid w:val="00B237D6"/>
    <w:rsid w:val="00B24ADD"/>
    <w:rsid w:val="00B25016"/>
    <w:rsid w:val="00B25BFC"/>
    <w:rsid w:val="00B265E6"/>
    <w:rsid w:val="00B27BF9"/>
    <w:rsid w:val="00B316EE"/>
    <w:rsid w:val="00B35271"/>
    <w:rsid w:val="00B35A7C"/>
    <w:rsid w:val="00B35AE5"/>
    <w:rsid w:val="00B35F49"/>
    <w:rsid w:val="00B41752"/>
    <w:rsid w:val="00B4176F"/>
    <w:rsid w:val="00B427DE"/>
    <w:rsid w:val="00B44C97"/>
    <w:rsid w:val="00B451E8"/>
    <w:rsid w:val="00B47320"/>
    <w:rsid w:val="00B4787D"/>
    <w:rsid w:val="00B5016B"/>
    <w:rsid w:val="00B507E6"/>
    <w:rsid w:val="00B50A5A"/>
    <w:rsid w:val="00B50FEE"/>
    <w:rsid w:val="00B524B9"/>
    <w:rsid w:val="00B53506"/>
    <w:rsid w:val="00B538DD"/>
    <w:rsid w:val="00B53EB0"/>
    <w:rsid w:val="00B53F40"/>
    <w:rsid w:val="00B542BB"/>
    <w:rsid w:val="00B5431E"/>
    <w:rsid w:val="00B54CBC"/>
    <w:rsid w:val="00B57984"/>
    <w:rsid w:val="00B57C48"/>
    <w:rsid w:val="00B57DAC"/>
    <w:rsid w:val="00B61F9A"/>
    <w:rsid w:val="00B62DB4"/>
    <w:rsid w:val="00B63316"/>
    <w:rsid w:val="00B636ED"/>
    <w:rsid w:val="00B638CF"/>
    <w:rsid w:val="00B63C17"/>
    <w:rsid w:val="00B63D20"/>
    <w:rsid w:val="00B645C7"/>
    <w:rsid w:val="00B64AB6"/>
    <w:rsid w:val="00B654AD"/>
    <w:rsid w:val="00B65611"/>
    <w:rsid w:val="00B67007"/>
    <w:rsid w:val="00B67754"/>
    <w:rsid w:val="00B67EDA"/>
    <w:rsid w:val="00B7037C"/>
    <w:rsid w:val="00B70488"/>
    <w:rsid w:val="00B7066C"/>
    <w:rsid w:val="00B70C83"/>
    <w:rsid w:val="00B71346"/>
    <w:rsid w:val="00B7176F"/>
    <w:rsid w:val="00B74F5C"/>
    <w:rsid w:val="00B77418"/>
    <w:rsid w:val="00B77AF9"/>
    <w:rsid w:val="00B805E1"/>
    <w:rsid w:val="00B80F13"/>
    <w:rsid w:val="00B81370"/>
    <w:rsid w:val="00B81949"/>
    <w:rsid w:val="00B834C6"/>
    <w:rsid w:val="00B84B8A"/>
    <w:rsid w:val="00B854BA"/>
    <w:rsid w:val="00B86222"/>
    <w:rsid w:val="00B86419"/>
    <w:rsid w:val="00B871AC"/>
    <w:rsid w:val="00B8732D"/>
    <w:rsid w:val="00B87809"/>
    <w:rsid w:val="00B90AF7"/>
    <w:rsid w:val="00B92729"/>
    <w:rsid w:val="00B93B60"/>
    <w:rsid w:val="00B93DAA"/>
    <w:rsid w:val="00B94007"/>
    <w:rsid w:val="00B944CD"/>
    <w:rsid w:val="00B95249"/>
    <w:rsid w:val="00B958D3"/>
    <w:rsid w:val="00B95ED4"/>
    <w:rsid w:val="00B95EEA"/>
    <w:rsid w:val="00B965E4"/>
    <w:rsid w:val="00B97C8D"/>
    <w:rsid w:val="00BA0C7B"/>
    <w:rsid w:val="00BA1C44"/>
    <w:rsid w:val="00BA32E5"/>
    <w:rsid w:val="00BA5953"/>
    <w:rsid w:val="00BA5BBE"/>
    <w:rsid w:val="00BA64E1"/>
    <w:rsid w:val="00BB03EF"/>
    <w:rsid w:val="00BB0AB8"/>
    <w:rsid w:val="00BB0D84"/>
    <w:rsid w:val="00BB182C"/>
    <w:rsid w:val="00BB1E7C"/>
    <w:rsid w:val="00BB2004"/>
    <w:rsid w:val="00BB36E8"/>
    <w:rsid w:val="00BB490F"/>
    <w:rsid w:val="00BB6B62"/>
    <w:rsid w:val="00BB70A8"/>
    <w:rsid w:val="00BB746D"/>
    <w:rsid w:val="00BC05A8"/>
    <w:rsid w:val="00BC14CF"/>
    <w:rsid w:val="00BC179C"/>
    <w:rsid w:val="00BC1CBB"/>
    <w:rsid w:val="00BC1F1B"/>
    <w:rsid w:val="00BC485F"/>
    <w:rsid w:val="00BC50D0"/>
    <w:rsid w:val="00BC5748"/>
    <w:rsid w:val="00BC57A7"/>
    <w:rsid w:val="00BC57E6"/>
    <w:rsid w:val="00BC63E6"/>
    <w:rsid w:val="00BC6589"/>
    <w:rsid w:val="00BD1394"/>
    <w:rsid w:val="00BD2655"/>
    <w:rsid w:val="00BE1727"/>
    <w:rsid w:val="00BE1854"/>
    <w:rsid w:val="00BE18E6"/>
    <w:rsid w:val="00BE2C78"/>
    <w:rsid w:val="00BE2D52"/>
    <w:rsid w:val="00BE3732"/>
    <w:rsid w:val="00BE64E9"/>
    <w:rsid w:val="00BE7764"/>
    <w:rsid w:val="00BE7BB7"/>
    <w:rsid w:val="00BE7F55"/>
    <w:rsid w:val="00BF0254"/>
    <w:rsid w:val="00BF09AE"/>
    <w:rsid w:val="00BF17C8"/>
    <w:rsid w:val="00BF2443"/>
    <w:rsid w:val="00BF3DC0"/>
    <w:rsid w:val="00BF4ED6"/>
    <w:rsid w:val="00BF6E42"/>
    <w:rsid w:val="00C009B3"/>
    <w:rsid w:val="00C011B7"/>
    <w:rsid w:val="00C01948"/>
    <w:rsid w:val="00C0213C"/>
    <w:rsid w:val="00C02864"/>
    <w:rsid w:val="00C03962"/>
    <w:rsid w:val="00C03F76"/>
    <w:rsid w:val="00C04EEE"/>
    <w:rsid w:val="00C06289"/>
    <w:rsid w:val="00C06794"/>
    <w:rsid w:val="00C06FFE"/>
    <w:rsid w:val="00C110DD"/>
    <w:rsid w:val="00C115F0"/>
    <w:rsid w:val="00C11F13"/>
    <w:rsid w:val="00C12759"/>
    <w:rsid w:val="00C12BBD"/>
    <w:rsid w:val="00C143E1"/>
    <w:rsid w:val="00C14470"/>
    <w:rsid w:val="00C144D6"/>
    <w:rsid w:val="00C147CF"/>
    <w:rsid w:val="00C14BE3"/>
    <w:rsid w:val="00C15430"/>
    <w:rsid w:val="00C16972"/>
    <w:rsid w:val="00C171C1"/>
    <w:rsid w:val="00C1772D"/>
    <w:rsid w:val="00C17F2E"/>
    <w:rsid w:val="00C21D2F"/>
    <w:rsid w:val="00C21FCF"/>
    <w:rsid w:val="00C246AC"/>
    <w:rsid w:val="00C26171"/>
    <w:rsid w:val="00C26457"/>
    <w:rsid w:val="00C26863"/>
    <w:rsid w:val="00C27D8C"/>
    <w:rsid w:val="00C30B39"/>
    <w:rsid w:val="00C3155D"/>
    <w:rsid w:val="00C32630"/>
    <w:rsid w:val="00C32AC3"/>
    <w:rsid w:val="00C3498A"/>
    <w:rsid w:val="00C364D5"/>
    <w:rsid w:val="00C36B92"/>
    <w:rsid w:val="00C36E4A"/>
    <w:rsid w:val="00C408BE"/>
    <w:rsid w:val="00C4235D"/>
    <w:rsid w:val="00C42492"/>
    <w:rsid w:val="00C434FB"/>
    <w:rsid w:val="00C43641"/>
    <w:rsid w:val="00C44C13"/>
    <w:rsid w:val="00C455DA"/>
    <w:rsid w:val="00C46048"/>
    <w:rsid w:val="00C46225"/>
    <w:rsid w:val="00C46360"/>
    <w:rsid w:val="00C467F6"/>
    <w:rsid w:val="00C4721A"/>
    <w:rsid w:val="00C4777F"/>
    <w:rsid w:val="00C50DB3"/>
    <w:rsid w:val="00C50DEC"/>
    <w:rsid w:val="00C514C1"/>
    <w:rsid w:val="00C51BCF"/>
    <w:rsid w:val="00C51E84"/>
    <w:rsid w:val="00C52CF3"/>
    <w:rsid w:val="00C53604"/>
    <w:rsid w:val="00C53F28"/>
    <w:rsid w:val="00C54BB1"/>
    <w:rsid w:val="00C554E2"/>
    <w:rsid w:val="00C559D0"/>
    <w:rsid w:val="00C55D06"/>
    <w:rsid w:val="00C55F27"/>
    <w:rsid w:val="00C56289"/>
    <w:rsid w:val="00C563C4"/>
    <w:rsid w:val="00C5737E"/>
    <w:rsid w:val="00C57432"/>
    <w:rsid w:val="00C603A6"/>
    <w:rsid w:val="00C6045D"/>
    <w:rsid w:val="00C6160D"/>
    <w:rsid w:val="00C62D67"/>
    <w:rsid w:val="00C630AB"/>
    <w:rsid w:val="00C638A5"/>
    <w:rsid w:val="00C63914"/>
    <w:rsid w:val="00C6559E"/>
    <w:rsid w:val="00C65728"/>
    <w:rsid w:val="00C65881"/>
    <w:rsid w:val="00C65981"/>
    <w:rsid w:val="00C66B5A"/>
    <w:rsid w:val="00C67091"/>
    <w:rsid w:val="00C70601"/>
    <w:rsid w:val="00C716B5"/>
    <w:rsid w:val="00C7461E"/>
    <w:rsid w:val="00C7479E"/>
    <w:rsid w:val="00C75F93"/>
    <w:rsid w:val="00C76230"/>
    <w:rsid w:val="00C811DF"/>
    <w:rsid w:val="00C81212"/>
    <w:rsid w:val="00C81300"/>
    <w:rsid w:val="00C813A3"/>
    <w:rsid w:val="00C832DC"/>
    <w:rsid w:val="00C84F66"/>
    <w:rsid w:val="00C85530"/>
    <w:rsid w:val="00C85AB9"/>
    <w:rsid w:val="00C85E2E"/>
    <w:rsid w:val="00C86E9B"/>
    <w:rsid w:val="00C90381"/>
    <w:rsid w:val="00C934EB"/>
    <w:rsid w:val="00C93FA7"/>
    <w:rsid w:val="00C94DFA"/>
    <w:rsid w:val="00C94F93"/>
    <w:rsid w:val="00C95358"/>
    <w:rsid w:val="00C954AC"/>
    <w:rsid w:val="00C96E5A"/>
    <w:rsid w:val="00C97784"/>
    <w:rsid w:val="00CA011C"/>
    <w:rsid w:val="00CA0790"/>
    <w:rsid w:val="00CA4907"/>
    <w:rsid w:val="00CA5275"/>
    <w:rsid w:val="00CA7B23"/>
    <w:rsid w:val="00CB04DE"/>
    <w:rsid w:val="00CB151D"/>
    <w:rsid w:val="00CB19EC"/>
    <w:rsid w:val="00CB263C"/>
    <w:rsid w:val="00CB42A2"/>
    <w:rsid w:val="00CB54A8"/>
    <w:rsid w:val="00CB57CE"/>
    <w:rsid w:val="00CB5BE0"/>
    <w:rsid w:val="00CB6E4E"/>
    <w:rsid w:val="00CB78E0"/>
    <w:rsid w:val="00CB7E02"/>
    <w:rsid w:val="00CC09FE"/>
    <w:rsid w:val="00CC0ADB"/>
    <w:rsid w:val="00CC24D3"/>
    <w:rsid w:val="00CC296D"/>
    <w:rsid w:val="00CC4163"/>
    <w:rsid w:val="00CC51F1"/>
    <w:rsid w:val="00CC5865"/>
    <w:rsid w:val="00CC5892"/>
    <w:rsid w:val="00CC67F9"/>
    <w:rsid w:val="00CC7033"/>
    <w:rsid w:val="00CC7E09"/>
    <w:rsid w:val="00CD04FB"/>
    <w:rsid w:val="00CD0A21"/>
    <w:rsid w:val="00CD1DCC"/>
    <w:rsid w:val="00CD28DD"/>
    <w:rsid w:val="00CD4394"/>
    <w:rsid w:val="00CD4F5E"/>
    <w:rsid w:val="00CD546C"/>
    <w:rsid w:val="00CE04D7"/>
    <w:rsid w:val="00CE0A97"/>
    <w:rsid w:val="00CE3398"/>
    <w:rsid w:val="00CE37C5"/>
    <w:rsid w:val="00CE3ADC"/>
    <w:rsid w:val="00CE3C4C"/>
    <w:rsid w:val="00CE4EC8"/>
    <w:rsid w:val="00CE674F"/>
    <w:rsid w:val="00CE7286"/>
    <w:rsid w:val="00CF0DFC"/>
    <w:rsid w:val="00CF1074"/>
    <w:rsid w:val="00CF1191"/>
    <w:rsid w:val="00CF19CE"/>
    <w:rsid w:val="00CF1D4B"/>
    <w:rsid w:val="00CF1E8C"/>
    <w:rsid w:val="00CF3866"/>
    <w:rsid w:val="00CF4D5C"/>
    <w:rsid w:val="00CF7663"/>
    <w:rsid w:val="00CF797B"/>
    <w:rsid w:val="00D0046D"/>
    <w:rsid w:val="00D03027"/>
    <w:rsid w:val="00D03329"/>
    <w:rsid w:val="00D0462A"/>
    <w:rsid w:val="00D04DB3"/>
    <w:rsid w:val="00D06AF5"/>
    <w:rsid w:val="00D06C5D"/>
    <w:rsid w:val="00D0790E"/>
    <w:rsid w:val="00D07D1E"/>
    <w:rsid w:val="00D07DA6"/>
    <w:rsid w:val="00D10056"/>
    <w:rsid w:val="00D10F28"/>
    <w:rsid w:val="00D111D3"/>
    <w:rsid w:val="00D12B99"/>
    <w:rsid w:val="00D1310F"/>
    <w:rsid w:val="00D13B1A"/>
    <w:rsid w:val="00D13C0F"/>
    <w:rsid w:val="00D1533B"/>
    <w:rsid w:val="00D161C9"/>
    <w:rsid w:val="00D16734"/>
    <w:rsid w:val="00D16AC6"/>
    <w:rsid w:val="00D16D90"/>
    <w:rsid w:val="00D17CFD"/>
    <w:rsid w:val="00D20294"/>
    <w:rsid w:val="00D21078"/>
    <w:rsid w:val="00D21FC6"/>
    <w:rsid w:val="00D24E2A"/>
    <w:rsid w:val="00D250A6"/>
    <w:rsid w:val="00D25396"/>
    <w:rsid w:val="00D25A32"/>
    <w:rsid w:val="00D25F89"/>
    <w:rsid w:val="00D31109"/>
    <w:rsid w:val="00D31CAA"/>
    <w:rsid w:val="00D33D7C"/>
    <w:rsid w:val="00D34D66"/>
    <w:rsid w:val="00D37934"/>
    <w:rsid w:val="00D37D2F"/>
    <w:rsid w:val="00D405AA"/>
    <w:rsid w:val="00D40839"/>
    <w:rsid w:val="00D410E9"/>
    <w:rsid w:val="00D414AD"/>
    <w:rsid w:val="00D416CD"/>
    <w:rsid w:val="00D431CB"/>
    <w:rsid w:val="00D434BC"/>
    <w:rsid w:val="00D45785"/>
    <w:rsid w:val="00D458A8"/>
    <w:rsid w:val="00D47EB0"/>
    <w:rsid w:val="00D5047A"/>
    <w:rsid w:val="00D50A6A"/>
    <w:rsid w:val="00D50BAD"/>
    <w:rsid w:val="00D51362"/>
    <w:rsid w:val="00D53A02"/>
    <w:rsid w:val="00D53C45"/>
    <w:rsid w:val="00D5615A"/>
    <w:rsid w:val="00D56313"/>
    <w:rsid w:val="00D567C9"/>
    <w:rsid w:val="00D60941"/>
    <w:rsid w:val="00D614FF"/>
    <w:rsid w:val="00D6213A"/>
    <w:rsid w:val="00D62B07"/>
    <w:rsid w:val="00D65185"/>
    <w:rsid w:val="00D65AE6"/>
    <w:rsid w:val="00D6627D"/>
    <w:rsid w:val="00D6653C"/>
    <w:rsid w:val="00D704FA"/>
    <w:rsid w:val="00D71980"/>
    <w:rsid w:val="00D72186"/>
    <w:rsid w:val="00D72B0A"/>
    <w:rsid w:val="00D734F7"/>
    <w:rsid w:val="00D738D7"/>
    <w:rsid w:val="00D7630D"/>
    <w:rsid w:val="00D7632F"/>
    <w:rsid w:val="00D76FFD"/>
    <w:rsid w:val="00D777C5"/>
    <w:rsid w:val="00D8079E"/>
    <w:rsid w:val="00D81680"/>
    <w:rsid w:val="00D81C7B"/>
    <w:rsid w:val="00D81EBE"/>
    <w:rsid w:val="00D81F71"/>
    <w:rsid w:val="00D8234C"/>
    <w:rsid w:val="00D82456"/>
    <w:rsid w:val="00D82888"/>
    <w:rsid w:val="00D836D1"/>
    <w:rsid w:val="00D84FB9"/>
    <w:rsid w:val="00D8542A"/>
    <w:rsid w:val="00D86AA6"/>
    <w:rsid w:val="00D9111B"/>
    <w:rsid w:val="00D92562"/>
    <w:rsid w:val="00D92D91"/>
    <w:rsid w:val="00D932DA"/>
    <w:rsid w:val="00D9341C"/>
    <w:rsid w:val="00D93465"/>
    <w:rsid w:val="00D93A6A"/>
    <w:rsid w:val="00D93ADD"/>
    <w:rsid w:val="00D94B16"/>
    <w:rsid w:val="00D95E08"/>
    <w:rsid w:val="00D96178"/>
    <w:rsid w:val="00D96A34"/>
    <w:rsid w:val="00D96C8B"/>
    <w:rsid w:val="00D97983"/>
    <w:rsid w:val="00D97988"/>
    <w:rsid w:val="00DA038F"/>
    <w:rsid w:val="00DA03D1"/>
    <w:rsid w:val="00DA04E9"/>
    <w:rsid w:val="00DA0966"/>
    <w:rsid w:val="00DA262D"/>
    <w:rsid w:val="00DA4A52"/>
    <w:rsid w:val="00DA564C"/>
    <w:rsid w:val="00DB07DB"/>
    <w:rsid w:val="00DB1AAC"/>
    <w:rsid w:val="00DB1D48"/>
    <w:rsid w:val="00DB1DEA"/>
    <w:rsid w:val="00DB1F8E"/>
    <w:rsid w:val="00DB2634"/>
    <w:rsid w:val="00DB2CA0"/>
    <w:rsid w:val="00DB2D56"/>
    <w:rsid w:val="00DB3738"/>
    <w:rsid w:val="00DB5657"/>
    <w:rsid w:val="00DB6D0B"/>
    <w:rsid w:val="00DB6F8D"/>
    <w:rsid w:val="00DB708B"/>
    <w:rsid w:val="00DB7C9C"/>
    <w:rsid w:val="00DC0604"/>
    <w:rsid w:val="00DC0FA0"/>
    <w:rsid w:val="00DC1A09"/>
    <w:rsid w:val="00DC5164"/>
    <w:rsid w:val="00DC5592"/>
    <w:rsid w:val="00DC65B5"/>
    <w:rsid w:val="00DC7840"/>
    <w:rsid w:val="00DD05A2"/>
    <w:rsid w:val="00DD060C"/>
    <w:rsid w:val="00DD0FF3"/>
    <w:rsid w:val="00DD132E"/>
    <w:rsid w:val="00DD195F"/>
    <w:rsid w:val="00DD1EEB"/>
    <w:rsid w:val="00DD3237"/>
    <w:rsid w:val="00DD3B55"/>
    <w:rsid w:val="00DD45DA"/>
    <w:rsid w:val="00DD6E0E"/>
    <w:rsid w:val="00DD77D6"/>
    <w:rsid w:val="00DE0092"/>
    <w:rsid w:val="00DE0CDA"/>
    <w:rsid w:val="00DE3165"/>
    <w:rsid w:val="00DE3A98"/>
    <w:rsid w:val="00DE3B88"/>
    <w:rsid w:val="00DE423A"/>
    <w:rsid w:val="00DE4DCE"/>
    <w:rsid w:val="00DE6CAD"/>
    <w:rsid w:val="00DF0753"/>
    <w:rsid w:val="00DF0B85"/>
    <w:rsid w:val="00DF1397"/>
    <w:rsid w:val="00DF15D5"/>
    <w:rsid w:val="00DF2898"/>
    <w:rsid w:val="00DF3C12"/>
    <w:rsid w:val="00DF3C16"/>
    <w:rsid w:val="00DF5E89"/>
    <w:rsid w:val="00DF689B"/>
    <w:rsid w:val="00DF7614"/>
    <w:rsid w:val="00E00311"/>
    <w:rsid w:val="00E00D01"/>
    <w:rsid w:val="00E03CFE"/>
    <w:rsid w:val="00E044E8"/>
    <w:rsid w:val="00E04D68"/>
    <w:rsid w:val="00E04F64"/>
    <w:rsid w:val="00E050AD"/>
    <w:rsid w:val="00E05B37"/>
    <w:rsid w:val="00E06A98"/>
    <w:rsid w:val="00E06C13"/>
    <w:rsid w:val="00E10090"/>
    <w:rsid w:val="00E11B2F"/>
    <w:rsid w:val="00E147F7"/>
    <w:rsid w:val="00E1517F"/>
    <w:rsid w:val="00E1545E"/>
    <w:rsid w:val="00E15668"/>
    <w:rsid w:val="00E159FE"/>
    <w:rsid w:val="00E15E00"/>
    <w:rsid w:val="00E1674C"/>
    <w:rsid w:val="00E20057"/>
    <w:rsid w:val="00E211A0"/>
    <w:rsid w:val="00E21CFA"/>
    <w:rsid w:val="00E21DB2"/>
    <w:rsid w:val="00E22EA0"/>
    <w:rsid w:val="00E23740"/>
    <w:rsid w:val="00E2440B"/>
    <w:rsid w:val="00E25C51"/>
    <w:rsid w:val="00E2686F"/>
    <w:rsid w:val="00E27504"/>
    <w:rsid w:val="00E3010F"/>
    <w:rsid w:val="00E30B7C"/>
    <w:rsid w:val="00E32574"/>
    <w:rsid w:val="00E32C83"/>
    <w:rsid w:val="00E336AD"/>
    <w:rsid w:val="00E33F92"/>
    <w:rsid w:val="00E34285"/>
    <w:rsid w:val="00E342B3"/>
    <w:rsid w:val="00E3470F"/>
    <w:rsid w:val="00E34EC6"/>
    <w:rsid w:val="00E351DD"/>
    <w:rsid w:val="00E36888"/>
    <w:rsid w:val="00E36DAC"/>
    <w:rsid w:val="00E36ED9"/>
    <w:rsid w:val="00E37421"/>
    <w:rsid w:val="00E3792E"/>
    <w:rsid w:val="00E37E05"/>
    <w:rsid w:val="00E37F7B"/>
    <w:rsid w:val="00E40B5A"/>
    <w:rsid w:val="00E429BE"/>
    <w:rsid w:val="00E42E65"/>
    <w:rsid w:val="00E47CB1"/>
    <w:rsid w:val="00E50ECE"/>
    <w:rsid w:val="00E527C3"/>
    <w:rsid w:val="00E54405"/>
    <w:rsid w:val="00E54AC3"/>
    <w:rsid w:val="00E57FC9"/>
    <w:rsid w:val="00E606A1"/>
    <w:rsid w:val="00E635C4"/>
    <w:rsid w:val="00E64688"/>
    <w:rsid w:val="00E6699E"/>
    <w:rsid w:val="00E701F9"/>
    <w:rsid w:val="00E702EE"/>
    <w:rsid w:val="00E7188E"/>
    <w:rsid w:val="00E71CDE"/>
    <w:rsid w:val="00E724EB"/>
    <w:rsid w:val="00E73441"/>
    <w:rsid w:val="00E74087"/>
    <w:rsid w:val="00E742BB"/>
    <w:rsid w:val="00E7556A"/>
    <w:rsid w:val="00E773F8"/>
    <w:rsid w:val="00E77CE2"/>
    <w:rsid w:val="00E80C34"/>
    <w:rsid w:val="00E81949"/>
    <w:rsid w:val="00E81FA0"/>
    <w:rsid w:val="00E82094"/>
    <w:rsid w:val="00E82743"/>
    <w:rsid w:val="00E82B7A"/>
    <w:rsid w:val="00E8329D"/>
    <w:rsid w:val="00E84BA5"/>
    <w:rsid w:val="00E8571E"/>
    <w:rsid w:val="00E85C6E"/>
    <w:rsid w:val="00E8684B"/>
    <w:rsid w:val="00E86F96"/>
    <w:rsid w:val="00E872BA"/>
    <w:rsid w:val="00E873B4"/>
    <w:rsid w:val="00E87514"/>
    <w:rsid w:val="00E87D29"/>
    <w:rsid w:val="00E902D7"/>
    <w:rsid w:val="00E9178D"/>
    <w:rsid w:val="00E9297A"/>
    <w:rsid w:val="00E929CE"/>
    <w:rsid w:val="00E92E28"/>
    <w:rsid w:val="00E9590B"/>
    <w:rsid w:val="00E95B9F"/>
    <w:rsid w:val="00E97ADA"/>
    <w:rsid w:val="00EA0357"/>
    <w:rsid w:val="00EA0F6A"/>
    <w:rsid w:val="00EA1904"/>
    <w:rsid w:val="00EA1B3A"/>
    <w:rsid w:val="00EA2237"/>
    <w:rsid w:val="00EA26D9"/>
    <w:rsid w:val="00EA2BD7"/>
    <w:rsid w:val="00EA4B6F"/>
    <w:rsid w:val="00EA4F15"/>
    <w:rsid w:val="00EA62AB"/>
    <w:rsid w:val="00EA7BCA"/>
    <w:rsid w:val="00EB05C0"/>
    <w:rsid w:val="00EB1368"/>
    <w:rsid w:val="00EB3E1C"/>
    <w:rsid w:val="00EB441C"/>
    <w:rsid w:val="00EB5A14"/>
    <w:rsid w:val="00EB5FC3"/>
    <w:rsid w:val="00EB68B9"/>
    <w:rsid w:val="00EB6AF6"/>
    <w:rsid w:val="00EB6B2A"/>
    <w:rsid w:val="00EB7D9D"/>
    <w:rsid w:val="00EC0466"/>
    <w:rsid w:val="00EC2302"/>
    <w:rsid w:val="00EC2897"/>
    <w:rsid w:val="00EC293F"/>
    <w:rsid w:val="00EC29A7"/>
    <w:rsid w:val="00EC326E"/>
    <w:rsid w:val="00EC38A2"/>
    <w:rsid w:val="00EC3F11"/>
    <w:rsid w:val="00EC3FAF"/>
    <w:rsid w:val="00EC4373"/>
    <w:rsid w:val="00EC4ADB"/>
    <w:rsid w:val="00EC4E6F"/>
    <w:rsid w:val="00EC4EA0"/>
    <w:rsid w:val="00EC539F"/>
    <w:rsid w:val="00EC5C87"/>
    <w:rsid w:val="00EC7FAA"/>
    <w:rsid w:val="00ED0200"/>
    <w:rsid w:val="00ED03E0"/>
    <w:rsid w:val="00ED0704"/>
    <w:rsid w:val="00ED0EAF"/>
    <w:rsid w:val="00ED1108"/>
    <w:rsid w:val="00ED15E2"/>
    <w:rsid w:val="00ED22FE"/>
    <w:rsid w:val="00ED31D9"/>
    <w:rsid w:val="00ED4A67"/>
    <w:rsid w:val="00ED5196"/>
    <w:rsid w:val="00ED5DB2"/>
    <w:rsid w:val="00ED62FA"/>
    <w:rsid w:val="00ED6C04"/>
    <w:rsid w:val="00EE050C"/>
    <w:rsid w:val="00EE0753"/>
    <w:rsid w:val="00EE0895"/>
    <w:rsid w:val="00EE0A12"/>
    <w:rsid w:val="00EE1628"/>
    <w:rsid w:val="00EE1A78"/>
    <w:rsid w:val="00EE243B"/>
    <w:rsid w:val="00EE31A7"/>
    <w:rsid w:val="00EE4153"/>
    <w:rsid w:val="00EE42A2"/>
    <w:rsid w:val="00EE46D1"/>
    <w:rsid w:val="00EE4B5C"/>
    <w:rsid w:val="00EE5051"/>
    <w:rsid w:val="00EE641D"/>
    <w:rsid w:val="00EE729D"/>
    <w:rsid w:val="00EE72B1"/>
    <w:rsid w:val="00EF0188"/>
    <w:rsid w:val="00EF04B7"/>
    <w:rsid w:val="00EF0D51"/>
    <w:rsid w:val="00EF185A"/>
    <w:rsid w:val="00EF2A96"/>
    <w:rsid w:val="00EF2D80"/>
    <w:rsid w:val="00EF303E"/>
    <w:rsid w:val="00EF3E51"/>
    <w:rsid w:val="00EF48A1"/>
    <w:rsid w:val="00EF6B83"/>
    <w:rsid w:val="00EF7970"/>
    <w:rsid w:val="00F00AE0"/>
    <w:rsid w:val="00F00EC0"/>
    <w:rsid w:val="00F017CA"/>
    <w:rsid w:val="00F01C3F"/>
    <w:rsid w:val="00F025DF"/>
    <w:rsid w:val="00F04FEF"/>
    <w:rsid w:val="00F0537B"/>
    <w:rsid w:val="00F05C4F"/>
    <w:rsid w:val="00F074A4"/>
    <w:rsid w:val="00F079A3"/>
    <w:rsid w:val="00F1098B"/>
    <w:rsid w:val="00F10A56"/>
    <w:rsid w:val="00F1154E"/>
    <w:rsid w:val="00F12407"/>
    <w:rsid w:val="00F13633"/>
    <w:rsid w:val="00F138B3"/>
    <w:rsid w:val="00F13DE6"/>
    <w:rsid w:val="00F15B1D"/>
    <w:rsid w:val="00F160F2"/>
    <w:rsid w:val="00F164E5"/>
    <w:rsid w:val="00F172C8"/>
    <w:rsid w:val="00F20CB3"/>
    <w:rsid w:val="00F211E7"/>
    <w:rsid w:val="00F21A25"/>
    <w:rsid w:val="00F22787"/>
    <w:rsid w:val="00F23DE6"/>
    <w:rsid w:val="00F24B0B"/>
    <w:rsid w:val="00F2575E"/>
    <w:rsid w:val="00F259EE"/>
    <w:rsid w:val="00F25DF2"/>
    <w:rsid w:val="00F26619"/>
    <w:rsid w:val="00F301F8"/>
    <w:rsid w:val="00F30819"/>
    <w:rsid w:val="00F352E6"/>
    <w:rsid w:val="00F36736"/>
    <w:rsid w:val="00F36E13"/>
    <w:rsid w:val="00F36E1D"/>
    <w:rsid w:val="00F37810"/>
    <w:rsid w:val="00F40094"/>
    <w:rsid w:val="00F41083"/>
    <w:rsid w:val="00F42A42"/>
    <w:rsid w:val="00F431CC"/>
    <w:rsid w:val="00F43AE6"/>
    <w:rsid w:val="00F443B7"/>
    <w:rsid w:val="00F4548D"/>
    <w:rsid w:val="00F46321"/>
    <w:rsid w:val="00F47303"/>
    <w:rsid w:val="00F51252"/>
    <w:rsid w:val="00F529E8"/>
    <w:rsid w:val="00F575E2"/>
    <w:rsid w:val="00F57606"/>
    <w:rsid w:val="00F57ACA"/>
    <w:rsid w:val="00F616FA"/>
    <w:rsid w:val="00F622A0"/>
    <w:rsid w:val="00F6320A"/>
    <w:rsid w:val="00F63C60"/>
    <w:rsid w:val="00F64389"/>
    <w:rsid w:val="00F6579B"/>
    <w:rsid w:val="00F65842"/>
    <w:rsid w:val="00F6705F"/>
    <w:rsid w:val="00F677E2"/>
    <w:rsid w:val="00F678E0"/>
    <w:rsid w:val="00F722A9"/>
    <w:rsid w:val="00F77F2F"/>
    <w:rsid w:val="00F80573"/>
    <w:rsid w:val="00F8126C"/>
    <w:rsid w:val="00F83685"/>
    <w:rsid w:val="00F83800"/>
    <w:rsid w:val="00F83E07"/>
    <w:rsid w:val="00F840C6"/>
    <w:rsid w:val="00F84996"/>
    <w:rsid w:val="00F868C3"/>
    <w:rsid w:val="00F86B5E"/>
    <w:rsid w:val="00F87236"/>
    <w:rsid w:val="00F92C98"/>
    <w:rsid w:val="00F94BE4"/>
    <w:rsid w:val="00FA0E9B"/>
    <w:rsid w:val="00FA1A25"/>
    <w:rsid w:val="00FA1C61"/>
    <w:rsid w:val="00FA2BD8"/>
    <w:rsid w:val="00FA2D6A"/>
    <w:rsid w:val="00FA3C51"/>
    <w:rsid w:val="00FA4563"/>
    <w:rsid w:val="00FA4C8C"/>
    <w:rsid w:val="00FA544E"/>
    <w:rsid w:val="00FA55FE"/>
    <w:rsid w:val="00FA57D8"/>
    <w:rsid w:val="00FA65A7"/>
    <w:rsid w:val="00FA6703"/>
    <w:rsid w:val="00FA67D2"/>
    <w:rsid w:val="00FA67DE"/>
    <w:rsid w:val="00FA78B6"/>
    <w:rsid w:val="00FA7D55"/>
    <w:rsid w:val="00FA7DC5"/>
    <w:rsid w:val="00FB2306"/>
    <w:rsid w:val="00FB2C99"/>
    <w:rsid w:val="00FB37AE"/>
    <w:rsid w:val="00FB4C5A"/>
    <w:rsid w:val="00FB5E97"/>
    <w:rsid w:val="00FB5EE1"/>
    <w:rsid w:val="00FB64C1"/>
    <w:rsid w:val="00FB6575"/>
    <w:rsid w:val="00FB764D"/>
    <w:rsid w:val="00FC0256"/>
    <w:rsid w:val="00FC1FBB"/>
    <w:rsid w:val="00FC2431"/>
    <w:rsid w:val="00FC26F9"/>
    <w:rsid w:val="00FC27CE"/>
    <w:rsid w:val="00FC2AAE"/>
    <w:rsid w:val="00FC389C"/>
    <w:rsid w:val="00FC3BF6"/>
    <w:rsid w:val="00FC3D32"/>
    <w:rsid w:val="00FC4099"/>
    <w:rsid w:val="00FC63CB"/>
    <w:rsid w:val="00FC685F"/>
    <w:rsid w:val="00FC756E"/>
    <w:rsid w:val="00FD0436"/>
    <w:rsid w:val="00FD0933"/>
    <w:rsid w:val="00FD1294"/>
    <w:rsid w:val="00FD2A5A"/>
    <w:rsid w:val="00FD30AA"/>
    <w:rsid w:val="00FD3DE6"/>
    <w:rsid w:val="00FD573A"/>
    <w:rsid w:val="00FD5AB6"/>
    <w:rsid w:val="00FD68E8"/>
    <w:rsid w:val="00FD6E34"/>
    <w:rsid w:val="00FD7694"/>
    <w:rsid w:val="00FD7A13"/>
    <w:rsid w:val="00FE0869"/>
    <w:rsid w:val="00FE1D10"/>
    <w:rsid w:val="00FE1D37"/>
    <w:rsid w:val="00FE2B12"/>
    <w:rsid w:val="00FE3276"/>
    <w:rsid w:val="00FE5B6D"/>
    <w:rsid w:val="00FE6376"/>
    <w:rsid w:val="00FE63B0"/>
    <w:rsid w:val="00FE6974"/>
    <w:rsid w:val="00FE7120"/>
    <w:rsid w:val="00FE76D4"/>
    <w:rsid w:val="00FE78E0"/>
    <w:rsid w:val="00FF0551"/>
    <w:rsid w:val="00FF0CE2"/>
    <w:rsid w:val="00FF247B"/>
    <w:rsid w:val="00FF3A81"/>
    <w:rsid w:val="00FF4C78"/>
    <w:rsid w:val="00FF698B"/>
    <w:rsid w:val="00FF6B74"/>
    <w:rsid w:val="00FF72A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1">
      <o:colormru v:ext="edit" colors="#eee9d2,#faf1d6,#fdfaf1"/>
    </o:shapedefaults>
    <o:shapelayout v:ext="edit">
      <o:idmap v:ext="edit" data="2"/>
    </o:shapelayout>
  </w:shapeDefaults>
  <w:decimalSymbol w:val=","/>
  <w:listSeparator w:val=";"/>
  <w14:docId w14:val="3B7ABF78"/>
  <w15:docId w15:val="{0115970D-51B2-4127-9399-2D8F0B91D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005917"/>
    <w:rPr>
      <w:rFonts w:ascii="Times New Roman" w:hAnsi="Times New Roman" w:cs="Times New Roman"/>
    </w:rPr>
  </w:style>
  <w:style w:type="paragraph" w:styleId="Nagwek1">
    <w:name w:val="heading 1"/>
    <w:basedOn w:val="Akapitzlist"/>
    <w:next w:val="Normalny"/>
    <w:link w:val="Nagwek1Znak"/>
    <w:uiPriority w:val="9"/>
    <w:qFormat/>
    <w:rsid w:val="009769EA"/>
    <w:pPr>
      <w:numPr>
        <w:numId w:val="1"/>
      </w:numPr>
      <w:outlineLvl w:val="0"/>
    </w:pPr>
    <w:rPr>
      <w:rFonts w:ascii="Arial" w:hAnsi="Arial" w:cs="Arial"/>
      <w:b/>
      <w:i/>
      <w:color w:val="948A54" w:themeColor="background2" w:themeShade="80"/>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style>
  <w:style w:type="paragraph" w:styleId="Nagwek2">
    <w:name w:val="heading 2"/>
    <w:basedOn w:val="Nagwek1"/>
    <w:next w:val="Normalny"/>
    <w:link w:val="Nagwek2Znak"/>
    <w:unhideWhenUsed/>
    <w:qFormat/>
    <w:rsid w:val="002809A5"/>
    <w:pPr>
      <w:keepNext/>
      <w:numPr>
        <w:ilvl w:val="1"/>
      </w:numPr>
      <w:ind w:left="425" w:hanging="431"/>
      <w:outlineLvl w:val="1"/>
    </w:pPr>
    <w:rPr>
      <w:sz w:val="36"/>
      <w:szCs w:val="36"/>
      <w14:reflection w14:blurRad="6350" w14:stA="91000" w14:stPos="0" w14:endA="0" w14:endPos="3000" w14:dist="0" w14:dir="5400000" w14:fadeDir="5400000" w14:sx="100000" w14:sy="-90000" w14:kx="0" w14:ky="0" w14:algn="bl"/>
    </w:rPr>
  </w:style>
  <w:style w:type="paragraph" w:styleId="Nagwek3">
    <w:name w:val="heading 3"/>
    <w:basedOn w:val="Nagwek2"/>
    <w:next w:val="Normalny"/>
    <w:link w:val="Nagwek3Znak"/>
    <w:autoRedefine/>
    <w:unhideWhenUsed/>
    <w:qFormat/>
    <w:rsid w:val="00337031"/>
    <w:pPr>
      <w:numPr>
        <w:ilvl w:val="2"/>
      </w:numPr>
      <w:outlineLvl w:val="2"/>
    </w:pPr>
    <w:rPr>
      <w:sz w:val="28"/>
      <w:szCs w:val="28"/>
    </w:rPr>
  </w:style>
  <w:style w:type="paragraph" w:styleId="Nagwek4">
    <w:name w:val="heading 4"/>
    <w:basedOn w:val="Nagwek3"/>
    <w:next w:val="Normalny"/>
    <w:link w:val="Nagwek4Znak"/>
    <w:uiPriority w:val="9"/>
    <w:unhideWhenUsed/>
    <w:qFormat/>
    <w:rsid w:val="001B1535"/>
    <w:pPr>
      <w:numPr>
        <w:ilvl w:val="3"/>
      </w:numPr>
      <w:outlineLvl w:val="3"/>
    </w:pPr>
    <w:rPr>
      <w:sz w:val="22"/>
      <w:szCs w:val="22"/>
    </w:rPr>
  </w:style>
  <w:style w:type="paragraph" w:styleId="Nagwek5">
    <w:name w:val="heading 5"/>
    <w:basedOn w:val="Nagwek4"/>
    <w:next w:val="Normalny"/>
    <w:link w:val="Nagwek5Znak"/>
    <w:uiPriority w:val="9"/>
    <w:unhideWhenUsed/>
    <w:qFormat/>
    <w:rsid w:val="00890AC2"/>
    <w:pPr>
      <w:numPr>
        <w:ilvl w:val="4"/>
      </w:numPr>
      <w:outlineLvl w:val="4"/>
    </w:pPr>
    <w:rPr>
      <w:b w:val="0"/>
      <w:bCs/>
    </w:rPr>
  </w:style>
  <w:style w:type="paragraph" w:styleId="Nagwek6">
    <w:name w:val="heading 6"/>
    <w:basedOn w:val="Normalny"/>
    <w:next w:val="Normalny"/>
    <w:link w:val="Nagwek6Znak"/>
    <w:uiPriority w:val="9"/>
    <w:unhideWhenUsed/>
    <w:qFormat/>
    <w:rsid w:val="006C0C79"/>
    <w:pPr>
      <w:autoSpaceDE w:val="0"/>
      <w:autoSpaceDN w:val="0"/>
      <w:adjustRightInd w:val="0"/>
      <w:spacing w:before="240" w:after="60" w:line="240" w:lineRule="auto"/>
      <w:ind w:left="1152" w:hanging="1152"/>
      <w:outlineLvl w:val="5"/>
    </w:pPr>
    <w:rPr>
      <w:rFonts w:ascii="Calibri" w:eastAsia="Times New Roman" w:hAnsi="Calibri"/>
      <w:bCs/>
      <w:color w:val="000000"/>
    </w:rPr>
  </w:style>
  <w:style w:type="paragraph" w:styleId="Nagwek7">
    <w:name w:val="heading 7"/>
    <w:basedOn w:val="Normalny"/>
    <w:next w:val="Normalny"/>
    <w:link w:val="Nagwek7Znak"/>
    <w:uiPriority w:val="9"/>
    <w:semiHidden/>
    <w:unhideWhenUsed/>
    <w:qFormat/>
    <w:rsid w:val="006C0C79"/>
    <w:pPr>
      <w:autoSpaceDE w:val="0"/>
      <w:autoSpaceDN w:val="0"/>
      <w:adjustRightInd w:val="0"/>
      <w:spacing w:before="240" w:after="60" w:line="240" w:lineRule="auto"/>
      <w:ind w:left="1296" w:hanging="1296"/>
      <w:outlineLvl w:val="6"/>
    </w:pPr>
    <w:rPr>
      <w:rFonts w:ascii="Calibri" w:eastAsia="Times New Roman" w:hAnsi="Calibri"/>
      <w:color w:val="000000"/>
      <w:sz w:val="24"/>
      <w:szCs w:val="24"/>
    </w:rPr>
  </w:style>
  <w:style w:type="paragraph" w:styleId="Nagwek8">
    <w:name w:val="heading 8"/>
    <w:basedOn w:val="Normalny"/>
    <w:next w:val="Normalny"/>
    <w:link w:val="Nagwek8Znak"/>
    <w:uiPriority w:val="9"/>
    <w:semiHidden/>
    <w:unhideWhenUsed/>
    <w:qFormat/>
    <w:rsid w:val="006C0C79"/>
    <w:pPr>
      <w:autoSpaceDE w:val="0"/>
      <w:autoSpaceDN w:val="0"/>
      <w:adjustRightInd w:val="0"/>
      <w:spacing w:before="240" w:after="60" w:line="240" w:lineRule="auto"/>
      <w:ind w:left="1440" w:hanging="1440"/>
      <w:outlineLvl w:val="7"/>
    </w:pPr>
    <w:rPr>
      <w:rFonts w:ascii="Calibri" w:eastAsia="Times New Roman" w:hAnsi="Calibri"/>
      <w:i/>
      <w:iCs/>
      <w:color w:val="000000"/>
      <w:sz w:val="24"/>
      <w:szCs w:val="24"/>
    </w:rPr>
  </w:style>
  <w:style w:type="paragraph" w:styleId="Nagwek9">
    <w:name w:val="heading 9"/>
    <w:basedOn w:val="Normalny"/>
    <w:next w:val="Normalny"/>
    <w:link w:val="Nagwek9Znak"/>
    <w:uiPriority w:val="9"/>
    <w:semiHidden/>
    <w:unhideWhenUsed/>
    <w:qFormat/>
    <w:rsid w:val="006C0C79"/>
    <w:pPr>
      <w:autoSpaceDE w:val="0"/>
      <w:autoSpaceDN w:val="0"/>
      <w:adjustRightInd w:val="0"/>
      <w:spacing w:before="240" w:after="60" w:line="240" w:lineRule="auto"/>
      <w:ind w:left="1584" w:hanging="1584"/>
      <w:outlineLvl w:val="8"/>
    </w:pPr>
    <w:rPr>
      <w:rFonts w:ascii="Cambria" w:eastAsia="Times New Roman" w:hAnsi="Cambria"/>
      <w:color w:val="00000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9D2344"/>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D2344"/>
    <w:rPr>
      <w:rFonts w:ascii="Tahoma" w:hAnsi="Tahoma" w:cs="Tahoma"/>
      <w:sz w:val="16"/>
      <w:szCs w:val="16"/>
    </w:rPr>
  </w:style>
  <w:style w:type="paragraph" w:styleId="Akapitzlist">
    <w:name w:val="List Paragraph"/>
    <w:basedOn w:val="Normalny"/>
    <w:uiPriority w:val="34"/>
    <w:qFormat/>
    <w:rsid w:val="009D2344"/>
    <w:pPr>
      <w:ind w:left="720"/>
      <w:contextualSpacing/>
    </w:pPr>
  </w:style>
  <w:style w:type="character" w:customStyle="1" w:styleId="Nagwek1Znak">
    <w:name w:val="Nagłówek 1 Znak"/>
    <w:basedOn w:val="Domylnaczcionkaakapitu"/>
    <w:link w:val="Nagwek1"/>
    <w:uiPriority w:val="9"/>
    <w:rsid w:val="009769EA"/>
    <w:rPr>
      <w:rFonts w:ascii="Arial" w:hAnsi="Arial" w:cs="Arial"/>
      <w:b/>
      <w:i/>
      <w:color w:val="948A54" w:themeColor="background2" w:themeShade="80"/>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style>
  <w:style w:type="character" w:customStyle="1" w:styleId="Nagwek2Znak">
    <w:name w:val="Nagłówek 2 Znak"/>
    <w:basedOn w:val="Domylnaczcionkaakapitu"/>
    <w:link w:val="Nagwek2"/>
    <w:rsid w:val="002809A5"/>
    <w:rPr>
      <w:rFonts w:ascii="Arial" w:hAnsi="Arial" w:cs="Arial"/>
      <w:b/>
      <w:i/>
      <w:color w:val="948A54" w:themeColor="background2" w:themeShade="80"/>
      <w:sz w:val="36"/>
      <w:szCs w:val="36"/>
      <w14:reflection w14:blurRad="6350" w14:stA="91000" w14:stPos="0" w14:endA="0" w14:endPos="3000" w14:dist="0" w14:dir="5400000" w14:fadeDir="5400000" w14:sx="100000" w14:sy="-90000" w14:kx="0" w14:ky="0" w14:algn="bl"/>
      <w14:textOutline w14:w="0" w14:cap="flat" w14:cmpd="sng" w14:algn="ctr">
        <w14:noFill/>
        <w14:prstDash w14:val="solid"/>
        <w14:round/>
      </w14:textOutline>
    </w:rPr>
  </w:style>
  <w:style w:type="character" w:customStyle="1" w:styleId="Nagwek3Znak">
    <w:name w:val="Nagłówek 3 Znak"/>
    <w:basedOn w:val="Domylnaczcionkaakapitu"/>
    <w:link w:val="Nagwek3"/>
    <w:rsid w:val="00337031"/>
    <w:rPr>
      <w:rFonts w:ascii="Arial" w:hAnsi="Arial" w:cs="Arial"/>
      <w:b/>
      <w:i/>
      <w:color w:val="948A54" w:themeColor="background2" w:themeShade="80"/>
      <w:sz w:val="28"/>
      <w:szCs w:val="28"/>
      <w14:reflection w14:blurRad="6350" w14:stA="91000" w14:stPos="0" w14:endA="0" w14:endPos="3000" w14:dist="0" w14:dir="5400000" w14:fadeDir="5400000" w14:sx="100000" w14:sy="-90000" w14:kx="0" w14:ky="0" w14:algn="bl"/>
      <w14:textOutline w14:w="0" w14:cap="flat" w14:cmpd="sng" w14:algn="ctr">
        <w14:noFill/>
        <w14:prstDash w14:val="solid"/>
        <w14:round/>
      </w14:textOutline>
    </w:rPr>
  </w:style>
  <w:style w:type="character" w:customStyle="1" w:styleId="Nagwek4Znak">
    <w:name w:val="Nagłówek 4 Znak"/>
    <w:basedOn w:val="Domylnaczcionkaakapitu"/>
    <w:link w:val="Nagwek4"/>
    <w:uiPriority w:val="9"/>
    <w:rsid w:val="001B1535"/>
    <w:rPr>
      <w:rFonts w:ascii="Arial" w:hAnsi="Arial" w:cs="Arial"/>
      <w:b/>
      <w:i/>
      <w:color w:val="948A54" w:themeColor="background2" w:themeShade="80"/>
      <w14:reflection w14:blurRad="6350" w14:stA="91000" w14:stPos="0" w14:endA="0" w14:endPos="3000" w14:dist="0" w14:dir="5400000" w14:fadeDir="5400000" w14:sx="100000" w14:sy="-90000" w14:kx="0" w14:ky="0" w14:algn="bl"/>
      <w14:textOutline w14:w="0" w14:cap="flat" w14:cmpd="sng" w14:algn="ctr">
        <w14:noFill/>
        <w14:prstDash w14:val="solid"/>
        <w14:round/>
      </w14:textOutline>
    </w:rPr>
  </w:style>
  <w:style w:type="paragraph" w:styleId="Nagwek">
    <w:name w:val="header"/>
    <w:basedOn w:val="Normalny"/>
    <w:link w:val="NagwekZnak"/>
    <w:uiPriority w:val="99"/>
    <w:unhideWhenUsed/>
    <w:rsid w:val="00F51252"/>
    <w:pPr>
      <w:tabs>
        <w:tab w:val="center" w:pos="4536"/>
        <w:tab w:val="right" w:pos="9072"/>
      </w:tabs>
      <w:spacing w:line="240" w:lineRule="auto"/>
    </w:pPr>
  </w:style>
  <w:style w:type="character" w:customStyle="1" w:styleId="NagwekZnak">
    <w:name w:val="Nagłówek Znak"/>
    <w:basedOn w:val="Domylnaczcionkaakapitu"/>
    <w:link w:val="Nagwek"/>
    <w:uiPriority w:val="99"/>
    <w:rsid w:val="00F51252"/>
  </w:style>
  <w:style w:type="paragraph" w:styleId="Stopka">
    <w:name w:val="footer"/>
    <w:basedOn w:val="Normalny"/>
    <w:link w:val="StopkaZnak"/>
    <w:uiPriority w:val="99"/>
    <w:unhideWhenUsed/>
    <w:rsid w:val="00F51252"/>
    <w:pPr>
      <w:tabs>
        <w:tab w:val="center" w:pos="4536"/>
        <w:tab w:val="right" w:pos="9072"/>
      </w:tabs>
      <w:spacing w:line="240" w:lineRule="auto"/>
    </w:pPr>
  </w:style>
  <w:style w:type="character" w:customStyle="1" w:styleId="StopkaZnak">
    <w:name w:val="Stopka Znak"/>
    <w:basedOn w:val="Domylnaczcionkaakapitu"/>
    <w:link w:val="Stopka"/>
    <w:uiPriority w:val="99"/>
    <w:rsid w:val="00F51252"/>
  </w:style>
  <w:style w:type="paragraph" w:styleId="Nagwekspisutreci">
    <w:name w:val="TOC Heading"/>
    <w:basedOn w:val="Nagwek1"/>
    <w:next w:val="Normalny"/>
    <w:uiPriority w:val="39"/>
    <w:unhideWhenUsed/>
    <w:qFormat/>
    <w:rsid w:val="006119B7"/>
    <w:pPr>
      <w:keepNext/>
      <w:keepLines/>
      <w:numPr>
        <w:numId w:val="0"/>
      </w:numPr>
      <w:spacing w:before="480"/>
      <w:contextualSpacing w:val="0"/>
      <w:outlineLvl w:val="9"/>
    </w:pPr>
    <w:rPr>
      <w:rFonts w:asciiTheme="majorHAnsi" w:eastAsiaTheme="majorEastAsia" w:hAnsiTheme="majorHAnsi" w:cstheme="majorBidi"/>
      <w:bCs/>
      <w:sz w:val="28"/>
      <w:szCs w:val="28"/>
      <w:lang w:val="en-US" w:eastAsia="ja-JP"/>
    </w:rPr>
  </w:style>
  <w:style w:type="paragraph" w:styleId="Spistreci1">
    <w:name w:val="toc 1"/>
    <w:basedOn w:val="Normalny"/>
    <w:next w:val="Normalny"/>
    <w:autoRedefine/>
    <w:uiPriority w:val="39"/>
    <w:unhideWhenUsed/>
    <w:rsid w:val="000B4261"/>
    <w:pPr>
      <w:spacing w:line="240" w:lineRule="auto"/>
    </w:pPr>
    <w:rPr>
      <w:i/>
      <w:noProof/>
      <w:sz w:val="20"/>
      <w:szCs w:val="20"/>
    </w:rPr>
  </w:style>
  <w:style w:type="paragraph" w:styleId="Spistreci3">
    <w:name w:val="toc 3"/>
    <w:basedOn w:val="Normalny"/>
    <w:next w:val="Normalny"/>
    <w:autoRedefine/>
    <w:uiPriority w:val="39"/>
    <w:unhideWhenUsed/>
    <w:rsid w:val="00877B08"/>
    <w:pPr>
      <w:spacing w:line="240" w:lineRule="auto"/>
      <w:ind w:left="442"/>
    </w:pPr>
    <w:rPr>
      <w:i/>
      <w:sz w:val="20"/>
      <w:szCs w:val="20"/>
    </w:rPr>
  </w:style>
  <w:style w:type="paragraph" w:styleId="Spistreci2">
    <w:name w:val="toc 2"/>
    <w:basedOn w:val="Normalny"/>
    <w:next w:val="Normalny"/>
    <w:autoRedefine/>
    <w:uiPriority w:val="39"/>
    <w:unhideWhenUsed/>
    <w:rsid w:val="00501B6D"/>
    <w:pPr>
      <w:spacing w:line="240" w:lineRule="auto"/>
      <w:ind w:left="221"/>
    </w:pPr>
    <w:rPr>
      <w:i/>
      <w:noProof/>
      <w:sz w:val="20"/>
      <w:szCs w:val="20"/>
    </w:rPr>
  </w:style>
  <w:style w:type="character" w:styleId="Hipercze">
    <w:name w:val="Hyperlink"/>
    <w:basedOn w:val="Domylnaczcionkaakapitu"/>
    <w:uiPriority w:val="99"/>
    <w:unhideWhenUsed/>
    <w:rsid w:val="006119B7"/>
    <w:rPr>
      <w:color w:val="0000FF" w:themeColor="hyperlink"/>
      <w:u w:val="single"/>
    </w:rPr>
  </w:style>
  <w:style w:type="paragraph" w:styleId="NormalnyWeb">
    <w:name w:val="Normal (Web)"/>
    <w:basedOn w:val="Normalny"/>
    <w:uiPriority w:val="99"/>
    <w:unhideWhenUsed/>
    <w:rsid w:val="00184486"/>
    <w:pPr>
      <w:spacing w:before="100" w:beforeAutospacing="1" w:after="100" w:afterAutospacing="1" w:line="240" w:lineRule="auto"/>
    </w:pPr>
    <w:rPr>
      <w:rFonts w:eastAsiaTheme="minorEastAsia"/>
      <w:sz w:val="24"/>
      <w:szCs w:val="24"/>
      <w:lang w:eastAsia="pl-PL"/>
    </w:rPr>
  </w:style>
  <w:style w:type="paragraph" w:styleId="Tekstprzypisudolnego">
    <w:name w:val="footnote text"/>
    <w:basedOn w:val="Normalny"/>
    <w:link w:val="TekstprzypisudolnegoZnak"/>
    <w:uiPriority w:val="99"/>
    <w:unhideWhenUsed/>
    <w:rsid w:val="00DD77D6"/>
    <w:pPr>
      <w:spacing w:line="240" w:lineRule="auto"/>
    </w:pPr>
    <w:rPr>
      <w:rFonts w:ascii="Cambria" w:hAnsi="Cambria"/>
      <w:i/>
      <w:sz w:val="18"/>
      <w:szCs w:val="18"/>
    </w:rPr>
  </w:style>
  <w:style w:type="character" w:customStyle="1" w:styleId="TekstprzypisudolnegoZnak">
    <w:name w:val="Tekst przypisu dolnego Znak"/>
    <w:basedOn w:val="Domylnaczcionkaakapitu"/>
    <w:link w:val="Tekstprzypisudolnego"/>
    <w:uiPriority w:val="99"/>
    <w:rsid w:val="00DD77D6"/>
    <w:rPr>
      <w:rFonts w:ascii="Cambria" w:hAnsi="Cambria" w:cs="Times New Roman"/>
      <w:i/>
      <w:sz w:val="18"/>
      <w:szCs w:val="18"/>
    </w:rPr>
  </w:style>
  <w:style w:type="character" w:styleId="Odwoanieprzypisudolnego">
    <w:name w:val="footnote reference"/>
    <w:basedOn w:val="Domylnaczcionkaakapitu"/>
    <w:uiPriority w:val="99"/>
    <w:semiHidden/>
    <w:unhideWhenUsed/>
    <w:rsid w:val="00D06C5D"/>
    <w:rPr>
      <w:vertAlign w:val="superscript"/>
    </w:rPr>
  </w:style>
  <w:style w:type="character" w:customStyle="1" w:styleId="Nagwek5Znak">
    <w:name w:val="Nagłówek 5 Znak"/>
    <w:basedOn w:val="Domylnaczcionkaakapitu"/>
    <w:link w:val="Nagwek5"/>
    <w:uiPriority w:val="9"/>
    <w:rsid w:val="00890AC2"/>
    <w:rPr>
      <w:rFonts w:ascii="Arial" w:hAnsi="Arial" w:cs="Arial"/>
      <w:bCs/>
      <w:i/>
      <w:color w:val="948A54" w:themeColor="background2" w:themeShade="80"/>
      <w14:reflection w14:blurRad="6350" w14:stA="91000" w14:stPos="0" w14:endA="0" w14:endPos="3000" w14:dist="0" w14:dir="5400000" w14:fadeDir="5400000" w14:sx="100000" w14:sy="-90000" w14:kx="0" w14:ky="0" w14:algn="bl"/>
      <w14:textOutline w14:w="0" w14:cap="flat" w14:cmpd="sng" w14:algn="ctr">
        <w14:noFill/>
        <w14:prstDash w14:val="solid"/>
        <w14:round/>
      </w14:textOutline>
    </w:rPr>
  </w:style>
  <w:style w:type="character" w:customStyle="1" w:styleId="Nagwek6Znak">
    <w:name w:val="Nagłówek 6 Znak"/>
    <w:basedOn w:val="Domylnaczcionkaakapitu"/>
    <w:link w:val="Nagwek6"/>
    <w:uiPriority w:val="9"/>
    <w:rsid w:val="006C0C79"/>
    <w:rPr>
      <w:rFonts w:ascii="Calibri" w:eastAsia="Times New Roman" w:hAnsi="Calibri" w:cs="Times New Roman"/>
      <w:bCs/>
      <w:color w:val="000000"/>
    </w:rPr>
  </w:style>
  <w:style w:type="character" w:customStyle="1" w:styleId="Nagwek7Znak">
    <w:name w:val="Nagłówek 7 Znak"/>
    <w:basedOn w:val="Domylnaczcionkaakapitu"/>
    <w:link w:val="Nagwek7"/>
    <w:uiPriority w:val="9"/>
    <w:semiHidden/>
    <w:rsid w:val="006C0C79"/>
    <w:rPr>
      <w:rFonts w:ascii="Calibri" w:eastAsia="Times New Roman" w:hAnsi="Calibri" w:cs="Times New Roman"/>
      <w:color w:val="000000"/>
      <w:sz w:val="24"/>
      <w:szCs w:val="24"/>
    </w:rPr>
  </w:style>
  <w:style w:type="character" w:customStyle="1" w:styleId="Nagwek8Znak">
    <w:name w:val="Nagłówek 8 Znak"/>
    <w:basedOn w:val="Domylnaczcionkaakapitu"/>
    <w:link w:val="Nagwek8"/>
    <w:uiPriority w:val="9"/>
    <w:semiHidden/>
    <w:rsid w:val="006C0C79"/>
    <w:rPr>
      <w:rFonts w:ascii="Calibri" w:eastAsia="Times New Roman" w:hAnsi="Calibri" w:cs="Times New Roman"/>
      <w:i/>
      <w:iCs/>
      <w:color w:val="000000"/>
      <w:sz w:val="24"/>
      <w:szCs w:val="24"/>
    </w:rPr>
  </w:style>
  <w:style w:type="character" w:customStyle="1" w:styleId="Nagwek9Znak">
    <w:name w:val="Nagłówek 9 Znak"/>
    <w:basedOn w:val="Domylnaczcionkaakapitu"/>
    <w:link w:val="Nagwek9"/>
    <w:uiPriority w:val="9"/>
    <w:semiHidden/>
    <w:rsid w:val="006C0C79"/>
    <w:rPr>
      <w:rFonts w:ascii="Cambria" w:eastAsia="Times New Roman" w:hAnsi="Cambria" w:cs="Times New Roman"/>
      <w:color w:val="000000"/>
    </w:rPr>
  </w:style>
  <w:style w:type="paragraph" w:customStyle="1" w:styleId="ListBullet2">
    <w:name w:val="ListBullet2"/>
    <w:basedOn w:val="Normalny"/>
    <w:qFormat/>
    <w:rsid w:val="00767E1A"/>
    <w:pPr>
      <w:numPr>
        <w:numId w:val="40"/>
      </w:numPr>
      <w:spacing w:before="80" w:line="240" w:lineRule="auto"/>
      <w:ind w:right="204"/>
    </w:pPr>
    <w:rPr>
      <w:rFonts w:ascii="Calibri" w:eastAsia="Times New Roman" w:hAnsi="Calibri" w:cs="Arial"/>
      <w:noProof/>
      <w:szCs w:val="20"/>
    </w:rPr>
  </w:style>
  <w:style w:type="paragraph" w:customStyle="1" w:styleId="Te">
    <w:name w:val="Te"/>
    <w:basedOn w:val="Normalny"/>
    <w:next w:val="Normalny"/>
    <w:rsid w:val="009346A9"/>
    <w:pPr>
      <w:numPr>
        <w:numId w:val="45"/>
      </w:numPr>
      <w:spacing w:before="80" w:line="80" w:lineRule="exact"/>
      <w:ind w:left="0" w:right="-14" w:firstLine="0"/>
      <w:jc w:val="right"/>
    </w:pPr>
    <w:rPr>
      <w:rFonts w:ascii="Calibri" w:eastAsia="Times New Roman" w:hAnsi="Calibri"/>
      <w:noProof/>
      <w:sz w:val="12"/>
      <w:szCs w:val="20"/>
    </w:rPr>
  </w:style>
  <w:style w:type="character" w:styleId="Odwoaniedokomentarza">
    <w:name w:val="annotation reference"/>
    <w:basedOn w:val="Domylnaczcionkaakapitu"/>
    <w:uiPriority w:val="99"/>
    <w:semiHidden/>
    <w:unhideWhenUsed/>
    <w:rsid w:val="00377E1A"/>
    <w:rPr>
      <w:sz w:val="16"/>
      <w:szCs w:val="16"/>
    </w:rPr>
  </w:style>
  <w:style w:type="paragraph" w:styleId="Tekstkomentarza">
    <w:name w:val="annotation text"/>
    <w:basedOn w:val="Normalny"/>
    <w:link w:val="TekstkomentarzaZnak"/>
    <w:uiPriority w:val="99"/>
    <w:semiHidden/>
    <w:unhideWhenUsed/>
    <w:rsid w:val="00377E1A"/>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377E1A"/>
    <w:rPr>
      <w:sz w:val="20"/>
      <w:szCs w:val="20"/>
    </w:rPr>
  </w:style>
  <w:style w:type="paragraph" w:styleId="Tematkomentarza">
    <w:name w:val="annotation subject"/>
    <w:basedOn w:val="Tekstkomentarza"/>
    <w:next w:val="Tekstkomentarza"/>
    <w:link w:val="TematkomentarzaZnak"/>
    <w:uiPriority w:val="99"/>
    <w:semiHidden/>
    <w:unhideWhenUsed/>
    <w:rsid w:val="00377E1A"/>
    <w:rPr>
      <w:b/>
      <w:bCs/>
    </w:rPr>
  </w:style>
  <w:style w:type="character" w:customStyle="1" w:styleId="TematkomentarzaZnak">
    <w:name w:val="Temat komentarza Znak"/>
    <w:basedOn w:val="TekstkomentarzaZnak"/>
    <w:link w:val="Tematkomentarza"/>
    <w:uiPriority w:val="99"/>
    <w:semiHidden/>
    <w:rsid w:val="00377E1A"/>
    <w:rPr>
      <w:b/>
      <w:bCs/>
      <w:sz w:val="20"/>
      <w:szCs w:val="20"/>
    </w:rPr>
  </w:style>
  <w:style w:type="numbering" w:customStyle="1" w:styleId="Bullets">
    <w:name w:val="Bullets"/>
    <w:rsid w:val="00E22EA0"/>
    <w:pPr>
      <w:numPr>
        <w:numId w:val="54"/>
      </w:numPr>
    </w:pPr>
  </w:style>
  <w:style w:type="character" w:styleId="Numerstrony">
    <w:name w:val="page number"/>
    <w:basedOn w:val="Domylnaczcionkaakapitu"/>
    <w:rsid w:val="00E22EA0"/>
  </w:style>
  <w:style w:type="paragraph" w:customStyle="1" w:styleId="cueparagraph">
    <w:name w:val="cueparagraph"/>
    <w:basedOn w:val="Normalny"/>
    <w:rsid w:val="00AC7CE8"/>
    <w:pPr>
      <w:spacing w:before="100" w:beforeAutospacing="1" w:after="100" w:afterAutospacing="1" w:line="336" w:lineRule="atLeast"/>
    </w:pPr>
    <w:rPr>
      <w:rFonts w:eastAsia="Times New Roman"/>
      <w:sz w:val="24"/>
      <w:szCs w:val="24"/>
      <w:lang w:eastAsia="pl-PL"/>
    </w:rPr>
  </w:style>
  <w:style w:type="paragraph" w:customStyle="1" w:styleId="cueparagraphembedgraphic">
    <w:name w:val="cueparagraphembedgraphic"/>
    <w:basedOn w:val="Normalny"/>
    <w:rsid w:val="00AC7CE8"/>
    <w:pPr>
      <w:spacing w:before="100" w:beforeAutospacing="1" w:after="100" w:afterAutospacing="1" w:line="336" w:lineRule="atLeast"/>
    </w:pPr>
    <w:rPr>
      <w:rFonts w:eastAsia="Times New Roman"/>
      <w:sz w:val="24"/>
      <w:szCs w:val="24"/>
      <w:lang w:eastAsia="pl-PL"/>
    </w:rPr>
  </w:style>
  <w:style w:type="character" w:styleId="Pogrubienie">
    <w:name w:val="Strong"/>
    <w:basedOn w:val="Domylnaczcionkaakapitu"/>
    <w:uiPriority w:val="22"/>
    <w:qFormat/>
    <w:rsid w:val="009D2126"/>
    <w:rPr>
      <w:b/>
      <w:bCs/>
    </w:rPr>
  </w:style>
  <w:style w:type="character" w:styleId="UyteHipercze">
    <w:name w:val="FollowedHyperlink"/>
    <w:basedOn w:val="Domylnaczcionkaakapitu"/>
    <w:uiPriority w:val="99"/>
    <w:semiHidden/>
    <w:unhideWhenUsed/>
    <w:rsid w:val="00466CDB"/>
    <w:rPr>
      <w:color w:val="800080" w:themeColor="followedHyperlink"/>
      <w:u w:val="single"/>
    </w:rPr>
  </w:style>
  <w:style w:type="paragraph" w:styleId="Spistreci4">
    <w:name w:val="toc 4"/>
    <w:basedOn w:val="Normalny"/>
    <w:next w:val="Normalny"/>
    <w:autoRedefine/>
    <w:uiPriority w:val="39"/>
    <w:unhideWhenUsed/>
    <w:rsid w:val="00D07D1E"/>
    <w:pPr>
      <w:spacing w:after="100" w:line="259" w:lineRule="auto"/>
      <w:ind w:left="660"/>
    </w:pPr>
    <w:rPr>
      <w:rFonts w:asciiTheme="minorHAnsi" w:eastAsiaTheme="minorEastAsia" w:hAnsiTheme="minorHAnsi"/>
      <w:lang w:eastAsia="pl-PL"/>
    </w:rPr>
  </w:style>
  <w:style w:type="paragraph" w:styleId="Spistreci5">
    <w:name w:val="toc 5"/>
    <w:basedOn w:val="Normalny"/>
    <w:next w:val="Normalny"/>
    <w:autoRedefine/>
    <w:uiPriority w:val="39"/>
    <w:unhideWhenUsed/>
    <w:rsid w:val="00D07D1E"/>
    <w:pPr>
      <w:spacing w:after="100" w:line="259" w:lineRule="auto"/>
      <w:ind w:left="880"/>
    </w:pPr>
    <w:rPr>
      <w:rFonts w:asciiTheme="minorHAnsi" w:eastAsiaTheme="minorEastAsia" w:hAnsiTheme="minorHAnsi"/>
      <w:lang w:eastAsia="pl-PL"/>
    </w:rPr>
  </w:style>
  <w:style w:type="paragraph" w:styleId="Spistreci6">
    <w:name w:val="toc 6"/>
    <w:basedOn w:val="Normalny"/>
    <w:next w:val="Normalny"/>
    <w:autoRedefine/>
    <w:uiPriority w:val="39"/>
    <w:unhideWhenUsed/>
    <w:rsid w:val="00D07D1E"/>
    <w:pPr>
      <w:spacing w:after="100" w:line="259" w:lineRule="auto"/>
      <w:ind w:left="1100"/>
    </w:pPr>
    <w:rPr>
      <w:rFonts w:asciiTheme="minorHAnsi" w:eastAsiaTheme="minorEastAsia" w:hAnsiTheme="minorHAnsi"/>
      <w:lang w:eastAsia="pl-PL"/>
    </w:rPr>
  </w:style>
  <w:style w:type="paragraph" w:styleId="Spistreci7">
    <w:name w:val="toc 7"/>
    <w:basedOn w:val="Normalny"/>
    <w:next w:val="Normalny"/>
    <w:autoRedefine/>
    <w:uiPriority w:val="39"/>
    <w:unhideWhenUsed/>
    <w:rsid w:val="00D07D1E"/>
    <w:pPr>
      <w:spacing w:after="100" w:line="259" w:lineRule="auto"/>
      <w:ind w:left="1320"/>
    </w:pPr>
    <w:rPr>
      <w:rFonts w:asciiTheme="minorHAnsi" w:eastAsiaTheme="minorEastAsia" w:hAnsiTheme="minorHAnsi"/>
      <w:lang w:eastAsia="pl-PL"/>
    </w:rPr>
  </w:style>
  <w:style w:type="paragraph" w:styleId="Spistreci8">
    <w:name w:val="toc 8"/>
    <w:basedOn w:val="Normalny"/>
    <w:next w:val="Normalny"/>
    <w:autoRedefine/>
    <w:uiPriority w:val="39"/>
    <w:unhideWhenUsed/>
    <w:rsid w:val="00D07D1E"/>
    <w:pPr>
      <w:spacing w:after="100" w:line="259" w:lineRule="auto"/>
      <w:ind w:left="1540"/>
    </w:pPr>
    <w:rPr>
      <w:rFonts w:asciiTheme="minorHAnsi" w:eastAsiaTheme="minorEastAsia" w:hAnsiTheme="minorHAnsi"/>
      <w:lang w:eastAsia="pl-PL"/>
    </w:rPr>
  </w:style>
  <w:style w:type="paragraph" w:styleId="Spistreci9">
    <w:name w:val="toc 9"/>
    <w:basedOn w:val="Normalny"/>
    <w:next w:val="Normalny"/>
    <w:autoRedefine/>
    <w:uiPriority w:val="39"/>
    <w:unhideWhenUsed/>
    <w:rsid w:val="00D07D1E"/>
    <w:pPr>
      <w:spacing w:after="100" w:line="259" w:lineRule="auto"/>
      <w:ind w:left="1760"/>
    </w:pPr>
    <w:rPr>
      <w:rFonts w:asciiTheme="minorHAnsi" w:eastAsiaTheme="minorEastAsia" w:hAnsiTheme="minorHAnsi"/>
      <w:lang w:eastAsia="pl-PL"/>
    </w:rPr>
  </w:style>
  <w:style w:type="paragraph" w:styleId="Bezodstpw">
    <w:name w:val="No Spacing"/>
    <w:link w:val="BezodstpwZnak"/>
    <w:uiPriority w:val="1"/>
    <w:qFormat/>
    <w:rsid w:val="00982196"/>
    <w:pPr>
      <w:spacing w:line="240" w:lineRule="auto"/>
    </w:pPr>
    <w:rPr>
      <w:rFonts w:eastAsiaTheme="minorEastAsia"/>
      <w:lang w:eastAsia="pl-PL"/>
    </w:rPr>
  </w:style>
  <w:style w:type="character" w:customStyle="1" w:styleId="BezodstpwZnak">
    <w:name w:val="Bez odstępów Znak"/>
    <w:basedOn w:val="Domylnaczcionkaakapitu"/>
    <w:link w:val="Bezodstpw"/>
    <w:uiPriority w:val="1"/>
    <w:rsid w:val="00982196"/>
    <w:rPr>
      <w:rFonts w:eastAsiaTheme="minorEastAsia"/>
      <w:lang w:eastAsia="pl-PL"/>
    </w:rPr>
  </w:style>
  <w:style w:type="character" w:customStyle="1" w:styleId="wa-resourceblock-header3">
    <w:name w:val="wa-resourceblock-header3"/>
    <w:basedOn w:val="Domylnaczcionkaakapitu"/>
    <w:rsid w:val="0068193C"/>
  </w:style>
  <w:style w:type="character" w:styleId="Wzmianka">
    <w:name w:val="Mention"/>
    <w:basedOn w:val="Domylnaczcionkaakapitu"/>
    <w:uiPriority w:val="99"/>
    <w:semiHidden/>
    <w:unhideWhenUsed/>
    <w:rsid w:val="00ED62FA"/>
    <w:rPr>
      <w:color w:val="2B579A"/>
      <w:shd w:val="clear" w:color="auto" w:fill="E6E6E6"/>
    </w:rPr>
  </w:style>
  <w:style w:type="character" w:styleId="Nierozpoznanawzmianka">
    <w:name w:val="Unresolved Mention"/>
    <w:basedOn w:val="Domylnaczcionkaakapitu"/>
    <w:uiPriority w:val="99"/>
    <w:semiHidden/>
    <w:unhideWhenUsed/>
    <w:rsid w:val="00697221"/>
    <w:rPr>
      <w:color w:val="808080"/>
      <w:shd w:val="clear" w:color="auto" w:fill="E6E6E6"/>
    </w:rPr>
  </w:style>
  <w:style w:type="table" w:styleId="Tabelalisty1jasna">
    <w:name w:val="List Table 1 Light"/>
    <w:basedOn w:val="Standardowy"/>
    <w:uiPriority w:val="46"/>
    <w:rsid w:val="00FD0933"/>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a">
    <w:name w:val="Table Grid"/>
    <w:basedOn w:val="Standardowy"/>
    <w:uiPriority w:val="39"/>
    <w:rsid w:val="00FD093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nk1">
    <w:name w:val="Link 1"/>
    <w:basedOn w:val="Normalny"/>
    <w:link w:val="Link1Char"/>
    <w:qFormat/>
    <w:rsid w:val="00752FB7"/>
    <w:pPr>
      <w:shd w:val="clear" w:color="auto" w:fill="FFFFFF"/>
      <w:spacing w:after="135" w:line="240" w:lineRule="auto"/>
      <w:outlineLvl w:val="1"/>
    </w:pPr>
    <w:rPr>
      <w:rFonts w:eastAsia="Times New Roman"/>
      <w:b/>
      <w:bCs/>
      <w:color w:val="0062AD"/>
      <w:u w:val="single"/>
    </w:rPr>
  </w:style>
  <w:style w:type="character" w:customStyle="1" w:styleId="Link1Char">
    <w:name w:val="Link 1 Char"/>
    <w:basedOn w:val="Domylnaczcionkaakapitu"/>
    <w:link w:val="Link1"/>
    <w:rsid w:val="00752FB7"/>
    <w:rPr>
      <w:rFonts w:ascii="Times New Roman" w:eastAsia="Times New Roman" w:hAnsi="Times New Roman" w:cs="Times New Roman"/>
      <w:b/>
      <w:bCs/>
      <w:color w:val="0062AD"/>
      <w:u w:val="single"/>
      <w:shd w:val="clear" w:color="auto" w:fill="FFFFFF"/>
    </w:rPr>
  </w:style>
  <w:style w:type="character" w:styleId="Odwoanieintensywne">
    <w:name w:val="Intense Reference"/>
    <w:basedOn w:val="Domylnaczcionkaakapitu"/>
    <w:uiPriority w:val="32"/>
    <w:qFormat/>
    <w:rsid w:val="00B86419"/>
    <w:rPr>
      <w:rFonts w:asciiTheme="minorHAnsi" w:hAnsiTheme="minorHAnsi" w:cstheme="minorHAnsi"/>
      <w:color w:val="4F81BD" w:themeColor="accent1"/>
      <w:spacing w:val="5"/>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58703">
      <w:bodyDiv w:val="1"/>
      <w:marLeft w:val="0"/>
      <w:marRight w:val="0"/>
      <w:marTop w:val="0"/>
      <w:marBottom w:val="0"/>
      <w:divBdr>
        <w:top w:val="none" w:sz="0" w:space="0" w:color="auto"/>
        <w:left w:val="none" w:sz="0" w:space="0" w:color="auto"/>
        <w:bottom w:val="none" w:sz="0" w:space="0" w:color="auto"/>
        <w:right w:val="none" w:sz="0" w:space="0" w:color="auto"/>
      </w:divBdr>
      <w:divsChild>
        <w:div w:id="755904697">
          <w:marLeft w:val="0"/>
          <w:marRight w:val="0"/>
          <w:marTop w:val="0"/>
          <w:marBottom w:val="0"/>
          <w:divBdr>
            <w:top w:val="single" w:sz="6" w:space="0" w:color="AEAEAE"/>
            <w:left w:val="single" w:sz="6" w:space="15" w:color="AEAEAE"/>
            <w:bottom w:val="single" w:sz="6" w:space="0" w:color="AEAEAE"/>
            <w:right w:val="single" w:sz="6" w:space="15" w:color="AEAEAE"/>
          </w:divBdr>
          <w:divsChild>
            <w:div w:id="1813524730">
              <w:marLeft w:val="0"/>
              <w:marRight w:val="0"/>
              <w:marTop w:val="0"/>
              <w:marBottom w:val="0"/>
              <w:divBdr>
                <w:top w:val="none" w:sz="0" w:space="0" w:color="auto"/>
                <w:left w:val="none" w:sz="0" w:space="0" w:color="auto"/>
                <w:bottom w:val="none" w:sz="0" w:space="0" w:color="auto"/>
                <w:right w:val="none" w:sz="0" w:space="0" w:color="auto"/>
              </w:divBdr>
              <w:divsChild>
                <w:div w:id="74523586">
                  <w:marLeft w:val="0"/>
                  <w:marRight w:val="0"/>
                  <w:marTop w:val="0"/>
                  <w:marBottom w:val="0"/>
                  <w:divBdr>
                    <w:top w:val="none" w:sz="0" w:space="0" w:color="auto"/>
                    <w:left w:val="none" w:sz="0" w:space="0" w:color="auto"/>
                    <w:bottom w:val="none" w:sz="0" w:space="0" w:color="auto"/>
                    <w:right w:val="none" w:sz="0" w:space="0" w:color="auto"/>
                  </w:divBdr>
                </w:div>
                <w:div w:id="1315143662">
                  <w:marLeft w:val="0"/>
                  <w:marRight w:val="0"/>
                  <w:marTop w:val="0"/>
                  <w:marBottom w:val="0"/>
                  <w:divBdr>
                    <w:top w:val="none" w:sz="0" w:space="0" w:color="auto"/>
                    <w:left w:val="none" w:sz="0" w:space="0" w:color="auto"/>
                    <w:bottom w:val="none" w:sz="0" w:space="0" w:color="auto"/>
                    <w:right w:val="none" w:sz="0" w:space="0" w:color="auto"/>
                  </w:divBdr>
                  <w:divsChild>
                    <w:div w:id="149271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641325">
              <w:marLeft w:val="0"/>
              <w:marRight w:val="0"/>
              <w:marTop w:val="0"/>
              <w:marBottom w:val="0"/>
              <w:divBdr>
                <w:top w:val="single" w:sz="6" w:space="0" w:color="AEAEAE"/>
                <w:left w:val="single" w:sz="2" w:space="0" w:color="AEAEAE"/>
                <w:bottom w:val="single" w:sz="2" w:space="0" w:color="AEAEAE"/>
                <w:right w:val="single" w:sz="2" w:space="0" w:color="AEAEAE"/>
              </w:divBdr>
              <w:divsChild>
                <w:div w:id="1900171742">
                  <w:marLeft w:val="0"/>
                  <w:marRight w:val="0"/>
                  <w:marTop w:val="0"/>
                  <w:marBottom w:val="0"/>
                  <w:divBdr>
                    <w:top w:val="none" w:sz="0" w:space="0" w:color="auto"/>
                    <w:left w:val="none" w:sz="0" w:space="0" w:color="auto"/>
                    <w:bottom w:val="none" w:sz="0" w:space="0" w:color="auto"/>
                    <w:right w:val="none" w:sz="0" w:space="0" w:color="auto"/>
                  </w:divBdr>
                </w:div>
                <w:div w:id="53508793">
                  <w:marLeft w:val="0"/>
                  <w:marRight w:val="0"/>
                  <w:marTop w:val="0"/>
                  <w:marBottom w:val="0"/>
                  <w:divBdr>
                    <w:top w:val="none" w:sz="0" w:space="0" w:color="auto"/>
                    <w:left w:val="none" w:sz="0" w:space="0" w:color="auto"/>
                    <w:bottom w:val="none" w:sz="0" w:space="0" w:color="auto"/>
                    <w:right w:val="none" w:sz="0" w:space="0" w:color="auto"/>
                  </w:divBdr>
                  <w:divsChild>
                    <w:div w:id="1892617127">
                      <w:marLeft w:val="0"/>
                      <w:marRight w:val="0"/>
                      <w:marTop w:val="0"/>
                      <w:marBottom w:val="0"/>
                      <w:divBdr>
                        <w:top w:val="none" w:sz="0" w:space="0" w:color="auto"/>
                        <w:left w:val="none" w:sz="0" w:space="0" w:color="auto"/>
                        <w:bottom w:val="none" w:sz="0" w:space="0" w:color="auto"/>
                        <w:right w:val="none" w:sz="0" w:space="0" w:color="auto"/>
                      </w:divBdr>
                      <w:divsChild>
                        <w:div w:id="136964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903731">
                  <w:marLeft w:val="0"/>
                  <w:marRight w:val="0"/>
                  <w:marTop w:val="0"/>
                  <w:marBottom w:val="0"/>
                  <w:divBdr>
                    <w:top w:val="none" w:sz="0" w:space="0" w:color="auto"/>
                    <w:left w:val="none" w:sz="0" w:space="0" w:color="auto"/>
                    <w:bottom w:val="none" w:sz="0" w:space="0" w:color="auto"/>
                    <w:right w:val="none" w:sz="0" w:space="0" w:color="auto"/>
                  </w:divBdr>
                  <w:divsChild>
                    <w:div w:id="631792815">
                      <w:marLeft w:val="0"/>
                      <w:marRight w:val="0"/>
                      <w:marTop w:val="0"/>
                      <w:marBottom w:val="0"/>
                      <w:divBdr>
                        <w:top w:val="none" w:sz="0" w:space="0" w:color="auto"/>
                        <w:left w:val="none" w:sz="0" w:space="0" w:color="auto"/>
                        <w:bottom w:val="none" w:sz="0" w:space="0" w:color="auto"/>
                        <w:right w:val="none" w:sz="0" w:space="0" w:color="auto"/>
                      </w:divBdr>
                      <w:divsChild>
                        <w:div w:id="70113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675929">
              <w:marLeft w:val="0"/>
              <w:marRight w:val="0"/>
              <w:marTop w:val="0"/>
              <w:marBottom w:val="0"/>
              <w:divBdr>
                <w:top w:val="single" w:sz="6" w:space="31" w:color="AEAEAE"/>
                <w:left w:val="single" w:sz="2" w:space="0" w:color="AEAEAE"/>
                <w:bottom w:val="single" w:sz="2" w:space="19" w:color="AEAEAE"/>
                <w:right w:val="single" w:sz="2" w:space="0" w:color="AEAEAE"/>
              </w:divBdr>
            </w:div>
          </w:divsChild>
        </w:div>
        <w:div w:id="1257710845">
          <w:marLeft w:val="0"/>
          <w:marRight w:val="0"/>
          <w:marTop w:val="0"/>
          <w:marBottom w:val="0"/>
          <w:divBdr>
            <w:top w:val="single" w:sz="6" w:space="0" w:color="AEAEAE"/>
            <w:left w:val="single" w:sz="6" w:space="15" w:color="AEAEAE"/>
            <w:bottom w:val="single" w:sz="6" w:space="0" w:color="AEAEAE"/>
            <w:right w:val="single" w:sz="6" w:space="15" w:color="AEAEAE"/>
          </w:divBdr>
          <w:divsChild>
            <w:div w:id="228927417">
              <w:marLeft w:val="0"/>
              <w:marRight w:val="0"/>
              <w:marTop w:val="0"/>
              <w:marBottom w:val="0"/>
              <w:divBdr>
                <w:top w:val="none" w:sz="0" w:space="0" w:color="auto"/>
                <w:left w:val="none" w:sz="0" w:space="0" w:color="auto"/>
                <w:bottom w:val="none" w:sz="0" w:space="0" w:color="auto"/>
                <w:right w:val="none" w:sz="0" w:space="0" w:color="auto"/>
              </w:divBdr>
              <w:divsChild>
                <w:div w:id="1357729734">
                  <w:marLeft w:val="0"/>
                  <w:marRight w:val="0"/>
                  <w:marTop w:val="0"/>
                  <w:marBottom w:val="0"/>
                  <w:divBdr>
                    <w:top w:val="none" w:sz="0" w:space="0" w:color="auto"/>
                    <w:left w:val="none" w:sz="0" w:space="0" w:color="auto"/>
                    <w:bottom w:val="none" w:sz="0" w:space="0" w:color="auto"/>
                    <w:right w:val="none" w:sz="0" w:space="0" w:color="auto"/>
                  </w:divBdr>
                </w:div>
                <w:div w:id="2123453122">
                  <w:marLeft w:val="0"/>
                  <w:marRight w:val="0"/>
                  <w:marTop w:val="0"/>
                  <w:marBottom w:val="0"/>
                  <w:divBdr>
                    <w:top w:val="none" w:sz="0" w:space="0" w:color="auto"/>
                    <w:left w:val="none" w:sz="0" w:space="0" w:color="auto"/>
                    <w:bottom w:val="none" w:sz="0" w:space="0" w:color="auto"/>
                    <w:right w:val="none" w:sz="0" w:space="0" w:color="auto"/>
                  </w:divBdr>
                  <w:divsChild>
                    <w:div w:id="21574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07478">
              <w:marLeft w:val="0"/>
              <w:marRight w:val="0"/>
              <w:marTop w:val="0"/>
              <w:marBottom w:val="0"/>
              <w:divBdr>
                <w:top w:val="single" w:sz="6" w:space="0" w:color="AEAEAE"/>
                <w:left w:val="single" w:sz="2" w:space="0" w:color="AEAEAE"/>
                <w:bottom w:val="single" w:sz="2" w:space="0" w:color="AEAEAE"/>
                <w:right w:val="single" w:sz="2" w:space="0" w:color="AEAEAE"/>
              </w:divBdr>
              <w:divsChild>
                <w:div w:id="668607148">
                  <w:marLeft w:val="0"/>
                  <w:marRight w:val="0"/>
                  <w:marTop w:val="0"/>
                  <w:marBottom w:val="0"/>
                  <w:divBdr>
                    <w:top w:val="none" w:sz="0" w:space="0" w:color="auto"/>
                    <w:left w:val="none" w:sz="0" w:space="0" w:color="auto"/>
                    <w:bottom w:val="none" w:sz="0" w:space="0" w:color="auto"/>
                    <w:right w:val="none" w:sz="0" w:space="0" w:color="auto"/>
                  </w:divBdr>
                  <w:divsChild>
                    <w:div w:id="2051146780">
                      <w:marLeft w:val="0"/>
                      <w:marRight w:val="0"/>
                      <w:marTop w:val="0"/>
                      <w:marBottom w:val="0"/>
                      <w:divBdr>
                        <w:top w:val="none" w:sz="0" w:space="0" w:color="auto"/>
                        <w:left w:val="none" w:sz="0" w:space="0" w:color="auto"/>
                        <w:bottom w:val="none" w:sz="0" w:space="0" w:color="auto"/>
                        <w:right w:val="none" w:sz="0" w:space="0" w:color="auto"/>
                      </w:divBdr>
                    </w:div>
                  </w:divsChild>
                </w:div>
                <w:div w:id="945846921">
                  <w:marLeft w:val="0"/>
                  <w:marRight w:val="0"/>
                  <w:marTop w:val="0"/>
                  <w:marBottom w:val="0"/>
                  <w:divBdr>
                    <w:top w:val="none" w:sz="0" w:space="0" w:color="auto"/>
                    <w:left w:val="none" w:sz="0" w:space="0" w:color="auto"/>
                    <w:bottom w:val="none" w:sz="0" w:space="0" w:color="auto"/>
                    <w:right w:val="none" w:sz="0" w:space="0" w:color="auto"/>
                  </w:divBdr>
                  <w:divsChild>
                    <w:div w:id="1145975346">
                      <w:marLeft w:val="0"/>
                      <w:marRight w:val="0"/>
                      <w:marTop w:val="0"/>
                      <w:marBottom w:val="0"/>
                      <w:divBdr>
                        <w:top w:val="none" w:sz="0" w:space="0" w:color="auto"/>
                        <w:left w:val="none" w:sz="0" w:space="0" w:color="auto"/>
                        <w:bottom w:val="none" w:sz="0" w:space="0" w:color="auto"/>
                        <w:right w:val="none" w:sz="0" w:space="0" w:color="auto"/>
                      </w:divBdr>
                    </w:div>
                  </w:divsChild>
                </w:div>
                <w:div w:id="690961132">
                  <w:marLeft w:val="0"/>
                  <w:marRight w:val="0"/>
                  <w:marTop w:val="0"/>
                  <w:marBottom w:val="0"/>
                  <w:divBdr>
                    <w:top w:val="none" w:sz="0" w:space="0" w:color="auto"/>
                    <w:left w:val="none" w:sz="0" w:space="0" w:color="auto"/>
                    <w:bottom w:val="none" w:sz="0" w:space="0" w:color="auto"/>
                    <w:right w:val="none" w:sz="0" w:space="0" w:color="auto"/>
                  </w:divBdr>
                  <w:divsChild>
                    <w:div w:id="20035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969790">
              <w:marLeft w:val="0"/>
              <w:marRight w:val="0"/>
              <w:marTop w:val="0"/>
              <w:marBottom w:val="0"/>
              <w:divBdr>
                <w:top w:val="single" w:sz="6" w:space="31" w:color="AEAEAE"/>
                <w:left w:val="single" w:sz="2" w:space="0" w:color="AEAEAE"/>
                <w:bottom w:val="single" w:sz="2" w:space="19" w:color="AEAEAE"/>
                <w:right w:val="single" w:sz="2" w:space="0" w:color="AEAEAE"/>
              </w:divBdr>
            </w:div>
          </w:divsChild>
        </w:div>
      </w:divsChild>
    </w:div>
    <w:div w:id="81340713">
      <w:bodyDiv w:val="1"/>
      <w:marLeft w:val="0"/>
      <w:marRight w:val="0"/>
      <w:marTop w:val="0"/>
      <w:marBottom w:val="0"/>
      <w:divBdr>
        <w:top w:val="none" w:sz="0" w:space="0" w:color="auto"/>
        <w:left w:val="none" w:sz="0" w:space="0" w:color="auto"/>
        <w:bottom w:val="none" w:sz="0" w:space="0" w:color="auto"/>
        <w:right w:val="none" w:sz="0" w:space="0" w:color="auto"/>
      </w:divBdr>
      <w:divsChild>
        <w:div w:id="2008945919">
          <w:marLeft w:val="0"/>
          <w:marRight w:val="0"/>
          <w:marTop w:val="0"/>
          <w:marBottom w:val="0"/>
          <w:divBdr>
            <w:top w:val="none" w:sz="0" w:space="0" w:color="auto"/>
            <w:left w:val="none" w:sz="0" w:space="0" w:color="auto"/>
            <w:bottom w:val="none" w:sz="0" w:space="0" w:color="auto"/>
            <w:right w:val="none" w:sz="0" w:space="0" w:color="auto"/>
          </w:divBdr>
          <w:divsChild>
            <w:div w:id="318853539">
              <w:marLeft w:val="0"/>
              <w:marRight w:val="0"/>
              <w:marTop w:val="0"/>
              <w:marBottom w:val="0"/>
              <w:divBdr>
                <w:top w:val="none" w:sz="0" w:space="0" w:color="auto"/>
                <w:left w:val="none" w:sz="0" w:space="0" w:color="auto"/>
                <w:bottom w:val="none" w:sz="0" w:space="0" w:color="auto"/>
                <w:right w:val="none" w:sz="0" w:space="0" w:color="auto"/>
              </w:divBdr>
              <w:divsChild>
                <w:div w:id="91362439">
                  <w:marLeft w:val="0"/>
                  <w:marRight w:val="0"/>
                  <w:marTop w:val="0"/>
                  <w:marBottom w:val="0"/>
                  <w:divBdr>
                    <w:top w:val="none" w:sz="0" w:space="0" w:color="auto"/>
                    <w:left w:val="none" w:sz="0" w:space="0" w:color="auto"/>
                    <w:bottom w:val="none" w:sz="0" w:space="0" w:color="auto"/>
                    <w:right w:val="none" w:sz="0" w:space="0" w:color="auto"/>
                  </w:divBdr>
                  <w:divsChild>
                    <w:div w:id="948241739">
                      <w:marLeft w:val="0"/>
                      <w:marRight w:val="0"/>
                      <w:marTop w:val="0"/>
                      <w:marBottom w:val="0"/>
                      <w:divBdr>
                        <w:top w:val="none" w:sz="0" w:space="0" w:color="auto"/>
                        <w:left w:val="none" w:sz="0" w:space="0" w:color="auto"/>
                        <w:bottom w:val="none" w:sz="0" w:space="0" w:color="auto"/>
                        <w:right w:val="none" w:sz="0" w:space="0" w:color="auto"/>
                      </w:divBdr>
                      <w:divsChild>
                        <w:div w:id="1069377234">
                          <w:marLeft w:val="0"/>
                          <w:marRight w:val="0"/>
                          <w:marTop w:val="0"/>
                          <w:marBottom w:val="0"/>
                          <w:divBdr>
                            <w:top w:val="none" w:sz="0" w:space="0" w:color="auto"/>
                            <w:left w:val="none" w:sz="0" w:space="0" w:color="auto"/>
                            <w:bottom w:val="none" w:sz="0" w:space="0" w:color="auto"/>
                            <w:right w:val="none" w:sz="0" w:space="0" w:color="auto"/>
                          </w:divBdr>
                          <w:divsChild>
                            <w:div w:id="1411463457">
                              <w:marLeft w:val="0"/>
                              <w:marRight w:val="0"/>
                              <w:marTop w:val="0"/>
                              <w:marBottom w:val="0"/>
                              <w:divBdr>
                                <w:top w:val="none" w:sz="0" w:space="0" w:color="auto"/>
                                <w:left w:val="none" w:sz="0" w:space="0" w:color="auto"/>
                                <w:bottom w:val="none" w:sz="0" w:space="0" w:color="auto"/>
                                <w:right w:val="none" w:sz="0" w:space="0" w:color="auto"/>
                              </w:divBdr>
                              <w:divsChild>
                                <w:div w:id="1322848953">
                                  <w:marLeft w:val="0"/>
                                  <w:marRight w:val="0"/>
                                  <w:marTop w:val="0"/>
                                  <w:marBottom w:val="0"/>
                                  <w:divBdr>
                                    <w:top w:val="none" w:sz="0" w:space="0" w:color="auto"/>
                                    <w:left w:val="none" w:sz="0" w:space="0" w:color="auto"/>
                                    <w:bottom w:val="none" w:sz="0" w:space="0" w:color="auto"/>
                                    <w:right w:val="none" w:sz="0" w:space="0" w:color="auto"/>
                                  </w:divBdr>
                                  <w:divsChild>
                                    <w:div w:id="1116408601">
                                      <w:marLeft w:val="0"/>
                                      <w:marRight w:val="0"/>
                                      <w:marTop w:val="0"/>
                                      <w:marBottom w:val="0"/>
                                      <w:divBdr>
                                        <w:top w:val="none" w:sz="0" w:space="0" w:color="auto"/>
                                        <w:left w:val="none" w:sz="0" w:space="0" w:color="auto"/>
                                        <w:bottom w:val="none" w:sz="0" w:space="0" w:color="auto"/>
                                        <w:right w:val="none" w:sz="0" w:space="0" w:color="auto"/>
                                      </w:divBdr>
                                      <w:divsChild>
                                        <w:div w:id="496533024">
                                          <w:marLeft w:val="0"/>
                                          <w:marRight w:val="0"/>
                                          <w:marTop w:val="0"/>
                                          <w:marBottom w:val="0"/>
                                          <w:divBdr>
                                            <w:top w:val="none" w:sz="0" w:space="0" w:color="auto"/>
                                            <w:left w:val="none" w:sz="0" w:space="0" w:color="auto"/>
                                            <w:bottom w:val="none" w:sz="0" w:space="0" w:color="auto"/>
                                            <w:right w:val="none" w:sz="0" w:space="0" w:color="auto"/>
                                          </w:divBdr>
                                          <w:divsChild>
                                            <w:div w:id="192889951">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764121">
      <w:bodyDiv w:val="1"/>
      <w:marLeft w:val="0"/>
      <w:marRight w:val="0"/>
      <w:marTop w:val="0"/>
      <w:marBottom w:val="0"/>
      <w:divBdr>
        <w:top w:val="none" w:sz="0" w:space="0" w:color="auto"/>
        <w:left w:val="none" w:sz="0" w:space="0" w:color="auto"/>
        <w:bottom w:val="none" w:sz="0" w:space="0" w:color="auto"/>
        <w:right w:val="none" w:sz="0" w:space="0" w:color="auto"/>
      </w:divBdr>
      <w:divsChild>
        <w:div w:id="1942446582">
          <w:marLeft w:val="446"/>
          <w:marRight w:val="0"/>
          <w:marTop w:val="82"/>
          <w:marBottom w:val="0"/>
          <w:divBdr>
            <w:top w:val="none" w:sz="0" w:space="0" w:color="auto"/>
            <w:left w:val="none" w:sz="0" w:space="0" w:color="auto"/>
            <w:bottom w:val="none" w:sz="0" w:space="0" w:color="auto"/>
            <w:right w:val="none" w:sz="0" w:space="0" w:color="auto"/>
          </w:divBdr>
        </w:div>
        <w:div w:id="920524572">
          <w:marLeft w:val="893"/>
          <w:marRight w:val="0"/>
          <w:marTop w:val="72"/>
          <w:marBottom w:val="0"/>
          <w:divBdr>
            <w:top w:val="none" w:sz="0" w:space="0" w:color="auto"/>
            <w:left w:val="none" w:sz="0" w:space="0" w:color="auto"/>
            <w:bottom w:val="none" w:sz="0" w:space="0" w:color="auto"/>
            <w:right w:val="none" w:sz="0" w:space="0" w:color="auto"/>
          </w:divBdr>
        </w:div>
        <w:div w:id="1997029589">
          <w:marLeft w:val="446"/>
          <w:marRight w:val="0"/>
          <w:marTop w:val="82"/>
          <w:marBottom w:val="0"/>
          <w:divBdr>
            <w:top w:val="none" w:sz="0" w:space="0" w:color="auto"/>
            <w:left w:val="none" w:sz="0" w:space="0" w:color="auto"/>
            <w:bottom w:val="none" w:sz="0" w:space="0" w:color="auto"/>
            <w:right w:val="none" w:sz="0" w:space="0" w:color="auto"/>
          </w:divBdr>
        </w:div>
        <w:div w:id="1690988632">
          <w:marLeft w:val="446"/>
          <w:marRight w:val="0"/>
          <w:marTop w:val="82"/>
          <w:marBottom w:val="0"/>
          <w:divBdr>
            <w:top w:val="none" w:sz="0" w:space="0" w:color="auto"/>
            <w:left w:val="none" w:sz="0" w:space="0" w:color="auto"/>
            <w:bottom w:val="none" w:sz="0" w:space="0" w:color="auto"/>
            <w:right w:val="none" w:sz="0" w:space="0" w:color="auto"/>
          </w:divBdr>
        </w:div>
        <w:div w:id="2041589782">
          <w:marLeft w:val="893"/>
          <w:marRight w:val="0"/>
          <w:marTop w:val="72"/>
          <w:marBottom w:val="0"/>
          <w:divBdr>
            <w:top w:val="none" w:sz="0" w:space="0" w:color="auto"/>
            <w:left w:val="none" w:sz="0" w:space="0" w:color="auto"/>
            <w:bottom w:val="none" w:sz="0" w:space="0" w:color="auto"/>
            <w:right w:val="none" w:sz="0" w:space="0" w:color="auto"/>
          </w:divBdr>
        </w:div>
        <w:div w:id="1460609363">
          <w:marLeft w:val="893"/>
          <w:marRight w:val="0"/>
          <w:marTop w:val="72"/>
          <w:marBottom w:val="0"/>
          <w:divBdr>
            <w:top w:val="none" w:sz="0" w:space="0" w:color="auto"/>
            <w:left w:val="none" w:sz="0" w:space="0" w:color="auto"/>
            <w:bottom w:val="none" w:sz="0" w:space="0" w:color="auto"/>
            <w:right w:val="none" w:sz="0" w:space="0" w:color="auto"/>
          </w:divBdr>
        </w:div>
        <w:div w:id="1016077326">
          <w:marLeft w:val="893"/>
          <w:marRight w:val="0"/>
          <w:marTop w:val="72"/>
          <w:marBottom w:val="0"/>
          <w:divBdr>
            <w:top w:val="none" w:sz="0" w:space="0" w:color="auto"/>
            <w:left w:val="none" w:sz="0" w:space="0" w:color="auto"/>
            <w:bottom w:val="none" w:sz="0" w:space="0" w:color="auto"/>
            <w:right w:val="none" w:sz="0" w:space="0" w:color="auto"/>
          </w:divBdr>
        </w:div>
        <w:div w:id="536432246">
          <w:marLeft w:val="893"/>
          <w:marRight w:val="0"/>
          <w:marTop w:val="72"/>
          <w:marBottom w:val="0"/>
          <w:divBdr>
            <w:top w:val="none" w:sz="0" w:space="0" w:color="auto"/>
            <w:left w:val="none" w:sz="0" w:space="0" w:color="auto"/>
            <w:bottom w:val="none" w:sz="0" w:space="0" w:color="auto"/>
            <w:right w:val="none" w:sz="0" w:space="0" w:color="auto"/>
          </w:divBdr>
        </w:div>
        <w:div w:id="322634508">
          <w:marLeft w:val="893"/>
          <w:marRight w:val="0"/>
          <w:marTop w:val="72"/>
          <w:marBottom w:val="0"/>
          <w:divBdr>
            <w:top w:val="none" w:sz="0" w:space="0" w:color="auto"/>
            <w:left w:val="none" w:sz="0" w:space="0" w:color="auto"/>
            <w:bottom w:val="none" w:sz="0" w:space="0" w:color="auto"/>
            <w:right w:val="none" w:sz="0" w:space="0" w:color="auto"/>
          </w:divBdr>
        </w:div>
        <w:div w:id="780687385">
          <w:marLeft w:val="893"/>
          <w:marRight w:val="0"/>
          <w:marTop w:val="72"/>
          <w:marBottom w:val="0"/>
          <w:divBdr>
            <w:top w:val="none" w:sz="0" w:space="0" w:color="auto"/>
            <w:left w:val="none" w:sz="0" w:space="0" w:color="auto"/>
            <w:bottom w:val="none" w:sz="0" w:space="0" w:color="auto"/>
            <w:right w:val="none" w:sz="0" w:space="0" w:color="auto"/>
          </w:divBdr>
        </w:div>
        <w:div w:id="230048880">
          <w:marLeft w:val="893"/>
          <w:marRight w:val="0"/>
          <w:marTop w:val="72"/>
          <w:marBottom w:val="0"/>
          <w:divBdr>
            <w:top w:val="none" w:sz="0" w:space="0" w:color="auto"/>
            <w:left w:val="none" w:sz="0" w:space="0" w:color="auto"/>
            <w:bottom w:val="none" w:sz="0" w:space="0" w:color="auto"/>
            <w:right w:val="none" w:sz="0" w:space="0" w:color="auto"/>
          </w:divBdr>
        </w:div>
        <w:div w:id="392116702">
          <w:marLeft w:val="446"/>
          <w:marRight w:val="0"/>
          <w:marTop w:val="82"/>
          <w:marBottom w:val="0"/>
          <w:divBdr>
            <w:top w:val="none" w:sz="0" w:space="0" w:color="auto"/>
            <w:left w:val="none" w:sz="0" w:space="0" w:color="auto"/>
            <w:bottom w:val="none" w:sz="0" w:space="0" w:color="auto"/>
            <w:right w:val="none" w:sz="0" w:space="0" w:color="auto"/>
          </w:divBdr>
        </w:div>
      </w:divsChild>
    </w:div>
    <w:div w:id="103233935">
      <w:bodyDiv w:val="1"/>
      <w:marLeft w:val="0"/>
      <w:marRight w:val="0"/>
      <w:marTop w:val="0"/>
      <w:marBottom w:val="0"/>
      <w:divBdr>
        <w:top w:val="none" w:sz="0" w:space="0" w:color="auto"/>
        <w:left w:val="none" w:sz="0" w:space="0" w:color="auto"/>
        <w:bottom w:val="none" w:sz="0" w:space="0" w:color="auto"/>
        <w:right w:val="none" w:sz="0" w:space="0" w:color="auto"/>
      </w:divBdr>
    </w:div>
    <w:div w:id="116485675">
      <w:bodyDiv w:val="1"/>
      <w:marLeft w:val="0"/>
      <w:marRight w:val="0"/>
      <w:marTop w:val="0"/>
      <w:marBottom w:val="0"/>
      <w:divBdr>
        <w:top w:val="none" w:sz="0" w:space="0" w:color="auto"/>
        <w:left w:val="none" w:sz="0" w:space="0" w:color="auto"/>
        <w:bottom w:val="none" w:sz="0" w:space="0" w:color="auto"/>
        <w:right w:val="none" w:sz="0" w:space="0" w:color="auto"/>
      </w:divBdr>
    </w:div>
    <w:div w:id="136803175">
      <w:bodyDiv w:val="1"/>
      <w:marLeft w:val="0"/>
      <w:marRight w:val="0"/>
      <w:marTop w:val="0"/>
      <w:marBottom w:val="0"/>
      <w:divBdr>
        <w:top w:val="none" w:sz="0" w:space="0" w:color="auto"/>
        <w:left w:val="none" w:sz="0" w:space="0" w:color="auto"/>
        <w:bottom w:val="none" w:sz="0" w:space="0" w:color="auto"/>
        <w:right w:val="none" w:sz="0" w:space="0" w:color="auto"/>
      </w:divBdr>
    </w:div>
    <w:div w:id="203444435">
      <w:bodyDiv w:val="1"/>
      <w:marLeft w:val="0"/>
      <w:marRight w:val="0"/>
      <w:marTop w:val="0"/>
      <w:marBottom w:val="0"/>
      <w:divBdr>
        <w:top w:val="none" w:sz="0" w:space="0" w:color="auto"/>
        <w:left w:val="none" w:sz="0" w:space="0" w:color="auto"/>
        <w:bottom w:val="none" w:sz="0" w:space="0" w:color="auto"/>
        <w:right w:val="none" w:sz="0" w:space="0" w:color="auto"/>
      </w:divBdr>
      <w:divsChild>
        <w:div w:id="865293852">
          <w:marLeft w:val="0"/>
          <w:marRight w:val="0"/>
          <w:marTop w:val="0"/>
          <w:marBottom w:val="0"/>
          <w:divBdr>
            <w:top w:val="none" w:sz="0" w:space="0" w:color="auto"/>
            <w:left w:val="none" w:sz="0" w:space="0" w:color="auto"/>
            <w:bottom w:val="none" w:sz="0" w:space="0" w:color="auto"/>
            <w:right w:val="none" w:sz="0" w:space="0" w:color="auto"/>
          </w:divBdr>
          <w:divsChild>
            <w:div w:id="496044267">
              <w:marLeft w:val="0"/>
              <w:marRight w:val="0"/>
              <w:marTop w:val="0"/>
              <w:marBottom w:val="0"/>
              <w:divBdr>
                <w:top w:val="none" w:sz="0" w:space="0" w:color="auto"/>
                <w:left w:val="none" w:sz="0" w:space="0" w:color="auto"/>
                <w:bottom w:val="none" w:sz="0" w:space="0" w:color="auto"/>
                <w:right w:val="none" w:sz="0" w:space="0" w:color="auto"/>
              </w:divBdr>
              <w:divsChild>
                <w:div w:id="36246256">
                  <w:marLeft w:val="0"/>
                  <w:marRight w:val="0"/>
                  <w:marTop w:val="0"/>
                  <w:marBottom w:val="0"/>
                  <w:divBdr>
                    <w:top w:val="none" w:sz="0" w:space="0" w:color="auto"/>
                    <w:left w:val="none" w:sz="0" w:space="0" w:color="auto"/>
                    <w:bottom w:val="none" w:sz="0" w:space="0" w:color="auto"/>
                    <w:right w:val="none" w:sz="0" w:space="0" w:color="auto"/>
                  </w:divBdr>
                  <w:divsChild>
                    <w:div w:id="594674318">
                      <w:marLeft w:val="0"/>
                      <w:marRight w:val="0"/>
                      <w:marTop w:val="0"/>
                      <w:marBottom w:val="0"/>
                      <w:divBdr>
                        <w:top w:val="none" w:sz="0" w:space="0" w:color="auto"/>
                        <w:left w:val="none" w:sz="0" w:space="0" w:color="auto"/>
                        <w:bottom w:val="none" w:sz="0" w:space="0" w:color="auto"/>
                        <w:right w:val="none" w:sz="0" w:space="0" w:color="auto"/>
                      </w:divBdr>
                      <w:divsChild>
                        <w:div w:id="2019311805">
                          <w:marLeft w:val="0"/>
                          <w:marRight w:val="0"/>
                          <w:marTop w:val="0"/>
                          <w:marBottom w:val="0"/>
                          <w:divBdr>
                            <w:top w:val="none" w:sz="0" w:space="0" w:color="auto"/>
                            <w:left w:val="none" w:sz="0" w:space="0" w:color="auto"/>
                            <w:bottom w:val="none" w:sz="0" w:space="0" w:color="auto"/>
                            <w:right w:val="none" w:sz="0" w:space="0" w:color="auto"/>
                          </w:divBdr>
                          <w:divsChild>
                            <w:div w:id="1656953230">
                              <w:marLeft w:val="0"/>
                              <w:marRight w:val="0"/>
                              <w:marTop w:val="0"/>
                              <w:marBottom w:val="0"/>
                              <w:divBdr>
                                <w:top w:val="none" w:sz="0" w:space="0" w:color="auto"/>
                                <w:left w:val="none" w:sz="0" w:space="0" w:color="auto"/>
                                <w:bottom w:val="none" w:sz="0" w:space="0" w:color="auto"/>
                                <w:right w:val="none" w:sz="0" w:space="0" w:color="auto"/>
                              </w:divBdr>
                              <w:divsChild>
                                <w:div w:id="1515148974">
                                  <w:marLeft w:val="0"/>
                                  <w:marRight w:val="0"/>
                                  <w:marTop w:val="0"/>
                                  <w:marBottom w:val="0"/>
                                  <w:divBdr>
                                    <w:top w:val="none" w:sz="0" w:space="0" w:color="auto"/>
                                    <w:left w:val="none" w:sz="0" w:space="0" w:color="auto"/>
                                    <w:bottom w:val="none" w:sz="0" w:space="0" w:color="auto"/>
                                    <w:right w:val="none" w:sz="0" w:space="0" w:color="auto"/>
                                  </w:divBdr>
                                  <w:divsChild>
                                    <w:div w:id="1015693429">
                                      <w:marLeft w:val="0"/>
                                      <w:marRight w:val="0"/>
                                      <w:marTop w:val="0"/>
                                      <w:marBottom w:val="0"/>
                                      <w:divBdr>
                                        <w:top w:val="none" w:sz="0" w:space="0" w:color="auto"/>
                                        <w:left w:val="none" w:sz="0" w:space="0" w:color="auto"/>
                                        <w:bottom w:val="none" w:sz="0" w:space="0" w:color="auto"/>
                                        <w:right w:val="none" w:sz="0" w:space="0" w:color="auto"/>
                                      </w:divBdr>
                                      <w:divsChild>
                                        <w:div w:id="71047321">
                                          <w:marLeft w:val="0"/>
                                          <w:marRight w:val="0"/>
                                          <w:marTop w:val="0"/>
                                          <w:marBottom w:val="0"/>
                                          <w:divBdr>
                                            <w:top w:val="none" w:sz="0" w:space="0" w:color="auto"/>
                                            <w:left w:val="none" w:sz="0" w:space="0" w:color="auto"/>
                                            <w:bottom w:val="none" w:sz="0" w:space="0" w:color="auto"/>
                                            <w:right w:val="none" w:sz="0" w:space="0" w:color="auto"/>
                                          </w:divBdr>
                                          <w:divsChild>
                                            <w:div w:id="1122767446">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24145762">
      <w:bodyDiv w:val="1"/>
      <w:marLeft w:val="0"/>
      <w:marRight w:val="0"/>
      <w:marTop w:val="0"/>
      <w:marBottom w:val="0"/>
      <w:divBdr>
        <w:top w:val="none" w:sz="0" w:space="0" w:color="auto"/>
        <w:left w:val="none" w:sz="0" w:space="0" w:color="auto"/>
        <w:bottom w:val="none" w:sz="0" w:space="0" w:color="auto"/>
        <w:right w:val="none" w:sz="0" w:space="0" w:color="auto"/>
      </w:divBdr>
      <w:divsChild>
        <w:div w:id="275256659">
          <w:marLeft w:val="0"/>
          <w:marRight w:val="0"/>
          <w:marTop w:val="0"/>
          <w:marBottom w:val="0"/>
          <w:divBdr>
            <w:top w:val="none" w:sz="0" w:space="0" w:color="auto"/>
            <w:left w:val="none" w:sz="0" w:space="0" w:color="auto"/>
            <w:bottom w:val="none" w:sz="0" w:space="0" w:color="auto"/>
            <w:right w:val="none" w:sz="0" w:space="0" w:color="auto"/>
          </w:divBdr>
          <w:divsChild>
            <w:div w:id="1101267658">
              <w:marLeft w:val="0"/>
              <w:marRight w:val="0"/>
              <w:marTop w:val="0"/>
              <w:marBottom w:val="0"/>
              <w:divBdr>
                <w:top w:val="none" w:sz="0" w:space="0" w:color="auto"/>
                <w:left w:val="none" w:sz="0" w:space="0" w:color="auto"/>
                <w:bottom w:val="none" w:sz="0" w:space="0" w:color="auto"/>
                <w:right w:val="none" w:sz="0" w:space="0" w:color="auto"/>
              </w:divBdr>
              <w:divsChild>
                <w:div w:id="1755203814">
                  <w:marLeft w:val="0"/>
                  <w:marRight w:val="0"/>
                  <w:marTop w:val="0"/>
                  <w:marBottom w:val="375"/>
                  <w:divBdr>
                    <w:top w:val="none" w:sz="0" w:space="0" w:color="auto"/>
                    <w:left w:val="none" w:sz="0" w:space="0" w:color="auto"/>
                    <w:bottom w:val="none" w:sz="0" w:space="0" w:color="auto"/>
                    <w:right w:val="none" w:sz="0" w:space="0" w:color="auto"/>
                  </w:divBdr>
                  <w:divsChild>
                    <w:div w:id="1584799959">
                      <w:marLeft w:val="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2739351">
      <w:bodyDiv w:val="1"/>
      <w:marLeft w:val="0"/>
      <w:marRight w:val="0"/>
      <w:marTop w:val="0"/>
      <w:marBottom w:val="0"/>
      <w:divBdr>
        <w:top w:val="none" w:sz="0" w:space="0" w:color="auto"/>
        <w:left w:val="none" w:sz="0" w:space="0" w:color="auto"/>
        <w:bottom w:val="none" w:sz="0" w:space="0" w:color="auto"/>
        <w:right w:val="none" w:sz="0" w:space="0" w:color="auto"/>
      </w:divBdr>
      <w:divsChild>
        <w:div w:id="680394789">
          <w:marLeft w:val="0"/>
          <w:marRight w:val="0"/>
          <w:marTop w:val="0"/>
          <w:marBottom w:val="0"/>
          <w:divBdr>
            <w:top w:val="none" w:sz="0" w:space="0" w:color="auto"/>
            <w:left w:val="none" w:sz="0" w:space="0" w:color="auto"/>
            <w:bottom w:val="none" w:sz="0" w:space="0" w:color="auto"/>
            <w:right w:val="none" w:sz="0" w:space="0" w:color="auto"/>
          </w:divBdr>
          <w:divsChild>
            <w:div w:id="1497067218">
              <w:marLeft w:val="0"/>
              <w:marRight w:val="0"/>
              <w:marTop w:val="0"/>
              <w:marBottom w:val="0"/>
              <w:divBdr>
                <w:top w:val="none" w:sz="0" w:space="0" w:color="auto"/>
                <w:left w:val="none" w:sz="0" w:space="0" w:color="auto"/>
                <w:bottom w:val="none" w:sz="0" w:space="0" w:color="auto"/>
                <w:right w:val="none" w:sz="0" w:space="0" w:color="auto"/>
              </w:divBdr>
              <w:divsChild>
                <w:div w:id="1169295046">
                  <w:marLeft w:val="0"/>
                  <w:marRight w:val="0"/>
                  <w:marTop w:val="0"/>
                  <w:marBottom w:val="0"/>
                  <w:divBdr>
                    <w:top w:val="none" w:sz="0" w:space="0" w:color="auto"/>
                    <w:left w:val="none" w:sz="0" w:space="0" w:color="auto"/>
                    <w:bottom w:val="none" w:sz="0" w:space="0" w:color="auto"/>
                    <w:right w:val="none" w:sz="0" w:space="0" w:color="auto"/>
                  </w:divBdr>
                  <w:divsChild>
                    <w:div w:id="240603137">
                      <w:marLeft w:val="0"/>
                      <w:marRight w:val="0"/>
                      <w:marTop w:val="0"/>
                      <w:marBottom w:val="0"/>
                      <w:divBdr>
                        <w:top w:val="none" w:sz="0" w:space="0" w:color="auto"/>
                        <w:left w:val="none" w:sz="0" w:space="0" w:color="auto"/>
                        <w:bottom w:val="none" w:sz="0" w:space="0" w:color="auto"/>
                        <w:right w:val="none" w:sz="0" w:space="0" w:color="auto"/>
                      </w:divBdr>
                      <w:divsChild>
                        <w:div w:id="1924072699">
                          <w:marLeft w:val="0"/>
                          <w:marRight w:val="0"/>
                          <w:marTop w:val="0"/>
                          <w:marBottom w:val="0"/>
                          <w:divBdr>
                            <w:top w:val="none" w:sz="0" w:space="0" w:color="auto"/>
                            <w:left w:val="none" w:sz="0" w:space="0" w:color="auto"/>
                            <w:bottom w:val="none" w:sz="0" w:space="0" w:color="auto"/>
                            <w:right w:val="none" w:sz="0" w:space="0" w:color="auto"/>
                          </w:divBdr>
                          <w:divsChild>
                            <w:div w:id="1914075634">
                              <w:marLeft w:val="0"/>
                              <w:marRight w:val="0"/>
                              <w:marTop w:val="0"/>
                              <w:marBottom w:val="0"/>
                              <w:divBdr>
                                <w:top w:val="none" w:sz="0" w:space="0" w:color="auto"/>
                                <w:left w:val="none" w:sz="0" w:space="0" w:color="auto"/>
                                <w:bottom w:val="none" w:sz="0" w:space="0" w:color="auto"/>
                                <w:right w:val="none" w:sz="0" w:space="0" w:color="auto"/>
                              </w:divBdr>
                              <w:divsChild>
                                <w:div w:id="1076173609">
                                  <w:marLeft w:val="0"/>
                                  <w:marRight w:val="0"/>
                                  <w:marTop w:val="0"/>
                                  <w:marBottom w:val="0"/>
                                  <w:divBdr>
                                    <w:top w:val="none" w:sz="0" w:space="0" w:color="auto"/>
                                    <w:left w:val="none" w:sz="0" w:space="0" w:color="auto"/>
                                    <w:bottom w:val="none" w:sz="0" w:space="0" w:color="auto"/>
                                    <w:right w:val="none" w:sz="0" w:space="0" w:color="auto"/>
                                  </w:divBdr>
                                  <w:divsChild>
                                    <w:div w:id="101056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4433419">
      <w:bodyDiv w:val="1"/>
      <w:marLeft w:val="0"/>
      <w:marRight w:val="0"/>
      <w:marTop w:val="0"/>
      <w:marBottom w:val="0"/>
      <w:divBdr>
        <w:top w:val="none" w:sz="0" w:space="0" w:color="auto"/>
        <w:left w:val="none" w:sz="0" w:space="0" w:color="auto"/>
        <w:bottom w:val="none" w:sz="0" w:space="0" w:color="auto"/>
        <w:right w:val="none" w:sz="0" w:space="0" w:color="auto"/>
      </w:divBdr>
      <w:divsChild>
        <w:div w:id="1493108734">
          <w:marLeft w:val="0"/>
          <w:marRight w:val="0"/>
          <w:marTop w:val="0"/>
          <w:marBottom w:val="0"/>
          <w:divBdr>
            <w:top w:val="none" w:sz="0" w:space="0" w:color="auto"/>
            <w:left w:val="none" w:sz="0" w:space="0" w:color="auto"/>
            <w:bottom w:val="none" w:sz="0" w:space="0" w:color="auto"/>
            <w:right w:val="none" w:sz="0" w:space="0" w:color="auto"/>
          </w:divBdr>
          <w:divsChild>
            <w:div w:id="1032537729">
              <w:marLeft w:val="0"/>
              <w:marRight w:val="0"/>
              <w:marTop w:val="0"/>
              <w:marBottom w:val="0"/>
              <w:divBdr>
                <w:top w:val="none" w:sz="0" w:space="0" w:color="auto"/>
                <w:left w:val="none" w:sz="0" w:space="0" w:color="auto"/>
                <w:bottom w:val="none" w:sz="0" w:space="0" w:color="auto"/>
                <w:right w:val="none" w:sz="0" w:space="0" w:color="auto"/>
              </w:divBdr>
              <w:divsChild>
                <w:div w:id="1928880470">
                  <w:marLeft w:val="0"/>
                  <w:marRight w:val="0"/>
                  <w:marTop w:val="0"/>
                  <w:marBottom w:val="375"/>
                  <w:divBdr>
                    <w:top w:val="none" w:sz="0" w:space="0" w:color="auto"/>
                    <w:left w:val="none" w:sz="0" w:space="0" w:color="auto"/>
                    <w:bottom w:val="none" w:sz="0" w:space="0" w:color="auto"/>
                    <w:right w:val="none" w:sz="0" w:space="0" w:color="auto"/>
                  </w:divBdr>
                  <w:divsChild>
                    <w:div w:id="381440202">
                      <w:marLeft w:val="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611965">
      <w:bodyDiv w:val="1"/>
      <w:marLeft w:val="0"/>
      <w:marRight w:val="0"/>
      <w:marTop w:val="0"/>
      <w:marBottom w:val="0"/>
      <w:divBdr>
        <w:top w:val="none" w:sz="0" w:space="0" w:color="auto"/>
        <w:left w:val="none" w:sz="0" w:space="0" w:color="auto"/>
        <w:bottom w:val="none" w:sz="0" w:space="0" w:color="auto"/>
        <w:right w:val="none" w:sz="0" w:space="0" w:color="auto"/>
      </w:divBdr>
      <w:divsChild>
        <w:div w:id="343636154">
          <w:marLeft w:val="0"/>
          <w:marRight w:val="0"/>
          <w:marTop w:val="300"/>
          <w:marBottom w:val="300"/>
          <w:divBdr>
            <w:top w:val="none" w:sz="0" w:space="0" w:color="auto"/>
            <w:left w:val="none" w:sz="0" w:space="0" w:color="auto"/>
            <w:bottom w:val="none" w:sz="0" w:space="0" w:color="auto"/>
            <w:right w:val="none" w:sz="0" w:space="0" w:color="auto"/>
          </w:divBdr>
          <w:divsChild>
            <w:div w:id="1144348199">
              <w:marLeft w:val="0"/>
              <w:marRight w:val="0"/>
              <w:marTop w:val="0"/>
              <w:marBottom w:val="0"/>
              <w:divBdr>
                <w:top w:val="none" w:sz="0" w:space="0" w:color="auto"/>
                <w:left w:val="none" w:sz="0" w:space="0" w:color="auto"/>
                <w:bottom w:val="none" w:sz="0" w:space="0" w:color="auto"/>
                <w:right w:val="none" w:sz="0" w:space="0" w:color="auto"/>
              </w:divBdr>
              <w:divsChild>
                <w:div w:id="1382553456">
                  <w:marLeft w:val="150"/>
                  <w:marRight w:val="150"/>
                  <w:marTop w:val="0"/>
                  <w:marBottom w:val="0"/>
                  <w:divBdr>
                    <w:top w:val="none" w:sz="0" w:space="0" w:color="auto"/>
                    <w:left w:val="none" w:sz="0" w:space="0" w:color="auto"/>
                    <w:bottom w:val="none" w:sz="0" w:space="0" w:color="auto"/>
                    <w:right w:val="none" w:sz="0" w:space="0" w:color="auto"/>
                  </w:divBdr>
                  <w:divsChild>
                    <w:div w:id="1392391037">
                      <w:marLeft w:val="0"/>
                      <w:marRight w:val="0"/>
                      <w:marTop w:val="0"/>
                      <w:marBottom w:val="0"/>
                      <w:divBdr>
                        <w:top w:val="none" w:sz="0" w:space="0" w:color="auto"/>
                        <w:left w:val="none" w:sz="0" w:space="0" w:color="auto"/>
                        <w:bottom w:val="none" w:sz="0" w:space="0" w:color="auto"/>
                        <w:right w:val="none" w:sz="0" w:space="0" w:color="auto"/>
                      </w:divBdr>
                      <w:divsChild>
                        <w:div w:id="822618817">
                          <w:marLeft w:val="0"/>
                          <w:marRight w:val="0"/>
                          <w:marTop w:val="0"/>
                          <w:marBottom w:val="0"/>
                          <w:divBdr>
                            <w:top w:val="none" w:sz="0" w:space="0" w:color="auto"/>
                            <w:left w:val="none" w:sz="0" w:space="0" w:color="auto"/>
                            <w:bottom w:val="none" w:sz="0" w:space="0" w:color="auto"/>
                            <w:right w:val="none" w:sz="0" w:space="0" w:color="auto"/>
                          </w:divBdr>
                          <w:divsChild>
                            <w:div w:id="1188104264">
                              <w:marLeft w:val="0"/>
                              <w:marRight w:val="0"/>
                              <w:marTop w:val="0"/>
                              <w:marBottom w:val="0"/>
                              <w:divBdr>
                                <w:top w:val="none" w:sz="0" w:space="0" w:color="auto"/>
                                <w:left w:val="none" w:sz="0" w:space="0" w:color="auto"/>
                                <w:bottom w:val="none" w:sz="0" w:space="0" w:color="auto"/>
                                <w:right w:val="none" w:sz="0" w:space="0" w:color="auto"/>
                              </w:divBdr>
                              <w:divsChild>
                                <w:div w:id="1073351059">
                                  <w:marLeft w:val="0"/>
                                  <w:marRight w:val="0"/>
                                  <w:marTop w:val="900"/>
                                  <w:marBottom w:val="0"/>
                                  <w:divBdr>
                                    <w:top w:val="none" w:sz="0" w:space="0" w:color="auto"/>
                                    <w:left w:val="none" w:sz="0" w:space="0" w:color="auto"/>
                                    <w:bottom w:val="none" w:sz="0" w:space="0" w:color="auto"/>
                                    <w:right w:val="none" w:sz="0" w:space="0" w:color="auto"/>
                                  </w:divBdr>
                                  <w:divsChild>
                                    <w:div w:id="636374360">
                                      <w:marLeft w:val="75"/>
                                      <w:marRight w:val="75"/>
                                      <w:marTop w:val="75"/>
                                      <w:marBottom w:val="75"/>
                                      <w:divBdr>
                                        <w:top w:val="none" w:sz="0" w:space="0" w:color="auto"/>
                                        <w:left w:val="none" w:sz="0" w:space="0" w:color="auto"/>
                                        <w:bottom w:val="none" w:sz="0" w:space="0" w:color="auto"/>
                                        <w:right w:val="none" w:sz="0" w:space="0" w:color="auto"/>
                                      </w:divBdr>
                                      <w:divsChild>
                                        <w:div w:id="13774208">
                                          <w:marLeft w:val="0"/>
                                          <w:marRight w:val="0"/>
                                          <w:marTop w:val="0"/>
                                          <w:marBottom w:val="0"/>
                                          <w:divBdr>
                                            <w:top w:val="none" w:sz="0" w:space="0" w:color="auto"/>
                                            <w:left w:val="none" w:sz="0" w:space="0" w:color="auto"/>
                                            <w:bottom w:val="none" w:sz="0" w:space="0" w:color="auto"/>
                                            <w:right w:val="none" w:sz="0" w:space="0" w:color="auto"/>
                                          </w:divBdr>
                                          <w:divsChild>
                                            <w:div w:id="845748550">
                                              <w:marLeft w:val="0"/>
                                              <w:marRight w:val="0"/>
                                              <w:marTop w:val="180"/>
                                              <w:marBottom w:val="0"/>
                                              <w:divBdr>
                                                <w:top w:val="none" w:sz="0" w:space="0" w:color="auto"/>
                                                <w:left w:val="none" w:sz="0" w:space="0" w:color="auto"/>
                                                <w:bottom w:val="none" w:sz="0" w:space="0" w:color="auto"/>
                                                <w:right w:val="none" w:sz="0" w:space="0" w:color="auto"/>
                                              </w:divBdr>
                                              <w:divsChild>
                                                <w:div w:id="1128353401">
                                                  <w:marLeft w:val="0"/>
                                                  <w:marRight w:val="0"/>
                                                  <w:marTop w:val="0"/>
                                                  <w:marBottom w:val="0"/>
                                                  <w:divBdr>
                                                    <w:top w:val="none" w:sz="0" w:space="0" w:color="auto"/>
                                                    <w:left w:val="none" w:sz="0" w:space="0" w:color="auto"/>
                                                    <w:bottom w:val="none" w:sz="0" w:space="0" w:color="auto"/>
                                                    <w:right w:val="none" w:sz="0" w:space="0" w:color="auto"/>
                                                  </w:divBdr>
                                                </w:div>
                                              </w:divsChild>
                                            </w:div>
                                            <w:div w:id="693917788">
                                              <w:marLeft w:val="0"/>
                                              <w:marRight w:val="0"/>
                                              <w:marTop w:val="0"/>
                                              <w:marBottom w:val="0"/>
                                              <w:divBdr>
                                                <w:top w:val="none" w:sz="0" w:space="0" w:color="auto"/>
                                                <w:left w:val="none" w:sz="0" w:space="0" w:color="auto"/>
                                                <w:bottom w:val="none" w:sz="0" w:space="0" w:color="auto"/>
                                                <w:right w:val="none" w:sz="0" w:space="0" w:color="auto"/>
                                              </w:divBdr>
                                            </w:div>
                                            <w:div w:id="1949192190">
                                              <w:marLeft w:val="0"/>
                                              <w:marRight w:val="0"/>
                                              <w:marTop w:val="0"/>
                                              <w:marBottom w:val="0"/>
                                              <w:divBdr>
                                                <w:top w:val="none" w:sz="0" w:space="0" w:color="auto"/>
                                                <w:left w:val="none" w:sz="0" w:space="0" w:color="auto"/>
                                                <w:bottom w:val="none" w:sz="0" w:space="0" w:color="auto"/>
                                                <w:right w:val="none" w:sz="0" w:space="0" w:color="auto"/>
                                              </w:divBdr>
                                            </w:div>
                                            <w:div w:id="1619334956">
                                              <w:marLeft w:val="0"/>
                                              <w:marRight w:val="0"/>
                                              <w:marTop w:val="0"/>
                                              <w:marBottom w:val="0"/>
                                              <w:divBdr>
                                                <w:top w:val="none" w:sz="0" w:space="0" w:color="auto"/>
                                                <w:left w:val="none" w:sz="0" w:space="0" w:color="auto"/>
                                                <w:bottom w:val="none" w:sz="0" w:space="0" w:color="auto"/>
                                                <w:right w:val="none" w:sz="0" w:space="0" w:color="auto"/>
                                              </w:divBdr>
                                            </w:div>
                                            <w:div w:id="102043216">
                                              <w:marLeft w:val="0"/>
                                              <w:marRight w:val="0"/>
                                              <w:marTop w:val="0"/>
                                              <w:marBottom w:val="0"/>
                                              <w:divBdr>
                                                <w:top w:val="none" w:sz="0" w:space="0" w:color="auto"/>
                                                <w:left w:val="none" w:sz="0" w:space="0" w:color="auto"/>
                                                <w:bottom w:val="none" w:sz="0" w:space="0" w:color="auto"/>
                                                <w:right w:val="none" w:sz="0" w:space="0" w:color="auto"/>
                                              </w:divBdr>
                                            </w:div>
                                            <w:div w:id="333605879">
                                              <w:marLeft w:val="0"/>
                                              <w:marRight w:val="0"/>
                                              <w:marTop w:val="0"/>
                                              <w:marBottom w:val="0"/>
                                              <w:divBdr>
                                                <w:top w:val="none" w:sz="0" w:space="0" w:color="auto"/>
                                                <w:left w:val="none" w:sz="0" w:space="0" w:color="auto"/>
                                                <w:bottom w:val="none" w:sz="0" w:space="0" w:color="auto"/>
                                                <w:right w:val="none" w:sz="0" w:space="0" w:color="auto"/>
                                              </w:divBdr>
                                            </w:div>
                                            <w:div w:id="2039356278">
                                              <w:marLeft w:val="0"/>
                                              <w:marRight w:val="0"/>
                                              <w:marTop w:val="0"/>
                                              <w:marBottom w:val="0"/>
                                              <w:divBdr>
                                                <w:top w:val="none" w:sz="0" w:space="0" w:color="auto"/>
                                                <w:left w:val="none" w:sz="0" w:space="0" w:color="auto"/>
                                                <w:bottom w:val="none" w:sz="0" w:space="0" w:color="auto"/>
                                                <w:right w:val="none" w:sz="0" w:space="0" w:color="auto"/>
                                              </w:divBdr>
                                            </w:div>
                                            <w:div w:id="153305089">
                                              <w:marLeft w:val="0"/>
                                              <w:marRight w:val="0"/>
                                              <w:marTop w:val="0"/>
                                              <w:marBottom w:val="0"/>
                                              <w:divBdr>
                                                <w:top w:val="none" w:sz="0" w:space="0" w:color="auto"/>
                                                <w:left w:val="none" w:sz="0" w:space="0" w:color="auto"/>
                                                <w:bottom w:val="none" w:sz="0" w:space="0" w:color="auto"/>
                                                <w:right w:val="none" w:sz="0" w:space="0" w:color="auto"/>
                                              </w:divBdr>
                                            </w:div>
                                            <w:div w:id="1938521648">
                                              <w:marLeft w:val="0"/>
                                              <w:marRight w:val="0"/>
                                              <w:marTop w:val="0"/>
                                              <w:marBottom w:val="0"/>
                                              <w:divBdr>
                                                <w:top w:val="none" w:sz="0" w:space="0" w:color="auto"/>
                                                <w:left w:val="none" w:sz="0" w:space="0" w:color="auto"/>
                                                <w:bottom w:val="none" w:sz="0" w:space="0" w:color="auto"/>
                                                <w:right w:val="none" w:sz="0" w:space="0" w:color="auto"/>
                                              </w:divBdr>
                                            </w:div>
                                            <w:div w:id="727843122">
                                              <w:marLeft w:val="0"/>
                                              <w:marRight w:val="0"/>
                                              <w:marTop w:val="0"/>
                                              <w:marBottom w:val="0"/>
                                              <w:divBdr>
                                                <w:top w:val="none" w:sz="0" w:space="0" w:color="auto"/>
                                                <w:left w:val="none" w:sz="0" w:space="0" w:color="auto"/>
                                                <w:bottom w:val="none" w:sz="0" w:space="0" w:color="auto"/>
                                                <w:right w:val="none" w:sz="0" w:space="0" w:color="auto"/>
                                              </w:divBdr>
                                            </w:div>
                                            <w:div w:id="1845431693">
                                              <w:marLeft w:val="0"/>
                                              <w:marRight w:val="0"/>
                                              <w:marTop w:val="0"/>
                                              <w:marBottom w:val="0"/>
                                              <w:divBdr>
                                                <w:top w:val="none" w:sz="0" w:space="0" w:color="auto"/>
                                                <w:left w:val="none" w:sz="0" w:space="0" w:color="auto"/>
                                                <w:bottom w:val="none" w:sz="0" w:space="0" w:color="auto"/>
                                                <w:right w:val="none" w:sz="0" w:space="0" w:color="auto"/>
                                              </w:divBdr>
                                            </w:div>
                                            <w:div w:id="1750956144">
                                              <w:marLeft w:val="0"/>
                                              <w:marRight w:val="0"/>
                                              <w:marTop w:val="0"/>
                                              <w:marBottom w:val="0"/>
                                              <w:divBdr>
                                                <w:top w:val="none" w:sz="0" w:space="0" w:color="auto"/>
                                                <w:left w:val="none" w:sz="0" w:space="0" w:color="auto"/>
                                                <w:bottom w:val="none" w:sz="0" w:space="0" w:color="auto"/>
                                                <w:right w:val="none" w:sz="0" w:space="0" w:color="auto"/>
                                              </w:divBdr>
                                            </w:div>
                                            <w:div w:id="2131047405">
                                              <w:marLeft w:val="0"/>
                                              <w:marRight w:val="0"/>
                                              <w:marTop w:val="0"/>
                                              <w:marBottom w:val="0"/>
                                              <w:divBdr>
                                                <w:top w:val="none" w:sz="0" w:space="0" w:color="auto"/>
                                                <w:left w:val="none" w:sz="0" w:space="0" w:color="auto"/>
                                                <w:bottom w:val="none" w:sz="0" w:space="0" w:color="auto"/>
                                                <w:right w:val="none" w:sz="0" w:space="0" w:color="auto"/>
                                              </w:divBdr>
                                            </w:div>
                                            <w:div w:id="540245882">
                                              <w:marLeft w:val="0"/>
                                              <w:marRight w:val="0"/>
                                              <w:marTop w:val="0"/>
                                              <w:marBottom w:val="0"/>
                                              <w:divBdr>
                                                <w:top w:val="none" w:sz="0" w:space="0" w:color="auto"/>
                                                <w:left w:val="none" w:sz="0" w:space="0" w:color="auto"/>
                                                <w:bottom w:val="none" w:sz="0" w:space="0" w:color="auto"/>
                                                <w:right w:val="none" w:sz="0" w:space="0" w:color="auto"/>
                                              </w:divBdr>
                                            </w:div>
                                            <w:div w:id="344093239">
                                              <w:marLeft w:val="0"/>
                                              <w:marRight w:val="0"/>
                                              <w:marTop w:val="0"/>
                                              <w:marBottom w:val="0"/>
                                              <w:divBdr>
                                                <w:top w:val="none" w:sz="0" w:space="0" w:color="auto"/>
                                                <w:left w:val="none" w:sz="0" w:space="0" w:color="auto"/>
                                                <w:bottom w:val="none" w:sz="0" w:space="0" w:color="auto"/>
                                                <w:right w:val="none" w:sz="0" w:space="0" w:color="auto"/>
                                              </w:divBdr>
                                            </w:div>
                                            <w:div w:id="1387871057">
                                              <w:marLeft w:val="0"/>
                                              <w:marRight w:val="0"/>
                                              <w:marTop w:val="0"/>
                                              <w:marBottom w:val="0"/>
                                              <w:divBdr>
                                                <w:top w:val="none" w:sz="0" w:space="0" w:color="auto"/>
                                                <w:left w:val="none" w:sz="0" w:space="0" w:color="auto"/>
                                                <w:bottom w:val="none" w:sz="0" w:space="0" w:color="auto"/>
                                                <w:right w:val="none" w:sz="0" w:space="0" w:color="auto"/>
                                              </w:divBdr>
                                            </w:div>
                                            <w:div w:id="992874012">
                                              <w:marLeft w:val="0"/>
                                              <w:marRight w:val="0"/>
                                              <w:marTop w:val="0"/>
                                              <w:marBottom w:val="0"/>
                                              <w:divBdr>
                                                <w:top w:val="none" w:sz="0" w:space="0" w:color="auto"/>
                                                <w:left w:val="none" w:sz="0" w:space="0" w:color="auto"/>
                                                <w:bottom w:val="none" w:sz="0" w:space="0" w:color="auto"/>
                                                <w:right w:val="none" w:sz="0" w:space="0" w:color="auto"/>
                                              </w:divBdr>
                                            </w:div>
                                            <w:div w:id="1365986415">
                                              <w:marLeft w:val="0"/>
                                              <w:marRight w:val="0"/>
                                              <w:marTop w:val="0"/>
                                              <w:marBottom w:val="0"/>
                                              <w:divBdr>
                                                <w:top w:val="none" w:sz="0" w:space="0" w:color="auto"/>
                                                <w:left w:val="none" w:sz="0" w:space="0" w:color="auto"/>
                                                <w:bottom w:val="none" w:sz="0" w:space="0" w:color="auto"/>
                                                <w:right w:val="none" w:sz="0" w:space="0" w:color="auto"/>
                                              </w:divBdr>
                                            </w:div>
                                            <w:div w:id="1433164624">
                                              <w:marLeft w:val="0"/>
                                              <w:marRight w:val="0"/>
                                              <w:marTop w:val="0"/>
                                              <w:marBottom w:val="0"/>
                                              <w:divBdr>
                                                <w:top w:val="none" w:sz="0" w:space="0" w:color="auto"/>
                                                <w:left w:val="none" w:sz="0" w:space="0" w:color="auto"/>
                                                <w:bottom w:val="none" w:sz="0" w:space="0" w:color="auto"/>
                                                <w:right w:val="none" w:sz="0" w:space="0" w:color="auto"/>
                                              </w:divBdr>
                                            </w:div>
                                            <w:div w:id="517427466">
                                              <w:marLeft w:val="0"/>
                                              <w:marRight w:val="0"/>
                                              <w:marTop w:val="0"/>
                                              <w:marBottom w:val="0"/>
                                              <w:divBdr>
                                                <w:top w:val="none" w:sz="0" w:space="0" w:color="auto"/>
                                                <w:left w:val="none" w:sz="0" w:space="0" w:color="auto"/>
                                                <w:bottom w:val="none" w:sz="0" w:space="0" w:color="auto"/>
                                                <w:right w:val="none" w:sz="0" w:space="0" w:color="auto"/>
                                              </w:divBdr>
                                            </w:div>
                                            <w:div w:id="496649986">
                                              <w:marLeft w:val="0"/>
                                              <w:marRight w:val="0"/>
                                              <w:marTop w:val="0"/>
                                              <w:marBottom w:val="0"/>
                                              <w:divBdr>
                                                <w:top w:val="none" w:sz="0" w:space="0" w:color="auto"/>
                                                <w:left w:val="none" w:sz="0" w:space="0" w:color="auto"/>
                                                <w:bottom w:val="none" w:sz="0" w:space="0" w:color="auto"/>
                                                <w:right w:val="none" w:sz="0" w:space="0" w:color="auto"/>
                                              </w:divBdr>
                                            </w:div>
                                            <w:div w:id="1175416494">
                                              <w:marLeft w:val="0"/>
                                              <w:marRight w:val="0"/>
                                              <w:marTop w:val="0"/>
                                              <w:marBottom w:val="0"/>
                                              <w:divBdr>
                                                <w:top w:val="none" w:sz="0" w:space="0" w:color="auto"/>
                                                <w:left w:val="none" w:sz="0" w:space="0" w:color="auto"/>
                                                <w:bottom w:val="none" w:sz="0" w:space="0" w:color="auto"/>
                                                <w:right w:val="none" w:sz="0" w:space="0" w:color="auto"/>
                                              </w:divBdr>
                                            </w:div>
                                            <w:div w:id="773869105">
                                              <w:marLeft w:val="0"/>
                                              <w:marRight w:val="0"/>
                                              <w:marTop w:val="0"/>
                                              <w:marBottom w:val="0"/>
                                              <w:divBdr>
                                                <w:top w:val="none" w:sz="0" w:space="0" w:color="auto"/>
                                                <w:left w:val="none" w:sz="0" w:space="0" w:color="auto"/>
                                                <w:bottom w:val="none" w:sz="0" w:space="0" w:color="auto"/>
                                                <w:right w:val="none" w:sz="0" w:space="0" w:color="auto"/>
                                              </w:divBdr>
                                            </w:div>
                                            <w:div w:id="1139804802">
                                              <w:marLeft w:val="0"/>
                                              <w:marRight w:val="0"/>
                                              <w:marTop w:val="0"/>
                                              <w:marBottom w:val="0"/>
                                              <w:divBdr>
                                                <w:top w:val="none" w:sz="0" w:space="0" w:color="auto"/>
                                                <w:left w:val="none" w:sz="0" w:space="0" w:color="auto"/>
                                                <w:bottom w:val="none" w:sz="0" w:space="0" w:color="auto"/>
                                                <w:right w:val="none" w:sz="0" w:space="0" w:color="auto"/>
                                              </w:divBdr>
                                            </w:div>
                                            <w:div w:id="811024756">
                                              <w:marLeft w:val="0"/>
                                              <w:marRight w:val="0"/>
                                              <w:marTop w:val="0"/>
                                              <w:marBottom w:val="0"/>
                                              <w:divBdr>
                                                <w:top w:val="none" w:sz="0" w:space="0" w:color="auto"/>
                                                <w:left w:val="none" w:sz="0" w:space="0" w:color="auto"/>
                                                <w:bottom w:val="none" w:sz="0" w:space="0" w:color="auto"/>
                                                <w:right w:val="none" w:sz="0" w:space="0" w:color="auto"/>
                                              </w:divBdr>
                                            </w:div>
                                            <w:div w:id="403987370">
                                              <w:marLeft w:val="0"/>
                                              <w:marRight w:val="0"/>
                                              <w:marTop w:val="0"/>
                                              <w:marBottom w:val="0"/>
                                              <w:divBdr>
                                                <w:top w:val="none" w:sz="0" w:space="0" w:color="auto"/>
                                                <w:left w:val="none" w:sz="0" w:space="0" w:color="auto"/>
                                                <w:bottom w:val="none" w:sz="0" w:space="0" w:color="auto"/>
                                                <w:right w:val="none" w:sz="0" w:space="0" w:color="auto"/>
                                              </w:divBdr>
                                            </w:div>
                                            <w:div w:id="491871852">
                                              <w:marLeft w:val="0"/>
                                              <w:marRight w:val="0"/>
                                              <w:marTop w:val="0"/>
                                              <w:marBottom w:val="0"/>
                                              <w:divBdr>
                                                <w:top w:val="none" w:sz="0" w:space="0" w:color="auto"/>
                                                <w:left w:val="none" w:sz="0" w:space="0" w:color="auto"/>
                                                <w:bottom w:val="none" w:sz="0" w:space="0" w:color="auto"/>
                                                <w:right w:val="none" w:sz="0" w:space="0" w:color="auto"/>
                                              </w:divBdr>
                                            </w:div>
                                            <w:div w:id="1761367150">
                                              <w:marLeft w:val="0"/>
                                              <w:marRight w:val="0"/>
                                              <w:marTop w:val="0"/>
                                              <w:marBottom w:val="0"/>
                                              <w:divBdr>
                                                <w:top w:val="none" w:sz="0" w:space="0" w:color="auto"/>
                                                <w:left w:val="none" w:sz="0" w:space="0" w:color="auto"/>
                                                <w:bottom w:val="none" w:sz="0" w:space="0" w:color="auto"/>
                                                <w:right w:val="none" w:sz="0" w:space="0" w:color="auto"/>
                                              </w:divBdr>
                                            </w:div>
                                            <w:div w:id="331640355">
                                              <w:marLeft w:val="0"/>
                                              <w:marRight w:val="0"/>
                                              <w:marTop w:val="0"/>
                                              <w:marBottom w:val="0"/>
                                              <w:divBdr>
                                                <w:top w:val="none" w:sz="0" w:space="0" w:color="auto"/>
                                                <w:left w:val="none" w:sz="0" w:space="0" w:color="auto"/>
                                                <w:bottom w:val="none" w:sz="0" w:space="0" w:color="auto"/>
                                                <w:right w:val="none" w:sz="0" w:space="0" w:color="auto"/>
                                              </w:divBdr>
                                            </w:div>
                                            <w:div w:id="1260716496">
                                              <w:marLeft w:val="0"/>
                                              <w:marRight w:val="0"/>
                                              <w:marTop w:val="0"/>
                                              <w:marBottom w:val="0"/>
                                              <w:divBdr>
                                                <w:top w:val="none" w:sz="0" w:space="0" w:color="auto"/>
                                                <w:left w:val="none" w:sz="0" w:space="0" w:color="auto"/>
                                                <w:bottom w:val="none" w:sz="0" w:space="0" w:color="auto"/>
                                                <w:right w:val="none" w:sz="0" w:space="0" w:color="auto"/>
                                              </w:divBdr>
                                            </w:div>
                                            <w:div w:id="2143962851">
                                              <w:marLeft w:val="0"/>
                                              <w:marRight w:val="0"/>
                                              <w:marTop w:val="0"/>
                                              <w:marBottom w:val="0"/>
                                              <w:divBdr>
                                                <w:top w:val="none" w:sz="0" w:space="0" w:color="auto"/>
                                                <w:left w:val="none" w:sz="0" w:space="0" w:color="auto"/>
                                                <w:bottom w:val="none" w:sz="0" w:space="0" w:color="auto"/>
                                                <w:right w:val="none" w:sz="0" w:space="0" w:color="auto"/>
                                              </w:divBdr>
                                            </w:div>
                                            <w:div w:id="423765198">
                                              <w:marLeft w:val="0"/>
                                              <w:marRight w:val="0"/>
                                              <w:marTop w:val="0"/>
                                              <w:marBottom w:val="0"/>
                                              <w:divBdr>
                                                <w:top w:val="none" w:sz="0" w:space="0" w:color="auto"/>
                                                <w:left w:val="none" w:sz="0" w:space="0" w:color="auto"/>
                                                <w:bottom w:val="none" w:sz="0" w:space="0" w:color="auto"/>
                                                <w:right w:val="none" w:sz="0" w:space="0" w:color="auto"/>
                                              </w:divBdr>
                                            </w:div>
                                            <w:div w:id="2068995484">
                                              <w:marLeft w:val="0"/>
                                              <w:marRight w:val="0"/>
                                              <w:marTop w:val="0"/>
                                              <w:marBottom w:val="0"/>
                                              <w:divBdr>
                                                <w:top w:val="none" w:sz="0" w:space="0" w:color="auto"/>
                                                <w:left w:val="none" w:sz="0" w:space="0" w:color="auto"/>
                                                <w:bottom w:val="none" w:sz="0" w:space="0" w:color="auto"/>
                                                <w:right w:val="none" w:sz="0" w:space="0" w:color="auto"/>
                                              </w:divBdr>
                                            </w:div>
                                            <w:div w:id="1603148229">
                                              <w:marLeft w:val="0"/>
                                              <w:marRight w:val="0"/>
                                              <w:marTop w:val="0"/>
                                              <w:marBottom w:val="0"/>
                                              <w:divBdr>
                                                <w:top w:val="none" w:sz="0" w:space="0" w:color="auto"/>
                                                <w:left w:val="none" w:sz="0" w:space="0" w:color="auto"/>
                                                <w:bottom w:val="none" w:sz="0" w:space="0" w:color="auto"/>
                                                <w:right w:val="none" w:sz="0" w:space="0" w:color="auto"/>
                                              </w:divBdr>
                                            </w:div>
                                            <w:div w:id="838735300">
                                              <w:marLeft w:val="0"/>
                                              <w:marRight w:val="0"/>
                                              <w:marTop w:val="0"/>
                                              <w:marBottom w:val="0"/>
                                              <w:divBdr>
                                                <w:top w:val="none" w:sz="0" w:space="0" w:color="auto"/>
                                                <w:left w:val="none" w:sz="0" w:space="0" w:color="auto"/>
                                                <w:bottom w:val="none" w:sz="0" w:space="0" w:color="auto"/>
                                                <w:right w:val="none" w:sz="0" w:space="0" w:color="auto"/>
                                              </w:divBdr>
                                            </w:div>
                                            <w:div w:id="2129666679">
                                              <w:marLeft w:val="0"/>
                                              <w:marRight w:val="0"/>
                                              <w:marTop w:val="0"/>
                                              <w:marBottom w:val="0"/>
                                              <w:divBdr>
                                                <w:top w:val="none" w:sz="0" w:space="0" w:color="auto"/>
                                                <w:left w:val="none" w:sz="0" w:space="0" w:color="auto"/>
                                                <w:bottom w:val="none" w:sz="0" w:space="0" w:color="auto"/>
                                                <w:right w:val="none" w:sz="0" w:space="0" w:color="auto"/>
                                              </w:divBdr>
                                            </w:div>
                                            <w:div w:id="1254820217">
                                              <w:marLeft w:val="0"/>
                                              <w:marRight w:val="0"/>
                                              <w:marTop w:val="0"/>
                                              <w:marBottom w:val="0"/>
                                              <w:divBdr>
                                                <w:top w:val="none" w:sz="0" w:space="0" w:color="auto"/>
                                                <w:left w:val="none" w:sz="0" w:space="0" w:color="auto"/>
                                                <w:bottom w:val="none" w:sz="0" w:space="0" w:color="auto"/>
                                                <w:right w:val="none" w:sz="0" w:space="0" w:color="auto"/>
                                              </w:divBdr>
                                            </w:div>
                                            <w:div w:id="2044283582">
                                              <w:marLeft w:val="0"/>
                                              <w:marRight w:val="0"/>
                                              <w:marTop w:val="0"/>
                                              <w:marBottom w:val="0"/>
                                              <w:divBdr>
                                                <w:top w:val="none" w:sz="0" w:space="0" w:color="auto"/>
                                                <w:left w:val="none" w:sz="0" w:space="0" w:color="auto"/>
                                                <w:bottom w:val="none" w:sz="0" w:space="0" w:color="auto"/>
                                                <w:right w:val="none" w:sz="0" w:space="0" w:color="auto"/>
                                              </w:divBdr>
                                            </w:div>
                                            <w:div w:id="22632021">
                                              <w:marLeft w:val="0"/>
                                              <w:marRight w:val="0"/>
                                              <w:marTop w:val="0"/>
                                              <w:marBottom w:val="0"/>
                                              <w:divBdr>
                                                <w:top w:val="none" w:sz="0" w:space="0" w:color="auto"/>
                                                <w:left w:val="none" w:sz="0" w:space="0" w:color="auto"/>
                                                <w:bottom w:val="none" w:sz="0" w:space="0" w:color="auto"/>
                                                <w:right w:val="none" w:sz="0" w:space="0" w:color="auto"/>
                                              </w:divBdr>
                                            </w:div>
                                            <w:div w:id="549879290">
                                              <w:marLeft w:val="0"/>
                                              <w:marRight w:val="0"/>
                                              <w:marTop w:val="0"/>
                                              <w:marBottom w:val="0"/>
                                              <w:divBdr>
                                                <w:top w:val="none" w:sz="0" w:space="0" w:color="auto"/>
                                                <w:left w:val="none" w:sz="0" w:space="0" w:color="auto"/>
                                                <w:bottom w:val="none" w:sz="0" w:space="0" w:color="auto"/>
                                                <w:right w:val="none" w:sz="0" w:space="0" w:color="auto"/>
                                              </w:divBdr>
                                            </w:div>
                                            <w:div w:id="81267075">
                                              <w:marLeft w:val="0"/>
                                              <w:marRight w:val="0"/>
                                              <w:marTop w:val="0"/>
                                              <w:marBottom w:val="0"/>
                                              <w:divBdr>
                                                <w:top w:val="none" w:sz="0" w:space="0" w:color="auto"/>
                                                <w:left w:val="none" w:sz="0" w:space="0" w:color="auto"/>
                                                <w:bottom w:val="none" w:sz="0" w:space="0" w:color="auto"/>
                                                <w:right w:val="none" w:sz="0" w:space="0" w:color="auto"/>
                                              </w:divBdr>
                                            </w:div>
                                            <w:div w:id="35545528">
                                              <w:marLeft w:val="0"/>
                                              <w:marRight w:val="0"/>
                                              <w:marTop w:val="0"/>
                                              <w:marBottom w:val="0"/>
                                              <w:divBdr>
                                                <w:top w:val="none" w:sz="0" w:space="0" w:color="auto"/>
                                                <w:left w:val="none" w:sz="0" w:space="0" w:color="auto"/>
                                                <w:bottom w:val="none" w:sz="0" w:space="0" w:color="auto"/>
                                                <w:right w:val="none" w:sz="0" w:space="0" w:color="auto"/>
                                              </w:divBdr>
                                            </w:div>
                                            <w:div w:id="1984456781">
                                              <w:marLeft w:val="0"/>
                                              <w:marRight w:val="0"/>
                                              <w:marTop w:val="0"/>
                                              <w:marBottom w:val="0"/>
                                              <w:divBdr>
                                                <w:top w:val="none" w:sz="0" w:space="0" w:color="auto"/>
                                                <w:left w:val="none" w:sz="0" w:space="0" w:color="auto"/>
                                                <w:bottom w:val="none" w:sz="0" w:space="0" w:color="auto"/>
                                                <w:right w:val="none" w:sz="0" w:space="0" w:color="auto"/>
                                              </w:divBdr>
                                            </w:div>
                                            <w:div w:id="2075197776">
                                              <w:marLeft w:val="0"/>
                                              <w:marRight w:val="0"/>
                                              <w:marTop w:val="0"/>
                                              <w:marBottom w:val="0"/>
                                              <w:divBdr>
                                                <w:top w:val="none" w:sz="0" w:space="0" w:color="auto"/>
                                                <w:left w:val="none" w:sz="0" w:space="0" w:color="auto"/>
                                                <w:bottom w:val="none" w:sz="0" w:space="0" w:color="auto"/>
                                                <w:right w:val="none" w:sz="0" w:space="0" w:color="auto"/>
                                              </w:divBdr>
                                            </w:div>
                                            <w:div w:id="1834566262">
                                              <w:marLeft w:val="0"/>
                                              <w:marRight w:val="0"/>
                                              <w:marTop w:val="0"/>
                                              <w:marBottom w:val="0"/>
                                              <w:divBdr>
                                                <w:top w:val="none" w:sz="0" w:space="0" w:color="auto"/>
                                                <w:left w:val="none" w:sz="0" w:space="0" w:color="auto"/>
                                                <w:bottom w:val="none" w:sz="0" w:space="0" w:color="auto"/>
                                                <w:right w:val="none" w:sz="0" w:space="0" w:color="auto"/>
                                              </w:divBdr>
                                            </w:div>
                                            <w:div w:id="894004058">
                                              <w:marLeft w:val="0"/>
                                              <w:marRight w:val="0"/>
                                              <w:marTop w:val="0"/>
                                              <w:marBottom w:val="0"/>
                                              <w:divBdr>
                                                <w:top w:val="none" w:sz="0" w:space="0" w:color="auto"/>
                                                <w:left w:val="none" w:sz="0" w:space="0" w:color="auto"/>
                                                <w:bottom w:val="none" w:sz="0" w:space="0" w:color="auto"/>
                                                <w:right w:val="none" w:sz="0" w:space="0" w:color="auto"/>
                                              </w:divBdr>
                                            </w:div>
                                            <w:div w:id="202862716">
                                              <w:marLeft w:val="0"/>
                                              <w:marRight w:val="0"/>
                                              <w:marTop w:val="0"/>
                                              <w:marBottom w:val="0"/>
                                              <w:divBdr>
                                                <w:top w:val="none" w:sz="0" w:space="0" w:color="auto"/>
                                                <w:left w:val="none" w:sz="0" w:space="0" w:color="auto"/>
                                                <w:bottom w:val="none" w:sz="0" w:space="0" w:color="auto"/>
                                                <w:right w:val="none" w:sz="0" w:space="0" w:color="auto"/>
                                              </w:divBdr>
                                            </w:div>
                                            <w:div w:id="1584101215">
                                              <w:marLeft w:val="0"/>
                                              <w:marRight w:val="0"/>
                                              <w:marTop w:val="0"/>
                                              <w:marBottom w:val="0"/>
                                              <w:divBdr>
                                                <w:top w:val="none" w:sz="0" w:space="0" w:color="auto"/>
                                                <w:left w:val="none" w:sz="0" w:space="0" w:color="auto"/>
                                                <w:bottom w:val="none" w:sz="0" w:space="0" w:color="auto"/>
                                                <w:right w:val="none" w:sz="0" w:space="0" w:color="auto"/>
                                              </w:divBdr>
                                            </w:div>
                                            <w:div w:id="550192185">
                                              <w:marLeft w:val="0"/>
                                              <w:marRight w:val="0"/>
                                              <w:marTop w:val="0"/>
                                              <w:marBottom w:val="0"/>
                                              <w:divBdr>
                                                <w:top w:val="none" w:sz="0" w:space="0" w:color="auto"/>
                                                <w:left w:val="none" w:sz="0" w:space="0" w:color="auto"/>
                                                <w:bottom w:val="none" w:sz="0" w:space="0" w:color="auto"/>
                                                <w:right w:val="none" w:sz="0" w:space="0" w:color="auto"/>
                                              </w:divBdr>
                                            </w:div>
                                            <w:div w:id="1417675847">
                                              <w:marLeft w:val="0"/>
                                              <w:marRight w:val="0"/>
                                              <w:marTop w:val="0"/>
                                              <w:marBottom w:val="0"/>
                                              <w:divBdr>
                                                <w:top w:val="none" w:sz="0" w:space="0" w:color="auto"/>
                                                <w:left w:val="none" w:sz="0" w:space="0" w:color="auto"/>
                                                <w:bottom w:val="none" w:sz="0" w:space="0" w:color="auto"/>
                                                <w:right w:val="none" w:sz="0" w:space="0" w:color="auto"/>
                                              </w:divBdr>
                                            </w:div>
                                            <w:div w:id="508984055">
                                              <w:marLeft w:val="0"/>
                                              <w:marRight w:val="0"/>
                                              <w:marTop w:val="0"/>
                                              <w:marBottom w:val="0"/>
                                              <w:divBdr>
                                                <w:top w:val="none" w:sz="0" w:space="0" w:color="auto"/>
                                                <w:left w:val="none" w:sz="0" w:space="0" w:color="auto"/>
                                                <w:bottom w:val="none" w:sz="0" w:space="0" w:color="auto"/>
                                                <w:right w:val="none" w:sz="0" w:space="0" w:color="auto"/>
                                              </w:divBdr>
                                            </w:div>
                                            <w:div w:id="351684670">
                                              <w:marLeft w:val="0"/>
                                              <w:marRight w:val="0"/>
                                              <w:marTop w:val="0"/>
                                              <w:marBottom w:val="0"/>
                                              <w:divBdr>
                                                <w:top w:val="none" w:sz="0" w:space="0" w:color="auto"/>
                                                <w:left w:val="none" w:sz="0" w:space="0" w:color="auto"/>
                                                <w:bottom w:val="none" w:sz="0" w:space="0" w:color="auto"/>
                                                <w:right w:val="none" w:sz="0" w:space="0" w:color="auto"/>
                                              </w:divBdr>
                                            </w:div>
                                            <w:div w:id="573471305">
                                              <w:marLeft w:val="0"/>
                                              <w:marRight w:val="0"/>
                                              <w:marTop w:val="0"/>
                                              <w:marBottom w:val="0"/>
                                              <w:divBdr>
                                                <w:top w:val="none" w:sz="0" w:space="0" w:color="auto"/>
                                                <w:left w:val="none" w:sz="0" w:space="0" w:color="auto"/>
                                                <w:bottom w:val="none" w:sz="0" w:space="0" w:color="auto"/>
                                                <w:right w:val="none" w:sz="0" w:space="0" w:color="auto"/>
                                              </w:divBdr>
                                            </w:div>
                                            <w:div w:id="1057871">
                                              <w:marLeft w:val="0"/>
                                              <w:marRight w:val="0"/>
                                              <w:marTop w:val="0"/>
                                              <w:marBottom w:val="0"/>
                                              <w:divBdr>
                                                <w:top w:val="none" w:sz="0" w:space="0" w:color="auto"/>
                                                <w:left w:val="none" w:sz="0" w:space="0" w:color="auto"/>
                                                <w:bottom w:val="none" w:sz="0" w:space="0" w:color="auto"/>
                                                <w:right w:val="none" w:sz="0" w:space="0" w:color="auto"/>
                                              </w:divBdr>
                                            </w:div>
                                            <w:div w:id="1989363701">
                                              <w:marLeft w:val="0"/>
                                              <w:marRight w:val="0"/>
                                              <w:marTop w:val="0"/>
                                              <w:marBottom w:val="0"/>
                                              <w:divBdr>
                                                <w:top w:val="none" w:sz="0" w:space="0" w:color="auto"/>
                                                <w:left w:val="none" w:sz="0" w:space="0" w:color="auto"/>
                                                <w:bottom w:val="none" w:sz="0" w:space="0" w:color="auto"/>
                                                <w:right w:val="none" w:sz="0" w:space="0" w:color="auto"/>
                                              </w:divBdr>
                                            </w:div>
                                            <w:div w:id="368995434">
                                              <w:marLeft w:val="0"/>
                                              <w:marRight w:val="0"/>
                                              <w:marTop w:val="0"/>
                                              <w:marBottom w:val="0"/>
                                              <w:divBdr>
                                                <w:top w:val="none" w:sz="0" w:space="0" w:color="auto"/>
                                                <w:left w:val="none" w:sz="0" w:space="0" w:color="auto"/>
                                                <w:bottom w:val="none" w:sz="0" w:space="0" w:color="auto"/>
                                                <w:right w:val="none" w:sz="0" w:space="0" w:color="auto"/>
                                              </w:divBdr>
                                            </w:div>
                                            <w:div w:id="1299412934">
                                              <w:marLeft w:val="0"/>
                                              <w:marRight w:val="0"/>
                                              <w:marTop w:val="0"/>
                                              <w:marBottom w:val="0"/>
                                              <w:divBdr>
                                                <w:top w:val="none" w:sz="0" w:space="0" w:color="auto"/>
                                                <w:left w:val="none" w:sz="0" w:space="0" w:color="auto"/>
                                                <w:bottom w:val="none" w:sz="0" w:space="0" w:color="auto"/>
                                                <w:right w:val="none" w:sz="0" w:space="0" w:color="auto"/>
                                              </w:divBdr>
                                            </w:div>
                                            <w:div w:id="385761754">
                                              <w:marLeft w:val="0"/>
                                              <w:marRight w:val="0"/>
                                              <w:marTop w:val="0"/>
                                              <w:marBottom w:val="0"/>
                                              <w:divBdr>
                                                <w:top w:val="none" w:sz="0" w:space="0" w:color="auto"/>
                                                <w:left w:val="none" w:sz="0" w:space="0" w:color="auto"/>
                                                <w:bottom w:val="none" w:sz="0" w:space="0" w:color="auto"/>
                                                <w:right w:val="none" w:sz="0" w:space="0" w:color="auto"/>
                                              </w:divBdr>
                                            </w:div>
                                            <w:div w:id="1668627032">
                                              <w:marLeft w:val="0"/>
                                              <w:marRight w:val="0"/>
                                              <w:marTop w:val="0"/>
                                              <w:marBottom w:val="0"/>
                                              <w:divBdr>
                                                <w:top w:val="none" w:sz="0" w:space="0" w:color="auto"/>
                                                <w:left w:val="none" w:sz="0" w:space="0" w:color="auto"/>
                                                <w:bottom w:val="none" w:sz="0" w:space="0" w:color="auto"/>
                                                <w:right w:val="none" w:sz="0" w:space="0" w:color="auto"/>
                                              </w:divBdr>
                                            </w:div>
                                            <w:div w:id="1788309960">
                                              <w:marLeft w:val="0"/>
                                              <w:marRight w:val="0"/>
                                              <w:marTop w:val="0"/>
                                              <w:marBottom w:val="0"/>
                                              <w:divBdr>
                                                <w:top w:val="none" w:sz="0" w:space="0" w:color="auto"/>
                                                <w:left w:val="none" w:sz="0" w:space="0" w:color="auto"/>
                                                <w:bottom w:val="none" w:sz="0" w:space="0" w:color="auto"/>
                                                <w:right w:val="none" w:sz="0" w:space="0" w:color="auto"/>
                                              </w:divBdr>
                                            </w:div>
                                            <w:div w:id="739331769">
                                              <w:marLeft w:val="0"/>
                                              <w:marRight w:val="0"/>
                                              <w:marTop w:val="0"/>
                                              <w:marBottom w:val="0"/>
                                              <w:divBdr>
                                                <w:top w:val="none" w:sz="0" w:space="0" w:color="auto"/>
                                                <w:left w:val="none" w:sz="0" w:space="0" w:color="auto"/>
                                                <w:bottom w:val="none" w:sz="0" w:space="0" w:color="auto"/>
                                                <w:right w:val="none" w:sz="0" w:space="0" w:color="auto"/>
                                              </w:divBdr>
                                            </w:div>
                                            <w:div w:id="925502085">
                                              <w:marLeft w:val="0"/>
                                              <w:marRight w:val="0"/>
                                              <w:marTop w:val="0"/>
                                              <w:marBottom w:val="0"/>
                                              <w:divBdr>
                                                <w:top w:val="none" w:sz="0" w:space="0" w:color="auto"/>
                                                <w:left w:val="none" w:sz="0" w:space="0" w:color="auto"/>
                                                <w:bottom w:val="none" w:sz="0" w:space="0" w:color="auto"/>
                                                <w:right w:val="none" w:sz="0" w:space="0" w:color="auto"/>
                                              </w:divBdr>
                                            </w:div>
                                            <w:div w:id="531456866">
                                              <w:marLeft w:val="0"/>
                                              <w:marRight w:val="0"/>
                                              <w:marTop w:val="0"/>
                                              <w:marBottom w:val="0"/>
                                              <w:divBdr>
                                                <w:top w:val="none" w:sz="0" w:space="0" w:color="auto"/>
                                                <w:left w:val="none" w:sz="0" w:space="0" w:color="auto"/>
                                                <w:bottom w:val="none" w:sz="0" w:space="0" w:color="auto"/>
                                                <w:right w:val="none" w:sz="0" w:space="0" w:color="auto"/>
                                              </w:divBdr>
                                            </w:div>
                                            <w:div w:id="966471238">
                                              <w:marLeft w:val="0"/>
                                              <w:marRight w:val="0"/>
                                              <w:marTop w:val="0"/>
                                              <w:marBottom w:val="0"/>
                                              <w:divBdr>
                                                <w:top w:val="none" w:sz="0" w:space="0" w:color="auto"/>
                                                <w:left w:val="none" w:sz="0" w:space="0" w:color="auto"/>
                                                <w:bottom w:val="none" w:sz="0" w:space="0" w:color="auto"/>
                                                <w:right w:val="none" w:sz="0" w:space="0" w:color="auto"/>
                                              </w:divBdr>
                                            </w:div>
                                            <w:div w:id="1105879327">
                                              <w:marLeft w:val="0"/>
                                              <w:marRight w:val="0"/>
                                              <w:marTop w:val="0"/>
                                              <w:marBottom w:val="0"/>
                                              <w:divBdr>
                                                <w:top w:val="none" w:sz="0" w:space="0" w:color="auto"/>
                                                <w:left w:val="none" w:sz="0" w:space="0" w:color="auto"/>
                                                <w:bottom w:val="none" w:sz="0" w:space="0" w:color="auto"/>
                                                <w:right w:val="none" w:sz="0" w:space="0" w:color="auto"/>
                                              </w:divBdr>
                                            </w:div>
                                            <w:div w:id="2058701347">
                                              <w:marLeft w:val="0"/>
                                              <w:marRight w:val="0"/>
                                              <w:marTop w:val="0"/>
                                              <w:marBottom w:val="0"/>
                                              <w:divBdr>
                                                <w:top w:val="none" w:sz="0" w:space="0" w:color="auto"/>
                                                <w:left w:val="none" w:sz="0" w:space="0" w:color="auto"/>
                                                <w:bottom w:val="none" w:sz="0" w:space="0" w:color="auto"/>
                                                <w:right w:val="none" w:sz="0" w:space="0" w:color="auto"/>
                                              </w:divBdr>
                                            </w:div>
                                            <w:div w:id="820776727">
                                              <w:marLeft w:val="0"/>
                                              <w:marRight w:val="0"/>
                                              <w:marTop w:val="0"/>
                                              <w:marBottom w:val="0"/>
                                              <w:divBdr>
                                                <w:top w:val="none" w:sz="0" w:space="0" w:color="auto"/>
                                                <w:left w:val="none" w:sz="0" w:space="0" w:color="auto"/>
                                                <w:bottom w:val="none" w:sz="0" w:space="0" w:color="auto"/>
                                                <w:right w:val="none" w:sz="0" w:space="0" w:color="auto"/>
                                              </w:divBdr>
                                            </w:div>
                                            <w:div w:id="1834102085">
                                              <w:marLeft w:val="0"/>
                                              <w:marRight w:val="0"/>
                                              <w:marTop w:val="0"/>
                                              <w:marBottom w:val="0"/>
                                              <w:divBdr>
                                                <w:top w:val="none" w:sz="0" w:space="0" w:color="auto"/>
                                                <w:left w:val="none" w:sz="0" w:space="0" w:color="auto"/>
                                                <w:bottom w:val="none" w:sz="0" w:space="0" w:color="auto"/>
                                                <w:right w:val="none" w:sz="0" w:space="0" w:color="auto"/>
                                              </w:divBdr>
                                            </w:div>
                                            <w:div w:id="1062095500">
                                              <w:marLeft w:val="0"/>
                                              <w:marRight w:val="0"/>
                                              <w:marTop w:val="0"/>
                                              <w:marBottom w:val="0"/>
                                              <w:divBdr>
                                                <w:top w:val="none" w:sz="0" w:space="0" w:color="auto"/>
                                                <w:left w:val="none" w:sz="0" w:space="0" w:color="auto"/>
                                                <w:bottom w:val="none" w:sz="0" w:space="0" w:color="auto"/>
                                                <w:right w:val="none" w:sz="0" w:space="0" w:color="auto"/>
                                              </w:divBdr>
                                            </w:div>
                                            <w:div w:id="189726891">
                                              <w:marLeft w:val="0"/>
                                              <w:marRight w:val="0"/>
                                              <w:marTop w:val="0"/>
                                              <w:marBottom w:val="0"/>
                                              <w:divBdr>
                                                <w:top w:val="none" w:sz="0" w:space="0" w:color="auto"/>
                                                <w:left w:val="none" w:sz="0" w:space="0" w:color="auto"/>
                                                <w:bottom w:val="none" w:sz="0" w:space="0" w:color="auto"/>
                                                <w:right w:val="none" w:sz="0" w:space="0" w:color="auto"/>
                                              </w:divBdr>
                                            </w:div>
                                            <w:div w:id="416099394">
                                              <w:marLeft w:val="0"/>
                                              <w:marRight w:val="0"/>
                                              <w:marTop w:val="0"/>
                                              <w:marBottom w:val="0"/>
                                              <w:divBdr>
                                                <w:top w:val="none" w:sz="0" w:space="0" w:color="auto"/>
                                                <w:left w:val="none" w:sz="0" w:space="0" w:color="auto"/>
                                                <w:bottom w:val="none" w:sz="0" w:space="0" w:color="auto"/>
                                                <w:right w:val="none" w:sz="0" w:space="0" w:color="auto"/>
                                              </w:divBdr>
                                            </w:div>
                                            <w:div w:id="1692611653">
                                              <w:marLeft w:val="0"/>
                                              <w:marRight w:val="0"/>
                                              <w:marTop w:val="0"/>
                                              <w:marBottom w:val="0"/>
                                              <w:divBdr>
                                                <w:top w:val="none" w:sz="0" w:space="0" w:color="auto"/>
                                                <w:left w:val="none" w:sz="0" w:space="0" w:color="auto"/>
                                                <w:bottom w:val="none" w:sz="0" w:space="0" w:color="auto"/>
                                                <w:right w:val="none" w:sz="0" w:space="0" w:color="auto"/>
                                              </w:divBdr>
                                            </w:div>
                                            <w:div w:id="1414820166">
                                              <w:marLeft w:val="0"/>
                                              <w:marRight w:val="0"/>
                                              <w:marTop w:val="0"/>
                                              <w:marBottom w:val="0"/>
                                              <w:divBdr>
                                                <w:top w:val="none" w:sz="0" w:space="0" w:color="auto"/>
                                                <w:left w:val="none" w:sz="0" w:space="0" w:color="auto"/>
                                                <w:bottom w:val="none" w:sz="0" w:space="0" w:color="auto"/>
                                                <w:right w:val="none" w:sz="0" w:space="0" w:color="auto"/>
                                              </w:divBdr>
                                            </w:div>
                                            <w:div w:id="907107912">
                                              <w:marLeft w:val="0"/>
                                              <w:marRight w:val="0"/>
                                              <w:marTop w:val="0"/>
                                              <w:marBottom w:val="0"/>
                                              <w:divBdr>
                                                <w:top w:val="none" w:sz="0" w:space="0" w:color="auto"/>
                                                <w:left w:val="none" w:sz="0" w:space="0" w:color="auto"/>
                                                <w:bottom w:val="none" w:sz="0" w:space="0" w:color="auto"/>
                                                <w:right w:val="none" w:sz="0" w:space="0" w:color="auto"/>
                                              </w:divBdr>
                                            </w:div>
                                            <w:div w:id="612597325">
                                              <w:marLeft w:val="0"/>
                                              <w:marRight w:val="0"/>
                                              <w:marTop w:val="0"/>
                                              <w:marBottom w:val="0"/>
                                              <w:divBdr>
                                                <w:top w:val="none" w:sz="0" w:space="0" w:color="auto"/>
                                                <w:left w:val="none" w:sz="0" w:space="0" w:color="auto"/>
                                                <w:bottom w:val="none" w:sz="0" w:space="0" w:color="auto"/>
                                                <w:right w:val="none" w:sz="0" w:space="0" w:color="auto"/>
                                              </w:divBdr>
                                            </w:div>
                                            <w:div w:id="2076007931">
                                              <w:marLeft w:val="0"/>
                                              <w:marRight w:val="0"/>
                                              <w:marTop w:val="0"/>
                                              <w:marBottom w:val="0"/>
                                              <w:divBdr>
                                                <w:top w:val="none" w:sz="0" w:space="0" w:color="auto"/>
                                                <w:left w:val="none" w:sz="0" w:space="0" w:color="auto"/>
                                                <w:bottom w:val="none" w:sz="0" w:space="0" w:color="auto"/>
                                                <w:right w:val="none" w:sz="0" w:space="0" w:color="auto"/>
                                              </w:divBdr>
                                            </w:div>
                                            <w:div w:id="2018456650">
                                              <w:marLeft w:val="0"/>
                                              <w:marRight w:val="0"/>
                                              <w:marTop w:val="0"/>
                                              <w:marBottom w:val="0"/>
                                              <w:divBdr>
                                                <w:top w:val="none" w:sz="0" w:space="0" w:color="auto"/>
                                                <w:left w:val="none" w:sz="0" w:space="0" w:color="auto"/>
                                                <w:bottom w:val="none" w:sz="0" w:space="0" w:color="auto"/>
                                                <w:right w:val="none" w:sz="0" w:space="0" w:color="auto"/>
                                              </w:divBdr>
                                            </w:div>
                                            <w:div w:id="270359790">
                                              <w:marLeft w:val="0"/>
                                              <w:marRight w:val="0"/>
                                              <w:marTop w:val="0"/>
                                              <w:marBottom w:val="0"/>
                                              <w:divBdr>
                                                <w:top w:val="none" w:sz="0" w:space="0" w:color="auto"/>
                                                <w:left w:val="none" w:sz="0" w:space="0" w:color="auto"/>
                                                <w:bottom w:val="none" w:sz="0" w:space="0" w:color="auto"/>
                                                <w:right w:val="none" w:sz="0" w:space="0" w:color="auto"/>
                                              </w:divBdr>
                                            </w:div>
                                            <w:div w:id="962998553">
                                              <w:marLeft w:val="0"/>
                                              <w:marRight w:val="0"/>
                                              <w:marTop w:val="0"/>
                                              <w:marBottom w:val="0"/>
                                              <w:divBdr>
                                                <w:top w:val="none" w:sz="0" w:space="0" w:color="auto"/>
                                                <w:left w:val="none" w:sz="0" w:space="0" w:color="auto"/>
                                                <w:bottom w:val="none" w:sz="0" w:space="0" w:color="auto"/>
                                                <w:right w:val="none" w:sz="0" w:space="0" w:color="auto"/>
                                              </w:divBdr>
                                            </w:div>
                                            <w:div w:id="334039803">
                                              <w:marLeft w:val="0"/>
                                              <w:marRight w:val="0"/>
                                              <w:marTop w:val="0"/>
                                              <w:marBottom w:val="0"/>
                                              <w:divBdr>
                                                <w:top w:val="none" w:sz="0" w:space="0" w:color="auto"/>
                                                <w:left w:val="none" w:sz="0" w:space="0" w:color="auto"/>
                                                <w:bottom w:val="none" w:sz="0" w:space="0" w:color="auto"/>
                                                <w:right w:val="none" w:sz="0" w:space="0" w:color="auto"/>
                                              </w:divBdr>
                                            </w:div>
                                            <w:div w:id="1110514185">
                                              <w:marLeft w:val="0"/>
                                              <w:marRight w:val="0"/>
                                              <w:marTop w:val="0"/>
                                              <w:marBottom w:val="0"/>
                                              <w:divBdr>
                                                <w:top w:val="none" w:sz="0" w:space="0" w:color="auto"/>
                                                <w:left w:val="none" w:sz="0" w:space="0" w:color="auto"/>
                                                <w:bottom w:val="none" w:sz="0" w:space="0" w:color="auto"/>
                                                <w:right w:val="none" w:sz="0" w:space="0" w:color="auto"/>
                                              </w:divBdr>
                                            </w:div>
                                            <w:div w:id="1286232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06726187">
      <w:bodyDiv w:val="1"/>
      <w:marLeft w:val="0"/>
      <w:marRight w:val="0"/>
      <w:marTop w:val="0"/>
      <w:marBottom w:val="0"/>
      <w:divBdr>
        <w:top w:val="none" w:sz="0" w:space="0" w:color="auto"/>
        <w:left w:val="none" w:sz="0" w:space="0" w:color="auto"/>
        <w:bottom w:val="none" w:sz="0" w:space="0" w:color="auto"/>
        <w:right w:val="none" w:sz="0" w:space="0" w:color="auto"/>
      </w:divBdr>
    </w:div>
    <w:div w:id="458424377">
      <w:bodyDiv w:val="1"/>
      <w:marLeft w:val="0"/>
      <w:marRight w:val="0"/>
      <w:marTop w:val="0"/>
      <w:marBottom w:val="0"/>
      <w:divBdr>
        <w:top w:val="none" w:sz="0" w:space="0" w:color="auto"/>
        <w:left w:val="none" w:sz="0" w:space="0" w:color="auto"/>
        <w:bottom w:val="none" w:sz="0" w:space="0" w:color="auto"/>
        <w:right w:val="none" w:sz="0" w:space="0" w:color="auto"/>
      </w:divBdr>
      <w:divsChild>
        <w:div w:id="1826623990">
          <w:marLeft w:val="0"/>
          <w:marRight w:val="0"/>
          <w:marTop w:val="0"/>
          <w:marBottom w:val="0"/>
          <w:divBdr>
            <w:top w:val="none" w:sz="0" w:space="0" w:color="auto"/>
            <w:left w:val="none" w:sz="0" w:space="0" w:color="auto"/>
            <w:bottom w:val="none" w:sz="0" w:space="0" w:color="auto"/>
            <w:right w:val="none" w:sz="0" w:space="0" w:color="auto"/>
          </w:divBdr>
          <w:divsChild>
            <w:div w:id="1193835161">
              <w:marLeft w:val="0"/>
              <w:marRight w:val="0"/>
              <w:marTop w:val="0"/>
              <w:marBottom w:val="0"/>
              <w:divBdr>
                <w:top w:val="none" w:sz="0" w:space="0" w:color="auto"/>
                <w:left w:val="none" w:sz="0" w:space="0" w:color="auto"/>
                <w:bottom w:val="none" w:sz="0" w:space="0" w:color="auto"/>
                <w:right w:val="none" w:sz="0" w:space="0" w:color="auto"/>
              </w:divBdr>
            </w:div>
            <w:div w:id="1605334617">
              <w:marLeft w:val="0"/>
              <w:marRight w:val="0"/>
              <w:marTop w:val="0"/>
              <w:marBottom w:val="0"/>
              <w:divBdr>
                <w:top w:val="none" w:sz="0" w:space="0" w:color="auto"/>
                <w:left w:val="none" w:sz="0" w:space="0" w:color="auto"/>
                <w:bottom w:val="none" w:sz="0" w:space="0" w:color="auto"/>
                <w:right w:val="none" w:sz="0" w:space="0" w:color="auto"/>
              </w:divBdr>
            </w:div>
          </w:divsChild>
        </w:div>
        <w:div w:id="238907274">
          <w:marLeft w:val="0"/>
          <w:marRight w:val="0"/>
          <w:marTop w:val="0"/>
          <w:marBottom w:val="0"/>
          <w:divBdr>
            <w:top w:val="none" w:sz="0" w:space="0" w:color="auto"/>
            <w:left w:val="none" w:sz="0" w:space="0" w:color="auto"/>
            <w:bottom w:val="none" w:sz="0" w:space="0" w:color="auto"/>
            <w:right w:val="none" w:sz="0" w:space="0" w:color="auto"/>
          </w:divBdr>
          <w:divsChild>
            <w:div w:id="534122658">
              <w:marLeft w:val="0"/>
              <w:marRight w:val="0"/>
              <w:marTop w:val="0"/>
              <w:marBottom w:val="0"/>
              <w:divBdr>
                <w:top w:val="none" w:sz="0" w:space="0" w:color="auto"/>
                <w:left w:val="none" w:sz="0" w:space="0" w:color="auto"/>
                <w:bottom w:val="none" w:sz="0" w:space="0" w:color="auto"/>
                <w:right w:val="none" w:sz="0" w:space="0" w:color="auto"/>
              </w:divBdr>
            </w:div>
            <w:div w:id="568687875">
              <w:marLeft w:val="0"/>
              <w:marRight w:val="0"/>
              <w:marTop w:val="0"/>
              <w:marBottom w:val="0"/>
              <w:divBdr>
                <w:top w:val="none" w:sz="0" w:space="0" w:color="auto"/>
                <w:left w:val="none" w:sz="0" w:space="0" w:color="auto"/>
                <w:bottom w:val="none" w:sz="0" w:space="0" w:color="auto"/>
                <w:right w:val="none" w:sz="0" w:space="0" w:color="auto"/>
              </w:divBdr>
            </w:div>
          </w:divsChild>
        </w:div>
        <w:div w:id="1103888396">
          <w:marLeft w:val="0"/>
          <w:marRight w:val="0"/>
          <w:marTop w:val="0"/>
          <w:marBottom w:val="0"/>
          <w:divBdr>
            <w:top w:val="none" w:sz="0" w:space="0" w:color="auto"/>
            <w:left w:val="none" w:sz="0" w:space="0" w:color="auto"/>
            <w:bottom w:val="none" w:sz="0" w:space="0" w:color="auto"/>
            <w:right w:val="none" w:sz="0" w:space="0" w:color="auto"/>
          </w:divBdr>
          <w:divsChild>
            <w:div w:id="548961264">
              <w:marLeft w:val="0"/>
              <w:marRight w:val="0"/>
              <w:marTop w:val="0"/>
              <w:marBottom w:val="0"/>
              <w:divBdr>
                <w:top w:val="none" w:sz="0" w:space="0" w:color="auto"/>
                <w:left w:val="none" w:sz="0" w:space="0" w:color="auto"/>
                <w:bottom w:val="none" w:sz="0" w:space="0" w:color="auto"/>
                <w:right w:val="none" w:sz="0" w:space="0" w:color="auto"/>
              </w:divBdr>
            </w:div>
            <w:div w:id="1278758329">
              <w:marLeft w:val="0"/>
              <w:marRight w:val="0"/>
              <w:marTop w:val="0"/>
              <w:marBottom w:val="0"/>
              <w:divBdr>
                <w:top w:val="none" w:sz="0" w:space="0" w:color="auto"/>
                <w:left w:val="none" w:sz="0" w:space="0" w:color="auto"/>
                <w:bottom w:val="none" w:sz="0" w:space="0" w:color="auto"/>
                <w:right w:val="none" w:sz="0" w:space="0" w:color="auto"/>
              </w:divBdr>
            </w:div>
          </w:divsChild>
        </w:div>
        <w:div w:id="1505247134">
          <w:marLeft w:val="0"/>
          <w:marRight w:val="0"/>
          <w:marTop w:val="0"/>
          <w:marBottom w:val="0"/>
          <w:divBdr>
            <w:top w:val="none" w:sz="0" w:space="0" w:color="auto"/>
            <w:left w:val="none" w:sz="0" w:space="0" w:color="auto"/>
            <w:bottom w:val="none" w:sz="0" w:space="0" w:color="auto"/>
            <w:right w:val="none" w:sz="0" w:space="0" w:color="auto"/>
          </w:divBdr>
          <w:divsChild>
            <w:div w:id="1660039399">
              <w:marLeft w:val="0"/>
              <w:marRight w:val="0"/>
              <w:marTop w:val="0"/>
              <w:marBottom w:val="0"/>
              <w:divBdr>
                <w:top w:val="none" w:sz="0" w:space="0" w:color="auto"/>
                <w:left w:val="none" w:sz="0" w:space="0" w:color="auto"/>
                <w:bottom w:val="none" w:sz="0" w:space="0" w:color="auto"/>
                <w:right w:val="none" w:sz="0" w:space="0" w:color="auto"/>
              </w:divBdr>
            </w:div>
            <w:div w:id="86999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367117">
      <w:bodyDiv w:val="1"/>
      <w:marLeft w:val="0"/>
      <w:marRight w:val="0"/>
      <w:marTop w:val="0"/>
      <w:marBottom w:val="0"/>
      <w:divBdr>
        <w:top w:val="none" w:sz="0" w:space="0" w:color="auto"/>
        <w:left w:val="none" w:sz="0" w:space="0" w:color="auto"/>
        <w:bottom w:val="none" w:sz="0" w:space="0" w:color="auto"/>
        <w:right w:val="none" w:sz="0" w:space="0" w:color="auto"/>
      </w:divBdr>
      <w:divsChild>
        <w:div w:id="1890720717">
          <w:marLeft w:val="0"/>
          <w:marRight w:val="0"/>
          <w:marTop w:val="0"/>
          <w:marBottom w:val="0"/>
          <w:divBdr>
            <w:top w:val="none" w:sz="0" w:space="0" w:color="auto"/>
            <w:left w:val="none" w:sz="0" w:space="0" w:color="auto"/>
            <w:bottom w:val="none" w:sz="0" w:space="0" w:color="auto"/>
            <w:right w:val="none" w:sz="0" w:space="0" w:color="auto"/>
          </w:divBdr>
          <w:divsChild>
            <w:div w:id="1177500919">
              <w:marLeft w:val="0"/>
              <w:marRight w:val="0"/>
              <w:marTop w:val="0"/>
              <w:marBottom w:val="0"/>
              <w:divBdr>
                <w:top w:val="none" w:sz="0" w:space="0" w:color="auto"/>
                <w:left w:val="none" w:sz="0" w:space="0" w:color="auto"/>
                <w:bottom w:val="none" w:sz="0" w:space="0" w:color="auto"/>
                <w:right w:val="none" w:sz="0" w:space="0" w:color="auto"/>
              </w:divBdr>
              <w:divsChild>
                <w:div w:id="512845082">
                  <w:marLeft w:val="0"/>
                  <w:marRight w:val="0"/>
                  <w:marTop w:val="0"/>
                  <w:marBottom w:val="375"/>
                  <w:divBdr>
                    <w:top w:val="none" w:sz="0" w:space="0" w:color="auto"/>
                    <w:left w:val="none" w:sz="0" w:space="0" w:color="auto"/>
                    <w:bottom w:val="none" w:sz="0" w:space="0" w:color="auto"/>
                    <w:right w:val="none" w:sz="0" w:space="0" w:color="auto"/>
                  </w:divBdr>
                  <w:divsChild>
                    <w:div w:id="335504455">
                      <w:marLeft w:val="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180250">
      <w:bodyDiv w:val="1"/>
      <w:marLeft w:val="0"/>
      <w:marRight w:val="0"/>
      <w:marTop w:val="0"/>
      <w:marBottom w:val="0"/>
      <w:divBdr>
        <w:top w:val="none" w:sz="0" w:space="0" w:color="auto"/>
        <w:left w:val="none" w:sz="0" w:space="0" w:color="auto"/>
        <w:bottom w:val="none" w:sz="0" w:space="0" w:color="auto"/>
        <w:right w:val="none" w:sz="0" w:space="0" w:color="auto"/>
      </w:divBdr>
      <w:divsChild>
        <w:div w:id="644507041">
          <w:marLeft w:val="0"/>
          <w:marRight w:val="0"/>
          <w:marTop w:val="0"/>
          <w:marBottom w:val="0"/>
          <w:divBdr>
            <w:top w:val="none" w:sz="0" w:space="0" w:color="auto"/>
            <w:left w:val="none" w:sz="0" w:space="0" w:color="auto"/>
            <w:bottom w:val="none" w:sz="0" w:space="0" w:color="auto"/>
            <w:right w:val="none" w:sz="0" w:space="0" w:color="auto"/>
          </w:divBdr>
          <w:divsChild>
            <w:div w:id="1806774581">
              <w:marLeft w:val="0"/>
              <w:marRight w:val="0"/>
              <w:marTop w:val="0"/>
              <w:marBottom w:val="0"/>
              <w:divBdr>
                <w:top w:val="none" w:sz="0" w:space="0" w:color="auto"/>
                <w:left w:val="none" w:sz="0" w:space="0" w:color="auto"/>
                <w:bottom w:val="none" w:sz="0" w:space="0" w:color="auto"/>
                <w:right w:val="none" w:sz="0" w:space="0" w:color="auto"/>
              </w:divBdr>
            </w:div>
            <w:div w:id="1668168068">
              <w:marLeft w:val="0"/>
              <w:marRight w:val="0"/>
              <w:marTop w:val="0"/>
              <w:marBottom w:val="0"/>
              <w:divBdr>
                <w:top w:val="none" w:sz="0" w:space="0" w:color="auto"/>
                <w:left w:val="none" w:sz="0" w:space="0" w:color="auto"/>
                <w:bottom w:val="none" w:sz="0" w:space="0" w:color="auto"/>
                <w:right w:val="none" w:sz="0" w:space="0" w:color="auto"/>
              </w:divBdr>
            </w:div>
          </w:divsChild>
        </w:div>
        <w:div w:id="797913171">
          <w:marLeft w:val="0"/>
          <w:marRight w:val="0"/>
          <w:marTop w:val="0"/>
          <w:marBottom w:val="0"/>
          <w:divBdr>
            <w:top w:val="none" w:sz="0" w:space="0" w:color="auto"/>
            <w:left w:val="none" w:sz="0" w:space="0" w:color="auto"/>
            <w:bottom w:val="none" w:sz="0" w:space="0" w:color="auto"/>
            <w:right w:val="none" w:sz="0" w:space="0" w:color="auto"/>
          </w:divBdr>
          <w:divsChild>
            <w:div w:id="2138330048">
              <w:marLeft w:val="0"/>
              <w:marRight w:val="0"/>
              <w:marTop w:val="0"/>
              <w:marBottom w:val="0"/>
              <w:divBdr>
                <w:top w:val="none" w:sz="0" w:space="0" w:color="auto"/>
                <w:left w:val="none" w:sz="0" w:space="0" w:color="auto"/>
                <w:bottom w:val="none" w:sz="0" w:space="0" w:color="auto"/>
                <w:right w:val="none" w:sz="0" w:space="0" w:color="auto"/>
              </w:divBdr>
            </w:div>
            <w:div w:id="146214310">
              <w:marLeft w:val="0"/>
              <w:marRight w:val="0"/>
              <w:marTop w:val="0"/>
              <w:marBottom w:val="0"/>
              <w:divBdr>
                <w:top w:val="none" w:sz="0" w:space="0" w:color="auto"/>
                <w:left w:val="none" w:sz="0" w:space="0" w:color="auto"/>
                <w:bottom w:val="none" w:sz="0" w:space="0" w:color="auto"/>
                <w:right w:val="none" w:sz="0" w:space="0" w:color="auto"/>
              </w:divBdr>
            </w:div>
          </w:divsChild>
        </w:div>
        <w:div w:id="514074521">
          <w:marLeft w:val="0"/>
          <w:marRight w:val="0"/>
          <w:marTop w:val="0"/>
          <w:marBottom w:val="0"/>
          <w:divBdr>
            <w:top w:val="none" w:sz="0" w:space="0" w:color="auto"/>
            <w:left w:val="none" w:sz="0" w:space="0" w:color="auto"/>
            <w:bottom w:val="none" w:sz="0" w:space="0" w:color="auto"/>
            <w:right w:val="none" w:sz="0" w:space="0" w:color="auto"/>
          </w:divBdr>
          <w:divsChild>
            <w:div w:id="1726367947">
              <w:marLeft w:val="0"/>
              <w:marRight w:val="0"/>
              <w:marTop w:val="0"/>
              <w:marBottom w:val="0"/>
              <w:divBdr>
                <w:top w:val="none" w:sz="0" w:space="0" w:color="auto"/>
                <w:left w:val="none" w:sz="0" w:space="0" w:color="auto"/>
                <w:bottom w:val="none" w:sz="0" w:space="0" w:color="auto"/>
                <w:right w:val="none" w:sz="0" w:space="0" w:color="auto"/>
              </w:divBdr>
            </w:div>
            <w:div w:id="112512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670724">
      <w:bodyDiv w:val="1"/>
      <w:marLeft w:val="0"/>
      <w:marRight w:val="0"/>
      <w:marTop w:val="0"/>
      <w:marBottom w:val="0"/>
      <w:divBdr>
        <w:top w:val="none" w:sz="0" w:space="0" w:color="auto"/>
        <w:left w:val="none" w:sz="0" w:space="0" w:color="auto"/>
        <w:bottom w:val="none" w:sz="0" w:space="0" w:color="auto"/>
        <w:right w:val="none" w:sz="0" w:space="0" w:color="auto"/>
      </w:divBdr>
    </w:div>
    <w:div w:id="505676211">
      <w:bodyDiv w:val="1"/>
      <w:marLeft w:val="0"/>
      <w:marRight w:val="0"/>
      <w:marTop w:val="0"/>
      <w:marBottom w:val="0"/>
      <w:divBdr>
        <w:top w:val="none" w:sz="0" w:space="0" w:color="auto"/>
        <w:left w:val="none" w:sz="0" w:space="0" w:color="auto"/>
        <w:bottom w:val="none" w:sz="0" w:space="0" w:color="auto"/>
        <w:right w:val="none" w:sz="0" w:space="0" w:color="auto"/>
      </w:divBdr>
      <w:divsChild>
        <w:div w:id="643200332">
          <w:marLeft w:val="0"/>
          <w:marRight w:val="0"/>
          <w:marTop w:val="0"/>
          <w:marBottom w:val="0"/>
          <w:divBdr>
            <w:top w:val="none" w:sz="0" w:space="0" w:color="auto"/>
            <w:left w:val="none" w:sz="0" w:space="0" w:color="auto"/>
            <w:bottom w:val="none" w:sz="0" w:space="0" w:color="auto"/>
            <w:right w:val="none" w:sz="0" w:space="0" w:color="auto"/>
          </w:divBdr>
          <w:divsChild>
            <w:div w:id="1251356770">
              <w:marLeft w:val="0"/>
              <w:marRight w:val="0"/>
              <w:marTop w:val="0"/>
              <w:marBottom w:val="0"/>
              <w:divBdr>
                <w:top w:val="none" w:sz="0" w:space="0" w:color="auto"/>
                <w:left w:val="none" w:sz="0" w:space="0" w:color="auto"/>
                <w:bottom w:val="none" w:sz="0" w:space="0" w:color="auto"/>
                <w:right w:val="none" w:sz="0" w:space="0" w:color="auto"/>
              </w:divBdr>
              <w:divsChild>
                <w:div w:id="1496341282">
                  <w:marLeft w:val="0"/>
                  <w:marRight w:val="0"/>
                  <w:marTop w:val="0"/>
                  <w:marBottom w:val="375"/>
                  <w:divBdr>
                    <w:top w:val="none" w:sz="0" w:space="0" w:color="auto"/>
                    <w:left w:val="none" w:sz="0" w:space="0" w:color="auto"/>
                    <w:bottom w:val="none" w:sz="0" w:space="0" w:color="auto"/>
                    <w:right w:val="none" w:sz="0" w:space="0" w:color="auto"/>
                  </w:divBdr>
                  <w:divsChild>
                    <w:div w:id="1183855869">
                      <w:marLeft w:val="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695672">
      <w:bodyDiv w:val="1"/>
      <w:marLeft w:val="0"/>
      <w:marRight w:val="0"/>
      <w:marTop w:val="0"/>
      <w:marBottom w:val="0"/>
      <w:divBdr>
        <w:top w:val="none" w:sz="0" w:space="0" w:color="auto"/>
        <w:left w:val="none" w:sz="0" w:space="0" w:color="auto"/>
        <w:bottom w:val="none" w:sz="0" w:space="0" w:color="auto"/>
        <w:right w:val="none" w:sz="0" w:space="0" w:color="auto"/>
      </w:divBdr>
      <w:divsChild>
        <w:div w:id="720636274">
          <w:marLeft w:val="0"/>
          <w:marRight w:val="0"/>
          <w:marTop w:val="0"/>
          <w:marBottom w:val="0"/>
          <w:divBdr>
            <w:top w:val="none" w:sz="0" w:space="0" w:color="auto"/>
            <w:left w:val="none" w:sz="0" w:space="0" w:color="auto"/>
            <w:bottom w:val="none" w:sz="0" w:space="0" w:color="auto"/>
            <w:right w:val="none" w:sz="0" w:space="0" w:color="auto"/>
          </w:divBdr>
          <w:divsChild>
            <w:div w:id="448159164">
              <w:marLeft w:val="0"/>
              <w:marRight w:val="0"/>
              <w:marTop w:val="45"/>
              <w:marBottom w:val="150"/>
              <w:divBdr>
                <w:top w:val="none" w:sz="0" w:space="0" w:color="auto"/>
                <w:left w:val="none" w:sz="0" w:space="0" w:color="auto"/>
                <w:bottom w:val="none" w:sz="0" w:space="0" w:color="auto"/>
                <w:right w:val="none" w:sz="0" w:space="0" w:color="auto"/>
              </w:divBdr>
            </w:div>
          </w:divsChild>
        </w:div>
      </w:divsChild>
    </w:div>
    <w:div w:id="527525422">
      <w:bodyDiv w:val="1"/>
      <w:marLeft w:val="0"/>
      <w:marRight w:val="0"/>
      <w:marTop w:val="0"/>
      <w:marBottom w:val="0"/>
      <w:divBdr>
        <w:top w:val="none" w:sz="0" w:space="0" w:color="auto"/>
        <w:left w:val="none" w:sz="0" w:space="0" w:color="auto"/>
        <w:bottom w:val="none" w:sz="0" w:space="0" w:color="auto"/>
        <w:right w:val="none" w:sz="0" w:space="0" w:color="auto"/>
      </w:divBdr>
      <w:divsChild>
        <w:div w:id="1786654290">
          <w:marLeft w:val="0"/>
          <w:marRight w:val="0"/>
          <w:marTop w:val="0"/>
          <w:marBottom w:val="0"/>
          <w:divBdr>
            <w:top w:val="none" w:sz="0" w:space="0" w:color="auto"/>
            <w:left w:val="none" w:sz="0" w:space="0" w:color="auto"/>
            <w:bottom w:val="none" w:sz="0" w:space="0" w:color="auto"/>
            <w:right w:val="none" w:sz="0" w:space="0" w:color="auto"/>
          </w:divBdr>
          <w:divsChild>
            <w:div w:id="2061318514">
              <w:marLeft w:val="0"/>
              <w:marRight w:val="0"/>
              <w:marTop w:val="0"/>
              <w:marBottom w:val="0"/>
              <w:divBdr>
                <w:top w:val="none" w:sz="0" w:space="0" w:color="auto"/>
                <w:left w:val="none" w:sz="0" w:space="0" w:color="auto"/>
                <w:bottom w:val="none" w:sz="0" w:space="0" w:color="auto"/>
                <w:right w:val="none" w:sz="0" w:space="0" w:color="auto"/>
              </w:divBdr>
              <w:divsChild>
                <w:div w:id="845441752">
                  <w:marLeft w:val="0"/>
                  <w:marRight w:val="0"/>
                  <w:marTop w:val="0"/>
                  <w:marBottom w:val="0"/>
                  <w:divBdr>
                    <w:top w:val="none" w:sz="0" w:space="0" w:color="auto"/>
                    <w:left w:val="none" w:sz="0" w:space="0" w:color="auto"/>
                    <w:bottom w:val="none" w:sz="0" w:space="0" w:color="auto"/>
                    <w:right w:val="none" w:sz="0" w:space="0" w:color="auto"/>
                  </w:divBdr>
                  <w:divsChild>
                    <w:div w:id="1245336079">
                      <w:marLeft w:val="0"/>
                      <w:marRight w:val="0"/>
                      <w:marTop w:val="0"/>
                      <w:marBottom w:val="0"/>
                      <w:divBdr>
                        <w:top w:val="none" w:sz="0" w:space="0" w:color="auto"/>
                        <w:left w:val="none" w:sz="0" w:space="0" w:color="auto"/>
                        <w:bottom w:val="none" w:sz="0" w:space="0" w:color="auto"/>
                        <w:right w:val="none" w:sz="0" w:space="0" w:color="auto"/>
                      </w:divBdr>
                      <w:divsChild>
                        <w:div w:id="117573404">
                          <w:marLeft w:val="0"/>
                          <w:marRight w:val="0"/>
                          <w:marTop w:val="0"/>
                          <w:marBottom w:val="0"/>
                          <w:divBdr>
                            <w:top w:val="none" w:sz="0" w:space="0" w:color="auto"/>
                            <w:left w:val="none" w:sz="0" w:space="0" w:color="auto"/>
                            <w:bottom w:val="none" w:sz="0" w:space="0" w:color="auto"/>
                            <w:right w:val="none" w:sz="0" w:space="0" w:color="auto"/>
                          </w:divBdr>
                          <w:divsChild>
                            <w:div w:id="170821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9029063">
      <w:bodyDiv w:val="1"/>
      <w:marLeft w:val="0"/>
      <w:marRight w:val="0"/>
      <w:marTop w:val="0"/>
      <w:marBottom w:val="0"/>
      <w:divBdr>
        <w:top w:val="none" w:sz="0" w:space="0" w:color="auto"/>
        <w:left w:val="none" w:sz="0" w:space="0" w:color="auto"/>
        <w:bottom w:val="none" w:sz="0" w:space="0" w:color="auto"/>
        <w:right w:val="none" w:sz="0" w:space="0" w:color="auto"/>
      </w:divBdr>
      <w:divsChild>
        <w:div w:id="247076134">
          <w:marLeft w:val="446"/>
          <w:marRight w:val="0"/>
          <w:marTop w:val="86"/>
          <w:marBottom w:val="0"/>
          <w:divBdr>
            <w:top w:val="none" w:sz="0" w:space="0" w:color="auto"/>
            <w:left w:val="none" w:sz="0" w:space="0" w:color="auto"/>
            <w:bottom w:val="none" w:sz="0" w:space="0" w:color="auto"/>
            <w:right w:val="none" w:sz="0" w:space="0" w:color="auto"/>
          </w:divBdr>
        </w:div>
        <w:div w:id="578101283">
          <w:marLeft w:val="893"/>
          <w:marRight w:val="0"/>
          <w:marTop w:val="77"/>
          <w:marBottom w:val="0"/>
          <w:divBdr>
            <w:top w:val="none" w:sz="0" w:space="0" w:color="auto"/>
            <w:left w:val="none" w:sz="0" w:space="0" w:color="auto"/>
            <w:bottom w:val="none" w:sz="0" w:space="0" w:color="auto"/>
            <w:right w:val="none" w:sz="0" w:space="0" w:color="auto"/>
          </w:divBdr>
        </w:div>
        <w:div w:id="1361468879">
          <w:marLeft w:val="446"/>
          <w:marRight w:val="0"/>
          <w:marTop w:val="86"/>
          <w:marBottom w:val="0"/>
          <w:divBdr>
            <w:top w:val="none" w:sz="0" w:space="0" w:color="auto"/>
            <w:left w:val="none" w:sz="0" w:space="0" w:color="auto"/>
            <w:bottom w:val="none" w:sz="0" w:space="0" w:color="auto"/>
            <w:right w:val="none" w:sz="0" w:space="0" w:color="auto"/>
          </w:divBdr>
        </w:div>
        <w:div w:id="1923758083">
          <w:marLeft w:val="446"/>
          <w:marRight w:val="0"/>
          <w:marTop w:val="86"/>
          <w:marBottom w:val="0"/>
          <w:divBdr>
            <w:top w:val="none" w:sz="0" w:space="0" w:color="auto"/>
            <w:left w:val="none" w:sz="0" w:space="0" w:color="auto"/>
            <w:bottom w:val="none" w:sz="0" w:space="0" w:color="auto"/>
            <w:right w:val="none" w:sz="0" w:space="0" w:color="auto"/>
          </w:divBdr>
        </w:div>
        <w:div w:id="1708676679">
          <w:marLeft w:val="446"/>
          <w:marRight w:val="0"/>
          <w:marTop w:val="86"/>
          <w:marBottom w:val="0"/>
          <w:divBdr>
            <w:top w:val="none" w:sz="0" w:space="0" w:color="auto"/>
            <w:left w:val="none" w:sz="0" w:space="0" w:color="auto"/>
            <w:bottom w:val="none" w:sz="0" w:space="0" w:color="auto"/>
            <w:right w:val="none" w:sz="0" w:space="0" w:color="auto"/>
          </w:divBdr>
        </w:div>
        <w:div w:id="610012120">
          <w:marLeft w:val="893"/>
          <w:marRight w:val="0"/>
          <w:marTop w:val="77"/>
          <w:marBottom w:val="0"/>
          <w:divBdr>
            <w:top w:val="none" w:sz="0" w:space="0" w:color="auto"/>
            <w:left w:val="none" w:sz="0" w:space="0" w:color="auto"/>
            <w:bottom w:val="none" w:sz="0" w:space="0" w:color="auto"/>
            <w:right w:val="none" w:sz="0" w:space="0" w:color="auto"/>
          </w:divBdr>
        </w:div>
        <w:div w:id="959991671">
          <w:marLeft w:val="893"/>
          <w:marRight w:val="0"/>
          <w:marTop w:val="77"/>
          <w:marBottom w:val="0"/>
          <w:divBdr>
            <w:top w:val="none" w:sz="0" w:space="0" w:color="auto"/>
            <w:left w:val="none" w:sz="0" w:space="0" w:color="auto"/>
            <w:bottom w:val="none" w:sz="0" w:space="0" w:color="auto"/>
            <w:right w:val="none" w:sz="0" w:space="0" w:color="auto"/>
          </w:divBdr>
        </w:div>
      </w:divsChild>
    </w:div>
    <w:div w:id="618029841">
      <w:bodyDiv w:val="1"/>
      <w:marLeft w:val="0"/>
      <w:marRight w:val="0"/>
      <w:marTop w:val="0"/>
      <w:marBottom w:val="0"/>
      <w:divBdr>
        <w:top w:val="none" w:sz="0" w:space="0" w:color="auto"/>
        <w:left w:val="none" w:sz="0" w:space="0" w:color="auto"/>
        <w:bottom w:val="none" w:sz="0" w:space="0" w:color="auto"/>
        <w:right w:val="none" w:sz="0" w:space="0" w:color="auto"/>
      </w:divBdr>
      <w:divsChild>
        <w:div w:id="1162434230">
          <w:marLeft w:val="446"/>
          <w:marRight w:val="0"/>
          <w:marTop w:val="67"/>
          <w:marBottom w:val="0"/>
          <w:divBdr>
            <w:top w:val="none" w:sz="0" w:space="0" w:color="auto"/>
            <w:left w:val="none" w:sz="0" w:space="0" w:color="auto"/>
            <w:bottom w:val="none" w:sz="0" w:space="0" w:color="auto"/>
            <w:right w:val="none" w:sz="0" w:space="0" w:color="auto"/>
          </w:divBdr>
        </w:div>
      </w:divsChild>
    </w:div>
    <w:div w:id="693116207">
      <w:bodyDiv w:val="1"/>
      <w:marLeft w:val="0"/>
      <w:marRight w:val="0"/>
      <w:marTop w:val="0"/>
      <w:marBottom w:val="0"/>
      <w:divBdr>
        <w:top w:val="none" w:sz="0" w:space="0" w:color="auto"/>
        <w:left w:val="none" w:sz="0" w:space="0" w:color="auto"/>
        <w:bottom w:val="none" w:sz="0" w:space="0" w:color="auto"/>
        <w:right w:val="none" w:sz="0" w:space="0" w:color="auto"/>
      </w:divBdr>
    </w:div>
    <w:div w:id="706878830">
      <w:bodyDiv w:val="1"/>
      <w:marLeft w:val="0"/>
      <w:marRight w:val="0"/>
      <w:marTop w:val="0"/>
      <w:marBottom w:val="0"/>
      <w:divBdr>
        <w:top w:val="none" w:sz="0" w:space="0" w:color="auto"/>
        <w:left w:val="none" w:sz="0" w:space="0" w:color="auto"/>
        <w:bottom w:val="none" w:sz="0" w:space="0" w:color="auto"/>
        <w:right w:val="none" w:sz="0" w:space="0" w:color="auto"/>
      </w:divBdr>
      <w:divsChild>
        <w:div w:id="354161215">
          <w:marLeft w:val="0"/>
          <w:marRight w:val="0"/>
          <w:marTop w:val="0"/>
          <w:marBottom w:val="0"/>
          <w:divBdr>
            <w:top w:val="none" w:sz="0" w:space="0" w:color="auto"/>
            <w:left w:val="none" w:sz="0" w:space="0" w:color="auto"/>
            <w:bottom w:val="none" w:sz="0" w:space="0" w:color="auto"/>
            <w:right w:val="none" w:sz="0" w:space="0" w:color="auto"/>
          </w:divBdr>
        </w:div>
      </w:divsChild>
    </w:div>
    <w:div w:id="717826181">
      <w:bodyDiv w:val="1"/>
      <w:marLeft w:val="0"/>
      <w:marRight w:val="0"/>
      <w:marTop w:val="0"/>
      <w:marBottom w:val="0"/>
      <w:divBdr>
        <w:top w:val="none" w:sz="0" w:space="0" w:color="auto"/>
        <w:left w:val="none" w:sz="0" w:space="0" w:color="auto"/>
        <w:bottom w:val="none" w:sz="0" w:space="0" w:color="auto"/>
        <w:right w:val="none" w:sz="0" w:space="0" w:color="auto"/>
      </w:divBdr>
    </w:div>
    <w:div w:id="739862736">
      <w:bodyDiv w:val="1"/>
      <w:marLeft w:val="0"/>
      <w:marRight w:val="0"/>
      <w:marTop w:val="0"/>
      <w:marBottom w:val="0"/>
      <w:divBdr>
        <w:top w:val="none" w:sz="0" w:space="0" w:color="auto"/>
        <w:left w:val="none" w:sz="0" w:space="0" w:color="auto"/>
        <w:bottom w:val="none" w:sz="0" w:space="0" w:color="auto"/>
        <w:right w:val="none" w:sz="0" w:space="0" w:color="auto"/>
      </w:divBdr>
    </w:div>
    <w:div w:id="820930127">
      <w:bodyDiv w:val="1"/>
      <w:marLeft w:val="0"/>
      <w:marRight w:val="0"/>
      <w:marTop w:val="0"/>
      <w:marBottom w:val="0"/>
      <w:divBdr>
        <w:top w:val="none" w:sz="0" w:space="0" w:color="auto"/>
        <w:left w:val="none" w:sz="0" w:space="0" w:color="auto"/>
        <w:bottom w:val="none" w:sz="0" w:space="0" w:color="auto"/>
        <w:right w:val="none" w:sz="0" w:space="0" w:color="auto"/>
      </w:divBdr>
    </w:div>
    <w:div w:id="845826886">
      <w:bodyDiv w:val="1"/>
      <w:marLeft w:val="0"/>
      <w:marRight w:val="0"/>
      <w:marTop w:val="0"/>
      <w:marBottom w:val="0"/>
      <w:divBdr>
        <w:top w:val="none" w:sz="0" w:space="0" w:color="auto"/>
        <w:left w:val="none" w:sz="0" w:space="0" w:color="auto"/>
        <w:bottom w:val="none" w:sz="0" w:space="0" w:color="auto"/>
        <w:right w:val="none" w:sz="0" w:space="0" w:color="auto"/>
      </w:divBdr>
    </w:div>
    <w:div w:id="899750551">
      <w:bodyDiv w:val="1"/>
      <w:marLeft w:val="0"/>
      <w:marRight w:val="0"/>
      <w:marTop w:val="0"/>
      <w:marBottom w:val="0"/>
      <w:divBdr>
        <w:top w:val="none" w:sz="0" w:space="0" w:color="auto"/>
        <w:left w:val="none" w:sz="0" w:space="0" w:color="auto"/>
        <w:bottom w:val="none" w:sz="0" w:space="0" w:color="auto"/>
        <w:right w:val="none" w:sz="0" w:space="0" w:color="auto"/>
      </w:divBdr>
    </w:div>
    <w:div w:id="946888084">
      <w:bodyDiv w:val="1"/>
      <w:marLeft w:val="0"/>
      <w:marRight w:val="0"/>
      <w:marTop w:val="0"/>
      <w:marBottom w:val="0"/>
      <w:divBdr>
        <w:top w:val="none" w:sz="0" w:space="0" w:color="auto"/>
        <w:left w:val="none" w:sz="0" w:space="0" w:color="auto"/>
        <w:bottom w:val="none" w:sz="0" w:space="0" w:color="auto"/>
        <w:right w:val="none" w:sz="0" w:space="0" w:color="auto"/>
      </w:divBdr>
    </w:div>
    <w:div w:id="985938834">
      <w:bodyDiv w:val="1"/>
      <w:marLeft w:val="0"/>
      <w:marRight w:val="0"/>
      <w:marTop w:val="0"/>
      <w:marBottom w:val="0"/>
      <w:divBdr>
        <w:top w:val="none" w:sz="0" w:space="0" w:color="auto"/>
        <w:left w:val="none" w:sz="0" w:space="0" w:color="auto"/>
        <w:bottom w:val="none" w:sz="0" w:space="0" w:color="auto"/>
        <w:right w:val="none" w:sz="0" w:space="0" w:color="auto"/>
      </w:divBdr>
      <w:divsChild>
        <w:div w:id="1495030825">
          <w:marLeft w:val="0"/>
          <w:marRight w:val="0"/>
          <w:marTop w:val="0"/>
          <w:marBottom w:val="0"/>
          <w:divBdr>
            <w:top w:val="none" w:sz="0" w:space="0" w:color="auto"/>
            <w:left w:val="none" w:sz="0" w:space="0" w:color="auto"/>
            <w:bottom w:val="none" w:sz="0" w:space="0" w:color="auto"/>
            <w:right w:val="none" w:sz="0" w:space="0" w:color="auto"/>
          </w:divBdr>
          <w:divsChild>
            <w:div w:id="1389037557">
              <w:marLeft w:val="0"/>
              <w:marRight w:val="0"/>
              <w:marTop w:val="0"/>
              <w:marBottom w:val="0"/>
              <w:divBdr>
                <w:top w:val="none" w:sz="0" w:space="0" w:color="auto"/>
                <w:left w:val="none" w:sz="0" w:space="0" w:color="auto"/>
                <w:bottom w:val="none" w:sz="0" w:space="0" w:color="auto"/>
                <w:right w:val="none" w:sz="0" w:space="0" w:color="auto"/>
              </w:divBdr>
              <w:divsChild>
                <w:div w:id="637032544">
                  <w:marLeft w:val="0"/>
                  <w:marRight w:val="0"/>
                  <w:marTop w:val="0"/>
                  <w:marBottom w:val="0"/>
                  <w:divBdr>
                    <w:top w:val="none" w:sz="0" w:space="0" w:color="auto"/>
                    <w:left w:val="none" w:sz="0" w:space="0" w:color="auto"/>
                    <w:bottom w:val="none" w:sz="0" w:space="0" w:color="auto"/>
                    <w:right w:val="none" w:sz="0" w:space="0" w:color="auto"/>
                  </w:divBdr>
                  <w:divsChild>
                    <w:div w:id="4065150">
                      <w:marLeft w:val="0"/>
                      <w:marRight w:val="0"/>
                      <w:marTop w:val="0"/>
                      <w:marBottom w:val="0"/>
                      <w:divBdr>
                        <w:top w:val="none" w:sz="0" w:space="0" w:color="auto"/>
                        <w:left w:val="none" w:sz="0" w:space="0" w:color="auto"/>
                        <w:bottom w:val="none" w:sz="0" w:space="0" w:color="auto"/>
                        <w:right w:val="none" w:sz="0" w:space="0" w:color="auto"/>
                      </w:divBdr>
                      <w:divsChild>
                        <w:div w:id="1572233289">
                          <w:marLeft w:val="0"/>
                          <w:marRight w:val="0"/>
                          <w:marTop w:val="0"/>
                          <w:marBottom w:val="0"/>
                          <w:divBdr>
                            <w:top w:val="none" w:sz="0" w:space="0" w:color="auto"/>
                            <w:left w:val="none" w:sz="0" w:space="0" w:color="auto"/>
                            <w:bottom w:val="none" w:sz="0" w:space="0" w:color="auto"/>
                            <w:right w:val="none" w:sz="0" w:space="0" w:color="auto"/>
                          </w:divBdr>
                          <w:divsChild>
                            <w:div w:id="44108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519096">
                      <w:marLeft w:val="225"/>
                      <w:marRight w:val="0"/>
                      <w:marTop w:val="30"/>
                      <w:marBottom w:val="0"/>
                      <w:divBdr>
                        <w:top w:val="none" w:sz="0" w:space="0" w:color="auto"/>
                        <w:left w:val="none" w:sz="0" w:space="0" w:color="auto"/>
                        <w:bottom w:val="none" w:sz="0" w:space="0" w:color="auto"/>
                        <w:right w:val="none" w:sz="0" w:space="0" w:color="auto"/>
                      </w:divBdr>
                      <w:divsChild>
                        <w:div w:id="1559395056">
                          <w:marLeft w:val="0"/>
                          <w:marRight w:val="0"/>
                          <w:marTop w:val="0"/>
                          <w:marBottom w:val="0"/>
                          <w:divBdr>
                            <w:top w:val="none" w:sz="0" w:space="0" w:color="auto"/>
                            <w:left w:val="none" w:sz="0" w:space="0" w:color="auto"/>
                            <w:bottom w:val="none" w:sz="0" w:space="0" w:color="auto"/>
                            <w:right w:val="none" w:sz="0" w:space="0" w:color="auto"/>
                          </w:divBdr>
                          <w:divsChild>
                            <w:div w:id="211439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056453">
                  <w:marLeft w:val="0"/>
                  <w:marRight w:val="0"/>
                  <w:marTop w:val="0"/>
                  <w:marBottom w:val="0"/>
                  <w:divBdr>
                    <w:top w:val="none" w:sz="0" w:space="0" w:color="auto"/>
                    <w:left w:val="none" w:sz="0" w:space="0" w:color="auto"/>
                    <w:bottom w:val="none" w:sz="0" w:space="0" w:color="auto"/>
                    <w:right w:val="none" w:sz="0" w:space="0" w:color="auto"/>
                  </w:divBdr>
                  <w:divsChild>
                    <w:div w:id="233317675">
                      <w:marLeft w:val="0"/>
                      <w:marRight w:val="0"/>
                      <w:marTop w:val="0"/>
                      <w:marBottom w:val="0"/>
                      <w:divBdr>
                        <w:top w:val="none" w:sz="0" w:space="0" w:color="auto"/>
                        <w:left w:val="none" w:sz="0" w:space="0" w:color="auto"/>
                        <w:bottom w:val="none" w:sz="0" w:space="0" w:color="auto"/>
                        <w:right w:val="none" w:sz="0" w:space="0" w:color="auto"/>
                      </w:divBdr>
                      <w:divsChild>
                        <w:div w:id="1819227797">
                          <w:marLeft w:val="0"/>
                          <w:marRight w:val="0"/>
                          <w:marTop w:val="0"/>
                          <w:marBottom w:val="0"/>
                          <w:divBdr>
                            <w:top w:val="none" w:sz="0" w:space="0" w:color="auto"/>
                            <w:left w:val="none" w:sz="0" w:space="0" w:color="auto"/>
                            <w:bottom w:val="none" w:sz="0" w:space="0" w:color="auto"/>
                            <w:right w:val="none" w:sz="0" w:space="0" w:color="auto"/>
                          </w:divBdr>
                          <w:divsChild>
                            <w:div w:id="1057436645">
                              <w:marLeft w:val="0"/>
                              <w:marRight w:val="0"/>
                              <w:marTop w:val="0"/>
                              <w:marBottom w:val="0"/>
                              <w:divBdr>
                                <w:top w:val="none" w:sz="0" w:space="0" w:color="auto"/>
                                <w:left w:val="none" w:sz="0" w:space="0" w:color="auto"/>
                                <w:bottom w:val="none" w:sz="0" w:space="0" w:color="auto"/>
                                <w:right w:val="none" w:sz="0" w:space="0" w:color="auto"/>
                              </w:divBdr>
                              <w:divsChild>
                                <w:div w:id="2138065610">
                                  <w:marLeft w:val="0"/>
                                  <w:marRight w:val="0"/>
                                  <w:marTop w:val="0"/>
                                  <w:marBottom w:val="0"/>
                                  <w:divBdr>
                                    <w:top w:val="none" w:sz="0" w:space="0" w:color="auto"/>
                                    <w:left w:val="none" w:sz="0" w:space="0" w:color="auto"/>
                                    <w:bottom w:val="none" w:sz="0" w:space="0" w:color="auto"/>
                                    <w:right w:val="none" w:sz="0" w:space="0" w:color="auto"/>
                                  </w:divBdr>
                                  <w:divsChild>
                                    <w:div w:id="1921913734">
                                      <w:marLeft w:val="0"/>
                                      <w:marRight w:val="0"/>
                                      <w:marTop w:val="0"/>
                                      <w:marBottom w:val="0"/>
                                      <w:divBdr>
                                        <w:top w:val="single" w:sz="6" w:space="0" w:color="666666"/>
                                        <w:left w:val="single" w:sz="6" w:space="0" w:color="666666"/>
                                        <w:bottom w:val="single" w:sz="6" w:space="0" w:color="666666"/>
                                        <w:right w:val="single" w:sz="6" w:space="0" w:color="666666"/>
                                      </w:divBdr>
                                    </w:div>
                                  </w:divsChild>
                                </w:div>
                              </w:divsChild>
                            </w:div>
                          </w:divsChild>
                        </w:div>
                      </w:divsChild>
                    </w:div>
                    <w:div w:id="905991995">
                      <w:marLeft w:val="0"/>
                      <w:marRight w:val="0"/>
                      <w:marTop w:val="0"/>
                      <w:marBottom w:val="0"/>
                      <w:divBdr>
                        <w:top w:val="none" w:sz="0" w:space="0" w:color="auto"/>
                        <w:left w:val="none" w:sz="0" w:space="0" w:color="auto"/>
                        <w:bottom w:val="none" w:sz="0" w:space="0" w:color="auto"/>
                        <w:right w:val="none" w:sz="0" w:space="0" w:color="auto"/>
                      </w:divBdr>
                      <w:divsChild>
                        <w:div w:id="133695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4694615">
      <w:bodyDiv w:val="1"/>
      <w:marLeft w:val="0"/>
      <w:marRight w:val="0"/>
      <w:marTop w:val="0"/>
      <w:marBottom w:val="0"/>
      <w:divBdr>
        <w:top w:val="none" w:sz="0" w:space="0" w:color="auto"/>
        <w:left w:val="none" w:sz="0" w:space="0" w:color="auto"/>
        <w:bottom w:val="none" w:sz="0" w:space="0" w:color="auto"/>
        <w:right w:val="none" w:sz="0" w:space="0" w:color="auto"/>
      </w:divBdr>
    </w:div>
    <w:div w:id="1026252167">
      <w:bodyDiv w:val="1"/>
      <w:marLeft w:val="0"/>
      <w:marRight w:val="0"/>
      <w:marTop w:val="0"/>
      <w:marBottom w:val="0"/>
      <w:divBdr>
        <w:top w:val="none" w:sz="0" w:space="0" w:color="auto"/>
        <w:left w:val="none" w:sz="0" w:space="0" w:color="auto"/>
        <w:bottom w:val="none" w:sz="0" w:space="0" w:color="auto"/>
        <w:right w:val="none" w:sz="0" w:space="0" w:color="auto"/>
      </w:divBdr>
    </w:div>
    <w:div w:id="1042825334">
      <w:bodyDiv w:val="1"/>
      <w:marLeft w:val="0"/>
      <w:marRight w:val="0"/>
      <w:marTop w:val="0"/>
      <w:marBottom w:val="0"/>
      <w:divBdr>
        <w:top w:val="none" w:sz="0" w:space="0" w:color="auto"/>
        <w:left w:val="none" w:sz="0" w:space="0" w:color="auto"/>
        <w:bottom w:val="none" w:sz="0" w:space="0" w:color="auto"/>
        <w:right w:val="none" w:sz="0" w:space="0" w:color="auto"/>
      </w:divBdr>
    </w:div>
    <w:div w:id="1051491600">
      <w:bodyDiv w:val="1"/>
      <w:marLeft w:val="0"/>
      <w:marRight w:val="0"/>
      <w:marTop w:val="0"/>
      <w:marBottom w:val="0"/>
      <w:divBdr>
        <w:top w:val="none" w:sz="0" w:space="0" w:color="auto"/>
        <w:left w:val="none" w:sz="0" w:space="0" w:color="auto"/>
        <w:bottom w:val="none" w:sz="0" w:space="0" w:color="auto"/>
        <w:right w:val="none" w:sz="0" w:space="0" w:color="auto"/>
      </w:divBdr>
    </w:div>
    <w:div w:id="1185749601">
      <w:bodyDiv w:val="1"/>
      <w:marLeft w:val="0"/>
      <w:marRight w:val="0"/>
      <w:marTop w:val="0"/>
      <w:marBottom w:val="0"/>
      <w:divBdr>
        <w:top w:val="none" w:sz="0" w:space="0" w:color="auto"/>
        <w:left w:val="none" w:sz="0" w:space="0" w:color="auto"/>
        <w:bottom w:val="none" w:sz="0" w:space="0" w:color="auto"/>
        <w:right w:val="none" w:sz="0" w:space="0" w:color="auto"/>
      </w:divBdr>
      <w:divsChild>
        <w:div w:id="992611064">
          <w:marLeft w:val="0"/>
          <w:marRight w:val="0"/>
          <w:marTop w:val="0"/>
          <w:marBottom w:val="0"/>
          <w:divBdr>
            <w:top w:val="none" w:sz="0" w:space="0" w:color="auto"/>
            <w:left w:val="none" w:sz="0" w:space="0" w:color="auto"/>
            <w:bottom w:val="none" w:sz="0" w:space="0" w:color="auto"/>
            <w:right w:val="none" w:sz="0" w:space="0" w:color="auto"/>
          </w:divBdr>
          <w:divsChild>
            <w:div w:id="1790123398">
              <w:marLeft w:val="0"/>
              <w:marRight w:val="0"/>
              <w:marTop w:val="0"/>
              <w:marBottom w:val="0"/>
              <w:divBdr>
                <w:top w:val="none" w:sz="0" w:space="0" w:color="auto"/>
                <w:left w:val="none" w:sz="0" w:space="0" w:color="auto"/>
                <w:bottom w:val="none" w:sz="0" w:space="0" w:color="auto"/>
                <w:right w:val="none" w:sz="0" w:space="0" w:color="auto"/>
              </w:divBdr>
              <w:divsChild>
                <w:div w:id="687948941">
                  <w:marLeft w:val="0"/>
                  <w:marRight w:val="0"/>
                  <w:marTop w:val="0"/>
                  <w:marBottom w:val="0"/>
                  <w:divBdr>
                    <w:top w:val="none" w:sz="0" w:space="0" w:color="auto"/>
                    <w:left w:val="none" w:sz="0" w:space="0" w:color="auto"/>
                    <w:bottom w:val="none" w:sz="0" w:space="0" w:color="auto"/>
                    <w:right w:val="none" w:sz="0" w:space="0" w:color="auto"/>
                  </w:divBdr>
                  <w:divsChild>
                    <w:div w:id="689840645">
                      <w:marLeft w:val="0"/>
                      <w:marRight w:val="0"/>
                      <w:marTop w:val="0"/>
                      <w:marBottom w:val="0"/>
                      <w:divBdr>
                        <w:top w:val="none" w:sz="0" w:space="0" w:color="auto"/>
                        <w:left w:val="none" w:sz="0" w:space="0" w:color="auto"/>
                        <w:bottom w:val="none" w:sz="0" w:space="0" w:color="auto"/>
                        <w:right w:val="none" w:sz="0" w:space="0" w:color="auto"/>
                      </w:divBdr>
                      <w:divsChild>
                        <w:div w:id="1595476457">
                          <w:marLeft w:val="0"/>
                          <w:marRight w:val="0"/>
                          <w:marTop w:val="0"/>
                          <w:marBottom w:val="0"/>
                          <w:divBdr>
                            <w:top w:val="none" w:sz="0" w:space="0" w:color="auto"/>
                            <w:left w:val="none" w:sz="0" w:space="0" w:color="auto"/>
                            <w:bottom w:val="none" w:sz="0" w:space="0" w:color="auto"/>
                            <w:right w:val="none" w:sz="0" w:space="0" w:color="auto"/>
                          </w:divBdr>
                          <w:divsChild>
                            <w:div w:id="122155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8924736">
      <w:bodyDiv w:val="1"/>
      <w:marLeft w:val="0"/>
      <w:marRight w:val="0"/>
      <w:marTop w:val="0"/>
      <w:marBottom w:val="0"/>
      <w:divBdr>
        <w:top w:val="none" w:sz="0" w:space="0" w:color="auto"/>
        <w:left w:val="none" w:sz="0" w:space="0" w:color="auto"/>
        <w:bottom w:val="none" w:sz="0" w:space="0" w:color="auto"/>
        <w:right w:val="none" w:sz="0" w:space="0" w:color="auto"/>
      </w:divBdr>
      <w:divsChild>
        <w:div w:id="1011372990">
          <w:marLeft w:val="0"/>
          <w:marRight w:val="0"/>
          <w:marTop w:val="0"/>
          <w:marBottom w:val="0"/>
          <w:divBdr>
            <w:top w:val="none" w:sz="0" w:space="0" w:color="auto"/>
            <w:left w:val="none" w:sz="0" w:space="0" w:color="auto"/>
            <w:bottom w:val="none" w:sz="0" w:space="0" w:color="auto"/>
            <w:right w:val="none" w:sz="0" w:space="0" w:color="auto"/>
          </w:divBdr>
          <w:divsChild>
            <w:div w:id="504592551">
              <w:marLeft w:val="0"/>
              <w:marRight w:val="0"/>
              <w:marTop w:val="0"/>
              <w:marBottom w:val="0"/>
              <w:divBdr>
                <w:top w:val="none" w:sz="0" w:space="0" w:color="auto"/>
                <w:left w:val="none" w:sz="0" w:space="0" w:color="auto"/>
                <w:bottom w:val="none" w:sz="0" w:space="0" w:color="auto"/>
                <w:right w:val="none" w:sz="0" w:space="0" w:color="auto"/>
              </w:divBdr>
              <w:divsChild>
                <w:div w:id="13460981">
                  <w:marLeft w:val="0"/>
                  <w:marRight w:val="0"/>
                  <w:marTop w:val="0"/>
                  <w:marBottom w:val="375"/>
                  <w:divBdr>
                    <w:top w:val="none" w:sz="0" w:space="0" w:color="auto"/>
                    <w:left w:val="none" w:sz="0" w:space="0" w:color="auto"/>
                    <w:bottom w:val="none" w:sz="0" w:space="0" w:color="auto"/>
                    <w:right w:val="none" w:sz="0" w:space="0" w:color="auto"/>
                  </w:divBdr>
                  <w:divsChild>
                    <w:div w:id="1762335542">
                      <w:marLeft w:val="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2783307">
      <w:bodyDiv w:val="1"/>
      <w:marLeft w:val="0"/>
      <w:marRight w:val="0"/>
      <w:marTop w:val="0"/>
      <w:marBottom w:val="0"/>
      <w:divBdr>
        <w:top w:val="none" w:sz="0" w:space="0" w:color="auto"/>
        <w:left w:val="none" w:sz="0" w:space="0" w:color="auto"/>
        <w:bottom w:val="none" w:sz="0" w:space="0" w:color="auto"/>
        <w:right w:val="none" w:sz="0" w:space="0" w:color="auto"/>
      </w:divBdr>
      <w:divsChild>
        <w:div w:id="1127745308">
          <w:marLeft w:val="0"/>
          <w:marRight w:val="0"/>
          <w:marTop w:val="0"/>
          <w:marBottom w:val="0"/>
          <w:divBdr>
            <w:top w:val="none" w:sz="0" w:space="0" w:color="auto"/>
            <w:left w:val="none" w:sz="0" w:space="0" w:color="auto"/>
            <w:bottom w:val="none" w:sz="0" w:space="0" w:color="auto"/>
            <w:right w:val="none" w:sz="0" w:space="0" w:color="auto"/>
          </w:divBdr>
          <w:divsChild>
            <w:div w:id="741567978">
              <w:marLeft w:val="0"/>
              <w:marRight w:val="0"/>
              <w:marTop w:val="0"/>
              <w:marBottom w:val="0"/>
              <w:divBdr>
                <w:top w:val="none" w:sz="0" w:space="0" w:color="auto"/>
                <w:left w:val="none" w:sz="0" w:space="0" w:color="auto"/>
                <w:bottom w:val="none" w:sz="0" w:space="0" w:color="auto"/>
                <w:right w:val="none" w:sz="0" w:space="0" w:color="auto"/>
              </w:divBdr>
              <w:divsChild>
                <w:div w:id="832181851">
                  <w:marLeft w:val="0"/>
                  <w:marRight w:val="0"/>
                  <w:marTop w:val="0"/>
                  <w:marBottom w:val="375"/>
                  <w:divBdr>
                    <w:top w:val="none" w:sz="0" w:space="0" w:color="auto"/>
                    <w:left w:val="none" w:sz="0" w:space="0" w:color="auto"/>
                    <w:bottom w:val="none" w:sz="0" w:space="0" w:color="auto"/>
                    <w:right w:val="none" w:sz="0" w:space="0" w:color="auto"/>
                  </w:divBdr>
                  <w:divsChild>
                    <w:div w:id="776408289">
                      <w:marLeft w:val="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283308">
      <w:bodyDiv w:val="1"/>
      <w:marLeft w:val="0"/>
      <w:marRight w:val="0"/>
      <w:marTop w:val="0"/>
      <w:marBottom w:val="0"/>
      <w:divBdr>
        <w:top w:val="none" w:sz="0" w:space="0" w:color="auto"/>
        <w:left w:val="none" w:sz="0" w:space="0" w:color="auto"/>
        <w:bottom w:val="none" w:sz="0" w:space="0" w:color="auto"/>
        <w:right w:val="none" w:sz="0" w:space="0" w:color="auto"/>
      </w:divBdr>
      <w:divsChild>
        <w:div w:id="1600062496">
          <w:marLeft w:val="0"/>
          <w:marRight w:val="0"/>
          <w:marTop w:val="0"/>
          <w:marBottom w:val="0"/>
          <w:divBdr>
            <w:top w:val="none" w:sz="0" w:space="0" w:color="auto"/>
            <w:left w:val="none" w:sz="0" w:space="0" w:color="auto"/>
            <w:bottom w:val="none" w:sz="0" w:space="0" w:color="auto"/>
            <w:right w:val="none" w:sz="0" w:space="0" w:color="auto"/>
          </w:divBdr>
          <w:divsChild>
            <w:div w:id="4671922">
              <w:marLeft w:val="0"/>
              <w:marRight w:val="0"/>
              <w:marTop w:val="0"/>
              <w:marBottom w:val="0"/>
              <w:divBdr>
                <w:top w:val="none" w:sz="0" w:space="0" w:color="auto"/>
                <w:left w:val="none" w:sz="0" w:space="0" w:color="auto"/>
                <w:bottom w:val="none" w:sz="0" w:space="0" w:color="auto"/>
                <w:right w:val="none" w:sz="0" w:space="0" w:color="auto"/>
              </w:divBdr>
              <w:divsChild>
                <w:div w:id="122505821">
                  <w:marLeft w:val="0"/>
                  <w:marRight w:val="0"/>
                  <w:marTop w:val="0"/>
                  <w:marBottom w:val="375"/>
                  <w:divBdr>
                    <w:top w:val="none" w:sz="0" w:space="0" w:color="auto"/>
                    <w:left w:val="none" w:sz="0" w:space="0" w:color="auto"/>
                    <w:bottom w:val="none" w:sz="0" w:space="0" w:color="auto"/>
                    <w:right w:val="none" w:sz="0" w:space="0" w:color="auto"/>
                  </w:divBdr>
                  <w:divsChild>
                    <w:div w:id="551616559">
                      <w:marLeft w:val="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291881">
      <w:bodyDiv w:val="1"/>
      <w:marLeft w:val="0"/>
      <w:marRight w:val="0"/>
      <w:marTop w:val="0"/>
      <w:marBottom w:val="0"/>
      <w:divBdr>
        <w:top w:val="none" w:sz="0" w:space="0" w:color="auto"/>
        <w:left w:val="none" w:sz="0" w:space="0" w:color="auto"/>
        <w:bottom w:val="none" w:sz="0" w:space="0" w:color="auto"/>
        <w:right w:val="none" w:sz="0" w:space="0" w:color="auto"/>
      </w:divBdr>
    </w:div>
    <w:div w:id="1392733569">
      <w:bodyDiv w:val="1"/>
      <w:marLeft w:val="0"/>
      <w:marRight w:val="0"/>
      <w:marTop w:val="0"/>
      <w:marBottom w:val="0"/>
      <w:divBdr>
        <w:top w:val="none" w:sz="0" w:space="0" w:color="auto"/>
        <w:left w:val="none" w:sz="0" w:space="0" w:color="auto"/>
        <w:bottom w:val="none" w:sz="0" w:space="0" w:color="auto"/>
        <w:right w:val="none" w:sz="0" w:space="0" w:color="auto"/>
      </w:divBdr>
      <w:divsChild>
        <w:div w:id="1009523656">
          <w:marLeft w:val="0"/>
          <w:marRight w:val="0"/>
          <w:marTop w:val="0"/>
          <w:marBottom w:val="0"/>
          <w:divBdr>
            <w:top w:val="none" w:sz="0" w:space="0" w:color="auto"/>
            <w:left w:val="none" w:sz="0" w:space="0" w:color="auto"/>
            <w:bottom w:val="none" w:sz="0" w:space="0" w:color="auto"/>
            <w:right w:val="none" w:sz="0" w:space="0" w:color="auto"/>
          </w:divBdr>
          <w:divsChild>
            <w:div w:id="1387990355">
              <w:marLeft w:val="0"/>
              <w:marRight w:val="0"/>
              <w:marTop w:val="0"/>
              <w:marBottom w:val="0"/>
              <w:divBdr>
                <w:top w:val="none" w:sz="0" w:space="0" w:color="auto"/>
                <w:left w:val="none" w:sz="0" w:space="0" w:color="auto"/>
                <w:bottom w:val="none" w:sz="0" w:space="0" w:color="auto"/>
                <w:right w:val="none" w:sz="0" w:space="0" w:color="auto"/>
              </w:divBdr>
              <w:divsChild>
                <w:div w:id="1256287589">
                  <w:marLeft w:val="0"/>
                  <w:marRight w:val="0"/>
                  <w:marTop w:val="0"/>
                  <w:marBottom w:val="375"/>
                  <w:divBdr>
                    <w:top w:val="none" w:sz="0" w:space="0" w:color="auto"/>
                    <w:left w:val="none" w:sz="0" w:space="0" w:color="auto"/>
                    <w:bottom w:val="none" w:sz="0" w:space="0" w:color="auto"/>
                    <w:right w:val="none" w:sz="0" w:space="0" w:color="auto"/>
                  </w:divBdr>
                  <w:divsChild>
                    <w:div w:id="788551364">
                      <w:marLeft w:val="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9496363">
      <w:bodyDiv w:val="1"/>
      <w:marLeft w:val="0"/>
      <w:marRight w:val="0"/>
      <w:marTop w:val="0"/>
      <w:marBottom w:val="0"/>
      <w:divBdr>
        <w:top w:val="none" w:sz="0" w:space="0" w:color="auto"/>
        <w:left w:val="none" w:sz="0" w:space="0" w:color="auto"/>
        <w:bottom w:val="none" w:sz="0" w:space="0" w:color="auto"/>
        <w:right w:val="none" w:sz="0" w:space="0" w:color="auto"/>
      </w:divBdr>
    </w:div>
    <w:div w:id="1499930219">
      <w:bodyDiv w:val="1"/>
      <w:marLeft w:val="0"/>
      <w:marRight w:val="0"/>
      <w:marTop w:val="0"/>
      <w:marBottom w:val="0"/>
      <w:divBdr>
        <w:top w:val="none" w:sz="0" w:space="0" w:color="auto"/>
        <w:left w:val="none" w:sz="0" w:space="0" w:color="auto"/>
        <w:bottom w:val="none" w:sz="0" w:space="0" w:color="auto"/>
        <w:right w:val="none" w:sz="0" w:space="0" w:color="auto"/>
      </w:divBdr>
      <w:divsChild>
        <w:div w:id="1195462077">
          <w:marLeft w:val="0"/>
          <w:marRight w:val="0"/>
          <w:marTop w:val="0"/>
          <w:marBottom w:val="0"/>
          <w:divBdr>
            <w:top w:val="none" w:sz="0" w:space="0" w:color="auto"/>
            <w:left w:val="none" w:sz="0" w:space="0" w:color="auto"/>
            <w:bottom w:val="none" w:sz="0" w:space="0" w:color="auto"/>
            <w:right w:val="none" w:sz="0" w:space="0" w:color="auto"/>
          </w:divBdr>
          <w:divsChild>
            <w:div w:id="2015303697">
              <w:marLeft w:val="0"/>
              <w:marRight w:val="0"/>
              <w:marTop w:val="0"/>
              <w:marBottom w:val="0"/>
              <w:divBdr>
                <w:top w:val="none" w:sz="0" w:space="0" w:color="auto"/>
                <w:left w:val="none" w:sz="0" w:space="0" w:color="auto"/>
                <w:bottom w:val="none" w:sz="0" w:space="0" w:color="auto"/>
                <w:right w:val="none" w:sz="0" w:space="0" w:color="auto"/>
              </w:divBdr>
              <w:divsChild>
                <w:div w:id="1793472599">
                  <w:marLeft w:val="0"/>
                  <w:marRight w:val="0"/>
                  <w:marTop w:val="0"/>
                  <w:marBottom w:val="375"/>
                  <w:divBdr>
                    <w:top w:val="none" w:sz="0" w:space="0" w:color="auto"/>
                    <w:left w:val="none" w:sz="0" w:space="0" w:color="auto"/>
                    <w:bottom w:val="none" w:sz="0" w:space="0" w:color="auto"/>
                    <w:right w:val="none" w:sz="0" w:space="0" w:color="auto"/>
                  </w:divBdr>
                  <w:divsChild>
                    <w:div w:id="1762414560">
                      <w:marLeft w:val="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762275">
      <w:bodyDiv w:val="1"/>
      <w:marLeft w:val="0"/>
      <w:marRight w:val="0"/>
      <w:marTop w:val="0"/>
      <w:marBottom w:val="0"/>
      <w:divBdr>
        <w:top w:val="none" w:sz="0" w:space="0" w:color="auto"/>
        <w:left w:val="none" w:sz="0" w:space="0" w:color="auto"/>
        <w:bottom w:val="none" w:sz="0" w:space="0" w:color="auto"/>
        <w:right w:val="none" w:sz="0" w:space="0" w:color="auto"/>
      </w:divBdr>
      <w:divsChild>
        <w:div w:id="1581014225">
          <w:marLeft w:val="0"/>
          <w:marRight w:val="0"/>
          <w:marTop w:val="0"/>
          <w:marBottom w:val="0"/>
          <w:divBdr>
            <w:top w:val="none" w:sz="0" w:space="0" w:color="auto"/>
            <w:left w:val="none" w:sz="0" w:space="0" w:color="auto"/>
            <w:bottom w:val="none" w:sz="0" w:space="0" w:color="auto"/>
            <w:right w:val="none" w:sz="0" w:space="0" w:color="auto"/>
          </w:divBdr>
          <w:divsChild>
            <w:div w:id="1613048360">
              <w:marLeft w:val="0"/>
              <w:marRight w:val="0"/>
              <w:marTop w:val="0"/>
              <w:marBottom w:val="0"/>
              <w:divBdr>
                <w:top w:val="none" w:sz="0" w:space="0" w:color="auto"/>
                <w:left w:val="none" w:sz="0" w:space="0" w:color="auto"/>
                <w:bottom w:val="none" w:sz="0" w:space="0" w:color="auto"/>
                <w:right w:val="none" w:sz="0" w:space="0" w:color="auto"/>
              </w:divBdr>
              <w:divsChild>
                <w:div w:id="1831167099">
                  <w:marLeft w:val="0"/>
                  <w:marRight w:val="0"/>
                  <w:marTop w:val="0"/>
                  <w:marBottom w:val="0"/>
                  <w:divBdr>
                    <w:top w:val="none" w:sz="0" w:space="0" w:color="auto"/>
                    <w:left w:val="none" w:sz="0" w:space="0" w:color="auto"/>
                    <w:bottom w:val="none" w:sz="0" w:space="0" w:color="auto"/>
                    <w:right w:val="none" w:sz="0" w:space="0" w:color="auto"/>
                  </w:divBdr>
                  <w:divsChild>
                    <w:div w:id="1109854051">
                      <w:marLeft w:val="0"/>
                      <w:marRight w:val="0"/>
                      <w:marTop w:val="0"/>
                      <w:marBottom w:val="0"/>
                      <w:divBdr>
                        <w:top w:val="none" w:sz="0" w:space="0" w:color="auto"/>
                        <w:left w:val="none" w:sz="0" w:space="0" w:color="auto"/>
                        <w:bottom w:val="none" w:sz="0" w:space="0" w:color="auto"/>
                        <w:right w:val="none" w:sz="0" w:space="0" w:color="auto"/>
                      </w:divBdr>
                      <w:divsChild>
                        <w:div w:id="2039815472">
                          <w:marLeft w:val="0"/>
                          <w:marRight w:val="0"/>
                          <w:marTop w:val="0"/>
                          <w:marBottom w:val="0"/>
                          <w:divBdr>
                            <w:top w:val="none" w:sz="0" w:space="0" w:color="auto"/>
                            <w:left w:val="none" w:sz="0" w:space="0" w:color="auto"/>
                            <w:bottom w:val="none" w:sz="0" w:space="0" w:color="auto"/>
                            <w:right w:val="none" w:sz="0" w:space="0" w:color="auto"/>
                          </w:divBdr>
                          <w:divsChild>
                            <w:div w:id="1225873084">
                              <w:marLeft w:val="0"/>
                              <w:marRight w:val="0"/>
                              <w:marTop w:val="0"/>
                              <w:marBottom w:val="0"/>
                              <w:divBdr>
                                <w:top w:val="none" w:sz="0" w:space="0" w:color="auto"/>
                                <w:left w:val="none" w:sz="0" w:space="0" w:color="auto"/>
                                <w:bottom w:val="none" w:sz="0" w:space="0" w:color="auto"/>
                                <w:right w:val="none" w:sz="0" w:space="0" w:color="auto"/>
                              </w:divBdr>
                              <w:divsChild>
                                <w:div w:id="1068763889">
                                  <w:marLeft w:val="0"/>
                                  <w:marRight w:val="0"/>
                                  <w:marTop w:val="0"/>
                                  <w:marBottom w:val="0"/>
                                  <w:divBdr>
                                    <w:top w:val="none" w:sz="0" w:space="0" w:color="auto"/>
                                    <w:left w:val="none" w:sz="0" w:space="0" w:color="auto"/>
                                    <w:bottom w:val="none" w:sz="0" w:space="0" w:color="auto"/>
                                    <w:right w:val="none" w:sz="0" w:space="0" w:color="auto"/>
                                  </w:divBdr>
                                  <w:divsChild>
                                    <w:div w:id="259264284">
                                      <w:marLeft w:val="0"/>
                                      <w:marRight w:val="0"/>
                                      <w:marTop w:val="0"/>
                                      <w:marBottom w:val="0"/>
                                      <w:divBdr>
                                        <w:top w:val="none" w:sz="0" w:space="0" w:color="auto"/>
                                        <w:left w:val="none" w:sz="0" w:space="0" w:color="auto"/>
                                        <w:bottom w:val="none" w:sz="0" w:space="0" w:color="auto"/>
                                        <w:right w:val="none" w:sz="0" w:space="0" w:color="auto"/>
                                      </w:divBdr>
                                      <w:divsChild>
                                        <w:div w:id="1908685541">
                                          <w:marLeft w:val="0"/>
                                          <w:marRight w:val="0"/>
                                          <w:marTop w:val="0"/>
                                          <w:marBottom w:val="0"/>
                                          <w:divBdr>
                                            <w:top w:val="none" w:sz="0" w:space="0" w:color="auto"/>
                                            <w:left w:val="none" w:sz="0" w:space="0" w:color="auto"/>
                                            <w:bottom w:val="none" w:sz="0" w:space="0" w:color="auto"/>
                                            <w:right w:val="none" w:sz="0" w:space="0" w:color="auto"/>
                                          </w:divBdr>
                                          <w:divsChild>
                                            <w:div w:id="2026898622">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5947707">
      <w:bodyDiv w:val="1"/>
      <w:marLeft w:val="0"/>
      <w:marRight w:val="0"/>
      <w:marTop w:val="0"/>
      <w:marBottom w:val="0"/>
      <w:divBdr>
        <w:top w:val="none" w:sz="0" w:space="0" w:color="auto"/>
        <w:left w:val="none" w:sz="0" w:space="0" w:color="auto"/>
        <w:bottom w:val="none" w:sz="0" w:space="0" w:color="auto"/>
        <w:right w:val="none" w:sz="0" w:space="0" w:color="auto"/>
      </w:divBdr>
      <w:divsChild>
        <w:div w:id="1950434718">
          <w:marLeft w:val="0"/>
          <w:marRight w:val="0"/>
          <w:marTop w:val="0"/>
          <w:marBottom w:val="0"/>
          <w:divBdr>
            <w:top w:val="none" w:sz="0" w:space="0" w:color="auto"/>
            <w:left w:val="none" w:sz="0" w:space="0" w:color="auto"/>
            <w:bottom w:val="none" w:sz="0" w:space="0" w:color="auto"/>
            <w:right w:val="none" w:sz="0" w:space="0" w:color="auto"/>
          </w:divBdr>
          <w:divsChild>
            <w:div w:id="774133472">
              <w:marLeft w:val="0"/>
              <w:marRight w:val="0"/>
              <w:marTop w:val="0"/>
              <w:marBottom w:val="0"/>
              <w:divBdr>
                <w:top w:val="none" w:sz="0" w:space="0" w:color="auto"/>
                <w:left w:val="none" w:sz="0" w:space="0" w:color="auto"/>
                <w:bottom w:val="none" w:sz="0" w:space="0" w:color="auto"/>
                <w:right w:val="none" w:sz="0" w:space="0" w:color="auto"/>
              </w:divBdr>
              <w:divsChild>
                <w:div w:id="311297189">
                  <w:marLeft w:val="0"/>
                  <w:marRight w:val="0"/>
                  <w:marTop w:val="0"/>
                  <w:marBottom w:val="375"/>
                  <w:divBdr>
                    <w:top w:val="none" w:sz="0" w:space="0" w:color="auto"/>
                    <w:left w:val="none" w:sz="0" w:space="0" w:color="auto"/>
                    <w:bottom w:val="none" w:sz="0" w:space="0" w:color="auto"/>
                    <w:right w:val="none" w:sz="0" w:space="0" w:color="auto"/>
                  </w:divBdr>
                  <w:divsChild>
                    <w:div w:id="1039889854">
                      <w:marLeft w:val="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831484">
      <w:bodyDiv w:val="1"/>
      <w:marLeft w:val="0"/>
      <w:marRight w:val="0"/>
      <w:marTop w:val="0"/>
      <w:marBottom w:val="0"/>
      <w:divBdr>
        <w:top w:val="none" w:sz="0" w:space="0" w:color="auto"/>
        <w:left w:val="none" w:sz="0" w:space="0" w:color="auto"/>
        <w:bottom w:val="none" w:sz="0" w:space="0" w:color="auto"/>
        <w:right w:val="none" w:sz="0" w:space="0" w:color="auto"/>
      </w:divBdr>
    </w:div>
    <w:div w:id="1657684664">
      <w:bodyDiv w:val="1"/>
      <w:marLeft w:val="0"/>
      <w:marRight w:val="0"/>
      <w:marTop w:val="0"/>
      <w:marBottom w:val="0"/>
      <w:divBdr>
        <w:top w:val="none" w:sz="0" w:space="0" w:color="auto"/>
        <w:left w:val="none" w:sz="0" w:space="0" w:color="auto"/>
        <w:bottom w:val="none" w:sz="0" w:space="0" w:color="auto"/>
        <w:right w:val="none" w:sz="0" w:space="0" w:color="auto"/>
      </w:divBdr>
      <w:divsChild>
        <w:div w:id="702247793">
          <w:marLeft w:val="0"/>
          <w:marRight w:val="0"/>
          <w:marTop w:val="0"/>
          <w:marBottom w:val="0"/>
          <w:divBdr>
            <w:top w:val="none" w:sz="0" w:space="0" w:color="auto"/>
            <w:left w:val="none" w:sz="0" w:space="0" w:color="auto"/>
            <w:bottom w:val="none" w:sz="0" w:space="0" w:color="auto"/>
            <w:right w:val="none" w:sz="0" w:space="0" w:color="auto"/>
          </w:divBdr>
          <w:divsChild>
            <w:div w:id="1774087200">
              <w:marLeft w:val="0"/>
              <w:marRight w:val="0"/>
              <w:marTop w:val="0"/>
              <w:marBottom w:val="0"/>
              <w:divBdr>
                <w:top w:val="none" w:sz="0" w:space="0" w:color="auto"/>
                <w:left w:val="none" w:sz="0" w:space="0" w:color="auto"/>
                <w:bottom w:val="none" w:sz="0" w:space="0" w:color="auto"/>
                <w:right w:val="none" w:sz="0" w:space="0" w:color="auto"/>
              </w:divBdr>
              <w:divsChild>
                <w:div w:id="2065181775">
                  <w:marLeft w:val="0"/>
                  <w:marRight w:val="0"/>
                  <w:marTop w:val="0"/>
                  <w:marBottom w:val="0"/>
                  <w:divBdr>
                    <w:top w:val="none" w:sz="0" w:space="0" w:color="auto"/>
                    <w:left w:val="none" w:sz="0" w:space="0" w:color="auto"/>
                    <w:bottom w:val="none" w:sz="0" w:space="0" w:color="auto"/>
                    <w:right w:val="none" w:sz="0" w:space="0" w:color="auto"/>
                  </w:divBdr>
                  <w:divsChild>
                    <w:div w:id="337274377">
                      <w:marLeft w:val="0"/>
                      <w:marRight w:val="0"/>
                      <w:marTop w:val="0"/>
                      <w:marBottom w:val="0"/>
                      <w:divBdr>
                        <w:top w:val="none" w:sz="0" w:space="0" w:color="auto"/>
                        <w:left w:val="none" w:sz="0" w:space="0" w:color="auto"/>
                        <w:bottom w:val="none" w:sz="0" w:space="0" w:color="auto"/>
                        <w:right w:val="none" w:sz="0" w:space="0" w:color="auto"/>
                      </w:divBdr>
                      <w:divsChild>
                        <w:div w:id="1939092631">
                          <w:marLeft w:val="0"/>
                          <w:marRight w:val="0"/>
                          <w:marTop w:val="0"/>
                          <w:marBottom w:val="0"/>
                          <w:divBdr>
                            <w:top w:val="none" w:sz="0" w:space="0" w:color="auto"/>
                            <w:left w:val="none" w:sz="0" w:space="0" w:color="auto"/>
                            <w:bottom w:val="none" w:sz="0" w:space="0" w:color="auto"/>
                            <w:right w:val="none" w:sz="0" w:space="0" w:color="auto"/>
                          </w:divBdr>
                          <w:divsChild>
                            <w:div w:id="55053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8038516">
      <w:bodyDiv w:val="1"/>
      <w:marLeft w:val="0"/>
      <w:marRight w:val="0"/>
      <w:marTop w:val="0"/>
      <w:marBottom w:val="0"/>
      <w:divBdr>
        <w:top w:val="none" w:sz="0" w:space="0" w:color="auto"/>
        <w:left w:val="none" w:sz="0" w:space="0" w:color="auto"/>
        <w:bottom w:val="none" w:sz="0" w:space="0" w:color="auto"/>
        <w:right w:val="none" w:sz="0" w:space="0" w:color="auto"/>
      </w:divBdr>
      <w:divsChild>
        <w:div w:id="1770613270">
          <w:marLeft w:val="0"/>
          <w:marRight w:val="0"/>
          <w:marTop w:val="0"/>
          <w:marBottom w:val="0"/>
          <w:divBdr>
            <w:top w:val="none" w:sz="0" w:space="0" w:color="auto"/>
            <w:left w:val="none" w:sz="0" w:space="0" w:color="auto"/>
            <w:bottom w:val="none" w:sz="0" w:space="0" w:color="auto"/>
            <w:right w:val="none" w:sz="0" w:space="0" w:color="auto"/>
          </w:divBdr>
          <w:divsChild>
            <w:div w:id="829367982">
              <w:marLeft w:val="0"/>
              <w:marRight w:val="0"/>
              <w:marTop w:val="0"/>
              <w:marBottom w:val="0"/>
              <w:divBdr>
                <w:top w:val="none" w:sz="0" w:space="0" w:color="auto"/>
                <w:left w:val="none" w:sz="0" w:space="0" w:color="auto"/>
                <w:bottom w:val="none" w:sz="0" w:space="0" w:color="auto"/>
                <w:right w:val="none" w:sz="0" w:space="0" w:color="auto"/>
              </w:divBdr>
              <w:divsChild>
                <w:div w:id="842473312">
                  <w:marLeft w:val="0"/>
                  <w:marRight w:val="0"/>
                  <w:marTop w:val="0"/>
                  <w:marBottom w:val="0"/>
                  <w:divBdr>
                    <w:top w:val="none" w:sz="0" w:space="0" w:color="auto"/>
                    <w:left w:val="none" w:sz="0" w:space="0" w:color="auto"/>
                    <w:bottom w:val="none" w:sz="0" w:space="0" w:color="auto"/>
                    <w:right w:val="none" w:sz="0" w:space="0" w:color="auto"/>
                  </w:divBdr>
                  <w:divsChild>
                    <w:div w:id="1052537422">
                      <w:marLeft w:val="0"/>
                      <w:marRight w:val="0"/>
                      <w:marTop w:val="0"/>
                      <w:marBottom w:val="0"/>
                      <w:divBdr>
                        <w:top w:val="none" w:sz="0" w:space="0" w:color="auto"/>
                        <w:left w:val="none" w:sz="0" w:space="0" w:color="auto"/>
                        <w:bottom w:val="none" w:sz="0" w:space="0" w:color="auto"/>
                        <w:right w:val="none" w:sz="0" w:space="0" w:color="auto"/>
                      </w:divBdr>
                      <w:divsChild>
                        <w:div w:id="806438511">
                          <w:marLeft w:val="0"/>
                          <w:marRight w:val="0"/>
                          <w:marTop w:val="0"/>
                          <w:marBottom w:val="0"/>
                          <w:divBdr>
                            <w:top w:val="none" w:sz="0" w:space="0" w:color="auto"/>
                            <w:left w:val="none" w:sz="0" w:space="0" w:color="auto"/>
                            <w:bottom w:val="none" w:sz="0" w:space="0" w:color="auto"/>
                            <w:right w:val="none" w:sz="0" w:space="0" w:color="auto"/>
                          </w:divBdr>
                          <w:divsChild>
                            <w:div w:id="74322416">
                              <w:marLeft w:val="0"/>
                              <w:marRight w:val="0"/>
                              <w:marTop w:val="0"/>
                              <w:marBottom w:val="0"/>
                              <w:divBdr>
                                <w:top w:val="none" w:sz="0" w:space="0" w:color="auto"/>
                                <w:left w:val="none" w:sz="0" w:space="0" w:color="auto"/>
                                <w:bottom w:val="none" w:sz="0" w:space="0" w:color="auto"/>
                                <w:right w:val="none" w:sz="0" w:space="0" w:color="auto"/>
                              </w:divBdr>
                              <w:divsChild>
                                <w:div w:id="245503655">
                                  <w:marLeft w:val="0"/>
                                  <w:marRight w:val="0"/>
                                  <w:marTop w:val="0"/>
                                  <w:marBottom w:val="0"/>
                                  <w:divBdr>
                                    <w:top w:val="none" w:sz="0" w:space="0" w:color="auto"/>
                                    <w:left w:val="none" w:sz="0" w:space="0" w:color="auto"/>
                                    <w:bottom w:val="none" w:sz="0" w:space="0" w:color="auto"/>
                                    <w:right w:val="none" w:sz="0" w:space="0" w:color="auto"/>
                                  </w:divBdr>
                                  <w:divsChild>
                                    <w:div w:id="111124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4896960">
      <w:bodyDiv w:val="1"/>
      <w:marLeft w:val="0"/>
      <w:marRight w:val="0"/>
      <w:marTop w:val="0"/>
      <w:marBottom w:val="0"/>
      <w:divBdr>
        <w:top w:val="none" w:sz="0" w:space="0" w:color="auto"/>
        <w:left w:val="none" w:sz="0" w:space="0" w:color="auto"/>
        <w:bottom w:val="none" w:sz="0" w:space="0" w:color="auto"/>
        <w:right w:val="none" w:sz="0" w:space="0" w:color="auto"/>
      </w:divBdr>
    </w:div>
    <w:div w:id="2022193594">
      <w:bodyDiv w:val="1"/>
      <w:marLeft w:val="0"/>
      <w:marRight w:val="0"/>
      <w:marTop w:val="0"/>
      <w:marBottom w:val="0"/>
      <w:divBdr>
        <w:top w:val="none" w:sz="0" w:space="0" w:color="auto"/>
        <w:left w:val="none" w:sz="0" w:space="0" w:color="auto"/>
        <w:bottom w:val="none" w:sz="0" w:space="0" w:color="auto"/>
        <w:right w:val="none" w:sz="0" w:space="0" w:color="auto"/>
      </w:divBdr>
      <w:divsChild>
        <w:div w:id="1683629919">
          <w:marLeft w:val="0"/>
          <w:marRight w:val="0"/>
          <w:marTop w:val="0"/>
          <w:marBottom w:val="0"/>
          <w:divBdr>
            <w:top w:val="none" w:sz="0" w:space="0" w:color="auto"/>
            <w:left w:val="none" w:sz="0" w:space="0" w:color="auto"/>
            <w:bottom w:val="none" w:sz="0" w:space="0" w:color="auto"/>
            <w:right w:val="none" w:sz="0" w:space="0" w:color="auto"/>
          </w:divBdr>
          <w:divsChild>
            <w:div w:id="1377588199">
              <w:marLeft w:val="0"/>
              <w:marRight w:val="0"/>
              <w:marTop w:val="0"/>
              <w:marBottom w:val="0"/>
              <w:divBdr>
                <w:top w:val="none" w:sz="0" w:space="0" w:color="auto"/>
                <w:left w:val="none" w:sz="0" w:space="0" w:color="auto"/>
                <w:bottom w:val="none" w:sz="0" w:space="0" w:color="auto"/>
                <w:right w:val="none" w:sz="0" w:space="0" w:color="auto"/>
              </w:divBdr>
              <w:divsChild>
                <w:div w:id="1517037966">
                  <w:marLeft w:val="0"/>
                  <w:marRight w:val="0"/>
                  <w:marTop w:val="0"/>
                  <w:marBottom w:val="375"/>
                  <w:divBdr>
                    <w:top w:val="none" w:sz="0" w:space="0" w:color="auto"/>
                    <w:left w:val="none" w:sz="0" w:space="0" w:color="auto"/>
                    <w:bottom w:val="none" w:sz="0" w:space="0" w:color="auto"/>
                    <w:right w:val="none" w:sz="0" w:space="0" w:color="auto"/>
                  </w:divBdr>
                  <w:divsChild>
                    <w:div w:id="1697268002">
                      <w:marLeft w:val="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424955">
      <w:bodyDiv w:val="1"/>
      <w:marLeft w:val="0"/>
      <w:marRight w:val="0"/>
      <w:marTop w:val="0"/>
      <w:marBottom w:val="0"/>
      <w:divBdr>
        <w:top w:val="none" w:sz="0" w:space="0" w:color="auto"/>
        <w:left w:val="none" w:sz="0" w:space="0" w:color="auto"/>
        <w:bottom w:val="none" w:sz="0" w:space="0" w:color="auto"/>
        <w:right w:val="none" w:sz="0" w:space="0" w:color="auto"/>
      </w:divBdr>
      <w:divsChild>
        <w:div w:id="1132361542">
          <w:marLeft w:val="446"/>
          <w:marRight w:val="0"/>
          <w:marTop w:val="82"/>
          <w:marBottom w:val="0"/>
          <w:divBdr>
            <w:top w:val="none" w:sz="0" w:space="0" w:color="auto"/>
            <w:left w:val="none" w:sz="0" w:space="0" w:color="auto"/>
            <w:bottom w:val="none" w:sz="0" w:space="0" w:color="auto"/>
            <w:right w:val="none" w:sz="0" w:space="0" w:color="auto"/>
          </w:divBdr>
        </w:div>
        <w:div w:id="818153578">
          <w:marLeft w:val="893"/>
          <w:marRight w:val="0"/>
          <w:marTop w:val="72"/>
          <w:marBottom w:val="0"/>
          <w:divBdr>
            <w:top w:val="none" w:sz="0" w:space="0" w:color="auto"/>
            <w:left w:val="none" w:sz="0" w:space="0" w:color="auto"/>
            <w:bottom w:val="none" w:sz="0" w:space="0" w:color="auto"/>
            <w:right w:val="none" w:sz="0" w:space="0" w:color="auto"/>
          </w:divBdr>
        </w:div>
        <w:div w:id="971786425">
          <w:marLeft w:val="893"/>
          <w:marRight w:val="0"/>
          <w:marTop w:val="72"/>
          <w:marBottom w:val="0"/>
          <w:divBdr>
            <w:top w:val="none" w:sz="0" w:space="0" w:color="auto"/>
            <w:left w:val="none" w:sz="0" w:space="0" w:color="auto"/>
            <w:bottom w:val="none" w:sz="0" w:space="0" w:color="auto"/>
            <w:right w:val="none" w:sz="0" w:space="0" w:color="auto"/>
          </w:divBdr>
        </w:div>
        <w:div w:id="1408648604">
          <w:marLeft w:val="446"/>
          <w:marRight w:val="0"/>
          <w:marTop w:val="82"/>
          <w:marBottom w:val="0"/>
          <w:divBdr>
            <w:top w:val="none" w:sz="0" w:space="0" w:color="auto"/>
            <w:left w:val="none" w:sz="0" w:space="0" w:color="auto"/>
            <w:bottom w:val="none" w:sz="0" w:space="0" w:color="auto"/>
            <w:right w:val="none" w:sz="0" w:space="0" w:color="auto"/>
          </w:divBdr>
        </w:div>
        <w:div w:id="1909337123">
          <w:marLeft w:val="446"/>
          <w:marRight w:val="0"/>
          <w:marTop w:val="82"/>
          <w:marBottom w:val="0"/>
          <w:divBdr>
            <w:top w:val="none" w:sz="0" w:space="0" w:color="auto"/>
            <w:left w:val="none" w:sz="0" w:space="0" w:color="auto"/>
            <w:bottom w:val="none" w:sz="0" w:space="0" w:color="auto"/>
            <w:right w:val="none" w:sz="0" w:space="0" w:color="auto"/>
          </w:divBdr>
        </w:div>
        <w:div w:id="931543915">
          <w:marLeft w:val="446"/>
          <w:marRight w:val="0"/>
          <w:marTop w:val="82"/>
          <w:marBottom w:val="0"/>
          <w:divBdr>
            <w:top w:val="none" w:sz="0" w:space="0" w:color="auto"/>
            <w:left w:val="none" w:sz="0" w:space="0" w:color="auto"/>
            <w:bottom w:val="none" w:sz="0" w:space="0" w:color="auto"/>
            <w:right w:val="none" w:sz="0" w:space="0" w:color="auto"/>
          </w:divBdr>
        </w:div>
        <w:div w:id="1887139208">
          <w:marLeft w:val="446"/>
          <w:marRight w:val="0"/>
          <w:marTop w:val="82"/>
          <w:marBottom w:val="0"/>
          <w:divBdr>
            <w:top w:val="none" w:sz="0" w:space="0" w:color="auto"/>
            <w:left w:val="none" w:sz="0" w:space="0" w:color="auto"/>
            <w:bottom w:val="none" w:sz="0" w:space="0" w:color="auto"/>
            <w:right w:val="none" w:sz="0" w:space="0" w:color="auto"/>
          </w:divBdr>
        </w:div>
        <w:div w:id="132021633">
          <w:marLeft w:val="446"/>
          <w:marRight w:val="0"/>
          <w:marTop w:val="82"/>
          <w:marBottom w:val="0"/>
          <w:divBdr>
            <w:top w:val="none" w:sz="0" w:space="0" w:color="auto"/>
            <w:left w:val="none" w:sz="0" w:space="0" w:color="auto"/>
            <w:bottom w:val="none" w:sz="0" w:space="0" w:color="auto"/>
            <w:right w:val="none" w:sz="0" w:space="0" w:color="auto"/>
          </w:divBdr>
        </w:div>
        <w:div w:id="639000075">
          <w:marLeft w:val="446"/>
          <w:marRight w:val="0"/>
          <w:marTop w:val="82"/>
          <w:marBottom w:val="0"/>
          <w:divBdr>
            <w:top w:val="none" w:sz="0" w:space="0" w:color="auto"/>
            <w:left w:val="none" w:sz="0" w:space="0" w:color="auto"/>
            <w:bottom w:val="none" w:sz="0" w:space="0" w:color="auto"/>
            <w:right w:val="none" w:sz="0" w:space="0" w:color="auto"/>
          </w:divBdr>
        </w:div>
        <w:div w:id="1283534864">
          <w:marLeft w:val="446"/>
          <w:marRight w:val="0"/>
          <w:marTop w:val="82"/>
          <w:marBottom w:val="0"/>
          <w:divBdr>
            <w:top w:val="none" w:sz="0" w:space="0" w:color="auto"/>
            <w:left w:val="none" w:sz="0" w:space="0" w:color="auto"/>
            <w:bottom w:val="none" w:sz="0" w:space="0" w:color="auto"/>
            <w:right w:val="none" w:sz="0" w:space="0" w:color="auto"/>
          </w:divBdr>
        </w:div>
      </w:divsChild>
    </w:div>
    <w:div w:id="2095324049">
      <w:bodyDiv w:val="1"/>
      <w:marLeft w:val="0"/>
      <w:marRight w:val="0"/>
      <w:marTop w:val="0"/>
      <w:marBottom w:val="0"/>
      <w:divBdr>
        <w:top w:val="none" w:sz="0" w:space="0" w:color="auto"/>
        <w:left w:val="none" w:sz="0" w:space="0" w:color="auto"/>
        <w:bottom w:val="none" w:sz="0" w:space="0" w:color="auto"/>
        <w:right w:val="none" w:sz="0" w:space="0" w:color="auto"/>
      </w:divBdr>
      <w:divsChild>
        <w:div w:id="1584290270">
          <w:marLeft w:val="446"/>
          <w:marRight w:val="0"/>
          <w:marTop w:val="86"/>
          <w:marBottom w:val="0"/>
          <w:divBdr>
            <w:top w:val="none" w:sz="0" w:space="0" w:color="auto"/>
            <w:left w:val="none" w:sz="0" w:space="0" w:color="auto"/>
            <w:bottom w:val="none" w:sz="0" w:space="0" w:color="auto"/>
            <w:right w:val="none" w:sz="0" w:space="0" w:color="auto"/>
          </w:divBdr>
        </w:div>
        <w:div w:id="908072479">
          <w:marLeft w:val="893"/>
          <w:marRight w:val="0"/>
          <w:marTop w:val="77"/>
          <w:marBottom w:val="0"/>
          <w:divBdr>
            <w:top w:val="none" w:sz="0" w:space="0" w:color="auto"/>
            <w:left w:val="none" w:sz="0" w:space="0" w:color="auto"/>
            <w:bottom w:val="none" w:sz="0" w:space="0" w:color="auto"/>
            <w:right w:val="none" w:sz="0" w:space="0" w:color="auto"/>
          </w:divBdr>
        </w:div>
        <w:div w:id="1084303589">
          <w:marLeft w:val="893"/>
          <w:marRight w:val="0"/>
          <w:marTop w:val="77"/>
          <w:marBottom w:val="0"/>
          <w:divBdr>
            <w:top w:val="none" w:sz="0" w:space="0" w:color="auto"/>
            <w:left w:val="none" w:sz="0" w:space="0" w:color="auto"/>
            <w:bottom w:val="none" w:sz="0" w:space="0" w:color="auto"/>
            <w:right w:val="none" w:sz="0" w:space="0" w:color="auto"/>
          </w:divBdr>
        </w:div>
        <w:div w:id="1391729377">
          <w:marLeft w:val="893"/>
          <w:marRight w:val="0"/>
          <w:marTop w:val="77"/>
          <w:marBottom w:val="0"/>
          <w:divBdr>
            <w:top w:val="none" w:sz="0" w:space="0" w:color="auto"/>
            <w:left w:val="none" w:sz="0" w:space="0" w:color="auto"/>
            <w:bottom w:val="none" w:sz="0" w:space="0" w:color="auto"/>
            <w:right w:val="none" w:sz="0" w:space="0" w:color="auto"/>
          </w:divBdr>
        </w:div>
        <w:div w:id="1591769024">
          <w:marLeft w:val="893"/>
          <w:marRight w:val="0"/>
          <w:marTop w:val="77"/>
          <w:marBottom w:val="0"/>
          <w:divBdr>
            <w:top w:val="none" w:sz="0" w:space="0" w:color="auto"/>
            <w:left w:val="none" w:sz="0" w:space="0" w:color="auto"/>
            <w:bottom w:val="none" w:sz="0" w:space="0" w:color="auto"/>
            <w:right w:val="none" w:sz="0" w:space="0" w:color="auto"/>
          </w:divBdr>
        </w:div>
        <w:div w:id="2072657267">
          <w:marLeft w:val="893"/>
          <w:marRight w:val="0"/>
          <w:marTop w:val="77"/>
          <w:marBottom w:val="0"/>
          <w:divBdr>
            <w:top w:val="none" w:sz="0" w:space="0" w:color="auto"/>
            <w:left w:val="none" w:sz="0" w:space="0" w:color="auto"/>
            <w:bottom w:val="none" w:sz="0" w:space="0" w:color="auto"/>
            <w:right w:val="none" w:sz="0" w:space="0" w:color="auto"/>
          </w:divBdr>
        </w:div>
        <w:div w:id="1833375683">
          <w:marLeft w:val="893"/>
          <w:marRight w:val="0"/>
          <w:marTop w:val="77"/>
          <w:marBottom w:val="0"/>
          <w:divBdr>
            <w:top w:val="none" w:sz="0" w:space="0" w:color="auto"/>
            <w:left w:val="none" w:sz="0" w:space="0" w:color="auto"/>
            <w:bottom w:val="none" w:sz="0" w:space="0" w:color="auto"/>
            <w:right w:val="none" w:sz="0" w:space="0" w:color="auto"/>
          </w:divBdr>
        </w:div>
        <w:div w:id="267812855">
          <w:marLeft w:val="893"/>
          <w:marRight w:val="0"/>
          <w:marTop w:val="77"/>
          <w:marBottom w:val="0"/>
          <w:divBdr>
            <w:top w:val="none" w:sz="0" w:space="0" w:color="auto"/>
            <w:left w:val="none" w:sz="0" w:space="0" w:color="auto"/>
            <w:bottom w:val="none" w:sz="0" w:space="0" w:color="auto"/>
            <w:right w:val="none" w:sz="0" w:space="0" w:color="auto"/>
          </w:divBdr>
        </w:div>
        <w:div w:id="1896425039">
          <w:marLeft w:val="893"/>
          <w:marRight w:val="0"/>
          <w:marTop w:val="77"/>
          <w:marBottom w:val="0"/>
          <w:divBdr>
            <w:top w:val="none" w:sz="0" w:space="0" w:color="auto"/>
            <w:left w:val="none" w:sz="0" w:space="0" w:color="auto"/>
            <w:bottom w:val="none" w:sz="0" w:space="0" w:color="auto"/>
            <w:right w:val="none" w:sz="0" w:space="0" w:color="auto"/>
          </w:divBdr>
        </w:div>
        <w:div w:id="1705786388">
          <w:marLeft w:val="893"/>
          <w:marRight w:val="0"/>
          <w:marTop w:val="77"/>
          <w:marBottom w:val="0"/>
          <w:divBdr>
            <w:top w:val="none" w:sz="0" w:space="0" w:color="auto"/>
            <w:left w:val="none" w:sz="0" w:space="0" w:color="auto"/>
            <w:bottom w:val="none" w:sz="0" w:space="0" w:color="auto"/>
            <w:right w:val="none" w:sz="0" w:space="0" w:color="auto"/>
          </w:divBdr>
        </w:div>
        <w:div w:id="1711689812">
          <w:marLeft w:val="893"/>
          <w:marRight w:val="0"/>
          <w:marTop w:val="77"/>
          <w:marBottom w:val="0"/>
          <w:divBdr>
            <w:top w:val="none" w:sz="0" w:space="0" w:color="auto"/>
            <w:left w:val="none" w:sz="0" w:space="0" w:color="auto"/>
            <w:bottom w:val="none" w:sz="0" w:space="0" w:color="auto"/>
            <w:right w:val="none" w:sz="0" w:space="0" w:color="auto"/>
          </w:divBdr>
        </w:div>
        <w:div w:id="453911446">
          <w:marLeft w:val="893"/>
          <w:marRight w:val="0"/>
          <w:marTop w:val="77"/>
          <w:marBottom w:val="0"/>
          <w:divBdr>
            <w:top w:val="none" w:sz="0" w:space="0" w:color="auto"/>
            <w:left w:val="none" w:sz="0" w:space="0" w:color="auto"/>
            <w:bottom w:val="none" w:sz="0" w:space="0" w:color="auto"/>
            <w:right w:val="none" w:sz="0" w:space="0" w:color="auto"/>
          </w:divBdr>
        </w:div>
        <w:div w:id="1987314394">
          <w:marLeft w:val="446"/>
          <w:marRight w:val="0"/>
          <w:marTop w:val="86"/>
          <w:marBottom w:val="0"/>
          <w:divBdr>
            <w:top w:val="none" w:sz="0" w:space="0" w:color="auto"/>
            <w:left w:val="none" w:sz="0" w:space="0" w:color="auto"/>
            <w:bottom w:val="none" w:sz="0" w:space="0" w:color="auto"/>
            <w:right w:val="none" w:sz="0" w:space="0" w:color="auto"/>
          </w:divBdr>
        </w:div>
      </w:divsChild>
    </w:div>
    <w:div w:id="2104834873">
      <w:bodyDiv w:val="1"/>
      <w:marLeft w:val="0"/>
      <w:marRight w:val="0"/>
      <w:marTop w:val="0"/>
      <w:marBottom w:val="0"/>
      <w:divBdr>
        <w:top w:val="none" w:sz="0" w:space="0" w:color="auto"/>
        <w:left w:val="none" w:sz="0" w:space="0" w:color="auto"/>
        <w:bottom w:val="none" w:sz="0" w:space="0" w:color="auto"/>
        <w:right w:val="none" w:sz="0" w:space="0" w:color="auto"/>
      </w:divBdr>
      <w:divsChild>
        <w:div w:id="296031730">
          <w:marLeft w:val="0"/>
          <w:marRight w:val="0"/>
          <w:marTop w:val="0"/>
          <w:marBottom w:val="0"/>
          <w:divBdr>
            <w:top w:val="none" w:sz="0" w:space="0" w:color="auto"/>
            <w:left w:val="none" w:sz="0" w:space="0" w:color="auto"/>
            <w:bottom w:val="none" w:sz="0" w:space="0" w:color="auto"/>
            <w:right w:val="none" w:sz="0" w:space="0" w:color="auto"/>
          </w:divBdr>
          <w:divsChild>
            <w:div w:id="148710933">
              <w:marLeft w:val="0"/>
              <w:marRight w:val="0"/>
              <w:marTop w:val="0"/>
              <w:marBottom w:val="0"/>
              <w:divBdr>
                <w:top w:val="none" w:sz="0" w:space="0" w:color="auto"/>
                <w:left w:val="none" w:sz="0" w:space="0" w:color="auto"/>
                <w:bottom w:val="none" w:sz="0" w:space="0" w:color="auto"/>
                <w:right w:val="none" w:sz="0" w:space="0" w:color="auto"/>
              </w:divBdr>
              <w:divsChild>
                <w:div w:id="562445633">
                  <w:marLeft w:val="0"/>
                  <w:marRight w:val="0"/>
                  <w:marTop w:val="0"/>
                  <w:marBottom w:val="0"/>
                  <w:divBdr>
                    <w:top w:val="none" w:sz="0" w:space="0" w:color="auto"/>
                    <w:left w:val="none" w:sz="0" w:space="0" w:color="auto"/>
                    <w:bottom w:val="none" w:sz="0" w:space="0" w:color="auto"/>
                    <w:right w:val="none" w:sz="0" w:space="0" w:color="auto"/>
                  </w:divBdr>
                  <w:divsChild>
                    <w:div w:id="232128773">
                      <w:marLeft w:val="0"/>
                      <w:marRight w:val="0"/>
                      <w:marTop w:val="0"/>
                      <w:marBottom w:val="0"/>
                      <w:divBdr>
                        <w:top w:val="none" w:sz="0" w:space="0" w:color="auto"/>
                        <w:left w:val="none" w:sz="0" w:space="0" w:color="auto"/>
                        <w:bottom w:val="none" w:sz="0" w:space="0" w:color="auto"/>
                        <w:right w:val="none" w:sz="0" w:space="0" w:color="auto"/>
                      </w:divBdr>
                      <w:divsChild>
                        <w:div w:id="627470591">
                          <w:marLeft w:val="0"/>
                          <w:marRight w:val="0"/>
                          <w:marTop w:val="0"/>
                          <w:marBottom w:val="0"/>
                          <w:divBdr>
                            <w:top w:val="none" w:sz="0" w:space="0" w:color="auto"/>
                            <w:left w:val="none" w:sz="0" w:space="0" w:color="auto"/>
                            <w:bottom w:val="none" w:sz="0" w:space="0" w:color="auto"/>
                            <w:right w:val="none" w:sz="0" w:space="0" w:color="auto"/>
                          </w:divBdr>
                          <w:divsChild>
                            <w:div w:id="261307567">
                              <w:marLeft w:val="0"/>
                              <w:marRight w:val="0"/>
                              <w:marTop w:val="0"/>
                              <w:marBottom w:val="0"/>
                              <w:divBdr>
                                <w:top w:val="none" w:sz="0" w:space="0" w:color="auto"/>
                                <w:left w:val="none" w:sz="0" w:space="0" w:color="auto"/>
                                <w:bottom w:val="none" w:sz="0" w:space="0" w:color="auto"/>
                                <w:right w:val="none" w:sz="0" w:space="0" w:color="auto"/>
                              </w:divBdr>
                              <w:divsChild>
                                <w:div w:id="1481995503">
                                  <w:marLeft w:val="0"/>
                                  <w:marRight w:val="0"/>
                                  <w:marTop w:val="0"/>
                                  <w:marBottom w:val="0"/>
                                  <w:divBdr>
                                    <w:top w:val="none" w:sz="0" w:space="0" w:color="auto"/>
                                    <w:left w:val="none" w:sz="0" w:space="0" w:color="auto"/>
                                    <w:bottom w:val="none" w:sz="0" w:space="0" w:color="auto"/>
                                    <w:right w:val="none" w:sz="0" w:space="0" w:color="auto"/>
                                  </w:divBdr>
                                  <w:divsChild>
                                    <w:div w:id="270627740">
                                      <w:marLeft w:val="0"/>
                                      <w:marRight w:val="0"/>
                                      <w:marTop w:val="0"/>
                                      <w:marBottom w:val="0"/>
                                      <w:divBdr>
                                        <w:top w:val="none" w:sz="0" w:space="0" w:color="auto"/>
                                        <w:left w:val="none" w:sz="0" w:space="0" w:color="auto"/>
                                        <w:bottom w:val="none" w:sz="0" w:space="0" w:color="auto"/>
                                        <w:right w:val="none" w:sz="0" w:space="0" w:color="auto"/>
                                      </w:divBdr>
                                      <w:divsChild>
                                        <w:div w:id="2046830972">
                                          <w:marLeft w:val="0"/>
                                          <w:marRight w:val="0"/>
                                          <w:marTop w:val="0"/>
                                          <w:marBottom w:val="0"/>
                                          <w:divBdr>
                                            <w:top w:val="none" w:sz="0" w:space="0" w:color="auto"/>
                                            <w:left w:val="none" w:sz="0" w:space="0" w:color="auto"/>
                                            <w:bottom w:val="none" w:sz="0" w:space="0" w:color="auto"/>
                                            <w:right w:val="none" w:sz="0" w:space="0" w:color="auto"/>
                                          </w:divBdr>
                                          <w:divsChild>
                                            <w:div w:id="1090082041">
                                              <w:marLeft w:val="0"/>
                                              <w:marRight w:val="0"/>
                                              <w:marTop w:val="0"/>
                                              <w:marBottom w:val="0"/>
                                              <w:divBdr>
                                                <w:top w:val="none" w:sz="0" w:space="0" w:color="auto"/>
                                                <w:left w:val="none" w:sz="0" w:space="0" w:color="auto"/>
                                                <w:bottom w:val="none" w:sz="0" w:space="0" w:color="auto"/>
                                                <w:right w:val="none" w:sz="0" w:space="0" w:color="auto"/>
                                              </w:divBdr>
                                              <w:divsChild>
                                                <w:div w:id="617565528">
                                                  <w:marLeft w:val="0"/>
                                                  <w:marRight w:val="0"/>
                                                  <w:marTop w:val="0"/>
                                                  <w:marBottom w:val="0"/>
                                                  <w:divBdr>
                                                    <w:top w:val="none" w:sz="0" w:space="0" w:color="auto"/>
                                                    <w:left w:val="none" w:sz="0" w:space="0" w:color="auto"/>
                                                    <w:bottom w:val="none" w:sz="0" w:space="0" w:color="auto"/>
                                                    <w:right w:val="none" w:sz="0" w:space="0" w:color="auto"/>
                                                  </w:divBdr>
                                                  <w:divsChild>
                                                    <w:div w:id="1425883418">
                                                      <w:marLeft w:val="0"/>
                                                      <w:marRight w:val="0"/>
                                                      <w:marTop w:val="0"/>
                                                      <w:marBottom w:val="0"/>
                                                      <w:divBdr>
                                                        <w:top w:val="none" w:sz="0" w:space="0" w:color="auto"/>
                                                        <w:left w:val="none" w:sz="0" w:space="0" w:color="auto"/>
                                                        <w:bottom w:val="none" w:sz="0" w:space="0" w:color="auto"/>
                                                        <w:right w:val="none" w:sz="0" w:space="0" w:color="auto"/>
                                                      </w:divBdr>
                                                      <w:divsChild>
                                                        <w:div w:id="1248920952">
                                                          <w:marLeft w:val="0"/>
                                                          <w:marRight w:val="0"/>
                                                          <w:marTop w:val="0"/>
                                                          <w:marBottom w:val="0"/>
                                                          <w:divBdr>
                                                            <w:top w:val="none" w:sz="0" w:space="0" w:color="auto"/>
                                                            <w:left w:val="none" w:sz="0" w:space="0" w:color="auto"/>
                                                            <w:bottom w:val="none" w:sz="0" w:space="0" w:color="auto"/>
                                                            <w:right w:val="none" w:sz="0" w:space="0" w:color="auto"/>
                                                          </w:divBdr>
                                                          <w:divsChild>
                                                            <w:div w:id="118601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99" Type="http://schemas.openxmlformats.org/officeDocument/2006/relationships/hyperlink" Target="https://azure.microsoft.com/pl-pl/services/site-recovery/" TargetMode="External"/><Relationship Id="rId21" Type="http://schemas.openxmlformats.org/officeDocument/2006/relationships/hyperlink" Target="https://docs.microsoft.com/en-us/azure/azure-monitor/app/app-insights-overview" TargetMode="External"/><Relationship Id="rId63" Type="http://schemas.openxmlformats.org/officeDocument/2006/relationships/diagramColors" Target="diagrams/colors1.xml"/><Relationship Id="rId159" Type="http://schemas.openxmlformats.org/officeDocument/2006/relationships/image" Target="media/image80.png"/><Relationship Id="rId170" Type="http://schemas.openxmlformats.org/officeDocument/2006/relationships/image" Target="media/image91.jpg"/><Relationship Id="rId226" Type="http://schemas.openxmlformats.org/officeDocument/2006/relationships/image" Target="media/image128.png"/><Relationship Id="rId268" Type="http://schemas.openxmlformats.org/officeDocument/2006/relationships/hyperlink" Target="https://azure.microsoft.com/pl-pl/services/traffic-manager/" TargetMode="External"/><Relationship Id="rId32" Type="http://schemas.openxmlformats.org/officeDocument/2006/relationships/hyperlink" Target="https://docs.microsoft.com/en-us/azure/active-directory/identity-protection/howto-export-risk-data" TargetMode="External"/><Relationship Id="rId74" Type="http://schemas.openxmlformats.org/officeDocument/2006/relationships/hyperlink" Target="https://docs.microsoft.com/en-us/azure/active-directory/authentication/concept-password-ban-bad" TargetMode="External"/><Relationship Id="rId128" Type="http://schemas.openxmlformats.org/officeDocument/2006/relationships/hyperlink" Target="https://technet.microsoft.com/en-us/library/ms151198.aspx" TargetMode="External"/><Relationship Id="rId5" Type="http://schemas.openxmlformats.org/officeDocument/2006/relationships/customXml" Target="../customXml/item5.xml"/><Relationship Id="rId181" Type="http://schemas.openxmlformats.org/officeDocument/2006/relationships/hyperlink" Target="https://azure.microsoft.com/pl-pl/services/kubernetes-service/" TargetMode="External"/><Relationship Id="rId237" Type="http://schemas.openxmlformats.org/officeDocument/2006/relationships/image" Target="media/image122.png"/><Relationship Id="rId279" Type="http://schemas.openxmlformats.org/officeDocument/2006/relationships/hyperlink" Target="https://azure.microsoft.com/pl-pl/services/expressroute/" TargetMode="External"/><Relationship Id="rId43" Type="http://schemas.openxmlformats.org/officeDocument/2006/relationships/image" Target="media/image10.png"/><Relationship Id="rId139" Type="http://schemas.openxmlformats.org/officeDocument/2006/relationships/image" Target="media/image66.jpg"/><Relationship Id="rId290" Type="http://schemas.openxmlformats.org/officeDocument/2006/relationships/hyperlink" Target="https://azure.microsoft.com/pl-pl/services/active-directory-ds/" TargetMode="External"/><Relationship Id="rId304" Type="http://schemas.openxmlformats.org/officeDocument/2006/relationships/hyperlink" Target="https://azure.microsoft.com/en-us/documentation/services/devtest-lab/" TargetMode="External"/><Relationship Id="rId85" Type="http://schemas.openxmlformats.org/officeDocument/2006/relationships/image" Target="media/image22.png"/><Relationship Id="rId150" Type="http://schemas.openxmlformats.org/officeDocument/2006/relationships/image" Target="media/image77.png"/><Relationship Id="rId192" Type="http://schemas.openxmlformats.org/officeDocument/2006/relationships/hyperlink" Target="https://azure.microsoft.com/pl-pl/features/xamarin/" TargetMode="External"/><Relationship Id="rId206" Type="http://schemas.openxmlformats.org/officeDocument/2006/relationships/image" Target="media/image104.png"/><Relationship Id="rId248" Type="http://schemas.openxmlformats.org/officeDocument/2006/relationships/hyperlink" Target="https://azure.microsoft.com/pl-pl/services/virtual-machines/" TargetMode="External"/><Relationship Id="rId12" Type="http://schemas.openxmlformats.org/officeDocument/2006/relationships/image" Target="media/image2.jpg"/><Relationship Id="rId108" Type="http://schemas.openxmlformats.org/officeDocument/2006/relationships/image" Target="media/image43.png"/><Relationship Id="rId315" Type="http://schemas.openxmlformats.org/officeDocument/2006/relationships/hyperlink" Target="http://schemas.xmlsoap.org/ws/2005/02/rm/" TargetMode="External"/><Relationship Id="rId54" Type="http://schemas.openxmlformats.org/officeDocument/2006/relationships/image" Target="media/image11.jpeg"/><Relationship Id="rId96" Type="http://schemas.openxmlformats.org/officeDocument/2006/relationships/image" Target="media/image32.jpeg"/><Relationship Id="rId161" Type="http://schemas.openxmlformats.org/officeDocument/2006/relationships/image" Target="media/image82.wmf"/><Relationship Id="rId217" Type="http://schemas.openxmlformats.org/officeDocument/2006/relationships/image" Target="media/image115.png"/><Relationship Id="rId259" Type="http://schemas.openxmlformats.org/officeDocument/2006/relationships/hyperlink" Target="https://azure.microsoft.com/pl-pl/services/netapp/" TargetMode="External"/><Relationship Id="rId23" Type="http://schemas.openxmlformats.org/officeDocument/2006/relationships/hyperlink" Target="https://docs.microsoft.com/en-us/azure/azure-monitor/containers/container-insights-overview" TargetMode="External"/><Relationship Id="rId119" Type="http://schemas.openxmlformats.org/officeDocument/2006/relationships/image" Target="media/image52.png"/><Relationship Id="rId270" Type="http://schemas.openxmlformats.org/officeDocument/2006/relationships/hyperlink" Target="https://azure.microsoft.com/pl-pl/services/vpn-gateway/" TargetMode="External"/><Relationship Id="rId65" Type="http://schemas.openxmlformats.org/officeDocument/2006/relationships/image" Target="media/image17.jpg"/><Relationship Id="rId130" Type="http://schemas.openxmlformats.org/officeDocument/2006/relationships/hyperlink" Target="https://technet.microsoft.com/en-us/library/ms159106.aspx" TargetMode="External"/><Relationship Id="rId172" Type="http://schemas.openxmlformats.org/officeDocument/2006/relationships/image" Target="media/image93.png"/><Relationship Id="rId228" Type="http://schemas.openxmlformats.org/officeDocument/2006/relationships/image" Target="media/image130.png"/><Relationship Id="rId281" Type="http://schemas.openxmlformats.org/officeDocument/2006/relationships/hyperlink" Target="https://azure.microsoft.com/pl-pl/services/postgresql/" TargetMode="External"/><Relationship Id="rId34" Type="http://schemas.openxmlformats.org/officeDocument/2006/relationships/hyperlink" Target="https://download.microsoft.com/download/b/2/0/b208282a-2482-4986-ba07-15a9b9286df0/pwc-starting-an-insider-risk-management-program-with-pwc-and-microsoft.pdf" TargetMode="External"/><Relationship Id="rId55" Type="http://schemas.openxmlformats.org/officeDocument/2006/relationships/image" Target="media/image12.jpeg"/><Relationship Id="rId76" Type="http://schemas.openxmlformats.org/officeDocument/2006/relationships/hyperlink" Target="https://docs.microsoft.com/en-us/azure/active-directory/authentication/howto-password-smart-lockout" TargetMode="External"/><Relationship Id="rId97" Type="http://schemas.openxmlformats.org/officeDocument/2006/relationships/hyperlink" Target="http://technet.microsoft.com/sharepoint/" TargetMode="External"/><Relationship Id="rId120" Type="http://schemas.openxmlformats.org/officeDocument/2006/relationships/hyperlink" Target="https://technet.microsoft.com/en-us/library/ff877925.aspx" TargetMode="External"/><Relationship Id="rId141" Type="http://schemas.openxmlformats.org/officeDocument/2006/relationships/image" Target="media/image68.jpg"/><Relationship Id="rId7" Type="http://schemas.openxmlformats.org/officeDocument/2006/relationships/styles" Target="styles.xml"/><Relationship Id="rId162" Type="http://schemas.openxmlformats.org/officeDocument/2006/relationships/image" Target="media/image83.png"/><Relationship Id="rId183" Type="http://schemas.openxmlformats.org/officeDocument/2006/relationships/hyperlink" Target="https://azure.microsoft.com/pl-pl/services/app-service/" TargetMode="External"/><Relationship Id="rId218" Type="http://schemas.openxmlformats.org/officeDocument/2006/relationships/image" Target="media/image116.png"/><Relationship Id="rId239" Type="http://schemas.openxmlformats.org/officeDocument/2006/relationships/image" Target="media/image124.jpg"/><Relationship Id="rId250" Type="http://schemas.openxmlformats.org/officeDocument/2006/relationships/hyperlink" Target="https://azure.microsoft.com/pl-pl/services/service-fabric/" TargetMode="External"/><Relationship Id="rId271" Type="http://schemas.openxmlformats.org/officeDocument/2006/relationships/hyperlink" Target="https://azure.microsoft.com/pl-pl/services/application-gateway/" TargetMode="External"/><Relationship Id="rId292" Type="http://schemas.openxmlformats.org/officeDocument/2006/relationships/hyperlink" Target="https://azure.microsoft.com/pl-pl/services/security-center/" TargetMode="External"/><Relationship Id="rId306" Type="http://schemas.openxmlformats.org/officeDocument/2006/relationships/image" Target="media/image134.png"/><Relationship Id="rId24" Type="http://schemas.openxmlformats.org/officeDocument/2006/relationships/hyperlink" Target="https://docs.microsoft.com/en-us/azure/azure-monitor/logs/log-query-overview" TargetMode="External"/><Relationship Id="rId45" Type="http://schemas.openxmlformats.org/officeDocument/2006/relationships/hyperlink" Target="https://docs.microsoft.com/en-us/azure/defender-for-cloud/defender-for-storage-introduction" TargetMode="External"/><Relationship Id="rId66" Type="http://schemas.openxmlformats.org/officeDocument/2006/relationships/image" Target="media/image18.jpg"/><Relationship Id="rId87" Type="http://schemas.openxmlformats.org/officeDocument/2006/relationships/image" Target="media/image23.png"/><Relationship Id="rId110" Type="http://schemas.openxmlformats.org/officeDocument/2006/relationships/image" Target="media/image45.jpeg"/><Relationship Id="rId131" Type="http://schemas.openxmlformats.org/officeDocument/2006/relationships/image" Target="media/image58.jpg"/><Relationship Id="rId152" Type="http://schemas.openxmlformats.org/officeDocument/2006/relationships/image" Target="media/image79.png"/><Relationship Id="rId173" Type="http://schemas.openxmlformats.org/officeDocument/2006/relationships/image" Target="media/image98.png"/><Relationship Id="rId194" Type="http://schemas.openxmlformats.org/officeDocument/2006/relationships/hyperlink" Target="https://azure.microsoft.com/pl-pl/services/information-protection/" TargetMode="External"/><Relationship Id="rId208" Type="http://schemas.openxmlformats.org/officeDocument/2006/relationships/image" Target="media/image110.png"/><Relationship Id="rId229" Type="http://schemas.openxmlformats.org/officeDocument/2006/relationships/image" Target="media/image131.png"/><Relationship Id="rId240" Type="http://schemas.openxmlformats.org/officeDocument/2006/relationships/hyperlink" Target="https://azure.microsoft.com/pl-pl/services/virtual-machines/" TargetMode="External"/><Relationship Id="rId261" Type="http://schemas.openxmlformats.org/officeDocument/2006/relationships/hyperlink" Target="https://azure.microsoft.com/pl-pl/services/azure-maps/" TargetMode="External"/><Relationship Id="rId14" Type="http://schemas.openxmlformats.org/officeDocument/2006/relationships/image" Target="media/image4.png"/><Relationship Id="rId35" Type="http://schemas.openxmlformats.org/officeDocument/2006/relationships/hyperlink" Target="https://www.youtube.com/watch?v=oLVzxcaef3w" TargetMode="External"/><Relationship Id="rId56" Type="http://schemas.openxmlformats.org/officeDocument/2006/relationships/image" Target="media/image13.png"/><Relationship Id="rId77" Type="http://schemas.openxmlformats.org/officeDocument/2006/relationships/hyperlink" Target="https://docs.microsoft.com/en-us/azure/active-directory/authentication/concept-mfa-howitworks" TargetMode="External"/><Relationship Id="rId100" Type="http://schemas.openxmlformats.org/officeDocument/2006/relationships/image" Target="media/image35.jpeg"/><Relationship Id="rId282" Type="http://schemas.openxmlformats.org/officeDocument/2006/relationships/hyperlink" Target="https://azure.microsoft.com/pl-pl/services/azure-sentinel/" TargetMode="External"/><Relationship Id="rId317" Type="http://schemas.openxmlformats.org/officeDocument/2006/relationships/header" Target="header2.xml"/><Relationship Id="rId8" Type="http://schemas.openxmlformats.org/officeDocument/2006/relationships/settings" Target="settings.xml"/><Relationship Id="rId98" Type="http://schemas.openxmlformats.org/officeDocument/2006/relationships/image" Target="media/image33.png"/><Relationship Id="rId121" Type="http://schemas.openxmlformats.org/officeDocument/2006/relationships/image" Target="media/image53.png"/><Relationship Id="rId142" Type="http://schemas.openxmlformats.org/officeDocument/2006/relationships/image" Target="media/image69.jpg"/><Relationship Id="rId163" Type="http://schemas.openxmlformats.org/officeDocument/2006/relationships/image" Target="media/image84.jpg"/><Relationship Id="rId184" Type="http://schemas.openxmlformats.org/officeDocument/2006/relationships/hyperlink" Target="https://azure.microsoft.com/pl-pl/features/azure-cyclecloud/" TargetMode="External"/><Relationship Id="rId219" Type="http://schemas.openxmlformats.org/officeDocument/2006/relationships/image" Target="media/image117.png"/><Relationship Id="rId230" Type="http://schemas.openxmlformats.org/officeDocument/2006/relationships/image" Target="media/image132.png"/><Relationship Id="rId251" Type="http://schemas.openxmlformats.org/officeDocument/2006/relationships/hyperlink" Target="https://azure.microsoft.com/pl-pl/services/app-service/" TargetMode="External"/><Relationship Id="rId25" Type="http://schemas.openxmlformats.org/officeDocument/2006/relationships/hyperlink" Target="https://docs.microsoft.com/en-us/azure/azure-monitor/alerts/alerts-action-rules" TargetMode="External"/><Relationship Id="rId46" Type="http://schemas.openxmlformats.org/officeDocument/2006/relationships/hyperlink" Target="https://docs.microsoft.com/en-us/azure/defender-for-cloud/defender-for-sql-introduction" TargetMode="External"/><Relationship Id="rId67" Type="http://schemas.openxmlformats.org/officeDocument/2006/relationships/image" Target="media/image19.jpg"/><Relationship Id="rId272" Type="http://schemas.openxmlformats.org/officeDocument/2006/relationships/hyperlink" Target="https://azure.microsoft.com/pl-pl/services/ddos-protection/" TargetMode="External"/><Relationship Id="rId293" Type="http://schemas.openxmlformats.org/officeDocument/2006/relationships/hyperlink" Target="https://azure.microsoft.com/pl-pl/services/azure-dedicated-hsm/" TargetMode="External"/><Relationship Id="rId307" Type="http://schemas.openxmlformats.org/officeDocument/2006/relationships/image" Target="media/image139.png"/><Relationship Id="rId88" Type="http://schemas.openxmlformats.org/officeDocument/2006/relationships/image" Target="media/image24.wmf"/><Relationship Id="rId111" Type="http://schemas.openxmlformats.org/officeDocument/2006/relationships/image" Target="media/image46.png"/><Relationship Id="rId132" Type="http://schemas.openxmlformats.org/officeDocument/2006/relationships/image" Target="media/image59.jpeg"/><Relationship Id="rId153" Type="http://schemas.openxmlformats.org/officeDocument/2006/relationships/hyperlink" Target="http://ec.europa.eu/internal_market/services/services-dir/index_en.htm" TargetMode="External"/><Relationship Id="rId174" Type="http://schemas.openxmlformats.org/officeDocument/2006/relationships/image" Target="media/image99.png"/><Relationship Id="rId195" Type="http://schemas.openxmlformats.org/officeDocument/2006/relationships/hyperlink" Target="https://azure.microsoft.com/pl-pl/services/active-directory-ds/" TargetMode="External"/><Relationship Id="rId209" Type="http://schemas.openxmlformats.org/officeDocument/2006/relationships/image" Target="media/image111.png"/><Relationship Id="rId220" Type="http://schemas.openxmlformats.org/officeDocument/2006/relationships/image" Target="media/image118.png"/><Relationship Id="rId241" Type="http://schemas.openxmlformats.org/officeDocument/2006/relationships/hyperlink" Target="https://azure.microsoft.com/pl-pl/services/storage/disks/" TargetMode="External"/><Relationship Id="rId15" Type="http://schemas.openxmlformats.org/officeDocument/2006/relationships/image" Target="media/image5.wmf"/><Relationship Id="rId36" Type="http://schemas.openxmlformats.org/officeDocument/2006/relationships/hyperlink" Target="https://www.youtube.com/watch?v=vzARb1YaxGo" TargetMode="External"/><Relationship Id="rId57" Type="http://schemas.openxmlformats.org/officeDocument/2006/relationships/image" Target="media/image14.wmf"/><Relationship Id="rId262" Type="http://schemas.openxmlformats.org/officeDocument/2006/relationships/hyperlink" Target="https://azure.microsoft.com/pl-pl/services/notification-hubs/" TargetMode="External"/><Relationship Id="rId283" Type="http://schemas.openxmlformats.org/officeDocument/2006/relationships/hyperlink" Target="https://azure.microsoft.com/pl-pl/services/logic-apps/" TargetMode="External"/><Relationship Id="rId318" Type="http://schemas.openxmlformats.org/officeDocument/2006/relationships/footer" Target="footer1.xml"/><Relationship Id="rId78" Type="http://schemas.openxmlformats.org/officeDocument/2006/relationships/hyperlink" Target="https://docs.microsoft.com/en-us/azure/active-directory/authentication/concept-authentication-methods" TargetMode="External"/><Relationship Id="rId99" Type="http://schemas.openxmlformats.org/officeDocument/2006/relationships/image" Target="media/image34.wmf"/><Relationship Id="rId101" Type="http://schemas.openxmlformats.org/officeDocument/2006/relationships/image" Target="media/image36.jpeg"/><Relationship Id="rId122" Type="http://schemas.openxmlformats.org/officeDocument/2006/relationships/hyperlink" Target="https://technet.microsoft.com/en-us/library/ms141026.aspx" TargetMode="External"/><Relationship Id="rId143" Type="http://schemas.openxmlformats.org/officeDocument/2006/relationships/image" Target="media/image70.png"/><Relationship Id="rId164" Type="http://schemas.openxmlformats.org/officeDocument/2006/relationships/image" Target="media/image85.png"/><Relationship Id="rId185" Type="http://schemas.openxmlformats.org/officeDocument/2006/relationships/hyperlink" Target="https://azure.microsoft.com/pl-pl/services/azure-vmware-cloudsimple/" TargetMode="External"/><Relationship Id="rId9" Type="http://schemas.openxmlformats.org/officeDocument/2006/relationships/webSettings" Target="webSettings.xml"/><Relationship Id="rId210" Type="http://schemas.openxmlformats.org/officeDocument/2006/relationships/image" Target="media/image112.png"/><Relationship Id="rId26" Type="http://schemas.openxmlformats.org/officeDocument/2006/relationships/hyperlink" Target="https://docs.microsoft.com/en-us/azure/azure-monitor/visualize/tutorial-logs-dashboards" TargetMode="External"/><Relationship Id="rId231" Type="http://schemas.openxmlformats.org/officeDocument/2006/relationships/image" Target="media/image133.png"/><Relationship Id="rId252" Type="http://schemas.openxmlformats.org/officeDocument/2006/relationships/hyperlink" Target="https://azure.microsoft.com/pl-pl/features/azure-cyclecloud/" TargetMode="External"/><Relationship Id="rId273" Type="http://schemas.openxmlformats.org/officeDocument/2006/relationships/hyperlink" Target="https://azure.microsoft.com/pl-pl/services/network-watcher/" TargetMode="External"/><Relationship Id="rId294" Type="http://schemas.openxmlformats.org/officeDocument/2006/relationships/hyperlink" Target="https://azure.microsoft.com/pl-pl/services/vpn-gateway/" TargetMode="External"/><Relationship Id="rId308" Type="http://schemas.openxmlformats.org/officeDocument/2006/relationships/image" Target="media/image135.jpg"/><Relationship Id="rId47" Type="http://schemas.openxmlformats.org/officeDocument/2006/relationships/hyperlink" Target="https://docs.microsoft.com/en-us/azure/defender-for-cloud/defender-for-containers-introduction" TargetMode="External"/><Relationship Id="rId68" Type="http://schemas.openxmlformats.org/officeDocument/2006/relationships/image" Target="media/image20.jpg"/><Relationship Id="rId89" Type="http://schemas.openxmlformats.org/officeDocument/2006/relationships/image" Target="media/image25.jpg"/><Relationship Id="rId112" Type="http://schemas.openxmlformats.org/officeDocument/2006/relationships/image" Target="media/image47.jpeg"/><Relationship Id="rId133" Type="http://schemas.openxmlformats.org/officeDocument/2006/relationships/image" Target="media/image60.jpg"/><Relationship Id="rId154" Type="http://schemas.openxmlformats.org/officeDocument/2006/relationships/image" Target="media/image76.jpeg"/><Relationship Id="rId175" Type="http://schemas.openxmlformats.org/officeDocument/2006/relationships/image" Target="media/image94.png"/><Relationship Id="rId196" Type="http://schemas.openxmlformats.org/officeDocument/2006/relationships/hyperlink" Target="https://azure.microsoft.com/pl-pl/services/key-vault/" TargetMode="External"/><Relationship Id="rId200" Type="http://schemas.openxmlformats.org/officeDocument/2006/relationships/image" Target="media/image95.jpg"/><Relationship Id="rId16" Type="http://schemas.openxmlformats.org/officeDocument/2006/relationships/image" Target="media/image6.jpg"/><Relationship Id="rId221" Type="http://schemas.openxmlformats.org/officeDocument/2006/relationships/image" Target="media/image119.png"/><Relationship Id="rId242" Type="http://schemas.openxmlformats.org/officeDocument/2006/relationships/hyperlink" Target="https://azure.microsoft.com/pl-pl/services/storage/blobs/" TargetMode="External"/><Relationship Id="rId263" Type="http://schemas.openxmlformats.org/officeDocument/2006/relationships/hyperlink" Target="https://azure.microsoft.com/pl-pl/services/api-management/" TargetMode="External"/><Relationship Id="rId284" Type="http://schemas.openxmlformats.org/officeDocument/2006/relationships/hyperlink" Target="https://azure.microsoft.com/pl-pl/services/service-bus/" TargetMode="External"/><Relationship Id="rId319" Type="http://schemas.openxmlformats.org/officeDocument/2006/relationships/header" Target="header3.xml"/><Relationship Id="rId37" Type="http://schemas.openxmlformats.org/officeDocument/2006/relationships/hyperlink" Target="https://www.youtube.com/watch?v=gagOhtCBfgU" TargetMode="External"/><Relationship Id="rId58" Type="http://schemas.openxmlformats.org/officeDocument/2006/relationships/image" Target="media/image15.wmf"/><Relationship Id="rId79" Type="http://schemas.openxmlformats.org/officeDocument/2006/relationships/hyperlink" Target="https://www.microsoft.com/en-us/account/authenticator" TargetMode="External"/><Relationship Id="rId102" Type="http://schemas.openxmlformats.org/officeDocument/2006/relationships/image" Target="media/image37.jpg"/><Relationship Id="rId123" Type="http://schemas.openxmlformats.org/officeDocument/2006/relationships/image" Target="media/image54.png"/><Relationship Id="rId144" Type="http://schemas.openxmlformats.org/officeDocument/2006/relationships/image" Target="media/image71.jpg"/><Relationship Id="rId90" Type="http://schemas.openxmlformats.org/officeDocument/2006/relationships/image" Target="media/image26.jpg"/><Relationship Id="rId165" Type="http://schemas.openxmlformats.org/officeDocument/2006/relationships/image" Target="media/image86.jpeg"/><Relationship Id="rId186" Type="http://schemas.openxmlformats.org/officeDocument/2006/relationships/hyperlink" Target="https://azure.microsoft.com/pl-pl/services/virtual-machines/dedicated-host/" TargetMode="External"/><Relationship Id="rId211" Type="http://schemas.openxmlformats.org/officeDocument/2006/relationships/image" Target="media/image113.png"/><Relationship Id="rId232" Type="http://schemas.openxmlformats.org/officeDocument/2006/relationships/hyperlink" Target="https://www.microsoft.com/pl-pl/microsoft-365/compare-all-microsoft-365-plans" TargetMode="External"/><Relationship Id="rId253" Type="http://schemas.openxmlformats.org/officeDocument/2006/relationships/hyperlink" Target="https://azure.microsoft.com/pl-pl/services/azure-vmware-cloudsimple/" TargetMode="External"/><Relationship Id="rId274" Type="http://schemas.openxmlformats.org/officeDocument/2006/relationships/hyperlink" Target="https://azure.microsoft.com/pl-pl/services/azure-firewall/" TargetMode="External"/><Relationship Id="rId295" Type="http://schemas.openxmlformats.org/officeDocument/2006/relationships/hyperlink" Target="https://azure.microsoft.com/pl-pl/services/application-gateway/" TargetMode="External"/><Relationship Id="rId309" Type="http://schemas.openxmlformats.org/officeDocument/2006/relationships/image" Target="media/image136.jpeg"/><Relationship Id="rId27" Type="http://schemas.openxmlformats.org/officeDocument/2006/relationships/hyperlink" Target="https://docs.microsoft.com/en-us/azure/azure-monitor/visualize/workbooks-overview" TargetMode="External"/><Relationship Id="rId48" Type="http://schemas.openxmlformats.org/officeDocument/2006/relationships/hyperlink" Target="https://docs.microsoft.com/en-us/azure/defender-for-cloud/defender-for-app-service-introduction" TargetMode="External"/><Relationship Id="rId69" Type="http://schemas.openxmlformats.org/officeDocument/2006/relationships/image" Target="media/image21.jpeg"/><Relationship Id="rId113" Type="http://schemas.openxmlformats.org/officeDocument/2006/relationships/image" Target="media/image48.jpeg"/><Relationship Id="rId134" Type="http://schemas.openxmlformats.org/officeDocument/2006/relationships/image" Target="media/image61.jpeg"/><Relationship Id="rId320" Type="http://schemas.openxmlformats.org/officeDocument/2006/relationships/fontTable" Target="fontTable.xml"/><Relationship Id="rId80" Type="http://schemas.openxmlformats.org/officeDocument/2006/relationships/hyperlink" Target="https://www.microsoft.com/security/business/identity-access/azure-active-directory-passwordless-authentication" TargetMode="External"/><Relationship Id="rId155" Type="http://schemas.openxmlformats.org/officeDocument/2006/relationships/image" Target="media/image77.jpg"/><Relationship Id="rId176" Type="http://schemas.openxmlformats.org/officeDocument/2006/relationships/image" Target="media/image101.png"/><Relationship Id="rId197" Type="http://schemas.openxmlformats.org/officeDocument/2006/relationships/hyperlink" Target="https://azure.microsoft.com/pl-pl/services/security-center/" TargetMode="External"/><Relationship Id="rId201" Type="http://schemas.openxmlformats.org/officeDocument/2006/relationships/image" Target="media/image96.png"/><Relationship Id="rId222" Type="http://schemas.openxmlformats.org/officeDocument/2006/relationships/image" Target="media/image120.png"/><Relationship Id="rId243" Type="http://schemas.openxmlformats.org/officeDocument/2006/relationships/hyperlink" Target="https://azure.microsoft.com/pl-pl/services/storage/archive/" TargetMode="External"/><Relationship Id="rId264" Type="http://schemas.openxmlformats.org/officeDocument/2006/relationships/hyperlink" Target="https://azure.microsoft.com/pl-pl/services/app-center/" TargetMode="External"/><Relationship Id="rId285" Type="http://schemas.openxmlformats.org/officeDocument/2006/relationships/hyperlink" Target="https://azure.microsoft.com/pl-pl/services/kubernetes-service/" TargetMode="External"/><Relationship Id="rId17" Type="http://schemas.openxmlformats.org/officeDocument/2006/relationships/image" Target="media/image7.jpg"/><Relationship Id="rId38" Type="http://schemas.openxmlformats.org/officeDocument/2006/relationships/hyperlink" Target="https://www.youtube.com/watch?v=m4jukD5Fh-o" TargetMode="External"/><Relationship Id="rId59" Type="http://schemas.openxmlformats.org/officeDocument/2006/relationships/image" Target="media/image16.wmf"/><Relationship Id="rId103" Type="http://schemas.openxmlformats.org/officeDocument/2006/relationships/image" Target="media/image38.jpeg"/><Relationship Id="rId124" Type="http://schemas.openxmlformats.org/officeDocument/2006/relationships/hyperlink" Target="https://technet.microsoft.com/en-us/library/ee633763.aspx" TargetMode="External"/><Relationship Id="rId310" Type="http://schemas.openxmlformats.org/officeDocument/2006/relationships/image" Target="media/image137.png"/><Relationship Id="rId70" Type="http://schemas.openxmlformats.org/officeDocument/2006/relationships/hyperlink" Target="https://www.gartner.com/smarterwithgartner/build-adaptive-security-architecture-into-your-organization/" TargetMode="External"/><Relationship Id="rId91" Type="http://schemas.openxmlformats.org/officeDocument/2006/relationships/image" Target="media/image27.jpeg"/><Relationship Id="rId145" Type="http://schemas.openxmlformats.org/officeDocument/2006/relationships/image" Target="media/image72.png"/><Relationship Id="rId166" Type="http://schemas.openxmlformats.org/officeDocument/2006/relationships/image" Target="media/image87.png"/><Relationship Id="rId187" Type="http://schemas.openxmlformats.org/officeDocument/2006/relationships/hyperlink" Target="https://azure.microsoft.com/pl-pl/services/app-service/" TargetMode="External"/><Relationship Id="rId1" Type="http://schemas.openxmlformats.org/officeDocument/2006/relationships/customXml" Target="../customXml/item1.xml"/><Relationship Id="rId212" Type="http://schemas.openxmlformats.org/officeDocument/2006/relationships/image" Target="media/image114.png"/><Relationship Id="rId233" Type="http://schemas.openxmlformats.org/officeDocument/2006/relationships/image" Target="media/image121.png"/><Relationship Id="rId254" Type="http://schemas.openxmlformats.org/officeDocument/2006/relationships/hyperlink" Target="https://azure.microsoft.com/pl-pl/services/virtual-machines/dedicated-host/" TargetMode="External"/><Relationship Id="rId28" Type="http://schemas.openxmlformats.org/officeDocument/2006/relationships/hyperlink" Target="https://docs.microsoft.com/en-us/azure/azure-monitor/essentials/data-platform-metrics" TargetMode="External"/><Relationship Id="rId49" Type="http://schemas.openxmlformats.org/officeDocument/2006/relationships/hyperlink" Target="https://docs.microsoft.com/en-us/azure/defender-for-cloud/defender-for-key-vault-introduction" TargetMode="External"/><Relationship Id="rId114" Type="http://schemas.openxmlformats.org/officeDocument/2006/relationships/image" Target="media/image49.jpeg"/><Relationship Id="rId275" Type="http://schemas.openxmlformats.org/officeDocument/2006/relationships/hyperlink" Target="https://azure.microsoft.com/pl-pl/services/virtual-wan/" TargetMode="External"/><Relationship Id="rId296" Type="http://schemas.openxmlformats.org/officeDocument/2006/relationships/hyperlink" Target="https://azure.microsoft.com/pl-pl/services/ddos-protection/" TargetMode="External"/><Relationship Id="rId300" Type="http://schemas.openxmlformats.org/officeDocument/2006/relationships/hyperlink" Target="https://azure.microsoft.com/pl-pl/services/scheduler/" TargetMode="External"/><Relationship Id="rId60" Type="http://schemas.openxmlformats.org/officeDocument/2006/relationships/diagramData" Target="diagrams/data1.xml"/><Relationship Id="rId81" Type="http://schemas.openxmlformats.org/officeDocument/2006/relationships/hyperlink" Target="https://docs.microsoft.com/en-us/windows/security/identity-protection/hello-for-business/hello-identity-verification" TargetMode="External"/><Relationship Id="rId135" Type="http://schemas.openxmlformats.org/officeDocument/2006/relationships/image" Target="media/image62.jpg"/><Relationship Id="rId156" Type="http://schemas.openxmlformats.org/officeDocument/2006/relationships/image" Target="media/image78.jpg"/><Relationship Id="rId177" Type="http://schemas.openxmlformats.org/officeDocument/2006/relationships/hyperlink" Target="https://azure.microsoft.com/pl-pl/services/virtual-machines/" TargetMode="External"/><Relationship Id="rId198" Type="http://schemas.openxmlformats.org/officeDocument/2006/relationships/hyperlink" Target="https://azure.microsoft.com/pl-pl/services/azure-dedicated-hsm/" TargetMode="External"/><Relationship Id="rId321" Type="http://schemas.openxmlformats.org/officeDocument/2006/relationships/theme" Target="theme/theme1.xml"/><Relationship Id="rId202" Type="http://schemas.openxmlformats.org/officeDocument/2006/relationships/image" Target="media/image97.png"/><Relationship Id="rId223" Type="http://schemas.openxmlformats.org/officeDocument/2006/relationships/image" Target="media/image125.png"/><Relationship Id="rId244" Type="http://schemas.openxmlformats.org/officeDocument/2006/relationships/hyperlink" Target="https://azure.microsoft.com/pl-pl/services/storage/queues/" TargetMode="External"/><Relationship Id="rId18" Type="http://schemas.openxmlformats.org/officeDocument/2006/relationships/hyperlink" Target="https://docs.microsoft.com/en-us/security/zero-trust/" TargetMode="External"/><Relationship Id="rId39" Type="http://schemas.openxmlformats.org/officeDocument/2006/relationships/hyperlink" Target="https://docs.microsoft.com/en-us/microsoft-365/security/office-365-security/defender-for-office-365?view=o365-worldwide" TargetMode="External"/><Relationship Id="rId265" Type="http://schemas.openxmlformats.org/officeDocument/2006/relationships/hyperlink" Target="https://azure.microsoft.com/pl-pl/features/xamarin/" TargetMode="External"/><Relationship Id="rId286" Type="http://schemas.openxmlformats.org/officeDocument/2006/relationships/hyperlink" Target="https://azure.microsoft.com/pl-pl/services/container-registry/" TargetMode="External"/><Relationship Id="rId50" Type="http://schemas.openxmlformats.org/officeDocument/2006/relationships/hyperlink" Target="https://docs.microsoft.com/en-us/azure/defender-for-cloud/defender-for-resource-manager-introduction" TargetMode="External"/><Relationship Id="rId104" Type="http://schemas.openxmlformats.org/officeDocument/2006/relationships/image" Target="media/image39.jpg"/><Relationship Id="rId125" Type="http://schemas.openxmlformats.org/officeDocument/2006/relationships/image" Target="media/image55.png"/><Relationship Id="rId146" Type="http://schemas.openxmlformats.org/officeDocument/2006/relationships/image" Target="media/image73.png"/><Relationship Id="rId167" Type="http://schemas.openxmlformats.org/officeDocument/2006/relationships/image" Target="media/image88.png"/><Relationship Id="rId188" Type="http://schemas.openxmlformats.org/officeDocument/2006/relationships/hyperlink" Target="https://azure.microsoft.com/pl-pl/services/azure-maps/" TargetMode="External"/><Relationship Id="rId311" Type="http://schemas.openxmlformats.org/officeDocument/2006/relationships/hyperlink" Target="http://www.ws-i.org/Profiles/BasicProfile-1.1.html" TargetMode="External"/><Relationship Id="rId71" Type="http://schemas.openxmlformats.org/officeDocument/2006/relationships/hyperlink" Target="https://docs.microsoft.com/en-us/azure/active-directory/authentication/index" TargetMode="External"/><Relationship Id="rId92" Type="http://schemas.openxmlformats.org/officeDocument/2006/relationships/image" Target="media/image28.png"/><Relationship Id="rId213" Type="http://schemas.openxmlformats.org/officeDocument/2006/relationships/image" Target="media/image105.png"/><Relationship Id="rId234" Type="http://schemas.openxmlformats.org/officeDocument/2006/relationships/hyperlink" Target="https://www.microsoft.com/en-us/microsoft-365/enterprise-mobility-security/compare-plans-and-pricing" TargetMode="External"/><Relationship Id="rId2" Type="http://schemas.openxmlformats.org/officeDocument/2006/relationships/customXml" Target="../customXml/item2.xml"/><Relationship Id="rId29" Type="http://schemas.openxmlformats.org/officeDocument/2006/relationships/hyperlink" Target="https://docs.microsoft.com/en-us/azure/azure-monitor/change/change-analysis" TargetMode="External"/><Relationship Id="rId255" Type="http://schemas.openxmlformats.org/officeDocument/2006/relationships/hyperlink" Target="https://azure.microsoft.com/pl-pl/services/storage/" TargetMode="External"/><Relationship Id="rId276" Type="http://schemas.openxmlformats.org/officeDocument/2006/relationships/hyperlink" Target="https://azure.microsoft.com/pl-pl/services/frontdoor/" TargetMode="External"/><Relationship Id="rId297" Type="http://schemas.openxmlformats.org/officeDocument/2006/relationships/hyperlink" Target="https://azure.microsoft.com/pl-pl/services/azure-sentinel/" TargetMode="External"/><Relationship Id="rId40" Type="http://schemas.openxmlformats.org/officeDocument/2006/relationships/hyperlink" Target="https://docs.microsoft.com/en-us/microsoft-365/security/office-365-security/defender-for-office-365?view=o365-worldwide" TargetMode="External"/><Relationship Id="rId115" Type="http://schemas.openxmlformats.org/officeDocument/2006/relationships/image" Target="media/image50.png"/><Relationship Id="rId136" Type="http://schemas.openxmlformats.org/officeDocument/2006/relationships/image" Target="media/image63.jpg"/><Relationship Id="rId157" Type="http://schemas.openxmlformats.org/officeDocument/2006/relationships/image" Target="media/image79.jpg"/><Relationship Id="rId178" Type="http://schemas.openxmlformats.org/officeDocument/2006/relationships/hyperlink" Target="https://azure.microsoft.com/pl-pl/services/storage/disks/" TargetMode="External"/><Relationship Id="rId301" Type="http://schemas.openxmlformats.org/officeDocument/2006/relationships/hyperlink" Target="https://azure.microsoft.com/pl-pl/services/automation/" TargetMode="External"/><Relationship Id="rId61" Type="http://schemas.openxmlformats.org/officeDocument/2006/relationships/diagramLayout" Target="diagrams/layout1.xml"/><Relationship Id="rId82" Type="http://schemas.openxmlformats.org/officeDocument/2006/relationships/hyperlink" Target="https://www.microsoft.com/en-us/account/authenticator" TargetMode="External"/><Relationship Id="rId199" Type="http://schemas.openxmlformats.org/officeDocument/2006/relationships/hyperlink" Target="https://products.office.com/pl-pl/government/office-365-web-services-for-government" TargetMode="External"/><Relationship Id="rId203" Type="http://schemas.openxmlformats.org/officeDocument/2006/relationships/image" Target="media/image100.png"/><Relationship Id="rId19" Type="http://schemas.openxmlformats.org/officeDocument/2006/relationships/image" Target="media/image8.jpg"/><Relationship Id="rId224" Type="http://schemas.openxmlformats.org/officeDocument/2006/relationships/image" Target="media/image126.png"/><Relationship Id="rId245" Type="http://schemas.openxmlformats.org/officeDocument/2006/relationships/hyperlink" Target="https://azure.microsoft.com/pl-pl/services/databox/" TargetMode="External"/><Relationship Id="rId266" Type="http://schemas.openxmlformats.org/officeDocument/2006/relationships/hyperlink" Target="https://azure.microsoft.com/pl-pl/services/cdn/" TargetMode="External"/><Relationship Id="rId287" Type="http://schemas.openxmlformats.org/officeDocument/2006/relationships/hyperlink" Target="https://azure.microsoft.com/pl-pl/services/openshift/" TargetMode="External"/><Relationship Id="rId30" Type="http://schemas.openxmlformats.org/officeDocument/2006/relationships/hyperlink" Target="https://docs.microsoft.com/en-us/azure/active-directory/identity-protection/howto-identity-protection-configure-risk-policies" TargetMode="External"/><Relationship Id="rId105" Type="http://schemas.openxmlformats.org/officeDocument/2006/relationships/image" Target="media/image40.gif"/><Relationship Id="rId126" Type="http://schemas.openxmlformats.org/officeDocument/2006/relationships/hyperlink" Target="https://technet.microsoft.com/en-us/library/bb522607.aspx" TargetMode="External"/><Relationship Id="rId147" Type="http://schemas.openxmlformats.org/officeDocument/2006/relationships/image" Target="media/image74.png"/><Relationship Id="rId168" Type="http://schemas.openxmlformats.org/officeDocument/2006/relationships/image" Target="media/image89.jpg"/><Relationship Id="rId312" Type="http://schemas.openxmlformats.org/officeDocument/2006/relationships/hyperlink" Target="http://www.ws-i.org/Profiles/BasicSecurityProfile-1.0.html" TargetMode="External"/><Relationship Id="rId51" Type="http://schemas.openxmlformats.org/officeDocument/2006/relationships/hyperlink" Target="https://docs.microsoft.com/en-us/azure/defender-for-cloud/defender-for-dns-introduction" TargetMode="External"/><Relationship Id="rId72" Type="http://schemas.openxmlformats.org/officeDocument/2006/relationships/hyperlink" Target="https://docs.microsoft.com/en-us/azure/active-directory/authentication/concept-sspr-howitworks" TargetMode="External"/><Relationship Id="rId93" Type="http://schemas.openxmlformats.org/officeDocument/2006/relationships/image" Target="media/image29.jpg"/><Relationship Id="rId189" Type="http://schemas.openxmlformats.org/officeDocument/2006/relationships/hyperlink" Target="https://azure.microsoft.com/pl-pl/services/notification-hubs/" TargetMode="External"/><Relationship Id="rId3" Type="http://schemas.openxmlformats.org/officeDocument/2006/relationships/customXml" Target="../customXml/item3.xml"/><Relationship Id="rId214" Type="http://schemas.openxmlformats.org/officeDocument/2006/relationships/image" Target="media/image106.png"/><Relationship Id="rId235" Type="http://schemas.openxmlformats.org/officeDocument/2006/relationships/hyperlink" Target="https://www.microsoft.com/pl-pl/windowsforbusiness/compare" TargetMode="External"/><Relationship Id="rId256" Type="http://schemas.openxmlformats.org/officeDocument/2006/relationships/hyperlink" Target="https://azure.microsoft.com/pl-pl/services/backup/" TargetMode="External"/><Relationship Id="rId277" Type="http://schemas.openxmlformats.org/officeDocument/2006/relationships/hyperlink" Target="https://azure.microsoft.com/pl-pl/services/azure-bastion/" TargetMode="External"/><Relationship Id="rId298" Type="http://schemas.openxmlformats.org/officeDocument/2006/relationships/hyperlink" Target="https://azure.microsoft.com/pl-pl/services/backup/" TargetMode="External"/><Relationship Id="rId116" Type="http://schemas.openxmlformats.org/officeDocument/2006/relationships/hyperlink" Target="https://technet.microsoft.com/en-us/library/ms187875.aspx" TargetMode="External"/><Relationship Id="rId137" Type="http://schemas.openxmlformats.org/officeDocument/2006/relationships/image" Target="media/image64.jpeg"/><Relationship Id="rId158" Type="http://schemas.openxmlformats.org/officeDocument/2006/relationships/hyperlink" Target="http://technet.microsoft.com/exchange/" TargetMode="External"/><Relationship Id="rId302" Type="http://schemas.openxmlformats.org/officeDocument/2006/relationships/hyperlink" Target="https://azure.microsoft.com/pl-pl/services/monitor/" TargetMode="External"/><Relationship Id="rId20" Type="http://schemas.openxmlformats.org/officeDocument/2006/relationships/hyperlink" Target="https://docs.microsoft.com/en-us/office365/servicedescriptions/microsoft-365-service-descriptions/microsoft-365-tenantlevel-services-licensing-guidance/microsoft-365-security-compliance-licensing-guidance" TargetMode="External"/><Relationship Id="rId41" Type="http://schemas.openxmlformats.org/officeDocument/2006/relationships/hyperlink" Target="https://docs.microsoft.com/en-us/microsoft-365/security/office-365-security/defender-for-office-365?view=o365-worldwide" TargetMode="External"/><Relationship Id="rId62" Type="http://schemas.openxmlformats.org/officeDocument/2006/relationships/diagramQuickStyle" Target="diagrams/quickStyle1.xml"/><Relationship Id="rId83" Type="http://schemas.openxmlformats.org/officeDocument/2006/relationships/hyperlink" Target="https://docs.microsoft.com/en-us/azure/active-directory/authentication/howto-authentication-passwordless-security-key" TargetMode="External"/><Relationship Id="rId179" Type="http://schemas.openxmlformats.org/officeDocument/2006/relationships/hyperlink" Target="https://azure.microsoft.com/pl-pl/services/backup/" TargetMode="External"/><Relationship Id="rId190" Type="http://schemas.openxmlformats.org/officeDocument/2006/relationships/hyperlink" Target="https://azure.microsoft.com/pl-pl/services/api-management/" TargetMode="External"/><Relationship Id="rId204" Type="http://schemas.openxmlformats.org/officeDocument/2006/relationships/image" Target="media/image102.png"/><Relationship Id="rId225" Type="http://schemas.openxmlformats.org/officeDocument/2006/relationships/image" Target="media/image127.png"/><Relationship Id="rId246" Type="http://schemas.openxmlformats.org/officeDocument/2006/relationships/hyperlink" Target="https://azure.microsoft.com/pl-pl/services/netapp/" TargetMode="External"/><Relationship Id="rId267" Type="http://schemas.openxmlformats.org/officeDocument/2006/relationships/hyperlink" Target="https://azure.microsoft.com/pl-pl/services/dns/" TargetMode="External"/><Relationship Id="rId288" Type="http://schemas.openxmlformats.org/officeDocument/2006/relationships/hyperlink" Target="https://azure.microsoft.com/pl-pl/services/active-directory/" TargetMode="External"/><Relationship Id="rId106" Type="http://schemas.openxmlformats.org/officeDocument/2006/relationships/image" Target="media/image41.jpeg"/><Relationship Id="rId127" Type="http://schemas.openxmlformats.org/officeDocument/2006/relationships/image" Target="media/image56.png"/><Relationship Id="rId313" Type="http://schemas.openxmlformats.org/officeDocument/2006/relationships/hyperlink" Target="http://www.oasis-open.org/committees/tc_home.php?wg_abbrev=wss" TargetMode="External"/><Relationship Id="rId10" Type="http://schemas.openxmlformats.org/officeDocument/2006/relationships/footnotes" Target="footnotes.xml"/><Relationship Id="rId31" Type="http://schemas.openxmlformats.org/officeDocument/2006/relationships/hyperlink" Target="https://docs.microsoft.com/en-us/azure/active-directory/identity-protection/howto-identity-protection-investigate-risk" TargetMode="External"/><Relationship Id="rId52" Type="http://schemas.openxmlformats.org/officeDocument/2006/relationships/hyperlink" Target="https://docs.microsoft.com/en-us/azure/defender-for-cloud/defender-for-databases-introduction" TargetMode="External"/><Relationship Id="rId73" Type="http://schemas.openxmlformats.org/officeDocument/2006/relationships/hyperlink" Target="https://docs.microsoft.com/en-us/azure/active-directory/authentication/concept-sspr-writeback" TargetMode="External"/><Relationship Id="rId94" Type="http://schemas.openxmlformats.org/officeDocument/2006/relationships/image" Target="media/image30.jpeg"/><Relationship Id="rId148" Type="http://schemas.openxmlformats.org/officeDocument/2006/relationships/image" Target="media/image75.png"/><Relationship Id="rId169" Type="http://schemas.openxmlformats.org/officeDocument/2006/relationships/image" Target="media/image90.wmf"/><Relationship Id="rId4" Type="http://schemas.openxmlformats.org/officeDocument/2006/relationships/customXml" Target="../customXml/item4.xml"/><Relationship Id="rId180" Type="http://schemas.openxmlformats.org/officeDocument/2006/relationships/hyperlink" Target="https://azure.microsoft.com/pl-pl/services/virtual-machines/" TargetMode="External"/><Relationship Id="rId215" Type="http://schemas.openxmlformats.org/officeDocument/2006/relationships/image" Target="media/image107.png"/><Relationship Id="rId236" Type="http://schemas.openxmlformats.org/officeDocument/2006/relationships/hyperlink" Target="https://docs.microsoft.com/en-us/office365/servicedescriptions/office-365-platform-service-description/office-365-plan-options" TargetMode="External"/><Relationship Id="rId257" Type="http://schemas.openxmlformats.org/officeDocument/2006/relationships/hyperlink" Target="https://azure.microsoft.com/pl-pl/services/databox/" TargetMode="External"/><Relationship Id="rId278" Type="http://schemas.openxmlformats.org/officeDocument/2006/relationships/hyperlink" Target="https://azure.microsoft.com/pl-pl/services/devops/" TargetMode="External"/><Relationship Id="rId303" Type="http://schemas.openxmlformats.org/officeDocument/2006/relationships/hyperlink" Target="https://azure.microsoft.com/pl-pl/services/network-watcher/" TargetMode="External"/><Relationship Id="rId42" Type="http://schemas.openxmlformats.org/officeDocument/2006/relationships/hyperlink" Target="https://docs.microsoft.com/en-us/microsoft-365/security/office-365-security/office-365-air?view=o365-worldwide" TargetMode="External"/><Relationship Id="rId84" Type="http://schemas.openxmlformats.org/officeDocument/2006/relationships/hyperlink" Target="https://fidoalliance.org/specifications/download/" TargetMode="External"/><Relationship Id="rId138" Type="http://schemas.openxmlformats.org/officeDocument/2006/relationships/image" Target="media/image65.jpeg"/><Relationship Id="rId191" Type="http://schemas.openxmlformats.org/officeDocument/2006/relationships/hyperlink" Target="https://azure.microsoft.com/pl-pl/services/app-center/" TargetMode="External"/><Relationship Id="rId205" Type="http://schemas.openxmlformats.org/officeDocument/2006/relationships/image" Target="media/image103.png"/><Relationship Id="rId247" Type="http://schemas.openxmlformats.org/officeDocument/2006/relationships/hyperlink" Target="https://azure.microsoft.com/pl-pl/services/hpc-cache/" TargetMode="External"/><Relationship Id="rId107" Type="http://schemas.openxmlformats.org/officeDocument/2006/relationships/image" Target="media/image42.png"/><Relationship Id="rId289" Type="http://schemas.openxmlformats.org/officeDocument/2006/relationships/hyperlink" Target="https://azure.microsoft.com/pl-pl/services/information-protection/" TargetMode="External"/><Relationship Id="rId11" Type="http://schemas.openxmlformats.org/officeDocument/2006/relationships/endnotes" Target="endnotes.xml"/><Relationship Id="rId53" Type="http://schemas.openxmlformats.org/officeDocument/2006/relationships/hyperlink" Target="https://docs.microsoft.com/en-us/azure/defender-for-cloud/concept-defender-for-cosmos" TargetMode="External"/><Relationship Id="rId149" Type="http://schemas.openxmlformats.org/officeDocument/2006/relationships/image" Target="media/image76.png"/><Relationship Id="rId314" Type="http://schemas.openxmlformats.org/officeDocument/2006/relationships/hyperlink" Target="http://www.w3.org/TR/ws-addr-core/" TargetMode="External"/><Relationship Id="rId95" Type="http://schemas.openxmlformats.org/officeDocument/2006/relationships/image" Target="media/image31.wmf"/><Relationship Id="rId160" Type="http://schemas.openxmlformats.org/officeDocument/2006/relationships/image" Target="media/image81.png"/><Relationship Id="rId216" Type="http://schemas.openxmlformats.org/officeDocument/2006/relationships/image" Target="media/image108.png"/><Relationship Id="rId258" Type="http://schemas.openxmlformats.org/officeDocument/2006/relationships/hyperlink" Target="https://azure.microsoft.com/pl-pl/services/storage/avere-vfxt/" TargetMode="External"/><Relationship Id="rId22" Type="http://schemas.openxmlformats.org/officeDocument/2006/relationships/hyperlink" Target="https://docs.microsoft.com/en-us/azure/azure-monitor/vm/vminsights-overview" TargetMode="External"/><Relationship Id="rId64" Type="http://schemas.microsoft.com/office/2007/relationships/diagramDrawing" Target="diagrams/drawing1.xml"/><Relationship Id="rId118" Type="http://schemas.openxmlformats.org/officeDocument/2006/relationships/hyperlink" Target="https://technet.microsoft.com/en-us/library/mt674876.aspx" TargetMode="External"/><Relationship Id="rId171" Type="http://schemas.openxmlformats.org/officeDocument/2006/relationships/image" Target="media/image92.png"/><Relationship Id="rId227" Type="http://schemas.openxmlformats.org/officeDocument/2006/relationships/image" Target="media/image129.png"/><Relationship Id="rId269" Type="http://schemas.openxmlformats.org/officeDocument/2006/relationships/hyperlink" Target="https://azure.microsoft.com/pl-pl/services/load-balancer/" TargetMode="External"/><Relationship Id="rId33" Type="http://schemas.openxmlformats.org/officeDocument/2006/relationships/image" Target="media/image9.png"/><Relationship Id="rId129" Type="http://schemas.openxmlformats.org/officeDocument/2006/relationships/image" Target="media/image57.png"/><Relationship Id="rId280" Type="http://schemas.openxmlformats.org/officeDocument/2006/relationships/hyperlink" Target="https://azure.microsoft.com/pl-pl/services/security-center/" TargetMode="External"/><Relationship Id="rId75" Type="http://schemas.openxmlformats.org/officeDocument/2006/relationships/hyperlink" Target="https://docs.microsoft.com/en-us/azure/active-directory/authentication/concept-password-ban-bad" TargetMode="External"/><Relationship Id="rId140" Type="http://schemas.openxmlformats.org/officeDocument/2006/relationships/image" Target="media/image67.jpg"/><Relationship Id="rId182" Type="http://schemas.openxmlformats.org/officeDocument/2006/relationships/hyperlink" Target="https://azure.microsoft.com/pl-pl/services/service-fabric/" TargetMode="External"/><Relationship Id="rId6" Type="http://schemas.openxmlformats.org/officeDocument/2006/relationships/numbering" Target="numbering.xml"/><Relationship Id="rId238" Type="http://schemas.openxmlformats.org/officeDocument/2006/relationships/image" Target="media/image123.jpg"/><Relationship Id="rId291" Type="http://schemas.openxmlformats.org/officeDocument/2006/relationships/hyperlink" Target="https://azure.microsoft.com/pl-pl/services/key-vault/" TargetMode="External"/><Relationship Id="rId305" Type="http://schemas.openxmlformats.org/officeDocument/2006/relationships/hyperlink" Target="https://azure.microsoft.com/pl-pl/services/backup/" TargetMode="External"/><Relationship Id="rId44" Type="http://schemas.openxmlformats.org/officeDocument/2006/relationships/hyperlink" Target="https://docs.microsoft.com/en-us/azure/defender-for-cloud/defender-for-servers-introduction" TargetMode="External"/><Relationship Id="rId86" Type="http://schemas.openxmlformats.org/officeDocument/2006/relationships/hyperlink" Target="http://www.ietf.org/rfc/rfc2560.txt" TargetMode="External"/><Relationship Id="rId151" Type="http://schemas.openxmlformats.org/officeDocument/2006/relationships/image" Target="media/image78.png"/><Relationship Id="rId193" Type="http://schemas.openxmlformats.org/officeDocument/2006/relationships/hyperlink" Target="https://azure.microsoft.com/pl-pl/services/active-directory/" TargetMode="External"/><Relationship Id="rId207" Type="http://schemas.openxmlformats.org/officeDocument/2006/relationships/image" Target="media/image109.png"/><Relationship Id="rId249" Type="http://schemas.openxmlformats.org/officeDocument/2006/relationships/hyperlink" Target="https://azure.microsoft.com/pl-pl/services/kubernetes-service/" TargetMode="External"/><Relationship Id="rId13" Type="http://schemas.openxmlformats.org/officeDocument/2006/relationships/image" Target="media/image3.jpeg"/><Relationship Id="rId109" Type="http://schemas.openxmlformats.org/officeDocument/2006/relationships/image" Target="media/image44.wmf"/><Relationship Id="rId260" Type="http://schemas.openxmlformats.org/officeDocument/2006/relationships/hyperlink" Target="https://azure.microsoft.com/pl-pl/services/app-service/" TargetMode="External"/><Relationship Id="rId316" Type="http://schemas.openxmlformats.org/officeDocument/2006/relationships/header" Target="header1.xml"/></Relationships>
</file>

<file path=word/_rels/footnotes.xml.rels><?xml version="1.0" encoding="UTF-8" standalone="yes"?>
<Relationships xmlns="http://schemas.openxmlformats.org/package/2006/relationships"><Relationship Id="rId26" Type="http://schemas.openxmlformats.org/officeDocument/2006/relationships/hyperlink" Target="https://docs.microsoft.com/en-us/microsoft-365/security/defender-endpoint/tvm-microsoft-secure-score-devices?view=o365-worldwide" TargetMode="External"/><Relationship Id="rId21" Type="http://schemas.openxmlformats.org/officeDocument/2006/relationships/hyperlink" Target="https://ec.europa.eu/digital-single-market/en/network-and-information-security-nis-directive" TargetMode="External"/><Relationship Id="rId34" Type="http://schemas.openxmlformats.org/officeDocument/2006/relationships/hyperlink" Target="https://docs.microsoft.com/en-us/azure/azure-monitor/monitor-reference" TargetMode="External"/><Relationship Id="rId42" Type="http://schemas.openxmlformats.org/officeDocument/2006/relationships/hyperlink" Target="https://docs.microsoft.com/pl-pl/azure/sentinel/overview" TargetMode="External"/><Relationship Id="rId47" Type="http://schemas.openxmlformats.org/officeDocument/2006/relationships/hyperlink" Target="https://docs.microsoft.com/en-us/azure/architecture/reference-architectures/identity/azure-ad" TargetMode="External"/><Relationship Id="rId50" Type="http://schemas.openxmlformats.org/officeDocument/2006/relationships/hyperlink" Target="https://support.microsoft.com/pl-pl/account-billing/jak-u%C5%BCywa%C4%87-aplikacji-microsoft-authenticator-9783c865-0308-42fb-a519-8cf666fe0acc" TargetMode="External"/><Relationship Id="rId55" Type="http://schemas.openxmlformats.org/officeDocument/2006/relationships/hyperlink" Target="https://docs.microsoft.com/en-us/sql/analysis-services/data-mining/data-mining-ssas?view=sql-server-2017" TargetMode="External"/><Relationship Id="rId63" Type="http://schemas.openxmlformats.org/officeDocument/2006/relationships/hyperlink" Target="https://www.microsoft.com/en-gb/dynamics365/home" TargetMode="External"/><Relationship Id="rId68" Type="http://schemas.openxmlformats.org/officeDocument/2006/relationships/hyperlink" Target="https://docs.microsoft.com/pl-pl/azure/" TargetMode="External"/><Relationship Id="rId7" Type="http://schemas.openxmlformats.org/officeDocument/2006/relationships/hyperlink" Target="https://www.iso.org/standard/60544.html" TargetMode="External"/><Relationship Id="rId2" Type="http://schemas.openxmlformats.org/officeDocument/2006/relationships/hyperlink" Target="http://english.virk.dk/home.html" TargetMode="External"/><Relationship Id="rId16" Type="http://schemas.openxmlformats.org/officeDocument/2006/relationships/hyperlink" Target="https://github.com/MicrosoftDocs/security/blob/main/Downloads/microsoft-cybersecurity-reference-architectures.pptx?raw=true" TargetMode="External"/><Relationship Id="rId29" Type="http://schemas.openxmlformats.org/officeDocument/2006/relationships/hyperlink" Target="https://docs.microsoft.com/en-us/windows/win32/seccng/cng-portal" TargetMode="External"/><Relationship Id="rId11" Type="http://schemas.openxmlformats.org/officeDocument/2006/relationships/hyperlink" Target="https://azure.microsoft.com/en-us/resources/cloud-computing-dictionary/what-is-hybrid-cloud-computing/" TargetMode="External"/><Relationship Id="rId24" Type="http://schemas.openxmlformats.org/officeDocument/2006/relationships/hyperlink" Target="http://iso27001security.com/html/27017.html" TargetMode="External"/><Relationship Id="rId32" Type="http://schemas.openxmlformats.org/officeDocument/2006/relationships/hyperlink" Target="https://www.microsoft.com/pl-pl/security/business/security-leaders-gartner-magic-quadrant" TargetMode="External"/><Relationship Id="rId37" Type="http://schemas.openxmlformats.org/officeDocument/2006/relationships/hyperlink" Target="https://docs.microsoft.com/en-us/azure/purview/overview" TargetMode="External"/><Relationship Id="rId40" Type="http://schemas.openxmlformats.org/officeDocument/2006/relationships/hyperlink" Target="https://docs.microsoft.com/en-us/office365/servicedescriptions/office-365-advanced-threat-protection-service-description" TargetMode="External"/><Relationship Id="rId45" Type="http://schemas.openxmlformats.org/officeDocument/2006/relationships/hyperlink" Target="http://technet.microsoft.com/en-us/library/hh831669.aspx" TargetMode="External"/><Relationship Id="rId53" Type="http://schemas.openxmlformats.org/officeDocument/2006/relationships/hyperlink" Target="https://docs.microsoft.com/pl-pl/system-center/" TargetMode="External"/><Relationship Id="rId58" Type="http://schemas.openxmlformats.org/officeDocument/2006/relationships/hyperlink" Target="https://docs.microsoft.com/pl-pl/azure/data-factory/" TargetMode="External"/><Relationship Id="rId66" Type="http://schemas.openxmlformats.org/officeDocument/2006/relationships/hyperlink" Target="https://docs.microsoft.com/en-us/windows/security/identity-protection/hello-for-business/hello-overview" TargetMode="External"/><Relationship Id="rId5" Type="http://schemas.openxmlformats.org/officeDocument/2006/relationships/hyperlink" Target="https://ec.europa.eu/isa2/eif_en" TargetMode="External"/><Relationship Id="rId61" Type="http://schemas.openxmlformats.org/officeDocument/2006/relationships/hyperlink" Target="https://powerbi.microsoft.com/en-us/documentation/powerbi-service-get-started/" TargetMode="External"/><Relationship Id="rId19" Type="http://schemas.openxmlformats.org/officeDocument/2006/relationships/hyperlink" Target="https://www.gov.pl/web/cyfryzacja/finalizacja-prac-nad-tworzeniem-krajowego-systemu-cyberbezpieczenstwa" TargetMode="External"/><Relationship Id="rId14" Type="http://schemas.openxmlformats.org/officeDocument/2006/relationships/hyperlink" Target="https://docs.microsoft.com/pl-pl/hybrid/" TargetMode="External"/><Relationship Id="rId22" Type="http://schemas.openxmlformats.org/officeDocument/2006/relationships/hyperlink" Target="https://www.nask.pl/pl/aktualnosci/oferta/oferta-telekomunikacyjn/bezpieczenstwo/2666,Polityka-Bezpieczenstwa-Informacji.html" TargetMode="External"/><Relationship Id="rId27" Type="http://schemas.openxmlformats.org/officeDocument/2006/relationships/hyperlink" Target="https://github.com/microsoft/SecCon-Framework/blob/master/windows-security-configuration-framework.md" TargetMode="External"/><Relationship Id="rId30" Type="http://schemas.openxmlformats.org/officeDocument/2006/relationships/hyperlink" Target="http://msdn.microsoft.com/en-us/library/windows/desktop/aa380255(v=vs.85).aspx" TargetMode="External"/><Relationship Id="rId35" Type="http://schemas.openxmlformats.org/officeDocument/2006/relationships/hyperlink" Target="https://docs.microsoft.com/pl-pl/azure/azure-resource-manager/resource-group-overview" TargetMode="External"/><Relationship Id="rId43" Type="http://schemas.openxmlformats.org/officeDocument/2006/relationships/hyperlink" Target="https://docs.microsoft.com/en-us/defender-cloud-apps/what-is-defender-for-cloud-apps" TargetMode="External"/><Relationship Id="rId48" Type="http://schemas.openxmlformats.org/officeDocument/2006/relationships/hyperlink" Target="https://docs.microsoft.com/pl-pl/microsoft-identity-manager/" TargetMode="External"/><Relationship Id="rId56" Type="http://schemas.openxmlformats.org/officeDocument/2006/relationships/hyperlink" Target="https://azure.microsoft.com/en-us/services/machine-learning-studio/" TargetMode="External"/><Relationship Id="rId64" Type="http://schemas.openxmlformats.org/officeDocument/2006/relationships/hyperlink" Target="http://pl.wikipedia.org/wiki/Architektura_zorientowana_na_us%C5%82ugi" TargetMode="External"/><Relationship Id="rId8" Type="http://schemas.openxmlformats.org/officeDocument/2006/relationships/hyperlink" Target="http://csrc.nist.gov/publications/nistpubs/800-145/SP800-145.pdf" TargetMode="External"/><Relationship Id="rId51" Type="http://schemas.openxmlformats.org/officeDocument/2006/relationships/hyperlink" Target="https://fidoalliance.org/fido2/" TargetMode="External"/><Relationship Id="rId3" Type="http://schemas.openxmlformats.org/officeDocument/2006/relationships/hyperlink" Target="https://isap.sejm.gov.pl/isap.nsf/DocDetails.xsp?id=WDU20170002247" TargetMode="External"/><Relationship Id="rId12" Type="http://schemas.openxmlformats.org/officeDocument/2006/relationships/hyperlink" Target="https://docs.microsoft.com/en-us/azure-stack/hci/overview" TargetMode="External"/><Relationship Id="rId17" Type="http://schemas.openxmlformats.org/officeDocument/2006/relationships/hyperlink" Target="https://docs.microsoft.com/pl-pl/azure/cloud-adoption-framework/get-started/security" TargetMode="External"/><Relationship Id="rId25" Type="http://schemas.openxmlformats.org/officeDocument/2006/relationships/hyperlink" Target="https://bfcoea.bn1304.livefilestore.com/y3mgu-nB-Q5L36HYpHUG1H2Xk2Xd6cfvi9lrfzprtRK85J1CLLBRIKnfYaslpdh-sbLEN7GV1p_ia7yTtZQBCEzux4i3A3cusk-OjrLHYAkn9KcYrs4BKkrtfmuNAqqIWCnJpv7pGIaOUuMRgSQHgFzIg/RISA_PL_V4.pdf?psid=1" TargetMode="External"/><Relationship Id="rId33" Type="http://schemas.openxmlformats.org/officeDocument/2006/relationships/hyperlink" Target="https://www.gartner.com/doc/reprints?id=1-27UADDR3&amp;ct=211102&amp;st=sb" TargetMode="External"/><Relationship Id="rId38" Type="http://schemas.openxmlformats.org/officeDocument/2006/relationships/hyperlink" Target="https://docs.microsoft.com/en-us/microsoft-365/compliance/overview-ediscovery-20?view=o365-worldwide" TargetMode="External"/><Relationship Id="rId46" Type="http://schemas.openxmlformats.org/officeDocument/2006/relationships/hyperlink" Target="https://www.rfc-editor.org/info/rfc4510" TargetMode="External"/><Relationship Id="rId59" Type="http://schemas.openxmlformats.org/officeDocument/2006/relationships/hyperlink" Target="https://azure.microsoft.com/en-us/documentation/articles/storage-dotnet-how-to-use-blobs/" TargetMode="External"/><Relationship Id="rId67" Type="http://schemas.openxmlformats.org/officeDocument/2006/relationships/hyperlink" Target="http://azure.microsoft.com/pl-pl/" TargetMode="External"/><Relationship Id="rId20" Type="http://schemas.openxmlformats.org/officeDocument/2006/relationships/hyperlink" Target="http://www.oecd.org/sti/ieconomy/digital-security-risk-management.pdf" TargetMode="External"/><Relationship Id="rId41" Type="http://schemas.openxmlformats.org/officeDocument/2006/relationships/hyperlink" Target="https://docs.microsoft.com/pl-pl/advanced-threat-analytics/what-is-ata" TargetMode="External"/><Relationship Id="rId54" Type="http://schemas.openxmlformats.org/officeDocument/2006/relationships/hyperlink" Target="http://www.microsoft.com/poland/technet/article/art019.mspx" TargetMode="External"/><Relationship Id="rId62" Type="http://schemas.openxmlformats.org/officeDocument/2006/relationships/hyperlink" Target="https://azure.microsoft.com/en-us/services/analysis-services/" TargetMode="External"/><Relationship Id="rId1" Type="http://schemas.openxmlformats.org/officeDocument/2006/relationships/hyperlink" Target="https://www.gov.pl/web/cyfryzacja/wspolna-infrastruktura-panstwa-wip-20" TargetMode="External"/><Relationship Id="rId6" Type="http://schemas.openxmlformats.org/officeDocument/2006/relationships/hyperlink" Target="https://ec.europa.eu/isa2/home_en" TargetMode="External"/><Relationship Id="rId15" Type="http://schemas.openxmlformats.org/officeDocument/2006/relationships/hyperlink" Target="https://docs.microsoft.com/en-us/azure/architecture/solution-ideas/articles/dev-test-paas" TargetMode="External"/><Relationship Id="rId23" Type="http://schemas.openxmlformats.org/officeDocument/2006/relationships/hyperlink" Target="http://iso27001security.com/html/27018.html" TargetMode="External"/><Relationship Id="rId28" Type="http://schemas.openxmlformats.org/officeDocument/2006/relationships/hyperlink" Target="https://eur-lex.europa.eu/legal-content/PL/TXT/HTML/?uri=CELEX:32014R0910&amp;from=EN" TargetMode="External"/><Relationship Id="rId36" Type="http://schemas.openxmlformats.org/officeDocument/2006/relationships/hyperlink" Target="https://azure.microsoft.com/pl-pl/blog/azure-purview-is-now-microsoft-purview/" TargetMode="External"/><Relationship Id="rId49" Type="http://schemas.openxmlformats.org/officeDocument/2006/relationships/hyperlink" Target="https://docs.microsoft.com/pl-pl/security/compass/identity-capabilities" TargetMode="External"/><Relationship Id="rId57" Type="http://schemas.openxmlformats.org/officeDocument/2006/relationships/hyperlink" Target="https://azure.microsoft.com/en-us/documentation/scenarios/data-analytics/" TargetMode="External"/><Relationship Id="rId10" Type="http://schemas.openxmlformats.org/officeDocument/2006/relationships/hyperlink" Target="https://azure.microsoft.com/pl-pl/" TargetMode="External"/><Relationship Id="rId31" Type="http://schemas.openxmlformats.org/officeDocument/2006/relationships/hyperlink" Target="http://www.nsa.gov/ia/programs/suiteb_cryptography/index.shtml" TargetMode="External"/><Relationship Id="rId44" Type="http://schemas.openxmlformats.org/officeDocument/2006/relationships/hyperlink" Target="https://www.itu.int/rec/T-REC-X.500/e" TargetMode="External"/><Relationship Id="rId52" Type="http://schemas.openxmlformats.org/officeDocument/2006/relationships/hyperlink" Target="https://www.gov.pl/web/cyfryzacja/profil-zaufany-ego-" TargetMode="External"/><Relationship Id="rId60" Type="http://schemas.openxmlformats.org/officeDocument/2006/relationships/hyperlink" Target="https://azure.microsoft.com/en-us/services/machine-learning-studio/" TargetMode="External"/><Relationship Id="rId65" Type="http://schemas.openxmlformats.org/officeDocument/2006/relationships/hyperlink" Target="https://azure.microsoft.com/pl-pl/overview/what-is-azure/" TargetMode="External"/><Relationship Id="rId4" Type="http://schemas.openxmlformats.org/officeDocument/2006/relationships/hyperlink" Target="https://isap.sejm.gov.pl/isap.nsf/download.xsp/WDU20160001744/O/D20161744.pdf" TargetMode="External"/><Relationship Id="rId9" Type="http://schemas.openxmlformats.org/officeDocument/2006/relationships/hyperlink" Target="http://prawo.sejm.gov.pl/isap.nsf/DocDetails.xsp?id=WMP20190000862" TargetMode="External"/><Relationship Id="rId13" Type="http://schemas.openxmlformats.org/officeDocument/2006/relationships/hyperlink" Target="https://docs.microsoft.com/en-us/purview/purview" TargetMode="External"/><Relationship Id="rId18" Type="http://schemas.openxmlformats.org/officeDocument/2006/relationships/hyperlink" Target="http://prawo.sejm.gov.pl/isap.nsf/download.xsp/WDU20180001560/O/D20181560.pdf" TargetMode="External"/><Relationship Id="rId39" Type="http://schemas.openxmlformats.org/officeDocument/2006/relationships/hyperlink" Target="https://docs.microsoft.com/pl-PL/mem/configmgr/protect/deploy-use/endpoint-protection"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19E952-F189-4276-9BBD-4BCDC3E72798}" type="doc">
      <dgm:prSet loTypeId="urn:microsoft.com/office/officeart/2005/8/layout/list1" loCatId="list" qsTypeId="urn:microsoft.com/office/officeart/2005/8/quickstyle/3d2" qsCatId="3D" csTypeId="urn:microsoft.com/office/officeart/2005/8/colors/accent4_2" csCatId="accent4" phldr="1"/>
      <dgm:spPr/>
      <dgm:t>
        <a:bodyPr/>
        <a:lstStyle/>
        <a:p>
          <a:endParaRPr lang="pl-PL"/>
        </a:p>
      </dgm:t>
    </dgm:pt>
    <dgm:pt modelId="{E5B4743B-D4FA-4F82-88EA-2B9B257D0A9B}">
      <dgm:prSet custT="1"/>
      <dgm:spPr/>
      <dgm:t>
        <a:bodyPr/>
        <a:lstStyle/>
        <a:p>
          <a:pPr rtl="0"/>
          <a:r>
            <a:rPr lang="pl-PL" sz="1100" b="1" dirty="0">
              <a:solidFill>
                <a:srgbClr val="FFFF00"/>
              </a:solidFill>
            </a:rPr>
            <a:t>Usługi katalogowe</a:t>
          </a:r>
        </a:p>
      </dgm:t>
    </dgm:pt>
    <dgm:pt modelId="{1D85C185-9E87-42D2-AA61-8766F8D3B80E}" type="parTrans" cxnId="{D250834F-3749-45C8-950B-5978F3966A6B}">
      <dgm:prSet/>
      <dgm:spPr/>
      <dgm:t>
        <a:bodyPr/>
        <a:lstStyle/>
        <a:p>
          <a:endParaRPr lang="pl-PL">
            <a:solidFill>
              <a:srgbClr val="000000"/>
            </a:solidFill>
          </a:endParaRPr>
        </a:p>
      </dgm:t>
    </dgm:pt>
    <dgm:pt modelId="{580EAB09-E340-4D95-BDF3-6F7E018E1815}" type="sibTrans" cxnId="{D250834F-3749-45C8-950B-5978F3966A6B}">
      <dgm:prSet/>
      <dgm:spPr/>
      <dgm:t>
        <a:bodyPr/>
        <a:lstStyle/>
        <a:p>
          <a:endParaRPr lang="pl-PL">
            <a:solidFill>
              <a:srgbClr val="000000"/>
            </a:solidFill>
          </a:endParaRPr>
        </a:p>
      </dgm:t>
    </dgm:pt>
    <dgm:pt modelId="{8D41457A-9FE4-4381-8C8A-EA3819BDCB5A}">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Grupowanie zasobów</a:t>
          </a:r>
        </a:p>
      </dgm:t>
    </dgm:pt>
    <dgm:pt modelId="{E4502D5D-FCEF-4310-9226-626D50C23239}" type="parTrans" cxnId="{A114A76E-71BA-46CC-B687-D2B16C92EB76}">
      <dgm:prSet/>
      <dgm:spPr/>
      <dgm:t>
        <a:bodyPr/>
        <a:lstStyle/>
        <a:p>
          <a:endParaRPr lang="pl-PL">
            <a:solidFill>
              <a:srgbClr val="000000"/>
            </a:solidFill>
          </a:endParaRPr>
        </a:p>
      </dgm:t>
    </dgm:pt>
    <dgm:pt modelId="{D42B1318-D9C0-4C7A-8953-A76E1503F0FE}" type="sibTrans" cxnId="{A114A76E-71BA-46CC-B687-D2B16C92EB76}">
      <dgm:prSet/>
      <dgm:spPr/>
      <dgm:t>
        <a:bodyPr/>
        <a:lstStyle/>
        <a:p>
          <a:endParaRPr lang="pl-PL">
            <a:solidFill>
              <a:srgbClr val="000000"/>
            </a:solidFill>
          </a:endParaRPr>
        </a:p>
      </dgm:t>
    </dgm:pt>
    <dgm:pt modelId="{67F20162-FE6D-47CB-B7D4-9368B462A6DB}">
      <dgm:prSet custT="1"/>
      <dgm:spPr/>
      <dgm:t>
        <a:bodyPr/>
        <a:lstStyle/>
        <a:p>
          <a:pPr rtl="0"/>
          <a:r>
            <a:rPr lang="pl-PL" sz="1100" b="1">
              <a:solidFill>
                <a:srgbClr val="FFFF00"/>
              </a:solidFill>
            </a:rPr>
            <a:t>Uwierzytelnienie</a:t>
          </a:r>
        </a:p>
      </dgm:t>
    </dgm:pt>
    <dgm:pt modelId="{C2803F51-088E-4E78-8CB3-9B60AAA17D1E}" type="parTrans" cxnId="{952CCFF6-2937-4DB2-B836-82CD6190F30B}">
      <dgm:prSet/>
      <dgm:spPr/>
      <dgm:t>
        <a:bodyPr/>
        <a:lstStyle/>
        <a:p>
          <a:endParaRPr lang="pl-PL">
            <a:solidFill>
              <a:srgbClr val="000000"/>
            </a:solidFill>
          </a:endParaRPr>
        </a:p>
      </dgm:t>
    </dgm:pt>
    <dgm:pt modelId="{1A914BC0-5F7B-434F-B143-3DE9DA3B3945}" type="sibTrans" cxnId="{952CCFF6-2937-4DB2-B836-82CD6190F30B}">
      <dgm:prSet/>
      <dgm:spPr/>
      <dgm:t>
        <a:bodyPr/>
        <a:lstStyle/>
        <a:p>
          <a:endParaRPr lang="pl-PL">
            <a:solidFill>
              <a:srgbClr val="000000"/>
            </a:solidFill>
          </a:endParaRPr>
        </a:p>
      </dgm:t>
    </dgm:pt>
    <dgm:pt modelId="{BC128339-4313-4B8B-857D-AB38D1BB509B}">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Silne Uwierzytelnienie (Two-factor)</a:t>
          </a:r>
        </a:p>
      </dgm:t>
    </dgm:pt>
    <dgm:pt modelId="{8867E882-AE52-457B-995B-A16B2987D289}" type="parTrans" cxnId="{4D13C8F6-A85D-45A1-86EE-5B6177280403}">
      <dgm:prSet/>
      <dgm:spPr/>
      <dgm:t>
        <a:bodyPr/>
        <a:lstStyle/>
        <a:p>
          <a:endParaRPr lang="pl-PL">
            <a:solidFill>
              <a:srgbClr val="000000"/>
            </a:solidFill>
          </a:endParaRPr>
        </a:p>
      </dgm:t>
    </dgm:pt>
    <dgm:pt modelId="{52EA6637-F25D-4EA3-9166-B66C45747542}" type="sibTrans" cxnId="{4D13C8F6-A85D-45A1-86EE-5B6177280403}">
      <dgm:prSet/>
      <dgm:spPr/>
      <dgm:t>
        <a:bodyPr/>
        <a:lstStyle/>
        <a:p>
          <a:endParaRPr lang="pl-PL">
            <a:solidFill>
              <a:srgbClr val="000000"/>
            </a:solidFill>
          </a:endParaRPr>
        </a:p>
      </dgm:t>
    </dgm:pt>
    <dgm:pt modelId="{662F6C4E-E6CF-4C57-A0CB-A0EB1009C4B6}">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Pojedyncze logowanie (Single </a:t>
          </a:r>
          <a:r>
            <a:rPr lang="pl-PL" sz="1000" dirty="0" err="1">
              <a:latin typeface="Calibri Light" panose="020F0302020204030204" pitchFamily="34" charset="0"/>
              <a:ea typeface="Calibri Light" panose="020F0302020204030204" pitchFamily="34" charset="0"/>
              <a:cs typeface="Calibri Light" panose="020F0302020204030204" pitchFamily="34" charset="0"/>
            </a:rPr>
            <a:t>Sign</a:t>
          </a:r>
          <a:r>
            <a:rPr lang="pl-PL" sz="1000" dirty="0">
              <a:latin typeface="Calibri Light" panose="020F0302020204030204" pitchFamily="34" charset="0"/>
              <a:ea typeface="Calibri Light" panose="020F0302020204030204" pitchFamily="34" charset="0"/>
              <a:cs typeface="Calibri Light" panose="020F0302020204030204" pitchFamily="34" charset="0"/>
            </a:rPr>
            <a:t>-on)</a:t>
          </a:r>
        </a:p>
      </dgm:t>
    </dgm:pt>
    <dgm:pt modelId="{4A84253D-2043-4B8F-B4E2-040A47B2BB4F}" type="parTrans" cxnId="{1B97E410-9A15-46B0-B61A-8D108AE72CE8}">
      <dgm:prSet/>
      <dgm:spPr/>
      <dgm:t>
        <a:bodyPr/>
        <a:lstStyle/>
        <a:p>
          <a:endParaRPr lang="pl-PL">
            <a:solidFill>
              <a:srgbClr val="000000"/>
            </a:solidFill>
          </a:endParaRPr>
        </a:p>
      </dgm:t>
    </dgm:pt>
    <dgm:pt modelId="{322131D4-6E64-4B5D-B082-F47485E4DA4E}" type="sibTrans" cxnId="{1B97E410-9A15-46B0-B61A-8D108AE72CE8}">
      <dgm:prSet/>
      <dgm:spPr/>
      <dgm:t>
        <a:bodyPr/>
        <a:lstStyle/>
        <a:p>
          <a:endParaRPr lang="pl-PL">
            <a:solidFill>
              <a:srgbClr val="000000"/>
            </a:solidFill>
          </a:endParaRPr>
        </a:p>
      </dgm:t>
    </dgm:pt>
    <dgm:pt modelId="{9D79230D-DE07-4F73-BB4B-5689426382F9}">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Federacja</a:t>
          </a:r>
        </a:p>
      </dgm:t>
    </dgm:pt>
    <dgm:pt modelId="{E208E2EB-D69B-4687-8305-E955C8F7B54B}" type="parTrans" cxnId="{2AD770E2-61BB-47F9-8A03-0C0158C912F3}">
      <dgm:prSet/>
      <dgm:spPr/>
      <dgm:t>
        <a:bodyPr/>
        <a:lstStyle/>
        <a:p>
          <a:endParaRPr lang="pl-PL">
            <a:solidFill>
              <a:srgbClr val="000000"/>
            </a:solidFill>
          </a:endParaRPr>
        </a:p>
      </dgm:t>
    </dgm:pt>
    <dgm:pt modelId="{BD6754D4-D5C4-41F8-AE86-3AAC667CEB7B}" type="sibTrans" cxnId="{2AD770E2-61BB-47F9-8A03-0C0158C912F3}">
      <dgm:prSet/>
      <dgm:spPr/>
      <dgm:t>
        <a:bodyPr/>
        <a:lstStyle/>
        <a:p>
          <a:endParaRPr lang="pl-PL">
            <a:solidFill>
              <a:srgbClr val="000000"/>
            </a:solidFill>
          </a:endParaRPr>
        </a:p>
      </dgm:t>
    </dgm:pt>
    <dgm:pt modelId="{7C5698EC-63E4-44A3-9AAF-1196DA3FD6E6}">
      <dgm:prSet custT="1"/>
      <dgm:spPr/>
      <dgm:t>
        <a:bodyPr/>
        <a:lstStyle/>
        <a:p>
          <a:pPr rtl="0"/>
          <a:r>
            <a:rPr lang="pl-PL" sz="1100" b="1" dirty="0">
              <a:solidFill>
                <a:srgbClr val="FFFF00"/>
              </a:solidFill>
            </a:rPr>
            <a:t>Ochrona danych</a:t>
          </a:r>
        </a:p>
      </dgm:t>
    </dgm:pt>
    <dgm:pt modelId="{27B2944F-71CE-4F87-AC1D-6656B3941A57}" type="parTrans" cxnId="{CA83B855-13CB-40CC-9B01-1DFA784E847F}">
      <dgm:prSet/>
      <dgm:spPr/>
      <dgm:t>
        <a:bodyPr/>
        <a:lstStyle/>
        <a:p>
          <a:endParaRPr lang="pl-PL">
            <a:solidFill>
              <a:srgbClr val="000000"/>
            </a:solidFill>
          </a:endParaRPr>
        </a:p>
      </dgm:t>
    </dgm:pt>
    <dgm:pt modelId="{ED215631-D70C-4FA9-AC9D-966BBA319524}" type="sibTrans" cxnId="{CA83B855-13CB-40CC-9B01-1DFA784E847F}">
      <dgm:prSet/>
      <dgm:spPr/>
      <dgm:t>
        <a:bodyPr/>
        <a:lstStyle/>
        <a:p>
          <a:endParaRPr lang="pl-PL">
            <a:solidFill>
              <a:srgbClr val="000000"/>
            </a:solidFill>
          </a:endParaRPr>
        </a:p>
      </dgm:t>
    </dgm:pt>
    <dgm:pt modelId="{CA3D4444-6789-4026-8C4B-0317AB0791C9}">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Klasyfikacja</a:t>
          </a:r>
        </a:p>
      </dgm:t>
    </dgm:pt>
    <dgm:pt modelId="{67CD14C3-4BD0-4245-98D7-17BA37DFC1A0}" type="parTrans" cxnId="{F510B2A3-ED6A-48C1-AF0B-1AFDA5534972}">
      <dgm:prSet/>
      <dgm:spPr/>
      <dgm:t>
        <a:bodyPr/>
        <a:lstStyle/>
        <a:p>
          <a:endParaRPr lang="pl-PL">
            <a:solidFill>
              <a:srgbClr val="000000"/>
            </a:solidFill>
          </a:endParaRPr>
        </a:p>
      </dgm:t>
    </dgm:pt>
    <dgm:pt modelId="{506A3386-4DD0-48FC-8FA5-A93640E630A9}" type="sibTrans" cxnId="{F510B2A3-ED6A-48C1-AF0B-1AFDA5534972}">
      <dgm:prSet/>
      <dgm:spPr/>
      <dgm:t>
        <a:bodyPr/>
        <a:lstStyle/>
        <a:p>
          <a:endParaRPr lang="pl-PL">
            <a:solidFill>
              <a:srgbClr val="000000"/>
            </a:solidFill>
          </a:endParaRPr>
        </a:p>
      </dgm:t>
    </dgm:pt>
    <dgm:pt modelId="{40786410-2A9C-474C-A0CA-3907A5D2BA9D}">
      <dgm:prSet custT="1"/>
      <dgm:spPr/>
      <dgm:t>
        <a:bodyPr/>
        <a:lstStyle/>
        <a:p>
          <a:pPr rtl="0"/>
          <a:r>
            <a:rPr lang="pl-PL" sz="1100" b="1" dirty="0">
              <a:solidFill>
                <a:srgbClr val="FFFF00"/>
              </a:solidFill>
            </a:rPr>
            <a:t>Sieć</a:t>
          </a:r>
        </a:p>
      </dgm:t>
    </dgm:pt>
    <dgm:pt modelId="{5C2A47F3-BA07-4994-BDE1-1C473136E17C}" type="parTrans" cxnId="{39D58515-10C3-423C-A0B4-2AFE0F663585}">
      <dgm:prSet/>
      <dgm:spPr/>
      <dgm:t>
        <a:bodyPr/>
        <a:lstStyle/>
        <a:p>
          <a:endParaRPr lang="pl-PL">
            <a:solidFill>
              <a:srgbClr val="000000"/>
            </a:solidFill>
          </a:endParaRPr>
        </a:p>
      </dgm:t>
    </dgm:pt>
    <dgm:pt modelId="{336520BA-5A1C-4F9D-89EA-A84AFA63AA0D}" type="sibTrans" cxnId="{39D58515-10C3-423C-A0B4-2AFE0F663585}">
      <dgm:prSet/>
      <dgm:spPr/>
      <dgm:t>
        <a:bodyPr/>
        <a:lstStyle/>
        <a:p>
          <a:endParaRPr lang="pl-PL">
            <a:solidFill>
              <a:srgbClr val="000000"/>
            </a:solidFill>
          </a:endParaRPr>
        </a:p>
      </dgm:t>
    </dgm:pt>
    <dgm:pt modelId="{0126A198-D739-4023-87A9-29939B90A1D0}">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Bezpieczeństwo sieci (wired, wireless)</a:t>
          </a:r>
        </a:p>
      </dgm:t>
    </dgm:pt>
    <dgm:pt modelId="{77D1DAB3-3ABB-4B2A-B42E-07CD417FCBEF}" type="parTrans" cxnId="{E9495DA1-F387-4B61-9975-6469021FD4B9}">
      <dgm:prSet/>
      <dgm:spPr/>
      <dgm:t>
        <a:bodyPr/>
        <a:lstStyle/>
        <a:p>
          <a:endParaRPr lang="pl-PL">
            <a:solidFill>
              <a:srgbClr val="000000"/>
            </a:solidFill>
          </a:endParaRPr>
        </a:p>
      </dgm:t>
    </dgm:pt>
    <dgm:pt modelId="{C5D452FE-FBE2-4933-AA52-82A96C60A61E}" type="sibTrans" cxnId="{E9495DA1-F387-4B61-9975-6469021FD4B9}">
      <dgm:prSet/>
      <dgm:spPr/>
      <dgm:t>
        <a:bodyPr/>
        <a:lstStyle/>
        <a:p>
          <a:endParaRPr lang="pl-PL">
            <a:solidFill>
              <a:srgbClr val="000000"/>
            </a:solidFill>
          </a:endParaRPr>
        </a:p>
      </dgm:t>
    </dgm:pt>
    <dgm:pt modelId="{F6DC1EA9-308A-4A80-BD57-479933EF5E15}">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Network Access Protection</a:t>
          </a:r>
        </a:p>
      </dgm:t>
    </dgm:pt>
    <dgm:pt modelId="{24AB6DC7-5236-4299-B732-95A77A2E4D6D}" type="parTrans" cxnId="{EC032EC3-C630-4834-AB35-24F646463B41}">
      <dgm:prSet/>
      <dgm:spPr/>
      <dgm:t>
        <a:bodyPr/>
        <a:lstStyle/>
        <a:p>
          <a:endParaRPr lang="pl-PL">
            <a:solidFill>
              <a:srgbClr val="000000"/>
            </a:solidFill>
          </a:endParaRPr>
        </a:p>
      </dgm:t>
    </dgm:pt>
    <dgm:pt modelId="{C447D9C0-1553-4DFC-A5A7-7C74BDA7F35E}" type="sibTrans" cxnId="{EC032EC3-C630-4834-AB35-24F646463B41}">
      <dgm:prSet/>
      <dgm:spPr/>
      <dgm:t>
        <a:bodyPr/>
        <a:lstStyle/>
        <a:p>
          <a:endParaRPr lang="pl-PL">
            <a:solidFill>
              <a:srgbClr val="000000"/>
            </a:solidFill>
          </a:endParaRPr>
        </a:p>
      </dgm:t>
    </dgm:pt>
    <dgm:pt modelId="{26257447-60E5-4729-B545-272E3A8D69BC}">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Udostępnienie wiedzy o zasobach / kontach aplikacjom</a:t>
          </a:r>
        </a:p>
      </dgm:t>
    </dgm:pt>
    <dgm:pt modelId="{7CB0D1EB-1DCE-4644-BD9C-09038D45B860}" type="parTrans" cxnId="{30C4B4F4-3323-40D7-BCB6-9CB4634E4668}">
      <dgm:prSet/>
      <dgm:spPr/>
      <dgm:t>
        <a:bodyPr/>
        <a:lstStyle/>
        <a:p>
          <a:endParaRPr lang="pl-PL"/>
        </a:p>
      </dgm:t>
    </dgm:pt>
    <dgm:pt modelId="{F37B51C2-FDA8-4E61-8D1E-F041BFF527AA}" type="sibTrans" cxnId="{30C4B4F4-3323-40D7-BCB6-9CB4634E4668}">
      <dgm:prSet/>
      <dgm:spPr/>
      <dgm:t>
        <a:bodyPr/>
        <a:lstStyle/>
        <a:p>
          <a:endParaRPr lang="pl-PL"/>
        </a:p>
      </dgm:t>
    </dgm:pt>
    <dgm:pt modelId="{AE6F8CD2-D9D4-40B3-803F-F96BFB457065}">
      <dgm:prSet custT="1"/>
      <dgm:spPr/>
      <dgm:t>
        <a:bodyPr/>
        <a:lstStyle/>
        <a:p>
          <a:pPr rtl="0"/>
          <a:r>
            <a:rPr lang="pl-PL" sz="1100" b="1">
              <a:solidFill>
                <a:srgbClr val="FFFF00"/>
              </a:solidFill>
            </a:rPr>
            <a:t>Cykl życia tożsamości</a:t>
          </a:r>
          <a:endParaRPr lang="pl-PL" sz="1100" dirty="0">
            <a:solidFill>
              <a:srgbClr val="FFFF00"/>
            </a:solidFill>
          </a:endParaRPr>
        </a:p>
      </dgm:t>
    </dgm:pt>
    <dgm:pt modelId="{DF373E01-6C9F-40A9-890B-33605F6A49F6}" type="parTrans" cxnId="{FA9BF48E-D978-4DB2-93B2-0625B2AE592E}">
      <dgm:prSet/>
      <dgm:spPr/>
      <dgm:t>
        <a:bodyPr/>
        <a:lstStyle/>
        <a:p>
          <a:endParaRPr lang="pl-PL"/>
        </a:p>
      </dgm:t>
    </dgm:pt>
    <dgm:pt modelId="{03195127-652A-4A25-9584-49D49B27C821}" type="sibTrans" cxnId="{FA9BF48E-D978-4DB2-93B2-0625B2AE592E}">
      <dgm:prSet/>
      <dgm:spPr/>
      <dgm:t>
        <a:bodyPr/>
        <a:lstStyle/>
        <a:p>
          <a:endParaRPr lang="pl-PL"/>
        </a:p>
      </dgm:t>
    </dgm:pt>
    <dgm:pt modelId="{9BA1A212-E7BA-41BF-A07E-EF8FB0F63C71}">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Provisioning</a:t>
          </a:r>
        </a:p>
      </dgm:t>
    </dgm:pt>
    <dgm:pt modelId="{086F476D-72EC-4B6C-80DD-4CB919692127}" type="parTrans" cxnId="{FC5A6EA6-1D03-498C-94C7-67A692B35BE3}">
      <dgm:prSet/>
      <dgm:spPr/>
      <dgm:t>
        <a:bodyPr/>
        <a:lstStyle/>
        <a:p>
          <a:endParaRPr lang="pl-PL"/>
        </a:p>
      </dgm:t>
    </dgm:pt>
    <dgm:pt modelId="{7983DC02-3CC0-4C43-8582-59574677F5AA}" type="sibTrans" cxnId="{FC5A6EA6-1D03-498C-94C7-67A692B35BE3}">
      <dgm:prSet/>
      <dgm:spPr/>
      <dgm:t>
        <a:bodyPr/>
        <a:lstStyle/>
        <a:p>
          <a:endParaRPr lang="pl-PL"/>
        </a:p>
      </dgm:t>
    </dgm:pt>
    <dgm:pt modelId="{E45310C9-1165-4096-BCB7-743BBBF0D7E5}">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Zarządzenie przydzielaniem/odbieraniem uprawnień</a:t>
          </a:r>
        </a:p>
      </dgm:t>
    </dgm:pt>
    <dgm:pt modelId="{38E57E0B-0806-4FF9-8EA9-3CC5AA6EB334}" type="parTrans" cxnId="{7646B292-6337-49ED-8DB6-78A5FBC971E5}">
      <dgm:prSet/>
      <dgm:spPr/>
      <dgm:t>
        <a:bodyPr/>
        <a:lstStyle/>
        <a:p>
          <a:endParaRPr lang="pl-PL"/>
        </a:p>
      </dgm:t>
    </dgm:pt>
    <dgm:pt modelId="{1E325CA2-945B-41F7-9591-C708105112D8}" type="sibTrans" cxnId="{7646B292-6337-49ED-8DB6-78A5FBC971E5}">
      <dgm:prSet/>
      <dgm:spPr/>
      <dgm:t>
        <a:bodyPr/>
        <a:lstStyle/>
        <a:p>
          <a:endParaRPr lang="pl-PL"/>
        </a:p>
      </dgm:t>
    </dgm:pt>
    <dgm:pt modelId="{E8B871BF-BC1D-4092-BA6E-7465C2B04884}">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Samoobsługa użytkowników, </a:t>
          </a:r>
        </a:p>
      </dgm:t>
    </dgm:pt>
    <dgm:pt modelId="{79D82462-B9B6-44C3-B1CE-10510C125D95}" type="parTrans" cxnId="{6DE65B3B-D592-48B4-982F-89F0B00681B8}">
      <dgm:prSet/>
      <dgm:spPr/>
      <dgm:t>
        <a:bodyPr/>
        <a:lstStyle/>
        <a:p>
          <a:endParaRPr lang="pl-PL"/>
        </a:p>
      </dgm:t>
    </dgm:pt>
    <dgm:pt modelId="{C1B4C616-E9A0-48CF-AA75-05760B3DF0B6}" type="sibTrans" cxnId="{6DE65B3B-D592-48B4-982F-89F0B00681B8}">
      <dgm:prSet/>
      <dgm:spPr/>
      <dgm:t>
        <a:bodyPr/>
        <a:lstStyle/>
        <a:p>
          <a:endParaRPr lang="pl-PL"/>
        </a:p>
      </dgm:t>
    </dgm:pt>
    <dgm:pt modelId="{554EB871-A4DB-44E8-B479-B8FC09484484}">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Audyt / Raportowanie</a:t>
          </a:r>
        </a:p>
      </dgm:t>
    </dgm:pt>
    <dgm:pt modelId="{225FC7A5-1426-4DD3-A9EA-035AF7922953}" type="parTrans" cxnId="{CD209E48-B148-405B-BEE8-51D3D8CDCB83}">
      <dgm:prSet/>
      <dgm:spPr/>
      <dgm:t>
        <a:bodyPr/>
        <a:lstStyle/>
        <a:p>
          <a:endParaRPr lang="pl-PL"/>
        </a:p>
      </dgm:t>
    </dgm:pt>
    <dgm:pt modelId="{824EDE31-EFB4-43EA-8C29-C8E189AF5DC1}" type="sibTrans" cxnId="{CD209E48-B148-405B-BEE8-51D3D8CDCB83}">
      <dgm:prSet/>
      <dgm:spPr/>
      <dgm:t>
        <a:bodyPr/>
        <a:lstStyle/>
        <a:p>
          <a:endParaRPr lang="pl-PL"/>
        </a:p>
      </dgm:t>
    </dgm:pt>
    <dgm:pt modelId="{DA0A9116-479A-4E7A-BFA2-379B05C3FAB7}">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Przepływy pracy</a:t>
          </a:r>
        </a:p>
      </dgm:t>
    </dgm:pt>
    <dgm:pt modelId="{6BF15102-2843-473B-B6DB-4878EC3EFC37}" type="parTrans" cxnId="{7616F711-8BF3-474E-A6D3-D5C63DDB7316}">
      <dgm:prSet/>
      <dgm:spPr/>
      <dgm:t>
        <a:bodyPr/>
        <a:lstStyle/>
        <a:p>
          <a:endParaRPr lang="en-US"/>
        </a:p>
      </dgm:t>
    </dgm:pt>
    <dgm:pt modelId="{789C6E19-4256-488C-9979-CAF58179DB35}" type="sibTrans" cxnId="{7616F711-8BF3-474E-A6D3-D5C63DDB7316}">
      <dgm:prSet/>
      <dgm:spPr/>
      <dgm:t>
        <a:bodyPr/>
        <a:lstStyle/>
        <a:p>
          <a:endParaRPr lang="en-US"/>
        </a:p>
      </dgm:t>
    </dgm:pt>
    <dgm:pt modelId="{7447FCF7-C8DC-477E-998F-57304D01E6E5}">
      <dgm:prSet custT="1"/>
      <dgm:spPr/>
      <dgm:t>
        <a:bodyPr/>
        <a:lstStyle/>
        <a:p>
          <a:pPr rtl="0"/>
          <a:r>
            <a:rPr lang="pl-PL" sz="1000" dirty="0">
              <a:latin typeface="Calibri Light" panose="020F0302020204030204" pitchFamily="34" charset="0"/>
              <a:ea typeface="Calibri Light" panose="020F0302020204030204" pitchFamily="34" charset="0"/>
              <a:cs typeface="Calibri Light" panose="020F0302020204030204" pitchFamily="34" charset="0"/>
            </a:rPr>
            <a:t>Szyfrowanie i Digital Rights Management</a:t>
          </a:r>
        </a:p>
      </dgm:t>
    </dgm:pt>
    <dgm:pt modelId="{036984C4-7185-4A66-BB32-C9E6EB1009F1}" type="parTrans" cxnId="{B148E3D0-BCF5-4A5D-8EC8-B9D4B05961A1}">
      <dgm:prSet/>
      <dgm:spPr/>
    </dgm:pt>
    <dgm:pt modelId="{44A499E4-6870-47E8-9EEF-85A97ADDDA89}" type="sibTrans" cxnId="{B148E3D0-BCF5-4A5D-8EC8-B9D4B05961A1}">
      <dgm:prSet/>
      <dgm:spPr/>
    </dgm:pt>
    <dgm:pt modelId="{2AA9E653-28DF-4420-8179-A529C36DE080}" type="pres">
      <dgm:prSet presAssocID="{9B19E952-F189-4276-9BBD-4BCDC3E72798}" presName="linear" presStyleCnt="0">
        <dgm:presLayoutVars>
          <dgm:dir/>
          <dgm:animLvl val="lvl"/>
          <dgm:resizeHandles val="exact"/>
        </dgm:presLayoutVars>
      </dgm:prSet>
      <dgm:spPr/>
    </dgm:pt>
    <dgm:pt modelId="{28481293-668F-48B8-A0A8-CACFC50B8FAB}" type="pres">
      <dgm:prSet presAssocID="{E5B4743B-D4FA-4F82-88EA-2B9B257D0A9B}" presName="parentLin" presStyleCnt="0"/>
      <dgm:spPr/>
    </dgm:pt>
    <dgm:pt modelId="{AA0D5B3C-77A5-48BF-9BF8-E7DEFC7934DA}" type="pres">
      <dgm:prSet presAssocID="{E5B4743B-D4FA-4F82-88EA-2B9B257D0A9B}" presName="parentLeftMargin" presStyleLbl="node1" presStyleIdx="0" presStyleCnt="5"/>
      <dgm:spPr/>
    </dgm:pt>
    <dgm:pt modelId="{356A54C5-62F9-4111-A361-679A6CB26F5A}" type="pres">
      <dgm:prSet presAssocID="{E5B4743B-D4FA-4F82-88EA-2B9B257D0A9B}" presName="parentText" presStyleLbl="node1" presStyleIdx="0" presStyleCnt="5">
        <dgm:presLayoutVars>
          <dgm:chMax val="0"/>
          <dgm:bulletEnabled val="1"/>
        </dgm:presLayoutVars>
      </dgm:prSet>
      <dgm:spPr/>
    </dgm:pt>
    <dgm:pt modelId="{E51E3769-B11B-4D15-83C0-73013F727415}" type="pres">
      <dgm:prSet presAssocID="{E5B4743B-D4FA-4F82-88EA-2B9B257D0A9B}" presName="negativeSpace" presStyleCnt="0"/>
      <dgm:spPr/>
    </dgm:pt>
    <dgm:pt modelId="{2CD2A417-45B2-4ADA-B3D5-76F56EAF2786}" type="pres">
      <dgm:prSet presAssocID="{E5B4743B-D4FA-4F82-88EA-2B9B257D0A9B}" presName="childText" presStyleLbl="conFgAcc1" presStyleIdx="0" presStyleCnt="5">
        <dgm:presLayoutVars>
          <dgm:bulletEnabled val="1"/>
        </dgm:presLayoutVars>
      </dgm:prSet>
      <dgm:spPr/>
    </dgm:pt>
    <dgm:pt modelId="{2FEDA6E7-F60D-48A4-9CEA-AC60216BDF65}" type="pres">
      <dgm:prSet presAssocID="{580EAB09-E340-4D95-BDF3-6F7E018E1815}" presName="spaceBetweenRectangles" presStyleCnt="0"/>
      <dgm:spPr/>
    </dgm:pt>
    <dgm:pt modelId="{76F0F93E-0D68-44CB-ADC1-A296B74825ED}" type="pres">
      <dgm:prSet presAssocID="{67F20162-FE6D-47CB-B7D4-9368B462A6DB}" presName="parentLin" presStyleCnt="0"/>
      <dgm:spPr/>
    </dgm:pt>
    <dgm:pt modelId="{7CD7CA4E-DC9D-4292-8025-9C8CF057B902}" type="pres">
      <dgm:prSet presAssocID="{67F20162-FE6D-47CB-B7D4-9368B462A6DB}" presName="parentLeftMargin" presStyleLbl="node1" presStyleIdx="0" presStyleCnt="5"/>
      <dgm:spPr/>
    </dgm:pt>
    <dgm:pt modelId="{1D05FBBE-8393-4E61-9268-672CE65E19B5}" type="pres">
      <dgm:prSet presAssocID="{67F20162-FE6D-47CB-B7D4-9368B462A6DB}" presName="parentText" presStyleLbl="node1" presStyleIdx="1" presStyleCnt="5">
        <dgm:presLayoutVars>
          <dgm:chMax val="0"/>
          <dgm:bulletEnabled val="1"/>
        </dgm:presLayoutVars>
      </dgm:prSet>
      <dgm:spPr/>
    </dgm:pt>
    <dgm:pt modelId="{7627A98F-500E-49E4-92B3-7128DBE5E40D}" type="pres">
      <dgm:prSet presAssocID="{67F20162-FE6D-47CB-B7D4-9368B462A6DB}" presName="negativeSpace" presStyleCnt="0"/>
      <dgm:spPr/>
    </dgm:pt>
    <dgm:pt modelId="{01E99ECE-E7BF-48EB-A1B8-A3EF82E6176F}" type="pres">
      <dgm:prSet presAssocID="{67F20162-FE6D-47CB-B7D4-9368B462A6DB}" presName="childText" presStyleLbl="conFgAcc1" presStyleIdx="1" presStyleCnt="5">
        <dgm:presLayoutVars>
          <dgm:bulletEnabled val="1"/>
        </dgm:presLayoutVars>
      </dgm:prSet>
      <dgm:spPr/>
    </dgm:pt>
    <dgm:pt modelId="{05EFD272-846C-4B5D-9E0B-65E45B3079E0}" type="pres">
      <dgm:prSet presAssocID="{1A914BC0-5F7B-434F-B143-3DE9DA3B3945}" presName="spaceBetweenRectangles" presStyleCnt="0"/>
      <dgm:spPr/>
    </dgm:pt>
    <dgm:pt modelId="{2D5EFE0B-459C-4A8B-98B8-471612D8FF98}" type="pres">
      <dgm:prSet presAssocID="{7C5698EC-63E4-44A3-9AAF-1196DA3FD6E6}" presName="parentLin" presStyleCnt="0"/>
      <dgm:spPr/>
    </dgm:pt>
    <dgm:pt modelId="{8551CB15-4F30-4336-8AEE-F7DDB0D21D12}" type="pres">
      <dgm:prSet presAssocID="{7C5698EC-63E4-44A3-9AAF-1196DA3FD6E6}" presName="parentLeftMargin" presStyleLbl="node1" presStyleIdx="1" presStyleCnt="5"/>
      <dgm:spPr/>
    </dgm:pt>
    <dgm:pt modelId="{67AC0674-6FD9-4D74-B073-44230424C70C}" type="pres">
      <dgm:prSet presAssocID="{7C5698EC-63E4-44A3-9AAF-1196DA3FD6E6}" presName="parentText" presStyleLbl="node1" presStyleIdx="2" presStyleCnt="5">
        <dgm:presLayoutVars>
          <dgm:chMax val="0"/>
          <dgm:bulletEnabled val="1"/>
        </dgm:presLayoutVars>
      </dgm:prSet>
      <dgm:spPr/>
    </dgm:pt>
    <dgm:pt modelId="{98FF908F-AAD1-4064-A668-A00EDDCE1237}" type="pres">
      <dgm:prSet presAssocID="{7C5698EC-63E4-44A3-9AAF-1196DA3FD6E6}" presName="negativeSpace" presStyleCnt="0"/>
      <dgm:spPr/>
    </dgm:pt>
    <dgm:pt modelId="{C477D98B-24A5-486E-8577-9B45B564A469}" type="pres">
      <dgm:prSet presAssocID="{7C5698EC-63E4-44A3-9AAF-1196DA3FD6E6}" presName="childText" presStyleLbl="conFgAcc1" presStyleIdx="2" presStyleCnt="5">
        <dgm:presLayoutVars>
          <dgm:bulletEnabled val="1"/>
        </dgm:presLayoutVars>
      </dgm:prSet>
      <dgm:spPr/>
    </dgm:pt>
    <dgm:pt modelId="{862A68A2-83CA-4F14-8412-6C8D0093F46C}" type="pres">
      <dgm:prSet presAssocID="{ED215631-D70C-4FA9-AC9D-966BBA319524}" presName="spaceBetweenRectangles" presStyleCnt="0"/>
      <dgm:spPr/>
    </dgm:pt>
    <dgm:pt modelId="{1B484488-844F-477C-BBA6-F8F58C3C7905}" type="pres">
      <dgm:prSet presAssocID="{40786410-2A9C-474C-A0CA-3907A5D2BA9D}" presName="parentLin" presStyleCnt="0"/>
      <dgm:spPr/>
    </dgm:pt>
    <dgm:pt modelId="{9817609D-5179-4B9C-883B-C66B6DA30EAC}" type="pres">
      <dgm:prSet presAssocID="{40786410-2A9C-474C-A0CA-3907A5D2BA9D}" presName="parentLeftMargin" presStyleLbl="node1" presStyleIdx="2" presStyleCnt="5"/>
      <dgm:spPr/>
    </dgm:pt>
    <dgm:pt modelId="{3C6B490F-0297-448A-9777-DBB608429AA5}" type="pres">
      <dgm:prSet presAssocID="{40786410-2A9C-474C-A0CA-3907A5D2BA9D}" presName="parentText" presStyleLbl="node1" presStyleIdx="3" presStyleCnt="5">
        <dgm:presLayoutVars>
          <dgm:chMax val="0"/>
          <dgm:bulletEnabled val="1"/>
        </dgm:presLayoutVars>
      </dgm:prSet>
      <dgm:spPr/>
    </dgm:pt>
    <dgm:pt modelId="{856268A4-6D39-48E3-BEDE-55A84C6BCC30}" type="pres">
      <dgm:prSet presAssocID="{40786410-2A9C-474C-A0CA-3907A5D2BA9D}" presName="negativeSpace" presStyleCnt="0"/>
      <dgm:spPr/>
    </dgm:pt>
    <dgm:pt modelId="{C58A3902-E5ED-46F9-87D1-D9691C0CE400}" type="pres">
      <dgm:prSet presAssocID="{40786410-2A9C-474C-A0CA-3907A5D2BA9D}" presName="childText" presStyleLbl="conFgAcc1" presStyleIdx="3" presStyleCnt="5">
        <dgm:presLayoutVars>
          <dgm:bulletEnabled val="1"/>
        </dgm:presLayoutVars>
      </dgm:prSet>
      <dgm:spPr/>
    </dgm:pt>
    <dgm:pt modelId="{A27AECB7-3D0D-43AC-B686-56F3ADC71E86}" type="pres">
      <dgm:prSet presAssocID="{336520BA-5A1C-4F9D-89EA-A84AFA63AA0D}" presName="spaceBetweenRectangles" presStyleCnt="0"/>
      <dgm:spPr/>
    </dgm:pt>
    <dgm:pt modelId="{864C2A92-76AC-4611-AEDF-75BA173072EE}" type="pres">
      <dgm:prSet presAssocID="{AE6F8CD2-D9D4-40B3-803F-F96BFB457065}" presName="parentLin" presStyleCnt="0"/>
      <dgm:spPr/>
    </dgm:pt>
    <dgm:pt modelId="{3982EC9A-67C7-48D3-B491-38762B829A02}" type="pres">
      <dgm:prSet presAssocID="{AE6F8CD2-D9D4-40B3-803F-F96BFB457065}" presName="parentLeftMargin" presStyleLbl="node1" presStyleIdx="3" presStyleCnt="5"/>
      <dgm:spPr/>
    </dgm:pt>
    <dgm:pt modelId="{8936FA44-32D6-4A7F-A9F0-BFCD0BF4BD1C}" type="pres">
      <dgm:prSet presAssocID="{AE6F8CD2-D9D4-40B3-803F-F96BFB457065}" presName="parentText" presStyleLbl="node1" presStyleIdx="4" presStyleCnt="5">
        <dgm:presLayoutVars>
          <dgm:chMax val="0"/>
          <dgm:bulletEnabled val="1"/>
        </dgm:presLayoutVars>
      </dgm:prSet>
      <dgm:spPr/>
    </dgm:pt>
    <dgm:pt modelId="{30B383D8-FDF5-4689-B246-75741F66322A}" type="pres">
      <dgm:prSet presAssocID="{AE6F8CD2-D9D4-40B3-803F-F96BFB457065}" presName="negativeSpace" presStyleCnt="0"/>
      <dgm:spPr/>
    </dgm:pt>
    <dgm:pt modelId="{8CB63F92-E6D9-40B8-9F22-1A51C3DE0768}" type="pres">
      <dgm:prSet presAssocID="{AE6F8CD2-D9D4-40B3-803F-F96BFB457065}" presName="childText" presStyleLbl="conFgAcc1" presStyleIdx="4" presStyleCnt="5">
        <dgm:presLayoutVars>
          <dgm:bulletEnabled val="1"/>
        </dgm:presLayoutVars>
      </dgm:prSet>
      <dgm:spPr/>
    </dgm:pt>
  </dgm:ptLst>
  <dgm:cxnLst>
    <dgm:cxn modelId="{1B97E410-9A15-46B0-B61A-8D108AE72CE8}" srcId="{67F20162-FE6D-47CB-B7D4-9368B462A6DB}" destId="{662F6C4E-E6CF-4C57-A0CB-A0EB1009C4B6}" srcOrd="1" destOrd="0" parTransId="{4A84253D-2043-4B8F-B4E2-040A47B2BB4F}" sibTransId="{322131D4-6E64-4B5D-B082-F47485E4DA4E}"/>
    <dgm:cxn modelId="{7616F711-8BF3-474E-A6D3-D5C63DDB7316}" srcId="{AE6F8CD2-D9D4-40B3-803F-F96BFB457065}" destId="{DA0A9116-479A-4E7A-BFA2-379B05C3FAB7}" srcOrd="3" destOrd="0" parTransId="{6BF15102-2843-473B-B6DB-4878EC3EFC37}" sibTransId="{789C6E19-4256-488C-9979-CAF58179DB35}"/>
    <dgm:cxn modelId="{39D58515-10C3-423C-A0B4-2AFE0F663585}" srcId="{9B19E952-F189-4276-9BBD-4BCDC3E72798}" destId="{40786410-2A9C-474C-A0CA-3907A5D2BA9D}" srcOrd="3" destOrd="0" parTransId="{5C2A47F3-BA07-4994-BDE1-1C473136E17C}" sibTransId="{336520BA-5A1C-4F9D-89EA-A84AFA63AA0D}"/>
    <dgm:cxn modelId="{C5701B25-AC0D-4CCC-8E3D-CA90447B3EAE}" type="presOf" srcId="{40786410-2A9C-474C-A0CA-3907A5D2BA9D}" destId="{3C6B490F-0297-448A-9777-DBB608429AA5}" srcOrd="1" destOrd="0" presId="urn:microsoft.com/office/officeart/2005/8/layout/list1"/>
    <dgm:cxn modelId="{73CB4B2A-EF7E-4ECF-AAF2-EB7D51E89F08}" type="presOf" srcId="{0126A198-D739-4023-87A9-29939B90A1D0}" destId="{C58A3902-E5ED-46F9-87D1-D9691C0CE400}" srcOrd="0" destOrd="0" presId="urn:microsoft.com/office/officeart/2005/8/layout/list1"/>
    <dgm:cxn modelId="{B2CC7F2B-442A-47BC-B057-72197510EB7C}" type="presOf" srcId="{9BA1A212-E7BA-41BF-A07E-EF8FB0F63C71}" destId="{8CB63F92-E6D9-40B8-9F22-1A51C3DE0768}" srcOrd="0" destOrd="0" presId="urn:microsoft.com/office/officeart/2005/8/layout/list1"/>
    <dgm:cxn modelId="{703E9233-71C2-42AD-9D60-DC490D4A6785}" type="presOf" srcId="{9D79230D-DE07-4F73-BB4B-5689426382F9}" destId="{01E99ECE-E7BF-48EB-A1B8-A3EF82E6176F}" srcOrd="0" destOrd="2" presId="urn:microsoft.com/office/officeart/2005/8/layout/list1"/>
    <dgm:cxn modelId="{6DE65B3B-D592-48B4-982F-89F0B00681B8}" srcId="{AE6F8CD2-D9D4-40B3-803F-F96BFB457065}" destId="{E8B871BF-BC1D-4092-BA6E-7465C2B04884}" srcOrd="2" destOrd="0" parTransId="{79D82462-B9B6-44C3-B1CE-10510C125D95}" sibTransId="{C1B4C616-E9A0-48CF-AA75-05760B3DF0B6}"/>
    <dgm:cxn modelId="{1B8C453D-C5C7-4310-8499-0406094E8F5F}" type="presOf" srcId="{9B19E952-F189-4276-9BBD-4BCDC3E72798}" destId="{2AA9E653-28DF-4420-8179-A529C36DE080}" srcOrd="0" destOrd="0" presId="urn:microsoft.com/office/officeart/2005/8/layout/list1"/>
    <dgm:cxn modelId="{883B063E-0850-4B26-ABF1-26B47CF1E108}" type="presOf" srcId="{26257447-60E5-4729-B545-272E3A8D69BC}" destId="{2CD2A417-45B2-4ADA-B3D5-76F56EAF2786}" srcOrd="0" destOrd="1" presId="urn:microsoft.com/office/officeart/2005/8/layout/list1"/>
    <dgm:cxn modelId="{C4A1F341-F49B-4AF0-8ED3-094DBA01EE13}" type="presOf" srcId="{E45310C9-1165-4096-BCB7-743BBBF0D7E5}" destId="{8CB63F92-E6D9-40B8-9F22-1A51C3DE0768}" srcOrd="0" destOrd="1" presId="urn:microsoft.com/office/officeart/2005/8/layout/list1"/>
    <dgm:cxn modelId="{DB4D3243-4C43-4810-87D3-5A1F411D3D7F}" type="presOf" srcId="{7447FCF7-C8DC-477E-998F-57304D01E6E5}" destId="{C477D98B-24A5-486E-8577-9B45B564A469}" srcOrd="0" destOrd="1" presId="urn:microsoft.com/office/officeart/2005/8/layout/list1"/>
    <dgm:cxn modelId="{9637F247-D16D-4223-8D60-28C658CD27C0}" type="presOf" srcId="{F6DC1EA9-308A-4A80-BD57-479933EF5E15}" destId="{C58A3902-E5ED-46F9-87D1-D9691C0CE400}" srcOrd="0" destOrd="1" presId="urn:microsoft.com/office/officeart/2005/8/layout/list1"/>
    <dgm:cxn modelId="{CD209E48-B148-405B-BEE8-51D3D8CDCB83}" srcId="{AE6F8CD2-D9D4-40B3-803F-F96BFB457065}" destId="{554EB871-A4DB-44E8-B479-B8FC09484484}" srcOrd="4" destOrd="0" parTransId="{225FC7A5-1426-4DD3-A9EA-035AF7922953}" sibTransId="{824EDE31-EFB4-43EA-8C29-C8E189AF5DC1}"/>
    <dgm:cxn modelId="{F0F82B4B-2C20-4966-B034-A485548E1A01}" type="presOf" srcId="{AE6F8CD2-D9D4-40B3-803F-F96BFB457065}" destId="{3982EC9A-67C7-48D3-B491-38762B829A02}" srcOrd="0" destOrd="0" presId="urn:microsoft.com/office/officeart/2005/8/layout/list1"/>
    <dgm:cxn modelId="{A114A76E-71BA-46CC-B687-D2B16C92EB76}" srcId="{E5B4743B-D4FA-4F82-88EA-2B9B257D0A9B}" destId="{8D41457A-9FE4-4381-8C8A-EA3819BDCB5A}" srcOrd="0" destOrd="0" parTransId="{E4502D5D-FCEF-4310-9226-626D50C23239}" sibTransId="{D42B1318-D9C0-4C7A-8953-A76E1503F0FE}"/>
    <dgm:cxn modelId="{D250834F-3749-45C8-950B-5978F3966A6B}" srcId="{9B19E952-F189-4276-9BBD-4BCDC3E72798}" destId="{E5B4743B-D4FA-4F82-88EA-2B9B257D0A9B}" srcOrd="0" destOrd="0" parTransId="{1D85C185-9E87-42D2-AA61-8766F8D3B80E}" sibTransId="{580EAB09-E340-4D95-BDF3-6F7E018E1815}"/>
    <dgm:cxn modelId="{6B54AB50-1269-432C-B99F-1F23EE0B6789}" type="presOf" srcId="{BC128339-4313-4B8B-857D-AB38D1BB509B}" destId="{01E99ECE-E7BF-48EB-A1B8-A3EF82E6176F}" srcOrd="0" destOrd="0" presId="urn:microsoft.com/office/officeart/2005/8/layout/list1"/>
    <dgm:cxn modelId="{89531871-5646-49FA-A0C4-02E4BFF1376D}" type="presOf" srcId="{7C5698EC-63E4-44A3-9AAF-1196DA3FD6E6}" destId="{8551CB15-4F30-4336-8AEE-F7DDB0D21D12}" srcOrd="0" destOrd="0" presId="urn:microsoft.com/office/officeart/2005/8/layout/list1"/>
    <dgm:cxn modelId="{CA83B855-13CB-40CC-9B01-1DFA784E847F}" srcId="{9B19E952-F189-4276-9BBD-4BCDC3E72798}" destId="{7C5698EC-63E4-44A3-9AAF-1196DA3FD6E6}" srcOrd="2" destOrd="0" parTransId="{27B2944F-71CE-4F87-AC1D-6656B3941A57}" sibTransId="{ED215631-D70C-4FA9-AC9D-966BBA319524}"/>
    <dgm:cxn modelId="{1F1C9376-9DFA-4702-9E03-EC0000E3C9E7}" type="presOf" srcId="{E5B4743B-D4FA-4F82-88EA-2B9B257D0A9B}" destId="{AA0D5B3C-77A5-48BF-9BF8-E7DEFC7934DA}" srcOrd="0" destOrd="0" presId="urn:microsoft.com/office/officeart/2005/8/layout/list1"/>
    <dgm:cxn modelId="{0649537C-EFA8-4260-984C-9268BA1BBD76}" type="presOf" srcId="{CA3D4444-6789-4026-8C4B-0317AB0791C9}" destId="{C477D98B-24A5-486E-8577-9B45B564A469}" srcOrd="0" destOrd="0" presId="urn:microsoft.com/office/officeart/2005/8/layout/list1"/>
    <dgm:cxn modelId="{80EFF97C-0765-4D46-BB9E-9732B3734453}" type="presOf" srcId="{E8B871BF-BC1D-4092-BA6E-7465C2B04884}" destId="{8CB63F92-E6D9-40B8-9F22-1A51C3DE0768}" srcOrd="0" destOrd="2" presId="urn:microsoft.com/office/officeart/2005/8/layout/list1"/>
    <dgm:cxn modelId="{4EDD8582-8ACC-4745-842A-79A5B2D91D37}" type="presOf" srcId="{67F20162-FE6D-47CB-B7D4-9368B462A6DB}" destId="{1D05FBBE-8393-4E61-9268-672CE65E19B5}" srcOrd="1" destOrd="0" presId="urn:microsoft.com/office/officeart/2005/8/layout/list1"/>
    <dgm:cxn modelId="{87DBCF88-174A-4038-B23A-3A7CA014B106}" type="presOf" srcId="{40786410-2A9C-474C-A0CA-3907A5D2BA9D}" destId="{9817609D-5179-4B9C-883B-C66B6DA30EAC}" srcOrd="0" destOrd="0" presId="urn:microsoft.com/office/officeart/2005/8/layout/list1"/>
    <dgm:cxn modelId="{EE58C68C-BC90-4F2B-AFF3-E9704A176FCA}" type="presOf" srcId="{8D41457A-9FE4-4381-8C8A-EA3819BDCB5A}" destId="{2CD2A417-45B2-4ADA-B3D5-76F56EAF2786}" srcOrd="0" destOrd="0" presId="urn:microsoft.com/office/officeart/2005/8/layout/list1"/>
    <dgm:cxn modelId="{FA9BF48E-D978-4DB2-93B2-0625B2AE592E}" srcId="{9B19E952-F189-4276-9BBD-4BCDC3E72798}" destId="{AE6F8CD2-D9D4-40B3-803F-F96BFB457065}" srcOrd="4" destOrd="0" parTransId="{DF373E01-6C9F-40A9-890B-33605F6A49F6}" sibTransId="{03195127-652A-4A25-9584-49D49B27C821}"/>
    <dgm:cxn modelId="{7646B292-6337-49ED-8DB6-78A5FBC971E5}" srcId="{AE6F8CD2-D9D4-40B3-803F-F96BFB457065}" destId="{E45310C9-1165-4096-BCB7-743BBBF0D7E5}" srcOrd="1" destOrd="0" parTransId="{38E57E0B-0806-4FF9-8EA9-3CC5AA6EB334}" sibTransId="{1E325CA2-945B-41F7-9591-C708105112D8}"/>
    <dgm:cxn modelId="{20C8EC97-DEBB-4823-A0AC-A6C4A9EBFD12}" type="presOf" srcId="{DA0A9116-479A-4E7A-BFA2-379B05C3FAB7}" destId="{8CB63F92-E6D9-40B8-9F22-1A51C3DE0768}" srcOrd="0" destOrd="3" presId="urn:microsoft.com/office/officeart/2005/8/layout/list1"/>
    <dgm:cxn modelId="{E9495DA1-F387-4B61-9975-6469021FD4B9}" srcId="{40786410-2A9C-474C-A0CA-3907A5D2BA9D}" destId="{0126A198-D739-4023-87A9-29939B90A1D0}" srcOrd="0" destOrd="0" parTransId="{77D1DAB3-3ABB-4B2A-B42E-07CD417FCBEF}" sibTransId="{C5D452FE-FBE2-4933-AA52-82A96C60A61E}"/>
    <dgm:cxn modelId="{F510B2A3-ED6A-48C1-AF0B-1AFDA5534972}" srcId="{7C5698EC-63E4-44A3-9AAF-1196DA3FD6E6}" destId="{CA3D4444-6789-4026-8C4B-0317AB0791C9}" srcOrd="0" destOrd="0" parTransId="{67CD14C3-4BD0-4245-98D7-17BA37DFC1A0}" sibTransId="{506A3386-4DD0-48FC-8FA5-A93640E630A9}"/>
    <dgm:cxn modelId="{FC5A6EA6-1D03-498C-94C7-67A692B35BE3}" srcId="{AE6F8CD2-D9D4-40B3-803F-F96BFB457065}" destId="{9BA1A212-E7BA-41BF-A07E-EF8FB0F63C71}" srcOrd="0" destOrd="0" parTransId="{086F476D-72EC-4B6C-80DD-4CB919692127}" sibTransId="{7983DC02-3CC0-4C43-8582-59574677F5AA}"/>
    <dgm:cxn modelId="{1F3679B9-E3BC-41AF-8CD4-3F3D40FBE80E}" type="presOf" srcId="{67F20162-FE6D-47CB-B7D4-9368B462A6DB}" destId="{7CD7CA4E-DC9D-4292-8025-9C8CF057B902}" srcOrd="0" destOrd="0" presId="urn:microsoft.com/office/officeart/2005/8/layout/list1"/>
    <dgm:cxn modelId="{1D852ABF-635C-4B94-A154-7FA62C023B3A}" type="presOf" srcId="{E5B4743B-D4FA-4F82-88EA-2B9B257D0A9B}" destId="{356A54C5-62F9-4111-A361-679A6CB26F5A}" srcOrd="1" destOrd="0" presId="urn:microsoft.com/office/officeart/2005/8/layout/list1"/>
    <dgm:cxn modelId="{77A19ABF-3898-4617-B27E-65F74BD85B09}" type="presOf" srcId="{AE6F8CD2-D9D4-40B3-803F-F96BFB457065}" destId="{8936FA44-32D6-4A7F-A9F0-BFCD0BF4BD1C}" srcOrd="1" destOrd="0" presId="urn:microsoft.com/office/officeart/2005/8/layout/list1"/>
    <dgm:cxn modelId="{EC032EC3-C630-4834-AB35-24F646463B41}" srcId="{40786410-2A9C-474C-A0CA-3907A5D2BA9D}" destId="{F6DC1EA9-308A-4A80-BD57-479933EF5E15}" srcOrd="1" destOrd="0" parTransId="{24AB6DC7-5236-4299-B732-95A77A2E4D6D}" sibTransId="{C447D9C0-1553-4DFC-A5A7-7C74BDA7F35E}"/>
    <dgm:cxn modelId="{35CF36CB-AAF2-4384-84D7-0FC730948EBA}" type="presOf" srcId="{7C5698EC-63E4-44A3-9AAF-1196DA3FD6E6}" destId="{67AC0674-6FD9-4D74-B073-44230424C70C}" srcOrd="1" destOrd="0" presId="urn:microsoft.com/office/officeart/2005/8/layout/list1"/>
    <dgm:cxn modelId="{E5F9E0CF-7893-4C05-BB72-F94CAB41A61B}" type="presOf" srcId="{662F6C4E-E6CF-4C57-A0CB-A0EB1009C4B6}" destId="{01E99ECE-E7BF-48EB-A1B8-A3EF82E6176F}" srcOrd="0" destOrd="1" presId="urn:microsoft.com/office/officeart/2005/8/layout/list1"/>
    <dgm:cxn modelId="{B148E3D0-BCF5-4A5D-8EC8-B9D4B05961A1}" srcId="{7C5698EC-63E4-44A3-9AAF-1196DA3FD6E6}" destId="{7447FCF7-C8DC-477E-998F-57304D01E6E5}" srcOrd="1" destOrd="0" parTransId="{036984C4-7185-4A66-BB32-C9E6EB1009F1}" sibTransId="{44A499E4-6870-47E8-9EEF-85A97ADDDA89}"/>
    <dgm:cxn modelId="{744354DD-2F86-41D0-8E6E-4C8866F72993}" type="presOf" srcId="{554EB871-A4DB-44E8-B479-B8FC09484484}" destId="{8CB63F92-E6D9-40B8-9F22-1A51C3DE0768}" srcOrd="0" destOrd="4" presId="urn:microsoft.com/office/officeart/2005/8/layout/list1"/>
    <dgm:cxn modelId="{2AD770E2-61BB-47F9-8A03-0C0158C912F3}" srcId="{67F20162-FE6D-47CB-B7D4-9368B462A6DB}" destId="{9D79230D-DE07-4F73-BB4B-5689426382F9}" srcOrd="2" destOrd="0" parTransId="{E208E2EB-D69B-4687-8305-E955C8F7B54B}" sibTransId="{BD6754D4-D5C4-41F8-AE86-3AAC667CEB7B}"/>
    <dgm:cxn modelId="{30C4B4F4-3323-40D7-BCB6-9CB4634E4668}" srcId="{E5B4743B-D4FA-4F82-88EA-2B9B257D0A9B}" destId="{26257447-60E5-4729-B545-272E3A8D69BC}" srcOrd="1" destOrd="0" parTransId="{7CB0D1EB-1DCE-4644-BD9C-09038D45B860}" sibTransId="{F37B51C2-FDA8-4E61-8D1E-F041BFF527AA}"/>
    <dgm:cxn modelId="{4D13C8F6-A85D-45A1-86EE-5B6177280403}" srcId="{67F20162-FE6D-47CB-B7D4-9368B462A6DB}" destId="{BC128339-4313-4B8B-857D-AB38D1BB509B}" srcOrd="0" destOrd="0" parTransId="{8867E882-AE52-457B-995B-A16B2987D289}" sibTransId="{52EA6637-F25D-4EA3-9166-B66C45747542}"/>
    <dgm:cxn modelId="{952CCFF6-2937-4DB2-B836-82CD6190F30B}" srcId="{9B19E952-F189-4276-9BBD-4BCDC3E72798}" destId="{67F20162-FE6D-47CB-B7D4-9368B462A6DB}" srcOrd="1" destOrd="0" parTransId="{C2803F51-088E-4E78-8CB3-9B60AAA17D1E}" sibTransId="{1A914BC0-5F7B-434F-B143-3DE9DA3B3945}"/>
    <dgm:cxn modelId="{6DBE50B6-CFC4-41E9-A6AD-87C3F8560EED}" type="presParOf" srcId="{2AA9E653-28DF-4420-8179-A529C36DE080}" destId="{28481293-668F-48B8-A0A8-CACFC50B8FAB}" srcOrd="0" destOrd="0" presId="urn:microsoft.com/office/officeart/2005/8/layout/list1"/>
    <dgm:cxn modelId="{9C095067-1494-4AD1-9F8E-30C6271BB8F3}" type="presParOf" srcId="{28481293-668F-48B8-A0A8-CACFC50B8FAB}" destId="{AA0D5B3C-77A5-48BF-9BF8-E7DEFC7934DA}" srcOrd="0" destOrd="0" presId="urn:microsoft.com/office/officeart/2005/8/layout/list1"/>
    <dgm:cxn modelId="{EA9FD2B0-F7AD-4A15-9E80-A1C37E4F54B0}" type="presParOf" srcId="{28481293-668F-48B8-A0A8-CACFC50B8FAB}" destId="{356A54C5-62F9-4111-A361-679A6CB26F5A}" srcOrd="1" destOrd="0" presId="urn:microsoft.com/office/officeart/2005/8/layout/list1"/>
    <dgm:cxn modelId="{5A7C5028-5C32-4EE4-8483-4D0DF1EEFD4B}" type="presParOf" srcId="{2AA9E653-28DF-4420-8179-A529C36DE080}" destId="{E51E3769-B11B-4D15-83C0-73013F727415}" srcOrd="1" destOrd="0" presId="urn:microsoft.com/office/officeart/2005/8/layout/list1"/>
    <dgm:cxn modelId="{569F62D2-FCE9-4CE2-AD7E-91368DEEA319}" type="presParOf" srcId="{2AA9E653-28DF-4420-8179-A529C36DE080}" destId="{2CD2A417-45B2-4ADA-B3D5-76F56EAF2786}" srcOrd="2" destOrd="0" presId="urn:microsoft.com/office/officeart/2005/8/layout/list1"/>
    <dgm:cxn modelId="{481BF3D2-18E7-470A-B9BB-30D77714C70D}" type="presParOf" srcId="{2AA9E653-28DF-4420-8179-A529C36DE080}" destId="{2FEDA6E7-F60D-48A4-9CEA-AC60216BDF65}" srcOrd="3" destOrd="0" presId="urn:microsoft.com/office/officeart/2005/8/layout/list1"/>
    <dgm:cxn modelId="{5DE26E9D-1D88-4129-B9D3-43E44ECFB21C}" type="presParOf" srcId="{2AA9E653-28DF-4420-8179-A529C36DE080}" destId="{76F0F93E-0D68-44CB-ADC1-A296B74825ED}" srcOrd="4" destOrd="0" presId="urn:microsoft.com/office/officeart/2005/8/layout/list1"/>
    <dgm:cxn modelId="{41CE6525-E427-4E9E-900D-36B48C301FE8}" type="presParOf" srcId="{76F0F93E-0D68-44CB-ADC1-A296B74825ED}" destId="{7CD7CA4E-DC9D-4292-8025-9C8CF057B902}" srcOrd="0" destOrd="0" presId="urn:microsoft.com/office/officeart/2005/8/layout/list1"/>
    <dgm:cxn modelId="{6F0A5B38-8F36-4A12-AD11-ACD1978DEC3B}" type="presParOf" srcId="{76F0F93E-0D68-44CB-ADC1-A296B74825ED}" destId="{1D05FBBE-8393-4E61-9268-672CE65E19B5}" srcOrd="1" destOrd="0" presId="urn:microsoft.com/office/officeart/2005/8/layout/list1"/>
    <dgm:cxn modelId="{92355759-EB5B-40EE-A7DC-03A69138DDB8}" type="presParOf" srcId="{2AA9E653-28DF-4420-8179-A529C36DE080}" destId="{7627A98F-500E-49E4-92B3-7128DBE5E40D}" srcOrd="5" destOrd="0" presId="urn:microsoft.com/office/officeart/2005/8/layout/list1"/>
    <dgm:cxn modelId="{E5DA2038-D765-4D83-8F17-7E3E9AB7A3D1}" type="presParOf" srcId="{2AA9E653-28DF-4420-8179-A529C36DE080}" destId="{01E99ECE-E7BF-48EB-A1B8-A3EF82E6176F}" srcOrd="6" destOrd="0" presId="urn:microsoft.com/office/officeart/2005/8/layout/list1"/>
    <dgm:cxn modelId="{E0C4ACFC-60ED-4BCB-A1D0-1357EE9551E7}" type="presParOf" srcId="{2AA9E653-28DF-4420-8179-A529C36DE080}" destId="{05EFD272-846C-4B5D-9E0B-65E45B3079E0}" srcOrd="7" destOrd="0" presId="urn:microsoft.com/office/officeart/2005/8/layout/list1"/>
    <dgm:cxn modelId="{9B005C49-39F9-411E-8CA7-CF8B82BFF999}" type="presParOf" srcId="{2AA9E653-28DF-4420-8179-A529C36DE080}" destId="{2D5EFE0B-459C-4A8B-98B8-471612D8FF98}" srcOrd="8" destOrd="0" presId="urn:microsoft.com/office/officeart/2005/8/layout/list1"/>
    <dgm:cxn modelId="{303A485B-61E8-4151-B403-8F94C74E5526}" type="presParOf" srcId="{2D5EFE0B-459C-4A8B-98B8-471612D8FF98}" destId="{8551CB15-4F30-4336-8AEE-F7DDB0D21D12}" srcOrd="0" destOrd="0" presId="urn:microsoft.com/office/officeart/2005/8/layout/list1"/>
    <dgm:cxn modelId="{CD8D0410-93CF-46E0-A4E4-3135EFD9E76F}" type="presParOf" srcId="{2D5EFE0B-459C-4A8B-98B8-471612D8FF98}" destId="{67AC0674-6FD9-4D74-B073-44230424C70C}" srcOrd="1" destOrd="0" presId="urn:microsoft.com/office/officeart/2005/8/layout/list1"/>
    <dgm:cxn modelId="{D7FD5D51-EF81-4939-B4DC-BDBBE5E1E2EB}" type="presParOf" srcId="{2AA9E653-28DF-4420-8179-A529C36DE080}" destId="{98FF908F-AAD1-4064-A668-A00EDDCE1237}" srcOrd="9" destOrd="0" presId="urn:microsoft.com/office/officeart/2005/8/layout/list1"/>
    <dgm:cxn modelId="{61F76C5F-2291-42A5-AE5D-983380F11AA1}" type="presParOf" srcId="{2AA9E653-28DF-4420-8179-A529C36DE080}" destId="{C477D98B-24A5-486E-8577-9B45B564A469}" srcOrd="10" destOrd="0" presId="urn:microsoft.com/office/officeart/2005/8/layout/list1"/>
    <dgm:cxn modelId="{F018271D-F9B2-4C41-95FE-BA00FB11D89F}" type="presParOf" srcId="{2AA9E653-28DF-4420-8179-A529C36DE080}" destId="{862A68A2-83CA-4F14-8412-6C8D0093F46C}" srcOrd="11" destOrd="0" presId="urn:microsoft.com/office/officeart/2005/8/layout/list1"/>
    <dgm:cxn modelId="{ABC3EFA0-789E-4B50-BE12-9B33CCB91FE9}" type="presParOf" srcId="{2AA9E653-28DF-4420-8179-A529C36DE080}" destId="{1B484488-844F-477C-BBA6-F8F58C3C7905}" srcOrd="12" destOrd="0" presId="urn:microsoft.com/office/officeart/2005/8/layout/list1"/>
    <dgm:cxn modelId="{AA167D93-3649-4438-A715-F59B51CB57F6}" type="presParOf" srcId="{1B484488-844F-477C-BBA6-F8F58C3C7905}" destId="{9817609D-5179-4B9C-883B-C66B6DA30EAC}" srcOrd="0" destOrd="0" presId="urn:microsoft.com/office/officeart/2005/8/layout/list1"/>
    <dgm:cxn modelId="{647E62CA-B9E8-4922-B881-2E0A5D7B9EC0}" type="presParOf" srcId="{1B484488-844F-477C-BBA6-F8F58C3C7905}" destId="{3C6B490F-0297-448A-9777-DBB608429AA5}" srcOrd="1" destOrd="0" presId="urn:microsoft.com/office/officeart/2005/8/layout/list1"/>
    <dgm:cxn modelId="{A7FDBB86-0488-472F-B66A-71226E7331A2}" type="presParOf" srcId="{2AA9E653-28DF-4420-8179-A529C36DE080}" destId="{856268A4-6D39-48E3-BEDE-55A84C6BCC30}" srcOrd="13" destOrd="0" presId="urn:microsoft.com/office/officeart/2005/8/layout/list1"/>
    <dgm:cxn modelId="{D1B54EC1-4EFD-4872-AD0B-C195C47E22BC}" type="presParOf" srcId="{2AA9E653-28DF-4420-8179-A529C36DE080}" destId="{C58A3902-E5ED-46F9-87D1-D9691C0CE400}" srcOrd="14" destOrd="0" presId="urn:microsoft.com/office/officeart/2005/8/layout/list1"/>
    <dgm:cxn modelId="{9691EEC1-843D-4CE8-A355-BC97081A34EB}" type="presParOf" srcId="{2AA9E653-28DF-4420-8179-A529C36DE080}" destId="{A27AECB7-3D0D-43AC-B686-56F3ADC71E86}" srcOrd="15" destOrd="0" presId="urn:microsoft.com/office/officeart/2005/8/layout/list1"/>
    <dgm:cxn modelId="{7910BAD6-92C8-4728-BB41-37CE48237756}" type="presParOf" srcId="{2AA9E653-28DF-4420-8179-A529C36DE080}" destId="{864C2A92-76AC-4611-AEDF-75BA173072EE}" srcOrd="16" destOrd="0" presId="urn:microsoft.com/office/officeart/2005/8/layout/list1"/>
    <dgm:cxn modelId="{5D507927-0F96-4FB5-A800-117D635B2B2A}" type="presParOf" srcId="{864C2A92-76AC-4611-AEDF-75BA173072EE}" destId="{3982EC9A-67C7-48D3-B491-38762B829A02}" srcOrd="0" destOrd="0" presId="urn:microsoft.com/office/officeart/2005/8/layout/list1"/>
    <dgm:cxn modelId="{E19877F0-0F83-46DB-8BA4-3B4E511222EF}" type="presParOf" srcId="{864C2A92-76AC-4611-AEDF-75BA173072EE}" destId="{8936FA44-32D6-4A7F-A9F0-BFCD0BF4BD1C}" srcOrd="1" destOrd="0" presId="urn:microsoft.com/office/officeart/2005/8/layout/list1"/>
    <dgm:cxn modelId="{FD062340-CDC7-4298-BB70-B2724E33F0B7}" type="presParOf" srcId="{2AA9E653-28DF-4420-8179-A529C36DE080}" destId="{30B383D8-FDF5-4689-B246-75741F66322A}" srcOrd="17" destOrd="0" presId="urn:microsoft.com/office/officeart/2005/8/layout/list1"/>
    <dgm:cxn modelId="{146BA958-91D5-4CAD-8ECF-A8AE08EDCE16}" type="presParOf" srcId="{2AA9E653-28DF-4420-8179-A529C36DE080}" destId="{8CB63F92-E6D9-40B8-9F22-1A51C3DE0768}" srcOrd="18" destOrd="0" presId="urn:microsoft.com/office/officeart/2005/8/layout/lis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D2A417-45B2-4ADA-B3D5-76F56EAF2786}">
      <dsp:nvSpPr>
        <dsp:cNvPr id="0" name=""/>
        <dsp:cNvSpPr/>
      </dsp:nvSpPr>
      <dsp:spPr>
        <a:xfrm>
          <a:off x="0" y="74480"/>
          <a:ext cx="5760720" cy="472407"/>
        </a:xfrm>
        <a:prstGeom prst="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47096" tIns="167957" rIns="447096" bIns="71120" numCol="1" spcCol="1270" anchor="t" anchorCtr="0">
          <a:noAutofit/>
        </a:bodyPr>
        <a:lstStyle/>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Grupowanie zasobów</a:t>
          </a:r>
        </a:p>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Udostępnienie wiedzy o zasobach / kontach aplikacjom</a:t>
          </a:r>
        </a:p>
      </dsp:txBody>
      <dsp:txXfrm>
        <a:off x="0" y="74480"/>
        <a:ext cx="5760720" cy="472407"/>
      </dsp:txXfrm>
    </dsp:sp>
    <dsp:sp modelId="{356A54C5-62F9-4111-A361-679A6CB26F5A}">
      <dsp:nvSpPr>
        <dsp:cNvPr id="0" name=""/>
        <dsp:cNvSpPr/>
      </dsp:nvSpPr>
      <dsp:spPr>
        <a:xfrm>
          <a:off x="288036" y="1904"/>
          <a:ext cx="4032504" cy="145151"/>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488950" rtl="0">
            <a:lnSpc>
              <a:spcPct val="90000"/>
            </a:lnSpc>
            <a:spcBef>
              <a:spcPct val="0"/>
            </a:spcBef>
            <a:spcAft>
              <a:spcPct val="35000"/>
            </a:spcAft>
            <a:buNone/>
          </a:pPr>
          <a:r>
            <a:rPr lang="pl-PL" sz="1100" b="1" kern="1200" dirty="0">
              <a:solidFill>
                <a:srgbClr val="FFFF00"/>
              </a:solidFill>
            </a:rPr>
            <a:t>Usługi katalogowe</a:t>
          </a:r>
        </a:p>
      </dsp:txBody>
      <dsp:txXfrm>
        <a:off x="295122" y="8990"/>
        <a:ext cx="4018332" cy="130979"/>
      </dsp:txXfrm>
    </dsp:sp>
    <dsp:sp modelId="{01E99ECE-E7BF-48EB-A1B8-A3EF82E6176F}">
      <dsp:nvSpPr>
        <dsp:cNvPr id="0" name=""/>
        <dsp:cNvSpPr/>
      </dsp:nvSpPr>
      <dsp:spPr>
        <a:xfrm>
          <a:off x="0" y="646015"/>
          <a:ext cx="5760720" cy="635039"/>
        </a:xfrm>
        <a:prstGeom prst="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47096" tIns="167957" rIns="447096" bIns="71120" numCol="1" spcCol="1270" anchor="t" anchorCtr="0">
          <a:noAutofit/>
        </a:bodyPr>
        <a:lstStyle/>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Silne Uwierzytelnienie (Two-factor)</a:t>
          </a:r>
        </a:p>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Pojedyncze logowanie (Single </a:t>
          </a:r>
          <a:r>
            <a:rPr lang="pl-PL" sz="1000" kern="1200" dirty="0" err="1">
              <a:latin typeface="Calibri Light" panose="020F0302020204030204" pitchFamily="34" charset="0"/>
              <a:ea typeface="Calibri Light" panose="020F0302020204030204" pitchFamily="34" charset="0"/>
              <a:cs typeface="Calibri Light" panose="020F0302020204030204" pitchFamily="34" charset="0"/>
            </a:rPr>
            <a:t>Sign</a:t>
          </a: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-on)</a:t>
          </a:r>
        </a:p>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Federacja</a:t>
          </a:r>
        </a:p>
      </dsp:txBody>
      <dsp:txXfrm>
        <a:off x="0" y="646015"/>
        <a:ext cx="5760720" cy="635039"/>
      </dsp:txXfrm>
    </dsp:sp>
    <dsp:sp modelId="{1D05FBBE-8393-4E61-9268-672CE65E19B5}">
      <dsp:nvSpPr>
        <dsp:cNvPr id="0" name=""/>
        <dsp:cNvSpPr/>
      </dsp:nvSpPr>
      <dsp:spPr>
        <a:xfrm>
          <a:off x="288036" y="573439"/>
          <a:ext cx="4032504" cy="145151"/>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488950" rtl="0">
            <a:lnSpc>
              <a:spcPct val="90000"/>
            </a:lnSpc>
            <a:spcBef>
              <a:spcPct val="0"/>
            </a:spcBef>
            <a:spcAft>
              <a:spcPct val="35000"/>
            </a:spcAft>
            <a:buNone/>
          </a:pPr>
          <a:r>
            <a:rPr lang="pl-PL" sz="1100" b="1" kern="1200">
              <a:solidFill>
                <a:srgbClr val="FFFF00"/>
              </a:solidFill>
            </a:rPr>
            <a:t>Uwierzytelnienie</a:t>
          </a:r>
        </a:p>
      </dsp:txBody>
      <dsp:txXfrm>
        <a:off x="295122" y="580525"/>
        <a:ext cx="4018332" cy="130979"/>
      </dsp:txXfrm>
    </dsp:sp>
    <dsp:sp modelId="{C477D98B-24A5-486E-8577-9B45B564A469}">
      <dsp:nvSpPr>
        <dsp:cNvPr id="0" name=""/>
        <dsp:cNvSpPr/>
      </dsp:nvSpPr>
      <dsp:spPr>
        <a:xfrm>
          <a:off x="0" y="1380183"/>
          <a:ext cx="5760720" cy="472407"/>
        </a:xfrm>
        <a:prstGeom prst="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47096" tIns="167957" rIns="447096" bIns="71120" numCol="1" spcCol="1270" anchor="t" anchorCtr="0">
          <a:noAutofit/>
        </a:bodyPr>
        <a:lstStyle/>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Klasyfikacja</a:t>
          </a:r>
        </a:p>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Szyfrowanie i Digital Rights Management</a:t>
          </a:r>
        </a:p>
      </dsp:txBody>
      <dsp:txXfrm>
        <a:off x="0" y="1380183"/>
        <a:ext cx="5760720" cy="472407"/>
      </dsp:txXfrm>
    </dsp:sp>
    <dsp:sp modelId="{67AC0674-6FD9-4D74-B073-44230424C70C}">
      <dsp:nvSpPr>
        <dsp:cNvPr id="0" name=""/>
        <dsp:cNvSpPr/>
      </dsp:nvSpPr>
      <dsp:spPr>
        <a:xfrm>
          <a:off x="288036" y="1307607"/>
          <a:ext cx="4032504" cy="145151"/>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488950" rtl="0">
            <a:lnSpc>
              <a:spcPct val="90000"/>
            </a:lnSpc>
            <a:spcBef>
              <a:spcPct val="0"/>
            </a:spcBef>
            <a:spcAft>
              <a:spcPct val="35000"/>
            </a:spcAft>
            <a:buNone/>
          </a:pPr>
          <a:r>
            <a:rPr lang="pl-PL" sz="1100" b="1" kern="1200" dirty="0">
              <a:solidFill>
                <a:srgbClr val="FFFF00"/>
              </a:solidFill>
            </a:rPr>
            <a:t>Ochrona danych</a:t>
          </a:r>
        </a:p>
      </dsp:txBody>
      <dsp:txXfrm>
        <a:off x="295122" y="1314693"/>
        <a:ext cx="4018332" cy="130979"/>
      </dsp:txXfrm>
    </dsp:sp>
    <dsp:sp modelId="{C58A3902-E5ED-46F9-87D1-D9691C0CE400}">
      <dsp:nvSpPr>
        <dsp:cNvPr id="0" name=""/>
        <dsp:cNvSpPr/>
      </dsp:nvSpPr>
      <dsp:spPr>
        <a:xfrm>
          <a:off x="0" y="1951718"/>
          <a:ext cx="5760720" cy="472407"/>
        </a:xfrm>
        <a:prstGeom prst="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47096" tIns="167957" rIns="447096" bIns="71120" numCol="1" spcCol="1270" anchor="t" anchorCtr="0">
          <a:noAutofit/>
        </a:bodyPr>
        <a:lstStyle/>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Bezpieczeństwo sieci (wired, wireless)</a:t>
          </a:r>
        </a:p>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Network Access Protection</a:t>
          </a:r>
        </a:p>
      </dsp:txBody>
      <dsp:txXfrm>
        <a:off x="0" y="1951718"/>
        <a:ext cx="5760720" cy="472407"/>
      </dsp:txXfrm>
    </dsp:sp>
    <dsp:sp modelId="{3C6B490F-0297-448A-9777-DBB608429AA5}">
      <dsp:nvSpPr>
        <dsp:cNvPr id="0" name=""/>
        <dsp:cNvSpPr/>
      </dsp:nvSpPr>
      <dsp:spPr>
        <a:xfrm>
          <a:off x="288036" y="1879142"/>
          <a:ext cx="4032504" cy="145151"/>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488950" rtl="0">
            <a:lnSpc>
              <a:spcPct val="90000"/>
            </a:lnSpc>
            <a:spcBef>
              <a:spcPct val="0"/>
            </a:spcBef>
            <a:spcAft>
              <a:spcPct val="35000"/>
            </a:spcAft>
            <a:buNone/>
          </a:pPr>
          <a:r>
            <a:rPr lang="pl-PL" sz="1100" b="1" kern="1200" dirty="0">
              <a:solidFill>
                <a:srgbClr val="FFFF00"/>
              </a:solidFill>
            </a:rPr>
            <a:t>Sieć</a:t>
          </a:r>
        </a:p>
      </dsp:txBody>
      <dsp:txXfrm>
        <a:off x="295122" y="1886228"/>
        <a:ext cx="4018332" cy="130979"/>
      </dsp:txXfrm>
    </dsp:sp>
    <dsp:sp modelId="{8CB63F92-E6D9-40B8-9F22-1A51C3DE0768}">
      <dsp:nvSpPr>
        <dsp:cNvPr id="0" name=""/>
        <dsp:cNvSpPr/>
      </dsp:nvSpPr>
      <dsp:spPr>
        <a:xfrm>
          <a:off x="0" y="2523254"/>
          <a:ext cx="5760720" cy="960303"/>
        </a:xfrm>
        <a:prstGeom prst="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47096" tIns="167957" rIns="447096" bIns="71120" numCol="1" spcCol="1270" anchor="t" anchorCtr="0">
          <a:noAutofit/>
        </a:bodyPr>
        <a:lstStyle/>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Provisioning</a:t>
          </a:r>
        </a:p>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Zarządzenie przydzielaniem/odbieraniem uprawnień</a:t>
          </a:r>
        </a:p>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Samoobsługa użytkowników, </a:t>
          </a:r>
        </a:p>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Przepływy pracy</a:t>
          </a:r>
        </a:p>
        <a:p>
          <a:pPr marL="57150" lvl="1" indent="-57150" algn="l" defTabSz="444500" rtl="0">
            <a:lnSpc>
              <a:spcPct val="90000"/>
            </a:lnSpc>
            <a:spcBef>
              <a:spcPct val="0"/>
            </a:spcBef>
            <a:spcAft>
              <a:spcPct val="15000"/>
            </a:spcAft>
            <a:buChar char="•"/>
          </a:pPr>
          <a:r>
            <a:rPr lang="pl-PL" sz="1000" kern="1200" dirty="0">
              <a:latin typeface="Calibri Light" panose="020F0302020204030204" pitchFamily="34" charset="0"/>
              <a:ea typeface="Calibri Light" panose="020F0302020204030204" pitchFamily="34" charset="0"/>
              <a:cs typeface="Calibri Light" panose="020F0302020204030204" pitchFamily="34" charset="0"/>
            </a:rPr>
            <a:t>Audyt / Raportowanie</a:t>
          </a:r>
        </a:p>
      </dsp:txBody>
      <dsp:txXfrm>
        <a:off x="0" y="2523254"/>
        <a:ext cx="5760720" cy="960303"/>
      </dsp:txXfrm>
    </dsp:sp>
    <dsp:sp modelId="{8936FA44-32D6-4A7F-A9F0-BFCD0BF4BD1C}">
      <dsp:nvSpPr>
        <dsp:cNvPr id="0" name=""/>
        <dsp:cNvSpPr/>
      </dsp:nvSpPr>
      <dsp:spPr>
        <a:xfrm>
          <a:off x="288036" y="2450678"/>
          <a:ext cx="4032504" cy="145151"/>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488950" rtl="0">
            <a:lnSpc>
              <a:spcPct val="90000"/>
            </a:lnSpc>
            <a:spcBef>
              <a:spcPct val="0"/>
            </a:spcBef>
            <a:spcAft>
              <a:spcPct val="35000"/>
            </a:spcAft>
            <a:buNone/>
          </a:pPr>
          <a:r>
            <a:rPr lang="pl-PL" sz="1100" b="1" kern="1200">
              <a:solidFill>
                <a:srgbClr val="FFFF00"/>
              </a:solidFill>
            </a:rPr>
            <a:t>Cykl życia tożsamości</a:t>
          </a:r>
          <a:endParaRPr lang="pl-PL" sz="1100" kern="1200" dirty="0">
            <a:solidFill>
              <a:srgbClr val="FFFF00"/>
            </a:solidFill>
          </a:endParaRPr>
        </a:p>
      </dsp:txBody>
      <dsp:txXfrm>
        <a:off x="295122" y="2457764"/>
        <a:ext cx="4018332" cy="130979"/>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2017</PublishDate>
  <Abstract/>
  <CompanyAddress>02-222, WARSZAWA, Al. Jerozolimskie 195A</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SharedWithUsers xmlns="cc04306a-7e29-4598-8bc0-52e63436a2cf">
      <UserInfo>
        <DisplayName>Dokumenty do wykorzystania Members</DisplayName>
        <AccountId>7</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3CC0E3CE2A54B54BB22D466FF976E0CA" ma:contentTypeVersion="14" ma:contentTypeDescription="Utwórz nowy dokument." ma:contentTypeScope="" ma:versionID="45206737134a0b581f26a70eec90bfd0">
  <xsd:schema xmlns:xsd="http://www.w3.org/2001/XMLSchema" xmlns:xs="http://www.w3.org/2001/XMLSchema" xmlns:p="http://schemas.microsoft.com/office/2006/metadata/properties" xmlns:ns3="797f1dc2-8d94-4174-b000-101e7575fb6c" xmlns:ns4="cc04306a-7e29-4598-8bc0-52e63436a2cf" targetNamespace="http://schemas.microsoft.com/office/2006/metadata/properties" ma:root="true" ma:fieldsID="d54c6b4ac05653aaad4f3ac39ec2d8d2" ns3:_="" ns4:_="">
    <xsd:import namespace="797f1dc2-8d94-4174-b000-101e7575fb6c"/>
    <xsd:import namespace="cc04306a-7e29-4598-8bc0-52e63436a2cf"/>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7f1dc2-8d94-4174-b000-101e7575fb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c04306a-7e29-4598-8bc0-52e63436a2cf"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SharingHintHash" ma:index="12" nillable="true" ma:displayName="Skrót wskazówki dotyczącej udostępni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CAFEDA5-177D-46FB-B39B-124FC5CD8601}">
  <ds:schemaRefs>
    <ds:schemaRef ds:uri="http://purl.org/dc/dcmitype/"/>
    <ds:schemaRef ds:uri="http://www.w3.org/XML/1998/namespace"/>
    <ds:schemaRef ds:uri="http://purl.org/dc/terms/"/>
    <ds:schemaRef ds:uri="http://schemas.microsoft.com/office/2006/documentManagement/types"/>
    <ds:schemaRef ds:uri="cc04306a-7e29-4598-8bc0-52e63436a2cf"/>
    <ds:schemaRef ds:uri="http://schemas.microsoft.com/office/infopath/2007/PartnerControls"/>
    <ds:schemaRef ds:uri="http://schemas.openxmlformats.org/package/2006/metadata/core-properties"/>
    <ds:schemaRef ds:uri="797f1dc2-8d94-4174-b000-101e7575fb6c"/>
    <ds:schemaRef ds:uri="http://schemas.microsoft.com/office/2006/metadata/properties"/>
    <ds:schemaRef ds:uri="http://purl.org/dc/elements/1.1/"/>
  </ds:schemaRefs>
</ds:datastoreItem>
</file>

<file path=customXml/itemProps3.xml><?xml version="1.0" encoding="utf-8"?>
<ds:datastoreItem xmlns:ds="http://schemas.openxmlformats.org/officeDocument/2006/customXml" ds:itemID="{31B73941-C177-4A83-8867-78F83EB62A5D}">
  <ds:schemaRefs>
    <ds:schemaRef ds:uri="http://schemas.microsoft.com/sharepoint/v3/contenttype/forms"/>
  </ds:schemaRefs>
</ds:datastoreItem>
</file>

<file path=customXml/itemProps4.xml><?xml version="1.0" encoding="utf-8"?>
<ds:datastoreItem xmlns:ds="http://schemas.openxmlformats.org/officeDocument/2006/customXml" ds:itemID="{852E70CB-CC0D-4804-99BB-66E4D2996A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7f1dc2-8d94-4174-b000-101e7575fb6c"/>
    <ds:schemaRef ds:uri="cc04306a-7e29-4598-8bc0-52e63436a2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56ADF8D-73C5-415D-8534-0FA7BCF5B5D2}">
  <ds:schemaRefs>
    <ds:schemaRef ds:uri="http://schemas.openxmlformats.org/officeDocument/2006/bibliography"/>
  </ds:schemaRefs>
</ds:datastoreItem>
</file>

<file path=docMetadata/LabelInfo.xml><?xml version="1.0" encoding="utf-8"?>
<clbl:labelList xmlns:clbl="http://schemas.microsoft.com/office/2020/mipLabelMetadata">
  <clbl:label id="{f42aa342-8706-4288-bd11-ebb85995028c}" enabled="1" method="Privileged" siteId="{72f988bf-86f1-41af-91ab-2d7cd011db47}" removed="0"/>
</clbl:labelList>
</file>

<file path=docProps/app.xml><?xml version="1.0" encoding="utf-8"?>
<Properties xmlns="http://schemas.openxmlformats.org/officeDocument/2006/extended-properties" xmlns:vt="http://schemas.openxmlformats.org/officeDocument/2006/docPropsVTypes">
  <Template>Normal</Template>
  <TotalTime>0</TotalTime>
  <Pages>99</Pages>
  <Words>68013</Words>
  <Characters>441410</Characters>
  <Application>Microsoft Office Word</Application>
  <DocSecurity>4</DocSecurity>
  <Lines>7882</Lines>
  <Paragraphs>1426</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Komponentoa budowa Systemów Informacyjnych 2019</vt:lpstr>
      <vt:lpstr>Komponentowa Budowa Systemów Informacyjnych 2016</vt:lpstr>
    </vt:vector>
  </TitlesOfParts>
  <Manager>Pawel.Walczak@microsoft.com</Manager>
  <Company>Microsoft Sp. z o.o.</Company>
  <LinksUpToDate>false</LinksUpToDate>
  <CharactersWithSpaces>507997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Komponentoa budowa Systemów Informacyjnych 2019</dc:title>
  <dc:subject>Założenia elastycznej i bezpiecznej budowy komponentowej systemów informacyjnych</dc:subject>
  <dc:creator>pawel.walczak@microsoft.com</dc:creator>
  <cp:keywords>Architektura komponentowa; Interoperacyjność; Microsoft; Microsoft Innovation Center; architectural design; Administracja; cloud;</cp:keywords>
  <cp:lastModifiedBy>Joanna Proniewicz</cp:lastModifiedBy>
  <cp:revision>2</cp:revision>
  <cp:lastPrinted>2021-01-04T18:05:00Z</cp:lastPrinted>
  <dcterms:created xsi:type="dcterms:W3CDTF">2022-09-05T12:22:00Z</dcterms:created>
  <dcterms:modified xsi:type="dcterms:W3CDTF">2022-09-05T12:22:00Z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0x0101003CC0E3CE2A54B54BB22D466FF976E0CA</vt:lpwstr>
  </property>
  <property fmtid="{D5CDD505-2E9C-101B-9397-08002B2CF9AE}" pid="3" name="_dlc_DocIdItemGuid">
    <vt:lpwstr>ef86ecf7-73a1-4dcd-ad21-90db1f699d73</vt:lpwstr>
  </property>
  <property fmtid="{D5CDD505-2E9C-101B-9397-08002B2CF9AE}" pid="4" name="IsMyDocuments">
    <vt:bool>true</vt:bool>
  </property>
  <property fmtid="{D5CDD505-2E9C-101B-9397-08002B2CF9AE}" pid="5" name="MSIP_Label_f42aa342-8706-4288-bd11-ebb85995028c_Enabled">
    <vt:lpwstr>True</vt:lpwstr>
  </property>
  <property fmtid="{D5CDD505-2E9C-101B-9397-08002B2CF9AE}" pid="6" name="MSIP_Label_f42aa342-8706-4288-bd11-ebb85995028c_SiteId">
    <vt:lpwstr>72f988bf-86f1-41af-91ab-2d7cd011db47</vt:lpwstr>
  </property>
  <property fmtid="{D5CDD505-2E9C-101B-9397-08002B2CF9AE}" pid="7" name="MSIP_Label_f42aa342-8706-4288-bd11-ebb85995028c_Ref">
    <vt:lpwstr>https://api.informationprotection.azure.com/api/72f988bf-86f1-41af-91ab-2d7cd011db47</vt:lpwstr>
  </property>
  <property fmtid="{D5CDD505-2E9C-101B-9397-08002B2CF9AE}" pid="8" name="MSIP_Label_f42aa342-8706-4288-bd11-ebb85995028c_Owner">
    <vt:lpwstr>pwalczak@microsoft.com</vt:lpwstr>
  </property>
  <property fmtid="{D5CDD505-2E9C-101B-9397-08002B2CF9AE}" pid="9" name="MSIP_Label_f42aa342-8706-4288-bd11-ebb85995028c_SetDate">
    <vt:lpwstr>2017-10-17T12:47:51.1984148+02:00</vt:lpwstr>
  </property>
  <property fmtid="{D5CDD505-2E9C-101B-9397-08002B2CF9AE}" pid="10" name="MSIP_Label_f42aa342-8706-4288-bd11-ebb85995028c_Name">
    <vt:lpwstr>General</vt:lpwstr>
  </property>
  <property fmtid="{D5CDD505-2E9C-101B-9397-08002B2CF9AE}" pid="11" name="MSIP_Label_f42aa342-8706-4288-bd11-ebb85995028c_Application">
    <vt:lpwstr>Microsoft Azure Information Protection</vt:lpwstr>
  </property>
  <property fmtid="{D5CDD505-2E9C-101B-9397-08002B2CF9AE}" pid="12" name="MSIP_Label_f42aa342-8706-4288-bd11-ebb85995028c_Extended_MSFT_Method">
    <vt:lpwstr>Automatic</vt:lpwstr>
  </property>
  <property fmtid="{D5CDD505-2E9C-101B-9397-08002B2CF9AE}" pid="13" name="Sensitivity">
    <vt:lpwstr>General</vt:lpwstr>
  </property>
</Properties>
</file>