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E01" w:rsidRPr="006570E1" w:rsidRDefault="00787E01" w:rsidP="006570E1">
      <w:pPr>
        <w:spacing w:line="276" w:lineRule="auto"/>
        <w:jc w:val="center"/>
        <w:rPr>
          <w:rFonts w:cstheme="minorHAnsi"/>
          <w:b/>
          <w:sz w:val="28"/>
          <w:szCs w:val="28"/>
        </w:rPr>
      </w:pPr>
      <w:bookmarkStart w:id="0" w:name="_GoBack"/>
      <w:bookmarkEnd w:id="0"/>
      <w:r w:rsidRPr="006570E1">
        <w:rPr>
          <w:rFonts w:cstheme="minorHAnsi"/>
          <w:b/>
          <w:sz w:val="28"/>
          <w:szCs w:val="28"/>
        </w:rPr>
        <w:t>Rozliczanie Funduszu Pomocy</w:t>
      </w:r>
    </w:p>
    <w:p w:rsidR="006570E1" w:rsidRDefault="006570E1" w:rsidP="003B42C5">
      <w:pPr>
        <w:spacing w:line="276" w:lineRule="auto"/>
        <w:jc w:val="both"/>
        <w:rPr>
          <w:rFonts w:cstheme="minorHAnsi"/>
          <w:b/>
          <w:sz w:val="28"/>
          <w:szCs w:val="28"/>
        </w:rPr>
      </w:pPr>
    </w:p>
    <w:p w:rsidR="00787E01" w:rsidRPr="006570E1" w:rsidRDefault="00787E01" w:rsidP="006570E1">
      <w:pPr>
        <w:spacing w:line="276" w:lineRule="auto"/>
        <w:jc w:val="both"/>
        <w:rPr>
          <w:rFonts w:cstheme="minorHAnsi"/>
          <w:sz w:val="28"/>
          <w:szCs w:val="28"/>
        </w:rPr>
      </w:pPr>
      <w:r w:rsidRPr="006570E1">
        <w:rPr>
          <w:rFonts w:cstheme="minorHAnsi"/>
          <w:b/>
          <w:sz w:val="28"/>
          <w:szCs w:val="28"/>
        </w:rPr>
        <w:t>Wyjaśnienia</w:t>
      </w:r>
      <w:r w:rsidR="00C7429B">
        <w:rPr>
          <w:rFonts w:cstheme="minorHAnsi"/>
          <w:b/>
          <w:sz w:val="28"/>
          <w:szCs w:val="28"/>
        </w:rPr>
        <w:t xml:space="preserve"> Ministerstwa Finansów i Ministerstwa Edukacji i Nauki</w:t>
      </w:r>
      <w:r w:rsidRPr="006570E1">
        <w:rPr>
          <w:rFonts w:cstheme="minorHAnsi"/>
          <w:b/>
          <w:sz w:val="28"/>
          <w:szCs w:val="28"/>
        </w:rPr>
        <w:t xml:space="preserve"> w sprawie środków z Funduszu Pomocy dla jednostek samorządu terytorialnego na dodatkowe zadania oświatowe</w:t>
      </w:r>
      <w:r w:rsidRPr="006570E1">
        <w:rPr>
          <w:rFonts w:cstheme="minorHAnsi"/>
          <w:sz w:val="28"/>
          <w:szCs w:val="28"/>
        </w:rPr>
        <w:t>.</w:t>
      </w:r>
    </w:p>
    <w:p w:rsidR="00787E01" w:rsidRPr="003B42C5" w:rsidRDefault="00787E01" w:rsidP="003B42C5">
      <w:pPr>
        <w:spacing w:line="276" w:lineRule="auto"/>
        <w:jc w:val="both"/>
        <w:rPr>
          <w:rFonts w:cstheme="minorHAnsi"/>
          <w:sz w:val="24"/>
          <w:szCs w:val="24"/>
        </w:rPr>
      </w:pPr>
      <w:r w:rsidRPr="003B42C5">
        <w:rPr>
          <w:rFonts w:cstheme="minorHAnsi"/>
          <w:sz w:val="24"/>
          <w:szCs w:val="24"/>
        </w:rPr>
        <w:t xml:space="preserve">W jst pula pieniędzy otrzymywanych  na dodatkowe zadania znacznie przewyższa związane z tym wydatki. Pojawiają się </w:t>
      </w:r>
      <w:r w:rsidR="00BF69BD" w:rsidRPr="003B42C5">
        <w:rPr>
          <w:rFonts w:cstheme="minorHAnsi"/>
          <w:sz w:val="24"/>
          <w:szCs w:val="24"/>
        </w:rPr>
        <w:t xml:space="preserve">następujące </w:t>
      </w:r>
      <w:r w:rsidRPr="003B42C5">
        <w:rPr>
          <w:rFonts w:cstheme="minorHAnsi"/>
          <w:sz w:val="24"/>
          <w:szCs w:val="24"/>
        </w:rPr>
        <w:t>pytania, co do wydatkowania środków z Funduszu Pomocy:</w:t>
      </w:r>
    </w:p>
    <w:p w:rsidR="00787E01" w:rsidRDefault="00787E01" w:rsidP="003B42C5">
      <w:pPr>
        <w:spacing w:line="276" w:lineRule="auto"/>
        <w:jc w:val="both"/>
        <w:rPr>
          <w:rFonts w:cstheme="minorHAnsi"/>
          <w:sz w:val="24"/>
          <w:szCs w:val="24"/>
        </w:rPr>
      </w:pPr>
      <w:r w:rsidRPr="003B42C5">
        <w:rPr>
          <w:rFonts w:cstheme="minorHAnsi"/>
          <w:sz w:val="24"/>
          <w:szCs w:val="24"/>
        </w:rPr>
        <w:t>1.</w:t>
      </w:r>
      <w:r w:rsidR="00092CB2" w:rsidRPr="003B42C5">
        <w:rPr>
          <w:rFonts w:cstheme="minorHAnsi"/>
          <w:sz w:val="24"/>
          <w:szCs w:val="24"/>
        </w:rPr>
        <w:t xml:space="preserve"> </w:t>
      </w:r>
      <w:r w:rsidRPr="003B42C5">
        <w:rPr>
          <w:rFonts w:cstheme="minorHAnsi"/>
          <w:sz w:val="24"/>
          <w:szCs w:val="24"/>
        </w:rPr>
        <w:t xml:space="preserve">Czy można do przedszkola przekazać kwotę wyższą niż otrzymana na dane dziecko </w:t>
      </w:r>
      <w:r w:rsidR="003B42C5">
        <w:rPr>
          <w:rFonts w:cstheme="minorHAnsi"/>
          <w:sz w:val="24"/>
          <w:szCs w:val="24"/>
        </w:rPr>
        <w:br/>
      </w:r>
      <w:r w:rsidRPr="003B42C5">
        <w:rPr>
          <w:rFonts w:cstheme="minorHAnsi"/>
          <w:sz w:val="24"/>
          <w:szCs w:val="24"/>
        </w:rPr>
        <w:t>(PKD większe niż otrzymane  środki)?</w:t>
      </w:r>
    </w:p>
    <w:p w:rsidR="00D27CC4" w:rsidRPr="00C7429B" w:rsidRDefault="00D27CC4" w:rsidP="00C7429B">
      <w:pPr>
        <w:pStyle w:val="Akapitzlist"/>
        <w:spacing w:line="276" w:lineRule="auto"/>
        <w:ind w:left="0"/>
        <w:jc w:val="both"/>
        <w:rPr>
          <w:rFonts w:cstheme="minorHAnsi"/>
          <w:i/>
          <w:color w:val="0070C0"/>
          <w:sz w:val="24"/>
          <w:szCs w:val="24"/>
        </w:rPr>
      </w:pPr>
      <w:r w:rsidRPr="00C7429B">
        <w:rPr>
          <w:rFonts w:cstheme="minorHAnsi"/>
          <w:i/>
          <w:color w:val="0070C0"/>
          <w:sz w:val="24"/>
          <w:szCs w:val="24"/>
        </w:rPr>
        <w:t xml:space="preserve">Tak. </w:t>
      </w:r>
    </w:p>
    <w:p w:rsidR="00D27CC4" w:rsidRPr="00C7429B" w:rsidRDefault="00D27CC4" w:rsidP="00D27CC4">
      <w:pPr>
        <w:pStyle w:val="Akapitzlist"/>
        <w:spacing w:line="276" w:lineRule="auto"/>
        <w:ind w:left="0"/>
        <w:jc w:val="both"/>
        <w:rPr>
          <w:rFonts w:cstheme="minorHAnsi"/>
          <w:i/>
          <w:color w:val="0070C0"/>
          <w:sz w:val="24"/>
          <w:szCs w:val="24"/>
        </w:rPr>
      </w:pPr>
      <w:r w:rsidRPr="00C7429B">
        <w:rPr>
          <w:rFonts w:cstheme="minorHAnsi"/>
          <w:i/>
          <w:color w:val="0070C0"/>
          <w:sz w:val="24"/>
          <w:szCs w:val="24"/>
        </w:rPr>
        <w:t>Przekazywanie dotacji niesamorządowym placówkom wychowania przedszkolnego, szkołom, w których jest realizowany obowiązek szkolny lub obowiązek nauki oraz placówkom oświatowym, zarówno publicznym jak i niepublicznym, odbywa się zgodnie z przepisami ustawy z dnia 27 października 2017 r. o finansowaniu zadań oświatowych.</w:t>
      </w:r>
    </w:p>
    <w:p w:rsidR="001E1D45" w:rsidRPr="00C7429B" w:rsidRDefault="00D27CC4" w:rsidP="00D27CC4">
      <w:pPr>
        <w:pStyle w:val="Akapitzlist"/>
        <w:spacing w:line="276" w:lineRule="auto"/>
        <w:ind w:left="0"/>
        <w:jc w:val="both"/>
        <w:rPr>
          <w:rFonts w:cstheme="minorHAnsi"/>
          <w:i/>
          <w:color w:val="0070C0"/>
          <w:sz w:val="24"/>
          <w:szCs w:val="24"/>
        </w:rPr>
      </w:pPr>
      <w:r w:rsidRPr="00C7429B">
        <w:rPr>
          <w:rFonts w:cstheme="minorHAnsi"/>
          <w:i/>
          <w:color w:val="0070C0"/>
          <w:sz w:val="24"/>
          <w:szCs w:val="24"/>
        </w:rPr>
        <w:t>Środki otrzymane przez JST z Funduszu Pomocy, naliczane na uczniów/wychowanków z Ukrainy, nie są środkami, które bezpośrednio i w otrzymanej wysokości ulegają przekazaniu szkole lub placówce niesamorządowej w formie dotacji. Otrzymana na uczniów pochodzących z Ukrainy dotacja, wypłacana zgodnie z przepisami ustawy o finansowaniu zadań oświatowych, podlega zwykłym zasadom odpowiedniego wydatkowania, rozliczania i kontroli, jak dotacja wypłacana na dotychczasowych uczniów takiej szkoły dotowanej.</w:t>
      </w:r>
    </w:p>
    <w:p w:rsidR="00787E01" w:rsidRDefault="00787E01" w:rsidP="003B42C5">
      <w:pPr>
        <w:spacing w:line="276" w:lineRule="auto"/>
        <w:jc w:val="both"/>
        <w:rPr>
          <w:rFonts w:cstheme="minorHAnsi"/>
          <w:sz w:val="24"/>
          <w:szCs w:val="24"/>
        </w:rPr>
      </w:pPr>
      <w:r w:rsidRPr="003B42C5">
        <w:rPr>
          <w:rFonts w:cstheme="minorHAnsi"/>
          <w:sz w:val="24"/>
          <w:szCs w:val="24"/>
        </w:rPr>
        <w:t>2.</w:t>
      </w:r>
      <w:r w:rsidR="00092CB2" w:rsidRPr="003B42C5">
        <w:rPr>
          <w:rFonts w:cstheme="minorHAnsi"/>
          <w:sz w:val="24"/>
          <w:szCs w:val="24"/>
        </w:rPr>
        <w:t xml:space="preserve"> </w:t>
      </w:r>
      <w:r w:rsidRPr="003B42C5">
        <w:rPr>
          <w:rFonts w:cstheme="minorHAnsi"/>
          <w:sz w:val="24"/>
          <w:szCs w:val="24"/>
        </w:rPr>
        <w:t>Jeżeli otrzymujemy środki na dzieci w przedszkolach czy można pokryć wynagrodzenia nauczycieli wychowawców już pracujących? Gdy dziecko ukraińskie doszło do grupy to nie spowodowało zatrudnienia dodatkowej osoby.</w:t>
      </w:r>
    </w:p>
    <w:p w:rsidR="00D27CC4" w:rsidRPr="00C7429B" w:rsidRDefault="00D27CC4" w:rsidP="00D27CC4">
      <w:pPr>
        <w:pStyle w:val="Akapitzlist"/>
        <w:spacing w:line="276" w:lineRule="auto"/>
        <w:ind w:left="0"/>
        <w:jc w:val="both"/>
        <w:rPr>
          <w:rFonts w:cstheme="minorHAnsi"/>
          <w:i/>
          <w:color w:val="0070C0"/>
          <w:sz w:val="24"/>
          <w:szCs w:val="24"/>
        </w:rPr>
      </w:pPr>
      <w:r w:rsidRPr="00C7429B">
        <w:rPr>
          <w:rFonts w:cstheme="minorHAnsi"/>
          <w:i/>
          <w:color w:val="0070C0"/>
          <w:sz w:val="24"/>
          <w:szCs w:val="24"/>
        </w:rPr>
        <w:t>Tak.</w:t>
      </w:r>
    </w:p>
    <w:p w:rsidR="001E1D45" w:rsidRPr="00C7429B" w:rsidRDefault="00D27CC4" w:rsidP="00D27CC4">
      <w:pPr>
        <w:pStyle w:val="Akapitzlist"/>
        <w:spacing w:line="276" w:lineRule="auto"/>
        <w:ind w:left="0"/>
        <w:jc w:val="both"/>
        <w:rPr>
          <w:rFonts w:cstheme="minorHAnsi"/>
          <w:i/>
          <w:color w:val="0070C0"/>
          <w:sz w:val="24"/>
          <w:szCs w:val="24"/>
        </w:rPr>
      </w:pPr>
      <w:r w:rsidRPr="00C7429B">
        <w:rPr>
          <w:rFonts w:cstheme="minorHAnsi"/>
          <w:i/>
          <w:color w:val="0070C0"/>
          <w:sz w:val="24"/>
          <w:szCs w:val="24"/>
        </w:rPr>
        <w:t>Jednostki samorządu terytorialnego, otrzymane z Funduszu Pomocy środki finansowe, przeznaczają na zadania związane z kształceniem, wychowaniem i opieką nad dziećmi i uczniami będącymi obywatelami Ukrainy (w tym również na dowożenie), których pobyt na terytorium Rzeczypospolitej Polskiej jest uznawany za legalny na podstawie ustawy. Szczegółowy zakres zadań finansowanych z otrzymanych środków należy do decyzji poszczególnych samorządów.</w:t>
      </w:r>
    </w:p>
    <w:p w:rsidR="00787E01" w:rsidRDefault="00787E01" w:rsidP="003B42C5">
      <w:pPr>
        <w:spacing w:line="276" w:lineRule="auto"/>
        <w:jc w:val="both"/>
        <w:rPr>
          <w:rFonts w:cstheme="minorHAnsi"/>
          <w:sz w:val="24"/>
          <w:szCs w:val="24"/>
        </w:rPr>
      </w:pPr>
      <w:r w:rsidRPr="003B42C5">
        <w:rPr>
          <w:rFonts w:cstheme="minorHAnsi"/>
          <w:sz w:val="24"/>
          <w:szCs w:val="24"/>
        </w:rPr>
        <w:t>3.</w:t>
      </w:r>
      <w:r w:rsidR="00092CB2" w:rsidRPr="003B42C5">
        <w:rPr>
          <w:rFonts w:cstheme="minorHAnsi"/>
          <w:sz w:val="24"/>
          <w:szCs w:val="24"/>
        </w:rPr>
        <w:t xml:space="preserve"> </w:t>
      </w:r>
      <w:r w:rsidRPr="003B42C5">
        <w:rPr>
          <w:rFonts w:cstheme="minorHAnsi"/>
          <w:sz w:val="24"/>
          <w:szCs w:val="24"/>
        </w:rPr>
        <w:t xml:space="preserve">Czy można pokryć wynagrodzenie pomocy </w:t>
      </w:r>
      <w:r w:rsidR="005446BD" w:rsidRPr="003B42C5">
        <w:rPr>
          <w:rFonts w:cstheme="minorHAnsi"/>
          <w:sz w:val="24"/>
          <w:szCs w:val="24"/>
        </w:rPr>
        <w:t>nauczyciela, pomimo</w:t>
      </w:r>
      <w:r w:rsidRPr="003B42C5">
        <w:rPr>
          <w:rFonts w:cstheme="minorHAnsi"/>
          <w:sz w:val="24"/>
          <w:szCs w:val="24"/>
        </w:rPr>
        <w:t xml:space="preserve"> że pracowała już </w:t>
      </w:r>
      <w:r w:rsidR="003B42C5">
        <w:rPr>
          <w:rFonts w:cstheme="minorHAnsi"/>
          <w:sz w:val="24"/>
          <w:szCs w:val="24"/>
        </w:rPr>
        <w:br/>
      </w:r>
      <w:r w:rsidRPr="003B42C5">
        <w:rPr>
          <w:rFonts w:cstheme="minorHAnsi"/>
          <w:sz w:val="24"/>
          <w:szCs w:val="24"/>
        </w:rPr>
        <w:t>w przedszkolu wcześniej, nawet gdy dziecka ukraińskiego nie było w przedszkolu?</w:t>
      </w:r>
    </w:p>
    <w:p w:rsidR="00D27CC4" w:rsidRPr="00C7429B" w:rsidRDefault="00D27CC4" w:rsidP="00D27CC4">
      <w:pPr>
        <w:pStyle w:val="Akapitzlist"/>
        <w:spacing w:line="276" w:lineRule="auto"/>
        <w:ind w:left="0"/>
        <w:jc w:val="both"/>
        <w:rPr>
          <w:rFonts w:cstheme="minorHAnsi"/>
          <w:i/>
          <w:color w:val="0070C0"/>
          <w:sz w:val="24"/>
          <w:szCs w:val="24"/>
        </w:rPr>
      </w:pPr>
      <w:r w:rsidRPr="00C7429B">
        <w:rPr>
          <w:rFonts w:cstheme="minorHAnsi"/>
          <w:i/>
          <w:color w:val="0070C0"/>
          <w:sz w:val="24"/>
          <w:szCs w:val="24"/>
        </w:rPr>
        <w:t>Tak – z zachowaniem proporcji liczby uczniów ukraińskich do wszystkich dzieci/uczniów w szkole.</w:t>
      </w:r>
    </w:p>
    <w:p w:rsidR="00787E01" w:rsidRDefault="00787E01" w:rsidP="003B42C5">
      <w:pPr>
        <w:spacing w:line="276" w:lineRule="auto"/>
        <w:jc w:val="both"/>
        <w:rPr>
          <w:rFonts w:cstheme="minorHAnsi"/>
          <w:sz w:val="24"/>
          <w:szCs w:val="24"/>
        </w:rPr>
      </w:pPr>
      <w:r w:rsidRPr="003B42C5">
        <w:rPr>
          <w:rFonts w:cstheme="minorHAnsi"/>
          <w:sz w:val="24"/>
          <w:szCs w:val="24"/>
        </w:rPr>
        <w:lastRenderedPageBreak/>
        <w:t>4.</w:t>
      </w:r>
      <w:r w:rsidR="00092CB2" w:rsidRPr="003B42C5">
        <w:rPr>
          <w:rFonts w:cstheme="minorHAnsi"/>
          <w:sz w:val="24"/>
          <w:szCs w:val="24"/>
        </w:rPr>
        <w:t xml:space="preserve"> </w:t>
      </w:r>
      <w:r w:rsidRPr="003B42C5">
        <w:rPr>
          <w:rFonts w:cstheme="minorHAnsi"/>
          <w:sz w:val="24"/>
          <w:szCs w:val="24"/>
        </w:rPr>
        <w:t xml:space="preserve">Czy środki można wykorzystać na wszystkie  wydatki dzieląc je np. % wskaźnikiem ilości dzieci ukraińskich w stosunku do wszystkich dzieci w szkołach niezależnie od tego czy wydatek był spowodowany dodatkowymi zadaniami związanymi z dziećmi ukraińskimi (np. wydatki na energię elektryczną pokrywamy w % środkami na dzieci </w:t>
      </w:r>
      <w:r w:rsidR="005446BD" w:rsidRPr="003B42C5">
        <w:rPr>
          <w:rFonts w:cstheme="minorHAnsi"/>
          <w:sz w:val="24"/>
          <w:szCs w:val="24"/>
        </w:rPr>
        <w:t>ukraińskie, pomimo</w:t>
      </w:r>
      <w:r w:rsidRPr="003B42C5">
        <w:rPr>
          <w:rFonts w:cstheme="minorHAnsi"/>
          <w:sz w:val="24"/>
          <w:szCs w:val="24"/>
        </w:rPr>
        <w:t xml:space="preserve"> że dodatkowa energia na te dzieci nie jest </w:t>
      </w:r>
      <w:r w:rsidR="005446BD" w:rsidRPr="003B42C5">
        <w:rPr>
          <w:rFonts w:cstheme="minorHAnsi"/>
          <w:sz w:val="24"/>
          <w:szCs w:val="24"/>
        </w:rPr>
        <w:t>potrzebna,</w:t>
      </w:r>
      <w:r w:rsidRPr="003B42C5">
        <w:rPr>
          <w:rFonts w:cstheme="minorHAnsi"/>
          <w:sz w:val="24"/>
          <w:szCs w:val="24"/>
        </w:rPr>
        <w:t xml:space="preserve"> bo pozostałe dzieci w klasie i tak musza z niej korzystać do oświetlenia)?</w:t>
      </w:r>
    </w:p>
    <w:p w:rsidR="00D27CC4" w:rsidRPr="00C7429B" w:rsidRDefault="00D27CC4" w:rsidP="00D27CC4">
      <w:pPr>
        <w:pStyle w:val="Akapitzlist"/>
        <w:spacing w:line="276" w:lineRule="auto"/>
        <w:ind w:left="0"/>
        <w:jc w:val="both"/>
        <w:rPr>
          <w:rFonts w:cstheme="minorHAnsi"/>
          <w:i/>
          <w:color w:val="0070C0"/>
          <w:sz w:val="24"/>
          <w:szCs w:val="24"/>
        </w:rPr>
      </w:pPr>
      <w:r w:rsidRPr="00C7429B">
        <w:rPr>
          <w:rFonts w:cstheme="minorHAnsi"/>
          <w:i/>
          <w:color w:val="0070C0"/>
          <w:sz w:val="24"/>
          <w:szCs w:val="24"/>
        </w:rPr>
        <w:t>Tak – z zachowaniem proporcji liczby uczniów ukraińskich do wszystkich dzieci/uczniów w szkole.</w:t>
      </w:r>
    </w:p>
    <w:p w:rsidR="00787E01" w:rsidRDefault="00787E01" w:rsidP="003B42C5">
      <w:pPr>
        <w:spacing w:line="276" w:lineRule="auto"/>
        <w:jc w:val="both"/>
        <w:rPr>
          <w:rFonts w:cstheme="minorHAnsi"/>
          <w:sz w:val="24"/>
          <w:szCs w:val="24"/>
        </w:rPr>
      </w:pPr>
      <w:r w:rsidRPr="003B42C5">
        <w:rPr>
          <w:rFonts w:cstheme="minorHAnsi"/>
          <w:sz w:val="24"/>
          <w:szCs w:val="24"/>
        </w:rPr>
        <w:t>5.</w:t>
      </w:r>
      <w:r w:rsidR="00092CB2" w:rsidRPr="003B42C5">
        <w:rPr>
          <w:rFonts w:cstheme="minorHAnsi"/>
          <w:sz w:val="24"/>
          <w:szCs w:val="24"/>
        </w:rPr>
        <w:t xml:space="preserve"> </w:t>
      </w:r>
      <w:r w:rsidRPr="003B42C5">
        <w:rPr>
          <w:rFonts w:cstheme="minorHAnsi"/>
          <w:sz w:val="24"/>
          <w:szCs w:val="24"/>
        </w:rPr>
        <w:t xml:space="preserve">Czy można z tych środków pokryć doskonalenie zawodowe nauczycieli </w:t>
      </w:r>
      <w:r w:rsidR="005446BD" w:rsidRPr="003B42C5">
        <w:rPr>
          <w:rFonts w:cstheme="minorHAnsi"/>
          <w:sz w:val="24"/>
          <w:szCs w:val="24"/>
        </w:rPr>
        <w:t>zakładając,</w:t>
      </w:r>
      <w:r w:rsidRPr="003B42C5">
        <w:rPr>
          <w:rFonts w:cstheme="minorHAnsi"/>
          <w:sz w:val="24"/>
          <w:szCs w:val="24"/>
        </w:rPr>
        <w:t xml:space="preserve"> że być może dojdzie do szkoły czy przedszkola dziecko ukraińskie niepełnosprawne, tak by jednostka do wszystkich mogących się wydarzyć sytuacji była przygotowana?</w:t>
      </w:r>
    </w:p>
    <w:p w:rsidR="00D27CC4" w:rsidRPr="00C7429B" w:rsidRDefault="00D27CC4" w:rsidP="003B42C5">
      <w:pPr>
        <w:spacing w:line="276" w:lineRule="auto"/>
        <w:jc w:val="both"/>
        <w:rPr>
          <w:rFonts w:cstheme="minorHAnsi"/>
          <w:i/>
          <w:sz w:val="24"/>
          <w:szCs w:val="24"/>
        </w:rPr>
      </w:pPr>
      <w:r w:rsidRPr="00C7429B">
        <w:rPr>
          <w:rFonts w:cstheme="minorHAnsi"/>
          <w:i/>
          <w:color w:val="0070C0"/>
          <w:sz w:val="24"/>
          <w:szCs w:val="24"/>
        </w:rPr>
        <w:t>Tak – z zachowaniem zasad proporcjonalnego rozliczania wydatków</w:t>
      </w:r>
      <w:r w:rsidRPr="00C7429B">
        <w:rPr>
          <w:rFonts w:cstheme="minorHAnsi"/>
          <w:i/>
          <w:sz w:val="24"/>
          <w:szCs w:val="24"/>
        </w:rPr>
        <w:t xml:space="preserve"> .</w:t>
      </w:r>
    </w:p>
    <w:p w:rsidR="00787E01" w:rsidRDefault="00787E01" w:rsidP="003B42C5">
      <w:pPr>
        <w:spacing w:line="276" w:lineRule="auto"/>
        <w:jc w:val="both"/>
        <w:rPr>
          <w:rFonts w:cstheme="minorHAnsi"/>
          <w:sz w:val="24"/>
          <w:szCs w:val="24"/>
        </w:rPr>
      </w:pPr>
      <w:r w:rsidRPr="003B42C5">
        <w:rPr>
          <w:rFonts w:cstheme="minorHAnsi"/>
          <w:sz w:val="24"/>
          <w:szCs w:val="24"/>
        </w:rPr>
        <w:t>6.Czy można pokryć wynagrodzenia pracowników kuchni? Uczęszczają doi jednostek dzieci ukraińskie, które korzystają z posiłków w szkołach?</w:t>
      </w:r>
    </w:p>
    <w:p w:rsidR="00D27CC4" w:rsidRPr="00621363" w:rsidRDefault="00D27CC4" w:rsidP="003B42C5">
      <w:pPr>
        <w:spacing w:line="276" w:lineRule="auto"/>
        <w:jc w:val="both"/>
        <w:rPr>
          <w:rFonts w:cstheme="minorHAnsi"/>
          <w:i/>
          <w:sz w:val="24"/>
          <w:szCs w:val="24"/>
        </w:rPr>
      </w:pPr>
      <w:r w:rsidRPr="00621363">
        <w:rPr>
          <w:rFonts w:cstheme="minorHAnsi"/>
          <w:i/>
          <w:color w:val="0070C0"/>
          <w:sz w:val="24"/>
          <w:szCs w:val="24"/>
        </w:rPr>
        <w:t>Tak – z zachowaniem zasad proporcjonalnego rozliczania wydatków.</w:t>
      </w:r>
      <w:r w:rsidRPr="00621363">
        <w:rPr>
          <w:rFonts w:cstheme="minorHAnsi"/>
          <w:i/>
          <w:sz w:val="24"/>
          <w:szCs w:val="24"/>
        </w:rPr>
        <w:t xml:space="preserve"> </w:t>
      </w:r>
    </w:p>
    <w:p w:rsidR="00787E01" w:rsidRDefault="00787E01" w:rsidP="003B42C5">
      <w:pPr>
        <w:spacing w:line="276" w:lineRule="auto"/>
        <w:jc w:val="both"/>
        <w:rPr>
          <w:rFonts w:cstheme="minorHAnsi"/>
          <w:sz w:val="24"/>
          <w:szCs w:val="24"/>
        </w:rPr>
      </w:pPr>
      <w:r w:rsidRPr="003B42C5">
        <w:rPr>
          <w:rFonts w:cstheme="minorHAnsi"/>
          <w:sz w:val="24"/>
          <w:szCs w:val="24"/>
        </w:rPr>
        <w:t>7.</w:t>
      </w:r>
      <w:r w:rsidR="00092CB2" w:rsidRPr="003B42C5">
        <w:rPr>
          <w:rFonts w:cstheme="minorHAnsi"/>
          <w:sz w:val="24"/>
          <w:szCs w:val="24"/>
        </w:rPr>
        <w:t xml:space="preserve"> </w:t>
      </w:r>
      <w:r w:rsidRPr="003B42C5">
        <w:rPr>
          <w:rFonts w:cstheme="minorHAnsi"/>
          <w:sz w:val="24"/>
          <w:szCs w:val="24"/>
        </w:rPr>
        <w:t xml:space="preserve">Czy można artykuły spożywcze zakupione do przygotowania posiłków w odpowiednim </w:t>
      </w:r>
      <w:r w:rsidR="003B42C5">
        <w:rPr>
          <w:rFonts w:cstheme="minorHAnsi"/>
          <w:sz w:val="24"/>
          <w:szCs w:val="24"/>
        </w:rPr>
        <w:br/>
      </w:r>
      <w:r w:rsidRPr="003B42C5">
        <w:rPr>
          <w:rFonts w:cstheme="minorHAnsi"/>
          <w:sz w:val="24"/>
          <w:szCs w:val="24"/>
        </w:rPr>
        <w:t xml:space="preserve">% pokryć z tych środków? </w:t>
      </w:r>
    </w:p>
    <w:p w:rsidR="00D27CC4" w:rsidRPr="00621363" w:rsidRDefault="00D27CC4" w:rsidP="003B42C5">
      <w:pPr>
        <w:spacing w:line="276" w:lineRule="auto"/>
        <w:jc w:val="both"/>
        <w:rPr>
          <w:rFonts w:cstheme="minorHAnsi"/>
          <w:i/>
          <w:sz w:val="24"/>
          <w:szCs w:val="24"/>
        </w:rPr>
      </w:pPr>
      <w:r w:rsidRPr="00621363">
        <w:rPr>
          <w:rFonts w:cstheme="minorHAnsi"/>
          <w:i/>
          <w:color w:val="0070C0"/>
          <w:sz w:val="24"/>
          <w:szCs w:val="24"/>
        </w:rPr>
        <w:t>Tak – z zachowaniem zasad proporcjonalnego rozliczania wydatków</w:t>
      </w:r>
      <w:r w:rsidRPr="00621363">
        <w:rPr>
          <w:rFonts w:cstheme="minorHAnsi"/>
          <w:i/>
          <w:sz w:val="24"/>
          <w:szCs w:val="24"/>
        </w:rPr>
        <w:t xml:space="preserve"> .</w:t>
      </w:r>
    </w:p>
    <w:p w:rsidR="00787E01" w:rsidRDefault="00787E01" w:rsidP="003B42C5">
      <w:pPr>
        <w:spacing w:line="276" w:lineRule="auto"/>
        <w:jc w:val="both"/>
        <w:rPr>
          <w:rFonts w:cstheme="minorHAnsi"/>
          <w:sz w:val="24"/>
          <w:szCs w:val="24"/>
        </w:rPr>
      </w:pPr>
      <w:r w:rsidRPr="003B42C5">
        <w:rPr>
          <w:rFonts w:cstheme="minorHAnsi"/>
          <w:sz w:val="24"/>
          <w:szCs w:val="24"/>
        </w:rPr>
        <w:t>8.</w:t>
      </w:r>
      <w:r w:rsidR="00092CB2" w:rsidRPr="003B42C5">
        <w:rPr>
          <w:rFonts w:cstheme="minorHAnsi"/>
          <w:sz w:val="24"/>
          <w:szCs w:val="24"/>
        </w:rPr>
        <w:t xml:space="preserve"> </w:t>
      </w:r>
      <w:r w:rsidRPr="003B42C5">
        <w:rPr>
          <w:rFonts w:cstheme="minorHAnsi"/>
          <w:sz w:val="24"/>
          <w:szCs w:val="24"/>
        </w:rPr>
        <w:t xml:space="preserve">Czy można sfinansować dowóz ucznia, który pochodzi z Ukrainy, ale przyjechał do Polski </w:t>
      </w:r>
      <w:r w:rsidR="003B42C5">
        <w:rPr>
          <w:rFonts w:cstheme="minorHAnsi"/>
          <w:sz w:val="24"/>
          <w:szCs w:val="24"/>
        </w:rPr>
        <w:br/>
      </w:r>
      <w:r w:rsidRPr="003B42C5">
        <w:rPr>
          <w:rFonts w:cstheme="minorHAnsi"/>
          <w:sz w:val="24"/>
          <w:szCs w:val="24"/>
        </w:rPr>
        <w:t>w roku 2021 i nie jest objęty specustawą?</w:t>
      </w:r>
    </w:p>
    <w:p w:rsidR="00D27CC4" w:rsidRPr="00621363" w:rsidRDefault="00D27CC4" w:rsidP="00D27CC4">
      <w:pPr>
        <w:pStyle w:val="Akapitzlist"/>
        <w:spacing w:line="276" w:lineRule="auto"/>
        <w:ind w:left="0"/>
        <w:jc w:val="both"/>
        <w:rPr>
          <w:rFonts w:cstheme="minorHAnsi"/>
          <w:i/>
          <w:color w:val="0070C0"/>
          <w:sz w:val="24"/>
          <w:szCs w:val="24"/>
        </w:rPr>
      </w:pPr>
      <w:r w:rsidRPr="00621363">
        <w:rPr>
          <w:rFonts w:cstheme="minorHAnsi"/>
          <w:i/>
          <w:color w:val="0070C0"/>
          <w:sz w:val="24"/>
          <w:szCs w:val="24"/>
        </w:rPr>
        <w:t>Nie. Kwestia ta jest uregulowana przepisami ustawy z dnia 12 marca 2022 r. o pomocy obywatelom Ukrainy w związku z konfliktem zbrojnym na terytorium tego państwa. Środki z Funduszu Pomocy przekazywane samorządom naliczane są z uwzględnieniem zadań oświatowych związanych z kształceniem, wychowaniem i opieką nad dziećmi i uczniami będącymi obywatelami Ukrainy, którzy przybyli na obszar RP od 24 lutego br.</w:t>
      </w:r>
    </w:p>
    <w:p w:rsidR="00F80F2B" w:rsidRPr="00B6474D" w:rsidRDefault="00F80F2B" w:rsidP="00B6474D">
      <w:pPr>
        <w:pStyle w:val="Default"/>
        <w:jc w:val="both"/>
        <w:rPr>
          <w:rFonts w:asciiTheme="minorHAnsi" w:hAnsiTheme="minorHAnsi" w:cstheme="minorHAnsi"/>
          <w:i/>
          <w:color w:val="auto"/>
        </w:rPr>
      </w:pPr>
    </w:p>
    <w:p w:rsidR="00787E01" w:rsidRDefault="00F80F2B" w:rsidP="00D27CC4">
      <w:pPr>
        <w:pStyle w:val="Default"/>
        <w:rPr>
          <w:rFonts w:cstheme="minorHAnsi"/>
        </w:rPr>
      </w:pPr>
      <w:r>
        <w:rPr>
          <w:rFonts w:cstheme="minorHAnsi"/>
        </w:rPr>
        <w:t xml:space="preserve"> </w:t>
      </w:r>
      <w:r w:rsidR="00787E01" w:rsidRPr="003B42C5">
        <w:rPr>
          <w:rFonts w:cstheme="minorHAnsi"/>
        </w:rPr>
        <w:t>9.</w:t>
      </w:r>
      <w:r w:rsidR="00092CB2" w:rsidRPr="003B42C5">
        <w:rPr>
          <w:rFonts w:cstheme="minorHAnsi"/>
        </w:rPr>
        <w:t xml:space="preserve"> </w:t>
      </w:r>
      <w:r w:rsidR="00787E01" w:rsidRPr="003B42C5">
        <w:rPr>
          <w:rFonts w:cstheme="minorHAnsi"/>
        </w:rPr>
        <w:t>Co zrobić ze środkami które pozostaną niewykorzystane, czy można je przekazać na bieżące wydatki jednostek oświatowych?</w:t>
      </w:r>
    </w:p>
    <w:p w:rsidR="00D27CC4" w:rsidRPr="00621363" w:rsidRDefault="00D27CC4" w:rsidP="00621363">
      <w:pPr>
        <w:pStyle w:val="Akapitzlist"/>
        <w:spacing w:before="120" w:line="276" w:lineRule="auto"/>
        <w:ind w:left="34"/>
        <w:jc w:val="both"/>
        <w:rPr>
          <w:rFonts w:cstheme="minorHAnsi"/>
          <w:i/>
          <w:color w:val="0070C0"/>
          <w:sz w:val="24"/>
          <w:szCs w:val="24"/>
        </w:rPr>
      </w:pPr>
      <w:r w:rsidRPr="00621363">
        <w:rPr>
          <w:rFonts w:cstheme="minorHAnsi"/>
          <w:i/>
          <w:color w:val="0070C0"/>
          <w:sz w:val="24"/>
          <w:szCs w:val="24"/>
        </w:rPr>
        <w:t>Jednostki samorządu terytorialnego, które otrzymały środki Funduszu Pomocy na dodatkowe zadania oświatowe i do końca danego kwartału ich nie wykorzystały mają obowiązek poinformować – w terminie 15 dni od dnia upływu każdego kwartału danego roku - Ministra Finansów (jako upoważnionego przez Premiera do dysponowania środkami Funduszu Pomocy), o wysokości niewykorzystanych środków pochodzących z Funduszu.</w:t>
      </w:r>
    </w:p>
    <w:p w:rsidR="00D27CC4" w:rsidRPr="00621363" w:rsidRDefault="00D27CC4" w:rsidP="00D27CC4">
      <w:pPr>
        <w:spacing w:before="120" w:after="120"/>
        <w:ind w:left="24"/>
        <w:jc w:val="both"/>
        <w:rPr>
          <w:rFonts w:cstheme="minorHAnsi"/>
          <w:i/>
          <w:color w:val="0070C0"/>
          <w:sz w:val="24"/>
          <w:szCs w:val="24"/>
        </w:rPr>
      </w:pPr>
      <w:r w:rsidRPr="00621363">
        <w:rPr>
          <w:rFonts w:cstheme="minorHAnsi"/>
          <w:i/>
          <w:color w:val="0070C0"/>
          <w:sz w:val="24"/>
          <w:szCs w:val="24"/>
        </w:rPr>
        <w:t>Zwrot niewykorzystanych środków dotyczy sytuacji:</w:t>
      </w:r>
    </w:p>
    <w:p w:rsidR="00D27CC4" w:rsidRPr="00621363" w:rsidRDefault="00D27CC4" w:rsidP="00D27CC4">
      <w:pPr>
        <w:pStyle w:val="Akapitzlist"/>
        <w:numPr>
          <w:ilvl w:val="0"/>
          <w:numId w:val="5"/>
        </w:numPr>
        <w:spacing w:before="120" w:after="120" w:line="256" w:lineRule="auto"/>
        <w:ind w:left="396"/>
        <w:jc w:val="both"/>
        <w:rPr>
          <w:rFonts w:cstheme="minorHAnsi"/>
          <w:i/>
          <w:color w:val="0070C0"/>
          <w:sz w:val="24"/>
          <w:szCs w:val="24"/>
        </w:rPr>
      </w:pPr>
      <w:r w:rsidRPr="00621363">
        <w:rPr>
          <w:rFonts w:cstheme="minorHAnsi"/>
          <w:i/>
          <w:color w:val="0070C0"/>
          <w:sz w:val="24"/>
          <w:szCs w:val="24"/>
        </w:rPr>
        <w:lastRenderedPageBreak/>
        <w:t>nie wykorzystania środków z Funduszu w całości na zadania oświatowe związane z kształceniem, wychowaniem i opieką nad dziećmi i uczniami będącymi obywatelami Ukrainy,</w:t>
      </w:r>
    </w:p>
    <w:p w:rsidR="00D27CC4" w:rsidRPr="00621363" w:rsidRDefault="00D27CC4" w:rsidP="00D27CC4">
      <w:pPr>
        <w:pStyle w:val="Akapitzlist"/>
        <w:numPr>
          <w:ilvl w:val="0"/>
          <w:numId w:val="5"/>
        </w:numPr>
        <w:spacing w:before="120" w:after="120" w:line="256" w:lineRule="auto"/>
        <w:ind w:left="396"/>
        <w:jc w:val="both"/>
        <w:rPr>
          <w:rFonts w:cstheme="minorHAnsi"/>
          <w:i/>
          <w:color w:val="0070C0"/>
          <w:sz w:val="24"/>
          <w:szCs w:val="24"/>
        </w:rPr>
      </w:pPr>
      <w:r w:rsidRPr="00621363">
        <w:rPr>
          <w:rFonts w:cstheme="minorHAnsi"/>
          <w:i/>
          <w:color w:val="0070C0"/>
          <w:sz w:val="24"/>
          <w:szCs w:val="24"/>
        </w:rPr>
        <w:t>otrzymania kwoty z Funduszu na podstawie nieprawidłowych danych wykazanych w systemie informacji oświatowej (SIO).</w:t>
      </w:r>
    </w:p>
    <w:p w:rsidR="003B42C5" w:rsidRPr="00D27CC4" w:rsidRDefault="00F80F2B" w:rsidP="00B6474D">
      <w:pPr>
        <w:autoSpaceDE w:val="0"/>
        <w:autoSpaceDN w:val="0"/>
        <w:spacing w:before="120"/>
        <w:jc w:val="both"/>
        <w:rPr>
          <w:rFonts w:cstheme="minorHAnsi"/>
          <w:i/>
          <w:color w:val="2E74B5" w:themeColor="accent5" w:themeShade="BF"/>
          <w:sz w:val="24"/>
          <w:szCs w:val="24"/>
        </w:rPr>
      </w:pPr>
      <w:r w:rsidRPr="00B6474D">
        <w:rPr>
          <w:i/>
          <w:color w:val="1F497D"/>
        </w:rPr>
        <w:t xml:space="preserve"> </w:t>
      </w:r>
      <w:r w:rsidRPr="00D27CC4">
        <w:rPr>
          <w:rFonts w:cstheme="minorHAnsi"/>
          <w:i/>
          <w:color w:val="2E74B5" w:themeColor="accent5" w:themeShade="BF"/>
          <w:sz w:val="24"/>
          <w:szCs w:val="24"/>
        </w:rPr>
        <w:t>Obecnie nie jest określony termin zwrotu niewykorzystanych środków z Funduszu. Jednostki samorządu terytorialnego zostaną poinformowane o terminie wskazanym przez Prezesa Rady Ministrów, w którym należy dokonać zwrotu niewykorzystanych środków, na wskazany rachunek.</w:t>
      </w:r>
    </w:p>
    <w:p w:rsidR="008B42E3" w:rsidRPr="003B42C5" w:rsidRDefault="008B42E3" w:rsidP="003B42C5">
      <w:pPr>
        <w:spacing w:line="276" w:lineRule="auto"/>
        <w:jc w:val="both"/>
        <w:rPr>
          <w:rFonts w:cstheme="minorHAnsi"/>
          <w:sz w:val="24"/>
          <w:szCs w:val="24"/>
        </w:rPr>
      </w:pPr>
      <w:r w:rsidRPr="003B42C5">
        <w:rPr>
          <w:rFonts w:cstheme="minorHAnsi"/>
          <w:sz w:val="24"/>
          <w:szCs w:val="24"/>
        </w:rPr>
        <w:t>10. Zgodnie z wytycznymi Ministerstwa Finansów jednostki samorządu terytorialnego mają obowiązek  dokonania pierwszego rozliczenia środków z Funduszu Pomocy do dnia 15 lipca</w:t>
      </w:r>
      <w:r w:rsidR="003B42C5">
        <w:rPr>
          <w:rFonts w:cstheme="minorHAnsi"/>
          <w:sz w:val="24"/>
          <w:szCs w:val="24"/>
        </w:rPr>
        <w:t>.</w:t>
      </w:r>
    </w:p>
    <w:p w:rsidR="008B42E3" w:rsidRPr="003B42C5" w:rsidRDefault="008B42E3" w:rsidP="003B42C5">
      <w:pPr>
        <w:spacing w:line="276" w:lineRule="auto"/>
        <w:jc w:val="both"/>
        <w:rPr>
          <w:rFonts w:cstheme="minorHAnsi"/>
          <w:sz w:val="24"/>
          <w:szCs w:val="24"/>
        </w:rPr>
      </w:pPr>
      <w:r w:rsidRPr="003B42C5">
        <w:rPr>
          <w:rFonts w:cstheme="minorHAnsi"/>
          <w:sz w:val="24"/>
          <w:szCs w:val="24"/>
        </w:rPr>
        <w:t>Środki otrzymane z Funduszu Pomocy dotyczą okresu 24.02-31.05, a środki na realizowane wydatki od 1 do 30 czerwca zostaną naliczone i przekazane do dnia 15 lipca br.</w:t>
      </w:r>
    </w:p>
    <w:p w:rsidR="008B42E3" w:rsidRPr="003B42C5" w:rsidRDefault="008B42E3" w:rsidP="003B42C5">
      <w:pPr>
        <w:spacing w:line="276" w:lineRule="auto"/>
        <w:jc w:val="both"/>
        <w:rPr>
          <w:rFonts w:cstheme="minorHAnsi"/>
          <w:sz w:val="24"/>
          <w:szCs w:val="24"/>
        </w:rPr>
      </w:pPr>
      <w:r w:rsidRPr="003B42C5">
        <w:rPr>
          <w:rFonts w:cstheme="minorHAnsi"/>
          <w:sz w:val="24"/>
          <w:szCs w:val="24"/>
        </w:rPr>
        <w:t>W związku z tym, że środki z Funduszu Pomocy naliczane i przekazywane są przez Ministerstwo po zakończeniu miesiąca, w którym wydatki były realizowane utrudnia wprowadzanie tych środków do budżetu z dnia na dzień z uwagi na prowadzenie dużej ilości jednostek z których należy zebrać informacje o wydatkowanych środkach i na ich podstawie przygotowywać zmiany w budżecie, a następnie do 15 dnia miesiąca następujących po zakończeniu kwartału dokonywać ich rozliczenia.</w:t>
      </w:r>
    </w:p>
    <w:p w:rsidR="008B42E3" w:rsidRPr="003B42C5" w:rsidRDefault="008B42E3" w:rsidP="003B42C5">
      <w:pPr>
        <w:spacing w:line="276" w:lineRule="auto"/>
        <w:jc w:val="both"/>
        <w:rPr>
          <w:rFonts w:cstheme="minorHAnsi"/>
          <w:sz w:val="24"/>
          <w:szCs w:val="24"/>
        </w:rPr>
      </w:pPr>
      <w:r w:rsidRPr="003B42C5">
        <w:rPr>
          <w:rFonts w:cstheme="minorHAnsi"/>
          <w:sz w:val="24"/>
          <w:szCs w:val="24"/>
        </w:rPr>
        <w:t xml:space="preserve">Sugestia w tym zakresie: odejść od rozliczenia kwartalnego środków z Funduszu Pomocy na realizację zadań oświatowych i dokonać rozliczenia za okres 24.02-31.08. do końca października br. (będzie czas na zebranie danych z jednostek, będzie znana kwota środków </w:t>
      </w:r>
      <w:r w:rsidR="003B42C5">
        <w:rPr>
          <w:rFonts w:cstheme="minorHAnsi"/>
          <w:sz w:val="24"/>
          <w:szCs w:val="24"/>
        </w:rPr>
        <w:br/>
      </w:r>
      <w:r w:rsidRPr="003B42C5">
        <w:rPr>
          <w:rFonts w:cstheme="minorHAnsi"/>
          <w:sz w:val="24"/>
          <w:szCs w:val="24"/>
        </w:rPr>
        <w:t>z Funduszu Pomocy za ten okres), a za okres 01.09.-31.12. - rozliczenie do końca stycznia i tu musiałaby wcześniej zostać przekazana informacja o naliczeniu i przekazana kwota środków za miesiąc grudzień.</w:t>
      </w:r>
    </w:p>
    <w:p w:rsidR="008B42E3" w:rsidRDefault="008B42E3" w:rsidP="003B42C5">
      <w:pPr>
        <w:spacing w:line="276" w:lineRule="auto"/>
        <w:jc w:val="both"/>
        <w:rPr>
          <w:rFonts w:cstheme="minorHAnsi"/>
          <w:sz w:val="24"/>
          <w:szCs w:val="24"/>
        </w:rPr>
      </w:pPr>
      <w:r w:rsidRPr="003B42C5">
        <w:rPr>
          <w:rFonts w:cstheme="minorHAnsi"/>
          <w:sz w:val="24"/>
          <w:szCs w:val="24"/>
        </w:rPr>
        <w:t xml:space="preserve">Dodatkowo wskazuje się, że wydatki na wynagrodzenia rozliczana są kosztowo, czyli nie są wydatkami tylko jednego miesiąca. </w:t>
      </w:r>
    </w:p>
    <w:p w:rsidR="00F80F2B" w:rsidRPr="004923C3" w:rsidRDefault="00F80F2B" w:rsidP="00B6474D">
      <w:pPr>
        <w:autoSpaceDE w:val="0"/>
        <w:autoSpaceDN w:val="0"/>
        <w:spacing w:before="120"/>
        <w:jc w:val="both"/>
        <w:rPr>
          <w:i/>
          <w:color w:val="2E74B5" w:themeColor="accent5" w:themeShade="BF"/>
          <w:sz w:val="24"/>
          <w:szCs w:val="24"/>
        </w:rPr>
      </w:pPr>
      <w:r w:rsidRPr="004923C3">
        <w:rPr>
          <w:rFonts w:cstheme="minorHAnsi"/>
          <w:i/>
          <w:color w:val="2E74B5" w:themeColor="accent5" w:themeShade="BF"/>
          <w:sz w:val="24"/>
          <w:szCs w:val="24"/>
        </w:rPr>
        <w:t>Te kwestie reguluje ustawa z 12 marca 2022 r. i tylko ustawa moż</w:t>
      </w:r>
      <w:r w:rsidR="00621363">
        <w:rPr>
          <w:rFonts w:cstheme="minorHAnsi"/>
          <w:i/>
          <w:color w:val="2E74B5" w:themeColor="accent5" w:themeShade="BF"/>
          <w:sz w:val="24"/>
          <w:szCs w:val="24"/>
        </w:rPr>
        <w:t>e zmienić zasady w tym zakresie</w:t>
      </w:r>
      <w:r w:rsidRPr="004923C3">
        <w:rPr>
          <w:rFonts w:cstheme="minorHAnsi"/>
          <w:i/>
          <w:color w:val="2E74B5" w:themeColor="accent5" w:themeShade="BF"/>
          <w:sz w:val="24"/>
          <w:szCs w:val="24"/>
        </w:rPr>
        <w:t xml:space="preserve">. Należy podkreślić, że </w:t>
      </w:r>
      <w:r w:rsidRPr="004923C3">
        <w:rPr>
          <w:i/>
          <w:color w:val="2E74B5" w:themeColor="accent5" w:themeShade="BF"/>
          <w:sz w:val="24"/>
          <w:szCs w:val="24"/>
        </w:rPr>
        <w:t xml:space="preserve">jednostki samorządu terytorialnego, które otrzymały środki Funduszu Pomocy na dodatkowe zadania oświatowe i do końca danego kwartału ich nie wykorzystały mają obowiązek poinformować – w terminie 15 dni od dnia upływu każdego kwartału danego roku – Ministra Finansów o wysokości niewykorzystanych środków pochodzących z Funduszu. Informacja ta </w:t>
      </w:r>
      <w:r w:rsidR="006147AC">
        <w:rPr>
          <w:i/>
          <w:color w:val="2E74B5" w:themeColor="accent5" w:themeShade="BF"/>
          <w:sz w:val="24"/>
          <w:szCs w:val="24"/>
        </w:rPr>
        <w:t xml:space="preserve">nie stanowi rozliczenia środków. </w:t>
      </w:r>
    </w:p>
    <w:p w:rsidR="0071550B" w:rsidRDefault="008B42E3" w:rsidP="003B42C5">
      <w:pPr>
        <w:spacing w:line="276" w:lineRule="auto"/>
        <w:jc w:val="both"/>
        <w:rPr>
          <w:rFonts w:cstheme="minorHAnsi"/>
          <w:sz w:val="24"/>
          <w:szCs w:val="24"/>
        </w:rPr>
      </w:pPr>
      <w:r w:rsidRPr="003B42C5">
        <w:rPr>
          <w:rFonts w:cstheme="minorHAnsi"/>
          <w:sz w:val="24"/>
          <w:szCs w:val="24"/>
        </w:rPr>
        <w:t>11. Czy można spodziewać się w 2023 r. również naliczenia środków na wypłatę dodatkowego wynagrodzenia rocznego, dla którego podstawą naliczenia będą tegoroczne wynagrodzenia pracowników finansowane ze środków z Funduszu Pomocy.</w:t>
      </w:r>
    </w:p>
    <w:p w:rsidR="008C4E2B" w:rsidRPr="00621363" w:rsidRDefault="008C4E2B" w:rsidP="00621363">
      <w:pPr>
        <w:pStyle w:val="Akapitzlist"/>
        <w:spacing w:line="276" w:lineRule="auto"/>
        <w:ind w:left="0"/>
        <w:jc w:val="both"/>
        <w:rPr>
          <w:rFonts w:cstheme="minorHAnsi"/>
          <w:i/>
          <w:color w:val="0070C0"/>
          <w:sz w:val="24"/>
          <w:szCs w:val="24"/>
        </w:rPr>
      </w:pPr>
      <w:r>
        <w:rPr>
          <w:rFonts w:cstheme="minorHAnsi"/>
          <w:i/>
          <w:color w:val="0070C0"/>
          <w:sz w:val="24"/>
          <w:szCs w:val="24"/>
        </w:rPr>
        <w:t xml:space="preserve">Żadne dodatkowe środki nie będą naliczane na DWR. </w:t>
      </w:r>
      <w:r w:rsidR="00847654">
        <w:rPr>
          <w:rFonts w:cstheme="minorHAnsi"/>
          <w:i/>
          <w:color w:val="0070C0"/>
          <w:sz w:val="24"/>
          <w:szCs w:val="24"/>
        </w:rPr>
        <w:t>Kwota na DWR jest już uwzględniona w stawce na ucznia</w:t>
      </w:r>
    </w:p>
    <w:p w:rsidR="008B42E3" w:rsidRDefault="008B42E3" w:rsidP="003B42C5">
      <w:pPr>
        <w:spacing w:line="276" w:lineRule="auto"/>
        <w:jc w:val="both"/>
        <w:rPr>
          <w:rFonts w:cstheme="minorHAnsi"/>
          <w:sz w:val="24"/>
          <w:szCs w:val="24"/>
        </w:rPr>
      </w:pPr>
      <w:r w:rsidRPr="003B42C5">
        <w:rPr>
          <w:rFonts w:cstheme="minorHAnsi"/>
          <w:sz w:val="24"/>
          <w:szCs w:val="24"/>
        </w:rPr>
        <w:lastRenderedPageBreak/>
        <w:t>12. Potrzebne jest jednoznaczne wypowiedzenia się MF, że naliczana kwota środków Funduszu Pomocy jest kwotą jaką samodzielnie rozdysponowuje organ prowadzący i nie musi brać pod uwagę fakty naliczenia na poszczególne jednostki, żeby po stronie wydatków przypisywać naliczone kwoty środków z Funduszu Pomocy.</w:t>
      </w:r>
    </w:p>
    <w:p w:rsidR="0071550B" w:rsidRPr="004923C3" w:rsidRDefault="0071550B" w:rsidP="00B6474D">
      <w:pPr>
        <w:pStyle w:val="Default"/>
        <w:jc w:val="both"/>
        <w:rPr>
          <w:rFonts w:asciiTheme="minorHAnsi" w:hAnsiTheme="minorHAnsi"/>
          <w:i/>
          <w:color w:val="2E74B5" w:themeColor="accent5" w:themeShade="BF"/>
        </w:rPr>
      </w:pPr>
      <w:r w:rsidRPr="004923C3">
        <w:rPr>
          <w:rFonts w:asciiTheme="minorHAnsi" w:hAnsiTheme="minorHAnsi" w:cstheme="minorHAnsi"/>
          <w:i/>
          <w:color w:val="2E74B5" w:themeColor="accent5" w:themeShade="BF"/>
        </w:rPr>
        <w:t xml:space="preserve">Ta zasada wynika wprost z ww. ustawy z 12 marca 2022 r. o pomocy obywatelom Ukrainy. Zgodnie z art. </w:t>
      </w:r>
      <w:r w:rsidRPr="00067534">
        <w:rPr>
          <w:rFonts w:asciiTheme="minorHAnsi" w:hAnsiTheme="minorHAnsi" w:cstheme="minorHAnsi"/>
          <w:i/>
          <w:color w:val="2E74B5" w:themeColor="accent5" w:themeShade="BF"/>
        </w:rPr>
        <w:t>50 ust. 1.</w:t>
      </w:r>
      <w:r w:rsidRPr="004923C3">
        <w:rPr>
          <w:rFonts w:asciiTheme="minorHAnsi" w:hAnsiTheme="minorHAnsi"/>
          <w:i/>
          <w:color w:val="2E74B5" w:themeColor="accent5" w:themeShade="BF"/>
        </w:rPr>
        <w:t xml:space="preserve"> </w:t>
      </w:r>
      <w:r w:rsidR="00B6474D" w:rsidRPr="004923C3">
        <w:rPr>
          <w:rFonts w:asciiTheme="minorHAnsi" w:hAnsiTheme="minorHAnsi"/>
          <w:i/>
          <w:color w:val="2E74B5" w:themeColor="accent5" w:themeShade="BF"/>
        </w:rPr>
        <w:t>u</w:t>
      </w:r>
      <w:r w:rsidRPr="004923C3">
        <w:rPr>
          <w:rFonts w:asciiTheme="minorHAnsi" w:hAnsiTheme="minorHAnsi"/>
          <w:i/>
          <w:color w:val="2E74B5" w:themeColor="accent5" w:themeShade="BF"/>
        </w:rPr>
        <w:t xml:space="preserve">stawy, w  roku 2022 w celu wsparcia jednostek samorządu terytorialnego w realizacji dodatkowych zadań oświatowych związanych z kształceniem, wychowaniem i opieką nad dziećmi i uczniami będącymi obywatelami Ukrainy, których pobyt na terytorium Rzeczypospolitej Polskiej jest uznawany za legalny na podstawie art. 2 ust. 1: </w:t>
      </w:r>
    </w:p>
    <w:p w:rsidR="0071550B" w:rsidRPr="004923C3" w:rsidRDefault="0071550B" w:rsidP="00B6474D">
      <w:pPr>
        <w:pStyle w:val="Default"/>
        <w:jc w:val="both"/>
        <w:rPr>
          <w:rFonts w:asciiTheme="minorHAnsi" w:hAnsiTheme="minorHAnsi"/>
          <w:i/>
          <w:color w:val="2E74B5" w:themeColor="accent5" w:themeShade="BF"/>
        </w:rPr>
      </w:pPr>
      <w:r w:rsidRPr="004923C3">
        <w:rPr>
          <w:rFonts w:asciiTheme="minorHAnsi" w:hAnsiTheme="minorHAnsi"/>
          <w:i/>
          <w:color w:val="2E74B5" w:themeColor="accent5" w:themeShade="BF"/>
        </w:rPr>
        <w:t xml:space="preserve">1) rezerwa części oświatowej subwencji ogólnej, o której mowa w art. 28 ust. 2 ustawy z dnia 13 listopada 2003 r. o dochodach jednostek samorządu terytorialnego, może ulec zwiększeniu o środki pochodzące z budżetu państwa; </w:t>
      </w:r>
    </w:p>
    <w:p w:rsidR="0071550B" w:rsidRPr="004923C3" w:rsidRDefault="0071550B" w:rsidP="00B6474D">
      <w:pPr>
        <w:pStyle w:val="Default"/>
        <w:jc w:val="both"/>
        <w:rPr>
          <w:rFonts w:asciiTheme="minorHAnsi" w:hAnsiTheme="minorHAnsi"/>
          <w:i/>
          <w:color w:val="2E74B5" w:themeColor="accent5" w:themeShade="BF"/>
        </w:rPr>
      </w:pPr>
      <w:r w:rsidRPr="004923C3">
        <w:rPr>
          <w:rFonts w:asciiTheme="minorHAnsi" w:hAnsiTheme="minorHAnsi"/>
          <w:i/>
          <w:color w:val="2E74B5" w:themeColor="accent5" w:themeShade="BF"/>
        </w:rPr>
        <w:t xml:space="preserve">2) jednostki samorządu terytorialnego mogą otrzymać środki z Funduszu; przepisy art. 28 ust. 3 i 4 ustawy z dnia 13 listopada 2003 r. o dochodach jednostek samorządu terytorialnego stosuje się odpowiednio. </w:t>
      </w:r>
    </w:p>
    <w:p w:rsidR="00621363" w:rsidRDefault="00621363" w:rsidP="003B42C5">
      <w:pPr>
        <w:spacing w:line="276" w:lineRule="auto"/>
        <w:jc w:val="both"/>
        <w:rPr>
          <w:rFonts w:cstheme="minorHAnsi"/>
          <w:sz w:val="24"/>
          <w:szCs w:val="24"/>
        </w:rPr>
      </w:pPr>
    </w:p>
    <w:p w:rsidR="00092CB2" w:rsidRPr="003B42C5" w:rsidRDefault="00092CB2" w:rsidP="003B42C5">
      <w:pPr>
        <w:spacing w:line="276" w:lineRule="auto"/>
        <w:jc w:val="both"/>
        <w:rPr>
          <w:rFonts w:cstheme="minorHAnsi"/>
          <w:sz w:val="24"/>
          <w:szCs w:val="24"/>
        </w:rPr>
      </w:pPr>
      <w:r w:rsidRPr="003B42C5">
        <w:rPr>
          <w:rFonts w:cstheme="minorHAnsi"/>
          <w:sz w:val="24"/>
          <w:szCs w:val="24"/>
        </w:rPr>
        <w:t>13. Raportowanie niewykorzystanych środków</w:t>
      </w:r>
    </w:p>
    <w:p w:rsidR="00092CB2" w:rsidRPr="003B42C5" w:rsidRDefault="00092CB2" w:rsidP="003B42C5">
      <w:pPr>
        <w:spacing w:line="276" w:lineRule="auto"/>
        <w:jc w:val="both"/>
        <w:rPr>
          <w:rFonts w:cstheme="minorHAnsi"/>
          <w:sz w:val="24"/>
          <w:szCs w:val="24"/>
        </w:rPr>
      </w:pPr>
      <w:r w:rsidRPr="003B42C5">
        <w:rPr>
          <w:rFonts w:cstheme="minorHAnsi"/>
          <w:sz w:val="24"/>
          <w:szCs w:val="24"/>
        </w:rPr>
        <w:t xml:space="preserve">Zgodnie z art. 14 ust. 16 ww. ustawy jednostki sektora finansów publicznych, w tym również jednostki podległe i nadzorowane przez te jednostki, realizujące zadania Funduszu, w terminie 15 dni od dnia upływu każdego kwartału danego roku, informują dysponenta części budżetowej, od którego otrzymały środki z Funduszu, lub Prezesa Rady Ministrów, </w:t>
      </w:r>
      <w:r w:rsidR="003B42C5">
        <w:rPr>
          <w:rFonts w:cstheme="minorHAnsi"/>
          <w:sz w:val="24"/>
          <w:szCs w:val="24"/>
        </w:rPr>
        <w:br/>
      </w:r>
      <w:r w:rsidRPr="003B42C5">
        <w:rPr>
          <w:rFonts w:cstheme="minorHAnsi"/>
          <w:sz w:val="24"/>
          <w:szCs w:val="24"/>
        </w:rPr>
        <w:t xml:space="preserve">w </w:t>
      </w:r>
      <w:r w:rsidR="005446BD" w:rsidRPr="003B42C5">
        <w:rPr>
          <w:rFonts w:cstheme="minorHAnsi"/>
          <w:sz w:val="24"/>
          <w:szCs w:val="24"/>
        </w:rPr>
        <w:t>przypadku,</w:t>
      </w:r>
      <w:r w:rsidRPr="003B42C5">
        <w:rPr>
          <w:rFonts w:cstheme="minorHAnsi"/>
          <w:sz w:val="24"/>
          <w:szCs w:val="24"/>
        </w:rPr>
        <w:t xml:space="preserve"> gdy środki otrzymały od niego, o wysokości niewykorzystanych środków pochodzących z Funduszu według stanu na koniec każdego kwartału. </w:t>
      </w:r>
    </w:p>
    <w:p w:rsidR="00092CB2" w:rsidRPr="003B42C5" w:rsidRDefault="00092CB2" w:rsidP="003B42C5">
      <w:pPr>
        <w:spacing w:line="276" w:lineRule="auto"/>
        <w:jc w:val="both"/>
        <w:rPr>
          <w:rFonts w:cstheme="minorHAnsi"/>
          <w:sz w:val="24"/>
          <w:szCs w:val="24"/>
        </w:rPr>
      </w:pPr>
      <w:r w:rsidRPr="003B42C5">
        <w:rPr>
          <w:rFonts w:cstheme="minorHAnsi"/>
          <w:sz w:val="24"/>
          <w:szCs w:val="24"/>
        </w:rPr>
        <w:t>Następnie zgodnie z art. 14 ust. 18 ww. ustawy w terminie wskazanym przez Prezesa Rady Ministrów, jednostki, o których mowa w ust. 16, zwracają niewykorzystane środki pochodzące z Funduszu, na wyodrębniony rachunek Funduszu.</w:t>
      </w:r>
    </w:p>
    <w:p w:rsidR="00092CB2" w:rsidRPr="003B42C5" w:rsidRDefault="00092CB2" w:rsidP="003B42C5">
      <w:pPr>
        <w:spacing w:line="276" w:lineRule="auto"/>
        <w:jc w:val="both"/>
        <w:rPr>
          <w:rFonts w:cstheme="minorHAnsi"/>
          <w:sz w:val="24"/>
          <w:szCs w:val="24"/>
        </w:rPr>
      </w:pPr>
      <w:r w:rsidRPr="003B42C5">
        <w:rPr>
          <w:rFonts w:cstheme="minorHAnsi"/>
          <w:sz w:val="24"/>
          <w:szCs w:val="24"/>
        </w:rPr>
        <w:t>Istnieje obawa, że niewydatkowanie środków do końca kwartału może skutkować koniecznością zwrotu niewykorzystanych środków – co byłoby kłopotliwe w sytuacji konieczności uregulowania zaciągniętych zobowiązań z tytułu zawartych umów - pochodne od wypłaconego wynagrodzenia są płatne w następnym miesiącu, do 5-go pracodawca odprowadza składki ZUS a do 20-go podatek dochodowy w imieniu pracownika.</w:t>
      </w:r>
    </w:p>
    <w:p w:rsidR="00092CB2" w:rsidRPr="003B42C5" w:rsidRDefault="00092CB2" w:rsidP="003B42C5">
      <w:pPr>
        <w:spacing w:line="276" w:lineRule="auto"/>
        <w:jc w:val="both"/>
        <w:rPr>
          <w:rFonts w:cstheme="minorHAnsi"/>
          <w:sz w:val="24"/>
          <w:szCs w:val="24"/>
        </w:rPr>
      </w:pPr>
      <w:r w:rsidRPr="003B42C5">
        <w:rPr>
          <w:rFonts w:cstheme="minorHAnsi"/>
          <w:sz w:val="24"/>
          <w:szCs w:val="24"/>
        </w:rPr>
        <w:t>Składki ZUS i zaliczki na podatek wypłacane w kolejnym miesiącu, po wypłacie wynagrodzenia za ostatni miesiąc danego kwartału, nie zostaną ujęte w rozliczeniu za dany kwartał.</w:t>
      </w:r>
    </w:p>
    <w:p w:rsidR="00092CB2" w:rsidRDefault="00092CB2" w:rsidP="003B42C5">
      <w:pPr>
        <w:spacing w:line="276" w:lineRule="auto"/>
        <w:jc w:val="both"/>
        <w:rPr>
          <w:rFonts w:cstheme="minorHAnsi"/>
          <w:sz w:val="24"/>
          <w:szCs w:val="24"/>
        </w:rPr>
      </w:pPr>
      <w:r w:rsidRPr="003B42C5">
        <w:rPr>
          <w:rFonts w:cstheme="minorHAnsi"/>
          <w:sz w:val="24"/>
          <w:szCs w:val="24"/>
        </w:rPr>
        <w:t>Korzystniejszą formą rozliczenia byłyby roczne sprawozdania z wykorzystanych środków pochodzących z Funduszu.</w:t>
      </w:r>
    </w:p>
    <w:p w:rsidR="0071550B" w:rsidRPr="004923C3" w:rsidRDefault="0071550B" w:rsidP="00B6474D">
      <w:pPr>
        <w:autoSpaceDE w:val="0"/>
        <w:autoSpaceDN w:val="0"/>
        <w:spacing w:before="120"/>
        <w:jc w:val="both"/>
        <w:rPr>
          <w:i/>
          <w:color w:val="2E74B5" w:themeColor="accent5" w:themeShade="BF"/>
          <w:sz w:val="24"/>
          <w:szCs w:val="24"/>
        </w:rPr>
      </w:pPr>
      <w:r w:rsidRPr="004923C3">
        <w:rPr>
          <w:i/>
          <w:color w:val="2E74B5" w:themeColor="accent5" w:themeShade="BF"/>
          <w:sz w:val="24"/>
          <w:szCs w:val="24"/>
        </w:rPr>
        <w:t>Obecnie nie jest określony termin zwrotu niewykorzystanych środków z Funduszu. Jednostki samorządu terytorialnego zostaną poinformowane o terminie wskazanym przez Prezesa Rady Ministrów, w którym należy dokonać zwrotu niewykorzystanych środków, na wskazany rachunek.</w:t>
      </w:r>
    </w:p>
    <w:p w:rsidR="001D26F5" w:rsidRDefault="001D26F5" w:rsidP="003B42C5">
      <w:pPr>
        <w:spacing w:line="276" w:lineRule="auto"/>
        <w:jc w:val="both"/>
        <w:rPr>
          <w:rFonts w:cstheme="minorHAnsi"/>
          <w:sz w:val="24"/>
          <w:szCs w:val="24"/>
        </w:rPr>
      </w:pPr>
      <w:r w:rsidRPr="003B42C5">
        <w:rPr>
          <w:rFonts w:cstheme="minorHAnsi"/>
          <w:sz w:val="24"/>
          <w:szCs w:val="24"/>
        </w:rPr>
        <w:lastRenderedPageBreak/>
        <w:t xml:space="preserve">14. Czy możemy rozliczyć środki ogólne według proporcji dzieci Ukraińskich </w:t>
      </w:r>
      <w:r w:rsidR="003B42C5">
        <w:rPr>
          <w:rFonts w:cstheme="minorHAnsi"/>
          <w:sz w:val="24"/>
          <w:szCs w:val="24"/>
        </w:rPr>
        <w:br/>
      </w:r>
      <w:r w:rsidRPr="003B42C5">
        <w:rPr>
          <w:rFonts w:cstheme="minorHAnsi"/>
          <w:sz w:val="24"/>
          <w:szCs w:val="24"/>
        </w:rPr>
        <w:t>w szkole/przedszkole</w:t>
      </w:r>
      <w:r w:rsidR="003B42C5">
        <w:rPr>
          <w:rFonts w:cstheme="minorHAnsi"/>
          <w:sz w:val="24"/>
          <w:szCs w:val="24"/>
        </w:rPr>
        <w:t xml:space="preserve"> </w:t>
      </w:r>
      <w:r w:rsidRPr="003B42C5">
        <w:rPr>
          <w:rFonts w:cstheme="minorHAnsi"/>
          <w:sz w:val="24"/>
          <w:szCs w:val="24"/>
        </w:rPr>
        <w:t>(80101, 80103, 80104)?</w:t>
      </w:r>
    </w:p>
    <w:p w:rsidR="002D0F10" w:rsidRPr="004923C3" w:rsidRDefault="004923C3" w:rsidP="002D0F10">
      <w:pPr>
        <w:spacing w:line="276" w:lineRule="auto"/>
        <w:jc w:val="both"/>
        <w:rPr>
          <w:rFonts w:cstheme="minorHAnsi"/>
          <w:i/>
          <w:color w:val="2E74B5" w:themeColor="accent5" w:themeShade="BF"/>
          <w:sz w:val="24"/>
          <w:szCs w:val="24"/>
        </w:rPr>
      </w:pPr>
      <w:r w:rsidRPr="004923C3">
        <w:rPr>
          <w:rFonts w:cstheme="minorHAnsi"/>
          <w:i/>
          <w:color w:val="2E74B5" w:themeColor="accent5" w:themeShade="BF"/>
          <w:sz w:val="24"/>
          <w:szCs w:val="24"/>
        </w:rPr>
        <w:t>Tak.</w:t>
      </w:r>
    </w:p>
    <w:p w:rsidR="00092CB2" w:rsidRDefault="00092CB2" w:rsidP="003B42C5">
      <w:pPr>
        <w:spacing w:line="276" w:lineRule="auto"/>
        <w:jc w:val="both"/>
        <w:rPr>
          <w:rFonts w:cstheme="minorHAnsi"/>
          <w:sz w:val="24"/>
          <w:szCs w:val="24"/>
        </w:rPr>
      </w:pPr>
      <w:r w:rsidRPr="003B42C5">
        <w:rPr>
          <w:rFonts w:cstheme="minorHAnsi"/>
          <w:sz w:val="24"/>
          <w:szCs w:val="24"/>
        </w:rPr>
        <w:t xml:space="preserve">15. Najważniejszym i najtrudniejszym pytaniem jest na co konkretnie mogą być przeznaczone środki. Czy samorząd sam może decydować o potrzebach i wydatkach w zakresie kształcenia? Czy są </w:t>
      </w:r>
      <w:r w:rsidR="005446BD" w:rsidRPr="003B42C5">
        <w:rPr>
          <w:rFonts w:cstheme="minorHAnsi"/>
          <w:sz w:val="24"/>
          <w:szCs w:val="24"/>
        </w:rPr>
        <w:t>wydatki,</w:t>
      </w:r>
      <w:r w:rsidRPr="003B42C5">
        <w:rPr>
          <w:rFonts w:cstheme="minorHAnsi"/>
          <w:sz w:val="24"/>
          <w:szCs w:val="24"/>
        </w:rPr>
        <w:t xml:space="preserve"> których nie powinniśmy pokrywać ze środków pomocowych?  </w:t>
      </w:r>
    </w:p>
    <w:p w:rsidR="004923C3" w:rsidRPr="00FC6857" w:rsidRDefault="004923C3" w:rsidP="004923C3">
      <w:pPr>
        <w:pStyle w:val="Akapitzlist"/>
        <w:spacing w:line="276" w:lineRule="auto"/>
        <w:ind w:left="0"/>
        <w:jc w:val="both"/>
        <w:rPr>
          <w:rFonts w:cstheme="minorHAnsi"/>
          <w:color w:val="0070C0"/>
          <w:sz w:val="24"/>
          <w:szCs w:val="24"/>
        </w:rPr>
      </w:pPr>
      <w:r w:rsidRPr="00FC6857">
        <w:rPr>
          <w:rFonts w:cstheme="minorHAnsi"/>
          <w:color w:val="0070C0"/>
          <w:sz w:val="24"/>
          <w:szCs w:val="24"/>
        </w:rPr>
        <w:t>Jednostki samorządu terytorialnego, otrzymane z Funduszu Pomocy środki finansowe, przeznaczają na zadania związane z kształceniem, wychowaniem i opieką nad dziećmi i uczniami będącymi obywatelami Ukrainy (w tym również na dowożenie), których pobyt na terytorium Rzeczypospolitej Polskiej jest uznawany za legalny na podstawie ustawy. Szczegółowy zakres zadań finansowanych z otrzymanych środków należy do decyzji poszczególnych samorządów.</w:t>
      </w:r>
    </w:p>
    <w:p w:rsidR="003828BA" w:rsidRDefault="003828BA" w:rsidP="003B42C5">
      <w:pPr>
        <w:spacing w:line="276" w:lineRule="auto"/>
        <w:jc w:val="both"/>
        <w:rPr>
          <w:rFonts w:cstheme="minorHAnsi"/>
          <w:sz w:val="24"/>
          <w:szCs w:val="24"/>
        </w:rPr>
      </w:pPr>
      <w:r w:rsidRPr="003B42C5">
        <w:rPr>
          <w:rFonts w:eastAsia="Times New Roman" w:cstheme="minorHAnsi"/>
          <w:color w:val="000000"/>
          <w:sz w:val="24"/>
          <w:szCs w:val="24"/>
        </w:rPr>
        <w:t xml:space="preserve">16. </w:t>
      </w:r>
      <w:r w:rsidRPr="003B42C5">
        <w:rPr>
          <w:rFonts w:cstheme="minorHAnsi"/>
          <w:sz w:val="24"/>
          <w:szCs w:val="24"/>
        </w:rPr>
        <w:t xml:space="preserve">  Pytanie o odsetki od środków Funduszu Pomocy, z którego finansowane są m.in. dodatkowe zadania oświatowe związane z kształceniem, wychowaniem i opieką nad dziećmi </w:t>
      </w:r>
      <w:r w:rsidR="003B42C5">
        <w:rPr>
          <w:rFonts w:cstheme="minorHAnsi"/>
          <w:sz w:val="24"/>
          <w:szCs w:val="24"/>
        </w:rPr>
        <w:br/>
      </w:r>
      <w:r w:rsidRPr="003B42C5">
        <w:rPr>
          <w:rFonts w:cstheme="minorHAnsi"/>
          <w:sz w:val="24"/>
          <w:szCs w:val="24"/>
        </w:rPr>
        <w:t xml:space="preserve">i uczniami będącymi obywatelami Ukrainy i wątpliwości co do ich ewentualnego zwrotu </w:t>
      </w:r>
      <w:r w:rsidR="003B42C5">
        <w:rPr>
          <w:rFonts w:cstheme="minorHAnsi"/>
          <w:sz w:val="24"/>
          <w:szCs w:val="24"/>
        </w:rPr>
        <w:br/>
        <w:t>-</w:t>
      </w:r>
      <w:r w:rsidRPr="003B42C5">
        <w:rPr>
          <w:rFonts w:cstheme="minorHAnsi"/>
          <w:sz w:val="24"/>
          <w:szCs w:val="24"/>
        </w:rPr>
        <w:t xml:space="preserve"> z prośbą o przedstawienie stanowiska w tej sprawie.</w:t>
      </w:r>
    </w:p>
    <w:p w:rsidR="004923C3" w:rsidRPr="004923C3" w:rsidRDefault="004923C3" w:rsidP="004923C3">
      <w:pPr>
        <w:autoSpaceDE w:val="0"/>
        <w:autoSpaceDN w:val="0"/>
        <w:adjustRightInd w:val="0"/>
        <w:spacing w:before="60" w:after="0" w:line="276" w:lineRule="auto"/>
        <w:jc w:val="both"/>
        <w:rPr>
          <w:rFonts w:cstheme="minorHAnsi"/>
          <w:i/>
          <w:color w:val="2E74B5" w:themeColor="accent5" w:themeShade="BF"/>
          <w:sz w:val="24"/>
          <w:szCs w:val="24"/>
        </w:rPr>
      </w:pPr>
      <w:r w:rsidRPr="004923C3">
        <w:rPr>
          <w:rFonts w:ascii="Calibri" w:hAnsi="Calibri" w:cs="Calibri"/>
          <w:i/>
          <w:color w:val="2E74B5" w:themeColor="accent5" w:themeShade="BF"/>
          <w:sz w:val="24"/>
          <w:szCs w:val="24"/>
        </w:rPr>
        <w:t xml:space="preserve">W zakresie odsetek od środków Funduszu Pomocy to </w:t>
      </w:r>
      <w:r w:rsidRPr="004923C3">
        <w:rPr>
          <w:rFonts w:cs="Calibri"/>
          <w:i/>
          <w:color w:val="2E74B5" w:themeColor="accent5" w:themeShade="BF"/>
          <w:sz w:val="24"/>
          <w:szCs w:val="24"/>
        </w:rPr>
        <w:t xml:space="preserve">zapisy ww. ustawy o pomocy obywatelom Ukrainy nie odnoszą się do kwestii odsetek od środków zgromadzonych przez jednostki samorządu terytorialnego na wydzielonym rachunku dochodów, pochodzących z Funduszu Pomocy. Z ustawy </w:t>
      </w:r>
      <w:r w:rsidRPr="004923C3">
        <w:rPr>
          <w:rFonts w:cs="Calibri-Italic"/>
          <w:i/>
          <w:iCs/>
          <w:color w:val="2E74B5" w:themeColor="accent5" w:themeShade="BF"/>
          <w:sz w:val="24"/>
          <w:szCs w:val="24"/>
        </w:rPr>
        <w:t xml:space="preserve">o dochodach jednostek samorządu </w:t>
      </w:r>
      <w:r w:rsidRPr="004923C3">
        <w:rPr>
          <w:rFonts w:cs="Calibri"/>
          <w:i/>
          <w:color w:val="2E74B5" w:themeColor="accent5" w:themeShade="BF"/>
          <w:sz w:val="24"/>
          <w:szCs w:val="24"/>
        </w:rPr>
        <w:t>terytorialnego wynika natomiast ogólna reguła, zgodnie z którą środki pochodzące</w:t>
      </w:r>
      <w:r w:rsidRPr="004923C3">
        <w:rPr>
          <w:rFonts w:cs="Calibri-Italic"/>
          <w:i/>
          <w:iCs/>
          <w:color w:val="2E74B5" w:themeColor="accent5" w:themeShade="BF"/>
          <w:sz w:val="24"/>
          <w:szCs w:val="24"/>
        </w:rPr>
        <w:t xml:space="preserve"> </w:t>
      </w:r>
      <w:r w:rsidRPr="004923C3">
        <w:rPr>
          <w:rFonts w:cs="Calibri"/>
          <w:i/>
          <w:color w:val="2E74B5" w:themeColor="accent5" w:themeShade="BF"/>
          <w:sz w:val="24"/>
          <w:szCs w:val="24"/>
        </w:rPr>
        <w:t>z oprocentowania rachunków bankowych jednostki samorządu terytorialnego stanowią</w:t>
      </w:r>
      <w:r w:rsidRPr="004923C3">
        <w:rPr>
          <w:rFonts w:cs="Calibri-Italic"/>
          <w:i/>
          <w:iCs/>
          <w:color w:val="2E74B5" w:themeColor="accent5" w:themeShade="BF"/>
          <w:sz w:val="24"/>
          <w:szCs w:val="24"/>
        </w:rPr>
        <w:t xml:space="preserve"> </w:t>
      </w:r>
      <w:r w:rsidRPr="004923C3">
        <w:rPr>
          <w:rFonts w:cs="Calibri"/>
          <w:i/>
          <w:color w:val="2E74B5" w:themeColor="accent5" w:themeShade="BF"/>
          <w:sz w:val="24"/>
          <w:szCs w:val="24"/>
        </w:rPr>
        <w:t>dochód tych jednostek.</w:t>
      </w:r>
    </w:p>
    <w:p w:rsidR="004923C3" w:rsidRPr="004923C3" w:rsidRDefault="004923C3" w:rsidP="004923C3">
      <w:pPr>
        <w:autoSpaceDE w:val="0"/>
        <w:autoSpaceDN w:val="0"/>
        <w:adjustRightInd w:val="0"/>
        <w:spacing w:before="60" w:after="0" w:line="276" w:lineRule="auto"/>
        <w:jc w:val="both"/>
        <w:rPr>
          <w:rFonts w:cs="Calibri"/>
          <w:i/>
          <w:color w:val="2E74B5" w:themeColor="accent5" w:themeShade="BF"/>
          <w:sz w:val="24"/>
          <w:szCs w:val="24"/>
        </w:rPr>
      </w:pPr>
      <w:r w:rsidRPr="004923C3">
        <w:rPr>
          <w:rFonts w:cs="Calibri"/>
          <w:i/>
          <w:color w:val="2E74B5" w:themeColor="accent5" w:themeShade="BF"/>
          <w:sz w:val="24"/>
          <w:szCs w:val="24"/>
        </w:rPr>
        <w:t>Mając jednocześnie na względzie argumenty natury celowościowej wskazujące, że środki Funduszu Pomocy mają specjalne przeznaczenie - to w ocenie Ministerstwa Finansów również odsetki bankowe od tych środków powinny być przeznaczone na wydatki w tych samych celach w ramach planu finansowego tego rachunku.</w:t>
      </w:r>
    </w:p>
    <w:p w:rsidR="004923C3" w:rsidRPr="004923C3" w:rsidRDefault="004923C3" w:rsidP="004923C3">
      <w:pPr>
        <w:autoSpaceDE w:val="0"/>
        <w:autoSpaceDN w:val="0"/>
        <w:adjustRightInd w:val="0"/>
        <w:spacing w:before="60" w:after="0" w:line="276" w:lineRule="auto"/>
        <w:jc w:val="both"/>
        <w:rPr>
          <w:rFonts w:ascii="Calibri" w:hAnsi="Calibri" w:cs="Calibri"/>
          <w:i/>
          <w:color w:val="2E74B5" w:themeColor="accent5" w:themeShade="BF"/>
          <w:sz w:val="24"/>
          <w:szCs w:val="24"/>
        </w:rPr>
      </w:pPr>
      <w:r w:rsidRPr="004923C3">
        <w:rPr>
          <w:rFonts w:cs="Calibri"/>
          <w:i/>
          <w:color w:val="2E74B5" w:themeColor="accent5" w:themeShade="BF"/>
          <w:sz w:val="24"/>
          <w:szCs w:val="24"/>
        </w:rPr>
        <w:t xml:space="preserve">Wiążące </w:t>
      </w:r>
      <w:r w:rsidRPr="004923C3">
        <w:rPr>
          <w:rFonts w:cstheme="minorHAnsi"/>
          <w:i/>
          <w:color w:val="2E74B5" w:themeColor="accent5" w:themeShade="BF"/>
          <w:sz w:val="24"/>
          <w:szCs w:val="24"/>
        </w:rPr>
        <w:t>stanowisko w tej kwestii przedstawić powinno wiodące w kwestii  ustawy o pomocy obywatelom Ukrainy  MSWiA.</w:t>
      </w:r>
    </w:p>
    <w:p w:rsidR="0093731A" w:rsidRDefault="0093731A" w:rsidP="003B42C5">
      <w:pPr>
        <w:spacing w:line="276" w:lineRule="auto"/>
        <w:jc w:val="both"/>
        <w:rPr>
          <w:rFonts w:cstheme="minorHAnsi"/>
          <w:sz w:val="24"/>
          <w:szCs w:val="24"/>
        </w:rPr>
      </w:pPr>
    </w:p>
    <w:p w:rsidR="003828BA" w:rsidRDefault="003828BA" w:rsidP="003B42C5">
      <w:pPr>
        <w:spacing w:line="276" w:lineRule="auto"/>
        <w:jc w:val="both"/>
        <w:rPr>
          <w:rFonts w:cstheme="minorHAnsi"/>
          <w:sz w:val="24"/>
          <w:szCs w:val="24"/>
        </w:rPr>
      </w:pPr>
      <w:r w:rsidRPr="003B42C5">
        <w:rPr>
          <w:rFonts w:cstheme="minorHAnsi"/>
          <w:sz w:val="24"/>
          <w:szCs w:val="24"/>
        </w:rPr>
        <w:t xml:space="preserve">17. Prosimy o </w:t>
      </w:r>
      <w:r w:rsidR="00B03C4A" w:rsidRPr="003B42C5">
        <w:rPr>
          <w:rFonts w:cstheme="minorHAnsi"/>
          <w:sz w:val="24"/>
          <w:szCs w:val="24"/>
        </w:rPr>
        <w:t>odpowiedź</w:t>
      </w:r>
      <w:r w:rsidRPr="003B42C5">
        <w:rPr>
          <w:rFonts w:cstheme="minorHAnsi"/>
          <w:sz w:val="24"/>
          <w:szCs w:val="24"/>
        </w:rPr>
        <w:t xml:space="preserve"> czy można z Funduszu Pomocy </w:t>
      </w:r>
      <w:r w:rsidR="00B03C4A" w:rsidRPr="003B42C5">
        <w:rPr>
          <w:rFonts w:cstheme="minorHAnsi"/>
          <w:sz w:val="24"/>
          <w:szCs w:val="24"/>
        </w:rPr>
        <w:t>rozliczać</w:t>
      </w:r>
      <w:r w:rsidRPr="003B42C5">
        <w:rPr>
          <w:rFonts w:cstheme="minorHAnsi"/>
          <w:sz w:val="24"/>
          <w:szCs w:val="24"/>
        </w:rPr>
        <w:t xml:space="preserve"> </w:t>
      </w:r>
      <w:r w:rsidR="00B03C4A" w:rsidRPr="003B42C5">
        <w:rPr>
          <w:rFonts w:cstheme="minorHAnsi"/>
          <w:sz w:val="24"/>
          <w:szCs w:val="24"/>
        </w:rPr>
        <w:t>wydatki</w:t>
      </w:r>
      <w:r w:rsidRPr="003B42C5">
        <w:rPr>
          <w:rFonts w:cstheme="minorHAnsi"/>
          <w:sz w:val="24"/>
          <w:szCs w:val="24"/>
        </w:rPr>
        <w:t xml:space="preserve"> na media (np. woda, ścieki) </w:t>
      </w:r>
      <w:r w:rsidR="00B03C4A" w:rsidRPr="003B42C5">
        <w:rPr>
          <w:rFonts w:cstheme="minorHAnsi"/>
          <w:sz w:val="24"/>
          <w:szCs w:val="24"/>
        </w:rPr>
        <w:t xml:space="preserve"> oraz </w:t>
      </w:r>
      <w:r w:rsidRPr="003B42C5">
        <w:rPr>
          <w:rFonts w:cstheme="minorHAnsi"/>
          <w:sz w:val="24"/>
          <w:szCs w:val="24"/>
        </w:rPr>
        <w:t>zakup środków czystości.</w:t>
      </w:r>
    </w:p>
    <w:p w:rsidR="00B6474D" w:rsidRPr="004923C3" w:rsidRDefault="004923C3" w:rsidP="003B42C5">
      <w:pPr>
        <w:spacing w:line="276" w:lineRule="auto"/>
        <w:jc w:val="both"/>
        <w:rPr>
          <w:rFonts w:cstheme="minorHAnsi"/>
          <w:i/>
          <w:color w:val="2E74B5" w:themeColor="accent5" w:themeShade="BF"/>
          <w:sz w:val="24"/>
          <w:szCs w:val="24"/>
        </w:rPr>
      </w:pPr>
      <w:r w:rsidRPr="004923C3">
        <w:rPr>
          <w:rFonts w:cstheme="minorHAnsi"/>
          <w:i/>
          <w:color w:val="2E74B5" w:themeColor="accent5" w:themeShade="BF"/>
          <w:sz w:val="24"/>
          <w:szCs w:val="24"/>
        </w:rPr>
        <w:t>Tak.</w:t>
      </w:r>
    </w:p>
    <w:p w:rsidR="00B050C2" w:rsidRDefault="00B050C2" w:rsidP="003B42C5">
      <w:pPr>
        <w:spacing w:line="276" w:lineRule="auto"/>
        <w:jc w:val="both"/>
        <w:rPr>
          <w:rFonts w:cstheme="minorHAnsi"/>
          <w:sz w:val="24"/>
          <w:szCs w:val="24"/>
        </w:rPr>
      </w:pPr>
      <w:r w:rsidRPr="003B42C5">
        <w:rPr>
          <w:rFonts w:cstheme="minorHAnsi"/>
          <w:sz w:val="24"/>
          <w:szCs w:val="24"/>
        </w:rPr>
        <w:t>18. W przypadku dzieci uczęszczających do oddziałów ogólnodostępnych brak możliwości pełnego rozliczenia tych środków. Rozliczany jest tylko dodatkowy język polski oraz ewentualnie zużycie wody i środków czystości. Stanowi to bardzo mały procent wykorzystania otrzymanych środków.</w:t>
      </w:r>
      <w:r w:rsidR="00DD6D19" w:rsidRPr="003B42C5">
        <w:rPr>
          <w:rFonts w:cstheme="minorHAnsi"/>
          <w:sz w:val="24"/>
          <w:szCs w:val="24"/>
        </w:rPr>
        <w:t xml:space="preserve"> Czy można to zmienić?</w:t>
      </w:r>
    </w:p>
    <w:p w:rsidR="00DE7FC1" w:rsidRPr="00621363" w:rsidRDefault="004923C3" w:rsidP="003B42C5">
      <w:pPr>
        <w:spacing w:line="276" w:lineRule="auto"/>
        <w:jc w:val="both"/>
        <w:rPr>
          <w:rFonts w:cstheme="minorHAnsi"/>
          <w:i/>
          <w:sz w:val="24"/>
          <w:szCs w:val="24"/>
        </w:rPr>
      </w:pPr>
      <w:r w:rsidRPr="00621363">
        <w:rPr>
          <w:rFonts w:cstheme="minorHAnsi"/>
          <w:i/>
          <w:color w:val="0070C0"/>
          <w:sz w:val="24"/>
          <w:szCs w:val="24"/>
        </w:rPr>
        <w:lastRenderedPageBreak/>
        <w:t>Rozliczanie wydatków- z zachowaniem proporcji liczby uczniów ukraińskich do wszystkich dzieci/uczniów w szkole</w:t>
      </w:r>
      <w:r w:rsidR="00DE7FC1" w:rsidRPr="00621363">
        <w:rPr>
          <w:rFonts w:cstheme="minorHAnsi"/>
          <w:i/>
          <w:sz w:val="24"/>
          <w:szCs w:val="24"/>
        </w:rPr>
        <w:t>.</w:t>
      </w:r>
    </w:p>
    <w:p w:rsidR="00DD6D19" w:rsidRPr="003B42C5" w:rsidRDefault="00DD6D19" w:rsidP="003B42C5">
      <w:pPr>
        <w:spacing w:line="276" w:lineRule="auto"/>
        <w:jc w:val="both"/>
        <w:rPr>
          <w:rFonts w:cstheme="minorHAnsi"/>
          <w:sz w:val="24"/>
          <w:szCs w:val="24"/>
        </w:rPr>
      </w:pPr>
      <w:r w:rsidRPr="003B42C5">
        <w:rPr>
          <w:rFonts w:cstheme="minorHAnsi"/>
          <w:sz w:val="24"/>
          <w:szCs w:val="24"/>
        </w:rPr>
        <w:t xml:space="preserve">19. Czy środki z funduszu na dodatkowe zadania oświatowe dla uczniów z Ukrainy, poza wynagrodzeniami,  można przeznaczyć na: </w:t>
      </w:r>
    </w:p>
    <w:p w:rsidR="00DD6D19" w:rsidRPr="003B42C5" w:rsidRDefault="00DD6D19" w:rsidP="003B42C5">
      <w:pPr>
        <w:spacing w:line="276" w:lineRule="auto"/>
        <w:jc w:val="both"/>
        <w:rPr>
          <w:rFonts w:cstheme="minorHAnsi"/>
          <w:sz w:val="24"/>
          <w:szCs w:val="24"/>
        </w:rPr>
      </w:pPr>
      <w:r w:rsidRPr="003B42C5">
        <w:rPr>
          <w:rFonts w:cstheme="minorHAnsi"/>
          <w:sz w:val="24"/>
          <w:szCs w:val="24"/>
        </w:rPr>
        <w:t>- wydatki rzeczowe (energia, opał, śmieci, woda, środki czystości itp.),</w:t>
      </w:r>
    </w:p>
    <w:p w:rsidR="00DD6D19" w:rsidRPr="003B42C5" w:rsidRDefault="00DD6D19" w:rsidP="003B42C5">
      <w:pPr>
        <w:spacing w:line="276" w:lineRule="auto"/>
        <w:jc w:val="both"/>
        <w:rPr>
          <w:rFonts w:cstheme="minorHAnsi"/>
          <w:sz w:val="24"/>
          <w:szCs w:val="24"/>
        </w:rPr>
      </w:pPr>
      <w:r w:rsidRPr="003B42C5">
        <w:rPr>
          <w:rFonts w:cstheme="minorHAnsi"/>
          <w:sz w:val="24"/>
          <w:szCs w:val="24"/>
        </w:rPr>
        <w:t>- art. biurowe (papier, toner itp.),</w:t>
      </w:r>
    </w:p>
    <w:p w:rsidR="00DD6D19" w:rsidRPr="003B42C5" w:rsidRDefault="00DD6D19" w:rsidP="003B42C5">
      <w:pPr>
        <w:spacing w:line="276" w:lineRule="auto"/>
        <w:jc w:val="both"/>
        <w:rPr>
          <w:rFonts w:cstheme="minorHAnsi"/>
          <w:sz w:val="24"/>
          <w:szCs w:val="24"/>
        </w:rPr>
      </w:pPr>
      <w:r w:rsidRPr="003B42C5">
        <w:rPr>
          <w:rFonts w:cstheme="minorHAnsi"/>
          <w:sz w:val="24"/>
          <w:szCs w:val="24"/>
        </w:rPr>
        <w:t>- zakup sprzętu komputerowego ( tablicy interaktywnej, komputera, drukarki, ksera itp.),</w:t>
      </w:r>
    </w:p>
    <w:p w:rsidR="00092CB2" w:rsidRDefault="00DD6D19" w:rsidP="003B42C5">
      <w:pPr>
        <w:spacing w:line="276" w:lineRule="auto"/>
        <w:jc w:val="both"/>
        <w:rPr>
          <w:rFonts w:cstheme="minorHAnsi"/>
          <w:sz w:val="24"/>
          <w:szCs w:val="24"/>
        </w:rPr>
      </w:pPr>
      <w:r w:rsidRPr="003B42C5">
        <w:rPr>
          <w:rFonts w:cstheme="minorHAnsi"/>
          <w:sz w:val="24"/>
          <w:szCs w:val="24"/>
        </w:rPr>
        <w:t>- pomocy naukowych.</w:t>
      </w:r>
    </w:p>
    <w:p w:rsidR="000C187E" w:rsidRPr="00621363" w:rsidRDefault="000C187E" w:rsidP="000C187E">
      <w:pPr>
        <w:spacing w:line="276" w:lineRule="auto"/>
        <w:jc w:val="both"/>
        <w:rPr>
          <w:rFonts w:cstheme="minorHAnsi"/>
          <w:i/>
          <w:color w:val="0070C0"/>
          <w:sz w:val="24"/>
          <w:szCs w:val="24"/>
        </w:rPr>
      </w:pPr>
      <w:r w:rsidRPr="00621363">
        <w:rPr>
          <w:rFonts w:cstheme="minorHAnsi"/>
          <w:i/>
          <w:color w:val="0070C0"/>
          <w:sz w:val="24"/>
          <w:szCs w:val="24"/>
        </w:rPr>
        <w:t>Tak.</w:t>
      </w:r>
    </w:p>
    <w:p w:rsidR="000C187E" w:rsidRPr="00621363" w:rsidRDefault="000C187E" w:rsidP="000C187E">
      <w:pPr>
        <w:spacing w:line="276" w:lineRule="auto"/>
        <w:jc w:val="both"/>
        <w:rPr>
          <w:rFonts w:cstheme="minorHAnsi"/>
          <w:i/>
          <w:color w:val="0070C0"/>
          <w:sz w:val="24"/>
          <w:szCs w:val="24"/>
        </w:rPr>
      </w:pPr>
      <w:r w:rsidRPr="00621363">
        <w:rPr>
          <w:rFonts w:cstheme="minorHAnsi"/>
          <w:i/>
          <w:color w:val="0070C0"/>
          <w:sz w:val="24"/>
          <w:szCs w:val="24"/>
        </w:rPr>
        <w:t>Jednostki samorządu terytorialnego, otrzymane z Funduszu Pomocy środki finansowe, przeznaczają na zadania związane z kształceniem, wychowaniem i opieką nad dziećmi i uczniami będącymi obywatelami Ukrainy (w tym również na dowożenie), których pobyt na terytorium Rzeczypospolitej Polskiej jest uznawany za legalny na podstawie ustawy. Szczegółowy zakres zadań finansowanych z otrzymanych środków należy do decyzji poszczególnych samorządów.</w:t>
      </w:r>
    </w:p>
    <w:p w:rsidR="00B101B1" w:rsidRDefault="00B101B1" w:rsidP="003B42C5">
      <w:pPr>
        <w:spacing w:line="276" w:lineRule="auto"/>
        <w:jc w:val="both"/>
        <w:rPr>
          <w:rFonts w:cstheme="minorHAnsi"/>
          <w:sz w:val="24"/>
          <w:szCs w:val="24"/>
          <w:shd w:val="clear" w:color="auto" w:fill="FFFFFF"/>
        </w:rPr>
      </w:pPr>
      <w:r w:rsidRPr="003B42C5">
        <w:rPr>
          <w:rFonts w:cstheme="minorHAnsi"/>
          <w:sz w:val="24"/>
          <w:szCs w:val="24"/>
          <w:shd w:val="clear" w:color="auto" w:fill="FFFFFF"/>
        </w:rPr>
        <w:t>20. Czy można refundować opłaty za pobyt i żywienie dzieci z Funduszu ?</w:t>
      </w:r>
    </w:p>
    <w:p w:rsidR="000C187E" w:rsidRPr="00621363" w:rsidRDefault="000C187E" w:rsidP="000C187E">
      <w:pPr>
        <w:pStyle w:val="Akapitzlist"/>
        <w:spacing w:line="276" w:lineRule="auto"/>
        <w:ind w:left="0"/>
        <w:jc w:val="both"/>
        <w:rPr>
          <w:rFonts w:cstheme="minorHAnsi"/>
          <w:i/>
          <w:sz w:val="24"/>
          <w:szCs w:val="24"/>
        </w:rPr>
      </w:pPr>
      <w:r w:rsidRPr="00621363">
        <w:rPr>
          <w:rFonts w:cstheme="minorHAnsi"/>
          <w:i/>
          <w:color w:val="0070C0"/>
          <w:sz w:val="24"/>
          <w:szCs w:val="24"/>
        </w:rPr>
        <w:t>Tak – z zachowaniem proporcji liczby uczniów ukraińskich do wszystkich dzieci/uczniów w szkole.</w:t>
      </w:r>
    </w:p>
    <w:p w:rsidR="00B101B1" w:rsidRDefault="00B101B1" w:rsidP="003B42C5">
      <w:pPr>
        <w:spacing w:line="276" w:lineRule="auto"/>
        <w:jc w:val="both"/>
        <w:rPr>
          <w:rFonts w:cstheme="minorHAnsi"/>
          <w:sz w:val="24"/>
          <w:szCs w:val="24"/>
          <w:shd w:val="clear" w:color="auto" w:fill="FFFFFF"/>
        </w:rPr>
      </w:pPr>
      <w:r w:rsidRPr="003B42C5">
        <w:rPr>
          <w:rFonts w:cstheme="minorHAnsi"/>
          <w:sz w:val="24"/>
          <w:szCs w:val="24"/>
          <w:shd w:val="clear" w:color="auto" w:fill="FFFFFF"/>
        </w:rPr>
        <w:t>21. Jakie zadania można finansować w ramach tych środków?</w:t>
      </w:r>
    </w:p>
    <w:p w:rsidR="000C187E" w:rsidRPr="00621363" w:rsidRDefault="000C187E" w:rsidP="003B42C5">
      <w:pPr>
        <w:spacing w:line="276" w:lineRule="auto"/>
        <w:jc w:val="both"/>
        <w:rPr>
          <w:rFonts w:cstheme="minorHAnsi"/>
          <w:i/>
          <w:sz w:val="24"/>
          <w:szCs w:val="24"/>
          <w:shd w:val="clear" w:color="auto" w:fill="FFFFFF"/>
        </w:rPr>
      </w:pPr>
      <w:r w:rsidRPr="00621363">
        <w:rPr>
          <w:rFonts w:cstheme="minorHAnsi"/>
          <w:i/>
          <w:color w:val="0070C0"/>
          <w:sz w:val="24"/>
          <w:szCs w:val="24"/>
        </w:rPr>
        <w:t>Szczegółowy zakres zadań finansowanych z otrzymanych środków należy do decyzji poszczególnych samorządów</w:t>
      </w:r>
      <w:r w:rsidR="00621363" w:rsidRPr="00621363">
        <w:rPr>
          <w:rFonts w:cstheme="minorHAnsi"/>
          <w:i/>
          <w:color w:val="0070C0"/>
          <w:sz w:val="24"/>
          <w:szCs w:val="24"/>
        </w:rPr>
        <w:t>.</w:t>
      </w:r>
      <w:r w:rsidRPr="00621363">
        <w:rPr>
          <w:rFonts w:cstheme="minorHAnsi"/>
          <w:i/>
          <w:sz w:val="24"/>
          <w:szCs w:val="24"/>
          <w:shd w:val="clear" w:color="auto" w:fill="FFFFFF"/>
        </w:rPr>
        <w:t xml:space="preserve"> </w:t>
      </w:r>
    </w:p>
    <w:p w:rsidR="00B101B1" w:rsidRDefault="00B101B1" w:rsidP="003B42C5">
      <w:pPr>
        <w:spacing w:line="276" w:lineRule="auto"/>
        <w:jc w:val="both"/>
        <w:rPr>
          <w:rFonts w:cstheme="minorHAnsi"/>
          <w:sz w:val="24"/>
          <w:szCs w:val="24"/>
          <w:shd w:val="clear" w:color="auto" w:fill="FFFFFF"/>
        </w:rPr>
      </w:pPr>
      <w:r w:rsidRPr="003B42C5">
        <w:rPr>
          <w:rFonts w:cstheme="minorHAnsi"/>
          <w:sz w:val="24"/>
          <w:szCs w:val="24"/>
          <w:shd w:val="clear" w:color="auto" w:fill="FFFFFF"/>
        </w:rPr>
        <w:t xml:space="preserve">22. Czy zakup kserokopiarki , lampy do tablicy interaktywnej, dywan do świetlicy, lodówki </w:t>
      </w:r>
      <w:r w:rsidR="003B42C5">
        <w:rPr>
          <w:rFonts w:cstheme="minorHAnsi"/>
          <w:sz w:val="24"/>
          <w:szCs w:val="24"/>
          <w:shd w:val="clear" w:color="auto" w:fill="FFFFFF"/>
        </w:rPr>
        <w:br/>
      </w:r>
      <w:r w:rsidRPr="003B42C5">
        <w:rPr>
          <w:rFonts w:cstheme="minorHAnsi"/>
          <w:sz w:val="24"/>
          <w:szCs w:val="24"/>
          <w:shd w:val="clear" w:color="auto" w:fill="FFFFFF"/>
        </w:rPr>
        <w:t>w kuchni stołówki, zabawki na świetlicę  </w:t>
      </w:r>
      <w:r w:rsidR="005446BD" w:rsidRPr="003B42C5">
        <w:rPr>
          <w:rFonts w:cstheme="minorHAnsi"/>
          <w:sz w:val="24"/>
          <w:szCs w:val="24"/>
          <w:shd w:val="clear" w:color="auto" w:fill="FFFFFF"/>
        </w:rPr>
        <w:t>itp.</w:t>
      </w:r>
      <w:r w:rsidRPr="003B42C5">
        <w:rPr>
          <w:rFonts w:cstheme="minorHAnsi"/>
          <w:sz w:val="24"/>
          <w:szCs w:val="24"/>
          <w:shd w:val="clear" w:color="auto" w:fill="FFFFFF"/>
        </w:rPr>
        <w:t xml:space="preserve"> można pokryć ze środków?</w:t>
      </w:r>
    </w:p>
    <w:p w:rsidR="00BB4E42" w:rsidRPr="00621363" w:rsidRDefault="000C187E" w:rsidP="003B42C5">
      <w:pPr>
        <w:spacing w:line="276" w:lineRule="auto"/>
        <w:jc w:val="both"/>
        <w:rPr>
          <w:i/>
          <w:sz w:val="23"/>
          <w:szCs w:val="23"/>
        </w:rPr>
      </w:pPr>
      <w:r w:rsidRPr="00621363">
        <w:rPr>
          <w:rFonts w:cstheme="minorHAnsi"/>
          <w:i/>
          <w:color w:val="0070C0"/>
          <w:sz w:val="24"/>
          <w:szCs w:val="24"/>
        </w:rPr>
        <w:t>Szczegółowy zakres zadań finansowanych z otrzymanych środków należy do decyzji poszczególnych samorządów</w:t>
      </w:r>
      <w:r w:rsidR="00BB4E42" w:rsidRPr="00621363">
        <w:rPr>
          <w:i/>
          <w:sz w:val="23"/>
          <w:szCs w:val="23"/>
        </w:rPr>
        <w:t>.</w:t>
      </w:r>
    </w:p>
    <w:p w:rsidR="00B101B1" w:rsidRDefault="00B101B1" w:rsidP="003B42C5">
      <w:pPr>
        <w:spacing w:line="276" w:lineRule="auto"/>
        <w:jc w:val="both"/>
        <w:rPr>
          <w:rFonts w:cstheme="minorHAnsi"/>
          <w:sz w:val="24"/>
          <w:szCs w:val="24"/>
          <w:shd w:val="clear" w:color="auto" w:fill="FFFFFF"/>
        </w:rPr>
      </w:pPr>
      <w:r w:rsidRPr="003B42C5">
        <w:rPr>
          <w:rFonts w:cstheme="minorHAnsi"/>
          <w:sz w:val="24"/>
          <w:szCs w:val="24"/>
          <w:shd w:val="clear" w:color="auto" w:fill="FFFFFF"/>
        </w:rPr>
        <w:t>23. Do kiedy środki muszą być wydane? ( grudzień 2022 ?)</w:t>
      </w:r>
    </w:p>
    <w:p w:rsidR="00E722B8" w:rsidRPr="000C187E" w:rsidRDefault="000C187E" w:rsidP="003B42C5">
      <w:pPr>
        <w:spacing w:line="276" w:lineRule="auto"/>
        <w:jc w:val="both"/>
        <w:rPr>
          <w:rFonts w:cstheme="minorHAnsi"/>
          <w:i/>
          <w:color w:val="2E74B5" w:themeColor="accent5" w:themeShade="BF"/>
          <w:sz w:val="24"/>
          <w:szCs w:val="24"/>
        </w:rPr>
      </w:pPr>
      <w:r w:rsidRPr="000C187E">
        <w:rPr>
          <w:rFonts w:cstheme="minorHAnsi"/>
          <w:i/>
          <w:color w:val="2E74B5" w:themeColor="accent5" w:themeShade="BF"/>
          <w:sz w:val="24"/>
          <w:szCs w:val="24"/>
          <w:shd w:val="clear" w:color="auto" w:fill="FFFFFF"/>
        </w:rPr>
        <w:t>U</w:t>
      </w:r>
      <w:r w:rsidR="00E722B8" w:rsidRPr="000C187E">
        <w:rPr>
          <w:rFonts w:cstheme="minorHAnsi"/>
          <w:i/>
          <w:color w:val="2E74B5" w:themeColor="accent5" w:themeShade="BF"/>
          <w:sz w:val="24"/>
          <w:szCs w:val="24"/>
          <w:shd w:val="clear" w:color="auto" w:fill="FFFFFF"/>
        </w:rPr>
        <w:t xml:space="preserve">stawa odnosi się w art. 14 ust. </w:t>
      </w:r>
      <w:r w:rsidR="00E722B8" w:rsidRPr="000C187E">
        <w:rPr>
          <w:i/>
          <w:color w:val="2E74B5" w:themeColor="accent5" w:themeShade="BF"/>
          <w:sz w:val="24"/>
          <w:szCs w:val="24"/>
        </w:rPr>
        <w:t>9 do wydatków lub kosztów, o których mowa w ust. 6 pkt 4 i 6, ust. 6a i 8 ustawy, poniesionych na realizację zadań, na rzecz pomocy obywatelom Ukrainy od dnia 24 lutego 2022 r., które mogą być przeznaczone  ich zwrot nie później niż do dnia 31 grudnia 2022 r. Natomiast przewiduje się, że Fundusz Pomocy</w:t>
      </w:r>
      <w:r w:rsidR="00621363">
        <w:rPr>
          <w:i/>
          <w:color w:val="2E74B5" w:themeColor="accent5" w:themeShade="BF"/>
          <w:sz w:val="24"/>
          <w:szCs w:val="24"/>
        </w:rPr>
        <w:t xml:space="preserve"> będzie funkcjonował też w 2023 </w:t>
      </w:r>
      <w:r w:rsidR="00E722B8" w:rsidRPr="000C187E">
        <w:rPr>
          <w:i/>
          <w:color w:val="2E74B5" w:themeColor="accent5" w:themeShade="BF"/>
          <w:sz w:val="24"/>
          <w:szCs w:val="24"/>
        </w:rPr>
        <w:t xml:space="preserve">r. </w:t>
      </w:r>
    </w:p>
    <w:p w:rsidR="00B101B1" w:rsidRDefault="00B101B1" w:rsidP="003B42C5">
      <w:pPr>
        <w:spacing w:line="276" w:lineRule="auto"/>
        <w:jc w:val="both"/>
        <w:rPr>
          <w:rFonts w:cstheme="minorHAnsi"/>
          <w:sz w:val="24"/>
          <w:szCs w:val="24"/>
          <w:shd w:val="clear" w:color="auto" w:fill="FFFFFF"/>
        </w:rPr>
      </w:pPr>
      <w:r w:rsidRPr="003B42C5">
        <w:rPr>
          <w:rFonts w:cstheme="minorHAnsi"/>
          <w:sz w:val="24"/>
          <w:szCs w:val="24"/>
          <w:shd w:val="clear" w:color="auto" w:fill="FFFFFF"/>
        </w:rPr>
        <w:t>24. Czy ze środków można przyznać dodatki specjalne dla  administracji obsługi za zwiększone obowiązki?</w:t>
      </w:r>
    </w:p>
    <w:p w:rsidR="00E722B8" w:rsidRPr="000C187E" w:rsidRDefault="000C187E" w:rsidP="003B42C5">
      <w:pPr>
        <w:spacing w:line="276" w:lineRule="auto"/>
        <w:jc w:val="both"/>
        <w:rPr>
          <w:rFonts w:cstheme="minorHAnsi"/>
          <w:i/>
          <w:color w:val="2E74B5" w:themeColor="accent5" w:themeShade="BF"/>
          <w:sz w:val="24"/>
          <w:szCs w:val="24"/>
        </w:rPr>
      </w:pPr>
      <w:r w:rsidRPr="000C187E">
        <w:rPr>
          <w:rFonts w:cstheme="minorHAnsi"/>
          <w:i/>
          <w:color w:val="2E74B5" w:themeColor="accent5" w:themeShade="BF"/>
          <w:sz w:val="24"/>
          <w:szCs w:val="24"/>
        </w:rPr>
        <w:lastRenderedPageBreak/>
        <w:t>Tak</w:t>
      </w:r>
      <w:r w:rsidR="003270DD" w:rsidRPr="000C187E">
        <w:rPr>
          <w:i/>
          <w:color w:val="2E74B5" w:themeColor="accent5" w:themeShade="BF"/>
          <w:sz w:val="23"/>
          <w:szCs w:val="23"/>
        </w:rPr>
        <w:t>.</w:t>
      </w:r>
    </w:p>
    <w:p w:rsidR="00B101B1" w:rsidRDefault="00B101B1" w:rsidP="003B42C5">
      <w:pPr>
        <w:spacing w:line="276" w:lineRule="auto"/>
        <w:jc w:val="both"/>
        <w:rPr>
          <w:rFonts w:cstheme="minorHAnsi"/>
          <w:sz w:val="24"/>
          <w:szCs w:val="24"/>
          <w:shd w:val="clear" w:color="auto" w:fill="FFFFFF"/>
        </w:rPr>
      </w:pPr>
      <w:r w:rsidRPr="003B42C5">
        <w:rPr>
          <w:rFonts w:cstheme="minorHAnsi"/>
          <w:sz w:val="24"/>
          <w:szCs w:val="24"/>
          <w:shd w:val="clear" w:color="auto" w:fill="FFFFFF"/>
        </w:rPr>
        <w:t>25. Czy można finansować wynagrodzenia ( godziny nadliczbowe) w związku z prowadzeniem internatu?</w:t>
      </w:r>
    </w:p>
    <w:p w:rsidR="000C187E" w:rsidRPr="000C187E" w:rsidRDefault="000C187E" w:rsidP="000C187E">
      <w:pPr>
        <w:spacing w:line="276" w:lineRule="auto"/>
        <w:jc w:val="both"/>
        <w:rPr>
          <w:rFonts w:cstheme="minorHAnsi"/>
          <w:i/>
          <w:color w:val="2E74B5" w:themeColor="accent5" w:themeShade="BF"/>
          <w:sz w:val="24"/>
          <w:szCs w:val="24"/>
        </w:rPr>
      </w:pPr>
      <w:r w:rsidRPr="000C187E">
        <w:rPr>
          <w:rFonts w:cstheme="minorHAnsi"/>
          <w:i/>
          <w:color w:val="2E74B5" w:themeColor="accent5" w:themeShade="BF"/>
          <w:sz w:val="24"/>
          <w:szCs w:val="24"/>
        </w:rPr>
        <w:t>Tak</w:t>
      </w:r>
      <w:r w:rsidRPr="000C187E">
        <w:rPr>
          <w:i/>
          <w:color w:val="2E74B5" w:themeColor="accent5" w:themeShade="BF"/>
          <w:sz w:val="23"/>
          <w:szCs w:val="23"/>
        </w:rPr>
        <w:t>.</w:t>
      </w:r>
    </w:p>
    <w:p w:rsidR="00B101B1" w:rsidRDefault="00B101B1" w:rsidP="003B42C5">
      <w:pPr>
        <w:spacing w:line="276" w:lineRule="auto"/>
        <w:jc w:val="both"/>
        <w:rPr>
          <w:rFonts w:cstheme="minorHAnsi"/>
          <w:sz w:val="24"/>
          <w:szCs w:val="24"/>
          <w:shd w:val="clear" w:color="auto" w:fill="FFFFFF"/>
        </w:rPr>
      </w:pPr>
      <w:r w:rsidRPr="003B42C5">
        <w:rPr>
          <w:rFonts w:cstheme="minorHAnsi"/>
          <w:sz w:val="24"/>
          <w:szCs w:val="24"/>
          <w:shd w:val="clear" w:color="auto" w:fill="FFFFFF"/>
        </w:rPr>
        <w:t>26. Do kiedy mają być wykorzystane środki z transzy majowej?</w:t>
      </w:r>
    </w:p>
    <w:p w:rsidR="003270DD" w:rsidRPr="00067534" w:rsidRDefault="00067534" w:rsidP="003B42C5">
      <w:pPr>
        <w:spacing w:line="276" w:lineRule="auto"/>
        <w:jc w:val="both"/>
        <w:rPr>
          <w:rFonts w:cstheme="minorHAnsi"/>
          <w:i/>
          <w:color w:val="2E74B5" w:themeColor="accent5" w:themeShade="BF"/>
          <w:sz w:val="24"/>
          <w:szCs w:val="24"/>
          <w:shd w:val="clear" w:color="auto" w:fill="FFFFFF"/>
        </w:rPr>
      </w:pPr>
      <w:r>
        <w:rPr>
          <w:rFonts w:cstheme="minorHAnsi"/>
          <w:i/>
          <w:color w:val="2E74B5" w:themeColor="accent5" w:themeShade="BF"/>
          <w:sz w:val="24"/>
          <w:szCs w:val="24"/>
          <w:shd w:val="clear" w:color="auto" w:fill="FFFFFF"/>
        </w:rPr>
        <w:t xml:space="preserve">Ewentualne niewykorzystanie środki na koniec II kw. powinny być ujęte w informacji kwartalnej. Następnie co kwartał ta informacja będzie aktualizowana przez </w:t>
      </w:r>
      <w:r w:rsidR="00420FAA" w:rsidRPr="00067534">
        <w:rPr>
          <w:rFonts w:cstheme="minorHAnsi"/>
          <w:i/>
          <w:color w:val="2E74B5" w:themeColor="accent5" w:themeShade="BF"/>
          <w:sz w:val="24"/>
          <w:szCs w:val="24"/>
          <w:shd w:val="clear" w:color="auto" w:fill="FFFFFF"/>
        </w:rPr>
        <w:t xml:space="preserve"> </w:t>
      </w:r>
      <w:r w:rsidRPr="00067534">
        <w:rPr>
          <w:rFonts w:cstheme="minorHAnsi"/>
          <w:i/>
          <w:color w:val="2E74B5" w:themeColor="accent5" w:themeShade="BF"/>
          <w:sz w:val="24"/>
          <w:szCs w:val="24"/>
          <w:shd w:val="clear" w:color="auto" w:fill="FFFFFF"/>
        </w:rPr>
        <w:t>JST</w:t>
      </w:r>
      <w:r>
        <w:rPr>
          <w:rFonts w:cstheme="minorHAnsi"/>
          <w:i/>
          <w:color w:val="2E74B5" w:themeColor="accent5" w:themeShade="BF"/>
          <w:sz w:val="24"/>
          <w:szCs w:val="24"/>
          <w:shd w:val="clear" w:color="auto" w:fill="FFFFFF"/>
        </w:rPr>
        <w:t xml:space="preserve">  a sam zwrot niewykorzystanych środków będzie uzależniony od termin</w:t>
      </w:r>
      <w:r w:rsidR="00B5462D">
        <w:rPr>
          <w:rFonts w:cstheme="minorHAnsi"/>
          <w:i/>
          <w:color w:val="2E74B5" w:themeColor="accent5" w:themeShade="BF"/>
          <w:sz w:val="24"/>
          <w:szCs w:val="24"/>
          <w:shd w:val="clear" w:color="auto" w:fill="FFFFFF"/>
        </w:rPr>
        <w:t>u</w:t>
      </w:r>
      <w:r>
        <w:rPr>
          <w:rFonts w:cstheme="minorHAnsi"/>
          <w:i/>
          <w:color w:val="2E74B5" w:themeColor="accent5" w:themeShade="BF"/>
          <w:sz w:val="24"/>
          <w:szCs w:val="24"/>
          <w:shd w:val="clear" w:color="auto" w:fill="FFFFFF"/>
        </w:rPr>
        <w:t xml:space="preserve"> wskazanego przez Prezesa RM.</w:t>
      </w:r>
    </w:p>
    <w:p w:rsidR="00B101B1" w:rsidRDefault="00B101B1" w:rsidP="003B42C5">
      <w:pPr>
        <w:spacing w:line="276" w:lineRule="auto"/>
        <w:jc w:val="both"/>
        <w:rPr>
          <w:rFonts w:cstheme="minorHAnsi"/>
          <w:sz w:val="24"/>
          <w:szCs w:val="24"/>
          <w:shd w:val="clear" w:color="auto" w:fill="FFFFFF"/>
        </w:rPr>
      </w:pPr>
      <w:r w:rsidRPr="003B42C5">
        <w:rPr>
          <w:rFonts w:cstheme="minorHAnsi"/>
          <w:sz w:val="24"/>
          <w:szCs w:val="24"/>
          <w:shd w:val="clear" w:color="auto" w:fill="FFFFFF"/>
        </w:rPr>
        <w:t>27. Czy transza za marzec - kwiecień jest do wykorzystania tylko do końca czerwca i potem już nie można z niej korzystać?</w:t>
      </w:r>
    </w:p>
    <w:p w:rsidR="00420FAA" w:rsidRPr="00420FAA" w:rsidRDefault="00420FAA" w:rsidP="003B42C5">
      <w:pPr>
        <w:spacing w:line="276" w:lineRule="auto"/>
        <w:jc w:val="both"/>
        <w:rPr>
          <w:rFonts w:cstheme="minorHAnsi"/>
          <w:i/>
          <w:color w:val="2E74B5" w:themeColor="accent5" w:themeShade="BF"/>
          <w:sz w:val="24"/>
          <w:szCs w:val="24"/>
          <w:shd w:val="clear" w:color="auto" w:fill="FFFFFF"/>
        </w:rPr>
      </w:pPr>
      <w:r w:rsidRPr="00420FAA">
        <w:rPr>
          <w:rFonts w:cstheme="minorHAnsi"/>
          <w:i/>
          <w:color w:val="2E74B5" w:themeColor="accent5" w:themeShade="BF"/>
          <w:sz w:val="24"/>
          <w:szCs w:val="24"/>
          <w:shd w:val="clear" w:color="auto" w:fill="FFFFFF"/>
        </w:rPr>
        <w:t xml:space="preserve"> Jw.</w:t>
      </w:r>
    </w:p>
    <w:p w:rsidR="00B101B1" w:rsidRDefault="00B101B1" w:rsidP="003B42C5">
      <w:pPr>
        <w:spacing w:line="276" w:lineRule="auto"/>
        <w:jc w:val="both"/>
        <w:rPr>
          <w:rFonts w:cstheme="minorHAnsi"/>
          <w:sz w:val="24"/>
          <w:szCs w:val="24"/>
          <w:shd w:val="clear" w:color="auto" w:fill="FFFFFF"/>
        </w:rPr>
      </w:pPr>
      <w:r w:rsidRPr="003B42C5">
        <w:rPr>
          <w:rFonts w:cstheme="minorHAnsi"/>
          <w:sz w:val="24"/>
          <w:szCs w:val="24"/>
          <w:shd w:val="clear" w:color="auto" w:fill="FFFFFF"/>
        </w:rPr>
        <w:t>28. Za jaki okres można refundować poniesione wydatki z transzy marzec – kwiecień?  czy tylko wydatki z okresu marzec – kwiecień, czy również wydatki ponoszone w maju i w czerwcu?</w:t>
      </w:r>
    </w:p>
    <w:p w:rsidR="003270DD" w:rsidRDefault="003270DD" w:rsidP="003270DD">
      <w:pPr>
        <w:spacing w:line="276" w:lineRule="auto"/>
        <w:jc w:val="both"/>
        <w:rPr>
          <w:rFonts w:cstheme="minorHAnsi"/>
          <w:sz w:val="24"/>
          <w:szCs w:val="24"/>
          <w:shd w:val="clear" w:color="auto" w:fill="FFFFFF"/>
        </w:rPr>
      </w:pPr>
      <w:r w:rsidRPr="003B42C5">
        <w:rPr>
          <w:rFonts w:cstheme="minorHAnsi"/>
          <w:sz w:val="24"/>
          <w:szCs w:val="24"/>
          <w:shd w:val="clear" w:color="auto" w:fill="FFFFFF"/>
        </w:rPr>
        <w:t xml:space="preserve"> </w:t>
      </w:r>
      <w:r w:rsidR="00B101B1" w:rsidRPr="003B42C5">
        <w:rPr>
          <w:rFonts w:cstheme="minorHAnsi"/>
          <w:sz w:val="24"/>
          <w:szCs w:val="24"/>
          <w:shd w:val="clear" w:color="auto" w:fill="FFFFFF"/>
        </w:rPr>
        <w:t>(chodzi o media typu woda, ścieki oraz środki czystości; energia elektryczna i ogrzewanie nie ulegały zmianie w związku ze wzrostem liczby uczniów w klasie o kilka osób, więc uznajemy, że nie należy ich refundować).</w:t>
      </w:r>
      <w:r w:rsidRPr="003270DD">
        <w:rPr>
          <w:rFonts w:cstheme="minorHAnsi"/>
          <w:sz w:val="24"/>
          <w:szCs w:val="24"/>
          <w:shd w:val="clear" w:color="auto" w:fill="FFFFFF"/>
        </w:rPr>
        <w:t xml:space="preserve"> </w:t>
      </w:r>
    </w:p>
    <w:p w:rsidR="00B6474D" w:rsidRPr="00067534" w:rsidRDefault="00067534" w:rsidP="00B6474D">
      <w:pPr>
        <w:autoSpaceDE w:val="0"/>
        <w:autoSpaceDN w:val="0"/>
        <w:adjustRightInd w:val="0"/>
        <w:spacing w:after="0" w:line="240" w:lineRule="auto"/>
        <w:rPr>
          <w:rFonts w:cstheme="minorHAnsi"/>
          <w:i/>
          <w:color w:val="2E74B5" w:themeColor="accent5" w:themeShade="BF"/>
          <w:sz w:val="24"/>
          <w:szCs w:val="24"/>
          <w:shd w:val="clear" w:color="auto" w:fill="FFFFFF"/>
        </w:rPr>
      </w:pPr>
      <w:r w:rsidRPr="00067534">
        <w:rPr>
          <w:rFonts w:cstheme="minorHAnsi"/>
          <w:i/>
          <w:color w:val="2E74B5" w:themeColor="accent5" w:themeShade="BF"/>
          <w:sz w:val="24"/>
          <w:szCs w:val="24"/>
          <w:shd w:val="clear" w:color="auto" w:fill="FFFFFF"/>
        </w:rPr>
        <w:t>Jw.</w:t>
      </w:r>
    </w:p>
    <w:p w:rsidR="00067534" w:rsidRPr="00B6474D" w:rsidRDefault="00067534" w:rsidP="00B6474D">
      <w:pPr>
        <w:autoSpaceDE w:val="0"/>
        <w:autoSpaceDN w:val="0"/>
        <w:adjustRightInd w:val="0"/>
        <w:spacing w:after="0" w:line="240" w:lineRule="auto"/>
        <w:rPr>
          <w:rFonts w:cstheme="minorHAnsi"/>
          <w:i/>
          <w:sz w:val="24"/>
          <w:szCs w:val="24"/>
          <w:shd w:val="clear" w:color="auto" w:fill="FFFFFF"/>
        </w:rPr>
      </w:pPr>
    </w:p>
    <w:p w:rsidR="00B101B1" w:rsidRDefault="00B101B1" w:rsidP="003B42C5">
      <w:pPr>
        <w:spacing w:line="276" w:lineRule="auto"/>
        <w:jc w:val="both"/>
        <w:rPr>
          <w:rFonts w:cstheme="minorHAnsi"/>
          <w:sz w:val="24"/>
          <w:szCs w:val="24"/>
        </w:rPr>
      </w:pPr>
      <w:r w:rsidRPr="003B42C5">
        <w:rPr>
          <w:rFonts w:cstheme="minorHAnsi"/>
          <w:sz w:val="24"/>
          <w:szCs w:val="24"/>
        </w:rPr>
        <w:t xml:space="preserve">29. Czy ze środków Funduszu może być finansowana dotacja na uczniów z Ukrainy (mających status Uchodźca) uczęszczających do przedszkoli i szkół prowadzonych przez osoby inne niż jednostka samorządu terytorialnego? Jeśli tak, to w jakim trybie i terminie środki te powinny zostać rozliczone? </w:t>
      </w:r>
    </w:p>
    <w:p w:rsidR="003270DD" w:rsidRPr="00621363" w:rsidRDefault="000C187E" w:rsidP="003B42C5">
      <w:pPr>
        <w:spacing w:line="276" w:lineRule="auto"/>
        <w:jc w:val="both"/>
        <w:rPr>
          <w:rFonts w:cstheme="minorHAnsi"/>
          <w:i/>
          <w:sz w:val="24"/>
          <w:szCs w:val="24"/>
        </w:rPr>
      </w:pPr>
      <w:r w:rsidRPr="00621363">
        <w:rPr>
          <w:rFonts w:cstheme="minorHAnsi"/>
          <w:i/>
          <w:color w:val="0070C0"/>
          <w:sz w:val="24"/>
          <w:szCs w:val="24"/>
        </w:rPr>
        <w:t>Tak. Rozliczenie w kwocie dotacji przekazanej na szkołę/placówkę niesamorządową.</w:t>
      </w:r>
    </w:p>
    <w:p w:rsidR="00B101B1" w:rsidRDefault="00B101B1" w:rsidP="003B42C5">
      <w:pPr>
        <w:spacing w:line="276" w:lineRule="auto"/>
        <w:jc w:val="both"/>
        <w:rPr>
          <w:rFonts w:cstheme="minorHAnsi"/>
          <w:sz w:val="24"/>
          <w:szCs w:val="24"/>
        </w:rPr>
      </w:pPr>
      <w:r w:rsidRPr="003B42C5">
        <w:rPr>
          <w:rFonts w:cstheme="minorHAnsi"/>
          <w:sz w:val="24"/>
          <w:szCs w:val="24"/>
        </w:rPr>
        <w:t xml:space="preserve">30. Jaki zakres danych powinien zostać zawarty w rozliczeniu? </w:t>
      </w:r>
    </w:p>
    <w:p w:rsidR="003270DD" w:rsidRPr="000C187E" w:rsidRDefault="003270DD" w:rsidP="003B42C5">
      <w:pPr>
        <w:spacing w:line="276" w:lineRule="auto"/>
        <w:jc w:val="both"/>
        <w:rPr>
          <w:rFonts w:cstheme="minorHAnsi"/>
          <w:i/>
          <w:color w:val="2E74B5" w:themeColor="accent5" w:themeShade="BF"/>
          <w:sz w:val="24"/>
          <w:szCs w:val="24"/>
        </w:rPr>
      </w:pPr>
      <w:r w:rsidRPr="000C187E">
        <w:rPr>
          <w:rFonts w:cstheme="minorHAnsi"/>
          <w:i/>
          <w:color w:val="2E74B5" w:themeColor="accent5" w:themeShade="BF"/>
          <w:sz w:val="24"/>
          <w:szCs w:val="24"/>
        </w:rPr>
        <w:t xml:space="preserve">Na stronie internetowej </w:t>
      </w:r>
      <w:r w:rsidR="000C187E">
        <w:rPr>
          <w:rFonts w:cstheme="minorHAnsi"/>
          <w:i/>
          <w:color w:val="2E74B5" w:themeColor="accent5" w:themeShade="BF"/>
          <w:sz w:val="24"/>
          <w:szCs w:val="24"/>
        </w:rPr>
        <w:t>M</w:t>
      </w:r>
      <w:r w:rsidRPr="000C187E">
        <w:rPr>
          <w:rFonts w:cstheme="minorHAnsi"/>
          <w:i/>
          <w:color w:val="2E74B5" w:themeColor="accent5" w:themeShade="BF"/>
          <w:sz w:val="24"/>
          <w:szCs w:val="24"/>
        </w:rPr>
        <w:t xml:space="preserve">inisterstwa Finansów został opublikowany wzór informacji w tym zakresie . </w:t>
      </w:r>
    </w:p>
    <w:p w:rsidR="00B101B1" w:rsidRDefault="00B101B1" w:rsidP="003B42C5">
      <w:pPr>
        <w:spacing w:line="276" w:lineRule="auto"/>
        <w:jc w:val="both"/>
        <w:rPr>
          <w:rFonts w:cstheme="minorHAnsi"/>
          <w:sz w:val="24"/>
          <w:szCs w:val="24"/>
        </w:rPr>
      </w:pPr>
      <w:r w:rsidRPr="003B42C5">
        <w:rPr>
          <w:rFonts w:cstheme="minorHAnsi"/>
          <w:sz w:val="24"/>
          <w:szCs w:val="24"/>
        </w:rPr>
        <w:t xml:space="preserve">31. Jakie dokumenty będą podstawą do przyjęcia rozliczenia?  Gmina obawia się, czy szkoły, placówki niepubliczne dostarczą właściwe dokumenty. </w:t>
      </w:r>
    </w:p>
    <w:p w:rsidR="000B4BA2" w:rsidRDefault="000B4BA2" w:rsidP="003B42C5">
      <w:pPr>
        <w:spacing w:line="276" w:lineRule="auto"/>
        <w:jc w:val="both"/>
        <w:rPr>
          <w:rFonts w:cstheme="minorHAnsi"/>
          <w:i/>
          <w:color w:val="0070C0"/>
          <w:sz w:val="24"/>
          <w:szCs w:val="24"/>
        </w:rPr>
      </w:pPr>
      <w:r>
        <w:rPr>
          <w:rFonts w:cstheme="minorHAnsi"/>
          <w:i/>
          <w:color w:val="0070C0"/>
          <w:sz w:val="24"/>
          <w:szCs w:val="24"/>
        </w:rPr>
        <w:t xml:space="preserve">Rozliczenie będzie w kwocie </w:t>
      </w:r>
      <w:r w:rsidRPr="00621363">
        <w:rPr>
          <w:rFonts w:cstheme="minorHAnsi"/>
          <w:i/>
          <w:color w:val="0070C0"/>
          <w:sz w:val="24"/>
          <w:szCs w:val="24"/>
        </w:rPr>
        <w:t xml:space="preserve">dotacji </w:t>
      </w:r>
      <w:r>
        <w:rPr>
          <w:rFonts w:cstheme="minorHAnsi"/>
          <w:i/>
          <w:color w:val="0070C0"/>
          <w:sz w:val="24"/>
          <w:szCs w:val="24"/>
        </w:rPr>
        <w:t>przekazanej</w:t>
      </w:r>
      <w:r w:rsidRPr="00621363">
        <w:rPr>
          <w:rFonts w:cstheme="minorHAnsi"/>
          <w:i/>
          <w:color w:val="0070C0"/>
          <w:sz w:val="24"/>
          <w:szCs w:val="24"/>
        </w:rPr>
        <w:t xml:space="preserve"> na</w:t>
      </w:r>
      <w:r>
        <w:rPr>
          <w:rFonts w:cstheme="minorHAnsi"/>
          <w:i/>
          <w:color w:val="0070C0"/>
          <w:sz w:val="24"/>
          <w:szCs w:val="24"/>
        </w:rPr>
        <w:t xml:space="preserve"> szkołę/placówkę niesamorządową z budżetu jst. </w:t>
      </w:r>
    </w:p>
    <w:p w:rsidR="000B4BA2" w:rsidRDefault="000B4BA2" w:rsidP="003B42C5">
      <w:pPr>
        <w:spacing w:line="276" w:lineRule="auto"/>
        <w:jc w:val="both"/>
        <w:rPr>
          <w:rFonts w:cstheme="minorHAnsi"/>
          <w:i/>
          <w:color w:val="0070C0"/>
          <w:sz w:val="24"/>
          <w:szCs w:val="24"/>
        </w:rPr>
      </w:pPr>
      <w:r w:rsidRPr="000B4BA2">
        <w:rPr>
          <w:rFonts w:cstheme="minorHAnsi"/>
          <w:i/>
          <w:color w:val="0070C0"/>
          <w:sz w:val="24"/>
          <w:szCs w:val="24"/>
        </w:rPr>
        <w:t xml:space="preserve">Na uczniów i wychowanków pochodzących z Ukrainy - tak jak i na pozostałych uczniów przedszkoli, szkół i placówek oświatowych prowadzonych przez osoby inne niż jednostki samorządu terytorialnego - należy jak dotychczas przekazywać dotacje na podstawie ustawy z dnia 27 października 2017 r. o finansowaniu zadań oświatowych. Wyjątek stanowią szkoły, </w:t>
      </w:r>
      <w:r w:rsidRPr="000B4BA2">
        <w:rPr>
          <w:rFonts w:cstheme="minorHAnsi"/>
          <w:i/>
          <w:color w:val="0070C0"/>
          <w:sz w:val="24"/>
          <w:szCs w:val="24"/>
        </w:rPr>
        <w:lastRenderedPageBreak/>
        <w:t>w których nie realizuje się obowiązku szkolnego i obowiązku nauki. Zgodnie z art. 50a ustawy o pomocy obywatelom Ukrainy, nie otrzymują one dotacji na słuchaczy będących obywatelami Ukrainy, których pobyt na terytorium Polski jest uznawany za legalny na podstawie art. 2 ust. 1 tej ustawy.</w:t>
      </w:r>
    </w:p>
    <w:p w:rsidR="000B4BA2" w:rsidRPr="000B4BA2" w:rsidRDefault="000B4BA2" w:rsidP="003B42C5">
      <w:pPr>
        <w:spacing w:line="276" w:lineRule="auto"/>
        <w:jc w:val="both"/>
        <w:rPr>
          <w:rFonts w:cstheme="minorHAnsi"/>
          <w:i/>
          <w:color w:val="0070C0"/>
          <w:sz w:val="24"/>
          <w:szCs w:val="24"/>
        </w:rPr>
      </w:pPr>
      <w:r>
        <w:rPr>
          <w:rFonts w:cstheme="minorHAnsi"/>
          <w:i/>
          <w:color w:val="0070C0"/>
          <w:sz w:val="24"/>
          <w:szCs w:val="24"/>
        </w:rPr>
        <w:t xml:space="preserve">Szkoły i placówki </w:t>
      </w:r>
      <w:r w:rsidR="004F6358">
        <w:rPr>
          <w:rFonts w:cstheme="minorHAnsi"/>
          <w:i/>
          <w:color w:val="0070C0"/>
          <w:sz w:val="24"/>
          <w:szCs w:val="24"/>
        </w:rPr>
        <w:t>nie</w:t>
      </w:r>
      <w:r>
        <w:rPr>
          <w:rFonts w:cstheme="minorHAnsi"/>
          <w:i/>
          <w:color w:val="0070C0"/>
          <w:sz w:val="24"/>
          <w:szCs w:val="24"/>
        </w:rPr>
        <w:t>samorządowe nie mają obowiązku rozliczać środków z Funduszu Pomocy. Rozliczeniu na zasadach dotychczasowych podlega jedynie dotacja przekazana przez jst.</w:t>
      </w:r>
    </w:p>
    <w:p w:rsidR="00B101B1" w:rsidRDefault="001D26F5" w:rsidP="003B42C5">
      <w:pPr>
        <w:pStyle w:val="Zwykytekst"/>
        <w:spacing w:line="276" w:lineRule="auto"/>
        <w:jc w:val="both"/>
        <w:rPr>
          <w:rFonts w:asciiTheme="minorHAnsi" w:hAnsiTheme="minorHAnsi" w:cstheme="minorHAnsi"/>
          <w:sz w:val="24"/>
          <w:szCs w:val="24"/>
        </w:rPr>
      </w:pPr>
      <w:r w:rsidRPr="003B42C5">
        <w:rPr>
          <w:rFonts w:asciiTheme="minorHAnsi" w:hAnsiTheme="minorHAnsi" w:cstheme="minorHAnsi"/>
          <w:sz w:val="24"/>
          <w:szCs w:val="24"/>
        </w:rPr>
        <w:t xml:space="preserve">32. </w:t>
      </w:r>
      <w:r w:rsidR="00B101B1" w:rsidRPr="003B42C5">
        <w:rPr>
          <w:rFonts w:asciiTheme="minorHAnsi" w:hAnsiTheme="minorHAnsi" w:cstheme="minorHAnsi"/>
          <w:sz w:val="24"/>
          <w:szCs w:val="24"/>
        </w:rPr>
        <w:t>Czy coś wiadomo na temat daty zwrotu niewykorzystanych środków?</w:t>
      </w:r>
    </w:p>
    <w:p w:rsidR="00B50957" w:rsidRPr="00C7429B" w:rsidRDefault="00B50957" w:rsidP="00B6474D">
      <w:pPr>
        <w:autoSpaceDE w:val="0"/>
        <w:autoSpaceDN w:val="0"/>
        <w:spacing w:before="120"/>
        <w:jc w:val="both"/>
        <w:rPr>
          <w:i/>
          <w:color w:val="2E74B5" w:themeColor="accent5" w:themeShade="BF"/>
          <w:sz w:val="24"/>
          <w:szCs w:val="24"/>
        </w:rPr>
      </w:pPr>
      <w:r w:rsidRPr="00C7429B">
        <w:rPr>
          <w:i/>
          <w:color w:val="2E74B5" w:themeColor="accent5" w:themeShade="BF"/>
          <w:sz w:val="24"/>
          <w:szCs w:val="24"/>
        </w:rPr>
        <w:t>Obecnie nie jest określony termin zwrotu niewykorzystanych środków z Funduszu. Jednostki samorządu terytorialnego zostaną poinformowane o terminie wskazanym przez Prezesa Rady Ministrów, w którym należy dokonać zwrotu niewykorzystanych środków, na wskazany rachunek.</w:t>
      </w:r>
    </w:p>
    <w:p w:rsidR="00B101B1" w:rsidRDefault="001D26F5" w:rsidP="003B42C5">
      <w:pPr>
        <w:pStyle w:val="NormalnyWeb"/>
        <w:spacing w:line="276" w:lineRule="auto"/>
        <w:jc w:val="both"/>
        <w:rPr>
          <w:rFonts w:asciiTheme="minorHAnsi" w:hAnsiTheme="minorHAnsi" w:cstheme="minorHAnsi"/>
          <w:sz w:val="24"/>
          <w:szCs w:val="24"/>
        </w:rPr>
      </w:pPr>
      <w:r w:rsidRPr="003B42C5">
        <w:rPr>
          <w:rFonts w:asciiTheme="minorHAnsi" w:hAnsiTheme="minorHAnsi" w:cstheme="minorHAnsi"/>
          <w:sz w:val="24"/>
          <w:szCs w:val="24"/>
        </w:rPr>
        <w:t>33.</w:t>
      </w:r>
      <w:r w:rsidR="00B101B1" w:rsidRPr="003B42C5">
        <w:rPr>
          <w:rFonts w:asciiTheme="minorHAnsi" w:hAnsiTheme="minorHAnsi" w:cstheme="minorHAnsi"/>
          <w:sz w:val="24"/>
          <w:szCs w:val="24"/>
        </w:rPr>
        <w:t xml:space="preserve"> Mamy problem z wydatkowaniem środków w przypadku rozliczenia kwartału np. w czerwcu wpływają środki za maj,  zwiększenie na placówki otrzymamy dopiero pod koniec czerwca. Fizycznie niewykonalne jest wydatkowanie środków z funduszu pomocy do końca czerwca , aby pokazać je w rozliczeniu do 15 lipca br. Co z niewykorzystanymi środkami finansowymi? </w:t>
      </w:r>
      <w:r w:rsidRPr="003B42C5">
        <w:rPr>
          <w:rFonts w:asciiTheme="minorHAnsi" w:hAnsiTheme="minorHAnsi" w:cstheme="minorHAnsi"/>
          <w:sz w:val="24"/>
          <w:szCs w:val="24"/>
        </w:rPr>
        <w:t>Przechodzą</w:t>
      </w:r>
      <w:r w:rsidR="00B101B1" w:rsidRPr="003B42C5">
        <w:rPr>
          <w:rFonts w:asciiTheme="minorHAnsi" w:hAnsiTheme="minorHAnsi" w:cstheme="minorHAnsi"/>
          <w:sz w:val="24"/>
          <w:szCs w:val="24"/>
        </w:rPr>
        <w:t xml:space="preserve"> na kolejne miesiące, czy po przekazaniu rozliczenia kwartalnego będą do zwrotu?</w:t>
      </w:r>
    </w:p>
    <w:p w:rsidR="00834905" w:rsidRPr="00834905" w:rsidRDefault="00834905" w:rsidP="00834905">
      <w:pPr>
        <w:autoSpaceDE w:val="0"/>
        <w:autoSpaceDN w:val="0"/>
        <w:spacing w:before="120"/>
        <w:jc w:val="both"/>
        <w:rPr>
          <w:i/>
          <w:color w:val="2E74B5" w:themeColor="accent5" w:themeShade="BF"/>
          <w:sz w:val="24"/>
          <w:szCs w:val="24"/>
        </w:rPr>
      </w:pPr>
      <w:r>
        <w:rPr>
          <w:i/>
          <w:color w:val="2E74B5" w:themeColor="accent5" w:themeShade="BF"/>
          <w:sz w:val="24"/>
          <w:szCs w:val="24"/>
        </w:rPr>
        <w:t>Jw.</w:t>
      </w:r>
    </w:p>
    <w:p w:rsidR="001D26F5" w:rsidRDefault="001D26F5" w:rsidP="003B42C5">
      <w:pPr>
        <w:pStyle w:val="NormalnyWeb"/>
        <w:spacing w:line="276" w:lineRule="auto"/>
        <w:jc w:val="both"/>
        <w:rPr>
          <w:rFonts w:asciiTheme="minorHAnsi" w:hAnsiTheme="minorHAnsi" w:cstheme="minorHAnsi"/>
          <w:sz w:val="24"/>
          <w:szCs w:val="24"/>
        </w:rPr>
      </w:pPr>
      <w:r w:rsidRPr="003B42C5">
        <w:rPr>
          <w:rFonts w:asciiTheme="minorHAnsi" w:hAnsiTheme="minorHAnsi" w:cstheme="minorHAnsi"/>
          <w:sz w:val="24"/>
          <w:szCs w:val="24"/>
        </w:rPr>
        <w:t>34.</w:t>
      </w:r>
      <w:r w:rsidR="00B101B1" w:rsidRPr="003B42C5">
        <w:rPr>
          <w:rFonts w:asciiTheme="minorHAnsi" w:hAnsiTheme="minorHAnsi" w:cstheme="minorHAnsi"/>
          <w:sz w:val="24"/>
          <w:szCs w:val="24"/>
        </w:rPr>
        <w:t xml:space="preserve"> W naszej gminie nie powstały oddziały przygotowawcze  i oddziały dodatkowe w przedszkolach - pojedynczy uczniowie byli dołączeni do istniejących już oddziałów, brak zajęć </w:t>
      </w:r>
      <w:r w:rsidRPr="003B42C5">
        <w:rPr>
          <w:rFonts w:asciiTheme="minorHAnsi" w:hAnsiTheme="minorHAnsi" w:cstheme="minorHAnsi"/>
          <w:sz w:val="24"/>
          <w:szCs w:val="24"/>
        </w:rPr>
        <w:t>wyrównawczych</w:t>
      </w:r>
      <w:r w:rsidR="00B101B1" w:rsidRPr="003B42C5">
        <w:rPr>
          <w:rFonts w:asciiTheme="minorHAnsi" w:hAnsiTheme="minorHAnsi" w:cstheme="minorHAnsi"/>
          <w:sz w:val="24"/>
          <w:szCs w:val="24"/>
        </w:rPr>
        <w:t xml:space="preserve">, pomoc psychologiczna zapewniona przez GOPS. Finansowano głównie dodatkowe godziny z j. polskiego, ewentualnie w małym stopniu § 4210 i § 4240. Dyrektorzy nie wiedzą na co mogą przeznaczać środki. Wskazany byłoby opracowanie przez MF szczegółowego katalogu zadań, na które można wydatkować otrzymane środki finansowe z Funduszu Pomocy. </w:t>
      </w:r>
    </w:p>
    <w:p w:rsidR="001E2929" w:rsidRPr="00621363" w:rsidRDefault="00C7429B" w:rsidP="00C7429B">
      <w:pPr>
        <w:pStyle w:val="Akapitzlist"/>
        <w:spacing w:line="276" w:lineRule="auto"/>
        <w:ind w:left="0"/>
        <w:jc w:val="both"/>
        <w:rPr>
          <w:rFonts w:cstheme="minorHAnsi"/>
          <w:i/>
          <w:color w:val="0070C0"/>
          <w:sz w:val="24"/>
          <w:szCs w:val="24"/>
        </w:rPr>
      </w:pPr>
      <w:r w:rsidRPr="00621363">
        <w:rPr>
          <w:rFonts w:cstheme="minorHAnsi"/>
          <w:i/>
          <w:color w:val="0070C0"/>
          <w:sz w:val="24"/>
          <w:szCs w:val="24"/>
        </w:rPr>
        <w:t>Jednostki samorządu terytorialnego, otrzymane z Funduszu Pomocy środki finansowe, przeznaczają na zadania związane z kształceniem, wychowaniem i opieką nad dziećmi i uczniami będącymi obywatelami Ukrainy (w tym również na dowożenie), których pobyt na terytorium Rzeczypospolitej Polskiej jest uznawany za legalny na podstawie ustawy. Szczegółowy zakres zadań finansowanych z otrzymanych środków należy do decyzji poszczególnych samorządów.</w:t>
      </w:r>
    </w:p>
    <w:p w:rsidR="00B101B1" w:rsidRDefault="00B50957" w:rsidP="001E2929">
      <w:pPr>
        <w:spacing w:line="276" w:lineRule="auto"/>
        <w:jc w:val="both"/>
        <w:rPr>
          <w:rFonts w:cstheme="minorHAnsi"/>
          <w:sz w:val="24"/>
          <w:szCs w:val="24"/>
        </w:rPr>
      </w:pPr>
      <w:r>
        <w:rPr>
          <w:rFonts w:cstheme="minorHAnsi"/>
          <w:sz w:val="24"/>
          <w:szCs w:val="24"/>
        </w:rPr>
        <w:t xml:space="preserve"> </w:t>
      </w:r>
      <w:r w:rsidR="001D26F5" w:rsidRPr="003B42C5">
        <w:rPr>
          <w:rFonts w:cstheme="minorHAnsi"/>
          <w:sz w:val="24"/>
          <w:szCs w:val="24"/>
        </w:rPr>
        <w:t>35. Co z</w:t>
      </w:r>
      <w:r w:rsidR="00B101B1" w:rsidRPr="003B42C5">
        <w:rPr>
          <w:rFonts w:cstheme="minorHAnsi"/>
          <w:sz w:val="24"/>
          <w:szCs w:val="24"/>
        </w:rPr>
        <w:t xml:space="preserve"> środkami otrzymanymi na miesiące lipiec/sierpień, w których nie będą się odbywały zajęcia? Na co je można wydatkować? Czy istnieje na przykład możliwość zorganizowania przez organ prowadzący: pikniku integracyjnego, wycieczki, dodatkowej nauki j. polskiego </w:t>
      </w:r>
      <w:r w:rsidR="003B42C5">
        <w:rPr>
          <w:rFonts w:cstheme="minorHAnsi"/>
          <w:sz w:val="24"/>
          <w:szCs w:val="24"/>
        </w:rPr>
        <w:br/>
      </w:r>
      <w:r w:rsidR="00B101B1" w:rsidRPr="003B42C5">
        <w:rPr>
          <w:rFonts w:cstheme="minorHAnsi"/>
          <w:sz w:val="24"/>
          <w:szCs w:val="24"/>
        </w:rPr>
        <w:t>w sezonie letnim (prowadzoną przez firmę zewnętrzną)?</w:t>
      </w:r>
    </w:p>
    <w:p w:rsidR="00B6474D" w:rsidRPr="00621363" w:rsidRDefault="00C7429B" w:rsidP="00C7429B">
      <w:pPr>
        <w:pStyle w:val="Akapitzlist"/>
        <w:spacing w:line="276" w:lineRule="auto"/>
        <w:ind w:left="0"/>
        <w:jc w:val="both"/>
        <w:rPr>
          <w:rFonts w:cstheme="minorHAnsi"/>
          <w:i/>
          <w:color w:val="0070C0"/>
          <w:sz w:val="24"/>
          <w:szCs w:val="24"/>
        </w:rPr>
      </w:pPr>
      <w:r w:rsidRPr="00621363">
        <w:rPr>
          <w:rFonts w:cstheme="minorHAnsi"/>
          <w:i/>
          <w:color w:val="0070C0"/>
          <w:sz w:val="24"/>
          <w:szCs w:val="24"/>
        </w:rPr>
        <w:lastRenderedPageBreak/>
        <w:t>Szczegółowy zakres zadań finansowanych z otrzymanych środków należy do decyzji poszczególnych samorządów. Środki przekazane za miesiące wakacyjne służą też m. in. opłaceniu wynagrodzeń nauczycieli i pracowników nie pedagogicznych</w:t>
      </w:r>
      <w:r w:rsidR="00B6474D" w:rsidRPr="00621363">
        <w:rPr>
          <w:rFonts w:cstheme="minorHAnsi"/>
          <w:i/>
          <w:sz w:val="24"/>
          <w:szCs w:val="24"/>
        </w:rPr>
        <w:t>.</w:t>
      </w:r>
    </w:p>
    <w:p w:rsidR="00B101B1" w:rsidRDefault="001D26F5" w:rsidP="003B42C5">
      <w:pPr>
        <w:pStyle w:val="NormalnyWeb"/>
        <w:spacing w:line="276" w:lineRule="auto"/>
        <w:jc w:val="both"/>
        <w:rPr>
          <w:rFonts w:asciiTheme="minorHAnsi" w:hAnsiTheme="minorHAnsi" w:cstheme="minorHAnsi"/>
          <w:sz w:val="24"/>
          <w:szCs w:val="24"/>
        </w:rPr>
      </w:pPr>
      <w:r w:rsidRPr="003B42C5">
        <w:rPr>
          <w:rFonts w:asciiTheme="minorHAnsi" w:hAnsiTheme="minorHAnsi" w:cstheme="minorHAnsi"/>
          <w:sz w:val="24"/>
          <w:szCs w:val="24"/>
        </w:rPr>
        <w:t>3</w:t>
      </w:r>
      <w:r w:rsidR="00C7429B">
        <w:rPr>
          <w:rFonts w:asciiTheme="minorHAnsi" w:hAnsiTheme="minorHAnsi" w:cstheme="minorHAnsi"/>
          <w:sz w:val="24"/>
          <w:szCs w:val="24"/>
        </w:rPr>
        <w:t>6</w:t>
      </w:r>
      <w:r w:rsidRPr="003B42C5">
        <w:rPr>
          <w:rFonts w:asciiTheme="minorHAnsi" w:hAnsiTheme="minorHAnsi" w:cstheme="minorHAnsi"/>
          <w:sz w:val="24"/>
          <w:szCs w:val="24"/>
        </w:rPr>
        <w:t xml:space="preserve">. </w:t>
      </w:r>
      <w:r w:rsidR="00B101B1" w:rsidRPr="003B42C5">
        <w:rPr>
          <w:rFonts w:asciiTheme="minorHAnsi" w:hAnsiTheme="minorHAnsi" w:cstheme="minorHAnsi"/>
          <w:sz w:val="24"/>
          <w:szCs w:val="24"/>
        </w:rPr>
        <w:t>Jesteśmy w stałym kontakcie z gminami ościennymi, które mają podobne wątpliwości. Większość otrzymanych środków z Funduszu Pomocy będzie zwracana z obawy przed błędnym zakwalifikowaniem wydatku. Na szkoleniach mówi się, że nie ma możliwości przeliczeń poniesionych wydatków np. za media w stosunku do ilości uczniów ukraińskich w placówce, gdyż koszt musi być poniesiony stricte na ucznia ukraińskiego. Kwota dotacji jest duża, natomiast brakuje jasnych wytycznych, co można sfinansować w ramach otrzymanych środków.</w:t>
      </w:r>
    </w:p>
    <w:p w:rsidR="00B6474D" w:rsidRPr="00621363" w:rsidRDefault="00C7429B" w:rsidP="00B6474D">
      <w:pPr>
        <w:spacing w:line="276" w:lineRule="auto"/>
        <w:jc w:val="both"/>
        <w:rPr>
          <w:rFonts w:cstheme="minorHAnsi"/>
          <w:i/>
          <w:sz w:val="24"/>
          <w:szCs w:val="24"/>
        </w:rPr>
      </w:pPr>
      <w:r w:rsidRPr="00621363">
        <w:rPr>
          <w:rFonts w:cstheme="minorHAnsi"/>
          <w:i/>
          <w:color w:val="0070C0"/>
          <w:sz w:val="24"/>
          <w:szCs w:val="24"/>
        </w:rPr>
        <w:t>Szczegółowy zakres zadań finansowanych z otrzymanych środków należy do decyzji poszczególnych samorządów. Rozliczeń należy dokonywać z zachowaniem proporcji liczby uczniów ukraińskich do wszystkich dzieci/uczniów w szkole.</w:t>
      </w:r>
    </w:p>
    <w:p w:rsidR="001D26F5" w:rsidRDefault="001D26F5" w:rsidP="003B42C5">
      <w:pPr>
        <w:spacing w:line="276" w:lineRule="auto"/>
        <w:jc w:val="both"/>
        <w:rPr>
          <w:rFonts w:cstheme="minorHAnsi"/>
          <w:sz w:val="24"/>
          <w:szCs w:val="24"/>
        </w:rPr>
      </w:pPr>
      <w:r w:rsidRPr="003B42C5">
        <w:rPr>
          <w:rFonts w:cstheme="minorHAnsi"/>
          <w:sz w:val="24"/>
          <w:szCs w:val="24"/>
        </w:rPr>
        <w:t>3</w:t>
      </w:r>
      <w:r w:rsidR="00C7429B">
        <w:rPr>
          <w:rFonts w:cstheme="minorHAnsi"/>
          <w:sz w:val="24"/>
          <w:szCs w:val="24"/>
        </w:rPr>
        <w:t>7</w:t>
      </w:r>
      <w:r w:rsidRPr="003B42C5">
        <w:rPr>
          <w:rFonts w:cstheme="minorHAnsi"/>
          <w:sz w:val="24"/>
          <w:szCs w:val="24"/>
        </w:rPr>
        <w:t xml:space="preserve">. Otrzymaliśmy środki na dowóz dzieci do </w:t>
      </w:r>
      <w:r w:rsidR="005446BD" w:rsidRPr="003B42C5">
        <w:rPr>
          <w:rFonts w:cstheme="minorHAnsi"/>
          <w:sz w:val="24"/>
          <w:szCs w:val="24"/>
        </w:rPr>
        <w:t>szkoły,</w:t>
      </w:r>
      <w:r w:rsidRPr="003B42C5">
        <w:rPr>
          <w:rFonts w:cstheme="minorHAnsi"/>
          <w:sz w:val="24"/>
          <w:szCs w:val="24"/>
        </w:rPr>
        <w:t xml:space="preserve"> ale nie ponosimy kosztów dowozu ( ponosi je sąsiednia gmina), kiedy musimy zwrócić te środki  i jak one są obliczone? ( 250 zł za miesiąc a co w </w:t>
      </w:r>
      <w:r w:rsidR="005446BD" w:rsidRPr="003B42C5">
        <w:rPr>
          <w:rFonts w:cstheme="minorHAnsi"/>
          <w:sz w:val="24"/>
          <w:szCs w:val="24"/>
        </w:rPr>
        <w:t>sytuacji,</w:t>
      </w:r>
      <w:r w:rsidRPr="003B42C5">
        <w:rPr>
          <w:rFonts w:cstheme="minorHAnsi"/>
          <w:sz w:val="24"/>
          <w:szCs w:val="24"/>
        </w:rPr>
        <w:t xml:space="preserve"> kiedy dziecko było dowożone np. 10 dni).</w:t>
      </w:r>
    </w:p>
    <w:p w:rsidR="00C7429B" w:rsidRPr="00621363" w:rsidRDefault="00C7429B" w:rsidP="00C7429B">
      <w:pPr>
        <w:pStyle w:val="Akapitzlist"/>
        <w:spacing w:line="276" w:lineRule="auto"/>
        <w:ind w:left="0"/>
        <w:jc w:val="both"/>
        <w:rPr>
          <w:rFonts w:cstheme="minorHAnsi"/>
          <w:i/>
          <w:color w:val="0070C0"/>
          <w:sz w:val="24"/>
          <w:szCs w:val="24"/>
        </w:rPr>
      </w:pPr>
      <w:r w:rsidRPr="00621363">
        <w:rPr>
          <w:rFonts w:cstheme="minorHAnsi"/>
          <w:i/>
          <w:color w:val="0070C0"/>
          <w:sz w:val="24"/>
          <w:szCs w:val="24"/>
        </w:rPr>
        <w:t>Liczebności w odpowiednich wagach określonych w algorytmie podziału części oświatowej subwencji ogólnej na rok 2022, w tym również dowożenie, ustalane są w sposób średniomiesięczny, tj. z uwzględnieniem faktycznej liczby dni w miesiącu.</w:t>
      </w:r>
    </w:p>
    <w:p w:rsidR="00B101B1" w:rsidRPr="003B42C5" w:rsidRDefault="00B101B1" w:rsidP="003B42C5">
      <w:pPr>
        <w:pStyle w:val="Zwykytekst"/>
        <w:spacing w:line="276" w:lineRule="auto"/>
        <w:jc w:val="both"/>
        <w:rPr>
          <w:rFonts w:asciiTheme="minorHAnsi" w:hAnsiTheme="minorHAnsi" w:cstheme="minorHAnsi"/>
          <w:sz w:val="24"/>
          <w:szCs w:val="24"/>
        </w:rPr>
      </w:pPr>
    </w:p>
    <w:p w:rsidR="001D26F5" w:rsidRDefault="001D26F5" w:rsidP="003B42C5">
      <w:pPr>
        <w:pStyle w:val="Bezodstpw"/>
        <w:spacing w:line="276" w:lineRule="auto"/>
        <w:jc w:val="both"/>
        <w:rPr>
          <w:rFonts w:cstheme="minorHAnsi"/>
          <w:sz w:val="24"/>
          <w:szCs w:val="24"/>
        </w:rPr>
      </w:pPr>
      <w:r w:rsidRPr="003B42C5">
        <w:rPr>
          <w:rFonts w:cstheme="minorHAnsi"/>
          <w:sz w:val="24"/>
          <w:szCs w:val="24"/>
        </w:rPr>
        <w:t>3</w:t>
      </w:r>
      <w:r w:rsidR="00C7429B">
        <w:rPr>
          <w:rFonts w:cstheme="minorHAnsi"/>
          <w:sz w:val="24"/>
          <w:szCs w:val="24"/>
        </w:rPr>
        <w:t>8</w:t>
      </w:r>
      <w:r w:rsidRPr="003B42C5">
        <w:rPr>
          <w:rFonts w:cstheme="minorHAnsi"/>
          <w:sz w:val="24"/>
          <w:szCs w:val="24"/>
        </w:rPr>
        <w:t xml:space="preserve">. Środki za II kwartał musimy rozliczyć do 15 lipca natomiast muszą one być wydatkowane do 30 czerwca. Na dzień dzisiejszy brak konkretnych wytycznych Ministerstwa co do sposobu ich wydatkowania, brak katalogu wydatków. Dlatego też są one wydawane na zadania oświatowe związane z opieką, wychowaniem i edukacją dzieci uchodźców z Ukrainy wg decyzji j.s.t. Zgodnie z otrzymywanymi informacjami w przyszłości będzie kontrolowany sposób wydatkowania tych środków. Na podstawie jakich przepisów kontrolujący będzie </w:t>
      </w:r>
      <w:r w:rsidR="005446BD" w:rsidRPr="003B42C5">
        <w:rPr>
          <w:rFonts w:cstheme="minorHAnsi"/>
          <w:sz w:val="24"/>
          <w:szCs w:val="24"/>
        </w:rPr>
        <w:t>oceniał,</w:t>
      </w:r>
      <w:r w:rsidRPr="003B42C5">
        <w:rPr>
          <w:rFonts w:cstheme="minorHAnsi"/>
          <w:sz w:val="24"/>
          <w:szCs w:val="24"/>
        </w:rPr>
        <w:t xml:space="preserve"> czy środki zostały wydatkowane w sposób właściwy?  </w:t>
      </w:r>
    </w:p>
    <w:p w:rsidR="001E1D45" w:rsidRDefault="001E1D45" w:rsidP="003B42C5">
      <w:pPr>
        <w:pStyle w:val="Bezodstpw"/>
        <w:spacing w:line="276" w:lineRule="auto"/>
        <w:jc w:val="both"/>
        <w:rPr>
          <w:rFonts w:cstheme="minorHAnsi"/>
          <w:sz w:val="24"/>
          <w:szCs w:val="24"/>
        </w:rPr>
      </w:pPr>
    </w:p>
    <w:p w:rsidR="00067534" w:rsidRPr="00067534" w:rsidRDefault="00067534" w:rsidP="003B42C5">
      <w:pPr>
        <w:spacing w:line="276" w:lineRule="auto"/>
        <w:jc w:val="both"/>
        <w:rPr>
          <w:rFonts w:cstheme="minorHAnsi"/>
          <w:i/>
          <w:color w:val="0070C0"/>
          <w:sz w:val="24"/>
          <w:szCs w:val="24"/>
        </w:rPr>
      </w:pPr>
      <w:r w:rsidRPr="00067534">
        <w:rPr>
          <w:rFonts w:cstheme="minorHAnsi"/>
          <w:i/>
          <w:color w:val="0070C0"/>
          <w:sz w:val="24"/>
          <w:szCs w:val="24"/>
        </w:rPr>
        <w:t xml:space="preserve">Por. </w:t>
      </w:r>
      <w:r>
        <w:rPr>
          <w:rFonts w:cstheme="minorHAnsi"/>
          <w:i/>
          <w:color w:val="0070C0"/>
          <w:sz w:val="24"/>
          <w:szCs w:val="24"/>
        </w:rPr>
        <w:t>p</w:t>
      </w:r>
      <w:r w:rsidRPr="00067534">
        <w:rPr>
          <w:rFonts w:cstheme="minorHAnsi"/>
          <w:i/>
          <w:color w:val="0070C0"/>
          <w:sz w:val="24"/>
          <w:szCs w:val="24"/>
        </w:rPr>
        <w:t xml:space="preserve">kt 28 </w:t>
      </w:r>
    </w:p>
    <w:p w:rsidR="00067534" w:rsidRDefault="00067534" w:rsidP="003B42C5">
      <w:pPr>
        <w:spacing w:line="276" w:lineRule="auto"/>
        <w:jc w:val="both"/>
        <w:rPr>
          <w:rFonts w:cstheme="minorHAnsi"/>
          <w:sz w:val="24"/>
          <w:szCs w:val="24"/>
        </w:rPr>
      </w:pPr>
    </w:p>
    <w:p w:rsidR="002810D0" w:rsidRDefault="002810D0" w:rsidP="003B42C5">
      <w:pPr>
        <w:spacing w:line="276" w:lineRule="auto"/>
        <w:jc w:val="both"/>
        <w:rPr>
          <w:rFonts w:cstheme="minorHAnsi"/>
          <w:sz w:val="24"/>
          <w:szCs w:val="24"/>
        </w:rPr>
      </w:pPr>
      <w:r w:rsidRPr="003B42C5">
        <w:rPr>
          <w:rFonts w:cstheme="minorHAnsi"/>
          <w:sz w:val="24"/>
          <w:szCs w:val="24"/>
        </w:rPr>
        <w:t>3</w:t>
      </w:r>
      <w:r w:rsidR="00C7429B">
        <w:rPr>
          <w:rFonts w:cstheme="minorHAnsi"/>
          <w:sz w:val="24"/>
          <w:szCs w:val="24"/>
        </w:rPr>
        <w:t>9</w:t>
      </w:r>
      <w:r w:rsidRPr="003B42C5">
        <w:rPr>
          <w:rFonts w:cstheme="minorHAnsi"/>
          <w:sz w:val="24"/>
          <w:szCs w:val="24"/>
        </w:rPr>
        <w:t>. Chodzi o to, żeby wiedzieć, jak finansowane będą dzieci ukraińskie w wychowaniu przedszkolnym od 1 lipca oraz w roku szkolnym 2022/23, czyli także od 1 stycznia 2023r.</w:t>
      </w:r>
    </w:p>
    <w:p w:rsidR="001E1D45" w:rsidRPr="00621363" w:rsidRDefault="00C7429B" w:rsidP="003B42C5">
      <w:pPr>
        <w:spacing w:line="276" w:lineRule="auto"/>
        <w:jc w:val="both"/>
        <w:rPr>
          <w:rFonts w:cstheme="minorHAnsi"/>
          <w:i/>
          <w:sz w:val="24"/>
          <w:szCs w:val="24"/>
        </w:rPr>
      </w:pPr>
      <w:r w:rsidRPr="00621363">
        <w:rPr>
          <w:rFonts w:cstheme="minorHAnsi"/>
          <w:i/>
          <w:color w:val="0070C0"/>
          <w:sz w:val="24"/>
          <w:szCs w:val="24"/>
        </w:rPr>
        <w:t>Na chwilę obecną finansowanie dzieci w wychowaniu przedszkolnym wy</w:t>
      </w:r>
      <w:r w:rsidR="00B8639A">
        <w:rPr>
          <w:rFonts w:cstheme="minorHAnsi"/>
          <w:i/>
          <w:color w:val="0070C0"/>
          <w:sz w:val="24"/>
          <w:szCs w:val="24"/>
        </w:rPr>
        <w:t>nosi 10 000 zł w ujęciu rocznym</w:t>
      </w:r>
      <w:r w:rsidRPr="00621363">
        <w:rPr>
          <w:rFonts w:cstheme="minorHAnsi"/>
          <w:i/>
          <w:color w:val="0070C0"/>
          <w:sz w:val="24"/>
          <w:szCs w:val="24"/>
        </w:rPr>
        <w:t>. Sposób finansowania od 1 lipca br. nie jest na chwilę obecną określony (będzie konsultowany)</w:t>
      </w:r>
      <w:r w:rsidR="001E1D45" w:rsidRPr="00621363">
        <w:rPr>
          <w:rFonts w:cstheme="minorHAnsi"/>
          <w:i/>
          <w:sz w:val="24"/>
          <w:szCs w:val="24"/>
        </w:rPr>
        <w:t>.</w:t>
      </w:r>
    </w:p>
    <w:p w:rsidR="002810D0" w:rsidRDefault="00C7429B" w:rsidP="003B42C5">
      <w:pPr>
        <w:spacing w:line="276" w:lineRule="auto"/>
        <w:jc w:val="both"/>
        <w:rPr>
          <w:rFonts w:cstheme="minorHAnsi"/>
          <w:sz w:val="24"/>
          <w:szCs w:val="24"/>
        </w:rPr>
      </w:pPr>
      <w:r>
        <w:rPr>
          <w:rFonts w:cstheme="minorHAnsi"/>
          <w:sz w:val="24"/>
          <w:szCs w:val="24"/>
        </w:rPr>
        <w:lastRenderedPageBreak/>
        <w:t>40</w:t>
      </w:r>
      <w:r w:rsidR="002810D0" w:rsidRPr="003B42C5">
        <w:rPr>
          <w:rFonts w:cstheme="minorHAnsi"/>
          <w:sz w:val="24"/>
          <w:szCs w:val="24"/>
        </w:rPr>
        <w:t xml:space="preserve">. Jak finansowane będą dzieci ukraińskie w wychowaniu przedszkolnym od 1 lipca oraz </w:t>
      </w:r>
      <w:r w:rsidR="003B42C5">
        <w:rPr>
          <w:rFonts w:cstheme="minorHAnsi"/>
          <w:sz w:val="24"/>
          <w:szCs w:val="24"/>
        </w:rPr>
        <w:br/>
      </w:r>
      <w:r w:rsidR="002810D0" w:rsidRPr="003B42C5">
        <w:rPr>
          <w:rFonts w:cstheme="minorHAnsi"/>
          <w:sz w:val="24"/>
          <w:szCs w:val="24"/>
        </w:rPr>
        <w:t>w roku szkolnym 2022/23, czyli także od 1 stycznia 2023r.</w:t>
      </w:r>
    </w:p>
    <w:p w:rsidR="002810D0" w:rsidRPr="003B42C5" w:rsidRDefault="002810D0" w:rsidP="003B42C5">
      <w:pPr>
        <w:spacing w:line="276" w:lineRule="auto"/>
        <w:jc w:val="both"/>
        <w:rPr>
          <w:rFonts w:cstheme="minorHAnsi"/>
          <w:sz w:val="24"/>
          <w:szCs w:val="24"/>
        </w:rPr>
      </w:pPr>
      <w:r w:rsidRPr="003B42C5">
        <w:rPr>
          <w:rFonts w:cstheme="minorHAnsi"/>
          <w:sz w:val="24"/>
          <w:szCs w:val="24"/>
        </w:rPr>
        <w:t>Żeby tworzyć nowe oddziały przedszkolne, samorządy muszą znać/mieć plany ich finansowania.  Jeśli dana gmina utworzy nowe oddziały ze względu na dzieci ukraińskie a od 1 stycznia 2023 skończy się wsparcie finansowe dla ich funkcjonowania to całość kosztów poniesie samorząd.</w:t>
      </w:r>
    </w:p>
    <w:p w:rsidR="002810D0" w:rsidRDefault="002810D0" w:rsidP="003B42C5">
      <w:pPr>
        <w:spacing w:line="276" w:lineRule="auto"/>
        <w:jc w:val="both"/>
        <w:rPr>
          <w:rFonts w:cstheme="minorHAnsi"/>
          <w:sz w:val="24"/>
          <w:szCs w:val="24"/>
        </w:rPr>
      </w:pPr>
      <w:r w:rsidRPr="003B42C5">
        <w:rPr>
          <w:rFonts w:cstheme="minorHAnsi"/>
          <w:sz w:val="24"/>
          <w:szCs w:val="24"/>
        </w:rPr>
        <w:t>Do tego dojdzie dodatkowe obciążenie JST w związku z obowiązkiem zapewnienia uczniom w szkołach ciepłego posiłku. Czyli wszędzie powrót stołówek i temat opłat jedynie za „wsad do kotła”.  </w:t>
      </w:r>
    </w:p>
    <w:p w:rsidR="00C7429B" w:rsidRPr="00621363" w:rsidRDefault="00C7429B" w:rsidP="00C7429B">
      <w:pPr>
        <w:pStyle w:val="Akapitzlist"/>
        <w:spacing w:line="276" w:lineRule="auto"/>
        <w:ind w:left="0"/>
        <w:jc w:val="both"/>
        <w:rPr>
          <w:rFonts w:cstheme="minorHAnsi"/>
          <w:i/>
          <w:color w:val="0070C0"/>
          <w:sz w:val="24"/>
          <w:szCs w:val="24"/>
        </w:rPr>
      </w:pPr>
      <w:r w:rsidRPr="00621363">
        <w:rPr>
          <w:rFonts w:cstheme="minorHAnsi"/>
          <w:i/>
          <w:color w:val="0070C0"/>
          <w:sz w:val="24"/>
          <w:szCs w:val="24"/>
        </w:rPr>
        <w:t>Na chwilę obecną finansowanie dzieci w wychowaniu przedszkolnym wy</w:t>
      </w:r>
      <w:r w:rsidR="000B4BA2">
        <w:rPr>
          <w:rFonts w:cstheme="minorHAnsi"/>
          <w:i/>
          <w:color w:val="0070C0"/>
          <w:sz w:val="24"/>
          <w:szCs w:val="24"/>
        </w:rPr>
        <w:t>nosi 10 000 zł w ujęciu rocznym</w:t>
      </w:r>
      <w:r w:rsidRPr="00621363">
        <w:rPr>
          <w:rFonts w:cstheme="minorHAnsi"/>
          <w:i/>
          <w:color w:val="0070C0"/>
          <w:sz w:val="24"/>
          <w:szCs w:val="24"/>
        </w:rPr>
        <w:t>. Sposób finansowania od 1 lipca br. będzie konsultowany</w:t>
      </w:r>
    </w:p>
    <w:p w:rsidR="001E1D45" w:rsidRPr="003B42C5" w:rsidRDefault="001E1D45" w:rsidP="003B42C5">
      <w:pPr>
        <w:spacing w:line="276" w:lineRule="auto"/>
        <w:jc w:val="both"/>
        <w:rPr>
          <w:rFonts w:cstheme="minorHAnsi"/>
          <w:sz w:val="24"/>
          <w:szCs w:val="24"/>
        </w:rPr>
      </w:pPr>
    </w:p>
    <w:p w:rsidR="002810D0" w:rsidRDefault="002810D0" w:rsidP="00DD6D19">
      <w:pPr>
        <w:pStyle w:val="Zwykytekst"/>
      </w:pPr>
    </w:p>
    <w:p w:rsidR="00B101B1" w:rsidRDefault="00B101B1" w:rsidP="00DD6D19">
      <w:pPr>
        <w:pStyle w:val="Zwykytekst"/>
      </w:pPr>
    </w:p>
    <w:p w:rsidR="00B101B1" w:rsidRDefault="00B101B1" w:rsidP="00DD6D19">
      <w:pPr>
        <w:pStyle w:val="Zwykytekst"/>
      </w:pPr>
    </w:p>
    <w:p w:rsidR="00DD6D19" w:rsidRDefault="00DD6D19" w:rsidP="00DD6D19">
      <w:pPr>
        <w:pStyle w:val="Zwykytekst"/>
      </w:pPr>
    </w:p>
    <w:p w:rsidR="001E1D45" w:rsidRDefault="001E1D45" w:rsidP="00DD6D19">
      <w:pPr>
        <w:pStyle w:val="Zwykytekst"/>
        <w:rPr>
          <w:rStyle w:val="Hipercze"/>
        </w:rPr>
      </w:pPr>
    </w:p>
    <w:p w:rsidR="001E1D45" w:rsidRDefault="001E1D45" w:rsidP="00DD6D19">
      <w:pPr>
        <w:pStyle w:val="Zwykytekst"/>
        <w:rPr>
          <w:rStyle w:val="Hipercze"/>
        </w:rPr>
      </w:pPr>
    </w:p>
    <w:p w:rsidR="00787E01" w:rsidRDefault="00D0119F" w:rsidP="00DD6D19">
      <w:pPr>
        <w:pStyle w:val="Zwykytekst"/>
      </w:pPr>
      <w:hyperlink r:id="rId7" w:history="1">
        <w:r w:rsidR="00DD6D19" w:rsidRPr="00E7208D">
          <w:rPr>
            <w:rStyle w:val="Hipercze"/>
          </w:rPr>
          <w:t>Anna.Domanska@um.krakow.pl</w:t>
        </w:r>
      </w:hyperlink>
      <w:r w:rsidR="00DD6D19">
        <w:t xml:space="preserve">; </w:t>
      </w:r>
      <w:hyperlink r:id="rId8" w:history="1">
        <w:r w:rsidR="001D26F5" w:rsidRPr="00E7208D">
          <w:rPr>
            <w:rStyle w:val="Hipercze"/>
          </w:rPr>
          <w:t>gzopo.dyrektor@zbroslawice.pl</w:t>
        </w:r>
      </w:hyperlink>
      <w:r w:rsidR="001D26F5">
        <w:t xml:space="preserve">; </w:t>
      </w:r>
    </w:p>
    <w:p w:rsidR="00BA1AB6" w:rsidRDefault="00D0119F" w:rsidP="00787E01">
      <w:hyperlink r:id="rId9" w:history="1">
        <w:r w:rsidR="00787E01" w:rsidRPr="00E7208D">
          <w:rPr>
            <w:rStyle w:val="Hipercze"/>
          </w:rPr>
          <w:t>anna.bulka@gzosip.kozy.pl</w:t>
        </w:r>
      </w:hyperlink>
      <w:r w:rsidR="00787E01">
        <w:t>;</w:t>
      </w:r>
      <w:r w:rsidR="008B42E3" w:rsidRPr="008B42E3">
        <w:t xml:space="preserve"> </w:t>
      </w:r>
      <w:hyperlink r:id="rId10" w:history="1">
        <w:r w:rsidR="008B42E3" w:rsidRPr="00E7208D">
          <w:rPr>
            <w:rStyle w:val="Hipercze"/>
          </w:rPr>
          <w:t>wisniewska.kinga@olsztyn.eu</w:t>
        </w:r>
      </w:hyperlink>
      <w:r w:rsidR="008B42E3">
        <w:t>;</w:t>
      </w:r>
      <w:r w:rsidR="00092CB2">
        <w:t xml:space="preserve"> </w:t>
      </w:r>
      <w:hyperlink r:id="rId11" w:history="1">
        <w:r w:rsidR="00092CB2" w:rsidRPr="00E7208D">
          <w:rPr>
            <w:rStyle w:val="Hipercze"/>
          </w:rPr>
          <w:t>a.saracyn@metropolie.pl</w:t>
        </w:r>
      </w:hyperlink>
      <w:r w:rsidR="00092CB2">
        <w:t xml:space="preserve">; </w:t>
      </w:r>
      <w:r w:rsidR="00092CB2" w:rsidRPr="00092CB2">
        <w:t xml:space="preserve"> </w:t>
      </w:r>
      <w:hyperlink r:id="rId12" w:history="1">
        <w:r w:rsidR="00BA1AB6" w:rsidRPr="00E7208D">
          <w:rPr>
            <w:rStyle w:val="Hipercze"/>
          </w:rPr>
          <w:t>mrenko@um.bialystok.pl</w:t>
        </w:r>
      </w:hyperlink>
      <w:r w:rsidR="00092CB2">
        <w:t>;</w:t>
      </w:r>
      <w:r w:rsidR="00BA1AB6">
        <w:t xml:space="preserve"> </w:t>
      </w:r>
      <w:hyperlink r:id="rId13" w:history="1">
        <w:r w:rsidR="00BA1AB6" w:rsidRPr="00E7208D">
          <w:rPr>
            <w:rStyle w:val="Hipercze"/>
          </w:rPr>
          <w:t>b.szczyrba@mzo.swietochlowice.pl</w:t>
        </w:r>
      </w:hyperlink>
      <w:r w:rsidR="00BA1AB6">
        <w:t>;</w:t>
      </w:r>
    </w:p>
    <w:p w:rsidR="00B101B1" w:rsidRDefault="00D0119F" w:rsidP="00787E01">
      <w:hyperlink r:id="rId14" w:history="1">
        <w:r w:rsidR="00DD6D19" w:rsidRPr="00E7208D">
          <w:rPr>
            <w:rStyle w:val="Hipercze"/>
          </w:rPr>
          <w:t>oswiata@gorzyce.pl</w:t>
        </w:r>
      </w:hyperlink>
      <w:r w:rsidR="00DD6D19">
        <w:t xml:space="preserve">; </w:t>
      </w:r>
      <w:hyperlink r:id="rId15" w:history="1">
        <w:r w:rsidR="00DD6D19" w:rsidRPr="00E7208D">
          <w:rPr>
            <w:rStyle w:val="Hipercze"/>
          </w:rPr>
          <w:t>skarbnik@herby.pl</w:t>
        </w:r>
      </w:hyperlink>
      <w:r w:rsidR="00DD6D19">
        <w:t xml:space="preserve">; </w:t>
      </w:r>
      <w:hyperlink r:id="rId16" w:history="1">
        <w:r w:rsidR="00B101B1" w:rsidRPr="00E7208D">
          <w:rPr>
            <w:rStyle w:val="Hipercze"/>
          </w:rPr>
          <w:t>ZP.Anna.Korfel-Jasinska@um.krakow.pl</w:t>
        </w:r>
      </w:hyperlink>
      <w:r w:rsidR="00B101B1">
        <w:t>;</w:t>
      </w:r>
    </w:p>
    <w:p w:rsidR="00DD6D19" w:rsidRDefault="00D0119F" w:rsidP="00787E01">
      <w:hyperlink r:id="rId17" w:history="1">
        <w:r w:rsidR="00B101B1" w:rsidRPr="00E7208D">
          <w:rPr>
            <w:rStyle w:val="Hipercze"/>
          </w:rPr>
          <w:t>ek.umk@um.krakow.pl</w:t>
        </w:r>
      </w:hyperlink>
      <w:r w:rsidR="00B101B1">
        <w:t xml:space="preserve">; </w:t>
      </w:r>
      <w:hyperlink r:id="rId18" w:history="1">
        <w:r w:rsidR="00B101B1" w:rsidRPr="00E7208D">
          <w:rPr>
            <w:rStyle w:val="Hipercze"/>
          </w:rPr>
          <w:t>kbzowa@legnica.eu</w:t>
        </w:r>
      </w:hyperlink>
      <w:r w:rsidR="00B101B1">
        <w:t>;</w:t>
      </w:r>
    </w:p>
    <w:p w:rsidR="00B101B1" w:rsidRDefault="00D0119F" w:rsidP="00787E01">
      <w:pPr>
        <w:rPr>
          <w:lang w:eastAsia="pl-PL"/>
        </w:rPr>
      </w:pPr>
      <w:hyperlink r:id="rId19" w:history="1">
        <w:r w:rsidR="001D26F5" w:rsidRPr="00E7208D">
          <w:rPr>
            <w:rStyle w:val="Hipercze"/>
          </w:rPr>
          <w:t>j.pawlak@um.kolobrzeg.pl</w:t>
        </w:r>
      </w:hyperlink>
      <w:r w:rsidR="001D26F5">
        <w:t>;</w:t>
      </w:r>
      <w:r w:rsidR="001D26F5" w:rsidRPr="001D26F5">
        <w:rPr>
          <w:lang w:eastAsia="pl-PL"/>
        </w:rPr>
        <w:t xml:space="preserve"> </w:t>
      </w:r>
      <w:hyperlink r:id="rId20" w:history="1">
        <w:r w:rsidR="001D26F5" w:rsidRPr="00E7208D">
          <w:rPr>
            <w:rStyle w:val="Hipercze"/>
            <w:lang w:eastAsia="pl-PL"/>
          </w:rPr>
          <w:t>b.szustek@um.kolobrzeg.pl</w:t>
        </w:r>
      </w:hyperlink>
      <w:r w:rsidR="001D26F5">
        <w:rPr>
          <w:lang w:eastAsia="pl-PL"/>
        </w:rPr>
        <w:t>;</w:t>
      </w:r>
    </w:p>
    <w:p w:rsidR="001D26F5" w:rsidRDefault="00D0119F" w:rsidP="00787E01">
      <w:pPr>
        <w:rPr>
          <w:lang w:eastAsia="pl-PL"/>
        </w:rPr>
      </w:pPr>
      <w:hyperlink r:id="rId21" w:history="1">
        <w:r w:rsidR="001D26F5" w:rsidRPr="00E7208D">
          <w:rPr>
            <w:rStyle w:val="Hipercze"/>
            <w:lang w:eastAsia="pl-PL"/>
          </w:rPr>
          <w:t>wcwiklinska@um.bialystok.pl</w:t>
        </w:r>
      </w:hyperlink>
      <w:r w:rsidR="001D26F5">
        <w:rPr>
          <w:lang w:eastAsia="pl-PL"/>
        </w:rPr>
        <w:t>;</w:t>
      </w:r>
    </w:p>
    <w:p w:rsidR="001D26F5" w:rsidRDefault="001D26F5" w:rsidP="00787E01">
      <w:pPr>
        <w:rPr>
          <w:lang w:eastAsia="pl-PL"/>
        </w:rPr>
      </w:pPr>
    </w:p>
    <w:p w:rsidR="001D26F5" w:rsidRDefault="001D26F5" w:rsidP="00787E01"/>
    <w:p w:rsidR="001D26F5" w:rsidRDefault="001D26F5" w:rsidP="00787E01"/>
    <w:p w:rsidR="00B101B1" w:rsidRDefault="00B101B1" w:rsidP="00787E01"/>
    <w:p w:rsidR="00DD6D19" w:rsidRDefault="00DD6D19" w:rsidP="00787E01"/>
    <w:p w:rsidR="00DD6D19" w:rsidRDefault="00DD6D19" w:rsidP="00787E01"/>
    <w:p w:rsidR="005F2122" w:rsidRDefault="005F2122" w:rsidP="005F2122">
      <w:bookmarkStart w:id="1" w:name="_Hlk107312456"/>
      <w:bookmarkStart w:id="2" w:name="_Hlk107311381"/>
    </w:p>
    <w:bookmarkEnd w:id="1"/>
    <w:p w:rsidR="005F2122" w:rsidRDefault="005F2122" w:rsidP="008B42E3">
      <w:pPr>
        <w:pStyle w:val="Zwykytekst"/>
      </w:pPr>
    </w:p>
    <w:bookmarkEnd w:id="2"/>
    <w:p w:rsidR="00092CB2" w:rsidRDefault="00092CB2" w:rsidP="008B42E3">
      <w:pPr>
        <w:pStyle w:val="Zwykytekst"/>
      </w:pPr>
    </w:p>
    <w:sectPr w:rsidR="00092C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19F" w:rsidRDefault="00D0119F" w:rsidP="00056DBD">
      <w:pPr>
        <w:spacing w:after="0" w:line="240" w:lineRule="auto"/>
      </w:pPr>
      <w:r>
        <w:separator/>
      </w:r>
    </w:p>
  </w:endnote>
  <w:endnote w:type="continuationSeparator" w:id="0">
    <w:p w:rsidR="00D0119F" w:rsidRDefault="00D0119F" w:rsidP="0005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Italic">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19F" w:rsidRDefault="00D0119F" w:rsidP="00056DBD">
      <w:pPr>
        <w:spacing w:after="0" w:line="240" w:lineRule="auto"/>
      </w:pPr>
      <w:r>
        <w:separator/>
      </w:r>
    </w:p>
  </w:footnote>
  <w:footnote w:type="continuationSeparator" w:id="0">
    <w:p w:rsidR="00D0119F" w:rsidRDefault="00D0119F" w:rsidP="00056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E5C"/>
    <w:multiLevelType w:val="multilevel"/>
    <w:tmpl w:val="D6EA4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0534ED"/>
    <w:multiLevelType w:val="hybridMultilevel"/>
    <w:tmpl w:val="18F866FC"/>
    <w:lvl w:ilvl="0" w:tplc="29BA0E5A">
      <w:start w:val="20"/>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3D694E"/>
    <w:multiLevelType w:val="hybridMultilevel"/>
    <w:tmpl w:val="6032C2C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42A73694"/>
    <w:multiLevelType w:val="hybridMultilevel"/>
    <w:tmpl w:val="4DF06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E3D6648"/>
    <w:multiLevelType w:val="multilevel"/>
    <w:tmpl w:val="27007A9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E01"/>
    <w:rsid w:val="00056DBD"/>
    <w:rsid w:val="00067534"/>
    <w:rsid w:val="00092CB2"/>
    <w:rsid w:val="000B4BA2"/>
    <w:rsid w:val="000C187E"/>
    <w:rsid w:val="00115643"/>
    <w:rsid w:val="00193CC7"/>
    <w:rsid w:val="001A6661"/>
    <w:rsid w:val="001D26F5"/>
    <w:rsid w:val="001D37FC"/>
    <w:rsid w:val="001E1D45"/>
    <w:rsid w:val="001E2929"/>
    <w:rsid w:val="00241FEB"/>
    <w:rsid w:val="0025278D"/>
    <w:rsid w:val="002810D0"/>
    <w:rsid w:val="002D0F10"/>
    <w:rsid w:val="003270DD"/>
    <w:rsid w:val="0036117D"/>
    <w:rsid w:val="003828BA"/>
    <w:rsid w:val="003B42C5"/>
    <w:rsid w:val="00411AA8"/>
    <w:rsid w:val="00420FAA"/>
    <w:rsid w:val="004923C3"/>
    <w:rsid w:val="004F6358"/>
    <w:rsid w:val="005446BD"/>
    <w:rsid w:val="005929D8"/>
    <w:rsid w:val="005F2122"/>
    <w:rsid w:val="006123DA"/>
    <w:rsid w:val="006147AC"/>
    <w:rsid w:val="00621363"/>
    <w:rsid w:val="006306B6"/>
    <w:rsid w:val="006570E1"/>
    <w:rsid w:val="00712A07"/>
    <w:rsid w:val="0071550B"/>
    <w:rsid w:val="00787E01"/>
    <w:rsid w:val="007C7909"/>
    <w:rsid w:val="00826355"/>
    <w:rsid w:val="00834905"/>
    <w:rsid w:val="00847654"/>
    <w:rsid w:val="008B42E3"/>
    <w:rsid w:val="008C4E2B"/>
    <w:rsid w:val="0093731A"/>
    <w:rsid w:val="00A93C39"/>
    <w:rsid w:val="00AD0FB5"/>
    <w:rsid w:val="00AF212B"/>
    <w:rsid w:val="00B03C4A"/>
    <w:rsid w:val="00B050C2"/>
    <w:rsid w:val="00B101B1"/>
    <w:rsid w:val="00B35568"/>
    <w:rsid w:val="00B50957"/>
    <w:rsid w:val="00B5462D"/>
    <w:rsid w:val="00B6474D"/>
    <w:rsid w:val="00B8639A"/>
    <w:rsid w:val="00BA1AB6"/>
    <w:rsid w:val="00BB4E42"/>
    <w:rsid w:val="00BF69BD"/>
    <w:rsid w:val="00C15A70"/>
    <w:rsid w:val="00C7429B"/>
    <w:rsid w:val="00C7761C"/>
    <w:rsid w:val="00D0119F"/>
    <w:rsid w:val="00D039D0"/>
    <w:rsid w:val="00D27CC4"/>
    <w:rsid w:val="00DD6D19"/>
    <w:rsid w:val="00DE7FC1"/>
    <w:rsid w:val="00E722B8"/>
    <w:rsid w:val="00F40927"/>
    <w:rsid w:val="00F6780A"/>
    <w:rsid w:val="00F80F2B"/>
    <w:rsid w:val="00FA35CE"/>
    <w:rsid w:val="00FA597B"/>
    <w:rsid w:val="00FB580D"/>
    <w:rsid w:val="00FC00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6C0DBA-3ECA-4B43-9AF9-3F3D6E40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87E01"/>
    <w:rPr>
      <w:color w:val="0563C1" w:themeColor="hyperlink"/>
      <w:u w:val="single"/>
    </w:rPr>
  </w:style>
  <w:style w:type="character" w:customStyle="1" w:styleId="Nierozpoznanawzmianka1">
    <w:name w:val="Nierozpoznana wzmianka1"/>
    <w:basedOn w:val="Domylnaczcionkaakapitu"/>
    <w:uiPriority w:val="99"/>
    <w:semiHidden/>
    <w:unhideWhenUsed/>
    <w:rsid w:val="00787E01"/>
    <w:rPr>
      <w:color w:val="605E5C"/>
      <w:shd w:val="clear" w:color="auto" w:fill="E1DFDD"/>
    </w:rPr>
  </w:style>
  <w:style w:type="paragraph" w:styleId="Zwykytekst">
    <w:name w:val="Plain Text"/>
    <w:basedOn w:val="Normalny"/>
    <w:link w:val="ZwykytekstZnak"/>
    <w:uiPriority w:val="99"/>
    <w:unhideWhenUsed/>
    <w:rsid w:val="005F212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5F2122"/>
    <w:rPr>
      <w:rFonts w:ascii="Calibri" w:hAnsi="Calibri"/>
      <w:szCs w:val="21"/>
    </w:rPr>
  </w:style>
  <w:style w:type="paragraph" w:styleId="Bezodstpw">
    <w:name w:val="No Spacing"/>
    <w:uiPriority w:val="1"/>
    <w:qFormat/>
    <w:rsid w:val="00092CB2"/>
    <w:pPr>
      <w:spacing w:after="0" w:line="240" w:lineRule="auto"/>
    </w:pPr>
  </w:style>
  <w:style w:type="paragraph" w:styleId="NormalnyWeb">
    <w:name w:val="Normal (Web)"/>
    <w:basedOn w:val="Normalny"/>
    <w:uiPriority w:val="99"/>
    <w:semiHidden/>
    <w:unhideWhenUsed/>
    <w:rsid w:val="00B050C2"/>
    <w:pPr>
      <w:spacing w:before="100" w:beforeAutospacing="1" w:after="100" w:afterAutospacing="1" w:line="240" w:lineRule="auto"/>
    </w:pPr>
    <w:rPr>
      <w:rFonts w:ascii="Calibri" w:hAnsi="Calibri" w:cs="Calibri"/>
      <w:lang w:eastAsia="pl-PL"/>
    </w:rPr>
  </w:style>
  <w:style w:type="paragraph" w:styleId="HTML-wstpniesformatowany">
    <w:name w:val="HTML Preformatted"/>
    <w:basedOn w:val="Normalny"/>
    <w:link w:val="HTML-wstpniesformatowanyZnak"/>
    <w:uiPriority w:val="99"/>
    <w:semiHidden/>
    <w:unhideWhenUsed/>
    <w:rsid w:val="00DD6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D6D19"/>
    <w:rPr>
      <w:rFonts w:ascii="Courier New" w:hAnsi="Courier New" w:cs="Courier New"/>
      <w:sz w:val="20"/>
      <w:szCs w:val="20"/>
      <w:lang w:eastAsia="pl-PL"/>
    </w:rPr>
  </w:style>
  <w:style w:type="paragraph" w:styleId="Akapitzlist">
    <w:name w:val="List Paragraph"/>
    <w:basedOn w:val="Normalny"/>
    <w:uiPriority w:val="34"/>
    <w:qFormat/>
    <w:rsid w:val="00B101B1"/>
    <w:pPr>
      <w:ind w:left="720"/>
      <w:contextualSpacing/>
    </w:pPr>
  </w:style>
  <w:style w:type="paragraph" w:customStyle="1" w:styleId="Default">
    <w:name w:val="Default"/>
    <w:rsid w:val="00F80F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3164">
      <w:bodyDiv w:val="1"/>
      <w:marLeft w:val="0"/>
      <w:marRight w:val="0"/>
      <w:marTop w:val="0"/>
      <w:marBottom w:val="0"/>
      <w:divBdr>
        <w:top w:val="none" w:sz="0" w:space="0" w:color="auto"/>
        <w:left w:val="none" w:sz="0" w:space="0" w:color="auto"/>
        <w:bottom w:val="none" w:sz="0" w:space="0" w:color="auto"/>
        <w:right w:val="none" w:sz="0" w:space="0" w:color="auto"/>
      </w:divBdr>
    </w:div>
    <w:div w:id="487019820">
      <w:bodyDiv w:val="1"/>
      <w:marLeft w:val="0"/>
      <w:marRight w:val="0"/>
      <w:marTop w:val="0"/>
      <w:marBottom w:val="0"/>
      <w:divBdr>
        <w:top w:val="none" w:sz="0" w:space="0" w:color="auto"/>
        <w:left w:val="none" w:sz="0" w:space="0" w:color="auto"/>
        <w:bottom w:val="none" w:sz="0" w:space="0" w:color="auto"/>
        <w:right w:val="none" w:sz="0" w:space="0" w:color="auto"/>
      </w:divBdr>
    </w:div>
    <w:div w:id="510030888">
      <w:bodyDiv w:val="1"/>
      <w:marLeft w:val="0"/>
      <w:marRight w:val="0"/>
      <w:marTop w:val="0"/>
      <w:marBottom w:val="0"/>
      <w:divBdr>
        <w:top w:val="none" w:sz="0" w:space="0" w:color="auto"/>
        <w:left w:val="none" w:sz="0" w:space="0" w:color="auto"/>
        <w:bottom w:val="none" w:sz="0" w:space="0" w:color="auto"/>
        <w:right w:val="none" w:sz="0" w:space="0" w:color="auto"/>
      </w:divBdr>
    </w:div>
    <w:div w:id="733967427">
      <w:bodyDiv w:val="1"/>
      <w:marLeft w:val="0"/>
      <w:marRight w:val="0"/>
      <w:marTop w:val="0"/>
      <w:marBottom w:val="0"/>
      <w:divBdr>
        <w:top w:val="none" w:sz="0" w:space="0" w:color="auto"/>
        <w:left w:val="none" w:sz="0" w:space="0" w:color="auto"/>
        <w:bottom w:val="none" w:sz="0" w:space="0" w:color="auto"/>
        <w:right w:val="none" w:sz="0" w:space="0" w:color="auto"/>
      </w:divBdr>
    </w:div>
    <w:div w:id="813790894">
      <w:bodyDiv w:val="1"/>
      <w:marLeft w:val="0"/>
      <w:marRight w:val="0"/>
      <w:marTop w:val="0"/>
      <w:marBottom w:val="0"/>
      <w:divBdr>
        <w:top w:val="none" w:sz="0" w:space="0" w:color="auto"/>
        <w:left w:val="none" w:sz="0" w:space="0" w:color="auto"/>
        <w:bottom w:val="none" w:sz="0" w:space="0" w:color="auto"/>
        <w:right w:val="none" w:sz="0" w:space="0" w:color="auto"/>
      </w:divBdr>
    </w:div>
    <w:div w:id="918322992">
      <w:bodyDiv w:val="1"/>
      <w:marLeft w:val="0"/>
      <w:marRight w:val="0"/>
      <w:marTop w:val="0"/>
      <w:marBottom w:val="0"/>
      <w:divBdr>
        <w:top w:val="none" w:sz="0" w:space="0" w:color="auto"/>
        <w:left w:val="none" w:sz="0" w:space="0" w:color="auto"/>
        <w:bottom w:val="none" w:sz="0" w:space="0" w:color="auto"/>
        <w:right w:val="none" w:sz="0" w:space="0" w:color="auto"/>
      </w:divBdr>
    </w:div>
    <w:div w:id="939071365">
      <w:bodyDiv w:val="1"/>
      <w:marLeft w:val="0"/>
      <w:marRight w:val="0"/>
      <w:marTop w:val="0"/>
      <w:marBottom w:val="0"/>
      <w:divBdr>
        <w:top w:val="none" w:sz="0" w:space="0" w:color="auto"/>
        <w:left w:val="none" w:sz="0" w:space="0" w:color="auto"/>
        <w:bottom w:val="none" w:sz="0" w:space="0" w:color="auto"/>
        <w:right w:val="none" w:sz="0" w:space="0" w:color="auto"/>
      </w:divBdr>
    </w:div>
    <w:div w:id="1092118841">
      <w:bodyDiv w:val="1"/>
      <w:marLeft w:val="0"/>
      <w:marRight w:val="0"/>
      <w:marTop w:val="0"/>
      <w:marBottom w:val="0"/>
      <w:divBdr>
        <w:top w:val="none" w:sz="0" w:space="0" w:color="auto"/>
        <w:left w:val="none" w:sz="0" w:space="0" w:color="auto"/>
        <w:bottom w:val="none" w:sz="0" w:space="0" w:color="auto"/>
        <w:right w:val="none" w:sz="0" w:space="0" w:color="auto"/>
      </w:divBdr>
    </w:div>
    <w:div w:id="1182544847">
      <w:bodyDiv w:val="1"/>
      <w:marLeft w:val="0"/>
      <w:marRight w:val="0"/>
      <w:marTop w:val="0"/>
      <w:marBottom w:val="0"/>
      <w:divBdr>
        <w:top w:val="none" w:sz="0" w:space="0" w:color="auto"/>
        <w:left w:val="none" w:sz="0" w:space="0" w:color="auto"/>
        <w:bottom w:val="none" w:sz="0" w:space="0" w:color="auto"/>
        <w:right w:val="none" w:sz="0" w:space="0" w:color="auto"/>
      </w:divBdr>
    </w:div>
    <w:div w:id="1203327213">
      <w:bodyDiv w:val="1"/>
      <w:marLeft w:val="0"/>
      <w:marRight w:val="0"/>
      <w:marTop w:val="0"/>
      <w:marBottom w:val="0"/>
      <w:divBdr>
        <w:top w:val="none" w:sz="0" w:space="0" w:color="auto"/>
        <w:left w:val="none" w:sz="0" w:space="0" w:color="auto"/>
        <w:bottom w:val="none" w:sz="0" w:space="0" w:color="auto"/>
        <w:right w:val="none" w:sz="0" w:space="0" w:color="auto"/>
      </w:divBdr>
    </w:div>
    <w:div w:id="1246957035">
      <w:bodyDiv w:val="1"/>
      <w:marLeft w:val="0"/>
      <w:marRight w:val="0"/>
      <w:marTop w:val="0"/>
      <w:marBottom w:val="0"/>
      <w:divBdr>
        <w:top w:val="none" w:sz="0" w:space="0" w:color="auto"/>
        <w:left w:val="none" w:sz="0" w:space="0" w:color="auto"/>
        <w:bottom w:val="none" w:sz="0" w:space="0" w:color="auto"/>
        <w:right w:val="none" w:sz="0" w:space="0" w:color="auto"/>
      </w:divBdr>
    </w:div>
    <w:div w:id="1269199544">
      <w:bodyDiv w:val="1"/>
      <w:marLeft w:val="0"/>
      <w:marRight w:val="0"/>
      <w:marTop w:val="0"/>
      <w:marBottom w:val="0"/>
      <w:divBdr>
        <w:top w:val="none" w:sz="0" w:space="0" w:color="auto"/>
        <w:left w:val="none" w:sz="0" w:space="0" w:color="auto"/>
        <w:bottom w:val="none" w:sz="0" w:space="0" w:color="auto"/>
        <w:right w:val="none" w:sz="0" w:space="0" w:color="auto"/>
      </w:divBdr>
    </w:div>
    <w:div w:id="1357997612">
      <w:bodyDiv w:val="1"/>
      <w:marLeft w:val="0"/>
      <w:marRight w:val="0"/>
      <w:marTop w:val="0"/>
      <w:marBottom w:val="0"/>
      <w:divBdr>
        <w:top w:val="none" w:sz="0" w:space="0" w:color="auto"/>
        <w:left w:val="none" w:sz="0" w:space="0" w:color="auto"/>
        <w:bottom w:val="none" w:sz="0" w:space="0" w:color="auto"/>
        <w:right w:val="none" w:sz="0" w:space="0" w:color="auto"/>
      </w:divBdr>
    </w:div>
    <w:div w:id="1580600530">
      <w:bodyDiv w:val="1"/>
      <w:marLeft w:val="0"/>
      <w:marRight w:val="0"/>
      <w:marTop w:val="0"/>
      <w:marBottom w:val="0"/>
      <w:divBdr>
        <w:top w:val="none" w:sz="0" w:space="0" w:color="auto"/>
        <w:left w:val="none" w:sz="0" w:space="0" w:color="auto"/>
        <w:bottom w:val="none" w:sz="0" w:space="0" w:color="auto"/>
        <w:right w:val="none" w:sz="0" w:space="0" w:color="auto"/>
      </w:divBdr>
    </w:div>
    <w:div w:id="1614902453">
      <w:bodyDiv w:val="1"/>
      <w:marLeft w:val="0"/>
      <w:marRight w:val="0"/>
      <w:marTop w:val="0"/>
      <w:marBottom w:val="0"/>
      <w:divBdr>
        <w:top w:val="none" w:sz="0" w:space="0" w:color="auto"/>
        <w:left w:val="none" w:sz="0" w:space="0" w:color="auto"/>
        <w:bottom w:val="none" w:sz="0" w:space="0" w:color="auto"/>
        <w:right w:val="none" w:sz="0" w:space="0" w:color="auto"/>
      </w:divBdr>
    </w:div>
    <w:div w:id="1665433559">
      <w:bodyDiv w:val="1"/>
      <w:marLeft w:val="0"/>
      <w:marRight w:val="0"/>
      <w:marTop w:val="0"/>
      <w:marBottom w:val="0"/>
      <w:divBdr>
        <w:top w:val="none" w:sz="0" w:space="0" w:color="auto"/>
        <w:left w:val="none" w:sz="0" w:space="0" w:color="auto"/>
        <w:bottom w:val="none" w:sz="0" w:space="0" w:color="auto"/>
        <w:right w:val="none" w:sz="0" w:space="0" w:color="auto"/>
      </w:divBdr>
    </w:div>
    <w:div w:id="1814836193">
      <w:bodyDiv w:val="1"/>
      <w:marLeft w:val="0"/>
      <w:marRight w:val="0"/>
      <w:marTop w:val="0"/>
      <w:marBottom w:val="0"/>
      <w:divBdr>
        <w:top w:val="none" w:sz="0" w:space="0" w:color="auto"/>
        <w:left w:val="none" w:sz="0" w:space="0" w:color="auto"/>
        <w:bottom w:val="none" w:sz="0" w:space="0" w:color="auto"/>
        <w:right w:val="none" w:sz="0" w:space="0" w:color="auto"/>
      </w:divBdr>
    </w:div>
    <w:div w:id="1942033978">
      <w:bodyDiv w:val="1"/>
      <w:marLeft w:val="0"/>
      <w:marRight w:val="0"/>
      <w:marTop w:val="0"/>
      <w:marBottom w:val="0"/>
      <w:divBdr>
        <w:top w:val="none" w:sz="0" w:space="0" w:color="auto"/>
        <w:left w:val="none" w:sz="0" w:space="0" w:color="auto"/>
        <w:bottom w:val="none" w:sz="0" w:space="0" w:color="auto"/>
        <w:right w:val="none" w:sz="0" w:space="0" w:color="auto"/>
      </w:divBdr>
    </w:div>
    <w:div w:id="213347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opo.dyrektor@zbroslawice.pl" TargetMode="External"/><Relationship Id="rId13" Type="http://schemas.openxmlformats.org/officeDocument/2006/relationships/hyperlink" Target="mailto:b.szczyrba@mzo.swietochlowice.pl" TargetMode="External"/><Relationship Id="rId18" Type="http://schemas.openxmlformats.org/officeDocument/2006/relationships/hyperlink" Target="mailto:kbzowa@legnica.eu" TargetMode="External"/><Relationship Id="rId3" Type="http://schemas.openxmlformats.org/officeDocument/2006/relationships/settings" Target="settings.xml"/><Relationship Id="rId21" Type="http://schemas.openxmlformats.org/officeDocument/2006/relationships/hyperlink" Target="mailto:wcwiklinska@um.bialystok.pl" TargetMode="External"/><Relationship Id="rId7" Type="http://schemas.openxmlformats.org/officeDocument/2006/relationships/hyperlink" Target="mailto:Anna.Domanska@um.krakow.pl" TargetMode="External"/><Relationship Id="rId12" Type="http://schemas.openxmlformats.org/officeDocument/2006/relationships/hyperlink" Target="mailto:mrenko@um.bialystok.pl" TargetMode="External"/><Relationship Id="rId17" Type="http://schemas.openxmlformats.org/officeDocument/2006/relationships/hyperlink" Target="mailto:ek.umk@um.krakow.pl" TargetMode="External"/><Relationship Id="rId2" Type="http://schemas.openxmlformats.org/officeDocument/2006/relationships/styles" Target="styles.xml"/><Relationship Id="rId16" Type="http://schemas.openxmlformats.org/officeDocument/2006/relationships/hyperlink" Target="mailto:ZP.Anna.Korfel-Jasinska@um.krakow.pl" TargetMode="External"/><Relationship Id="rId20" Type="http://schemas.openxmlformats.org/officeDocument/2006/relationships/hyperlink" Target="mailto:b.szustek@um.kolobrzeg.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aracyn@metropolie.pl" TargetMode="External"/><Relationship Id="rId5" Type="http://schemas.openxmlformats.org/officeDocument/2006/relationships/footnotes" Target="footnotes.xml"/><Relationship Id="rId15" Type="http://schemas.openxmlformats.org/officeDocument/2006/relationships/hyperlink" Target="mailto:skarbnik@herby.pl" TargetMode="External"/><Relationship Id="rId23" Type="http://schemas.openxmlformats.org/officeDocument/2006/relationships/theme" Target="theme/theme1.xml"/><Relationship Id="rId10" Type="http://schemas.openxmlformats.org/officeDocument/2006/relationships/hyperlink" Target="mailto:wisniewska.kinga@olsztyn.eu" TargetMode="External"/><Relationship Id="rId19" Type="http://schemas.openxmlformats.org/officeDocument/2006/relationships/hyperlink" Target="mailto:j.pawlak@um.kolobrzeg.pl" TargetMode="External"/><Relationship Id="rId4" Type="http://schemas.openxmlformats.org/officeDocument/2006/relationships/webSettings" Target="webSettings.xml"/><Relationship Id="rId9" Type="http://schemas.openxmlformats.org/officeDocument/2006/relationships/hyperlink" Target="mailto:anna.bulka@gzosip.kozy.pl" TargetMode="External"/><Relationship Id="rId14" Type="http://schemas.openxmlformats.org/officeDocument/2006/relationships/hyperlink" Target="mailto:oswiata@gorzyc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3390</Words>
  <Characters>20344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Wójcik</dc:creator>
  <cp:keywords/>
  <dc:description/>
  <cp:lastModifiedBy>Marek Wójcik</cp:lastModifiedBy>
  <cp:revision>3</cp:revision>
  <dcterms:created xsi:type="dcterms:W3CDTF">2022-07-11T22:00:00Z</dcterms:created>
  <dcterms:modified xsi:type="dcterms:W3CDTF">2022-07-11T22:01:00Z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MF\AMBO;Borowska Marianna</vt:lpwstr>
  </property>
  <property fmtid="{D5CDD505-2E9C-101B-9397-08002B2CF9AE}" pid="4" name="MFClassificationDate">
    <vt:lpwstr>2022-06-28T15:03:25.8551511+02:00</vt:lpwstr>
  </property>
  <property fmtid="{D5CDD505-2E9C-101B-9397-08002B2CF9AE}" pid="5" name="MFClassifiedBySID">
    <vt:lpwstr>MF\S-1-5-21-1525952054-1005573771-2909822258-9717</vt:lpwstr>
  </property>
  <property fmtid="{D5CDD505-2E9C-101B-9397-08002B2CF9AE}" pid="6" name="MFGRNItemId">
    <vt:lpwstr>GRN-da555347-2b2d-461a-b6d1-b59c3c079e3e</vt:lpwstr>
  </property>
  <property fmtid="{D5CDD505-2E9C-101B-9397-08002B2CF9AE}" pid="7" name="MFHash">
    <vt:lpwstr>qNrXz6jiqy1YJ1ALrjs3v7fAlWlHUOCZV5+Z93jgf50=</vt:lpwstr>
  </property>
  <property fmtid="{D5CDD505-2E9C-101B-9397-08002B2CF9AE}" pid="8" name="DLPManualFileClassification">
    <vt:lpwstr>{2755b7d9-e53d-4779-a40c-03797dcf43b3}</vt:lpwstr>
  </property>
  <property fmtid="{D5CDD505-2E9C-101B-9397-08002B2CF9AE}" pid="9" name="MFRefresh">
    <vt:lpwstr>False</vt:lpwstr>
  </property>
</Properties>
</file>