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0B03" w14:textId="77777777" w:rsidR="00BD709E" w:rsidRPr="00BD709E" w:rsidRDefault="00BD709E" w:rsidP="00BD709E">
      <w:pPr>
        <w:tabs>
          <w:tab w:val="center" w:pos="6480"/>
        </w:tabs>
        <w:spacing w:after="0" w:line="240" w:lineRule="auto"/>
        <w:rPr>
          <w:rFonts w:eastAsia="Times New Roman" w:cs="Arial"/>
          <w:b/>
          <w:lang w:eastAsia="pl-PL"/>
        </w:rPr>
      </w:pPr>
      <w:bookmarkStart w:id="0" w:name="_GoBack"/>
      <w:bookmarkEnd w:id="0"/>
      <w:r w:rsidRPr="00BD709E">
        <w:rPr>
          <w:rFonts w:eastAsia="Times New Roman" w:cs="Arial"/>
          <w:b/>
          <w:lang w:eastAsia="pl-PL"/>
        </w:rPr>
        <w:t xml:space="preserve">Załącznik nr 5 </w:t>
      </w:r>
    </w:p>
    <w:p w14:paraId="624929AF" w14:textId="77777777" w:rsidR="00BD709E" w:rsidRPr="00BD709E" w:rsidRDefault="00BD709E" w:rsidP="00BD709E">
      <w:pPr>
        <w:spacing w:after="0" w:line="360" w:lineRule="auto"/>
        <w:jc w:val="center"/>
        <w:rPr>
          <w:rFonts w:eastAsia="Times New Roman" w:cs="Arial"/>
          <w:color w:val="000000"/>
          <w:lang w:eastAsia="pl-PL"/>
        </w:rPr>
      </w:pPr>
      <w:r w:rsidRPr="00BD709E">
        <w:rPr>
          <w:rFonts w:eastAsia="Times New Roman" w:cs="Arial"/>
          <w:color w:val="000000"/>
          <w:lang w:eastAsia="pl-PL"/>
        </w:rPr>
        <w:t>SPECYFIKACJA OFEROWANEGO SPRZĘTU</w:t>
      </w:r>
    </w:p>
    <w:p w14:paraId="2BD1163C" w14:textId="77777777" w:rsidR="00BD709E" w:rsidRPr="00BD709E" w:rsidRDefault="00BD709E" w:rsidP="00BD709E">
      <w:pPr>
        <w:spacing w:after="0" w:line="240" w:lineRule="auto"/>
        <w:rPr>
          <w:rFonts w:eastAsia="Times New Roman" w:cs="Times New Roman"/>
          <w:lang w:eastAsia="pl-PL"/>
        </w:rPr>
      </w:pPr>
    </w:p>
    <w:p w14:paraId="0F4ED8B6" w14:textId="77777777" w:rsidR="00BD709E" w:rsidRPr="00BD709E" w:rsidRDefault="00BD709E" w:rsidP="00BD709E">
      <w:pPr>
        <w:spacing w:after="0" w:line="240" w:lineRule="auto"/>
        <w:rPr>
          <w:rFonts w:eastAsia="Times New Roman" w:cs="Arial"/>
          <w:b/>
          <w:noProof/>
          <w:color w:val="000000" w:themeColor="text1"/>
          <w:lang w:eastAsia="pl-PL"/>
        </w:rPr>
      </w:pPr>
      <w:r w:rsidRPr="00BD709E">
        <w:rPr>
          <w:rFonts w:eastAsia="Times New Roman" w:cs="Arial"/>
          <w:b/>
          <w:noProof/>
          <w:color w:val="000000" w:themeColor="text1"/>
          <w:lang w:eastAsia="pl-PL"/>
        </w:rPr>
        <w:t xml:space="preserve">Tabela nr 1 </w:t>
      </w:r>
    </w:p>
    <w:tbl>
      <w:tblPr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395"/>
        <w:gridCol w:w="4253"/>
      </w:tblGrid>
      <w:tr w:rsidR="00BD709E" w:rsidRPr="00BD709E" w14:paraId="3547CBE7" w14:textId="77777777" w:rsidTr="00357E64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C7A95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7965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581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ArialNarrow"/>
                <w:b/>
              </w:rPr>
              <w:t>Minimalne parametry sprzętu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981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255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ArialNarrow"/>
                <w:b/>
              </w:rPr>
              <w:t>Parametry oferowanego sprzętu (spełnione tak/nie lub opis wyższych parametrów + odpowiednio wyniki testów)</w:t>
            </w:r>
          </w:p>
        </w:tc>
      </w:tr>
      <w:tr w:rsidR="00BD709E" w:rsidRPr="00BD709E" w14:paraId="4C7E8E48" w14:textId="77777777" w:rsidTr="00357E64">
        <w:trPr>
          <w:cantSplit/>
          <w:trHeight w:val="2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62813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Wydajność obliczeniowa: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1B7F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Address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Translation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Execution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Prevention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), zaprojektowany do pracy w komputerach przenośnych, o średniej wydajności ocenianej na co najmniej 10 000 pkt. w teście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PassMark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High End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CPU’s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według wyników opublikowanych na stronie  </w:t>
            </w:r>
            <w:hyperlink r:id="rId10" w:history="1">
              <w:r w:rsidRPr="00BD709E">
                <w:rPr>
                  <w:rFonts w:eastAsia="Calibri" w:cs="Calibri"/>
                  <w:bCs/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B29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7C6C75A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67EA2CC1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1DC3E50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7F35C2C9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12259CF" w14:textId="77777777" w:rsidTr="00357E64">
        <w:trPr>
          <w:cantSplit/>
          <w:trHeight w:val="1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456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B6B76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SWZ,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6E0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5A86D19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AD7820C" w14:textId="77777777" w:rsidTr="00357E64">
        <w:trPr>
          <w:cantSplit/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B2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7777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wykonawca załączy do oferty wydruk ww. strony wymienionej w pkt a, z datą nie późniejszą niż 5 dni przed datą składaniem ofert, ze wskazaniem wiersza odpowiadającego właściwemu 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E33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2D96E0A" w14:textId="77777777" w:rsidTr="00357E64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C621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Pamięć operacyjna: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18335" w14:textId="77777777" w:rsidR="00BD709E" w:rsidRPr="00BD709E" w:rsidRDefault="00BD709E" w:rsidP="00BD709E">
            <w:pPr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357" w:right="273" w:hanging="357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minimum 32 GB RAM DDR4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349F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</w:t>
            </w:r>
          </w:p>
        </w:tc>
      </w:tr>
      <w:tr w:rsidR="00BD709E" w:rsidRPr="00BD709E" w14:paraId="2F49B5A6" w14:textId="77777777" w:rsidTr="00357E64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8E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C04C7" w14:textId="77777777" w:rsidR="00BD709E" w:rsidRPr="00BD709E" w:rsidRDefault="00BD709E" w:rsidP="00BD709E">
            <w:pPr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357" w:right="273" w:hanging="357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rozszerzenia do 64GB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03E7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BD709E" w:rsidRPr="00BD709E" w14:paraId="78D68596" w14:textId="77777777" w:rsidTr="00357E64">
        <w:trPr>
          <w:cantSplit/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A674A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Karta graficzna: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94E63" w14:textId="77777777" w:rsidR="00BD709E" w:rsidRPr="00BD709E" w:rsidRDefault="00BD709E" w:rsidP="00BD709E">
            <w:pPr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0F0E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BD709E" w:rsidRPr="00BD709E" w14:paraId="37952EAD" w14:textId="77777777" w:rsidTr="00357E64">
        <w:trPr>
          <w:cantSplit/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CA1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E034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right="273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626AF5AB" w14:textId="77777777" w:rsidR="00BD709E" w:rsidRPr="00BD709E" w:rsidRDefault="00BD709E" w:rsidP="00BD709E">
            <w:pPr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OpenGL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859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0EB5422" w14:textId="77777777" w:rsidTr="00357E64">
        <w:trPr>
          <w:cantSplit/>
          <w:trHeight w:val="6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27E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14F32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c) dedykowana o średniej wydajności wynoszącej co najmniej 1400 pkt. w teście3DMark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Fire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Strike Graphics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Score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według wyników opublikowanych na stronie:</w:t>
            </w:r>
          </w:p>
          <w:p w14:paraId="6BB82214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https://benchmarks.ul.com/compare/best-gpus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4F3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E598218" w14:textId="77777777" w:rsidTr="00357E64">
        <w:trPr>
          <w:cantSplit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8D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A2F2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wykonawca załączy do oferty wydruk ww. strony z datą nie późniejszą niż 1 dzień</w:t>
            </w:r>
          </w:p>
          <w:p w14:paraId="1C220086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przed składaniem ofert ze wskazaniem wiersza odpowiadającego właściwemu</w:t>
            </w:r>
          </w:p>
          <w:p w14:paraId="5F7AC9A7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F59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BD8173E" w14:textId="77777777" w:rsidTr="00357E64">
        <w:trPr>
          <w:cantSplit/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A870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lastRenderedPageBreak/>
              <w:t>Wyświetlacz: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AA2BC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wielkość  14”,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DC2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1C32F3D" w14:textId="77777777" w:rsidTr="00357E64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7326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E5989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podświetlanie LED,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C9C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E337B79" w14:textId="77777777" w:rsidTr="00357E64">
        <w:trPr>
          <w:cantSplit/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D5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E08E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rozdzielczość nominalna - min. 1920 na min. 1080 pikseli;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868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AC40272" w14:textId="77777777" w:rsidTr="00357E64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50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3897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powłoka matowa/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Anti-Glare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E8A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0DA4F61" w14:textId="77777777" w:rsidTr="00357E64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9699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04347D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obsługa ekranu zewnętrznego przez USB-C z wykorzystaniem interfejsu min. standardu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Thunderbolt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6F2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06FECE2" w14:textId="77777777" w:rsidTr="00357E6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28E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4E7B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923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017949D" w14:textId="77777777" w:rsidTr="00357E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8AA4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Dysk Twardy: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6AF09" w14:textId="77777777" w:rsidR="00BD709E" w:rsidRPr="00BD709E" w:rsidRDefault="00BD709E" w:rsidP="00BD709E">
            <w:pPr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  <w:lang w:val="en-GB"/>
              </w:rPr>
            </w:pPr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 xml:space="preserve">minimum 512GB SSD </w:t>
            </w:r>
            <w:proofErr w:type="spellStart"/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>NVMe</w:t>
            </w:r>
            <w:proofErr w:type="spellEnd"/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 xml:space="preserve"> M.2 PCIe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D70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  <w:lang w:val="en-GB"/>
              </w:rPr>
            </w:pPr>
          </w:p>
        </w:tc>
      </w:tr>
      <w:tr w:rsidR="00BD709E" w:rsidRPr="00BD709E" w14:paraId="427FFDC8" w14:textId="77777777" w:rsidTr="00357E64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402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2C7F9" w14:textId="77777777" w:rsidR="00BD709E" w:rsidRPr="00BD709E" w:rsidRDefault="00BD709E" w:rsidP="00BD709E">
            <w:pPr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możliwość montażu dodatkowego dysku SATA 2,5” (dopuszczalna kieszeń zewnętrzna obsługująca dysk SATA 2,5” podłączana na port USB 3.0/USB C, która musi być w zestawie)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70F3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FCF33CB" w14:textId="77777777" w:rsidTr="00357E64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7C3E3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Wyposażenie: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2BA53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karta dźwiękowa zintegrowana z płytą główną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DA5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DC026F3" w14:textId="77777777" w:rsidTr="00357E64">
        <w:trPr>
          <w:cantSplit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3B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51319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mikrofon, kamera HD i głośniki stereofoniczne zintegrowane w obudowie laptopa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991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CA48D59" w14:textId="77777777" w:rsidTr="00357E64">
        <w:trPr>
          <w:cantSplit/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49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51F28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zintegrowana w obudowie karta Wi-Fi 6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ax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ac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/a/b/g/n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WiFi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IEEE 802.11 b/g/n/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ac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ax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120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9DECAFA" w14:textId="77777777" w:rsidTr="00357E64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92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EA30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0F4D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26A725D" w14:textId="77777777" w:rsidTr="00357E64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8FA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6B75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zintegrowany w obudowie Bluetooth,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6DA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AAB37EC" w14:textId="77777777" w:rsidTr="00357E64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0818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D3DF0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touchpad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multi-touch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DE30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E2CDC45" w14:textId="77777777" w:rsidTr="00357E64">
        <w:trPr>
          <w:cantSplit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67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A3A4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złącze typu USB-C obsługujące min. (USB 3.1)</w:t>
            </w: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tym jedno z obsługą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Thunderbolt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776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F8A3CB8" w14:textId="77777777" w:rsidTr="00357E64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73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64BC8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interfejsy HDMI i VGA (dopuszczalna obsługa przez przejściówki, które muszą być w zestawie),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175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C64382C" w14:textId="77777777" w:rsidTr="00357E64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501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43AF8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co najmniej 2 złącza USB 3.0 w obudowie laptopa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2F0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70A54EE" w14:textId="77777777" w:rsidTr="00357E64">
        <w:trPr>
          <w:cantSplit/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9E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5532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combo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346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47F85CA" w14:textId="77777777" w:rsidTr="00357E64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D054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043F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EE01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821B7E6" w14:textId="77777777" w:rsidTr="00357E64">
        <w:trPr>
          <w:cantSplit/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C5FA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Zasilanie: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EC8F5" w14:textId="77777777" w:rsidR="00BD709E" w:rsidRPr="00BD709E" w:rsidRDefault="00BD709E" w:rsidP="00BD709E">
            <w:pPr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akumulatorowe (Li-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i/lub Li-Po) </w:t>
            </w:r>
            <w:r w:rsidRPr="00BD709E">
              <w:rPr>
                <w:rFonts w:eastAsia="Calibri" w:cs="Calibri"/>
                <w:bCs/>
                <w:color w:val="000000"/>
                <w:sz w:val="18"/>
                <w:szCs w:val="18"/>
              </w:rPr>
              <w:t xml:space="preserve">o pojemności minimum 3,5Ah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054C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BD709E" w:rsidRPr="00BD709E" w14:paraId="30D0C105" w14:textId="77777777" w:rsidTr="00357E64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EFC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D353" w14:textId="77777777" w:rsidR="00BD709E" w:rsidRPr="00BD709E" w:rsidRDefault="00BD709E" w:rsidP="00BD709E">
            <w:pPr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D5B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2BF7636" w14:textId="77777777" w:rsidTr="00357E64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9BA1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Waga: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56C1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right="273" w:hanging="137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nie więcej niż 2,2 kg z baterią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05BF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hanging="283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303B40D" w14:textId="77777777" w:rsidTr="00357E64">
        <w:trPr>
          <w:cantSplit/>
          <w:trHeight w:val="1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B8F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System operacyjny: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333FA" w14:textId="77777777" w:rsidR="00BD709E" w:rsidRPr="00BD709E" w:rsidRDefault="00BD709E" w:rsidP="00BD709E">
            <w:pPr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</w:t>
            </w:r>
            <w:r w:rsidRPr="00BD709E">
              <w:rPr>
                <w:rFonts w:eastAsia="Calibri" w:cs="Calibri"/>
                <w:bCs/>
                <w:color w:val="000000"/>
                <w:sz w:val="18"/>
                <w:szCs w:val="18"/>
              </w:rPr>
              <w:t xml:space="preserve">więcej szczegółów w przypisie nr 1.3 na stronie 3). </w:t>
            </w:r>
            <w:r w:rsidRPr="00BD709E">
              <w:rPr>
                <w:rFonts w:eastAsia="Calibri" w:cs="Calibri"/>
                <w:bCs/>
                <w:sz w:val="18"/>
                <w:szCs w:val="18"/>
              </w:rPr>
              <w:t>Nie dopuszcza się w tym zakresie licencji pochodzących z rynku wtórnego,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DB989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48EF1E8" w14:textId="77777777" w:rsidTr="00357E64">
        <w:trPr>
          <w:cantSplit/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5D84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38876" w14:textId="77777777" w:rsidR="00BD709E" w:rsidRPr="00BD709E" w:rsidRDefault="00BD709E" w:rsidP="00BD709E">
            <w:pPr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0C4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B54BD83" w14:textId="77777777" w:rsidTr="00357E64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43A0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Wsparcie techniczne: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60BA5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right="273" w:hanging="283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8D76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hanging="283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406729CE" w14:textId="77777777" w:rsidTr="00357E64">
        <w:trPr>
          <w:cantSplit/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15AB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Dokumenty: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71B1C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E0C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0640A94" w14:textId="77777777" w:rsidTr="00357E64">
        <w:trPr>
          <w:cantSplit/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92C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BFA46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188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69B8DBF" w14:textId="77777777" w:rsidTr="00357E64">
        <w:trPr>
          <w:cantSplit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76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214BA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27B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43F3538" w14:textId="77777777" w:rsidTr="00357E64">
        <w:trPr>
          <w:cantSplit/>
          <w:trHeight w:val="7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9BD89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Warunki gwarancji: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93937" w14:textId="77777777" w:rsidR="00BD709E" w:rsidRPr="00BD709E" w:rsidRDefault="00BD709E" w:rsidP="00BD709E">
            <w:pPr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minimum 2-letnia gwarancja sprzętu liczona od daty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C3F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230F489" w14:textId="77777777" w:rsidTr="00357E64">
        <w:trPr>
          <w:cantSplit/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98A9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253C6" w14:textId="77777777" w:rsidR="00BD709E" w:rsidRPr="00BD709E" w:rsidRDefault="00BD709E" w:rsidP="00BD709E">
            <w:pPr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BE9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</w:tbl>
    <w:p w14:paraId="4B21F666" w14:textId="77777777" w:rsidR="00BD709E" w:rsidRPr="00BD709E" w:rsidRDefault="00BD709E" w:rsidP="00BD709E">
      <w:pPr>
        <w:spacing w:after="0" w:line="240" w:lineRule="auto"/>
        <w:rPr>
          <w:rFonts w:eastAsia="Times New Roman" w:cs="Arial"/>
          <w:lang w:eastAsia="pl-PL"/>
        </w:rPr>
      </w:pPr>
    </w:p>
    <w:p w14:paraId="70F67D98" w14:textId="77777777" w:rsidR="002D59F0" w:rsidRDefault="002D59F0"/>
    <w:sectPr w:rsidR="002D59F0" w:rsidSect="0063766D">
      <w:head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04D1" w14:textId="77777777" w:rsidR="00000000" w:rsidRDefault="000653D1">
      <w:pPr>
        <w:spacing w:after="0" w:line="240" w:lineRule="auto"/>
      </w:pPr>
      <w:r>
        <w:separator/>
      </w:r>
    </w:p>
  </w:endnote>
  <w:endnote w:type="continuationSeparator" w:id="0">
    <w:p w14:paraId="7A6A7998" w14:textId="77777777" w:rsidR="00000000" w:rsidRDefault="000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712B" w14:textId="77777777" w:rsidR="00000000" w:rsidRDefault="000653D1">
      <w:pPr>
        <w:spacing w:after="0" w:line="240" w:lineRule="auto"/>
      </w:pPr>
      <w:r>
        <w:separator/>
      </w:r>
    </w:p>
  </w:footnote>
  <w:footnote w:type="continuationSeparator" w:id="0">
    <w:p w14:paraId="12BEC9A6" w14:textId="77777777" w:rsidR="00000000" w:rsidRDefault="000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1B1E" w14:textId="77777777" w:rsidR="007062C3" w:rsidRDefault="00BD70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F513ED8" wp14:editId="0AE4960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7" cy="10663198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6431"/>
    <w:multiLevelType w:val="hybridMultilevel"/>
    <w:tmpl w:val="DFD6B202"/>
    <w:lvl w:ilvl="0" w:tplc="C41AD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948"/>
    <w:multiLevelType w:val="hybridMultilevel"/>
    <w:tmpl w:val="B5A6566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9E"/>
    <w:rsid w:val="000653D1"/>
    <w:rsid w:val="002D59F0"/>
    <w:rsid w:val="00B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2BA"/>
  <w15:chartTrackingRefBased/>
  <w15:docId w15:val="{962BD529-62E7-4C74-980D-3A12DC80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7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7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0B024-026B-47B3-A34C-D66D6AA20727}">
  <ds:schemaRefs>
    <ds:schemaRef ds:uri="http://purl.org/dc/elements/1.1/"/>
    <ds:schemaRef ds:uri="cc04306a-7e29-4598-8bc0-52e63436a2cf"/>
    <ds:schemaRef ds:uri="http://purl.org/dc/dcmitype/"/>
    <ds:schemaRef ds:uri="797f1dc2-8d94-4174-b000-101e7575fb6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7137E9-6BC8-41A4-BA95-98153A8C7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0ED0-775C-48C2-9E17-2DD487E2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2022-05-05T18:55:00Z</dcterms:created>
  <dcterms:modified xsi:type="dcterms:W3CDTF">2022-05-05T18:55:00Z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