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5E" w:rsidRPr="0097655E" w:rsidRDefault="0036366A" w:rsidP="0036366A">
      <w:pPr>
        <w:jc w:val="center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97655E">
        <w:rPr>
          <w:rFonts w:asciiTheme="majorHAnsi" w:hAnsiTheme="majorHAnsi" w:cstheme="majorHAnsi"/>
          <w:color w:val="000000" w:themeColor="text1"/>
          <w:sz w:val="36"/>
          <w:szCs w:val="36"/>
        </w:rPr>
        <w:t>Ustawa o pomocy obywatelom Ukrainy</w:t>
      </w:r>
    </w:p>
    <w:p w:rsidR="0036366A" w:rsidRPr="0097655E" w:rsidRDefault="0036366A" w:rsidP="0036366A">
      <w:pPr>
        <w:jc w:val="center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97655E">
        <w:rPr>
          <w:rFonts w:asciiTheme="majorHAnsi" w:hAnsiTheme="majorHAnsi" w:cstheme="majorHAnsi"/>
          <w:color w:val="000000" w:themeColor="text1"/>
          <w:sz w:val="36"/>
          <w:szCs w:val="36"/>
        </w:rPr>
        <w:t>Otwarte warsztaty informacyjne</w:t>
      </w:r>
      <w:r w:rsidR="00A0215A" w:rsidRPr="0097655E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 dla miast, gmin i powiatów</w:t>
      </w:r>
      <w:r w:rsidR="000D226A" w:rsidRPr="0097655E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 – cz. I</w:t>
      </w:r>
      <w:r w:rsidR="000A484A" w:rsidRPr="0097655E">
        <w:rPr>
          <w:rFonts w:asciiTheme="majorHAnsi" w:hAnsiTheme="majorHAnsi" w:cstheme="majorHAnsi"/>
          <w:color w:val="000000" w:themeColor="text1"/>
          <w:sz w:val="36"/>
          <w:szCs w:val="36"/>
        </w:rPr>
        <w:t>I</w:t>
      </w:r>
    </w:p>
    <w:p w:rsidR="0097655E" w:rsidRPr="0097655E" w:rsidRDefault="0097655E" w:rsidP="0036366A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0A484A" w:rsidRDefault="000A484A" w:rsidP="0036366A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7655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FINANSE I ZAMÓWIENIA PUBLICZNE</w:t>
      </w:r>
    </w:p>
    <w:p w:rsidR="0097655E" w:rsidRPr="0097655E" w:rsidRDefault="0097655E" w:rsidP="0036366A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:rsidR="0036366A" w:rsidRPr="0097655E" w:rsidRDefault="0097655E" w:rsidP="0036366A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c</w:t>
      </w:r>
      <w:r w:rsidR="000A484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zwart</w:t>
      </w:r>
      <w:r w:rsidR="0036366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ek, 1</w:t>
      </w:r>
      <w:r w:rsidR="000A484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7</w:t>
      </w:r>
      <w:r w:rsidR="0036366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marca, </w:t>
      </w:r>
      <w:r w:rsidR="000D226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godz. </w:t>
      </w:r>
      <w:r w:rsidR="0036366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1</w:t>
      </w:r>
      <w:r w:rsidR="000A484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2</w:t>
      </w:r>
      <w:r w:rsidR="0036366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 w:rsidR="000A484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3</w:t>
      </w:r>
      <w:r w:rsidR="0036366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0</w:t>
      </w:r>
      <w:r w:rsidR="000D226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– 1</w:t>
      </w:r>
      <w:r w:rsidR="000A484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4</w:t>
      </w:r>
      <w:r w:rsidR="000D226A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 w:rsidR="00612564" w:rsidRPr="0097655E">
        <w:rPr>
          <w:rFonts w:asciiTheme="majorHAnsi" w:hAnsiTheme="majorHAnsi" w:cstheme="majorHAnsi"/>
          <w:color w:val="000000" w:themeColor="text1"/>
          <w:sz w:val="28"/>
          <w:szCs w:val="28"/>
        </w:rPr>
        <w:t>30</w:t>
      </w:r>
    </w:p>
    <w:p w:rsidR="000D226A" w:rsidRDefault="000D226A" w:rsidP="0036366A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7655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Platforma </w:t>
      </w:r>
      <w:proofErr w:type="spellStart"/>
      <w:r w:rsidR="000A484A" w:rsidRPr="0097655E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="0097655E" w:rsidRPr="0097655E">
        <w:rPr>
          <w:rFonts w:asciiTheme="majorHAnsi" w:hAnsiTheme="majorHAnsi" w:cstheme="majorHAnsi"/>
          <w:color w:val="000000" w:themeColor="text1"/>
          <w:sz w:val="24"/>
          <w:szCs w:val="24"/>
        </w:rPr>
        <w:t>lick</w:t>
      </w:r>
      <w:r w:rsidR="000A484A" w:rsidRPr="0097655E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="0097655E" w:rsidRPr="0097655E">
        <w:rPr>
          <w:rFonts w:asciiTheme="majorHAnsi" w:hAnsiTheme="majorHAnsi" w:cstheme="majorHAnsi"/>
          <w:color w:val="000000" w:themeColor="text1"/>
          <w:sz w:val="24"/>
          <w:szCs w:val="24"/>
        </w:rPr>
        <w:t>eetin</w:t>
      </w:r>
      <w:r w:rsidR="00F66A21">
        <w:rPr>
          <w:rFonts w:asciiTheme="majorHAnsi" w:hAnsiTheme="majorHAnsi" w:cstheme="majorHAnsi"/>
          <w:color w:val="000000" w:themeColor="text1"/>
          <w:sz w:val="24"/>
          <w:szCs w:val="24"/>
        </w:rPr>
        <w:t>g</w:t>
      </w:r>
      <w:proofErr w:type="spellEnd"/>
    </w:p>
    <w:p w:rsidR="0097655E" w:rsidRPr="0097655E" w:rsidRDefault="0097655E" w:rsidP="0036366A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6366A" w:rsidRPr="006F17D2" w:rsidRDefault="0036366A" w:rsidP="0036366A">
      <w:pPr>
        <w:rPr>
          <w:rFonts w:asciiTheme="majorHAnsi" w:hAnsiTheme="majorHAnsi" w:cstheme="majorHAnsi"/>
          <w:spacing w:val="-6"/>
          <w:sz w:val="28"/>
          <w:szCs w:val="28"/>
        </w:rPr>
      </w:pPr>
      <w:r w:rsidRPr="006F17D2">
        <w:rPr>
          <w:rFonts w:asciiTheme="majorHAnsi" w:hAnsiTheme="majorHAnsi" w:cstheme="majorHAnsi"/>
          <w:spacing w:val="-6"/>
          <w:sz w:val="28"/>
          <w:szCs w:val="28"/>
          <w:u w:val="single"/>
        </w:rPr>
        <w:t>Program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>:</w:t>
      </w:r>
    </w:p>
    <w:p w:rsidR="0036366A" w:rsidRPr="006F17D2" w:rsidRDefault="0036366A" w:rsidP="0036366A">
      <w:pPr>
        <w:rPr>
          <w:rFonts w:asciiTheme="majorHAnsi" w:hAnsiTheme="majorHAnsi" w:cstheme="majorHAnsi"/>
          <w:spacing w:val="-6"/>
          <w:sz w:val="28"/>
          <w:szCs w:val="28"/>
        </w:rPr>
      </w:pP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Wprowadzenie [ poprawki Senatu ] – </w:t>
      </w:r>
      <w:r w:rsidR="000A484A" w:rsidRPr="006F17D2">
        <w:rPr>
          <w:rFonts w:asciiTheme="majorHAnsi" w:hAnsiTheme="majorHAnsi" w:cstheme="majorHAnsi"/>
          <w:b/>
          <w:spacing w:val="-6"/>
          <w:sz w:val="28"/>
          <w:szCs w:val="28"/>
        </w:rPr>
        <w:t>Andrzej Porawski</w:t>
      </w:r>
      <w:r w:rsidR="000D226A"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, </w:t>
      </w:r>
      <w:r w:rsidR="000A484A" w:rsidRPr="006F17D2">
        <w:rPr>
          <w:rFonts w:asciiTheme="majorHAnsi" w:hAnsiTheme="majorHAnsi" w:cstheme="majorHAnsi"/>
          <w:spacing w:val="-6"/>
          <w:sz w:val="28"/>
          <w:szCs w:val="28"/>
        </w:rPr>
        <w:t>dyrektor Biura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ZMP </w:t>
      </w:r>
    </w:p>
    <w:p w:rsidR="0036366A" w:rsidRPr="006F17D2" w:rsidRDefault="0036366A" w:rsidP="0036366A">
      <w:pPr>
        <w:rPr>
          <w:rFonts w:asciiTheme="majorHAnsi" w:hAnsiTheme="majorHAnsi" w:cstheme="majorHAnsi"/>
          <w:spacing w:val="-6"/>
          <w:sz w:val="28"/>
          <w:szCs w:val="28"/>
        </w:rPr>
      </w:pP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 xml:space="preserve">Omówienie </w:t>
      </w:r>
      <w:r w:rsidR="00272673" w:rsidRPr="006F17D2">
        <w:rPr>
          <w:rFonts w:asciiTheme="majorHAnsi" w:hAnsiTheme="majorHAnsi" w:cstheme="majorHAnsi"/>
          <w:b/>
          <w:spacing w:val="-6"/>
          <w:sz w:val="28"/>
          <w:szCs w:val="28"/>
        </w:rPr>
        <w:t xml:space="preserve">kontekstu finansowego </w:t>
      </w: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>ustawy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(oczekiwane akty wykonawcze) – </w:t>
      </w: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>Marek Wójcik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, sekretarz </w:t>
      </w:r>
      <w:proofErr w:type="spellStart"/>
      <w:r w:rsidRPr="006F17D2">
        <w:rPr>
          <w:rFonts w:asciiTheme="majorHAnsi" w:hAnsiTheme="majorHAnsi" w:cstheme="majorHAnsi"/>
          <w:spacing w:val="-6"/>
          <w:sz w:val="28"/>
          <w:szCs w:val="28"/>
        </w:rPr>
        <w:t>KWRiST</w:t>
      </w:r>
      <w:proofErr w:type="spellEnd"/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</w:p>
    <w:p w:rsidR="0036366A" w:rsidRPr="006F17D2" w:rsidRDefault="000A484A" w:rsidP="000D226A">
      <w:pPr>
        <w:jc w:val="both"/>
        <w:rPr>
          <w:rFonts w:asciiTheme="majorHAnsi" w:hAnsiTheme="majorHAnsi" w:cstheme="majorHAnsi"/>
          <w:spacing w:val="-6"/>
          <w:sz w:val="28"/>
          <w:szCs w:val="28"/>
        </w:rPr>
      </w:pP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>FINANSE</w:t>
      </w:r>
      <w:r w:rsidR="0036366A"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36366A" w:rsidRPr="006F17D2">
        <w:rPr>
          <w:rFonts w:asciiTheme="majorHAnsi" w:hAnsiTheme="majorHAnsi" w:cstheme="majorHAnsi"/>
          <w:b/>
          <w:spacing w:val="-6"/>
          <w:sz w:val="28"/>
          <w:szCs w:val="28"/>
        </w:rPr>
        <w:t xml:space="preserve">– </w:t>
      </w:r>
      <w:r w:rsidR="00272673" w:rsidRPr="006F17D2">
        <w:rPr>
          <w:rFonts w:asciiTheme="majorHAnsi" w:hAnsiTheme="majorHAnsi" w:cstheme="majorHAnsi"/>
          <w:b/>
          <w:spacing w:val="-6"/>
          <w:sz w:val="28"/>
          <w:szCs w:val="28"/>
        </w:rPr>
        <w:t>kluczowe regulacje –</w:t>
      </w:r>
      <w:r w:rsidR="00272673"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>Piotr Husejko</w:t>
      </w:r>
      <w:r w:rsidR="0036366A" w:rsidRPr="006F17D2">
        <w:rPr>
          <w:rFonts w:asciiTheme="majorHAnsi" w:eastAsia="Times New Roman" w:hAnsiTheme="majorHAnsi" w:cstheme="majorHAnsi"/>
          <w:spacing w:val="-6"/>
          <w:sz w:val="28"/>
          <w:szCs w:val="28"/>
        </w:rPr>
        <w:t xml:space="preserve">, </w:t>
      </w:r>
      <w:r w:rsidRPr="006F17D2">
        <w:rPr>
          <w:rFonts w:asciiTheme="majorHAnsi" w:eastAsia="Times New Roman" w:hAnsiTheme="majorHAnsi" w:cstheme="majorHAnsi"/>
          <w:spacing w:val="-6"/>
          <w:sz w:val="28"/>
          <w:szCs w:val="28"/>
        </w:rPr>
        <w:t>skarbnik M</w:t>
      </w:r>
      <w:r w:rsidR="0097655E">
        <w:rPr>
          <w:rFonts w:asciiTheme="majorHAnsi" w:eastAsia="Times New Roman" w:hAnsiTheme="majorHAnsi" w:cstheme="majorHAnsi"/>
          <w:spacing w:val="-6"/>
          <w:sz w:val="28"/>
          <w:szCs w:val="28"/>
        </w:rPr>
        <w:t>iasta</w:t>
      </w:r>
      <w:r w:rsidRPr="006F17D2">
        <w:rPr>
          <w:rFonts w:asciiTheme="majorHAnsi" w:eastAsia="Times New Roman" w:hAnsiTheme="majorHAnsi" w:cstheme="majorHAnsi"/>
          <w:spacing w:val="-6"/>
          <w:sz w:val="28"/>
          <w:szCs w:val="28"/>
        </w:rPr>
        <w:t xml:space="preserve"> Poznania</w:t>
      </w:r>
      <w:r w:rsidR="0036366A" w:rsidRPr="006F17D2">
        <w:rPr>
          <w:rFonts w:asciiTheme="majorHAnsi" w:eastAsia="Times New Roman" w:hAnsiTheme="majorHAnsi" w:cstheme="majorHAnsi"/>
          <w:spacing w:val="-6"/>
          <w:sz w:val="28"/>
          <w:szCs w:val="28"/>
        </w:rPr>
        <w:t xml:space="preserve"> </w:t>
      </w:r>
    </w:p>
    <w:p w:rsidR="000A484A" w:rsidRPr="006F17D2" w:rsidRDefault="000A484A" w:rsidP="0036366A">
      <w:pPr>
        <w:rPr>
          <w:rFonts w:asciiTheme="majorHAnsi" w:hAnsiTheme="majorHAnsi" w:cstheme="majorHAnsi"/>
          <w:spacing w:val="-6"/>
          <w:sz w:val="28"/>
          <w:szCs w:val="28"/>
        </w:rPr>
      </w:pP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>FINANSE – poradnik dla skarbników – Aleksandra Jońca</w:t>
      </w:r>
      <w:r w:rsidR="00272673" w:rsidRPr="006F17D2">
        <w:rPr>
          <w:rFonts w:asciiTheme="majorHAnsi" w:hAnsiTheme="majorHAnsi" w:cstheme="majorHAnsi"/>
          <w:b/>
          <w:spacing w:val="-6"/>
          <w:sz w:val="28"/>
          <w:szCs w:val="28"/>
        </w:rPr>
        <w:t>,</w:t>
      </w: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 xml:space="preserve"> 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>z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t>astęp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>ca dyr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t xml:space="preserve">ektor </w:t>
      </w:r>
      <w:r w:rsidR="00272673" w:rsidRPr="006F17D2">
        <w:rPr>
          <w:rFonts w:asciiTheme="majorHAnsi" w:hAnsiTheme="majorHAnsi" w:cstheme="majorHAnsi"/>
          <w:spacing w:val="-6"/>
          <w:sz w:val="28"/>
          <w:szCs w:val="28"/>
        </w:rPr>
        <w:t>Biura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Planowania Budż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t>etowego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UM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>St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t>ołecznego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W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t>arsza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wy </w:t>
      </w:r>
    </w:p>
    <w:p w:rsidR="0036366A" w:rsidRPr="006F17D2" w:rsidRDefault="00272673" w:rsidP="0036366A">
      <w:pPr>
        <w:rPr>
          <w:rFonts w:asciiTheme="majorHAnsi" w:hAnsiTheme="majorHAnsi" w:cstheme="majorHAnsi"/>
          <w:spacing w:val="-6"/>
          <w:sz w:val="28"/>
          <w:szCs w:val="28"/>
        </w:rPr>
      </w:pP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>ZAMÓWIENIA PUBLICZNE</w:t>
      </w:r>
      <w:r w:rsidR="0036366A"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0D226A" w:rsidRPr="006F17D2">
        <w:rPr>
          <w:rFonts w:asciiTheme="majorHAnsi" w:hAnsiTheme="majorHAnsi" w:cstheme="majorHAnsi"/>
          <w:spacing w:val="-6"/>
          <w:sz w:val="28"/>
          <w:szCs w:val="28"/>
        </w:rPr>
        <w:t>–</w:t>
      </w:r>
      <w:r w:rsidR="0036366A"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 xml:space="preserve">Marcin </w:t>
      </w:r>
      <w:proofErr w:type="spellStart"/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>Wielgolaski</w:t>
      </w:r>
      <w:proofErr w:type="spellEnd"/>
      <w:r w:rsidRPr="006F17D2">
        <w:rPr>
          <w:rFonts w:asciiTheme="majorHAnsi" w:hAnsiTheme="majorHAnsi" w:cstheme="majorHAnsi"/>
          <w:spacing w:val="-6"/>
          <w:sz w:val="28"/>
          <w:szCs w:val="28"/>
        </w:rPr>
        <w:t>,</w:t>
      </w:r>
      <w:bookmarkStart w:id="0" w:name="_GoBack"/>
      <w:bookmarkEnd w:id="0"/>
      <w:r w:rsidR="00AF23BE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="00D74398">
        <w:rPr>
          <w:rFonts w:asciiTheme="majorHAnsi" w:hAnsiTheme="majorHAnsi" w:cstheme="majorHAnsi"/>
          <w:spacing w:val="-6"/>
          <w:sz w:val="28"/>
          <w:szCs w:val="28"/>
        </w:rPr>
        <w:t>kierownik Wydziału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Prawnego, Urząd Marszałkowski 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t>woj. mazowieckiego w Warszawie</w:t>
      </w:r>
    </w:p>
    <w:p w:rsidR="0036366A" w:rsidRPr="006F17D2" w:rsidRDefault="0036366A" w:rsidP="0036366A">
      <w:pPr>
        <w:rPr>
          <w:rFonts w:asciiTheme="majorHAnsi" w:hAnsiTheme="majorHAnsi" w:cstheme="majorHAnsi"/>
          <w:spacing w:val="-6"/>
          <w:sz w:val="28"/>
          <w:szCs w:val="28"/>
        </w:rPr>
      </w:pP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Zakończenie – </w:t>
      </w:r>
      <w:r w:rsidRPr="006F17D2">
        <w:rPr>
          <w:rFonts w:asciiTheme="majorHAnsi" w:hAnsiTheme="majorHAnsi" w:cstheme="majorHAnsi"/>
          <w:b/>
          <w:spacing w:val="-6"/>
          <w:sz w:val="28"/>
          <w:szCs w:val="28"/>
        </w:rPr>
        <w:t>Andrzej Porawski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, </w:t>
      </w:r>
      <w:r w:rsidR="000D226A" w:rsidRPr="006F17D2">
        <w:rPr>
          <w:rFonts w:asciiTheme="majorHAnsi" w:hAnsiTheme="majorHAnsi" w:cstheme="majorHAnsi"/>
          <w:spacing w:val="-6"/>
          <w:sz w:val="28"/>
          <w:szCs w:val="28"/>
        </w:rPr>
        <w:t>dyr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t>ektor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Biura ZMP</w:t>
      </w:r>
      <w:r w:rsidR="000D226A"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– zaproszenie do składania uwag </w:t>
      </w:r>
      <w:r w:rsidR="0097655E">
        <w:rPr>
          <w:rFonts w:asciiTheme="majorHAnsi" w:hAnsiTheme="majorHAnsi" w:cstheme="majorHAnsi"/>
          <w:spacing w:val="-6"/>
          <w:sz w:val="28"/>
          <w:szCs w:val="28"/>
        </w:rPr>
        <w:br/>
      </w:r>
      <w:r w:rsidRPr="006F17D2">
        <w:rPr>
          <w:rFonts w:asciiTheme="majorHAnsi" w:hAnsiTheme="majorHAnsi" w:cstheme="majorHAnsi"/>
          <w:spacing w:val="-6"/>
          <w:sz w:val="28"/>
          <w:szCs w:val="28"/>
        </w:rPr>
        <w:t>i wniosków do ustawy</w:t>
      </w:r>
      <w:r w:rsidR="00272673" w:rsidRPr="006F17D2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</w:p>
    <w:p w:rsidR="0036366A" w:rsidRPr="006F17D2" w:rsidRDefault="0036366A" w:rsidP="0036366A">
      <w:pPr>
        <w:rPr>
          <w:rFonts w:asciiTheme="majorHAnsi" w:hAnsiTheme="majorHAnsi" w:cstheme="majorHAnsi"/>
          <w:i/>
          <w:spacing w:val="-6"/>
          <w:sz w:val="28"/>
          <w:szCs w:val="28"/>
        </w:rPr>
      </w:pPr>
    </w:p>
    <w:sectPr w:rsidR="0036366A" w:rsidRPr="006F17D2" w:rsidSect="00A0215A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6A"/>
    <w:rsid w:val="000A484A"/>
    <w:rsid w:val="000D226A"/>
    <w:rsid w:val="00272673"/>
    <w:rsid w:val="0036366A"/>
    <w:rsid w:val="00612564"/>
    <w:rsid w:val="00685F01"/>
    <w:rsid w:val="006F17D2"/>
    <w:rsid w:val="0097655E"/>
    <w:rsid w:val="00A0215A"/>
    <w:rsid w:val="00AF23BE"/>
    <w:rsid w:val="00C7615E"/>
    <w:rsid w:val="00D6673B"/>
    <w:rsid w:val="00D74398"/>
    <w:rsid w:val="00F553B9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725A"/>
  <w15:chartTrackingRefBased/>
  <w15:docId w15:val="{0ACE735C-ED53-4B2B-AD98-4879F35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Hanna Czernik</cp:lastModifiedBy>
  <cp:revision>2</cp:revision>
  <dcterms:created xsi:type="dcterms:W3CDTF">2022-03-16T08:17:00Z</dcterms:created>
  <dcterms:modified xsi:type="dcterms:W3CDTF">2022-03-16T08:17:00Z</dcterms:modified>
</cp:coreProperties>
</file>