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3FA" w:rsidRPr="004F27A5" w:rsidRDefault="00F24D7B" w:rsidP="00703DB8">
      <w:pPr>
        <w:jc w:val="center"/>
        <w:rPr>
          <w:rFonts w:ascii="Times New Roman" w:hAnsi="Times New Roman" w:cs="Times New Roman"/>
          <w:b/>
          <w:sz w:val="24"/>
          <w:szCs w:val="24"/>
        </w:rPr>
      </w:pPr>
      <w:bookmarkStart w:id="0" w:name="_GoBack"/>
      <w:bookmarkEnd w:id="0"/>
      <w:r w:rsidRPr="004F27A5">
        <w:rPr>
          <w:rFonts w:ascii="Times New Roman" w:hAnsi="Times New Roman" w:cs="Times New Roman"/>
          <w:b/>
          <w:sz w:val="24"/>
          <w:szCs w:val="24"/>
        </w:rPr>
        <w:t>UZASADNIENIE</w:t>
      </w:r>
    </w:p>
    <w:p w:rsidR="00703DB8" w:rsidRPr="004F27A5" w:rsidRDefault="00703DB8" w:rsidP="00F24D7B">
      <w:pPr>
        <w:jc w:val="center"/>
        <w:rPr>
          <w:rFonts w:ascii="Times New Roman" w:hAnsi="Times New Roman" w:cs="Times New Roman"/>
          <w:b/>
          <w:sz w:val="24"/>
          <w:szCs w:val="24"/>
        </w:rPr>
      </w:pPr>
    </w:p>
    <w:p w:rsidR="00E813A3" w:rsidRPr="004F27A5" w:rsidRDefault="007433FA" w:rsidP="007433FA">
      <w:pPr>
        <w:spacing w:line="360" w:lineRule="auto"/>
        <w:jc w:val="both"/>
        <w:rPr>
          <w:rFonts w:ascii="Times New Roman" w:hAnsi="Times New Roman" w:cs="Times New Roman"/>
          <w:sz w:val="24"/>
          <w:szCs w:val="24"/>
        </w:rPr>
      </w:pPr>
      <w:r w:rsidRPr="004F27A5">
        <w:rPr>
          <w:rFonts w:ascii="Times New Roman" w:hAnsi="Times New Roman" w:cs="Times New Roman"/>
          <w:sz w:val="24"/>
          <w:szCs w:val="24"/>
        </w:rPr>
        <w:tab/>
        <w:t xml:space="preserve">Projekt </w:t>
      </w:r>
      <w:r w:rsidR="0068006E" w:rsidRPr="004F27A5">
        <w:rPr>
          <w:rFonts w:ascii="Times New Roman" w:hAnsi="Times New Roman" w:cs="Times New Roman"/>
          <w:sz w:val="24"/>
          <w:szCs w:val="24"/>
        </w:rPr>
        <w:t>ustawy o</w:t>
      </w:r>
      <w:r w:rsidR="009C2189" w:rsidRPr="004F27A5">
        <w:rPr>
          <w:rFonts w:ascii="Times New Roman" w:hAnsi="Times New Roman" w:cs="Times New Roman"/>
          <w:sz w:val="24"/>
          <w:szCs w:val="24"/>
        </w:rPr>
        <w:t xml:space="preserve"> pomocy obywatelom Ukrainy w związku z konfliktem zbrojnym na terytorium tego państwa</w:t>
      </w:r>
      <w:r w:rsidRPr="004F27A5">
        <w:rPr>
          <w:rFonts w:ascii="Times New Roman" w:hAnsi="Times New Roman" w:cs="Times New Roman"/>
          <w:sz w:val="24"/>
          <w:szCs w:val="24"/>
        </w:rPr>
        <w:t>,</w:t>
      </w:r>
      <w:r w:rsidR="0068006E" w:rsidRPr="004F27A5">
        <w:rPr>
          <w:rFonts w:ascii="Times New Roman" w:hAnsi="Times New Roman" w:cs="Times New Roman"/>
          <w:sz w:val="24"/>
          <w:szCs w:val="24"/>
        </w:rPr>
        <w:t xml:space="preserve"> zwany dalej „projektem ustawy”</w:t>
      </w:r>
      <w:r w:rsidR="00B021A6" w:rsidRPr="004F27A5">
        <w:rPr>
          <w:rFonts w:ascii="Times New Roman" w:hAnsi="Times New Roman" w:cs="Times New Roman"/>
          <w:sz w:val="24"/>
          <w:szCs w:val="24"/>
        </w:rPr>
        <w:t xml:space="preserve">,  </w:t>
      </w:r>
      <w:r w:rsidRPr="004F27A5">
        <w:rPr>
          <w:rFonts w:ascii="Times New Roman" w:hAnsi="Times New Roman" w:cs="Times New Roman"/>
          <w:sz w:val="24"/>
          <w:szCs w:val="24"/>
        </w:rPr>
        <w:t xml:space="preserve">ma </w:t>
      </w:r>
      <w:r w:rsidR="00B021A6" w:rsidRPr="004F27A5">
        <w:rPr>
          <w:rFonts w:ascii="Times New Roman" w:hAnsi="Times New Roman" w:cs="Times New Roman"/>
          <w:sz w:val="24"/>
          <w:szCs w:val="24"/>
        </w:rPr>
        <w:t xml:space="preserve">na </w:t>
      </w:r>
      <w:r w:rsidRPr="004F27A5">
        <w:rPr>
          <w:rFonts w:ascii="Times New Roman" w:hAnsi="Times New Roman" w:cs="Times New Roman"/>
          <w:sz w:val="24"/>
          <w:szCs w:val="24"/>
        </w:rPr>
        <w:t xml:space="preserve">celu stworzenie szczególnej regulacji prawnej zapewniającej </w:t>
      </w:r>
      <w:r w:rsidR="00395FD4" w:rsidRPr="004F27A5">
        <w:rPr>
          <w:rFonts w:ascii="Times New Roman" w:hAnsi="Times New Roman" w:cs="Times New Roman"/>
          <w:sz w:val="24"/>
          <w:szCs w:val="24"/>
        </w:rPr>
        <w:t xml:space="preserve">doraźną </w:t>
      </w:r>
      <w:r w:rsidRPr="004F27A5">
        <w:rPr>
          <w:rFonts w:ascii="Times New Roman" w:hAnsi="Times New Roman" w:cs="Times New Roman"/>
          <w:sz w:val="24"/>
          <w:szCs w:val="24"/>
        </w:rPr>
        <w:t xml:space="preserve">podstawę </w:t>
      </w:r>
      <w:r w:rsidR="00395FD4" w:rsidRPr="004F27A5">
        <w:rPr>
          <w:rFonts w:ascii="Times New Roman" w:hAnsi="Times New Roman" w:cs="Times New Roman"/>
          <w:sz w:val="24"/>
          <w:szCs w:val="24"/>
        </w:rPr>
        <w:t xml:space="preserve">prawną </w:t>
      </w:r>
      <w:r w:rsidRPr="004F27A5">
        <w:rPr>
          <w:rFonts w:ascii="Times New Roman" w:hAnsi="Times New Roman" w:cs="Times New Roman"/>
          <w:sz w:val="24"/>
          <w:szCs w:val="24"/>
        </w:rPr>
        <w:t>do legalnego pobytu</w:t>
      </w:r>
      <w:r w:rsidR="009C2189" w:rsidRPr="004F27A5">
        <w:rPr>
          <w:rFonts w:ascii="Times New Roman" w:hAnsi="Times New Roman" w:cs="Times New Roman"/>
          <w:sz w:val="24"/>
          <w:szCs w:val="24"/>
        </w:rPr>
        <w:t xml:space="preserve"> obywatelom Ukrainy</w:t>
      </w:r>
      <w:r w:rsidRPr="004F27A5">
        <w:rPr>
          <w:rFonts w:ascii="Times New Roman" w:hAnsi="Times New Roman" w:cs="Times New Roman"/>
          <w:sz w:val="24"/>
          <w:szCs w:val="24"/>
        </w:rPr>
        <w:t>, którzy</w:t>
      </w:r>
      <w:r w:rsidR="00395FD4" w:rsidRPr="004F27A5">
        <w:rPr>
          <w:rFonts w:ascii="Times New Roman" w:hAnsi="Times New Roman" w:cs="Times New Roman"/>
          <w:sz w:val="24"/>
          <w:szCs w:val="24"/>
        </w:rPr>
        <w:t xml:space="preserve"> w wyniku działań wojennych zostali zmuszeni do opuszczenia swojego kraju pochodzenia i wjechali, posiadając stosowne uprawnienie wjazdowe, na terytorium Rzeczypospolitej Polskiej. W dniu 24 lutego 2022 r. doszło do ataku wojsk Federacji Rosyjskiej na terytorium Ukrainy. </w:t>
      </w:r>
      <w:r w:rsidR="00F24D7B" w:rsidRPr="004F27A5">
        <w:rPr>
          <w:rFonts w:ascii="Times New Roman" w:hAnsi="Times New Roman" w:cs="Times New Roman"/>
          <w:sz w:val="24"/>
          <w:szCs w:val="24"/>
        </w:rPr>
        <w:t xml:space="preserve">W wyniku tych zdarzeń </w:t>
      </w:r>
      <w:r w:rsidR="00395FD4" w:rsidRPr="004F27A5">
        <w:rPr>
          <w:rFonts w:ascii="Times New Roman" w:hAnsi="Times New Roman" w:cs="Times New Roman"/>
          <w:sz w:val="24"/>
          <w:szCs w:val="24"/>
        </w:rPr>
        <w:t>w kierunku terytorium Rzeczypospolitej Polskiej zaczęły kierować się tysiące obywateli Ukrainy, poszukujących schronienia</w:t>
      </w:r>
      <w:r w:rsidR="00B021A6" w:rsidRPr="004F27A5">
        <w:rPr>
          <w:rFonts w:ascii="Times New Roman" w:hAnsi="Times New Roman" w:cs="Times New Roman"/>
          <w:sz w:val="24"/>
          <w:szCs w:val="24"/>
        </w:rPr>
        <w:t>.</w:t>
      </w:r>
      <w:r w:rsidR="00AD0DC6" w:rsidRPr="004F27A5">
        <w:rPr>
          <w:rFonts w:ascii="Times New Roman" w:hAnsi="Times New Roman" w:cs="Times New Roman"/>
          <w:sz w:val="24"/>
          <w:szCs w:val="24"/>
        </w:rPr>
        <w:t xml:space="preserve"> </w:t>
      </w:r>
      <w:r w:rsidR="00B021A6" w:rsidRPr="004F27A5">
        <w:rPr>
          <w:rFonts w:ascii="Times New Roman" w:hAnsi="Times New Roman" w:cs="Times New Roman"/>
          <w:sz w:val="24"/>
          <w:szCs w:val="24"/>
        </w:rPr>
        <w:t>Z</w:t>
      </w:r>
      <w:r w:rsidR="00AD0DC6" w:rsidRPr="004F27A5">
        <w:rPr>
          <w:rFonts w:ascii="Times New Roman" w:hAnsi="Times New Roman" w:cs="Times New Roman"/>
          <w:sz w:val="24"/>
          <w:szCs w:val="24"/>
        </w:rPr>
        <w:t xml:space="preserve"> uwagi na powyższe</w:t>
      </w:r>
      <w:r w:rsidR="00B021A6" w:rsidRPr="004F27A5">
        <w:rPr>
          <w:rFonts w:ascii="Times New Roman" w:hAnsi="Times New Roman" w:cs="Times New Roman"/>
          <w:sz w:val="24"/>
          <w:szCs w:val="24"/>
        </w:rPr>
        <w:t>,</w:t>
      </w:r>
      <w:r w:rsidR="00AD0DC6" w:rsidRPr="004F27A5">
        <w:rPr>
          <w:rFonts w:ascii="Times New Roman" w:hAnsi="Times New Roman" w:cs="Times New Roman"/>
          <w:sz w:val="24"/>
          <w:szCs w:val="24"/>
        </w:rPr>
        <w:t xml:space="preserve"> konieczne stało się opracowanie rozwiązań prawnych skierowanych do opisanej wyżej  grupy cudzoziemców</w:t>
      </w:r>
      <w:r w:rsidR="00395FD4" w:rsidRPr="004F27A5">
        <w:rPr>
          <w:rFonts w:ascii="Times New Roman" w:hAnsi="Times New Roman" w:cs="Times New Roman"/>
          <w:sz w:val="24"/>
          <w:szCs w:val="24"/>
        </w:rPr>
        <w:t xml:space="preserve">. </w:t>
      </w:r>
      <w:r w:rsidR="00E813A3" w:rsidRPr="004F27A5">
        <w:rPr>
          <w:rFonts w:ascii="Times New Roman" w:hAnsi="Times New Roman" w:cs="Times New Roman"/>
          <w:sz w:val="24"/>
          <w:szCs w:val="24"/>
        </w:rPr>
        <w:t xml:space="preserve"> </w:t>
      </w:r>
    </w:p>
    <w:p w:rsidR="007433FA" w:rsidRPr="004F27A5" w:rsidRDefault="00395FD4" w:rsidP="00F24D7B">
      <w:pPr>
        <w:spacing w:line="360" w:lineRule="auto"/>
        <w:ind w:firstLine="708"/>
        <w:jc w:val="both"/>
        <w:rPr>
          <w:rFonts w:ascii="Times New Roman" w:hAnsi="Times New Roman" w:cs="Times New Roman"/>
          <w:sz w:val="24"/>
          <w:szCs w:val="24"/>
        </w:rPr>
      </w:pPr>
      <w:r w:rsidRPr="004F27A5">
        <w:rPr>
          <w:rFonts w:ascii="Times New Roman" w:hAnsi="Times New Roman" w:cs="Times New Roman"/>
          <w:sz w:val="24"/>
          <w:szCs w:val="24"/>
        </w:rPr>
        <w:t xml:space="preserve">Niniejszy projekt ustawy stanowi próbę odpowiedzi </w:t>
      </w:r>
      <w:r w:rsidR="00F24D7B" w:rsidRPr="004F27A5">
        <w:rPr>
          <w:rFonts w:ascii="Times New Roman" w:hAnsi="Times New Roman" w:cs="Times New Roman"/>
          <w:sz w:val="24"/>
          <w:szCs w:val="24"/>
        </w:rPr>
        <w:t>ustawodawcy na problemy, jakie w</w:t>
      </w:r>
      <w:r w:rsidR="00703DB8" w:rsidRPr="004F27A5">
        <w:rPr>
          <w:rFonts w:ascii="Times New Roman" w:hAnsi="Times New Roman" w:cs="Times New Roman"/>
          <w:sz w:val="24"/>
          <w:szCs w:val="24"/>
        </w:rPr>
        <w:t> </w:t>
      </w:r>
      <w:r w:rsidR="00F24D7B" w:rsidRPr="004F27A5">
        <w:rPr>
          <w:rFonts w:ascii="Times New Roman" w:hAnsi="Times New Roman" w:cs="Times New Roman"/>
          <w:sz w:val="24"/>
          <w:szCs w:val="24"/>
        </w:rPr>
        <w:t xml:space="preserve">wyniku tej sytuacji powstały w sferze zapewnienia legalności pobytu osób przybywających z terytorium Ukrainy. </w:t>
      </w:r>
    </w:p>
    <w:p w:rsidR="002A7F89" w:rsidRPr="004F27A5" w:rsidRDefault="00F24D7B" w:rsidP="00BC68C2">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ab/>
      </w:r>
      <w:r w:rsidR="002A7F89" w:rsidRPr="004F27A5">
        <w:rPr>
          <w:rFonts w:ascii="Times New Roman" w:hAnsi="Times New Roman" w:cs="Times New Roman"/>
          <w:sz w:val="24"/>
          <w:szCs w:val="24"/>
        </w:rPr>
        <w:t xml:space="preserve">Projektowana ustawa ma być ustawą szczególną, istniejącą obok obowiązujących aktów prawnych w obszarze migracji i azylu, w </w:t>
      </w:r>
      <w:r w:rsidRPr="004F27A5">
        <w:rPr>
          <w:rFonts w:ascii="Times New Roman" w:hAnsi="Times New Roman" w:cs="Times New Roman"/>
          <w:sz w:val="24"/>
          <w:szCs w:val="24"/>
        </w:rPr>
        <w:t>szczególności ustawy z dnia 12 grudnia 2013 r. o</w:t>
      </w:r>
      <w:r w:rsidR="00703DB8" w:rsidRPr="004F27A5">
        <w:rPr>
          <w:rFonts w:ascii="Times New Roman" w:hAnsi="Times New Roman" w:cs="Times New Roman"/>
          <w:sz w:val="24"/>
          <w:szCs w:val="24"/>
        </w:rPr>
        <w:t> </w:t>
      </w:r>
      <w:r w:rsidRPr="004F27A5">
        <w:rPr>
          <w:rFonts w:ascii="Times New Roman" w:hAnsi="Times New Roman" w:cs="Times New Roman"/>
          <w:sz w:val="24"/>
          <w:szCs w:val="24"/>
        </w:rPr>
        <w:t>cudzoziemcach</w:t>
      </w:r>
      <w:r w:rsidR="00E813A3" w:rsidRPr="004F27A5">
        <w:rPr>
          <w:rFonts w:ascii="Times New Roman" w:hAnsi="Times New Roman" w:cs="Times New Roman"/>
          <w:sz w:val="24"/>
          <w:szCs w:val="24"/>
        </w:rPr>
        <w:t xml:space="preserve"> (Dz. U. z 2021 r. poz. 2354</w:t>
      </w:r>
      <w:r w:rsidR="00B021A6" w:rsidRPr="004F27A5">
        <w:rPr>
          <w:rFonts w:ascii="Times New Roman" w:hAnsi="Times New Roman" w:cs="Times New Roman"/>
          <w:sz w:val="24"/>
          <w:szCs w:val="24"/>
        </w:rPr>
        <w:t>,</w:t>
      </w:r>
      <w:r w:rsidR="00E813A3" w:rsidRPr="004F27A5">
        <w:rPr>
          <w:rFonts w:ascii="Times New Roman" w:hAnsi="Times New Roman" w:cs="Times New Roman"/>
          <w:sz w:val="24"/>
          <w:szCs w:val="24"/>
        </w:rPr>
        <w:t xml:space="preserve"> z późn. zm.)</w:t>
      </w:r>
      <w:r w:rsidR="00B021A6" w:rsidRPr="004F27A5">
        <w:rPr>
          <w:rFonts w:ascii="Times New Roman" w:hAnsi="Times New Roman" w:cs="Times New Roman"/>
          <w:sz w:val="24"/>
          <w:szCs w:val="24"/>
        </w:rPr>
        <w:t>, zwan</w:t>
      </w:r>
      <w:r w:rsidR="000C4C4A" w:rsidRPr="004F27A5">
        <w:rPr>
          <w:rFonts w:ascii="Times New Roman" w:hAnsi="Times New Roman" w:cs="Times New Roman"/>
          <w:sz w:val="24"/>
          <w:szCs w:val="24"/>
        </w:rPr>
        <w:t>ej</w:t>
      </w:r>
      <w:r w:rsidR="00637A78" w:rsidRPr="004F27A5">
        <w:rPr>
          <w:rFonts w:ascii="Times New Roman" w:hAnsi="Times New Roman" w:cs="Times New Roman"/>
          <w:sz w:val="24"/>
          <w:szCs w:val="24"/>
        </w:rPr>
        <w:t xml:space="preserve"> dalej „ustawą o</w:t>
      </w:r>
      <w:r w:rsidR="00703DB8" w:rsidRPr="004F27A5">
        <w:rPr>
          <w:rFonts w:ascii="Times New Roman" w:hAnsi="Times New Roman" w:cs="Times New Roman"/>
          <w:sz w:val="24"/>
          <w:szCs w:val="24"/>
        </w:rPr>
        <w:t> </w:t>
      </w:r>
      <w:r w:rsidR="00637A78" w:rsidRPr="004F27A5">
        <w:rPr>
          <w:rFonts w:ascii="Times New Roman" w:hAnsi="Times New Roman" w:cs="Times New Roman"/>
          <w:sz w:val="24"/>
          <w:szCs w:val="24"/>
        </w:rPr>
        <w:t>cudzoziemcach”</w:t>
      </w:r>
      <w:r w:rsidR="00B021A6" w:rsidRPr="004F27A5">
        <w:rPr>
          <w:rFonts w:ascii="Times New Roman" w:hAnsi="Times New Roman" w:cs="Times New Roman"/>
          <w:sz w:val="24"/>
          <w:szCs w:val="24"/>
        </w:rPr>
        <w:t>,</w:t>
      </w:r>
      <w:r w:rsidRPr="004F27A5">
        <w:rPr>
          <w:rFonts w:ascii="Times New Roman" w:hAnsi="Times New Roman" w:cs="Times New Roman"/>
          <w:sz w:val="24"/>
          <w:szCs w:val="24"/>
        </w:rPr>
        <w:t xml:space="preserve"> oraz ustawy z dnia 13 czerwca 2003 r. o udzielaniu cudzoziemcom ochrony na teryto</w:t>
      </w:r>
      <w:r w:rsidR="00E813A3" w:rsidRPr="004F27A5">
        <w:rPr>
          <w:rFonts w:ascii="Times New Roman" w:hAnsi="Times New Roman" w:cs="Times New Roman"/>
          <w:sz w:val="24"/>
          <w:szCs w:val="24"/>
        </w:rPr>
        <w:t xml:space="preserve">rium Rzeczypospolitej Polskiej (Dz. U. z </w:t>
      </w:r>
      <w:r w:rsidR="00637A78" w:rsidRPr="004F27A5">
        <w:rPr>
          <w:rFonts w:ascii="Times New Roman" w:hAnsi="Times New Roman" w:cs="Times New Roman"/>
          <w:sz w:val="24"/>
          <w:szCs w:val="24"/>
        </w:rPr>
        <w:t xml:space="preserve">2021 r. poz. </w:t>
      </w:r>
      <w:r w:rsidR="00145D45" w:rsidRPr="004F27A5">
        <w:rPr>
          <w:rFonts w:ascii="Times New Roman" w:hAnsi="Times New Roman" w:cs="Times New Roman"/>
          <w:sz w:val="24"/>
          <w:szCs w:val="24"/>
        </w:rPr>
        <w:t>1108 i 1918)</w:t>
      </w:r>
      <w:r w:rsidR="00B021A6" w:rsidRPr="004F27A5">
        <w:rPr>
          <w:rFonts w:ascii="Times New Roman" w:hAnsi="Times New Roman" w:cs="Times New Roman"/>
          <w:sz w:val="24"/>
          <w:szCs w:val="24"/>
        </w:rPr>
        <w:t xml:space="preserve"> zwan</w:t>
      </w:r>
      <w:r w:rsidR="000C4C4A" w:rsidRPr="004F27A5">
        <w:rPr>
          <w:rFonts w:ascii="Times New Roman" w:hAnsi="Times New Roman" w:cs="Times New Roman"/>
          <w:sz w:val="24"/>
          <w:szCs w:val="24"/>
        </w:rPr>
        <w:t>ej</w:t>
      </w:r>
      <w:r w:rsidR="00B021A6" w:rsidRPr="004F27A5">
        <w:rPr>
          <w:rFonts w:ascii="Times New Roman" w:hAnsi="Times New Roman" w:cs="Times New Roman"/>
          <w:sz w:val="24"/>
          <w:szCs w:val="24"/>
        </w:rPr>
        <w:t xml:space="preserve"> dalej „ustawą</w:t>
      </w:r>
      <w:r w:rsidR="00637A78" w:rsidRPr="004F27A5">
        <w:rPr>
          <w:rFonts w:ascii="Times New Roman" w:hAnsi="Times New Roman" w:cs="Times New Roman"/>
          <w:sz w:val="24"/>
          <w:szCs w:val="24"/>
        </w:rPr>
        <w:t xml:space="preserve"> o udzielaniu cudzoziemcom ochrony”.</w:t>
      </w:r>
    </w:p>
    <w:p w:rsidR="002A7F89" w:rsidRPr="004F27A5" w:rsidRDefault="002A7F89" w:rsidP="00BC68C2">
      <w:pPr>
        <w:spacing w:after="0" w:line="360" w:lineRule="auto"/>
        <w:jc w:val="both"/>
        <w:rPr>
          <w:rFonts w:ascii="Times New Roman" w:hAnsi="Times New Roman" w:cs="Times New Roman"/>
          <w:sz w:val="24"/>
          <w:szCs w:val="24"/>
        </w:rPr>
      </w:pPr>
    </w:p>
    <w:p w:rsidR="002A7F89" w:rsidRPr="004F27A5" w:rsidRDefault="002A7F89" w:rsidP="00BC68C2">
      <w:pPr>
        <w:spacing w:after="0" w:line="360" w:lineRule="auto"/>
        <w:jc w:val="both"/>
        <w:rPr>
          <w:rFonts w:ascii="Times New Roman" w:hAnsi="Times New Roman" w:cs="Times New Roman"/>
          <w:b/>
          <w:sz w:val="24"/>
          <w:szCs w:val="24"/>
          <w:u w:val="single"/>
        </w:rPr>
      </w:pPr>
      <w:r w:rsidRPr="004F27A5">
        <w:rPr>
          <w:rFonts w:ascii="Times New Roman" w:hAnsi="Times New Roman" w:cs="Times New Roman"/>
          <w:b/>
          <w:sz w:val="24"/>
          <w:szCs w:val="24"/>
          <w:u w:val="single"/>
        </w:rPr>
        <w:t xml:space="preserve">Podstawa prawna dla pobytu uznawanego za legalny w okresie </w:t>
      </w:r>
      <w:r w:rsidR="00F672A6" w:rsidRPr="004F27A5">
        <w:rPr>
          <w:rFonts w:ascii="Times New Roman" w:hAnsi="Times New Roman" w:cs="Times New Roman"/>
          <w:b/>
          <w:sz w:val="24"/>
          <w:szCs w:val="24"/>
          <w:u w:val="single"/>
        </w:rPr>
        <w:t xml:space="preserve">18 miesięcy </w:t>
      </w:r>
      <w:r w:rsidRPr="004F27A5">
        <w:rPr>
          <w:rFonts w:ascii="Times New Roman" w:hAnsi="Times New Roman" w:cs="Times New Roman"/>
          <w:b/>
          <w:sz w:val="24"/>
          <w:szCs w:val="24"/>
          <w:u w:val="single"/>
        </w:rPr>
        <w:t xml:space="preserve">od wjazdu na terytorium Rzeczypospolitej Polskiej. </w:t>
      </w:r>
    </w:p>
    <w:p w:rsidR="002A7F89" w:rsidRPr="004F27A5" w:rsidRDefault="002A7F89" w:rsidP="00BC68C2">
      <w:pPr>
        <w:spacing w:after="0" w:line="360" w:lineRule="auto"/>
        <w:jc w:val="both"/>
        <w:rPr>
          <w:rFonts w:ascii="Times New Roman" w:hAnsi="Times New Roman" w:cs="Times New Roman"/>
          <w:b/>
          <w:sz w:val="24"/>
          <w:szCs w:val="24"/>
          <w:u w:val="single"/>
        </w:rPr>
      </w:pPr>
    </w:p>
    <w:p w:rsidR="00BC68C2" w:rsidRPr="004F27A5" w:rsidRDefault="002A7F89" w:rsidP="007D203A">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Projekt ustawy przewiduje w pierwszej kolejności ustanowienie szczególnej podstawy prawnej dla uznania za legalny pobytu</w:t>
      </w:r>
      <w:r w:rsidR="009C2189" w:rsidRPr="004F27A5">
        <w:rPr>
          <w:rFonts w:ascii="Times New Roman" w:hAnsi="Times New Roman" w:cs="Times New Roman"/>
          <w:sz w:val="24"/>
          <w:szCs w:val="24"/>
        </w:rPr>
        <w:t xml:space="preserve"> obywateli Ukrainy</w:t>
      </w:r>
      <w:r w:rsidR="00AD0DC6" w:rsidRPr="004F27A5">
        <w:rPr>
          <w:rFonts w:ascii="Times New Roman" w:hAnsi="Times New Roman" w:cs="Times New Roman"/>
          <w:sz w:val="24"/>
          <w:szCs w:val="24"/>
        </w:rPr>
        <w:t>.</w:t>
      </w:r>
      <w:r w:rsidR="00BA422F" w:rsidRPr="004F27A5">
        <w:rPr>
          <w:rFonts w:ascii="Times New Roman" w:hAnsi="Times New Roman" w:cs="Times New Roman"/>
          <w:sz w:val="24"/>
          <w:szCs w:val="24"/>
        </w:rPr>
        <w:t xml:space="preserve"> </w:t>
      </w:r>
    </w:p>
    <w:p w:rsidR="00B148C2" w:rsidRPr="004F27A5" w:rsidRDefault="00B148C2" w:rsidP="00082B56">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Projekt ustawy reguluje również:</w:t>
      </w:r>
    </w:p>
    <w:p w:rsidR="00082B56" w:rsidRPr="004F27A5" w:rsidRDefault="00082B56" w:rsidP="00082B56">
      <w:pPr>
        <w:pStyle w:val="PKTpunkt"/>
        <w:rPr>
          <w:rFonts w:ascii="Times New Roman" w:eastAsia="Calibri" w:hAnsi="Times New Roman" w:cs="Times New Roman"/>
          <w:bCs w:val="0"/>
          <w:spacing w:val="-2"/>
          <w:szCs w:val="24"/>
          <w:lang w:eastAsia="en-US"/>
        </w:rPr>
      </w:pPr>
      <w:r w:rsidRPr="004F27A5">
        <w:rPr>
          <w:rFonts w:ascii="Times New Roman" w:eastAsia="Calibri" w:hAnsi="Times New Roman" w:cs="Times New Roman"/>
          <w:bCs w:val="0"/>
          <w:spacing w:val="-2"/>
          <w:szCs w:val="24"/>
          <w:lang w:eastAsia="en-US"/>
        </w:rPr>
        <w:t>1)     szczególne zasady powierzenia pracy obywatelom Ukrainy, przebywającym legalnie na terytorium Rzeczypospolitej Polskiej;</w:t>
      </w:r>
    </w:p>
    <w:p w:rsidR="00082B56" w:rsidRPr="004F27A5" w:rsidRDefault="00797FCD" w:rsidP="00082B56">
      <w:pPr>
        <w:pStyle w:val="PKTpunkt"/>
        <w:rPr>
          <w:rFonts w:ascii="Times New Roman" w:eastAsia="Calibri" w:hAnsi="Times New Roman" w:cs="Times New Roman"/>
          <w:bCs w:val="0"/>
          <w:spacing w:val="-2"/>
          <w:szCs w:val="24"/>
          <w:lang w:eastAsia="en-US"/>
        </w:rPr>
      </w:pPr>
      <w:r w:rsidRPr="004F27A5">
        <w:rPr>
          <w:rFonts w:ascii="Times New Roman" w:eastAsia="Calibri" w:hAnsi="Times New Roman" w:cs="Times New Roman"/>
          <w:bCs w:val="0"/>
          <w:spacing w:val="-2"/>
          <w:szCs w:val="24"/>
          <w:lang w:eastAsia="en-US"/>
        </w:rPr>
        <w:t>2</w:t>
      </w:r>
      <w:r w:rsidR="00082B56" w:rsidRPr="004F27A5">
        <w:rPr>
          <w:rFonts w:ascii="Times New Roman" w:eastAsia="Calibri" w:hAnsi="Times New Roman" w:cs="Times New Roman"/>
          <w:bCs w:val="0"/>
          <w:spacing w:val="-2"/>
          <w:szCs w:val="24"/>
          <w:lang w:eastAsia="en-US"/>
        </w:rPr>
        <w:t>)     pomoc udzielaną przez wojewodów</w:t>
      </w:r>
      <w:r w:rsidR="009B1466" w:rsidRPr="004F27A5">
        <w:rPr>
          <w:rFonts w:ascii="Times New Roman" w:hAnsi="Times New Roman" w:cs="Times New Roman"/>
          <w:szCs w:val="24"/>
        </w:rPr>
        <w:t xml:space="preserve">, </w:t>
      </w:r>
      <w:r w:rsidR="00B86A45" w:rsidRPr="004F27A5">
        <w:rPr>
          <w:rFonts w:ascii="Times New Roman" w:hAnsi="Times New Roman" w:cs="Times New Roman"/>
          <w:szCs w:val="24"/>
        </w:rPr>
        <w:t xml:space="preserve">jednostki samorządu terytorialnego </w:t>
      </w:r>
      <w:r w:rsidR="009B1466" w:rsidRPr="004F27A5">
        <w:rPr>
          <w:rFonts w:ascii="Times New Roman" w:hAnsi="Times New Roman" w:cs="Times New Roman"/>
          <w:szCs w:val="24"/>
        </w:rPr>
        <w:t xml:space="preserve">oraz przez inne podmioty </w:t>
      </w:r>
      <w:r w:rsidR="00082B56" w:rsidRPr="004F27A5">
        <w:rPr>
          <w:rFonts w:ascii="Times New Roman" w:eastAsia="Calibri" w:hAnsi="Times New Roman" w:cs="Times New Roman"/>
          <w:bCs w:val="0"/>
          <w:spacing w:val="-2"/>
          <w:szCs w:val="24"/>
          <w:lang w:eastAsia="en-US"/>
        </w:rPr>
        <w:t>obywatelom Ukrainy;</w:t>
      </w:r>
    </w:p>
    <w:p w:rsidR="00082B56" w:rsidRPr="004F27A5" w:rsidRDefault="00797FCD" w:rsidP="00082B56">
      <w:pPr>
        <w:pStyle w:val="PKTpunkt"/>
        <w:rPr>
          <w:rFonts w:ascii="Times New Roman" w:eastAsia="Calibri" w:hAnsi="Times New Roman" w:cs="Times New Roman"/>
          <w:bCs w:val="0"/>
          <w:spacing w:val="-2"/>
          <w:szCs w:val="24"/>
          <w:lang w:eastAsia="en-US"/>
        </w:rPr>
      </w:pPr>
      <w:r w:rsidRPr="004F27A5">
        <w:rPr>
          <w:rFonts w:ascii="Times New Roman" w:eastAsia="Calibri" w:hAnsi="Times New Roman" w:cs="Times New Roman"/>
          <w:bCs w:val="0"/>
          <w:spacing w:val="-2"/>
          <w:szCs w:val="24"/>
          <w:lang w:eastAsia="en-US"/>
        </w:rPr>
        <w:lastRenderedPageBreak/>
        <w:t>3</w:t>
      </w:r>
      <w:r w:rsidR="00082B56" w:rsidRPr="004F27A5">
        <w:rPr>
          <w:rFonts w:ascii="Times New Roman" w:eastAsia="Calibri" w:hAnsi="Times New Roman" w:cs="Times New Roman"/>
          <w:bCs w:val="0"/>
          <w:spacing w:val="-2"/>
          <w:szCs w:val="24"/>
          <w:lang w:eastAsia="en-US"/>
        </w:rPr>
        <w:t>)     utworzenie</w:t>
      </w:r>
      <w:r w:rsidR="00F507CB" w:rsidRPr="004F27A5">
        <w:rPr>
          <w:rFonts w:ascii="Times New Roman" w:eastAsia="Calibri" w:hAnsi="Times New Roman" w:cs="Times New Roman"/>
          <w:bCs w:val="0"/>
          <w:spacing w:val="-2"/>
          <w:szCs w:val="24"/>
          <w:lang w:eastAsia="en-US"/>
        </w:rPr>
        <w:t xml:space="preserve"> </w:t>
      </w:r>
      <w:r w:rsidR="005F64E8" w:rsidRPr="004F27A5">
        <w:rPr>
          <w:rFonts w:ascii="Times New Roman" w:hAnsi="Times New Roman" w:cs="Times New Roman"/>
          <w:szCs w:val="24"/>
        </w:rPr>
        <w:t>Funduszu Pomocy  w celu finansowania lub dofinansowania realizacji zadań na rzecz pomocy obywatelom Ukrainy</w:t>
      </w:r>
      <w:r w:rsidR="006D3581" w:rsidRPr="004F27A5">
        <w:rPr>
          <w:rFonts w:ascii="Times New Roman" w:hAnsi="Times New Roman" w:cs="Times New Roman"/>
          <w:szCs w:val="24"/>
        </w:rPr>
        <w:t xml:space="preserve">; </w:t>
      </w:r>
    </w:p>
    <w:p w:rsidR="00082B56" w:rsidRPr="004F27A5" w:rsidRDefault="00797FCD" w:rsidP="00082B56">
      <w:pPr>
        <w:pStyle w:val="PKTpunkt"/>
        <w:rPr>
          <w:rFonts w:ascii="Times New Roman" w:eastAsia="Calibri" w:hAnsi="Times New Roman" w:cs="Times New Roman"/>
          <w:bCs w:val="0"/>
          <w:spacing w:val="-2"/>
          <w:szCs w:val="24"/>
          <w:lang w:eastAsia="en-US"/>
        </w:rPr>
      </w:pPr>
      <w:r w:rsidRPr="004F27A5">
        <w:rPr>
          <w:rFonts w:ascii="Times New Roman" w:eastAsia="Calibri" w:hAnsi="Times New Roman" w:cs="Times New Roman"/>
          <w:bCs w:val="0"/>
          <w:spacing w:val="-2"/>
          <w:szCs w:val="24"/>
          <w:lang w:eastAsia="en-US"/>
        </w:rPr>
        <w:t>4</w:t>
      </w:r>
      <w:r w:rsidR="00082B56" w:rsidRPr="004F27A5">
        <w:rPr>
          <w:rFonts w:ascii="Times New Roman" w:eastAsia="Calibri" w:hAnsi="Times New Roman" w:cs="Times New Roman"/>
          <w:bCs w:val="0"/>
          <w:spacing w:val="-2"/>
          <w:szCs w:val="24"/>
          <w:lang w:eastAsia="en-US"/>
        </w:rPr>
        <w:t>)     niektóre uprawnienia obywateli Ukrainy, których pobyt na terytorium Rzeczypospolitej Polskiej jest uznawany za legalny;</w:t>
      </w:r>
    </w:p>
    <w:p w:rsidR="00082B56" w:rsidRPr="004F27A5" w:rsidRDefault="00797FCD" w:rsidP="00082B56">
      <w:pPr>
        <w:pStyle w:val="PKTpunkt"/>
        <w:rPr>
          <w:rFonts w:ascii="Times New Roman" w:eastAsia="Calibri" w:hAnsi="Times New Roman" w:cs="Times New Roman"/>
          <w:bCs w:val="0"/>
          <w:spacing w:val="-2"/>
          <w:szCs w:val="24"/>
          <w:lang w:eastAsia="en-US"/>
        </w:rPr>
      </w:pPr>
      <w:r w:rsidRPr="004F27A5">
        <w:rPr>
          <w:rFonts w:ascii="Times New Roman" w:eastAsia="Calibri" w:hAnsi="Times New Roman" w:cs="Times New Roman"/>
          <w:bCs w:val="0"/>
          <w:spacing w:val="-2"/>
          <w:szCs w:val="24"/>
          <w:lang w:eastAsia="en-US"/>
        </w:rPr>
        <w:t>5</w:t>
      </w:r>
      <w:r w:rsidR="00082B56" w:rsidRPr="004F27A5">
        <w:rPr>
          <w:rFonts w:ascii="Times New Roman" w:eastAsia="Calibri" w:hAnsi="Times New Roman" w:cs="Times New Roman"/>
          <w:bCs w:val="0"/>
          <w:spacing w:val="-2"/>
          <w:szCs w:val="24"/>
          <w:lang w:eastAsia="en-US"/>
        </w:rPr>
        <w:t>)     szczególne zasady przedłużania okresów legalnego pobytu obywateli Ukrainy oraz wydanych im przez organy polskie dokumentów dotyczących uprawnień w zakresie wjazdu i pobytu na terytorium Rzeczypospolitej Polskiej;</w:t>
      </w:r>
    </w:p>
    <w:p w:rsidR="00082B56" w:rsidRPr="004F27A5" w:rsidRDefault="00797FCD" w:rsidP="00082B56">
      <w:pPr>
        <w:pStyle w:val="PKTpunkt"/>
        <w:rPr>
          <w:rFonts w:ascii="Times New Roman" w:eastAsia="Calibri" w:hAnsi="Times New Roman" w:cs="Times New Roman"/>
          <w:bCs w:val="0"/>
          <w:spacing w:val="-2"/>
          <w:szCs w:val="24"/>
          <w:lang w:eastAsia="en-US"/>
        </w:rPr>
      </w:pPr>
      <w:r w:rsidRPr="004F27A5">
        <w:rPr>
          <w:rFonts w:ascii="Times New Roman" w:eastAsia="Calibri" w:hAnsi="Times New Roman" w:cs="Times New Roman"/>
          <w:bCs w:val="0"/>
          <w:spacing w:val="-2"/>
          <w:szCs w:val="24"/>
          <w:lang w:eastAsia="en-US"/>
        </w:rPr>
        <w:t>6</w:t>
      </w:r>
      <w:r w:rsidR="00115117" w:rsidRPr="004F27A5">
        <w:rPr>
          <w:rFonts w:ascii="Times New Roman" w:eastAsia="Calibri" w:hAnsi="Times New Roman" w:cs="Times New Roman"/>
          <w:bCs w:val="0"/>
          <w:spacing w:val="-2"/>
          <w:szCs w:val="24"/>
          <w:lang w:eastAsia="en-US"/>
        </w:rPr>
        <w:t>)</w:t>
      </w:r>
      <w:r w:rsidR="00115117" w:rsidRPr="004F27A5">
        <w:rPr>
          <w:rFonts w:ascii="Times New Roman" w:eastAsia="Calibri" w:hAnsi="Times New Roman" w:cs="Times New Roman"/>
          <w:bCs w:val="0"/>
          <w:spacing w:val="-2"/>
          <w:szCs w:val="24"/>
          <w:lang w:eastAsia="en-US"/>
        </w:rPr>
        <w:tab/>
      </w:r>
      <w:r w:rsidR="00082B56" w:rsidRPr="004F27A5">
        <w:rPr>
          <w:rFonts w:ascii="Times New Roman" w:eastAsia="Calibri" w:hAnsi="Times New Roman" w:cs="Times New Roman"/>
          <w:bCs w:val="0"/>
          <w:spacing w:val="-2"/>
          <w:szCs w:val="24"/>
          <w:lang w:eastAsia="en-US"/>
        </w:rPr>
        <w:t>niektóre u</w:t>
      </w:r>
      <w:r w:rsidR="00115117" w:rsidRPr="004F27A5">
        <w:rPr>
          <w:rFonts w:ascii="Times New Roman" w:eastAsia="Calibri" w:hAnsi="Times New Roman" w:cs="Times New Roman"/>
          <w:bCs w:val="0"/>
          <w:spacing w:val="-2"/>
          <w:szCs w:val="24"/>
          <w:lang w:eastAsia="en-US"/>
        </w:rPr>
        <w:t xml:space="preserve">prawnienia obywateli polskich i </w:t>
      </w:r>
      <w:r w:rsidR="00082B56" w:rsidRPr="004F27A5">
        <w:rPr>
          <w:rFonts w:ascii="Times New Roman" w:eastAsia="Calibri" w:hAnsi="Times New Roman" w:cs="Times New Roman"/>
          <w:bCs w:val="0"/>
          <w:spacing w:val="-2"/>
          <w:szCs w:val="24"/>
          <w:lang w:eastAsia="en-US"/>
        </w:rPr>
        <w:t>obywate</w:t>
      </w:r>
      <w:r w:rsidR="00145D45" w:rsidRPr="004F27A5">
        <w:rPr>
          <w:rFonts w:ascii="Times New Roman" w:eastAsia="Calibri" w:hAnsi="Times New Roman" w:cs="Times New Roman"/>
          <w:bCs w:val="0"/>
          <w:spacing w:val="-2"/>
          <w:szCs w:val="24"/>
          <w:lang w:eastAsia="en-US"/>
        </w:rPr>
        <w:t>li Ukrainy będących studentami,</w:t>
      </w:r>
      <w:r w:rsidR="00082B56" w:rsidRPr="004F27A5">
        <w:rPr>
          <w:rFonts w:ascii="Times New Roman" w:eastAsia="Calibri" w:hAnsi="Times New Roman" w:cs="Times New Roman"/>
          <w:bCs w:val="0"/>
          <w:spacing w:val="-2"/>
          <w:szCs w:val="24"/>
          <w:lang w:eastAsia="en-US"/>
        </w:rPr>
        <w:t xml:space="preserve"> nauczycielami akademickimi lub pracownikami naukowymi wjeżdżającymi z terytorium Ukrainy;</w:t>
      </w:r>
    </w:p>
    <w:p w:rsidR="00082B56" w:rsidRPr="004F27A5" w:rsidRDefault="00797FCD" w:rsidP="00082B56">
      <w:pPr>
        <w:pStyle w:val="PKTpunkt"/>
        <w:rPr>
          <w:rFonts w:ascii="Times New Roman" w:eastAsia="Calibri" w:hAnsi="Times New Roman" w:cs="Times New Roman"/>
          <w:bCs w:val="0"/>
          <w:spacing w:val="-2"/>
          <w:szCs w:val="24"/>
          <w:lang w:eastAsia="en-US"/>
        </w:rPr>
      </w:pPr>
      <w:r w:rsidRPr="004F27A5">
        <w:rPr>
          <w:rFonts w:ascii="Times New Roman" w:eastAsia="Calibri" w:hAnsi="Times New Roman" w:cs="Times New Roman"/>
          <w:bCs w:val="0"/>
          <w:spacing w:val="-2"/>
          <w:szCs w:val="24"/>
          <w:lang w:eastAsia="en-US"/>
        </w:rPr>
        <w:t>7</w:t>
      </w:r>
      <w:r w:rsidR="00082B56" w:rsidRPr="004F27A5">
        <w:rPr>
          <w:rFonts w:ascii="Times New Roman" w:eastAsia="Calibri" w:hAnsi="Times New Roman" w:cs="Times New Roman"/>
          <w:bCs w:val="0"/>
          <w:spacing w:val="-2"/>
          <w:szCs w:val="24"/>
          <w:lang w:eastAsia="en-US"/>
        </w:rPr>
        <w:t xml:space="preserve">)     szczególne regulacje dotyczące kształcenia, wychowania i opieki dzieci i uczniów będących </w:t>
      </w:r>
      <w:r w:rsidR="00145D45" w:rsidRPr="004F27A5">
        <w:rPr>
          <w:rFonts w:ascii="Times New Roman" w:eastAsia="Calibri" w:hAnsi="Times New Roman" w:cs="Times New Roman"/>
          <w:bCs w:val="0"/>
          <w:spacing w:val="-2"/>
          <w:szCs w:val="24"/>
          <w:lang w:eastAsia="en-US"/>
        </w:rPr>
        <w:t>o</w:t>
      </w:r>
      <w:r w:rsidR="00082B56" w:rsidRPr="004F27A5">
        <w:rPr>
          <w:rFonts w:ascii="Times New Roman" w:eastAsia="Calibri" w:hAnsi="Times New Roman" w:cs="Times New Roman"/>
          <w:bCs w:val="0"/>
          <w:spacing w:val="-2"/>
          <w:szCs w:val="24"/>
          <w:lang w:eastAsia="en-US"/>
        </w:rPr>
        <w:t>bywatelami Ukrainy, w tym wsparcia jednostek samorządu terytorialnego w realizacji dodatkowych zadań oświatowych w tym zakresie;</w:t>
      </w:r>
    </w:p>
    <w:p w:rsidR="00082B56" w:rsidRPr="004F27A5" w:rsidRDefault="00797FCD" w:rsidP="00082B56">
      <w:pPr>
        <w:spacing w:after="0" w:line="360" w:lineRule="auto"/>
        <w:jc w:val="both"/>
        <w:rPr>
          <w:rFonts w:ascii="Times New Roman" w:eastAsia="Calibri" w:hAnsi="Times New Roman" w:cs="Times New Roman"/>
          <w:bCs/>
          <w:spacing w:val="-2"/>
          <w:sz w:val="24"/>
          <w:szCs w:val="24"/>
        </w:rPr>
      </w:pPr>
      <w:r w:rsidRPr="004F27A5">
        <w:rPr>
          <w:rFonts w:ascii="Times New Roman" w:eastAsia="Calibri" w:hAnsi="Times New Roman" w:cs="Times New Roman"/>
          <w:bCs/>
          <w:spacing w:val="-2"/>
          <w:sz w:val="24"/>
          <w:szCs w:val="24"/>
        </w:rPr>
        <w:t>8</w:t>
      </w:r>
      <w:r w:rsidR="00082B56" w:rsidRPr="004F27A5">
        <w:rPr>
          <w:rFonts w:ascii="Times New Roman" w:eastAsia="Calibri" w:hAnsi="Times New Roman" w:cs="Times New Roman"/>
          <w:bCs/>
          <w:spacing w:val="-2"/>
          <w:sz w:val="24"/>
          <w:szCs w:val="24"/>
        </w:rPr>
        <w:t>)     szczególne zasady organizacji i funkcjonowania uczelni w związku z zapewnianiem miejsc na studiach dla obywateli Ukrainy</w:t>
      </w:r>
      <w:r w:rsidRPr="004F27A5">
        <w:rPr>
          <w:rFonts w:ascii="Times New Roman" w:eastAsia="Calibri" w:hAnsi="Times New Roman" w:cs="Times New Roman"/>
          <w:bCs/>
          <w:spacing w:val="-2"/>
          <w:sz w:val="24"/>
          <w:szCs w:val="24"/>
        </w:rPr>
        <w:t>;</w:t>
      </w:r>
    </w:p>
    <w:p w:rsidR="00797FCD" w:rsidRPr="004F27A5" w:rsidRDefault="00797FCD" w:rsidP="00797FCD">
      <w:pPr>
        <w:pStyle w:val="PKTpunkt"/>
        <w:rPr>
          <w:rFonts w:ascii="Times New Roman" w:eastAsia="Calibri" w:hAnsi="Times New Roman" w:cs="Times New Roman"/>
          <w:bCs w:val="0"/>
          <w:spacing w:val="-2"/>
          <w:szCs w:val="24"/>
          <w:lang w:eastAsia="en-US"/>
        </w:rPr>
      </w:pPr>
      <w:r w:rsidRPr="004F27A5">
        <w:rPr>
          <w:rFonts w:ascii="Times New Roman" w:eastAsia="Calibri" w:hAnsi="Times New Roman" w:cs="Times New Roman"/>
          <w:bCs w:val="0"/>
          <w:spacing w:val="-2"/>
          <w:szCs w:val="24"/>
          <w:lang w:eastAsia="en-US"/>
        </w:rPr>
        <w:t xml:space="preserve">9) </w:t>
      </w:r>
      <w:r w:rsidRPr="004F27A5">
        <w:rPr>
          <w:rFonts w:ascii="Times New Roman" w:hAnsi="Times New Roman" w:cs="Times New Roman"/>
          <w:szCs w:val="24"/>
        </w:rPr>
        <w:t>szczególne zasady podejmowania i wykonywania działalności gospodarczej przez obywateli Ukrainy, przebywających legalnie na terytorium Rzeczypospolitej Polskiej.</w:t>
      </w:r>
    </w:p>
    <w:p w:rsidR="00797FCD" w:rsidRPr="004F27A5" w:rsidRDefault="00797FCD" w:rsidP="00082B56">
      <w:pPr>
        <w:spacing w:after="0" w:line="360" w:lineRule="auto"/>
        <w:jc w:val="both"/>
        <w:rPr>
          <w:rFonts w:ascii="Times New Roman" w:hAnsi="Times New Roman" w:cs="Times New Roman"/>
          <w:sz w:val="24"/>
          <w:szCs w:val="24"/>
        </w:rPr>
      </w:pPr>
    </w:p>
    <w:p w:rsidR="00F672A6" w:rsidRPr="004F27A5" w:rsidRDefault="009C2189" w:rsidP="00F672A6">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P</w:t>
      </w:r>
      <w:r w:rsidR="00F672A6" w:rsidRPr="004F27A5">
        <w:rPr>
          <w:rFonts w:ascii="Times New Roman" w:hAnsi="Times New Roman" w:cs="Times New Roman"/>
          <w:sz w:val="24"/>
          <w:szCs w:val="24"/>
        </w:rPr>
        <w:t xml:space="preserve">rojekt ustawy przewiduje podstawę prawną uznania pobytu </w:t>
      </w:r>
      <w:r w:rsidRPr="004F27A5">
        <w:rPr>
          <w:rFonts w:ascii="Times New Roman" w:hAnsi="Times New Roman" w:cs="Times New Roman"/>
          <w:sz w:val="24"/>
          <w:szCs w:val="24"/>
        </w:rPr>
        <w:t xml:space="preserve">obywateli Ukrainy </w:t>
      </w:r>
      <w:r w:rsidR="00F672A6" w:rsidRPr="004F27A5">
        <w:rPr>
          <w:rFonts w:ascii="Times New Roman" w:hAnsi="Times New Roman" w:cs="Times New Roman"/>
          <w:sz w:val="24"/>
          <w:szCs w:val="24"/>
        </w:rPr>
        <w:t xml:space="preserve">za legalny w okresie 18 miesięcy </w:t>
      </w:r>
      <w:r w:rsidRPr="004F27A5">
        <w:rPr>
          <w:rFonts w:ascii="Times New Roman" w:hAnsi="Times New Roman" w:cs="Times New Roman"/>
          <w:sz w:val="24"/>
          <w:szCs w:val="24"/>
        </w:rPr>
        <w:t>licząc od dnia 24 lutego 2022 r.</w:t>
      </w:r>
      <w:r w:rsidR="00CA4814" w:rsidRPr="004F27A5">
        <w:rPr>
          <w:rFonts w:ascii="Times New Roman" w:hAnsi="Times New Roman" w:cs="Times New Roman"/>
          <w:sz w:val="24"/>
          <w:szCs w:val="24"/>
        </w:rPr>
        <w:t xml:space="preserve">, </w:t>
      </w:r>
      <w:r w:rsidR="008B66BE" w:rsidRPr="004F27A5">
        <w:rPr>
          <w:rFonts w:ascii="Times New Roman" w:hAnsi="Times New Roman" w:cs="Times New Roman"/>
          <w:sz w:val="24"/>
          <w:szCs w:val="24"/>
        </w:rPr>
        <w:t xml:space="preserve">w sytuacji kiedy </w:t>
      </w:r>
      <w:r w:rsidR="00F672A6" w:rsidRPr="004F27A5">
        <w:rPr>
          <w:rFonts w:ascii="Times New Roman" w:hAnsi="Times New Roman" w:cs="Times New Roman"/>
          <w:sz w:val="24"/>
          <w:szCs w:val="24"/>
        </w:rPr>
        <w:t>wjechał</w:t>
      </w:r>
      <w:r w:rsidR="008B66BE" w:rsidRPr="004F27A5">
        <w:rPr>
          <w:rFonts w:ascii="Times New Roman" w:hAnsi="Times New Roman" w:cs="Times New Roman"/>
          <w:sz w:val="24"/>
          <w:szCs w:val="24"/>
        </w:rPr>
        <w:t xml:space="preserve"> on</w:t>
      </w:r>
      <w:r w:rsidR="00F672A6" w:rsidRPr="004F27A5">
        <w:rPr>
          <w:rFonts w:ascii="Times New Roman" w:hAnsi="Times New Roman" w:cs="Times New Roman"/>
          <w:sz w:val="24"/>
          <w:szCs w:val="24"/>
        </w:rPr>
        <w:t xml:space="preserve"> legalnie na terytorium Rzeczypospolitej Polskiej bezpośrednio z terytorium Ukrainy</w:t>
      </w:r>
      <w:r w:rsidR="00145D45" w:rsidRPr="004F27A5">
        <w:rPr>
          <w:rFonts w:ascii="Times New Roman" w:hAnsi="Times New Roman" w:cs="Times New Roman"/>
          <w:sz w:val="24"/>
          <w:szCs w:val="24"/>
        </w:rPr>
        <w:t>,</w:t>
      </w:r>
      <w:r w:rsidR="00F672A6" w:rsidRPr="004F27A5">
        <w:rPr>
          <w:rFonts w:ascii="Times New Roman" w:hAnsi="Times New Roman" w:cs="Times New Roman"/>
          <w:sz w:val="24"/>
          <w:szCs w:val="24"/>
        </w:rPr>
        <w:t xml:space="preserve"> do dnia określonego w </w:t>
      </w:r>
      <w:r w:rsidR="008B66BE" w:rsidRPr="004F27A5">
        <w:rPr>
          <w:rFonts w:ascii="Times New Roman" w:hAnsi="Times New Roman" w:cs="Times New Roman"/>
          <w:sz w:val="24"/>
          <w:szCs w:val="24"/>
        </w:rPr>
        <w:t xml:space="preserve">rozporządzeniu Rady Ministrów </w:t>
      </w:r>
      <w:r w:rsidR="00F672A6" w:rsidRPr="004F27A5">
        <w:rPr>
          <w:rFonts w:ascii="Times New Roman" w:hAnsi="Times New Roman" w:cs="Times New Roman"/>
          <w:sz w:val="24"/>
          <w:szCs w:val="24"/>
        </w:rPr>
        <w:t xml:space="preserve">i </w:t>
      </w:r>
      <w:r w:rsidR="008B66BE" w:rsidRPr="004F27A5">
        <w:rPr>
          <w:rFonts w:ascii="Times New Roman" w:hAnsi="Times New Roman" w:cs="Times New Roman"/>
          <w:sz w:val="24"/>
          <w:szCs w:val="24"/>
        </w:rPr>
        <w:t>za</w:t>
      </w:r>
      <w:r w:rsidR="00F672A6" w:rsidRPr="004F27A5">
        <w:rPr>
          <w:rFonts w:ascii="Times New Roman" w:hAnsi="Times New Roman" w:cs="Times New Roman"/>
          <w:sz w:val="24"/>
          <w:szCs w:val="24"/>
        </w:rPr>
        <w:t>deklaruje zamiar pozostania na terytorium Rzeczypospolitej Polskiej</w:t>
      </w:r>
      <w:r w:rsidRPr="004F27A5">
        <w:rPr>
          <w:rFonts w:ascii="Times New Roman" w:hAnsi="Times New Roman" w:cs="Times New Roman"/>
          <w:sz w:val="24"/>
          <w:szCs w:val="24"/>
        </w:rPr>
        <w:t xml:space="preserve">. </w:t>
      </w:r>
      <w:r w:rsidR="00F672A6" w:rsidRPr="004F27A5">
        <w:rPr>
          <w:rFonts w:ascii="Times New Roman" w:hAnsi="Times New Roman" w:cs="Times New Roman"/>
          <w:sz w:val="24"/>
          <w:szCs w:val="24"/>
        </w:rPr>
        <w:t xml:space="preserve">Do określenia okresu pobytu uznawanego za legalny </w:t>
      </w:r>
      <w:r w:rsidR="00532F3E" w:rsidRPr="004F27A5">
        <w:rPr>
          <w:rFonts w:ascii="Times New Roman" w:hAnsi="Times New Roman" w:cs="Times New Roman"/>
          <w:sz w:val="24"/>
          <w:szCs w:val="24"/>
        </w:rPr>
        <w:t xml:space="preserve">zastosowanie będzie miał </w:t>
      </w:r>
      <w:r w:rsidR="00F672A6" w:rsidRPr="004F27A5">
        <w:rPr>
          <w:rFonts w:ascii="Times New Roman" w:hAnsi="Times New Roman" w:cs="Times New Roman"/>
          <w:sz w:val="24"/>
          <w:szCs w:val="24"/>
        </w:rPr>
        <w:t>art. 57 § 3a ustawy z dnia 14 czerwca 1960 r. – Kodeks postępowania administracyjnego (Dz. U. z 2021 r. poz. 735, 1491 i 2052)</w:t>
      </w:r>
      <w:r w:rsidR="00075D0C" w:rsidRPr="004F27A5">
        <w:rPr>
          <w:rFonts w:ascii="Times New Roman" w:hAnsi="Times New Roman" w:cs="Times New Roman"/>
          <w:sz w:val="24"/>
          <w:szCs w:val="24"/>
        </w:rPr>
        <w:t>, zwanego dalej „Kodeksem postępowania administracyjnego”</w:t>
      </w:r>
      <w:r w:rsidR="00F672A6" w:rsidRPr="004F27A5">
        <w:rPr>
          <w:rFonts w:ascii="Times New Roman" w:hAnsi="Times New Roman" w:cs="Times New Roman"/>
          <w:sz w:val="24"/>
          <w:szCs w:val="24"/>
        </w:rPr>
        <w:t>.</w:t>
      </w:r>
    </w:p>
    <w:p w:rsidR="009C2189" w:rsidRPr="004F27A5" w:rsidRDefault="00EC79AF" w:rsidP="009C2189">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Projekt ustawy przewiduje, iż  rozwiązania dotyczące uznania pobytu za legalny nie</w:t>
      </w:r>
      <w:r w:rsidR="002F454D" w:rsidRPr="004F27A5">
        <w:rPr>
          <w:rFonts w:ascii="Times New Roman" w:hAnsi="Times New Roman" w:cs="Times New Roman"/>
          <w:sz w:val="24"/>
          <w:szCs w:val="24"/>
        </w:rPr>
        <w:t xml:space="preserve"> będą</w:t>
      </w:r>
      <w:r w:rsidRPr="004F27A5">
        <w:rPr>
          <w:rFonts w:ascii="Times New Roman" w:hAnsi="Times New Roman" w:cs="Times New Roman"/>
          <w:sz w:val="24"/>
          <w:szCs w:val="24"/>
        </w:rPr>
        <w:t xml:space="preserve"> miał</w:t>
      </w:r>
      <w:r w:rsidR="002F454D" w:rsidRPr="004F27A5">
        <w:rPr>
          <w:rFonts w:ascii="Times New Roman" w:hAnsi="Times New Roman" w:cs="Times New Roman"/>
          <w:sz w:val="24"/>
          <w:szCs w:val="24"/>
        </w:rPr>
        <w:t>y</w:t>
      </w:r>
      <w:r w:rsidR="009C2189" w:rsidRPr="004F27A5">
        <w:rPr>
          <w:rFonts w:ascii="Times New Roman" w:hAnsi="Times New Roman" w:cs="Times New Roman"/>
          <w:sz w:val="24"/>
          <w:szCs w:val="24"/>
        </w:rPr>
        <w:t xml:space="preserve"> za</w:t>
      </w:r>
      <w:r w:rsidR="005E6CD9" w:rsidRPr="004F27A5">
        <w:rPr>
          <w:rFonts w:ascii="Times New Roman" w:hAnsi="Times New Roman" w:cs="Times New Roman"/>
          <w:sz w:val="24"/>
          <w:szCs w:val="24"/>
        </w:rPr>
        <w:t>stosowania do obywateli Ukrainy:</w:t>
      </w:r>
    </w:p>
    <w:p w:rsidR="005E6CD9" w:rsidRPr="004F27A5" w:rsidRDefault="005E6CD9" w:rsidP="005E6CD9">
      <w:pPr>
        <w:pStyle w:val="PKTpunkt"/>
        <w:rPr>
          <w:rFonts w:ascii="Times New Roman" w:hAnsi="Times New Roman" w:cs="Times New Roman"/>
          <w:szCs w:val="24"/>
        </w:rPr>
      </w:pPr>
      <w:r w:rsidRPr="004F27A5">
        <w:rPr>
          <w:rFonts w:ascii="Times New Roman" w:hAnsi="Times New Roman" w:cs="Times New Roman"/>
          <w:szCs w:val="24"/>
        </w:rPr>
        <w:t xml:space="preserve">1)      posiadających: </w:t>
      </w:r>
    </w:p>
    <w:p w:rsidR="005E6CD9" w:rsidRPr="004F27A5" w:rsidRDefault="005E6CD9" w:rsidP="005E6CD9">
      <w:pPr>
        <w:pStyle w:val="LITlitera"/>
        <w:rPr>
          <w:rFonts w:ascii="Times New Roman" w:hAnsi="Times New Roman" w:cs="Times New Roman"/>
          <w:szCs w:val="24"/>
        </w:rPr>
      </w:pPr>
      <w:r w:rsidRPr="004F27A5">
        <w:rPr>
          <w:rFonts w:ascii="Times New Roman" w:hAnsi="Times New Roman" w:cs="Times New Roman"/>
          <w:szCs w:val="24"/>
        </w:rPr>
        <w:t xml:space="preserve">a)     zezwolenie na pobyt stały, </w:t>
      </w:r>
    </w:p>
    <w:p w:rsidR="005E6CD9" w:rsidRPr="004F27A5" w:rsidRDefault="005E6CD9" w:rsidP="005E6CD9">
      <w:pPr>
        <w:pStyle w:val="LITlitera"/>
        <w:rPr>
          <w:rFonts w:ascii="Times New Roman" w:hAnsi="Times New Roman" w:cs="Times New Roman"/>
          <w:szCs w:val="24"/>
        </w:rPr>
      </w:pPr>
      <w:r w:rsidRPr="004F27A5">
        <w:rPr>
          <w:rFonts w:ascii="Times New Roman" w:hAnsi="Times New Roman" w:cs="Times New Roman"/>
          <w:szCs w:val="24"/>
        </w:rPr>
        <w:t xml:space="preserve">b)    zezwolenie na pobyt rezydenta długoterminowego Unii Europejskiej, </w:t>
      </w:r>
    </w:p>
    <w:p w:rsidR="005E6CD9" w:rsidRPr="004F27A5" w:rsidRDefault="005E6CD9" w:rsidP="005E6CD9">
      <w:pPr>
        <w:pStyle w:val="LITlitera"/>
        <w:rPr>
          <w:rFonts w:ascii="Times New Roman" w:hAnsi="Times New Roman" w:cs="Times New Roman"/>
          <w:szCs w:val="24"/>
        </w:rPr>
      </w:pPr>
      <w:r w:rsidRPr="004F27A5">
        <w:rPr>
          <w:rFonts w:ascii="Times New Roman" w:hAnsi="Times New Roman" w:cs="Times New Roman"/>
          <w:szCs w:val="24"/>
        </w:rPr>
        <w:t xml:space="preserve">c)     zezwolenie na pobyt czasowy, </w:t>
      </w:r>
    </w:p>
    <w:p w:rsidR="005E6CD9" w:rsidRPr="004F27A5" w:rsidRDefault="005E6CD9" w:rsidP="005E6CD9">
      <w:pPr>
        <w:pStyle w:val="LITlitera"/>
        <w:rPr>
          <w:rFonts w:ascii="Times New Roman" w:hAnsi="Times New Roman" w:cs="Times New Roman"/>
          <w:szCs w:val="24"/>
        </w:rPr>
      </w:pPr>
      <w:r w:rsidRPr="004F27A5">
        <w:rPr>
          <w:rFonts w:ascii="Times New Roman" w:hAnsi="Times New Roman" w:cs="Times New Roman"/>
          <w:szCs w:val="24"/>
        </w:rPr>
        <w:t xml:space="preserve">d)    status uchodźcy, </w:t>
      </w:r>
    </w:p>
    <w:p w:rsidR="005E6CD9" w:rsidRPr="004F27A5" w:rsidRDefault="005E6CD9" w:rsidP="005E6CD9">
      <w:pPr>
        <w:pStyle w:val="LITlitera"/>
        <w:rPr>
          <w:rFonts w:ascii="Times New Roman" w:hAnsi="Times New Roman" w:cs="Times New Roman"/>
          <w:szCs w:val="24"/>
        </w:rPr>
      </w:pPr>
      <w:r w:rsidRPr="004F27A5">
        <w:rPr>
          <w:rFonts w:ascii="Times New Roman" w:hAnsi="Times New Roman" w:cs="Times New Roman"/>
          <w:szCs w:val="24"/>
        </w:rPr>
        <w:t xml:space="preserve">e)     ochronę uzupełniającą, </w:t>
      </w:r>
    </w:p>
    <w:p w:rsidR="005E6CD9" w:rsidRPr="004F27A5" w:rsidRDefault="005E6CD9" w:rsidP="005E6CD9">
      <w:pPr>
        <w:pStyle w:val="LITlitera"/>
        <w:rPr>
          <w:rFonts w:ascii="Times New Roman" w:hAnsi="Times New Roman" w:cs="Times New Roman"/>
          <w:szCs w:val="24"/>
        </w:rPr>
      </w:pPr>
      <w:r w:rsidRPr="004F27A5">
        <w:rPr>
          <w:rFonts w:ascii="Times New Roman" w:hAnsi="Times New Roman" w:cs="Times New Roman"/>
          <w:szCs w:val="24"/>
        </w:rPr>
        <w:lastRenderedPageBreak/>
        <w:t xml:space="preserve">f)     zgodę na pobyt tolerowany; </w:t>
      </w:r>
    </w:p>
    <w:p w:rsidR="005E6CD9" w:rsidRPr="004F27A5" w:rsidRDefault="005E6CD9" w:rsidP="005E6CD9">
      <w:pPr>
        <w:pStyle w:val="PKTpunkt"/>
        <w:rPr>
          <w:rFonts w:ascii="Times New Roman" w:hAnsi="Times New Roman" w:cs="Times New Roman"/>
          <w:szCs w:val="24"/>
        </w:rPr>
      </w:pPr>
      <w:r w:rsidRPr="004F27A5">
        <w:rPr>
          <w:rFonts w:ascii="Times New Roman" w:hAnsi="Times New Roman" w:cs="Times New Roman"/>
          <w:szCs w:val="24"/>
        </w:rPr>
        <w:t xml:space="preserve">2)     którzy: </w:t>
      </w:r>
    </w:p>
    <w:p w:rsidR="005E6CD9" w:rsidRPr="004F27A5" w:rsidRDefault="005E6CD9" w:rsidP="005E6CD9">
      <w:pPr>
        <w:pStyle w:val="LITlitera"/>
        <w:rPr>
          <w:rFonts w:ascii="Times New Roman" w:hAnsi="Times New Roman" w:cs="Times New Roman"/>
          <w:szCs w:val="24"/>
        </w:rPr>
      </w:pPr>
      <w:r w:rsidRPr="004F27A5">
        <w:rPr>
          <w:rFonts w:ascii="Times New Roman" w:hAnsi="Times New Roman" w:cs="Times New Roman"/>
          <w:szCs w:val="24"/>
        </w:rPr>
        <w:t xml:space="preserve">a)     złożyli w Rzeczypospolitej Polskiej wnioski o udzielenie ochrony międzynarodowej lub w imieniu których takie wnioski zostały złożone, </w:t>
      </w:r>
    </w:p>
    <w:p w:rsidR="005E6CD9" w:rsidRPr="004F27A5" w:rsidRDefault="005E6CD9" w:rsidP="005E6CD9">
      <w:pPr>
        <w:pStyle w:val="LITlitera"/>
        <w:rPr>
          <w:rFonts w:ascii="Times New Roman" w:hAnsi="Times New Roman" w:cs="Times New Roman"/>
          <w:szCs w:val="24"/>
        </w:rPr>
      </w:pPr>
      <w:r w:rsidRPr="004F27A5">
        <w:rPr>
          <w:rFonts w:ascii="Times New Roman" w:hAnsi="Times New Roman" w:cs="Times New Roman"/>
          <w:szCs w:val="24"/>
        </w:rPr>
        <w:t>b)     zadeklarowali zamiar złożenia wniosków o udzielenie ochrony międzynarodowej w Rzeczypospolitej Polskiej na podstawie art. 28 ust. 1 lub art. 61 ust. 1 ustawy z dnia 13 czerwca 2003 r. o udzielaniu cudzoziemcom ochrony na terytorium Rzeczypospolitej Polskiej lub których takie deklaracje zamiaru dotyczą.</w:t>
      </w:r>
    </w:p>
    <w:p w:rsidR="007D203A" w:rsidRPr="004F27A5" w:rsidRDefault="002355E0" w:rsidP="00F672A6">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W projektowanym akcie prawnym przewidziano upoważnienie dla Rady Ministrów do określenia</w:t>
      </w:r>
      <w:r w:rsidR="002F454D" w:rsidRPr="004F27A5">
        <w:rPr>
          <w:rFonts w:ascii="Times New Roman" w:hAnsi="Times New Roman" w:cs="Times New Roman"/>
          <w:sz w:val="24"/>
          <w:szCs w:val="24"/>
        </w:rPr>
        <w:t>, w drodze rozporządzenia, daty stanowiącej</w:t>
      </w:r>
      <w:r w:rsidR="00F672A6" w:rsidRPr="004F27A5">
        <w:rPr>
          <w:rFonts w:ascii="Times New Roman" w:hAnsi="Times New Roman" w:cs="Times New Roman"/>
          <w:sz w:val="24"/>
          <w:szCs w:val="24"/>
        </w:rPr>
        <w:t xml:space="preserve"> ostatni dzień okresu, w którym legalny wjazd na terytorium Rzeczypospolitej Polskiej bezpośrednio </w:t>
      </w:r>
      <w:r w:rsidR="009C2189" w:rsidRPr="004F27A5">
        <w:rPr>
          <w:rFonts w:ascii="Times New Roman" w:hAnsi="Times New Roman" w:cs="Times New Roman"/>
          <w:sz w:val="24"/>
          <w:szCs w:val="24"/>
        </w:rPr>
        <w:t>z terytorium Ukrainy obywatela Ukrainy</w:t>
      </w:r>
      <w:r w:rsidR="00F672A6" w:rsidRPr="004F27A5">
        <w:rPr>
          <w:rFonts w:ascii="Times New Roman" w:hAnsi="Times New Roman" w:cs="Times New Roman"/>
          <w:sz w:val="24"/>
          <w:szCs w:val="24"/>
        </w:rPr>
        <w:t xml:space="preserve"> deklarującego zamiar pozostania na teryt</w:t>
      </w:r>
      <w:r w:rsidR="00145D45" w:rsidRPr="004F27A5">
        <w:rPr>
          <w:rFonts w:ascii="Times New Roman" w:hAnsi="Times New Roman" w:cs="Times New Roman"/>
          <w:sz w:val="24"/>
          <w:szCs w:val="24"/>
        </w:rPr>
        <w:t xml:space="preserve">orium Rzeczypospolitej Polskiej </w:t>
      </w:r>
      <w:r w:rsidR="00F672A6" w:rsidRPr="004F27A5">
        <w:rPr>
          <w:rFonts w:ascii="Times New Roman" w:hAnsi="Times New Roman" w:cs="Times New Roman"/>
          <w:sz w:val="24"/>
          <w:szCs w:val="24"/>
        </w:rPr>
        <w:t>skutkuje tym, że pobyt tego cudzoziemca na tym tery</w:t>
      </w:r>
      <w:r w:rsidR="00532F3E" w:rsidRPr="004F27A5">
        <w:rPr>
          <w:rFonts w:ascii="Times New Roman" w:hAnsi="Times New Roman" w:cs="Times New Roman"/>
          <w:sz w:val="24"/>
          <w:szCs w:val="24"/>
        </w:rPr>
        <w:t>torium będzie</w:t>
      </w:r>
      <w:r w:rsidRPr="004F27A5">
        <w:rPr>
          <w:rFonts w:ascii="Times New Roman" w:hAnsi="Times New Roman" w:cs="Times New Roman"/>
          <w:sz w:val="24"/>
          <w:szCs w:val="24"/>
        </w:rPr>
        <w:t xml:space="preserve"> uznawany za legalny. Wydając przedmiotowe rozporządzenie</w:t>
      </w:r>
      <w:r w:rsidR="00145D45" w:rsidRPr="004F27A5">
        <w:rPr>
          <w:rFonts w:ascii="Times New Roman" w:hAnsi="Times New Roman" w:cs="Times New Roman"/>
          <w:sz w:val="24"/>
          <w:szCs w:val="24"/>
        </w:rPr>
        <w:t>,</w:t>
      </w:r>
      <w:r w:rsidRPr="004F27A5">
        <w:rPr>
          <w:rFonts w:ascii="Times New Roman" w:hAnsi="Times New Roman" w:cs="Times New Roman"/>
          <w:sz w:val="24"/>
          <w:szCs w:val="24"/>
        </w:rPr>
        <w:t xml:space="preserve"> Rada Ministrów będzie brała </w:t>
      </w:r>
      <w:r w:rsidR="00F672A6" w:rsidRPr="004F27A5">
        <w:rPr>
          <w:rFonts w:ascii="Times New Roman" w:hAnsi="Times New Roman" w:cs="Times New Roman"/>
          <w:sz w:val="24"/>
          <w:szCs w:val="24"/>
        </w:rPr>
        <w:t xml:space="preserve"> pod uwagę liczbę cudzoziemców napływających na terytorium</w:t>
      </w:r>
      <w:r w:rsidRPr="004F27A5">
        <w:rPr>
          <w:rFonts w:ascii="Times New Roman" w:hAnsi="Times New Roman" w:cs="Times New Roman"/>
          <w:sz w:val="24"/>
          <w:szCs w:val="24"/>
        </w:rPr>
        <w:t xml:space="preserve"> Polski</w:t>
      </w:r>
      <w:r w:rsidR="00F672A6" w:rsidRPr="004F27A5">
        <w:rPr>
          <w:rFonts w:ascii="Times New Roman" w:hAnsi="Times New Roman" w:cs="Times New Roman"/>
          <w:sz w:val="24"/>
          <w:szCs w:val="24"/>
        </w:rPr>
        <w:t>, sytuację ludności cywilnej i perspektywy zakończenia działań wojennych na terytorium Ukrainy oraz względy obronności, bezpieczeństwa państwa oraz względy ochrony bezpieczeństwa i porządku publicznego.</w:t>
      </w:r>
    </w:p>
    <w:p w:rsidR="009C2189" w:rsidRPr="004F27A5" w:rsidRDefault="002355E0" w:rsidP="001000E8">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Należy podkreślić, iż zaproponowane wyżej rozwiązanie prawne będzie dotyczyło jedynie </w:t>
      </w:r>
      <w:r w:rsidR="000C4C4A" w:rsidRPr="004F27A5">
        <w:rPr>
          <w:rFonts w:ascii="Times New Roman" w:hAnsi="Times New Roman" w:cs="Times New Roman"/>
          <w:sz w:val="24"/>
          <w:szCs w:val="24"/>
        </w:rPr>
        <w:t>obywateli Ukrainy</w:t>
      </w:r>
      <w:r w:rsidRPr="004F27A5">
        <w:rPr>
          <w:rFonts w:ascii="Times New Roman" w:hAnsi="Times New Roman" w:cs="Times New Roman"/>
          <w:sz w:val="24"/>
          <w:szCs w:val="24"/>
        </w:rPr>
        <w:t>, którzy zadeklarowali zamiar dalszego pozostania na terytorium Polski</w:t>
      </w:r>
      <w:r w:rsidR="008538D7" w:rsidRPr="004F27A5">
        <w:rPr>
          <w:rFonts w:ascii="Times New Roman" w:hAnsi="Times New Roman" w:cs="Times New Roman"/>
          <w:sz w:val="24"/>
          <w:szCs w:val="24"/>
        </w:rPr>
        <w:t xml:space="preserve">. </w:t>
      </w:r>
    </w:p>
    <w:p w:rsidR="009C2189" w:rsidRPr="004F27A5" w:rsidRDefault="009C2189" w:rsidP="001000E8">
      <w:pPr>
        <w:spacing w:after="0" w:line="360" w:lineRule="auto"/>
        <w:jc w:val="both"/>
        <w:rPr>
          <w:rFonts w:ascii="Times New Roman" w:hAnsi="Times New Roman" w:cs="Times New Roman"/>
          <w:sz w:val="24"/>
          <w:szCs w:val="24"/>
        </w:rPr>
      </w:pPr>
    </w:p>
    <w:p w:rsidR="009C2189" w:rsidRPr="004F27A5" w:rsidRDefault="008538D7" w:rsidP="009C2189">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W opisanej wyżej </w:t>
      </w:r>
      <w:r w:rsidR="005A641A" w:rsidRPr="004F27A5">
        <w:rPr>
          <w:rFonts w:ascii="Times New Roman" w:hAnsi="Times New Roman" w:cs="Times New Roman"/>
          <w:sz w:val="24"/>
          <w:szCs w:val="24"/>
        </w:rPr>
        <w:t>sytuacji</w:t>
      </w:r>
      <w:r w:rsidRPr="004F27A5">
        <w:rPr>
          <w:rFonts w:ascii="Times New Roman" w:hAnsi="Times New Roman" w:cs="Times New Roman"/>
          <w:sz w:val="24"/>
          <w:szCs w:val="24"/>
        </w:rPr>
        <w:t xml:space="preserve"> projektowane przepisy przewidują, iż</w:t>
      </w:r>
      <w:r w:rsidR="009C2189" w:rsidRPr="004F27A5">
        <w:rPr>
          <w:rFonts w:ascii="Times New Roman" w:hAnsi="Times New Roman" w:cs="Times New Roman"/>
          <w:sz w:val="24"/>
          <w:szCs w:val="24"/>
        </w:rPr>
        <w:t xml:space="preserve"> w przypadku gdy wjazd obywatela Ukrainy na terytorium Rzeczypospolitej Polskiej nie został zarejestrowany przez komendanta placówki Straży Granicznej podczas kontroli granicznej, jego pobyt na terytorium Rzeczypospolitej Polskiej </w:t>
      </w:r>
      <w:r w:rsidR="005024D1" w:rsidRPr="004F27A5">
        <w:rPr>
          <w:rFonts w:ascii="Times New Roman" w:hAnsi="Times New Roman" w:cs="Times New Roman"/>
          <w:sz w:val="24"/>
          <w:szCs w:val="24"/>
        </w:rPr>
        <w:t xml:space="preserve">będzie </w:t>
      </w:r>
      <w:r w:rsidR="009C2189" w:rsidRPr="004F27A5">
        <w:rPr>
          <w:rFonts w:ascii="Times New Roman" w:hAnsi="Times New Roman" w:cs="Times New Roman"/>
          <w:sz w:val="24"/>
          <w:szCs w:val="24"/>
        </w:rPr>
        <w:t>rejestr</w:t>
      </w:r>
      <w:r w:rsidR="006439D9" w:rsidRPr="004F27A5">
        <w:rPr>
          <w:rFonts w:ascii="Times New Roman" w:hAnsi="Times New Roman" w:cs="Times New Roman"/>
          <w:sz w:val="24"/>
          <w:szCs w:val="24"/>
        </w:rPr>
        <w:t>owany</w:t>
      </w:r>
      <w:r w:rsidR="009C2189" w:rsidRPr="004F27A5">
        <w:rPr>
          <w:rFonts w:ascii="Times New Roman" w:hAnsi="Times New Roman" w:cs="Times New Roman"/>
          <w:sz w:val="24"/>
          <w:szCs w:val="24"/>
        </w:rPr>
        <w:t xml:space="preserve"> </w:t>
      </w:r>
      <w:r w:rsidR="006439D9" w:rsidRPr="004F27A5">
        <w:rPr>
          <w:rFonts w:ascii="Times New Roman" w:hAnsi="Times New Roman" w:cs="Times New Roman"/>
          <w:sz w:val="24"/>
          <w:szCs w:val="24"/>
        </w:rPr>
        <w:t xml:space="preserve">po złożeniu wniosku w </w:t>
      </w:r>
      <w:r w:rsidR="009C2189" w:rsidRPr="004F27A5">
        <w:rPr>
          <w:rFonts w:ascii="Times New Roman" w:hAnsi="Times New Roman" w:cs="Times New Roman"/>
          <w:sz w:val="24"/>
          <w:szCs w:val="24"/>
        </w:rPr>
        <w:t>organ</w:t>
      </w:r>
      <w:r w:rsidR="006439D9" w:rsidRPr="004F27A5">
        <w:rPr>
          <w:rFonts w:ascii="Times New Roman" w:hAnsi="Times New Roman" w:cs="Times New Roman"/>
          <w:sz w:val="24"/>
          <w:szCs w:val="24"/>
        </w:rPr>
        <w:t>ie</w:t>
      </w:r>
      <w:r w:rsidR="009C2189" w:rsidRPr="004F27A5">
        <w:rPr>
          <w:rFonts w:ascii="Times New Roman" w:hAnsi="Times New Roman" w:cs="Times New Roman"/>
          <w:sz w:val="24"/>
          <w:szCs w:val="24"/>
        </w:rPr>
        <w:t xml:space="preserve"> gminy</w:t>
      </w:r>
      <w:r w:rsidR="005024D1" w:rsidRPr="004F27A5">
        <w:rPr>
          <w:rFonts w:ascii="Times New Roman" w:hAnsi="Times New Roman" w:cs="Times New Roman"/>
          <w:sz w:val="24"/>
          <w:szCs w:val="24"/>
        </w:rPr>
        <w:t xml:space="preserve"> o nadanie numeru PESEL</w:t>
      </w:r>
      <w:r w:rsidR="009C2189" w:rsidRPr="004F27A5">
        <w:rPr>
          <w:rFonts w:ascii="Times New Roman" w:hAnsi="Times New Roman" w:cs="Times New Roman"/>
          <w:sz w:val="24"/>
          <w:szCs w:val="24"/>
        </w:rPr>
        <w:t xml:space="preserve">. </w:t>
      </w:r>
    </w:p>
    <w:p w:rsidR="009C2189" w:rsidRPr="004F27A5" w:rsidRDefault="009C2189" w:rsidP="00CA1720">
      <w:pPr>
        <w:pStyle w:val="ARTartustawynprozporzdzenia"/>
        <w:ind w:firstLine="0"/>
        <w:rPr>
          <w:rFonts w:ascii="Times New Roman" w:hAnsi="Times New Roman" w:cs="Times New Roman"/>
          <w:szCs w:val="24"/>
        </w:rPr>
      </w:pPr>
      <w:r w:rsidRPr="004F27A5">
        <w:rPr>
          <w:rFonts w:ascii="Times New Roman" w:hAnsi="Times New Roman" w:cs="Times New Roman"/>
          <w:szCs w:val="24"/>
        </w:rPr>
        <w:t xml:space="preserve">Komendant Główny Straży Granicznej </w:t>
      </w:r>
      <w:r w:rsidR="00CA1720" w:rsidRPr="004F27A5">
        <w:rPr>
          <w:rFonts w:ascii="Times New Roman" w:hAnsi="Times New Roman" w:cs="Times New Roman"/>
          <w:szCs w:val="24"/>
        </w:rPr>
        <w:t xml:space="preserve">będzie </w:t>
      </w:r>
      <w:r w:rsidRPr="004F27A5">
        <w:rPr>
          <w:rFonts w:ascii="Times New Roman" w:hAnsi="Times New Roman" w:cs="Times New Roman"/>
          <w:szCs w:val="24"/>
        </w:rPr>
        <w:t>prowadzi</w:t>
      </w:r>
      <w:r w:rsidR="00CA1720" w:rsidRPr="004F27A5">
        <w:rPr>
          <w:rFonts w:ascii="Times New Roman" w:hAnsi="Times New Roman" w:cs="Times New Roman"/>
          <w:szCs w:val="24"/>
        </w:rPr>
        <w:t>ł</w:t>
      </w:r>
      <w:r w:rsidRPr="004F27A5">
        <w:rPr>
          <w:rFonts w:ascii="Times New Roman" w:hAnsi="Times New Roman" w:cs="Times New Roman"/>
          <w:szCs w:val="24"/>
        </w:rPr>
        <w:t xml:space="preserve"> w systemie teleinformatycznym Straży Granicznej rejestr obywateli Ukrainy, którzy wjechali na terytorium Rzeczypospolitej Polskiej bezpośrednio z terytorium Ukrainy w związku z działaniami wojennymi prowadzonymi na terytorium drugiego z tych państw oraz </w:t>
      </w:r>
      <w:r w:rsidR="000C4C4A" w:rsidRPr="004F27A5">
        <w:rPr>
          <w:rFonts w:ascii="Times New Roman" w:hAnsi="Times New Roman" w:cs="Times New Roman"/>
          <w:szCs w:val="24"/>
        </w:rPr>
        <w:t xml:space="preserve">którzy złożyli </w:t>
      </w:r>
      <w:r w:rsidRPr="004F27A5">
        <w:rPr>
          <w:rFonts w:ascii="Times New Roman" w:hAnsi="Times New Roman" w:cs="Times New Roman"/>
          <w:szCs w:val="24"/>
        </w:rPr>
        <w:t xml:space="preserve">wniosek o </w:t>
      </w:r>
      <w:r w:rsidR="005024D1" w:rsidRPr="004F27A5">
        <w:rPr>
          <w:rFonts w:ascii="Times New Roman" w:hAnsi="Times New Roman" w:cs="Times New Roman"/>
          <w:szCs w:val="24"/>
        </w:rPr>
        <w:t>nadanie numeru PESEL</w:t>
      </w:r>
      <w:r w:rsidRPr="004F27A5">
        <w:rPr>
          <w:rFonts w:ascii="Times New Roman" w:hAnsi="Times New Roman" w:cs="Times New Roman"/>
          <w:szCs w:val="24"/>
        </w:rPr>
        <w:t>, zwany dalej „rejestrem”.</w:t>
      </w:r>
    </w:p>
    <w:p w:rsidR="009C2189" w:rsidRPr="004F27A5" w:rsidRDefault="009C2189" w:rsidP="00CA1720">
      <w:pPr>
        <w:pStyle w:val="USTustnpkodeksu"/>
        <w:ind w:firstLine="0"/>
        <w:rPr>
          <w:rFonts w:ascii="Times New Roman" w:hAnsi="Times New Roman" w:cs="Times New Roman"/>
          <w:szCs w:val="24"/>
        </w:rPr>
      </w:pPr>
      <w:r w:rsidRPr="004F27A5">
        <w:rPr>
          <w:rFonts w:ascii="Times New Roman" w:hAnsi="Times New Roman" w:cs="Times New Roman"/>
          <w:szCs w:val="24"/>
        </w:rPr>
        <w:t>W </w:t>
      </w:r>
      <w:r w:rsidR="00CA1720" w:rsidRPr="004F27A5">
        <w:rPr>
          <w:rFonts w:ascii="Times New Roman" w:hAnsi="Times New Roman" w:cs="Times New Roman"/>
          <w:szCs w:val="24"/>
        </w:rPr>
        <w:t xml:space="preserve">rejestrze będą przechowywane </w:t>
      </w:r>
      <w:r w:rsidRPr="004F27A5">
        <w:rPr>
          <w:rFonts w:ascii="Times New Roman" w:hAnsi="Times New Roman" w:cs="Times New Roman"/>
          <w:szCs w:val="24"/>
        </w:rPr>
        <w:t>dane</w:t>
      </w:r>
      <w:r w:rsidR="00CA1720" w:rsidRPr="004F27A5">
        <w:rPr>
          <w:rFonts w:ascii="Times New Roman" w:hAnsi="Times New Roman" w:cs="Times New Roman"/>
          <w:szCs w:val="24"/>
        </w:rPr>
        <w:t xml:space="preserve"> o obywatelu Ukrainy (</w:t>
      </w:r>
      <w:r w:rsidRPr="004F27A5">
        <w:rPr>
          <w:rFonts w:ascii="Times New Roman" w:hAnsi="Times New Roman" w:cs="Times New Roman"/>
          <w:szCs w:val="24"/>
        </w:rPr>
        <w:t>imię (imiona) i </w:t>
      </w:r>
      <w:r w:rsidR="00CA1720" w:rsidRPr="004F27A5">
        <w:rPr>
          <w:rFonts w:ascii="Times New Roman" w:hAnsi="Times New Roman" w:cs="Times New Roman"/>
          <w:szCs w:val="24"/>
        </w:rPr>
        <w:t xml:space="preserve">nazwisko (nazwiska), data urodzenia, </w:t>
      </w:r>
      <w:r w:rsidRPr="004F27A5">
        <w:rPr>
          <w:rFonts w:ascii="Times New Roman" w:hAnsi="Times New Roman" w:cs="Times New Roman"/>
          <w:szCs w:val="24"/>
        </w:rPr>
        <w:t>obywatelstwo (obywatelstwa),</w:t>
      </w:r>
      <w:r w:rsidR="00CA1720" w:rsidRPr="004F27A5">
        <w:rPr>
          <w:rFonts w:ascii="Times New Roman" w:hAnsi="Times New Roman" w:cs="Times New Roman"/>
          <w:szCs w:val="24"/>
        </w:rPr>
        <w:t xml:space="preserve"> </w:t>
      </w:r>
      <w:r w:rsidRPr="004F27A5">
        <w:rPr>
          <w:rFonts w:ascii="Times New Roman" w:hAnsi="Times New Roman" w:cs="Times New Roman"/>
          <w:szCs w:val="24"/>
        </w:rPr>
        <w:t>narodowość, jeżeli jest znana,</w:t>
      </w:r>
      <w:r w:rsidR="00CA1720" w:rsidRPr="004F27A5">
        <w:rPr>
          <w:rFonts w:ascii="Times New Roman" w:hAnsi="Times New Roman" w:cs="Times New Roman"/>
          <w:szCs w:val="24"/>
        </w:rPr>
        <w:t xml:space="preserve"> </w:t>
      </w:r>
      <w:r w:rsidRPr="004F27A5">
        <w:rPr>
          <w:rFonts w:ascii="Times New Roman" w:hAnsi="Times New Roman" w:cs="Times New Roman"/>
          <w:szCs w:val="24"/>
        </w:rPr>
        <w:t>płeć,</w:t>
      </w:r>
      <w:r w:rsidR="00CA1720" w:rsidRPr="004F27A5">
        <w:rPr>
          <w:rFonts w:ascii="Times New Roman" w:hAnsi="Times New Roman" w:cs="Times New Roman"/>
          <w:szCs w:val="24"/>
        </w:rPr>
        <w:t xml:space="preserve"> seria</w:t>
      </w:r>
      <w:r w:rsidRPr="004F27A5">
        <w:rPr>
          <w:rFonts w:ascii="Times New Roman" w:hAnsi="Times New Roman" w:cs="Times New Roman"/>
          <w:szCs w:val="24"/>
        </w:rPr>
        <w:t xml:space="preserve"> i numer dokumentu stanowiącego podstawę przekroczenia granicy</w:t>
      </w:r>
      <w:r w:rsidR="00DC4C09" w:rsidRPr="004F27A5">
        <w:rPr>
          <w:rFonts w:ascii="Times New Roman" w:hAnsi="Times New Roman" w:cs="Times New Roman"/>
          <w:szCs w:val="24"/>
        </w:rPr>
        <w:t>, numer PESE</w:t>
      </w:r>
      <w:r w:rsidR="00386EF3" w:rsidRPr="004F27A5">
        <w:rPr>
          <w:rFonts w:ascii="Times New Roman" w:hAnsi="Times New Roman" w:cs="Times New Roman"/>
          <w:szCs w:val="24"/>
        </w:rPr>
        <w:t>L</w:t>
      </w:r>
      <w:r w:rsidR="00DC4C09" w:rsidRPr="004F27A5">
        <w:rPr>
          <w:rFonts w:ascii="Times New Roman" w:hAnsi="Times New Roman" w:cs="Times New Roman"/>
          <w:szCs w:val="24"/>
        </w:rPr>
        <w:t xml:space="preserve">, jeśli </w:t>
      </w:r>
      <w:r w:rsidR="00DC4C09" w:rsidRPr="004F27A5">
        <w:rPr>
          <w:rFonts w:ascii="Times New Roman" w:hAnsi="Times New Roman" w:cs="Times New Roman"/>
          <w:szCs w:val="24"/>
        </w:rPr>
        <w:lastRenderedPageBreak/>
        <w:t>został nadany</w:t>
      </w:r>
      <w:r w:rsidR="00CA1720" w:rsidRPr="004F27A5">
        <w:rPr>
          <w:rFonts w:ascii="Times New Roman" w:hAnsi="Times New Roman" w:cs="Times New Roman"/>
          <w:szCs w:val="24"/>
        </w:rPr>
        <w:t>), informacje</w:t>
      </w:r>
      <w:r w:rsidRPr="004F27A5">
        <w:rPr>
          <w:rFonts w:ascii="Times New Roman" w:hAnsi="Times New Roman" w:cs="Times New Roman"/>
          <w:szCs w:val="24"/>
        </w:rPr>
        <w:t xml:space="preserve"> o </w:t>
      </w:r>
      <w:r w:rsidR="00CA1720" w:rsidRPr="004F27A5">
        <w:rPr>
          <w:rFonts w:ascii="Times New Roman" w:hAnsi="Times New Roman" w:cs="Times New Roman"/>
          <w:szCs w:val="24"/>
        </w:rPr>
        <w:t xml:space="preserve">dacie przekroczenia granicy </w:t>
      </w:r>
      <w:r w:rsidR="000C4C4A" w:rsidRPr="004F27A5">
        <w:rPr>
          <w:rFonts w:ascii="Times New Roman" w:hAnsi="Times New Roman" w:cs="Times New Roman"/>
          <w:szCs w:val="24"/>
        </w:rPr>
        <w:t xml:space="preserve">i </w:t>
      </w:r>
      <w:r w:rsidRPr="004F27A5">
        <w:rPr>
          <w:rFonts w:ascii="Times New Roman" w:hAnsi="Times New Roman" w:cs="Times New Roman"/>
          <w:szCs w:val="24"/>
        </w:rPr>
        <w:t xml:space="preserve">złożenia </w:t>
      </w:r>
      <w:r w:rsidR="00CA1720" w:rsidRPr="004F27A5">
        <w:rPr>
          <w:rFonts w:ascii="Times New Roman" w:hAnsi="Times New Roman" w:cs="Times New Roman"/>
          <w:szCs w:val="24"/>
        </w:rPr>
        <w:t>ww. wniosku oraz informacja</w:t>
      </w:r>
      <w:r w:rsidRPr="004F27A5">
        <w:rPr>
          <w:rFonts w:ascii="Times New Roman" w:hAnsi="Times New Roman" w:cs="Times New Roman"/>
          <w:szCs w:val="24"/>
        </w:rPr>
        <w:t xml:space="preserve"> o dacie końcowej okresu pobytu na terytorium Rzeczypospolitej Polskiej uznawanego za legalny</w:t>
      </w:r>
      <w:r w:rsidR="00CA1720" w:rsidRPr="004F27A5">
        <w:rPr>
          <w:rFonts w:ascii="Times New Roman" w:hAnsi="Times New Roman" w:cs="Times New Roman"/>
          <w:szCs w:val="24"/>
        </w:rPr>
        <w:t>.</w:t>
      </w:r>
    </w:p>
    <w:p w:rsidR="009C2189" w:rsidRPr="004F27A5" w:rsidRDefault="009C2189" w:rsidP="00CA1720">
      <w:pPr>
        <w:pStyle w:val="ARTartustawynprozporzdzenia"/>
        <w:ind w:firstLine="0"/>
        <w:rPr>
          <w:rFonts w:ascii="Times New Roman" w:hAnsi="Times New Roman" w:cs="Times New Roman"/>
          <w:szCs w:val="24"/>
        </w:rPr>
      </w:pPr>
      <w:r w:rsidRPr="004F27A5">
        <w:rPr>
          <w:rFonts w:ascii="Times New Roman" w:hAnsi="Times New Roman" w:cs="Times New Roman"/>
          <w:szCs w:val="24"/>
        </w:rPr>
        <w:t>Komendant Gł</w:t>
      </w:r>
      <w:r w:rsidR="00CA1720" w:rsidRPr="004F27A5">
        <w:rPr>
          <w:rFonts w:ascii="Times New Roman" w:hAnsi="Times New Roman" w:cs="Times New Roman"/>
          <w:szCs w:val="24"/>
        </w:rPr>
        <w:t>ówny Straży Granicznej umieści</w:t>
      </w:r>
      <w:r w:rsidRPr="004F27A5">
        <w:rPr>
          <w:rFonts w:ascii="Times New Roman" w:hAnsi="Times New Roman" w:cs="Times New Roman"/>
          <w:szCs w:val="24"/>
        </w:rPr>
        <w:t xml:space="preserve"> dane w rejestrze w terminie </w:t>
      </w:r>
      <w:r w:rsidR="001C443B" w:rsidRPr="004F27A5">
        <w:rPr>
          <w:rFonts w:ascii="Times New Roman" w:hAnsi="Times New Roman" w:cs="Times New Roman"/>
          <w:szCs w:val="24"/>
        </w:rPr>
        <w:t>30</w:t>
      </w:r>
      <w:r w:rsidRPr="004F27A5">
        <w:rPr>
          <w:rFonts w:ascii="Times New Roman" w:hAnsi="Times New Roman" w:cs="Times New Roman"/>
          <w:szCs w:val="24"/>
        </w:rPr>
        <w:t> dni od dnia przekazania przez organy gminy informacji o złożeniu wniosku o zarejestrowanie pobytu na terytorium Rzeczypospolitej Polskiej.</w:t>
      </w:r>
    </w:p>
    <w:p w:rsidR="002C2E83" w:rsidRPr="004F27A5" w:rsidRDefault="002C2E83" w:rsidP="002C2E83">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Uprawnienie </w:t>
      </w:r>
      <w:r w:rsidR="000C4C4A" w:rsidRPr="004F27A5">
        <w:rPr>
          <w:rFonts w:ascii="Times New Roman" w:hAnsi="Times New Roman" w:cs="Times New Roman"/>
          <w:sz w:val="24"/>
          <w:szCs w:val="24"/>
        </w:rPr>
        <w:t xml:space="preserve">obywatela Ukrainy </w:t>
      </w:r>
      <w:r w:rsidRPr="004F27A5">
        <w:rPr>
          <w:rFonts w:ascii="Times New Roman" w:hAnsi="Times New Roman" w:cs="Times New Roman"/>
          <w:sz w:val="24"/>
          <w:szCs w:val="24"/>
        </w:rPr>
        <w:t>do pobytu na terytorium Rzeczypospolitej Polskiej uznawanego za legalny, zgodnie z projekto</w:t>
      </w:r>
      <w:r w:rsidR="00145D45" w:rsidRPr="004F27A5">
        <w:rPr>
          <w:rFonts w:ascii="Times New Roman" w:hAnsi="Times New Roman" w:cs="Times New Roman"/>
          <w:sz w:val="24"/>
          <w:szCs w:val="24"/>
        </w:rPr>
        <w:t>wanymi przepisami prawa, będzie</w:t>
      </w:r>
      <w:r w:rsidRPr="004F27A5">
        <w:rPr>
          <w:rFonts w:ascii="Times New Roman" w:hAnsi="Times New Roman" w:cs="Times New Roman"/>
          <w:sz w:val="24"/>
          <w:szCs w:val="24"/>
        </w:rPr>
        <w:t xml:space="preserve"> niezależne od innych uprawnień do wjazdu i pobytu na terytorium Rzeczypospolitej Polskiej wynikających z przepisów prawa. Ponadto </w:t>
      </w:r>
      <w:r w:rsidR="00B31DB2" w:rsidRPr="004F27A5">
        <w:rPr>
          <w:rFonts w:ascii="Times New Roman" w:hAnsi="Times New Roman" w:cs="Times New Roman"/>
          <w:sz w:val="24"/>
          <w:szCs w:val="24"/>
        </w:rPr>
        <w:t xml:space="preserve">projekt ustawy stanowi, iż </w:t>
      </w:r>
      <w:r w:rsidRPr="004F27A5">
        <w:rPr>
          <w:rFonts w:ascii="Times New Roman" w:hAnsi="Times New Roman" w:cs="Times New Roman"/>
          <w:sz w:val="24"/>
          <w:szCs w:val="24"/>
        </w:rPr>
        <w:t xml:space="preserve">wyjazd z terytorium </w:t>
      </w:r>
      <w:r w:rsidR="00B31DB2" w:rsidRPr="004F27A5">
        <w:rPr>
          <w:rFonts w:ascii="Times New Roman" w:hAnsi="Times New Roman" w:cs="Times New Roman"/>
          <w:sz w:val="24"/>
          <w:szCs w:val="24"/>
        </w:rPr>
        <w:t>Polski nie pozbawi</w:t>
      </w:r>
      <w:r w:rsidRPr="004F27A5">
        <w:rPr>
          <w:rFonts w:ascii="Times New Roman" w:hAnsi="Times New Roman" w:cs="Times New Roman"/>
          <w:sz w:val="24"/>
          <w:szCs w:val="24"/>
        </w:rPr>
        <w:t xml:space="preserve"> go ww. uprawnienia.</w:t>
      </w:r>
    </w:p>
    <w:p w:rsidR="0070176C" w:rsidRPr="004F27A5" w:rsidRDefault="0070176C" w:rsidP="0070176C">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Projektowana ustawa zakłada nadanie obywatelom Ukrainy przybyłych na terytorium Rzeczypospolitej Polskiej w związku z działaniami wojennymi na terytorium Ukrainy, numeru PESEL, który pozwali na realizację szeregu usług publicznych na rzecz tych osób. W tym celu w projekcie ustawy proponuje się specjalny tryb uzyskania numeru PESEL na wniosek zawierający katalog podstawowych danych. Będzie to odformalizowana procedura umożliwiająca uzyskanie numeru PESEL bez konieczności wykazywania podstawy prawnej dla jego posiadania. Wzór wniosku zostanie ogłoszony w biuletynie informacji publicznej ministra właściwego do spraw informatyzacji. Do wniosku dołączana będzie fotografia osoby, której numer PESEL jest nadawany i pobrane zostaną jej odciski palców. Fotografia oraz odciski palców będą gromadzone w systemie teleinformatycznym, w którym prowadzony jest Rejestr Dowodów Osobistych. System ten posiada już odpowiednią infrastrukturę sprzętową do pobierania odcisków palców i skanowania fotografii. W zakresie wymogów stawianych fotografii i pobierania odcisku palców odwołano się do regulacji ustawy o dowodach osobistych, przy czym zliberalizowano niektóre wymogi dotyczące fotografii. Zrezygnowano z pobierania odcisków palców dzieci do lat 12. Dane z tego rejestru nie będą usuwane. Gromadzenie wizerunku osoby, której PESEL jest nadawany oraz jej odcisków palców ma na celu zapewnienie możliwości weryfikacji tożsamości osoby w oparciu o niezaprzeczalne cechy biometryczne, co znajduje uzasadnienie w bezpieczeństwie Państwa jak i samych osób, którym numer PESEL jest nadawany. W związku z rejestracją osób na podstawie różnych dokumentów, których autentyczność trudno jest potwierdzić, za celowe uznano rejestrowanie cech biometrycznych pozwalających w razie konieczności na dokonanie weryfikacji osób fizycznych. W ramach tworzonego rejestru zbierane będą także dane dotyczące daty wjazdu na </w:t>
      </w:r>
      <w:r w:rsidRPr="004F27A5">
        <w:rPr>
          <w:rFonts w:ascii="Times New Roman" w:hAnsi="Times New Roman" w:cs="Times New Roman"/>
          <w:sz w:val="24"/>
          <w:szCs w:val="24"/>
        </w:rPr>
        <w:lastRenderedPageBreak/>
        <w:t>terytorium Rzeczypospolitej Polskiej oraz daty złożenia wniosku o nadanie numeru PESEL, których gromadzenie jest niezbędne w celu przekazania wraz z zestawem danych osobowych do rejestru prowadzonego przez Komendanta Głównego Straży Granicznej. Dotyczy to osób, które nie zostały zarejestrowane przez Straż Graniczną podczas przekraczania granicy.</w:t>
      </w:r>
    </w:p>
    <w:p w:rsidR="0070176C" w:rsidRPr="004F27A5" w:rsidRDefault="0070176C" w:rsidP="0070176C">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Numer PESEL zostanie nadany po ustaleniu tożsamości osoby w oparciu o dostępne (w tym unieważnione) dokumenty jak paszport, dowód osobisty, ale także karta Polaka, czy prawo jazdy. W przypadku dzieci dopuszcza się także akt urodzenia. W skrajnych przypadkach umożliwia się nadanie numeru PESEL na podstawie stosowanego oświadczenia wnioskodawcy. W przypadku oświadczenia nie będzie to możliwe</w:t>
      </w:r>
      <w:r w:rsidR="009B1466" w:rsidRPr="004F27A5">
        <w:rPr>
          <w:rFonts w:ascii="Times New Roman" w:hAnsi="Times New Roman" w:cs="Times New Roman"/>
          <w:sz w:val="24"/>
          <w:szCs w:val="24"/>
        </w:rPr>
        <w:t>,</w:t>
      </w:r>
      <w:r w:rsidRPr="004F27A5">
        <w:rPr>
          <w:rFonts w:ascii="Times New Roman" w:hAnsi="Times New Roman" w:cs="Times New Roman"/>
          <w:sz w:val="24"/>
          <w:szCs w:val="24"/>
        </w:rPr>
        <w:t xml:space="preserve"> jeżeli weryfikacja z systemem K</w:t>
      </w:r>
      <w:r w:rsidR="00CD7B54" w:rsidRPr="004F27A5">
        <w:rPr>
          <w:rFonts w:ascii="Times New Roman" w:hAnsi="Times New Roman" w:cs="Times New Roman"/>
          <w:sz w:val="24"/>
          <w:szCs w:val="24"/>
        </w:rPr>
        <w:t xml:space="preserve">omendanta </w:t>
      </w:r>
      <w:r w:rsidRPr="004F27A5">
        <w:rPr>
          <w:rFonts w:ascii="Times New Roman" w:hAnsi="Times New Roman" w:cs="Times New Roman"/>
          <w:sz w:val="24"/>
          <w:szCs w:val="24"/>
        </w:rPr>
        <w:t>G</w:t>
      </w:r>
      <w:r w:rsidR="00CD7B54" w:rsidRPr="004F27A5">
        <w:rPr>
          <w:rFonts w:ascii="Times New Roman" w:hAnsi="Times New Roman" w:cs="Times New Roman"/>
          <w:sz w:val="24"/>
          <w:szCs w:val="24"/>
        </w:rPr>
        <w:t xml:space="preserve">łównego </w:t>
      </w:r>
      <w:r w:rsidRPr="004F27A5">
        <w:rPr>
          <w:rFonts w:ascii="Times New Roman" w:hAnsi="Times New Roman" w:cs="Times New Roman"/>
          <w:sz w:val="24"/>
          <w:szCs w:val="24"/>
        </w:rPr>
        <w:t>S</w:t>
      </w:r>
      <w:r w:rsidR="00CD7B54" w:rsidRPr="004F27A5">
        <w:rPr>
          <w:rFonts w:ascii="Times New Roman" w:hAnsi="Times New Roman" w:cs="Times New Roman"/>
          <w:sz w:val="24"/>
          <w:szCs w:val="24"/>
        </w:rPr>
        <w:t xml:space="preserve">traży </w:t>
      </w:r>
      <w:r w:rsidRPr="004F27A5">
        <w:rPr>
          <w:rFonts w:ascii="Times New Roman" w:hAnsi="Times New Roman" w:cs="Times New Roman"/>
          <w:sz w:val="24"/>
          <w:szCs w:val="24"/>
        </w:rPr>
        <w:t>G</w:t>
      </w:r>
      <w:r w:rsidR="00CD7B54" w:rsidRPr="004F27A5">
        <w:rPr>
          <w:rFonts w:ascii="Times New Roman" w:hAnsi="Times New Roman" w:cs="Times New Roman"/>
          <w:sz w:val="24"/>
          <w:szCs w:val="24"/>
        </w:rPr>
        <w:t>ranicznej</w:t>
      </w:r>
      <w:r w:rsidRPr="004F27A5">
        <w:rPr>
          <w:rFonts w:ascii="Times New Roman" w:hAnsi="Times New Roman" w:cs="Times New Roman"/>
          <w:sz w:val="24"/>
          <w:szCs w:val="24"/>
        </w:rPr>
        <w:t xml:space="preserve"> wykaże, że osoba jest zarejestrowania w tym systemie i dysponuje dokumentem pozwalającym na ustalenie tożsamości. Oznaczenie dokumentu, na podstawie którego nadano numer PESEL wraz z danymi osoby oraz informacją o obywatelstwie zostanie zarejestrowana w PESEL. Dodatkowo w rejestrze PESEL wprowadza się nową kategorię oznaczenia cudzoziemca, tj. UKR w celu wyszczególnienia numerów PESEL osób, którym numer został nadany w trybie specjalnym. Kopia dokumentu, na podstawie którego dokonano ustalenia tożsamości lub oświadczenie wnioskodawcy będzie przechowywana razem z wnioskiem o nadanie numeru PESEL. Projekt przewiduje obligatoryjność nadania numeru PESEL z pobraniem cech biometrycznych (wizerunek, odciski palców)</w:t>
      </w:r>
      <w:r w:rsidR="006D5230" w:rsidRPr="004F27A5">
        <w:rPr>
          <w:rFonts w:ascii="Times New Roman" w:hAnsi="Times New Roman" w:cs="Times New Roman"/>
          <w:sz w:val="24"/>
          <w:szCs w:val="24"/>
        </w:rPr>
        <w:t>,</w:t>
      </w:r>
      <w:r w:rsidRPr="004F27A5">
        <w:rPr>
          <w:rFonts w:ascii="Times New Roman" w:hAnsi="Times New Roman" w:cs="Times New Roman"/>
          <w:sz w:val="24"/>
          <w:szCs w:val="24"/>
        </w:rPr>
        <w:t xml:space="preserve"> a w przypadku ich nie pobrania w wyniku innych okoliczności, niż przewidziane w projekcie ustawy wyjątki - numer PESEL zostanie anulowany. </w:t>
      </w:r>
    </w:p>
    <w:p w:rsidR="0070176C" w:rsidRPr="004F27A5" w:rsidRDefault="0070176C" w:rsidP="0070176C">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W celu zastosowania tożsamych zasad np. zmiany numeru PESEL czy usuwania niezgodności w danych osoby zastosowano odwołanie do ustawy o ewidencji ludności, która przewiduje mechanizmy regulujące działanie rejestru PESEL.  </w:t>
      </w:r>
    </w:p>
    <w:p w:rsidR="0070176C" w:rsidRPr="004F27A5" w:rsidRDefault="0070176C" w:rsidP="0070176C">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Dane zgromadzone w tworzonym rejestrze w ramach systemu teleinformatycznego Rejestru Dowodów Osobistych będą udostępniane w trybie teletransmisji danych enumeratywnie wymienionemu katalogowi podmiotów. </w:t>
      </w:r>
    </w:p>
    <w:p w:rsidR="0070176C" w:rsidRPr="004F27A5" w:rsidRDefault="0070176C" w:rsidP="0070176C">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W celu ułatwienia dostępu do usług publicznych online przewiduje się, że wraz z nadaniem numeru PESEL obywatele Ukrainy będą mogli uzyskać profil zaufany. Proponowana procedura zakłada, że przy składaniu wniosku o numer PESEL będzie możliwe zaznaczenie opcji umożliwiającej wpisanie danych do rejestru danych kontaktowych o którym mowa w art. 20h ustawy o informatyzacji działalności podmiotów realizujących zadania publiczne (RDK) i jednoczesne wnioskowanie o profil zaufany. Takie połączenie jednoczesnego wnioskowania o wpis do RDK i profil zaufany pozwoli na wykorzystanie już istniejących, sprawdzonych mechanizmów zapewniających weryfikację czy podany numer telefonu komórkowego </w:t>
      </w:r>
      <w:r w:rsidRPr="004F27A5">
        <w:rPr>
          <w:rFonts w:ascii="Times New Roman" w:hAnsi="Times New Roman" w:cs="Times New Roman"/>
          <w:sz w:val="24"/>
          <w:szCs w:val="24"/>
        </w:rPr>
        <w:lastRenderedPageBreak/>
        <w:t>pozostaje w dyspozycji wnioskodawcy a nie osoby trzeciej, co ma kluczowe znaczenie dla bezpieczeństwa osób wnioskujących i całego publicznego systemu identyfikacji elektronicznej. Mając na uwadze, że przed nadaniem numeru PESEL następuje weryfikacja tożsamości wnioskodawcy wystarczająca do spełnienia wymagań dla wydania środka identyfikacji elektronicznej na średnim poziomie b</w:t>
      </w:r>
      <w:r w:rsidR="00504CDC" w:rsidRPr="004F27A5">
        <w:rPr>
          <w:rFonts w:ascii="Times New Roman" w:hAnsi="Times New Roman" w:cs="Times New Roman"/>
          <w:sz w:val="24"/>
          <w:szCs w:val="24"/>
        </w:rPr>
        <w:t>ezpieczeństwa, o którym mowa w r</w:t>
      </w:r>
      <w:r w:rsidRPr="004F27A5">
        <w:rPr>
          <w:rFonts w:ascii="Times New Roman" w:hAnsi="Times New Roman" w:cs="Times New Roman"/>
          <w:sz w:val="24"/>
          <w:szCs w:val="24"/>
        </w:rPr>
        <w:t>ozporządzeniu wykonawczym Komisji (UE) nr 2015/1502 z dnia 8 września 2015 r. w sprawie ustanowienia minimalnych specyfikacji technicznych i procedur dotyczących poziomów bezpieczeństwa w zakresie środków identyfikacji elektronicznej na podstawie art. 8 ust. 3 rozporządzenia Parlamentu Europejskiego i Rady (UE) nr 910/2014 w sprawie identyfikacji elektronicznej i usług zaufania w odniesieniu do transakcji elektronicznych na rynku wewnętrznym (Dz.</w:t>
      </w:r>
      <w:r w:rsidR="00504CDC" w:rsidRPr="004F27A5">
        <w:rPr>
          <w:rFonts w:ascii="Times New Roman" w:hAnsi="Times New Roman" w:cs="Times New Roman"/>
          <w:sz w:val="24"/>
          <w:szCs w:val="24"/>
        </w:rPr>
        <w:t xml:space="preserve"> </w:t>
      </w:r>
      <w:r w:rsidRPr="004F27A5">
        <w:rPr>
          <w:rFonts w:ascii="Times New Roman" w:hAnsi="Times New Roman" w:cs="Times New Roman"/>
          <w:sz w:val="24"/>
          <w:szCs w:val="24"/>
        </w:rPr>
        <w:t>Urz.</w:t>
      </w:r>
      <w:r w:rsidR="00504CDC" w:rsidRPr="004F27A5">
        <w:rPr>
          <w:rFonts w:ascii="Times New Roman" w:hAnsi="Times New Roman" w:cs="Times New Roman"/>
          <w:sz w:val="24"/>
          <w:szCs w:val="24"/>
        </w:rPr>
        <w:t xml:space="preserve"> </w:t>
      </w:r>
      <w:r w:rsidRPr="004F27A5">
        <w:rPr>
          <w:rFonts w:ascii="Times New Roman" w:hAnsi="Times New Roman" w:cs="Times New Roman"/>
          <w:sz w:val="24"/>
          <w:szCs w:val="24"/>
        </w:rPr>
        <w:t xml:space="preserve">UE.L 2015 Nr 235, str. 7), pozwoli to na automatyczne wydanie profilu zaufanego. Profil zaufany będzie mógł być następnie samodzielnie aktywowany przez użytkownika po posłużeniu się jednorazowym hasłem przesyłanym na wcześniej podany i zweryfikowany numer telefonu komórkowego. Uprości to procedurę wydania profilu zaufanego przy zachowaniu poziomu bezpieczeństwa nadal pozwalającego na notyfikację tego środka identyfikacji elektronicznej w Komisji Europejskiej i co za tym idzie uznawania go w całej Unii Europejskiej. </w:t>
      </w:r>
    </w:p>
    <w:p w:rsidR="0070176C" w:rsidRPr="004F27A5" w:rsidRDefault="0070176C" w:rsidP="0070176C">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Obecnie aktywacja publicznej aplikacji mobilnej (mObywatel) jest możliwa tylko dla osób posiadających dowód osobisty. Jest tak ponieważ z Rejestru Dowodów Osobistych pobierana jest fotografia umożlwiająca okazanie danych potwierdzających tożsamość na urządzeniu mobilnym (okazanie samych danych bez fotografii osoby prezentującej te dane nie ma sensu, ponieważ nie pozwoli stronie weryfikującej na upewnienie się, że ma faktycznie do czynienia z określoną osobą czy tylko z kimś kto ma jej telefon komórkowy). Mając na uwadze, że zostanie utworzony specjalny rejestr zawierający fotografie obywateli Ukrainy którym nadano numer PESEL na podstawie projektowanej ustawy nie będzie już przeszkód technicznych, aby i oni mogli uzyskać i korzystać z usług publicznej aplikacji mobilnej. Wymaga to jednak umocowania w przepisach, że możliwe jest pobranie do publicznej aplikacji mobilnej fotografii i danych z innego rejestru. W przypadku gdy będzie możliwe pobranie takich danych pozostałe przepisy dotyczące publicznej aplikacji mobilnej będą mogły być stosowane odpowiednio.    </w:t>
      </w:r>
    </w:p>
    <w:p w:rsidR="0070176C" w:rsidRPr="004F27A5" w:rsidRDefault="0070176C" w:rsidP="002C2E83">
      <w:pPr>
        <w:spacing w:after="0" w:line="360" w:lineRule="auto"/>
        <w:jc w:val="both"/>
        <w:rPr>
          <w:rFonts w:ascii="Times New Roman" w:hAnsi="Times New Roman" w:cs="Times New Roman"/>
          <w:sz w:val="24"/>
          <w:szCs w:val="24"/>
        </w:rPr>
      </w:pPr>
    </w:p>
    <w:p w:rsidR="005D715B" w:rsidRPr="004F27A5" w:rsidRDefault="003B5191" w:rsidP="005D715B">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Projekt ustawy określa</w:t>
      </w:r>
      <w:r w:rsidR="005D715B" w:rsidRPr="004F27A5">
        <w:rPr>
          <w:rFonts w:ascii="Times New Roman" w:hAnsi="Times New Roman" w:cs="Times New Roman"/>
          <w:sz w:val="24"/>
          <w:szCs w:val="24"/>
        </w:rPr>
        <w:t xml:space="preserve"> także zasady udzielania obywatelom Ukrainy pomocy o charakterze socjalnym. Zgodnie z projektowanymi przepisami prawa w uzasadnionych przypadkach wojewoda może zapewnić pomoc </w:t>
      </w:r>
      <w:r w:rsidR="00CA1720" w:rsidRPr="004F27A5">
        <w:rPr>
          <w:rFonts w:ascii="Times New Roman" w:hAnsi="Times New Roman" w:cs="Times New Roman"/>
          <w:sz w:val="24"/>
          <w:szCs w:val="24"/>
        </w:rPr>
        <w:t xml:space="preserve">tym </w:t>
      </w:r>
      <w:r w:rsidR="00477175" w:rsidRPr="004F27A5">
        <w:rPr>
          <w:rFonts w:ascii="Times New Roman" w:hAnsi="Times New Roman" w:cs="Times New Roman"/>
          <w:sz w:val="24"/>
          <w:szCs w:val="24"/>
        </w:rPr>
        <w:t>osobom</w:t>
      </w:r>
      <w:r w:rsidR="005D715B" w:rsidRPr="004F27A5">
        <w:rPr>
          <w:rFonts w:ascii="Times New Roman" w:hAnsi="Times New Roman" w:cs="Times New Roman"/>
          <w:sz w:val="24"/>
          <w:szCs w:val="24"/>
        </w:rPr>
        <w:t>, polegającą na:</w:t>
      </w:r>
    </w:p>
    <w:p w:rsidR="005D715B" w:rsidRPr="004F27A5" w:rsidRDefault="005D715B" w:rsidP="005D715B">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1)</w:t>
      </w:r>
      <w:r w:rsidRPr="004F27A5">
        <w:rPr>
          <w:rFonts w:ascii="Times New Roman" w:hAnsi="Times New Roman" w:cs="Times New Roman"/>
          <w:sz w:val="24"/>
          <w:szCs w:val="24"/>
        </w:rPr>
        <w:tab/>
        <w:t>zakwaterowaniu;</w:t>
      </w:r>
    </w:p>
    <w:p w:rsidR="005D715B" w:rsidRPr="004F27A5" w:rsidRDefault="005D715B" w:rsidP="005D715B">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lastRenderedPageBreak/>
        <w:t>2)</w:t>
      </w:r>
      <w:r w:rsidRPr="004F27A5">
        <w:rPr>
          <w:rFonts w:ascii="Times New Roman" w:hAnsi="Times New Roman" w:cs="Times New Roman"/>
          <w:sz w:val="24"/>
          <w:szCs w:val="24"/>
        </w:rPr>
        <w:tab/>
        <w:t>zapewnieniu całodziennego wyżywienia zbiorowego;</w:t>
      </w:r>
    </w:p>
    <w:p w:rsidR="005D715B" w:rsidRPr="004F27A5" w:rsidRDefault="005D715B" w:rsidP="005D715B">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3)</w:t>
      </w:r>
      <w:r w:rsidRPr="004F27A5">
        <w:rPr>
          <w:rFonts w:ascii="Times New Roman" w:hAnsi="Times New Roman" w:cs="Times New Roman"/>
          <w:sz w:val="24"/>
          <w:szCs w:val="24"/>
        </w:rPr>
        <w:tab/>
        <w:t>zapewnieniu transportu do miejsc zakwatero</w:t>
      </w:r>
      <w:r w:rsidR="00346976" w:rsidRPr="004F27A5">
        <w:rPr>
          <w:rFonts w:ascii="Times New Roman" w:hAnsi="Times New Roman" w:cs="Times New Roman"/>
          <w:sz w:val="24"/>
          <w:szCs w:val="24"/>
        </w:rPr>
        <w:t xml:space="preserve">wania, o którym mowa w pkt 1, </w:t>
      </w:r>
      <w:r w:rsidRPr="004F27A5">
        <w:rPr>
          <w:rFonts w:ascii="Times New Roman" w:hAnsi="Times New Roman" w:cs="Times New Roman"/>
          <w:sz w:val="24"/>
          <w:szCs w:val="24"/>
        </w:rPr>
        <w:t xml:space="preserve">między nimi lub do ośrodków prowadzonych przez Szefa Urzędu do Spraw Cudzoziemców na podstawie przepisów ustawy o udzielaniu cudzoziemcom ochrony lub miejsc, w których </w:t>
      </w:r>
      <w:r w:rsidR="00477175" w:rsidRPr="004F27A5">
        <w:rPr>
          <w:rFonts w:ascii="Times New Roman" w:hAnsi="Times New Roman" w:cs="Times New Roman"/>
          <w:sz w:val="24"/>
          <w:szCs w:val="24"/>
        </w:rPr>
        <w:t xml:space="preserve">obywatelom Ukrainy </w:t>
      </w:r>
      <w:r w:rsidRPr="004F27A5">
        <w:rPr>
          <w:rFonts w:ascii="Times New Roman" w:hAnsi="Times New Roman" w:cs="Times New Roman"/>
          <w:sz w:val="24"/>
          <w:szCs w:val="24"/>
        </w:rPr>
        <w:t>udzielana jest opieka medyczna;</w:t>
      </w:r>
    </w:p>
    <w:p w:rsidR="005D715B" w:rsidRPr="004F27A5" w:rsidRDefault="005D715B" w:rsidP="005D715B">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4)</w:t>
      </w:r>
      <w:r w:rsidRPr="004F27A5">
        <w:rPr>
          <w:rFonts w:ascii="Times New Roman" w:hAnsi="Times New Roman" w:cs="Times New Roman"/>
          <w:sz w:val="24"/>
          <w:szCs w:val="24"/>
        </w:rPr>
        <w:tab/>
        <w:t>finansowaniu przejazdów środkami transportu publicznego do miejsc lub pomiędzy miejscami, o których mowa w pkt 3</w:t>
      </w:r>
      <w:r w:rsidR="006439D9" w:rsidRPr="004F27A5">
        <w:rPr>
          <w:rFonts w:ascii="Times New Roman" w:hAnsi="Times New Roman" w:cs="Times New Roman"/>
          <w:sz w:val="24"/>
          <w:szCs w:val="24"/>
        </w:rPr>
        <w:t>.</w:t>
      </w:r>
    </w:p>
    <w:p w:rsidR="006439D9" w:rsidRPr="004F27A5" w:rsidRDefault="006439D9" w:rsidP="005D715B">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Projekt zakłada, że pomoc </w:t>
      </w:r>
      <w:r w:rsidR="00B84D36" w:rsidRPr="004F27A5">
        <w:rPr>
          <w:rFonts w:ascii="Times New Roman" w:hAnsi="Times New Roman" w:cs="Times New Roman"/>
          <w:sz w:val="24"/>
          <w:szCs w:val="24"/>
        </w:rPr>
        <w:t>może być również udzielan</w:t>
      </w:r>
      <w:r w:rsidRPr="004F27A5">
        <w:rPr>
          <w:rFonts w:ascii="Times New Roman" w:hAnsi="Times New Roman" w:cs="Times New Roman"/>
          <w:sz w:val="24"/>
          <w:szCs w:val="24"/>
        </w:rPr>
        <w:t>a przez inne</w:t>
      </w:r>
      <w:r w:rsidR="00790351" w:rsidRPr="004F27A5">
        <w:rPr>
          <w:rFonts w:ascii="Times New Roman" w:hAnsi="Times New Roman" w:cs="Times New Roman"/>
          <w:sz w:val="24"/>
          <w:szCs w:val="24"/>
        </w:rPr>
        <w:t xml:space="preserve"> organy</w:t>
      </w:r>
      <w:r w:rsidRPr="004F27A5">
        <w:rPr>
          <w:rFonts w:ascii="Times New Roman" w:hAnsi="Times New Roman" w:cs="Times New Roman"/>
          <w:sz w:val="24"/>
          <w:szCs w:val="24"/>
        </w:rPr>
        <w:t xml:space="preserve"> inne organy </w:t>
      </w:r>
      <w:r w:rsidR="00C472BF" w:rsidRPr="004F27A5">
        <w:rPr>
          <w:rFonts w:ascii="Times New Roman" w:hAnsi="Times New Roman" w:cs="Times New Roman"/>
          <w:sz w:val="24"/>
          <w:szCs w:val="24"/>
        </w:rPr>
        <w:t xml:space="preserve">administracji publicznej, jednostki podległe lub nadzorowane przez organy administracji publicznej, jednostki sektora finansów publicznych oraz inne organy </w:t>
      </w:r>
      <w:r w:rsidRPr="004F27A5">
        <w:rPr>
          <w:rFonts w:ascii="Times New Roman" w:hAnsi="Times New Roman" w:cs="Times New Roman"/>
          <w:sz w:val="24"/>
          <w:szCs w:val="24"/>
        </w:rPr>
        <w:t>władzy publicznej</w:t>
      </w:r>
      <w:r w:rsidR="00C472BF" w:rsidRPr="004F27A5">
        <w:rPr>
          <w:rFonts w:ascii="Times New Roman" w:hAnsi="Times New Roman" w:cs="Times New Roman"/>
          <w:sz w:val="24"/>
          <w:szCs w:val="24"/>
        </w:rPr>
        <w:t>.</w:t>
      </w:r>
    </w:p>
    <w:p w:rsidR="001D5416" w:rsidRPr="004F27A5" w:rsidRDefault="005D715B" w:rsidP="00824CF2">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Projektowane regulacje prawne zakładają, iż do zamówień publicznych niezbędnych do zapewnienia przez wojewodę </w:t>
      </w:r>
      <w:r w:rsidR="006439D9" w:rsidRPr="004F27A5">
        <w:rPr>
          <w:rFonts w:ascii="Times New Roman" w:hAnsi="Times New Roman" w:cs="Times New Roman"/>
          <w:sz w:val="24"/>
          <w:szCs w:val="24"/>
        </w:rPr>
        <w:t xml:space="preserve">oraz pozostałe ww. organy i jednostki </w:t>
      </w:r>
      <w:r w:rsidRPr="004F27A5">
        <w:rPr>
          <w:rFonts w:ascii="Times New Roman" w:hAnsi="Times New Roman" w:cs="Times New Roman"/>
          <w:sz w:val="24"/>
          <w:szCs w:val="24"/>
        </w:rPr>
        <w:t xml:space="preserve">opisanej wyżej pomocy, nie stosuje się przepisów ustawy z dnia 11 września 2019 r. – Prawo zamówień </w:t>
      </w:r>
      <w:r w:rsidR="00477175" w:rsidRPr="004F27A5">
        <w:rPr>
          <w:rFonts w:ascii="Times New Roman" w:hAnsi="Times New Roman" w:cs="Times New Roman"/>
          <w:sz w:val="24"/>
          <w:szCs w:val="24"/>
        </w:rPr>
        <w:t xml:space="preserve">publicznych </w:t>
      </w:r>
      <w:r w:rsidRPr="004F27A5">
        <w:rPr>
          <w:rFonts w:ascii="Times New Roman" w:hAnsi="Times New Roman" w:cs="Times New Roman"/>
          <w:sz w:val="24"/>
          <w:szCs w:val="24"/>
        </w:rPr>
        <w:t xml:space="preserve">(Dz. U. z 2021 r. poz. 1129, 2054, 2269 oraz z 2022 r. poz. 25), zwanej dalej „Prawo zamówień </w:t>
      </w:r>
      <w:r w:rsidR="00477175" w:rsidRPr="004F27A5">
        <w:rPr>
          <w:rFonts w:ascii="Times New Roman" w:hAnsi="Times New Roman" w:cs="Times New Roman"/>
          <w:sz w:val="24"/>
          <w:szCs w:val="24"/>
        </w:rPr>
        <w:t>publicznych</w:t>
      </w:r>
      <w:r w:rsidRPr="004F27A5">
        <w:rPr>
          <w:rFonts w:ascii="Times New Roman" w:hAnsi="Times New Roman" w:cs="Times New Roman"/>
          <w:sz w:val="24"/>
          <w:szCs w:val="24"/>
        </w:rPr>
        <w:t xml:space="preserve">”. Wyłączenie stosowania ww. ustawy wynika ze szczególnej sytuacji, która wymaga natychmiastowego </w:t>
      </w:r>
      <w:r w:rsidR="00477175" w:rsidRPr="004F27A5">
        <w:rPr>
          <w:rFonts w:ascii="Times New Roman" w:hAnsi="Times New Roman" w:cs="Times New Roman"/>
          <w:sz w:val="24"/>
          <w:szCs w:val="24"/>
        </w:rPr>
        <w:t>zapewnienia</w:t>
      </w:r>
      <w:r w:rsidR="00BC5D82" w:rsidRPr="004F27A5">
        <w:rPr>
          <w:rFonts w:ascii="Times New Roman" w:hAnsi="Times New Roman" w:cs="Times New Roman"/>
          <w:sz w:val="24"/>
          <w:szCs w:val="24"/>
        </w:rPr>
        <w:t xml:space="preserve"> </w:t>
      </w:r>
      <w:r w:rsidR="00477175" w:rsidRPr="004F27A5">
        <w:rPr>
          <w:rFonts w:ascii="Times New Roman" w:hAnsi="Times New Roman" w:cs="Times New Roman"/>
          <w:sz w:val="24"/>
          <w:szCs w:val="24"/>
        </w:rPr>
        <w:t xml:space="preserve">obywatelom Ukrainy </w:t>
      </w:r>
      <w:r w:rsidRPr="004F27A5">
        <w:rPr>
          <w:rFonts w:ascii="Times New Roman" w:hAnsi="Times New Roman" w:cs="Times New Roman"/>
          <w:sz w:val="24"/>
          <w:szCs w:val="24"/>
        </w:rPr>
        <w:t xml:space="preserve">zakwaterowania, zapewnienia im transportu, wyżywienia, czy opieki medycznej, a zatem konieczne jest nie tylko udzielenie, ale też wykonanie zamówienia – co uniemożliwiałoby zachowanie terminów koniecznych dla przeprowadzenia postępowania w trybie podstawowym. Dodatkowo sytuacja </w:t>
      </w:r>
      <w:r w:rsidR="00477175" w:rsidRPr="004F27A5">
        <w:rPr>
          <w:rFonts w:ascii="Times New Roman" w:hAnsi="Times New Roman" w:cs="Times New Roman"/>
          <w:sz w:val="24"/>
          <w:szCs w:val="24"/>
        </w:rPr>
        <w:t xml:space="preserve">w </w:t>
      </w:r>
      <w:r w:rsidRPr="004F27A5">
        <w:rPr>
          <w:rFonts w:ascii="Times New Roman" w:hAnsi="Times New Roman" w:cs="Times New Roman"/>
          <w:sz w:val="24"/>
          <w:szCs w:val="24"/>
        </w:rPr>
        <w:t xml:space="preserve">Ukrainie ma charakter nieprzewidywalny, prowadzone na jej terytorium działania zbrojne niosą ryzyko wygenerowania znaczącej skali migracji i wiążą się z dodatkowymi okolicznościami zaburzenia porządku publicznego i bezpieczeństwa państwa – co zgodnie </w:t>
      </w:r>
      <w:r w:rsidR="00145D45" w:rsidRPr="004F27A5">
        <w:rPr>
          <w:rFonts w:ascii="Times New Roman" w:hAnsi="Times New Roman" w:cs="Times New Roman"/>
          <w:sz w:val="24"/>
          <w:szCs w:val="24"/>
        </w:rPr>
        <w:t xml:space="preserve">z </w:t>
      </w:r>
      <w:r w:rsidRPr="004F27A5">
        <w:rPr>
          <w:rFonts w:ascii="Times New Roman" w:hAnsi="Times New Roman" w:cs="Times New Roman"/>
          <w:sz w:val="24"/>
          <w:szCs w:val="24"/>
        </w:rPr>
        <w:t xml:space="preserve">art. 12 Prawa zamówień </w:t>
      </w:r>
      <w:r w:rsidR="00477175" w:rsidRPr="004F27A5">
        <w:rPr>
          <w:rFonts w:ascii="Times New Roman" w:hAnsi="Times New Roman" w:cs="Times New Roman"/>
          <w:sz w:val="24"/>
          <w:szCs w:val="24"/>
        </w:rPr>
        <w:t xml:space="preserve">publicznych </w:t>
      </w:r>
      <w:r w:rsidRPr="004F27A5">
        <w:rPr>
          <w:rFonts w:ascii="Times New Roman" w:hAnsi="Times New Roman" w:cs="Times New Roman"/>
          <w:sz w:val="24"/>
          <w:szCs w:val="24"/>
        </w:rPr>
        <w:t>umożliwia zastosowanie wyłączeni</w:t>
      </w:r>
      <w:r w:rsidR="00477175" w:rsidRPr="004F27A5">
        <w:rPr>
          <w:rFonts w:ascii="Times New Roman" w:hAnsi="Times New Roman" w:cs="Times New Roman"/>
          <w:sz w:val="24"/>
          <w:szCs w:val="24"/>
        </w:rPr>
        <w:t>a</w:t>
      </w:r>
      <w:r w:rsidRPr="004F27A5">
        <w:rPr>
          <w:rFonts w:ascii="Times New Roman" w:hAnsi="Times New Roman" w:cs="Times New Roman"/>
          <w:sz w:val="24"/>
          <w:szCs w:val="24"/>
        </w:rPr>
        <w:t xml:space="preserve"> stosowania ustawy – z uwagi na istotny interes bezpieczeństwa państwa. </w:t>
      </w:r>
    </w:p>
    <w:p w:rsidR="0030654F" w:rsidRPr="004F27A5" w:rsidRDefault="0030654F" w:rsidP="00824CF2">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Projekt przewiduje, że każdemu podmiotowi, w szczególności osobie fizycznej prowadzącej gospodarstwo domowe, który zapewni zakwaterowanie i wyżywienie obywatelom Ukrainy, którzy wjechali na terytorium Rzeczypospolitej Polskiej bezpośrednio z terytorium Ukrainy w związku z działaniami wojennymi prowadzonymi na terytorium Ukrainy </w:t>
      </w:r>
      <w:r w:rsidR="00E305EE" w:rsidRPr="004F27A5">
        <w:rPr>
          <w:rFonts w:ascii="Times New Roman" w:hAnsi="Times New Roman" w:cs="Times New Roman"/>
          <w:sz w:val="24"/>
          <w:szCs w:val="24"/>
        </w:rPr>
        <w:t xml:space="preserve">może </w:t>
      </w:r>
      <w:r w:rsidRPr="004F27A5">
        <w:rPr>
          <w:rFonts w:ascii="Times New Roman" w:hAnsi="Times New Roman" w:cs="Times New Roman"/>
          <w:sz w:val="24"/>
          <w:szCs w:val="24"/>
        </w:rPr>
        <w:t>przysług</w:t>
      </w:r>
      <w:r w:rsidR="00E305EE" w:rsidRPr="004F27A5">
        <w:rPr>
          <w:rFonts w:ascii="Times New Roman" w:hAnsi="Times New Roman" w:cs="Times New Roman"/>
          <w:sz w:val="24"/>
          <w:szCs w:val="24"/>
        </w:rPr>
        <w:t xml:space="preserve">iwać </w:t>
      </w:r>
      <w:r w:rsidRPr="004F27A5">
        <w:rPr>
          <w:rFonts w:ascii="Times New Roman" w:hAnsi="Times New Roman" w:cs="Times New Roman"/>
          <w:sz w:val="24"/>
          <w:szCs w:val="24"/>
        </w:rPr>
        <w:t xml:space="preserve"> świadczenie </w:t>
      </w:r>
      <w:r w:rsidR="00E305EE" w:rsidRPr="004F27A5">
        <w:rPr>
          <w:rFonts w:ascii="Times New Roman" w:hAnsi="Times New Roman" w:cs="Times New Roman"/>
          <w:sz w:val="24"/>
          <w:szCs w:val="24"/>
        </w:rPr>
        <w:t xml:space="preserve">z tego tytułu </w:t>
      </w:r>
      <w:r w:rsidRPr="004F27A5">
        <w:rPr>
          <w:rFonts w:ascii="Times New Roman" w:hAnsi="Times New Roman" w:cs="Times New Roman"/>
          <w:sz w:val="24"/>
          <w:szCs w:val="24"/>
        </w:rPr>
        <w:t>na p</w:t>
      </w:r>
      <w:r w:rsidR="000E6997" w:rsidRPr="004F27A5">
        <w:rPr>
          <w:rFonts w:ascii="Times New Roman" w:hAnsi="Times New Roman" w:cs="Times New Roman"/>
          <w:sz w:val="24"/>
          <w:szCs w:val="24"/>
        </w:rPr>
        <w:t>odstawie umowy zawartej z gminą nie dłużej niż za okres 60 dni.</w:t>
      </w:r>
    </w:p>
    <w:p w:rsidR="006D3581" w:rsidRPr="004F27A5" w:rsidRDefault="006D3581" w:rsidP="00ED023B">
      <w:pPr>
        <w:spacing w:line="360" w:lineRule="auto"/>
        <w:jc w:val="both"/>
        <w:rPr>
          <w:rFonts w:ascii="Times New Roman" w:hAnsi="Times New Roman" w:cs="Times New Roman"/>
          <w:sz w:val="24"/>
          <w:szCs w:val="24"/>
          <w:lang w:eastAsia="pl-PL"/>
        </w:rPr>
      </w:pPr>
      <w:r w:rsidRPr="004F27A5">
        <w:rPr>
          <w:rFonts w:ascii="Times New Roman" w:hAnsi="Times New Roman" w:cs="Times New Roman"/>
          <w:sz w:val="24"/>
          <w:szCs w:val="24"/>
          <w:lang w:eastAsia="pl-PL"/>
        </w:rPr>
        <w:t xml:space="preserve">Mając na względzie zapewnienie środków finansowych, które są niezbędne na finansowanie i wsparcie realizacji zadań na rzecz pomocy obywatelom Ukrainy w Banku Gospodarstwa Krajowego </w:t>
      </w:r>
      <w:r w:rsidR="006307A1" w:rsidRPr="004F27A5">
        <w:rPr>
          <w:rFonts w:ascii="Times New Roman" w:hAnsi="Times New Roman" w:cs="Times New Roman"/>
          <w:sz w:val="24"/>
          <w:szCs w:val="24"/>
          <w:lang w:eastAsia="pl-PL"/>
        </w:rPr>
        <w:t>planuje się utworzenie</w:t>
      </w:r>
      <w:r w:rsidRPr="004F27A5">
        <w:rPr>
          <w:rFonts w:ascii="Times New Roman" w:hAnsi="Times New Roman" w:cs="Times New Roman"/>
          <w:sz w:val="24"/>
          <w:szCs w:val="24"/>
          <w:lang w:eastAsia="pl-PL"/>
        </w:rPr>
        <w:t xml:space="preserve"> Fundusz</w:t>
      </w:r>
      <w:r w:rsidR="006307A1" w:rsidRPr="004F27A5">
        <w:rPr>
          <w:rFonts w:ascii="Times New Roman" w:hAnsi="Times New Roman" w:cs="Times New Roman"/>
          <w:sz w:val="24"/>
          <w:szCs w:val="24"/>
          <w:lang w:eastAsia="pl-PL"/>
        </w:rPr>
        <w:t>u</w:t>
      </w:r>
      <w:r w:rsidRPr="004F27A5">
        <w:rPr>
          <w:rFonts w:ascii="Times New Roman" w:hAnsi="Times New Roman" w:cs="Times New Roman"/>
          <w:sz w:val="24"/>
          <w:szCs w:val="24"/>
          <w:lang w:eastAsia="pl-PL"/>
        </w:rPr>
        <w:t xml:space="preserve"> P</w:t>
      </w:r>
      <w:bookmarkStart w:id="1" w:name="highlightHit_382"/>
      <w:bookmarkStart w:id="2" w:name="highlightHit_383"/>
      <w:bookmarkEnd w:id="1"/>
      <w:bookmarkEnd w:id="2"/>
      <w:r w:rsidR="00B32098" w:rsidRPr="004F27A5">
        <w:rPr>
          <w:rFonts w:ascii="Times New Roman" w:hAnsi="Times New Roman" w:cs="Times New Roman"/>
          <w:sz w:val="24"/>
          <w:szCs w:val="24"/>
          <w:lang w:eastAsia="pl-PL"/>
        </w:rPr>
        <w:t>omocy</w:t>
      </w:r>
      <w:r w:rsidRPr="004F27A5">
        <w:rPr>
          <w:rFonts w:ascii="Times New Roman" w:hAnsi="Times New Roman" w:cs="Times New Roman"/>
          <w:sz w:val="24"/>
          <w:szCs w:val="24"/>
          <w:lang w:eastAsia="pl-PL"/>
        </w:rPr>
        <w:t xml:space="preserve">. Środki Funduszu będą służyły finansowaniu lub dofinansowaniu zadań dotyczących udzielania wsparcia na rzecz obywateli </w:t>
      </w:r>
      <w:r w:rsidRPr="004F27A5">
        <w:rPr>
          <w:rFonts w:ascii="Times New Roman" w:hAnsi="Times New Roman" w:cs="Times New Roman"/>
          <w:sz w:val="24"/>
          <w:szCs w:val="24"/>
          <w:lang w:eastAsia="pl-PL"/>
        </w:rPr>
        <w:lastRenderedPageBreak/>
        <w:t xml:space="preserve">Ukrainy, dotkniętych konfliktem zbrojnym na terytorium Ukrainy, w tym zadań realizowanych na terytorium Rzeczypospolitej Polskiej jak i poza nim. </w:t>
      </w:r>
    </w:p>
    <w:p w:rsidR="006D3581" w:rsidRPr="004F27A5" w:rsidRDefault="006D3581" w:rsidP="00ED023B">
      <w:pPr>
        <w:spacing w:line="360" w:lineRule="auto"/>
        <w:jc w:val="both"/>
        <w:rPr>
          <w:rFonts w:ascii="Times New Roman" w:hAnsi="Times New Roman" w:cs="Times New Roman"/>
          <w:sz w:val="24"/>
          <w:szCs w:val="24"/>
          <w:lang w:eastAsia="pl-PL"/>
        </w:rPr>
      </w:pPr>
      <w:r w:rsidRPr="004F27A5">
        <w:rPr>
          <w:rFonts w:ascii="Times New Roman" w:hAnsi="Times New Roman" w:cs="Times New Roman"/>
          <w:sz w:val="24"/>
          <w:szCs w:val="24"/>
          <w:lang w:eastAsia="pl-PL"/>
        </w:rPr>
        <w:t>Projektowane rozwiązania prawne dotyczące</w:t>
      </w:r>
      <w:r w:rsidR="00B32098" w:rsidRPr="004F27A5">
        <w:rPr>
          <w:rFonts w:ascii="Times New Roman" w:hAnsi="Times New Roman" w:cs="Times New Roman"/>
          <w:sz w:val="24"/>
          <w:szCs w:val="24"/>
          <w:lang w:eastAsia="pl-PL"/>
        </w:rPr>
        <w:t xml:space="preserve"> Funduszu Pomocy</w:t>
      </w:r>
      <w:r w:rsidRPr="004F27A5">
        <w:rPr>
          <w:rFonts w:ascii="Times New Roman" w:hAnsi="Times New Roman" w:cs="Times New Roman"/>
          <w:sz w:val="24"/>
          <w:szCs w:val="24"/>
          <w:lang w:eastAsia="pl-PL"/>
        </w:rPr>
        <w:t xml:space="preserve"> wzorowane są na aktualnie obowiązujących, szczególnych rozwiązaniach dotyczących finansowania i wsparcia realizacji zadań związanych z przeciwdziałaniem COVID-19, zawartych w ustawie z dnia 31 marca </w:t>
      </w:r>
      <w:r w:rsidR="00D6112E" w:rsidRPr="004F27A5">
        <w:rPr>
          <w:rFonts w:ascii="Times New Roman" w:hAnsi="Times New Roman" w:cs="Times New Roman"/>
          <w:sz w:val="24"/>
          <w:szCs w:val="24"/>
          <w:lang w:eastAsia="pl-PL"/>
        </w:rPr>
        <w:br/>
      </w:r>
      <w:r w:rsidRPr="004F27A5">
        <w:rPr>
          <w:rFonts w:ascii="Times New Roman" w:hAnsi="Times New Roman" w:cs="Times New Roman"/>
          <w:sz w:val="24"/>
          <w:szCs w:val="24"/>
          <w:lang w:eastAsia="pl-PL"/>
        </w:rPr>
        <w:t xml:space="preserve">2020 r. o zmianie ustawy o szczególnych rozwiązaniach związanych z zapobieganiem, przeciwdziałaniem i zwalczaniem COVID-19, innych chorób zakaźnych oraz wywołanych nimi sytuacji kryzysowych oraz niektórych innych ustaw (Dz. U. z 2020 r. poz. 568, z późn. zm.). </w:t>
      </w:r>
    </w:p>
    <w:p w:rsidR="00567D9A" w:rsidRDefault="00567D9A" w:rsidP="00567D9A">
      <w:pPr>
        <w:spacing w:after="0" w:line="360" w:lineRule="auto"/>
        <w:jc w:val="both"/>
        <w:rPr>
          <w:rFonts w:ascii="Times New Roman" w:hAnsi="Times New Roman" w:cs="Times New Roman"/>
          <w:sz w:val="24"/>
          <w:szCs w:val="24"/>
          <w:lang w:eastAsia="pl-PL"/>
        </w:rPr>
      </w:pPr>
      <w:r w:rsidRPr="00CB422C">
        <w:rPr>
          <w:rFonts w:ascii="Times New Roman" w:hAnsi="Times New Roman" w:cs="Times New Roman"/>
          <w:sz w:val="24"/>
          <w:szCs w:val="24"/>
          <w:lang w:eastAsia="pl-PL"/>
        </w:rPr>
        <w:t>W ramach przepisów dotyczących utworzenia i zasad funkcjonowania omawianego Funduszu przewidziano podstawę materialnoprawną, umożliwiającą dokonywanie wpłat do Funduszu, ze środków budżetu państwa, w tym budżetu środków europejskich, a także z niektórych jednostek sektora finansów publicznych, w tym państwowych funduszy celowych,  z przeznaczeniem na zadania realizowane przez Fundusz. Zaproponowano także regulacje, które wspomogą finansowanie lub dofinansowanie realizacji zadań na rzecz pomocy obywatelom Ukrainy, umożliwiając sprawne i elastyczne zarządzanie środkami publicznymi na ten cel</w:t>
      </w:r>
      <w:r>
        <w:rPr>
          <w:rFonts w:ascii="Times New Roman" w:hAnsi="Times New Roman" w:cs="Times New Roman"/>
          <w:sz w:val="24"/>
          <w:szCs w:val="24"/>
          <w:lang w:eastAsia="pl-PL"/>
        </w:rPr>
        <w:t xml:space="preserve">. </w:t>
      </w:r>
    </w:p>
    <w:p w:rsidR="006D3581" w:rsidRPr="004F27A5" w:rsidRDefault="006D3581" w:rsidP="00824CF2">
      <w:pPr>
        <w:spacing w:after="0" w:line="360" w:lineRule="auto"/>
        <w:jc w:val="both"/>
        <w:rPr>
          <w:rFonts w:ascii="Times New Roman" w:hAnsi="Times New Roman" w:cs="Times New Roman"/>
          <w:sz w:val="24"/>
          <w:szCs w:val="24"/>
        </w:rPr>
      </w:pPr>
    </w:p>
    <w:p w:rsidR="00824CF2" w:rsidRPr="004F27A5" w:rsidRDefault="00824CF2" w:rsidP="00824CF2">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W projekcie ustawy wprowadzono rozwiązanie, które umoż</w:t>
      </w:r>
      <w:r w:rsidR="005516D0" w:rsidRPr="004F27A5">
        <w:rPr>
          <w:rFonts w:ascii="Times New Roman" w:hAnsi="Times New Roman" w:cs="Times New Roman"/>
          <w:sz w:val="24"/>
          <w:szCs w:val="24"/>
        </w:rPr>
        <w:t xml:space="preserve">liwia </w:t>
      </w:r>
      <w:r w:rsidRPr="004F27A5">
        <w:rPr>
          <w:rFonts w:ascii="Times New Roman" w:hAnsi="Times New Roman" w:cs="Times New Roman"/>
          <w:sz w:val="24"/>
          <w:szCs w:val="24"/>
        </w:rPr>
        <w:t>dostęp do polskiego rynku pracy obywatelom Ukrainy, których pobyt został uznany za legalny. Aby skorzystać z tego rozwiązania</w:t>
      </w:r>
      <w:r w:rsidR="00145D45" w:rsidRPr="004F27A5">
        <w:rPr>
          <w:rFonts w:ascii="Times New Roman" w:hAnsi="Times New Roman" w:cs="Times New Roman"/>
          <w:sz w:val="24"/>
          <w:szCs w:val="24"/>
        </w:rPr>
        <w:t>,</w:t>
      </w:r>
      <w:r w:rsidRPr="004F27A5">
        <w:rPr>
          <w:rFonts w:ascii="Times New Roman" w:hAnsi="Times New Roman" w:cs="Times New Roman"/>
          <w:sz w:val="24"/>
          <w:szCs w:val="24"/>
        </w:rPr>
        <w:t xml:space="preserve"> podmiot powierzający wykonywanie pracy </w:t>
      </w:r>
      <w:r w:rsidR="00477175" w:rsidRPr="004F27A5">
        <w:rPr>
          <w:rFonts w:ascii="Times New Roman" w:hAnsi="Times New Roman" w:cs="Times New Roman"/>
          <w:sz w:val="24"/>
          <w:szCs w:val="24"/>
        </w:rPr>
        <w:t xml:space="preserve">obywatelowi Ukrainy </w:t>
      </w:r>
      <w:r w:rsidRPr="004F27A5">
        <w:rPr>
          <w:rFonts w:ascii="Times New Roman" w:hAnsi="Times New Roman" w:cs="Times New Roman"/>
          <w:sz w:val="24"/>
          <w:szCs w:val="24"/>
        </w:rPr>
        <w:t xml:space="preserve">jest obowiązany w terminie 7 dni od dnia podjęcia pracy przez </w:t>
      </w:r>
      <w:r w:rsidR="00477175" w:rsidRPr="004F27A5">
        <w:rPr>
          <w:rFonts w:ascii="Times New Roman" w:hAnsi="Times New Roman" w:cs="Times New Roman"/>
          <w:sz w:val="24"/>
          <w:szCs w:val="24"/>
        </w:rPr>
        <w:t xml:space="preserve">obywatela Ukrainy </w:t>
      </w:r>
      <w:r w:rsidRPr="004F27A5">
        <w:rPr>
          <w:rFonts w:ascii="Times New Roman" w:hAnsi="Times New Roman" w:cs="Times New Roman"/>
          <w:sz w:val="24"/>
          <w:szCs w:val="24"/>
        </w:rPr>
        <w:t xml:space="preserve">powiadomić za pośrednictwem systemu teleinformatycznego – praca.gov.pl właściwy urząd pracy o powierzeniu </w:t>
      </w:r>
      <w:r w:rsidR="00477175" w:rsidRPr="004F27A5">
        <w:rPr>
          <w:rFonts w:ascii="Times New Roman" w:hAnsi="Times New Roman" w:cs="Times New Roman"/>
          <w:sz w:val="24"/>
          <w:szCs w:val="24"/>
        </w:rPr>
        <w:t xml:space="preserve">mu </w:t>
      </w:r>
      <w:r w:rsidRPr="004F27A5">
        <w:rPr>
          <w:rFonts w:ascii="Times New Roman" w:hAnsi="Times New Roman" w:cs="Times New Roman"/>
          <w:sz w:val="24"/>
          <w:szCs w:val="24"/>
        </w:rPr>
        <w:t xml:space="preserve">pracy. Niewypełnienie ww. warunków oznacza brak możliwości wykonywania pracy bez zezwolenia na pracę. Przedmiotowa regulacja ma na celu wprowadzenie ułatwień w podjęciu pracy przez obywateli Ukrainy migrujących w związku z konfliktem zbrojnym, a jednocześnie zapewnia narzędzia pozwalające monitorować sytuację na lokalnych rynkach pracy.  </w:t>
      </w:r>
    </w:p>
    <w:p w:rsidR="00385101" w:rsidRPr="004F27A5" w:rsidRDefault="000758EA" w:rsidP="00824CF2">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Projekt ustawy pozwoli na zarejestrowanie się w powiatowych urzędach pracy obywatelom Ukrainy, którzy zdecydują się przybyć do Polski na podstawie projektowane</w:t>
      </w:r>
      <w:r w:rsidR="00F55EF6" w:rsidRPr="004F27A5">
        <w:rPr>
          <w:rFonts w:ascii="Times New Roman" w:hAnsi="Times New Roman" w:cs="Times New Roman"/>
          <w:sz w:val="24"/>
          <w:szCs w:val="24"/>
        </w:rPr>
        <w:t>j ustawy.</w:t>
      </w:r>
      <w:r w:rsidRPr="004F27A5">
        <w:rPr>
          <w:rFonts w:ascii="Times New Roman" w:hAnsi="Times New Roman" w:cs="Times New Roman"/>
          <w:sz w:val="24"/>
          <w:szCs w:val="24"/>
        </w:rPr>
        <w:t xml:space="preserve"> Dzięki tym rozwiązaniom obywatele Ukrainy będą mogli skorzystać z usług rynku pracy w postaci: pośrednictwa pracy, poradnictwa zawodowego or</w:t>
      </w:r>
      <w:r w:rsidR="00346976" w:rsidRPr="004F27A5">
        <w:rPr>
          <w:rFonts w:ascii="Times New Roman" w:hAnsi="Times New Roman" w:cs="Times New Roman"/>
          <w:sz w:val="24"/>
          <w:szCs w:val="24"/>
        </w:rPr>
        <w:t xml:space="preserve">az szkoleń. </w:t>
      </w:r>
    </w:p>
    <w:p w:rsidR="00F55EF6" w:rsidRPr="004F27A5" w:rsidRDefault="00F55EF6" w:rsidP="00F55EF6">
      <w:pPr>
        <w:suppressAutoHyphens/>
        <w:autoSpaceDE w:val="0"/>
        <w:autoSpaceDN w:val="0"/>
        <w:adjustRightInd w:val="0"/>
        <w:spacing w:after="0" w:line="360" w:lineRule="auto"/>
        <w:jc w:val="both"/>
        <w:rPr>
          <w:rFonts w:ascii="Times New Roman" w:eastAsiaTheme="minorEastAsia" w:hAnsi="Times New Roman" w:cs="Times New Roman"/>
          <w:bCs/>
          <w:sz w:val="24"/>
          <w:szCs w:val="24"/>
          <w:lang w:eastAsia="pl-PL"/>
        </w:rPr>
      </w:pPr>
      <w:r w:rsidRPr="004F27A5">
        <w:rPr>
          <w:rFonts w:ascii="Times New Roman" w:hAnsi="Times New Roman" w:cs="Times New Roman"/>
          <w:sz w:val="24"/>
          <w:szCs w:val="24"/>
        </w:rPr>
        <w:t xml:space="preserve">Ponadto projekt przewiduje rozwiązanie, </w:t>
      </w:r>
      <w:r w:rsidRPr="004F27A5">
        <w:rPr>
          <w:rFonts w:ascii="Times New Roman" w:eastAsiaTheme="minorEastAsia" w:hAnsi="Times New Roman" w:cs="Times New Roman"/>
          <w:bCs/>
          <w:sz w:val="24"/>
          <w:szCs w:val="24"/>
          <w:lang w:eastAsia="pl-PL"/>
        </w:rPr>
        <w:t>zgodnie z którym minister właściwy do spraw pracy zapewnia udostępnienie danych w drodze teletransmisji danych:</w:t>
      </w:r>
    </w:p>
    <w:p w:rsidR="00F55EF6" w:rsidRPr="004F27A5" w:rsidRDefault="00F55EF6" w:rsidP="00F55EF6">
      <w:pPr>
        <w:spacing w:after="0" w:line="360" w:lineRule="auto"/>
        <w:ind w:left="510" w:hanging="510"/>
        <w:jc w:val="both"/>
        <w:rPr>
          <w:rFonts w:ascii="Times New Roman" w:eastAsiaTheme="minorEastAsia" w:hAnsi="Times New Roman" w:cs="Times New Roman"/>
          <w:bCs/>
          <w:sz w:val="24"/>
          <w:szCs w:val="24"/>
          <w:lang w:eastAsia="pl-PL"/>
        </w:rPr>
      </w:pPr>
      <w:r w:rsidRPr="004F27A5">
        <w:rPr>
          <w:rFonts w:ascii="Times New Roman" w:eastAsiaTheme="minorEastAsia" w:hAnsi="Times New Roman" w:cs="Times New Roman"/>
          <w:bCs/>
          <w:sz w:val="24"/>
          <w:szCs w:val="24"/>
          <w:lang w:eastAsia="pl-PL"/>
        </w:rPr>
        <w:lastRenderedPageBreak/>
        <w:t>1) Kasie Rolniczego Ubezpieczenia Społecznego,</w:t>
      </w:r>
    </w:p>
    <w:p w:rsidR="00F55EF6" w:rsidRPr="004F27A5" w:rsidRDefault="00F55EF6" w:rsidP="00F55EF6">
      <w:pPr>
        <w:spacing w:after="0" w:line="360" w:lineRule="auto"/>
        <w:ind w:left="510" w:hanging="510"/>
        <w:jc w:val="both"/>
        <w:rPr>
          <w:rFonts w:ascii="Times New Roman" w:eastAsiaTheme="minorEastAsia" w:hAnsi="Times New Roman" w:cs="Times New Roman"/>
          <w:bCs/>
          <w:sz w:val="24"/>
          <w:szCs w:val="24"/>
          <w:lang w:eastAsia="pl-PL"/>
        </w:rPr>
      </w:pPr>
      <w:r w:rsidRPr="004F27A5">
        <w:rPr>
          <w:rFonts w:ascii="Times New Roman" w:eastAsiaTheme="minorEastAsia" w:hAnsi="Times New Roman" w:cs="Times New Roman"/>
          <w:bCs/>
          <w:sz w:val="24"/>
          <w:szCs w:val="24"/>
          <w:lang w:eastAsia="pl-PL"/>
        </w:rPr>
        <w:t>2) Państwowej Inspekcji Pracy,</w:t>
      </w:r>
    </w:p>
    <w:p w:rsidR="00F55EF6" w:rsidRPr="004F27A5" w:rsidRDefault="00F55EF6" w:rsidP="00F55EF6">
      <w:pPr>
        <w:spacing w:after="0" w:line="360" w:lineRule="auto"/>
        <w:ind w:left="510" w:hanging="510"/>
        <w:jc w:val="both"/>
        <w:rPr>
          <w:rFonts w:ascii="Times New Roman" w:eastAsiaTheme="minorEastAsia" w:hAnsi="Times New Roman" w:cs="Times New Roman"/>
          <w:bCs/>
          <w:sz w:val="24"/>
          <w:szCs w:val="24"/>
          <w:lang w:eastAsia="pl-PL"/>
        </w:rPr>
      </w:pPr>
      <w:r w:rsidRPr="004F27A5">
        <w:rPr>
          <w:rFonts w:ascii="Times New Roman" w:eastAsiaTheme="minorEastAsia" w:hAnsi="Times New Roman" w:cs="Times New Roman"/>
          <w:bCs/>
          <w:sz w:val="24"/>
          <w:szCs w:val="24"/>
          <w:lang w:eastAsia="pl-PL"/>
        </w:rPr>
        <w:t>3) Straży Granicznej,</w:t>
      </w:r>
    </w:p>
    <w:p w:rsidR="00F55EF6" w:rsidRPr="004F27A5" w:rsidRDefault="00F55EF6" w:rsidP="00F55EF6">
      <w:pPr>
        <w:spacing w:after="0" w:line="360" w:lineRule="auto"/>
        <w:ind w:left="510" w:hanging="510"/>
        <w:jc w:val="both"/>
        <w:rPr>
          <w:rFonts w:ascii="Times New Roman" w:eastAsiaTheme="minorEastAsia" w:hAnsi="Times New Roman" w:cs="Times New Roman"/>
          <w:bCs/>
          <w:sz w:val="24"/>
          <w:szCs w:val="24"/>
          <w:lang w:eastAsia="pl-PL"/>
        </w:rPr>
      </w:pPr>
      <w:r w:rsidRPr="004F27A5">
        <w:rPr>
          <w:rFonts w:ascii="Times New Roman" w:eastAsiaTheme="minorEastAsia" w:hAnsi="Times New Roman" w:cs="Times New Roman"/>
          <w:bCs/>
          <w:sz w:val="24"/>
          <w:szCs w:val="24"/>
          <w:lang w:eastAsia="pl-PL"/>
        </w:rPr>
        <w:t>4) Zakładowi Ubezpieczeń Społecznych,</w:t>
      </w:r>
    </w:p>
    <w:p w:rsidR="00F55EF6" w:rsidRPr="004F27A5" w:rsidRDefault="00F55EF6" w:rsidP="00F55EF6">
      <w:pPr>
        <w:spacing w:after="0" w:line="360" w:lineRule="auto"/>
        <w:ind w:left="510" w:hanging="510"/>
        <w:jc w:val="both"/>
        <w:rPr>
          <w:rFonts w:ascii="Times New Roman" w:hAnsi="Times New Roman" w:cs="Times New Roman"/>
          <w:sz w:val="24"/>
          <w:szCs w:val="24"/>
        </w:rPr>
      </w:pPr>
      <w:r w:rsidRPr="004F27A5">
        <w:rPr>
          <w:rFonts w:ascii="Times New Roman" w:eastAsiaTheme="minorEastAsia" w:hAnsi="Times New Roman" w:cs="Times New Roman"/>
          <w:bCs/>
          <w:sz w:val="24"/>
          <w:szCs w:val="24"/>
          <w:lang w:eastAsia="pl-PL"/>
        </w:rPr>
        <w:t>– w zakresie niezbędnym do realizacji ich zadań ustawowych.</w:t>
      </w:r>
    </w:p>
    <w:p w:rsidR="00077533" w:rsidRPr="004F27A5" w:rsidRDefault="00077533" w:rsidP="00824CF2">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W projekcie ustawy zaproponowano rozwiązanie, zgodnie z którym Fundusz Pracy może otrzymać dotacje celowe z budżetu państwa na finansowanie zadań wobec </w:t>
      </w:r>
      <w:r w:rsidR="00720200" w:rsidRPr="004F27A5">
        <w:rPr>
          <w:rFonts w:ascii="Times New Roman" w:hAnsi="Times New Roman" w:cs="Times New Roman"/>
          <w:sz w:val="24"/>
          <w:szCs w:val="24"/>
        </w:rPr>
        <w:t>ww. bezrobo</w:t>
      </w:r>
      <w:r w:rsidR="00A91A40" w:rsidRPr="004F27A5">
        <w:rPr>
          <w:rFonts w:ascii="Times New Roman" w:hAnsi="Times New Roman" w:cs="Times New Roman"/>
          <w:sz w:val="24"/>
          <w:szCs w:val="24"/>
        </w:rPr>
        <w:t>tnych albo poszukujących pracy obywateli Ukrainy</w:t>
      </w:r>
      <w:r w:rsidRPr="004F27A5">
        <w:rPr>
          <w:rFonts w:ascii="Times New Roman" w:hAnsi="Times New Roman" w:cs="Times New Roman"/>
          <w:sz w:val="24"/>
          <w:szCs w:val="24"/>
        </w:rPr>
        <w:t>.</w:t>
      </w:r>
    </w:p>
    <w:p w:rsidR="00824CF2" w:rsidRPr="004F27A5" w:rsidRDefault="00346976" w:rsidP="00824CF2">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Ponadto</w:t>
      </w:r>
      <w:r w:rsidR="00145D45" w:rsidRPr="004F27A5">
        <w:rPr>
          <w:rFonts w:ascii="Times New Roman" w:hAnsi="Times New Roman" w:cs="Times New Roman"/>
          <w:sz w:val="24"/>
          <w:szCs w:val="24"/>
        </w:rPr>
        <w:t xml:space="preserve"> </w:t>
      </w:r>
      <w:r w:rsidRPr="004F27A5">
        <w:rPr>
          <w:rFonts w:ascii="Times New Roman" w:hAnsi="Times New Roman" w:cs="Times New Roman"/>
          <w:sz w:val="24"/>
          <w:szCs w:val="24"/>
        </w:rPr>
        <w:t>projektowane</w:t>
      </w:r>
      <w:r w:rsidR="000758EA" w:rsidRPr="004F27A5">
        <w:rPr>
          <w:rFonts w:ascii="Times New Roman" w:hAnsi="Times New Roman" w:cs="Times New Roman"/>
          <w:sz w:val="24"/>
          <w:szCs w:val="24"/>
        </w:rPr>
        <w:t xml:space="preserve"> </w:t>
      </w:r>
      <w:r w:rsidRPr="004F27A5">
        <w:rPr>
          <w:rFonts w:ascii="Times New Roman" w:hAnsi="Times New Roman" w:cs="Times New Roman"/>
          <w:sz w:val="24"/>
          <w:szCs w:val="24"/>
        </w:rPr>
        <w:t>rozwiązania</w:t>
      </w:r>
      <w:r w:rsidR="000758EA" w:rsidRPr="004F27A5">
        <w:rPr>
          <w:rFonts w:ascii="Times New Roman" w:hAnsi="Times New Roman" w:cs="Times New Roman"/>
          <w:sz w:val="24"/>
          <w:szCs w:val="24"/>
        </w:rPr>
        <w:t xml:space="preserve"> ułatwi</w:t>
      </w:r>
      <w:r w:rsidRPr="004F27A5">
        <w:rPr>
          <w:rFonts w:ascii="Times New Roman" w:hAnsi="Times New Roman" w:cs="Times New Roman"/>
          <w:sz w:val="24"/>
          <w:szCs w:val="24"/>
        </w:rPr>
        <w:t>ą</w:t>
      </w:r>
      <w:r w:rsidR="000758EA" w:rsidRPr="004F27A5">
        <w:rPr>
          <w:rFonts w:ascii="Times New Roman" w:hAnsi="Times New Roman" w:cs="Times New Roman"/>
          <w:sz w:val="24"/>
          <w:szCs w:val="24"/>
        </w:rPr>
        <w:t xml:space="preserve"> o</w:t>
      </w:r>
      <w:r w:rsidR="005516D0" w:rsidRPr="004F27A5">
        <w:rPr>
          <w:rFonts w:ascii="Times New Roman" w:hAnsi="Times New Roman" w:cs="Times New Roman"/>
          <w:sz w:val="24"/>
          <w:szCs w:val="24"/>
        </w:rPr>
        <w:t>bywatelom Ukrainy</w:t>
      </w:r>
      <w:r w:rsidR="000758EA" w:rsidRPr="004F27A5">
        <w:rPr>
          <w:rFonts w:ascii="Times New Roman" w:hAnsi="Times New Roman" w:cs="Times New Roman"/>
          <w:sz w:val="24"/>
          <w:szCs w:val="24"/>
        </w:rPr>
        <w:t xml:space="preserve"> dostęp do instrumentów rynku pracy, aktywnych form pomocy oraz skierowanie do zatrudnienia za pośrednictwem urzędów pracy.</w:t>
      </w:r>
    </w:p>
    <w:p w:rsidR="00824CF2" w:rsidRPr="004F27A5" w:rsidRDefault="00824CF2" w:rsidP="00824CF2">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Proponuje się również wprowadzić </w:t>
      </w:r>
      <w:r w:rsidR="00346976" w:rsidRPr="004F27A5">
        <w:rPr>
          <w:rFonts w:ascii="Times New Roman" w:hAnsi="Times New Roman" w:cs="Times New Roman"/>
          <w:sz w:val="24"/>
          <w:szCs w:val="24"/>
        </w:rPr>
        <w:t xml:space="preserve">fakultatywne </w:t>
      </w:r>
      <w:r w:rsidRPr="004F27A5">
        <w:rPr>
          <w:rFonts w:ascii="Times New Roman" w:hAnsi="Times New Roman" w:cs="Times New Roman"/>
          <w:sz w:val="24"/>
          <w:szCs w:val="24"/>
        </w:rPr>
        <w:t xml:space="preserve">upoważnienie dla ministra właściwego do spraw pracy do wydania rozporządzenia określającego limity dotyczące dostępu do rynku pracy </w:t>
      </w:r>
      <w:r w:rsidR="00A91A40" w:rsidRPr="004F27A5">
        <w:rPr>
          <w:rFonts w:ascii="Times New Roman" w:hAnsi="Times New Roman" w:cs="Times New Roman"/>
          <w:sz w:val="24"/>
          <w:szCs w:val="24"/>
        </w:rPr>
        <w:t xml:space="preserve">obywateli Ukrainy </w:t>
      </w:r>
      <w:r w:rsidRPr="004F27A5">
        <w:rPr>
          <w:rFonts w:ascii="Times New Roman" w:hAnsi="Times New Roman" w:cs="Times New Roman"/>
          <w:sz w:val="24"/>
          <w:szCs w:val="24"/>
        </w:rPr>
        <w:t>przebywających legalnie na terytorium R</w:t>
      </w:r>
      <w:r w:rsidR="00477175" w:rsidRPr="004F27A5">
        <w:rPr>
          <w:rFonts w:ascii="Times New Roman" w:hAnsi="Times New Roman" w:cs="Times New Roman"/>
          <w:sz w:val="24"/>
          <w:szCs w:val="24"/>
        </w:rPr>
        <w:t xml:space="preserve">zeczypospolitej </w:t>
      </w:r>
      <w:r w:rsidRPr="004F27A5">
        <w:rPr>
          <w:rFonts w:ascii="Times New Roman" w:hAnsi="Times New Roman" w:cs="Times New Roman"/>
          <w:sz w:val="24"/>
          <w:szCs w:val="24"/>
        </w:rPr>
        <w:t>P</w:t>
      </w:r>
      <w:r w:rsidR="00477175" w:rsidRPr="004F27A5">
        <w:rPr>
          <w:rFonts w:ascii="Times New Roman" w:hAnsi="Times New Roman" w:cs="Times New Roman"/>
          <w:sz w:val="24"/>
          <w:szCs w:val="24"/>
        </w:rPr>
        <w:t>olskiej</w:t>
      </w:r>
      <w:r w:rsidRPr="004F27A5">
        <w:rPr>
          <w:rFonts w:ascii="Times New Roman" w:hAnsi="Times New Roman" w:cs="Times New Roman"/>
          <w:sz w:val="24"/>
          <w:szCs w:val="24"/>
        </w:rPr>
        <w:t>, kierując się względami bezpieczeństwa państwa i porządku publicznego, ochroną lokalnych rynków pracy oraz zasadą komplementarności zatrudnienia cudzoziemców w stosunku do obywateli polskich.</w:t>
      </w:r>
    </w:p>
    <w:p w:rsidR="00151320" w:rsidRPr="004F27A5" w:rsidRDefault="00151320" w:rsidP="00151320">
      <w:pPr>
        <w:spacing w:after="0" w:line="30" w:lineRule="atLeast"/>
        <w:jc w:val="both"/>
        <w:rPr>
          <w:rFonts w:ascii="Times New Roman" w:hAnsi="Times New Roman" w:cs="Times New Roman"/>
          <w:sz w:val="24"/>
          <w:szCs w:val="24"/>
        </w:rPr>
      </w:pPr>
    </w:p>
    <w:p w:rsidR="00151320" w:rsidRPr="004F27A5" w:rsidRDefault="00151320" w:rsidP="00151320">
      <w:pPr>
        <w:spacing w:after="0" w:line="360" w:lineRule="auto"/>
        <w:jc w:val="both"/>
        <w:rPr>
          <w:rFonts w:ascii="Times New Roman" w:eastAsia="Calibri" w:hAnsi="Times New Roman" w:cs="Times New Roman"/>
          <w:sz w:val="24"/>
          <w:szCs w:val="24"/>
        </w:rPr>
      </w:pPr>
      <w:r w:rsidRPr="004F27A5">
        <w:rPr>
          <w:rFonts w:ascii="Times New Roman" w:eastAsia="Calibri" w:hAnsi="Times New Roman" w:cs="Times New Roman"/>
          <w:sz w:val="24"/>
          <w:szCs w:val="24"/>
        </w:rPr>
        <w:t xml:space="preserve">Projekt przewiduje umożliwienie podejmowania i wykonywania działalności gospodarczej, na zasadach obowiązujących obywateli polskich, przez obywateli Ukrainy, którzy legalnie przebywają w Polsce. Legalność pobytu będzie badana w świetle specustawy (m.in. na podstawie </w:t>
      </w:r>
      <w:r w:rsidR="002878A4" w:rsidRPr="004F27A5">
        <w:rPr>
          <w:rFonts w:ascii="Times New Roman" w:eastAsia="Calibri" w:hAnsi="Times New Roman" w:cs="Times New Roman"/>
          <w:sz w:val="24"/>
          <w:szCs w:val="24"/>
        </w:rPr>
        <w:t>art. 2, 35 oraz 39</w:t>
      </w:r>
      <w:r w:rsidRPr="004F27A5">
        <w:rPr>
          <w:rFonts w:ascii="Times New Roman" w:eastAsia="Calibri" w:hAnsi="Times New Roman" w:cs="Times New Roman"/>
          <w:sz w:val="24"/>
          <w:szCs w:val="24"/>
        </w:rPr>
        <w:t xml:space="preserve"> – czyli pobyt legalny, zezwolenie na pobyt czasowy, wydłużona wiza) oraz ustawy z dnia 12 grudnia 2013 r. o cudzoziemcach, przy czym w przypadku tej ostatniej ustawy obejmie ona wszystkie tytułu pobytowe w niej zawarte.</w:t>
      </w:r>
    </w:p>
    <w:p w:rsidR="00151320" w:rsidRPr="004F27A5" w:rsidRDefault="00151320" w:rsidP="00151320">
      <w:pPr>
        <w:spacing w:after="0" w:line="360" w:lineRule="auto"/>
        <w:jc w:val="both"/>
        <w:rPr>
          <w:rFonts w:ascii="Times New Roman" w:eastAsia="Calibri" w:hAnsi="Times New Roman" w:cs="Times New Roman"/>
          <w:sz w:val="24"/>
          <w:szCs w:val="24"/>
        </w:rPr>
      </w:pPr>
      <w:r w:rsidRPr="004F27A5">
        <w:rPr>
          <w:rFonts w:ascii="Times New Roman" w:eastAsia="Calibri" w:hAnsi="Times New Roman" w:cs="Times New Roman"/>
          <w:sz w:val="24"/>
          <w:szCs w:val="24"/>
        </w:rPr>
        <w:t xml:space="preserve">W celu zapewnienia bezpieczeństwa obrotu gospodarczego istnienie przedmiotowego uprawnienia będzie uzależnione od dokonania wcześniejszej rejestracji obywatela Ukrainy w rejestrze PESEL. W przypadku zaś utraty prawa do legalnego pobytu na terytorium Rzeczypospolitej Polskiej, przedsiębiorca obywatel Ukrainy zostanie wykreślony z CEIDG na zasadach ogólnych. </w:t>
      </w:r>
    </w:p>
    <w:p w:rsidR="00151320" w:rsidRPr="004F27A5" w:rsidRDefault="00151320" w:rsidP="00151320">
      <w:pPr>
        <w:spacing w:after="0" w:line="360" w:lineRule="auto"/>
        <w:jc w:val="both"/>
        <w:rPr>
          <w:rFonts w:ascii="Times New Roman" w:eastAsia="Calibri" w:hAnsi="Times New Roman" w:cs="Times New Roman"/>
          <w:sz w:val="24"/>
          <w:szCs w:val="24"/>
        </w:rPr>
      </w:pPr>
      <w:r w:rsidRPr="004F27A5">
        <w:rPr>
          <w:rFonts w:ascii="Times New Roman" w:eastAsia="Calibri" w:hAnsi="Times New Roman" w:cs="Times New Roman"/>
          <w:sz w:val="24"/>
          <w:szCs w:val="24"/>
        </w:rPr>
        <w:t>W porównaniu z obecnie obowiązującym stanem prawnym obywatele Ukrainy legalnie przebywający w Polsce, oprócz prawa wpisania się do Centralnej Ewidencji i Informacji o Działalności Gospodarczej uzyskają również prawo zakładania spółki jawnej i partnerskiej.</w:t>
      </w:r>
    </w:p>
    <w:p w:rsidR="00151320" w:rsidRPr="004F27A5" w:rsidRDefault="00151320" w:rsidP="00824CF2">
      <w:pPr>
        <w:spacing w:after="0" w:line="360" w:lineRule="auto"/>
        <w:jc w:val="both"/>
        <w:rPr>
          <w:rFonts w:ascii="Times New Roman" w:hAnsi="Times New Roman" w:cs="Times New Roman"/>
          <w:sz w:val="24"/>
          <w:szCs w:val="24"/>
        </w:rPr>
      </w:pPr>
    </w:p>
    <w:p w:rsidR="002C2127" w:rsidRPr="004F27A5" w:rsidRDefault="002C2127" w:rsidP="00824CF2">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lastRenderedPageBreak/>
        <w:t>W projekcie ustawy zaproponowano regulację w art.</w:t>
      </w:r>
      <w:r w:rsidR="00177DDA" w:rsidRPr="004F27A5">
        <w:rPr>
          <w:rFonts w:ascii="Times New Roman" w:hAnsi="Times New Roman" w:cs="Times New Roman"/>
          <w:sz w:val="24"/>
          <w:szCs w:val="24"/>
        </w:rPr>
        <w:t xml:space="preserve"> </w:t>
      </w:r>
      <w:r w:rsidR="009B56F3" w:rsidRPr="004F27A5">
        <w:rPr>
          <w:rFonts w:ascii="Times New Roman" w:hAnsi="Times New Roman" w:cs="Times New Roman"/>
          <w:sz w:val="24"/>
          <w:szCs w:val="24"/>
        </w:rPr>
        <w:t>21</w:t>
      </w:r>
      <w:r w:rsidRPr="004F27A5">
        <w:rPr>
          <w:rFonts w:ascii="Times New Roman" w:hAnsi="Times New Roman" w:cs="Times New Roman"/>
          <w:sz w:val="24"/>
          <w:szCs w:val="24"/>
        </w:rPr>
        <w:t>, zgodnie z którą Ochotnicze Hufce Pracy mogą realizowa</w:t>
      </w:r>
      <w:r w:rsidR="00145D45" w:rsidRPr="004F27A5">
        <w:rPr>
          <w:rFonts w:ascii="Times New Roman" w:hAnsi="Times New Roman" w:cs="Times New Roman"/>
          <w:sz w:val="24"/>
          <w:szCs w:val="24"/>
        </w:rPr>
        <w:t xml:space="preserve">ć zadania, </w:t>
      </w:r>
      <w:r w:rsidRPr="004F27A5">
        <w:rPr>
          <w:rFonts w:ascii="Times New Roman" w:hAnsi="Times New Roman" w:cs="Times New Roman"/>
          <w:sz w:val="24"/>
          <w:szCs w:val="24"/>
        </w:rPr>
        <w:t xml:space="preserve">o których mowa w ustawie z dnia 20 kwietnia 2004 r. o promocji zatrudnienia i instytucjach rynku pracy, na rzecz </w:t>
      </w:r>
      <w:r w:rsidR="00177DDA" w:rsidRPr="004F27A5">
        <w:rPr>
          <w:rFonts w:ascii="Times New Roman" w:hAnsi="Times New Roman" w:cs="Times New Roman"/>
          <w:sz w:val="24"/>
          <w:szCs w:val="24"/>
        </w:rPr>
        <w:t>obywateli Ukrainy, którzy przebywają legalnie na terytorium Rzeczypospolitej Polskiej i</w:t>
      </w:r>
      <w:r w:rsidRPr="004F27A5">
        <w:rPr>
          <w:rFonts w:ascii="Times New Roman" w:hAnsi="Times New Roman" w:cs="Times New Roman"/>
          <w:sz w:val="24"/>
          <w:szCs w:val="24"/>
        </w:rPr>
        <w:t xml:space="preserve"> którzy ukończyli 15 lat i nie ukończyli 25 lat.</w:t>
      </w:r>
    </w:p>
    <w:p w:rsidR="00812B59" w:rsidRPr="004F27A5" w:rsidRDefault="00B11519" w:rsidP="00824CF2">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W związku z masowym wjazdem na terytorium Rzeczypospolitej Polskiej cudzoziemców będących obywatelami Ukrainy, którzy opuścili terytorium Ukrainy w związku z konfliktem zbrojnym na terytorium tego państwa, zaistniała konieczność wprowadzenia rozwiązań służących zabezpieczeniu dobra małoletnich, którzy przekroczyli granicę bez rodziców lub opiekunów prawnych, a nierzadko bez jakiejkolwiek opieki osób dorosłych. Polskie sądy rodzinne nie mają bowiem możliwości ustanowienia opiekuna prawnego w sytuacji, gdy małoletni jest pozbawiony opieki tylko dlatego, że rodzice znajdują się na terytorium innego państwa. Należy stworzyć takie regulacje prawne, które będą skutecznie chronić szeroko rozumiany interes takiego dziecka. Wyjątkowo trudna sytuacja małoletnich obywateli Ukrainy bez opieki wymaga objęcia ich właściwą formą ochrony, a także zagwarantowania szybkiej możliwości uzyskania dokumentu uprawniającego osobę dorosłą do reprezentowania małoletniego oraz wykonywania pieczy nad jego osobą i majątkiem. Wobec powyższego w projekcie wprowadza się rozwiązania dotyczące opiekuna tymczasowego, określając jego kompetencje oraz procedurę jego ustanawiania przez sąd. Zaakcentowania wymaga, że projektowane rozwiązania są nieznane dotychczasowemu prawu rodzinnemu i opiekuńczemu, a potrzeba ich skonstruowania powstała w związku z nadzwyczajną sytuacją, jaka nastąpiła na skutek konfliktu zbrojnego w Ukrainie w kontekście konieczności zabezpieczenia w trybie niezwłocznym dobra małoletnich obywateli tego Państwa. Opiekun tymczasowy reprezentuje oraz sprawuje pieczę nad osobą i majątkiem jedynie małoletniego obywatela Ukrainy. Sąd może inaczej orzec o zakresie jego praw i obowiązków. Projekt wprowadza instytucję opiekuna tymczasowego ustanowionego przez sąd opiekuńczy właściwy ze względu na miejsce pobytu małoletniego, w trybie postępowania nieprocesowego. Postępowanie przed sądem </w:t>
      </w:r>
      <w:r w:rsidR="000E6997" w:rsidRPr="004F27A5">
        <w:rPr>
          <w:rFonts w:ascii="Times New Roman" w:hAnsi="Times New Roman" w:cs="Times New Roman"/>
          <w:sz w:val="24"/>
          <w:szCs w:val="24"/>
        </w:rPr>
        <w:t>będzie mogło</w:t>
      </w:r>
      <w:r w:rsidRPr="004F27A5">
        <w:rPr>
          <w:rFonts w:ascii="Times New Roman" w:hAnsi="Times New Roman" w:cs="Times New Roman"/>
          <w:sz w:val="24"/>
          <w:szCs w:val="24"/>
        </w:rPr>
        <w:t xml:space="preserve"> być zainicjowane wnioskiem złożonym przez uprawnione podmioty. Ponadto sąd </w:t>
      </w:r>
      <w:r w:rsidR="000E6997" w:rsidRPr="004F27A5">
        <w:rPr>
          <w:rFonts w:ascii="Times New Roman" w:hAnsi="Times New Roman" w:cs="Times New Roman"/>
          <w:sz w:val="24"/>
          <w:szCs w:val="24"/>
        </w:rPr>
        <w:t xml:space="preserve">będzie </w:t>
      </w:r>
      <w:r w:rsidRPr="004F27A5">
        <w:rPr>
          <w:rFonts w:ascii="Times New Roman" w:hAnsi="Times New Roman" w:cs="Times New Roman"/>
          <w:sz w:val="24"/>
          <w:szCs w:val="24"/>
        </w:rPr>
        <w:t>zobowiązany do wszczęcia z urzędu postępowania o ustanowienie opiekuna tymczasowego po powzięciu jakiejkolwiek informacji o małoletnim. Warunki wniosku zostały określone w ustawie. W</w:t>
      </w:r>
      <w:r w:rsidR="000E6997" w:rsidRPr="004F27A5">
        <w:rPr>
          <w:rFonts w:ascii="Times New Roman" w:hAnsi="Times New Roman" w:cs="Times New Roman"/>
          <w:sz w:val="24"/>
          <w:szCs w:val="24"/>
        </w:rPr>
        <w:t xml:space="preserve"> przedmiotowym postępowaniu nie będzie się pobierało</w:t>
      </w:r>
      <w:r w:rsidRPr="004F27A5">
        <w:rPr>
          <w:rFonts w:ascii="Times New Roman" w:hAnsi="Times New Roman" w:cs="Times New Roman"/>
          <w:sz w:val="24"/>
          <w:szCs w:val="24"/>
        </w:rPr>
        <w:t xml:space="preserve"> opłat, a wydatki </w:t>
      </w:r>
      <w:r w:rsidR="000E6997" w:rsidRPr="004F27A5">
        <w:rPr>
          <w:rFonts w:ascii="Times New Roman" w:hAnsi="Times New Roman" w:cs="Times New Roman"/>
          <w:sz w:val="24"/>
          <w:szCs w:val="24"/>
        </w:rPr>
        <w:t xml:space="preserve">będzie ponosił </w:t>
      </w:r>
      <w:r w:rsidRPr="004F27A5">
        <w:rPr>
          <w:rFonts w:ascii="Times New Roman" w:hAnsi="Times New Roman" w:cs="Times New Roman"/>
          <w:sz w:val="24"/>
          <w:szCs w:val="24"/>
        </w:rPr>
        <w:t xml:space="preserve">Skarb Państwa. Wobec potrzeby zapewnienia sprawności postępowania, w kontekście ochrony </w:t>
      </w:r>
      <w:r w:rsidR="000E6997" w:rsidRPr="004F27A5">
        <w:rPr>
          <w:rFonts w:ascii="Times New Roman" w:hAnsi="Times New Roman" w:cs="Times New Roman"/>
          <w:sz w:val="24"/>
          <w:szCs w:val="24"/>
        </w:rPr>
        <w:t>dobra dziecka, wyłączona zostanie</w:t>
      </w:r>
      <w:r w:rsidRPr="004F27A5">
        <w:rPr>
          <w:rFonts w:ascii="Times New Roman" w:hAnsi="Times New Roman" w:cs="Times New Roman"/>
          <w:sz w:val="24"/>
          <w:szCs w:val="24"/>
        </w:rPr>
        <w:t xml:space="preserve"> możliwość wzywania wnioskodawcy do uzupełnienia braków formalnych wni</w:t>
      </w:r>
      <w:r w:rsidR="000E6997" w:rsidRPr="004F27A5">
        <w:rPr>
          <w:rFonts w:ascii="Times New Roman" w:hAnsi="Times New Roman" w:cs="Times New Roman"/>
          <w:sz w:val="24"/>
          <w:szCs w:val="24"/>
        </w:rPr>
        <w:t>osku. W takiej sytuacji sąd będzie</w:t>
      </w:r>
      <w:r w:rsidRPr="004F27A5">
        <w:rPr>
          <w:rFonts w:ascii="Times New Roman" w:hAnsi="Times New Roman" w:cs="Times New Roman"/>
          <w:sz w:val="24"/>
          <w:szCs w:val="24"/>
        </w:rPr>
        <w:t xml:space="preserve"> zobligowany do </w:t>
      </w:r>
      <w:r w:rsidRPr="004F27A5">
        <w:rPr>
          <w:rFonts w:ascii="Times New Roman" w:hAnsi="Times New Roman" w:cs="Times New Roman"/>
          <w:sz w:val="24"/>
          <w:szCs w:val="24"/>
        </w:rPr>
        <w:lastRenderedPageBreak/>
        <w:t>podjęcia czynności z urzędu. Pilny charakter spraw tego rodzaju determinuje bezzwłoczne działanie sądu, w tym rozpoznanie sprawy i wydanie orzeczenia kończącego nie później niż w terminie 3 dni od dnia wpływu do sądu wniosku lub powzięcia informacji o konieczności ustanowienia opiekuna tymczasowego. Temu także służy sposób doręczeń zawiadomień i wezwań przewidziany w ustawie. W projekcie wskazano kogo sąd może ustanowić opiekunem tymczasowym. Dbając o zapewnienie poczucia bezpieczeństwa małoletniego i kierując się jego dobrem, w pierwszej kolejności sąd winien ustalić, czy funkcję opiekuna tymczasowego można powierzyć krewnemu, powinowatemu lub innej osobie dającej gwarancję należytego wykonywania obowiązków opiekuna, jeżeli wyraziła ona zgodę na ustanowienie jej opiekunem tymczasowym. Dopiero w sytuacji, gdy nie ma ww. osób, otwiera się możliwość ustanowienia opiekunem tymczasowym osoby, wskazanej przez jednostkę pomocy społecznej właściwej dla miejsca pobytu małoletniego. W aspekcie ochrony interesu małoletniego projekt przewiduje nadzór nad realizacją praw i obowiązków opiekuna tymczasowego, który sprawuje jednostka pomocy społecznej właściwa według miejsca pobytu małoletniego.</w:t>
      </w:r>
    </w:p>
    <w:p w:rsidR="00824CF2" w:rsidRPr="004F27A5" w:rsidRDefault="00790351" w:rsidP="00824CF2">
      <w:pPr>
        <w:spacing w:after="0" w:line="360" w:lineRule="auto"/>
        <w:jc w:val="both"/>
        <w:rPr>
          <w:rFonts w:ascii="Times New Roman" w:hAnsi="Times New Roman" w:cs="Times New Roman"/>
          <w:sz w:val="24"/>
          <w:szCs w:val="24"/>
        </w:rPr>
      </w:pPr>
      <w:r w:rsidRPr="004F27A5">
        <w:rPr>
          <w:rFonts w:ascii="Times New Roman" w:eastAsia="Times New Roman" w:hAnsi="Times New Roman" w:cs="Times New Roman"/>
          <w:bCs/>
          <w:iCs/>
          <w:sz w:val="24"/>
          <w:szCs w:val="24"/>
          <w:lang w:eastAsia="pl-PL"/>
        </w:rPr>
        <w:t xml:space="preserve">Ponadto, w celu zapewnienia wsparcia materialnego rodzinom ukraińskim oraz osobom będącym obywatelami Ukrainy, którzy wjechali na terytorium Rzeczypospolitej Polskiej bezpośrednio z terytorium Ukrainy w związku z działaniami wojennymi, w projekcie ustawy proponuje się, przyznanie wsparcia z zakresu świadczeń rodzinnych, świadczenia wychowawczego, rodzinnego kapitału opiekuńczego świadczenia dobry start oraz dofinansowania obniżenia opłaty rodzica za pobyt dziecka w żłobku, klubie dziecięcym lub u dziennego opiekuna. Zgodnie z projektowanymi przepisami powyższe świadczenia przysługiwać będą po spełnieniu odpowiednich warunków i kryteriów określonych w ustawach i przepisach wykonawczych regulujących ww. świadczenia. </w:t>
      </w:r>
      <w:r w:rsidR="00824CF2" w:rsidRPr="004F27A5">
        <w:rPr>
          <w:rFonts w:ascii="Times New Roman" w:hAnsi="Times New Roman" w:cs="Times New Roman"/>
          <w:sz w:val="24"/>
          <w:szCs w:val="24"/>
        </w:rPr>
        <w:t xml:space="preserve">Uwzględniając fakt, że w wielu przypadkach na terytorium Rzeczypospolitej Polskiej przybędą rodziny obywateli Ukrainy w niepełnym składzie, w szczególności kobiety z dziećmi, a mężowie pozostaną </w:t>
      </w:r>
      <w:r w:rsidR="00177DDA" w:rsidRPr="004F27A5">
        <w:rPr>
          <w:rFonts w:ascii="Times New Roman" w:hAnsi="Times New Roman" w:cs="Times New Roman"/>
          <w:sz w:val="24"/>
          <w:szCs w:val="24"/>
        </w:rPr>
        <w:t xml:space="preserve">w </w:t>
      </w:r>
      <w:r w:rsidR="00824CF2" w:rsidRPr="004F27A5">
        <w:rPr>
          <w:rFonts w:ascii="Times New Roman" w:hAnsi="Times New Roman" w:cs="Times New Roman"/>
          <w:sz w:val="24"/>
          <w:szCs w:val="24"/>
        </w:rPr>
        <w:t>Ukrainie, a z uwagi na działania wojenne, kontakt z nimi będzie niemożliwy lub utrudniony (i tym samym niemożliwe będzie ustalenie ich sytuacji dochodowej, co uniemożliwiałoby skuteczne rozpatrzenie wniosku o świadczenia zależne od dochodu)</w:t>
      </w:r>
      <w:r w:rsidR="00145D45" w:rsidRPr="004F27A5">
        <w:rPr>
          <w:rFonts w:ascii="Times New Roman" w:hAnsi="Times New Roman" w:cs="Times New Roman"/>
          <w:sz w:val="24"/>
          <w:szCs w:val="24"/>
        </w:rPr>
        <w:t>,</w:t>
      </w:r>
      <w:r w:rsidR="00824CF2" w:rsidRPr="004F27A5">
        <w:rPr>
          <w:rFonts w:ascii="Times New Roman" w:hAnsi="Times New Roman" w:cs="Times New Roman"/>
          <w:sz w:val="24"/>
          <w:szCs w:val="24"/>
        </w:rPr>
        <w:t xml:space="preserve"> proponuje się wprowadzenie regulacji, że w takim przypadku, członkowie rodziny, którzy pozostali na terytorium Ukrainy nie będą wliczali się do składu rodziny, a tym samym ich dochód nie będzie składał się na dochód, na podstawie którego ustalane będzie prawo do zależnych od dochodu świadczeń (dotyczy to przede wszystkim zasiłku rodzinnego). </w:t>
      </w:r>
    </w:p>
    <w:p w:rsidR="00AD70CA" w:rsidRPr="004F27A5" w:rsidRDefault="00AD70CA" w:rsidP="00824CF2">
      <w:pPr>
        <w:spacing w:after="0" w:line="360" w:lineRule="auto"/>
        <w:jc w:val="both"/>
        <w:rPr>
          <w:rFonts w:ascii="Times New Roman" w:hAnsi="Times New Roman" w:cs="Times New Roman"/>
          <w:sz w:val="24"/>
          <w:szCs w:val="24"/>
        </w:rPr>
      </w:pPr>
      <w:r w:rsidRPr="00AD70CA">
        <w:rPr>
          <w:rFonts w:ascii="Times New Roman" w:hAnsi="Times New Roman" w:cs="Times New Roman"/>
          <w:sz w:val="24"/>
          <w:szCs w:val="24"/>
        </w:rPr>
        <w:t>Obywatelowi Ukrainy przebywającemu na terytorium Rzeczypospolitej Polskiej, którego pobyt na terytorium Rzeczypospolitej Polskiej jest uznawany za legalny na podstawie art. 2 ust. 1</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projektowanej ustawy,  prawo do świadczeń </w:t>
      </w:r>
      <w:r w:rsidRPr="00AD70CA">
        <w:rPr>
          <w:rFonts w:ascii="Times New Roman" w:hAnsi="Times New Roman" w:cs="Times New Roman"/>
          <w:sz w:val="24"/>
          <w:szCs w:val="24"/>
        </w:rPr>
        <w:t>ustala się począwszy od miesiąca, w którym wpłynął wniosek nie wcześniej niż od miesiąca, w którym obywatel ten został wpisany do rejestru, a w przypadku świadczeń przysługujących na dziecko – również dziecko zostało wpisane do rejestru</w:t>
      </w:r>
      <w:r>
        <w:rPr>
          <w:rFonts w:ascii="Times New Roman" w:hAnsi="Times New Roman" w:cs="Times New Roman"/>
          <w:sz w:val="24"/>
          <w:szCs w:val="24"/>
        </w:rPr>
        <w:t>.</w:t>
      </w:r>
    </w:p>
    <w:p w:rsidR="00D41B4E" w:rsidRPr="004F27A5" w:rsidRDefault="00D41B4E" w:rsidP="00D41B4E">
      <w:pPr>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Projektowana ustawa zakłada, że Sąd może powierzyć pełnienie funkcji rodziny zastępczej lub prowadzenie rodzinnego domu dziecka wobec dziecka będącego obywatelem Ukrainy, którego pobyt na terytorium Rzeczypospolitej Polskiej jest uznawany za legalny, obywatelowi Ukrainy, którego pobyt na terytorium Rzeczypospolitej Polskiej jest uznawany za legalny który nie spełnia warunków dotyczących rodzin zastępczych lub prowadzących rodzinne domy dziecka w zakresie niezbędnych szkoleń.</w:t>
      </w:r>
    </w:p>
    <w:p w:rsidR="00D41B4E" w:rsidRPr="004F27A5" w:rsidRDefault="00D41B4E" w:rsidP="00D41B4E">
      <w:pPr>
        <w:spacing w:after="0" w:line="360" w:lineRule="auto"/>
        <w:jc w:val="both"/>
        <w:rPr>
          <w:rFonts w:ascii="Times New Roman" w:hAnsi="Times New Roman" w:cs="Times New Roman"/>
          <w:bCs/>
          <w:sz w:val="24"/>
          <w:szCs w:val="24"/>
        </w:rPr>
      </w:pPr>
      <w:r w:rsidRPr="004F27A5">
        <w:rPr>
          <w:rFonts w:ascii="Times New Roman" w:hAnsi="Times New Roman" w:cs="Times New Roman"/>
          <w:bCs/>
          <w:sz w:val="24"/>
          <w:szCs w:val="24"/>
        </w:rPr>
        <w:t>Powyższa propozycja ma na celu zapewnienie pieczy zastępczej będącym obywatelami Ukrainy dzieciom pozbawionym opieki i wychowania rodziców. Piecza zastępcza ustanawiana będzie w sytuacji, gdy nie będzie możliwości ustanowienia opiekuna tymczasowego.</w:t>
      </w:r>
    </w:p>
    <w:p w:rsidR="000E692C" w:rsidRPr="004F27A5" w:rsidRDefault="000E692C" w:rsidP="000E692C">
      <w:pPr>
        <w:spacing w:after="0" w:line="360" w:lineRule="auto"/>
        <w:jc w:val="both"/>
        <w:rPr>
          <w:rFonts w:ascii="Times New Roman" w:hAnsi="Times New Roman" w:cs="Times New Roman"/>
          <w:bCs/>
          <w:sz w:val="24"/>
          <w:szCs w:val="24"/>
        </w:rPr>
      </w:pPr>
      <w:r w:rsidRPr="004F27A5">
        <w:rPr>
          <w:rFonts w:ascii="Times New Roman" w:hAnsi="Times New Roman" w:cs="Times New Roman"/>
          <w:bCs/>
          <w:sz w:val="24"/>
          <w:szCs w:val="24"/>
        </w:rPr>
        <w:t>Zgodnie z obowiązującymi obecnie przepisami o wspieraniu rodziny i systemie pieczy zastępczej o ile każde dziecko (bez względu na pochodzenie) ma mieć zapewniona pieczę zastępczą, o tyle przepisy te nie są dostosowane ani do ogromnej liczby dzieci, które w związku z działaniami wojennymi w Ukrainie mogą wymagać opieki, ani do konieczności zapewnienia im tej opieki przez obywateli Ukrainy (którzy z oczywistych względów powinni takim dzieciom zapewniać pieczę zastępczą). W związku z powyższym proponuje się złagodzenie dla obywateli Ukrainy warunków do sprawowania rodzinnej pieczy zastępczej nad dzieckiem będącym obywatelem Ukrainy oraz  złagodzenie warunków związanych z zapewnieniem tym dzieciom instytucjonalnej pieczy zastępczej.</w:t>
      </w:r>
    </w:p>
    <w:p w:rsidR="000E692C" w:rsidRPr="004F27A5" w:rsidRDefault="000E692C" w:rsidP="000E692C">
      <w:pPr>
        <w:spacing w:after="0" w:line="360" w:lineRule="auto"/>
        <w:jc w:val="both"/>
        <w:rPr>
          <w:rFonts w:ascii="Times New Roman" w:hAnsi="Times New Roman" w:cs="Times New Roman"/>
          <w:bCs/>
          <w:sz w:val="24"/>
          <w:szCs w:val="24"/>
        </w:rPr>
      </w:pPr>
      <w:r w:rsidRPr="004F27A5">
        <w:rPr>
          <w:rFonts w:ascii="Times New Roman" w:hAnsi="Times New Roman" w:cs="Times New Roman"/>
          <w:bCs/>
          <w:sz w:val="24"/>
          <w:szCs w:val="24"/>
        </w:rPr>
        <w:t>Na podstawie proponowanych przepisów sąd będzie miał możliwość ustanowie</w:t>
      </w:r>
      <w:r w:rsidR="000E6997" w:rsidRPr="004F27A5">
        <w:rPr>
          <w:rFonts w:ascii="Times New Roman" w:hAnsi="Times New Roman" w:cs="Times New Roman"/>
          <w:bCs/>
          <w:sz w:val="24"/>
          <w:szCs w:val="24"/>
        </w:rPr>
        <w:t>nia rodzicem zastępczym obywatela Ukrainy</w:t>
      </w:r>
      <w:r w:rsidRPr="004F27A5">
        <w:rPr>
          <w:rFonts w:ascii="Times New Roman" w:hAnsi="Times New Roman" w:cs="Times New Roman"/>
          <w:bCs/>
          <w:sz w:val="24"/>
          <w:szCs w:val="24"/>
        </w:rPr>
        <w:t>, którego pobyt uznaje się za legalny bez potrzeby ukończenia niezbędnych szkoleń.</w:t>
      </w:r>
    </w:p>
    <w:p w:rsidR="000E692C" w:rsidRPr="004F27A5" w:rsidRDefault="000E692C" w:rsidP="000E692C">
      <w:pPr>
        <w:spacing w:after="0" w:line="360" w:lineRule="auto"/>
        <w:jc w:val="both"/>
        <w:rPr>
          <w:rFonts w:ascii="Times New Roman" w:hAnsi="Times New Roman" w:cs="Times New Roman"/>
          <w:bCs/>
          <w:sz w:val="24"/>
          <w:szCs w:val="24"/>
        </w:rPr>
      </w:pPr>
      <w:r w:rsidRPr="004F27A5">
        <w:rPr>
          <w:rFonts w:ascii="Times New Roman" w:hAnsi="Times New Roman" w:cs="Times New Roman"/>
          <w:bCs/>
          <w:sz w:val="24"/>
          <w:szCs w:val="24"/>
        </w:rPr>
        <w:t>Proponowane przepisy umożliwiają również, w przypadku umieszczeni</w:t>
      </w:r>
      <w:r w:rsidR="000E6997" w:rsidRPr="004F27A5">
        <w:rPr>
          <w:rFonts w:ascii="Times New Roman" w:hAnsi="Times New Roman" w:cs="Times New Roman"/>
          <w:bCs/>
          <w:sz w:val="24"/>
          <w:szCs w:val="24"/>
        </w:rPr>
        <w:t xml:space="preserve">a w pieczy małoletniego obywatela Ukrainy, niestosowanie </w:t>
      </w:r>
      <w:r w:rsidRPr="004F27A5">
        <w:rPr>
          <w:rFonts w:ascii="Times New Roman" w:hAnsi="Times New Roman" w:cs="Times New Roman"/>
          <w:bCs/>
          <w:sz w:val="24"/>
          <w:szCs w:val="24"/>
        </w:rPr>
        <w:t>określonych w ustawie o wspieraniu rodziny i systemie pieczy zastępczej standardów (warunki lokalowe, liczba dzieci w rodzinach zastępczych oraz placówkach opiekuńczo-wychowawczych). Odstąpienie od standardów możliwe będzie po uzyskaniu zgody wojewody, który zgodnie z ustawą sprawuje kontrolę nad realizacją ustawy o wspieraniu rodziny i systemie pieczy zastępczej.</w:t>
      </w:r>
    </w:p>
    <w:p w:rsidR="000E692C" w:rsidRPr="004F27A5" w:rsidRDefault="000E692C" w:rsidP="000E692C">
      <w:pPr>
        <w:spacing w:after="0" w:line="360" w:lineRule="auto"/>
        <w:jc w:val="both"/>
        <w:rPr>
          <w:rFonts w:ascii="Times New Roman" w:hAnsi="Times New Roman" w:cs="Times New Roman"/>
          <w:bCs/>
          <w:sz w:val="24"/>
          <w:szCs w:val="24"/>
        </w:rPr>
      </w:pPr>
      <w:r w:rsidRPr="004F27A5">
        <w:rPr>
          <w:rFonts w:ascii="Times New Roman" w:hAnsi="Times New Roman" w:cs="Times New Roman"/>
          <w:bCs/>
          <w:sz w:val="24"/>
          <w:szCs w:val="24"/>
        </w:rPr>
        <w:t xml:space="preserve">Przepisy umożliwiają również zatrudnianie </w:t>
      </w:r>
      <w:r w:rsidR="000E6997" w:rsidRPr="004F27A5">
        <w:rPr>
          <w:rFonts w:ascii="Times New Roman" w:hAnsi="Times New Roman" w:cs="Times New Roman"/>
          <w:bCs/>
          <w:sz w:val="24"/>
          <w:szCs w:val="24"/>
        </w:rPr>
        <w:t>obywateli Ukrainy</w:t>
      </w:r>
      <w:r w:rsidRPr="004F27A5">
        <w:rPr>
          <w:rFonts w:ascii="Times New Roman" w:hAnsi="Times New Roman" w:cs="Times New Roman"/>
          <w:bCs/>
          <w:sz w:val="24"/>
          <w:szCs w:val="24"/>
        </w:rPr>
        <w:t xml:space="preserve"> w placówkach pomimo braku spełniania warunków do zatrudnienia (wykształcenie, znajomość języka). </w:t>
      </w:r>
    </w:p>
    <w:p w:rsidR="00B86A45" w:rsidRPr="004F27A5" w:rsidRDefault="00B86A45" w:rsidP="000E692C">
      <w:pPr>
        <w:spacing w:after="0" w:line="360" w:lineRule="auto"/>
        <w:jc w:val="both"/>
        <w:rPr>
          <w:rFonts w:ascii="Times New Roman" w:hAnsi="Times New Roman" w:cs="Times New Roman"/>
          <w:bCs/>
          <w:sz w:val="24"/>
          <w:szCs w:val="24"/>
        </w:rPr>
      </w:pPr>
    </w:p>
    <w:p w:rsidR="000E692C" w:rsidRPr="004F27A5" w:rsidRDefault="000E692C" w:rsidP="007D7740">
      <w:pPr>
        <w:suppressAutoHyphens/>
        <w:autoSpaceDE w:val="0"/>
        <w:autoSpaceDN w:val="0"/>
        <w:adjustRightInd w:val="0"/>
        <w:spacing w:after="0" w:line="360" w:lineRule="auto"/>
        <w:jc w:val="both"/>
        <w:rPr>
          <w:rFonts w:ascii="Times New Roman" w:hAnsi="Times New Roman" w:cs="Times New Roman"/>
          <w:bCs/>
          <w:sz w:val="24"/>
          <w:szCs w:val="24"/>
        </w:rPr>
      </w:pPr>
      <w:r w:rsidRPr="004F27A5">
        <w:rPr>
          <w:rFonts w:ascii="Times New Roman" w:eastAsia="Times New Roman" w:hAnsi="Times New Roman" w:cs="Times New Roman"/>
          <w:sz w:val="24"/>
          <w:szCs w:val="24"/>
          <w:lang w:eastAsia="pl-PL"/>
        </w:rPr>
        <w:lastRenderedPageBreak/>
        <w:t xml:space="preserve">Projekt przewiduje, że w celu zapewnienia opieki nad dziećmi w wieku do lat 3 będącymi obywatelami Ukrainy przebywającymi na terytorium Rzeczypospolitej Polskiej, których pobyt na terytorium Rzeczypospolitej Polskiej </w:t>
      </w:r>
      <w:r w:rsidR="007D7740" w:rsidRPr="004F27A5">
        <w:rPr>
          <w:rFonts w:ascii="Times New Roman" w:eastAsia="Times New Roman" w:hAnsi="Times New Roman" w:cs="Times New Roman"/>
          <w:sz w:val="24"/>
          <w:szCs w:val="24"/>
          <w:lang w:eastAsia="pl-PL"/>
        </w:rPr>
        <w:t xml:space="preserve">jest uznawany za legalny, będą mogły zostać </w:t>
      </w:r>
      <w:r w:rsidR="007D7740" w:rsidRPr="004F27A5">
        <w:rPr>
          <w:rFonts w:ascii="Times New Roman" w:hAnsi="Times New Roman" w:cs="Times New Roman"/>
          <w:bCs/>
          <w:sz w:val="24"/>
          <w:szCs w:val="24"/>
        </w:rPr>
        <w:t>złagodzone warunki dotyczące funkcjonowania żłobków, klubów dziecięcych oraz dotyczące dziennych opiekunów, którzy będą zapewniać opiekę wskazanym dzieciom.</w:t>
      </w:r>
      <w:r w:rsidRPr="004F27A5">
        <w:rPr>
          <w:rFonts w:ascii="Times New Roman" w:hAnsi="Times New Roman" w:cs="Times New Roman"/>
          <w:bCs/>
          <w:sz w:val="24"/>
          <w:szCs w:val="24"/>
        </w:rPr>
        <w:t xml:space="preserve"> </w:t>
      </w:r>
    </w:p>
    <w:p w:rsidR="000E692C" w:rsidRPr="004F27A5" w:rsidRDefault="000E692C" w:rsidP="007D7740">
      <w:pPr>
        <w:spacing w:after="0" w:line="360" w:lineRule="auto"/>
        <w:jc w:val="both"/>
        <w:rPr>
          <w:rFonts w:ascii="Times New Roman" w:hAnsi="Times New Roman" w:cs="Times New Roman"/>
          <w:bCs/>
          <w:sz w:val="24"/>
          <w:szCs w:val="24"/>
        </w:rPr>
      </w:pPr>
      <w:r w:rsidRPr="004F27A5">
        <w:rPr>
          <w:rFonts w:ascii="Times New Roman" w:hAnsi="Times New Roman" w:cs="Times New Roman"/>
          <w:bCs/>
          <w:sz w:val="24"/>
          <w:szCs w:val="24"/>
        </w:rPr>
        <w:t xml:space="preserve">Proponowane przepisy </w:t>
      </w:r>
      <w:r w:rsidR="007D7740" w:rsidRPr="004F27A5">
        <w:rPr>
          <w:rFonts w:ascii="Times New Roman" w:hAnsi="Times New Roman" w:cs="Times New Roman"/>
          <w:bCs/>
          <w:sz w:val="24"/>
          <w:szCs w:val="24"/>
        </w:rPr>
        <w:t>pozwolą</w:t>
      </w:r>
      <w:r w:rsidRPr="004F27A5">
        <w:rPr>
          <w:rFonts w:ascii="Times New Roman" w:hAnsi="Times New Roman" w:cs="Times New Roman"/>
          <w:bCs/>
          <w:sz w:val="24"/>
          <w:szCs w:val="24"/>
        </w:rPr>
        <w:t xml:space="preserve"> na umieszczenie w żłobku większej, niż wynikająca z obecnych przepisów, liczby dzieci poprzez umożliwienie sprawowania opieki przez opiekuna nad większą liczbą dzieci czy zmniejszenie powierzchni przypadającej na </w:t>
      </w:r>
      <w:r w:rsidR="007D7740" w:rsidRPr="004F27A5">
        <w:rPr>
          <w:rFonts w:ascii="Times New Roman" w:hAnsi="Times New Roman" w:cs="Times New Roman"/>
          <w:bCs/>
          <w:sz w:val="24"/>
          <w:szCs w:val="24"/>
        </w:rPr>
        <w:t>jedno dziecko</w:t>
      </w:r>
      <w:r w:rsidRPr="004F27A5">
        <w:rPr>
          <w:rFonts w:ascii="Times New Roman" w:hAnsi="Times New Roman" w:cs="Times New Roman"/>
          <w:bCs/>
          <w:sz w:val="24"/>
          <w:szCs w:val="24"/>
        </w:rPr>
        <w:t xml:space="preserve">. Możliwe będzie również tworzenie nowych żłobków ze złagodzonymi, w stosunku do dzisiejszych przepisów, standardami. </w:t>
      </w:r>
    </w:p>
    <w:p w:rsidR="000E692C" w:rsidRPr="004F27A5" w:rsidRDefault="000E692C" w:rsidP="007D7740">
      <w:pPr>
        <w:spacing w:after="0" w:line="360" w:lineRule="auto"/>
        <w:jc w:val="both"/>
        <w:rPr>
          <w:rFonts w:ascii="Times New Roman" w:hAnsi="Times New Roman" w:cs="Times New Roman"/>
          <w:bCs/>
          <w:sz w:val="24"/>
          <w:szCs w:val="24"/>
        </w:rPr>
      </w:pPr>
      <w:r w:rsidRPr="004F27A5">
        <w:rPr>
          <w:rFonts w:ascii="Times New Roman" w:hAnsi="Times New Roman" w:cs="Times New Roman"/>
          <w:bCs/>
          <w:sz w:val="24"/>
          <w:szCs w:val="24"/>
        </w:rPr>
        <w:t>W sytuacji niepublicznego żłobka odstąpienie od standardów możliwe będzie po uzyskaniu zgody wójta, burmistrza lub prezydenta miasta.</w:t>
      </w:r>
    </w:p>
    <w:p w:rsidR="000E692C" w:rsidRPr="004F27A5" w:rsidRDefault="000E692C" w:rsidP="000E692C">
      <w:pPr>
        <w:spacing w:after="0" w:line="360" w:lineRule="auto"/>
        <w:jc w:val="both"/>
        <w:rPr>
          <w:rFonts w:ascii="Times New Roman" w:hAnsi="Times New Roman" w:cs="Times New Roman"/>
          <w:bCs/>
          <w:sz w:val="24"/>
          <w:szCs w:val="24"/>
        </w:rPr>
      </w:pPr>
    </w:p>
    <w:p w:rsidR="00D41B4E" w:rsidRPr="004F27A5" w:rsidRDefault="00D41B4E" w:rsidP="00D41B4E">
      <w:pPr>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pl-PL"/>
        </w:rPr>
      </w:pPr>
    </w:p>
    <w:p w:rsidR="00D41B4E" w:rsidRPr="004F27A5" w:rsidRDefault="00D41B4E" w:rsidP="00824CF2">
      <w:pPr>
        <w:spacing w:after="0" w:line="360" w:lineRule="auto"/>
        <w:jc w:val="both"/>
        <w:rPr>
          <w:rFonts w:ascii="Times New Roman" w:hAnsi="Times New Roman" w:cs="Times New Roman"/>
          <w:sz w:val="24"/>
          <w:szCs w:val="24"/>
        </w:rPr>
      </w:pPr>
    </w:p>
    <w:p w:rsidR="00077533" w:rsidRPr="004F27A5" w:rsidRDefault="00077533" w:rsidP="00077533">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Zaproponowano ponadto regulacje umożliwia</w:t>
      </w:r>
      <w:r w:rsidR="00A91A40" w:rsidRPr="004F27A5">
        <w:rPr>
          <w:rFonts w:ascii="Times New Roman" w:hAnsi="Times New Roman" w:cs="Times New Roman"/>
          <w:sz w:val="24"/>
          <w:szCs w:val="24"/>
        </w:rPr>
        <w:t>jące obywatelom Ukrainy</w:t>
      </w:r>
      <w:r w:rsidRPr="004F27A5">
        <w:rPr>
          <w:rFonts w:ascii="Times New Roman" w:hAnsi="Times New Roman" w:cs="Times New Roman"/>
          <w:sz w:val="24"/>
          <w:szCs w:val="24"/>
        </w:rPr>
        <w:t>, których pobyt na terytorium Rzeczypospolitej Polskiej jest uznawany za legalny</w:t>
      </w:r>
      <w:r w:rsidR="00145D45" w:rsidRPr="004F27A5">
        <w:rPr>
          <w:rFonts w:ascii="Times New Roman" w:hAnsi="Times New Roman" w:cs="Times New Roman"/>
          <w:sz w:val="24"/>
          <w:szCs w:val="24"/>
        </w:rPr>
        <w:t>,</w:t>
      </w:r>
      <w:r w:rsidRPr="004F27A5">
        <w:rPr>
          <w:rFonts w:ascii="Times New Roman" w:hAnsi="Times New Roman" w:cs="Times New Roman"/>
          <w:sz w:val="24"/>
          <w:szCs w:val="24"/>
        </w:rPr>
        <w:t xml:space="preserve"> </w:t>
      </w:r>
      <w:r w:rsidR="00720200" w:rsidRPr="004F27A5">
        <w:rPr>
          <w:rFonts w:ascii="Times New Roman" w:hAnsi="Times New Roman" w:cs="Times New Roman"/>
          <w:sz w:val="24"/>
          <w:szCs w:val="24"/>
        </w:rPr>
        <w:t>na mocy niniejszej</w:t>
      </w:r>
      <w:r w:rsidRPr="004F27A5">
        <w:rPr>
          <w:rFonts w:ascii="Times New Roman" w:hAnsi="Times New Roman" w:cs="Times New Roman"/>
          <w:sz w:val="24"/>
          <w:szCs w:val="24"/>
        </w:rPr>
        <w:t xml:space="preserve"> ustawy udzielenie wsparcia w postaci jednorazowego świadczenia pieniężnego</w:t>
      </w:r>
      <w:r w:rsidR="006439D9" w:rsidRPr="004F27A5">
        <w:rPr>
          <w:rFonts w:ascii="Times New Roman" w:hAnsi="Times New Roman" w:cs="Times New Roman"/>
          <w:sz w:val="24"/>
          <w:szCs w:val="24"/>
        </w:rPr>
        <w:t>,</w:t>
      </w:r>
      <w:r w:rsidRPr="004F27A5">
        <w:rPr>
          <w:rFonts w:ascii="Times New Roman" w:hAnsi="Times New Roman" w:cs="Times New Roman"/>
          <w:sz w:val="24"/>
          <w:szCs w:val="24"/>
        </w:rPr>
        <w:t xml:space="preserve"> przeznaczonego na utrzymanie, w szczególności na pokrycie wydatków na żywność, odzież, obuwie, środki higieny osobistej oraz opłaty mieszkaniowe</w:t>
      </w:r>
      <w:r w:rsidR="006439D9" w:rsidRPr="004F27A5">
        <w:rPr>
          <w:rFonts w:ascii="Times New Roman" w:hAnsi="Times New Roman" w:cs="Times New Roman"/>
          <w:sz w:val="24"/>
          <w:szCs w:val="24"/>
        </w:rPr>
        <w:t>, w wysokości 300 zł na osobę</w:t>
      </w:r>
      <w:r w:rsidRPr="004F27A5">
        <w:rPr>
          <w:rFonts w:ascii="Times New Roman" w:hAnsi="Times New Roman" w:cs="Times New Roman"/>
          <w:sz w:val="24"/>
          <w:szCs w:val="24"/>
        </w:rPr>
        <w:t xml:space="preserve">. </w:t>
      </w:r>
    </w:p>
    <w:p w:rsidR="00824CF2" w:rsidRPr="004F27A5" w:rsidRDefault="00077533" w:rsidP="00077533">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Wniosek o wypłatę jednorazowego świadczenia pieniężnego będzie składany na piśmie </w:t>
      </w:r>
      <w:r w:rsidRPr="004F27A5">
        <w:rPr>
          <w:rFonts w:ascii="Times New Roman" w:hAnsi="Times New Roman" w:cs="Times New Roman"/>
          <w:sz w:val="24"/>
          <w:szCs w:val="24"/>
        </w:rPr>
        <w:br/>
        <w:t>w gminie właściwej ze wzglę</w:t>
      </w:r>
      <w:r w:rsidR="00A91A40" w:rsidRPr="004F27A5">
        <w:rPr>
          <w:rFonts w:ascii="Times New Roman" w:hAnsi="Times New Roman" w:cs="Times New Roman"/>
          <w:sz w:val="24"/>
          <w:szCs w:val="24"/>
        </w:rPr>
        <w:t>du na miejsce pobytu obywatela Ukrainy</w:t>
      </w:r>
      <w:r w:rsidRPr="004F27A5">
        <w:rPr>
          <w:rFonts w:ascii="Times New Roman" w:hAnsi="Times New Roman" w:cs="Times New Roman"/>
          <w:sz w:val="24"/>
          <w:szCs w:val="24"/>
        </w:rPr>
        <w:t>. Przyznanie świadczenia nie wymaga wydania decyzji.</w:t>
      </w:r>
    </w:p>
    <w:p w:rsidR="000758EA" w:rsidRPr="004F27A5" w:rsidRDefault="00824CF2" w:rsidP="00824CF2">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Podstawowym aktem prawnym regulującym funkcjonowanie systemu pomocy społecznej jest ustawa z dnia 12 marca 2004 </w:t>
      </w:r>
      <w:r w:rsidR="00145D45" w:rsidRPr="004F27A5">
        <w:rPr>
          <w:rFonts w:ascii="Times New Roman" w:hAnsi="Times New Roman" w:cs="Times New Roman"/>
          <w:sz w:val="24"/>
          <w:szCs w:val="24"/>
        </w:rPr>
        <w:t xml:space="preserve">r. </w:t>
      </w:r>
      <w:r w:rsidRPr="004F27A5">
        <w:rPr>
          <w:rFonts w:ascii="Times New Roman" w:hAnsi="Times New Roman" w:cs="Times New Roman"/>
          <w:sz w:val="24"/>
          <w:szCs w:val="24"/>
        </w:rPr>
        <w:t>o pomocy społecznej (Dz. U. z 2021 r. po</w:t>
      </w:r>
      <w:r w:rsidR="000758EA" w:rsidRPr="004F27A5">
        <w:rPr>
          <w:rFonts w:ascii="Times New Roman" w:hAnsi="Times New Roman" w:cs="Times New Roman"/>
          <w:sz w:val="24"/>
          <w:szCs w:val="24"/>
        </w:rPr>
        <w:t xml:space="preserve">z. 2268, z </w:t>
      </w:r>
      <w:r w:rsidR="00DD496A" w:rsidRPr="004F27A5">
        <w:rPr>
          <w:rFonts w:ascii="Times New Roman" w:hAnsi="Times New Roman" w:cs="Times New Roman"/>
          <w:sz w:val="24"/>
          <w:szCs w:val="24"/>
        </w:rPr>
        <w:t>późn. zm.), zwana</w:t>
      </w:r>
      <w:r w:rsidR="00346976" w:rsidRPr="004F27A5">
        <w:rPr>
          <w:rFonts w:ascii="Times New Roman" w:hAnsi="Times New Roman" w:cs="Times New Roman"/>
          <w:sz w:val="24"/>
          <w:szCs w:val="24"/>
        </w:rPr>
        <w:t xml:space="preserve"> dalej „ustawą</w:t>
      </w:r>
      <w:r w:rsidR="000758EA" w:rsidRPr="004F27A5">
        <w:rPr>
          <w:rFonts w:ascii="Times New Roman" w:hAnsi="Times New Roman" w:cs="Times New Roman"/>
          <w:sz w:val="24"/>
          <w:szCs w:val="24"/>
        </w:rPr>
        <w:t xml:space="preserve"> o pomocy społecznej”.  </w:t>
      </w:r>
      <w:r w:rsidRPr="004F27A5">
        <w:rPr>
          <w:rFonts w:ascii="Times New Roman" w:hAnsi="Times New Roman" w:cs="Times New Roman"/>
          <w:sz w:val="24"/>
          <w:szCs w:val="24"/>
        </w:rPr>
        <w:t>Osoba lub rodzina może zgłosić się o przyznanie pomocy do ośrodka pomocy społecznej w miejscu zamieszkania (ośrodki</w:t>
      </w:r>
      <w:r w:rsidR="000758EA" w:rsidRPr="004F27A5">
        <w:rPr>
          <w:rFonts w:ascii="Times New Roman" w:hAnsi="Times New Roman" w:cs="Times New Roman"/>
          <w:sz w:val="24"/>
          <w:szCs w:val="24"/>
        </w:rPr>
        <w:t xml:space="preserve"> znajdują się w każdej gminie). </w:t>
      </w:r>
      <w:r w:rsidRPr="004F27A5">
        <w:rPr>
          <w:rFonts w:ascii="Times New Roman" w:hAnsi="Times New Roman" w:cs="Times New Roman"/>
          <w:sz w:val="24"/>
          <w:szCs w:val="24"/>
        </w:rPr>
        <w:t>Postępowanie w sprawie przyznania tych świadczeń wszczynane jest na wniosek osoby zainteresowanej, jej przedstawiciela ustawowego albo innej osoby, za zgodą osoby zainteresowanej lub jej przedstawiciela ustawowego. Pomoc społeczna może być udzielana również z urzędu, za zgodą osoby zainte</w:t>
      </w:r>
      <w:r w:rsidR="000758EA" w:rsidRPr="004F27A5">
        <w:rPr>
          <w:rFonts w:ascii="Times New Roman" w:hAnsi="Times New Roman" w:cs="Times New Roman"/>
          <w:sz w:val="24"/>
          <w:szCs w:val="24"/>
        </w:rPr>
        <w:t xml:space="preserve">resowanej lub jej pełnomocnika. </w:t>
      </w:r>
      <w:r w:rsidRPr="004F27A5">
        <w:rPr>
          <w:rFonts w:ascii="Times New Roman" w:hAnsi="Times New Roman" w:cs="Times New Roman"/>
          <w:sz w:val="24"/>
          <w:szCs w:val="24"/>
        </w:rPr>
        <w:t>Decyzje o przyznaniu lub odmowie przyznania pomocy wymagają uprzednio przeprowadzenia przez pracownika socjalnego rodz</w:t>
      </w:r>
      <w:r w:rsidR="000758EA" w:rsidRPr="004F27A5">
        <w:rPr>
          <w:rFonts w:ascii="Times New Roman" w:hAnsi="Times New Roman" w:cs="Times New Roman"/>
          <w:sz w:val="24"/>
          <w:szCs w:val="24"/>
        </w:rPr>
        <w:t xml:space="preserve">innego wywiadu środowiskowego. </w:t>
      </w:r>
      <w:r w:rsidR="00077533" w:rsidRPr="004F27A5">
        <w:rPr>
          <w:rFonts w:ascii="Times New Roman" w:hAnsi="Times New Roman" w:cs="Times New Roman"/>
          <w:sz w:val="24"/>
          <w:szCs w:val="24"/>
        </w:rPr>
        <w:t>W proponowanych regulacjach zrezygnowano z przeprowadzenia rodzinnego wywiadu środowiskowego.</w:t>
      </w:r>
      <w:r w:rsidR="00A91A40" w:rsidRPr="004F27A5">
        <w:rPr>
          <w:rFonts w:ascii="Times New Roman" w:hAnsi="Times New Roman" w:cs="Times New Roman"/>
          <w:sz w:val="24"/>
          <w:szCs w:val="24"/>
        </w:rPr>
        <w:t xml:space="preserve"> Obywatel Ukrainy</w:t>
      </w:r>
      <w:r w:rsidR="00077533" w:rsidRPr="004F27A5">
        <w:rPr>
          <w:rFonts w:ascii="Times New Roman" w:hAnsi="Times New Roman" w:cs="Times New Roman"/>
          <w:sz w:val="24"/>
          <w:szCs w:val="24"/>
        </w:rPr>
        <w:t xml:space="preserve">, </w:t>
      </w:r>
      <w:r w:rsidR="00077533" w:rsidRPr="004F27A5">
        <w:rPr>
          <w:rFonts w:ascii="Times New Roman" w:hAnsi="Times New Roman" w:cs="Times New Roman"/>
          <w:sz w:val="24"/>
          <w:szCs w:val="24"/>
        </w:rPr>
        <w:lastRenderedPageBreak/>
        <w:t xml:space="preserve">ubiegający się o świadczenia z pomocy społecznej będzie składał oświadczenie o sytuacji osobistej, rodzinnej, dochodowej i majątkowej. </w:t>
      </w:r>
      <w:r w:rsidRPr="004F27A5">
        <w:rPr>
          <w:rFonts w:ascii="Times New Roman" w:hAnsi="Times New Roman" w:cs="Times New Roman"/>
          <w:sz w:val="24"/>
          <w:szCs w:val="24"/>
        </w:rPr>
        <w:t>Pomocy społecznej udziela się z jednego z powodów wymienionych w art. 7 ustawy o pomocy społecznej np. ubóstwa, bezdomności, bezrobocia, niepełnosprawności, zdarzenia l</w:t>
      </w:r>
      <w:r w:rsidR="000758EA" w:rsidRPr="004F27A5">
        <w:rPr>
          <w:rFonts w:ascii="Times New Roman" w:hAnsi="Times New Roman" w:cs="Times New Roman"/>
          <w:sz w:val="24"/>
          <w:szCs w:val="24"/>
        </w:rPr>
        <w:t xml:space="preserve">osowego i sytuacji kryzysowej. </w:t>
      </w:r>
      <w:r w:rsidRPr="004F27A5">
        <w:rPr>
          <w:rFonts w:ascii="Times New Roman" w:hAnsi="Times New Roman" w:cs="Times New Roman"/>
          <w:sz w:val="24"/>
          <w:szCs w:val="24"/>
        </w:rPr>
        <w:t>Przyznanie prawa do świadczenia pieniężnego z pomocy społecznej uzależnione jest od kryteriów dochodowych, które wynoszą dla o</w:t>
      </w:r>
      <w:r w:rsidR="00145D45" w:rsidRPr="004F27A5">
        <w:rPr>
          <w:rFonts w:ascii="Times New Roman" w:hAnsi="Times New Roman" w:cs="Times New Roman"/>
          <w:sz w:val="24"/>
          <w:szCs w:val="24"/>
        </w:rPr>
        <w:t xml:space="preserve">soby samotnie gospodarującej – </w:t>
      </w:r>
      <w:r w:rsidRPr="004F27A5">
        <w:rPr>
          <w:rFonts w:ascii="Times New Roman" w:hAnsi="Times New Roman" w:cs="Times New Roman"/>
          <w:sz w:val="24"/>
          <w:szCs w:val="24"/>
        </w:rPr>
        <w:t xml:space="preserve">776 zł, a </w:t>
      </w:r>
      <w:r w:rsidR="000758EA" w:rsidRPr="004F27A5">
        <w:rPr>
          <w:rFonts w:ascii="Times New Roman" w:hAnsi="Times New Roman" w:cs="Times New Roman"/>
          <w:sz w:val="24"/>
          <w:szCs w:val="24"/>
        </w:rPr>
        <w:t xml:space="preserve">dla osoby w rodzinie – 600 zł. </w:t>
      </w:r>
      <w:r w:rsidRPr="004F27A5">
        <w:rPr>
          <w:rFonts w:ascii="Times New Roman" w:hAnsi="Times New Roman" w:cs="Times New Roman"/>
          <w:sz w:val="24"/>
          <w:szCs w:val="24"/>
        </w:rPr>
        <w:t xml:space="preserve">Poniżej przedstawiono najważniejsze rodzaje świadczeń, o które będą mogli ubiegać się </w:t>
      </w:r>
      <w:r w:rsidR="00177DDA" w:rsidRPr="004F27A5">
        <w:rPr>
          <w:rFonts w:ascii="Times New Roman" w:hAnsi="Times New Roman" w:cs="Times New Roman"/>
          <w:sz w:val="24"/>
          <w:szCs w:val="24"/>
        </w:rPr>
        <w:t xml:space="preserve">obywatele Ukrainy </w:t>
      </w:r>
      <w:r w:rsidR="000758EA" w:rsidRPr="004F27A5">
        <w:rPr>
          <w:rFonts w:ascii="Times New Roman" w:hAnsi="Times New Roman" w:cs="Times New Roman"/>
          <w:sz w:val="24"/>
          <w:szCs w:val="24"/>
        </w:rPr>
        <w:t xml:space="preserve">w ramach pomocy społecznej. </w:t>
      </w:r>
    </w:p>
    <w:p w:rsidR="00824CF2" w:rsidRPr="004F27A5" w:rsidRDefault="000758EA" w:rsidP="00824CF2">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P</w:t>
      </w:r>
      <w:r w:rsidR="00346976" w:rsidRPr="004F27A5">
        <w:rPr>
          <w:rFonts w:ascii="Times New Roman" w:hAnsi="Times New Roman" w:cs="Times New Roman"/>
          <w:sz w:val="24"/>
          <w:szCs w:val="24"/>
        </w:rPr>
        <w:t>rojekt</w:t>
      </w:r>
      <w:r w:rsidR="00824CF2" w:rsidRPr="004F27A5">
        <w:rPr>
          <w:rFonts w:ascii="Times New Roman" w:hAnsi="Times New Roman" w:cs="Times New Roman"/>
          <w:sz w:val="24"/>
          <w:szCs w:val="24"/>
        </w:rPr>
        <w:t xml:space="preserve"> ustawy wprowadza możliwość udzielania pomocy żywnościowej w formie paczek żywnościowych lub posiłków w ramach  Programu Operacyjnego Pomoc Żywnościowa 2014</w:t>
      </w:r>
      <w:r w:rsidR="00145D45" w:rsidRPr="004F27A5">
        <w:rPr>
          <w:rFonts w:ascii="Times New Roman" w:hAnsi="Times New Roman" w:cs="Times New Roman"/>
          <w:sz w:val="24"/>
          <w:szCs w:val="24"/>
        </w:rPr>
        <w:t>–</w:t>
      </w:r>
      <w:r w:rsidR="00824CF2" w:rsidRPr="004F27A5">
        <w:rPr>
          <w:rFonts w:ascii="Times New Roman" w:hAnsi="Times New Roman" w:cs="Times New Roman"/>
          <w:sz w:val="24"/>
          <w:szCs w:val="24"/>
        </w:rPr>
        <w:t>2020 współfinasowanego z Europejskiego Funduszu P</w:t>
      </w:r>
      <w:r w:rsidR="00346976" w:rsidRPr="004F27A5">
        <w:rPr>
          <w:rFonts w:ascii="Times New Roman" w:hAnsi="Times New Roman" w:cs="Times New Roman"/>
          <w:sz w:val="24"/>
          <w:szCs w:val="24"/>
        </w:rPr>
        <w:t>omocy Najbardziej Potrzebującym t</w:t>
      </w:r>
      <w:r w:rsidR="00824CF2" w:rsidRPr="004F27A5">
        <w:rPr>
          <w:rFonts w:ascii="Times New Roman" w:hAnsi="Times New Roman" w:cs="Times New Roman"/>
          <w:sz w:val="24"/>
          <w:szCs w:val="24"/>
        </w:rPr>
        <w:t xml:space="preserve">ym </w:t>
      </w:r>
      <w:r w:rsidR="00177DDA" w:rsidRPr="004F27A5">
        <w:rPr>
          <w:rFonts w:ascii="Times New Roman" w:hAnsi="Times New Roman" w:cs="Times New Roman"/>
          <w:sz w:val="24"/>
          <w:szCs w:val="24"/>
        </w:rPr>
        <w:t>obywatelom Ukrainy</w:t>
      </w:r>
      <w:r w:rsidR="00824CF2" w:rsidRPr="004F27A5">
        <w:rPr>
          <w:rFonts w:ascii="Times New Roman" w:hAnsi="Times New Roman" w:cs="Times New Roman"/>
          <w:sz w:val="24"/>
          <w:szCs w:val="24"/>
        </w:rPr>
        <w:t>, których pobyt na terytorium Rzeczypospolitej Polskiej zost</w:t>
      </w:r>
      <w:r w:rsidRPr="004F27A5">
        <w:rPr>
          <w:rFonts w:ascii="Times New Roman" w:hAnsi="Times New Roman" w:cs="Times New Roman"/>
          <w:sz w:val="24"/>
          <w:szCs w:val="24"/>
        </w:rPr>
        <w:t>anie uznany za legalny.</w:t>
      </w:r>
    </w:p>
    <w:p w:rsidR="00824CF2" w:rsidRPr="004F27A5" w:rsidRDefault="00824CF2" w:rsidP="00824CF2">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W projektowanym przepisie wskazano, że pomoc żywnościowa w ramach Europejskiego Funduszu Pomocy Najbardziej Potrzebującym przyznawana jest, pod warunkiem spełniania przez cudzoziemca kryteriów kwalifikowania do pomocy żywnościowej w ramach Programu Operacyjnego Pomoc Żywnościowa 2014</w:t>
      </w:r>
      <w:r w:rsidR="00145D45" w:rsidRPr="004F27A5">
        <w:rPr>
          <w:rFonts w:ascii="Times New Roman" w:hAnsi="Times New Roman" w:cs="Times New Roman"/>
          <w:sz w:val="24"/>
          <w:szCs w:val="24"/>
        </w:rPr>
        <w:t>–</w:t>
      </w:r>
      <w:r w:rsidRPr="004F27A5">
        <w:rPr>
          <w:rFonts w:ascii="Times New Roman" w:hAnsi="Times New Roman" w:cs="Times New Roman"/>
          <w:sz w:val="24"/>
          <w:szCs w:val="24"/>
        </w:rPr>
        <w:t>2020 na podstawie odrębnych przepisów.</w:t>
      </w:r>
    </w:p>
    <w:p w:rsidR="00077533" w:rsidRPr="004F27A5" w:rsidRDefault="00720200" w:rsidP="00824CF2">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W projekcie ustawy zaproponowano regulację</w:t>
      </w:r>
      <w:r w:rsidR="00177DDA" w:rsidRPr="004F27A5">
        <w:rPr>
          <w:rFonts w:ascii="Times New Roman" w:hAnsi="Times New Roman" w:cs="Times New Roman"/>
          <w:sz w:val="24"/>
          <w:szCs w:val="24"/>
        </w:rPr>
        <w:t>,</w:t>
      </w:r>
      <w:r w:rsidRPr="004F27A5">
        <w:rPr>
          <w:rFonts w:ascii="Times New Roman" w:hAnsi="Times New Roman" w:cs="Times New Roman"/>
          <w:sz w:val="24"/>
          <w:szCs w:val="24"/>
        </w:rPr>
        <w:t xml:space="preserve"> zgodnie z którą </w:t>
      </w:r>
      <w:r w:rsidR="00177DDA" w:rsidRPr="004F27A5">
        <w:rPr>
          <w:rFonts w:ascii="Times New Roman" w:hAnsi="Times New Roman" w:cs="Times New Roman"/>
          <w:sz w:val="24"/>
          <w:szCs w:val="24"/>
        </w:rPr>
        <w:t xml:space="preserve">obywatelom Ukrainy </w:t>
      </w:r>
      <w:r w:rsidRPr="004F27A5">
        <w:rPr>
          <w:rFonts w:ascii="Times New Roman" w:hAnsi="Times New Roman" w:cs="Times New Roman"/>
          <w:sz w:val="24"/>
          <w:szCs w:val="24"/>
        </w:rPr>
        <w:t>przebywającym na terytorium Rzeczypospolitej Polskiej, których pobyt na terytorium Rzeczypospolitej Polskiej jest uznawany za legalny</w:t>
      </w:r>
      <w:r w:rsidR="00145D45" w:rsidRPr="004F27A5">
        <w:rPr>
          <w:rFonts w:ascii="Times New Roman" w:hAnsi="Times New Roman" w:cs="Times New Roman"/>
          <w:sz w:val="24"/>
          <w:szCs w:val="24"/>
        </w:rPr>
        <w:t>,</w:t>
      </w:r>
      <w:r w:rsidRPr="004F27A5">
        <w:rPr>
          <w:rFonts w:ascii="Times New Roman" w:hAnsi="Times New Roman" w:cs="Times New Roman"/>
          <w:sz w:val="24"/>
          <w:szCs w:val="24"/>
        </w:rPr>
        <w:t xml:space="preserve"> może być przyznana bezpłatna pomoc psychologiczna.  Pomoc będzie udzielana przez wójta, burmistrza, prezydenta miasta gminy właściwej ze względu na miejsce pobytu </w:t>
      </w:r>
      <w:r w:rsidR="00177DDA" w:rsidRPr="004F27A5">
        <w:rPr>
          <w:rFonts w:ascii="Times New Roman" w:hAnsi="Times New Roman" w:cs="Times New Roman"/>
          <w:sz w:val="24"/>
          <w:szCs w:val="24"/>
        </w:rPr>
        <w:t>obywatela Ukrainy</w:t>
      </w:r>
      <w:r w:rsidRPr="004F27A5">
        <w:rPr>
          <w:rFonts w:ascii="Times New Roman" w:hAnsi="Times New Roman" w:cs="Times New Roman"/>
          <w:sz w:val="24"/>
          <w:szCs w:val="24"/>
        </w:rPr>
        <w:t>.</w:t>
      </w:r>
      <w:r w:rsidR="000E692C" w:rsidRPr="004F27A5">
        <w:rPr>
          <w:rFonts w:ascii="Times New Roman" w:hAnsi="Times New Roman" w:cs="Times New Roman"/>
          <w:bCs/>
          <w:sz w:val="24"/>
          <w:szCs w:val="24"/>
        </w:rPr>
        <w:t xml:space="preserve"> Zapewnienie pomocy psychologicznej będzie należało do zadań własnych gminy i może być dofinansowane z budżetu państwa</w:t>
      </w:r>
      <w:r w:rsidR="00304EE2" w:rsidRPr="004F27A5">
        <w:rPr>
          <w:rFonts w:ascii="Times New Roman" w:hAnsi="Times New Roman" w:cs="Times New Roman"/>
          <w:bCs/>
          <w:sz w:val="24"/>
          <w:szCs w:val="24"/>
        </w:rPr>
        <w:t>.</w:t>
      </w:r>
    </w:p>
    <w:p w:rsidR="00824CF2" w:rsidRPr="004F27A5" w:rsidRDefault="000758EA" w:rsidP="00824CF2">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Projekt ustawy przewiduje także </w:t>
      </w:r>
      <w:r w:rsidR="00824CF2" w:rsidRPr="004F27A5">
        <w:rPr>
          <w:rFonts w:ascii="Times New Roman" w:hAnsi="Times New Roman" w:cs="Times New Roman"/>
          <w:sz w:val="24"/>
          <w:szCs w:val="24"/>
        </w:rPr>
        <w:t>możliwość przeznaczania środków Państwowego Funduszu Rehabilitacji Osób Niepełnosprawnych, o których mowa w art. 47 ustawy z dnia 27 sierpnia 1997 r. o rehabilitacji zawodowej i społecznej oraz zatrudnianiu osób niepełnosprawnych (Dz. U. z 2021 r. poz. 573</w:t>
      </w:r>
      <w:r w:rsidR="00177DDA" w:rsidRPr="004F27A5">
        <w:rPr>
          <w:rFonts w:ascii="Times New Roman" w:hAnsi="Times New Roman" w:cs="Times New Roman"/>
          <w:sz w:val="24"/>
          <w:szCs w:val="24"/>
        </w:rPr>
        <w:t xml:space="preserve">, z późn. zm.) </w:t>
      </w:r>
      <w:r w:rsidR="00824CF2" w:rsidRPr="004F27A5">
        <w:rPr>
          <w:rFonts w:ascii="Times New Roman" w:hAnsi="Times New Roman" w:cs="Times New Roman"/>
          <w:sz w:val="24"/>
          <w:szCs w:val="24"/>
        </w:rPr>
        <w:t xml:space="preserve">na działania kierowane do niepełnosprawnych </w:t>
      </w:r>
      <w:r w:rsidR="00177DDA" w:rsidRPr="004F27A5">
        <w:rPr>
          <w:rFonts w:ascii="Times New Roman" w:hAnsi="Times New Roman" w:cs="Times New Roman"/>
          <w:sz w:val="24"/>
          <w:szCs w:val="24"/>
        </w:rPr>
        <w:t>obywateli Ukrainy</w:t>
      </w:r>
      <w:r w:rsidR="00145D45" w:rsidRPr="004F27A5">
        <w:rPr>
          <w:rFonts w:ascii="Times New Roman" w:hAnsi="Times New Roman" w:cs="Times New Roman"/>
          <w:sz w:val="24"/>
          <w:szCs w:val="24"/>
        </w:rPr>
        <w:t xml:space="preserve">, </w:t>
      </w:r>
      <w:r w:rsidR="00824CF2" w:rsidRPr="004F27A5">
        <w:rPr>
          <w:rFonts w:ascii="Times New Roman" w:hAnsi="Times New Roman" w:cs="Times New Roman"/>
          <w:sz w:val="24"/>
          <w:szCs w:val="24"/>
        </w:rPr>
        <w:t xml:space="preserve">których pobyt na terytorium Rzeczypospolitej Polskiej jest uznawany za legalny,  na podstawie programów zatwierdzanych przez Radę Nadzorczą Państwowego Funduszu Rehabilitacji Osób Niepełnosprawnych. Środki te </w:t>
      </w:r>
      <w:r w:rsidR="00177DDA" w:rsidRPr="004F27A5">
        <w:rPr>
          <w:rFonts w:ascii="Times New Roman" w:hAnsi="Times New Roman" w:cs="Times New Roman"/>
          <w:sz w:val="24"/>
          <w:szCs w:val="24"/>
        </w:rPr>
        <w:t>mogą być</w:t>
      </w:r>
      <w:r w:rsidR="00824CF2" w:rsidRPr="004F27A5">
        <w:rPr>
          <w:rFonts w:ascii="Times New Roman" w:hAnsi="Times New Roman" w:cs="Times New Roman"/>
          <w:sz w:val="24"/>
          <w:szCs w:val="24"/>
        </w:rPr>
        <w:t xml:space="preserve"> kierowane są do </w:t>
      </w:r>
      <w:r w:rsidR="00177DDA" w:rsidRPr="004F27A5">
        <w:rPr>
          <w:rFonts w:ascii="Times New Roman" w:hAnsi="Times New Roman" w:cs="Times New Roman"/>
          <w:sz w:val="24"/>
          <w:szCs w:val="24"/>
        </w:rPr>
        <w:t xml:space="preserve">obywateli Ukrainy </w:t>
      </w:r>
      <w:r w:rsidR="00824CF2" w:rsidRPr="004F27A5">
        <w:rPr>
          <w:rFonts w:ascii="Times New Roman" w:hAnsi="Times New Roman" w:cs="Times New Roman"/>
          <w:sz w:val="24"/>
          <w:szCs w:val="24"/>
        </w:rPr>
        <w:t>z niepełnosprawnością, według zasad określonych w programach zatwierdzanych przez Radę Nadzorczą Państwowego Funduszu Rehabilitacji Osób Niepełnosprawnych.</w:t>
      </w:r>
    </w:p>
    <w:p w:rsidR="00824CF2" w:rsidRPr="004F27A5" w:rsidRDefault="005000B1" w:rsidP="00824CF2">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lastRenderedPageBreak/>
        <w:t>Projekt</w:t>
      </w:r>
      <w:r w:rsidR="00824CF2" w:rsidRPr="004F27A5">
        <w:rPr>
          <w:rFonts w:ascii="Times New Roman" w:hAnsi="Times New Roman" w:cs="Times New Roman"/>
          <w:sz w:val="24"/>
          <w:szCs w:val="24"/>
        </w:rPr>
        <w:t xml:space="preserve"> ustawy określa, że w celu realizacji zadań dotyczących wsparcia </w:t>
      </w:r>
      <w:r w:rsidR="00177DDA" w:rsidRPr="004F27A5">
        <w:rPr>
          <w:rFonts w:ascii="Times New Roman" w:hAnsi="Times New Roman" w:cs="Times New Roman"/>
          <w:sz w:val="24"/>
          <w:szCs w:val="24"/>
        </w:rPr>
        <w:t xml:space="preserve">obywateli Ukrainy </w:t>
      </w:r>
      <w:r w:rsidR="00824CF2" w:rsidRPr="004F27A5">
        <w:rPr>
          <w:rFonts w:ascii="Times New Roman" w:hAnsi="Times New Roman" w:cs="Times New Roman"/>
          <w:sz w:val="24"/>
          <w:szCs w:val="24"/>
        </w:rPr>
        <w:t>z niepełnosprawnością mogą być dokonywane zmiany w planie finansowym</w:t>
      </w:r>
      <w:r w:rsidR="00AD70CA">
        <w:rPr>
          <w:rFonts w:ascii="Times New Roman" w:hAnsi="Times New Roman" w:cs="Times New Roman"/>
          <w:sz w:val="24"/>
          <w:szCs w:val="24"/>
        </w:rPr>
        <w:t xml:space="preserve"> </w:t>
      </w:r>
      <w:r w:rsidR="00460DF6">
        <w:rPr>
          <w:rFonts w:ascii="Times New Roman" w:hAnsi="Times New Roman" w:cs="Times New Roman"/>
          <w:sz w:val="24"/>
          <w:szCs w:val="24"/>
        </w:rPr>
        <w:t>Państwowego Funduszu Rehabilitacji Osób Niepełnosprawnych</w:t>
      </w:r>
      <w:r w:rsidR="00824CF2" w:rsidRPr="004F27A5">
        <w:rPr>
          <w:rFonts w:ascii="Times New Roman" w:hAnsi="Times New Roman" w:cs="Times New Roman"/>
          <w:sz w:val="24"/>
          <w:szCs w:val="24"/>
        </w:rPr>
        <w:t>, mimo niespełniania wymogów określonych w art. 29 ust. 9</w:t>
      </w:r>
      <w:r w:rsidR="00145D45" w:rsidRPr="004F27A5">
        <w:rPr>
          <w:rFonts w:ascii="Times New Roman" w:hAnsi="Times New Roman" w:cs="Times New Roman"/>
          <w:sz w:val="24"/>
          <w:szCs w:val="24"/>
        </w:rPr>
        <w:t>–</w:t>
      </w:r>
      <w:r w:rsidR="00824CF2" w:rsidRPr="004F27A5">
        <w:rPr>
          <w:rFonts w:ascii="Times New Roman" w:hAnsi="Times New Roman" w:cs="Times New Roman"/>
          <w:sz w:val="24"/>
          <w:szCs w:val="24"/>
        </w:rPr>
        <w:t xml:space="preserve">12 ustawy z dnia 27 sierpnia 2009 r. o finansach publicznych </w:t>
      </w:r>
      <w:r w:rsidRPr="004F27A5">
        <w:rPr>
          <w:rFonts w:ascii="Times New Roman" w:hAnsi="Times New Roman" w:cs="Times New Roman"/>
          <w:sz w:val="24"/>
          <w:szCs w:val="24"/>
        </w:rPr>
        <w:t xml:space="preserve">(Dz. U. z 2021 r. poz. 305, z późn. zm.) </w:t>
      </w:r>
      <w:r w:rsidR="00824CF2" w:rsidRPr="004F27A5">
        <w:rPr>
          <w:rFonts w:ascii="Times New Roman" w:hAnsi="Times New Roman" w:cs="Times New Roman"/>
          <w:sz w:val="24"/>
          <w:szCs w:val="24"/>
        </w:rPr>
        <w:t xml:space="preserve">oraz innych przepisach regulujących zmianę planów finansowych </w:t>
      </w:r>
      <w:r w:rsidR="00460DF6">
        <w:rPr>
          <w:rFonts w:ascii="Times New Roman" w:hAnsi="Times New Roman" w:cs="Times New Roman"/>
          <w:sz w:val="24"/>
          <w:szCs w:val="24"/>
        </w:rPr>
        <w:t>tej jednostki</w:t>
      </w:r>
      <w:r w:rsidR="00824CF2" w:rsidRPr="004F27A5">
        <w:rPr>
          <w:rFonts w:ascii="Times New Roman" w:hAnsi="Times New Roman" w:cs="Times New Roman"/>
          <w:sz w:val="24"/>
          <w:szCs w:val="24"/>
        </w:rPr>
        <w:t xml:space="preserve">. </w:t>
      </w:r>
      <w:r w:rsidR="006D56D5" w:rsidRPr="004F27A5">
        <w:rPr>
          <w:rFonts w:ascii="Times New Roman" w:hAnsi="Times New Roman" w:cs="Times New Roman"/>
          <w:sz w:val="24"/>
          <w:szCs w:val="24"/>
        </w:rPr>
        <w:t>Zmiany te mogą być dokonywane za zgodą ministra właściwego do spraw finansów publicznych</w:t>
      </w:r>
      <w:r w:rsidRPr="004F27A5">
        <w:rPr>
          <w:rFonts w:ascii="Times New Roman" w:hAnsi="Times New Roman" w:cs="Times New Roman"/>
          <w:sz w:val="24"/>
          <w:szCs w:val="24"/>
        </w:rPr>
        <w:t xml:space="preserve">. </w:t>
      </w:r>
    </w:p>
    <w:p w:rsidR="00077533" w:rsidRPr="004F27A5" w:rsidRDefault="00077533" w:rsidP="00824CF2">
      <w:pPr>
        <w:spacing w:after="0" w:line="360" w:lineRule="auto"/>
        <w:jc w:val="both"/>
        <w:rPr>
          <w:rFonts w:ascii="Times New Roman" w:hAnsi="Times New Roman" w:cs="Times New Roman"/>
          <w:sz w:val="24"/>
          <w:szCs w:val="24"/>
        </w:rPr>
      </w:pPr>
      <w:r w:rsidRPr="004F27A5">
        <w:rPr>
          <w:rFonts w:ascii="Times New Roman" w:hAnsi="Times New Roman" w:cs="Times New Roman"/>
          <w:color w:val="333333"/>
          <w:sz w:val="24"/>
          <w:szCs w:val="24"/>
        </w:rPr>
        <w:t xml:space="preserve">W projekcie przewiduje się również możliwość przeznaczania środków </w:t>
      </w:r>
      <w:r w:rsidRPr="004F27A5">
        <w:rPr>
          <w:rFonts w:ascii="Times New Roman" w:hAnsi="Times New Roman" w:cs="Times New Roman"/>
          <w:sz w:val="24"/>
          <w:szCs w:val="24"/>
        </w:rPr>
        <w:t xml:space="preserve">Funduszu Solidarnościowego, o których mowa w art. 6 ustawy z dnia 23 października 2018 r. o Funduszu Solidarnościowym (Dz. U. z 2020 r. poz. 1787), na działania kierowane do niepełnosprawnych </w:t>
      </w:r>
      <w:r w:rsidR="00177DDA" w:rsidRPr="004F27A5">
        <w:rPr>
          <w:rFonts w:ascii="Times New Roman" w:hAnsi="Times New Roman" w:cs="Times New Roman"/>
          <w:sz w:val="24"/>
          <w:szCs w:val="24"/>
        </w:rPr>
        <w:t>obywateli Ukrainy</w:t>
      </w:r>
      <w:r w:rsidRPr="004F27A5">
        <w:rPr>
          <w:rFonts w:ascii="Times New Roman" w:hAnsi="Times New Roman" w:cs="Times New Roman"/>
          <w:sz w:val="24"/>
          <w:szCs w:val="24"/>
        </w:rPr>
        <w:t xml:space="preserve">, których pobyt na terytorium Rzeczypospolitej Polskiej jest uznawany za legalny </w:t>
      </w:r>
      <w:r w:rsidR="00720200" w:rsidRPr="004F27A5">
        <w:rPr>
          <w:rFonts w:ascii="Times New Roman" w:hAnsi="Times New Roman" w:cs="Times New Roman"/>
          <w:sz w:val="24"/>
          <w:szCs w:val="24"/>
        </w:rPr>
        <w:t xml:space="preserve">na mocy niniejszej </w:t>
      </w:r>
      <w:r w:rsidRPr="004F27A5">
        <w:rPr>
          <w:rFonts w:ascii="Times New Roman" w:hAnsi="Times New Roman" w:cs="Times New Roman"/>
          <w:sz w:val="24"/>
          <w:szCs w:val="24"/>
        </w:rPr>
        <w:t xml:space="preserve">ustawy </w:t>
      </w:r>
      <w:r w:rsidR="00145D45" w:rsidRPr="004F27A5">
        <w:rPr>
          <w:rFonts w:ascii="Times New Roman" w:hAnsi="Times New Roman" w:cs="Times New Roman"/>
          <w:sz w:val="24"/>
          <w:szCs w:val="24"/>
        </w:rPr>
        <w:t>–</w:t>
      </w:r>
      <w:r w:rsidRPr="004F27A5">
        <w:rPr>
          <w:rFonts w:ascii="Times New Roman" w:hAnsi="Times New Roman" w:cs="Times New Roman"/>
          <w:sz w:val="24"/>
          <w:szCs w:val="24"/>
        </w:rPr>
        <w:t xml:space="preserve"> na podstawie rządowych i resortowych programów finansowanych ze środków Funduszu Solidarnościowego. Środki te będą kierowane do </w:t>
      </w:r>
      <w:r w:rsidR="00381A46" w:rsidRPr="004F27A5">
        <w:rPr>
          <w:rFonts w:ascii="Times New Roman" w:hAnsi="Times New Roman" w:cs="Times New Roman"/>
          <w:sz w:val="24"/>
          <w:szCs w:val="24"/>
        </w:rPr>
        <w:t xml:space="preserve">obywateli Ukrainy </w:t>
      </w:r>
      <w:r w:rsidRPr="004F27A5">
        <w:rPr>
          <w:rFonts w:ascii="Times New Roman" w:hAnsi="Times New Roman" w:cs="Times New Roman"/>
          <w:sz w:val="24"/>
          <w:szCs w:val="24"/>
        </w:rPr>
        <w:t>z niepełnosprawnością, według zasad określonych w programach finansowanych ze środków Funduszu Solidarnościowego.</w:t>
      </w:r>
    </w:p>
    <w:p w:rsidR="00720200" w:rsidRPr="004F27A5" w:rsidRDefault="005000B1" w:rsidP="00720200">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Projekt ustawy reguluje także kwest</w:t>
      </w:r>
      <w:r w:rsidR="00F26176" w:rsidRPr="004F27A5">
        <w:rPr>
          <w:rFonts w:ascii="Times New Roman" w:hAnsi="Times New Roman" w:cs="Times New Roman"/>
          <w:sz w:val="24"/>
          <w:szCs w:val="24"/>
        </w:rPr>
        <w:t>i</w:t>
      </w:r>
      <w:r w:rsidRPr="004F27A5">
        <w:rPr>
          <w:rFonts w:ascii="Times New Roman" w:hAnsi="Times New Roman" w:cs="Times New Roman"/>
          <w:sz w:val="24"/>
          <w:szCs w:val="24"/>
        </w:rPr>
        <w:t xml:space="preserve">ę dostępu </w:t>
      </w:r>
      <w:r w:rsidR="00381A46" w:rsidRPr="004F27A5">
        <w:rPr>
          <w:rFonts w:ascii="Times New Roman" w:hAnsi="Times New Roman" w:cs="Times New Roman"/>
          <w:sz w:val="24"/>
          <w:szCs w:val="24"/>
        </w:rPr>
        <w:t>obywateli Ukrainy</w:t>
      </w:r>
      <w:r w:rsidR="00F26176" w:rsidRPr="004F27A5">
        <w:rPr>
          <w:rFonts w:ascii="Times New Roman" w:hAnsi="Times New Roman" w:cs="Times New Roman"/>
          <w:sz w:val="24"/>
          <w:szCs w:val="24"/>
        </w:rPr>
        <w:t>, których</w:t>
      </w:r>
      <w:r w:rsidR="00824CF2" w:rsidRPr="004F27A5">
        <w:rPr>
          <w:rFonts w:ascii="Times New Roman" w:hAnsi="Times New Roman" w:cs="Times New Roman"/>
          <w:sz w:val="24"/>
          <w:szCs w:val="24"/>
        </w:rPr>
        <w:t xml:space="preserve"> pobyt na terytorium Rzeczypospolitej Polskiej uważa się za legalny</w:t>
      </w:r>
      <w:r w:rsidR="00F26176" w:rsidRPr="004F27A5">
        <w:rPr>
          <w:rFonts w:ascii="Times New Roman" w:hAnsi="Times New Roman" w:cs="Times New Roman"/>
          <w:sz w:val="24"/>
          <w:szCs w:val="24"/>
        </w:rPr>
        <w:t>,</w:t>
      </w:r>
      <w:r w:rsidR="00824CF2" w:rsidRPr="004F27A5">
        <w:rPr>
          <w:rFonts w:ascii="Times New Roman" w:hAnsi="Times New Roman" w:cs="Times New Roman"/>
          <w:sz w:val="24"/>
          <w:szCs w:val="24"/>
        </w:rPr>
        <w:t xml:space="preserve"> do opieki medycznej obejmującej świadczenia opieki zdrowotnej na zasadach i w zakresie, w jakim osobom objętym obowiązkowym lub dobrowolnym ubezpieczeniem zdrowotnym przysługuje prawo do świadczeń na podstawie </w:t>
      </w:r>
      <w:r w:rsidRPr="004F27A5">
        <w:rPr>
          <w:rFonts w:ascii="Times New Roman" w:hAnsi="Times New Roman" w:cs="Times New Roman"/>
          <w:sz w:val="24"/>
          <w:szCs w:val="24"/>
        </w:rPr>
        <w:t>ustawy o świadczeniach opieki</w:t>
      </w:r>
      <w:r w:rsidR="00366E12" w:rsidRPr="004F27A5">
        <w:rPr>
          <w:rFonts w:ascii="Times New Roman" w:hAnsi="Times New Roman" w:cs="Times New Roman"/>
          <w:sz w:val="24"/>
          <w:szCs w:val="24"/>
        </w:rPr>
        <w:t xml:space="preserve"> zdrowotnej</w:t>
      </w:r>
      <w:r w:rsidRPr="004F27A5">
        <w:rPr>
          <w:rFonts w:ascii="Times New Roman" w:hAnsi="Times New Roman" w:cs="Times New Roman"/>
          <w:sz w:val="24"/>
          <w:szCs w:val="24"/>
        </w:rPr>
        <w:t>. Opisane wyżej ś</w:t>
      </w:r>
      <w:r w:rsidR="00145D45" w:rsidRPr="004F27A5">
        <w:rPr>
          <w:rFonts w:ascii="Times New Roman" w:hAnsi="Times New Roman" w:cs="Times New Roman"/>
          <w:sz w:val="24"/>
          <w:szCs w:val="24"/>
        </w:rPr>
        <w:t>wiadczenia opieki zdrowotnej</w:t>
      </w:r>
      <w:r w:rsidR="00824CF2" w:rsidRPr="004F27A5">
        <w:rPr>
          <w:rFonts w:ascii="Times New Roman" w:hAnsi="Times New Roman" w:cs="Times New Roman"/>
          <w:sz w:val="24"/>
          <w:szCs w:val="24"/>
        </w:rPr>
        <w:t xml:space="preserve"> </w:t>
      </w:r>
      <w:r w:rsidRPr="004F27A5">
        <w:rPr>
          <w:rFonts w:ascii="Times New Roman" w:hAnsi="Times New Roman" w:cs="Times New Roman"/>
          <w:sz w:val="24"/>
          <w:szCs w:val="24"/>
        </w:rPr>
        <w:t xml:space="preserve">będą </w:t>
      </w:r>
      <w:r w:rsidR="00824CF2" w:rsidRPr="004F27A5">
        <w:rPr>
          <w:rFonts w:ascii="Times New Roman" w:hAnsi="Times New Roman" w:cs="Times New Roman"/>
          <w:sz w:val="24"/>
          <w:szCs w:val="24"/>
        </w:rPr>
        <w:t>udzielane przez świadczeniodawców na po</w:t>
      </w:r>
      <w:r w:rsidR="00DD496A" w:rsidRPr="004F27A5">
        <w:rPr>
          <w:rFonts w:ascii="Times New Roman" w:hAnsi="Times New Roman" w:cs="Times New Roman"/>
          <w:sz w:val="24"/>
          <w:szCs w:val="24"/>
        </w:rPr>
        <w:t>d</w:t>
      </w:r>
      <w:r w:rsidR="00824CF2" w:rsidRPr="004F27A5">
        <w:rPr>
          <w:rFonts w:ascii="Times New Roman" w:hAnsi="Times New Roman" w:cs="Times New Roman"/>
          <w:sz w:val="24"/>
          <w:szCs w:val="24"/>
        </w:rPr>
        <w:t>stawie umów o udzielanie świadczeń opieki zdrowotnej oraz przez apteki na podstawie umów na realizację recept, zawartych</w:t>
      </w:r>
      <w:r w:rsidRPr="004F27A5">
        <w:rPr>
          <w:rFonts w:ascii="Times New Roman" w:hAnsi="Times New Roman" w:cs="Times New Roman"/>
          <w:sz w:val="24"/>
          <w:szCs w:val="24"/>
        </w:rPr>
        <w:t xml:space="preserve"> z Narodowym Funduszem Zdrowia. </w:t>
      </w:r>
      <w:r w:rsidR="00824CF2" w:rsidRPr="004F27A5">
        <w:rPr>
          <w:rFonts w:ascii="Times New Roman" w:hAnsi="Times New Roman" w:cs="Times New Roman"/>
          <w:sz w:val="24"/>
          <w:szCs w:val="24"/>
        </w:rPr>
        <w:t>Koszty świadczeń opieki zdrow</w:t>
      </w:r>
      <w:r w:rsidR="00145D45" w:rsidRPr="004F27A5">
        <w:rPr>
          <w:rFonts w:ascii="Times New Roman" w:hAnsi="Times New Roman" w:cs="Times New Roman"/>
          <w:sz w:val="24"/>
          <w:szCs w:val="24"/>
        </w:rPr>
        <w:t>otnej</w:t>
      </w:r>
      <w:r w:rsidR="00824CF2" w:rsidRPr="004F27A5">
        <w:rPr>
          <w:rFonts w:ascii="Times New Roman" w:hAnsi="Times New Roman" w:cs="Times New Roman"/>
          <w:sz w:val="24"/>
          <w:szCs w:val="24"/>
        </w:rPr>
        <w:t xml:space="preserve"> </w:t>
      </w:r>
      <w:r w:rsidRPr="004F27A5">
        <w:rPr>
          <w:rFonts w:ascii="Times New Roman" w:hAnsi="Times New Roman" w:cs="Times New Roman"/>
          <w:sz w:val="24"/>
          <w:szCs w:val="24"/>
        </w:rPr>
        <w:t xml:space="preserve">będą </w:t>
      </w:r>
      <w:r w:rsidR="00824CF2" w:rsidRPr="004F27A5">
        <w:rPr>
          <w:rFonts w:ascii="Times New Roman" w:hAnsi="Times New Roman" w:cs="Times New Roman"/>
          <w:sz w:val="24"/>
          <w:szCs w:val="24"/>
        </w:rPr>
        <w:t xml:space="preserve">rozliczane ze świadczeniodawcami oraz aptekami przez Narodowy Fundusz Zdrowia, a finansowane z </w:t>
      </w:r>
      <w:r w:rsidR="00654E5D" w:rsidRPr="004F27A5">
        <w:rPr>
          <w:rFonts w:ascii="Times New Roman" w:hAnsi="Times New Roman" w:cs="Times New Roman"/>
          <w:sz w:val="24"/>
          <w:szCs w:val="24"/>
        </w:rPr>
        <w:t xml:space="preserve">dotacji celowej z </w:t>
      </w:r>
      <w:r w:rsidR="00824CF2" w:rsidRPr="004F27A5">
        <w:rPr>
          <w:rFonts w:ascii="Times New Roman" w:hAnsi="Times New Roman" w:cs="Times New Roman"/>
          <w:sz w:val="24"/>
          <w:szCs w:val="24"/>
        </w:rPr>
        <w:t>budżetu państwa z części, której dysponentem jest minister właściwy do spraw zdrowia.</w:t>
      </w:r>
    </w:p>
    <w:p w:rsidR="00AD3B8B" w:rsidRPr="004F27A5" w:rsidRDefault="003E7144" w:rsidP="00AD3B8B">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Projekt ustawy reguluje również kwestię dalszej legal</w:t>
      </w:r>
      <w:r w:rsidR="00654E5D" w:rsidRPr="004F27A5">
        <w:rPr>
          <w:rFonts w:ascii="Times New Roman" w:hAnsi="Times New Roman" w:cs="Times New Roman"/>
          <w:sz w:val="24"/>
          <w:szCs w:val="24"/>
        </w:rPr>
        <w:t xml:space="preserve">izacji pobytu obywateli Ukrainy, </w:t>
      </w:r>
      <w:r w:rsidRPr="004F27A5">
        <w:rPr>
          <w:rFonts w:ascii="Times New Roman" w:hAnsi="Times New Roman" w:cs="Times New Roman"/>
          <w:sz w:val="24"/>
          <w:szCs w:val="24"/>
        </w:rPr>
        <w:t xml:space="preserve">którzy wjechali na terytorium Rzeczypospolitej Polskiej bezpośrednio z terytorium Ukrainy w związku z działaniami wojennymi tam prowadzonymi. W projekcie ustawy określono, iż </w:t>
      </w:r>
      <w:r w:rsidR="00381A46" w:rsidRPr="004F27A5">
        <w:rPr>
          <w:rFonts w:ascii="Times New Roman" w:hAnsi="Times New Roman" w:cs="Times New Roman"/>
          <w:sz w:val="24"/>
          <w:szCs w:val="24"/>
        </w:rPr>
        <w:t>obywatelowi Ukrainy</w:t>
      </w:r>
      <w:r w:rsidR="002C2E83" w:rsidRPr="004F27A5">
        <w:rPr>
          <w:rFonts w:ascii="Times New Roman" w:hAnsi="Times New Roman" w:cs="Times New Roman"/>
          <w:sz w:val="24"/>
          <w:szCs w:val="24"/>
        </w:rPr>
        <w:t>, którego pobyt na terytorium Rzeczypospolitej Polskiej jest lub był uznawany za legalny</w:t>
      </w:r>
      <w:r w:rsidR="00F26176" w:rsidRPr="004F27A5">
        <w:rPr>
          <w:rFonts w:ascii="Times New Roman" w:hAnsi="Times New Roman" w:cs="Times New Roman"/>
          <w:sz w:val="24"/>
          <w:szCs w:val="24"/>
        </w:rPr>
        <w:t>,</w:t>
      </w:r>
      <w:r w:rsidR="002C2E83" w:rsidRPr="004F27A5">
        <w:rPr>
          <w:rFonts w:ascii="Times New Roman" w:hAnsi="Times New Roman" w:cs="Times New Roman"/>
          <w:sz w:val="24"/>
          <w:szCs w:val="24"/>
        </w:rPr>
        <w:t xml:space="preserve"> </w:t>
      </w:r>
      <w:r w:rsidR="00DD496A" w:rsidRPr="004F27A5">
        <w:rPr>
          <w:rFonts w:ascii="Times New Roman" w:hAnsi="Times New Roman" w:cs="Times New Roman"/>
          <w:sz w:val="24"/>
          <w:szCs w:val="24"/>
        </w:rPr>
        <w:t>będzie udzielane zezwolenie</w:t>
      </w:r>
      <w:r w:rsidR="00654E5D" w:rsidRPr="004F27A5">
        <w:rPr>
          <w:rFonts w:ascii="Times New Roman" w:hAnsi="Times New Roman" w:cs="Times New Roman"/>
          <w:sz w:val="24"/>
          <w:szCs w:val="24"/>
        </w:rPr>
        <w:t xml:space="preserve"> </w:t>
      </w:r>
      <w:r w:rsidRPr="004F27A5">
        <w:rPr>
          <w:rFonts w:ascii="Times New Roman" w:hAnsi="Times New Roman" w:cs="Times New Roman"/>
          <w:sz w:val="24"/>
          <w:szCs w:val="24"/>
        </w:rPr>
        <w:t>na pobyt czasowy. Opisane wyże</w:t>
      </w:r>
      <w:r w:rsidR="00AD3B8B" w:rsidRPr="004F27A5">
        <w:rPr>
          <w:rFonts w:ascii="Times New Roman" w:hAnsi="Times New Roman" w:cs="Times New Roman"/>
          <w:sz w:val="24"/>
          <w:szCs w:val="24"/>
        </w:rPr>
        <w:t>j zezwolenie udzielane będzie na jego wniosek jednorazowo na okres 3 lat</w:t>
      </w:r>
      <w:r w:rsidR="00145D45" w:rsidRPr="004F27A5">
        <w:rPr>
          <w:rFonts w:ascii="Times New Roman" w:hAnsi="Times New Roman" w:cs="Times New Roman"/>
          <w:sz w:val="24"/>
          <w:szCs w:val="24"/>
        </w:rPr>
        <w:t>,</w:t>
      </w:r>
      <w:r w:rsidR="00AD3B8B" w:rsidRPr="004F27A5">
        <w:rPr>
          <w:rFonts w:ascii="Times New Roman" w:hAnsi="Times New Roman" w:cs="Times New Roman"/>
          <w:sz w:val="24"/>
          <w:szCs w:val="24"/>
        </w:rPr>
        <w:t xml:space="preserve"> licząc od dnia wydania decyzji. </w:t>
      </w:r>
      <w:r w:rsidR="00381A46" w:rsidRPr="004F27A5">
        <w:rPr>
          <w:rFonts w:ascii="Times New Roman" w:hAnsi="Times New Roman" w:cs="Times New Roman"/>
          <w:sz w:val="24"/>
          <w:szCs w:val="24"/>
        </w:rPr>
        <w:t xml:space="preserve">Obywatel Ukrainy </w:t>
      </w:r>
      <w:r w:rsidR="00AD3B8B" w:rsidRPr="004F27A5">
        <w:rPr>
          <w:rFonts w:ascii="Times New Roman" w:hAnsi="Times New Roman" w:cs="Times New Roman"/>
          <w:sz w:val="24"/>
          <w:szCs w:val="24"/>
        </w:rPr>
        <w:t xml:space="preserve">będzie obowiązany do złożenia wniosku o udzielenie  zezwolenia na pobyt czasowy nie wcześniej niż przed upływem 9 miesięcy od dnia </w:t>
      </w:r>
      <w:r w:rsidR="00360735" w:rsidRPr="004F27A5">
        <w:rPr>
          <w:rFonts w:ascii="Times New Roman" w:hAnsi="Times New Roman" w:cs="Times New Roman"/>
          <w:sz w:val="24"/>
          <w:szCs w:val="24"/>
        </w:rPr>
        <w:t xml:space="preserve">legalnego </w:t>
      </w:r>
      <w:r w:rsidR="00AD3B8B" w:rsidRPr="004F27A5">
        <w:rPr>
          <w:rFonts w:ascii="Times New Roman" w:hAnsi="Times New Roman" w:cs="Times New Roman"/>
          <w:sz w:val="24"/>
          <w:szCs w:val="24"/>
        </w:rPr>
        <w:lastRenderedPageBreak/>
        <w:t xml:space="preserve">wjazdu </w:t>
      </w:r>
      <w:r w:rsidR="00360735" w:rsidRPr="004F27A5">
        <w:rPr>
          <w:rFonts w:ascii="Times New Roman" w:hAnsi="Times New Roman" w:cs="Times New Roman"/>
          <w:sz w:val="24"/>
          <w:szCs w:val="24"/>
        </w:rPr>
        <w:t>do Polski</w:t>
      </w:r>
      <w:r w:rsidR="00AD3B8B" w:rsidRPr="004F27A5">
        <w:rPr>
          <w:rFonts w:ascii="Times New Roman" w:hAnsi="Times New Roman" w:cs="Times New Roman"/>
          <w:sz w:val="24"/>
          <w:szCs w:val="24"/>
        </w:rPr>
        <w:t>, a nie później niż w okresie 18 miesięcy od tej daty. Wniosek złożony przed upł</w:t>
      </w:r>
      <w:r w:rsidR="00360735" w:rsidRPr="004F27A5">
        <w:rPr>
          <w:rFonts w:ascii="Times New Roman" w:hAnsi="Times New Roman" w:cs="Times New Roman"/>
          <w:sz w:val="24"/>
          <w:szCs w:val="24"/>
        </w:rPr>
        <w:t xml:space="preserve">ywem 9 miesięcy od dnia wjazdu będzie pozostawiony bez rozpoznania. Zgodnie z projektowanymi regulacjami prawnymi zezwolenia na pobyt czasowy będzie udzielał </w:t>
      </w:r>
      <w:r w:rsidR="00AD3B8B" w:rsidRPr="004F27A5">
        <w:rPr>
          <w:rFonts w:ascii="Times New Roman" w:hAnsi="Times New Roman" w:cs="Times New Roman"/>
          <w:sz w:val="24"/>
          <w:szCs w:val="24"/>
        </w:rPr>
        <w:t xml:space="preserve">wojewoda właściwy ze względu na miejsce pobytu </w:t>
      </w:r>
      <w:r w:rsidR="00381A46" w:rsidRPr="004F27A5">
        <w:rPr>
          <w:rFonts w:ascii="Times New Roman" w:hAnsi="Times New Roman" w:cs="Times New Roman"/>
          <w:sz w:val="24"/>
          <w:szCs w:val="24"/>
        </w:rPr>
        <w:t xml:space="preserve">obywatela Ukrainy </w:t>
      </w:r>
      <w:r w:rsidR="00AD3B8B" w:rsidRPr="004F27A5">
        <w:rPr>
          <w:rFonts w:ascii="Times New Roman" w:hAnsi="Times New Roman" w:cs="Times New Roman"/>
          <w:sz w:val="24"/>
          <w:szCs w:val="24"/>
        </w:rPr>
        <w:t xml:space="preserve">w dniu złożenia wniosku. </w:t>
      </w:r>
      <w:r w:rsidR="00360735" w:rsidRPr="004F27A5">
        <w:rPr>
          <w:rFonts w:ascii="Times New Roman" w:hAnsi="Times New Roman" w:cs="Times New Roman"/>
          <w:sz w:val="24"/>
          <w:szCs w:val="24"/>
        </w:rPr>
        <w:t>W przypadku p</w:t>
      </w:r>
      <w:r w:rsidR="00F26176" w:rsidRPr="004F27A5">
        <w:rPr>
          <w:rFonts w:ascii="Times New Roman" w:hAnsi="Times New Roman" w:cs="Times New Roman"/>
          <w:sz w:val="24"/>
          <w:szCs w:val="24"/>
        </w:rPr>
        <w:t>óźniejszych zmian</w:t>
      </w:r>
      <w:r w:rsidR="00AD3B8B" w:rsidRPr="004F27A5">
        <w:rPr>
          <w:rFonts w:ascii="Times New Roman" w:hAnsi="Times New Roman" w:cs="Times New Roman"/>
          <w:sz w:val="24"/>
          <w:szCs w:val="24"/>
        </w:rPr>
        <w:t xml:space="preserve"> miejsca pobytu </w:t>
      </w:r>
      <w:r w:rsidR="00381A46" w:rsidRPr="004F27A5">
        <w:rPr>
          <w:rFonts w:ascii="Times New Roman" w:hAnsi="Times New Roman" w:cs="Times New Roman"/>
          <w:sz w:val="24"/>
          <w:szCs w:val="24"/>
        </w:rPr>
        <w:t>obywatela Ukrainy</w:t>
      </w:r>
      <w:r w:rsidR="00DD6648" w:rsidRPr="004F27A5">
        <w:rPr>
          <w:rFonts w:ascii="Times New Roman" w:hAnsi="Times New Roman" w:cs="Times New Roman"/>
          <w:sz w:val="24"/>
          <w:szCs w:val="24"/>
        </w:rPr>
        <w:t xml:space="preserve">, </w:t>
      </w:r>
      <w:r w:rsidR="00360735" w:rsidRPr="004F27A5">
        <w:rPr>
          <w:rFonts w:ascii="Times New Roman" w:hAnsi="Times New Roman" w:cs="Times New Roman"/>
          <w:sz w:val="24"/>
          <w:szCs w:val="24"/>
        </w:rPr>
        <w:t>właściwym do rozpatrzenia ww. wniosku będzie wojewoda, do którego wniosek został pierwotnie złożony</w:t>
      </w:r>
      <w:r w:rsidR="00AD3B8B" w:rsidRPr="004F27A5">
        <w:rPr>
          <w:rFonts w:ascii="Times New Roman" w:hAnsi="Times New Roman" w:cs="Times New Roman"/>
          <w:sz w:val="24"/>
          <w:szCs w:val="24"/>
        </w:rPr>
        <w:t>.</w:t>
      </w:r>
      <w:r w:rsidR="00360735" w:rsidRPr="004F27A5">
        <w:rPr>
          <w:rFonts w:ascii="Times New Roman" w:hAnsi="Times New Roman" w:cs="Times New Roman"/>
          <w:sz w:val="24"/>
          <w:szCs w:val="24"/>
        </w:rPr>
        <w:t xml:space="preserve"> W zakresie nieuregulowanym projektem ustawy do zezwolenia na pobyt czasowy zastosowanie będą miały przepisy ustawy o cudzoziemcach.</w:t>
      </w:r>
    </w:p>
    <w:p w:rsidR="002C2E83" w:rsidRPr="004F27A5" w:rsidRDefault="00F26176" w:rsidP="002C2E83">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Nowo</w:t>
      </w:r>
      <w:r w:rsidR="00AD3B8B" w:rsidRPr="004F27A5">
        <w:rPr>
          <w:rFonts w:ascii="Times New Roman" w:hAnsi="Times New Roman" w:cs="Times New Roman"/>
          <w:sz w:val="24"/>
          <w:szCs w:val="24"/>
        </w:rPr>
        <w:t>tworzone przepisy zakładają, iż decyzja w sprawie odmowy udzielenia zezwolenia na pobyt czasowy będzie wydawana w sytuacjach</w:t>
      </w:r>
      <w:r w:rsidR="00145D45" w:rsidRPr="004F27A5">
        <w:rPr>
          <w:rFonts w:ascii="Times New Roman" w:hAnsi="Times New Roman" w:cs="Times New Roman"/>
          <w:sz w:val="24"/>
          <w:szCs w:val="24"/>
        </w:rPr>
        <w:t>,</w:t>
      </w:r>
      <w:r w:rsidR="00AD3B8B" w:rsidRPr="004F27A5">
        <w:rPr>
          <w:rFonts w:ascii="Times New Roman" w:hAnsi="Times New Roman" w:cs="Times New Roman"/>
          <w:sz w:val="24"/>
          <w:szCs w:val="24"/>
        </w:rPr>
        <w:t xml:space="preserve"> </w:t>
      </w:r>
      <w:r w:rsidR="002C2E83" w:rsidRPr="004F27A5">
        <w:rPr>
          <w:rFonts w:ascii="Times New Roman" w:hAnsi="Times New Roman" w:cs="Times New Roman"/>
          <w:sz w:val="24"/>
          <w:szCs w:val="24"/>
        </w:rPr>
        <w:t>gdy:</w:t>
      </w:r>
    </w:p>
    <w:p w:rsidR="002C2E83" w:rsidRPr="004F27A5" w:rsidRDefault="00DD6648" w:rsidP="002C2E83">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1) </w:t>
      </w:r>
      <w:r w:rsidR="002C2E83" w:rsidRPr="004F27A5">
        <w:rPr>
          <w:rFonts w:ascii="Times New Roman" w:hAnsi="Times New Roman" w:cs="Times New Roman"/>
          <w:sz w:val="24"/>
          <w:szCs w:val="24"/>
        </w:rPr>
        <w:t>wymagają tego względy obronności lub bezpieczeństwa państwa, lub ochrony bezpieczeństwa i porządku publicznego;</w:t>
      </w:r>
    </w:p>
    <w:p w:rsidR="002C2E83" w:rsidRPr="004F27A5" w:rsidRDefault="00DD6648" w:rsidP="002C2E83">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2) </w:t>
      </w:r>
      <w:r w:rsidR="002C2E83" w:rsidRPr="004F27A5">
        <w:rPr>
          <w:rFonts w:ascii="Times New Roman" w:hAnsi="Times New Roman" w:cs="Times New Roman"/>
          <w:sz w:val="24"/>
          <w:szCs w:val="24"/>
        </w:rPr>
        <w:t xml:space="preserve">obowiązuje wpis danych </w:t>
      </w:r>
      <w:r w:rsidR="00381A46" w:rsidRPr="004F27A5">
        <w:rPr>
          <w:rFonts w:ascii="Times New Roman" w:hAnsi="Times New Roman" w:cs="Times New Roman"/>
          <w:sz w:val="24"/>
          <w:szCs w:val="24"/>
        </w:rPr>
        <w:t xml:space="preserve">obywatela Ukrainy </w:t>
      </w:r>
      <w:r w:rsidR="002C2E83" w:rsidRPr="004F27A5">
        <w:rPr>
          <w:rFonts w:ascii="Times New Roman" w:hAnsi="Times New Roman" w:cs="Times New Roman"/>
          <w:sz w:val="24"/>
          <w:szCs w:val="24"/>
        </w:rPr>
        <w:t>do wykazu cudzoziemców, których pobyt na terytorium Rzeczypospolitej Polskiej jest niepożądany;</w:t>
      </w:r>
    </w:p>
    <w:p w:rsidR="002C2E83" w:rsidRPr="004F27A5" w:rsidRDefault="00DD6648" w:rsidP="002C2E83">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3) </w:t>
      </w:r>
      <w:r w:rsidR="00381A46" w:rsidRPr="004F27A5">
        <w:rPr>
          <w:rFonts w:ascii="Times New Roman" w:hAnsi="Times New Roman" w:cs="Times New Roman"/>
          <w:sz w:val="24"/>
          <w:szCs w:val="24"/>
        </w:rPr>
        <w:t xml:space="preserve">obywatel Ukrainy </w:t>
      </w:r>
      <w:r w:rsidR="002C2E83" w:rsidRPr="004F27A5">
        <w:rPr>
          <w:rFonts w:ascii="Times New Roman" w:hAnsi="Times New Roman" w:cs="Times New Roman"/>
          <w:sz w:val="24"/>
          <w:szCs w:val="24"/>
        </w:rPr>
        <w:t>złożył wniosek o udzielenie tego zezwolenia z u</w:t>
      </w:r>
      <w:r w:rsidR="00360735" w:rsidRPr="004F27A5">
        <w:rPr>
          <w:rFonts w:ascii="Times New Roman" w:hAnsi="Times New Roman" w:cs="Times New Roman"/>
          <w:sz w:val="24"/>
          <w:szCs w:val="24"/>
        </w:rPr>
        <w:t>chybieniem terminu do złożenia ww. wniosku</w:t>
      </w:r>
      <w:r w:rsidR="002C2E83" w:rsidRPr="004F27A5">
        <w:rPr>
          <w:rFonts w:ascii="Times New Roman" w:hAnsi="Times New Roman" w:cs="Times New Roman"/>
          <w:sz w:val="24"/>
          <w:szCs w:val="24"/>
        </w:rPr>
        <w:t>.</w:t>
      </w:r>
    </w:p>
    <w:p w:rsidR="007B41D5" w:rsidRPr="004F27A5" w:rsidRDefault="00F26176" w:rsidP="002C2E83">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Nowo</w:t>
      </w:r>
      <w:r w:rsidR="00145D45" w:rsidRPr="004F27A5">
        <w:rPr>
          <w:rFonts w:ascii="Times New Roman" w:hAnsi="Times New Roman" w:cs="Times New Roman"/>
          <w:sz w:val="24"/>
          <w:szCs w:val="24"/>
        </w:rPr>
        <w:t xml:space="preserve"> </w:t>
      </w:r>
      <w:r w:rsidR="00360735" w:rsidRPr="004F27A5">
        <w:rPr>
          <w:rFonts w:ascii="Times New Roman" w:hAnsi="Times New Roman" w:cs="Times New Roman"/>
          <w:sz w:val="24"/>
          <w:szCs w:val="24"/>
        </w:rPr>
        <w:t>tworzone przepisy stanowią, iż podstawą</w:t>
      </w:r>
      <w:r w:rsidR="007B41D5" w:rsidRPr="004F27A5">
        <w:rPr>
          <w:rFonts w:ascii="Times New Roman" w:hAnsi="Times New Roman" w:cs="Times New Roman"/>
          <w:sz w:val="24"/>
          <w:szCs w:val="24"/>
        </w:rPr>
        <w:t xml:space="preserve"> udzielenia zezwolenia na pobyt czasowy oraz</w:t>
      </w:r>
      <w:r w:rsidR="00360735" w:rsidRPr="004F27A5">
        <w:rPr>
          <w:rFonts w:ascii="Times New Roman" w:hAnsi="Times New Roman" w:cs="Times New Roman"/>
          <w:sz w:val="24"/>
          <w:szCs w:val="24"/>
        </w:rPr>
        <w:t xml:space="preserve"> odmowy </w:t>
      </w:r>
      <w:r w:rsidR="007B41D5" w:rsidRPr="004F27A5">
        <w:rPr>
          <w:rFonts w:ascii="Times New Roman" w:hAnsi="Times New Roman" w:cs="Times New Roman"/>
          <w:sz w:val="24"/>
          <w:szCs w:val="24"/>
        </w:rPr>
        <w:t xml:space="preserve">udzielenia ww. zezwolenia, będą tylko przesłanki uregulowane w projekcie ustawy. </w:t>
      </w:r>
    </w:p>
    <w:p w:rsidR="007B41D5" w:rsidRPr="004F27A5" w:rsidRDefault="007B41D5" w:rsidP="002C2E83">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Proje</w:t>
      </w:r>
      <w:r w:rsidR="00F26176" w:rsidRPr="004F27A5">
        <w:rPr>
          <w:rFonts w:ascii="Times New Roman" w:hAnsi="Times New Roman" w:cs="Times New Roman"/>
          <w:sz w:val="24"/>
          <w:szCs w:val="24"/>
        </w:rPr>
        <w:t>kt ustawy zakłada, iż zezwolenie</w:t>
      </w:r>
      <w:r w:rsidRPr="004F27A5">
        <w:rPr>
          <w:rFonts w:ascii="Times New Roman" w:hAnsi="Times New Roman" w:cs="Times New Roman"/>
          <w:sz w:val="24"/>
          <w:szCs w:val="24"/>
        </w:rPr>
        <w:t xml:space="preserve"> na pobyt czasowy będzie cofane</w:t>
      </w:r>
      <w:r w:rsidR="002C2E83" w:rsidRPr="004F27A5">
        <w:rPr>
          <w:rFonts w:ascii="Times New Roman" w:hAnsi="Times New Roman" w:cs="Times New Roman"/>
          <w:sz w:val="24"/>
          <w:szCs w:val="24"/>
        </w:rPr>
        <w:t xml:space="preserve"> </w:t>
      </w:r>
      <w:r w:rsidRPr="004F27A5">
        <w:rPr>
          <w:rFonts w:ascii="Times New Roman" w:hAnsi="Times New Roman" w:cs="Times New Roman"/>
          <w:sz w:val="24"/>
          <w:szCs w:val="24"/>
        </w:rPr>
        <w:t>w sytuacji, kiedy wymagać będą tego względy obronności lub bezpieczeństwa państwa, lub ochrony bezpieczeństwa i porządku publicznego</w:t>
      </w:r>
      <w:r w:rsidR="00145D45" w:rsidRPr="004F27A5">
        <w:rPr>
          <w:rFonts w:ascii="Times New Roman" w:hAnsi="Times New Roman" w:cs="Times New Roman"/>
          <w:sz w:val="24"/>
          <w:szCs w:val="24"/>
        </w:rPr>
        <w:t>,</w:t>
      </w:r>
      <w:r w:rsidRPr="004F27A5">
        <w:rPr>
          <w:rFonts w:ascii="Times New Roman" w:hAnsi="Times New Roman" w:cs="Times New Roman"/>
          <w:sz w:val="24"/>
          <w:szCs w:val="24"/>
        </w:rPr>
        <w:t xml:space="preserve"> lub obowiązuje wpis danych </w:t>
      </w:r>
      <w:r w:rsidR="00381A46" w:rsidRPr="004F27A5">
        <w:rPr>
          <w:rFonts w:ascii="Times New Roman" w:hAnsi="Times New Roman" w:cs="Times New Roman"/>
          <w:sz w:val="24"/>
          <w:szCs w:val="24"/>
        </w:rPr>
        <w:t xml:space="preserve">obywatela Ukrainy </w:t>
      </w:r>
      <w:r w:rsidRPr="004F27A5">
        <w:rPr>
          <w:rFonts w:ascii="Times New Roman" w:hAnsi="Times New Roman" w:cs="Times New Roman"/>
          <w:sz w:val="24"/>
          <w:szCs w:val="24"/>
        </w:rPr>
        <w:t>do wykazu cudzoziemców, których pobyt na terytorium Rzeczypospolitej Polskiej jest niepożądany.</w:t>
      </w:r>
    </w:p>
    <w:p w:rsidR="002C2E83" w:rsidRPr="004F27A5" w:rsidRDefault="007B41D5" w:rsidP="002C2E83">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Zarówno d</w:t>
      </w:r>
      <w:r w:rsidR="002C2E83" w:rsidRPr="004F27A5">
        <w:rPr>
          <w:rFonts w:ascii="Times New Roman" w:hAnsi="Times New Roman" w:cs="Times New Roman"/>
          <w:sz w:val="24"/>
          <w:szCs w:val="24"/>
        </w:rPr>
        <w:t>ecyzja w sprawie udzielenia</w:t>
      </w:r>
      <w:r w:rsidRPr="004F27A5">
        <w:rPr>
          <w:rFonts w:ascii="Times New Roman" w:hAnsi="Times New Roman" w:cs="Times New Roman"/>
          <w:sz w:val="24"/>
          <w:szCs w:val="24"/>
        </w:rPr>
        <w:t xml:space="preserve"> zezwolenia na pobyt czasowy, jak również decyzja o</w:t>
      </w:r>
      <w:r w:rsidR="002C2E83" w:rsidRPr="004F27A5">
        <w:rPr>
          <w:rFonts w:ascii="Times New Roman" w:hAnsi="Times New Roman" w:cs="Times New Roman"/>
          <w:sz w:val="24"/>
          <w:szCs w:val="24"/>
        </w:rPr>
        <w:t xml:space="preserve"> </w:t>
      </w:r>
      <w:r w:rsidRPr="004F27A5">
        <w:rPr>
          <w:rFonts w:ascii="Times New Roman" w:hAnsi="Times New Roman" w:cs="Times New Roman"/>
          <w:sz w:val="24"/>
          <w:szCs w:val="24"/>
        </w:rPr>
        <w:t xml:space="preserve">cofnięciu zezwolenia na pobyt czasowy będą ostateczne, a przepis </w:t>
      </w:r>
      <w:r w:rsidR="002C2E83" w:rsidRPr="004F27A5">
        <w:rPr>
          <w:rFonts w:ascii="Times New Roman" w:hAnsi="Times New Roman" w:cs="Times New Roman"/>
          <w:sz w:val="24"/>
          <w:szCs w:val="24"/>
        </w:rPr>
        <w:t>art. 22 ust. 2 ustawy o cudzoziemcach nie</w:t>
      </w:r>
      <w:r w:rsidR="00EF3FD9" w:rsidRPr="004F27A5">
        <w:rPr>
          <w:rFonts w:ascii="Times New Roman" w:hAnsi="Times New Roman" w:cs="Times New Roman"/>
          <w:sz w:val="24"/>
          <w:szCs w:val="24"/>
        </w:rPr>
        <w:t xml:space="preserve"> będzie miał zastosowania w przedmiotowych sprawach. </w:t>
      </w:r>
      <w:r w:rsidR="002C2E83" w:rsidRPr="004F27A5">
        <w:rPr>
          <w:rFonts w:ascii="Times New Roman" w:hAnsi="Times New Roman" w:cs="Times New Roman"/>
          <w:sz w:val="24"/>
          <w:szCs w:val="24"/>
        </w:rPr>
        <w:t xml:space="preserve"> </w:t>
      </w:r>
    </w:p>
    <w:p w:rsidR="002C2E83" w:rsidRPr="004F27A5" w:rsidRDefault="00D17C39" w:rsidP="002C2E83">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Projekt ustawy przewiduje również dopuszczenie do polskiego rynku pracy </w:t>
      </w:r>
      <w:r w:rsidR="00381A46" w:rsidRPr="004F27A5">
        <w:rPr>
          <w:rFonts w:ascii="Times New Roman" w:hAnsi="Times New Roman" w:cs="Times New Roman"/>
          <w:sz w:val="24"/>
          <w:szCs w:val="24"/>
        </w:rPr>
        <w:t xml:space="preserve">obywateli Ukrainy </w:t>
      </w:r>
      <w:r w:rsidRPr="004F27A5">
        <w:rPr>
          <w:rFonts w:ascii="Times New Roman" w:hAnsi="Times New Roman" w:cs="Times New Roman"/>
          <w:sz w:val="24"/>
          <w:szCs w:val="24"/>
        </w:rPr>
        <w:t xml:space="preserve">przebywających na podstawie opisanego wyżej zezwolenia na pobyt czasowy. </w:t>
      </w:r>
      <w:r w:rsidR="00381A46" w:rsidRPr="004F27A5">
        <w:rPr>
          <w:rFonts w:ascii="Times New Roman" w:hAnsi="Times New Roman" w:cs="Times New Roman"/>
          <w:sz w:val="24"/>
          <w:szCs w:val="24"/>
        </w:rPr>
        <w:t>Obywatel Ukrainy</w:t>
      </w:r>
      <w:r w:rsidR="002C2E83" w:rsidRPr="004F27A5">
        <w:rPr>
          <w:rFonts w:ascii="Times New Roman" w:hAnsi="Times New Roman" w:cs="Times New Roman"/>
          <w:sz w:val="24"/>
          <w:szCs w:val="24"/>
        </w:rPr>
        <w:t>, któremu udzielo</w:t>
      </w:r>
      <w:r w:rsidRPr="004F27A5">
        <w:rPr>
          <w:rFonts w:ascii="Times New Roman" w:hAnsi="Times New Roman" w:cs="Times New Roman"/>
          <w:sz w:val="24"/>
          <w:szCs w:val="24"/>
        </w:rPr>
        <w:t>no zezwolenia na pobyt czasowy</w:t>
      </w:r>
      <w:r w:rsidR="00F26176" w:rsidRPr="004F27A5">
        <w:rPr>
          <w:rFonts w:ascii="Times New Roman" w:hAnsi="Times New Roman" w:cs="Times New Roman"/>
          <w:sz w:val="24"/>
          <w:szCs w:val="24"/>
        </w:rPr>
        <w:t>,</w:t>
      </w:r>
      <w:r w:rsidRPr="004F27A5">
        <w:rPr>
          <w:rFonts w:ascii="Times New Roman" w:hAnsi="Times New Roman" w:cs="Times New Roman"/>
          <w:sz w:val="24"/>
          <w:szCs w:val="24"/>
        </w:rPr>
        <w:t xml:space="preserve"> będzie bowiem </w:t>
      </w:r>
      <w:r w:rsidR="002C2E83" w:rsidRPr="004F27A5">
        <w:rPr>
          <w:rFonts w:ascii="Times New Roman" w:hAnsi="Times New Roman" w:cs="Times New Roman"/>
          <w:sz w:val="24"/>
          <w:szCs w:val="24"/>
        </w:rPr>
        <w:t>uprawniony do wykonywania pracy na terytorium Rzeczypospolitej Polskiej bez konieczności posiadania zezwolenia na pracę.</w:t>
      </w:r>
    </w:p>
    <w:p w:rsidR="00720200" w:rsidRPr="004F27A5" w:rsidRDefault="00720200" w:rsidP="002C2E83">
      <w:pPr>
        <w:spacing w:after="0"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Projektowana ustawa przewiduje, że </w:t>
      </w:r>
      <w:r w:rsidR="00381A46" w:rsidRPr="004F27A5">
        <w:rPr>
          <w:rFonts w:ascii="Times New Roman" w:hAnsi="Times New Roman" w:cs="Times New Roman"/>
          <w:sz w:val="24"/>
          <w:szCs w:val="24"/>
        </w:rPr>
        <w:t>obywatel Ukrainy</w:t>
      </w:r>
      <w:r w:rsidRPr="004F27A5">
        <w:rPr>
          <w:rFonts w:ascii="Times New Roman" w:hAnsi="Times New Roman" w:cs="Times New Roman"/>
          <w:sz w:val="24"/>
          <w:szCs w:val="24"/>
        </w:rPr>
        <w:t xml:space="preserve"> </w:t>
      </w:r>
      <w:r w:rsidR="006439D9" w:rsidRPr="004F27A5">
        <w:rPr>
          <w:rFonts w:ascii="Times New Roman" w:hAnsi="Times New Roman" w:cs="Times New Roman"/>
          <w:sz w:val="24"/>
          <w:szCs w:val="24"/>
        </w:rPr>
        <w:t xml:space="preserve">będący </w:t>
      </w:r>
      <w:r w:rsidRPr="004F27A5">
        <w:rPr>
          <w:rFonts w:ascii="Times New Roman" w:hAnsi="Times New Roman" w:cs="Times New Roman"/>
          <w:sz w:val="24"/>
          <w:szCs w:val="24"/>
        </w:rPr>
        <w:t>studentem może się ubiegać się o stypendium socjalne, o którym mowa w art. 86 ust. 1 pkt 1 ustawy – Prawo o szkolnictwie wyższym i nauce, oraz o kredyt studencki, o którym mowa w art. 98 ust. 1 tej ustawy.</w:t>
      </w:r>
    </w:p>
    <w:p w:rsidR="00D17C39" w:rsidRPr="004F27A5" w:rsidRDefault="00D17C39" w:rsidP="002C2E83">
      <w:pPr>
        <w:spacing w:after="0" w:line="360" w:lineRule="auto"/>
        <w:jc w:val="both"/>
        <w:rPr>
          <w:rFonts w:ascii="Times New Roman" w:hAnsi="Times New Roman" w:cs="Times New Roman"/>
          <w:sz w:val="24"/>
          <w:szCs w:val="24"/>
        </w:rPr>
      </w:pPr>
    </w:p>
    <w:p w:rsidR="00F24D7B" w:rsidRPr="004F27A5" w:rsidRDefault="00D17C39" w:rsidP="007433FA">
      <w:pPr>
        <w:spacing w:line="360" w:lineRule="auto"/>
        <w:jc w:val="both"/>
        <w:rPr>
          <w:rFonts w:ascii="Times New Roman" w:hAnsi="Times New Roman" w:cs="Times New Roman"/>
          <w:b/>
          <w:sz w:val="24"/>
          <w:szCs w:val="24"/>
        </w:rPr>
      </w:pPr>
      <w:r w:rsidRPr="004F27A5">
        <w:rPr>
          <w:rFonts w:ascii="Times New Roman" w:hAnsi="Times New Roman" w:cs="Times New Roman"/>
          <w:b/>
          <w:sz w:val="24"/>
          <w:szCs w:val="24"/>
        </w:rPr>
        <w:t>Podstawa prawna dla przedłużenia legalnego pobytu na terytorium Rzeczypospolitej Polskiej.</w:t>
      </w:r>
    </w:p>
    <w:p w:rsidR="00F03329" w:rsidRPr="004F27A5" w:rsidRDefault="00F03329" w:rsidP="001C0D60">
      <w:pPr>
        <w:suppressAutoHyphens/>
        <w:autoSpaceDE w:val="0"/>
        <w:autoSpaceDN w:val="0"/>
        <w:adjustRightInd w:val="0"/>
        <w:spacing w:before="120" w:after="0" w:line="360" w:lineRule="auto"/>
        <w:ind w:firstLine="510"/>
        <w:jc w:val="both"/>
        <w:rPr>
          <w:rFonts w:ascii="Times New Roman" w:eastAsia="Times New Roman" w:hAnsi="Times New Roman" w:cs="Times New Roman"/>
          <w:sz w:val="24"/>
          <w:szCs w:val="24"/>
          <w:lang w:eastAsia="pl-PL"/>
        </w:rPr>
      </w:pPr>
      <w:r w:rsidRPr="004F27A5">
        <w:rPr>
          <w:rFonts w:ascii="Times New Roman" w:eastAsia="Times New Roman" w:hAnsi="Times New Roman" w:cs="Times New Roman"/>
          <w:sz w:val="24"/>
          <w:szCs w:val="24"/>
          <w:lang w:eastAsia="pl-PL"/>
        </w:rPr>
        <w:t>Projekt ustawy zawiera również szereg regulacji prawnych normujących sytuację obywateli Ukrainny, którzy przebywali na terytorium Rzeczypospolitej Polskiej legalnie w dniu, w którym doszło do ataku wojsk Federacji Rosyjskiej na terytorium Ukrainy, czyli w dniu 24 lutego 2022 r.</w:t>
      </w:r>
    </w:p>
    <w:p w:rsidR="001C0D60" w:rsidRPr="004F27A5" w:rsidRDefault="00F03329" w:rsidP="00682738">
      <w:pPr>
        <w:suppressAutoHyphens/>
        <w:autoSpaceDE w:val="0"/>
        <w:autoSpaceDN w:val="0"/>
        <w:adjustRightInd w:val="0"/>
        <w:spacing w:before="120" w:after="0" w:line="360" w:lineRule="auto"/>
        <w:ind w:firstLine="510"/>
        <w:jc w:val="both"/>
        <w:rPr>
          <w:rFonts w:ascii="Times New Roman" w:eastAsia="Times New Roman" w:hAnsi="Times New Roman" w:cs="Times New Roman"/>
          <w:sz w:val="24"/>
          <w:szCs w:val="24"/>
          <w:lang w:eastAsia="pl-PL"/>
        </w:rPr>
      </w:pPr>
      <w:r w:rsidRPr="004F27A5">
        <w:rPr>
          <w:rFonts w:ascii="Times New Roman" w:eastAsia="Times New Roman" w:hAnsi="Times New Roman" w:cs="Times New Roman"/>
          <w:sz w:val="24"/>
          <w:szCs w:val="24"/>
          <w:lang w:eastAsia="pl-PL"/>
        </w:rPr>
        <w:t xml:space="preserve">W pierwszej kolejności projekt ustawy przewiduje </w:t>
      </w:r>
      <w:r w:rsidR="00682738" w:rsidRPr="004F27A5">
        <w:rPr>
          <w:rFonts w:ascii="Times New Roman" w:eastAsia="Times New Roman" w:hAnsi="Times New Roman" w:cs="Times New Roman"/>
          <w:sz w:val="24"/>
          <w:szCs w:val="24"/>
          <w:lang w:eastAsia="pl-PL"/>
        </w:rPr>
        <w:t>przedłużenie</w:t>
      </w:r>
      <w:r w:rsidRPr="004F27A5">
        <w:rPr>
          <w:rFonts w:ascii="Times New Roman" w:eastAsia="Times New Roman" w:hAnsi="Times New Roman" w:cs="Times New Roman"/>
          <w:sz w:val="24"/>
          <w:szCs w:val="24"/>
          <w:lang w:eastAsia="pl-PL"/>
        </w:rPr>
        <w:t xml:space="preserve"> z mocy prawa do dnia 31 grudnia 2022 r. </w:t>
      </w:r>
      <w:r w:rsidR="00682738" w:rsidRPr="004F27A5">
        <w:rPr>
          <w:rFonts w:ascii="Times New Roman" w:eastAsia="Times New Roman" w:hAnsi="Times New Roman" w:cs="Times New Roman"/>
          <w:sz w:val="24"/>
          <w:szCs w:val="24"/>
          <w:lang w:eastAsia="pl-PL"/>
        </w:rPr>
        <w:t xml:space="preserve">ważności okresu pobytu na podstawie wizy krajowej i okresu ważności ww. wiz oraz zezwoleń na pobyt czasowy w sytuacji, kiedy ostatni dzień legalnego pobytu obywatela Ukrainy </w:t>
      </w:r>
      <w:r w:rsidR="00682738" w:rsidRPr="004F27A5">
        <w:rPr>
          <w:rFonts w:ascii="Times New Roman" w:eastAsia="Times New Roman" w:hAnsi="Times New Roman" w:cs="Times New Roman"/>
          <w:bCs/>
          <w:sz w:val="24"/>
          <w:szCs w:val="24"/>
          <w:lang w:eastAsia="pl-PL"/>
        </w:rPr>
        <w:t>przypadał w okresie od dnia 24 lutego 2022 r.</w:t>
      </w:r>
      <w:r w:rsidR="00682738" w:rsidRPr="004F27A5">
        <w:rPr>
          <w:rFonts w:ascii="Times New Roman" w:hAnsi="Times New Roman" w:cs="Times New Roman"/>
          <w:sz w:val="24"/>
          <w:szCs w:val="24"/>
        </w:rPr>
        <w:t xml:space="preserve"> </w:t>
      </w:r>
      <w:r w:rsidR="00682738" w:rsidRPr="004F27A5">
        <w:rPr>
          <w:rFonts w:ascii="Times New Roman" w:eastAsia="Times New Roman" w:hAnsi="Times New Roman" w:cs="Times New Roman"/>
          <w:bCs/>
          <w:sz w:val="24"/>
          <w:szCs w:val="24"/>
          <w:lang w:eastAsia="pl-PL"/>
        </w:rPr>
        <w:t xml:space="preserve">Przedłużenie legalności pobytu nie wiąże się z umieszczeniem w dokumencie podróży </w:t>
      </w:r>
      <w:r w:rsidR="00381A46" w:rsidRPr="004F27A5">
        <w:rPr>
          <w:rFonts w:ascii="Times New Roman" w:eastAsia="Times New Roman" w:hAnsi="Times New Roman" w:cs="Times New Roman"/>
          <w:bCs/>
          <w:sz w:val="24"/>
          <w:szCs w:val="24"/>
          <w:lang w:eastAsia="pl-PL"/>
        </w:rPr>
        <w:t xml:space="preserve">obywatela Ukrainy </w:t>
      </w:r>
      <w:r w:rsidR="00682738" w:rsidRPr="004F27A5">
        <w:rPr>
          <w:rFonts w:ascii="Times New Roman" w:eastAsia="Times New Roman" w:hAnsi="Times New Roman" w:cs="Times New Roman"/>
          <w:bCs/>
          <w:sz w:val="24"/>
          <w:szCs w:val="24"/>
          <w:lang w:eastAsia="pl-PL"/>
        </w:rPr>
        <w:t>nowej naklejki wizowej lub wydaniem nowego dokumentu pobytowego</w:t>
      </w:r>
      <w:r w:rsidR="003233EA" w:rsidRPr="004F27A5">
        <w:rPr>
          <w:rFonts w:ascii="Times New Roman" w:eastAsia="Times New Roman" w:hAnsi="Times New Roman" w:cs="Times New Roman"/>
          <w:bCs/>
          <w:sz w:val="24"/>
          <w:szCs w:val="24"/>
          <w:lang w:eastAsia="pl-PL"/>
        </w:rPr>
        <w:t>. Dodatkowo przedłużenie ważności wizy krajowej</w:t>
      </w:r>
      <w:r w:rsidR="00682738" w:rsidRPr="004F27A5">
        <w:rPr>
          <w:rFonts w:ascii="Times New Roman" w:eastAsia="Times New Roman" w:hAnsi="Times New Roman" w:cs="Times New Roman"/>
          <w:bCs/>
          <w:sz w:val="24"/>
          <w:szCs w:val="24"/>
          <w:lang w:eastAsia="pl-PL"/>
        </w:rPr>
        <w:t xml:space="preserve"> nie daje </w:t>
      </w:r>
      <w:r w:rsidR="00F26176" w:rsidRPr="004F27A5">
        <w:rPr>
          <w:rFonts w:ascii="Times New Roman" w:eastAsia="Times New Roman" w:hAnsi="Times New Roman" w:cs="Times New Roman"/>
          <w:bCs/>
          <w:sz w:val="24"/>
          <w:szCs w:val="24"/>
          <w:lang w:eastAsia="pl-PL"/>
        </w:rPr>
        <w:t>uprawnienia</w:t>
      </w:r>
      <w:r w:rsidR="001C0D60" w:rsidRPr="004F27A5">
        <w:rPr>
          <w:rFonts w:ascii="Times New Roman" w:eastAsia="Times New Roman" w:hAnsi="Times New Roman" w:cs="Times New Roman"/>
          <w:bCs/>
          <w:sz w:val="24"/>
          <w:szCs w:val="24"/>
          <w:lang w:eastAsia="pl-PL"/>
        </w:rPr>
        <w:t xml:space="preserve"> do przekraczania granicy</w:t>
      </w:r>
      <w:r w:rsidR="00300E46" w:rsidRPr="004F27A5">
        <w:rPr>
          <w:rFonts w:ascii="Times New Roman" w:eastAsia="Times New Roman" w:hAnsi="Times New Roman" w:cs="Times New Roman"/>
          <w:bCs/>
          <w:sz w:val="24"/>
          <w:szCs w:val="24"/>
          <w:lang w:eastAsia="pl-PL"/>
        </w:rPr>
        <w:t>.</w:t>
      </w:r>
      <w:r w:rsidR="001C0D60" w:rsidRPr="004F27A5">
        <w:rPr>
          <w:rFonts w:ascii="Times New Roman" w:eastAsia="Times New Roman" w:hAnsi="Times New Roman" w:cs="Times New Roman"/>
          <w:bCs/>
          <w:sz w:val="24"/>
          <w:szCs w:val="24"/>
          <w:lang w:eastAsia="pl-PL"/>
        </w:rPr>
        <w:t xml:space="preserve"> </w:t>
      </w:r>
    </w:p>
    <w:p w:rsidR="001C0D60" w:rsidRPr="004F27A5" w:rsidRDefault="003233EA" w:rsidP="00F26176">
      <w:pPr>
        <w:suppressAutoHyphens/>
        <w:autoSpaceDE w:val="0"/>
        <w:autoSpaceDN w:val="0"/>
        <w:adjustRightInd w:val="0"/>
        <w:spacing w:after="0" w:line="360" w:lineRule="auto"/>
        <w:ind w:firstLine="510"/>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Następnie projekt ustawy reguluje kwest</w:t>
      </w:r>
      <w:r w:rsidR="00DD6648" w:rsidRPr="004F27A5">
        <w:rPr>
          <w:rFonts w:ascii="Times New Roman" w:eastAsia="Times New Roman" w:hAnsi="Times New Roman" w:cs="Times New Roman"/>
          <w:bCs/>
          <w:sz w:val="24"/>
          <w:szCs w:val="24"/>
          <w:lang w:eastAsia="pl-PL"/>
        </w:rPr>
        <w:t>i</w:t>
      </w:r>
      <w:r w:rsidRPr="004F27A5">
        <w:rPr>
          <w:rFonts w:ascii="Times New Roman" w:eastAsia="Times New Roman" w:hAnsi="Times New Roman" w:cs="Times New Roman"/>
          <w:bCs/>
          <w:sz w:val="24"/>
          <w:szCs w:val="24"/>
          <w:lang w:eastAsia="pl-PL"/>
        </w:rPr>
        <w:t>ę przedłużenia terminów do opuszczenia terytorium Polski przez obywateli Ukrainy, w stosunku do których wydano decyzje o odmowie udzielenia lub cofnięciu zezwolenia pobytowego oraz decyzje o zobowiązaniu do powrotu. Opracowywane regulacje przewidują przedłużenie do dnia 31 grudnia 2022 r.</w:t>
      </w:r>
      <w:r w:rsidR="001C0D60" w:rsidRPr="004F27A5">
        <w:rPr>
          <w:rFonts w:ascii="Times New Roman" w:eastAsia="Times New Roman" w:hAnsi="Times New Roman" w:cs="Times New Roman"/>
          <w:bCs/>
          <w:sz w:val="24"/>
          <w:szCs w:val="24"/>
          <w:lang w:eastAsia="pl-PL"/>
        </w:rPr>
        <w:t xml:space="preserve"> termin</w:t>
      </w:r>
      <w:r w:rsidRPr="004F27A5">
        <w:rPr>
          <w:rFonts w:ascii="Times New Roman" w:eastAsia="Times New Roman" w:hAnsi="Times New Roman" w:cs="Times New Roman"/>
          <w:bCs/>
          <w:sz w:val="24"/>
          <w:szCs w:val="24"/>
          <w:lang w:eastAsia="pl-PL"/>
        </w:rPr>
        <w:t>u</w:t>
      </w:r>
      <w:r w:rsidR="001C0D60" w:rsidRPr="004F27A5">
        <w:rPr>
          <w:rFonts w:ascii="Times New Roman" w:eastAsia="Times New Roman" w:hAnsi="Times New Roman" w:cs="Times New Roman"/>
          <w:bCs/>
          <w:sz w:val="24"/>
          <w:szCs w:val="24"/>
          <w:lang w:eastAsia="pl-PL"/>
        </w:rPr>
        <w:t xml:space="preserve"> do opuszczenia przez obywatela Ukrainy terytorium Rzeczypospolitej Polskiej, o którym mowa w art. 299 ust. 6 ustawy o cudzoziemcach, </w:t>
      </w:r>
      <w:r w:rsidRPr="004F27A5">
        <w:rPr>
          <w:rFonts w:ascii="Times New Roman" w:eastAsia="Times New Roman" w:hAnsi="Times New Roman" w:cs="Times New Roman"/>
          <w:bCs/>
          <w:sz w:val="24"/>
          <w:szCs w:val="24"/>
          <w:lang w:eastAsia="pl-PL"/>
        </w:rPr>
        <w:t xml:space="preserve">w przypadku kiedy termin ten będzie </w:t>
      </w:r>
      <w:r w:rsidR="001C0D60" w:rsidRPr="004F27A5">
        <w:rPr>
          <w:rFonts w:ascii="Times New Roman" w:eastAsia="Times New Roman" w:hAnsi="Times New Roman" w:cs="Times New Roman"/>
          <w:bCs/>
          <w:sz w:val="24"/>
          <w:szCs w:val="24"/>
          <w:lang w:eastAsia="pl-PL"/>
        </w:rPr>
        <w:t>wypada</w:t>
      </w:r>
      <w:r w:rsidRPr="004F27A5">
        <w:rPr>
          <w:rFonts w:ascii="Times New Roman" w:eastAsia="Times New Roman" w:hAnsi="Times New Roman" w:cs="Times New Roman"/>
          <w:bCs/>
          <w:sz w:val="24"/>
          <w:szCs w:val="24"/>
          <w:lang w:eastAsia="pl-PL"/>
        </w:rPr>
        <w:t>ł</w:t>
      </w:r>
      <w:r w:rsidR="001C0D60" w:rsidRPr="004F27A5">
        <w:rPr>
          <w:rFonts w:ascii="Times New Roman" w:eastAsia="Times New Roman" w:hAnsi="Times New Roman" w:cs="Times New Roman"/>
          <w:bCs/>
          <w:sz w:val="24"/>
          <w:szCs w:val="24"/>
          <w:lang w:eastAsia="pl-PL"/>
        </w:rPr>
        <w:t xml:space="preserve"> w okr</w:t>
      </w:r>
      <w:r w:rsidR="00DD6648" w:rsidRPr="004F27A5">
        <w:rPr>
          <w:rFonts w:ascii="Times New Roman" w:eastAsia="Times New Roman" w:hAnsi="Times New Roman" w:cs="Times New Roman"/>
          <w:bCs/>
          <w:sz w:val="24"/>
          <w:szCs w:val="24"/>
          <w:lang w:eastAsia="pl-PL"/>
        </w:rPr>
        <w:t>esie od dnia 24 lutego 2022 r.</w:t>
      </w:r>
      <w:r w:rsidRPr="004F27A5">
        <w:rPr>
          <w:rFonts w:ascii="Times New Roman" w:eastAsia="Times New Roman" w:hAnsi="Times New Roman" w:cs="Times New Roman"/>
          <w:bCs/>
          <w:sz w:val="24"/>
          <w:szCs w:val="24"/>
          <w:lang w:eastAsia="pl-PL"/>
        </w:rPr>
        <w:t xml:space="preserve"> </w:t>
      </w:r>
      <w:r w:rsidR="001C0D60" w:rsidRPr="004F27A5">
        <w:rPr>
          <w:rFonts w:ascii="Times New Roman" w:eastAsia="Times New Roman" w:hAnsi="Times New Roman" w:cs="Times New Roman"/>
          <w:bCs/>
          <w:sz w:val="24"/>
          <w:szCs w:val="24"/>
          <w:lang w:eastAsia="pl-PL"/>
        </w:rPr>
        <w:t>W</w:t>
      </w:r>
      <w:r w:rsidRPr="004F27A5">
        <w:rPr>
          <w:rFonts w:ascii="Times New Roman" w:eastAsia="Times New Roman" w:hAnsi="Times New Roman" w:cs="Times New Roman"/>
          <w:bCs/>
          <w:sz w:val="24"/>
          <w:szCs w:val="24"/>
          <w:lang w:eastAsia="pl-PL"/>
        </w:rPr>
        <w:t xml:space="preserve"> okresie, na który termin zostanie</w:t>
      </w:r>
      <w:r w:rsidR="001C0D60" w:rsidRPr="004F27A5">
        <w:rPr>
          <w:rFonts w:ascii="Times New Roman" w:eastAsia="Times New Roman" w:hAnsi="Times New Roman" w:cs="Times New Roman"/>
          <w:bCs/>
          <w:sz w:val="24"/>
          <w:szCs w:val="24"/>
          <w:lang w:eastAsia="pl-PL"/>
        </w:rPr>
        <w:t xml:space="preserve"> przedłużony, </w:t>
      </w:r>
      <w:r w:rsidRPr="004F27A5">
        <w:rPr>
          <w:rFonts w:ascii="Times New Roman" w:eastAsia="Times New Roman" w:hAnsi="Times New Roman" w:cs="Times New Roman"/>
          <w:bCs/>
          <w:sz w:val="24"/>
          <w:szCs w:val="24"/>
          <w:lang w:eastAsia="pl-PL"/>
        </w:rPr>
        <w:t>nie będą miały zastosowania przepisy</w:t>
      </w:r>
      <w:r w:rsidR="001C0D60" w:rsidRPr="004F27A5">
        <w:rPr>
          <w:rFonts w:ascii="Times New Roman" w:eastAsia="Times New Roman" w:hAnsi="Times New Roman" w:cs="Times New Roman"/>
          <w:bCs/>
          <w:sz w:val="24"/>
          <w:szCs w:val="24"/>
          <w:lang w:eastAsia="pl-PL"/>
        </w:rPr>
        <w:t xml:space="preserve"> art. 99 ust. 1 pkt 9, art. 196 ust. 1 pkt 5 oraz art. 213 ust. 1 pkt 6 ustawy z </w:t>
      </w:r>
      <w:r w:rsidRPr="004F27A5">
        <w:rPr>
          <w:rFonts w:ascii="Times New Roman" w:eastAsia="Times New Roman" w:hAnsi="Times New Roman" w:cs="Times New Roman"/>
          <w:bCs/>
          <w:sz w:val="24"/>
          <w:szCs w:val="24"/>
          <w:lang w:eastAsia="pl-PL"/>
        </w:rPr>
        <w:t xml:space="preserve"> o cudzoziemcach, co umożliwi </w:t>
      </w:r>
      <w:r w:rsidR="00381A46" w:rsidRPr="004F27A5">
        <w:rPr>
          <w:rFonts w:ascii="Times New Roman" w:eastAsia="Times New Roman" w:hAnsi="Times New Roman" w:cs="Times New Roman"/>
          <w:bCs/>
          <w:sz w:val="24"/>
          <w:szCs w:val="24"/>
          <w:lang w:eastAsia="pl-PL"/>
        </w:rPr>
        <w:t>obywatelom Ukrainy</w:t>
      </w:r>
      <w:r w:rsidRPr="004F27A5">
        <w:rPr>
          <w:rFonts w:ascii="Times New Roman" w:eastAsia="Times New Roman" w:hAnsi="Times New Roman" w:cs="Times New Roman"/>
          <w:bCs/>
          <w:sz w:val="24"/>
          <w:szCs w:val="24"/>
          <w:lang w:eastAsia="pl-PL"/>
        </w:rPr>
        <w:t>, którzy znaleźli się w opisanej wyżej sytuacji</w:t>
      </w:r>
      <w:r w:rsidR="00145D45" w:rsidRPr="004F27A5">
        <w:rPr>
          <w:rFonts w:ascii="Times New Roman" w:eastAsia="Times New Roman" w:hAnsi="Times New Roman" w:cs="Times New Roman"/>
          <w:bCs/>
          <w:sz w:val="24"/>
          <w:szCs w:val="24"/>
          <w:lang w:eastAsia="pl-PL"/>
        </w:rPr>
        <w:t>,</w:t>
      </w:r>
      <w:r w:rsidRPr="004F27A5">
        <w:rPr>
          <w:rFonts w:ascii="Times New Roman" w:eastAsia="Times New Roman" w:hAnsi="Times New Roman" w:cs="Times New Roman"/>
          <w:bCs/>
          <w:sz w:val="24"/>
          <w:szCs w:val="24"/>
          <w:lang w:eastAsia="pl-PL"/>
        </w:rPr>
        <w:t xml:space="preserve"> ponownie aplikować o udzielenie zezwolenia pobytowego w Polsce. Zgodnie z projektem ustawy na analogicznych zasadach przedłużeniu ulegnie </w:t>
      </w:r>
      <w:r w:rsidR="001C0D60" w:rsidRPr="004F27A5">
        <w:rPr>
          <w:rFonts w:ascii="Times New Roman" w:eastAsia="Times New Roman" w:hAnsi="Times New Roman" w:cs="Times New Roman"/>
          <w:bCs/>
          <w:sz w:val="24"/>
          <w:szCs w:val="24"/>
          <w:lang w:eastAsia="pl-PL"/>
        </w:rPr>
        <w:t>termin dobrowolnego</w:t>
      </w:r>
      <w:r w:rsidR="00EE3BA7" w:rsidRPr="004F27A5">
        <w:rPr>
          <w:rFonts w:ascii="Times New Roman" w:eastAsia="Times New Roman" w:hAnsi="Times New Roman" w:cs="Times New Roman"/>
          <w:bCs/>
          <w:sz w:val="24"/>
          <w:szCs w:val="24"/>
          <w:lang w:eastAsia="pl-PL"/>
        </w:rPr>
        <w:t xml:space="preserve"> powrotu</w:t>
      </w:r>
      <w:r w:rsidR="001C0D60" w:rsidRPr="004F27A5">
        <w:rPr>
          <w:rFonts w:ascii="Times New Roman" w:eastAsia="Times New Roman" w:hAnsi="Times New Roman" w:cs="Times New Roman"/>
          <w:bCs/>
          <w:sz w:val="24"/>
          <w:szCs w:val="24"/>
          <w:lang w:eastAsia="pl-PL"/>
        </w:rPr>
        <w:t xml:space="preserve">, określony w decyzji </w:t>
      </w:r>
      <w:r w:rsidR="00EE3BA7" w:rsidRPr="004F27A5">
        <w:rPr>
          <w:rFonts w:ascii="Times New Roman" w:eastAsia="Times New Roman" w:hAnsi="Times New Roman" w:cs="Times New Roman"/>
          <w:bCs/>
          <w:sz w:val="24"/>
          <w:szCs w:val="24"/>
          <w:lang w:eastAsia="pl-PL"/>
        </w:rPr>
        <w:t xml:space="preserve">o zobowiązaniu do powrotu </w:t>
      </w:r>
      <w:r w:rsidR="001C0D60" w:rsidRPr="004F27A5">
        <w:rPr>
          <w:rFonts w:ascii="Times New Roman" w:eastAsia="Times New Roman" w:hAnsi="Times New Roman" w:cs="Times New Roman"/>
          <w:bCs/>
          <w:sz w:val="24"/>
          <w:szCs w:val="24"/>
          <w:lang w:eastAsia="pl-PL"/>
        </w:rPr>
        <w:t xml:space="preserve">wydanej wobec obywatela Ukrainy, </w:t>
      </w:r>
      <w:r w:rsidR="00EE3BA7" w:rsidRPr="004F27A5">
        <w:rPr>
          <w:rFonts w:ascii="Times New Roman" w:eastAsia="Times New Roman" w:hAnsi="Times New Roman" w:cs="Times New Roman"/>
          <w:bCs/>
          <w:sz w:val="24"/>
          <w:szCs w:val="24"/>
          <w:lang w:eastAsia="pl-PL"/>
        </w:rPr>
        <w:t xml:space="preserve">jeżeli wypada on </w:t>
      </w:r>
      <w:r w:rsidR="001C0D60" w:rsidRPr="004F27A5">
        <w:rPr>
          <w:rFonts w:ascii="Times New Roman" w:eastAsia="Times New Roman" w:hAnsi="Times New Roman" w:cs="Times New Roman"/>
          <w:bCs/>
          <w:sz w:val="24"/>
          <w:szCs w:val="24"/>
          <w:lang w:eastAsia="pl-PL"/>
        </w:rPr>
        <w:t>w ok</w:t>
      </w:r>
      <w:r w:rsidR="00EE3BA7" w:rsidRPr="004F27A5">
        <w:rPr>
          <w:rFonts w:ascii="Times New Roman" w:eastAsia="Times New Roman" w:hAnsi="Times New Roman" w:cs="Times New Roman"/>
          <w:bCs/>
          <w:sz w:val="24"/>
          <w:szCs w:val="24"/>
          <w:lang w:eastAsia="pl-PL"/>
        </w:rPr>
        <w:t>resie od dnia 24 lutego 2022 r. Opisany wyżej termin</w:t>
      </w:r>
      <w:r w:rsidR="001C0D60" w:rsidRPr="004F27A5">
        <w:rPr>
          <w:rFonts w:ascii="Times New Roman" w:eastAsia="Times New Roman" w:hAnsi="Times New Roman" w:cs="Times New Roman"/>
          <w:bCs/>
          <w:sz w:val="24"/>
          <w:szCs w:val="24"/>
          <w:lang w:eastAsia="pl-PL"/>
        </w:rPr>
        <w:t xml:space="preserve"> ulega przedłużeniu do dnia 31 grudnia 2022 r. W okresie, na który termin został przedłużony, nie </w:t>
      </w:r>
      <w:r w:rsidR="00EE3BA7" w:rsidRPr="004F27A5">
        <w:rPr>
          <w:rFonts w:ascii="Times New Roman" w:eastAsia="Times New Roman" w:hAnsi="Times New Roman" w:cs="Times New Roman"/>
          <w:bCs/>
          <w:sz w:val="24"/>
          <w:szCs w:val="24"/>
          <w:lang w:eastAsia="pl-PL"/>
        </w:rPr>
        <w:t>będą równ</w:t>
      </w:r>
      <w:r w:rsidR="00A76F53" w:rsidRPr="004F27A5">
        <w:rPr>
          <w:rFonts w:ascii="Times New Roman" w:eastAsia="Times New Roman" w:hAnsi="Times New Roman" w:cs="Times New Roman"/>
          <w:bCs/>
          <w:sz w:val="24"/>
          <w:szCs w:val="24"/>
          <w:lang w:eastAsia="pl-PL"/>
        </w:rPr>
        <w:t>ież miały zastosowania przepis</w:t>
      </w:r>
      <w:r w:rsidR="00EE3BA7" w:rsidRPr="004F27A5">
        <w:rPr>
          <w:rFonts w:ascii="Times New Roman" w:eastAsia="Times New Roman" w:hAnsi="Times New Roman" w:cs="Times New Roman"/>
          <w:bCs/>
          <w:sz w:val="24"/>
          <w:szCs w:val="24"/>
          <w:lang w:eastAsia="pl-PL"/>
        </w:rPr>
        <w:t>y</w:t>
      </w:r>
      <w:r w:rsidR="001C0D60" w:rsidRPr="004F27A5">
        <w:rPr>
          <w:rFonts w:ascii="Times New Roman" w:eastAsia="Times New Roman" w:hAnsi="Times New Roman" w:cs="Times New Roman"/>
          <w:bCs/>
          <w:sz w:val="24"/>
          <w:szCs w:val="24"/>
          <w:lang w:eastAsia="pl-PL"/>
        </w:rPr>
        <w:t xml:space="preserve"> art. 99 ust. 1 pkt 8, art. 196 ust. 1 pkt 4 oraz art. 213 ust. 1 pkt 5 ustawy o cudzoziemcach.</w:t>
      </w:r>
    </w:p>
    <w:p w:rsidR="001C0D60" w:rsidRPr="004F27A5" w:rsidRDefault="00EE3BA7" w:rsidP="00EE3BA7">
      <w:pPr>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Dalej projekt ustawy reguluje kwestię przedłużania ważności dokumentów pobytowych posiadanych przez ob</w:t>
      </w:r>
      <w:r w:rsidR="00A76F53" w:rsidRPr="004F27A5">
        <w:rPr>
          <w:rFonts w:ascii="Times New Roman" w:eastAsia="Times New Roman" w:hAnsi="Times New Roman" w:cs="Times New Roman"/>
          <w:bCs/>
          <w:sz w:val="24"/>
          <w:szCs w:val="24"/>
          <w:lang w:eastAsia="pl-PL"/>
        </w:rPr>
        <w:t xml:space="preserve">ywateli Ukrainy, których </w:t>
      </w:r>
      <w:r w:rsidR="00236AE0" w:rsidRPr="004F27A5">
        <w:rPr>
          <w:rFonts w:ascii="Times New Roman" w:eastAsia="Times New Roman" w:hAnsi="Times New Roman" w:cs="Times New Roman"/>
          <w:bCs/>
          <w:sz w:val="24"/>
          <w:szCs w:val="24"/>
          <w:lang w:eastAsia="pl-PL"/>
        </w:rPr>
        <w:t>ważność upłynęła</w:t>
      </w:r>
      <w:r w:rsidR="00236AE0" w:rsidRPr="004F27A5">
        <w:rPr>
          <w:rFonts w:ascii="Times New Roman" w:hAnsi="Times New Roman" w:cs="Times New Roman"/>
          <w:sz w:val="24"/>
          <w:szCs w:val="24"/>
        </w:rPr>
        <w:t xml:space="preserve"> </w:t>
      </w:r>
      <w:r w:rsidRPr="004F27A5">
        <w:rPr>
          <w:rFonts w:ascii="Times New Roman" w:eastAsia="Times New Roman" w:hAnsi="Times New Roman" w:cs="Times New Roman"/>
          <w:bCs/>
          <w:sz w:val="24"/>
          <w:szCs w:val="24"/>
          <w:lang w:eastAsia="pl-PL"/>
        </w:rPr>
        <w:t xml:space="preserve">w okresie od dnia 24 lutego 2022 r. </w:t>
      </w:r>
      <w:r w:rsidR="00F26176" w:rsidRPr="004F27A5">
        <w:rPr>
          <w:rFonts w:ascii="Times New Roman" w:eastAsia="Times New Roman" w:hAnsi="Times New Roman" w:cs="Times New Roman"/>
          <w:bCs/>
          <w:sz w:val="24"/>
          <w:szCs w:val="24"/>
          <w:lang w:eastAsia="pl-PL"/>
        </w:rPr>
        <w:t>Projektowane</w:t>
      </w:r>
      <w:r w:rsidRPr="004F27A5">
        <w:rPr>
          <w:rFonts w:ascii="Times New Roman" w:eastAsia="Times New Roman" w:hAnsi="Times New Roman" w:cs="Times New Roman"/>
          <w:bCs/>
          <w:sz w:val="24"/>
          <w:szCs w:val="24"/>
          <w:lang w:eastAsia="pl-PL"/>
        </w:rPr>
        <w:t xml:space="preserve"> przepisy przewidują, iż w przypadku kiedy ostatni dzień okresu ważności </w:t>
      </w:r>
      <w:r w:rsidRPr="004F27A5">
        <w:rPr>
          <w:rFonts w:ascii="Times New Roman" w:eastAsia="Times New Roman" w:hAnsi="Times New Roman" w:cs="Times New Roman"/>
          <w:bCs/>
          <w:sz w:val="24"/>
          <w:szCs w:val="24"/>
          <w:lang w:eastAsia="pl-PL"/>
        </w:rPr>
        <w:lastRenderedPageBreak/>
        <w:t xml:space="preserve">kart pobytu, </w:t>
      </w:r>
      <w:r w:rsidR="001C0D60" w:rsidRPr="004F27A5">
        <w:rPr>
          <w:rFonts w:ascii="Times New Roman" w:eastAsia="Times New Roman" w:hAnsi="Times New Roman" w:cs="Times New Roman"/>
          <w:bCs/>
          <w:sz w:val="24"/>
          <w:szCs w:val="24"/>
          <w:lang w:eastAsia="pl-PL"/>
        </w:rPr>
        <w:t>polskich dokumentów</w:t>
      </w:r>
      <w:r w:rsidRPr="004F27A5">
        <w:rPr>
          <w:rFonts w:ascii="Times New Roman" w:eastAsia="Times New Roman" w:hAnsi="Times New Roman" w:cs="Times New Roman"/>
          <w:bCs/>
          <w:sz w:val="24"/>
          <w:szCs w:val="24"/>
          <w:lang w:eastAsia="pl-PL"/>
        </w:rPr>
        <w:t xml:space="preserve"> tożsamości cudzoziemca oraz </w:t>
      </w:r>
      <w:r w:rsidR="001C0D60" w:rsidRPr="004F27A5">
        <w:rPr>
          <w:rFonts w:ascii="Times New Roman" w:eastAsia="Times New Roman" w:hAnsi="Times New Roman" w:cs="Times New Roman"/>
          <w:bCs/>
          <w:sz w:val="24"/>
          <w:szCs w:val="24"/>
          <w:lang w:eastAsia="pl-PL"/>
        </w:rPr>
        <w:t xml:space="preserve">dokumentów „zgoda na pobyt </w:t>
      </w:r>
      <w:r w:rsidRPr="004F27A5">
        <w:rPr>
          <w:rFonts w:ascii="Times New Roman" w:eastAsia="Times New Roman" w:hAnsi="Times New Roman" w:cs="Times New Roman"/>
          <w:bCs/>
          <w:sz w:val="24"/>
          <w:szCs w:val="24"/>
          <w:lang w:eastAsia="pl-PL"/>
        </w:rPr>
        <w:t xml:space="preserve">tolerowany”, </w:t>
      </w:r>
      <w:r w:rsidR="001C0D60" w:rsidRPr="004F27A5">
        <w:rPr>
          <w:rFonts w:ascii="Times New Roman" w:eastAsia="Times New Roman" w:hAnsi="Times New Roman" w:cs="Times New Roman"/>
          <w:bCs/>
          <w:sz w:val="24"/>
          <w:szCs w:val="24"/>
          <w:lang w:eastAsia="pl-PL"/>
        </w:rPr>
        <w:t>wydanych obywatelom Ukrainy</w:t>
      </w:r>
      <w:r w:rsidR="00145D45" w:rsidRPr="004F27A5">
        <w:rPr>
          <w:rFonts w:ascii="Times New Roman" w:eastAsia="Times New Roman" w:hAnsi="Times New Roman" w:cs="Times New Roman"/>
          <w:bCs/>
          <w:sz w:val="24"/>
          <w:szCs w:val="24"/>
          <w:lang w:eastAsia="pl-PL"/>
        </w:rPr>
        <w:t>,</w:t>
      </w:r>
      <w:r w:rsidR="001C0D60" w:rsidRPr="004F27A5">
        <w:rPr>
          <w:rFonts w:ascii="Times New Roman" w:eastAsia="Times New Roman" w:hAnsi="Times New Roman" w:cs="Times New Roman"/>
          <w:bCs/>
          <w:sz w:val="24"/>
          <w:szCs w:val="24"/>
          <w:lang w:eastAsia="pl-PL"/>
        </w:rPr>
        <w:t xml:space="preserve"> upływa w okresie od dnia 24 lutego 2022 r., ulega on przedłuże</w:t>
      </w:r>
      <w:r w:rsidRPr="004F27A5">
        <w:rPr>
          <w:rFonts w:ascii="Times New Roman" w:eastAsia="Times New Roman" w:hAnsi="Times New Roman" w:cs="Times New Roman"/>
          <w:bCs/>
          <w:sz w:val="24"/>
          <w:szCs w:val="24"/>
          <w:lang w:eastAsia="pl-PL"/>
        </w:rPr>
        <w:t>niu do dnia 31 grudnia 2022 r.</w:t>
      </w:r>
      <w:r w:rsidR="001C0D60" w:rsidRPr="004F27A5">
        <w:rPr>
          <w:rFonts w:ascii="Times New Roman" w:eastAsia="Times New Roman" w:hAnsi="Times New Roman" w:cs="Times New Roman"/>
          <w:bCs/>
          <w:sz w:val="24"/>
          <w:szCs w:val="24"/>
          <w:lang w:eastAsia="pl-PL"/>
        </w:rPr>
        <w:t xml:space="preserve"> Przedłuże</w:t>
      </w:r>
      <w:r w:rsidRPr="004F27A5">
        <w:rPr>
          <w:rFonts w:ascii="Times New Roman" w:eastAsia="Times New Roman" w:hAnsi="Times New Roman" w:cs="Times New Roman"/>
          <w:bCs/>
          <w:sz w:val="24"/>
          <w:szCs w:val="24"/>
          <w:lang w:eastAsia="pl-PL"/>
        </w:rPr>
        <w:t xml:space="preserve">nie okresu ważności dokumentów pobytowych nie będzie stanowiło </w:t>
      </w:r>
      <w:r w:rsidR="001C0D60" w:rsidRPr="004F27A5">
        <w:rPr>
          <w:rFonts w:ascii="Times New Roman" w:eastAsia="Times New Roman" w:hAnsi="Times New Roman" w:cs="Times New Roman"/>
          <w:bCs/>
          <w:sz w:val="24"/>
          <w:szCs w:val="24"/>
          <w:lang w:eastAsia="pl-PL"/>
        </w:rPr>
        <w:t xml:space="preserve">podstawy do wydania lub wymiany tych dokumentów. </w:t>
      </w:r>
      <w:r w:rsidRPr="004F27A5">
        <w:rPr>
          <w:rFonts w:ascii="Times New Roman" w:eastAsia="Times New Roman" w:hAnsi="Times New Roman" w:cs="Times New Roman"/>
          <w:bCs/>
          <w:sz w:val="24"/>
          <w:szCs w:val="24"/>
          <w:lang w:eastAsia="pl-PL"/>
        </w:rPr>
        <w:t xml:space="preserve">Ponadto projekt </w:t>
      </w:r>
      <w:r w:rsidR="0066226F" w:rsidRPr="004F27A5">
        <w:rPr>
          <w:rFonts w:ascii="Times New Roman" w:eastAsia="Times New Roman" w:hAnsi="Times New Roman" w:cs="Times New Roman"/>
          <w:bCs/>
          <w:sz w:val="24"/>
          <w:szCs w:val="24"/>
          <w:lang w:eastAsia="pl-PL"/>
        </w:rPr>
        <w:t>stanowi, iż k</w:t>
      </w:r>
      <w:r w:rsidR="001C0D60" w:rsidRPr="004F27A5">
        <w:rPr>
          <w:rFonts w:ascii="Times New Roman" w:eastAsia="Times New Roman" w:hAnsi="Times New Roman" w:cs="Times New Roman"/>
          <w:bCs/>
          <w:sz w:val="24"/>
          <w:szCs w:val="24"/>
          <w:lang w:eastAsia="pl-PL"/>
        </w:rPr>
        <w:t xml:space="preserve">arta pobytu w okresie, na jaki uległ przedłużeniu okres jej ważności, nie uprawnia do przekraczania granicy. </w:t>
      </w:r>
    </w:p>
    <w:p w:rsidR="001C0D60" w:rsidRPr="004F27A5" w:rsidRDefault="0066226F" w:rsidP="0066226F">
      <w:pPr>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Projekt ustawy reguluje ponadto sytuację obywateli, którzy p</w:t>
      </w:r>
      <w:r w:rsidR="00F26176" w:rsidRPr="004F27A5">
        <w:rPr>
          <w:rFonts w:ascii="Times New Roman" w:eastAsia="Times New Roman" w:hAnsi="Times New Roman" w:cs="Times New Roman"/>
          <w:bCs/>
          <w:sz w:val="24"/>
          <w:szCs w:val="24"/>
          <w:lang w:eastAsia="pl-PL"/>
        </w:rPr>
        <w:t>rzebywają na terytorium Polski n</w:t>
      </w:r>
      <w:r w:rsidR="00145D45" w:rsidRPr="004F27A5">
        <w:rPr>
          <w:rFonts w:ascii="Times New Roman" w:eastAsia="Times New Roman" w:hAnsi="Times New Roman" w:cs="Times New Roman"/>
          <w:bCs/>
          <w:sz w:val="24"/>
          <w:szCs w:val="24"/>
          <w:lang w:eastAsia="pl-PL"/>
        </w:rPr>
        <w:t xml:space="preserve">a podstawie </w:t>
      </w:r>
      <w:r w:rsidRPr="004F27A5">
        <w:rPr>
          <w:rFonts w:ascii="Times New Roman" w:eastAsia="Times New Roman" w:hAnsi="Times New Roman" w:cs="Times New Roman"/>
          <w:bCs/>
          <w:sz w:val="24"/>
          <w:szCs w:val="24"/>
          <w:lang w:eastAsia="pl-PL"/>
        </w:rPr>
        <w:t>wizy Schengen wydanej przez organ polski, wizy wydanej przez inne państwo obszaru Schengen, dokumentu pobytowego, o którym mowa w art. 1 ust. 2 lit. a rozpor</w:t>
      </w:r>
      <w:r w:rsidR="00145D45" w:rsidRPr="004F27A5">
        <w:rPr>
          <w:rFonts w:ascii="Times New Roman" w:eastAsia="Times New Roman" w:hAnsi="Times New Roman" w:cs="Times New Roman"/>
          <w:bCs/>
          <w:sz w:val="24"/>
          <w:szCs w:val="24"/>
          <w:lang w:eastAsia="pl-PL"/>
        </w:rPr>
        <w:t>ządzenia Rady (WE) nr 1030/2002 z dnia 13 czerwca 2002 r. ustanawiającego jednolity wzór dokumentów pobytowych dla obywateli państw trzecich (Dz. Urz. UE.L.157 Z 15.06.2002, str. 1, z późn. zm.</w:t>
      </w:r>
      <w:r w:rsidR="00AD0226" w:rsidRPr="004F27A5">
        <w:rPr>
          <w:rFonts w:ascii="Times New Roman" w:eastAsia="Times New Roman" w:hAnsi="Times New Roman" w:cs="Times New Roman"/>
          <w:bCs/>
          <w:sz w:val="24"/>
          <w:szCs w:val="24"/>
          <w:lang w:eastAsia="pl-PL"/>
        </w:rPr>
        <w:t>)</w:t>
      </w:r>
      <w:r w:rsidR="00145D45" w:rsidRPr="004F27A5">
        <w:rPr>
          <w:rFonts w:ascii="Times New Roman" w:eastAsia="Times New Roman" w:hAnsi="Times New Roman" w:cs="Times New Roman"/>
          <w:bCs/>
          <w:sz w:val="24"/>
          <w:szCs w:val="24"/>
          <w:lang w:eastAsia="pl-PL"/>
        </w:rPr>
        <w:t xml:space="preserve"> </w:t>
      </w:r>
      <w:r w:rsidRPr="004F27A5">
        <w:rPr>
          <w:rFonts w:ascii="Times New Roman" w:eastAsia="Times New Roman" w:hAnsi="Times New Roman" w:cs="Times New Roman"/>
          <w:bCs/>
          <w:sz w:val="24"/>
          <w:szCs w:val="24"/>
          <w:lang w:eastAsia="pl-PL"/>
        </w:rPr>
        <w:t xml:space="preserve">wydanego przez inne państwo obszaru Schengen </w:t>
      </w:r>
      <w:r w:rsidR="00F26176" w:rsidRPr="004F27A5">
        <w:rPr>
          <w:rFonts w:ascii="Times New Roman" w:hAnsi="Times New Roman" w:cs="Times New Roman"/>
          <w:sz w:val="24"/>
          <w:szCs w:val="24"/>
        </w:rPr>
        <w:t>albo innego dokumentu pobytowego wydanego przez organ tego państwa, uprawniającego do podróży po terytorium innych państw tego obszaru</w:t>
      </w:r>
      <w:r w:rsidR="00F26176" w:rsidRPr="004F27A5">
        <w:rPr>
          <w:rFonts w:ascii="Times New Roman" w:eastAsia="Times New Roman" w:hAnsi="Times New Roman" w:cs="Times New Roman"/>
          <w:bCs/>
          <w:sz w:val="24"/>
          <w:szCs w:val="24"/>
          <w:lang w:eastAsia="pl-PL"/>
        </w:rPr>
        <w:t xml:space="preserve"> </w:t>
      </w:r>
      <w:r w:rsidRPr="004F27A5">
        <w:rPr>
          <w:rFonts w:ascii="Times New Roman" w:eastAsia="Times New Roman" w:hAnsi="Times New Roman" w:cs="Times New Roman"/>
          <w:bCs/>
          <w:sz w:val="24"/>
          <w:szCs w:val="24"/>
          <w:lang w:eastAsia="pl-PL"/>
        </w:rPr>
        <w:t>oraz w ramach ruchu bezwizowego. W przypadku, j</w:t>
      </w:r>
      <w:r w:rsidR="001C0D60" w:rsidRPr="004F27A5">
        <w:rPr>
          <w:rFonts w:ascii="Times New Roman" w:eastAsia="Times New Roman" w:hAnsi="Times New Roman" w:cs="Times New Roman"/>
          <w:bCs/>
          <w:sz w:val="24"/>
          <w:szCs w:val="24"/>
          <w:lang w:eastAsia="pl-PL"/>
        </w:rPr>
        <w:t>eżeli ostatni dzień dopuszczalnego okresu pobytu obywatela Ukrainy na terytorium Rzeczypospolitej Polskiej</w:t>
      </w:r>
      <w:r w:rsidRPr="004F27A5">
        <w:rPr>
          <w:rFonts w:ascii="Times New Roman" w:eastAsia="Times New Roman" w:hAnsi="Times New Roman" w:cs="Times New Roman"/>
          <w:bCs/>
          <w:sz w:val="24"/>
          <w:szCs w:val="24"/>
          <w:lang w:eastAsia="pl-PL"/>
        </w:rPr>
        <w:t xml:space="preserve"> na ww. podstawach</w:t>
      </w:r>
      <w:r w:rsidR="001C0D60" w:rsidRPr="004F27A5">
        <w:rPr>
          <w:rFonts w:ascii="Times New Roman" w:eastAsia="Times New Roman" w:hAnsi="Times New Roman" w:cs="Times New Roman"/>
          <w:bCs/>
          <w:sz w:val="24"/>
          <w:szCs w:val="24"/>
          <w:lang w:eastAsia="pl-PL"/>
        </w:rPr>
        <w:t xml:space="preserve"> wypada w okresie od dnia 24 lutego 2022 r., a pobyt ten rozpoczął się przed tym dniem, pobyt </w:t>
      </w:r>
      <w:r w:rsidR="00236AE0" w:rsidRPr="004F27A5">
        <w:rPr>
          <w:rFonts w:ascii="Times New Roman" w:eastAsia="Times New Roman" w:hAnsi="Times New Roman" w:cs="Times New Roman"/>
          <w:bCs/>
          <w:sz w:val="24"/>
          <w:szCs w:val="24"/>
          <w:lang w:eastAsia="pl-PL"/>
        </w:rPr>
        <w:t xml:space="preserve">obywatela Ukrainy </w:t>
      </w:r>
      <w:r w:rsidRPr="004F27A5">
        <w:rPr>
          <w:rFonts w:ascii="Times New Roman" w:eastAsia="Times New Roman" w:hAnsi="Times New Roman" w:cs="Times New Roman"/>
          <w:bCs/>
          <w:sz w:val="24"/>
          <w:szCs w:val="24"/>
          <w:lang w:eastAsia="pl-PL"/>
        </w:rPr>
        <w:t xml:space="preserve">na terytorium Polski </w:t>
      </w:r>
      <w:r w:rsidR="001C0D60" w:rsidRPr="004F27A5">
        <w:rPr>
          <w:rFonts w:ascii="Times New Roman" w:eastAsia="Times New Roman" w:hAnsi="Times New Roman" w:cs="Times New Roman"/>
          <w:bCs/>
          <w:sz w:val="24"/>
          <w:szCs w:val="24"/>
          <w:lang w:eastAsia="pl-PL"/>
        </w:rPr>
        <w:t>uważa się za lega</w:t>
      </w:r>
      <w:r w:rsidRPr="004F27A5">
        <w:rPr>
          <w:rFonts w:ascii="Times New Roman" w:eastAsia="Times New Roman" w:hAnsi="Times New Roman" w:cs="Times New Roman"/>
          <w:bCs/>
          <w:sz w:val="24"/>
          <w:szCs w:val="24"/>
          <w:lang w:eastAsia="pl-PL"/>
        </w:rPr>
        <w:t xml:space="preserve">lny do dnia 31 grudnia 2022 r. </w:t>
      </w:r>
    </w:p>
    <w:p w:rsidR="001B4E1A" w:rsidRPr="004F27A5" w:rsidRDefault="001B4E1A" w:rsidP="001B4E1A">
      <w:pPr>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 xml:space="preserve">Zgodnie z projektowanymi przepisami, w przypadku gdy komendant placówki Straży Granicznej </w:t>
      </w:r>
      <w:r w:rsidR="000E531A" w:rsidRPr="004F27A5">
        <w:rPr>
          <w:rFonts w:ascii="Times New Roman" w:eastAsia="Times New Roman" w:hAnsi="Times New Roman" w:cs="Times New Roman"/>
          <w:bCs/>
          <w:sz w:val="24"/>
          <w:szCs w:val="24"/>
          <w:lang w:eastAsia="pl-PL"/>
        </w:rPr>
        <w:t>na odcinku granicy Rzeczypospolitej Polskiej z Ukrainą</w:t>
      </w:r>
      <w:r w:rsidR="000E531A" w:rsidRPr="004F27A5" w:rsidDel="000E531A">
        <w:rPr>
          <w:rFonts w:ascii="Times New Roman" w:eastAsia="Times New Roman" w:hAnsi="Times New Roman" w:cs="Times New Roman"/>
          <w:bCs/>
          <w:sz w:val="24"/>
          <w:szCs w:val="24"/>
          <w:lang w:eastAsia="pl-PL"/>
        </w:rPr>
        <w:t xml:space="preserve"> </w:t>
      </w:r>
      <w:r w:rsidRPr="004F27A5">
        <w:rPr>
          <w:rFonts w:ascii="Times New Roman" w:eastAsia="Times New Roman" w:hAnsi="Times New Roman" w:cs="Times New Roman"/>
          <w:bCs/>
          <w:sz w:val="24"/>
          <w:szCs w:val="24"/>
          <w:lang w:eastAsia="pl-PL"/>
        </w:rPr>
        <w:t xml:space="preserve">zezwoli </w:t>
      </w:r>
      <w:r w:rsidR="00F34638" w:rsidRPr="004F27A5">
        <w:rPr>
          <w:rFonts w:ascii="Times New Roman" w:eastAsia="Times New Roman" w:hAnsi="Times New Roman" w:cs="Times New Roman"/>
          <w:bCs/>
          <w:sz w:val="24"/>
          <w:szCs w:val="24"/>
          <w:lang w:eastAsia="pl-PL"/>
        </w:rPr>
        <w:t xml:space="preserve">obywatelowi Ukrainy </w:t>
      </w:r>
      <w:r w:rsidRPr="004F27A5">
        <w:rPr>
          <w:rFonts w:ascii="Times New Roman" w:eastAsia="Times New Roman" w:hAnsi="Times New Roman" w:cs="Times New Roman"/>
          <w:bCs/>
          <w:sz w:val="24"/>
          <w:szCs w:val="24"/>
          <w:lang w:eastAsia="pl-PL"/>
        </w:rPr>
        <w:t>na wjazd na terytorium Polski na podstawie art. 32 ust. 1 ustawy o cudzoziemcach, tj.</w:t>
      </w:r>
      <w:r w:rsidRPr="004F27A5">
        <w:rPr>
          <w:rFonts w:ascii="Times New Roman" w:hAnsi="Times New Roman" w:cs="Times New Roman"/>
          <w:sz w:val="24"/>
          <w:szCs w:val="24"/>
        </w:rPr>
        <w:t xml:space="preserve"> </w:t>
      </w:r>
      <w:r w:rsidRPr="004F27A5">
        <w:rPr>
          <w:rFonts w:ascii="Times New Roman" w:eastAsia="Times New Roman" w:hAnsi="Times New Roman" w:cs="Times New Roman"/>
          <w:bCs/>
          <w:sz w:val="24"/>
          <w:szCs w:val="24"/>
          <w:lang w:eastAsia="pl-PL"/>
        </w:rPr>
        <w:t>na okres pobytu nie dłuższy niż 15 dni, w okresie do upływu dnia</w:t>
      </w:r>
      <w:r w:rsidRPr="004F27A5">
        <w:rPr>
          <w:rFonts w:ascii="Times New Roman" w:hAnsi="Times New Roman" w:cs="Times New Roman"/>
          <w:sz w:val="24"/>
          <w:szCs w:val="24"/>
        </w:rPr>
        <w:t xml:space="preserve"> określonego </w:t>
      </w:r>
      <w:r w:rsidRPr="004F27A5">
        <w:rPr>
          <w:rFonts w:ascii="Times New Roman" w:eastAsia="Times New Roman" w:hAnsi="Times New Roman" w:cs="Times New Roman"/>
          <w:bCs/>
          <w:sz w:val="24"/>
          <w:szCs w:val="24"/>
          <w:lang w:eastAsia="pl-PL"/>
        </w:rPr>
        <w:t xml:space="preserve">w przepisach wydanych na </w:t>
      </w:r>
      <w:r w:rsidR="00F34638" w:rsidRPr="004F27A5">
        <w:rPr>
          <w:rFonts w:ascii="Times New Roman" w:eastAsia="Times New Roman" w:hAnsi="Times New Roman" w:cs="Times New Roman"/>
          <w:bCs/>
          <w:sz w:val="24"/>
          <w:szCs w:val="24"/>
          <w:lang w:eastAsia="pl-PL"/>
        </w:rPr>
        <w:t xml:space="preserve">podstawie art. 2 ust. 3 </w:t>
      </w:r>
      <w:r w:rsidRPr="004F27A5">
        <w:rPr>
          <w:rFonts w:ascii="Times New Roman" w:eastAsia="Times New Roman" w:hAnsi="Times New Roman" w:cs="Times New Roman"/>
          <w:bCs/>
          <w:sz w:val="24"/>
          <w:szCs w:val="24"/>
          <w:lang w:eastAsia="pl-PL"/>
        </w:rPr>
        <w:t>ustawy, czyli okres</w:t>
      </w:r>
      <w:r w:rsidR="000E531A" w:rsidRPr="004F27A5">
        <w:rPr>
          <w:rFonts w:ascii="Times New Roman" w:eastAsia="Times New Roman" w:hAnsi="Times New Roman" w:cs="Times New Roman"/>
          <w:bCs/>
          <w:sz w:val="24"/>
          <w:szCs w:val="24"/>
          <w:lang w:eastAsia="pl-PL"/>
        </w:rPr>
        <w:t>ie</w:t>
      </w:r>
      <w:r w:rsidRPr="004F27A5">
        <w:rPr>
          <w:rFonts w:ascii="Times New Roman" w:eastAsia="Times New Roman" w:hAnsi="Times New Roman" w:cs="Times New Roman"/>
          <w:bCs/>
          <w:sz w:val="24"/>
          <w:szCs w:val="24"/>
          <w:lang w:eastAsia="pl-PL"/>
        </w:rPr>
        <w:t>, w którym legalny wjazd na terytorium R</w:t>
      </w:r>
      <w:r w:rsidR="00236AE0" w:rsidRPr="004F27A5">
        <w:rPr>
          <w:rFonts w:ascii="Times New Roman" w:eastAsia="Times New Roman" w:hAnsi="Times New Roman" w:cs="Times New Roman"/>
          <w:bCs/>
          <w:sz w:val="24"/>
          <w:szCs w:val="24"/>
          <w:lang w:eastAsia="pl-PL"/>
        </w:rPr>
        <w:t xml:space="preserve">zeczypospolitej </w:t>
      </w:r>
      <w:r w:rsidRPr="004F27A5">
        <w:rPr>
          <w:rFonts w:ascii="Times New Roman" w:eastAsia="Times New Roman" w:hAnsi="Times New Roman" w:cs="Times New Roman"/>
          <w:bCs/>
          <w:sz w:val="24"/>
          <w:szCs w:val="24"/>
          <w:lang w:eastAsia="pl-PL"/>
        </w:rPr>
        <w:t>P</w:t>
      </w:r>
      <w:r w:rsidR="00236AE0" w:rsidRPr="004F27A5">
        <w:rPr>
          <w:rFonts w:ascii="Times New Roman" w:eastAsia="Times New Roman" w:hAnsi="Times New Roman" w:cs="Times New Roman"/>
          <w:bCs/>
          <w:sz w:val="24"/>
          <w:szCs w:val="24"/>
          <w:lang w:eastAsia="pl-PL"/>
        </w:rPr>
        <w:t>olskiej</w:t>
      </w:r>
      <w:r w:rsidRPr="004F27A5">
        <w:rPr>
          <w:rFonts w:ascii="Times New Roman" w:eastAsia="Times New Roman" w:hAnsi="Times New Roman" w:cs="Times New Roman"/>
          <w:bCs/>
          <w:sz w:val="24"/>
          <w:szCs w:val="24"/>
          <w:lang w:eastAsia="pl-PL"/>
        </w:rPr>
        <w:t xml:space="preserve"> bezpośrednio z terytorium Ukrainy </w:t>
      </w:r>
      <w:r w:rsidR="000E531A" w:rsidRPr="004F27A5">
        <w:rPr>
          <w:rFonts w:ascii="Times New Roman" w:eastAsia="Times New Roman" w:hAnsi="Times New Roman" w:cs="Times New Roman"/>
          <w:bCs/>
          <w:sz w:val="24"/>
          <w:szCs w:val="24"/>
          <w:lang w:eastAsia="pl-PL"/>
        </w:rPr>
        <w:t xml:space="preserve">obywatela Ukrainy </w:t>
      </w:r>
      <w:r w:rsidRPr="004F27A5">
        <w:rPr>
          <w:rFonts w:ascii="Times New Roman" w:eastAsia="Times New Roman" w:hAnsi="Times New Roman" w:cs="Times New Roman"/>
          <w:bCs/>
          <w:sz w:val="24"/>
          <w:szCs w:val="24"/>
          <w:lang w:eastAsia="pl-PL"/>
        </w:rPr>
        <w:t>deklarującego zamiar pozostania na terytorium R</w:t>
      </w:r>
      <w:r w:rsidR="00236AE0" w:rsidRPr="004F27A5">
        <w:rPr>
          <w:rFonts w:ascii="Times New Roman" w:eastAsia="Times New Roman" w:hAnsi="Times New Roman" w:cs="Times New Roman"/>
          <w:bCs/>
          <w:sz w:val="24"/>
          <w:szCs w:val="24"/>
          <w:lang w:eastAsia="pl-PL"/>
        </w:rPr>
        <w:t xml:space="preserve">zeczypospolitej </w:t>
      </w:r>
      <w:r w:rsidRPr="004F27A5">
        <w:rPr>
          <w:rFonts w:ascii="Times New Roman" w:eastAsia="Times New Roman" w:hAnsi="Times New Roman" w:cs="Times New Roman"/>
          <w:bCs/>
          <w:sz w:val="24"/>
          <w:szCs w:val="24"/>
          <w:lang w:eastAsia="pl-PL"/>
        </w:rPr>
        <w:t>P</w:t>
      </w:r>
      <w:r w:rsidR="00236AE0" w:rsidRPr="004F27A5">
        <w:rPr>
          <w:rFonts w:ascii="Times New Roman" w:eastAsia="Times New Roman" w:hAnsi="Times New Roman" w:cs="Times New Roman"/>
          <w:bCs/>
          <w:sz w:val="24"/>
          <w:szCs w:val="24"/>
          <w:lang w:eastAsia="pl-PL"/>
        </w:rPr>
        <w:t>olskiej</w:t>
      </w:r>
      <w:r w:rsidRPr="004F27A5">
        <w:rPr>
          <w:rFonts w:ascii="Times New Roman" w:eastAsia="Times New Roman" w:hAnsi="Times New Roman" w:cs="Times New Roman"/>
          <w:bCs/>
          <w:sz w:val="24"/>
          <w:szCs w:val="24"/>
          <w:lang w:eastAsia="pl-PL"/>
        </w:rPr>
        <w:t xml:space="preserve"> skutkuje tym, że </w:t>
      </w:r>
      <w:r w:rsidR="000E531A" w:rsidRPr="004F27A5">
        <w:rPr>
          <w:rFonts w:ascii="Times New Roman" w:eastAsia="Times New Roman" w:hAnsi="Times New Roman" w:cs="Times New Roman"/>
          <w:bCs/>
          <w:sz w:val="24"/>
          <w:szCs w:val="24"/>
          <w:lang w:eastAsia="pl-PL"/>
        </w:rPr>
        <w:t xml:space="preserve">jego </w:t>
      </w:r>
      <w:r w:rsidRPr="004F27A5">
        <w:rPr>
          <w:rFonts w:ascii="Times New Roman" w:eastAsia="Times New Roman" w:hAnsi="Times New Roman" w:cs="Times New Roman"/>
          <w:bCs/>
          <w:sz w:val="24"/>
          <w:szCs w:val="24"/>
          <w:lang w:eastAsia="pl-PL"/>
        </w:rPr>
        <w:t xml:space="preserve">pobyt na tym terytorium jest uznawany za legalny, Komendant Główny Straży Granicznej może umieścić dane dotyczące tego </w:t>
      </w:r>
      <w:r w:rsidR="000E531A" w:rsidRPr="004F27A5">
        <w:rPr>
          <w:rFonts w:ascii="Times New Roman" w:eastAsia="Times New Roman" w:hAnsi="Times New Roman" w:cs="Times New Roman"/>
          <w:bCs/>
          <w:sz w:val="24"/>
          <w:szCs w:val="24"/>
          <w:lang w:eastAsia="pl-PL"/>
        </w:rPr>
        <w:t xml:space="preserve">obywatela Ukrainy </w:t>
      </w:r>
      <w:r w:rsidRPr="004F27A5">
        <w:rPr>
          <w:rFonts w:ascii="Times New Roman" w:eastAsia="Times New Roman" w:hAnsi="Times New Roman" w:cs="Times New Roman"/>
          <w:bCs/>
          <w:sz w:val="24"/>
          <w:szCs w:val="24"/>
          <w:lang w:eastAsia="pl-PL"/>
        </w:rPr>
        <w:t>w rejestrze, o którym mowa w art. 428 ust. 1 pkt 1 lit. a ustawy z dnia 12 grudnia 2013 r.</w:t>
      </w:r>
      <w:r w:rsidR="00F34638" w:rsidRPr="004F27A5">
        <w:rPr>
          <w:rFonts w:ascii="Times New Roman" w:eastAsia="Times New Roman" w:hAnsi="Times New Roman" w:cs="Times New Roman"/>
          <w:bCs/>
          <w:sz w:val="24"/>
          <w:szCs w:val="24"/>
          <w:lang w:eastAsia="pl-PL"/>
        </w:rPr>
        <w:t xml:space="preserve"> o cudzoziemcach</w:t>
      </w:r>
      <w:r w:rsidRPr="004F27A5">
        <w:rPr>
          <w:rFonts w:ascii="Times New Roman" w:eastAsia="Times New Roman" w:hAnsi="Times New Roman" w:cs="Times New Roman"/>
          <w:bCs/>
          <w:sz w:val="24"/>
          <w:szCs w:val="24"/>
          <w:lang w:eastAsia="pl-PL"/>
        </w:rPr>
        <w:t>, w terminie 60 dni od dnia, w którym zezwolono mu na wjazd.</w:t>
      </w:r>
    </w:p>
    <w:p w:rsidR="001B4E1A" w:rsidRPr="004F27A5" w:rsidRDefault="001B4E1A" w:rsidP="001B4E1A">
      <w:pPr>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 xml:space="preserve">W przypadku, o którym mowa wyżej – z tą różnicą, że dotyczy on sytuacji, gdy w stosunku do takiego </w:t>
      </w:r>
      <w:r w:rsidR="00236AE0" w:rsidRPr="004F27A5">
        <w:rPr>
          <w:rFonts w:ascii="Times New Roman" w:eastAsia="Times New Roman" w:hAnsi="Times New Roman" w:cs="Times New Roman"/>
          <w:bCs/>
          <w:sz w:val="24"/>
          <w:szCs w:val="24"/>
          <w:lang w:eastAsia="pl-PL"/>
        </w:rPr>
        <w:t xml:space="preserve">obywatela Ukrainy </w:t>
      </w:r>
      <w:r w:rsidRPr="004F27A5">
        <w:rPr>
          <w:rFonts w:ascii="Times New Roman" w:eastAsia="Times New Roman" w:hAnsi="Times New Roman" w:cs="Times New Roman"/>
          <w:bCs/>
          <w:sz w:val="24"/>
          <w:szCs w:val="24"/>
          <w:lang w:eastAsia="pl-PL"/>
        </w:rPr>
        <w:t xml:space="preserve">obowiązuje wpis danych tego cudzoziemca do wykazu cudzoziemców, których pobyt na terytorium Rzeczypospolitej Polskiej jest niepożądany – obowiązywanie tego wpisu zawiesza się do dnia 31 grudnia 2022 r. Jeżeli dane cudzoziemca zostały umieszczone w Systemie Informacyjnym Schengen do celów odmowy wjazdu, usuwa </w:t>
      </w:r>
      <w:r w:rsidRPr="004F27A5">
        <w:rPr>
          <w:rFonts w:ascii="Times New Roman" w:eastAsia="Times New Roman" w:hAnsi="Times New Roman" w:cs="Times New Roman"/>
          <w:bCs/>
          <w:sz w:val="24"/>
          <w:szCs w:val="24"/>
          <w:lang w:eastAsia="pl-PL"/>
        </w:rPr>
        <w:lastRenderedPageBreak/>
        <w:t>się je w dniu zawieszenia obowiązywania wpisu danych cudzoziemca do wykazu cudzoziemców, których pobyt na terytorium R</w:t>
      </w:r>
      <w:r w:rsidR="00236AE0" w:rsidRPr="004F27A5">
        <w:rPr>
          <w:rFonts w:ascii="Times New Roman" w:eastAsia="Times New Roman" w:hAnsi="Times New Roman" w:cs="Times New Roman"/>
          <w:bCs/>
          <w:sz w:val="24"/>
          <w:szCs w:val="24"/>
          <w:lang w:eastAsia="pl-PL"/>
        </w:rPr>
        <w:t xml:space="preserve">zeczypospolitej </w:t>
      </w:r>
      <w:r w:rsidRPr="004F27A5">
        <w:rPr>
          <w:rFonts w:ascii="Times New Roman" w:eastAsia="Times New Roman" w:hAnsi="Times New Roman" w:cs="Times New Roman"/>
          <w:bCs/>
          <w:sz w:val="24"/>
          <w:szCs w:val="24"/>
          <w:lang w:eastAsia="pl-PL"/>
        </w:rPr>
        <w:t>P</w:t>
      </w:r>
      <w:r w:rsidR="00236AE0" w:rsidRPr="004F27A5">
        <w:rPr>
          <w:rFonts w:ascii="Times New Roman" w:eastAsia="Times New Roman" w:hAnsi="Times New Roman" w:cs="Times New Roman"/>
          <w:bCs/>
          <w:sz w:val="24"/>
          <w:szCs w:val="24"/>
          <w:lang w:eastAsia="pl-PL"/>
        </w:rPr>
        <w:t>olskiej</w:t>
      </w:r>
      <w:r w:rsidRPr="004F27A5">
        <w:rPr>
          <w:rFonts w:ascii="Times New Roman" w:eastAsia="Times New Roman" w:hAnsi="Times New Roman" w:cs="Times New Roman"/>
          <w:bCs/>
          <w:sz w:val="24"/>
          <w:szCs w:val="24"/>
          <w:lang w:eastAsia="pl-PL"/>
        </w:rPr>
        <w:t xml:space="preserve"> jest niepożądany, i umieszcza ponownie po dniu 31 grudnia 2022 r.</w:t>
      </w:r>
    </w:p>
    <w:p w:rsidR="001B4E1A" w:rsidRPr="004F27A5" w:rsidRDefault="00D64919" w:rsidP="001B4E1A">
      <w:pPr>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 xml:space="preserve">Zgodnie z przepisami ustawy z dnia 20 grudnia 1990 r. o ubezpieczeniu społecznym rolników (Dz. U. z 2021 r. poz. 266, z późn. zm.), łączny czas świadczenia pomocy przy zbiorach chmielu, owoców, warzyw, tytoniu, ziół i roślin zielarskich na podstawie umów o pomocy przy zbiorach zawartych przez jednego pomocnika rolnika nie może przekroczyć 180 dni w roku kalendarzowym. Mając jednak na celu potrzebę stworzenia wyjątkowych regulacji w stosunku do obywateli Ukrainy opuszczających terytorium Ukrainy w związku z konfliktem zbrojnym na terytorium tego państwa, proponuje się rozwiązanie, zgodnie z którym łączny czas świadczenia pomocy, o której mowa powyżej, będzie mógł być wydłużony na okres legalnego pobytu tych osób na terytorium Rzeczypospolitej Polskiej. </w:t>
      </w:r>
    </w:p>
    <w:p w:rsidR="001B4E1A" w:rsidRPr="004F27A5" w:rsidRDefault="001B4E1A" w:rsidP="001B4E1A">
      <w:pPr>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Kolejne regulacje dotyczą o</w:t>
      </w:r>
      <w:r w:rsidR="00693907" w:rsidRPr="004F27A5">
        <w:rPr>
          <w:rFonts w:ascii="Times New Roman" w:eastAsia="Times New Roman" w:hAnsi="Times New Roman" w:cs="Times New Roman"/>
          <w:bCs/>
          <w:sz w:val="24"/>
          <w:szCs w:val="24"/>
          <w:lang w:eastAsia="pl-PL"/>
        </w:rPr>
        <w:t>bywatela polskiego i obywatela Ukrainy</w:t>
      </w:r>
      <w:r w:rsidRPr="004F27A5">
        <w:rPr>
          <w:rFonts w:ascii="Times New Roman" w:eastAsia="Times New Roman" w:hAnsi="Times New Roman" w:cs="Times New Roman"/>
          <w:bCs/>
          <w:sz w:val="24"/>
          <w:szCs w:val="24"/>
          <w:lang w:eastAsia="pl-PL"/>
        </w:rPr>
        <w:t>, którzy wjechali na terytorium Polski legalnie bezpośrednio z terytorium Ukrainy w okresie od dnia 24 lutego 2022</w:t>
      </w:r>
      <w:r w:rsidR="005516D0" w:rsidRPr="004F27A5">
        <w:rPr>
          <w:rFonts w:ascii="Times New Roman" w:eastAsia="Times New Roman" w:hAnsi="Times New Roman" w:cs="Times New Roman"/>
          <w:bCs/>
          <w:sz w:val="24"/>
          <w:szCs w:val="24"/>
          <w:lang w:eastAsia="pl-PL"/>
        </w:rPr>
        <w:t> </w:t>
      </w:r>
      <w:r w:rsidRPr="004F27A5">
        <w:rPr>
          <w:rFonts w:ascii="Times New Roman" w:eastAsia="Times New Roman" w:hAnsi="Times New Roman" w:cs="Times New Roman"/>
          <w:bCs/>
          <w:sz w:val="24"/>
          <w:szCs w:val="24"/>
          <w:lang w:eastAsia="pl-PL"/>
        </w:rPr>
        <w:t xml:space="preserve">r. do dnia określonego w przepisach wydanych na podstawie niniejszej ustawy, o którym mowa wyżej,  którzy oświadczą, że są studentami określonego roku studiów na danym kierunku i poziomie studiów w uczelni działającej na terytorium Ukrainy i którzy nie dysponują dokumentami poświadczającymi okresy studiów, zdane egzaminy, zaliczenia lub praktyki zawodowe, wydanymi przez tę uczelnię, na mocy niniejszej ustawy mogą im zostać uznane odpowiednie okresy tych studiów w drodze weryfikacji osiągniętych efektów uczenia się i będą mogli kontynuować naukę.  </w:t>
      </w:r>
    </w:p>
    <w:p w:rsidR="001B4E1A" w:rsidRPr="004F27A5" w:rsidRDefault="001B4E1A" w:rsidP="001B4E1A">
      <w:pPr>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Weryfikację osiągniętych efektów uczenia się przeprowadzą odpowiednio uczelnie, w których ww. studenci będą się ubiegać się o przyjęcie na studia, zgodnie z ustalonymi przez siebie zasadami. W przypadku stwierdzenia różnic w programie studiów lub efektach uczenia się uczelnia będzie mogła zobowiązać studenta do złożenia określonych egzaminów lub odbycia praktyk zawodowych. Projektowane rozwiązanie podyktowane jest faktem, iż większość studentów przybywających do Polski, z dużym prawdopodobieństwem</w:t>
      </w:r>
      <w:r w:rsidR="00AD0226" w:rsidRPr="004F27A5">
        <w:rPr>
          <w:rFonts w:ascii="Times New Roman" w:eastAsia="Times New Roman" w:hAnsi="Times New Roman" w:cs="Times New Roman"/>
          <w:bCs/>
          <w:sz w:val="24"/>
          <w:szCs w:val="24"/>
          <w:lang w:eastAsia="pl-PL"/>
        </w:rPr>
        <w:t>,</w:t>
      </w:r>
      <w:r w:rsidRPr="004F27A5">
        <w:rPr>
          <w:rFonts w:ascii="Times New Roman" w:eastAsia="Times New Roman" w:hAnsi="Times New Roman" w:cs="Times New Roman"/>
          <w:bCs/>
          <w:sz w:val="24"/>
          <w:szCs w:val="24"/>
          <w:lang w:eastAsia="pl-PL"/>
        </w:rPr>
        <w:t xml:space="preserve"> nie będzie dysponować niezbędną dokumentacją potwierdzającą przebieg studiów za granicą.</w:t>
      </w:r>
    </w:p>
    <w:p w:rsidR="001B4E1A" w:rsidRPr="004F27A5" w:rsidRDefault="001B4E1A" w:rsidP="001B4E1A">
      <w:pPr>
        <w:spacing w:after="0" w:line="360" w:lineRule="auto"/>
        <w:jc w:val="both"/>
        <w:rPr>
          <w:rFonts w:ascii="Times New Roman" w:hAnsi="Times New Roman" w:cs="Times New Roman"/>
          <w:sz w:val="24"/>
          <w:szCs w:val="24"/>
        </w:rPr>
      </w:pPr>
      <w:r w:rsidRPr="004F27A5">
        <w:rPr>
          <w:rFonts w:ascii="Times New Roman" w:eastAsia="Times New Roman" w:hAnsi="Times New Roman" w:cs="Times New Roman"/>
          <w:bCs/>
          <w:sz w:val="24"/>
          <w:szCs w:val="24"/>
        </w:rPr>
        <w:t>Z kolei wobec ob</w:t>
      </w:r>
      <w:r w:rsidR="00693907" w:rsidRPr="004F27A5">
        <w:rPr>
          <w:rFonts w:ascii="Times New Roman" w:eastAsia="Times New Roman" w:hAnsi="Times New Roman" w:cs="Times New Roman"/>
          <w:bCs/>
          <w:sz w:val="24"/>
          <w:szCs w:val="24"/>
        </w:rPr>
        <w:t xml:space="preserve">ywatela polskiego lub obywatela </w:t>
      </w:r>
      <w:r w:rsidR="000833B3" w:rsidRPr="004F27A5">
        <w:rPr>
          <w:rFonts w:ascii="Times New Roman" w:eastAsia="Times New Roman" w:hAnsi="Times New Roman" w:cs="Times New Roman"/>
          <w:bCs/>
          <w:sz w:val="24"/>
          <w:szCs w:val="24"/>
        </w:rPr>
        <w:t>Ukrainy</w:t>
      </w:r>
      <w:r w:rsidRPr="004F27A5">
        <w:rPr>
          <w:rFonts w:ascii="Times New Roman" w:eastAsia="Times New Roman" w:hAnsi="Times New Roman" w:cs="Times New Roman"/>
          <w:bCs/>
          <w:sz w:val="24"/>
          <w:szCs w:val="24"/>
        </w:rPr>
        <w:t xml:space="preserve"> – którzy </w:t>
      </w:r>
      <w:r w:rsidRPr="004F27A5">
        <w:rPr>
          <w:rFonts w:ascii="Times New Roman" w:hAnsi="Times New Roman" w:cs="Times New Roman"/>
          <w:sz w:val="24"/>
          <w:szCs w:val="24"/>
        </w:rPr>
        <w:t>oświadczą, że w okresach an</w:t>
      </w:r>
      <w:r w:rsidR="00AD0226" w:rsidRPr="004F27A5">
        <w:rPr>
          <w:rFonts w:ascii="Times New Roman" w:hAnsi="Times New Roman" w:cs="Times New Roman"/>
          <w:sz w:val="24"/>
          <w:szCs w:val="24"/>
        </w:rPr>
        <w:t>alogicznych do wskazanych wyżej</w:t>
      </w:r>
      <w:r w:rsidRPr="004F27A5">
        <w:rPr>
          <w:rFonts w:ascii="Times New Roman" w:hAnsi="Times New Roman" w:cs="Times New Roman"/>
          <w:sz w:val="24"/>
          <w:szCs w:val="24"/>
        </w:rPr>
        <w:t xml:space="preserve"> pracowali jako nauczyciele akademiccy w uczelni na terytorium Ukrainy oraz posiadają wymagany tytuł zawodowy, stopień nau</w:t>
      </w:r>
      <w:r w:rsidR="00AD0226" w:rsidRPr="004F27A5">
        <w:rPr>
          <w:rFonts w:ascii="Times New Roman" w:hAnsi="Times New Roman" w:cs="Times New Roman"/>
          <w:sz w:val="24"/>
          <w:szCs w:val="24"/>
        </w:rPr>
        <w:t>kowy, stopień w zakresie sztuki</w:t>
      </w:r>
      <w:r w:rsidRPr="004F27A5">
        <w:rPr>
          <w:rFonts w:ascii="Times New Roman" w:hAnsi="Times New Roman" w:cs="Times New Roman"/>
          <w:sz w:val="24"/>
          <w:szCs w:val="24"/>
        </w:rPr>
        <w:t xml:space="preserve"> lub tytuł profesora i odpowiednie kwalifikacje do zajmowania danego stanowiska – będą mogli być zatrudnieniu jako nauczyciele akademiccy bez przeprowadzenia </w:t>
      </w:r>
      <w:r w:rsidRPr="004F27A5">
        <w:rPr>
          <w:rFonts w:ascii="Times New Roman" w:hAnsi="Times New Roman" w:cs="Times New Roman"/>
          <w:sz w:val="24"/>
          <w:szCs w:val="24"/>
        </w:rPr>
        <w:lastRenderedPageBreak/>
        <w:t>konkursu, o którym mowa w art. 119 ust. 1 ustawy z dnia 20 lipca 2018 r. – Prawo o szkolnictwie wyższym i nauce.</w:t>
      </w:r>
    </w:p>
    <w:p w:rsidR="009A2DD9" w:rsidRPr="004F27A5" w:rsidRDefault="009A2DD9" w:rsidP="001B4E1A">
      <w:pPr>
        <w:spacing w:after="0" w:line="360" w:lineRule="auto"/>
        <w:jc w:val="both"/>
        <w:rPr>
          <w:rFonts w:ascii="Times New Roman" w:eastAsia="Times New Roman" w:hAnsi="Times New Roman" w:cs="Times New Roman"/>
          <w:b/>
          <w:bCs/>
          <w:sz w:val="24"/>
          <w:szCs w:val="24"/>
          <w:lang w:eastAsia="pl-PL"/>
        </w:rPr>
      </w:pPr>
      <w:r w:rsidRPr="004F27A5">
        <w:rPr>
          <w:rFonts w:ascii="Times New Roman" w:hAnsi="Times New Roman" w:cs="Times New Roman"/>
          <w:sz w:val="24"/>
          <w:szCs w:val="24"/>
        </w:rPr>
        <w:t>Projekt przewiduje również możliwość zatrudniania pracowników naukowych bez przeprowadzenia postępowania konkursowego w jednostkach organizacyjnych Polskiej Akademii Nauk, instytutach badawczych, Centrum Łukasiewicz oraz instytutach działających w ramach Sieci Badawczej Łukasiewicz.</w:t>
      </w:r>
    </w:p>
    <w:p w:rsidR="0079358F" w:rsidRPr="004F27A5" w:rsidRDefault="0079358F" w:rsidP="0079358F">
      <w:pPr>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 xml:space="preserve">Projektowane przepisy </w:t>
      </w:r>
      <w:r w:rsidR="003A296A" w:rsidRPr="004F27A5">
        <w:rPr>
          <w:rFonts w:ascii="Times New Roman" w:eastAsia="Times New Roman" w:hAnsi="Times New Roman" w:cs="Times New Roman"/>
          <w:bCs/>
          <w:sz w:val="24"/>
          <w:szCs w:val="24"/>
          <w:lang w:eastAsia="pl-PL"/>
        </w:rPr>
        <w:t>przewidują, iż w</w:t>
      </w:r>
      <w:r w:rsidRPr="004F27A5">
        <w:rPr>
          <w:rFonts w:ascii="Times New Roman" w:eastAsia="Times New Roman" w:hAnsi="Times New Roman" w:cs="Times New Roman"/>
          <w:bCs/>
          <w:sz w:val="24"/>
          <w:szCs w:val="24"/>
          <w:lang w:eastAsia="pl-PL"/>
        </w:rPr>
        <w:t xml:space="preserve"> roku 2022 w celu wsparcia jednostek samorządu terytorialnego w realizacji dodatkowych zadań oświatowych związanych z kształceniem i wychowaniem dzieci i </w:t>
      </w:r>
      <w:r w:rsidR="003A296A" w:rsidRPr="004F27A5">
        <w:rPr>
          <w:rFonts w:ascii="Times New Roman" w:eastAsia="Times New Roman" w:hAnsi="Times New Roman" w:cs="Times New Roman"/>
          <w:bCs/>
          <w:sz w:val="24"/>
          <w:szCs w:val="24"/>
          <w:lang w:eastAsia="pl-PL"/>
        </w:rPr>
        <w:t>uczniów będących cudzoziemcami, którzy objęci są zakresem ustawy</w:t>
      </w:r>
      <w:r w:rsidR="00AD0226" w:rsidRPr="004F27A5">
        <w:rPr>
          <w:rFonts w:ascii="Times New Roman" w:eastAsia="Times New Roman" w:hAnsi="Times New Roman" w:cs="Times New Roman"/>
          <w:bCs/>
          <w:sz w:val="24"/>
          <w:szCs w:val="24"/>
          <w:lang w:eastAsia="pl-PL"/>
        </w:rPr>
        <w:t>,</w:t>
      </w:r>
      <w:r w:rsidR="003A296A" w:rsidRPr="004F27A5">
        <w:rPr>
          <w:rFonts w:ascii="Times New Roman" w:eastAsia="Times New Roman" w:hAnsi="Times New Roman" w:cs="Times New Roman"/>
          <w:bCs/>
          <w:sz w:val="24"/>
          <w:szCs w:val="24"/>
          <w:lang w:eastAsia="pl-PL"/>
        </w:rPr>
        <w:t xml:space="preserve"> rezerwa części oświatowej subwencji ogólnej</w:t>
      </w:r>
      <w:r w:rsidRPr="004F27A5">
        <w:rPr>
          <w:rFonts w:ascii="Times New Roman" w:eastAsia="Times New Roman" w:hAnsi="Times New Roman" w:cs="Times New Roman"/>
          <w:bCs/>
          <w:sz w:val="24"/>
          <w:szCs w:val="24"/>
          <w:lang w:eastAsia="pl-PL"/>
        </w:rPr>
        <w:t>, o której mowa w art. 28 ust. 2 ustawy z dnia 13 listopada 2003 r. o dochodach jednostek samorządu terytorialnego (Dz. U. z 2021 r. poz. 1672, 1901 i 1927),</w:t>
      </w:r>
      <w:r w:rsidR="003A296A" w:rsidRPr="004F27A5">
        <w:rPr>
          <w:rFonts w:ascii="Times New Roman" w:eastAsia="Times New Roman" w:hAnsi="Times New Roman" w:cs="Times New Roman"/>
          <w:bCs/>
          <w:sz w:val="24"/>
          <w:szCs w:val="24"/>
          <w:lang w:eastAsia="pl-PL"/>
        </w:rPr>
        <w:t xml:space="preserve"> zwanej dalej „ustawą o dochodach jednostek samorządu terytorialnego”</w:t>
      </w:r>
      <w:r w:rsidR="00AD0226" w:rsidRPr="004F27A5">
        <w:rPr>
          <w:rFonts w:ascii="Times New Roman" w:eastAsia="Times New Roman" w:hAnsi="Times New Roman" w:cs="Times New Roman"/>
          <w:bCs/>
          <w:sz w:val="24"/>
          <w:szCs w:val="24"/>
          <w:lang w:eastAsia="pl-PL"/>
        </w:rPr>
        <w:t>,</w:t>
      </w:r>
      <w:r w:rsidR="003A296A" w:rsidRPr="004F27A5">
        <w:rPr>
          <w:rFonts w:ascii="Times New Roman" w:eastAsia="Times New Roman" w:hAnsi="Times New Roman" w:cs="Times New Roman"/>
          <w:bCs/>
          <w:sz w:val="24"/>
          <w:szCs w:val="24"/>
          <w:lang w:eastAsia="pl-PL"/>
        </w:rPr>
        <w:t xml:space="preserve"> będzie mogła ulec </w:t>
      </w:r>
      <w:r w:rsidRPr="004F27A5">
        <w:rPr>
          <w:rFonts w:ascii="Times New Roman" w:eastAsia="Times New Roman" w:hAnsi="Times New Roman" w:cs="Times New Roman"/>
          <w:bCs/>
          <w:sz w:val="24"/>
          <w:szCs w:val="24"/>
          <w:lang w:eastAsia="pl-PL"/>
        </w:rPr>
        <w:t>zwiększeniu o środk</w:t>
      </w:r>
      <w:r w:rsidR="003A296A" w:rsidRPr="004F27A5">
        <w:rPr>
          <w:rFonts w:ascii="Times New Roman" w:eastAsia="Times New Roman" w:hAnsi="Times New Roman" w:cs="Times New Roman"/>
          <w:bCs/>
          <w:sz w:val="24"/>
          <w:szCs w:val="24"/>
          <w:lang w:eastAsia="pl-PL"/>
        </w:rPr>
        <w:t xml:space="preserve">i pochodzące z budżetu państwa. </w:t>
      </w:r>
      <w:r w:rsidRPr="004F27A5">
        <w:rPr>
          <w:rFonts w:ascii="Times New Roman" w:eastAsia="Times New Roman" w:hAnsi="Times New Roman" w:cs="Times New Roman"/>
          <w:bCs/>
          <w:sz w:val="24"/>
          <w:szCs w:val="24"/>
          <w:lang w:eastAsia="pl-PL"/>
        </w:rPr>
        <w:t>Do podziału</w:t>
      </w:r>
      <w:r w:rsidR="003A296A" w:rsidRPr="004F27A5">
        <w:rPr>
          <w:rFonts w:ascii="Times New Roman" w:eastAsia="Times New Roman" w:hAnsi="Times New Roman" w:cs="Times New Roman"/>
          <w:bCs/>
          <w:sz w:val="24"/>
          <w:szCs w:val="24"/>
          <w:lang w:eastAsia="pl-PL"/>
        </w:rPr>
        <w:t xml:space="preserve"> opisanych wyżej środków rezerwy</w:t>
      </w:r>
      <w:r w:rsidRPr="004F27A5">
        <w:rPr>
          <w:rFonts w:ascii="Times New Roman" w:eastAsia="Times New Roman" w:hAnsi="Times New Roman" w:cs="Times New Roman"/>
          <w:bCs/>
          <w:sz w:val="24"/>
          <w:szCs w:val="24"/>
          <w:lang w:eastAsia="pl-PL"/>
        </w:rPr>
        <w:t>, nie stosuje się wyłączenia zadań, o których mowa w art. 28 ust. 5 pkt 1 i 2 ustawy o dochodach jednostek samorządu terytorialnego.</w:t>
      </w:r>
    </w:p>
    <w:p w:rsidR="0079358F" w:rsidRPr="004F27A5" w:rsidRDefault="0079358F" w:rsidP="0079358F">
      <w:pPr>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 xml:space="preserve">Projekt ustawy zakłada również wprowadzenie rozwiązań, które pozwolą na zapewnienie kształcenia i wychowania dzieciom lub uczniom będącym </w:t>
      </w:r>
      <w:r w:rsidR="00236AE0" w:rsidRPr="004F27A5">
        <w:rPr>
          <w:rFonts w:ascii="Times New Roman" w:eastAsia="Times New Roman" w:hAnsi="Times New Roman" w:cs="Times New Roman"/>
          <w:bCs/>
          <w:sz w:val="24"/>
          <w:szCs w:val="24"/>
          <w:lang w:eastAsia="pl-PL"/>
        </w:rPr>
        <w:t xml:space="preserve">obywatelami Ukrainy </w:t>
      </w:r>
      <w:r w:rsidRPr="004F27A5">
        <w:rPr>
          <w:rFonts w:ascii="Times New Roman" w:eastAsia="Times New Roman" w:hAnsi="Times New Roman" w:cs="Times New Roman"/>
          <w:bCs/>
          <w:sz w:val="24"/>
          <w:szCs w:val="24"/>
          <w:lang w:eastAsia="pl-PL"/>
        </w:rPr>
        <w:t xml:space="preserve">objętymi </w:t>
      </w:r>
      <w:r w:rsidR="003A296A" w:rsidRPr="004F27A5">
        <w:rPr>
          <w:rFonts w:ascii="Times New Roman" w:eastAsia="Times New Roman" w:hAnsi="Times New Roman" w:cs="Times New Roman"/>
          <w:bCs/>
          <w:sz w:val="24"/>
          <w:szCs w:val="24"/>
          <w:lang w:eastAsia="pl-PL"/>
        </w:rPr>
        <w:t>zakresem</w:t>
      </w:r>
      <w:r w:rsidRPr="004F27A5">
        <w:rPr>
          <w:rFonts w:ascii="Times New Roman" w:eastAsia="Times New Roman" w:hAnsi="Times New Roman" w:cs="Times New Roman"/>
          <w:bCs/>
          <w:sz w:val="24"/>
          <w:szCs w:val="24"/>
          <w:lang w:eastAsia="pl-PL"/>
        </w:rPr>
        <w:t xml:space="preserve"> projektu ustawy. W tym celu mogą być tworzone inne lokalizacje prowadzenia zajęć dydaktycznych, wychowawczych i opiekuńczych podporządkowane organi</w:t>
      </w:r>
      <w:r w:rsidR="00130AB9" w:rsidRPr="004F27A5">
        <w:rPr>
          <w:rFonts w:ascii="Times New Roman" w:eastAsia="Times New Roman" w:hAnsi="Times New Roman" w:cs="Times New Roman"/>
          <w:bCs/>
          <w:sz w:val="24"/>
          <w:szCs w:val="24"/>
          <w:lang w:eastAsia="pl-PL"/>
        </w:rPr>
        <w:t>zacyjnie szkołom</w:t>
      </w:r>
      <w:r w:rsidR="006420B9" w:rsidRPr="004F27A5">
        <w:rPr>
          <w:rFonts w:ascii="Times New Roman" w:eastAsia="Times New Roman" w:hAnsi="Times New Roman" w:cs="Times New Roman"/>
          <w:bCs/>
          <w:sz w:val="24"/>
          <w:szCs w:val="24"/>
          <w:lang w:eastAsia="pl-PL"/>
        </w:rPr>
        <w:t xml:space="preserve"> lub przedszkolom</w:t>
      </w:r>
      <w:r w:rsidR="00130AB9" w:rsidRPr="004F27A5">
        <w:rPr>
          <w:rFonts w:ascii="Times New Roman" w:eastAsia="Times New Roman" w:hAnsi="Times New Roman" w:cs="Times New Roman"/>
          <w:bCs/>
          <w:sz w:val="24"/>
          <w:szCs w:val="24"/>
          <w:lang w:eastAsia="pl-PL"/>
        </w:rPr>
        <w:t>.</w:t>
      </w:r>
    </w:p>
    <w:p w:rsidR="0079358F" w:rsidRPr="004F27A5" w:rsidRDefault="00130AB9" w:rsidP="0079358F">
      <w:pPr>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Dodatkowo projektowane przepisy mają na celu ułatwienie organizacji pracy szkoły, w której zostanie utworzony dodatkowy oddział w celu zapewnienia kształcenia i wychowania dzieciom i uczniom z terytorium U</w:t>
      </w:r>
      <w:r w:rsidR="00AD0226" w:rsidRPr="004F27A5">
        <w:rPr>
          <w:rFonts w:ascii="Times New Roman" w:eastAsia="Times New Roman" w:hAnsi="Times New Roman" w:cs="Times New Roman"/>
          <w:bCs/>
          <w:sz w:val="24"/>
          <w:szCs w:val="24"/>
          <w:lang w:eastAsia="pl-PL"/>
        </w:rPr>
        <w:t>krainy przybyłym</w:t>
      </w:r>
      <w:r w:rsidRPr="004F27A5">
        <w:rPr>
          <w:rFonts w:ascii="Times New Roman" w:eastAsia="Times New Roman" w:hAnsi="Times New Roman" w:cs="Times New Roman"/>
          <w:bCs/>
          <w:sz w:val="24"/>
          <w:szCs w:val="24"/>
          <w:lang w:eastAsia="pl-PL"/>
        </w:rPr>
        <w:t xml:space="preserve"> na terytorium Rzeczpospolitej Polskiej. Zgodnie z projektowanym przepisem, w roku szkolnym 2021/2022 w szkole, w której zostanie utworzony taki oddział, dyrektor szkoły będzie mógł przydzielić nauczycielowi, za jego zgodą, godziny ponadwymiarowe w wymiarze wyższym niż 1/2 tygodniowego obowiązkowego wymiaru godzin zajęć.</w:t>
      </w:r>
    </w:p>
    <w:p w:rsidR="00130AB9" w:rsidRPr="004F27A5" w:rsidRDefault="00130AB9" w:rsidP="00130AB9">
      <w:pPr>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Dodatkowo przepis</w:t>
      </w:r>
      <w:r w:rsidR="00312242" w:rsidRPr="004F27A5">
        <w:rPr>
          <w:rFonts w:ascii="Times New Roman" w:eastAsia="Times New Roman" w:hAnsi="Times New Roman" w:cs="Times New Roman"/>
          <w:bCs/>
          <w:sz w:val="24"/>
          <w:szCs w:val="24"/>
          <w:lang w:eastAsia="pl-PL"/>
        </w:rPr>
        <w:t>y</w:t>
      </w:r>
      <w:r w:rsidRPr="004F27A5">
        <w:rPr>
          <w:rFonts w:ascii="Times New Roman" w:eastAsia="Times New Roman" w:hAnsi="Times New Roman" w:cs="Times New Roman"/>
          <w:bCs/>
          <w:sz w:val="24"/>
          <w:szCs w:val="24"/>
          <w:lang w:eastAsia="pl-PL"/>
        </w:rPr>
        <w:t xml:space="preserve"> projektu ustawy mają na celu ułatwienie zatrudnienia na stanowisku pomocy nauczyciela,  o którym mowa w art. 165 ust. 8 ustawy z dnia 14 grudnia 2016 r. – Prawo oświatowe (Dz.</w:t>
      </w:r>
      <w:r w:rsidR="00D64919" w:rsidRPr="004F27A5">
        <w:rPr>
          <w:rFonts w:ascii="Times New Roman" w:eastAsia="Times New Roman" w:hAnsi="Times New Roman" w:cs="Times New Roman"/>
          <w:bCs/>
          <w:sz w:val="24"/>
          <w:szCs w:val="24"/>
          <w:lang w:eastAsia="pl-PL"/>
        </w:rPr>
        <w:t xml:space="preserve"> </w:t>
      </w:r>
      <w:r w:rsidRPr="004F27A5">
        <w:rPr>
          <w:rFonts w:ascii="Times New Roman" w:eastAsia="Times New Roman" w:hAnsi="Times New Roman" w:cs="Times New Roman"/>
          <w:bCs/>
          <w:sz w:val="24"/>
          <w:szCs w:val="24"/>
          <w:lang w:eastAsia="pl-PL"/>
        </w:rPr>
        <w:t>U. z 2021 r. poz. 1082),</w:t>
      </w:r>
      <w:r w:rsidR="00BC1556" w:rsidRPr="004F27A5">
        <w:rPr>
          <w:rFonts w:ascii="Times New Roman" w:eastAsia="Times New Roman" w:hAnsi="Times New Roman" w:cs="Times New Roman"/>
          <w:bCs/>
          <w:sz w:val="24"/>
          <w:szCs w:val="24"/>
          <w:lang w:eastAsia="pl-PL"/>
        </w:rPr>
        <w:t xml:space="preserve"> zwanej dalej „Prawem oświatowym”</w:t>
      </w:r>
      <w:r w:rsidR="00AD0226" w:rsidRPr="004F27A5">
        <w:rPr>
          <w:rFonts w:ascii="Times New Roman" w:eastAsia="Times New Roman" w:hAnsi="Times New Roman" w:cs="Times New Roman"/>
          <w:bCs/>
          <w:sz w:val="24"/>
          <w:szCs w:val="24"/>
          <w:lang w:eastAsia="pl-PL"/>
        </w:rPr>
        <w:t>,</w:t>
      </w:r>
      <w:r w:rsidRPr="004F27A5">
        <w:rPr>
          <w:rFonts w:ascii="Times New Roman" w:eastAsia="Times New Roman" w:hAnsi="Times New Roman" w:cs="Times New Roman"/>
          <w:bCs/>
          <w:sz w:val="24"/>
          <w:szCs w:val="24"/>
          <w:lang w:eastAsia="pl-PL"/>
        </w:rPr>
        <w:t xml:space="preserve"> osób niebędących obywatelami polskimi, które posiadają znajomość języka polskiego w mowie i piśmie w stopniu umożliwiającym pomoc uczniowi, który nie zna języka polskiego albo zna go na poziomie niewystarczającym do korzystania z nauki. W związku z dużą liczbą dzieci i młodzieży przybywających z Ukrainy, istotnie wzrosną potrzeby kadrowe na tym stanowisku. </w:t>
      </w:r>
      <w:r w:rsidRPr="004F27A5">
        <w:rPr>
          <w:rFonts w:ascii="Times New Roman" w:eastAsia="Times New Roman" w:hAnsi="Times New Roman" w:cs="Times New Roman"/>
          <w:bCs/>
          <w:sz w:val="24"/>
          <w:szCs w:val="24"/>
          <w:lang w:eastAsia="pl-PL"/>
        </w:rPr>
        <w:lastRenderedPageBreak/>
        <w:t xml:space="preserve">Osoby zatrudniane na stanowisku nauczyciela są pracownikami samorządowymi. Zgodnie z art. 6 ust. 1 pkt 1 ustawy </w:t>
      </w:r>
      <w:r w:rsidR="00BC1556" w:rsidRPr="004F27A5">
        <w:rPr>
          <w:rFonts w:ascii="Times New Roman" w:eastAsia="Times New Roman" w:hAnsi="Times New Roman" w:cs="Times New Roman"/>
          <w:bCs/>
          <w:sz w:val="24"/>
          <w:szCs w:val="24"/>
          <w:lang w:eastAsia="pl-PL"/>
        </w:rPr>
        <w:t xml:space="preserve">z dnia 21 listopada 2008 r. </w:t>
      </w:r>
      <w:r w:rsidRPr="004F27A5">
        <w:rPr>
          <w:rFonts w:ascii="Times New Roman" w:eastAsia="Times New Roman" w:hAnsi="Times New Roman" w:cs="Times New Roman"/>
          <w:bCs/>
          <w:sz w:val="24"/>
          <w:szCs w:val="24"/>
          <w:lang w:eastAsia="pl-PL"/>
        </w:rPr>
        <w:t>o pracownikach samorządowych</w:t>
      </w:r>
      <w:r w:rsidR="00BC1556" w:rsidRPr="004F27A5">
        <w:rPr>
          <w:rFonts w:ascii="Times New Roman" w:eastAsia="Times New Roman" w:hAnsi="Times New Roman" w:cs="Times New Roman"/>
          <w:bCs/>
          <w:sz w:val="24"/>
          <w:szCs w:val="24"/>
          <w:lang w:eastAsia="pl-PL"/>
        </w:rPr>
        <w:t xml:space="preserve"> (Dz. U. z 2019 r. poz. 1282)</w:t>
      </w:r>
      <w:r w:rsidRPr="004F27A5">
        <w:rPr>
          <w:rFonts w:ascii="Times New Roman" w:eastAsia="Times New Roman" w:hAnsi="Times New Roman" w:cs="Times New Roman"/>
          <w:bCs/>
          <w:sz w:val="24"/>
          <w:szCs w:val="24"/>
          <w:lang w:eastAsia="pl-PL"/>
        </w:rPr>
        <w:t xml:space="preserve"> pracownikiem samorządowym może być osoba, która jest obywatelem polskim, z zastrzeżeniem art. 11 ust. 2 i 3</w:t>
      </w:r>
      <w:r w:rsidR="00AD0226" w:rsidRPr="004F27A5">
        <w:rPr>
          <w:rFonts w:ascii="Times New Roman" w:eastAsia="Times New Roman" w:hAnsi="Times New Roman" w:cs="Times New Roman"/>
          <w:bCs/>
          <w:sz w:val="24"/>
          <w:szCs w:val="24"/>
          <w:lang w:eastAsia="pl-PL"/>
        </w:rPr>
        <w:t xml:space="preserve"> ww. ustawy</w:t>
      </w:r>
      <w:r w:rsidRPr="004F27A5">
        <w:rPr>
          <w:rFonts w:ascii="Times New Roman" w:eastAsia="Times New Roman" w:hAnsi="Times New Roman" w:cs="Times New Roman"/>
          <w:bCs/>
          <w:sz w:val="24"/>
          <w:szCs w:val="24"/>
          <w:lang w:eastAsia="pl-PL"/>
        </w:rPr>
        <w:t>. W myśl art. 11 ust. 3 tej ustawy osoba nieposiadająca obywatelstwa polskiego może zostać zatrudniona na stanowisku, na którym wykonywana praca nie polega na bezpośrednim lub pośrednim udziale w wykonywaniu władzy publicznej i funkcji mających na celu ochronę generalnych interesów państwa, jeżeli posiada znajomość języka polskiego potwierdzoną dokumentem określonym w przepisach o służbie cywilnej. Obecnie osoba nieposiadająca obywatelstwa polskiego ubiegająca się o zatrudnienie na</w:t>
      </w:r>
      <w:r w:rsidR="00AD0226" w:rsidRPr="004F27A5">
        <w:rPr>
          <w:rFonts w:ascii="Times New Roman" w:eastAsia="Times New Roman" w:hAnsi="Times New Roman" w:cs="Times New Roman"/>
          <w:bCs/>
          <w:sz w:val="24"/>
          <w:szCs w:val="24"/>
          <w:lang w:eastAsia="pl-PL"/>
        </w:rPr>
        <w:t xml:space="preserve"> stanowisku pomocy nauczyciela </w:t>
      </w:r>
      <w:r w:rsidRPr="004F27A5">
        <w:rPr>
          <w:rFonts w:ascii="Times New Roman" w:eastAsia="Times New Roman" w:hAnsi="Times New Roman" w:cs="Times New Roman"/>
          <w:bCs/>
          <w:sz w:val="24"/>
          <w:szCs w:val="24"/>
          <w:lang w:eastAsia="pl-PL"/>
        </w:rPr>
        <w:t>musi zatem legitymować się jednym z poniższych dokumentów:</w:t>
      </w:r>
    </w:p>
    <w:p w:rsidR="00130AB9" w:rsidRPr="004F27A5" w:rsidRDefault="00130AB9" w:rsidP="00130AB9">
      <w:pPr>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1) Certyfikatem znajomości języka polskiego poświadczającym zdany egzamin z języka polskiego na poziomie średnim ogólnym lub zaawansowanym, wydanym przez Państwową Komisję Poświadczania Znajomości Języka Polskiego jako Obcego;</w:t>
      </w:r>
    </w:p>
    <w:p w:rsidR="00130AB9" w:rsidRPr="004F27A5" w:rsidRDefault="00130AB9" w:rsidP="00130AB9">
      <w:pPr>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2) dokumentem potwierdzającym ukończenie studiów wyższych prowadzonych w języku polskim;</w:t>
      </w:r>
    </w:p>
    <w:p w:rsidR="00130AB9" w:rsidRPr="004F27A5" w:rsidRDefault="00130AB9" w:rsidP="00130AB9">
      <w:pPr>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3) świadectwem dojrzałości uzyskanym w polskim systemie oświaty;</w:t>
      </w:r>
    </w:p>
    <w:p w:rsidR="00130AB9" w:rsidRPr="004F27A5" w:rsidRDefault="00130AB9" w:rsidP="00130AB9">
      <w:pPr>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4) świadectwem nabycia uprawnień do wykonywania zawodu tłumacza przysięgłego wydanym przez Ministra Sprawiedliwości.</w:t>
      </w:r>
    </w:p>
    <w:p w:rsidR="00130AB9" w:rsidRPr="004F27A5" w:rsidRDefault="00130AB9" w:rsidP="00130AB9">
      <w:pPr>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Projektowany przepis ułatwi w okresie przejściowym, tj. w roku szkolnym 2021/2022, zatrudnianie na stanowisku pomocy nauczyciela obywateli Ukrainy, którzy znają język polski w stopniu umożliwiającym pomoc uczniom z Ukrainy, poprzez zniesienie w tym okresie wymogu legitymowania się określonym dokumentem poświadczającym znajomość języka polskiego.</w:t>
      </w:r>
    </w:p>
    <w:p w:rsidR="00130AB9" w:rsidRPr="004F27A5" w:rsidRDefault="00BC1556" w:rsidP="00130AB9">
      <w:pPr>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Kolejne przepisy projektu ustawy umożliwiają</w:t>
      </w:r>
      <w:r w:rsidR="00130AB9" w:rsidRPr="004F27A5">
        <w:rPr>
          <w:rFonts w:ascii="Times New Roman" w:eastAsia="Times New Roman" w:hAnsi="Times New Roman" w:cs="Times New Roman"/>
          <w:bCs/>
          <w:sz w:val="24"/>
          <w:szCs w:val="24"/>
          <w:lang w:eastAsia="pl-PL"/>
        </w:rPr>
        <w:t xml:space="preserve"> w okresie wskazanym w niniejszej ustawie podjęcie pracy na stanowisku pomocy nauczyciela, o którym mowa w art. 165 ust. 8 </w:t>
      </w:r>
      <w:r w:rsidRPr="004F27A5">
        <w:rPr>
          <w:rFonts w:ascii="Times New Roman" w:eastAsia="Times New Roman" w:hAnsi="Times New Roman" w:cs="Times New Roman"/>
          <w:bCs/>
          <w:sz w:val="24"/>
          <w:szCs w:val="24"/>
          <w:lang w:eastAsia="pl-PL"/>
        </w:rPr>
        <w:t xml:space="preserve">Prawa </w:t>
      </w:r>
      <w:r w:rsidR="00130AB9" w:rsidRPr="004F27A5">
        <w:rPr>
          <w:rFonts w:ascii="Times New Roman" w:eastAsia="Times New Roman" w:hAnsi="Times New Roman" w:cs="Times New Roman"/>
          <w:bCs/>
          <w:sz w:val="24"/>
          <w:szCs w:val="24"/>
          <w:lang w:eastAsia="pl-PL"/>
        </w:rPr>
        <w:t>oświatowe</w:t>
      </w:r>
      <w:r w:rsidRPr="004F27A5">
        <w:rPr>
          <w:rFonts w:ascii="Times New Roman" w:eastAsia="Times New Roman" w:hAnsi="Times New Roman" w:cs="Times New Roman"/>
          <w:bCs/>
          <w:sz w:val="24"/>
          <w:szCs w:val="24"/>
          <w:lang w:eastAsia="pl-PL"/>
        </w:rPr>
        <w:t>go</w:t>
      </w:r>
      <w:r w:rsidR="00130AB9" w:rsidRPr="004F27A5">
        <w:rPr>
          <w:rFonts w:ascii="Times New Roman" w:eastAsia="Times New Roman" w:hAnsi="Times New Roman" w:cs="Times New Roman"/>
          <w:bCs/>
          <w:sz w:val="24"/>
          <w:szCs w:val="24"/>
          <w:lang w:eastAsia="pl-PL"/>
        </w:rPr>
        <w:t>, nauczycielom korzystającym z uprawnienia do świadc</w:t>
      </w:r>
      <w:r w:rsidR="00C379E1" w:rsidRPr="004F27A5">
        <w:rPr>
          <w:rFonts w:ascii="Times New Roman" w:eastAsia="Times New Roman" w:hAnsi="Times New Roman" w:cs="Times New Roman"/>
          <w:bCs/>
          <w:sz w:val="24"/>
          <w:szCs w:val="24"/>
          <w:lang w:eastAsia="pl-PL"/>
        </w:rPr>
        <w:t>zenia kompensacyjnego. Przepis</w:t>
      </w:r>
      <w:r w:rsidR="00130AB9" w:rsidRPr="004F27A5">
        <w:rPr>
          <w:rFonts w:ascii="Times New Roman" w:eastAsia="Times New Roman" w:hAnsi="Times New Roman" w:cs="Times New Roman"/>
          <w:bCs/>
          <w:sz w:val="24"/>
          <w:szCs w:val="24"/>
          <w:lang w:eastAsia="pl-PL"/>
        </w:rPr>
        <w:t xml:space="preserve"> dodaje się w związku  z przewidywanym wzrostem potrzeb kadrowych w tym zakresie. Będą mogli z niego skorzystać nauczyciele znający język, którym posługują się dzieci i młodzież przybywająca z Ukrainy. W przypadku podjęcia przez nauczyciela korzystającego ze świadczenia kompensacyjnego zatrudnienia na stanowisku pomocy nauczyciela, o którym mowa w art. 165 ust. 8 </w:t>
      </w:r>
      <w:r w:rsidRPr="004F27A5">
        <w:rPr>
          <w:rFonts w:ascii="Times New Roman" w:eastAsia="Times New Roman" w:hAnsi="Times New Roman" w:cs="Times New Roman"/>
          <w:bCs/>
          <w:sz w:val="24"/>
          <w:szCs w:val="24"/>
          <w:lang w:eastAsia="pl-PL"/>
        </w:rPr>
        <w:t>Praw</w:t>
      </w:r>
      <w:r w:rsidR="00C6387A" w:rsidRPr="004F27A5">
        <w:rPr>
          <w:rFonts w:ascii="Times New Roman" w:eastAsia="Times New Roman" w:hAnsi="Times New Roman" w:cs="Times New Roman"/>
          <w:bCs/>
          <w:sz w:val="24"/>
          <w:szCs w:val="24"/>
          <w:lang w:eastAsia="pl-PL"/>
        </w:rPr>
        <w:t>a</w:t>
      </w:r>
      <w:r w:rsidRPr="004F27A5">
        <w:rPr>
          <w:rFonts w:ascii="Times New Roman" w:eastAsia="Times New Roman" w:hAnsi="Times New Roman" w:cs="Times New Roman"/>
          <w:bCs/>
          <w:sz w:val="24"/>
          <w:szCs w:val="24"/>
          <w:lang w:eastAsia="pl-PL"/>
        </w:rPr>
        <w:t xml:space="preserve"> </w:t>
      </w:r>
      <w:r w:rsidR="00C6387A" w:rsidRPr="004F27A5">
        <w:rPr>
          <w:rFonts w:ascii="Times New Roman" w:eastAsia="Times New Roman" w:hAnsi="Times New Roman" w:cs="Times New Roman"/>
          <w:bCs/>
          <w:sz w:val="24"/>
          <w:szCs w:val="24"/>
          <w:lang w:eastAsia="pl-PL"/>
        </w:rPr>
        <w:t>oświatowego</w:t>
      </w:r>
      <w:r w:rsidR="00130AB9" w:rsidRPr="004F27A5">
        <w:rPr>
          <w:rFonts w:ascii="Times New Roman" w:eastAsia="Times New Roman" w:hAnsi="Times New Roman" w:cs="Times New Roman"/>
          <w:bCs/>
          <w:sz w:val="24"/>
          <w:szCs w:val="24"/>
          <w:lang w:eastAsia="pl-PL"/>
        </w:rPr>
        <w:t>, prawo do tego świadczenia nie ulegnie zawieszeniu, co obecnie przewiduje art. 9 ust. 2 ustawy z 22 maja 2009 r. o nauczycielskich świadczeniach kompensacyjnych (Dz. U. z 2020 r. poz.</w:t>
      </w:r>
      <w:r w:rsidR="00AD0226" w:rsidRPr="004F27A5">
        <w:rPr>
          <w:rFonts w:ascii="Times New Roman" w:eastAsia="Times New Roman" w:hAnsi="Times New Roman" w:cs="Times New Roman"/>
          <w:bCs/>
          <w:sz w:val="24"/>
          <w:szCs w:val="24"/>
          <w:lang w:eastAsia="pl-PL"/>
        </w:rPr>
        <w:t xml:space="preserve"> </w:t>
      </w:r>
      <w:r w:rsidR="00130AB9" w:rsidRPr="004F27A5">
        <w:rPr>
          <w:rFonts w:ascii="Times New Roman" w:eastAsia="Times New Roman" w:hAnsi="Times New Roman" w:cs="Times New Roman"/>
          <w:bCs/>
          <w:sz w:val="24"/>
          <w:szCs w:val="24"/>
          <w:lang w:eastAsia="pl-PL"/>
        </w:rPr>
        <w:t xml:space="preserve">301). </w:t>
      </w:r>
    </w:p>
    <w:p w:rsidR="00130AB9" w:rsidRPr="004F27A5" w:rsidRDefault="00130AB9" w:rsidP="00130AB9">
      <w:pPr>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lastRenderedPageBreak/>
        <w:t>W celu zapewnienia kształcenia i wychowania dzieciom i uczniom z terytorium Ukrainy przybyłych na terytorium Rzeczpospolitej Polskiej jednostki samorządu terytorialnego będą mogą tworzyć inne lokalizacje prowadzenia zajęć dydaktycznych, wychowawczych i opiekuńczych podporządkowane organizacyjnie szkołom prowadzonym przez te jednostki. Zaproponowane regulacje dotyczące tych lokalizacji pozwalają na niezwłoczne ich utworzenie. Nie będzie wymagane stosowanie przepisów dotyczących przekształcania szkół, uzyskanie pozytywnej opinii kuratora oświaty czy też zmiana uchwały na podstawie, której ustalono sieć szkół publicznych. Osoba prawna inna niż jednostka samorządu terytorialnego lub osoba fizyczna prowadząca publiczną lub niepubliczną szkołę może utworzyć inną lokalizacją prowadzenia zajęć dydaktycznych, wychowawczych i opiekuńczych podporządkowaną organizacyjnie tej szkole po zawarciu porozumienia z jednostką samorządu terytorialnego, będącej dla tej szkoły organem rejestrującym, o którym mowa w art. 2 pkt 16 ustawy z dnia 27 października 2017 r. o finansowaniu zadań oświatowych.</w:t>
      </w:r>
    </w:p>
    <w:p w:rsidR="00620373" w:rsidRPr="004F27A5" w:rsidRDefault="00620373" w:rsidP="00620373">
      <w:pPr>
        <w:spacing w:after="0" w:line="360" w:lineRule="auto"/>
        <w:ind w:firstLine="708"/>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 xml:space="preserve">W celu zapewnienia ciągłości wykonywania przez służby zadań związanych bezpośrednio z pomocą udzielaną Ukrainie w związku z konfliktem zbrojnym na terytorium Ukrainy, niezbędne jest wprowadzenie przepisów, które pozwolą na efektywne wykorzystanie potencjału służb podległych ministrowi właściwemu ds. wewnętrznych. Proponuje się – w miarę konieczności – umożliwienie funkcjonariuszom tych formacji pełnienia służby w czasie przekraczającym ustawowo przypisany maksymalny tygodniowy wymiar czasu służby, przy jednoczesnym zapewnieniu prawa do wypoczynku, za co będzie im przysługiwać rekompensata pieniężna w wysokości określonej ustawami kompetencyjnymi. </w:t>
      </w:r>
    </w:p>
    <w:p w:rsidR="00762327" w:rsidRPr="004F27A5" w:rsidRDefault="00620373" w:rsidP="00620373">
      <w:pPr>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Kwestia zapewnienia odpowiedniego poziomu realizacji tego rodzaju zadań powinna być priorytetem, a siły i środki służb je wykonujących powinny być adekwatne do tego rodzaju wyzwań. Jednocześnie należy wskazać, że proponowany przepis – analogicznie jak całość proponowanych w ustawie regulacji – będzie miał charakter ograniczony zarówno czasowo, jak i podmiotowo, tzn. będzie obowiązywał wyłącznie we wskazanym w ustawie okresie i odnosił się tylko do tych funkcjonariuszy, którzy zostaną oddelegowani bezpośrednio do zadań związanych z pomocą udzielaną Ukrainie w związku z konfliktem zbrojnym na terytorium Ukrainy.</w:t>
      </w:r>
    </w:p>
    <w:p w:rsidR="005130FD" w:rsidRPr="004F27A5" w:rsidRDefault="00F34638" w:rsidP="005130FD">
      <w:pPr>
        <w:spacing w:after="0" w:line="360" w:lineRule="auto"/>
        <w:ind w:firstLine="510"/>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W projekcie przewidziano ponadto przepis, który ma umożliwi</w:t>
      </w:r>
      <w:r w:rsidR="00804153" w:rsidRPr="004F27A5">
        <w:rPr>
          <w:rFonts w:ascii="Times New Roman" w:eastAsia="Times New Roman" w:hAnsi="Times New Roman" w:cs="Times New Roman"/>
          <w:bCs/>
          <w:sz w:val="24"/>
          <w:szCs w:val="24"/>
          <w:lang w:eastAsia="pl-PL"/>
        </w:rPr>
        <w:t>ć</w:t>
      </w:r>
      <w:r w:rsidRPr="004F27A5">
        <w:rPr>
          <w:rFonts w:ascii="Times New Roman" w:eastAsia="Times New Roman" w:hAnsi="Times New Roman" w:cs="Times New Roman"/>
          <w:bCs/>
          <w:sz w:val="24"/>
          <w:szCs w:val="24"/>
          <w:lang w:eastAsia="pl-PL"/>
        </w:rPr>
        <w:t xml:space="preserve"> </w:t>
      </w:r>
      <w:r w:rsidR="005130FD" w:rsidRPr="004F27A5">
        <w:rPr>
          <w:rFonts w:ascii="Times New Roman" w:eastAsia="Times New Roman" w:hAnsi="Times New Roman" w:cs="Times New Roman"/>
          <w:bCs/>
          <w:sz w:val="24"/>
          <w:szCs w:val="24"/>
          <w:lang w:eastAsia="pl-PL"/>
        </w:rPr>
        <w:t xml:space="preserve">kierownikom jednostek organizacyjnych Policji, Straży Granicznej i Państwowej Straży Pożarnej oraz organizacjom działającym w tych służbach nieodpłatne przekazanie sprzętu, pojazdów i urządzeń jednostkom organizacyjnym Państwowej Służby Ukrainy do spraw Sytuacji Nadzwyczajnych, za zgodą odpowiednio Komendanta Głównego  Policji, Komendanta Głównego Straży Granicznej oraz </w:t>
      </w:r>
      <w:r w:rsidR="005130FD" w:rsidRPr="004F27A5">
        <w:rPr>
          <w:rFonts w:ascii="Times New Roman" w:eastAsia="Times New Roman" w:hAnsi="Times New Roman" w:cs="Times New Roman"/>
          <w:bCs/>
          <w:sz w:val="24"/>
          <w:szCs w:val="24"/>
          <w:lang w:eastAsia="pl-PL"/>
        </w:rPr>
        <w:lastRenderedPageBreak/>
        <w:t>Komendanta Głównego Państwowej Straży Pożarnej. Sprzęt, pojazdy i urządzenia będą mogły być również przekazywane przez Komendanta Służby Ochrony Państwa.</w:t>
      </w:r>
    </w:p>
    <w:p w:rsidR="001A30D0" w:rsidRPr="004F27A5" w:rsidRDefault="001A30D0" w:rsidP="00AD0226">
      <w:pPr>
        <w:pStyle w:val="ARTartustawynprozporzdzenia"/>
        <w:rPr>
          <w:rFonts w:ascii="Times New Roman" w:hAnsi="Times New Roman" w:cs="Times New Roman"/>
          <w:szCs w:val="24"/>
        </w:rPr>
      </w:pPr>
      <w:r w:rsidRPr="004F27A5">
        <w:rPr>
          <w:rFonts w:ascii="Times New Roman" w:hAnsi="Times New Roman" w:cs="Times New Roman"/>
          <w:szCs w:val="24"/>
        </w:rPr>
        <w:t>Zgodnie z przepisami ustawy – Prawo telekomunikacyjne świadczenie usług telekomunikacyjnych może rozpocząć się dopiero po uzyskaniu od abonenta określonych przepisami danych i potwierdzeniu ich przez dostawcę usług. W przypadku cudzoziemca, który nie jest obywatelem państwa członkowskiego Unii Europejskiej albo Konfederacji Szwajcarskiej wymagany jest numer paszportu lub karty pobytu, których uchodźcy często nie mają. W związku z tym, także w świetle tego, że operatorzy prowadzą akcję rozdawania uchodźcom z Ukrainy kart SIM, niezbędne jest czasowe uregulowanie tego problemu, poprzez umożliwienie przedstawienia innych dokumentów, np. prawa jazdy, dowód osobisty lub jego odpowiednik.</w:t>
      </w:r>
    </w:p>
    <w:p w:rsidR="00B9374B" w:rsidRPr="004F27A5" w:rsidRDefault="00B9374B" w:rsidP="00B9374B">
      <w:pPr>
        <w:pStyle w:val="ARTartustawynprozporzdzenia"/>
        <w:rPr>
          <w:rFonts w:ascii="Times New Roman" w:hAnsi="Times New Roman" w:cs="Times New Roman"/>
          <w:szCs w:val="24"/>
        </w:rPr>
      </w:pPr>
      <w:r w:rsidRPr="004F27A5">
        <w:rPr>
          <w:rFonts w:ascii="Times New Roman" w:hAnsi="Times New Roman" w:cs="Times New Roman"/>
          <w:szCs w:val="24"/>
        </w:rPr>
        <w:t xml:space="preserve">W związku z obecną sytuacją związaną z masowym przybywaniem na terytorium Rzeczypospolitej Polskiej obywateli Ukrainy w związku z konfliktem zbrojnym na terytorium tego państwa, w szkołach, a w tym również w szkołach przyłączonych do Ogólnopolskiej Sieci Edukacyjnej, organizowane są punkty opieki nad cudzoziemcami. Organy prowadzące te szkoły lub dyrektorzy szkół, za zgodą tych organów, występują do operatora OSE z wnioskami o świadczenie usług szerokopasmowego dostępu do Internetu o przepustowości przekraczającej 100 Mb/s (tj. o parametrach wyższych niż zapewniane bezpłatnie przez operatora OSE) w celu zapewnienia dodatkowej przepustowości Internetu w sieciach szkolnych, które w związku z uruchomieniem tych punktów opieki służą także cudzoziemcom do łączenia się z Internetem. </w:t>
      </w:r>
    </w:p>
    <w:p w:rsidR="00B9374B" w:rsidRPr="004F27A5" w:rsidRDefault="00B9374B" w:rsidP="00B9374B">
      <w:pPr>
        <w:pStyle w:val="ARTartustawynprozporzdzenia"/>
        <w:rPr>
          <w:rFonts w:ascii="Times New Roman" w:hAnsi="Times New Roman" w:cs="Times New Roman"/>
          <w:szCs w:val="24"/>
        </w:rPr>
      </w:pPr>
      <w:r w:rsidRPr="004F27A5">
        <w:rPr>
          <w:rFonts w:ascii="Times New Roman" w:hAnsi="Times New Roman" w:cs="Times New Roman"/>
          <w:szCs w:val="24"/>
        </w:rPr>
        <w:t>W obecnym stanie prawnym, na podstawie art. 10 ust. 3 i 4 ustawy z dnia 27 października 2017 r. o Ogólnopolskiej Sieci Edukacyjnej (Dz. U. z 2021 r. poz. 989) opłatę za świadczenie usług o podwyższonych parametrach, w wysokości odpowiadającej różnicy między kosztem świadczenia przez operatora OSE usługi o parametrach wnioskowanych przez szkołę, a kosztem świadczenia usługi bezpłatnej (z punktu widzenia szkoły) ponoszą organy prowadzące szkołę. Mając jednak na względzie wyjątkowość sytuacji wynikającej z konieczności niesienia pomocy uchodźcom, wskazanym jest, aby świadczenie usługi szerokopasmowego dostępu do Internetu o przepustowości przekraczającej 100 Mb/s, w związku z uruchomieniem i funkcjonowaniem w danej szkole punktu opieki nad cudzoziemcami, ponoszone były ze środków budżetu państwa. Stąd proponuje się odpowiednie uregulowanie nieodpłatności usług OSE w szkołach, w których uruchomiono punkty opieki nad uchodźcami.</w:t>
      </w:r>
    </w:p>
    <w:p w:rsidR="00B9374B" w:rsidRPr="004F27A5" w:rsidRDefault="00B9374B" w:rsidP="00B9374B">
      <w:pPr>
        <w:pStyle w:val="ARTartustawynprozporzdzenia"/>
        <w:rPr>
          <w:rFonts w:ascii="Times New Roman" w:hAnsi="Times New Roman" w:cs="Times New Roman"/>
          <w:szCs w:val="24"/>
        </w:rPr>
      </w:pPr>
      <w:r w:rsidRPr="004F27A5">
        <w:rPr>
          <w:rFonts w:ascii="Times New Roman" w:hAnsi="Times New Roman" w:cs="Times New Roman"/>
          <w:szCs w:val="24"/>
        </w:rPr>
        <w:t xml:space="preserve">Ponadto, jednostki samorządu terytorialnego już uruchamiają lub zamierzają uruchamiać punkty opieki dla uchodźców w budynkach, które niegdyś służyły prowadzeniu działalności </w:t>
      </w:r>
      <w:r w:rsidRPr="004F27A5">
        <w:rPr>
          <w:rFonts w:ascii="Times New Roman" w:hAnsi="Times New Roman" w:cs="Times New Roman"/>
          <w:szCs w:val="24"/>
        </w:rPr>
        <w:lastRenderedPageBreak/>
        <w:t>edukacyjnej, a w których obecnie takiej działalności już się nie prowadzi (np. szkoła została zlikwidowana). W wielu przypadkach w takich budynkach świadczone były usługi OSE, ale w związku z zaprzestaniem prowadzenia działalności edukacyjnej organ prowadzący rozwiązał z operatorem OSE umowę o świadczenie usługi OSE. W związku z uruchamianiem punktów opieki w tych lokalizacjach samorządy zwracają się do operatora OSE o wznowienie świadczenia usług OSE, co – w obliczu obecnie obowiązujących przepisów – byłoby jednak niedopuszczalne (beneficjentem nie byłaby szkoła).</w:t>
      </w:r>
    </w:p>
    <w:p w:rsidR="00B9374B" w:rsidRPr="004F27A5" w:rsidRDefault="00B9374B" w:rsidP="00B9374B">
      <w:pPr>
        <w:pStyle w:val="ARTartustawynprozporzdzenia"/>
        <w:rPr>
          <w:rFonts w:ascii="Times New Roman" w:hAnsi="Times New Roman" w:cs="Times New Roman"/>
          <w:szCs w:val="24"/>
        </w:rPr>
      </w:pPr>
      <w:r w:rsidRPr="004F27A5">
        <w:rPr>
          <w:rFonts w:ascii="Times New Roman" w:hAnsi="Times New Roman" w:cs="Times New Roman"/>
          <w:szCs w:val="24"/>
        </w:rPr>
        <w:t>Proponuje się zatem umożliwienie świadczenia usług OSE w takich sytuacjach. Uruchomienie przez operatora OSE usług OSE w punktach opieki znajdujących się w budynkach byłych szkół pozwoli na bezpłatne udostępnienie usługi dostępu do internetu uchodźcom. Jest to w obecnej sytuacji bardzo ważna usługa pozwalająca nie tylko na zachowanie kontaktu z krajem pochodzenia, ale również na dostęp do aktualnych informacji związanych z kryzysem w Ukrainie. W kontekście kosztów ponownego uruchomienia tych usług proponuje się, aby ponosił je operator OSE.</w:t>
      </w:r>
    </w:p>
    <w:p w:rsidR="00312242" w:rsidRPr="004F27A5" w:rsidRDefault="00312242" w:rsidP="00312242">
      <w:pPr>
        <w:pStyle w:val="ARTartustawynprozporzdzenia"/>
        <w:rPr>
          <w:rFonts w:ascii="Times New Roman" w:hAnsi="Times New Roman" w:cs="Times New Roman"/>
          <w:szCs w:val="24"/>
        </w:rPr>
      </w:pPr>
      <w:r w:rsidRPr="004F27A5">
        <w:rPr>
          <w:rFonts w:ascii="Times New Roman" w:hAnsi="Times New Roman" w:cs="Times New Roman"/>
          <w:szCs w:val="24"/>
        </w:rPr>
        <w:t xml:space="preserve">W projekcie przewidziano również, że Minister Sprawiedliwości, w celu wsparcia jednostek samorządu terytorialnego w realizacji dodatkowych zadań wynikających z ustawy w związku z działaniami wojennymi prowadzonymi na terytorium Ukrainy może użyczyć jednostce samorządu terytorialnego nieruchomość pozostającą w zarządzie trwałym zakładu poprawczego i schroniska dla nieletnich, jako tymczasowe miejsce zakwaterowania. Użyczenie będzie następowało w drodze porozumienia zawartego pomiędzy dyrektorem zakładu poprawczego i schroniska dla nieletnich, a organem wykonawczym jednostki samorządu terytorialnego. </w:t>
      </w:r>
    </w:p>
    <w:p w:rsidR="00312242" w:rsidRPr="004F27A5" w:rsidRDefault="00312242" w:rsidP="00B9374B">
      <w:pPr>
        <w:pStyle w:val="ARTartustawynprozporzdzenia"/>
        <w:rPr>
          <w:rFonts w:ascii="Times New Roman" w:hAnsi="Times New Roman" w:cs="Times New Roman"/>
          <w:szCs w:val="24"/>
        </w:rPr>
      </w:pPr>
    </w:p>
    <w:p w:rsidR="00804153" w:rsidRPr="004F27A5" w:rsidRDefault="00804153" w:rsidP="00AD0226">
      <w:pPr>
        <w:pStyle w:val="ARTartustawynprozporzdzenia"/>
        <w:rPr>
          <w:rFonts w:ascii="Times New Roman" w:hAnsi="Times New Roman" w:cs="Times New Roman"/>
          <w:szCs w:val="24"/>
        </w:rPr>
      </w:pPr>
      <w:r w:rsidRPr="004F27A5">
        <w:rPr>
          <w:rFonts w:ascii="Times New Roman" w:hAnsi="Times New Roman" w:cs="Times New Roman"/>
          <w:szCs w:val="24"/>
        </w:rPr>
        <w:t>.</w:t>
      </w:r>
    </w:p>
    <w:p w:rsidR="000833B3" w:rsidRPr="004F27A5" w:rsidRDefault="000833B3" w:rsidP="00311A8E">
      <w:pPr>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pl-PL"/>
        </w:rPr>
      </w:pPr>
    </w:p>
    <w:p w:rsidR="00E45E93" w:rsidRPr="004F27A5" w:rsidRDefault="00E45E93" w:rsidP="00311A8E">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4F27A5">
        <w:rPr>
          <w:rFonts w:ascii="Times New Roman" w:eastAsia="Times New Roman" w:hAnsi="Times New Roman" w:cs="Times New Roman"/>
          <w:b/>
          <w:bCs/>
          <w:sz w:val="24"/>
          <w:szCs w:val="24"/>
          <w:lang w:eastAsia="pl-PL"/>
        </w:rPr>
        <w:t xml:space="preserve">Zmiany w </w:t>
      </w:r>
      <w:r w:rsidR="00C31A5A" w:rsidRPr="004F27A5">
        <w:rPr>
          <w:rFonts w:ascii="Times New Roman" w:eastAsia="Times New Roman" w:hAnsi="Times New Roman" w:cs="Times New Roman"/>
          <w:b/>
          <w:bCs/>
          <w:sz w:val="24"/>
          <w:szCs w:val="24"/>
          <w:lang w:eastAsia="pl-PL"/>
        </w:rPr>
        <w:t xml:space="preserve">obowiązujących przepisach prawa </w:t>
      </w:r>
    </w:p>
    <w:p w:rsidR="000833B3" w:rsidRPr="004F27A5" w:rsidRDefault="000833B3" w:rsidP="00311A8E">
      <w:pPr>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pl-PL"/>
        </w:rPr>
      </w:pPr>
    </w:p>
    <w:p w:rsidR="00385875" w:rsidRPr="004F27A5" w:rsidRDefault="004042D6" w:rsidP="00311A8E">
      <w:pPr>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Projekt ustawy przewiduje zmianę w ustawie z dnia 8 marca 1990 r. o samorządzie gminnym (Dz. U. z 2021 r. poz. 1372 i 1834)</w:t>
      </w:r>
      <w:r w:rsidR="000833B3" w:rsidRPr="004F27A5">
        <w:rPr>
          <w:rFonts w:ascii="Times New Roman" w:eastAsia="Times New Roman" w:hAnsi="Times New Roman" w:cs="Times New Roman"/>
          <w:bCs/>
          <w:sz w:val="24"/>
          <w:szCs w:val="24"/>
          <w:lang w:eastAsia="pl-PL"/>
        </w:rPr>
        <w:t>,</w:t>
      </w:r>
      <w:r w:rsidR="003433FE" w:rsidRPr="004F27A5">
        <w:rPr>
          <w:rFonts w:ascii="Times New Roman" w:eastAsia="Times New Roman" w:hAnsi="Times New Roman" w:cs="Times New Roman"/>
          <w:bCs/>
          <w:sz w:val="24"/>
          <w:szCs w:val="24"/>
          <w:lang w:eastAsia="pl-PL"/>
        </w:rPr>
        <w:t xml:space="preserve"> ustawie z dnia 5 czerwca 1998 r. o samorządzie powiatowym (Dz. U. z 2020 r. poz. 920 oraz z 2021 r. poz. 1038 i 1834)</w:t>
      </w:r>
      <w:r w:rsidR="00385875" w:rsidRPr="004F27A5">
        <w:rPr>
          <w:rFonts w:ascii="Times New Roman" w:hAnsi="Times New Roman" w:cs="Times New Roman"/>
          <w:sz w:val="24"/>
          <w:szCs w:val="24"/>
        </w:rPr>
        <w:t>,</w:t>
      </w:r>
      <w:r w:rsidR="00F5742F" w:rsidRPr="004F27A5">
        <w:rPr>
          <w:rFonts w:ascii="Times New Roman" w:hAnsi="Times New Roman" w:cs="Times New Roman"/>
          <w:sz w:val="24"/>
          <w:szCs w:val="24"/>
        </w:rPr>
        <w:t xml:space="preserve"> </w:t>
      </w:r>
      <w:r w:rsidR="00F5742F" w:rsidRPr="004F27A5">
        <w:rPr>
          <w:rFonts w:ascii="Times New Roman" w:eastAsia="Times New Roman" w:hAnsi="Times New Roman" w:cs="Times New Roman"/>
          <w:bCs/>
          <w:sz w:val="24"/>
          <w:szCs w:val="24"/>
          <w:lang w:eastAsia="pl-PL"/>
        </w:rPr>
        <w:t>ustawie z dnia 5 czerwca 1998 r. o samorządzie województwa (Dz. U. z 2020 r. poz. 1668 o</w:t>
      </w:r>
      <w:r w:rsidR="000833B3" w:rsidRPr="004F27A5">
        <w:rPr>
          <w:rFonts w:ascii="Times New Roman" w:eastAsia="Times New Roman" w:hAnsi="Times New Roman" w:cs="Times New Roman"/>
          <w:bCs/>
          <w:sz w:val="24"/>
          <w:szCs w:val="24"/>
          <w:lang w:eastAsia="pl-PL"/>
        </w:rPr>
        <w:t>raz z 2021 r. poz. 1038 i 1834)</w:t>
      </w:r>
      <w:r w:rsidR="00385875" w:rsidRPr="004F27A5">
        <w:rPr>
          <w:rFonts w:ascii="Times New Roman" w:eastAsia="Times New Roman" w:hAnsi="Times New Roman" w:cs="Times New Roman"/>
          <w:bCs/>
          <w:sz w:val="24"/>
          <w:szCs w:val="24"/>
          <w:lang w:eastAsia="pl-PL"/>
        </w:rPr>
        <w:t xml:space="preserve"> oraz ustawie z dnia 9 marca 2017 r. o związku metropolitarnym w województwie śląskim (Dz. U. z 2022 r. poz. 439).</w:t>
      </w:r>
    </w:p>
    <w:p w:rsidR="00AE0CEA" w:rsidRPr="004F27A5" w:rsidRDefault="004042D6" w:rsidP="00311A8E">
      <w:pPr>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lastRenderedPageBreak/>
        <w:t>Powyż</w:t>
      </w:r>
      <w:r w:rsidR="003433FE" w:rsidRPr="004F27A5">
        <w:rPr>
          <w:rFonts w:ascii="Times New Roman" w:eastAsia="Times New Roman" w:hAnsi="Times New Roman" w:cs="Times New Roman"/>
          <w:bCs/>
          <w:sz w:val="24"/>
          <w:szCs w:val="24"/>
          <w:lang w:eastAsia="pl-PL"/>
        </w:rPr>
        <w:t>sze</w:t>
      </w:r>
      <w:r w:rsidRPr="004F27A5">
        <w:rPr>
          <w:rFonts w:ascii="Times New Roman" w:eastAsia="Times New Roman" w:hAnsi="Times New Roman" w:cs="Times New Roman"/>
          <w:bCs/>
          <w:sz w:val="24"/>
          <w:szCs w:val="24"/>
          <w:lang w:eastAsia="pl-PL"/>
        </w:rPr>
        <w:t xml:space="preserve"> </w:t>
      </w:r>
      <w:r w:rsidR="003433FE" w:rsidRPr="004F27A5">
        <w:rPr>
          <w:rFonts w:ascii="Times New Roman" w:eastAsia="Times New Roman" w:hAnsi="Times New Roman" w:cs="Times New Roman"/>
          <w:bCs/>
          <w:sz w:val="24"/>
          <w:szCs w:val="24"/>
          <w:lang w:eastAsia="pl-PL"/>
        </w:rPr>
        <w:t>zmiany</w:t>
      </w:r>
      <w:r w:rsidRPr="004F27A5">
        <w:rPr>
          <w:rFonts w:ascii="Times New Roman" w:eastAsia="Times New Roman" w:hAnsi="Times New Roman" w:cs="Times New Roman"/>
          <w:bCs/>
          <w:sz w:val="24"/>
          <w:szCs w:val="24"/>
          <w:lang w:eastAsia="pl-PL"/>
        </w:rPr>
        <w:t xml:space="preserve"> stanowi</w:t>
      </w:r>
      <w:r w:rsidR="003433FE" w:rsidRPr="004F27A5">
        <w:rPr>
          <w:rFonts w:ascii="Times New Roman" w:eastAsia="Times New Roman" w:hAnsi="Times New Roman" w:cs="Times New Roman"/>
          <w:bCs/>
          <w:sz w:val="24"/>
          <w:szCs w:val="24"/>
          <w:lang w:eastAsia="pl-PL"/>
        </w:rPr>
        <w:t>ą</w:t>
      </w:r>
      <w:r w:rsidRPr="004F27A5">
        <w:rPr>
          <w:rFonts w:ascii="Times New Roman" w:eastAsia="Times New Roman" w:hAnsi="Times New Roman" w:cs="Times New Roman"/>
          <w:bCs/>
          <w:sz w:val="24"/>
          <w:szCs w:val="24"/>
          <w:lang w:eastAsia="pl-PL"/>
        </w:rPr>
        <w:t xml:space="preserve"> uzupełnienie przepisów pozwalający</w:t>
      </w:r>
      <w:r w:rsidR="00AD0226" w:rsidRPr="004F27A5">
        <w:rPr>
          <w:rFonts w:ascii="Times New Roman" w:eastAsia="Times New Roman" w:hAnsi="Times New Roman" w:cs="Times New Roman"/>
          <w:bCs/>
          <w:sz w:val="24"/>
          <w:szCs w:val="24"/>
          <w:lang w:eastAsia="pl-PL"/>
        </w:rPr>
        <w:t>ch</w:t>
      </w:r>
      <w:r w:rsidRPr="004F27A5">
        <w:rPr>
          <w:rFonts w:ascii="Times New Roman" w:eastAsia="Times New Roman" w:hAnsi="Times New Roman" w:cs="Times New Roman"/>
          <w:bCs/>
          <w:sz w:val="24"/>
          <w:szCs w:val="24"/>
          <w:lang w:eastAsia="pl-PL"/>
        </w:rPr>
        <w:t xml:space="preserve"> wojewodzie na zapewnienie cudzoziemcom pomocy i </w:t>
      </w:r>
      <w:r w:rsidR="003433FE" w:rsidRPr="004F27A5">
        <w:rPr>
          <w:rFonts w:ascii="Times New Roman" w:eastAsia="Times New Roman" w:hAnsi="Times New Roman" w:cs="Times New Roman"/>
          <w:bCs/>
          <w:sz w:val="24"/>
          <w:szCs w:val="24"/>
          <w:lang w:eastAsia="pl-PL"/>
        </w:rPr>
        <w:t>przewidują</w:t>
      </w:r>
      <w:r w:rsidRPr="004F27A5">
        <w:rPr>
          <w:rFonts w:ascii="Times New Roman" w:eastAsia="Times New Roman" w:hAnsi="Times New Roman" w:cs="Times New Roman"/>
          <w:bCs/>
          <w:sz w:val="24"/>
          <w:szCs w:val="24"/>
          <w:lang w:eastAsia="pl-PL"/>
        </w:rPr>
        <w:t xml:space="preserve"> zmiany samorządowych ustaw ustrojowych umożliwiające gminom, powiatom, województwom oraz związkom i</w:t>
      </w:r>
      <w:r w:rsidR="00AD0226" w:rsidRPr="004F27A5">
        <w:rPr>
          <w:rFonts w:ascii="Times New Roman" w:eastAsia="Times New Roman" w:hAnsi="Times New Roman" w:cs="Times New Roman"/>
          <w:bCs/>
          <w:sz w:val="24"/>
          <w:szCs w:val="24"/>
          <w:lang w:eastAsia="pl-PL"/>
        </w:rPr>
        <w:t xml:space="preserve"> stowarzyszeniom z ich udziałem udzielanie</w:t>
      </w:r>
      <w:r w:rsidRPr="004F27A5">
        <w:rPr>
          <w:rFonts w:ascii="Times New Roman" w:eastAsia="Times New Roman" w:hAnsi="Times New Roman" w:cs="Times New Roman"/>
          <w:bCs/>
          <w:sz w:val="24"/>
          <w:szCs w:val="24"/>
          <w:lang w:eastAsia="pl-PL"/>
        </w:rPr>
        <w:t xml:space="preserve"> pomocy społecznościom lokalnym i regionalnym innych państw.</w:t>
      </w:r>
    </w:p>
    <w:p w:rsidR="00AE0CEA" w:rsidRPr="004F27A5" w:rsidRDefault="00AE0CEA" w:rsidP="00AE0CEA">
      <w:pPr>
        <w:pStyle w:val="NIEARTTEKSTtekstnieartykuowanynppodstprawnarozplubpreambua"/>
        <w:ind w:firstLine="0"/>
        <w:rPr>
          <w:rFonts w:ascii="Times New Roman" w:hAnsi="Times New Roman" w:cs="Times New Roman"/>
          <w:szCs w:val="24"/>
        </w:rPr>
      </w:pPr>
      <w:r w:rsidRPr="004F27A5">
        <w:rPr>
          <w:rFonts w:ascii="Times New Roman" w:hAnsi="Times New Roman" w:cs="Times New Roman"/>
          <w:szCs w:val="24"/>
        </w:rPr>
        <w:t>W zakresie ustawy z dnia 26 lipca 1991 r. o podatku dochodowym od osób fizycznych (Dz. U. z 2021 r. poz. 1128, z późn. zm.</w:t>
      </w:r>
      <w:r w:rsidRPr="004F27A5">
        <w:rPr>
          <w:rStyle w:val="Odwoanieprzypisudolnego"/>
          <w:rFonts w:ascii="Times New Roman" w:hAnsi="Times New Roman"/>
          <w:szCs w:val="24"/>
        </w:rPr>
        <w:footnoteReference w:id="1"/>
      </w:r>
      <w:r w:rsidRPr="004F27A5">
        <w:rPr>
          <w:rStyle w:val="IGindeksgrny"/>
          <w:rFonts w:ascii="Times New Roman" w:hAnsi="Times New Roman" w:cs="Times New Roman"/>
          <w:szCs w:val="24"/>
        </w:rPr>
        <w:t>)</w:t>
      </w:r>
      <w:r w:rsidRPr="004F27A5">
        <w:rPr>
          <w:rFonts w:ascii="Times New Roman" w:hAnsi="Times New Roman" w:cs="Times New Roman"/>
          <w:szCs w:val="24"/>
        </w:rPr>
        <w:t>) oraz ustawy z dnia 15 lutego 1992 r. o podatku dochodowym od osób prawnych (Dz. U. z 2021 r. poz. 1800, z późn. zm.</w:t>
      </w:r>
      <w:r w:rsidRPr="004F27A5">
        <w:rPr>
          <w:rStyle w:val="Odwoanieprzypisudolnego"/>
          <w:rFonts w:ascii="Times New Roman" w:hAnsi="Times New Roman"/>
          <w:szCs w:val="24"/>
        </w:rPr>
        <w:footnoteReference w:id="2"/>
      </w:r>
      <w:r w:rsidRPr="004F27A5">
        <w:rPr>
          <w:rStyle w:val="IGindeksgrny"/>
          <w:rFonts w:ascii="Times New Roman" w:hAnsi="Times New Roman" w:cs="Times New Roman"/>
          <w:szCs w:val="24"/>
        </w:rPr>
        <w:t>)</w:t>
      </w:r>
      <w:r w:rsidRPr="004F27A5">
        <w:rPr>
          <w:rFonts w:ascii="Times New Roman" w:hAnsi="Times New Roman" w:cs="Times New Roman"/>
          <w:szCs w:val="24"/>
        </w:rPr>
        <w:t xml:space="preserve">): </w:t>
      </w:r>
    </w:p>
    <w:p w:rsidR="00AE0CEA" w:rsidRPr="004F27A5" w:rsidRDefault="00AE0CEA" w:rsidP="00AE0CEA">
      <w:pPr>
        <w:pStyle w:val="NIEARTTEKSTtekstnieartykuowanynppodstprawnarozplubpreambua"/>
        <w:ind w:firstLine="0"/>
        <w:rPr>
          <w:rFonts w:ascii="Times New Roman" w:hAnsi="Times New Roman" w:cs="Times New Roman"/>
          <w:szCs w:val="24"/>
        </w:rPr>
      </w:pPr>
      <w:r w:rsidRPr="004F27A5">
        <w:rPr>
          <w:rFonts w:ascii="Times New Roman" w:hAnsi="Times New Roman" w:cs="Times New Roman"/>
          <w:szCs w:val="24"/>
        </w:rPr>
        <w:t>Projekt ustawy umożliwia zaliczenie do kosztów uzyskania przychodów kosztu wytworzenia lub ceny nabycia rzeczy lub praw, które następnie podatnik przekaże na cele związane z przeciwdziałaniem skutkom stanu wojennego w Ukra</w:t>
      </w:r>
      <w:r w:rsidR="00AD0226" w:rsidRPr="004F27A5">
        <w:rPr>
          <w:rFonts w:ascii="Times New Roman" w:hAnsi="Times New Roman" w:cs="Times New Roman"/>
          <w:szCs w:val="24"/>
        </w:rPr>
        <w:t>inie</w:t>
      </w:r>
      <w:r w:rsidRPr="004F27A5">
        <w:rPr>
          <w:rFonts w:ascii="Times New Roman" w:hAnsi="Times New Roman" w:cs="Times New Roman"/>
          <w:szCs w:val="24"/>
        </w:rPr>
        <w:t xml:space="preserve"> wymienionym podmiotom, np. jednostkom samorządu terytorialnego. Kosztem będą również koszty poniesione z tytułu nieodpłatnego świadczenia, jeżeli nieodpłatne świadczenie będzie miało na celu przeciwdziałanie skutkom stanu wojennego w Ukrainie i będzie świadczone na rzecz wskazanych w przepisach podmiotów, np. jednostek samorządu terytorialnego. Proponowane regulacje znajdą zastosowanie, jeżeli darowizna zostanie dokonana, a nieodpłatne świadczenie będzie realizowane, w terminie od 24 lutego 2022 r. do 30 czerwca 2022 r. (art. 38w ustawy CIT i art. 52ze ustawy PIT).</w:t>
      </w:r>
    </w:p>
    <w:p w:rsidR="00AE0CEA" w:rsidRPr="004F27A5" w:rsidRDefault="00AE0CEA" w:rsidP="00AE0CEA">
      <w:pPr>
        <w:pStyle w:val="NIEARTTEKSTtekstnieartykuowanynppodstprawnarozplubpreambua"/>
        <w:ind w:firstLine="0"/>
        <w:rPr>
          <w:rFonts w:ascii="Times New Roman" w:hAnsi="Times New Roman" w:cs="Times New Roman"/>
          <w:szCs w:val="24"/>
        </w:rPr>
      </w:pPr>
      <w:r w:rsidRPr="004F27A5">
        <w:rPr>
          <w:rFonts w:ascii="Times New Roman" w:hAnsi="Times New Roman" w:cs="Times New Roman"/>
          <w:szCs w:val="24"/>
        </w:rPr>
        <w:t>W ramach podatkowego wsparcia proponuje się również rozwiązania wyłączające z przychodów (niezależnie od formy</w:t>
      </w:r>
      <w:r w:rsidR="00AD0226" w:rsidRPr="004F27A5">
        <w:rPr>
          <w:rFonts w:ascii="Times New Roman" w:hAnsi="Times New Roman" w:cs="Times New Roman"/>
          <w:szCs w:val="24"/>
        </w:rPr>
        <w:t xml:space="preserve"> opodatkowania tych przychodów)</w:t>
      </w:r>
      <w:r w:rsidRPr="004F27A5">
        <w:rPr>
          <w:rFonts w:ascii="Times New Roman" w:hAnsi="Times New Roman" w:cs="Times New Roman"/>
          <w:szCs w:val="24"/>
        </w:rPr>
        <w:t xml:space="preserve"> wartości darowizn oraz nieodpłatnych świadczeń, otrzymanych od dnia 24 lutego 2022 r. do dnia 30 czerwca 2022 r. przez podatników, którzy otrzymali takie darowizny albo nieodpłatne świadczenia na cele związane z przeciwdziałaniem skutkom stanu wojennego w Ukrainie (art. 38x ustawy CIT i art. 52zf ustawy PIT).</w:t>
      </w:r>
    </w:p>
    <w:p w:rsidR="00AE0CEA" w:rsidRPr="004F27A5" w:rsidRDefault="00AE0CEA" w:rsidP="00AE0CEA">
      <w:pPr>
        <w:pStyle w:val="NIEARTTEKSTtekstnieartykuowanynppodstprawnarozplubpreambua"/>
        <w:ind w:firstLine="0"/>
        <w:rPr>
          <w:rFonts w:ascii="Times New Roman" w:hAnsi="Times New Roman" w:cs="Times New Roman"/>
          <w:szCs w:val="24"/>
        </w:rPr>
      </w:pPr>
      <w:r w:rsidRPr="004F27A5">
        <w:rPr>
          <w:rFonts w:ascii="Times New Roman" w:hAnsi="Times New Roman" w:cs="Times New Roman"/>
          <w:szCs w:val="24"/>
        </w:rPr>
        <w:t xml:space="preserve">W projekcie proponuje się również zwolnienie z opodatkowania podatkiem dochodowym od osób fizycznych świadczeń uzyskanych przez uchodźców, którzy przybyli do Polski w okresie od 24 lutego do 30 czerwca 2022 r. w wyniku działań wojennych </w:t>
      </w:r>
      <w:r w:rsidR="00BC5D82" w:rsidRPr="004F27A5">
        <w:rPr>
          <w:rFonts w:ascii="Times New Roman" w:hAnsi="Times New Roman" w:cs="Times New Roman"/>
          <w:szCs w:val="24"/>
        </w:rPr>
        <w:t xml:space="preserve">w </w:t>
      </w:r>
      <w:r w:rsidRPr="004F27A5">
        <w:rPr>
          <w:rFonts w:ascii="Times New Roman" w:hAnsi="Times New Roman" w:cs="Times New Roman"/>
          <w:szCs w:val="24"/>
        </w:rPr>
        <w:t xml:space="preserve">Ukrainie. Zwolnienie obejmie świadczenia uzyskane od 24 lutego do 30 czerwca 2022 r. Zwolnione z opodatkowania będą wszelkie świadczenia, niezależnie od ich rodzaju, a zatem pieniężne, rzeczowe oraz nieodpłatne świadczenia przekazane/udostępniane uchodźcom. Proponujemy nie określać ich </w:t>
      </w:r>
      <w:r w:rsidRPr="004F27A5">
        <w:rPr>
          <w:rFonts w:ascii="Times New Roman" w:hAnsi="Times New Roman" w:cs="Times New Roman"/>
          <w:szCs w:val="24"/>
        </w:rPr>
        <w:lastRenderedPageBreak/>
        <w:t>rodzajów, ze względu na spodziewaną ich dużą różnorodność, uzależnioną od sytuacji faktycznej</w:t>
      </w:r>
      <w:r w:rsidR="00AD0226" w:rsidRPr="004F27A5">
        <w:rPr>
          <w:rFonts w:ascii="Times New Roman" w:hAnsi="Times New Roman" w:cs="Times New Roman"/>
          <w:szCs w:val="24"/>
        </w:rPr>
        <w:t>,</w:t>
      </w:r>
      <w:r w:rsidRPr="004F27A5">
        <w:rPr>
          <w:rFonts w:ascii="Times New Roman" w:hAnsi="Times New Roman" w:cs="Times New Roman"/>
          <w:szCs w:val="24"/>
        </w:rPr>
        <w:t xml:space="preserve"> w jakiej znalazł się dany uchodźca. Pomocą humanitarna może być zaspokojenie podstawowych potrzeb życiowych</w:t>
      </w:r>
      <w:r w:rsidR="00AD0226" w:rsidRPr="004F27A5">
        <w:rPr>
          <w:rFonts w:ascii="Times New Roman" w:hAnsi="Times New Roman" w:cs="Times New Roman"/>
          <w:szCs w:val="24"/>
        </w:rPr>
        <w:t>,</w:t>
      </w:r>
      <w:r w:rsidRPr="004F27A5">
        <w:rPr>
          <w:rFonts w:ascii="Times New Roman" w:hAnsi="Times New Roman" w:cs="Times New Roman"/>
          <w:szCs w:val="24"/>
        </w:rPr>
        <w:t xml:space="preserve"> tj. udostepnienie lokalu mieszkalnego, zapewnienie żywności. Pomocą taką może być w konkretnym przypadku sfinansowanie leczenia, czy też opłacenie nauki, czy kursów pozwalających na zmianę kwalifikacji zawodowych. Z tych też względów proponuje się także nie określać limitu zwolnionego od opodatkowania świadczenia. Zatem na podstawie proponowanego przepisu uchodźcy nie będą zobligowani do zapłacenia podatku dochodowego od osób fizycznych od wartości pomocy humanitarnej, jaką otrzymali w Polsce od indywidualnych osób, organizacji p</w:t>
      </w:r>
      <w:r w:rsidR="00AD0226" w:rsidRPr="004F27A5">
        <w:rPr>
          <w:rFonts w:ascii="Times New Roman" w:hAnsi="Times New Roman" w:cs="Times New Roman"/>
          <w:szCs w:val="24"/>
        </w:rPr>
        <w:t>ozarządowych</w:t>
      </w:r>
      <w:r w:rsidRPr="004F27A5">
        <w:rPr>
          <w:rFonts w:ascii="Times New Roman" w:hAnsi="Times New Roman" w:cs="Times New Roman"/>
          <w:szCs w:val="24"/>
        </w:rPr>
        <w:t xml:space="preserve"> czy od administracji państwowej (art. 52zg ustawy PIT).</w:t>
      </w:r>
    </w:p>
    <w:p w:rsidR="00AE0CEA" w:rsidRPr="004F27A5" w:rsidRDefault="00AE0CEA" w:rsidP="00AE0CEA">
      <w:pPr>
        <w:pStyle w:val="NIEARTTEKSTtekstnieartykuowanynppodstprawnarozplubpreambua"/>
        <w:ind w:firstLine="0"/>
        <w:rPr>
          <w:rFonts w:ascii="Times New Roman" w:hAnsi="Times New Roman" w:cs="Times New Roman"/>
          <w:szCs w:val="24"/>
        </w:rPr>
      </w:pPr>
      <w:r w:rsidRPr="004F27A5">
        <w:rPr>
          <w:rFonts w:ascii="Times New Roman" w:hAnsi="Times New Roman" w:cs="Times New Roman"/>
          <w:szCs w:val="24"/>
        </w:rPr>
        <w:t>Dla celów obliczenia straty oraz udziału dochodów w przychodach, objętych tzw. minimalnym podatkiem CIT, tj. podatkiem, o którym mowa w art. 24ca ust. 1, nie będą uwzględniane koszty  wytworzenia lub cena nabycia rzeczy lub praw będących przedmiotem darowizn przekazanych w terminie od dnia 24 lutego 2022 r. do dnia 30 czerwca 2022 r. na cele związane z przeciwdziałaniem  skutkom stanu wojennego w Ukrainie (art. 38y ustawy CIT).</w:t>
      </w:r>
    </w:p>
    <w:p w:rsidR="00AE0CEA" w:rsidRPr="004F27A5" w:rsidRDefault="00AE0CEA" w:rsidP="00AE0CEA">
      <w:pPr>
        <w:pStyle w:val="ARTartustawynprozporzdzenia"/>
        <w:rPr>
          <w:rFonts w:ascii="Times New Roman" w:hAnsi="Times New Roman" w:cs="Times New Roman"/>
          <w:szCs w:val="24"/>
        </w:rPr>
      </w:pPr>
      <w:r w:rsidRPr="004F27A5">
        <w:rPr>
          <w:rFonts w:ascii="Times New Roman" w:hAnsi="Times New Roman" w:cs="Times New Roman"/>
          <w:szCs w:val="24"/>
        </w:rPr>
        <w:t xml:space="preserve">Projektowane zwolnienie od podatku od spadków i darowizn obejmuje nabycie w okresie od dnia 24 lutego 2022 r. do dnia 30 czerwca 2022 r. rzeczy lub praw majątkowych tytułem darowizny lub polecenia darczyńcy przez osoby fizyczne, które w tym okresie przybyły na terytorium Rzeczypospolitej Polskiej w związku z działaniami wojennymi </w:t>
      </w:r>
      <w:r w:rsidR="00BC5D82" w:rsidRPr="004F27A5">
        <w:rPr>
          <w:rFonts w:ascii="Times New Roman" w:hAnsi="Times New Roman" w:cs="Times New Roman"/>
          <w:szCs w:val="24"/>
        </w:rPr>
        <w:t xml:space="preserve">w </w:t>
      </w:r>
      <w:r w:rsidRPr="004F27A5">
        <w:rPr>
          <w:rFonts w:ascii="Times New Roman" w:hAnsi="Times New Roman" w:cs="Times New Roman"/>
          <w:szCs w:val="24"/>
        </w:rPr>
        <w:t>Ukrainie. Zwolnienie to spowoduje utratę wpływów dla budżetów gmin, przy czym nie były one zaplanowane na 2022 rok. Dodatkowo należy mieć na względzie, że udzielana rzeczowa pomoc dla tych osób, zarówno przez osoby fizyczne, jak i inne podmioty</w:t>
      </w:r>
      <w:r w:rsidR="00AD0226" w:rsidRPr="004F27A5">
        <w:rPr>
          <w:rFonts w:ascii="Times New Roman" w:hAnsi="Times New Roman" w:cs="Times New Roman"/>
          <w:szCs w:val="24"/>
        </w:rPr>
        <w:t>,</w:t>
      </w:r>
      <w:r w:rsidRPr="004F27A5">
        <w:rPr>
          <w:rFonts w:ascii="Times New Roman" w:hAnsi="Times New Roman" w:cs="Times New Roman"/>
          <w:szCs w:val="24"/>
        </w:rPr>
        <w:t xml:space="preserve"> w tym fundacje i organizacje pożytku publicznego, zmniejszy obciążenia samorządów realizujących zadania związane z przyjmowaniem uchodźców.</w:t>
      </w:r>
    </w:p>
    <w:p w:rsidR="00AE0CEA" w:rsidRPr="004F27A5" w:rsidRDefault="00AE0CEA" w:rsidP="00AE0CEA">
      <w:pPr>
        <w:pStyle w:val="NIEARTTEKSTtekstnieartykuowanynppodstprawnarozplubpreambua"/>
        <w:ind w:firstLine="0"/>
        <w:rPr>
          <w:rFonts w:ascii="Times New Roman" w:hAnsi="Times New Roman" w:cs="Times New Roman"/>
          <w:szCs w:val="24"/>
        </w:rPr>
      </w:pPr>
      <w:r w:rsidRPr="004F27A5">
        <w:rPr>
          <w:rFonts w:ascii="Times New Roman" w:hAnsi="Times New Roman" w:cs="Times New Roman"/>
          <w:szCs w:val="24"/>
        </w:rPr>
        <w:t xml:space="preserve">Osoby poszkodowane w wyniku zbrojnej agresji Rosji na Ukrainę, przybywające z terytorium tego kraju </w:t>
      </w:r>
      <w:r w:rsidR="00356343" w:rsidRPr="004F27A5">
        <w:rPr>
          <w:rFonts w:ascii="Times New Roman" w:hAnsi="Times New Roman" w:cs="Times New Roman"/>
          <w:szCs w:val="24"/>
        </w:rPr>
        <w:t>do Polski, otrzymują</w:t>
      </w:r>
      <w:r w:rsidRPr="004F27A5">
        <w:rPr>
          <w:rFonts w:ascii="Times New Roman" w:hAnsi="Times New Roman" w:cs="Times New Roman"/>
          <w:szCs w:val="24"/>
        </w:rPr>
        <w:t xml:space="preserve"> znaczne wsparcie materialne od wielu podmiotów. Pomoc niesiona jest zarówno przez wolontariuszy będących osobami fizycznymi, jak i przez fundacje, stowarzyszenia, organizacje pożytku publicznego i inne organizacje społeczne, a także przez osoby prawne. Z uwagi na tę szczególną sytuację międzynarodową, koniecznie jest realne wsparcie poszkodowanych i uregulowanie zasad opodatkowania otrzymanej pomocy w taki sposób, aby nie wiązała się ona z obciążeniami podatkowymi. W związku z tym proponuje się zwolnienie od podatku od spadków i darowizn nabycia tytułem darowizny lub polecenia darczyńcy własności rzeczy lub praw majątkowych w okresie od dnia 24 lutego 2022 r. do dnia </w:t>
      </w:r>
      <w:r w:rsidRPr="004F27A5">
        <w:rPr>
          <w:rFonts w:ascii="Times New Roman" w:hAnsi="Times New Roman" w:cs="Times New Roman"/>
          <w:szCs w:val="24"/>
        </w:rPr>
        <w:lastRenderedPageBreak/>
        <w:t xml:space="preserve">30 czerwca 2022 r. przez osoby fizyczne, które w tym okresie przybyły na terytorium Rzeczypospolitej Polskiej w związku z działaniami wojennymi </w:t>
      </w:r>
      <w:r w:rsidR="00BC5D82" w:rsidRPr="004F27A5">
        <w:rPr>
          <w:rFonts w:ascii="Times New Roman" w:hAnsi="Times New Roman" w:cs="Times New Roman"/>
          <w:szCs w:val="24"/>
        </w:rPr>
        <w:t>w</w:t>
      </w:r>
      <w:r w:rsidRPr="004F27A5">
        <w:rPr>
          <w:rFonts w:ascii="Times New Roman" w:hAnsi="Times New Roman" w:cs="Times New Roman"/>
          <w:szCs w:val="24"/>
        </w:rPr>
        <w:t xml:space="preserve"> Ukrainie.</w:t>
      </w:r>
    </w:p>
    <w:p w:rsidR="00AE0CEA" w:rsidRPr="004F27A5" w:rsidRDefault="00AE0CEA" w:rsidP="00311A8E">
      <w:pPr>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pl-PL"/>
        </w:rPr>
      </w:pPr>
    </w:p>
    <w:p w:rsidR="004042D6" w:rsidRPr="004F27A5" w:rsidRDefault="004042D6" w:rsidP="00311A8E">
      <w:pPr>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Zmianie ulegnie takż</w:t>
      </w:r>
      <w:r w:rsidR="00F5742F" w:rsidRPr="004F27A5">
        <w:rPr>
          <w:rFonts w:ascii="Times New Roman" w:eastAsia="Times New Roman" w:hAnsi="Times New Roman" w:cs="Times New Roman"/>
          <w:bCs/>
          <w:sz w:val="24"/>
          <w:szCs w:val="24"/>
          <w:lang w:eastAsia="pl-PL"/>
        </w:rPr>
        <w:t>e</w:t>
      </w:r>
      <w:r w:rsidR="003433FE" w:rsidRPr="004F27A5">
        <w:rPr>
          <w:rFonts w:ascii="Times New Roman" w:eastAsia="Times New Roman" w:hAnsi="Times New Roman" w:cs="Times New Roman"/>
          <w:bCs/>
          <w:sz w:val="24"/>
          <w:szCs w:val="24"/>
          <w:lang w:eastAsia="pl-PL"/>
        </w:rPr>
        <w:t xml:space="preserve"> art. 93g w ust. 3 w pkt 1 ustawy z dnia 7 września 1991 r. o systemie oświaty (Dz. U. z 2021 r. poz. 1915). Zmiana ta umożliwi zwolnienie z opłaty wnioskodawc</w:t>
      </w:r>
      <w:r w:rsidR="00236AE0" w:rsidRPr="004F27A5">
        <w:rPr>
          <w:rFonts w:ascii="Times New Roman" w:eastAsia="Times New Roman" w:hAnsi="Times New Roman" w:cs="Times New Roman"/>
          <w:bCs/>
          <w:sz w:val="24"/>
          <w:szCs w:val="24"/>
          <w:lang w:eastAsia="pl-PL"/>
        </w:rPr>
        <w:t>y</w:t>
      </w:r>
      <w:r w:rsidR="003433FE" w:rsidRPr="004F27A5">
        <w:rPr>
          <w:rFonts w:ascii="Times New Roman" w:eastAsia="Times New Roman" w:hAnsi="Times New Roman" w:cs="Times New Roman"/>
          <w:bCs/>
          <w:sz w:val="24"/>
          <w:szCs w:val="24"/>
          <w:lang w:eastAsia="pl-PL"/>
        </w:rPr>
        <w:t>, o którym mowa w art. 93a pkt 2 ww. ustawy.</w:t>
      </w:r>
    </w:p>
    <w:p w:rsidR="0053647E" w:rsidRPr="004F27A5" w:rsidRDefault="003433FE" w:rsidP="00311A8E">
      <w:pPr>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27A5">
        <w:rPr>
          <w:rFonts w:ascii="Times New Roman" w:eastAsia="Times New Roman" w:hAnsi="Times New Roman" w:cs="Times New Roman"/>
          <w:bCs/>
          <w:sz w:val="24"/>
          <w:szCs w:val="24"/>
          <w:lang w:eastAsia="pl-PL"/>
        </w:rPr>
        <w:t>Projekt ustawy przewiduje również zmianę w</w:t>
      </w:r>
      <w:r w:rsidRPr="004F27A5">
        <w:rPr>
          <w:rFonts w:ascii="Times New Roman" w:hAnsi="Times New Roman" w:cs="Times New Roman"/>
          <w:sz w:val="24"/>
          <w:szCs w:val="24"/>
        </w:rPr>
        <w:t xml:space="preserve"> </w:t>
      </w:r>
      <w:r w:rsidRPr="004F27A5">
        <w:rPr>
          <w:rFonts w:ascii="Times New Roman" w:eastAsia="Times New Roman" w:hAnsi="Times New Roman" w:cs="Times New Roman"/>
          <w:bCs/>
          <w:sz w:val="24"/>
          <w:szCs w:val="24"/>
          <w:lang w:eastAsia="pl-PL"/>
        </w:rPr>
        <w:t xml:space="preserve">ustawie z dnia 5 grudnia 1996 r. o zawodach lekarza i lekarza dentysty (Dz. U. z 2021 poz. 790, 1559 i 2232) oraz w </w:t>
      </w:r>
      <w:r w:rsidRPr="004F27A5">
        <w:rPr>
          <w:rFonts w:ascii="Times New Roman" w:hAnsi="Times New Roman" w:cs="Times New Roman"/>
          <w:sz w:val="24"/>
          <w:szCs w:val="24"/>
        </w:rPr>
        <w:t xml:space="preserve"> </w:t>
      </w:r>
      <w:r w:rsidRPr="004F27A5">
        <w:rPr>
          <w:rFonts w:ascii="Times New Roman" w:eastAsia="Times New Roman" w:hAnsi="Times New Roman" w:cs="Times New Roman"/>
          <w:bCs/>
          <w:sz w:val="24"/>
          <w:szCs w:val="24"/>
          <w:lang w:eastAsia="pl-PL"/>
        </w:rPr>
        <w:t>ustawie z dnia 15 lipca 2011 r. o zawodach pielęgniarki i położnej (Dz. U. z 2021 r. poz. 479 i 1559). Aktualnie obowiązujące przepisy regulujące możliwość zatrudnienia lekarzy, lekarzy dentystów, pielęgniarek i położnych według tzw. uproszczonych systemów przewidują możliwość wykonywania zawodu wyłącznie w ściśle określonym podmiocie leczniczym wskazanym w decyzji i jest to albo wskazany z nazwy podmiot leczniczy, z oznaczeniem jego jednostki organizacyjnej (oddziału) i wskazaniem czynności zawodowych, które może wykonywać dany lekarz/pielęgniarka</w:t>
      </w:r>
      <w:r w:rsidR="00AD0226" w:rsidRPr="004F27A5">
        <w:rPr>
          <w:rFonts w:ascii="Times New Roman" w:eastAsia="Times New Roman" w:hAnsi="Times New Roman" w:cs="Times New Roman"/>
          <w:bCs/>
          <w:sz w:val="24"/>
          <w:szCs w:val="24"/>
          <w:lang w:eastAsia="pl-PL"/>
        </w:rPr>
        <w:t>,</w:t>
      </w:r>
      <w:r w:rsidRPr="004F27A5">
        <w:rPr>
          <w:rFonts w:ascii="Times New Roman" w:eastAsia="Times New Roman" w:hAnsi="Times New Roman" w:cs="Times New Roman"/>
          <w:bCs/>
          <w:sz w:val="24"/>
          <w:szCs w:val="24"/>
          <w:lang w:eastAsia="pl-PL"/>
        </w:rPr>
        <w:t xml:space="preserve"> albo wskazanie, że dany lekarz/pielęgniarka może wykonywać zawód wyłącznie w podmiocie leczniczym udzielającym świadczeń pacjentom chorym na COVID-19. W przypadku konieczności kierowania personelu medycznego, który uzyskał odpowiednie decyzje Ministra Zdrowia, do udzielania świadczeń medycznych osobom, które opuściły Ukrainę w związku z konfliktem zbrojnym na terytorium tego kraju, np. w pociągach sanitarnych, tzw. „hubach” humanitarnych, ewentualnych szpitalach polowych czy tymczasowych lub w podmiotach leczniczych innych niż wymienione w danej decyzji, byłoby niemożliwe i wymagałoby wszczęcia procedury administracyjnej mającej na celu zmianę decyzji i wskazanie w ni</w:t>
      </w:r>
      <w:r w:rsidR="004256EC" w:rsidRPr="004F27A5">
        <w:rPr>
          <w:rFonts w:ascii="Times New Roman" w:eastAsia="Times New Roman" w:hAnsi="Times New Roman" w:cs="Times New Roman"/>
          <w:bCs/>
          <w:sz w:val="24"/>
          <w:szCs w:val="24"/>
          <w:lang w:eastAsia="pl-PL"/>
        </w:rPr>
        <w:t>ej nowego podmiotu leczniczego.</w:t>
      </w:r>
      <w:r w:rsidRPr="004F27A5">
        <w:rPr>
          <w:rFonts w:ascii="Times New Roman" w:eastAsia="Times New Roman" w:hAnsi="Times New Roman" w:cs="Times New Roman"/>
          <w:bCs/>
          <w:sz w:val="24"/>
          <w:szCs w:val="24"/>
          <w:lang w:eastAsia="pl-PL"/>
        </w:rPr>
        <w:t xml:space="preserve"> Projektowane rozwiązanie wprowadza zatem wyjątek od reguł dot. miejsca udzielania świadczeń, które pozwoli pilnie, automatycznie, tj. z mocy ustawy relokować personel medyczny, w szczególności pochodzący z Ukrainy do pomocy rodakom poszkodowanym wskutek konfliktu zbrojnego. Jest to szczególnie ważne</w:t>
      </w:r>
      <w:r w:rsidR="00AD0226" w:rsidRPr="004F27A5">
        <w:rPr>
          <w:rFonts w:ascii="Times New Roman" w:eastAsia="Times New Roman" w:hAnsi="Times New Roman" w:cs="Times New Roman"/>
          <w:bCs/>
          <w:sz w:val="24"/>
          <w:szCs w:val="24"/>
          <w:lang w:eastAsia="pl-PL"/>
        </w:rPr>
        <w:t>,</w:t>
      </w:r>
      <w:r w:rsidRPr="004F27A5">
        <w:rPr>
          <w:rFonts w:ascii="Times New Roman" w:eastAsia="Times New Roman" w:hAnsi="Times New Roman" w:cs="Times New Roman"/>
          <w:bCs/>
          <w:sz w:val="24"/>
          <w:szCs w:val="24"/>
          <w:lang w:eastAsia="pl-PL"/>
        </w:rPr>
        <w:t xml:space="preserve"> biorąc pod uwagę, że narodowość ukraińska zdecydowanie dominuje wśród personelu medycznego pracującego w Polsce na uproszczonych zasadach. Według aktualnych danych to ponad 600 lekarzy, głównie chirurgów ogólnych, anestezjologów, ortopedów, którzy bez bariery językowej gotowi są nieść pomoc chorym i rannym obywatelom Ukrainy.   </w:t>
      </w:r>
    </w:p>
    <w:p w:rsidR="005D715B" w:rsidRPr="004F27A5" w:rsidRDefault="005D715B" w:rsidP="00FC719F">
      <w:pPr>
        <w:spacing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Projekt przewiduje również dodanie ust. 1a w art. 74 ustawy o udzielaniu cudzoziemcom ochrony. Przepis ten daje możliwość przyznania pomocy socjalnej w postaci świadczenia pieniężnego, tj. formy pomocy socjalnej udzielanej </w:t>
      </w:r>
      <w:r w:rsidR="00517E32" w:rsidRPr="004F27A5">
        <w:rPr>
          <w:rFonts w:ascii="Times New Roman" w:hAnsi="Times New Roman" w:cs="Times New Roman"/>
          <w:sz w:val="24"/>
          <w:szCs w:val="24"/>
        </w:rPr>
        <w:t xml:space="preserve">obywatelom Ukrainy </w:t>
      </w:r>
      <w:r w:rsidRPr="004F27A5">
        <w:rPr>
          <w:rFonts w:ascii="Times New Roman" w:hAnsi="Times New Roman" w:cs="Times New Roman"/>
          <w:sz w:val="24"/>
          <w:szCs w:val="24"/>
        </w:rPr>
        <w:t xml:space="preserve">ubiegającym się o udzielenie ochrony międzynarodowej  poza ośrodkiem dla cudzoziemców, bez wcześniejszego </w:t>
      </w:r>
      <w:r w:rsidRPr="004F27A5">
        <w:rPr>
          <w:rFonts w:ascii="Times New Roman" w:hAnsi="Times New Roman" w:cs="Times New Roman"/>
          <w:sz w:val="24"/>
          <w:szCs w:val="24"/>
        </w:rPr>
        <w:lastRenderedPageBreak/>
        <w:t>stawienia się w ośrodku dla cudzoziemców. Projektowana regulacja zapewni Szefowi Urzędu do Spraw Cudzoziemców możliwość elastycznego i szybkiego reagowania na potencjalne sytuacje związane m.in. z masowym napływem cudzoziemców z Ukrainy, na skutek działań wojennych w tym kraju.</w:t>
      </w:r>
    </w:p>
    <w:p w:rsidR="005D715B" w:rsidRPr="004F27A5" w:rsidRDefault="005D715B">
      <w:pPr>
        <w:spacing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W projekcie ustawy przewidziano zmianę w ustawie z dnia 27 sierpnia 2004 r. o świadczeniach opieki zdrowotnej </w:t>
      </w:r>
      <w:r w:rsidR="004256EC" w:rsidRPr="004F27A5">
        <w:rPr>
          <w:rFonts w:ascii="Times New Roman" w:hAnsi="Times New Roman" w:cs="Times New Roman"/>
          <w:sz w:val="24"/>
          <w:szCs w:val="24"/>
        </w:rPr>
        <w:t>pozwalającą</w:t>
      </w:r>
      <w:r w:rsidRPr="004F27A5">
        <w:rPr>
          <w:rFonts w:ascii="Times New Roman" w:hAnsi="Times New Roman" w:cs="Times New Roman"/>
          <w:sz w:val="24"/>
          <w:szCs w:val="24"/>
        </w:rPr>
        <w:t xml:space="preserve"> na realizację uprawnień do dostępu do opieki medycznej przez </w:t>
      </w:r>
      <w:r w:rsidR="00192395" w:rsidRPr="004F27A5">
        <w:rPr>
          <w:rFonts w:ascii="Times New Roman" w:hAnsi="Times New Roman" w:cs="Times New Roman"/>
          <w:sz w:val="24"/>
          <w:szCs w:val="24"/>
        </w:rPr>
        <w:t xml:space="preserve">obywateli Ukrainy </w:t>
      </w:r>
      <w:r w:rsidRPr="004F27A5">
        <w:rPr>
          <w:rFonts w:ascii="Times New Roman" w:hAnsi="Times New Roman" w:cs="Times New Roman"/>
          <w:sz w:val="24"/>
          <w:szCs w:val="24"/>
        </w:rPr>
        <w:t xml:space="preserve">objętych zakresem projektowanej regulacji.  </w:t>
      </w:r>
    </w:p>
    <w:p w:rsidR="00271A43" w:rsidRPr="004F27A5" w:rsidRDefault="0076764C" w:rsidP="00271A43">
      <w:pPr>
        <w:pStyle w:val="USTustnpkodeksu"/>
        <w:rPr>
          <w:rFonts w:ascii="Times New Roman" w:hAnsi="Times New Roman" w:cs="Times New Roman"/>
          <w:szCs w:val="24"/>
        </w:rPr>
      </w:pPr>
      <w:r w:rsidRPr="004F27A5">
        <w:rPr>
          <w:rFonts w:ascii="Times New Roman" w:hAnsi="Times New Roman" w:cs="Times New Roman"/>
          <w:szCs w:val="24"/>
        </w:rPr>
        <w:t xml:space="preserve">Projekt przewiduje zmiany w ustawie z dnia 26 kwietnia 2007 r. o zarządzaniu kryzysowym (Dz. U. z 2022 r. poz. 261) polegające na dodaniu przepisów umożliwiających wydawanie w sytuacji kryzysowej przez Prezesa Rady Ministrów, z własnej inicjatywy albo na wniosek Szefa Kancelarii Prezesa Rady Ministrów lub ministra kierującego działem administracji rządowej, poleceń obowiązujących </w:t>
      </w:r>
      <w:r w:rsidRPr="004F27A5">
        <w:rPr>
          <w:rFonts w:ascii="Times New Roman" w:hAnsi="Times New Roman" w:cs="Times New Roman"/>
          <w:bCs w:val="0"/>
          <w:szCs w:val="24"/>
        </w:rPr>
        <w:t xml:space="preserve">organy administracji rządowej, państwowe osoby prawne, </w:t>
      </w:r>
      <w:r w:rsidRPr="004F27A5">
        <w:rPr>
          <w:rFonts w:ascii="Times New Roman" w:hAnsi="Times New Roman" w:cs="Times New Roman"/>
          <w:szCs w:val="24"/>
        </w:rPr>
        <w:t>państwowe jednostki organizacyj</w:t>
      </w:r>
      <w:r w:rsidRPr="004F27A5">
        <w:rPr>
          <w:rFonts w:ascii="Times New Roman" w:hAnsi="Times New Roman" w:cs="Times New Roman"/>
          <w:bCs w:val="0"/>
          <w:szCs w:val="24"/>
        </w:rPr>
        <w:t xml:space="preserve">ne posiadające osobowość prawną, </w:t>
      </w:r>
      <w:r w:rsidRPr="004F27A5">
        <w:rPr>
          <w:rFonts w:ascii="Times New Roman" w:hAnsi="Times New Roman" w:cs="Times New Roman"/>
          <w:szCs w:val="24"/>
        </w:rPr>
        <w:t>organy jednostek samorządu terytorialneg</w:t>
      </w:r>
      <w:r w:rsidRPr="004F27A5">
        <w:rPr>
          <w:rFonts w:ascii="Times New Roman" w:hAnsi="Times New Roman" w:cs="Times New Roman"/>
          <w:bCs w:val="0"/>
          <w:szCs w:val="24"/>
        </w:rPr>
        <w:t>o, samorządowe osoby prawne,</w:t>
      </w:r>
      <w:r w:rsidRPr="004F27A5">
        <w:rPr>
          <w:rFonts w:ascii="Times New Roman" w:hAnsi="Times New Roman" w:cs="Times New Roman"/>
          <w:szCs w:val="24"/>
        </w:rPr>
        <w:t xml:space="preserve"> samorządowe jednostki organizacyjne ni</w:t>
      </w:r>
      <w:r w:rsidRPr="004F27A5">
        <w:rPr>
          <w:rFonts w:ascii="Times New Roman" w:hAnsi="Times New Roman" w:cs="Times New Roman"/>
          <w:bCs w:val="0"/>
          <w:szCs w:val="24"/>
        </w:rPr>
        <w:t xml:space="preserve">eposiadające osobowości prawnej, a także </w:t>
      </w:r>
      <w:r w:rsidRPr="004F27A5">
        <w:rPr>
          <w:rFonts w:ascii="Times New Roman" w:hAnsi="Times New Roman" w:cs="Times New Roman"/>
          <w:szCs w:val="24"/>
        </w:rPr>
        <w:t>osoby prawne i jednostki organizacyjne nieposiadające osobowości prawnej oraz przedsiębiorców.</w:t>
      </w:r>
      <w:r w:rsidR="00271A43" w:rsidRPr="004F27A5">
        <w:rPr>
          <w:rFonts w:ascii="Times New Roman" w:hAnsi="Times New Roman" w:cs="Times New Roman"/>
          <w:bCs w:val="0"/>
          <w:szCs w:val="24"/>
        </w:rPr>
        <w:t xml:space="preserve"> </w:t>
      </w:r>
      <w:r w:rsidR="00271A43" w:rsidRPr="004F27A5">
        <w:rPr>
          <w:rFonts w:ascii="Times New Roman" w:hAnsi="Times New Roman" w:cs="Times New Roman"/>
          <w:szCs w:val="24"/>
        </w:rPr>
        <w:t>Polecenia mogą być wydawane przede wszystkim w celu zapewnienia właściwego funkcjonowania, ochrony, wzmocnienia lub odbudowy infrastruktury krytycznej, przejęcia kontroli nad sytuacją kryzysową oraz usunięcia skutków sytuacji kryzysowej.</w:t>
      </w:r>
    </w:p>
    <w:p w:rsidR="00271A43" w:rsidRPr="004F27A5" w:rsidRDefault="00271A43" w:rsidP="00271A43">
      <w:pPr>
        <w:pStyle w:val="ZUSTzmustartykuempunktem"/>
        <w:ind w:left="0" w:firstLine="0"/>
        <w:rPr>
          <w:rFonts w:ascii="Times New Roman" w:hAnsi="Times New Roman" w:cs="Times New Roman"/>
          <w:szCs w:val="24"/>
        </w:rPr>
      </w:pPr>
      <w:r w:rsidRPr="004F27A5">
        <w:rPr>
          <w:rFonts w:ascii="Times New Roman" w:hAnsi="Times New Roman" w:cs="Times New Roman"/>
          <w:szCs w:val="24"/>
        </w:rPr>
        <w:t>Polecenia te będą wydawane w drodze decyzji administracyjnej i będą podlegać  natychmiastowemu wykonaniu z chwilą ich doręczenia lub ogłoszenia.</w:t>
      </w:r>
    </w:p>
    <w:p w:rsidR="006D3581" w:rsidRDefault="006D3581" w:rsidP="00271A43">
      <w:pPr>
        <w:pStyle w:val="ZUSTzmustartykuempunktem"/>
        <w:ind w:left="0" w:firstLine="0"/>
        <w:rPr>
          <w:rFonts w:ascii="Times New Roman" w:hAnsi="Times New Roman" w:cs="Times New Roman"/>
          <w:szCs w:val="24"/>
        </w:rPr>
      </w:pPr>
    </w:p>
    <w:p w:rsidR="00567D9A" w:rsidRPr="00567D9A" w:rsidRDefault="00567D9A" w:rsidP="009B742C">
      <w:pPr>
        <w:pStyle w:val="ZUSTzmustartykuempunktem"/>
        <w:ind w:left="0" w:firstLine="0"/>
        <w:rPr>
          <w:rFonts w:ascii="Times New Roman" w:hAnsi="Times New Roman" w:cs="Times New Roman"/>
          <w:bCs/>
          <w:szCs w:val="24"/>
        </w:rPr>
      </w:pPr>
      <w:r w:rsidRPr="00567D9A">
        <w:rPr>
          <w:rFonts w:ascii="Times New Roman" w:hAnsi="Times New Roman" w:cs="Times New Roman"/>
          <w:bCs/>
          <w:szCs w:val="24"/>
        </w:rPr>
        <w:t xml:space="preserve">Projekt ustawy zakłada dokonanie zmiany w ustawie z dnia 27 sierpnia 2009 r. </w:t>
      </w:r>
      <w:r w:rsidRPr="00567D9A">
        <w:rPr>
          <w:rFonts w:ascii="Times New Roman" w:hAnsi="Times New Roman" w:cs="Times New Roman"/>
          <w:bCs/>
          <w:szCs w:val="24"/>
        </w:rPr>
        <w:br/>
        <w:t>o finansach publicznych polegającej na modyfikacji brzmienia art. 112aa, który przesądzi, że kwota wydatków, o której mowa w art. 112aa ust. 1 tej ustawy będzie pomniejszana także o planowane wydatki Funduszu Pomocy, o którym mowa w ustawie o pomocy obywatelom Ukrainy w związku z konfliktem zbrojnym na terytorium tego państwa oraz wydatki lub koszty organów i  jednostek, o których mowa w ust. 1, których źródłem finansowania są środki tego Funduszu, do których nie ma zastosowania ust. 2a.</w:t>
      </w:r>
    </w:p>
    <w:p w:rsidR="00567D9A" w:rsidRPr="00567D9A" w:rsidRDefault="00567D9A" w:rsidP="009B742C">
      <w:pPr>
        <w:pStyle w:val="ZUSTzmustartykuempunktem"/>
        <w:ind w:left="0" w:firstLine="0"/>
        <w:rPr>
          <w:rFonts w:ascii="Times New Roman" w:hAnsi="Times New Roman" w:cs="Times New Roman"/>
          <w:bCs/>
          <w:szCs w:val="24"/>
        </w:rPr>
      </w:pPr>
      <w:r w:rsidRPr="00567D9A">
        <w:rPr>
          <w:rFonts w:ascii="Times New Roman" w:hAnsi="Times New Roman" w:cs="Times New Roman"/>
          <w:bCs/>
          <w:szCs w:val="24"/>
        </w:rPr>
        <w:t>Fundusz będzie wchodził w zakres kwoty wydatków stabilizującej reguły wydatkowej, jednak nie będzie objęty nieprzekraczalnym limitem, podobnie jak jednostki już wchodzące w zakres reguły, które nie są objęte limitem z uwagi na swoją specyfikę, tj.:</w:t>
      </w:r>
    </w:p>
    <w:p w:rsidR="00567D9A" w:rsidRPr="00567D9A" w:rsidRDefault="00567D9A" w:rsidP="00567D9A">
      <w:pPr>
        <w:pStyle w:val="ZUSTzmustartykuempunktem"/>
        <w:numPr>
          <w:ilvl w:val="0"/>
          <w:numId w:val="4"/>
        </w:numPr>
        <w:rPr>
          <w:rFonts w:ascii="Times New Roman" w:hAnsi="Times New Roman" w:cs="Times New Roman"/>
          <w:szCs w:val="24"/>
        </w:rPr>
      </w:pPr>
      <w:r w:rsidRPr="00567D9A">
        <w:rPr>
          <w:rFonts w:ascii="Times New Roman" w:hAnsi="Times New Roman" w:cs="Times New Roman"/>
          <w:szCs w:val="24"/>
        </w:rPr>
        <w:lastRenderedPageBreak/>
        <w:t>jednostki samorządu terytorialnego (z uwagi na ograniczenie możliwości zadłużenia jednostek samorządu terytorialnego innymi regułami oraz samodzielność finansową samorządów),</w:t>
      </w:r>
    </w:p>
    <w:p w:rsidR="00567D9A" w:rsidRPr="00567D9A" w:rsidRDefault="00567D9A" w:rsidP="00567D9A">
      <w:pPr>
        <w:pStyle w:val="ZUSTzmustartykuempunktem"/>
        <w:numPr>
          <w:ilvl w:val="0"/>
          <w:numId w:val="4"/>
        </w:numPr>
        <w:rPr>
          <w:rFonts w:ascii="Times New Roman" w:hAnsi="Times New Roman" w:cs="Times New Roman"/>
          <w:szCs w:val="24"/>
        </w:rPr>
      </w:pPr>
      <w:r w:rsidRPr="00567D9A">
        <w:rPr>
          <w:rFonts w:ascii="Times New Roman" w:hAnsi="Times New Roman" w:cs="Times New Roman"/>
          <w:szCs w:val="24"/>
        </w:rPr>
        <w:t xml:space="preserve">jednostki z art. 139 ust. 2 ustawy o finansach publicznych (z uwagi na zagwarantowaną w Konstytucji RP autonomię), </w:t>
      </w:r>
    </w:p>
    <w:p w:rsidR="00567D9A" w:rsidRPr="00567D9A" w:rsidRDefault="00567D9A" w:rsidP="00567D9A">
      <w:pPr>
        <w:pStyle w:val="ZUSTzmustartykuempunktem"/>
        <w:numPr>
          <w:ilvl w:val="0"/>
          <w:numId w:val="4"/>
        </w:numPr>
        <w:rPr>
          <w:rFonts w:ascii="Times New Roman" w:hAnsi="Times New Roman" w:cs="Times New Roman"/>
          <w:szCs w:val="24"/>
        </w:rPr>
      </w:pPr>
      <w:r w:rsidRPr="00567D9A">
        <w:rPr>
          <w:rFonts w:ascii="Times New Roman" w:hAnsi="Times New Roman" w:cs="Times New Roman"/>
          <w:szCs w:val="24"/>
        </w:rPr>
        <w:t>Narodowy Fundusz Zdrowia (z uwagi na to, że średnim i długim okresie gospodarka finansowa NFZ powinna być zrównoważona) oraz</w:t>
      </w:r>
    </w:p>
    <w:p w:rsidR="00567D9A" w:rsidRPr="00567D9A" w:rsidRDefault="00567D9A" w:rsidP="00567D9A">
      <w:pPr>
        <w:pStyle w:val="ZUSTzmustartykuempunktem"/>
        <w:numPr>
          <w:ilvl w:val="0"/>
          <w:numId w:val="4"/>
        </w:numPr>
        <w:rPr>
          <w:rFonts w:ascii="Times New Roman" w:hAnsi="Times New Roman" w:cs="Times New Roman"/>
          <w:szCs w:val="24"/>
        </w:rPr>
      </w:pPr>
      <w:r w:rsidRPr="00567D9A">
        <w:rPr>
          <w:rFonts w:ascii="Times New Roman" w:hAnsi="Times New Roman" w:cs="Times New Roman"/>
          <w:szCs w:val="24"/>
        </w:rPr>
        <w:t>Bankowy Fundusz Gwarancyjny (z uwagi na „ratunkowy” charakter działania Funduszu)</w:t>
      </w:r>
    </w:p>
    <w:p w:rsidR="00567D9A" w:rsidRPr="00567D9A" w:rsidRDefault="00567D9A" w:rsidP="00567D9A">
      <w:pPr>
        <w:pStyle w:val="ZUSTzmustartykuempunktem"/>
        <w:numPr>
          <w:ilvl w:val="0"/>
          <w:numId w:val="4"/>
        </w:numPr>
        <w:rPr>
          <w:rFonts w:ascii="Times New Roman" w:hAnsi="Times New Roman" w:cs="Times New Roman"/>
          <w:szCs w:val="24"/>
        </w:rPr>
      </w:pPr>
      <w:r w:rsidRPr="00567D9A">
        <w:rPr>
          <w:rFonts w:ascii="Times New Roman" w:hAnsi="Times New Roman" w:cs="Times New Roman"/>
          <w:szCs w:val="24"/>
        </w:rPr>
        <w:t xml:space="preserve">Fundusz Przeciwdziałania COVID-19 (z uwagi na wyjątkowy charakter pomocowy i ograniczony okres działania). </w:t>
      </w:r>
    </w:p>
    <w:p w:rsidR="00567D9A" w:rsidRPr="00567D9A" w:rsidRDefault="00567D9A" w:rsidP="00567D9A">
      <w:pPr>
        <w:pStyle w:val="ZUSTzmustartykuempunktem"/>
        <w:ind w:left="0"/>
        <w:rPr>
          <w:rFonts w:ascii="Times New Roman" w:hAnsi="Times New Roman" w:cs="Times New Roman"/>
          <w:szCs w:val="24"/>
        </w:rPr>
      </w:pPr>
    </w:p>
    <w:p w:rsidR="00567D9A" w:rsidRPr="00567D9A" w:rsidRDefault="00567D9A" w:rsidP="00567D9A">
      <w:pPr>
        <w:pStyle w:val="ZUSTzmustartykuempunktem"/>
        <w:ind w:left="0" w:firstLine="709"/>
        <w:rPr>
          <w:rFonts w:ascii="Times New Roman" w:hAnsi="Times New Roman" w:cs="Times New Roman"/>
          <w:szCs w:val="24"/>
        </w:rPr>
      </w:pPr>
      <w:r w:rsidRPr="00567D9A">
        <w:rPr>
          <w:rFonts w:ascii="Times New Roman" w:hAnsi="Times New Roman" w:cs="Times New Roman"/>
          <w:szCs w:val="24"/>
        </w:rPr>
        <w:t xml:space="preserve">Specyfika Funduszu Pomocy, polegająca na </w:t>
      </w:r>
      <w:r>
        <w:rPr>
          <w:rFonts w:ascii="Times New Roman" w:hAnsi="Times New Roman" w:cs="Times New Roman"/>
          <w:szCs w:val="24"/>
        </w:rPr>
        <w:t xml:space="preserve">zapewnieniu środków finansowych </w:t>
      </w:r>
      <w:r w:rsidRPr="00567D9A">
        <w:rPr>
          <w:rFonts w:ascii="Times New Roman" w:hAnsi="Times New Roman" w:cs="Times New Roman"/>
          <w:szCs w:val="24"/>
        </w:rPr>
        <w:t>niezbędnych na finansowanie i wsparcie realizacji zadań związanych z pomocą państwu dotkniętemu kryzysem, wpisuje się w typ jednostek nieobjętych nieprzekraczalnym limitem wydatkowym. Charakter działania Funduszu Pomocy będzie, podobnie jak Bankowego Funduszu Gwarancyjnego, doraźny, „ratunkowy”. Ponadto zakres jego działalności ogranicza się do okresu trwania konfliktu oraz likwidacji jego konsekwencji. Po ich zakończeniu działalność Funduszu powinna być wygaszana, a zakres jednostek nieobjętych nieprzekraczalnym limitem powróci do poprzedniego stanu sprzed kryzysu na Ukrainie.</w:t>
      </w:r>
    </w:p>
    <w:p w:rsidR="00567D9A" w:rsidRPr="004F27A5" w:rsidRDefault="00567D9A" w:rsidP="00271A43">
      <w:pPr>
        <w:pStyle w:val="ZUSTzmustartykuempunktem"/>
        <w:ind w:left="0" w:firstLine="0"/>
        <w:rPr>
          <w:rFonts w:ascii="Times New Roman" w:hAnsi="Times New Roman" w:cs="Times New Roman"/>
          <w:szCs w:val="24"/>
        </w:rPr>
      </w:pPr>
    </w:p>
    <w:p w:rsidR="00BE21C6" w:rsidRPr="004F27A5" w:rsidRDefault="001A30D0" w:rsidP="00FF28A3">
      <w:pPr>
        <w:spacing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Projektowane zmiany w ustawie z dnia 24 września 2010 r. o ewidencji ludności (Dz. U. </w:t>
      </w:r>
      <w:r w:rsidR="00282224" w:rsidRPr="004F27A5">
        <w:rPr>
          <w:rFonts w:ascii="Times New Roman" w:hAnsi="Times New Roman" w:cs="Times New Roman"/>
          <w:sz w:val="24"/>
          <w:szCs w:val="24"/>
        </w:rPr>
        <w:br/>
      </w:r>
      <w:r w:rsidRPr="004F27A5">
        <w:rPr>
          <w:rFonts w:ascii="Times New Roman" w:hAnsi="Times New Roman" w:cs="Times New Roman"/>
          <w:sz w:val="24"/>
          <w:szCs w:val="24"/>
        </w:rPr>
        <w:t>z 2021 r. poz. 510) są konsekwencją wprowadzenia rozwiązania polegającego na nadawaniu obywatelom Ukrainy</w:t>
      </w:r>
      <w:r w:rsidR="00282224" w:rsidRPr="004F27A5">
        <w:rPr>
          <w:rFonts w:ascii="Times New Roman" w:hAnsi="Times New Roman" w:cs="Times New Roman"/>
          <w:sz w:val="24"/>
          <w:szCs w:val="24"/>
        </w:rPr>
        <w:t xml:space="preserve"> objętych przepisami ustawy</w:t>
      </w:r>
      <w:r w:rsidRPr="004F27A5">
        <w:rPr>
          <w:rFonts w:ascii="Times New Roman" w:hAnsi="Times New Roman" w:cs="Times New Roman"/>
          <w:sz w:val="24"/>
          <w:szCs w:val="24"/>
        </w:rPr>
        <w:t xml:space="preserve"> numeru PESEL.</w:t>
      </w:r>
      <w:r w:rsidR="00AD0226" w:rsidRPr="004F27A5">
        <w:rPr>
          <w:rFonts w:ascii="Times New Roman" w:hAnsi="Times New Roman" w:cs="Times New Roman"/>
          <w:sz w:val="24"/>
          <w:szCs w:val="24"/>
        </w:rPr>
        <w:t>W</w:t>
      </w:r>
      <w:r w:rsidR="00BE21C6" w:rsidRPr="004F27A5">
        <w:rPr>
          <w:rFonts w:ascii="Times New Roman" w:hAnsi="Times New Roman" w:cs="Times New Roman"/>
          <w:sz w:val="24"/>
          <w:szCs w:val="24"/>
        </w:rPr>
        <w:t xml:space="preserve"> ustawie z dnia 12 maja 2011 r. o refundacji leków, środków medycznych specjalnego przeznaczenia żywieniowego oraz wyrobów medycznych (Dz. U. z 2022 r. poz. 463)</w:t>
      </w:r>
      <w:r w:rsidR="00FF28A3" w:rsidRPr="004F27A5">
        <w:rPr>
          <w:rFonts w:ascii="Times New Roman" w:hAnsi="Times New Roman" w:cs="Times New Roman"/>
          <w:sz w:val="24"/>
          <w:szCs w:val="24"/>
        </w:rPr>
        <w:t xml:space="preserve"> w art. 45a w pkt 4 lit. b tiret piąte dokonuje się zmiany przewidującej, iż </w:t>
      </w:r>
      <w:r w:rsidR="000907DD" w:rsidRPr="004F27A5">
        <w:rPr>
          <w:rFonts w:ascii="Times New Roman" w:hAnsi="Times New Roman" w:cs="Times New Roman"/>
          <w:sz w:val="24"/>
          <w:szCs w:val="24"/>
        </w:rPr>
        <w:t xml:space="preserve">rodzaj numeru służącego do identyfikacji pacjenta albo jego przedstawiciela ustawowego lub opiekuna faktycznego, przyjmujący wartość w przypadku osoby spoza Unii Europejskiej objętej ubezpieczeniem zdrowotnym w Rzeczypospolitej Polskiej, nieposiadającej numeru PESEL, albo osoby innej niż ubezpieczony, posiadającej uprawnienia do bezpłatnych świadczeń opieki zdrowotnej. Analogicznej zmiany dokonano w art. 45a pkt 4 lit. c tiret piąte ww. ustawy. </w:t>
      </w:r>
    </w:p>
    <w:p w:rsidR="00FC719F" w:rsidRPr="004F27A5" w:rsidRDefault="00193D2F" w:rsidP="00FC719F">
      <w:pPr>
        <w:spacing w:line="360" w:lineRule="auto"/>
        <w:jc w:val="both"/>
        <w:rPr>
          <w:rFonts w:ascii="Times New Roman" w:hAnsi="Times New Roman" w:cs="Times New Roman"/>
          <w:sz w:val="24"/>
          <w:szCs w:val="24"/>
        </w:rPr>
      </w:pPr>
      <w:r w:rsidRPr="004F27A5">
        <w:rPr>
          <w:rFonts w:ascii="Times New Roman" w:hAnsi="Times New Roman" w:cs="Times New Roman"/>
          <w:sz w:val="24"/>
          <w:szCs w:val="24"/>
        </w:rPr>
        <w:lastRenderedPageBreak/>
        <w:t>Projekt ustawy zakłada również zmianę przepisów ustawy o cudzoziemcach w dziale X Rejestry, ewidencja i wykaz cudzoziemców w rozdziale 3 Krajowy zbiór rejestrów, ewidencji i wykazu w sprawach cudzoziemców, polegającą</w:t>
      </w:r>
      <w:r w:rsidR="00793138" w:rsidRPr="004F27A5">
        <w:rPr>
          <w:rFonts w:ascii="Times New Roman" w:hAnsi="Times New Roman" w:cs="Times New Roman"/>
          <w:sz w:val="24"/>
          <w:szCs w:val="24"/>
        </w:rPr>
        <w:t xml:space="preserve"> na dodaniu w art. 449 ust. 2 nowego pkt 19</w:t>
      </w:r>
      <w:r w:rsidRPr="004F27A5">
        <w:rPr>
          <w:rFonts w:ascii="Times New Roman" w:hAnsi="Times New Roman" w:cs="Times New Roman"/>
          <w:sz w:val="24"/>
          <w:szCs w:val="24"/>
        </w:rPr>
        <w:t xml:space="preserve"> </w:t>
      </w:r>
      <w:r w:rsidR="00793138" w:rsidRPr="004F27A5">
        <w:rPr>
          <w:rFonts w:ascii="Times New Roman" w:hAnsi="Times New Roman" w:cs="Times New Roman"/>
          <w:sz w:val="24"/>
          <w:szCs w:val="24"/>
        </w:rPr>
        <w:t xml:space="preserve">dodającego </w:t>
      </w:r>
      <w:r w:rsidRPr="004F27A5">
        <w:rPr>
          <w:rFonts w:ascii="Times New Roman" w:hAnsi="Times New Roman" w:cs="Times New Roman"/>
          <w:sz w:val="24"/>
          <w:szCs w:val="24"/>
        </w:rPr>
        <w:t>do krajowego zbioru rejestrów, ewidencji i wykaz</w:t>
      </w:r>
      <w:r w:rsidR="00F26176" w:rsidRPr="004F27A5">
        <w:rPr>
          <w:rFonts w:ascii="Times New Roman" w:hAnsi="Times New Roman" w:cs="Times New Roman"/>
          <w:sz w:val="24"/>
          <w:szCs w:val="24"/>
        </w:rPr>
        <w:t>u w sprawach cudzoziemców nowy rejestr</w:t>
      </w:r>
      <w:r w:rsidRPr="004F27A5">
        <w:rPr>
          <w:rFonts w:ascii="Times New Roman" w:hAnsi="Times New Roman" w:cs="Times New Roman"/>
          <w:sz w:val="24"/>
          <w:szCs w:val="24"/>
        </w:rPr>
        <w:t xml:space="preserve">, w którym </w:t>
      </w:r>
      <w:r w:rsidR="00793138" w:rsidRPr="004F27A5">
        <w:rPr>
          <w:rFonts w:ascii="Times New Roman" w:hAnsi="Times New Roman" w:cs="Times New Roman"/>
          <w:sz w:val="24"/>
          <w:szCs w:val="24"/>
        </w:rPr>
        <w:t xml:space="preserve">przechowywane będą dane </w:t>
      </w:r>
      <w:r w:rsidR="00003917" w:rsidRPr="004F27A5">
        <w:rPr>
          <w:rFonts w:ascii="Times New Roman" w:hAnsi="Times New Roman" w:cs="Times New Roman"/>
          <w:sz w:val="24"/>
          <w:szCs w:val="24"/>
        </w:rPr>
        <w:t xml:space="preserve">obywateli Ukrainy. </w:t>
      </w:r>
      <w:r w:rsidR="00FC719F" w:rsidRPr="004F27A5">
        <w:rPr>
          <w:rFonts w:ascii="Times New Roman" w:hAnsi="Times New Roman" w:cs="Times New Roman"/>
          <w:sz w:val="24"/>
          <w:szCs w:val="24"/>
        </w:rPr>
        <w:t xml:space="preserve">Ponadto zaproponowano zmianę ust. 1 i 2 w art. 450 ustawy o cudzoziemcach, która wynika z dodania w art. 449 ust. 2 nowego pkt 19. </w:t>
      </w:r>
    </w:p>
    <w:p w:rsidR="00FC719F" w:rsidRPr="004F27A5" w:rsidRDefault="00FC719F" w:rsidP="00FC719F">
      <w:pPr>
        <w:spacing w:line="360" w:lineRule="auto"/>
        <w:jc w:val="both"/>
        <w:rPr>
          <w:rFonts w:ascii="Times New Roman" w:hAnsi="Times New Roman" w:cs="Times New Roman"/>
          <w:sz w:val="24"/>
          <w:szCs w:val="24"/>
        </w:rPr>
      </w:pPr>
      <w:r w:rsidRPr="004F27A5">
        <w:rPr>
          <w:rFonts w:ascii="Times New Roman" w:hAnsi="Times New Roman" w:cs="Times New Roman"/>
          <w:sz w:val="24"/>
          <w:szCs w:val="24"/>
        </w:rPr>
        <w:t>Projekt przewiduje także zmianę w art. 16 ust. 3 ustawy z dnia 25 czerwca 2015 r. – Prawo konsularne (Dz. U. z 2021 r. poz. 823 oraz z 2022 r. poz. 350), zwanej dalej „Prawem konsularny</w:t>
      </w:r>
      <w:r w:rsidR="00A76F53" w:rsidRPr="004F27A5">
        <w:rPr>
          <w:rFonts w:ascii="Times New Roman" w:hAnsi="Times New Roman" w:cs="Times New Roman"/>
          <w:sz w:val="24"/>
          <w:szCs w:val="24"/>
        </w:rPr>
        <w:t xml:space="preserve">m”. Zaproponowana zmiana ma </w:t>
      </w:r>
      <w:r w:rsidRPr="004F27A5">
        <w:rPr>
          <w:rFonts w:ascii="Times New Roman" w:hAnsi="Times New Roman" w:cs="Times New Roman"/>
          <w:sz w:val="24"/>
          <w:szCs w:val="24"/>
        </w:rPr>
        <w:t xml:space="preserve">na celu rozszerzenie katalogu pracowników, których konsul może upoważnić do wykonywania funkcji konsularnych. Zgodnie z art. 16 ust. 1 Prawa konsularnego konsul wykonuje funkcje konsularne osobiście. Na podstawie art. 16 ust. 2 </w:t>
      </w:r>
      <w:r w:rsidR="002B74B2" w:rsidRPr="004F27A5">
        <w:rPr>
          <w:rFonts w:ascii="Times New Roman" w:hAnsi="Times New Roman" w:cs="Times New Roman"/>
          <w:sz w:val="24"/>
          <w:szCs w:val="24"/>
        </w:rPr>
        <w:t xml:space="preserve">ww. ustawy </w:t>
      </w:r>
      <w:r w:rsidRPr="004F27A5">
        <w:rPr>
          <w:rFonts w:ascii="Times New Roman" w:hAnsi="Times New Roman" w:cs="Times New Roman"/>
          <w:sz w:val="24"/>
          <w:szCs w:val="24"/>
        </w:rPr>
        <w:t xml:space="preserve">konsul może na piśmie upoważnić podległych mu urzędników konsularnych do wykonywania funkcji konsularnych w jego imieniu. Natomiast w świetle ust. 3 </w:t>
      </w:r>
      <w:r w:rsidR="002B74B2" w:rsidRPr="004F27A5">
        <w:rPr>
          <w:rFonts w:ascii="Times New Roman" w:hAnsi="Times New Roman" w:cs="Times New Roman"/>
          <w:sz w:val="24"/>
          <w:szCs w:val="24"/>
        </w:rPr>
        <w:t xml:space="preserve">ww. przepisu </w:t>
      </w:r>
      <w:r w:rsidRPr="004F27A5">
        <w:rPr>
          <w:rFonts w:ascii="Times New Roman" w:hAnsi="Times New Roman" w:cs="Times New Roman"/>
          <w:sz w:val="24"/>
          <w:szCs w:val="24"/>
        </w:rPr>
        <w:t>w obecnym brzmieniu w szczególnie uzasadnionych przypadkach, za zgodą ministra właściwego do spraw zagranicznych, konsul może na piśmie upoważnić na czas określony członków personelu dyplomatyczno-konsularnego albo personelu pomocniczego w rozumieniu ustawy z dnia 21 stycznia 2021 r. o służbie zagranicznej</w:t>
      </w:r>
      <w:r w:rsidR="002B74B2" w:rsidRPr="004F27A5">
        <w:rPr>
          <w:rFonts w:ascii="Times New Roman" w:hAnsi="Times New Roman" w:cs="Times New Roman"/>
          <w:sz w:val="24"/>
          <w:szCs w:val="24"/>
        </w:rPr>
        <w:t xml:space="preserve"> (Dz. U. z 2021 r. poz. 4</w:t>
      </w:r>
      <w:r w:rsidR="00AD0226" w:rsidRPr="004F27A5">
        <w:rPr>
          <w:rFonts w:ascii="Times New Roman" w:hAnsi="Times New Roman" w:cs="Times New Roman"/>
          <w:sz w:val="24"/>
          <w:szCs w:val="24"/>
        </w:rPr>
        <w:t>64 i 1003), zwanej dalej „ustawą</w:t>
      </w:r>
      <w:r w:rsidR="002B74B2" w:rsidRPr="004F27A5">
        <w:rPr>
          <w:rFonts w:ascii="Times New Roman" w:hAnsi="Times New Roman" w:cs="Times New Roman"/>
          <w:sz w:val="24"/>
          <w:szCs w:val="24"/>
        </w:rPr>
        <w:t xml:space="preserve"> o służbie zagranicznej”</w:t>
      </w:r>
      <w:r w:rsidR="00F26176" w:rsidRPr="004F27A5">
        <w:rPr>
          <w:rFonts w:ascii="Times New Roman" w:hAnsi="Times New Roman" w:cs="Times New Roman"/>
          <w:sz w:val="24"/>
          <w:szCs w:val="24"/>
        </w:rPr>
        <w:t>,</w:t>
      </w:r>
      <w:r w:rsidRPr="004F27A5">
        <w:rPr>
          <w:rFonts w:ascii="Times New Roman" w:hAnsi="Times New Roman" w:cs="Times New Roman"/>
          <w:sz w:val="24"/>
          <w:szCs w:val="24"/>
        </w:rPr>
        <w:t xml:space="preserve"> do wykonywania określonych czynności. Zgodnie z postulowaną zmianą konsul mógłby dodatkowo upoważnić do wykonywania określonych czynności dwie grupy pracowników, o których mowa w art. 3 ust. 2 pkt 2 i 3 ustawy </w:t>
      </w:r>
      <w:r w:rsidR="002B74B2" w:rsidRPr="004F27A5">
        <w:rPr>
          <w:rFonts w:ascii="Times New Roman" w:hAnsi="Times New Roman" w:cs="Times New Roman"/>
          <w:sz w:val="24"/>
          <w:szCs w:val="24"/>
        </w:rPr>
        <w:t>o służbie zagranicznej</w:t>
      </w:r>
      <w:r w:rsidRPr="004F27A5">
        <w:rPr>
          <w:rFonts w:ascii="Times New Roman" w:hAnsi="Times New Roman" w:cs="Times New Roman"/>
          <w:sz w:val="24"/>
          <w:szCs w:val="24"/>
        </w:rPr>
        <w:t>, które nie wchodzą w skład służby zagranicznej, tj. osoby zatrudnione w placówce zagranicznej Rzeczypospolitej Polskiej na podstawie umowy o pracę zawartej zgodnie z prawem państwa przyjmującego oraz osoby zatrudnione w placówce zagranicznej Rzeczypospolitej Polskiej na podstawie powołania w rozumieniu przepisów ust</w:t>
      </w:r>
      <w:r w:rsidR="00A76F53" w:rsidRPr="004F27A5">
        <w:rPr>
          <w:rFonts w:ascii="Times New Roman" w:hAnsi="Times New Roman" w:cs="Times New Roman"/>
          <w:sz w:val="24"/>
          <w:szCs w:val="24"/>
        </w:rPr>
        <w:t xml:space="preserve">awy z dnia 26 czerwca 1974 r. – </w:t>
      </w:r>
      <w:r w:rsidRPr="004F27A5">
        <w:rPr>
          <w:rFonts w:ascii="Times New Roman" w:hAnsi="Times New Roman" w:cs="Times New Roman"/>
          <w:sz w:val="24"/>
          <w:szCs w:val="24"/>
        </w:rPr>
        <w:t xml:space="preserve">Kodeks pracy (Dz.U. z 2020 r. poz. 1320 </w:t>
      </w:r>
      <w:r w:rsidR="00AD0226" w:rsidRPr="004F27A5">
        <w:rPr>
          <w:rFonts w:ascii="Times New Roman" w:hAnsi="Times New Roman" w:cs="Times New Roman"/>
          <w:sz w:val="24"/>
          <w:szCs w:val="24"/>
        </w:rPr>
        <w:t>oraz</w:t>
      </w:r>
      <w:r w:rsidRPr="004F27A5">
        <w:rPr>
          <w:rFonts w:ascii="Times New Roman" w:hAnsi="Times New Roman" w:cs="Times New Roman"/>
          <w:sz w:val="24"/>
          <w:szCs w:val="24"/>
        </w:rPr>
        <w:t xml:space="preserve"> z 2021 r. poz. 1162), w tym osoby zatrudnione na czas wykonywania funkcji w placówce przez członka rodziny.</w:t>
      </w:r>
    </w:p>
    <w:p w:rsidR="00FC719F" w:rsidRPr="004F27A5" w:rsidRDefault="00FC719F" w:rsidP="002B74B2">
      <w:pPr>
        <w:spacing w:line="360" w:lineRule="auto"/>
        <w:ind w:firstLine="708"/>
        <w:jc w:val="both"/>
        <w:rPr>
          <w:rFonts w:ascii="Times New Roman" w:hAnsi="Times New Roman" w:cs="Times New Roman"/>
          <w:sz w:val="24"/>
          <w:szCs w:val="24"/>
        </w:rPr>
      </w:pPr>
      <w:r w:rsidRPr="004F27A5">
        <w:rPr>
          <w:rFonts w:ascii="Times New Roman" w:hAnsi="Times New Roman" w:cs="Times New Roman"/>
          <w:sz w:val="24"/>
          <w:szCs w:val="24"/>
        </w:rPr>
        <w:t xml:space="preserve">Celem wprowadzenia tego przepisu, w obliczu systematycznie rosnącej liczby wykonywanych czynności konsularnych, jest umożliwienie konsulowi delegowania pewnych czynności, w szczególności o charakterze materialno-technicznym, na pracowników, którzy posiadają duże doświadczenie i mogą wspierać konsula w ich wykonywaniu. Powyższe ma szczególne znaczenie wobec rozwoju sytuacji </w:t>
      </w:r>
      <w:r w:rsidR="00517E32" w:rsidRPr="004F27A5">
        <w:rPr>
          <w:rFonts w:ascii="Times New Roman" w:hAnsi="Times New Roman" w:cs="Times New Roman"/>
          <w:sz w:val="24"/>
          <w:szCs w:val="24"/>
        </w:rPr>
        <w:t xml:space="preserve">w </w:t>
      </w:r>
      <w:r w:rsidRPr="004F27A5">
        <w:rPr>
          <w:rFonts w:ascii="Times New Roman" w:hAnsi="Times New Roman" w:cs="Times New Roman"/>
          <w:sz w:val="24"/>
          <w:szCs w:val="24"/>
        </w:rPr>
        <w:t xml:space="preserve">Ukrainie i ograniczenia możliwości </w:t>
      </w:r>
      <w:r w:rsidRPr="004F27A5">
        <w:rPr>
          <w:rFonts w:ascii="Times New Roman" w:hAnsi="Times New Roman" w:cs="Times New Roman"/>
          <w:sz w:val="24"/>
          <w:szCs w:val="24"/>
        </w:rPr>
        <w:lastRenderedPageBreak/>
        <w:t xml:space="preserve">wykonywania przez konsulów funkcji konsularnych. Jednocześnie określony w obowiązującym przepisie wymóg uzyskania zgody </w:t>
      </w:r>
      <w:r w:rsidR="00517E32" w:rsidRPr="004F27A5">
        <w:rPr>
          <w:rFonts w:ascii="Times New Roman" w:hAnsi="Times New Roman" w:cs="Times New Roman"/>
          <w:sz w:val="24"/>
          <w:szCs w:val="24"/>
        </w:rPr>
        <w:t>M</w:t>
      </w:r>
      <w:r w:rsidRPr="004F27A5">
        <w:rPr>
          <w:rFonts w:ascii="Times New Roman" w:hAnsi="Times New Roman" w:cs="Times New Roman"/>
          <w:sz w:val="24"/>
          <w:szCs w:val="24"/>
        </w:rPr>
        <w:t xml:space="preserve">inistra </w:t>
      </w:r>
      <w:r w:rsidR="00517E32" w:rsidRPr="004F27A5">
        <w:rPr>
          <w:rFonts w:ascii="Times New Roman" w:hAnsi="Times New Roman" w:cs="Times New Roman"/>
          <w:sz w:val="24"/>
          <w:szCs w:val="24"/>
        </w:rPr>
        <w:t>S</w:t>
      </w:r>
      <w:r w:rsidRPr="004F27A5">
        <w:rPr>
          <w:rFonts w:ascii="Times New Roman" w:hAnsi="Times New Roman" w:cs="Times New Roman"/>
          <w:sz w:val="24"/>
          <w:szCs w:val="24"/>
        </w:rPr>
        <w:t xml:space="preserve">praw </w:t>
      </w:r>
      <w:r w:rsidR="00517E32" w:rsidRPr="004F27A5">
        <w:rPr>
          <w:rFonts w:ascii="Times New Roman" w:hAnsi="Times New Roman" w:cs="Times New Roman"/>
          <w:sz w:val="24"/>
          <w:szCs w:val="24"/>
        </w:rPr>
        <w:t>Z</w:t>
      </w:r>
      <w:r w:rsidRPr="004F27A5">
        <w:rPr>
          <w:rFonts w:ascii="Times New Roman" w:hAnsi="Times New Roman" w:cs="Times New Roman"/>
          <w:sz w:val="24"/>
          <w:szCs w:val="24"/>
        </w:rPr>
        <w:t>agranicznych na udzielenie przez konsula takiej delegacji zapewniać będzie właściwy nadzór nad powierzanymi pracownikom czynnościami, podobnie jak czasowe ograniczenie przedmiotowej delegacji, które umożliwia regularną weryfikację sposobu załatwiania danego rodzaju spraw przez upoważnionych pracowników.</w:t>
      </w:r>
    </w:p>
    <w:p w:rsidR="00504CDC" w:rsidRPr="004F27A5" w:rsidRDefault="00504CDC" w:rsidP="00504CDC">
      <w:pPr>
        <w:pStyle w:val="ARTartustawynprozporzdzenia"/>
        <w:rPr>
          <w:rFonts w:ascii="Times New Roman" w:hAnsi="Times New Roman" w:cs="Times New Roman"/>
          <w:szCs w:val="24"/>
        </w:rPr>
      </w:pPr>
      <w:r w:rsidRPr="004F27A5">
        <w:rPr>
          <w:rFonts w:ascii="Times New Roman" w:hAnsi="Times New Roman" w:cs="Times New Roman"/>
          <w:szCs w:val="24"/>
        </w:rPr>
        <w:t>Nowelizacja ust. 1 w art. 13 ustawy z dnia 10 czerwca 2016 r. o działaniach antyterrorystycznych ma na celu umożliwienie określenia - przez ministra właściwego do spraw informatyzacji lub organ odpowiedzialny za bezpieczeństwo i porządek publiczny wraz z nałożeniem obowiązku zapewnienia telekomunikacji, o którym mowa w tym przepisie - okresu dłuższego niż 30 dni, w czasie którego mogą funkcjonować tymczasowe instalacje radiokomunikacyjne niezbędne do zapewnienia dodatkowej łączności na obszarze szczególnych wydarzeń masowych. Ponadto, doprecyzowuje się, że w ramach tego trybu lokalizowana może być także infrastruktura przewodowa oraz inne urządzenia niezbędne do obsługi tych stacji bazowych. Ponadto, nowelizacja ust. 3 w art. 13 ma na celu wprowadzenie szczególnego, przyspieszonego trybu lokalizowania infrastruktury przewodowej i innych urządzeń zasilających tymczasowe stacje bazowe, zaś nowelizacja ust. 5 na celu doprecyzowanie, że szczególnymi regułami ustanawiania służebności przesyłu w celu wykonania tymczasowych stacji bazowych są też objęte infrastruktura przewodowa i urządzenia zasilające.</w:t>
      </w:r>
    </w:p>
    <w:p w:rsidR="00504CDC" w:rsidRPr="004F27A5" w:rsidRDefault="00504CDC" w:rsidP="00504CDC">
      <w:pPr>
        <w:pStyle w:val="ARTartustawynprozporzdzenia"/>
        <w:rPr>
          <w:rFonts w:ascii="Times New Roman" w:hAnsi="Times New Roman" w:cs="Times New Roman"/>
          <w:szCs w:val="24"/>
        </w:rPr>
      </w:pPr>
      <w:r w:rsidRPr="004F27A5">
        <w:rPr>
          <w:rFonts w:ascii="Times New Roman" w:hAnsi="Times New Roman" w:cs="Times New Roman"/>
          <w:szCs w:val="24"/>
        </w:rPr>
        <w:t>Potrzeba zmian przepisów w tym zakresie wynika z obecnej sytuacji na wschodniej granicy Rzeczypospolitej Polskiej, polegającej na masowym wjeździe na terytorium Rzeczypospolitej Polskiej cudzoziemców będących obywatelami Ukrainy oraz cudzoziemców nie posiadających obywatelstwa tego państwa, zamieszkałych na stałe na jego terytorium, którzy opuścili terytorium Ukrainy w związku z konfliktem zbrojnym na terytorium tego państwa. Ze względu na to, że obszary przygraniczne wymagają zapewnienia dodatkowej przepustowości usług mobilnych, a także ze względu na bliżej nieokreślony okres zwiększonego przepływu osób na lądowych przejściach granicznych z Ukrainą, który może przekroczyć 30 dni, konieczne jest umożliwienie funkcjonowania w tym obszarze tymczasowych instalacji radiokomunikacyjnych (zapewniających tę dodatkową przepustowość usług mobilnych) także w okresie przekraczającym 30 dni od dnia uruchomienia tych instalacji.</w:t>
      </w:r>
    </w:p>
    <w:p w:rsidR="00504CDC" w:rsidRPr="004F27A5" w:rsidRDefault="00504CDC" w:rsidP="00504CDC">
      <w:pPr>
        <w:pStyle w:val="ARTartustawynprozporzdzenia"/>
        <w:rPr>
          <w:rFonts w:ascii="Times New Roman" w:hAnsi="Times New Roman" w:cs="Times New Roman"/>
          <w:szCs w:val="24"/>
        </w:rPr>
      </w:pPr>
      <w:r w:rsidRPr="004F27A5">
        <w:rPr>
          <w:rFonts w:ascii="Times New Roman" w:hAnsi="Times New Roman" w:cs="Times New Roman"/>
          <w:szCs w:val="24"/>
        </w:rPr>
        <w:t xml:space="preserve">Celem zmiany ust. 4 w art. 13 </w:t>
      </w:r>
      <w:r w:rsidR="005054DB" w:rsidRPr="004F27A5">
        <w:rPr>
          <w:rFonts w:ascii="Times New Roman" w:hAnsi="Times New Roman" w:cs="Times New Roman"/>
          <w:szCs w:val="24"/>
        </w:rPr>
        <w:t xml:space="preserve">tzw. </w:t>
      </w:r>
      <w:r w:rsidRPr="004F27A5">
        <w:rPr>
          <w:rFonts w:ascii="Times New Roman" w:hAnsi="Times New Roman" w:cs="Times New Roman"/>
          <w:szCs w:val="24"/>
        </w:rPr>
        <w:t xml:space="preserve">ustawy antyterrorystycznej jest umożliwienie natychmiastowej eksploatacji tymczasowych instalacji radiokomunikacyjnych uruchamianych </w:t>
      </w:r>
      <w:r w:rsidRPr="004F27A5">
        <w:rPr>
          <w:rFonts w:ascii="Times New Roman" w:hAnsi="Times New Roman" w:cs="Times New Roman"/>
          <w:szCs w:val="24"/>
        </w:rPr>
        <w:lastRenderedPageBreak/>
        <w:t>w trybie art. 13 ust. 1 tej ustawy. W związku z tym zgłoszenie instalacji właściwemu organowi ochrony środowiska na podstawie art. 152 ust. 1 ustawy z dnia 27 kwietnia 2001 r. – Prawo ochrony środowiska, w tym wraz z wynikami pomiarów, o których mowa w art. 122a ust. 1 tej ustawy, potwierdzającymi utrzymanie poziomów pól elektromagnetycznych w środowisku poniżej poziomów dopuszczalnych określonych w rozporządzeniu Ministra Zdrowia z 17 grudnia 2019 r. możliwe będzie w terminie 30 dni od dnia rozpoczęcia eksploatacji instalacji. Z uwagi na tymczasowy charakter instalacji jednocześnie rezygnuje się z możliwości dokonania przez właściwy organ ochrony środowiska sprzeciwu, o którym mowa w art. 152 ust. 4 ustawy z dnia 27 kwietnia 2001 r. – Prawo ochrony środowiska. Jednocześnie w celu ochrony tej infrastruktury (pełniącej w warunkach stosowania art. 13 ust. 1 rolę infrastruktury krytycznej) poprzez nieupublicznianie informacji o niej, wyłączono obowiązek, o którym mowa w art. 152b ustawy z dnia 27 kwietnia 2001 r. – Prawo ochrony środowiska, dotyczący udostępnienia informacji o instalacjach wytwarzających pole elektromagnetyczne, objętych obowiązkiem zgłoszenia, na stronach internetowych właściwych organów ochrony środowiska.</w:t>
      </w:r>
    </w:p>
    <w:p w:rsidR="00504CDC" w:rsidRPr="004F27A5" w:rsidRDefault="00504CDC" w:rsidP="00504CDC">
      <w:pPr>
        <w:pStyle w:val="ARTartustawynprozporzdzenia"/>
        <w:rPr>
          <w:rFonts w:ascii="Times New Roman" w:hAnsi="Times New Roman" w:cs="Times New Roman"/>
          <w:szCs w:val="24"/>
        </w:rPr>
      </w:pPr>
      <w:r w:rsidRPr="004F27A5">
        <w:rPr>
          <w:rFonts w:ascii="Times New Roman" w:hAnsi="Times New Roman" w:cs="Times New Roman"/>
          <w:szCs w:val="24"/>
        </w:rPr>
        <w:t>W sytuacji zwiększonego zagrożenia bezpieczeństwa kraju konieczne jest też ograniczenie zakresu publicznej dostępności danych o infrastrukturze technicznej, w szczególności elektroenergetycznej, radiotelekomunikacyjnej, gazowej oraz potencjalnie także innych infrastrukturach, szczególnie na obszarach strategicznych i zagrożonych. Dane te aktualnie są dostępne zasadniczo dla każdego. Proponuje się w związku z tym aby Prezes Rady Ministrów uzyskał uprawnienie do ograniczenia, w drodze zarządzenia, publicznego dostępu do wykazów, rejestrów, baz danych i systemów teleinformatycznych zawierających dane lokalizacyjne infrastruktury technicznej. Zasady ustanawiania takich ograniczeń dostępu do publicznych baz danych, oraz okoliczności, w jakich mogą być ustanawiane, reguluje projektowany art. 13a ustawy antyterrorystycznej</w:t>
      </w:r>
    </w:p>
    <w:p w:rsidR="00804153" w:rsidRPr="004F27A5" w:rsidRDefault="00804153" w:rsidP="002B74B2">
      <w:pPr>
        <w:spacing w:line="360" w:lineRule="auto"/>
        <w:ind w:firstLine="708"/>
        <w:jc w:val="both"/>
        <w:rPr>
          <w:rFonts w:ascii="Times New Roman" w:hAnsi="Times New Roman" w:cs="Times New Roman"/>
          <w:sz w:val="24"/>
          <w:szCs w:val="24"/>
        </w:rPr>
      </w:pPr>
    </w:p>
    <w:p w:rsidR="000907DD" w:rsidRPr="004F27A5" w:rsidRDefault="000907DD" w:rsidP="000907DD">
      <w:pPr>
        <w:spacing w:line="360" w:lineRule="auto"/>
        <w:ind w:firstLine="708"/>
        <w:jc w:val="both"/>
        <w:rPr>
          <w:rFonts w:ascii="Times New Roman" w:hAnsi="Times New Roman" w:cs="Times New Roman"/>
          <w:sz w:val="24"/>
          <w:szCs w:val="24"/>
        </w:rPr>
      </w:pPr>
      <w:r w:rsidRPr="004F27A5">
        <w:rPr>
          <w:rFonts w:ascii="Times New Roman" w:hAnsi="Times New Roman" w:cs="Times New Roman"/>
          <w:sz w:val="24"/>
          <w:szCs w:val="24"/>
        </w:rPr>
        <w:t>Zmianie ulegnie także art. 25 w ustawie z dnia 7 lipca 2017 r. o Narodowej Agencji Wymiany Akademickiej (Dz. U. z 2019 r. poz. 1582), co pozwoli na zapewnienie bezpieczeństwa przybywającym do Rzeczypospolitej Polskiej obywatelom Ukrainy</w:t>
      </w:r>
      <w:r w:rsidR="00A47AA2" w:rsidRPr="004F27A5">
        <w:rPr>
          <w:rFonts w:ascii="Times New Roman" w:hAnsi="Times New Roman" w:cs="Times New Roman"/>
          <w:sz w:val="24"/>
          <w:szCs w:val="24"/>
        </w:rPr>
        <w:t xml:space="preserve">, </w:t>
      </w:r>
      <w:r w:rsidRPr="004F27A5">
        <w:rPr>
          <w:rFonts w:ascii="Times New Roman" w:hAnsi="Times New Roman" w:cs="Times New Roman"/>
          <w:sz w:val="24"/>
          <w:szCs w:val="24"/>
        </w:rPr>
        <w:t>a także ich rodzinom oraz uniknięcie przez instytucje akademickie i naukowe działające w tych krajach ewentualnych problemów wynikających z podjęcia współpracy z polskimi instytucjami.</w:t>
      </w:r>
    </w:p>
    <w:p w:rsidR="000907DD" w:rsidRPr="004F27A5" w:rsidRDefault="000907DD" w:rsidP="000907DD">
      <w:pPr>
        <w:spacing w:line="360" w:lineRule="auto"/>
        <w:ind w:firstLine="708"/>
        <w:jc w:val="both"/>
        <w:rPr>
          <w:rFonts w:ascii="Times New Roman" w:hAnsi="Times New Roman" w:cs="Times New Roman"/>
          <w:sz w:val="24"/>
          <w:szCs w:val="24"/>
        </w:rPr>
      </w:pPr>
      <w:r w:rsidRPr="004F27A5">
        <w:rPr>
          <w:rFonts w:ascii="Times New Roman" w:hAnsi="Times New Roman" w:cs="Times New Roman"/>
          <w:sz w:val="24"/>
          <w:szCs w:val="24"/>
        </w:rPr>
        <w:t>Proponowane przepisy będą spełniały funkcję ochronną w stosunku do stypendystów NAWA. Jedn</w:t>
      </w:r>
      <w:r w:rsidR="00F90F5A" w:rsidRPr="004F27A5">
        <w:rPr>
          <w:rFonts w:ascii="Times New Roman" w:hAnsi="Times New Roman" w:cs="Times New Roman"/>
          <w:sz w:val="24"/>
          <w:szCs w:val="24"/>
        </w:rPr>
        <w:t>ocześnie uelastycznienie przepisów</w:t>
      </w:r>
      <w:r w:rsidRPr="004F27A5">
        <w:rPr>
          <w:rFonts w:ascii="Times New Roman" w:hAnsi="Times New Roman" w:cs="Times New Roman"/>
          <w:sz w:val="24"/>
          <w:szCs w:val="24"/>
        </w:rPr>
        <w:t xml:space="preserve"> ustawy mogłoby być zastosowane w przypadku realizowanych przez NAWA programów i innych działań kierowanych do </w:t>
      </w:r>
      <w:r w:rsidRPr="004F27A5">
        <w:rPr>
          <w:rFonts w:ascii="Times New Roman" w:hAnsi="Times New Roman" w:cs="Times New Roman"/>
          <w:sz w:val="24"/>
          <w:szCs w:val="24"/>
        </w:rPr>
        <w:lastRenderedPageBreak/>
        <w:t>podmiotów, którym zostały przyznane środki finansowe. Obecnie stosowane rozwiązanie nie pozwala na zapewnienie odpowiedniej ochrony tym po</w:t>
      </w:r>
      <w:r w:rsidR="00AD0226" w:rsidRPr="004F27A5">
        <w:rPr>
          <w:rFonts w:ascii="Times New Roman" w:hAnsi="Times New Roman" w:cs="Times New Roman"/>
          <w:sz w:val="24"/>
          <w:szCs w:val="24"/>
        </w:rPr>
        <w:t>d</w:t>
      </w:r>
      <w:r w:rsidRPr="004F27A5">
        <w:rPr>
          <w:rFonts w:ascii="Times New Roman" w:hAnsi="Times New Roman" w:cs="Times New Roman"/>
          <w:sz w:val="24"/>
          <w:szCs w:val="24"/>
        </w:rPr>
        <w:t xml:space="preserve">miotom. </w:t>
      </w:r>
    </w:p>
    <w:p w:rsidR="000907DD" w:rsidRPr="004F27A5" w:rsidRDefault="000907DD" w:rsidP="000907DD">
      <w:pPr>
        <w:spacing w:line="360" w:lineRule="auto"/>
        <w:ind w:firstLine="708"/>
        <w:jc w:val="both"/>
        <w:rPr>
          <w:rFonts w:ascii="Times New Roman" w:hAnsi="Times New Roman" w:cs="Times New Roman"/>
          <w:sz w:val="24"/>
          <w:szCs w:val="24"/>
        </w:rPr>
      </w:pPr>
      <w:r w:rsidRPr="004F27A5">
        <w:rPr>
          <w:rFonts w:ascii="Times New Roman" w:hAnsi="Times New Roman" w:cs="Times New Roman"/>
          <w:sz w:val="24"/>
          <w:szCs w:val="24"/>
        </w:rPr>
        <w:t>Wyłączenie danych stypendystów będzie oznaczało także zapewnienie im odpowiedniej ochrony także z punktu widzenia mających wejść w życie z dniem 1 lipca 2022 r. przepisów art. 34a ustawy o finansach publicznych. Wejście w życie proponowanego przepisu oznaczać będzie, że w przypadku zastosowania przepisów art. 5 ust. 1, 2 i 2a ustawy z dnia 6 września 2001 r. o dostępie do informacji publicznej w rejestrze zamieszczana będzie informacja, o której mowa w art. 8 ust. 5 ustawy o finansach publicznych.</w:t>
      </w:r>
    </w:p>
    <w:p w:rsidR="000907DD" w:rsidRPr="004F27A5" w:rsidRDefault="000907DD" w:rsidP="000907DD">
      <w:pPr>
        <w:spacing w:line="360" w:lineRule="auto"/>
        <w:ind w:firstLine="708"/>
        <w:jc w:val="both"/>
        <w:rPr>
          <w:rFonts w:ascii="Times New Roman" w:hAnsi="Times New Roman" w:cs="Times New Roman"/>
          <w:sz w:val="24"/>
          <w:szCs w:val="24"/>
        </w:rPr>
      </w:pPr>
      <w:r w:rsidRPr="004F27A5">
        <w:rPr>
          <w:rFonts w:ascii="Times New Roman" w:hAnsi="Times New Roman" w:cs="Times New Roman"/>
          <w:sz w:val="24"/>
          <w:szCs w:val="24"/>
        </w:rPr>
        <w:t>Z kolei zmiana w art. 327 ust. 3 ustawy z dnia 20 lipca 2018 r. – Prawo o szkolnictwie wyższym i nauce (Dz. U. z 2021 r. po</w:t>
      </w:r>
      <w:r w:rsidR="007D0287" w:rsidRPr="004F27A5">
        <w:rPr>
          <w:rFonts w:ascii="Times New Roman" w:hAnsi="Times New Roman" w:cs="Times New Roman"/>
          <w:sz w:val="24"/>
          <w:szCs w:val="24"/>
        </w:rPr>
        <w:t>z. 478, 619, 1630, 2141 i 2232)</w:t>
      </w:r>
      <w:r w:rsidRPr="004F27A5">
        <w:rPr>
          <w:rFonts w:ascii="Times New Roman" w:hAnsi="Times New Roman" w:cs="Times New Roman"/>
          <w:sz w:val="24"/>
          <w:szCs w:val="24"/>
        </w:rPr>
        <w:t xml:space="preserve"> rozsze</w:t>
      </w:r>
      <w:r w:rsidR="00AD0226" w:rsidRPr="004F27A5">
        <w:rPr>
          <w:rFonts w:ascii="Times New Roman" w:hAnsi="Times New Roman" w:cs="Times New Roman"/>
          <w:sz w:val="24"/>
          <w:szCs w:val="24"/>
        </w:rPr>
        <w:t xml:space="preserve">rza katalog uprawnionych osób </w:t>
      </w:r>
      <w:r w:rsidRPr="004F27A5">
        <w:rPr>
          <w:rFonts w:ascii="Times New Roman" w:hAnsi="Times New Roman" w:cs="Times New Roman"/>
          <w:sz w:val="24"/>
          <w:szCs w:val="24"/>
        </w:rPr>
        <w:t xml:space="preserve">o </w:t>
      </w:r>
      <w:r w:rsidR="00517E32" w:rsidRPr="004F27A5">
        <w:rPr>
          <w:rFonts w:ascii="Times New Roman" w:hAnsi="Times New Roman" w:cs="Times New Roman"/>
          <w:sz w:val="24"/>
          <w:szCs w:val="24"/>
        </w:rPr>
        <w:t>obywateli Ukrainy</w:t>
      </w:r>
      <w:r w:rsidRPr="004F27A5">
        <w:rPr>
          <w:rFonts w:ascii="Times New Roman" w:hAnsi="Times New Roman" w:cs="Times New Roman"/>
          <w:sz w:val="24"/>
          <w:szCs w:val="24"/>
        </w:rPr>
        <w:t xml:space="preserve"> lub obywateli polskich, którzy wjechali na terytorium Rzeczypospolitej Polskiej bezpośrednio z terytorium Ukrainy w okresie od dnia 24 lutego 2022 r. do dnia określonego w przepisach wydanych na podstawie art. </w:t>
      </w:r>
      <w:r w:rsidR="00517E32" w:rsidRPr="004F27A5">
        <w:rPr>
          <w:rFonts w:ascii="Times New Roman" w:hAnsi="Times New Roman" w:cs="Times New Roman"/>
          <w:sz w:val="24"/>
          <w:szCs w:val="24"/>
        </w:rPr>
        <w:t>2</w:t>
      </w:r>
      <w:r w:rsidRPr="004F27A5">
        <w:rPr>
          <w:rFonts w:ascii="Times New Roman" w:hAnsi="Times New Roman" w:cs="Times New Roman"/>
          <w:sz w:val="24"/>
          <w:szCs w:val="24"/>
        </w:rPr>
        <w:t xml:space="preserve"> ust. </w:t>
      </w:r>
      <w:r w:rsidR="00517E32" w:rsidRPr="004F27A5">
        <w:rPr>
          <w:rFonts w:ascii="Times New Roman" w:hAnsi="Times New Roman" w:cs="Times New Roman"/>
          <w:sz w:val="24"/>
          <w:szCs w:val="24"/>
        </w:rPr>
        <w:t>3</w:t>
      </w:r>
      <w:r w:rsidRPr="004F27A5">
        <w:rPr>
          <w:rFonts w:ascii="Times New Roman" w:hAnsi="Times New Roman" w:cs="Times New Roman"/>
          <w:sz w:val="24"/>
          <w:szCs w:val="24"/>
        </w:rPr>
        <w:t>, w celu umożliwienia uczelniom przeprowadzenia postępowań w sprawie potwierdzenia ukończenia studiów na określonym poziomie w odniesieniu do osób, które nie posiadają dyplomów ukończenia studiów uzyskanych za granicą.</w:t>
      </w:r>
    </w:p>
    <w:p w:rsidR="000907DD" w:rsidRPr="004F27A5" w:rsidRDefault="000907DD" w:rsidP="000907DD">
      <w:pPr>
        <w:spacing w:line="360" w:lineRule="auto"/>
        <w:ind w:firstLine="708"/>
        <w:jc w:val="both"/>
        <w:rPr>
          <w:rFonts w:ascii="Times New Roman" w:hAnsi="Times New Roman" w:cs="Times New Roman"/>
          <w:sz w:val="24"/>
          <w:szCs w:val="24"/>
        </w:rPr>
      </w:pPr>
      <w:r w:rsidRPr="004F27A5">
        <w:rPr>
          <w:rFonts w:ascii="Times New Roman" w:hAnsi="Times New Roman" w:cs="Times New Roman"/>
          <w:sz w:val="24"/>
          <w:szCs w:val="24"/>
        </w:rPr>
        <w:t>Należy wskazać, że postępowanie to ma szczególny charakter i mogło być zainicjowane jedynie dotychczas przez cudzoziemca, który uzyskał status uchodźcy lub ochronę uzupełniającą, lub cudzoziemca posiadającego zezwolenie na pobyt czasowy udzielone w związku z okolicznością, o której mowa w art. 159 ust. 1 pkt 1 lit. c lub d ustawy o cudzoziemcach, którzy nie dysponowali dyplomem ukończenia studiów. W związku z tym wydaje się za zasadne rozszerzenie katalogu uprawnionych osób, również o osoby które opuściły terytorium Ukrainy w związku z konfliktem zbrojnym na terytorium tego państwa.</w:t>
      </w:r>
    </w:p>
    <w:p w:rsidR="000907DD" w:rsidRPr="004F27A5" w:rsidRDefault="000907DD" w:rsidP="000907DD">
      <w:pPr>
        <w:spacing w:line="360" w:lineRule="auto"/>
        <w:ind w:firstLine="708"/>
        <w:jc w:val="both"/>
        <w:rPr>
          <w:rFonts w:ascii="Times New Roman" w:hAnsi="Times New Roman" w:cs="Times New Roman"/>
          <w:sz w:val="24"/>
          <w:szCs w:val="24"/>
        </w:rPr>
      </w:pPr>
      <w:r w:rsidRPr="004F27A5">
        <w:rPr>
          <w:rFonts w:ascii="Times New Roman" w:hAnsi="Times New Roman" w:cs="Times New Roman"/>
          <w:sz w:val="24"/>
          <w:szCs w:val="24"/>
        </w:rPr>
        <w:t>Wnioskodawca ubiegający się o potwierdzenie ukończenia studiów na określonym poziomie powinien w uzasadnieniu wniosku przedstawić okoliczności uprawdopodabniające uzyskanie wyższego wykształcenia oraz przyczyny utraty dokumentu poświadczającego to wykształcenie. Dokumentami są wszelkie dokumenty poświadczające ukończenie studiów, zaliczone zajęcia i uzyskane oceny, złożone egzaminy, uzyskane kwalifikacje lub uprawnienia zawodowe, a także odbyte przez wnioskodawcę praktyki zawodowe lub podejmowane zatrudnienie, które uprawdopodobnią ukończenie studiów na określonym poziomie.</w:t>
      </w:r>
    </w:p>
    <w:p w:rsidR="001A30D0" w:rsidRPr="004F27A5" w:rsidRDefault="001A30D0" w:rsidP="001A30D0">
      <w:pPr>
        <w:spacing w:line="360" w:lineRule="auto"/>
        <w:ind w:firstLine="708"/>
        <w:jc w:val="both"/>
        <w:rPr>
          <w:rFonts w:ascii="Times New Roman" w:hAnsi="Times New Roman" w:cs="Times New Roman"/>
          <w:sz w:val="24"/>
          <w:szCs w:val="24"/>
        </w:rPr>
      </w:pPr>
      <w:r w:rsidRPr="004F27A5">
        <w:rPr>
          <w:rFonts w:ascii="Times New Roman" w:hAnsi="Times New Roman" w:cs="Times New Roman"/>
          <w:sz w:val="24"/>
          <w:szCs w:val="24"/>
        </w:rPr>
        <w:t xml:space="preserve">Proponowana zmiana w ustawie z dnia 14 października 2021 r. o zmianie ustawy o dowodach osobistych oraz niektórych innych ustaw (Dz. U. z 2021 r. poz. 1978) ma na celu </w:t>
      </w:r>
      <w:r w:rsidR="00DD46E9" w:rsidRPr="004F27A5">
        <w:rPr>
          <w:rFonts w:ascii="Times New Roman" w:hAnsi="Times New Roman" w:cs="Times New Roman"/>
          <w:sz w:val="24"/>
          <w:szCs w:val="24"/>
        </w:rPr>
        <w:lastRenderedPageBreak/>
        <w:t>wskazanie, że przepisy dotyczące niektórych usług przewidzianych w tej ustawie wejdą w życie  w dniu określonym w komunikacie ministra do spraw informatyzacji.</w:t>
      </w:r>
    </w:p>
    <w:p w:rsidR="004226A3" w:rsidRPr="004F27A5" w:rsidRDefault="00517E32" w:rsidP="00C72E68">
      <w:pPr>
        <w:spacing w:line="360" w:lineRule="auto"/>
        <w:ind w:firstLine="708"/>
        <w:jc w:val="both"/>
        <w:rPr>
          <w:rFonts w:ascii="Times New Roman" w:hAnsi="Times New Roman" w:cs="Times New Roman"/>
          <w:sz w:val="24"/>
          <w:szCs w:val="24"/>
        </w:rPr>
      </w:pPr>
      <w:r w:rsidRPr="004F27A5">
        <w:rPr>
          <w:rFonts w:ascii="Times New Roman" w:hAnsi="Times New Roman" w:cs="Times New Roman"/>
          <w:sz w:val="24"/>
          <w:szCs w:val="24"/>
        </w:rPr>
        <w:t xml:space="preserve">Projekt przewiduje również </w:t>
      </w:r>
      <w:r w:rsidR="004226A3" w:rsidRPr="004F27A5">
        <w:rPr>
          <w:rFonts w:ascii="Times New Roman" w:hAnsi="Times New Roman" w:cs="Times New Roman"/>
          <w:sz w:val="24"/>
          <w:szCs w:val="24"/>
        </w:rPr>
        <w:t>zmian</w:t>
      </w:r>
      <w:r w:rsidRPr="004F27A5">
        <w:rPr>
          <w:rFonts w:ascii="Times New Roman" w:hAnsi="Times New Roman" w:cs="Times New Roman"/>
          <w:sz w:val="24"/>
          <w:szCs w:val="24"/>
        </w:rPr>
        <w:t>ę</w:t>
      </w:r>
      <w:r w:rsidR="004226A3" w:rsidRPr="004F27A5">
        <w:rPr>
          <w:rFonts w:ascii="Times New Roman" w:hAnsi="Times New Roman" w:cs="Times New Roman"/>
          <w:sz w:val="24"/>
          <w:szCs w:val="24"/>
        </w:rPr>
        <w:t xml:space="preserve"> terminu wejścia w życie ust</w:t>
      </w:r>
      <w:r w:rsidR="00C72E68" w:rsidRPr="004F27A5">
        <w:rPr>
          <w:rFonts w:ascii="Times New Roman" w:hAnsi="Times New Roman" w:cs="Times New Roman"/>
          <w:sz w:val="24"/>
          <w:szCs w:val="24"/>
        </w:rPr>
        <w:t xml:space="preserve">awy z dnia 27 stycznia 2022 r. </w:t>
      </w:r>
      <w:r w:rsidR="004226A3" w:rsidRPr="004F27A5">
        <w:rPr>
          <w:rFonts w:ascii="Times New Roman" w:hAnsi="Times New Roman" w:cs="Times New Roman"/>
          <w:sz w:val="24"/>
          <w:szCs w:val="24"/>
        </w:rPr>
        <w:t>o dokumentach paszportowych (Dz. U. poz. 350) i uruchomieni</w:t>
      </w:r>
      <w:r w:rsidRPr="004F27A5">
        <w:rPr>
          <w:rFonts w:ascii="Times New Roman" w:hAnsi="Times New Roman" w:cs="Times New Roman"/>
          <w:sz w:val="24"/>
          <w:szCs w:val="24"/>
        </w:rPr>
        <w:t>e</w:t>
      </w:r>
      <w:r w:rsidR="004226A3" w:rsidRPr="004F27A5">
        <w:rPr>
          <w:rFonts w:ascii="Times New Roman" w:hAnsi="Times New Roman" w:cs="Times New Roman"/>
          <w:sz w:val="24"/>
          <w:szCs w:val="24"/>
        </w:rPr>
        <w:t xml:space="preserve"> Rejestru Dokumentów Paszportowych z dniem określonym w komunikacie wydawanym przez ministra właściwego do spraw informatyzacji w porozumieniu z ministrem właściwym do spraw wewnętrznych, ogłaszanym w Dzienniku Ustaw Rzeczypospolitej Polskiej oraz na stronie podmiotowej Biuletynu Informacji Publicznej ministra właściwego do spraw informatyzacji. </w:t>
      </w:r>
    </w:p>
    <w:p w:rsidR="004226A3" w:rsidRPr="004F27A5" w:rsidRDefault="004226A3" w:rsidP="00FA485D">
      <w:pPr>
        <w:spacing w:line="360" w:lineRule="auto"/>
        <w:ind w:firstLine="708"/>
        <w:jc w:val="both"/>
        <w:rPr>
          <w:rFonts w:ascii="Times New Roman" w:hAnsi="Times New Roman" w:cs="Times New Roman"/>
          <w:sz w:val="24"/>
          <w:szCs w:val="24"/>
        </w:rPr>
      </w:pPr>
      <w:r w:rsidRPr="004F27A5">
        <w:rPr>
          <w:rFonts w:ascii="Times New Roman" w:hAnsi="Times New Roman" w:cs="Times New Roman"/>
          <w:sz w:val="24"/>
          <w:szCs w:val="24"/>
        </w:rPr>
        <w:t>Aktualna sytuacja międzynarodowa, związana z</w:t>
      </w:r>
      <w:r w:rsidR="00C72E68" w:rsidRPr="004F27A5">
        <w:rPr>
          <w:rFonts w:ascii="Times New Roman" w:hAnsi="Times New Roman" w:cs="Times New Roman"/>
          <w:sz w:val="24"/>
          <w:szCs w:val="24"/>
        </w:rPr>
        <w:t xml:space="preserve"> trwającym konfliktem zbrojnym </w:t>
      </w:r>
      <w:r w:rsidRPr="004F27A5">
        <w:rPr>
          <w:rFonts w:ascii="Times New Roman" w:hAnsi="Times New Roman" w:cs="Times New Roman"/>
          <w:sz w:val="24"/>
          <w:szCs w:val="24"/>
        </w:rPr>
        <w:t>w Ukrainie, uniemożliwia zakończenie przygotowywania, zwłaszcza w polskich przedstawicielstwach znajdujących się na obszarze objętym konfliktem, infrastruktury informatycznej, niezbędnej do obsługi spraw paszportowych w oparciu o przepisy ustawy z dnia 27 stycznia 2022 r. o dok</w:t>
      </w:r>
      <w:r w:rsidR="00AD0226" w:rsidRPr="004F27A5">
        <w:rPr>
          <w:rFonts w:ascii="Times New Roman" w:hAnsi="Times New Roman" w:cs="Times New Roman"/>
          <w:sz w:val="24"/>
          <w:szCs w:val="24"/>
        </w:rPr>
        <w:t>umentach paszportowych. Ponadto</w:t>
      </w:r>
      <w:r w:rsidRPr="004F27A5">
        <w:rPr>
          <w:rFonts w:ascii="Times New Roman" w:hAnsi="Times New Roman" w:cs="Times New Roman"/>
          <w:sz w:val="24"/>
          <w:szCs w:val="24"/>
        </w:rPr>
        <w:t xml:space="preserve"> wzmożone przepływy osób z terytorium Ukrainy w związku z działaniami wojennymi w tym kraju, uniemożliwiają przeprowadzenie procesu szkolenia osób zajmujących się wyda</w:t>
      </w:r>
      <w:r w:rsidR="00AD0226" w:rsidRPr="004F27A5">
        <w:rPr>
          <w:rFonts w:ascii="Times New Roman" w:hAnsi="Times New Roman" w:cs="Times New Roman"/>
          <w:sz w:val="24"/>
          <w:szCs w:val="24"/>
        </w:rPr>
        <w:t>waniem dokumentów paszportowych</w:t>
      </w:r>
      <w:r w:rsidRPr="004F27A5">
        <w:rPr>
          <w:rFonts w:ascii="Times New Roman" w:hAnsi="Times New Roman" w:cs="Times New Roman"/>
          <w:sz w:val="24"/>
          <w:szCs w:val="24"/>
        </w:rPr>
        <w:t xml:space="preserve"> w sposób gwarantujący zapoznanie się z wszystkimi funkcjonalnościami Rejestru Dokumentów Paszportowych.</w:t>
      </w:r>
    </w:p>
    <w:p w:rsidR="00C31A5A" w:rsidRPr="004F27A5" w:rsidRDefault="00C31A5A" w:rsidP="00C31A5A">
      <w:pPr>
        <w:spacing w:line="360" w:lineRule="auto"/>
        <w:jc w:val="both"/>
        <w:rPr>
          <w:rFonts w:ascii="Times New Roman" w:hAnsi="Times New Roman" w:cs="Times New Roman"/>
          <w:b/>
          <w:sz w:val="24"/>
          <w:szCs w:val="24"/>
        </w:rPr>
      </w:pPr>
      <w:r w:rsidRPr="004F27A5">
        <w:rPr>
          <w:rFonts w:ascii="Times New Roman" w:hAnsi="Times New Roman" w:cs="Times New Roman"/>
          <w:b/>
          <w:sz w:val="24"/>
          <w:szCs w:val="24"/>
        </w:rPr>
        <w:t xml:space="preserve">Przepisy przejściowe i końcowe </w:t>
      </w:r>
    </w:p>
    <w:p w:rsidR="009A2DD9" w:rsidRPr="004F27A5" w:rsidRDefault="009A2DD9" w:rsidP="009A2DD9">
      <w:pPr>
        <w:spacing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W przepisach przejściowych przewidziano rozwiązania, które mają na celu wprowadzenie szczególnych zasad organizacji i funkcjonowania uczelni w związku z koniecznością umożliwienia kontynuowania studiów w polskich uczelniach przez osoby, które w wyniku działań wojennych na terytorium Ukrainy były zmuszone opuścić ten kraj lub nie mogły kontynuować studiów. Projektowany przepis przewiduje możliwość dokonania przez uczelnie zmian w podjętych uchwałach rekrutacyjnych na studia rozpoczynające się w drugim semestrze roku akademickiego 2021/2022 oraz w roku akademickim 2022/2023 oraz wyłączenie stosowania przepisów ustawy z dnia 20 lipca 2018 r. – Prawo o szkolnictwie wyższym i nauce (Dz. U. z 2021 r. poz. 478, z późn. zm.) – dalej „ustawa PSWN”, do zmian regulaminu studiów, wprowadzanych do dnia 30 września 2022 r., w zakresie niezbędnym dla przyjęcia na studia, w drodze przeniesienia z uczelni ukraińskich, osób, które w dniu 24 lutego 2022 r. posiadały status studenta uczelni działającej na terytorium Ukrainy. Dotyczy to wyłączenia stosowania przepisów, na podstawie których regulamin studiów jest uchwalany co najmniej na 5 miesięcy przed rozpoczęciem roku akademickiego, jego przyjęcie wymaga uzgodnienia z samorządem </w:t>
      </w:r>
      <w:r w:rsidRPr="004F27A5">
        <w:rPr>
          <w:rFonts w:ascii="Times New Roman" w:hAnsi="Times New Roman" w:cs="Times New Roman"/>
          <w:sz w:val="24"/>
          <w:szCs w:val="24"/>
        </w:rPr>
        <w:lastRenderedPageBreak/>
        <w:t>studenckim w określonym trybie, oraz że wchodzi w życie z początkiem roku akademickiego. Ponadto rektor będzie mógł zmienić organizację roku akademickiego 2021/2022 określoną w aktach wewnętrznych uczelni. W roku akademickim 2021/2022 możliwe będzie także prowadzenie w uczelni zajęć łącznie dla studentów studiów stacjonarnych i niestacjonarnych. Rozwiązania te zapewnią możliwość płynnego dostosowana regulacji wewnątrzuczelnianych do sytuacji związanej ze skutkami konfliktu zbrojnego w Ukrainie, w szczególności pozwolą na dokonanie zmian ułatwiających przyjęcia studentów z uczelni ukraińskich do uczelni polskich oraz na dostosowanie sposobu organizacji zajęć do sytuacji z tym związanej.</w:t>
      </w:r>
    </w:p>
    <w:p w:rsidR="00EA3C0E" w:rsidRPr="004F27A5" w:rsidRDefault="00E45E93" w:rsidP="00C72E68">
      <w:pPr>
        <w:spacing w:line="360" w:lineRule="auto"/>
        <w:jc w:val="both"/>
        <w:rPr>
          <w:rFonts w:ascii="Times New Roman" w:hAnsi="Times New Roman" w:cs="Times New Roman"/>
          <w:sz w:val="24"/>
          <w:szCs w:val="24"/>
        </w:rPr>
      </w:pPr>
      <w:r w:rsidRPr="004F27A5">
        <w:rPr>
          <w:rFonts w:ascii="Times New Roman" w:hAnsi="Times New Roman" w:cs="Times New Roman"/>
          <w:sz w:val="24"/>
          <w:szCs w:val="24"/>
        </w:rPr>
        <w:t>W projekcie ustawy przyjęto, iż Szef Urzędu do Spraw Cudzoziemców, w porozumieniu z Komendantem Głównym Straży Granicznej, włączy dane przetwarzane w rejestrze,</w:t>
      </w:r>
      <w:r w:rsidR="00E01A33" w:rsidRPr="004F27A5">
        <w:rPr>
          <w:rFonts w:ascii="Times New Roman" w:hAnsi="Times New Roman" w:cs="Times New Roman"/>
          <w:sz w:val="24"/>
          <w:szCs w:val="24"/>
        </w:rPr>
        <w:t xml:space="preserve"> o którym mo</w:t>
      </w:r>
      <w:r w:rsidR="005054DB" w:rsidRPr="004F27A5">
        <w:rPr>
          <w:rFonts w:ascii="Times New Roman" w:hAnsi="Times New Roman" w:cs="Times New Roman"/>
          <w:sz w:val="24"/>
          <w:szCs w:val="24"/>
        </w:rPr>
        <w:t>wa w projektowanym art. 3 ust. 3</w:t>
      </w:r>
      <w:r w:rsidR="00E01A33" w:rsidRPr="004F27A5">
        <w:rPr>
          <w:rFonts w:ascii="Times New Roman" w:hAnsi="Times New Roman" w:cs="Times New Roman"/>
          <w:sz w:val="24"/>
          <w:szCs w:val="24"/>
        </w:rPr>
        <w:t>,</w:t>
      </w:r>
      <w:r w:rsidR="00C31A5A" w:rsidRPr="004F27A5">
        <w:rPr>
          <w:rFonts w:ascii="Times New Roman" w:hAnsi="Times New Roman" w:cs="Times New Roman"/>
          <w:sz w:val="24"/>
          <w:szCs w:val="24"/>
        </w:rPr>
        <w:t xml:space="preserve"> </w:t>
      </w:r>
      <w:r w:rsidRPr="004F27A5">
        <w:rPr>
          <w:rFonts w:ascii="Times New Roman" w:hAnsi="Times New Roman" w:cs="Times New Roman"/>
          <w:sz w:val="24"/>
          <w:szCs w:val="24"/>
        </w:rPr>
        <w:t>do krajowego zbioru rejestrów, ewidencji i wykazu w sprawach cudzoziemców, o którym mowa w art. 449 ust. 1 ustawy</w:t>
      </w:r>
      <w:r w:rsidR="00C31A5A" w:rsidRPr="004F27A5">
        <w:rPr>
          <w:rFonts w:ascii="Times New Roman" w:hAnsi="Times New Roman" w:cs="Times New Roman"/>
          <w:sz w:val="24"/>
          <w:szCs w:val="24"/>
        </w:rPr>
        <w:t xml:space="preserve"> o cudzoziemcach</w:t>
      </w:r>
      <w:r w:rsidRPr="004F27A5">
        <w:rPr>
          <w:rFonts w:ascii="Times New Roman" w:hAnsi="Times New Roman" w:cs="Times New Roman"/>
          <w:sz w:val="24"/>
          <w:szCs w:val="24"/>
        </w:rPr>
        <w:t>, w terminie do dnia 1 stycznia 2023 r.</w:t>
      </w:r>
      <w:r w:rsidR="00C72E68" w:rsidRPr="004F27A5">
        <w:rPr>
          <w:rFonts w:ascii="Times New Roman" w:hAnsi="Times New Roman" w:cs="Times New Roman"/>
          <w:sz w:val="24"/>
          <w:szCs w:val="24"/>
        </w:rPr>
        <w:t xml:space="preserve"> Do czasu włączenia ww. danych do krajowego zbioru rejestrów, ewidencji i wykazu w sprawach cudzoziemców Komendant Główny Straży Granicznej będzie je udostępniać</w:t>
      </w:r>
      <w:r w:rsidR="00E01A33" w:rsidRPr="004F27A5">
        <w:rPr>
          <w:rFonts w:ascii="Times New Roman" w:hAnsi="Times New Roman" w:cs="Times New Roman"/>
          <w:sz w:val="24"/>
          <w:szCs w:val="24"/>
        </w:rPr>
        <w:t>,</w:t>
      </w:r>
      <w:r w:rsidR="00C72E68" w:rsidRPr="004F27A5">
        <w:rPr>
          <w:rFonts w:ascii="Times New Roman" w:hAnsi="Times New Roman" w:cs="Times New Roman"/>
          <w:sz w:val="24"/>
          <w:szCs w:val="24"/>
        </w:rPr>
        <w:t xml:space="preserve"> w drodze teletransmisji danych</w:t>
      </w:r>
      <w:r w:rsidR="00E01A33" w:rsidRPr="004F27A5">
        <w:rPr>
          <w:rFonts w:ascii="Times New Roman" w:hAnsi="Times New Roman" w:cs="Times New Roman"/>
          <w:sz w:val="24"/>
          <w:szCs w:val="24"/>
        </w:rPr>
        <w:t>, w szczególności:</w:t>
      </w:r>
      <w:r w:rsidR="00C72E68" w:rsidRPr="004F27A5">
        <w:rPr>
          <w:rFonts w:ascii="Times New Roman" w:hAnsi="Times New Roman" w:cs="Times New Roman"/>
          <w:sz w:val="24"/>
          <w:szCs w:val="24"/>
        </w:rPr>
        <w:t xml:space="preserve"> Szefowi Agencji Bezpieczeństwa Wewnętrznego, Szefowi Agencji Wywiadu, Szefowi Służby Kontrwywiadu Wojskowego, Szefowi Służby Wywiadu Wojskowego, ministrowi właściwemu do spraw zdrowia, ministrowi właściwemu do spraw pracy, ministrowi właściwemu do spraw rodziny, Szefowi Urzędu do Spraw Cudzoziemców, organom Policji, </w:t>
      </w:r>
      <w:r w:rsidR="00EA3C0E" w:rsidRPr="004F27A5">
        <w:rPr>
          <w:rFonts w:ascii="Times New Roman" w:hAnsi="Times New Roman" w:cs="Times New Roman"/>
          <w:sz w:val="24"/>
          <w:szCs w:val="24"/>
        </w:rPr>
        <w:t xml:space="preserve">Komendantowi Służby Ochrony Państwa, </w:t>
      </w:r>
      <w:r w:rsidR="00C72E68" w:rsidRPr="004F27A5">
        <w:rPr>
          <w:rFonts w:ascii="Times New Roman" w:hAnsi="Times New Roman" w:cs="Times New Roman"/>
          <w:sz w:val="24"/>
          <w:szCs w:val="24"/>
        </w:rPr>
        <w:t xml:space="preserve">organom Krajowej Administracji Skarbowej, wojewodom, </w:t>
      </w:r>
      <w:r w:rsidR="00EA3C0E" w:rsidRPr="004F27A5">
        <w:rPr>
          <w:rFonts w:ascii="Times New Roman" w:hAnsi="Times New Roman" w:cs="Times New Roman"/>
          <w:sz w:val="24"/>
          <w:szCs w:val="24"/>
        </w:rPr>
        <w:t xml:space="preserve">powiatom, </w:t>
      </w:r>
      <w:r w:rsidR="00C72E68" w:rsidRPr="004F27A5">
        <w:rPr>
          <w:rFonts w:ascii="Times New Roman" w:hAnsi="Times New Roman" w:cs="Times New Roman"/>
          <w:sz w:val="24"/>
          <w:szCs w:val="24"/>
        </w:rPr>
        <w:t>gminom, Narodowemu Funduszowi Zdrowia, Zakładowi Ubezpieczeń Społecznych</w:t>
      </w:r>
      <w:r w:rsidR="00EA3C0E" w:rsidRPr="004F27A5">
        <w:rPr>
          <w:rFonts w:ascii="Times New Roman" w:hAnsi="Times New Roman" w:cs="Times New Roman"/>
          <w:sz w:val="24"/>
          <w:szCs w:val="24"/>
        </w:rPr>
        <w:t xml:space="preserve">, </w:t>
      </w:r>
      <w:r w:rsidR="00D64919" w:rsidRPr="004F27A5">
        <w:rPr>
          <w:rFonts w:ascii="Times New Roman" w:hAnsi="Times New Roman" w:cs="Times New Roman"/>
          <w:sz w:val="24"/>
          <w:szCs w:val="24"/>
        </w:rPr>
        <w:t>Państwowej Inspekcji Pracy i Kas</w:t>
      </w:r>
      <w:r w:rsidR="006D5230" w:rsidRPr="004F27A5">
        <w:rPr>
          <w:rFonts w:ascii="Times New Roman" w:hAnsi="Times New Roman" w:cs="Times New Roman"/>
          <w:sz w:val="24"/>
          <w:szCs w:val="24"/>
        </w:rPr>
        <w:t>ie</w:t>
      </w:r>
      <w:r w:rsidR="00EA3C0E" w:rsidRPr="004F27A5">
        <w:rPr>
          <w:rFonts w:ascii="Times New Roman" w:hAnsi="Times New Roman" w:cs="Times New Roman"/>
          <w:sz w:val="24"/>
          <w:szCs w:val="24"/>
        </w:rPr>
        <w:t xml:space="preserve"> Rolniczego Ubezpieczenia Społecznego,</w:t>
      </w:r>
      <w:r w:rsidR="00C72E68" w:rsidRPr="004F27A5">
        <w:rPr>
          <w:rFonts w:ascii="Times New Roman" w:hAnsi="Times New Roman" w:cs="Times New Roman"/>
          <w:sz w:val="24"/>
          <w:szCs w:val="24"/>
        </w:rPr>
        <w:t>– w zakresie niezbędnym do realizacji ich ustawowych zadań. Dodatkowo dane będą mogły być udostępniane organowi właściwemu w rozumieniu ustawy z dnia 28 listopada 2003 r. o świadczeniach rodzinnych w celu realizacji zadania, o którym mowa w art. 22c ustawy z dnia 28 listopada 2003 r. o świadczeniach rodzinnych</w:t>
      </w:r>
      <w:r w:rsidR="00E01A33" w:rsidRPr="004F27A5">
        <w:rPr>
          <w:rFonts w:ascii="Times New Roman" w:hAnsi="Times New Roman" w:cs="Times New Roman"/>
          <w:sz w:val="24"/>
          <w:szCs w:val="24"/>
        </w:rPr>
        <w:t>.</w:t>
      </w:r>
      <w:r w:rsidR="009A2DD9" w:rsidRPr="004F27A5">
        <w:rPr>
          <w:rFonts w:ascii="Times New Roman" w:hAnsi="Times New Roman" w:cs="Times New Roman"/>
          <w:sz w:val="24"/>
          <w:szCs w:val="24"/>
        </w:rPr>
        <w:t xml:space="preserve"> </w:t>
      </w:r>
      <w:r w:rsidR="00EA3C0E" w:rsidRPr="004F27A5">
        <w:rPr>
          <w:rFonts w:ascii="Times New Roman" w:hAnsi="Times New Roman" w:cs="Times New Roman"/>
          <w:sz w:val="24"/>
          <w:szCs w:val="24"/>
        </w:rPr>
        <w:t>Przewiduje się ponadto, że do czasu włączenia danych do krajowego zbioru rejestrów, ewidencji i wykazu w sprawach cudzoziemców Komendant Główny Straży Granicznej będzie udostępniał je sądom i prokuraturom na pisemny wniosek bezzwłocznie.</w:t>
      </w:r>
    </w:p>
    <w:p w:rsidR="00E45E93" w:rsidRPr="004F27A5" w:rsidRDefault="00C31A5A" w:rsidP="00E45E93">
      <w:pPr>
        <w:spacing w:line="360" w:lineRule="auto"/>
        <w:jc w:val="both"/>
        <w:rPr>
          <w:rFonts w:ascii="Times New Roman" w:hAnsi="Times New Roman" w:cs="Times New Roman"/>
          <w:sz w:val="24"/>
          <w:szCs w:val="24"/>
        </w:rPr>
      </w:pPr>
      <w:r w:rsidRPr="004F27A5">
        <w:rPr>
          <w:rFonts w:ascii="Times New Roman" w:hAnsi="Times New Roman" w:cs="Times New Roman"/>
          <w:sz w:val="24"/>
          <w:szCs w:val="24"/>
        </w:rPr>
        <w:t xml:space="preserve">Projekt ustawy zakłada, iż pomoc udzielana obywatelom Ukrainy przez wojewodę </w:t>
      </w:r>
      <w:r w:rsidR="00E45E93" w:rsidRPr="004F27A5">
        <w:rPr>
          <w:rFonts w:ascii="Times New Roman" w:hAnsi="Times New Roman" w:cs="Times New Roman"/>
          <w:sz w:val="24"/>
          <w:szCs w:val="24"/>
        </w:rPr>
        <w:t xml:space="preserve">może </w:t>
      </w:r>
      <w:r w:rsidRPr="004F27A5">
        <w:rPr>
          <w:rFonts w:ascii="Times New Roman" w:hAnsi="Times New Roman" w:cs="Times New Roman"/>
          <w:sz w:val="24"/>
          <w:szCs w:val="24"/>
        </w:rPr>
        <w:t>być zapewniana</w:t>
      </w:r>
      <w:r w:rsidR="00E45E93" w:rsidRPr="004F27A5">
        <w:rPr>
          <w:rFonts w:ascii="Times New Roman" w:hAnsi="Times New Roman" w:cs="Times New Roman"/>
          <w:sz w:val="24"/>
          <w:szCs w:val="24"/>
        </w:rPr>
        <w:t xml:space="preserve"> w okresie od dnia 24 lutego 2022 r.</w:t>
      </w:r>
    </w:p>
    <w:p w:rsidR="00E45E93" w:rsidRPr="004F27A5" w:rsidRDefault="00C31A5A" w:rsidP="0001277E">
      <w:pPr>
        <w:spacing w:line="360" w:lineRule="auto"/>
        <w:jc w:val="both"/>
        <w:rPr>
          <w:rFonts w:ascii="Times New Roman" w:hAnsi="Times New Roman" w:cs="Times New Roman"/>
          <w:sz w:val="24"/>
          <w:szCs w:val="24"/>
        </w:rPr>
      </w:pPr>
      <w:r w:rsidRPr="004F27A5">
        <w:rPr>
          <w:rFonts w:ascii="Times New Roman" w:hAnsi="Times New Roman" w:cs="Times New Roman"/>
          <w:sz w:val="24"/>
          <w:szCs w:val="24"/>
        </w:rPr>
        <w:t>Proponowane przepisy przewidują także, iż ure</w:t>
      </w:r>
      <w:r w:rsidR="0001277E" w:rsidRPr="004F27A5">
        <w:rPr>
          <w:rFonts w:ascii="Times New Roman" w:hAnsi="Times New Roman" w:cs="Times New Roman"/>
          <w:sz w:val="24"/>
          <w:szCs w:val="24"/>
        </w:rPr>
        <w:t xml:space="preserve">gulowania projektu ustawy dotyczące uprawnień do opieki medycznej obejmującej świadczenia opieki zdrowotnej będą miały </w:t>
      </w:r>
      <w:r w:rsidR="0001277E" w:rsidRPr="004F27A5">
        <w:rPr>
          <w:rFonts w:ascii="Times New Roman" w:hAnsi="Times New Roman" w:cs="Times New Roman"/>
          <w:sz w:val="24"/>
          <w:szCs w:val="24"/>
        </w:rPr>
        <w:lastRenderedPageBreak/>
        <w:t xml:space="preserve">zastosowanie </w:t>
      </w:r>
      <w:r w:rsidR="00E45E93" w:rsidRPr="004F27A5">
        <w:rPr>
          <w:rFonts w:ascii="Times New Roman" w:hAnsi="Times New Roman" w:cs="Times New Roman"/>
          <w:sz w:val="24"/>
          <w:szCs w:val="24"/>
        </w:rPr>
        <w:t xml:space="preserve"> do rozliczania świadczeń opieki zdrowotnej udzielonych cudzoziemcom, których pobyt na terytorium Rzeczypospolitej Polskiej </w:t>
      </w:r>
      <w:r w:rsidR="0001277E" w:rsidRPr="004F27A5">
        <w:rPr>
          <w:rFonts w:ascii="Times New Roman" w:hAnsi="Times New Roman" w:cs="Times New Roman"/>
          <w:sz w:val="24"/>
          <w:szCs w:val="24"/>
        </w:rPr>
        <w:t xml:space="preserve">będzie </w:t>
      </w:r>
      <w:r w:rsidR="00E45E93" w:rsidRPr="004F27A5">
        <w:rPr>
          <w:rFonts w:ascii="Times New Roman" w:hAnsi="Times New Roman" w:cs="Times New Roman"/>
          <w:sz w:val="24"/>
          <w:szCs w:val="24"/>
        </w:rPr>
        <w:t>uważa</w:t>
      </w:r>
      <w:r w:rsidR="0001277E" w:rsidRPr="004F27A5">
        <w:rPr>
          <w:rFonts w:ascii="Times New Roman" w:hAnsi="Times New Roman" w:cs="Times New Roman"/>
          <w:sz w:val="24"/>
          <w:szCs w:val="24"/>
        </w:rPr>
        <w:t>ny</w:t>
      </w:r>
      <w:r w:rsidR="00E45E93" w:rsidRPr="004F27A5">
        <w:rPr>
          <w:rFonts w:ascii="Times New Roman" w:hAnsi="Times New Roman" w:cs="Times New Roman"/>
          <w:sz w:val="24"/>
          <w:szCs w:val="24"/>
        </w:rPr>
        <w:t xml:space="preserve"> za legalny, udzielonych od dnia 24 lutego 2022 r.</w:t>
      </w:r>
    </w:p>
    <w:p w:rsidR="0001277E" w:rsidRPr="004F27A5" w:rsidRDefault="0001277E" w:rsidP="00E45E93">
      <w:pPr>
        <w:spacing w:line="360" w:lineRule="auto"/>
        <w:jc w:val="both"/>
        <w:rPr>
          <w:rFonts w:ascii="Times New Roman" w:hAnsi="Times New Roman" w:cs="Times New Roman"/>
          <w:sz w:val="24"/>
          <w:szCs w:val="24"/>
        </w:rPr>
      </w:pPr>
      <w:r w:rsidRPr="004F27A5">
        <w:rPr>
          <w:rFonts w:ascii="Times New Roman" w:hAnsi="Times New Roman" w:cs="Times New Roman"/>
          <w:sz w:val="24"/>
          <w:szCs w:val="24"/>
        </w:rPr>
        <w:t>Projekt przew</w:t>
      </w:r>
      <w:r w:rsidR="00F90F5A" w:rsidRPr="004F27A5">
        <w:rPr>
          <w:rFonts w:ascii="Times New Roman" w:hAnsi="Times New Roman" w:cs="Times New Roman"/>
          <w:sz w:val="24"/>
          <w:szCs w:val="24"/>
        </w:rPr>
        <w:t>iduje również przepis</w:t>
      </w:r>
      <w:r w:rsidRPr="004F27A5">
        <w:rPr>
          <w:rFonts w:ascii="Times New Roman" w:hAnsi="Times New Roman" w:cs="Times New Roman"/>
          <w:sz w:val="24"/>
          <w:szCs w:val="24"/>
        </w:rPr>
        <w:t>, zgodnie z którym w</w:t>
      </w:r>
      <w:r w:rsidR="00E45E93" w:rsidRPr="004F27A5">
        <w:rPr>
          <w:rFonts w:ascii="Times New Roman" w:hAnsi="Times New Roman" w:cs="Times New Roman"/>
          <w:sz w:val="24"/>
          <w:szCs w:val="24"/>
        </w:rPr>
        <w:t xml:space="preserve"> sprawach dotyczących uznania lub odmowy uz</w:t>
      </w:r>
      <w:r w:rsidR="00AD0226" w:rsidRPr="004F27A5">
        <w:rPr>
          <w:rFonts w:ascii="Times New Roman" w:hAnsi="Times New Roman" w:cs="Times New Roman"/>
          <w:sz w:val="24"/>
          <w:szCs w:val="24"/>
        </w:rPr>
        <w:t>nania danej osoby za bezrobotną</w:t>
      </w:r>
      <w:r w:rsidR="00E45E93" w:rsidRPr="004F27A5">
        <w:rPr>
          <w:rFonts w:ascii="Times New Roman" w:hAnsi="Times New Roman" w:cs="Times New Roman"/>
          <w:sz w:val="24"/>
          <w:szCs w:val="24"/>
        </w:rPr>
        <w:t xml:space="preserve"> wszczętych i niezakończonych do dnia wejścia w życie ustawy stosuje się przepis </w:t>
      </w:r>
      <w:r w:rsidR="00F26176" w:rsidRPr="004F27A5">
        <w:rPr>
          <w:rFonts w:ascii="Times New Roman" w:hAnsi="Times New Roman" w:cs="Times New Roman"/>
          <w:sz w:val="24"/>
          <w:szCs w:val="24"/>
        </w:rPr>
        <w:t>dotyczący</w:t>
      </w:r>
      <w:r w:rsidRPr="004F27A5">
        <w:rPr>
          <w:rFonts w:ascii="Times New Roman" w:hAnsi="Times New Roman" w:cs="Times New Roman"/>
          <w:sz w:val="24"/>
          <w:szCs w:val="24"/>
        </w:rPr>
        <w:t xml:space="preserve"> dostępu cudzoziemców do rynku pracy. </w:t>
      </w:r>
    </w:p>
    <w:p w:rsidR="007551CE" w:rsidRPr="004F27A5" w:rsidRDefault="007551CE" w:rsidP="00E45E93">
      <w:pPr>
        <w:spacing w:line="360" w:lineRule="auto"/>
        <w:jc w:val="both"/>
        <w:rPr>
          <w:rFonts w:ascii="Times New Roman" w:hAnsi="Times New Roman" w:cs="Times New Roman"/>
          <w:sz w:val="24"/>
          <w:szCs w:val="24"/>
        </w:rPr>
      </w:pPr>
      <w:r w:rsidRPr="004F27A5">
        <w:rPr>
          <w:rFonts w:ascii="Times New Roman" w:hAnsi="Times New Roman" w:cs="Times New Roman"/>
          <w:sz w:val="24"/>
          <w:szCs w:val="24"/>
        </w:rPr>
        <w:t>Proponuje się również regulację mającą na celu wyłączenie stosowania postanowień art. 50 ustawy o finansach publicznych w zakresie określenia w niniejszej ustawie maksymalnego limitu wydatków na poszczególne lata oraz określenia mechanizmu korygującego dla wydatków wynikających z postanowień niniejszej ustawy. Obowiązująca ustawa o finansach publicznych wyłącza obowiązek określ</w:t>
      </w:r>
      <w:r w:rsidR="00AD0226" w:rsidRPr="004F27A5">
        <w:rPr>
          <w:rFonts w:ascii="Times New Roman" w:hAnsi="Times New Roman" w:cs="Times New Roman"/>
          <w:sz w:val="24"/>
          <w:szCs w:val="24"/>
        </w:rPr>
        <w:t xml:space="preserve">ania skutków finansowych m.in. </w:t>
      </w:r>
      <w:r w:rsidRPr="004F27A5">
        <w:rPr>
          <w:rFonts w:ascii="Times New Roman" w:hAnsi="Times New Roman" w:cs="Times New Roman"/>
          <w:sz w:val="24"/>
          <w:szCs w:val="24"/>
        </w:rPr>
        <w:t>dla  wypłat i obsługi świadczeń rodzinnych, rodzicielskich</w:t>
      </w:r>
      <w:r w:rsidR="00205364" w:rsidRPr="004F27A5">
        <w:rPr>
          <w:rFonts w:ascii="Times New Roman" w:hAnsi="Times New Roman" w:cs="Times New Roman"/>
          <w:sz w:val="24"/>
          <w:szCs w:val="24"/>
        </w:rPr>
        <w:t xml:space="preserve"> świadczeń uzupełniających</w:t>
      </w:r>
      <w:r w:rsidRPr="004F27A5">
        <w:rPr>
          <w:rFonts w:ascii="Times New Roman" w:hAnsi="Times New Roman" w:cs="Times New Roman"/>
          <w:sz w:val="24"/>
          <w:szCs w:val="24"/>
        </w:rPr>
        <w:t>, świadczenia wychowawczego, dodatku wychowawczego, o którym mowa w przepisach o wspieraniu rodziny i systemie pieczy zastępczej, oraz finansowania składek na ubezpieczenia emerytalne i rentowe za osoby pobierające świadczenie pielęgnacyjne lub specjalny zasiłek opiekuńczy. Z uwagi na to, że zakres ustawy obejmuje również pomoc społeczną, a określenie skutków finansowych jest bardzo trudne w obecnej sytuacji, proponuje s</w:t>
      </w:r>
      <w:r w:rsidR="009A2E53" w:rsidRPr="004F27A5">
        <w:rPr>
          <w:rFonts w:ascii="Times New Roman" w:hAnsi="Times New Roman" w:cs="Times New Roman"/>
          <w:sz w:val="24"/>
          <w:szCs w:val="24"/>
        </w:rPr>
        <w:t>ię wyłączenie stosowania przepisów</w:t>
      </w:r>
      <w:r w:rsidRPr="004F27A5">
        <w:rPr>
          <w:rFonts w:ascii="Times New Roman" w:hAnsi="Times New Roman" w:cs="Times New Roman"/>
          <w:sz w:val="24"/>
          <w:szCs w:val="24"/>
        </w:rPr>
        <w:t xml:space="preserve"> do wydatków wynikających z projektowanej ustawy.</w:t>
      </w:r>
    </w:p>
    <w:p w:rsidR="00C72E68" w:rsidRPr="004F27A5" w:rsidRDefault="00C72E68" w:rsidP="00C72E68">
      <w:pPr>
        <w:spacing w:line="360" w:lineRule="auto"/>
        <w:jc w:val="both"/>
        <w:rPr>
          <w:rFonts w:ascii="Times New Roman" w:hAnsi="Times New Roman" w:cs="Times New Roman"/>
          <w:sz w:val="24"/>
          <w:szCs w:val="24"/>
        </w:rPr>
      </w:pPr>
      <w:r w:rsidRPr="004F27A5">
        <w:rPr>
          <w:rFonts w:ascii="Times New Roman" w:hAnsi="Times New Roman" w:cs="Times New Roman"/>
          <w:sz w:val="24"/>
          <w:szCs w:val="24"/>
        </w:rPr>
        <w:t>Projekt przewiduje, iż do wydatków z niej wynikających nie stosuje się art. 50  ust. 1a–1c, 4 i 5 ustawy z dnia 27 sierpnia 2013 r. o finansach publicznych. Ponadto przewidziano, iż w roku 2022 w celu realizacji zadań wynikających z ustawy minister właściwy do spraw finansów publicznych, na wiosek Prezesa Zakładu Ubezpieczeń Społecznych, może dokonać przeniesień wydatków zaplanowanych w części 73 – Zakład Ubezpieczeń Społecznych pomiędzy działami klasyfikacji wydatków budżetu państwa.</w:t>
      </w:r>
    </w:p>
    <w:p w:rsidR="00E45E93" w:rsidRPr="004F27A5" w:rsidRDefault="006E1ABF" w:rsidP="00E45E93">
      <w:pPr>
        <w:spacing w:line="360" w:lineRule="auto"/>
        <w:jc w:val="both"/>
        <w:rPr>
          <w:rFonts w:ascii="Times New Roman" w:hAnsi="Times New Roman" w:cs="Times New Roman"/>
          <w:sz w:val="24"/>
          <w:szCs w:val="24"/>
        </w:rPr>
      </w:pPr>
      <w:r w:rsidRPr="004F27A5">
        <w:rPr>
          <w:rFonts w:ascii="Times New Roman" w:hAnsi="Times New Roman" w:cs="Times New Roman"/>
          <w:iCs/>
          <w:sz w:val="24"/>
          <w:szCs w:val="24"/>
        </w:rPr>
        <w:t>Ustawa wejdzie w życie</w:t>
      </w:r>
      <w:r w:rsidRPr="004F27A5">
        <w:rPr>
          <w:rFonts w:ascii="Times New Roman" w:hAnsi="Times New Roman" w:cs="Times New Roman"/>
          <w:sz w:val="24"/>
          <w:szCs w:val="24"/>
        </w:rPr>
        <w:t xml:space="preserve"> z dniem ogłoszenia z mocą od dnia 24 lutego 2022 r., tj. od dnia, w którym został zaobserwowany przez władze polskie masowy napływ cudzoziemców bezpośrednio z terytorium Ukrainy. </w:t>
      </w:r>
      <w:r w:rsidR="000F31F5" w:rsidRPr="004F27A5">
        <w:rPr>
          <w:rFonts w:ascii="Times New Roman" w:hAnsi="Times New Roman" w:cs="Times New Roman"/>
          <w:sz w:val="24"/>
          <w:szCs w:val="24"/>
        </w:rPr>
        <w:t>Wyjątkiem będą</w:t>
      </w:r>
      <w:r w:rsidRPr="004F27A5">
        <w:rPr>
          <w:rFonts w:ascii="Times New Roman" w:hAnsi="Times New Roman" w:cs="Times New Roman"/>
          <w:sz w:val="24"/>
          <w:szCs w:val="24"/>
        </w:rPr>
        <w:t xml:space="preserve"> przepisy dotyczące zmian w Prawie konsularnym</w:t>
      </w:r>
      <w:r w:rsidR="00FA485D" w:rsidRPr="004F27A5">
        <w:rPr>
          <w:rFonts w:ascii="Times New Roman" w:hAnsi="Times New Roman" w:cs="Times New Roman"/>
          <w:sz w:val="24"/>
          <w:szCs w:val="24"/>
        </w:rPr>
        <w:t xml:space="preserve"> oraz </w:t>
      </w:r>
      <w:r w:rsidR="00A66C35" w:rsidRPr="004F27A5">
        <w:rPr>
          <w:rFonts w:ascii="Times New Roman" w:hAnsi="Times New Roman" w:cs="Times New Roman"/>
          <w:sz w:val="24"/>
          <w:szCs w:val="24"/>
        </w:rPr>
        <w:t xml:space="preserve">w </w:t>
      </w:r>
      <w:r w:rsidR="00FA485D" w:rsidRPr="004F27A5">
        <w:rPr>
          <w:rFonts w:ascii="Times New Roman" w:hAnsi="Times New Roman" w:cs="Times New Roman"/>
          <w:sz w:val="24"/>
          <w:szCs w:val="24"/>
        </w:rPr>
        <w:t>ustawie z dnia 27 stycznia 2022 r. o dokumentach paszportowych</w:t>
      </w:r>
      <w:r w:rsidRPr="004F27A5">
        <w:rPr>
          <w:rFonts w:ascii="Times New Roman" w:hAnsi="Times New Roman" w:cs="Times New Roman"/>
          <w:sz w:val="24"/>
          <w:szCs w:val="24"/>
        </w:rPr>
        <w:t>, które wejdą w życie</w:t>
      </w:r>
      <w:r w:rsidR="00A66C35" w:rsidRPr="004F27A5">
        <w:rPr>
          <w:rFonts w:ascii="Times New Roman" w:hAnsi="Times New Roman" w:cs="Times New Roman"/>
          <w:sz w:val="24"/>
          <w:szCs w:val="24"/>
        </w:rPr>
        <w:t xml:space="preserve"> – co do zasady –</w:t>
      </w:r>
      <w:r w:rsidRPr="004F27A5">
        <w:rPr>
          <w:rFonts w:ascii="Times New Roman" w:hAnsi="Times New Roman" w:cs="Times New Roman"/>
          <w:sz w:val="24"/>
          <w:szCs w:val="24"/>
        </w:rPr>
        <w:t xml:space="preserve"> </w:t>
      </w:r>
      <w:r w:rsidR="00FA485D" w:rsidRPr="004F27A5">
        <w:rPr>
          <w:rFonts w:ascii="Times New Roman" w:hAnsi="Times New Roman" w:cs="Times New Roman"/>
          <w:sz w:val="24"/>
          <w:szCs w:val="24"/>
        </w:rPr>
        <w:t>w dniu następującym po dniu ogłoszenia</w:t>
      </w:r>
      <w:r w:rsidRPr="004F27A5">
        <w:rPr>
          <w:rFonts w:ascii="Times New Roman" w:hAnsi="Times New Roman" w:cs="Times New Roman"/>
          <w:sz w:val="24"/>
          <w:szCs w:val="24"/>
        </w:rPr>
        <w:t xml:space="preserve">. </w:t>
      </w:r>
      <w:r w:rsidRPr="004F27A5">
        <w:rPr>
          <w:rFonts w:ascii="Times New Roman" w:hAnsi="Times New Roman" w:cs="Times New Roman"/>
          <w:iCs/>
          <w:sz w:val="24"/>
          <w:szCs w:val="24"/>
        </w:rPr>
        <w:t>Mając na uwadze art. 5 ustawy z dnia 20 lipca 2000 r. o ogłaszaniu aktów normatywnych i niektórych innych aktów prawnych (Dz. U. z 2016 r. poz. 1461)</w:t>
      </w:r>
      <w:r w:rsidR="00AD0226" w:rsidRPr="004F27A5">
        <w:rPr>
          <w:rFonts w:ascii="Times New Roman" w:hAnsi="Times New Roman" w:cs="Times New Roman"/>
          <w:iCs/>
          <w:sz w:val="24"/>
          <w:szCs w:val="24"/>
        </w:rPr>
        <w:t>,</w:t>
      </w:r>
      <w:r w:rsidRPr="004F27A5">
        <w:rPr>
          <w:rFonts w:ascii="Times New Roman" w:hAnsi="Times New Roman" w:cs="Times New Roman"/>
          <w:iCs/>
          <w:sz w:val="24"/>
          <w:szCs w:val="24"/>
        </w:rPr>
        <w:t xml:space="preserve"> należy wskazać, że </w:t>
      </w:r>
      <w:r w:rsidRPr="004F27A5">
        <w:rPr>
          <w:rFonts w:ascii="Times New Roman" w:hAnsi="Times New Roman" w:cs="Times New Roman"/>
          <w:sz w:val="24"/>
          <w:szCs w:val="24"/>
        </w:rPr>
        <w:t xml:space="preserve">zasady demokratycznego państwa prawnego nie stoją na przeszkodzie </w:t>
      </w:r>
      <w:r w:rsidRPr="004F27A5">
        <w:rPr>
          <w:rFonts w:ascii="Times New Roman" w:hAnsi="Times New Roman" w:cs="Times New Roman"/>
          <w:iCs/>
          <w:sz w:val="24"/>
          <w:szCs w:val="24"/>
        </w:rPr>
        <w:t xml:space="preserve">nadaniu przedmiotowej ustawie wstecznej mocy </w:t>
      </w:r>
      <w:r w:rsidRPr="004F27A5">
        <w:rPr>
          <w:rFonts w:ascii="Times New Roman" w:hAnsi="Times New Roman" w:cs="Times New Roman"/>
          <w:iCs/>
          <w:sz w:val="24"/>
          <w:szCs w:val="24"/>
        </w:rPr>
        <w:lastRenderedPageBreak/>
        <w:t xml:space="preserve">obowiązującej. Celem ustawy jest bowiem </w:t>
      </w:r>
      <w:r w:rsidRPr="004F27A5">
        <w:rPr>
          <w:rFonts w:ascii="Times New Roman" w:hAnsi="Times New Roman" w:cs="Times New Roman"/>
          <w:sz w:val="24"/>
          <w:szCs w:val="24"/>
        </w:rPr>
        <w:t>uregulowanie niektórych spraw w związku z masowym wjazdem na terytorium Rzeczypospolitej Polskiej cudzoziemców będących obywatelami Ukrainy oraz cudzoziemców nie posiadających obywatelstwa tego państwa, zamieszkałych na stałe na jego terytorium, którzy opuścili terytorium Ukrainy w związku z konfliktem zbrojnym na terytorium tego państwa</w:t>
      </w:r>
      <w:r w:rsidRPr="004F27A5">
        <w:rPr>
          <w:rFonts w:ascii="Times New Roman" w:hAnsi="Times New Roman" w:cs="Times New Roman"/>
          <w:iCs/>
          <w:sz w:val="24"/>
          <w:szCs w:val="24"/>
        </w:rPr>
        <w:t>. A zatem ma na celu przyznanie uprawnień osobom, które ze względu na działania wojenne podjęte</w:t>
      </w:r>
      <w:r w:rsidR="00AD0226" w:rsidRPr="004F27A5">
        <w:rPr>
          <w:rFonts w:ascii="Times New Roman" w:hAnsi="Times New Roman" w:cs="Times New Roman"/>
          <w:iCs/>
          <w:sz w:val="24"/>
          <w:szCs w:val="24"/>
        </w:rPr>
        <w:t xml:space="preserve"> ze strony Federacji Rosyjskiej</w:t>
      </w:r>
      <w:r w:rsidRPr="004F27A5">
        <w:rPr>
          <w:rFonts w:ascii="Times New Roman" w:hAnsi="Times New Roman" w:cs="Times New Roman"/>
          <w:iCs/>
          <w:sz w:val="24"/>
          <w:szCs w:val="24"/>
        </w:rPr>
        <w:t xml:space="preserve"> zostały zmuszone opuścić kraj, który zamieszkiwały, i poszukiwać pomocy w państwach sąsiadujących z Ukrainą. </w:t>
      </w:r>
    </w:p>
    <w:p w:rsidR="00E45E93" w:rsidRPr="004F27A5" w:rsidRDefault="00E45E93" w:rsidP="00E45E93">
      <w:pPr>
        <w:spacing w:line="360" w:lineRule="auto"/>
        <w:jc w:val="both"/>
        <w:rPr>
          <w:rFonts w:ascii="Times New Roman" w:hAnsi="Times New Roman" w:cs="Times New Roman"/>
          <w:sz w:val="24"/>
          <w:szCs w:val="24"/>
        </w:rPr>
      </w:pPr>
      <w:r w:rsidRPr="004F27A5">
        <w:rPr>
          <w:rFonts w:ascii="Times New Roman" w:hAnsi="Times New Roman" w:cs="Times New Roman"/>
          <w:sz w:val="24"/>
          <w:szCs w:val="24"/>
        </w:rPr>
        <w:t>Projekt ustawy jest zgodny z prawem Unii Europejskiej.</w:t>
      </w:r>
    </w:p>
    <w:p w:rsidR="00E45E93" w:rsidRPr="004F27A5" w:rsidRDefault="00E45E93" w:rsidP="00E45E93">
      <w:pPr>
        <w:spacing w:line="360" w:lineRule="auto"/>
        <w:jc w:val="both"/>
        <w:rPr>
          <w:rFonts w:ascii="Times New Roman" w:hAnsi="Times New Roman" w:cs="Times New Roman"/>
          <w:sz w:val="24"/>
          <w:szCs w:val="24"/>
        </w:rPr>
      </w:pPr>
      <w:r w:rsidRPr="004F27A5">
        <w:rPr>
          <w:rFonts w:ascii="Times New Roman" w:hAnsi="Times New Roman" w:cs="Times New Roman"/>
          <w:sz w:val="24"/>
          <w:szCs w:val="24"/>
        </w:rPr>
        <w:t>Projekt ustawy nie zawiera przepisów technicznych, a zatem nie podlega notyfikacji, zgodnie z trybem przewidzianym w przepisach rozporządzenia Rady Ministrów z dnia 23 grudnia 2002</w:t>
      </w:r>
      <w:r w:rsidR="00786AB2" w:rsidRPr="004F27A5">
        <w:rPr>
          <w:rFonts w:ascii="Times New Roman" w:hAnsi="Times New Roman" w:cs="Times New Roman"/>
          <w:sz w:val="24"/>
          <w:szCs w:val="24"/>
        </w:rPr>
        <w:t> </w:t>
      </w:r>
      <w:r w:rsidRPr="004F27A5">
        <w:rPr>
          <w:rFonts w:ascii="Times New Roman" w:hAnsi="Times New Roman" w:cs="Times New Roman"/>
          <w:sz w:val="24"/>
          <w:szCs w:val="24"/>
        </w:rPr>
        <w:t>r. w sprawie sposobu funkcjonowania krajowego systemu notyfikacji norm i aktów prawnych (Dz. U. poz. 2039, z późn. zm.).</w:t>
      </w:r>
    </w:p>
    <w:p w:rsidR="00E45E93" w:rsidRPr="004F27A5" w:rsidRDefault="00E45E93" w:rsidP="00E45E93">
      <w:pPr>
        <w:spacing w:line="360" w:lineRule="auto"/>
        <w:jc w:val="both"/>
        <w:rPr>
          <w:rFonts w:ascii="Times New Roman" w:hAnsi="Times New Roman" w:cs="Times New Roman"/>
          <w:sz w:val="24"/>
          <w:szCs w:val="24"/>
        </w:rPr>
      </w:pPr>
      <w:r w:rsidRPr="004F27A5">
        <w:rPr>
          <w:rFonts w:ascii="Times New Roman" w:hAnsi="Times New Roman" w:cs="Times New Roman"/>
          <w:sz w:val="24"/>
          <w:szCs w:val="24"/>
        </w:rPr>
        <w:t>Projekt ustawy nie wymaga przedłożenia instytucjom i organom Unii Europejskiej, w tym Europejskiemu Bankowi Centralnemu, w celu uzyskania opinii, dokonania powiadomienia, konsultacji albo uzgodnienia.</w:t>
      </w:r>
    </w:p>
    <w:p w:rsidR="00535010" w:rsidRPr="004F27A5" w:rsidRDefault="00535010" w:rsidP="00535010">
      <w:pPr>
        <w:spacing w:before="120" w:after="120" w:line="360" w:lineRule="auto"/>
        <w:ind w:right="50"/>
        <w:jc w:val="both"/>
        <w:rPr>
          <w:rFonts w:ascii="Times New Roman" w:hAnsi="Times New Roman" w:cs="Times New Roman"/>
          <w:sz w:val="24"/>
          <w:szCs w:val="24"/>
        </w:rPr>
      </w:pPr>
      <w:r w:rsidRPr="004F27A5">
        <w:rPr>
          <w:rFonts w:ascii="Times New Roman" w:hAnsi="Times New Roman" w:cs="Times New Roman"/>
          <w:sz w:val="24"/>
          <w:szCs w:val="24"/>
        </w:rPr>
        <w:t>Projekt zost</w:t>
      </w:r>
      <w:r w:rsidR="00B97714" w:rsidRPr="004F27A5">
        <w:rPr>
          <w:rFonts w:ascii="Times New Roman" w:hAnsi="Times New Roman" w:cs="Times New Roman"/>
          <w:sz w:val="24"/>
          <w:szCs w:val="24"/>
        </w:rPr>
        <w:t>anie</w:t>
      </w:r>
      <w:r w:rsidRPr="004F27A5">
        <w:rPr>
          <w:rFonts w:ascii="Times New Roman" w:hAnsi="Times New Roman" w:cs="Times New Roman"/>
          <w:sz w:val="24"/>
          <w:szCs w:val="24"/>
        </w:rPr>
        <w:t xml:space="preserve"> udostępniony w Biuletynie Informacji Publicznej na stronie internetowej Rządowego Centrum Legislacji w zakładce </w:t>
      </w:r>
      <w:r w:rsidRPr="004F27A5">
        <w:rPr>
          <w:rFonts w:ascii="Times New Roman" w:hAnsi="Times New Roman" w:cs="Times New Roman"/>
          <w:i/>
          <w:sz w:val="24"/>
          <w:szCs w:val="24"/>
        </w:rPr>
        <w:t>Rządowy Proces Legislacyjny</w:t>
      </w:r>
      <w:r w:rsidRPr="004F27A5">
        <w:rPr>
          <w:rFonts w:ascii="Times New Roman" w:hAnsi="Times New Roman" w:cs="Times New Roman"/>
          <w:sz w:val="24"/>
          <w:szCs w:val="24"/>
        </w:rPr>
        <w:t xml:space="preserve"> zgodnie z § 52 </w:t>
      </w:r>
      <w:r w:rsidRPr="004F27A5">
        <w:rPr>
          <w:rStyle w:val="Kkursywa"/>
          <w:rFonts w:ascii="Times New Roman" w:hAnsi="Times New Roman" w:cs="Times New Roman"/>
          <w:i w:val="0"/>
          <w:sz w:val="24"/>
          <w:szCs w:val="24"/>
        </w:rPr>
        <w:t>uchwały nr 190 Rady Ministrów z dnia 29 października 2013 r. – Regulamin pracy Rady Ministrów</w:t>
      </w:r>
      <w:r w:rsidRPr="004F27A5">
        <w:rPr>
          <w:rFonts w:ascii="Times New Roman" w:hAnsi="Times New Roman" w:cs="Times New Roman"/>
          <w:sz w:val="24"/>
          <w:szCs w:val="24"/>
        </w:rPr>
        <w:t xml:space="preserve"> (M.P. z 2016 r. poz. 1006, z późn. zm.) oraz stosownie do wymogów art. 5 </w:t>
      </w:r>
      <w:r w:rsidRPr="004F27A5">
        <w:rPr>
          <w:rStyle w:val="Kkursywa"/>
          <w:rFonts w:ascii="Times New Roman" w:hAnsi="Times New Roman" w:cs="Times New Roman"/>
          <w:i w:val="0"/>
          <w:sz w:val="24"/>
          <w:szCs w:val="24"/>
        </w:rPr>
        <w:t>ustawy z dnia 7 lipca 2005 r. o działalności lobbingowej w procesie stanowienia prawa</w:t>
      </w:r>
      <w:r w:rsidRPr="004F27A5">
        <w:rPr>
          <w:rFonts w:ascii="Times New Roman" w:hAnsi="Times New Roman" w:cs="Times New Roman"/>
          <w:sz w:val="24"/>
          <w:szCs w:val="24"/>
        </w:rPr>
        <w:t xml:space="preserve"> (Dz. U. z 2017 r. poz. 248). </w:t>
      </w:r>
    </w:p>
    <w:p w:rsidR="00535010" w:rsidRPr="004F27A5" w:rsidRDefault="00535010" w:rsidP="00535010">
      <w:pPr>
        <w:spacing w:line="360" w:lineRule="auto"/>
        <w:jc w:val="both"/>
        <w:rPr>
          <w:rFonts w:ascii="Times New Roman" w:hAnsi="Times New Roman" w:cs="Times New Roman"/>
          <w:sz w:val="24"/>
          <w:szCs w:val="24"/>
        </w:rPr>
      </w:pPr>
      <w:r w:rsidRPr="004F27A5">
        <w:rPr>
          <w:rFonts w:ascii="Times New Roman" w:hAnsi="Times New Roman" w:cs="Times New Roman"/>
          <w:sz w:val="24"/>
          <w:szCs w:val="24"/>
        </w:rPr>
        <w:t>Projekt nie podlega dokonaniu oceny OSR przez koordynatora OSR w trybie § 32 uchwały nr 190 Rady Ministrów z dnia 29 października 2013 r. – Regulamin pracy Rady Ministrów.</w:t>
      </w:r>
    </w:p>
    <w:sectPr w:rsidR="00535010" w:rsidRPr="004F27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EF3" w:rsidRDefault="00CE3EF3" w:rsidP="00096F72">
      <w:pPr>
        <w:spacing w:after="0" w:line="240" w:lineRule="auto"/>
      </w:pPr>
      <w:r>
        <w:separator/>
      </w:r>
    </w:p>
  </w:endnote>
  <w:endnote w:type="continuationSeparator" w:id="0">
    <w:p w:rsidR="00CE3EF3" w:rsidRDefault="00CE3EF3" w:rsidP="0009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41617"/>
      <w:docPartObj>
        <w:docPartGallery w:val="Page Numbers (Bottom of Page)"/>
        <w:docPartUnique/>
      </w:docPartObj>
    </w:sdtPr>
    <w:sdtEndPr/>
    <w:sdtContent>
      <w:p w:rsidR="00A91A40" w:rsidRDefault="00A91A40">
        <w:pPr>
          <w:pStyle w:val="Stopka"/>
          <w:jc w:val="right"/>
        </w:pPr>
        <w:r>
          <w:fldChar w:fldCharType="begin"/>
        </w:r>
        <w:r>
          <w:instrText>PAGE   \* MERGEFORMAT</w:instrText>
        </w:r>
        <w:r>
          <w:fldChar w:fldCharType="separate"/>
        </w:r>
        <w:r w:rsidR="00223E3B">
          <w:rPr>
            <w:noProof/>
          </w:rPr>
          <w:t>21</w:t>
        </w:r>
        <w:r>
          <w:fldChar w:fldCharType="end"/>
        </w:r>
      </w:p>
    </w:sdtContent>
  </w:sdt>
  <w:p w:rsidR="00A91A40" w:rsidRDefault="00A91A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EF3" w:rsidRDefault="00CE3EF3" w:rsidP="00096F72">
      <w:pPr>
        <w:spacing w:after="0" w:line="240" w:lineRule="auto"/>
      </w:pPr>
      <w:r>
        <w:separator/>
      </w:r>
    </w:p>
  </w:footnote>
  <w:footnote w:type="continuationSeparator" w:id="0">
    <w:p w:rsidR="00CE3EF3" w:rsidRDefault="00CE3EF3" w:rsidP="00096F72">
      <w:pPr>
        <w:spacing w:after="0" w:line="240" w:lineRule="auto"/>
      </w:pPr>
      <w:r>
        <w:continuationSeparator/>
      </w:r>
    </w:p>
  </w:footnote>
  <w:footnote w:id="1">
    <w:p w:rsidR="00AE0CEA" w:rsidRPr="00F158E2" w:rsidRDefault="00AE0CEA" w:rsidP="00AE0CEA">
      <w:pPr>
        <w:pStyle w:val="ODNONIKtreodnonika"/>
      </w:pPr>
      <w:r>
        <w:rPr>
          <w:rStyle w:val="Odwoanieprzypisudolnego"/>
        </w:rPr>
        <w:footnoteRef/>
      </w:r>
      <w:r>
        <w:rPr>
          <w:rStyle w:val="IGindeksgrny"/>
        </w:rPr>
        <w:t>)</w:t>
      </w:r>
      <w:r>
        <w:tab/>
      </w:r>
      <w:r w:rsidRPr="00F158E2">
        <w:t>Zmiany tekstu jednolitego wymienionej ustawy zostały ogłoszone w Dz. U. z 2021 r. poz. 1163, 1243, 1551, 1574, 1834, 1981, 2071, 2105, 2133, 2232, 2269, 2270, 2328, 2376, 2427, 2430 i 2490 oraz z 2022 r. poz. 1, 24, 64 i 138</w:t>
      </w:r>
      <w:r>
        <w:t>.</w:t>
      </w:r>
    </w:p>
  </w:footnote>
  <w:footnote w:id="2">
    <w:p w:rsidR="00AE0CEA" w:rsidRPr="006F41A8" w:rsidRDefault="00AE0CEA" w:rsidP="00AE0CEA">
      <w:pPr>
        <w:pStyle w:val="ODNONIKtreodnonika"/>
      </w:pPr>
      <w:r>
        <w:rPr>
          <w:rStyle w:val="Odwoanieprzypisudolnego"/>
        </w:rPr>
        <w:footnoteRef/>
      </w:r>
      <w:r>
        <w:rPr>
          <w:rStyle w:val="IGindeksgrny"/>
        </w:rPr>
        <w:t>)</w:t>
      </w:r>
      <w:r>
        <w:tab/>
      </w:r>
      <w:r w:rsidRPr="006F41A8">
        <w:t>Zmiany teksu jednolitego wymienionej ustawy zostały ogłoszone w Dz. U. z 2021 r. poz. 1927, 2105, 2106, 2269 i 2427.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5C4F83"/>
    <w:multiLevelType w:val="hybridMultilevel"/>
    <w:tmpl w:val="0F708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F02056"/>
    <w:multiLevelType w:val="hybridMultilevel"/>
    <w:tmpl w:val="7D1AEFF8"/>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3" w15:restartNumberingAfterBreak="0">
    <w:nsid w:val="730A08B3"/>
    <w:multiLevelType w:val="hybridMultilevel"/>
    <w:tmpl w:val="0B12F920"/>
    <w:lvl w:ilvl="0" w:tplc="B74C603A">
      <w:start w:val="1"/>
      <w:numFmt w:val="bullet"/>
      <w:lvlText w:val=""/>
      <w:lvlJc w:val="left"/>
      <w:pPr>
        <w:ind w:left="720" w:hanging="72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FA"/>
    <w:rsid w:val="00003917"/>
    <w:rsid w:val="0001277E"/>
    <w:rsid w:val="00030C74"/>
    <w:rsid w:val="00045985"/>
    <w:rsid w:val="000469FA"/>
    <w:rsid w:val="000758EA"/>
    <w:rsid w:val="00075D0C"/>
    <w:rsid w:val="00077533"/>
    <w:rsid w:val="0008174B"/>
    <w:rsid w:val="00081FB2"/>
    <w:rsid w:val="00082B56"/>
    <w:rsid w:val="000833B3"/>
    <w:rsid w:val="000907DD"/>
    <w:rsid w:val="00096F72"/>
    <w:rsid w:val="000A64D0"/>
    <w:rsid w:val="000B4A6E"/>
    <w:rsid w:val="000B546B"/>
    <w:rsid w:val="000C0D4B"/>
    <w:rsid w:val="000C4C4A"/>
    <w:rsid w:val="000D346F"/>
    <w:rsid w:val="000E043F"/>
    <w:rsid w:val="000E531A"/>
    <w:rsid w:val="000E692C"/>
    <w:rsid w:val="000E6997"/>
    <w:rsid w:val="000F31F5"/>
    <w:rsid w:val="000F5453"/>
    <w:rsid w:val="001000E8"/>
    <w:rsid w:val="001008DE"/>
    <w:rsid w:val="00115117"/>
    <w:rsid w:val="00123E74"/>
    <w:rsid w:val="00125245"/>
    <w:rsid w:val="0012700C"/>
    <w:rsid w:val="00130AB9"/>
    <w:rsid w:val="001368A1"/>
    <w:rsid w:val="00145D45"/>
    <w:rsid w:val="00151320"/>
    <w:rsid w:val="00152939"/>
    <w:rsid w:val="00155241"/>
    <w:rsid w:val="00156116"/>
    <w:rsid w:val="00160D70"/>
    <w:rsid w:val="0016456A"/>
    <w:rsid w:val="00167C32"/>
    <w:rsid w:val="001715D9"/>
    <w:rsid w:val="00177DDA"/>
    <w:rsid w:val="00192395"/>
    <w:rsid w:val="00193D2F"/>
    <w:rsid w:val="001A30D0"/>
    <w:rsid w:val="001B4E1A"/>
    <w:rsid w:val="001C0D60"/>
    <w:rsid w:val="001C2749"/>
    <w:rsid w:val="001C443B"/>
    <w:rsid w:val="001D468C"/>
    <w:rsid w:val="001D5416"/>
    <w:rsid w:val="001F6726"/>
    <w:rsid w:val="00205364"/>
    <w:rsid w:val="002201A7"/>
    <w:rsid w:val="00223E3B"/>
    <w:rsid w:val="002355E0"/>
    <w:rsid w:val="00236AE0"/>
    <w:rsid w:val="002422C3"/>
    <w:rsid w:val="002600D2"/>
    <w:rsid w:val="00265245"/>
    <w:rsid w:val="00271A43"/>
    <w:rsid w:val="00282224"/>
    <w:rsid w:val="00286DB3"/>
    <w:rsid w:val="002878A4"/>
    <w:rsid w:val="00295D40"/>
    <w:rsid w:val="002A7F89"/>
    <w:rsid w:val="002B74B2"/>
    <w:rsid w:val="002C2127"/>
    <w:rsid w:val="002C25EE"/>
    <w:rsid w:val="002C2E83"/>
    <w:rsid w:val="002D46A5"/>
    <w:rsid w:val="002D6EFD"/>
    <w:rsid w:val="002E7644"/>
    <w:rsid w:val="002F454D"/>
    <w:rsid w:val="002F6F89"/>
    <w:rsid w:val="002F7801"/>
    <w:rsid w:val="00300E46"/>
    <w:rsid w:val="00304EE2"/>
    <w:rsid w:val="0030654F"/>
    <w:rsid w:val="00311A06"/>
    <w:rsid w:val="00311A8E"/>
    <w:rsid w:val="00312242"/>
    <w:rsid w:val="003233EA"/>
    <w:rsid w:val="00325895"/>
    <w:rsid w:val="0033372F"/>
    <w:rsid w:val="003342B8"/>
    <w:rsid w:val="003433FE"/>
    <w:rsid w:val="00346976"/>
    <w:rsid w:val="0035489D"/>
    <w:rsid w:val="00356343"/>
    <w:rsid w:val="003600A9"/>
    <w:rsid w:val="00360735"/>
    <w:rsid w:val="00360B57"/>
    <w:rsid w:val="00366E12"/>
    <w:rsid w:val="003753FD"/>
    <w:rsid w:val="00381A46"/>
    <w:rsid w:val="00385101"/>
    <w:rsid w:val="00385875"/>
    <w:rsid w:val="00386EF3"/>
    <w:rsid w:val="00395FD4"/>
    <w:rsid w:val="003A296A"/>
    <w:rsid w:val="003A3401"/>
    <w:rsid w:val="003B5191"/>
    <w:rsid w:val="003D6717"/>
    <w:rsid w:val="003E7144"/>
    <w:rsid w:val="003F4A9E"/>
    <w:rsid w:val="00401A96"/>
    <w:rsid w:val="004042D6"/>
    <w:rsid w:val="004104BB"/>
    <w:rsid w:val="004226A3"/>
    <w:rsid w:val="004256EC"/>
    <w:rsid w:val="00431EDD"/>
    <w:rsid w:val="00460DF6"/>
    <w:rsid w:val="00462B32"/>
    <w:rsid w:val="004646D1"/>
    <w:rsid w:val="004752BB"/>
    <w:rsid w:val="00477175"/>
    <w:rsid w:val="00482B55"/>
    <w:rsid w:val="004A351F"/>
    <w:rsid w:val="004C2683"/>
    <w:rsid w:val="004D0CD9"/>
    <w:rsid w:val="004D16E0"/>
    <w:rsid w:val="004D471B"/>
    <w:rsid w:val="004F27A5"/>
    <w:rsid w:val="004F70E3"/>
    <w:rsid w:val="005000B1"/>
    <w:rsid w:val="005024D1"/>
    <w:rsid w:val="005024ED"/>
    <w:rsid w:val="00504CDC"/>
    <w:rsid w:val="005054DB"/>
    <w:rsid w:val="005130FD"/>
    <w:rsid w:val="00517E32"/>
    <w:rsid w:val="005200D8"/>
    <w:rsid w:val="00532F3E"/>
    <w:rsid w:val="00535010"/>
    <w:rsid w:val="0053647E"/>
    <w:rsid w:val="00542494"/>
    <w:rsid w:val="005516D0"/>
    <w:rsid w:val="00567D9A"/>
    <w:rsid w:val="005A5AC6"/>
    <w:rsid w:val="005A5ADD"/>
    <w:rsid w:val="005A641A"/>
    <w:rsid w:val="005D13FB"/>
    <w:rsid w:val="005D715B"/>
    <w:rsid w:val="005E4163"/>
    <w:rsid w:val="005E6CD9"/>
    <w:rsid w:val="005F64E8"/>
    <w:rsid w:val="00616CD8"/>
    <w:rsid w:val="00620373"/>
    <w:rsid w:val="00625B9B"/>
    <w:rsid w:val="006307A1"/>
    <w:rsid w:val="00637A78"/>
    <w:rsid w:val="006420B9"/>
    <w:rsid w:val="006439D9"/>
    <w:rsid w:val="00651B8F"/>
    <w:rsid w:val="00654E5D"/>
    <w:rsid w:val="0066226F"/>
    <w:rsid w:val="00676FA4"/>
    <w:rsid w:val="0068006E"/>
    <w:rsid w:val="00682738"/>
    <w:rsid w:val="00693907"/>
    <w:rsid w:val="006944AC"/>
    <w:rsid w:val="006D3581"/>
    <w:rsid w:val="006D5230"/>
    <w:rsid w:val="006D56D5"/>
    <w:rsid w:val="006E1ABF"/>
    <w:rsid w:val="006F1AE8"/>
    <w:rsid w:val="0070176C"/>
    <w:rsid w:val="00702B7D"/>
    <w:rsid w:val="00703DB8"/>
    <w:rsid w:val="007168C6"/>
    <w:rsid w:val="00720200"/>
    <w:rsid w:val="007279E4"/>
    <w:rsid w:val="007433FA"/>
    <w:rsid w:val="0074488D"/>
    <w:rsid w:val="007551CE"/>
    <w:rsid w:val="00762327"/>
    <w:rsid w:val="0076764C"/>
    <w:rsid w:val="007834B8"/>
    <w:rsid w:val="007869CF"/>
    <w:rsid w:val="00786AB2"/>
    <w:rsid w:val="00790351"/>
    <w:rsid w:val="00793138"/>
    <w:rsid w:val="0079358F"/>
    <w:rsid w:val="00797FCD"/>
    <w:rsid w:val="007B41D5"/>
    <w:rsid w:val="007B5B5B"/>
    <w:rsid w:val="007C29AE"/>
    <w:rsid w:val="007D0287"/>
    <w:rsid w:val="007D203A"/>
    <w:rsid w:val="007D3D4E"/>
    <w:rsid w:val="007D7740"/>
    <w:rsid w:val="007E1459"/>
    <w:rsid w:val="00804153"/>
    <w:rsid w:val="00812B59"/>
    <w:rsid w:val="008244B8"/>
    <w:rsid w:val="00824CF2"/>
    <w:rsid w:val="00826E8B"/>
    <w:rsid w:val="008347F4"/>
    <w:rsid w:val="0084206A"/>
    <w:rsid w:val="00842E54"/>
    <w:rsid w:val="00844B26"/>
    <w:rsid w:val="008538D7"/>
    <w:rsid w:val="00855EC0"/>
    <w:rsid w:val="008920F3"/>
    <w:rsid w:val="008B60B7"/>
    <w:rsid w:val="008B66BE"/>
    <w:rsid w:val="008F330D"/>
    <w:rsid w:val="0095282F"/>
    <w:rsid w:val="00955330"/>
    <w:rsid w:val="00971198"/>
    <w:rsid w:val="00990412"/>
    <w:rsid w:val="00990CF0"/>
    <w:rsid w:val="009A27BA"/>
    <w:rsid w:val="009A2DD9"/>
    <w:rsid w:val="009A2E53"/>
    <w:rsid w:val="009B1466"/>
    <w:rsid w:val="009B56F3"/>
    <w:rsid w:val="009B742C"/>
    <w:rsid w:val="009C2189"/>
    <w:rsid w:val="009D4CBE"/>
    <w:rsid w:val="009D7567"/>
    <w:rsid w:val="00A07DFF"/>
    <w:rsid w:val="00A11CA7"/>
    <w:rsid w:val="00A27A23"/>
    <w:rsid w:val="00A368E5"/>
    <w:rsid w:val="00A47AA2"/>
    <w:rsid w:val="00A66C35"/>
    <w:rsid w:val="00A76F53"/>
    <w:rsid w:val="00A91A40"/>
    <w:rsid w:val="00AA4376"/>
    <w:rsid w:val="00AC31EB"/>
    <w:rsid w:val="00AD0226"/>
    <w:rsid w:val="00AD0DC6"/>
    <w:rsid w:val="00AD3B8B"/>
    <w:rsid w:val="00AD70CA"/>
    <w:rsid w:val="00AE0CEA"/>
    <w:rsid w:val="00AE13DF"/>
    <w:rsid w:val="00AF7A17"/>
    <w:rsid w:val="00B021A6"/>
    <w:rsid w:val="00B11519"/>
    <w:rsid w:val="00B148C2"/>
    <w:rsid w:val="00B2265E"/>
    <w:rsid w:val="00B30450"/>
    <w:rsid w:val="00B31DB2"/>
    <w:rsid w:val="00B32098"/>
    <w:rsid w:val="00B36FDC"/>
    <w:rsid w:val="00B408BC"/>
    <w:rsid w:val="00B52AE7"/>
    <w:rsid w:val="00B747B7"/>
    <w:rsid w:val="00B778F1"/>
    <w:rsid w:val="00B84D36"/>
    <w:rsid w:val="00B86A45"/>
    <w:rsid w:val="00B9374B"/>
    <w:rsid w:val="00B953CE"/>
    <w:rsid w:val="00B97714"/>
    <w:rsid w:val="00BA422F"/>
    <w:rsid w:val="00BC1556"/>
    <w:rsid w:val="00BC2195"/>
    <w:rsid w:val="00BC5D82"/>
    <w:rsid w:val="00BC68C2"/>
    <w:rsid w:val="00BE21C6"/>
    <w:rsid w:val="00BE5776"/>
    <w:rsid w:val="00BE7BB5"/>
    <w:rsid w:val="00BF66F5"/>
    <w:rsid w:val="00BF6B73"/>
    <w:rsid w:val="00C013C4"/>
    <w:rsid w:val="00C02469"/>
    <w:rsid w:val="00C0539B"/>
    <w:rsid w:val="00C15232"/>
    <w:rsid w:val="00C31A5A"/>
    <w:rsid w:val="00C32EC7"/>
    <w:rsid w:val="00C379E1"/>
    <w:rsid w:val="00C472BF"/>
    <w:rsid w:val="00C6387A"/>
    <w:rsid w:val="00C72E68"/>
    <w:rsid w:val="00CA1720"/>
    <w:rsid w:val="00CA4814"/>
    <w:rsid w:val="00CA531B"/>
    <w:rsid w:val="00CB2952"/>
    <w:rsid w:val="00CD7B54"/>
    <w:rsid w:val="00CE1F70"/>
    <w:rsid w:val="00CE3EF3"/>
    <w:rsid w:val="00D0785F"/>
    <w:rsid w:val="00D17C39"/>
    <w:rsid w:val="00D227CA"/>
    <w:rsid w:val="00D41B4E"/>
    <w:rsid w:val="00D568FC"/>
    <w:rsid w:val="00D6112E"/>
    <w:rsid w:val="00D63A19"/>
    <w:rsid w:val="00D64919"/>
    <w:rsid w:val="00D66441"/>
    <w:rsid w:val="00D80596"/>
    <w:rsid w:val="00D9675E"/>
    <w:rsid w:val="00DB777F"/>
    <w:rsid w:val="00DC4C09"/>
    <w:rsid w:val="00DD46E9"/>
    <w:rsid w:val="00DD496A"/>
    <w:rsid w:val="00DD6648"/>
    <w:rsid w:val="00DF0EF4"/>
    <w:rsid w:val="00DF40BB"/>
    <w:rsid w:val="00E01A33"/>
    <w:rsid w:val="00E027E1"/>
    <w:rsid w:val="00E25E13"/>
    <w:rsid w:val="00E305EE"/>
    <w:rsid w:val="00E45E93"/>
    <w:rsid w:val="00E46115"/>
    <w:rsid w:val="00E54192"/>
    <w:rsid w:val="00E54403"/>
    <w:rsid w:val="00E62C8D"/>
    <w:rsid w:val="00E73803"/>
    <w:rsid w:val="00E813A3"/>
    <w:rsid w:val="00E91DEA"/>
    <w:rsid w:val="00EA3C0E"/>
    <w:rsid w:val="00EB49C9"/>
    <w:rsid w:val="00EC79AF"/>
    <w:rsid w:val="00ED023B"/>
    <w:rsid w:val="00EE0323"/>
    <w:rsid w:val="00EE3BA7"/>
    <w:rsid w:val="00EE56C6"/>
    <w:rsid w:val="00EF3FD9"/>
    <w:rsid w:val="00EF7DDB"/>
    <w:rsid w:val="00F03329"/>
    <w:rsid w:val="00F1396A"/>
    <w:rsid w:val="00F24D7B"/>
    <w:rsid w:val="00F26176"/>
    <w:rsid w:val="00F34638"/>
    <w:rsid w:val="00F430B6"/>
    <w:rsid w:val="00F507CB"/>
    <w:rsid w:val="00F539D1"/>
    <w:rsid w:val="00F55EF6"/>
    <w:rsid w:val="00F5742F"/>
    <w:rsid w:val="00F64DD7"/>
    <w:rsid w:val="00F672A6"/>
    <w:rsid w:val="00F90F5A"/>
    <w:rsid w:val="00F963A4"/>
    <w:rsid w:val="00FA485D"/>
    <w:rsid w:val="00FB0837"/>
    <w:rsid w:val="00FB3FF3"/>
    <w:rsid w:val="00FC719F"/>
    <w:rsid w:val="00FD5BA6"/>
    <w:rsid w:val="00FE30F9"/>
    <w:rsid w:val="00FF2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E77D3-8DD4-488B-BBBA-84237C28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E813A3"/>
    <w:pPr>
      <w:ind w:left="720"/>
      <w:contextualSpacing/>
    </w:pPr>
  </w:style>
  <w:style w:type="paragraph" w:styleId="Tekstprzypisukocowego">
    <w:name w:val="endnote text"/>
    <w:basedOn w:val="Normalny"/>
    <w:link w:val="TekstprzypisukocowegoZnak"/>
    <w:uiPriority w:val="99"/>
    <w:semiHidden/>
    <w:unhideWhenUsed/>
    <w:rsid w:val="00096F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6F72"/>
    <w:rPr>
      <w:sz w:val="20"/>
      <w:szCs w:val="20"/>
    </w:rPr>
  </w:style>
  <w:style w:type="character" w:styleId="Odwoanieprzypisukocowego">
    <w:name w:val="endnote reference"/>
    <w:basedOn w:val="Domylnaczcionkaakapitu"/>
    <w:uiPriority w:val="99"/>
    <w:semiHidden/>
    <w:unhideWhenUsed/>
    <w:rsid w:val="00096F72"/>
    <w:rPr>
      <w:vertAlign w:val="superscript"/>
    </w:rPr>
  </w:style>
  <w:style w:type="paragraph" w:styleId="Nagwek">
    <w:name w:val="header"/>
    <w:basedOn w:val="Normalny"/>
    <w:link w:val="NagwekZnak"/>
    <w:uiPriority w:val="99"/>
    <w:unhideWhenUsed/>
    <w:rsid w:val="000B4A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4A6E"/>
  </w:style>
  <w:style w:type="paragraph" w:styleId="Stopka">
    <w:name w:val="footer"/>
    <w:basedOn w:val="Normalny"/>
    <w:link w:val="StopkaZnak"/>
    <w:uiPriority w:val="99"/>
    <w:unhideWhenUsed/>
    <w:rsid w:val="000B4A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4A6E"/>
  </w:style>
  <w:style w:type="character" w:styleId="Odwoanieprzypisudolnego">
    <w:name w:val="footnote reference"/>
    <w:uiPriority w:val="99"/>
    <w:semiHidden/>
    <w:rsid w:val="001C0D60"/>
    <w:rPr>
      <w:rFonts w:cs="Times New Roman"/>
      <w:vertAlign w:val="superscript"/>
    </w:rPr>
  </w:style>
  <w:style w:type="paragraph" w:customStyle="1" w:styleId="ODNONIKtreodnonika">
    <w:name w:val="ODNOŚNIK – treść odnośnika"/>
    <w:uiPriority w:val="19"/>
    <w:qFormat/>
    <w:rsid w:val="001C0D60"/>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basedOn w:val="Domylnaczcionkaakapitu"/>
    <w:uiPriority w:val="2"/>
    <w:qFormat/>
    <w:rsid w:val="001C0D60"/>
    <w:rPr>
      <w:b w:val="0"/>
      <w:i w:val="0"/>
      <w:vanish w:val="0"/>
      <w:spacing w:val="0"/>
      <w:vertAlign w:val="superscript"/>
    </w:rPr>
  </w:style>
  <w:style w:type="character" w:customStyle="1" w:styleId="Kkursywa">
    <w:name w:val="_K_ – kursywa"/>
    <w:uiPriority w:val="1"/>
    <w:qFormat/>
    <w:rsid w:val="00535010"/>
    <w:rPr>
      <w:i/>
    </w:rPr>
  </w:style>
  <w:style w:type="paragraph" w:customStyle="1" w:styleId="USTustnpkodeksu">
    <w:name w:val="UST(§) – ust. (§ np. kodeksu)"/>
    <w:basedOn w:val="Normalny"/>
    <w:uiPriority w:val="12"/>
    <w:qFormat/>
    <w:rsid w:val="00077533"/>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character" w:styleId="Odwoaniedokomentarza">
    <w:name w:val="annotation reference"/>
    <w:basedOn w:val="Domylnaczcionkaakapitu"/>
    <w:uiPriority w:val="99"/>
    <w:semiHidden/>
    <w:unhideWhenUsed/>
    <w:rsid w:val="0079358F"/>
    <w:rPr>
      <w:sz w:val="16"/>
      <w:szCs w:val="16"/>
    </w:rPr>
  </w:style>
  <w:style w:type="paragraph" w:styleId="Tekstkomentarza">
    <w:name w:val="annotation text"/>
    <w:basedOn w:val="Normalny"/>
    <w:link w:val="TekstkomentarzaZnak"/>
    <w:uiPriority w:val="99"/>
    <w:semiHidden/>
    <w:unhideWhenUsed/>
    <w:rsid w:val="007935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358F"/>
    <w:rPr>
      <w:sz w:val="20"/>
      <w:szCs w:val="20"/>
    </w:rPr>
  </w:style>
  <w:style w:type="paragraph" w:styleId="Tematkomentarza">
    <w:name w:val="annotation subject"/>
    <w:basedOn w:val="Tekstkomentarza"/>
    <w:next w:val="Tekstkomentarza"/>
    <w:link w:val="TematkomentarzaZnak"/>
    <w:uiPriority w:val="99"/>
    <w:semiHidden/>
    <w:unhideWhenUsed/>
    <w:rsid w:val="0079358F"/>
    <w:rPr>
      <w:b/>
      <w:bCs/>
    </w:rPr>
  </w:style>
  <w:style w:type="character" w:customStyle="1" w:styleId="TematkomentarzaZnak">
    <w:name w:val="Temat komentarza Znak"/>
    <w:basedOn w:val="TekstkomentarzaZnak"/>
    <w:link w:val="Tematkomentarza"/>
    <w:uiPriority w:val="99"/>
    <w:semiHidden/>
    <w:rsid w:val="0079358F"/>
    <w:rPr>
      <w:b/>
      <w:bCs/>
      <w:sz w:val="20"/>
      <w:szCs w:val="20"/>
    </w:rPr>
  </w:style>
  <w:style w:type="paragraph" w:styleId="Tekstdymka">
    <w:name w:val="Balloon Text"/>
    <w:basedOn w:val="Normalny"/>
    <w:link w:val="TekstdymkaZnak"/>
    <w:uiPriority w:val="99"/>
    <w:semiHidden/>
    <w:unhideWhenUsed/>
    <w:rsid w:val="007935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358F"/>
    <w:rPr>
      <w:rFonts w:ascii="Segoe UI" w:hAnsi="Segoe UI" w:cs="Segoe UI"/>
      <w:sz w:val="18"/>
      <w:szCs w:val="18"/>
    </w:rPr>
  </w:style>
  <w:style w:type="paragraph" w:customStyle="1" w:styleId="ARTartustawynprozporzdzenia">
    <w:name w:val="ART(§) – art. ustawy (§ np. rozporządzenia)"/>
    <w:uiPriority w:val="11"/>
    <w:qFormat/>
    <w:rsid w:val="009C2189"/>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9C2189"/>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9C2189"/>
    <w:pPr>
      <w:ind w:left="986" w:hanging="476"/>
    </w:p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AE0CEA"/>
    <w:rPr>
      <w:bCs/>
    </w:rPr>
  </w:style>
  <w:style w:type="character" w:customStyle="1" w:styleId="Ppogrubienie">
    <w:name w:val="_P_ – pogrubienie"/>
    <w:basedOn w:val="Domylnaczcionkaakapitu"/>
    <w:uiPriority w:val="1"/>
    <w:qFormat/>
    <w:rsid w:val="00AE0CEA"/>
    <w:rPr>
      <w:b/>
    </w:rPr>
  </w:style>
  <w:style w:type="table" w:styleId="Tabela-Siatka">
    <w:name w:val="Table Grid"/>
    <w:basedOn w:val="Standardowy"/>
    <w:uiPriority w:val="99"/>
    <w:rsid w:val="00082B5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KTzmpktartykuempunktem">
    <w:name w:val="Z/PKT – zm. pkt artykułem (punktem)"/>
    <w:basedOn w:val="PKTpunkt"/>
    <w:uiPriority w:val="31"/>
    <w:qFormat/>
    <w:rsid w:val="00271A43"/>
    <w:pPr>
      <w:ind w:left="1020"/>
    </w:pPr>
  </w:style>
  <w:style w:type="paragraph" w:customStyle="1" w:styleId="ZUSTzmustartykuempunktem">
    <w:name w:val="Z/UST(§) – zm. ust. (§) artykułem (punktem)"/>
    <w:basedOn w:val="Normalny"/>
    <w:uiPriority w:val="30"/>
    <w:qFormat/>
    <w:rsid w:val="00271A43"/>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character" w:customStyle="1" w:styleId="AkapitzlistZnak">
    <w:name w:val="Akapit z listą Znak"/>
    <w:aliases w:val="Numerowanie Znak,List Paragraph Znak"/>
    <w:link w:val="Akapitzlist"/>
    <w:uiPriority w:val="34"/>
    <w:locked/>
    <w:rsid w:val="006D3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0FFFB-4DF7-4028-B89C-D684215E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13596</Words>
  <Characters>81578</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94985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Błeszyński Michał</dc:creator>
  <cp:keywords/>
  <dc:description/>
  <cp:lastModifiedBy>DP</cp:lastModifiedBy>
  <cp:revision>3</cp:revision>
  <cp:lastPrinted>2022-03-02T10:37:00Z</cp:lastPrinted>
  <dcterms:created xsi:type="dcterms:W3CDTF">2022-03-06T14:07:00Z</dcterms:created>
  <dcterms:modified xsi:type="dcterms:W3CDTF">2022-03-06T14:25:00Z</dcterms:modified>
</cp:coreProperties>
</file>