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03"/>
        <w:gridCol w:w="2713"/>
        <w:gridCol w:w="3948"/>
        <w:gridCol w:w="1559"/>
      </w:tblGrid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40F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</w:t>
            </w:r>
            <w:r w:rsidRPr="00BE4F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mina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Konsultacje w ramach projektu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2C4C9"/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Miasta członkowskie</w:t>
            </w: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E4FEB">
              <w:rPr>
                <w:rFonts w:eastAsia="Times New Roman" w:cs="Calibri"/>
                <w:b/>
                <w:color w:val="000000"/>
                <w:lang w:eastAsia="pl-PL"/>
              </w:rPr>
              <w:t>Bydgoszcz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racownia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równoważonego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ozwoju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ZMP</w:t>
            </w: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Czerwonak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racownia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równoważonego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ozwoju/ Pracownia Badań i Innowacji Społecznych „Stocznia”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292B1A" w:rsidRDefault="00BC3889" w:rsidP="005A527C">
            <w:pPr>
              <w:spacing w:after="0" w:line="240" w:lineRule="auto"/>
              <w:rPr>
                <w:b/>
                <w:color w:val="000000"/>
                <w:lang w:eastAsia="pl-PL"/>
              </w:rPr>
            </w:pPr>
            <w:r w:rsidRPr="00292B1A">
              <w:rPr>
                <w:b/>
                <w:color w:val="000000"/>
              </w:rPr>
              <w:t>Ełk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Badań i Innowacji Społecznych „Stocznia”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ZMP</w:t>
            </w: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Gołdap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Badań i Innowacji Społecznych „Stocznia”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ZMP</w:t>
            </w: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 xml:space="preserve">Gorzów </w:t>
            </w:r>
            <w:proofErr w:type="spellStart"/>
            <w:r w:rsidRPr="00292B1A">
              <w:rPr>
                <w:b/>
                <w:color w:val="000000"/>
              </w:rPr>
              <w:t>Wlkp</w:t>
            </w:r>
            <w:proofErr w:type="spellEnd"/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racownia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równoważonego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ozwoju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ZMP</w:t>
            </w: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Kielce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racownia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równoważonego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ozwoju/ Pracownia Badań i Innowacji Społecznych „Stocznia”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Zmiana studium </w:t>
            </w:r>
            <w:r>
              <w:t>uwarunkowań i kierunków zagospodarowania przestrzennego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ZMP</w:t>
            </w: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Komorniki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racownia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równoważonego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ozwoju/ Pracownia Badań i Innowacji Społecznych „Stocznia”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Konin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racownia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równoważonego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ozwoju/ Pracownia Badań i Innowacji Społecznych „Stocznia”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studium </w:t>
            </w:r>
            <w:r>
              <w:t>uwarunkowań i kierunków zagospodarowania przestrzennego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ZMP</w:t>
            </w: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Miedziana Góra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Nekla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Radom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racownia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równoważonego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ozwoju/ Pracownia Badań i Innowacji Społecznych „Stocznia”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studium </w:t>
            </w:r>
            <w:r>
              <w:t>uwarunkowań i kierunków zagospodarowania przestrzennego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jc w:val="center"/>
            </w:pPr>
            <w:r w:rsidRPr="00AE61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ZMP</w:t>
            </w: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Rawicz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racownia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równoważonego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ozwoju/ Pracownia Badań i Innowacji Społecznych „Stocznia”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jc w:val="center"/>
            </w:pPr>
            <w:r w:rsidRPr="00AE61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ZMP</w:t>
            </w: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Skała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Szamotuły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racownia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równoważonego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ozwoju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jc w:val="center"/>
            </w:pPr>
            <w:r w:rsidRPr="0072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ZMP</w:t>
            </w: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Śrem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racownia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równoważonego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ozwoju/ Pracownia Badań i Innowacji Społecznych „Stocznia”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3889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Zmiana studium </w:t>
            </w:r>
            <w:r>
              <w:t>uwarunkowań i kierunków zagospodarowania przestrzennego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jc w:val="center"/>
            </w:pPr>
            <w:r w:rsidRPr="00720E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ZMP</w:t>
            </w: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Teresin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Pracownia Badań i Innowacji Społecznych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Stocznia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Sporządzenie miejscowego planu zagospodarowania przestrzennego 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3889" w:rsidRPr="00BE4FEB" w:rsidTr="005A527C">
        <w:trPr>
          <w:trHeight w:val="315"/>
        </w:trPr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292B1A" w:rsidRDefault="00BC3889" w:rsidP="005A527C">
            <w:pPr>
              <w:rPr>
                <w:b/>
                <w:color w:val="000000"/>
              </w:rPr>
            </w:pPr>
            <w:r w:rsidRPr="00292B1A">
              <w:rPr>
                <w:b/>
                <w:color w:val="000000"/>
              </w:rPr>
              <w:t>Wołomin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racownia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równoważonego </w:t>
            </w:r>
            <w:r w:rsidRPr="00BE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ozwoju/ Pracownia Badań i Innowacji Społecznych „Stocznia”</w:t>
            </w:r>
          </w:p>
        </w:tc>
        <w:tc>
          <w:tcPr>
            <w:tcW w:w="3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889" w:rsidRPr="00BE4FEB" w:rsidRDefault="00BC3889" w:rsidP="005A5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Sporządzenie miejscowego planu rewitalizacji</w:t>
            </w:r>
            <w:r w:rsidRPr="00BE4F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3889" w:rsidRDefault="00BC3889" w:rsidP="005A5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ZMP</w:t>
            </w:r>
          </w:p>
        </w:tc>
      </w:tr>
    </w:tbl>
    <w:p w:rsidR="009A0DAD" w:rsidRDefault="009A0DAD"/>
    <w:sectPr w:rsidR="009A0DAD" w:rsidSect="009A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BC3889"/>
    <w:rsid w:val="009A0DAD"/>
    <w:rsid w:val="00BC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Company>apc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apc</cp:lastModifiedBy>
  <cp:revision>1</cp:revision>
  <dcterms:created xsi:type="dcterms:W3CDTF">2019-04-12T08:55:00Z</dcterms:created>
  <dcterms:modified xsi:type="dcterms:W3CDTF">2019-04-12T08:56:00Z</dcterms:modified>
</cp:coreProperties>
</file>