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4A" w:rsidRPr="00D11084" w:rsidRDefault="005E6653" w:rsidP="00D11084">
      <w:pPr>
        <w:ind w:firstLine="1276"/>
      </w:pPr>
      <w:r>
        <w:rPr>
          <w:noProof/>
          <w:lang w:eastAsia="pl-PL"/>
        </w:rPr>
        <w:drawing>
          <wp:inline distT="0" distB="0" distL="0" distR="0">
            <wp:extent cx="977267" cy="850789"/>
            <wp:effectExtent l="0" t="0" r="0" b="0"/>
            <wp:docPr id="7" name="Obraz 7" descr="Logo 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36" cy="8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 w:rsidR="00E7751D">
        <w:rPr>
          <w:noProof/>
          <w:lang w:eastAsia="pl-PL"/>
        </w:rPr>
        <w:drawing>
          <wp:inline distT="0" distB="0" distL="0" distR="0">
            <wp:extent cx="1475740" cy="894080"/>
            <wp:effectExtent l="0" t="0" r="0" b="127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881369">
        <w:t xml:space="preserve"> </w:t>
      </w:r>
      <w:r>
        <w:t xml:space="preserve"> </w:t>
      </w:r>
      <w:r w:rsidR="0096042E">
        <w:rPr>
          <w:noProof/>
          <w:lang w:eastAsia="pl-PL"/>
        </w:rPr>
        <w:drawing>
          <wp:inline distT="0" distB="0" distL="0" distR="0">
            <wp:extent cx="847725" cy="847725"/>
            <wp:effectExtent l="0" t="0" r="9525" b="9525"/>
            <wp:docPr id="4" name="Obraz 4" descr="C:\Users\zturek\AppData\Local\Microsoft\Windows\INetCache\Content.Word\K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turek\AppData\Local\Microsoft\Windows\INetCache\Content.Word\K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4A" w:rsidRPr="00710E23" w:rsidRDefault="007A5A4A" w:rsidP="007A5A4A">
      <w:pPr>
        <w:pStyle w:val="Tekstpodstawowy"/>
        <w:spacing w:before="10"/>
        <w:rPr>
          <w:rFonts w:ascii="Times New Roman"/>
          <w:sz w:val="11"/>
          <w:lang w:val="pl-PL"/>
        </w:rPr>
      </w:pPr>
    </w:p>
    <w:p w:rsidR="00C85D81" w:rsidRDefault="007A5A4A" w:rsidP="00C85D81">
      <w:pPr>
        <w:jc w:val="center"/>
      </w:pPr>
      <w:r w:rsidRPr="00B6367F">
        <w:t>Krajowy Punkt Kontaktowy Progra</w:t>
      </w:r>
      <w:r w:rsidR="005E6653">
        <w:t>mów Badawczych Unii Europejskiej, Instytut Transportu Samochodowego i Przemysłowy Instytut Motoryzacji</w:t>
      </w:r>
      <w:r w:rsidR="004840B7">
        <w:br/>
      </w:r>
    </w:p>
    <w:p w:rsidR="007A5A4A" w:rsidRPr="00B6367F" w:rsidRDefault="007A5A4A" w:rsidP="00C85D81">
      <w:pPr>
        <w:jc w:val="center"/>
      </w:pPr>
      <w:r w:rsidRPr="00B6367F">
        <w:t>Zaprasza</w:t>
      </w:r>
      <w:r w:rsidR="005E6653">
        <w:t>ją</w:t>
      </w:r>
      <w:r w:rsidRPr="00B6367F">
        <w:t xml:space="preserve"> na: </w:t>
      </w:r>
    </w:p>
    <w:p w:rsidR="007A5A4A" w:rsidRPr="00B6367F" w:rsidRDefault="007A5A4A" w:rsidP="007A5A4A">
      <w:pPr>
        <w:spacing w:before="47"/>
        <w:ind w:left="512" w:right="121"/>
        <w:jc w:val="center"/>
        <w:rPr>
          <w:sz w:val="28"/>
        </w:rPr>
      </w:pPr>
      <w:r w:rsidRPr="00B6367F">
        <w:rPr>
          <w:color w:val="404040"/>
          <w:sz w:val="28"/>
        </w:rPr>
        <w:t>Dzień informacyjny  – Tematyka</w:t>
      </w:r>
      <w:r w:rsidR="00340197">
        <w:rPr>
          <w:color w:val="404040"/>
          <w:sz w:val="28"/>
        </w:rPr>
        <w:t xml:space="preserve"> </w:t>
      </w:r>
      <w:r w:rsidR="00144F28">
        <w:rPr>
          <w:color w:val="404040"/>
          <w:sz w:val="28"/>
        </w:rPr>
        <w:t>transportu au</w:t>
      </w:r>
      <w:r w:rsidR="0024265A">
        <w:rPr>
          <w:color w:val="404040"/>
          <w:sz w:val="28"/>
        </w:rPr>
        <w:t xml:space="preserve">tonomicznego i </w:t>
      </w:r>
      <w:proofErr w:type="spellStart"/>
      <w:r w:rsidR="00AD0476">
        <w:rPr>
          <w:color w:val="404040"/>
          <w:sz w:val="28"/>
        </w:rPr>
        <w:t>elektromobilności</w:t>
      </w:r>
      <w:proofErr w:type="spellEnd"/>
      <w:r w:rsidR="00AD0476">
        <w:rPr>
          <w:color w:val="404040"/>
          <w:sz w:val="28"/>
        </w:rPr>
        <w:t xml:space="preserve"> </w:t>
      </w:r>
      <w:r w:rsidR="00144F28">
        <w:rPr>
          <w:color w:val="404040"/>
          <w:sz w:val="28"/>
        </w:rPr>
        <w:t>prog</w:t>
      </w:r>
      <w:r>
        <w:rPr>
          <w:color w:val="404040"/>
          <w:sz w:val="28"/>
        </w:rPr>
        <w:t>ramu H2020</w:t>
      </w:r>
      <w:r w:rsidR="00C734B6">
        <w:rPr>
          <w:color w:val="404040"/>
          <w:sz w:val="28"/>
        </w:rPr>
        <w:t xml:space="preserve"> na </w:t>
      </w:r>
      <w:r w:rsidR="00974C91">
        <w:rPr>
          <w:color w:val="404040"/>
          <w:sz w:val="28"/>
        </w:rPr>
        <w:t xml:space="preserve">lata </w:t>
      </w:r>
      <w:r w:rsidR="00C734B6">
        <w:rPr>
          <w:color w:val="404040"/>
          <w:sz w:val="28"/>
        </w:rPr>
        <w:t>201</w:t>
      </w:r>
      <w:r w:rsidR="00C85D81">
        <w:rPr>
          <w:color w:val="404040"/>
          <w:sz w:val="28"/>
        </w:rPr>
        <w:t>9</w:t>
      </w:r>
      <w:r w:rsidR="00974C91">
        <w:rPr>
          <w:color w:val="404040"/>
          <w:sz w:val="28"/>
        </w:rPr>
        <w:t>-2020</w:t>
      </w:r>
    </w:p>
    <w:p w:rsidR="007A5A4A" w:rsidRPr="00045F5A" w:rsidRDefault="007A5A4A" w:rsidP="007A5A4A">
      <w:pPr>
        <w:pStyle w:val="Tekstpodstawowy"/>
        <w:spacing w:before="38"/>
        <w:ind w:left="581" w:right="121"/>
        <w:jc w:val="center"/>
        <w:rPr>
          <w:b/>
          <w:lang w:val="pl-PL"/>
        </w:rPr>
      </w:pPr>
      <w:r>
        <w:rPr>
          <w:lang w:val="pl-PL"/>
        </w:rPr>
        <w:t xml:space="preserve">Data spotkania: </w:t>
      </w:r>
      <w:r w:rsidR="00144F28" w:rsidRPr="00144F28">
        <w:rPr>
          <w:b/>
          <w:lang w:val="pl-PL"/>
        </w:rPr>
        <w:t>27</w:t>
      </w:r>
      <w:r w:rsidR="008D7FF7" w:rsidRPr="00045F5A">
        <w:rPr>
          <w:b/>
          <w:lang w:val="pl-PL"/>
        </w:rPr>
        <w:t xml:space="preserve"> listopada 201</w:t>
      </w:r>
      <w:r w:rsidR="00C85D81">
        <w:rPr>
          <w:b/>
          <w:lang w:val="pl-PL"/>
        </w:rPr>
        <w:t>8</w:t>
      </w:r>
      <w:r w:rsidR="008D7FF7" w:rsidRPr="00045F5A">
        <w:rPr>
          <w:b/>
          <w:lang w:val="pl-PL"/>
        </w:rPr>
        <w:t xml:space="preserve"> r.</w:t>
      </w:r>
    </w:p>
    <w:p w:rsidR="007A5A4A" w:rsidRDefault="007A5A4A" w:rsidP="00F810C6">
      <w:pPr>
        <w:pStyle w:val="Tekstpodstawowy"/>
        <w:spacing w:before="40"/>
        <w:ind w:left="593" w:right="121"/>
        <w:jc w:val="center"/>
        <w:rPr>
          <w:lang w:val="pl-PL"/>
        </w:rPr>
      </w:pPr>
      <w:r w:rsidRPr="00B6367F">
        <w:rPr>
          <w:lang w:val="pl-PL"/>
        </w:rPr>
        <w:t xml:space="preserve">Miejsce:  </w:t>
      </w:r>
      <w:r w:rsidR="00C85D81">
        <w:rPr>
          <w:lang w:val="pl-PL"/>
        </w:rPr>
        <w:t xml:space="preserve">Instytut Podstawowych Problemów Techniki PAN, </w:t>
      </w:r>
      <w:r w:rsidR="00C85D81" w:rsidRPr="00C85D81">
        <w:rPr>
          <w:lang w:val="pl-PL"/>
        </w:rPr>
        <w:t>Warszaw</w:t>
      </w:r>
      <w:r w:rsidR="00C85D81">
        <w:rPr>
          <w:lang w:val="pl-PL"/>
        </w:rPr>
        <w:t>a</w:t>
      </w:r>
      <w:r w:rsidR="00C85D81" w:rsidRPr="00C85D81">
        <w:rPr>
          <w:lang w:val="pl-PL"/>
        </w:rPr>
        <w:t xml:space="preserve"> ul. Pawińskiego 5B.</w:t>
      </w:r>
    </w:p>
    <w:p w:rsidR="00F810C6" w:rsidRPr="00F810C6" w:rsidRDefault="00F810C6" w:rsidP="00F810C6">
      <w:pPr>
        <w:pStyle w:val="Tekstpodstawowy"/>
        <w:spacing w:before="40"/>
        <w:ind w:left="593" w:right="121"/>
        <w:jc w:val="center"/>
        <w:rPr>
          <w:lang w:val="pl-PL"/>
        </w:rPr>
      </w:pPr>
    </w:p>
    <w:p w:rsidR="007A5A4A" w:rsidRPr="00B6367F" w:rsidRDefault="007A5A4A" w:rsidP="007A5A4A">
      <w:pPr>
        <w:ind w:left="584" w:right="121"/>
        <w:jc w:val="center"/>
        <w:rPr>
          <w:rFonts w:ascii="Cambria"/>
          <w:sz w:val="36"/>
        </w:rPr>
      </w:pPr>
      <w:r w:rsidRPr="00B6367F">
        <w:rPr>
          <w:rFonts w:ascii="Cambria"/>
          <w:color w:val="1F487C"/>
          <w:sz w:val="36"/>
        </w:rPr>
        <w:t>Agenda</w:t>
      </w:r>
    </w:p>
    <w:p w:rsidR="007A5A4A" w:rsidRDefault="00267938" w:rsidP="007A5A4A">
      <w:pPr>
        <w:pStyle w:val="Nagwek1"/>
        <w:spacing w:before="57"/>
        <w:ind w:left="0"/>
        <w:rPr>
          <w:color w:val="1F487C"/>
          <w:lang w:val="pl-PL"/>
        </w:rPr>
      </w:pPr>
      <w:r>
        <w:rPr>
          <w:color w:val="1F487C"/>
          <w:lang w:val="pl-PL"/>
        </w:rPr>
        <w:t>Moderat</w:t>
      </w:r>
      <w:r w:rsidR="00552FF0">
        <w:rPr>
          <w:color w:val="1F487C"/>
          <w:lang w:val="pl-PL"/>
        </w:rPr>
        <w:t xml:space="preserve">or </w:t>
      </w:r>
      <w:r w:rsidR="001218AC">
        <w:rPr>
          <w:color w:val="1F487C"/>
          <w:lang w:val="pl-PL"/>
        </w:rPr>
        <w:t>wydarzenia – KPK</w:t>
      </w:r>
    </w:p>
    <w:tbl>
      <w:tblPr>
        <w:tblStyle w:val="Tabela-Siatka"/>
        <w:tblW w:w="9927" w:type="dxa"/>
        <w:tblInd w:w="-601" w:type="dxa"/>
        <w:tblLook w:val="04A0"/>
      </w:tblPr>
      <w:tblGrid>
        <w:gridCol w:w="1366"/>
        <w:gridCol w:w="8561"/>
      </w:tblGrid>
      <w:tr w:rsidR="00552FF0" w:rsidTr="00AD0476">
        <w:trPr>
          <w:trHeight w:val="414"/>
        </w:trPr>
        <w:tc>
          <w:tcPr>
            <w:tcW w:w="1366" w:type="dxa"/>
          </w:tcPr>
          <w:p w:rsidR="00552FF0" w:rsidRDefault="00552FF0" w:rsidP="00561A3F">
            <w:pPr>
              <w:pStyle w:val="Tekstpodstawowy"/>
              <w:spacing w:before="57"/>
              <w:rPr>
                <w:color w:val="404040"/>
                <w:lang w:val="pl-PL"/>
              </w:rPr>
            </w:pPr>
            <w:r>
              <w:rPr>
                <w:color w:val="404040"/>
                <w:lang w:val="pl-PL"/>
              </w:rPr>
              <w:t>09.30-10.00</w:t>
            </w:r>
          </w:p>
        </w:tc>
        <w:tc>
          <w:tcPr>
            <w:tcW w:w="8561" w:type="dxa"/>
          </w:tcPr>
          <w:p w:rsidR="00552FF0" w:rsidRPr="00B6367F" w:rsidRDefault="00552FF0" w:rsidP="00552FF0">
            <w:pPr>
              <w:pStyle w:val="Tekstpodstawowy"/>
              <w:spacing w:before="57"/>
              <w:ind w:left="118"/>
              <w:rPr>
                <w:color w:val="404040"/>
                <w:lang w:val="pl-PL"/>
              </w:rPr>
            </w:pPr>
            <w:r>
              <w:rPr>
                <w:color w:val="404040"/>
                <w:lang w:val="pl-PL"/>
              </w:rPr>
              <w:t>Rejestracja</w:t>
            </w:r>
          </w:p>
        </w:tc>
      </w:tr>
      <w:tr w:rsidR="00B764F9" w:rsidTr="00AD0476">
        <w:trPr>
          <w:trHeight w:val="504"/>
        </w:trPr>
        <w:tc>
          <w:tcPr>
            <w:tcW w:w="1366" w:type="dxa"/>
            <w:tcBorders>
              <w:bottom w:val="single" w:sz="4" w:space="0" w:color="auto"/>
            </w:tcBorders>
          </w:tcPr>
          <w:p w:rsidR="00B764F9" w:rsidRPr="00C02186" w:rsidRDefault="00FE4BBC" w:rsidP="00561A3F">
            <w:pPr>
              <w:pStyle w:val="Tekstpodstawowy"/>
              <w:spacing w:before="57"/>
              <w:rPr>
                <w:color w:val="404040"/>
                <w:lang w:val="pl-PL"/>
              </w:rPr>
            </w:pPr>
            <w:r>
              <w:rPr>
                <w:color w:val="404040"/>
                <w:lang w:val="pl-PL"/>
              </w:rPr>
              <w:t>10.00-10.15</w:t>
            </w:r>
          </w:p>
        </w:tc>
        <w:tc>
          <w:tcPr>
            <w:tcW w:w="8561" w:type="dxa"/>
            <w:tcBorders>
              <w:bottom w:val="single" w:sz="4" w:space="0" w:color="auto"/>
            </w:tcBorders>
          </w:tcPr>
          <w:p w:rsidR="00B764F9" w:rsidRPr="00E16119" w:rsidRDefault="00B764F9" w:rsidP="00FE4BBC">
            <w:pPr>
              <w:pStyle w:val="Tekstpodstawowy"/>
              <w:spacing w:before="57"/>
              <w:ind w:left="118"/>
              <w:rPr>
                <w:color w:val="404040"/>
                <w:lang w:val="pl-PL"/>
              </w:rPr>
            </w:pPr>
            <w:r w:rsidRPr="00B6367F">
              <w:rPr>
                <w:color w:val="404040"/>
                <w:lang w:val="pl-PL"/>
              </w:rPr>
              <w:t>Powitanie i otwarcie</w:t>
            </w:r>
            <w:r>
              <w:rPr>
                <w:color w:val="404040"/>
                <w:lang w:val="pl-PL"/>
              </w:rPr>
              <w:t xml:space="preserve"> – </w:t>
            </w:r>
            <w:r w:rsidR="00552FF0" w:rsidRPr="00552FF0">
              <w:rPr>
                <w:b/>
                <w:i/>
                <w:color w:val="404040"/>
                <w:lang w:val="pl-PL"/>
              </w:rPr>
              <w:t>Dyrektor KPK</w:t>
            </w:r>
            <w:r w:rsidR="00144F28">
              <w:rPr>
                <w:b/>
                <w:i/>
                <w:color w:val="404040"/>
                <w:lang w:val="pl-PL"/>
              </w:rPr>
              <w:t xml:space="preserve">, </w:t>
            </w:r>
            <w:r w:rsidR="00FE4BBC">
              <w:rPr>
                <w:b/>
                <w:i/>
                <w:color w:val="404040"/>
                <w:lang w:val="pl-PL"/>
              </w:rPr>
              <w:t>Dyrektor ITS, Dyrektor PIMOT</w:t>
            </w:r>
          </w:p>
        </w:tc>
      </w:tr>
      <w:tr w:rsidR="00773265" w:rsidTr="003E3A40">
        <w:trPr>
          <w:trHeight w:val="525"/>
        </w:trPr>
        <w:tc>
          <w:tcPr>
            <w:tcW w:w="1366" w:type="dxa"/>
            <w:shd w:val="clear" w:color="auto" w:fill="D9D9D9" w:themeFill="background1" w:themeFillShade="D9"/>
          </w:tcPr>
          <w:p w:rsidR="00773265" w:rsidRDefault="00773265" w:rsidP="00423647">
            <w:pPr>
              <w:pStyle w:val="Tekstpodstawowy"/>
              <w:spacing w:before="57"/>
              <w:rPr>
                <w:lang w:val="pl-PL"/>
              </w:rPr>
            </w:pPr>
          </w:p>
        </w:tc>
        <w:tc>
          <w:tcPr>
            <w:tcW w:w="8561" w:type="dxa"/>
            <w:shd w:val="clear" w:color="auto" w:fill="D9D9D9" w:themeFill="background1" w:themeFillShade="D9"/>
          </w:tcPr>
          <w:p w:rsidR="00AD0476" w:rsidRDefault="00773265" w:rsidP="001218AC">
            <w:pPr>
              <w:rPr>
                <w:b/>
                <w:lang w:val="pl-PL"/>
              </w:rPr>
            </w:pPr>
            <w:r w:rsidRPr="00773265">
              <w:rPr>
                <w:b/>
                <w:lang w:val="pl-PL"/>
              </w:rPr>
              <w:t>S</w:t>
            </w:r>
            <w:r w:rsidR="001218AC">
              <w:rPr>
                <w:b/>
                <w:lang w:val="pl-PL"/>
              </w:rPr>
              <w:t xml:space="preserve">ESJA TRANSPORTU AUTONOMICZNEGO </w:t>
            </w:r>
            <w:r w:rsidR="00AD0476">
              <w:rPr>
                <w:b/>
                <w:lang w:val="pl-PL"/>
              </w:rPr>
              <w:t>- pod patronatem ITS</w:t>
            </w:r>
          </w:p>
          <w:p w:rsidR="00773265" w:rsidRPr="00773265" w:rsidRDefault="00AD0476" w:rsidP="00AD047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- </w:t>
            </w:r>
            <w:r w:rsidR="003E3A40">
              <w:rPr>
                <w:b/>
                <w:lang w:val="pl-PL"/>
              </w:rPr>
              <w:t>moderator</w:t>
            </w:r>
            <w:r w:rsidR="00047EF7">
              <w:rPr>
                <w:b/>
                <w:lang w:val="pl-PL"/>
              </w:rPr>
              <w:t xml:space="preserve"> </w:t>
            </w:r>
            <w:r w:rsidR="00047EF7" w:rsidRPr="00D560D6">
              <w:rPr>
                <w:b/>
                <w:i/>
                <w:lang w:val="pl-PL"/>
              </w:rPr>
              <w:t>Tomasz Kamiński, ITS</w:t>
            </w:r>
          </w:p>
        </w:tc>
      </w:tr>
      <w:tr w:rsidR="003E3A40" w:rsidTr="00AD0476">
        <w:trPr>
          <w:trHeight w:val="525"/>
        </w:trPr>
        <w:tc>
          <w:tcPr>
            <w:tcW w:w="1366" w:type="dxa"/>
          </w:tcPr>
          <w:p w:rsidR="003E3A40" w:rsidRDefault="009E795C" w:rsidP="009E795C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10.15-10.25</w:t>
            </w:r>
          </w:p>
        </w:tc>
        <w:tc>
          <w:tcPr>
            <w:tcW w:w="8561" w:type="dxa"/>
            <w:vAlign w:val="center"/>
          </w:tcPr>
          <w:p w:rsidR="003E3A40" w:rsidRDefault="003E3A40" w:rsidP="00AD0476">
            <w:pPr>
              <w:pStyle w:val="Tekstpodstawowy"/>
              <w:spacing w:before="57"/>
              <w:rPr>
                <w:b/>
                <w:i/>
                <w:lang w:val="pl-PL"/>
              </w:rPr>
            </w:pPr>
            <w:r>
              <w:rPr>
                <w:lang w:val="pl-PL"/>
              </w:rPr>
              <w:t>P</w:t>
            </w:r>
            <w:r w:rsidRPr="00D15795">
              <w:rPr>
                <w:lang w:val="pl-PL"/>
              </w:rPr>
              <w:t>lan</w:t>
            </w:r>
            <w:r>
              <w:rPr>
                <w:lang w:val="pl-PL"/>
              </w:rPr>
              <w:t>y</w:t>
            </w:r>
            <w:r w:rsidRPr="00D15795">
              <w:rPr>
                <w:lang w:val="pl-PL"/>
              </w:rPr>
              <w:t xml:space="preserve"> oraz działa</w:t>
            </w:r>
            <w:r>
              <w:rPr>
                <w:lang w:val="pl-PL"/>
              </w:rPr>
              <w:t>nia</w:t>
            </w:r>
            <w:r w:rsidRPr="00D15795">
              <w:rPr>
                <w:lang w:val="pl-PL"/>
              </w:rPr>
              <w:t xml:space="preserve"> związan</w:t>
            </w:r>
            <w:r>
              <w:rPr>
                <w:lang w:val="pl-PL"/>
              </w:rPr>
              <w:t>e</w:t>
            </w:r>
            <w:r w:rsidRPr="00D15795">
              <w:rPr>
                <w:lang w:val="pl-PL"/>
              </w:rPr>
              <w:t xml:space="preserve"> z rozwojem transportu autonomicznego w Polsce</w:t>
            </w:r>
            <w:r>
              <w:rPr>
                <w:lang w:val="pl-PL"/>
              </w:rPr>
              <w:t xml:space="preserve">, </w:t>
            </w:r>
            <w:r w:rsidRPr="00D15795">
              <w:rPr>
                <w:lang w:val="pl-PL"/>
              </w:rPr>
              <w:t xml:space="preserve"> </w:t>
            </w:r>
            <w:r w:rsidR="003F38E2">
              <w:rPr>
                <w:b/>
                <w:i/>
                <w:lang w:val="pl-PL"/>
              </w:rPr>
              <w:t>Maria Perkuszewska, Ministerstwo Infrastruktury</w:t>
            </w:r>
          </w:p>
        </w:tc>
      </w:tr>
      <w:tr w:rsidR="003E3A40" w:rsidTr="00AD0476">
        <w:trPr>
          <w:trHeight w:val="525"/>
        </w:trPr>
        <w:tc>
          <w:tcPr>
            <w:tcW w:w="1366" w:type="dxa"/>
          </w:tcPr>
          <w:p w:rsidR="003E3A40" w:rsidRDefault="009E795C" w:rsidP="009E795C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10.25-10.40</w:t>
            </w:r>
          </w:p>
        </w:tc>
        <w:tc>
          <w:tcPr>
            <w:tcW w:w="8561" w:type="dxa"/>
            <w:vAlign w:val="center"/>
          </w:tcPr>
          <w:p w:rsidR="003E3A40" w:rsidRDefault="003E3A40" w:rsidP="00974C91">
            <w:pPr>
              <w:rPr>
                <w:lang w:val="pl-PL"/>
              </w:rPr>
            </w:pPr>
            <w:r>
              <w:rPr>
                <w:lang w:val="pl-PL"/>
              </w:rPr>
              <w:t xml:space="preserve">Konkursy </w:t>
            </w:r>
            <w:r w:rsidR="00974C91">
              <w:rPr>
                <w:lang w:val="pl-PL"/>
              </w:rPr>
              <w:t xml:space="preserve">z transportu autonomicznego na lata </w:t>
            </w:r>
            <w:r>
              <w:rPr>
                <w:lang w:val="pl-PL"/>
              </w:rPr>
              <w:t>2019</w:t>
            </w:r>
            <w:r w:rsidR="00974C91">
              <w:rPr>
                <w:lang w:val="pl-PL"/>
              </w:rPr>
              <w:t>-2020</w:t>
            </w:r>
            <w:r>
              <w:rPr>
                <w:lang w:val="pl-PL"/>
              </w:rPr>
              <w:t xml:space="preserve">, </w:t>
            </w:r>
            <w:r w:rsidRPr="00CF2039">
              <w:rPr>
                <w:b/>
                <w:i/>
                <w:lang w:val="pl-PL"/>
              </w:rPr>
              <w:t>Zbigniew Turek, KPK</w:t>
            </w:r>
          </w:p>
        </w:tc>
      </w:tr>
      <w:tr w:rsidR="003E3A40" w:rsidTr="00AD0476">
        <w:trPr>
          <w:trHeight w:val="476"/>
        </w:trPr>
        <w:tc>
          <w:tcPr>
            <w:tcW w:w="1366" w:type="dxa"/>
            <w:tcBorders>
              <w:bottom w:val="single" w:sz="4" w:space="0" w:color="auto"/>
            </w:tcBorders>
          </w:tcPr>
          <w:p w:rsidR="003E3A40" w:rsidRDefault="009E795C" w:rsidP="009E795C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10.40-10.55</w:t>
            </w:r>
          </w:p>
        </w:tc>
        <w:tc>
          <w:tcPr>
            <w:tcW w:w="8561" w:type="dxa"/>
            <w:tcBorders>
              <w:bottom w:val="single" w:sz="4" w:space="0" w:color="auto"/>
            </w:tcBorders>
            <w:vAlign w:val="center"/>
          </w:tcPr>
          <w:p w:rsidR="003E3A40" w:rsidRPr="0075174A" w:rsidRDefault="00B53193" w:rsidP="00D560D6">
            <w:pPr>
              <w:pStyle w:val="Tekstpodstawowy"/>
              <w:spacing w:before="57"/>
              <w:rPr>
                <w:b/>
                <w:lang w:val="pl-PL"/>
              </w:rPr>
            </w:pPr>
            <w:r w:rsidRPr="00B53193">
              <w:rPr>
                <w:lang w:val="pl-PL"/>
              </w:rPr>
              <w:t>Możliwości ITS w zakresie badań pojazdów autonomicznych</w:t>
            </w:r>
            <w:r w:rsidR="00D560D6">
              <w:rPr>
                <w:lang w:val="pl-PL"/>
              </w:rPr>
              <w:t xml:space="preserve"> w Polsce, </w:t>
            </w:r>
            <w:r w:rsidR="00D560D6" w:rsidRPr="00D560D6">
              <w:rPr>
                <w:b/>
                <w:i/>
                <w:lang w:val="pl-PL"/>
              </w:rPr>
              <w:t>Michał Niezgoda, ITS</w:t>
            </w:r>
          </w:p>
        </w:tc>
      </w:tr>
      <w:tr w:rsidR="00AD0476" w:rsidTr="00AD0476">
        <w:trPr>
          <w:trHeight w:val="554"/>
        </w:trPr>
        <w:tc>
          <w:tcPr>
            <w:tcW w:w="1366" w:type="dxa"/>
          </w:tcPr>
          <w:p w:rsidR="00AD0476" w:rsidRDefault="009E795C" w:rsidP="00AE6926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10.55-11.10</w:t>
            </w:r>
          </w:p>
        </w:tc>
        <w:tc>
          <w:tcPr>
            <w:tcW w:w="8561" w:type="dxa"/>
            <w:vAlign w:val="center"/>
          </w:tcPr>
          <w:p w:rsidR="00AD0476" w:rsidRPr="00BD5E53" w:rsidRDefault="00AD0476" w:rsidP="00CA226C">
            <w:pPr>
              <w:pStyle w:val="Tekstpodstawowy"/>
              <w:spacing w:before="57"/>
              <w:rPr>
                <w:b/>
                <w:lang w:val="pl-PL"/>
              </w:rPr>
            </w:pPr>
            <w:r>
              <w:rPr>
                <w:lang w:val="pl-PL"/>
              </w:rPr>
              <w:t xml:space="preserve">Doświadczenia i plany rozwoju transportu autonomicznego </w:t>
            </w:r>
            <w:r w:rsidR="00CA226C">
              <w:rPr>
                <w:lang w:val="pl-PL"/>
              </w:rPr>
              <w:t xml:space="preserve">i elektrycznego </w:t>
            </w:r>
            <w:r>
              <w:rPr>
                <w:lang w:val="pl-PL"/>
              </w:rPr>
              <w:t xml:space="preserve">w Jaworznie, </w:t>
            </w:r>
            <w:proofErr w:type="spellStart"/>
            <w:r>
              <w:rPr>
                <w:b/>
                <w:lang w:val="pl-PL"/>
              </w:rPr>
              <w:t>tbc</w:t>
            </w:r>
            <w:proofErr w:type="spellEnd"/>
            <w:r>
              <w:rPr>
                <w:b/>
                <w:lang w:val="pl-PL"/>
              </w:rPr>
              <w:t>.</w:t>
            </w:r>
          </w:p>
        </w:tc>
      </w:tr>
      <w:tr w:rsidR="003E3A40" w:rsidTr="003E3A40">
        <w:trPr>
          <w:trHeight w:val="289"/>
        </w:trPr>
        <w:tc>
          <w:tcPr>
            <w:tcW w:w="1366" w:type="dxa"/>
            <w:shd w:val="clear" w:color="auto" w:fill="D9D9D9" w:themeFill="background1" w:themeFillShade="D9"/>
          </w:tcPr>
          <w:p w:rsidR="003E3A40" w:rsidRDefault="003E3A40" w:rsidP="0037531C">
            <w:pPr>
              <w:pStyle w:val="Tekstpodstawowy"/>
              <w:spacing w:before="57"/>
              <w:rPr>
                <w:lang w:val="pl-PL"/>
              </w:rPr>
            </w:pPr>
          </w:p>
        </w:tc>
        <w:tc>
          <w:tcPr>
            <w:tcW w:w="8561" w:type="dxa"/>
            <w:shd w:val="clear" w:color="auto" w:fill="D9D9D9" w:themeFill="background1" w:themeFillShade="D9"/>
          </w:tcPr>
          <w:p w:rsidR="00AD0476" w:rsidRDefault="003E3A40" w:rsidP="00AD0476">
            <w:pPr>
              <w:rPr>
                <w:b/>
                <w:lang w:val="pl-PL"/>
              </w:rPr>
            </w:pPr>
            <w:r w:rsidRPr="001218AC">
              <w:rPr>
                <w:b/>
                <w:lang w:val="pl-PL"/>
              </w:rPr>
              <w:t xml:space="preserve">SESJA </w:t>
            </w:r>
            <w:r w:rsidR="00AD0476">
              <w:rPr>
                <w:b/>
                <w:lang w:val="pl-PL"/>
              </w:rPr>
              <w:t>ELEKTROMOBILNOŚCI</w:t>
            </w:r>
            <w:r w:rsidRPr="001218AC">
              <w:rPr>
                <w:b/>
                <w:lang w:val="pl-PL"/>
              </w:rPr>
              <w:t xml:space="preserve"> </w:t>
            </w:r>
            <w:r w:rsidR="00AD0476">
              <w:rPr>
                <w:b/>
                <w:lang w:val="pl-PL"/>
              </w:rPr>
              <w:t>- pod patronatem PIMOT</w:t>
            </w:r>
          </w:p>
          <w:p w:rsidR="003E3A40" w:rsidRPr="001218AC" w:rsidRDefault="00AD0476" w:rsidP="00AD047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- </w:t>
            </w:r>
            <w:r w:rsidR="003E3A40">
              <w:rPr>
                <w:b/>
                <w:lang w:val="pl-PL"/>
              </w:rPr>
              <w:t xml:space="preserve">moderator </w:t>
            </w:r>
            <w:r w:rsidR="0023215A" w:rsidRPr="0023215A">
              <w:rPr>
                <w:b/>
                <w:i/>
                <w:lang w:val="pl-PL"/>
              </w:rPr>
              <w:t>Andrzej Muszyński,</w:t>
            </w:r>
            <w:r w:rsidR="00B071F2" w:rsidRPr="0023215A">
              <w:rPr>
                <w:b/>
                <w:i/>
                <w:lang w:val="pl-PL"/>
              </w:rPr>
              <w:t xml:space="preserve"> </w:t>
            </w:r>
            <w:r w:rsidR="003E3A40" w:rsidRPr="0023215A">
              <w:rPr>
                <w:b/>
                <w:i/>
                <w:lang w:val="pl-PL"/>
              </w:rPr>
              <w:t>PIMOT</w:t>
            </w:r>
          </w:p>
        </w:tc>
      </w:tr>
      <w:tr w:rsidR="003E3A40" w:rsidTr="00AD0476">
        <w:trPr>
          <w:trHeight w:val="729"/>
        </w:trPr>
        <w:tc>
          <w:tcPr>
            <w:tcW w:w="1366" w:type="dxa"/>
          </w:tcPr>
          <w:p w:rsidR="003E3A40" w:rsidRDefault="003B62CC" w:rsidP="003B62CC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11.10-11.30</w:t>
            </w:r>
          </w:p>
        </w:tc>
        <w:tc>
          <w:tcPr>
            <w:tcW w:w="8561" w:type="dxa"/>
            <w:vAlign w:val="center"/>
          </w:tcPr>
          <w:p w:rsidR="003E3A40" w:rsidRPr="00E252C0" w:rsidRDefault="003E3A40" w:rsidP="00B43D2D">
            <w:pPr>
              <w:pStyle w:val="Tekstpodstawowy"/>
              <w:spacing w:before="57"/>
              <w:rPr>
                <w:b/>
                <w:i/>
                <w:lang w:val="pl-PL"/>
              </w:rPr>
            </w:pPr>
            <w:r>
              <w:rPr>
                <w:lang w:val="pl-PL"/>
              </w:rPr>
              <w:t>P</w:t>
            </w:r>
            <w:r w:rsidRPr="00D15795">
              <w:rPr>
                <w:lang w:val="pl-PL"/>
              </w:rPr>
              <w:t>lan</w:t>
            </w:r>
            <w:r>
              <w:rPr>
                <w:lang w:val="pl-PL"/>
              </w:rPr>
              <w:t>y</w:t>
            </w:r>
            <w:r w:rsidRPr="00D15795">
              <w:rPr>
                <w:lang w:val="pl-PL"/>
              </w:rPr>
              <w:t xml:space="preserve"> oraz działa</w:t>
            </w:r>
            <w:r>
              <w:rPr>
                <w:lang w:val="pl-PL"/>
              </w:rPr>
              <w:t>nia</w:t>
            </w:r>
            <w:r w:rsidRPr="00D15795">
              <w:rPr>
                <w:lang w:val="pl-PL"/>
              </w:rPr>
              <w:t xml:space="preserve"> związan</w:t>
            </w:r>
            <w:r>
              <w:rPr>
                <w:lang w:val="pl-PL"/>
              </w:rPr>
              <w:t>e</w:t>
            </w:r>
            <w:r w:rsidRPr="00D15795">
              <w:rPr>
                <w:lang w:val="pl-PL"/>
              </w:rPr>
              <w:t xml:space="preserve"> z ro</w:t>
            </w:r>
            <w:r>
              <w:rPr>
                <w:lang w:val="pl-PL"/>
              </w:rPr>
              <w:t>zwojem</w:t>
            </w:r>
            <w:r w:rsidR="00BC4E47">
              <w:rPr>
                <w:lang w:val="pl-PL"/>
              </w:rPr>
              <w:t xml:space="preserve"> </w:t>
            </w:r>
            <w:proofErr w:type="spellStart"/>
            <w:r w:rsidR="00BC4E47">
              <w:rPr>
                <w:lang w:val="pl-PL"/>
              </w:rPr>
              <w:t>elektromobilności</w:t>
            </w:r>
            <w:proofErr w:type="spellEnd"/>
            <w:r w:rsidR="00BC4E47">
              <w:rPr>
                <w:lang w:val="pl-PL"/>
              </w:rPr>
              <w:t xml:space="preserve"> i </w:t>
            </w:r>
            <w:r>
              <w:rPr>
                <w:lang w:val="pl-PL"/>
              </w:rPr>
              <w:t xml:space="preserve"> infrastruktury ładowania dla pojazdów ekologicznych</w:t>
            </w:r>
            <w:r w:rsidRPr="00D15795">
              <w:rPr>
                <w:lang w:val="pl-PL"/>
              </w:rPr>
              <w:t xml:space="preserve"> w Polsce</w:t>
            </w:r>
            <w:r w:rsidR="003F38E2">
              <w:rPr>
                <w:b/>
                <w:i/>
                <w:lang w:val="pl-PL"/>
              </w:rPr>
              <w:t xml:space="preserve"> Alicja Pawłowska, Ministerstwo Energii</w:t>
            </w:r>
          </w:p>
        </w:tc>
      </w:tr>
      <w:tr w:rsidR="003E3A40" w:rsidTr="00AD0476">
        <w:trPr>
          <w:trHeight w:val="556"/>
        </w:trPr>
        <w:tc>
          <w:tcPr>
            <w:tcW w:w="1366" w:type="dxa"/>
          </w:tcPr>
          <w:p w:rsidR="003E3A40" w:rsidRDefault="003B62CC" w:rsidP="003B62CC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11.30-11.4</w:t>
            </w:r>
            <w:r w:rsidR="003E3A40">
              <w:rPr>
                <w:lang w:val="pl-PL"/>
              </w:rPr>
              <w:t>5</w:t>
            </w:r>
          </w:p>
        </w:tc>
        <w:tc>
          <w:tcPr>
            <w:tcW w:w="8561" w:type="dxa"/>
            <w:vAlign w:val="center"/>
          </w:tcPr>
          <w:p w:rsidR="003E3A40" w:rsidRDefault="003E3A40" w:rsidP="00974C91">
            <w:pPr>
              <w:rPr>
                <w:lang w:val="pl-PL"/>
              </w:rPr>
            </w:pPr>
            <w:r>
              <w:rPr>
                <w:lang w:val="pl-PL"/>
              </w:rPr>
              <w:t xml:space="preserve">Konkursy z transportu </w:t>
            </w:r>
            <w:r w:rsidR="00AD0476">
              <w:rPr>
                <w:lang w:val="pl-PL"/>
              </w:rPr>
              <w:t>elektrycznego</w:t>
            </w:r>
            <w:r w:rsidR="00974C91">
              <w:rPr>
                <w:lang w:val="pl-PL"/>
              </w:rPr>
              <w:t xml:space="preserve"> na lata </w:t>
            </w:r>
            <w:r>
              <w:rPr>
                <w:lang w:val="pl-PL"/>
              </w:rPr>
              <w:t>2019</w:t>
            </w:r>
            <w:r w:rsidR="00974C91">
              <w:rPr>
                <w:lang w:val="pl-PL"/>
              </w:rPr>
              <w:t>-2020</w:t>
            </w:r>
            <w:r>
              <w:rPr>
                <w:lang w:val="pl-PL"/>
              </w:rPr>
              <w:t xml:space="preserve">, </w:t>
            </w:r>
            <w:r w:rsidRPr="00CF2039">
              <w:rPr>
                <w:b/>
                <w:i/>
                <w:lang w:val="pl-PL"/>
              </w:rPr>
              <w:t>Zbigniew Turek, KPK</w:t>
            </w:r>
          </w:p>
        </w:tc>
      </w:tr>
      <w:tr w:rsidR="003E3A40" w:rsidTr="00AD0476">
        <w:trPr>
          <w:trHeight w:val="564"/>
        </w:trPr>
        <w:tc>
          <w:tcPr>
            <w:tcW w:w="1366" w:type="dxa"/>
          </w:tcPr>
          <w:p w:rsidR="003E3A40" w:rsidRDefault="003B62CC" w:rsidP="003B62CC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11.45-12.00</w:t>
            </w:r>
          </w:p>
        </w:tc>
        <w:tc>
          <w:tcPr>
            <w:tcW w:w="8561" w:type="dxa"/>
            <w:vAlign w:val="center"/>
          </w:tcPr>
          <w:p w:rsidR="003E3A40" w:rsidRPr="0075174A" w:rsidRDefault="003E3A40" w:rsidP="00AD0476">
            <w:pPr>
              <w:pStyle w:val="Tekstpodstawowy"/>
              <w:spacing w:before="57"/>
              <w:rPr>
                <w:b/>
                <w:lang w:val="pl-PL"/>
              </w:rPr>
            </w:pPr>
            <w:r>
              <w:rPr>
                <w:lang w:val="pl-PL"/>
              </w:rPr>
              <w:t xml:space="preserve">Zaangażowanie PIMOT </w:t>
            </w:r>
            <w:r w:rsidR="00EC2944">
              <w:rPr>
                <w:lang w:val="pl-PL"/>
              </w:rPr>
              <w:t xml:space="preserve">w </w:t>
            </w:r>
            <w:r>
              <w:rPr>
                <w:lang w:val="pl-PL"/>
              </w:rPr>
              <w:t>rozw</w:t>
            </w:r>
            <w:r w:rsidR="00EC2944">
              <w:rPr>
                <w:lang w:val="pl-PL"/>
              </w:rPr>
              <w:t xml:space="preserve">ój </w:t>
            </w:r>
            <w:proofErr w:type="spellStart"/>
            <w:r w:rsidR="00EC2944">
              <w:rPr>
                <w:lang w:val="pl-PL"/>
              </w:rPr>
              <w:t>elektromobilności</w:t>
            </w:r>
            <w:proofErr w:type="spellEnd"/>
            <w:r w:rsidR="00EC2944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w Polsce, </w:t>
            </w:r>
            <w:r w:rsidR="0023215A" w:rsidRPr="0023215A">
              <w:rPr>
                <w:b/>
                <w:i/>
                <w:lang w:val="pl-PL"/>
              </w:rPr>
              <w:t xml:space="preserve">Tomasz </w:t>
            </w:r>
            <w:proofErr w:type="spellStart"/>
            <w:r w:rsidR="0023215A" w:rsidRPr="0023215A">
              <w:rPr>
                <w:b/>
                <w:i/>
                <w:lang w:val="pl-PL"/>
              </w:rPr>
              <w:t>Detka</w:t>
            </w:r>
            <w:proofErr w:type="spellEnd"/>
            <w:r w:rsidR="0023215A" w:rsidRPr="0023215A">
              <w:rPr>
                <w:b/>
                <w:i/>
                <w:lang w:val="pl-PL"/>
              </w:rPr>
              <w:t>, PIMOT</w:t>
            </w:r>
          </w:p>
        </w:tc>
      </w:tr>
      <w:tr w:rsidR="00AD0476" w:rsidTr="00AD0476">
        <w:trPr>
          <w:trHeight w:val="558"/>
        </w:trPr>
        <w:tc>
          <w:tcPr>
            <w:tcW w:w="1366" w:type="dxa"/>
          </w:tcPr>
          <w:p w:rsidR="00AD0476" w:rsidRDefault="003B62CC" w:rsidP="003B62CC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12.00-12.10</w:t>
            </w:r>
          </w:p>
        </w:tc>
        <w:tc>
          <w:tcPr>
            <w:tcW w:w="8561" w:type="dxa"/>
            <w:vAlign w:val="center"/>
          </w:tcPr>
          <w:p w:rsidR="00AD0476" w:rsidRPr="0075174A" w:rsidRDefault="00AD0476" w:rsidP="005748BB">
            <w:pPr>
              <w:pStyle w:val="Tekstpodstawowy"/>
              <w:spacing w:before="57"/>
              <w:rPr>
                <w:b/>
                <w:lang w:val="pl-PL"/>
              </w:rPr>
            </w:pPr>
            <w:r>
              <w:rPr>
                <w:lang w:val="pl-PL"/>
              </w:rPr>
              <w:t xml:space="preserve">Programy NFOŚiGW na rzecz rozwoju </w:t>
            </w:r>
            <w:proofErr w:type="spellStart"/>
            <w:r>
              <w:rPr>
                <w:lang w:val="pl-PL"/>
              </w:rPr>
              <w:t>elektromobilności</w:t>
            </w:r>
            <w:proofErr w:type="spellEnd"/>
            <w:r>
              <w:rPr>
                <w:lang w:val="pl-PL"/>
              </w:rPr>
              <w:t xml:space="preserve">, </w:t>
            </w:r>
            <w:r w:rsidR="005748BB" w:rsidRPr="005748BB">
              <w:rPr>
                <w:b/>
                <w:i/>
                <w:lang w:val="pl-PL"/>
              </w:rPr>
              <w:t xml:space="preserve">Arkadiusz Hajduk, </w:t>
            </w:r>
            <w:proofErr w:type="spellStart"/>
            <w:r w:rsidR="005748BB" w:rsidRPr="005748BB">
              <w:rPr>
                <w:b/>
                <w:i/>
                <w:lang w:val="pl-PL"/>
              </w:rPr>
              <w:t>NFOŚiGW</w:t>
            </w:r>
            <w:proofErr w:type="spellEnd"/>
            <w:r w:rsidR="005748BB" w:rsidRPr="005748BB">
              <w:rPr>
                <w:b/>
                <w:i/>
                <w:lang w:val="pl-PL"/>
              </w:rPr>
              <w:t xml:space="preserve"> </w:t>
            </w:r>
            <w:proofErr w:type="spellStart"/>
            <w:r w:rsidR="005748BB" w:rsidRPr="005748BB">
              <w:rPr>
                <w:b/>
                <w:i/>
                <w:lang w:val="pl-PL"/>
              </w:rPr>
              <w:t>t</w:t>
            </w:r>
            <w:r w:rsidRPr="005748BB">
              <w:rPr>
                <w:b/>
                <w:i/>
                <w:lang w:val="pl-PL"/>
              </w:rPr>
              <w:t>b</w:t>
            </w:r>
            <w:r w:rsidR="005748BB" w:rsidRPr="005748BB">
              <w:rPr>
                <w:b/>
                <w:i/>
                <w:lang w:val="pl-PL"/>
              </w:rPr>
              <w:t>d</w:t>
            </w:r>
            <w:proofErr w:type="spellEnd"/>
          </w:p>
        </w:tc>
      </w:tr>
      <w:tr w:rsidR="003E3A40" w:rsidTr="00AD0476">
        <w:trPr>
          <w:trHeight w:val="289"/>
        </w:trPr>
        <w:tc>
          <w:tcPr>
            <w:tcW w:w="1366" w:type="dxa"/>
            <w:shd w:val="clear" w:color="auto" w:fill="D9D9D9" w:themeFill="background1" w:themeFillShade="D9"/>
          </w:tcPr>
          <w:p w:rsidR="003E3A40" w:rsidRDefault="003B62CC" w:rsidP="003B62CC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12.10-12.30</w:t>
            </w:r>
          </w:p>
        </w:tc>
        <w:tc>
          <w:tcPr>
            <w:tcW w:w="8561" w:type="dxa"/>
            <w:shd w:val="clear" w:color="auto" w:fill="D9D9D9" w:themeFill="background1" w:themeFillShade="D9"/>
          </w:tcPr>
          <w:p w:rsidR="003E3A40" w:rsidRPr="0024265A" w:rsidRDefault="003E3A40" w:rsidP="009A2819">
            <w:pPr>
              <w:pStyle w:val="Tekstpodstawowy"/>
              <w:spacing w:before="57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Przerwa kawowa</w:t>
            </w:r>
          </w:p>
        </w:tc>
      </w:tr>
      <w:tr w:rsidR="0009734B" w:rsidTr="00AD0476">
        <w:trPr>
          <w:trHeight w:val="289"/>
        </w:trPr>
        <w:tc>
          <w:tcPr>
            <w:tcW w:w="1366" w:type="dxa"/>
          </w:tcPr>
          <w:p w:rsidR="0009734B" w:rsidRDefault="0009734B" w:rsidP="003B62CC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12.30-12.40</w:t>
            </w:r>
          </w:p>
        </w:tc>
        <w:tc>
          <w:tcPr>
            <w:tcW w:w="8561" w:type="dxa"/>
            <w:vAlign w:val="center"/>
          </w:tcPr>
          <w:p w:rsidR="0009734B" w:rsidRPr="0009734B" w:rsidRDefault="0009734B" w:rsidP="0009734B">
            <w:pPr>
              <w:rPr>
                <w:lang w:val="pl-PL"/>
              </w:rPr>
            </w:pPr>
            <w:r>
              <w:rPr>
                <w:lang w:val="pl-PL"/>
              </w:rPr>
              <w:t xml:space="preserve">Prezentacja </w:t>
            </w:r>
            <w:r w:rsidRPr="0009734B">
              <w:rPr>
                <w:lang w:val="pl-PL"/>
              </w:rPr>
              <w:t>interesujących idei projektowych/propozycji współpracy (z całego obszaru SC4) wygłoszonych na spotkaniu brokerskim w Barcelonie z 13-14.11.2018 roku</w:t>
            </w:r>
          </w:p>
          <w:p w:rsidR="0009734B" w:rsidRPr="0009734B" w:rsidRDefault="0009734B" w:rsidP="00AD0476">
            <w:pPr>
              <w:pStyle w:val="Tekstpodstawowy"/>
              <w:spacing w:before="57"/>
              <w:rPr>
                <w:b/>
                <w:i/>
                <w:lang w:val="pl-PL"/>
              </w:rPr>
            </w:pPr>
            <w:r w:rsidRPr="0009734B">
              <w:rPr>
                <w:b/>
                <w:i/>
                <w:lang w:val="pl-PL"/>
              </w:rPr>
              <w:lastRenderedPageBreak/>
              <w:t>Zbigniew Turek, KPK</w:t>
            </w:r>
          </w:p>
        </w:tc>
      </w:tr>
      <w:tr w:rsidR="003E3A40" w:rsidTr="00AD0476">
        <w:trPr>
          <w:trHeight w:val="289"/>
        </w:trPr>
        <w:tc>
          <w:tcPr>
            <w:tcW w:w="1366" w:type="dxa"/>
          </w:tcPr>
          <w:p w:rsidR="003E3A40" w:rsidRDefault="0009734B" w:rsidP="003B62CC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lastRenderedPageBreak/>
              <w:t>12.40-13.00</w:t>
            </w:r>
          </w:p>
        </w:tc>
        <w:tc>
          <w:tcPr>
            <w:tcW w:w="8561" w:type="dxa"/>
            <w:vAlign w:val="center"/>
          </w:tcPr>
          <w:p w:rsidR="003E3A40" w:rsidRDefault="003E3A40" w:rsidP="00AD0476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 xml:space="preserve">Finanse i wynagrodzenia w programie H2020 – </w:t>
            </w:r>
            <w:r>
              <w:rPr>
                <w:b/>
                <w:i/>
                <w:lang w:val="pl-PL"/>
              </w:rPr>
              <w:t>Bartosz Majewski</w:t>
            </w:r>
            <w:r w:rsidRPr="00CF2039">
              <w:rPr>
                <w:b/>
                <w:i/>
                <w:lang w:val="pl-PL"/>
              </w:rPr>
              <w:t xml:space="preserve">, KPK </w:t>
            </w:r>
            <w:r>
              <w:rPr>
                <w:lang w:val="pl-PL"/>
              </w:rPr>
              <w:t>.</w:t>
            </w:r>
          </w:p>
        </w:tc>
      </w:tr>
      <w:tr w:rsidR="003E3A40" w:rsidTr="00AD0476">
        <w:trPr>
          <w:trHeight w:val="532"/>
        </w:trPr>
        <w:tc>
          <w:tcPr>
            <w:tcW w:w="1366" w:type="dxa"/>
          </w:tcPr>
          <w:p w:rsidR="003E3A40" w:rsidRDefault="0009734B" w:rsidP="003B62CC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13.00-13.2</w:t>
            </w:r>
            <w:r w:rsidR="003B62CC">
              <w:rPr>
                <w:lang w:val="pl-PL"/>
              </w:rPr>
              <w:t>0</w:t>
            </w:r>
          </w:p>
        </w:tc>
        <w:tc>
          <w:tcPr>
            <w:tcW w:w="8561" w:type="dxa"/>
            <w:vAlign w:val="center"/>
          </w:tcPr>
          <w:p w:rsidR="003E3A40" w:rsidRPr="00FB1E73" w:rsidRDefault="003E3A40" w:rsidP="00AD0476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 xml:space="preserve">Jak przygotować dobry wniosek projektowy – </w:t>
            </w:r>
            <w:r w:rsidRPr="00552FF0">
              <w:rPr>
                <w:b/>
                <w:i/>
                <w:lang w:val="pl-PL"/>
              </w:rPr>
              <w:t>Joanna Niedziałek, KPK</w:t>
            </w:r>
          </w:p>
        </w:tc>
      </w:tr>
      <w:tr w:rsidR="003E3A40" w:rsidTr="00AD0476">
        <w:trPr>
          <w:trHeight w:val="730"/>
        </w:trPr>
        <w:tc>
          <w:tcPr>
            <w:tcW w:w="1366" w:type="dxa"/>
          </w:tcPr>
          <w:p w:rsidR="003E3A40" w:rsidRDefault="0009734B" w:rsidP="003B62CC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13.2</w:t>
            </w:r>
            <w:r w:rsidR="003B62CC">
              <w:rPr>
                <w:lang w:val="pl-PL"/>
              </w:rPr>
              <w:t>0-13.30</w:t>
            </w:r>
          </w:p>
        </w:tc>
        <w:tc>
          <w:tcPr>
            <w:tcW w:w="8561" w:type="dxa"/>
            <w:vAlign w:val="center"/>
          </w:tcPr>
          <w:p w:rsidR="003E3A40" w:rsidRDefault="003E3A40" w:rsidP="00AD0476">
            <w:pPr>
              <w:pStyle w:val="Tekstpodstawowy"/>
              <w:spacing w:before="57"/>
              <w:rPr>
                <w:lang w:val="pl-PL"/>
              </w:rPr>
            </w:pPr>
            <w:r w:rsidRPr="00FB1E73">
              <w:rPr>
                <w:lang w:val="pl-PL"/>
              </w:rPr>
              <w:t>Wsp</w:t>
            </w:r>
            <w:r>
              <w:rPr>
                <w:lang w:val="pl-PL"/>
              </w:rPr>
              <w:t xml:space="preserve">arcie uczestnictwa w konkursach – </w:t>
            </w:r>
            <w:r w:rsidRPr="00CF2039">
              <w:rPr>
                <w:b/>
                <w:i/>
                <w:lang w:val="pl-PL"/>
              </w:rPr>
              <w:t>Zbigniew Turek, KPK</w:t>
            </w:r>
          </w:p>
        </w:tc>
      </w:tr>
      <w:tr w:rsidR="003E3A40" w:rsidTr="00AD0476">
        <w:trPr>
          <w:trHeight w:val="698"/>
        </w:trPr>
        <w:tc>
          <w:tcPr>
            <w:tcW w:w="1366" w:type="dxa"/>
          </w:tcPr>
          <w:p w:rsidR="003E3A40" w:rsidRDefault="003B62CC" w:rsidP="003B62CC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13.30-13.50</w:t>
            </w:r>
          </w:p>
        </w:tc>
        <w:tc>
          <w:tcPr>
            <w:tcW w:w="8561" w:type="dxa"/>
            <w:vAlign w:val="center"/>
          </w:tcPr>
          <w:p w:rsidR="003E3A40" w:rsidRPr="007A5A4A" w:rsidRDefault="003E3A40" w:rsidP="00AD0476">
            <w:pPr>
              <w:rPr>
                <w:lang w:val="pl-PL"/>
              </w:rPr>
            </w:pPr>
            <w:r w:rsidRPr="007A5A4A">
              <w:rPr>
                <w:lang w:val="pl-PL"/>
              </w:rPr>
              <w:t>Prezentacje pomysłów innowacyjnych</w:t>
            </w:r>
            <w:r w:rsidR="0019093B">
              <w:rPr>
                <w:lang w:val="pl-PL"/>
              </w:rPr>
              <w:t xml:space="preserve">, potrzeb technologicznych dotyczących omawianej </w:t>
            </w:r>
            <w:r>
              <w:rPr>
                <w:lang w:val="pl-PL"/>
              </w:rPr>
              <w:t xml:space="preserve">tematyki </w:t>
            </w:r>
            <w:bookmarkStart w:id="0" w:name="_GoBack"/>
            <w:bookmarkEnd w:id="0"/>
          </w:p>
          <w:p w:rsidR="003E3A40" w:rsidRPr="007A5A4A" w:rsidRDefault="003E3A40" w:rsidP="00AD0476">
            <w:pPr>
              <w:rPr>
                <w:i/>
                <w:sz w:val="16"/>
                <w:szCs w:val="16"/>
                <w:lang w:val="pl-PL"/>
              </w:rPr>
            </w:pPr>
            <w:r w:rsidRPr="007A5A4A">
              <w:rPr>
                <w:i/>
                <w:sz w:val="16"/>
                <w:szCs w:val="16"/>
                <w:lang w:val="pl-PL"/>
              </w:rPr>
              <w:t>Uczestnicy zgłaszający chęć prezentacji (max. 3 min/prezentację)</w:t>
            </w:r>
          </w:p>
        </w:tc>
      </w:tr>
      <w:tr w:rsidR="003E3A40" w:rsidTr="00AD0476">
        <w:trPr>
          <w:trHeight w:val="552"/>
        </w:trPr>
        <w:tc>
          <w:tcPr>
            <w:tcW w:w="1366" w:type="dxa"/>
          </w:tcPr>
          <w:p w:rsidR="003E3A40" w:rsidRDefault="003B62CC" w:rsidP="003B62CC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13.50-14.00</w:t>
            </w:r>
          </w:p>
        </w:tc>
        <w:tc>
          <w:tcPr>
            <w:tcW w:w="8561" w:type="dxa"/>
            <w:vAlign w:val="center"/>
          </w:tcPr>
          <w:p w:rsidR="003E3A40" w:rsidRPr="007A5A4A" w:rsidRDefault="003E3A40" w:rsidP="00AD0476">
            <w:proofErr w:type="spellStart"/>
            <w:r>
              <w:t>Podsumowanie</w:t>
            </w:r>
            <w:proofErr w:type="spellEnd"/>
            <w:r>
              <w:t xml:space="preserve">, </w:t>
            </w:r>
            <w:proofErr w:type="spellStart"/>
            <w:r>
              <w:t>dyskusja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zakończenie</w:t>
            </w:r>
            <w:proofErr w:type="spellEnd"/>
          </w:p>
        </w:tc>
      </w:tr>
    </w:tbl>
    <w:p w:rsidR="00ED41F8" w:rsidRDefault="00ED41F8" w:rsidP="007A5A4A"/>
    <w:p w:rsidR="005C790F" w:rsidRDefault="005C790F" w:rsidP="007A5A4A">
      <w:pPr>
        <w:rPr>
          <w:rStyle w:val="Hipercze"/>
        </w:rPr>
      </w:pPr>
      <w:r>
        <w:t xml:space="preserve">Spotkanie jest bezpłatne. Rejestracja jest obowiązkowa pod adresem </w:t>
      </w:r>
      <w:hyperlink r:id="rId8" w:history="1">
        <w:r w:rsidRPr="000B3573">
          <w:rPr>
            <w:rStyle w:val="Hipercze"/>
          </w:rPr>
          <w:t>http://www.kpk.gov.pl/?event=tematyka-transportu-autonomicznego-i-elektromobilnosci-przewidziana-na-ostatnie-dwa-lata-programu-h2020</w:t>
        </w:r>
      </w:hyperlink>
    </w:p>
    <w:p w:rsidR="00FE0E12" w:rsidRPr="007B79CE" w:rsidRDefault="00FE0E12" w:rsidP="00FE0E12">
      <w:pPr>
        <w:rPr>
          <w:u w:val="single"/>
        </w:rPr>
      </w:pPr>
      <w:r>
        <w:t>Zachęcamy również do zgłaszania</w:t>
      </w:r>
      <w:r w:rsidRPr="00A61DFE">
        <w:t xml:space="preserve">  krótkich (max. 3 min.) prezentacji pomysłów projektowych i potrzeb technologicznych (np. miast) związanych z autonomizacją transportu oraz </w:t>
      </w:r>
      <w:proofErr w:type="spellStart"/>
      <w:r w:rsidRPr="00A61DFE">
        <w:t>ekomobilnością</w:t>
      </w:r>
      <w:proofErr w:type="spellEnd"/>
      <w:r w:rsidRPr="00A61DFE">
        <w:t xml:space="preserve"> oraz profili instytucji zainteresowanych uczestnictwem w w/w konkursach, które można zgłaszać do 23 listopada do godz. 15.00 na adres </w:t>
      </w:r>
      <w:hyperlink r:id="rId9" w:history="1">
        <w:r w:rsidRPr="0043098B">
          <w:rPr>
            <w:rStyle w:val="Hipercze"/>
          </w:rPr>
          <w:t>zbigniew.turek@kpk.gov.pl</w:t>
        </w:r>
      </w:hyperlink>
      <w:r>
        <w:t xml:space="preserve"> </w:t>
      </w:r>
    </w:p>
    <w:p w:rsidR="00FE0E12" w:rsidRDefault="00FE0E12" w:rsidP="007A5A4A"/>
    <w:p w:rsidR="0096042E" w:rsidRDefault="0096042E" w:rsidP="007A5A4A"/>
    <w:p w:rsidR="0096042E" w:rsidRPr="007A5A4A" w:rsidRDefault="0096042E" w:rsidP="007A5A4A"/>
    <w:sectPr w:rsidR="0096042E" w:rsidRPr="007A5A4A" w:rsidSect="000D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7E71"/>
    <w:multiLevelType w:val="hybridMultilevel"/>
    <w:tmpl w:val="A2B6C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A4A"/>
    <w:rsid w:val="000173DA"/>
    <w:rsid w:val="0004560B"/>
    <w:rsid w:val="00045F5A"/>
    <w:rsid w:val="00047EF7"/>
    <w:rsid w:val="0009734B"/>
    <w:rsid w:val="000D1AC2"/>
    <w:rsid w:val="000D56D6"/>
    <w:rsid w:val="00102ACB"/>
    <w:rsid w:val="001218AC"/>
    <w:rsid w:val="00144F28"/>
    <w:rsid w:val="00146AAB"/>
    <w:rsid w:val="00154849"/>
    <w:rsid w:val="001734C4"/>
    <w:rsid w:val="0019093B"/>
    <w:rsid w:val="001D1FB0"/>
    <w:rsid w:val="0023215A"/>
    <w:rsid w:val="0024265A"/>
    <w:rsid w:val="00265A06"/>
    <w:rsid w:val="00267938"/>
    <w:rsid w:val="002E557C"/>
    <w:rsid w:val="00331340"/>
    <w:rsid w:val="00340197"/>
    <w:rsid w:val="00362D30"/>
    <w:rsid w:val="003B62CC"/>
    <w:rsid w:val="003B7B06"/>
    <w:rsid w:val="003C7438"/>
    <w:rsid w:val="003E3A40"/>
    <w:rsid w:val="003E7A36"/>
    <w:rsid w:val="003F38E2"/>
    <w:rsid w:val="003F77DD"/>
    <w:rsid w:val="00421932"/>
    <w:rsid w:val="00435B68"/>
    <w:rsid w:val="004840B7"/>
    <w:rsid w:val="004935CB"/>
    <w:rsid w:val="004E43D1"/>
    <w:rsid w:val="00537FE0"/>
    <w:rsid w:val="00552FF0"/>
    <w:rsid w:val="00560056"/>
    <w:rsid w:val="00561A3F"/>
    <w:rsid w:val="00564DC8"/>
    <w:rsid w:val="005748BB"/>
    <w:rsid w:val="00580CF7"/>
    <w:rsid w:val="00592666"/>
    <w:rsid w:val="005C790F"/>
    <w:rsid w:val="005E03A3"/>
    <w:rsid w:val="005E1CEF"/>
    <w:rsid w:val="005E6653"/>
    <w:rsid w:val="00607A87"/>
    <w:rsid w:val="00637621"/>
    <w:rsid w:val="00641EA6"/>
    <w:rsid w:val="00651885"/>
    <w:rsid w:val="006A3D5A"/>
    <w:rsid w:val="006C3384"/>
    <w:rsid w:val="006D0CBC"/>
    <w:rsid w:val="007027E8"/>
    <w:rsid w:val="00705567"/>
    <w:rsid w:val="00723DA2"/>
    <w:rsid w:val="00740C2D"/>
    <w:rsid w:val="0075174A"/>
    <w:rsid w:val="00773265"/>
    <w:rsid w:val="007A5A4A"/>
    <w:rsid w:val="00807518"/>
    <w:rsid w:val="008643CD"/>
    <w:rsid w:val="00881369"/>
    <w:rsid w:val="008C1C82"/>
    <w:rsid w:val="008C5BE0"/>
    <w:rsid w:val="008D7FF7"/>
    <w:rsid w:val="008F518B"/>
    <w:rsid w:val="008F74B2"/>
    <w:rsid w:val="00907DB7"/>
    <w:rsid w:val="00910992"/>
    <w:rsid w:val="00924A23"/>
    <w:rsid w:val="0096042E"/>
    <w:rsid w:val="00974C91"/>
    <w:rsid w:val="0099001E"/>
    <w:rsid w:val="00990BFC"/>
    <w:rsid w:val="009A1A10"/>
    <w:rsid w:val="009A2819"/>
    <w:rsid w:val="009A7F93"/>
    <w:rsid w:val="009D5024"/>
    <w:rsid w:val="009E4AF0"/>
    <w:rsid w:val="009E795C"/>
    <w:rsid w:val="00AC0D4A"/>
    <w:rsid w:val="00AD0476"/>
    <w:rsid w:val="00AE192C"/>
    <w:rsid w:val="00B06915"/>
    <w:rsid w:val="00B071F2"/>
    <w:rsid w:val="00B13AE7"/>
    <w:rsid w:val="00B25E54"/>
    <w:rsid w:val="00B31571"/>
    <w:rsid w:val="00B43D2D"/>
    <w:rsid w:val="00B53193"/>
    <w:rsid w:val="00B764F9"/>
    <w:rsid w:val="00BC4E47"/>
    <w:rsid w:val="00BD5E53"/>
    <w:rsid w:val="00C02186"/>
    <w:rsid w:val="00C149E8"/>
    <w:rsid w:val="00C34513"/>
    <w:rsid w:val="00C42897"/>
    <w:rsid w:val="00C55BC1"/>
    <w:rsid w:val="00C67A46"/>
    <w:rsid w:val="00C734B6"/>
    <w:rsid w:val="00C85D81"/>
    <w:rsid w:val="00CA226C"/>
    <w:rsid w:val="00CA5E14"/>
    <w:rsid w:val="00CB481B"/>
    <w:rsid w:val="00CC1603"/>
    <w:rsid w:val="00CF2039"/>
    <w:rsid w:val="00CF2E99"/>
    <w:rsid w:val="00D11084"/>
    <w:rsid w:val="00D15795"/>
    <w:rsid w:val="00D15958"/>
    <w:rsid w:val="00D2283F"/>
    <w:rsid w:val="00D41D19"/>
    <w:rsid w:val="00D55466"/>
    <w:rsid w:val="00D560D6"/>
    <w:rsid w:val="00D61E51"/>
    <w:rsid w:val="00DF4812"/>
    <w:rsid w:val="00DF7351"/>
    <w:rsid w:val="00E252C0"/>
    <w:rsid w:val="00E3432D"/>
    <w:rsid w:val="00E7751D"/>
    <w:rsid w:val="00E9433B"/>
    <w:rsid w:val="00EA796F"/>
    <w:rsid w:val="00EC2944"/>
    <w:rsid w:val="00ED2276"/>
    <w:rsid w:val="00ED41F8"/>
    <w:rsid w:val="00F52D26"/>
    <w:rsid w:val="00F57329"/>
    <w:rsid w:val="00F810C6"/>
    <w:rsid w:val="00FD135F"/>
    <w:rsid w:val="00FE0E12"/>
    <w:rsid w:val="00FE4BBC"/>
    <w:rsid w:val="00FE5F39"/>
    <w:rsid w:val="00FF5644"/>
    <w:rsid w:val="00F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C2"/>
  </w:style>
  <w:style w:type="paragraph" w:styleId="Nagwek1">
    <w:name w:val="heading 1"/>
    <w:basedOn w:val="Normalny"/>
    <w:link w:val="Nagwek1Znak"/>
    <w:uiPriority w:val="1"/>
    <w:qFormat/>
    <w:rsid w:val="007A5A4A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A5A4A"/>
    <w:rPr>
      <w:rFonts w:ascii="Calibri" w:eastAsia="Calibri" w:hAnsi="Calibri" w:cs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7A5A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5A4A"/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59"/>
    <w:rsid w:val="007A5A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8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A5A4A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A5A4A"/>
    <w:rPr>
      <w:rFonts w:ascii="Calibri" w:eastAsia="Calibri" w:hAnsi="Calibri" w:cs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7A5A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5A4A"/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59"/>
    <w:rsid w:val="007A5A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8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k.gov.pl/?event=tematyka-transportu-autonomicznego-i-elektromobilnosci-przewidziana-na-ostatnie-dwa-lata-programu-h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bigniew.turek@kp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2602</Characters>
  <Application>Microsoft Office Word</Application>
  <DocSecurity>0</DocSecurity>
  <Lines>45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ZTurek</dc:creator>
  <cp:lastModifiedBy>joan</cp:lastModifiedBy>
  <cp:revision>2</cp:revision>
  <cp:lastPrinted>2017-10-20T10:06:00Z</cp:lastPrinted>
  <dcterms:created xsi:type="dcterms:W3CDTF">2018-11-23T10:51:00Z</dcterms:created>
  <dcterms:modified xsi:type="dcterms:W3CDTF">2018-11-23T10:51:00Z</dcterms:modified>
</cp:coreProperties>
</file>