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8CEC" w14:textId="03D24F09" w:rsidR="0064509A" w:rsidRDefault="00235BA0" w:rsidP="0064509A">
      <w:pPr>
        <w:pStyle w:val="OZNPROJEKTUwskazaniedatylubwersjiprojektu"/>
      </w:pPr>
      <w:bookmarkStart w:id="0" w:name="_GoBack"/>
      <w:bookmarkEnd w:id="0"/>
      <w:r w:rsidRPr="00102775">
        <w:t>Projekt z</w:t>
      </w:r>
      <w:r>
        <w:t> </w:t>
      </w:r>
      <w:r w:rsidR="008F2F43">
        <w:t>dnia 31</w:t>
      </w:r>
      <w:r>
        <w:t> </w:t>
      </w:r>
      <w:r w:rsidRPr="00102775">
        <w:t>marca 2022</w:t>
      </w:r>
      <w:r>
        <w:t> </w:t>
      </w:r>
      <w:r w:rsidRPr="00102775">
        <w:t>r.</w:t>
      </w:r>
      <w:r w:rsidR="0064509A">
        <w:t xml:space="preserve"> </w:t>
      </w:r>
    </w:p>
    <w:p w14:paraId="30D32F0E" w14:textId="43CB234F" w:rsidR="00235BA0" w:rsidRDefault="0064509A" w:rsidP="0064509A">
      <w:pPr>
        <w:pStyle w:val="OZNPROJEKTUwskazaniedatylubwersjiprojektu"/>
      </w:pPr>
      <w:r>
        <w:t>etap: Stały Komitet Rady Ministrów</w:t>
      </w:r>
    </w:p>
    <w:p w14:paraId="631664EA" w14:textId="77777777" w:rsidR="0064509A" w:rsidRPr="0064509A" w:rsidRDefault="0064509A" w:rsidP="0064509A">
      <w:pPr>
        <w:pStyle w:val="OZNRODZAKTUtznustawalubrozporzdzenieiorganwydajcy"/>
      </w:pPr>
    </w:p>
    <w:p w14:paraId="30C0FB70" w14:textId="77777777" w:rsidR="00235BA0" w:rsidRPr="00102775" w:rsidRDefault="00235BA0" w:rsidP="00235BA0">
      <w:pPr>
        <w:pStyle w:val="OZNRODZAKTUtznustawalubrozporzdzenieiorganwydajcy"/>
      </w:pPr>
      <w:r w:rsidRPr="00102775">
        <w:t>USTAWA</w:t>
      </w:r>
    </w:p>
    <w:p w14:paraId="767AB8DF" w14:textId="51C953B0" w:rsidR="00235BA0" w:rsidRPr="00102775" w:rsidRDefault="00235BA0" w:rsidP="00235BA0">
      <w:pPr>
        <w:pStyle w:val="DATAAKTUdatauchwalenialubwydaniaaktu"/>
      </w:pPr>
      <w:r w:rsidRPr="00102775">
        <w:t xml:space="preserve">z dnia </w:t>
      </w:r>
      <w:r w:rsidR="00E66729">
        <w:fldChar w:fldCharType="begin"/>
      </w:r>
      <w:r w:rsidR="00E66729">
        <w:instrText xml:space="preserve"> AUTOTEXT  "Data wydania aktu"  \* MERGEFORMAT </w:instrText>
      </w:r>
      <w:r w:rsidR="00E66729">
        <w:fldChar w:fldCharType="separate"/>
      </w:r>
      <w:sdt>
        <w:sdtPr>
          <w:alias w:val="Data wydania aktu"/>
          <w:tag w:val="Data opublikowania"/>
          <w:id w:val="1859851285"/>
          <w:placeholder>
            <w:docPart w:val="CD88D743307D4064867C6712113CBF90"/>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64509A" w:rsidRPr="0064509A">
            <w:t>&lt;data wydania aktu&gt;</w:t>
          </w:r>
        </w:sdtContent>
      </w:sdt>
      <w:r w:rsidR="00E66729">
        <w:fldChar w:fldCharType="end"/>
      </w:r>
      <w:r w:rsidR="0064509A">
        <w:t xml:space="preserve"> </w:t>
      </w:r>
      <w:r w:rsidRPr="00102775">
        <w:t>r.</w:t>
      </w:r>
    </w:p>
    <w:p w14:paraId="5D134443" w14:textId="2FBE40A2" w:rsidR="00235BA0" w:rsidRPr="00100979" w:rsidRDefault="00235BA0" w:rsidP="00235BA0">
      <w:pPr>
        <w:pStyle w:val="TYTUAKTUprzedmiotregulacjiustawylubrozporzdzenia"/>
        <w:rPr>
          <w:rStyle w:val="IGindeksgrny"/>
        </w:rPr>
      </w:pPr>
      <w:r w:rsidRPr="00102775">
        <w:t xml:space="preserve">o zmianie ustawy </w:t>
      </w:r>
      <w:r w:rsidRPr="00235BA0">
        <w:t>o</w:t>
      </w:r>
      <w:r>
        <w:t> </w:t>
      </w:r>
      <w:r w:rsidRPr="00235BA0">
        <w:t>pomocy obywatelom Ukrainy w</w:t>
      </w:r>
      <w:r>
        <w:t> </w:t>
      </w:r>
      <w:r w:rsidRPr="00235BA0">
        <w:t>związku z</w:t>
      </w:r>
      <w:r>
        <w:t> </w:t>
      </w:r>
      <w:r w:rsidRPr="00235BA0">
        <w:t>konfliktem zbrojnym na terytorium tego państwa</w:t>
      </w:r>
      <w:r w:rsidR="0064509A">
        <w:t xml:space="preserve"> oraz niektórych innych ustaw</w:t>
      </w:r>
      <w:r w:rsidR="00100979">
        <w:rPr>
          <w:rStyle w:val="Odwoanieprzypisudolnego"/>
        </w:rPr>
        <w:footnoteReference w:id="1"/>
      </w:r>
      <w:r w:rsidR="00100979">
        <w:rPr>
          <w:rStyle w:val="IGindeksgrny"/>
        </w:rPr>
        <w:t>)</w:t>
      </w:r>
    </w:p>
    <w:p w14:paraId="472EA4EB" w14:textId="3F2D9023" w:rsidR="00235BA0" w:rsidRPr="00235BA0" w:rsidRDefault="00235BA0" w:rsidP="00235BA0">
      <w:pPr>
        <w:pStyle w:val="ARTartustawynprozporzdzenia"/>
        <w:keepNext/>
      </w:pPr>
      <w:r w:rsidRPr="00235BA0">
        <w:rPr>
          <w:rStyle w:val="Ppogrubienie"/>
        </w:rPr>
        <w:t>Art. 1.</w:t>
      </w:r>
      <w:r>
        <w:t> </w:t>
      </w:r>
      <w:r w:rsidRPr="00235BA0">
        <w:t>W</w:t>
      </w:r>
      <w:r>
        <w:t> </w:t>
      </w:r>
      <w:r w:rsidRPr="00235BA0">
        <w:t xml:space="preserve">ustawie </w:t>
      </w:r>
      <w:r w:rsidRPr="00102775">
        <w:t>z</w:t>
      </w:r>
      <w:r>
        <w:t> </w:t>
      </w:r>
      <w:r w:rsidRPr="00102775">
        <w:t>dnia 12</w:t>
      </w:r>
      <w:r>
        <w:t> </w:t>
      </w:r>
      <w:r w:rsidRPr="00102775">
        <w:t>marca 2022</w:t>
      </w:r>
      <w:r>
        <w:t> </w:t>
      </w:r>
      <w:r w:rsidRPr="00102775">
        <w:t xml:space="preserve">r. </w:t>
      </w:r>
      <w:r w:rsidRPr="00235BA0">
        <w:t>o</w:t>
      </w:r>
      <w:r>
        <w:t> </w:t>
      </w:r>
      <w:r w:rsidRPr="00235BA0">
        <w:t>pomocy obywatelom Ukrainy w</w:t>
      </w:r>
      <w:r>
        <w:t> </w:t>
      </w:r>
      <w:r w:rsidRPr="00235BA0">
        <w:t>związku z</w:t>
      </w:r>
      <w:r>
        <w:t> </w:t>
      </w:r>
      <w:r w:rsidRPr="00235BA0">
        <w:t>konfliktem zbrojnym na terytorium tego państwa</w:t>
      </w:r>
      <w:r w:rsidRPr="00102775">
        <w:t xml:space="preserve"> (</w:t>
      </w:r>
      <w:r w:rsidRPr="00235BA0">
        <w:t>Dz.</w:t>
      </w:r>
      <w:r w:rsidR="0064509A">
        <w:t xml:space="preserve"> </w:t>
      </w:r>
      <w:r w:rsidRPr="00235BA0">
        <w:t>U.</w:t>
      </w:r>
      <w:r>
        <w:t xml:space="preserve"> poz. </w:t>
      </w:r>
      <w:r w:rsidRPr="00235BA0">
        <w:t>583</w:t>
      </w:r>
      <w:r w:rsidR="00EB580B">
        <w:t>, 682, 683 i 684</w:t>
      </w:r>
      <w:r w:rsidRPr="00235BA0">
        <w:t>) wprowadza się następujące zmiany:</w:t>
      </w:r>
    </w:p>
    <w:p w14:paraId="7628A6F8" w14:textId="77777777" w:rsidR="005444DB" w:rsidRDefault="00EB580B" w:rsidP="00EB580B">
      <w:pPr>
        <w:pStyle w:val="PKTpunkt"/>
      </w:pPr>
      <w:r>
        <w:t>1)</w:t>
      </w:r>
      <w:r>
        <w:tab/>
      </w:r>
      <w:r w:rsidR="00235BA0" w:rsidRPr="00AE1521">
        <w:t>w</w:t>
      </w:r>
      <w:r w:rsidR="00235BA0">
        <w:t xml:space="preserve"> art. </w:t>
      </w:r>
      <w:r w:rsidR="00235BA0" w:rsidRPr="00AE1521">
        <w:t>1</w:t>
      </w:r>
      <w:r w:rsidR="005444DB">
        <w:t>:</w:t>
      </w:r>
    </w:p>
    <w:p w14:paraId="63799865" w14:textId="46FB4044" w:rsidR="00235BA0" w:rsidRPr="00235BA0" w:rsidRDefault="005444DB" w:rsidP="005444DB">
      <w:pPr>
        <w:pStyle w:val="LITlitera"/>
        <w:keepNext/>
      </w:pPr>
      <w:r>
        <w:t>a)</w:t>
      </w:r>
      <w:r w:rsidR="009C438A">
        <w:tab/>
      </w:r>
      <w:r w:rsidR="00235BA0">
        <w:t>ust. </w:t>
      </w:r>
      <w:r w:rsidR="00235BA0" w:rsidRPr="00235BA0">
        <w:t>2</w:t>
      </w:r>
      <w:r w:rsidR="00235BA0">
        <w:t> </w:t>
      </w:r>
      <w:r w:rsidR="00235BA0" w:rsidRPr="00235BA0">
        <w:t>otrzymuje brzmienie:</w:t>
      </w:r>
    </w:p>
    <w:p w14:paraId="4AD85067" w14:textId="33FF5486" w:rsidR="00235BA0" w:rsidRPr="00235BA0" w:rsidRDefault="00235BA0" w:rsidP="005444DB">
      <w:pPr>
        <w:pStyle w:val="ZLITUSTzmustliter"/>
      </w:pPr>
      <w:r>
        <w:t>„</w:t>
      </w:r>
      <w:r w:rsidRPr="00235BA0">
        <w:t>2.</w:t>
      </w:r>
      <w:r>
        <w:t> </w:t>
      </w:r>
      <w:r w:rsidRPr="00102775">
        <w:t>Ilekroć w</w:t>
      </w:r>
      <w:r>
        <w:t> </w:t>
      </w:r>
      <w:r w:rsidRPr="00102775">
        <w:t>ustawie jest mowa o</w:t>
      </w:r>
      <w:r>
        <w:t> </w:t>
      </w:r>
      <w:r w:rsidRPr="00102775">
        <w:t>obywatelu Ukrainy, rozumie się przez to także nieposiadającego obywatelstwa ukraińskiego małżonka obywatela Ukrainy, o</w:t>
      </w:r>
      <w:r>
        <w:t> </w:t>
      </w:r>
      <w:r w:rsidRPr="00102775">
        <w:t>ile przybył on na terytorium Rzeczypospolitej Polskiej z</w:t>
      </w:r>
      <w:r>
        <w:t> </w:t>
      </w:r>
      <w:r w:rsidRPr="00102775">
        <w:t>terytorium Ukrainy w</w:t>
      </w:r>
      <w:r>
        <w:t> </w:t>
      </w:r>
      <w:r w:rsidRPr="00102775">
        <w:t>związku z</w:t>
      </w:r>
      <w:r>
        <w:t> </w:t>
      </w:r>
      <w:r w:rsidRPr="00102775">
        <w:t>działaniami wojennymi prowadzonymi na terytorium tego państwa i</w:t>
      </w:r>
      <w:r>
        <w:t> </w:t>
      </w:r>
      <w:r w:rsidRPr="00102775">
        <w:t>nie jest obywatelem polskim.</w:t>
      </w:r>
      <w:r w:rsidR="00EB580B" w:rsidRPr="00EB580B">
        <w:t>”</w:t>
      </w:r>
      <w:r w:rsidR="006E0CDD">
        <w:t>,</w:t>
      </w:r>
    </w:p>
    <w:p w14:paraId="679166F7" w14:textId="5534824B" w:rsidR="00235BA0" w:rsidRPr="00235BA0" w:rsidRDefault="005444DB" w:rsidP="005444DB">
      <w:pPr>
        <w:pStyle w:val="LITlitera"/>
        <w:keepNext/>
      </w:pPr>
      <w:r>
        <w:t>b)</w:t>
      </w:r>
      <w:r w:rsidR="009C438A">
        <w:tab/>
      </w:r>
      <w:r w:rsidR="00235BA0">
        <w:t>w ust. </w:t>
      </w:r>
      <w:r w:rsidR="00235BA0" w:rsidRPr="00235BA0">
        <w:t>3</w:t>
      </w:r>
      <w:r w:rsidR="00235BA0">
        <w:t xml:space="preserve"> w pkt </w:t>
      </w:r>
      <w:r w:rsidR="00235BA0" w:rsidRPr="00235BA0">
        <w:t>9</w:t>
      </w:r>
      <w:r w:rsidR="00235BA0">
        <w:t> </w:t>
      </w:r>
      <w:r w:rsidR="00235BA0" w:rsidRPr="00235BA0">
        <w:t>kropkę zastępuje się średnikiem i</w:t>
      </w:r>
      <w:r w:rsidR="00235BA0">
        <w:t> </w:t>
      </w:r>
      <w:r w:rsidR="00235BA0" w:rsidRPr="00235BA0">
        <w:t>dodaje się</w:t>
      </w:r>
      <w:r w:rsidR="00235BA0">
        <w:t xml:space="preserve"> pkt </w:t>
      </w:r>
      <w:r w:rsidR="00235BA0" w:rsidRPr="00235BA0">
        <w:t>10</w:t>
      </w:r>
      <w:r w:rsidR="00235BA0">
        <w:t xml:space="preserve"> w </w:t>
      </w:r>
      <w:r w:rsidR="00235BA0" w:rsidRPr="00235BA0">
        <w:t>brzmieniu:</w:t>
      </w:r>
    </w:p>
    <w:p w14:paraId="502812FB" w14:textId="2CDC6353" w:rsidR="00235BA0" w:rsidRPr="00235BA0" w:rsidRDefault="00235BA0" w:rsidP="005444DB">
      <w:pPr>
        <w:pStyle w:val="ZLITPKTzmpktliter"/>
      </w:pPr>
      <w:r>
        <w:t>„</w:t>
      </w:r>
      <w:r w:rsidRPr="00235BA0">
        <w:t>10)</w:t>
      </w:r>
      <w:r>
        <w:tab/>
      </w:r>
      <w:r w:rsidRPr="00235BA0">
        <w:t>szczególne zasady prowadzenia dystrybucji prod</w:t>
      </w:r>
      <w:r w:rsidR="00717A69">
        <w:t>uktów leczniczych przeznaczonych</w:t>
      </w:r>
      <w:r w:rsidRPr="00235BA0">
        <w:t xml:space="preserve"> na pomoc humanitarną na terytorium Ukrainy przez Rządową Agencję Rezerw Strategicznych.</w:t>
      </w:r>
      <w:r>
        <w:t>”</w:t>
      </w:r>
      <w:r w:rsidRPr="00235BA0">
        <w:t>;</w:t>
      </w:r>
    </w:p>
    <w:p w14:paraId="52EBCA84" w14:textId="0FB74E11" w:rsidR="005444DB" w:rsidRDefault="009C438A" w:rsidP="00EB580B">
      <w:pPr>
        <w:pStyle w:val="PKTpunkt"/>
        <w:keepNext/>
      </w:pPr>
      <w:r>
        <w:lastRenderedPageBreak/>
        <w:t>2</w:t>
      </w:r>
      <w:r w:rsidR="00235BA0" w:rsidRPr="00235BA0">
        <w:t>)</w:t>
      </w:r>
      <w:r>
        <w:tab/>
      </w:r>
      <w:r w:rsidR="00235BA0" w:rsidRPr="00102775">
        <w:t>w</w:t>
      </w:r>
      <w:r w:rsidR="00235BA0">
        <w:t> art. </w:t>
      </w:r>
      <w:r w:rsidR="00235BA0" w:rsidRPr="00102775">
        <w:t>2</w:t>
      </w:r>
      <w:r w:rsidR="005444DB">
        <w:t>:</w:t>
      </w:r>
    </w:p>
    <w:p w14:paraId="51D0EAA3" w14:textId="3BD7D30C" w:rsidR="005444DB" w:rsidRPr="00281156" w:rsidRDefault="005444DB" w:rsidP="005444DB">
      <w:pPr>
        <w:pStyle w:val="LITlitera"/>
        <w:keepNext/>
      </w:pPr>
      <w:r>
        <w:t>a)</w:t>
      </w:r>
      <w:r>
        <w:tab/>
      </w:r>
      <w:r w:rsidRPr="00281156">
        <w:t xml:space="preserve">w ust. 3 w pkt 1 w lit. f średnik zastępuje się przecinkiem i dodaje się lit. g w brzmieniu: </w:t>
      </w:r>
    </w:p>
    <w:p w14:paraId="56C65DF5" w14:textId="53B2BCDB" w:rsidR="005444DB" w:rsidRPr="00281156" w:rsidRDefault="005444DB" w:rsidP="005444DB">
      <w:pPr>
        <w:pStyle w:val="ZLITLITzmlitliter"/>
      </w:pPr>
      <w:r w:rsidRPr="00281156">
        <w:t>„g)</w:t>
      </w:r>
      <w:r>
        <w:tab/>
      </w:r>
      <w:r w:rsidRPr="00281156">
        <w:t>zgodę na pob</w:t>
      </w:r>
      <w:r w:rsidR="00B33FE6">
        <w:t>yt ze względów humanitarnych;”,</w:t>
      </w:r>
    </w:p>
    <w:p w14:paraId="2C6D0DB0" w14:textId="0904632B" w:rsidR="00235BA0" w:rsidRPr="00102775" w:rsidRDefault="005444DB" w:rsidP="005444DB">
      <w:pPr>
        <w:pStyle w:val="LITlitera"/>
      </w:pPr>
      <w:r>
        <w:t>b)</w:t>
      </w:r>
      <w:r>
        <w:tab/>
      </w:r>
      <w:r w:rsidR="00235BA0">
        <w:t>ust. </w:t>
      </w:r>
      <w:r w:rsidR="00235BA0" w:rsidRPr="00102775">
        <w:t>8</w:t>
      </w:r>
      <w:r w:rsidR="00235BA0">
        <w:t> </w:t>
      </w:r>
      <w:r w:rsidR="00235BA0" w:rsidRPr="00102775">
        <w:t>otrzymuje brzmienie:</w:t>
      </w:r>
    </w:p>
    <w:p w14:paraId="6EB2DEFE" w14:textId="2854D481" w:rsidR="00235BA0" w:rsidRPr="00102775" w:rsidRDefault="00235BA0" w:rsidP="00EB580B">
      <w:pPr>
        <w:pStyle w:val="ZUSTzmustartykuempunktem"/>
      </w:pPr>
      <w:r>
        <w:t>„</w:t>
      </w:r>
      <w:r w:rsidRPr="00102775">
        <w:t>8.</w:t>
      </w:r>
      <w:r>
        <w:t> </w:t>
      </w:r>
      <w:r w:rsidRPr="00102775">
        <w:t>Do ochrony czasowej, z</w:t>
      </w:r>
      <w:r>
        <w:t> </w:t>
      </w:r>
      <w:r w:rsidRPr="00102775">
        <w:t>której korzysta obywatel Ukrainy, o</w:t>
      </w:r>
      <w:r>
        <w:t> </w:t>
      </w:r>
      <w:r w:rsidRPr="00102775">
        <w:t>którym mowa w</w:t>
      </w:r>
      <w:r>
        <w:t> ust. </w:t>
      </w:r>
      <w:r w:rsidRPr="00102775">
        <w:t>1, nie stosuje się przepisów rozdziału 3</w:t>
      </w:r>
      <w:r>
        <w:t> </w:t>
      </w:r>
      <w:r w:rsidRPr="00102775">
        <w:t>działu III ustawy z</w:t>
      </w:r>
      <w:r>
        <w:t> </w:t>
      </w:r>
      <w:r w:rsidRPr="00102775">
        <w:t>dnia 13</w:t>
      </w:r>
      <w:r>
        <w:t> </w:t>
      </w:r>
      <w:r w:rsidRPr="00102775">
        <w:t>czerwca 2003</w:t>
      </w:r>
      <w:r>
        <w:t> </w:t>
      </w:r>
      <w:r w:rsidRPr="00102775">
        <w:t>r. o</w:t>
      </w:r>
      <w:r>
        <w:t> </w:t>
      </w:r>
      <w:r w:rsidRPr="00102775">
        <w:t>udzielaniu cudzoziemcom ochrony na terytorium Rzeczypospolitej Polskiej oraz</w:t>
      </w:r>
      <w:r>
        <w:t xml:space="preserve"> art. </w:t>
      </w:r>
      <w:r w:rsidRPr="00102775">
        <w:t>87</w:t>
      </w:r>
      <w:r>
        <w:t xml:space="preserve"> ust. </w:t>
      </w:r>
      <w:r w:rsidRPr="00102775">
        <w:t>1</w:t>
      </w:r>
      <w:r>
        <w:t xml:space="preserve"> pkt </w:t>
      </w:r>
      <w:r w:rsidRPr="00102775">
        <w:t>6</w:t>
      </w:r>
      <w:r>
        <w:t> </w:t>
      </w:r>
      <w:r w:rsidRPr="00102775">
        <w:t>ustawy z</w:t>
      </w:r>
      <w:r w:rsidR="00C32576">
        <w:t xml:space="preserve"> </w:t>
      </w:r>
      <w:r w:rsidRPr="00102775">
        <w:t>dnia 20</w:t>
      </w:r>
      <w:r>
        <w:t> </w:t>
      </w:r>
      <w:r w:rsidRPr="00102775">
        <w:t>kwietnia 2004</w:t>
      </w:r>
      <w:r>
        <w:t> </w:t>
      </w:r>
      <w:r w:rsidRPr="00102775">
        <w:t>r. o</w:t>
      </w:r>
      <w:r>
        <w:t> </w:t>
      </w:r>
      <w:r w:rsidRPr="00102775">
        <w:t>promocji zatrudnienia i</w:t>
      </w:r>
      <w:r>
        <w:t> </w:t>
      </w:r>
      <w:r w:rsidRPr="00102775">
        <w:t>instytucjach rynku pracy (</w:t>
      </w:r>
      <w:r>
        <w:t>Dz. U.</w:t>
      </w:r>
      <w:r w:rsidRPr="00102775">
        <w:t xml:space="preserve"> z</w:t>
      </w:r>
      <w:r>
        <w:t> </w:t>
      </w:r>
      <w:r w:rsidR="003A155A">
        <w:t>2022</w:t>
      </w:r>
      <w:r>
        <w:t> </w:t>
      </w:r>
      <w:r w:rsidRPr="00102775">
        <w:t>r.</w:t>
      </w:r>
      <w:r>
        <w:t xml:space="preserve"> poz. </w:t>
      </w:r>
      <w:r w:rsidR="003A155A">
        <w:t>690</w:t>
      </w:r>
      <w:r w:rsidRPr="00102775">
        <w:t>).</w:t>
      </w:r>
      <w:r>
        <w:t>”</w:t>
      </w:r>
      <w:r w:rsidRPr="00102775">
        <w:t>;</w:t>
      </w:r>
    </w:p>
    <w:p w14:paraId="07749C85" w14:textId="172D10A8" w:rsidR="00EB580B" w:rsidRDefault="00E17494" w:rsidP="00EB580B">
      <w:pPr>
        <w:pStyle w:val="PKTpunkt"/>
      </w:pPr>
      <w:r>
        <w:t>3</w:t>
      </w:r>
      <w:r w:rsidR="00235BA0" w:rsidRPr="00235BA0">
        <w:t>)</w:t>
      </w:r>
      <w:r w:rsidR="00235BA0">
        <w:tab/>
      </w:r>
      <w:r w:rsidR="00235BA0" w:rsidRPr="00AE1521">
        <w:t>w</w:t>
      </w:r>
      <w:r w:rsidR="00235BA0">
        <w:t xml:space="preserve"> art. </w:t>
      </w:r>
      <w:r w:rsidR="00235BA0" w:rsidRPr="00AE1521">
        <w:t>3</w:t>
      </w:r>
      <w:r w:rsidR="00235BA0">
        <w:t xml:space="preserve"> w ust. </w:t>
      </w:r>
      <w:r w:rsidR="00EB580B">
        <w:t>4:</w:t>
      </w:r>
    </w:p>
    <w:p w14:paraId="54AF7BB2" w14:textId="79D08BCF" w:rsidR="00235BA0" w:rsidRPr="001018CD" w:rsidRDefault="00EB580B" w:rsidP="00D0167C">
      <w:pPr>
        <w:pStyle w:val="LITlitera"/>
        <w:keepNext/>
      </w:pPr>
      <w:r>
        <w:t xml:space="preserve">a) </w:t>
      </w:r>
      <w:r w:rsidR="00235BA0" w:rsidRPr="001018CD">
        <w:t>w</w:t>
      </w:r>
      <w:r w:rsidR="00235BA0">
        <w:t xml:space="preserve"> pkt </w:t>
      </w:r>
      <w:r w:rsidR="00235BA0" w:rsidRPr="001018CD">
        <w:t>1</w:t>
      </w:r>
      <w:r w:rsidR="00235BA0">
        <w:t xml:space="preserve"> w lit. </w:t>
      </w:r>
      <w:r w:rsidR="00235BA0" w:rsidRPr="001018CD">
        <w:t>i</w:t>
      </w:r>
      <w:r w:rsidR="00235BA0">
        <w:t> </w:t>
      </w:r>
      <w:r w:rsidR="00235BA0" w:rsidRPr="001018CD">
        <w:t>średnik zastępuje się przecinkiem i</w:t>
      </w:r>
      <w:r w:rsidR="00235BA0">
        <w:t> </w:t>
      </w:r>
      <w:r w:rsidR="00235BA0" w:rsidRPr="001018CD">
        <w:t>dodaje się</w:t>
      </w:r>
      <w:r w:rsidR="00235BA0">
        <w:t xml:space="preserve"> lit. </w:t>
      </w:r>
      <w:r w:rsidR="00235BA0" w:rsidRPr="001018CD">
        <w:t>j</w:t>
      </w:r>
      <w:r w:rsidR="00500785">
        <w:softHyphen/>
      </w:r>
      <w:r w:rsidR="00500785" w:rsidRPr="00500785">
        <w:t>–</w:t>
      </w:r>
      <w:r w:rsidR="00235BA0" w:rsidRPr="001018CD">
        <w:t>l</w:t>
      </w:r>
      <w:r>
        <w:t xml:space="preserve"> </w:t>
      </w:r>
      <w:r w:rsidR="00235BA0" w:rsidRPr="001018CD">
        <w:t>w brzmieniu:</w:t>
      </w:r>
    </w:p>
    <w:p w14:paraId="6B294E87" w14:textId="77777777" w:rsidR="00235BA0" w:rsidRPr="001018CD" w:rsidRDefault="00235BA0" w:rsidP="00D0167C">
      <w:pPr>
        <w:pStyle w:val="ZLITLITzmlitliter"/>
      </w:pPr>
      <w:r>
        <w:t>„</w:t>
      </w:r>
      <w:r w:rsidRPr="001018CD">
        <w:t>j)</w:t>
      </w:r>
      <w:r>
        <w:tab/>
      </w:r>
      <w:r w:rsidRPr="001018CD">
        <w:t>unikalny numer ewidencyjny nadany przez organ ukraiński, jeżeli występuje,</w:t>
      </w:r>
    </w:p>
    <w:p w14:paraId="2AB67C58" w14:textId="77777777" w:rsidR="00235BA0" w:rsidRPr="00671D78" w:rsidRDefault="00235BA0" w:rsidP="00D0167C">
      <w:pPr>
        <w:pStyle w:val="ZLITLITzmlitliter"/>
      </w:pPr>
      <w:r w:rsidRPr="00671D78">
        <w:t>k)</w:t>
      </w:r>
      <w:r w:rsidRPr="00671D78">
        <w:tab/>
        <w:t>miejsce urodzenia, jeżeli występuje,</w:t>
      </w:r>
    </w:p>
    <w:p w14:paraId="35CCF3A4" w14:textId="27C1BF48" w:rsidR="00235BA0" w:rsidRPr="00671D78" w:rsidRDefault="00235BA0" w:rsidP="00D0167C">
      <w:pPr>
        <w:pStyle w:val="ZLITLITzmlitliter"/>
      </w:pPr>
      <w:r w:rsidRPr="00671D78">
        <w:t>l)</w:t>
      </w:r>
      <w:r w:rsidRPr="00671D78">
        <w:tab/>
        <w:t>kraj urodzenia, jeżeli występuje;”,</w:t>
      </w:r>
    </w:p>
    <w:p w14:paraId="5FF8E142" w14:textId="7EC3A8AB" w:rsidR="00235BA0" w:rsidRPr="00671D78" w:rsidRDefault="00EB580B" w:rsidP="00D0167C">
      <w:pPr>
        <w:pStyle w:val="LITlitera"/>
        <w:keepNext/>
      </w:pPr>
      <w:r w:rsidRPr="00671D78">
        <w:t xml:space="preserve">b) </w:t>
      </w:r>
      <w:r w:rsidR="00717A69" w:rsidRPr="00671D78">
        <w:t>w</w:t>
      </w:r>
      <w:r w:rsidR="00235BA0" w:rsidRPr="00671D78">
        <w:t xml:space="preserve"> pkt 4 kropkę zastępuje się średnikiem i dodaje się pkt 5 i 6</w:t>
      </w:r>
      <w:r w:rsidRPr="00671D78">
        <w:t xml:space="preserve"> </w:t>
      </w:r>
      <w:r w:rsidR="00235BA0" w:rsidRPr="00671D78">
        <w:t>w brzmieniu:</w:t>
      </w:r>
    </w:p>
    <w:p w14:paraId="69E6842E" w14:textId="77777777" w:rsidR="00235BA0" w:rsidRPr="00671D78" w:rsidRDefault="00235BA0" w:rsidP="00D0167C">
      <w:pPr>
        <w:pStyle w:val="ZLITPKTzmpktliter"/>
      </w:pPr>
      <w:r w:rsidRPr="00671D78">
        <w:t>„5)</w:t>
      </w:r>
      <w:r w:rsidRPr="00671D78">
        <w:tab/>
        <w:t>fotografię, o której mowa w art. 4 ust. 7, jeżeli występuje;</w:t>
      </w:r>
    </w:p>
    <w:p w14:paraId="2D9B7EBD" w14:textId="332A97FD" w:rsidR="00D33556" w:rsidRDefault="00235BA0" w:rsidP="00D0167C">
      <w:pPr>
        <w:pStyle w:val="ZLITPKTzmpktliter"/>
      </w:pPr>
      <w:r w:rsidRPr="001018CD">
        <w:t>6)</w:t>
      </w:r>
      <w:r>
        <w:tab/>
      </w:r>
      <w:r w:rsidRPr="001018CD">
        <w:t>odwzorowanie własnoręcznego podpisu osoby, która ukończyła 12</w:t>
      </w:r>
      <w:r w:rsidR="00717A69">
        <w:t>.</w:t>
      </w:r>
      <w:r>
        <w:t> </w:t>
      </w:r>
      <w:r w:rsidRPr="001018CD">
        <w:t>rok życia, z</w:t>
      </w:r>
      <w:r>
        <w:t> </w:t>
      </w:r>
      <w:r w:rsidRPr="001018CD">
        <w:t>wyjątkiem osoby, która nie może złożyć podpisu.</w:t>
      </w:r>
      <w:r>
        <w:t>”</w:t>
      </w:r>
      <w:r w:rsidRPr="001018CD">
        <w:t>;</w:t>
      </w:r>
    </w:p>
    <w:p w14:paraId="33C7FC4E" w14:textId="52BD549E" w:rsidR="00235BA0" w:rsidRPr="00235BA0" w:rsidRDefault="00E17494" w:rsidP="00D33556">
      <w:pPr>
        <w:pStyle w:val="PKTpunkt"/>
      </w:pPr>
      <w:r>
        <w:t>4</w:t>
      </w:r>
      <w:r w:rsidR="00D33556">
        <w:t>)</w:t>
      </w:r>
      <w:r w:rsidR="008F5D2C">
        <w:tab/>
      </w:r>
      <w:r w:rsidR="00235BA0" w:rsidRPr="00235BA0">
        <w:t>w</w:t>
      </w:r>
      <w:r w:rsidR="00235BA0">
        <w:t> art. </w:t>
      </w:r>
      <w:r w:rsidR="00235BA0" w:rsidRPr="00235BA0">
        <w:t>4:</w:t>
      </w:r>
    </w:p>
    <w:p w14:paraId="1A271308" w14:textId="0415A619" w:rsidR="00235BA0" w:rsidRPr="00235BA0" w:rsidRDefault="00235BA0" w:rsidP="00D33556">
      <w:pPr>
        <w:pStyle w:val="LITlitera"/>
        <w:keepNext/>
      </w:pPr>
      <w:r w:rsidRPr="00235BA0">
        <w:t>a)</w:t>
      </w:r>
      <w:r>
        <w:tab/>
      </w:r>
      <w:r w:rsidR="00717A69">
        <w:t xml:space="preserve">po ust. 1 </w:t>
      </w:r>
      <w:r w:rsidRPr="00102775">
        <w:t>dodaje się</w:t>
      </w:r>
      <w:r>
        <w:t xml:space="preserve"> ust. </w:t>
      </w:r>
      <w:r w:rsidRPr="00102775">
        <w:t>1a w</w:t>
      </w:r>
      <w:r>
        <w:t> </w:t>
      </w:r>
      <w:r w:rsidRPr="00102775">
        <w:t>brzmieniu:</w:t>
      </w:r>
    </w:p>
    <w:p w14:paraId="468673F2" w14:textId="2926BD10" w:rsidR="00D33556" w:rsidRPr="00102775" w:rsidRDefault="00235BA0" w:rsidP="00D33556">
      <w:pPr>
        <w:pStyle w:val="ZLITUSTzmustliter"/>
      </w:pPr>
      <w:r>
        <w:t>„</w:t>
      </w:r>
      <w:r w:rsidRPr="00102775">
        <w:t>1a</w:t>
      </w:r>
      <w:r w:rsidRPr="00671D78">
        <w:t xml:space="preserve">. Osobom, </w:t>
      </w:r>
      <w:r w:rsidRPr="00102775">
        <w:t>o</w:t>
      </w:r>
      <w:r>
        <w:t> </w:t>
      </w:r>
      <w:r w:rsidRPr="00102775">
        <w:t>których mowa w</w:t>
      </w:r>
      <w:r>
        <w:t> art. </w:t>
      </w:r>
      <w:r w:rsidRPr="00102775">
        <w:t>1</w:t>
      </w:r>
      <w:r>
        <w:t xml:space="preserve"> ust. </w:t>
      </w:r>
      <w:r w:rsidRPr="00102775">
        <w:t>1, którym numer PESEL nadano przed dniem wejścia w</w:t>
      </w:r>
      <w:r>
        <w:t> </w:t>
      </w:r>
      <w:r w:rsidRPr="00102775">
        <w:t>życie niniejszej ustawy</w:t>
      </w:r>
      <w:r w:rsidR="00717A69">
        <w:t>,</w:t>
      </w:r>
      <w:r w:rsidRPr="00102775">
        <w:t xml:space="preserve"> nadaje się w</w:t>
      </w:r>
      <w:r>
        <w:t> </w:t>
      </w:r>
      <w:r w:rsidRPr="00102775">
        <w:t>rejestrze PESEL, na ich wniosek, status, o</w:t>
      </w:r>
      <w:r>
        <w:t> </w:t>
      </w:r>
      <w:r w:rsidRPr="00102775">
        <w:t>którym mowa w</w:t>
      </w:r>
      <w:r>
        <w:t> art. </w:t>
      </w:r>
      <w:r w:rsidRPr="00102775">
        <w:t>8</w:t>
      </w:r>
      <w:r>
        <w:t xml:space="preserve"> pkt </w:t>
      </w:r>
      <w:r w:rsidRPr="00D12D2E">
        <w:t>24a lit</w:t>
      </w:r>
      <w:r w:rsidR="00717A69" w:rsidRPr="00D12D2E">
        <w:t>.</w:t>
      </w:r>
      <w:r w:rsidR="00D12D2E" w:rsidRPr="00D12D2E">
        <w:t xml:space="preserve"> d</w:t>
      </w:r>
      <w:r w:rsidRPr="00D12D2E">
        <w:t xml:space="preserve"> </w:t>
      </w:r>
      <w:r w:rsidRPr="00102775">
        <w:t>ustawy</w:t>
      </w:r>
      <w:r w:rsidR="00717A69">
        <w:t xml:space="preserve"> z dnia 24 września 2010 r. </w:t>
      </w:r>
      <w:r w:rsidRPr="00102775">
        <w:t>o</w:t>
      </w:r>
      <w:r>
        <w:t> </w:t>
      </w:r>
      <w:r w:rsidRPr="00102775">
        <w:t>ewidencji ludności i</w:t>
      </w:r>
      <w:r>
        <w:t> </w:t>
      </w:r>
      <w:r w:rsidRPr="00102775">
        <w:t>wprowadza ich dane do rejestru, o</w:t>
      </w:r>
      <w:r>
        <w:t> </w:t>
      </w:r>
      <w:r w:rsidRPr="00102775">
        <w:t>którym mowa w</w:t>
      </w:r>
      <w:r>
        <w:t> art. </w:t>
      </w:r>
      <w:r w:rsidRPr="00102775">
        <w:t>6</w:t>
      </w:r>
      <w:r>
        <w:t xml:space="preserve"> ust. </w:t>
      </w:r>
      <w:r w:rsidRPr="00102775">
        <w:t>1.</w:t>
      </w:r>
      <w:r>
        <w:t>”</w:t>
      </w:r>
      <w:r w:rsidRPr="00102775">
        <w:t>,</w:t>
      </w:r>
    </w:p>
    <w:p w14:paraId="0EE9CFCD" w14:textId="77777777" w:rsidR="00235BA0" w:rsidRPr="00102775" w:rsidRDefault="00235BA0" w:rsidP="00D33556">
      <w:pPr>
        <w:pStyle w:val="LITlitera"/>
        <w:keepNext/>
      </w:pPr>
      <w:r w:rsidRPr="00235BA0">
        <w:t>b)</w:t>
      </w:r>
      <w:r>
        <w:tab/>
        <w:t>ust. </w:t>
      </w:r>
      <w:r w:rsidRPr="00102775">
        <w:t>2</w:t>
      </w:r>
      <w:r>
        <w:t xml:space="preserve"> i </w:t>
      </w:r>
      <w:r w:rsidRPr="00102775">
        <w:t>3</w:t>
      </w:r>
      <w:r>
        <w:t> </w:t>
      </w:r>
      <w:r w:rsidRPr="00102775">
        <w:t>otrzymują brzmienie:</w:t>
      </w:r>
    </w:p>
    <w:p w14:paraId="3AD5A9F7" w14:textId="57F9C1D9" w:rsidR="00235BA0" w:rsidRPr="00102775" w:rsidRDefault="00235BA0" w:rsidP="00D33556">
      <w:pPr>
        <w:pStyle w:val="ZLITUSTzmustliter"/>
      </w:pPr>
      <w:r>
        <w:t>„</w:t>
      </w:r>
      <w:r w:rsidRPr="00102775">
        <w:t>2.</w:t>
      </w:r>
      <w:r>
        <w:t> </w:t>
      </w:r>
      <w:r w:rsidRPr="00102775">
        <w:t>Wniosek, o</w:t>
      </w:r>
      <w:r>
        <w:t> </w:t>
      </w:r>
      <w:r w:rsidRPr="00102775">
        <w:t xml:space="preserve">którym </w:t>
      </w:r>
      <w:r w:rsidRPr="00F80C2D">
        <w:t xml:space="preserve">mowa w ust. 1, </w:t>
      </w:r>
      <w:r w:rsidRPr="00102775">
        <w:t>składa się osobiście w</w:t>
      </w:r>
      <w:r>
        <w:t> </w:t>
      </w:r>
      <w:r w:rsidRPr="00102775">
        <w:t>siedzibie organu gminy na piśmie utrwalonym w</w:t>
      </w:r>
      <w:r>
        <w:t> </w:t>
      </w:r>
      <w:r w:rsidRPr="00102775">
        <w:t>postaci papierowej, opatrzonym własnoręcznym czytelnym podpisem, wypełnionym przez wnioskodawcę albo przez pracownika tego organu na podstawie danych podanych przez wnioskodawcę. W</w:t>
      </w:r>
      <w:r>
        <w:t> </w:t>
      </w:r>
      <w:r w:rsidR="00717A69">
        <w:t>przypadku osoby, która</w:t>
      </w:r>
      <w:r w:rsidRPr="00102775">
        <w:t xml:space="preserve"> ze względu na stan zdro</w:t>
      </w:r>
      <w:r w:rsidR="00717A69">
        <w:t>wia lub niepełnosprawność nie jest</w:t>
      </w:r>
      <w:r w:rsidRPr="00102775">
        <w:t xml:space="preserve"> w</w:t>
      </w:r>
      <w:r>
        <w:t> </w:t>
      </w:r>
      <w:r w:rsidRPr="00102775">
        <w:t xml:space="preserve">stanie </w:t>
      </w:r>
      <w:r w:rsidRPr="00102775">
        <w:lastRenderedPageBreak/>
        <w:t>osobiście złożyć wniosku w</w:t>
      </w:r>
      <w:r>
        <w:t> </w:t>
      </w:r>
      <w:r w:rsidRPr="00102775">
        <w:t>siedzibie organu gminy, organ gminy zapewnia możliwość złożenia wniosku w</w:t>
      </w:r>
      <w:r>
        <w:t> </w:t>
      </w:r>
      <w:r w:rsidR="00717A69">
        <w:t>miejscu pobytu tej osoby</w:t>
      </w:r>
      <w:r w:rsidRPr="00102775">
        <w:t>.</w:t>
      </w:r>
    </w:p>
    <w:p w14:paraId="31E62EF1" w14:textId="1CCCFC90" w:rsidR="00235BA0" w:rsidRPr="00102775" w:rsidRDefault="00235BA0" w:rsidP="00D33556">
      <w:pPr>
        <w:pStyle w:val="ZLITUSTzmustliter"/>
      </w:pPr>
      <w:r w:rsidRPr="00102775">
        <w:t>3.</w:t>
      </w:r>
      <w:r>
        <w:t> </w:t>
      </w:r>
      <w:r w:rsidRPr="00102775">
        <w:t>W</w:t>
      </w:r>
      <w:r>
        <w:t> </w:t>
      </w:r>
      <w:r w:rsidRPr="00102775">
        <w:t>imieniu osoby nieposiadającej zdolności do czynności prawnych lub posiadającej ograniczoną zdolność do czynności prawnych ubiegającej się o</w:t>
      </w:r>
      <w:r>
        <w:t> </w:t>
      </w:r>
      <w:r w:rsidRPr="00102775">
        <w:t>nadanie numeru PESEL albo osoby, która ze względu na stan zdrowia lub niepełnosprawność nie jest wstanie samodzielnie złożyć wniosku, wniosek, o</w:t>
      </w:r>
      <w:r>
        <w:t> </w:t>
      </w:r>
      <w:r w:rsidRPr="00102775">
        <w:t xml:space="preserve">którym mowa </w:t>
      </w:r>
      <w:r w:rsidRPr="00F80C2D">
        <w:t xml:space="preserve">w ust. 1, </w:t>
      </w:r>
      <w:r w:rsidRPr="00102775">
        <w:t>składa jedno z</w:t>
      </w:r>
      <w:r>
        <w:t> </w:t>
      </w:r>
      <w:r w:rsidRPr="00102775">
        <w:t>rodziców, opiekun, kurator, opiekun tymczasowy, o</w:t>
      </w:r>
      <w:r>
        <w:t> </w:t>
      </w:r>
      <w:r w:rsidRPr="00102775">
        <w:t>którym mowa w</w:t>
      </w:r>
      <w:r>
        <w:t> art. </w:t>
      </w:r>
      <w:r w:rsidRPr="00102775">
        <w:t>25, lub osoba sprawująca faktyczną pieczę nad dzieckiem, a</w:t>
      </w:r>
      <w:r>
        <w:t> </w:t>
      </w:r>
      <w:r w:rsidRPr="00102775">
        <w:t>w</w:t>
      </w:r>
      <w:r>
        <w:t> </w:t>
      </w:r>
      <w:r w:rsidR="00287F9A">
        <w:t xml:space="preserve">przypadku </w:t>
      </w:r>
      <w:r w:rsidRPr="00102775">
        <w:t>braku takich osób organ gminy może nadać numer PESEL z</w:t>
      </w:r>
      <w:r>
        <w:t> </w:t>
      </w:r>
      <w:r w:rsidRPr="00102775">
        <w:t>urzędu.</w:t>
      </w:r>
      <w:r>
        <w:t>”</w:t>
      </w:r>
      <w:r w:rsidRPr="00102775">
        <w:t>,</w:t>
      </w:r>
    </w:p>
    <w:p w14:paraId="66A38E98" w14:textId="56AEA00A" w:rsidR="00235BA0" w:rsidRPr="00235BA0" w:rsidRDefault="003A1971" w:rsidP="00D33556">
      <w:pPr>
        <w:pStyle w:val="LITlitera"/>
        <w:keepNext/>
      </w:pPr>
      <w:r>
        <w:t>c)</w:t>
      </w:r>
      <w:r>
        <w:tab/>
      </w:r>
      <w:r w:rsidR="00235BA0" w:rsidRPr="00235BA0">
        <w:t>po</w:t>
      </w:r>
      <w:r w:rsidR="00235BA0">
        <w:t xml:space="preserve"> ust. </w:t>
      </w:r>
      <w:r w:rsidR="00235BA0" w:rsidRPr="00235BA0">
        <w:t>3</w:t>
      </w:r>
      <w:r w:rsidR="00235BA0">
        <w:t> </w:t>
      </w:r>
      <w:r w:rsidR="00235BA0" w:rsidRPr="00235BA0">
        <w:t>dodaje się</w:t>
      </w:r>
      <w:r w:rsidR="00235BA0">
        <w:t xml:space="preserve"> ust. </w:t>
      </w:r>
      <w:r w:rsidR="00235BA0" w:rsidRPr="00235BA0">
        <w:t>3a w</w:t>
      </w:r>
      <w:r w:rsidR="00235BA0">
        <w:t> </w:t>
      </w:r>
      <w:r w:rsidR="00235BA0" w:rsidRPr="00235BA0">
        <w:t>brzmieniu:</w:t>
      </w:r>
    </w:p>
    <w:p w14:paraId="2BA23C28" w14:textId="6DFD07EA" w:rsidR="00235BA0" w:rsidRPr="00235BA0" w:rsidRDefault="00235BA0" w:rsidP="00D33556">
      <w:pPr>
        <w:pStyle w:val="ZLITUSTzmustliter"/>
      </w:pPr>
      <w:r w:rsidRPr="00F80C2D">
        <w:t xml:space="preserve">„3a. Złożenie w siedzibie organu gminy wniosku, o którym mowa w ust. 1, </w:t>
      </w:r>
      <w:r w:rsidR="00C072F0" w:rsidRPr="00F80C2D">
        <w:t>w imieniu</w:t>
      </w:r>
      <w:r w:rsidR="00A5387F" w:rsidRPr="00F80C2D">
        <w:t xml:space="preserve"> osoby </w:t>
      </w:r>
      <w:r w:rsidRPr="00102775">
        <w:t xml:space="preserve">nieposiadającej zdolności do czynności prawnych lub posiadającej ograniczoną zdolność do czynności prawnych wymaga jej obecności przy składaniu </w:t>
      </w:r>
      <w:r w:rsidR="00C072F0">
        <w:t>wniosku. W</w:t>
      </w:r>
      <w:r w:rsidRPr="00102775">
        <w:t>yjątek stanowią osoby, które nie ukończyły 12</w:t>
      </w:r>
      <w:r>
        <w:t> </w:t>
      </w:r>
      <w:r w:rsidRPr="00102775">
        <w:t>roku życia, chyba że potwierdzenie tożsamości następuje na podstawie oświadczenia, o</w:t>
      </w:r>
      <w:r>
        <w:t> </w:t>
      </w:r>
      <w:r w:rsidRPr="00102775">
        <w:t>którym mowa w</w:t>
      </w:r>
      <w:r>
        <w:t> ust. </w:t>
      </w:r>
      <w:r w:rsidRPr="00102775">
        <w:t>13.</w:t>
      </w:r>
      <w:r>
        <w:t>”</w:t>
      </w:r>
      <w:r w:rsidRPr="00102775">
        <w:t>,</w:t>
      </w:r>
    </w:p>
    <w:p w14:paraId="09EA8355" w14:textId="2189F67F" w:rsidR="00235BA0" w:rsidRPr="00D33556" w:rsidRDefault="00235BA0" w:rsidP="00D33556">
      <w:pPr>
        <w:pStyle w:val="LITlitera"/>
      </w:pPr>
      <w:r w:rsidRPr="00D33556">
        <w:t>d)</w:t>
      </w:r>
      <w:r w:rsidRPr="00D33556">
        <w:tab/>
        <w:t>w ust. 4 uchyla się pkt </w:t>
      </w:r>
      <w:r w:rsidR="00D0167C">
        <w:t>11,</w:t>
      </w:r>
    </w:p>
    <w:p w14:paraId="04BCFB38" w14:textId="77777777" w:rsidR="00235BA0" w:rsidRPr="00D33556" w:rsidRDefault="00235BA0" w:rsidP="00D33556">
      <w:pPr>
        <w:pStyle w:val="LITlitera"/>
      </w:pPr>
      <w:r w:rsidRPr="00D33556">
        <w:t>e)</w:t>
      </w:r>
      <w:r w:rsidRPr="00D33556">
        <w:tab/>
        <w:t>ust. 8 otrzymuje brzmienie:</w:t>
      </w:r>
    </w:p>
    <w:p w14:paraId="60FE54AE" w14:textId="69C15B23" w:rsidR="00235BA0" w:rsidRPr="00102775" w:rsidRDefault="00235BA0" w:rsidP="00D33556">
      <w:pPr>
        <w:pStyle w:val="ZLITUSTzmustliter"/>
      </w:pPr>
      <w:r>
        <w:t>„</w:t>
      </w:r>
      <w:r w:rsidRPr="00102775">
        <w:t>8.</w:t>
      </w:r>
      <w:r>
        <w:t> </w:t>
      </w:r>
      <w:r w:rsidRPr="00102775">
        <w:t>Podczas składania wniosku, o</w:t>
      </w:r>
      <w:r>
        <w:t> </w:t>
      </w:r>
      <w:r w:rsidRPr="00102775">
        <w:t>którym mowa w</w:t>
      </w:r>
      <w:r>
        <w:t> ust. </w:t>
      </w:r>
      <w:r w:rsidRPr="00102775">
        <w:t>1, pobiera się od osoby, której dotyczy wniosek, odciski palców. W</w:t>
      </w:r>
      <w:r>
        <w:t> </w:t>
      </w:r>
      <w:r w:rsidRPr="00102775">
        <w:t>przypadku osoby, która ze względu na stan zdrowia lub niepełnosprawność nie jest w</w:t>
      </w:r>
      <w:r>
        <w:t> </w:t>
      </w:r>
      <w:r w:rsidRPr="00102775">
        <w:t>stanie osobiście złożyć wniosku, o</w:t>
      </w:r>
      <w:r>
        <w:t> </w:t>
      </w:r>
      <w:r w:rsidRPr="00102775">
        <w:t>którym mowa w</w:t>
      </w:r>
      <w:r>
        <w:t> ust. </w:t>
      </w:r>
      <w:r w:rsidRPr="00102775">
        <w:t>1, w</w:t>
      </w:r>
      <w:r>
        <w:t> </w:t>
      </w:r>
      <w:r w:rsidRPr="00102775">
        <w:t>siedzibie organu gminy, organ gminy zapewnia możliwość pobrania odcisków palców w</w:t>
      </w:r>
      <w:r>
        <w:t> </w:t>
      </w:r>
      <w:r w:rsidRPr="00102775">
        <w:t>miejscu pobytu tej osoby.</w:t>
      </w:r>
      <w:r>
        <w:t>”</w:t>
      </w:r>
      <w:r w:rsidR="00D0167C">
        <w:t>,</w:t>
      </w:r>
    </w:p>
    <w:p w14:paraId="1803800A" w14:textId="169FB344" w:rsidR="00235BA0" w:rsidRPr="00235BA0" w:rsidRDefault="00235BA0" w:rsidP="00D33556">
      <w:pPr>
        <w:pStyle w:val="LITlitera"/>
        <w:keepNext/>
      </w:pPr>
      <w:r w:rsidRPr="00235BA0">
        <w:t>f)</w:t>
      </w:r>
      <w:r>
        <w:tab/>
      </w:r>
      <w:r w:rsidR="00885266">
        <w:t xml:space="preserve">po ust. 20 </w:t>
      </w:r>
      <w:r w:rsidRPr="00235BA0">
        <w:t>dodaje się</w:t>
      </w:r>
      <w:r>
        <w:t xml:space="preserve"> ust. </w:t>
      </w:r>
      <w:r w:rsidRPr="00235BA0">
        <w:t>20a</w:t>
      </w:r>
      <w:r>
        <w:t> </w:t>
      </w:r>
      <w:r w:rsidRPr="00235BA0">
        <w:t>w</w:t>
      </w:r>
      <w:r>
        <w:t> </w:t>
      </w:r>
      <w:r w:rsidRPr="00235BA0">
        <w:t>brzmieniu:</w:t>
      </w:r>
    </w:p>
    <w:p w14:paraId="5953B787" w14:textId="7C34D737" w:rsidR="00235BA0" w:rsidRPr="00102775" w:rsidRDefault="00235BA0" w:rsidP="00D33556">
      <w:pPr>
        <w:pStyle w:val="ZLITUSTzmustliter"/>
        <w:keepNext/>
      </w:pPr>
      <w:r>
        <w:t>„</w:t>
      </w:r>
      <w:r w:rsidRPr="00102775">
        <w:t>20a.</w:t>
      </w:r>
      <w:r>
        <w:t> </w:t>
      </w:r>
      <w:r w:rsidRPr="00102775">
        <w:t>W</w:t>
      </w:r>
      <w:r>
        <w:t> </w:t>
      </w:r>
      <w:r w:rsidRPr="00102775">
        <w:t>okresie 18</w:t>
      </w:r>
      <w:r>
        <w:t> </w:t>
      </w:r>
      <w:r w:rsidRPr="00102775">
        <w:t>miesięcy od dnia 24</w:t>
      </w:r>
      <w:r>
        <w:t> </w:t>
      </w:r>
      <w:r w:rsidRPr="00102775">
        <w:t>lutego 2022</w:t>
      </w:r>
      <w:r>
        <w:t> </w:t>
      </w:r>
      <w:r w:rsidRPr="00102775">
        <w:t>r. organ gminy może upoważnić, na piśmie utrwalonym w</w:t>
      </w:r>
      <w:r>
        <w:t> </w:t>
      </w:r>
      <w:r w:rsidRPr="00102775">
        <w:t>postaci papierowej lub elektronicznej, pracowników administracji publicznej lub jednostek organizacyjnych danej gminy, zgłoszonych przez ich pracodawców jako wolontariuszy do wykonywania czynności wynikających z</w:t>
      </w:r>
      <w:r>
        <w:t> art. </w:t>
      </w:r>
      <w:r w:rsidRPr="00102775">
        <w:t>10</w:t>
      </w:r>
      <w:r>
        <w:t xml:space="preserve"> ust. </w:t>
      </w:r>
      <w:r w:rsidRPr="00102775">
        <w:t>1</w:t>
      </w:r>
      <w:r>
        <w:t xml:space="preserve"> pkt </w:t>
      </w:r>
      <w:r w:rsidRPr="00102775">
        <w:t>10</w:t>
      </w:r>
      <w:r>
        <w:t> </w:t>
      </w:r>
      <w:r w:rsidRPr="00102775">
        <w:t>ustawy z</w:t>
      </w:r>
      <w:r>
        <w:t> </w:t>
      </w:r>
      <w:r w:rsidRPr="00102775">
        <w:t>dnia 24</w:t>
      </w:r>
      <w:r>
        <w:t> </w:t>
      </w:r>
      <w:r w:rsidRPr="00102775">
        <w:t>września 2010</w:t>
      </w:r>
      <w:r>
        <w:t> </w:t>
      </w:r>
      <w:r w:rsidRPr="00102775">
        <w:t>r. o</w:t>
      </w:r>
      <w:r>
        <w:t> </w:t>
      </w:r>
      <w:r w:rsidRPr="00102775">
        <w:t>ewidencji ludności, w</w:t>
      </w:r>
      <w:r>
        <w:t> </w:t>
      </w:r>
      <w:r w:rsidRPr="00102775">
        <w:t>szczególności do wydawania decyzji administracyjnych o</w:t>
      </w:r>
      <w:r>
        <w:t> </w:t>
      </w:r>
      <w:r w:rsidRPr="00102775">
        <w:t>odmowie nadania numeru PESEL. Upoważnienie wydaje się na czas określony, nieprzekraczający terminu wskazanego w</w:t>
      </w:r>
      <w:r>
        <w:t> </w:t>
      </w:r>
      <w:r w:rsidRPr="00102775">
        <w:t>zdaniu pierwszym.</w:t>
      </w:r>
      <w:r w:rsidR="00D0167C" w:rsidRPr="00D0167C">
        <w:t>”</w:t>
      </w:r>
      <w:r w:rsidRPr="00102775">
        <w:t>;</w:t>
      </w:r>
    </w:p>
    <w:p w14:paraId="1AE7FD7E" w14:textId="77777777" w:rsidR="00A5328B" w:rsidRPr="00D12D2E" w:rsidRDefault="00E17494" w:rsidP="00A5328B">
      <w:pPr>
        <w:pStyle w:val="PKTpunkt"/>
      </w:pPr>
      <w:r w:rsidRPr="00D12D2E">
        <w:t>5</w:t>
      </w:r>
      <w:r w:rsidR="00235BA0" w:rsidRPr="00D12D2E">
        <w:t>)</w:t>
      </w:r>
      <w:r w:rsidR="00235BA0" w:rsidRPr="00D12D2E">
        <w:tab/>
        <w:t>w art. </w:t>
      </w:r>
      <w:r w:rsidR="00A5328B" w:rsidRPr="00D12D2E">
        <w:t>6:</w:t>
      </w:r>
    </w:p>
    <w:p w14:paraId="40876E1D" w14:textId="3D278B60" w:rsidR="00A5328B" w:rsidRPr="00D12D2E" w:rsidRDefault="00A5328B" w:rsidP="00A5328B">
      <w:pPr>
        <w:pStyle w:val="LITlitera"/>
      </w:pPr>
      <w:r w:rsidRPr="00D12D2E">
        <w:lastRenderedPageBreak/>
        <w:t>a) w ust. 7:</w:t>
      </w:r>
    </w:p>
    <w:p w14:paraId="26981AD0" w14:textId="20FE3D17" w:rsidR="00A5328B" w:rsidRPr="00D12D2E" w:rsidRDefault="00500785" w:rsidP="00A5328B">
      <w:pPr>
        <w:pStyle w:val="LITlitera"/>
      </w:pPr>
      <w:r w:rsidRPr="00D12D2E">
        <w:t>–</w:t>
      </w:r>
      <w:r w:rsidR="00A5328B" w:rsidRPr="00D12D2E">
        <w:tab/>
        <w:t xml:space="preserve"> w  pkt 1 w lit. i średnik zastępuje się przecinkiem i dodaje się lit. j w brzmieniu:</w:t>
      </w:r>
    </w:p>
    <w:p w14:paraId="344973F5" w14:textId="2E1F46C5" w:rsidR="00A5328B" w:rsidRPr="00D12D2E" w:rsidRDefault="00A5328B" w:rsidP="00A5328B">
      <w:pPr>
        <w:pStyle w:val="ZLITLITzmlitliter"/>
      </w:pPr>
      <w:r w:rsidRPr="00D12D2E">
        <w:t>„j)</w:t>
      </w:r>
      <w:r w:rsidRPr="00D12D2E">
        <w:tab/>
        <w:t>gminom; ”,</w:t>
      </w:r>
    </w:p>
    <w:p w14:paraId="5BE64168" w14:textId="50BE5A80" w:rsidR="00235BA0" w:rsidRPr="00D12D2E" w:rsidRDefault="00500785" w:rsidP="00A5328B">
      <w:pPr>
        <w:pStyle w:val="LITlitera"/>
      </w:pPr>
      <w:r w:rsidRPr="00D12D2E">
        <w:t>–</w:t>
      </w:r>
      <w:r w:rsidR="00A5328B" w:rsidRPr="00D12D2E">
        <w:tab/>
      </w:r>
      <w:r w:rsidR="00235BA0" w:rsidRPr="00D12D2E">
        <w:t>w pkt 2 </w:t>
      </w:r>
      <w:r w:rsidR="00A5328B" w:rsidRPr="00D12D2E">
        <w:t>w</w:t>
      </w:r>
      <w:r w:rsidR="00235BA0" w:rsidRPr="00D12D2E">
        <w:t xml:space="preserve"> lit. f dodaje się</w:t>
      </w:r>
      <w:r w:rsidR="00A5328B" w:rsidRPr="00D12D2E">
        <w:t xml:space="preserve"> przecinek i dodaje się</w:t>
      </w:r>
      <w:r w:rsidR="00235BA0" w:rsidRPr="00D12D2E">
        <w:t xml:space="preserve"> lit. </w:t>
      </w:r>
      <w:r w:rsidR="00A5328B" w:rsidRPr="00D12D2E">
        <w:t>g</w:t>
      </w:r>
      <w:r w:rsidRPr="00D12D2E">
        <w:t>–</w:t>
      </w:r>
      <w:r w:rsidR="00A5328B" w:rsidRPr="00D12D2E">
        <w:t>i</w:t>
      </w:r>
      <w:r w:rsidR="00235BA0" w:rsidRPr="00D12D2E">
        <w:t xml:space="preserve"> w brzmieniu:</w:t>
      </w:r>
    </w:p>
    <w:p w14:paraId="2B68171D" w14:textId="3F5A0D05" w:rsidR="00235BA0" w:rsidRPr="00D12D2E" w:rsidRDefault="00235BA0" w:rsidP="00D33556">
      <w:pPr>
        <w:pStyle w:val="ZLITLITzmlitliter"/>
      </w:pPr>
      <w:r w:rsidRPr="00D12D2E">
        <w:t>„g)</w:t>
      </w:r>
      <w:r w:rsidRPr="00D12D2E">
        <w:tab/>
      </w:r>
      <w:r w:rsidR="00E137FD" w:rsidRPr="00D12D2E">
        <w:t>Narodowemu Funduszowi Zdrowia,</w:t>
      </w:r>
    </w:p>
    <w:p w14:paraId="534B6F54" w14:textId="4EC8F747" w:rsidR="00235BA0" w:rsidRPr="00D12D2E" w:rsidRDefault="00235BA0" w:rsidP="00D33556">
      <w:pPr>
        <w:pStyle w:val="ZLITLITzmlitliter"/>
      </w:pPr>
      <w:r w:rsidRPr="00D12D2E">
        <w:t>h)</w:t>
      </w:r>
      <w:r w:rsidRPr="00D12D2E">
        <w:tab/>
        <w:t>ministrowi właściwemu do spraw gospodarki</w:t>
      </w:r>
      <w:r w:rsidR="00A5328B" w:rsidRPr="00D12D2E">
        <w:t>,</w:t>
      </w:r>
    </w:p>
    <w:p w14:paraId="19116E34" w14:textId="0EC33749" w:rsidR="00A5328B" w:rsidRPr="00D12D2E" w:rsidRDefault="00A5328B" w:rsidP="00A5328B">
      <w:pPr>
        <w:pStyle w:val="ZLITLITzmlitliter"/>
      </w:pPr>
      <w:r w:rsidRPr="00D12D2E">
        <w:t>i)</w:t>
      </w:r>
      <w:r w:rsidRPr="00D12D2E">
        <w:tab/>
        <w:t xml:space="preserve"> powiatom i województwom”,</w:t>
      </w:r>
    </w:p>
    <w:p w14:paraId="7F7B5542" w14:textId="2DA47461" w:rsidR="00A5328B" w:rsidRPr="00D33556" w:rsidRDefault="00A5328B" w:rsidP="00D33556">
      <w:pPr>
        <w:pStyle w:val="ZLITLITzmlitliter"/>
      </w:pPr>
    </w:p>
    <w:p w14:paraId="21DA8F18" w14:textId="77777777" w:rsidR="00235BA0" w:rsidRPr="00102775" w:rsidRDefault="00235BA0" w:rsidP="00D33556">
      <w:pPr>
        <w:pStyle w:val="LITlitera"/>
        <w:keepNext/>
      </w:pPr>
      <w:r w:rsidRPr="00235BA0">
        <w:t>b)</w:t>
      </w:r>
      <w:r>
        <w:tab/>
      </w:r>
      <w:r w:rsidRPr="00102775">
        <w:t>dodaje się</w:t>
      </w:r>
      <w:r>
        <w:t xml:space="preserve"> ust. </w:t>
      </w:r>
      <w:r w:rsidRPr="00102775">
        <w:t>9</w:t>
      </w:r>
      <w:r>
        <w:t xml:space="preserve"> w </w:t>
      </w:r>
      <w:r w:rsidRPr="00102775">
        <w:t>brzmieniu:</w:t>
      </w:r>
    </w:p>
    <w:p w14:paraId="58B05D2A" w14:textId="77777777" w:rsidR="00235BA0" w:rsidRPr="00102775" w:rsidRDefault="00235BA0" w:rsidP="00D33556">
      <w:pPr>
        <w:pStyle w:val="ZLITUSTzmustliter"/>
      </w:pPr>
      <w:r>
        <w:t>„</w:t>
      </w:r>
      <w:r w:rsidRPr="00102775">
        <w:t>9.</w:t>
      </w:r>
      <w:r>
        <w:t> </w:t>
      </w:r>
      <w:r w:rsidRPr="00102775">
        <w:t>Zadanie, o</w:t>
      </w:r>
      <w:r>
        <w:t> </w:t>
      </w:r>
      <w:r w:rsidRPr="00102775">
        <w:t>którym mowa w</w:t>
      </w:r>
      <w:r>
        <w:t> art. </w:t>
      </w:r>
      <w:r w:rsidRPr="00102775">
        <w:t>4, jest zadaniem zleconym z</w:t>
      </w:r>
      <w:r>
        <w:t> </w:t>
      </w:r>
      <w:r w:rsidRPr="00102775">
        <w:t>zakresu administracji rządowej.</w:t>
      </w:r>
      <w:r>
        <w:t>”</w:t>
      </w:r>
      <w:r w:rsidRPr="00102775">
        <w:t>;</w:t>
      </w:r>
    </w:p>
    <w:p w14:paraId="1E1D0F79" w14:textId="30392526" w:rsidR="00235BA0" w:rsidRPr="00AE1521" w:rsidRDefault="006051A4" w:rsidP="00D33556">
      <w:pPr>
        <w:pStyle w:val="PKTpunkt"/>
        <w:keepNext/>
      </w:pPr>
      <w:r>
        <w:t>6</w:t>
      </w:r>
      <w:r w:rsidR="00235BA0" w:rsidRPr="00235BA0">
        <w:t>)</w:t>
      </w:r>
      <w:r w:rsidR="00235BA0">
        <w:tab/>
      </w:r>
      <w:r w:rsidR="00235BA0" w:rsidRPr="00AE1521">
        <w:t>w</w:t>
      </w:r>
      <w:r w:rsidR="00235BA0">
        <w:t xml:space="preserve"> art. </w:t>
      </w:r>
      <w:r w:rsidR="00235BA0" w:rsidRPr="00AE1521">
        <w:t>9</w:t>
      </w:r>
      <w:r w:rsidR="00235BA0">
        <w:t> </w:t>
      </w:r>
      <w:r w:rsidR="00235BA0" w:rsidRPr="00AE1521">
        <w:t>po</w:t>
      </w:r>
      <w:r w:rsidR="00235BA0">
        <w:t xml:space="preserve"> ust. </w:t>
      </w:r>
      <w:r w:rsidR="00235BA0" w:rsidRPr="00AE1521">
        <w:t>1</w:t>
      </w:r>
      <w:r w:rsidR="00235BA0">
        <w:t> </w:t>
      </w:r>
      <w:r w:rsidR="00235BA0" w:rsidRPr="00AE1521">
        <w:t>dodaje się</w:t>
      </w:r>
      <w:r w:rsidR="00235BA0">
        <w:t xml:space="preserve"> ust. </w:t>
      </w:r>
      <w:r w:rsidR="00D33556">
        <w:t>1a–</w:t>
      </w:r>
      <w:r w:rsidR="00235BA0" w:rsidRPr="00AE1521">
        <w:t>1d w</w:t>
      </w:r>
      <w:r w:rsidR="00235BA0">
        <w:t> </w:t>
      </w:r>
      <w:r w:rsidR="00235BA0" w:rsidRPr="00AE1521">
        <w:t>brzmieniu:</w:t>
      </w:r>
    </w:p>
    <w:p w14:paraId="5BE74EF3" w14:textId="77777777" w:rsidR="00235BA0" w:rsidRPr="00102775" w:rsidRDefault="00235BA0" w:rsidP="00D33556">
      <w:pPr>
        <w:pStyle w:val="ZUSTzmustartykuempunktem"/>
        <w:keepNext/>
      </w:pPr>
      <w:r>
        <w:t>„</w:t>
      </w:r>
      <w:r w:rsidRPr="00102775">
        <w:t>1a.</w:t>
      </w:r>
      <w:r>
        <w:t> </w:t>
      </w:r>
      <w:r w:rsidRPr="00102775">
        <w:t>W</w:t>
      </w:r>
      <w:r>
        <w:t> </w:t>
      </w:r>
      <w:r w:rsidRPr="00102775">
        <w:t>przypadku gdy obywatel Ukrainy nie wyraził we wniosku, o</w:t>
      </w:r>
      <w:r>
        <w:t> </w:t>
      </w:r>
      <w:r w:rsidRPr="00102775">
        <w:t>którym mowa w</w:t>
      </w:r>
      <w:r>
        <w:t> art. </w:t>
      </w:r>
      <w:r w:rsidRPr="00102775">
        <w:t>4</w:t>
      </w:r>
      <w:r>
        <w:t xml:space="preserve"> ust. </w:t>
      </w:r>
      <w:r w:rsidRPr="00102775">
        <w:t>1, zgody, o</w:t>
      </w:r>
      <w:r>
        <w:t> </w:t>
      </w:r>
      <w:r w:rsidRPr="00102775">
        <w:t>której mowa w</w:t>
      </w:r>
      <w:r>
        <w:t> art. </w:t>
      </w:r>
      <w:r w:rsidRPr="00102775">
        <w:t>4</w:t>
      </w:r>
      <w:r>
        <w:t xml:space="preserve"> ust. </w:t>
      </w:r>
      <w:r w:rsidRPr="00102775">
        <w:t>5</w:t>
      </w:r>
      <w:r>
        <w:t xml:space="preserve"> pkt </w:t>
      </w:r>
      <w:r w:rsidRPr="00102775">
        <w:t>3</w:t>
      </w:r>
      <w:r>
        <w:t xml:space="preserve"> lit. </w:t>
      </w:r>
      <w:r w:rsidRPr="00102775">
        <w:t>b, lub automatyczne potwierdzenie, o</w:t>
      </w:r>
      <w:r>
        <w:t> </w:t>
      </w:r>
      <w:r w:rsidRPr="00102775">
        <w:t>którym mowa w</w:t>
      </w:r>
      <w:r>
        <w:t> ust. </w:t>
      </w:r>
      <w:r w:rsidRPr="00102775">
        <w:t>1, nie było możliwe z</w:t>
      </w:r>
      <w:r>
        <w:t> </w:t>
      </w:r>
      <w:r w:rsidRPr="00102775">
        <w:t>przyczyn technicznych, obywatel Ukrainy po nadaniu mu numeru PESEL może złożyć w</w:t>
      </w:r>
      <w:r>
        <w:t> </w:t>
      </w:r>
      <w:r w:rsidRPr="00102775">
        <w:t>dowolnym organie wykonawczym gminy na terytorium Rzeczypospolitej Polskiej odrębny wniosek o:</w:t>
      </w:r>
    </w:p>
    <w:p w14:paraId="53CCB0BE" w14:textId="39237674" w:rsidR="00235BA0" w:rsidRPr="00102775" w:rsidRDefault="00235BA0" w:rsidP="00D33556">
      <w:pPr>
        <w:pStyle w:val="ZPKTzmpktartykuempunktem"/>
      </w:pPr>
      <w:r w:rsidRPr="00102775">
        <w:t>1)</w:t>
      </w:r>
      <w:r>
        <w:tab/>
      </w:r>
      <w:r w:rsidRPr="00102775">
        <w:t>wprowadzenie adresu poczty elektronicznej i</w:t>
      </w:r>
      <w:r>
        <w:t> </w:t>
      </w:r>
      <w:r w:rsidR="006018FE">
        <w:t>numeru telefonu komórkowego</w:t>
      </w:r>
      <w:r w:rsidRPr="00102775">
        <w:t xml:space="preserve"> do rejestru danych kontaktowych, o</w:t>
      </w:r>
      <w:r>
        <w:t> </w:t>
      </w:r>
      <w:r w:rsidRPr="00102775">
        <w:t>którym mowa w</w:t>
      </w:r>
      <w:r>
        <w:t> art. </w:t>
      </w:r>
      <w:r w:rsidRPr="00102775">
        <w:t>20h ustawy z</w:t>
      </w:r>
      <w:r>
        <w:t> </w:t>
      </w:r>
      <w:r w:rsidRPr="00102775">
        <w:t>dnia 17</w:t>
      </w:r>
      <w:r>
        <w:t> </w:t>
      </w:r>
      <w:r w:rsidRPr="00102775">
        <w:t>lutego 2005</w:t>
      </w:r>
      <w:r>
        <w:t> </w:t>
      </w:r>
      <w:r w:rsidRPr="00102775">
        <w:t>r. o</w:t>
      </w:r>
      <w:r>
        <w:t> </w:t>
      </w:r>
      <w:r w:rsidRPr="00102775">
        <w:t>informatyzacji działalności podmiotów realizujących zadania publiczne (</w:t>
      </w:r>
      <w:r>
        <w:t>Dz. U.</w:t>
      </w:r>
      <w:r w:rsidRPr="00102775">
        <w:t xml:space="preserve"> z</w:t>
      </w:r>
      <w:r>
        <w:t> </w:t>
      </w:r>
      <w:r w:rsidRPr="00102775">
        <w:t>2021</w:t>
      </w:r>
      <w:r>
        <w:t> </w:t>
      </w:r>
      <w:r w:rsidRPr="00102775">
        <w:t>r.</w:t>
      </w:r>
      <w:r>
        <w:t xml:space="preserve"> poz. </w:t>
      </w:r>
      <w:r w:rsidRPr="00102775">
        <w:t>2070);</w:t>
      </w:r>
    </w:p>
    <w:p w14:paraId="6EA55B83" w14:textId="77777777" w:rsidR="00235BA0" w:rsidRPr="00102775" w:rsidRDefault="00235BA0" w:rsidP="00D33556">
      <w:pPr>
        <w:pStyle w:val="ZPKTzmpktartykuempunktem"/>
      </w:pPr>
      <w:r w:rsidRPr="00102775">
        <w:t>2)</w:t>
      </w:r>
      <w:r>
        <w:tab/>
      </w:r>
      <w:r w:rsidRPr="00102775">
        <w:t>potwierdzenie profilu zaufanego, o</w:t>
      </w:r>
      <w:r>
        <w:t> </w:t>
      </w:r>
      <w:r w:rsidRPr="00102775">
        <w:t>którym mowa w</w:t>
      </w:r>
      <w:r>
        <w:t> art. </w:t>
      </w:r>
      <w:r w:rsidRPr="00102775">
        <w:t>3</w:t>
      </w:r>
      <w:r>
        <w:t xml:space="preserve"> pkt </w:t>
      </w:r>
      <w:r w:rsidRPr="00102775">
        <w:t>14</w:t>
      </w:r>
      <w:r>
        <w:t> </w:t>
      </w:r>
      <w:r w:rsidRPr="00102775">
        <w:t>ustawy z</w:t>
      </w:r>
      <w:r>
        <w:t> </w:t>
      </w:r>
      <w:r w:rsidRPr="00102775">
        <w:t>dnia 17</w:t>
      </w:r>
      <w:r>
        <w:t> </w:t>
      </w:r>
      <w:r w:rsidRPr="00102775">
        <w:t>lutego 2005</w:t>
      </w:r>
      <w:r>
        <w:t> </w:t>
      </w:r>
      <w:r w:rsidRPr="00102775">
        <w:t>r. o</w:t>
      </w:r>
      <w:r>
        <w:t> </w:t>
      </w:r>
      <w:r w:rsidRPr="00102775">
        <w:t>informatyzacji działalności podmiotów realizujących zadania publiczne.</w:t>
      </w:r>
    </w:p>
    <w:p w14:paraId="58B49F68" w14:textId="77777777" w:rsidR="00235BA0" w:rsidRPr="00102775" w:rsidRDefault="00235BA0" w:rsidP="00D33556">
      <w:pPr>
        <w:pStyle w:val="USTustnpkodeksu"/>
        <w:keepNext/>
      </w:pPr>
      <w:r w:rsidRPr="00102775">
        <w:t>1b.</w:t>
      </w:r>
      <w:r>
        <w:t> </w:t>
      </w:r>
      <w:r w:rsidRPr="00102775">
        <w:t>Organ gminy, o</w:t>
      </w:r>
      <w:r>
        <w:t> </w:t>
      </w:r>
      <w:r w:rsidRPr="00102775">
        <w:t>którym mowa w</w:t>
      </w:r>
      <w:r>
        <w:t> ust. </w:t>
      </w:r>
      <w:r w:rsidRPr="00102775">
        <w:t>1a:</w:t>
      </w:r>
    </w:p>
    <w:p w14:paraId="24544B80" w14:textId="77777777" w:rsidR="00235BA0" w:rsidRPr="00102775" w:rsidRDefault="00235BA0" w:rsidP="00BC7838">
      <w:pPr>
        <w:pStyle w:val="ZPKTzmpktartykuempunktem"/>
        <w:keepNext/>
      </w:pPr>
      <w:r w:rsidRPr="00102775">
        <w:t>1)</w:t>
      </w:r>
      <w:r>
        <w:tab/>
      </w:r>
      <w:r w:rsidRPr="00102775">
        <w:t>weryfikuje tożsamość  wnioskodawcy na podstawie:</w:t>
      </w:r>
    </w:p>
    <w:p w14:paraId="50E1247F" w14:textId="77777777" w:rsidR="00235BA0" w:rsidRPr="00102775" w:rsidRDefault="00235BA0" w:rsidP="00BC7838">
      <w:pPr>
        <w:pStyle w:val="ZLITwPKTzmlitwpktartykuempunktem"/>
      </w:pPr>
      <w:r w:rsidRPr="00102775">
        <w:t>a)</w:t>
      </w:r>
      <w:r>
        <w:tab/>
      </w:r>
      <w:r w:rsidRPr="00102775">
        <w:t>weryfikacji zgodności danych w</w:t>
      </w:r>
      <w:r>
        <w:t> </w:t>
      </w:r>
      <w:r w:rsidRPr="00102775">
        <w:t>dokumencie  potwierdzającym wydanie numeru PESEL z</w:t>
      </w:r>
      <w:r>
        <w:t> </w:t>
      </w:r>
      <w:r w:rsidRPr="00102775">
        <w:t>rejestrem PESEL,</w:t>
      </w:r>
    </w:p>
    <w:p w14:paraId="68420269" w14:textId="77777777" w:rsidR="00235BA0" w:rsidRPr="00102775" w:rsidRDefault="00235BA0" w:rsidP="00BC7838">
      <w:pPr>
        <w:pStyle w:val="ZLITwPKTzmlitwpktartykuempunktem"/>
      </w:pPr>
      <w:r w:rsidRPr="00102775">
        <w:t>b)</w:t>
      </w:r>
      <w:r>
        <w:tab/>
      </w:r>
      <w:r w:rsidRPr="00102775">
        <w:t>weryfikacji zgodności danych, o</w:t>
      </w:r>
      <w:r>
        <w:t> </w:t>
      </w:r>
      <w:r w:rsidRPr="00102775">
        <w:t>których mowa w</w:t>
      </w:r>
      <w:r>
        <w:t> art. </w:t>
      </w:r>
      <w:r w:rsidRPr="00102775">
        <w:t>6</w:t>
      </w:r>
      <w:r>
        <w:t xml:space="preserve"> ust. </w:t>
      </w:r>
      <w:r w:rsidRPr="00102775">
        <w:t>5</w:t>
      </w:r>
      <w:r>
        <w:t xml:space="preserve"> pkt </w:t>
      </w:r>
      <w:r w:rsidRPr="00102775">
        <w:t>3, z</w:t>
      </w:r>
      <w:r>
        <w:t> </w:t>
      </w:r>
      <w:r w:rsidRPr="00102775">
        <w:t>wizerunkiem wnioskodawcy;</w:t>
      </w:r>
    </w:p>
    <w:p w14:paraId="47637406" w14:textId="77777777" w:rsidR="00235BA0" w:rsidRPr="00102775" w:rsidRDefault="00235BA0" w:rsidP="00D33556">
      <w:pPr>
        <w:pStyle w:val="ZPKTzmpktartykuempunktem"/>
      </w:pPr>
      <w:r w:rsidRPr="00102775">
        <w:t>2)</w:t>
      </w:r>
      <w:r>
        <w:tab/>
      </w:r>
      <w:r w:rsidRPr="00102775">
        <w:t>może dodatkowo weryfikować tożsamość wnioskodawcy na podstawie zgodności danych, o</w:t>
      </w:r>
      <w:r>
        <w:t> </w:t>
      </w:r>
      <w:r w:rsidRPr="00102775">
        <w:t>których mowa w</w:t>
      </w:r>
      <w:r>
        <w:t> art. </w:t>
      </w:r>
      <w:r w:rsidRPr="00102775">
        <w:t>6</w:t>
      </w:r>
      <w:r>
        <w:t xml:space="preserve"> ust. </w:t>
      </w:r>
      <w:r w:rsidRPr="00102775">
        <w:t>5</w:t>
      </w:r>
      <w:r>
        <w:t xml:space="preserve"> pkt </w:t>
      </w:r>
      <w:r w:rsidRPr="00102775">
        <w:t>5, ze złożonym na wniosku podpisem.</w:t>
      </w:r>
    </w:p>
    <w:p w14:paraId="4D66EA03" w14:textId="77777777" w:rsidR="00235BA0" w:rsidRPr="00102775" w:rsidRDefault="00235BA0" w:rsidP="00D33556">
      <w:pPr>
        <w:pStyle w:val="ZUSTzmustartykuempunktem"/>
      </w:pPr>
      <w:r w:rsidRPr="00102775">
        <w:lastRenderedPageBreak/>
        <w:t>1c.</w:t>
      </w:r>
      <w:r>
        <w:t> </w:t>
      </w:r>
      <w:r w:rsidRPr="00102775">
        <w:t>Po pozytywnej weryfikacji tożsamości wnioskodawcy organ gminy wpisuje dane do rejestru danych kontaktowych, po czym minister właściwy do spraw informatyzacji automatycznie potwierdza profil zaufany dla osoby wnioskującej.</w:t>
      </w:r>
    </w:p>
    <w:p w14:paraId="002C5B25" w14:textId="77777777" w:rsidR="00235BA0" w:rsidRPr="00102775" w:rsidRDefault="00235BA0" w:rsidP="00D33556">
      <w:pPr>
        <w:pStyle w:val="ZUSTzmustartykuempunktem"/>
      </w:pPr>
      <w:r w:rsidRPr="00102775">
        <w:t>1d.</w:t>
      </w:r>
      <w:r>
        <w:t> </w:t>
      </w:r>
      <w:r w:rsidRPr="00102775">
        <w:t>Zadania, o</w:t>
      </w:r>
      <w:r>
        <w:t> </w:t>
      </w:r>
      <w:r w:rsidRPr="00102775">
        <w:t>których mowa w</w:t>
      </w:r>
      <w:r>
        <w:t> ust. </w:t>
      </w:r>
      <w:r w:rsidRPr="00102775">
        <w:t>1b i</w:t>
      </w:r>
      <w:r>
        <w:t> </w:t>
      </w:r>
      <w:r w:rsidRPr="00102775">
        <w:t>1c, są zadaniami zleconymi z</w:t>
      </w:r>
      <w:r>
        <w:t> </w:t>
      </w:r>
      <w:r w:rsidRPr="00102775">
        <w:t>zakresu administracji rządowej.</w:t>
      </w:r>
      <w:r>
        <w:t>”</w:t>
      </w:r>
      <w:r w:rsidRPr="00102775">
        <w:t>;</w:t>
      </w:r>
    </w:p>
    <w:p w14:paraId="1175648D" w14:textId="58F56026" w:rsidR="00A76EE3" w:rsidRDefault="006051A4" w:rsidP="00D33556">
      <w:pPr>
        <w:pStyle w:val="PKTpunkt"/>
        <w:keepNext/>
      </w:pPr>
      <w:r>
        <w:t>7</w:t>
      </w:r>
      <w:r w:rsidR="00235BA0" w:rsidRPr="00235BA0">
        <w:t>)</w:t>
      </w:r>
      <w:r w:rsidR="00235BA0">
        <w:tab/>
      </w:r>
      <w:r w:rsidR="00235BA0" w:rsidRPr="00AE1521">
        <w:t>w</w:t>
      </w:r>
      <w:r w:rsidR="00235BA0">
        <w:t xml:space="preserve"> art. </w:t>
      </w:r>
      <w:r w:rsidR="00235BA0" w:rsidRPr="00AE1521">
        <w:t>12</w:t>
      </w:r>
      <w:r w:rsidR="00A76EE3">
        <w:t>:</w:t>
      </w:r>
    </w:p>
    <w:p w14:paraId="40B15D0E" w14:textId="718DB5D2" w:rsidR="00235BA0" w:rsidRDefault="00235BA0" w:rsidP="00A76EE3">
      <w:pPr>
        <w:pStyle w:val="LITlitera"/>
      </w:pPr>
      <w:r>
        <w:t xml:space="preserve"> </w:t>
      </w:r>
      <w:r w:rsidR="00A76EE3">
        <w:t xml:space="preserve">a) </w:t>
      </w:r>
      <w:r w:rsidR="003A1971">
        <w:t xml:space="preserve">w </w:t>
      </w:r>
      <w:r>
        <w:t>ust. </w:t>
      </w:r>
      <w:r w:rsidRPr="00AE1521">
        <w:t>1:</w:t>
      </w:r>
    </w:p>
    <w:p w14:paraId="64E3A6D4" w14:textId="19B2F046" w:rsidR="003A1971" w:rsidRPr="003A1971" w:rsidRDefault="00500785" w:rsidP="00A76EE3">
      <w:pPr>
        <w:pStyle w:val="TIRtiret"/>
      </w:pPr>
      <w:r w:rsidRPr="00500785">
        <w:t>–</w:t>
      </w:r>
      <w:r w:rsidR="003D5640">
        <w:tab/>
      </w:r>
      <w:r w:rsidR="003A1971" w:rsidRPr="003A1971">
        <w:t>pkt 3 i 4 otrzymują brzmienie:</w:t>
      </w:r>
    </w:p>
    <w:p w14:paraId="0C840E5A" w14:textId="4A1BFABB" w:rsidR="003A1971" w:rsidRPr="001504FC" w:rsidRDefault="00C3779F" w:rsidP="003A1971">
      <w:pPr>
        <w:pStyle w:val="ZLITPKTzmpktliter"/>
      </w:pPr>
      <w:r>
        <w:t>„3)</w:t>
      </w:r>
      <w:r>
        <w:tab/>
      </w:r>
      <w:r w:rsidR="003A1971" w:rsidRPr="003A1971">
        <w:t xml:space="preserve">zapewnieniu transportu do miejsc zakwaterowania, o których mowa w pkt 1, między nimi lub do ośrodków prowadzonych przez Szefa Urzędu do Spraw Cudzoziemców na podstawie przepisów ustawy z dnia 13 czerwca 2003 r. o udzielaniu cudzoziemcom ochrony na terytorium Rzeczypospolitej Polskiej lub </w:t>
      </w:r>
      <w:r w:rsidR="003A1971" w:rsidRPr="001504FC">
        <w:t>miejsc, w których obywatelom Ukrainy udzielana jest opieka medyczna albo miejsc pośrednich</w:t>
      </w:r>
      <w:r w:rsidR="00A76EE3" w:rsidRPr="001504FC">
        <w:t>,</w:t>
      </w:r>
      <w:r w:rsidR="003A1971" w:rsidRPr="001504FC">
        <w:t xml:space="preserve"> z których będzie realizowany dalszy transport do punktu docelowego, w którym obywatelom Ukrainy udzielana będzie opieka medyczna;</w:t>
      </w:r>
    </w:p>
    <w:p w14:paraId="74AAE66F" w14:textId="662B5BAC" w:rsidR="003D5640" w:rsidRPr="001504FC" w:rsidRDefault="00C3779F" w:rsidP="003D5640">
      <w:pPr>
        <w:pStyle w:val="ZLITPKTzmpktliter"/>
      </w:pPr>
      <w:r>
        <w:t>4)</w:t>
      </w:r>
      <w:r>
        <w:tab/>
      </w:r>
      <w:r w:rsidR="003A1971" w:rsidRPr="001504FC">
        <w:t>finansowaniu przejazdów środkami transportu publicznego oraz specjalistycznego transportu umożliwiającego transport osób leżących lub przeznaczonego dla osób z niepełnosprawnością w szczególności do miejsc lub pomiędzy miejscami, o których mowa w pkt 1–3;”,</w:t>
      </w:r>
    </w:p>
    <w:p w14:paraId="1A9F18F4" w14:textId="0FC4F879" w:rsidR="003A1971" w:rsidRPr="003A1971" w:rsidRDefault="00500785" w:rsidP="005C336D">
      <w:pPr>
        <w:pStyle w:val="TIRtiret"/>
      </w:pPr>
      <w:r w:rsidRPr="00500785">
        <w:t>–</w:t>
      </w:r>
      <w:r w:rsidR="005C336D">
        <w:t xml:space="preserve"> </w:t>
      </w:r>
      <w:r w:rsidR="00BC7838">
        <w:t xml:space="preserve">w pkt 5 kropkę zastępuje się średnikiem i </w:t>
      </w:r>
      <w:r>
        <w:t>dodaje się pkt 6</w:t>
      </w:r>
      <w:r w:rsidRPr="00500785">
        <w:t>–</w:t>
      </w:r>
      <w:r w:rsidR="003A1971" w:rsidRPr="003A1971">
        <w:t>8 w brzmieniu:</w:t>
      </w:r>
    </w:p>
    <w:p w14:paraId="648CFE83" w14:textId="3F8A8001" w:rsidR="003A1971" w:rsidRPr="003A1971" w:rsidRDefault="003D5640" w:rsidP="003A1971">
      <w:pPr>
        <w:pStyle w:val="ZLITPKTzmpktliter"/>
      </w:pPr>
      <w:r>
        <w:t>„6)</w:t>
      </w:r>
      <w:r>
        <w:tab/>
      </w:r>
      <w:r w:rsidR="003A1971" w:rsidRPr="003A1971">
        <w:t>organizacji miejsc udzielania doraźnej pomocy medycznej;</w:t>
      </w:r>
    </w:p>
    <w:p w14:paraId="100CD86F" w14:textId="033CA359" w:rsidR="003A1971" w:rsidRPr="003A1971" w:rsidRDefault="003A1971" w:rsidP="003A1971">
      <w:pPr>
        <w:pStyle w:val="ZLITPKTzmpktliter"/>
      </w:pPr>
      <w:r w:rsidRPr="003A1971">
        <w:t>7)</w:t>
      </w:r>
      <w:r w:rsidR="003D5640">
        <w:tab/>
      </w:r>
      <w:r w:rsidRPr="003A1971">
        <w:t>zapewnianiu personelu medycznego realizującego w razie potrzeby wizyty kontrolne w odniesieniu do osób z dodatnim wynikiem testu diagnostycznego w kierunku SARS-CoV-2 – w przypadku organizacji miejsc zakwaterowania, o których mowa w pkt 1, przeznaczonych dla osób z dodatnim wynikiem testu diagno</w:t>
      </w:r>
      <w:r w:rsidR="003D5640">
        <w:t>stycznego w kierunku SARS-CoV-2;</w:t>
      </w:r>
    </w:p>
    <w:p w14:paraId="2E15FB4C" w14:textId="34716B36" w:rsidR="001B2E47" w:rsidRDefault="00C3779F" w:rsidP="001B2E47">
      <w:pPr>
        <w:pStyle w:val="ZLITPKTzmpktliter"/>
      </w:pPr>
      <w:r>
        <w:t>8)</w:t>
      </w:r>
      <w:r>
        <w:tab/>
      </w:r>
      <w:r w:rsidR="003A1971" w:rsidRPr="003A1971">
        <w:t>podjęciu innych działań niezbędnych do realizac</w:t>
      </w:r>
      <w:r w:rsidR="005C336D">
        <w:t>ji pomocy</w:t>
      </w:r>
      <w:r w:rsidR="00BC7838">
        <w:t>.</w:t>
      </w:r>
      <w:r w:rsidR="001B2E47">
        <w:t>”,</w:t>
      </w:r>
    </w:p>
    <w:p w14:paraId="382F52AB" w14:textId="6CA5ACC5" w:rsidR="005C336D" w:rsidRDefault="005C336D" w:rsidP="005C336D">
      <w:pPr>
        <w:pStyle w:val="LITlitera"/>
      </w:pPr>
      <w:r>
        <w:t>b) w ust. 3 w zdaniu pierwszym</w:t>
      </w:r>
      <w:r w:rsidR="000A6A1E">
        <w:t xml:space="preserve"> po wyrazach „władzy publicznej</w:t>
      </w:r>
      <w:r>
        <w:t>”</w:t>
      </w:r>
      <w:r w:rsidR="000A6A1E">
        <w:t xml:space="preserve"> skreśla się przecinek i</w:t>
      </w:r>
      <w:r>
        <w:t xml:space="preserve"> wyrazy „w ramach posiadanych środków własnych,”; </w:t>
      </w:r>
    </w:p>
    <w:p w14:paraId="0987EFC1" w14:textId="527F6570" w:rsidR="00235BA0" w:rsidRPr="00235BA0" w:rsidRDefault="006051A4" w:rsidP="002F41B7">
      <w:pPr>
        <w:pStyle w:val="PKTpunkt"/>
        <w:keepNext/>
      </w:pPr>
      <w:r>
        <w:t>8</w:t>
      </w:r>
      <w:r w:rsidR="00235BA0" w:rsidRPr="00235BA0">
        <w:t>)</w:t>
      </w:r>
      <w:r w:rsidR="00235BA0">
        <w:tab/>
      </w:r>
      <w:r w:rsidR="00235BA0" w:rsidRPr="00235BA0">
        <w:t>po</w:t>
      </w:r>
      <w:r w:rsidR="00235BA0">
        <w:t xml:space="preserve"> art. </w:t>
      </w:r>
      <w:r w:rsidR="00235BA0" w:rsidRPr="00235BA0">
        <w:t>12</w:t>
      </w:r>
      <w:r w:rsidR="00235BA0">
        <w:t> </w:t>
      </w:r>
      <w:r w:rsidR="00235BA0" w:rsidRPr="00235BA0">
        <w:t>dodaje się</w:t>
      </w:r>
      <w:r w:rsidR="00235BA0">
        <w:t xml:space="preserve"> art. </w:t>
      </w:r>
      <w:r w:rsidR="00235BA0" w:rsidRPr="00235BA0">
        <w:t>12a</w:t>
      </w:r>
      <w:r w:rsidR="00235BA0">
        <w:t> </w:t>
      </w:r>
      <w:r w:rsidR="00235BA0" w:rsidRPr="00235BA0">
        <w:t>w</w:t>
      </w:r>
      <w:r w:rsidR="00235BA0">
        <w:t> </w:t>
      </w:r>
      <w:r w:rsidR="00235BA0" w:rsidRPr="00235BA0">
        <w:t>brzmieniu:</w:t>
      </w:r>
    </w:p>
    <w:p w14:paraId="3F0585B2" w14:textId="77777777" w:rsidR="00235BA0" w:rsidRPr="00102775" w:rsidRDefault="00235BA0" w:rsidP="002F41B7">
      <w:pPr>
        <w:pStyle w:val="ZARTzmartartykuempunktem"/>
        <w:keepNext/>
      </w:pPr>
      <w:r>
        <w:t>„</w:t>
      </w:r>
      <w:r w:rsidRPr="00102775">
        <w:t>Art.</w:t>
      </w:r>
      <w:r>
        <w:t> </w:t>
      </w:r>
      <w:r w:rsidRPr="00102775">
        <w:t>12a.</w:t>
      </w:r>
      <w:r>
        <w:t> </w:t>
      </w:r>
      <w:r w:rsidRPr="00102775">
        <w:t>1. Na potrzeby zamieszkania zbiorowego obywateli Ukrainy, o</w:t>
      </w:r>
      <w:r>
        <w:t> </w:t>
      </w:r>
      <w:r w:rsidRPr="00102775">
        <w:t>których mowa w</w:t>
      </w:r>
      <w:r>
        <w:t> art. </w:t>
      </w:r>
      <w:r w:rsidRPr="00102775">
        <w:t>1</w:t>
      </w:r>
      <w:r>
        <w:t xml:space="preserve"> ust. </w:t>
      </w:r>
      <w:r w:rsidRPr="00102775">
        <w:t>1, dopuszcza się w</w:t>
      </w:r>
      <w:r>
        <w:t> </w:t>
      </w:r>
      <w:r w:rsidRPr="00102775">
        <w:t>okresie do dnia 31</w:t>
      </w:r>
      <w:r>
        <w:t> </w:t>
      </w:r>
      <w:r w:rsidRPr="00102775">
        <w:t>sierpnia 2022</w:t>
      </w:r>
      <w:r>
        <w:t> </w:t>
      </w:r>
      <w:r w:rsidRPr="00102775">
        <w:t xml:space="preserve">r. tymczasowe </w:t>
      </w:r>
      <w:r w:rsidRPr="00102775">
        <w:lastRenderedPageBreak/>
        <w:t>wykorzystanie obiektu budowlanego innego niż budynek zamieszkania zbiorowego, który nie spełnia wymagań przepisów techniczno</w:t>
      </w:r>
      <w:r>
        <w:softHyphen/>
      </w:r>
      <w:r>
        <w:noBreakHyphen/>
      </w:r>
      <w:r w:rsidRPr="00102775">
        <w:t>budowlanych, przeciwpożarowych oraz higieniczno</w:t>
      </w:r>
      <w:r>
        <w:softHyphen/>
      </w:r>
      <w:r>
        <w:noBreakHyphen/>
      </w:r>
      <w:r w:rsidRPr="00102775">
        <w:t>sanitarnych, jeżeli przy takim sposobie jego użytkowania występujące w</w:t>
      </w:r>
      <w:r>
        <w:t> </w:t>
      </w:r>
      <w:r w:rsidRPr="00102775">
        <w:t>nim warunki zapewniają spełnienie podstawowych wymagań w</w:t>
      </w:r>
      <w:r>
        <w:t> </w:t>
      </w:r>
      <w:r w:rsidRPr="00102775">
        <w:t>zakresie:</w:t>
      </w:r>
    </w:p>
    <w:p w14:paraId="51E6DB8C" w14:textId="77777777" w:rsidR="00235BA0" w:rsidRPr="00102775" w:rsidRDefault="00235BA0" w:rsidP="002F41B7">
      <w:pPr>
        <w:pStyle w:val="ZPKTzmpktartykuempunktem"/>
      </w:pPr>
      <w:r w:rsidRPr="00102775">
        <w:t>1)</w:t>
      </w:r>
      <w:r>
        <w:tab/>
      </w:r>
      <w:r w:rsidRPr="00102775">
        <w:t>nośności i</w:t>
      </w:r>
      <w:r>
        <w:t> </w:t>
      </w:r>
      <w:r w:rsidRPr="00102775">
        <w:t>stateczności konstrukcji oraz bezpieczeństwa użytkowania;</w:t>
      </w:r>
    </w:p>
    <w:p w14:paraId="20817A8E" w14:textId="77777777" w:rsidR="00235BA0" w:rsidRPr="00102775" w:rsidRDefault="00235BA0" w:rsidP="002F41B7">
      <w:pPr>
        <w:pStyle w:val="ZPKTzmpktartykuempunktem"/>
      </w:pPr>
      <w:r w:rsidRPr="00102775">
        <w:t>2)</w:t>
      </w:r>
      <w:r>
        <w:tab/>
      </w:r>
      <w:r w:rsidRPr="00102775">
        <w:t>bezpieczeństwa pożarowego;</w:t>
      </w:r>
    </w:p>
    <w:p w14:paraId="22475442" w14:textId="77777777" w:rsidR="00235BA0" w:rsidRPr="00102775" w:rsidRDefault="00235BA0" w:rsidP="002F41B7">
      <w:pPr>
        <w:pStyle w:val="ZPKTzmpktartykuempunktem"/>
      </w:pPr>
      <w:r w:rsidRPr="00102775">
        <w:t>3)</w:t>
      </w:r>
      <w:r>
        <w:tab/>
      </w:r>
      <w:r w:rsidRPr="00102775">
        <w:t>higieny, zdrowia i</w:t>
      </w:r>
      <w:r>
        <w:t> </w:t>
      </w:r>
      <w:r w:rsidRPr="00102775">
        <w:t>środowiska.</w:t>
      </w:r>
    </w:p>
    <w:p w14:paraId="25782412" w14:textId="0AEECC90" w:rsidR="00235BA0" w:rsidRPr="00102775" w:rsidRDefault="00235BA0" w:rsidP="002F41B7">
      <w:pPr>
        <w:pStyle w:val="ZUSTzmustartykuempunktem"/>
        <w:keepNext/>
      </w:pPr>
      <w:r w:rsidRPr="00102775">
        <w:t>2.</w:t>
      </w:r>
      <w:r>
        <w:t> </w:t>
      </w:r>
      <w:r w:rsidRPr="00102775">
        <w:t>W</w:t>
      </w:r>
      <w:r>
        <w:t> </w:t>
      </w:r>
      <w:r w:rsidR="001B2E47">
        <w:t>przypadku</w:t>
      </w:r>
      <w:r w:rsidRPr="00102775">
        <w:t xml:space="preserve"> gdy obiekt budowlany, o</w:t>
      </w:r>
      <w:r>
        <w:t> </w:t>
      </w:r>
      <w:r w:rsidRPr="00102775">
        <w:t>którym mowa w</w:t>
      </w:r>
      <w:r>
        <w:t> ust. </w:t>
      </w:r>
      <w:r w:rsidRPr="00102775">
        <w:t>1, będzie przeznaczony do zakwaterowania więcej niż 20</w:t>
      </w:r>
      <w:r>
        <w:t> </w:t>
      </w:r>
      <w:r w:rsidRPr="00102775">
        <w:t>osób, spełnienie podstawowych wymagań potwierdza się pozytywną opinią właściwego miejscowo:</w:t>
      </w:r>
    </w:p>
    <w:p w14:paraId="0D0C93F2" w14:textId="77777777" w:rsidR="00235BA0" w:rsidRPr="00102775" w:rsidRDefault="00235BA0" w:rsidP="002F41B7">
      <w:pPr>
        <w:pStyle w:val="ZPKTzmpktartykuempunktem"/>
      </w:pPr>
      <w:r w:rsidRPr="00102775">
        <w:t>1)</w:t>
      </w:r>
      <w:r>
        <w:tab/>
      </w:r>
      <w:r w:rsidRPr="00102775">
        <w:t>powiatowego inspektora nadzoru budowlanego – w</w:t>
      </w:r>
      <w:r>
        <w:t> </w:t>
      </w:r>
      <w:r w:rsidRPr="00102775">
        <w:t>zakresie, o</w:t>
      </w:r>
      <w:r>
        <w:t> </w:t>
      </w:r>
      <w:r w:rsidRPr="00102775">
        <w:t>którym mowa w</w:t>
      </w:r>
      <w:r>
        <w:t> ust. </w:t>
      </w:r>
      <w:r w:rsidRPr="00102775">
        <w:t>1</w:t>
      </w:r>
      <w:r>
        <w:t xml:space="preserve"> pkt </w:t>
      </w:r>
      <w:r w:rsidRPr="00102775">
        <w:t>1;</w:t>
      </w:r>
    </w:p>
    <w:p w14:paraId="36945061" w14:textId="77777777" w:rsidR="00235BA0" w:rsidRPr="00102775" w:rsidRDefault="00235BA0" w:rsidP="002F41B7">
      <w:pPr>
        <w:pStyle w:val="ZPKTzmpktartykuempunktem"/>
      </w:pPr>
      <w:r w:rsidRPr="00102775">
        <w:t>2)</w:t>
      </w:r>
      <w:r>
        <w:tab/>
      </w:r>
      <w:r w:rsidRPr="00102775">
        <w:t>komendanta powiatowego (miejskiego) Państwowej Straży Pożarnej – w</w:t>
      </w:r>
      <w:r>
        <w:t> </w:t>
      </w:r>
      <w:r w:rsidRPr="00102775">
        <w:t>zakresie, o</w:t>
      </w:r>
      <w:r>
        <w:t> </w:t>
      </w:r>
      <w:r w:rsidRPr="00102775">
        <w:t>którym mowa w</w:t>
      </w:r>
      <w:r>
        <w:t> ust. </w:t>
      </w:r>
      <w:r w:rsidRPr="00102775">
        <w:t>1</w:t>
      </w:r>
      <w:r>
        <w:t xml:space="preserve"> pkt </w:t>
      </w:r>
      <w:r w:rsidRPr="00102775">
        <w:t>2;</w:t>
      </w:r>
    </w:p>
    <w:p w14:paraId="72DC6C2E" w14:textId="77777777" w:rsidR="00235BA0" w:rsidRPr="00102775" w:rsidRDefault="00235BA0" w:rsidP="002F41B7">
      <w:pPr>
        <w:pStyle w:val="ZPKTzmpktartykuempunktem"/>
      </w:pPr>
      <w:r w:rsidRPr="00102775">
        <w:t>3)</w:t>
      </w:r>
      <w:r>
        <w:tab/>
      </w:r>
      <w:r w:rsidRPr="00102775">
        <w:t>państwowego powiatowego inspektora sanitarnego – w</w:t>
      </w:r>
      <w:r>
        <w:t> </w:t>
      </w:r>
      <w:r w:rsidRPr="00102775">
        <w:t>zakresie, o</w:t>
      </w:r>
      <w:r>
        <w:t> </w:t>
      </w:r>
      <w:r w:rsidRPr="00102775">
        <w:t>którym mowa w</w:t>
      </w:r>
      <w:r>
        <w:t> ust. </w:t>
      </w:r>
      <w:r w:rsidRPr="00102775">
        <w:t>1</w:t>
      </w:r>
      <w:r>
        <w:t xml:space="preserve"> pkt </w:t>
      </w:r>
      <w:r w:rsidRPr="00102775">
        <w:t>3.</w:t>
      </w:r>
    </w:p>
    <w:p w14:paraId="0D2F23D7" w14:textId="77777777" w:rsidR="00235BA0" w:rsidRPr="00102775" w:rsidRDefault="00235BA0" w:rsidP="002F41B7">
      <w:pPr>
        <w:pStyle w:val="ZUSTzmustartykuempunktem"/>
      </w:pPr>
      <w:r w:rsidRPr="00102775">
        <w:t>3.</w:t>
      </w:r>
      <w:r>
        <w:t> </w:t>
      </w:r>
      <w:r w:rsidRPr="00102775">
        <w:t>Opinie, o</w:t>
      </w:r>
      <w:r>
        <w:t> </w:t>
      </w:r>
      <w:r w:rsidRPr="00102775">
        <w:t>których mowa w</w:t>
      </w:r>
      <w:r>
        <w:t> ust. </w:t>
      </w:r>
      <w:r w:rsidRPr="00102775">
        <w:t xml:space="preserve">2, wydaje </w:t>
      </w:r>
      <w:r w:rsidRPr="00F03EC3">
        <w:t xml:space="preserve">się, w terminie 3 dni, </w:t>
      </w:r>
      <w:r w:rsidRPr="00102775">
        <w:t>na wniosek właściciela lub faktycznie władającego obiektem budowlanym. Opinie mogą określać dodatkowe warunki lub ograniczenia niezbędne do zachowania podstawowych wymagań, o</w:t>
      </w:r>
      <w:r>
        <w:t> </w:t>
      </w:r>
      <w:r w:rsidRPr="00102775">
        <w:t>których mowa w</w:t>
      </w:r>
      <w:r>
        <w:t> ust. </w:t>
      </w:r>
      <w:r w:rsidRPr="00102775">
        <w:t>1.</w:t>
      </w:r>
    </w:p>
    <w:p w14:paraId="647E9DC9" w14:textId="67F9DFA9" w:rsidR="00235BA0" w:rsidRPr="00102775" w:rsidRDefault="00235BA0" w:rsidP="002F41B7">
      <w:pPr>
        <w:pStyle w:val="ZUSTzmustartykuempunktem"/>
      </w:pPr>
      <w:r w:rsidRPr="00102775">
        <w:t>4.</w:t>
      </w:r>
      <w:r>
        <w:t> </w:t>
      </w:r>
      <w:r w:rsidRPr="00102775">
        <w:t>Opinię, o</w:t>
      </w:r>
      <w:r>
        <w:t> </w:t>
      </w:r>
      <w:r w:rsidRPr="00102775">
        <w:t>której mowa w</w:t>
      </w:r>
      <w:r>
        <w:t> ust. </w:t>
      </w:r>
      <w:r w:rsidRPr="00102775">
        <w:t>2</w:t>
      </w:r>
      <w:r>
        <w:t xml:space="preserve"> pkt </w:t>
      </w:r>
      <w:r w:rsidRPr="00102775">
        <w:t>2, wydaje się po przeprowadzeniu czynności kontrolno</w:t>
      </w:r>
      <w:r>
        <w:softHyphen/>
      </w:r>
      <w:r>
        <w:noBreakHyphen/>
      </w:r>
      <w:r w:rsidRPr="00102775">
        <w:t>rozpoznawczych, o</w:t>
      </w:r>
      <w:r>
        <w:t> </w:t>
      </w:r>
      <w:r w:rsidRPr="00102775">
        <w:t>których mowa w</w:t>
      </w:r>
      <w:r>
        <w:t> art. </w:t>
      </w:r>
      <w:r w:rsidRPr="00102775">
        <w:t>23</w:t>
      </w:r>
      <w:r>
        <w:t> </w:t>
      </w:r>
      <w:r w:rsidRPr="00102775">
        <w:t>ustawy z</w:t>
      </w:r>
      <w:r>
        <w:t> </w:t>
      </w:r>
      <w:r w:rsidRPr="00102775">
        <w:t>dnia 24</w:t>
      </w:r>
      <w:r>
        <w:t> </w:t>
      </w:r>
      <w:r w:rsidRPr="00102775">
        <w:t>sierpnia 1991</w:t>
      </w:r>
      <w:r>
        <w:t> </w:t>
      </w:r>
      <w:r w:rsidRPr="00102775">
        <w:t>r. o</w:t>
      </w:r>
      <w:r>
        <w:t> </w:t>
      </w:r>
      <w:r w:rsidRPr="00102775">
        <w:t>Państwowej Straży Pożarnej (</w:t>
      </w:r>
      <w:r>
        <w:t>Dz. U.</w:t>
      </w:r>
      <w:r w:rsidRPr="00102775">
        <w:t xml:space="preserve"> z</w:t>
      </w:r>
      <w:r>
        <w:t> </w:t>
      </w:r>
      <w:r w:rsidRPr="00102775">
        <w:t>2021</w:t>
      </w:r>
      <w:r>
        <w:t> </w:t>
      </w:r>
      <w:r w:rsidRPr="00102775">
        <w:t>r.</w:t>
      </w:r>
      <w:r>
        <w:t xml:space="preserve"> poz. </w:t>
      </w:r>
      <w:r w:rsidRPr="00102775">
        <w:t>1940</w:t>
      </w:r>
      <w:r>
        <w:t xml:space="preserve"> i </w:t>
      </w:r>
      <w:r w:rsidRPr="00102775">
        <w:t>2490), w</w:t>
      </w:r>
      <w:r>
        <w:t> </w:t>
      </w:r>
      <w:r w:rsidRPr="00102775">
        <w:t>zakresie oceny zapewnienia w</w:t>
      </w:r>
      <w:r>
        <w:t> </w:t>
      </w:r>
      <w:r w:rsidRPr="00102775">
        <w:t>obiekcie budowlanym spełnienia podstawowych wymagań bezpieczeństwa pożarowego. Upoważnienie do czynności kontrolno</w:t>
      </w:r>
      <w:r w:rsidR="002F41B7">
        <w:t>-</w:t>
      </w:r>
      <w:r w:rsidRPr="00102775">
        <w:t>rozpoznawczych może być doręczone kontrolowanemu w</w:t>
      </w:r>
      <w:r>
        <w:t> </w:t>
      </w:r>
      <w:r w:rsidRPr="00102775">
        <w:t>chwili przystąpienia do tych czynności.</w:t>
      </w:r>
    </w:p>
    <w:p w14:paraId="68780813" w14:textId="511939E6" w:rsidR="00235BA0" w:rsidRPr="00102775" w:rsidRDefault="00235BA0" w:rsidP="002F41B7">
      <w:pPr>
        <w:pStyle w:val="ZUSTzmustartykuempunktem"/>
      </w:pPr>
      <w:r w:rsidRPr="00102775">
        <w:t>5.</w:t>
      </w:r>
      <w:r>
        <w:t> </w:t>
      </w:r>
      <w:r w:rsidRPr="00102775">
        <w:t>Do wydawania opinii, o</w:t>
      </w:r>
      <w:r>
        <w:t> </w:t>
      </w:r>
      <w:r w:rsidRPr="00102775">
        <w:t>których mowa w</w:t>
      </w:r>
      <w:r>
        <w:t> ust. </w:t>
      </w:r>
      <w:r w:rsidRPr="00102775">
        <w:t>2</w:t>
      </w:r>
      <w:r w:rsidR="002F41B7">
        <w:t>,</w:t>
      </w:r>
      <w:r>
        <w:t> </w:t>
      </w:r>
      <w:r w:rsidRPr="00102775">
        <w:t xml:space="preserve">nie stosuje się </w:t>
      </w:r>
      <w:r w:rsidR="001B2E47">
        <w:t xml:space="preserve">przepisów </w:t>
      </w:r>
      <w:r w:rsidRPr="00102775">
        <w:t>ustawy z</w:t>
      </w:r>
      <w:r>
        <w:t> </w:t>
      </w:r>
      <w:r w:rsidRPr="00102775">
        <w:t>dnia 14</w:t>
      </w:r>
      <w:r>
        <w:t> </w:t>
      </w:r>
      <w:r w:rsidRPr="00102775">
        <w:t>czerwca 1960</w:t>
      </w:r>
      <w:r>
        <w:t> </w:t>
      </w:r>
      <w:r w:rsidRPr="00102775">
        <w:t xml:space="preserve">r. </w:t>
      </w:r>
      <w:r w:rsidR="00500785" w:rsidRPr="00500785">
        <w:t>–</w:t>
      </w:r>
      <w:r w:rsidR="00500785">
        <w:t xml:space="preserve"> </w:t>
      </w:r>
      <w:r w:rsidRPr="00102775">
        <w:t>Kodeks postępowania administracyjnego (</w:t>
      </w:r>
      <w:r>
        <w:t>Dz. U.</w:t>
      </w:r>
      <w:r w:rsidRPr="00102775">
        <w:t xml:space="preserve"> z</w:t>
      </w:r>
      <w:r>
        <w:t> </w:t>
      </w:r>
      <w:r w:rsidRPr="00102775">
        <w:t>2021</w:t>
      </w:r>
      <w:r>
        <w:t> </w:t>
      </w:r>
      <w:r w:rsidRPr="00102775">
        <w:t>r.</w:t>
      </w:r>
      <w:r>
        <w:t xml:space="preserve"> poz. </w:t>
      </w:r>
      <w:r w:rsidRPr="00102775">
        <w:t>735, 1491</w:t>
      </w:r>
      <w:r>
        <w:t xml:space="preserve"> i </w:t>
      </w:r>
      <w:r w:rsidRPr="00102775">
        <w:t>2052).</w:t>
      </w:r>
    </w:p>
    <w:p w14:paraId="5FDABBDC" w14:textId="46CDF70D" w:rsidR="00235BA0" w:rsidRPr="00235BA0" w:rsidRDefault="00235BA0" w:rsidP="002F41B7">
      <w:pPr>
        <w:pStyle w:val="ZUSTzmustartykuempunktem"/>
      </w:pPr>
      <w:r w:rsidRPr="00102775">
        <w:t>6.</w:t>
      </w:r>
      <w:r>
        <w:t> </w:t>
      </w:r>
      <w:r w:rsidRPr="00102775">
        <w:t>Do przeprowadzenia czynności kontrolno</w:t>
      </w:r>
      <w:r>
        <w:softHyphen/>
      </w:r>
      <w:r>
        <w:noBreakHyphen/>
      </w:r>
      <w:r w:rsidRPr="00102775">
        <w:t xml:space="preserve">rozpoznawczych nie stosuje się </w:t>
      </w:r>
      <w:r w:rsidR="009E47C7">
        <w:t xml:space="preserve">przepisów </w:t>
      </w:r>
      <w:r w:rsidRPr="00102775">
        <w:t>ustawy z</w:t>
      </w:r>
      <w:r>
        <w:t> </w:t>
      </w:r>
      <w:r w:rsidRPr="00102775">
        <w:t>dnia 6</w:t>
      </w:r>
      <w:r>
        <w:t> </w:t>
      </w:r>
      <w:r w:rsidRPr="00102775">
        <w:t>marca 2018</w:t>
      </w:r>
      <w:r>
        <w:t> </w:t>
      </w:r>
      <w:r w:rsidRPr="00102775">
        <w:t xml:space="preserve">r. </w:t>
      </w:r>
      <w:r w:rsidR="00500785" w:rsidRPr="00500785">
        <w:t>–</w:t>
      </w:r>
      <w:r>
        <w:t xml:space="preserve"> </w:t>
      </w:r>
      <w:r w:rsidRPr="00102775">
        <w:t>Prawo przedsiębiorców (</w:t>
      </w:r>
      <w:r>
        <w:t>Dz. U.</w:t>
      </w:r>
      <w:r w:rsidRPr="00102775">
        <w:t xml:space="preserve"> z</w:t>
      </w:r>
      <w:r>
        <w:t> </w:t>
      </w:r>
      <w:r w:rsidRPr="00102775">
        <w:t>2021</w:t>
      </w:r>
      <w:r>
        <w:t> </w:t>
      </w:r>
      <w:r w:rsidRPr="00102775">
        <w:t>r.</w:t>
      </w:r>
      <w:r>
        <w:t xml:space="preserve"> poz. </w:t>
      </w:r>
      <w:r w:rsidRPr="00102775">
        <w:t>162</w:t>
      </w:r>
      <w:r>
        <w:t xml:space="preserve"> i </w:t>
      </w:r>
      <w:r w:rsidRPr="00102775">
        <w:t>2105</w:t>
      </w:r>
      <w:r>
        <w:t xml:space="preserve"> oraz</w:t>
      </w:r>
      <w:r w:rsidRPr="00102775">
        <w:t xml:space="preserve"> z</w:t>
      </w:r>
      <w:r>
        <w:t> </w:t>
      </w:r>
      <w:r w:rsidRPr="00102775">
        <w:t>2022</w:t>
      </w:r>
      <w:r>
        <w:t> </w:t>
      </w:r>
      <w:r w:rsidRPr="00102775">
        <w:t>r.</w:t>
      </w:r>
      <w:r>
        <w:t xml:space="preserve"> poz. </w:t>
      </w:r>
      <w:r w:rsidRPr="00102775">
        <w:t>24).</w:t>
      </w:r>
      <w:r>
        <w:t>”</w:t>
      </w:r>
      <w:r w:rsidR="00287F9A">
        <w:t>;</w:t>
      </w:r>
    </w:p>
    <w:p w14:paraId="6565C388" w14:textId="0D81C5F0" w:rsidR="00235BA0" w:rsidRPr="00102775" w:rsidRDefault="006051A4" w:rsidP="002F41B7">
      <w:pPr>
        <w:pStyle w:val="PKTpunkt"/>
        <w:keepNext/>
      </w:pPr>
      <w:r>
        <w:lastRenderedPageBreak/>
        <w:t>9</w:t>
      </w:r>
      <w:r w:rsidR="00235BA0" w:rsidRPr="00235BA0">
        <w:t>)</w:t>
      </w:r>
      <w:r w:rsidR="00235BA0">
        <w:tab/>
      </w:r>
      <w:r w:rsidR="00235BA0" w:rsidRPr="00235BA0">
        <w:t>w</w:t>
      </w:r>
      <w:r w:rsidR="00235BA0">
        <w:t> art. </w:t>
      </w:r>
      <w:r w:rsidR="00235BA0" w:rsidRPr="00102775">
        <w:t>13</w:t>
      </w:r>
      <w:r w:rsidR="00235BA0">
        <w:t> </w:t>
      </w:r>
      <w:r w:rsidR="00235BA0" w:rsidRPr="00102775">
        <w:t>po</w:t>
      </w:r>
      <w:r w:rsidR="00235BA0">
        <w:t xml:space="preserve"> ust. </w:t>
      </w:r>
      <w:r w:rsidR="00235BA0" w:rsidRPr="00102775">
        <w:t>1</w:t>
      </w:r>
      <w:r w:rsidR="00235BA0">
        <w:t> </w:t>
      </w:r>
      <w:r w:rsidR="00235BA0" w:rsidRPr="00102775">
        <w:t>dodaje się</w:t>
      </w:r>
      <w:r w:rsidR="00235BA0">
        <w:t xml:space="preserve"> ust. </w:t>
      </w:r>
      <w:r w:rsidR="00235BA0" w:rsidRPr="00102775">
        <w:t>1a w</w:t>
      </w:r>
      <w:r w:rsidR="00235BA0">
        <w:t> </w:t>
      </w:r>
      <w:r w:rsidR="00235BA0" w:rsidRPr="00102775">
        <w:t>brzmieniu:</w:t>
      </w:r>
    </w:p>
    <w:p w14:paraId="0C0B25BB" w14:textId="7B68646F" w:rsidR="00235BA0" w:rsidRPr="00102775" w:rsidRDefault="00235BA0" w:rsidP="002F41B7">
      <w:pPr>
        <w:pStyle w:val="ZUSTzmustartykuempunktem"/>
      </w:pPr>
      <w:r>
        <w:t>„</w:t>
      </w:r>
      <w:r w:rsidRPr="00102775">
        <w:t>1a.</w:t>
      </w:r>
      <w:r>
        <w:t> </w:t>
      </w:r>
      <w:r w:rsidRPr="00102775">
        <w:t>W</w:t>
      </w:r>
      <w:r>
        <w:t> </w:t>
      </w:r>
      <w:r w:rsidRPr="00102775">
        <w:t>sprawach świadczeń, o</w:t>
      </w:r>
      <w:r>
        <w:t> </w:t>
      </w:r>
      <w:r w:rsidRPr="00102775">
        <w:t>których mowa w</w:t>
      </w:r>
      <w:r>
        <w:t> ust. </w:t>
      </w:r>
      <w:r w:rsidRPr="00102775">
        <w:t>1</w:t>
      </w:r>
      <w:r w:rsidR="002F41B7">
        <w:t>,</w:t>
      </w:r>
      <w:r>
        <w:t> </w:t>
      </w:r>
      <w:r w:rsidRPr="00102775">
        <w:t>nie wydaje się decyzji administracyjnych. Nie stosuje się również przepisów</w:t>
      </w:r>
      <w:r w:rsidR="001A2127">
        <w:t xml:space="preserve"> </w:t>
      </w:r>
      <w:r w:rsidR="001A2127" w:rsidRPr="00102775">
        <w:t>ustawy z</w:t>
      </w:r>
      <w:r w:rsidR="001A2127">
        <w:t> </w:t>
      </w:r>
      <w:r w:rsidR="001A2127" w:rsidRPr="00102775">
        <w:t>dnia 14</w:t>
      </w:r>
      <w:r w:rsidR="001A2127">
        <w:t> </w:t>
      </w:r>
      <w:r w:rsidR="001A2127" w:rsidRPr="00102775">
        <w:t>czerwca 1960</w:t>
      </w:r>
      <w:r w:rsidR="001A2127">
        <w:t> </w:t>
      </w:r>
      <w:r w:rsidR="001A2127" w:rsidRPr="00102775">
        <w:t>r.</w:t>
      </w:r>
      <w:r w:rsidR="00500785" w:rsidRPr="00500785">
        <w:t xml:space="preserve"> –</w:t>
      </w:r>
      <w:r w:rsidR="001A2127">
        <w:t xml:space="preserve">  Kodeks</w:t>
      </w:r>
      <w:r w:rsidRPr="00102775">
        <w:t xml:space="preserve"> postępowania administracyjnego. Do rozstrzygania sporów w</w:t>
      </w:r>
      <w:r>
        <w:t> </w:t>
      </w:r>
      <w:r w:rsidRPr="00102775">
        <w:t xml:space="preserve">tych sprawach stosuje się przepisy </w:t>
      </w:r>
      <w:r w:rsidR="001A2127">
        <w:t xml:space="preserve">ustawy z dnia 17 listopada 1960 r. </w:t>
      </w:r>
      <w:r w:rsidR="00500785" w:rsidRPr="00500785">
        <w:t>–</w:t>
      </w:r>
      <w:r w:rsidR="00500785">
        <w:t xml:space="preserve"> </w:t>
      </w:r>
      <w:r w:rsidR="001A2127">
        <w:t>Kodeks</w:t>
      </w:r>
      <w:r w:rsidRPr="00102775">
        <w:t xml:space="preserve"> postępowania cywilnego</w:t>
      </w:r>
      <w:r w:rsidR="002F41B7">
        <w:t>.”;</w:t>
      </w:r>
    </w:p>
    <w:p w14:paraId="22B32AF0" w14:textId="192B3D05" w:rsidR="00235BA0" w:rsidRPr="00235BA0" w:rsidRDefault="006051A4" w:rsidP="002F41B7">
      <w:pPr>
        <w:pStyle w:val="PKTpunkt"/>
      </w:pPr>
      <w:r>
        <w:t>10</w:t>
      </w:r>
      <w:r w:rsidR="00235BA0" w:rsidRPr="00235BA0">
        <w:t>)</w:t>
      </w:r>
      <w:r w:rsidR="00235BA0">
        <w:tab/>
      </w:r>
      <w:r w:rsidR="00235BA0" w:rsidRPr="00235BA0">
        <w:t>w</w:t>
      </w:r>
      <w:r w:rsidR="00235BA0">
        <w:t> art. </w:t>
      </w:r>
      <w:r w:rsidR="00235BA0" w:rsidRPr="00235BA0">
        <w:t>14</w:t>
      </w:r>
      <w:r w:rsidR="002F41B7">
        <w:t>:</w:t>
      </w:r>
    </w:p>
    <w:p w14:paraId="4E82EEE9" w14:textId="41F4D894" w:rsidR="00235BA0" w:rsidRPr="00AE1521" w:rsidRDefault="00235BA0" w:rsidP="002F41B7">
      <w:pPr>
        <w:pStyle w:val="LITlitera"/>
        <w:keepNext/>
      </w:pPr>
      <w:r w:rsidRPr="00235BA0">
        <w:t>a)</w:t>
      </w:r>
      <w:r>
        <w:tab/>
      </w:r>
      <w:r w:rsidRPr="00AE1521">
        <w:t>w</w:t>
      </w:r>
      <w:r>
        <w:t xml:space="preserve"> ust. </w:t>
      </w:r>
      <w:r w:rsidR="00C977E0">
        <w:t>6 w pkt 5 kropkę zastępuje się średnikiem i</w:t>
      </w:r>
      <w:r>
        <w:t> </w:t>
      </w:r>
      <w:r w:rsidRPr="00AE1521">
        <w:t>dodaje się</w:t>
      </w:r>
      <w:r>
        <w:t xml:space="preserve"> pkt </w:t>
      </w:r>
      <w:r w:rsidRPr="00AE1521">
        <w:t>6</w:t>
      </w:r>
      <w:r>
        <w:t xml:space="preserve"> w </w:t>
      </w:r>
      <w:r w:rsidRPr="00AE1521">
        <w:t>brzmieniu:</w:t>
      </w:r>
    </w:p>
    <w:p w14:paraId="1014438E" w14:textId="5A232F31" w:rsidR="00235BA0" w:rsidRPr="001A1A12" w:rsidRDefault="00235BA0" w:rsidP="002F41B7">
      <w:pPr>
        <w:pStyle w:val="ZLITPKTzmpktliter"/>
      </w:pPr>
      <w:r w:rsidRPr="001A1A12">
        <w:t>„6)</w:t>
      </w:r>
      <w:r w:rsidRPr="001A1A12">
        <w:tab/>
      </w:r>
      <w:r w:rsidR="00C977E0" w:rsidRPr="001A1A12">
        <w:t>finansowanie</w:t>
      </w:r>
      <w:r w:rsidRPr="001A1A12">
        <w:t xml:space="preserve"> </w:t>
      </w:r>
      <w:r w:rsidR="00F03EC3" w:rsidRPr="001A1A12">
        <w:t>poniesionych wydatków podmiotów,</w:t>
      </w:r>
      <w:r w:rsidRPr="001A1A12">
        <w:t xml:space="preserve"> o których mowa w art. 12 ust. </w:t>
      </w:r>
      <w:r w:rsidR="00F03EC3" w:rsidRPr="001A1A12">
        <w:t>3</w:t>
      </w:r>
      <w:r w:rsidRPr="001A1A12">
        <w:t>, podczas realizacji zadań, o których mowa w</w:t>
      </w:r>
      <w:r w:rsidR="00BE42C1" w:rsidRPr="001A1A12">
        <w:t> </w:t>
      </w:r>
      <w:r w:rsidRPr="001A1A12">
        <w:t>ust. 1.”</w:t>
      </w:r>
      <w:r w:rsidR="002F41B7" w:rsidRPr="001A1A12">
        <w:t>,</w:t>
      </w:r>
    </w:p>
    <w:p w14:paraId="71AC36BD" w14:textId="43481F41" w:rsidR="002933D6" w:rsidRPr="001A1A12" w:rsidRDefault="002933D6" w:rsidP="002933D6">
      <w:pPr>
        <w:pStyle w:val="LITlitera"/>
        <w:keepNext/>
      </w:pPr>
      <w:r w:rsidRPr="001A1A12">
        <w:t>b) po ust. 6 dodaje się ust. 6a w brzmieniu:</w:t>
      </w:r>
    </w:p>
    <w:p w14:paraId="762940FF" w14:textId="0AEAED99" w:rsidR="002933D6" w:rsidRPr="001A1A12" w:rsidRDefault="002933D6" w:rsidP="002933D6">
      <w:pPr>
        <w:pStyle w:val="ZLITUSTzmustliter"/>
      </w:pPr>
      <w:r w:rsidRPr="001A1A12">
        <w:t>„6a. Środki Funduszu mogą być przeznaczone na finansowanie działań, polegających na zapewnieniu bezpieczeństwa osób, o których mowa w art. 1 ust. 1, oraz ochronie bezpieczeństwa i porządku publicznego w miejscach gromadzenia się i pobytu tych osób, w tym w szczególności wydatków związanych z przemieszczaniem się, zakwaterowaniem, wyżywieniem i wyposażeniem funkcjonariuszy służb podległych ministrowi właściwemu do spraw wewnętrznych, a także na zwrot wydatków lub kosztów poniesionych na realizację tych zadań.”,</w:t>
      </w:r>
    </w:p>
    <w:p w14:paraId="078928B6" w14:textId="7F27C76A" w:rsidR="00235BA0" w:rsidRPr="002F41B7" w:rsidRDefault="006E3D08" w:rsidP="002F41B7">
      <w:pPr>
        <w:pStyle w:val="LITlitera"/>
      </w:pPr>
      <w:r>
        <w:t>c</w:t>
      </w:r>
      <w:r w:rsidR="00235BA0" w:rsidRPr="002F41B7">
        <w:t>)</w:t>
      </w:r>
      <w:r w:rsidR="002F41B7">
        <w:tab/>
      </w:r>
      <w:r w:rsidR="00235BA0" w:rsidRPr="002F41B7">
        <w:t>w ust. 22 po wyrazach „w ust. 17” dodaje się wyrazy „i 21”,</w:t>
      </w:r>
    </w:p>
    <w:p w14:paraId="33EB7D53" w14:textId="6C04E91A" w:rsidR="00235BA0" w:rsidRPr="00235BA0" w:rsidRDefault="006E3D08" w:rsidP="002F41B7">
      <w:pPr>
        <w:pStyle w:val="LITlitera"/>
        <w:keepNext/>
      </w:pPr>
      <w:r>
        <w:t>d</w:t>
      </w:r>
      <w:r w:rsidR="00235BA0" w:rsidRPr="00235BA0">
        <w:t>)</w:t>
      </w:r>
      <w:r w:rsidR="00235BA0" w:rsidRPr="00235BA0">
        <w:tab/>
        <w:t>po</w:t>
      </w:r>
      <w:r w:rsidR="00235BA0">
        <w:t xml:space="preserve"> ust. </w:t>
      </w:r>
      <w:r w:rsidR="00235BA0" w:rsidRPr="00235BA0">
        <w:t>22</w:t>
      </w:r>
      <w:r w:rsidR="00235BA0">
        <w:t> </w:t>
      </w:r>
      <w:r w:rsidR="00235BA0" w:rsidRPr="00235BA0">
        <w:t>dodaje się</w:t>
      </w:r>
      <w:r w:rsidR="00235BA0">
        <w:t xml:space="preserve"> ust. </w:t>
      </w:r>
      <w:r w:rsidR="00235BA0" w:rsidRPr="00235BA0">
        <w:t>22a–22c w</w:t>
      </w:r>
      <w:r w:rsidR="00235BA0">
        <w:t> </w:t>
      </w:r>
      <w:r w:rsidR="00235BA0" w:rsidRPr="00235BA0">
        <w:t>brzmieniu:</w:t>
      </w:r>
    </w:p>
    <w:p w14:paraId="6C339D43" w14:textId="77777777" w:rsidR="00235BA0" w:rsidRPr="00235BA0" w:rsidRDefault="00235BA0" w:rsidP="002F41B7">
      <w:pPr>
        <w:pStyle w:val="ZLITUSTzmustliter"/>
      </w:pPr>
      <w:r>
        <w:t>„</w:t>
      </w:r>
      <w:r w:rsidRPr="00235BA0">
        <w:t>22a. W</w:t>
      </w:r>
      <w:r>
        <w:t> </w:t>
      </w:r>
      <w:r w:rsidRPr="00235BA0">
        <w:t>przypadku, o</w:t>
      </w:r>
      <w:r>
        <w:t> </w:t>
      </w:r>
      <w:r w:rsidRPr="00235BA0">
        <w:t>którym mowa w</w:t>
      </w:r>
      <w:r>
        <w:t> ust. </w:t>
      </w:r>
      <w:r w:rsidRPr="00235BA0">
        <w:t>22, do zmian w</w:t>
      </w:r>
      <w:r>
        <w:t> </w:t>
      </w:r>
      <w:r w:rsidRPr="00235BA0">
        <w:t>planie finansowym jednostek sektora finansów publicznych wymogów określonych w</w:t>
      </w:r>
      <w:r>
        <w:t> art. </w:t>
      </w:r>
      <w:r w:rsidRPr="00235BA0">
        <w:t>52</w:t>
      </w:r>
      <w:r>
        <w:t xml:space="preserve"> ust. </w:t>
      </w:r>
      <w:r w:rsidRPr="00235BA0">
        <w:t>2</w:t>
      </w:r>
      <w:r>
        <w:t xml:space="preserve"> pkt </w:t>
      </w:r>
      <w:r w:rsidRPr="00235BA0">
        <w:t>2</w:t>
      </w:r>
      <w:r>
        <w:t> </w:t>
      </w:r>
      <w:r w:rsidRPr="00235BA0">
        <w:t>ustawy z</w:t>
      </w:r>
      <w:r>
        <w:t> </w:t>
      </w:r>
      <w:r w:rsidRPr="00235BA0">
        <w:t>dnia 27</w:t>
      </w:r>
      <w:r>
        <w:t> </w:t>
      </w:r>
      <w:r w:rsidRPr="00235BA0">
        <w:t>sierpnia 2009</w:t>
      </w:r>
      <w:r>
        <w:t> </w:t>
      </w:r>
      <w:r w:rsidRPr="00235BA0">
        <w:t>r. o</w:t>
      </w:r>
      <w:r>
        <w:t> </w:t>
      </w:r>
      <w:r w:rsidRPr="00235BA0">
        <w:t>finansach publicznych oraz innych przepisach regulujących zwiększenie kosztów tych jednostek nie stosuje się.</w:t>
      </w:r>
    </w:p>
    <w:p w14:paraId="1324F174" w14:textId="77777777" w:rsidR="00235BA0" w:rsidRPr="00235BA0" w:rsidRDefault="00235BA0" w:rsidP="002F41B7">
      <w:pPr>
        <w:pStyle w:val="ZLITUSTzmustliter"/>
        <w:keepNext/>
      </w:pPr>
      <w:r w:rsidRPr="00235BA0">
        <w:t>22b. W</w:t>
      </w:r>
      <w:r>
        <w:t> </w:t>
      </w:r>
      <w:r w:rsidRPr="00235BA0">
        <w:t>przypadku, o</w:t>
      </w:r>
      <w:r>
        <w:t> </w:t>
      </w:r>
      <w:r w:rsidRPr="00235BA0">
        <w:t>którym mowa w</w:t>
      </w:r>
      <w:r>
        <w:t> ust. </w:t>
      </w:r>
      <w:r w:rsidRPr="00235BA0">
        <w:t>22, w</w:t>
      </w:r>
      <w:r>
        <w:t> </w:t>
      </w:r>
      <w:r w:rsidRPr="00235BA0">
        <w:t>planie finansowym:</w:t>
      </w:r>
    </w:p>
    <w:p w14:paraId="0B4FA804" w14:textId="77777777" w:rsidR="00235BA0" w:rsidRPr="00235BA0" w:rsidRDefault="00235BA0" w:rsidP="002F41B7">
      <w:pPr>
        <w:pStyle w:val="ZLITPKTzmpktliter"/>
      </w:pPr>
      <w:r w:rsidRPr="00235BA0">
        <w:t>1)</w:t>
      </w:r>
      <w:r w:rsidRPr="00235BA0">
        <w:tab/>
        <w:t>agencji wykonawczej – mogą być dokonywane zmiany przychodów lub kosztów mimo niespełnienia wymogów określonych w</w:t>
      </w:r>
      <w:r>
        <w:t> art. </w:t>
      </w:r>
      <w:r w:rsidRPr="00235BA0">
        <w:t>21</w:t>
      </w:r>
      <w:r>
        <w:t xml:space="preserve"> ust. </w:t>
      </w:r>
      <w:r w:rsidRPr="00235BA0">
        <w:t>4–6</w:t>
      </w:r>
      <w:r>
        <w:t> </w:t>
      </w:r>
      <w:r w:rsidRPr="00235BA0">
        <w:t>ustawy z</w:t>
      </w:r>
      <w:r>
        <w:t> </w:t>
      </w:r>
      <w:r w:rsidRPr="00235BA0">
        <w:t>dnia 27</w:t>
      </w:r>
      <w:r>
        <w:t> </w:t>
      </w:r>
      <w:r w:rsidRPr="00235BA0">
        <w:t>sierpnia 2009</w:t>
      </w:r>
      <w:r>
        <w:t> </w:t>
      </w:r>
      <w:r w:rsidRPr="00235BA0">
        <w:t>r. o</w:t>
      </w:r>
      <w:r>
        <w:t> </w:t>
      </w:r>
      <w:r w:rsidRPr="00235BA0">
        <w:t>finansach publicznych,</w:t>
      </w:r>
    </w:p>
    <w:p w14:paraId="09ED4FC3" w14:textId="77777777" w:rsidR="00235BA0" w:rsidRPr="00235BA0" w:rsidRDefault="00235BA0" w:rsidP="002F41B7">
      <w:pPr>
        <w:pStyle w:val="ZLITPKTzmpktliter"/>
      </w:pPr>
      <w:r w:rsidRPr="00235BA0">
        <w:t>2)</w:t>
      </w:r>
      <w:r w:rsidRPr="00235BA0">
        <w:tab/>
        <w:t>instytucji gospodarki budżetowej – mogą być dokonywane zmiany przychodów lub kosztów mimo niespełnienia wymogów określonych w</w:t>
      </w:r>
      <w:r>
        <w:t> art. </w:t>
      </w:r>
      <w:r w:rsidRPr="00235BA0">
        <w:t>24</w:t>
      </w:r>
      <w:r>
        <w:t xml:space="preserve"> ust. </w:t>
      </w:r>
      <w:r w:rsidRPr="00235BA0">
        <w:t>5</w:t>
      </w:r>
      <w:r>
        <w:t xml:space="preserve"> i </w:t>
      </w:r>
      <w:r w:rsidRPr="00235BA0">
        <w:t>6</w:t>
      </w:r>
      <w:r>
        <w:t> </w:t>
      </w:r>
      <w:r w:rsidRPr="00235BA0">
        <w:t>ustawy z</w:t>
      </w:r>
      <w:r>
        <w:t> </w:t>
      </w:r>
      <w:r w:rsidRPr="00235BA0">
        <w:t>dnia 27</w:t>
      </w:r>
      <w:r>
        <w:t> </w:t>
      </w:r>
      <w:r w:rsidRPr="00235BA0">
        <w:t>sierpnia 2009</w:t>
      </w:r>
      <w:r>
        <w:t> </w:t>
      </w:r>
      <w:r w:rsidRPr="00235BA0">
        <w:t>r. o</w:t>
      </w:r>
      <w:r>
        <w:t> </w:t>
      </w:r>
      <w:r w:rsidRPr="00235BA0">
        <w:t>finansach publicznych,</w:t>
      </w:r>
    </w:p>
    <w:p w14:paraId="7019A90E" w14:textId="77777777" w:rsidR="00235BA0" w:rsidRPr="00235BA0" w:rsidRDefault="00235BA0" w:rsidP="002F41B7">
      <w:pPr>
        <w:pStyle w:val="ZLITPKTzmpktliter"/>
      </w:pPr>
      <w:r w:rsidRPr="00235BA0">
        <w:lastRenderedPageBreak/>
        <w:t>3)</w:t>
      </w:r>
      <w:r w:rsidRPr="00235BA0">
        <w:tab/>
        <w:t>państwowego funduszu celowego – mogą być dokonywane zmiany mimo niespełnienia wymogów określonych w</w:t>
      </w:r>
      <w:r>
        <w:t> art. </w:t>
      </w:r>
      <w:r w:rsidRPr="00235BA0">
        <w:t>29</w:t>
      </w:r>
      <w:r>
        <w:t xml:space="preserve"> ust. </w:t>
      </w:r>
      <w:r w:rsidRPr="00235BA0">
        <w:t>12</w:t>
      </w:r>
      <w:r>
        <w:t> </w:t>
      </w:r>
      <w:r w:rsidRPr="00235BA0">
        <w:t>ustawy z</w:t>
      </w:r>
      <w:r>
        <w:t> </w:t>
      </w:r>
      <w:r w:rsidRPr="00235BA0">
        <w:t>dnia 27</w:t>
      </w:r>
      <w:r>
        <w:t> </w:t>
      </w:r>
      <w:r w:rsidRPr="00235BA0">
        <w:t>sierpnia 2009</w:t>
      </w:r>
      <w:r>
        <w:t> </w:t>
      </w:r>
      <w:r w:rsidRPr="00235BA0">
        <w:t>r. o</w:t>
      </w:r>
      <w:r>
        <w:t> </w:t>
      </w:r>
      <w:r w:rsidRPr="00235BA0">
        <w:t>finansach publicznych</w:t>
      </w:r>
    </w:p>
    <w:p w14:paraId="2377674A" w14:textId="77777777" w:rsidR="00235BA0" w:rsidRPr="00235BA0" w:rsidRDefault="00235BA0" w:rsidP="00235BA0">
      <w:pPr>
        <w:pStyle w:val="ZLITPKTzmpktliter"/>
      </w:pPr>
      <w:r w:rsidRPr="00235BA0">
        <w:t>– oraz innych przepisach regulujących zmianę planów finansowych tych jednostek.</w:t>
      </w:r>
    </w:p>
    <w:p w14:paraId="36C23642" w14:textId="137F45C9" w:rsidR="00235BA0" w:rsidRPr="00235BA0" w:rsidRDefault="00235BA0" w:rsidP="002F41B7">
      <w:pPr>
        <w:pStyle w:val="ZLITUSTzmustliter"/>
      </w:pPr>
      <w:r w:rsidRPr="00235BA0">
        <w:t>22c. O</w:t>
      </w:r>
      <w:r>
        <w:t> </w:t>
      </w:r>
      <w:r w:rsidRPr="00235BA0">
        <w:t>zmianach, o</w:t>
      </w:r>
      <w:r>
        <w:t> </w:t>
      </w:r>
      <w:r w:rsidRPr="00235BA0">
        <w:t>których mowa w</w:t>
      </w:r>
      <w:r>
        <w:t> ust. </w:t>
      </w:r>
      <w:r w:rsidRPr="00235BA0">
        <w:t>22a i</w:t>
      </w:r>
      <w:r>
        <w:t> </w:t>
      </w:r>
      <w:r w:rsidRPr="00235BA0">
        <w:t xml:space="preserve">22b, informuje się niezwłocznie </w:t>
      </w:r>
      <w:r w:rsidR="00A5387F" w:rsidRPr="00AC05BA">
        <w:t>Ministra Finansów</w:t>
      </w:r>
      <w:r w:rsidRPr="00AC05BA">
        <w:t>.”;</w:t>
      </w:r>
    </w:p>
    <w:p w14:paraId="48FB2291" w14:textId="0825A10B" w:rsidR="00EE5533" w:rsidRPr="00102775" w:rsidRDefault="006051A4" w:rsidP="002F41B7">
      <w:pPr>
        <w:pStyle w:val="PKTpunkt"/>
      </w:pPr>
      <w:r>
        <w:t>11</w:t>
      </w:r>
      <w:r w:rsidR="00235BA0" w:rsidRPr="00235BA0">
        <w:t>)</w:t>
      </w:r>
      <w:r w:rsidR="00235BA0">
        <w:tab/>
      </w:r>
      <w:r w:rsidR="00235BA0" w:rsidRPr="00235BA0">
        <w:t xml:space="preserve">  </w:t>
      </w:r>
      <w:r w:rsidR="00235BA0" w:rsidRPr="00102775">
        <w:t>w</w:t>
      </w:r>
      <w:r w:rsidR="00235BA0">
        <w:t> art. </w:t>
      </w:r>
      <w:r w:rsidR="00EE5533">
        <w:t>22:</w:t>
      </w:r>
    </w:p>
    <w:p w14:paraId="7CA654CB" w14:textId="77777777" w:rsidR="00235BA0" w:rsidRPr="00102775" w:rsidRDefault="00235BA0" w:rsidP="002F41B7">
      <w:pPr>
        <w:pStyle w:val="LITlitera"/>
        <w:keepNext/>
      </w:pPr>
      <w:r w:rsidRPr="00102775">
        <w:t>a)</w:t>
      </w:r>
      <w:r>
        <w:tab/>
      </w:r>
      <w:r w:rsidRPr="00102775">
        <w:t>po</w:t>
      </w:r>
      <w:r>
        <w:t xml:space="preserve"> ust. </w:t>
      </w:r>
      <w:r w:rsidRPr="00102775">
        <w:t>1</w:t>
      </w:r>
      <w:r>
        <w:t> </w:t>
      </w:r>
      <w:r w:rsidRPr="00102775">
        <w:t>dodaje się</w:t>
      </w:r>
      <w:r>
        <w:t xml:space="preserve"> ust. </w:t>
      </w:r>
      <w:r w:rsidRPr="00102775">
        <w:t>1a w</w:t>
      </w:r>
      <w:r>
        <w:t> </w:t>
      </w:r>
      <w:r w:rsidRPr="00102775">
        <w:t>brzmieniu:</w:t>
      </w:r>
    </w:p>
    <w:p w14:paraId="140FE8D5" w14:textId="77777777" w:rsidR="00235BA0" w:rsidRPr="00102775" w:rsidRDefault="00235BA0" w:rsidP="002F41B7">
      <w:pPr>
        <w:pStyle w:val="ZLITUSTzmustliter"/>
        <w:keepNext/>
      </w:pPr>
      <w:r>
        <w:t>„</w:t>
      </w:r>
      <w:r w:rsidRPr="00102775">
        <w:t>1a.</w:t>
      </w:r>
      <w:r>
        <w:t> </w:t>
      </w:r>
      <w:r w:rsidRPr="00102775">
        <w:t>Obowiązek powiadomienia, o</w:t>
      </w:r>
      <w:r>
        <w:t> </w:t>
      </w:r>
      <w:r w:rsidRPr="00102775">
        <w:t>którym mowa w</w:t>
      </w:r>
      <w:r>
        <w:t> ust. </w:t>
      </w:r>
      <w:r w:rsidRPr="00102775">
        <w:t>1, nie dotyczy przypadku, w</w:t>
      </w:r>
      <w:r>
        <w:t> </w:t>
      </w:r>
      <w:r w:rsidRPr="00102775">
        <w:t>którym obywatel Ukrainy wykonuje pracę na terytorium Rzeczypospolitej Polskiej zgodnie z przepisami</w:t>
      </w:r>
      <w:r>
        <w:t xml:space="preserve"> art. </w:t>
      </w:r>
      <w:r w:rsidRPr="00102775">
        <w:t>87</w:t>
      </w:r>
      <w:r>
        <w:t> </w:t>
      </w:r>
      <w:r w:rsidRPr="00102775">
        <w:t>ustawy z dnia 20 kwietnia 2004 r. o</w:t>
      </w:r>
      <w:r>
        <w:t> </w:t>
      </w:r>
      <w:r w:rsidRPr="00102775">
        <w:t>promocji zatrudnienia i</w:t>
      </w:r>
      <w:r>
        <w:t> </w:t>
      </w:r>
      <w:r w:rsidRPr="00102775">
        <w:t>instytucjach rynku pracy.</w:t>
      </w:r>
      <w:r>
        <w:t>”</w:t>
      </w:r>
      <w:r w:rsidRPr="00102775">
        <w:t>,</w:t>
      </w:r>
    </w:p>
    <w:p w14:paraId="4163FB3C" w14:textId="5322E119" w:rsidR="00235BA0" w:rsidRPr="00102775" w:rsidRDefault="00235BA0" w:rsidP="009B6B0F">
      <w:pPr>
        <w:pStyle w:val="LITlitera"/>
      </w:pPr>
      <w:r w:rsidRPr="00102775">
        <w:t>b)</w:t>
      </w:r>
      <w:r>
        <w:tab/>
      </w:r>
      <w:r w:rsidRPr="00102775">
        <w:t>w</w:t>
      </w:r>
      <w:r>
        <w:t xml:space="preserve"> ust. </w:t>
      </w:r>
      <w:r w:rsidRPr="00102775">
        <w:t>5</w:t>
      </w:r>
      <w:r>
        <w:t> </w:t>
      </w:r>
      <w:r w:rsidR="00C977E0">
        <w:t>w</w:t>
      </w:r>
      <w:r>
        <w:t xml:space="preserve"> pkt </w:t>
      </w:r>
      <w:r w:rsidRPr="00102775">
        <w:t>5</w:t>
      </w:r>
      <w:r w:rsidR="00C977E0">
        <w:t xml:space="preserve"> dodaje się przecinek i dodaje się</w:t>
      </w:r>
      <w:r>
        <w:t xml:space="preserve"> pkt </w:t>
      </w:r>
      <w:r w:rsidRPr="00102775">
        <w:t>6</w:t>
      </w:r>
      <w:r>
        <w:t xml:space="preserve"> w </w:t>
      </w:r>
      <w:r w:rsidRPr="00102775">
        <w:t>brzmieniu:</w:t>
      </w:r>
    </w:p>
    <w:p w14:paraId="33AA0E0E" w14:textId="77777777" w:rsidR="00235BA0" w:rsidRPr="00102775" w:rsidRDefault="00235BA0" w:rsidP="002F41B7">
      <w:pPr>
        <w:pStyle w:val="ZLITPKTzmpktliter"/>
      </w:pPr>
      <w:r>
        <w:t>„</w:t>
      </w:r>
      <w:r w:rsidRPr="00102775">
        <w:t>6)</w:t>
      </w:r>
      <w:r>
        <w:tab/>
      </w:r>
      <w:r w:rsidRPr="00102775">
        <w:t>Głównemu Urzędowi Statystycznemu</w:t>
      </w:r>
      <w:r>
        <w:t>”</w:t>
      </w:r>
      <w:r w:rsidRPr="00102775">
        <w:t>,</w:t>
      </w:r>
    </w:p>
    <w:p w14:paraId="1DEA0016" w14:textId="77777777" w:rsidR="00235BA0" w:rsidRPr="00102775" w:rsidRDefault="00235BA0" w:rsidP="009B6B0F">
      <w:pPr>
        <w:pStyle w:val="LITlitera"/>
        <w:keepNext/>
      </w:pPr>
      <w:r w:rsidRPr="00102775">
        <w:t>c)</w:t>
      </w:r>
      <w:r>
        <w:tab/>
      </w:r>
      <w:r w:rsidRPr="00102775">
        <w:t>po</w:t>
      </w:r>
      <w:r>
        <w:t xml:space="preserve"> ust. </w:t>
      </w:r>
      <w:r w:rsidRPr="00102775">
        <w:t>5</w:t>
      </w:r>
      <w:r>
        <w:t> </w:t>
      </w:r>
      <w:r w:rsidRPr="00102775">
        <w:t>dodaje się</w:t>
      </w:r>
      <w:r>
        <w:t xml:space="preserve"> ust. </w:t>
      </w:r>
      <w:r w:rsidRPr="00102775">
        <w:t>5a–5d w</w:t>
      </w:r>
      <w:r>
        <w:t> </w:t>
      </w:r>
      <w:r w:rsidRPr="00102775">
        <w:t>brzmieniu:</w:t>
      </w:r>
    </w:p>
    <w:p w14:paraId="35120D08" w14:textId="77777777" w:rsidR="00235BA0" w:rsidRPr="00102775" w:rsidRDefault="00235BA0" w:rsidP="009B6B0F">
      <w:pPr>
        <w:pStyle w:val="ZLITUSTzmustliter"/>
        <w:keepNext/>
      </w:pPr>
      <w:r>
        <w:t>„</w:t>
      </w:r>
      <w:r w:rsidRPr="00102775">
        <w:t>5a.</w:t>
      </w:r>
      <w:r>
        <w:t> </w:t>
      </w:r>
      <w:r w:rsidRPr="00102775">
        <w:t>Zakład Ubezpieczeń Społecznych udostępnia dane o</w:t>
      </w:r>
      <w:r>
        <w:t> </w:t>
      </w:r>
      <w:r w:rsidRPr="00102775">
        <w:t>objęciu obywatela Ukrainy, o którym mowa w</w:t>
      </w:r>
      <w:r>
        <w:t> ust. </w:t>
      </w:r>
      <w:r w:rsidRPr="00102775">
        <w:t>1, ubezpieczeniami społecznymi lub o</w:t>
      </w:r>
      <w:r>
        <w:t> </w:t>
      </w:r>
      <w:r w:rsidRPr="00102775">
        <w:t>zgłoszeniu umowy o dzieło, o</w:t>
      </w:r>
      <w:r>
        <w:t> </w:t>
      </w:r>
      <w:r w:rsidRPr="00102775">
        <w:t>której mowa w</w:t>
      </w:r>
      <w:r>
        <w:t> art. </w:t>
      </w:r>
      <w:r w:rsidRPr="00102775">
        <w:t>36</w:t>
      </w:r>
      <w:r>
        <w:t xml:space="preserve"> ust. </w:t>
      </w:r>
      <w:r w:rsidRPr="00102775">
        <w:t>17</w:t>
      </w:r>
      <w:r>
        <w:t> </w:t>
      </w:r>
      <w:r w:rsidRPr="00102775">
        <w:t>ustawy z</w:t>
      </w:r>
      <w:r>
        <w:t> </w:t>
      </w:r>
      <w:r w:rsidRPr="00102775">
        <w:t>dnia 13</w:t>
      </w:r>
      <w:r>
        <w:t> </w:t>
      </w:r>
      <w:r w:rsidRPr="00102775">
        <w:t>października 1998</w:t>
      </w:r>
      <w:r>
        <w:t> </w:t>
      </w:r>
      <w:r w:rsidRPr="00102775">
        <w:t>r. o systemie ubezpieczeń społecznych (</w:t>
      </w:r>
      <w:r>
        <w:t>Dz. U.</w:t>
      </w:r>
      <w:r w:rsidRPr="00102775">
        <w:t xml:space="preserve"> z</w:t>
      </w:r>
      <w:r>
        <w:t> </w:t>
      </w:r>
      <w:r w:rsidRPr="00102775">
        <w:t>2021</w:t>
      </w:r>
      <w:r>
        <w:t> </w:t>
      </w:r>
      <w:r w:rsidRPr="00102775">
        <w:t>r.</w:t>
      </w:r>
      <w:r>
        <w:t xml:space="preserve"> poz. </w:t>
      </w:r>
      <w:r w:rsidRPr="00102775">
        <w:t>423, z</w:t>
      </w:r>
      <w:r>
        <w:t> </w:t>
      </w:r>
      <w:proofErr w:type="spellStart"/>
      <w:r w:rsidRPr="00102775">
        <w:t>późn</w:t>
      </w:r>
      <w:proofErr w:type="spellEnd"/>
      <w:r w:rsidRPr="00102775">
        <w:t>. zm.</w:t>
      </w:r>
      <w:r w:rsidRPr="00AE1521">
        <w:rPr>
          <w:rStyle w:val="IGindeksgrny"/>
        </w:rPr>
        <w:footnoteReference w:id="2"/>
      </w:r>
      <w:r w:rsidRPr="00AE1521">
        <w:rPr>
          <w:rStyle w:val="IGindeksgrny"/>
        </w:rPr>
        <w:t>)</w:t>
      </w:r>
      <w:r w:rsidRPr="00102775">
        <w:t>), zawartej z tym obywatelem, w</w:t>
      </w:r>
      <w:r>
        <w:t> </w:t>
      </w:r>
      <w:r w:rsidRPr="00102775">
        <w:t>drodze teletransmisji danych:</w:t>
      </w:r>
    </w:p>
    <w:p w14:paraId="108AB8DC" w14:textId="77777777" w:rsidR="00235BA0" w:rsidRPr="00102775" w:rsidRDefault="00235BA0" w:rsidP="009B6B0F">
      <w:pPr>
        <w:pStyle w:val="ZLITPKTzmpktliter"/>
      </w:pPr>
      <w:r w:rsidRPr="00102775">
        <w:t>1)</w:t>
      </w:r>
      <w:r>
        <w:tab/>
      </w:r>
      <w:r w:rsidRPr="00102775">
        <w:t>ministrowi właściwemu do spraw pracy;</w:t>
      </w:r>
    </w:p>
    <w:p w14:paraId="34E2984E" w14:textId="77777777" w:rsidR="00235BA0" w:rsidRPr="00102775" w:rsidRDefault="00235BA0" w:rsidP="009B6B0F">
      <w:pPr>
        <w:pStyle w:val="ZLITPKTzmpktliter"/>
      </w:pPr>
      <w:r w:rsidRPr="00102775">
        <w:t>2)</w:t>
      </w:r>
      <w:r>
        <w:tab/>
      </w:r>
      <w:r w:rsidRPr="00102775">
        <w:t>Państwowej Inspekcji Pracy;</w:t>
      </w:r>
    </w:p>
    <w:p w14:paraId="73F9ADA4" w14:textId="77777777" w:rsidR="00235BA0" w:rsidRPr="00102775" w:rsidRDefault="00235BA0" w:rsidP="009B6B0F">
      <w:pPr>
        <w:pStyle w:val="ZLITPKTzmpktliter"/>
      </w:pPr>
      <w:r w:rsidRPr="00102775">
        <w:t>3)</w:t>
      </w:r>
      <w:r>
        <w:tab/>
      </w:r>
      <w:r w:rsidRPr="00102775">
        <w:t>Szefowi Krajowej Administracji Skarbowej;</w:t>
      </w:r>
    </w:p>
    <w:p w14:paraId="4C876D74" w14:textId="77777777" w:rsidR="00235BA0" w:rsidRPr="00102775" w:rsidRDefault="00235BA0" w:rsidP="009B6B0F">
      <w:pPr>
        <w:pStyle w:val="ZLITPKTzmpktliter"/>
      </w:pPr>
      <w:r w:rsidRPr="00102775">
        <w:t>4)</w:t>
      </w:r>
      <w:r>
        <w:tab/>
      </w:r>
      <w:r w:rsidRPr="00102775">
        <w:t>Straży Granicznej.</w:t>
      </w:r>
    </w:p>
    <w:p w14:paraId="027EE52B" w14:textId="77777777" w:rsidR="00235BA0" w:rsidRPr="00102775" w:rsidRDefault="00235BA0" w:rsidP="009B6B0F">
      <w:pPr>
        <w:pStyle w:val="ZLITUSTzmustliter"/>
      </w:pPr>
      <w:r w:rsidRPr="00102775">
        <w:t>5b.</w:t>
      </w:r>
      <w:r>
        <w:t> </w:t>
      </w:r>
      <w:r w:rsidRPr="00102775">
        <w:t>Kasa Rolniczego Ubezpieczenia Społecznego udostępnia dane o</w:t>
      </w:r>
      <w:r>
        <w:t> </w:t>
      </w:r>
      <w:r w:rsidRPr="00102775">
        <w:t>objęciu obywatela Ukrainy, o którym mowa w</w:t>
      </w:r>
      <w:r>
        <w:t> ust. </w:t>
      </w:r>
      <w:r w:rsidRPr="00102775">
        <w:t>1, ubezpieczeniem społecznym rolników, w</w:t>
      </w:r>
      <w:r>
        <w:t> </w:t>
      </w:r>
      <w:r w:rsidRPr="00102775">
        <w:t>drodze teletransmisji danych:</w:t>
      </w:r>
    </w:p>
    <w:p w14:paraId="592A56EB" w14:textId="133529B5" w:rsidR="00235BA0" w:rsidRPr="00102775" w:rsidRDefault="00235BA0" w:rsidP="009B6B0F">
      <w:pPr>
        <w:pStyle w:val="ZLITUSTzmustliter"/>
      </w:pPr>
      <w:r w:rsidRPr="00102775">
        <w:t>1)</w:t>
      </w:r>
      <w:r w:rsidR="00C977E0">
        <w:tab/>
      </w:r>
      <w:r>
        <w:tab/>
      </w:r>
      <w:r w:rsidRPr="00102775">
        <w:t>ministrowi właściwemu do spraw pracy;</w:t>
      </w:r>
    </w:p>
    <w:p w14:paraId="48556D55" w14:textId="798DB322" w:rsidR="00235BA0" w:rsidRPr="00102775" w:rsidRDefault="00235BA0" w:rsidP="009B6B0F">
      <w:pPr>
        <w:pStyle w:val="ZLITUSTzmustliter"/>
      </w:pPr>
      <w:r w:rsidRPr="00102775">
        <w:t>2)</w:t>
      </w:r>
      <w:r>
        <w:tab/>
      </w:r>
      <w:r w:rsidR="00C977E0">
        <w:tab/>
      </w:r>
      <w:r w:rsidRPr="00102775">
        <w:t>Państwowej Inspekcji Pracy;</w:t>
      </w:r>
    </w:p>
    <w:p w14:paraId="10503F4E" w14:textId="4C1E09E6" w:rsidR="00235BA0" w:rsidRPr="00102775" w:rsidRDefault="00235BA0" w:rsidP="009B6B0F">
      <w:pPr>
        <w:pStyle w:val="ZLITUSTzmustliter"/>
      </w:pPr>
      <w:r w:rsidRPr="00102775">
        <w:t>3)</w:t>
      </w:r>
      <w:r>
        <w:tab/>
      </w:r>
      <w:r w:rsidR="00C977E0">
        <w:tab/>
      </w:r>
      <w:r w:rsidRPr="00102775">
        <w:t>Szefowi Krajowej Administracji Skarbowej;</w:t>
      </w:r>
    </w:p>
    <w:p w14:paraId="71995C9D" w14:textId="376EA1C9" w:rsidR="00235BA0" w:rsidRPr="00102775" w:rsidRDefault="00235BA0" w:rsidP="009B6B0F">
      <w:pPr>
        <w:pStyle w:val="ZLITUSTzmustliter"/>
      </w:pPr>
      <w:r w:rsidRPr="00102775">
        <w:t>4)</w:t>
      </w:r>
      <w:r w:rsidR="00C977E0">
        <w:tab/>
      </w:r>
      <w:r>
        <w:tab/>
      </w:r>
      <w:r w:rsidRPr="00102775">
        <w:t>Straży Granicznej.</w:t>
      </w:r>
    </w:p>
    <w:p w14:paraId="2382E59A" w14:textId="77777777" w:rsidR="00235BA0" w:rsidRPr="00102775" w:rsidRDefault="00235BA0" w:rsidP="009B6B0F">
      <w:pPr>
        <w:pStyle w:val="ZLITUSTzmustliter"/>
      </w:pPr>
      <w:r w:rsidRPr="00102775">
        <w:lastRenderedPageBreak/>
        <w:t>5c.</w:t>
      </w:r>
      <w:r>
        <w:t> </w:t>
      </w:r>
      <w:r w:rsidRPr="00102775">
        <w:t>W</w:t>
      </w:r>
      <w:r>
        <w:t> </w:t>
      </w:r>
      <w:r w:rsidRPr="00102775">
        <w:t>przypadku gdy podmiot powierzający wykonywanie pracy cudzoziemcowi nie dopełnił obowiązku powiadomienia o</w:t>
      </w:r>
      <w:r>
        <w:t> </w:t>
      </w:r>
      <w:r w:rsidRPr="00102775">
        <w:t>powierzeniu wykonywania pracy obywatelowi Ukrainy, o</w:t>
      </w:r>
      <w:r>
        <w:t> </w:t>
      </w:r>
      <w:r w:rsidRPr="00102775">
        <w:t>którym mowa w</w:t>
      </w:r>
      <w:r>
        <w:t> ust. </w:t>
      </w:r>
      <w:r w:rsidRPr="00102775">
        <w:t>1, przepisu</w:t>
      </w:r>
      <w:r>
        <w:t xml:space="preserve"> art. </w:t>
      </w:r>
      <w:r w:rsidRPr="00102775">
        <w:t>120</w:t>
      </w:r>
      <w:r>
        <w:t xml:space="preserve"> ust. </w:t>
      </w:r>
      <w:r w:rsidRPr="00102775">
        <w:t>2</w:t>
      </w:r>
      <w:r>
        <w:t> </w:t>
      </w:r>
      <w:r w:rsidRPr="00102775">
        <w:t>ustawy z dnia 20 kwietnia 2004 r. o</w:t>
      </w:r>
      <w:r>
        <w:t> </w:t>
      </w:r>
      <w:r w:rsidRPr="00102775">
        <w:t>promocji zatrudnienia i</w:t>
      </w:r>
      <w:r>
        <w:t> </w:t>
      </w:r>
      <w:r w:rsidRPr="00102775">
        <w:t>instytucjach rynku pracy nie stosuje się.</w:t>
      </w:r>
    </w:p>
    <w:p w14:paraId="1464701D" w14:textId="0359599E" w:rsidR="00583891" w:rsidRDefault="00235BA0" w:rsidP="00583891">
      <w:pPr>
        <w:pStyle w:val="ZLITUSTzmustliter"/>
      </w:pPr>
      <w:r w:rsidRPr="00102775">
        <w:t>5d.</w:t>
      </w:r>
      <w:r>
        <w:t> </w:t>
      </w:r>
      <w:r w:rsidRPr="00102775">
        <w:t>W</w:t>
      </w:r>
      <w:r>
        <w:t> </w:t>
      </w:r>
      <w:r w:rsidRPr="00102775">
        <w:t>zakresie udostępnienia danych</w:t>
      </w:r>
      <w:r w:rsidR="00C977E0">
        <w:t>,</w:t>
      </w:r>
      <w:r w:rsidRPr="00102775">
        <w:t xml:space="preserve"> o</w:t>
      </w:r>
      <w:r>
        <w:t> </w:t>
      </w:r>
      <w:r w:rsidRPr="00102775">
        <w:t>którym mowa w</w:t>
      </w:r>
      <w:r>
        <w:t> ust. </w:t>
      </w:r>
      <w:r w:rsidRPr="00102775">
        <w:t>5a, Zakład Ubezpieczeń Społecznych i</w:t>
      </w:r>
      <w:r>
        <w:t> </w:t>
      </w:r>
      <w:r w:rsidR="00C977E0" w:rsidRPr="00EE5533">
        <w:t>podmioty</w:t>
      </w:r>
      <w:r w:rsidRPr="00EE5533">
        <w:t xml:space="preserve"> </w:t>
      </w:r>
      <w:r w:rsidRPr="00102775">
        <w:t>wymienione</w:t>
      </w:r>
      <w:r>
        <w:t xml:space="preserve"> </w:t>
      </w:r>
      <w:r w:rsidR="00C977E0">
        <w:t xml:space="preserve">w </w:t>
      </w:r>
      <w:r>
        <w:t>ust. </w:t>
      </w:r>
      <w:r w:rsidRPr="00102775">
        <w:t>5a</w:t>
      </w:r>
      <w:r>
        <w:t> </w:t>
      </w:r>
      <w:r w:rsidRPr="00102775">
        <w:t>zawierają dwustronne porozumienie, określając sposób wymiany danych i</w:t>
      </w:r>
      <w:r>
        <w:t> </w:t>
      </w:r>
      <w:r w:rsidRPr="00102775">
        <w:t>termin jej wdrożenia.</w:t>
      </w:r>
      <w:r>
        <w:t>”</w:t>
      </w:r>
      <w:r w:rsidRPr="00102775">
        <w:t>;</w:t>
      </w:r>
    </w:p>
    <w:p w14:paraId="4225303C" w14:textId="0923900B" w:rsidR="00A278A2" w:rsidRPr="00D12D2E" w:rsidRDefault="00627222" w:rsidP="00A278A2">
      <w:pPr>
        <w:pStyle w:val="PKTpunkt"/>
        <w:keepNext/>
      </w:pPr>
      <w:r w:rsidRPr="00D12D2E">
        <w:t>12)</w:t>
      </w:r>
      <w:r w:rsidRPr="00D12D2E">
        <w:tab/>
      </w:r>
      <w:r w:rsidR="00583891" w:rsidRPr="00D12D2E">
        <w:t>po art. 23 dodaje się art. 23a w brzmieniu:</w:t>
      </w:r>
    </w:p>
    <w:p w14:paraId="203B3783" w14:textId="02C614CB" w:rsidR="00A278A2" w:rsidRPr="00D12D2E" w:rsidRDefault="00A278A2" w:rsidP="00A278A2">
      <w:pPr>
        <w:pStyle w:val="ZARTzmartartykuempunktem"/>
      </w:pPr>
      <w:r w:rsidRPr="00D12D2E">
        <w:t>,,Art. 23a. 1. Obywatele Ukrainy, przebywający na terytorium Rzeczypospolitej Polskiej, których pobyt na terytorium Rzeczypospolitej Polskiej jest uznawany za legalny na podstawie art. 2 ust. 1 ustawy, mogą być zatrudniani na stanowiskach pomocniczych i obsługi w jednostkach wymienionych w art. 2 ustawy z dnia 21 listopada 2008 r. o pracownikach samorządowych</w:t>
      </w:r>
      <w:r w:rsidR="007A4F1B" w:rsidRPr="00D12D2E">
        <w:t xml:space="preserve"> (Dz. U. z 2022 r. poz. 530).</w:t>
      </w:r>
    </w:p>
    <w:p w14:paraId="524BC4EC" w14:textId="36D96C04" w:rsidR="00A278A2" w:rsidRPr="00D12D2E" w:rsidRDefault="00A278A2" w:rsidP="00A278A2">
      <w:pPr>
        <w:pStyle w:val="ZUSTzmustartykuempunktem"/>
      </w:pPr>
      <w:r w:rsidRPr="00D12D2E">
        <w:t>2. Obywatele Ukrainy, przebywający na terytorium Rzeczypospolitej Polskiej, których pobyt na terytorium Rzeczypospolitej Polskiej jest uznawany za legalny na podstawie art. 2 ust. 1 ustawy, mogą być zatrudniani na stanowisku pracy, na którym wykonywana praca nie polega na bezpośrednim lub pośrednim udziale w wykonywaniu władzy publicznej i funkcji mających na celu ochronę generalnych interesów państwa w urzędach, o których mowa w art. 2 ust. 1 ustawy z dnia 21 listopada 2008 r. o służbie cywilnej</w:t>
      </w:r>
      <w:r w:rsidR="007A4F1B" w:rsidRPr="00D12D2E">
        <w:t xml:space="preserve"> (Dz. U. z 2021 r. poz. 1233, 2447, 2448 oraz z 2022 r. poz. 655)</w:t>
      </w:r>
      <w:r w:rsidRPr="00D12D2E">
        <w:t>.</w:t>
      </w:r>
    </w:p>
    <w:p w14:paraId="3FCE81AD" w14:textId="359F64F8" w:rsidR="00A278A2" w:rsidRPr="00D12D2E" w:rsidRDefault="00A278A2" w:rsidP="00A278A2">
      <w:pPr>
        <w:pStyle w:val="ZUSTzmustartykuempunktem"/>
      </w:pPr>
      <w:r w:rsidRPr="00D12D2E">
        <w:t>3. Przepis ust. 2 znajduje zastosowanie również wobec stanowisk pracy, na których wykonywana praca nie polega na bezpośrednim lub pośrednim udziale w wykonywaniu władzy publicznej i funkcji mających na celu ochronę generalnych interesów państwa w urzędach, o których mowa w art. 1 ust. 2 ustawy z dnia 16 września 1982 r. o pracownikach urzędów państwowych</w:t>
      </w:r>
      <w:r w:rsidR="00A300E5" w:rsidRPr="00D12D2E">
        <w:t xml:space="preserve"> (Dz. U. z 2020 r. poz. 537 oraz z 2021 r. poz. 2447 i 2448)</w:t>
      </w:r>
      <w:r w:rsidRPr="00D12D2E">
        <w:t>, wobec których nie mają zastosowania przepisy ustawy</w:t>
      </w:r>
      <w:r w:rsidR="00940326" w:rsidRPr="00D12D2E">
        <w:t xml:space="preserve"> z dnia 21 listopada 2008 r. </w:t>
      </w:r>
      <w:r w:rsidRPr="00D12D2E">
        <w:t xml:space="preserve"> o służbie cywilnej.</w:t>
      </w:r>
    </w:p>
    <w:p w14:paraId="615C6402" w14:textId="37F06EC7" w:rsidR="00A278A2" w:rsidRPr="00D12D2E" w:rsidRDefault="00A278A2" w:rsidP="00A278A2">
      <w:pPr>
        <w:pStyle w:val="ZUSTzmustartykuempunktem"/>
      </w:pPr>
      <w:r w:rsidRPr="00D12D2E">
        <w:t>4. Wymogu znajomości języka polskiego potwierdzonej dokumentem, o którym mowa w art. 11 ust. 3 ustawy z dnia 21 listopada 2008 r. o pracownikach samorządowych oraz w art. 5 ust. 2 ustawy z dnia 21 listopada 2008</w:t>
      </w:r>
      <w:r w:rsidR="008A3F92" w:rsidRPr="00D12D2E">
        <w:t xml:space="preserve"> </w:t>
      </w:r>
      <w:r w:rsidRPr="00D12D2E">
        <w:t>r. o służ</w:t>
      </w:r>
      <w:r w:rsidR="00D12D2E">
        <w:t>bie cywilnej, nie stosuje się.”;</w:t>
      </w:r>
    </w:p>
    <w:p w14:paraId="469B36E0" w14:textId="5C59BB95" w:rsidR="00235BA0" w:rsidRPr="00AE1521" w:rsidRDefault="00627222" w:rsidP="009B6B0F">
      <w:pPr>
        <w:pStyle w:val="PKTpunkt"/>
        <w:keepNext/>
      </w:pPr>
      <w:r>
        <w:lastRenderedPageBreak/>
        <w:t>13</w:t>
      </w:r>
      <w:r w:rsidR="00235BA0" w:rsidRPr="00235BA0">
        <w:t>)</w:t>
      </w:r>
      <w:r w:rsidR="00235BA0">
        <w:tab/>
      </w:r>
      <w:r w:rsidR="00235BA0" w:rsidRPr="00AE1521">
        <w:t>po</w:t>
      </w:r>
      <w:r w:rsidR="00235BA0">
        <w:t xml:space="preserve"> art. </w:t>
      </w:r>
      <w:r w:rsidR="00235BA0" w:rsidRPr="00AE1521">
        <w:t>24</w:t>
      </w:r>
      <w:r w:rsidR="00235BA0">
        <w:t> </w:t>
      </w:r>
      <w:r w:rsidR="00235BA0" w:rsidRPr="00AE1521">
        <w:t>dodaje się</w:t>
      </w:r>
      <w:r w:rsidR="00235BA0">
        <w:t xml:space="preserve"> art. </w:t>
      </w:r>
      <w:r w:rsidR="00235BA0" w:rsidRPr="00AE1521">
        <w:t>24a w</w:t>
      </w:r>
      <w:r w:rsidR="00235BA0">
        <w:t> </w:t>
      </w:r>
      <w:r w:rsidR="00235BA0" w:rsidRPr="00AE1521">
        <w:t>brzmieniu:</w:t>
      </w:r>
    </w:p>
    <w:p w14:paraId="4B94FFFF" w14:textId="21A0A595" w:rsidR="00235BA0" w:rsidRPr="00102775" w:rsidRDefault="00CC5E2C" w:rsidP="009B6B0F">
      <w:pPr>
        <w:pStyle w:val="ZARTzmartartykuempunktem"/>
      </w:pPr>
      <w:r>
        <w:t>„</w:t>
      </w:r>
      <w:r w:rsidR="00235BA0" w:rsidRPr="00102775">
        <w:t>Art.</w:t>
      </w:r>
      <w:r w:rsidR="00235BA0">
        <w:t> </w:t>
      </w:r>
      <w:r w:rsidR="00235BA0" w:rsidRPr="00102775">
        <w:t>24a.</w:t>
      </w:r>
      <w:r w:rsidR="00235BA0">
        <w:t> </w:t>
      </w:r>
      <w:r w:rsidR="00235BA0" w:rsidRPr="00102775">
        <w:t>1. Obywatel Ukrainy przebywający na terytorium Rzeczypospolitej Polskiej, którego pobyt na terytorium Rzeczypospolitej Polskiej jest uznawany za legalny na podstawie</w:t>
      </w:r>
      <w:r w:rsidR="00235BA0">
        <w:t xml:space="preserve"> art. </w:t>
      </w:r>
      <w:r w:rsidR="00235BA0" w:rsidRPr="00102775">
        <w:t>2</w:t>
      </w:r>
      <w:r w:rsidR="00235BA0">
        <w:t xml:space="preserve"> ust. </w:t>
      </w:r>
      <w:r w:rsidR="00235BA0" w:rsidRPr="00102775">
        <w:t>1, może zostać skierowany do uczestnictwa w</w:t>
      </w:r>
      <w:r w:rsidR="00235BA0">
        <w:t> </w:t>
      </w:r>
      <w:r w:rsidR="00235BA0" w:rsidRPr="00102775">
        <w:t>zajęciach prowadzonych przez centrum integracji społecznej na zasadach określonych w</w:t>
      </w:r>
      <w:r w:rsidR="00235BA0">
        <w:t> </w:t>
      </w:r>
      <w:r w:rsidR="00235BA0" w:rsidRPr="00102775">
        <w:t>ustawie z</w:t>
      </w:r>
      <w:r w:rsidR="00235BA0">
        <w:t> </w:t>
      </w:r>
      <w:r w:rsidR="00235BA0" w:rsidRPr="00102775">
        <w:t>dnia 13</w:t>
      </w:r>
      <w:r w:rsidR="00235BA0">
        <w:t> </w:t>
      </w:r>
      <w:r w:rsidR="00235BA0" w:rsidRPr="00102775">
        <w:t>czerwca 2003</w:t>
      </w:r>
      <w:r w:rsidR="00235BA0">
        <w:t> </w:t>
      </w:r>
      <w:r w:rsidR="00235BA0" w:rsidRPr="00102775">
        <w:t>r. o</w:t>
      </w:r>
      <w:r w:rsidR="00235BA0">
        <w:t> </w:t>
      </w:r>
      <w:r w:rsidR="00235BA0" w:rsidRPr="00102775">
        <w:t>zatrudnieniu socjalnym.</w:t>
      </w:r>
    </w:p>
    <w:p w14:paraId="2E2DC490" w14:textId="3736B411" w:rsidR="00235BA0" w:rsidRPr="00102775" w:rsidRDefault="00235BA0" w:rsidP="009B6B0F">
      <w:pPr>
        <w:pStyle w:val="ZARTzmartartykuempunktem"/>
      </w:pPr>
      <w:r w:rsidRPr="00102775">
        <w:t>2.</w:t>
      </w:r>
      <w:r>
        <w:t> </w:t>
      </w:r>
      <w:r w:rsidRPr="00102775">
        <w:t>Obywatel Ukrainy przebywający na terytorium Rzeczypospolitej Polskiej, którego pobyt na terytorium Rzeczypospolitej Polskiej jest uznawany za legalny na podstawie</w:t>
      </w:r>
      <w:r>
        <w:t xml:space="preserve"> art. </w:t>
      </w:r>
      <w:r w:rsidRPr="00102775">
        <w:t>2</w:t>
      </w:r>
      <w:r>
        <w:t xml:space="preserve"> ust. </w:t>
      </w:r>
      <w:r w:rsidRPr="00102775">
        <w:t>1, przed skierowaniem do uczestnictwa w</w:t>
      </w:r>
      <w:r>
        <w:t> </w:t>
      </w:r>
      <w:r w:rsidRPr="00102775">
        <w:t>zajęciach prowadzonych przez centrum integracji społecznej składa ośrodkowi pomocy społecznej, a</w:t>
      </w:r>
      <w:r>
        <w:t> </w:t>
      </w:r>
      <w:r w:rsidRPr="00102775">
        <w:t>w</w:t>
      </w:r>
      <w:r>
        <w:t> </w:t>
      </w:r>
      <w:r w:rsidRPr="00102775">
        <w:t>przypadku przekształcenia ośrodka pomocy społecznej w</w:t>
      </w:r>
      <w:r>
        <w:t> </w:t>
      </w:r>
      <w:r w:rsidRPr="00102775">
        <w:t>centrum usług społecznych na podstawie przepisów ustawy z</w:t>
      </w:r>
      <w:r>
        <w:t> </w:t>
      </w:r>
      <w:r w:rsidRPr="00102775">
        <w:t>dnia 19</w:t>
      </w:r>
      <w:r>
        <w:t> </w:t>
      </w:r>
      <w:r w:rsidRPr="00102775">
        <w:t>lipca 2019</w:t>
      </w:r>
      <w:r>
        <w:t> </w:t>
      </w:r>
      <w:r w:rsidRPr="00102775">
        <w:t>r. o</w:t>
      </w:r>
      <w:r>
        <w:t> </w:t>
      </w:r>
      <w:r w:rsidRPr="00102775">
        <w:t>realizowaniu usług społecznych przez centrum usług społecznych</w:t>
      </w:r>
      <w:r w:rsidR="00A300E5">
        <w:t xml:space="preserve"> </w:t>
      </w:r>
      <w:r w:rsidR="00A300E5" w:rsidRPr="00A300E5">
        <w:t>(Dz. U. poz. 1818)</w:t>
      </w:r>
      <w:r w:rsidRPr="00102775">
        <w:t xml:space="preserve"> – centrum usług społecznych oświadczenie o</w:t>
      </w:r>
      <w:r>
        <w:t> </w:t>
      </w:r>
      <w:r w:rsidRPr="00102775">
        <w:t>sytuacji życiowej.</w:t>
      </w:r>
    </w:p>
    <w:p w14:paraId="2CDA8382" w14:textId="77777777" w:rsidR="00235BA0" w:rsidRPr="00102775" w:rsidRDefault="00235BA0" w:rsidP="009B6B0F">
      <w:pPr>
        <w:pStyle w:val="ZUSTzmustartykuempunktem"/>
      </w:pPr>
      <w:r w:rsidRPr="00102775">
        <w:t>3.</w:t>
      </w:r>
      <w:r>
        <w:t> </w:t>
      </w:r>
      <w:r w:rsidRPr="00102775">
        <w:t>Przed skierowaniem do uczestnictwa w</w:t>
      </w:r>
      <w:r>
        <w:t> </w:t>
      </w:r>
      <w:r w:rsidRPr="00102775">
        <w:t>zajęciach prowadzonych przez centrum integracji społecznej nie przeprowadza się rodzinnego wywiadu środowiskowego, chyba że powstaną wątpliwości co do treści oświadczenia, o</w:t>
      </w:r>
      <w:r>
        <w:t> </w:t>
      </w:r>
      <w:r w:rsidRPr="00102775">
        <w:t>którym mowa w</w:t>
      </w:r>
      <w:r>
        <w:t> ust. </w:t>
      </w:r>
      <w:r w:rsidRPr="00102775">
        <w:t>2.</w:t>
      </w:r>
    </w:p>
    <w:p w14:paraId="55F3D8BC" w14:textId="77777777" w:rsidR="00235BA0" w:rsidRPr="00102775" w:rsidRDefault="00235BA0" w:rsidP="009B6B0F">
      <w:pPr>
        <w:pStyle w:val="ZUSTzmustartykuempunktem"/>
      </w:pPr>
      <w:r w:rsidRPr="00102775">
        <w:t>4.</w:t>
      </w:r>
      <w:r>
        <w:t> </w:t>
      </w:r>
      <w:r w:rsidRPr="00102775">
        <w:t>Obywatel Ukrainy przebywający na terytorium Rzeczypospolitej Polskiej, którego pobyt na terytorium Rzeczypospolitej Polskiej jest uznawany za legalny na podstawie</w:t>
      </w:r>
      <w:r>
        <w:t xml:space="preserve"> art. </w:t>
      </w:r>
      <w:r w:rsidRPr="00102775">
        <w:t>2</w:t>
      </w:r>
      <w:r>
        <w:t xml:space="preserve"> ust. </w:t>
      </w:r>
      <w:r w:rsidRPr="00102775">
        <w:t>1, może uczestniczyć w</w:t>
      </w:r>
      <w:r>
        <w:t> </w:t>
      </w:r>
      <w:r w:rsidRPr="00102775">
        <w:t>klubie integracji społecznej, o</w:t>
      </w:r>
      <w:r>
        <w:t> </w:t>
      </w:r>
      <w:r w:rsidRPr="00102775">
        <w:t>którym mowa w</w:t>
      </w:r>
      <w:r>
        <w:t> </w:t>
      </w:r>
      <w:r w:rsidRPr="00102775">
        <w:t>ustawie z</w:t>
      </w:r>
      <w:r>
        <w:t> </w:t>
      </w:r>
      <w:r w:rsidRPr="00102775">
        <w:t>dnia 13</w:t>
      </w:r>
      <w:r>
        <w:t> </w:t>
      </w:r>
      <w:r w:rsidRPr="00102775">
        <w:t>czerwca 2003</w:t>
      </w:r>
      <w:r>
        <w:t> </w:t>
      </w:r>
      <w:r w:rsidRPr="00102775">
        <w:t>r. o</w:t>
      </w:r>
      <w:r>
        <w:t> </w:t>
      </w:r>
      <w:r w:rsidRPr="00102775">
        <w:t>zatrudnieniu socjalnym. Przepisu</w:t>
      </w:r>
      <w:r>
        <w:t xml:space="preserve"> art. </w:t>
      </w:r>
      <w:r w:rsidRPr="00102775">
        <w:t>18</w:t>
      </w:r>
      <w:r>
        <w:t xml:space="preserve"> ust. </w:t>
      </w:r>
      <w:r w:rsidRPr="00102775">
        <w:t>4</w:t>
      </w:r>
      <w:r>
        <w:t> </w:t>
      </w:r>
      <w:r w:rsidRPr="00102775">
        <w:t>tej ustawy nie stosuje się.</w:t>
      </w:r>
      <w:r>
        <w:t>”</w:t>
      </w:r>
      <w:r w:rsidRPr="00102775">
        <w:t>;</w:t>
      </w:r>
    </w:p>
    <w:p w14:paraId="06CE7B38" w14:textId="7E067889" w:rsidR="00235BA0" w:rsidRPr="00102775" w:rsidRDefault="00627222" w:rsidP="009B6B0F">
      <w:pPr>
        <w:pStyle w:val="PKTpunkt"/>
      </w:pPr>
      <w:r>
        <w:t>14</w:t>
      </w:r>
      <w:r w:rsidR="00235BA0">
        <w:t>)</w:t>
      </w:r>
      <w:r w:rsidR="00235BA0">
        <w:tab/>
      </w:r>
      <w:r w:rsidR="00235BA0" w:rsidRPr="00102775">
        <w:t>w</w:t>
      </w:r>
      <w:r w:rsidR="00235BA0">
        <w:t> art. </w:t>
      </w:r>
      <w:r w:rsidR="00235BA0" w:rsidRPr="00102775">
        <w:t>25:</w:t>
      </w:r>
    </w:p>
    <w:p w14:paraId="3A59BB6E" w14:textId="77777777" w:rsidR="00235BA0" w:rsidRPr="00102775" w:rsidRDefault="00235BA0" w:rsidP="009B6B0F">
      <w:pPr>
        <w:pStyle w:val="LITlitera"/>
        <w:keepNext/>
      </w:pPr>
      <w:r w:rsidRPr="00102775">
        <w:t>a)</w:t>
      </w:r>
      <w:r>
        <w:tab/>
      </w:r>
      <w:r w:rsidRPr="00102775">
        <w:t>ust. 3a otrzymuje brzmienie:</w:t>
      </w:r>
    </w:p>
    <w:p w14:paraId="1F784B9F" w14:textId="77777777" w:rsidR="00235BA0" w:rsidRPr="00102775" w:rsidRDefault="00235BA0" w:rsidP="009B6B0F">
      <w:pPr>
        <w:pStyle w:val="ZLITUSTzmustliter"/>
      </w:pPr>
      <w:bookmarkStart w:id="1" w:name="_Hlk98499890"/>
      <w:r>
        <w:t>„</w:t>
      </w:r>
      <w:r w:rsidRPr="00102775">
        <w:t>3a.</w:t>
      </w:r>
      <w:r>
        <w:t> </w:t>
      </w:r>
      <w:r w:rsidRPr="00102775">
        <w:t>Powiatowe centrum pomocy rodzinie zapewnia wsparcie przy sprawowaniu przez jednostki, o</w:t>
      </w:r>
      <w:r>
        <w:t> </w:t>
      </w:r>
      <w:r w:rsidRPr="00102775">
        <w:t>których mowa w</w:t>
      </w:r>
      <w:r>
        <w:t> ust. </w:t>
      </w:r>
      <w:r w:rsidRPr="00102775">
        <w:t>3, nadzoru nad realizacją praw i</w:t>
      </w:r>
      <w:r>
        <w:t> </w:t>
      </w:r>
      <w:r w:rsidRPr="00102775">
        <w:t>obowiązków opiekuna tymczasowego wyznaczonego dla małoletnich, o</w:t>
      </w:r>
      <w:r>
        <w:t> </w:t>
      </w:r>
      <w:r w:rsidRPr="00102775">
        <w:t>których mowa w</w:t>
      </w:r>
      <w:r>
        <w:t> art. </w:t>
      </w:r>
      <w:r w:rsidRPr="00102775">
        <w:t>25</w:t>
      </w:r>
      <w:r>
        <w:t xml:space="preserve"> ust. </w:t>
      </w:r>
      <w:r w:rsidRPr="00102775">
        <w:t>7</w:t>
      </w:r>
      <w:r>
        <w:t xml:space="preserve"> zdanie</w:t>
      </w:r>
      <w:r w:rsidRPr="00102775">
        <w:t xml:space="preserve"> trzecie.</w:t>
      </w:r>
      <w:r>
        <w:t>”</w:t>
      </w:r>
      <w:r w:rsidRPr="00102775">
        <w:t>,</w:t>
      </w:r>
    </w:p>
    <w:p w14:paraId="64F9D260" w14:textId="6ADECC88" w:rsidR="00235BA0" w:rsidRPr="00102775" w:rsidRDefault="00235BA0" w:rsidP="009B6B0F">
      <w:pPr>
        <w:pStyle w:val="LITlitera"/>
        <w:keepNext/>
      </w:pPr>
      <w:r w:rsidRPr="00102775">
        <w:t>b)</w:t>
      </w:r>
      <w:r>
        <w:tab/>
      </w:r>
      <w:r w:rsidRPr="00102775">
        <w:t>po</w:t>
      </w:r>
      <w:r>
        <w:t xml:space="preserve"> ust. </w:t>
      </w:r>
      <w:r w:rsidRPr="00102775">
        <w:t>3a dodaje się ust</w:t>
      </w:r>
      <w:r w:rsidR="009B6B0F">
        <w:t>.</w:t>
      </w:r>
      <w:r w:rsidRPr="00102775">
        <w:t xml:space="preserve"> 3aa w</w:t>
      </w:r>
      <w:r>
        <w:t> </w:t>
      </w:r>
      <w:r w:rsidRPr="00102775">
        <w:t>brzmieniu:</w:t>
      </w:r>
    </w:p>
    <w:p w14:paraId="5F088EE1" w14:textId="77777777" w:rsidR="00235BA0" w:rsidRPr="00102775" w:rsidRDefault="00235BA0" w:rsidP="009B6B0F">
      <w:pPr>
        <w:pStyle w:val="ZLITUSTzmustliter"/>
      </w:pPr>
      <w:r>
        <w:t>„</w:t>
      </w:r>
      <w:r w:rsidRPr="00102775">
        <w:t>3aa.</w:t>
      </w:r>
      <w:r>
        <w:t> </w:t>
      </w:r>
      <w:r w:rsidRPr="00102775">
        <w:t>Opiekunom tymczasowym oraz przebywającym pod ich opieką małoletnim przysługuje prawo do nieodpłatnej pomocy prawnej i</w:t>
      </w:r>
      <w:r>
        <w:t> </w:t>
      </w:r>
      <w:r w:rsidRPr="00102775">
        <w:t>nieodpłatnego poradnictwa obywatelskiego, w</w:t>
      </w:r>
      <w:r>
        <w:t> </w:t>
      </w:r>
      <w:r w:rsidRPr="00102775">
        <w:t>trybie i</w:t>
      </w:r>
      <w:r>
        <w:t> </w:t>
      </w:r>
      <w:r w:rsidRPr="00102775">
        <w:t>na zasadach określonych w</w:t>
      </w:r>
      <w:r>
        <w:t> </w:t>
      </w:r>
      <w:r w:rsidRPr="00102775">
        <w:t>ustawie z</w:t>
      </w:r>
      <w:r>
        <w:t> </w:t>
      </w:r>
      <w:r w:rsidRPr="00102775">
        <w:t xml:space="preserve">dnia </w:t>
      </w:r>
      <w:r w:rsidRPr="00102775">
        <w:lastRenderedPageBreak/>
        <w:t>5</w:t>
      </w:r>
      <w:r>
        <w:t> </w:t>
      </w:r>
      <w:r w:rsidRPr="00102775">
        <w:t>sierpnia 2015</w:t>
      </w:r>
      <w:r>
        <w:t> </w:t>
      </w:r>
      <w:r w:rsidRPr="00102775">
        <w:t>r. o</w:t>
      </w:r>
      <w:r>
        <w:t> </w:t>
      </w:r>
      <w:r w:rsidRPr="00102775">
        <w:t>nieodpłatnej pomocy prawnej, nieodpłatnym poradnictwie obywatelskim oraz edukacji prawnej (</w:t>
      </w:r>
      <w:r>
        <w:t>Dz. U.</w:t>
      </w:r>
      <w:r w:rsidRPr="00102775">
        <w:t xml:space="preserve"> z</w:t>
      </w:r>
      <w:r>
        <w:t> </w:t>
      </w:r>
      <w:r w:rsidRPr="00102775">
        <w:t>2021</w:t>
      </w:r>
      <w:r>
        <w:t> </w:t>
      </w:r>
      <w:r w:rsidRPr="00102775">
        <w:t>r.</w:t>
      </w:r>
      <w:r>
        <w:t xml:space="preserve"> poz. </w:t>
      </w:r>
      <w:r w:rsidRPr="00102775">
        <w:t>945).</w:t>
      </w:r>
      <w:r>
        <w:t>”</w:t>
      </w:r>
      <w:r w:rsidRPr="00102775">
        <w:t>,</w:t>
      </w:r>
    </w:p>
    <w:p w14:paraId="665E3E0E" w14:textId="77777777" w:rsidR="00235BA0" w:rsidRPr="00102775" w:rsidRDefault="00235BA0" w:rsidP="009B6B0F">
      <w:pPr>
        <w:pStyle w:val="LITlitera"/>
        <w:keepNext/>
      </w:pPr>
      <w:r w:rsidRPr="00102775">
        <w:t>c)</w:t>
      </w:r>
      <w:r>
        <w:tab/>
      </w:r>
      <w:r w:rsidRPr="00102775">
        <w:t>ust. 3b otrzymuje brzmienie:</w:t>
      </w:r>
    </w:p>
    <w:p w14:paraId="487F83A4" w14:textId="77777777" w:rsidR="00235BA0" w:rsidRPr="00102775" w:rsidRDefault="00235BA0" w:rsidP="009B6B0F">
      <w:pPr>
        <w:pStyle w:val="ZLITUSTzmustliter"/>
      </w:pPr>
      <w:r>
        <w:t>„</w:t>
      </w:r>
      <w:r w:rsidRPr="00102775">
        <w:t>3b.</w:t>
      </w:r>
      <w:r>
        <w:t> </w:t>
      </w:r>
      <w:r w:rsidRPr="00102775">
        <w:t>Opiekunom tymczasowym wyznaczonym dla małoletnich, o</w:t>
      </w:r>
      <w:r>
        <w:t> </w:t>
      </w:r>
      <w:r w:rsidRPr="00102775">
        <w:t>których mowa w</w:t>
      </w:r>
      <w:r>
        <w:t> art. </w:t>
      </w:r>
      <w:r w:rsidRPr="00102775">
        <w:t>25</w:t>
      </w:r>
      <w:r>
        <w:t xml:space="preserve"> ust. </w:t>
      </w:r>
      <w:r w:rsidRPr="00102775">
        <w:t>7</w:t>
      </w:r>
      <w:r>
        <w:t xml:space="preserve"> zdanie</w:t>
      </w:r>
      <w:r w:rsidRPr="00102775">
        <w:t xml:space="preserve"> trzecie, oraz przebywającym pod ich opieką małoletnim powiat zapewnia pomoc psychologiczną.</w:t>
      </w:r>
      <w:bookmarkEnd w:id="1"/>
      <w:r>
        <w:t>”</w:t>
      </w:r>
      <w:r w:rsidRPr="00102775">
        <w:t>,</w:t>
      </w:r>
    </w:p>
    <w:p w14:paraId="5EE9FB46" w14:textId="00595C58" w:rsidR="00235BA0" w:rsidRPr="00102775" w:rsidRDefault="00235BA0" w:rsidP="009B6B0F">
      <w:pPr>
        <w:pStyle w:val="LITlitera"/>
        <w:keepNext/>
      </w:pPr>
      <w:r w:rsidRPr="00102775">
        <w:t>d)</w:t>
      </w:r>
      <w:r>
        <w:tab/>
      </w:r>
      <w:r w:rsidRPr="00102775">
        <w:t>po</w:t>
      </w:r>
      <w:r>
        <w:t xml:space="preserve"> ust. </w:t>
      </w:r>
      <w:r w:rsidRPr="00102775">
        <w:t>3b dodaje się ust</w:t>
      </w:r>
      <w:r w:rsidR="009B6B0F">
        <w:t>.</w:t>
      </w:r>
      <w:r w:rsidRPr="00102775">
        <w:t xml:space="preserve"> 3ba w</w:t>
      </w:r>
      <w:r>
        <w:t> </w:t>
      </w:r>
      <w:r w:rsidRPr="00102775">
        <w:t>brzmieniu:</w:t>
      </w:r>
    </w:p>
    <w:p w14:paraId="51599E52" w14:textId="77777777" w:rsidR="00235BA0" w:rsidRPr="00102775" w:rsidRDefault="00235BA0" w:rsidP="009B6B0F">
      <w:pPr>
        <w:pStyle w:val="ZLITUSTzmustliter"/>
      </w:pPr>
      <w:r>
        <w:t>„</w:t>
      </w:r>
      <w:r w:rsidRPr="00102775">
        <w:t>3ba.</w:t>
      </w:r>
      <w:r>
        <w:t> </w:t>
      </w:r>
      <w:r w:rsidRPr="00102775">
        <w:t>Opiekunom tymczasowym wyznaczonym dla małoletnich, o</w:t>
      </w:r>
      <w:r>
        <w:t> </w:t>
      </w:r>
      <w:r w:rsidRPr="00102775">
        <w:t>których mowa w</w:t>
      </w:r>
      <w:r>
        <w:t> art. </w:t>
      </w:r>
      <w:r w:rsidRPr="00102775">
        <w:t>25</w:t>
      </w:r>
      <w:r>
        <w:t xml:space="preserve"> ust. </w:t>
      </w:r>
      <w:r w:rsidRPr="00102775">
        <w:t>7</w:t>
      </w:r>
      <w:r>
        <w:t xml:space="preserve"> zdanie</w:t>
      </w:r>
      <w:r w:rsidRPr="00102775">
        <w:t xml:space="preserve"> trzecie, powiat zapewnia, w</w:t>
      </w:r>
      <w:r>
        <w:t> </w:t>
      </w:r>
      <w:r w:rsidRPr="00102775">
        <w:t>zakresie zadań związanych z</w:t>
      </w:r>
      <w:r>
        <w:t> </w:t>
      </w:r>
      <w:r w:rsidRPr="00102775">
        <w:t>wykonywaniem obowiązków opiekuna tymczasowego, pomoc organizacyjną polegającą w</w:t>
      </w:r>
      <w:r>
        <w:t> </w:t>
      </w:r>
      <w:r w:rsidRPr="00102775">
        <w:t>szczególności na zapewnieniu pomocy wolontariuszy, tłumaczy lub pomocy przy załatwianiu spraw urzędowych.</w:t>
      </w:r>
      <w:r>
        <w:t>”</w:t>
      </w:r>
      <w:r w:rsidRPr="00102775">
        <w:t>,</w:t>
      </w:r>
    </w:p>
    <w:p w14:paraId="761B8D39" w14:textId="77777777" w:rsidR="00235BA0" w:rsidRPr="00102775" w:rsidRDefault="00235BA0" w:rsidP="009B6B0F">
      <w:pPr>
        <w:pStyle w:val="LITlitera"/>
        <w:keepNext/>
      </w:pPr>
      <w:r w:rsidRPr="00102775">
        <w:t>e)</w:t>
      </w:r>
      <w:r>
        <w:tab/>
      </w:r>
      <w:r w:rsidRPr="00102775">
        <w:t>ust. 3c otrzymuje brzmienie:</w:t>
      </w:r>
    </w:p>
    <w:p w14:paraId="1A05B0F5" w14:textId="77777777" w:rsidR="00235BA0" w:rsidRPr="00102775" w:rsidRDefault="00235BA0" w:rsidP="009B6B0F">
      <w:pPr>
        <w:pStyle w:val="ZLITUSTzmustliter"/>
      </w:pPr>
      <w:r>
        <w:t>„</w:t>
      </w:r>
      <w:r w:rsidRPr="00102775">
        <w:t>3c.</w:t>
      </w:r>
      <w:r>
        <w:t> </w:t>
      </w:r>
      <w:r w:rsidRPr="00102775">
        <w:t>W</w:t>
      </w:r>
      <w:r>
        <w:t> </w:t>
      </w:r>
      <w:bookmarkStart w:id="2" w:name="_Hlk99354260"/>
      <w:r w:rsidRPr="00102775">
        <w:t>przypadku gdy opiekun tymczasowy ma pod opieką więcej niż 15</w:t>
      </w:r>
      <w:r>
        <w:t> </w:t>
      </w:r>
      <w:r w:rsidRPr="00102775">
        <w:t>dzieci, kierownik powiatowego centrum pomocy rodzinie zatrudnia, na podstawie umowy o</w:t>
      </w:r>
      <w:r>
        <w:t> </w:t>
      </w:r>
      <w:r w:rsidRPr="00102775">
        <w:t>pracę lub umowy zlecenia, realizowanych w</w:t>
      </w:r>
      <w:r>
        <w:t> </w:t>
      </w:r>
      <w:r w:rsidRPr="00102775">
        <w:t>wymiarze co najmniej 40</w:t>
      </w:r>
      <w:r>
        <w:t> </w:t>
      </w:r>
      <w:r w:rsidRPr="00102775">
        <w:t>godzin w</w:t>
      </w:r>
      <w:r>
        <w:t> </w:t>
      </w:r>
      <w:r w:rsidRPr="00102775">
        <w:t>tygodniu, na każdą grupę 15</w:t>
      </w:r>
      <w:r>
        <w:t> </w:t>
      </w:r>
      <w:r w:rsidRPr="00102775">
        <w:t>małoletnich, liczoną począwszy od 16. małoletniego, nad którym opiekun tymczasowy sprawuje opiekę, osobę do pomocy w</w:t>
      </w:r>
      <w:r>
        <w:t> </w:t>
      </w:r>
      <w:r w:rsidRPr="00102775">
        <w:t>sprawowaniu opieki. Kierownik powiatowego centrum pomocy rodzinie, biorąc pod uwagę wiek małoletnich lub stan ich zdrowia, może zatrudnić dodatkową osobę do pomocy w</w:t>
      </w:r>
      <w:r>
        <w:t> </w:t>
      </w:r>
      <w:r w:rsidRPr="00102775">
        <w:t>sprawowaniu opieki</w:t>
      </w:r>
      <w:bookmarkEnd w:id="2"/>
      <w:r w:rsidRPr="00102775">
        <w:t>.</w:t>
      </w:r>
      <w:r>
        <w:t>”</w:t>
      </w:r>
      <w:r w:rsidRPr="00102775">
        <w:t>,</w:t>
      </w:r>
    </w:p>
    <w:p w14:paraId="6762542F" w14:textId="77777777" w:rsidR="00235BA0" w:rsidRPr="00102775" w:rsidRDefault="00235BA0" w:rsidP="009B6B0F">
      <w:pPr>
        <w:pStyle w:val="LITlitera"/>
        <w:keepNext/>
      </w:pPr>
      <w:r w:rsidRPr="00102775">
        <w:t>f)</w:t>
      </w:r>
      <w:r>
        <w:tab/>
      </w:r>
      <w:r w:rsidRPr="00102775">
        <w:tab/>
        <w:t>ust. 16</w:t>
      </w:r>
      <w:r>
        <w:t> </w:t>
      </w:r>
      <w:r w:rsidRPr="00102775">
        <w:t>otrzymuje brzmienie:</w:t>
      </w:r>
    </w:p>
    <w:p w14:paraId="42447D38" w14:textId="41E0C118" w:rsidR="00235BA0" w:rsidRPr="00102775" w:rsidRDefault="00235BA0" w:rsidP="009B6B0F">
      <w:pPr>
        <w:pStyle w:val="ZLITUSTzmustliter"/>
      </w:pPr>
      <w:r>
        <w:t>„</w:t>
      </w:r>
      <w:r w:rsidRPr="00102775">
        <w:t>16.</w:t>
      </w:r>
      <w:r>
        <w:t> </w:t>
      </w:r>
      <w:r w:rsidRPr="00102775">
        <w:t>Odpis postanowienia sąd doręcza uczestnikom postępowania, jednostce organizacyjnej wskazanej w</w:t>
      </w:r>
      <w:r>
        <w:t> ust. </w:t>
      </w:r>
      <w:r w:rsidR="00C15D85">
        <w:t>3</w:t>
      </w:r>
      <w:r w:rsidRPr="00102775">
        <w:t xml:space="preserve"> </w:t>
      </w:r>
      <w:r w:rsidR="00C15D85">
        <w:t xml:space="preserve">oraz </w:t>
      </w:r>
      <w:r w:rsidRPr="00102775">
        <w:t>właściwemu ze względu na miejsce pobytu małoletniego kierownikowi powiatowego centrum pomocy rodzinie</w:t>
      </w:r>
      <w:r w:rsidR="001806DB">
        <w:t>.</w:t>
      </w:r>
      <w:r>
        <w:t>”</w:t>
      </w:r>
      <w:r w:rsidRPr="00102775">
        <w:t>,</w:t>
      </w:r>
    </w:p>
    <w:p w14:paraId="5884A7A2" w14:textId="77777777" w:rsidR="00235BA0" w:rsidRPr="00102775" w:rsidRDefault="00235BA0" w:rsidP="009B6B0F">
      <w:pPr>
        <w:pStyle w:val="LITlitera"/>
      </w:pPr>
      <w:r w:rsidRPr="00102775">
        <w:t>g)</w:t>
      </w:r>
      <w:r>
        <w:tab/>
      </w:r>
      <w:r w:rsidRPr="00102775">
        <w:t>w</w:t>
      </w:r>
      <w:r>
        <w:t xml:space="preserve"> ust. </w:t>
      </w:r>
      <w:r w:rsidRPr="00102775">
        <w:t>20</w:t>
      </w:r>
      <w:r>
        <w:t> </w:t>
      </w:r>
      <w:r w:rsidRPr="00102775">
        <w:t>skreśla się zdanie drugie,</w:t>
      </w:r>
    </w:p>
    <w:p w14:paraId="741FC6F8" w14:textId="77777777" w:rsidR="00235BA0" w:rsidRPr="00102775" w:rsidRDefault="00235BA0" w:rsidP="009B6B0F">
      <w:pPr>
        <w:pStyle w:val="LITlitera"/>
        <w:keepNext/>
      </w:pPr>
      <w:r w:rsidRPr="00102775">
        <w:t>h)</w:t>
      </w:r>
      <w:r>
        <w:tab/>
      </w:r>
      <w:r w:rsidRPr="00102775">
        <w:t>ust. 21</w:t>
      </w:r>
      <w:r>
        <w:t> </w:t>
      </w:r>
      <w:r w:rsidRPr="00102775">
        <w:t>otrzymuje brzmienie:</w:t>
      </w:r>
    </w:p>
    <w:p w14:paraId="0220FF20" w14:textId="77777777" w:rsidR="00235BA0" w:rsidRPr="00102775" w:rsidRDefault="00235BA0" w:rsidP="009B6B0F">
      <w:pPr>
        <w:pStyle w:val="ZLITUSTzmustliter"/>
      </w:pPr>
      <w:r>
        <w:t>„</w:t>
      </w:r>
      <w:r w:rsidRPr="00102775">
        <w:t>21.</w:t>
      </w:r>
      <w:r>
        <w:t> </w:t>
      </w:r>
      <w:r w:rsidRPr="00102775">
        <w:t>Zadania, o</w:t>
      </w:r>
      <w:r>
        <w:t> </w:t>
      </w:r>
      <w:r w:rsidRPr="00102775">
        <w:t>których mowa w</w:t>
      </w:r>
      <w:r>
        <w:t> ust. </w:t>
      </w:r>
      <w:r w:rsidRPr="00102775">
        <w:t>3b, 3ba i</w:t>
      </w:r>
      <w:r>
        <w:t> </w:t>
      </w:r>
      <w:r w:rsidRPr="00102775">
        <w:t>3c, stanowią zadania zlecone z</w:t>
      </w:r>
      <w:r>
        <w:t> </w:t>
      </w:r>
      <w:r w:rsidRPr="00102775">
        <w:t>zakresu administracji rządowej.</w:t>
      </w:r>
      <w:r>
        <w:t>”</w:t>
      </w:r>
      <w:r w:rsidRPr="00102775">
        <w:t>,</w:t>
      </w:r>
    </w:p>
    <w:p w14:paraId="46E818CF" w14:textId="59612930" w:rsidR="00235BA0" w:rsidRPr="00102775" w:rsidRDefault="005329AA" w:rsidP="00194E93">
      <w:pPr>
        <w:pStyle w:val="LITlitera"/>
        <w:keepNext/>
      </w:pPr>
      <w:r>
        <w:t>i</w:t>
      </w:r>
      <w:r w:rsidR="00235BA0" w:rsidRPr="00102775">
        <w:t>)</w:t>
      </w:r>
      <w:r w:rsidR="00235BA0">
        <w:tab/>
      </w:r>
      <w:r w:rsidR="00235BA0" w:rsidRPr="00102775">
        <w:t>dodaje się</w:t>
      </w:r>
      <w:r w:rsidR="00235BA0">
        <w:t xml:space="preserve"> ust. </w:t>
      </w:r>
      <w:r w:rsidR="00235BA0" w:rsidRPr="00102775">
        <w:t>22</w:t>
      </w:r>
      <w:r w:rsidR="00235BA0">
        <w:t xml:space="preserve"> w </w:t>
      </w:r>
      <w:r w:rsidR="00235BA0" w:rsidRPr="00102775">
        <w:t>brzmieniu:</w:t>
      </w:r>
    </w:p>
    <w:p w14:paraId="510CA128" w14:textId="1D51F2EB" w:rsidR="00235BA0" w:rsidRPr="00102775" w:rsidRDefault="00235BA0" w:rsidP="00194E93">
      <w:pPr>
        <w:pStyle w:val="ZLITUSTzmustliter"/>
      </w:pPr>
      <w:r>
        <w:t>„</w:t>
      </w:r>
      <w:r w:rsidRPr="00102775">
        <w:t>22.</w:t>
      </w:r>
      <w:r>
        <w:t> </w:t>
      </w:r>
      <w:r w:rsidRPr="00102775">
        <w:t>Do zlecania realizacji zadań, o</w:t>
      </w:r>
      <w:r>
        <w:t> </w:t>
      </w:r>
      <w:r w:rsidRPr="00102775">
        <w:t>których mowa w</w:t>
      </w:r>
      <w:r>
        <w:t> ust. </w:t>
      </w:r>
      <w:r w:rsidRPr="00102775">
        <w:t>3c i</w:t>
      </w:r>
      <w:r>
        <w:t> </w:t>
      </w:r>
      <w:r w:rsidRPr="00102775">
        <w:t>20</w:t>
      </w:r>
      <w:r w:rsidR="00287F9A">
        <w:t>,</w:t>
      </w:r>
      <w:r>
        <w:t xml:space="preserve"> art. </w:t>
      </w:r>
      <w:r w:rsidRPr="00102775">
        <w:t>12</w:t>
      </w:r>
      <w:r>
        <w:t xml:space="preserve"> ust. </w:t>
      </w:r>
      <w:r w:rsidRPr="00102775">
        <w:t>6–9</w:t>
      </w:r>
      <w:r>
        <w:t> </w:t>
      </w:r>
      <w:r w:rsidRPr="00102775">
        <w:t>stosuje się odpowiednio.</w:t>
      </w:r>
      <w:r>
        <w:t>”</w:t>
      </w:r>
      <w:r w:rsidRPr="00102775">
        <w:t>;</w:t>
      </w:r>
    </w:p>
    <w:p w14:paraId="6C8F51D9" w14:textId="2EEEA99F" w:rsidR="00235BA0" w:rsidRPr="00102775" w:rsidRDefault="00627222" w:rsidP="00194E93">
      <w:pPr>
        <w:pStyle w:val="PKTpunkt"/>
        <w:keepNext/>
      </w:pPr>
      <w:r>
        <w:lastRenderedPageBreak/>
        <w:t>15</w:t>
      </w:r>
      <w:r w:rsidR="00235BA0" w:rsidRPr="00102775">
        <w:t>)</w:t>
      </w:r>
      <w:r w:rsidR="00235BA0">
        <w:tab/>
      </w:r>
      <w:r w:rsidR="00235BA0" w:rsidRPr="00102775">
        <w:t>w</w:t>
      </w:r>
      <w:r w:rsidR="00235BA0">
        <w:t xml:space="preserve"> art. </w:t>
      </w:r>
      <w:r w:rsidR="00235BA0" w:rsidRPr="00102775">
        <w:t>25a po</w:t>
      </w:r>
      <w:r w:rsidR="00235BA0">
        <w:t xml:space="preserve"> ust. </w:t>
      </w:r>
      <w:r w:rsidR="00235BA0" w:rsidRPr="00102775">
        <w:t>8</w:t>
      </w:r>
      <w:r w:rsidR="00235BA0">
        <w:t> </w:t>
      </w:r>
      <w:r w:rsidR="00235BA0" w:rsidRPr="00102775">
        <w:t>dodaje się</w:t>
      </w:r>
      <w:r w:rsidR="00235BA0">
        <w:t xml:space="preserve"> ust. </w:t>
      </w:r>
      <w:r w:rsidR="00235BA0" w:rsidRPr="00102775">
        <w:t>8a w</w:t>
      </w:r>
      <w:r w:rsidR="00235BA0">
        <w:t> </w:t>
      </w:r>
      <w:r w:rsidR="00235BA0" w:rsidRPr="00102775">
        <w:t>brzmieniu:</w:t>
      </w:r>
    </w:p>
    <w:p w14:paraId="5143D543" w14:textId="77777777" w:rsidR="00235BA0" w:rsidRPr="00102775" w:rsidRDefault="00235BA0" w:rsidP="00194E93">
      <w:pPr>
        <w:pStyle w:val="ZUSTzmustartykuempunktem"/>
      </w:pPr>
      <w:bookmarkStart w:id="3" w:name="_Hlk99118732"/>
      <w:r>
        <w:t>„</w:t>
      </w:r>
      <w:r w:rsidRPr="00102775">
        <w:t>8a.</w:t>
      </w:r>
      <w:r>
        <w:t> </w:t>
      </w:r>
      <w:r w:rsidRPr="00102775">
        <w:t>Koszty obsługi przez powiat zadań związanych z</w:t>
      </w:r>
      <w:r>
        <w:t> </w:t>
      </w:r>
      <w:r w:rsidRPr="00102775">
        <w:t>prowadzeniem ewidencji małoletnich oraz z</w:t>
      </w:r>
      <w:r>
        <w:t> </w:t>
      </w:r>
      <w:r w:rsidRPr="00102775">
        <w:t>obsługą zadań, o</w:t>
      </w:r>
      <w:r>
        <w:t> </w:t>
      </w:r>
      <w:r w:rsidRPr="00102775">
        <w:t>których mowa w</w:t>
      </w:r>
      <w:r>
        <w:t> art. </w:t>
      </w:r>
      <w:r w:rsidRPr="00102775">
        <w:t>25</w:t>
      </w:r>
      <w:r>
        <w:t xml:space="preserve"> ust. </w:t>
      </w:r>
      <w:r w:rsidRPr="00102775">
        <w:t>3b, 3ba i</w:t>
      </w:r>
      <w:r>
        <w:t> </w:t>
      </w:r>
      <w:r w:rsidRPr="00102775">
        <w:t>3c, wynoszą 15</w:t>
      </w:r>
      <w:r>
        <w:t> </w:t>
      </w:r>
      <w:r w:rsidRPr="00102775">
        <w:t>zł za każde dziecko wpisane przez powiat do ewidencji małoletnich oraz koszty zapewnienia tłumaczeń przez powiat.</w:t>
      </w:r>
      <w:r>
        <w:t>”</w:t>
      </w:r>
      <w:bookmarkEnd w:id="3"/>
      <w:r w:rsidRPr="00102775">
        <w:t>;</w:t>
      </w:r>
    </w:p>
    <w:p w14:paraId="325946AE" w14:textId="09A32E45" w:rsidR="00235BA0" w:rsidRPr="00102775" w:rsidRDefault="00627222" w:rsidP="00194E93">
      <w:pPr>
        <w:pStyle w:val="PKTpunkt"/>
        <w:keepNext/>
      </w:pPr>
      <w:r>
        <w:t>16</w:t>
      </w:r>
      <w:r w:rsidR="00235BA0" w:rsidRPr="00102775">
        <w:t>)</w:t>
      </w:r>
      <w:r w:rsidR="00235BA0">
        <w:tab/>
      </w:r>
      <w:r w:rsidR="00235BA0" w:rsidRPr="00102775">
        <w:t>w</w:t>
      </w:r>
      <w:r w:rsidR="00235BA0">
        <w:t xml:space="preserve"> art. </w:t>
      </w:r>
      <w:r w:rsidR="00235BA0" w:rsidRPr="00102775">
        <w:t>25b</w:t>
      </w:r>
      <w:r w:rsidR="00235BA0">
        <w:t xml:space="preserve"> ust. </w:t>
      </w:r>
      <w:r w:rsidR="00235BA0" w:rsidRPr="00102775">
        <w:t>5</w:t>
      </w:r>
      <w:r w:rsidR="00235BA0">
        <w:t> </w:t>
      </w:r>
      <w:r w:rsidR="00235BA0" w:rsidRPr="00102775">
        <w:t>otrzymuje brzmienie:</w:t>
      </w:r>
    </w:p>
    <w:p w14:paraId="25F944CC" w14:textId="77777777" w:rsidR="00235BA0" w:rsidRPr="00102775" w:rsidRDefault="00235BA0" w:rsidP="00194E93">
      <w:pPr>
        <w:pStyle w:val="ZUSTzmustartykuempunktem"/>
      </w:pPr>
      <w:r>
        <w:t>„</w:t>
      </w:r>
      <w:r w:rsidRPr="00102775">
        <w:t>5.</w:t>
      </w:r>
      <w:r>
        <w:t> </w:t>
      </w:r>
      <w:r w:rsidRPr="00102775">
        <w:t>Administrator danych osobowych może wykonać obowiązek, o</w:t>
      </w:r>
      <w:r>
        <w:t> </w:t>
      </w:r>
      <w:r w:rsidRPr="00102775">
        <w:t>którym mowa w</w:t>
      </w:r>
      <w:r>
        <w:t> art. </w:t>
      </w:r>
      <w:r w:rsidRPr="00102775">
        <w:t>13</w:t>
      </w:r>
      <w:r>
        <w:t xml:space="preserve"> ust. </w:t>
      </w:r>
      <w:r w:rsidRPr="00102775">
        <w:t>1</w:t>
      </w:r>
      <w:r>
        <w:t xml:space="preserve"> i </w:t>
      </w:r>
      <w:r w:rsidRPr="00102775">
        <w:t>2</w:t>
      </w:r>
      <w:r>
        <w:t xml:space="preserve"> oraz art. </w:t>
      </w:r>
      <w:r w:rsidRPr="00102775">
        <w:t>14</w:t>
      </w:r>
      <w:r>
        <w:t xml:space="preserve"> ust. </w:t>
      </w:r>
      <w:r w:rsidRPr="00102775">
        <w:t>1</w:t>
      </w:r>
      <w:r>
        <w:t xml:space="preserve"> i </w:t>
      </w:r>
      <w:r w:rsidRPr="00102775">
        <w:t>2</w:t>
      </w:r>
      <w:r>
        <w:t> </w:t>
      </w:r>
      <w:r w:rsidRPr="00102775">
        <w:t>rozporządzenia 2016/679, przez udostępnienie informacji, o</w:t>
      </w:r>
      <w:r>
        <w:t> </w:t>
      </w:r>
      <w:r w:rsidRPr="00102775">
        <w:t>których mowa w</w:t>
      </w:r>
      <w:r>
        <w:t> </w:t>
      </w:r>
      <w:r w:rsidRPr="00102775">
        <w:t>tych przepisach, w</w:t>
      </w:r>
      <w:r>
        <w:t> </w:t>
      </w:r>
      <w:r w:rsidRPr="00102775">
        <w:t>Biuletynie Informacji Publicznej na swojej stronie podmiotowej lub w</w:t>
      </w:r>
      <w:r>
        <w:t> </w:t>
      </w:r>
      <w:r w:rsidRPr="00102775">
        <w:t>systemie teleinformatycznym, o</w:t>
      </w:r>
      <w:r>
        <w:t> </w:t>
      </w:r>
      <w:r w:rsidRPr="00102775">
        <w:t>którym mowa w</w:t>
      </w:r>
      <w:r>
        <w:t> art. </w:t>
      </w:r>
      <w:r w:rsidRPr="00102775">
        <w:t>25a</w:t>
      </w:r>
      <w:r>
        <w:t xml:space="preserve"> ust. </w:t>
      </w:r>
      <w:r w:rsidRPr="00102775">
        <w:t>2. Realizacja obowiązku informacyjnego jest możliwa również przez umieszczenie stosownych informacji w</w:t>
      </w:r>
      <w:r>
        <w:t> </w:t>
      </w:r>
      <w:r w:rsidRPr="00102775">
        <w:t>miejscach widocznych w</w:t>
      </w:r>
      <w:r>
        <w:t> </w:t>
      </w:r>
      <w:r w:rsidRPr="00102775">
        <w:t>siedzibie lub miejscu działania administratora danych osobowych.</w:t>
      </w:r>
      <w:r>
        <w:t>”</w:t>
      </w:r>
      <w:r w:rsidRPr="00102775">
        <w:t>;</w:t>
      </w:r>
    </w:p>
    <w:p w14:paraId="66D119CD" w14:textId="3CA3A88E" w:rsidR="00235BA0" w:rsidRPr="00102775" w:rsidRDefault="00627222" w:rsidP="00194E93">
      <w:pPr>
        <w:pStyle w:val="PKTpunkt"/>
        <w:keepNext/>
      </w:pPr>
      <w:r>
        <w:t>17</w:t>
      </w:r>
      <w:r w:rsidR="00235BA0" w:rsidRPr="00102775">
        <w:t>)</w:t>
      </w:r>
      <w:r w:rsidR="00235BA0">
        <w:tab/>
      </w:r>
      <w:r w:rsidR="00235BA0" w:rsidRPr="00102775">
        <w:t>w</w:t>
      </w:r>
      <w:r w:rsidR="00235BA0">
        <w:t xml:space="preserve"> art. </w:t>
      </w:r>
      <w:r w:rsidR="00235BA0" w:rsidRPr="00102775">
        <w:t>25c</w:t>
      </w:r>
      <w:r w:rsidR="00235BA0">
        <w:t xml:space="preserve"> ust. </w:t>
      </w:r>
      <w:r w:rsidR="00235BA0" w:rsidRPr="00102775">
        <w:t>2</w:t>
      </w:r>
      <w:r w:rsidR="00235BA0">
        <w:t> </w:t>
      </w:r>
      <w:r w:rsidR="00235BA0" w:rsidRPr="00102775">
        <w:t>otrzymuje brzmienie:</w:t>
      </w:r>
    </w:p>
    <w:p w14:paraId="7ED7C98D" w14:textId="77777777" w:rsidR="00235BA0" w:rsidRPr="00102775" w:rsidRDefault="00235BA0" w:rsidP="00194E93">
      <w:pPr>
        <w:pStyle w:val="ZUSTzmustartykuempunktem"/>
      </w:pPr>
      <w:r>
        <w:t>„</w:t>
      </w:r>
      <w:r w:rsidRPr="00102775">
        <w:t>2.</w:t>
      </w:r>
      <w:r>
        <w:t> </w:t>
      </w:r>
      <w:r w:rsidRPr="00102775">
        <w:t>Minister właściwy do spraw rodziny nieodpłatnie przekazuje powiatowym centrom pomocy rodzinie zakupiony sprzęt, o</w:t>
      </w:r>
      <w:r>
        <w:t> </w:t>
      </w:r>
      <w:r w:rsidRPr="00102775">
        <w:t>którym mowa w</w:t>
      </w:r>
      <w:r>
        <w:t> ust. </w:t>
      </w:r>
      <w:r w:rsidRPr="00102775">
        <w:t>1.</w:t>
      </w:r>
      <w:r>
        <w:t>”</w:t>
      </w:r>
      <w:r w:rsidRPr="00102775">
        <w:t>;</w:t>
      </w:r>
    </w:p>
    <w:p w14:paraId="375C1EA2" w14:textId="4B6C54C0" w:rsidR="00235BA0" w:rsidRPr="00102775" w:rsidRDefault="00627222" w:rsidP="00194E93">
      <w:pPr>
        <w:pStyle w:val="PKTpunkt"/>
      </w:pPr>
      <w:r>
        <w:t>18</w:t>
      </w:r>
      <w:r w:rsidR="00235BA0" w:rsidRPr="00102775">
        <w:t>)</w:t>
      </w:r>
      <w:r w:rsidR="00235BA0">
        <w:tab/>
      </w:r>
      <w:r w:rsidR="00235BA0" w:rsidRPr="00102775">
        <w:t>w</w:t>
      </w:r>
      <w:r w:rsidR="00235BA0">
        <w:t xml:space="preserve"> art. </w:t>
      </w:r>
      <w:r w:rsidR="00235BA0" w:rsidRPr="00102775">
        <w:t>26:</w:t>
      </w:r>
    </w:p>
    <w:p w14:paraId="641002CB" w14:textId="77777777" w:rsidR="00235BA0" w:rsidRPr="00102775" w:rsidRDefault="00235BA0" w:rsidP="00287F9A">
      <w:pPr>
        <w:pStyle w:val="LITlitera"/>
        <w:keepNext/>
      </w:pPr>
      <w:r w:rsidRPr="00102775">
        <w:t>a)</w:t>
      </w:r>
      <w:r>
        <w:tab/>
      </w:r>
      <w:r w:rsidRPr="00102775">
        <w:t>po</w:t>
      </w:r>
      <w:r>
        <w:t xml:space="preserve"> ust. </w:t>
      </w:r>
      <w:r w:rsidRPr="00102775">
        <w:t>4b dodaje się</w:t>
      </w:r>
      <w:r>
        <w:t xml:space="preserve"> ust. </w:t>
      </w:r>
      <w:r w:rsidRPr="00102775">
        <w:t>4ba w</w:t>
      </w:r>
      <w:r>
        <w:t> </w:t>
      </w:r>
      <w:r w:rsidRPr="00102775">
        <w:t>brzmieniu:</w:t>
      </w:r>
    </w:p>
    <w:p w14:paraId="55480CB2" w14:textId="2F1F3983" w:rsidR="00235BA0" w:rsidRPr="00102775" w:rsidRDefault="00235BA0" w:rsidP="00287F9A">
      <w:pPr>
        <w:pStyle w:val="ZLITUSTzmustliter"/>
      </w:pPr>
      <w:r>
        <w:t>„</w:t>
      </w:r>
      <w:r w:rsidRPr="00102775">
        <w:t>4ba.</w:t>
      </w:r>
      <w:r>
        <w:t> </w:t>
      </w:r>
      <w:r w:rsidRPr="00102775">
        <w:t>W</w:t>
      </w:r>
      <w:r>
        <w:t> </w:t>
      </w:r>
      <w:r w:rsidRPr="00102775">
        <w:t>zakresie, o</w:t>
      </w:r>
      <w:r>
        <w:t> </w:t>
      </w:r>
      <w:r w:rsidRPr="00102775">
        <w:t>którym mowa w</w:t>
      </w:r>
      <w:r>
        <w:t> ust. </w:t>
      </w:r>
      <w:r w:rsidRPr="00102775">
        <w:t>4b, odpowiednio do starosty lub upoważnionego przez niego pracownika jednostki organizacyjnej powiatu przepisów</w:t>
      </w:r>
      <w:r>
        <w:t xml:space="preserve"> art. </w:t>
      </w:r>
      <w:r w:rsidRPr="00102775">
        <w:t>24</w:t>
      </w:r>
      <w:r w:rsidR="00287F9A">
        <w:t xml:space="preserve"> i </w:t>
      </w:r>
      <w:r>
        <w:t>art. </w:t>
      </w:r>
      <w:r w:rsidRPr="00102775">
        <w:t>25</w:t>
      </w:r>
      <w:r>
        <w:t> </w:t>
      </w:r>
      <w:r w:rsidRPr="00102775">
        <w:t>ustawy z</w:t>
      </w:r>
      <w:r>
        <w:t> </w:t>
      </w:r>
      <w:r w:rsidRPr="00102775">
        <w:t>dnia 14</w:t>
      </w:r>
      <w:r>
        <w:t> </w:t>
      </w:r>
      <w:r w:rsidRPr="00102775">
        <w:t>czerwca 1960</w:t>
      </w:r>
      <w:r w:rsidR="00287F9A">
        <w:t xml:space="preserve"> – </w:t>
      </w:r>
      <w:r w:rsidR="00075213">
        <w:t>Kodeks postę</w:t>
      </w:r>
      <w:r w:rsidRPr="00102775">
        <w:t>powania administracyjnego nie stosuje się.</w:t>
      </w:r>
      <w:r>
        <w:t>”</w:t>
      </w:r>
      <w:r w:rsidRPr="00102775">
        <w:t>,</w:t>
      </w:r>
    </w:p>
    <w:p w14:paraId="481BF888" w14:textId="77777777" w:rsidR="00235BA0" w:rsidRPr="00102775" w:rsidRDefault="00235BA0" w:rsidP="00287F9A">
      <w:pPr>
        <w:pStyle w:val="LITlitera"/>
        <w:keepNext/>
      </w:pPr>
      <w:r w:rsidRPr="00102775">
        <w:t>b)</w:t>
      </w:r>
      <w:r>
        <w:tab/>
      </w:r>
      <w:r w:rsidRPr="00102775">
        <w:t>po</w:t>
      </w:r>
      <w:r>
        <w:t xml:space="preserve"> ust. </w:t>
      </w:r>
      <w:r w:rsidRPr="00102775">
        <w:t>4d dodaje się</w:t>
      </w:r>
      <w:r>
        <w:t xml:space="preserve"> ust. </w:t>
      </w:r>
      <w:r w:rsidRPr="00102775">
        <w:t>4e i</w:t>
      </w:r>
      <w:r>
        <w:t> </w:t>
      </w:r>
      <w:r w:rsidRPr="00102775">
        <w:t>4f w</w:t>
      </w:r>
      <w:r>
        <w:t> </w:t>
      </w:r>
      <w:r w:rsidRPr="00102775">
        <w:t>brzmieniu:</w:t>
      </w:r>
    </w:p>
    <w:p w14:paraId="741A5A83" w14:textId="77777777" w:rsidR="00235BA0" w:rsidRPr="00102775" w:rsidRDefault="00235BA0" w:rsidP="00287F9A">
      <w:pPr>
        <w:pStyle w:val="ZLITUSTzmustliter"/>
      </w:pPr>
      <w:r>
        <w:t>„</w:t>
      </w:r>
      <w:bookmarkStart w:id="4" w:name="_Hlk99354309"/>
      <w:r w:rsidRPr="00102775">
        <w:t>4e.</w:t>
      </w:r>
      <w:r>
        <w:t> </w:t>
      </w:r>
      <w:r w:rsidRPr="00102775">
        <w:t>Zadania związane z</w:t>
      </w:r>
      <w:r>
        <w:t> </w:t>
      </w:r>
      <w:r w:rsidRPr="00102775">
        <w:t>realizacją przez powiat świadczeń i</w:t>
      </w:r>
      <w:r>
        <w:t> </w:t>
      </w:r>
      <w:r w:rsidRPr="00102775">
        <w:t>dofinansowania, o</w:t>
      </w:r>
      <w:r>
        <w:t> </w:t>
      </w:r>
      <w:r w:rsidRPr="00102775">
        <w:t>których mowa w</w:t>
      </w:r>
      <w:r>
        <w:t> ust. </w:t>
      </w:r>
      <w:r w:rsidRPr="00102775">
        <w:t>1, dla opiekuna tymczasowego, o</w:t>
      </w:r>
      <w:r>
        <w:t> </w:t>
      </w:r>
      <w:r w:rsidRPr="00102775">
        <w:t>którym mowa w</w:t>
      </w:r>
      <w:r>
        <w:t> art. </w:t>
      </w:r>
      <w:r w:rsidRPr="00102775">
        <w:t>25</w:t>
      </w:r>
      <w:r>
        <w:t xml:space="preserve"> ust. </w:t>
      </w:r>
      <w:r w:rsidRPr="00102775">
        <w:t>7</w:t>
      </w:r>
      <w:r>
        <w:t xml:space="preserve"> zdanie</w:t>
      </w:r>
      <w:r w:rsidRPr="00102775">
        <w:t xml:space="preserve"> trzecie, są zadaniami zleconymi z</w:t>
      </w:r>
      <w:r>
        <w:t> </w:t>
      </w:r>
      <w:r w:rsidRPr="00102775">
        <w:t>zakresu administracji rządowej.</w:t>
      </w:r>
    </w:p>
    <w:p w14:paraId="320F3D04" w14:textId="77777777" w:rsidR="00235BA0" w:rsidRDefault="00235BA0" w:rsidP="00287F9A">
      <w:pPr>
        <w:pStyle w:val="ZLITUSTzmustliter"/>
      </w:pPr>
      <w:r w:rsidRPr="00102775">
        <w:t>4f.</w:t>
      </w:r>
      <w:r>
        <w:t> </w:t>
      </w:r>
      <w:r w:rsidRPr="00102775">
        <w:t>Koszty obsługi przez powiat świadczeń i</w:t>
      </w:r>
      <w:r>
        <w:t> </w:t>
      </w:r>
      <w:r w:rsidRPr="00102775">
        <w:t>dofinansowania, o</w:t>
      </w:r>
      <w:r>
        <w:t> </w:t>
      </w:r>
      <w:r w:rsidRPr="00102775">
        <w:t>których mowa w</w:t>
      </w:r>
      <w:r>
        <w:t> ust. </w:t>
      </w:r>
      <w:r w:rsidRPr="00102775">
        <w:t>1, wypłacanych opiekunowi tymczasowemu, o</w:t>
      </w:r>
      <w:r>
        <w:t> </w:t>
      </w:r>
      <w:r w:rsidRPr="00102775">
        <w:t>którym mowa w</w:t>
      </w:r>
      <w:r>
        <w:t> art. </w:t>
      </w:r>
      <w:r w:rsidRPr="00102775">
        <w:t>25</w:t>
      </w:r>
      <w:r>
        <w:t xml:space="preserve"> ust. </w:t>
      </w:r>
      <w:r w:rsidRPr="00102775">
        <w:t>7</w:t>
      </w:r>
      <w:r>
        <w:t xml:space="preserve"> zdanie</w:t>
      </w:r>
      <w:r w:rsidRPr="00102775">
        <w:t xml:space="preserve"> trzecie, wynoszą 2% wartości wypłaconych w</w:t>
      </w:r>
      <w:r>
        <w:t> </w:t>
      </w:r>
      <w:r w:rsidRPr="00102775">
        <w:t>formie rzeczowej lub w</w:t>
      </w:r>
      <w:r>
        <w:t> </w:t>
      </w:r>
      <w:r w:rsidRPr="00102775">
        <w:t>formie opłacania usług świadczeń</w:t>
      </w:r>
      <w:bookmarkEnd w:id="4"/>
      <w:r w:rsidRPr="00102775">
        <w:t>.</w:t>
      </w:r>
      <w:r>
        <w:t>”</w:t>
      </w:r>
      <w:r w:rsidRPr="00102775">
        <w:t>;</w:t>
      </w:r>
    </w:p>
    <w:p w14:paraId="02810EFE" w14:textId="02B50323" w:rsidR="005329AA" w:rsidRDefault="00CF5403" w:rsidP="005329AA">
      <w:pPr>
        <w:pStyle w:val="PKTpunkt"/>
        <w:keepNext/>
      </w:pPr>
      <w:r>
        <w:lastRenderedPageBreak/>
        <w:t>1</w:t>
      </w:r>
      <w:r w:rsidR="00627222">
        <w:t>9</w:t>
      </w:r>
      <w:r w:rsidR="005329AA">
        <w:t>)</w:t>
      </w:r>
      <w:r w:rsidR="005329AA">
        <w:tab/>
      </w:r>
      <w:r w:rsidR="005329AA" w:rsidRPr="005329AA">
        <w:t>w art. 27</w:t>
      </w:r>
      <w:r w:rsidR="005329AA">
        <w:t>:</w:t>
      </w:r>
    </w:p>
    <w:p w14:paraId="69062334" w14:textId="5A9A1DE6" w:rsidR="005329AA" w:rsidRPr="005329AA" w:rsidRDefault="005329AA" w:rsidP="00287F9A">
      <w:pPr>
        <w:pStyle w:val="LITlitera"/>
        <w:keepNext/>
      </w:pPr>
      <w:r>
        <w:t>a)</w:t>
      </w:r>
      <w:r w:rsidRPr="005329AA">
        <w:t xml:space="preserve"> po ust. 2a dodaje się ust. 2b w brzmieniu:</w:t>
      </w:r>
    </w:p>
    <w:p w14:paraId="46FCDF2D" w14:textId="6515D23D" w:rsidR="005329AA" w:rsidRPr="005329AA" w:rsidRDefault="005329AA" w:rsidP="00287F9A">
      <w:pPr>
        <w:pStyle w:val="ZLITUSTzmustliter"/>
      </w:pPr>
      <w:r w:rsidRPr="005329AA">
        <w:t>„2b. Sąd może tymczasowo, nie dłużej jednak niż na 6 miesięcy, powierzyć pełnienie funkcji rodziny zastępczej lub prowadzenie rodzinnego domu dziecka wobec dziecka będącego obywatelem Ukrainy, przebywającego na terytorium Rzeczypospolitej Polskiej, którego pobyt na terytorium Rzeczypospolitej Polskiej jest uznawany za legalny na podstawie art. 2 ust. 1, obywatelowi Rzeczypospolitej Polskiej, który nie jest wstępnym albo rodzeństwem dziecka</w:t>
      </w:r>
      <w:r w:rsidR="00287F9A">
        <w:t>,</w:t>
      </w:r>
      <w:r w:rsidRPr="005329AA">
        <w:t xml:space="preserve"> niespełniającemu warunku niezbędnych szkoleń, określonego w przepisach ustawy z dnia 9 czerwca 2011 r. o wspieraniu rodziny i systemie pieczy zastępczej, dotyczących rodzin zastępczych.”</w:t>
      </w:r>
      <w:r>
        <w:t>,</w:t>
      </w:r>
    </w:p>
    <w:p w14:paraId="6E0A91E5" w14:textId="1C56DD68" w:rsidR="005329AA" w:rsidRPr="005329AA" w:rsidRDefault="005329AA" w:rsidP="00287F9A">
      <w:pPr>
        <w:pStyle w:val="LITlitera"/>
        <w:keepNext/>
      </w:pPr>
      <w:r>
        <w:t>b</w:t>
      </w:r>
      <w:r w:rsidR="00627222">
        <w:t>)</w:t>
      </w:r>
      <w:r w:rsidR="00627222">
        <w:tab/>
      </w:r>
      <w:r w:rsidRPr="005329AA">
        <w:t>ust. 4 otrzymuje brzmienie:</w:t>
      </w:r>
    </w:p>
    <w:p w14:paraId="27B64710" w14:textId="67E31EE0" w:rsidR="005329AA" w:rsidRPr="00102775" w:rsidRDefault="005329AA" w:rsidP="00287F9A">
      <w:pPr>
        <w:pStyle w:val="ZLITUSTzmustliter"/>
      </w:pPr>
      <w:r w:rsidRPr="005329AA">
        <w:t xml:space="preserve"> „4. W placówce opiekuńczo-wychowawczej typu socjalizacyjnego, interwencyjnego lub specjalistyczno-terapeutycznego są umieszczane dzieci będące obywatelami Ukrainy, przebywającymi na terytorium Rzeczypospolitej Polskiej, których pobyt na terytorium Rzeczypospolitej Polskiej jest uznawany za legalny na podstawie art. 2 ust. 1, w wieku powyżej 3. roku życia.</w:t>
      </w:r>
      <w:bookmarkStart w:id="5" w:name="mip62501843"/>
      <w:bookmarkEnd w:id="5"/>
      <w:r w:rsidRPr="005329AA">
        <w:t xml:space="preserve"> Umieszczenie dziecka w wieku do 3. roku życia w placówce opiekuńczo-wychowawczej typu socjalizacyjnego, interwencyjnego lub specjalistyczno-terapeutycznego jest możliwe w przypadku, gdy w danej placówce opiekuńczo-wychowawczej umieszczona jest matka lub ojciec tego dziecka oraz w innych wyjątkowych przypadkach, szczególnie gdy przemawia za tym stan zdrowia dziecka lub dotyczy to rodzeństwa.”;</w:t>
      </w:r>
    </w:p>
    <w:p w14:paraId="0DA48BD0" w14:textId="7A7AF9BB" w:rsidR="00235BA0" w:rsidRPr="00102775" w:rsidRDefault="00627222" w:rsidP="00194E93">
      <w:pPr>
        <w:pStyle w:val="PKTpunkt"/>
        <w:keepNext/>
      </w:pPr>
      <w:r>
        <w:t>20</w:t>
      </w:r>
      <w:r w:rsidR="00235BA0" w:rsidRPr="00102775">
        <w:t>)</w:t>
      </w:r>
      <w:r w:rsidR="00235BA0">
        <w:tab/>
      </w:r>
      <w:r w:rsidR="00235BA0" w:rsidRPr="00102775">
        <w:t>w</w:t>
      </w:r>
      <w:r w:rsidR="00235BA0">
        <w:t xml:space="preserve"> art. </w:t>
      </w:r>
      <w:r w:rsidR="00235BA0" w:rsidRPr="00102775">
        <w:t>29</w:t>
      </w:r>
      <w:r w:rsidR="00235BA0">
        <w:t> </w:t>
      </w:r>
      <w:r w:rsidR="00235BA0" w:rsidRPr="00102775">
        <w:t>po</w:t>
      </w:r>
      <w:r w:rsidR="00235BA0">
        <w:t xml:space="preserve"> ust. </w:t>
      </w:r>
      <w:r w:rsidR="00235BA0" w:rsidRPr="00102775">
        <w:t>2</w:t>
      </w:r>
      <w:r w:rsidR="00235BA0">
        <w:t> </w:t>
      </w:r>
      <w:r w:rsidR="00235BA0" w:rsidRPr="00102775">
        <w:t>dodaje się</w:t>
      </w:r>
      <w:r w:rsidR="00235BA0">
        <w:t xml:space="preserve"> ust. </w:t>
      </w:r>
      <w:r w:rsidR="00235BA0" w:rsidRPr="00102775">
        <w:t>2a i</w:t>
      </w:r>
      <w:r w:rsidR="00235BA0">
        <w:t> </w:t>
      </w:r>
      <w:r w:rsidR="00235BA0" w:rsidRPr="00102775">
        <w:t>2b w</w:t>
      </w:r>
      <w:r w:rsidR="00235BA0">
        <w:t> </w:t>
      </w:r>
      <w:r w:rsidR="00235BA0" w:rsidRPr="00102775">
        <w:t>brzmieniu:</w:t>
      </w:r>
    </w:p>
    <w:p w14:paraId="7C94575E" w14:textId="7D0EE258" w:rsidR="00235BA0" w:rsidRPr="00102775" w:rsidRDefault="00235BA0" w:rsidP="00194E93">
      <w:pPr>
        <w:pStyle w:val="ZUSTzmustartykuempunktem"/>
      </w:pPr>
      <w:r>
        <w:t>„</w:t>
      </w:r>
      <w:r w:rsidRPr="00102775">
        <w:t>2a.</w:t>
      </w:r>
      <w:r>
        <w:t> </w:t>
      </w:r>
      <w:r w:rsidRPr="00102775">
        <w:t>Oświadczenie, o</w:t>
      </w:r>
      <w:r>
        <w:t> </w:t>
      </w:r>
      <w:r w:rsidRPr="00102775">
        <w:t>którym mowa w</w:t>
      </w:r>
      <w:r>
        <w:t> ust. </w:t>
      </w:r>
      <w:r w:rsidRPr="00102775">
        <w:t>2, zawiera klauzulę o</w:t>
      </w:r>
      <w:r>
        <w:t> </w:t>
      </w:r>
      <w:r w:rsidRPr="00102775">
        <w:t xml:space="preserve">treści: </w:t>
      </w:r>
      <w:r>
        <w:t>„</w:t>
      </w:r>
      <w:r w:rsidRPr="00102775">
        <w:t>Jestem świadomy odpowiedzialności karnej za złożenie fałszywego oświadczenia.</w:t>
      </w:r>
    </w:p>
    <w:p w14:paraId="61E8A2D0" w14:textId="77777777" w:rsidR="00235BA0" w:rsidRPr="00102775" w:rsidRDefault="00235BA0" w:rsidP="00194E93">
      <w:pPr>
        <w:pStyle w:val="ZUSTzmustartykuempunktem"/>
      </w:pPr>
      <w:r w:rsidRPr="00102775">
        <w:t>2b.</w:t>
      </w:r>
      <w:r>
        <w:t> </w:t>
      </w:r>
      <w:r w:rsidRPr="00102775">
        <w:t>Obywatel Ukrainy, o</w:t>
      </w:r>
      <w:r>
        <w:t> </w:t>
      </w:r>
      <w:r w:rsidRPr="00102775">
        <w:t>którym mowa w</w:t>
      </w:r>
      <w:r>
        <w:t> ust. </w:t>
      </w:r>
      <w:r w:rsidRPr="00102775">
        <w:t>2, oświadcza, czy jest osobą, o</w:t>
      </w:r>
      <w:r>
        <w:t> </w:t>
      </w:r>
      <w:r w:rsidRPr="00102775">
        <w:t>której mowa w</w:t>
      </w:r>
      <w:r>
        <w:t> art. </w:t>
      </w:r>
      <w:r w:rsidRPr="00102775">
        <w:t>2</w:t>
      </w:r>
      <w:r>
        <w:t xml:space="preserve"> ust. </w:t>
      </w:r>
      <w:r w:rsidRPr="00102775">
        <w:t>3</w:t>
      </w:r>
      <w:r>
        <w:t> </w:t>
      </w:r>
      <w:r w:rsidRPr="00102775">
        <w:t>ustawy.</w:t>
      </w:r>
      <w:r>
        <w:t>”</w:t>
      </w:r>
      <w:r w:rsidRPr="00102775">
        <w:t>;</w:t>
      </w:r>
    </w:p>
    <w:p w14:paraId="34BAF488" w14:textId="49CFD004" w:rsidR="00235BA0" w:rsidRPr="00AE1521" w:rsidRDefault="00627222" w:rsidP="00194E93">
      <w:pPr>
        <w:pStyle w:val="PKTpunkt"/>
        <w:keepNext/>
      </w:pPr>
      <w:r>
        <w:t>21</w:t>
      </w:r>
      <w:r w:rsidR="00235BA0" w:rsidRPr="00235BA0">
        <w:t>)</w:t>
      </w:r>
      <w:r w:rsidR="00235BA0">
        <w:tab/>
      </w:r>
      <w:r w:rsidR="00235BA0" w:rsidRPr="00AE1521">
        <w:t>po</w:t>
      </w:r>
      <w:r w:rsidR="00235BA0">
        <w:t xml:space="preserve"> art. </w:t>
      </w:r>
      <w:r w:rsidR="00235BA0" w:rsidRPr="00AE1521">
        <w:t>33</w:t>
      </w:r>
      <w:r w:rsidR="00235BA0">
        <w:t> </w:t>
      </w:r>
      <w:r w:rsidR="00235BA0" w:rsidRPr="00AE1521">
        <w:t>dodaje się</w:t>
      </w:r>
      <w:r w:rsidR="00235BA0">
        <w:t xml:space="preserve"> art. </w:t>
      </w:r>
      <w:r w:rsidR="00235BA0" w:rsidRPr="00AE1521">
        <w:t>33a w</w:t>
      </w:r>
      <w:r w:rsidR="00235BA0">
        <w:t> </w:t>
      </w:r>
      <w:r w:rsidR="00235BA0" w:rsidRPr="00AE1521">
        <w:t>brzmieniu:</w:t>
      </w:r>
    </w:p>
    <w:p w14:paraId="0343DFA0" w14:textId="77777777" w:rsidR="00235BA0" w:rsidRPr="00102775" w:rsidRDefault="00235BA0" w:rsidP="00194E93">
      <w:pPr>
        <w:pStyle w:val="ZARTzmartartykuempunktem"/>
      </w:pPr>
      <w:r>
        <w:t>„</w:t>
      </w:r>
      <w:r w:rsidRPr="00102775">
        <w:t>Art.</w:t>
      </w:r>
      <w:r>
        <w:t> </w:t>
      </w:r>
      <w:r w:rsidRPr="00102775">
        <w:t>33a.</w:t>
      </w:r>
      <w:r>
        <w:t> </w:t>
      </w:r>
      <w:r w:rsidRPr="00102775">
        <w:t>Do zamówień publicznych niezbędnych do zapewnienia pomocy żywnościowej przez Krajowy Ośrodek Wsparcia Rolnictwa dotyczących zakupu artykułów żywnościowych na potrzeby Programu Operacyjnego Pomoc Żywnościowa 2014–2020, realizowanego w</w:t>
      </w:r>
      <w:r>
        <w:t> </w:t>
      </w:r>
      <w:r w:rsidRPr="00102775">
        <w:t xml:space="preserve">ramach Europejskiego Funduszu Pomocy Najbardziej </w:t>
      </w:r>
      <w:r w:rsidRPr="00102775">
        <w:lastRenderedPageBreak/>
        <w:t>Potrzebującym, nie stosuje się przepisów ustawy z</w:t>
      </w:r>
      <w:r>
        <w:t> </w:t>
      </w:r>
      <w:r w:rsidRPr="00102775">
        <w:t>dnia 11</w:t>
      </w:r>
      <w:r>
        <w:t> </w:t>
      </w:r>
      <w:r w:rsidRPr="00102775">
        <w:t>września 2019</w:t>
      </w:r>
      <w:r>
        <w:t> </w:t>
      </w:r>
      <w:r w:rsidRPr="00102775">
        <w:t>r. – Prawo zamówień publicznych.</w:t>
      </w:r>
      <w:r>
        <w:t>”</w:t>
      </w:r>
      <w:r w:rsidRPr="00102775">
        <w:t>;</w:t>
      </w:r>
    </w:p>
    <w:p w14:paraId="5DE6A4E9" w14:textId="7E514B38" w:rsidR="00235BA0" w:rsidRPr="00235BA0" w:rsidRDefault="00627222" w:rsidP="00194E93">
      <w:pPr>
        <w:pStyle w:val="PKTpunkt"/>
      </w:pPr>
      <w:r>
        <w:t>22</w:t>
      </w:r>
      <w:r w:rsidR="00235BA0" w:rsidRPr="00235BA0">
        <w:t>)</w:t>
      </w:r>
      <w:r w:rsidR="00235BA0">
        <w:tab/>
      </w:r>
      <w:r w:rsidR="00235BA0" w:rsidRPr="00235BA0">
        <w:t xml:space="preserve"> w</w:t>
      </w:r>
      <w:r w:rsidR="00235BA0">
        <w:t> art. </w:t>
      </w:r>
      <w:r w:rsidR="00235BA0" w:rsidRPr="00235BA0">
        <w:t>37</w:t>
      </w:r>
      <w:r w:rsidR="00194E93">
        <w:t>:</w:t>
      </w:r>
    </w:p>
    <w:p w14:paraId="745169CB" w14:textId="5EDA9329" w:rsidR="00235BA0" w:rsidRPr="00AC05BA" w:rsidRDefault="00E17494" w:rsidP="00E17494">
      <w:pPr>
        <w:pStyle w:val="LITlitera"/>
      </w:pPr>
      <w:r w:rsidRPr="00AC05BA">
        <w:t>a</w:t>
      </w:r>
      <w:r w:rsidR="00235BA0" w:rsidRPr="00AC05BA">
        <w:t>)</w:t>
      </w:r>
      <w:r w:rsidR="00235BA0" w:rsidRPr="00AC05BA">
        <w:tab/>
        <w:t>po ust. 1 dodaje się ust. 1a w brzmieniu:</w:t>
      </w:r>
    </w:p>
    <w:p w14:paraId="725477D8" w14:textId="77777777" w:rsidR="00235BA0" w:rsidRPr="00AC05BA" w:rsidRDefault="00235BA0" w:rsidP="00194E93">
      <w:pPr>
        <w:pStyle w:val="ZUSTzmustartykuempunktem"/>
      </w:pPr>
      <w:r w:rsidRPr="00AC05BA">
        <w:t>„1a. W przypadku nadania numeru PESEL w trybie, o którym mowa w art. 4, uznaje się, że osobie, której nadano ten numer, przysługuje uprawnienie, o którym mowa w ust. 1.”;</w:t>
      </w:r>
    </w:p>
    <w:p w14:paraId="2D869746" w14:textId="49859C58" w:rsidR="00235BA0" w:rsidRPr="00235BA0" w:rsidRDefault="00E17494" w:rsidP="00E17494">
      <w:pPr>
        <w:pStyle w:val="LITlitera"/>
      </w:pPr>
      <w:r>
        <w:t>b</w:t>
      </w:r>
      <w:r w:rsidR="00235BA0" w:rsidRPr="00235BA0">
        <w:t>)</w:t>
      </w:r>
      <w:r w:rsidR="00235BA0">
        <w:tab/>
      </w:r>
      <w:r w:rsidR="00235BA0" w:rsidRPr="00235BA0">
        <w:t>po</w:t>
      </w:r>
      <w:r w:rsidR="00235BA0">
        <w:t xml:space="preserve"> ust. </w:t>
      </w:r>
      <w:r w:rsidR="00235BA0" w:rsidRPr="00235BA0">
        <w:t>2</w:t>
      </w:r>
      <w:r w:rsidR="00235BA0">
        <w:t> </w:t>
      </w:r>
      <w:r w:rsidR="00235BA0" w:rsidRPr="00235BA0">
        <w:t>dodaje się</w:t>
      </w:r>
      <w:r w:rsidR="00235BA0">
        <w:t xml:space="preserve"> ust. </w:t>
      </w:r>
      <w:r w:rsidR="00235BA0" w:rsidRPr="00235BA0">
        <w:t>2a w</w:t>
      </w:r>
      <w:r w:rsidR="00235BA0">
        <w:t> </w:t>
      </w:r>
      <w:r w:rsidR="00235BA0" w:rsidRPr="00235BA0">
        <w:t>brzmieniu:</w:t>
      </w:r>
    </w:p>
    <w:p w14:paraId="1F66315F" w14:textId="09BA9502" w:rsidR="00235BA0" w:rsidRPr="00235BA0" w:rsidRDefault="00235BA0" w:rsidP="00194E93">
      <w:pPr>
        <w:pStyle w:val="ZUSTzmustartykuempunktem"/>
      </w:pPr>
      <w:r>
        <w:t>„</w:t>
      </w:r>
      <w:r w:rsidRPr="00235BA0">
        <w:t>2a.</w:t>
      </w:r>
      <w:r>
        <w:t> </w:t>
      </w:r>
      <w:r w:rsidRPr="00235BA0">
        <w:t>Na potrzeby udzielania świadczeń opieki zdrowotnej z</w:t>
      </w:r>
      <w:r w:rsidR="00E45CBB">
        <w:t xml:space="preserve"> </w:t>
      </w:r>
      <w:r w:rsidRPr="00AC05BA">
        <w:t>zakresu opieka psychiatryczna i leczenie uzależnień osobom,</w:t>
      </w:r>
      <w:r w:rsidRPr="00235BA0">
        <w:t xml:space="preserve"> o</w:t>
      </w:r>
      <w:r>
        <w:t> </w:t>
      </w:r>
      <w:r w:rsidR="003E0751">
        <w:t>których</w:t>
      </w:r>
      <w:r w:rsidRPr="00235BA0">
        <w:t xml:space="preserve"> mowa w</w:t>
      </w:r>
      <w:r>
        <w:t> art. </w:t>
      </w:r>
      <w:r w:rsidRPr="00235BA0">
        <w:t>2</w:t>
      </w:r>
      <w:r>
        <w:t xml:space="preserve"> ust. </w:t>
      </w:r>
      <w:r w:rsidRPr="00235BA0">
        <w:t>1, mogą być zatrudniani obywatele Ukrainy, którzy posiadają potwierdzenie zatrudnienia na stanowisku pracy psychologa, psychologa klinicznego lub psychoterapeuty lub osoby posiadające potwierdzenie ukończenia studiów na kierunku psychologia lub psychologia kliniczna.</w:t>
      </w:r>
      <w:r>
        <w:t>”</w:t>
      </w:r>
      <w:r w:rsidR="00194E93">
        <w:t>;</w:t>
      </w:r>
    </w:p>
    <w:p w14:paraId="22EAC993" w14:textId="42740BC0" w:rsidR="001C66DC" w:rsidRPr="00E17494" w:rsidRDefault="00627222" w:rsidP="00E17494">
      <w:pPr>
        <w:pStyle w:val="PKTpunkt"/>
      </w:pPr>
      <w:r>
        <w:t>23</w:t>
      </w:r>
      <w:r w:rsidR="001C66DC" w:rsidRPr="00E17494">
        <w:t>)</w:t>
      </w:r>
      <w:r w:rsidR="001C66DC" w:rsidRPr="00E17494">
        <w:tab/>
        <w:t xml:space="preserve">w art. 42 w ust. 8 pkt 2 otrzymuje brzmienie: </w:t>
      </w:r>
    </w:p>
    <w:p w14:paraId="27989076" w14:textId="4D761CEE" w:rsidR="001C66DC" w:rsidRPr="00235BA0" w:rsidRDefault="001C66DC" w:rsidP="001C66DC">
      <w:pPr>
        <w:pStyle w:val="ZPKTzmpktartykuempunktem"/>
      </w:pPr>
      <w:r w:rsidRPr="00281156">
        <w:t>„2)</w:t>
      </w:r>
      <w:r>
        <w:tab/>
      </w:r>
      <w:r w:rsidRPr="00281156">
        <w:t>polskich doku</w:t>
      </w:r>
      <w:r>
        <w:t>mentów tożsamości cudzoziemca,”;</w:t>
      </w:r>
    </w:p>
    <w:p w14:paraId="4DBD5C84" w14:textId="375F5E46" w:rsidR="00235BA0" w:rsidRPr="00235BA0" w:rsidRDefault="00627222" w:rsidP="00194E93">
      <w:pPr>
        <w:pStyle w:val="PKTpunkt"/>
        <w:keepNext/>
      </w:pPr>
      <w:r>
        <w:t>24</w:t>
      </w:r>
      <w:r w:rsidR="00235BA0" w:rsidRPr="00235BA0">
        <w:t>)</w:t>
      </w:r>
      <w:r w:rsidR="00235BA0">
        <w:tab/>
      </w:r>
      <w:r w:rsidR="00235BA0" w:rsidRPr="00235BA0">
        <w:t>w</w:t>
      </w:r>
      <w:r w:rsidR="00235BA0">
        <w:t> art. </w:t>
      </w:r>
      <w:r w:rsidR="00235BA0" w:rsidRPr="00235BA0">
        <w:t>46</w:t>
      </w:r>
      <w:r w:rsidR="00235BA0">
        <w:t> </w:t>
      </w:r>
      <w:r w:rsidR="00235BA0" w:rsidRPr="00235BA0">
        <w:t xml:space="preserve">dotychczasową treść </w:t>
      </w:r>
      <w:r w:rsidR="00931E5D">
        <w:t xml:space="preserve">oznacza się </w:t>
      </w:r>
      <w:r w:rsidR="00235BA0" w:rsidRPr="00235BA0">
        <w:t>jako</w:t>
      </w:r>
      <w:r w:rsidR="00235BA0">
        <w:t xml:space="preserve"> ust. </w:t>
      </w:r>
      <w:r w:rsidR="00235BA0" w:rsidRPr="00235BA0">
        <w:t>1</w:t>
      </w:r>
      <w:r w:rsidR="00235BA0">
        <w:t xml:space="preserve"> i </w:t>
      </w:r>
      <w:r w:rsidR="00931E5D">
        <w:t>dodaje się</w:t>
      </w:r>
      <w:r w:rsidR="00235BA0">
        <w:t xml:space="preserve"> ust. </w:t>
      </w:r>
      <w:r w:rsidR="00235BA0" w:rsidRPr="00235BA0">
        <w:t>2</w:t>
      </w:r>
      <w:r w:rsidR="00235BA0">
        <w:t xml:space="preserve"> w</w:t>
      </w:r>
      <w:r w:rsidR="00194E93">
        <w:t xml:space="preserve"> </w:t>
      </w:r>
      <w:r w:rsidR="00235BA0" w:rsidRPr="00235BA0">
        <w:t>brzmieniu:</w:t>
      </w:r>
    </w:p>
    <w:p w14:paraId="74930399" w14:textId="61C8416F" w:rsidR="00235BA0" w:rsidRPr="00235BA0" w:rsidRDefault="00194E93" w:rsidP="00194E93">
      <w:pPr>
        <w:pStyle w:val="ZUSTzmustartykuempunktem"/>
      </w:pPr>
      <w:r>
        <w:t>„</w:t>
      </w:r>
      <w:r w:rsidR="00235BA0" w:rsidRPr="00194E93">
        <w:t>2.</w:t>
      </w:r>
      <w:r w:rsidR="00235BA0">
        <w:t> </w:t>
      </w:r>
      <w:r w:rsidR="00235BA0" w:rsidRPr="00235BA0">
        <w:t>Przy zatrudnianiu na stanowisku, o</w:t>
      </w:r>
      <w:r w:rsidR="00235BA0">
        <w:t> </w:t>
      </w:r>
      <w:r w:rsidR="00235BA0" w:rsidRPr="00235BA0">
        <w:t>którym mowa w</w:t>
      </w:r>
      <w:r w:rsidR="00235BA0">
        <w:t> art. </w:t>
      </w:r>
      <w:r w:rsidR="00235BA0" w:rsidRPr="00235BA0">
        <w:t>116</w:t>
      </w:r>
      <w:r w:rsidR="00235BA0">
        <w:t xml:space="preserve"> ust. </w:t>
      </w:r>
      <w:r w:rsidR="00235BA0" w:rsidRPr="00235BA0">
        <w:t>1</w:t>
      </w:r>
      <w:r w:rsidR="00235BA0">
        <w:t> </w:t>
      </w:r>
      <w:r w:rsidR="00235BA0" w:rsidRPr="00235BA0">
        <w:t>ustawy z</w:t>
      </w:r>
      <w:r w:rsidR="00235BA0">
        <w:t> </w:t>
      </w:r>
      <w:r w:rsidR="00235BA0" w:rsidRPr="00235BA0">
        <w:t>dnia 20</w:t>
      </w:r>
      <w:r w:rsidR="00235BA0">
        <w:t> </w:t>
      </w:r>
      <w:r w:rsidR="00235BA0" w:rsidRPr="00235BA0">
        <w:t>lipca 2018</w:t>
      </w:r>
      <w:r w:rsidR="00235BA0">
        <w:t> </w:t>
      </w:r>
      <w:r w:rsidR="00235BA0" w:rsidRPr="00235BA0">
        <w:t xml:space="preserve">r. </w:t>
      </w:r>
      <w:r w:rsidR="00500785" w:rsidRPr="00500785">
        <w:t>–</w:t>
      </w:r>
      <w:r w:rsidR="00500785">
        <w:t xml:space="preserve"> </w:t>
      </w:r>
      <w:r w:rsidR="00235BA0" w:rsidRPr="00235BA0">
        <w:t>Prawo o</w:t>
      </w:r>
      <w:r w:rsidR="00235BA0">
        <w:t> </w:t>
      </w:r>
      <w:r w:rsidR="00235BA0" w:rsidRPr="00235BA0">
        <w:t>szkolnictwie wyższym i</w:t>
      </w:r>
      <w:r w:rsidR="00235BA0">
        <w:t> </w:t>
      </w:r>
      <w:r w:rsidR="00235BA0" w:rsidRPr="00235BA0">
        <w:t>nauce, osoby, o</w:t>
      </w:r>
      <w:r w:rsidR="00235BA0">
        <w:t> </w:t>
      </w:r>
      <w:r w:rsidR="00235BA0" w:rsidRPr="00235BA0">
        <w:t>której mowa w</w:t>
      </w:r>
      <w:r w:rsidR="00235BA0">
        <w:t> ust. </w:t>
      </w:r>
      <w:r w:rsidR="00235BA0" w:rsidRPr="00235BA0">
        <w:t>1, która uzyskała tytuł profesora, stopień naukowy, stopień w</w:t>
      </w:r>
      <w:r w:rsidR="00235BA0">
        <w:t> </w:t>
      </w:r>
      <w:r w:rsidR="00235BA0" w:rsidRPr="00235BA0">
        <w:t>zakresie sztuki lub tytuł zawodowy za granicą, można odstąpić od wymagań dotyczących tego tytułu albo stopnia określonych w</w:t>
      </w:r>
      <w:r w:rsidR="00235BA0">
        <w:t> art. </w:t>
      </w:r>
      <w:r w:rsidR="00235BA0" w:rsidRPr="00235BA0">
        <w:t>116</w:t>
      </w:r>
      <w:r w:rsidR="00235BA0">
        <w:t xml:space="preserve"> ust. </w:t>
      </w:r>
      <w:r w:rsidR="00235BA0" w:rsidRPr="00235BA0">
        <w:t>2</w:t>
      </w:r>
      <w:r w:rsidR="00235BA0">
        <w:t> </w:t>
      </w:r>
      <w:r w:rsidR="00235BA0" w:rsidRPr="00235BA0">
        <w:t>tej ustawy.</w:t>
      </w:r>
      <w:r w:rsidR="00235BA0">
        <w:t>”</w:t>
      </w:r>
      <w:r w:rsidR="00931E5D">
        <w:t>;</w:t>
      </w:r>
    </w:p>
    <w:p w14:paraId="46FE0802" w14:textId="6ED0C594" w:rsidR="00235BA0" w:rsidRPr="00194E93" w:rsidRDefault="00627222" w:rsidP="00194E93">
      <w:pPr>
        <w:pStyle w:val="PKTpunkt"/>
        <w:keepNext/>
      </w:pPr>
      <w:r>
        <w:t>25</w:t>
      </w:r>
      <w:r w:rsidR="00235BA0" w:rsidRPr="00194E93">
        <w:t>)</w:t>
      </w:r>
      <w:r w:rsidR="00235BA0" w:rsidRPr="00194E93">
        <w:tab/>
        <w:t>w art. 50 po  ust. 2 </w:t>
      </w:r>
      <w:r w:rsidR="00194E93">
        <w:t>dodaje się</w:t>
      </w:r>
      <w:r w:rsidR="00235BA0" w:rsidRPr="00194E93">
        <w:t xml:space="preserve"> ust. 2a w brzmieniu:</w:t>
      </w:r>
    </w:p>
    <w:p w14:paraId="1A85FF48" w14:textId="331B5786" w:rsidR="00235BA0" w:rsidRPr="00194E93" w:rsidRDefault="00235BA0" w:rsidP="00194E93">
      <w:pPr>
        <w:pStyle w:val="ZUSTzmustartykuempunktem"/>
      </w:pPr>
      <w:r w:rsidRPr="00194E93">
        <w:t>„2a. Przy podziale środków, o których mowa w ust. 1, nie uwzględnia się obywateli Ukrainy, których pobyt na terytorium Rzeczypospolitej Polskiej jest uznawany za legalny na podstawie art. 2 ust. 1, kształcących się w szkołach podstawowych dla dorosłych, liceach ogólnokształcących dla dorosłych, branżowych szkołach II stopnia lub szkołach policealnych.”</w:t>
      </w:r>
      <w:r w:rsidR="00931E5D">
        <w:t>;</w:t>
      </w:r>
    </w:p>
    <w:p w14:paraId="219F3CBB" w14:textId="4D620915" w:rsidR="00235BA0" w:rsidRPr="00194E93" w:rsidRDefault="00627222" w:rsidP="00194E93">
      <w:pPr>
        <w:pStyle w:val="PKTpunkt"/>
        <w:keepNext/>
      </w:pPr>
      <w:r>
        <w:t>26</w:t>
      </w:r>
      <w:r w:rsidR="00235BA0" w:rsidRPr="00194E93">
        <w:t>)</w:t>
      </w:r>
      <w:r w:rsidR="00235BA0" w:rsidRPr="00194E93">
        <w:tab/>
        <w:t>po art. 50 </w:t>
      </w:r>
      <w:r w:rsidR="009859EE">
        <w:t>dodaje się</w:t>
      </w:r>
      <w:r w:rsidR="00235BA0" w:rsidRPr="00194E93">
        <w:t xml:space="preserve"> art. 50a w brzmieniu:</w:t>
      </w:r>
    </w:p>
    <w:p w14:paraId="74E9A806" w14:textId="7CF9D2FD" w:rsidR="00235BA0" w:rsidRPr="00235BA0" w:rsidRDefault="00235BA0" w:rsidP="00194E93">
      <w:pPr>
        <w:pStyle w:val="ZARTzmartartykuempunktem"/>
      </w:pPr>
      <w:r>
        <w:t>„</w:t>
      </w:r>
      <w:r w:rsidRPr="00235BA0">
        <w:t>Art.</w:t>
      </w:r>
      <w:r>
        <w:t> </w:t>
      </w:r>
      <w:r w:rsidRPr="00235BA0">
        <w:t>50a.</w:t>
      </w:r>
      <w:r>
        <w:t> </w:t>
      </w:r>
      <w:r w:rsidRPr="00235BA0">
        <w:t>Od dnia 1</w:t>
      </w:r>
      <w:r>
        <w:t> </w:t>
      </w:r>
      <w:r w:rsidRPr="00235BA0">
        <w:t>kwietnia 2022</w:t>
      </w:r>
      <w:r>
        <w:t> </w:t>
      </w:r>
      <w:r w:rsidRPr="00235BA0">
        <w:t>r. prowadzone przez osoby prawne niebędące jednostkami samorządu terytorialnego oraz osoby fizyczne, szkoły podstawowe dla dorosłych, licea ogólnokształcące dla dorosłych, branżowe szkoły II stopnia oraz szkoły policealne, nie otrzymują dotacji, o</w:t>
      </w:r>
      <w:r>
        <w:t> </w:t>
      </w:r>
      <w:r w:rsidRPr="00235BA0">
        <w:t>których mowa w</w:t>
      </w:r>
      <w:r>
        <w:t> art. </w:t>
      </w:r>
      <w:r w:rsidRPr="00235BA0">
        <w:t>25</w:t>
      </w:r>
      <w:r>
        <w:t xml:space="preserve"> ust. </w:t>
      </w:r>
      <w:r w:rsidRPr="00235BA0">
        <w:t>3</w:t>
      </w:r>
      <w:r w:rsidR="00500785" w:rsidRPr="00500785">
        <w:t>–</w:t>
      </w:r>
      <w:r w:rsidRPr="00235BA0">
        <w:t>5a ,</w:t>
      </w:r>
      <w:r>
        <w:t xml:space="preserve"> art. </w:t>
      </w:r>
      <w:r w:rsidRPr="00235BA0">
        <w:t>26</w:t>
      </w:r>
      <w:r>
        <w:t xml:space="preserve"> ust. </w:t>
      </w:r>
      <w:r w:rsidRPr="00235BA0">
        <w:t>2, 4</w:t>
      </w:r>
      <w:r w:rsidR="00500785" w:rsidRPr="00500785">
        <w:t>–</w:t>
      </w:r>
      <w:r w:rsidRPr="00235BA0">
        <w:t xml:space="preserve">5a </w:t>
      </w:r>
      <w:r w:rsidRPr="00235BA0">
        <w:lastRenderedPageBreak/>
        <w:t>oraz</w:t>
      </w:r>
      <w:r>
        <w:t xml:space="preserve"> art. </w:t>
      </w:r>
      <w:r w:rsidRPr="00235BA0">
        <w:t>31</w:t>
      </w:r>
      <w:r w:rsidR="00500785" w:rsidRPr="00500785">
        <w:t>–</w:t>
      </w:r>
      <w:r w:rsidRPr="00235BA0">
        <w:t>31a</w:t>
      </w:r>
      <w:r>
        <w:t> </w:t>
      </w:r>
      <w:r w:rsidRPr="00235BA0">
        <w:t>ustawy z</w:t>
      </w:r>
      <w:r>
        <w:t> </w:t>
      </w:r>
      <w:r w:rsidRPr="00235BA0">
        <w:t>dnia 27</w:t>
      </w:r>
      <w:r>
        <w:t> </w:t>
      </w:r>
      <w:r w:rsidRPr="00235BA0">
        <w:t>października 2017</w:t>
      </w:r>
      <w:r>
        <w:t> </w:t>
      </w:r>
      <w:r w:rsidRPr="00235BA0">
        <w:t>r. o</w:t>
      </w:r>
      <w:r>
        <w:t> </w:t>
      </w:r>
      <w:r w:rsidRPr="00235BA0">
        <w:t>finansowaniu zadań oświatowych (</w:t>
      </w:r>
      <w:r>
        <w:t>Dz. U.</w:t>
      </w:r>
      <w:r w:rsidRPr="00235BA0">
        <w:t xml:space="preserve"> z</w:t>
      </w:r>
      <w:r>
        <w:t> </w:t>
      </w:r>
      <w:r w:rsidRPr="00235BA0">
        <w:t>2021</w:t>
      </w:r>
      <w:r>
        <w:t> </w:t>
      </w:r>
      <w:r w:rsidRPr="00235BA0">
        <w:t>r.</w:t>
      </w:r>
      <w:r>
        <w:t xml:space="preserve"> poz. </w:t>
      </w:r>
      <w:r w:rsidRPr="00235BA0">
        <w:t>1930</w:t>
      </w:r>
      <w:r>
        <w:t xml:space="preserve"> i </w:t>
      </w:r>
      <w:r w:rsidRPr="00235BA0">
        <w:t>2445), na uczniów będących obywatelami Ukrainy, których pobyt na terytorium Rzeczypospolitej Polskiej jest uznawany za legalny na podstawie</w:t>
      </w:r>
      <w:r>
        <w:t xml:space="preserve"> art. </w:t>
      </w:r>
      <w:r w:rsidRPr="00235BA0">
        <w:t>2</w:t>
      </w:r>
      <w:r>
        <w:t xml:space="preserve"> ust. </w:t>
      </w:r>
      <w:r w:rsidRPr="00235BA0">
        <w:t>1.</w:t>
      </w:r>
      <w:r>
        <w:t>”</w:t>
      </w:r>
      <w:r w:rsidR="00194E93">
        <w:t>;</w:t>
      </w:r>
    </w:p>
    <w:p w14:paraId="42DFE311" w14:textId="2A7794FB" w:rsidR="00235BA0" w:rsidRPr="00235BA0" w:rsidRDefault="00627222" w:rsidP="00194E93">
      <w:pPr>
        <w:pStyle w:val="PKTpunkt"/>
        <w:keepNext/>
      </w:pPr>
      <w:r>
        <w:t>27</w:t>
      </w:r>
      <w:r w:rsidR="00235BA0" w:rsidRPr="00235BA0">
        <w:t>)</w:t>
      </w:r>
      <w:r w:rsidR="00235BA0">
        <w:tab/>
      </w:r>
      <w:r w:rsidR="00235BA0" w:rsidRPr="00235BA0">
        <w:t>w</w:t>
      </w:r>
      <w:r w:rsidR="00235BA0">
        <w:t xml:space="preserve"> art. </w:t>
      </w:r>
      <w:r w:rsidR="00235BA0" w:rsidRPr="00235BA0">
        <w:t>61</w:t>
      </w:r>
      <w:r w:rsidR="00235BA0">
        <w:t xml:space="preserve"> w ust. </w:t>
      </w:r>
      <w:r w:rsidR="00235BA0" w:rsidRPr="00235BA0">
        <w:t>4</w:t>
      </w:r>
      <w:r w:rsidR="00235BA0">
        <w:t> </w:t>
      </w:r>
      <w:r w:rsidR="00194E93">
        <w:t>dodaje się</w:t>
      </w:r>
      <w:r w:rsidR="00235BA0" w:rsidRPr="00235BA0">
        <w:t xml:space="preserve"> zdanie drugie, trzecie i</w:t>
      </w:r>
      <w:r w:rsidR="00235BA0">
        <w:t> </w:t>
      </w:r>
      <w:r w:rsidR="00235BA0" w:rsidRPr="00235BA0">
        <w:t>czwarte w</w:t>
      </w:r>
      <w:r w:rsidR="00235BA0">
        <w:t> </w:t>
      </w:r>
      <w:r w:rsidR="00235BA0" w:rsidRPr="00235BA0">
        <w:t>brzmieniu:</w:t>
      </w:r>
    </w:p>
    <w:p w14:paraId="2216EACE" w14:textId="2E7B6720" w:rsidR="00235BA0" w:rsidRPr="00102775" w:rsidRDefault="00235BA0" w:rsidP="00194E93">
      <w:pPr>
        <w:pStyle w:val="ZUSTzmustartykuempunktem"/>
      </w:pPr>
      <w:r>
        <w:t>„</w:t>
      </w:r>
      <w:r w:rsidRPr="00102775">
        <w:t>Lekarz albo lekarz dentysta zgłasza ministrowi właściwemu do spraw zdrowia, w</w:t>
      </w:r>
      <w:r>
        <w:t> </w:t>
      </w:r>
      <w:r w:rsidRPr="00102775">
        <w:t>jakim podmiocie leczniczym i</w:t>
      </w:r>
      <w:r>
        <w:t> </w:t>
      </w:r>
      <w:r w:rsidRPr="00102775">
        <w:t>na jaki okres został zatrudniony, w</w:t>
      </w:r>
      <w:r>
        <w:t> </w:t>
      </w:r>
      <w:r w:rsidRPr="00102775">
        <w:t>terminie 7</w:t>
      </w:r>
      <w:r>
        <w:t> </w:t>
      </w:r>
      <w:r w:rsidRPr="00102775">
        <w:t>dni od dnia rozpoczęcia udzielania świadczeń zdrowotnych w</w:t>
      </w:r>
      <w:r>
        <w:t> </w:t>
      </w:r>
      <w:r w:rsidRPr="00102775">
        <w:t>tym podmiocie. Brak dokonania zgłoszenia może stanowić podstawę do cofnięcia zgody, o</w:t>
      </w:r>
      <w:r>
        <w:t> </w:t>
      </w:r>
      <w:r w:rsidRPr="00102775">
        <w:t>której mowa w</w:t>
      </w:r>
      <w:r>
        <w:t> art. </w:t>
      </w:r>
      <w:r w:rsidRPr="00102775">
        <w:t>7</w:t>
      </w:r>
      <w:r>
        <w:t xml:space="preserve"> ust. </w:t>
      </w:r>
      <w:r w:rsidRPr="00102775">
        <w:t>9</w:t>
      </w:r>
      <w:r>
        <w:t xml:space="preserve"> i </w:t>
      </w:r>
      <w:r w:rsidRPr="00102775">
        <w:t>10</w:t>
      </w:r>
      <w:r>
        <w:t> </w:t>
      </w:r>
      <w:r w:rsidRPr="00102775">
        <w:t xml:space="preserve">ustawy </w:t>
      </w:r>
      <w:r w:rsidR="009859EE">
        <w:t xml:space="preserve">z dnia </w:t>
      </w:r>
      <w:r w:rsidR="009859EE" w:rsidRPr="009859EE">
        <w:t xml:space="preserve">5 grudnia 1996 r. </w:t>
      </w:r>
      <w:r w:rsidRPr="00102775">
        <w:t>o</w:t>
      </w:r>
      <w:r>
        <w:t> </w:t>
      </w:r>
      <w:r w:rsidRPr="00102775">
        <w:t>zawodach lekarza i</w:t>
      </w:r>
      <w:r>
        <w:t> </w:t>
      </w:r>
      <w:r w:rsidRPr="00102775">
        <w:t>lekarza dentysty. Cofnięcie zgody następuje w</w:t>
      </w:r>
      <w:r>
        <w:t> </w:t>
      </w:r>
      <w:r w:rsidRPr="00102775">
        <w:t>drodze decyzji administracyjnej.</w:t>
      </w:r>
      <w:r>
        <w:t>”</w:t>
      </w:r>
      <w:r w:rsidR="00194E93">
        <w:t>;</w:t>
      </w:r>
    </w:p>
    <w:p w14:paraId="643A9C54" w14:textId="04F51536" w:rsidR="00235BA0" w:rsidRPr="00AE1521" w:rsidRDefault="00627222" w:rsidP="00194E93">
      <w:pPr>
        <w:pStyle w:val="PKTpunkt"/>
      </w:pPr>
      <w:r>
        <w:t>28</w:t>
      </w:r>
      <w:r w:rsidR="00235BA0" w:rsidRPr="00235BA0">
        <w:t>)</w:t>
      </w:r>
      <w:r w:rsidR="00235BA0">
        <w:tab/>
      </w:r>
      <w:r w:rsidR="00235BA0" w:rsidRPr="00AE1521">
        <w:t>w</w:t>
      </w:r>
      <w:r w:rsidR="00235BA0">
        <w:t xml:space="preserve"> art. </w:t>
      </w:r>
      <w:r w:rsidR="00235BA0" w:rsidRPr="00AE1521">
        <w:t>63</w:t>
      </w:r>
      <w:r w:rsidR="009859EE">
        <w:t>:</w:t>
      </w:r>
    </w:p>
    <w:p w14:paraId="378C24E6" w14:textId="77777777" w:rsidR="00235BA0" w:rsidRPr="00235BA0" w:rsidRDefault="00235BA0" w:rsidP="00194E93">
      <w:pPr>
        <w:pStyle w:val="LITlitera"/>
        <w:keepNext/>
      </w:pPr>
      <w:r w:rsidRPr="00235BA0">
        <w:t>a)</w:t>
      </w:r>
      <w:r>
        <w:tab/>
        <w:t>ust. </w:t>
      </w:r>
      <w:r w:rsidRPr="00235BA0">
        <w:t>3</w:t>
      </w:r>
      <w:r>
        <w:t> </w:t>
      </w:r>
      <w:r w:rsidRPr="00235BA0">
        <w:t>otrzymuje brzmienie:</w:t>
      </w:r>
    </w:p>
    <w:p w14:paraId="167051FD" w14:textId="49BE2B62" w:rsidR="00235BA0" w:rsidRPr="00235BA0" w:rsidRDefault="00235BA0" w:rsidP="00194E93">
      <w:pPr>
        <w:pStyle w:val="ZLITUSTzmustliter"/>
        <w:keepNext/>
      </w:pPr>
      <w:r>
        <w:t>„</w:t>
      </w:r>
      <w:r w:rsidRPr="00235BA0">
        <w:t>3.</w:t>
      </w:r>
      <w:r>
        <w:t> </w:t>
      </w:r>
      <w:r w:rsidRPr="00235BA0">
        <w:t>Od dnia 24</w:t>
      </w:r>
      <w:r>
        <w:t> </w:t>
      </w:r>
      <w:r w:rsidRPr="00235BA0">
        <w:t>lutego 2022</w:t>
      </w:r>
      <w:r>
        <w:t> </w:t>
      </w:r>
      <w:r w:rsidRPr="00235BA0">
        <w:t>r. przez okres 18</w:t>
      </w:r>
      <w:r>
        <w:t> </w:t>
      </w:r>
      <w:r w:rsidRPr="00235BA0">
        <w:t>miesięcy przepisy</w:t>
      </w:r>
      <w:r>
        <w:t xml:space="preserve"> ust. </w:t>
      </w:r>
      <w:r w:rsidRPr="00235BA0">
        <w:t>1</w:t>
      </w:r>
      <w:r>
        <w:t xml:space="preserve"> i </w:t>
      </w:r>
      <w:r w:rsidRPr="00235BA0">
        <w:t>2</w:t>
      </w:r>
      <w:r>
        <w:t xml:space="preserve"> oraz</w:t>
      </w:r>
      <w:r w:rsidRPr="00235BA0">
        <w:t xml:space="preserve"> przepisy</w:t>
      </w:r>
      <w:r>
        <w:t xml:space="preserve"> art. </w:t>
      </w:r>
      <w:r w:rsidRPr="00235BA0">
        <w:t>9</w:t>
      </w:r>
      <w:r>
        <w:t xml:space="preserve"> ust. </w:t>
      </w:r>
      <w:r w:rsidRPr="00235BA0">
        <w:t>2</w:t>
      </w:r>
      <w:r w:rsidR="00500785" w:rsidRPr="00500785">
        <w:t>–</w:t>
      </w:r>
      <w:r w:rsidRPr="00235BA0">
        <w:t>14</w:t>
      </w:r>
      <w:r>
        <w:t xml:space="preserve"> i art. </w:t>
      </w:r>
      <w:r w:rsidRPr="00235BA0">
        <w:t>9a ustawy z</w:t>
      </w:r>
      <w:r>
        <w:t> </w:t>
      </w:r>
      <w:r w:rsidRPr="00235BA0">
        <w:t>dnia 5</w:t>
      </w:r>
      <w:r>
        <w:t> </w:t>
      </w:r>
      <w:r w:rsidRPr="00235BA0">
        <w:t>grudnia 1996</w:t>
      </w:r>
      <w:r>
        <w:t> </w:t>
      </w:r>
      <w:r w:rsidRPr="00235BA0">
        <w:t>r. o</w:t>
      </w:r>
      <w:r>
        <w:t> </w:t>
      </w:r>
      <w:r w:rsidRPr="00235BA0">
        <w:t>zawodach lekarza i</w:t>
      </w:r>
      <w:r>
        <w:t> </w:t>
      </w:r>
      <w:r w:rsidRPr="00235BA0">
        <w:t>lekarza dentysty stosuje się odpowiednio do lekarza i</w:t>
      </w:r>
      <w:r>
        <w:t> </w:t>
      </w:r>
      <w:r w:rsidRPr="00235BA0">
        <w:t>lekarza dentysty, który nie jest obywatelem państwa członkowskiego Unii Europejskiej oraz posiadającego prawo do wykonywania zawodu lekarza lub lekarza dentysty w</w:t>
      </w:r>
      <w:r>
        <w:t> </w:t>
      </w:r>
      <w:r w:rsidRPr="00235BA0">
        <w:t>innym państwie niż państwo członkowskie Unii Europejskiej jeżeli:</w:t>
      </w:r>
    </w:p>
    <w:p w14:paraId="6E0626DB" w14:textId="77777777" w:rsidR="00235BA0" w:rsidRPr="00235BA0" w:rsidRDefault="00235BA0" w:rsidP="00194E93">
      <w:pPr>
        <w:pStyle w:val="ZLITPKTzmpktliter"/>
      </w:pPr>
      <w:r w:rsidRPr="00102775">
        <w:t>1)</w:t>
      </w:r>
      <w:r>
        <w:tab/>
      </w:r>
      <w:r w:rsidRPr="00235BA0">
        <w:t>państwo, w</w:t>
      </w:r>
      <w:r>
        <w:t> </w:t>
      </w:r>
      <w:r w:rsidRPr="00235BA0">
        <w:t>którym lekarz lub lekarz dentysta posiada prawo wykonywania zawodu znajduje się w</w:t>
      </w:r>
      <w:r>
        <w:t> </w:t>
      </w:r>
      <w:r w:rsidRPr="00235BA0">
        <w:t>wykazie, o</w:t>
      </w:r>
      <w:r>
        <w:t> </w:t>
      </w:r>
      <w:r w:rsidRPr="00235BA0">
        <w:t>którym mowa w</w:t>
      </w:r>
      <w:r>
        <w:t> ust. </w:t>
      </w:r>
      <w:r w:rsidRPr="00235BA0">
        <w:t>4</w:t>
      </w:r>
      <w:r>
        <w:t xml:space="preserve"> oraz</w:t>
      </w:r>
    </w:p>
    <w:p w14:paraId="7D0D987D" w14:textId="77777777" w:rsidR="00235BA0" w:rsidRPr="00235BA0" w:rsidRDefault="00235BA0" w:rsidP="00194E93">
      <w:pPr>
        <w:pStyle w:val="ZLITPKTzmpktliter"/>
        <w:keepNext/>
      </w:pPr>
      <w:r w:rsidRPr="00102775">
        <w:t>2)</w:t>
      </w:r>
      <w:r>
        <w:tab/>
      </w:r>
      <w:r w:rsidRPr="00235BA0">
        <w:t>lekarz lub lekarz dentysta przybył na terytorium Rzeczypospolitej Polskiej w</w:t>
      </w:r>
      <w:r>
        <w:t> </w:t>
      </w:r>
      <w:r w:rsidRPr="00235BA0">
        <w:t>celu udzielania świadczeń zdrowotnych osobom, których pobyt na terytorium Rzeczypospolitej Polskiej jest uznawany za legalny na podstawie</w:t>
      </w:r>
      <w:r>
        <w:t xml:space="preserve"> art. </w:t>
      </w:r>
      <w:r w:rsidRPr="00235BA0">
        <w:t>2</w:t>
      </w:r>
      <w:r>
        <w:t xml:space="preserve"> ust. </w:t>
      </w:r>
      <w:r w:rsidRPr="00235BA0">
        <w:t>1, i</w:t>
      </w:r>
      <w:r>
        <w:t> </w:t>
      </w:r>
      <w:r w:rsidRPr="00235BA0">
        <w:t>będzie udzielał świadczeń wyłącznie tym osobom.</w:t>
      </w:r>
      <w:r>
        <w:t>”</w:t>
      </w:r>
      <w:r w:rsidRPr="00235BA0">
        <w:t>,</w:t>
      </w:r>
    </w:p>
    <w:p w14:paraId="0D9FFA36" w14:textId="77777777" w:rsidR="00235BA0" w:rsidRPr="00235BA0" w:rsidRDefault="00235BA0" w:rsidP="00287F9A">
      <w:pPr>
        <w:pStyle w:val="LITlitera"/>
        <w:keepNext/>
      </w:pPr>
      <w:r w:rsidRPr="00235BA0">
        <w:t>b)</w:t>
      </w:r>
      <w:r>
        <w:tab/>
      </w:r>
      <w:r w:rsidRPr="00235BA0">
        <w:t>dodaje się</w:t>
      </w:r>
      <w:r>
        <w:t xml:space="preserve"> ust. </w:t>
      </w:r>
      <w:r w:rsidRPr="00235BA0">
        <w:t>4</w:t>
      </w:r>
      <w:r>
        <w:t xml:space="preserve"> w </w:t>
      </w:r>
      <w:r w:rsidRPr="00235BA0">
        <w:t>brzmieniu:</w:t>
      </w:r>
    </w:p>
    <w:p w14:paraId="4D4E9467" w14:textId="0D4F09F1" w:rsidR="00235BA0" w:rsidRDefault="00235BA0" w:rsidP="00287F9A">
      <w:pPr>
        <w:pStyle w:val="ZLITUSTzmustliter"/>
      </w:pPr>
      <w:r>
        <w:t>„</w:t>
      </w:r>
      <w:r w:rsidRPr="00235BA0">
        <w:t>4.</w:t>
      </w:r>
      <w:r>
        <w:t> </w:t>
      </w:r>
      <w:r w:rsidRPr="00235BA0">
        <w:t>Minister właściwy do spraw zdrowia ogłasza w</w:t>
      </w:r>
      <w:r>
        <w:t> </w:t>
      </w:r>
      <w:r w:rsidRPr="00235BA0">
        <w:t>Biuletynie Informacji Publicznej wykaz państw, w</w:t>
      </w:r>
      <w:r>
        <w:t> </w:t>
      </w:r>
      <w:r w:rsidRPr="00235BA0">
        <w:t>których posiadanie prawa wykonywania zawodu lekarza lub lekarza dentysty uprawnia do wykonywania zawodu na podstawie</w:t>
      </w:r>
      <w:r>
        <w:t xml:space="preserve"> ust. </w:t>
      </w:r>
      <w:r w:rsidRPr="00235BA0">
        <w:t>3.</w:t>
      </w:r>
      <w:r>
        <w:t>”</w:t>
      </w:r>
      <w:r w:rsidR="006417FE">
        <w:t>;</w:t>
      </w:r>
    </w:p>
    <w:p w14:paraId="3D035530" w14:textId="072D4C37" w:rsidR="003D5640" w:rsidRPr="003D5640" w:rsidRDefault="00CF5403" w:rsidP="003D5640">
      <w:pPr>
        <w:pStyle w:val="PKTpunkt"/>
      </w:pPr>
      <w:r>
        <w:t>2</w:t>
      </w:r>
      <w:r w:rsidR="00627222">
        <w:t>9</w:t>
      </w:r>
      <w:r w:rsidR="00A8679C" w:rsidRPr="003D5640">
        <w:t>) w art. 64</w:t>
      </w:r>
      <w:r w:rsidR="003D5640" w:rsidRPr="003D5640">
        <w:t>:</w:t>
      </w:r>
    </w:p>
    <w:p w14:paraId="1C57B340" w14:textId="3A492E54" w:rsidR="00A8679C" w:rsidRPr="00A8679C" w:rsidRDefault="003D5640" w:rsidP="006417FE">
      <w:pPr>
        <w:pStyle w:val="LITlitera"/>
        <w:keepNext/>
      </w:pPr>
      <w:r>
        <w:lastRenderedPageBreak/>
        <w:t>a)</w:t>
      </w:r>
      <w:r w:rsidR="001F5969">
        <w:t xml:space="preserve"> w ust. 4</w:t>
      </w:r>
      <w:r w:rsidR="00287F9A">
        <w:t xml:space="preserve"> dodaje się</w:t>
      </w:r>
      <w:r w:rsidR="00A8679C" w:rsidRPr="00A8679C">
        <w:t xml:space="preserve"> zdanie drugie, trzecie i czwarte w brzmieniu:</w:t>
      </w:r>
    </w:p>
    <w:p w14:paraId="0BBD95FD" w14:textId="39ED353F" w:rsidR="003D5640" w:rsidRDefault="00A8679C" w:rsidP="006417FE">
      <w:pPr>
        <w:pStyle w:val="ZLITUSTzmustliter"/>
      </w:pPr>
      <w:r w:rsidRPr="002C1E0B">
        <w:t xml:space="preserve">„Pielęgniarka albo </w:t>
      </w:r>
      <w:r w:rsidRPr="00A8679C">
        <w:t xml:space="preserve">położna zgłasza ministrowi właściwemu do spraw zdrowia, w jakim podmiocie leczniczym i na jaki okres została zatrudniona, w terminie 7 dni od dnia rozpoczęcia udzielania świadczeń zdrowotnych w tym podmiocie. Brak dokonania zgłoszenia może stanowić podstawę do cofnięcia zgody, o której mowa w art. 35a ust. 14 i 16 </w:t>
      </w:r>
      <w:r w:rsidR="00EC338E" w:rsidRPr="00EC338E">
        <w:t>ustawy z dnia 15 lipca 2011 r. o zawodach pielęgniarki i położ</w:t>
      </w:r>
      <w:r w:rsidR="00045785">
        <w:t>nej</w:t>
      </w:r>
      <w:r w:rsidRPr="00A8679C">
        <w:t>. Cofnięcie zgody następuje w drodze decyzji administracyjnej.”</w:t>
      </w:r>
      <w:r w:rsidR="006417FE">
        <w:t>,</w:t>
      </w:r>
    </w:p>
    <w:p w14:paraId="4B7F7105" w14:textId="2EB5FB86" w:rsidR="003D5640" w:rsidRDefault="00287F9A" w:rsidP="006417FE">
      <w:pPr>
        <w:pStyle w:val="LITlitera"/>
        <w:keepNext/>
      </w:pPr>
      <w:r>
        <w:t>b) dodaje się ust. 5 w brz</w:t>
      </w:r>
      <w:r w:rsidR="003D5640">
        <w:t>mieniu:</w:t>
      </w:r>
    </w:p>
    <w:p w14:paraId="5B9057A6" w14:textId="1AAB6F48" w:rsidR="003D5640" w:rsidRPr="00235BA0" w:rsidRDefault="003D5640" w:rsidP="006417FE">
      <w:pPr>
        <w:pStyle w:val="ZLITUSTzmustliter"/>
      </w:pPr>
      <w:r>
        <w:t>„</w:t>
      </w:r>
      <w:r w:rsidR="009E2651">
        <w:t>5</w:t>
      </w:r>
      <w:r w:rsidR="006417FE">
        <w:t xml:space="preserve">. </w:t>
      </w:r>
      <w:r>
        <w:t xml:space="preserve">Osoba, o której mowa </w:t>
      </w:r>
      <w:r w:rsidR="00AD3F04">
        <w:t>w ust. 1</w:t>
      </w:r>
      <w:r>
        <w:t>, za zgodą wojewody, może być zatrudniona jako pielęgniarka w domach pomocy społecznej, pomimo niespełniania wymogu, o którym mowa w art. 11 ust. 3 ustawy z dnia 21 listopada 2008 r. o pracownikach samorządowych.</w:t>
      </w:r>
      <w:r w:rsidR="006417FE" w:rsidRPr="00A8679C">
        <w:t>”</w:t>
      </w:r>
      <w:r w:rsidR="006417FE">
        <w:t>;</w:t>
      </w:r>
    </w:p>
    <w:p w14:paraId="5AA00264" w14:textId="5426FEF2" w:rsidR="00235BA0" w:rsidRPr="00102775" w:rsidRDefault="00627222" w:rsidP="00194E93">
      <w:pPr>
        <w:pStyle w:val="PKTpunkt"/>
        <w:keepNext/>
      </w:pPr>
      <w:r>
        <w:t>30</w:t>
      </w:r>
      <w:r w:rsidR="00235BA0" w:rsidRPr="00102775">
        <w:t>)</w:t>
      </w:r>
      <w:r w:rsidR="00235BA0">
        <w:tab/>
      </w:r>
      <w:r w:rsidR="00235BA0" w:rsidRPr="00102775">
        <w:t>po</w:t>
      </w:r>
      <w:r w:rsidR="00235BA0">
        <w:t xml:space="preserve"> art. </w:t>
      </w:r>
      <w:r w:rsidR="00235BA0" w:rsidRPr="00102775">
        <w:t>64</w:t>
      </w:r>
      <w:r w:rsidR="00235BA0">
        <w:t> </w:t>
      </w:r>
      <w:r w:rsidR="00235BA0" w:rsidRPr="00102775">
        <w:t>dodaje się</w:t>
      </w:r>
      <w:r w:rsidR="00235BA0">
        <w:t xml:space="preserve"> art. </w:t>
      </w:r>
      <w:r w:rsidR="00235BA0" w:rsidRPr="00102775">
        <w:t>64a w</w:t>
      </w:r>
      <w:r w:rsidR="00235BA0">
        <w:t> </w:t>
      </w:r>
      <w:r w:rsidR="00235BA0" w:rsidRPr="00102775">
        <w:t>brzmieniu:</w:t>
      </w:r>
    </w:p>
    <w:p w14:paraId="4788A167" w14:textId="77777777" w:rsidR="00235BA0" w:rsidRPr="00102775" w:rsidRDefault="00235BA0" w:rsidP="00194E93">
      <w:pPr>
        <w:pStyle w:val="ZARTzmartartykuempunktem"/>
      </w:pPr>
      <w:r>
        <w:t>„</w:t>
      </w:r>
      <w:r w:rsidRPr="00102775">
        <w:t>Art.</w:t>
      </w:r>
      <w:r>
        <w:t> </w:t>
      </w:r>
      <w:r w:rsidRPr="00102775">
        <w:t>64a.</w:t>
      </w:r>
      <w:r>
        <w:t> </w:t>
      </w:r>
      <w:r w:rsidRPr="00102775">
        <w:t>Od dnia 24</w:t>
      </w:r>
      <w:r>
        <w:t> </w:t>
      </w:r>
      <w:r w:rsidRPr="00102775">
        <w:t>lutego 2022</w:t>
      </w:r>
      <w:r>
        <w:t> </w:t>
      </w:r>
      <w:r w:rsidRPr="00102775">
        <w:t>r., przez okres 18</w:t>
      </w:r>
      <w:r>
        <w:t> </w:t>
      </w:r>
      <w:r w:rsidRPr="00102775">
        <w:t>miesięcy, obywatel Ukrainy przebywający na terytorium Rzeczypospolitej Polskiej w</w:t>
      </w:r>
      <w:r>
        <w:t> </w:t>
      </w:r>
      <w:r w:rsidRPr="00102775">
        <w:t>okresie pobytu zgodnego z</w:t>
      </w:r>
      <w:r>
        <w:t> </w:t>
      </w:r>
      <w:r w:rsidRPr="00102775">
        <w:t>obowiązującymi przepisami, w</w:t>
      </w:r>
      <w:r>
        <w:t> </w:t>
      </w:r>
      <w:r w:rsidRPr="00102775">
        <w:t>przypadkach o</w:t>
      </w:r>
      <w:r>
        <w:t> </w:t>
      </w:r>
      <w:r w:rsidRPr="00102775">
        <w:t>których mowa w</w:t>
      </w:r>
      <w:r>
        <w:t> art. </w:t>
      </w:r>
      <w:r w:rsidRPr="00102775">
        <w:t>22</w:t>
      </w:r>
      <w:r>
        <w:t xml:space="preserve"> ust. </w:t>
      </w:r>
      <w:r w:rsidRPr="00102775">
        <w:t>1, posiadający uzyskany w</w:t>
      </w:r>
      <w:r>
        <w:t> </w:t>
      </w:r>
      <w:r w:rsidRPr="00102775">
        <w:t>Ukrainie dyplom:</w:t>
      </w:r>
    </w:p>
    <w:p w14:paraId="5FA4B58C" w14:textId="77777777" w:rsidR="00235BA0" w:rsidRPr="00102775" w:rsidRDefault="00235BA0" w:rsidP="00194E93">
      <w:pPr>
        <w:pStyle w:val="ZARTzmartartykuempunktem"/>
      </w:pPr>
      <w:r w:rsidRPr="00102775">
        <w:t>1)</w:t>
      </w:r>
      <w:r>
        <w:tab/>
      </w:r>
      <w:r w:rsidRPr="00102775">
        <w:t>jednolitych studiów na kierunku psychologia albo</w:t>
      </w:r>
    </w:p>
    <w:p w14:paraId="4CD5A07D" w14:textId="77777777" w:rsidR="00235BA0" w:rsidRPr="00102775" w:rsidRDefault="00235BA0" w:rsidP="00194E93">
      <w:pPr>
        <w:pStyle w:val="ZARTzmartartykuempunktem"/>
        <w:keepNext/>
      </w:pPr>
      <w:r w:rsidRPr="00102775">
        <w:t>2)</w:t>
      </w:r>
      <w:r>
        <w:tab/>
      </w:r>
      <w:r w:rsidRPr="00102775">
        <w:t>dyplom ukończenia studiów pierwszego stopnia na kierunku psychologia i</w:t>
      </w:r>
      <w:r>
        <w:t> </w:t>
      </w:r>
      <w:r w:rsidRPr="00102775">
        <w:t>drugiego stopnia na kierunku psychologia</w:t>
      </w:r>
    </w:p>
    <w:p w14:paraId="3A7AB314" w14:textId="77777777" w:rsidR="00235BA0" w:rsidRPr="00102775" w:rsidRDefault="00235BA0" w:rsidP="00194E93">
      <w:pPr>
        <w:pStyle w:val="ZCZWSPPKTzmczciwsppktartykuempunktem"/>
      </w:pPr>
      <w:r w:rsidRPr="00102775">
        <w:t>–</w:t>
      </w:r>
      <w:r>
        <w:t> </w:t>
      </w:r>
      <w:r w:rsidRPr="00102775">
        <w:t>zakończonych uzyskaniem tytułu zawodowego specjalisty na kierunku psychologia albo magistra na kierunku psychologia, może świadczyć usługi psychologiczne obywatelom Ukrainy przebywającym na terytorium Rzeczypospolitej Polskiej.</w:t>
      </w:r>
      <w:r>
        <w:t>”</w:t>
      </w:r>
      <w:r w:rsidRPr="00102775">
        <w:t>;</w:t>
      </w:r>
    </w:p>
    <w:p w14:paraId="20D6ABDE" w14:textId="2319C44E" w:rsidR="00023F02" w:rsidRDefault="00627222" w:rsidP="00194E93">
      <w:pPr>
        <w:pStyle w:val="PKTpunkt"/>
        <w:keepNext/>
      </w:pPr>
      <w:r>
        <w:t>31</w:t>
      </w:r>
      <w:r w:rsidR="00235BA0" w:rsidRPr="00235BA0">
        <w:t>)</w:t>
      </w:r>
      <w:r w:rsidR="00235BA0">
        <w:tab/>
      </w:r>
      <w:r w:rsidR="00235BA0" w:rsidRPr="00235BA0">
        <w:t>w</w:t>
      </w:r>
      <w:r w:rsidR="00235BA0">
        <w:t> art. </w:t>
      </w:r>
      <w:r w:rsidR="00235BA0" w:rsidRPr="00235BA0">
        <w:t>65</w:t>
      </w:r>
      <w:r w:rsidR="00023F02">
        <w:t>:</w:t>
      </w:r>
    </w:p>
    <w:p w14:paraId="1034CDAD" w14:textId="2DB83B68" w:rsidR="00235BA0" w:rsidRPr="00235BA0" w:rsidRDefault="00023F02" w:rsidP="00023F02">
      <w:pPr>
        <w:pStyle w:val="LITlitera"/>
        <w:keepNext/>
      </w:pPr>
      <w:r>
        <w:t>a)</w:t>
      </w:r>
      <w:r w:rsidR="00235BA0">
        <w:t> </w:t>
      </w:r>
      <w:r w:rsidR="00235BA0" w:rsidRPr="00235BA0">
        <w:t>po</w:t>
      </w:r>
      <w:r w:rsidR="00235BA0">
        <w:t xml:space="preserve"> ust. </w:t>
      </w:r>
      <w:r w:rsidR="00235BA0" w:rsidRPr="00235BA0">
        <w:t>4</w:t>
      </w:r>
      <w:r w:rsidR="00235BA0">
        <w:t> </w:t>
      </w:r>
      <w:r w:rsidR="00235BA0" w:rsidRPr="00235BA0">
        <w:t>dodaje się</w:t>
      </w:r>
      <w:r w:rsidR="00235BA0">
        <w:t xml:space="preserve"> ust. </w:t>
      </w:r>
      <w:r w:rsidR="00235BA0" w:rsidRPr="00235BA0">
        <w:t>4a w</w:t>
      </w:r>
      <w:r w:rsidR="00235BA0">
        <w:t> </w:t>
      </w:r>
      <w:r w:rsidR="00235BA0" w:rsidRPr="00235BA0">
        <w:t>brzmieniu:</w:t>
      </w:r>
    </w:p>
    <w:p w14:paraId="54C31D4B" w14:textId="4194EADA" w:rsidR="00235BA0" w:rsidRDefault="00235BA0" w:rsidP="00023F02">
      <w:pPr>
        <w:pStyle w:val="ZLITUSTzmustliter"/>
      </w:pPr>
      <w:r>
        <w:t>„</w:t>
      </w:r>
      <w:r w:rsidRPr="00235BA0">
        <w:t>4a</w:t>
      </w:r>
      <w:r w:rsidR="00194E93">
        <w:t>.</w:t>
      </w:r>
      <w:r w:rsidRPr="00235BA0">
        <w:t xml:space="preserve"> Rekompensatę pieniężną, o</w:t>
      </w:r>
      <w:r>
        <w:t> </w:t>
      </w:r>
      <w:r w:rsidRPr="00235BA0">
        <w:t>której mowa w</w:t>
      </w:r>
      <w:r>
        <w:t> ust. </w:t>
      </w:r>
      <w:r w:rsidRPr="00235BA0">
        <w:t>2, w</w:t>
      </w:r>
      <w:r>
        <w:t> </w:t>
      </w:r>
      <w:r w:rsidR="00AD3F04">
        <w:t>stosunku do funkcjonariusza</w:t>
      </w:r>
      <w:r w:rsidRPr="00235BA0">
        <w:t xml:space="preserve"> Agencji Bezpieczeństwa Wewnętrznego przyznaje się w</w:t>
      </w:r>
      <w:r>
        <w:t> </w:t>
      </w:r>
      <w:r w:rsidRPr="00235BA0">
        <w:t>wysokości 1/172</w:t>
      </w:r>
      <w:r>
        <w:t> </w:t>
      </w:r>
      <w:r w:rsidRPr="00235BA0">
        <w:t>uposażenia zasadniczego wraz z</w:t>
      </w:r>
      <w:r>
        <w:t> </w:t>
      </w:r>
      <w:r w:rsidRPr="00235BA0">
        <w:t>dodatkami o</w:t>
      </w:r>
      <w:r>
        <w:t> </w:t>
      </w:r>
      <w:r w:rsidRPr="00235BA0">
        <w:t>charakterze stałym należnego temu funkcjonariuszowi na stanowisku zajmowanym w</w:t>
      </w:r>
      <w:r>
        <w:t> </w:t>
      </w:r>
      <w:r w:rsidRPr="00235BA0">
        <w:t>ostatnim dniu okresu rozliczeniowego za każdą godzinę służby przekraczającą normę określoną w</w:t>
      </w:r>
      <w:r>
        <w:t> </w:t>
      </w:r>
      <w:r w:rsidRPr="00235BA0">
        <w:t>przepisach wykonawczych wydanych na podstawie</w:t>
      </w:r>
      <w:r>
        <w:t xml:space="preserve"> art. </w:t>
      </w:r>
      <w:r w:rsidRPr="00235BA0">
        <w:t>51</w:t>
      </w:r>
      <w:r>
        <w:t xml:space="preserve"> ust. </w:t>
      </w:r>
      <w:r w:rsidRPr="00235BA0">
        <w:t>2</w:t>
      </w:r>
      <w:r>
        <w:t> </w:t>
      </w:r>
      <w:r w:rsidRPr="00235BA0">
        <w:t>ustawy z</w:t>
      </w:r>
      <w:r>
        <w:t> </w:t>
      </w:r>
      <w:r w:rsidRPr="00235BA0">
        <w:t>dnia 24</w:t>
      </w:r>
      <w:r>
        <w:t> </w:t>
      </w:r>
      <w:r w:rsidRPr="00235BA0">
        <w:t>maja 2002</w:t>
      </w:r>
      <w:r>
        <w:t> </w:t>
      </w:r>
      <w:r w:rsidRPr="00235BA0">
        <w:t>r. o</w:t>
      </w:r>
      <w:r>
        <w:t> </w:t>
      </w:r>
      <w:r w:rsidRPr="00235BA0">
        <w:t xml:space="preserve">Agencji Bezpieczeństwa Wewnętrznego oraz Agencji Wywiadu </w:t>
      </w:r>
      <w:r w:rsidRPr="00235BA0">
        <w:lastRenderedPageBreak/>
        <w:t>(</w:t>
      </w:r>
      <w:r>
        <w:t>Dz. U.</w:t>
      </w:r>
      <w:r w:rsidRPr="00235BA0">
        <w:t xml:space="preserve"> z</w:t>
      </w:r>
      <w:r>
        <w:t> </w:t>
      </w:r>
      <w:r w:rsidRPr="00235BA0">
        <w:t>2022</w:t>
      </w:r>
      <w:r>
        <w:t> </w:t>
      </w:r>
      <w:r w:rsidRPr="00235BA0">
        <w:t>r.</w:t>
      </w:r>
      <w:r>
        <w:t xml:space="preserve"> poz. </w:t>
      </w:r>
      <w:r w:rsidRPr="00235BA0">
        <w:t>557). Łączny czas służby przekraczający normę w</w:t>
      </w:r>
      <w:r>
        <w:t> </w:t>
      </w:r>
      <w:r w:rsidRPr="00235BA0">
        <w:t>danym okresie rozliczeniowym zaokrągla się w</w:t>
      </w:r>
      <w:r>
        <w:t> </w:t>
      </w:r>
      <w:r w:rsidRPr="00235BA0">
        <w:t>górę do pełnej godziny.</w:t>
      </w:r>
      <w:r>
        <w:t>”</w:t>
      </w:r>
      <w:r w:rsidR="00023F02">
        <w:t>,</w:t>
      </w:r>
    </w:p>
    <w:p w14:paraId="01ABDFAC" w14:textId="363E4A62" w:rsidR="00023F02" w:rsidRPr="00023F02" w:rsidRDefault="00023F02" w:rsidP="00023F02">
      <w:pPr>
        <w:pStyle w:val="LITlitera"/>
        <w:keepNext/>
      </w:pPr>
      <w:r w:rsidRPr="00023F02">
        <w:t>b) ust. 5 otrzymuje brzmienie:</w:t>
      </w:r>
    </w:p>
    <w:p w14:paraId="2B2D3DE2" w14:textId="33E6FC90" w:rsidR="00023F02" w:rsidRPr="00235BA0" w:rsidRDefault="00023F02" w:rsidP="00A90A6A">
      <w:pPr>
        <w:pStyle w:val="ZLITUSTzmustliter"/>
      </w:pPr>
      <w:r w:rsidRPr="00023F02">
        <w:t>„5. Rekompensata pieniężna, o której mowa w ust. 2, jest wypłacana ze środków Funduszu.”</w:t>
      </w:r>
      <w:r>
        <w:t>;</w:t>
      </w:r>
    </w:p>
    <w:p w14:paraId="5C47AFF8" w14:textId="67BC1DC7" w:rsidR="00235BA0" w:rsidRPr="00235BA0" w:rsidRDefault="00CF5403" w:rsidP="00194E93">
      <w:pPr>
        <w:pStyle w:val="PKTpunkt"/>
        <w:keepNext/>
      </w:pPr>
      <w:r>
        <w:t>3</w:t>
      </w:r>
      <w:r w:rsidR="00627222">
        <w:t>2</w:t>
      </w:r>
      <w:r w:rsidR="00235BA0" w:rsidRPr="00235BA0">
        <w:t>)</w:t>
      </w:r>
      <w:r w:rsidR="00235BA0">
        <w:tab/>
      </w:r>
      <w:r w:rsidR="00235BA0" w:rsidRPr="00235BA0">
        <w:t>w</w:t>
      </w:r>
      <w:r w:rsidR="00235BA0">
        <w:t xml:space="preserve"> art. </w:t>
      </w:r>
      <w:r w:rsidR="00235BA0" w:rsidRPr="00235BA0">
        <w:t>66</w:t>
      </w:r>
      <w:r w:rsidR="00235BA0">
        <w:t xml:space="preserve"> ust. </w:t>
      </w:r>
      <w:r w:rsidR="00235BA0" w:rsidRPr="00235BA0">
        <w:t>1</w:t>
      </w:r>
      <w:r w:rsidR="00235BA0">
        <w:t xml:space="preserve"> i </w:t>
      </w:r>
      <w:r w:rsidR="00235BA0" w:rsidRPr="00235BA0">
        <w:t>2</w:t>
      </w:r>
      <w:r w:rsidR="00235BA0">
        <w:t> </w:t>
      </w:r>
      <w:r w:rsidR="00235BA0" w:rsidRPr="00235BA0">
        <w:t>otrzymują brzmienie:</w:t>
      </w:r>
    </w:p>
    <w:p w14:paraId="4536A23F" w14:textId="77777777" w:rsidR="00235BA0" w:rsidRPr="00102775" w:rsidRDefault="00235BA0" w:rsidP="00194E93">
      <w:pPr>
        <w:pStyle w:val="ZUSTzmustartykuempunktem"/>
      </w:pPr>
      <w:r>
        <w:t>„</w:t>
      </w:r>
      <w:r w:rsidRPr="00102775">
        <w:t>1.</w:t>
      </w:r>
      <w:r>
        <w:t> </w:t>
      </w:r>
      <w:r w:rsidRPr="00102775">
        <w:t>Kierownicy jednostek organizacyjnych Policji, Straży Granicznej, Państwowej Straży Pożarnej i</w:t>
      </w:r>
      <w:r>
        <w:t> </w:t>
      </w:r>
      <w:r w:rsidRPr="00102775">
        <w:t>Krajowej Administracji Skarbowej, Państwowego Gospodarstwa Leśnego Lasy Państwowe oraz organizacje działające w</w:t>
      </w:r>
      <w:r>
        <w:t> </w:t>
      </w:r>
      <w:r w:rsidRPr="00102775">
        <w:t>tych służbach i</w:t>
      </w:r>
      <w:r>
        <w:t> </w:t>
      </w:r>
      <w:r w:rsidRPr="00102775">
        <w:t>podmiotach mogą przekazywać nieodpłatnie sprawny technicznie sprzęt, pojazdy i</w:t>
      </w:r>
      <w:r>
        <w:t> </w:t>
      </w:r>
      <w:r w:rsidRPr="00102775">
        <w:t>urządzenia jednostkom organizacyjnym Państwowej Służby Ukrainy do spraw Sytuacji Nadzwyczajnych, za zgodą odpowiednio Komendanta Głównego Policji, Komendanta Głównego Straży Granicznej i</w:t>
      </w:r>
      <w:r>
        <w:t> </w:t>
      </w:r>
      <w:r w:rsidRPr="00102775">
        <w:t>Komendanta Głównego Państwowej Straży Pożarnej, Szefa Krajowej Administracji Skarbowej oraz Dyrektora Generalnego Lasów Państwowych. Sprzęt, pojazdy i</w:t>
      </w:r>
      <w:r>
        <w:t> </w:t>
      </w:r>
      <w:r w:rsidRPr="00102775">
        <w:t>urządzenia, o</w:t>
      </w:r>
      <w:r>
        <w:t> </w:t>
      </w:r>
      <w:r w:rsidRPr="00102775">
        <w:t>których mowa w</w:t>
      </w:r>
      <w:r>
        <w:t> </w:t>
      </w:r>
      <w:r w:rsidRPr="00102775">
        <w:t>zdaniu pierwszym, mogą być również przekazywane przez Komendanta Służby Ochrony Państwa.</w:t>
      </w:r>
    </w:p>
    <w:p w14:paraId="5BFB2CF7" w14:textId="40464F5B" w:rsidR="00235BA0" w:rsidRPr="00102775" w:rsidRDefault="00235BA0" w:rsidP="00194E93">
      <w:pPr>
        <w:pStyle w:val="ZUSTzmustartykuempunktem"/>
      </w:pPr>
      <w:r w:rsidRPr="00102775">
        <w:t>2.</w:t>
      </w:r>
      <w:r>
        <w:t> </w:t>
      </w:r>
      <w:r w:rsidRPr="00102775">
        <w:t xml:space="preserve">Komendant Główny Policji, Komendant Główny Straży Granicznej, Komendant Główny Państwowej Straży Pożarnej, Szef Krajowej Administracji Skarbowej, Dyrektor Generalny Lasów Państwowych, każdy </w:t>
      </w:r>
      <w:r w:rsidR="00DA181A">
        <w:t xml:space="preserve">w </w:t>
      </w:r>
      <w:r w:rsidRPr="00102775">
        <w:t>swoim zakresie, informuje odpowiednio ministra właściwego do spraw wewnętrznych albo ministra właściwego do spraw finansów publicznych albo ministra właściwego do spraw środowiska, o</w:t>
      </w:r>
      <w:r>
        <w:t> </w:t>
      </w:r>
      <w:r w:rsidRPr="00102775">
        <w:t>wyrażeniu zgody, o</w:t>
      </w:r>
      <w:r>
        <w:t> </w:t>
      </w:r>
      <w:r w:rsidRPr="00102775">
        <w:t>której mowa w</w:t>
      </w:r>
      <w:r>
        <w:t> </w:t>
      </w:r>
      <w:r w:rsidRPr="00B30B8C">
        <w:t>ust. 1</w:t>
      </w:r>
      <w:r w:rsidR="00B30B8C" w:rsidRPr="00B30B8C">
        <w:t>;</w:t>
      </w:r>
      <w:r w:rsidRPr="00B30B8C">
        <w:t xml:space="preserve"> Komendant </w:t>
      </w:r>
      <w:r w:rsidRPr="00102775">
        <w:t>Służby Ochrony Państwa informuje ministra właściwego do spraw wewnętrznych o</w:t>
      </w:r>
      <w:r>
        <w:t> </w:t>
      </w:r>
      <w:r w:rsidRPr="00102775">
        <w:t>zamiarze przekazania sprzętu, pojazdów i</w:t>
      </w:r>
      <w:r>
        <w:t> </w:t>
      </w:r>
      <w:r w:rsidRPr="00102775">
        <w:t>urządzeń, o</w:t>
      </w:r>
      <w:r>
        <w:t> </w:t>
      </w:r>
      <w:r w:rsidRPr="00102775">
        <w:t>których mowa w</w:t>
      </w:r>
      <w:r>
        <w:t> ust. </w:t>
      </w:r>
      <w:r w:rsidRPr="00102775">
        <w:t>1.</w:t>
      </w:r>
      <w:r>
        <w:t>”</w:t>
      </w:r>
      <w:r w:rsidR="00194E93">
        <w:t>;</w:t>
      </w:r>
    </w:p>
    <w:p w14:paraId="4DF8F704" w14:textId="48B44E50" w:rsidR="00235BA0" w:rsidRPr="00235BA0" w:rsidRDefault="00627222" w:rsidP="00194E93">
      <w:pPr>
        <w:pStyle w:val="PKTpunkt"/>
        <w:keepNext/>
      </w:pPr>
      <w:r>
        <w:t>33</w:t>
      </w:r>
      <w:r w:rsidR="00235BA0" w:rsidRPr="00235BA0">
        <w:t>)</w:t>
      </w:r>
      <w:r w:rsidR="00235BA0">
        <w:tab/>
      </w:r>
      <w:r w:rsidR="00235BA0" w:rsidRPr="00235BA0">
        <w:t>po</w:t>
      </w:r>
      <w:r w:rsidR="00235BA0">
        <w:t xml:space="preserve"> art. </w:t>
      </w:r>
      <w:r w:rsidR="00235BA0" w:rsidRPr="00235BA0">
        <w:t>66</w:t>
      </w:r>
      <w:r w:rsidR="00235BA0">
        <w:t> </w:t>
      </w:r>
      <w:r w:rsidR="00235BA0" w:rsidRPr="00235BA0">
        <w:t>dodaje się</w:t>
      </w:r>
      <w:r w:rsidR="00235BA0">
        <w:t xml:space="preserve"> art. </w:t>
      </w:r>
      <w:r w:rsidR="00235BA0" w:rsidRPr="00235BA0">
        <w:t>66a w</w:t>
      </w:r>
      <w:r w:rsidR="00235BA0">
        <w:t> </w:t>
      </w:r>
      <w:r w:rsidR="00235BA0" w:rsidRPr="00235BA0">
        <w:t>brzmieniu:</w:t>
      </w:r>
    </w:p>
    <w:p w14:paraId="632934E2" w14:textId="6D01815E" w:rsidR="00235BA0" w:rsidRPr="00235BA0" w:rsidRDefault="00235BA0" w:rsidP="00194E93">
      <w:pPr>
        <w:pStyle w:val="ZARTzmartartykuempunktem"/>
      </w:pPr>
      <w:r>
        <w:t>„</w:t>
      </w:r>
      <w:r w:rsidRPr="00235BA0">
        <w:t>Art.</w:t>
      </w:r>
      <w:r>
        <w:t> </w:t>
      </w:r>
      <w:r w:rsidRPr="00235BA0">
        <w:t>66a.</w:t>
      </w:r>
      <w:r>
        <w:t> </w:t>
      </w:r>
      <w:r w:rsidRPr="00235BA0">
        <w:t>1. Rządowa Agencja Rezerw Strategicznych, o</w:t>
      </w:r>
      <w:r w:rsidR="008149C2">
        <w:t xml:space="preserve"> </w:t>
      </w:r>
      <w:r w:rsidRPr="00235BA0">
        <w:t>której mowa w</w:t>
      </w:r>
      <w:r>
        <w:t> art. </w:t>
      </w:r>
      <w:r w:rsidRPr="00235BA0">
        <w:t>1</w:t>
      </w:r>
      <w:r>
        <w:t> </w:t>
      </w:r>
      <w:r w:rsidRPr="00235BA0">
        <w:t>ustawy z</w:t>
      </w:r>
      <w:r>
        <w:t> </w:t>
      </w:r>
      <w:r w:rsidRPr="00235BA0">
        <w:t>dnia 17</w:t>
      </w:r>
      <w:r>
        <w:t> </w:t>
      </w:r>
      <w:r w:rsidRPr="00235BA0">
        <w:t>grudnia 2020</w:t>
      </w:r>
      <w:r>
        <w:t> </w:t>
      </w:r>
      <w:r w:rsidRPr="00235BA0">
        <w:t>r. o</w:t>
      </w:r>
      <w:r>
        <w:t> </w:t>
      </w:r>
      <w:r w:rsidRPr="00235BA0">
        <w:t>rezerwach strategicznych (</w:t>
      </w:r>
      <w:r>
        <w:t>Dz. U.</w:t>
      </w:r>
      <w:r w:rsidRPr="00235BA0">
        <w:t xml:space="preserve"> z</w:t>
      </w:r>
      <w:r>
        <w:t> </w:t>
      </w:r>
      <w:r w:rsidR="00914C75">
        <w:t>2022</w:t>
      </w:r>
      <w:r>
        <w:t> </w:t>
      </w:r>
      <w:r w:rsidRPr="00235BA0">
        <w:t>r.</w:t>
      </w:r>
      <w:r>
        <w:t xml:space="preserve"> poz. </w:t>
      </w:r>
      <w:r w:rsidR="00914C75">
        <w:t>637 i 655</w:t>
      </w:r>
      <w:r w:rsidRPr="00235BA0">
        <w:t>), jest uprawniona do prowadzenia</w:t>
      </w:r>
      <w:r w:rsidRPr="00B30B8C">
        <w:t xml:space="preserve"> wszelkich </w:t>
      </w:r>
      <w:r w:rsidRPr="00235BA0">
        <w:t>działań obejmujących przyjęcie w</w:t>
      </w:r>
      <w:r>
        <w:t> </w:t>
      </w:r>
      <w:r w:rsidRPr="00235BA0">
        <w:t>formie darowizny lub nabycie, transport oraz przechowywanie, a</w:t>
      </w:r>
      <w:r>
        <w:t> </w:t>
      </w:r>
      <w:r w:rsidRPr="00235BA0">
        <w:t>także wywóz na terytorium Ukrainy produktów leczniczych, w</w:t>
      </w:r>
      <w:r>
        <w:t> </w:t>
      </w:r>
      <w:r w:rsidRPr="00235BA0">
        <w:t>tym niedopuszczonych do obrotu na terytorium Rzeczypospolitej Polskiej, które będą przekazane na terytorium Ukrainy w</w:t>
      </w:r>
      <w:r>
        <w:t> </w:t>
      </w:r>
      <w:r w:rsidRPr="00235BA0">
        <w:t>celu przeciwdziałania skutkom działań wojennych prowadzonych na terytorium tego państwa.</w:t>
      </w:r>
    </w:p>
    <w:p w14:paraId="3EDEB98A" w14:textId="77777777" w:rsidR="00235BA0" w:rsidRPr="00235BA0" w:rsidRDefault="00235BA0" w:rsidP="00194E93">
      <w:pPr>
        <w:pStyle w:val="ZUSTzmustartykuempunktem"/>
      </w:pPr>
      <w:r w:rsidRPr="00235BA0">
        <w:lastRenderedPageBreak/>
        <w:t>2.</w:t>
      </w:r>
      <w:r>
        <w:t> </w:t>
      </w:r>
      <w:r w:rsidRPr="00235BA0">
        <w:t>Do działalności, o</w:t>
      </w:r>
      <w:r>
        <w:t> </w:t>
      </w:r>
      <w:r w:rsidRPr="00235BA0">
        <w:t>której mowa w</w:t>
      </w:r>
      <w:r>
        <w:t> ust. </w:t>
      </w:r>
      <w:r w:rsidRPr="00235BA0">
        <w:t>1, nie stosuje się przepisów ustawy z</w:t>
      </w:r>
      <w:r>
        <w:t> </w:t>
      </w:r>
      <w:r w:rsidRPr="00235BA0">
        <w:t>dnia 6</w:t>
      </w:r>
      <w:r>
        <w:t> </w:t>
      </w:r>
      <w:r w:rsidRPr="00235BA0">
        <w:t>września 2001</w:t>
      </w:r>
      <w:r>
        <w:t> </w:t>
      </w:r>
      <w:r w:rsidRPr="00235BA0">
        <w:t>r. – Prawo farmaceutyczne (</w:t>
      </w:r>
      <w:r>
        <w:t>Dz. U.</w:t>
      </w:r>
      <w:r w:rsidRPr="00235BA0">
        <w:t xml:space="preserve"> z</w:t>
      </w:r>
      <w:r>
        <w:t> </w:t>
      </w:r>
      <w:r w:rsidRPr="00235BA0">
        <w:t>2021</w:t>
      </w:r>
      <w:r>
        <w:t> </w:t>
      </w:r>
      <w:r w:rsidRPr="00235BA0">
        <w:t>r.</w:t>
      </w:r>
      <w:r>
        <w:t xml:space="preserve"> poz. </w:t>
      </w:r>
      <w:r w:rsidRPr="00235BA0">
        <w:t>1977</w:t>
      </w:r>
      <w:r>
        <w:t xml:space="preserve"> i </w:t>
      </w:r>
      <w:r w:rsidRPr="00235BA0">
        <w:t>2120), chyba że niniejsza ustawa stanowi inaczej.</w:t>
      </w:r>
    </w:p>
    <w:p w14:paraId="0180AB25" w14:textId="77777777" w:rsidR="00235BA0" w:rsidRPr="00235BA0" w:rsidRDefault="00235BA0" w:rsidP="00194E93">
      <w:pPr>
        <w:pStyle w:val="ZUSTzmustartykuempunktem"/>
      </w:pPr>
      <w:r w:rsidRPr="00235BA0">
        <w:t>3.</w:t>
      </w:r>
      <w:r>
        <w:t> </w:t>
      </w:r>
      <w:r w:rsidRPr="00235BA0">
        <w:t>Rządowa Agencja Rezerw Strategicznych przekazuje Głównemu Inspektorowi Farmaceutycznemu tygodniowe zestawienie produktów leczniczych dopuszczonych do obrotu na terytorium Rzeczypospolitej Polskiej, przyjętych w</w:t>
      </w:r>
      <w:r>
        <w:t> </w:t>
      </w:r>
      <w:r w:rsidRPr="00235BA0">
        <w:t>formie darowizny lub nabytych, zawierające nazwę, numer GTIN zgodny z</w:t>
      </w:r>
      <w:r>
        <w:t> </w:t>
      </w:r>
      <w:r w:rsidRPr="00235BA0">
        <w:t>systemem GS1, numer serii oraz liczbę opakowań jednostkowych przyjętego lub nabytego produktu leczniczego.</w:t>
      </w:r>
    </w:p>
    <w:p w14:paraId="40324CE9" w14:textId="77777777" w:rsidR="00235BA0" w:rsidRPr="00235BA0" w:rsidRDefault="00235BA0" w:rsidP="00194E93">
      <w:pPr>
        <w:pStyle w:val="ZUSTzmustartykuempunktem"/>
      </w:pPr>
      <w:r w:rsidRPr="00235BA0">
        <w:t>4.</w:t>
      </w:r>
      <w:r>
        <w:t> </w:t>
      </w:r>
      <w:r w:rsidRPr="00235BA0">
        <w:t>Główny Inspektor Farmaceutyczny niezwłocznie, nie później niż 48</w:t>
      </w:r>
      <w:r>
        <w:t> </w:t>
      </w:r>
      <w:r w:rsidRPr="00235BA0">
        <w:t>godzin od momentu przekazania zestawienia, o</w:t>
      </w:r>
      <w:r>
        <w:t> </w:t>
      </w:r>
      <w:r w:rsidRPr="00235BA0">
        <w:t>którym mowa w</w:t>
      </w:r>
      <w:r>
        <w:t> ust. </w:t>
      </w:r>
      <w:r w:rsidRPr="00235BA0">
        <w:t xml:space="preserve">3, </w:t>
      </w:r>
      <w:r w:rsidRPr="00B30B8C">
        <w:t>dokonuje analizy wpływu ewentualnego wywozu produktów leczniczych wskazanych w zestawieniu na ich dostępność na rynku krajowym i w razie potrzeby przekazuje jej wyniki ministrowi właściwemu do spraw zdrowia.</w:t>
      </w:r>
    </w:p>
    <w:p w14:paraId="64BD4F66" w14:textId="77777777" w:rsidR="00235BA0" w:rsidRPr="00235BA0" w:rsidRDefault="00235BA0" w:rsidP="00194E93">
      <w:pPr>
        <w:pStyle w:val="ZUSTzmustartykuempunktem"/>
      </w:pPr>
      <w:r w:rsidRPr="00235BA0">
        <w:t>5.</w:t>
      </w:r>
      <w:r>
        <w:t> </w:t>
      </w:r>
      <w:r w:rsidRPr="00235BA0">
        <w:t>Rządowa Agencja Rezerw Strategicznych, nie później niż 24</w:t>
      </w:r>
      <w:r>
        <w:t> </w:t>
      </w:r>
      <w:r w:rsidRPr="00235BA0">
        <w:t>godziny przed planowanym wywozem, zgłasza Głównemu Inspektorowi Farmaceutycznemu zamiar dokonania wywozu poza granice Rzeczypospolitej Polskiej produktów leczniczych przeznaczonych na pomoc humanitarną na terytorium Ukrainy zawierających w</w:t>
      </w:r>
      <w:r>
        <w:t> </w:t>
      </w:r>
      <w:r w:rsidRPr="00235BA0">
        <w:t>swoim składzie środki odurzające lub substancje psychotropowe określone w</w:t>
      </w:r>
      <w:r>
        <w:t> </w:t>
      </w:r>
      <w:r w:rsidRPr="00235BA0">
        <w:t>przepisach wydanych na podstawie</w:t>
      </w:r>
      <w:r>
        <w:t xml:space="preserve"> art. </w:t>
      </w:r>
      <w:r w:rsidRPr="00235BA0">
        <w:t>44f ustawy z</w:t>
      </w:r>
      <w:r>
        <w:t> </w:t>
      </w:r>
      <w:r w:rsidRPr="00235BA0">
        <w:t>dnia 29</w:t>
      </w:r>
      <w:r>
        <w:t> </w:t>
      </w:r>
      <w:r w:rsidRPr="00235BA0">
        <w:t>lipca 2005</w:t>
      </w:r>
      <w:r>
        <w:t> </w:t>
      </w:r>
      <w:r w:rsidRPr="00235BA0">
        <w:t>r. o przeciwdziałaniu narkomanii.</w:t>
      </w:r>
    </w:p>
    <w:p w14:paraId="4D9BEFAB" w14:textId="77777777" w:rsidR="00235BA0" w:rsidRPr="00235BA0" w:rsidRDefault="00235BA0" w:rsidP="00194E93">
      <w:pPr>
        <w:pStyle w:val="ZUSTzmustartykuempunktem"/>
      </w:pPr>
      <w:r w:rsidRPr="00235BA0">
        <w:t>6.</w:t>
      </w:r>
      <w:r>
        <w:t> </w:t>
      </w:r>
      <w:r w:rsidRPr="00235BA0">
        <w:t>Główny Inspektor Farmaceutyczny niezwłocznie, nie później niż 24</w:t>
      </w:r>
      <w:r>
        <w:t> </w:t>
      </w:r>
      <w:r w:rsidRPr="00235BA0">
        <w:t>godziny od momentu dokonania zgłoszenia, o</w:t>
      </w:r>
      <w:r>
        <w:t> </w:t>
      </w:r>
      <w:r w:rsidRPr="00235BA0">
        <w:t>którym mowa w</w:t>
      </w:r>
      <w:r>
        <w:t> ust. </w:t>
      </w:r>
      <w:r w:rsidRPr="00235BA0">
        <w:t>5, zezwala albo odmawia zezwolenia na wywóz produktów leczniczych zawierających środki odurzające lub substancje psychotropowe określone w</w:t>
      </w:r>
      <w:r>
        <w:t> </w:t>
      </w:r>
      <w:r w:rsidRPr="00235BA0">
        <w:t>przepisach wydanych na podstawie</w:t>
      </w:r>
      <w:r>
        <w:t xml:space="preserve"> art. </w:t>
      </w:r>
      <w:r w:rsidRPr="00235BA0">
        <w:t>44f ustawy z</w:t>
      </w:r>
      <w:r>
        <w:t> </w:t>
      </w:r>
      <w:r w:rsidRPr="00235BA0">
        <w:t>dnia 29</w:t>
      </w:r>
      <w:r>
        <w:t> </w:t>
      </w:r>
      <w:r w:rsidRPr="00235BA0">
        <w:t>lipca 2005</w:t>
      </w:r>
      <w:r>
        <w:t> </w:t>
      </w:r>
      <w:r w:rsidRPr="00235BA0">
        <w:t>r. o</w:t>
      </w:r>
      <w:r>
        <w:t> </w:t>
      </w:r>
      <w:r w:rsidRPr="00235BA0">
        <w:t>przeciwdziałaniu narkomanii.</w:t>
      </w:r>
    </w:p>
    <w:p w14:paraId="7246575F" w14:textId="2966B31B" w:rsidR="00235BA0" w:rsidRPr="00235BA0" w:rsidRDefault="00235BA0" w:rsidP="00194E93">
      <w:pPr>
        <w:pStyle w:val="ZUSTzmustartykuempunktem"/>
      </w:pPr>
      <w:r w:rsidRPr="00235BA0">
        <w:t>7.</w:t>
      </w:r>
      <w:r>
        <w:t> </w:t>
      </w:r>
      <w:r w:rsidRPr="00235BA0">
        <w:t>Zgłoszenia, zestawienia, analizy i</w:t>
      </w:r>
      <w:r>
        <w:t> </w:t>
      </w:r>
      <w:r w:rsidRPr="00235BA0">
        <w:t>rozstrzygnięcia, o</w:t>
      </w:r>
      <w:r>
        <w:t> </w:t>
      </w:r>
      <w:r w:rsidRPr="00235BA0">
        <w:t>których mowa w</w:t>
      </w:r>
      <w:r>
        <w:t> ust. </w:t>
      </w:r>
      <w:r w:rsidRPr="00235BA0">
        <w:t>3</w:t>
      </w:r>
      <w:r w:rsidR="00500785" w:rsidRPr="00500785">
        <w:t>–</w:t>
      </w:r>
      <w:r w:rsidRPr="00235BA0">
        <w:t>6, doręcza się za pomocą środków komunikacji elektronicznej, o</w:t>
      </w:r>
      <w:r>
        <w:t> </w:t>
      </w:r>
      <w:r w:rsidRPr="00235BA0">
        <w:t>których mowa w</w:t>
      </w:r>
      <w:r>
        <w:t> art. </w:t>
      </w:r>
      <w:r w:rsidRPr="00235BA0">
        <w:t>2</w:t>
      </w:r>
      <w:r>
        <w:t xml:space="preserve"> pkt </w:t>
      </w:r>
      <w:r w:rsidRPr="00235BA0">
        <w:t>5</w:t>
      </w:r>
      <w:r>
        <w:t> </w:t>
      </w:r>
      <w:r w:rsidRPr="00235BA0">
        <w:t>ustawy z</w:t>
      </w:r>
      <w:r>
        <w:t> </w:t>
      </w:r>
      <w:r w:rsidRPr="00235BA0">
        <w:t>dnia 18</w:t>
      </w:r>
      <w:r>
        <w:t> </w:t>
      </w:r>
      <w:r w:rsidRPr="00235BA0">
        <w:t>lipca 2002</w:t>
      </w:r>
      <w:r>
        <w:t> </w:t>
      </w:r>
      <w:r w:rsidRPr="00235BA0">
        <w:t>r. o</w:t>
      </w:r>
      <w:r>
        <w:t> </w:t>
      </w:r>
      <w:r w:rsidRPr="00235BA0">
        <w:t>świadczeniu usług drogą elektroniczną (</w:t>
      </w:r>
      <w:r>
        <w:t>Dz. U.</w:t>
      </w:r>
      <w:r w:rsidRPr="00235BA0">
        <w:t xml:space="preserve"> z</w:t>
      </w:r>
      <w:r>
        <w:t> </w:t>
      </w:r>
      <w:r w:rsidRPr="00235BA0">
        <w:t>2020</w:t>
      </w:r>
      <w:r>
        <w:t> </w:t>
      </w:r>
      <w:r w:rsidRPr="00235BA0">
        <w:t>r.</w:t>
      </w:r>
      <w:r w:rsidR="00952D03">
        <w:t xml:space="preserve"> poz. </w:t>
      </w:r>
      <w:r w:rsidRPr="00235BA0">
        <w:t>344). W</w:t>
      </w:r>
      <w:r>
        <w:t> </w:t>
      </w:r>
      <w:r w:rsidRPr="00235BA0">
        <w:t>uzasadnionych przypadkach Rządowa Agencja Rezerw Strategicznych może dokonać zgłoszenia, o</w:t>
      </w:r>
      <w:r>
        <w:t> </w:t>
      </w:r>
      <w:r w:rsidRPr="00235BA0">
        <w:t>którym mowa w</w:t>
      </w:r>
      <w:r>
        <w:t> </w:t>
      </w:r>
      <w:r w:rsidRPr="00235BA0">
        <w:t>ust.</w:t>
      </w:r>
      <w:r w:rsidR="00C062B7">
        <w:t xml:space="preserve"> </w:t>
      </w:r>
      <w:r w:rsidRPr="00235BA0">
        <w:t>5, telefonicznie.</w:t>
      </w:r>
    </w:p>
    <w:p w14:paraId="0F92D911" w14:textId="5DCD4D12" w:rsidR="00235BA0" w:rsidRPr="00235BA0" w:rsidRDefault="00235BA0" w:rsidP="00194E93">
      <w:pPr>
        <w:pStyle w:val="ZUSTzmustartykuempunktem"/>
      </w:pPr>
      <w:r w:rsidRPr="00235BA0">
        <w:t>8.</w:t>
      </w:r>
      <w:r>
        <w:t> </w:t>
      </w:r>
      <w:r w:rsidRPr="00235BA0">
        <w:t>Rządowa Agencja Rezerw Strategicznych może zlecić przechowywanie i</w:t>
      </w:r>
      <w:r>
        <w:t> </w:t>
      </w:r>
      <w:r w:rsidRPr="00235BA0">
        <w:t>transport produktów leczniczych przeznaczonych na pomoc humanitarną na terytorium Ukrainy na podstawie umowy zawartej z</w:t>
      </w:r>
      <w:r>
        <w:t> </w:t>
      </w:r>
      <w:r w:rsidRPr="00235BA0">
        <w:t>podmiotem posiadającym zezwolenie, o</w:t>
      </w:r>
      <w:r>
        <w:t> </w:t>
      </w:r>
      <w:r w:rsidRPr="00235BA0">
        <w:t xml:space="preserve">którym </w:t>
      </w:r>
      <w:r w:rsidRPr="00235BA0">
        <w:lastRenderedPageBreak/>
        <w:t>mowa w</w:t>
      </w:r>
      <w:r>
        <w:t> art. </w:t>
      </w:r>
      <w:r w:rsidRPr="00235BA0">
        <w:t>74</w:t>
      </w:r>
      <w:r>
        <w:t xml:space="preserve"> ust. </w:t>
      </w:r>
      <w:r w:rsidRPr="00235BA0">
        <w:t>2</w:t>
      </w:r>
      <w:r>
        <w:t> </w:t>
      </w:r>
      <w:r w:rsidRPr="00235BA0">
        <w:t>ustawy z</w:t>
      </w:r>
      <w:r>
        <w:t> </w:t>
      </w:r>
      <w:r w:rsidRPr="00235BA0">
        <w:t>dnia 6</w:t>
      </w:r>
      <w:r>
        <w:t> </w:t>
      </w:r>
      <w:r w:rsidRPr="00235BA0">
        <w:t>września 2001</w:t>
      </w:r>
      <w:r>
        <w:t> </w:t>
      </w:r>
      <w:r w:rsidRPr="00235BA0">
        <w:t xml:space="preserve">r. </w:t>
      </w:r>
      <w:r w:rsidR="00500785" w:rsidRPr="00500785">
        <w:t>–</w:t>
      </w:r>
      <w:r w:rsidR="00500785">
        <w:t xml:space="preserve"> </w:t>
      </w:r>
      <w:r w:rsidRPr="00235BA0">
        <w:t>Prawo farmaceutyczne, którego zakres pozwala na obrót produktami leczniczymi</w:t>
      </w:r>
      <w:r w:rsidR="00C062B7">
        <w:t>, takimi</w:t>
      </w:r>
      <w:r w:rsidRPr="00235BA0">
        <w:t xml:space="preserve"> jak przekazane na podstawie tej umowy.</w:t>
      </w:r>
    </w:p>
    <w:p w14:paraId="0F9E16E7" w14:textId="77777777" w:rsidR="00235BA0" w:rsidRPr="00235BA0" w:rsidRDefault="00235BA0" w:rsidP="00F2656B">
      <w:pPr>
        <w:pStyle w:val="ZUSTzmustartykuempunktem"/>
        <w:keepNext/>
      </w:pPr>
      <w:r w:rsidRPr="00235BA0">
        <w:t>9.</w:t>
      </w:r>
      <w:r>
        <w:t> </w:t>
      </w:r>
      <w:r w:rsidRPr="00235BA0">
        <w:t>Zleceniobiorca świadczący usługi przechowywania i</w:t>
      </w:r>
      <w:r>
        <w:t> </w:t>
      </w:r>
      <w:r w:rsidRPr="00235BA0">
        <w:t>transportu produktów leczniczych na podstawie umowy, o</w:t>
      </w:r>
      <w:r>
        <w:t> </w:t>
      </w:r>
      <w:r w:rsidRPr="00235BA0">
        <w:t>której mowa w</w:t>
      </w:r>
      <w:r>
        <w:t> ust. </w:t>
      </w:r>
      <w:r w:rsidRPr="00235BA0">
        <w:t>8, jest zobowiązany do:</w:t>
      </w:r>
    </w:p>
    <w:p w14:paraId="3EE15876" w14:textId="77777777" w:rsidR="00235BA0" w:rsidRPr="00235BA0" w:rsidRDefault="00235BA0" w:rsidP="00F2656B">
      <w:pPr>
        <w:pStyle w:val="ZPKTzmpktartykuempunktem"/>
      </w:pPr>
      <w:r w:rsidRPr="00235BA0">
        <w:t>1)</w:t>
      </w:r>
      <w:r>
        <w:tab/>
      </w:r>
      <w:r w:rsidRPr="00235BA0">
        <w:t>zapewnienia prawidłowych warunków przechowywania i</w:t>
      </w:r>
      <w:r>
        <w:t> </w:t>
      </w:r>
      <w:r w:rsidRPr="00235BA0">
        <w:t>transportu produktów leczniczych;</w:t>
      </w:r>
    </w:p>
    <w:p w14:paraId="660B77B6" w14:textId="77777777" w:rsidR="00235BA0" w:rsidRPr="00235BA0" w:rsidRDefault="00235BA0" w:rsidP="00F2656B">
      <w:pPr>
        <w:pStyle w:val="ZPKTzmpktartykuempunktem"/>
      </w:pPr>
      <w:r w:rsidRPr="00235BA0">
        <w:t>2)</w:t>
      </w:r>
      <w:r>
        <w:tab/>
      </w:r>
      <w:r w:rsidRPr="00235BA0">
        <w:t>weryfikowania warunków transportu przyjmowanych produktów leczniczych i</w:t>
      </w:r>
      <w:r>
        <w:t> </w:t>
      </w:r>
      <w:r w:rsidRPr="00235BA0">
        <w:t>przekazania Rządowej Agencji Rezerw Strategicznych informacji o</w:t>
      </w:r>
      <w:r>
        <w:t> </w:t>
      </w:r>
      <w:r w:rsidRPr="00235BA0">
        <w:t>ewentualnych nieprawidłowościach, które mogą mieć wpływ na jakość tych produktów;</w:t>
      </w:r>
    </w:p>
    <w:p w14:paraId="60FC80F1" w14:textId="77777777" w:rsidR="00235BA0" w:rsidRPr="00235BA0" w:rsidRDefault="00235BA0" w:rsidP="00F2656B">
      <w:pPr>
        <w:pStyle w:val="ZPKTzmpktartykuempunktem"/>
      </w:pPr>
      <w:r w:rsidRPr="00235BA0">
        <w:t>3)</w:t>
      </w:r>
      <w:r>
        <w:tab/>
      </w:r>
      <w:r w:rsidRPr="00235BA0">
        <w:t>przekazywania Rządowej Agencji Rezerw Strategicznych danych niezbędnych do sporządzenia zestawienia, o</w:t>
      </w:r>
      <w:r>
        <w:t> </w:t>
      </w:r>
      <w:r w:rsidRPr="00235BA0">
        <w:t>którym mowa w</w:t>
      </w:r>
      <w:r>
        <w:t> ust. </w:t>
      </w:r>
      <w:r w:rsidRPr="00235BA0">
        <w:t>3.</w:t>
      </w:r>
    </w:p>
    <w:p w14:paraId="51EB991B" w14:textId="77777777" w:rsidR="00235BA0" w:rsidRPr="00235BA0" w:rsidRDefault="00235BA0" w:rsidP="00F2656B">
      <w:pPr>
        <w:pStyle w:val="ZUSTzmustartykuempunktem"/>
        <w:keepNext/>
      </w:pPr>
      <w:r w:rsidRPr="00235BA0">
        <w:t>10.</w:t>
      </w:r>
      <w:r>
        <w:t> </w:t>
      </w:r>
      <w:r w:rsidRPr="00235BA0">
        <w:t>Podmioty przekazujące w</w:t>
      </w:r>
      <w:r>
        <w:t> </w:t>
      </w:r>
      <w:r w:rsidRPr="00235BA0">
        <w:t>formie darowizny albo zbywające produkty lecznicze, które będą przekazane na terytorium Ukrainy w</w:t>
      </w:r>
      <w:r>
        <w:t> </w:t>
      </w:r>
      <w:r w:rsidRPr="00235BA0">
        <w:t>celu przeciwdziałania skutkom działań wojennych prowadzonych na terytorium tego państwa, na rzecz Rządowej Agencji Rezerw Strategicznych:</w:t>
      </w:r>
    </w:p>
    <w:p w14:paraId="565D8ECD" w14:textId="51F3DAC7" w:rsidR="00235BA0" w:rsidRPr="00235BA0" w:rsidRDefault="00235BA0" w:rsidP="00F2656B">
      <w:pPr>
        <w:pStyle w:val="ZPKTzmpktartykuempunktem"/>
      </w:pPr>
      <w:r w:rsidRPr="00235BA0">
        <w:t>1)</w:t>
      </w:r>
      <w:r>
        <w:tab/>
      </w:r>
      <w:r w:rsidRPr="00235BA0">
        <w:t>przekazują informacje, o</w:t>
      </w:r>
      <w:r>
        <w:t> </w:t>
      </w:r>
      <w:r w:rsidRPr="00235BA0">
        <w:t>których mowa w</w:t>
      </w:r>
      <w:r>
        <w:t> art. </w:t>
      </w:r>
      <w:r w:rsidRPr="00235BA0">
        <w:t>72a</w:t>
      </w:r>
      <w:r>
        <w:t xml:space="preserve"> ust. </w:t>
      </w:r>
      <w:r w:rsidRPr="00235BA0">
        <w:t>2</w:t>
      </w:r>
      <w:r>
        <w:t> </w:t>
      </w:r>
      <w:r w:rsidRPr="00235BA0">
        <w:t>ustawy z</w:t>
      </w:r>
      <w:r>
        <w:t> </w:t>
      </w:r>
      <w:r w:rsidRPr="00235BA0">
        <w:t>dnia 6</w:t>
      </w:r>
      <w:r>
        <w:t> </w:t>
      </w:r>
      <w:r w:rsidRPr="00235BA0">
        <w:t>września 2001</w:t>
      </w:r>
      <w:r>
        <w:t> </w:t>
      </w:r>
      <w:r w:rsidRPr="00235BA0">
        <w:t xml:space="preserve">r. </w:t>
      </w:r>
      <w:r w:rsidR="00500785" w:rsidRPr="00500785">
        <w:t>–</w:t>
      </w:r>
      <w:r w:rsidR="00500785">
        <w:t xml:space="preserve"> </w:t>
      </w:r>
      <w:r w:rsidRPr="00235BA0">
        <w:t>Prawo farmaceutyczne, do systemu, o</w:t>
      </w:r>
      <w:r>
        <w:t> </w:t>
      </w:r>
      <w:r w:rsidRPr="00235BA0">
        <w:t>którym mowa w</w:t>
      </w:r>
      <w:r>
        <w:t> art. </w:t>
      </w:r>
      <w:r w:rsidRPr="00235BA0">
        <w:t>29</w:t>
      </w:r>
      <w:r>
        <w:t xml:space="preserve"> ust. </w:t>
      </w:r>
      <w:r w:rsidRPr="00235BA0">
        <w:t>1</w:t>
      </w:r>
      <w:r>
        <w:t> </w:t>
      </w:r>
      <w:r w:rsidRPr="00235BA0">
        <w:t>ustawy z</w:t>
      </w:r>
      <w:r>
        <w:t> </w:t>
      </w:r>
      <w:r w:rsidRPr="00235BA0">
        <w:t>dnia 28</w:t>
      </w:r>
      <w:r>
        <w:t> </w:t>
      </w:r>
      <w:r w:rsidRPr="00235BA0">
        <w:t>kwietnia 2011</w:t>
      </w:r>
      <w:r>
        <w:t> </w:t>
      </w:r>
      <w:r w:rsidRPr="00235BA0">
        <w:t>r. o</w:t>
      </w:r>
      <w:r>
        <w:t> </w:t>
      </w:r>
      <w:r w:rsidRPr="00235BA0">
        <w:t>systemie informacji w</w:t>
      </w:r>
      <w:r>
        <w:t> </w:t>
      </w:r>
      <w:r w:rsidRPr="00235BA0">
        <w:t>ochronie zdrowia (</w:t>
      </w:r>
      <w:r>
        <w:t>Dz. U.</w:t>
      </w:r>
      <w:r w:rsidRPr="00235BA0">
        <w:t xml:space="preserve"> z</w:t>
      </w:r>
      <w:r>
        <w:t> </w:t>
      </w:r>
      <w:r w:rsidRPr="00235BA0">
        <w:t>2021</w:t>
      </w:r>
      <w:r>
        <w:t> </w:t>
      </w:r>
      <w:r w:rsidRPr="00235BA0">
        <w:t>r.</w:t>
      </w:r>
      <w:r>
        <w:t xml:space="preserve"> poz. </w:t>
      </w:r>
      <w:r w:rsidR="00952D03">
        <w:t>666 i</w:t>
      </w:r>
      <w:r w:rsidRPr="00235BA0">
        <w:t xml:space="preserve"> 1292</w:t>
      </w:r>
      <w:r w:rsidR="00EA21D2">
        <w:t xml:space="preserve"> oraz z 2022 r. poz. 655</w:t>
      </w:r>
      <w:r w:rsidRPr="00235BA0">
        <w:t>);</w:t>
      </w:r>
    </w:p>
    <w:p w14:paraId="5E3C4130" w14:textId="77777777" w:rsidR="00235BA0" w:rsidRPr="00235BA0" w:rsidRDefault="00235BA0" w:rsidP="00F2656B">
      <w:pPr>
        <w:pStyle w:val="ZPKTzmpktartykuempunktem"/>
      </w:pPr>
      <w:r w:rsidRPr="00235BA0">
        <w:t>2)</w:t>
      </w:r>
      <w:r>
        <w:tab/>
      </w:r>
      <w:r w:rsidRPr="00235BA0">
        <w:t xml:space="preserve"> dokonują weryfikowania zabezpieczeń, o</w:t>
      </w:r>
      <w:r>
        <w:t> </w:t>
      </w:r>
      <w:r w:rsidRPr="00235BA0">
        <w:t>których mowa w</w:t>
      </w:r>
      <w:r>
        <w:t> art. </w:t>
      </w:r>
      <w:r w:rsidRPr="00235BA0">
        <w:t>54</w:t>
      </w:r>
      <w:r>
        <w:t xml:space="preserve"> lit. </w:t>
      </w:r>
      <w:r w:rsidRPr="00235BA0">
        <w:t>o</w:t>
      </w:r>
      <w:r>
        <w:t> </w:t>
      </w:r>
      <w:r w:rsidRPr="00235BA0">
        <w:t>dyrektywy 2001/83/WE Parlamentu Europejskiego i</w:t>
      </w:r>
      <w:r>
        <w:t> </w:t>
      </w:r>
      <w:r w:rsidRPr="00235BA0">
        <w:t>Rady z</w:t>
      </w:r>
      <w:r>
        <w:t> </w:t>
      </w:r>
      <w:r w:rsidRPr="00235BA0">
        <w:t>dnia 6</w:t>
      </w:r>
      <w:r>
        <w:t> </w:t>
      </w:r>
      <w:r w:rsidRPr="00235BA0">
        <w:t>listopada 2001</w:t>
      </w:r>
      <w:r>
        <w:t> </w:t>
      </w:r>
      <w:r w:rsidRPr="00235BA0">
        <w:t>r. w</w:t>
      </w:r>
      <w:r>
        <w:t> </w:t>
      </w:r>
      <w:r w:rsidRPr="00235BA0">
        <w:t>sprawie wspólnotowego kodeksu odnoszącego się do produktów leczniczych stosowanych u ludzi (Dz. Urz. WE L 311</w:t>
      </w:r>
      <w:r>
        <w:t> </w:t>
      </w:r>
      <w:r w:rsidRPr="00235BA0">
        <w:t>z</w:t>
      </w:r>
      <w:r>
        <w:t> </w:t>
      </w:r>
      <w:r w:rsidRPr="00235BA0">
        <w:t>28.11.2001, str. 67, z</w:t>
      </w:r>
      <w:r>
        <w:t> </w:t>
      </w:r>
      <w:proofErr w:type="spellStart"/>
      <w:r w:rsidRPr="00235BA0">
        <w:t>późn</w:t>
      </w:r>
      <w:proofErr w:type="spellEnd"/>
      <w:r w:rsidRPr="00235BA0">
        <w:t>. zm.; Dz. Urz. UE Polskie wydanie specjalne, rozdz. 13,</w:t>
      </w:r>
      <w:r>
        <w:t xml:space="preserve"> t. </w:t>
      </w:r>
      <w:r w:rsidRPr="00235BA0">
        <w:t>27, str. 69) i</w:t>
      </w:r>
      <w:r>
        <w:t> </w:t>
      </w:r>
      <w:r w:rsidRPr="00235BA0">
        <w:t>wycofania niepowtarzalnego identyfikatora produktu leczniczego, o</w:t>
      </w:r>
      <w:r>
        <w:t> </w:t>
      </w:r>
      <w:r w:rsidRPr="00235BA0">
        <w:t>którym mowa w</w:t>
      </w:r>
      <w:r>
        <w:t> art. </w:t>
      </w:r>
      <w:r w:rsidRPr="00235BA0">
        <w:t>3</w:t>
      </w:r>
      <w:r>
        <w:t xml:space="preserve"> ust. </w:t>
      </w:r>
      <w:r w:rsidRPr="00235BA0">
        <w:t>2</w:t>
      </w:r>
      <w:r>
        <w:t xml:space="preserve"> lit. </w:t>
      </w:r>
      <w:r w:rsidRPr="00235BA0">
        <w:t>a</w:t>
      </w:r>
      <w:r>
        <w:t> </w:t>
      </w:r>
      <w:r w:rsidRPr="00235BA0">
        <w:t>rozporządzenia delegowanego Komisji (UE)</w:t>
      </w:r>
      <w:r>
        <w:t xml:space="preserve"> nr </w:t>
      </w:r>
      <w:r w:rsidRPr="00235BA0">
        <w:t>2016/161</w:t>
      </w:r>
      <w:r>
        <w:t> </w:t>
      </w:r>
      <w:r w:rsidRPr="00235BA0">
        <w:t>z</w:t>
      </w:r>
      <w:r>
        <w:t> </w:t>
      </w:r>
      <w:r w:rsidRPr="00235BA0">
        <w:t>dnia 2</w:t>
      </w:r>
      <w:r>
        <w:t> </w:t>
      </w:r>
      <w:r w:rsidRPr="00235BA0">
        <w:t>października 2015</w:t>
      </w:r>
      <w:r>
        <w:t> </w:t>
      </w:r>
      <w:r w:rsidRPr="00235BA0">
        <w:t>r. uzupełniającego dyrektywę 2001/83/WE Parlamentu Europejskiego i</w:t>
      </w:r>
      <w:r>
        <w:t> </w:t>
      </w:r>
      <w:r w:rsidRPr="00235BA0">
        <w:t>Rady przez określenie szczegółowych zasad dotyczących zabezpieczeń umieszczanych na opakowaniach produktów leczniczych stosowanych u ludzi (Dz. Urz. UE L 32</w:t>
      </w:r>
      <w:r>
        <w:t> </w:t>
      </w:r>
      <w:r w:rsidRPr="00235BA0">
        <w:t>z</w:t>
      </w:r>
      <w:r>
        <w:t> </w:t>
      </w:r>
      <w:r w:rsidRPr="00235BA0">
        <w:t>09.02.2016, str. 1).</w:t>
      </w:r>
    </w:p>
    <w:p w14:paraId="489DABCC" w14:textId="283772DA" w:rsidR="00235BA0" w:rsidRPr="00235BA0" w:rsidRDefault="00235BA0" w:rsidP="00194E93">
      <w:pPr>
        <w:pStyle w:val="ZUSTzmustartykuempunktem"/>
      </w:pPr>
      <w:r w:rsidRPr="00235BA0">
        <w:t>11.</w:t>
      </w:r>
      <w:r>
        <w:t> </w:t>
      </w:r>
      <w:r w:rsidRPr="00235BA0">
        <w:t>Do wykonywania obowiązków, o</w:t>
      </w:r>
      <w:r>
        <w:t> </w:t>
      </w:r>
      <w:r w:rsidRPr="00235BA0">
        <w:t>których mowa w</w:t>
      </w:r>
      <w:r>
        <w:t> ust. </w:t>
      </w:r>
      <w:r w:rsidRPr="00235BA0">
        <w:t>10, przepisy ustawy z</w:t>
      </w:r>
      <w:r>
        <w:t> </w:t>
      </w:r>
      <w:r w:rsidRPr="00235BA0">
        <w:t>dnia 6</w:t>
      </w:r>
      <w:r>
        <w:t> </w:t>
      </w:r>
      <w:r w:rsidRPr="00235BA0">
        <w:t>września 2001</w:t>
      </w:r>
      <w:r>
        <w:t> </w:t>
      </w:r>
      <w:r w:rsidRPr="00235BA0">
        <w:t xml:space="preserve">r. </w:t>
      </w:r>
      <w:r>
        <w:softHyphen/>
      </w:r>
      <w:r w:rsidR="00500785" w:rsidRPr="00500785">
        <w:t>–</w:t>
      </w:r>
      <w:r w:rsidR="00EA21D2">
        <w:t xml:space="preserve"> </w:t>
      </w:r>
      <w:r w:rsidRPr="00235BA0">
        <w:t>Prawo farmaceutyczne stosuje się odpowiednio.</w:t>
      </w:r>
      <w:r>
        <w:t>”</w:t>
      </w:r>
      <w:r w:rsidR="00F2656B">
        <w:t>;</w:t>
      </w:r>
    </w:p>
    <w:p w14:paraId="63D49762" w14:textId="08EF6248" w:rsidR="00235BA0" w:rsidRPr="00102775" w:rsidRDefault="00627222" w:rsidP="00194E93">
      <w:pPr>
        <w:pStyle w:val="PKTpunkt"/>
        <w:keepNext/>
      </w:pPr>
      <w:r>
        <w:lastRenderedPageBreak/>
        <w:t>34</w:t>
      </w:r>
      <w:r w:rsidR="00235BA0" w:rsidRPr="00235BA0">
        <w:t>)</w:t>
      </w:r>
      <w:r w:rsidR="00235BA0">
        <w:tab/>
      </w:r>
      <w:r w:rsidR="00235BA0" w:rsidRPr="00102775">
        <w:t>w</w:t>
      </w:r>
      <w:r w:rsidR="00235BA0">
        <w:t> art. </w:t>
      </w:r>
      <w:r w:rsidR="00235BA0" w:rsidRPr="00102775">
        <w:t>67</w:t>
      </w:r>
      <w:r w:rsidR="00235BA0">
        <w:t xml:space="preserve"> zdanie</w:t>
      </w:r>
      <w:r w:rsidR="00235BA0" w:rsidRPr="00102775">
        <w:t xml:space="preserve"> pierwsze otrzymuje brzmienie:</w:t>
      </w:r>
    </w:p>
    <w:p w14:paraId="6DC0887B" w14:textId="131CF60A" w:rsidR="00235BA0" w:rsidRPr="00235BA0" w:rsidRDefault="00235BA0" w:rsidP="00194E93">
      <w:pPr>
        <w:pStyle w:val="ZARTzmartartykuempunktem"/>
      </w:pPr>
      <w:r>
        <w:t>„</w:t>
      </w:r>
      <w:r w:rsidRPr="00235BA0">
        <w:t>Z zastrzeżeniem</w:t>
      </w:r>
      <w:r>
        <w:t xml:space="preserve"> art. </w:t>
      </w:r>
      <w:r w:rsidRPr="00235BA0">
        <w:t>14</w:t>
      </w:r>
      <w:r>
        <w:t xml:space="preserve"> ust. </w:t>
      </w:r>
      <w:r w:rsidRPr="00235BA0">
        <w:t>22a,</w:t>
      </w:r>
      <w:r>
        <w:t xml:space="preserve"> ust. </w:t>
      </w:r>
      <w:r w:rsidRPr="00235BA0">
        <w:t>22b</w:t>
      </w:r>
      <w:r>
        <w:t xml:space="preserve"> pkt </w:t>
      </w:r>
      <w:r w:rsidRPr="00235BA0">
        <w:t>3</w:t>
      </w:r>
      <w:r>
        <w:t xml:space="preserve"> i </w:t>
      </w:r>
      <w:r w:rsidR="00952D03">
        <w:t xml:space="preserve">ust. </w:t>
      </w:r>
      <w:r w:rsidRPr="00235BA0">
        <w:t>22c, do zmian w</w:t>
      </w:r>
      <w:r>
        <w:t> </w:t>
      </w:r>
      <w:r w:rsidRPr="00235BA0">
        <w:t>planie finansowym Funduszu Pracy, umożliwiających realizację zadań wynikających z</w:t>
      </w:r>
      <w:r>
        <w:t> </w:t>
      </w:r>
      <w:r w:rsidRPr="00235BA0">
        <w:t>niniejszej ustawy, wymogów określonych w</w:t>
      </w:r>
      <w:r>
        <w:t> art. </w:t>
      </w:r>
      <w:r w:rsidRPr="00235BA0">
        <w:t>29</w:t>
      </w:r>
      <w:r>
        <w:t xml:space="preserve"> ust. </w:t>
      </w:r>
      <w:r w:rsidRPr="00235BA0">
        <w:t>12</w:t>
      </w:r>
      <w:r>
        <w:t xml:space="preserve"> oraz art. </w:t>
      </w:r>
      <w:r w:rsidRPr="00235BA0">
        <w:t>52</w:t>
      </w:r>
      <w:r>
        <w:t xml:space="preserve"> ust. </w:t>
      </w:r>
      <w:r w:rsidRPr="00235BA0">
        <w:t>2</w:t>
      </w:r>
      <w:r>
        <w:t xml:space="preserve"> pkt </w:t>
      </w:r>
      <w:r w:rsidRPr="00235BA0">
        <w:t>2</w:t>
      </w:r>
      <w:r>
        <w:t> </w:t>
      </w:r>
      <w:r w:rsidRPr="00235BA0">
        <w:t>ustawy z</w:t>
      </w:r>
      <w:r>
        <w:t> </w:t>
      </w:r>
      <w:r w:rsidRPr="00235BA0">
        <w:t>dnia 27</w:t>
      </w:r>
      <w:r>
        <w:t> </w:t>
      </w:r>
      <w:r w:rsidRPr="00235BA0">
        <w:t>sierpnia 2009 r. o</w:t>
      </w:r>
      <w:r>
        <w:t> </w:t>
      </w:r>
      <w:r w:rsidRPr="00235BA0">
        <w:t>finansach publicznych nie stosuje się.</w:t>
      </w:r>
      <w:r>
        <w:t>”</w:t>
      </w:r>
      <w:r w:rsidRPr="00235BA0">
        <w:t>;</w:t>
      </w:r>
    </w:p>
    <w:p w14:paraId="0E40B685" w14:textId="4DFF22B6" w:rsidR="00235BA0" w:rsidRPr="00102775" w:rsidRDefault="00627222" w:rsidP="00194E93">
      <w:pPr>
        <w:pStyle w:val="PKTpunkt"/>
        <w:keepNext/>
      </w:pPr>
      <w:r>
        <w:t>35</w:t>
      </w:r>
      <w:r w:rsidR="00235BA0" w:rsidRPr="00102775">
        <w:t>)</w:t>
      </w:r>
      <w:r w:rsidR="00235BA0">
        <w:tab/>
      </w:r>
      <w:r w:rsidR="00235BA0" w:rsidRPr="00102775">
        <w:t>po</w:t>
      </w:r>
      <w:r w:rsidR="00235BA0">
        <w:t xml:space="preserve"> art. </w:t>
      </w:r>
      <w:r w:rsidR="008149C2">
        <w:t>71</w:t>
      </w:r>
      <w:r w:rsidR="00235BA0">
        <w:t> </w:t>
      </w:r>
      <w:r w:rsidR="00235BA0" w:rsidRPr="00102775">
        <w:t>dodaje się</w:t>
      </w:r>
      <w:r w:rsidR="00235BA0">
        <w:t xml:space="preserve"> art. </w:t>
      </w:r>
      <w:r w:rsidR="008149C2">
        <w:t>71a–71</w:t>
      </w:r>
      <w:r w:rsidR="00235BA0" w:rsidRPr="00102775">
        <w:t>g w</w:t>
      </w:r>
      <w:r w:rsidR="00235BA0">
        <w:t> </w:t>
      </w:r>
      <w:r w:rsidR="00235BA0" w:rsidRPr="00102775">
        <w:t>brzmieniu:</w:t>
      </w:r>
    </w:p>
    <w:p w14:paraId="63A6CC14" w14:textId="06DBD982" w:rsidR="00235BA0" w:rsidRPr="00102775" w:rsidRDefault="00C34C83" w:rsidP="00194E93">
      <w:pPr>
        <w:pStyle w:val="ZARTzmartartykuempunktem"/>
      </w:pPr>
      <w:r w:rsidRPr="00C34C83">
        <w:t>„</w:t>
      </w:r>
      <w:r w:rsidR="008149C2">
        <w:t>Art. 71</w:t>
      </w:r>
      <w:r w:rsidR="00235BA0" w:rsidRPr="00102775">
        <w:t>a.</w:t>
      </w:r>
      <w:r w:rsidR="00235BA0">
        <w:rPr>
          <w:rStyle w:val="Ppogrubienie"/>
        </w:rPr>
        <w:t> </w:t>
      </w:r>
      <w:r w:rsidR="00235BA0" w:rsidRPr="00102775">
        <w:t>1. Zakład Ubezpieczeń Społecznych lub Prezes Zakładu Ubezpieczeń Społecznych może odstąpić od wszczęcia postępowania z</w:t>
      </w:r>
      <w:r w:rsidR="00235BA0">
        <w:t> </w:t>
      </w:r>
      <w:r w:rsidR="00235BA0" w:rsidRPr="00102775">
        <w:t>urzędu, jeżeli z</w:t>
      </w:r>
      <w:r w:rsidR="00235BA0">
        <w:t> </w:t>
      </w:r>
      <w:r w:rsidR="00235BA0" w:rsidRPr="00102775">
        <w:t>przyczyn wynikających z</w:t>
      </w:r>
      <w:r w:rsidR="00235BA0">
        <w:t> </w:t>
      </w:r>
      <w:r w:rsidR="00235BA0" w:rsidRPr="00102775">
        <w:t>ustawy w</w:t>
      </w:r>
      <w:r w:rsidR="00235BA0">
        <w:t> </w:t>
      </w:r>
      <w:r w:rsidR="00235BA0" w:rsidRPr="00102775">
        <w:t>związku z</w:t>
      </w:r>
      <w:r w:rsidR="00235BA0">
        <w:t> </w:t>
      </w:r>
      <w:r w:rsidR="00235BA0" w:rsidRPr="00102775">
        <w:t>działaniami wojennymi prowadzonymi na terytorium Ukrainy, w</w:t>
      </w:r>
      <w:r w:rsidR="00235BA0">
        <w:t> </w:t>
      </w:r>
      <w:r w:rsidR="00235BA0" w:rsidRPr="00102775">
        <w:t>okresie jego trwania i</w:t>
      </w:r>
      <w:r w:rsidR="00235BA0">
        <w:t> </w:t>
      </w:r>
      <w:r w:rsidR="00235BA0" w:rsidRPr="00102775">
        <w:t>nie dłużej niż 3</w:t>
      </w:r>
      <w:r w:rsidR="00235BA0">
        <w:t> </w:t>
      </w:r>
      <w:r w:rsidR="00235BA0" w:rsidRPr="00102775">
        <w:t>miesiące po ustaniu przyczyny uzasadniającej odstąpienie od wszczęcia postępowania z</w:t>
      </w:r>
      <w:r w:rsidR="00235BA0">
        <w:t> </w:t>
      </w:r>
      <w:r w:rsidR="00235BA0" w:rsidRPr="00102775">
        <w:t>urzędu, nie jest możliwe wszczęcie postępowania przez doręczenie obywatelowi Ukrainy, niemającemu miejsca zamieszkania na terytorium Rzeczypospolitej Polskiej,  zawiadomienia o</w:t>
      </w:r>
      <w:r w:rsidR="00235BA0">
        <w:t> </w:t>
      </w:r>
      <w:r w:rsidR="00235BA0" w:rsidRPr="00102775">
        <w:t>wszczęciu postępowania w</w:t>
      </w:r>
      <w:r w:rsidR="00235BA0">
        <w:t> </w:t>
      </w:r>
      <w:r w:rsidR="00235BA0" w:rsidRPr="00102775">
        <w:t>miejscu zamieszkania na terytorium Ukrainy.</w:t>
      </w:r>
    </w:p>
    <w:p w14:paraId="10F00B36" w14:textId="77777777" w:rsidR="00235BA0" w:rsidRPr="00102775" w:rsidRDefault="00235BA0" w:rsidP="00194E93">
      <w:pPr>
        <w:pStyle w:val="ZUSTzmustartykuempunktem"/>
      </w:pPr>
      <w:r w:rsidRPr="00102775">
        <w:t>2.</w:t>
      </w:r>
      <w:r>
        <w:t> </w:t>
      </w:r>
      <w:r w:rsidRPr="00102775">
        <w:t>W</w:t>
      </w:r>
      <w:r>
        <w:t> </w:t>
      </w:r>
      <w:r w:rsidRPr="00102775">
        <w:t>przypadku, o</w:t>
      </w:r>
      <w:r>
        <w:t> </w:t>
      </w:r>
      <w:r w:rsidRPr="00102775">
        <w:t>którym mowa w</w:t>
      </w:r>
      <w:r>
        <w:t> ust. </w:t>
      </w:r>
      <w:r w:rsidRPr="00102775">
        <w:t>1, Zakład Ubezpieczeń Społecznych lub Prezes Zakładu Ubezpieczeń Społecznych wydaje postanowienie o</w:t>
      </w:r>
      <w:r>
        <w:t> </w:t>
      </w:r>
      <w:r w:rsidRPr="00102775">
        <w:t>odstąpieniu od wszczęcia postępowania, które pozostawia się w</w:t>
      </w:r>
      <w:r>
        <w:t> </w:t>
      </w:r>
      <w:r w:rsidRPr="00102775">
        <w:t>aktach sprawy ze skutkiem doręczenia. Przepis</w:t>
      </w:r>
      <w:r>
        <w:t xml:space="preserve"> art. </w:t>
      </w:r>
      <w:r w:rsidRPr="00102775">
        <w:t>83b</w:t>
      </w:r>
      <w:r>
        <w:t xml:space="preserve"> ust. </w:t>
      </w:r>
      <w:r w:rsidRPr="00102775">
        <w:t>2</w:t>
      </w:r>
      <w:r>
        <w:t> </w:t>
      </w:r>
      <w:r w:rsidRPr="00102775">
        <w:t>ustawy z</w:t>
      </w:r>
      <w:r>
        <w:t> </w:t>
      </w:r>
      <w:r w:rsidRPr="00102775">
        <w:t>dnia 13</w:t>
      </w:r>
      <w:r>
        <w:t> </w:t>
      </w:r>
      <w:r w:rsidRPr="00102775">
        <w:t>października 1998</w:t>
      </w:r>
      <w:r>
        <w:t> </w:t>
      </w:r>
      <w:r w:rsidRPr="00102775">
        <w:t>r. o</w:t>
      </w:r>
      <w:r>
        <w:t> </w:t>
      </w:r>
      <w:r w:rsidRPr="00102775">
        <w:t>systemie ubezpieczeń społecznych  stosuje się odpowiednio.</w:t>
      </w:r>
    </w:p>
    <w:p w14:paraId="63EAD854" w14:textId="77777777" w:rsidR="00235BA0" w:rsidRPr="00102775" w:rsidRDefault="00235BA0" w:rsidP="00194E93">
      <w:pPr>
        <w:pStyle w:val="ZUSTzmustartykuempunktem"/>
      </w:pPr>
      <w:r w:rsidRPr="00102775">
        <w:t>3.</w:t>
      </w:r>
      <w:r>
        <w:t> </w:t>
      </w:r>
      <w:r w:rsidRPr="00102775">
        <w:t>Zakład Ubezpieczeń Społecznych lub Prezes Zakładu Ubezpieczeń Społecznych wszczyna postępowanie z</w:t>
      </w:r>
      <w:r>
        <w:t> </w:t>
      </w:r>
      <w:r w:rsidRPr="00102775">
        <w:t>urzędu, jeżeli ustąpi przyczyna, o</w:t>
      </w:r>
      <w:r>
        <w:t> </w:t>
      </w:r>
      <w:r w:rsidRPr="00102775">
        <w:t>której mowa w</w:t>
      </w:r>
      <w:r>
        <w:t> ust. </w:t>
      </w:r>
      <w:r w:rsidRPr="00102775">
        <w:t>1.</w:t>
      </w:r>
    </w:p>
    <w:p w14:paraId="4379F3D2" w14:textId="77777777" w:rsidR="00235BA0" w:rsidRPr="00102775" w:rsidRDefault="00235BA0" w:rsidP="00194E93">
      <w:pPr>
        <w:pStyle w:val="ZUSTzmustartykuempunktem"/>
      </w:pPr>
      <w:r w:rsidRPr="00102775">
        <w:t>4.</w:t>
      </w:r>
      <w:r>
        <w:t> </w:t>
      </w:r>
      <w:r w:rsidRPr="00102775">
        <w:t>Bieg terminu przedawnienia, określony w</w:t>
      </w:r>
      <w:r>
        <w:t> </w:t>
      </w:r>
      <w:r w:rsidRPr="00102775">
        <w:t>przepisach szczególnych, nie rozpoczyna się, a</w:t>
      </w:r>
      <w:r>
        <w:t> </w:t>
      </w:r>
      <w:r w:rsidRPr="00102775">
        <w:t>rozpoczęty ulega zawieszeniu od dnia wydania postanowienia, o</w:t>
      </w:r>
      <w:r>
        <w:t> </w:t>
      </w:r>
      <w:r w:rsidRPr="00102775">
        <w:t>którym mowa w</w:t>
      </w:r>
      <w:r>
        <w:t> ust. </w:t>
      </w:r>
      <w:r w:rsidRPr="00102775">
        <w:t>2, do dnia wszczęcia postępowania.</w:t>
      </w:r>
    </w:p>
    <w:p w14:paraId="388B88F2" w14:textId="2DF8076A" w:rsidR="00235BA0" w:rsidRPr="00102775" w:rsidRDefault="00235BA0" w:rsidP="00194E93">
      <w:pPr>
        <w:pStyle w:val="ZARTzmartartykuempunktem"/>
        <w:keepNext/>
      </w:pPr>
      <w:r w:rsidRPr="00102775">
        <w:t>Art.</w:t>
      </w:r>
      <w:r>
        <w:t> </w:t>
      </w:r>
      <w:r w:rsidR="008149C2">
        <w:t>71</w:t>
      </w:r>
      <w:r w:rsidRPr="00102775">
        <w:t>b.</w:t>
      </w:r>
      <w:r>
        <w:t> </w:t>
      </w:r>
      <w:r w:rsidRPr="00102775">
        <w:t>1. Postępowanie przed Zakładem Ubezpieczeń Społecznych lub Prezesem Zakładu Ubezpieczeń Społecznych wszczęte:</w:t>
      </w:r>
    </w:p>
    <w:p w14:paraId="5C117498" w14:textId="77777777" w:rsidR="00235BA0" w:rsidRPr="00102775" w:rsidRDefault="00235BA0" w:rsidP="00194E93">
      <w:pPr>
        <w:pStyle w:val="ZPKTzmpktartykuempunktem"/>
      </w:pPr>
      <w:r w:rsidRPr="00102775">
        <w:t>1)</w:t>
      </w:r>
      <w:r>
        <w:tab/>
      </w:r>
      <w:r w:rsidRPr="00102775">
        <w:t>przed dniem 24</w:t>
      </w:r>
      <w:r>
        <w:t> </w:t>
      </w:r>
      <w:r w:rsidRPr="00102775">
        <w:t>lutego 2022</w:t>
      </w:r>
      <w:r>
        <w:t> </w:t>
      </w:r>
      <w:r w:rsidRPr="00102775">
        <w:t>r. i</w:t>
      </w:r>
      <w:r>
        <w:t> </w:t>
      </w:r>
      <w:r w:rsidRPr="00102775">
        <w:t>niezakończone przed tym dniem,</w:t>
      </w:r>
    </w:p>
    <w:p w14:paraId="24B2CC67" w14:textId="77777777" w:rsidR="00235BA0" w:rsidRPr="00102775" w:rsidRDefault="00235BA0" w:rsidP="00194E93">
      <w:pPr>
        <w:pStyle w:val="ZPKTzmpktartykuempunktem"/>
        <w:keepNext/>
      </w:pPr>
      <w:r w:rsidRPr="00102775">
        <w:t>2)</w:t>
      </w:r>
      <w:r>
        <w:tab/>
      </w:r>
      <w:r w:rsidRPr="00102775">
        <w:t>od dnia 24</w:t>
      </w:r>
      <w:r>
        <w:t> </w:t>
      </w:r>
      <w:r w:rsidRPr="00102775">
        <w:t>lutego 2022</w:t>
      </w:r>
      <w:r>
        <w:t> </w:t>
      </w:r>
      <w:r w:rsidRPr="00102775">
        <w:t>r.</w:t>
      </w:r>
    </w:p>
    <w:p w14:paraId="7A585572" w14:textId="77777777" w:rsidR="00235BA0" w:rsidRPr="00102775" w:rsidRDefault="00235BA0" w:rsidP="00194E93">
      <w:pPr>
        <w:pStyle w:val="ZCZWSPPKTzmczciwsppktartykuempunktem"/>
      </w:pPr>
      <w:r w:rsidRPr="00102775">
        <w:t>– może zostać zawieszone z</w:t>
      </w:r>
      <w:r>
        <w:t> </w:t>
      </w:r>
      <w:r w:rsidRPr="00102775">
        <w:t>przyczyn wynikających z</w:t>
      </w:r>
      <w:r>
        <w:t> </w:t>
      </w:r>
      <w:r w:rsidRPr="00102775">
        <w:t>ustawy w</w:t>
      </w:r>
      <w:r>
        <w:t> </w:t>
      </w:r>
      <w:r w:rsidRPr="00102775">
        <w:t>związku z</w:t>
      </w:r>
      <w:r>
        <w:t> </w:t>
      </w:r>
      <w:r w:rsidRPr="00102775">
        <w:t>działaniami wojennymi prowadzonymi na terytorium Ukrainy.</w:t>
      </w:r>
    </w:p>
    <w:p w14:paraId="29D2E1F0" w14:textId="77777777" w:rsidR="00235BA0" w:rsidRPr="00102775" w:rsidRDefault="00235BA0" w:rsidP="00194E93">
      <w:pPr>
        <w:pStyle w:val="ZUSTzmustartykuempunktem"/>
      </w:pPr>
      <w:r w:rsidRPr="00102775">
        <w:t>2.</w:t>
      </w:r>
      <w:r>
        <w:t> </w:t>
      </w:r>
      <w:r w:rsidRPr="00102775">
        <w:t>Zawieszenie postępowania, o</w:t>
      </w:r>
      <w:r>
        <w:t> </w:t>
      </w:r>
      <w:r w:rsidRPr="00102775">
        <w:t>którym mowa w</w:t>
      </w:r>
      <w:r>
        <w:t> ust. </w:t>
      </w:r>
      <w:r w:rsidRPr="00102775">
        <w:t>1,  trwa nie dłużej niż do 3</w:t>
      </w:r>
      <w:r>
        <w:t> </w:t>
      </w:r>
      <w:r w:rsidRPr="00102775">
        <w:t>miesięcy po ustaniu przyczyny uzasadniającej odstąpienie od zawieszenia postępowania.</w:t>
      </w:r>
    </w:p>
    <w:p w14:paraId="1A3280D7" w14:textId="77777777" w:rsidR="00235BA0" w:rsidRPr="00102775" w:rsidRDefault="00235BA0" w:rsidP="00194E93">
      <w:pPr>
        <w:pStyle w:val="ZUSTzmustartykuempunktem"/>
      </w:pPr>
      <w:r w:rsidRPr="00102775">
        <w:lastRenderedPageBreak/>
        <w:t>3.</w:t>
      </w:r>
      <w:r>
        <w:t> </w:t>
      </w:r>
      <w:r w:rsidRPr="00102775">
        <w:t>W</w:t>
      </w:r>
      <w:r>
        <w:t> </w:t>
      </w:r>
      <w:r w:rsidRPr="00102775">
        <w:t>przypadku braku możliwości doręczenia obywatelowi Ukrainy postanowienia o</w:t>
      </w:r>
      <w:r>
        <w:t> </w:t>
      </w:r>
      <w:r w:rsidRPr="00102775">
        <w:t>zawieszeniu postępowania oraz podjęciu zawieszonego postępowania, o</w:t>
      </w:r>
      <w:r>
        <w:t> </w:t>
      </w:r>
      <w:r w:rsidRPr="00102775">
        <w:t>którym mowa w</w:t>
      </w:r>
      <w:r>
        <w:t> ust. </w:t>
      </w:r>
      <w:r w:rsidRPr="00102775">
        <w:t>1, pozostawia się je w</w:t>
      </w:r>
      <w:r>
        <w:t> </w:t>
      </w:r>
      <w:r w:rsidRPr="00102775">
        <w:t>aktach sprawy ze skutkiem doręczenia. Przepis</w:t>
      </w:r>
      <w:r>
        <w:t xml:space="preserve"> art. </w:t>
      </w:r>
      <w:r w:rsidRPr="00102775">
        <w:t>83b</w:t>
      </w:r>
      <w:r>
        <w:t xml:space="preserve"> ust. </w:t>
      </w:r>
      <w:r w:rsidRPr="00102775">
        <w:t>2</w:t>
      </w:r>
      <w:r>
        <w:t> </w:t>
      </w:r>
      <w:r w:rsidRPr="00102775">
        <w:t>ustawy z</w:t>
      </w:r>
      <w:r>
        <w:t> </w:t>
      </w:r>
      <w:r w:rsidRPr="00102775">
        <w:t>dnia 13</w:t>
      </w:r>
      <w:r>
        <w:t> </w:t>
      </w:r>
      <w:r w:rsidRPr="00102775">
        <w:t>października 1998</w:t>
      </w:r>
      <w:r>
        <w:t> </w:t>
      </w:r>
      <w:r w:rsidRPr="00102775">
        <w:t>r. o</w:t>
      </w:r>
      <w:r>
        <w:t> </w:t>
      </w:r>
      <w:r w:rsidRPr="00102775">
        <w:t>systemie ubezpieczeń społecznych stosuje się odpowiednio.</w:t>
      </w:r>
    </w:p>
    <w:p w14:paraId="1E858AFB" w14:textId="77777777" w:rsidR="00235BA0" w:rsidRPr="00102775" w:rsidRDefault="00235BA0" w:rsidP="00194E93">
      <w:pPr>
        <w:pStyle w:val="ZUSTzmustartykuempunktem"/>
      </w:pPr>
      <w:r w:rsidRPr="00102775">
        <w:t>4.</w:t>
      </w:r>
      <w:r>
        <w:t> </w:t>
      </w:r>
      <w:r w:rsidRPr="00102775">
        <w:t>Zakład Ubezpieczeń Społecznych lub Prezes Zakładu Ubezpieczeń podejmuje postępowanie z</w:t>
      </w:r>
      <w:r>
        <w:t> </w:t>
      </w:r>
      <w:r w:rsidRPr="00102775">
        <w:t>urzędu lub na wniosek, gdy ustąpią przyczyny uzasadniające zawieszenie postępowania, o</w:t>
      </w:r>
      <w:r>
        <w:t> </w:t>
      </w:r>
      <w:r w:rsidRPr="00102775">
        <w:t>których mowa w</w:t>
      </w:r>
      <w:r>
        <w:t> ust. </w:t>
      </w:r>
      <w:r w:rsidRPr="00102775">
        <w:t>1.</w:t>
      </w:r>
    </w:p>
    <w:p w14:paraId="04316E9E" w14:textId="0D6612F3" w:rsidR="00235BA0" w:rsidRPr="00102775" w:rsidRDefault="00235BA0" w:rsidP="00194E93">
      <w:pPr>
        <w:pStyle w:val="ZUSTzmustartykuempunktem"/>
      </w:pPr>
      <w:r w:rsidRPr="00102775">
        <w:t>5.</w:t>
      </w:r>
      <w:r>
        <w:t> </w:t>
      </w:r>
      <w:r w:rsidRPr="00102775">
        <w:t>W</w:t>
      </w:r>
      <w:r>
        <w:t> </w:t>
      </w:r>
      <w:r w:rsidR="00952D03">
        <w:t>okresie zawieszenia postę</w:t>
      </w:r>
      <w:r w:rsidRPr="00102775">
        <w:t>powania, o</w:t>
      </w:r>
      <w:r>
        <w:t> </w:t>
      </w:r>
      <w:r w:rsidRPr="00102775">
        <w:t>którym mowa w</w:t>
      </w:r>
      <w:r>
        <w:t> ust. </w:t>
      </w:r>
      <w:r w:rsidRPr="00102775">
        <w:t>1, bieg terminu przedawnienia, określony w</w:t>
      </w:r>
      <w:r>
        <w:t> </w:t>
      </w:r>
      <w:r w:rsidRPr="00102775">
        <w:t>przepisach szczególnych, nie rozpoczyna się, a</w:t>
      </w:r>
      <w:r>
        <w:t> </w:t>
      </w:r>
      <w:r w:rsidRPr="00102775">
        <w:t>rozpoczęty ulega zawieszeniu.</w:t>
      </w:r>
    </w:p>
    <w:p w14:paraId="776D560C" w14:textId="26581323" w:rsidR="00235BA0" w:rsidRPr="00102775" w:rsidRDefault="00235BA0" w:rsidP="00194E93">
      <w:pPr>
        <w:pStyle w:val="ZARTzmartartykuempunktem"/>
      </w:pPr>
      <w:bookmarkStart w:id="6" w:name="mip60889553"/>
      <w:bookmarkStart w:id="7" w:name="mip60889555"/>
      <w:bookmarkStart w:id="8" w:name="mip60889556"/>
      <w:bookmarkStart w:id="9" w:name="mip60889557"/>
      <w:bookmarkStart w:id="10" w:name="mip60889558"/>
      <w:bookmarkEnd w:id="6"/>
      <w:bookmarkEnd w:id="7"/>
      <w:bookmarkEnd w:id="8"/>
      <w:bookmarkEnd w:id="9"/>
      <w:bookmarkEnd w:id="10"/>
      <w:r w:rsidRPr="00102775">
        <w:t>Art.</w:t>
      </w:r>
      <w:r>
        <w:t> </w:t>
      </w:r>
      <w:r w:rsidR="008149C2">
        <w:t>71</w:t>
      </w:r>
      <w:r w:rsidRPr="00102775">
        <w:t>c.</w:t>
      </w:r>
      <w:r>
        <w:t> </w:t>
      </w:r>
      <w:r w:rsidRPr="00102775">
        <w:t>1.</w:t>
      </w:r>
      <w:r w:rsidRPr="00235BA0">
        <w:t> </w:t>
      </w:r>
      <w:r w:rsidRPr="00102775">
        <w:t>Jeżeli zgłoszenie wniosku o</w:t>
      </w:r>
      <w:r>
        <w:t> </w:t>
      </w:r>
      <w:r w:rsidRPr="00102775">
        <w:t>zasiłek pogrzebowy w</w:t>
      </w:r>
      <w:r>
        <w:t> </w:t>
      </w:r>
      <w:r w:rsidRPr="00102775">
        <w:t>terminach określonych w</w:t>
      </w:r>
      <w:r>
        <w:t> art. </w:t>
      </w:r>
      <w:r w:rsidRPr="00102775">
        <w:t>81</w:t>
      </w:r>
      <w:r>
        <w:t xml:space="preserve"> ust. </w:t>
      </w:r>
      <w:r w:rsidRPr="00102775">
        <w:t>1</w:t>
      </w:r>
      <w:r>
        <w:t xml:space="preserve"> i </w:t>
      </w:r>
      <w:r w:rsidRPr="00102775">
        <w:t>2</w:t>
      </w:r>
      <w:r>
        <w:t> </w:t>
      </w:r>
      <w:r w:rsidRPr="00102775">
        <w:t>ustawy z</w:t>
      </w:r>
      <w:r>
        <w:t> </w:t>
      </w:r>
      <w:r w:rsidRPr="00102775">
        <w:t>dnia 17</w:t>
      </w:r>
      <w:r>
        <w:t> </w:t>
      </w:r>
      <w:r w:rsidRPr="00102775">
        <w:t>grudnia 1998</w:t>
      </w:r>
      <w:r>
        <w:t> </w:t>
      </w:r>
      <w:r w:rsidRPr="00102775">
        <w:t>r. o</w:t>
      </w:r>
      <w:r>
        <w:t> </w:t>
      </w:r>
      <w:r w:rsidRPr="00102775">
        <w:t>emeryturach i</w:t>
      </w:r>
      <w:r>
        <w:t> </w:t>
      </w:r>
      <w:r w:rsidRPr="00102775">
        <w:t>rentach z</w:t>
      </w:r>
      <w:r>
        <w:t> </w:t>
      </w:r>
      <w:r w:rsidRPr="00102775">
        <w:t>Funduszu Ubezpieczeń Społecznych (</w:t>
      </w:r>
      <w:r>
        <w:t>Dz. U.</w:t>
      </w:r>
      <w:r w:rsidRPr="00102775">
        <w:t xml:space="preserve"> z</w:t>
      </w:r>
      <w:r>
        <w:t> </w:t>
      </w:r>
      <w:r w:rsidRPr="00102775">
        <w:t>2022</w:t>
      </w:r>
      <w:r>
        <w:t> </w:t>
      </w:r>
      <w:r w:rsidRPr="00102775">
        <w:t>r.</w:t>
      </w:r>
      <w:r>
        <w:t xml:space="preserve"> poz. </w:t>
      </w:r>
      <w:r w:rsidRPr="00102775">
        <w:t>504) było niemożliwe z</w:t>
      </w:r>
      <w:r>
        <w:t> </w:t>
      </w:r>
      <w:r w:rsidRPr="00102775">
        <w:t>powodu działań wojennych prowadzonych na terytorium Ukrainy, prawo do zasiłku pogrzebowego wygasa po upływie 3</w:t>
      </w:r>
      <w:r>
        <w:t> </w:t>
      </w:r>
      <w:r w:rsidRPr="00102775">
        <w:t>miesięcy po ustaniu przyczyny uzasadniającej niezgłoszenie wniosku.</w:t>
      </w:r>
    </w:p>
    <w:p w14:paraId="388B0278" w14:textId="77777777" w:rsidR="00235BA0" w:rsidRPr="00194E93" w:rsidRDefault="00235BA0" w:rsidP="00194E93">
      <w:pPr>
        <w:pStyle w:val="ZUSTzmustartykuempunktem"/>
      </w:pPr>
      <w:r w:rsidRPr="00194E93">
        <w:t>2. Jeżeli z powodu działań wojennych prowadzonych na terytorium Ukrainy na podstawie dokumentu stwierdzającego tożsamość albo odpisu aktu stanu cywilnego nie może być ustalony  stopień pokrewieństwa lub powinowactwa między osobą wnioskującą o zasiłek pogrzebowy a osobą zmarłą, podstawą do ustalenia prawa do zasiłku pogrzebowego dla obywateli Ukrainy może być oświadczenie o stopniu pokrewieństwa lub powinowactwa złożone przez wnioskodawcę pod rygorem odpowiedzialności karnej za składanie fałszywego oświadczenia.</w:t>
      </w:r>
    </w:p>
    <w:p w14:paraId="47EA9607" w14:textId="693FD822" w:rsidR="00235BA0" w:rsidRPr="00102775" w:rsidRDefault="00235BA0" w:rsidP="00194E93">
      <w:pPr>
        <w:pStyle w:val="ZARTzmartartykuempunktem"/>
      </w:pPr>
      <w:r w:rsidRPr="00102775">
        <w:t>Art.</w:t>
      </w:r>
      <w:r>
        <w:t> </w:t>
      </w:r>
      <w:r w:rsidR="008149C2">
        <w:t>71</w:t>
      </w:r>
      <w:r w:rsidRPr="00102775">
        <w:t>d.</w:t>
      </w:r>
      <w:r>
        <w:t> </w:t>
      </w:r>
      <w:r w:rsidRPr="00102775">
        <w:t>W</w:t>
      </w:r>
      <w:r>
        <w:t> </w:t>
      </w:r>
      <w:r w:rsidRPr="00102775">
        <w:t>przypadku gdy obywatel Ukrainy przekazał do Zakładu Ubezpieczeń Społecznych informację o</w:t>
      </w:r>
      <w:r>
        <w:t> </w:t>
      </w:r>
      <w:r w:rsidRPr="00102775">
        <w:t>numerze rachunku płatniczego w</w:t>
      </w:r>
      <w:r>
        <w:t> </w:t>
      </w:r>
      <w:r w:rsidRPr="00102775">
        <w:t>Rzeczypospolitej Polskiej lub numerze wydanego w</w:t>
      </w:r>
      <w:r>
        <w:t> </w:t>
      </w:r>
      <w:r w:rsidRPr="00102775">
        <w:t>Rzeczypospolitej Polskiej instrumentu płatniczego w</w:t>
      </w:r>
      <w:r>
        <w:t> </w:t>
      </w:r>
      <w:r w:rsidRPr="00102775">
        <w:t>rozumieniu ustawy z</w:t>
      </w:r>
      <w:r>
        <w:t> </w:t>
      </w:r>
      <w:r w:rsidRPr="00102775">
        <w:t>dnia 19</w:t>
      </w:r>
      <w:r>
        <w:t> </w:t>
      </w:r>
      <w:r w:rsidRPr="00102775">
        <w:t>sierpnia 2011</w:t>
      </w:r>
      <w:r>
        <w:t> </w:t>
      </w:r>
      <w:r w:rsidRPr="00102775">
        <w:t>r. o</w:t>
      </w:r>
      <w:r>
        <w:t> </w:t>
      </w:r>
      <w:r w:rsidRPr="00102775">
        <w:t>usługach płatniczych (</w:t>
      </w:r>
      <w:r>
        <w:t>Dz. U.</w:t>
      </w:r>
      <w:r w:rsidRPr="00102775">
        <w:t xml:space="preserve"> z</w:t>
      </w:r>
      <w:r>
        <w:t> </w:t>
      </w:r>
      <w:r w:rsidRPr="00102775">
        <w:t>2021</w:t>
      </w:r>
      <w:r>
        <w:t> </w:t>
      </w:r>
      <w:r w:rsidRPr="00102775">
        <w:t>r.</w:t>
      </w:r>
      <w:r>
        <w:t xml:space="preserve"> poz. </w:t>
      </w:r>
      <w:r w:rsidRPr="00102775">
        <w:t>1907, 1814</w:t>
      </w:r>
      <w:r>
        <w:t xml:space="preserve"> i </w:t>
      </w:r>
      <w:r w:rsidRPr="00102775">
        <w:t>2140), Zakład Ubezpieczeń Społecznych może dokonywać na ten rachunek lub instrument płatniczy wypłaty także innych świadczeń pieniężnych niż te dla celów wypłaty których zostały przekazane.</w:t>
      </w:r>
    </w:p>
    <w:p w14:paraId="0D8A5B9E" w14:textId="0C481B7F" w:rsidR="00235BA0" w:rsidRPr="00102775" w:rsidRDefault="00235BA0" w:rsidP="00194E93">
      <w:pPr>
        <w:pStyle w:val="ZARTzmartartykuempunktem"/>
      </w:pPr>
      <w:r w:rsidRPr="00102775">
        <w:t>Art.</w:t>
      </w:r>
      <w:r>
        <w:t> </w:t>
      </w:r>
      <w:r w:rsidR="008149C2">
        <w:t>71</w:t>
      </w:r>
      <w:r w:rsidRPr="00102775">
        <w:t>e.</w:t>
      </w:r>
      <w:r>
        <w:t> </w:t>
      </w:r>
      <w:r w:rsidRPr="00102775">
        <w:t>Jeżeli z</w:t>
      </w:r>
      <w:r>
        <w:t> </w:t>
      </w:r>
      <w:r w:rsidRPr="00102775">
        <w:t>powodu działań wojennych prowadzonych na terytorium Ukrainy nie może być przedłożony w</w:t>
      </w:r>
      <w:r>
        <w:t> </w:t>
      </w:r>
      <w:r w:rsidRPr="00102775">
        <w:t xml:space="preserve">Zakładzie Ubezpieczeń Społecznych lub płatnikowi składek </w:t>
      </w:r>
      <w:r w:rsidRPr="00102775">
        <w:lastRenderedPageBreak/>
        <w:t>odpis skróconego aktu urodzenia dziecka lub jego kopia, potwierdzona za zgodność z</w:t>
      </w:r>
      <w:r>
        <w:t> </w:t>
      </w:r>
      <w:r w:rsidRPr="00102775">
        <w:t>oryginałem przez płatnika składek albo przez Zakład Ubezpieczeń Społecznych,  podstawą do ustalenia prawa do zasiłku macierzyńskiego dla obywateli Ukrainy może być zaświadczenie stwierdzające datę porodu wystawione przez szpital.</w:t>
      </w:r>
    </w:p>
    <w:p w14:paraId="0FE98468" w14:textId="31BFD1C9" w:rsidR="00235BA0" w:rsidRPr="00102775" w:rsidRDefault="00235BA0" w:rsidP="00194E93">
      <w:pPr>
        <w:pStyle w:val="ZARTzmartartykuempunktem"/>
      </w:pPr>
      <w:r w:rsidRPr="00102775">
        <w:t>Art.</w:t>
      </w:r>
      <w:r>
        <w:t> </w:t>
      </w:r>
      <w:r w:rsidRPr="00102775">
        <w:t>7</w:t>
      </w:r>
      <w:r w:rsidR="008149C2">
        <w:t>1</w:t>
      </w:r>
      <w:r w:rsidRPr="00102775">
        <w:t>f.</w:t>
      </w:r>
      <w:r>
        <w:t> </w:t>
      </w:r>
      <w:r w:rsidRPr="00102775">
        <w:t>Jeżeli z</w:t>
      </w:r>
      <w:r>
        <w:t> </w:t>
      </w:r>
      <w:r w:rsidRPr="00102775">
        <w:t>powodu działań wojennych prowadzonych na terytorium Ukrainy nie może być przedłożone w</w:t>
      </w:r>
      <w:r>
        <w:t> </w:t>
      </w:r>
      <w:r w:rsidRPr="00102775">
        <w:t>Zakładzie Ubezpieczeń Społecznych lub płatnikowi składek zaświadczenie lekarskie wystawione w</w:t>
      </w:r>
      <w:r>
        <w:t> </w:t>
      </w:r>
      <w:r w:rsidRPr="00102775">
        <w:t>zagranicznym zakładzie leczniczym lub przez zagranicznego lekarza, podstawą do ustalenia prawa do zasiłku chorobowego lub zasiłku opiekuńczego dla obywateli Ukrainy mogą być skany lub zdjęcia zaświadczenia lekarskiego.</w:t>
      </w:r>
    </w:p>
    <w:p w14:paraId="0C89529D" w14:textId="481CD4D1" w:rsidR="00235BA0" w:rsidRPr="00102775" w:rsidRDefault="008149C2" w:rsidP="00194E93">
      <w:pPr>
        <w:pStyle w:val="ZARTzmartartykuempunktem"/>
      </w:pPr>
      <w:r>
        <w:t>Art. 71</w:t>
      </w:r>
      <w:r w:rsidR="00235BA0" w:rsidRPr="00102775">
        <w:t>g.</w:t>
      </w:r>
      <w:r w:rsidR="00235BA0">
        <w:t> </w:t>
      </w:r>
      <w:r w:rsidR="00235BA0" w:rsidRPr="00102775">
        <w:t>Opiekunowi tymczasowemu, o</w:t>
      </w:r>
      <w:r w:rsidR="00235BA0">
        <w:t> </w:t>
      </w:r>
      <w:r w:rsidR="00235BA0" w:rsidRPr="00102775">
        <w:t>którym mowa w</w:t>
      </w:r>
      <w:r w:rsidR="00235BA0">
        <w:t> art. </w:t>
      </w:r>
      <w:r w:rsidR="00235BA0" w:rsidRPr="00102775">
        <w:t>25, zwolnionemu od wykonywania pracy z</w:t>
      </w:r>
      <w:r w:rsidR="00235BA0">
        <w:t> </w:t>
      </w:r>
      <w:r w:rsidR="00235BA0" w:rsidRPr="00102775">
        <w:t>powodu konieczności sprawowania opieki nad dzieckiem przysługuje prawo do zasiłku opiekuńczego na zasadach określonych w</w:t>
      </w:r>
      <w:r w:rsidR="00235BA0">
        <w:t> </w:t>
      </w:r>
      <w:r w:rsidR="00235BA0" w:rsidRPr="00102775">
        <w:t>ustawie z</w:t>
      </w:r>
      <w:r w:rsidR="00235BA0">
        <w:t> </w:t>
      </w:r>
      <w:r w:rsidR="00235BA0" w:rsidRPr="00102775">
        <w:t>dnia 25</w:t>
      </w:r>
      <w:r w:rsidR="00235BA0">
        <w:t> </w:t>
      </w:r>
      <w:r w:rsidR="00235BA0" w:rsidRPr="00102775">
        <w:t>czerwca 1999</w:t>
      </w:r>
      <w:r w:rsidR="00235BA0">
        <w:t> </w:t>
      </w:r>
      <w:r w:rsidR="00235BA0" w:rsidRPr="00102775">
        <w:t>r. o</w:t>
      </w:r>
      <w:r w:rsidR="00235BA0">
        <w:t> </w:t>
      </w:r>
      <w:r w:rsidR="00235BA0" w:rsidRPr="00102775">
        <w:t>świadczeniach pieniężnych z</w:t>
      </w:r>
      <w:r w:rsidR="00235BA0">
        <w:t> </w:t>
      </w:r>
      <w:r w:rsidR="00235BA0" w:rsidRPr="00102775">
        <w:t>ubezpieczenia społecznego w</w:t>
      </w:r>
      <w:r w:rsidR="00235BA0">
        <w:t> </w:t>
      </w:r>
      <w:r w:rsidR="00235BA0" w:rsidRPr="00102775">
        <w:t>razie choroby i</w:t>
      </w:r>
      <w:r w:rsidR="00235BA0">
        <w:t> </w:t>
      </w:r>
      <w:r w:rsidR="00235BA0" w:rsidRPr="00102775">
        <w:t>macierzyństwa (</w:t>
      </w:r>
      <w:r w:rsidR="00235BA0">
        <w:t>Dz. U.</w:t>
      </w:r>
      <w:r w:rsidR="00235BA0" w:rsidRPr="00102775">
        <w:t xml:space="preserve"> 2021</w:t>
      </w:r>
      <w:r w:rsidR="00235BA0">
        <w:t> </w:t>
      </w:r>
      <w:r w:rsidR="00235BA0" w:rsidRPr="00102775">
        <w:t>r.</w:t>
      </w:r>
      <w:r w:rsidR="00235BA0">
        <w:t xml:space="preserve"> poz. </w:t>
      </w:r>
      <w:r w:rsidR="00235BA0" w:rsidRPr="00102775">
        <w:t>1133, 1621</w:t>
      </w:r>
      <w:r w:rsidR="00235BA0">
        <w:t xml:space="preserve"> i </w:t>
      </w:r>
      <w:r w:rsidR="00235BA0" w:rsidRPr="00102775">
        <w:t>1834</w:t>
      </w:r>
      <w:r w:rsidR="00235BA0">
        <w:t xml:space="preserve"> oraz</w:t>
      </w:r>
      <w:r w:rsidR="00235BA0" w:rsidRPr="00102775">
        <w:t xml:space="preserve"> z</w:t>
      </w:r>
      <w:r w:rsidR="00235BA0">
        <w:t> </w:t>
      </w:r>
      <w:r w:rsidR="00235BA0" w:rsidRPr="00102775">
        <w:t>2022</w:t>
      </w:r>
      <w:r w:rsidR="00235BA0">
        <w:t> </w:t>
      </w:r>
      <w:r w:rsidR="00235BA0" w:rsidRPr="00102775">
        <w:t>r.</w:t>
      </w:r>
      <w:r w:rsidR="00235BA0">
        <w:t xml:space="preserve"> poz. </w:t>
      </w:r>
      <w:r w:rsidR="00235BA0" w:rsidRPr="00102775">
        <w:t>655). W</w:t>
      </w:r>
      <w:r w:rsidR="00235BA0">
        <w:t> </w:t>
      </w:r>
      <w:r w:rsidR="00235BA0" w:rsidRPr="00102775">
        <w:t>celu ustalenia prawa do zasiłku opiekuńczego opiekun tymczasowy załącza do wniosku postanowienie o</w:t>
      </w:r>
      <w:r w:rsidR="00235BA0">
        <w:t> </w:t>
      </w:r>
      <w:r w:rsidR="00235BA0" w:rsidRPr="00102775">
        <w:t>ustanowieniu opiekuna tymczasowego.</w:t>
      </w:r>
      <w:r w:rsidR="00235BA0">
        <w:t>”</w:t>
      </w:r>
      <w:r w:rsidR="00D8223E">
        <w:t>;</w:t>
      </w:r>
    </w:p>
    <w:p w14:paraId="6E54A3BE" w14:textId="64ECFC1F" w:rsidR="00235BA0" w:rsidRPr="00235BA0" w:rsidRDefault="00627222" w:rsidP="00CF5403">
      <w:pPr>
        <w:pStyle w:val="PKTpunkt"/>
        <w:keepNext/>
      </w:pPr>
      <w:r>
        <w:t>36</w:t>
      </w:r>
      <w:r w:rsidR="00235BA0" w:rsidRPr="00235BA0">
        <w:t>)</w:t>
      </w:r>
      <w:r w:rsidR="00235BA0">
        <w:tab/>
      </w:r>
      <w:r w:rsidR="00235BA0" w:rsidRPr="00235BA0">
        <w:t>w</w:t>
      </w:r>
      <w:r w:rsidR="00235BA0">
        <w:t xml:space="preserve"> art. </w:t>
      </w:r>
      <w:r w:rsidR="00235BA0" w:rsidRPr="00235BA0">
        <w:t>96</w:t>
      </w:r>
      <w:r w:rsidR="00235BA0">
        <w:t> </w:t>
      </w:r>
      <w:r w:rsidR="00415D5A">
        <w:t>dodaje się ust.</w:t>
      </w:r>
      <w:r w:rsidR="00235BA0" w:rsidRPr="00235BA0">
        <w:t xml:space="preserve"> 5</w:t>
      </w:r>
      <w:r w:rsidR="00235BA0">
        <w:t xml:space="preserve"> i </w:t>
      </w:r>
      <w:r w:rsidR="00235BA0" w:rsidRPr="00235BA0">
        <w:t>6</w:t>
      </w:r>
      <w:r w:rsidR="00235BA0">
        <w:t xml:space="preserve"> w </w:t>
      </w:r>
      <w:r w:rsidR="00235BA0" w:rsidRPr="00235BA0">
        <w:t>brzmieniu:</w:t>
      </w:r>
    </w:p>
    <w:p w14:paraId="401A9F71" w14:textId="7BD2A257" w:rsidR="00235BA0" w:rsidRPr="00235BA0" w:rsidRDefault="00235BA0" w:rsidP="00CF5403">
      <w:pPr>
        <w:pStyle w:val="ZUSTzmustartykuempunktem"/>
      </w:pPr>
      <w:r w:rsidRPr="00D8223E">
        <w:t>„5.</w:t>
      </w:r>
      <w:r>
        <w:t> </w:t>
      </w:r>
      <w:r w:rsidRPr="00235BA0">
        <w:t>Podmiot prowadzący szkołę doktorską może dokonać zmiany w</w:t>
      </w:r>
      <w:r>
        <w:t> </w:t>
      </w:r>
      <w:r w:rsidRPr="00235BA0">
        <w:t>zasadach rekrutacji, o</w:t>
      </w:r>
      <w:r>
        <w:t> </w:t>
      </w:r>
      <w:r w:rsidRPr="00235BA0">
        <w:t>których mowa w</w:t>
      </w:r>
      <w:r>
        <w:t> art. </w:t>
      </w:r>
      <w:r w:rsidRPr="00235BA0">
        <w:t>200</w:t>
      </w:r>
      <w:r>
        <w:t xml:space="preserve"> ust. </w:t>
      </w:r>
      <w:r w:rsidRPr="00235BA0">
        <w:t>2</w:t>
      </w:r>
      <w:r>
        <w:t> </w:t>
      </w:r>
      <w:r w:rsidRPr="00235BA0">
        <w:t>ustawy z</w:t>
      </w:r>
      <w:r>
        <w:t> </w:t>
      </w:r>
      <w:r w:rsidRPr="00235BA0">
        <w:t>dnia 20</w:t>
      </w:r>
      <w:r>
        <w:t> </w:t>
      </w:r>
      <w:r w:rsidRPr="00235BA0">
        <w:t>lipca 2018</w:t>
      </w:r>
      <w:r>
        <w:t> </w:t>
      </w:r>
      <w:r w:rsidRPr="00235BA0">
        <w:t xml:space="preserve">r. </w:t>
      </w:r>
      <w:r w:rsidR="00500785" w:rsidRPr="00500785">
        <w:t>–</w:t>
      </w:r>
      <w:r w:rsidR="00500785">
        <w:t xml:space="preserve"> </w:t>
      </w:r>
      <w:r w:rsidRPr="00235BA0">
        <w:t>Prawo o</w:t>
      </w:r>
      <w:r>
        <w:t> </w:t>
      </w:r>
      <w:r w:rsidRPr="00235BA0">
        <w:t>szkolnictwie wyższym i</w:t>
      </w:r>
      <w:r>
        <w:t> </w:t>
      </w:r>
      <w:r w:rsidRPr="00235BA0">
        <w:t>nauce, i</w:t>
      </w:r>
      <w:r>
        <w:t> </w:t>
      </w:r>
      <w:r w:rsidRPr="00235BA0">
        <w:t>w</w:t>
      </w:r>
      <w:r>
        <w:t> </w:t>
      </w:r>
      <w:r w:rsidRPr="00235BA0">
        <w:t>programie kształcenia, o</w:t>
      </w:r>
      <w:r>
        <w:t> </w:t>
      </w:r>
      <w:r w:rsidRPr="00235BA0">
        <w:t>którym mowa w</w:t>
      </w:r>
      <w:r>
        <w:t> art. </w:t>
      </w:r>
      <w:r w:rsidRPr="00235BA0">
        <w:t>201</w:t>
      </w:r>
      <w:r>
        <w:t xml:space="preserve"> ust. </w:t>
      </w:r>
      <w:r w:rsidRPr="00235BA0">
        <w:t>3</w:t>
      </w:r>
      <w:r>
        <w:t> </w:t>
      </w:r>
      <w:r w:rsidRPr="00235BA0">
        <w:t>tej ustawy, określonych dla kształcenia rozpoczętego w</w:t>
      </w:r>
      <w:r>
        <w:t> </w:t>
      </w:r>
      <w:r w:rsidRPr="00235BA0">
        <w:t>2021</w:t>
      </w:r>
      <w:r>
        <w:t> </w:t>
      </w:r>
      <w:r w:rsidRPr="00235BA0">
        <w:t>r. i</w:t>
      </w:r>
      <w:r>
        <w:t> </w:t>
      </w:r>
      <w:r w:rsidRPr="00235BA0">
        <w:t>dla kształcenia rozpoczynającego się w</w:t>
      </w:r>
      <w:r>
        <w:t> </w:t>
      </w:r>
      <w:r w:rsidRPr="00235BA0">
        <w:t>2022</w:t>
      </w:r>
      <w:r>
        <w:t> </w:t>
      </w:r>
      <w:r w:rsidRPr="00235BA0">
        <w:t>r., oraz udostępnić te zmiany bez zachowania terminu, o</w:t>
      </w:r>
      <w:r>
        <w:t> </w:t>
      </w:r>
      <w:r w:rsidRPr="00235BA0">
        <w:t>którym mowa w</w:t>
      </w:r>
      <w:r>
        <w:t> art. </w:t>
      </w:r>
      <w:r w:rsidRPr="00235BA0">
        <w:t>200</w:t>
      </w:r>
      <w:r>
        <w:t xml:space="preserve"> ust. </w:t>
      </w:r>
      <w:r w:rsidRPr="00235BA0">
        <w:t>3</w:t>
      </w:r>
      <w:r>
        <w:t> </w:t>
      </w:r>
      <w:r w:rsidRPr="00235BA0">
        <w:t>tej ustawy.</w:t>
      </w:r>
    </w:p>
    <w:p w14:paraId="58638FC9" w14:textId="3DD9817B" w:rsidR="00235BA0" w:rsidRPr="00235BA0" w:rsidRDefault="00235BA0" w:rsidP="00CF5403">
      <w:pPr>
        <w:pStyle w:val="ZUSTzmustartykuempunktem"/>
      </w:pPr>
      <w:r w:rsidRPr="00235BA0">
        <w:t>6.</w:t>
      </w:r>
      <w:r>
        <w:t> </w:t>
      </w:r>
      <w:r w:rsidRPr="00235BA0">
        <w:t>Do dnia 30</w:t>
      </w:r>
      <w:r>
        <w:t> </w:t>
      </w:r>
      <w:r w:rsidRPr="00235BA0">
        <w:t>września 2022</w:t>
      </w:r>
      <w:r>
        <w:t> </w:t>
      </w:r>
      <w:r w:rsidRPr="00235BA0">
        <w:t>r. do zmian regulaminu szkoły doktorskiej odnoszących się do obywateli Ukrainy, nie stosuje się</w:t>
      </w:r>
      <w:r>
        <w:t xml:space="preserve"> art. </w:t>
      </w:r>
      <w:r w:rsidRPr="00235BA0">
        <w:t>205</w:t>
      </w:r>
      <w:r>
        <w:t xml:space="preserve"> ust. </w:t>
      </w:r>
      <w:r w:rsidRPr="00235BA0">
        <w:t>2</w:t>
      </w:r>
      <w:r>
        <w:t xml:space="preserve"> i </w:t>
      </w:r>
      <w:r w:rsidRPr="00235BA0">
        <w:t>4</w:t>
      </w:r>
      <w:r>
        <w:t> </w:t>
      </w:r>
      <w:r w:rsidRPr="00235BA0">
        <w:t>ustawy, o</w:t>
      </w:r>
      <w:r>
        <w:t> </w:t>
      </w:r>
      <w:r w:rsidRPr="00235BA0">
        <w:t>której mowa w</w:t>
      </w:r>
      <w:r>
        <w:t> ust. </w:t>
      </w:r>
      <w:r w:rsidRPr="00235BA0">
        <w:t>1. Termin uzgodnienia regulaminu z</w:t>
      </w:r>
      <w:r>
        <w:t> </w:t>
      </w:r>
      <w:r w:rsidRPr="00235BA0">
        <w:t>samorządem doktorantów wynosi 5</w:t>
      </w:r>
      <w:r>
        <w:t> </w:t>
      </w:r>
      <w:r w:rsidRPr="00235BA0">
        <w:t>dni roboczych, a</w:t>
      </w:r>
      <w:r>
        <w:t> </w:t>
      </w:r>
      <w:r w:rsidRPr="00235BA0">
        <w:t>w</w:t>
      </w:r>
      <w:r>
        <w:t> </w:t>
      </w:r>
      <w:r w:rsidRPr="00235BA0">
        <w:t>przypadku braku uzgodnienia regulamin wchodzi w</w:t>
      </w:r>
      <w:r>
        <w:t> </w:t>
      </w:r>
      <w:r w:rsidRPr="00235BA0">
        <w:t>życie na mocy ponownej uchwały senatu albo rady naukowej podjętej zwykłą większością głosów ich statutowego składu.</w:t>
      </w:r>
      <w:r>
        <w:t>”</w:t>
      </w:r>
      <w:r w:rsidR="00CF5403">
        <w:t>;</w:t>
      </w:r>
    </w:p>
    <w:p w14:paraId="7E8FF4C6" w14:textId="4568C7D2" w:rsidR="00235BA0" w:rsidRPr="00235BA0" w:rsidRDefault="008F5D2C" w:rsidP="00415D5A">
      <w:pPr>
        <w:pStyle w:val="PKTpunkt"/>
      </w:pPr>
      <w:r>
        <w:t>3</w:t>
      </w:r>
      <w:r w:rsidR="00627222">
        <w:t>7</w:t>
      </w:r>
      <w:r w:rsidR="00235BA0" w:rsidRPr="00235BA0">
        <w:t>)</w:t>
      </w:r>
      <w:r w:rsidR="00235BA0">
        <w:tab/>
      </w:r>
      <w:r w:rsidR="00235BA0" w:rsidRPr="00235BA0">
        <w:t>w</w:t>
      </w:r>
      <w:r w:rsidR="00235BA0">
        <w:t xml:space="preserve"> art. </w:t>
      </w:r>
      <w:r w:rsidR="00235BA0" w:rsidRPr="00235BA0">
        <w:t>97</w:t>
      </w:r>
      <w:r>
        <w:t xml:space="preserve"> </w:t>
      </w:r>
      <w:r w:rsidR="00235BA0" w:rsidRPr="00235BA0">
        <w:t>w ust</w:t>
      </w:r>
      <w:r w:rsidR="003200D2">
        <w:t>.</w:t>
      </w:r>
      <w:r w:rsidR="00235BA0" w:rsidRPr="00235BA0">
        <w:t xml:space="preserve"> 2:</w:t>
      </w:r>
    </w:p>
    <w:p w14:paraId="503DB53A" w14:textId="77777777" w:rsidR="00415D5A" w:rsidRPr="00D12D2E" w:rsidRDefault="00415D5A" w:rsidP="00415D5A">
      <w:pPr>
        <w:pStyle w:val="LITlitera"/>
        <w:rPr>
          <w:rStyle w:val="Kkursywa"/>
        </w:rPr>
      </w:pPr>
      <w:r w:rsidRPr="00D12D2E">
        <w:rPr>
          <w:rStyle w:val="Kkursywa"/>
          <w:i w:val="0"/>
        </w:rPr>
        <w:t>a)</w:t>
      </w:r>
      <w:r w:rsidR="00235BA0" w:rsidRPr="00D12D2E">
        <w:rPr>
          <w:rStyle w:val="Kkursywa"/>
          <w:i w:val="0"/>
        </w:rPr>
        <w:t xml:space="preserve"> po pkt 9 dodaje się pkt 9a w brzmieniu: </w:t>
      </w:r>
    </w:p>
    <w:p w14:paraId="73AE3933" w14:textId="3DD823B9" w:rsidR="00235BA0" w:rsidRPr="00D12D2E" w:rsidRDefault="00235BA0" w:rsidP="00415D5A">
      <w:pPr>
        <w:pStyle w:val="LITlitera"/>
        <w:rPr>
          <w:rStyle w:val="Kkursywa"/>
          <w:i w:val="0"/>
        </w:rPr>
      </w:pPr>
      <w:r w:rsidRPr="00D12D2E">
        <w:rPr>
          <w:rStyle w:val="Kkursywa"/>
          <w:i w:val="0"/>
        </w:rPr>
        <w:t>„9a) ministrowi właściwemu do spraw gospodarki,”</w:t>
      </w:r>
      <w:r w:rsidR="00415D5A" w:rsidRPr="00D12D2E">
        <w:rPr>
          <w:rStyle w:val="Kkursywa"/>
        </w:rPr>
        <w:t>,</w:t>
      </w:r>
    </w:p>
    <w:p w14:paraId="7E10DEF8" w14:textId="0F920BC8" w:rsidR="00235BA0" w:rsidRPr="00D12D2E" w:rsidRDefault="00415D5A" w:rsidP="00415D5A">
      <w:pPr>
        <w:pStyle w:val="LITlitera"/>
      </w:pPr>
      <w:r w:rsidRPr="00D12D2E">
        <w:lastRenderedPageBreak/>
        <w:t>b</w:t>
      </w:r>
      <w:r w:rsidR="00235BA0" w:rsidRPr="00D12D2E">
        <w:t>)</w:t>
      </w:r>
      <w:r w:rsidR="00235BA0" w:rsidRPr="00D12D2E">
        <w:tab/>
        <w:t xml:space="preserve"> uchyla się pkt 14</w:t>
      </w:r>
      <w:r w:rsidRPr="00D12D2E">
        <w:t>–</w:t>
      </w:r>
      <w:r w:rsidR="008C1C3C" w:rsidRPr="00D12D2E">
        <w:t>17</w:t>
      </w:r>
      <w:r w:rsidR="00235BA0" w:rsidRPr="00D12D2E">
        <w:t>;</w:t>
      </w:r>
    </w:p>
    <w:p w14:paraId="6846C80D" w14:textId="5ED4EBB2" w:rsidR="00235BA0" w:rsidRPr="00235BA0" w:rsidRDefault="00627222" w:rsidP="00415D5A">
      <w:pPr>
        <w:pStyle w:val="PKTpunkt"/>
        <w:keepNext/>
      </w:pPr>
      <w:r>
        <w:t>38</w:t>
      </w:r>
      <w:r w:rsidR="00235BA0" w:rsidRPr="00235BA0">
        <w:t>)</w:t>
      </w:r>
      <w:r w:rsidR="00235BA0">
        <w:tab/>
        <w:t>art. </w:t>
      </w:r>
      <w:r w:rsidR="00235BA0" w:rsidRPr="00235BA0">
        <w:t>99</w:t>
      </w:r>
      <w:r w:rsidR="00235BA0">
        <w:t> </w:t>
      </w:r>
      <w:r w:rsidR="00235BA0" w:rsidRPr="00235BA0">
        <w:t>otrzymuje brzmienie:</w:t>
      </w:r>
    </w:p>
    <w:p w14:paraId="7E759394" w14:textId="6D752994" w:rsidR="00235BA0" w:rsidRPr="00235BA0" w:rsidRDefault="00235BA0" w:rsidP="00415D5A">
      <w:pPr>
        <w:pStyle w:val="ZARTzmartartykuempunktem"/>
      </w:pPr>
      <w:r>
        <w:t>„</w:t>
      </w:r>
      <w:r w:rsidRPr="00235BA0">
        <w:t>Art.</w:t>
      </w:r>
      <w:r>
        <w:t> </w:t>
      </w:r>
      <w:r w:rsidRPr="00235BA0">
        <w:t>99.</w:t>
      </w:r>
      <w:r>
        <w:t> </w:t>
      </w:r>
      <w:r w:rsidRPr="00235BA0">
        <w:t>Przepisy</w:t>
      </w:r>
      <w:r>
        <w:t xml:space="preserve"> art. </w:t>
      </w:r>
      <w:r w:rsidRPr="00235BA0">
        <w:t>37</w:t>
      </w:r>
      <w:r>
        <w:t> </w:t>
      </w:r>
      <w:r w:rsidRPr="00235BA0">
        <w:t>stosuje się do rozliczania świadczeń opieki zdrowotnej udzielonych od dnia 24</w:t>
      </w:r>
      <w:r>
        <w:t> </w:t>
      </w:r>
      <w:r w:rsidRPr="00235BA0">
        <w:t>lutego 2022</w:t>
      </w:r>
      <w:r>
        <w:t> </w:t>
      </w:r>
      <w:r w:rsidRPr="00235BA0">
        <w:t>r. do dnia ogłoszenia ustawy osobom, które wjechały legalnie na terytorium Rzeczypospolitej Polskiej w</w:t>
      </w:r>
      <w:r>
        <w:t> </w:t>
      </w:r>
      <w:r w:rsidRPr="00235BA0">
        <w:t>związku z</w:t>
      </w:r>
      <w:r>
        <w:t> </w:t>
      </w:r>
      <w:r w:rsidRPr="00235BA0">
        <w:t>działaniami wojennymi prowadzonymi na terytorium Ukrainy.</w:t>
      </w:r>
      <w:r>
        <w:t>”</w:t>
      </w:r>
      <w:r w:rsidR="003200D2">
        <w:t>;</w:t>
      </w:r>
    </w:p>
    <w:p w14:paraId="7FAB9471" w14:textId="5677E494" w:rsidR="00235BA0" w:rsidRPr="00314AE1" w:rsidRDefault="00627222" w:rsidP="000F36A9">
      <w:pPr>
        <w:pStyle w:val="PKTpunkt"/>
        <w:keepNext/>
      </w:pPr>
      <w:r>
        <w:t>39</w:t>
      </w:r>
      <w:r w:rsidR="00235BA0" w:rsidRPr="00314AE1">
        <w:t>)</w:t>
      </w:r>
      <w:r w:rsidR="00235BA0" w:rsidRPr="00314AE1">
        <w:tab/>
        <w:t xml:space="preserve"> po art. 107 </w:t>
      </w:r>
      <w:r w:rsidR="003200D2" w:rsidRPr="00314AE1">
        <w:t>dodaje się</w:t>
      </w:r>
      <w:r w:rsidR="00235BA0" w:rsidRPr="00314AE1">
        <w:t xml:space="preserve"> art. 107a i 107b w brzmieniu:</w:t>
      </w:r>
    </w:p>
    <w:p w14:paraId="746AA0AB" w14:textId="36CDB9BD" w:rsidR="00235BA0" w:rsidRPr="00314AE1" w:rsidRDefault="00235BA0" w:rsidP="000F36A9">
      <w:pPr>
        <w:pStyle w:val="ZARTzmartartykuempunktem"/>
      </w:pPr>
      <w:r w:rsidRPr="00314AE1">
        <w:t>„Art. 107a. 1.  W okresie do dnia 31 grudnia 2022 r.  dokonywanie zmian planu przychodów i kosztów Rządowej Agencji Rezerw Strategicznych nie wymaga uzyskania opinii sejmowej komisji właściwej do spraw budżetu, o której mowa w art. 21 ust. 5 ustawy z dnia 27 sierpnia 2009 r. o </w:t>
      </w:r>
      <w:r w:rsidR="00781BF4">
        <w:t>finansach publicznych</w:t>
      </w:r>
      <w:r w:rsidRPr="00314AE1">
        <w:t>.</w:t>
      </w:r>
    </w:p>
    <w:p w14:paraId="39A2B66F" w14:textId="77777777" w:rsidR="00235BA0" w:rsidRPr="00314AE1" w:rsidRDefault="00235BA0" w:rsidP="00415D5A">
      <w:pPr>
        <w:pStyle w:val="ZUSTzmustartykuempunktem"/>
      </w:pPr>
      <w:r w:rsidRPr="00314AE1">
        <w:t>2. Przepisu art. 21 ust. 6 ustawy, o której mowa w ust. 1, nie stosuje się.</w:t>
      </w:r>
    </w:p>
    <w:p w14:paraId="0C1036A1" w14:textId="4EAA9A58" w:rsidR="00D83656" w:rsidRPr="00314AE1" w:rsidRDefault="00235BA0" w:rsidP="00D83656">
      <w:pPr>
        <w:pStyle w:val="ZARTzmartartykuempunktem"/>
      </w:pPr>
      <w:r w:rsidRPr="00314AE1">
        <w:t>Art. 107b.</w:t>
      </w:r>
      <w:r w:rsidR="00650EAF">
        <w:t xml:space="preserve"> </w:t>
      </w:r>
      <w:r w:rsidRPr="00314AE1">
        <w:t>W okresie do dnia 31 grudnia 2022 r. przepisów  art. 38</w:t>
      </w:r>
      <w:r w:rsidR="00500785" w:rsidRPr="00314AE1">
        <w:t>–</w:t>
      </w:r>
      <w:r w:rsidRPr="00314AE1">
        <w:t>41 ustawy z dnia 16 grudnia 2016 r. o zasadach zarządzania mieniem państwowym (Dz. U. z 2021 r. poz. 1933) nie stosuje się do działalności Rządowej Agencji Rezerw Strategicznych w związku z realizacją przez ten podmiot zadań określonych w art. 31 ust. 1 pkt 7 ustawy z dnia  17 grudnia 2020 r. o </w:t>
      </w:r>
      <w:r w:rsidR="00EA21D2" w:rsidRPr="00314AE1">
        <w:t>rezerwach strategicznych</w:t>
      </w:r>
      <w:r w:rsidRPr="00314AE1">
        <w:t>.”.</w:t>
      </w:r>
    </w:p>
    <w:p w14:paraId="2801737A" w14:textId="47FF2672" w:rsidR="00D83656" w:rsidRDefault="00D83656" w:rsidP="00D83656">
      <w:pPr>
        <w:pStyle w:val="ARTartustawynprozporzdzenia"/>
      </w:pPr>
      <w:r w:rsidRPr="00583F93">
        <w:rPr>
          <w:rStyle w:val="Ppogrubienie"/>
        </w:rPr>
        <w:t>Art. </w:t>
      </w:r>
      <w:r>
        <w:rPr>
          <w:rStyle w:val="Ppogrubienie"/>
        </w:rPr>
        <w:t>2</w:t>
      </w:r>
      <w:r w:rsidRPr="00583F93">
        <w:rPr>
          <w:rStyle w:val="Ppogrubienie"/>
        </w:rPr>
        <w:t>.</w:t>
      </w:r>
      <w:r w:rsidRPr="00583F93">
        <w:t xml:space="preserve"> W ustawie z dnia 26 lipca 1991 r. o podatku dochodowym od osób fizycznych (Dz. U. z 2021 r. poz. 1128, z </w:t>
      </w:r>
      <w:proofErr w:type="spellStart"/>
      <w:r w:rsidRPr="00583F93">
        <w:t>późn</w:t>
      </w:r>
      <w:proofErr w:type="spellEnd"/>
      <w:r w:rsidRPr="00583F93">
        <w:t>. zm.</w:t>
      </w:r>
      <w:r w:rsidRPr="00583F93">
        <w:rPr>
          <w:rStyle w:val="Odwoanieprzypisudolnego"/>
        </w:rPr>
        <w:footnoteReference w:customMarkFollows="1" w:id="3"/>
        <w:t>3)</w:t>
      </w:r>
      <w:r w:rsidRPr="00583F93">
        <w:t xml:space="preserve">) </w:t>
      </w:r>
      <w:r>
        <w:t>wprowadza się następujące zmiany:</w:t>
      </w:r>
    </w:p>
    <w:p w14:paraId="5AB7C93D" w14:textId="77777777" w:rsidR="00D83656" w:rsidRPr="00583F93" w:rsidRDefault="00D83656" w:rsidP="00D83656">
      <w:pPr>
        <w:pStyle w:val="PKTpunkt"/>
      </w:pPr>
      <w:r>
        <w:t>1)</w:t>
      </w:r>
      <w:r>
        <w:tab/>
      </w:r>
      <w:r w:rsidRPr="00583F93">
        <w:t>w art. 52zf dodaje się ust. 3 w brzmieniu:</w:t>
      </w:r>
    </w:p>
    <w:p w14:paraId="57B012A8" w14:textId="62A4D8D8" w:rsidR="00D83656" w:rsidRPr="00583F93" w:rsidRDefault="00D83656" w:rsidP="00D83656">
      <w:pPr>
        <w:pStyle w:val="ZARTzmartartykuempunktem"/>
      </w:pPr>
      <w:r w:rsidRPr="00583F93">
        <w:t xml:space="preserve">„3. </w:t>
      </w:r>
      <w:r>
        <w:t>Podatnik może odliczyć od dochodu lub przychodu darowizny rzeczy lub praw majątkowych</w:t>
      </w:r>
      <w:r w:rsidRPr="004863A6">
        <w:t xml:space="preserve"> </w:t>
      </w:r>
      <w:r>
        <w:t>zgodnie z</w:t>
      </w:r>
      <w:r w:rsidRPr="004863A6">
        <w:t xml:space="preserve"> art. 26 ust. 1 pkt 9</w:t>
      </w:r>
      <w:r>
        <w:t xml:space="preserve"> niniejszej ustawy lub art. 11 ust. 1 ustawy</w:t>
      </w:r>
      <w:r w:rsidR="00D22C85">
        <w:t xml:space="preserve"> </w:t>
      </w:r>
      <w:r>
        <w:t>o</w:t>
      </w:r>
      <w:r w:rsidR="00D22C85">
        <w:t> </w:t>
      </w:r>
      <w:r>
        <w:t>zryczałtowanym podatku dochodowym</w:t>
      </w:r>
      <w:r w:rsidR="006A59A1">
        <w:t xml:space="preserve"> </w:t>
      </w:r>
      <w:r w:rsidRPr="00FD691D">
        <w:t xml:space="preserve">również </w:t>
      </w:r>
      <w:r>
        <w:t>w przypadku, gdy koszty wytworzenia lub cena nabycia tych rzeczy lub praw majątkowych zostały zaliczone do kosztów uzyskania przychodów na podstawie ust. 1.”;</w:t>
      </w:r>
    </w:p>
    <w:p w14:paraId="18C8ADA5" w14:textId="77777777" w:rsidR="00D83656" w:rsidRPr="00583F93" w:rsidRDefault="00D83656" w:rsidP="00D83656">
      <w:pPr>
        <w:pStyle w:val="PKTpunkt"/>
      </w:pPr>
      <w:r>
        <w:t>2)</w:t>
      </w:r>
      <w:r>
        <w:tab/>
      </w:r>
      <w:r w:rsidRPr="00583F93">
        <w:t xml:space="preserve">po art. 52zi dodaje się art. 52zj w brzmieniu: </w:t>
      </w:r>
    </w:p>
    <w:p w14:paraId="7B0BBAF5" w14:textId="2272CCFD" w:rsidR="00D83656" w:rsidRPr="00235BA0" w:rsidRDefault="00D83656" w:rsidP="00D83656">
      <w:pPr>
        <w:pStyle w:val="ZARTzmartartykuempunktem"/>
      </w:pPr>
      <w:r w:rsidRPr="00583F93">
        <w:t xml:space="preserve"> „Art. 52zj. </w:t>
      </w:r>
      <w:r>
        <w:t>W</w:t>
      </w:r>
      <w:r w:rsidRPr="00670376">
        <w:t xml:space="preserve"> przypadku osób fizycznych, o których mowa w art. 1 ust. 1 ustawy z dnia 12 marca 2022 r. o pomocy obywatelom Ukrainy w związku z konfliktem zbrojnym na terytorium tego państwa,</w:t>
      </w:r>
      <w:r>
        <w:t xml:space="preserve"> spełnienie warunku określonego w art. 3 ust. 1a pkt 1</w:t>
      </w:r>
      <w:r w:rsidRPr="006504F6">
        <w:t xml:space="preserve"> </w:t>
      </w:r>
      <w:r>
        <w:t>w</w:t>
      </w:r>
      <w:r w:rsidRPr="006504F6">
        <w:t xml:space="preserve"> okresie od dnia 24 lutego 2022 r. do dnia 31 grudnia 2022 r.</w:t>
      </w:r>
      <w:r>
        <w:t xml:space="preserve"> stwierdza się na podstawie </w:t>
      </w:r>
      <w:r>
        <w:lastRenderedPageBreak/>
        <w:t xml:space="preserve">pisemnego oświadczenia tej osoby </w:t>
      </w:r>
      <w:r w:rsidRPr="009E491F">
        <w:t>o posiadaniu na terytorium Rzeczypospolitej Polskiej centrum interesów osobistych lub gospodarczych (ośrodka interesów życiowych).”.</w:t>
      </w:r>
    </w:p>
    <w:p w14:paraId="7F3C1B57" w14:textId="52183278" w:rsidR="00235BA0" w:rsidRPr="00102775" w:rsidRDefault="00235BA0" w:rsidP="00415D5A">
      <w:pPr>
        <w:pStyle w:val="ARTartustawynprozporzdzenia"/>
        <w:keepNext/>
      </w:pPr>
      <w:r w:rsidRPr="00415D5A">
        <w:rPr>
          <w:rStyle w:val="Ppogrubienie"/>
        </w:rPr>
        <w:t>Art.</w:t>
      </w:r>
      <w:r w:rsidR="00415D5A">
        <w:rPr>
          <w:rStyle w:val="Ppogrubienie"/>
        </w:rPr>
        <w:t> </w:t>
      </w:r>
      <w:r w:rsidR="00CF5403">
        <w:rPr>
          <w:rStyle w:val="Ppogrubienie"/>
        </w:rPr>
        <w:t>3</w:t>
      </w:r>
      <w:r w:rsidR="00415D5A" w:rsidRPr="00415D5A">
        <w:rPr>
          <w:rStyle w:val="Ppogrubienie"/>
        </w:rPr>
        <w:t>.</w:t>
      </w:r>
      <w:r w:rsidR="00415D5A">
        <w:tab/>
        <w:t xml:space="preserve"> </w:t>
      </w:r>
      <w:r w:rsidRPr="00235BA0">
        <w:t>W</w:t>
      </w:r>
      <w:r>
        <w:t> </w:t>
      </w:r>
      <w:r w:rsidRPr="00102775">
        <w:t>ustawie z</w:t>
      </w:r>
      <w:r>
        <w:t> </w:t>
      </w:r>
      <w:r w:rsidRPr="00102775">
        <w:t>dnia 7</w:t>
      </w:r>
      <w:r>
        <w:t> </w:t>
      </w:r>
      <w:r w:rsidRPr="00102775">
        <w:t>września 1991</w:t>
      </w:r>
      <w:r>
        <w:t> </w:t>
      </w:r>
      <w:r w:rsidRPr="00102775">
        <w:t>r. o</w:t>
      </w:r>
      <w:r>
        <w:t> </w:t>
      </w:r>
      <w:r w:rsidRPr="00102775">
        <w:t>systemie oświaty (</w:t>
      </w:r>
      <w:r>
        <w:t>Dz. U.</w:t>
      </w:r>
      <w:r w:rsidR="00E53E17">
        <w:t xml:space="preserve"> </w:t>
      </w:r>
      <w:r w:rsidRPr="00102775">
        <w:t>z</w:t>
      </w:r>
      <w:r>
        <w:t> </w:t>
      </w:r>
      <w:r w:rsidRPr="00102775">
        <w:t>2021</w:t>
      </w:r>
      <w:r>
        <w:t> </w:t>
      </w:r>
      <w:r w:rsidRPr="00102775">
        <w:t>r.</w:t>
      </w:r>
      <w:r>
        <w:t xml:space="preserve"> poz. </w:t>
      </w:r>
      <w:r w:rsidRPr="00102775">
        <w:t>1915)</w:t>
      </w:r>
      <w:r w:rsidR="008D3A12">
        <w:t xml:space="preserve"> w</w:t>
      </w:r>
      <w:r w:rsidRPr="00102775">
        <w:t xml:space="preserve"> </w:t>
      </w:r>
      <w:r>
        <w:t>art. </w:t>
      </w:r>
      <w:r w:rsidRPr="00102775">
        <w:t>44</w:t>
      </w:r>
      <w:r w:rsidR="00414CC5">
        <w:t>w</w:t>
      </w:r>
      <w:r w:rsidR="00415D5A">
        <w:t xml:space="preserve"> </w:t>
      </w:r>
      <w:r w:rsidR="008D3A12">
        <w:t>dodaje się</w:t>
      </w:r>
      <w:r>
        <w:t xml:space="preserve"> ust. </w:t>
      </w:r>
      <w:r w:rsidRPr="00102775">
        <w:t>7</w:t>
      </w:r>
      <w:r>
        <w:t xml:space="preserve"> w </w:t>
      </w:r>
      <w:r w:rsidRPr="00102775">
        <w:t>brzmieniu:</w:t>
      </w:r>
    </w:p>
    <w:p w14:paraId="3FF1E459" w14:textId="04A855DB" w:rsidR="00235BA0" w:rsidRPr="00102775" w:rsidRDefault="00235BA0" w:rsidP="00415D5A">
      <w:pPr>
        <w:pStyle w:val="ZUSTzmustartykuempunktem"/>
      </w:pPr>
      <w:r>
        <w:t>„</w:t>
      </w:r>
      <w:r w:rsidRPr="00102775">
        <w:t>7.</w:t>
      </w:r>
      <w:r>
        <w:t> </w:t>
      </w:r>
      <w:r w:rsidRPr="00102775">
        <w:t>Obowiązku, o</w:t>
      </w:r>
      <w:r>
        <w:t> </w:t>
      </w:r>
      <w:r w:rsidRPr="00102775">
        <w:t>którym mowa w</w:t>
      </w:r>
      <w:r>
        <w:t> ust. </w:t>
      </w:r>
      <w:r w:rsidRPr="00102775">
        <w:t>2, nie stosuje się do słuchaczy szkół policealnych kształcących w</w:t>
      </w:r>
      <w:r>
        <w:t> </w:t>
      </w:r>
      <w:r w:rsidRPr="00102775">
        <w:t>zawodzie technik pożarnictwa, prowadzonych przez ministra właściwego do spraw wewnętrznych, o</w:t>
      </w:r>
      <w:r>
        <w:t> </w:t>
      </w:r>
      <w:r w:rsidRPr="00102775">
        <w:t>których mowa w</w:t>
      </w:r>
      <w:r>
        <w:t> </w:t>
      </w:r>
      <w:r w:rsidRPr="00102775">
        <w:t>przepisach wydanych na podstawie</w:t>
      </w:r>
      <w:r>
        <w:t xml:space="preserve"> art. </w:t>
      </w:r>
      <w:r w:rsidRPr="00102775">
        <w:t>49</w:t>
      </w:r>
      <w:r>
        <w:t> </w:t>
      </w:r>
      <w:r w:rsidRPr="00102775">
        <w:t>ustawy z</w:t>
      </w:r>
      <w:r>
        <w:t> </w:t>
      </w:r>
      <w:r w:rsidRPr="00102775">
        <w:t>dnia 14</w:t>
      </w:r>
      <w:r>
        <w:t> </w:t>
      </w:r>
      <w:r w:rsidRPr="00102775">
        <w:t>grudnia 2016</w:t>
      </w:r>
      <w:r>
        <w:t> </w:t>
      </w:r>
      <w:r w:rsidRPr="00102775">
        <w:t>r. – Prawo oświatowe (</w:t>
      </w:r>
      <w:r>
        <w:t>Dz. U.</w:t>
      </w:r>
      <w:r w:rsidRPr="00102775">
        <w:t xml:space="preserve"> 2021</w:t>
      </w:r>
      <w:r>
        <w:t> </w:t>
      </w:r>
      <w:r w:rsidRPr="00102775">
        <w:t>r.</w:t>
      </w:r>
      <w:r>
        <w:t xml:space="preserve"> poz. </w:t>
      </w:r>
      <w:r w:rsidRPr="00102775">
        <w:t>1082), do czasu ustania przyczyn polegających na udziale słuchaczy w</w:t>
      </w:r>
      <w:r>
        <w:t> </w:t>
      </w:r>
      <w:r w:rsidRPr="00102775">
        <w:t>działaniach na rzecz osób, o</w:t>
      </w:r>
      <w:r>
        <w:t> </w:t>
      </w:r>
      <w:r w:rsidRPr="00102775">
        <w:t>których mowa w</w:t>
      </w:r>
      <w:r>
        <w:t> art. </w:t>
      </w:r>
      <w:r w:rsidRPr="00102775">
        <w:t>1</w:t>
      </w:r>
      <w:r>
        <w:t xml:space="preserve"> ust. </w:t>
      </w:r>
      <w:r w:rsidRPr="00102775">
        <w:t>1</w:t>
      </w:r>
      <w:r>
        <w:t> </w:t>
      </w:r>
      <w:r w:rsidRPr="00102775">
        <w:t>ustawy z</w:t>
      </w:r>
      <w:r>
        <w:t> </w:t>
      </w:r>
      <w:r w:rsidRPr="00102775">
        <w:t>12</w:t>
      </w:r>
      <w:r>
        <w:t> </w:t>
      </w:r>
      <w:r w:rsidRPr="00102775">
        <w:t>marca 2022</w:t>
      </w:r>
      <w:r>
        <w:t> </w:t>
      </w:r>
      <w:r w:rsidRPr="00102775">
        <w:t>r. o</w:t>
      </w:r>
      <w:r>
        <w:t> </w:t>
      </w:r>
      <w:r w:rsidRPr="00102775">
        <w:t>pomocy obywatelom Ukrainy w</w:t>
      </w:r>
      <w:r>
        <w:t> </w:t>
      </w:r>
      <w:r w:rsidRPr="00102775">
        <w:t>związku z</w:t>
      </w:r>
      <w:r>
        <w:t> </w:t>
      </w:r>
      <w:r w:rsidRPr="00102775">
        <w:t>konfliktem zbrojnym na terytorium tego państwa.</w:t>
      </w:r>
      <w:r>
        <w:t>”</w:t>
      </w:r>
      <w:r w:rsidR="00415D5A">
        <w:t>.</w:t>
      </w:r>
    </w:p>
    <w:p w14:paraId="3DD1FB08" w14:textId="4E7F754F" w:rsidR="00235BA0" w:rsidRPr="00102775" w:rsidRDefault="00235BA0" w:rsidP="00415D5A">
      <w:pPr>
        <w:pStyle w:val="ARTartustawynprozporzdzenia"/>
      </w:pPr>
      <w:r w:rsidRPr="00415D5A">
        <w:rPr>
          <w:rStyle w:val="Ppogrubienie"/>
        </w:rPr>
        <w:t>Art.</w:t>
      </w:r>
      <w:r w:rsidR="00CF5403">
        <w:rPr>
          <w:rStyle w:val="Ppogrubienie"/>
        </w:rPr>
        <w:t xml:space="preserve"> 4</w:t>
      </w:r>
      <w:r w:rsidRPr="00415D5A">
        <w:rPr>
          <w:rStyle w:val="Ppogrubienie"/>
        </w:rPr>
        <w:t>.</w:t>
      </w:r>
      <w:r w:rsidRPr="00235BA0">
        <w:t xml:space="preserve"> </w:t>
      </w:r>
      <w:r w:rsidRPr="00102775">
        <w:t>W</w:t>
      </w:r>
      <w:r>
        <w:t> </w:t>
      </w:r>
      <w:r w:rsidRPr="00102775">
        <w:t>ustawie z</w:t>
      </w:r>
      <w:r>
        <w:t> </w:t>
      </w:r>
      <w:r w:rsidRPr="00102775">
        <w:t>dnia 5</w:t>
      </w:r>
      <w:r>
        <w:t> </w:t>
      </w:r>
      <w:r w:rsidRPr="00102775">
        <w:t>grudnia 1996</w:t>
      </w:r>
      <w:r>
        <w:t> </w:t>
      </w:r>
      <w:r w:rsidRPr="00102775">
        <w:t>r. o</w:t>
      </w:r>
      <w:r>
        <w:t> </w:t>
      </w:r>
      <w:r w:rsidRPr="00102775">
        <w:t>zawodach lekarza i</w:t>
      </w:r>
      <w:r>
        <w:t> </w:t>
      </w:r>
      <w:r w:rsidRPr="00102775">
        <w:t>lekarza dentysty (Dz.</w:t>
      </w:r>
      <w:r w:rsidR="00415D5A">
        <w:t xml:space="preserve"> </w:t>
      </w:r>
      <w:r w:rsidRPr="00102775">
        <w:t>U. z</w:t>
      </w:r>
      <w:r>
        <w:t> </w:t>
      </w:r>
      <w:r w:rsidRPr="00102775">
        <w:t>2021</w:t>
      </w:r>
      <w:r>
        <w:t> </w:t>
      </w:r>
      <w:r w:rsidRPr="00102775">
        <w:t>r.</w:t>
      </w:r>
      <w:r>
        <w:t xml:space="preserve"> poz. </w:t>
      </w:r>
      <w:r w:rsidRPr="00102775">
        <w:t>790, 1559</w:t>
      </w:r>
      <w:r>
        <w:t xml:space="preserve"> i </w:t>
      </w:r>
      <w:r w:rsidRPr="00102775">
        <w:t>2232</w:t>
      </w:r>
      <w:r>
        <w:t xml:space="preserve"> oraz</w:t>
      </w:r>
      <w:r w:rsidRPr="00102775">
        <w:t xml:space="preserve"> z</w:t>
      </w:r>
      <w:r>
        <w:t> </w:t>
      </w:r>
      <w:r w:rsidRPr="00102775">
        <w:t>2022</w:t>
      </w:r>
      <w:r>
        <w:t> </w:t>
      </w:r>
      <w:r w:rsidRPr="00102775">
        <w:t>r.</w:t>
      </w:r>
      <w:r>
        <w:t xml:space="preserve"> poz. </w:t>
      </w:r>
      <w:r w:rsidRPr="00102775">
        <w:t>583</w:t>
      </w:r>
      <w:r>
        <w:t xml:space="preserve"> i </w:t>
      </w:r>
      <w:r w:rsidRPr="00102775">
        <w:t>655) w</w:t>
      </w:r>
      <w:r>
        <w:t> art. </w:t>
      </w:r>
      <w:r w:rsidRPr="00102775">
        <w:t>7:</w:t>
      </w:r>
    </w:p>
    <w:p w14:paraId="3B982D6F" w14:textId="77777777" w:rsidR="00235BA0" w:rsidRPr="00102775" w:rsidRDefault="00235BA0" w:rsidP="00441076">
      <w:pPr>
        <w:pStyle w:val="PKTpunkt"/>
        <w:keepNext/>
      </w:pPr>
      <w:r w:rsidRPr="00102775">
        <w:t>1)</w:t>
      </w:r>
      <w:r>
        <w:tab/>
      </w:r>
      <w:r w:rsidRPr="00102775">
        <w:t>po</w:t>
      </w:r>
      <w:r>
        <w:t xml:space="preserve"> ust. </w:t>
      </w:r>
      <w:r w:rsidRPr="00102775">
        <w:t>12</w:t>
      </w:r>
      <w:r>
        <w:t> </w:t>
      </w:r>
      <w:r w:rsidRPr="00102775">
        <w:t>dodaje się</w:t>
      </w:r>
      <w:r>
        <w:t xml:space="preserve"> ust. </w:t>
      </w:r>
      <w:r w:rsidRPr="00102775">
        <w:t>12a i</w:t>
      </w:r>
      <w:r>
        <w:t> </w:t>
      </w:r>
      <w:r w:rsidRPr="00102775">
        <w:t>12b w</w:t>
      </w:r>
      <w:r>
        <w:t> </w:t>
      </w:r>
      <w:r w:rsidRPr="00102775">
        <w:t>brzmieniu:</w:t>
      </w:r>
    </w:p>
    <w:p w14:paraId="5813D8C2" w14:textId="77777777" w:rsidR="00235BA0" w:rsidRPr="00102775" w:rsidRDefault="00235BA0" w:rsidP="00441076">
      <w:pPr>
        <w:pStyle w:val="ZUSTzmustartykuempunktem"/>
      </w:pPr>
      <w:r>
        <w:t>„</w:t>
      </w:r>
      <w:r w:rsidRPr="00102775">
        <w:t>12a.</w:t>
      </w:r>
      <w:bookmarkStart w:id="11" w:name="_Hlk99099042"/>
      <w:r>
        <w:t> </w:t>
      </w:r>
      <w:r w:rsidRPr="00102775">
        <w:t>Zgody, o</w:t>
      </w:r>
      <w:r>
        <w:t> </w:t>
      </w:r>
      <w:r w:rsidRPr="00102775">
        <w:t>której mowa w</w:t>
      </w:r>
      <w:r>
        <w:t> ust. </w:t>
      </w:r>
      <w:r w:rsidRPr="00102775">
        <w:t>9</w:t>
      </w:r>
      <w:r>
        <w:t xml:space="preserve"> i </w:t>
      </w:r>
      <w:r w:rsidRPr="00102775">
        <w:t>10</w:t>
      </w:r>
      <w:r>
        <w:t> </w:t>
      </w:r>
      <w:r w:rsidRPr="00102775">
        <w:t>nie udziela się w</w:t>
      </w:r>
      <w:r>
        <w:t> </w:t>
      </w:r>
      <w:r w:rsidRPr="00102775">
        <w:t>przypadku braku wyodrębnienia podmiotów leczniczych przeznaczonych do udzielania świadczeń zdrowotnych pacjentom chorym na COVID</w:t>
      </w:r>
      <w:r>
        <w:softHyphen/>
      </w:r>
      <w:r>
        <w:noBreakHyphen/>
      </w:r>
      <w:r w:rsidRPr="00102775">
        <w:t>19</w:t>
      </w:r>
      <w:bookmarkEnd w:id="11"/>
      <w:r w:rsidRPr="00102775">
        <w:t>, z</w:t>
      </w:r>
      <w:r>
        <w:t> </w:t>
      </w:r>
      <w:r w:rsidRPr="00102775">
        <w:t>wyjątkiem sytuacji, o</w:t>
      </w:r>
      <w:r>
        <w:t> </w:t>
      </w:r>
      <w:r w:rsidRPr="00102775">
        <w:t>której mowa w</w:t>
      </w:r>
      <w:r>
        <w:t> ust. </w:t>
      </w:r>
      <w:r w:rsidRPr="00102775">
        <w:t>12b.</w:t>
      </w:r>
    </w:p>
    <w:p w14:paraId="0C6F77BA" w14:textId="77777777" w:rsidR="00235BA0" w:rsidRPr="00102775" w:rsidRDefault="00235BA0" w:rsidP="00441076">
      <w:pPr>
        <w:pStyle w:val="ZUSTzmustartykuempunktem"/>
      </w:pPr>
      <w:r w:rsidRPr="00102775">
        <w:t>12b.</w:t>
      </w:r>
      <w:r>
        <w:t> </w:t>
      </w:r>
      <w:r w:rsidRPr="00102775">
        <w:t>W</w:t>
      </w:r>
      <w:r>
        <w:t> </w:t>
      </w:r>
      <w:r w:rsidRPr="00102775">
        <w:t>przypadku wniosków o</w:t>
      </w:r>
      <w:r>
        <w:t> </w:t>
      </w:r>
      <w:r w:rsidRPr="00102775">
        <w:t>wydanie zgody, o</w:t>
      </w:r>
      <w:r>
        <w:t> </w:t>
      </w:r>
      <w:r w:rsidRPr="00102775">
        <w:t>której mowa w</w:t>
      </w:r>
      <w:r>
        <w:t> ust. </w:t>
      </w:r>
      <w:r w:rsidRPr="00102775">
        <w:t>9</w:t>
      </w:r>
      <w:r>
        <w:t xml:space="preserve"> i </w:t>
      </w:r>
      <w:r w:rsidRPr="00102775">
        <w:t>10, wniesionych i</w:t>
      </w:r>
      <w:r>
        <w:t> </w:t>
      </w:r>
      <w:r w:rsidRPr="00102775">
        <w:t>nierozpatrzonych przed dniem zniesienia wyodrębniania podmiotów leczniczych przeznaczonych do udzielania świadczeń zdrowotnych pacjentom chorym na COVID</w:t>
      </w:r>
      <w:r>
        <w:softHyphen/>
      </w:r>
      <w:r>
        <w:noBreakHyphen/>
      </w:r>
      <w:r w:rsidRPr="00102775">
        <w:t>19, minister właściwy do spraw zdrowia może wydać zgodę, o</w:t>
      </w:r>
      <w:r>
        <w:t> </w:t>
      </w:r>
      <w:r w:rsidRPr="00102775">
        <w:t>której mowa w</w:t>
      </w:r>
      <w:r>
        <w:t> ust. </w:t>
      </w:r>
      <w:r w:rsidRPr="00102775">
        <w:t>9</w:t>
      </w:r>
      <w:r>
        <w:t xml:space="preserve"> i </w:t>
      </w:r>
      <w:r w:rsidRPr="00102775">
        <w:t>10</w:t>
      </w:r>
      <w:r>
        <w:t> </w:t>
      </w:r>
      <w:r w:rsidRPr="00102775">
        <w:t>łącznie ze zgodą na wykonywanie zawodu poza podmiotem leczniczym przeznaczonym do udzielania świadczeń zdrowotnych pacjentom chorym na COVID</w:t>
      </w:r>
      <w:r>
        <w:softHyphen/>
      </w:r>
      <w:r>
        <w:noBreakHyphen/>
      </w:r>
      <w:r w:rsidRPr="00102775">
        <w:t>19, przepisy</w:t>
      </w:r>
      <w:r>
        <w:t xml:space="preserve"> ust. </w:t>
      </w:r>
      <w:r w:rsidRPr="00102775">
        <w:t>16</w:t>
      </w:r>
      <w:r>
        <w:t> </w:t>
      </w:r>
      <w:r w:rsidRPr="00102775">
        <w:t>stosuje się odpowiednio.</w:t>
      </w:r>
      <w:r>
        <w:t>”</w:t>
      </w:r>
      <w:r w:rsidRPr="00102775">
        <w:t>;</w:t>
      </w:r>
    </w:p>
    <w:p w14:paraId="2B50C79B" w14:textId="4FB3CA38" w:rsidR="00235BA0" w:rsidRPr="00102775" w:rsidRDefault="00235BA0" w:rsidP="00441076">
      <w:pPr>
        <w:pStyle w:val="PKTpunkt"/>
        <w:keepNext/>
      </w:pPr>
      <w:r w:rsidRPr="00102775">
        <w:t>2)</w:t>
      </w:r>
      <w:r>
        <w:tab/>
      </w:r>
      <w:r w:rsidRPr="00102775">
        <w:t>w</w:t>
      </w:r>
      <w:r>
        <w:t xml:space="preserve"> ust. </w:t>
      </w:r>
      <w:r w:rsidR="005150D2">
        <w:t>16a</w:t>
      </w:r>
      <w:r w:rsidRPr="00102775">
        <w:t xml:space="preserve"> dodaje się zdanie trzecie, czwarte i</w:t>
      </w:r>
      <w:r>
        <w:t> </w:t>
      </w:r>
      <w:r w:rsidRPr="00102775">
        <w:t>piąte w</w:t>
      </w:r>
      <w:r>
        <w:t> </w:t>
      </w:r>
      <w:r w:rsidRPr="00102775">
        <w:t>brzmieniu:</w:t>
      </w:r>
    </w:p>
    <w:p w14:paraId="55063F27" w14:textId="77777777" w:rsidR="00235BA0" w:rsidRPr="00102775" w:rsidRDefault="00235BA0" w:rsidP="00441076">
      <w:pPr>
        <w:pStyle w:val="ZUSTzmustartykuempunktem"/>
      </w:pPr>
      <w:r>
        <w:t>„</w:t>
      </w:r>
      <w:r w:rsidRPr="00102775">
        <w:t>Lekarz albo lekarz dentysta zgłasza ministrowi właściwemu do spraw zdrowia, w</w:t>
      </w:r>
      <w:r>
        <w:t> </w:t>
      </w:r>
      <w:r w:rsidRPr="00102775">
        <w:t>jakim podmiocie leczniczym i</w:t>
      </w:r>
      <w:r>
        <w:t> </w:t>
      </w:r>
      <w:r w:rsidRPr="00102775">
        <w:t>na jaki okres został zatrudniony, w</w:t>
      </w:r>
      <w:r>
        <w:t> </w:t>
      </w:r>
      <w:r w:rsidRPr="00102775">
        <w:t>terminie 7</w:t>
      </w:r>
      <w:r>
        <w:t> </w:t>
      </w:r>
      <w:r w:rsidRPr="00102775">
        <w:t>dni od dnia rozpoczęcia udzielania świadczeń zdrowotnych w</w:t>
      </w:r>
      <w:r>
        <w:t> </w:t>
      </w:r>
      <w:r w:rsidRPr="00102775">
        <w:t>tym podmiocie. Brak dokonania zgłoszenia może stanowić podstawę do cofnięcia zgody, o</w:t>
      </w:r>
      <w:r>
        <w:t> </w:t>
      </w:r>
      <w:r w:rsidRPr="00102775">
        <w:t>której mowa w</w:t>
      </w:r>
      <w:r>
        <w:t> ust. </w:t>
      </w:r>
      <w:r w:rsidRPr="00102775">
        <w:t>9</w:t>
      </w:r>
      <w:r>
        <w:t xml:space="preserve"> i </w:t>
      </w:r>
      <w:r w:rsidRPr="00102775">
        <w:t>10. Cofnięcie zgody następuje w</w:t>
      </w:r>
      <w:r>
        <w:t> </w:t>
      </w:r>
      <w:r w:rsidRPr="00102775">
        <w:t>drodze decyzji administracyjnej.</w:t>
      </w:r>
      <w:r>
        <w:t>”</w:t>
      </w:r>
      <w:r w:rsidRPr="00102775">
        <w:t>;</w:t>
      </w:r>
    </w:p>
    <w:p w14:paraId="6BB19DB2" w14:textId="77777777" w:rsidR="00235BA0" w:rsidRPr="00102775" w:rsidRDefault="00235BA0" w:rsidP="005B1762">
      <w:pPr>
        <w:pStyle w:val="PKTpunkt"/>
        <w:keepNext/>
      </w:pPr>
      <w:r w:rsidRPr="00102775">
        <w:lastRenderedPageBreak/>
        <w:t>3)</w:t>
      </w:r>
      <w:r>
        <w:tab/>
      </w:r>
      <w:r w:rsidRPr="00102775">
        <w:t>po</w:t>
      </w:r>
      <w:r>
        <w:t xml:space="preserve"> ust. </w:t>
      </w:r>
      <w:r w:rsidRPr="00102775">
        <w:t>16a dodaje się</w:t>
      </w:r>
      <w:r>
        <w:t xml:space="preserve"> ust. </w:t>
      </w:r>
      <w:r w:rsidRPr="00102775">
        <w:t>16b w</w:t>
      </w:r>
      <w:r>
        <w:t> </w:t>
      </w:r>
      <w:r w:rsidRPr="00102775">
        <w:t>brzmieniu:</w:t>
      </w:r>
    </w:p>
    <w:p w14:paraId="17FBB066" w14:textId="660CCFE9" w:rsidR="00235BA0" w:rsidRPr="00102775" w:rsidRDefault="00235BA0" w:rsidP="005B1762">
      <w:pPr>
        <w:pStyle w:val="ZUSTzmustartykuempunktem"/>
      </w:pPr>
      <w:r>
        <w:t>„</w:t>
      </w:r>
      <w:r w:rsidRPr="00102775">
        <w:t>16b.</w:t>
      </w:r>
      <w:r>
        <w:t> </w:t>
      </w:r>
      <w:r w:rsidRPr="00102775">
        <w:t>Lekarz lub lekarz dentysta, posiadający warunkowe prawo wykonywania zawodu, o</w:t>
      </w:r>
      <w:r>
        <w:t> </w:t>
      </w:r>
      <w:r w:rsidRPr="00102775">
        <w:t>którym mowa w</w:t>
      </w:r>
      <w:r>
        <w:t> ust. </w:t>
      </w:r>
      <w:r w:rsidRPr="00102775">
        <w:t>13</w:t>
      </w:r>
      <w:r w:rsidR="00E8516F">
        <w:t>,</w:t>
      </w:r>
      <w:r>
        <w:t> </w:t>
      </w:r>
      <w:r w:rsidRPr="00102775">
        <w:t>może wykonywać zawód poza podmiotem leczniczym przeznaczonym do udzielania świadczeń zdrowotnych pacjentom chorym na COVID</w:t>
      </w:r>
      <w:r>
        <w:softHyphen/>
      </w:r>
      <w:r>
        <w:noBreakHyphen/>
      </w:r>
      <w:r w:rsidRPr="00102775">
        <w:t>19</w:t>
      </w:r>
      <w:r>
        <w:t> </w:t>
      </w:r>
      <w:r w:rsidRPr="00102775">
        <w:t>bez zgody, o</w:t>
      </w:r>
      <w:r>
        <w:t> </w:t>
      </w:r>
      <w:r w:rsidRPr="00102775">
        <w:t>której mowa w</w:t>
      </w:r>
      <w:r>
        <w:t> ust. </w:t>
      </w:r>
      <w:r w:rsidRPr="00102775">
        <w:t>16</w:t>
      </w:r>
      <w:r>
        <w:t xml:space="preserve"> w </w:t>
      </w:r>
      <w:r w:rsidRPr="00102775">
        <w:t>przypadku:</w:t>
      </w:r>
    </w:p>
    <w:p w14:paraId="2DAB00EA" w14:textId="77777777" w:rsidR="00235BA0" w:rsidRPr="00102775" w:rsidRDefault="00235BA0" w:rsidP="005B1762">
      <w:pPr>
        <w:pStyle w:val="ZUSTzmustartykuempunktem"/>
      </w:pPr>
      <w:r w:rsidRPr="00102775">
        <w:t>1)</w:t>
      </w:r>
      <w:r>
        <w:tab/>
      </w:r>
      <w:r w:rsidRPr="00102775">
        <w:t>zniesienia stanu zagrożenia epidemicznego oraz zniesienia stanu epidemii lub</w:t>
      </w:r>
    </w:p>
    <w:p w14:paraId="144ECBE8" w14:textId="77777777" w:rsidR="00235BA0" w:rsidRPr="00102775" w:rsidRDefault="00235BA0" w:rsidP="005B1762">
      <w:pPr>
        <w:pStyle w:val="ZUSTzmustartykuempunktem"/>
      </w:pPr>
      <w:r w:rsidRPr="00102775">
        <w:t>2)</w:t>
      </w:r>
      <w:r>
        <w:tab/>
      </w:r>
      <w:r w:rsidRPr="00102775">
        <w:t>braku wyodrębnienia podmiotów leczniczych przeznaczonych do udzielania świadczeń zdrowotnych pacjentom chorym na COVID</w:t>
      </w:r>
      <w:r>
        <w:softHyphen/>
      </w:r>
      <w:r>
        <w:noBreakHyphen/>
      </w:r>
      <w:r w:rsidRPr="00102775">
        <w:t>19.</w:t>
      </w:r>
      <w:r>
        <w:t>”</w:t>
      </w:r>
      <w:r w:rsidRPr="00102775">
        <w:t>.</w:t>
      </w:r>
    </w:p>
    <w:p w14:paraId="2DF12DEB" w14:textId="39186CB0" w:rsidR="00235BA0" w:rsidRPr="00235BA0" w:rsidRDefault="00235BA0" w:rsidP="00441076">
      <w:pPr>
        <w:pStyle w:val="ARTartustawynprozporzdzenia"/>
      </w:pPr>
      <w:r w:rsidRPr="00441076">
        <w:rPr>
          <w:rStyle w:val="Ppogrubienie"/>
        </w:rPr>
        <w:t>Art.</w:t>
      </w:r>
      <w:r w:rsidR="00CF5403">
        <w:rPr>
          <w:rStyle w:val="Ppogrubienie"/>
        </w:rPr>
        <w:t xml:space="preserve"> 5</w:t>
      </w:r>
      <w:r w:rsidRPr="00441076">
        <w:rPr>
          <w:rStyle w:val="Ppogrubienie"/>
        </w:rPr>
        <w:t>.</w:t>
      </w:r>
      <w:r w:rsidRPr="00235BA0">
        <w:t xml:space="preserve"> W</w:t>
      </w:r>
      <w:r>
        <w:t> </w:t>
      </w:r>
      <w:r w:rsidRPr="00235BA0">
        <w:t>ustawie z</w:t>
      </w:r>
      <w:r>
        <w:t> </w:t>
      </w:r>
      <w:r w:rsidRPr="00235BA0">
        <w:t>dnia 6</w:t>
      </w:r>
      <w:r>
        <w:t> </w:t>
      </w:r>
      <w:r w:rsidRPr="00235BA0">
        <w:t>września 2001</w:t>
      </w:r>
      <w:r>
        <w:t> </w:t>
      </w:r>
      <w:r w:rsidRPr="00235BA0">
        <w:t xml:space="preserve">r. </w:t>
      </w:r>
      <w:r w:rsidR="00500785" w:rsidRPr="00500785">
        <w:t>–</w:t>
      </w:r>
      <w:r w:rsidR="00500785">
        <w:t xml:space="preserve"> </w:t>
      </w:r>
      <w:r w:rsidRPr="00235BA0">
        <w:t>Prawo farmaceutyczne (</w:t>
      </w:r>
      <w:r>
        <w:t>Dz. U.</w:t>
      </w:r>
      <w:r w:rsidRPr="00235BA0">
        <w:t xml:space="preserve"> z</w:t>
      </w:r>
      <w:r>
        <w:t> </w:t>
      </w:r>
      <w:r w:rsidRPr="00235BA0">
        <w:t>2021</w:t>
      </w:r>
      <w:r>
        <w:t> </w:t>
      </w:r>
      <w:r w:rsidRPr="00235BA0">
        <w:t>r.</w:t>
      </w:r>
      <w:r>
        <w:t xml:space="preserve"> poz. </w:t>
      </w:r>
      <w:r w:rsidRPr="00235BA0">
        <w:t>1977</w:t>
      </w:r>
      <w:r>
        <w:t xml:space="preserve"> i </w:t>
      </w:r>
      <w:r w:rsidRPr="00235BA0">
        <w:t>2120) wprowadza się następujące zmiany:</w:t>
      </w:r>
    </w:p>
    <w:p w14:paraId="187B5169" w14:textId="77777777" w:rsidR="00235BA0" w:rsidRPr="00235BA0" w:rsidRDefault="00235BA0" w:rsidP="008F5D2C">
      <w:pPr>
        <w:pStyle w:val="PKTpunkt"/>
        <w:keepNext/>
      </w:pPr>
      <w:r w:rsidRPr="00235BA0">
        <w:t>1)</w:t>
      </w:r>
      <w:r>
        <w:tab/>
      </w:r>
      <w:r w:rsidRPr="00235BA0">
        <w:t>w</w:t>
      </w:r>
      <w:r>
        <w:t xml:space="preserve"> art. </w:t>
      </w:r>
      <w:r w:rsidRPr="00235BA0">
        <w:t>78</w:t>
      </w:r>
      <w:r>
        <w:t xml:space="preserve"> w ust. </w:t>
      </w:r>
      <w:r w:rsidRPr="00235BA0">
        <w:t>1</w:t>
      </w:r>
      <w:r>
        <w:t xml:space="preserve"> w pkt </w:t>
      </w:r>
      <w:r w:rsidRPr="00235BA0">
        <w:t>3a w</w:t>
      </w:r>
      <w:r>
        <w:t> lit. </w:t>
      </w:r>
      <w:r w:rsidRPr="00235BA0">
        <w:t>g średnik zastępuje się przecinkiem i</w:t>
      </w:r>
      <w:r>
        <w:t> </w:t>
      </w:r>
      <w:r w:rsidRPr="00235BA0">
        <w:t>dodaje się</w:t>
      </w:r>
      <w:r>
        <w:t xml:space="preserve"> lit. </w:t>
      </w:r>
      <w:r w:rsidRPr="00235BA0">
        <w:t>h w</w:t>
      </w:r>
      <w:r>
        <w:t> </w:t>
      </w:r>
      <w:r w:rsidRPr="00235BA0">
        <w:t>brzmieniu:</w:t>
      </w:r>
    </w:p>
    <w:p w14:paraId="4DEEF618" w14:textId="77777777" w:rsidR="00235BA0" w:rsidRPr="00235BA0" w:rsidRDefault="00235BA0" w:rsidP="008F5D2C">
      <w:pPr>
        <w:pStyle w:val="ZLITzmlitartykuempunktem"/>
      </w:pPr>
      <w:r>
        <w:t>„</w:t>
      </w:r>
      <w:r w:rsidRPr="00235BA0">
        <w:t>h)</w:t>
      </w:r>
      <w:r>
        <w:tab/>
      </w:r>
      <w:r w:rsidRPr="00235BA0">
        <w:t>Rządowej Agencji Rezerw Strategicznych;</w:t>
      </w:r>
      <w:r>
        <w:t>”</w:t>
      </w:r>
      <w:r w:rsidRPr="00235BA0">
        <w:t>;</w:t>
      </w:r>
    </w:p>
    <w:p w14:paraId="6363E576" w14:textId="77777777" w:rsidR="00235BA0" w:rsidRPr="00235BA0" w:rsidRDefault="00235BA0" w:rsidP="008F5D2C">
      <w:pPr>
        <w:pStyle w:val="PKTpunkt"/>
        <w:keepNext/>
      </w:pPr>
      <w:r w:rsidRPr="00235BA0">
        <w:t>2)</w:t>
      </w:r>
      <w:r>
        <w:tab/>
      </w:r>
      <w:r w:rsidRPr="00235BA0">
        <w:t>w</w:t>
      </w:r>
      <w:r>
        <w:t xml:space="preserve"> art. </w:t>
      </w:r>
      <w:r w:rsidRPr="00235BA0">
        <w:t>106</w:t>
      </w:r>
      <w:r>
        <w:t xml:space="preserve"> w ust. </w:t>
      </w:r>
      <w:r w:rsidRPr="00235BA0">
        <w:t>3</w:t>
      </w:r>
      <w:r>
        <w:t xml:space="preserve"> w pkt </w:t>
      </w:r>
      <w:r w:rsidRPr="00235BA0">
        <w:t>3</w:t>
      </w:r>
      <w:r>
        <w:t> </w:t>
      </w:r>
      <w:r w:rsidRPr="00235BA0">
        <w:t>kropkę zastępuje się średnikiem i</w:t>
      </w:r>
      <w:r>
        <w:t> </w:t>
      </w:r>
      <w:r w:rsidRPr="00235BA0">
        <w:t>dodaje się</w:t>
      </w:r>
      <w:r>
        <w:t xml:space="preserve"> pkt </w:t>
      </w:r>
      <w:r w:rsidRPr="00235BA0">
        <w:t>4</w:t>
      </w:r>
      <w:r>
        <w:t xml:space="preserve"> w </w:t>
      </w:r>
      <w:r w:rsidRPr="00235BA0">
        <w:t>brzmieniu:</w:t>
      </w:r>
    </w:p>
    <w:p w14:paraId="378A01E0" w14:textId="1B2EC8AB" w:rsidR="0005383E" w:rsidRDefault="00235BA0" w:rsidP="0005383E">
      <w:pPr>
        <w:pStyle w:val="ZPKTzmpktartykuempunktem"/>
      </w:pPr>
      <w:r>
        <w:t>„</w:t>
      </w:r>
      <w:r w:rsidRPr="00235BA0">
        <w:t>4)</w:t>
      </w:r>
      <w:r>
        <w:tab/>
      </w:r>
      <w:r w:rsidRPr="00235BA0">
        <w:t>pacjentów włączonych do programów zdrowotnych lub programów polityki zdrowotnej, lub objętych obowiązkowym leczeniem, o</w:t>
      </w:r>
      <w:r>
        <w:t> </w:t>
      </w:r>
      <w:r w:rsidRPr="00235BA0">
        <w:t>którym mowa w</w:t>
      </w:r>
      <w:r>
        <w:t> art. </w:t>
      </w:r>
      <w:r w:rsidRPr="00235BA0">
        <w:t>40</w:t>
      </w:r>
      <w:r>
        <w:t> </w:t>
      </w:r>
      <w:r w:rsidRPr="00235BA0">
        <w:t>ustawy z</w:t>
      </w:r>
      <w:r>
        <w:t> </w:t>
      </w:r>
      <w:r w:rsidRPr="00235BA0">
        <w:t>dnia 5</w:t>
      </w:r>
      <w:r>
        <w:t> </w:t>
      </w:r>
      <w:r w:rsidRPr="00235BA0">
        <w:t>grudnia 2008</w:t>
      </w:r>
      <w:r>
        <w:t> </w:t>
      </w:r>
      <w:r w:rsidRPr="00235BA0">
        <w:t>r. o</w:t>
      </w:r>
      <w:r>
        <w:t> </w:t>
      </w:r>
      <w:r w:rsidRPr="00235BA0">
        <w:t>zapobieganiu oraz zwalczaniu zakażeń i</w:t>
      </w:r>
      <w:r>
        <w:t> </w:t>
      </w:r>
      <w:r w:rsidRPr="00235BA0">
        <w:t>chorób zakaźnych u ludzi (</w:t>
      </w:r>
      <w:r>
        <w:t>Dz. U.</w:t>
      </w:r>
      <w:r w:rsidRPr="00235BA0">
        <w:t xml:space="preserve"> z</w:t>
      </w:r>
      <w:r>
        <w:t> </w:t>
      </w:r>
      <w:r w:rsidRPr="00235BA0">
        <w:t>2021</w:t>
      </w:r>
      <w:r>
        <w:t> </w:t>
      </w:r>
      <w:r w:rsidRPr="00235BA0">
        <w:t>r.</w:t>
      </w:r>
      <w:r>
        <w:t xml:space="preserve"> poz. </w:t>
      </w:r>
      <w:r w:rsidRPr="00235BA0">
        <w:t>2069</w:t>
      </w:r>
      <w:r>
        <w:t xml:space="preserve"> i </w:t>
      </w:r>
      <w:r w:rsidRPr="00235BA0">
        <w:t>2120</w:t>
      </w:r>
      <w:r>
        <w:t xml:space="preserve"> oraz</w:t>
      </w:r>
      <w:r w:rsidRPr="00235BA0">
        <w:t xml:space="preserve"> z</w:t>
      </w:r>
      <w:r>
        <w:t> </w:t>
      </w:r>
      <w:r w:rsidRPr="00235BA0">
        <w:t>2022</w:t>
      </w:r>
      <w:r>
        <w:t> </w:t>
      </w:r>
      <w:r w:rsidRPr="00235BA0">
        <w:t>r.</w:t>
      </w:r>
      <w:r>
        <w:t xml:space="preserve"> poz. </w:t>
      </w:r>
      <w:r w:rsidRPr="00235BA0">
        <w:t>64</w:t>
      </w:r>
      <w:r>
        <w:t xml:space="preserve"> i </w:t>
      </w:r>
      <w:r w:rsidRPr="00235BA0">
        <w:t>655).</w:t>
      </w:r>
      <w:r>
        <w:t>”</w:t>
      </w:r>
      <w:r w:rsidRPr="00235BA0">
        <w:t>.</w:t>
      </w:r>
    </w:p>
    <w:p w14:paraId="6796D759" w14:textId="27ED4B6D" w:rsidR="0005383E" w:rsidRPr="0005383E" w:rsidRDefault="0005383E" w:rsidP="0005383E">
      <w:pPr>
        <w:pStyle w:val="ARTartustawynprozporzdzenia"/>
      </w:pPr>
      <w:r w:rsidRPr="0005383E">
        <w:rPr>
          <w:rStyle w:val="Ppogrubienie"/>
        </w:rPr>
        <w:t>Art.</w:t>
      </w:r>
      <w:r w:rsidR="00CF5403">
        <w:rPr>
          <w:rStyle w:val="Ppogrubienie"/>
        </w:rPr>
        <w:t xml:space="preserve"> 6</w:t>
      </w:r>
      <w:r w:rsidRPr="0005383E">
        <w:rPr>
          <w:rStyle w:val="Ppogrubienie"/>
        </w:rPr>
        <w:t>.</w:t>
      </w:r>
      <w:r>
        <w:t xml:space="preserve"> </w:t>
      </w:r>
      <w:r w:rsidRPr="0005383E">
        <w:t>W ustawie z dnia 13 czerwca 2003 r. o udzielaniu cudzoziemcom ochrony na terytorium Rzeczypospolitej Polskiej (Dz. U. z 2021 r. poz. 1108 i 1918 oraz z 2022 r. poz. 583) wprowadza się następujące zmiany:</w:t>
      </w:r>
    </w:p>
    <w:p w14:paraId="20D05690" w14:textId="77777777" w:rsidR="0005383E" w:rsidRPr="0005383E" w:rsidRDefault="0005383E" w:rsidP="005B1762">
      <w:pPr>
        <w:pStyle w:val="PKTpunkt"/>
      </w:pPr>
      <w:r w:rsidRPr="0005383E">
        <w:t>1)</w:t>
      </w:r>
      <w:r w:rsidRPr="0005383E">
        <w:tab/>
        <w:t>w art. 44 ust. 1 otrzymuje brzmienie:</w:t>
      </w:r>
    </w:p>
    <w:p w14:paraId="739594FF" w14:textId="77777777" w:rsidR="0005383E" w:rsidRPr="0005383E" w:rsidRDefault="0005383E" w:rsidP="0005383E">
      <w:pPr>
        <w:pStyle w:val="ZPKTzmpktartykuempunktem"/>
      </w:pPr>
      <w:r w:rsidRPr="0005383E">
        <w:t>„1. Organ prowadzący postępowanie w sprawie udzielenia ochrony międzynarodowej przesłuchuje wnioskodawcę w celu wyjaśnienia okoliczności faktycznych istotnych dla rozstrzygnięcia sprawy, w tym umożliwia mu złożenie dodatkowych wyjaśnień dotyczących niespójności lub sprzeczności w jego oświadczeniach, chyba że zachodzi okoliczność, o której mowa w art. 38 ust. 2 pkt 3.”;</w:t>
      </w:r>
    </w:p>
    <w:p w14:paraId="4C81EDCD" w14:textId="7EFBB826" w:rsidR="0005383E" w:rsidRPr="0005383E" w:rsidRDefault="009E44BA" w:rsidP="005B1762">
      <w:pPr>
        <w:pStyle w:val="PKTpunkt"/>
      </w:pPr>
      <w:r>
        <w:t>2)</w:t>
      </w:r>
      <w:r>
        <w:tab/>
        <w:t xml:space="preserve">w art. 110 </w:t>
      </w:r>
      <w:r w:rsidR="0005383E" w:rsidRPr="0005383E">
        <w:t>dodaje się ust. 9 w brzmieniu:</w:t>
      </w:r>
    </w:p>
    <w:p w14:paraId="2F8CB25B" w14:textId="77777777" w:rsidR="0005383E" w:rsidRPr="0005383E" w:rsidRDefault="0005383E" w:rsidP="0005383E">
      <w:pPr>
        <w:pStyle w:val="ZPKTzmpktartykuempunktem"/>
      </w:pPr>
      <w:r w:rsidRPr="0005383E">
        <w:t>„9. Zaświadczenie, o którym mowa w ust. 5, traci ważność z dniem:</w:t>
      </w:r>
    </w:p>
    <w:p w14:paraId="43A32194" w14:textId="77777777" w:rsidR="0005383E" w:rsidRPr="0005383E" w:rsidRDefault="0005383E" w:rsidP="005B1762">
      <w:pPr>
        <w:pStyle w:val="ZPKTzmpktartykuempunktem"/>
      </w:pPr>
      <w:r w:rsidRPr="0005383E">
        <w:t>1)</w:t>
      </w:r>
      <w:r w:rsidRPr="0005383E">
        <w:tab/>
        <w:t>upływu okresu, o którym mowa ust. 6;</w:t>
      </w:r>
    </w:p>
    <w:p w14:paraId="644C0068" w14:textId="77777777" w:rsidR="0005383E" w:rsidRPr="0005383E" w:rsidRDefault="0005383E" w:rsidP="005B1762">
      <w:pPr>
        <w:pStyle w:val="ZPKTzmpktartykuempunktem"/>
      </w:pPr>
      <w:r w:rsidRPr="0005383E">
        <w:lastRenderedPageBreak/>
        <w:t>2)</w:t>
      </w:r>
      <w:r w:rsidRPr="0005383E">
        <w:tab/>
        <w:t>doręczenia decyzji, o której mowa w art. 109;</w:t>
      </w:r>
    </w:p>
    <w:p w14:paraId="52B88739" w14:textId="2E6D6987" w:rsidR="0005383E" w:rsidRPr="0005383E" w:rsidRDefault="0005383E" w:rsidP="005B1762">
      <w:pPr>
        <w:pStyle w:val="ZPKTzmpktartykuempunktem"/>
      </w:pPr>
      <w:r w:rsidRPr="0005383E">
        <w:t>3)</w:t>
      </w:r>
      <w:r w:rsidRPr="0005383E">
        <w:tab/>
        <w:t>opuszczenia terytorium Rzeczypospolitej Polskiej w związku z przeniesieniem do innego państwa członkowskiego Unii Europejskiej</w:t>
      </w:r>
      <w:r w:rsidR="009E44BA">
        <w:t xml:space="preserve"> na podstawie art. 117b ust. 1</w:t>
      </w:r>
      <w:r w:rsidR="009D3A93">
        <w:t>.</w:t>
      </w:r>
      <w:r w:rsidR="009D3A93" w:rsidRPr="009D3A93">
        <w:t>”</w:t>
      </w:r>
      <w:r w:rsidR="009E44BA">
        <w:t>;</w:t>
      </w:r>
    </w:p>
    <w:p w14:paraId="1491081F" w14:textId="77777777" w:rsidR="00E8516F" w:rsidRDefault="005B1762" w:rsidP="00E8516F">
      <w:pPr>
        <w:pStyle w:val="PKTpunkt"/>
        <w:keepNext/>
      </w:pPr>
      <w:r>
        <w:t>3</w:t>
      </w:r>
      <w:r w:rsidR="0005383E" w:rsidRPr="0005383E">
        <w:t>)</w:t>
      </w:r>
      <w:r w:rsidR="0005383E" w:rsidRPr="0005383E">
        <w:tab/>
        <w:t xml:space="preserve">w art. 111 dodaje się zdanie drugie w brzmieniu: </w:t>
      </w:r>
    </w:p>
    <w:p w14:paraId="0C286FB3" w14:textId="1AF14503" w:rsidR="0005383E" w:rsidRPr="0005383E" w:rsidRDefault="0005383E" w:rsidP="00E8516F">
      <w:pPr>
        <w:pStyle w:val="ZUSTzmustartykuempunktem"/>
      </w:pPr>
      <w:r w:rsidRPr="0005383E">
        <w:t>„Pouczenie może być umieszczone na stronie internetowej Urzędu do Spraw Cudzoziemców w postaci elektronicznej.”;</w:t>
      </w:r>
    </w:p>
    <w:p w14:paraId="0651DF47" w14:textId="6E49089C" w:rsidR="0005383E" w:rsidRPr="0005383E" w:rsidRDefault="005B1762" w:rsidP="005B1762">
      <w:pPr>
        <w:pStyle w:val="PKTpunkt"/>
      </w:pPr>
      <w:r>
        <w:t>4</w:t>
      </w:r>
      <w:r w:rsidR="0005383E" w:rsidRPr="0005383E">
        <w:t>)</w:t>
      </w:r>
      <w:r w:rsidR="0005383E" w:rsidRPr="0005383E">
        <w:tab/>
        <w:t>w art. 112:</w:t>
      </w:r>
    </w:p>
    <w:p w14:paraId="1BCCE1BD" w14:textId="400138AA" w:rsidR="0005383E" w:rsidRPr="0008286B" w:rsidRDefault="00C36E58" w:rsidP="0008286B">
      <w:pPr>
        <w:pStyle w:val="LITlitera"/>
      </w:pPr>
      <w:r w:rsidRPr="0008286B">
        <w:t>a</w:t>
      </w:r>
      <w:r w:rsidR="0005383E" w:rsidRPr="0008286B">
        <w:t>)</w:t>
      </w:r>
      <w:r w:rsidR="0005383E" w:rsidRPr="0008286B">
        <w:tab/>
        <w:t>po ust. 4 dodaje się ust. 4a</w:t>
      </w:r>
      <w:r w:rsidR="00500785" w:rsidRPr="0008286B">
        <w:t>–</w:t>
      </w:r>
      <w:r w:rsidR="0005383E" w:rsidRPr="0008286B">
        <w:t>4f w brzmieniu:</w:t>
      </w:r>
    </w:p>
    <w:p w14:paraId="1DFCD712" w14:textId="77777777" w:rsidR="0005383E" w:rsidRPr="0005383E" w:rsidRDefault="0005383E" w:rsidP="0008286B">
      <w:pPr>
        <w:pStyle w:val="ZLITUSTzmustliter"/>
      </w:pPr>
      <w:r w:rsidRPr="0005383E">
        <w:t xml:space="preserve">„4a. Cudzoziemiec korzystający z ochrony czasowej wraz z żądaniem, o którym mowa w ust. 1, składa oświadczenie dotyczące wysokości miesięcznego dochodu netto rodziny w przeliczeniu na osobę w rodzinie oraz posiadania uprawnienia do korzystania ze świadczeń opieki zdrowotnej finansowanych ze środków publicznych z tytułu wykonywania pracy lub prowadzenia działalności gospodarczej. </w:t>
      </w:r>
    </w:p>
    <w:p w14:paraId="07D384FD" w14:textId="77777777" w:rsidR="0005383E" w:rsidRPr="0005383E" w:rsidRDefault="0005383E" w:rsidP="0008286B">
      <w:pPr>
        <w:pStyle w:val="ZLITUSTzmustliter"/>
      </w:pPr>
      <w:r w:rsidRPr="0005383E">
        <w:t>4b. Oświadczenie, o którym mowa w ust. 4a, cudzoziemiec składa pod rygorem odpowiedzialności karnej za składanie fałszywych oświadczeń.</w:t>
      </w:r>
    </w:p>
    <w:p w14:paraId="58A1A145" w14:textId="77777777" w:rsidR="0005383E" w:rsidRPr="0005383E" w:rsidRDefault="0005383E" w:rsidP="0008286B">
      <w:pPr>
        <w:pStyle w:val="ZLITUSTzmustliter"/>
      </w:pPr>
      <w:r w:rsidRPr="0005383E">
        <w:t xml:space="preserve">4c. W przypadku każdorazowej zmiany okoliczności wskazanych w oświadczeniu, o którym mowa w art. 4a, cudzoziemiec jest zobowiązany do złożenia aktualnego oświadczenia. </w:t>
      </w:r>
    </w:p>
    <w:p w14:paraId="4BB4B938" w14:textId="77777777" w:rsidR="0005383E" w:rsidRPr="0005383E" w:rsidRDefault="0005383E" w:rsidP="0008286B">
      <w:pPr>
        <w:pStyle w:val="ZLITUSTzmustliter"/>
      </w:pPr>
      <w:r w:rsidRPr="0005383E">
        <w:t xml:space="preserve">4d. W przypadku posiadania przez cudzoziemca korzystającego z ochrony czasowej uprawnienia do korzystania ze świadczeń opieki zdrowotnej finansowanych ze środków publicznych z tytułu wykonywania pracy lub wykonywania działalności gospodarczej cudzoziemcowi nie zapewnia się opieki medycznej, o której mowa w ust. 1. Przepis stosuje się do członka rodziny objętego tym ubezpieczeniem. </w:t>
      </w:r>
    </w:p>
    <w:p w14:paraId="6F327B6C" w14:textId="77777777" w:rsidR="0005383E" w:rsidRPr="0005383E" w:rsidRDefault="0005383E" w:rsidP="0008286B">
      <w:pPr>
        <w:pStyle w:val="ZLITUSTzmustliter"/>
      </w:pPr>
      <w:r w:rsidRPr="0005383E">
        <w:t xml:space="preserve">4e. W przypadku gdy wysokość miesięcznego dochodu, o którym mowa w ust. 4a, przypadającego na osobę w rodzinie cudzoziemca objętego ochroną czasową jest wyższa niż wysokość dochodu uprawniającego do świadczeń pieniężnych z pomocy społecznej określonych w ustawie z dnia 12 marca 2004 r. o pomocy społecznej  cudzoziemcowi i członkom rodziny objętym ochroną czasową pomoc może być udzielona wyłącznie w postaci zakwaterowania, nauki języka polskiego i podstawowych materiałów niezbędnych do nauki tego języka oraz pomocy </w:t>
      </w:r>
      <w:r w:rsidRPr="0005383E">
        <w:lastRenderedPageBreak/>
        <w:t>dydaktycznych dla dzieci korzystających z nauki i opieki w publicznych placówkach, szkołach podstawowych lub szkołach ponadpodstawowych.</w:t>
      </w:r>
    </w:p>
    <w:p w14:paraId="7EB5D584" w14:textId="77777777" w:rsidR="0005383E" w:rsidRPr="0005383E" w:rsidRDefault="0005383E" w:rsidP="0008286B">
      <w:pPr>
        <w:pStyle w:val="ZLITUSTzmustliter"/>
      </w:pPr>
      <w:r w:rsidRPr="0005383E">
        <w:t>4f. Za członków rodziny, o której mowa w ust. 4a, uważa się osoby w rozumieniu art. 6 pkt 14 ustawy z dnia 12 marca 2004 r. o pomocy społecznej.”,</w:t>
      </w:r>
    </w:p>
    <w:p w14:paraId="20CD2FC0" w14:textId="16DA27D4" w:rsidR="0005383E" w:rsidRPr="0005383E" w:rsidRDefault="00C36E58" w:rsidP="0008286B">
      <w:pPr>
        <w:pStyle w:val="LITlitera"/>
        <w:keepNext/>
      </w:pPr>
      <w:r>
        <w:t>b</w:t>
      </w:r>
      <w:r w:rsidR="0005383E" w:rsidRPr="0005383E">
        <w:t>)</w:t>
      </w:r>
      <w:r w:rsidR="0005383E" w:rsidRPr="0005383E">
        <w:tab/>
        <w:t>dodaje się ust. 6</w:t>
      </w:r>
      <w:r w:rsidR="00500785" w:rsidRPr="00500785">
        <w:t>–</w:t>
      </w:r>
      <w:r w:rsidR="0005383E" w:rsidRPr="0005383E">
        <w:t>16 w brzmieniu:</w:t>
      </w:r>
    </w:p>
    <w:p w14:paraId="7AADA9E5" w14:textId="68796BCD" w:rsidR="0005383E" w:rsidRPr="0005383E" w:rsidRDefault="0005383E" w:rsidP="0008286B">
      <w:pPr>
        <w:pStyle w:val="ZLITUSTzmustliter"/>
        <w:keepNext/>
      </w:pPr>
      <w:r w:rsidRPr="0005383E">
        <w:t>„6. Cudzoziemcom otrzymującym pomoc w postaci zakwate</w:t>
      </w:r>
      <w:r w:rsidR="00312A44">
        <w:t>rowania i wyżywienia przysługują</w:t>
      </w:r>
      <w:r w:rsidRPr="0005383E">
        <w:t xml:space="preserve"> dodatkowo:</w:t>
      </w:r>
    </w:p>
    <w:p w14:paraId="735BAB87" w14:textId="77777777" w:rsidR="0005383E" w:rsidRPr="0005383E" w:rsidRDefault="0005383E" w:rsidP="0008286B">
      <w:pPr>
        <w:pStyle w:val="ZLITPKTzmpktliter"/>
      </w:pPr>
      <w:r w:rsidRPr="0005383E">
        <w:t>1)</w:t>
      </w:r>
      <w:r w:rsidRPr="0005383E">
        <w:tab/>
        <w:t>stała pomoc pieniężna na zakup środków czystości i higieny osobistej albo środki czystości i higieny osobistej;</w:t>
      </w:r>
    </w:p>
    <w:p w14:paraId="1ED04545" w14:textId="77777777" w:rsidR="0005383E" w:rsidRPr="0005383E" w:rsidRDefault="0005383E" w:rsidP="0008286B">
      <w:pPr>
        <w:pStyle w:val="ZLITPKTzmpktliter"/>
      </w:pPr>
      <w:r w:rsidRPr="0005383E">
        <w:t>2)</w:t>
      </w:r>
      <w:r w:rsidRPr="0005383E">
        <w:tab/>
        <w:t>pomoc w formie nauki języka polskiego i podstawowych materiałów niezbędnych do nauki tego języka;</w:t>
      </w:r>
    </w:p>
    <w:p w14:paraId="36FE18D8" w14:textId="77777777" w:rsidR="0005383E" w:rsidRPr="0005383E" w:rsidRDefault="0005383E" w:rsidP="0008286B">
      <w:pPr>
        <w:pStyle w:val="ZLITPKTzmpktliter"/>
      </w:pPr>
      <w:r w:rsidRPr="0005383E">
        <w:t>3)</w:t>
      </w:r>
      <w:r w:rsidRPr="0005383E">
        <w:tab/>
        <w:t>pomoce dydaktyczne dla dzieci korzystających z nauki i opieki w publicznych placówkach, szkołach podstawowych lub szkołach ponadpodstawowych;</w:t>
      </w:r>
    </w:p>
    <w:p w14:paraId="4D0BF9D3" w14:textId="77777777" w:rsidR="0005383E" w:rsidRPr="0005383E" w:rsidRDefault="0005383E" w:rsidP="0008286B">
      <w:pPr>
        <w:pStyle w:val="ZLITPKTzmpktliter"/>
        <w:keepNext/>
      </w:pPr>
      <w:r w:rsidRPr="0005383E">
        <w:t>4)</w:t>
      </w:r>
      <w:r w:rsidRPr="0005383E">
        <w:tab/>
        <w:t>finansowanie przejazdów środkami transportu publicznego:</w:t>
      </w:r>
    </w:p>
    <w:p w14:paraId="5F7BE7F2" w14:textId="77777777" w:rsidR="0005383E" w:rsidRPr="0005383E" w:rsidRDefault="0005383E" w:rsidP="0008286B">
      <w:pPr>
        <w:pStyle w:val="TIRtiret"/>
      </w:pPr>
      <w:r w:rsidRPr="0005383E">
        <w:t>– w celu leczenia lub poddania się szczepieniom ochronnym,</w:t>
      </w:r>
    </w:p>
    <w:p w14:paraId="2F7E1604" w14:textId="15297955" w:rsidR="0005383E" w:rsidRPr="0005383E" w:rsidRDefault="0005383E" w:rsidP="0008286B">
      <w:pPr>
        <w:pStyle w:val="TIRtiret"/>
      </w:pPr>
      <w:r w:rsidRPr="0005383E">
        <w:t>– w innych szczególnie uzasadnionych</w:t>
      </w:r>
      <w:r w:rsidR="00312A44">
        <w:t xml:space="preserve"> przypadkach</w:t>
      </w:r>
      <w:r w:rsidRPr="0005383E">
        <w:t>.</w:t>
      </w:r>
    </w:p>
    <w:p w14:paraId="131F6EE6" w14:textId="297715E8" w:rsidR="0005383E" w:rsidRPr="0005383E" w:rsidRDefault="0005383E" w:rsidP="0008286B">
      <w:pPr>
        <w:pStyle w:val="ZUSTzmustartykuempunktem"/>
      </w:pPr>
      <w:r w:rsidRPr="0005383E">
        <w:t>7</w:t>
      </w:r>
      <w:r w:rsidR="00F025A0">
        <w:t>.</w:t>
      </w:r>
      <w:r w:rsidR="00F025A0">
        <w:tab/>
      </w:r>
      <w:r w:rsidRPr="0005383E">
        <w:t>Wyżywienie, o którym mowa w ust. 1, z którego korzysta małoletnie dziecko cudzoziemca, powinno być dostosowane do jego wieku.</w:t>
      </w:r>
    </w:p>
    <w:p w14:paraId="37EE200F" w14:textId="2F374C6E" w:rsidR="0005383E" w:rsidRPr="0005383E" w:rsidRDefault="00F025A0" w:rsidP="0008286B">
      <w:pPr>
        <w:pStyle w:val="ZUSTzmustartykuempunktem"/>
      </w:pPr>
      <w:r>
        <w:t>8.</w:t>
      </w:r>
      <w:r>
        <w:tab/>
      </w:r>
      <w:r w:rsidR="0005383E" w:rsidRPr="0005383E">
        <w:t>W zamian za wyżywienie dziecka do ukończenia przez nie 6 lat lub ucznia szkoły podstawowej lub szkoły ponadpodstawowej przysługuje ekwiwalent pieniężny. Do ustalenia wysokości ekwiwalentu stosuje się odpowiednio przepisy wydane na podstawie art. 86 ust. 1.</w:t>
      </w:r>
    </w:p>
    <w:p w14:paraId="4550A342" w14:textId="653AE235" w:rsidR="0005383E" w:rsidRPr="0005383E" w:rsidRDefault="00F025A0" w:rsidP="0008286B">
      <w:pPr>
        <w:pStyle w:val="ZUSTzmustartykuempunktem"/>
      </w:pPr>
      <w:r>
        <w:t>9.</w:t>
      </w:r>
      <w:r>
        <w:tab/>
      </w:r>
      <w:r w:rsidR="0005383E" w:rsidRPr="0005383E">
        <w:t xml:space="preserve">Cudzoziemca, o którym mowa w ust. 1, korzystającego z pomocy w postaci zakwaterowania, w przypadku gdy pomoc ta jest zapewniana  w ośrodku, przyjmuje się do ośrodka na podstawie zaświadczenia, o którym mowa w art. 110 ust. 5, po wpisaniu jego danych osobowych do ewidencji mieszkańców ośrodka. </w:t>
      </w:r>
    </w:p>
    <w:p w14:paraId="41940394" w14:textId="1F050251" w:rsidR="0005383E" w:rsidRPr="0005383E" w:rsidRDefault="0005383E" w:rsidP="0008286B">
      <w:pPr>
        <w:pStyle w:val="ZUSTzmustartykuempunktem"/>
      </w:pPr>
      <w:r w:rsidRPr="0005383E">
        <w:t xml:space="preserve">10. </w:t>
      </w:r>
      <w:r w:rsidR="00F025A0">
        <w:tab/>
      </w:r>
      <w:r w:rsidRPr="0005383E">
        <w:t>Do ewidencji mieszkańców ośrodka wpisuje się dane osobowe cudzoziemca zawarte w zaświadczeniu, o którym mowa w art. 110 ust. 5, oraz jego płeć.</w:t>
      </w:r>
    </w:p>
    <w:p w14:paraId="665A0E1E" w14:textId="31FC7614" w:rsidR="0005383E" w:rsidRPr="0005383E" w:rsidRDefault="00F025A0" w:rsidP="0008286B">
      <w:pPr>
        <w:pStyle w:val="ZUSTzmustartykuempunktem"/>
      </w:pPr>
      <w:r>
        <w:t xml:space="preserve"> 11.</w:t>
      </w:r>
      <w:r>
        <w:tab/>
      </w:r>
      <w:r w:rsidR="0005383E" w:rsidRPr="0005383E">
        <w:t>Cudzoziemiec korzystający z pomocy w postaci zakwaterowania i wyżywienia, w przypadku gdy pomoc ta jest zapewniana w ośrodku, przed przyjęciem do ośrodka poddaje się badaniom lekarskim lub zabiegom sanitarnym ciała i odzieży.</w:t>
      </w:r>
    </w:p>
    <w:p w14:paraId="27DC8E6F" w14:textId="73881932" w:rsidR="0005383E" w:rsidRPr="0005383E" w:rsidRDefault="00F025A0" w:rsidP="0008286B">
      <w:pPr>
        <w:pStyle w:val="ZUSTzmustartykuempunktem"/>
      </w:pPr>
      <w:r>
        <w:t>12.</w:t>
      </w:r>
      <w:r>
        <w:tab/>
      </w:r>
      <w:r w:rsidR="0005383E" w:rsidRPr="0005383E">
        <w:t xml:space="preserve">Szef </w:t>
      </w:r>
      <w:r w:rsidR="00EB7FEB">
        <w:t xml:space="preserve"> </w:t>
      </w:r>
      <w:r w:rsidR="0005383E" w:rsidRPr="0005383E">
        <w:t xml:space="preserve">Urzędu zapewnia przeprowadzenie badań lekarskich i zabiegów sanitarnych ciała i odzieży, o których mowa w ust. 11. Do przeprowadzenia badań </w:t>
      </w:r>
      <w:r w:rsidR="0005383E" w:rsidRPr="0005383E">
        <w:lastRenderedPageBreak/>
        <w:t>lekarskich i zabiegów sanitarnych ciała i odzieży stosuje się odpowiednio przepisy wydane na podstawie art. 81 ust. 5.</w:t>
      </w:r>
    </w:p>
    <w:p w14:paraId="535103A0" w14:textId="5485A3D4" w:rsidR="0005383E" w:rsidRPr="0005383E" w:rsidRDefault="00F025A0" w:rsidP="0008286B">
      <w:pPr>
        <w:pStyle w:val="ZUSTzmustartykuempunktem"/>
      </w:pPr>
      <w:r>
        <w:t>13.</w:t>
      </w:r>
      <w:r>
        <w:tab/>
      </w:r>
      <w:r w:rsidR="0005383E" w:rsidRPr="0005383E">
        <w:t>Do cudzoziemca korzystającego z pomocy w postaci zakwaterowania i wyżywienia, w przypadku gdy pomoc ta jest zapewniana  w ośrodku, stosuje się odpowiednio przepisy art. 77, art. 78a, art. 82, art. 82a i art. 82b.</w:t>
      </w:r>
    </w:p>
    <w:p w14:paraId="66050004" w14:textId="3C492DAC" w:rsidR="0005383E" w:rsidRPr="0005383E" w:rsidRDefault="00F025A0" w:rsidP="0008286B">
      <w:pPr>
        <w:pStyle w:val="ZUSTzmustartykuempunktem"/>
      </w:pPr>
      <w:r>
        <w:t xml:space="preserve"> 14.</w:t>
      </w:r>
      <w:r>
        <w:tab/>
      </w:r>
      <w:r w:rsidR="0005383E" w:rsidRPr="0005383E">
        <w:t>Cudzoziemiec korzystający z pomocy w postaci zakwaterowania jest obowiązany opuścić miejsce zakwaterowania w następnym dniu po upływie okresu udzielania pomocy, określonego w decyzji o przyznaniu opieki medycznej i pomocy.</w:t>
      </w:r>
    </w:p>
    <w:p w14:paraId="68DE930F" w14:textId="471627F6" w:rsidR="0005383E" w:rsidRPr="0005383E" w:rsidRDefault="0008286B" w:rsidP="0008286B">
      <w:pPr>
        <w:pStyle w:val="ZUSTzmustartykuempunktem"/>
      </w:pPr>
      <w:r>
        <w:t xml:space="preserve">15. </w:t>
      </w:r>
      <w:r w:rsidR="0005383E" w:rsidRPr="0005383E">
        <w:t>Do egzekucji obowiązku opuszczenia miejsca zakwaterowania, o którym mowa w ust. 14, stosuje się przepisy ustawy z dnia 17 czerwca 1966 r. o postępowaniu egzekucyjnym w administracji (Dz. U. z 2022 r. poz. 479), dotyczące obowiązków o charakterze niepieniężnym.</w:t>
      </w:r>
    </w:p>
    <w:p w14:paraId="3DBC9F16" w14:textId="3D81B095" w:rsidR="0005383E" w:rsidRPr="0005383E" w:rsidRDefault="00F025A0" w:rsidP="0008286B">
      <w:pPr>
        <w:pStyle w:val="ZUSTzmustartykuempunktem"/>
      </w:pPr>
      <w:r>
        <w:t xml:space="preserve"> 16.</w:t>
      </w:r>
      <w:r>
        <w:tab/>
      </w:r>
      <w:r w:rsidR="0005383E" w:rsidRPr="0005383E">
        <w:t>Do cudzoziemca korzystającego z ochrony czasowej, któremu wydano zaświadczenie, o którym mowa w art. 110 ust. 5, stosuje się odpowiednio art. 84.”;</w:t>
      </w:r>
    </w:p>
    <w:p w14:paraId="082FD368" w14:textId="02C46B5E" w:rsidR="0005383E" w:rsidRPr="0005383E" w:rsidRDefault="0005383E" w:rsidP="00DD2341">
      <w:pPr>
        <w:pStyle w:val="PKTpunkt"/>
      </w:pPr>
      <w:r w:rsidRPr="0005383E">
        <w:t>5)</w:t>
      </w:r>
      <w:r w:rsidRPr="0005383E">
        <w:tab/>
        <w:t>w art. 113 dodaje się ust. 6</w:t>
      </w:r>
      <w:r w:rsidR="00500785" w:rsidRPr="00500785">
        <w:t>–</w:t>
      </w:r>
      <w:r w:rsidRPr="0005383E">
        <w:t>10 w brzmieniu:</w:t>
      </w:r>
    </w:p>
    <w:p w14:paraId="2DCDEA0A" w14:textId="0739FDFD" w:rsidR="0005383E" w:rsidRPr="0005383E" w:rsidRDefault="00F025A0" w:rsidP="0005383E">
      <w:pPr>
        <w:pStyle w:val="ZPKTzmpktartykuempunktem"/>
      </w:pPr>
      <w:r>
        <w:t>„6.</w:t>
      </w:r>
      <w:r>
        <w:tab/>
      </w:r>
      <w:r w:rsidR="0005383E" w:rsidRPr="0005383E">
        <w:t>Jeżeli małoletniemu bez opieki towarzyszy dorosły krewny lub powinowaty Szef Urzędu we wniosku, o którym mowa w ust. 1, może wskazać jako opiekuna tego krewnego lub powinowatego, jeżeli wyrazi on na to zgodę. W uzasadnionych wypadkach Szef Urzędu może wskazać we wniosku inną osobę, która wyrazi zgodę na pełnienie funkcji opiekuna.</w:t>
      </w:r>
    </w:p>
    <w:p w14:paraId="4F985062" w14:textId="3EBE79E8" w:rsidR="0005383E" w:rsidRPr="0005383E" w:rsidRDefault="00F025A0" w:rsidP="0005383E">
      <w:pPr>
        <w:pStyle w:val="ZPKTzmpktartykuempunktem"/>
      </w:pPr>
      <w:r>
        <w:t>7.</w:t>
      </w:r>
      <w:r>
        <w:tab/>
      </w:r>
      <w:r w:rsidR="0005383E" w:rsidRPr="0005383E">
        <w:t xml:space="preserve">Wraz z wnioskiem, o którym mowa w ust. 1, Szef Urzędu może wystąpić z wnioskiem o udzielenie zabezpieczenia, o którym mowa w art. 755 § 1 pkt 4 ustawy z dnia 17 listopada 1964 r. – Kodeks postępowania cywilnego (Dz. U. z 2021 r. poz. 1805, z </w:t>
      </w:r>
      <w:proofErr w:type="spellStart"/>
      <w:r w:rsidR="0005383E" w:rsidRPr="0005383E">
        <w:t>późn</w:t>
      </w:r>
      <w:proofErr w:type="spellEnd"/>
      <w:r w:rsidR="0005383E" w:rsidRPr="0005383E">
        <w:t>. zm.), w postaci ustalenia miejsca zamieszkania i roztoczenia pieczy nad małoletnim bez opieki przez osobę, o której mowa w ust. 6, na czas prowadzenia postępowania o ustanowienie opieki.</w:t>
      </w:r>
    </w:p>
    <w:p w14:paraId="215095C5" w14:textId="3404DCD8" w:rsidR="0005383E" w:rsidRPr="0005383E" w:rsidRDefault="00F025A0" w:rsidP="0005383E">
      <w:pPr>
        <w:pStyle w:val="ZPKTzmpktartykuempunktem"/>
      </w:pPr>
      <w:r>
        <w:t>8.</w:t>
      </w:r>
      <w:r>
        <w:tab/>
      </w:r>
      <w:r w:rsidR="0005383E" w:rsidRPr="0005383E">
        <w:t>Sąd rozpoznaje sprawę bezzwłocznie, nie później niż w terminie 3 dni od dnia wpływu do sądu wniosku, o którym mowa w ust. 1.</w:t>
      </w:r>
    </w:p>
    <w:p w14:paraId="2B8E7C10" w14:textId="412172BF" w:rsidR="0005383E" w:rsidRPr="0005383E" w:rsidRDefault="00F025A0" w:rsidP="0005383E">
      <w:pPr>
        <w:pStyle w:val="ZPKTzmpktartykuempunktem"/>
      </w:pPr>
      <w:r>
        <w:t>9.</w:t>
      </w:r>
      <w:r>
        <w:tab/>
      </w:r>
      <w:r w:rsidR="0005383E" w:rsidRPr="0005383E">
        <w:t>W sprawie o ustanowienie opieki sąd orzeka w postępowaniu nieprocesowym po przeprowadzeniu rozprawy. Sąd przesłuchuje kandydata na opiekuna oraz wysłuchuje małoletniego, jeżeli jego rozwój umysłowy, stan zdrowia i stopień dojrzałości na to pozwala, uwzględniając w miarę możliwości jego rozsądne życzenie.</w:t>
      </w:r>
    </w:p>
    <w:p w14:paraId="143A2EF5" w14:textId="01137612" w:rsidR="0005383E" w:rsidRPr="0005383E" w:rsidRDefault="00F025A0" w:rsidP="0005383E">
      <w:pPr>
        <w:pStyle w:val="ZPKTzmpktartykuempunktem"/>
      </w:pPr>
      <w:r>
        <w:lastRenderedPageBreak/>
        <w:t>10.</w:t>
      </w:r>
      <w:r>
        <w:tab/>
      </w:r>
      <w:r w:rsidR="0005383E" w:rsidRPr="0005383E">
        <w:t>W szczególnie uzasadnionych przypadkach, jeżeli kandydat na opiekuna sprawuje faktyczną pieczę nad małoletnim, a okoliczności sprawy nie budzą wątpliwości co do prawidłowego wykonywania tej pieczy i dobro małoletniego się temu nie sprzeciwia, sąd może ograniczyć postępowanie dowodowe wyłącznie do dowodów z dokumentów i rozpoznać sp</w:t>
      </w:r>
      <w:r w:rsidR="00362810">
        <w:t>rawę na posiedzeniu niejawnym.”.</w:t>
      </w:r>
    </w:p>
    <w:p w14:paraId="249B47A6" w14:textId="62A5315B" w:rsidR="00235BA0" w:rsidRPr="00102775" w:rsidRDefault="00235BA0" w:rsidP="00441076">
      <w:pPr>
        <w:pStyle w:val="ARTartustawynprozporzdzenia"/>
      </w:pPr>
      <w:r w:rsidRPr="00441076">
        <w:rPr>
          <w:rStyle w:val="Ppogrubienie"/>
        </w:rPr>
        <w:t>Art. </w:t>
      </w:r>
      <w:r w:rsidR="00CF5403">
        <w:rPr>
          <w:rStyle w:val="Ppogrubienie"/>
        </w:rPr>
        <w:t>7</w:t>
      </w:r>
      <w:r w:rsidRPr="00441076">
        <w:rPr>
          <w:rStyle w:val="Ppogrubienie"/>
        </w:rPr>
        <w:t>.</w:t>
      </w:r>
      <w:r>
        <w:t> </w:t>
      </w:r>
      <w:r w:rsidR="00F025A0">
        <w:tab/>
      </w:r>
      <w:r w:rsidRPr="00102775">
        <w:t>W</w:t>
      </w:r>
      <w:r>
        <w:t> </w:t>
      </w:r>
      <w:r w:rsidRPr="00102775">
        <w:t>ustawie z</w:t>
      </w:r>
      <w:r>
        <w:t> </w:t>
      </w:r>
      <w:r w:rsidRPr="00102775">
        <w:t>dnia 20</w:t>
      </w:r>
      <w:r>
        <w:t> </w:t>
      </w:r>
      <w:r w:rsidRPr="00102775">
        <w:t>kwietnia 2004</w:t>
      </w:r>
      <w:r>
        <w:t> </w:t>
      </w:r>
      <w:r w:rsidRPr="00102775">
        <w:t>r. o</w:t>
      </w:r>
      <w:r>
        <w:t> </w:t>
      </w:r>
      <w:r w:rsidRPr="00102775">
        <w:t>promocji zatrudnienia i</w:t>
      </w:r>
      <w:r>
        <w:t> </w:t>
      </w:r>
      <w:r w:rsidRPr="00102775">
        <w:t>instytucjach rynku pracy (</w:t>
      </w:r>
      <w:r>
        <w:t>Dz. U.</w:t>
      </w:r>
      <w:r w:rsidRPr="00102775">
        <w:t xml:space="preserve"> z</w:t>
      </w:r>
      <w:r>
        <w:t> </w:t>
      </w:r>
      <w:r w:rsidR="00EA21D2">
        <w:t>2022</w:t>
      </w:r>
      <w:r>
        <w:t> </w:t>
      </w:r>
      <w:r w:rsidRPr="00102775">
        <w:t>r.</w:t>
      </w:r>
      <w:r>
        <w:t xml:space="preserve"> poz. </w:t>
      </w:r>
      <w:r w:rsidR="00EA21D2">
        <w:t>690</w:t>
      </w:r>
      <w:r w:rsidRPr="00102775">
        <w:t>) wprowadza się następujące zmiany:</w:t>
      </w:r>
    </w:p>
    <w:p w14:paraId="74186EF6" w14:textId="7FC52039" w:rsidR="00235BA0" w:rsidRPr="00102775" w:rsidRDefault="00235BA0" w:rsidP="008F5D2C">
      <w:pPr>
        <w:pStyle w:val="PKTpunkt"/>
        <w:keepNext/>
      </w:pPr>
      <w:r w:rsidRPr="00102775">
        <w:t>1)</w:t>
      </w:r>
      <w:r>
        <w:tab/>
      </w:r>
      <w:r w:rsidRPr="00102775">
        <w:t>w</w:t>
      </w:r>
      <w:r>
        <w:t xml:space="preserve"> art. </w:t>
      </w:r>
      <w:r w:rsidRPr="00102775">
        <w:t>9</w:t>
      </w:r>
      <w:r w:rsidR="009B70E3">
        <w:t xml:space="preserve"> w ust. </w:t>
      </w:r>
      <w:r w:rsidRPr="00102775">
        <w:t>1</w:t>
      </w:r>
      <w:r w:rsidR="009B70E3">
        <w:t xml:space="preserve"> w </w:t>
      </w:r>
      <w:r w:rsidR="00F025A0">
        <w:t xml:space="preserve">pkt </w:t>
      </w:r>
      <w:r w:rsidRPr="00102775">
        <w:t>24</w:t>
      </w:r>
      <w:r w:rsidR="00F025A0">
        <w:t xml:space="preserve"> </w:t>
      </w:r>
      <w:r w:rsidRPr="00102775">
        <w:t>kropkę zastępuje się średnikiem i</w:t>
      </w:r>
      <w:r>
        <w:t> </w:t>
      </w:r>
      <w:r w:rsidRPr="00102775">
        <w:t>dodaje się</w:t>
      </w:r>
      <w:r>
        <w:t xml:space="preserve"> pkt </w:t>
      </w:r>
      <w:r w:rsidRPr="00102775">
        <w:t>25</w:t>
      </w:r>
      <w:r>
        <w:t xml:space="preserve"> w </w:t>
      </w:r>
      <w:r w:rsidRPr="00102775">
        <w:t>brzmieniu:</w:t>
      </w:r>
    </w:p>
    <w:p w14:paraId="6865D464" w14:textId="77777777" w:rsidR="00235BA0" w:rsidRPr="00102775" w:rsidRDefault="00235BA0" w:rsidP="008F5D2C">
      <w:pPr>
        <w:pStyle w:val="ZPKTzmpktartykuempunktem"/>
      </w:pPr>
      <w:r>
        <w:t>„</w:t>
      </w:r>
      <w:r w:rsidRPr="00102775">
        <w:t>25)</w:t>
      </w:r>
      <w:r>
        <w:tab/>
      </w:r>
      <w:r w:rsidRPr="00102775">
        <w:t>inicjowanie i</w:t>
      </w:r>
      <w:r>
        <w:t> </w:t>
      </w:r>
      <w:r w:rsidRPr="00102775">
        <w:t>realizowanie przedsięwzięć mających na celu dotarcie z</w:t>
      </w:r>
      <w:r>
        <w:t> </w:t>
      </w:r>
      <w:r w:rsidRPr="00102775">
        <w:t>informacją o możliwościach skorzystania z</w:t>
      </w:r>
      <w:r>
        <w:t> </w:t>
      </w:r>
      <w:r w:rsidRPr="00102775">
        <w:t>form aktywizacji, o</w:t>
      </w:r>
      <w:r>
        <w:t> </w:t>
      </w:r>
      <w:r w:rsidRPr="00102775">
        <w:t>których mowa w</w:t>
      </w:r>
      <w:r>
        <w:t> </w:t>
      </w:r>
      <w:r w:rsidRPr="00102775">
        <w:t>ustawie, do osób nie zarejestrowanych jako bezrobotne lub poszukujące pracy.</w:t>
      </w:r>
      <w:r>
        <w:t>”</w:t>
      </w:r>
      <w:r w:rsidRPr="00102775">
        <w:t>;</w:t>
      </w:r>
    </w:p>
    <w:p w14:paraId="2591F871" w14:textId="77777777" w:rsidR="00235BA0" w:rsidRPr="00235BA0" w:rsidRDefault="00235BA0" w:rsidP="008F5D2C">
      <w:pPr>
        <w:pStyle w:val="PKTpunkt"/>
        <w:keepNext/>
      </w:pPr>
      <w:r w:rsidRPr="00102775">
        <w:t>2)</w:t>
      </w:r>
      <w:r>
        <w:tab/>
      </w:r>
      <w:r w:rsidRPr="00235BA0">
        <w:t>po</w:t>
      </w:r>
      <w:r>
        <w:t xml:space="preserve"> art. </w:t>
      </w:r>
      <w:r w:rsidRPr="00235BA0">
        <w:t>40</w:t>
      </w:r>
      <w:r>
        <w:t> </w:t>
      </w:r>
      <w:r w:rsidRPr="00235BA0">
        <w:t>dodaje się</w:t>
      </w:r>
      <w:r>
        <w:t xml:space="preserve"> art. </w:t>
      </w:r>
      <w:r w:rsidRPr="00235BA0">
        <w:t>40a w</w:t>
      </w:r>
      <w:r>
        <w:t> </w:t>
      </w:r>
      <w:r w:rsidRPr="00235BA0">
        <w:t>brzmieniu:</w:t>
      </w:r>
    </w:p>
    <w:p w14:paraId="6BF4C10B" w14:textId="77777777" w:rsidR="00235BA0" w:rsidRPr="00102775" w:rsidRDefault="00235BA0" w:rsidP="008F5D2C">
      <w:pPr>
        <w:pStyle w:val="ZARTzmartartykuempunktem"/>
      </w:pPr>
      <w:r>
        <w:t>„</w:t>
      </w:r>
      <w:r w:rsidRPr="00102775">
        <w:t>Art.</w:t>
      </w:r>
      <w:r>
        <w:t> </w:t>
      </w:r>
      <w:r w:rsidRPr="00102775">
        <w:t>40a.</w:t>
      </w:r>
      <w:r>
        <w:t> </w:t>
      </w:r>
      <w:r w:rsidRPr="00102775">
        <w:t>1. Starosta, na wniosek bezrobotnego może sfinansować z</w:t>
      </w:r>
      <w:r>
        <w:t> </w:t>
      </w:r>
      <w:r w:rsidRPr="00102775">
        <w:t>Funduszu Pracy opłatę pobieraną za postępowanie nostryfikacyjne albo postępowanie, o którym mowa w</w:t>
      </w:r>
      <w:r>
        <w:t> art. </w:t>
      </w:r>
      <w:r w:rsidRPr="00102775">
        <w:t>327</w:t>
      </w:r>
      <w:r>
        <w:t xml:space="preserve"> ust. </w:t>
      </w:r>
      <w:r w:rsidRPr="00102775">
        <w:t>3</w:t>
      </w:r>
      <w:r>
        <w:t> </w:t>
      </w:r>
      <w:r w:rsidRPr="00102775">
        <w:t>ustawy z</w:t>
      </w:r>
      <w:r>
        <w:t> </w:t>
      </w:r>
      <w:r w:rsidRPr="00102775">
        <w:t>dnia 20</w:t>
      </w:r>
      <w:r>
        <w:t> </w:t>
      </w:r>
      <w:r w:rsidRPr="00102775">
        <w:t>lipca 2018</w:t>
      </w:r>
      <w:r>
        <w:t> </w:t>
      </w:r>
      <w:r w:rsidRPr="00102775">
        <w:t>r. – Prawo o szkolnictwie wyższym i nauce (</w:t>
      </w:r>
      <w:r>
        <w:t>Dz. U.</w:t>
      </w:r>
      <w:r w:rsidRPr="00102775">
        <w:t xml:space="preserve"> z</w:t>
      </w:r>
      <w:r>
        <w:t> </w:t>
      </w:r>
      <w:r w:rsidRPr="00102775">
        <w:t>2022</w:t>
      </w:r>
      <w:r>
        <w:t> </w:t>
      </w:r>
      <w:r w:rsidRPr="00102775">
        <w:t>r.</w:t>
      </w:r>
      <w:r>
        <w:t xml:space="preserve"> poz. </w:t>
      </w:r>
      <w:r w:rsidRPr="00102775">
        <w:t>574, 583, 655</w:t>
      </w:r>
      <w:r>
        <w:t xml:space="preserve"> i </w:t>
      </w:r>
      <w:r w:rsidRPr="00102775">
        <w:t xml:space="preserve">682), zwaną dalej </w:t>
      </w:r>
      <w:r>
        <w:t>„</w:t>
      </w:r>
      <w:r w:rsidRPr="00102775">
        <w:t>opłatą</w:t>
      </w:r>
      <w:r>
        <w:t>”</w:t>
      </w:r>
      <w:r w:rsidRPr="00102775">
        <w:t>.</w:t>
      </w:r>
    </w:p>
    <w:p w14:paraId="279EB377" w14:textId="77777777" w:rsidR="00235BA0" w:rsidRPr="00102775" w:rsidRDefault="00235BA0" w:rsidP="008F5D2C">
      <w:pPr>
        <w:pStyle w:val="ZUSTzmustartykuempunktem"/>
        <w:keepNext/>
      </w:pPr>
      <w:r w:rsidRPr="00102775">
        <w:t>2.</w:t>
      </w:r>
      <w:r>
        <w:t> </w:t>
      </w:r>
      <w:r w:rsidRPr="00102775">
        <w:t>Bezrobotny składa wniosek o sfinansowanie opłaty zawierający:</w:t>
      </w:r>
    </w:p>
    <w:p w14:paraId="0E57A870" w14:textId="77777777" w:rsidR="00235BA0" w:rsidRPr="00102775" w:rsidRDefault="00235BA0" w:rsidP="008F5D2C">
      <w:pPr>
        <w:pStyle w:val="ZPKTzmpktartykuempunktem"/>
      </w:pPr>
      <w:r w:rsidRPr="00102775">
        <w:t>1)</w:t>
      </w:r>
      <w:r>
        <w:tab/>
      </w:r>
      <w:r w:rsidRPr="00102775">
        <w:t>imię i nazwisko oraz numer PESEL osoby wnioskującej, a w przypadku cudzoziemca numer dokumentu stwierdzającego tożsamość, i adres zamieszkania tej osoby;</w:t>
      </w:r>
    </w:p>
    <w:p w14:paraId="53E579BF" w14:textId="77777777" w:rsidR="00235BA0" w:rsidRPr="00102775" w:rsidRDefault="00235BA0" w:rsidP="008F5D2C">
      <w:pPr>
        <w:pStyle w:val="ZPKTzmpktartykuempunktem"/>
      </w:pPr>
      <w:r w:rsidRPr="00102775">
        <w:t>2)</w:t>
      </w:r>
      <w:r>
        <w:tab/>
      </w:r>
      <w:r w:rsidRPr="00102775">
        <w:t>nazwę i adres uczelni prowadzącej postępowanie;</w:t>
      </w:r>
    </w:p>
    <w:p w14:paraId="257C82E8" w14:textId="77777777" w:rsidR="00235BA0" w:rsidRPr="00102775" w:rsidRDefault="00235BA0" w:rsidP="008F5D2C">
      <w:pPr>
        <w:pStyle w:val="ZPKTzmpktartykuempunktem"/>
      </w:pPr>
      <w:r w:rsidRPr="00102775">
        <w:t>3)</w:t>
      </w:r>
      <w:r>
        <w:tab/>
      </w:r>
      <w:r w:rsidRPr="00102775">
        <w:t>wysokość opłaty;</w:t>
      </w:r>
    </w:p>
    <w:p w14:paraId="34B6D50D" w14:textId="77777777" w:rsidR="00235BA0" w:rsidRPr="00102775" w:rsidRDefault="00235BA0" w:rsidP="008F5D2C">
      <w:pPr>
        <w:pStyle w:val="ZPKTzmpktartykuempunktem"/>
      </w:pPr>
      <w:r w:rsidRPr="00102775">
        <w:t>4)</w:t>
      </w:r>
      <w:r>
        <w:tab/>
      </w:r>
      <w:r w:rsidRPr="00102775">
        <w:t>państwo wydania dyplomu objętego postępowaniem;</w:t>
      </w:r>
    </w:p>
    <w:p w14:paraId="6518143C" w14:textId="77777777" w:rsidR="00235BA0" w:rsidRPr="00102775" w:rsidRDefault="00235BA0" w:rsidP="008F5D2C">
      <w:pPr>
        <w:pStyle w:val="ZPKTzmpktartykuempunktem"/>
      </w:pPr>
      <w:r w:rsidRPr="00102775">
        <w:t>5)</w:t>
      </w:r>
      <w:r>
        <w:tab/>
      </w:r>
      <w:r w:rsidRPr="00102775">
        <w:t>uzasadnienie potrzeby udzielenia tej formy pomocy.</w:t>
      </w:r>
    </w:p>
    <w:p w14:paraId="67CD2AB2" w14:textId="77777777" w:rsidR="00235BA0" w:rsidRPr="00102775" w:rsidRDefault="00235BA0" w:rsidP="008F5D2C">
      <w:pPr>
        <w:pStyle w:val="ZUSTzmustartykuempunktem"/>
        <w:keepNext/>
      </w:pPr>
      <w:r w:rsidRPr="00102775">
        <w:t>3.</w:t>
      </w:r>
      <w:r>
        <w:t> </w:t>
      </w:r>
      <w:r w:rsidRPr="00102775">
        <w:t>Starosta po pozytywnym rozpatrzeniu wniosku zawiera z bezrobotnym umowę na sfinansowanie opłaty określającą w szczególności:</w:t>
      </w:r>
    </w:p>
    <w:p w14:paraId="44EBD3E4" w14:textId="77777777" w:rsidR="00235BA0" w:rsidRPr="00102775" w:rsidRDefault="00235BA0" w:rsidP="008F5D2C">
      <w:pPr>
        <w:pStyle w:val="ZPKTzmpktartykuempunktem"/>
      </w:pPr>
      <w:r w:rsidRPr="00102775">
        <w:t>1)</w:t>
      </w:r>
      <w:r>
        <w:tab/>
      </w:r>
      <w:r w:rsidRPr="00102775">
        <w:t>nazwę, adres oraz numer konta uczelni prowadzącej postępowanie;</w:t>
      </w:r>
    </w:p>
    <w:p w14:paraId="262CBAE1" w14:textId="77777777" w:rsidR="00235BA0" w:rsidRPr="00102775" w:rsidRDefault="00235BA0" w:rsidP="008F5D2C">
      <w:pPr>
        <w:pStyle w:val="ZPKTzmpktartykuempunktem"/>
      </w:pPr>
      <w:r w:rsidRPr="00102775">
        <w:t>2)</w:t>
      </w:r>
      <w:r>
        <w:tab/>
      </w:r>
      <w:r w:rsidRPr="00102775">
        <w:t>wysokość opłaty;</w:t>
      </w:r>
    </w:p>
    <w:p w14:paraId="1D0A168B" w14:textId="77777777" w:rsidR="00235BA0" w:rsidRPr="00102775" w:rsidRDefault="00235BA0" w:rsidP="008F5D2C">
      <w:pPr>
        <w:pStyle w:val="ZPKTzmpktartykuempunktem"/>
      </w:pPr>
      <w:r w:rsidRPr="00102775">
        <w:t>3)</w:t>
      </w:r>
      <w:r>
        <w:tab/>
      </w:r>
      <w:r w:rsidRPr="00102775">
        <w:t>sposób dokonania wpłaty przez powiatowy urząd pracy na rachunek bankowy uczelni prowadzącej postępowanie;</w:t>
      </w:r>
    </w:p>
    <w:p w14:paraId="270F8CF1" w14:textId="77777777" w:rsidR="00235BA0" w:rsidRPr="00102775" w:rsidRDefault="00235BA0" w:rsidP="008F5D2C">
      <w:pPr>
        <w:pStyle w:val="ZPKTzmpktartykuempunktem"/>
      </w:pPr>
      <w:r w:rsidRPr="00102775">
        <w:t>4)</w:t>
      </w:r>
      <w:r>
        <w:tab/>
      </w:r>
      <w:r w:rsidRPr="00102775">
        <w:t>zobowiązanie bezrobotnego do powiadomienia powiatowego urzędu pracy o wyniku postępowania i</w:t>
      </w:r>
      <w:r>
        <w:t> </w:t>
      </w:r>
      <w:r w:rsidRPr="00102775">
        <w:t xml:space="preserve">dostarczenia do powiatowego urzędu pracy zaświadczenia, </w:t>
      </w:r>
      <w:r w:rsidRPr="00102775">
        <w:lastRenderedPageBreak/>
        <w:t>o którym mowa w</w:t>
      </w:r>
      <w:r>
        <w:t> art. </w:t>
      </w:r>
      <w:r w:rsidRPr="00102775">
        <w:t>art. 327</w:t>
      </w:r>
      <w:r>
        <w:t xml:space="preserve"> ust. </w:t>
      </w:r>
      <w:r w:rsidRPr="00102775">
        <w:t>5</w:t>
      </w:r>
      <w:r>
        <w:t> </w:t>
      </w:r>
      <w:r w:rsidRPr="00102775">
        <w:t>ustawy z</w:t>
      </w:r>
      <w:r>
        <w:t> </w:t>
      </w:r>
      <w:r w:rsidRPr="00102775">
        <w:t>dnia 20</w:t>
      </w:r>
      <w:r>
        <w:t> </w:t>
      </w:r>
      <w:r w:rsidRPr="00102775">
        <w:t>lipca 2018</w:t>
      </w:r>
      <w:r>
        <w:t> </w:t>
      </w:r>
      <w:r w:rsidRPr="00102775">
        <w:t>r. – Prawo o szkolnictwie wyższym i</w:t>
      </w:r>
      <w:r>
        <w:t> </w:t>
      </w:r>
      <w:r w:rsidRPr="00102775">
        <w:t>nauce.</w:t>
      </w:r>
    </w:p>
    <w:p w14:paraId="1A9EC71B" w14:textId="77777777" w:rsidR="00235BA0" w:rsidRPr="00102775" w:rsidRDefault="00235BA0" w:rsidP="008F5D2C">
      <w:pPr>
        <w:pStyle w:val="ZUSTzmustartykuempunktem"/>
        <w:keepNext/>
      </w:pPr>
      <w:r w:rsidRPr="00102775">
        <w:t>4.</w:t>
      </w:r>
      <w:r>
        <w:t> </w:t>
      </w:r>
      <w:r w:rsidRPr="00102775">
        <w:t>Bezrobotny zwraca wpłatę dokonaną przez powiatowy urząd pracy na rachunek bankowy uczelni w</w:t>
      </w:r>
      <w:r>
        <w:t> </w:t>
      </w:r>
      <w:r w:rsidRPr="00102775">
        <w:t>przypadku:</w:t>
      </w:r>
    </w:p>
    <w:p w14:paraId="58490A35" w14:textId="7291F3BC" w:rsidR="00235BA0" w:rsidRPr="00102775" w:rsidRDefault="00235BA0" w:rsidP="008F5D2C">
      <w:pPr>
        <w:pStyle w:val="ZPKTzmpktartykuempunktem"/>
      </w:pPr>
      <w:r w:rsidRPr="00102775">
        <w:t>1)</w:t>
      </w:r>
      <w:r>
        <w:tab/>
      </w:r>
      <w:r w:rsidRPr="00102775">
        <w:t>przerwania postępowania z</w:t>
      </w:r>
      <w:r>
        <w:t> </w:t>
      </w:r>
      <w:r w:rsidR="009B70E3">
        <w:t>winy bezrobotnego;</w:t>
      </w:r>
    </w:p>
    <w:p w14:paraId="05198453" w14:textId="77777777" w:rsidR="00235BA0" w:rsidRPr="00102775" w:rsidRDefault="00235BA0" w:rsidP="008F5D2C">
      <w:pPr>
        <w:pStyle w:val="ZPKTzmpktartykuempunktem"/>
      </w:pPr>
      <w:r w:rsidRPr="00102775">
        <w:t>2)</w:t>
      </w:r>
      <w:r>
        <w:tab/>
      </w:r>
      <w:r w:rsidRPr="00102775">
        <w:t>niespełnienia warunku, o</w:t>
      </w:r>
      <w:r>
        <w:t> </w:t>
      </w:r>
      <w:r w:rsidRPr="00102775">
        <w:t>którym mowa w</w:t>
      </w:r>
      <w:r>
        <w:t> ust. </w:t>
      </w:r>
      <w:r w:rsidRPr="00102775">
        <w:t>3</w:t>
      </w:r>
      <w:r>
        <w:t xml:space="preserve"> pkt </w:t>
      </w:r>
      <w:r w:rsidRPr="00102775">
        <w:t>4.</w:t>
      </w:r>
    </w:p>
    <w:p w14:paraId="280EA036" w14:textId="77777777" w:rsidR="004F3D23" w:rsidRDefault="00235BA0" w:rsidP="005E04C6">
      <w:pPr>
        <w:pStyle w:val="ZUSTzmustartykuempunktem"/>
      </w:pPr>
      <w:r w:rsidRPr="00102775">
        <w:t>5.</w:t>
      </w:r>
      <w:r>
        <w:t> </w:t>
      </w:r>
      <w:r w:rsidRPr="00102775">
        <w:t>W przypadku negatywnego rozpatrzenia wniosku o sfinansowanie opłaty starosta informuje osobę składającą wniosek o przyczynach nieuwzględnienia tego wniosku.</w:t>
      </w:r>
    </w:p>
    <w:p w14:paraId="7686837E" w14:textId="561F9CB6" w:rsidR="005E04C6" w:rsidRPr="005E04C6" w:rsidRDefault="009B70E3" w:rsidP="005E04C6">
      <w:pPr>
        <w:pStyle w:val="ZUSTzmustartykuempunktem"/>
      </w:pPr>
      <w:r>
        <w:t>6. Przepisy ust. 1–</w:t>
      </w:r>
      <w:r w:rsidR="004F3D23" w:rsidRPr="004F3D23">
        <w:t>5 stosuje się do poszukującego pracy.</w:t>
      </w:r>
      <w:r w:rsidR="00235BA0">
        <w:t>”</w:t>
      </w:r>
      <w:r w:rsidR="00235BA0" w:rsidRPr="00102775">
        <w:t>;</w:t>
      </w:r>
    </w:p>
    <w:p w14:paraId="46104F1C" w14:textId="499DE22C" w:rsidR="005E04C6" w:rsidRPr="00102775" w:rsidRDefault="008B320B" w:rsidP="005E04C6">
      <w:pPr>
        <w:pStyle w:val="PKTpunkt"/>
      </w:pPr>
      <w:r>
        <w:t>3</w:t>
      </w:r>
      <w:r w:rsidR="005E04C6" w:rsidRPr="005E04C6">
        <w:t>)</w:t>
      </w:r>
      <w:r w:rsidR="005E04C6">
        <w:tab/>
      </w:r>
      <w:r w:rsidR="005E04C6" w:rsidRPr="005E04C6">
        <w:t>w art. 87 w ust. 2 w pkt 1 wyrazy „art. 186 ust. 1 pkt 3, 4, 7 lub 8” zastępuje się wyrazami „ar</w:t>
      </w:r>
      <w:r w:rsidR="009B70E3">
        <w:t>t. 186 ust. 1 pkt 3, 4 lub 7–9”;</w:t>
      </w:r>
    </w:p>
    <w:p w14:paraId="028226D4" w14:textId="6A0811F2" w:rsidR="00235BA0" w:rsidRPr="00102775" w:rsidRDefault="008B320B" w:rsidP="00441076">
      <w:pPr>
        <w:pStyle w:val="PKTpunkt"/>
      </w:pPr>
      <w:r>
        <w:t>4</w:t>
      </w:r>
      <w:r w:rsidR="00235BA0" w:rsidRPr="00102775">
        <w:t>)</w:t>
      </w:r>
      <w:r w:rsidR="00235BA0">
        <w:tab/>
      </w:r>
      <w:r w:rsidR="00235BA0" w:rsidRPr="00102775">
        <w:t>w</w:t>
      </w:r>
      <w:r w:rsidR="00235BA0">
        <w:t xml:space="preserve"> art. </w:t>
      </w:r>
      <w:r w:rsidR="00235BA0" w:rsidRPr="00102775">
        <w:t>108</w:t>
      </w:r>
      <w:r w:rsidR="00235BA0">
        <w:t xml:space="preserve"> w ust. </w:t>
      </w:r>
      <w:r w:rsidR="00235BA0" w:rsidRPr="00102775">
        <w:t>1:</w:t>
      </w:r>
    </w:p>
    <w:p w14:paraId="56183BED" w14:textId="77777777" w:rsidR="00235BA0" w:rsidRPr="00102775" w:rsidRDefault="00235BA0" w:rsidP="009B70E3">
      <w:pPr>
        <w:pStyle w:val="LITlitera"/>
        <w:keepNext/>
      </w:pPr>
      <w:r w:rsidRPr="00102775">
        <w:t>a)</w:t>
      </w:r>
      <w:r>
        <w:tab/>
      </w:r>
      <w:r w:rsidRPr="00102775">
        <w:t>po</w:t>
      </w:r>
      <w:r>
        <w:t xml:space="preserve"> pkt </w:t>
      </w:r>
      <w:r w:rsidRPr="00102775">
        <w:t>17a dodaje się</w:t>
      </w:r>
      <w:r>
        <w:t xml:space="preserve"> pkt </w:t>
      </w:r>
      <w:r w:rsidRPr="00102775">
        <w:t>17b w</w:t>
      </w:r>
      <w:r>
        <w:t> </w:t>
      </w:r>
      <w:r w:rsidRPr="00102775">
        <w:t>brzmieniu:</w:t>
      </w:r>
    </w:p>
    <w:p w14:paraId="7ABFD3AE" w14:textId="62541FB7" w:rsidR="00235BA0" w:rsidRPr="00102775" w:rsidRDefault="00235BA0" w:rsidP="009B70E3">
      <w:pPr>
        <w:pStyle w:val="ZLITPKTzmpktliter"/>
      </w:pPr>
      <w:r>
        <w:t>„</w:t>
      </w:r>
      <w:r w:rsidRPr="00102775">
        <w:t>17b)</w:t>
      </w:r>
      <w:r>
        <w:tab/>
      </w:r>
      <w:r w:rsidRPr="00102775">
        <w:t>opłat, o</w:t>
      </w:r>
      <w:r>
        <w:t> </w:t>
      </w:r>
      <w:r w:rsidRPr="00102775">
        <w:t>których mowa w</w:t>
      </w:r>
      <w:r>
        <w:t> art. </w:t>
      </w:r>
      <w:r w:rsidRPr="00102775">
        <w:t>40a</w:t>
      </w:r>
      <w:r w:rsidR="00D37D5E">
        <w:t>;</w:t>
      </w:r>
      <w:r>
        <w:t>”</w:t>
      </w:r>
      <w:r w:rsidRPr="00102775">
        <w:t>,</w:t>
      </w:r>
    </w:p>
    <w:p w14:paraId="2C28B039" w14:textId="77777777" w:rsidR="00235BA0" w:rsidRPr="00CF5403" w:rsidRDefault="00235BA0" w:rsidP="009B70E3">
      <w:pPr>
        <w:pStyle w:val="LITlitera"/>
        <w:keepNext/>
      </w:pPr>
      <w:r w:rsidRPr="00CF5403">
        <w:t>b)</w:t>
      </w:r>
      <w:r w:rsidRPr="00CF5403">
        <w:tab/>
        <w:t>po pkt 31a dodaje się pkt 31b i 31c w brzmieniu:</w:t>
      </w:r>
    </w:p>
    <w:p w14:paraId="2FFD57D8" w14:textId="41B9E5FB" w:rsidR="00235BA0" w:rsidRPr="00102775" w:rsidRDefault="00235BA0" w:rsidP="009B70E3">
      <w:pPr>
        <w:pStyle w:val="ZLITPKTzmpktliter"/>
      </w:pPr>
      <w:r>
        <w:t>„</w:t>
      </w:r>
      <w:r w:rsidRPr="00102775">
        <w:t>31b)</w:t>
      </w:r>
      <w:r>
        <w:tab/>
      </w:r>
      <w:r w:rsidRPr="00102775">
        <w:t>realizacji przedsięwzięć mających na celu dotarcie z</w:t>
      </w:r>
      <w:r>
        <w:t> </w:t>
      </w:r>
      <w:r w:rsidRPr="00102775">
        <w:t>informacją o możliwościach skorzystania z</w:t>
      </w:r>
      <w:r>
        <w:t> </w:t>
      </w:r>
      <w:r w:rsidRPr="00102775">
        <w:t>form aktywizacji, o</w:t>
      </w:r>
      <w:r>
        <w:t> </w:t>
      </w:r>
      <w:r w:rsidRPr="00102775">
        <w:t>których mowa w</w:t>
      </w:r>
      <w:r>
        <w:t> </w:t>
      </w:r>
      <w:r w:rsidR="00A27F2B">
        <w:t>ustawie, do osób nie</w:t>
      </w:r>
      <w:r w:rsidRPr="00102775">
        <w:t>zarejestrowanych jako bezrobotne lub poszukujące pracy;</w:t>
      </w:r>
    </w:p>
    <w:p w14:paraId="251FCAD8" w14:textId="4AEE0482" w:rsidR="00235BA0" w:rsidRPr="00102775" w:rsidRDefault="00235BA0" w:rsidP="009B70E3">
      <w:pPr>
        <w:pStyle w:val="ZLITPKTzmpktliter"/>
      </w:pPr>
      <w:r w:rsidRPr="00102775">
        <w:t>31c)</w:t>
      </w:r>
      <w:r>
        <w:tab/>
      </w:r>
      <w:r w:rsidRPr="00102775">
        <w:t>kosztów związanych z</w:t>
      </w:r>
      <w:r>
        <w:t> </w:t>
      </w:r>
      <w:r w:rsidRPr="00102775">
        <w:t>organizowaniem giełd pracy i</w:t>
      </w:r>
      <w:r>
        <w:t> </w:t>
      </w:r>
      <w:r w:rsidRPr="00102775">
        <w:t>targów pracy w</w:t>
      </w:r>
      <w:r>
        <w:t> </w:t>
      </w:r>
      <w:r w:rsidRPr="00102775">
        <w:t>celu prowadzenia pośrednictwa pracy;</w:t>
      </w:r>
      <w:r>
        <w:t>”</w:t>
      </w:r>
      <w:r w:rsidR="008A377F">
        <w:t>;</w:t>
      </w:r>
    </w:p>
    <w:p w14:paraId="664CE600" w14:textId="2C5C7DD4" w:rsidR="00CF0D2D" w:rsidRDefault="008B320B" w:rsidP="00CF0D2D">
      <w:pPr>
        <w:pStyle w:val="PKTpunkt"/>
      </w:pPr>
      <w:r>
        <w:t>5</w:t>
      </w:r>
      <w:r w:rsidR="00235BA0" w:rsidRPr="008F5D2C">
        <w:t>)</w:t>
      </w:r>
      <w:r w:rsidR="00235BA0" w:rsidRPr="008F5D2C">
        <w:tab/>
        <w:t>w art. 109 w ust. 2m po wyrazach „w ramach KFS” skreśla się przecinek i wyrazy „po wyczerpaniu środków przyznanych w ramach limitów, o których mowa w ust. 2k”.</w:t>
      </w:r>
    </w:p>
    <w:p w14:paraId="0C41B1FE" w14:textId="6F30C42A" w:rsidR="00CF0D2D" w:rsidRPr="00CF0D2D" w:rsidRDefault="00CF5403" w:rsidP="00CF0D2D">
      <w:pPr>
        <w:pStyle w:val="ARTartustawynprozporzdzenia"/>
      </w:pPr>
      <w:r>
        <w:rPr>
          <w:rStyle w:val="Ppogrubienie"/>
        </w:rPr>
        <w:t>Art. 8</w:t>
      </w:r>
      <w:r w:rsidR="00CF0D2D" w:rsidRPr="00CF0D2D">
        <w:rPr>
          <w:rStyle w:val="Ppogrubienie"/>
        </w:rPr>
        <w:t>.</w:t>
      </w:r>
      <w:r w:rsidR="00CF0D2D" w:rsidRPr="00CF0D2D">
        <w:t xml:space="preserve"> W ustawie z dnia 16 listopada 2006 r. o opłacie skarbowej (Dz. U. z 2021 r. poz. 1923) w załączniku do ustawy w części III w ust. 2 </w:t>
      </w:r>
      <w:r w:rsidR="009D0BF7" w:rsidRPr="009D0BF7">
        <w:t xml:space="preserve">w kolumnie 4 </w:t>
      </w:r>
      <w:r w:rsidR="00CF0D2D" w:rsidRPr="00CF0D2D">
        <w:t>pkt 1 otrzymuje brzmienie:</w:t>
      </w:r>
    </w:p>
    <w:p w14:paraId="2F207BFF" w14:textId="3D0EC4DE" w:rsidR="00CF0D2D" w:rsidRPr="008F5D2C" w:rsidRDefault="00CF0D2D" w:rsidP="00CF0D2D">
      <w:pPr>
        <w:pStyle w:val="ARTartustawynprozporzdzenia"/>
      </w:pPr>
      <w:r w:rsidRPr="00CF0D2D">
        <w:t>„1)</w:t>
      </w:r>
      <w:r w:rsidRPr="00CF0D2D">
        <w:tab/>
        <w:t>zezwolenie, o którym mowa w art. 160 pkt 4, 5 lub 6, art. 176 i art. 186 ust. 1 pkt </w:t>
      </w:r>
      <w:r w:rsidR="00B5545D">
        <w:t xml:space="preserve">8 i </w:t>
      </w:r>
      <w:r w:rsidRPr="00CF0D2D">
        <w:t>9 ustawy z dnia 12 grudnia 2013 r. o cudzoziemcach”.</w:t>
      </w:r>
    </w:p>
    <w:p w14:paraId="4A8DD7D6" w14:textId="1AEE81A3" w:rsidR="00D8223E" w:rsidRPr="00D8223E" w:rsidRDefault="00D8223E" w:rsidP="00C50216">
      <w:pPr>
        <w:pStyle w:val="ARTartustawynprozporzdzenia"/>
        <w:keepNext/>
      </w:pPr>
      <w:r w:rsidRPr="00C50216">
        <w:rPr>
          <w:rStyle w:val="Ppogrubienie"/>
        </w:rPr>
        <w:lastRenderedPageBreak/>
        <w:t>Art.</w:t>
      </w:r>
      <w:r w:rsidR="00C50216">
        <w:rPr>
          <w:rStyle w:val="Ppogrubienie"/>
        </w:rPr>
        <w:t> </w:t>
      </w:r>
      <w:r w:rsidR="00CF5403">
        <w:rPr>
          <w:rStyle w:val="Ppogrubienie"/>
        </w:rPr>
        <w:t>9</w:t>
      </w:r>
      <w:r w:rsidRPr="00C50216">
        <w:rPr>
          <w:rStyle w:val="Ppogrubienie"/>
        </w:rPr>
        <w:t>.</w:t>
      </w:r>
      <w:r w:rsidRPr="00D8223E">
        <w:rPr>
          <w:rStyle w:val="Ppogrubienie"/>
          <w:b w:val="0"/>
        </w:rPr>
        <w:t xml:space="preserve"> W</w:t>
      </w:r>
      <w:r>
        <w:rPr>
          <w:rStyle w:val="Ppogrubienie"/>
          <w:b w:val="0"/>
        </w:rPr>
        <w:t xml:space="preserve"> </w:t>
      </w:r>
      <w:r w:rsidRPr="00D8223E">
        <w:t>ustawie z dnia 24 września 2010 r. o ewidencji ludno</w:t>
      </w:r>
      <w:r>
        <w:t>śc</w:t>
      </w:r>
      <w:r w:rsidRPr="00D8223E">
        <w:t xml:space="preserve">i (Dz. U. z 2021 r. poz. </w:t>
      </w:r>
      <w:r>
        <w:t xml:space="preserve">510, 1000, 1641 i 1978 oraz z 2022 r. poz. 350 i 583) </w:t>
      </w:r>
      <w:r w:rsidRPr="00D8223E">
        <w:t>w art. 8</w:t>
      </w:r>
      <w:r w:rsidR="00C572F7">
        <w:t xml:space="preserve"> </w:t>
      </w:r>
      <w:r w:rsidRPr="00D8223E">
        <w:t>w pkt 24a lit. </w:t>
      </w:r>
      <w:r w:rsidR="00C572F7">
        <w:t>d otrzymuje brzmienie</w:t>
      </w:r>
      <w:r w:rsidRPr="00D8223E">
        <w:t>:</w:t>
      </w:r>
    </w:p>
    <w:p w14:paraId="70B747DE" w14:textId="5C8332D6" w:rsidR="00C716F5" w:rsidRDefault="00D8223E" w:rsidP="00C716F5">
      <w:pPr>
        <w:pStyle w:val="ZLITzmlitartykuempunktem"/>
      </w:pPr>
      <w:r w:rsidRPr="00D8223E">
        <w:t>„d)</w:t>
      </w:r>
      <w:r w:rsidRPr="00D8223E">
        <w:tab/>
        <w:t>UKR – w przypadku osoby, której nadano numer PESEL na podstawie art. 4 ustawy z dnia 12 marca 2022 r. o pomocy obywatelom Ukrainy w związku z konfliktem zbrojnym na terytorium tego państwa;”.</w:t>
      </w:r>
    </w:p>
    <w:p w14:paraId="5FB555E2" w14:textId="736006EB" w:rsidR="00C716F5" w:rsidRPr="00C716F5" w:rsidRDefault="00CF5403" w:rsidP="00C716F5">
      <w:pPr>
        <w:pStyle w:val="ARTartustawynprozporzdzenia"/>
      </w:pPr>
      <w:r>
        <w:rPr>
          <w:rStyle w:val="Ppogrubienie"/>
        </w:rPr>
        <w:t>Art. 10</w:t>
      </w:r>
      <w:r w:rsidR="00C716F5" w:rsidRPr="00C716F5">
        <w:rPr>
          <w:rStyle w:val="Ppogrubienie"/>
        </w:rPr>
        <w:t>.</w:t>
      </w:r>
      <w:r w:rsidR="00C716F5" w:rsidRPr="00C716F5">
        <w:t xml:space="preserve"> W ustawie z dnia 15 lipca 2011 r. o zawodach pielęgniarki i położnej (Dz. U. z 2022 r. poz. 551 i 583) w art. 35a:</w:t>
      </w:r>
    </w:p>
    <w:p w14:paraId="4AACB244" w14:textId="77777777" w:rsidR="00C716F5" w:rsidRPr="00C716F5" w:rsidRDefault="00C716F5" w:rsidP="00C716F5">
      <w:pPr>
        <w:pStyle w:val="PKTpunkt"/>
      </w:pPr>
      <w:r w:rsidRPr="00C716F5">
        <w:t>1)</w:t>
      </w:r>
      <w:r w:rsidRPr="00C716F5">
        <w:tab/>
        <w:t>po ust. 17 dodaje się ust. 17a i 17b w brzmieniu:</w:t>
      </w:r>
    </w:p>
    <w:p w14:paraId="5E3FBB82" w14:textId="48FA8587" w:rsidR="00C716F5" w:rsidRPr="00C716F5" w:rsidRDefault="00C716F5" w:rsidP="00C716F5">
      <w:pPr>
        <w:pStyle w:val="ZUSTzmustartykuempunktem"/>
      </w:pPr>
      <w:r w:rsidRPr="00C716F5">
        <w:t>„17a. Zgody, o której mowa w ust. 14 i 16</w:t>
      </w:r>
      <w:r w:rsidR="009B70E3">
        <w:t>,</w:t>
      </w:r>
      <w:r w:rsidRPr="00C716F5">
        <w:t xml:space="preserve"> nie udziela się w przypadku braku wyodrębnienia podmiotów leczniczych przeznaczonych do udzielania świadczeń zdrowotnych pacjentom chorym na COVID-19, z wyjątkiem sytuacji, o której mowa w ust. 17b.</w:t>
      </w:r>
    </w:p>
    <w:p w14:paraId="4E095E24" w14:textId="4DE17A30" w:rsidR="00C716F5" w:rsidRPr="00C716F5" w:rsidRDefault="00C716F5" w:rsidP="00C716F5">
      <w:pPr>
        <w:pStyle w:val="ZUSTzmustartykuempunktem"/>
      </w:pPr>
      <w:r w:rsidRPr="00C716F5">
        <w:t>17b. W przypadku wniosków o wydanie zgody, o której mowa w ust. 14 i 16, wniesionych i nierozpatrzonych przed dniem zniesienia wyodrębniania podmiotów leczniczych przeznaczonych do udzielania świadczeń zdrowotnych pacjentom chorym na COVID-19, minister właściwy do spraw zdrowia może wydać zgodę, o której mowa w ust. 14 i 16</w:t>
      </w:r>
      <w:r w:rsidR="009B70E3">
        <w:t>,</w:t>
      </w:r>
      <w:r w:rsidRPr="00C716F5">
        <w:t xml:space="preserve"> łącznie ze zgodą na wykonywanie zawodu poza podmiotem leczniczym przeznaczonym do udzielania świadczeń zdrowotnych pacjentom chorym na COVID-19, przepisy ust. 21 stosuje się odpowiednio.”;</w:t>
      </w:r>
    </w:p>
    <w:p w14:paraId="586D64D7" w14:textId="78CD6D02" w:rsidR="00C716F5" w:rsidRPr="00C716F5" w:rsidRDefault="00C716F5" w:rsidP="00C716F5">
      <w:pPr>
        <w:pStyle w:val="PKTpunkt"/>
      </w:pPr>
      <w:r w:rsidRPr="00C716F5">
        <w:t>2)</w:t>
      </w:r>
      <w:r w:rsidRPr="00C716F5">
        <w:tab/>
        <w:t xml:space="preserve">w </w:t>
      </w:r>
      <w:r w:rsidR="00DE180C">
        <w:t>ust. 21 dodaje się zdanie czwarte</w:t>
      </w:r>
      <w:r w:rsidRPr="00C716F5">
        <w:t xml:space="preserve"> w brzmieniu: </w:t>
      </w:r>
    </w:p>
    <w:p w14:paraId="77C27D2B" w14:textId="77777777" w:rsidR="00C716F5" w:rsidRPr="00C716F5" w:rsidRDefault="00C716F5" w:rsidP="00C716F5">
      <w:pPr>
        <w:pStyle w:val="ZUSTzmustartykuempunktem"/>
      </w:pPr>
      <w:r w:rsidRPr="00C716F5">
        <w:t xml:space="preserve">„Decyzji nadaje się rygor natychmiastowej wykonalności.”; </w:t>
      </w:r>
    </w:p>
    <w:p w14:paraId="7B48DE7E" w14:textId="77777777" w:rsidR="00C716F5" w:rsidRPr="00C716F5" w:rsidRDefault="00C716F5" w:rsidP="00C716F5">
      <w:pPr>
        <w:pStyle w:val="PKTpunkt"/>
      </w:pPr>
      <w:r w:rsidRPr="00C716F5">
        <w:t>3)</w:t>
      </w:r>
      <w:r w:rsidRPr="00C716F5">
        <w:tab/>
        <w:t xml:space="preserve">w ust. 21a dodaje się zdanie trzecie, czwarte i piąte w brzmieniu: </w:t>
      </w:r>
    </w:p>
    <w:p w14:paraId="358C7BFD" w14:textId="77777777" w:rsidR="00C716F5" w:rsidRPr="00C716F5" w:rsidRDefault="00C716F5" w:rsidP="00C716F5">
      <w:pPr>
        <w:pStyle w:val="ZUSTzmustartykuempunktem"/>
      </w:pPr>
      <w:r w:rsidRPr="00C716F5">
        <w:t>„Pielęgniarka albo położna zgłasza ministrowi właściwemu do spraw zdrowia, w jakim podmiocie leczniczym i na jaki okres została zatrudniona, w terminie 7 dni od dnia rozpoczęcia udzielania świadczeń zdrowotnych w tym podmiocie. Brak dokonania zgłoszenia może stanowić podstawę do cofnięcia zgody, o której mowa w ust. 14 i 16. Cofnięcie zgody następuje w drodze decyzji administracyjnej.”;</w:t>
      </w:r>
    </w:p>
    <w:p w14:paraId="697D6842" w14:textId="77777777" w:rsidR="00C716F5" w:rsidRPr="00C716F5" w:rsidRDefault="00C716F5" w:rsidP="00C716F5">
      <w:pPr>
        <w:pStyle w:val="PKTpunkt"/>
      </w:pPr>
      <w:r w:rsidRPr="00C716F5">
        <w:t>4)</w:t>
      </w:r>
      <w:r w:rsidRPr="00C716F5">
        <w:tab/>
        <w:t>po ust. 21a dodaje się ust. 21b w brzmieniu:</w:t>
      </w:r>
    </w:p>
    <w:p w14:paraId="0B159388" w14:textId="0E2D7DB1" w:rsidR="00C716F5" w:rsidRPr="00C716F5" w:rsidRDefault="00C716F5" w:rsidP="00FE33A8">
      <w:pPr>
        <w:pStyle w:val="ZUSTzmustartykuempunktem"/>
        <w:keepNext/>
      </w:pPr>
      <w:r w:rsidRPr="00C716F5">
        <w:t>„21b. Pielęgniarka lub położna, posiadająca warunkowe prawo wykonywania zawodu, o którym mowa w ust. 18</w:t>
      </w:r>
      <w:r w:rsidR="009B70E3">
        <w:t>,</w:t>
      </w:r>
      <w:r w:rsidRPr="00C716F5">
        <w:t xml:space="preserve"> może wykonywać zawód poza podmiotem leczniczym </w:t>
      </w:r>
      <w:r w:rsidRPr="00C716F5">
        <w:lastRenderedPageBreak/>
        <w:t>przeznaczonym do udzielania świadczeń zdrowotnych pacjentom chorym na COVID-19 bez zgody, o której mowa w ust. 21</w:t>
      </w:r>
      <w:r w:rsidR="009B70E3">
        <w:t>,</w:t>
      </w:r>
      <w:r w:rsidRPr="00C716F5">
        <w:t xml:space="preserve"> w przypadku:</w:t>
      </w:r>
    </w:p>
    <w:p w14:paraId="55C97CEE" w14:textId="77777777" w:rsidR="00C716F5" w:rsidRPr="00C716F5" w:rsidRDefault="00C716F5" w:rsidP="00FE33A8">
      <w:pPr>
        <w:pStyle w:val="ZPKTzmpktartykuempunktem"/>
      </w:pPr>
      <w:r w:rsidRPr="00C716F5">
        <w:t>1) zniesienia stanu zagrożenia epidemicznego oraz zniesienia stanu epidemii lub</w:t>
      </w:r>
    </w:p>
    <w:p w14:paraId="2DCA9CF7" w14:textId="77777777" w:rsidR="00C716F5" w:rsidRPr="00C716F5" w:rsidRDefault="00C716F5" w:rsidP="00FE33A8">
      <w:pPr>
        <w:pStyle w:val="ZPKTzmpktartykuempunktem"/>
      </w:pPr>
      <w:r w:rsidRPr="00C716F5">
        <w:t>2) braku wyodrębnienia podmiotów leczniczych przeznaczonych do udzielania świadczeń zdrowotnych pacjentom chorym na COVID-19.</w:t>
      </w:r>
    </w:p>
    <w:p w14:paraId="253AE6CF" w14:textId="0BE7F3DE" w:rsidR="00C716F5" w:rsidRPr="00D8223E" w:rsidRDefault="00C716F5" w:rsidP="00C716F5">
      <w:pPr>
        <w:pStyle w:val="ZUSTzmustartykuempunktem"/>
        <w:rPr>
          <w:rStyle w:val="Ppogrubienie"/>
          <w:b w:val="0"/>
        </w:rPr>
      </w:pPr>
      <w:r w:rsidRPr="00C716F5">
        <w:t>Pielęgniarka albo położna zgłasza ministrowi właściwemu do spraw zdrowia, w jakim podmiocie leczniczym i na jaki okres został zatrudniony, w terminie 7 dni od dnia rozpoczęcia udzielania świadczeń zdrowotnych w tym podmiocie. Brak dokonania zgłoszenia może stanowić podstawę do cofnięcia zgody, o której mowa w ust. 14 i 16. Cofnięcie zgody następuje w drodze decyzji administracyjnej.”.</w:t>
      </w:r>
    </w:p>
    <w:p w14:paraId="49B58A80" w14:textId="17853326" w:rsidR="00235BA0" w:rsidRPr="00235BA0" w:rsidRDefault="0046274A" w:rsidP="008F5D2C">
      <w:pPr>
        <w:pStyle w:val="ARTartustawynprozporzdzenia"/>
        <w:keepNext/>
      </w:pPr>
      <w:r>
        <w:rPr>
          <w:rStyle w:val="Ppogrubienie"/>
        </w:rPr>
        <w:t>Art.</w:t>
      </w:r>
      <w:r w:rsidR="00A8679C" w:rsidRPr="008F5D2C">
        <w:rPr>
          <w:rStyle w:val="Ppogrubienie"/>
        </w:rPr>
        <w:t> </w:t>
      </w:r>
      <w:r w:rsidR="00CF5403">
        <w:rPr>
          <w:rStyle w:val="Ppogrubienie"/>
        </w:rPr>
        <w:t>11</w:t>
      </w:r>
      <w:r w:rsidR="00235BA0" w:rsidRPr="008F5D2C">
        <w:rPr>
          <w:rStyle w:val="Ppogrubienie"/>
        </w:rPr>
        <w:t>.</w:t>
      </w:r>
      <w:r w:rsidR="00235BA0" w:rsidRPr="00646ACB">
        <w:t xml:space="preserve"> W</w:t>
      </w:r>
      <w:r w:rsidR="00235BA0">
        <w:t> </w:t>
      </w:r>
      <w:r w:rsidR="00235BA0" w:rsidRPr="00646ACB">
        <w:t>ustawie z</w:t>
      </w:r>
      <w:r w:rsidR="00235BA0">
        <w:t> </w:t>
      </w:r>
      <w:r w:rsidR="00235BA0" w:rsidRPr="00646ACB">
        <w:t>dnia 19</w:t>
      </w:r>
      <w:r w:rsidR="00235BA0">
        <w:t> </w:t>
      </w:r>
      <w:r w:rsidR="00235BA0" w:rsidRPr="00646ACB">
        <w:t>sierpnia 2011</w:t>
      </w:r>
      <w:r w:rsidR="00235BA0">
        <w:t> </w:t>
      </w:r>
      <w:r w:rsidR="00235BA0" w:rsidRPr="00646ACB">
        <w:t>r. o</w:t>
      </w:r>
      <w:r w:rsidR="00235BA0">
        <w:t> </w:t>
      </w:r>
      <w:r w:rsidR="00235BA0" w:rsidRPr="00646ACB">
        <w:t>języku migowym i</w:t>
      </w:r>
      <w:r w:rsidR="00235BA0">
        <w:t> </w:t>
      </w:r>
      <w:r w:rsidR="00235BA0" w:rsidRPr="00646ACB">
        <w:t>innych środkach komunikowania się (</w:t>
      </w:r>
      <w:r w:rsidR="00235BA0">
        <w:t>Dz. U.</w:t>
      </w:r>
      <w:r w:rsidR="00235BA0" w:rsidRPr="00646ACB">
        <w:t xml:space="preserve"> z</w:t>
      </w:r>
      <w:r w:rsidR="00441076">
        <w:t xml:space="preserve"> </w:t>
      </w:r>
      <w:r w:rsidR="00235BA0" w:rsidRPr="00646ACB">
        <w:t>2017</w:t>
      </w:r>
      <w:r w:rsidR="00235BA0">
        <w:t> </w:t>
      </w:r>
      <w:r w:rsidR="00235BA0" w:rsidRPr="00646ACB">
        <w:t>r.</w:t>
      </w:r>
      <w:r w:rsidR="00235BA0">
        <w:t xml:space="preserve"> poz. </w:t>
      </w:r>
      <w:r w:rsidR="00235BA0" w:rsidRPr="00646ACB">
        <w:t>1824</w:t>
      </w:r>
      <w:r w:rsidR="00235BA0">
        <w:t xml:space="preserve"> oraz</w:t>
      </w:r>
      <w:r w:rsidR="00235BA0" w:rsidRPr="00646ACB">
        <w:t xml:space="preserve"> z</w:t>
      </w:r>
      <w:r w:rsidR="00235BA0">
        <w:t> </w:t>
      </w:r>
      <w:r w:rsidR="00235BA0" w:rsidRPr="00646ACB">
        <w:t>2022</w:t>
      </w:r>
      <w:r w:rsidR="00235BA0">
        <w:t> </w:t>
      </w:r>
      <w:r w:rsidR="00235BA0" w:rsidRPr="00646ACB">
        <w:t>r.</w:t>
      </w:r>
      <w:r w:rsidR="00235BA0">
        <w:t xml:space="preserve"> poz. </w:t>
      </w:r>
      <w:r w:rsidR="00235BA0" w:rsidRPr="00646ACB">
        <w:t>583) w</w:t>
      </w:r>
      <w:r w:rsidR="00235BA0">
        <w:t> art. </w:t>
      </w:r>
      <w:r w:rsidR="00235BA0" w:rsidRPr="00646ACB">
        <w:t>18</w:t>
      </w:r>
      <w:r w:rsidR="00235BA0">
        <w:t xml:space="preserve"> ust. </w:t>
      </w:r>
      <w:r w:rsidR="00235BA0" w:rsidRPr="00646ACB">
        <w:t>1</w:t>
      </w:r>
      <w:r w:rsidR="00235BA0">
        <w:t> </w:t>
      </w:r>
      <w:r w:rsidR="00235BA0" w:rsidRPr="00646ACB">
        <w:t>otrzymuje brzmienie:</w:t>
      </w:r>
    </w:p>
    <w:p w14:paraId="548F1C2D" w14:textId="77777777" w:rsidR="00235BA0" w:rsidRPr="00646ACB" w:rsidRDefault="00235BA0" w:rsidP="008F5D2C">
      <w:pPr>
        <w:pStyle w:val="ZUSTzmustartykuempunktem"/>
      </w:pPr>
      <w:r>
        <w:t>„</w:t>
      </w:r>
      <w:r w:rsidRPr="00646ACB">
        <w:t>1.</w:t>
      </w:r>
      <w:r>
        <w:t> </w:t>
      </w:r>
      <w:r w:rsidRPr="00646ACB">
        <w:t>Osoby, o</w:t>
      </w:r>
      <w:r>
        <w:t> </w:t>
      </w:r>
      <w:r w:rsidRPr="00646ACB">
        <w:t>których mowa w:</w:t>
      </w:r>
    </w:p>
    <w:p w14:paraId="1138D5B9" w14:textId="77777777" w:rsidR="00235BA0" w:rsidRPr="00646ACB" w:rsidRDefault="00235BA0" w:rsidP="008F5D2C">
      <w:pPr>
        <w:pStyle w:val="ZPKTzmpktartykuempunktem"/>
      </w:pPr>
      <w:r w:rsidRPr="00646ACB">
        <w:t>1)</w:t>
      </w:r>
      <w:r>
        <w:tab/>
      </w:r>
      <w:r w:rsidRPr="00646ACB">
        <w:t>art. 2</w:t>
      </w:r>
      <w:r>
        <w:t xml:space="preserve"> ust. </w:t>
      </w:r>
      <w:r w:rsidRPr="00646ACB">
        <w:t>1</w:t>
      </w:r>
      <w:r>
        <w:t> </w:t>
      </w:r>
      <w:r w:rsidRPr="00646ACB">
        <w:t>– mogą korzystać z</w:t>
      </w:r>
      <w:r>
        <w:t> </w:t>
      </w:r>
      <w:r w:rsidRPr="00646ACB">
        <w:t>wybranej przez siebie formy szkolenia PJM, SJM, SKOGN lub tłumacza</w:t>
      </w:r>
      <w:r>
        <w:softHyphen/>
      </w:r>
      <w:r>
        <w:noBreakHyphen/>
      </w:r>
      <w:r w:rsidRPr="00646ACB">
        <w:t>przewodnika;</w:t>
      </w:r>
    </w:p>
    <w:p w14:paraId="111C58F6" w14:textId="0657011D" w:rsidR="001307F3" w:rsidRDefault="00235BA0" w:rsidP="002669CD">
      <w:pPr>
        <w:pStyle w:val="ZPKTzmpktartykuempunktem"/>
      </w:pPr>
      <w:r w:rsidRPr="00646ACB">
        <w:t>2)</w:t>
      </w:r>
      <w:r>
        <w:tab/>
      </w:r>
      <w:r w:rsidRPr="00646ACB">
        <w:t>art. 2</w:t>
      </w:r>
      <w:r>
        <w:t xml:space="preserve"> ust. </w:t>
      </w:r>
      <w:r w:rsidRPr="00646ACB">
        <w:t>1</w:t>
      </w:r>
      <w:r>
        <w:t xml:space="preserve"> pkt </w:t>
      </w:r>
      <w:r w:rsidRPr="00646ACB">
        <w:t>1</w:t>
      </w:r>
      <w:r>
        <w:t> </w:t>
      </w:r>
      <w:r w:rsidRPr="00646ACB">
        <w:t>– mogą korzystać z</w:t>
      </w:r>
      <w:r>
        <w:t> </w:t>
      </w:r>
      <w:r w:rsidRPr="00646ACB">
        <w:t>wybranej przez siebie formy szkolenia z</w:t>
      </w:r>
      <w:r>
        <w:t> </w:t>
      </w:r>
      <w:r w:rsidRPr="00646ACB">
        <w:t>języka polskiego.</w:t>
      </w:r>
      <w:r>
        <w:t>”</w:t>
      </w:r>
      <w:r w:rsidRPr="00646ACB">
        <w:t>.</w:t>
      </w:r>
    </w:p>
    <w:p w14:paraId="5F766DB8" w14:textId="470C3210" w:rsidR="001307F3" w:rsidRPr="001307F3" w:rsidRDefault="001307F3" w:rsidP="001307F3">
      <w:pPr>
        <w:pStyle w:val="ARTartustawynprozporzdzenia"/>
      </w:pPr>
      <w:r w:rsidRPr="001307F3">
        <w:rPr>
          <w:rStyle w:val="Ppogrubienie"/>
        </w:rPr>
        <w:t>Art.</w:t>
      </w:r>
      <w:r w:rsidR="00CF5403">
        <w:rPr>
          <w:rStyle w:val="Ppogrubienie"/>
        </w:rPr>
        <w:t xml:space="preserve"> 12</w:t>
      </w:r>
      <w:r w:rsidRPr="001307F3">
        <w:rPr>
          <w:rStyle w:val="Ppogrubienie"/>
        </w:rPr>
        <w:t>.</w:t>
      </w:r>
      <w:r>
        <w:t xml:space="preserve"> </w:t>
      </w:r>
      <w:r w:rsidRPr="001307F3">
        <w:t>W ustawie z dnia 12 grudnia 2013 r. o cudzoziemcach (Dz. U. z 2021 r. poz. 2354 oraz z 2022 r. poz. 91 i 583) wprowadza się następujące zmiany:</w:t>
      </w:r>
    </w:p>
    <w:p w14:paraId="5D5C229B" w14:textId="77777777" w:rsidR="001307F3" w:rsidRPr="001307F3" w:rsidRDefault="001307F3" w:rsidP="001307F3">
      <w:pPr>
        <w:pStyle w:val="PKTpunkt"/>
      </w:pPr>
      <w:r w:rsidRPr="001307F3">
        <w:t>1)</w:t>
      </w:r>
      <w:r w:rsidRPr="001307F3">
        <w:tab/>
        <w:t>w art. 186:</w:t>
      </w:r>
    </w:p>
    <w:p w14:paraId="32A86A54" w14:textId="77777777" w:rsidR="001307F3" w:rsidRPr="001307F3" w:rsidRDefault="001307F3" w:rsidP="001307F3">
      <w:pPr>
        <w:pStyle w:val="LITlitera"/>
      </w:pPr>
      <w:r w:rsidRPr="001307F3">
        <w:t>a)</w:t>
      </w:r>
      <w:r w:rsidRPr="001307F3">
        <w:tab/>
        <w:t>w ust. 1:</w:t>
      </w:r>
    </w:p>
    <w:p w14:paraId="0203E014" w14:textId="33BA4F5A" w:rsidR="001307F3" w:rsidRPr="001307F3" w:rsidRDefault="001307F3" w:rsidP="001307F3">
      <w:pPr>
        <w:pStyle w:val="TIRtiret"/>
      </w:pPr>
      <w:r w:rsidRPr="001307F3">
        <w:t>–</w:t>
      </w:r>
      <w:r w:rsidRPr="001307F3">
        <w:tab/>
        <w:t xml:space="preserve">w pkt 8 kropkę zastępuje się przecinkiem i dodaje </w:t>
      </w:r>
      <w:r w:rsidR="00031EB4">
        <w:t xml:space="preserve">się </w:t>
      </w:r>
      <w:r w:rsidRPr="001307F3">
        <w:t>wyraz „lub”,</w:t>
      </w:r>
    </w:p>
    <w:p w14:paraId="69B7FE49" w14:textId="77777777" w:rsidR="001307F3" w:rsidRPr="001307F3" w:rsidRDefault="001307F3" w:rsidP="001307F3">
      <w:pPr>
        <w:pStyle w:val="TIRtiret"/>
      </w:pPr>
      <w:r w:rsidRPr="001307F3">
        <w:t>–</w:t>
      </w:r>
      <w:r w:rsidRPr="001307F3">
        <w:tab/>
        <w:t>dodaje się pkt 9 w brzmieniu:</w:t>
      </w:r>
    </w:p>
    <w:p w14:paraId="52A31801" w14:textId="77777777" w:rsidR="001307F3" w:rsidRPr="001307F3" w:rsidRDefault="001307F3" w:rsidP="001307F3">
      <w:pPr>
        <w:pStyle w:val="ZTIRPKTzmpkttiret"/>
      </w:pPr>
      <w:r w:rsidRPr="001307F3">
        <w:t>„9)</w:t>
      </w:r>
      <w:r w:rsidRPr="001307F3">
        <w:tab/>
        <w:t>bezpośrednio przed złożeniem wniosku o udzielenie tego zezwolenia przebywał na terytorium Rzeczypospolitej Polskiej na podstawie wizy krajowej wydanej w celu, o którym mowa w art. 60 ust. 1 pkt 23, i posiada obywatelstwo określone w przepisach wydanych na podstawie ust. 5”,</w:t>
      </w:r>
    </w:p>
    <w:p w14:paraId="55DCB4E8" w14:textId="77777777" w:rsidR="001307F3" w:rsidRPr="001307F3" w:rsidRDefault="001307F3" w:rsidP="001307F3">
      <w:pPr>
        <w:pStyle w:val="LITlitera"/>
      </w:pPr>
      <w:r w:rsidRPr="001307F3">
        <w:t>b)</w:t>
      </w:r>
      <w:r w:rsidRPr="001307F3">
        <w:tab/>
        <w:t>dodaje się ust. 5 w brzmieniu:</w:t>
      </w:r>
    </w:p>
    <w:p w14:paraId="0F14FA42" w14:textId="77777777" w:rsidR="001307F3" w:rsidRPr="001307F3" w:rsidRDefault="001307F3" w:rsidP="001307F3">
      <w:pPr>
        <w:pStyle w:val="ZLITUSTzmustliter"/>
      </w:pPr>
      <w:r w:rsidRPr="001307F3">
        <w:t xml:space="preserve">„5. Minister właściwy do spraw wewnętrznych może określić, w drodze rozporządzenia, obywatelstwa, których posiadanie uprawnia do ubiegania się </w:t>
      </w:r>
      <w:r w:rsidRPr="001307F3">
        <w:lastRenderedPageBreak/>
        <w:t>o udzielenie zezwolenia, o którym mowa w ust. 1 pkt 9, uwzględniając potrzeby polskiej polityki migracyjnej.”;</w:t>
      </w:r>
    </w:p>
    <w:p w14:paraId="32D15E84" w14:textId="7A70F254" w:rsidR="001307F3" w:rsidRPr="001307F3" w:rsidRDefault="001307F3" w:rsidP="001307F3">
      <w:pPr>
        <w:pStyle w:val="PKTpunkt"/>
      </w:pPr>
      <w:r w:rsidRPr="001307F3">
        <w:t>2)</w:t>
      </w:r>
      <w:r w:rsidRPr="001307F3">
        <w:tab/>
        <w:t xml:space="preserve">w art. 190 w pkt 4 kropkę zastępuje się średnikiem i dodaje </w:t>
      </w:r>
      <w:r w:rsidR="007E1D0D">
        <w:t xml:space="preserve">się </w:t>
      </w:r>
      <w:r w:rsidRPr="001307F3">
        <w:t>pkt 5 w brzmieniu:</w:t>
      </w:r>
    </w:p>
    <w:p w14:paraId="2523ABB2" w14:textId="1ECA9AFE" w:rsidR="001307F3" w:rsidRPr="001307F3" w:rsidRDefault="001307F3" w:rsidP="001307F3">
      <w:pPr>
        <w:pStyle w:val="ZPKTzmpktartykuempunktem"/>
      </w:pPr>
      <w:r w:rsidRPr="001307F3">
        <w:t>„5)</w:t>
      </w:r>
      <w:r w:rsidRPr="001307F3">
        <w:tab/>
        <w:t>3 lat – jednoraz</w:t>
      </w:r>
      <w:r w:rsidR="006642A3">
        <w:t>owo, w przypadku</w:t>
      </w:r>
      <w:r w:rsidRPr="001307F3">
        <w:t>, o których mowa w art. 186 ust. 1 pkt 9.”;</w:t>
      </w:r>
    </w:p>
    <w:p w14:paraId="647E98EA" w14:textId="77777777" w:rsidR="001307F3" w:rsidRPr="001307F3" w:rsidRDefault="001307F3" w:rsidP="001307F3">
      <w:pPr>
        <w:pStyle w:val="PKTpunkt"/>
      </w:pPr>
      <w:r w:rsidRPr="001307F3">
        <w:t>3)</w:t>
      </w:r>
      <w:r w:rsidRPr="001307F3">
        <w:tab/>
        <w:t>w art. 191 w ust. 1 pkt 3 otrzymuje brzmienie:</w:t>
      </w:r>
    </w:p>
    <w:p w14:paraId="67BD2D43" w14:textId="2BDA14F2" w:rsidR="001307F3" w:rsidRPr="001307F3" w:rsidRDefault="001307F3" w:rsidP="001307F3">
      <w:pPr>
        <w:pStyle w:val="ZPKTzmpktartykuempunktem"/>
      </w:pPr>
      <w:r w:rsidRPr="001307F3">
        <w:t>„3)</w:t>
      </w:r>
      <w:r w:rsidRPr="001307F3">
        <w:tab/>
        <w:t>art. 100 ust. 1 pkt 6 i 7 – w przypadku, o którym mow</w:t>
      </w:r>
      <w:r w:rsidR="00500785">
        <w:t>a w art. 186 ust. 1 pkt 3, 4, 6</w:t>
      </w:r>
      <w:r w:rsidR="00500785" w:rsidRPr="00500785">
        <w:t>–</w:t>
      </w:r>
      <w:r w:rsidRPr="001307F3">
        <w:t>9;”;</w:t>
      </w:r>
    </w:p>
    <w:p w14:paraId="5F7E3E87" w14:textId="2FA43225" w:rsidR="001307F3" w:rsidRPr="001307F3" w:rsidRDefault="006642A3" w:rsidP="003B1020">
      <w:pPr>
        <w:pStyle w:val="PKTpunkt"/>
      </w:pPr>
      <w:r>
        <w:t xml:space="preserve">4) </w:t>
      </w:r>
      <w:r>
        <w:tab/>
        <w:t>w art.</w:t>
      </w:r>
      <w:r w:rsidR="001307F3" w:rsidRPr="001307F3">
        <w:t xml:space="preserve"> 236 pkt 1b otrzymuje brzmienie:</w:t>
      </w:r>
    </w:p>
    <w:p w14:paraId="09319D0F" w14:textId="77777777" w:rsidR="001307F3" w:rsidRPr="001307F3" w:rsidRDefault="001307F3" w:rsidP="001307F3">
      <w:pPr>
        <w:pStyle w:val="ZPKTzmpktartykuempunktem"/>
      </w:pPr>
      <w:r w:rsidRPr="001307F3">
        <w:t>„1b) wydania karty pobytu cudzoziemcowi, któremu udzielono zezwolenia na pobyt czasowy, o którym mowa w art. 186 ust. 1 pkt 8 lub 9;”;</w:t>
      </w:r>
    </w:p>
    <w:p w14:paraId="4F62FE06" w14:textId="77777777" w:rsidR="001307F3" w:rsidRPr="001307F3" w:rsidRDefault="001307F3" w:rsidP="003B1020">
      <w:pPr>
        <w:pStyle w:val="PKTpunkt"/>
      </w:pPr>
      <w:r w:rsidRPr="001307F3">
        <w:t xml:space="preserve">5) </w:t>
      </w:r>
      <w:r w:rsidRPr="001307F3">
        <w:tab/>
        <w:t>w art. 252 po pkt 2 dodaje się pkt 2a w brzmieniu:</w:t>
      </w:r>
    </w:p>
    <w:p w14:paraId="23B80127" w14:textId="77777777" w:rsidR="001307F3" w:rsidRPr="001307F3" w:rsidRDefault="001307F3" w:rsidP="001307F3">
      <w:pPr>
        <w:pStyle w:val="ZPKTzmpktartykuempunktem"/>
      </w:pPr>
      <w:r w:rsidRPr="001307F3">
        <w:tab/>
        <w:t>„2a) zezwolenia na pobyt czasowy, o którym mowa w art. 186 ust. 1 pkt 9;”;</w:t>
      </w:r>
    </w:p>
    <w:p w14:paraId="6510E7E4" w14:textId="49247043" w:rsidR="001307F3" w:rsidRPr="001307F3" w:rsidRDefault="001307F3" w:rsidP="003B1020">
      <w:pPr>
        <w:pStyle w:val="PKTpunkt"/>
      </w:pPr>
      <w:r w:rsidRPr="001307F3">
        <w:t xml:space="preserve">6) w art. 258 </w:t>
      </w:r>
      <w:r w:rsidR="006642A3">
        <w:t xml:space="preserve">w </w:t>
      </w:r>
      <w:r w:rsidRPr="001307F3">
        <w:t>ust. 1 po pkt 4 dodaje się pkt 4a w brzmieniu:</w:t>
      </w:r>
    </w:p>
    <w:p w14:paraId="549D14E8" w14:textId="352DB1E5" w:rsidR="001307F3" w:rsidRPr="001307F3" w:rsidRDefault="005F2252" w:rsidP="005F2252">
      <w:pPr>
        <w:pStyle w:val="ZPKTzmpktartykuempunktem"/>
      </w:pPr>
      <w:r>
        <w:t>„4a</w:t>
      </w:r>
      <w:r w:rsidR="001307F3" w:rsidRPr="001307F3">
        <w:t>) wydano decyzję o cofnięciu mu zezwolenia na pobyt czasowy, o którym mowa w art. 186 ust. 1 pkt 9;”;</w:t>
      </w:r>
    </w:p>
    <w:p w14:paraId="2937E485" w14:textId="77777777" w:rsidR="001307F3" w:rsidRPr="001307F3" w:rsidRDefault="001307F3" w:rsidP="001307F3">
      <w:pPr>
        <w:pStyle w:val="PKTpunkt"/>
      </w:pPr>
      <w:r w:rsidRPr="001307F3">
        <w:t>7)</w:t>
      </w:r>
      <w:r w:rsidRPr="001307F3">
        <w:tab/>
        <w:t>po art. 335 dodaje się art. 335a w brzmieniu:</w:t>
      </w:r>
    </w:p>
    <w:p w14:paraId="60468CCB" w14:textId="77777777" w:rsidR="001307F3" w:rsidRPr="001307F3" w:rsidRDefault="001307F3" w:rsidP="001307F3">
      <w:pPr>
        <w:pStyle w:val="ZARTzmartartykuempunktem"/>
      </w:pPr>
      <w:r w:rsidRPr="001307F3">
        <w:t xml:space="preserve">„Art. 335a. 1. Komendant Główny Straży Granicznej może zapewnić pomoc w utrzymaniu i reintegracji cudzoziemca w państwie, do którego cudzoziemiec ten powrócił, zwaną dalej „pomocą w reintegracji”, w przypadku gdy: </w:t>
      </w:r>
    </w:p>
    <w:p w14:paraId="0D9436B8" w14:textId="77777777" w:rsidR="001307F3" w:rsidRPr="001307F3" w:rsidRDefault="001307F3" w:rsidP="001307F3">
      <w:pPr>
        <w:pStyle w:val="ZPKTzmpktartykuempunktem"/>
      </w:pPr>
      <w:r w:rsidRPr="001307F3">
        <w:t>1)</w:t>
      </w:r>
      <w:r w:rsidRPr="001307F3">
        <w:tab/>
        <w:t>cudzoziemcowi została udzielona pomoc w dobrowolnym powrocie;</w:t>
      </w:r>
    </w:p>
    <w:p w14:paraId="0A03E4B3" w14:textId="77777777" w:rsidR="001307F3" w:rsidRPr="001307F3" w:rsidRDefault="001307F3" w:rsidP="001307F3">
      <w:pPr>
        <w:pStyle w:val="ZPKTzmpktartykuempunktem"/>
      </w:pPr>
      <w:r w:rsidRPr="001307F3">
        <w:t>2)</w:t>
      </w:r>
      <w:r w:rsidRPr="001307F3">
        <w:tab/>
        <w:t xml:space="preserve">cudzoziemiec opuścił terytorium Rzeczypospolitej Polskiej w terminie dobrowolnego wyjazdu określonym w decyzji o zobowiązaniu cudzoziemca do powrotu; </w:t>
      </w:r>
    </w:p>
    <w:p w14:paraId="52694ED0" w14:textId="77777777" w:rsidR="001307F3" w:rsidRPr="001307F3" w:rsidRDefault="001307F3" w:rsidP="001307F3">
      <w:pPr>
        <w:pStyle w:val="ZPKTzmpktartykuempunktem"/>
      </w:pPr>
      <w:r w:rsidRPr="001307F3">
        <w:t>3)</w:t>
      </w:r>
      <w:r w:rsidRPr="001307F3">
        <w:tab/>
        <w:t xml:space="preserve">wobec cudzoziemca została przymusowo wykonana decyzja o zobowiązaniu go do powrotu. </w:t>
      </w:r>
    </w:p>
    <w:p w14:paraId="2D016CB6" w14:textId="77777777" w:rsidR="001307F3" w:rsidRPr="001307F3" w:rsidRDefault="001307F3" w:rsidP="009B70E3">
      <w:pPr>
        <w:pStyle w:val="ZUSTzmustartykuempunktem"/>
        <w:keepNext/>
      </w:pPr>
      <w:r w:rsidRPr="001307F3">
        <w:t>2. Pomoc w reintegracji może obejmować następujące świadczenia:</w:t>
      </w:r>
    </w:p>
    <w:p w14:paraId="2AB45238" w14:textId="77777777" w:rsidR="001307F3" w:rsidRPr="001307F3" w:rsidRDefault="001307F3" w:rsidP="009B70E3">
      <w:pPr>
        <w:pStyle w:val="ZPKTzmpktartykuempunktem"/>
      </w:pPr>
      <w:r w:rsidRPr="001307F3">
        <w:t>1)</w:t>
      </w:r>
      <w:r w:rsidRPr="001307F3">
        <w:tab/>
        <w:t xml:space="preserve">przyznanie sumy pieniężnej na pokrycie kosztów utrzymania przez okres niezbędny, nie dłuższy niż 3 miesiące; </w:t>
      </w:r>
    </w:p>
    <w:p w14:paraId="62C2E87C" w14:textId="77777777" w:rsidR="001307F3" w:rsidRPr="001307F3" w:rsidRDefault="001307F3" w:rsidP="009B70E3">
      <w:pPr>
        <w:pStyle w:val="ZPKTzmpktartykuempunktem"/>
      </w:pPr>
      <w:r w:rsidRPr="001307F3">
        <w:t>2)</w:t>
      </w:r>
      <w:r w:rsidRPr="001307F3">
        <w:tab/>
        <w:t xml:space="preserve">dofinansowanie całości lub części kosztów edukacji lub kształcenia zawodowego; </w:t>
      </w:r>
    </w:p>
    <w:p w14:paraId="6A5DDB73" w14:textId="77777777" w:rsidR="001307F3" w:rsidRPr="001307F3" w:rsidRDefault="001307F3" w:rsidP="009B70E3">
      <w:pPr>
        <w:pStyle w:val="ZPKTzmpktartykuempunktem"/>
      </w:pPr>
      <w:r w:rsidRPr="001307F3">
        <w:t>3)</w:t>
      </w:r>
      <w:r w:rsidRPr="001307F3">
        <w:tab/>
        <w:t>pokrycie kosztów opłat administracyjnych wymaganych do podjęcia przez cudzoziemca działalności gospodarczej lub innej działalności zawodowej;</w:t>
      </w:r>
    </w:p>
    <w:p w14:paraId="2DB8B507" w14:textId="77777777" w:rsidR="001307F3" w:rsidRPr="001307F3" w:rsidRDefault="001307F3" w:rsidP="009B70E3">
      <w:pPr>
        <w:pStyle w:val="ZPKTzmpktartykuempunktem"/>
      </w:pPr>
      <w:r w:rsidRPr="001307F3">
        <w:t>4)</w:t>
      </w:r>
      <w:r w:rsidRPr="001307F3">
        <w:tab/>
        <w:t xml:space="preserve">dofinansowanie nabycia środków niezbędnych do podjęcia przez cudzoziemca działalności gospodarczej lub innej działalności zawodowej. </w:t>
      </w:r>
    </w:p>
    <w:p w14:paraId="220596C0" w14:textId="77777777" w:rsidR="001307F3" w:rsidRPr="001307F3" w:rsidRDefault="001307F3" w:rsidP="001307F3">
      <w:pPr>
        <w:pStyle w:val="ZUSTzmustartykuempunktem"/>
      </w:pPr>
      <w:r w:rsidRPr="001307F3">
        <w:lastRenderedPageBreak/>
        <w:t>3. Pomoc w reintegracji można zapewnić na wniosek cudzoziemca.</w:t>
      </w:r>
    </w:p>
    <w:p w14:paraId="4B7508FC" w14:textId="77777777" w:rsidR="001307F3" w:rsidRPr="001307F3" w:rsidRDefault="001307F3" w:rsidP="001307F3">
      <w:pPr>
        <w:pStyle w:val="ZUSTzmustartykuempunktem"/>
      </w:pPr>
      <w:r w:rsidRPr="001307F3">
        <w:t>4. Pomoc w reintegracji może być zapewniona temu samemu cudzoziemcowi tylko jeden raz, bez względu na zakres świadczeń obejmujących pomoc już zapewnioną.</w:t>
      </w:r>
    </w:p>
    <w:p w14:paraId="63E67F17" w14:textId="4380801C" w:rsidR="001307F3" w:rsidRPr="00D12D2E" w:rsidRDefault="001307F3" w:rsidP="001307F3">
      <w:pPr>
        <w:pStyle w:val="ZUSTzmustartykuempunktem"/>
      </w:pPr>
      <w:r w:rsidRPr="001307F3">
        <w:t>5. Komendant Główny Straży Granicznej może zlecić realizację świadczeń z zakresu pomocy w reintegracji podmiotowi,</w:t>
      </w:r>
      <w:r w:rsidR="003160DF">
        <w:t xml:space="preserve"> o którym mowa </w:t>
      </w:r>
      <w:r w:rsidR="003160DF" w:rsidRPr="00D12D2E">
        <w:t>w art. 334 ust. 1</w:t>
      </w:r>
      <w:r w:rsidRPr="00D12D2E">
        <w:t>.</w:t>
      </w:r>
    </w:p>
    <w:p w14:paraId="1CA68381" w14:textId="03D16CD4" w:rsidR="001307F3" w:rsidRPr="00D12D2E" w:rsidRDefault="001307F3" w:rsidP="001307F3">
      <w:pPr>
        <w:pStyle w:val="ZUSTzmustartykuempunktem"/>
      </w:pPr>
      <w:r w:rsidRPr="001307F3">
        <w:t>6. Szczegółowy zakres i tryb realizacji świadczeń z zakresu pomocy w reintegracji określa umowa zawarta przez Komendanta Głównego Straży Granicznej z podmiotem,</w:t>
      </w:r>
      <w:r w:rsidR="003160DF">
        <w:t xml:space="preserve"> o którym mowa </w:t>
      </w:r>
      <w:r w:rsidR="003160DF" w:rsidRPr="00D12D2E">
        <w:t>w art. 334 ust. 1</w:t>
      </w:r>
      <w:r w:rsidRPr="00D12D2E">
        <w:t xml:space="preserve">. </w:t>
      </w:r>
    </w:p>
    <w:p w14:paraId="3B0F9FCA" w14:textId="77777777" w:rsidR="001307F3" w:rsidRPr="001307F3" w:rsidRDefault="001307F3" w:rsidP="001307F3">
      <w:pPr>
        <w:pStyle w:val="ZUSTzmustartykuempunktem"/>
      </w:pPr>
      <w:r w:rsidRPr="001307F3">
        <w:t xml:space="preserve">7. Podmiot, któremu Komendant Główny Straży Granicznej zlecił realizację świadczeń z zakresu pomocy w reintegracji określa zakres świadczeń udzielanych cudzoziemcowi. </w:t>
      </w:r>
    </w:p>
    <w:p w14:paraId="078DA16C" w14:textId="2227508F" w:rsidR="001307F3" w:rsidRDefault="001307F3" w:rsidP="001307F3">
      <w:pPr>
        <w:pStyle w:val="ZUSTzmustartykuempunktem"/>
      </w:pPr>
      <w:r w:rsidRPr="001307F3">
        <w:t>8. Koszty związane z finansowaniem pomocy w reintegracji są pokrywane z budżetu państwa z części, której dysponentem jest minister właściwy do spraw wewnętrznych, ze środków będących w dyspozycji Komendanta Głównego Straży Granicznej.”.</w:t>
      </w:r>
    </w:p>
    <w:p w14:paraId="606AD0FA" w14:textId="4A3960D5" w:rsidR="00235BA0" w:rsidRPr="00235BA0" w:rsidRDefault="00235BA0" w:rsidP="00441076">
      <w:pPr>
        <w:pStyle w:val="ARTartustawynprozporzdzenia"/>
      </w:pPr>
      <w:r w:rsidRPr="00441076">
        <w:rPr>
          <w:rStyle w:val="Ppogrubienie"/>
        </w:rPr>
        <w:t>Art. </w:t>
      </w:r>
      <w:r w:rsidR="00CF5403">
        <w:rPr>
          <w:rStyle w:val="Ppogrubienie"/>
        </w:rPr>
        <w:t>13</w:t>
      </w:r>
      <w:r w:rsidR="00441076" w:rsidRPr="00441076">
        <w:rPr>
          <w:rStyle w:val="Ppogrubienie"/>
        </w:rPr>
        <w:t>.</w:t>
      </w:r>
      <w:r w:rsidR="00441076">
        <w:t xml:space="preserve"> </w:t>
      </w:r>
      <w:r w:rsidRPr="00102775">
        <w:t>W</w:t>
      </w:r>
      <w:r>
        <w:t> </w:t>
      </w:r>
      <w:r w:rsidRPr="00102775">
        <w:t>ustawie z</w:t>
      </w:r>
      <w:r>
        <w:t> </w:t>
      </w:r>
      <w:r w:rsidRPr="00102775">
        <w:t>dnia 22</w:t>
      </w:r>
      <w:r>
        <w:t> </w:t>
      </w:r>
      <w:r w:rsidRPr="00102775">
        <w:t>listopada 2018</w:t>
      </w:r>
      <w:r>
        <w:t> </w:t>
      </w:r>
      <w:r w:rsidRPr="00102775">
        <w:t>r. o</w:t>
      </w:r>
      <w:r>
        <w:t> </w:t>
      </w:r>
      <w:r w:rsidRPr="00102775">
        <w:t>dokumentach publicznych (</w:t>
      </w:r>
      <w:r>
        <w:t>Dz. U.</w:t>
      </w:r>
      <w:r w:rsidRPr="00102775">
        <w:t xml:space="preserve"> z</w:t>
      </w:r>
      <w:r>
        <w:t> </w:t>
      </w:r>
      <w:r w:rsidRPr="00102775">
        <w:t>2021</w:t>
      </w:r>
      <w:r>
        <w:t> </w:t>
      </w:r>
      <w:r w:rsidRPr="00102775">
        <w:t>r.</w:t>
      </w:r>
      <w:r>
        <w:t xml:space="preserve"> poz. </w:t>
      </w:r>
      <w:r w:rsidRPr="00102775">
        <w:t>1660</w:t>
      </w:r>
      <w:r>
        <w:t xml:space="preserve"> i </w:t>
      </w:r>
      <w:r w:rsidRPr="00102775">
        <w:t>1997</w:t>
      </w:r>
      <w:r>
        <w:t xml:space="preserve"> oraz</w:t>
      </w:r>
      <w:r w:rsidRPr="00102775">
        <w:t xml:space="preserve"> z</w:t>
      </w:r>
      <w:r>
        <w:t> </w:t>
      </w:r>
      <w:r w:rsidRPr="00102775">
        <w:t>2022</w:t>
      </w:r>
      <w:r>
        <w:t> </w:t>
      </w:r>
      <w:r w:rsidRPr="00102775">
        <w:t>r.</w:t>
      </w:r>
      <w:r>
        <w:t xml:space="preserve"> poz. </w:t>
      </w:r>
      <w:r w:rsidRPr="00102775">
        <w:t>350</w:t>
      </w:r>
      <w:r w:rsidR="001B3EE1">
        <w:t xml:space="preserve"> i 655</w:t>
      </w:r>
      <w:r w:rsidRPr="00102775">
        <w:t>) wprowadza się następujące zmiany:</w:t>
      </w:r>
    </w:p>
    <w:p w14:paraId="7CDFDFFB" w14:textId="77777777" w:rsidR="00235BA0" w:rsidRPr="00AE1521" w:rsidRDefault="00235BA0" w:rsidP="008F5D2C">
      <w:pPr>
        <w:pStyle w:val="PKTpunkt"/>
      </w:pPr>
      <w:r w:rsidRPr="00235BA0">
        <w:t>1)</w:t>
      </w:r>
      <w:r>
        <w:tab/>
      </w:r>
      <w:r w:rsidRPr="00AE1521">
        <w:t>w</w:t>
      </w:r>
      <w:r>
        <w:t xml:space="preserve"> art. </w:t>
      </w:r>
      <w:r w:rsidRPr="00AE1521">
        <w:t>5</w:t>
      </w:r>
      <w:r>
        <w:t xml:space="preserve"> w ust. </w:t>
      </w:r>
      <w:r w:rsidRPr="00AE1521">
        <w:t>2:</w:t>
      </w:r>
    </w:p>
    <w:p w14:paraId="33A0A63B" w14:textId="1F9DCE30" w:rsidR="00235BA0" w:rsidRPr="00102775" w:rsidRDefault="00235BA0" w:rsidP="008F5D2C">
      <w:pPr>
        <w:pStyle w:val="LITlitera"/>
      </w:pPr>
      <w:r w:rsidRPr="00102775">
        <w:t>a)</w:t>
      </w:r>
      <w:r>
        <w:tab/>
      </w:r>
      <w:r w:rsidRPr="00102775">
        <w:t>w</w:t>
      </w:r>
      <w:r>
        <w:t> pkt </w:t>
      </w:r>
      <w:r w:rsidRPr="00102775">
        <w:t>5</w:t>
      </w:r>
      <w:r>
        <w:t> </w:t>
      </w:r>
      <w:r w:rsidRPr="00102775">
        <w:t xml:space="preserve">wyrazy </w:t>
      </w:r>
      <w:r>
        <w:t>„</w:t>
      </w:r>
      <w:r w:rsidRPr="00102775">
        <w:t>art. 226</w:t>
      </w:r>
      <w:r>
        <w:t>”</w:t>
      </w:r>
      <w:r w:rsidRPr="00102775">
        <w:t xml:space="preserve"> zastępuje się wyrazami </w:t>
      </w:r>
      <w:r>
        <w:t>„</w:t>
      </w:r>
      <w:r w:rsidRPr="00102775">
        <w:t>art. 226</w:t>
      </w:r>
      <w:r>
        <w:t xml:space="preserve"> pkt </w:t>
      </w:r>
      <w:r w:rsidRPr="00102775">
        <w:t>1</w:t>
      </w:r>
      <w:r w:rsidR="00500785" w:rsidRPr="00500785">
        <w:t>–</w:t>
      </w:r>
      <w:r w:rsidRPr="00102775">
        <w:t>3</w:t>
      </w:r>
      <w:r>
        <w:t xml:space="preserve"> i </w:t>
      </w:r>
      <w:r w:rsidRPr="00102775">
        <w:t>5</w:t>
      </w:r>
      <w:r>
        <w:t>”</w:t>
      </w:r>
      <w:r w:rsidR="006B54C0">
        <w:t>,</w:t>
      </w:r>
    </w:p>
    <w:p w14:paraId="3515FDA0" w14:textId="0138F174" w:rsidR="00235BA0" w:rsidRPr="00102775" w:rsidRDefault="00235BA0" w:rsidP="008F5D2C">
      <w:pPr>
        <w:pStyle w:val="LITlitera"/>
      </w:pPr>
      <w:r w:rsidRPr="00102775">
        <w:t>b)</w:t>
      </w:r>
      <w:r>
        <w:tab/>
      </w:r>
      <w:r w:rsidRPr="00102775">
        <w:t>w</w:t>
      </w:r>
      <w:r>
        <w:t> pkt </w:t>
      </w:r>
      <w:r w:rsidRPr="00102775">
        <w:t>9</w:t>
      </w:r>
      <w:r>
        <w:t> </w:t>
      </w:r>
      <w:r w:rsidRPr="00102775">
        <w:t xml:space="preserve">skreśla się wyrazy </w:t>
      </w:r>
      <w:r>
        <w:t>„</w:t>
      </w:r>
      <w:r w:rsidRPr="00102775">
        <w:t>art. 55</w:t>
      </w:r>
      <w:r>
        <w:t xml:space="preserve"> ust. </w:t>
      </w:r>
      <w:r w:rsidRPr="00102775">
        <w:t>1</w:t>
      </w:r>
      <w:r>
        <w:t xml:space="preserve"> oraz”</w:t>
      </w:r>
      <w:r w:rsidR="006B54C0">
        <w:t>,</w:t>
      </w:r>
    </w:p>
    <w:p w14:paraId="27AFB4F3" w14:textId="77777777" w:rsidR="00235BA0" w:rsidRPr="00102775" w:rsidRDefault="00235BA0" w:rsidP="008F5D2C">
      <w:pPr>
        <w:pStyle w:val="LITlitera"/>
        <w:keepNext/>
      </w:pPr>
      <w:r w:rsidRPr="00102775">
        <w:t>c)</w:t>
      </w:r>
      <w:r>
        <w:tab/>
      </w:r>
      <w:r w:rsidRPr="00102775">
        <w:t>po</w:t>
      </w:r>
      <w:r>
        <w:t xml:space="preserve"> pkt </w:t>
      </w:r>
      <w:r w:rsidRPr="00102775">
        <w:t>9</w:t>
      </w:r>
      <w:r>
        <w:t> </w:t>
      </w:r>
      <w:r w:rsidRPr="00102775">
        <w:t>dodaje się</w:t>
      </w:r>
      <w:r>
        <w:t xml:space="preserve"> pkt </w:t>
      </w:r>
      <w:r w:rsidRPr="00102775">
        <w:t>9a w</w:t>
      </w:r>
      <w:r>
        <w:t> </w:t>
      </w:r>
      <w:r w:rsidRPr="00102775">
        <w:t>brzmieniu:</w:t>
      </w:r>
    </w:p>
    <w:p w14:paraId="1ABD8F3E" w14:textId="3CFA403E" w:rsidR="00235BA0" w:rsidRPr="00102775" w:rsidRDefault="00235BA0" w:rsidP="008F5D2C">
      <w:pPr>
        <w:pStyle w:val="ZLITPKTzmpktliter"/>
      </w:pPr>
      <w:r>
        <w:t>„</w:t>
      </w:r>
      <w:r w:rsidRPr="00102775">
        <w:t>9a)</w:t>
      </w:r>
      <w:r>
        <w:tab/>
      </w:r>
      <w:r w:rsidRPr="00102775">
        <w:t>tymczasowe zaświadczenie tożsamości cudzoziemca wydawane przez Szefa Urzędu do Spraw Cudzoziemców;</w:t>
      </w:r>
      <w:r>
        <w:t>”</w:t>
      </w:r>
      <w:r w:rsidR="006B54C0">
        <w:t>;</w:t>
      </w:r>
    </w:p>
    <w:p w14:paraId="752D0381" w14:textId="77777777" w:rsidR="00235BA0" w:rsidRPr="00AE1521" w:rsidRDefault="00235BA0" w:rsidP="008F5D2C">
      <w:pPr>
        <w:pStyle w:val="PKTpunkt"/>
        <w:keepNext/>
      </w:pPr>
      <w:r w:rsidRPr="00235BA0">
        <w:t>2)</w:t>
      </w:r>
      <w:r>
        <w:tab/>
      </w:r>
      <w:r w:rsidRPr="00AE1521">
        <w:t>w</w:t>
      </w:r>
      <w:r>
        <w:t xml:space="preserve"> art. </w:t>
      </w:r>
      <w:r w:rsidRPr="00AE1521">
        <w:t>73</w:t>
      </w:r>
      <w:r>
        <w:t xml:space="preserve"> w ust. </w:t>
      </w:r>
      <w:r w:rsidRPr="00AE1521">
        <w:t>1:</w:t>
      </w:r>
    </w:p>
    <w:p w14:paraId="5AEC5EBA" w14:textId="77777777" w:rsidR="00235BA0" w:rsidRPr="00102775" w:rsidRDefault="00235BA0" w:rsidP="008F5D2C">
      <w:pPr>
        <w:pStyle w:val="ZPKTzmpktartykuempunktem"/>
      </w:pPr>
      <w:r w:rsidRPr="00102775">
        <w:t>a)</w:t>
      </w:r>
      <w:r>
        <w:tab/>
        <w:t>pkt </w:t>
      </w:r>
      <w:r w:rsidRPr="00102775">
        <w:t>1</w:t>
      </w:r>
      <w:r>
        <w:t> </w:t>
      </w:r>
      <w:r w:rsidRPr="00102775">
        <w:t>otrzymuje brzmienie:</w:t>
      </w:r>
    </w:p>
    <w:p w14:paraId="38FAF0F1" w14:textId="1B4A24CE" w:rsidR="00235BA0" w:rsidRPr="00102775" w:rsidRDefault="00235BA0" w:rsidP="008F5D2C">
      <w:pPr>
        <w:pStyle w:val="ZPKTzmpktartykuempunktem"/>
      </w:pPr>
      <w:r>
        <w:t>„</w:t>
      </w:r>
      <w:r w:rsidRPr="00102775">
        <w:t>1)</w:t>
      </w:r>
      <w:r>
        <w:tab/>
      </w:r>
      <w:r w:rsidRPr="00102775">
        <w:t>w</w:t>
      </w:r>
      <w:r>
        <w:t> </w:t>
      </w:r>
      <w:r w:rsidRPr="00102775">
        <w:t>przypadku dokumentów publicznych kategorii pierwszej i</w:t>
      </w:r>
      <w:r>
        <w:t> </w:t>
      </w:r>
      <w:r w:rsidRPr="00102775">
        <w:t>drugiej, z</w:t>
      </w:r>
      <w:r>
        <w:t> </w:t>
      </w:r>
      <w:r w:rsidRPr="00102775">
        <w:t>wyłączeniem dowodów rejestracyjnych pojazdów, o</w:t>
      </w:r>
      <w:r>
        <w:t> </w:t>
      </w:r>
      <w:r w:rsidRPr="00102775">
        <w:t>których mowa w</w:t>
      </w:r>
      <w:r>
        <w:t> art. </w:t>
      </w:r>
      <w:r w:rsidRPr="00102775">
        <w:t>73</w:t>
      </w:r>
      <w:r>
        <w:t xml:space="preserve"> ust. </w:t>
      </w:r>
      <w:r w:rsidRPr="00102775">
        <w:t>3</w:t>
      </w:r>
      <w:r>
        <w:t> </w:t>
      </w:r>
      <w:r w:rsidRPr="00102775">
        <w:t>ustawy z</w:t>
      </w:r>
      <w:r>
        <w:t> </w:t>
      </w:r>
      <w:r w:rsidRPr="00102775">
        <w:t>dnia 20</w:t>
      </w:r>
      <w:r>
        <w:t> </w:t>
      </w:r>
      <w:r w:rsidRPr="00102775">
        <w:t>czerwca 1997</w:t>
      </w:r>
      <w:r>
        <w:t> </w:t>
      </w:r>
      <w:r w:rsidRPr="00102775">
        <w:t>r. – Prawo o</w:t>
      </w:r>
      <w:r>
        <w:t> </w:t>
      </w:r>
      <w:r w:rsidRPr="00102775">
        <w:t>ruchu drogowym, kart pojazdów, o</w:t>
      </w:r>
      <w:r>
        <w:t> </w:t>
      </w:r>
      <w:r w:rsidRPr="00102775">
        <w:t>których mowa w</w:t>
      </w:r>
      <w:r>
        <w:t> art. </w:t>
      </w:r>
      <w:r w:rsidRPr="00102775">
        <w:t>77</w:t>
      </w:r>
      <w:r>
        <w:t> </w:t>
      </w:r>
      <w:r w:rsidRPr="00102775">
        <w:t>tej ustawy, dokumentów podróży przewidzianych w</w:t>
      </w:r>
      <w:r>
        <w:t> </w:t>
      </w:r>
      <w:r w:rsidRPr="00102775">
        <w:t>Konwencji dotyczącej statusu uchodźców, sporządzonej w</w:t>
      </w:r>
      <w:r>
        <w:t> </w:t>
      </w:r>
      <w:r w:rsidRPr="00102775">
        <w:t>Genewie dnia 28</w:t>
      </w:r>
      <w:r>
        <w:t> </w:t>
      </w:r>
      <w:r w:rsidRPr="00102775">
        <w:t>lipca 1951</w:t>
      </w:r>
      <w:r>
        <w:t> </w:t>
      </w:r>
      <w:r w:rsidRPr="00102775">
        <w:t>r. (</w:t>
      </w:r>
      <w:r>
        <w:t>Dz. U.</w:t>
      </w:r>
      <w:r w:rsidRPr="00102775">
        <w:t xml:space="preserve"> z 1991</w:t>
      </w:r>
      <w:r>
        <w:t> </w:t>
      </w:r>
      <w:r w:rsidRPr="00102775">
        <w:t>r.</w:t>
      </w:r>
      <w:r>
        <w:t xml:space="preserve"> poz. </w:t>
      </w:r>
      <w:r w:rsidRPr="00102775">
        <w:t>515</w:t>
      </w:r>
      <w:r>
        <w:t xml:space="preserve"> i </w:t>
      </w:r>
      <w:r w:rsidRPr="00102775">
        <w:t>516), o</w:t>
      </w:r>
      <w:r>
        <w:t> </w:t>
      </w:r>
      <w:r w:rsidRPr="00102775">
        <w:t>których mowa w</w:t>
      </w:r>
      <w:r>
        <w:t> art. </w:t>
      </w:r>
      <w:r w:rsidRPr="00102775">
        <w:t>89i</w:t>
      </w:r>
      <w:r>
        <w:t xml:space="preserve"> ust. </w:t>
      </w:r>
      <w:r w:rsidRPr="00102775">
        <w:t>1</w:t>
      </w:r>
      <w:r>
        <w:t> </w:t>
      </w:r>
      <w:r w:rsidRPr="00102775">
        <w:t>ustawy z</w:t>
      </w:r>
      <w:r>
        <w:t> </w:t>
      </w:r>
      <w:r w:rsidRPr="00102775">
        <w:t>dnia 13</w:t>
      </w:r>
      <w:r>
        <w:t> </w:t>
      </w:r>
      <w:r w:rsidRPr="00102775">
        <w:t>czerwca 2003</w:t>
      </w:r>
      <w:r>
        <w:t> </w:t>
      </w:r>
      <w:r w:rsidRPr="00102775">
        <w:t>r. o</w:t>
      </w:r>
      <w:r>
        <w:t> </w:t>
      </w:r>
      <w:r w:rsidRPr="00102775">
        <w:t>udzielaniu cudzoziemcom ochrony na terytorium Rzeczypospolitej Polskiej oraz polskich dokumentów podróży dla cudzoziemca, o</w:t>
      </w:r>
      <w:r>
        <w:t> </w:t>
      </w:r>
      <w:r w:rsidRPr="00102775">
        <w:t>których mowa w</w:t>
      </w:r>
      <w:r>
        <w:t> art. </w:t>
      </w:r>
      <w:r w:rsidRPr="00102775">
        <w:t>226</w:t>
      </w:r>
      <w:r>
        <w:t xml:space="preserve"> </w:t>
      </w:r>
      <w:r>
        <w:lastRenderedPageBreak/>
        <w:t>pkt </w:t>
      </w:r>
      <w:r w:rsidRPr="00102775">
        <w:t>2</w:t>
      </w:r>
      <w:r>
        <w:t> </w:t>
      </w:r>
      <w:r w:rsidRPr="00102775">
        <w:t>ustawy z</w:t>
      </w:r>
      <w:r>
        <w:t> </w:t>
      </w:r>
      <w:r w:rsidRPr="00102775">
        <w:t>dnia 12</w:t>
      </w:r>
      <w:r>
        <w:t> </w:t>
      </w:r>
      <w:r w:rsidRPr="00102775">
        <w:t>grudnia 2013</w:t>
      </w:r>
      <w:r>
        <w:t> </w:t>
      </w:r>
      <w:r w:rsidRPr="00102775">
        <w:t>r. o</w:t>
      </w:r>
      <w:r>
        <w:t> </w:t>
      </w:r>
      <w:r w:rsidRPr="00102775">
        <w:t>cudzoziemcach – trzech lat od dnia wejścia w</w:t>
      </w:r>
      <w:r>
        <w:t> </w:t>
      </w:r>
      <w:r w:rsidRPr="00102775">
        <w:t>życie niniejszej ustawy;</w:t>
      </w:r>
      <w:r>
        <w:t>”</w:t>
      </w:r>
      <w:r w:rsidR="006B54C0">
        <w:t>,</w:t>
      </w:r>
    </w:p>
    <w:p w14:paraId="0DFA328F" w14:textId="768006F3" w:rsidR="00235BA0" w:rsidRPr="00102775" w:rsidRDefault="00235BA0" w:rsidP="008F5D2C">
      <w:pPr>
        <w:pStyle w:val="LITlitera"/>
      </w:pPr>
      <w:r w:rsidRPr="00102775">
        <w:t>b)</w:t>
      </w:r>
      <w:r>
        <w:tab/>
      </w:r>
      <w:r w:rsidRPr="00102775">
        <w:t>w</w:t>
      </w:r>
      <w:r>
        <w:t> pkt </w:t>
      </w:r>
      <w:r w:rsidRPr="00102775">
        <w:t>4</w:t>
      </w:r>
      <w:r>
        <w:t> </w:t>
      </w:r>
      <w:r w:rsidR="006B54C0">
        <w:t>dodaje się średnik,</w:t>
      </w:r>
    </w:p>
    <w:p w14:paraId="527245BB" w14:textId="77777777" w:rsidR="00235BA0" w:rsidRPr="00102775" w:rsidRDefault="00235BA0" w:rsidP="008F5D2C">
      <w:pPr>
        <w:pStyle w:val="LITlitera"/>
        <w:keepNext/>
      </w:pPr>
      <w:r w:rsidRPr="00102775">
        <w:t>c)</w:t>
      </w:r>
      <w:r>
        <w:tab/>
      </w:r>
      <w:r w:rsidRPr="00102775">
        <w:t xml:space="preserve"> dodaje się</w:t>
      </w:r>
      <w:r>
        <w:t xml:space="preserve"> pkt </w:t>
      </w:r>
      <w:r w:rsidRPr="00102775">
        <w:t>5</w:t>
      </w:r>
      <w:r>
        <w:t xml:space="preserve"> w </w:t>
      </w:r>
      <w:r w:rsidRPr="00102775">
        <w:t>brzmieniu:</w:t>
      </w:r>
    </w:p>
    <w:p w14:paraId="04E9F01A" w14:textId="77777777" w:rsidR="00235BA0" w:rsidRDefault="00235BA0" w:rsidP="008F5D2C">
      <w:pPr>
        <w:pStyle w:val="ZLITPKTzmpktliter"/>
      </w:pPr>
      <w:r>
        <w:t>„</w:t>
      </w:r>
      <w:r w:rsidRPr="00102775">
        <w:t>5)</w:t>
      </w:r>
      <w:r>
        <w:tab/>
      </w:r>
      <w:r w:rsidRPr="00102775">
        <w:t>w</w:t>
      </w:r>
      <w:r>
        <w:t> </w:t>
      </w:r>
      <w:r w:rsidRPr="00102775">
        <w:t>przypadku dokumentów podróży przewidzianych w</w:t>
      </w:r>
      <w:r>
        <w:t> </w:t>
      </w:r>
      <w:r w:rsidRPr="00102775">
        <w:t>Konwencji dotyczącej statusu uchodźców, sporządzonej w</w:t>
      </w:r>
      <w:r>
        <w:t> </w:t>
      </w:r>
      <w:r w:rsidRPr="00102775">
        <w:t>Genewie dnia 28</w:t>
      </w:r>
      <w:r>
        <w:t> </w:t>
      </w:r>
      <w:r w:rsidRPr="00102775">
        <w:t>lipca 1951</w:t>
      </w:r>
      <w:r>
        <w:t> </w:t>
      </w:r>
      <w:r w:rsidRPr="00102775">
        <w:t>r., o</w:t>
      </w:r>
      <w:r>
        <w:t> </w:t>
      </w:r>
      <w:r w:rsidRPr="00102775">
        <w:t>których mowa w</w:t>
      </w:r>
      <w:r>
        <w:t> art. </w:t>
      </w:r>
      <w:r w:rsidRPr="00102775">
        <w:t>89i</w:t>
      </w:r>
      <w:r>
        <w:t xml:space="preserve"> ust. </w:t>
      </w:r>
      <w:r w:rsidRPr="00102775">
        <w:t>1</w:t>
      </w:r>
      <w:r>
        <w:t> </w:t>
      </w:r>
      <w:r w:rsidRPr="00102775">
        <w:t>ustawy z</w:t>
      </w:r>
      <w:r>
        <w:t> </w:t>
      </w:r>
      <w:r w:rsidRPr="00102775">
        <w:t>dnia 13</w:t>
      </w:r>
      <w:r>
        <w:t> </w:t>
      </w:r>
      <w:r w:rsidRPr="00102775">
        <w:t>czerwca 2003</w:t>
      </w:r>
      <w:r>
        <w:t> </w:t>
      </w:r>
      <w:r w:rsidRPr="00102775">
        <w:t>r. o</w:t>
      </w:r>
      <w:r>
        <w:t> </w:t>
      </w:r>
      <w:r w:rsidRPr="00102775">
        <w:t>udzielaniu cudzoziemcom ochrony na terytorium Rzeczypospolitej Polskiej oraz polskich dokumentów podróży dla cudzoziemca, o</w:t>
      </w:r>
      <w:r>
        <w:t> </w:t>
      </w:r>
      <w:r w:rsidRPr="00102775">
        <w:t>których mowa w</w:t>
      </w:r>
      <w:r>
        <w:t> art. </w:t>
      </w:r>
      <w:r w:rsidRPr="00102775">
        <w:t>226</w:t>
      </w:r>
      <w:r>
        <w:t xml:space="preserve"> pkt </w:t>
      </w:r>
      <w:r w:rsidRPr="00102775">
        <w:t>2</w:t>
      </w:r>
      <w:r>
        <w:t> </w:t>
      </w:r>
      <w:r w:rsidRPr="00102775">
        <w:t>ustawy z</w:t>
      </w:r>
      <w:r>
        <w:t> </w:t>
      </w:r>
      <w:r w:rsidRPr="00102775">
        <w:t>dnia 12</w:t>
      </w:r>
      <w:r>
        <w:t> </w:t>
      </w:r>
      <w:r w:rsidRPr="00102775">
        <w:t>grudnia 2013</w:t>
      </w:r>
      <w:r>
        <w:t> </w:t>
      </w:r>
      <w:r w:rsidRPr="00102775">
        <w:t>r. o</w:t>
      </w:r>
      <w:r>
        <w:t> </w:t>
      </w:r>
      <w:r w:rsidRPr="00102775">
        <w:t>cudzoziemcach – do dnia 31</w:t>
      </w:r>
      <w:r>
        <w:t> </w:t>
      </w:r>
      <w:r w:rsidRPr="00102775">
        <w:t>marca 2023</w:t>
      </w:r>
      <w:r>
        <w:t> </w:t>
      </w:r>
      <w:r w:rsidRPr="00102775">
        <w:t>r.</w:t>
      </w:r>
      <w:r>
        <w:t>”</w:t>
      </w:r>
      <w:r w:rsidRPr="00102775">
        <w:t>.</w:t>
      </w:r>
    </w:p>
    <w:p w14:paraId="5B5FE332" w14:textId="72D8EE53" w:rsidR="000D502D" w:rsidRDefault="00CF5403" w:rsidP="000D502D">
      <w:pPr>
        <w:pStyle w:val="ARTartustawynprozporzdzenia"/>
      </w:pPr>
      <w:r>
        <w:rPr>
          <w:rStyle w:val="Ppogrubienie"/>
        </w:rPr>
        <w:t>Art. 14</w:t>
      </w:r>
      <w:r w:rsidR="00741756" w:rsidRPr="00741756">
        <w:rPr>
          <w:rStyle w:val="Ppogrubienie"/>
        </w:rPr>
        <w:t>.</w:t>
      </w:r>
      <w:r w:rsidR="00741756" w:rsidRPr="00741756">
        <w:t xml:space="preserve"> W ustawie z dnia 2 marca 2020 r. o szczególnych rozwiązaniach związanych z zapobieganiem, przeciwdziałaniem i zwalczaniem COVID</w:t>
      </w:r>
      <w:r w:rsidR="00741756" w:rsidRPr="00741756">
        <w:noBreakHyphen/>
        <w:t xml:space="preserve">19, innych chorób zakaźnych oraz wywołanych nimi sytuacji kryzysowych (Dz. U. z 2021 r. poz. 2095, z </w:t>
      </w:r>
      <w:proofErr w:type="spellStart"/>
      <w:r w:rsidR="00741756" w:rsidRPr="00741756">
        <w:t>późn</w:t>
      </w:r>
      <w:proofErr w:type="spellEnd"/>
      <w:r w:rsidR="00741756" w:rsidRPr="00741756">
        <w:t>. zm.</w:t>
      </w:r>
      <w:r w:rsidR="003A63E0">
        <w:rPr>
          <w:rStyle w:val="Odwoanieprzypisudolnego"/>
        </w:rPr>
        <w:footnoteReference w:id="4"/>
      </w:r>
      <w:r w:rsidR="003A63E0">
        <w:rPr>
          <w:rStyle w:val="IGindeksgrny"/>
        </w:rPr>
        <w:t>)</w:t>
      </w:r>
      <w:r w:rsidR="00741756" w:rsidRPr="00741756">
        <w:t>) uchyla się art. 15z</w:t>
      </w:r>
      <w:r w:rsidR="00741756" w:rsidRPr="00741756">
        <w:rPr>
          <w:rStyle w:val="IGindeksgrny"/>
        </w:rPr>
        <w:t>8</w:t>
      </w:r>
      <w:r w:rsidR="00741756" w:rsidRPr="00741756">
        <w:t>.</w:t>
      </w:r>
    </w:p>
    <w:p w14:paraId="5D1642E3" w14:textId="2B2313E5" w:rsidR="000D502D" w:rsidRPr="000D502D" w:rsidRDefault="00CF5403" w:rsidP="000D502D">
      <w:pPr>
        <w:pStyle w:val="ARTartustawynprozporzdzenia"/>
      </w:pPr>
      <w:r>
        <w:rPr>
          <w:rStyle w:val="Ppogrubienie"/>
        </w:rPr>
        <w:t>Art. 15</w:t>
      </w:r>
      <w:r w:rsidR="000D502D" w:rsidRPr="000D502D">
        <w:rPr>
          <w:rStyle w:val="Ppogrubienie"/>
        </w:rPr>
        <w:t>.</w:t>
      </w:r>
      <w:r w:rsidR="000D502D" w:rsidRPr="000D502D">
        <w:t xml:space="preserve"> 1. Jeżeli cudzoziemcowi, o którym mowa w art. 2 ust. 1 lub 2 decyzji wykonawczej Rady (UE) 2022/382 z dnia 4 marca 2022 r. stwierdzającej istnienie masowego napływu wysiedleńców z Ukrainy w rozumieniu art. 5 dyrektywy 2001/55/WE i skutkującej wprowadzeniem tymczasowej ochrony (Dz. Urz. UE L 71, z 4.3.2022, str. 1–6), a do którego nie mają zastosowania przepisy ustawy zmienianej </w:t>
      </w:r>
      <w:r w:rsidR="000D502D" w:rsidRPr="0055515A">
        <w:t xml:space="preserve">w art. 1, </w:t>
      </w:r>
      <w:r w:rsidR="000D502D" w:rsidRPr="000D502D">
        <w:t xml:space="preserve">i który nie jest uprawniony do świadczeń opieki zdrowotnej na zasadach i w zakresie, w jakim osobom objętym obowiązkowym lub dobrowolnym ubezpieczeniem zdrowotnym przysługuje prawo do świadczeń na podstawie ustawy z dnia 27 sierpnia 2004 r. o świadczeniach opieki zdrowotnej finansowych ze środków publicznych (Dz. U. z 2021 r. poz. 1285, </w:t>
      </w:r>
      <w:r w:rsidR="000D502D" w:rsidRPr="006B280B">
        <w:t xml:space="preserve">z </w:t>
      </w:r>
      <w:proofErr w:type="spellStart"/>
      <w:r w:rsidR="000D502D" w:rsidRPr="006B280B">
        <w:t>późn</w:t>
      </w:r>
      <w:proofErr w:type="spellEnd"/>
      <w:r w:rsidR="000D502D" w:rsidRPr="006B280B">
        <w:t>. zm.</w:t>
      </w:r>
      <w:r w:rsidR="006B280B" w:rsidRPr="006B280B">
        <w:rPr>
          <w:rStyle w:val="Odwoanieprzypisudolnego"/>
        </w:rPr>
        <w:footnoteReference w:id="5"/>
      </w:r>
      <w:r w:rsidR="006B280B" w:rsidRPr="006B280B">
        <w:rPr>
          <w:rStyle w:val="IGindeksgrny"/>
        </w:rPr>
        <w:t>)</w:t>
      </w:r>
      <w:r w:rsidR="000D502D" w:rsidRPr="006B280B">
        <w:t xml:space="preserve">), od </w:t>
      </w:r>
      <w:r w:rsidR="000D502D" w:rsidRPr="000D502D">
        <w:t xml:space="preserve">dnia 24 lutego 2022 r. udzielono takich świadczeń, Szef Urzędu do Spraw Cudzoziemców pokrywa koszty tych świadczeń, z wyłączeniem leczenia uzdrowiskowego lub rehabilitacji uzdrowiskowej, pod warunkiem, że temu cudzoziemcowi zostało wydane w terminie 2 miesięcy od dnia rozpoczęcia udzielania tych świadczeń zaświadczenie, o którym mowa w art. 110 ust. 5 ustawy zmienianej </w:t>
      </w:r>
      <w:r w:rsidR="000D502D" w:rsidRPr="00D12D2E">
        <w:t xml:space="preserve">w art. </w:t>
      </w:r>
      <w:r w:rsidR="00802D6F" w:rsidRPr="00D12D2E">
        <w:t>6</w:t>
      </w:r>
      <w:r w:rsidR="00B8783A" w:rsidRPr="00D12D2E">
        <w:t>.</w:t>
      </w:r>
    </w:p>
    <w:p w14:paraId="3A10E0C5" w14:textId="2D6F2876" w:rsidR="000D502D" w:rsidRPr="00D12D2E" w:rsidRDefault="000D502D" w:rsidP="000D502D">
      <w:pPr>
        <w:pStyle w:val="ARTartustawynprozporzdzenia"/>
      </w:pPr>
      <w:r w:rsidRPr="000D502D">
        <w:lastRenderedPageBreak/>
        <w:t xml:space="preserve">2. Do okresu udzielania świadczeń, których koszty podlegają pokryciu stosuje się art. 112 ust. 1a ustawy zmienianej </w:t>
      </w:r>
      <w:r w:rsidRPr="00D12D2E">
        <w:t xml:space="preserve">w </w:t>
      </w:r>
      <w:r w:rsidR="00802D6F" w:rsidRPr="00D12D2E">
        <w:t>art. 6</w:t>
      </w:r>
      <w:r w:rsidR="002515C2" w:rsidRPr="00D12D2E">
        <w:t xml:space="preserve">. </w:t>
      </w:r>
    </w:p>
    <w:p w14:paraId="2E182BF8" w14:textId="0DF3B2D5" w:rsidR="00736BC5" w:rsidRPr="00D12D2E" w:rsidRDefault="000D502D" w:rsidP="00736BC5">
      <w:pPr>
        <w:pStyle w:val="ARTartustawynprozporzdzenia"/>
      </w:pPr>
      <w:r w:rsidRPr="00D12D2E">
        <w:t xml:space="preserve">3.  Szef Urzędu do Spraw Cudzoziemców może pokryć koszty świadczeń, o których mowa w ust. 1, za pośrednictwem podmiotu, z którym zawarł umowę cywilnoprawną na podstawie art. 112 ust. 2 ustawy zmienianej w </w:t>
      </w:r>
      <w:r w:rsidR="00802D6F" w:rsidRPr="00D12D2E">
        <w:t>art. 6</w:t>
      </w:r>
      <w:r w:rsidR="002515C2" w:rsidRPr="00D12D2E">
        <w:t>.</w:t>
      </w:r>
    </w:p>
    <w:p w14:paraId="0333A2C8" w14:textId="3EB9BED6" w:rsidR="00736BC5" w:rsidRPr="00736BC5" w:rsidRDefault="00CF5403" w:rsidP="00736BC5">
      <w:pPr>
        <w:pStyle w:val="ARTartustawynprozporzdzenia"/>
      </w:pPr>
      <w:r>
        <w:rPr>
          <w:rStyle w:val="Ppogrubienie"/>
        </w:rPr>
        <w:t>Art. 16</w:t>
      </w:r>
      <w:r w:rsidR="00736BC5" w:rsidRPr="00736BC5">
        <w:rPr>
          <w:rStyle w:val="Ppogrubienie"/>
        </w:rPr>
        <w:t>.</w:t>
      </w:r>
      <w:r w:rsidR="00736BC5" w:rsidRPr="00736BC5">
        <w:t xml:space="preserve"> 1. W okresie do dnia 31 grudnia 2022</w:t>
      </w:r>
      <w:r w:rsidR="00736BC5">
        <w:t> </w:t>
      </w:r>
      <w:r w:rsidR="00736BC5" w:rsidRPr="00736BC5">
        <w:t>r. bieg terminów na załatwienie spraw dotyczących:</w:t>
      </w:r>
    </w:p>
    <w:p w14:paraId="6EF87E0A" w14:textId="77777777" w:rsidR="00736BC5" w:rsidRPr="00736BC5" w:rsidRDefault="00736BC5" w:rsidP="00736BC5">
      <w:pPr>
        <w:pStyle w:val="ZPKTzmpktartykuempunktem"/>
      </w:pPr>
      <w:r w:rsidRPr="00736BC5">
        <w:t>1)</w:t>
      </w:r>
      <w:r w:rsidRPr="00736BC5">
        <w:tab/>
        <w:t>udzielenia cudzoziemcowi:</w:t>
      </w:r>
    </w:p>
    <w:p w14:paraId="4E0825FE" w14:textId="77777777" w:rsidR="00736BC5" w:rsidRPr="00736BC5" w:rsidRDefault="00736BC5" w:rsidP="00736BC5">
      <w:pPr>
        <w:pStyle w:val="ZLITwPKTzmlitwpktartykuempunktem"/>
      </w:pPr>
      <w:r w:rsidRPr="00736BC5">
        <w:t>a)</w:t>
      </w:r>
      <w:r w:rsidRPr="00736BC5">
        <w:tab/>
        <w:t xml:space="preserve">zezwolenia na pobyt czasowy, </w:t>
      </w:r>
    </w:p>
    <w:p w14:paraId="29A66275" w14:textId="77777777" w:rsidR="00736BC5" w:rsidRPr="00736BC5" w:rsidRDefault="00736BC5" w:rsidP="00736BC5">
      <w:pPr>
        <w:pStyle w:val="ZLITwPKTzmlitwpktartykuempunktem"/>
      </w:pPr>
      <w:r w:rsidRPr="00736BC5">
        <w:t>b)</w:t>
      </w:r>
      <w:r w:rsidRPr="00736BC5">
        <w:tab/>
        <w:t>zezwolenia na pobyt stały,</w:t>
      </w:r>
    </w:p>
    <w:p w14:paraId="6F1BEC88" w14:textId="77777777" w:rsidR="00736BC5" w:rsidRPr="00736BC5" w:rsidRDefault="00736BC5" w:rsidP="00736BC5">
      <w:pPr>
        <w:pStyle w:val="ZLITwPKTzmlitwpktartykuempunktem"/>
      </w:pPr>
      <w:r w:rsidRPr="00736BC5">
        <w:t>c)</w:t>
      </w:r>
      <w:r w:rsidRPr="00736BC5">
        <w:tab/>
        <w:t>zezwolenia na pobyt rezydenta długoterminowego Unii Europejskiej,</w:t>
      </w:r>
    </w:p>
    <w:p w14:paraId="1D4E08EE" w14:textId="77777777" w:rsidR="00736BC5" w:rsidRPr="00736BC5" w:rsidRDefault="00736BC5" w:rsidP="005E4E10">
      <w:pPr>
        <w:pStyle w:val="ZPKTzmpktartykuempunktem"/>
        <w:keepNext/>
      </w:pPr>
      <w:r w:rsidRPr="00736BC5">
        <w:t>2)</w:t>
      </w:r>
      <w:r w:rsidRPr="00736BC5">
        <w:tab/>
        <w:t>zmiany:</w:t>
      </w:r>
    </w:p>
    <w:p w14:paraId="55B95F1D" w14:textId="61B9185D" w:rsidR="00736BC5" w:rsidRPr="00736BC5" w:rsidRDefault="00736BC5" w:rsidP="005E4E10">
      <w:pPr>
        <w:pStyle w:val="ZLITwPKTzmlitwpktartykuempunktem"/>
      </w:pPr>
      <w:r w:rsidRPr="00736BC5">
        <w:t>a)</w:t>
      </w:r>
      <w:r w:rsidRPr="00736BC5">
        <w:tab/>
        <w:t>zezwolenia na pobyt czasowy i pracę,</w:t>
      </w:r>
    </w:p>
    <w:p w14:paraId="4382AE68" w14:textId="77777777" w:rsidR="00736BC5" w:rsidRPr="00736BC5" w:rsidRDefault="00736BC5" w:rsidP="005E4E10">
      <w:pPr>
        <w:pStyle w:val="ZLITwPKTzmlitwpktartykuempunktem"/>
      </w:pPr>
      <w:r w:rsidRPr="00736BC5">
        <w:t>b)</w:t>
      </w:r>
      <w:r w:rsidRPr="00736BC5">
        <w:tab/>
        <w:t>zezwolenia na pobyt czasowy w celu wykonywania pracy w zawodzie wymagającym wysokich kwalifikacji,</w:t>
      </w:r>
    </w:p>
    <w:p w14:paraId="0769A194" w14:textId="77777777" w:rsidR="00736BC5" w:rsidRPr="00736BC5" w:rsidRDefault="00736BC5" w:rsidP="00736BC5">
      <w:pPr>
        <w:pStyle w:val="ZPKTzmpktartykuempunktem"/>
      </w:pPr>
      <w:r w:rsidRPr="00736BC5">
        <w:t>3)</w:t>
      </w:r>
      <w:r w:rsidRPr="00736BC5">
        <w:tab/>
        <w:t>cofnięcia  cudzoziemcowi:</w:t>
      </w:r>
    </w:p>
    <w:p w14:paraId="7A685D6A" w14:textId="77777777" w:rsidR="00736BC5" w:rsidRPr="00736BC5" w:rsidRDefault="00736BC5" w:rsidP="00736BC5">
      <w:pPr>
        <w:pStyle w:val="ZLITwPKTzmlitwpktartykuempunktem"/>
      </w:pPr>
      <w:r w:rsidRPr="00736BC5">
        <w:t>a)</w:t>
      </w:r>
      <w:r w:rsidRPr="00736BC5">
        <w:tab/>
        <w:t xml:space="preserve">zezwolenia na pobyt czasowy, </w:t>
      </w:r>
    </w:p>
    <w:p w14:paraId="10D4A39F" w14:textId="77777777" w:rsidR="00736BC5" w:rsidRPr="00736BC5" w:rsidRDefault="00736BC5" w:rsidP="00736BC5">
      <w:pPr>
        <w:pStyle w:val="ZLITwPKTzmlitwpktartykuempunktem"/>
      </w:pPr>
      <w:r w:rsidRPr="00736BC5">
        <w:t>b)</w:t>
      </w:r>
      <w:r w:rsidRPr="00736BC5">
        <w:tab/>
        <w:t>zezwolenia na pobyt stały,</w:t>
      </w:r>
    </w:p>
    <w:p w14:paraId="4895C4D5" w14:textId="77777777" w:rsidR="00736BC5" w:rsidRPr="00736BC5" w:rsidRDefault="00736BC5" w:rsidP="00736BC5">
      <w:pPr>
        <w:pStyle w:val="ZLITwPKTzmlitwpktartykuempunktem"/>
      </w:pPr>
      <w:r w:rsidRPr="00736BC5">
        <w:t>c)</w:t>
      </w:r>
      <w:r w:rsidRPr="00736BC5">
        <w:tab/>
        <w:t>zezwolenia na pobyt rezydenta długoterminowego Unii Europejskiej</w:t>
      </w:r>
    </w:p>
    <w:p w14:paraId="34ACF074" w14:textId="77777777" w:rsidR="00736BC5" w:rsidRPr="00736BC5" w:rsidRDefault="00736BC5" w:rsidP="00FA5973">
      <w:pPr>
        <w:pStyle w:val="ZLITzmlitartykuempunktem"/>
      </w:pPr>
      <w:r w:rsidRPr="00736BC5">
        <w:t>– w postępowaniach prowadzonych przez wojewodę nie rozpoczyna się, a rozpoczęty ulega zawieszeniu na ten okres.</w:t>
      </w:r>
    </w:p>
    <w:p w14:paraId="69915A25" w14:textId="77777777" w:rsidR="00736BC5" w:rsidRPr="00736BC5" w:rsidRDefault="00736BC5" w:rsidP="00FA5973">
      <w:pPr>
        <w:pStyle w:val="ARTartustawynprozporzdzenia"/>
      </w:pPr>
      <w:r w:rsidRPr="00736BC5">
        <w:t>2. Czynności dokonane w okresie, o którym mowa w ust. 1, w postępowaniach w sprawach, o których mowa w ust. 1, są skuteczne.</w:t>
      </w:r>
    </w:p>
    <w:p w14:paraId="083C2CA4" w14:textId="77777777" w:rsidR="00736BC5" w:rsidRPr="00736BC5" w:rsidRDefault="00736BC5" w:rsidP="00FA5973">
      <w:pPr>
        <w:pStyle w:val="USTustnpkodeksu"/>
      </w:pPr>
      <w:r w:rsidRPr="00736BC5">
        <w:t>3. W okresie, o którym mowa w ust. 1:</w:t>
      </w:r>
    </w:p>
    <w:p w14:paraId="078931F9" w14:textId="77777777" w:rsidR="00736BC5" w:rsidRPr="00736BC5" w:rsidRDefault="00736BC5" w:rsidP="00FA5973">
      <w:pPr>
        <w:pStyle w:val="PKTpunkt"/>
      </w:pPr>
      <w:r w:rsidRPr="00736BC5">
        <w:t>1)</w:t>
      </w:r>
      <w:r w:rsidRPr="00736BC5">
        <w:tab/>
        <w:t>przepisów o bezczynności organu oraz o obowiązku organu prowadzącego postępowanie w sprawach, o których mowa w ust. 1, do powiadamiania strony lub uczestnika postępowania o niezałatwieniu sprawy w terminie nie stosuje się;</w:t>
      </w:r>
    </w:p>
    <w:p w14:paraId="354EDF3F" w14:textId="77777777" w:rsidR="00736BC5" w:rsidRPr="00736BC5" w:rsidRDefault="00736BC5" w:rsidP="00FA5973">
      <w:pPr>
        <w:pStyle w:val="PKTpunkt"/>
      </w:pPr>
      <w:r w:rsidRPr="00736BC5">
        <w:t>2)</w:t>
      </w:r>
      <w:r w:rsidRPr="00736BC5">
        <w:tab/>
        <w:t>organowi prowadzącemu postępowanie w sprawach, o których mowa w ust. 1, nie wymierza się grzywny ani nie zasądza się od niego sum pieniężnych na rzecz skarżących za niewydanie rozstrzygnięć w terminach określonych przepisami prawa.</w:t>
      </w:r>
    </w:p>
    <w:p w14:paraId="705B8CC0" w14:textId="364C461E" w:rsidR="00736BC5" w:rsidRDefault="00736BC5" w:rsidP="00FA5973">
      <w:pPr>
        <w:pStyle w:val="USTustnpkodeksu"/>
      </w:pPr>
      <w:r w:rsidRPr="00736BC5">
        <w:t>4.</w:t>
      </w:r>
      <w:r w:rsidRPr="00736BC5">
        <w:tab/>
        <w:t xml:space="preserve">Zaprzestanie czynności przez organ prowadzący postępowanie w sprawach, o których mowa w ust. 1 lub ich dokonywanie z opóźnieniem, w okresie, o którym mowa w ust. 1, nie </w:t>
      </w:r>
      <w:r w:rsidRPr="00736BC5">
        <w:lastRenderedPageBreak/>
        <w:t>może być podstawą wywodzenia środków prawnych dotyczących bezczynności, przewlekłości lub naruszenia prawa strony do rozpoznania sprawy bez zbędnej zwłoki.</w:t>
      </w:r>
    </w:p>
    <w:p w14:paraId="6E65399C" w14:textId="491ADA2B" w:rsidR="00741756" w:rsidRPr="00102775" w:rsidRDefault="00736BC5" w:rsidP="00741756">
      <w:pPr>
        <w:pStyle w:val="ARTartustawynprozporzdzenia"/>
      </w:pPr>
      <w:r>
        <w:rPr>
          <w:rStyle w:val="Ppogrubienie"/>
        </w:rPr>
        <w:t>A</w:t>
      </w:r>
      <w:r w:rsidR="00CF5403">
        <w:rPr>
          <w:rStyle w:val="Ppogrubienie"/>
        </w:rPr>
        <w:t>rt. 17</w:t>
      </w:r>
      <w:r w:rsidR="00741756" w:rsidRPr="00741756">
        <w:rPr>
          <w:rStyle w:val="Ppogrubienie"/>
        </w:rPr>
        <w:t>.</w:t>
      </w:r>
      <w:r w:rsidR="00741756" w:rsidRPr="00741756">
        <w:t xml:space="preserve"> W przypadkach gdy termin, o którym mowa w  art. 15z</w:t>
      </w:r>
      <w:r w:rsidR="00741756" w:rsidRPr="00741756">
        <w:rPr>
          <w:rStyle w:val="IGindeksgrny"/>
        </w:rPr>
        <w:t xml:space="preserve">8 </w:t>
      </w:r>
      <w:r w:rsidR="00741756">
        <w:t xml:space="preserve">ustawy zmienianej </w:t>
      </w:r>
      <w:r w:rsidR="00CF5403" w:rsidRPr="00D12D2E">
        <w:t>w art. 14</w:t>
      </w:r>
      <w:r w:rsidR="00741756" w:rsidRPr="00D12D2E">
        <w:t xml:space="preserve"> w </w:t>
      </w:r>
      <w:r w:rsidR="00741756" w:rsidRPr="00741756">
        <w:t>brzmieniu dotychczasowym, wypadł w okresie stanu zagrożenia epidemicznego lub stanu epidemii ogłoszonych w związku z COVID</w:t>
      </w:r>
      <w:r w:rsidR="0080663F">
        <w:t>-</w:t>
      </w:r>
      <w:r w:rsidR="00741756" w:rsidRPr="00741756">
        <w:t xml:space="preserve">19 do dnia poprzedzającego dzień wejścia w życie </w:t>
      </w:r>
      <w:r w:rsidR="00167CF6">
        <w:t>art. 14</w:t>
      </w:r>
      <w:r w:rsidR="00741756" w:rsidRPr="00741756">
        <w:t>, termin ten ulega przedłużeniu do upływu 30. dnia następującego po dniu w</w:t>
      </w:r>
      <w:r w:rsidR="00167CF6">
        <w:t>ejścia w życie art. 14</w:t>
      </w:r>
      <w:r w:rsidR="00741756" w:rsidRPr="00741756">
        <w:t>.</w:t>
      </w:r>
    </w:p>
    <w:p w14:paraId="1DACCEC5" w14:textId="4780C493" w:rsidR="00235BA0" w:rsidRPr="00102775" w:rsidRDefault="00235BA0" w:rsidP="00441076">
      <w:pPr>
        <w:pStyle w:val="ARTartustawynprozporzdzenia"/>
      </w:pPr>
      <w:r w:rsidRPr="00441076">
        <w:rPr>
          <w:rStyle w:val="Ppogrubienie"/>
        </w:rPr>
        <w:t>Art. </w:t>
      </w:r>
      <w:r w:rsidR="00CF5403">
        <w:rPr>
          <w:rStyle w:val="Ppogrubienie"/>
        </w:rPr>
        <w:t>18</w:t>
      </w:r>
      <w:r w:rsidRPr="00441076">
        <w:rPr>
          <w:rStyle w:val="Ppogrubienie"/>
        </w:rPr>
        <w:t>.</w:t>
      </w:r>
      <w:r w:rsidRPr="00102775">
        <w:t xml:space="preserve"> 1. W</w:t>
      </w:r>
      <w:r>
        <w:t> </w:t>
      </w:r>
      <w:r w:rsidRPr="00102775">
        <w:t>okresie 18</w:t>
      </w:r>
      <w:r>
        <w:t> </w:t>
      </w:r>
      <w:r w:rsidRPr="00102775">
        <w:t>miesięcy licząc od dnia 24</w:t>
      </w:r>
      <w:r>
        <w:t> </w:t>
      </w:r>
      <w:r w:rsidRPr="00102775">
        <w:t>lutego 2022</w:t>
      </w:r>
      <w:r>
        <w:t> </w:t>
      </w:r>
      <w:r w:rsidRPr="00102775">
        <w:t>r. pracownika samorządowego, o</w:t>
      </w:r>
      <w:r>
        <w:t> </w:t>
      </w:r>
      <w:r w:rsidRPr="00102775">
        <w:t>którym mowa w</w:t>
      </w:r>
      <w:r>
        <w:t> </w:t>
      </w:r>
      <w:r w:rsidRPr="00102775">
        <w:t>ustawie z</w:t>
      </w:r>
      <w:r>
        <w:t> </w:t>
      </w:r>
      <w:r w:rsidRPr="00102775">
        <w:t>dnia 21</w:t>
      </w:r>
      <w:r>
        <w:t> </w:t>
      </w:r>
      <w:r w:rsidRPr="00102775">
        <w:t>listopada 2008</w:t>
      </w:r>
      <w:r>
        <w:t> </w:t>
      </w:r>
      <w:r w:rsidRPr="00102775">
        <w:t>r. o</w:t>
      </w:r>
      <w:r>
        <w:t> </w:t>
      </w:r>
      <w:r w:rsidRPr="00102775">
        <w:t>pracownikach samorządowych</w:t>
      </w:r>
      <w:r w:rsidR="002D3C41">
        <w:t xml:space="preserve"> (Dz. U. z 2022 r. poz. 530)</w:t>
      </w:r>
      <w:r w:rsidRPr="00102775">
        <w:t xml:space="preserve"> można tymczasowo przenieść, za jego zgodą, do wykonywania innej pracy w</w:t>
      </w:r>
      <w:r>
        <w:t> </w:t>
      </w:r>
      <w:r w:rsidRPr="00102775">
        <w:t>tej samej lub innej miejscowości, jeżeli nie narusza to ważnego interesu jednostki, która dotychczas zatrudniała pracownika samorządowego, oraz przemawiają za tym ważne potrzeby po stronie jednostki przejmującej w</w:t>
      </w:r>
      <w:r>
        <w:t> </w:t>
      </w:r>
      <w:r w:rsidRPr="00102775">
        <w:t>zakresie realizacji zadań określonych w</w:t>
      </w:r>
      <w:r>
        <w:t> </w:t>
      </w:r>
      <w:r w:rsidRPr="00102775">
        <w:t>ustawie.</w:t>
      </w:r>
    </w:p>
    <w:p w14:paraId="09850D53" w14:textId="77777777" w:rsidR="00235BA0" w:rsidRPr="00102775" w:rsidRDefault="00235BA0" w:rsidP="008F5D2C">
      <w:pPr>
        <w:pStyle w:val="USTustnpkodeksu"/>
      </w:pPr>
      <w:r w:rsidRPr="00102775">
        <w:t>2.</w:t>
      </w:r>
      <w:r>
        <w:t> </w:t>
      </w:r>
      <w:r w:rsidRPr="00102775">
        <w:t>Przeniesienia dokonuje się w</w:t>
      </w:r>
      <w:r>
        <w:t> </w:t>
      </w:r>
      <w:r w:rsidRPr="00102775">
        <w:t>drodze porozumienia jednostek, o</w:t>
      </w:r>
      <w:r>
        <w:t> </w:t>
      </w:r>
      <w:r w:rsidRPr="00102775">
        <w:t>których mowa w</w:t>
      </w:r>
      <w:r>
        <w:t> ust. </w:t>
      </w:r>
      <w:r w:rsidRPr="00102775">
        <w:t>1, zawierającego w</w:t>
      </w:r>
      <w:r>
        <w:t> </w:t>
      </w:r>
      <w:r w:rsidRPr="00102775">
        <w:t>szczególności:</w:t>
      </w:r>
    </w:p>
    <w:p w14:paraId="505CCDA4" w14:textId="77777777" w:rsidR="00235BA0" w:rsidRPr="00102775" w:rsidRDefault="00235BA0" w:rsidP="008F5D2C">
      <w:pPr>
        <w:pStyle w:val="PKTpunkt"/>
      </w:pPr>
      <w:r w:rsidRPr="00102775">
        <w:t>1)</w:t>
      </w:r>
      <w:r>
        <w:tab/>
      </w:r>
      <w:r w:rsidRPr="00102775">
        <w:t>wskazanie podstawy prawnej przeniesienia;</w:t>
      </w:r>
    </w:p>
    <w:p w14:paraId="1349F807" w14:textId="77777777" w:rsidR="00235BA0" w:rsidRPr="00102775" w:rsidRDefault="00235BA0" w:rsidP="008F5D2C">
      <w:pPr>
        <w:pStyle w:val="PKTpunkt"/>
      </w:pPr>
      <w:r w:rsidRPr="00102775">
        <w:t>2)</w:t>
      </w:r>
      <w:r>
        <w:tab/>
      </w:r>
      <w:r w:rsidRPr="00102775">
        <w:t>dane pracownika i</w:t>
      </w:r>
      <w:r>
        <w:t> </w:t>
      </w:r>
      <w:r w:rsidRPr="00102775">
        <w:t>jego kwalifikacje oraz dotychczasowe stanowisko pracy;</w:t>
      </w:r>
    </w:p>
    <w:p w14:paraId="17BCEA27" w14:textId="77777777" w:rsidR="00235BA0" w:rsidRPr="00102775" w:rsidRDefault="00235BA0" w:rsidP="008F5D2C">
      <w:pPr>
        <w:pStyle w:val="PKTpunkt"/>
      </w:pPr>
      <w:r w:rsidRPr="00102775">
        <w:t>3)</w:t>
      </w:r>
      <w:r>
        <w:tab/>
      </w:r>
      <w:r w:rsidRPr="00102775">
        <w:t>określenie nowego stanowiska pracy;</w:t>
      </w:r>
    </w:p>
    <w:p w14:paraId="456FAA31" w14:textId="77777777" w:rsidR="00235BA0" w:rsidRPr="00102775" w:rsidRDefault="00235BA0" w:rsidP="008F5D2C">
      <w:pPr>
        <w:pStyle w:val="PKTpunkt"/>
      </w:pPr>
      <w:r w:rsidRPr="00102775">
        <w:t>4)</w:t>
      </w:r>
      <w:r>
        <w:tab/>
      </w:r>
      <w:r w:rsidRPr="00102775">
        <w:t>określenie daty, z</w:t>
      </w:r>
      <w:r>
        <w:t> </w:t>
      </w:r>
      <w:r w:rsidRPr="00102775">
        <w:t>jaką nastąpi przeniesienie, rozpoczęcie i</w:t>
      </w:r>
      <w:r>
        <w:t> </w:t>
      </w:r>
      <w:r w:rsidRPr="00102775">
        <w:t>zakończenie świadczenia pracy;</w:t>
      </w:r>
    </w:p>
    <w:p w14:paraId="67E0F357" w14:textId="77777777" w:rsidR="00235BA0" w:rsidRPr="00102775" w:rsidRDefault="00235BA0" w:rsidP="008F5D2C">
      <w:pPr>
        <w:pStyle w:val="PKTpunkt"/>
      </w:pPr>
      <w:r w:rsidRPr="00102775">
        <w:t>5)</w:t>
      </w:r>
      <w:r>
        <w:tab/>
      </w:r>
      <w:r w:rsidRPr="00102775">
        <w:t>informacje o</w:t>
      </w:r>
      <w:r>
        <w:t> </w:t>
      </w:r>
      <w:r w:rsidRPr="00102775">
        <w:t>wynagrodzeniu, w</w:t>
      </w:r>
      <w:r>
        <w:t> </w:t>
      </w:r>
      <w:r w:rsidRPr="00102775">
        <w:t>wysokości nie niższej niż dotychczasowe;</w:t>
      </w:r>
    </w:p>
    <w:p w14:paraId="3BE42CC5" w14:textId="77777777" w:rsidR="00235BA0" w:rsidRPr="00102775" w:rsidRDefault="00235BA0" w:rsidP="008F5D2C">
      <w:pPr>
        <w:pStyle w:val="PKTpunkt"/>
      </w:pPr>
      <w:r w:rsidRPr="00102775">
        <w:t>6)</w:t>
      </w:r>
      <w:r>
        <w:tab/>
      </w:r>
      <w:r w:rsidRPr="00102775">
        <w:t>oświadczenie, że przeniesienie nie narusza ważnego interesu jednostki, która dotychczas zatrudniała pracownika;</w:t>
      </w:r>
    </w:p>
    <w:p w14:paraId="3B964514" w14:textId="77777777" w:rsidR="00235BA0" w:rsidRPr="00102775" w:rsidRDefault="00235BA0" w:rsidP="008F5D2C">
      <w:pPr>
        <w:pStyle w:val="PKTpunkt"/>
      </w:pPr>
      <w:r w:rsidRPr="00102775">
        <w:t>7)</w:t>
      </w:r>
      <w:r>
        <w:tab/>
      </w:r>
      <w:r w:rsidRPr="00102775">
        <w:t>wskazanie potrzeb jednostki przyjmującej uzasadniających przeniesienie;</w:t>
      </w:r>
    </w:p>
    <w:p w14:paraId="0EE4DCFF" w14:textId="77777777" w:rsidR="00235BA0" w:rsidRPr="00102775" w:rsidRDefault="00235BA0" w:rsidP="008F5D2C">
      <w:pPr>
        <w:pStyle w:val="PKTpunkt"/>
      </w:pPr>
      <w:r w:rsidRPr="00102775">
        <w:t>8)</w:t>
      </w:r>
      <w:r>
        <w:tab/>
      </w:r>
      <w:r w:rsidRPr="00102775">
        <w:t>określenie zasad odpowiedzialności jednostki, która dotychczas zatrudniała pracownika i</w:t>
      </w:r>
      <w:r>
        <w:t> </w:t>
      </w:r>
      <w:r w:rsidRPr="00102775">
        <w:t>jednostki przyjmującej za zobowiązania wynikające ze stosunku pracy.</w:t>
      </w:r>
    </w:p>
    <w:p w14:paraId="7CFED61C" w14:textId="58DB1010" w:rsidR="00235BA0" w:rsidRPr="00102775" w:rsidRDefault="00235BA0" w:rsidP="008F5D2C">
      <w:pPr>
        <w:pStyle w:val="USTustnpkodeksu"/>
      </w:pPr>
      <w:r w:rsidRPr="00102775">
        <w:t>3.</w:t>
      </w:r>
      <w:r>
        <w:t> </w:t>
      </w:r>
      <w:r w:rsidRPr="00102775">
        <w:t>Przepisy</w:t>
      </w:r>
      <w:r>
        <w:t xml:space="preserve"> ust. </w:t>
      </w:r>
      <w:r w:rsidR="00EF2E45">
        <w:t>1–2</w:t>
      </w:r>
      <w:r>
        <w:t> </w:t>
      </w:r>
      <w:r w:rsidRPr="00102775">
        <w:t>stosuje się odpowiednio do pracowników placówek opiekuńczo</w:t>
      </w:r>
      <w:r>
        <w:softHyphen/>
      </w:r>
      <w:r>
        <w:noBreakHyphen/>
      </w:r>
      <w:r w:rsidRPr="00102775">
        <w:t>wychowawczych, regionalnych placówek opiekuńczo</w:t>
      </w:r>
      <w:r>
        <w:softHyphen/>
      </w:r>
      <w:r>
        <w:noBreakHyphen/>
      </w:r>
      <w:r w:rsidRPr="00102775">
        <w:t xml:space="preserve">terapeutycznych oraz interwencyjnych ośrodków </w:t>
      </w:r>
      <w:proofErr w:type="spellStart"/>
      <w:r w:rsidRPr="00102775">
        <w:t>preadopcyjnych</w:t>
      </w:r>
      <w:proofErr w:type="spellEnd"/>
      <w:r w:rsidRPr="00102775">
        <w:t>.</w:t>
      </w:r>
    </w:p>
    <w:p w14:paraId="5768E835" w14:textId="6BD3EDF4" w:rsidR="00235BA0" w:rsidRPr="00102775" w:rsidRDefault="00235BA0" w:rsidP="00441076">
      <w:pPr>
        <w:pStyle w:val="ARTartustawynprozporzdzenia"/>
      </w:pPr>
      <w:r w:rsidRPr="00441076">
        <w:rPr>
          <w:rStyle w:val="Ppogrubienie"/>
        </w:rPr>
        <w:t>Art.</w:t>
      </w:r>
      <w:r w:rsidR="00CF5403">
        <w:rPr>
          <w:rStyle w:val="Ppogrubienie"/>
        </w:rPr>
        <w:t xml:space="preserve"> 19</w:t>
      </w:r>
      <w:r w:rsidRPr="00441076">
        <w:rPr>
          <w:rStyle w:val="Ppogrubienie"/>
        </w:rPr>
        <w:t>.</w:t>
      </w:r>
      <w:r w:rsidRPr="00102775">
        <w:t xml:space="preserve"> 1. Organy administracji publicznej, jednostki podległe lub nadzorowane przez organy administracji publicznej, jednostki sektora finansów publicznych oraz inne organy </w:t>
      </w:r>
      <w:r w:rsidRPr="00102775">
        <w:lastRenderedPageBreak/>
        <w:t>władzy publicznej lub podmioty publiczne w</w:t>
      </w:r>
      <w:r>
        <w:t> </w:t>
      </w:r>
      <w:r w:rsidRPr="00102775">
        <w:t>rozumieniu</w:t>
      </w:r>
      <w:r>
        <w:t xml:space="preserve"> art. </w:t>
      </w:r>
      <w:r w:rsidRPr="00102775">
        <w:t>4</w:t>
      </w:r>
      <w:r>
        <w:t xml:space="preserve"> pkt </w:t>
      </w:r>
      <w:r w:rsidRPr="00102775">
        <w:t>2</w:t>
      </w:r>
      <w:r w:rsidR="00500785" w:rsidRPr="00500785">
        <w:t>–</w:t>
      </w:r>
      <w:r w:rsidRPr="00102775">
        <w:t>4</w:t>
      </w:r>
      <w:r>
        <w:t> </w:t>
      </w:r>
      <w:r w:rsidRPr="00102775">
        <w:t>ustawy</w:t>
      </w:r>
      <w:r w:rsidR="00606D99">
        <w:t xml:space="preserve"> z dnia 11 wrześ</w:t>
      </w:r>
      <w:r w:rsidR="00336CE6">
        <w:t xml:space="preserve">nia 2019 r. </w:t>
      </w:r>
      <w:r w:rsidR="00336CE6" w:rsidRPr="00336CE6">
        <w:t xml:space="preserve">– </w:t>
      </w:r>
      <w:r w:rsidRPr="00336CE6">
        <w:t>Prawo zamówień publicznych (Dz. U</w:t>
      </w:r>
      <w:r w:rsidR="00336CE6" w:rsidRPr="00336CE6">
        <w:t>. z 2021 r. poz. 1129, 1598, 2054 i 2269 oraz z 2022 r. poz. 25</w:t>
      </w:r>
      <w:r w:rsidRPr="00336CE6">
        <w:t xml:space="preserve">), </w:t>
      </w:r>
      <w:r w:rsidRPr="00102775">
        <w:t>w</w:t>
      </w:r>
      <w:r>
        <w:t> </w:t>
      </w:r>
      <w:r w:rsidRPr="00102775">
        <w:t>okresie 18</w:t>
      </w:r>
      <w:r>
        <w:t> </w:t>
      </w:r>
      <w:r w:rsidRPr="00102775">
        <w:t>miesięcy licząc od dnia 24</w:t>
      </w:r>
      <w:r>
        <w:t> </w:t>
      </w:r>
      <w:r w:rsidRPr="00102775">
        <w:t>lutego 2022</w:t>
      </w:r>
      <w:r>
        <w:t> </w:t>
      </w:r>
      <w:r w:rsidRPr="00102775">
        <w:t>r. mogą tymczasowo przenieść pracownika, za jego zgodą, do wykonywania innej pracy w</w:t>
      </w:r>
      <w:r>
        <w:t> </w:t>
      </w:r>
      <w:r w:rsidRPr="00102775">
        <w:t>tej samej lub innej miejscowości, jeżeli nie narusza to ważnego interesu jednostki, która dotychczas zatrudniała pracownika, oraz przemawiają za tym ważne potrzeby po stronie jednostki przejmującej w</w:t>
      </w:r>
      <w:r>
        <w:t> </w:t>
      </w:r>
      <w:r w:rsidRPr="00102775">
        <w:t>zakresie zadań określonych w</w:t>
      </w:r>
      <w:r>
        <w:t> </w:t>
      </w:r>
      <w:r w:rsidRPr="00102775">
        <w:t>ustawie.</w:t>
      </w:r>
    </w:p>
    <w:p w14:paraId="6EA112CA" w14:textId="39C6FA60" w:rsidR="00235BA0" w:rsidRPr="00102775" w:rsidRDefault="00235BA0" w:rsidP="00A8679C">
      <w:pPr>
        <w:pStyle w:val="USTustnpkodeksu"/>
      </w:pPr>
      <w:r w:rsidRPr="00102775">
        <w:t>2.</w:t>
      </w:r>
      <w:r>
        <w:t> </w:t>
      </w:r>
      <w:r w:rsidRPr="00102775">
        <w:t>Przepisy</w:t>
      </w:r>
      <w:r>
        <w:t xml:space="preserve"> art. </w:t>
      </w:r>
      <w:r w:rsidR="00F35B06" w:rsidRPr="00D12D2E">
        <w:t>18</w:t>
      </w:r>
      <w:r w:rsidRPr="00D12D2E">
        <w:t xml:space="preserve"> ust. </w:t>
      </w:r>
      <w:r w:rsidRPr="00102775">
        <w:t>2</w:t>
      </w:r>
      <w:r>
        <w:t> </w:t>
      </w:r>
      <w:r w:rsidRPr="00102775">
        <w:t>stosuje się odpowiednio.</w:t>
      </w:r>
    </w:p>
    <w:p w14:paraId="345AD1E9" w14:textId="02C3D8AB" w:rsidR="00235BA0" w:rsidRPr="00102775" w:rsidRDefault="00235BA0" w:rsidP="00441076">
      <w:pPr>
        <w:pStyle w:val="ARTartustawynprozporzdzenia"/>
      </w:pPr>
      <w:r w:rsidRPr="00441076">
        <w:rPr>
          <w:rStyle w:val="Ppogrubienie"/>
        </w:rPr>
        <w:t>Art. </w:t>
      </w:r>
      <w:r w:rsidR="00CF5403">
        <w:rPr>
          <w:rStyle w:val="Ppogrubienie"/>
        </w:rPr>
        <w:t>20</w:t>
      </w:r>
      <w:r w:rsidRPr="00441076">
        <w:rPr>
          <w:rStyle w:val="Ppogrubienie"/>
        </w:rPr>
        <w:t>.</w:t>
      </w:r>
      <w:r>
        <w:t> </w:t>
      </w:r>
      <w:r w:rsidRPr="00102775">
        <w:t>Organy administracji publicznej, jednostki podległe lub nadzorowane przez organy administracji publicznej, jednostki sektora finansów publicznych oraz inne organy władzy publicznej lub podmioty publiczne w</w:t>
      </w:r>
      <w:r>
        <w:t> </w:t>
      </w:r>
      <w:r w:rsidRPr="00102775">
        <w:t>rozumieniu</w:t>
      </w:r>
      <w:r>
        <w:t xml:space="preserve"> art. </w:t>
      </w:r>
      <w:r w:rsidRPr="00102775">
        <w:t>4</w:t>
      </w:r>
      <w:r>
        <w:t xml:space="preserve"> pkt </w:t>
      </w:r>
      <w:r w:rsidRPr="00102775">
        <w:t>2</w:t>
      </w:r>
      <w:r w:rsidR="00500785" w:rsidRPr="00500785">
        <w:t>–</w:t>
      </w:r>
      <w:r w:rsidRPr="00102775">
        <w:t>4</w:t>
      </w:r>
      <w:r>
        <w:t> </w:t>
      </w:r>
      <w:r w:rsidRPr="00102775">
        <w:t>ustawy</w:t>
      </w:r>
      <w:r w:rsidR="00336CE6">
        <w:t xml:space="preserve"> </w:t>
      </w:r>
      <w:r w:rsidR="00336CE6" w:rsidRPr="00336CE6">
        <w:t>z dnia 11 września 2019 r. – Prawo zamówień publicznych</w:t>
      </w:r>
      <w:r w:rsidRPr="00336CE6">
        <w:t xml:space="preserve">, </w:t>
      </w:r>
      <w:r w:rsidRPr="00102775">
        <w:t>w</w:t>
      </w:r>
      <w:r>
        <w:t> </w:t>
      </w:r>
      <w:r w:rsidRPr="00102775">
        <w:t>okresie 18</w:t>
      </w:r>
      <w:r>
        <w:t> </w:t>
      </w:r>
      <w:r w:rsidRPr="00102775">
        <w:t>miesięcy licząc od dnia 24</w:t>
      </w:r>
      <w:r>
        <w:t> </w:t>
      </w:r>
      <w:r w:rsidRPr="00102775">
        <w:t>lutego 2022</w:t>
      </w:r>
      <w:r>
        <w:t> </w:t>
      </w:r>
      <w:r w:rsidRPr="00102775">
        <w:t>r. mogą, na czas określony, zwolnić z</w:t>
      </w:r>
      <w:r>
        <w:t> </w:t>
      </w:r>
      <w:r w:rsidRPr="00102775">
        <w:t>obowiązku świadczenia pracy pracownika, który na wniosek pracodawcy, wyraził zgodę na udzielanie pomocy, w</w:t>
      </w:r>
      <w:r>
        <w:t> </w:t>
      </w:r>
      <w:r w:rsidRPr="00102775">
        <w:t>ramach wolontariatu, organom administracji publicznej, jednostkom podległym lub nadzorowanym przez organy administracji publicznej, jednostkom sektora finansów publicznych oraz innym organom władzy publicznej lub podmiotom publicznym w</w:t>
      </w:r>
      <w:r>
        <w:t> </w:t>
      </w:r>
      <w:r w:rsidRPr="00102775">
        <w:t>rozumieniu</w:t>
      </w:r>
      <w:r>
        <w:t xml:space="preserve"> art. </w:t>
      </w:r>
      <w:r w:rsidRPr="00102775">
        <w:t>4</w:t>
      </w:r>
      <w:r>
        <w:t xml:space="preserve"> pkt </w:t>
      </w:r>
      <w:r w:rsidRPr="00102775">
        <w:t>2</w:t>
      </w:r>
      <w:r w:rsidR="00500785" w:rsidRPr="00500785">
        <w:t>–</w:t>
      </w:r>
      <w:r w:rsidRPr="00102775">
        <w:t>4</w:t>
      </w:r>
      <w:r>
        <w:t> </w:t>
      </w:r>
      <w:r w:rsidRPr="00102775">
        <w:t>ustawy</w:t>
      </w:r>
      <w:r w:rsidR="00336CE6">
        <w:t xml:space="preserve"> </w:t>
      </w:r>
      <w:r w:rsidR="00336CE6" w:rsidRPr="00336CE6">
        <w:t>z dnia 11 września 2019 r. – Prawo zamówień publicznych</w:t>
      </w:r>
      <w:r w:rsidR="00336CE6">
        <w:t xml:space="preserve"> </w:t>
      </w:r>
      <w:r w:rsidRPr="00102775">
        <w:t>realizującym zadania określone w</w:t>
      </w:r>
      <w:r>
        <w:t> </w:t>
      </w:r>
      <w:r w:rsidRPr="00102775">
        <w:t>niniejszej ustawie.</w:t>
      </w:r>
    </w:p>
    <w:p w14:paraId="1B339B4F" w14:textId="3BFE7E30" w:rsidR="00235BA0" w:rsidRPr="00D12D2E" w:rsidRDefault="00235BA0" w:rsidP="00441076">
      <w:pPr>
        <w:pStyle w:val="ARTartustawynprozporzdzenia"/>
      </w:pPr>
      <w:r w:rsidRPr="00D12D2E">
        <w:rPr>
          <w:rStyle w:val="Ppogrubienie"/>
        </w:rPr>
        <w:t>Art. </w:t>
      </w:r>
      <w:r w:rsidR="00CF5403" w:rsidRPr="00D12D2E">
        <w:rPr>
          <w:rStyle w:val="Ppogrubienie"/>
        </w:rPr>
        <w:t>21</w:t>
      </w:r>
      <w:r w:rsidRPr="00D12D2E">
        <w:rPr>
          <w:rStyle w:val="Ppogrubienie"/>
        </w:rPr>
        <w:t>.</w:t>
      </w:r>
      <w:r w:rsidR="00B9742A" w:rsidRPr="00D12D2E">
        <w:t xml:space="preserve"> W okresie 18 miesięcy licząc od dnia 24 lutego 2022 r. organ administracji publicznej, w tym organ jednostki samorządu terytorialnego, może upoważniać, na piśmie utrwalonym w postaci papierowej lub elektronicznej, pracowników oraz osoby, o których mowa w art. 18, 19 i 20,  do wykonywania czynności wynikających z niniejszej ustawy oraz ustawy z dnia 12 marca 2022 r. o pomocy obywatelom Ukrainy w związku z konfliktem zbrojnym na terytorium tego państ</w:t>
      </w:r>
      <w:r w:rsidR="00351024" w:rsidRPr="00D12D2E">
        <w:t>wa</w:t>
      </w:r>
      <w:r w:rsidR="00B9742A" w:rsidRPr="00D12D2E">
        <w:t xml:space="preserve">, w tym do załatwiania spraw w rozumieniu art. 268a ustawy z dnia 14 czerwca 1960 r. – Kodeks postępowania administracyjnego (Dz. U. z 2021 r. poz. 735, 1491 i 2052) oraz do wykonywania czynności wynikających z art. 10 ust. 1 pkt 10 ustawy z dnia 24 września 2010 r. o ewidencji ludności </w:t>
      </w:r>
      <w:r w:rsidR="009F3C6A" w:rsidRPr="00D12D2E">
        <w:t xml:space="preserve"> (Dz. U. z 2021 r. poz. 510, 1000, 1641 i 1978 oraz z 2022 r. poz. 350 i 583)</w:t>
      </w:r>
      <w:r w:rsidR="00B9742A" w:rsidRPr="00D12D2E">
        <w:t>. Upoważnienie wydaje się na czas określony, nieprzekraczający terminu określonego w zdaniu poprzedzającym.</w:t>
      </w:r>
    </w:p>
    <w:p w14:paraId="25D9DA00" w14:textId="30C4B9C6" w:rsidR="00235BA0" w:rsidRPr="0055515A" w:rsidRDefault="00235BA0" w:rsidP="00441076">
      <w:pPr>
        <w:pStyle w:val="ARTartustawynprozporzdzenia"/>
      </w:pPr>
      <w:r w:rsidRPr="0055515A">
        <w:rPr>
          <w:rStyle w:val="Ppogrubienie"/>
        </w:rPr>
        <w:t>Art. </w:t>
      </w:r>
      <w:r w:rsidR="00CF5403" w:rsidRPr="0055515A">
        <w:rPr>
          <w:rStyle w:val="Ppogrubienie"/>
        </w:rPr>
        <w:t>22</w:t>
      </w:r>
      <w:r w:rsidR="00441076" w:rsidRPr="0055515A">
        <w:rPr>
          <w:rStyle w:val="Ppogrubienie"/>
        </w:rPr>
        <w:t>.</w:t>
      </w:r>
      <w:r w:rsidR="00441076" w:rsidRPr="0055515A">
        <w:t xml:space="preserve"> </w:t>
      </w:r>
      <w:r w:rsidRPr="0055515A">
        <w:t>1. W terminie do 30 dni od dnia wejścia w życie ustawy, do obiektów budowlanych, o których mowa w art. 12a ust. 2</w:t>
      </w:r>
      <w:r w:rsidR="000636C7" w:rsidRPr="0055515A">
        <w:t xml:space="preserve"> ustawy zmienianej w art. 1</w:t>
      </w:r>
      <w:r w:rsidRPr="0055515A">
        <w:t>,</w:t>
      </w:r>
      <w:r w:rsidR="000636C7" w:rsidRPr="0055515A">
        <w:t xml:space="preserve"> </w:t>
      </w:r>
      <w:r w:rsidRPr="0055515A">
        <w:t xml:space="preserve"> tymczasowo </w:t>
      </w:r>
      <w:r w:rsidRPr="0055515A">
        <w:lastRenderedPageBreak/>
        <w:t>wykorzystywanych w dniu wejścia w życie ustawy na potrzeby zamieszkania zbiorowego nie stosuje się konieczności uzyskania pozytywnej opinii, o której mowa w art. 12a ust. 2</w:t>
      </w:r>
      <w:r w:rsidR="000636C7" w:rsidRPr="0055515A">
        <w:t xml:space="preserve"> ustawy zmienianej w art. 1</w:t>
      </w:r>
      <w:r w:rsidRPr="0055515A">
        <w:t>.</w:t>
      </w:r>
    </w:p>
    <w:p w14:paraId="318D0399" w14:textId="0CAFA7CA" w:rsidR="00235BA0" w:rsidRPr="00102775" w:rsidRDefault="00235BA0" w:rsidP="008F5D2C">
      <w:pPr>
        <w:pStyle w:val="USTustnpkodeksu"/>
      </w:pPr>
      <w:r w:rsidRPr="00102775">
        <w:t>2.</w:t>
      </w:r>
      <w:r>
        <w:t> </w:t>
      </w:r>
      <w:r w:rsidRPr="00102775">
        <w:t>Do obiektów budowlanych, o</w:t>
      </w:r>
      <w:r>
        <w:t> </w:t>
      </w:r>
      <w:r w:rsidRPr="00102775">
        <w:t>których mowa w</w:t>
      </w:r>
      <w:r>
        <w:t> ust. </w:t>
      </w:r>
      <w:r w:rsidRPr="00102775">
        <w:t>1, wniosek, o</w:t>
      </w:r>
      <w:r>
        <w:t> </w:t>
      </w:r>
      <w:r w:rsidRPr="00102775">
        <w:t>którym mowa w</w:t>
      </w:r>
      <w:r>
        <w:t> art. </w:t>
      </w:r>
      <w:r w:rsidRPr="00102775">
        <w:t>12a</w:t>
      </w:r>
      <w:r>
        <w:t xml:space="preserve"> ust. </w:t>
      </w:r>
      <w:r w:rsidRPr="00102775">
        <w:t>3</w:t>
      </w:r>
      <w:r w:rsidR="00931B18">
        <w:t xml:space="preserve"> </w:t>
      </w:r>
      <w:r w:rsidR="00931B18" w:rsidRPr="00931B18">
        <w:t>ustawy zmienianej w art. 1</w:t>
      </w:r>
      <w:r w:rsidRPr="00102775">
        <w:t>, składa się w</w:t>
      </w:r>
      <w:r>
        <w:t> </w:t>
      </w:r>
      <w:r w:rsidRPr="00102775">
        <w:t>terminie 14</w:t>
      </w:r>
      <w:r>
        <w:t> </w:t>
      </w:r>
      <w:r w:rsidRPr="00102775">
        <w:t>dni od dnia wejścia w</w:t>
      </w:r>
      <w:r>
        <w:t> </w:t>
      </w:r>
      <w:r w:rsidRPr="00102775">
        <w:t>życie ustawy.</w:t>
      </w:r>
    </w:p>
    <w:p w14:paraId="05E5FEF4" w14:textId="2E3931DE" w:rsidR="00D83656" w:rsidRDefault="00235BA0" w:rsidP="00D83656">
      <w:pPr>
        <w:pStyle w:val="ARTartustawynprozporzdzenia"/>
      </w:pPr>
      <w:r w:rsidRPr="00441076">
        <w:rPr>
          <w:rStyle w:val="Ppogrubienie"/>
        </w:rPr>
        <w:t>Art. </w:t>
      </w:r>
      <w:r w:rsidR="00CF5403">
        <w:rPr>
          <w:rStyle w:val="Ppogrubienie"/>
        </w:rPr>
        <w:t>23</w:t>
      </w:r>
      <w:r w:rsidR="00441076" w:rsidRPr="00441076">
        <w:rPr>
          <w:rStyle w:val="Ppogrubienie"/>
        </w:rPr>
        <w:t>.</w:t>
      </w:r>
      <w:r w:rsidR="00441076">
        <w:t xml:space="preserve"> </w:t>
      </w:r>
      <w:r w:rsidRPr="000671C4">
        <w:t>W</w:t>
      </w:r>
      <w:r>
        <w:t> </w:t>
      </w:r>
      <w:r w:rsidRPr="000671C4">
        <w:t>przypadku gdy obywatel Ukrainy przebywający na terytorium Rzeczypospolitej Polskiej, którego pobyt na terytorium Rzeczypospolitej Polskiej jest uznawany za legalny na podstawie</w:t>
      </w:r>
      <w:r>
        <w:t xml:space="preserve"> art. </w:t>
      </w:r>
      <w:r w:rsidRPr="000671C4">
        <w:t>2</w:t>
      </w:r>
      <w:r>
        <w:t xml:space="preserve"> ust. </w:t>
      </w:r>
      <w:r w:rsidRPr="000671C4">
        <w:t>1</w:t>
      </w:r>
      <w:r>
        <w:t> </w:t>
      </w:r>
      <w:r w:rsidRPr="000671C4">
        <w:t>ustawy</w:t>
      </w:r>
      <w:r w:rsidR="000636C7">
        <w:t xml:space="preserve"> zmienianej w art. 1</w:t>
      </w:r>
      <w:r w:rsidRPr="000671C4">
        <w:t>, złoży, do dnia 30</w:t>
      </w:r>
      <w:r>
        <w:t> </w:t>
      </w:r>
      <w:r w:rsidRPr="000671C4">
        <w:t>kwietnia 2022</w:t>
      </w:r>
      <w:r>
        <w:t> </w:t>
      </w:r>
      <w:r w:rsidRPr="000671C4">
        <w:t>r., wniosek o</w:t>
      </w:r>
      <w:r>
        <w:t> </w:t>
      </w:r>
      <w:r w:rsidRPr="000671C4">
        <w:t>ustalenie prawa do świadczenia, o</w:t>
      </w:r>
      <w:r>
        <w:t> </w:t>
      </w:r>
      <w:r w:rsidRPr="000671C4">
        <w:t>którym mowa w</w:t>
      </w:r>
      <w:r>
        <w:t> art. </w:t>
      </w:r>
      <w:r w:rsidRPr="000671C4">
        <w:t>26</w:t>
      </w:r>
      <w:r>
        <w:t xml:space="preserve"> ust. </w:t>
      </w:r>
      <w:r w:rsidRPr="000671C4">
        <w:t>1</w:t>
      </w:r>
      <w:r>
        <w:t xml:space="preserve"> pkt </w:t>
      </w:r>
      <w:r w:rsidRPr="000671C4">
        <w:t>4</w:t>
      </w:r>
      <w:r>
        <w:t> </w:t>
      </w:r>
      <w:r w:rsidRPr="000671C4">
        <w:t>tej ustawy, prawo do tego świadczenia ustala się począwszy od 1</w:t>
      </w:r>
      <w:r>
        <w:t> </w:t>
      </w:r>
      <w:r w:rsidRPr="000671C4">
        <w:t>marca 2022</w:t>
      </w:r>
      <w:r>
        <w:t> </w:t>
      </w:r>
      <w:r w:rsidRPr="000671C4">
        <w:t>r., o</w:t>
      </w:r>
      <w:r>
        <w:t> </w:t>
      </w:r>
      <w:r w:rsidRPr="000671C4">
        <w:t>ile obywatel ten oraz dziecko, na które ubiega się o</w:t>
      </w:r>
      <w:r>
        <w:t> </w:t>
      </w:r>
      <w:r w:rsidRPr="000671C4">
        <w:t>świadczenie, zostali wpisani, do dnia 31</w:t>
      </w:r>
      <w:r>
        <w:t> </w:t>
      </w:r>
      <w:r w:rsidRPr="000671C4">
        <w:t>marca 2022</w:t>
      </w:r>
      <w:r>
        <w:t> </w:t>
      </w:r>
      <w:r w:rsidRPr="000671C4">
        <w:t>r., do rejestru, o</w:t>
      </w:r>
      <w:r>
        <w:t> </w:t>
      </w:r>
      <w:r w:rsidRPr="000671C4">
        <w:t>którym mowa w</w:t>
      </w:r>
      <w:r>
        <w:t> art. </w:t>
      </w:r>
      <w:r w:rsidRPr="000671C4">
        <w:t>3</w:t>
      </w:r>
      <w:r>
        <w:t xml:space="preserve"> ust. </w:t>
      </w:r>
      <w:r w:rsidRPr="000671C4">
        <w:t>3</w:t>
      </w:r>
      <w:r>
        <w:t> </w:t>
      </w:r>
      <w:r w:rsidRPr="000671C4">
        <w:t>tej ustawy.</w:t>
      </w:r>
    </w:p>
    <w:p w14:paraId="63728073" w14:textId="6F30EA55" w:rsidR="00D83656" w:rsidRPr="000671C4" w:rsidRDefault="00D83656" w:rsidP="00D83656">
      <w:pPr>
        <w:pStyle w:val="ARTartustawynprozporzdzenia"/>
      </w:pPr>
      <w:r w:rsidRPr="00583F93">
        <w:rPr>
          <w:rStyle w:val="Ppogrubienie"/>
        </w:rPr>
        <w:t>Art. </w:t>
      </w:r>
      <w:r w:rsidR="00CF5403">
        <w:rPr>
          <w:rStyle w:val="Ppogrubienie"/>
        </w:rPr>
        <w:t>24</w:t>
      </w:r>
      <w:r w:rsidRPr="00583F93">
        <w:rPr>
          <w:rStyle w:val="Ppogrubienie"/>
        </w:rPr>
        <w:t>.</w:t>
      </w:r>
      <w:r w:rsidRPr="00583F93">
        <w:t> </w:t>
      </w:r>
      <w:r>
        <w:t xml:space="preserve">Przepis art. 52zf ust. 3 ustawy </w:t>
      </w:r>
      <w:r w:rsidRPr="00D12D2E">
        <w:t xml:space="preserve">zmienianej w art. 2 ma </w:t>
      </w:r>
      <w:r>
        <w:t xml:space="preserve">zastosowanie do darowizn przekazanych </w:t>
      </w:r>
      <w:r w:rsidRPr="0060145B">
        <w:t>w okresie od dnia 24 lutego 2022 r. do dnia 31 grudnia 2022 r.</w:t>
      </w:r>
    </w:p>
    <w:p w14:paraId="232AF8F4" w14:textId="44D263B0" w:rsidR="009E06B4" w:rsidRPr="009E06B4" w:rsidRDefault="00235BA0" w:rsidP="00CF0D2D">
      <w:pPr>
        <w:pStyle w:val="ARTartustawynprozporzdzenia"/>
      </w:pPr>
      <w:r w:rsidRPr="00441076">
        <w:rPr>
          <w:rStyle w:val="Ppogrubienie"/>
        </w:rPr>
        <w:t>Art. </w:t>
      </w:r>
      <w:r w:rsidR="00CF5403">
        <w:rPr>
          <w:rStyle w:val="Ppogrubienie"/>
        </w:rPr>
        <w:t>25</w:t>
      </w:r>
      <w:r w:rsidR="00441076" w:rsidRPr="00441076">
        <w:rPr>
          <w:rStyle w:val="Ppogrubienie"/>
        </w:rPr>
        <w:t>.</w:t>
      </w:r>
      <w:r w:rsidR="00441076">
        <w:t xml:space="preserve"> </w:t>
      </w:r>
      <w:r w:rsidR="009E06B4" w:rsidRPr="009E06B4">
        <w:t xml:space="preserve">Ustawa wchodzi w życie z dniem następującym po dniu ogłoszenia, </w:t>
      </w:r>
      <w:r w:rsidR="00AA1F13" w:rsidRPr="009E06B4">
        <w:t>z mocą od dnia 24 lutego 2022</w:t>
      </w:r>
      <w:r w:rsidR="00AA1F13">
        <w:t> </w:t>
      </w:r>
      <w:r w:rsidR="00AA1F13" w:rsidRPr="009E06B4">
        <w:t>r.</w:t>
      </w:r>
      <w:r w:rsidR="00AA1F13">
        <w:t xml:space="preserve">, </w:t>
      </w:r>
      <w:r w:rsidR="009E06B4" w:rsidRPr="009E06B4">
        <w:t>z wyjątkiem:</w:t>
      </w:r>
    </w:p>
    <w:p w14:paraId="35957E0D" w14:textId="327593F1" w:rsidR="00B52623" w:rsidRDefault="009E06B4" w:rsidP="005A1D4C">
      <w:pPr>
        <w:pStyle w:val="PKTpunkt"/>
      </w:pPr>
      <w:r w:rsidRPr="009E06B4">
        <w:t>1)</w:t>
      </w:r>
      <w:r w:rsidRPr="009E06B4">
        <w:tab/>
      </w:r>
      <w:r w:rsidR="00EC08D8">
        <w:t>art. 1</w:t>
      </w:r>
      <w:r w:rsidR="0085224B">
        <w:t xml:space="preserve"> pkt 19 lit. b, który wchodzi</w:t>
      </w:r>
      <w:r w:rsidRPr="009E06B4">
        <w:t xml:space="preserve"> w życie po up</w:t>
      </w:r>
      <w:r w:rsidR="00351024">
        <w:t>ływie 14 dni od dnia ogłoszenia</w:t>
      </w:r>
      <w:r w:rsidR="00B52623">
        <w:t>;</w:t>
      </w:r>
    </w:p>
    <w:p w14:paraId="5135492B" w14:textId="56E327F9" w:rsidR="009E06B4" w:rsidRDefault="005A1D4C" w:rsidP="009F25EB">
      <w:pPr>
        <w:pStyle w:val="PKTpunkt"/>
      </w:pPr>
      <w:r>
        <w:t>2</w:t>
      </w:r>
      <w:r w:rsidR="00B52623">
        <w:t>)</w:t>
      </w:r>
      <w:r w:rsidR="00B52623">
        <w:tab/>
        <w:t>art.</w:t>
      </w:r>
      <w:r w:rsidR="00EC08D8">
        <w:t xml:space="preserve"> 1 pkt 20 i 21</w:t>
      </w:r>
      <w:r w:rsidR="00B52623">
        <w:t xml:space="preserve">, </w:t>
      </w:r>
      <w:r w:rsidR="001353DF" w:rsidRPr="001353DF">
        <w:t>art. 6, art. 7 pkt 3, art. 8 oraz art. 12–17</w:t>
      </w:r>
      <w:r w:rsidR="001353DF">
        <w:t xml:space="preserve">, </w:t>
      </w:r>
      <w:r w:rsidR="00B52623">
        <w:t>któ</w:t>
      </w:r>
      <w:r w:rsidR="00EC08D8">
        <w:t>re wchodzą</w:t>
      </w:r>
      <w:r w:rsidR="00B52623">
        <w:t xml:space="preserve"> w życie z dniem następującym po dniu ogłoszenia</w:t>
      </w:r>
      <w:r w:rsidR="001353DF">
        <w:t>;</w:t>
      </w:r>
    </w:p>
    <w:p w14:paraId="29FA6122" w14:textId="72A10290" w:rsidR="005A1D4C" w:rsidRDefault="005A1D4C" w:rsidP="009F25EB">
      <w:pPr>
        <w:pStyle w:val="PKTpunkt"/>
      </w:pPr>
      <w:r>
        <w:t>3</w:t>
      </w:r>
      <w:r w:rsidR="007800EB">
        <w:t>)</w:t>
      </w:r>
      <w:r w:rsidR="007800EB">
        <w:tab/>
      </w:r>
      <w:r w:rsidRPr="005A1D4C">
        <w:t>art. 1 pkt 33 w zakresie art. 66a ust. 3–7 i 9–11, który wchodzi w życie po upływie 2 dni od dnia ogłoszenia;</w:t>
      </w:r>
    </w:p>
    <w:p w14:paraId="66CB20BC" w14:textId="6012596E" w:rsidR="007800EB" w:rsidRPr="00D12D2E" w:rsidRDefault="005A1D4C" w:rsidP="009F25EB">
      <w:pPr>
        <w:pStyle w:val="PKTpunkt"/>
      </w:pPr>
      <w:r w:rsidRPr="00D12D2E">
        <w:t>4)</w:t>
      </w:r>
      <w:r w:rsidRPr="00D12D2E">
        <w:tab/>
      </w:r>
      <w:r w:rsidR="007800EB" w:rsidRPr="00D12D2E">
        <w:t xml:space="preserve">art. 12 pkt 5 i 6, które wchodzą w życie z dniem 1 stycznia 2023 r. </w:t>
      </w:r>
    </w:p>
    <w:p w14:paraId="7E193F12" w14:textId="77777777" w:rsidR="001353DF" w:rsidRDefault="001353DF" w:rsidP="009F25EB">
      <w:pPr>
        <w:pStyle w:val="PKTpunkt"/>
      </w:pPr>
    </w:p>
    <w:p w14:paraId="08E3F4D0" w14:textId="66124360" w:rsidR="00351024" w:rsidRPr="00737F6A" w:rsidRDefault="00351024" w:rsidP="009F25EB">
      <w:pPr>
        <w:pStyle w:val="PKTpunkt"/>
      </w:pPr>
    </w:p>
    <w:sectPr w:rsidR="00351024"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789B" w14:textId="77777777" w:rsidR="00E66729" w:rsidRDefault="00E66729">
      <w:r>
        <w:separator/>
      </w:r>
    </w:p>
  </w:endnote>
  <w:endnote w:type="continuationSeparator" w:id="0">
    <w:p w14:paraId="131824C8" w14:textId="77777777" w:rsidR="00E66729" w:rsidRDefault="00E6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7ADE4" w14:textId="77777777" w:rsidR="00E66729" w:rsidRDefault="00E66729">
      <w:r>
        <w:separator/>
      </w:r>
    </w:p>
  </w:footnote>
  <w:footnote w:type="continuationSeparator" w:id="0">
    <w:p w14:paraId="7B0DDD1A" w14:textId="77777777" w:rsidR="00E66729" w:rsidRDefault="00E66729">
      <w:r>
        <w:continuationSeparator/>
      </w:r>
    </w:p>
  </w:footnote>
  <w:footnote w:id="1">
    <w:p w14:paraId="2F749BA3" w14:textId="0A89ED9E" w:rsidR="008F2F43" w:rsidRDefault="008F2F43" w:rsidP="00EF5A75">
      <w:pPr>
        <w:pStyle w:val="ODNONIKtreodnonika"/>
      </w:pPr>
      <w:r>
        <w:rPr>
          <w:rStyle w:val="Odwoanieprzypisudolnego"/>
        </w:rPr>
        <w:footnoteRef/>
      </w:r>
      <w:r>
        <w:rPr>
          <w:rStyle w:val="IGindeksgrny"/>
        </w:rPr>
        <w:t>)</w:t>
      </w:r>
      <w:r>
        <w:tab/>
      </w:r>
      <w:r w:rsidRPr="00805A49">
        <w:t>Niniejszą ustawą zmienia się ustawy:</w:t>
      </w:r>
      <w:r>
        <w:t xml:space="preserve"> ustawę</w:t>
      </w:r>
      <w:r w:rsidRPr="0046274A">
        <w:t xml:space="preserve"> z dnia 26 lipca 1991 r. o podatku dochodowym od osób fizycznych</w:t>
      </w:r>
      <w:r>
        <w:t xml:space="preserve">, </w:t>
      </w:r>
      <w:r w:rsidRPr="0046274A">
        <w:t xml:space="preserve"> </w:t>
      </w:r>
      <w:r>
        <w:t>ustawę</w:t>
      </w:r>
      <w:r w:rsidRPr="0046274A">
        <w:t xml:space="preserve"> z dnia 7 września 1991 r. o systemie oświaty</w:t>
      </w:r>
      <w:r>
        <w:t>, ustawę</w:t>
      </w:r>
      <w:r w:rsidRPr="0046274A">
        <w:t xml:space="preserve"> z dnia 5 grudnia 1996 r. o zawodach lekarza i lekarza dentysty</w:t>
      </w:r>
      <w:r>
        <w:t>, ustawę</w:t>
      </w:r>
      <w:r w:rsidRPr="0046274A">
        <w:t xml:space="preserve"> z dnia 6 września 2001 r. – Prawo farmaceutyczne</w:t>
      </w:r>
      <w:r>
        <w:t>, ustawę</w:t>
      </w:r>
      <w:r w:rsidRPr="0046274A">
        <w:t xml:space="preserve"> z dnia 13 czerwca 2003 r. o udzielaniu cudzoziemcom ochrony na terytorium Rzeczypospolitej Polskiej</w:t>
      </w:r>
      <w:r>
        <w:t>, ustawę</w:t>
      </w:r>
      <w:r w:rsidRPr="0046274A">
        <w:t xml:space="preserve"> z dnia 20 kwietnia 2004 r. o promocji zatrudnienia i instytucjach rynku pracy</w:t>
      </w:r>
      <w:r>
        <w:t>, ustawę</w:t>
      </w:r>
      <w:r w:rsidRPr="0046274A">
        <w:t xml:space="preserve"> z dnia 16 listopada 2006 r. o opłacie skarbowej</w:t>
      </w:r>
      <w:r>
        <w:t>, ustawę</w:t>
      </w:r>
      <w:r w:rsidRPr="0046274A">
        <w:t xml:space="preserve"> z dnia 24 września 2010 r. o ewidencji ludności</w:t>
      </w:r>
      <w:r>
        <w:t>, ustawę</w:t>
      </w:r>
      <w:r w:rsidRPr="0046274A">
        <w:t xml:space="preserve"> z dnia 15 lipca 2011 r. o</w:t>
      </w:r>
      <w:r>
        <w:t> </w:t>
      </w:r>
      <w:r w:rsidRPr="0046274A">
        <w:t>zawodach pielęgniarki i położnej</w:t>
      </w:r>
      <w:r>
        <w:t xml:space="preserve">, </w:t>
      </w:r>
      <w:r w:rsidRPr="0046274A">
        <w:t>usta</w:t>
      </w:r>
      <w:r>
        <w:t>wę</w:t>
      </w:r>
      <w:r w:rsidRPr="0046274A">
        <w:t xml:space="preserve"> z dnia 19 sierpnia 2011 r. o języku migowym i innych środkach komunikowania się</w:t>
      </w:r>
      <w:r>
        <w:t>, ustawę</w:t>
      </w:r>
      <w:r w:rsidRPr="000F0C22">
        <w:t xml:space="preserve"> z dnia 12 grudnia 2013 r. o cudzoziemcach</w:t>
      </w:r>
      <w:r>
        <w:t>, ustawę</w:t>
      </w:r>
      <w:r w:rsidRPr="00D606B2">
        <w:t xml:space="preserve"> z dnia 22 listopada 2018 r. o dokumentach publicznych</w:t>
      </w:r>
      <w:r>
        <w:t>, ustawę</w:t>
      </w:r>
      <w:r w:rsidRPr="00D606B2">
        <w:t xml:space="preserve"> z dnia 2 marca 2020 r. o szczególnych rozwiązaniach związanych z zapobieganiem, przeciwdziałaniem i zwalczaniem COVID</w:t>
      </w:r>
      <w:r w:rsidRPr="00D606B2">
        <w:noBreakHyphen/>
        <w:t>19, innych chorób zakaźnych oraz wywołanych nimi sytuacji kryzysowych</w:t>
      </w:r>
      <w:r>
        <w:t>.</w:t>
      </w:r>
    </w:p>
    <w:p w14:paraId="57EE40C0" w14:textId="66558E16" w:rsidR="008F2F43" w:rsidRDefault="008F2F43" w:rsidP="00100979">
      <w:pPr>
        <w:pStyle w:val="ODNONIKtreodnonika"/>
      </w:pPr>
    </w:p>
  </w:footnote>
  <w:footnote w:id="2">
    <w:p w14:paraId="3D24FA16" w14:textId="77777777" w:rsidR="008F2F43" w:rsidRPr="00E85934" w:rsidRDefault="008F2F43" w:rsidP="00235BA0">
      <w:pPr>
        <w:pStyle w:val="ODNONIKtreodnonika"/>
      </w:pPr>
      <w:r>
        <w:rPr>
          <w:rStyle w:val="Odwoanieprzypisudolnego"/>
        </w:rPr>
        <w:footnoteRef/>
      </w:r>
      <w:r>
        <w:rPr>
          <w:rStyle w:val="IGindeksgrny"/>
        </w:rPr>
        <w:t>)</w:t>
      </w:r>
      <w:r>
        <w:tab/>
      </w:r>
      <w:r w:rsidRPr="00041D3D">
        <w:t>Zmiany tekstu jednolitego wymienionej ustawy zostały ogłoszone w Dz. U. z 2021 r. poz. 432</w:t>
      </w:r>
      <w:r>
        <w:t>, 619, 1621, 1834, 1981 i 2105 oraz z 2022 r. poz. 655.</w:t>
      </w:r>
    </w:p>
  </w:footnote>
  <w:footnote w:id="3">
    <w:p w14:paraId="3942C4FB" w14:textId="77777777" w:rsidR="008F2F43" w:rsidRDefault="008F2F43" w:rsidP="00D83656">
      <w:pPr>
        <w:pStyle w:val="ODNONIKtreodnonika"/>
      </w:pPr>
      <w:r>
        <w:rPr>
          <w:rStyle w:val="Odwoanieprzypisudolnego"/>
        </w:rPr>
        <w:t>3)</w:t>
      </w:r>
      <w:r>
        <w:tab/>
      </w:r>
      <w:r w:rsidRPr="00B436DA">
        <w:t xml:space="preserve">Zmiany tekstu jednolitego wymienionej ustawy zostały ogłoszone w Dz. U. z 2021 r. poz. 1163, 1243, 1551, 1574, 1834, 1981, </w:t>
      </w:r>
      <w:r>
        <w:t xml:space="preserve">2071, </w:t>
      </w:r>
      <w:r w:rsidRPr="00B436DA">
        <w:t>2105, 21</w:t>
      </w:r>
      <w:r>
        <w:t>33</w:t>
      </w:r>
      <w:r w:rsidRPr="00B436DA">
        <w:t xml:space="preserve">, 2232, </w:t>
      </w:r>
      <w:r>
        <w:t xml:space="preserve">2269, </w:t>
      </w:r>
      <w:r w:rsidRPr="00B436DA">
        <w:t xml:space="preserve">2270, </w:t>
      </w:r>
      <w:r>
        <w:t xml:space="preserve">2328, 2376, </w:t>
      </w:r>
      <w:r w:rsidRPr="00B436DA">
        <w:t>2427</w:t>
      </w:r>
      <w:r>
        <w:t>, 2430</w:t>
      </w:r>
      <w:r w:rsidRPr="00B436DA">
        <w:t xml:space="preserve"> i 249</w:t>
      </w:r>
      <w:r>
        <w:t>0</w:t>
      </w:r>
      <w:r w:rsidRPr="00B436DA">
        <w:t xml:space="preserve"> oraz z 2022 r. poz. 1, 24, 64, 138</w:t>
      </w:r>
      <w:r>
        <w:t xml:space="preserve">, </w:t>
      </w:r>
      <w:r w:rsidRPr="00B436DA">
        <w:t>501</w:t>
      </w:r>
      <w:r>
        <w:t>, 558 i 583</w:t>
      </w:r>
      <w:r w:rsidRPr="00B436DA">
        <w:t>.</w:t>
      </w:r>
    </w:p>
  </w:footnote>
  <w:footnote w:id="4">
    <w:p w14:paraId="4D3F34DF" w14:textId="2996F4D0" w:rsidR="008F2F43" w:rsidRDefault="008F2F43" w:rsidP="006B280B">
      <w:pPr>
        <w:pStyle w:val="ODNONIKtreodnonika"/>
      </w:pPr>
      <w:r>
        <w:rPr>
          <w:rStyle w:val="Odwoanieprzypisudolnego"/>
        </w:rPr>
        <w:footnoteRef/>
      </w:r>
      <w:r>
        <w:rPr>
          <w:rStyle w:val="IGindeksgrny"/>
        </w:rPr>
        <w:t>)</w:t>
      </w:r>
      <w:r>
        <w:t xml:space="preserve"> </w:t>
      </w:r>
      <w:r w:rsidRPr="003A63E0">
        <w:t>Zmiany tekstu jednolitego wymienionej ustawy zostały ogłoszone w Dz. U. z 2021 r. poz. 2120, 2133, 2262, 2269, 2317, 2368, 24</w:t>
      </w:r>
      <w:r>
        <w:t>59 oraz z 2022 r. poz. 202, 218 i</w:t>
      </w:r>
      <w:r w:rsidRPr="003A63E0">
        <w:t xml:space="preserve"> 655.</w:t>
      </w:r>
    </w:p>
  </w:footnote>
  <w:footnote w:id="5">
    <w:p w14:paraId="7BBEFF12" w14:textId="3DB37B88" w:rsidR="006B280B" w:rsidRPr="006B280B" w:rsidRDefault="006B280B" w:rsidP="006B280B">
      <w:pPr>
        <w:pStyle w:val="ODNONIKtreodnonika"/>
      </w:pPr>
      <w:r>
        <w:rPr>
          <w:rStyle w:val="Odwoanieprzypisudolnego"/>
        </w:rPr>
        <w:footnoteRef/>
      </w:r>
      <w:r>
        <w:rPr>
          <w:rStyle w:val="IGindeksgrny"/>
        </w:rPr>
        <w:t>)</w:t>
      </w:r>
      <w:r>
        <w:tab/>
      </w:r>
      <w:r w:rsidRPr="006B280B">
        <w:t xml:space="preserve">Zmiany tekstu jednolitego wymienionej ustawy zostały ogłoszone w Dz. U. z 2021 r. poz. 1292, 1559, 1773, 1834, 1981, 2105, 2120, 2232, 2270, 2427 i 2469 oraz </w:t>
      </w:r>
      <w:r>
        <w:t xml:space="preserve">z 2022 r. poz. 64, 91, 526, </w:t>
      </w:r>
      <w:r w:rsidRPr="006B280B">
        <w:t>583</w:t>
      </w:r>
      <w:r>
        <w:t xml:space="preserve"> i 655</w:t>
      </w:r>
      <w:r w:rsidRPr="006B280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81BA" w14:textId="1E0163E2" w:rsidR="008F2F43" w:rsidRPr="00B371CC" w:rsidRDefault="008F2F43" w:rsidP="00B371CC">
    <w:pPr>
      <w:pStyle w:val="Nagwek"/>
      <w:jc w:val="center"/>
    </w:pPr>
    <w:r>
      <w:t xml:space="preserve">– </w:t>
    </w:r>
    <w:r>
      <w:fldChar w:fldCharType="begin"/>
    </w:r>
    <w:r>
      <w:instrText xml:space="preserve"> PAGE  \* MERGEFORMAT </w:instrText>
    </w:r>
    <w:r>
      <w:fldChar w:fldCharType="separate"/>
    </w:r>
    <w:r w:rsidR="000B080B">
      <w:rPr>
        <w:noProof/>
      </w:rPr>
      <w:t>21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B413BF"/>
    <w:multiLevelType w:val="hybridMultilevel"/>
    <w:tmpl w:val="981048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6"/>
  </w:num>
  <w:num w:numId="6">
    <w:abstractNumId w:val="32"/>
  </w:num>
  <w:num w:numId="7">
    <w:abstractNumId w:val="36"/>
  </w:num>
  <w:num w:numId="8">
    <w:abstractNumId w:val="32"/>
  </w:num>
  <w:num w:numId="9">
    <w:abstractNumId w:val="36"/>
  </w:num>
  <w:num w:numId="10">
    <w:abstractNumId w:val="32"/>
  </w:num>
  <w:num w:numId="11">
    <w:abstractNumId w:val="14"/>
  </w:num>
  <w:num w:numId="12">
    <w:abstractNumId w:val="10"/>
  </w:num>
  <w:num w:numId="13">
    <w:abstractNumId w:val="15"/>
  </w:num>
  <w:num w:numId="14">
    <w:abstractNumId w:val="27"/>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25"/>
  </w:num>
  <w:num w:numId="29">
    <w:abstractNumId w:val="37"/>
  </w:num>
  <w:num w:numId="30">
    <w:abstractNumId w:val="33"/>
  </w:num>
  <w:num w:numId="31">
    <w:abstractNumId w:val="19"/>
  </w:num>
  <w:num w:numId="32">
    <w:abstractNumId w:val="11"/>
  </w:num>
  <w:num w:numId="33">
    <w:abstractNumId w:val="31"/>
  </w:num>
  <w:num w:numId="34">
    <w:abstractNumId w:val="20"/>
  </w:num>
  <w:num w:numId="35">
    <w:abstractNumId w:val="17"/>
  </w:num>
  <w:num w:numId="36">
    <w:abstractNumId w:val="22"/>
  </w:num>
  <w:num w:numId="37">
    <w:abstractNumId w:val="28"/>
  </w:num>
  <w:num w:numId="38">
    <w:abstractNumId w:val="24"/>
  </w:num>
  <w:num w:numId="39">
    <w:abstractNumId w:val="13"/>
  </w:num>
  <w:num w:numId="40">
    <w:abstractNumId w:val="30"/>
  </w:num>
  <w:num w:numId="41">
    <w:abstractNumId w:val="29"/>
  </w:num>
  <w:num w:numId="42">
    <w:abstractNumId w:val="21"/>
  </w:num>
  <w:num w:numId="43">
    <w:abstractNumId w:val="35"/>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A0"/>
    <w:rsid w:val="000010CA"/>
    <w:rsid w:val="000012DA"/>
    <w:rsid w:val="0000246E"/>
    <w:rsid w:val="00003862"/>
    <w:rsid w:val="00012A35"/>
    <w:rsid w:val="00016099"/>
    <w:rsid w:val="00017DC2"/>
    <w:rsid w:val="00021522"/>
    <w:rsid w:val="00023471"/>
    <w:rsid w:val="00023F02"/>
    <w:rsid w:val="00023F13"/>
    <w:rsid w:val="00030634"/>
    <w:rsid w:val="000319C1"/>
    <w:rsid w:val="00031A8B"/>
    <w:rsid w:val="00031BCA"/>
    <w:rsid w:val="00031EB4"/>
    <w:rsid w:val="00032057"/>
    <w:rsid w:val="000330FA"/>
    <w:rsid w:val="0003362F"/>
    <w:rsid w:val="00036B63"/>
    <w:rsid w:val="00037E1A"/>
    <w:rsid w:val="00043495"/>
    <w:rsid w:val="00045785"/>
    <w:rsid w:val="00046A75"/>
    <w:rsid w:val="00047312"/>
    <w:rsid w:val="000479E2"/>
    <w:rsid w:val="000508BD"/>
    <w:rsid w:val="00050D4C"/>
    <w:rsid w:val="000517AB"/>
    <w:rsid w:val="0005339C"/>
    <w:rsid w:val="0005383E"/>
    <w:rsid w:val="0005571B"/>
    <w:rsid w:val="00057AB3"/>
    <w:rsid w:val="00060076"/>
    <w:rsid w:val="00060432"/>
    <w:rsid w:val="00060D87"/>
    <w:rsid w:val="000615A5"/>
    <w:rsid w:val="000636C7"/>
    <w:rsid w:val="00064E4C"/>
    <w:rsid w:val="00066901"/>
    <w:rsid w:val="000678E1"/>
    <w:rsid w:val="00071BEE"/>
    <w:rsid w:val="000736CD"/>
    <w:rsid w:val="00075213"/>
    <w:rsid w:val="0007533B"/>
    <w:rsid w:val="0007545D"/>
    <w:rsid w:val="000760BF"/>
    <w:rsid w:val="0007613E"/>
    <w:rsid w:val="00076BFC"/>
    <w:rsid w:val="000814A7"/>
    <w:rsid w:val="0008242B"/>
    <w:rsid w:val="0008286B"/>
    <w:rsid w:val="0008557B"/>
    <w:rsid w:val="00085CE7"/>
    <w:rsid w:val="000906EE"/>
    <w:rsid w:val="00091BA2"/>
    <w:rsid w:val="000944EF"/>
    <w:rsid w:val="00094D5E"/>
    <w:rsid w:val="0009732D"/>
    <w:rsid w:val="000973F0"/>
    <w:rsid w:val="000A1296"/>
    <w:rsid w:val="000A1C27"/>
    <w:rsid w:val="000A1DAD"/>
    <w:rsid w:val="000A2649"/>
    <w:rsid w:val="000A323B"/>
    <w:rsid w:val="000A3302"/>
    <w:rsid w:val="000A6A1E"/>
    <w:rsid w:val="000B080B"/>
    <w:rsid w:val="000B298D"/>
    <w:rsid w:val="000B5B2D"/>
    <w:rsid w:val="000B5DCE"/>
    <w:rsid w:val="000C05BA"/>
    <w:rsid w:val="000C0E8F"/>
    <w:rsid w:val="000C4BC4"/>
    <w:rsid w:val="000D0110"/>
    <w:rsid w:val="000D2468"/>
    <w:rsid w:val="000D318A"/>
    <w:rsid w:val="000D502D"/>
    <w:rsid w:val="000D6173"/>
    <w:rsid w:val="000D6F83"/>
    <w:rsid w:val="000E25CC"/>
    <w:rsid w:val="000E3694"/>
    <w:rsid w:val="000E490F"/>
    <w:rsid w:val="000E6241"/>
    <w:rsid w:val="000F0C22"/>
    <w:rsid w:val="000F2BE3"/>
    <w:rsid w:val="000F36A9"/>
    <w:rsid w:val="000F3D0D"/>
    <w:rsid w:val="000F3EF6"/>
    <w:rsid w:val="000F6ED4"/>
    <w:rsid w:val="000F7A6E"/>
    <w:rsid w:val="0010037D"/>
    <w:rsid w:val="00100979"/>
    <w:rsid w:val="00101B1B"/>
    <w:rsid w:val="001042BA"/>
    <w:rsid w:val="00106D03"/>
    <w:rsid w:val="00110465"/>
    <w:rsid w:val="00110628"/>
    <w:rsid w:val="00110D23"/>
    <w:rsid w:val="0011245A"/>
    <w:rsid w:val="0011493E"/>
    <w:rsid w:val="00115B72"/>
    <w:rsid w:val="001209EC"/>
    <w:rsid w:val="00120A9E"/>
    <w:rsid w:val="00123E47"/>
    <w:rsid w:val="00125A9C"/>
    <w:rsid w:val="001270A2"/>
    <w:rsid w:val="001307F3"/>
    <w:rsid w:val="00131237"/>
    <w:rsid w:val="001329AC"/>
    <w:rsid w:val="00134CA0"/>
    <w:rsid w:val="001353DF"/>
    <w:rsid w:val="00136659"/>
    <w:rsid w:val="0014026F"/>
    <w:rsid w:val="00147A47"/>
    <w:rsid w:val="00147AA1"/>
    <w:rsid w:val="001504FC"/>
    <w:rsid w:val="001520CF"/>
    <w:rsid w:val="0015667C"/>
    <w:rsid w:val="00157110"/>
    <w:rsid w:val="0015742A"/>
    <w:rsid w:val="00157DA1"/>
    <w:rsid w:val="00163147"/>
    <w:rsid w:val="00164C57"/>
    <w:rsid w:val="00164C9D"/>
    <w:rsid w:val="00167CF6"/>
    <w:rsid w:val="00172F7A"/>
    <w:rsid w:val="00173150"/>
    <w:rsid w:val="00173390"/>
    <w:rsid w:val="0017356C"/>
    <w:rsid w:val="001736F0"/>
    <w:rsid w:val="00173BB3"/>
    <w:rsid w:val="001740D0"/>
    <w:rsid w:val="00174F2C"/>
    <w:rsid w:val="001806DB"/>
    <w:rsid w:val="00180F2A"/>
    <w:rsid w:val="00183DD0"/>
    <w:rsid w:val="00184B91"/>
    <w:rsid w:val="00184D4A"/>
    <w:rsid w:val="00186EC1"/>
    <w:rsid w:val="00191E1F"/>
    <w:rsid w:val="0019473B"/>
    <w:rsid w:val="00194E93"/>
    <w:rsid w:val="001952B1"/>
    <w:rsid w:val="00196E39"/>
    <w:rsid w:val="00197649"/>
    <w:rsid w:val="001A01FB"/>
    <w:rsid w:val="001A10E9"/>
    <w:rsid w:val="001A183D"/>
    <w:rsid w:val="001A1A12"/>
    <w:rsid w:val="001A2127"/>
    <w:rsid w:val="001A2B65"/>
    <w:rsid w:val="001A3A0D"/>
    <w:rsid w:val="001A3CD3"/>
    <w:rsid w:val="001A5BEF"/>
    <w:rsid w:val="001A7F15"/>
    <w:rsid w:val="001B1700"/>
    <w:rsid w:val="001B2D60"/>
    <w:rsid w:val="001B2E47"/>
    <w:rsid w:val="001B342E"/>
    <w:rsid w:val="001B3EE1"/>
    <w:rsid w:val="001C1832"/>
    <w:rsid w:val="001C188C"/>
    <w:rsid w:val="001C393D"/>
    <w:rsid w:val="001C66DC"/>
    <w:rsid w:val="001D1783"/>
    <w:rsid w:val="001D53CD"/>
    <w:rsid w:val="001D55A3"/>
    <w:rsid w:val="001D5AF5"/>
    <w:rsid w:val="001E1E73"/>
    <w:rsid w:val="001E4E0C"/>
    <w:rsid w:val="001E526D"/>
    <w:rsid w:val="001E5655"/>
    <w:rsid w:val="001F1832"/>
    <w:rsid w:val="001F220F"/>
    <w:rsid w:val="001F25B3"/>
    <w:rsid w:val="001F5969"/>
    <w:rsid w:val="001F6616"/>
    <w:rsid w:val="001F7AC1"/>
    <w:rsid w:val="00202BD4"/>
    <w:rsid w:val="00204A97"/>
    <w:rsid w:val="00207B4A"/>
    <w:rsid w:val="002114EF"/>
    <w:rsid w:val="00212076"/>
    <w:rsid w:val="002166AD"/>
    <w:rsid w:val="00217871"/>
    <w:rsid w:val="00221ED8"/>
    <w:rsid w:val="00222F50"/>
    <w:rsid w:val="002231EA"/>
    <w:rsid w:val="00223FDF"/>
    <w:rsid w:val="002279C0"/>
    <w:rsid w:val="00235BA0"/>
    <w:rsid w:val="0023727E"/>
    <w:rsid w:val="00242081"/>
    <w:rsid w:val="00243777"/>
    <w:rsid w:val="002441CD"/>
    <w:rsid w:val="002501A3"/>
    <w:rsid w:val="0025074D"/>
    <w:rsid w:val="002515C2"/>
    <w:rsid w:val="0025166C"/>
    <w:rsid w:val="002555D4"/>
    <w:rsid w:val="00261A16"/>
    <w:rsid w:val="00263252"/>
    <w:rsid w:val="00263522"/>
    <w:rsid w:val="00264EC6"/>
    <w:rsid w:val="002669CD"/>
    <w:rsid w:val="002675FF"/>
    <w:rsid w:val="00271013"/>
    <w:rsid w:val="00273FE4"/>
    <w:rsid w:val="002765B4"/>
    <w:rsid w:val="00276A94"/>
    <w:rsid w:val="00287F9A"/>
    <w:rsid w:val="002933D6"/>
    <w:rsid w:val="0029405D"/>
    <w:rsid w:val="00294FA6"/>
    <w:rsid w:val="00295A6F"/>
    <w:rsid w:val="002A20C4"/>
    <w:rsid w:val="002A570F"/>
    <w:rsid w:val="002A7292"/>
    <w:rsid w:val="002A7358"/>
    <w:rsid w:val="002A7902"/>
    <w:rsid w:val="002B008F"/>
    <w:rsid w:val="002B0F6B"/>
    <w:rsid w:val="002B1011"/>
    <w:rsid w:val="002B23B8"/>
    <w:rsid w:val="002B4429"/>
    <w:rsid w:val="002B68A6"/>
    <w:rsid w:val="002B7FAF"/>
    <w:rsid w:val="002D0C4F"/>
    <w:rsid w:val="002D1364"/>
    <w:rsid w:val="002D3C41"/>
    <w:rsid w:val="002D4D30"/>
    <w:rsid w:val="002D5000"/>
    <w:rsid w:val="002D598D"/>
    <w:rsid w:val="002D7188"/>
    <w:rsid w:val="002E1DE3"/>
    <w:rsid w:val="002E2AB6"/>
    <w:rsid w:val="002E3F34"/>
    <w:rsid w:val="002E5F79"/>
    <w:rsid w:val="002E64FA"/>
    <w:rsid w:val="002F0A00"/>
    <w:rsid w:val="002F0CFA"/>
    <w:rsid w:val="002F41B7"/>
    <w:rsid w:val="002F669F"/>
    <w:rsid w:val="00301C97"/>
    <w:rsid w:val="0031004C"/>
    <w:rsid w:val="003105F6"/>
    <w:rsid w:val="00311297"/>
    <w:rsid w:val="003113BE"/>
    <w:rsid w:val="003122CA"/>
    <w:rsid w:val="00312A44"/>
    <w:rsid w:val="003148FD"/>
    <w:rsid w:val="00314AE1"/>
    <w:rsid w:val="003160DF"/>
    <w:rsid w:val="003200D2"/>
    <w:rsid w:val="00321080"/>
    <w:rsid w:val="00322D45"/>
    <w:rsid w:val="0032569A"/>
    <w:rsid w:val="00325A1F"/>
    <w:rsid w:val="003268F9"/>
    <w:rsid w:val="00330BAF"/>
    <w:rsid w:val="00334E3A"/>
    <w:rsid w:val="003361DD"/>
    <w:rsid w:val="00336CE6"/>
    <w:rsid w:val="00341A6A"/>
    <w:rsid w:val="00345B9C"/>
    <w:rsid w:val="00351024"/>
    <w:rsid w:val="00352DAE"/>
    <w:rsid w:val="00354EB9"/>
    <w:rsid w:val="003602AE"/>
    <w:rsid w:val="00360929"/>
    <w:rsid w:val="00362810"/>
    <w:rsid w:val="003647D5"/>
    <w:rsid w:val="003674B0"/>
    <w:rsid w:val="0037727C"/>
    <w:rsid w:val="00377E70"/>
    <w:rsid w:val="003806A4"/>
    <w:rsid w:val="00380904"/>
    <w:rsid w:val="003823EE"/>
    <w:rsid w:val="00382960"/>
    <w:rsid w:val="003846F7"/>
    <w:rsid w:val="003851ED"/>
    <w:rsid w:val="00385B39"/>
    <w:rsid w:val="00386785"/>
    <w:rsid w:val="00390E89"/>
    <w:rsid w:val="00391B1A"/>
    <w:rsid w:val="00394423"/>
    <w:rsid w:val="00396942"/>
    <w:rsid w:val="00396B49"/>
    <w:rsid w:val="00396E3E"/>
    <w:rsid w:val="003A155A"/>
    <w:rsid w:val="003A1971"/>
    <w:rsid w:val="003A306E"/>
    <w:rsid w:val="003A60DC"/>
    <w:rsid w:val="003A63E0"/>
    <w:rsid w:val="003A6A46"/>
    <w:rsid w:val="003A7A63"/>
    <w:rsid w:val="003B000C"/>
    <w:rsid w:val="003B0F1D"/>
    <w:rsid w:val="003B1020"/>
    <w:rsid w:val="003B4A57"/>
    <w:rsid w:val="003C0AD9"/>
    <w:rsid w:val="003C0ED0"/>
    <w:rsid w:val="003C1D49"/>
    <w:rsid w:val="003C35C4"/>
    <w:rsid w:val="003D12C2"/>
    <w:rsid w:val="003D31B9"/>
    <w:rsid w:val="003D3867"/>
    <w:rsid w:val="003D5640"/>
    <w:rsid w:val="003E0751"/>
    <w:rsid w:val="003E0D1A"/>
    <w:rsid w:val="003E2DA3"/>
    <w:rsid w:val="003F020D"/>
    <w:rsid w:val="003F03D9"/>
    <w:rsid w:val="003F2FBE"/>
    <w:rsid w:val="003F318D"/>
    <w:rsid w:val="003F4FFD"/>
    <w:rsid w:val="003F5355"/>
    <w:rsid w:val="003F5BAE"/>
    <w:rsid w:val="003F6ED7"/>
    <w:rsid w:val="00401C84"/>
    <w:rsid w:val="00402AD0"/>
    <w:rsid w:val="00403210"/>
    <w:rsid w:val="004035BB"/>
    <w:rsid w:val="004035EB"/>
    <w:rsid w:val="00407332"/>
    <w:rsid w:val="00407828"/>
    <w:rsid w:val="00413D8E"/>
    <w:rsid w:val="004140F2"/>
    <w:rsid w:val="00414CC5"/>
    <w:rsid w:val="00415D5A"/>
    <w:rsid w:val="00417B22"/>
    <w:rsid w:val="00421085"/>
    <w:rsid w:val="0042465E"/>
    <w:rsid w:val="00424DF7"/>
    <w:rsid w:val="00432B76"/>
    <w:rsid w:val="00434D01"/>
    <w:rsid w:val="00435D26"/>
    <w:rsid w:val="00440C99"/>
    <w:rsid w:val="00441076"/>
    <w:rsid w:val="0044175C"/>
    <w:rsid w:val="00443277"/>
    <w:rsid w:val="00445F4D"/>
    <w:rsid w:val="004460D6"/>
    <w:rsid w:val="00447F80"/>
    <w:rsid w:val="004504C0"/>
    <w:rsid w:val="004550FB"/>
    <w:rsid w:val="0046111A"/>
    <w:rsid w:val="0046274A"/>
    <w:rsid w:val="00462946"/>
    <w:rsid w:val="00463F43"/>
    <w:rsid w:val="00464B94"/>
    <w:rsid w:val="004653A8"/>
    <w:rsid w:val="00465A0B"/>
    <w:rsid w:val="0047077C"/>
    <w:rsid w:val="00470B05"/>
    <w:rsid w:val="0047207C"/>
    <w:rsid w:val="0047260B"/>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1B0E"/>
    <w:rsid w:val="004D2DEE"/>
    <w:rsid w:val="004D2E1F"/>
    <w:rsid w:val="004D7610"/>
    <w:rsid w:val="004D7FD9"/>
    <w:rsid w:val="004E1324"/>
    <w:rsid w:val="004E19A5"/>
    <w:rsid w:val="004E37E5"/>
    <w:rsid w:val="004E3FDB"/>
    <w:rsid w:val="004F1F4A"/>
    <w:rsid w:val="004F296D"/>
    <w:rsid w:val="004F2A88"/>
    <w:rsid w:val="004F3D23"/>
    <w:rsid w:val="004F508B"/>
    <w:rsid w:val="004F695F"/>
    <w:rsid w:val="004F6CA4"/>
    <w:rsid w:val="00500752"/>
    <w:rsid w:val="00500785"/>
    <w:rsid w:val="00501A50"/>
    <w:rsid w:val="0050222D"/>
    <w:rsid w:val="00502E5E"/>
    <w:rsid w:val="00503AF3"/>
    <w:rsid w:val="0050696D"/>
    <w:rsid w:val="0051094B"/>
    <w:rsid w:val="005110D7"/>
    <w:rsid w:val="00511D99"/>
    <w:rsid w:val="005128D3"/>
    <w:rsid w:val="005147E8"/>
    <w:rsid w:val="005150D2"/>
    <w:rsid w:val="005158F2"/>
    <w:rsid w:val="005162C4"/>
    <w:rsid w:val="00526DFC"/>
    <w:rsid w:val="00526F43"/>
    <w:rsid w:val="00527651"/>
    <w:rsid w:val="00530282"/>
    <w:rsid w:val="005329AA"/>
    <w:rsid w:val="005363AB"/>
    <w:rsid w:val="00542006"/>
    <w:rsid w:val="005438CE"/>
    <w:rsid w:val="005444DB"/>
    <w:rsid w:val="00544EF4"/>
    <w:rsid w:val="00545E53"/>
    <w:rsid w:val="005479D9"/>
    <w:rsid w:val="0055515A"/>
    <w:rsid w:val="005572BD"/>
    <w:rsid w:val="00557A12"/>
    <w:rsid w:val="005608E3"/>
    <w:rsid w:val="00560AC7"/>
    <w:rsid w:val="00561AFB"/>
    <w:rsid w:val="00561FA8"/>
    <w:rsid w:val="005635ED"/>
    <w:rsid w:val="00565253"/>
    <w:rsid w:val="00570191"/>
    <w:rsid w:val="00570570"/>
    <w:rsid w:val="00572246"/>
    <w:rsid w:val="00572512"/>
    <w:rsid w:val="00573EE6"/>
    <w:rsid w:val="00574F32"/>
    <w:rsid w:val="0057547F"/>
    <w:rsid w:val="005754EE"/>
    <w:rsid w:val="0057617E"/>
    <w:rsid w:val="00576497"/>
    <w:rsid w:val="005835E7"/>
    <w:rsid w:val="00583891"/>
    <w:rsid w:val="0058397F"/>
    <w:rsid w:val="00583BF8"/>
    <w:rsid w:val="00585F33"/>
    <w:rsid w:val="00591124"/>
    <w:rsid w:val="00597024"/>
    <w:rsid w:val="00597B23"/>
    <w:rsid w:val="005A0274"/>
    <w:rsid w:val="005A095C"/>
    <w:rsid w:val="005A1D4C"/>
    <w:rsid w:val="005A669D"/>
    <w:rsid w:val="005A75D8"/>
    <w:rsid w:val="005B1762"/>
    <w:rsid w:val="005B45D8"/>
    <w:rsid w:val="005B6E35"/>
    <w:rsid w:val="005B713E"/>
    <w:rsid w:val="005C03B6"/>
    <w:rsid w:val="005C2651"/>
    <w:rsid w:val="005C336D"/>
    <w:rsid w:val="005C348E"/>
    <w:rsid w:val="005C68E1"/>
    <w:rsid w:val="005D3763"/>
    <w:rsid w:val="005D55E1"/>
    <w:rsid w:val="005E04C6"/>
    <w:rsid w:val="005E19F7"/>
    <w:rsid w:val="005E2EBE"/>
    <w:rsid w:val="005E4E10"/>
    <w:rsid w:val="005E4F04"/>
    <w:rsid w:val="005E62C2"/>
    <w:rsid w:val="005E6C71"/>
    <w:rsid w:val="005E786D"/>
    <w:rsid w:val="005F0963"/>
    <w:rsid w:val="005F2252"/>
    <w:rsid w:val="005F2824"/>
    <w:rsid w:val="005F2EBA"/>
    <w:rsid w:val="005F35ED"/>
    <w:rsid w:val="005F7812"/>
    <w:rsid w:val="005F7A88"/>
    <w:rsid w:val="006018FE"/>
    <w:rsid w:val="00603A1A"/>
    <w:rsid w:val="006046D5"/>
    <w:rsid w:val="006051A4"/>
    <w:rsid w:val="00606D99"/>
    <w:rsid w:val="00607A93"/>
    <w:rsid w:val="00610C08"/>
    <w:rsid w:val="00611F74"/>
    <w:rsid w:val="00615772"/>
    <w:rsid w:val="00621256"/>
    <w:rsid w:val="00621FCC"/>
    <w:rsid w:val="00622CA0"/>
    <w:rsid w:val="00622E4B"/>
    <w:rsid w:val="00627222"/>
    <w:rsid w:val="006333DA"/>
    <w:rsid w:val="00635134"/>
    <w:rsid w:val="006356E2"/>
    <w:rsid w:val="00636313"/>
    <w:rsid w:val="006417FE"/>
    <w:rsid w:val="00642A65"/>
    <w:rsid w:val="0064509A"/>
    <w:rsid w:val="0064575D"/>
    <w:rsid w:val="00645DCE"/>
    <w:rsid w:val="006465AC"/>
    <w:rsid w:val="006465BF"/>
    <w:rsid w:val="00650EAF"/>
    <w:rsid w:val="00653B22"/>
    <w:rsid w:val="00657BF4"/>
    <w:rsid w:val="006603FB"/>
    <w:rsid w:val="006608DF"/>
    <w:rsid w:val="006623AC"/>
    <w:rsid w:val="006642A3"/>
    <w:rsid w:val="00664F8F"/>
    <w:rsid w:val="006678AF"/>
    <w:rsid w:val="006701EF"/>
    <w:rsid w:val="0067085D"/>
    <w:rsid w:val="00671D78"/>
    <w:rsid w:val="00673BA5"/>
    <w:rsid w:val="00680058"/>
    <w:rsid w:val="00681F9F"/>
    <w:rsid w:val="006840EA"/>
    <w:rsid w:val="006844E2"/>
    <w:rsid w:val="00685267"/>
    <w:rsid w:val="006872AE"/>
    <w:rsid w:val="00690082"/>
    <w:rsid w:val="00690252"/>
    <w:rsid w:val="006946BB"/>
    <w:rsid w:val="006969FA"/>
    <w:rsid w:val="006A35D5"/>
    <w:rsid w:val="006A59A1"/>
    <w:rsid w:val="006A748A"/>
    <w:rsid w:val="006B280B"/>
    <w:rsid w:val="006B54C0"/>
    <w:rsid w:val="006C419E"/>
    <w:rsid w:val="006C4A31"/>
    <w:rsid w:val="006C5AC2"/>
    <w:rsid w:val="006C6AFB"/>
    <w:rsid w:val="006D2735"/>
    <w:rsid w:val="006D45B2"/>
    <w:rsid w:val="006E0CDD"/>
    <w:rsid w:val="006E0FCC"/>
    <w:rsid w:val="006E1E96"/>
    <w:rsid w:val="006E3D08"/>
    <w:rsid w:val="006E5E21"/>
    <w:rsid w:val="006F2648"/>
    <w:rsid w:val="006F2860"/>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A69"/>
    <w:rsid w:val="00717C2E"/>
    <w:rsid w:val="007204FA"/>
    <w:rsid w:val="007213B3"/>
    <w:rsid w:val="0072457F"/>
    <w:rsid w:val="00725406"/>
    <w:rsid w:val="0072621B"/>
    <w:rsid w:val="00730555"/>
    <w:rsid w:val="007312CC"/>
    <w:rsid w:val="00736A64"/>
    <w:rsid w:val="00736BC5"/>
    <w:rsid w:val="00737F6A"/>
    <w:rsid w:val="007410B6"/>
    <w:rsid w:val="00741756"/>
    <w:rsid w:val="00744C6F"/>
    <w:rsid w:val="00745561"/>
    <w:rsid w:val="007457F6"/>
    <w:rsid w:val="00745ABB"/>
    <w:rsid w:val="00746E38"/>
    <w:rsid w:val="00747CD5"/>
    <w:rsid w:val="00753B51"/>
    <w:rsid w:val="0075610B"/>
    <w:rsid w:val="00756629"/>
    <w:rsid w:val="007575D2"/>
    <w:rsid w:val="00757B4F"/>
    <w:rsid w:val="00757B6A"/>
    <w:rsid w:val="007610E0"/>
    <w:rsid w:val="007621AA"/>
    <w:rsid w:val="0076260A"/>
    <w:rsid w:val="00764A67"/>
    <w:rsid w:val="00770F6B"/>
    <w:rsid w:val="00771883"/>
    <w:rsid w:val="007720FE"/>
    <w:rsid w:val="0077326E"/>
    <w:rsid w:val="00773CCC"/>
    <w:rsid w:val="00776DC2"/>
    <w:rsid w:val="007800EB"/>
    <w:rsid w:val="00780122"/>
    <w:rsid w:val="00781BF4"/>
    <w:rsid w:val="0078214B"/>
    <w:rsid w:val="0078498A"/>
    <w:rsid w:val="007878FE"/>
    <w:rsid w:val="00787A43"/>
    <w:rsid w:val="00792207"/>
    <w:rsid w:val="00792B64"/>
    <w:rsid w:val="00792E29"/>
    <w:rsid w:val="0079379A"/>
    <w:rsid w:val="00794953"/>
    <w:rsid w:val="007A1C40"/>
    <w:rsid w:val="007A1F2F"/>
    <w:rsid w:val="007A2A5C"/>
    <w:rsid w:val="007A4F1B"/>
    <w:rsid w:val="007A5150"/>
    <w:rsid w:val="007A5373"/>
    <w:rsid w:val="007A789F"/>
    <w:rsid w:val="007B474E"/>
    <w:rsid w:val="007B75BC"/>
    <w:rsid w:val="007C0BD6"/>
    <w:rsid w:val="007C2AA4"/>
    <w:rsid w:val="007C3806"/>
    <w:rsid w:val="007C5BB7"/>
    <w:rsid w:val="007D07D5"/>
    <w:rsid w:val="007D0D83"/>
    <w:rsid w:val="007D1C64"/>
    <w:rsid w:val="007D32DD"/>
    <w:rsid w:val="007D6DCE"/>
    <w:rsid w:val="007D72C4"/>
    <w:rsid w:val="007E1D0D"/>
    <w:rsid w:val="007E2CFE"/>
    <w:rsid w:val="007E59C9"/>
    <w:rsid w:val="007F0072"/>
    <w:rsid w:val="007F2EB6"/>
    <w:rsid w:val="007F54C3"/>
    <w:rsid w:val="00802949"/>
    <w:rsid w:val="00802D6F"/>
    <w:rsid w:val="0080301E"/>
    <w:rsid w:val="0080365F"/>
    <w:rsid w:val="0080663F"/>
    <w:rsid w:val="00812BE5"/>
    <w:rsid w:val="008149C2"/>
    <w:rsid w:val="00817429"/>
    <w:rsid w:val="00821514"/>
    <w:rsid w:val="00821E35"/>
    <w:rsid w:val="00824591"/>
    <w:rsid w:val="00824AED"/>
    <w:rsid w:val="00827820"/>
    <w:rsid w:val="00831B8B"/>
    <w:rsid w:val="0083405D"/>
    <w:rsid w:val="0083466B"/>
    <w:rsid w:val="00834A80"/>
    <w:rsid w:val="008352D4"/>
    <w:rsid w:val="00836DB9"/>
    <w:rsid w:val="00837C67"/>
    <w:rsid w:val="008415B0"/>
    <w:rsid w:val="00842028"/>
    <w:rsid w:val="008436B8"/>
    <w:rsid w:val="00843DD1"/>
    <w:rsid w:val="008460B6"/>
    <w:rsid w:val="00850C9D"/>
    <w:rsid w:val="0085224B"/>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66"/>
    <w:rsid w:val="008852B0"/>
    <w:rsid w:val="00885AE7"/>
    <w:rsid w:val="00886B60"/>
    <w:rsid w:val="00887889"/>
    <w:rsid w:val="008920FF"/>
    <w:rsid w:val="008926E8"/>
    <w:rsid w:val="00894F19"/>
    <w:rsid w:val="00895C89"/>
    <w:rsid w:val="00896A10"/>
    <w:rsid w:val="008971B5"/>
    <w:rsid w:val="008A377F"/>
    <w:rsid w:val="008A3F92"/>
    <w:rsid w:val="008A5D26"/>
    <w:rsid w:val="008A6B13"/>
    <w:rsid w:val="008A6ECB"/>
    <w:rsid w:val="008B0BF9"/>
    <w:rsid w:val="008B2866"/>
    <w:rsid w:val="008B320B"/>
    <w:rsid w:val="008B3859"/>
    <w:rsid w:val="008B436D"/>
    <w:rsid w:val="008B4E49"/>
    <w:rsid w:val="008B7712"/>
    <w:rsid w:val="008B7B26"/>
    <w:rsid w:val="008C1C3C"/>
    <w:rsid w:val="008C3524"/>
    <w:rsid w:val="008C4061"/>
    <w:rsid w:val="008C4229"/>
    <w:rsid w:val="008C5BE0"/>
    <w:rsid w:val="008C7233"/>
    <w:rsid w:val="008D2434"/>
    <w:rsid w:val="008D3A12"/>
    <w:rsid w:val="008D4CDA"/>
    <w:rsid w:val="008E171D"/>
    <w:rsid w:val="008E2785"/>
    <w:rsid w:val="008E6101"/>
    <w:rsid w:val="008E78A3"/>
    <w:rsid w:val="008F0654"/>
    <w:rsid w:val="008F06CB"/>
    <w:rsid w:val="008F2E83"/>
    <w:rsid w:val="008F2F43"/>
    <w:rsid w:val="008F5D2C"/>
    <w:rsid w:val="008F612A"/>
    <w:rsid w:val="008F6710"/>
    <w:rsid w:val="0090293D"/>
    <w:rsid w:val="009034DE"/>
    <w:rsid w:val="00905396"/>
    <w:rsid w:val="0090605D"/>
    <w:rsid w:val="00906419"/>
    <w:rsid w:val="00912889"/>
    <w:rsid w:val="00913A42"/>
    <w:rsid w:val="00914167"/>
    <w:rsid w:val="009143DB"/>
    <w:rsid w:val="00914C75"/>
    <w:rsid w:val="00915065"/>
    <w:rsid w:val="00917CE5"/>
    <w:rsid w:val="009217C0"/>
    <w:rsid w:val="00925241"/>
    <w:rsid w:val="00925CEC"/>
    <w:rsid w:val="00926A3F"/>
    <w:rsid w:val="0092794E"/>
    <w:rsid w:val="00930D30"/>
    <w:rsid w:val="00931B18"/>
    <w:rsid w:val="00931E5D"/>
    <w:rsid w:val="009332A2"/>
    <w:rsid w:val="00937598"/>
    <w:rsid w:val="0093790B"/>
    <w:rsid w:val="00940326"/>
    <w:rsid w:val="00943751"/>
    <w:rsid w:val="00945513"/>
    <w:rsid w:val="00946DD0"/>
    <w:rsid w:val="009509E6"/>
    <w:rsid w:val="00952018"/>
    <w:rsid w:val="009521AB"/>
    <w:rsid w:val="00952800"/>
    <w:rsid w:val="009528DD"/>
    <w:rsid w:val="00952D03"/>
    <w:rsid w:val="0095300D"/>
    <w:rsid w:val="00956812"/>
    <w:rsid w:val="0095719A"/>
    <w:rsid w:val="009623E9"/>
    <w:rsid w:val="00963EEB"/>
    <w:rsid w:val="009648BC"/>
    <w:rsid w:val="00964C2F"/>
    <w:rsid w:val="00965F88"/>
    <w:rsid w:val="00984E03"/>
    <w:rsid w:val="009859EE"/>
    <w:rsid w:val="00987E85"/>
    <w:rsid w:val="009A0D12"/>
    <w:rsid w:val="009A1987"/>
    <w:rsid w:val="009A2BEE"/>
    <w:rsid w:val="009A5289"/>
    <w:rsid w:val="009A5D63"/>
    <w:rsid w:val="009A7A53"/>
    <w:rsid w:val="009B0402"/>
    <w:rsid w:val="009B0B75"/>
    <w:rsid w:val="009B16DF"/>
    <w:rsid w:val="009B4CB2"/>
    <w:rsid w:val="009B6701"/>
    <w:rsid w:val="009B6B0F"/>
    <w:rsid w:val="009B6D04"/>
    <w:rsid w:val="009B6EF7"/>
    <w:rsid w:val="009B7000"/>
    <w:rsid w:val="009B70E3"/>
    <w:rsid w:val="009B739C"/>
    <w:rsid w:val="009C04EC"/>
    <w:rsid w:val="009C118F"/>
    <w:rsid w:val="009C328C"/>
    <w:rsid w:val="009C438A"/>
    <w:rsid w:val="009C4444"/>
    <w:rsid w:val="009C79AD"/>
    <w:rsid w:val="009C7CA6"/>
    <w:rsid w:val="009D0BF7"/>
    <w:rsid w:val="009D1262"/>
    <w:rsid w:val="009D3316"/>
    <w:rsid w:val="009D3A93"/>
    <w:rsid w:val="009D55AA"/>
    <w:rsid w:val="009E06B4"/>
    <w:rsid w:val="009E09F8"/>
    <w:rsid w:val="009E2506"/>
    <w:rsid w:val="009E2651"/>
    <w:rsid w:val="009E3E77"/>
    <w:rsid w:val="009E3FAB"/>
    <w:rsid w:val="009E44BA"/>
    <w:rsid w:val="009E47C7"/>
    <w:rsid w:val="009E5B3F"/>
    <w:rsid w:val="009E7D90"/>
    <w:rsid w:val="009F0C31"/>
    <w:rsid w:val="009F1AB0"/>
    <w:rsid w:val="009F25EB"/>
    <w:rsid w:val="009F3C6A"/>
    <w:rsid w:val="009F501D"/>
    <w:rsid w:val="009F618A"/>
    <w:rsid w:val="009F7DCA"/>
    <w:rsid w:val="00A039D5"/>
    <w:rsid w:val="00A046AD"/>
    <w:rsid w:val="00A079C1"/>
    <w:rsid w:val="00A12520"/>
    <w:rsid w:val="00A130FD"/>
    <w:rsid w:val="00A13D6D"/>
    <w:rsid w:val="00A14769"/>
    <w:rsid w:val="00A16151"/>
    <w:rsid w:val="00A16C99"/>
    <w:rsid w:val="00A16EC6"/>
    <w:rsid w:val="00A17C06"/>
    <w:rsid w:val="00A2126E"/>
    <w:rsid w:val="00A21706"/>
    <w:rsid w:val="00A24FCC"/>
    <w:rsid w:val="00A26A90"/>
    <w:rsid w:val="00A26B27"/>
    <w:rsid w:val="00A278A2"/>
    <w:rsid w:val="00A27F2B"/>
    <w:rsid w:val="00A300E5"/>
    <w:rsid w:val="00A30E4F"/>
    <w:rsid w:val="00A32253"/>
    <w:rsid w:val="00A3310E"/>
    <w:rsid w:val="00A333A0"/>
    <w:rsid w:val="00A37E70"/>
    <w:rsid w:val="00A437E1"/>
    <w:rsid w:val="00A4685E"/>
    <w:rsid w:val="00A46E5F"/>
    <w:rsid w:val="00A50CD4"/>
    <w:rsid w:val="00A51191"/>
    <w:rsid w:val="00A5328B"/>
    <w:rsid w:val="00A5387F"/>
    <w:rsid w:val="00A56D62"/>
    <w:rsid w:val="00A56F07"/>
    <w:rsid w:val="00A5762C"/>
    <w:rsid w:val="00A600FC"/>
    <w:rsid w:val="00A60BCA"/>
    <w:rsid w:val="00A63609"/>
    <w:rsid w:val="00A638DA"/>
    <w:rsid w:val="00A65B41"/>
    <w:rsid w:val="00A65E00"/>
    <w:rsid w:val="00A66A78"/>
    <w:rsid w:val="00A7436E"/>
    <w:rsid w:val="00A74E96"/>
    <w:rsid w:val="00A75A8E"/>
    <w:rsid w:val="00A76EE3"/>
    <w:rsid w:val="00A824DD"/>
    <w:rsid w:val="00A83676"/>
    <w:rsid w:val="00A83B7B"/>
    <w:rsid w:val="00A84274"/>
    <w:rsid w:val="00A850F3"/>
    <w:rsid w:val="00A864E3"/>
    <w:rsid w:val="00A8679C"/>
    <w:rsid w:val="00A90A6A"/>
    <w:rsid w:val="00A94574"/>
    <w:rsid w:val="00A95936"/>
    <w:rsid w:val="00A96265"/>
    <w:rsid w:val="00A97084"/>
    <w:rsid w:val="00AA1C2C"/>
    <w:rsid w:val="00AA1F13"/>
    <w:rsid w:val="00AA35F6"/>
    <w:rsid w:val="00AA667C"/>
    <w:rsid w:val="00AA6E91"/>
    <w:rsid w:val="00AA7439"/>
    <w:rsid w:val="00AB047E"/>
    <w:rsid w:val="00AB0B0A"/>
    <w:rsid w:val="00AB0BB7"/>
    <w:rsid w:val="00AB22C6"/>
    <w:rsid w:val="00AB2AD0"/>
    <w:rsid w:val="00AB4A4D"/>
    <w:rsid w:val="00AB4CED"/>
    <w:rsid w:val="00AB67FC"/>
    <w:rsid w:val="00AC00F2"/>
    <w:rsid w:val="00AC05BA"/>
    <w:rsid w:val="00AC24A7"/>
    <w:rsid w:val="00AC31B5"/>
    <w:rsid w:val="00AC43BD"/>
    <w:rsid w:val="00AC4EA1"/>
    <w:rsid w:val="00AC5381"/>
    <w:rsid w:val="00AC5920"/>
    <w:rsid w:val="00AD0E65"/>
    <w:rsid w:val="00AD2BF2"/>
    <w:rsid w:val="00AD3F04"/>
    <w:rsid w:val="00AD4E90"/>
    <w:rsid w:val="00AD5422"/>
    <w:rsid w:val="00AD5E77"/>
    <w:rsid w:val="00AE4179"/>
    <w:rsid w:val="00AE4425"/>
    <w:rsid w:val="00AE4662"/>
    <w:rsid w:val="00AE4FBE"/>
    <w:rsid w:val="00AE650F"/>
    <w:rsid w:val="00AE6555"/>
    <w:rsid w:val="00AE7D16"/>
    <w:rsid w:val="00AF4CAA"/>
    <w:rsid w:val="00AF571A"/>
    <w:rsid w:val="00AF60A0"/>
    <w:rsid w:val="00AF67FC"/>
    <w:rsid w:val="00AF7DF5"/>
    <w:rsid w:val="00B006E5"/>
    <w:rsid w:val="00B024C2"/>
    <w:rsid w:val="00B07700"/>
    <w:rsid w:val="00B10B93"/>
    <w:rsid w:val="00B12D18"/>
    <w:rsid w:val="00B13921"/>
    <w:rsid w:val="00B1528C"/>
    <w:rsid w:val="00B16093"/>
    <w:rsid w:val="00B16ACD"/>
    <w:rsid w:val="00B21487"/>
    <w:rsid w:val="00B22B75"/>
    <w:rsid w:val="00B232D1"/>
    <w:rsid w:val="00B24DB5"/>
    <w:rsid w:val="00B30B8C"/>
    <w:rsid w:val="00B31F9E"/>
    <w:rsid w:val="00B3268F"/>
    <w:rsid w:val="00B32C2C"/>
    <w:rsid w:val="00B33A1A"/>
    <w:rsid w:val="00B33E6C"/>
    <w:rsid w:val="00B33FE6"/>
    <w:rsid w:val="00B371CC"/>
    <w:rsid w:val="00B41CD9"/>
    <w:rsid w:val="00B427E6"/>
    <w:rsid w:val="00B428A6"/>
    <w:rsid w:val="00B43E1F"/>
    <w:rsid w:val="00B45FBC"/>
    <w:rsid w:val="00B51A7D"/>
    <w:rsid w:val="00B52623"/>
    <w:rsid w:val="00B535C2"/>
    <w:rsid w:val="00B5545D"/>
    <w:rsid w:val="00B55544"/>
    <w:rsid w:val="00B642FC"/>
    <w:rsid w:val="00B64D26"/>
    <w:rsid w:val="00B64FBB"/>
    <w:rsid w:val="00B70E22"/>
    <w:rsid w:val="00B774CB"/>
    <w:rsid w:val="00B80402"/>
    <w:rsid w:val="00B80B9A"/>
    <w:rsid w:val="00B830B7"/>
    <w:rsid w:val="00B83261"/>
    <w:rsid w:val="00B848EA"/>
    <w:rsid w:val="00B84B2B"/>
    <w:rsid w:val="00B84D7D"/>
    <w:rsid w:val="00B8783A"/>
    <w:rsid w:val="00B90500"/>
    <w:rsid w:val="00B9176C"/>
    <w:rsid w:val="00B935A4"/>
    <w:rsid w:val="00B9742A"/>
    <w:rsid w:val="00BA21F9"/>
    <w:rsid w:val="00BA561A"/>
    <w:rsid w:val="00BB0DC6"/>
    <w:rsid w:val="00BB15E4"/>
    <w:rsid w:val="00BB1E19"/>
    <w:rsid w:val="00BB21D1"/>
    <w:rsid w:val="00BB32F2"/>
    <w:rsid w:val="00BB4338"/>
    <w:rsid w:val="00BB4C73"/>
    <w:rsid w:val="00BB6C0E"/>
    <w:rsid w:val="00BB7B38"/>
    <w:rsid w:val="00BC11E5"/>
    <w:rsid w:val="00BC4BC6"/>
    <w:rsid w:val="00BC52FD"/>
    <w:rsid w:val="00BC5E7B"/>
    <w:rsid w:val="00BC6119"/>
    <w:rsid w:val="00BC6E62"/>
    <w:rsid w:val="00BC7443"/>
    <w:rsid w:val="00BC7838"/>
    <w:rsid w:val="00BD0648"/>
    <w:rsid w:val="00BD1040"/>
    <w:rsid w:val="00BD34AA"/>
    <w:rsid w:val="00BE0C44"/>
    <w:rsid w:val="00BE1B8B"/>
    <w:rsid w:val="00BE26EA"/>
    <w:rsid w:val="00BE2A18"/>
    <w:rsid w:val="00BE2C01"/>
    <w:rsid w:val="00BE41EC"/>
    <w:rsid w:val="00BE42C1"/>
    <w:rsid w:val="00BE56FB"/>
    <w:rsid w:val="00BE7BDB"/>
    <w:rsid w:val="00BF3DDE"/>
    <w:rsid w:val="00BF6589"/>
    <w:rsid w:val="00BF6F7F"/>
    <w:rsid w:val="00C00647"/>
    <w:rsid w:val="00C02764"/>
    <w:rsid w:val="00C04CEF"/>
    <w:rsid w:val="00C062B7"/>
    <w:rsid w:val="00C0662F"/>
    <w:rsid w:val="00C072F0"/>
    <w:rsid w:val="00C11943"/>
    <w:rsid w:val="00C12E96"/>
    <w:rsid w:val="00C14391"/>
    <w:rsid w:val="00C14763"/>
    <w:rsid w:val="00C1496A"/>
    <w:rsid w:val="00C15D85"/>
    <w:rsid w:val="00C16141"/>
    <w:rsid w:val="00C2121B"/>
    <w:rsid w:val="00C2363F"/>
    <w:rsid w:val="00C236C8"/>
    <w:rsid w:val="00C260B1"/>
    <w:rsid w:val="00C26E56"/>
    <w:rsid w:val="00C31406"/>
    <w:rsid w:val="00C32576"/>
    <w:rsid w:val="00C34C83"/>
    <w:rsid w:val="00C36E58"/>
    <w:rsid w:val="00C37194"/>
    <w:rsid w:val="00C3779F"/>
    <w:rsid w:val="00C40637"/>
    <w:rsid w:val="00C40F6C"/>
    <w:rsid w:val="00C44426"/>
    <w:rsid w:val="00C445F3"/>
    <w:rsid w:val="00C448D8"/>
    <w:rsid w:val="00C451F4"/>
    <w:rsid w:val="00C45EB1"/>
    <w:rsid w:val="00C46681"/>
    <w:rsid w:val="00C475A8"/>
    <w:rsid w:val="00C50216"/>
    <w:rsid w:val="00C54A3A"/>
    <w:rsid w:val="00C55566"/>
    <w:rsid w:val="00C56448"/>
    <w:rsid w:val="00C572F7"/>
    <w:rsid w:val="00C667BE"/>
    <w:rsid w:val="00C6766B"/>
    <w:rsid w:val="00C716F5"/>
    <w:rsid w:val="00C72223"/>
    <w:rsid w:val="00C76417"/>
    <w:rsid w:val="00C7726F"/>
    <w:rsid w:val="00C823DA"/>
    <w:rsid w:val="00C8259F"/>
    <w:rsid w:val="00C82746"/>
    <w:rsid w:val="00C8312F"/>
    <w:rsid w:val="00C84802"/>
    <w:rsid w:val="00C84C47"/>
    <w:rsid w:val="00C858A4"/>
    <w:rsid w:val="00C86A3F"/>
    <w:rsid w:val="00C86AFA"/>
    <w:rsid w:val="00C93C23"/>
    <w:rsid w:val="00C977E0"/>
    <w:rsid w:val="00CA11DD"/>
    <w:rsid w:val="00CA58BC"/>
    <w:rsid w:val="00CB18D0"/>
    <w:rsid w:val="00CB1C8A"/>
    <w:rsid w:val="00CB24F5"/>
    <w:rsid w:val="00CB2663"/>
    <w:rsid w:val="00CB3BBE"/>
    <w:rsid w:val="00CB59E9"/>
    <w:rsid w:val="00CC0D6A"/>
    <w:rsid w:val="00CC3831"/>
    <w:rsid w:val="00CC38FA"/>
    <w:rsid w:val="00CC3E3D"/>
    <w:rsid w:val="00CC519B"/>
    <w:rsid w:val="00CC5E2C"/>
    <w:rsid w:val="00CD12C1"/>
    <w:rsid w:val="00CD214E"/>
    <w:rsid w:val="00CD46FA"/>
    <w:rsid w:val="00CD5973"/>
    <w:rsid w:val="00CE31A6"/>
    <w:rsid w:val="00CF09AA"/>
    <w:rsid w:val="00CF0D2D"/>
    <w:rsid w:val="00CF4813"/>
    <w:rsid w:val="00CF5233"/>
    <w:rsid w:val="00CF5403"/>
    <w:rsid w:val="00D0167C"/>
    <w:rsid w:val="00D029B8"/>
    <w:rsid w:val="00D02F60"/>
    <w:rsid w:val="00D0464E"/>
    <w:rsid w:val="00D04A96"/>
    <w:rsid w:val="00D06C63"/>
    <w:rsid w:val="00D07A7B"/>
    <w:rsid w:val="00D10E06"/>
    <w:rsid w:val="00D12D2E"/>
    <w:rsid w:val="00D15197"/>
    <w:rsid w:val="00D16820"/>
    <w:rsid w:val="00D169C8"/>
    <w:rsid w:val="00D1793F"/>
    <w:rsid w:val="00D22AF5"/>
    <w:rsid w:val="00D22C85"/>
    <w:rsid w:val="00D235EA"/>
    <w:rsid w:val="00D247A9"/>
    <w:rsid w:val="00D32721"/>
    <w:rsid w:val="00D328DC"/>
    <w:rsid w:val="00D33387"/>
    <w:rsid w:val="00D33556"/>
    <w:rsid w:val="00D35D21"/>
    <w:rsid w:val="00D37D5E"/>
    <w:rsid w:val="00D402FB"/>
    <w:rsid w:val="00D47D7A"/>
    <w:rsid w:val="00D50ABD"/>
    <w:rsid w:val="00D538A0"/>
    <w:rsid w:val="00D55290"/>
    <w:rsid w:val="00D57791"/>
    <w:rsid w:val="00D6046A"/>
    <w:rsid w:val="00D606B2"/>
    <w:rsid w:val="00D60DCD"/>
    <w:rsid w:val="00D62870"/>
    <w:rsid w:val="00D655D9"/>
    <w:rsid w:val="00D65872"/>
    <w:rsid w:val="00D676F3"/>
    <w:rsid w:val="00D70EF5"/>
    <w:rsid w:val="00D71024"/>
    <w:rsid w:val="00D71A25"/>
    <w:rsid w:val="00D71FCF"/>
    <w:rsid w:val="00D72A54"/>
    <w:rsid w:val="00D72CC1"/>
    <w:rsid w:val="00D76EC9"/>
    <w:rsid w:val="00D80E7D"/>
    <w:rsid w:val="00D81397"/>
    <w:rsid w:val="00D8223E"/>
    <w:rsid w:val="00D83656"/>
    <w:rsid w:val="00D848B9"/>
    <w:rsid w:val="00D868A0"/>
    <w:rsid w:val="00D90E69"/>
    <w:rsid w:val="00D91368"/>
    <w:rsid w:val="00D93106"/>
    <w:rsid w:val="00D933E9"/>
    <w:rsid w:val="00D9505D"/>
    <w:rsid w:val="00D953D0"/>
    <w:rsid w:val="00D959F5"/>
    <w:rsid w:val="00D96884"/>
    <w:rsid w:val="00DA181A"/>
    <w:rsid w:val="00DA3FDD"/>
    <w:rsid w:val="00DA7017"/>
    <w:rsid w:val="00DA7028"/>
    <w:rsid w:val="00DB1AD2"/>
    <w:rsid w:val="00DB2B58"/>
    <w:rsid w:val="00DB31FA"/>
    <w:rsid w:val="00DB5206"/>
    <w:rsid w:val="00DB6276"/>
    <w:rsid w:val="00DB63F5"/>
    <w:rsid w:val="00DC1C6B"/>
    <w:rsid w:val="00DC2C2E"/>
    <w:rsid w:val="00DC4AF0"/>
    <w:rsid w:val="00DC7886"/>
    <w:rsid w:val="00DD0CF2"/>
    <w:rsid w:val="00DD2341"/>
    <w:rsid w:val="00DE1554"/>
    <w:rsid w:val="00DE180C"/>
    <w:rsid w:val="00DE2901"/>
    <w:rsid w:val="00DE566C"/>
    <w:rsid w:val="00DE590F"/>
    <w:rsid w:val="00DE7DC1"/>
    <w:rsid w:val="00DF3F7E"/>
    <w:rsid w:val="00DF7648"/>
    <w:rsid w:val="00E00E29"/>
    <w:rsid w:val="00E02BAB"/>
    <w:rsid w:val="00E04CEB"/>
    <w:rsid w:val="00E060BC"/>
    <w:rsid w:val="00E07960"/>
    <w:rsid w:val="00E11420"/>
    <w:rsid w:val="00E132FB"/>
    <w:rsid w:val="00E137FD"/>
    <w:rsid w:val="00E166C9"/>
    <w:rsid w:val="00E170B7"/>
    <w:rsid w:val="00E17494"/>
    <w:rsid w:val="00E177DD"/>
    <w:rsid w:val="00E17D40"/>
    <w:rsid w:val="00E20900"/>
    <w:rsid w:val="00E20C7F"/>
    <w:rsid w:val="00E2396E"/>
    <w:rsid w:val="00E24728"/>
    <w:rsid w:val="00E276AC"/>
    <w:rsid w:val="00E34A35"/>
    <w:rsid w:val="00E37C2F"/>
    <w:rsid w:val="00E41C28"/>
    <w:rsid w:val="00E45167"/>
    <w:rsid w:val="00E45A76"/>
    <w:rsid w:val="00E45CBB"/>
    <w:rsid w:val="00E46308"/>
    <w:rsid w:val="00E51E17"/>
    <w:rsid w:val="00E52DAB"/>
    <w:rsid w:val="00E539B0"/>
    <w:rsid w:val="00E53E17"/>
    <w:rsid w:val="00E55994"/>
    <w:rsid w:val="00E60606"/>
    <w:rsid w:val="00E60C66"/>
    <w:rsid w:val="00E6164D"/>
    <w:rsid w:val="00E618C9"/>
    <w:rsid w:val="00E62774"/>
    <w:rsid w:val="00E6307C"/>
    <w:rsid w:val="00E636FA"/>
    <w:rsid w:val="00E66729"/>
    <w:rsid w:val="00E66C50"/>
    <w:rsid w:val="00E679D3"/>
    <w:rsid w:val="00E71208"/>
    <w:rsid w:val="00E71444"/>
    <w:rsid w:val="00E71C91"/>
    <w:rsid w:val="00E720A1"/>
    <w:rsid w:val="00E75D55"/>
    <w:rsid w:val="00E75DDA"/>
    <w:rsid w:val="00E7724C"/>
    <w:rsid w:val="00E773E8"/>
    <w:rsid w:val="00E83ADD"/>
    <w:rsid w:val="00E84F38"/>
    <w:rsid w:val="00E8516F"/>
    <w:rsid w:val="00E85623"/>
    <w:rsid w:val="00E87441"/>
    <w:rsid w:val="00E87C97"/>
    <w:rsid w:val="00E91FAE"/>
    <w:rsid w:val="00E93D25"/>
    <w:rsid w:val="00E96E3F"/>
    <w:rsid w:val="00EA21D2"/>
    <w:rsid w:val="00EA270C"/>
    <w:rsid w:val="00EA4974"/>
    <w:rsid w:val="00EA532E"/>
    <w:rsid w:val="00EB06AD"/>
    <w:rsid w:val="00EB06D9"/>
    <w:rsid w:val="00EB192B"/>
    <w:rsid w:val="00EB19ED"/>
    <w:rsid w:val="00EB1CAB"/>
    <w:rsid w:val="00EB580B"/>
    <w:rsid w:val="00EB7FEB"/>
    <w:rsid w:val="00EC08D8"/>
    <w:rsid w:val="00EC0F5A"/>
    <w:rsid w:val="00EC338E"/>
    <w:rsid w:val="00EC3E17"/>
    <w:rsid w:val="00EC4265"/>
    <w:rsid w:val="00EC4CEB"/>
    <w:rsid w:val="00EC659E"/>
    <w:rsid w:val="00ED2072"/>
    <w:rsid w:val="00ED2AE0"/>
    <w:rsid w:val="00ED5553"/>
    <w:rsid w:val="00ED5E36"/>
    <w:rsid w:val="00ED68B2"/>
    <w:rsid w:val="00ED6961"/>
    <w:rsid w:val="00EE5533"/>
    <w:rsid w:val="00EF0B96"/>
    <w:rsid w:val="00EF1DD9"/>
    <w:rsid w:val="00EF2E45"/>
    <w:rsid w:val="00EF3486"/>
    <w:rsid w:val="00EF47AF"/>
    <w:rsid w:val="00EF53B6"/>
    <w:rsid w:val="00EF5A75"/>
    <w:rsid w:val="00F00B73"/>
    <w:rsid w:val="00F025A0"/>
    <w:rsid w:val="00F03382"/>
    <w:rsid w:val="00F03EC3"/>
    <w:rsid w:val="00F115CA"/>
    <w:rsid w:val="00F14817"/>
    <w:rsid w:val="00F14EBA"/>
    <w:rsid w:val="00F1510F"/>
    <w:rsid w:val="00F1533A"/>
    <w:rsid w:val="00F15E5A"/>
    <w:rsid w:val="00F17F0A"/>
    <w:rsid w:val="00F22A77"/>
    <w:rsid w:val="00F2656B"/>
    <w:rsid w:val="00F2668F"/>
    <w:rsid w:val="00F2742F"/>
    <w:rsid w:val="00F2753B"/>
    <w:rsid w:val="00F318E0"/>
    <w:rsid w:val="00F33F8B"/>
    <w:rsid w:val="00F340B2"/>
    <w:rsid w:val="00F35B06"/>
    <w:rsid w:val="00F37FDD"/>
    <w:rsid w:val="00F43390"/>
    <w:rsid w:val="00F443B2"/>
    <w:rsid w:val="00F458D8"/>
    <w:rsid w:val="00F50237"/>
    <w:rsid w:val="00F53596"/>
    <w:rsid w:val="00F55BA8"/>
    <w:rsid w:val="00F55DB1"/>
    <w:rsid w:val="00F56ACA"/>
    <w:rsid w:val="00F579E0"/>
    <w:rsid w:val="00F600FE"/>
    <w:rsid w:val="00F62E4D"/>
    <w:rsid w:val="00F66B34"/>
    <w:rsid w:val="00F675B9"/>
    <w:rsid w:val="00F711C9"/>
    <w:rsid w:val="00F74C59"/>
    <w:rsid w:val="00F75C3A"/>
    <w:rsid w:val="00F80C2D"/>
    <w:rsid w:val="00F82E30"/>
    <w:rsid w:val="00F831CB"/>
    <w:rsid w:val="00F848A3"/>
    <w:rsid w:val="00F84ACF"/>
    <w:rsid w:val="00F85742"/>
    <w:rsid w:val="00F85BF8"/>
    <w:rsid w:val="00F871CE"/>
    <w:rsid w:val="00F87802"/>
    <w:rsid w:val="00F92C0A"/>
    <w:rsid w:val="00F9415B"/>
    <w:rsid w:val="00FA13C2"/>
    <w:rsid w:val="00FA5973"/>
    <w:rsid w:val="00FA7F91"/>
    <w:rsid w:val="00FB121C"/>
    <w:rsid w:val="00FB1CDD"/>
    <w:rsid w:val="00FB1FBF"/>
    <w:rsid w:val="00FB2C2F"/>
    <w:rsid w:val="00FB305C"/>
    <w:rsid w:val="00FC25D8"/>
    <w:rsid w:val="00FC2E3D"/>
    <w:rsid w:val="00FC3BDE"/>
    <w:rsid w:val="00FD1DBE"/>
    <w:rsid w:val="00FD25A7"/>
    <w:rsid w:val="00FD27B6"/>
    <w:rsid w:val="00FD3689"/>
    <w:rsid w:val="00FD42A3"/>
    <w:rsid w:val="00FD691D"/>
    <w:rsid w:val="00FD7468"/>
    <w:rsid w:val="00FD7CA3"/>
    <w:rsid w:val="00FD7CE0"/>
    <w:rsid w:val="00FE0B3B"/>
    <w:rsid w:val="00FE1BE2"/>
    <w:rsid w:val="00FE33A8"/>
    <w:rsid w:val="00FE730A"/>
    <w:rsid w:val="00FF1DD7"/>
    <w:rsid w:val="00FF26FF"/>
    <w:rsid w:val="00FF4453"/>
    <w:rsid w:val="00FF5C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43212"/>
  <w15:docId w15:val="{CF549428-8ED1-4DD1-B949-DB596286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uiPriority="0"/>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Z,header 3,Footnotemark,Footnotemark1,FR,Footnotemark2,FR1,Footnotemark3,FR2,Footnotemark4,FR3,Footnotemark5,FR4,Footnotemark6,Footnotemark7,Footnotemark8,FR5,Footnotemark11,Footnotemark21,FR11,Footnotemark31,FR21"/>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3602">
      <w:bodyDiv w:val="1"/>
      <w:marLeft w:val="0"/>
      <w:marRight w:val="0"/>
      <w:marTop w:val="0"/>
      <w:marBottom w:val="0"/>
      <w:divBdr>
        <w:top w:val="none" w:sz="0" w:space="0" w:color="auto"/>
        <w:left w:val="none" w:sz="0" w:space="0" w:color="auto"/>
        <w:bottom w:val="none" w:sz="0" w:space="0" w:color="auto"/>
        <w:right w:val="none" w:sz="0" w:space="0" w:color="auto"/>
      </w:divBdr>
    </w:div>
    <w:div w:id="9808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ojnowska\AppData\Roaming\Microsoft\Szablony\Szablon%20aktu%20prawnego%204_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88D743307D4064867C6712113CBF90"/>
        <w:category>
          <w:name w:val="Ogólne"/>
          <w:gallery w:val="placeholder"/>
        </w:category>
        <w:types>
          <w:type w:val="bbPlcHdr"/>
        </w:types>
        <w:behaviors>
          <w:behavior w:val="content"/>
        </w:behaviors>
        <w:guid w:val="{033A1D2A-EECD-4E20-AE73-BE63EEC3B53A}"/>
      </w:docPartPr>
      <w:docPartBody>
        <w:p w:rsidR="00EE4835" w:rsidRDefault="00EE4835" w:rsidP="00EE4835">
          <w:pPr>
            <w:pStyle w:val="CD88D743307D4064867C6712113CBF90"/>
          </w:pPr>
          <w:r>
            <w:rPr>
              <w:rStyle w:val="Tekstzastpczy"/>
            </w:rPr>
            <w:t>&lt;data wydania aktu&gt;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35"/>
    <w:rsid w:val="00130360"/>
    <w:rsid w:val="00246A5D"/>
    <w:rsid w:val="002E3C50"/>
    <w:rsid w:val="00872044"/>
    <w:rsid w:val="00DB7602"/>
    <w:rsid w:val="00E33FAA"/>
    <w:rsid w:val="00EE4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E4835"/>
    <w:rPr>
      <w:color w:val="808080"/>
    </w:rPr>
  </w:style>
  <w:style w:type="paragraph" w:customStyle="1" w:styleId="CD88D743307D4064867C6712113CBF90">
    <w:name w:val="CD88D743307D4064867C6712113CBF90"/>
    <w:rsid w:val="00EE4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CFB19E-77FB-483B-957C-ABF6953C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39</Pages>
  <Words>11532</Words>
  <Characters>69195</Characters>
  <Application>Microsoft Office Word</Application>
  <DocSecurity>0</DocSecurity>
  <Lines>576</Lines>
  <Paragraphs>161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80566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DP</dc:creator>
  <cp:lastModifiedBy>Marek Wójcik</cp:lastModifiedBy>
  <cp:revision>2</cp:revision>
  <cp:lastPrinted>2022-03-30T15:12:00Z</cp:lastPrinted>
  <dcterms:created xsi:type="dcterms:W3CDTF">2022-04-01T11:19:00Z</dcterms:created>
  <dcterms:modified xsi:type="dcterms:W3CDTF">2022-04-01T11:19:00Z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