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FC" w:rsidRDefault="00AC5EFC" w:rsidP="00AC5EFC">
      <w:pPr>
        <w:pStyle w:val="Akapitzlist"/>
        <w:jc w:val="both"/>
      </w:pPr>
    </w:p>
    <w:p w:rsidR="00570F7A" w:rsidRDefault="00570F7A" w:rsidP="00570F7A">
      <w:pPr>
        <w:jc w:val="both"/>
        <w:rPr>
          <w:b/>
          <w:sz w:val="28"/>
          <w:szCs w:val="28"/>
          <w:highlight w:val="yellow"/>
        </w:rPr>
      </w:pPr>
      <w:r w:rsidRPr="00570F7A">
        <w:rPr>
          <w:b/>
          <w:sz w:val="28"/>
          <w:szCs w:val="28"/>
          <w:highlight w:val="yellow"/>
        </w:rPr>
        <w:t>Uzgodnienia dotyczące ochrony zdrowia</w:t>
      </w:r>
    </w:p>
    <w:p w:rsidR="00C7071A" w:rsidRDefault="00C7071A" w:rsidP="00570F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Uchodźcy wojenni z Ukrainy</w:t>
      </w:r>
    </w:p>
    <w:p w:rsidR="00B9515D" w:rsidRPr="001C2329" w:rsidRDefault="00D01000" w:rsidP="00570F7A">
      <w:pPr>
        <w:jc w:val="both"/>
      </w:pPr>
      <w:r w:rsidRPr="001C2329">
        <w:t xml:space="preserve">Finansowanie świadczeń dla uchodźców z Ukrainy dotyczyć będzie </w:t>
      </w:r>
      <w:r w:rsidR="00150EEE" w:rsidRPr="001C2329">
        <w:t xml:space="preserve"> </w:t>
      </w:r>
      <w:r w:rsidRPr="001C2329">
        <w:t>okresu od dnia 24 lutego 2022r. N</w:t>
      </w:r>
      <w:r w:rsidR="00AC5EFC" w:rsidRPr="001C2329">
        <w:t xml:space="preserve">ie będzie </w:t>
      </w:r>
      <w:r w:rsidRPr="001C2329">
        <w:t xml:space="preserve">się </w:t>
      </w:r>
      <w:r w:rsidR="00AC5EFC" w:rsidRPr="001C2329">
        <w:t xml:space="preserve">to </w:t>
      </w:r>
      <w:r w:rsidRPr="001C2329">
        <w:t xml:space="preserve">wiązać z objęciem uchodźców </w:t>
      </w:r>
      <w:r w:rsidR="00AC5EFC" w:rsidRPr="001C2329">
        <w:t>ubezpieczeniem zdrowotnym</w:t>
      </w:r>
      <w:r w:rsidR="003D0C8B" w:rsidRPr="001C2329">
        <w:t xml:space="preserve">, </w:t>
      </w:r>
      <w:r w:rsidRPr="001C2329">
        <w:t xml:space="preserve">natomiast </w:t>
      </w:r>
      <w:r w:rsidR="003D0C8B" w:rsidRPr="001C2329">
        <w:t xml:space="preserve">będzie to </w:t>
      </w:r>
      <w:r w:rsidR="00AC5EFC" w:rsidRPr="001C2329">
        <w:t xml:space="preserve"> uzyskanie uprawnień do bezpłatnych świadczeń zdrowotnych. Zarówno rzeczowych takich jak leki</w:t>
      </w:r>
      <w:r w:rsidR="00EC60EF" w:rsidRPr="001C2329">
        <w:t xml:space="preserve">, </w:t>
      </w:r>
      <w:r w:rsidR="00AC5EFC" w:rsidRPr="001C2329">
        <w:t>wyroby medyczne</w:t>
      </w:r>
      <w:r w:rsidR="00EC60EF" w:rsidRPr="001C2329">
        <w:t>, j</w:t>
      </w:r>
      <w:r w:rsidR="00AC5EFC" w:rsidRPr="001C2329">
        <w:t>ak i świadczeń nierzeczowych takich jak usługi (</w:t>
      </w:r>
      <w:r w:rsidR="00B9515D" w:rsidRPr="001C2329">
        <w:t xml:space="preserve">np. </w:t>
      </w:r>
      <w:r w:rsidR="00AC5EFC" w:rsidRPr="001C2329">
        <w:t>porada w POZ, pomoc doraźna, ratownictwo medyczne</w:t>
      </w:r>
      <w:r w:rsidR="00B9515D" w:rsidRPr="001C2329">
        <w:t>, lecznictwo szpitalne</w:t>
      </w:r>
      <w:r w:rsidR="00AC5EFC" w:rsidRPr="001C2329">
        <w:t xml:space="preserve">). </w:t>
      </w:r>
    </w:p>
    <w:p w:rsidR="00B9515D" w:rsidRPr="001C2329" w:rsidRDefault="00B9515D" w:rsidP="00570F7A">
      <w:pPr>
        <w:jc w:val="both"/>
      </w:pPr>
      <w:r w:rsidRPr="001C2329">
        <w:t xml:space="preserve">Uprawnienie do nieodpłatnych świadczeń realizowane może być tylko w podmiotach lub u osób prowadzących jednoosobową działalność medyczną, mających aktualne umowy </w:t>
      </w:r>
      <w:r w:rsidR="00AC5EFC" w:rsidRPr="001C2329">
        <w:t>z NFZ</w:t>
      </w:r>
      <w:r w:rsidRPr="001C2329">
        <w:t>.</w:t>
      </w:r>
    </w:p>
    <w:p w:rsidR="00AC5EFC" w:rsidRPr="001C2329" w:rsidRDefault="00B9515D" w:rsidP="00570F7A">
      <w:pPr>
        <w:jc w:val="both"/>
      </w:pPr>
      <w:r w:rsidRPr="001C2329">
        <w:t xml:space="preserve">Podmioty/osoby te będą rozliczane według </w:t>
      </w:r>
      <w:r w:rsidR="00EC60EF" w:rsidRPr="001C2329">
        <w:t>s</w:t>
      </w:r>
      <w:r w:rsidR="00AC5EFC" w:rsidRPr="001C2329">
        <w:t>tawek</w:t>
      </w:r>
      <w:r w:rsidR="003D0C8B" w:rsidRPr="001C2329">
        <w:t xml:space="preserve">, </w:t>
      </w:r>
      <w:r w:rsidR="00AC5EFC" w:rsidRPr="001C2329">
        <w:t xml:space="preserve">które obowiązują </w:t>
      </w:r>
      <w:r w:rsidRPr="001C2329">
        <w:t xml:space="preserve">aktualnie </w:t>
      </w:r>
      <w:r w:rsidR="00AC5EFC" w:rsidRPr="001C2329">
        <w:t>w  katalogu rozliczeniowym.</w:t>
      </w:r>
    </w:p>
    <w:p w:rsidR="00B9515D" w:rsidRPr="001C2329" w:rsidRDefault="00AE1B18" w:rsidP="00B9515D">
      <w:pPr>
        <w:jc w:val="both"/>
      </w:pPr>
      <w:r w:rsidRPr="001C2329">
        <w:t xml:space="preserve">Nie będzie różnicowania </w:t>
      </w:r>
      <w:r w:rsidR="00B9515D" w:rsidRPr="001C2329">
        <w:t>pacjentów ubezpieczonych oraz uprawnionych uchodźców z Ukrainy w dostępie do świadczeń (np. nie będzie odrębnej kolejki dla uchodźców).</w:t>
      </w:r>
    </w:p>
    <w:p w:rsidR="00BB15D9" w:rsidRPr="001C2329" w:rsidRDefault="00B9515D" w:rsidP="00B9515D">
      <w:pPr>
        <w:jc w:val="both"/>
      </w:pPr>
      <w:r w:rsidRPr="001C2329">
        <w:t>Recepty: – ustalenia ostateczne nie zapadły</w:t>
      </w:r>
      <w:r w:rsidR="00BB15D9" w:rsidRPr="001C2329">
        <w:t xml:space="preserve">, szczególnie co do skali refundacji. Na razie </w:t>
      </w:r>
      <w:r w:rsidR="001C2329" w:rsidRPr="001C2329">
        <w:t>uruchomiono</w:t>
      </w:r>
      <w:r w:rsidR="00BB15D9" w:rsidRPr="001C2329">
        <w:t xml:space="preserve"> system informatyczny pozwalający na wystawianie uchodźcom recept na 100 proc. opłaty.</w:t>
      </w:r>
    </w:p>
    <w:p w:rsidR="00BB15D9" w:rsidRPr="001C2329" w:rsidRDefault="00BB15D9" w:rsidP="00B9515D">
      <w:pPr>
        <w:jc w:val="both"/>
      </w:pPr>
      <w:r w:rsidRPr="001C2329">
        <w:t>Uprawnienie do świadczeń dotyczy nie tylko obywateli Ukrainy, a wszystkich którzy uciekli przed wojną, bez względu na narodowość, jeśli przekroczyli ukraińsko – polską granicę od 24 lutego br. włącznie.</w:t>
      </w:r>
    </w:p>
    <w:p w:rsidR="00930AC1" w:rsidRPr="001C2329" w:rsidRDefault="00BB15D9" w:rsidP="00BB15D9">
      <w:pPr>
        <w:jc w:val="both"/>
      </w:pPr>
      <w:r w:rsidRPr="001C2329">
        <w:t xml:space="preserve">Nie zostało przesądzone, czy świadczenia będą rozliczane w </w:t>
      </w:r>
      <w:r w:rsidR="00930AC1" w:rsidRPr="001C2329">
        <w:t>ramach</w:t>
      </w:r>
      <w:r w:rsidRPr="001C2329">
        <w:t xml:space="preserve"> </w:t>
      </w:r>
      <w:r w:rsidR="00930AC1" w:rsidRPr="001C2329">
        <w:t>aktualnej</w:t>
      </w:r>
      <w:r w:rsidRPr="001C2329">
        <w:t xml:space="preserve"> </w:t>
      </w:r>
      <w:r w:rsidR="00930AC1" w:rsidRPr="001C2329">
        <w:t>umowy</w:t>
      </w:r>
      <w:r w:rsidRPr="001C2329">
        <w:t xml:space="preserve"> z NFZ. </w:t>
      </w:r>
      <w:r w:rsidR="00930AC1" w:rsidRPr="001C2329">
        <w:t>Wątpliwość</w:t>
      </w:r>
      <w:r w:rsidRPr="001C2329">
        <w:t xml:space="preserve"> ta dotycz</w:t>
      </w:r>
      <w:r w:rsidR="00930AC1" w:rsidRPr="001C2329">
        <w:t>y</w:t>
      </w:r>
      <w:r w:rsidRPr="001C2329">
        <w:t xml:space="preserve"> </w:t>
      </w:r>
      <w:r w:rsidR="00930AC1" w:rsidRPr="001C2329">
        <w:t>zarówno</w:t>
      </w:r>
      <w:r w:rsidRPr="001C2329">
        <w:t xml:space="preserve"> </w:t>
      </w:r>
      <w:r w:rsidR="00930AC1" w:rsidRPr="001C2329">
        <w:t xml:space="preserve">świadczeń </w:t>
      </w:r>
      <w:r w:rsidRPr="001C2329">
        <w:t xml:space="preserve">szpitalnych </w:t>
      </w:r>
      <w:r w:rsidR="00930AC1" w:rsidRPr="001C2329">
        <w:t>finansowanych ryczałtem</w:t>
      </w:r>
      <w:r w:rsidRPr="001C2329">
        <w:t xml:space="preserve"> jak i </w:t>
      </w:r>
      <w:r w:rsidR="00930AC1" w:rsidRPr="001C2329">
        <w:t>poza ryczałtowych</w:t>
      </w:r>
      <w:r w:rsidRPr="001C2329">
        <w:t xml:space="preserve">.  Jedynie przesądzono, że w przypadku </w:t>
      </w:r>
      <w:r w:rsidR="00930AC1" w:rsidRPr="001C2329">
        <w:t>świadczeń</w:t>
      </w:r>
      <w:r w:rsidRPr="001C2329">
        <w:t xml:space="preserve"> </w:t>
      </w:r>
      <w:r w:rsidR="00930AC1" w:rsidRPr="001C2329">
        <w:t xml:space="preserve">realizowanych </w:t>
      </w:r>
      <w:r w:rsidRPr="001C2329">
        <w:t xml:space="preserve">poza </w:t>
      </w:r>
      <w:r w:rsidR="00930AC1" w:rsidRPr="001C2329">
        <w:t>ryczałtem</w:t>
      </w:r>
      <w:r w:rsidRPr="001C2329">
        <w:t xml:space="preserve"> </w:t>
      </w:r>
      <w:r w:rsidR="00930AC1" w:rsidRPr="001C2329">
        <w:t>opłacone będą wszystkie, nawet jeśli wykraczają poza  limit określony w umowie z NFZ.</w:t>
      </w:r>
    </w:p>
    <w:p w:rsidR="00930AC1" w:rsidRPr="001C2329" w:rsidRDefault="00930AC1" w:rsidP="00BB15D9">
      <w:pPr>
        <w:jc w:val="both"/>
      </w:pPr>
      <w:r w:rsidRPr="001C2329">
        <w:t xml:space="preserve">Do rozstrzygnięcia pozostaje kwestia rozliczania świadczeń szpitalnych finansowanych ryczałtem.  </w:t>
      </w:r>
      <w:r w:rsidR="00B0313B" w:rsidRPr="001C2329">
        <w:t>Pozostają</w:t>
      </w:r>
      <w:r w:rsidRPr="001C2329">
        <w:t xml:space="preserve"> dwie mo</w:t>
      </w:r>
      <w:r w:rsidR="00B0313B" w:rsidRPr="001C2329">
        <w:t xml:space="preserve">żliwości: </w:t>
      </w:r>
      <w:r w:rsidRPr="001C2329">
        <w:t xml:space="preserve"> </w:t>
      </w:r>
      <w:r w:rsidR="00B0313B" w:rsidRPr="001C2329">
        <w:t>świadczenia</w:t>
      </w:r>
      <w:r w:rsidRPr="001C2329">
        <w:t xml:space="preserve"> te będą </w:t>
      </w:r>
      <w:r w:rsidR="00B0313B" w:rsidRPr="001C2329">
        <w:t>uwzględniane</w:t>
      </w:r>
      <w:r w:rsidRPr="001C2329">
        <w:t xml:space="preserve"> w limitach </w:t>
      </w:r>
      <w:r w:rsidR="00B0313B" w:rsidRPr="001C2329">
        <w:t xml:space="preserve">wynikających </w:t>
      </w:r>
      <w:r w:rsidRPr="001C2329">
        <w:t xml:space="preserve"> z </w:t>
      </w:r>
      <w:r w:rsidR="00B0313B" w:rsidRPr="001C2329">
        <w:t>umowy</w:t>
      </w:r>
      <w:r w:rsidRPr="001C2329">
        <w:t xml:space="preserve"> </w:t>
      </w:r>
      <w:r w:rsidR="00B0313B" w:rsidRPr="001C2329">
        <w:t>ryczałtowej</w:t>
      </w:r>
      <w:r w:rsidRPr="001C2329">
        <w:t xml:space="preserve"> lub nie będą wliczane do tego limitu.</w:t>
      </w:r>
    </w:p>
    <w:p w:rsidR="00B0313B" w:rsidRPr="001C2329" w:rsidRDefault="00B0313B" w:rsidP="00B0313B">
      <w:pPr>
        <w:jc w:val="both"/>
      </w:pPr>
      <w:r w:rsidRPr="001C2329">
        <w:t xml:space="preserve">W przypadku podstawowej opieki zdrowotnej: uchodźcy nie będą objęci listą aktywną lekarza lub pielęgniarki poz. Rozliczani będą jak w przypadku leczenia pacjentów przyjmowanych w poz, spoza listy aktywnej. </w:t>
      </w:r>
      <w:r w:rsidR="000D20A0" w:rsidRPr="001C2329">
        <w:t xml:space="preserve">Każda wizyta traktowana </w:t>
      </w:r>
      <w:r w:rsidRPr="001C2329">
        <w:t xml:space="preserve">będzie </w:t>
      </w:r>
      <w:r w:rsidR="000D20A0" w:rsidRPr="001C2329">
        <w:t>jak oddzielne świadczeni</w:t>
      </w:r>
      <w:r w:rsidRPr="001C2329">
        <w:t>e.</w:t>
      </w:r>
    </w:p>
    <w:p w:rsidR="00E13EF8" w:rsidRPr="001C2329" w:rsidRDefault="00E13EF8" w:rsidP="00E13EF8">
      <w:pPr>
        <w:jc w:val="both"/>
      </w:pPr>
      <w:r w:rsidRPr="001C2329">
        <w:t>W stosunku do osób niepełnosprawnych: w</w:t>
      </w:r>
      <w:r w:rsidRPr="001C2329">
        <w:t>szystkie zasady są tożsame jak te dla Polaków, nie będzie specjalnych uprawnień</w:t>
      </w:r>
      <w:r w:rsidRPr="001C2329">
        <w:t xml:space="preserve"> dla uchodźców.</w:t>
      </w:r>
      <w:r w:rsidRPr="001C2329">
        <w:t xml:space="preserve"> </w:t>
      </w:r>
    </w:p>
    <w:p w:rsidR="00B0313B" w:rsidRPr="001C2329" w:rsidRDefault="00B0313B" w:rsidP="00AC5EFC">
      <w:pPr>
        <w:jc w:val="both"/>
      </w:pPr>
      <w:r w:rsidRPr="001C2329">
        <w:t>Źródłem sfinansowania świadczeń dla uchodźców nie będą składki zdrowotne, tylko dodatkowe środki przekazane do NFZ z budżetu państwa.</w:t>
      </w:r>
    </w:p>
    <w:p w:rsidR="00E13EF8" w:rsidRPr="001C2329" w:rsidRDefault="00E13EF8" w:rsidP="00E13EF8">
      <w:pPr>
        <w:jc w:val="both"/>
      </w:pPr>
      <w:r w:rsidRPr="001C2329">
        <w:t>W przypadku pomocy humanitarnej finansowanych z budżetu państwa: zaopatrzenie w leki i substancje ochrony indywidulanej jak również sprzęt jednorazowego użytku będzie przekazywane przez Rządową Agencję Rezerw Strategicznych.</w:t>
      </w:r>
    </w:p>
    <w:p w:rsidR="00E13EF8" w:rsidRPr="001C2329" w:rsidRDefault="00E13EF8" w:rsidP="00AC5EFC">
      <w:pPr>
        <w:jc w:val="both"/>
      </w:pPr>
    </w:p>
    <w:p w:rsidR="00410DC7" w:rsidRPr="001C2329" w:rsidRDefault="00410DC7" w:rsidP="00165C8F">
      <w:pPr>
        <w:jc w:val="both"/>
      </w:pPr>
      <w:r w:rsidRPr="001C2329">
        <w:t>Propozycje</w:t>
      </w:r>
      <w:r w:rsidR="00B0313B" w:rsidRPr="001C2329">
        <w:t xml:space="preserve"> strony samorządowej do rozstrzygnięcia w trakcie kolejnych uzgodnień:</w:t>
      </w:r>
    </w:p>
    <w:p w:rsidR="00E13EF8" w:rsidRPr="001C2329" w:rsidRDefault="00E13EF8" w:rsidP="0041356F">
      <w:pPr>
        <w:pStyle w:val="Akapitzlist"/>
        <w:numPr>
          <w:ilvl w:val="0"/>
          <w:numId w:val="6"/>
        </w:numPr>
        <w:jc w:val="both"/>
      </w:pPr>
      <w:r w:rsidRPr="001C2329">
        <w:lastRenderedPageBreak/>
        <w:t>w</w:t>
      </w:r>
      <w:r w:rsidR="001C4E37" w:rsidRPr="001C2329">
        <w:t xml:space="preserve"> ulotce </w:t>
      </w:r>
      <w:r w:rsidR="00B0313B" w:rsidRPr="001C2329">
        <w:t xml:space="preserve">dla uchodźców </w:t>
      </w:r>
      <w:r w:rsidR="005520E4">
        <w:t xml:space="preserve">dotyczącej uprawnień do leczenia, będzie </w:t>
      </w:r>
      <w:r w:rsidR="00B0313B" w:rsidRPr="001C2329">
        <w:t>wyjaśnieni</w:t>
      </w:r>
      <w:r w:rsidR="00CC5BA2">
        <w:t xml:space="preserve">e, że nieodpłatnie ze świadczeń mogą korzystać w podmiotach </w:t>
      </w:r>
      <w:r w:rsidR="00B0313B" w:rsidRPr="001C2329">
        <w:t xml:space="preserve">mających </w:t>
      </w:r>
      <w:r w:rsidR="00CC5BA2">
        <w:t xml:space="preserve">umowę </w:t>
      </w:r>
      <w:r w:rsidR="00B0313B" w:rsidRPr="001C2329">
        <w:t>z NFZ</w:t>
      </w:r>
      <w:r w:rsidR="00CC5BA2">
        <w:t xml:space="preserve">, a </w:t>
      </w:r>
      <w:r w:rsidR="00B0313B" w:rsidRPr="001C2329">
        <w:t xml:space="preserve"> </w:t>
      </w:r>
      <w:r w:rsidR="00CC5BA2">
        <w:t>w</w:t>
      </w:r>
      <w:r w:rsidR="00B0313B" w:rsidRPr="001C2329">
        <w:t xml:space="preserve"> tych </w:t>
      </w:r>
      <w:r w:rsidRPr="001C2329">
        <w:t>które takie</w:t>
      </w:r>
      <w:r w:rsidR="00CC5BA2">
        <w:t xml:space="preserve">j umowy </w:t>
      </w:r>
      <w:r w:rsidRPr="001C2329">
        <w:t xml:space="preserve">nie mają </w:t>
      </w:r>
      <w:r w:rsidR="00CC5BA2">
        <w:t xml:space="preserve">- </w:t>
      </w:r>
      <w:r w:rsidRPr="001C2329">
        <w:t>za leczenie płaci się z środków prywatnych,</w:t>
      </w:r>
    </w:p>
    <w:p w:rsidR="00E13EF8" w:rsidRPr="001C2329" w:rsidRDefault="00E13EF8" w:rsidP="0041356F">
      <w:pPr>
        <w:pStyle w:val="Akapitzlist"/>
        <w:numPr>
          <w:ilvl w:val="0"/>
          <w:numId w:val="6"/>
        </w:numPr>
        <w:jc w:val="both"/>
      </w:pPr>
      <w:r w:rsidRPr="001C2329">
        <w:t>prośba o jak najszersze z</w:t>
      </w:r>
      <w:r w:rsidR="00410DC7" w:rsidRPr="001C2329">
        <w:t xml:space="preserve">aangażowanie studentów </w:t>
      </w:r>
      <w:r w:rsidR="0041356F" w:rsidRPr="001C2329">
        <w:t xml:space="preserve">kierunków medycznych </w:t>
      </w:r>
      <w:r w:rsidRPr="001C2329">
        <w:t>do udzielania świadczeń, rzecz jasna w uzasadnionych przypadkach, gwarantujących bezpieczeństwo zdrowotne pacjentów,</w:t>
      </w:r>
    </w:p>
    <w:p w:rsidR="00137923" w:rsidRPr="001C2329" w:rsidRDefault="00E13EF8" w:rsidP="00165C8F">
      <w:pPr>
        <w:pStyle w:val="Akapitzlist"/>
        <w:numPr>
          <w:ilvl w:val="0"/>
          <w:numId w:val="6"/>
        </w:numPr>
        <w:jc w:val="both"/>
      </w:pPr>
      <w:r w:rsidRPr="001C2329">
        <w:t>k</w:t>
      </w:r>
      <w:r w:rsidR="00137923" w:rsidRPr="001C2329">
        <w:t>ontynuowanie</w:t>
      </w:r>
      <w:r w:rsidR="00AC5EFC" w:rsidRPr="001C2329">
        <w:t xml:space="preserve"> zasad stosowanych podczas</w:t>
      </w:r>
      <w:r w:rsidR="00137923" w:rsidRPr="001C2329">
        <w:t xml:space="preserve"> pandemii, czyli warunkowe prawo wykonywania zawodu rozciągnięte na wszystkie jednostki systemu ochrony zdrowia</w:t>
      </w:r>
      <w:r w:rsidR="00F645D9" w:rsidRPr="001C2329">
        <w:t>,</w:t>
      </w:r>
      <w:r w:rsidR="00137923" w:rsidRPr="001C2329">
        <w:t xml:space="preserve"> jeżeli chodzi o </w:t>
      </w:r>
      <w:r w:rsidR="001C2329" w:rsidRPr="001C2329">
        <w:t>osoby,</w:t>
      </w:r>
      <w:r w:rsidR="00137923" w:rsidRPr="001C2329">
        <w:t xml:space="preserve"> które przybyły do nas jako uchodźcy.  Biorąc pod uwagę, że aktualnie osoby przybywające do nas z Ukrainy</w:t>
      </w:r>
      <w:r w:rsidR="00F645D9" w:rsidRPr="001C2329">
        <w:t>,</w:t>
      </w:r>
      <w:r w:rsidR="00137923" w:rsidRPr="001C2329">
        <w:t xml:space="preserve"> to często osoby o wysokich kwalifikacjach</w:t>
      </w:r>
      <w:r w:rsidR="00165C8F" w:rsidRPr="001C2329">
        <w:t xml:space="preserve"> </w:t>
      </w:r>
      <w:r w:rsidRPr="001C2329">
        <w:t>(</w:t>
      </w:r>
      <w:r w:rsidR="00F645D9" w:rsidRPr="001C2329">
        <w:t>o</w:t>
      </w:r>
      <w:r w:rsidR="00165C8F" w:rsidRPr="001C2329">
        <w:t>d 2 lat są przepisy które są stosowane i mogą być stosowane  dla lekarzy obywateli krajów trzecich dotyczące warunkowego prawa wykonywania zawodu</w:t>
      </w:r>
      <w:r w:rsidRPr="001C2329">
        <w:t>),</w:t>
      </w:r>
      <w:r w:rsidR="00AC5EFC" w:rsidRPr="001C2329">
        <w:t xml:space="preserve"> </w:t>
      </w:r>
    </w:p>
    <w:p w:rsidR="00E13EF8" w:rsidRDefault="00E13EF8" w:rsidP="00E13EF8">
      <w:pPr>
        <w:pStyle w:val="Akapitzlist"/>
        <w:numPr>
          <w:ilvl w:val="0"/>
          <w:numId w:val="6"/>
        </w:numPr>
        <w:jc w:val="both"/>
      </w:pPr>
      <w:r w:rsidRPr="001C2329">
        <w:t>samorządy sygnalizują kolejny raz potrzebę wprowadzenia dla uchodźców  dobrowolnych szczepień covidowych oraz przeciwko gruźlicy (szczególnie w stosunku do dzieci korzystających z przedszkoli)</w:t>
      </w:r>
      <w:r w:rsidR="001C2329">
        <w:t>.</w:t>
      </w:r>
    </w:p>
    <w:p w:rsidR="001C2329" w:rsidRPr="001C2329" w:rsidRDefault="001C2329" w:rsidP="001C2329">
      <w:pPr>
        <w:pStyle w:val="Akapitzlist"/>
        <w:ind w:left="1080"/>
        <w:jc w:val="both"/>
      </w:pPr>
    </w:p>
    <w:p w:rsidR="00EA37C4" w:rsidRPr="00C7071A" w:rsidRDefault="00C7071A" w:rsidP="00EA37C4">
      <w:pPr>
        <w:jc w:val="both"/>
        <w:rPr>
          <w:sz w:val="28"/>
          <w:szCs w:val="28"/>
        </w:rPr>
      </w:pPr>
      <w:r w:rsidRPr="00C7071A">
        <w:rPr>
          <w:b/>
          <w:sz w:val="28"/>
          <w:szCs w:val="28"/>
        </w:rPr>
        <w:t>Świadczenia covidowe - f</w:t>
      </w:r>
      <w:r w:rsidRPr="00C7071A">
        <w:rPr>
          <w:b/>
          <w:sz w:val="28"/>
          <w:szCs w:val="28"/>
        </w:rPr>
        <w:t>inansowanie z NFZ</w:t>
      </w:r>
    </w:p>
    <w:p w:rsidR="00EA37C4" w:rsidRDefault="00EA37C4" w:rsidP="00EA37C4">
      <w:pPr>
        <w:jc w:val="both"/>
      </w:pPr>
      <w:r>
        <w:t xml:space="preserve">Nowe  ogłoszenie dot. świadczeń covidowych - zarządzenie </w:t>
      </w:r>
      <w:r w:rsidR="00C7071A">
        <w:t xml:space="preserve">Prezesa NFZ </w:t>
      </w:r>
      <w:r>
        <w:t>w tej sprawie opublikowano 28 lutego br. z mocą obowiązującą do 31 marca br., tak, żeby dać miesiąc czasu świadczeniodawcom na przygotowanie się do nowych zasad funkcjonowania |(de facto powrotu do tych sprzed pandemii).</w:t>
      </w:r>
    </w:p>
    <w:p w:rsidR="00EA37C4" w:rsidRPr="00C7071A" w:rsidRDefault="00EA37C4" w:rsidP="00EA37C4">
      <w:pPr>
        <w:jc w:val="both"/>
      </w:pPr>
      <w:r w:rsidRPr="00C7071A">
        <w:t xml:space="preserve">Tak więc od 1 kwietnia br.: </w:t>
      </w:r>
    </w:p>
    <w:p w:rsidR="00EA37C4" w:rsidRDefault="00EA37C4" w:rsidP="00EA37C4">
      <w:pPr>
        <w:pStyle w:val="Akapitzlist"/>
        <w:numPr>
          <w:ilvl w:val="0"/>
          <w:numId w:val="5"/>
        </w:numPr>
        <w:jc w:val="both"/>
      </w:pPr>
      <w:r>
        <w:t xml:space="preserve">likwidowana jest większość produktów covidowych, które są w zarządzeniu Prezesa NFZ, nie będzie odrębnie </w:t>
      </w:r>
      <w:r w:rsidR="00C7071A">
        <w:t>płacenia</w:t>
      </w:r>
      <w:r w:rsidR="00C7071A">
        <w:t xml:space="preserve"> </w:t>
      </w:r>
      <w:r>
        <w:t>za świadczenia covidowe</w:t>
      </w:r>
      <w:r w:rsidR="00C7071A">
        <w:t>. B</w:t>
      </w:r>
      <w:r>
        <w:t>ędą one wchodziły w podstawowe świadczenia, czyli wszyscy pacjenci będą leczeni jak w normalnym trybie,</w:t>
      </w:r>
    </w:p>
    <w:p w:rsidR="00EA37C4" w:rsidRDefault="00C7071A" w:rsidP="00EA37C4">
      <w:pPr>
        <w:pStyle w:val="Akapitzlist"/>
        <w:numPr>
          <w:ilvl w:val="0"/>
          <w:numId w:val="5"/>
        </w:numPr>
        <w:jc w:val="both"/>
      </w:pPr>
      <w:r>
        <w:t xml:space="preserve">jeszcze raz podkreśla się – od 1 kwietnia br. </w:t>
      </w:r>
      <w:r w:rsidR="00EA37C4">
        <w:t xml:space="preserve">nie będzie odrębnego trybu finansowania świadczeń </w:t>
      </w:r>
      <w:proofErr w:type="spellStart"/>
      <w:r w:rsidR="00EA37C4">
        <w:t>covidwych</w:t>
      </w:r>
      <w:proofErr w:type="spellEnd"/>
      <w:r w:rsidR="00EA37C4">
        <w:t>,</w:t>
      </w:r>
    </w:p>
    <w:p w:rsidR="00EA37C4" w:rsidRDefault="00EA37C4" w:rsidP="00EA37C4">
      <w:pPr>
        <w:pStyle w:val="Akapitzlist"/>
        <w:numPr>
          <w:ilvl w:val="0"/>
          <w:numId w:val="5"/>
        </w:numPr>
        <w:jc w:val="both"/>
      </w:pPr>
      <w:r>
        <w:t>nie będzie dodatków covidowych (z wyjątkiem, o którym poniżej),</w:t>
      </w:r>
    </w:p>
    <w:p w:rsidR="00EA37C4" w:rsidRDefault="00EA37C4" w:rsidP="00EA37C4">
      <w:pPr>
        <w:pStyle w:val="Akapitzlist"/>
        <w:numPr>
          <w:ilvl w:val="0"/>
          <w:numId w:val="5"/>
        </w:numPr>
        <w:jc w:val="both"/>
      </w:pPr>
      <w:r>
        <w:t>nie będą finansowane szpitale tymczasowe.</w:t>
      </w:r>
    </w:p>
    <w:p w:rsidR="00EA37C4" w:rsidRPr="00C7071A" w:rsidRDefault="00EA37C4" w:rsidP="00EA37C4">
      <w:pPr>
        <w:jc w:val="both"/>
      </w:pPr>
      <w:r w:rsidRPr="00C7071A">
        <w:t xml:space="preserve">Pozostają bez zmian: </w:t>
      </w:r>
    </w:p>
    <w:p w:rsidR="00EA37C4" w:rsidRDefault="008D6353" w:rsidP="00EA37C4">
      <w:pPr>
        <w:pStyle w:val="Akapitzlist"/>
        <w:numPr>
          <w:ilvl w:val="0"/>
          <w:numId w:val="4"/>
        </w:numPr>
        <w:jc w:val="both"/>
      </w:pPr>
      <w:r>
        <w:t>sz</w:t>
      </w:r>
      <w:bookmarkStart w:id="0" w:name="_GoBack"/>
      <w:bookmarkEnd w:id="0"/>
      <w:r w:rsidR="00EA37C4">
        <w:t xml:space="preserve">czepienia przeciwko </w:t>
      </w:r>
      <w:proofErr w:type="spellStart"/>
      <w:r w:rsidR="00EA37C4">
        <w:t>covid</w:t>
      </w:r>
      <w:proofErr w:type="spellEnd"/>
      <w:r w:rsidR="00EA37C4">
        <w:t xml:space="preserve"> dalej będą finansowane,</w:t>
      </w:r>
    </w:p>
    <w:p w:rsidR="00EA37C4" w:rsidRDefault="00EA37C4" w:rsidP="00EA37C4">
      <w:pPr>
        <w:pStyle w:val="Akapitzlist"/>
        <w:numPr>
          <w:ilvl w:val="0"/>
          <w:numId w:val="4"/>
        </w:numPr>
        <w:jc w:val="both"/>
      </w:pPr>
      <w:r>
        <w:t xml:space="preserve">3 % dodatki, które są doliczane do wszystkich świadczeń z NFZ, </w:t>
      </w:r>
    </w:p>
    <w:p w:rsidR="00EA37C4" w:rsidRDefault="00EA37C4" w:rsidP="00EA37C4">
      <w:pPr>
        <w:pStyle w:val="Akapitzlist"/>
        <w:numPr>
          <w:ilvl w:val="0"/>
          <w:numId w:val="4"/>
        </w:numPr>
        <w:jc w:val="both"/>
      </w:pPr>
      <w:r>
        <w:t>pozostaje testowanie zarówno PCR jak i antygenowe – ale na zmienionych zasadach, które będą opublikowane za kilka dni,</w:t>
      </w:r>
    </w:p>
    <w:p w:rsidR="00EA37C4" w:rsidRDefault="00EA37C4" w:rsidP="00EA37C4">
      <w:pPr>
        <w:pStyle w:val="Akapitzlist"/>
        <w:numPr>
          <w:ilvl w:val="0"/>
          <w:numId w:val="4"/>
        </w:numPr>
        <w:jc w:val="both"/>
      </w:pPr>
      <w:r>
        <w:t xml:space="preserve">przez jeszcze kilka miesięcy finansowane będą świadczenia </w:t>
      </w:r>
      <w:proofErr w:type="spellStart"/>
      <w:r>
        <w:t>pocovidowe</w:t>
      </w:r>
      <w:proofErr w:type="spellEnd"/>
      <w:r>
        <w:t xml:space="preserve">, takie jak: rehabilitacja </w:t>
      </w:r>
      <w:proofErr w:type="spellStart"/>
      <w:r>
        <w:t>pocovidowa</w:t>
      </w:r>
      <w:proofErr w:type="spellEnd"/>
      <w:r>
        <w:t xml:space="preserve">, zarówno stacjonarna jak i ambulatoryjna. </w:t>
      </w:r>
    </w:p>
    <w:p w:rsidR="00EA37C4" w:rsidRDefault="00EA37C4" w:rsidP="00EA37C4">
      <w:pPr>
        <w:jc w:val="both"/>
      </w:pPr>
    </w:p>
    <w:p w:rsidR="00E13EF8" w:rsidRDefault="00E13EF8" w:rsidP="00E13EF8">
      <w:pPr>
        <w:jc w:val="both"/>
        <w:rPr>
          <w:b/>
        </w:rPr>
      </w:pPr>
    </w:p>
    <w:sectPr w:rsidR="00E1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A7F" w:rsidRDefault="00715A7F" w:rsidP="00E35974">
      <w:pPr>
        <w:spacing w:after="0" w:line="240" w:lineRule="auto"/>
      </w:pPr>
      <w:r>
        <w:separator/>
      </w:r>
    </w:p>
  </w:endnote>
  <w:endnote w:type="continuationSeparator" w:id="0">
    <w:p w:rsidR="00715A7F" w:rsidRDefault="00715A7F" w:rsidP="00E3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A7F" w:rsidRDefault="00715A7F" w:rsidP="00E35974">
      <w:pPr>
        <w:spacing w:after="0" w:line="240" w:lineRule="auto"/>
      </w:pPr>
      <w:r>
        <w:separator/>
      </w:r>
    </w:p>
  </w:footnote>
  <w:footnote w:type="continuationSeparator" w:id="0">
    <w:p w:rsidR="00715A7F" w:rsidRDefault="00715A7F" w:rsidP="00E35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758C"/>
    <w:multiLevelType w:val="hybridMultilevel"/>
    <w:tmpl w:val="BFFE19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50F23"/>
    <w:multiLevelType w:val="hybridMultilevel"/>
    <w:tmpl w:val="F4A851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1407A"/>
    <w:multiLevelType w:val="hybridMultilevel"/>
    <w:tmpl w:val="695C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1524"/>
    <w:multiLevelType w:val="hybridMultilevel"/>
    <w:tmpl w:val="AB2ADFF4"/>
    <w:lvl w:ilvl="0" w:tplc="4D32EA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F100C"/>
    <w:multiLevelType w:val="hybridMultilevel"/>
    <w:tmpl w:val="D20CD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054BA"/>
    <w:multiLevelType w:val="hybridMultilevel"/>
    <w:tmpl w:val="D1C4EAC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F3"/>
    <w:rsid w:val="000102FF"/>
    <w:rsid w:val="00063A2B"/>
    <w:rsid w:val="000D20A0"/>
    <w:rsid w:val="00137923"/>
    <w:rsid w:val="00150EEE"/>
    <w:rsid w:val="00165C8F"/>
    <w:rsid w:val="001C2329"/>
    <w:rsid w:val="001C4E37"/>
    <w:rsid w:val="001E01E7"/>
    <w:rsid w:val="002743AD"/>
    <w:rsid w:val="002E4E49"/>
    <w:rsid w:val="003D0C8B"/>
    <w:rsid w:val="00410DC7"/>
    <w:rsid w:val="0041356F"/>
    <w:rsid w:val="004B1810"/>
    <w:rsid w:val="005520E4"/>
    <w:rsid w:val="00570F7A"/>
    <w:rsid w:val="00573B99"/>
    <w:rsid w:val="00715A7F"/>
    <w:rsid w:val="00770AF3"/>
    <w:rsid w:val="008D6353"/>
    <w:rsid w:val="00912787"/>
    <w:rsid w:val="00930AC1"/>
    <w:rsid w:val="009A530E"/>
    <w:rsid w:val="00A734F2"/>
    <w:rsid w:val="00AC5EFC"/>
    <w:rsid w:val="00AE1B18"/>
    <w:rsid w:val="00B0313B"/>
    <w:rsid w:val="00B9515D"/>
    <w:rsid w:val="00BB15D9"/>
    <w:rsid w:val="00C33770"/>
    <w:rsid w:val="00C7071A"/>
    <w:rsid w:val="00CC5BA2"/>
    <w:rsid w:val="00D01000"/>
    <w:rsid w:val="00E13EF8"/>
    <w:rsid w:val="00E35974"/>
    <w:rsid w:val="00E837F5"/>
    <w:rsid w:val="00EA37C4"/>
    <w:rsid w:val="00EC60EF"/>
    <w:rsid w:val="00F6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8F7C"/>
  <w15:chartTrackingRefBased/>
  <w15:docId w15:val="{BE8FBD3E-3EE3-4FBB-BDDE-034F5A9A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A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Szymczyk</dc:creator>
  <cp:keywords/>
  <dc:description/>
  <cp:lastModifiedBy>Marek Wójcik</cp:lastModifiedBy>
  <cp:revision>8</cp:revision>
  <dcterms:created xsi:type="dcterms:W3CDTF">2022-03-01T23:23:00Z</dcterms:created>
  <dcterms:modified xsi:type="dcterms:W3CDTF">2022-03-02T00:53:00Z</dcterms:modified>
</cp:coreProperties>
</file>