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3B633" w14:textId="77777777" w:rsidR="00F41B49" w:rsidRPr="00514D16" w:rsidRDefault="00F41B49" w:rsidP="00F41B4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514D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Stanowisko </w:t>
      </w:r>
      <w:r w:rsidRPr="00514D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Komisji Gospodarki Komunalnej i Ochrony Środowiska </w:t>
      </w:r>
      <w:r w:rsidRPr="00514D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Związku Miast Polskich </w:t>
      </w:r>
      <w:r w:rsidRPr="00514D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w sprawie taryf dla zbiorowego zaopatrzenia w wodę oraz zbiorowego odprowadzania ścieków</w:t>
      </w:r>
    </w:p>
    <w:p w14:paraId="24018285" w14:textId="77777777" w:rsidR="00F41B49" w:rsidRPr="00514D16" w:rsidRDefault="00F41B49" w:rsidP="00F41B4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F8EBF0" w14:textId="6796EF13" w:rsidR="00F41B49" w:rsidRPr="00514D16" w:rsidRDefault="00F41B49" w:rsidP="00F41B4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Komisja Gospodarki Komunalnej i Ochrony Środowiska Związku Miast Polskich</w:t>
      </w:r>
      <w:r w:rsidR="0005056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</w:t>
      </w:r>
      <w:r w:rsidR="00A3456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związku z licznymi sygnałami od gmin członkowskich</w:t>
      </w:r>
      <w:r w:rsidR="0005056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oraz 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 szczegółowej analizie przedstawionych zagadnień na posiedzeniu </w:t>
      </w:r>
      <w:r w:rsidR="006F2C0F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czerwca 2021 roku</w:t>
      </w:r>
      <w:r w:rsidR="0005056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wyraża </w:t>
      </w:r>
      <w:r w:rsidRPr="003D00BE">
        <w:rPr>
          <w:rFonts w:ascii="Times New Roman" w:hAnsi="Times New Roman" w:cs="Times New Roman"/>
          <w:color w:val="000000" w:themeColor="text1"/>
          <w:sz w:val="26"/>
          <w:szCs w:val="26"/>
        </w:rPr>
        <w:t>zdecydowany sprzeciw</w:t>
      </w:r>
      <w:r w:rsidR="00514D16" w:rsidRPr="003D00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wobec</w:t>
      </w:r>
      <w:r w:rsidRPr="003D00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coraz większ</w:t>
      </w:r>
      <w:r w:rsidR="003D00BE">
        <w:rPr>
          <w:rFonts w:ascii="Times New Roman" w:hAnsi="Times New Roman" w:cs="Times New Roman"/>
          <w:color w:val="000000" w:themeColor="text1"/>
          <w:sz w:val="26"/>
          <w:szCs w:val="26"/>
        </w:rPr>
        <w:t>ej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00BE">
        <w:rPr>
          <w:rFonts w:ascii="Times New Roman" w:hAnsi="Times New Roman" w:cs="Times New Roman"/>
          <w:color w:val="000000" w:themeColor="text1"/>
          <w:sz w:val="26"/>
          <w:szCs w:val="26"/>
        </w:rPr>
        <w:t>liczb</w:t>
      </w:r>
      <w:r w:rsidR="00582DF6">
        <w:rPr>
          <w:rFonts w:ascii="Times New Roman" w:hAnsi="Times New Roman" w:cs="Times New Roman"/>
          <w:color w:val="000000" w:themeColor="text1"/>
          <w:sz w:val="26"/>
          <w:szCs w:val="26"/>
        </w:rPr>
        <w:t>ie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decyzji organu regulacyjnego - dyrektora regionalnego zarządu gospodarki wodnej Państwowego Gospodarstwa Wodnego Wody Polskie</w:t>
      </w:r>
      <w:r w:rsidR="00FA48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który </w:t>
      </w:r>
      <w:r w:rsidR="00514D1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odmawia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zatwierdzenia taryf dla zbiorowego zaopatrzenia w wodę oraz zbiorowego odprowadzania ścieków. Administracja rządowa – w skład której wchodzi organ regulacyjny – winna podejmować działania zmierzające do eliminowania lub łagodzenia przyczyn wzrostu kosztów realizacji zadania własnego gminy w postaci zbiorowego zaopatrzenia w wodę i zbiorowego odprowadzania ścieków, a nie</w:t>
      </w:r>
      <w:r w:rsidR="00514D1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bezpodstawnie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negować </w:t>
      </w:r>
      <w:r w:rsidR="00282171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występujące w tym zakresie skutki</w:t>
      </w:r>
      <w:r w:rsidR="00FA48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14D1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kierując się swoiście pojmowanymi względami „celowościowymi”</w:t>
      </w:r>
      <w:r w:rsidR="00282171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. Uniemożliwienie przedsiębiorstwom wodociągowo-kanalizacyjnym pokrycia przewidzianych przez prawo kosztów ich działalności przychodami taryfowymi w perspektywie długoterminowej</w:t>
      </w:r>
      <w:r w:rsidR="00FA48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82171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wpłynie na możliwości inwestycyjne przedsiębiorstw i zagrozić może ciągłości świadczonych usług. Jednocześnie zdecydowanie należy sprzeciwić się próbom wywierania na gminy presji w zakresie podejmowania uchwał w sprawie dopłat dla jednej, wybranych lub wszystkich taryfowych grup odbiorców usług.</w:t>
      </w:r>
    </w:p>
    <w:p w14:paraId="3080408D" w14:textId="0313A812" w:rsidR="00282171" w:rsidRPr="00514D16" w:rsidRDefault="00282171" w:rsidP="00F41B4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Komisja Gospodarki Komunalnej i Ochrony Środowiska Związku Miast Polskich przypomina, że działanie organu regulacyjnego </w:t>
      </w:r>
      <w:r w:rsidR="00514D1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od dawna 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budzi istotne wątpliwości w świetle konstytucyjnych i europejskich standardów funkcjonowania samorządu terytorialnego</w:t>
      </w:r>
      <w:r w:rsidR="00FA48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</w:t>
      </w:r>
      <w:r w:rsidR="00514D1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zostało szczegółowo wykazane w obszernym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wniosku do Trybunału Konstytucyjnego Rady Miasta Piły</w:t>
      </w:r>
      <w:r w:rsidR="0005056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wspieranej przez Związek Miast Polskich -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 dnia 30 kwietnia 2018 r. o stwierdzenie niezgodności przepisów ustawy z dn. 27</w:t>
      </w:r>
      <w:r w:rsidR="0005056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października 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2017 r. o zmianie ustawy o zbiorowym zaopatrzeniu w wodę i zbiorowym odprowadzaniu ścieków oraz niektórych innych ustaw ze wskazanymi we wniosku przepisami Konstytucji RP oraz stwierdzenie niezgodności przepisów ustawy z </w:t>
      </w:r>
      <w:r w:rsidR="0005056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dnia 7 czerwca 2001 r.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zbiorowym zaopatrzeniu w wodę i zbiorowym odprowadzeniu ścieków w brzmieniu nadanym ww. nowelizacją w zakresie w</w:t>
      </w:r>
      <w:r w:rsidR="0005056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kazanym we wniosku ze wskazanymi we wniosku przepisami Konstytucji RP wraz z uzasadnieniem</w:t>
      </w:r>
      <w:r w:rsidR="00514D16" w:rsidRPr="00514D16">
        <w:rPr>
          <w:rStyle w:val="Odwoanieprzypisudolnego"/>
          <w:rFonts w:ascii="Times New Roman" w:hAnsi="Times New Roman" w:cs="Times New Roman"/>
          <w:color w:val="000000" w:themeColor="text1"/>
          <w:sz w:val="26"/>
          <w:szCs w:val="26"/>
        </w:rPr>
        <w:footnoteReference w:id="1"/>
      </w:r>
      <w:r w:rsidR="00050566"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33921A9" w14:textId="4F52F769" w:rsidR="00050566" w:rsidRPr="00514D16" w:rsidRDefault="00050566" w:rsidP="00F41B4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Wniosek ten – pomimo upływu ponad 3 lat od jego złożenia – do dnia dzisiejszego nie został rozpatrzony. Nie </w:t>
      </w:r>
      <w:r w:rsidR="00FA48CE">
        <w:rPr>
          <w:rFonts w:ascii="Times New Roman" w:hAnsi="Times New Roman" w:cs="Times New Roman"/>
          <w:color w:val="000000" w:themeColor="text1"/>
          <w:sz w:val="26"/>
          <w:szCs w:val="26"/>
        </w:rPr>
        <w:t>wyznaczono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nawet termin</w:t>
      </w:r>
      <w:r w:rsidR="00FA48CE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rozprawy.</w:t>
      </w:r>
    </w:p>
    <w:p w14:paraId="01CD3254" w14:textId="01945C61" w:rsidR="00050566" w:rsidRPr="00514D16" w:rsidRDefault="00050566" w:rsidP="00F41B4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Jednocześnie Komisja Gospodarki Komunalnej i Ochrony Środowiska Związku Miast Polskich </w:t>
      </w:r>
      <w:r w:rsidRPr="00514D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zdecydowanie sprzeciwia się dalszym zmianom w zakresie zbiorowego zaopatrzenia w wodę i zbiorowego odprowadzania ścieków, które miał</w:t>
      </w:r>
      <w:r w:rsidR="00FA48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</w:t>
      </w:r>
      <w:r w:rsidRPr="00514D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by jeszcze bardziej ograniczać swobodę gmin i działających w jej imieniu podmiotów w</w:t>
      </w:r>
      <w:r w:rsidR="00A345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14D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zakresie wykonywania przedmiotowego zadania własnego. 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szczególności Komisja negatywnie ocenia zapowiedzi zmian przepisów mające na celu jakiekolwiek </w:t>
      </w:r>
      <w:r w:rsidRPr="00514D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nieuzasadnione merytorycznie ujednolicanie stawek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opłat za zbiorowe zaopatrzenie w wodę lub zbiorowe odprowadzanie ścieków</w:t>
      </w:r>
      <w:r w:rsidR="00FA48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skutkujące </w:t>
      </w:r>
      <w:r w:rsidRPr="00514D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bezpodstawnym zaniżaniem kosztów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dla mieszkańców jednych gmin kosztem mieszkańców innych. Tego typu zapowiedzi pozostają w oczywistej sprzeczności z fundamentalnymi założeniami systemu oraz obowiązującym zakazem subsydiowania skrośnego.</w:t>
      </w:r>
    </w:p>
    <w:p w14:paraId="38108381" w14:textId="77777777" w:rsidR="00050566" w:rsidRDefault="00050566" w:rsidP="00F41B4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Tego typu działania mogą doprowadzić do zahamowania lub wręcz regresu w zakresie współpracy międzygminnej w obszarze gospodarki wodociągowo-kanalizacyjnej, co odbije się najbardziej na mieszkańcach mniejszych gmin.</w:t>
      </w:r>
    </w:p>
    <w:p w14:paraId="6C91AE2D" w14:textId="6F6807F6" w:rsidR="00514D16" w:rsidRPr="00514D16" w:rsidRDefault="00514D16" w:rsidP="00F41B4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Komisja </w:t>
      </w:r>
      <w:r w:rsidRPr="00514D16">
        <w:rPr>
          <w:rFonts w:ascii="Times New Roman" w:hAnsi="Times New Roman" w:cs="Times New Roman"/>
          <w:color w:val="000000" w:themeColor="text1"/>
          <w:sz w:val="26"/>
          <w:szCs w:val="26"/>
        </w:rPr>
        <w:t>Gospodarki Komunalnej i Ochrony Środowiska Z</w:t>
      </w:r>
      <w:r w:rsidR="006E639E">
        <w:rPr>
          <w:rFonts w:ascii="Times New Roman" w:hAnsi="Times New Roman" w:cs="Times New Roman"/>
          <w:color w:val="000000" w:themeColor="text1"/>
          <w:sz w:val="26"/>
          <w:szCs w:val="26"/>
        </w:rPr>
        <w:t>MP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apeluje o podjęcie rzeczywistego dialogu z przedstawicielami środowisk samorządowych i branżowych celem realnego rozwiązania problemów przekładających się na wzrost kosztów funkcjonowania przedsiębiorstw wodociągowo-kanalizacyjnych, w tym na nierozwiązany od lat problem wód opadowych i roztopowych.</w:t>
      </w:r>
    </w:p>
    <w:p w14:paraId="2BD3DBAD" w14:textId="77777777" w:rsidR="00050566" w:rsidRPr="00514D16" w:rsidRDefault="00050566" w:rsidP="00F41B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9F41E7" w14:textId="77777777" w:rsidR="00241A92" w:rsidRDefault="00241A92" w:rsidP="00F41B49"/>
    <w:sectPr w:rsidR="0024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828B" w14:textId="77777777" w:rsidR="00347FA6" w:rsidRDefault="00347FA6" w:rsidP="00514D16">
      <w:pPr>
        <w:spacing w:after="0" w:line="240" w:lineRule="auto"/>
      </w:pPr>
      <w:r>
        <w:separator/>
      </w:r>
    </w:p>
  </w:endnote>
  <w:endnote w:type="continuationSeparator" w:id="0">
    <w:p w14:paraId="0575A8E4" w14:textId="77777777" w:rsidR="00347FA6" w:rsidRDefault="00347FA6" w:rsidP="005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C343" w14:textId="77777777" w:rsidR="00347FA6" w:rsidRDefault="00347FA6" w:rsidP="00514D16">
      <w:pPr>
        <w:spacing w:after="0" w:line="240" w:lineRule="auto"/>
      </w:pPr>
      <w:r>
        <w:separator/>
      </w:r>
    </w:p>
  </w:footnote>
  <w:footnote w:type="continuationSeparator" w:id="0">
    <w:p w14:paraId="1ADA8762" w14:textId="77777777" w:rsidR="00347FA6" w:rsidRDefault="00347FA6" w:rsidP="00514D16">
      <w:pPr>
        <w:spacing w:after="0" w:line="240" w:lineRule="auto"/>
      </w:pPr>
      <w:r>
        <w:continuationSeparator/>
      </w:r>
    </w:p>
  </w:footnote>
  <w:footnote w:id="1">
    <w:p w14:paraId="4179E8C7" w14:textId="77777777" w:rsidR="00514D16" w:rsidRDefault="00514D16">
      <w:pPr>
        <w:pStyle w:val="Tekstprzypisudolnego"/>
      </w:pPr>
      <w:r>
        <w:rPr>
          <w:rStyle w:val="Odwoanieprzypisudolnego"/>
        </w:rPr>
        <w:footnoteRef/>
      </w:r>
      <w:r>
        <w:t xml:space="preserve"> Wniosek oraz późniejsze pismo procesowe dostępne na stronie: </w:t>
      </w:r>
      <w:r w:rsidRPr="00514D16">
        <w:t>https://ipo.trybunal.gov.pl/ipo/view/sprawa.xhtml?&amp;pokaz=dokumenty&amp;sygnatura=K%2018/19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49"/>
    <w:rsid w:val="00050566"/>
    <w:rsid w:val="00241A92"/>
    <w:rsid w:val="00282171"/>
    <w:rsid w:val="00347FA6"/>
    <w:rsid w:val="003D00BE"/>
    <w:rsid w:val="003D7075"/>
    <w:rsid w:val="00514D16"/>
    <w:rsid w:val="00582DF6"/>
    <w:rsid w:val="00615795"/>
    <w:rsid w:val="0065675E"/>
    <w:rsid w:val="006E639E"/>
    <w:rsid w:val="006F2C0F"/>
    <w:rsid w:val="00742E6B"/>
    <w:rsid w:val="00A34564"/>
    <w:rsid w:val="00A54DA6"/>
    <w:rsid w:val="00F41B49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AA92"/>
  <w15:chartTrackingRefBased/>
  <w15:docId w15:val="{E4154530-299E-4870-9091-B5658A10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1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D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D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4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3" ma:contentTypeDescription="Utwórz nowy dokument." ma:contentTypeScope="" ma:versionID="715191e1294c3447d64bf252998b2a42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f87fb2d5a313ded0b7bef1af148613b4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1320-C081-4043-BC63-AA6FABAA6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EF980-8D4E-4CD6-AE7E-57C35A535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46759-FAAE-4572-862F-68ADC3F6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B6D9F-509A-48A1-BD03-3FA8F5E3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Kielbus</dc:creator>
  <cp:keywords/>
  <dc:description/>
  <cp:lastModifiedBy>Marta Rakowicz</cp:lastModifiedBy>
  <cp:revision>2</cp:revision>
  <dcterms:created xsi:type="dcterms:W3CDTF">2021-06-10T10:53:00Z</dcterms:created>
  <dcterms:modified xsi:type="dcterms:W3CDTF">2021-06-10T10:53:00Z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</Properties>
</file>