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2A85" w14:textId="77777777" w:rsidR="1D5967C1" w:rsidRPr="00A363E8" w:rsidRDefault="006E6E33" w:rsidP="62B1C821">
      <w:pPr>
        <w:pStyle w:val="NormalnyWeb"/>
        <w:rPr>
          <w:rFonts w:asciiTheme="minorHAnsi" w:hAnsiTheme="minorHAnsi" w:cstheme="minorBidi"/>
          <w:b/>
          <w:bCs/>
          <w:color w:val="000000" w:themeColor="text1"/>
          <w:sz w:val="48"/>
          <w:szCs w:val="48"/>
        </w:rPr>
      </w:pPr>
      <w:bookmarkStart w:id="0" w:name="_Hlk66711674"/>
      <w:bookmarkStart w:id="1" w:name="_GoBack"/>
      <w:bookmarkEnd w:id="1"/>
      <w:r w:rsidRPr="5189EFD0">
        <w:rPr>
          <w:rFonts w:asciiTheme="minorHAnsi" w:hAnsiTheme="minorHAnsi" w:cstheme="minorBidi"/>
          <w:b/>
          <w:bCs/>
          <w:color w:val="000000" w:themeColor="text1"/>
          <w:sz w:val="48"/>
          <w:szCs w:val="48"/>
        </w:rPr>
        <w:t>Ruszyło Eco-Miasto 202</w:t>
      </w:r>
      <w:r w:rsidR="00DE3F9B" w:rsidRPr="5189EFD0">
        <w:rPr>
          <w:rFonts w:asciiTheme="minorHAnsi" w:hAnsiTheme="minorHAnsi" w:cstheme="minorBidi"/>
          <w:b/>
          <w:bCs/>
          <w:color w:val="000000" w:themeColor="text1"/>
          <w:sz w:val="48"/>
          <w:szCs w:val="48"/>
        </w:rPr>
        <w:t>2. Miasta mogą zgłaszać się do konkursu</w:t>
      </w:r>
    </w:p>
    <w:p w14:paraId="71D8D8A0" w14:textId="77777777" w:rsidR="62B1C821" w:rsidRDefault="62B1C821" w:rsidP="62B1C821">
      <w:pPr>
        <w:pStyle w:val="NormalnyWeb"/>
        <w:jc w:val="both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</w:p>
    <w:p w14:paraId="26FB67B0" w14:textId="77777777" w:rsidR="47B57321" w:rsidRPr="00A363E8" w:rsidRDefault="4510A9E2" w:rsidP="62B1C821">
      <w:pPr>
        <w:pStyle w:val="NormalnyWeb"/>
        <w:jc w:val="both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r w:rsidRPr="62B1C821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15 lutego zainaugurowana została kolejna </w:t>
      </w:r>
      <w:r w:rsidR="3A6F830C" w:rsidRPr="62B1C821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edycja </w:t>
      </w:r>
      <w:r w:rsidR="489BC8F2" w:rsidRPr="62B1C821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programu</w:t>
      </w:r>
      <w:r w:rsidR="3A6F830C" w:rsidRPr="62B1C821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Eco-Miasto, realizowanego przez Ambasadę Francji w Polsce oraz Centrum UNEP/GRID-Warszawa. Celem programu</w:t>
      </w:r>
      <w:r w:rsidR="47B57321" w:rsidRPr="62B1C821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jest popularyzacja idei zrównoważonego rozwoju miast </w:t>
      </w:r>
      <w:r w:rsidR="3A6F830C" w:rsidRPr="62B1C821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poprzez dedykowane temu tematowi webinary, geoportal, konferencję </w:t>
      </w:r>
      <w:r w:rsidR="3A6F830C" w:rsidRPr="00655977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i konkurs</w:t>
      </w:r>
      <w:r w:rsidR="07C5610E" w:rsidRPr="00655977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, w którym samorządy prezentują swoje pro-środowiskowe projekty miejskie.</w:t>
      </w:r>
      <w:r w:rsidR="1C0BAFE3" w:rsidRPr="00655977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  <w:r w:rsidR="3A6F830C" w:rsidRPr="00655977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Do </w:t>
      </w:r>
      <w:r w:rsidR="00E54D03" w:rsidRPr="00655977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30 czerwca</w:t>
      </w:r>
      <w:r w:rsidR="489BC8F2" w:rsidRPr="00655977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  <w:r w:rsidR="76DBEDCF" w:rsidRPr="00655977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2022 </w:t>
      </w:r>
      <w:r w:rsidR="3A6F830C" w:rsidRPr="00655977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miasta</w:t>
      </w:r>
      <w:r w:rsidR="3A6F830C" w:rsidRPr="62B1C821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mogą zgłaszać je na stron</w:t>
      </w:r>
      <w:r w:rsidR="006366C4" w:rsidRPr="62B1C821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i</w:t>
      </w:r>
      <w:r w:rsidR="3A6F830C" w:rsidRPr="62B1C821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e </w:t>
      </w:r>
      <w:hyperlink r:id="rId10">
        <w:r w:rsidR="3A6F830C" w:rsidRPr="62B1C821">
          <w:rPr>
            <w:rStyle w:val="Hipercze"/>
            <w:rFonts w:asciiTheme="minorHAnsi" w:hAnsiTheme="minorHAnsi" w:cstheme="minorBidi"/>
            <w:b/>
            <w:bCs/>
            <w:sz w:val="28"/>
            <w:szCs w:val="28"/>
          </w:rPr>
          <w:t>www.eco-miasto.pl</w:t>
        </w:r>
      </w:hyperlink>
      <w:r w:rsidR="3A6F830C" w:rsidRPr="62B1C821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. </w:t>
      </w:r>
    </w:p>
    <w:p w14:paraId="15C5A4A1" w14:textId="77777777" w:rsidR="62B1C821" w:rsidRDefault="62B1C821" w:rsidP="62B1C821">
      <w:pPr>
        <w:pStyle w:val="Tre"/>
        <w:jc w:val="both"/>
        <w:rPr>
          <w:rFonts w:asciiTheme="minorHAnsi" w:hAnsiTheme="minorHAnsi" w:cstheme="minorBidi"/>
        </w:rPr>
      </w:pPr>
    </w:p>
    <w:p w14:paraId="5A497839" w14:textId="77777777" w:rsidR="00882E50" w:rsidRPr="00D371A7" w:rsidRDefault="27272FC6" w:rsidP="1D5967C1">
      <w:pPr>
        <w:pStyle w:val="Tre"/>
        <w:jc w:val="both"/>
        <w:rPr>
          <w:rFonts w:asciiTheme="minorHAnsi" w:hAnsiTheme="minorHAnsi" w:cstheme="minorBidi"/>
        </w:rPr>
      </w:pPr>
      <w:r w:rsidRPr="62B1C821">
        <w:rPr>
          <w:rFonts w:asciiTheme="minorHAnsi" w:hAnsiTheme="minorHAnsi" w:cstheme="minorBidi"/>
        </w:rPr>
        <w:t>Europejski Zielony Ład nabiera rumieńców</w:t>
      </w:r>
      <w:r w:rsidR="6F63F0B7" w:rsidRPr="62B1C821">
        <w:rPr>
          <w:rFonts w:asciiTheme="minorHAnsi" w:hAnsiTheme="minorHAnsi" w:cstheme="minorBidi"/>
        </w:rPr>
        <w:t xml:space="preserve">. </w:t>
      </w:r>
      <w:r w:rsidRPr="62B1C821">
        <w:rPr>
          <w:rFonts w:asciiTheme="minorHAnsi" w:hAnsiTheme="minorHAnsi" w:cstheme="minorBidi"/>
        </w:rPr>
        <w:t xml:space="preserve">Na drodze do neutralności klimatycznej Unii Europejskiej w roku 2050 coraz bardziej widoczny staje się cel pośredni </w:t>
      </w:r>
      <w:r w:rsidR="7491F57B" w:rsidRPr="62B1C821">
        <w:rPr>
          <w:rFonts w:ascii="Arial" w:eastAsia="Arial" w:hAnsi="Arial" w:cs="Arial"/>
          <w:color w:val="4D5156"/>
          <w:sz w:val="21"/>
          <w:szCs w:val="21"/>
        </w:rPr>
        <w:t>–</w:t>
      </w:r>
      <w:r w:rsidRPr="62B1C821">
        <w:rPr>
          <w:rFonts w:asciiTheme="minorHAnsi" w:hAnsiTheme="minorHAnsi" w:cstheme="minorBidi"/>
        </w:rPr>
        <w:t xml:space="preserve"> 55-procentowa redukcja emisji gazów cieplarnianych do roku 2030. Niezależnie od ostatecznego kształtu </w:t>
      </w:r>
      <w:r w:rsidR="528F70A7" w:rsidRPr="62B1C821">
        <w:rPr>
          <w:rFonts w:asciiTheme="minorHAnsi" w:hAnsiTheme="minorHAnsi" w:cstheme="minorBidi"/>
        </w:rPr>
        <w:t>unijnych</w:t>
      </w:r>
      <w:r w:rsidRPr="62B1C821">
        <w:rPr>
          <w:rFonts w:asciiTheme="minorHAnsi" w:hAnsiTheme="minorHAnsi" w:cstheme="minorBidi"/>
        </w:rPr>
        <w:t xml:space="preserve"> regulacji</w:t>
      </w:r>
      <w:r w:rsidR="2DA5FD25" w:rsidRPr="62B1C821">
        <w:rPr>
          <w:rFonts w:asciiTheme="minorHAnsi" w:hAnsiTheme="minorHAnsi" w:cstheme="minorBidi"/>
        </w:rPr>
        <w:t>,</w:t>
      </w:r>
      <w:r w:rsidRPr="62B1C821">
        <w:rPr>
          <w:rFonts w:asciiTheme="minorHAnsi" w:hAnsiTheme="minorHAnsi" w:cstheme="minorBidi"/>
        </w:rPr>
        <w:t xml:space="preserve"> pewne jest jedno:</w:t>
      </w:r>
      <w:r w:rsidR="28EAE637" w:rsidRPr="62B1C821">
        <w:rPr>
          <w:rFonts w:asciiTheme="minorHAnsi" w:hAnsiTheme="minorHAnsi" w:cstheme="minorBidi"/>
        </w:rPr>
        <w:t xml:space="preserve"> </w:t>
      </w:r>
      <w:r w:rsidR="0809427A" w:rsidRPr="62B1C821">
        <w:rPr>
          <w:rFonts w:asciiTheme="minorHAnsi" w:hAnsiTheme="minorHAnsi" w:cstheme="minorBidi"/>
        </w:rPr>
        <w:t xml:space="preserve">osiągnięcie tego celu </w:t>
      </w:r>
      <w:r w:rsidRPr="62B1C821">
        <w:rPr>
          <w:rFonts w:asciiTheme="minorHAnsi" w:hAnsiTheme="minorHAnsi" w:cstheme="minorBidi"/>
        </w:rPr>
        <w:t>wymagać będzie ambitnych, szeroko zakrojonych działań, realizowanych na różnych szczeblach</w:t>
      </w:r>
      <w:r w:rsidR="41D64E11" w:rsidRPr="62B1C821">
        <w:rPr>
          <w:rFonts w:asciiTheme="minorHAnsi" w:hAnsiTheme="minorHAnsi" w:cstheme="minorBidi"/>
        </w:rPr>
        <w:t>,</w:t>
      </w:r>
      <w:r w:rsidRPr="62B1C821">
        <w:rPr>
          <w:rFonts w:asciiTheme="minorHAnsi" w:hAnsiTheme="minorHAnsi" w:cstheme="minorBidi"/>
        </w:rPr>
        <w:t xml:space="preserve"> w tym </w:t>
      </w:r>
      <w:r w:rsidR="00C30222" w:rsidRPr="62B1C821">
        <w:rPr>
          <w:rFonts w:asciiTheme="minorHAnsi" w:hAnsiTheme="minorHAnsi" w:cstheme="minorBidi"/>
        </w:rPr>
        <w:t>przede wszystkim</w:t>
      </w:r>
      <w:r w:rsidRPr="62B1C821">
        <w:rPr>
          <w:rFonts w:asciiTheme="minorHAnsi" w:hAnsiTheme="minorHAnsi" w:cstheme="minorBidi"/>
        </w:rPr>
        <w:t xml:space="preserve"> w miastach. </w:t>
      </w:r>
    </w:p>
    <w:p w14:paraId="4F960457" w14:textId="77777777" w:rsidR="62B1C821" w:rsidRDefault="62B1C821" w:rsidP="62B1C821">
      <w:pPr>
        <w:pStyle w:val="Tre"/>
        <w:jc w:val="both"/>
        <w:rPr>
          <w:color w:val="000000" w:themeColor="text1"/>
        </w:rPr>
      </w:pPr>
    </w:p>
    <w:p w14:paraId="49314B15" w14:textId="77777777" w:rsidR="62B1C821" w:rsidRDefault="62B1C821" w:rsidP="62B1C821">
      <w:pPr>
        <w:pStyle w:val="Tre"/>
        <w:jc w:val="both"/>
        <w:rPr>
          <w:color w:val="000000" w:themeColor="text1"/>
        </w:rPr>
      </w:pPr>
      <w:r w:rsidRPr="62B1C821">
        <w:rPr>
          <w:rFonts w:asciiTheme="minorHAnsi" w:hAnsiTheme="minorHAnsi" w:cstheme="minorBidi"/>
          <w:color w:val="000000" w:themeColor="text1"/>
        </w:rPr>
        <w:t>Wszystkie te ambicje polskie samorządy wdrażać będą w zmienionych okolicznościach, związanych z rosyjską agresją na Ukrainę. Z jednej strony ich uwaga skupia się dziś na zapewnieniu godnych warunków pobytu przybywającym do naszego kraju uchodźcom. Z drugiej – dotychczasowe wyzwania rozwojowe nie znikają, nawet jeśli zmienia się język, którym o nich mówimy. Bezpiecze</w:t>
      </w:r>
      <w:r w:rsidRPr="62B1C821">
        <w:rPr>
          <w:rFonts w:ascii="Calibri" w:eastAsia="Calibri" w:hAnsi="Calibri" w:cs="Calibri"/>
          <w:color w:val="000000" w:themeColor="text1"/>
        </w:rPr>
        <w:t>ń</w:t>
      </w:r>
      <w:r w:rsidRPr="62B1C821">
        <w:rPr>
          <w:rFonts w:asciiTheme="minorHAnsi" w:hAnsiTheme="minorHAnsi" w:cstheme="minorBidi"/>
          <w:color w:val="000000" w:themeColor="text1"/>
        </w:rPr>
        <w:t>stwo energetyczne czy żywnościowe to wciąż wyzwania o silnym, środowiskowym rysie.</w:t>
      </w:r>
    </w:p>
    <w:p w14:paraId="031A376E" w14:textId="77777777" w:rsidR="1D5967C1" w:rsidRDefault="1D5967C1" w:rsidP="1D5967C1">
      <w:pPr>
        <w:pStyle w:val="Tre"/>
        <w:jc w:val="both"/>
        <w:rPr>
          <w:color w:val="000000" w:themeColor="text1"/>
        </w:rPr>
      </w:pPr>
    </w:p>
    <w:p w14:paraId="1FCD1F6D" w14:textId="77777777" w:rsidR="5C4C187D" w:rsidRDefault="00C30222" w:rsidP="1D5967C1">
      <w:pPr>
        <w:pStyle w:val="Tre"/>
        <w:jc w:val="both"/>
        <w:rPr>
          <w:rFonts w:asciiTheme="minorHAnsi" w:hAnsiTheme="minorHAnsi" w:cstheme="minorBidi"/>
          <w:b/>
          <w:bCs/>
          <w:color w:val="000000" w:themeColor="text1"/>
        </w:rPr>
      </w:pPr>
      <w:r>
        <w:rPr>
          <w:rFonts w:asciiTheme="minorHAnsi" w:hAnsiTheme="minorHAnsi" w:cstheme="minorBidi"/>
          <w:b/>
          <w:bCs/>
          <w:color w:val="000000" w:themeColor="text1"/>
        </w:rPr>
        <w:t>Jakie wyzwania</w:t>
      </w:r>
      <w:r w:rsidR="5C4C187D" w:rsidRPr="4E4F0E43">
        <w:rPr>
          <w:rFonts w:asciiTheme="minorHAnsi" w:hAnsiTheme="minorHAnsi" w:cstheme="minorBidi"/>
          <w:b/>
          <w:bCs/>
          <w:color w:val="000000" w:themeColor="text1"/>
        </w:rPr>
        <w:t xml:space="preserve"> stoją przed </w:t>
      </w:r>
      <w:r>
        <w:rPr>
          <w:rFonts w:asciiTheme="minorHAnsi" w:hAnsiTheme="minorHAnsi" w:cstheme="minorBidi"/>
          <w:b/>
          <w:bCs/>
          <w:color w:val="000000" w:themeColor="text1"/>
        </w:rPr>
        <w:t>polskimi</w:t>
      </w:r>
      <w:r w:rsidR="5C4C187D" w:rsidRPr="4E4F0E43">
        <w:rPr>
          <w:rFonts w:asciiTheme="minorHAnsi" w:hAnsiTheme="minorHAnsi" w:cstheme="minorBidi"/>
          <w:b/>
          <w:bCs/>
          <w:color w:val="000000" w:themeColor="text1"/>
        </w:rPr>
        <w:t xml:space="preserve"> miastami?</w:t>
      </w:r>
    </w:p>
    <w:p w14:paraId="1B3B4F60" w14:textId="77777777" w:rsidR="1D5967C1" w:rsidRDefault="1D5967C1" w:rsidP="1D5967C1">
      <w:pPr>
        <w:pStyle w:val="Tre"/>
        <w:jc w:val="both"/>
        <w:rPr>
          <w:color w:val="000000" w:themeColor="text1"/>
        </w:rPr>
      </w:pPr>
    </w:p>
    <w:p w14:paraId="4D60D7E3" w14:textId="77777777" w:rsidR="00882E50" w:rsidRPr="00D371A7" w:rsidRDefault="00882E50" w:rsidP="1D5967C1">
      <w:pPr>
        <w:pStyle w:val="Tre"/>
        <w:jc w:val="both"/>
        <w:rPr>
          <w:rFonts w:asciiTheme="minorHAnsi" w:hAnsiTheme="minorHAnsi" w:cstheme="minorBidi"/>
        </w:rPr>
      </w:pPr>
      <w:r w:rsidRPr="4E4F0E43">
        <w:rPr>
          <w:rFonts w:asciiTheme="minorHAnsi" w:hAnsiTheme="minorHAnsi" w:cstheme="minorBidi"/>
        </w:rPr>
        <w:t>Efektywność energetyczna i termomodernizacja budynków</w:t>
      </w:r>
      <w:r w:rsidR="041CBA43" w:rsidRPr="4E4F0E43">
        <w:rPr>
          <w:rFonts w:asciiTheme="minorHAnsi" w:hAnsiTheme="minorHAnsi" w:cstheme="minorBidi"/>
        </w:rPr>
        <w:t xml:space="preserve">, </w:t>
      </w:r>
      <w:r w:rsidR="0793C6A3" w:rsidRPr="4E4F0E43">
        <w:rPr>
          <w:rFonts w:asciiTheme="minorHAnsi" w:hAnsiTheme="minorHAnsi" w:cstheme="minorBidi"/>
        </w:rPr>
        <w:t>o</w:t>
      </w:r>
      <w:r w:rsidRPr="4E4F0E43">
        <w:rPr>
          <w:rFonts w:asciiTheme="minorHAnsi" w:hAnsiTheme="minorHAnsi" w:cstheme="minorBidi"/>
        </w:rPr>
        <w:t>dnawialne źródła energii</w:t>
      </w:r>
      <w:r w:rsidR="4DFC566F" w:rsidRPr="4E4F0E43">
        <w:rPr>
          <w:rFonts w:asciiTheme="minorHAnsi" w:hAnsiTheme="minorHAnsi" w:cstheme="minorBidi"/>
        </w:rPr>
        <w:t xml:space="preserve">, </w:t>
      </w:r>
      <w:r w:rsidRPr="4E4F0E43">
        <w:rPr>
          <w:rFonts w:asciiTheme="minorHAnsi" w:hAnsiTheme="minorHAnsi" w:cstheme="minorBidi"/>
        </w:rPr>
        <w:t>transport zbiorowy</w:t>
      </w:r>
      <w:r w:rsidR="03D0FE7B" w:rsidRPr="4E4F0E43">
        <w:rPr>
          <w:rFonts w:asciiTheme="minorHAnsi" w:hAnsiTheme="minorHAnsi" w:cstheme="minorBidi"/>
        </w:rPr>
        <w:t>, m</w:t>
      </w:r>
      <w:r w:rsidRPr="4E4F0E43">
        <w:rPr>
          <w:rFonts w:asciiTheme="minorHAnsi" w:hAnsiTheme="minorHAnsi" w:cstheme="minorBidi"/>
        </w:rPr>
        <w:t xml:space="preserve">iejska przyroda i czyste powietrze. To wyzwania, które pozostają kluczowe dla zrównoważonego rozwoju miast - niezależnie od szerokości geograficznej. Stanowią również szansę na ich lepszą, przyjazną dla ludzi i środowiska przyszłość. </w:t>
      </w:r>
    </w:p>
    <w:p w14:paraId="1746FA48" w14:textId="77777777" w:rsidR="1D5967C1" w:rsidRDefault="1D5967C1" w:rsidP="1D5967C1">
      <w:pPr>
        <w:pStyle w:val="Tre"/>
        <w:jc w:val="both"/>
        <w:rPr>
          <w:color w:val="000000" w:themeColor="text1"/>
        </w:rPr>
      </w:pPr>
    </w:p>
    <w:p w14:paraId="18FC5554" w14:textId="77777777" w:rsidR="00882E50" w:rsidRDefault="00882E50" w:rsidP="62B1C821">
      <w:pPr>
        <w:pStyle w:val="Tre"/>
        <w:jc w:val="both"/>
        <w:rPr>
          <w:rFonts w:asciiTheme="minorHAnsi" w:hAnsiTheme="minorHAnsi" w:cstheme="minorBidi"/>
        </w:rPr>
      </w:pPr>
      <w:r w:rsidRPr="62B1C821">
        <w:rPr>
          <w:rFonts w:asciiTheme="minorHAnsi" w:hAnsiTheme="minorHAnsi" w:cstheme="minorBidi"/>
        </w:rPr>
        <w:t xml:space="preserve">W obliczu bezprecedensowych </w:t>
      </w:r>
      <w:r w:rsidR="43ED553B" w:rsidRPr="62B1C821">
        <w:rPr>
          <w:rFonts w:asciiTheme="minorHAnsi" w:hAnsiTheme="minorHAnsi" w:cstheme="minorBidi"/>
        </w:rPr>
        <w:t xml:space="preserve">doświadczeń </w:t>
      </w:r>
      <w:r w:rsidRPr="62B1C821">
        <w:rPr>
          <w:rFonts w:asciiTheme="minorHAnsi" w:hAnsiTheme="minorHAnsi" w:cstheme="minorBidi"/>
        </w:rPr>
        <w:t>związanych z kryzysem klimatycznym czy utratą różnorodności biologicznej</w:t>
      </w:r>
      <w:r w:rsidR="75F5482F" w:rsidRPr="62B1C821">
        <w:rPr>
          <w:rFonts w:asciiTheme="minorHAnsi" w:hAnsiTheme="minorHAnsi" w:cstheme="minorBidi"/>
        </w:rPr>
        <w:t>,</w:t>
      </w:r>
      <w:r w:rsidRPr="62B1C821">
        <w:rPr>
          <w:rFonts w:asciiTheme="minorHAnsi" w:hAnsiTheme="minorHAnsi" w:cstheme="minorBidi"/>
        </w:rPr>
        <w:t xml:space="preserve"> kluczowa staje się dobra współpraca wszystkich </w:t>
      </w:r>
      <w:r w:rsidR="008E752F" w:rsidRPr="62B1C821">
        <w:rPr>
          <w:rFonts w:asciiTheme="minorHAnsi" w:hAnsiTheme="minorHAnsi" w:cstheme="minorBidi"/>
        </w:rPr>
        <w:t xml:space="preserve">środowisk </w:t>
      </w:r>
      <w:r w:rsidRPr="62B1C821">
        <w:rPr>
          <w:rFonts w:asciiTheme="minorHAnsi" w:hAnsiTheme="minorHAnsi" w:cstheme="minorBidi"/>
        </w:rPr>
        <w:t xml:space="preserve">miejskiego życia </w:t>
      </w:r>
      <w:r w:rsidR="2AA886C6" w:rsidRPr="62B1C821">
        <w:rPr>
          <w:rFonts w:ascii="Arial" w:eastAsia="Arial" w:hAnsi="Arial" w:cs="Arial"/>
          <w:color w:val="4D5156"/>
          <w:sz w:val="21"/>
          <w:szCs w:val="21"/>
        </w:rPr>
        <w:t>–</w:t>
      </w:r>
      <w:r w:rsidRPr="62B1C821">
        <w:rPr>
          <w:rFonts w:asciiTheme="minorHAnsi" w:hAnsiTheme="minorHAnsi" w:cstheme="minorBidi"/>
        </w:rPr>
        <w:t xml:space="preserve"> instytucji centralnych i europejskich, samorządu i biznesu, organizacji społecznych i środowisk naukowych. </w:t>
      </w:r>
    </w:p>
    <w:p w14:paraId="236241B2" w14:textId="77777777" w:rsidR="1D5967C1" w:rsidRDefault="1D5967C1" w:rsidP="1D5967C1">
      <w:pPr>
        <w:pStyle w:val="Tre"/>
        <w:jc w:val="both"/>
        <w:rPr>
          <w:color w:val="000000" w:themeColor="text1"/>
        </w:rPr>
      </w:pPr>
    </w:p>
    <w:p w14:paraId="0B7F1CC3" w14:textId="77777777" w:rsidR="00882E50" w:rsidRPr="00D371A7" w:rsidRDefault="00882E50" w:rsidP="62B1C821">
      <w:pPr>
        <w:pStyle w:val="Tre"/>
        <w:jc w:val="both"/>
        <w:rPr>
          <w:rFonts w:asciiTheme="minorHAnsi" w:hAnsiTheme="minorHAnsi" w:cstheme="minorBidi"/>
        </w:rPr>
      </w:pPr>
      <w:r w:rsidRPr="62B1C821">
        <w:rPr>
          <w:rFonts w:asciiTheme="minorHAnsi" w:hAnsiTheme="minorHAnsi" w:cstheme="minorBidi"/>
        </w:rPr>
        <w:t xml:space="preserve">Współpraca tych podmiotów pozwoli lepiej poradzić sobie zarówno z </w:t>
      </w:r>
      <w:r w:rsidR="1FA335B9" w:rsidRPr="62B1C821">
        <w:rPr>
          <w:rFonts w:asciiTheme="minorHAnsi" w:hAnsiTheme="minorHAnsi" w:cstheme="minorBidi"/>
        </w:rPr>
        <w:t xml:space="preserve">problemami </w:t>
      </w:r>
      <w:r w:rsidRPr="62B1C821">
        <w:rPr>
          <w:rFonts w:asciiTheme="minorHAnsi" w:hAnsiTheme="minorHAnsi" w:cstheme="minorBidi"/>
        </w:rPr>
        <w:t xml:space="preserve">globalnymi, jak i </w:t>
      </w:r>
      <w:r w:rsidR="4EDD69BF" w:rsidRPr="62B1C821">
        <w:rPr>
          <w:rFonts w:asciiTheme="minorHAnsi" w:hAnsiTheme="minorHAnsi" w:cstheme="minorBidi"/>
        </w:rPr>
        <w:t xml:space="preserve">tymi </w:t>
      </w:r>
      <w:r w:rsidRPr="62B1C821">
        <w:rPr>
          <w:rFonts w:asciiTheme="minorHAnsi" w:hAnsiTheme="minorHAnsi" w:cstheme="minorBidi"/>
        </w:rPr>
        <w:t>specyficznymi dla polskich mias</w:t>
      </w:r>
      <w:r w:rsidR="65CE630C" w:rsidRPr="62B1C821">
        <w:rPr>
          <w:rFonts w:asciiTheme="minorHAnsi" w:hAnsiTheme="minorHAnsi" w:cstheme="minorBidi"/>
        </w:rPr>
        <w:t>t</w:t>
      </w:r>
      <w:r w:rsidRPr="62B1C821">
        <w:rPr>
          <w:rFonts w:asciiTheme="minorHAnsi" w:hAnsiTheme="minorHAnsi" w:cstheme="minorBidi"/>
        </w:rPr>
        <w:t xml:space="preserve"> </w:t>
      </w:r>
      <w:r w:rsidR="018CE32B" w:rsidRPr="62B1C821">
        <w:rPr>
          <w:rFonts w:ascii="Arial" w:eastAsia="Arial" w:hAnsi="Arial" w:cs="Arial"/>
          <w:color w:val="4D5156"/>
          <w:sz w:val="21"/>
          <w:szCs w:val="21"/>
        </w:rPr>
        <w:t>–</w:t>
      </w:r>
      <w:r w:rsidRPr="62B1C821">
        <w:rPr>
          <w:rFonts w:asciiTheme="minorHAnsi" w:hAnsiTheme="minorHAnsi" w:cstheme="minorBidi"/>
        </w:rPr>
        <w:t xml:space="preserve"> </w:t>
      </w:r>
      <w:r w:rsidR="7BAA7EE8" w:rsidRPr="62B1C821">
        <w:rPr>
          <w:rFonts w:asciiTheme="minorHAnsi" w:hAnsiTheme="minorHAnsi" w:cstheme="minorBidi"/>
        </w:rPr>
        <w:t>zjawisk</w:t>
      </w:r>
      <w:r w:rsidR="6B5DE53A" w:rsidRPr="62B1C821">
        <w:rPr>
          <w:rFonts w:asciiTheme="minorHAnsi" w:hAnsiTheme="minorHAnsi" w:cstheme="minorBidi"/>
        </w:rPr>
        <w:t>iem</w:t>
      </w:r>
      <w:r w:rsidR="7BAA7EE8" w:rsidRPr="62B1C821">
        <w:rPr>
          <w:rFonts w:asciiTheme="minorHAnsi" w:hAnsiTheme="minorHAnsi" w:cstheme="minorBidi"/>
        </w:rPr>
        <w:t xml:space="preserve"> ich </w:t>
      </w:r>
      <w:r w:rsidRPr="62B1C821">
        <w:rPr>
          <w:rFonts w:asciiTheme="minorHAnsi" w:hAnsiTheme="minorHAnsi" w:cstheme="minorBidi"/>
        </w:rPr>
        <w:t>rozlewani</w:t>
      </w:r>
      <w:r w:rsidR="2B0AA908" w:rsidRPr="62B1C821">
        <w:rPr>
          <w:rFonts w:asciiTheme="minorHAnsi" w:hAnsiTheme="minorHAnsi" w:cstheme="minorBidi"/>
        </w:rPr>
        <w:t>a</w:t>
      </w:r>
      <w:r w:rsidRPr="62B1C821">
        <w:rPr>
          <w:rFonts w:asciiTheme="minorHAnsi" w:hAnsiTheme="minorHAnsi" w:cstheme="minorBidi"/>
        </w:rPr>
        <w:t xml:space="preserve"> się poza ich granice administracyjne, chaotyczn</w:t>
      </w:r>
      <w:r w:rsidR="528F8EFF" w:rsidRPr="62B1C821">
        <w:rPr>
          <w:rFonts w:asciiTheme="minorHAnsi" w:hAnsiTheme="minorHAnsi" w:cstheme="minorBidi"/>
        </w:rPr>
        <w:t>ą</w:t>
      </w:r>
      <w:r w:rsidRPr="62B1C821">
        <w:rPr>
          <w:rFonts w:asciiTheme="minorHAnsi" w:hAnsiTheme="minorHAnsi" w:cstheme="minorBidi"/>
        </w:rPr>
        <w:t xml:space="preserve"> zabudową czy zanieczyszczeniami powietrza. Wspólne działanie pozwoli tez lepiej wykorzystywać szanse, pojawiając</w:t>
      </w:r>
      <w:r w:rsidR="133B404F" w:rsidRPr="62B1C821">
        <w:rPr>
          <w:rFonts w:asciiTheme="minorHAnsi" w:hAnsiTheme="minorHAnsi" w:cstheme="minorBidi"/>
        </w:rPr>
        <w:t>e</w:t>
      </w:r>
      <w:r w:rsidRPr="62B1C821">
        <w:rPr>
          <w:rFonts w:asciiTheme="minorHAnsi" w:hAnsiTheme="minorHAnsi" w:cstheme="minorBidi"/>
        </w:rPr>
        <w:t xml:space="preserve"> się dzięki </w:t>
      </w:r>
      <w:r w:rsidR="47976EEC" w:rsidRPr="62B1C821">
        <w:rPr>
          <w:rFonts w:asciiTheme="minorHAnsi" w:hAnsiTheme="minorHAnsi" w:cstheme="minorBidi"/>
        </w:rPr>
        <w:t>“</w:t>
      </w:r>
      <w:r w:rsidRPr="62B1C821">
        <w:rPr>
          <w:rFonts w:asciiTheme="minorHAnsi" w:hAnsiTheme="minorHAnsi" w:cstheme="minorBidi"/>
        </w:rPr>
        <w:t>zielonemu zwrotowi</w:t>
      </w:r>
      <w:r w:rsidR="05B0435A" w:rsidRPr="62B1C821">
        <w:rPr>
          <w:rFonts w:asciiTheme="minorHAnsi" w:hAnsiTheme="minorHAnsi" w:cstheme="minorBidi"/>
        </w:rPr>
        <w:t>”</w:t>
      </w:r>
      <w:r w:rsidRPr="62B1C821">
        <w:rPr>
          <w:rFonts w:asciiTheme="minorHAnsi" w:hAnsiTheme="minorHAnsi" w:cstheme="minorBidi"/>
        </w:rPr>
        <w:t xml:space="preserve"> sektora bankowego czy wieloletnim ramom finansowym UE.</w:t>
      </w:r>
    </w:p>
    <w:p w14:paraId="267F292D" w14:textId="77777777" w:rsidR="1D5967C1" w:rsidRDefault="1D5967C1" w:rsidP="1D5967C1">
      <w:pPr>
        <w:pStyle w:val="Tre"/>
        <w:jc w:val="both"/>
        <w:rPr>
          <w:color w:val="000000" w:themeColor="text1"/>
        </w:rPr>
      </w:pPr>
    </w:p>
    <w:p w14:paraId="775B6FFF" w14:textId="77777777" w:rsidR="003B3E69" w:rsidRPr="00E54D03" w:rsidRDefault="00882E50" w:rsidP="00E54D03">
      <w:pPr>
        <w:pStyle w:val="Tre"/>
        <w:jc w:val="both"/>
        <w:rPr>
          <w:rFonts w:asciiTheme="minorHAnsi" w:hAnsiTheme="minorHAnsi" w:cstheme="minorBidi"/>
        </w:rPr>
      </w:pPr>
      <w:r w:rsidRPr="608DFB4E">
        <w:rPr>
          <w:rFonts w:asciiTheme="minorHAnsi" w:hAnsiTheme="minorHAnsi" w:cstheme="minorBidi"/>
        </w:rPr>
        <w:lastRenderedPageBreak/>
        <w:t xml:space="preserve">Zielona transformacja miast każe zadać pytanie o to, jak należy ją przeprowadzić, by korzyści odczuwalne były przez każdą i każdego z nas. Koszty inwestycji </w:t>
      </w:r>
      <w:r w:rsidR="19A1D6B3" w:rsidRPr="608DFB4E">
        <w:rPr>
          <w:rFonts w:ascii="Arial" w:eastAsia="Arial" w:hAnsi="Arial" w:cs="Arial"/>
          <w:color w:val="4D5156"/>
          <w:sz w:val="21"/>
          <w:szCs w:val="21"/>
        </w:rPr>
        <w:t>–</w:t>
      </w:r>
      <w:r w:rsidRPr="608DFB4E">
        <w:rPr>
          <w:rFonts w:asciiTheme="minorHAnsi" w:hAnsiTheme="minorHAnsi" w:cstheme="minorBidi"/>
        </w:rPr>
        <w:t xml:space="preserve"> także </w:t>
      </w:r>
      <w:r w:rsidR="053D43F2" w:rsidRPr="608DFB4E">
        <w:rPr>
          <w:rFonts w:asciiTheme="minorHAnsi" w:hAnsiTheme="minorHAnsi" w:cstheme="minorBidi"/>
        </w:rPr>
        <w:t xml:space="preserve">tych </w:t>
      </w:r>
      <w:r w:rsidRPr="608DFB4E">
        <w:rPr>
          <w:rFonts w:asciiTheme="minorHAnsi" w:hAnsiTheme="minorHAnsi" w:cstheme="minorBidi"/>
        </w:rPr>
        <w:t xml:space="preserve">indywidualnych </w:t>
      </w:r>
      <w:r w:rsidR="72934BEE" w:rsidRPr="608DFB4E">
        <w:rPr>
          <w:rFonts w:ascii="Arial" w:eastAsia="Arial" w:hAnsi="Arial" w:cs="Arial"/>
          <w:color w:val="4D5156"/>
          <w:sz w:val="21"/>
          <w:szCs w:val="21"/>
        </w:rPr>
        <w:t>–</w:t>
      </w:r>
      <w:r w:rsidRPr="608DFB4E">
        <w:rPr>
          <w:rFonts w:asciiTheme="minorHAnsi" w:hAnsiTheme="minorHAnsi" w:cstheme="minorBidi"/>
        </w:rPr>
        <w:t xml:space="preserve"> w połączeniu ze wzrostem cen energii zmuszają do refleksji nad tym, w jaki sposób zagwarantować sprawiedliwy charakter przejścia do neutralnej klimatycznie Europy.</w:t>
      </w:r>
    </w:p>
    <w:p w14:paraId="09E482E0" w14:textId="77777777" w:rsidR="4E4F0E43" w:rsidRPr="00A363E8" w:rsidRDefault="62B1C821" w:rsidP="62B1C821">
      <w:pPr>
        <w:pStyle w:val="NormalnyWeb"/>
        <w:rPr>
          <w:rFonts w:asciiTheme="minorHAnsi" w:hAnsiTheme="minorHAnsi" w:cstheme="minorBidi"/>
          <w:b/>
          <w:bCs/>
          <w:color w:val="000000" w:themeColor="text1"/>
        </w:rPr>
      </w:pPr>
      <w:r w:rsidRPr="62B1C821">
        <w:rPr>
          <w:rFonts w:asciiTheme="minorHAnsi" w:hAnsiTheme="minorHAnsi" w:cstheme="minorBidi"/>
          <w:b/>
          <w:bCs/>
          <w:color w:val="000000" w:themeColor="text1"/>
        </w:rPr>
        <w:t>Czas na zgłoszenia konkursowe</w:t>
      </w:r>
    </w:p>
    <w:p w14:paraId="1E7D7AF5" w14:textId="77777777" w:rsidR="006E6E33" w:rsidRPr="00D371A7" w:rsidRDefault="00E54D03" w:rsidP="4E4F0E43">
      <w:pPr>
        <w:pStyle w:val="NormalnyWeb"/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Na prośbę uczestników konkursu, przedłużony został termin. Do </w:t>
      </w:r>
      <w:r w:rsidRPr="00655977">
        <w:rPr>
          <w:rFonts w:asciiTheme="minorHAnsi" w:hAnsiTheme="minorHAnsi" w:cstheme="minorBidi"/>
          <w:color w:val="000000" w:themeColor="text1"/>
        </w:rPr>
        <w:t>30 czerwca</w:t>
      </w:r>
      <w:r w:rsidR="006E6E33" w:rsidRPr="00655977">
        <w:rPr>
          <w:rFonts w:asciiTheme="minorHAnsi" w:hAnsiTheme="minorHAnsi" w:cstheme="minorBidi"/>
          <w:color w:val="000000" w:themeColor="text1"/>
        </w:rPr>
        <w:t xml:space="preserve"> 202</w:t>
      </w:r>
      <w:r w:rsidR="00882E50" w:rsidRPr="00655977">
        <w:rPr>
          <w:rFonts w:asciiTheme="minorHAnsi" w:hAnsiTheme="minorHAnsi" w:cstheme="minorBidi"/>
          <w:color w:val="000000" w:themeColor="text1"/>
        </w:rPr>
        <w:t>2</w:t>
      </w:r>
      <w:r w:rsidR="006E6E33" w:rsidRPr="00655977">
        <w:rPr>
          <w:rFonts w:asciiTheme="minorHAnsi" w:hAnsiTheme="minorHAnsi" w:cstheme="minorBidi"/>
          <w:color w:val="000000" w:themeColor="text1"/>
        </w:rPr>
        <w:t xml:space="preserve"> roku</w:t>
      </w:r>
      <w:r w:rsidR="006E6E33" w:rsidRPr="62B1C821">
        <w:rPr>
          <w:rFonts w:asciiTheme="minorHAnsi" w:hAnsiTheme="minorHAnsi" w:cstheme="minorBidi"/>
          <w:color w:val="000000" w:themeColor="text1"/>
        </w:rPr>
        <w:t xml:space="preserve"> samorządy będą mogły zgł</w:t>
      </w:r>
      <w:r w:rsidR="4475682F" w:rsidRPr="62B1C821">
        <w:rPr>
          <w:rFonts w:asciiTheme="minorHAnsi" w:hAnsiTheme="minorHAnsi" w:cstheme="minorBidi"/>
          <w:color w:val="000000" w:themeColor="text1"/>
        </w:rPr>
        <w:t>a</w:t>
      </w:r>
      <w:r w:rsidR="006E6E33" w:rsidRPr="62B1C821">
        <w:rPr>
          <w:rFonts w:asciiTheme="minorHAnsi" w:hAnsiTheme="minorHAnsi" w:cstheme="minorBidi"/>
          <w:color w:val="000000" w:themeColor="text1"/>
        </w:rPr>
        <w:t>s</w:t>
      </w:r>
      <w:r w:rsidR="580904E2" w:rsidRPr="62B1C821">
        <w:rPr>
          <w:rFonts w:asciiTheme="minorHAnsi" w:hAnsiTheme="minorHAnsi" w:cstheme="minorBidi"/>
          <w:color w:val="000000" w:themeColor="text1"/>
        </w:rPr>
        <w:t>za</w:t>
      </w:r>
      <w:r w:rsidR="006E6E33" w:rsidRPr="62B1C821">
        <w:rPr>
          <w:rFonts w:asciiTheme="minorHAnsi" w:hAnsiTheme="minorHAnsi" w:cstheme="minorBidi"/>
          <w:color w:val="000000" w:themeColor="text1"/>
        </w:rPr>
        <w:t>ć działania na rzecz środowiska w pięciu kategoriach konkursu:</w:t>
      </w:r>
      <w:r w:rsidR="008E1491" w:rsidRPr="62B1C821">
        <w:rPr>
          <w:rFonts w:asciiTheme="minorHAnsi" w:hAnsiTheme="minorHAnsi" w:cstheme="minorBidi"/>
          <w:color w:val="000000" w:themeColor="text1"/>
        </w:rPr>
        <w:t xml:space="preserve"> </w:t>
      </w:r>
    </w:p>
    <w:p w14:paraId="4EE2C997" w14:textId="77777777" w:rsidR="62B1C821" w:rsidRDefault="62B1C821" w:rsidP="62B1C821">
      <w:pPr>
        <w:pStyle w:val="NormalnyWeb"/>
        <w:jc w:val="both"/>
        <w:rPr>
          <w:rFonts w:eastAsia="Calibri"/>
          <w:color w:val="000000" w:themeColor="text1"/>
        </w:rPr>
      </w:pPr>
    </w:p>
    <w:p w14:paraId="6D5C95B9" w14:textId="77777777" w:rsidR="62B1C821" w:rsidRDefault="62B1C821" w:rsidP="62B1C821">
      <w:pPr>
        <w:pStyle w:val="NormalnyWeb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62B1C821">
        <w:rPr>
          <w:rFonts w:eastAsia="Calibri"/>
          <w:color w:val="000000" w:themeColor="text1"/>
        </w:rPr>
        <w:t>efektywność energetyczna, odnawialne źródła energii;</w:t>
      </w:r>
    </w:p>
    <w:p w14:paraId="13E8BB51" w14:textId="77777777" w:rsidR="006E6E33" w:rsidRPr="00D371A7" w:rsidRDefault="008E1491" w:rsidP="4E4F0E43">
      <w:pPr>
        <w:pStyle w:val="NormalnyWeb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E4F0E43">
        <w:rPr>
          <w:rFonts w:asciiTheme="minorHAnsi" w:hAnsiTheme="minorHAnsi" w:cstheme="minorBidi"/>
          <w:color w:val="000000" w:themeColor="text1"/>
        </w:rPr>
        <w:t xml:space="preserve">gospodarka wodna; </w:t>
      </w:r>
    </w:p>
    <w:p w14:paraId="6266D57C" w14:textId="77777777" w:rsidR="006E6E33" w:rsidRPr="00D371A7" w:rsidRDefault="008E1491" w:rsidP="4E4F0E43">
      <w:pPr>
        <w:pStyle w:val="NormalnyWeb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E4F0E43">
        <w:rPr>
          <w:rFonts w:asciiTheme="minorHAnsi" w:hAnsiTheme="minorHAnsi" w:cstheme="minorBidi"/>
          <w:color w:val="000000" w:themeColor="text1"/>
        </w:rPr>
        <w:t xml:space="preserve">odpady, gospodarka o obiegu zamkniętym; </w:t>
      </w:r>
    </w:p>
    <w:p w14:paraId="1E18E5B1" w14:textId="77777777" w:rsidR="006E6E33" w:rsidRPr="00D371A7" w:rsidRDefault="008E1491" w:rsidP="4E4F0E43">
      <w:pPr>
        <w:pStyle w:val="NormalnyWeb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E4F0E43">
        <w:rPr>
          <w:rFonts w:asciiTheme="minorHAnsi" w:hAnsiTheme="minorHAnsi" w:cstheme="minorBidi"/>
          <w:color w:val="000000" w:themeColor="text1"/>
        </w:rPr>
        <w:t xml:space="preserve">zieleń miejska, zielono-błękitna infrastruktura; </w:t>
      </w:r>
    </w:p>
    <w:p w14:paraId="3C308381" w14:textId="77777777" w:rsidR="006E6E33" w:rsidRPr="00A363E8" w:rsidRDefault="008E1491" w:rsidP="62B1C821">
      <w:pPr>
        <w:pStyle w:val="NormalnyWeb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62B1C821">
        <w:rPr>
          <w:rFonts w:asciiTheme="minorHAnsi" w:hAnsiTheme="minorHAnsi" w:cstheme="minorBidi"/>
          <w:color w:val="000000" w:themeColor="text1"/>
        </w:rPr>
        <w:t xml:space="preserve">zrównoważona mobilność; </w:t>
      </w:r>
    </w:p>
    <w:p w14:paraId="2C31BB4A" w14:textId="77777777" w:rsidR="4E4F0E43" w:rsidRPr="00A363E8" w:rsidRDefault="006E6E33" w:rsidP="62B1C821">
      <w:pPr>
        <w:pStyle w:val="NormalnyWeb"/>
        <w:jc w:val="both"/>
        <w:rPr>
          <w:rFonts w:asciiTheme="minorHAnsi" w:hAnsiTheme="minorHAnsi" w:cstheme="minorBidi"/>
          <w:color w:val="000000" w:themeColor="text1"/>
        </w:rPr>
      </w:pPr>
      <w:r w:rsidRPr="62B1C821">
        <w:rPr>
          <w:rFonts w:asciiTheme="minorHAnsi" w:hAnsiTheme="minorHAnsi" w:cstheme="minorBidi"/>
          <w:color w:val="000000" w:themeColor="text1"/>
        </w:rPr>
        <w:t>Jury programu oceniać będzie inicjatywy związane m.in. z kształtowaniem i zarządzaniem zielenią miejską</w:t>
      </w:r>
      <w:r w:rsidR="000654F1" w:rsidRPr="62B1C821">
        <w:rPr>
          <w:rFonts w:asciiTheme="minorHAnsi" w:hAnsiTheme="minorHAnsi" w:cstheme="minorBidi"/>
          <w:color w:val="000000" w:themeColor="text1"/>
        </w:rPr>
        <w:t>,</w:t>
      </w:r>
      <w:r w:rsidRPr="62B1C821">
        <w:rPr>
          <w:rFonts w:asciiTheme="minorHAnsi" w:hAnsiTheme="minorHAnsi" w:cstheme="minorBidi"/>
          <w:color w:val="000000" w:themeColor="text1"/>
        </w:rPr>
        <w:t xml:space="preserve"> </w:t>
      </w:r>
      <w:r w:rsidR="000654F1" w:rsidRPr="62B1C821">
        <w:rPr>
          <w:rFonts w:asciiTheme="minorHAnsi" w:hAnsiTheme="minorHAnsi" w:cstheme="minorBidi"/>
          <w:color w:val="000000" w:themeColor="text1"/>
        </w:rPr>
        <w:t xml:space="preserve">działaniami </w:t>
      </w:r>
      <w:r w:rsidRPr="62B1C821">
        <w:rPr>
          <w:rFonts w:asciiTheme="minorHAnsi" w:hAnsiTheme="minorHAnsi" w:cstheme="minorBidi"/>
          <w:color w:val="000000" w:themeColor="text1"/>
        </w:rPr>
        <w:t xml:space="preserve">na rzecz poprawy jakości powietrza, termomodernizacją budynków oraz wspieraniem budownictwa niskoenergetycznego, podniesieniem poziomów recyklingu i odzysku odpadów, a także działania mające na celu </w:t>
      </w:r>
      <w:r w:rsidR="000654F1" w:rsidRPr="62B1C821">
        <w:rPr>
          <w:rFonts w:asciiTheme="minorHAnsi" w:hAnsiTheme="minorHAnsi" w:cstheme="minorBidi"/>
          <w:color w:val="000000" w:themeColor="text1"/>
        </w:rPr>
        <w:t xml:space="preserve">ich </w:t>
      </w:r>
      <w:r w:rsidRPr="62B1C821">
        <w:rPr>
          <w:rFonts w:asciiTheme="minorHAnsi" w:hAnsiTheme="minorHAnsi" w:cstheme="minorBidi"/>
          <w:color w:val="000000" w:themeColor="text1"/>
        </w:rPr>
        <w:t>ograniczanie. Docenione zostaną także praktyki prowadzone na rzecz rozwoju systemu niskoemisyjnej komunikacji miejskiej i ograniczenia ruchu samochodowego w centrach miast.</w:t>
      </w:r>
    </w:p>
    <w:p w14:paraId="0AEACE0B" w14:textId="77777777" w:rsidR="4E4F0E43" w:rsidRPr="00A363E8" w:rsidRDefault="672EB311" w:rsidP="00A363E8">
      <w:pPr>
        <w:spacing w:beforeAutospacing="1" w:afterAutospacing="1"/>
        <w:jc w:val="both"/>
        <w:rPr>
          <w:rFonts w:asciiTheme="minorHAnsi" w:hAnsiTheme="minorHAnsi" w:cstheme="minorBidi"/>
          <w:sz w:val="22"/>
          <w:szCs w:val="22"/>
        </w:rPr>
      </w:pPr>
      <w:r w:rsidRPr="62B1C821">
        <w:rPr>
          <w:rFonts w:asciiTheme="minorHAnsi" w:hAnsiTheme="minorHAnsi" w:cstheme="minorBidi"/>
          <w:sz w:val="22"/>
          <w:szCs w:val="22"/>
        </w:rPr>
        <w:t>Każde zwycięskie miasto otrzyma tytuł Eco-Miasta i znak jakości 9. edycji Eco-Miasta wraz z możliwością posługiwania się nim we wszelkich swoich kanałach i materiałach promocyjnych. Dodatkowo, wszyscy kandydaci mają szansę na nagrody specjalne od</w:t>
      </w:r>
      <w:r w:rsidR="32B8D1F1" w:rsidRPr="62B1C821">
        <w:rPr>
          <w:rFonts w:asciiTheme="minorHAnsi" w:hAnsiTheme="minorHAnsi" w:cstheme="minorBidi"/>
          <w:sz w:val="22"/>
          <w:szCs w:val="22"/>
        </w:rPr>
        <w:t xml:space="preserve"> firm:</w:t>
      </w:r>
      <w:r w:rsidRPr="62B1C821">
        <w:rPr>
          <w:rFonts w:asciiTheme="minorHAnsi" w:hAnsiTheme="minorHAnsi" w:cstheme="minorBidi"/>
          <w:sz w:val="22"/>
          <w:szCs w:val="22"/>
        </w:rPr>
        <w:t xml:space="preserve"> Nhood Polska/Ceetrus, Renault Polska i </w:t>
      </w:r>
      <w:r w:rsidR="7759E868" w:rsidRPr="62B1C821">
        <w:rPr>
          <w:rFonts w:asciiTheme="minorHAnsi" w:hAnsiTheme="minorHAnsi" w:cstheme="minorBidi"/>
          <w:sz w:val="22"/>
          <w:szCs w:val="22"/>
        </w:rPr>
        <w:t>Eiffage Immobilier</w:t>
      </w:r>
      <w:r w:rsidRPr="62B1C821">
        <w:rPr>
          <w:rFonts w:asciiTheme="minorHAnsi" w:hAnsiTheme="minorHAnsi" w:cstheme="minorBidi"/>
          <w:sz w:val="22"/>
          <w:szCs w:val="22"/>
        </w:rPr>
        <w:t>, będących partnerami strategicznymi projektu. Ponadto najciekawsze zgłoszenia zostaną opublikowane na stronie projektu, w publikacjach konferencyjnych oraz w mediach społecznościowych.</w:t>
      </w:r>
    </w:p>
    <w:p w14:paraId="6CEF2C66" w14:textId="77777777" w:rsidR="00D371A7" w:rsidRDefault="00D371A7" w:rsidP="62B1C821">
      <w:pPr>
        <w:pStyle w:val="NormalnyWeb"/>
        <w:jc w:val="both"/>
        <w:rPr>
          <w:rFonts w:asciiTheme="minorHAnsi" w:hAnsiTheme="minorHAnsi" w:cstheme="minorBidi"/>
          <w:color w:val="000000" w:themeColor="text1"/>
        </w:rPr>
      </w:pPr>
      <w:r w:rsidRPr="62B1C821">
        <w:rPr>
          <w:rFonts w:asciiTheme="minorHAnsi" w:hAnsiTheme="minorHAnsi" w:cstheme="minorBidi"/>
          <w:color w:val="000000" w:themeColor="text1"/>
        </w:rPr>
        <w:t>Nowe f</w:t>
      </w:r>
      <w:r w:rsidR="006E6E33" w:rsidRPr="62B1C821">
        <w:rPr>
          <w:rFonts w:asciiTheme="minorHAnsi" w:hAnsiTheme="minorHAnsi" w:cstheme="minorBidi"/>
          <w:color w:val="000000" w:themeColor="text1"/>
        </w:rPr>
        <w:t xml:space="preserve">ormularze zgłoszeniowe, które należy wypełnić w trybie on-line, </w:t>
      </w:r>
      <w:r w:rsidR="003B3E69" w:rsidRPr="62B1C821">
        <w:rPr>
          <w:rFonts w:asciiTheme="minorHAnsi" w:hAnsiTheme="minorHAnsi" w:cstheme="minorBidi"/>
          <w:color w:val="000000" w:themeColor="text1"/>
        </w:rPr>
        <w:t xml:space="preserve">dostępne są na </w:t>
      </w:r>
      <w:r w:rsidR="006E6E33" w:rsidRPr="62B1C821">
        <w:rPr>
          <w:rFonts w:asciiTheme="minorHAnsi" w:hAnsiTheme="minorHAnsi" w:cstheme="minorBidi"/>
          <w:color w:val="000000" w:themeColor="text1"/>
        </w:rPr>
        <w:t xml:space="preserve">stronie </w:t>
      </w:r>
      <w:hyperlink r:id="rId11">
        <w:r w:rsidR="006E6E33" w:rsidRPr="62B1C821">
          <w:rPr>
            <w:rStyle w:val="Hipercze"/>
            <w:rFonts w:asciiTheme="minorHAnsi" w:hAnsiTheme="minorHAnsi" w:cstheme="minorBidi"/>
          </w:rPr>
          <w:t>www.eco-miasto.pl</w:t>
        </w:r>
      </w:hyperlink>
      <w:r w:rsidR="006E6E33" w:rsidRPr="62B1C821">
        <w:rPr>
          <w:rFonts w:asciiTheme="minorHAnsi" w:hAnsiTheme="minorHAnsi" w:cstheme="minorBidi"/>
          <w:color w:val="000000" w:themeColor="text1"/>
        </w:rPr>
        <w:t>.</w:t>
      </w:r>
    </w:p>
    <w:p w14:paraId="2E872BEF" w14:textId="77777777" w:rsidR="003B3E69" w:rsidRDefault="003B3E69" w:rsidP="4E4F0E43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12AD3270" w14:textId="77777777" w:rsidR="608DFB4E" w:rsidRPr="00C94702" w:rsidRDefault="006E6E33" w:rsidP="608DFB4E">
      <w:pPr>
        <w:jc w:val="both"/>
        <w:rPr>
          <w:rFonts w:asciiTheme="minorHAnsi" w:hAnsiTheme="minorHAnsi" w:cstheme="minorBidi"/>
          <w:b/>
          <w:bCs/>
          <w:color w:val="008000"/>
          <w:sz w:val="22"/>
          <w:szCs w:val="22"/>
        </w:rPr>
      </w:pPr>
      <w:r w:rsidRPr="608DFB4E">
        <w:rPr>
          <w:rFonts w:asciiTheme="minorHAnsi" w:hAnsiTheme="minorHAnsi" w:cstheme="minorBidi"/>
          <w:sz w:val="22"/>
          <w:szCs w:val="22"/>
        </w:rPr>
        <w:t xml:space="preserve">Wszelkie informacje dotyczące szczegółów inicjatywy, w tym zbiór dobrych praktyk, </w:t>
      </w:r>
      <w:r w:rsidR="60BDB13C" w:rsidRPr="608DFB4E">
        <w:rPr>
          <w:rFonts w:asciiTheme="minorHAnsi" w:hAnsiTheme="minorHAnsi" w:cstheme="minorBidi"/>
          <w:sz w:val="22"/>
          <w:szCs w:val="22"/>
        </w:rPr>
        <w:t>g</w:t>
      </w:r>
      <w:r w:rsidRPr="608DFB4E">
        <w:rPr>
          <w:rFonts w:asciiTheme="minorHAnsi" w:hAnsiTheme="minorHAnsi" w:cstheme="minorBidi"/>
          <w:sz w:val="22"/>
          <w:szCs w:val="22"/>
        </w:rPr>
        <w:t xml:space="preserve">eoportal oraz relacje z poprzednich edycji znajdują się na stronie </w:t>
      </w:r>
      <w:hyperlink r:id="rId12">
        <w:r w:rsidRPr="608DFB4E">
          <w:rPr>
            <w:rStyle w:val="Hipercze"/>
            <w:rFonts w:asciiTheme="minorHAnsi" w:hAnsiTheme="minorHAnsi" w:cstheme="minorBidi"/>
            <w:sz w:val="22"/>
            <w:szCs w:val="22"/>
          </w:rPr>
          <w:t>www.eco-miasto.pl</w:t>
        </w:r>
      </w:hyperlink>
      <w:r w:rsidRPr="608DFB4E">
        <w:rPr>
          <w:rFonts w:asciiTheme="minorHAnsi" w:hAnsiTheme="minorHAnsi" w:cstheme="minorBidi"/>
          <w:sz w:val="22"/>
          <w:szCs w:val="22"/>
        </w:rPr>
        <w:t>.</w:t>
      </w:r>
      <w:bookmarkEnd w:id="0"/>
    </w:p>
    <w:p w14:paraId="1974B886" w14:textId="77777777" w:rsidR="608DFB4E" w:rsidRDefault="608DFB4E" w:rsidP="608DFB4E">
      <w:pPr>
        <w:jc w:val="both"/>
        <w:rPr>
          <w:rFonts w:asciiTheme="minorHAnsi" w:eastAsiaTheme="minorEastAsia" w:hAnsiTheme="minorHAnsi" w:cstheme="minorBidi"/>
          <w:sz w:val="18"/>
          <w:szCs w:val="18"/>
        </w:rPr>
      </w:pPr>
    </w:p>
    <w:p w14:paraId="2A5F46A8" w14:textId="77777777" w:rsidR="000B236E" w:rsidRPr="000B236E" w:rsidRDefault="000B236E" w:rsidP="000B236E">
      <w:pPr>
        <w:shd w:val="clear" w:color="auto" w:fill="FFFFFF"/>
        <w:rPr>
          <w:rFonts w:asciiTheme="minorHAnsi" w:hAnsiTheme="minorHAnsi" w:cstheme="minorHAnsi"/>
          <w:color w:val="242424"/>
          <w:sz w:val="18"/>
          <w:szCs w:val="18"/>
          <w:lang w:eastAsia="pl-PL"/>
        </w:rPr>
      </w:pPr>
      <w:r w:rsidRPr="000B236E">
        <w:rPr>
          <w:rFonts w:asciiTheme="minorHAnsi" w:hAnsiTheme="minorHAnsi" w:cstheme="minorHAnsi"/>
          <w:color w:val="242424"/>
          <w:sz w:val="18"/>
          <w:szCs w:val="18"/>
          <w:lang w:eastAsia="pl-PL"/>
        </w:rPr>
        <w:t>Program “Eco-Miasto 2022” odbywa się przy współpracy:</w:t>
      </w:r>
    </w:p>
    <w:p w14:paraId="24266669" w14:textId="77777777" w:rsidR="000B236E" w:rsidRPr="000B236E" w:rsidRDefault="000B236E" w:rsidP="000B236E">
      <w:pPr>
        <w:shd w:val="clear" w:color="auto" w:fill="FFFFFF"/>
        <w:rPr>
          <w:rFonts w:asciiTheme="minorHAnsi" w:hAnsiTheme="minorHAnsi" w:cstheme="minorHAnsi"/>
          <w:color w:val="242424"/>
          <w:sz w:val="18"/>
          <w:szCs w:val="18"/>
          <w:lang w:eastAsia="pl-PL"/>
        </w:rPr>
      </w:pPr>
      <w:r w:rsidRPr="000B236E">
        <w:rPr>
          <w:rFonts w:asciiTheme="minorHAnsi" w:hAnsiTheme="minorHAnsi" w:cstheme="minorHAnsi"/>
          <w:color w:val="242424"/>
          <w:sz w:val="18"/>
          <w:szCs w:val="18"/>
          <w:lang w:eastAsia="pl-PL"/>
        </w:rPr>
        <w:t>Organizatorzy: Ambasada Francji w Polsce, Centrum UNEP/GRID-Warszawa</w:t>
      </w:r>
    </w:p>
    <w:p w14:paraId="703399A4" w14:textId="77777777" w:rsidR="000B236E" w:rsidRPr="000B236E" w:rsidRDefault="000B236E" w:rsidP="000B236E">
      <w:pPr>
        <w:shd w:val="clear" w:color="auto" w:fill="FFFFFF"/>
        <w:rPr>
          <w:rFonts w:asciiTheme="minorHAnsi" w:hAnsiTheme="minorHAnsi" w:cstheme="minorHAnsi"/>
          <w:color w:val="242424"/>
          <w:sz w:val="18"/>
          <w:szCs w:val="18"/>
          <w:lang w:eastAsia="pl-PL"/>
        </w:rPr>
      </w:pPr>
      <w:r w:rsidRPr="000B236E">
        <w:rPr>
          <w:rFonts w:asciiTheme="minorHAnsi" w:hAnsiTheme="minorHAnsi" w:cstheme="minorHAnsi"/>
          <w:color w:val="242424"/>
          <w:sz w:val="18"/>
          <w:szCs w:val="18"/>
          <w:lang w:eastAsia="pl-PL"/>
        </w:rPr>
        <w:t xml:space="preserve">Partnerzy strategiczni: Eiffage </w:t>
      </w:r>
      <w:proofErr w:type="spellStart"/>
      <w:r w:rsidRPr="000B236E">
        <w:rPr>
          <w:rFonts w:asciiTheme="minorHAnsi" w:hAnsiTheme="minorHAnsi" w:cstheme="minorHAnsi"/>
          <w:color w:val="242424"/>
          <w:sz w:val="18"/>
          <w:szCs w:val="18"/>
          <w:lang w:eastAsia="pl-PL"/>
        </w:rPr>
        <w:t>Immobilier</w:t>
      </w:r>
      <w:proofErr w:type="spellEnd"/>
      <w:r w:rsidRPr="000B236E">
        <w:rPr>
          <w:rFonts w:asciiTheme="minorHAnsi" w:hAnsiTheme="minorHAnsi" w:cstheme="minorHAnsi"/>
          <w:color w:val="242424"/>
          <w:sz w:val="18"/>
          <w:szCs w:val="18"/>
          <w:lang w:eastAsia="pl-PL"/>
        </w:rPr>
        <w:t>, NHOOD Polska/</w:t>
      </w:r>
      <w:proofErr w:type="spellStart"/>
      <w:r w:rsidRPr="000B236E">
        <w:rPr>
          <w:rFonts w:asciiTheme="minorHAnsi" w:hAnsiTheme="minorHAnsi" w:cstheme="minorHAnsi"/>
          <w:color w:val="242424"/>
          <w:sz w:val="18"/>
          <w:szCs w:val="18"/>
          <w:lang w:eastAsia="pl-PL"/>
        </w:rPr>
        <w:t>Ceetrus</w:t>
      </w:r>
      <w:proofErr w:type="spellEnd"/>
      <w:r w:rsidRPr="000B236E">
        <w:rPr>
          <w:rFonts w:asciiTheme="minorHAnsi" w:hAnsiTheme="minorHAnsi" w:cstheme="minorHAnsi"/>
          <w:color w:val="242424"/>
          <w:sz w:val="18"/>
          <w:szCs w:val="18"/>
          <w:lang w:eastAsia="pl-PL"/>
        </w:rPr>
        <w:t>, Renault Polska</w:t>
      </w:r>
    </w:p>
    <w:p w14:paraId="069A1E12" w14:textId="77777777" w:rsidR="000B236E" w:rsidRPr="000B236E" w:rsidRDefault="000B236E" w:rsidP="000B236E">
      <w:pPr>
        <w:shd w:val="clear" w:color="auto" w:fill="FFFFFF"/>
        <w:rPr>
          <w:rFonts w:asciiTheme="minorHAnsi" w:hAnsiTheme="minorHAnsi" w:cstheme="minorHAnsi"/>
          <w:color w:val="242424"/>
          <w:sz w:val="18"/>
          <w:szCs w:val="18"/>
          <w:lang w:eastAsia="pl-PL"/>
        </w:rPr>
      </w:pPr>
      <w:r w:rsidRPr="000B236E">
        <w:rPr>
          <w:rFonts w:asciiTheme="minorHAnsi" w:hAnsiTheme="minorHAnsi" w:cstheme="minorHAnsi"/>
          <w:color w:val="242424"/>
          <w:sz w:val="18"/>
          <w:szCs w:val="18"/>
          <w:lang w:eastAsia="pl-PL"/>
        </w:rPr>
        <w:t xml:space="preserve">Partnerzy: SAFEGE – SUEZ Consulting Polska, Krajowy Punkt URBACT, bank </w:t>
      </w:r>
      <w:proofErr w:type="spellStart"/>
      <w:r w:rsidRPr="000B236E">
        <w:rPr>
          <w:rFonts w:asciiTheme="minorHAnsi" w:hAnsiTheme="minorHAnsi" w:cstheme="minorHAnsi"/>
          <w:color w:val="242424"/>
          <w:sz w:val="18"/>
          <w:szCs w:val="18"/>
          <w:lang w:eastAsia="pl-PL"/>
        </w:rPr>
        <w:t>Credit</w:t>
      </w:r>
      <w:proofErr w:type="spellEnd"/>
      <w:r w:rsidRPr="000B236E">
        <w:rPr>
          <w:rFonts w:asciiTheme="minorHAnsi" w:hAnsiTheme="minorHAnsi" w:cstheme="minorHAnsi"/>
          <w:color w:val="242424"/>
          <w:sz w:val="18"/>
          <w:szCs w:val="18"/>
          <w:lang w:eastAsia="pl-PL"/>
        </w:rPr>
        <w:t xml:space="preserve"> </w:t>
      </w:r>
      <w:proofErr w:type="spellStart"/>
      <w:r w:rsidRPr="000B236E">
        <w:rPr>
          <w:rFonts w:asciiTheme="minorHAnsi" w:hAnsiTheme="minorHAnsi" w:cstheme="minorHAnsi"/>
          <w:color w:val="242424"/>
          <w:sz w:val="18"/>
          <w:szCs w:val="18"/>
          <w:lang w:eastAsia="pl-PL"/>
        </w:rPr>
        <w:t>Agricole</w:t>
      </w:r>
      <w:proofErr w:type="spellEnd"/>
    </w:p>
    <w:p w14:paraId="618044D2" w14:textId="77777777" w:rsidR="000B236E" w:rsidRPr="000B236E" w:rsidRDefault="000B236E" w:rsidP="000B236E">
      <w:pPr>
        <w:shd w:val="clear" w:color="auto" w:fill="FFFFFF"/>
        <w:rPr>
          <w:rFonts w:asciiTheme="minorHAnsi" w:hAnsiTheme="minorHAnsi" w:cstheme="minorHAnsi"/>
          <w:color w:val="242424"/>
          <w:sz w:val="18"/>
          <w:szCs w:val="18"/>
          <w:lang w:eastAsia="pl-PL"/>
        </w:rPr>
      </w:pPr>
      <w:r w:rsidRPr="000B236E">
        <w:rPr>
          <w:rFonts w:asciiTheme="minorHAnsi" w:hAnsiTheme="minorHAnsi" w:cstheme="minorHAnsi"/>
          <w:color w:val="242424"/>
          <w:sz w:val="18"/>
          <w:szCs w:val="18"/>
          <w:lang w:eastAsia="pl-PL"/>
        </w:rPr>
        <w:t>Partner medialny: Polska Agencja Prasowa, Rzeczpospolita, portal Wirtualna Polska, Biznes i Ekologia, Teraz Środowisko, ecieplo.pl</w:t>
      </w:r>
    </w:p>
    <w:p w14:paraId="10DD138B" w14:textId="77777777" w:rsidR="000B236E" w:rsidRPr="000B236E" w:rsidRDefault="000B236E" w:rsidP="000B236E">
      <w:pPr>
        <w:shd w:val="clear" w:color="auto" w:fill="FFFFFF"/>
        <w:rPr>
          <w:rFonts w:asciiTheme="minorHAnsi" w:hAnsiTheme="minorHAnsi" w:cstheme="minorHAnsi"/>
          <w:color w:val="242424"/>
          <w:sz w:val="18"/>
          <w:szCs w:val="18"/>
          <w:lang w:eastAsia="pl-PL"/>
        </w:rPr>
      </w:pPr>
      <w:r w:rsidRPr="000B236E">
        <w:rPr>
          <w:rFonts w:asciiTheme="minorHAnsi" w:hAnsiTheme="minorHAnsi" w:cstheme="minorHAnsi"/>
          <w:color w:val="242424"/>
          <w:sz w:val="18"/>
          <w:szCs w:val="18"/>
          <w:lang w:eastAsia="pl-PL"/>
        </w:rPr>
        <w:t>Patronat honorowy: Ministerstwo Infrastruktury, Ministerstwo  Funduszy i Polityki Regionalnej, Ministerstwo Rozwoju i Technologii, Narodowy Fundusz Ochrony Środowiska i Gospodarki Wodnej, Związek Miast Polskich</w:t>
      </w:r>
    </w:p>
    <w:p w14:paraId="14CC22F6" w14:textId="77777777" w:rsidR="7759E868" w:rsidRPr="000B236E" w:rsidRDefault="7759E868" w:rsidP="00655977">
      <w:pPr>
        <w:jc w:val="both"/>
        <w:rPr>
          <w:rFonts w:asciiTheme="minorHAnsi" w:eastAsiaTheme="minorEastAsia" w:hAnsiTheme="minorHAnsi" w:cstheme="minorHAnsi"/>
          <w:sz w:val="18"/>
          <w:szCs w:val="18"/>
        </w:rPr>
      </w:pPr>
    </w:p>
    <w:sectPr w:rsidR="7759E868" w:rsidRPr="000B236E" w:rsidSect="006A5A8F">
      <w:headerReference w:type="default" r:id="rId13"/>
      <w:footerReference w:type="default" r:id="rId14"/>
      <w:pgSz w:w="11906" w:h="16838"/>
      <w:pgMar w:top="2101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E4F91" w14:textId="77777777" w:rsidR="00D90B6B" w:rsidRDefault="00D90B6B" w:rsidP="00CB3B27">
      <w:r>
        <w:separator/>
      </w:r>
    </w:p>
  </w:endnote>
  <w:endnote w:type="continuationSeparator" w:id="0">
    <w:p w14:paraId="033ED592" w14:textId="77777777" w:rsidR="00D90B6B" w:rsidRDefault="00D90B6B" w:rsidP="00CB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D93A" w14:textId="77777777" w:rsidR="008F1E02" w:rsidRDefault="008F1E02" w:rsidP="00CB3B27">
    <w:pPr>
      <w:pStyle w:val="Stopka"/>
      <w:ind w:firstLine="1985"/>
    </w:pPr>
    <w:r>
      <w:rPr>
        <w:noProof/>
        <w:lang w:eastAsia="pl-PL"/>
      </w:rPr>
      <w:drawing>
        <wp:inline distT="0" distB="0" distL="0" distR="0" wp14:anchorId="351E947F" wp14:editId="71339856">
          <wp:extent cx="3329940" cy="842409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842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5C20E" w14:textId="77777777" w:rsidR="00D90B6B" w:rsidRDefault="00D90B6B" w:rsidP="00CB3B27">
      <w:r>
        <w:separator/>
      </w:r>
    </w:p>
  </w:footnote>
  <w:footnote w:type="continuationSeparator" w:id="0">
    <w:p w14:paraId="229774BF" w14:textId="77777777" w:rsidR="00D90B6B" w:rsidRDefault="00D90B6B" w:rsidP="00CB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97804" w14:textId="77777777" w:rsidR="008F1E02" w:rsidRDefault="008F1E02">
    <w:pPr>
      <w:pStyle w:val="Nagwek"/>
    </w:pPr>
    <w:r w:rsidRPr="006A5A8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AA42AF" wp14:editId="3FCCF6A3">
          <wp:simplePos x="0" y="0"/>
          <wp:positionH relativeFrom="column">
            <wp:posOffset>-914400</wp:posOffset>
          </wp:positionH>
          <wp:positionV relativeFrom="paragraph">
            <wp:posOffset>-470128</wp:posOffset>
          </wp:positionV>
          <wp:extent cx="7588678" cy="1312769"/>
          <wp:effectExtent l="25400" t="0" r="5922" b="0"/>
          <wp:wrapNone/>
          <wp:docPr id="11" name="Picture 7" descr=":Eco-Miasto:ECO-MIASTO 2022:header papet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:Eco-Miasto:ECO-MIASTO 2022:header papet 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678" cy="1312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128B8"/>
    <w:multiLevelType w:val="hybridMultilevel"/>
    <w:tmpl w:val="B3CAE9C6"/>
    <w:lvl w:ilvl="0" w:tplc="E82EC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8B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C6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87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0F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8D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2D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EE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A6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27"/>
    <w:rsid w:val="000654F1"/>
    <w:rsid w:val="000B236E"/>
    <w:rsid w:val="00173422"/>
    <w:rsid w:val="002777F7"/>
    <w:rsid w:val="002E5ABB"/>
    <w:rsid w:val="00306BE6"/>
    <w:rsid w:val="00355729"/>
    <w:rsid w:val="0036F910"/>
    <w:rsid w:val="00387F99"/>
    <w:rsid w:val="003B3E69"/>
    <w:rsid w:val="003D0F9F"/>
    <w:rsid w:val="003E72DB"/>
    <w:rsid w:val="00425A06"/>
    <w:rsid w:val="00551F49"/>
    <w:rsid w:val="005E0ACF"/>
    <w:rsid w:val="006366C4"/>
    <w:rsid w:val="00655977"/>
    <w:rsid w:val="006A5A8F"/>
    <w:rsid w:val="006E6E33"/>
    <w:rsid w:val="007449C4"/>
    <w:rsid w:val="00841092"/>
    <w:rsid w:val="00842F46"/>
    <w:rsid w:val="00865307"/>
    <w:rsid w:val="00882E50"/>
    <w:rsid w:val="008E1491"/>
    <w:rsid w:val="008E752F"/>
    <w:rsid w:val="008F1E02"/>
    <w:rsid w:val="009814C8"/>
    <w:rsid w:val="00995DF0"/>
    <w:rsid w:val="009D1AD3"/>
    <w:rsid w:val="00A363E8"/>
    <w:rsid w:val="00A71979"/>
    <w:rsid w:val="00B3674E"/>
    <w:rsid w:val="00C30222"/>
    <w:rsid w:val="00C646E4"/>
    <w:rsid w:val="00C94702"/>
    <w:rsid w:val="00CB3B27"/>
    <w:rsid w:val="00CD0D6F"/>
    <w:rsid w:val="00D371A7"/>
    <w:rsid w:val="00D74829"/>
    <w:rsid w:val="00D90B6B"/>
    <w:rsid w:val="00DE3F9B"/>
    <w:rsid w:val="00E26EF3"/>
    <w:rsid w:val="00E54D03"/>
    <w:rsid w:val="00F223C0"/>
    <w:rsid w:val="00F27129"/>
    <w:rsid w:val="00F336AA"/>
    <w:rsid w:val="00F60EE9"/>
    <w:rsid w:val="00FB5B94"/>
    <w:rsid w:val="00FC5131"/>
    <w:rsid w:val="0166BA23"/>
    <w:rsid w:val="018CE32B"/>
    <w:rsid w:val="03C37A71"/>
    <w:rsid w:val="03D0FE7B"/>
    <w:rsid w:val="041CBA43"/>
    <w:rsid w:val="049D5EC6"/>
    <w:rsid w:val="05014B94"/>
    <w:rsid w:val="053D43F2"/>
    <w:rsid w:val="054B5765"/>
    <w:rsid w:val="056DD5FE"/>
    <w:rsid w:val="05B0435A"/>
    <w:rsid w:val="06392F27"/>
    <w:rsid w:val="063AC331"/>
    <w:rsid w:val="069D1BF5"/>
    <w:rsid w:val="06D7906B"/>
    <w:rsid w:val="0793C6A3"/>
    <w:rsid w:val="07C5610E"/>
    <w:rsid w:val="07EF182E"/>
    <w:rsid w:val="0809427A"/>
    <w:rsid w:val="08410D41"/>
    <w:rsid w:val="0884C7AB"/>
    <w:rsid w:val="089AF194"/>
    <w:rsid w:val="08C60D03"/>
    <w:rsid w:val="09841337"/>
    <w:rsid w:val="098AE88F"/>
    <w:rsid w:val="09AE018B"/>
    <w:rsid w:val="09C4B2F9"/>
    <w:rsid w:val="09DCDDA2"/>
    <w:rsid w:val="0A79D18B"/>
    <w:rsid w:val="0AD0C968"/>
    <w:rsid w:val="0B1FE398"/>
    <w:rsid w:val="0B87C06F"/>
    <w:rsid w:val="0BCBA9B7"/>
    <w:rsid w:val="0BF359F7"/>
    <w:rsid w:val="0C64BF34"/>
    <w:rsid w:val="0C772DCB"/>
    <w:rsid w:val="0CBBB3F9"/>
    <w:rsid w:val="0D677A18"/>
    <w:rsid w:val="0DA5F426"/>
    <w:rsid w:val="0E57845A"/>
    <w:rsid w:val="0F32C100"/>
    <w:rsid w:val="10BFDBA8"/>
    <w:rsid w:val="10C63164"/>
    <w:rsid w:val="133B404F"/>
    <w:rsid w:val="133BBB74"/>
    <w:rsid w:val="1383CA80"/>
    <w:rsid w:val="14D2D110"/>
    <w:rsid w:val="15CF95D5"/>
    <w:rsid w:val="16676EF4"/>
    <w:rsid w:val="17053916"/>
    <w:rsid w:val="1786A8B1"/>
    <w:rsid w:val="180907F0"/>
    <w:rsid w:val="180CD349"/>
    <w:rsid w:val="189E9F3F"/>
    <w:rsid w:val="19A1D6B3"/>
    <w:rsid w:val="19D34FEE"/>
    <w:rsid w:val="1B6F204F"/>
    <w:rsid w:val="1C0BAFE3"/>
    <w:rsid w:val="1D5967C1"/>
    <w:rsid w:val="1D992DBC"/>
    <w:rsid w:val="1F56BC05"/>
    <w:rsid w:val="1FA335B9"/>
    <w:rsid w:val="1FA40AEC"/>
    <w:rsid w:val="1FBD5097"/>
    <w:rsid w:val="1FDCDB77"/>
    <w:rsid w:val="1FE6C890"/>
    <w:rsid w:val="20183B63"/>
    <w:rsid w:val="2178ABD8"/>
    <w:rsid w:val="2180C972"/>
    <w:rsid w:val="21B40BC4"/>
    <w:rsid w:val="223D09DA"/>
    <w:rsid w:val="22E7C053"/>
    <w:rsid w:val="22EB6EC0"/>
    <w:rsid w:val="231C99D3"/>
    <w:rsid w:val="234FDC25"/>
    <w:rsid w:val="2389A68F"/>
    <w:rsid w:val="2440E76C"/>
    <w:rsid w:val="24721441"/>
    <w:rsid w:val="24B9FF8D"/>
    <w:rsid w:val="24FE92DE"/>
    <w:rsid w:val="27272FC6"/>
    <w:rsid w:val="28347AFA"/>
    <w:rsid w:val="28E62E94"/>
    <w:rsid w:val="28EAE637"/>
    <w:rsid w:val="292EC70E"/>
    <w:rsid w:val="29725D3B"/>
    <w:rsid w:val="2AA886C6"/>
    <w:rsid w:val="2B0AA908"/>
    <w:rsid w:val="2B15CE35"/>
    <w:rsid w:val="2B2D9838"/>
    <w:rsid w:val="2B9EB609"/>
    <w:rsid w:val="2C02464E"/>
    <w:rsid w:val="2DA5FD25"/>
    <w:rsid w:val="2E283EE0"/>
    <w:rsid w:val="2E55E915"/>
    <w:rsid w:val="2E6C3222"/>
    <w:rsid w:val="305AB90D"/>
    <w:rsid w:val="30D6D0C2"/>
    <w:rsid w:val="3110F392"/>
    <w:rsid w:val="3143990E"/>
    <w:rsid w:val="323DE734"/>
    <w:rsid w:val="327187D2"/>
    <w:rsid w:val="328BAD9D"/>
    <w:rsid w:val="32B8D1F1"/>
    <w:rsid w:val="3338CCFB"/>
    <w:rsid w:val="334FBB92"/>
    <w:rsid w:val="33671F16"/>
    <w:rsid w:val="348AFB9B"/>
    <w:rsid w:val="353AA79E"/>
    <w:rsid w:val="367B7DDB"/>
    <w:rsid w:val="372EFCD4"/>
    <w:rsid w:val="376D9710"/>
    <w:rsid w:val="389CDD6A"/>
    <w:rsid w:val="394F4FA4"/>
    <w:rsid w:val="39A1CF0D"/>
    <w:rsid w:val="39D6ECF4"/>
    <w:rsid w:val="3A0E18C1"/>
    <w:rsid w:val="3A6F830C"/>
    <w:rsid w:val="3B233B2B"/>
    <w:rsid w:val="3B451A1B"/>
    <w:rsid w:val="3B51B62F"/>
    <w:rsid w:val="3E214735"/>
    <w:rsid w:val="3F500ADA"/>
    <w:rsid w:val="3F8D3DCB"/>
    <w:rsid w:val="40519853"/>
    <w:rsid w:val="40ACFE46"/>
    <w:rsid w:val="41742DB5"/>
    <w:rsid w:val="41D64E11"/>
    <w:rsid w:val="4232A8C6"/>
    <w:rsid w:val="437DCF3A"/>
    <w:rsid w:val="43DE62B6"/>
    <w:rsid w:val="43ED553B"/>
    <w:rsid w:val="4475682F"/>
    <w:rsid w:val="4510A9E2"/>
    <w:rsid w:val="455D679A"/>
    <w:rsid w:val="4628F15F"/>
    <w:rsid w:val="4632AEEA"/>
    <w:rsid w:val="46B40CBF"/>
    <w:rsid w:val="46E0CBE8"/>
    <w:rsid w:val="46E582E3"/>
    <w:rsid w:val="47976EEC"/>
    <w:rsid w:val="47A9AF91"/>
    <w:rsid w:val="47B57321"/>
    <w:rsid w:val="4880705F"/>
    <w:rsid w:val="489BC8F2"/>
    <w:rsid w:val="49450350"/>
    <w:rsid w:val="496306C0"/>
    <w:rsid w:val="4A748364"/>
    <w:rsid w:val="4B6FB8C2"/>
    <w:rsid w:val="4B78DEC7"/>
    <w:rsid w:val="4BA09A69"/>
    <w:rsid w:val="4BBEF8A0"/>
    <w:rsid w:val="4C262C09"/>
    <w:rsid w:val="4CC4BD73"/>
    <w:rsid w:val="4D14AF28"/>
    <w:rsid w:val="4D31C693"/>
    <w:rsid w:val="4DD24BC9"/>
    <w:rsid w:val="4DFC566F"/>
    <w:rsid w:val="4E4F0E43"/>
    <w:rsid w:val="4E8092E3"/>
    <w:rsid w:val="4EDD69BF"/>
    <w:rsid w:val="4EEB2183"/>
    <w:rsid w:val="4F8B7448"/>
    <w:rsid w:val="50AD0115"/>
    <w:rsid w:val="50C8843C"/>
    <w:rsid w:val="516E18A5"/>
    <w:rsid w:val="5189EFD0"/>
    <w:rsid w:val="519E95D5"/>
    <w:rsid w:val="51DA3304"/>
    <w:rsid w:val="5229CE92"/>
    <w:rsid w:val="5248D176"/>
    <w:rsid w:val="5261D100"/>
    <w:rsid w:val="528F70A7"/>
    <w:rsid w:val="528F8EFF"/>
    <w:rsid w:val="535B961B"/>
    <w:rsid w:val="55DD5DAE"/>
    <w:rsid w:val="55DEF307"/>
    <w:rsid w:val="55FBC0EB"/>
    <w:rsid w:val="5658933C"/>
    <w:rsid w:val="5762FB5E"/>
    <w:rsid w:val="577AC368"/>
    <w:rsid w:val="577F1A8F"/>
    <w:rsid w:val="579AAA69"/>
    <w:rsid w:val="580904E2"/>
    <w:rsid w:val="58DEF35C"/>
    <w:rsid w:val="59DA09D3"/>
    <w:rsid w:val="5AEE3E30"/>
    <w:rsid w:val="5B4BFA51"/>
    <w:rsid w:val="5B8891C1"/>
    <w:rsid w:val="5B8B6967"/>
    <w:rsid w:val="5C4C187D"/>
    <w:rsid w:val="5C8A0E91"/>
    <w:rsid w:val="5D194332"/>
    <w:rsid w:val="5D2739C8"/>
    <w:rsid w:val="5DB3271E"/>
    <w:rsid w:val="5E48F01D"/>
    <w:rsid w:val="5EA93F20"/>
    <w:rsid w:val="5EC30A29"/>
    <w:rsid w:val="5F710417"/>
    <w:rsid w:val="605138DD"/>
    <w:rsid w:val="608DFB4E"/>
    <w:rsid w:val="60BDB13C"/>
    <w:rsid w:val="60C69374"/>
    <w:rsid w:val="610CD478"/>
    <w:rsid w:val="6115F7C0"/>
    <w:rsid w:val="62B1C821"/>
    <w:rsid w:val="62C1CD36"/>
    <w:rsid w:val="63528F60"/>
    <w:rsid w:val="63967B4C"/>
    <w:rsid w:val="63BD9F92"/>
    <w:rsid w:val="63FAA766"/>
    <w:rsid w:val="64C3CAB7"/>
    <w:rsid w:val="651AB135"/>
    <w:rsid w:val="6546562E"/>
    <w:rsid w:val="65CE630C"/>
    <w:rsid w:val="65E0459B"/>
    <w:rsid w:val="66383B0F"/>
    <w:rsid w:val="66C07A61"/>
    <w:rsid w:val="672EB311"/>
    <w:rsid w:val="67932771"/>
    <w:rsid w:val="692EF7D2"/>
    <w:rsid w:val="69A8296E"/>
    <w:rsid w:val="6A06BA3E"/>
    <w:rsid w:val="6AB3B6BE"/>
    <w:rsid w:val="6AC19A6D"/>
    <w:rsid w:val="6B113BD8"/>
    <w:rsid w:val="6B5DE53A"/>
    <w:rsid w:val="6BB05363"/>
    <w:rsid w:val="6BB1237B"/>
    <w:rsid w:val="6CD3B970"/>
    <w:rsid w:val="6CF659D6"/>
    <w:rsid w:val="6D3E5B00"/>
    <w:rsid w:val="6D7CA4EA"/>
    <w:rsid w:val="6DA189AC"/>
    <w:rsid w:val="6E31887D"/>
    <w:rsid w:val="6E73F8BF"/>
    <w:rsid w:val="6E80726C"/>
    <w:rsid w:val="6F247CEC"/>
    <w:rsid w:val="6F63F0B7"/>
    <w:rsid w:val="72934BEE"/>
    <w:rsid w:val="72C6B629"/>
    <w:rsid w:val="734769E2"/>
    <w:rsid w:val="73E51742"/>
    <w:rsid w:val="73F764D6"/>
    <w:rsid w:val="74008375"/>
    <w:rsid w:val="74698085"/>
    <w:rsid w:val="7491F57B"/>
    <w:rsid w:val="74E22902"/>
    <w:rsid w:val="74E33A43"/>
    <w:rsid w:val="75F5482F"/>
    <w:rsid w:val="764F46E4"/>
    <w:rsid w:val="767F0AA4"/>
    <w:rsid w:val="768FCF50"/>
    <w:rsid w:val="76DBEDCF"/>
    <w:rsid w:val="7759E868"/>
    <w:rsid w:val="77CFE531"/>
    <w:rsid w:val="789F6008"/>
    <w:rsid w:val="7A3B3069"/>
    <w:rsid w:val="7AF67B30"/>
    <w:rsid w:val="7B264CC6"/>
    <w:rsid w:val="7BAA7EE8"/>
    <w:rsid w:val="7C3AA15E"/>
    <w:rsid w:val="7C3CAD8A"/>
    <w:rsid w:val="7CBAE9AC"/>
    <w:rsid w:val="7D208D9C"/>
    <w:rsid w:val="7D9642B5"/>
    <w:rsid w:val="7E2E1BF2"/>
    <w:rsid w:val="7EF67D84"/>
    <w:rsid w:val="7F018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22810"/>
  <w15:docId w15:val="{0170816A-0509-459D-A670-BEE30411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B27"/>
  </w:style>
  <w:style w:type="paragraph" w:styleId="Stopka">
    <w:name w:val="footer"/>
    <w:basedOn w:val="Normalny"/>
    <w:link w:val="StopkaZnak"/>
    <w:uiPriority w:val="99"/>
    <w:unhideWhenUsed/>
    <w:rsid w:val="00CB3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B27"/>
  </w:style>
  <w:style w:type="table" w:styleId="Tabela-Siatka">
    <w:name w:val="Table Grid"/>
    <w:basedOn w:val="Standardowy"/>
    <w:uiPriority w:val="59"/>
    <w:rsid w:val="00CB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B3B27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B3B27"/>
  </w:style>
  <w:style w:type="paragraph" w:styleId="Nagwekwiadomoci">
    <w:name w:val="Message Header"/>
    <w:basedOn w:val="Tekstpodstawowy"/>
    <w:link w:val="NagwekwiadomociZnak"/>
    <w:rsid w:val="00F2712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AU"/>
    </w:rPr>
  </w:style>
  <w:style w:type="character" w:customStyle="1" w:styleId="NagwekwiadomociZnak">
    <w:name w:val="Nagłówek wiadomości Znak"/>
    <w:basedOn w:val="Domylnaczcionkaakapitu"/>
    <w:link w:val="Nagwekwiadomoci"/>
    <w:rsid w:val="00F27129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71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7129"/>
    <w:rPr>
      <w:rFonts w:ascii="Times New Roman" w:eastAsia="Times New Roman" w:hAnsi="Times New Roman" w:cs="Times New Roman"/>
      <w:sz w:val="20"/>
      <w:szCs w:val="20"/>
    </w:rPr>
  </w:style>
  <w:style w:type="character" w:customStyle="1" w:styleId="jlqj4b">
    <w:name w:val="jlqj4b"/>
    <w:basedOn w:val="Domylnaczcionkaakapitu"/>
    <w:rsid w:val="00F27129"/>
  </w:style>
  <w:style w:type="paragraph" w:styleId="NormalnyWeb">
    <w:name w:val="Normal (Web)"/>
    <w:basedOn w:val="Normalny"/>
    <w:uiPriority w:val="99"/>
    <w:unhideWhenUsed/>
    <w:rsid w:val="006E6E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6E6E33"/>
    <w:rPr>
      <w:color w:val="0000FF"/>
      <w:u w:val="single"/>
    </w:rPr>
  </w:style>
  <w:style w:type="character" w:customStyle="1" w:styleId="jsgrdq">
    <w:name w:val="jsgrdq"/>
    <w:basedOn w:val="Domylnaczcionkaakapitu"/>
    <w:rsid w:val="00DE3F9B"/>
  </w:style>
  <w:style w:type="paragraph" w:customStyle="1" w:styleId="Tre">
    <w:name w:val="Treść"/>
    <w:rsid w:val="00882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4F21D-793C-4127-B53A-511C2D1AA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9AB0E-2C82-4534-8706-8DCDA3E65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4B7AB-5C7F-4866-BA5D-D71ED36FB70F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797f1dc2-8d94-4174-b000-101e7575fb6c"/>
    <ds:schemaRef ds:uri="http://purl.org/dc/elements/1.1/"/>
    <ds:schemaRef ds:uri="http://www.w3.org/XML/1998/namespace"/>
    <ds:schemaRef ds:uri="http://schemas.microsoft.com/office/infopath/2007/PartnerControls"/>
    <ds:schemaRef ds:uri="cc04306a-7e29-4598-8bc0-52e63436a2c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GRIDW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Lachowska</dc:creator>
  <cp:keywords/>
  <dc:description/>
  <cp:lastModifiedBy>Joanna Proniewicz</cp:lastModifiedBy>
  <cp:revision>2</cp:revision>
  <dcterms:created xsi:type="dcterms:W3CDTF">2022-05-16T09:29:00Z</dcterms:created>
  <dcterms:modified xsi:type="dcterms:W3CDTF">2022-05-16T09:29:00Z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